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B93C63" w14:textId="24C17CF9" w:rsidR="0084320E" w:rsidRDefault="0084320E" w:rsidP="0084320E">
      <w:pPr>
        <w:pStyle w:val="CRCoverPage"/>
        <w:tabs>
          <w:tab w:val="right" w:pos="9639"/>
        </w:tabs>
        <w:spacing w:after="0"/>
        <w:rPr>
          <w:b/>
          <w:i/>
          <w:noProof/>
          <w:sz w:val="28"/>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9E02A4">
        <w:fldChar w:fldCharType="begin"/>
      </w:r>
      <w:r w:rsidR="009E02A4">
        <w:instrText xml:space="preserve"> DOCPROPERTY  TSG/WGRef  \* MERGEFORMAT </w:instrText>
      </w:r>
      <w:r w:rsidR="009E02A4">
        <w:fldChar w:fldCharType="separate"/>
      </w:r>
      <w:r>
        <w:rPr>
          <w:b/>
          <w:noProof/>
          <w:sz w:val="24"/>
        </w:rPr>
        <w:t>RAN WG2</w:t>
      </w:r>
      <w:r w:rsidR="009E02A4">
        <w:rPr>
          <w:b/>
          <w:noProof/>
          <w:sz w:val="24"/>
        </w:rPr>
        <w:fldChar w:fldCharType="end"/>
      </w:r>
      <w:r>
        <w:rPr>
          <w:b/>
          <w:noProof/>
          <w:sz w:val="24"/>
        </w:rPr>
        <w:t xml:space="preserve"> Meeting #</w:t>
      </w:r>
      <w:r w:rsidR="009E02A4">
        <w:fldChar w:fldCharType="begin"/>
      </w:r>
      <w:r w:rsidR="009E02A4">
        <w:instrText xml:space="preserve"> DOCPROPERTY  MtgSeq  \* MERGEFORMAT </w:instrText>
      </w:r>
      <w:r w:rsidR="009E02A4">
        <w:fldChar w:fldCharType="separate"/>
      </w:r>
      <w:r>
        <w:rPr>
          <w:b/>
          <w:noProof/>
          <w:sz w:val="24"/>
        </w:rPr>
        <w:t>110-e</w:t>
      </w:r>
      <w:r w:rsidR="009E02A4">
        <w:rPr>
          <w:b/>
          <w:noProof/>
          <w:sz w:val="24"/>
        </w:rPr>
        <w:fldChar w:fldCharType="end"/>
      </w:r>
      <w:r>
        <w:rPr>
          <w:b/>
          <w:i/>
          <w:noProof/>
          <w:sz w:val="28"/>
        </w:rPr>
        <w:tab/>
      </w:r>
      <w:r w:rsidR="009E02A4">
        <w:fldChar w:fldCharType="begin"/>
      </w:r>
      <w:r w:rsidR="009E02A4">
        <w:instrText xml:space="preserve"> DOCPROPERTY  Tdoc#  \* MERGEFORMAT </w:instrText>
      </w:r>
      <w:r w:rsidR="009E02A4">
        <w:fldChar w:fldCharType="separate"/>
      </w:r>
      <w:r>
        <w:rPr>
          <w:b/>
          <w:i/>
          <w:noProof/>
          <w:sz w:val="28"/>
        </w:rPr>
        <w:t>R2-</w:t>
      </w:r>
      <w:r w:rsidR="00CB25F8" w:rsidRPr="00CB25F8">
        <w:rPr>
          <w:b/>
          <w:i/>
          <w:noProof/>
          <w:sz w:val="28"/>
        </w:rPr>
        <w:t>2005918</w:t>
      </w:r>
      <w:r w:rsidR="009E02A4">
        <w:rPr>
          <w:b/>
          <w:i/>
          <w:noProof/>
          <w:sz w:val="28"/>
        </w:rPr>
        <w:fldChar w:fldCharType="end"/>
      </w:r>
    </w:p>
    <w:p w14:paraId="644E646D" w14:textId="77777777" w:rsidR="0084320E" w:rsidRPr="004A5F2C" w:rsidRDefault="0084320E" w:rsidP="0084320E">
      <w:pPr>
        <w:pStyle w:val="CRCoverPage"/>
        <w:outlineLvl w:val="0"/>
        <w:rPr>
          <w:b/>
          <w:noProof/>
          <w:sz w:val="24"/>
        </w:rPr>
      </w:pPr>
      <w:r w:rsidRPr="000B5CF9">
        <w:rPr>
          <w:rFonts w:cs="Arial"/>
          <w:b/>
          <w:sz w:val="24"/>
          <w:lang w:val="de-DE" w:eastAsia="zh-CN"/>
        </w:rPr>
        <w:t>Online, 2020-06-01 – 2020-06-12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84320E" w14:paraId="07BBC9BC" w14:textId="77777777" w:rsidTr="00870846">
        <w:tc>
          <w:tcPr>
            <w:tcW w:w="9641" w:type="dxa"/>
            <w:gridSpan w:val="9"/>
            <w:tcBorders>
              <w:top w:val="single" w:sz="4" w:space="0" w:color="auto"/>
              <w:left w:val="single" w:sz="4" w:space="0" w:color="auto"/>
              <w:bottom w:val="nil"/>
              <w:right w:val="single" w:sz="4" w:space="0" w:color="auto"/>
            </w:tcBorders>
            <w:hideMark/>
          </w:tcPr>
          <w:p w14:paraId="2E6F87DC" w14:textId="77777777" w:rsidR="0084320E" w:rsidRDefault="0084320E" w:rsidP="00870846">
            <w:pPr>
              <w:pStyle w:val="CRCoverPage"/>
              <w:spacing w:after="0"/>
              <w:jc w:val="right"/>
              <w:rPr>
                <w:i/>
                <w:noProof/>
                <w:lang w:val="sv-SE"/>
              </w:rPr>
            </w:pPr>
            <w:r>
              <w:rPr>
                <w:i/>
                <w:noProof/>
                <w:sz w:val="14"/>
                <w:lang w:val="sv-SE"/>
              </w:rPr>
              <w:t>CR-Form-v12.0</w:t>
            </w:r>
          </w:p>
        </w:tc>
      </w:tr>
      <w:tr w:rsidR="0084320E" w14:paraId="34F0C8C0" w14:textId="77777777" w:rsidTr="00870846">
        <w:tc>
          <w:tcPr>
            <w:tcW w:w="9641" w:type="dxa"/>
            <w:gridSpan w:val="9"/>
            <w:tcBorders>
              <w:top w:val="nil"/>
              <w:left w:val="single" w:sz="4" w:space="0" w:color="auto"/>
              <w:bottom w:val="nil"/>
              <w:right w:val="single" w:sz="4" w:space="0" w:color="auto"/>
            </w:tcBorders>
            <w:hideMark/>
          </w:tcPr>
          <w:p w14:paraId="4A36D75C" w14:textId="77777777" w:rsidR="0084320E" w:rsidRDefault="0084320E" w:rsidP="00870846">
            <w:pPr>
              <w:pStyle w:val="CRCoverPage"/>
              <w:spacing w:after="0"/>
              <w:jc w:val="center"/>
              <w:rPr>
                <w:noProof/>
                <w:lang w:val="sv-SE"/>
              </w:rPr>
            </w:pPr>
            <w:r>
              <w:rPr>
                <w:b/>
                <w:noProof/>
                <w:sz w:val="32"/>
                <w:lang w:val="sv-SE"/>
              </w:rPr>
              <w:t>CHANGE REQUEST</w:t>
            </w:r>
          </w:p>
        </w:tc>
      </w:tr>
      <w:tr w:rsidR="0084320E" w14:paraId="34D04F2C" w14:textId="77777777" w:rsidTr="00870846">
        <w:tc>
          <w:tcPr>
            <w:tcW w:w="9641" w:type="dxa"/>
            <w:gridSpan w:val="9"/>
            <w:tcBorders>
              <w:top w:val="nil"/>
              <w:left w:val="single" w:sz="4" w:space="0" w:color="auto"/>
              <w:bottom w:val="nil"/>
              <w:right w:val="single" w:sz="4" w:space="0" w:color="auto"/>
            </w:tcBorders>
          </w:tcPr>
          <w:p w14:paraId="14524FE9" w14:textId="77777777" w:rsidR="0084320E" w:rsidRDefault="0084320E" w:rsidP="00870846">
            <w:pPr>
              <w:pStyle w:val="CRCoverPage"/>
              <w:spacing w:after="0"/>
              <w:rPr>
                <w:noProof/>
                <w:sz w:val="8"/>
                <w:szCs w:val="8"/>
                <w:lang w:val="sv-SE"/>
              </w:rPr>
            </w:pPr>
          </w:p>
        </w:tc>
      </w:tr>
      <w:tr w:rsidR="0084320E" w14:paraId="77D2C72C" w14:textId="77777777" w:rsidTr="00870846">
        <w:tc>
          <w:tcPr>
            <w:tcW w:w="142" w:type="dxa"/>
            <w:tcBorders>
              <w:top w:val="nil"/>
              <w:left w:val="single" w:sz="4" w:space="0" w:color="auto"/>
              <w:bottom w:val="nil"/>
              <w:right w:val="nil"/>
            </w:tcBorders>
          </w:tcPr>
          <w:p w14:paraId="367A274C" w14:textId="77777777" w:rsidR="0084320E" w:rsidRDefault="0084320E" w:rsidP="00870846">
            <w:pPr>
              <w:pStyle w:val="CRCoverPage"/>
              <w:spacing w:after="0"/>
              <w:jc w:val="right"/>
              <w:rPr>
                <w:noProof/>
                <w:lang w:val="sv-SE"/>
              </w:rPr>
            </w:pPr>
          </w:p>
        </w:tc>
        <w:tc>
          <w:tcPr>
            <w:tcW w:w="1559" w:type="dxa"/>
            <w:shd w:val="pct30" w:color="FFFF00" w:fill="auto"/>
            <w:hideMark/>
          </w:tcPr>
          <w:p w14:paraId="0742600F" w14:textId="77777777" w:rsidR="0084320E" w:rsidRDefault="0084320E" w:rsidP="00870846">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186BE3F0" w14:textId="77777777" w:rsidR="0084320E" w:rsidRDefault="0084320E" w:rsidP="00870846">
            <w:pPr>
              <w:pStyle w:val="CRCoverPage"/>
              <w:spacing w:after="0"/>
              <w:jc w:val="center"/>
              <w:rPr>
                <w:noProof/>
                <w:lang w:val="sv-SE"/>
              </w:rPr>
            </w:pPr>
            <w:r>
              <w:rPr>
                <w:b/>
                <w:noProof/>
                <w:sz w:val="28"/>
                <w:lang w:val="sv-SE"/>
              </w:rPr>
              <w:t>CR</w:t>
            </w:r>
          </w:p>
        </w:tc>
        <w:tc>
          <w:tcPr>
            <w:tcW w:w="1276" w:type="dxa"/>
            <w:shd w:val="pct30" w:color="FFFF00" w:fill="auto"/>
            <w:hideMark/>
          </w:tcPr>
          <w:p w14:paraId="7E142269" w14:textId="77777777" w:rsidR="0084320E" w:rsidRDefault="0084320E" w:rsidP="00870846">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Pr>
                <w:b/>
                <w:noProof/>
                <w:sz w:val="28"/>
                <w:lang w:val="sv-SE"/>
              </w:rPr>
              <w:t>1666</w:t>
            </w:r>
            <w:r>
              <w:rPr>
                <w:b/>
                <w:noProof/>
                <w:sz w:val="28"/>
                <w:lang w:val="sv-SE"/>
              </w:rPr>
              <w:fldChar w:fldCharType="end"/>
            </w:r>
          </w:p>
        </w:tc>
        <w:tc>
          <w:tcPr>
            <w:tcW w:w="709" w:type="dxa"/>
            <w:hideMark/>
          </w:tcPr>
          <w:p w14:paraId="65790722" w14:textId="77777777" w:rsidR="0084320E" w:rsidRDefault="0084320E" w:rsidP="00870846">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6F13A041" w14:textId="6B18E4DB" w:rsidR="0084320E" w:rsidRDefault="00CB25F8" w:rsidP="00870846">
            <w:pPr>
              <w:pStyle w:val="CRCoverPage"/>
              <w:spacing w:after="0"/>
              <w:jc w:val="center"/>
              <w:rPr>
                <w:b/>
                <w:noProof/>
                <w:lang w:val="sv-SE"/>
              </w:rPr>
            </w:pPr>
            <w:r>
              <w:rPr>
                <w:b/>
                <w:noProof/>
                <w:sz w:val="28"/>
                <w:lang w:val="sv-SE"/>
              </w:rPr>
              <w:t>1</w:t>
            </w:r>
          </w:p>
        </w:tc>
        <w:tc>
          <w:tcPr>
            <w:tcW w:w="2410" w:type="dxa"/>
            <w:hideMark/>
          </w:tcPr>
          <w:p w14:paraId="5EF7D5F2" w14:textId="77777777" w:rsidR="0084320E" w:rsidRDefault="0084320E" w:rsidP="00870846">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4D79A53" w14:textId="77777777" w:rsidR="0084320E" w:rsidRDefault="0084320E" w:rsidP="00870846">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3E485432" w14:textId="77777777" w:rsidR="0084320E" w:rsidRDefault="0084320E" w:rsidP="00870846">
            <w:pPr>
              <w:pStyle w:val="CRCoverPage"/>
              <w:spacing w:after="0"/>
              <w:rPr>
                <w:noProof/>
                <w:lang w:val="sv-SE"/>
              </w:rPr>
            </w:pPr>
          </w:p>
        </w:tc>
      </w:tr>
      <w:tr w:rsidR="0084320E" w14:paraId="0018090F" w14:textId="77777777" w:rsidTr="00870846">
        <w:tc>
          <w:tcPr>
            <w:tcW w:w="9641" w:type="dxa"/>
            <w:gridSpan w:val="9"/>
            <w:tcBorders>
              <w:top w:val="nil"/>
              <w:left w:val="single" w:sz="4" w:space="0" w:color="auto"/>
              <w:bottom w:val="nil"/>
              <w:right w:val="single" w:sz="4" w:space="0" w:color="auto"/>
            </w:tcBorders>
          </w:tcPr>
          <w:p w14:paraId="6C2FC7FC" w14:textId="77777777" w:rsidR="0084320E" w:rsidRDefault="0084320E" w:rsidP="00870846">
            <w:pPr>
              <w:pStyle w:val="CRCoverPage"/>
              <w:spacing w:after="0"/>
              <w:rPr>
                <w:noProof/>
                <w:lang w:val="sv-SE"/>
              </w:rPr>
            </w:pPr>
          </w:p>
        </w:tc>
      </w:tr>
      <w:tr w:rsidR="0084320E" w14:paraId="2FF751CF" w14:textId="77777777" w:rsidTr="00870846">
        <w:tc>
          <w:tcPr>
            <w:tcW w:w="9641" w:type="dxa"/>
            <w:gridSpan w:val="9"/>
            <w:tcBorders>
              <w:top w:val="single" w:sz="4" w:space="0" w:color="auto"/>
              <w:left w:val="nil"/>
              <w:bottom w:val="nil"/>
              <w:right w:val="nil"/>
            </w:tcBorders>
            <w:hideMark/>
          </w:tcPr>
          <w:p w14:paraId="35203754" w14:textId="77777777" w:rsidR="0084320E" w:rsidRPr="00CA3804" w:rsidRDefault="0084320E" w:rsidP="00870846">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84320E" w14:paraId="277F2212" w14:textId="77777777" w:rsidTr="00870846">
        <w:tc>
          <w:tcPr>
            <w:tcW w:w="9641" w:type="dxa"/>
            <w:gridSpan w:val="9"/>
          </w:tcPr>
          <w:p w14:paraId="3E0A2D78" w14:textId="77777777" w:rsidR="0084320E" w:rsidRPr="00CA3804" w:rsidRDefault="0084320E" w:rsidP="00870846">
            <w:pPr>
              <w:pStyle w:val="CRCoverPage"/>
              <w:spacing w:after="0"/>
              <w:rPr>
                <w:noProof/>
                <w:sz w:val="8"/>
                <w:szCs w:val="8"/>
                <w:lang w:val="en-US"/>
              </w:rPr>
            </w:pPr>
          </w:p>
        </w:tc>
      </w:tr>
    </w:tbl>
    <w:p w14:paraId="534ADF55" w14:textId="77777777" w:rsidR="0084320E" w:rsidRDefault="0084320E" w:rsidP="0084320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84320E" w14:paraId="142023BB" w14:textId="77777777" w:rsidTr="00870846">
        <w:tc>
          <w:tcPr>
            <w:tcW w:w="2835" w:type="dxa"/>
            <w:hideMark/>
          </w:tcPr>
          <w:p w14:paraId="7A66B510" w14:textId="77777777" w:rsidR="0084320E" w:rsidRDefault="0084320E" w:rsidP="00870846">
            <w:pPr>
              <w:pStyle w:val="CRCoverPage"/>
              <w:tabs>
                <w:tab w:val="right" w:pos="2751"/>
              </w:tabs>
              <w:spacing w:after="0"/>
              <w:rPr>
                <w:b/>
                <w:i/>
                <w:noProof/>
                <w:lang w:val="sv-SE"/>
              </w:rPr>
            </w:pPr>
            <w:r>
              <w:rPr>
                <w:b/>
                <w:i/>
                <w:noProof/>
                <w:lang w:val="sv-SE"/>
              </w:rPr>
              <w:t>Proposed change affects:</w:t>
            </w:r>
          </w:p>
        </w:tc>
        <w:tc>
          <w:tcPr>
            <w:tcW w:w="1418" w:type="dxa"/>
            <w:hideMark/>
          </w:tcPr>
          <w:p w14:paraId="513D2A50" w14:textId="77777777" w:rsidR="0084320E" w:rsidRDefault="0084320E" w:rsidP="00870846">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28D1083" w14:textId="77777777" w:rsidR="0084320E" w:rsidRDefault="0084320E" w:rsidP="00870846">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68BF3612" w14:textId="77777777" w:rsidR="0084320E" w:rsidRDefault="0084320E" w:rsidP="00870846">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8A517F" w14:textId="77777777" w:rsidR="0084320E" w:rsidRDefault="0084320E" w:rsidP="00870846">
            <w:pPr>
              <w:pStyle w:val="CRCoverPage"/>
              <w:spacing w:after="0"/>
              <w:jc w:val="center"/>
              <w:rPr>
                <w:b/>
                <w:caps/>
                <w:noProof/>
                <w:lang w:val="sv-SE"/>
              </w:rPr>
            </w:pPr>
            <w:r>
              <w:rPr>
                <w:b/>
                <w:caps/>
                <w:noProof/>
                <w:lang w:val="sv-SE"/>
              </w:rPr>
              <w:t>X</w:t>
            </w:r>
          </w:p>
        </w:tc>
        <w:tc>
          <w:tcPr>
            <w:tcW w:w="2126" w:type="dxa"/>
            <w:hideMark/>
          </w:tcPr>
          <w:p w14:paraId="77651966" w14:textId="77777777" w:rsidR="0084320E" w:rsidRDefault="0084320E" w:rsidP="00870846">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8C5AF5" w14:textId="77777777" w:rsidR="0084320E" w:rsidRDefault="0084320E" w:rsidP="00870846">
            <w:pPr>
              <w:pStyle w:val="CRCoverPage"/>
              <w:spacing w:after="0"/>
              <w:jc w:val="center"/>
              <w:rPr>
                <w:b/>
                <w:caps/>
                <w:noProof/>
                <w:lang w:val="sv-SE"/>
              </w:rPr>
            </w:pPr>
            <w:r>
              <w:rPr>
                <w:b/>
                <w:caps/>
                <w:noProof/>
                <w:lang w:val="sv-SE"/>
              </w:rPr>
              <w:t>X</w:t>
            </w:r>
          </w:p>
        </w:tc>
        <w:tc>
          <w:tcPr>
            <w:tcW w:w="1418" w:type="dxa"/>
            <w:hideMark/>
          </w:tcPr>
          <w:p w14:paraId="2F8A616A" w14:textId="77777777" w:rsidR="0084320E" w:rsidRDefault="0084320E" w:rsidP="00870846">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C7F573" w14:textId="77777777" w:rsidR="0084320E" w:rsidRDefault="0084320E" w:rsidP="00870846">
            <w:pPr>
              <w:pStyle w:val="CRCoverPage"/>
              <w:spacing w:after="0"/>
              <w:jc w:val="center"/>
              <w:rPr>
                <w:b/>
                <w:bCs/>
                <w:caps/>
                <w:noProof/>
                <w:lang w:val="sv-SE"/>
              </w:rPr>
            </w:pPr>
          </w:p>
        </w:tc>
      </w:tr>
    </w:tbl>
    <w:p w14:paraId="30078697" w14:textId="77777777" w:rsidR="0084320E" w:rsidRDefault="0084320E" w:rsidP="0084320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84320E" w14:paraId="766AC3F3" w14:textId="77777777" w:rsidTr="00870846">
        <w:tc>
          <w:tcPr>
            <w:tcW w:w="9640" w:type="dxa"/>
            <w:gridSpan w:val="11"/>
          </w:tcPr>
          <w:p w14:paraId="2BC3178A" w14:textId="77777777" w:rsidR="0084320E" w:rsidRDefault="0084320E" w:rsidP="00870846">
            <w:pPr>
              <w:pStyle w:val="CRCoverPage"/>
              <w:spacing w:after="0"/>
              <w:rPr>
                <w:noProof/>
                <w:sz w:val="8"/>
                <w:szCs w:val="8"/>
                <w:lang w:val="sv-SE"/>
              </w:rPr>
            </w:pPr>
          </w:p>
        </w:tc>
      </w:tr>
      <w:tr w:rsidR="0084320E" w14:paraId="11677E99" w14:textId="77777777" w:rsidTr="00870846">
        <w:tc>
          <w:tcPr>
            <w:tcW w:w="1843" w:type="dxa"/>
            <w:tcBorders>
              <w:top w:val="single" w:sz="4" w:space="0" w:color="auto"/>
              <w:left w:val="single" w:sz="4" w:space="0" w:color="auto"/>
              <w:bottom w:val="nil"/>
              <w:right w:val="nil"/>
            </w:tcBorders>
            <w:hideMark/>
          </w:tcPr>
          <w:p w14:paraId="78EC31AB" w14:textId="77777777" w:rsidR="0084320E" w:rsidRDefault="0084320E" w:rsidP="00870846">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183A58A5" w14:textId="77777777" w:rsidR="0084320E" w:rsidRDefault="0084320E" w:rsidP="00870846">
            <w:pPr>
              <w:pStyle w:val="CRCoverPage"/>
              <w:spacing w:after="0"/>
              <w:rPr>
                <w:noProof/>
                <w:lang w:val="sv-SE"/>
              </w:rPr>
            </w:pPr>
            <w:r>
              <w:rPr>
                <w:lang w:val="sv-SE"/>
              </w:rPr>
              <w:t xml:space="preserve"> </w:t>
            </w:r>
            <w:r w:rsidRPr="00702A7C">
              <w:rPr>
                <w:lang w:val="sv-SE"/>
              </w:rPr>
              <w:t>Miscellaneous ASN.1 review corrections</w:t>
            </w:r>
          </w:p>
        </w:tc>
      </w:tr>
      <w:tr w:rsidR="0084320E" w14:paraId="63C812D1" w14:textId="77777777" w:rsidTr="00870846">
        <w:tc>
          <w:tcPr>
            <w:tcW w:w="1843" w:type="dxa"/>
            <w:tcBorders>
              <w:top w:val="nil"/>
              <w:left w:val="single" w:sz="4" w:space="0" w:color="auto"/>
              <w:bottom w:val="nil"/>
              <w:right w:val="nil"/>
            </w:tcBorders>
          </w:tcPr>
          <w:p w14:paraId="4A706017" w14:textId="77777777" w:rsidR="0084320E" w:rsidRDefault="0084320E" w:rsidP="00870846">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54232826" w14:textId="77777777" w:rsidR="0084320E" w:rsidRDefault="0084320E" w:rsidP="00870846">
            <w:pPr>
              <w:pStyle w:val="CRCoverPage"/>
              <w:spacing w:after="0"/>
              <w:rPr>
                <w:noProof/>
                <w:sz w:val="8"/>
                <w:szCs w:val="8"/>
                <w:lang w:val="sv-SE"/>
              </w:rPr>
            </w:pPr>
          </w:p>
        </w:tc>
      </w:tr>
      <w:tr w:rsidR="0084320E" w14:paraId="61261397" w14:textId="77777777" w:rsidTr="00870846">
        <w:tc>
          <w:tcPr>
            <w:tcW w:w="1843" w:type="dxa"/>
            <w:tcBorders>
              <w:top w:val="nil"/>
              <w:left w:val="single" w:sz="4" w:space="0" w:color="auto"/>
              <w:bottom w:val="nil"/>
              <w:right w:val="nil"/>
            </w:tcBorders>
            <w:hideMark/>
          </w:tcPr>
          <w:p w14:paraId="0D86D40A" w14:textId="77777777" w:rsidR="0084320E" w:rsidRDefault="0084320E" w:rsidP="00870846">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08813DA2" w14:textId="77777777" w:rsidR="0084320E" w:rsidRPr="004D421E" w:rsidRDefault="0084320E" w:rsidP="00870846">
            <w:pPr>
              <w:pStyle w:val="CRCoverPage"/>
              <w:spacing w:after="0"/>
              <w:ind w:left="100"/>
              <w:rPr>
                <w:lang w:val="sv-SE"/>
              </w:rPr>
            </w:pPr>
            <w:r w:rsidRPr="004D421E">
              <w:rPr>
                <w:lang w:val="sv-SE"/>
              </w:rPr>
              <w:t>Ericsson</w:t>
            </w:r>
          </w:p>
        </w:tc>
      </w:tr>
      <w:tr w:rsidR="0084320E" w14:paraId="6127C1A8" w14:textId="77777777" w:rsidTr="00870846">
        <w:tc>
          <w:tcPr>
            <w:tcW w:w="1843" w:type="dxa"/>
            <w:tcBorders>
              <w:top w:val="nil"/>
              <w:left w:val="single" w:sz="4" w:space="0" w:color="auto"/>
              <w:bottom w:val="nil"/>
              <w:right w:val="nil"/>
            </w:tcBorders>
            <w:hideMark/>
          </w:tcPr>
          <w:p w14:paraId="0CCA7A59" w14:textId="77777777" w:rsidR="0084320E" w:rsidRDefault="0084320E" w:rsidP="00870846">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4EC470CA" w14:textId="77777777" w:rsidR="0084320E" w:rsidRPr="004D421E" w:rsidRDefault="0084320E" w:rsidP="00870846">
            <w:pPr>
              <w:pStyle w:val="CRCoverPage"/>
              <w:spacing w:after="0"/>
              <w:ind w:left="100"/>
              <w:rPr>
                <w:noProof/>
                <w:lang w:val="sv-SE"/>
              </w:rPr>
            </w:pPr>
            <w:r w:rsidRPr="004D421E">
              <w:rPr>
                <w:lang w:val="sv-SE"/>
              </w:rPr>
              <w:t>R2</w:t>
            </w:r>
          </w:p>
        </w:tc>
      </w:tr>
      <w:tr w:rsidR="0084320E" w14:paraId="78DF1B02" w14:textId="77777777" w:rsidTr="00870846">
        <w:tc>
          <w:tcPr>
            <w:tcW w:w="1843" w:type="dxa"/>
            <w:tcBorders>
              <w:top w:val="nil"/>
              <w:left w:val="single" w:sz="4" w:space="0" w:color="auto"/>
              <w:bottom w:val="nil"/>
              <w:right w:val="nil"/>
            </w:tcBorders>
          </w:tcPr>
          <w:p w14:paraId="4D3D46C9" w14:textId="77777777" w:rsidR="0084320E" w:rsidRDefault="0084320E" w:rsidP="00870846">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42D1776B" w14:textId="77777777" w:rsidR="0084320E" w:rsidRPr="004D421E" w:rsidRDefault="0084320E" w:rsidP="00870846">
            <w:pPr>
              <w:pStyle w:val="CRCoverPage"/>
              <w:spacing w:after="0"/>
              <w:rPr>
                <w:noProof/>
                <w:sz w:val="8"/>
                <w:szCs w:val="8"/>
                <w:lang w:val="sv-SE"/>
              </w:rPr>
            </w:pPr>
          </w:p>
        </w:tc>
      </w:tr>
      <w:tr w:rsidR="0084320E" w14:paraId="77A57832" w14:textId="77777777" w:rsidTr="00870846">
        <w:tc>
          <w:tcPr>
            <w:tcW w:w="1843" w:type="dxa"/>
            <w:tcBorders>
              <w:top w:val="nil"/>
              <w:left w:val="single" w:sz="4" w:space="0" w:color="auto"/>
              <w:bottom w:val="nil"/>
              <w:right w:val="nil"/>
            </w:tcBorders>
            <w:hideMark/>
          </w:tcPr>
          <w:p w14:paraId="221C2572" w14:textId="77777777" w:rsidR="0084320E" w:rsidRDefault="0084320E" w:rsidP="00870846">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2CD55ADC" w14:textId="3F5119EF" w:rsidR="0084320E" w:rsidRPr="004D421E" w:rsidRDefault="00886C00" w:rsidP="00870846">
            <w:pPr>
              <w:pStyle w:val="CRCoverPage"/>
              <w:spacing w:after="0"/>
              <w:ind w:left="100"/>
              <w:rPr>
                <w:noProof/>
                <w:lang w:val="sv-SE"/>
              </w:rPr>
            </w:pPr>
            <w:r w:rsidRPr="004D421E">
              <w:rPr>
                <w:lang w:val="sv-SE"/>
              </w:rPr>
              <w:t xml:space="preserve">NR_IAB-Core, NR_unlic-Core, NR_IIOT-Core, NR_pos-Core, NR_Mob_enh-Core, LTE_NR_DC_CA_enh-Core, NR_UE_pow_sav-Core, NR_SON_MDT-Core, NR_eMIMO-Core, NG_RAN_PRN-Core, </w:t>
            </w:r>
            <w:r w:rsidR="0084320E" w:rsidRPr="004D421E">
              <w:rPr>
                <w:lang w:val="sv-SE"/>
              </w:rPr>
              <w:t>TEI16</w:t>
            </w:r>
          </w:p>
        </w:tc>
        <w:tc>
          <w:tcPr>
            <w:tcW w:w="567" w:type="dxa"/>
          </w:tcPr>
          <w:p w14:paraId="100B789A" w14:textId="77777777" w:rsidR="0084320E" w:rsidRPr="004D421E" w:rsidRDefault="0084320E" w:rsidP="00870846">
            <w:pPr>
              <w:pStyle w:val="CRCoverPage"/>
              <w:spacing w:after="0"/>
              <w:ind w:right="100"/>
              <w:rPr>
                <w:noProof/>
                <w:lang w:val="sv-SE"/>
              </w:rPr>
            </w:pPr>
          </w:p>
        </w:tc>
        <w:tc>
          <w:tcPr>
            <w:tcW w:w="1417" w:type="dxa"/>
            <w:gridSpan w:val="3"/>
            <w:hideMark/>
          </w:tcPr>
          <w:p w14:paraId="231E54C9" w14:textId="77777777" w:rsidR="0084320E" w:rsidRDefault="0084320E" w:rsidP="00870846">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5DA75645" w14:textId="7C85D610" w:rsidR="0084320E" w:rsidRDefault="0084320E" w:rsidP="00870846">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2020-0</w:t>
            </w:r>
            <w:r w:rsidR="00CB25F8">
              <w:rPr>
                <w:noProof/>
                <w:lang w:val="sv-SE"/>
              </w:rPr>
              <w:t>6</w:t>
            </w:r>
            <w:r>
              <w:rPr>
                <w:noProof/>
                <w:lang w:val="sv-SE"/>
              </w:rPr>
              <w:t>-2</w:t>
            </w:r>
            <w:r>
              <w:rPr>
                <w:noProof/>
                <w:lang w:val="sv-SE"/>
              </w:rPr>
              <w:fldChar w:fldCharType="end"/>
            </w:r>
            <w:r w:rsidR="00CB25F8">
              <w:rPr>
                <w:noProof/>
                <w:lang w:val="sv-SE"/>
              </w:rPr>
              <w:t>2</w:t>
            </w:r>
          </w:p>
        </w:tc>
      </w:tr>
      <w:tr w:rsidR="0084320E" w14:paraId="6EEE1ECB" w14:textId="77777777" w:rsidTr="00870846">
        <w:tc>
          <w:tcPr>
            <w:tcW w:w="1843" w:type="dxa"/>
            <w:tcBorders>
              <w:top w:val="nil"/>
              <w:left w:val="single" w:sz="4" w:space="0" w:color="auto"/>
              <w:bottom w:val="nil"/>
              <w:right w:val="nil"/>
            </w:tcBorders>
          </w:tcPr>
          <w:p w14:paraId="2200FBEB" w14:textId="77777777" w:rsidR="0084320E" w:rsidRDefault="0084320E" w:rsidP="00870846">
            <w:pPr>
              <w:pStyle w:val="CRCoverPage"/>
              <w:spacing w:after="0"/>
              <w:rPr>
                <w:b/>
                <w:i/>
                <w:noProof/>
                <w:sz w:val="8"/>
                <w:szCs w:val="8"/>
                <w:lang w:val="sv-SE"/>
              </w:rPr>
            </w:pPr>
          </w:p>
        </w:tc>
        <w:tc>
          <w:tcPr>
            <w:tcW w:w="1986" w:type="dxa"/>
            <w:gridSpan w:val="4"/>
          </w:tcPr>
          <w:p w14:paraId="1ACD33A0" w14:textId="77777777" w:rsidR="0084320E" w:rsidRPr="004D421E" w:rsidRDefault="0084320E" w:rsidP="00870846">
            <w:pPr>
              <w:pStyle w:val="CRCoverPage"/>
              <w:spacing w:after="0"/>
              <w:rPr>
                <w:noProof/>
                <w:sz w:val="8"/>
                <w:szCs w:val="8"/>
                <w:lang w:val="sv-SE"/>
              </w:rPr>
            </w:pPr>
          </w:p>
        </w:tc>
        <w:tc>
          <w:tcPr>
            <w:tcW w:w="2267" w:type="dxa"/>
            <w:gridSpan w:val="2"/>
          </w:tcPr>
          <w:p w14:paraId="4D423F04" w14:textId="77777777" w:rsidR="0084320E" w:rsidRPr="004D421E" w:rsidRDefault="0084320E" w:rsidP="00870846">
            <w:pPr>
              <w:pStyle w:val="CRCoverPage"/>
              <w:spacing w:after="0"/>
              <w:rPr>
                <w:noProof/>
                <w:sz w:val="8"/>
                <w:szCs w:val="8"/>
                <w:lang w:val="sv-SE"/>
              </w:rPr>
            </w:pPr>
          </w:p>
        </w:tc>
        <w:tc>
          <w:tcPr>
            <w:tcW w:w="1417" w:type="dxa"/>
            <w:gridSpan w:val="3"/>
          </w:tcPr>
          <w:p w14:paraId="017857A5" w14:textId="77777777" w:rsidR="0084320E" w:rsidRDefault="0084320E" w:rsidP="00870846">
            <w:pPr>
              <w:pStyle w:val="CRCoverPage"/>
              <w:spacing w:after="0"/>
              <w:rPr>
                <w:noProof/>
                <w:sz w:val="8"/>
                <w:szCs w:val="8"/>
                <w:lang w:val="sv-SE"/>
              </w:rPr>
            </w:pPr>
          </w:p>
        </w:tc>
        <w:tc>
          <w:tcPr>
            <w:tcW w:w="2127" w:type="dxa"/>
            <w:tcBorders>
              <w:top w:val="nil"/>
              <w:left w:val="nil"/>
              <w:bottom w:val="nil"/>
              <w:right w:val="single" w:sz="4" w:space="0" w:color="auto"/>
            </w:tcBorders>
          </w:tcPr>
          <w:p w14:paraId="00C70A98" w14:textId="77777777" w:rsidR="0084320E" w:rsidRDefault="0084320E" w:rsidP="00870846">
            <w:pPr>
              <w:pStyle w:val="CRCoverPage"/>
              <w:spacing w:after="0"/>
              <w:rPr>
                <w:noProof/>
                <w:sz w:val="8"/>
                <w:szCs w:val="8"/>
                <w:lang w:val="sv-SE"/>
              </w:rPr>
            </w:pPr>
          </w:p>
        </w:tc>
      </w:tr>
      <w:tr w:rsidR="0084320E" w14:paraId="2F8674D0" w14:textId="77777777" w:rsidTr="00870846">
        <w:trPr>
          <w:cantSplit/>
        </w:trPr>
        <w:tc>
          <w:tcPr>
            <w:tcW w:w="1843" w:type="dxa"/>
            <w:tcBorders>
              <w:top w:val="nil"/>
              <w:left w:val="single" w:sz="4" w:space="0" w:color="auto"/>
              <w:bottom w:val="nil"/>
              <w:right w:val="nil"/>
            </w:tcBorders>
            <w:hideMark/>
          </w:tcPr>
          <w:p w14:paraId="40203237" w14:textId="77777777" w:rsidR="0084320E" w:rsidRDefault="0084320E" w:rsidP="00870846">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2E3338D4" w14:textId="77777777" w:rsidR="0084320E" w:rsidRPr="004D421E" w:rsidRDefault="0084320E" w:rsidP="00870846">
            <w:pPr>
              <w:pStyle w:val="CRCoverPage"/>
              <w:spacing w:after="0"/>
              <w:ind w:left="100" w:right="-609"/>
              <w:rPr>
                <w:b/>
                <w:noProof/>
                <w:lang w:val="sv-SE"/>
              </w:rPr>
            </w:pPr>
            <w:r w:rsidRPr="004D421E">
              <w:rPr>
                <w:lang w:val="sv-SE"/>
              </w:rPr>
              <w:fldChar w:fldCharType="begin"/>
            </w:r>
            <w:r w:rsidRPr="004D421E">
              <w:rPr>
                <w:lang w:val="sv-SE"/>
              </w:rPr>
              <w:instrText xml:space="preserve"> DOCPROPERTY  Cat  \* MERGEFORMAT </w:instrText>
            </w:r>
            <w:r w:rsidRPr="004D421E">
              <w:rPr>
                <w:lang w:val="sv-SE"/>
              </w:rPr>
              <w:fldChar w:fldCharType="separate"/>
            </w:r>
            <w:r w:rsidRPr="004D421E">
              <w:rPr>
                <w:b/>
                <w:noProof/>
                <w:lang w:val="sv-SE"/>
              </w:rPr>
              <w:t>F</w:t>
            </w:r>
            <w:r w:rsidRPr="004D421E">
              <w:rPr>
                <w:b/>
                <w:noProof/>
                <w:lang w:val="sv-SE"/>
              </w:rPr>
              <w:fldChar w:fldCharType="end"/>
            </w:r>
          </w:p>
        </w:tc>
        <w:tc>
          <w:tcPr>
            <w:tcW w:w="3402" w:type="dxa"/>
            <w:gridSpan w:val="5"/>
          </w:tcPr>
          <w:p w14:paraId="7E17F67A" w14:textId="77777777" w:rsidR="0084320E" w:rsidRPr="004D421E" w:rsidRDefault="0084320E" w:rsidP="00870846">
            <w:pPr>
              <w:pStyle w:val="CRCoverPage"/>
              <w:spacing w:after="0"/>
              <w:rPr>
                <w:noProof/>
                <w:lang w:val="sv-SE"/>
              </w:rPr>
            </w:pPr>
          </w:p>
        </w:tc>
        <w:tc>
          <w:tcPr>
            <w:tcW w:w="1417" w:type="dxa"/>
            <w:gridSpan w:val="3"/>
            <w:hideMark/>
          </w:tcPr>
          <w:p w14:paraId="7857A1E0" w14:textId="77777777" w:rsidR="0084320E" w:rsidRDefault="0084320E" w:rsidP="00870846">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54E9FC72" w14:textId="77777777" w:rsidR="0084320E" w:rsidRDefault="0084320E" w:rsidP="00870846">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Pr>
                <w:noProof/>
                <w:lang w:val="sv-SE"/>
              </w:rPr>
              <w:t>Rel-16</w:t>
            </w:r>
            <w:r>
              <w:rPr>
                <w:noProof/>
                <w:lang w:val="sv-SE"/>
              </w:rPr>
              <w:fldChar w:fldCharType="end"/>
            </w:r>
          </w:p>
        </w:tc>
      </w:tr>
      <w:tr w:rsidR="0084320E" w14:paraId="1433523B" w14:textId="77777777" w:rsidTr="00870846">
        <w:tc>
          <w:tcPr>
            <w:tcW w:w="1843" w:type="dxa"/>
            <w:tcBorders>
              <w:top w:val="nil"/>
              <w:left w:val="single" w:sz="4" w:space="0" w:color="auto"/>
              <w:bottom w:val="single" w:sz="4" w:space="0" w:color="auto"/>
              <w:right w:val="nil"/>
            </w:tcBorders>
          </w:tcPr>
          <w:p w14:paraId="543C0968" w14:textId="77777777" w:rsidR="0084320E" w:rsidRDefault="0084320E" w:rsidP="00870846">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1E41BD50" w14:textId="77777777" w:rsidR="0084320E" w:rsidRPr="00CA3804" w:rsidRDefault="0084320E" w:rsidP="00870846">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5B087A6E" w14:textId="77777777" w:rsidR="0084320E" w:rsidRPr="00CA3804" w:rsidRDefault="0084320E" w:rsidP="00870846">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6F4DBC07" w14:textId="77777777" w:rsidR="0084320E" w:rsidRPr="00CA3804" w:rsidRDefault="0084320E" w:rsidP="00870846">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84320E" w14:paraId="5300EDB0" w14:textId="77777777" w:rsidTr="00870846">
        <w:tc>
          <w:tcPr>
            <w:tcW w:w="1843" w:type="dxa"/>
          </w:tcPr>
          <w:p w14:paraId="0FE65450" w14:textId="77777777" w:rsidR="0084320E" w:rsidRPr="00CA3804" w:rsidRDefault="0084320E" w:rsidP="00870846">
            <w:pPr>
              <w:pStyle w:val="CRCoverPage"/>
              <w:spacing w:after="0"/>
              <w:rPr>
                <w:b/>
                <w:i/>
                <w:noProof/>
                <w:sz w:val="8"/>
                <w:szCs w:val="8"/>
                <w:lang w:val="en-US"/>
              </w:rPr>
            </w:pPr>
          </w:p>
        </w:tc>
        <w:tc>
          <w:tcPr>
            <w:tcW w:w="7797" w:type="dxa"/>
            <w:gridSpan w:val="10"/>
          </w:tcPr>
          <w:p w14:paraId="123D415B" w14:textId="77777777" w:rsidR="0084320E" w:rsidRPr="00CA3804" w:rsidRDefault="0084320E" w:rsidP="00870846">
            <w:pPr>
              <w:pStyle w:val="CRCoverPage"/>
              <w:spacing w:after="0"/>
              <w:rPr>
                <w:noProof/>
                <w:sz w:val="8"/>
                <w:szCs w:val="8"/>
                <w:lang w:val="en-US"/>
              </w:rPr>
            </w:pPr>
          </w:p>
        </w:tc>
      </w:tr>
      <w:tr w:rsidR="0084320E" w14:paraId="581F9576" w14:textId="77777777" w:rsidTr="00870846">
        <w:tc>
          <w:tcPr>
            <w:tcW w:w="2694" w:type="dxa"/>
            <w:gridSpan w:val="2"/>
            <w:tcBorders>
              <w:top w:val="single" w:sz="4" w:space="0" w:color="auto"/>
              <w:left w:val="single" w:sz="4" w:space="0" w:color="auto"/>
              <w:bottom w:val="nil"/>
              <w:right w:val="nil"/>
            </w:tcBorders>
            <w:hideMark/>
          </w:tcPr>
          <w:p w14:paraId="65AB6A87" w14:textId="77777777" w:rsidR="0084320E" w:rsidRDefault="0084320E" w:rsidP="00870846">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7C22A4F7" w14:textId="77777777" w:rsidR="0084320E" w:rsidRDefault="0084320E" w:rsidP="00870846">
            <w:pPr>
              <w:pStyle w:val="CRCoverPage"/>
              <w:spacing w:after="0"/>
              <w:ind w:left="100"/>
              <w:rPr>
                <w:noProof/>
                <w:lang w:val="sv-SE"/>
              </w:rPr>
            </w:pPr>
            <w:r>
              <w:rPr>
                <w:noProof/>
                <w:lang w:val="sv-SE"/>
              </w:rPr>
              <w:t>Correction of errors found during ASN.1 review, that are considered not feasible to resolve e.g. in work item specific CRs.</w:t>
            </w:r>
          </w:p>
        </w:tc>
      </w:tr>
      <w:tr w:rsidR="0084320E" w14:paraId="1B31685C" w14:textId="77777777" w:rsidTr="00870846">
        <w:tc>
          <w:tcPr>
            <w:tcW w:w="2694" w:type="dxa"/>
            <w:gridSpan w:val="2"/>
            <w:tcBorders>
              <w:top w:val="nil"/>
              <w:left w:val="single" w:sz="4" w:space="0" w:color="auto"/>
              <w:bottom w:val="nil"/>
              <w:right w:val="nil"/>
            </w:tcBorders>
          </w:tcPr>
          <w:p w14:paraId="4EB5A1EA" w14:textId="77777777" w:rsidR="0084320E" w:rsidRDefault="0084320E" w:rsidP="00870846">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291163E1" w14:textId="77777777" w:rsidR="0084320E" w:rsidRDefault="0084320E" w:rsidP="00870846">
            <w:pPr>
              <w:pStyle w:val="CRCoverPage"/>
              <w:spacing w:after="0"/>
              <w:rPr>
                <w:noProof/>
                <w:sz w:val="8"/>
                <w:szCs w:val="8"/>
                <w:lang w:val="sv-SE"/>
              </w:rPr>
            </w:pPr>
          </w:p>
        </w:tc>
      </w:tr>
      <w:tr w:rsidR="0084320E" w:rsidRPr="004D421E" w14:paraId="7376F6EE" w14:textId="77777777" w:rsidTr="00870846">
        <w:tc>
          <w:tcPr>
            <w:tcW w:w="2694" w:type="dxa"/>
            <w:gridSpan w:val="2"/>
            <w:tcBorders>
              <w:top w:val="nil"/>
              <w:left w:val="single" w:sz="4" w:space="0" w:color="auto"/>
              <w:bottom w:val="nil"/>
              <w:right w:val="nil"/>
            </w:tcBorders>
            <w:hideMark/>
          </w:tcPr>
          <w:p w14:paraId="517D5F0C" w14:textId="77777777" w:rsidR="0084320E" w:rsidRPr="004D421E" w:rsidRDefault="0084320E" w:rsidP="00870846">
            <w:pPr>
              <w:pStyle w:val="CRCoverPage"/>
              <w:tabs>
                <w:tab w:val="right" w:pos="2184"/>
              </w:tabs>
              <w:spacing w:after="0"/>
              <w:rPr>
                <w:b/>
                <w:i/>
                <w:noProof/>
                <w:lang w:val="sv-SE"/>
              </w:rPr>
            </w:pPr>
            <w:r w:rsidRPr="004D421E">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51B43017" w14:textId="77777777" w:rsidR="0084320E" w:rsidRPr="004D421E" w:rsidRDefault="0084320E" w:rsidP="00870846">
            <w:pPr>
              <w:pStyle w:val="CRCoverPage"/>
              <w:numPr>
                <w:ilvl w:val="0"/>
                <w:numId w:val="7"/>
              </w:numPr>
              <w:spacing w:after="0"/>
              <w:rPr>
                <w:noProof/>
                <w:lang w:val="sv-SE"/>
              </w:rPr>
            </w:pPr>
            <w:r w:rsidRPr="004D421E">
              <w:rPr>
                <w:noProof/>
                <w:lang w:val="sv-SE"/>
              </w:rPr>
              <w:t>SIB3 (E133)</w:t>
            </w:r>
          </w:p>
          <w:p w14:paraId="08A5CF4E" w14:textId="77777777" w:rsidR="0084320E" w:rsidRPr="004D421E" w:rsidRDefault="0084320E" w:rsidP="00870846">
            <w:pPr>
              <w:pStyle w:val="CRCoverPage"/>
              <w:spacing w:after="0"/>
              <w:ind w:left="100"/>
              <w:rPr>
                <w:noProof/>
                <w:lang w:val="sv-SE"/>
              </w:rPr>
            </w:pPr>
            <w:r w:rsidRPr="004D421E">
              <w:rPr>
                <w:noProof/>
                <w:lang w:val="sv-SE"/>
              </w:rPr>
              <w:t>Extension of list elements in SIB3 corrected to use non-critical exention on message level, instead of size-consuming Extension Addition Container.</w:t>
            </w:r>
          </w:p>
          <w:p w14:paraId="5C0E9ADB" w14:textId="77777777" w:rsidR="0084320E" w:rsidRPr="004D421E" w:rsidRDefault="0084320E" w:rsidP="00870846">
            <w:pPr>
              <w:pStyle w:val="CRCoverPage"/>
              <w:spacing w:after="0"/>
              <w:ind w:left="100"/>
              <w:rPr>
                <w:noProof/>
                <w:lang w:val="sv-SE"/>
              </w:rPr>
            </w:pPr>
          </w:p>
          <w:p w14:paraId="3757B440" w14:textId="77777777" w:rsidR="0084320E" w:rsidRPr="004D421E" w:rsidRDefault="0084320E" w:rsidP="00870846">
            <w:pPr>
              <w:pStyle w:val="CRCoverPage"/>
              <w:numPr>
                <w:ilvl w:val="0"/>
                <w:numId w:val="7"/>
              </w:numPr>
              <w:spacing w:after="0"/>
              <w:rPr>
                <w:noProof/>
                <w:lang w:val="sv-SE"/>
              </w:rPr>
            </w:pPr>
            <w:r w:rsidRPr="004D421E">
              <w:rPr>
                <w:noProof/>
                <w:lang w:val="sv-SE"/>
              </w:rPr>
              <w:t>SIB4 (E134)</w:t>
            </w:r>
          </w:p>
          <w:p w14:paraId="3AAADC48" w14:textId="77777777" w:rsidR="0084320E" w:rsidRPr="004D421E" w:rsidRDefault="0084320E" w:rsidP="00870846">
            <w:pPr>
              <w:pStyle w:val="CRCoverPage"/>
              <w:spacing w:after="0"/>
              <w:ind w:left="100"/>
              <w:rPr>
                <w:noProof/>
                <w:lang w:val="sv-SE"/>
              </w:rPr>
            </w:pPr>
            <w:r w:rsidRPr="004D421E">
              <w:rPr>
                <w:noProof/>
                <w:lang w:val="sv-SE"/>
              </w:rPr>
              <w:t>Extension of list elements in SIB4 corrected to use non-critical exention on message level, instead of size-consuming Extension Addition Container.</w:t>
            </w:r>
          </w:p>
          <w:p w14:paraId="47D1989D" w14:textId="77777777" w:rsidR="0084320E" w:rsidRPr="004D421E" w:rsidRDefault="0084320E" w:rsidP="00870846">
            <w:pPr>
              <w:pStyle w:val="CRCoverPage"/>
              <w:spacing w:after="0"/>
              <w:ind w:left="100"/>
              <w:rPr>
                <w:noProof/>
                <w:lang w:val="sv-SE"/>
              </w:rPr>
            </w:pPr>
          </w:p>
          <w:p w14:paraId="4ED88C6F" w14:textId="77777777" w:rsidR="0084320E" w:rsidRPr="004D421E" w:rsidRDefault="0084320E" w:rsidP="00870846">
            <w:pPr>
              <w:pStyle w:val="CRCoverPage"/>
              <w:numPr>
                <w:ilvl w:val="0"/>
                <w:numId w:val="7"/>
              </w:numPr>
              <w:spacing w:after="0"/>
              <w:rPr>
                <w:noProof/>
                <w:lang w:val="sv-SE"/>
              </w:rPr>
            </w:pPr>
            <w:r w:rsidRPr="004D421E">
              <w:rPr>
                <w:noProof/>
                <w:lang w:val="sv-SE"/>
              </w:rPr>
              <w:t>IE OtherConfig (E124)</w:t>
            </w:r>
          </w:p>
          <w:p w14:paraId="64907083" w14:textId="77777777" w:rsidR="0084320E" w:rsidRPr="004D421E" w:rsidRDefault="0084320E" w:rsidP="00870846">
            <w:pPr>
              <w:pStyle w:val="CRCoverPage"/>
              <w:spacing w:after="0"/>
              <w:ind w:left="100"/>
              <w:rPr>
                <w:noProof/>
                <w:lang w:val="sv-SE"/>
              </w:rPr>
            </w:pPr>
            <w:r w:rsidRPr="004D421E">
              <w:rPr>
                <w:noProof/>
                <w:lang w:val="sv-SE"/>
              </w:rPr>
              <w:t>Corrected to use Rel-16 non-critical extension for new field idc-AssistanceConfig-r16, instead of Extension Addition Container of a rel-15 non-critical extension.</w:t>
            </w:r>
          </w:p>
          <w:p w14:paraId="14394AE7" w14:textId="77777777" w:rsidR="0084320E" w:rsidRPr="004D421E" w:rsidRDefault="0084320E" w:rsidP="00870846">
            <w:pPr>
              <w:pStyle w:val="CRCoverPage"/>
              <w:spacing w:after="0"/>
              <w:ind w:left="100"/>
              <w:rPr>
                <w:noProof/>
                <w:lang w:val="sv-SE"/>
              </w:rPr>
            </w:pPr>
            <w:r w:rsidRPr="004D421E">
              <w:rPr>
                <w:noProof/>
                <w:lang w:val="sv-SE"/>
              </w:rPr>
              <w:t xml:space="preserve">Other fields in </w:t>
            </w:r>
            <w:r w:rsidRPr="004D421E">
              <w:t xml:space="preserve">OtherConfig-v1540 </w:t>
            </w:r>
            <w:r w:rsidRPr="004D421E">
              <w:rPr>
                <w:noProof/>
                <w:lang w:val="sv-SE"/>
              </w:rPr>
              <w:t>are covered by other CRs.</w:t>
            </w:r>
          </w:p>
          <w:p w14:paraId="74FB3650" w14:textId="77777777" w:rsidR="0084320E" w:rsidRPr="004D421E" w:rsidRDefault="0084320E" w:rsidP="00870846">
            <w:pPr>
              <w:pStyle w:val="CRCoverPage"/>
              <w:spacing w:after="0"/>
              <w:ind w:left="100"/>
              <w:rPr>
                <w:noProof/>
                <w:lang w:val="sv-SE"/>
              </w:rPr>
            </w:pPr>
          </w:p>
          <w:p w14:paraId="645F9651" w14:textId="77777777" w:rsidR="0084320E" w:rsidRPr="004D421E" w:rsidRDefault="0084320E" w:rsidP="00870846">
            <w:pPr>
              <w:pStyle w:val="CRCoverPage"/>
              <w:numPr>
                <w:ilvl w:val="0"/>
                <w:numId w:val="7"/>
              </w:numPr>
              <w:spacing w:after="0"/>
              <w:rPr>
                <w:noProof/>
                <w:lang w:val="sv-SE"/>
              </w:rPr>
            </w:pPr>
            <w:r w:rsidRPr="004D421E">
              <w:rPr>
                <w:noProof/>
                <w:lang w:val="sv-SE"/>
              </w:rPr>
              <w:t>IE OtherConfig (Q009)</w:t>
            </w:r>
          </w:p>
          <w:p w14:paraId="421699FC" w14:textId="77777777" w:rsidR="0084320E" w:rsidRPr="004D421E" w:rsidRDefault="0084320E" w:rsidP="00870846">
            <w:pPr>
              <w:pStyle w:val="CRCoverPage"/>
              <w:spacing w:after="0"/>
              <w:ind w:left="100"/>
            </w:pPr>
            <w:r w:rsidRPr="004D421E">
              <w:rPr>
                <w:noProof/>
                <w:lang w:val="sv-SE"/>
              </w:rPr>
              <w:t xml:space="preserve">Changed need code for IDC field </w:t>
            </w:r>
            <w:r w:rsidRPr="004D421E">
              <w:t>candidateServingFreqListNR-r16 to Need R, to make it possible to release the field.</w:t>
            </w:r>
          </w:p>
          <w:p w14:paraId="781E3C59" w14:textId="77777777" w:rsidR="0084320E" w:rsidRPr="004D421E" w:rsidRDefault="0084320E" w:rsidP="00870846">
            <w:pPr>
              <w:pStyle w:val="CRCoverPage"/>
              <w:spacing w:after="0"/>
              <w:ind w:left="100"/>
            </w:pPr>
          </w:p>
          <w:p w14:paraId="3AFE2070" w14:textId="77777777" w:rsidR="0084320E" w:rsidRPr="004D421E" w:rsidRDefault="0084320E" w:rsidP="00870846">
            <w:pPr>
              <w:pStyle w:val="CRCoverPage"/>
              <w:numPr>
                <w:ilvl w:val="0"/>
                <w:numId w:val="7"/>
              </w:numPr>
              <w:spacing w:after="0"/>
              <w:rPr>
                <w:noProof/>
                <w:lang w:val="sv-SE"/>
              </w:rPr>
            </w:pPr>
            <w:r w:rsidRPr="004D421E">
              <w:rPr>
                <w:noProof/>
                <w:lang w:val="sv-SE"/>
              </w:rPr>
              <w:t>IE OtherConfig (N036)</w:t>
            </w:r>
          </w:p>
          <w:p w14:paraId="422F3723" w14:textId="77777777" w:rsidR="0084320E" w:rsidRPr="004D421E" w:rsidRDefault="0084320E" w:rsidP="00870846">
            <w:pPr>
              <w:pStyle w:val="CRCoverPage"/>
              <w:spacing w:after="0"/>
              <w:ind w:left="100"/>
            </w:pPr>
            <w:r w:rsidRPr="004D421E">
              <w:t>Change of Need code for obtainLocation-r16 from N to R covered in endorsed WI MDT CR in R2-2003872. No change needed in this CR.</w:t>
            </w:r>
          </w:p>
          <w:p w14:paraId="28631A60" w14:textId="77777777" w:rsidR="0084320E" w:rsidRPr="004D421E" w:rsidRDefault="0084320E" w:rsidP="00870846">
            <w:pPr>
              <w:pStyle w:val="CRCoverPage"/>
              <w:spacing w:after="0"/>
              <w:ind w:left="100"/>
            </w:pPr>
          </w:p>
          <w:p w14:paraId="7CF7947C" w14:textId="77777777" w:rsidR="0084320E" w:rsidRPr="004D421E" w:rsidRDefault="0084320E" w:rsidP="00870846">
            <w:pPr>
              <w:pStyle w:val="CRCoverPage"/>
              <w:numPr>
                <w:ilvl w:val="0"/>
                <w:numId w:val="7"/>
              </w:numPr>
              <w:spacing w:after="0"/>
              <w:rPr>
                <w:noProof/>
                <w:lang w:val="sv-SE"/>
              </w:rPr>
            </w:pPr>
            <w:r w:rsidRPr="004D421E">
              <w:rPr>
                <w:noProof/>
                <w:lang w:val="sv-SE"/>
              </w:rPr>
              <w:t xml:space="preserve">IE </w:t>
            </w:r>
            <w:r w:rsidRPr="004D421E">
              <w:rPr>
                <w:i/>
              </w:rPr>
              <w:t>SI-</w:t>
            </w:r>
            <w:proofErr w:type="spellStart"/>
            <w:r w:rsidRPr="004D421E">
              <w:rPr>
                <w:i/>
              </w:rPr>
              <w:t>SchedulingInfo</w:t>
            </w:r>
            <w:proofErr w:type="spellEnd"/>
            <w:r w:rsidRPr="004D421E">
              <w:rPr>
                <w:i/>
              </w:rPr>
              <w:t>, SIB-</w:t>
            </w:r>
            <w:proofErr w:type="spellStart"/>
            <w:r w:rsidRPr="004D421E">
              <w:rPr>
                <w:i/>
              </w:rPr>
              <w:t>TypeInfo</w:t>
            </w:r>
            <w:proofErr w:type="spellEnd"/>
            <w:r w:rsidRPr="004D421E">
              <w:t xml:space="preserve"> (B203)</w:t>
            </w:r>
          </w:p>
          <w:p w14:paraId="4108616B" w14:textId="77777777" w:rsidR="0084320E" w:rsidRPr="004D421E" w:rsidRDefault="0084320E" w:rsidP="00870846">
            <w:pPr>
              <w:pStyle w:val="CRCoverPage"/>
              <w:spacing w:after="0"/>
              <w:ind w:left="100"/>
            </w:pPr>
            <w:r w:rsidRPr="004D421E">
              <w:lastRenderedPageBreak/>
              <w:t>Added missing SIB types.</w:t>
            </w:r>
          </w:p>
          <w:p w14:paraId="798E0FD2" w14:textId="77777777" w:rsidR="0084320E" w:rsidRPr="004D421E" w:rsidRDefault="0084320E" w:rsidP="00870846">
            <w:pPr>
              <w:pStyle w:val="CRCoverPage"/>
              <w:spacing w:after="0"/>
              <w:ind w:left="100"/>
            </w:pPr>
          </w:p>
          <w:p w14:paraId="5A01F634" w14:textId="77777777" w:rsidR="0084320E" w:rsidRPr="004D421E" w:rsidRDefault="0084320E" w:rsidP="00870846">
            <w:pPr>
              <w:pStyle w:val="CRCoverPage"/>
              <w:numPr>
                <w:ilvl w:val="0"/>
                <w:numId w:val="7"/>
              </w:numPr>
              <w:spacing w:after="0"/>
              <w:rPr>
                <w:noProof/>
                <w:lang w:val="sv-SE"/>
              </w:rPr>
            </w:pPr>
            <w:r w:rsidRPr="004D421E">
              <w:rPr>
                <w:noProof/>
                <w:lang w:val="sv-SE"/>
              </w:rPr>
              <w:t>5.2.2.3.2</w:t>
            </w:r>
            <w:r w:rsidRPr="004D421E">
              <w:rPr>
                <w:noProof/>
                <w:lang w:val="sv-SE"/>
              </w:rPr>
              <w:tab/>
              <w:t xml:space="preserve">Acquisition of an SI message </w:t>
            </w:r>
            <w:r w:rsidRPr="004D421E">
              <w:t>(A009)</w:t>
            </w:r>
          </w:p>
          <w:p w14:paraId="184F201B" w14:textId="77777777" w:rsidR="0084320E" w:rsidRPr="004D421E" w:rsidRDefault="0084320E" w:rsidP="00870846">
            <w:pPr>
              <w:pStyle w:val="CRCoverPage"/>
              <w:spacing w:after="0"/>
              <w:ind w:left="100"/>
            </w:pPr>
            <w:r w:rsidRPr="004D421E">
              <w:t xml:space="preserve">Changed one occurrence of </w:t>
            </w:r>
            <w:proofErr w:type="spellStart"/>
            <w:r w:rsidRPr="004D421E">
              <w:t>si</w:t>
            </w:r>
            <w:proofErr w:type="spellEnd"/>
            <w:r w:rsidRPr="004D421E">
              <w:t xml:space="preserve">-Periodicity to </w:t>
            </w:r>
            <w:proofErr w:type="spellStart"/>
            <w:r w:rsidRPr="004D421E">
              <w:t>posSI</w:t>
            </w:r>
            <w:proofErr w:type="spellEnd"/>
            <w:r w:rsidRPr="004D421E">
              <w:t>-Periodicity (R2-2006346)</w:t>
            </w:r>
          </w:p>
          <w:p w14:paraId="2E8F5EE9" w14:textId="77777777" w:rsidR="0084320E" w:rsidRPr="004D421E" w:rsidRDefault="0084320E" w:rsidP="00870846">
            <w:pPr>
              <w:pStyle w:val="CRCoverPage"/>
              <w:spacing w:after="0"/>
              <w:ind w:left="100"/>
            </w:pPr>
          </w:p>
          <w:p w14:paraId="4D38E5D6" w14:textId="77777777" w:rsidR="0084320E" w:rsidRPr="004D421E" w:rsidRDefault="0084320E" w:rsidP="00870846">
            <w:pPr>
              <w:pStyle w:val="CRCoverPage"/>
              <w:numPr>
                <w:ilvl w:val="0"/>
                <w:numId w:val="7"/>
              </w:numPr>
              <w:spacing w:after="0"/>
            </w:pPr>
            <w:r w:rsidRPr="004D421E">
              <w:rPr>
                <w:noProof/>
                <w:lang w:val="sv-SE"/>
              </w:rPr>
              <w:t>R2-2005176</w:t>
            </w:r>
            <w:r w:rsidRPr="004D421E">
              <w:rPr>
                <w:noProof/>
                <w:lang w:val="sv-SE"/>
              </w:rPr>
              <w:tab/>
              <w:t>[E207,E206,E239] Correction to failureType handling in NR</w:t>
            </w:r>
          </w:p>
          <w:p w14:paraId="1AD630BD" w14:textId="77777777" w:rsidR="0084320E" w:rsidRPr="004D421E" w:rsidRDefault="0084320E" w:rsidP="00870846">
            <w:pPr>
              <w:pStyle w:val="CRCoverPage"/>
              <w:spacing w:after="0"/>
              <w:ind w:left="100"/>
              <w:rPr>
                <w:noProof/>
                <w:lang w:val="sv-SE"/>
              </w:rPr>
            </w:pPr>
            <w:r w:rsidRPr="004D421E">
              <w:t xml:space="preserve">Changes in section 5.3.10.3, </w:t>
            </w:r>
            <w:proofErr w:type="spellStart"/>
            <w:r w:rsidRPr="004D421E">
              <w:rPr>
                <w:i/>
                <w:iCs/>
              </w:rPr>
              <w:t>SCGFailureInformation</w:t>
            </w:r>
            <w:proofErr w:type="spellEnd"/>
            <w:r w:rsidRPr="004D421E">
              <w:t xml:space="preserve"> </w:t>
            </w:r>
            <w:proofErr w:type="gramStart"/>
            <w:r w:rsidRPr="004D421E">
              <w:t xml:space="preserve">and  </w:t>
            </w:r>
            <w:proofErr w:type="spellStart"/>
            <w:r w:rsidRPr="004D421E">
              <w:rPr>
                <w:i/>
                <w:iCs/>
              </w:rPr>
              <w:t>SCGFailureInformationEUTRA</w:t>
            </w:r>
            <w:proofErr w:type="spellEnd"/>
            <w:proofErr w:type="gramEnd"/>
            <w:r w:rsidRPr="004D421E">
              <w:t xml:space="preserve"> messages, and INM message </w:t>
            </w:r>
            <w:r w:rsidRPr="004D421E">
              <w:rPr>
                <w:i/>
                <w:iCs/>
              </w:rPr>
              <w:t>CG-</w:t>
            </w:r>
            <w:proofErr w:type="spellStart"/>
            <w:r w:rsidRPr="004D421E">
              <w:rPr>
                <w:i/>
                <w:iCs/>
              </w:rPr>
              <w:t>ConfigInfo</w:t>
            </w:r>
            <w:proofErr w:type="spellEnd"/>
            <w:r w:rsidRPr="004D421E">
              <w:t xml:space="preserve"> message.</w:t>
            </w:r>
            <w:r w:rsidRPr="004D421E">
              <w:rPr>
                <w:noProof/>
                <w:lang w:val="sv-SE"/>
              </w:rPr>
              <w:t xml:space="preserve"> </w:t>
            </w:r>
          </w:p>
          <w:p w14:paraId="26188F04" w14:textId="77777777" w:rsidR="0084320E" w:rsidRPr="004D421E" w:rsidRDefault="0084320E" w:rsidP="00870846">
            <w:pPr>
              <w:pStyle w:val="CRCoverPage"/>
              <w:spacing w:after="0"/>
              <w:rPr>
                <w:noProof/>
                <w:lang w:val="sv-SE"/>
              </w:rPr>
            </w:pPr>
          </w:p>
          <w:p w14:paraId="17334374" w14:textId="77777777" w:rsidR="0084320E" w:rsidRPr="004D421E" w:rsidRDefault="0084320E" w:rsidP="00870846">
            <w:pPr>
              <w:pStyle w:val="CRCoverPage"/>
              <w:numPr>
                <w:ilvl w:val="0"/>
                <w:numId w:val="7"/>
              </w:numPr>
              <w:spacing w:after="0"/>
              <w:rPr>
                <w:noProof/>
                <w:lang w:val="sv-SE"/>
              </w:rPr>
            </w:pPr>
            <w:bookmarkStart w:id="8" w:name="_Hlk43356241"/>
            <w:r w:rsidRPr="004D421E">
              <w:rPr>
                <w:noProof/>
                <w:lang w:val="sv-SE"/>
              </w:rPr>
              <w:t>TP in R2-2006344 (e.g. H232, H241, E266, I648. I649, E130, E132, I658, I659)</w:t>
            </w:r>
          </w:p>
          <w:bookmarkEnd w:id="8"/>
          <w:p w14:paraId="24AF790E" w14:textId="77777777" w:rsidR="0084320E" w:rsidRPr="004D421E" w:rsidRDefault="0084320E" w:rsidP="00870846">
            <w:pPr>
              <w:pStyle w:val="CRCoverPage"/>
              <w:spacing w:after="0"/>
              <w:ind w:left="100"/>
              <w:rPr>
                <w:noProof/>
                <w:lang w:val="sv-SE"/>
              </w:rPr>
            </w:pPr>
            <w:r w:rsidRPr="004D421E">
              <w:rPr>
                <w:noProof/>
                <w:lang w:val="sv-SE"/>
              </w:rPr>
              <w:t>Changes to lists in IEs:</w:t>
            </w:r>
          </w:p>
          <w:p w14:paraId="7AC3E599" w14:textId="77777777" w:rsidR="0084320E" w:rsidRPr="004D421E" w:rsidRDefault="0084320E" w:rsidP="00870846">
            <w:pPr>
              <w:pStyle w:val="CRCoverPage"/>
              <w:spacing w:after="0"/>
              <w:ind w:left="284"/>
              <w:rPr>
                <w:noProof/>
                <w:lang w:val="sv-SE"/>
              </w:rPr>
            </w:pPr>
            <w:r w:rsidRPr="004D421E">
              <w:rPr>
                <w:noProof/>
                <w:lang w:val="sv-SE"/>
              </w:rPr>
              <w:t>ControlResourceSet</w:t>
            </w:r>
          </w:p>
          <w:p w14:paraId="484C24C7" w14:textId="77777777" w:rsidR="0084320E" w:rsidRPr="004D421E" w:rsidRDefault="0084320E" w:rsidP="00870846">
            <w:pPr>
              <w:pStyle w:val="CRCoverPage"/>
              <w:spacing w:after="0"/>
              <w:ind w:left="284"/>
              <w:rPr>
                <w:noProof/>
                <w:lang w:val="sv-SE"/>
              </w:rPr>
            </w:pPr>
            <w:r w:rsidRPr="004D421E">
              <w:rPr>
                <w:noProof/>
                <w:lang w:val="sv-SE"/>
              </w:rPr>
              <w:t>ControlResourceSetId</w:t>
            </w:r>
          </w:p>
          <w:p w14:paraId="2C2BCC6C" w14:textId="77777777" w:rsidR="0084320E" w:rsidRPr="004D421E" w:rsidRDefault="0084320E" w:rsidP="00870846">
            <w:pPr>
              <w:pStyle w:val="CRCoverPage"/>
              <w:spacing w:after="0"/>
              <w:ind w:left="284"/>
              <w:rPr>
                <w:noProof/>
                <w:lang w:val="sv-SE"/>
              </w:rPr>
            </w:pPr>
            <w:r w:rsidRPr="004D421E">
              <w:rPr>
                <w:noProof/>
                <w:lang w:val="sv-SE"/>
              </w:rPr>
              <w:t>PDCCH-Config</w:t>
            </w:r>
          </w:p>
          <w:p w14:paraId="274E14D1" w14:textId="77777777" w:rsidR="0084320E" w:rsidRPr="004D421E" w:rsidRDefault="0084320E" w:rsidP="00870846">
            <w:pPr>
              <w:pStyle w:val="CRCoverPage"/>
              <w:spacing w:after="0"/>
              <w:ind w:left="284"/>
              <w:rPr>
                <w:noProof/>
                <w:lang w:val="sv-SE"/>
              </w:rPr>
            </w:pPr>
            <w:r w:rsidRPr="004D421E">
              <w:rPr>
                <w:noProof/>
                <w:lang w:val="sv-SE"/>
              </w:rPr>
              <w:t>PDCCH-ConfigCommon</w:t>
            </w:r>
          </w:p>
          <w:p w14:paraId="798157A2" w14:textId="77777777" w:rsidR="0084320E" w:rsidRPr="004D421E" w:rsidRDefault="0084320E" w:rsidP="00870846">
            <w:pPr>
              <w:pStyle w:val="CRCoverPage"/>
              <w:spacing w:after="0"/>
              <w:ind w:left="284"/>
              <w:rPr>
                <w:noProof/>
                <w:lang w:val="sv-SE"/>
              </w:rPr>
            </w:pPr>
            <w:r w:rsidRPr="004D421E">
              <w:rPr>
                <w:noProof/>
                <w:lang w:val="sv-SE"/>
              </w:rPr>
              <w:t>PUCCH-Config</w:t>
            </w:r>
          </w:p>
          <w:p w14:paraId="720BED84" w14:textId="77777777" w:rsidR="0084320E" w:rsidRPr="004D421E" w:rsidRDefault="0084320E" w:rsidP="00870846">
            <w:pPr>
              <w:pStyle w:val="CRCoverPage"/>
              <w:spacing w:after="0"/>
              <w:ind w:left="284"/>
              <w:rPr>
                <w:noProof/>
                <w:lang w:val="sv-SE"/>
              </w:rPr>
            </w:pPr>
            <w:r w:rsidRPr="004D421E">
              <w:rPr>
                <w:noProof/>
                <w:lang w:val="sv-SE"/>
              </w:rPr>
              <w:t>PUCCH-PathlossReferenceRS-Id</w:t>
            </w:r>
          </w:p>
          <w:p w14:paraId="4EA3D0F8" w14:textId="77777777" w:rsidR="0084320E" w:rsidRPr="004D421E" w:rsidRDefault="0084320E" w:rsidP="00870846">
            <w:pPr>
              <w:pStyle w:val="CRCoverPage"/>
              <w:spacing w:after="0"/>
              <w:ind w:left="284"/>
              <w:rPr>
                <w:noProof/>
                <w:lang w:val="sv-SE"/>
              </w:rPr>
            </w:pPr>
            <w:r w:rsidRPr="004D421E">
              <w:rPr>
                <w:noProof/>
                <w:lang w:val="sv-SE"/>
              </w:rPr>
              <w:t>PUCCH-PowerControl</w:t>
            </w:r>
          </w:p>
          <w:p w14:paraId="7D94A935" w14:textId="77777777" w:rsidR="0084320E" w:rsidRPr="004D421E" w:rsidRDefault="0084320E" w:rsidP="00870846">
            <w:pPr>
              <w:pStyle w:val="CRCoverPage"/>
              <w:spacing w:after="0"/>
              <w:ind w:left="284"/>
              <w:rPr>
                <w:noProof/>
                <w:lang w:val="sv-SE"/>
              </w:rPr>
            </w:pPr>
            <w:r w:rsidRPr="004D421E">
              <w:rPr>
                <w:noProof/>
                <w:lang w:val="sv-SE"/>
              </w:rPr>
              <w:t>PUCCH-SpatialRelationInfo</w:t>
            </w:r>
          </w:p>
          <w:p w14:paraId="4B2C64C4" w14:textId="77777777" w:rsidR="0084320E" w:rsidRPr="004D421E" w:rsidRDefault="0084320E" w:rsidP="00870846">
            <w:pPr>
              <w:pStyle w:val="CRCoverPage"/>
              <w:spacing w:after="0"/>
              <w:ind w:left="284"/>
              <w:rPr>
                <w:noProof/>
                <w:lang w:val="sv-SE"/>
              </w:rPr>
            </w:pPr>
            <w:r w:rsidRPr="004D421E">
              <w:rPr>
                <w:noProof/>
                <w:lang w:val="sv-SE"/>
              </w:rPr>
              <w:t>PUCCH-SpatialRelationInfo-Id</w:t>
            </w:r>
          </w:p>
          <w:p w14:paraId="01229FA1" w14:textId="77777777" w:rsidR="0084320E" w:rsidRPr="004D421E" w:rsidRDefault="0084320E" w:rsidP="00870846">
            <w:pPr>
              <w:pStyle w:val="CRCoverPage"/>
              <w:spacing w:after="0"/>
              <w:ind w:left="284"/>
              <w:rPr>
                <w:noProof/>
                <w:lang w:val="sv-SE"/>
              </w:rPr>
            </w:pPr>
            <w:r w:rsidRPr="004D421E">
              <w:rPr>
                <w:noProof/>
                <w:lang w:val="sv-SE"/>
              </w:rPr>
              <w:t>PUSCH-PowerControl</w:t>
            </w:r>
          </w:p>
          <w:p w14:paraId="28529099" w14:textId="77777777" w:rsidR="0084320E" w:rsidRPr="004D421E" w:rsidRDefault="0084320E" w:rsidP="00870846">
            <w:pPr>
              <w:pStyle w:val="CRCoverPage"/>
              <w:spacing w:after="0"/>
              <w:ind w:left="284"/>
              <w:rPr>
                <w:noProof/>
                <w:lang w:val="sv-SE"/>
              </w:rPr>
            </w:pPr>
            <w:r w:rsidRPr="004D421E">
              <w:rPr>
                <w:noProof/>
                <w:lang w:val="sv-SE"/>
              </w:rPr>
              <w:t>SearchSpace</w:t>
            </w:r>
          </w:p>
          <w:p w14:paraId="0281FE66" w14:textId="77777777" w:rsidR="0084320E" w:rsidRPr="004D421E" w:rsidRDefault="0084320E" w:rsidP="00870846">
            <w:pPr>
              <w:pStyle w:val="CRCoverPage"/>
              <w:spacing w:after="0"/>
              <w:ind w:left="284"/>
              <w:rPr>
                <w:noProof/>
                <w:lang w:val="sv-SE"/>
              </w:rPr>
            </w:pPr>
            <w:r w:rsidRPr="004D421E">
              <w:rPr>
                <w:noProof/>
                <w:lang w:val="sv-SE"/>
              </w:rPr>
              <w:t>SearchSpaceId</w:t>
            </w:r>
          </w:p>
          <w:p w14:paraId="5009529A" w14:textId="77777777" w:rsidR="0084320E" w:rsidRPr="004D421E" w:rsidRDefault="0084320E" w:rsidP="00870846">
            <w:pPr>
              <w:pStyle w:val="CRCoverPage"/>
              <w:spacing w:after="0"/>
              <w:ind w:left="100"/>
              <w:rPr>
                <w:noProof/>
                <w:lang w:val="sv-SE"/>
              </w:rPr>
            </w:pPr>
          </w:p>
          <w:p w14:paraId="10B2C158" w14:textId="77777777" w:rsidR="0084320E" w:rsidRPr="004D421E" w:rsidRDefault="0084320E" w:rsidP="00870846">
            <w:pPr>
              <w:pStyle w:val="CRCoverPage"/>
              <w:numPr>
                <w:ilvl w:val="0"/>
                <w:numId w:val="7"/>
              </w:numPr>
              <w:spacing w:after="0"/>
              <w:rPr>
                <w:noProof/>
                <w:lang w:val="sv-SE"/>
              </w:rPr>
            </w:pPr>
            <w:r w:rsidRPr="004D421E">
              <w:rPr>
                <w:noProof/>
                <w:lang w:val="sv-SE"/>
              </w:rPr>
              <w:t>TP in R2-2006345 (e.g. H244, H245)</w:t>
            </w:r>
          </w:p>
          <w:p w14:paraId="34B0022B" w14:textId="77777777" w:rsidR="0084320E" w:rsidRPr="004D421E" w:rsidRDefault="0084320E" w:rsidP="00870846">
            <w:pPr>
              <w:pStyle w:val="CRCoverPage"/>
              <w:spacing w:after="0"/>
              <w:ind w:left="100"/>
              <w:rPr>
                <w:noProof/>
                <w:lang w:val="sv-SE"/>
              </w:rPr>
            </w:pPr>
            <w:r w:rsidRPr="004D421E">
              <w:rPr>
                <w:noProof/>
                <w:lang w:val="sv-SE"/>
              </w:rPr>
              <w:t>Changes to IEs on TDRA:</w:t>
            </w:r>
          </w:p>
          <w:p w14:paraId="5F50041C" w14:textId="77777777" w:rsidR="0084320E" w:rsidRPr="004D421E" w:rsidRDefault="0084320E" w:rsidP="00870846">
            <w:pPr>
              <w:pStyle w:val="CRCoverPage"/>
              <w:spacing w:after="0"/>
              <w:ind w:left="284"/>
              <w:rPr>
                <w:noProof/>
                <w:lang w:val="sv-SE"/>
              </w:rPr>
            </w:pPr>
            <w:r w:rsidRPr="004D421E">
              <w:rPr>
                <w:noProof/>
                <w:lang w:val="sv-SE"/>
              </w:rPr>
              <w:t>PDSCH-Config</w:t>
            </w:r>
          </w:p>
          <w:p w14:paraId="1BBA93DF" w14:textId="77777777" w:rsidR="0084320E" w:rsidRPr="004D421E" w:rsidRDefault="0084320E" w:rsidP="00870846">
            <w:pPr>
              <w:pStyle w:val="CRCoverPage"/>
              <w:spacing w:after="0"/>
              <w:ind w:left="284"/>
              <w:rPr>
                <w:noProof/>
                <w:lang w:val="sv-SE"/>
              </w:rPr>
            </w:pPr>
            <w:r w:rsidRPr="004D421E">
              <w:rPr>
                <w:noProof/>
                <w:lang w:val="sv-SE"/>
              </w:rPr>
              <w:t>PDSCH-TimeDomainResourceAllocationList</w:t>
            </w:r>
          </w:p>
          <w:p w14:paraId="5FC7827D" w14:textId="77777777" w:rsidR="0084320E" w:rsidRPr="004D421E" w:rsidRDefault="0084320E" w:rsidP="00870846">
            <w:pPr>
              <w:pStyle w:val="CRCoverPage"/>
              <w:spacing w:after="0"/>
              <w:ind w:left="284"/>
              <w:rPr>
                <w:noProof/>
                <w:lang w:val="sv-SE"/>
              </w:rPr>
            </w:pPr>
            <w:r w:rsidRPr="004D421E">
              <w:rPr>
                <w:noProof/>
                <w:lang w:val="sv-SE"/>
              </w:rPr>
              <w:t>PUSCH-Config</w:t>
            </w:r>
          </w:p>
          <w:p w14:paraId="03E5E342" w14:textId="77777777" w:rsidR="0084320E" w:rsidRPr="004D421E" w:rsidRDefault="0084320E" w:rsidP="00870846">
            <w:pPr>
              <w:pStyle w:val="CRCoverPage"/>
              <w:spacing w:after="0"/>
              <w:ind w:left="284"/>
              <w:rPr>
                <w:noProof/>
                <w:lang w:val="sv-SE"/>
              </w:rPr>
            </w:pPr>
            <w:r w:rsidRPr="004D421E">
              <w:rPr>
                <w:noProof/>
                <w:lang w:val="sv-SE"/>
              </w:rPr>
              <w:t>PUSCH-TimeDomainResourceAllocationList</w:t>
            </w:r>
          </w:p>
          <w:p w14:paraId="55A6B102" w14:textId="4251F0E4" w:rsidR="0084320E" w:rsidRPr="004D421E" w:rsidRDefault="0084320E" w:rsidP="00870846">
            <w:pPr>
              <w:pStyle w:val="CRCoverPage"/>
              <w:spacing w:after="0"/>
              <w:ind w:left="100"/>
              <w:rPr>
                <w:noProof/>
                <w:lang w:val="sv-SE"/>
              </w:rPr>
            </w:pPr>
          </w:p>
          <w:p w14:paraId="5C9332B8" w14:textId="50BD8A0A" w:rsidR="00021313" w:rsidRPr="004D421E" w:rsidRDefault="00021313" w:rsidP="00870846">
            <w:pPr>
              <w:pStyle w:val="CRCoverPage"/>
              <w:spacing w:after="0"/>
              <w:ind w:left="100"/>
              <w:rPr>
                <w:noProof/>
                <w:lang w:val="sv-SE"/>
              </w:rPr>
            </w:pPr>
            <w:r w:rsidRPr="004D421E">
              <w:rPr>
                <w:noProof/>
                <w:lang w:val="sv-SE"/>
              </w:rPr>
              <w:t>-</w:t>
            </w:r>
            <w:r w:rsidRPr="004D421E">
              <w:rPr>
                <w:noProof/>
                <w:lang w:val="sv-SE"/>
              </w:rPr>
              <w:tab/>
              <w:t>5.3.10.3</w:t>
            </w:r>
            <w:r w:rsidRPr="004D421E">
              <w:rPr>
                <w:noProof/>
                <w:lang w:val="sv-SE"/>
              </w:rPr>
              <w:tab/>
              <w:t>Detection of radio link failure (Q010)</w:t>
            </w:r>
          </w:p>
          <w:p w14:paraId="50F7DB2E" w14:textId="0A999B36" w:rsidR="00021313" w:rsidRPr="004D421E" w:rsidRDefault="00021313" w:rsidP="00870846">
            <w:pPr>
              <w:pStyle w:val="CRCoverPage"/>
              <w:spacing w:after="0"/>
              <w:ind w:left="100"/>
              <w:rPr>
                <w:noProof/>
                <w:lang w:val="sv-SE"/>
              </w:rPr>
            </w:pPr>
            <w:r w:rsidRPr="004D421E">
              <w:rPr>
                <w:noProof/>
                <w:lang w:val="sv-SE"/>
              </w:rPr>
              <w:t>Clarified that UE discards any segments of segmented RRC messages stored according to 5.7.6.3.</w:t>
            </w:r>
          </w:p>
          <w:p w14:paraId="41E42961" w14:textId="69144202" w:rsidR="004342F8" w:rsidRPr="004D421E" w:rsidRDefault="004342F8" w:rsidP="00870846">
            <w:pPr>
              <w:pStyle w:val="CRCoverPage"/>
              <w:spacing w:after="0"/>
              <w:ind w:left="100"/>
              <w:rPr>
                <w:noProof/>
                <w:lang w:val="sv-SE"/>
              </w:rPr>
            </w:pPr>
          </w:p>
          <w:p w14:paraId="4935236A" w14:textId="7275590E" w:rsidR="004342F8" w:rsidRPr="004D421E" w:rsidRDefault="004342F8" w:rsidP="00870846">
            <w:pPr>
              <w:pStyle w:val="CRCoverPage"/>
              <w:spacing w:after="0"/>
              <w:ind w:left="100"/>
              <w:rPr>
                <w:noProof/>
                <w:lang w:val="sv-SE"/>
              </w:rPr>
            </w:pPr>
            <w:r w:rsidRPr="004D421E">
              <w:rPr>
                <w:noProof/>
                <w:lang w:val="sv-SE"/>
              </w:rPr>
              <w:t>-</w:t>
            </w:r>
            <w:r w:rsidRPr="004D421E">
              <w:rPr>
                <w:noProof/>
                <w:lang w:val="sv-SE"/>
              </w:rPr>
              <w:tab/>
              <w:t>5.7.6.3</w:t>
            </w:r>
            <w:r w:rsidRPr="004D421E">
              <w:rPr>
                <w:noProof/>
                <w:lang w:val="sv-SE"/>
              </w:rPr>
              <w:tab/>
              <w:t>Reception of DLDedicatedMessageSegment by the UE (Q011)</w:t>
            </w:r>
          </w:p>
          <w:p w14:paraId="4D1A3388" w14:textId="57DBFDCF" w:rsidR="00021313" w:rsidRPr="004D421E" w:rsidRDefault="004342F8" w:rsidP="00870846">
            <w:pPr>
              <w:pStyle w:val="CRCoverPage"/>
              <w:spacing w:after="0"/>
              <w:ind w:left="100"/>
              <w:rPr>
                <w:noProof/>
                <w:lang w:val="sv-SE"/>
              </w:rPr>
            </w:pPr>
            <w:r w:rsidRPr="004D421E">
              <w:rPr>
                <w:noProof/>
                <w:lang w:val="sv-SE"/>
              </w:rPr>
              <w:t xml:space="preserve">Clarified that UE stores the segment included in </w:t>
            </w:r>
            <w:r w:rsidRPr="004D421E">
              <w:rPr>
                <w:i/>
                <w:iCs/>
                <w:noProof/>
                <w:lang w:val="sv-SE"/>
              </w:rPr>
              <w:t>rrc-MessageSegmentContainer</w:t>
            </w:r>
          </w:p>
          <w:p w14:paraId="254C1965" w14:textId="06BE82A5" w:rsidR="00021313" w:rsidRPr="004D421E" w:rsidRDefault="00021313" w:rsidP="00870846">
            <w:pPr>
              <w:pStyle w:val="CRCoverPage"/>
              <w:spacing w:after="0"/>
              <w:ind w:left="100"/>
              <w:rPr>
                <w:noProof/>
                <w:lang w:val="sv-SE"/>
              </w:rPr>
            </w:pPr>
          </w:p>
        </w:tc>
      </w:tr>
      <w:tr w:rsidR="0084320E" w:rsidRPr="004D421E" w14:paraId="5D7A7B25" w14:textId="77777777" w:rsidTr="00870846">
        <w:tc>
          <w:tcPr>
            <w:tcW w:w="2694" w:type="dxa"/>
            <w:gridSpan w:val="2"/>
            <w:tcBorders>
              <w:top w:val="nil"/>
              <w:left w:val="single" w:sz="4" w:space="0" w:color="auto"/>
              <w:bottom w:val="nil"/>
              <w:right w:val="nil"/>
            </w:tcBorders>
          </w:tcPr>
          <w:p w14:paraId="35EBEDFD" w14:textId="77777777" w:rsidR="0084320E" w:rsidRPr="004D421E" w:rsidRDefault="0084320E" w:rsidP="00870846">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3715E18C" w14:textId="77777777" w:rsidR="0084320E" w:rsidRPr="004D421E" w:rsidRDefault="0084320E" w:rsidP="00870846">
            <w:pPr>
              <w:pStyle w:val="CRCoverPage"/>
              <w:spacing w:after="0"/>
              <w:rPr>
                <w:noProof/>
                <w:sz w:val="8"/>
                <w:szCs w:val="8"/>
                <w:lang w:val="sv-SE"/>
              </w:rPr>
            </w:pPr>
          </w:p>
        </w:tc>
      </w:tr>
      <w:tr w:rsidR="0084320E" w:rsidRPr="004D421E" w14:paraId="53FB6CFB" w14:textId="77777777" w:rsidTr="00870846">
        <w:tc>
          <w:tcPr>
            <w:tcW w:w="2694" w:type="dxa"/>
            <w:gridSpan w:val="2"/>
            <w:tcBorders>
              <w:top w:val="nil"/>
              <w:left w:val="single" w:sz="4" w:space="0" w:color="auto"/>
              <w:bottom w:val="single" w:sz="4" w:space="0" w:color="auto"/>
              <w:right w:val="nil"/>
            </w:tcBorders>
            <w:hideMark/>
          </w:tcPr>
          <w:p w14:paraId="3ED318A0" w14:textId="77777777" w:rsidR="0084320E" w:rsidRPr="004D421E" w:rsidRDefault="0084320E" w:rsidP="00870846">
            <w:pPr>
              <w:pStyle w:val="CRCoverPage"/>
              <w:tabs>
                <w:tab w:val="right" w:pos="2184"/>
              </w:tabs>
              <w:spacing w:after="0"/>
              <w:rPr>
                <w:b/>
                <w:i/>
                <w:noProof/>
                <w:lang w:val="sv-SE"/>
              </w:rPr>
            </w:pPr>
            <w:r w:rsidRPr="004D421E">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3649854" w14:textId="77777777" w:rsidR="0084320E" w:rsidRPr="004D421E" w:rsidRDefault="0084320E" w:rsidP="00870846">
            <w:pPr>
              <w:pStyle w:val="CRCoverPage"/>
              <w:spacing w:after="0"/>
              <w:rPr>
                <w:noProof/>
                <w:lang w:val="sv-SE"/>
              </w:rPr>
            </w:pPr>
            <w:r w:rsidRPr="004D421E">
              <w:rPr>
                <w:noProof/>
                <w:lang w:val="sv-SE"/>
              </w:rPr>
              <w:t>Waste of SIB resource (approx 3 octets per added list element)</w:t>
            </w:r>
          </w:p>
          <w:p w14:paraId="05349F11" w14:textId="77777777" w:rsidR="0084320E" w:rsidRPr="004D421E" w:rsidRDefault="0084320E" w:rsidP="00870846">
            <w:pPr>
              <w:pStyle w:val="CRCoverPage"/>
              <w:spacing w:after="0"/>
              <w:rPr>
                <w:noProof/>
                <w:lang w:val="sv-SE"/>
              </w:rPr>
            </w:pPr>
            <w:r w:rsidRPr="004D421E">
              <w:rPr>
                <w:noProof/>
                <w:lang w:val="sv-SE"/>
              </w:rPr>
              <w:t>Used extension mechanism not according to guidelines</w:t>
            </w:r>
          </w:p>
          <w:p w14:paraId="4EC70CC4" w14:textId="77777777" w:rsidR="0084320E" w:rsidRPr="004D421E" w:rsidRDefault="0084320E" w:rsidP="00870846">
            <w:pPr>
              <w:pStyle w:val="CRCoverPage"/>
              <w:spacing w:after="0"/>
              <w:rPr>
                <w:noProof/>
                <w:lang w:val="sv-SE"/>
              </w:rPr>
            </w:pPr>
            <w:r w:rsidRPr="004D421E">
              <w:rPr>
                <w:noProof/>
                <w:lang w:val="sv-SE"/>
              </w:rPr>
              <w:t>Not possible to release Rel-16 field.</w:t>
            </w:r>
          </w:p>
          <w:p w14:paraId="4541A0E1" w14:textId="77777777" w:rsidR="0084320E" w:rsidRPr="004D421E" w:rsidRDefault="0084320E" w:rsidP="00870846">
            <w:pPr>
              <w:pStyle w:val="CRCoverPage"/>
              <w:spacing w:after="0"/>
              <w:rPr>
                <w:noProof/>
                <w:lang w:val="sv-SE"/>
              </w:rPr>
            </w:pPr>
            <w:r w:rsidRPr="004D421E">
              <w:rPr>
                <w:noProof/>
                <w:lang w:val="sv-SE"/>
              </w:rPr>
              <w:t>SIBs introduced in Rel-16 not possible to schedule.</w:t>
            </w:r>
          </w:p>
          <w:p w14:paraId="01C5C43D" w14:textId="77777777" w:rsidR="0084320E" w:rsidRPr="004D421E" w:rsidRDefault="0084320E" w:rsidP="00870846">
            <w:pPr>
              <w:pStyle w:val="CRCoverPage"/>
              <w:spacing w:after="0"/>
              <w:rPr>
                <w:noProof/>
                <w:lang w:val="sv-SE"/>
              </w:rPr>
            </w:pPr>
            <w:r w:rsidRPr="004D421E">
              <w:rPr>
                <w:noProof/>
                <w:lang w:val="sv-SE"/>
              </w:rPr>
              <w:t>Inconsistent unclear failure type handling at SCG failure</w:t>
            </w:r>
          </w:p>
          <w:p w14:paraId="1B060C3D" w14:textId="77777777" w:rsidR="0084320E" w:rsidRPr="004D421E" w:rsidRDefault="0084320E" w:rsidP="00870846">
            <w:pPr>
              <w:pStyle w:val="CRCoverPage"/>
              <w:spacing w:after="0"/>
              <w:rPr>
                <w:noProof/>
                <w:lang w:val="sv-SE"/>
              </w:rPr>
            </w:pPr>
            <w:r w:rsidRPr="004D421E">
              <w:rPr>
                <w:noProof/>
                <w:lang w:val="sv-SE"/>
              </w:rPr>
              <w:t>Handling of lists not properly described.</w:t>
            </w:r>
          </w:p>
          <w:p w14:paraId="0D0FED0F" w14:textId="77777777" w:rsidR="0084320E" w:rsidRPr="004D421E" w:rsidRDefault="0084320E" w:rsidP="00870846">
            <w:pPr>
              <w:pStyle w:val="CRCoverPage"/>
              <w:spacing w:after="0"/>
              <w:rPr>
                <w:noProof/>
                <w:lang w:val="sv-SE"/>
              </w:rPr>
            </w:pPr>
            <w:r w:rsidRPr="004D421E">
              <w:rPr>
                <w:noProof/>
                <w:lang w:val="sv-SE"/>
              </w:rPr>
              <w:t>Inconsistent TDRA IEs.</w:t>
            </w:r>
          </w:p>
          <w:p w14:paraId="52103CDB" w14:textId="12F016FD" w:rsidR="004342F8" w:rsidRPr="004D421E" w:rsidRDefault="004342F8" w:rsidP="00870846">
            <w:pPr>
              <w:pStyle w:val="CRCoverPage"/>
              <w:spacing w:after="0"/>
              <w:rPr>
                <w:noProof/>
                <w:lang w:val="sv-SE"/>
              </w:rPr>
            </w:pPr>
            <w:r w:rsidRPr="004D421E">
              <w:rPr>
                <w:noProof/>
                <w:lang w:val="sv-SE"/>
              </w:rPr>
              <w:t>Specification remains unclear on RRC message segmentation.</w:t>
            </w:r>
          </w:p>
        </w:tc>
      </w:tr>
      <w:tr w:rsidR="0084320E" w:rsidRPr="004D421E" w14:paraId="5600B48E" w14:textId="77777777" w:rsidTr="00870846">
        <w:tc>
          <w:tcPr>
            <w:tcW w:w="2694" w:type="dxa"/>
            <w:gridSpan w:val="2"/>
          </w:tcPr>
          <w:p w14:paraId="6F90C7B3" w14:textId="77777777" w:rsidR="0084320E" w:rsidRPr="004D421E" w:rsidRDefault="0084320E" w:rsidP="00870846">
            <w:pPr>
              <w:pStyle w:val="CRCoverPage"/>
              <w:spacing w:after="0"/>
              <w:rPr>
                <w:b/>
                <w:i/>
                <w:noProof/>
                <w:sz w:val="8"/>
                <w:szCs w:val="8"/>
                <w:lang w:val="sv-SE"/>
              </w:rPr>
            </w:pPr>
          </w:p>
        </w:tc>
        <w:tc>
          <w:tcPr>
            <w:tcW w:w="6946" w:type="dxa"/>
            <w:gridSpan w:val="9"/>
          </w:tcPr>
          <w:p w14:paraId="204A1B29" w14:textId="77777777" w:rsidR="0084320E" w:rsidRPr="004D421E" w:rsidRDefault="0084320E" w:rsidP="00870846">
            <w:pPr>
              <w:pStyle w:val="CRCoverPage"/>
              <w:spacing w:after="0"/>
              <w:rPr>
                <w:noProof/>
                <w:sz w:val="8"/>
                <w:szCs w:val="8"/>
                <w:lang w:val="sv-SE"/>
              </w:rPr>
            </w:pPr>
          </w:p>
        </w:tc>
      </w:tr>
      <w:tr w:rsidR="0084320E" w:rsidRPr="004D421E" w14:paraId="32B6DC38" w14:textId="77777777" w:rsidTr="00870846">
        <w:tc>
          <w:tcPr>
            <w:tcW w:w="2694" w:type="dxa"/>
            <w:gridSpan w:val="2"/>
            <w:tcBorders>
              <w:top w:val="single" w:sz="4" w:space="0" w:color="auto"/>
              <w:left w:val="single" w:sz="4" w:space="0" w:color="auto"/>
              <w:bottom w:val="nil"/>
              <w:right w:val="nil"/>
            </w:tcBorders>
            <w:hideMark/>
          </w:tcPr>
          <w:p w14:paraId="741BA26B" w14:textId="77777777" w:rsidR="0084320E" w:rsidRPr="004D421E" w:rsidRDefault="0084320E" w:rsidP="00870846">
            <w:pPr>
              <w:pStyle w:val="CRCoverPage"/>
              <w:tabs>
                <w:tab w:val="right" w:pos="2184"/>
              </w:tabs>
              <w:spacing w:after="0"/>
              <w:rPr>
                <w:b/>
                <w:i/>
                <w:noProof/>
                <w:lang w:val="sv-SE"/>
              </w:rPr>
            </w:pPr>
            <w:r w:rsidRPr="004D421E">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6332E638" w14:textId="244A59FB" w:rsidR="0084320E" w:rsidRPr="004D421E" w:rsidRDefault="00CB25F8" w:rsidP="00870846">
            <w:pPr>
              <w:pStyle w:val="CRCoverPage"/>
              <w:spacing w:after="0"/>
              <w:ind w:left="100"/>
              <w:rPr>
                <w:noProof/>
                <w:lang w:val="sv-SE"/>
              </w:rPr>
            </w:pPr>
            <w:r w:rsidRPr="004D421E">
              <w:rPr>
                <w:noProof/>
                <w:lang w:val="sv-SE"/>
              </w:rPr>
              <w:t>5.2.2.3.2, 5.3.10.3, 5.7.3.3, 5.7.3.5, 5.7.6.3 ,6.2.2, 6.3.1, 6.3.2, 6.3.4, 6.4, 11.2.2</w:t>
            </w:r>
          </w:p>
        </w:tc>
      </w:tr>
      <w:tr w:rsidR="0084320E" w:rsidRPr="004D421E" w14:paraId="63CBFBE9" w14:textId="77777777" w:rsidTr="00870846">
        <w:tc>
          <w:tcPr>
            <w:tcW w:w="2694" w:type="dxa"/>
            <w:gridSpan w:val="2"/>
            <w:tcBorders>
              <w:top w:val="nil"/>
              <w:left w:val="single" w:sz="4" w:space="0" w:color="auto"/>
              <w:bottom w:val="nil"/>
              <w:right w:val="nil"/>
            </w:tcBorders>
          </w:tcPr>
          <w:p w14:paraId="2C2B1D12" w14:textId="77777777" w:rsidR="0084320E" w:rsidRPr="004D421E" w:rsidRDefault="0084320E" w:rsidP="00870846">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D071562" w14:textId="77777777" w:rsidR="0084320E" w:rsidRPr="004D421E" w:rsidRDefault="0084320E" w:rsidP="00870846">
            <w:pPr>
              <w:pStyle w:val="CRCoverPage"/>
              <w:spacing w:after="0"/>
              <w:rPr>
                <w:noProof/>
                <w:sz w:val="8"/>
                <w:szCs w:val="8"/>
                <w:lang w:val="sv-SE"/>
              </w:rPr>
            </w:pPr>
          </w:p>
        </w:tc>
      </w:tr>
      <w:tr w:rsidR="0084320E" w:rsidRPr="004D421E" w14:paraId="549DDD5D" w14:textId="77777777" w:rsidTr="00870846">
        <w:tc>
          <w:tcPr>
            <w:tcW w:w="2694" w:type="dxa"/>
            <w:gridSpan w:val="2"/>
            <w:tcBorders>
              <w:top w:val="nil"/>
              <w:left w:val="single" w:sz="4" w:space="0" w:color="auto"/>
              <w:bottom w:val="nil"/>
              <w:right w:val="nil"/>
            </w:tcBorders>
          </w:tcPr>
          <w:p w14:paraId="238BF309" w14:textId="77777777" w:rsidR="0084320E" w:rsidRPr="004D421E" w:rsidRDefault="0084320E" w:rsidP="00870846">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4AF76E7F" w14:textId="77777777" w:rsidR="0084320E" w:rsidRPr="004D421E" w:rsidRDefault="0084320E" w:rsidP="00870846">
            <w:pPr>
              <w:pStyle w:val="CRCoverPage"/>
              <w:spacing w:after="0"/>
              <w:jc w:val="center"/>
              <w:rPr>
                <w:b/>
                <w:caps/>
                <w:noProof/>
                <w:lang w:val="sv-SE"/>
              </w:rPr>
            </w:pPr>
            <w:r w:rsidRPr="004D421E">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1156C9E4" w14:textId="77777777" w:rsidR="0084320E" w:rsidRPr="004D421E" w:rsidRDefault="0084320E" w:rsidP="00870846">
            <w:pPr>
              <w:pStyle w:val="CRCoverPage"/>
              <w:spacing w:after="0"/>
              <w:jc w:val="center"/>
              <w:rPr>
                <w:b/>
                <w:caps/>
                <w:noProof/>
                <w:lang w:val="sv-SE"/>
              </w:rPr>
            </w:pPr>
            <w:r w:rsidRPr="004D421E">
              <w:rPr>
                <w:b/>
                <w:caps/>
                <w:noProof/>
                <w:lang w:val="sv-SE"/>
              </w:rPr>
              <w:t>N</w:t>
            </w:r>
          </w:p>
        </w:tc>
        <w:tc>
          <w:tcPr>
            <w:tcW w:w="2977" w:type="dxa"/>
            <w:gridSpan w:val="4"/>
          </w:tcPr>
          <w:p w14:paraId="498BFBCE" w14:textId="77777777" w:rsidR="0084320E" w:rsidRPr="004D421E" w:rsidRDefault="0084320E" w:rsidP="00870846">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1A47EEB9" w14:textId="77777777" w:rsidR="0084320E" w:rsidRPr="004D421E" w:rsidRDefault="0084320E" w:rsidP="00870846">
            <w:pPr>
              <w:pStyle w:val="CRCoverPage"/>
              <w:spacing w:after="0"/>
              <w:ind w:left="99"/>
              <w:rPr>
                <w:noProof/>
                <w:lang w:val="sv-SE"/>
              </w:rPr>
            </w:pPr>
          </w:p>
        </w:tc>
      </w:tr>
      <w:tr w:rsidR="0084320E" w:rsidRPr="004D421E" w14:paraId="4D961072" w14:textId="77777777" w:rsidTr="00870846">
        <w:tc>
          <w:tcPr>
            <w:tcW w:w="2694" w:type="dxa"/>
            <w:gridSpan w:val="2"/>
            <w:tcBorders>
              <w:top w:val="nil"/>
              <w:left w:val="single" w:sz="4" w:space="0" w:color="auto"/>
              <w:bottom w:val="nil"/>
              <w:right w:val="nil"/>
            </w:tcBorders>
            <w:hideMark/>
          </w:tcPr>
          <w:p w14:paraId="47420E6E" w14:textId="77777777" w:rsidR="0084320E" w:rsidRPr="004D421E" w:rsidRDefault="0084320E" w:rsidP="00870846">
            <w:pPr>
              <w:pStyle w:val="CRCoverPage"/>
              <w:tabs>
                <w:tab w:val="right" w:pos="2184"/>
              </w:tabs>
              <w:spacing w:after="0"/>
              <w:rPr>
                <w:b/>
                <w:i/>
                <w:noProof/>
                <w:lang w:val="sv-SE"/>
              </w:rPr>
            </w:pPr>
            <w:r w:rsidRPr="004D421E">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C305D0A" w14:textId="77777777" w:rsidR="0084320E" w:rsidRPr="004D421E" w:rsidRDefault="0084320E" w:rsidP="00870846">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6E229E" w14:textId="77777777" w:rsidR="0084320E" w:rsidRPr="004D421E" w:rsidRDefault="0084320E" w:rsidP="00870846">
            <w:pPr>
              <w:pStyle w:val="CRCoverPage"/>
              <w:spacing w:after="0"/>
              <w:jc w:val="center"/>
              <w:rPr>
                <w:b/>
                <w:caps/>
                <w:noProof/>
                <w:lang w:val="sv-SE"/>
              </w:rPr>
            </w:pPr>
          </w:p>
        </w:tc>
        <w:tc>
          <w:tcPr>
            <w:tcW w:w="2977" w:type="dxa"/>
            <w:gridSpan w:val="4"/>
            <w:hideMark/>
          </w:tcPr>
          <w:p w14:paraId="7A330D5E" w14:textId="77777777" w:rsidR="0084320E" w:rsidRPr="004D421E" w:rsidRDefault="0084320E" w:rsidP="00870846">
            <w:pPr>
              <w:pStyle w:val="CRCoverPage"/>
              <w:tabs>
                <w:tab w:val="right" w:pos="2893"/>
              </w:tabs>
              <w:spacing w:after="0"/>
              <w:rPr>
                <w:noProof/>
                <w:lang w:val="sv-SE"/>
              </w:rPr>
            </w:pPr>
            <w:r w:rsidRPr="004D421E">
              <w:rPr>
                <w:noProof/>
                <w:lang w:val="sv-SE"/>
              </w:rPr>
              <w:t xml:space="preserve"> Other core specifications</w:t>
            </w:r>
            <w:r w:rsidRPr="004D421E">
              <w:rPr>
                <w:noProof/>
                <w:lang w:val="sv-SE"/>
              </w:rPr>
              <w:tab/>
            </w:r>
          </w:p>
        </w:tc>
        <w:tc>
          <w:tcPr>
            <w:tcW w:w="3401" w:type="dxa"/>
            <w:gridSpan w:val="3"/>
            <w:tcBorders>
              <w:top w:val="nil"/>
              <w:left w:val="nil"/>
              <w:bottom w:val="nil"/>
              <w:right w:val="single" w:sz="4" w:space="0" w:color="auto"/>
            </w:tcBorders>
            <w:shd w:val="pct30" w:color="FFFF00" w:fill="auto"/>
            <w:hideMark/>
          </w:tcPr>
          <w:p w14:paraId="1394C6A9" w14:textId="77777777" w:rsidR="0084320E" w:rsidRPr="004D421E" w:rsidRDefault="0084320E" w:rsidP="00870846">
            <w:pPr>
              <w:pStyle w:val="CRCoverPage"/>
              <w:spacing w:after="0"/>
              <w:ind w:left="99"/>
              <w:rPr>
                <w:noProof/>
                <w:lang w:val="sv-SE"/>
              </w:rPr>
            </w:pPr>
            <w:r w:rsidRPr="004D421E">
              <w:rPr>
                <w:noProof/>
                <w:lang w:val="sv-SE"/>
              </w:rPr>
              <w:t xml:space="preserve">TS/TR ... CR ... </w:t>
            </w:r>
          </w:p>
        </w:tc>
      </w:tr>
      <w:tr w:rsidR="0084320E" w:rsidRPr="004D421E" w14:paraId="701C5ADC" w14:textId="77777777" w:rsidTr="00870846">
        <w:tc>
          <w:tcPr>
            <w:tcW w:w="2694" w:type="dxa"/>
            <w:gridSpan w:val="2"/>
            <w:tcBorders>
              <w:top w:val="nil"/>
              <w:left w:val="single" w:sz="4" w:space="0" w:color="auto"/>
              <w:bottom w:val="nil"/>
              <w:right w:val="nil"/>
            </w:tcBorders>
            <w:hideMark/>
          </w:tcPr>
          <w:p w14:paraId="1101B118" w14:textId="77777777" w:rsidR="0084320E" w:rsidRPr="004D421E" w:rsidRDefault="0084320E" w:rsidP="00870846">
            <w:pPr>
              <w:pStyle w:val="CRCoverPage"/>
              <w:spacing w:after="0"/>
              <w:rPr>
                <w:b/>
                <w:i/>
                <w:noProof/>
                <w:lang w:val="sv-SE"/>
              </w:rPr>
            </w:pPr>
            <w:r w:rsidRPr="004D421E">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08F3AABB" w14:textId="77777777" w:rsidR="0084320E" w:rsidRPr="004D421E" w:rsidRDefault="0084320E" w:rsidP="00870846">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E98694" w14:textId="77777777" w:rsidR="0084320E" w:rsidRPr="004D421E" w:rsidRDefault="0084320E" w:rsidP="00870846">
            <w:pPr>
              <w:pStyle w:val="CRCoverPage"/>
              <w:spacing w:after="0"/>
              <w:jc w:val="center"/>
              <w:rPr>
                <w:b/>
                <w:caps/>
                <w:noProof/>
                <w:lang w:val="sv-SE"/>
              </w:rPr>
            </w:pPr>
          </w:p>
        </w:tc>
        <w:tc>
          <w:tcPr>
            <w:tcW w:w="2977" w:type="dxa"/>
            <w:gridSpan w:val="4"/>
            <w:hideMark/>
          </w:tcPr>
          <w:p w14:paraId="47DC898C" w14:textId="77777777" w:rsidR="0084320E" w:rsidRPr="004D421E" w:rsidRDefault="0084320E" w:rsidP="00870846">
            <w:pPr>
              <w:pStyle w:val="CRCoverPage"/>
              <w:spacing w:after="0"/>
              <w:rPr>
                <w:noProof/>
                <w:lang w:val="sv-SE"/>
              </w:rPr>
            </w:pPr>
            <w:r w:rsidRPr="004D421E">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2959905" w14:textId="77777777" w:rsidR="0084320E" w:rsidRPr="004D421E" w:rsidRDefault="0084320E" w:rsidP="00870846">
            <w:pPr>
              <w:pStyle w:val="CRCoverPage"/>
              <w:spacing w:after="0"/>
              <w:ind w:left="99"/>
              <w:rPr>
                <w:noProof/>
                <w:lang w:val="sv-SE"/>
              </w:rPr>
            </w:pPr>
            <w:r w:rsidRPr="004D421E">
              <w:rPr>
                <w:noProof/>
                <w:lang w:val="sv-SE"/>
              </w:rPr>
              <w:t xml:space="preserve">TS/TR ... CR ... </w:t>
            </w:r>
          </w:p>
        </w:tc>
      </w:tr>
      <w:tr w:rsidR="0084320E" w:rsidRPr="004D421E" w14:paraId="1A9E0C0F" w14:textId="77777777" w:rsidTr="00870846">
        <w:tc>
          <w:tcPr>
            <w:tcW w:w="2694" w:type="dxa"/>
            <w:gridSpan w:val="2"/>
            <w:tcBorders>
              <w:top w:val="nil"/>
              <w:left w:val="single" w:sz="4" w:space="0" w:color="auto"/>
              <w:bottom w:val="nil"/>
              <w:right w:val="nil"/>
            </w:tcBorders>
            <w:hideMark/>
          </w:tcPr>
          <w:p w14:paraId="0AD6A87B" w14:textId="77777777" w:rsidR="0084320E" w:rsidRPr="004D421E" w:rsidRDefault="0084320E" w:rsidP="00870846">
            <w:pPr>
              <w:pStyle w:val="CRCoverPage"/>
              <w:spacing w:after="0"/>
              <w:rPr>
                <w:b/>
                <w:i/>
                <w:noProof/>
                <w:lang w:val="sv-SE"/>
              </w:rPr>
            </w:pPr>
            <w:r w:rsidRPr="004D421E">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80A2237" w14:textId="77777777" w:rsidR="0084320E" w:rsidRPr="004D421E" w:rsidRDefault="0084320E" w:rsidP="00870846">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F8646" w14:textId="77777777" w:rsidR="0084320E" w:rsidRPr="004D421E" w:rsidRDefault="0084320E" w:rsidP="00870846">
            <w:pPr>
              <w:pStyle w:val="CRCoverPage"/>
              <w:spacing w:after="0"/>
              <w:jc w:val="center"/>
              <w:rPr>
                <w:b/>
                <w:caps/>
                <w:noProof/>
                <w:lang w:val="sv-SE"/>
              </w:rPr>
            </w:pPr>
          </w:p>
        </w:tc>
        <w:tc>
          <w:tcPr>
            <w:tcW w:w="2977" w:type="dxa"/>
            <w:gridSpan w:val="4"/>
            <w:hideMark/>
          </w:tcPr>
          <w:p w14:paraId="1F5F13A8" w14:textId="77777777" w:rsidR="0084320E" w:rsidRPr="004D421E" w:rsidRDefault="0084320E" w:rsidP="00870846">
            <w:pPr>
              <w:pStyle w:val="CRCoverPage"/>
              <w:spacing w:after="0"/>
              <w:rPr>
                <w:noProof/>
                <w:lang w:val="sv-SE"/>
              </w:rPr>
            </w:pPr>
            <w:r w:rsidRPr="004D421E">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1D81E0E9" w14:textId="77777777" w:rsidR="0084320E" w:rsidRPr="004D421E" w:rsidRDefault="0084320E" w:rsidP="00870846">
            <w:pPr>
              <w:pStyle w:val="CRCoverPage"/>
              <w:spacing w:after="0"/>
              <w:ind w:left="99"/>
              <w:rPr>
                <w:noProof/>
                <w:lang w:val="sv-SE"/>
              </w:rPr>
            </w:pPr>
            <w:r w:rsidRPr="004D421E">
              <w:rPr>
                <w:noProof/>
                <w:lang w:val="sv-SE"/>
              </w:rPr>
              <w:t xml:space="preserve">TS/TR ... CR ... </w:t>
            </w:r>
          </w:p>
        </w:tc>
      </w:tr>
      <w:tr w:rsidR="0084320E" w:rsidRPr="004D421E" w14:paraId="16CAAFEC" w14:textId="77777777" w:rsidTr="00870846">
        <w:tc>
          <w:tcPr>
            <w:tcW w:w="2694" w:type="dxa"/>
            <w:gridSpan w:val="2"/>
            <w:tcBorders>
              <w:top w:val="nil"/>
              <w:left w:val="single" w:sz="4" w:space="0" w:color="auto"/>
              <w:bottom w:val="nil"/>
              <w:right w:val="nil"/>
            </w:tcBorders>
          </w:tcPr>
          <w:p w14:paraId="3C4164E1" w14:textId="77777777" w:rsidR="0084320E" w:rsidRPr="004D421E" w:rsidRDefault="0084320E" w:rsidP="00870846">
            <w:pPr>
              <w:pStyle w:val="CRCoverPage"/>
              <w:spacing w:after="0"/>
              <w:rPr>
                <w:b/>
                <w:i/>
                <w:noProof/>
                <w:lang w:val="sv-SE"/>
              </w:rPr>
            </w:pPr>
          </w:p>
        </w:tc>
        <w:tc>
          <w:tcPr>
            <w:tcW w:w="6946" w:type="dxa"/>
            <w:gridSpan w:val="9"/>
            <w:tcBorders>
              <w:top w:val="nil"/>
              <w:left w:val="nil"/>
              <w:bottom w:val="nil"/>
              <w:right w:val="single" w:sz="4" w:space="0" w:color="auto"/>
            </w:tcBorders>
          </w:tcPr>
          <w:p w14:paraId="33C7E5E1" w14:textId="77777777" w:rsidR="0084320E" w:rsidRPr="004D421E" w:rsidRDefault="0084320E" w:rsidP="00870846">
            <w:pPr>
              <w:pStyle w:val="CRCoverPage"/>
              <w:spacing w:after="0"/>
              <w:rPr>
                <w:noProof/>
                <w:lang w:val="sv-SE"/>
              </w:rPr>
            </w:pPr>
          </w:p>
        </w:tc>
      </w:tr>
      <w:tr w:rsidR="0084320E" w:rsidRPr="004D421E" w14:paraId="4AE8A600" w14:textId="77777777" w:rsidTr="00870846">
        <w:tc>
          <w:tcPr>
            <w:tcW w:w="2694" w:type="dxa"/>
            <w:gridSpan w:val="2"/>
            <w:tcBorders>
              <w:top w:val="nil"/>
              <w:left w:val="single" w:sz="4" w:space="0" w:color="auto"/>
              <w:bottom w:val="single" w:sz="4" w:space="0" w:color="auto"/>
              <w:right w:val="nil"/>
            </w:tcBorders>
            <w:hideMark/>
          </w:tcPr>
          <w:p w14:paraId="78CBB9A3" w14:textId="77777777" w:rsidR="0084320E" w:rsidRPr="004D421E" w:rsidRDefault="0084320E" w:rsidP="00870846">
            <w:pPr>
              <w:pStyle w:val="CRCoverPage"/>
              <w:tabs>
                <w:tab w:val="right" w:pos="2184"/>
              </w:tabs>
              <w:spacing w:after="0"/>
              <w:rPr>
                <w:b/>
                <w:i/>
                <w:noProof/>
                <w:lang w:val="sv-SE"/>
              </w:rPr>
            </w:pPr>
            <w:r w:rsidRPr="004D421E">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3A9D984D" w14:textId="77777777" w:rsidR="0084320E" w:rsidRPr="004D421E" w:rsidRDefault="0084320E" w:rsidP="00870846">
            <w:pPr>
              <w:pStyle w:val="CRCoverPage"/>
              <w:spacing w:after="0"/>
              <w:ind w:left="100"/>
              <w:rPr>
                <w:noProof/>
                <w:lang w:val="sv-SE"/>
              </w:rPr>
            </w:pPr>
          </w:p>
        </w:tc>
      </w:tr>
      <w:tr w:rsidR="0084320E" w:rsidRPr="004D421E" w14:paraId="736D623C" w14:textId="77777777" w:rsidTr="00870846">
        <w:tc>
          <w:tcPr>
            <w:tcW w:w="2694" w:type="dxa"/>
            <w:gridSpan w:val="2"/>
            <w:tcBorders>
              <w:top w:val="single" w:sz="4" w:space="0" w:color="auto"/>
              <w:left w:val="nil"/>
              <w:bottom w:val="single" w:sz="4" w:space="0" w:color="auto"/>
              <w:right w:val="nil"/>
            </w:tcBorders>
          </w:tcPr>
          <w:p w14:paraId="5A353AA5" w14:textId="77777777" w:rsidR="0084320E" w:rsidRPr="004D421E" w:rsidRDefault="0084320E" w:rsidP="00870846">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4717B451" w14:textId="77777777" w:rsidR="0084320E" w:rsidRPr="004D421E" w:rsidRDefault="0084320E" w:rsidP="00870846">
            <w:pPr>
              <w:pStyle w:val="CRCoverPage"/>
              <w:spacing w:after="0"/>
              <w:ind w:left="100"/>
              <w:rPr>
                <w:noProof/>
                <w:sz w:val="8"/>
                <w:szCs w:val="8"/>
                <w:lang w:val="sv-SE"/>
              </w:rPr>
            </w:pPr>
          </w:p>
        </w:tc>
      </w:tr>
      <w:tr w:rsidR="0084320E" w14:paraId="113C3470" w14:textId="77777777" w:rsidTr="00870846">
        <w:tc>
          <w:tcPr>
            <w:tcW w:w="2694" w:type="dxa"/>
            <w:gridSpan w:val="2"/>
            <w:tcBorders>
              <w:top w:val="single" w:sz="4" w:space="0" w:color="auto"/>
              <w:left w:val="single" w:sz="4" w:space="0" w:color="auto"/>
              <w:bottom w:val="single" w:sz="4" w:space="0" w:color="auto"/>
              <w:right w:val="nil"/>
            </w:tcBorders>
            <w:hideMark/>
          </w:tcPr>
          <w:p w14:paraId="465E9DB2" w14:textId="77777777" w:rsidR="0084320E" w:rsidRDefault="0084320E" w:rsidP="00870846">
            <w:pPr>
              <w:pStyle w:val="CRCoverPage"/>
              <w:tabs>
                <w:tab w:val="right" w:pos="2184"/>
              </w:tabs>
              <w:spacing w:after="0"/>
              <w:rPr>
                <w:b/>
                <w:i/>
                <w:noProof/>
                <w:lang w:val="sv-SE"/>
              </w:rPr>
            </w:pPr>
            <w:r w:rsidRPr="004D421E">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6D47FEB" w14:textId="77777777" w:rsidR="0084320E" w:rsidRDefault="0084320E" w:rsidP="00870846">
            <w:pPr>
              <w:pStyle w:val="CRCoverPage"/>
              <w:spacing w:after="0"/>
              <w:ind w:left="100"/>
              <w:rPr>
                <w:noProof/>
                <w:lang w:val="sv-SE"/>
              </w:rPr>
            </w:pPr>
          </w:p>
        </w:tc>
      </w:tr>
    </w:tbl>
    <w:p w14:paraId="4DB46CE7" w14:textId="77777777" w:rsidR="0084320E" w:rsidRDefault="0084320E" w:rsidP="0084320E">
      <w:pPr>
        <w:pStyle w:val="CRCoverPage"/>
        <w:spacing w:after="0"/>
        <w:rPr>
          <w:rFonts w:eastAsia="Times New Roman"/>
          <w:noProof/>
          <w:sz w:val="8"/>
          <w:szCs w:val="8"/>
        </w:rPr>
      </w:pPr>
    </w:p>
    <w:p w14:paraId="3F66C862" w14:textId="77777777" w:rsidR="000B5CF9" w:rsidRDefault="000B5CF9">
      <w:pPr>
        <w:overflowPunct/>
        <w:autoSpaceDE/>
        <w:autoSpaceDN/>
        <w:adjustRightInd/>
        <w:spacing w:after="0"/>
        <w:textAlignment w:val="auto"/>
        <w:rPr>
          <w:rFonts w:ascii="Arial" w:hAnsi="Arial"/>
          <w:noProof/>
          <w:sz w:val="8"/>
          <w:szCs w:val="8"/>
          <w:lang w:eastAsia="en-US"/>
        </w:rPr>
      </w:pPr>
      <w:r>
        <w:rPr>
          <w:noProof/>
          <w:sz w:val="8"/>
          <w:szCs w:val="8"/>
        </w:rPr>
        <w:br w:type="page"/>
      </w:r>
    </w:p>
    <w:p w14:paraId="7584C5CE" w14:textId="77777777" w:rsidR="004A5F2C" w:rsidRDefault="004A5F2C" w:rsidP="004A5F2C">
      <w:pPr>
        <w:pStyle w:val="CRCoverPage"/>
        <w:spacing w:after="0"/>
        <w:rPr>
          <w:rFonts w:eastAsia="Times New Roman"/>
          <w:noProof/>
          <w:sz w:val="8"/>
          <w:szCs w:val="8"/>
        </w:rPr>
      </w:pPr>
    </w:p>
    <w:bookmarkEnd w:id="0"/>
    <w:bookmarkEnd w:id="1"/>
    <w:bookmarkEnd w:id="2"/>
    <w:bookmarkEnd w:id="3"/>
    <w:bookmarkEnd w:id="4"/>
    <w:bookmarkEnd w:id="5"/>
    <w:p w14:paraId="38944CAB" w14:textId="77777777" w:rsidR="00C65757" w:rsidRPr="00F537EB" w:rsidRDefault="00C65757" w:rsidP="00C65757">
      <w:pPr>
        <w:pStyle w:val="Heading1"/>
        <w:rPr>
          <w:rFonts w:eastAsia="MS Mincho"/>
        </w:rPr>
      </w:pPr>
      <w:r w:rsidRPr="00F537EB">
        <w:rPr>
          <w:rFonts w:eastAsia="MS Mincho"/>
        </w:rPr>
        <w:t>1</w:t>
      </w:r>
      <w:r w:rsidRPr="00F537EB">
        <w:rPr>
          <w:rFonts w:eastAsia="MS Mincho"/>
        </w:rPr>
        <w:tab/>
        <w:t>Scope</w:t>
      </w:r>
    </w:p>
    <w:p w14:paraId="2C4E155D" w14:textId="77777777" w:rsidR="00C65757" w:rsidRPr="00F537EB" w:rsidRDefault="00C65757" w:rsidP="00C65757">
      <w:pPr>
        <w:rPr>
          <w:rFonts w:eastAsia="MS Mincho"/>
        </w:rPr>
      </w:pPr>
      <w:r w:rsidRPr="00F537EB">
        <w:t>The present document specifies the Radio Resource Control protocol for the radio interface between UE and NG-RAN.</w:t>
      </w:r>
    </w:p>
    <w:p w14:paraId="4A965113" w14:textId="77777777" w:rsidR="00C65757" w:rsidRPr="00F537EB" w:rsidRDefault="00C65757" w:rsidP="00C65757">
      <w:r w:rsidRPr="00F537EB">
        <w:t>The scope of the present document also includes:</w:t>
      </w:r>
    </w:p>
    <w:p w14:paraId="03B119E7" w14:textId="77777777" w:rsidR="00C65757" w:rsidRPr="00F537EB" w:rsidRDefault="00C65757" w:rsidP="00C65757">
      <w:pPr>
        <w:pStyle w:val="B1"/>
      </w:pPr>
      <w:r w:rsidRPr="00F537EB">
        <w:t>-</w:t>
      </w:r>
      <w:r w:rsidRPr="00F537EB">
        <w:tab/>
        <w:t>the radio related information transported in a transparent container between source gNB and target gNB upon inter gNB handover;</w:t>
      </w:r>
    </w:p>
    <w:p w14:paraId="3C3B57C9" w14:textId="77777777" w:rsidR="00C65757" w:rsidRPr="00F537EB" w:rsidRDefault="00C65757" w:rsidP="00C65757">
      <w:pPr>
        <w:pStyle w:val="B1"/>
      </w:pPr>
      <w:r w:rsidRPr="00F537EB">
        <w:t>-</w:t>
      </w:r>
      <w:r w:rsidRPr="00F537EB">
        <w:tab/>
        <w:t>the radio related information transported in a transparent container between a source or target gNB and another system upon inter RAT handover.</w:t>
      </w:r>
    </w:p>
    <w:p w14:paraId="4BA37B95" w14:textId="77777777" w:rsidR="00C65757" w:rsidRPr="00F537EB" w:rsidRDefault="00C65757" w:rsidP="00C65757">
      <w:pPr>
        <w:pStyle w:val="B1"/>
      </w:pPr>
      <w:r w:rsidRPr="00F537EB">
        <w:t>-</w:t>
      </w:r>
      <w:r w:rsidRPr="00F537EB">
        <w:tab/>
        <w:t>the radio related information transported in a transparent container between a source eNB and target gNB during E-UTRA-NR Dual Connectivity.</w:t>
      </w:r>
    </w:p>
    <w:p w14:paraId="59C8DA7E" w14:textId="77777777" w:rsidR="00C65757" w:rsidRPr="00F537EB" w:rsidRDefault="00C65757" w:rsidP="00C65757">
      <w:r w:rsidRPr="00F537EB">
        <w:t>The RRC protocol is also used to configure the radio interface between an IAB node and its parent node [2].</w:t>
      </w:r>
    </w:p>
    <w:p w14:paraId="09730C09" w14:textId="77777777" w:rsidR="00C65757" w:rsidRPr="00F537EB" w:rsidRDefault="00C65757" w:rsidP="00C65757">
      <w:pPr>
        <w:pStyle w:val="Heading1"/>
        <w:rPr>
          <w:rFonts w:eastAsia="MS Mincho"/>
        </w:rPr>
      </w:pPr>
      <w:bookmarkStart w:id="9" w:name="_Toc20425634"/>
      <w:bookmarkStart w:id="10" w:name="_Toc29321030"/>
      <w:bookmarkStart w:id="11" w:name="_Toc36756614"/>
      <w:bookmarkStart w:id="12" w:name="_Toc36836155"/>
      <w:bookmarkStart w:id="13" w:name="_Toc36843132"/>
      <w:bookmarkStart w:id="14" w:name="_Toc37067421"/>
      <w:r w:rsidRPr="00F537EB">
        <w:rPr>
          <w:rFonts w:eastAsia="MS Mincho"/>
        </w:rPr>
        <w:t>2</w:t>
      </w:r>
      <w:r w:rsidRPr="00F537EB">
        <w:rPr>
          <w:rFonts w:eastAsia="MS Mincho"/>
        </w:rPr>
        <w:tab/>
        <w:t>References</w:t>
      </w:r>
      <w:bookmarkEnd w:id="9"/>
      <w:bookmarkEnd w:id="10"/>
      <w:bookmarkEnd w:id="11"/>
      <w:bookmarkEnd w:id="12"/>
      <w:bookmarkEnd w:id="13"/>
      <w:bookmarkEnd w:id="14"/>
    </w:p>
    <w:p w14:paraId="1DA17D34" w14:textId="77777777" w:rsidR="00C65757" w:rsidRPr="00F537EB" w:rsidRDefault="00C65757" w:rsidP="00C65757">
      <w:r w:rsidRPr="00F537EB">
        <w:t>The following documents contain provisions which, through reference in this text, constitute provisions of the present document.</w:t>
      </w:r>
    </w:p>
    <w:p w14:paraId="574CF5C0" w14:textId="77777777" w:rsidR="00C65757" w:rsidRPr="00F537EB" w:rsidRDefault="00C65757" w:rsidP="00C65757">
      <w:pPr>
        <w:pStyle w:val="B1"/>
      </w:pPr>
      <w:r w:rsidRPr="00F537EB">
        <w:t>-</w:t>
      </w:r>
      <w:r w:rsidRPr="00F537EB">
        <w:tab/>
        <w:t>References are either specific (identified by date of publication, edition number, version number, etc.) or non</w:t>
      </w:r>
      <w:r w:rsidRPr="00F537EB">
        <w:noBreakHyphen/>
        <w:t>specific.</w:t>
      </w:r>
    </w:p>
    <w:p w14:paraId="3E7CB9FD" w14:textId="77777777" w:rsidR="00C65757" w:rsidRPr="00F537EB" w:rsidRDefault="00C65757" w:rsidP="00C65757">
      <w:pPr>
        <w:pStyle w:val="B1"/>
      </w:pPr>
      <w:r w:rsidRPr="00F537EB">
        <w:t>-</w:t>
      </w:r>
      <w:r w:rsidRPr="00F537EB">
        <w:tab/>
        <w:t>For a specific reference, subsequent revisions do not apply.</w:t>
      </w:r>
    </w:p>
    <w:p w14:paraId="51F806AF" w14:textId="77777777" w:rsidR="00C65757" w:rsidRPr="00F537EB" w:rsidRDefault="00C65757" w:rsidP="00C65757">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3325575E" w14:textId="77777777" w:rsidR="00C65757" w:rsidRPr="00F537EB" w:rsidRDefault="00C65757" w:rsidP="00C65757"/>
    <w:p w14:paraId="3A958B4A" w14:textId="77777777" w:rsidR="00C65757" w:rsidRPr="00F537EB" w:rsidRDefault="00C65757" w:rsidP="00C65757">
      <w:pPr>
        <w:pStyle w:val="EX"/>
      </w:pPr>
      <w:r w:rsidRPr="00F537EB">
        <w:t>[1]</w:t>
      </w:r>
      <w:r w:rsidRPr="00F537EB">
        <w:tab/>
        <w:t>3GPP TR 21.905: "Vocabulary for 3GPP Specifications".</w:t>
      </w:r>
    </w:p>
    <w:p w14:paraId="160D5D11" w14:textId="77777777" w:rsidR="00C65757" w:rsidRPr="00F537EB" w:rsidRDefault="00C65757" w:rsidP="00C65757">
      <w:pPr>
        <w:pStyle w:val="EX"/>
      </w:pPr>
      <w:r w:rsidRPr="00F537EB">
        <w:t>[2]</w:t>
      </w:r>
      <w:r w:rsidRPr="00F537EB">
        <w:tab/>
        <w:t>3GPP TS 38.300: "NR; Overall description; Stage 2".</w:t>
      </w:r>
    </w:p>
    <w:p w14:paraId="19B81E15" w14:textId="77777777" w:rsidR="00C65757" w:rsidRPr="00F537EB" w:rsidRDefault="00C65757" w:rsidP="00C65757">
      <w:pPr>
        <w:pStyle w:val="EX"/>
      </w:pPr>
      <w:r w:rsidRPr="00F537EB">
        <w:t>[3]</w:t>
      </w:r>
      <w:r w:rsidRPr="00F537EB">
        <w:tab/>
        <w:t>3GPP TS 38.321: "NR; Medium Access Control (MAC); Protocol specification".</w:t>
      </w:r>
    </w:p>
    <w:p w14:paraId="4766DB5A" w14:textId="77777777" w:rsidR="00C65757" w:rsidRPr="00F537EB" w:rsidRDefault="00C65757" w:rsidP="00C65757">
      <w:pPr>
        <w:pStyle w:val="EX"/>
      </w:pPr>
      <w:r w:rsidRPr="00F537EB">
        <w:t>[4]</w:t>
      </w:r>
      <w:r w:rsidRPr="00F537EB">
        <w:tab/>
        <w:t>3GPP TS 38.322: "NR; Radio Link Control (RLC) protocol specification".</w:t>
      </w:r>
    </w:p>
    <w:p w14:paraId="4FF9EFB9" w14:textId="77777777" w:rsidR="00C65757" w:rsidRPr="00F537EB" w:rsidRDefault="00C65757" w:rsidP="00C65757">
      <w:pPr>
        <w:pStyle w:val="EX"/>
      </w:pPr>
      <w:r w:rsidRPr="00F537EB">
        <w:t>[5]</w:t>
      </w:r>
      <w:r w:rsidRPr="00F537EB">
        <w:tab/>
        <w:t>3GPP TS 38.323: "NR; Packet Data Convergence Protocol (PDCP) protocol specification".</w:t>
      </w:r>
    </w:p>
    <w:p w14:paraId="426E78DA" w14:textId="77777777" w:rsidR="00C65757" w:rsidRPr="00F537EB" w:rsidRDefault="00C65757" w:rsidP="00C65757">
      <w:pPr>
        <w:pStyle w:val="EX"/>
      </w:pPr>
      <w:r w:rsidRPr="00F537EB">
        <w:t>[6]</w:t>
      </w:r>
      <w:r w:rsidRPr="00F537EB">
        <w:tab/>
        <w:t>ITU-T Recommendation X.680 (08/2015) "Information Technology – Abstract Syntax Notation One (ASN.1): Specification of basic notation" (Same as the ISO/IEC International Standard 8824-1).</w:t>
      </w:r>
    </w:p>
    <w:p w14:paraId="231F2B93" w14:textId="77777777" w:rsidR="00C65757" w:rsidRPr="00F537EB" w:rsidRDefault="00C65757" w:rsidP="00C65757">
      <w:pPr>
        <w:pStyle w:val="EX"/>
      </w:pPr>
      <w:r w:rsidRPr="00F537EB">
        <w:t>[7]</w:t>
      </w:r>
      <w:r w:rsidRPr="00F537EB">
        <w:tab/>
        <w:t>ITU-T Recommendation X.681 (08/2015) "Information Technology – Abstract Syntax Notation One (ASN.1): Information object specification" (Same as the ISO/IEC International Standard 8824-2).</w:t>
      </w:r>
    </w:p>
    <w:p w14:paraId="7DD75AD9" w14:textId="77777777" w:rsidR="00C65757" w:rsidRPr="00F537EB" w:rsidRDefault="00C65757" w:rsidP="00C65757">
      <w:pPr>
        <w:pStyle w:val="EX"/>
      </w:pPr>
      <w:r w:rsidRPr="00F537EB">
        <w:t>[8]</w:t>
      </w:r>
      <w:r w:rsidRPr="00F537EB">
        <w:tab/>
        <w:t xml:space="preserve">ITU-T Recommendation X.691 (08/2015) "Information technology – ASN.1 encoding </w:t>
      </w:r>
      <w:proofErr w:type="gramStart"/>
      <w:r w:rsidRPr="00F537EB">
        <w:t>rules</w:t>
      </w:r>
      <w:proofErr w:type="gramEnd"/>
      <w:r w:rsidRPr="00F537EB">
        <w:t>: Specification of Packed Encoding Rules (PER)" (Same as the ISO/IEC International Standard 8825-2).</w:t>
      </w:r>
    </w:p>
    <w:p w14:paraId="49C53CBB" w14:textId="77777777" w:rsidR="00C65757" w:rsidRPr="00F537EB" w:rsidRDefault="00C65757" w:rsidP="00C65757">
      <w:pPr>
        <w:pStyle w:val="EX"/>
      </w:pPr>
      <w:r w:rsidRPr="00F537EB">
        <w:t>[9]</w:t>
      </w:r>
      <w:r w:rsidRPr="00F537EB">
        <w:tab/>
        <w:t>3GPP TS 38.215: "NR; Physical layer measurements".</w:t>
      </w:r>
    </w:p>
    <w:p w14:paraId="2EB79C30" w14:textId="77777777" w:rsidR="00C65757" w:rsidRPr="00F537EB" w:rsidRDefault="00C65757" w:rsidP="00C65757">
      <w:pPr>
        <w:pStyle w:val="EX"/>
      </w:pPr>
      <w:r w:rsidRPr="00F537EB">
        <w:t>[10]</w:t>
      </w:r>
      <w:r w:rsidRPr="00F537EB">
        <w:tab/>
        <w:t>3GPP TS 36.331: "Evolved Universal Terrestrial Radio Access (E-UTRA) Radio Resource Control (RRC); Protocol Specification".</w:t>
      </w:r>
    </w:p>
    <w:p w14:paraId="54EFB780" w14:textId="77777777" w:rsidR="00C65757" w:rsidRPr="00F537EB" w:rsidRDefault="00C65757" w:rsidP="00C65757">
      <w:pPr>
        <w:pStyle w:val="EX"/>
      </w:pPr>
      <w:r w:rsidRPr="00F537EB">
        <w:t>[11]</w:t>
      </w:r>
      <w:r w:rsidRPr="00F537EB">
        <w:tab/>
        <w:t>3GPP TS 33.501: "Security Architecture and Procedures for 5G System".</w:t>
      </w:r>
    </w:p>
    <w:p w14:paraId="0B5F9015" w14:textId="77777777" w:rsidR="00C65757" w:rsidRPr="00F537EB" w:rsidRDefault="00C65757" w:rsidP="00C65757">
      <w:pPr>
        <w:pStyle w:val="EX"/>
      </w:pPr>
      <w:r w:rsidRPr="00F537EB">
        <w:t>[12]</w:t>
      </w:r>
      <w:r w:rsidRPr="00F537EB">
        <w:tab/>
        <w:t>3GPP TS 38.104: "NR; Base Station (BS) radio transmission and reception".</w:t>
      </w:r>
    </w:p>
    <w:p w14:paraId="6C271C4A" w14:textId="77777777" w:rsidR="00C65757" w:rsidRPr="00F537EB" w:rsidRDefault="00C65757" w:rsidP="00C65757">
      <w:pPr>
        <w:pStyle w:val="EX"/>
      </w:pPr>
      <w:r w:rsidRPr="00F537EB">
        <w:t>[13]</w:t>
      </w:r>
      <w:r w:rsidRPr="00F537EB">
        <w:tab/>
        <w:t>3GPP TS 38.213: "NR; Physical layer procedures for control".</w:t>
      </w:r>
    </w:p>
    <w:p w14:paraId="33753899" w14:textId="77777777" w:rsidR="00C65757" w:rsidRPr="00F537EB" w:rsidRDefault="00C65757" w:rsidP="00C65757">
      <w:pPr>
        <w:pStyle w:val="EX"/>
      </w:pPr>
      <w:r w:rsidRPr="00F537EB">
        <w:t>[14]</w:t>
      </w:r>
      <w:r w:rsidRPr="00F537EB">
        <w:tab/>
        <w:t>3GPP TS 38.133: "NR; Requirements for support of radio resource management".</w:t>
      </w:r>
    </w:p>
    <w:p w14:paraId="330906D8" w14:textId="77777777" w:rsidR="00C65757" w:rsidRPr="00F537EB" w:rsidRDefault="00C65757" w:rsidP="00C65757">
      <w:pPr>
        <w:pStyle w:val="EX"/>
      </w:pPr>
      <w:r w:rsidRPr="00F537EB">
        <w:t>[15]</w:t>
      </w:r>
      <w:r w:rsidRPr="00F537EB">
        <w:tab/>
        <w:t>3GPP TS 38.101-1: "NR; User Equipment (UE) radio transmission and reception; Part 1: Range 1 Standalone".</w:t>
      </w:r>
    </w:p>
    <w:p w14:paraId="7C586E52" w14:textId="77777777" w:rsidR="00C65757" w:rsidRPr="00F537EB" w:rsidRDefault="00C65757" w:rsidP="00C65757">
      <w:pPr>
        <w:pStyle w:val="EX"/>
      </w:pPr>
      <w:r w:rsidRPr="00F537EB">
        <w:t>[16]</w:t>
      </w:r>
      <w:r w:rsidRPr="00F537EB">
        <w:tab/>
        <w:t>3GPP TS 38.211: "NR; Physical channels and modulation".</w:t>
      </w:r>
    </w:p>
    <w:p w14:paraId="678D4888" w14:textId="77777777" w:rsidR="00C65757" w:rsidRPr="00F537EB" w:rsidRDefault="00C65757" w:rsidP="00C65757">
      <w:pPr>
        <w:pStyle w:val="EX"/>
      </w:pPr>
      <w:r w:rsidRPr="00F537EB">
        <w:t>[17]</w:t>
      </w:r>
      <w:r w:rsidRPr="00F537EB">
        <w:tab/>
        <w:t>3GPP TS 38.212: "NR; Multiplexing and channel coding".</w:t>
      </w:r>
    </w:p>
    <w:p w14:paraId="32247647" w14:textId="77777777" w:rsidR="00C65757" w:rsidRPr="00F537EB" w:rsidRDefault="00C65757" w:rsidP="00C65757">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3BDA58B6" w14:textId="77777777" w:rsidR="00C65757" w:rsidRPr="00F537EB" w:rsidRDefault="00C65757" w:rsidP="00C65757">
      <w:pPr>
        <w:pStyle w:val="EX"/>
      </w:pPr>
      <w:r w:rsidRPr="00F537EB">
        <w:t>[19]</w:t>
      </w:r>
      <w:r w:rsidRPr="00F537EB">
        <w:tab/>
        <w:t>3GPP TS 38.214: "NR; Physical layer procedures for data".</w:t>
      </w:r>
    </w:p>
    <w:p w14:paraId="428A0C91" w14:textId="77777777" w:rsidR="00C65757" w:rsidRPr="00F537EB" w:rsidRDefault="00C65757" w:rsidP="00C65757">
      <w:pPr>
        <w:pStyle w:val="EX"/>
      </w:pPr>
      <w:r w:rsidRPr="00F537EB">
        <w:t>[20]</w:t>
      </w:r>
      <w:r w:rsidRPr="00F537EB">
        <w:tab/>
        <w:t>3GPP TS 38.304: "NR; User Equipment (UE) procedures in Idle mode and RRC Inactive state".</w:t>
      </w:r>
    </w:p>
    <w:p w14:paraId="4510F755" w14:textId="77777777" w:rsidR="00C65757" w:rsidRPr="00F537EB" w:rsidRDefault="00C65757" w:rsidP="00C65757">
      <w:pPr>
        <w:pStyle w:val="EX"/>
      </w:pPr>
      <w:r w:rsidRPr="00F537EB">
        <w:t>[21]</w:t>
      </w:r>
      <w:r w:rsidRPr="00F537EB">
        <w:tab/>
        <w:t>3GPP TS 23.003: "Numbering, addressing and identification".</w:t>
      </w:r>
    </w:p>
    <w:p w14:paraId="36ED5DDB" w14:textId="77777777" w:rsidR="00C65757" w:rsidRPr="00F537EB" w:rsidRDefault="00C65757" w:rsidP="00C65757">
      <w:pPr>
        <w:pStyle w:val="EX"/>
      </w:pPr>
      <w:r w:rsidRPr="00F537EB">
        <w:t>[22]</w:t>
      </w:r>
      <w:r w:rsidRPr="00F537EB">
        <w:tab/>
        <w:t>3GPP TS 36.101: "E-UTRA; User Equipment (UE) radio transmission and reception".</w:t>
      </w:r>
    </w:p>
    <w:p w14:paraId="4B367C90" w14:textId="77777777" w:rsidR="00C65757" w:rsidRPr="00F537EB" w:rsidRDefault="00C65757" w:rsidP="00C65757">
      <w:pPr>
        <w:pStyle w:val="EX"/>
      </w:pPr>
      <w:r w:rsidRPr="00F537EB">
        <w:t>[23]</w:t>
      </w:r>
      <w:r w:rsidRPr="00F537EB">
        <w:tab/>
        <w:t>3GPP TS 24.501: "Non-Access-Stratum (NAS) protocol for 5G System (5GS); Stage 3".</w:t>
      </w:r>
    </w:p>
    <w:p w14:paraId="045590A2" w14:textId="77777777" w:rsidR="00C65757" w:rsidRPr="00F537EB" w:rsidRDefault="00C65757" w:rsidP="00C65757">
      <w:pPr>
        <w:pStyle w:val="EX"/>
      </w:pPr>
      <w:r w:rsidRPr="00F537EB">
        <w:t>[24]</w:t>
      </w:r>
      <w:r w:rsidRPr="00F537EB">
        <w:tab/>
        <w:t>3GPP TS 37.324: "Service Data Adaptation Protocol (SDAP) specification".</w:t>
      </w:r>
    </w:p>
    <w:p w14:paraId="619A550A" w14:textId="77777777" w:rsidR="00C65757" w:rsidRPr="00F537EB" w:rsidRDefault="00C65757" w:rsidP="00C65757">
      <w:pPr>
        <w:pStyle w:val="EX"/>
      </w:pPr>
      <w:r w:rsidRPr="00F537EB">
        <w:t>[25]</w:t>
      </w:r>
      <w:r w:rsidRPr="00F537EB">
        <w:tab/>
        <w:t>3GPP TS 22.261: "Service requirements for the 5G System".</w:t>
      </w:r>
    </w:p>
    <w:p w14:paraId="78BD57B1" w14:textId="77777777" w:rsidR="00C65757" w:rsidRPr="00F537EB" w:rsidRDefault="00C65757" w:rsidP="00C65757">
      <w:pPr>
        <w:pStyle w:val="EX"/>
      </w:pPr>
      <w:r w:rsidRPr="00F537EB">
        <w:t>[26]</w:t>
      </w:r>
      <w:r w:rsidRPr="00F537EB">
        <w:tab/>
        <w:t>3GPP TS 38.306: "User Equipment (UE) radio access capabilities".</w:t>
      </w:r>
    </w:p>
    <w:p w14:paraId="12DA1332" w14:textId="77777777" w:rsidR="00C65757" w:rsidRPr="00F537EB" w:rsidRDefault="00C65757" w:rsidP="00C65757">
      <w:pPr>
        <w:pStyle w:val="EX"/>
      </w:pPr>
      <w:r w:rsidRPr="00F537EB">
        <w:t>[27]</w:t>
      </w:r>
      <w:r w:rsidRPr="00F537EB">
        <w:tab/>
        <w:t>3GPP TS 36.304: "E-UTRA; User Equipment (UE) procedures in idle mode".</w:t>
      </w:r>
    </w:p>
    <w:p w14:paraId="531F1C3C" w14:textId="77777777" w:rsidR="00C65757" w:rsidRPr="00F537EB" w:rsidRDefault="00C65757" w:rsidP="00C65757">
      <w:pPr>
        <w:pStyle w:val="EX"/>
      </w:pPr>
      <w:r w:rsidRPr="00F537EB">
        <w:t>[28]</w:t>
      </w:r>
      <w:r w:rsidRPr="00F537EB">
        <w:tab/>
        <w:t>ATIS 0700041: "WEA 3.0: Device-Based Geo-Fencing".</w:t>
      </w:r>
    </w:p>
    <w:p w14:paraId="6B8B170A" w14:textId="77777777" w:rsidR="00C65757" w:rsidRPr="00F537EB" w:rsidRDefault="00C65757" w:rsidP="00C65757">
      <w:pPr>
        <w:pStyle w:val="EX"/>
      </w:pPr>
      <w:r w:rsidRPr="00F537EB">
        <w:t>[29]</w:t>
      </w:r>
      <w:r w:rsidRPr="00F537EB">
        <w:tab/>
        <w:t>3GPP TS 23.041: "Technical realization of Cell Broadcast Service (CBS)".</w:t>
      </w:r>
    </w:p>
    <w:p w14:paraId="51FFD464" w14:textId="77777777" w:rsidR="00C65757" w:rsidRPr="00F537EB" w:rsidRDefault="00C65757" w:rsidP="00C65757">
      <w:pPr>
        <w:pStyle w:val="EX"/>
      </w:pPr>
      <w:r w:rsidRPr="00F537EB">
        <w:t>[30]</w:t>
      </w:r>
      <w:r w:rsidRPr="00F537EB">
        <w:tab/>
        <w:t>3GPP TS 33.401: "3GPP System Architecture Evolution (SAE); Security architecture".</w:t>
      </w:r>
    </w:p>
    <w:p w14:paraId="5E83E09C" w14:textId="77777777" w:rsidR="00C65757" w:rsidRPr="00F537EB" w:rsidRDefault="00C65757" w:rsidP="00C65757">
      <w:pPr>
        <w:pStyle w:val="EX"/>
      </w:pPr>
      <w:r w:rsidRPr="00F537EB">
        <w:t>[31]</w:t>
      </w:r>
      <w:r w:rsidRPr="00F537EB">
        <w:tab/>
        <w:t>3GPP TS 36.211: "E-UTRA; Physical channels and modulation".</w:t>
      </w:r>
    </w:p>
    <w:p w14:paraId="044CAA2D" w14:textId="77777777" w:rsidR="00C65757" w:rsidRPr="00F537EB" w:rsidRDefault="00C65757" w:rsidP="00C65757">
      <w:pPr>
        <w:pStyle w:val="EX"/>
      </w:pPr>
      <w:r w:rsidRPr="00F537EB">
        <w:t>[32]</w:t>
      </w:r>
      <w:r w:rsidRPr="00F537EB">
        <w:tab/>
        <w:t>3GPP TS 23.501: "System Architecture for the 5G System; Stage 2".</w:t>
      </w:r>
    </w:p>
    <w:p w14:paraId="0C292A3C" w14:textId="77777777" w:rsidR="00C65757" w:rsidRPr="00F537EB" w:rsidRDefault="00C65757" w:rsidP="00C65757">
      <w:pPr>
        <w:pStyle w:val="EX"/>
      </w:pPr>
      <w:r w:rsidRPr="00F537EB">
        <w:t>[33]</w:t>
      </w:r>
      <w:r w:rsidRPr="00F537EB">
        <w:tab/>
        <w:t>3GPP TS 36.104:"E-UTRA; Base Station (BS) radio transmission and reception".</w:t>
      </w:r>
    </w:p>
    <w:p w14:paraId="224607E1" w14:textId="77777777" w:rsidR="00C65757" w:rsidRPr="00F537EB" w:rsidRDefault="00C65757" w:rsidP="00C65757">
      <w:pPr>
        <w:pStyle w:val="EX"/>
      </w:pPr>
      <w:r w:rsidRPr="00F537EB">
        <w:t>[34]</w:t>
      </w:r>
      <w:r w:rsidRPr="00F537EB">
        <w:tab/>
        <w:t>3GPP TS 38.101-3 "NR; User Equipment (UE) radio transmission and reception; Part 3: Range 1 and Range 2 Interworking operation with other radios".</w:t>
      </w:r>
    </w:p>
    <w:p w14:paraId="73A91289" w14:textId="77777777" w:rsidR="00C65757" w:rsidRPr="00F537EB" w:rsidRDefault="00C65757" w:rsidP="00C65757">
      <w:pPr>
        <w:pStyle w:val="EX"/>
      </w:pPr>
      <w:r w:rsidRPr="00F537EB">
        <w:t>[35]</w:t>
      </w:r>
      <w:r w:rsidRPr="00F537EB">
        <w:tab/>
        <w:t xml:space="preserve">3GPP TS 38.423: "NG-RAN, </w:t>
      </w:r>
      <w:proofErr w:type="spellStart"/>
      <w:r w:rsidRPr="00F537EB">
        <w:t>Xn</w:t>
      </w:r>
      <w:proofErr w:type="spellEnd"/>
      <w:r w:rsidRPr="00F537EB">
        <w:t xml:space="preserve"> application protocol (</w:t>
      </w:r>
      <w:proofErr w:type="spellStart"/>
      <w:r w:rsidRPr="00F537EB">
        <w:t>XnAP</w:t>
      </w:r>
      <w:proofErr w:type="spellEnd"/>
      <w:r w:rsidRPr="00F537EB">
        <w:t>)".</w:t>
      </w:r>
    </w:p>
    <w:p w14:paraId="3838FCC5" w14:textId="77777777" w:rsidR="00C65757" w:rsidRPr="00F537EB" w:rsidRDefault="00C65757" w:rsidP="00C65757">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7D45D3BA" w14:textId="77777777" w:rsidR="00C65757" w:rsidRPr="00F537EB" w:rsidRDefault="00C65757" w:rsidP="00C65757">
      <w:pPr>
        <w:pStyle w:val="EX"/>
      </w:pPr>
      <w:r w:rsidRPr="00F537EB">
        <w:t>[37]</w:t>
      </w:r>
      <w:r w:rsidRPr="00F537EB">
        <w:tab/>
        <w:t>3GPP TS 36.423: "E-UTRA; X2 application protocol (X2AP)".</w:t>
      </w:r>
    </w:p>
    <w:p w14:paraId="7AD86F51" w14:textId="77777777" w:rsidR="00C65757" w:rsidRPr="00F537EB" w:rsidRDefault="00C65757" w:rsidP="00C65757">
      <w:pPr>
        <w:pStyle w:val="EX"/>
      </w:pPr>
      <w:r w:rsidRPr="00F537EB">
        <w:t>[38]</w:t>
      </w:r>
      <w:r w:rsidRPr="00F537EB">
        <w:tab/>
      </w:r>
      <w:r w:rsidRPr="00F537EB">
        <w:rPr>
          <w:noProof/>
        </w:rPr>
        <w:t>3GPP TS 24.008: "Mobile radio interface layer 3 specification; Core network protocols; Stage 3</w:t>
      </w:r>
      <w:r w:rsidRPr="00F537EB">
        <w:t>".</w:t>
      </w:r>
    </w:p>
    <w:p w14:paraId="5C33743B" w14:textId="77777777" w:rsidR="00C65757" w:rsidRPr="00F537EB" w:rsidRDefault="00C65757" w:rsidP="00C65757">
      <w:pPr>
        <w:pStyle w:val="EX"/>
      </w:pPr>
      <w:r w:rsidRPr="00F537EB">
        <w:t>[39]</w:t>
      </w:r>
      <w:r w:rsidRPr="00F537EB">
        <w:tab/>
        <w:t>3GPP TS 38.101-2 "NR; User Equipment (UE) radio transmission and reception; Part 2: Range 2 Standalone".</w:t>
      </w:r>
    </w:p>
    <w:p w14:paraId="3CFED460" w14:textId="77777777" w:rsidR="00C65757" w:rsidRPr="00F537EB" w:rsidRDefault="00C65757" w:rsidP="00C65757">
      <w:pPr>
        <w:pStyle w:val="EX"/>
      </w:pPr>
      <w:r w:rsidRPr="00F537EB">
        <w:t>[40]</w:t>
      </w:r>
      <w:r w:rsidRPr="00F537EB">
        <w:tab/>
        <w:t>3GPP TS 36.133:"E-UTRA; Requirements for support of radio resource management".</w:t>
      </w:r>
    </w:p>
    <w:p w14:paraId="172631A8" w14:textId="77777777" w:rsidR="00C65757" w:rsidRPr="00F537EB" w:rsidRDefault="00C65757" w:rsidP="00C65757">
      <w:pPr>
        <w:pStyle w:val="EX"/>
      </w:pPr>
      <w:r w:rsidRPr="00F537EB">
        <w:t>[41]</w:t>
      </w:r>
      <w:r w:rsidRPr="00F537EB">
        <w:tab/>
        <w:t>3GPP TS 37.340: "E-UTRA and NR; Multi-connectivity; Stage 2".</w:t>
      </w:r>
    </w:p>
    <w:p w14:paraId="2F4BB826" w14:textId="77777777" w:rsidR="00C65757" w:rsidRPr="00F537EB" w:rsidRDefault="00C65757" w:rsidP="00C65757">
      <w:pPr>
        <w:pStyle w:val="EX"/>
      </w:pPr>
      <w:r w:rsidRPr="00F537EB">
        <w:t>[42]</w:t>
      </w:r>
      <w:r w:rsidRPr="00F537EB">
        <w:tab/>
        <w:t>3GPP TS 38.413: "NG-RAN, NG Application Protocol (NGAP)".</w:t>
      </w:r>
    </w:p>
    <w:p w14:paraId="06E4538A" w14:textId="77777777" w:rsidR="00C65757" w:rsidRPr="00F537EB" w:rsidRDefault="00C65757" w:rsidP="00C65757">
      <w:pPr>
        <w:pStyle w:val="EX"/>
      </w:pPr>
      <w:r w:rsidRPr="00F537EB">
        <w:rPr>
          <w:rFonts w:eastAsia="Yu Mincho"/>
        </w:rPr>
        <w:t>[43]</w:t>
      </w:r>
      <w:r w:rsidRPr="00F537EB">
        <w:rPr>
          <w:rFonts w:eastAsia="Yu Mincho"/>
        </w:rPr>
        <w:tab/>
      </w:r>
      <w:r w:rsidRPr="00F537EB">
        <w:t>3GPP TS 23.502: "Procedures for the 5G System; Stage 2".</w:t>
      </w:r>
    </w:p>
    <w:p w14:paraId="00657E6C" w14:textId="77777777" w:rsidR="00C65757" w:rsidRPr="00F537EB" w:rsidRDefault="00C65757" w:rsidP="00C65757">
      <w:pPr>
        <w:pStyle w:val="EX"/>
      </w:pPr>
      <w:r w:rsidRPr="00F537EB">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50AFABEE" w14:textId="77777777" w:rsidR="00C65757" w:rsidRPr="00F537EB" w:rsidRDefault="00C65757" w:rsidP="00C65757">
      <w:pPr>
        <w:pStyle w:val="EX"/>
      </w:pPr>
      <w:r w:rsidRPr="00F537EB">
        <w:t>[45]</w:t>
      </w:r>
      <w:r w:rsidRPr="00F537EB">
        <w:tab/>
        <w:t>3GPP TS 25.331: "Universal Terrestrial Radio Access (UTRA); Radio Resource Control (RRC); Protocol specification".</w:t>
      </w:r>
    </w:p>
    <w:p w14:paraId="7E63BA3A" w14:textId="77777777" w:rsidR="00C65757" w:rsidRPr="00F537EB" w:rsidRDefault="00C65757" w:rsidP="00C65757">
      <w:pPr>
        <w:pStyle w:val="EX"/>
      </w:pPr>
      <w:r w:rsidRPr="00F537EB">
        <w:t>[46]</w:t>
      </w:r>
      <w:r w:rsidRPr="00F537EB">
        <w:tab/>
        <w:t>3GPP TS 25.133: "Requirements for Support of Radio Resource Management (FDD)".</w:t>
      </w:r>
    </w:p>
    <w:p w14:paraId="52EC3975" w14:textId="77777777" w:rsidR="00C65757" w:rsidRPr="00F537EB" w:rsidRDefault="00C65757" w:rsidP="00C65757">
      <w:pPr>
        <w:pStyle w:val="EX"/>
      </w:pPr>
      <w:r w:rsidRPr="00F537EB">
        <w:t>[47]</w:t>
      </w:r>
      <w:r w:rsidRPr="00F537EB">
        <w:tab/>
        <w:t>3GPP TS 38.340: "Backhaul Adaptation Protocol (BAP) specification"</w:t>
      </w:r>
    </w:p>
    <w:p w14:paraId="4B65170B" w14:textId="77777777" w:rsidR="00C65757" w:rsidRPr="00F537EB" w:rsidRDefault="00C65757" w:rsidP="00C65757">
      <w:pPr>
        <w:pStyle w:val="EX"/>
      </w:pPr>
      <w:r w:rsidRPr="00F537EB">
        <w:t>[48]</w:t>
      </w:r>
      <w:r w:rsidRPr="00F537EB">
        <w:tab/>
        <w:t>3GPP TS 37.213: "Physical layer procedures for shared spectrum channel access".</w:t>
      </w:r>
    </w:p>
    <w:p w14:paraId="0031DD2A" w14:textId="77777777" w:rsidR="00C65757" w:rsidRPr="00F537EB" w:rsidRDefault="00C65757" w:rsidP="00C65757">
      <w:pPr>
        <w:pStyle w:val="EX"/>
      </w:pPr>
      <w:r w:rsidRPr="00F537EB">
        <w:t>[49]</w:t>
      </w:r>
      <w:r w:rsidRPr="00F537EB">
        <w:tab/>
        <w:t>3GPP TS 37.355: "LTE Positioning Protocol (LPP)".</w:t>
      </w:r>
    </w:p>
    <w:p w14:paraId="13FE3168" w14:textId="77777777" w:rsidR="00C65757" w:rsidRPr="00F537EB" w:rsidRDefault="00C65757" w:rsidP="00C65757">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19BA2F83" w14:textId="77777777" w:rsidR="00C65757" w:rsidRPr="00F537EB" w:rsidRDefault="00C65757" w:rsidP="00C65757">
      <w:pPr>
        <w:pStyle w:val="EX"/>
      </w:pPr>
      <w:r w:rsidRPr="00F537EB">
        <w:t>[51]</w:t>
      </w:r>
      <w:r w:rsidRPr="00F537EB">
        <w:tab/>
        <w:t>Bluetooth Special Interest Group: "Bluetooth Core Specification v5.0", December 2016.</w:t>
      </w:r>
    </w:p>
    <w:p w14:paraId="16BD7670" w14:textId="77777777" w:rsidR="00C65757" w:rsidRPr="00F537EB" w:rsidRDefault="00C65757" w:rsidP="00C65757">
      <w:pPr>
        <w:pStyle w:val="EX"/>
      </w:pPr>
      <w:r w:rsidRPr="00F537EB">
        <w:t>[52]</w:t>
      </w:r>
      <w:r w:rsidRPr="00F537EB">
        <w:tab/>
        <w:t xml:space="preserve">3GPP TS 32.422: "Telecommunication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p>
    <w:p w14:paraId="7D75550C" w14:textId="77777777" w:rsidR="00C65757" w:rsidRPr="00F537EB" w:rsidRDefault="00C65757" w:rsidP="00C65757">
      <w:pPr>
        <w:pStyle w:val="EX"/>
      </w:pPr>
      <w:r w:rsidRPr="00F537EB">
        <w:t>[53]</w:t>
      </w:r>
      <w:r w:rsidRPr="00F537EB">
        <w:tab/>
        <w:t>3GPP TS 38.314: "NR; layer 2 measurements".</w:t>
      </w:r>
    </w:p>
    <w:p w14:paraId="194C9FC2" w14:textId="77777777" w:rsidR="00C65757" w:rsidRPr="00F537EB" w:rsidRDefault="00C65757" w:rsidP="00C65757">
      <w:pPr>
        <w:pStyle w:val="EX"/>
      </w:pPr>
      <w:r w:rsidRPr="00F537EB">
        <w:t>[54]</w:t>
      </w:r>
      <w:r w:rsidRPr="00F537EB">
        <w:tab/>
        <w:t>3GPP TS 23.122: "Non-Access-Stratum (NAS) functions related to Mobile Station (MS) in idle mode".</w:t>
      </w:r>
    </w:p>
    <w:p w14:paraId="2B999ED5" w14:textId="77777777" w:rsidR="00C65757" w:rsidRPr="00F537EB" w:rsidRDefault="00C65757" w:rsidP="00C65757">
      <w:pPr>
        <w:pStyle w:val="EX"/>
      </w:pPr>
      <w:r w:rsidRPr="00F537EB">
        <w:t>[55]</w:t>
      </w:r>
      <w:r w:rsidRPr="00F537EB">
        <w:tab/>
        <w:t>3GPP TS 23.287: "Architecture enhancements for 5G System (5GS) to support Vehicle-to-Everything (V2X) services".</w:t>
      </w:r>
    </w:p>
    <w:p w14:paraId="3F6F248D" w14:textId="77777777" w:rsidR="00C65757" w:rsidRPr="00F537EB" w:rsidRDefault="00C65757" w:rsidP="00C65757">
      <w:pPr>
        <w:pStyle w:val="EX"/>
      </w:pPr>
      <w:r w:rsidRPr="00F537EB">
        <w:t>[56]</w:t>
      </w:r>
      <w:r w:rsidRPr="00F537EB">
        <w:tab/>
        <w:t>3GPP TS 23.285: "Technical Specification Group Services and System Aspects; Architecture enhancements for V2X services".</w:t>
      </w:r>
    </w:p>
    <w:p w14:paraId="25DA0087" w14:textId="77777777" w:rsidR="00C65757" w:rsidRPr="00F537EB" w:rsidRDefault="00C65757" w:rsidP="00C65757">
      <w:pPr>
        <w:pStyle w:val="EX"/>
      </w:pPr>
      <w:r w:rsidRPr="00F537EB">
        <w:t>[57]</w:t>
      </w:r>
      <w:r w:rsidRPr="00F537EB">
        <w:tab/>
        <w:t>3GPP TS 24.587: " Technical Specification Group Core Network and Terminals; Vehicle-to-Everything (V2X) services in 5G System (5GS)".</w:t>
      </w:r>
    </w:p>
    <w:p w14:paraId="37530393" w14:textId="77777777" w:rsidR="00C65757" w:rsidRPr="00F537EB" w:rsidRDefault="00C65757" w:rsidP="00C65757">
      <w:pPr>
        <w:pStyle w:val="EX"/>
      </w:pPr>
      <w:r w:rsidRPr="00F537EB">
        <w:t>[58]</w:t>
      </w:r>
      <w:r w:rsidRPr="00F537EB">
        <w:tab/>
        <w:t>Military Standard WGS84 Metric MIL-STD-2401 (11 January 1994): "Military Standard Department of Defence World Geodetic System (WGS)".</w:t>
      </w:r>
    </w:p>
    <w:p w14:paraId="06BCF1A7" w14:textId="77777777" w:rsidR="00C65757" w:rsidRPr="00F537EB" w:rsidRDefault="00C65757" w:rsidP="00C65757">
      <w:pPr>
        <w:pStyle w:val="Heading1"/>
        <w:rPr>
          <w:rFonts w:eastAsia="MS Mincho"/>
        </w:rPr>
      </w:pPr>
      <w:bookmarkStart w:id="15" w:name="_Toc20425635"/>
      <w:bookmarkStart w:id="16" w:name="_Toc29321031"/>
      <w:bookmarkStart w:id="17" w:name="_Toc36756615"/>
      <w:bookmarkStart w:id="18" w:name="_Toc36836156"/>
      <w:bookmarkStart w:id="19" w:name="_Toc36843133"/>
      <w:bookmarkStart w:id="20" w:name="_Toc37067422"/>
      <w:r w:rsidRPr="00F537EB">
        <w:rPr>
          <w:rFonts w:eastAsia="MS Mincho"/>
        </w:rPr>
        <w:t>3</w:t>
      </w:r>
      <w:r w:rsidRPr="00F537EB">
        <w:rPr>
          <w:rFonts w:eastAsia="MS Mincho"/>
        </w:rPr>
        <w:tab/>
        <w:t>Definitions, symbols and abbreviations</w:t>
      </w:r>
      <w:bookmarkEnd w:id="15"/>
      <w:bookmarkEnd w:id="16"/>
      <w:bookmarkEnd w:id="17"/>
      <w:bookmarkEnd w:id="18"/>
      <w:bookmarkEnd w:id="19"/>
      <w:bookmarkEnd w:id="20"/>
    </w:p>
    <w:p w14:paraId="198F3F94" w14:textId="77777777" w:rsidR="00C65757" w:rsidRPr="00F537EB" w:rsidRDefault="00C65757" w:rsidP="00C65757">
      <w:pPr>
        <w:pStyle w:val="Heading2"/>
        <w:rPr>
          <w:rFonts w:eastAsia="MS Mincho"/>
        </w:rPr>
      </w:pPr>
      <w:bookmarkStart w:id="21" w:name="_Toc20425636"/>
      <w:bookmarkStart w:id="22" w:name="_Toc29321032"/>
      <w:bookmarkStart w:id="23" w:name="_Toc36756616"/>
      <w:bookmarkStart w:id="24" w:name="_Toc36836157"/>
      <w:bookmarkStart w:id="25" w:name="_Toc36843134"/>
      <w:bookmarkStart w:id="26" w:name="_Toc37067423"/>
      <w:r w:rsidRPr="00F537EB">
        <w:rPr>
          <w:rFonts w:eastAsia="MS Mincho"/>
        </w:rPr>
        <w:t>3.1</w:t>
      </w:r>
      <w:r w:rsidRPr="00F537EB">
        <w:rPr>
          <w:rFonts w:eastAsia="MS Mincho"/>
        </w:rPr>
        <w:tab/>
        <w:t>Definitions</w:t>
      </w:r>
      <w:bookmarkEnd w:id="21"/>
      <w:bookmarkEnd w:id="22"/>
      <w:bookmarkEnd w:id="23"/>
      <w:bookmarkEnd w:id="24"/>
      <w:bookmarkEnd w:id="25"/>
      <w:bookmarkEnd w:id="26"/>
    </w:p>
    <w:p w14:paraId="2786D52D" w14:textId="77777777" w:rsidR="00C65757" w:rsidRPr="00F537EB" w:rsidRDefault="00C65757" w:rsidP="00C65757">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AACF2F7" w14:textId="77777777" w:rsidR="00C65757" w:rsidRPr="00F537EB" w:rsidRDefault="00C65757" w:rsidP="00C65757">
      <w:r w:rsidRPr="00F537EB">
        <w:rPr>
          <w:b/>
        </w:rPr>
        <w:t>BH RLC channel:</w:t>
      </w:r>
      <w:r w:rsidRPr="00F537EB">
        <w:t xml:space="preserve"> The BH RLC channel consisting of an RLC and logical channel of an IAB node.</w:t>
      </w:r>
    </w:p>
    <w:p w14:paraId="57F1E2D8" w14:textId="77777777" w:rsidR="00C65757" w:rsidRPr="00F537EB" w:rsidRDefault="00C65757" w:rsidP="00C65757">
      <w:r w:rsidRPr="00F537EB">
        <w:rPr>
          <w:b/>
        </w:rPr>
        <w:t>CEIL:</w:t>
      </w:r>
      <w:r w:rsidRPr="00F537EB">
        <w:t xml:space="preserve"> Mathematical function used to 'round up' i.e. to the nearest integer having a higher or equal value.</w:t>
      </w:r>
    </w:p>
    <w:p w14:paraId="75984EB5" w14:textId="77777777" w:rsidR="00C65757" w:rsidRPr="00F537EB" w:rsidRDefault="00C65757" w:rsidP="00C65757">
      <w:r w:rsidRPr="00F537EB">
        <w:rPr>
          <w:b/>
        </w:rPr>
        <w:t>Dedicated signalling:</w:t>
      </w:r>
      <w:r w:rsidRPr="00F537EB">
        <w:t xml:space="preserve"> Signalling sent on DCCH logical channel between the network and a single UE.</w:t>
      </w:r>
    </w:p>
    <w:p w14:paraId="6F107893" w14:textId="77777777" w:rsidR="00C65757" w:rsidRPr="00F537EB" w:rsidRDefault="00C65757" w:rsidP="00C65757">
      <w:r w:rsidRPr="00F537EB">
        <w:rPr>
          <w:b/>
        </w:rPr>
        <w:t>Field:</w:t>
      </w:r>
      <w:r w:rsidRPr="00F537EB">
        <w:t xml:space="preserve"> The individual contents of an information element are referred to as fields.</w:t>
      </w:r>
    </w:p>
    <w:p w14:paraId="65EEA54C" w14:textId="77777777" w:rsidR="00C65757" w:rsidRPr="00F537EB" w:rsidRDefault="00C65757" w:rsidP="00C65757">
      <w:r w:rsidRPr="00F537EB">
        <w:rPr>
          <w:b/>
        </w:rPr>
        <w:t>FLOOR:</w:t>
      </w:r>
      <w:r w:rsidRPr="00F537EB">
        <w:t xml:space="preserve"> Mathematical function used to 'round down' i.e. to the nearest integer having a lower or equal value.</w:t>
      </w:r>
    </w:p>
    <w:p w14:paraId="0F48453B" w14:textId="77777777" w:rsidR="00C65757" w:rsidRPr="00F537EB" w:rsidRDefault="00C65757" w:rsidP="00C65757">
      <w:r w:rsidRPr="00F537EB">
        <w:rPr>
          <w:b/>
        </w:rPr>
        <w:t>Information element:</w:t>
      </w:r>
      <w:r w:rsidRPr="00F537EB">
        <w:t xml:space="preserve"> A structural element containing single or multiple fields is referred as information element.</w:t>
      </w:r>
    </w:p>
    <w:p w14:paraId="62949C22" w14:textId="77777777" w:rsidR="00C65757" w:rsidRPr="00F537EB" w:rsidRDefault="00C65757" w:rsidP="00C65757">
      <w:r w:rsidRPr="00F537EB">
        <w:rPr>
          <w:b/>
        </w:rPr>
        <w:t>NPN-only Cell</w:t>
      </w:r>
      <w:r w:rsidRPr="00F537EB">
        <w:t xml:space="preserve">: </w:t>
      </w:r>
      <w:bookmarkStart w:id="27" w:name="_Hlk30155159"/>
      <w:r w:rsidRPr="00F537EB">
        <w:t xml:space="preserve">A cell that is only available for normal service for NPNs'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w:t>
      </w:r>
      <w:proofErr w:type="spellEnd"/>
      <w:r w:rsidRPr="00F537EB">
        <w:rPr>
          <w:i/>
        </w:rPr>
        <w:t>-IdentityInfoList</w:t>
      </w:r>
      <w:r w:rsidRPr="00F537EB">
        <w:t xml:space="preserve"> IE is present in </w:t>
      </w:r>
      <w:proofErr w:type="spellStart"/>
      <w:r w:rsidRPr="00F537EB">
        <w:rPr>
          <w:i/>
        </w:rPr>
        <w:t>CellAccessRelatedInfo</w:t>
      </w:r>
      <w:bookmarkEnd w:id="27"/>
      <w:proofErr w:type="spellEnd"/>
      <w:r w:rsidRPr="00F537EB">
        <w:t>.</w:t>
      </w:r>
    </w:p>
    <w:p w14:paraId="7A36AAED" w14:textId="77777777" w:rsidR="00C65757" w:rsidRPr="00F537EB" w:rsidRDefault="00C65757" w:rsidP="00C65757">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1E48397D" w14:textId="77777777" w:rsidR="00C65757" w:rsidRPr="00F537EB" w:rsidRDefault="00C65757" w:rsidP="00C65757">
      <w:pPr>
        <w:rPr>
          <w:b/>
        </w:rPr>
      </w:pPr>
      <w:r w:rsidRPr="00F537EB">
        <w:rPr>
          <w:b/>
        </w:rPr>
        <w:t xml:space="preserve">PNI-NPN identity: </w:t>
      </w:r>
      <w:r w:rsidRPr="00F537EB">
        <w:rPr>
          <w:bCs/>
        </w:rPr>
        <w:t>an identifier of a PNI-NPN compromising of a PLMN ID and a CAG -ID combination.</w:t>
      </w:r>
    </w:p>
    <w:p w14:paraId="53D23FC2" w14:textId="77777777" w:rsidR="00C65757" w:rsidRPr="00F537EB" w:rsidRDefault="00C65757" w:rsidP="00C65757">
      <w:r w:rsidRPr="00F537EB">
        <w:rPr>
          <w:b/>
        </w:rPr>
        <w:t>Primary Cell</w:t>
      </w:r>
      <w:r w:rsidRPr="00F537EB">
        <w:t>: The MCG cell, operating on the primary frequency, in which the UE either performs the initial connection establishment procedure or initiates the connection re-establishment procedure.</w:t>
      </w:r>
    </w:p>
    <w:p w14:paraId="43E4DD07" w14:textId="77777777" w:rsidR="00C65757" w:rsidRPr="00F537EB" w:rsidRDefault="00C65757" w:rsidP="00C65757">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3E00306E" w14:textId="77777777" w:rsidR="00C65757" w:rsidRPr="00F537EB" w:rsidRDefault="00C65757" w:rsidP="00C65757">
      <w:pPr>
        <w:rPr>
          <w:lang w:eastAsia="en-US"/>
        </w:rPr>
      </w:pPr>
      <w:r w:rsidRPr="00F537EB">
        <w:rPr>
          <w:b/>
        </w:rPr>
        <w:t>Primary Timing Advance Group</w:t>
      </w:r>
      <w:r w:rsidRPr="00F537EB">
        <w:t>: Timing Advance Group containing the SpCell.</w:t>
      </w:r>
    </w:p>
    <w:p w14:paraId="284ED277" w14:textId="77777777" w:rsidR="00C65757" w:rsidRPr="00F537EB" w:rsidRDefault="00C65757" w:rsidP="00C65757">
      <w:r w:rsidRPr="00F537EB">
        <w:rPr>
          <w:b/>
        </w:rPr>
        <w:t>PUCCH SCell:</w:t>
      </w:r>
      <w:r w:rsidRPr="00F537EB">
        <w:t xml:space="preserve"> An SCell configured with PUCCH.</w:t>
      </w:r>
    </w:p>
    <w:p w14:paraId="72ECE549" w14:textId="77777777" w:rsidR="00C65757" w:rsidRPr="00F537EB" w:rsidRDefault="00C65757" w:rsidP="00C65757">
      <w:pPr>
        <w:rPr>
          <w:b/>
        </w:rPr>
      </w:pPr>
      <w:r w:rsidRPr="00F537EB">
        <w:rPr>
          <w:b/>
        </w:rPr>
        <w:t>PUSCH-Less SCell:</w:t>
      </w:r>
      <w:r w:rsidRPr="00F537EB">
        <w:t xml:space="preserve"> An SCell configured without PUSCH</w:t>
      </w:r>
      <w:r w:rsidRPr="00F537EB">
        <w:rPr>
          <w:lang w:eastAsia="zh-CN"/>
        </w:rPr>
        <w:t>.</w:t>
      </w:r>
    </w:p>
    <w:p w14:paraId="05251B5B" w14:textId="77777777" w:rsidR="00C65757" w:rsidRPr="00F537EB" w:rsidRDefault="00C65757" w:rsidP="00C65757">
      <w:r w:rsidRPr="00F537EB">
        <w:rPr>
          <w:b/>
        </w:rPr>
        <w:t xml:space="preserve">RLC bearer configuration: </w:t>
      </w:r>
      <w:r w:rsidRPr="00F537EB">
        <w:t>The lower layer part of the radio bearer configuration comprising the RLC and logical channel configurations.</w:t>
      </w:r>
    </w:p>
    <w:p w14:paraId="7B973305" w14:textId="77777777" w:rsidR="00C65757" w:rsidRPr="00F537EB" w:rsidRDefault="00C65757" w:rsidP="00C65757">
      <w:r w:rsidRPr="00F537EB">
        <w:rPr>
          <w:b/>
        </w:rPr>
        <w:t>Secondary Cell</w:t>
      </w:r>
      <w:r w:rsidRPr="00F537EB">
        <w:t>: For a UE configured with CA, a cell providing additional radio resources on top of Special Cell.</w:t>
      </w:r>
    </w:p>
    <w:p w14:paraId="728D3329" w14:textId="77777777" w:rsidR="00C65757" w:rsidRPr="00F537EB" w:rsidRDefault="00C65757" w:rsidP="00C65757">
      <w:r w:rsidRPr="00F537EB">
        <w:rPr>
          <w:b/>
        </w:rPr>
        <w:t>Secondary Cell Group</w:t>
      </w:r>
      <w:r w:rsidRPr="00F537EB">
        <w:t>: For a UE configured with dual connectivity, the subset of serving cells comprising of the PSCell and zero or more secondary cells.</w:t>
      </w:r>
    </w:p>
    <w:p w14:paraId="2DF09EE9" w14:textId="77777777" w:rsidR="00C65757" w:rsidRPr="00F537EB" w:rsidRDefault="00C65757" w:rsidP="00C65757">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30D2398" w14:textId="77777777" w:rsidR="00C65757" w:rsidRPr="00F537EB" w:rsidRDefault="00C65757" w:rsidP="00C65757">
      <w:pPr>
        <w:rPr>
          <w:b/>
        </w:rPr>
      </w:pPr>
      <w:r w:rsidRPr="00F537EB">
        <w:rPr>
          <w:b/>
        </w:rPr>
        <w:t xml:space="preserve">SNPN identity: </w:t>
      </w:r>
      <w:r w:rsidRPr="00F537EB">
        <w:rPr>
          <w:bCs/>
        </w:rPr>
        <w:t>an identifier of an SNPN comprising of a PLMN ID and an NID combination.</w:t>
      </w:r>
    </w:p>
    <w:p w14:paraId="2A1B349E" w14:textId="77777777" w:rsidR="00C65757" w:rsidRPr="00F537EB" w:rsidRDefault="00C65757" w:rsidP="00C65757">
      <w:r w:rsidRPr="00F537EB">
        <w:rPr>
          <w:b/>
        </w:rPr>
        <w:t>Special Cell:</w:t>
      </w:r>
      <w:r w:rsidRPr="00F537EB">
        <w:t xml:space="preserve"> For Dual Connectivity operation the term Special Cell refers to the PCell of the MCG or the PSCell of the SCG, otherwise the term Special Cell refers to the PCell.</w:t>
      </w:r>
    </w:p>
    <w:p w14:paraId="70BE664B" w14:textId="77777777" w:rsidR="00C65757" w:rsidRPr="00F537EB" w:rsidRDefault="00C65757" w:rsidP="00C65757">
      <w:pPr>
        <w:rPr>
          <w:noProof/>
        </w:rPr>
      </w:pPr>
      <w:r w:rsidRPr="00F537EB">
        <w:rPr>
          <w:b/>
          <w:noProof/>
        </w:rPr>
        <w:t>Split SRB</w:t>
      </w:r>
      <w:r w:rsidRPr="00F537EB">
        <w:rPr>
          <w:noProof/>
        </w:rPr>
        <w:t>: In MR-DC, an SRB that supports transmission via MCG and SCG as well as duplication of RRC PDUs as defined in TS 37.340 [41].</w:t>
      </w:r>
    </w:p>
    <w:p w14:paraId="5367345F" w14:textId="77777777" w:rsidR="00C65757" w:rsidRPr="00F537EB" w:rsidRDefault="00C65757" w:rsidP="00C65757">
      <w:r w:rsidRPr="00F537EB">
        <w:rPr>
          <w:b/>
        </w:rPr>
        <w:t>SSB Frequency</w:t>
      </w:r>
      <w:r w:rsidRPr="00F537EB">
        <w:t>: Frequency referring to the position of resource element RE=#0 (subcarrier #0) of resource block RB#10 of the SS block.</w:t>
      </w:r>
    </w:p>
    <w:p w14:paraId="3950F45B" w14:textId="77777777" w:rsidR="00C65757" w:rsidRPr="00F537EB" w:rsidRDefault="00C65757" w:rsidP="00C65757">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71BB2AB6" w14:textId="77777777" w:rsidR="00C65757" w:rsidRPr="00F537EB" w:rsidRDefault="00C65757" w:rsidP="00C65757">
      <w:bookmarkStart w:id="28" w:name="_Toc20425637"/>
      <w:bookmarkStart w:id="29"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4627849" w14:textId="77777777" w:rsidR="00C65757" w:rsidRPr="00F537EB" w:rsidRDefault="00C65757" w:rsidP="00C65757">
      <w:pPr>
        <w:pStyle w:val="Heading2"/>
        <w:rPr>
          <w:rFonts w:eastAsia="MS Mincho"/>
        </w:rPr>
      </w:pPr>
      <w:bookmarkStart w:id="30" w:name="_Toc36756617"/>
      <w:bookmarkStart w:id="31" w:name="_Toc36836158"/>
      <w:bookmarkStart w:id="32" w:name="_Toc36843135"/>
      <w:bookmarkStart w:id="33" w:name="_Toc37067424"/>
      <w:r w:rsidRPr="00F537EB">
        <w:rPr>
          <w:rFonts w:eastAsia="MS Mincho"/>
        </w:rPr>
        <w:t>3.2</w:t>
      </w:r>
      <w:r w:rsidRPr="00F537EB">
        <w:rPr>
          <w:rFonts w:eastAsia="MS Mincho"/>
        </w:rPr>
        <w:tab/>
        <w:t>Abbreviations</w:t>
      </w:r>
      <w:bookmarkEnd w:id="28"/>
      <w:bookmarkEnd w:id="29"/>
      <w:bookmarkEnd w:id="30"/>
      <w:bookmarkEnd w:id="31"/>
      <w:bookmarkEnd w:id="32"/>
      <w:bookmarkEnd w:id="33"/>
    </w:p>
    <w:p w14:paraId="40AD5F36" w14:textId="77777777" w:rsidR="00C65757" w:rsidRPr="00F537EB" w:rsidRDefault="00C65757" w:rsidP="00C65757">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562A7A86" w14:textId="77777777" w:rsidR="00C65757" w:rsidRPr="00F537EB" w:rsidRDefault="00C65757" w:rsidP="00C65757">
      <w:pPr>
        <w:pStyle w:val="EW"/>
      </w:pPr>
      <w:r w:rsidRPr="00F537EB">
        <w:t>5GC</w:t>
      </w:r>
      <w:r w:rsidRPr="00F537EB">
        <w:tab/>
        <w:t>5G Core Network</w:t>
      </w:r>
    </w:p>
    <w:p w14:paraId="36AB53B4" w14:textId="77777777" w:rsidR="00C65757" w:rsidRPr="00F537EB" w:rsidRDefault="00C65757" w:rsidP="00C65757">
      <w:pPr>
        <w:pStyle w:val="EW"/>
      </w:pPr>
      <w:r w:rsidRPr="00F537EB">
        <w:t>ACK</w:t>
      </w:r>
      <w:r w:rsidRPr="00F537EB">
        <w:tab/>
        <w:t>Acknowledgement</w:t>
      </w:r>
    </w:p>
    <w:p w14:paraId="65B6DEE1" w14:textId="77777777" w:rsidR="00C65757" w:rsidRPr="00F537EB" w:rsidRDefault="00C65757" w:rsidP="00C65757">
      <w:pPr>
        <w:pStyle w:val="EW"/>
      </w:pPr>
      <w:r w:rsidRPr="00F537EB">
        <w:t>AM</w:t>
      </w:r>
      <w:r w:rsidRPr="00F537EB">
        <w:tab/>
        <w:t>Acknowledged Mode</w:t>
      </w:r>
    </w:p>
    <w:p w14:paraId="33914A4F" w14:textId="77777777" w:rsidR="00C65757" w:rsidRPr="00F537EB" w:rsidRDefault="00C65757" w:rsidP="00C65757">
      <w:pPr>
        <w:pStyle w:val="EW"/>
      </w:pPr>
      <w:r w:rsidRPr="00F537EB">
        <w:t>ARQ</w:t>
      </w:r>
      <w:r w:rsidRPr="00F537EB">
        <w:tab/>
        <w:t>Automatic Repeat Request</w:t>
      </w:r>
    </w:p>
    <w:p w14:paraId="67DC9A1B" w14:textId="77777777" w:rsidR="00C65757" w:rsidRPr="00F537EB" w:rsidRDefault="00C65757" w:rsidP="00C65757">
      <w:pPr>
        <w:pStyle w:val="EW"/>
      </w:pPr>
      <w:r w:rsidRPr="00F537EB">
        <w:t>AS</w:t>
      </w:r>
      <w:r w:rsidRPr="00F537EB">
        <w:tab/>
        <w:t>Access Stratum</w:t>
      </w:r>
    </w:p>
    <w:p w14:paraId="1510DCBF" w14:textId="77777777" w:rsidR="00C65757" w:rsidRPr="00F537EB" w:rsidRDefault="00C65757" w:rsidP="00C65757">
      <w:pPr>
        <w:pStyle w:val="EW"/>
      </w:pPr>
      <w:r w:rsidRPr="00F537EB">
        <w:t>ASN.1</w:t>
      </w:r>
      <w:r w:rsidRPr="00F537EB">
        <w:tab/>
        <w:t>Abstract Syntax Notation One</w:t>
      </w:r>
    </w:p>
    <w:p w14:paraId="42F1442F" w14:textId="77777777" w:rsidR="00C65757" w:rsidRPr="00F537EB" w:rsidRDefault="00C65757" w:rsidP="00C65757">
      <w:pPr>
        <w:pStyle w:val="EW"/>
      </w:pPr>
      <w:r w:rsidRPr="00F537EB">
        <w:t>BAP</w:t>
      </w:r>
      <w:r w:rsidRPr="00F537EB">
        <w:tab/>
        <w:t>Backhaul Adaptation Protocol</w:t>
      </w:r>
    </w:p>
    <w:p w14:paraId="3CD18CC6" w14:textId="77777777" w:rsidR="00C65757" w:rsidRPr="00F537EB" w:rsidRDefault="00C65757" w:rsidP="00C65757">
      <w:pPr>
        <w:pStyle w:val="EW"/>
      </w:pPr>
      <w:r w:rsidRPr="00F537EB">
        <w:t>BCD</w:t>
      </w:r>
      <w:r w:rsidRPr="00F537EB">
        <w:tab/>
        <w:t>Binary Coded Decimal</w:t>
      </w:r>
    </w:p>
    <w:p w14:paraId="4E126FA1" w14:textId="77777777" w:rsidR="00C65757" w:rsidRPr="00F537EB" w:rsidRDefault="00C65757" w:rsidP="00C65757">
      <w:pPr>
        <w:pStyle w:val="EW"/>
      </w:pPr>
      <w:r w:rsidRPr="00F537EB">
        <w:t>BH</w:t>
      </w:r>
      <w:r w:rsidRPr="00F537EB">
        <w:tab/>
        <w:t>Backhaul</w:t>
      </w:r>
    </w:p>
    <w:p w14:paraId="34515C50" w14:textId="77777777" w:rsidR="00C65757" w:rsidRPr="00F537EB" w:rsidRDefault="00C65757" w:rsidP="00C65757">
      <w:pPr>
        <w:pStyle w:val="EW"/>
      </w:pPr>
      <w:r w:rsidRPr="00F537EB">
        <w:t>BLER</w:t>
      </w:r>
      <w:r w:rsidRPr="00F537EB">
        <w:tab/>
        <w:t>Block Error Rate</w:t>
      </w:r>
    </w:p>
    <w:p w14:paraId="304F4753" w14:textId="77777777" w:rsidR="00C65757" w:rsidRPr="00F537EB" w:rsidRDefault="00C65757" w:rsidP="00C65757">
      <w:pPr>
        <w:pStyle w:val="EW"/>
      </w:pPr>
      <w:r w:rsidRPr="00F537EB">
        <w:t>BWP</w:t>
      </w:r>
      <w:r w:rsidRPr="00F537EB">
        <w:tab/>
        <w:t>Bandwidth Part</w:t>
      </w:r>
    </w:p>
    <w:p w14:paraId="6C7001F5" w14:textId="77777777" w:rsidR="00C65757" w:rsidRPr="00F537EB" w:rsidRDefault="00C65757" w:rsidP="00C65757">
      <w:pPr>
        <w:pStyle w:val="EW"/>
      </w:pPr>
      <w:r w:rsidRPr="00F537EB">
        <w:t>CA</w:t>
      </w:r>
      <w:r w:rsidRPr="00F537EB">
        <w:tab/>
        <w:t>Carrier Aggregation</w:t>
      </w:r>
    </w:p>
    <w:p w14:paraId="200806CC" w14:textId="77777777" w:rsidR="00C65757" w:rsidRPr="00F537EB" w:rsidRDefault="00C65757" w:rsidP="00C65757">
      <w:pPr>
        <w:pStyle w:val="EW"/>
      </w:pPr>
      <w:r w:rsidRPr="00F537EB">
        <w:t>CAG</w:t>
      </w:r>
      <w:r w:rsidRPr="00F537EB">
        <w:tab/>
        <w:t>Closed Access Group</w:t>
      </w:r>
    </w:p>
    <w:p w14:paraId="6EF97E13" w14:textId="77777777" w:rsidR="00C65757" w:rsidRPr="00F537EB" w:rsidRDefault="00C65757" w:rsidP="00C65757">
      <w:pPr>
        <w:pStyle w:val="EW"/>
      </w:pPr>
      <w:r w:rsidRPr="00F537EB">
        <w:t>CAG-ID</w:t>
      </w:r>
      <w:r w:rsidRPr="00F537EB">
        <w:tab/>
        <w:t>Closed Access Group Identifier</w:t>
      </w:r>
    </w:p>
    <w:p w14:paraId="7466810E" w14:textId="77777777" w:rsidR="00C65757" w:rsidRPr="00F537EB" w:rsidRDefault="00C65757" w:rsidP="00C65757">
      <w:pPr>
        <w:pStyle w:val="EW"/>
      </w:pPr>
      <w:r w:rsidRPr="00F537EB">
        <w:t>CAPC</w:t>
      </w:r>
      <w:r w:rsidRPr="00F537EB">
        <w:tab/>
        <w:t>Channel Access Priority Class</w:t>
      </w:r>
    </w:p>
    <w:p w14:paraId="1B71F47E" w14:textId="77777777" w:rsidR="00C65757" w:rsidRPr="00F537EB" w:rsidRDefault="00C65757" w:rsidP="00C65757">
      <w:pPr>
        <w:pStyle w:val="EW"/>
      </w:pPr>
      <w:r w:rsidRPr="00F537EB">
        <w:t>CCCH</w:t>
      </w:r>
      <w:r w:rsidRPr="00F537EB">
        <w:tab/>
        <w:t>Common Control Channel</w:t>
      </w:r>
    </w:p>
    <w:p w14:paraId="7DBD49BB" w14:textId="77777777" w:rsidR="00C65757" w:rsidRPr="00F537EB" w:rsidRDefault="00C65757" w:rsidP="00C65757">
      <w:pPr>
        <w:pStyle w:val="EW"/>
      </w:pPr>
      <w:r w:rsidRPr="00F537EB">
        <w:t>CG</w:t>
      </w:r>
      <w:r w:rsidRPr="00F537EB">
        <w:tab/>
        <w:t>Cell Group</w:t>
      </w:r>
    </w:p>
    <w:p w14:paraId="61C28178" w14:textId="77777777" w:rsidR="00C65757" w:rsidRPr="00F537EB" w:rsidRDefault="00C65757" w:rsidP="00C65757">
      <w:pPr>
        <w:pStyle w:val="EW"/>
      </w:pPr>
      <w:r w:rsidRPr="00F537EB">
        <w:t>CHO</w:t>
      </w:r>
      <w:r w:rsidRPr="00F537EB">
        <w:tab/>
        <w:t>Conditional Handover</w:t>
      </w:r>
    </w:p>
    <w:p w14:paraId="7DEDC037" w14:textId="77777777" w:rsidR="00C65757" w:rsidRPr="00F537EB" w:rsidRDefault="00C65757" w:rsidP="00C65757">
      <w:pPr>
        <w:pStyle w:val="EW"/>
      </w:pPr>
      <w:r w:rsidRPr="00F537EB">
        <w:t>CLI</w:t>
      </w:r>
      <w:r w:rsidRPr="00F537EB">
        <w:tab/>
        <w:t>Cross Link Interference</w:t>
      </w:r>
    </w:p>
    <w:p w14:paraId="24F40634" w14:textId="77777777" w:rsidR="00C65757" w:rsidRPr="00F537EB" w:rsidRDefault="00C65757" w:rsidP="00C65757">
      <w:pPr>
        <w:pStyle w:val="EW"/>
      </w:pPr>
      <w:r w:rsidRPr="00F537EB">
        <w:t>CMAS</w:t>
      </w:r>
      <w:r w:rsidRPr="00F537EB">
        <w:tab/>
        <w:t>Commercial Mobile Alert Service</w:t>
      </w:r>
    </w:p>
    <w:p w14:paraId="409EB50F" w14:textId="77777777" w:rsidR="00C65757" w:rsidRPr="00F537EB" w:rsidRDefault="00C65757" w:rsidP="00C65757">
      <w:pPr>
        <w:pStyle w:val="EW"/>
      </w:pPr>
      <w:r w:rsidRPr="00F537EB">
        <w:t>CP</w:t>
      </w:r>
      <w:r w:rsidRPr="00F537EB">
        <w:tab/>
        <w:t>Control Plane</w:t>
      </w:r>
    </w:p>
    <w:p w14:paraId="2394D4D2" w14:textId="77777777" w:rsidR="00C65757" w:rsidRPr="00F537EB" w:rsidRDefault="00C65757" w:rsidP="00C65757">
      <w:pPr>
        <w:pStyle w:val="EW"/>
      </w:pPr>
      <w:r w:rsidRPr="00F537EB">
        <w:t>CPC</w:t>
      </w:r>
      <w:r w:rsidRPr="00F537EB">
        <w:tab/>
        <w:t>Conditional PSCell Change</w:t>
      </w:r>
    </w:p>
    <w:p w14:paraId="1FB543FF" w14:textId="77777777" w:rsidR="00C65757" w:rsidRPr="00F537EB" w:rsidRDefault="00C65757" w:rsidP="00C65757">
      <w:pPr>
        <w:pStyle w:val="EW"/>
      </w:pPr>
      <w:r w:rsidRPr="00F537EB">
        <w:t>C-RNTI</w:t>
      </w:r>
      <w:r w:rsidRPr="00F537EB">
        <w:tab/>
        <w:t>Cell RNTI</w:t>
      </w:r>
    </w:p>
    <w:p w14:paraId="07FE60F6" w14:textId="77777777" w:rsidR="00C65757" w:rsidRPr="00F537EB" w:rsidRDefault="00C65757" w:rsidP="00C65757">
      <w:pPr>
        <w:pStyle w:val="EW"/>
      </w:pPr>
      <w:r w:rsidRPr="00F537EB">
        <w:t>CSI</w:t>
      </w:r>
      <w:r w:rsidRPr="00F537EB">
        <w:tab/>
        <w:t>Channel State Information</w:t>
      </w:r>
    </w:p>
    <w:p w14:paraId="44DA703E" w14:textId="77777777" w:rsidR="00C65757" w:rsidRPr="00F537EB" w:rsidRDefault="00C65757" w:rsidP="00C65757">
      <w:pPr>
        <w:pStyle w:val="EW"/>
      </w:pPr>
      <w:r w:rsidRPr="00F537EB">
        <w:t>DAPS</w:t>
      </w:r>
      <w:r w:rsidRPr="00F537EB">
        <w:tab/>
        <w:t>Dual Active Protocol Stack</w:t>
      </w:r>
    </w:p>
    <w:p w14:paraId="0B10E12E" w14:textId="77777777" w:rsidR="00C65757" w:rsidRPr="00F537EB" w:rsidRDefault="00C65757" w:rsidP="00C65757">
      <w:pPr>
        <w:pStyle w:val="EW"/>
      </w:pPr>
      <w:r w:rsidRPr="00F537EB">
        <w:t>DC</w:t>
      </w:r>
      <w:r w:rsidRPr="00F537EB">
        <w:tab/>
        <w:t>Dual Connectivity</w:t>
      </w:r>
    </w:p>
    <w:p w14:paraId="219B4F58" w14:textId="77777777" w:rsidR="00C65757" w:rsidRPr="00F537EB" w:rsidRDefault="00C65757" w:rsidP="00C65757">
      <w:pPr>
        <w:pStyle w:val="EW"/>
      </w:pPr>
      <w:r w:rsidRPr="00F537EB">
        <w:t>DCCH</w:t>
      </w:r>
      <w:r w:rsidRPr="00F537EB">
        <w:tab/>
        <w:t>Dedicated Control Channel</w:t>
      </w:r>
    </w:p>
    <w:p w14:paraId="5E3FAE32" w14:textId="77777777" w:rsidR="00C65757" w:rsidRPr="00F537EB" w:rsidRDefault="00C65757" w:rsidP="00C65757">
      <w:pPr>
        <w:pStyle w:val="EW"/>
      </w:pPr>
      <w:r w:rsidRPr="00F537EB">
        <w:t>DCI</w:t>
      </w:r>
      <w:r w:rsidRPr="00F537EB">
        <w:tab/>
        <w:t>Downlink Control Information</w:t>
      </w:r>
    </w:p>
    <w:p w14:paraId="4C0A9C17" w14:textId="77777777" w:rsidR="00C65757" w:rsidRPr="00F537EB" w:rsidRDefault="00C65757" w:rsidP="00C65757">
      <w:pPr>
        <w:pStyle w:val="EW"/>
      </w:pPr>
      <w:r w:rsidRPr="00F537EB">
        <w:t>DCP</w:t>
      </w:r>
      <w:r w:rsidRPr="00F537EB">
        <w:tab/>
        <w:t>DCI with CRC scrambled by PS-RNTI</w:t>
      </w:r>
    </w:p>
    <w:p w14:paraId="4E12F5B9" w14:textId="77777777" w:rsidR="00C65757" w:rsidRPr="00F537EB" w:rsidRDefault="00C65757" w:rsidP="00C65757">
      <w:pPr>
        <w:pStyle w:val="EW"/>
      </w:pPr>
      <w:r w:rsidRPr="00F537EB">
        <w:t>DFN</w:t>
      </w:r>
      <w:r w:rsidRPr="00F537EB">
        <w:tab/>
        <w:t>Direct Frame Number</w:t>
      </w:r>
    </w:p>
    <w:p w14:paraId="48698C1A" w14:textId="77777777" w:rsidR="00C65757" w:rsidRPr="00F537EB" w:rsidRDefault="00C65757" w:rsidP="00C65757">
      <w:pPr>
        <w:pStyle w:val="EW"/>
      </w:pPr>
      <w:r w:rsidRPr="00F537EB">
        <w:t>DL</w:t>
      </w:r>
      <w:r w:rsidRPr="00F537EB">
        <w:tab/>
        <w:t>Downlink</w:t>
      </w:r>
    </w:p>
    <w:p w14:paraId="1430AFBE" w14:textId="77777777" w:rsidR="00C65757" w:rsidRPr="00F537EB" w:rsidRDefault="00C65757" w:rsidP="00C65757">
      <w:pPr>
        <w:pStyle w:val="EW"/>
      </w:pPr>
      <w:r w:rsidRPr="00F537EB">
        <w:t>DL-SCH</w:t>
      </w:r>
      <w:r w:rsidRPr="00F537EB">
        <w:tab/>
        <w:t>Downlink Shared Channel</w:t>
      </w:r>
    </w:p>
    <w:p w14:paraId="2AD2CDE3" w14:textId="77777777" w:rsidR="00C65757" w:rsidRPr="00F537EB" w:rsidRDefault="00C65757" w:rsidP="00C65757">
      <w:pPr>
        <w:pStyle w:val="EW"/>
      </w:pPr>
      <w:r w:rsidRPr="00F537EB">
        <w:t>DM-RS</w:t>
      </w:r>
      <w:r w:rsidRPr="00F537EB">
        <w:tab/>
        <w:t>Demodulation Reference Signal</w:t>
      </w:r>
    </w:p>
    <w:p w14:paraId="74314A57" w14:textId="77777777" w:rsidR="00C65757" w:rsidRPr="00F537EB" w:rsidRDefault="00C65757" w:rsidP="00C65757">
      <w:pPr>
        <w:pStyle w:val="EW"/>
      </w:pPr>
      <w:r w:rsidRPr="00F537EB">
        <w:t>DRB</w:t>
      </w:r>
      <w:r w:rsidRPr="00F537EB">
        <w:tab/>
        <w:t>(user) Data Radio Bearer</w:t>
      </w:r>
    </w:p>
    <w:p w14:paraId="21FDD362" w14:textId="77777777" w:rsidR="00C65757" w:rsidRPr="00F537EB" w:rsidRDefault="00C65757" w:rsidP="00C65757">
      <w:pPr>
        <w:pStyle w:val="EW"/>
      </w:pPr>
      <w:r w:rsidRPr="00F537EB">
        <w:t>DRX</w:t>
      </w:r>
      <w:r w:rsidRPr="00F537EB">
        <w:tab/>
        <w:t>Discontinuous Reception</w:t>
      </w:r>
    </w:p>
    <w:p w14:paraId="21A3201C" w14:textId="77777777" w:rsidR="00C65757" w:rsidRPr="00F537EB" w:rsidRDefault="00C65757" w:rsidP="00C65757">
      <w:pPr>
        <w:pStyle w:val="EW"/>
      </w:pPr>
      <w:r w:rsidRPr="00F537EB">
        <w:t>DTCH</w:t>
      </w:r>
      <w:r w:rsidRPr="00F537EB">
        <w:tab/>
        <w:t>Dedicated Traffic Channel</w:t>
      </w:r>
    </w:p>
    <w:p w14:paraId="0A138CEB" w14:textId="77777777" w:rsidR="00C65757" w:rsidRPr="00F537EB" w:rsidRDefault="00C65757" w:rsidP="00C65757">
      <w:pPr>
        <w:pStyle w:val="EW"/>
      </w:pPr>
      <w:r w:rsidRPr="00F537EB">
        <w:t>EN-DC</w:t>
      </w:r>
      <w:r w:rsidRPr="00F537EB">
        <w:tab/>
        <w:t>E-UTRA NR Dual Connectivity with E-UTRA connected to EPC</w:t>
      </w:r>
    </w:p>
    <w:p w14:paraId="2B11D66F" w14:textId="77777777" w:rsidR="00C65757" w:rsidRPr="00F537EB" w:rsidRDefault="00C65757" w:rsidP="00C65757">
      <w:pPr>
        <w:pStyle w:val="EW"/>
      </w:pPr>
      <w:r w:rsidRPr="00F537EB">
        <w:t>EPC</w:t>
      </w:r>
      <w:r w:rsidRPr="00F537EB">
        <w:tab/>
        <w:t>Evolved Packet Core</w:t>
      </w:r>
    </w:p>
    <w:p w14:paraId="665C299A" w14:textId="77777777" w:rsidR="00C65757" w:rsidRPr="00F537EB" w:rsidRDefault="00C65757" w:rsidP="00C65757">
      <w:pPr>
        <w:pStyle w:val="EW"/>
      </w:pPr>
      <w:r w:rsidRPr="00F537EB">
        <w:t>EPS</w:t>
      </w:r>
      <w:r w:rsidRPr="00F537EB">
        <w:tab/>
        <w:t>Evolved Packet System</w:t>
      </w:r>
    </w:p>
    <w:p w14:paraId="78B4EB82" w14:textId="77777777" w:rsidR="00C65757" w:rsidRPr="00F537EB" w:rsidRDefault="00C65757" w:rsidP="00C65757">
      <w:pPr>
        <w:pStyle w:val="EW"/>
      </w:pPr>
      <w:r w:rsidRPr="00F537EB">
        <w:t>ETWS</w:t>
      </w:r>
      <w:r w:rsidRPr="00F537EB">
        <w:tab/>
        <w:t>Earthquake and Tsunami Warning System</w:t>
      </w:r>
    </w:p>
    <w:p w14:paraId="4FBBD003" w14:textId="77777777" w:rsidR="00C65757" w:rsidRPr="00F537EB" w:rsidRDefault="00C65757" w:rsidP="00C65757">
      <w:pPr>
        <w:pStyle w:val="EW"/>
      </w:pPr>
      <w:r w:rsidRPr="00F537EB">
        <w:t>E-UTRA</w:t>
      </w:r>
      <w:r w:rsidRPr="00F537EB">
        <w:tab/>
        <w:t>Evolved Universal Terrestrial Radio Access</w:t>
      </w:r>
    </w:p>
    <w:p w14:paraId="7327F19B" w14:textId="77777777" w:rsidR="00C65757" w:rsidRPr="00F537EB" w:rsidRDefault="00C65757" w:rsidP="00C65757">
      <w:pPr>
        <w:pStyle w:val="EW"/>
      </w:pPr>
      <w:r w:rsidRPr="00F537EB">
        <w:t>E-UTRA/5GC</w:t>
      </w:r>
      <w:r w:rsidRPr="00F537EB">
        <w:tab/>
        <w:t>E-UTRA connected to 5GC</w:t>
      </w:r>
    </w:p>
    <w:p w14:paraId="5E6CC470" w14:textId="77777777" w:rsidR="00C65757" w:rsidRPr="00F537EB" w:rsidRDefault="00C65757" w:rsidP="00C65757">
      <w:pPr>
        <w:pStyle w:val="EW"/>
      </w:pPr>
      <w:r w:rsidRPr="00F537EB">
        <w:t>E-UTRA/EPC</w:t>
      </w:r>
      <w:r w:rsidRPr="00F537EB">
        <w:tab/>
        <w:t>E-UTRA connected to EPC</w:t>
      </w:r>
    </w:p>
    <w:p w14:paraId="0DB8E3B8" w14:textId="77777777" w:rsidR="00C65757" w:rsidRPr="00F537EB" w:rsidRDefault="00C65757" w:rsidP="00C65757">
      <w:pPr>
        <w:pStyle w:val="EW"/>
      </w:pPr>
      <w:r w:rsidRPr="00F537EB">
        <w:t>E-UTRAN</w:t>
      </w:r>
      <w:r w:rsidRPr="00F537EB">
        <w:tab/>
        <w:t>Evolved Universal Terrestrial Radio Access Network</w:t>
      </w:r>
    </w:p>
    <w:p w14:paraId="0904B3F5" w14:textId="77777777" w:rsidR="00C65757" w:rsidRPr="00F537EB" w:rsidRDefault="00C65757" w:rsidP="00C65757">
      <w:pPr>
        <w:pStyle w:val="EW"/>
      </w:pPr>
      <w:r w:rsidRPr="00F537EB">
        <w:t>FDD</w:t>
      </w:r>
      <w:r w:rsidRPr="00F537EB">
        <w:tab/>
        <w:t>Frequency Division Duplex</w:t>
      </w:r>
    </w:p>
    <w:p w14:paraId="147874A1" w14:textId="77777777" w:rsidR="00C65757" w:rsidRPr="00F537EB" w:rsidRDefault="00C65757" w:rsidP="00C65757">
      <w:pPr>
        <w:pStyle w:val="EW"/>
      </w:pPr>
      <w:r w:rsidRPr="00F537EB">
        <w:t>FFS</w:t>
      </w:r>
      <w:r w:rsidRPr="00F537EB">
        <w:tab/>
        <w:t>For Further Study</w:t>
      </w:r>
    </w:p>
    <w:p w14:paraId="6C1F07EC" w14:textId="77777777" w:rsidR="00C65757" w:rsidRPr="00F537EB" w:rsidRDefault="00C65757" w:rsidP="00C65757">
      <w:pPr>
        <w:pStyle w:val="EW"/>
      </w:pPr>
      <w:r w:rsidRPr="00F537EB">
        <w:t>GERAN</w:t>
      </w:r>
      <w:r w:rsidRPr="00F537EB">
        <w:tab/>
        <w:t>GSM/EDGE Radio Access Network</w:t>
      </w:r>
    </w:p>
    <w:p w14:paraId="7D7FD4DA" w14:textId="77777777" w:rsidR="00C65757" w:rsidRPr="00F537EB" w:rsidRDefault="00C65757" w:rsidP="00C65757">
      <w:pPr>
        <w:pStyle w:val="EW"/>
      </w:pPr>
      <w:r w:rsidRPr="00F537EB">
        <w:rPr>
          <w:rFonts w:eastAsia="PMingLiU"/>
        </w:rPr>
        <w:t>GNSS</w:t>
      </w:r>
      <w:r w:rsidRPr="00F537EB">
        <w:tab/>
      </w:r>
      <w:r w:rsidRPr="00F537EB">
        <w:rPr>
          <w:rFonts w:eastAsia="PMingLiU"/>
        </w:rPr>
        <w:t>Global Navigation Satellite System</w:t>
      </w:r>
    </w:p>
    <w:p w14:paraId="2C15B398" w14:textId="77777777" w:rsidR="00C65757" w:rsidRPr="00F537EB" w:rsidRDefault="00C65757" w:rsidP="00C65757">
      <w:pPr>
        <w:pStyle w:val="EW"/>
      </w:pPr>
      <w:r w:rsidRPr="00F537EB">
        <w:t>GSM</w:t>
      </w:r>
      <w:r w:rsidRPr="00F537EB">
        <w:tab/>
        <w:t>Global System for Mobile Communications</w:t>
      </w:r>
    </w:p>
    <w:p w14:paraId="5797A68F" w14:textId="77777777" w:rsidR="00C65757" w:rsidRPr="00F537EB" w:rsidRDefault="00C65757" w:rsidP="00C65757">
      <w:pPr>
        <w:pStyle w:val="EW"/>
      </w:pPr>
      <w:r w:rsidRPr="00F537EB">
        <w:t>HARQ</w:t>
      </w:r>
      <w:r w:rsidRPr="00F537EB">
        <w:tab/>
        <w:t>Hybrid Automatic Repeat Request</w:t>
      </w:r>
    </w:p>
    <w:p w14:paraId="6FDD9BB4" w14:textId="77777777" w:rsidR="00C65757" w:rsidRPr="00F537EB" w:rsidRDefault="00C65757" w:rsidP="00C65757">
      <w:pPr>
        <w:pStyle w:val="EW"/>
      </w:pPr>
      <w:r w:rsidRPr="00F537EB">
        <w:t>HRNN</w:t>
      </w:r>
      <w:r w:rsidRPr="00F537EB">
        <w:tab/>
        <w:t>Human Readable Network Name</w:t>
      </w:r>
    </w:p>
    <w:p w14:paraId="23AB4DD7" w14:textId="77777777" w:rsidR="00C65757" w:rsidRPr="00F537EB" w:rsidRDefault="00C65757" w:rsidP="00C65757">
      <w:pPr>
        <w:pStyle w:val="EW"/>
      </w:pPr>
      <w:r w:rsidRPr="00F537EB">
        <w:t>IAB</w:t>
      </w:r>
      <w:r w:rsidRPr="00F537EB">
        <w:tab/>
        <w:t>Integrated Access and Backhaul</w:t>
      </w:r>
    </w:p>
    <w:p w14:paraId="7DD5F7E9" w14:textId="77777777" w:rsidR="00C65757" w:rsidRPr="00F537EB" w:rsidRDefault="00C65757" w:rsidP="00C65757">
      <w:pPr>
        <w:pStyle w:val="EW"/>
      </w:pPr>
      <w:r w:rsidRPr="00F537EB">
        <w:t>IAB-DU</w:t>
      </w:r>
      <w:r w:rsidRPr="00F537EB">
        <w:tab/>
        <w:t>IAB-node DU</w:t>
      </w:r>
    </w:p>
    <w:p w14:paraId="14949870" w14:textId="77777777" w:rsidR="00C65757" w:rsidRPr="00F537EB" w:rsidRDefault="00C65757" w:rsidP="00C65757">
      <w:pPr>
        <w:pStyle w:val="EW"/>
      </w:pPr>
      <w:r w:rsidRPr="00F537EB">
        <w:t>IAB-MT</w:t>
      </w:r>
      <w:r w:rsidRPr="00F537EB">
        <w:tab/>
        <w:t>IAB Mobile Termination</w:t>
      </w:r>
    </w:p>
    <w:p w14:paraId="23A8BEA8" w14:textId="77777777" w:rsidR="00C65757" w:rsidRPr="00F537EB" w:rsidRDefault="00C65757" w:rsidP="00C65757">
      <w:pPr>
        <w:pStyle w:val="EW"/>
      </w:pPr>
      <w:r w:rsidRPr="00F537EB">
        <w:t>IDC</w:t>
      </w:r>
      <w:r w:rsidRPr="00F537EB">
        <w:tab/>
        <w:t>In-Device Coexistence</w:t>
      </w:r>
    </w:p>
    <w:p w14:paraId="1BA6EED4" w14:textId="77777777" w:rsidR="00C65757" w:rsidRPr="00F537EB" w:rsidRDefault="00C65757" w:rsidP="00C65757">
      <w:pPr>
        <w:pStyle w:val="EW"/>
      </w:pPr>
      <w:r w:rsidRPr="00F537EB">
        <w:t>IE</w:t>
      </w:r>
      <w:r w:rsidRPr="00F537EB">
        <w:tab/>
        <w:t>Information element</w:t>
      </w:r>
    </w:p>
    <w:p w14:paraId="6E24EC8A" w14:textId="77777777" w:rsidR="00C65757" w:rsidRPr="00F537EB" w:rsidRDefault="00C65757" w:rsidP="00C65757">
      <w:pPr>
        <w:pStyle w:val="EW"/>
      </w:pPr>
      <w:r w:rsidRPr="00F537EB">
        <w:t>IMSI</w:t>
      </w:r>
      <w:r w:rsidRPr="00F537EB">
        <w:tab/>
        <w:t>International Mobile Subscriber Identity</w:t>
      </w:r>
    </w:p>
    <w:p w14:paraId="19936CCF" w14:textId="77777777" w:rsidR="00C65757" w:rsidRPr="00F537EB" w:rsidRDefault="00C65757" w:rsidP="00C65757">
      <w:pPr>
        <w:pStyle w:val="EW"/>
      </w:pPr>
      <w:r w:rsidRPr="00F537EB">
        <w:t>kB</w:t>
      </w:r>
      <w:r w:rsidRPr="00F537EB">
        <w:tab/>
        <w:t>Kilobyte (1000 bytes)</w:t>
      </w:r>
    </w:p>
    <w:p w14:paraId="47C212A5" w14:textId="77777777" w:rsidR="00C65757" w:rsidRPr="00F537EB" w:rsidRDefault="00C65757" w:rsidP="00C65757">
      <w:pPr>
        <w:pStyle w:val="EW"/>
      </w:pPr>
      <w:r w:rsidRPr="00F537EB">
        <w:t>L1</w:t>
      </w:r>
      <w:r w:rsidRPr="00F537EB">
        <w:tab/>
        <w:t>Layer 1</w:t>
      </w:r>
    </w:p>
    <w:p w14:paraId="7B522EC9" w14:textId="77777777" w:rsidR="00C65757" w:rsidRPr="00F537EB" w:rsidRDefault="00C65757" w:rsidP="00C65757">
      <w:pPr>
        <w:pStyle w:val="EW"/>
      </w:pPr>
      <w:r w:rsidRPr="00F537EB">
        <w:t>L2</w:t>
      </w:r>
      <w:r w:rsidRPr="00F537EB">
        <w:tab/>
        <w:t>Layer 2</w:t>
      </w:r>
    </w:p>
    <w:p w14:paraId="1AD9D5F9" w14:textId="77777777" w:rsidR="00C65757" w:rsidRPr="00F537EB" w:rsidRDefault="00C65757" w:rsidP="00C65757">
      <w:pPr>
        <w:pStyle w:val="EW"/>
      </w:pPr>
      <w:r w:rsidRPr="00F537EB">
        <w:t>L3</w:t>
      </w:r>
      <w:r w:rsidRPr="00F537EB">
        <w:tab/>
        <w:t>Layer 3</w:t>
      </w:r>
    </w:p>
    <w:p w14:paraId="31F27C29" w14:textId="77777777" w:rsidR="00C65757" w:rsidRPr="00F537EB" w:rsidRDefault="00C65757" w:rsidP="00C65757">
      <w:pPr>
        <w:pStyle w:val="EW"/>
      </w:pPr>
      <w:r w:rsidRPr="00F537EB">
        <w:t>LBT</w:t>
      </w:r>
      <w:r w:rsidRPr="00F537EB">
        <w:tab/>
        <w:t>Listen Before Talk</w:t>
      </w:r>
    </w:p>
    <w:p w14:paraId="3E920E68" w14:textId="77777777" w:rsidR="00C65757" w:rsidRPr="00F537EB" w:rsidRDefault="00C65757" w:rsidP="00C65757">
      <w:pPr>
        <w:pStyle w:val="EW"/>
      </w:pPr>
      <w:r w:rsidRPr="00F537EB">
        <w:t>MAC</w:t>
      </w:r>
      <w:r w:rsidRPr="00F537EB">
        <w:tab/>
        <w:t>Medium Access Control</w:t>
      </w:r>
    </w:p>
    <w:p w14:paraId="043F79A3" w14:textId="77777777" w:rsidR="00C65757" w:rsidRPr="00F537EB" w:rsidRDefault="00C65757" w:rsidP="00C65757">
      <w:pPr>
        <w:pStyle w:val="EW"/>
      </w:pPr>
      <w:r w:rsidRPr="00F537EB">
        <w:t>MCG</w:t>
      </w:r>
      <w:r w:rsidRPr="00F537EB">
        <w:tab/>
        <w:t>Master Cell Group</w:t>
      </w:r>
    </w:p>
    <w:p w14:paraId="122A0B21" w14:textId="77777777" w:rsidR="00C65757" w:rsidRPr="00F537EB" w:rsidRDefault="00C65757" w:rsidP="00C65757">
      <w:pPr>
        <w:pStyle w:val="EW"/>
      </w:pPr>
      <w:r w:rsidRPr="00F537EB">
        <w:t>MDT</w:t>
      </w:r>
      <w:r w:rsidRPr="00F537EB">
        <w:tab/>
        <w:t>Minimization of Drive Tests</w:t>
      </w:r>
    </w:p>
    <w:p w14:paraId="71F9AB34" w14:textId="77777777" w:rsidR="00C65757" w:rsidRPr="00F537EB" w:rsidRDefault="00C65757" w:rsidP="00C65757">
      <w:pPr>
        <w:pStyle w:val="EW"/>
      </w:pPr>
      <w:r w:rsidRPr="00F537EB">
        <w:t>MIB</w:t>
      </w:r>
      <w:r w:rsidRPr="00F537EB">
        <w:tab/>
        <w:t>Master Information Block</w:t>
      </w:r>
    </w:p>
    <w:p w14:paraId="1229EF44" w14:textId="77777777" w:rsidR="00C65757" w:rsidRPr="00F537EB" w:rsidRDefault="00C65757" w:rsidP="00C65757">
      <w:pPr>
        <w:pStyle w:val="EW"/>
      </w:pPr>
      <w:r w:rsidRPr="00F537EB">
        <w:t>MR-DC</w:t>
      </w:r>
      <w:r w:rsidRPr="00F537EB">
        <w:tab/>
        <w:t>Multi-Radio Dual Connectivity</w:t>
      </w:r>
    </w:p>
    <w:p w14:paraId="6DCCC377" w14:textId="77777777" w:rsidR="00C65757" w:rsidRPr="00F537EB" w:rsidRDefault="00C65757" w:rsidP="00C65757">
      <w:pPr>
        <w:pStyle w:val="EW"/>
      </w:pPr>
      <w:r w:rsidRPr="00F537EB">
        <w:t>N/A</w:t>
      </w:r>
      <w:r w:rsidRPr="00F537EB">
        <w:tab/>
        <w:t>Not Applicable</w:t>
      </w:r>
    </w:p>
    <w:p w14:paraId="63739C2C" w14:textId="77777777" w:rsidR="00C65757" w:rsidRPr="00F537EB" w:rsidRDefault="00C65757" w:rsidP="00C65757">
      <w:pPr>
        <w:pStyle w:val="EW"/>
      </w:pPr>
      <w:r w:rsidRPr="00F537EB">
        <w:t>NE-DC</w:t>
      </w:r>
      <w:r w:rsidRPr="00F537EB">
        <w:tab/>
        <w:t>NR E-UTRA Dual Connectivity</w:t>
      </w:r>
    </w:p>
    <w:p w14:paraId="653B2C35" w14:textId="77777777" w:rsidR="00C65757" w:rsidRPr="00F537EB" w:rsidRDefault="00C65757" w:rsidP="00C65757">
      <w:pPr>
        <w:pStyle w:val="EW"/>
        <w:rPr>
          <w:lang w:eastAsia="x-none"/>
        </w:rPr>
      </w:pPr>
      <w:r w:rsidRPr="00F537EB">
        <w:t>(NG)EN-DC</w:t>
      </w:r>
      <w:r w:rsidRPr="00F537EB">
        <w:tab/>
        <w:t>E-UTRA NR Dual Connectivity (covering E-UTRA connected to EPC or 5GC)</w:t>
      </w:r>
    </w:p>
    <w:p w14:paraId="2A1BE07F" w14:textId="77777777" w:rsidR="00C65757" w:rsidRPr="00F537EB" w:rsidRDefault="00C65757" w:rsidP="00C65757">
      <w:pPr>
        <w:pStyle w:val="EW"/>
      </w:pPr>
      <w:r w:rsidRPr="00F537EB">
        <w:t>NGEN-DC</w:t>
      </w:r>
      <w:r w:rsidRPr="00F537EB">
        <w:tab/>
        <w:t>E-UTRA NR Dual Connectivity with E-UTRA connected to 5GC</w:t>
      </w:r>
    </w:p>
    <w:p w14:paraId="0A80298D" w14:textId="77777777" w:rsidR="00C65757" w:rsidRPr="00F537EB" w:rsidRDefault="00C65757" w:rsidP="00C65757">
      <w:pPr>
        <w:pStyle w:val="EW"/>
      </w:pPr>
      <w:r w:rsidRPr="00F537EB">
        <w:t>NID</w:t>
      </w:r>
      <w:r w:rsidRPr="00F537EB">
        <w:tab/>
        <w:t>Network Identifier</w:t>
      </w:r>
    </w:p>
    <w:p w14:paraId="71C6CFA6" w14:textId="77777777" w:rsidR="00C65757" w:rsidRPr="00F537EB" w:rsidRDefault="00C65757" w:rsidP="00C65757">
      <w:pPr>
        <w:pStyle w:val="EW"/>
      </w:pPr>
      <w:r w:rsidRPr="00F537EB">
        <w:t>NPN</w:t>
      </w:r>
      <w:r w:rsidRPr="00F537EB">
        <w:tab/>
        <w:t>Non-Public Network</w:t>
      </w:r>
    </w:p>
    <w:p w14:paraId="731913CE" w14:textId="77777777" w:rsidR="00C65757" w:rsidRPr="00F537EB" w:rsidRDefault="00C65757" w:rsidP="00C65757">
      <w:pPr>
        <w:pStyle w:val="EW"/>
        <w:rPr>
          <w:lang w:eastAsia="x-none"/>
        </w:rPr>
      </w:pPr>
      <w:r w:rsidRPr="00F537EB">
        <w:t>NR-DC</w:t>
      </w:r>
      <w:r w:rsidRPr="00F537EB">
        <w:tab/>
        <w:t>NR-NR Dual Connectivity</w:t>
      </w:r>
    </w:p>
    <w:p w14:paraId="2419B375" w14:textId="77777777" w:rsidR="00C65757" w:rsidRPr="00F537EB" w:rsidRDefault="00C65757" w:rsidP="00C65757">
      <w:pPr>
        <w:pStyle w:val="EW"/>
      </w:pPr>
      <w:r w:rsidRPr="00F537EB">
        <w:t>NR/5GC</w:t>
      </w:r>
      <w:r w:rsidRPr="00F537EB">
        <w:tab/>
        <w:t>NR connected to 5GC</w:t>
      </w:r>
    </w:p>
    <w:p w14:paraId="09065F75" w14:textId="77777777" w:rsidR="00C65757" w:rsidRPr="00F537EB" w:rsidRDefault="00C65757" w:rsidP="00C65757">
      <w:pPr>
        <w:pStyle w:val="EW"/>
      </w:pPr>
      <w:r w:rsidRPr="00F537EB">
        <w:t>PCell</w:t>
      </w:r>
      <w:r w:rsidRPr="00F537EB">
        <w:tab/>
        <w:t>Primary Cell</w:t>
      </w:r>
    </w:p>
    <w:p w14:paraId="5488B7B6" w14:textId="77777777" w:rsidR="00C65757" w:rsidRPr="00F537EB" w:rsidRDefault="00C65757" w:rsidP="00C65757">
      <w:pPr>
        <w:pStyle w:val="EW"/>
      </w:pPr>
      <w:r w:rsidRPr="00F537EB">
        <w:t>PDCP</w:t>
      </w:r>
      <w:r w:rsidRPr="00F537EB">
        <w:tab/>
        <w:t>Packet Data Convergence Protocol</w:t>
      </w:r>
    </w:p>
    <w:p w14:paraId="1BFCA167" w14:textId="77777777" w:rsidR="00C65757" w:rsidRPr="00F537EB" w:rsidRDefault="00C65757" w:rsidP="00C65757">
      <w:pPr>
        <w:pStyle w:val="EW"/>
      </w:pPr>
      <w:r w:rsidRPr="00F537EB">
        <w:t>PDU</w:t>
      </w:r>
      <w:r w:rsidRPr="00F537EB">
        <w:tab/>
        <w:t>Protocol Data Unit</w:t>
      </w:r>
    </w:p>
    <w:p w14:paraId="45C8AF8E" w14:textId="77777777" w:rsidR="00C65757" w:rsidRPr="00F537EB" w:rsidRDefault="00C65757" w:rsidP="00C65757">
      <w:pPr>
        <w:pStyle w:val="EW"/>
      </w:pPr>
      <w:r w:rsidRPr="00F537EB">
        <w:t>PLMN</w:t>
      </w:r>
      <w:r w:rsidRPr="00F537EB">
        <w:tab/>
        <w:t>Public Land Mobile Network</w:t>
      </w:r>
    </w:p>
    <w:p w14:paraId="3F03AAD6" w14:textId="77777777" w:rsidR="00C65757" w:rsidRPr="00F537EB" w:rsidRDefault="00C65757" w:rsidP="00C65757">
      <w:pPr>
        <w:pStyle w:val="EW"/>
      </w:pPr>
      <w:r w:rsidRPr="00F537EB">
        <w:t>PNI-NPN</w:t>
      </w:r>
      <w:r w:rsidRPr="00F537EB">
        <w:tab/>
        <w:t>Public Network Integrated Non-Public Network</w:t>
      </w:r>
    </w:p>
    <w:p w14:paraId="0ABD9BD4" w14:textId="77777777" w:rsidR="00C65757" w:rsidRPr="00F537EB" w:rsidRDefault="00C65757" w:rsidP="00C65757">
      <w:pPr>
        <w:pStyle w:val="EW"/>
      </w:pPr>
      <w:proofErr w:type="spellStart"/>
      <w:r w:rsidRPr="00F537EB">
        <w:t>posSIB</w:t>
      </w:r>
      <w:proofErr w:type="spellEnd"/>
      <w:r w:rsidRPr="00F537EB">
        <w:tab/>
        <w:t>Positioning SIB</w:t>
      </w:r>
    </w:p>
    <w:p w14:paraId="270FBD74" w14:textId="77777777" w:rsidR="00C65757" w:rsidRPr="00F537EB" w:rsidRDefault="00C65757" w:rsidP="00C65757">
      <w:pPr>
        <w:pStyle w:val="EW"/>
      </w:pPr>
      <w:r w:rsidRPr="00F537EB">
        <w:t>PSCell</w:t>
      </w:r>
      <w:r w:rsidRPr="00F537EB">
        <w:tab/>
        <w:t>Primary SCG Cell</w:t>
      </w:r>
    </w:p>
    <w:p w14:paraId="21E3CFC7" w14:textId="77777777" w:rsidR="00C65757" w:rsidRPr="00F537EB" w:rsidRDefault="00C65757" w:rsidP="00C65757">
      <w:pPr>
        <w:pStyle w:val="EW"/>
      </w:pPr>
      <w:r w:rsidRPr="00F537EB">
        <w:t>PWS</w:t>
      </w:r>
      <w:r w:rsidRPr="00F537EB">
        <w:tab/>
        <w:t>Public Warning System</w:t>
      </w:r>
    </w:p>
    <w:p w14:paraId="3BA6C775" w14:textId="77777777" w:rsidR="00C65757" w:rsidRPr="00F537EB" w:rsidRDefault="00C65757" w:rsidP="00C65757">
      <w:pPr>
        <w:pStyle w:val="EW"/>
      </w:pPr>
      <w:r w:rsidRPr="00F537EB">
        <w:t>QoS</w:t>
      </w:r>
      <w:r w:rsidRPr="00F537EB">
        <w:tab/>
        <w:t>Quality of Service</w:t>
      </w:r>
    </w:p>
    <w:p w14:paraId="083E95E5" w14:textId="77777777" w:rsidR="00C65757" w:rsidRPr="00F537EB" w:rsidRDefault="00C65757" w:rsidP="00C65757">
      <w:pPr>
        <w:pStyle w:val="EW"/>
      </w:pPr>
      <w:r w:rsidRPr="00F537EB">
        <w:t>RAN</w:t>
      </w:r>
      <w:r w:rsidRPr="00F537EB">
        <w:tab/>
        <w:t>Radio Access Network</w:t>
      </w:r>
    </w:p>
    <w:p w14:paraId="6409231E" w14:textId="77777777" w:rsidR="00C65757" w:rsidRPr="00F537EB" w:rsidRDefault="00C65757" w:rsidP="00C65757">
      <w:pPr>
        <w:pStyle w:val="EW"/>
      </w:pPr>
      <w:r w:rsidRPr="00F537EB">
        <w:t>RAT</w:t>
      </w:r>
      <w:r w:rsidRPr="00F537EB">
        <w:tab/>
        <w:t>Radio Access Technology</w:t>
      </w:r>
    </w:p>
    <w:p w14:paraId="4D952731" w14:textId="77777777" w:rsidR="00C65757" w:rsidRPr="00F537EB" w:rsidRDefault="00C65757" w:rsidP="00C65757">
      <w:pPr>
        <w:pStyle w:val="EW"/>
      </w:pPr>
      <w:r w:rsidRPr="00F537EB">
        <w:t>RLC</w:t>
      </w:r>
      <w:r w:rsidRPr="00F537EB">
        <w:tab/>
        <w:t>Radio Link Control</w:t>
      </w:r>
    </w:p>
    <w:p w14:paraId="6E0D4EDA" w14:textId="77777777" w:rsidR="00C65757" w:rsidRPr="00F537EB" w:rsidRDefault="00C65757" w:rsidP="00C65757">
      <w:pPr>
        <w:pStyle w:val="EW"/>
      </w:pPr>
      <w:r w:rsidRPr="00F537EB">
        <w:t>RMTC</w:t>
      </w:r>
      <w:r w:rsidRPr="00F537EB">
        <w:tab/>
        <w:t>RSSI Measurement Timing Configuration</w:t>
      </w:r>
    </w:p>
    <w:p w14:paraId="0F96E90D" w14:textId="77777777" w:rsidR="00C65757" w:rsidRPr="00F537EB" w:rsidRDefault="00C65757" w:rsidP="00C65757">
      <w:pPr>
        <w:pStyle w:val="EW"/>
      </w:pPr>
      <w:r w:rsidRPr="00F537EB">
        <w:t>RNA</w:t>
      </w:r>
      <w:r w:rsidRPr="00F537EB">
        <w:tab/>
        <w:t>RAN-based Notification Area</w:t>
      </w:r>
    </w:p>
    <w:p w14:paraId="2B7741E9" w14:textId="77777777" w:rsidR="00C65757" w:rsidRPr="00F537EB" w:rsidRDefault="00C65757" w:rsidP="00C65757">
      <w:pPr>
        <w:pStyle w:val="EW"/>
      </w:pPr>
      <w:r w:rsidRPr="00F537EB">
        <w:t>RNTI</w:t>
      </w:r>
      <w:r w:rsidRPr="00F537EB">
        <w:tab/>
        <w:t>Radio Network Temporary Identifier</w:t>
      </w:r>
    </w:p>
    <w:p w14:paraId="1928453D" w14:textId="77777777" w:rsidR="00C65757" w:rsidRPr="00F537EB" w:rsidRDefault="00C65757" w:rsidP="00C65757">
      <w:pPr>
        <w:pStyle w:val="EW"/>
      </w:pPr>
      <w:r w:rsidRPr="00F537EB">
        <w:t>ROHC</w:t>
      </w:r>
      <w:r w:rsidRPr="00F537EB">
        <w:tab/>
        <w:t>Robust Header Compression</w:t>
      </w:r>
    </w:p>
    <w:p w14:paraId="38F4F47A" w14:textId="77777777" w:rsidR="00C65757" w:rsidRPr="00F537EB" w:rsidRDefault="00C65757" w:rsidP="00C65757">
      <w:pPr>
        <w:pStyle w:val="EW"/>
      </w:pPr>
      <w:r w:rsidRPr="00F537EB">
        <w:t>RPLMN</w:t>
      </w:r>
      <w:r w:rsidRPr="00F537EB">
        <w:tab/>
        <w:t xml:space="preserve">Registered Public Land Mobile Network </w:t>
      </w:r>
    </w:p>
    <w:p w14:paraId="2853B274" w14:textId="77777777" w:rsidR="00C65757" w:rsidRPr="00F537EB" w:rsidRDefault="00C65757" w:rsidP="00C65757">
      <w:pPr>
        <w:pStyle w:val="EW"/>
      </w:pPr>
      <w:r w:rsidRPr="00F537EB">
        <w:t>RRC</w:t>
      </w:r>
      <w:r w:rsidRPr="00F537EB">
        <w:tab/>
        <w:t>Radio Resource Control</w:t>
      </w:r>
    </w:p>
    <w:p w14:paraId="2DF1E695" w14:textId="77777777" w:rsidR="00C65757" w:rsidRPr="00F537EB" w:rsidRDefault="00C65757" w:rsidP="00C65757">
      <w:pPr>
        <w:pStyle w:val="EW"/>
      </w:pPr>
      <w:r w:rsidRPr="00F537EB">
        <w:t>RS</w:t>
      </w:r>
      <w:r w:rsidRPr="00F537EB">
        <w:tab/>
        <w:t>Reference Signal</w:t>
      </w:r>
    </w:p>
    <w:p w14:paraId="34279ED2" w14:textId="77777777" w:rsidR="00C65757" w:rsidRPr="00F537EB" w:rsidRDefault="00C65757" w:rsidP="00C65757">
      <w:pPr>
        <w:pStyle w:val="EW"/>
      </w:pPr>
      <w:r w:rsidRPr="00F537EB">
        <w:t>SBAS</w:t>
      </w:r>
      <w:r w:rsidRPr="00F537EB">
        <w:tab/>
        <w:t>Satellite Based Augmentation System</w:t>
      </w:r>
    </w:p>
    <w:p w14:paraId="6F04BD12" w14:textId="77777777" w:rsidR="00C65757" w:rsidRPr="00F537EB" w:rsidRDefault="00C65757" w:rsidP="00C65757">
      <w:pPr>
        <w:pStyle w:val="EW"/>
      </w:pPr>
      <w:r w:rsidRPr="00F537EB">
        <w:t>SCell</w:t>
      </w:r>
      <w:r w:rsidRPr="00F537EB">
        <w:tab/>
        <w:t>Secondary Cell</w:t>
      </w:r>
    </w:p>
    <w:p w14:paraId="23D65320" w14:textId="77777777" w:rsidR="00C65757" w:rsidRPr="00F537EB" w:rsidRDefault="00C65757" w:rsidP="00C65757">
      <w:pPr>
        <w:pStyle w:val="EW"/>
      </w:pPr>
      <w:r w:rsidRPr="00F537EB">
        <w:t>SCG</w:t>
      </w:r>
      <w:r w:rsidRPr="00F537EB">
        <w:tab/>
        <w:t>Secondary Cell Group</w:t>
      </w:r>
    </w:p>
    <w:p w14:paraId="703FC891" w14:textId="77777777" w:rsidR="00C65757" w:rsidRPr="00F537EB" w:rsidRDefault="00C65757" w:rsidP="00C65757">
      <w:pPr>
        <w:pStyle w:val="EW"/>
      </w:pPr>
      <w:r w:rsidRPr="00F537EB">
        <w:t>SFN</w:t>
      </w:r>
      <w:r w:rsidRPr="00F537EB">
        <w:tab/>
        <w:t>System Frame Number</w:t>
      </w:r>
    </w:p>
    <w:p w14:paraId="59FE49A0" w14:textId="77777777" w:rsidR="00C65757" w:rsidRPr="00F537EB" w:rsidRDefault="00C65757" w:rsidP="00C65757">
      <w:pPr>
        <w:pStyle w:val="EW"/>
      </w:pPr>
      <w:r w:rsidRPr="00F537EB">
        <w:t>SFTD</w:t>
      </w:r>
      <w:r w:rsidRPr="00F537EB">
        <w:tab/>
        <w:t>SFN and Frame Timing Difference</w:t>
      </w:r>
    </w:p>
    <w:p w14:paraId="0B5B6F25" w14:textId="77777777" w:rsidR="00C65757" w:rsidRPr="00F537EB" w:rsidRDefault="00C65757" w:rsidP="00C65757">
      <w:pPr>
        <w:pStyle w:val="EW"/>
      </w:pPr>
      <w:r w:rsidRPr="00F537EB">
        <w:t>SI</w:t>
      </w:r>
      <w:r w:rsidRPr="00F537EB">
        <w:tab/>
        <w:t>System Information</w:t>
      </w:r>
    </w:p>
    <w:p w14:paraId="4DC3A71F" w14:textId="77777777" w:rsidR="00C65757" w:rsidRPr="00F537EB" w:rsidRDefault="00C65757" w:rsidP="00C65757">
      <w:pPr>
        <w:pStyle w:val="EW"/>
      </w:pPr>
      <w:r w:rsidRPr="00F537EB">
        <w:t>SIB</w:t>
      </w:r>
      <w:r w:rsidRPr="00F537EB">
        <w:tab/>
        <w:t>System Information Block</w:t>
      </w:r>
    </w:p>
    <w:p w14:paraId="65EF3171" w14:textId="77777777" w:rsidR="00C65757" w:rsidRPr="00F537EB" w:rsidRDefault="00C65757" w:rsidP="00C65757">
      <w:pPr>
        <w:pStyle w:val="EW"/>
      </w:pPr>
      <w:r w:rsidRPr="00F537EB">
        <w:t>SL</w:t>
      </w:r>
      <w:r w:rsidRPr="00F537EB">
        <w:tab/>
      </w:r>
      <w:proofErr w:type="spellStart"/>
      <w:r w:rsidRPr="00F537EB">
        <w:t>Sidelink</w:t>
      </w:r>
      <w:proofErr w:type="spellEnd"/>
    </w:p>
    <w:p w14:paraId="2448AC72" w14:textId="77777777" w:rsidR="00C65757" w:rsidRPr="00F537EB" w:rsidRDefault="00C65757" w:rsidP="00C65757">
      <w:pPr>
        <w:pStyle w:val="EW"/>
      </w:pPr>
      <w:r w:rsidRPr="00F537EB">
        <w:t>SLSS</w:t>
      </w:r>
      <w:r w:rsidRPr="00F537EB">
        <w:tab/>
      </w:r>
      <w:proofErr w:type="spellStart"/>
      <w:r w:rsidRPr="00F537EB">
        <w:t>Sidelink</w:t>
      </w:r>
      <w:proofErr w:type="spellEnd"/>
      <w:r w:rsidRPr="00F537EB">
        <w:t xml:space="preserve"> Synchronisation Signal</w:t>
      </w:r>
    </w:p>
    <w:p w14:paraId="130C5693" w14:textId="77777777" w:rsidR="00C65757" w:rsidRPr="00F537EB" w:rsidRDefault="00C65757" w:rsidP="00C65757">
      <w:pPr>
        <w:pStyle w:val="EW"/>
      </w:pPr>
      <w:r w:rsidRPr="00F537EB">
        <w:t>SNPN</w:t>
      </w:r>
      <w:r w:rsidRPr="00F537EB">
        <w:tab/>
        <w:t>Stand-alone Non-Public Network</w:t>
      </w:r>
    </w:p>
    <w:p w14:paraId="5B6211FA" w14:textId="77777777" w:rsidR="00C65757" w:rsidRPr="00F537EB" w:rsidRDefault="00C65757" w:rsidP="00C65757">
      <w:pPr>
        <w:pStyle w:val="EW"/>
      </w:pPr>
      <w:r w:rsidRPr="00F537EB">
        <w:t>SpCell</w:t>
      </w:r>
      <w:r w:rsidRPr="00F537EB">
        <w:tab/>
        <w:t>Special Cell</w:t>
      </w:r>
    </w:p>
    <w:p w14:paraId="5C589616" w14:textId="77777777" w:rsidR="00C65757" w:rsidRPr="00F537EB" w:rsidRDefault="00C65757" w:rsidP="00C65757">
      <w:pPr>
        <w:pStyle w:val="EW"/>
      </w:pPr>
      <w:r w:rsidRPr="00F537EB">
        <w:t>SRB</w:t>
      </w:r>
      <w:r w:rsidRPr="00F537EB">
        <w:tab/>
        <w:t>Signalling Radio Bearer</w:t>
      </w:r>
    </w:p>
    <w:p w14:paraId="4D82A3E8" w14:textId="77777777" w:rsidR="00C65757" w:rsidRPr="00F537EB" w:rsidRDefault="00C65757" w:rsidP="00C65757">
      <w:pPr>
        <w:pStyle w:val="EW"/>
      </w:pPr>
      <w:r w:rsidRPr="00F537EB">
        <w:t>SRS</w:t>
      </w:r>
      <w:r w:rsidRPr="00F537EB">
        <w:tab/>
        <w:t>Sounding Reference Signal</w:t>
      </w:r>
    </w:p>
    <w:p w14:paraId="27D6D3EC" w14:textId="77777777" w:rsidR="00C65757" w:rsidRPr="00F537EB" w:rsidRDefault="00C65757" w:rsidP="00C65757">
      <w:pPr>
        <w:pStyle w:val="EW"/>
      </w:pPr>
      <w:r w:rsidRPr="00F537EB">
        <w:t>SSB</w:t>
      </w:r>
      <w:r w:rsidRPr="00F537EB">
        <w:tab/>
        <w:t>Synchronization Signal Block</w:t>
      </w:r>
    </w:p>
    <w:p w14:paraId="778CDA00" w14:textId="77777777" w:rsidR="00C65757" w:rsidRPr="00F537EB" w:rsidRDefault="00C65757" w:rsidP="00C65757">
      <w:pPr>
        <w:pStyle w:val="EW"/>
      </w:pPr>
      <w:r w:rsidRPr="00F537EB">
        <w:t>TAG</w:t>
      </w:r>
      <w:r w:rsidRPr="00F537EB">
        <w:tab/>
        <w:t>Timing Advance Group</w:t>
      </w:r>
    </w:p>
    <w:p w14:paraId="719426F6" w14:textId="77777777" w:rsidR="00C65757" w:rsidRPr="00F537EB" w:rsidRDefault="00C65757" w:rsidP="00C65757">
      <w:pPr>
        <w:pStyle w:val="EW"/>
      </w:pPr>
      <w:r w:rsidRPr="00F537EB">
        <w:t>TDD</w:t>
      </w:r>
      <w:r w:rsidRPr="00F537EB">
        <w:tab/>
        <w:t>Time Division Duplex</w:t>
      </w:r>
    </w:p>
    <w:p w14:paraId="5BA79A09" w14:textId="77777777" w:rsidR="00C65757" w:rsidRPr="00F537EB" w:rsidRDefault="00C65757" w:rsidP="00C65757">
      <w:pPr>
        <w:pStyle w:val="EW"/>
      </w:pPr>
      <w:r w:rsidRPr="00F537EB">
        <w:t>TM</w:t>
      </w:r>
      <w:r w:rsidRPr="00F537EB">
        <w:tab/>
        <w:t>Transparent Mode</w:t>
      </w:r>
    </w:p>
    <w:p w14:paraId="47CD300C" w14:textId="77777777" w:rsidR="00C65757" w:rsidRPr="00F537EB" w:rsidRDefault="00C65757" w:rsidP="00C65757">
      <w:pPr>
        <w:pStyle w:val="EW"/>
      </w:pPr>
      <w:r w:rsidRPr="00F537EB">
        <w:t>UE</w:t>
      </w:r>
      <w:r w:rsidRPr="00F537EB">
        <w:tab/>
        <w:t>User Equipment</w:t>
      </w:r>
    </w:p>
    <w:p w14:paraId="25B921F7" w14:textId="77777777" w:rsidR="00C65757" w:rsidRPr="00F537EB" w:rsidRDefault="00C65757" w:rsidP="00C65757">
      <w:pPr>
        <w:pStyle w:val="EW"/>
      </w:pPr>
      <w:r w:rsidRPr="00F537EB">
        <w:t>UL</w:t>
      </w:r>
      <w:r w:rsidRPr="00F537EB">
        <w:tab/>
        <w:t>Uplink</w:t>
      </w:r>
    </w:p>
    <w:p w14:paraId="4A58BFE5" w14:textId="77777777" w:rsidR="00C65757" w:rsidRPr="00F537EB" w:rsidRDefault="00C65757" w:rsidP="00C65757">
      <w:pPr>
        <w:pStyle w:val="EW"/>
      </w:pPr>
      <w:r w:rsidRPr="00F537EB">
        <w:t>UM</w:t>
      </w:r>
      <w:r w:rsidRPr="00F537EB">
        <w:tab/>
        <w:t>Unacknowledged Mode</w:t>
      </w:r>
    </w:p>
    <w:p w14:paraId="49C692C0" w14:textId="77777777" w:rsidR="00C65757" w:rsidRPr="00F537EB" w:rsidRDefault="00C65757" w:rsidP="00C65757">
      <w:pPr>
        <w:pStyle w:val="EW"/>
      </w:pPr>
      <w:r w:rsidRPr="00F537EB">
        <w:t>UP</w:t>
      </w:r>
      <w:r w:rsidRPr="00F537EB">
        <w:tab/>
        <w:t>User Plane</w:t>
      </w:r>
    </w:p>
    <w:p w14:paraId="61F8B26E" w14:textId="77777777" w:rsidR="00C65757" w:rsidRPr="00F537EB" w:rsidRDefault="00C65757" w:rsidP="00C65757">
      <w:pPr>
        <w:pStyle w:val="EW"/>
      </w:pPr>
    </w:p>
    <w:p w14:paraId="1CE20845" w14:textId="77777777" w:rsidR="00C65757" w:rsidRPr="00F537EB" w:rsidRDefault="00C65757" w:rsidP="00C65757">
      <w:r w:rsidRPr="00F537EB">
        <w:t>In the ASN.1, lower case may be used for some (parts) of the above abbreviations e.g. c-RNTI.</w:t>
      </w:r>
    </w:p>
    <w:p w14:paraId="2663FE88" w14:textId="77777777" w:rsidR="00C65757" w:rsidRPr="00F537EB" w:rsidRDefault="00C65757" w:rsidP="00C65757">
      <w:pPr>
        <w:pStyle w:val="Heading1"/>
        <w:rPr>
          <w:rFonts w:eastAsia="MS Mincho"/>
        </w:rPr>
      </w:pPr>
      <w:bookmarkStart w:id="34" w:name="_Toc20425638"/>
      <w:bookmarkStart w:id="35" w:name="_Toc29321034"/>
      <w:bookmarkStart w:id="36" w:name="_Toc36756618"/>
      <w:bookmarkStart w:id="37" w:name="_Toc36836159"/>
      <w:bookmarkStart w:id="38" w:name="_Toc36843136"/>
      <w:bookmarkStart w:id="39" w:name="_Toc37067425"/>
      <w:r w:rsidRPr="00F537EB">
        <w:rPr>
          <w:rFonts w:eastAsia="MS Mincho"/>
        </w:rPr>
        <w:t>4</w:t>
      </w:r>
      <w:r w:rsidRPr="00F537EB">
        <w:rPr>
          <w:rFonts w:eastAsia="MS Mincho"/>
        </w:rPr>
        <w:tab/>
        <w:t>General</w:t>
      </w:r>
      <w:bookmarkEnd w:id="34"/>
      <w:bookmarkEnd w:id="35"/>
      <w:bookmarkEnd w:id="36"/>
      <w:bookmarkEnd w:id="37"/>
      <w:bookmarkEnd w:id="38"/>
      <w:bookmarkEnd w:id="39"/>
    </w:p>
    <w:p w14:paraId="65287B79" w14:textId="77777777" w:rsidR="00C65757" w:rsidRPr="00F537EB" w:rsidRDefault="00C65757" w:rsidP="00C65757">
      <w:pPr>
        <w:pStyle w:val="Heading2"/>
        <w:rPr>
          <w:rFonts w:eastAsia="MS Mincho"/>
        </w:rPr>
      </w:pPr>
      <w:bookmarkStart w:id="40" w:name="_Toc20425639"/>
      <w:bookmarkStart w:id="41" w:name="_Toc29321035"/>
      <w:bookmarkStart w:id="42" w:name="_Toc36756619"/>
      <w:bookmarkStart w:id="43" w:name="_Toc36836160"/>
      <w:bookmarkStart w:id="44" w:name="_Toc36843137"/>
      <w:bookmarkStart w:id="45" w:name="_Toc37067426"/>
      <w:r w:rsidRPr="00F537EB">
        <w:rPr>
          <w:rFonts w:eastAsia="MS Mincho"/>
        </w:rPr>
        <w:t>4.1</w:t>
      </w:r>
      <w:r w:rsidRPr="00F537EB">
        <w:rPr>
          <w:rFonts w:eastAsia="MS Mincho"/>
        </w:rPr>
        <w:tab/>
        <w:t>Introduction</w:t>
      </w:r>
      <w:bookmarkEnd w:id="40"/>
      <w:bookmarkEnd w:id="41"/>
      <w:bookmarkEnd w:id="42"/>
      <w:bookmarkEnd w:id="43"/>
      <w:bookmarkEnd w:id="44"/>
      <w:bookmarkEnd w:id="45"/>
    </w:p>
    <w:p w14:paraId="5D15C984" w14:textId="77777777" w:rsidR="00C65757" w:rsidRPr="00F537EB" w:rsidRDefault="00C65757" w:rsidP="00C65757">
      <w:pPr>
        <w:rPr>
          <w:rFonts w:eastAsia="MS Mincho"/>
          <w:lang w:eastAsia="ko-KR"/>
        </w:rPr>
      </w:pPr>
      <w:r w:rsidRPr="00F537EB">
        <w:rPr>
          <w:lang w:eastAsia="ko-KR"/>
        </w:rPr>
        <w:t>This specification is organised as follows:</w:t>
      </w:r>
    </w:p>
    <w:p w14:paraId="27E0B0C2" w14:textId="77777777" w:rsidR="00C65757" w:rsidRPr="00F537EB" w:rsidRDefault="00C65757" w:rsidP="00C65757">
      <w:pPr>
        <w:pStyle w:val="B1"/>
      </w:pPr>
      <w:r w:rsidRPr="00F537EB">
        <w:t>-</w:t>
      </w:r>
      <w:r w:rsidRPr="00F537EB">
        <w:tab/>
        <w:t>clause 4.2 describes the RRC protocol model;</w:t>
      </w:r>
    </w:p>
    <w:p w14:paraId="71E9DA37" w14:textId="77777777" w:rsidR="00C65757" w:rsidRPr="00F537EB" w:rsidRDefault="00C65757" w:rsidP="00C65757">
      <w:pPr>
        <w:pStyle w:val="B1"/>
      </w:pPr>
      <w:r w:rsidRPr="00F537EB">
        <w:t>-</w:t>
      </w:r>
      <w:r w:rsidRPr="00F537EB">
        <w:tab/>
        <w:t>clause 4.3 specifies the services provided to upper layers as well as the services expected from lower layers;</w:t>
      </w:r>
    </w:p>
    <w:p w14:paraId="336564B8" w14:textId="77777777" w:rsidR="00C65757" w:rsidRPr="00F537EB" w:rsidRDefault="00C65757" w:rsidP="00C65757">
      <w:pPr>
        <w:pStyle w:val="B1"/>
      </w:pPr>
      <w:r w:rsidRPr="00F537EB">
        <w:t>-</w:t>
      </w:r>
      <w:r w:rsidRPr="00F537EB">
        <w:tab/>
        <w:t>clause 4.4 lists the RRC functions;</w:t>
      </w:r>
    </w:p>
    <w:p w14:paraId="53D5C0AF" w14:textId="77777777" w:rsidR="00C65757" w:rsidRPr="00F537EB" w:rsidRDefault="00C65757" w:rsidP="00C65757">
      <w:pPr>
        <w:pStyle w:val="B1"/>
      </w:pPr>
      <w:r w:rsidRPr="00F537EB">
        <w:t>-</w:t>
      </w:r>
      <w:r w:rsidRPr="00F537EB">
        <w:tab/>
        <w:t>clause 5 specifies RRC procedures, including UE state transitions;</w:t>
      </w:r>
    </w:p>
    <w:p w14:paraId="4A4DCB3F" w14:textId="77777777" w:rsidR="00C65757" w:rsidRPr="00F537EB" w:rsidRDefault="00C65757" w:rsidP="00C65757">
      <w:pPr>
        <w:pStyle w:val="B1"/>
      </w:pPr>
      <w:r w:rsidRPr="00F537EB">
        <w:t>-</w:t>
      </w:r>
      <w:r w:rsidRPr="00F537EB">
        <w:tab/>
        <w:t>clause 6 specifies the RRC messages in ASN.1 and description;</w:t>
      </w:r>
    </w:p>
    <w:p w14:paraId="257B0947" w14:textId="77777777" w:rsidR="00C65757" w:rsidRPr="00F537EB" w:rsidRDefault="00C65757" w:rsidP="00C65757">
      <w:pPr>
        <w:pStyle w:val="B1"/>
      </w:pPr>
      <w:r w:rsidRPr="00F537EB">
        <w:t>-</w:t>
      </w:r>
      <w:r w:rsidRPr="00F537EB">
        <w:tab/>
        <w:t>clause 7 specifies the variables (including protocol timers and constants) and counters to be used by the UE;</w:t>
      </w:r>
    </w:p>
    <w:p w14:paraId="7C1FB704" w14:textId="77777777" w:rsidR="00C65757" w:rsidRPr="00F537EB" w:rsidRDefault="00C65757" w:rsidP="00C65757">
      <w:pPr>
        <w:pStyle w:val="B1"/>
      </w:pPr>
      <w:r w:rsidRPr="00F537EB">
        <w:t>-</w:t>
      </w:r>
      <w:r w:rsidRPr="00F537EB">
        <w:tab/>
        <w:t>clause 8 specifies the encoding of the RRC messages;</w:t>
      </w:r>
    </w:p>
    <w:p w14:paraId="67BD0691" w14:textId="77777777" w:rsidR="00C65757" w:rsidRPr="00F537EB" w:rsidRDefault="00C65757" w:rsidP="00C65757">
      <w:pPr>
        <w:pStyle w:val="B1"/>
      </w:pPr>
      <w:r w:rsidRPr="00F537EB">
        <w:t>-</w:t>
      </w:r>
      <w:r w:rsidRPr="00F537EB">
        <w:tab/>
        <w:t>clause 9 specifies the specified and default radio configurations;</w:t>
      </w:r>
    </w:p>
    <w:p w14:paraId="59B1DB17" w14:textId="77777777" w:rsidR="00C65757" w:rsidRPr="00F537EB" w:rsidRDefault="00C65757" w:rsidP="00C65757">
      <w:pPr>
        <w:pStyle w:val="B1"/>
      </w:pPr>
      <w:r w:rsidRPr="00F537EB">
        <w:t>-</w:t>
      </w:r>
      <w:r w:rsidRPr="00F537EB">
        <w:tab/>
        <w:t>clause 10 specifies generic error handling;</w:t>
      </w:r>
    </w:p>
    <w:p w14:paraId="172EE935" w14:textId="77777777" w:rsidR="00C65757" w:rsidRPr="00F537EB" w:rsidRDefault="00C65757" w:rsidP="00C65757">
      <w:pPr>
        <w:pStyle w:val="B1"/>
      </w:pPr>
      <w:r w:rsidRPr="00F537EB">
        <w:t>-</w:t>
      </w:r>
      <w:r w:rsidRPr="00F537EB">
        <w:tab/>
        <w:t>clause 11 specifies the RRC messages transferred across network nodes;</w:t>
      </w:r>
    </w:p>
    <w:p w14:paraId="7DB566A6" w14:textId="77777777" w:rsidR="00C65757" w:rsidRPr="00F537EB" w:rsidRDefault="00C65757" w:rsidP="00C65757">
      <w:pPr>
        <w:pStyle w:val="B1"/>
      </w:pPr>
      <w:r w:rsidRPr="00F537EB">
        <w:t>-</w:t>
      </w:r>
      <w:r w:rsidRPr="00F537EB">
        <w:tab/>
        <w:t>clause 12 specifies the UE capability related constraints and performance requirements.</w:t>
      </w:r>
    </w:p>
    <w:p w14:paraId="332FEAB0" w14:textId="77777777" w:rsidR="00C65757" w:rsidRPr="00F537EB" w:rsidRDefault="00C65757" w:rsidP="00C65757">
      <w:pPr>
        <w:pStyle w:val="Heading2"/>
        <w:rPr>
          <w:rFonts w:eastAsia="MS Mincho"/>
        </w:rPr>
      </w:pPr>
      <w:bookmarkStart w:id="46" w:name="_Toc20425640"/>
      <w:bookmarkStart w:id="47" w:name="_Toc29321036"/>
      <w:bookmarkStart w:id="48" w:name="_Toc36756620"/>
      <w:bookmarkStart w:id="49" w:name="_Toc36836161"/>
      <w:bookmarkStart w:id="50" w:name="_Toc36843138"/>
      <w:bookmarkStart w:id="51" w:name="_Toc37067427"/>
      <w:r w:rsidRPr="00F537EB">
        <w:rPr>
          <w:rFonts w:eastAsia="MS Mincho"/>
        </w:rPr>
        <w:t>4.2</w:t>
      </w:r>
      <w:r w:rsidRPr="00F537EB">
        <w:rPr>
          <w:rFonts w:eastAsia="MS Mincho"/>
        </w:rPr>
        <w:tab/>
        <w:t>Architecture</w:t>
      </w:r>
      <w:bookmarkEnd w:id="46"/>
      <w:bookmarkEnd w:id="47"/>
      <w:bookmarkEnd w:id="48"/>
      <w:bookmarkEnd w:id="49"/>
      <w:bookmarkEnd w:id="50"/>
      <w:bookmarkEnd w:id="51"/>
    </w:p>
    <w:p w14:paraId="504B297E" w14:textId="77777777" w:rsidR="00C65757" w:rsidRPr="00F537EB" w:rsidRDefault="00C65757" w:rsidP="00C65757">
      <w:pPr>
        <w:pStyle w:val="Heading3"/>
        <w:rPr>
          <w:rFonts w:eastAsia="MS Mincho"/>
        </w:rPr>
      </w:pPr>
      <w:bookmarkStart w:id="52" w:name="_Toc20425641"/>
      <w:bookmarkStart w:id="53" w:name="_Toc29321037"/>
      <w:bookmarkStart w:id="54" w:name="_Toc36756621"/>
      <w:bookmarkStart w:id="55" w:name="_Toc36836162"/>
      <w:bookmarkStart w:id="56" w:name="_Toc36843139"/>
      <w:bookmarkStart w:id="57" w:name="_Toc37067428"/>
      <w:r w:rsidRPr="00F537EB">
        <w:rPr>
          <w:rFonts w:eastAsia="MS Mincho"/>
        </w:rPr>
        <w:t>4.2.1</w:t>
      </w:r>
      <w:r w:rsidRPr="00F537EB">
        <w:rPr>
          <w:rFonts w:eastAsia="MS Mincho"/>
        </w:rPr>
        <w:tab/>
        <w:t>UE states and state transitions including inter RAT</w:t>
      </w:r>
      <w:bookmarkEnd w:id="52"/>
      <w:bookmarkEnd w:id="53"/>
      <w:bookmarkEnd w:id="54"/>
      <w:bookmarkEnd w:id="55"/>
      <w:bookmarkEnd w:id="56"/>
      <w:bookmarkEnd w:id="57"/>
    </w:p>
    <w:p w14:paraId="6E83B285" w14:textId="77777777" w:rsidR="00C65757" w:rsidRPr="00F537EB" w:rsidRDefault="00C65757" w:rsidP="00C65757">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4D6479CC" w14:textId="77777777" w:rsidR="00C65757" w:rsidRPr="00F537EB" w:rsidRDefault="00C65757" w:rsidP="00C65757">
      <w:pPr>
        <w:pStyle w:val="B1"/>
      </w:pPr>
      <w:r w:rsidRPr="00F537EB">
        <w:rPr>
          <w:b/>
          <w:bCs/>
        </w:rPr>
        <w:t>-</w:t>
      </w:r>
      <w:r w:rsidRPr="00F537EB">
        <w:rPr>
          <w:b/>
          <w:bCs/>
        </w:rPr>
        <w:tab/>
        <w:t>RRC_IDLE</w:t>
      </w:r>
      <w:r w:rsidRPr="00F537EB">
        <w:t>:</w:t>
      </w:r>
    </w:p>
    <w:p w14:paraId="22A16D17" w14:textId="77777777" w:rsidR="00C65757" w:rsidRPr="00F537EB" w:rsidRDefault="00C65757" w:rsidP="00C65757">
      <w:pPr>
        <w:pStyle w:val="B2"/>
      </w:pPr>
      <w:r w:rsidRPr="00F537EB">
        <w:t>-</w:t>
      </w:r>
      <w:r w:rsidRPr="00F537EB">
        <w:tab/>
        <w:t>A UE specific DRX may be configured by upper layers;</w:t>
      </w:r>
    </w:p>
    <w:p w14:paraId="25E2C700" w14:textId="77777777" w:rsidR="00C65757" w:rsidRPr="00F537EB" w:rsidRDefault="00C65757" w:rsidP="00C65757">
      <w:pPr>
        <w:pStyle w:val="B2"/>
      </w:pPr>
      <w:r w:rsidRPr="00F537EB">
        <w:t>-</w:t>
      </w:r>
      <w:r w:rsidRPr="00F537EB">
        <w:tab/>
        <w:t>UE controlled mobility based on network configuration;</w:t>
      </w:r>
    </w:p>
    <w:p w14:paraId="07F914F5" w14:textId="77777777" w:rsidR="00C65757" w:rsidRPr="00F537EB" w:rsidRDefault="00C65757" w:rsidP="00C65757">
      <w:pPr>
        <w:pStyle w:val="B2"/>
      </w:pPr>
      <w:r w:rsidRPr="00F537EB">
        <w:t>-</w:t>
      </w:r>
      <w:r w:rsidRPr="00F537EB">
        <w:tab/>
        <w:t>The UE:</w:t>
      </w:r>
    </w:p>
    <w:p w14:paraId="79A5B931" w14:textId="77777777" w:rsidR="00C65757" w:rsidRPr="00F537EB" w:rsidRDefault="00C65757" w:rsidP="00C65757">
      <w:pPr>
        <w:pStyle w:val="B3"/>
      </w:pPr>
      <w:r w:rsidRPr="00F537EB">
        <w:t>-</w:t>
      </w:r>
      <w:r w:rsidRPr="00F537EB">
        <w:tab/>
        <w:t>Monitors Short Messages transmitted with P-RNTI over DCI (see clause 6.5);</w:t>
      </w:r>
    </w:p>
    <w:p w14:paraId="65BE83DC" w14:textId="77777777" w:rsidR="00C65757" w:rsidRPr="00F537EB" w:rsidRDefault="00C65757" w:rsidP="00C65757">
      <w:pPr>
        <w:pStyle w:val="B3"/>
      </w:pPr>
      <w:r w:rsidRPr="00F537EB">
        <w:t>-</w:t>
      </w:r>
      <w:r w:rsidRPr="00F537EB">
        <w:tab/>
        <w:t>Monitors a Paging channel for CN paging using 5G-S-TMSI;</w:t>
      </w:r>
    </w:p>
    <w:p w14:paraId="58D580E3" w14:textId="77777777" w:rsidR="00C65757" w:rsidRPr="00F537EB" w:rsidRDefault="00C65757" w:rsidP="00C65757">
      <w:pPr>
        <w:pStyle w:val="B3"/>
      </w:pPr>
      <w:r w:rsidRPr="00F537EB">
        <w:t>-</w:t>
      </w:r>
      <w:r w:rsidRPr="00F537EB">
        <w:tab/>
        <w:t>Performs neighbouring cell measurements and cell (re-)selection;</w:t>
      </w:r>
    </w:p>
    <w:p w14:paraId="11BE68DF" w14:textId="77777777" w:rsidR="00C65757" w:rsidRPr="00F537EB" w:rsidRDefault="00C65757" w:rsidP="00C65757">
      <w:pPr>
        <w:pStyle w:val="B3"/>
      </w:pPr>
      <w:r w:rsidRPr="00F537EB">
        <w:t>-</w:t>
      </w:r>
      <w:r w:rsidRPr="00F537EB">
        <w:tab/>
        <w:t>Acquires system information and can send SI request (if configured).</w:t>
      </w:r>
    </w:p>
    <w:p w14:paraId="50C9F5C6" w14:textId="77777777" w:rsidR="00C65757" w:rsidRPr="00F537EB" w:rsidRDefault="00C65757" w:rsidP="00C65757">
      <w:pPr>
        <w:pStyle w:val="B3"/>
      </w:pPr>
      <w:r w:rsidRPr="00F537EB">
        <w:t>-</w:t>
      </w:r>
      <w:r w:rsidRPr="00F537EB">
        <w:tab/>
        <w:t>Performs logging of available measurements together with location and time for logged measurement configured UEs.</w:t>
      </w:r>
    </w:p>
    <w:p w14:paraId="6EE680B2" w14:textId="77777777" w:rsidR="00C65757" w:rsidRPr="00F537EB" w:rsidRDefault="00C65757" w:rsidP="00C65757">
      <w:pPr>
        <w:pStyle w:val="B1"/>
      </w:pPr>
      <w:r w:rsidRPr="00F537EB">
        <w:rPr>
          <w:b/>
          <w:bCs/>
        </w:rPr>
        <w:t>-</w:t>
      </w:r>
      <w:r w:rsidRPr="00F537EB">
        <w:rPr>
          <w:b/>
          <w:bCs/>
        </w:rPr>
        <w:tab/>
        <w:t>RRC_INACTIVE</w:t>
      </w:r>
      <w:r w:rsidRPr="00F537EB">
        <w:t>:</w:t>
      </w:r>
    </w:p>
    <w:p w14:paraId="1BE42FB7" w14:textId="77777777" w:rsidR="00C65757" w:rsidRPr="00F537EB" w:rsidRDefault="00C65757" w:rsidP="00C65757">
      <w:pPr>
        <w:pStyle w:val="B2"/>
      </w:pPr>
      <w:r w:rsidRPr="00F537EB">
        <w:t>-</w:t>
      </w:r>
      <w:r w:rsidRPr="00F537EB">
        <w:tab/>
        <w:t>A UE specific DRX may be configured by upper layers or by RRC layer;</w:t>
      </w:r>
    </w:p>
    <w:p w14:paraId="1C074D7C" w14:textId="77777777" w:rsidR="00C65757" w:rsidRPr="00F537EB" w:rsidRDefault="00C65757" w:rsidP="00C65757">
      <w:pPr>
        <w:pStyle w:val="B2"/>
      </w:pPr>
      <w:r w:rsidRPr="00F537EB">
        <w:t>-</w:t>
      </w:r>
      <w:r w:rsidRPr="00F537EB">
        <w:tab/>
        <w:t>UE controlled mobility based on network configuration;</w:t>
      </w:r>
    </w:p>
    <w:p w14:paraId="5F3444E5" w14:textId="77777777" w:rsidR="00C65757" w:rsidRPr="00F537EB" w:rsidRDefault="00C65757" w:rsidP="00C65757">
      <w:pPr>
        <w:pStyle w:val="B2"/>
      </w:pPr>
      <w:r w:rsidRPr="00F537EB">
        <w:t>-</w:t>
      </w:r>
      <w:r w:rsidRPr="00F537EB">
        <w:tab/>
        <w:t>The UE stores the UE Inactive AS context;</w:t>
      </w:r>
    </w:p>
    <w:p w14:paraId="7343DD87" w14:textId="77777777" w:rsidR="00C65757" w:rsidRPr="00F537EB" w:rsidRDefault="00C65757" w:rsidP="00C65757">
      <w:pPr>
        <w:pStyle w:val="B2"/>
      </w:pPr>
      <w:r w:rsidRPr="00F537EB">
        <w:t>-</w:t>
      </w:r>
      <w:r w:rsidRPr="00F537EB">
        <w:tab/>
        <w:t>A RAN-based notification area is configured by RRC layer;</w:t>
      </w:r>
    </w:p>
    <w:p w14:paraId="0D968A2B" w14:textId="77777777" w:rsidR="00C65757" w:rsidRPr="00F537EB" w:rsidRDefault="00C65757" w:rsidP="00C65757">
      <w:pPr>
        <w:pStyle w:val="B2"/>
      </w:pPr>
      <w:r w:rsidRPr="00F537EB">
        <w:t>The UE:</w:t>
      </w:r>
    </w:p>
    <w:p w14:paraId="633F4C7D" w14:textId="77777777" w:rsidR="00C65757" w:rsidRPr="00F537EB" w:rsidRDefault="00C65757" w:rsidP="00C65757">
      <w:pPr>
        <w:pStyle w:val="B3"/>
      </w:pPr>
      <w:r w:rsidRPr="00F537EB">
        <w:t>-</w:t>
      </w:r>
      <w:r w:rsidRPr="00F537EB">
        <w:tab/>
        <w:t>Monitors Short Messages transmitted with P-RNTI over DCI (see clause 6.5);</w:t>
      </w:r>
    </w:p>
    <w:p w14:paraId="0E665272" w14:textId="77777777" w:rsidR="00C65757" w:rsidRPr="00F537EB" w:rsidRDefault="00C65757" w:rsidP="00C65757">
      <w:pPr>
        <w:pStyle w:val="B3"/>
      </w:pPr>
      <w:r w:rsidRPr="00F537EB">
        <w:t>-</w:t>
      </w:r>
      <w:r w:rsidRPr="00F537EB">
        <w:tab/>
        <w:t xml:space="preserve">Monitors a Paging channel for CN paging using 5G-S-TMSI and RAN paging using </w:t>
      </w:r>
      <w:proofErr w:type="spellStart"/>
      <w:r w:rsidRPr="00F537EB">
        <w:t>fullI</w:t>
      </w:r>
      <w:proofErr w:type="spellEnd"/>
      <w:r w:rsidRPr="00F537EB">
        <w:t>-RNTI;</w:t>
      </w:r>
    </w:p>
    <w:p w14:paraId="06759CA2" w14:textId="77777777" w:rsidR="00C65757" w:rsidRPr="00F537EB" w:rsidRDefault="00C65757" w:rsidP="00C65757">
      <w:pPr>
        <w:pStyle w:val="B3"/>
      </w:pPr>
      <w:r w:rsidRPr="00F537EB">
        <w:t>-</w:t>
      </w:r>
      <w:r w:rsidRPr="00F537EB">
        <w:tab/>
        <w:t>Performs neighbouring cell measurements and cell (re-)selection;</w:t>
      </w:r>
    </w:p>
    <w:p w14:paraId="6906B5AF" w14:textId="77777777" w:rsidR="00C65757" w:rsidRPr="00F537EB" w:rsidRDefault="00C65757" w:rsidP="00C65757">
      <w:pPr>
        <w:pStyle w:val="B3"/>
      </w:pPr>
      <w:r w:rsidRPr="00F537EB">
        <w:t>-</w:t>
      </w:r>
      <w:r w:rsidRPr="00F537EB">
        <w:tab/>
        <w:t>Performs RAN-based notification area updates periodically and when moving outside the configured RAN-based notification area;</w:t>
      </w:r>
    </w:p>
    <w:p w14:paraId="4174FBAD" w14:textId="77777777" w:rsidR="00C65757" w:rsidRPr="00F537EB" w:rsidRDefault="00C65757" w:rsidP="00C65757">
      <w:pPr>
        <w:pStyle w:val="B3"/>
      </w:pPr>
      <w:r w:rsidRPr="00F537EB">
        <w:t>-</w:t>
      </w:r>
      <w:r w:rsidRPr="00F537EB">
        <w:tab/>
        <w:t>Acquires system information and can send SI request (if configured).</w:t>
      </w:r>
    </w:p>
    <w:p w14:paraId="3FE7F46A" w14:textId="77777777" w:rsidR="00C65757" w:rsidRPr="00F537EB" w:rsidRDefault="00C65757" w:rsidP="00C65757">
      <w:pPr>
        <w:pStyle w:val="B3"/>
      </w:pPr>
      <w:r w:rsidRPr="00F537EB">
        <w:t>-</w:t>
      </w:r>
      <w:r w:rsidRPr="00F537EB">
        <w:tab/>
        <w:t>Performs logging of available measurements together with location and time for logged measurement configured UEs.</w:t>
      </w:r>
    </w:p>
    <w:p w14:paraId="409854CF" w14:textId="77777777" w:rsidR="00C65757" w:rsidRPr="00F537EB" w:rsidRDefault="00C65757" w:rsidP="00C65757">
      <w:pPr>
        <w:pStyle w:val="B1"/>
        <w:rPr>
          <w:b/>
          <w:bCs/>
        </w:rPr>
      </w:pPr>
      <w:r w:rsidRPr="00F537EB">
        <w:rPr>
          <w:b/>
          <w:bCs/>
        </w:rPr>
        <w:t>-</w:t>
      </w:r>
      <w:r w:rsidRPr="00F537EB">
        <w:rPr>
          <w:b/>
          <w:bCs/>
        </w:rPr>
        <w:tab/>
        <w:t>RRC_CONNECTED:</w:t>
      </w:r>
    </w:p>
    <w:p w14:paraId="2EFA5BEC" w14:textId="77777777" w:rsidR="00C65757" w:rsidRPr="00F537EB" w:rsidRDefault="00C65757" w:rsidP="00C65757">
      <w:pPr>
        <w:pStyle w:val="B2"/>
      </w:pPr>
      <w:r w:rsidRPr="00F537EB">
        <w:t>-</w:t>
      </w:r>
      <w:r w:rsidRPr="00F537EB">
        <w:tab/>
        <w:t>The UE stores the AS context;</w:t>
      </w:r>
    </w:p>
    <w:p w14:paraId="55A53497" w14:textId="77777777" w:rsidR="00C65757" w:rsidRPr="00F537EB" w:rsidRDefault="00C65757" w:rsidP="00C65757">
      <w:pPr>
        <w:pStyle w:val="B2"/>
      </w:pPr>
      <w:r w:rsidRPr="00F537EB">
        <w:t>-</w:t>
      </w:r>
      <w:r w:rsidRPr="00F537EB">
        <w:tab/>
        <w:t>Transfer of unicast data to/from UE;</w:t>
      </w:r>
    </w:p>
    <w:p w14:paraId="3DDF661D" w14:textId="77777777" w:rsidR="00C65757" w:rsidRPr="00F537EB" w:rsidRDefault="00C65757" w:rsidP="00C65757">
      <w:pPr>
        <w:pStyle w:val="B2"/>
      </w:pPr>
      <w:r w:rsidRPr="00F537EB">
        <w:t>-</w:t>
      </w:r>
      <w:r w:rsidRPr="00F537EB">
        <w:tab/>
        <w:t>At lower layers, the UE may be configured with a UE specific DRX;</w:t>
      </w:r>
    </w:p>
    <w:p w14:paraId="3E5D3788" w14:textId="77777777" w:rsidR="00C65757" w:rsidRPr="00F537EB" w:rsidRDefault="00C65757" w:rsidP="00C65757">
      <w:pPr>
        <w:pStyle w:val="B2"/>
      </w:pPr>
      <w:r w:rsidRPr="00F537EB">
        <w:t>-</w:t>
      </w:r>
      <w:r w:rsidRPr="00F537EB">
        <w:tab/>
        <w:t>For UEs supporting CA, use of one or more SCells, aggregated with the SpCell, for increased bandwidth;</w:t>
      </w:r>
    </w:p>
    <w:p w14:paraId="192843CF" w14:textId="77777777" w:rsidR="00C65757" w:rsidRPr="00F537EB" w:rsidRDefault="00C65757" w:rsidP="00C65757">
      <w:pPr>
        <w:pStyle w:val="B2"/>
      </w:pPr>
      <w:r w:rsidRPr="00F537EB">
        <w:t>-</w:t>
      </w:r>
      <w:r w:rsidRPr="00F537EB">
        <w:tab/>
        <w:t>For UEs supporting DC, use of one SCG, aggregated with the MCG, for increased bandwidth;</w:t>
      </w:r>
    </w:p>
    <w:p w14:paraId="38BE2927" w14:textId="77777777" w:rsidR="00C65757" w:rsidRPr="00F537EB" w:rsidRDefault="00C65757" w:rsidP="00C65757">
      <w:pPr>
        <w:pStyle w:val="B2"/>
      </w:pPr>
      <w:r w:rsidRPr="00F537EB">
        <w:t>-</w:t>
      </w:r>
      <w:r w:rsidRPr="00F537EB">
        <w:tab/>
        <w:t>Network controlled mobility within NR and to/from E-UTRA;</w:t>
      </w:r>
    </w:p>
    <w:p w14:paraId="723D858C" w14:textId="77777777" w:rsidR="00C65757" w:rsidRPr="00F537EB" w:rsidRDefault="00C65757" w:rsidP="00C65757">
      <w:pPr>
        <w:pStyle w:val="B2"/>
      </w:pPr>
      <w:r w:rsidRPr="00F537EB">
        <w:t>-</w:t>
      </w:r>
      <w:r w:rsidRPr="00F537EB">
        <w:tab/>
        <w:t>The UE:</w:t>
      </w:r>
    </w:p>
    <w:p w14:paraId="3D393788" w14:textId="77777777" w:rsidR="00C65757" w:rsidRPr="00F537EB" w:rsidRDefault="00C65757" w:rsidP="00C65757">
      <w:pPr>
        <w:pStyle w:val="B3"/>
      </w:pPr>
      <w:r w:rsidRPr="00F537EB">
        <w:t>-</w:t>
      </w:r>
      <w:r w:rsidRPr="00F537EB">
        <w:tab/>
        <w:t>Monitors Short Messages transmitted with P-RNTI over DCI (see clause 6.5), if configured;</w:t>
      </w:r>
    </w:p>
    <w:p w14:paraId="571436FE" w14:textId="77777777" w:rsidR="00C65757" w:rsidRPr="00F537EB" w:rsidRDefault="00C65757" w:rsidP="00C65757">
      <w:pPr>
        <w:pStyle w:val="B3"/>
      </w:pPr>
      <w:r w:rsidRPr="00F537EB">
        <w:t>-</w:t>
      </w:r>
      <w:r w:rsidRPr="00F537EB">
        <w:tab/>
        <w:t>Monitors control channels associated with the shared data channel to determine if data is scheduled for it;</w:t>
      </w:r>
    </w:p>
    <w:p w14:paraId="3D8E9F44" w14:textId="77777777" w:rsidR="00C65757" w:rsidRPr="00F537EB" w:rsidRDefault="00C65757" w:rsidP="00C65757">
      <w:pPr>
        <w:pStyle w:val="B3"/>
      </w:pPr>
      <w:r w:rsidRPr="00F537EB">
        <w:t>-</w:t>
      </w:r>
      <w:r w:rsidRPr="00F537EB">
        <w:tab/>
        <w:t>Provides channel quality and feedback information;</w:t>
      </w:r>
    </w:p>
    <w:p w14:paraId="2380CA3F" w14:textId="77777777" w:rsidR="00C65757" w:rsidRPr="00F537EB" w:rsidRDefault="00C65757" w:rsidP="00C65757">
      <w:pPr>
        <w:pStyle w:val="B3"/>
      </w:pPr>
      <w:r w:rsidRPr="00F537EB">
        <w:t>-</w:t>
      </w:r>
      <w:r w:rsidRPr="00F537EB">
        <w:tab/>
        <w:t>Performs neighbouring cell measurements and measurement reporting;</w:t>
      </w:r>
    </w:p>
    <w:p w14:paraId="1EDBA4DC" w14:textId="77777777" w:rsidR="00C65757" w:rsidRPr="00F537EB" w:rsidRDefault="00C65757" w:rsidP="00C65757">
      <w:pPr>
        <w:pStyle w:val="B3"/>
      </w:pPr>
      <w:r w:rsidRPr="00F537EB">
        <w:t>-</w:t>
      </w:r>
      <w:r w:rsidRPr="00F537EB">
        <w:tab/>
        <w:t>Acquires system information.</w:t>
      </w:r>
    </w:p>
    <w:p w14:paraId="6B505AD2" w14:textId="77777777" w:rsidR="00C65757" w:rsidRPr="00F537EB" w:rsidRDefault="00C65757" w:rsidP="00C65757">
      <w:r w:rsidRPr="00F537EB">
        <w:t>Figure 4.2.1-1 illustrates an overview of UE RRC state machine and state transitions in NR. A UE has only one RRC state in NR at one time.</w:t>
      </w:r>
    </w:p>
    <w:p w14:paraId="04B90E66" w14:textId="77777777" w:rsidR="00C65757" w:rsidRPr="00F537EB" w:rsidRDefault="00C65757" w:rsidP="00C65757">
      <w:pPr>
        <w:pStyle w:val="TH"/>
      </w:pPr>
      <w:r w:rsidRPr="00F537EB">
        <w:rPr>
          <w:noProof/>
        </w:rPr>
        <w:object w:dxaOrig="4950" w:dyaOrig="4875" w14:anchorId="79E7B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pt;height:244pt" o:ole="">
            <v:imagedata r:id="rId14" o:title=""/>
          </v:shape>
          <o:OLEObject Type="Embed" ProgID="Word.Document.12" ShapeID="_x0000_i1025" DrawAspect="Content" ObjectID="_1654326689" r:id="rId15">
            <o:FieldCodes>\s</o:FieldCodes>
          </o:OLEObject>
        </w:object>
      </w:r>
    </w:p>
    <w:p w14:paraId="4A6A05F1" w14:textId="77777777" w:rsidR="00C65757" w:rsidRPr="00F537EB" w:rsidRDefault="00C65757" w:rsidP="00C65757">
      <w:pPr>
        <w:pStyle w:val="TF"/>
      </w:pPr>
      <w:r w:rsidRPr="00F537EB">
        <w:t>Figure 4.2.1-1:</w:t>
      </w:r>
      <w:r w:rsidRPr="00F537EB">
        <w:tab/>
        <w:t>UE state machine and state transitions in NR</w:t>
      </w:r>
    </w:p>
    <w:p w14:paraId="6072D2CE" w14:textId="77777777" w:rsidR="00C65757" w:rsidRPr="00F537EB" w:rsidRDefault="00C65757" w:rsidP="00C65757">
      <w:r w:rsidRPr="00F537EB">
        <w:t>Figure 4.2.1-2 illustrates an overview of UE state machine and state transitions in NR as well as the mobility procedures supported between NR/5GC E-UTRA/EPC and E-UTRA/5GC.</w:t>
      </w:r>
    </w:p>
    <w:p w14:paraId="300E0406" w14:textId="77777777" w:rsidR="00C65757" w:rsidRPr="00F537EB" w:rsidRDefault="00C65757" w:rsidP="00C65757">
      <w:pPr>
        <w:pStyle w:val="TH"/>
        <w:rPr>
          <w:noProof/>
        </w:rPr>
      </w:pPr>
      <w:r w:rsidRPr="00F537EB">
        <w:rPr>
          <w:noProof/>
        </w:rPr>
        <w:object w:dxaOrig="10455" w:dyaOrig="5505" w14:anchorId="49FC083E">
          <v:shape id="_x0000_i1026" type="#_x0000_t75" style="width:525pt;height:273.5pt" o:ole="">
            <v:imagedata r:id="rId16" o:title=""/>
          </v:shape>
          <o:OLEObject Type="Embed" ProgID="Word.Document.12" ShapeID="_x0000_i1026" DrawAspect="Content" ObjectID="_1654326690" r:id="rId17">
            <o:FieldCodes>\s</o:FieldCodes>
          </o:OLEObject>
        </w:object>
      </w:r>
    </w:p>
    <w:p w14:paraId="24BD3632" w14:textId="77777777" w:rsidR="00C65757" w:rsidRPr="00F537EB" w:rsidRDefault="00C65757" w:rsidP="00C65757">
      <w:pPr>
        <w:pStyle w:val="TF"/>
      </w:pPr>
      <w:r w:rsidRPr="00F537EB">
        <w:t>Figure 4.2.1-2:</w:t>
      </w:r>
      <w:r w:rsidRPr="00F537EB">
        <w:tab/>
        <w:t>UE state machine and state transitions between NR/5GC, E-UTRA/EPC and E-UTRA/5GC</w:t>
      </w:r>
    </w:p>
    <w:p w14:paraId="09D4D1BE" w14:textId="77777777" w:rsidR="00C65757" w:rsidRPr="00F537EB" w:rsidRDefault="00C65757" w:rsidP="00C65757">
      <w:pPr>
        <w:pStyle w:val="Heading3"/>
        <w:rPr>
          <w:rFonts w:eastAsia="MS Mincho"/>
        </w:rPr>
      </w:pPr>
      <w:bookmarkStart w:id="58" w:name="_Toc20425642"/>
      <w:bookmarkStart w:id="59" w:name="_Toc29321038"/>
      <w:bookmarkStart w:id="60" w:name="_Toc36756622"/>
      <w:bookmarkStart w:id="61" w:name="_Toc36836163"/>
      <w:bookmarkStart w:id="62" w:name="_Toc36843140"/>
      <w:bookmarkStart w:id="63" w:name="_Toc37067429"/>
      <w:r w:rsidRPr="00F537EB">
        <w:rPr>
          <w:rFonts w:eastAsia="MS Mincho"/>
        </w:rPr>
        <w:t>4.2.2</w:t>
      </w:r>
      <w:r w:rsidRPr="00F537EB">
        <w:rPr>
          <w:rFonts w:eastAsia="MS Mincho"/>
        </w:rPr>
        <w:tab/>
        <w:t>Signalling radio bearers</w:t>
      </w:r>
      <w:bookmarkEnd w:id="58"/>
      <w:bookmarkEnd w:id="59"/>
      <w:bookmarkEnd w:id="60"/>
      <w:bookmarkEnd w:id="61"/>
      <w:bookmarkEnd w:id="62"/>
      <w:bookmarkEnd w:id="63"/>
    </w:p>
    <w:p w14:paraId="447F14A1" w14:textId="77777777" w:rsidR="00C65757" w:rsidRPr="00F537EB" w:rsidRDefault="00C65757" w:rsidP="00C65757">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5A473D94" w14:textId="77777777" w:rsidR="00C65757" w:rsidRPr="00F537EB" w:rsidRDefault="00C65757" w:rsidP="00C65757">
      <w:pPr>
        <w:pStyle w:val="B1"/>
      </w:pPr>
      <w:r w:rsidRPr="00F537EB">
        <w:t>-</w:t>
      </w:r>
      <w:r w:rsidRPr="00F537EB">
        <w:tab/>
        <w:t>SRB0 is for RRC messages using the CCCH logical channel;</w:t>
      </w:r>
    </w:p>
    <w:p w14:paraId="7A122F7A" w14:textId="77777777" w:rsidR="00C65757" w:rsidRPr="00F537EB" w:rsidRDefault="00C65757" w:rsidP="00C65757">
      <w:pPr>
        <w:pStyle w:val="B1"/>
      </w:pPr>
      <w:r w:rsidRPr="00F537EB">
        <w:t>-</w:t>
      </w:r>
      <w:r w:rsidRPr="00F537EB">
        <w:tab/>
        <w:t>SRB1 is for RRC messages (which may include a piggybacked NAS message) as well as for NAS messages prior to the establishment of SRB2, all using DCCH logical channel;</w:t>
      </w:r>
    </w:p>
    <w:p w14:paraId="26B45DEC" w14:textId="77777777" w:rsidR="00C65757" w:rsidRPr="00F537EB" w:rsidRDefault="00C65757" w:rsidP="00C65757">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7083F149" w14:textId="77777777" w:rsidR="00C65757" w:rsidRPr="00F537EB" w:rsidRDefault="00C65757" w:rsidP="00C65757">
      <w:pPr>
        <w:pStyle w:val="B1"/>
      </w:pPr>
      <w:r w:rsidRPr="00F537EB">
        <w:t>-</w:t>
      </w:r>
      <w:r w:rsidRPr="00F537EB">
        <w:tab/>
        <w:t>SRB3 is for specific RRC messages when UE is in (NG)EN-DC or NR-DC, all using DCCH logical channel.</w:t>
      </w:r>
    </w:p>
    <w:p w14:paraId="10CC7376" w14:textId="77777777" w:rsidR="00C65757" w:rsidRPr="00F537EB" w:rsidRDefault="00C65757" w:rsidP="00C65757">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E7625C0" w14:textId="77777777" w:rsidR="00C65757" w:rsidRPr="00F537EB" w:rsidRDefault="00C65757" w:rsidP="00C65757">
      <w:pPr>
        <w:pStyle w:val="NO"/>
      </w:pPr>
      <w:r w:rsidRPr="00F537EB">
        <w:t>NOTE 1:</w:t>
      </w:r>
      <w:r w:rsidRPr="00F537EB">
        <w:tab/>
        <w:t>The NAS messages transferred via SRB2 are also contained in RRC messages, which however do not include any RRC protocol control information.</w:t>
      </w:r>
    </w:p>
    <w:p w14:paraId="6592ECD9" w14:textId="77777777" w:rsidR="00C65757" w:rsidRPr="00F537EB" w:rsidRDefault="00C65757" w:rsidP="00C65757">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50952037" w14:textId="77777777" w:rsidR="00C65757" w:rsidRPr="00F537EB" w:rsidRDefault="00C65757" w:rsidP="00C65757">
      <w:r w:rsidRPr="00F537EB">
        <w:t>Split SRB is supported for all the MR-DC options in both SRB1 and SRB2 (split SRB is not supported for SRB0 and SRB3).</w:t>
      </w:r>
    </w:p>
    <w:p w14:paraId="0401C097" w14:textId="77777777" w:rsidR="00C65757" w:rsidRPr="00F537EB" w:rsidRDefault="00C65757" w:rsidP="00C65757">
      <w:bookmarkStart w:id="64" w:name="_Toc20425643"/>
      <w:bookmarkStart w:id="65" w:name="_Toc29321039"/>
      <w:r w:rsidRPr="00F537EB">
        <w:t>For operation with shared spectrum channel access, SRB0, SRB1 and SRB3 are assigned with the highest priority Channel Access Priority Class (CAPC), (i.e. CAPC = 1) while CAPC for SRB2 is configurable.</w:t>
      </w:r>
    </w:p>
    <w:p w14:paraId="524615D4" w14:textId="77777777" w:rsidR="00C65757" w:rsidRPr="00F537EB" w:rsidRDefault="00C65757" w:rsidP="00C65757">
      <w:pPr>
        <w:pStyle w:val="Heading2"/>
        <w:tabs>
          <w:tab w:val="left" w:pos="5245"/>
        </w:tabs>
        <w:rPr>
          <w:rFonts w:eastAsia="MS Mincho"/>
        </w:rPr>
      </w:pPr>
      <w:bookmarkStart w:id="66" w:name="_Toc36756623"/>
      <w:bookmarkStart w:id="67" w:name="_Toc36836164"/>
      <w:bookmarkStart w:id="68" w:name="_Toc36843141"/>
      <w:bookmarkStart w:id="69" w:name="_Toc37067430"/>
      <w:r w:rsidRPr="00F537EB">
        <w:rPr>
          <w:rFonts w:eastAsia="MS Mincho"/>
        </w:rPr>
        <w:t>4.3</w:t>
      </w:r>
      <w:r w:rsidRPr="00F537EB">
        <w:rPr>
          <w:rFonts w:eastAsia="MS Mincho"/>
        </w:rPr>
        <w:tab/>
        <w:t>Services</w:t>
      </w:r>
      <w:bookmarkEnd w:id="64"/>
      <w:bookmarkEnd w:id="65"/>
      <w:bookmarkEnd w:id="66"/>
      <w:bookmarkEnd w:id="67"/>
      <w:bookmarkEnd w:id="68"/>
      <w:bookmarkEnd w:id="69"/>
    </w:p>
    <w:p w14:paraId="65C04FF6" w14:textId="77777777" w:rsidR="00C65757" w:rsidRPr="00F537EB" w:rsidRDefault="00C65757" w:rsidP="00C65757">
      <w:pPr>
        <w:pStyle w:val="Heading3"/>
        <w:rPr>
          <w:rFonts w:eastAsia="MS Mincho"/>
        </w:rPr>
      </w:pPr>
      <w:bookmarkStart w:id="70" w:name="_Toc20425644"/>
      <w:bookmarkStart w:id="71" w:name="_Toc29321040"/>
      <w:bookmarkStart w:id="72" w:name="_Toc36756624"/>
      <w:bookmarkStart w:id="73" w:name="_Toc36836165"/>
      <w:bookmarkStart w:id="74" w:name="_Toc36843142"/>
      <w:bookmarkStart w:id="75" w:name="_Toc37067431"/>
      <w:r w:rsidRPr="00F537EB">
        <w:rPr>
          <w:rFonts w:eastAsia="MS Mincho"/>
        </w:rPr>
        <w:t>4.3.1</w:t>
      </w:r>
      <w:r w:rsidRPr="00F537EB">
        <w:rPr>
          <w:rFonts w:eastAsia="MS Mincho"/>
        </w:rPr>
        <w:tab/>
        <w:t>Services provided to upper layers</w:t>
      </w:r>
      <w:bookmarkEnd w:id="70"/>
      <w:bookmarkEnd w:id="71"/>
      <w:bookmarkEnd w:id="72"/>
      <w:bookmarkEnd w:id="73"/>
      <w:bookmarkEnd w:id="74"/>
      <w:bookmarkEnd w:id="75"/>
    </w:p>
    <w:p w14:paraId="1DC88A6E" w14:textId="77777777" w:rsidR="00C65757" w:rsidRPr="00F537EB" w:rsidRDefault="00C65757" w:rsidP="00C65757">
      <w:pPr>
        <w:keepNext/>
        <w:keepLines/>
        <w:rPr>
          <w:rFonts w:eastAsia="MS Mincho"/>
        </w:rPr>
      </w:pPr>
      <w:r w:rsidRPr="00F537EB">
        <w:t>The RRC protocol offers the following services to upper layers:</w:t>
      </w:r>
    </w:p>
    <w:p w14:paraId="31734D51" w14:textId="77777777" w:rsidR="00C65757" w:rsidRPr="00F537EB" w:rsidRDefault="00C65757" w:rsidP="00C65757">
      <w:pPr>
        <w:pStyle w:val="B1"/>
        <w:keepNext/>
        <w:keepLines/>
      </w:pPr>
      <w:r w:rsidRPr="00F537EB">
        <w:t>-</w:t>
      </w:r>
      <w:r w:rsidRPr="00F537EB">
        <w:tab/>
        <w:t>Broadcast of common control information;</w:t>
      </w:r>
    </w:p>
    <w:p w14:paraId="2F69EE79" w14:textId="77777777" w:rsidR="00C65757" w:rsidRPr="00F537EB" w:rsidRDefault="00C65757" w:rsidP="00C65757">
      <w:pPr>
        <w:pStyle w:val="B1"/>
        <w:keepNext/>
        <w:keepLines/>
      </w:pPr>
      <w:r w:rsidRPr="00F537EB">
        <w:t>-</w:t>
      </w:r>
      <w:r w:rsidRPr="00F537EB">
        <w:tab/>
        <w:t>Notification of UEs in RRC_IDLE, e.g. about a mobile terminating call;</w:t>
      </w:r>
    </w:p>
    <w:p w14:paraId="0DEE6DD4" w14:textId="77777777" w:rsidR="00C65757" w:rsidRPr="00F537EB" w:rsidRDefault="00C65757" w:rsidP="00C65757">
      <w:pPr>
        <w:pStyle w:val="B1"/>
        <w:keepNext/>
        <w:keepLines/>
      </w:pPr>
      <w:r w:rsidRPr="00F537EB">
        <w:t>-</w:t>
      </w:r>
      <w:r w:rsidRPr="00F537EB">
        <w:tab/>
        <w:t>Notification of UEs about ETWS and/or CMAS;</w:t>
      </w:r>
    </w:p>
    <w:p w14:paraId="0EF817A4" w14:textId="77777777" w:rsidR="00C65757" w:rsidRPr="00F537EB" w:rsidRDefault="00C65757" w:rsidP="00C65757">
      <w:pPr>
        <w:pStyle w:val="B1"/>
      </w:pPr>
      <w:r w:rsidRPr="00F537EB">
        <w:t>-</w:t>
      </w:r>
      <w:r w:rsidRPr="00F537EB">
        <w:tab/>
        <w:t>Transfer of dedicated signalling;</w:t>
      </w:r>
    </w:p>
    <w:p w14:paraId="5EAF95D7" w14:textId="77777777" w:rsidR="00C65757" w:rsidRPr="00F537EB" w:rsidRDefault="00C65757" w:rsidP="00C65757">
      <w:pPr>
        <w:pStyle w:val="B1"/>
        <w:keepNext/>
        <w:keepLines/>
      </w:pPr>
      <w:bookmarkStart w:id="76" w:name="_Toc20425645"/>
      <w:bookmarkStart w:id="77" w:name="_Toc29321041"/>
      <w:r w:rsidRPr="00F537EB">
        <w:t>-</w:t>
      </w:r>
      <w:r w:rsidRPr="00F537EB">
        <w:tab/>
        <w:t>Broadcast of positioning assistance data.</w:t>
      </w:r>
    </w:p>
    <w:p w14:paraId="111439D7" w14:textId="77777777" w:rsidR="00C65757" w:rsidRPr="00F537EB" w:rsidRDefault="00C65757" w:rsidP="00C65757">
      <w:pPr>
        <w:pStyle w:val="Heading3"/>
        <w:rPr>
          <w:rFonts w:eastAsia="MS Mincho"/>
        </w:rPr>
      </w:pPr>
      <w:bookmarkStart w:id="78" w:name="_Toc36756625"/>
      <w:bookmarkStart w:id="79" w:name="_Toc36836166"/>
      <w:bookmarkStart w:id="80" w:name="_Toc36843143"/>
      <w:bookmarkStart w:id="81" w:name="_Toc37067432"/>
      <w:r w:rsidRPr="00F537EB">
        <w:rPr>
          <w:rFonts w:eastAsia="MS Mincho"/>
        </w:rPr>
        <w:t>4.3.2</w:t>
      </w:r>
      <w:r w:rsidRPr="00F537EB">
        <w:rPr>
          <w:rFonts w:eastAsia="MS Mincho"/>
        </w:rPr>
        <w:tab/>
        <w:t>Services expected from lower layers</w:t>
      </w:r>
      <w:bookmarkEnd w:id="76"/>
      <w:bookmarkEnd w:id="77"/>
      <w:bookmarkEnd w:id="78"/>
      <w:bookmarkEnd w:id="79"/>
      <w:bookmarkEnd w:id="80"/>
      <w:bookmarkEnd w:id="81"/>
    </w:p>
    <w:p w14:paraId="4FFBB3B0" w14:textId="77777777" w:rsidR="00C65757" w:rsidRPr="00F537EB" w:rsidRDefault="00C65757" w:rsidP="00C65757">
      <w:pPr>
        <w:keepNext/>
        <w:keepLines/>
        <w:rPr>
          <w:rFonts w:eastAsia="MS Mincho"/>
        </w:rPr>
      </w:pPr>
      <w:r w:rsidRPr="00F537EB">
        <w:t>In brief, the following are the main services that RRC expects from lower layers:</w:t>
      </w:r>
    </w:p>
    <w:p w14:paraId="062944D4" w14:textId="77777777" w:rsidR="00C65757" w:rsidRPr="00F537EB" w:rsidRDefault="00C65757" w:rsidP="00C65757">
      <w:pPr>
        <w:pStyle w:val="B1"/>
        <w:keepNext/>
        <w:keepLines/>
      </w:pPr>
      <w:r w:rsidRPr="00F537EB">
        <w:t>-</w:t>
      </w:r>
      <w:r w:rsidRPr="00F537EB">
        <w:tab/>
        <w:t>Integrity protection, ciphering and loss-less in-sequence delivery of information without duplication;</w:t>
      </w:r>
    </w:p>
    <w:p w14:paraId="78421CFA" w14:textId="77777777" w:rsidR="00C65757" w:rsidRPr="00F537EB" w:rsidRDefault="00C65757" w:rsidP="00C65757">
      <w:pPr>
        <w:pStyle w:val="Heading2"/>
        <w:rPr>
          <w:rFonts w:eastAsia="MS Mincho"/>
        </w:rPr>
      </w:pPr>
      <w:bookmarkStart w:id="82" w:name="_Toc20425646"/>
      <w:bookmarkStart w:id="83" w:name="_Toc29321042"/>
      <w:bookmarkStart w:id="84" w:name="_Toc36756626"/>
      <w:bookmarkStart w:id="85" w:name="_Toc36836167"/>
      <w:bookmarkStart w:id="86" w:name="_Toc36843144"/>
      <w:bookmarkStart w:id="87" w:name="_Toc37067433"/>
      <w:r w:rsidRPr="00F537EB">
        <w:rPr>
          <w:rFonts w:eastAsia="MS Mincho"/>
        </w:rPr>
        <w:t>4.4</w:t>
      </w:r>
      <w:r w:rsidRPr="00F537EB">
        <w:rPr>
          <w:rFonts w:eastAsia="MS Mincho"/>
        </w:rPr>
        <w:tab/>
        <w:t>Functions</w:t>
      </w:r>
      <w:bookmarkEnd w:id="82"/>
      <w:bookmarkEnd w:id="83"/>
      <w:bookmarkEnd w:id="84"/>
      <w:bookmarkEnd w:id="85"/>
      <w:bookmarkEnd w:id="86"/>
      <w:bookmarkEnd w:id="87"/>
    </w:p>
    <w:p w14:paraId="1B5EAA38" w14:textId="77777777" w:rsidR="00C65757" w:rsidRPr="00F537EB" w:rsidRDefault="00C65757" w:rsidP="00C65757">
      <w:pPr>
        <w:keepNext/>
        <w:rPr>
          <w:rFonts w:eastAsia="MS Mincho"/>
        </w:rPr>
      </w:pPr>
      <w:r w:rsidRPr="00F537EB">
        <w:t>The RRC protocol includes the following main functions:</w:t>
      </w:r>
    </w:p>
    <w:p w14:paraId="19B4E284" w14:textId="77777777" w:rsidR="00C65757" w:rsidRPr="00F537EB" w:rsidRDefault="00C65757" w:rsidP="00C65757">
      <w:pPr>
        <w:pStyle w:val="B1"/>
      </w:pPr>
      <w:r w:rsidRPr="00F537EB">
        <w:t>-</w:t>
      </w:r>
      <w:r w:rsidRPr="00F537EB">
        <w:tab/>
        <w:t>Broadcast of system information:</w:t>
      </w:r>
    </w:p>
    <w:p w14:paraId="4B628FF5" w14:textId="77777777" w:rsidR="00C65757" w:rsidRPr="00F537EB" w:rsidRDefault="00C65757" w:rsidP="00C65757">
      <w:pPr>
        <w:pStyle w:val="B2"/>
      </w:pPr>
      <w:r w:rsidRPr="00F537EB">
        <w:t>-</w:t>
      </w:r>
      <w:r w:rsidRPr="00F537EB">
        <w:tab/>
        <w:t>Including NAS common information;</w:t>
      </w:r>
    </w:p>
    <w:p w14:paraId="1F399813" w14:textId="77777777" w:rsidR="00C65757" w:rsidRPr="00F537EB" w:rsidRDefault="00C65757" w:rsidP="00C65757">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7F8BE438" w14:textId="77777777" w:rsidR="00C65757" w:rsidRPr="00F537EB" w:rsidRDefault="00C65757" w:rsidP="00C65757">
      <w:pPr>
        <w:pStyle w:val="B2"/>
      </w:pPr>
      <w:r w:rsidRPr="00F537EB">
        <w:t>-</w:t>
      </w:r>
      <w:r w:rsidRPr="00F537EB">
        <w:tab/>
        <w:t>Including ETWS notification, CMAS notification;</w:t>
      </w:r>
    </w:p>
    <w:p w14:paraId="34BF37F3" w14:textId="77777777" w:rsidR="00C65757" w:rsidRPr="00F537EB" w:rsidRDefault="00C65757" w:rsidP="00C65757">
      <w:pPr>
        <w:pStyle w:val="B2"/>
      </w:pPr>
      <w:r w:rsidRPr="00F537EB">
        <w:t>-</w:t>
      </w:r>
      <w:r w:rsidRPr="00F537EB">
        <w:tab/>
        <w:t>Including positioning assistance data.</w:t>
      </w:r>
    </w:p>
    <w:p w14:paraId="26D225A5" w14:textId="77777777" w:rsidR="00C65757" w:rsidRPr="00F537EB" w:rsidRDefault="00C65757" w:rsidP="00C65757">
      <w:pPr>
        <w:pStyle w:val="B1"/>
      </w:pPr>
      <w:r w:rsidRPr="00F537EB">
        <w:t>-</w:t>
      </w:r>
      <w:r w:rsidRPr="00F537EB">
        <w:tab/>
        <w:t>RRC connection control:</w:t>
      </w:r>
    </w:p>
    <w:p w14:paraId="66FADF8A" w14:textId="77777777" w:rsidR="00C65757" w:rsidRPr="00F537EB" w:rsidRDefault="00C65757" w:rsidP="00C65757">
      <w:pPr>
        <w:pStyle w:val="B2"/>
      </w:pPr>
      <w:r w:rsidRPr="00F537EB">
        <w:t>-</w:t>
      </w:r>
      <w:r w:rsidRPr="00F537EB">
        <w:tab/>
        <w:t>Paging;</w:t>
      </w:r>
    </w:p>
    <w:p w14:paraId="415E9E9A" w14:textId="77777777" w:rsidR="00C65757" w:rsidRPr="00F537EB" w:rsidRDefault="00C65757" w:rsidP="00C65757">
      <w:pPr>
        <w:pStyle w:val="B2"/>
      </w:pPr>
      <w:r w:rsidRPr="00F537EB">
        <w:t>-</w:t>
      </w:r>
      <w:r w:rsidRPr="00F537EB">
        <w:tab/>
        <w:t xml:space="preserve">Establishment/modification/suspension/resumption/release of RRC connection, including e.g. assignment/modification of UE identity (C-RNTI, </w:t>
      </w:r>
      <w:proofErr w:type="spellStart"/>
      <w:r w:rsidRPr="00F537EB">
        <w:t>fullI</w:t>
      </w:r>
      <w:proofErr w:type="spellEnd"/>
      <w:r w:rsidRPr="00F537EB">
        <w:t>-RNTI, etc.), establishment/modification/suspension/resumption/release of SRBs (except for SRB0</w:t>
      </w:r>
      <w:r w:rsidRPr="00F537EB">
        <w:rPr>
          <w:rFonts w:eastAsia="SimSun"/>
        </w:rPr>
        <w:t>);</w:t>
      </w:r>
    </w:p>
    <w:p w14:paraId="65F7623E" w14:textId="77777777" w:rsidR="00C65757" w:rsidRPr="00F537EB" w:rsidRDefault="00C65757" w:rsidP="00C65757">
      <w:pPr>
        <w:pStyle w:val="B2"/>
      </w:pPr>
      <w:r w:rsidRPr="00F537EB">
        <w:t>-</w:t>
      </w:r>
      <w:r w:rsidRPr="00F537EB">
        <w:tab/>
        <w:t>Access barring;</w:t>
      </w:r>
    </w:p>
    <w:p w14:paraId="5E80DEBB" w14:textId="77777777" w:rsidR="00C65757" w:rsidRPr="00F537EB" w:rsidRDefault="00C65757" w:rsidP="00C65757">
      <w:pPr>
        <w:pStyle w:val="B2"/>
      </w:pPr>
      <w:r w:rsidRPr="00F537EB">
        <w:t>-</w:t>
      </w:r>
      <w:r w:rsidRPr="00F537EB">
        <w:tab/>
        <w:t>Initial AS security activation, i.e. initial configuration of AS integrity protection (SRBs, DRBs) and AS ciphering (SRBs, DRBs);</w:t>
      </w:r>
    </w:p>
    <w:p w14:paraId="10ED8F97" w14:textId="77777777" w:rsidR="00C65757" w:rsidRPr="00F537EB" w:rsidRDefault="00C65757" w:rsidP="00C65757">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04AA5DAA" w14:textId="77777777" w:rsidR="00C65757" w:rsidRPr="00F537EB" w:rsidRDefault="00C65757" w:rsidP="00C65757">
      <w:pPr>
        <w:pStyle w:val="B2"/>
      </w:pPr>
      <w:r w:rsidRPr="00F537EB">
        <w:t>-</w:t>
      </w:r>
      <w:r w:rsidRPr="00F537EB">
        <w:tab/>
        <w:t>Establishment/modification/suspension/resumption/release of RBs carrying user data (DRBs);</w:t>
      </w:r>
    </w:p>
    <w:p w14:paraId="16D7F304" w14:textId="77777777" w:rsidR="00C65757" w:rsidRPr="00F537EB" w:rsidRDefault="00C65757" w:rsidP="00C65757">
      <w:pPr>
        <w:pStyle w:val="B2"/>
      </w:pPr>
      <w:r w:rsidRPr="00F537EB">
        <w:t>-</w:t>
      </w:r>
      <w:r w:rsidRPr="00F537EB">
        <w:tab/>
        <w:t>Radio configuration control including e.g. assignment/modification of ARQ configuration, HARQ configuration, DRX configuration;</w:t>
      </w:r>
    </w:p>
    <w:p w14:paraId="75929307" w14:textId="77777777" w:rsidR="00C65757" w:rsidRPr="00F537EB" w:rsidRDefault="00C65757" w:rsidP="00C65757">
      <w:pPr>
        <w:pStyle w:val="B2"/>
      </w:pPr>
      <w:r w:rsidRPr="00F537EB">
        <w:t>-</w:t>
      </w:r>
      <w:r w:rsidRPr="00F537EB">
        <w:tab/>
        <w:t>In case of DC, cell management including e.g. change of PSCell, addition/modification/release of SCG cell(s);</w:t>
      </w:r>
    </w:p>
    <w:p w14:paraId="131F64B0" w14:textId="77777777" w:rsidR="00C65757" w:rsidRPr="00F537EB" w:rsidRDefault="00C65757" w:rsidP="00C65757">
      <w:pPr>
        <w:pStyle w:val="B2"/>
      </w:pPr>
      <w:r w:rsidRPr="00F537EB">
        <w:t>-</w:t>
      </w:r>
      <w:r w:rsidRPr="00F537EB">
        <w:tab/>
        <w:t>In case of CA, cell management including e.g. addition/modification/release of SCell(s);</w:t>
      </w:r>
    </w:p>
    <w:p w14:paraId="36667234" w14:textId="77777777" w:rsidR="00C65757" w:rsidRPr="00F537EB" w:rsidRDefault="00C65757" w:rsidP="00C65757">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13380C8F" w14:textId="77777777" w:rsidR="00C65757" w:rsidRPr="00F537EB" w:rsidRDefault="00C65757" w:rsidP="00C65757">
      <w:pPr>
        <w:pStyle w:val="B2"/>
      </w:pPr>
      <w:r w:rsidRPr="00F537EB">
        <w:t>-</w:t>
      </w:r>
      <w:r w:rsidRPr="00F537EB">
        <w:tab/>
        <w:t>Recovery from radio link failure.</w:t>
      </w:r>
    </w:p>
    <w:p w14:paraId="6846915B" w14:textId="77777777" w:rsidR="00C65757" w:rsidRPr="00F537EB" w:rsidRDefault="00C65757" w:rsidP="00C65757">
      <w:pPr>
        <w:pStyle w:val="B1"/>
      </w:pPr>
      <w:r w:rsidRPr="00F537EB">
        <w:t>-</w:t>
      </w:r>
      <w:r w:rsidRPr="00F537EB">
        <w:tab/>
        <w:t>Inter-RAT mobility including e.g. AS security activation, transfer of RRC context information;</w:t>
      </w:r>
    </w:p>
    <w:p w14:paraId="76432DDE" w14:textId="77777777" w:rsidR="00C65757" w:rsidRPr="00F537EB" w:rsidRDefault="00C65757" w:rsidP="00C65757">
      <w:pPr>
        <w:pStyle w:val="B1"/>
      </w:pPr>
      <w:r w:rsidRPr="00F537EB">
        <w:t>-</w:t>
      </w:r>
      <w:r w:rsidRPr="00F537EB">
        <w:tab/>
        <w:t>Measurement configuration and reporting:</w:t>
      </w:r>
    </w:p>
    <w:p w14:paraId="0A438760" w14:textId="77777777" w:rsidR="00C65757" w:rsidRPr="00F537EB" w:rsidRDefault="00C65757" w:rsidP="00C65757">
      <w:pPr>
        <w:pStyle w:val="B2"/>
      </w:pPr>
      <w:r w:rsidRPr="00F537EB">
        <w:t>-</w:t>
      </w:r>
      <w:r w:rsidRPr="00F537EB">
        <w:tab/>
        <w:t>Establishment/modification/release of measurement configuration (e.g. intra-frequency, inter-frequency and inter- RAT measurements);</w:t>
      </w:r>
    </w:p>
    <w:p w14:paraId="5BAD2CBD" w14:textId="77777777" w:rsidR="00C65757" w:rsidRPr="00F537EB" w:rsidRDefault="00C65757" w:rsidP="00C65757">
      <w:pPr>
        <w:pStyle w:val="B2"/>
      </w:pPr>
      <w:r w:rsidRPr="00F537EB">
        <w:t>-</w:t>
      </w:r>
      <w:r w:rsidRPr="00F537EB">
        <w:tab/>
        <w:t>Setup and release of measurement gaps;</w:t>
      </w:r>
    </w:p>
    <w:p w14:paraId="1D9A37B6" w14:textId="77777777" w:rsidR="00C65757" w:rsidRPr="00F537EB" w:rsidRDefault="00C65757" w:rsidP="00C65757">
      <w:pPr>
        <w:pStyle w:val="B2"/>
      </w:pPr>
      <w:r w:rsidRPr="00F537EB">
        <w:t>-</w:t>
      </w:r>
      <w:r w:rsidRPr="00F537EB">
        <w:tab/>
        <w:t>Measurement reporting.</w:t>
      </w:r>
    </w:p>
    <w:p w14:paraId="40580DEB" w14:textId="77777777" w:rsidR="00C65757" w:rsidRPr="00F537EB" w:rsidRDefault="00C65757" w:rsidP="00C65757">
      <w:pPr>
        <w:pStyle w:val="B1"/>
      </w:pPr>
      <w:r w:rsidRPr="00F537EB">
        <w:t>-</w:t>
      </w:r>
      <w:r w:rsidRPr="00F537EB">
        <w:tab/>
        <w:t>Configuration of BAP entity at the IAB-MT [47] and BH RLC channels for the support of IAB-nodes.</w:t>
      </w:r>
    </w:p>
    <w:p w14:paraId="0D1AD12F" w14:textId="77777777" w:rsidR="00C65757" w:rsidRPr="00F537EB" w:rsidRDefault="00C65757" w:rsidP="00C65757">
      <w:pPr>
        <w:pStyle w:val="B1"/>
      </w:pPr>
      <w:r w:rsidRPr="00F537EB">
        <w:t>-</w:t>
      </w:r>
      <w:r w:rsidRPr="00F537EB">
        <w:tab/>
        <w:t>Other functions including e.g. generic protocol error handling, transfer of dedicated NAS information, transfer of UE radio access capability information.</w:t>
      </w:r>
    </w:p>
    <w:p w14:paraId="58D79F43" w14:textId="77777777" w:rsidR="00C65757" w:rsidRPr="00F537EB" w:rsidRDefault="00C65757" w:rsidP="00C65757">
      <w:pPr>
        <w:pStyle w:val="Heading1"/>
        <w:rPr>
          <w:rFonts w:eastAsia="MS Mincho"/>
        </w:rPr>
      </w:pPr>
      <w:bookmarkStart w:id="88" w:name="_Toc20425647"/>
      <w:bookmarkStart w:id="89" w:name="_Toc29321043"/>
      <w:bookmarkStart w:id="90" w:name="_Toc36756627"/>
      <w:bookmarkStart w:id="91" w:name="_Toc36836168"/>
      <w:bookmarkStart w:id="92" w:name="_Toc36843145"/>
      <w:bookmarkStart w:id="93" w:name="_Toc37067434"/>
      <w:r w:rsidRPr="00F537EB">
        <w:rPr>
          <w:rFonts w:eastAsia="MS Mincho"/>
        </w:rPr>
        <w:t>5</w:t>
      </w:r>
      <w:r w:rsidRPr="00F537EB">
        <w:rPr>
          <w:rFonts w:eastAsia="MS Mincho"/>
        </w:rPr>
        <w:tab/>
        <w:t>Procedures</w:t>
      </w:r>
      <w:bookmarkEnd w:id="88"/>
      <w:bookmarkEnd w:id="89"/>
      <w:bookmarkEnd w:id="90"/>
      <w:bookmarkEnd w:id="91"/>
      <w:bookmarkEnd w:id="92"/>
      <w:bookmarkEnd w:id="93"/>
    </w:p>
    <w:p w14:paraId="6305A71A" w14:textId="77777777" w:rsidR="00C65757" w:rsidRPr="00F537EB" w:rsidRDefault="00C65757" w:rsidP="00C65757">
      <w:pPr>
        <w:pStyle w:val="Heading2"/>
        <w:rPr>
          <w:rFonts w:eastAsia="MS Mincho"/>
        </w:rPr>
      </w:pPr>
      <w:bookmarkStart w:id="94" w:name="_Toc20425648"/>
      <w:bookmarkStart w:id="95" w:name="_Toc29321044"/>
      <w:bookmarkStart w:id="96" w:name="_Toc36756628"/>
      <w:bookmarkStart w:id="97" w:name="_Toc36836169"/>
      <w:bookmarkStart w:id="98" w:name="_Toc36843146"/>
      <w:bookmarkStart w:id="99" w:name="_Toc37067435"/>
      <w:r w:rsidRPr="00F537EB">
        <w:rPr>
          <w:rFonts w:eastAsia="MS Mincho"/>
        </w:rPr>
        <w:t>5.1</w:t>
      </w:r>
      <w:r w:rsidRPr="00F537EB">
        <w:rPr>
          <w:rFonts w:eastAsia="MS Mincho"/>
        </w:rPr>
        <w:tab/>
        <w:t>General</w:t>
      </w:r>
      <w:bookmarkEnd w:id="94"/>
      <w:bookmarkEnd w:id="95"/>
      <w:bookmarkEnd w:id="96"/>
      <w:bookmarkEnd w:id="97"/>
      <w:bookmarkEnd w:id="98"/>
      <w:bookmarkEnd w:id="99"/>
    </w:p>
    <w:p w14:paraId="6AE88183" w14:textId="77777777" w:rsidR="00C65757" w:rsidRPr="00F537EB" w:rsidRDefault="00C65757" w:rsidP="00C65757">
      <w:pPr>
        <w:pStyle w:val="Heading3"/>
        <w:rPr>
          <w:rFonts w:eastAsia="MS Mincho"/>
        </w:rPr>
      </w:pPr>
      <w:bookmarkStart w:id="100" w:name="_Toc20425649"/>
      <w:bookmarkStart w:id="101" w:name="_Toc29321045"/>
      <w:bookmarkStart w:id="102" w:name="_Toc36756629"/>
      <w:bookmarkStart w:id="103" w:name="_Toc36836170"/>
      <w:bookmarkStart w:id="104" w:name="_Toc36843147"/>
      <w:bookmarkStart w:id="105" w:name="_Toc37067436"/>
      <w:r w:rsidRPr="00F537EB">
        <w:rPr>
          <w:rFonts w:eastAsia="MS Mincho"/>
        </w:rPr>
        <w:t>5.1.1</w:t>
      </w:r>
      <w:r w:rsidRPr="00F537EB">
        <w:rPr>
          <w:rFonts w:eastAsia="MS Mincho"/>
        </w:rPr>
        <w:tab/>
        <w:t>Introduction</w:t>
      </w:r>
      <w:bookmarkEnd w:id="100"/>
      <w:bookmarkEnd w:id="101"/>
      <w:bookmarkEnd w:id="102"/>
      <w:bookmarkEnd w:id="103"/>
      <w:bookmarkEnd w:id="104"/>
      <w:bookmarkEnd w:id="105"/>
    </w:p>
    <w:p w14:paraId="74BD5C19" w14:textId="77777777" w:rsidR="00C65757" w:rsidRPr="00F537EB" w:rsidRDefault="00C65757" w:rsidP="00C65757">
      <w:pPr>
        <w:rPr>
          <w:rFonts w:eastAsia="MS Mincho"/>
        </w:rPr>
      </w:pPr>
      <w:r w:rsidRPr="00F537EB">
        <w:t>This clause covers the general requirements.</w:t>
      </w:r>
    </w:p>
    <w:p w14:paraId="1F831F4C" w14:textId="77777777" w:rsidR="00C65757" w:rsidRPr="00F537EB" w:rsidRDefault="00C65757" w:rsidP="00C65757">
      <w:pPr>
        <w:pStyle w:val="Heading3"/>
        <w:rPr>
          <w:rFonts w:eastAsia="MS Mincho"/>
        </w:rPr>
      </w:pPr>
      <w:bookmarkStart w:id="106" w:name="_Toc20425650"/>
      <w:bookmarkStart w:id="107" w:name="_Toc29321046"/>
      <w:bookmarkStart w:id="108" w:name="_Toc36756630"/>
      <w:bookmarkStart w:id="109" w:name="_Toc36836171"/>
      <w:bookmarkStart w:id="110" w:name="_Toc36843148"/>
      <w:bookmarkStart w:id="111" w:name="_Toc37067437"/>
      <w:r w:rsidRPr="00F537EB">
        <w:t>5.1.2</w:t>
      </w:r>
      <w:r w:rsidRPr="00F537EB">
        <w:tab/>
        <w:t>General requirements</w:t>
      </w:r>
      <w:bookmarkEnd w:id="106"/>
      <w:bookmarkEnd w:id="107"/>
      <w:bookmarkEnd w:id="108"/>
      <w:bookmarkEnd w:id="109"/>
      <w:bookmarkEnd w:id="110"/>
      <w:bookmarkEnd w:id="111"/>
    </w:p>
    <w:p w14:paraId="045475F6" w14:textId="77777777" w:rsidR="00C65757" w:rsidRPr="00F537EB" w:rsidRDefault="00C65757" w:rsidP="00C65757">
      <w:pPr>
        <w:rPr>
          <w:rFonts w:eastAsia="MS Mincho"/>
        </w:rPr>
      </w:pPr>
      <w:r w:rsidRPr="00F537EB">
        <w:t>The UE shall:</w:t>
      </w:r>
    </w:p>
    <w:p w14:paraId="373E1F8E" w14:textId="77777777" w:rsidR="00C65757" w:rsidRPr="00F537EB" w:rsidRDefault="00C65757" w:rsidP="00C65757">
      <w:pPr>
        <w:pStyle w:val="B1"/>
      </w:pPr>
      <w:r w:rsidRPr="00F537EB">
        <w:t>1&gt;</w:t>
      </w:r>
      <w:r w:rsidRPr="00F537EB">
        <w:tab/>
        <w:t>process the received messages in order of reception by RRC, i.e. the processing of a message shall be completed before starting the processing of a subsequent message;</w:t>
      </w:r>
    </w:p>
    <w:p w14:paraId="654D6579" w14:textId="77777777" w:rsidR="00C65757" w:rsidRPr="00F537EB" w:rsidRDefault="00C65757" w:rsidP="00C65757">
      <w:pPr>
        <w:pStyle w:val="NO"/>
      </w:pPr>
      <w:r w:rsidRPr="00F537EB">
        <w:t>NOTE:</w:t>
      </w:r>
      <w:r w:rsidRPr="00F537EB">
        <w:tab/>
        <w:t>Network may initiate a subsequent procedure prior to receiving the UE's response of a previously initiated procedure.</w:t>
      </w:r>
    </w:p>
    <w:p w14:paraId="653AB975" w14:textId="77777777" w:rsidR="00C65757" w:rsidRPr="00F537EB" w:rsidRDefault="00C65757" w:rsidP="00C65757">
      <w:pPr>
        <w:pStyle w:val="B1"/>
      </w:pPr>
      <w:r w:rsidRPr="00F537EB">
        <w:t>1&gt;</w:t>
      </w:r>
      <w:r w:rsidRPr="00F537EB">
        <w:tab/>
        <w:t>within a sub-clause execute the steps according to the order specified in the procedural description;</w:t>
      </w:r>
    </w:p>
    <w:p w14:paraId="18E9A9EE" w14:textId="77777777" w:rsidR="00C65757" w:rsidRPr="00F537EB" w:rsidRDefault="00C65757" w:rsidP="00C65757">
      <w:pPr>
        <w:pStyle w:val="B1"/>
      </w:pPr>
      <w:r w:rsidRPr="00F537EB">
        <w:t>1&gt;</w:t>
      </w:r>
      <w:r w:rsidRPr="00F537EB">
        <w:tab/>
        <w:t>consider the term 'radio bearer' (RB) to cover SRBs and DRBs unless explicitly stated otherwise;</w:t>
      </w:r>
    </w:p>
    <w:p w14:paraId="5728BC91" w14:textId="77777777" w:rsidR="00C65757" w:rsidRPr="00F537EB" w:rsidRDefault="00C65757" w:rsidP="00C65757">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50D6EDDA" w14:textId="77777777" w:rsidR="00C65757" w:rsidRPr="00F537EB" w:rsidRDefault="00C65757" w:rsidP="00C65757">
      <w:pPr>
        <w:pStyle w:val="B1"/>
      </w:pPr>
      <w:r w:rsidRPr="00F537EB">
        <w:t>1&gt;</w:t>
      </w:r>
      <w:r w:rsidRPr="00F537EB">
        <w:tab/>
        <w:t xml:space="preserve">upon receiving a choice value set to </w:t>
      </w:r>
      <w:r w:rsidRPr="00F537EB">
        <w:rPr>
          <w:i/>
        </w:rPr>
        <w:t>setup</w:t>
      </w:r>
      <w:r w:rsidRPr="00F537EB">
        <w:t>:</w:t>
      </w:r>
    </w:p>
    <w:p w14:paraId="606FA29A" w14:textId="77777777" w:rsidR="00C65757" w:rsidRPr="00F537EB" w:rsidRDefault="00C65757" w:rsidP="00C65757">
      <w:pPr>
        <w:pStyle w:val="B2"/>
      </w:pPr>
      <w:r w:rsidRPr="00F537EB">
        <w:t>2&gt;</w:t>
      </w:r>
      <w:r w:rsidRPr="00F537EB">
        <w:tab/>
        <w:t>apply the corresponding received configuration and start using the associated resources, unless explicitly specified otherwise;</w:t>
      </w:r>
    </w:p>
    <w:p w14:paraId="35BDE90E" w14:textId="77777777" w:rsidR="00C65757" w:rsidRPr="00F537EB" w:rsidRDefault="00C65757" w:rsidP="00C65757">
      <w:pPr>
        <w:pStyle w:val="B1"/>
      </w:pPr>
      <w:r w:rsidRPr="00F537EB">
        <w:t>1&gt;</w:t>
      </w:r>
      <w:r w:rsidRPr="00F537EB">
        <w:tab/>
        <w:t xml:space="preserve">upon receiving a choice value set to </w:t>
      </w:r>
      <w:r w:rsidRPr="00F537EB">
        <w:rPr>
          <w:i/>
        </w:rPr>
        <w:t>release</w:t>
      </w:r>
      <w:r w:rsidRPr="00F537EB">
        <w:t>:</w:t>
      </w:r>
    </w:p>
    <w:p w14:paraId="51A28245" w14:textId="77777777" w:rsidR="00C65757" w:rsidRPr="00F537EB" w:rsidRDefault="00C65757" w:rsidP="00C65757">
      <w:pPr>
        <w:pStyle w:val="B2"/>
      </w:pPr>
      <w:r w:rsidRPr="00F537EB">
        <w:t>2&gt;</w:t>
      </w:r>
      <w:r w:rsidRPr="00F537EB">
        <w:tab/>
        <w:t>clear the corresponding configuration and stop using the associated resources;</w:t>
      </w:r>
    </w:p>
    <w:p w14:paraId="626C7625" w14:textId="77777777" w:rsidR="00C65757" w:rsidRPr="00F537EB" w:rsidRDefault="00C65757" w:rsidP="00C65757">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75FD448D" w14:textId="77777777" w:rsidR="00C65757" w:rsidRPr="00F537EB" w:rsidRDefault="00C65757" w:rsidP="00C65757">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103BD0A2" w14:textId="77777777" w:rsidR="00C65757" w:rsidRPr="00F537EB" w:rsidRDefault="00C65757" w:rsidP="00C65757">
      <w:pPr>
        <w:pStyle w:val="B2"/>
      </w:pPr>
      <w:r w:rsidRPr="00F537EB">
        <w:t>2&gt;</w:t>
      </w:r>
      <w:r w:rsidRPr="00F537EB">
        <w:tab/>
        <w:t>for the combined list, created according to the previous, apply the same behaviour as defined for the original field.</w:t>
      </w:r>
    </w:p>
    <w:p w14:paraId="61BF909F" w14:textId="77777777" w:rsidR="00C65757" w:rsidRPr="00F537EB" w:rsidRDefault="00C65757" w:rsidP="00C65757">
      <w:pPr>
        <w:pStyle w:val="Heading3"/>
      </w:pPr>
      <w:bookmarkStart w:id="112" w:name="_Toc20425651"/>
      <w:bookmarkStart w:id="113" w:name="_Toc29321047"/>
      <w:bookmarkStart w:id="114" w:name="_Toc36756631"/>
      <w:bookmarkStart w:id="115" w:name="_Toc36836172"/>
      <w:bookmarkStart w:id="116" w:name="_Toc36843149"/>
      <w:bookmarkStart w:id="117" w:name="_Toc37067438"/>
      <w:r w:rsidRPr="00F537EB">
        <w:t>5.1.3</w:t>
      </w:r>
      <w:r w:rsidRPr="00F537EB">
        <w:tab/>
        <w:t>Requirements for UE in MR-DC</w:t>
      </w:r>
      <w:bookmarkEnd w:id="112"/>
      <w:bookmarkEnd w:id="113"/>
      <w:bookmarkEnd w:id="114"/>
      <w:bookmarkEnd w:id="115"/>
      <w:bookmarkEnd w:id="116"/>
      <w:bookmarkEnd w:id="117"/>
    </w:p>
    <w:p w14:paraId="0D1BFF54" w14:textId="77777777" w:rsidR="00C65757" w:rsidRPr="00F537EB" w:rsidRDefault="00C65757" w:rsidP="00C65757">
      <w:r w:rsidRPr="00F537EB">
        <w:t>In this specification, the UE considers itself to be in:</w:t>
      </w:r>
    </w:p>
    <w:p w14:paraId="061EEBA6" w14:textId="77777777" w:rsidR="00C65757" w:rsidRPr="00F537EB" w:rsidRDefault="00C65757" w:rsidP="00C65757">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6B42E045" w14:textId="77777777" w:rsidR="00C65757" w:rsidRPr="00F537EB" w:rsidRDefault="00C65757" w:rsidP="00C65757">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7FA2B445" w14:textId="77777777" w:rsidR="00C65757" w:rsidRPr="00F537EB" w:rsidRDefault="00C65757" w:rsidP="00C65757">
      <w:pPr>
        <w:pStyle w:val="B1"/>
      </w:pPr>
      <w:r w:rsidRPr="00F537EB">
        <w:t>-</w:t>
      </w:r>
      <w:r w:rsidRPr="00F537EB">
        <w:tab/>
        <w:t xml:space="preserve">NE-DC, if and only if it is configured with </w:t>
      </w:r>
      <w:proofErr w:type="spellStart"/>
      <w:r w:rsidRPr="00F537EB">
        <w:rPr>
          <w:i/>
        </w:rPr>
        <w:t>mrdc</w:t>
      </w:r>
      <w:proofErr w:type="spellEnd"/>
      <w:r w:rsidRPr="00F537EB">
        <w:rPr>
          <w:i/>
        </w:rPr>
        <w:t>-SecondaryCellGroup</w:t>
      </w:r>
      <w:r w:rsidRPr="00F537EB">
        <w:t xml:space="preserve"> set to </w:t>
      </w:r>
      <w:proofErr w:type="spellStart"/>
      <w:r w:rsidRPr="00F537EB">
        <w:rPr>
          <w:i/>
        </w:rPr>
        <w:t>eutra</w:t>
      </w:r>
      <w:proofErr w:type="spellEnd"/>
      <w:r w:rsidRPr="00F537EB">
        <w:rPr>
          <w:i/>
        </w:rPr>
        <w:t>-SCG</w:t>
      </w:r>
      <w:r w:rsidRPr="00F537EB">
        <w:t>,</w:t>
      </w:r>
    </w:p>
    <w:p w14:paraId="1FEAA8FD" w14:textId="77777777" w:rsidR="00C65757" w:rsidRPr="00F537EB" w:rsidRDefault="00C65757" w:rsidP="00C65757">
      <w:pPr>
        <w:pStyle w:val="B1"/>
      </w:pPr>
      <w:r w:rsidRPr="00F537EB">
        <w:t>-</w:t>
      </w:r>
      <w:r w:rsidRPr="00F537EB">
        <w:tab/>
        <w:t xml:space="preserve">NR-DC, if and only if it is configured with </w:t>
      </w:r>
      <w:proofErr w:type="spellStart"/>
      <w:r w:rsidRPr="00F537EB">
        <w:rPr>
          <w:i/>
        </w:rPr>
        <w:t>mrdc</w:t>
      </w:r>
      <w:proofErr w:type="spellEnd"/>
      <w:r w:rsidRPr="00F537EB">
        <w:rPr>
          <w:i/>
        </w:rPr>
        <w:t>-SecondaryCellGroup</w:t>
      </w:r>
      <w:r w:rsidRPr="00F537EB">
        <w:t xml:space="preserve"> set to </w:t>
      </w:r>
      <w:r w:rsidRPr="00F537EB">
        <w:rPr>
          <w:i/>
        </w:rPr>
        <w:t>nr-SCG</w:t>
      </w:r>
      <w:r w:rsidRPr="00F537EB">
        <w:t>,</w:t>
      </w:r>
    </w:p>
    <w:p w14:paraId="0861B75F" w14:textId="77777777" w:rsidR="00C65757" w:rsidRPr="00F537EB" w:rsidRDefault="00C65757" w:rsidP="00C65757">
      <w:pPr>
        <w:pStyle w:val="B1"/>
        <w:rPr>
          <w:u w:val="single"/>
        </w:rPr>
      </w:pPr>
      <w:r w:rsidRPr="00F537EB">
        <w:t>-</w:t>
      </w:r>
      <w:r w:rsidRPr="00F537EB">
        <w:tab/>
        <w:t>MR-DC, if and only if it is in (NG)EN-DC, NE-DC or NR-DC.</w:t>
      </w:r>
    </w:p>
    <w:p w14:paraId="27C4799A" w14:textId="77777777" w:rsidR="00C65757" w:rsidRPr="00F537EB" w:rsidRDefault="00C65757" w:rsidP="00C65757">
      <w:pPr>
        <w:pStyle w:val="NO"/>
        <w:rPr>
          <w:lang w:eastAsia="fi-FI"/>
        </w:rPr>
      </w:pPr>
      <w:r w:rsidRPr="00F537EB">
        <w:t>NOTE:</w:t>
      </w:r>
      <w:r w:rsidRPr="00F537EB">
        <w:tab/>
        <w:t xml:space="preserve">This use of these </w:t>
      </w:r>
      <w:proofErr w:type="gramStart"/>
      <w:r w:rsidRPr="00F537EB">
        <w:t>terms</w:t>
      </w:r>
      <w:proofErr w:type="gramEnd"/>
      <w:r w:rsidRPr="00F537EB">
        <w:t xml:space="preserve">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3779C45D" w14:textId="77777777" w:rsidR="00C65757" w:rsidRPr="00F537EB" w:rsidRDefault="00C65757" w:rsidP="00C65757">
      <w:r w:rsidRPr="00F537EB">
        <w:t>The UE in (NG)EN-DC only executes a sub-clause of clause 5 in this specification when the subclause:</w:t>
      </w:r>
    </w:p>
    <w:p w14:paraId="556EFF32" w14:textId="77777777" w:rsidR="00C65757" w:rsidRPr="00F537EB" w:rsidRDefault="00C65757" w:rsidP="00C65757">
      <w:pPr>
        <w:pStyle w:val="B1"/>
      </w:pPr>
      <w:r w:rsidRPr="00F537EB">
        <w:t>-</w:t>
      </w:r>
      <w:r w:rsidRPr="00F537EB">
        <w:tab/>
        <w:t>is referred to from a subclause under execution, either in this specification or in TS 36.331 [10]; or</w:t>
      </w:r>
    </w:p>
    <w:p w14:paraId="1E411215" w14:textId="77777777" w:rsidR="00C65757" w:rsidRPr="00F537EB" w:rsidRDefault="00C65757" w:rsidP="00C65757">
      <w:pPr>
        <w:pStyle w:val="B1"/>
      </w:pPr>
      <w:r w:rsidRPr="00F537EB">
        <w:t>-</w:t>
      </w:r>
      <w:r w:rsidRPr="00F537EB">
        <w:tab/>
        <w:t>applies to a message received on SRB3 (if SRB3 is established); or</w:t>
      </w:r>
    </w:p>
    <w:p w14:paraId="415F7F34" w14:textId="77777777" w:rsidR="00C65757" w:rsidRPr="00F537EB" w:rsidRDefault="00C65757" w:rsidP="00C65757">
      <w:pPr>
        <w:pStyle w:val="B1"/>
      </w:pPr>
      <w:r w:rsidRPr="00F537EB">
        <w:t>-</w:t>
      </w:r>
      <w:r w:rsidRPr="00F537EB">
        <w:tab/>
        <w:t>applies to field(s), IE(s), UE variable(s) or timer(s) in this specification that the UE is configured with.</w:t>
      </w:r>
    </w:p>
    <w:p w14:paraId="079FC3FD" w14:textId="77777777" w:rsidR="00C65757" w:rsidRPr="00F537EB" w:rsidRDefault="00C65757" w:rsidP="00C65757">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72E6913" w14:textId="77777777" w:rsidR="00C65757" w:rsidRPr="00F537EB" w:rsidRDefault="00C65757" w:rsidP="00C65757">
      <w:pPr>
        <w:pStyle w:val="Heading2"/>
        <w:rPr>
          <w:rFonts w:eastAsia="MS Mincho"/>
        </w:rPr>
      </w:pPr>
      <w:bookmarkStart w:id="118" w:name="_Toc20425652"/>
      <w:bookmarkStart w:id="119" w:name="_Toc29321048"/>
      <w:bookmarkStart w:id="120" w:name="_Toc36756632"/>
      <w:bookmarkStart w:id="121" w:name="_Toc36836173"/>
      <w:bookmarkStart w:id="122" w:name="_Toc36843150"/>
      <w:bookmarkStart w:id="123" w:name="_Toc37067439"/>
      <w:r w:rsidRPr="00F537EB">
        <w:rPr>
          <w:rFonts w:eastAsia="MS Mincho"/>
        </w:rPr>
        <w:t>5.2</w:t>
      </w:r>
      <w:r w:rsidRPr="00F537EB">
        <w:rPr>
          <w:rFonts w:eastAsia="MS Mincho"/>
        </w:rPr>
        <w:tab/>
        <w:t>System information</w:t>
      </w:r>
      <w:bookmarkEnd w:id="118"/>
      <w:bookmarkEnd w:id="119"/>
      <w:bookmarkEnd w:id="120"/>
      <w:bookmarkEnd w:id="121"/>
      <w:bookmarkEnd w:id="122"/>
      <w:bookmarkEnd w:id="123"/>
    </w:p>
    <w:p w14:paraId="6A81BF2A" w14:textId="77777777" w:rsidR="00C65757" w:rsidRPr="00F537EB" w:rsidRDefault="00C65757" w:rsidP="00C65757">
      <w:pPr>
        <w:pStyle w:val="Heading3"/>
        <w:rPr>
          <w:rFonts w:eastAsia="MS Mincho"/>
        </w:rPr>
      </w:pPr>
      <w:bookmarkStart w:id="124" w:name="_Toc20425653"/>
      <w:bookmarkStart w:id="125" w:name="_Toc29321049"/>
      <w:bookmarkStart w:id="126" w:name="_Toc36756633"/>
      <w:bookmarkStart w:id="127" w:name="_Toc36836174"/>
      <w:bookmarkStart w:id="128" w:name="_Toc36843151"/>
      <w:bookmarkStart w:id="129" w:name="_Toc37067440"/>
      <w:r w:rsidRPr="00F537EB">
        <w:rPr>
          <w:rFonts w:eastAsia="MS Mincho"/>
        </w:rPr>
        <w:t>5.2.1</w:t>
      </w:r>
      <w:r w:rsidRPr="00F537EB">
        <w:rPr>
          <w:rFonts w:eastAsia="MS Mincho"/>
        </w:rPr>
        <w:tab/>
        <w:t>Introduction</w:t>
      </w:r>
      <w:bookmarkEnd w:id="124"/>
      <w:bookmarkEnd w:id="125"/>
      <w:bookmarkEnd w:id="126"/>
      <w:bookmarkEnd w:id="127"/>
      <w:bookmarkEnd w:id="128"/>
      <w:bookmarkEnd w:id="129"/>
    </w:p>
    <w:p w14:paraId="0E8F901E" w14:textId="77777777" w:rsidR="00C65757" w:rsidRPr="00F537EB" w:rsidRDefault="00C65757" w:rsidP="00C65757">
      <w:pPr>
        <w:rPr>
          <w:rFonts w:eastAsia="MS Mincho"/>
        </w:rPr>
      </w:pPr>
      <w:r w:rsidRPr="00F537EB">
        <w:t xml:space="preserve">System Information (SI) is divided into the </w:t>
      </w:r>
      <w:r w:rsidRPr="00F537EB">
        <w:rPr>
          <w:i/>
        </w:rPr>
        <w:t>MIB</w:t>
      </w:r>
      <w:r w:rsidRPr="00F537EB">
        <w:t xml:space="preserve"> and </w:t>
      </w:r>
      <w:proofErr w:type="gramStart"/>
      <w:r w:rsidRPr="00F537EB">
        <w:t>a number of</w:t>
      </w:r>
      <w:proofErr w:type="gramEnd"/>
      <w:r w:rsidRPr="00F537EB">
        <w:t xml:space="preserve"> SIBs and </w:t>
      </w:r>
      <w:proofErr w:type="spellStart"/>
      <w:r w:rsidRPr="00F537EB">
        <w:t>posSIBs</w:t>
      </w:r>
      <w:proofErr w:type="spellEnd"/>
      <w:r w:rsidRPr="00F537EB">
        <w:t xml:space="preserve"> where:</w:t>
      </w:r>
    </w:p>
    <w:p w14:paraId="34988AEB" w14:textId="77777777" w:rsidR="00C65757" w:rsidRPr="00F537EB" w:rsidRDefault="00C65757" w:rsidP="00C65757">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B161FCD" w14:textId="77777777" w:rsidR="00C65757" w:rsidRPr="00F537EB" w:rsidRDefault="00C65757" w:rsidP="00C65757">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7ACEF1C8" w14:textId="77777777" w:rsidR="00C65757" w:rsidRPr="00F537EB" w:rsidRDefault="00C65757" w:rsidP="00C65757">
      <w:pPr>
        <w:pStyle w:val="B1"/>
      </w:pPr>
      <w:r w:rsidRPr="00F537EB">
        <w:t>-</w:t>
      </w:r>
      <w:r w:rsidRPr="00F537EB">
        <w:tab/>
      </w:r>
      <w:bookmarkStart w:id="130" w:name="_Hlk778926"/>
      <w:r w:rsidRPr="00F537EB">
        <w:t xml:space="preserve">SIBs other than </w:t>
      </w:r>
      <w:r w:rsidRPr="00F537EB">
        <w:rPr>
          <w:i/>
        </w:rPr>
        <w:t>SIB1</w:t>
      </w:r>
      <w:r w:rsidRPr="00F537EB">
        <w:t xml:space="preserve"> and </w:t>
      </w:r>
      <w:proofErr w:type="spellStart"/>
      <w:r w:rsidRPr="00F537EB">
        <w:t>posSIBs</w:t>
      </w:r>
      <w:proofErr w:type="spellEnd"/>
      <w:r w:rsidRPr="00F537EB">
        <w:t xml:space="preserve"> are carried in </w:t>
      </w:r>
      <w:proofErr w:type="spellStart"/>
      <w:r w:rsidRPr="00F537EB">
        <w:rPr>
          <w:i/>
        </w:rPr>
        <w:t>SystemInformation</w:t>
      </w:r>
      <w:proofErr w:type="spellEnd"/>
      <w:r w:rsidRPr="00F537EB">
        <w:t xml:space="preserve"> (SI) messages,</w:t>
      </w:r>
      <w:bookmarkEnd w:id="130"/>
      <w:r w:rsidRPr="00F537EB">
        <w:t xml:space="preserve"> which are transmitted on the DL-SCH. Only SIBs or </w:t>
      </w:r>
      <w:proofErr w:type="spellStart"/>
      <w:r w:rsidRPr="00F537EB">
        <w:t>posSIBs</w:t>
      </w:r>
      <w:proofErr w:type="spellEnd"/>
      <w:r w:rsidRPr="00F537EB">
        <w:t xml:space="preserve"> having the same periodicity can be mapped to the same SI message. SIBs and </w:t>
      </w:r>
      <w:proofErr w:type="spellStart"/>
      <w:r w:rsidRPr="00F537EB">
        <w:t>posSIBs</w:t>
      </w:r>
      <w:proofErr w:type="spellEnd"/>
      <w:r w:rsidRPr="00F537EB">
        <w:t xml:space="preserve">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w:t>
      </w:r>
      <w:proofErr w:type="gramStart"/>
      <w:r w:rsidRPr="00F537EB">
        <w:rPr>
          <w:iCs/>
        </w:rPr>
        <w:t>a number of</w:t>
      </w:r>
      <w:proofErr w:type="gramEnd"/>
      <w:r w:rsidRPr="00F537EB">
        <w:rPr>
          <w:iCs/>
        </w:rPr>
        <w:t xml:space="preserve"> times within the SI-window. </w:t>
      </w:r>
      <w:r w:rsidRPr="00F537EB">
        <w:t xml:space="preserve">Any SIB or </w:t>
      </w:r>
      <w:proofErr w:type="spellStart"/>
      <w:r w:rsidRPr="00F537EB">
        <w:t>posSIB</w:t>
      </w:r>
      <w:proofErr w:type="spellEnd"/>
      <w:r w:rsidRPr="00F537EB">
        <w:t xml:space="preserve"> except </w:t>
      </w:r>
      <w:r w:rsidRPr="00F537EB">
        <w:rPr>
          <w:i/>
        </w:rPr>
        <w:t>SIB1</w:t>
      </w:r>
      <w:r w:rsidRPr="00F537EB">
        <w:t xml:space="preserve"> can be configured to be cell specific or area specific, using an indication in </w:t>
      </w:r>
      <w:r w:rsidRPr="00F537EB">
        <w:rPr>
          <w:i/>
        </w:rPr>
        <w:t>SIB1</w:t>
      </w:r>
      <w:r w:rsidRPr="00F537EB">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537EB">
        <w:t>s</w:t>
      </w:r>
      <w:r w:rsidRPr="00F537EB">
        <w:rPr>
          <w:i/>
        </w:rPr>
        <w:t>ystemInformationAreaID</w:t>
      </w:r>
      <w:proofErr w:type="spellEnd"/>
      <w:r w:rsidRPr="00F537EB">
        <w:t>;</w:t>
      </w:r>
    </w:p>
    <w:p w14:paraId="701E7E97" w14:textId="77777777" w:rsidR="00C65757" w:rsidRPr="00F537EB" w:rsidRDefault="00C65757" w:rsidP="00C65757">
      <w:pPr>
        <w:pStyle w:val="B1"/>
      </w:pPr>
      <w:r w:rsidRPr="00F537EB">
        <w:t>-</w:t>
      </w:r>
      <w:r w:rsidRPr="00F537EB">
        <w:tab/>
        <w:t xml:space="preserve">The mapping of SIBs to SI messages is configured in </w:t>
      </w:r>
      <w:proofErr w:type="spellStart"/>
      <w:r w:rsidRPr="00F537EB">
        <w:rPr>
          <w:i/>
        </w:rPr>
        <w:t>schedulingInfoList</w:t>
      </w:r>
      <w:proofErr w:type="spellEnd"/>
      <w:r w:rsidRPr="00F537EB">
        <w:t xml:space="preserve">, while the mapping of </w:t>
      </w:r>
      <w:proofErr w:type="spellStart"/>
      <w:r w:rsidRPr="00F537EB">
        <w:t>posSIBs</w:t>
      </w:r>
      <w:proofErr w:type="spellEnd"/>
      <w:r w:rsidRPr="00F537EB">
        <w:t xml:space="preserve"> to SI messages is configured in </w:t>
      </w:r>
      <w:proofErr w:type="spellStart"/>
      <w:r w:rsidRPr="00F537EB">
        <w:rPr>
          <w:i/>
        </w:rPr>
        <w:t>posSI-SchedulingInfoList</w:t>
      </w:r>
      <w:proofErr w:type="spellEnd"/>
      <w:r w:rsidRPr="00F537EB">
        <w:t>;</w:t>
      </w:r>
    </w:p>
    <w:p w14:paraId="5CEB4749" w14:textId="77777777" w:rsidR="00C65757" w:rsidRPr="00F537EB" w:rsidRDefault="00C65757" w:rsidP="00C65757">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 or paging</w:t>
      </w:r>
      <w:r w:rsidRPr="00F537EB">
        <w:t>.</w:t>
      </w:r>
    </w:p>
    <w:p w14:paraId="491AB308" w14:textId="77777777" w:rsidR="00C65757" w:rsidRPr="00F537EB" w:rsidRDefault="00C65757" w:rsidP="00C65757">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205308E2" w14:textId="77777777" w:rsidR="00C65757" w:rsidRPr="00F537EB" w:rsidRDefault="00C65757" w:rsidP="00C65757">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2C888AD0" w14:textId="77777777" w:rsidR="00C65757" w:rsidRPr="00F537EB" w:rsidRDefault="00C65757" w:rsidP="00C65757">
      <w:pPr>
        <w:pStyle w:val="Heading3"/>
        <w:rPr>
          <w:rFonts w:eastAsia="MS Mincho"/>
        </w:rPr>
      </w:pPr>
      <w:bookmarkStart w:id="131" w:name="_Toc20425654"/>
      <w:bookmarkStart w:id="132" w:name="_Toc29321050"/>
      <w:bookmarkStart w:id="133" w:name="_Toc36756634"/>
      <w:bookmarkStart w:id="134" w:name="_Toc36836175"/>
      <w:bookmarkStart w:id="135" w:name="_Toc36843152"/>
      <w:bookmarkStart w:id="136" w:name="_Toc37067441"/>
      <w:r w:rsidRPr="00F537EB">
        <w:rPr>
          <w:rFonts w:eastAsia="MS Mincho"/>
        </w:rPr>
        <w:t>5.2.2</w:t>
      </w:r>
      <w:r w:rsidRPr="00F537EB">
        <w:rPr>
          <w:rFonts w:eastAsia="MS Mincho"/>
        </w:rPr>
        <w:tab/>
        <w:t>System information acquisition</w:t>
      </w:r>
      <w:bookmarkEnd w:id="131"/>
      <w:bookmarkEnd w:id="132"/>
      <w:bookmarkEnd w:id="133"/>
      <w:bookmarkEnd w:id="134"/>
      <w:bookmarkEnd w:id="135"/>
      <w:bookmarkEnd w:id="136"/>
    </w:p>
    <w:p w14:paraId="0D4216B2" w14:textId="77777777" w:rsidR="00C65757" w:rsidRPr="00F537EB" w:rsidRDefault="00C65757" w:rsidP="00C65757">
      <w:pPr>
        <w:pStyle w:val="Heading4"/>
        <w:rPr>
          <w:rFonts w:eastAsia="MS Mincho"/>
        </w:rPr>
      </w:pPr>
      <w:bookmarkStart w:id="137" w:name="_Toc20425655"/>
      <w:bookmarkStart w:id="138" w:name="_Toc29321051"/>
      <w:bookmarkStart w:id="139" w:name="_Toc36756635"/>
      <w:bookmarkStart w:id="140" w:name="_Toc36836176"/>
      <w:bookmarkStart w:id="141" w:name="_Toc36843153"/>
      <w:bookmarkStart w:id="142" w:name="_Toc37067442"/>
      <w:r w:rsidRPr="00F537EB">
        <w:rPr>
          <w:rFonts w:eastAsia="MS Mincho"/>
        </w:rPr>
        <w:t>5.2.2.1</w:t>
      </w:r>
      <w:r w:rsidRPr="00F537EB">
        <w:rPr>
          <w:rFonts w:eastAsia="MS Mincho"/>
        </w:rPr>
        <w:tab/>
        <w:t>General UE requirements</w:t>
      </w:r>
      <w:bookmarkEnd w:id="137"/>
      <w:bookmarkEnd w:id="138"/>
      <w:bookmarkEnd w:id="139"/>
      <w:bookmarkEnd w:id="140"/>
      <w:bookmarkEnd w:id="141"/>
      <w:bookmarkEnd w:id="142"/>
    </w:p>
    <w:p w14:paraId="3B6D68EE" w14:textId="77777777" w:rsidR="00C65757" w:rsidRPr="00F537EB" w:rsidRDefault="00C65757" w:rsidP="00C65757">
      <w:pPr>
        <w:pStyle w:val="TH"/>
        <w:rPr>
          <w:rFonts w:eastAsia="MS Mincho"/>
        </w:rPr>
      </w:pPr>
      <w:r w:rsidRPr="00F537EB">
        <w:rPr>
          <w:noProof/>
        </w:rPr>
        <w:object w:dxaOrig="3225" w:dyaOrig="2475" w14:anchorId="64D5180D">
          <v:shape id="_x0000_i1027" type="#_x0000_t75" style="width:157.5pt;height:123pt" o:ole="">
            <v:imagedata r:id="rId18" o:title=""/>
          </v:shape>
          <o:OLEObject Type="Embed" ProgID="Mscgen.Chart" ShapeID="_x0000_i1027" DrawAspect="Content" ObjectID="_1654326691" r:id="rId19"/>
        </w:object>
      </w:r>
    </w:p>
    <w:p w14:paraId="6F5F4A20" w14:textId="77777777" w:rsidR="00C65757" w:rsidRPr="00F537EB" w:rsidRDefault="00C65757" w:rsidP="00C65757">
      <w:pPr>
        <w:pStyle w:val="TF"/>
      </w:pPr>
      <w:r w:rsidRPr="00F537EB">
        <w:t>Figure 5.2.2.1-1: System information acquisition</w:t>
      </w:r>
    </w:p>
    <w:p w14:paraId="35AB9B65" w14:textId="77777777" w:rsidR="00C65757" w:rsidRPr="00F537EB" w:rsidRDefault="00C65757" w:rsidP="00C65757">
      <w:r w:rsidRPr="00F537EB">
        <w:t>The UE applies the SI acquisition procedure to acquire the AS, NAS- and positioning assistance data information. The procedure applies to UEs in RRC_IDLE, in RRC_INACTIVE and in RRC_CONNECTED.</w:t>
      </w:r>
    </w:p>
    <w:p w14:paraId="13754F94" w14:textId="77777777" w:rsidR="00C65757" w:rsidRPr="00F537EB" w:rsidRDefault="00C65757" w:rsidP="00C65757">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167AAB19" w14:textId="77777777" w:rsidR="00C65757" w:rsidRPr="00F537EB" w:rsidRDefault="00C65757" w:rsidP="00C65757">
      <w:pPr>
        <w:pStyle w:val="Heading4"/>
        <w:rPr>
          <w:rFonts w:eastAsia="MS Mincho"/>
        </w:rPr>
      </w:pPr>
      <w:bookmarkStart w:id="143" w:name="_Toc20425656"/>
      <w:bookmarkStart w:id="144" w:name="_Toc29321052"/>
      <w:bookmarkStart w:id="145" w:name="_Toc36756636"/>
      <w:bookmarkStart w:id="146" w:name="_Toc36836177"/>
      <w:bookmarkStart w:id="147" w:name="_Toc36843154"/>
      <w:bookmarkStart w:id="148"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43"/>
      <w:bookmarkEnd w:id="144"/>
      <w:bookmarkEnd w:id="145"/>
      <w:bookmarkEnd w:id="146"/>
      <w:bookmarkEnd w:id="147"/>
      <w:bookmarkEnd w:id="148"/>
    </w:p>
    <w:p w14:paraId="7B0298BF" w14:textId="77777777" w:rsidR="00C65757" w:rsidRPr="00F537EB" w:rsidRDefault="00C65757" w:rsidP="00C65757">
      <w:pPr>
        <w:pStyle w:val="Heading5"/>
        <w:rPr>
          <w:rFonts w:eastAsia="MS Mincho"/>
        </w:rPr>
      </w:pPr>
      <w:bookmarkStart w:id="149" w:name="_Toc20425657"/>
      <w:bookmarkStart w:id="150" w:name="_Toc29321053"/>
      <w:bookmarkStart w:id="151" w:name="_Toc36756637"/>
      <w:bookmarkStart w:id="152" w:name="_Toc36836178"/>
      <w:bookmarkStart w:id="153" w:name="_Toc36843155"/>
      <w:bookmarkStart w:id="154" w:name="_Toc37067444"/>
      <w:r w:rsidRPr="00F537EB">
        <w:rPr>
          <w:rFonts w:eastAsia="MS Mincho"/>
        </w:rPr>
        <w:t>5.2.2.2.1</w:t>
      </w:r>
      <w:r w:rsidRPr="00F537EB">
        <w:rPr>
          <w:rFonts w:eastAsia="MS Mincho"/>
        </w:rPr>
        <w:tab/>
        <w:t>SIB validity</w:t>
      </w:r>
      <w:bookmarkEnd w:id="149"/>
      <w:bookmarkEnd w:id="150"/>
      <w:bookmarkEnd w:id="151"/>
      <w:bookmarkEnd w:id="152"/>
      <w:bookmarkEnd w:id="153"/>
      <w:bookmarkEnd w:id="154"/>
    </w:p>
    <w:p w14:paraId="2DAAE035" w14:textId="77777777" w:rsidR="00C65757" w:rsidRPr="00F537EB" w:rsidRDefault="00C65757" w:rsidP="00C65757">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a positioning request from upper layers; and whenever the UE does not have a valid version of a stored SIB.</w:t>
      </w:r>
    </w:p>
    <w:p w14:paraId="0F681ECF" w14:textId="77777777" w:rsidR="00C65757" w:rsidRPr="00F537EB" w:rsidRDefault="00C65757" w:rsidP="00C65757">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proofErr w:type="spellStart"/>
      <w:r w:rsidRPr="00F537EB">
        <w:rPr>
          <w:i/>
        </w:rPr>
        <w:t>cellIdentity</w:t>
      </w:r>
      <w:proofErr w:type="spellEnd"/>
      <w:r w:rsidRPr="00F537EB">
        <w:t xml:space="preserve">, the </w:t>
      </w:r>
      <w:proofErr w:type="spellStart"/>
      <w:r w:rsidRPr="00F537EB">
        <w:rPr>
          <w:i/>
        </w:rPr>
        <w:t>systemInformationAreaID</w:t>
      </w:r>
      <w:proofErr w:type="spellEnd"/>
      <w:r w:rsidRPr="00F537EB">
        <w:t xml:space="preserve">, if present, and the </w:t>
      </w:r>
      <w:proofErr w:type="spellStart"/>
      <w:r w:rsidRPr="00F537EB">
        <w:rPr>
          <w:i/>
        </w:rPr>
        <w:t>valueTag</w:t>
      </w:r>
      <w:proofErr w:type="spellEnd"/>
      <w:r w:rsidRPr="00F537EB">
        <w:t xml:space="preserve">, if present, as indicated in the </w:t>
      </w:r>
      <w:proofErr w:type="spellStart"/>
      <w:r w:rsidRPr="00F537EB">
        <w:rPr>
          <w:i/>
        </w:rPr>
        <w:t>si-SchedulingInfo</w:t>
      </w:r>
      <w:proofErr w:type="spellEnd"/>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w:t>
      </w:r>
      <w:proofErr w:type="spellStart"/>
      <w:r w:rsidRPr="00F537EB">
        <w:t>posSIB</w:t>
      </w:r>
      <w:proofErr w:type="spellEnd"/>
      <w:r w:rsidRPr="00F537EB">
        <w:t xml:space="preserve"> is optionally provided in LPP signalling [49].</w:t>
      </w:r>
    </w:p>
    <w:p w14:paraId="28729E9A" w14:textId="77777777" w:rsidR="00C65757" w:rsidRPr="00F537EB" w:rsidRDefault="00C65757" w:rsidP="00C65757"/>
    <w:p w14:paraId="503B44A6" w14:textId="77777777" w:rsidR="00C65757" w:rsidRPr="00F537EB" w:rsidRDefault="00C65757" w:rsidP="00C65757">
      <w:pPr>
        <w:pStyle w:val="NO"/>
      </w:pPr>
      <w:r w:rsidRPr="00F537EB">
        <w:t>NOTE:</w:t>
      </w:r>
      <w:r w:rsidRPr="00F537EB">
        <w:tab/>
      </w:r>
      <w:r w:rsidRPr="00F537EB">
        <w:rPr>
          <w:lang w:eastAsia="ko-KR"/>
        </w:rPr>
        <w:t>The storage and management of the stored SIBs in addition to the SIBs valid for the current serving cell is left to UE implementation</w:t>
      </w:r>
      <w:r w:rsidRPr="00F537EB">
        <w:t>.</w:t>
      </w:r>
    </w:p>
    <w:p w14:paraId="0CC571D2" w14:textId="77777777" w:rsidR="00C65757" w:rsidRPr="00F537EB" w:rsidRDefault="00C65757" w:rsidP="00C65757">
      <w:pPr>
        <w:rPr>
          <w:rFonts w:eastAsia="MS Mincho"/>
        </w:rPr>
      </w:pPr>
      <w:r w:rsidRPr="00F537EB">
        <w:t>The UE shall:</w:t>
      </w:r>
    </w:p>
    <w:p w14:paraId="0DAC2CC8" w14:textId="77777777" w:rsidR="00C65757" w:rsidRPr="00F537EB" w:rsidRDefault="00C65757" w:rsidP="00C65757">
      <w:pPr>
        <w:pStyle w:val="B1"/>
      </w:pPr>
      <w:r w:rsidRPr="00F537EB">
        <w:t>1&gt;</w:t>
      </w:r>
      <w:r w:rsidRPr="00F537EB">
        <w:tab/>
        <w:t>delete any stored version of a SIB after 3 hours from the moment it was successfully confirmed as valid;</w:t>
      </w:r>
    </w:p>
    <w:p w14:paraId="213E9D92" w14:textId="77777777" w:rsidR="00C65757" w:rsidRPr="00F537EB" w:rsidRDefault="00C65757" w:rsidP="00C65757">
      <w:pPr>
        <w:pStyle w:val="B1"/>
      </w:pPr>
      <w:r w:rsidRPr="00F537EB">
        <w:t>1&gt;</w:t>
      </w:r>
      <w:r w:rsidRPr="00F537EB">
        <w:tab/>
        <w:t>for each stored version of a SIB:</w:t>
      </w:r>
    </w:p>
    <w:p w14:paraId="7A2FA441" w14:textId="77777777" w:rsidR="00C65757" w:rsidRPr="00F537EB" w:rsidRDefault="00C65757" w:rsidP="00C65757">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proofErr w:type="spellStart"/>
      <w:r w:rsidRPr="00F537EB">
        <w:rPr>
          <w:i/>
        </w:rPr>
        <w:t>si-SchedulingInfo</w:t>
      </w:r>
      <w:proofErr w:type="spellEnd"/>
      <w:r w:rsidRPr="00F537EB">
        <w:t xml:space="preserve"> for that SIB from the serving cell:</w:t>
      </w:r>
    </w:p>
    <w:p w14:paraId="10BD56FD" w14:textId="77777777" w:rsidR="00C65757" w:rsidRPr="00F537EB" w:rsidRDefault="00C65757" w:rsidP="00C65757">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proofErr w:type="spellStart"/>
      <w:r w:rsidRPr="00F537EB">
        <w:rPr>
          <w:i/>
        </w:rPr>
        <w:t>systemInformationAreaID</w:t>
      </w:r>
      <w:proofErr w:type="spellEnd"/>
      <w:r w:rsidRPr="00F537EB">
        <w:rPr>
          <w:rFonts w:eastAsia="SimSun"/>
          <w:lang w:eastAsia="zh-CN"/>
        </w:rPr>
        <w:t xml:space="preserve"> and the </w:t>
      </w:r>
      <w:proofErr w:type="spellStart"/>
      <w:r w:rsidRPr="00F537EB">
        <w:rPr>
          <w:rFonts w:eastAsia="SimSun"/>
          <w:lang w:eastAsia="zh-CN"/>
        </w:rPr>
        <w:t>v</w:t>
      </w:r>
      <w:r w:rsidRPr="00F537EB">
        <w:rPr>
          <w:rFonts w:eastAsia="SimSun"/>
          <w:i/>
          <w:lang w:eastAsia="zh-CN"/>
        </w:rPr>
        <w:t>alueTag</w:t>
      </w:r>
      <w:proofErr w:type="spellEnd"/>
      <w:r w:rsidRPr="00F537EB">
        <w:rPr>
          <w:rFonts w:eastAsia="SimSun"/>
          <w:lang w:eastAsia="zh-CN"/>
        </w:rPr>
        <w:t xml:space="preserve"> that are included</w:t>
      </w:r>
      <w:r w:rsidRPr="00F537EB">
        <w:rPr>
          <w:rFonts w:eastAsia="SimSun"/>
        </w:rPr>
        <w:t xml:space="preserve"> in the </w:t>
      </w:r>
      <w:proofErr w:type="spellStart"/>
      <w:r w:rsidRPr="00F537EB">
        <w:rPr>
          <w:i/>
        </w:rPr>
        <w:t>si-SchedulingInfo</w:t>
      </w:r>
      <w:proofErr w:type="spellEnd"/>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rFonts w:eastAsia="SimSun"/>
          <w:i/>
        </w:rPr>
        <w:t>valueTag</w:t>
      </w:r>
      <w:proofErr w:type="spellEnd"/>
      <w:r w:rsidRPr="00F537EB">
        <w:rPr>
          <w:rFonts w:eastAsia="SimSun"/>
          <w:lang w:eastAsia="zh-CN"/>
        </w:rPr>
        <w:t xml:space="preserve"> </w:t>
      </w:r>
      <w:r w:rsidRPr="00F537EB">
        <w:t>associated with the stored version of that SIB:</w:t>
      </w:r>
    </w:p>
    <w:p w14:paraId="4ABEE7AC" w14:textId="77777777" w:rsidR="00C65757" w:rsidRPr="00F537EB" w:rsidRDefault="00C65757" w:rsidP="00C65757">
      <w:pPr>
        <w:pStyle w:val="B4"/>
      </w:pPr>
      <w:r w:rsidRPr="00F537EB">
        <w:t>4&gt;</w:t>
      </w:r>
      <w:r w:rsidRPr="00F537EB">
        <w:tab/>
        <w:t>consider the stored SIB as valid for the cell;</w:t>
      </w:r>
    </w:p>
    <w:p w14:paraId="18CAA16E" w14:textId="77777777" w:rsidR="00C65757" w:rsidRPr="00F537EB" w:rsidRDefault="00C65757" w:rsidP="00C65757">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proofErr w:type="spellStart"/>
      <w:r w:rsidRPr="00F537EB">
        <w:rPr>
          <w:i/>
        </w:rPr>
        <w:t>systemInformationAreaID</w:t>
      </w:r>
      <w:proofErr w:type="spellEnd"/>
      <w:r w:rsidRPr="00F537EB">
        <w:rPr>
          <w:lang w:eastAsia="zh-CN"/>
        </w:rPr>
        <w:t xml:space="preserve"> and the </w:t>
      </w:r>
      <w:proofErr w:type="spellStart"/>
      <w:r w:rsidRPr="00F537EB">
        <w:rPr>
          <w:lang w:eastAsia="zh-CN"/>
        </w:rPr>
        <w:t>v</w:t>
      </w:r>
      <w:r w:rsidRPr="00F537EB">
        <w:rPr>
          <w:i/>
          <w:lang w:eastAsia="zh-CN"/>
        </w:rPr>
        <w:t>alueTag</w:t>
      </w:r>
      <w:proofErr w:type="spellEnd"/>
      <w:r w:rsidRPr="00F537EB">
        <w:rPr>
          <w:lang w:eastAsia="zh-CN"/>
        </w:rPr>
        <w:t xml:space="preserve"> that are included</w:t>
      </w:r>
      <w:r w:rsidRPr="00F537EB">
        <w:t xml:space="preserve"> in the </w:t>
      </w:r>
      <w:proofErr w:type="spellStart"/>
      <w:r w:rsidRPr="00F537EB">
        <w:rPr>
          <w:i/>
        </w:rPr>
        <w:t>si-SchedulingInfo</w:t>
      </w:r>
      <w:proofErr w:type="spellEnd"/>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i/>
        </w:rPr>
        <w:t>valueTag</w:t>
      </w:r>
      <w:proofErr w:type="spellEnd"/>
      <w:r w:rsidRPr="00F537EB">
        <w:rPr>
          <w:lang w:eastAsia="zh-CN"/>
        </w:rPr>
        <w:t xml:space="preserve"> </w:t>
      </w:r>
      <w:r w:rsidRPr="00F537EB">
        <w:t>associated with the stored version of that SIB:</w:t>
      </w:r>
    </w:p>
    <w:p w14:paraId="309FBAAD" w14:textId="77777777" w:rsidR="00C65757" w:rsidRPr="00F537EB" w:rsidRDefault="00C65757" w:rsidP="00C65757">
      <w:pPr>
        <w:pStyle w:val="B4"/>
      </w:pPr>
      <w:r w:rsidRPr="00F537EB">
        <w:t>4&gt;</w:t>
      </w:r>
      <w:r w:rsidRPr="00F537EB">
        <w:tab/>
        <w:t>consider the stored SIB as valid for the cell;</w:t>
      </w:r>
    </w:p>
    <w:p w14:paraId="7AC93DC9" w14:textId="77777777" w:rsidR="00C65757" w:rsidRPr="00F537EB" w:rsidRDefault="00C65757" w:rsidP="00C65757">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proofErr w:type="spellStart"/>
      <w:r w:rsidRPr="00F537EB">
        <w:rPr>
          <w:i/>
        </w:rPr>
        <w:t>si-SchedulingInfo</w:t>
      </w:r>
      <w:proofErr w:type="spellEnd"/>
      <w:r w:rsidRPr="00F537EB">
        <w:t xml:space="preserve"> for that SIB from the serving cell:</w:t>
      </w:r>
    </w:p>
    <w:p w14:paraId="1554380A" w14:textId="77777777" w:rsidR="00C65757" w:rsidRPr="00F537EB" w:rsidRDefault="00C65757" w:rsidP="00C65757">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proofErr w:type="spellStart"/>
      <w:r w:rsidRPr="00F537EB">
        <w:rPr>
          <w:i/>
        </w:rPr>
        <w:t>cellIdentity</w:t>
      </w:r>
      <w:proofErr w:type="spellEnd"/>
      <w:r w:rsidRPr="00F537EB">
        <w:rPr>
          <w:rFonts w:eastAsia="SimSun"/>
          <w:lang w:eastAsia="zh-CN"/>
        </w:rPr>
        <w:t xml:space="preserve"> and </w:t>
      </w:r>
      <w:proofErr w:type="spellStart"/>
      <w:r w:rsidRPr="00F537EB">
        <w:rPr>
          <w:rFonts w:eastAsia="SimSun"/>
          <w:i/>
          <w:lang w:eastAsia="zh-CN"/>
        </w:rPr>
        <w:t>valueTag</w:t>
      </w:r>
      <w:proofErr w:type="spellEnd"/>
      <w:r w:rsidRPr="00F537EB">
        <w:rPr>
          <w:rFonts w:eastAsia="SimSun"/>
          <w:lang w:eastAsia="zh-CN"/>
        </w:rPr>
        <w:t xml:space="preserve"> that are included in the </w:t>
      </w:r>
      <w:proofErr w:type="spellStart"/>
      <w:r w:rsidRPr="00F537EB">
        <w:rPr>
          <w:rFonts w:eastAsia="SimSun"/>
          <w:i/>
          <w:lang w:eastAsia="zh-CN"/>
        </w:rPr>
        <w:t>si-SchedulingInfo</w:t>
      </w:r>
      <w:proofErr w:type="spellEnd"/>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5AF6A063" w14:textId="77777777" w:rsidR="00C65757" w:rsidRPr="00F537EB" w:rsidRDefault="00C65757" w:rsidP="00C65757">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4273DE1E" w14:textId="77777777" w:rsidR="00C65757" w:rsidRPr="00F537EB" w:rsidRDefault="00C65757" w:rsidP="00C65757">
      <w:pPr>
        <w:pStyle w:val="B3"/>
      </w:pPr>
      <w:bookmarkStart w:id="155" w:name="_Toc20425658"/>
      <w:bookmarkStart w:id="156" w:name="_Toc29321054"/>
      <w:bookmarkStart w:id="157"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proofErr w:type="spellStart"/>
      <w:r w:rsidRPr="00F537EB">
        <w:rPr>
          <w:i/>
        </w:rPr>
        <w:t>cellIdentity</w:t>
      </w:r>
      <w:proofErr w:type="spellEnd"/>
      <w:r w:rsidRPr="00F537EB">
        <w:t xml:space="preserve"> and </w:t>
      </w:r>
      <w:proofErr w:type="spellStart"/>
      <w:r w:rsidRPr="00F537EB">
        <w:rPr>
          <w:i/>
        </w:rPr>
        <w:t>valueTag</w:t>
      </w:r>
      <w:proofErr w:type="spellEnd"/>
      <w:r w:rsidRPr="00F537EB">
        <w:t xml:space="preserve"> that are included in the </w:t>
      </w:r>
      <w:proofErr w:type="spellStart"/>
      <w:r w:rsidRPr="00F537EB">
        <w:rPr>
          <w:i/>
        </w:rPr>
        <w:t>si-SchedulingInfo</w:t>
      </w:r>
      <w:proofErr w:type="spellEnd"/>
      <w:r w:rsidRPr="00F537EB">
        <w:t xml:space="preserve"> for the SIB received from the serving cell are identical to the </w:t>
      </w:r>
      <w:r w:rsidRPr="00F537EB">
        <w:rPr>
          <w:i/>
        </w:rPr>
        <w:t>NPN-Identity,</w:t>
      </w:r>
      <w:r w:rsidRPr="00F537EB">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721CEACE" w14:textId="77777777" w:rsidR="00C65757" w:rsidRPr="00F537EB" w:rsidRDefault="00C65757" w:rsidP="00C65757">
      <w:pPr>
        <w:pStyle w:val="B4"/>
      </w:pPr>
      <w:r w:rsidRPr="00F537EB">
        <w:rPr>
          <w:lang w:eastAsia="zh-CN"/>
        </w:rPr>
        <w:t>4</w:t>
      </w:r>
      <w:r w:rsidRPr="00F537EB">
        <w:t>&gt;</w:t>
      </w:r>
      <w:r w:rsidRPr="00F537EB">
        <w:tab/>
        <w:t>consider the stored SIB as valid for the cell;</w:t>
      </w:r>
    </w:p>
    <w:p w14:paraId="5A68CCBB" w14:textId="77777777" w:rsidR="00C65757" w:rsidRPr="00F537EB" w:rsidRDefault="00C65757" w:rsidP="00C65757">
      <w:pPr>
        <w:pStyle w:val="Heading5"/>
        <w:rPr>
          <w:rFonts w:eastAsia="MS Mincho"/>
        </w:rPr>
      </w:pPr>
      <w:bookmarkStart w:id="158" w:name="_Toc36756638"/>
      <w:bookmarkStart w:id="159" w:name="_Toc36836179"/>
      <w:bookmarkStart w:id="160" w:name="_Toc36843156"/>
      <w:bookmarkStart w:id="161" w:name="_Toc37067445"/>
      <w:r w:rsidRPr="00F537EB">
        <w:rPr>
          <w:rFonts w:eastAsia="MS Mincho"/>
        </w:rPr>
        <w:t>5.2.2.2.2</w:t>
      </w:r>
      <w:r w:rsidRPr="00F537EB">
        <w:rPr>
          <w:rFonts w:eastAsia="MS Mincho"/>
        </w:rPr>
        <w:tab/>
        <w:t>SI change indication and PWS notification</w:t>
      </w:r>
      <w:bookmarkEnd w:id="155"/>
      <w:bookmarkEnd w:id="156"/>
      <w:bookmarkEnd w:id="158"/>
      <w:bookmarkEnd w:id="159"/>
      <w:bookmarkEnd w:id="160"/>
      <w:bookmarkEnd w:id="161"/>
    </w:p>
    <w:p w14:paraId="0183115B" w14:textId="77777777" w:rsidR="00C65757" w:rsidRPr="00F537EB" w:rsidRDefault="00C65757" w:rsidP="00C65757">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clause 6.5). Repetitions of SI change indication may occur within preceding modification period. SI change indication is not applicable for SI messages containing </w:t>
      </w:r>
      <w:proofErr w:type="spellStart"/>
      <w:r w:rsidRPr="00F537EB">
        <w:t>posSIBs</w:t>
      </w:r>
      <w:proofErr w:type="spellEnd"/>
      <w:r w:rsidRPr="00F537EB">
        <w:t>.</w:t>
      </w:r>
    </w:p>
    <w:p w14:paraId="1C3D875C" w14:textId="77777777" w:rsidR="00C65757" w:rsidRPr="00F537EB" w:rsidRDefault="00C65757" w:rsidP="00C65757">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57"/>
    <w:p w14:paraId="7F7E89D8" w14:textId="77777777" w:rsidR="00C65757" w:rsidRPr="00F537EB" w:rsidRDefault="00C65757" w:rsidP="00C65757">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proofErr w:type="spellStart"/>
      <w:r w:rsidRPr="00F537EB">
        <w:rPr>
          <w:i/>
        </w:rPr>
        <w:t>defaultPagingCycle</w:t>
      </w:r>
      <w:proofErr w:type="spellEnd"/>
      <w:r w:rsidRPr="00F537EB">
        <w:t xml:space="preserve"> if the UE is provided with common search space on the active BWP to monitor paging.</w:t>
      </w:r>
    </w:p>
    <w:p w14:paraId="347B1C5E" w14:textId="77777777" w:rsidR="00C65757" w:rsidRPr="00F537EB" w:rsidRDefault="00C65757" w:rsidP="00C65757">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71FC0BCD" w14:textId="77777777" w:rsidR="00C65757" w:rsidRPr="00F537EB" w:rsidRDefault="00C65757" w:rsidP="00C65757">
      <w:r w:rsidRPr="00F537EB">
        <w:t>If the UE receives a Short Message, the UE shall:</w:t>
      </w:r>
    </w:p>
    <w:p w14:paraId="6D5DA684" w14:textId="77777777" w:rsidR="00C65757" w:rsidRPr="00F537EB" w:rsidRDefault="00C65757" w:rsidP="00C65757">
      <w:pPr>
        <w:pStyle w:val="B1"/>
      </w:pPr>
      <w:r w:rsidRPr="00F537EB">
        <w:t>1&gt;</w:t>
      </w:r>
      <w:r w:rsidRPr="00F537EB">
        <w:tab/>
        <w:t xml:space="preserve">if the UE is ETWS capable or CMAS capable, the </w:t>
      </w:r>
      <w:proofErr w:type="spellStart"/>
      <w:r w:rsidRPr="00F537EB">
        <w:rPr>
          <w:rFonts w:eastAsia="SimSun"/>
          <w:i/>
          <w:iCs/>
        </w:rPr>
        <w:t>etwsAndCmasIndication</w:t>
      </w:r>
      <w:proofErr w:type="spellEnd"/>
      <w:r w:rsidRPr="00F537EB">
        <w:t xml:space="preserve"> bit of Short Message is set</w:t>
      </w:r>
      <w:r w:rsidRPr="00F537EB">
        <w:rPr>
          <w:lang w:eastAsia="zh-TW"/>
        </w:rPr>
        <w:t xml:space="preserve">, </w:t>
      </w:r>
      <w:r w:rsidRPr="00F537EB">
        <w:t xml:space="preserve">and the UE is provided with </w:t>
      </w:r>
      <w:proofErr w:type="spellStart"/>
      <w:r w:rsidRPr="00F537EB">
        <w:rPr>
          <w:i/>
          <w:iCs/>
        </w:rPr>
        <w:t>searchSpaceOtherSystemInformation</w:t>
      </w:r>
      <w:proofErr w:type="spellEnd"/>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3CC9F749" w14:textId="77777777" w:rsidR="00C65757" w:rsidRPr="00F537EB" w:rsidRDefault="00C65757" w:rsidP="00C65757">
      <w:pPr>
        <w:pStyle w:val="B2"/>
      </w:pPr>
      <w:r w:rsidRPr="00F537EB">
        <w:t xml:space="preserve">2&gt; immediately re-acquire the </w:t>
      </w:r>
      <w:r w:rsidRPr="00F537EB">
        <w:rPr>
          <w:i/>
        </w:rPr>
        <w:t>SIB1</w:t>
      </w:r>
      <w:r w:rsidRPr="00F537EB">
        <w:t>;</w:t>
      </w:r>
    </w:p>
    <w:p w14:paraId="2B208390" w14:textId="77777777" w:rsidR="00C65757" w:rsidRPr="00F537EB" w:rsidRDefault="00C65757" w:rsidP="00C65757">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w:t>
      </w:r>
      <w:r w:rsidRPr="00F537EB">
        <w:rPr>
          <w:rFonts w:eastAsia="SimSun"/>
          <w:i/>
          <w:lang w:eastAsia="zh-CN"/>
        </w:rPr>
        <w:t>6</w:t>
      </w:r>
      <w:r w:rsidRPr="00F537EB">
        <w:t>:</w:t>
      </w:r>
    </w:p>
    <w:p w14:paraId="1963EF33" w14:textId="77777777" w:rsidR="00C65757" w:rsidRPr="00F537EB" w:rsidRDefault="00C65757" w:rsidP="00C65757">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29DC40BC" w14:textId="77777777" w:rsidR="00C65757" w:rsidRPr="00F537EB" w:rsidRDefault="00C65757" w:rsidP="00C65757">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SIB7</w:t>
      </w:r>
      <w:r w:rsidRPr="00F537EB">
        <w:t>:</w:t>
      </w:r>
    </w:p>
    <w:p w14:paraId="01AC3189" w14:textId="77777777" w:rsidR="00C65757" w:rsidRPr="00F537EB" w:rsidRDefault="00C65757" w:rsidP="00C65757">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5F501F4" w14:textId="77777777" w:rsidR="00C65757" w:rsidRPr="00F537EB" w:rsidRDefault="00C65757" w:rsidP="00C65757">
      <w:pPr>
        <w:pStyle w:val="B2"/>
      </w:pPr>
      <w:r w:rsidRPr="00F537EB">
        <w:t>2&gt;</w:t>
      </w:r>
      <w:r w:rsidRPr="00F537EB">
        <w:tab/>
        <w:t xml:space="preserve">if the UE is CMAS capable and </w:t>
      </w:r>
      <w:proofErr w:type="spellStart"/>
      <w:r w:rsidRPr="00F537EB">
        <w:rPr>
          <w:i/>
        </w:rPr>
        <w:t>si-SchedulingInfo</w:t>
      </w:r>
      <w:proofErr w:type="spellEnd"/>
      <w:r w:rsidRPr="00F537EB">
        <w:t xml:space="preserve"> includes scheduling information for </w:t>
      </w:r>
      <w:r w:rsidRPr="00F537EB">
        <w:rPr>
          <w:i/>
        </w:rPr>
        <w:t>SIB8</w:t>
      </w:r>
      <w:r w:rsidRPr="00F537EB">
        <w:t>:</w:t>
      </w:r>
    </w:p>
    <w:p w14:paraId="6358B56C" w14:textId="77777777" w:rsidR="00C65757" w:rsidRPr="00F537EB" w:rsidRDefault="00C65757" w:rsidP="00C65757">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5D34E186" w14:textId="77777777" w:rsidR="00C65757" w:rsidRPr="00F537EB" w:rsidRDefault="00C65757" w:rsidP="00C65757">
      <w:pPr>
        <w:pStyle w:val="B1"/>
      </w:pPr>
      <w:r w:rsidRPr="00F537EB">
        <w:t xml:space="preserve">1&gt; if the </w:t>
      </w:r>
      <w:proofErr w:type="spellStart"/>
      <w:r w:rsidRPr="00F537EB">
        <w:rPr>
          <w:rFonts w:eastAsia="DengXian"/>
          <w:i/>
          <w:iCs/>
        </w:rPr>
        <w:t>systemInfoModification</w:t>
      </w:r>
      <w:proofErr w:type="spellEnd"/>
      <w:r w:rsidRPr="00F537EB">
        <w:t xml:space="preserve"> bit of Short Message is set:</w:t>
      </w:r>
    </w:p>
    <w:p w14:paraId="50BCC418" w14:textId="77777777" w:rsidR="00C65757" w:rsidRPr="00F537EB" w:rsidRDefault="00C65757" w:rsidP="00C65757">
      <w:pPr>
        <w:pStyle w:val="B2"/>
      </w:pPr>
      <w:r w:rsidRPr="00F537EB">
        <w:t>2&gt;</w:t>
      </w:r>
      <w:r w:rsidRPr="00F537EB">
        <w:tab/>
        <w:t>apply the SI acquisition procedure as defined in sub-clause 5.2.2.3 from the start of the next modification period.</w:t>
      </w:r>
    </w:p>
    <w:p w14:paraId="74BBB491" w14:textId="77777777" w:rsidR="00C65757" w:rsidRPr="00F537EB" w:rsidRDefault="00C65757" w:rsidP="00C65757">
      <w:pPr>
        <w:pStyle w:val="B1"/>
      </w:pPr>
      <w:bookmarkStart w:id="162" w:name="_Toc20425659"/>
      <w:bookmarkStart w:id="163" w:name="_Toc29321055"/>
      <w:r w:rsidRPr="00F537EB">
        <w:t>1&gt;</w:t>
      </w:r>
      <w:r w:rsidRPr="00F537EB">
        <w:tab/>
        <w:t xml:space="preserve">if the </w:t>
      </w:r>
      <w:proofErr w:type="spellStart"/>
      <w:r w:rsidRPr="00F537EB">
        <w:rPr>
          <w:rFonts w:eastAsia="DengXian"/>
          <w:i/>
          <w:iCs/>
        </w:rPr>
        <w:t>stopPagingMonitoring</w:t>
      </w:r>
      <w:proofErr w:type="spellEnd"/>
      <w:r w:rsidRPr="00F537EB">
        <w:t xml:space="preserve"> bit of Short Message is set:</w:t>
      </w:r>
    </w:p>
    <w:p w14:paraId="600B156F" w14:textId="77777777" w:rsidR="00C65757" w:rsidRPr="00F537EB" w:rsidRDefault="00C65757" w:rsidP="00C65757">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24423FC8" w14:textId="77777777" w:rsidR="00C65757" w:rsidRPr="00F537EB" w:rsidRDefault="00C65757" w:rsidP="00C65757">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proofErr w:type="spellStart"/>
      <w:r w:rsidRPr="00F537EB">
        <w:rPr>
          <w:rFonts w:eastAsia="Malgun Gothic"/>
          <w:i/>
          <w:iCs/>
          <w:lang w:eastAsia="en-US"/>
        </w:rPr>
        <w:t>stopPagingMonitoring</w:t>
      </w:r>
      <w:proofErr w:type="spellEnd"/>
      <w:r w:rsidRPr="00F537EB">
        <w:rPr>
          <w:rFonts w:eastAsia="Malgun Gothic"/>
          <w:lang w:eastAsia="en-US"/>
        </w:rPr>
        <w:t xml:space="preserve"> in this clause should be discussed further.</w:t>
      </w:r>
    </w:p>
    <w:p w14:paraId="1C95AA2F" w14:textId="77777777" w:rsidR="00C65757" w:rsidRPr="00F537EB" w:rsidRDefault="00C65757" w:rsidP="00C65757">
      <w:pPr>
        <w:pStyle w:val="Heading4"/>
        <w:rPr>
          <w:rFonts w:eastAsia="MS Mincho"/>
        </w:rPr>
      </w:pPr>
      <w:bookmarkStart w:id="164" w:name="_Toc36756639"/>
      <w:bookmarkStart w:id="165" w:name="_Toc36836180"/>
      <w:bookmarkStart w:id="166" w:name="_Toc36843157"/>
      <w:bookmarkStart w:id="167" w:name="_Toc37067446"/>
      <w:r w:rsidRPr="00F537EB">
        <w:rPr>
          <w:rFonts w:eastAsia="MS Mincho"/>
        </w:rPr>
        <w:t>5.2.2.3</w:t>
      </w:r>
      <w:r w:rsidRPr="00F537EB">
        <w:rPr>
          <w:rFonts w:eastAsia="MS Mincho"/>
        </w:rPr>
        <w:tab/>
        <w:t>Acquisition of System Information</w:t>
      </w:r>
      <w:bookmarkEnd w:id="162"/>
      <w:bookmarkEnd w:id="163"/>
      <w:bookmarkEnd w:id="164"/>
      <w:bookmarkEnd w:id="165"/>
      <w:bookmarkEnd w:id="166"/>
      <w:bookmarkEnd w:id="167"/>
    </w:p>
    <w:p w14:paraId="34AE8E56" w14:textId="77777777" w:rsidR="00C65757" w:rsidRPr="00F537EB" w:rsidRDefault="00C65757" w:rsidP="00C65757">
      <w:pPr>
        <w:pStyle w:val="Heading5"/>
        <w:rPr>
          <w:rFonts w:eastAsia="MS Mincho"/>
        </w:rPr>
      </w:pPr>
      <w:bookmarkStart w:id="168" w:name="_Toc20425660"/>
      <w:bookmarkStart w:id="169" w:name="_Toc29321056"/>
      <w:bookmarkStart w:id="170" w:name="_Toc36756640"/>
      <w:bookmarkStart w:id="171" w:name="_Toc36836181"/>
      <w:bookmarkStart w:id="172" w:name="_Toc36843158"/>
      <w:bookmarkStart w:id="173"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8"/>
      <w:bookmarkEnd w:id="169"/>
      <w:bookmarkEnd w:id="170"/>
      <w:bookmarkEnd w:id="171"/>
      <w:bookmarkEnd w:id="172"/>
      <w:bookmarkEnd w:id="173"/>
    </w:p>
    <w:p w14:paraId="27975B1A" w14:textId="77777777" w:rsidR="00C65757" w:rsidRPr="00F537EB" w:rsidRDefault="00C65757" w:rsidP="00C65757">
      <w:r w:rsidRPr="00F537EB">
        <w:t>The UE shall:</w:t>
      </w:r>
    </w:p>
    <w:p w14:paraId="748EB076" w14:textId="77777777" w:rsidR="00C65757" w:rsidRPr="00F537EB" w:rsidRDefault="00C65757" w:rsidP="00C65757">
      <w:pPr>
        <w:pStyle w:val="B1"/>
      </w:pPr>
      <w:r w:rsidRPr="00F537EB">
        <w:t>1&gt;</w:t>
      </w:r>
      <w:r w:rsidRPr="00F537EB">
        <w:tab/>
        <w:t>apply the specified BCCH configuration defined in 9.1.1.1;</w:t>
      </w:r>
    </w:p>
    <w:p w14:paraId="21148BAA" w14:textId="77777777" w:rsidR="00C65757" w:rsidRPr="00F537EB" w:rsidRDefault="00C65757" w:rsidP="00C65757">
      <w:pPr>
        <w:pStyle w:val="B1"/>
      </w:pPr>
      <w:r w:rsidRPr="00F537EB">
        <w:t>1&gt;</w:t>
      </w:r>
      <w:r w:rsidRPr="00F537EB">
        <w:tab/>
        <w:t>if the UE is in RRC_IDLE or in RRC_INACTIVE; or</w:t>
      </w:r>
    </w:p>
    <w:p w14:paraId="2C3EC8B5" w14:textId="77777777" w:rsidR="00C65757" w:rsidRPr="00F537EB" w:rsidRDefault="00C65757" w:rsidP="00C65757">
      <w:pPr>
        <w:pStyle w:val="B1"/>
      </w:pPr>
      <w:r w:rsidRPr="00F537EB">
        <w:t>1&gt;</w:t>
      </w:r>
      <w:r w:rsidRPr="00F537EB">
        <w:rPr>
          <w:rFonts w:eastAsia="MS Mincho"/>
        </w:rPr>
        <w:tab/>
      </w:r>
      <w:r w:rsidRPr="00F537EB">
        <w:t>if the UE is in RRC_CONNECTED while T311 is running:</w:t>
      </w:r>
    </w:p>
    <w:p w14:paraId="7FA69A52" w14:textId="77777777" w:rsidR="00C65757" w:rsidRPr="00F537EB" w:rsidRDefault="00C65757" w:rsidP="00C65757">
      <w:pPr>
        <w:pStyle w:val="B2"/>
      </w:pPr>
      <w:r w:rsidRPr="00F537EB">
        <w:t>2&gt;</w:t>
      </w:r>
      <w:r w:rsidRPr="00F537EB">
        <w:tab/>
        <w:t xml:space="preserve">acquire the </w:t>
      </w:r>
      <w:r w:rsidRPr="00F537EB">
        <w:rPr>
          <w:i/>
        </w:rPr>
        <w:t>MIB,</w:t>
      </w:r>
      <w:r w:rsidRPr="00F537EB">
        <w:t xml:space="preserve"> which is scheduled as specified in TS 38.213 [13];</w:t>
      </w:r>
    </w:p>
    <w:p w14:paraId="357B4270" w14:textId="77777777" w:rsidR="00C65757" w:rsidRPr="00F537EB" w:rsidRDefault="00C65757" w:rsidP="00C65757">
      <w:pPr>
        <w:pStyle w:val="B2"/>
      </w:pPr>
      <w:r w:rsidRPr="00F537EB">
        <w:t>2&gt;</w:t>
      </w:r>
      <w:r w:rsidRPr="00F537EB">
        <w:tab/>
        <w:t xml:space="preserve">if the UE is unable to acquire the </w:t>
      </w:r>
      <w:r w:rsidRPr="00F537EB">
        <w:rPr>
          <w:i/>
        </w:rPr>
        <w:t>MIB</w:t>
      </w:r>
      <w:r w:rsidRPr="00F537EB">
        <w:t>;</w:t>
      </w:r>
    </w:p>
    <w:p w14:paraId="54B085E6" w14:textId="77777777" w:rsidR="00C65757" w:rsidRPr="00F537EB" w:rsidRDefault="00C65757" w:rsidP="00C65757">
      <w:pPr>
        <w:pStyle w:val="B3"/>
      </w:pPr>
      <w:r w:rsidRPr="00F537EB">
        <w:t>3&gt;</w:t>
      </w:r>
      <w:r w:rsidRPr="00F537EB">
        <w:tab/>
        <w:t>perform the actions as specified in clause 5.2.2.5;</w:t>
      </w:r>
    </w:p>
    <w:p w14:paraId="130D9FC6" w14:textId="77777777" w:rsidR="00C65757" w:rsidRPr="00F537EB" w:rsidRDefault="00C65757" w:rsidP="00C65757">
      <w:pPr>
        <w:pStyle w:val="B2"/>
      </w:pPr>
      <w:r w:rsidRPr="00F537EB">
        <w:t>2&gt;</w:t>
      </w:r>
      <w:r w:rsidRPr="00F537EB">
        <w:tab/>
        <w:t>else:</w:t>
      </w:r>
    </w:p>
    <w:p w14:paraId="0CB732E5" w14:textId="77777777" w:rsidR="00C65757" w:rsidRPr="00F537EB" w:rsidRDefault="00C65757" w:rsidP="00C65757">
      <w:pPr>
        <w:pStyle w:val="B3"/>
      </w:pPr>
      <w:r w:rsidRPr="00F537EB">
        <w:t>3&gt;</w:t>
      </w:r>
      <w:r w:rsidRPr="00F537EB">
        <w:tab/>
        <w:t>perform the actions specified in clause 5.2.2.4.1.</w:t>
      </w:r>
    </w:p>
    <w:p w14:paraId="6B282500" w14:textId="77777777" w:rsidR="00C65757" w:rsidRPr="00F537EB" w:rsidRDefault="00C65757" w:rsidP="00C65757">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has received an indication about change of system information; or</w:t>
      </w:r>
    </w:p>
    <w:p w14:paraId="7E205879" w14:textId="77777777" w:rsidR="00C65757" w:rsidRPr="00F537EB" w:rsidRDefault="00C65757" w:rsidP="00C65757">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the UE has not stored a valid version of a SIB, in accordance with sub-clause 5.2.2.2.1, of one or several required SIB(s), in accordance with sub-clause 5.2.2.1, and, UE has not acquired SIB1 in current modification period; or </w:t>
      </w:r>
    </w:p>
    <w:p w14:paraId="39EF1451" w14:textId="77777777" w:rsidR="00C65757" w:rsidRPr="00F537EB" w:rsidRDefault="00C65757" w:rsidP="00C65757">
      <w:pPr>
        <w:pStyle w:val="B1"/>
      </w:pPr>
      <w:r w:rsidRPr="00F537EB">
        <w:t>1&gt;</w:t>
      </w:r>
      <w:r w:rsidRPr="00F537EB">
        <w:tab/>
        <w:t>if the UE is in RRC_IDLE or in RRC_INACTIVE; or</w:t>
      </w:r>
    </w:p>
    <w:p w14:paraId="23EB32BB" w14:textId="77777777" w:rsidR="00C65757" w:rsidRPr="00F537EB" w:rsidRDefault="00C65757" w:rsidP="00C65757">
      <w:pPr>
        <w:pStyle w:val="B1"/>
      </w:pPr>
      <w:r w:rsidRPr="00F537EB">
        <w:t>1&gt;</w:t>
      </w:r>
      <w:r w:rsidRPr="00F537EB">
        <w:tab/>
        <w:t>if the UE is in RRC_CONNECTED while T311 is running:</w:t>
      </w:r>
    </w:p>
    <w:p w14:paraId="1105F878" w14:textId="77777777" w:rsidR="00C65757" w:rsidRPr="00F537EB" w:rsidRDefault="00C65757" w:rsidP="00C65757">
      <w:pPr>
        <w:pStyle w:val="B2"/>
      </w:pPr>
      <w:r w:rsidRPr="00F537EB">
        <w:t>2&gt;</w:t>
      </w:r>
      <w:r w:rsidRPr="00F537EB">
        <w:tab/>
        <w:t xml:space="preserve">if </w:t>
      </w:r>
      <w:proofErr w:type="spellStart"/>
      <w:r w:rsidRPr="00F537EB">
        <w:rPr>
          <w:i/>
        </w:rPr>
        <w:t>ssb-SubcarrierOffset</w:t>
      </w:r>
      <w:proofErr w:type="spellEnd"/>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2D19C07A" w14:textId="77777777" w:rsidR="00C65757" w:rsidRPr="00F537EB" w:rsidRDefault="00C65757" w:rsidP="00C65757">
      <w:pPr>
        <w:pStyle w:val="B3"/>
      </w:pPr>
      <w:r w:rsidRPr="00F537EB">
        <w:t>3&gt;</w:t>
      </w:r>
      <w:r w:rsidRPr="00F537EB">
        <w:tab/>
        <w:t xml:space="preserve">acquire the </w:t>
      </w:r>
      <w:r w:rsidRPr="00F537EB">
        <w:rPr>
          <w:i/>
        </w:rPr>
        <w:t>SIB1,</w:t>
      </w:r>
      <w:r w:rsidRPr="00F537EB">
        <w:t xml:space="preserve"> which is scheduled as specified in TS 38.213 [13];</w:t>
      </w:r>
    </w:p>
    <w:p w14:paraId="4FF9DA97" w14:textId="77777777" w:rsidR="00C65757" w:rsidRPr="00F537EB" w:rsidRDefault="00C65757" w:rsidP="00C65757">
      <w:pPr>
        <w:pStyle w:val="B3"/>
      </w:pPr>
      <w:r w:rsidRPr="00F537EB">
        <w:t>3&gt;</w:t>
      </w:r>
      <w:r w:rsidRPr="00F537EB">
        <w:tab/>
        <w:t xml:space="preserve">if the UE is unable to acquire the </w:t>
      </w:r>
      <w:r w:rsidRPr="00F537EB">
        <w:rPr>
          <w:i/>
        </w:rPr>
        <w:t>SIB1</w:t>
      </w:r>
      <w:r w:rsidRPr="00F537EB">
        <w:t>:</w:t>
      </w:r>
    </w:p>
    <w:p w14:paraId="3F43BDA1" w14:textId="77777777" w:rsidR="00C65757" w:rsidRPr="00F537EB" w:rsidRDefault="00C65757" w:rsidP="00C65757">
      <w:pPr>
        <w:pStyle w:val="B4"/>
      </w:pPr>
      <w:r w:rsidRPr="00F537EB">
        <w:t>4&gt;</w:t>
      </w:r>
      <w:r w:rsidRPr="00F537EB">
        <w:tab/>
        <w:t>perform the actions as specified in clause 5.2.2.5;</w:t>
      </w:r>
    </w:p>
    <w:p w14:paraId="24CE9D1C" w14:textId="77777777" w:rsidR="00C65757" w:rsidRPr="00F537EB" w:rsidRDefault="00C65757" w:rsidP="00C65757">
      <w:pPr>
        <w:pStyle w:val="B3"/>
      </w:pPr>
      <w:r w:rsidRPr="00F537EB">
        <w:t>3&gt;</w:t>
      </w:r>
      <w:r w:rsidRPr="00F537EB">
        <w:tab/>
        <w:t>else:</w:t>
      </w:r>
    </w:p>
    <w:p w14:paraId="256E09EC" w14:textId="77777777" w:rsidR="00C65757" w:rsidRPr="00F537EB" w:rsidRDefault="00C65757" w:rsidP="00C65757">
      <w:pPr>
        <w:pStyle w:val="B4"/>
      </w:pPr>
      <w:r w:rsidRPr="00F537EB">
        <w:t>4&gt;</w:t>
      </w:r>
      <w:r w:rsidRPr="00F537EB">
        <w:tab/>
        <w:t xml:space="preserve">upon acquiring </w:t>
      </w:r>
      <w:r w:rsidRPr="00F537EB">
        <w:rPr>
          <w:i/>
        </w:rPr>
        <w:t>SIB1</w:t>
      </w:r>
      <w:r w:rsidRPr="00F537EB">
        <w:t>, perform the actions specified in clause 5.2.2.4.2.</w:t>
      </w:r>
    </w:p>
    <w:p w14:paraId="097F78E8" w14:textId="77777777" w:rsidR="00C65757" w:rsidRPr="00F537EB" w:rsidRDefault="00C65757" w:rsidP="00C65757">
      <w:pPr>
        <w:pStyle w:val="B2"/>
      </w:pPr>
      <w:r w:rsidRPr="00F537EB">
        <w:t>2&gt;</w:t>
      </w:r>
      <w:r w:rsidRPr="00F537EB">
        <w:tab/>
        <w:t xml:space="preserve">else if </w:t>
      </w:r>
      <w:r w:rsidRPr="00F537EB">
        <w:rPr>
          <w:i/>
        </w:rPr>
        <w:t>SIB1</w:t>
      </w:r>
      <w:r w:rsidRPr="00F537EB">
        <w:t xml:space="preserve"> acquisition is required for the UE and </w:t>
      </w:r>
      <w:proofErr w:type="spellStart"/>
      <w:r w:rsidRPr="00F537EB">
        <w:rPr>
          <w:i/>
        </w:rPr>
        <w:t>ssb-SubcarrierOffset</w:t>
      </w:r>
      <w:proofErr w:type="spellEnd"/>
      <w:r w:rsidRPr="00F537EB">
        <w:t xml:space="preserve"> indicates that </w:t>
      </w:r>
      <w:r w:rsidRPr="00F537EB">
        <w:rPr>
          <w:i/>
        </w:rPr>
        <w:t>SIB1</w:t>
      </w:r>
      <w:r w:rsidRPr="00F537EB">
        <w:t xml:space="preserve"> is not scheduled in the cell:</w:t>
      </w:r>
    </w:p>
    <w:p w14:paraId="7A4E0B68" w14:textId="77777777" w:rsidR="00C65757" w:rsidRPr="00F537EB" w:rsidRDefault="00C65757" w:rsidP="00C65757">
      <w:pPr>
        <w:pStyle w:val="B3"/>
      </w:pPr>
      <w:r w:rsidRPr="00F537EB">
        <w:t>3&gt;</w:t>
      </w:r>
      <w:r w:rsidRPr="00F537EB">
        <w:tab/>
        <w:t>perform the actions as specified in clause 5.2.2.5.</w:t>
      </w:r>
    </w:p>
    <w:p w14:paraId="1F189EA7" w14:textId="77777777" w:rsidR="00C65757" w:rsidRPr="00F537EB" w:rsidRDefault="00C65757" w:rsidP="00C65757">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0E8B288A" w14:textId="77777777" w:rsidR="00C65757" w:rsidRPr="00F537EB" w:rsidRDefault="00C65757" w:rsidP="00C65757">
      <w:pPr>
        <w:pStyle w:val="Heading5"/>
        <w:rPr>
          <w:rFonts w:eastAsia="MS Mincho"/>
        </w:rPr>
      </w:pPr>
      <w:bookmarkStart w:id="174" w:name="_Hlk43700412"/>
      <w:bookmarkStart w:id="175" w:name="_Toc20425661"/>
      <w:bookmarkStart w:id="176" w:name="_Toc29321057"/>
      <w:bookmarkStart w:id="177" w:name="_Toc36756641"/>
      <w:bookmarkStart w:id="178" w:name="_Toc36836182"/>
      <w:bookmarkStart w:id="179" w:name="_Toc36843159"/>
      <w:bookmarkStart w:id="180" w:name="_Toc37067448"/>
      <w:r w:rsidRPr="00F537EB">
        <w:rPr>
          <w:rFonts w:eastAsia="MS Mincho"/>
        </w:rPr>
        <w:t>5.2.2.3.2</w:t>
      </w:r>
      <w:bookmarkEnd w:id="174"/>
      <w:r w:rsidRPr="00F537EB">
        <w:rPr>
          <w:rFonts w:eastAsia="MS Mincho"/>
        </w:rPr>
        <w:tab/>
        <w:t>Acquisition of an SI message</w:t>
      </w:r>
      <w:bookmarkEnd w:id="175"/>
      <w:bookmarkEnd w:id="176"/>
      <w:bookmarkEnd w:id="177"/>
      <w:bookmarkEnd w:id="178"/>
      <w:bookmarkEnd w:id="179"/>
      <w:bookmarkEnd w:id="180"/>
    </w:p>
    <w:p w14:paraId="0B9EEEA2" w14:textId="77777777" w:rsidR="00C65757" w:rsidRPr="00F537EB" w:rsidRDefault="00C65757" w:rsidP="00C65757">
      <w:r w:rsidRPr="00F537EB">
        <w:t xml:space="preserve">For SI message acquisition PDCCH monitoring occasion(s) are determined according to </w:t>
      </w:r>
      <w:proofErr w:type="spellStart"/>
      <w:r w:rsidRPr="00F537EB">
        <w:rPr>
          <w:i/>
        </w:rPr>
        <w:t>searchSpaceOtherSystemInformation</w:t>
      </w:r>
      <w:proofErr w:type="spellEnd"/>
      <w:r w:rsidRPr="00F537EB">
        <w:t xml:space="preserve">. If </w:t>
      </w:r>
      <w:proofErr w:type="spellStart"/>
      <w:r w:rsidRPr="00F537EB">
        <w:rPr>
          <w:i/>
        </w:rPr>
        <w:t>searchSpaceOtherSystemInformation</w:t>
      </w:r>
      <w:proofErr w:type="spellEnd"/>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proofErr w:type="spellStart"/>
      <w:r w:rsidRPr="00F537EB">
        <w:rPr>
          <w:i/>
        </w:rPr>
        <w:t>searchSpaceOtherSystemInformation</w:t>
      </w:r>
      <w:proofErr w:type="spellEnd"/>
      <w:r w:rsidRPr="00F537EB">
        <w:t xml:space="preserve"> is not set to zero, PDCCH monitoring occasions for SI message are determined based on search space indicated by </w:t>
      </w:r>
      <w:proofErr w:type="spellStart"/>
      <w:r w:rsidRPr="00F537EB">
        <w:rPr>
          <w:i/>
        </w:rPr>
        <w:t>searchSpaceOtherSystemInformation</w:t>
      </w:r>
      <w:proofErr w:type="spellEnd"/>
      <w:r w:rsidRPr="00F537EB">
        <w:t xml:space="preserve">. PDCCH monitoring occasions for SI message which are not overlapping with UL symbols (determined according to </w:t>
      </w:r>
      <w:proofErr w:type="spellStart"/>
      <w:r w:rsidRPr="00F537EB">
        <w:rPr>
          <w:i/>
        </w:rPr>
        <w:t>tdd</w:t>
      </w:r>
      <w:proofErr w:type="spellEnd"/>
      <w:r w:rsidRPr="00F537EB">
        <w:rPr>
          <w:i/>
        </w:rPr>
        <w:t>-UL-DL-</w:t>
      </w:r>
      <w:proofErr w:type="spellStart"/>
      <w:r w:rsidRPr="00F537EB">
        <w:rPr>
          <w:i/>
        </w:rPr>
        <w:t>ConfigurationCommon</w:t>
      </w:r>
      <w:proofErr w:type="spellEnd"/>
      <w:r w:rsidRPr="00F537EB">
        <w:t>) are sequentially numbered from one in the SI window. The [</w:t>
      </w:r>
      <w:proofErr w:type="spellStart"/>
      <w:r w:rsidRPr="00F537EB">
        <w:t>x×N+K</w:t>
      </w:r>
      <w:proofErr w:type="spellEnd"/>
      <w:r w:rsidRPr="00F537EB">
        <w:t>]</w:t>
      </w:r>
      <w:proofErr w:type="spellStart"/>
      <w:r w:rsidRPr="00F537EB">
        <w:rPr>
          <w:vertAlign w:val="superscript"/>
        </w:rPr>
        <w:t>th</w:t>
      </w:r>
      <w:proofErr w:type="spellEnd"/>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proofErr w:type="spellStart"/>
      <w:r w:rsidRPr="00F537EB">
        <w:rPr>
          <w:i/>
        </w:rPr>
        <w:t>ssb-PositionsInBurst</w:t>
      </w:r>
      <w:proofErr w:type="spellEnd"/>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B356EAD" w14:textId="77777777" w:rsidR="00C65757" w:rsidRPr="00F537EB" w:rsidRDefault="00C65757" w:rsidP="00C65757">
      <w:pPr>
        <w:rPr>
          <w:rFonts w:eastAsia="MS Mincho"/>
        </w:rPr>
      </w:pPr>
      <w:r w:rsidRPr="00F537EB">
        <w:t>When acquiring an SI message, the UE shall:</w:t>
      </w:r>
    </w:p>
    <w:p w14:paraId="7BE3DB08" w14:textId="77777777" w:rsidR="00C65757" w:rsidRPr="00F537EB" w:rsidRDefault="00C65757" w:rsidP="00C65757">
      <w:pPr>
        <w:pStyle w:val="B1"/>
      </w:pPr>
      <w:r w:rsidRPr="00F537EB">
        <w:t>1&gt;</w:t>
      </w:r>
      <w:r w:rsidRPr="00F537EB">
        <w:tab/>
        <w:t>determine the start of the SI-window for the concerned SI message as follows:</w:t>
      </w:r>
    </w:p>
    <w:p w14:paraId="6F56A93B" w14:textId="77777777" w:rsidR="00C65757" w:rsidRPr="00F537EB" w:rsidRDefault="00C65757" w:rsidP="00C65757">
      <w:pPr>
        <w:pStyle w:val="B2"/>
      </w:pPr>
      <w:r w:rsidRPr="00F537EB">
        <w:t>2&gt;</w:t>
      </w:r>
      <w:r w:rsidRPr="00F537EB">
        <w:tab/>
        <w:t xml:space="preserve">if the concerned SI message is configured in the </w:t>
      </w:r>
      <w:proofErr w:type="spellStart"/>
      <w:r w:rsidRPr="00F537EB">
        <w:rPr>
          <w:i/>
        </w:rPr>
        <w:t>schedulingInfoList</w:t>
      </w:r>
      <w:proofErr w:type="spellEnd"/>
      <w:r w:rsidRPr="00F537EB">
        <w:t>:</w:t>
      </w:r>
    </w:p>
    <w:p w14:paraId="6AA728DA" w14:textId="77777777" w:rsidR="00C65757" w:rsidRPr="00F537EB" w:rsidRDefault="00C65757" w:rsidP="00C65757">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r w:rsidRPr="00F537EB">
        <w:t>;</w:t>
      </w:r>
    </w:p>
    <w:p w14:paraId="29D72D1B" w14:textId="77777777" w:rsidR="00C65757" w:rsidRPr="00F537EB" w:rsidRDefault="00C65757" w:rsidP="00C65757">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3EEA2C97" w14:textId="77777777" w:rsidR="00C65757" w:rsidRPr="00F537EB" w:rsidRDefault="00C65757" w:rsidP="00C65757">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38BD7725" w14:textId="77777777" w:rsidR="00C65757" w:rsidRPr="00F537EB" w:rsidRDefault="00C65757" w:rsidP="00C65757">
      <w:pPr>
        <w:pStyle w:val="B2"/>
        <w:rPr>
          <w:lang w:eastAsia="en-US"/>
        </w:rPr>
      </w:pPr>
      <w:r w:rsidRPr="00F537EB">
        <w:t>2&gt;</w:t>
      </w:r>
      <w:r w:rsidRPr="00F537EB">
        <w:tab/>
        <w:t xml:space="preserve">else if the concerned SI message is configured in the </w:t>
      </w:r>
      <w:proofErr w:type="spellStart"/>
      <w:r w:rsidRPr="00F537EB">
        <w:rPr>
          <w:i/>
        </w:rPr>
        <w:t>posSI-SchedulingInfoList</w:t>
      </w:r>
      <w:proofErr w:type="spellEnd"/>
      <w:r w:rsidRPr="00F537EB">
        <w:t xml:space="preserve"> and </w:t>
      </w:r>
      <w:proofErr w:type="spellStart"/>
      <w:r w:rsidRPr="00F537EB">
        <w:rPr>
          <w:i/>
        </w:rPr>
        <w:t>offsetToSI</w:t>
      </w:r>
      <w:proofErr w:type="spellEnd"/>
      <w:r w:rsidRPr="00F537EB">
        <w:rPr>
          <w:i/>
        </w:rPr>
        <w:t>-Used</w:t>
      </w:r>
      <w:r w:rsidRPr="00F537EB">
        <w:t xml:space="preserve"> is not configured:</w:t>
      </w:r>
    </w:p>
    <w:p w14:paraId="57909B8F" w14:textId="77777777" w:rsidR="00C65757" w:rsidRPr="00F537EB" w:rsidRDefault="00C65757" w:rsidP="00C65757">
      <w:pPr>
        <w:pStyle w:val="B3"/>
      </w:pPr>
      <w:r w:rsidRPr="00F537EB">
        <w:t>3&gt;</w:t>
      </w:r>
      <w:r w:rsidRPr="00F537EB">
        <w:tab/>
        <w:t xml:space="preserve">create a </w:t>
      </w:r>
      <w:proofErr w:type="spellStart"/>
      <w:r w:rsidRPr="00F537EB">
        <w:t>concatented</w:t>
      </w:r>
      <w:proofErr w:type="spellEnd"/>
      <w:r w:rsidRPr="00F537EB">
        <w:t xml:space="preserve"> list of SI messages by appending the </w:t>
      </w:r>
      <w:proofErr w:type="spellStart"/>
      <w:r w:rsidRPr="00F537EB">
        <w:rPr>
          <w:i/>
        </w:rPr>
        <w:t>posSI-SchedulingInfoList</w:t>
      </w:r>
      <w:proofErr w:type="spellEnd"/>
      <w:r w:rsidRPr="00F537EB">
        <w:t xml:space="preserve"> in </w:t>
      </w:r>
      <w:r w:rsidRPr="00F537EB">
        <w:rPr>
          <w:i/>
        </w:rPr>
        <w:t xml:space="preserve">SIB1 to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p>
    <w:p w14:paraId="61ACA3F9" w14:textId="77777777" w:rsidR="00C65757" w:rsidRPr="00F537EB" w:rsidRDefault="00C65757" w:rsidP="00C65757">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371B7E4B" w14:textId="77777777" w:rsidR="00C65757" w:rsidRPr="00F537EB" w:rsidRDefault="00C65757" w:rsidP="00C65757">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34C8E03C" w14:textId="77777777" w:rsidR="00C65757" w:rsidRPr="00F537EB" w:rsidRDefault="00C65757" w:rsidP="00C65757">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194F213C" w14:textId="77777777" w:rsidR="00C65757" w:rsidRPr="00F537EB" w:rsidRDefault="00C65757" w:rsidP="00C65757">
      <w:pPr>
        <w:pStyle w:val="B2"/>
      </w:pPr>
      <w:r w:rsidRPr="00F537EB">
        <w:t>2&gt;</w:t>
      </w:r>
      <w:r w:rsidRPr="00F537EB">
        <w:tab/>
        <w:t xml:space="preserve">else if the concerned SI message is configured by the </w:t>
      </w:r>
      <w:proofErr w:type="spellStart"/>
      <w:r w:rsidRPr="00F537EB">
        <w:rPr>
          <w:i/>
          <w:iCs/>
        </w:rPr>
        <w:t>posSI-SchedulingInfoList</w:t>
      </w:r>
      <w:proofErr w:type="spellEnd"/>
      <w:r w:rsidRPr="00F537EB">
        <w:t xml:space="preserve"> and </w:t>
      </w:r>
      <w:proofErr w:type="spellStart"/>
      <w:r w:rsidRPr="00F537EB">
        <w:rPr>
          <w:i/>
          <w:iCs/>
        </w:rPr>
        <w:t>offsetToSI</w:t>
      </w:r>
      <w:proofErr w:type="spellEnd"/>
      <w:r w:rsidRPr="00F537EB">
        <w:rPr>
          <w:i/>
          <w:iCs/>
        </w:rPr>
        <w:t>-Used</w:t>
      </w:r>
      <w:r w:rsidRPr="00F537EB">
        <w:t xml:space="preserve"> is configured:</w:t>
      </w:r>
    </w:p>
    <w:p w14:paraId="0BBAC08F" w14:textId="77777777" w:rsidR="00C65757" w:rsidRPr="00F537EB" w:rsidRDefault="00C65757" w:rsidP="00C65757">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proofErr w:type="spellStart"/>
      <w:r w:rsidRPr="00F537EB">
        <w:rPr>
          <w:i/>
        </w:rPr>
        <w:t>si</w:t>
      </w:r>
      <w:proofErr w:type="spellEnd"/>
      <w:r w:rsidRPr="00F537EB">
        <w:rPr>
          <w:i/>
        </w:rPr>
        <w:t>-Periodicity</w:t>
      </w:r>
      <w:r w:rsidRPr="00F537EB">
        <w:t xml:space="preserve"> of 8 radio frames (80 ms), configured by </w:t>
      </w:r>
      <w:proofErr w:type="spellStart"/>
      <w:r w:rsidRPr="00F537EB">
        <w:rPr>
          <w:i/>
          <w:iCs/>
        </w:rPr>
        <w:t>schedulingInfoList</w:t>
      </w:r>
      <w:proofErr w:type="spellEnd"/>
      <w:r w:rsidRPr="00F537EB">
        <w:t xml:space="preserve"> in </w:t>
      </w:r>
      <w:r w:rsidRPr="00F537EB">
        <w:rPr>
          <w:i/>
          <w:iCs/>
        </w:rPr>
        <w:t>SystemInformationBlockType1</w:t>
      </w:r>
      <w:r w:rsidRPr="00F537EB">
        <w:t>;</w:t>
      </w:r>
    </w:p>
    <w:p w14:paraId="1679E58D" w14:textId="77777777" w:rsidR="00C65757" w:rsidRPr="00F537EB" w:rsidRDefault="00C65757" w:rsidP="00C65757">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proofErr w:type="spellStart"/>
      <w:r w:rsidRPr="00F537EB">
        <w:rPr>
          <w:i/>
          <w:iCs/>
        </w:rPr>
        <w:t>posSI-SchedulingInfoList</w:t>
      </w:r>
      <w:proofErr w:type="spellEnd"/>
      <w:r w:rsidRPr="00F537EB">
        <w:t xml:space="preserve"> in </w:t>
      </w:r>
      <w:r w:rsidRPr="00F537EB">
        <w:rPr>
          <w:i/>
        </w:rPr>
        <w:t>SIB1</w:t>
      </w:r>
      <w:r w:rsidRPr="00F537EB">
        <w:t>;</w:t>
      </w:r>
    </w:p>
    <w:p w14:paraId="5D67FD28" w14:textId="77777777" w:rsidR="00C65757" w:rsidRPr="00F537EB" w:rsidRDefault="00C65757" w:rsidP="00C65757">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proofErr w:type="spellStart"/>
      <w:r w:rsidRPr="00F537EB">
        <w:rPr>
          <w:i/>
          <w:iCs/>
        </w:rPr>
        <w:t>si-WindowLength</w:t>
      </w:r>
      <w:proofErr w:type="spellEnd"/>
    </w:p>
    <w:p w14:paraId="7967C470" w14:textId="44B114E1" w:rsidR="00C65757" w:rsidRPr="00F537EB" w:rsidRDefault="00C65757" w:rsidP="00C65757">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ins w:id="181" w:author="A008" w:date="2020-06-18T05:52:00Z">
        <w:r w:rsidR="00252784">
          <w:t>posSI</w:t>
        </w:r>
      </w:ins>
      <w:proofErr w:type="spellEnd"/>
      <w:del w:id="182" w:author="A008" w:date="2020-06-18T05:52:00Z">
        <w:r w:rsidRPr="00F537EB" w:rsidDel="00252784">
          <w:rPr>
            <w:i/>
          </w:rPr>
          <w:delText>si</w:delText>
        </w:r>
      </w:del>
      <w:r w:rsidRPr="00F537EB">
        <w:rPr>
          <w:i/>
        </w:rPr>
        <w:t>-Periodicity</w:t>
      </w:r>
      <w:r w:rsidRPr="00F537EB">
        <w:t xml:space="preserve"> of the concerned SI message and N is the number of slots in a radio frame as specified in TS 38.213 [13];</w:t>
      </w:r>
    </w:p>
    <w:p w14:paraId="1CE805E2" w14:textId="77777777" w:rsidR="00C65757" w:rsidRPr="00F537EB" w:rsidRDefault="00C65757" w:rsidP="00C65757">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proofErr w:type="spellStart"/>
      <w:r w:rsidRPr="00F537EB">
        <w:rPr>
          <w:i/>
        </w:rPr>
        <w:t>si-WindowLength</w:t>
      </w:r>
      <w:proofErr w:type="spellEnd"/>
      <w:r w:rsidRPr="00F537EB">
        <w:t>, or until the SI message was received;</w:t>
      </w:r>
    </w:p>
    <w:p w14:paraId="0C36790F" w14:textId="77777777" w:rsidR="00C65757" w:rsidRPr="00F537EB" w:rsidRDefault="00C65757" w:rsidP="00C65757">
      <w:pPr>
        <w:pStyle w:val="B1"/>
      </w:pPr>
      <w:r w:rsidRPr="00F537EB">
        <w:t>1&gt;</w:t>
      </w:r>
      <w:r w:rsidRPr="00F537EB">
        <w:tab/>
        <w:t>if the SI message was not received by the end of the SI-window, repeat reception at the next SI-window occasion for the concerned SI message in the current modification period;</w:t>
      </w:r>
    </w:p>
    <w:p w14:paraId="20CEF2A4" w14:textId="77777777" w:rsidR="00C65757" w:rsidRPr="00F537EB" w:rsidRDefault="00C65757" w:rsidP="00C65757">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3E3F4E47" w14:textId="77777777" w:rsidR="00C65757" w:rsidRPr="00F537EB" w:rsidRDefault="00C65757" w:rsidP="00C65757">
      <w:pPr>
        <w:pStyle w:val="NO"/>
      </w:pPr>
      <w:r w:rsidRPr="00F537EB">
        <w:t>NOTE 2:</w:t>
      </w:r>
      <w:r w:rsidRPr="00F537EB">
        <w:tab/>
        <w:t>The UE is not required to monitor PDCCH monitoring occasion(s) corresponding to each transmitted SSB in SI-window.</w:t>
      </w:r>
    </w:p>
    <w:p w14:paraId="1DAAC553" w14:textId="77777777" w:rsidR="00C65757" w:rsidRPr="00F537EB" w:rsidRDefault="00C65757" w:rsidP="00C65757">
      <w:pPr>
        <w:pStyle w:val="NO"/>
      </w:pPr>
      <w:r w:rsidRPr="00F537EB">
        <w:t>NOTE 3:</w:t>
      </w:r>
      <w:r w:rsidRPr="00F537EB">
        <w:tab/>
        <w:t>If the concerned SI message was not received in the current modification period, handling of SI message acquisition is left to UE implementation.</w:t>
      </w:r>
    </w:p>
    <w:p w14:paraId="3B60B83A" w14:textId="77777777" w:rsidR="00C65757" w:rsidRPr="00F537EB" w:rsidRDefault="00C65757" w:rsidP="00C65757">
      <w:pPr>
        <w:pStyle w:val="B1"/>
      </w:pPr>
      <w:r w:rsidRPr="00F537EB">
        <w:t>1&gt;</w:t>
      </w:r>
      <w:r w:rsidRPr="00F537EB">
        <w:tab/>
        <w:t>perform the actions for the acquired SI message as specified in sub-clause 5.2.2.4.</w:t>
      </w:r>
    </w:p>
    <w:p w14:paraId="08884FF5" w14:textId="77777777" w:rsidR="00C65757" w:rsidRPr="00F537EB" w:rsidRDefault="00C65757" w:rsidP="00C65757">
      <w:pPr>
        <w:pStyle w:val="Heading5"/>
        <w:rPr>
          <w:rFonts w:eastAsia="MS Mincho"/>
        </w:rPr>
      </w:pPr>
      <w:bookmarkStart w:id="183" w:name="_Toc20425662"/>
      <w:bookmarkStart w:id="184" w:name="_Toc29321058"/>
      <w:bookmarkStart w:id="185" w:name="_Toc36756642"/>
      <w:bookmarkStart w:id="186" w:name="_Toc36836183"/>
      <w:bookmarkStart w:id="187" w:name="_Toc36843160"/>
      <w:bookmarkStart w:id="188" w:name="_Toc37067449"/>
      <w:r w:rsidRPr="00F537EB">
        <w:rPr>
          <w:rFonts w:eastAsia="MS Mincho"/>
        </w:rPr>
        <w:t>5.2.2.3.3</w:t>
      </w:r>
      <w:r w:rsidRPr="00F537EB">
        <w:rPr>
          <w:rFonts w:eastAsia="MS Mincho"/>
        </w:rPr>
        <w:tab/>
        <w:t>Request for on demand system information</w:t>
      </w:r>
      <w:bookmarkEnd w:id="183"/>
      <w:bookmarkEnd w:id="184"/>
      <w:bookmarkEnd w:id="185"/>
      <w:bookmarkEnd w:id="186"/>
      <w:bookmarkEnd w:id="187"/>
      <w:bookmarkEnd w:id="188"/>
    </w:p>
    <w:p w14:paraId="70701708" w14:textId="77777777" w:rsidR="00C65757" w:rsidRPr="00F537EB" w:rsidRDefault="00C65757" w:rsidP="00C65757">
      <w:pPr>
        <w:rPr>
          <w:rFonts w:eastAsia="MS Mincho"/>
        </w:rPr>
      </w:pPr>
      <w:r w:rsidRPr="00F537EB">
        <w:t>The UE shall:</w:t>
      </w:r>
    </w:p>
    <w:p w14:paraId="1730947B" w14:textId="77777777" w:rsidR="00C65757" w:rsidRPr="00F537EB" w:rsidRDefault="00C65757" w:rsidP="00C65757">
      <w:pPr>
        <w:pStyle w:val="B1"/>
      </w:pPr>
      <w:r w:rsidRPr="00F537EB">
        <w:t>1&gt;</w:t>
      </w:r>
      <w:r w:rsidRPr="00F537EB">
        <w:tab/>
        <w:t xml:space="preserve">if </w:t>
      </w:r>
      <w:r w:rsidRPr="00F537EB">
        <w:rPr>
          <w:i/>
        </w:rPr>
        <w:t>SIB1</w:t>
      </w:r>
      <w:r w:rsidRPr="00F537EB">
        <w:t xml:space="preserve"> includes </w:t>
      </w:r>
      <w:proofErr w:type="spellStart"/>
      <w:r w:rsidRPr="00F537EB">
        <w:rPr>
          <w:i/>
        </w:rPr>
        <w:t>si-SchedulingInfo</w:t>
      </w:r>
      <w:proofErr w:type="spellEnd"/>
      <w:r w:rsidRPr="00F537EB">
        <w:t xml:space="preserve"> containing </w:t>
      </w:r>
      <w:proofErr w:type="spellStart"/>
      <w:r w:rsidRPr="00F537EB">
        <w:rPr>
          <w:i/>
        </w:rPr>
        <w:t>si-RequestConfigSUL</w:t>
      </w:r>
      <w:proofErr w:type="spellEnd"/>
      <w:r w:rsidRPr="00F537EB">
        <w:t xml:space="preserve"> and criteria to select supplementary uplink as defined in TS 38.321[13], clause 5.1.1 is met:</w:t>
      </w:r>
    </w:p>
    <w:p w14:paraId="3DBCEEDA" w14:textId="77777777" w:rsidR="00C65757" w:rsidRPr="00F537EB" w:rsidRDefault="00C65757" w:rsidP="00C65757">
      <w:pPr>
        <w:pStyle w:val="B2"/>
      </w:pPr>
      <w:r w:rsidRPr="00F537EB">
        <w:t>2&gt;</w:t>
      </w:r>
      <w:r w:rsidRPr="00F537EB">
        <w:tab/>
        <w:t xml:space="preserve">trigger the lower layer to initiate the Random Access procedure on supplementary uplink in accordance with [3] using the PRACH preamble(s) and PRACH resource(s) in </w:t>
      </w:r>
      <w:proofErr w:type="spellStart"/>
      <w:r w:rsidRPr="00F537EB">
        <w:rPr>
          <w:i/>
        </w:rPr>
        <w:t>si-RequestConfigSUL</w:t>
      </w:r>
      <w:proofErr w:type="spellEnd"/>
      <w:r w:rsidRPr="00F537EB">
        <w:t xml:space="preserve"> corresponding to the SI message(s) that the UE requires to operate within the cell,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1423F591" w14:textId="77777777" w:rsidR="00C65757" w:rsidRPr="00F537EB" w:rsidRDefault="00C65757" w:rsidP="00C65757">
      <w:pPr>
        <w:pStyle w:val="B2"/>
      </w:pPr>
      <w:r w:rsidRPr="00F537EB">
        <w:t>2&gt;</w:t>
      </w:r>
      <w:r w:rsidRPr="00F537EB">
        <w:tab/>
        <w:t>if acknowledgement for SI request is received from lower layers:</w:t>
      </w:r>
    </w:p>
    <w:p w14:paraId="42908362" w14:textId="77777777" w:rsidR="00C65757" w:rsidRPr="00F537EB" w:rsidRDefault="00C65757" w:rsidP="00C65757">
      <w:pPr>
        <w:pStyle w:val="B3"/>
      </w:pPr>
      <w:r w:rsidRPr="00F537EB">
        <w:t>3&gt;</w:t>
      </w:r>
      <w:r w:rsidRPr="00F537EB">
        <w:tab/>
        <w:t>acquire the requested SI message(s) as defined in sub-clause 5.2.2.3.2, immediately;</w:t>
      </w:r>
    </w:p>
    <w:p w14:paraId="3D0D19EC" w14:textId="77777777" w:rsidR="00C65757" w:rsidRPr="00F537EB" w:rsidRDefault="00C65757" w:rsidP="00C65757">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proofErr w:type="spellStart"/>
      <w:r w:rsidRPr="00F537EB">
        <w:rPr>
          <w:i/>
        </w:rPr>
        <w:t>si-SchedulingInfo</w:t>
      </w:r>
      <w:proofErr w:type="spellEnd"/>
      <w:r w:rsidRPr="00F537EB">
        <w:t xml:space="preserve"> containing </w:t>
      </w:r>
      <w:proofErr w:type="spellStart"/>
      <w:r w:rsidRPr="00F537EB">
        <w:rPr>
          <w:i/>
        </w:rPr>
        <w:t>si-RequestConfig</w:t>
      </w:r>
      <w:proofErr w:type="spellEnd"/>
      <w:r w:rsidRPr="00F537EB">
        <w:t xml:space="preserve"> and criteria to select normal uplink as defined in TS 38.321[13], clause 5.1.1 is met:</w:t>
      </w:r>
    </w:p>
    <w:p w14:paraId="3AA84BFA" w14:textId="77777777" w:rsidR="00C65757" w:rsidRPr="00F537EB" w:rsidRDefault="00C65757" w:rsidP="00C65757">
      <w:pPr>
        <w:pStyle w:val="B2"/>
      </w:pPr>
      <w:r w:rsidRPr="00F537EB">
        <w:t>2&gt;</w:t>
      </w:r>
      <w:r w:rsidRPr="00F537EB">
        <w:tab/>
        <w:t xml:space="preserve">trigger the lower layer to initiate the random access procedure on normal uplink in accordance with TS 38.321 [3] using the PRACH preamble(s) and PRACH resource(s) in </w:t>
      </w:r>
      <w:proofErr w:type="spellStart"/>
      <w:r w:rsidRPr="00F537EB">
        <w:rPr>
          <w:i/>
        </w:rPr>
        <w:t>si-RequestConfig</w:t>
      </w:r>
      <w:proofErr w:type="spellEnd"/>
      <w:r w:rsidRPr="00F537EB">
        <w:t xml:space="preserve"> corresponding to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6577761B" w14:textId="77777777" w:rsidR="00C65757" w:rsidRPr="00F537EB" w:rsidRDefault="00C65757" w:rsidP="00C65757">
      <w:pPr>
        <w:pStyle w:val="B2"/>
      </w:pPr>
      <w:r w:rsidRPr="00F537EB">
        <w:t>2&gt;</w:t>
      </w:r>
      <w:r w:rsidRPr="00F537EB">
        <w:tab/>
        <w:t>if acknowledgement for SI request is received from lower layers:</w:t>
      </w:r>
    </w:p>
    <w:p w14:paraId="32FAE42B" w14:textId="77777777" w:rsidR="00C65757" w:rsidRPr="00F537EB" w:rsidRDefault="00C65757" w:rsidP="00C65757">
      <w:pPr>
        <w:pStyle w:val="B3"/>
      </w:pPr>
      <w:r w:rsidRPr="00F537EB">
        <w:t>3&gt;</w:t>
      </w:r>
      <w:r w:rsidRPr="00F537EB">
        <w:tab/>
        <w:t>acquire the requested SI message(s) as defined in sub-clause 5.2.2.3.2, immediately;</w:t>
      </w:r>
    </w:p>
    <w:p w14:paraId="5E1010D9" w14:textId="77777777" w:rsidR="00C65757" w:rsidRPr="00F537EB" w:rsidRDefault="00C65757" w:rsidP="00C65757">
      <w:pPr>
        <w:pStyle w:val="B1"/>
      </w:pPr>
      <w:r w:rsidRPr="00F537EB">
        <w:t>1&gt;</w:t>
      </w:r>
      <w:r w:rsidRPr="00F537EB">
        <w:tab/>
      </w:r>
      <w:r w:rsidRPr="00F537EB">
        <w:rPr>
          <w:rFonts w:eastAsia="MS Mincho"/>
        </w:rPr>
        <w:t>else:</w:t>
      </w:r>
    </w:p>
    <w:p w14:paraId="29633CC2" w14:textId="77777777" w:rsidR="00C65757" w:rsidRPr="00F537EB" w:rsidRDefault="00C65757" w:rsidP="00C65757">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F1EB5D7" w14:textId="77777777" w:rsidR="00C65757" w:rsidRPr="00F537EB" w:rsidRDefault="00C65757" w:rsidP="00C65757">
      <w:pPr>
        <w:pStyle w:val="B1"/>
        <w:ind w:hanging="1"/>
      </w:pPr>
      <w:r w:rsidRPr="00F537EB">
        <w:t>2&gt;</w:t>
      </w:r>
      <w:r w:rsidRPr="00F537EB">
        <w:tab/>
        <w:t>apply the default MAC Cell Group configuration as specified in 9.2.2;</w:t>
      </w:r>
    </w:p>
    <w:p w14:paraId="3832F15E" w14:textId="77777777" w:rsidR="00C65757" w:rsidRPr="00F537EB" w:rsidRDefault="00C65757" w:rsidP="00C65757">
      <w:pPr>
        <w:pStyle w:val="B2"/>
      </w:pPr>
      <w:r w:rsidRPr="00F537EB">
        <w:t>2&gt;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15626B15" w14:textId="77777777" w:rsidR="00C65757" w:rsidRPr="00F537EB" w:rsidRDefault="00C65757" w:rsidP="00C65757">
      <w:pPr>
        <w:pStyle w:val="B2"/>
      </w:pPr>
      <w:r w:rsidRPr="00F537EB">
        <w:t>2&gt;</w:t>
      </w:r>
      <w:r w:rsidRPr="00F537EB">
        <w:tab/>
        <w:t>apply the CCCH configuration as specified in 9.1.1.2;</w:t>
      </w:r>
    </w:p>
    <w:p w14:paraId="7BB2C67D" w14:textId="77777777" w:rsidR="00C65757" w:rsidRPr="00F537EB" w:rsidRDefault="00C65757" w:rsidP="00C65757">
      <w:pPr>
        <w:pStyle w:val="B2"/>
      </w:pPr>
      <w:r w:rsidRPr="00F537EB">
        <w:t>2&gt;</w:t>
      </w:r>
      <w:r w:rsidRPr="00F537EB">
        <w:tab/>
        <w:t xml:space="preserve">initiate transmission of the </w:t>
      </w:r>
      <w:proofErr w:type="spellStart"/>
      <w:r w:rsidRPr="00F537EB">
        <w:rPr>
          <w:i/>
        </w:rPr>
        <w:t>RRCSystemInfoRequest</w:t>
      </w:r>
      <w:proofErr w:type="spellEnd"/>
      <w:r w:rsidRPr="00F537EB">
        <w:t xml:space="preserve"> message in accordance with 5.2.2.3.4;</w:t>
      </w:r>
    </w:p>
    <w:p w14:paraId="14759CA7" w14:textId="77777777" w:rsidR="00C65757" w:rsidRPr="00F537EB" w:rsidRDefault="00C65757" w:rsidP="00C65757">
      <w:pPr>
        <w:pStyle w:val="B2"/>
      </w:pPr>
      <w:r w:rsidRPr="00F537EB">
        <w:t>2&gt;</w:t>
      </w:r>
      <w:r w:rsidRPr="00F537EB">
        <w:tab/>
        <w:t xml:space="preserve">if acknowledgement for </w:t>
      </w:r>
      <w:proofErr w:type="spellStart"/>
      <w:r w:rsidRPr="00F537EB">
        <w:rPr>
          <w:i/>
        </w:rPr>
        <w:t>RRCSystemInfoRequest</w:t>
      </w:r>
      <w:proofErr w:type="spellEnd"/>
      <w:r w:rsidRPr="00F537EB">
        <w:t xml:space="preserve"> message is received from lower layers:</w:t>
      </w:r>
    </w:p>
    <w:p w14:paraId="7F07743A" w14:textId="77777777" w:rsidR="00C65757" w:rsidRPr="00F537EB" w:rsidRDefault="00C65757" w:rsidP="00C65757">
      <w:pPr>
        <w:pStyle w:val="B3"/>
      </w:pPr>
      <w:r w:rsidRPr="00F537EB">
        <w:t>3&gt;</w:t>
      </w:r>
      <w:r w:rsidRPr="00F537EB">
        <w:tab/>
        <w:t>acquire the requested SI message(s) as defined in sub-clause 5.2.2.3.2, immediately;</w:t>
      </w:r>
    </w:p>
    <w:p w14:paraId="5C02D2CC" w14:textId="77777777" w:rsidR="00C65757" w:rsidRPr="00F537EB" w:rsidRDefault="00C65757" w:rsidP="00C65757">
      <w:pPr>
        <w:pStyle w:val="B1"/>
      </w:pPr>
      <w:r w:rsidRPr="00F537EB">
        <w:t>1&gt;</w:t>
      </w:r>
      <w:r w:rsidRPr="00F537EB">
        <w:tab/>
        <w:t>if cell reselection occurs while waiting for the acknowledgment for SI request from lower layers:</w:t>
      </w:r>
    </w:p>
    <w:p w14:paraId="735DD484" w14:textId="77777777" w:rsidR="00C65757" w:rsidRPr="00F537EB" w:rsidRDefault="00C65757" w:rsidP="00C65757">
      <w:pPr>
        <w:pStyle w:val="B2"/>
      </w:pPr>
      <w:r w:rsidRPr="00F537EB">
        <w:t>2&gt;</w:t>
      </w:r>
      <w:r w:rsidRPr="00F537EB">
        <w:tab/>
        <w:t>reset MAC;</w:t>
      </w:r>
    </w:p>
    <w:p w14:paraId="71AEC82E" w14:textId="77777777" w:rsidR="00C65757" w:rsidRPr="00F537EB" w:rsidRDefault="00C65757" w:rsidP="00C65757">
      <w:pPr>
        <w:pStyle w:val="B2"/>
      </w:pPr>
      <w:r w:rsidRPr="00F537EB">
        <w:t>2&gt;</w:t>
      </w:r>
      <w:r w:rsidRPr="00F537EB">
        <w:tab/>
        <w:t xml:space="preserve">if SI request is based on </w:t>
      </w:r>
      <w:proofErr w:type="spellStart"/>
      <w:r w:rsidRPr="00F537EB">
        <w:rPr>
          <w:i/>
        </w:rPr>
        <w:t>RRCSystemInfoRequest</w:t>
      </w:r>
      <w:proofErr w:type="spellEnd"/>
      <w:r w:rsidRPr="00F537EB">
        <w:t xml:space="preserve"> message:</w:t>
      </w:r>
    </w:p>
    <w:p w14:paraId="59429335" w14:textId="77777777" w:rsidR="00C65757" w:rsidRPr="00F537EB" w:rsidRDefault="00C65757" w:rsidP="00C65757">
      <w:pPr>
        <w:pStyle w:val="B3"/>
      </w:pPr>
      <w:r w:rsidRPr="00F537EB">
        <w:t>3&gt;</w:t>
      </w:r>
      <w:r w:rsidRPr="00F537EB">
        <w:tab/>
        <w:t>release RLC entity for SRB0.</w:t>
      </w:r>
    </w:p>
    <w:p w14:paraId="6A1633E4" w14:textId="77777777" w:rsidR="00C65757" w:rsidRPr="00F537EB" w:rsidRDefault="00C65757" w:rsidP="00C65757">
      <w:pPr>
        <w:pStyle w:val="NO"/>
      </w:pPr>
      <w:r w:rsidRPr="00F537EB">
        <w:t>NOTE:</w:t>
      </w:r>
      <w:r w:rsidRPr="00F537EB">
        <w:tab/>
        <w:t>After RACH failure for SI request it is up to UE implementation when to retry the SI request.</w:t>
      </w:r>
    </w:p>
    <w:p w14:paraId="70D19149" w14:textId="77777777" w:rsidR="00C65757" w:rsidRPr="00F537EB" w:rsidRDefault="00C65757" w:rsidP="00C65757">
      <w:pPr>
        <w:pStyle w:val="Heading5"/>
      </w:pPr>
      <w:bookmarkStart w:id="189" w:name="_Toc20425663"/>
      <w:bookmarkStart w:id="190" w:name="_Toc29321059"/>
      <w:bookmarkStart w:id="191" w:name="_Toc36756643"/>
      <w:bookmarkStart w:id="192" w:name="_Toc36836184"/>
      <w:bookmarkStart w:id="193" w:name="_Toc36843161"/>
      <w:bookmarkStart w:id="194" w:name="_Toc37067450"/>
      <w:r w:rsidRPr="00F537EB">
        <w:t>5.2.2.3.4</w:t>
      </w:r>
      <w:r w:rsidRPr="00F537EB">
        <w:tab/>
        <w:t xml:space="preserve">Actions related to transmission of </w:t>
      </w:r>
      <w:proofErr w:type="spellStart"/>
      <w:r w:rsidRPr="00F537EB">
        <w:rPr>
          <w:i/>
        </w:rPr>
        <w:t>RRCSystemInfoRequest</w:t>
      </w:r>
      <w:proofErr w:type="spellEnd"/>
      <w:r w:rsidRPr="00F537EB">
        <w:t xml:space="preserve"> message</w:t>
      </w:r>
      <w:bookmarkEnd w:id="189"/>
      <w:bookmarkEnd w:id="190"/>
      <w:bookmarkEnd w:id="191"/>
      <w:bookmarkEnd w:id="192"/>
      <w:bookmarkEnd w:id="193"/>
      <w:bookmarkEnd w:id="194"/>
    </w:p>
    <w:p w14:paraId="32BF8718" w14:textId="77777777" w:rsidR="00C65757" w:rsidRPr="00F537EB" w:rsidRDefault="00C65757" w:rsidP="00C65757">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78AE7B02" w14:textId="77777777" w:rsidR="00C65757" w:rsidRPr="00F537EB" w:rsidRDefault="00C65757" w:rsidP="00C65757">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58B1ED04" w14:textId="77777777" w:rsidR="00C65757" w:rsidRPr="00F537EB" w:rsidRDefault="00C65757" w:rsidP="00C65757">
      <w:r w:rsidRPr="00F537EB">
        <w:t xml:space="preserve">The UE shall submit the </w:t>
      </w:r>
      <w:proofErr w:type="spellStart"/>
      <w:r w:rsidRPr="00F537EB">
        <w:rPr>
          <w:i/>
        </w:rPr>
        <w:t>RRCSystemInfoRequest</w:t>
      </w:r>
      <w:proofErr w:type="spellEnd"/>
      <w:r w:rsidRPr="00F537EB">
        <w:rPr>
          <w:i/>
        </w:rPr>
        <w:t xml:space="preserve"> </w:t>
      </w:r>
      <w:r w:rsidRPr="00F537EB">
        <w:t>message to lower layers for transmission.</w:t>
      </w:r>
    </w:p>
    <w:p w14:paraId="3CDEA4DF" w14:textId="77777777" w:rsidR="00C65757" w:rsidRPr="00F537EB" w:rsidRDefault="00C65757" w:rsidP="00C65757">
      <w:pPr>
        <w:pStyle w:val="Heading5"/>
      </w:pPr>
      <w:bookmarkStart w:id="195" w:name="_Toc36756644"/>
      <w:bookmarkStart w:id="196" w:name="_Toc36836185"/>
      <w:bookmarkStart w:id="197" w:name="_Toc36843162"/>
      <w:bookmarkStart w:id="198" w:name="_Toc37067451"/>
      <w:bookmarkStart w:id="199" w:name="_Toc20425664"/>
      <w:bookmarkStart w:id="200" w:name="_Toc29321060"/>
      <w:r w:rsidRPr="00F537EB">
        <w:t>5.2.2.3.5</w:t>
      </w:r>
      <w:r w:rsidRPr="00F537EB">
        <w:tab/>
        <w:t>Request for on demand system information in RRC_CONNECTED</w:t>
      </w:r>
      <w:bookmarkEnd w:id="195"/>
      <w:bookmarkEnd w:id="196"/>
      <w:bookmarkEnd w:id="197"/>
      <w:bookmarkEnd w:id="198"/>
    </w:p>
    <w:p w14:paraId="4467C080" w14:textId="77777777" w:rsidR="00C65757" w:rsidRPr="00F537EB" w:rsidRDefault="00C65757" w:rsidP="00C65757">
      <w:r w:rsidRPr="00F537EB">
        <w:t>The UE shall:</w:t>
      </w:r>
    </w:p>
    <w:p w14:paraId="5B50BEE6" w14:textId="77777777" w:rsidR="00C65757" w:rsidRPr="00F537EB" w:rsidRDefault="00C65757" w:rsidP="00C65757">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43B85393" w14:textId="77777777" w:rsidR="00C65757" w:rsidRPr="00F537EB" w:rsidRDefault="00C65757" w:rsidP="00C65757">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w:t>
      </w:r>
    </w:p>
    <w:p w14:paraId="116AF5F6" w14:textId="77777777" w:rsidR="00C65757" w:rsidRPr="00F537EB" w:rsidRDefault="00C65757" w:rsidP="00C65757">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4F6AA3C0" w14:textId="77777777" w:rsidR="00C65757" w:rsidRPr="00F537EB" w:rsidRDefault="00C65757" w:rsidP="00C65757">
      <w:pPr>
        <w:pStyle w:val="B3"/>
      </w:pPr>
      <w:r w:rsidRPr="00F537EB">
        <w:t>3&gt;</w:t>
      </w:r>
      <w:r w:rsidRPr="00F537EB">
        <w:tab/>
        <w:t>if the UE has an active BWP with common search space configured:</w:t>
      </w:r>
    </w:p>
    <w:p w14:paraId="4918DE3B" w14:textId="77777777" w:rsidR="00C65757" w:rsidRPr="00F537EB" w:rsidRDefault="00C65757" w:rsidP="00C65757">
      <w:pPr>
        <w:pStyle w:val="B4"/>
      </w:pPr>
      <w:r w:rsidRPr="00F537EB">
        <w:t>4&gt;</w:t>
      </w:r>
      <w:r w:rsidRPr="00F537EB">
        <w:tab/>
        <w:t>acquire the requested SI message(s) corresponding to the requested SIB(s) as defined in sub-clause 5.2.2.3.2.</w:t>
      </w:r>
    </w:p>
    <w:p w14:paraId="5A126356" w14:textId="77777777" w:rsidR="00C65757" w:rsidRPr="00F537EB" w:rsidRDefault="00C65757" w:rsidP="00C65757">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0E79B549" w14:textId="77777777" w:rsidR="00C65757" w:rsidRPr="00F537EB" w:rsidRDefault="00C65757" w:rsidP="00C65757">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r w:rsidRPr="00F537EB">
        <w:rPr>
          <w:i/>
        </w:rPr>
        <w:t>Broadcasting</w:t>
      </w:r>
      <w:r w:rsidRPr="00F537EB">
        <w:t>:</w:t>
      </w:r>
    </w:p>
    <w:p w14:paraId="6E2C593B" w14:textId="77777777" w:rsidR="00C65757" w:rsidRPr="00F537EB" w:rsidRDefault="00C65757" w:rsidP="00C65757">
      <w:pPr>
        <w:pStyle w:val="B3"/>
      </w:pPr>
      <w:r w:rsidRPr="00F537EB">
        <w:t>3&gt;</w:t>
      </w:r>
      <w:r w:rsidRPr="00F537EB">
        <w:tab/>
        <w:t>acquire the SI message(s) as defined in sub-clause 5.2.2.3.2;</w:t>
      </w:r>
    </w:p>
    <w:p w14:paraId="3668109D" w14:textId="77777777" w:rsidR="00C65757" w:rsidRPr="00F537EB" w:rsidRDefault="00C65757" w:rsidP="00C65757">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51522B54" w14:textId="77777777" w:rsidR="00C65757" w:rsidRPr="00F537EB" w:rsidRDefault="00C65757" w:rsidP="00C65757">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58551C9E" w14:textId="77777777" w:rsidR="00C65757" w:rsidRPr="00F537EB" w:rsidRDefault="00C65757" w:rsidP="00C65757">
      <w:pPr>
        <w:pStyle w:val="B3"/>
      </w:pPr>
      <w:r w:rsidRPr="00F537EB">
        <w:t>3&gt;</w:t>
      </w:r>
      <w:r w:rsidRPr="00F537EB">
        <w:tab/>
        <w:t>if the UE has an active BWP with common search space configured:</w:t>
      </w:r>
    </w:p>
    <w:p w14:paraId="5437B0D7" w14:textId="77777777" w:rsidR="00C65757" w:rsidRPr="00F537EB" w:rsidRDefault="00C65757" w:rsidP="00C65757">
      <w:pPr>
        <w:pStyle w:val="B4"/>
      </w:pPr>
      <w:r w:rsidRPr="00F537EB">
        <w:t>4&gt;</w:t>
      </w:r>
      <w:r w:rsidRPr="00F537EB">
        <w:tab/>
        <w:t>acquire the requested SI message(s) corresponding to the requested SIB(s) as defined in sub-clause 5.2.2.3.2.</w:t>
      </w:r>
    </w:p>
    <w:p w14:paraId="778800F8" w14:textId="77777777" w:rsidR="00C65757" w:rsidRPr="00F537EB" w:rsidRDefault="00C65757" w:rsidP="00C65757">
      <w:pPr>
        <w:pStyle w:val="Heading5"/>
      </w:pPr>
      <w:bookmarkStart w:id="201" w:name="_Toc12717956"/>
      <w:bookmarkStart w:id="202" w:name="_Toc36756645"/>
      <w:bookmarkStart w:id="203" w:name="_Toc36836186"/>
      <w:bookmarkStart w:id="204" w:name="_Toc36843163"/>
      <w:bookmarkStart w:id="205"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1"/>
      <w:bookmarkEnd w:id="202"/>
      <w:bookmarkEnd w:id="203"/>
      <w:bookmarkEnd w:id="204"/>
      <w:bookmarkEnd w:id="205"/>
    </w:p>
    <w:p w14:paraId="379A1445" w14:textId="77777777" w:rsidR="00C65757" w:rsidRPr="00F537EB" w:rsidRDefault="00C65757" w:rsidP="00C65757">
      <w:r w:rsidRPr="00F537EB">
        <w:t xml:space="preserve">The UE shall set the contents of </w:t>
      </w:r>
      <w:r w:rsidRPr="00F537EB">
        <w:rPr>
          <w:i/>
          <w:iCs/>
          <w:noProof/>
        </w:rPr>
        <w:t>DedicatedSIBRequest</w:t>
      </w:r>
      <w:r w:rsidRPr="00F537EB">
        <w:rPr>
          <w:i/>
        </w:rPr>
        <w:t xml:space="preserve"> </w:t>
      </w:r>
      <w:r w:rsidRPr="00F537EB">
        <w:t>message as follows:</w:t>
      </w:r>
    </w:p>
    <w:p w14:paraId="2D085D61" w14:textId="77777777" w:rsidR="00C65757" w:rsidRPr="00F537EB" w:rsidRDefault="00C65757" w:rsidP="00C65757">
      <w:pPr>
        <w:pStyle w:val="B1"/>
        <w:rPr>
          <w:rFonts w:eastAsia="MS Mincho"/>
        </w:rPr>
      </w:pPr>
      <w:r w:rsidRPr="00F537EB">
        <w:t>1&gt;</w:t>
      </w:r>
      <w:r w:rsidRPr="00F537EB">
        <w:tab/>
        <w:t xml:space="preserve">set the </w:t>
      </w:r>
      <w:proofErr w:type="spellStart"/>
      <w:r w:rsidRPr="00F537EB">
        <w:rPr>
          <w:i/>
        </w:rPr>
        <w:t>onDemandSIB-RequestList</w:t>
      </w:r>
      <w:proofErr w:type="spellEnd"/>
      <w:r w:rsidRPr="00F537EB">
        <w:t xml:space="preserve"> to indicate the requested SIB(s)</w:t>
      </w:r>
      <w:r w:rsidRPr="00F537EB">
        <w:rPr>
          <w:rFonts w:eastAsia="MS Mincho"/>
        </w:rPr>
        <w:t>.</w:t>
      </w:r>
    </w:p>
    <w:p w14:paraId="34F32290" w14:textId="77777777" w:rsidR="00C65757" w:rsidRPr="00F537EB" w:rsidRDefault="00C65757" w:rsidP="00C65757">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6E81BD5C" w14:textId="77777777" w:rsidR="00C65757" w:rsidRPr="00F537EB" w:rsidRDefault="00C65757" w:rsidP="00C65757">
      <w:pPr>
        <w:pStyle w:val="Heading4"/>
        <w:rPr>
          <w:rFonts w:eastAsia="MS Mincho"/>
        </w:rPr>
      </w:pPr>
      <w:bookmarkStart w:id="206" w:name="_Toc36756646"/>
      <w:bookmarkStart w:id="207" w:name="_Toc36836187"/>
      <w:bookmarkStart w:id="208" w:name="_Toc36843164"/>
      <w:bookmarkStart w:id="209"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99"/>
      <w:bookmarkEnd w:id="200"/>
      <w:bookmarkEnd w:id="206"/>
      <w:bookmarkEnd w:id="207"/>
      <w:bookmarkEnd w:id="208"/>
      <w:bookmarkEnd w:id="209"/>
    </w:p>
    <w:p w14:paraId="024A6478" w14:textId="77777777" w:rsidR="00C65757" w:rsidRPr="00F537EB" w:rsidRDefault="00C65757" w:rsidP="00C65757">
      <w:pPr>
        <w:pStyle w:val="Heading5"/>
        <w:rPr>
          <w:rFonts w:eastAsia="MS Mincho"/>
        </w:rPr>
      </w:pPr>
      <w:bookmarkStart w:id="210" w:name="_Toc20425665"/>
      <w:bookmarkStart w:id="211" w:name="_Toc29321061"/>
      <w:bookmarkStart w:id="212" w:name="_Toc36756647"/>
      <w:bookmarkStart w:id="213" w:name="_Toc36836188"/>
      <w:bookmarkStart w:id="214" w:name="_Toc36843165"/>
      <w:bookmarkStart w:id="215"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0"/>
      <w:bookmarkEnd w:id="211"/>
      <w:bookmarkEnd w:id="212"/>
      <w:bookmarkEnd w:id="213"/>
      <w:bookmarkEnd w:id="214"/>
      <w:bookmarkEnd w:id="215"/>
    </w:p>
    <w:p w14:paraId="7AFCEE63" w14:textId="77777777" w:rsidR="00C65757" w:rsidRPr="00F537EB" w:rsidRDefault="00C65757" w:rsidP="00C65757">
      <w:pPr>
        <w:rPr>
          <w:rFonts w:eastAsia="MS Mincho"/>
        </w:rPr>
      </w:pPr>
      <w:r w:rsidRPr="00F537EB">
        <w:t xml:space="preserve">Upon receiving the </w:t>
      </w:r>
      <w:r w:rsidRPr="00F537EB">
        <w:rPr>
          <w:i/>
        </w:rPr>
        <w:t>MIB</w:t>
      </w:r>
      <w:r w:rsidRPr="00F537EB">
        <w:t xml:space="preserve"> the UE shall:</w:t>
      </w:r>
    </w:p>
    <w:p w14:paraId="54523EE8" w14:textId="77777777" w:rsidR="00C65757" w:rsidRPr="00F537EB" w:rsidRDefault="00C65757" w:rsidP="00C65757">
      <w:pPr>
        <w:pStyle w:val="B1"/>
      </w:pPr>
      <w:r w:rsidRPr="00F537EB">
        <w:t>1&gt;</w:t>
      </w:r>
      <w:r w:rsidRPr="00F537EB">
        <w:tab/>
        <w:t xml:space="preserve">store the acquired </w:t>
      </w:r>
      <w:r w:rsidRPr="00F537EB">
        <w:rPr>
          <w:i/>
        </w:rPr>
        <w:t>MIB</w:t>
      </w:r>
      <w:r w:rsidRPr="00F537EB">
        <w:t>;</w:t>
      </w:r>
    </w:p>
    <w:p w14:paraId="72442D42" w14:textId="77777777" w:rsidR="00C65757" w:rsidRPr="00F537EB" w:rsidRDefault="00C65757" w:rsidP="00C65757">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893B28" w14:textId="77777777" w:rsidR="00C65757" w:rsidRPr="00F537EB" w:rsidRDefault="00C65757" w:rsidP="00C65757">
      <w:pPr>
        <w:pStyle w:val="B2"/>
      </w:pPr>
      <w:r w:rsidRPr="00F537EB">
        <w:t>2&gt;</w:t>
      </w:r>
      <w:r w:rsidRPr="00F537EB">
        <w:tab/>
        <w:t xml:space="preserve">if the </w:t>
      </w:r>
      <w:proofErr w:type="spellStart"/>
      <w:r w:rsidRPr="00F537EB">
        <w:rPr>
          <w:i/>
        </w:rPr>
        <w:t>cellBarred</w:t>
      </w:r>
      <w:proofErr w:type="spellEnd"/>
      <w:r w:rsidRPr="00F537EB">
        <w:t xml:space="preserve"> in the acquired </w:t>
      </w:r>
      <w:r w:rsidRPr="00F537EB">
        <w:rPr>
          <w:i/>
        </w:rPr>
        <w:t>MIB</w:t>
      </w:r>
      <w:r w:rsidRPr="00F537EB">
        <w:t xml:space="preserve"> is set to </w:t>
      </w:r>
      <w:r w:rsidRPr="00F537EB">
        <w:rPr>
          <w:i/>
        </w:rPr>
        <w:t>barred</w:t>
      </w:r>
      <w:r w:rsidRPr="00F537EB">
        <w:t>:</w:t>
      </w:r>
    </w:p>
    <w:p w14:paraId="77AF42DF" w14:textId="77777777" w:rsidR="00C65757" w:rsidRPr="00F537EB" w:rsidRDefault="00C65757" w:rsidP="00C65757">
      <w:pPr>
        <w:pStyle w:val="B3"/>
      </w:pPr>
      <w:r w:rsidRPr="00F537EB">
        <w:t>3&gt;</w:t>
      </w:r>
      <w:r w:rsidRPr="00F537EB">
        <w:tab/>
        <w:t>consider the cell as barred in accordance with TS 38.304 [20];</w:t>
      </w:r>
    </w:p>
    <w:p w14:paraId="19A560F2" w14:textId="77777777" w:rsidR="00C65757" w:rsidRPr="00F537EB" w:rsidRDefault="00C65757" w:rsidP="00C65757">
      <w:pPr>
        <w:pStyle w:val="B3"/>
      </w:pPr>
      <w:r w:rsidRPr="00F537EB">
        <w:t>3&gt;</w:t>
      </w:r>
      <w:r w:rsidRPr="00F537EB">
        <w:tab/>
        <w:t xml:space="preserve">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7884E82C" w14:textId="77777777" w:rsidR="00C65757" w:rsidRPr="00F537EB" w:rsidRDefault="00C65757" w:rsidP="00C65757">
      <w:pPr>
        <w:pStyle w:val="B4"/>
      </w:pPr>
      <w:r w:rsidRPr="00F537EB">
        <w:t>4&gt;</w:t>
      </w:r>
      <w:r w:rsidRPr="00F537EB">
        <w:tab/>
        <w:t>consider cell re-selection to other cells on the same frequency as the barred cell as not allowed, as specified in TS 38.304 [20].</w:t>
      </w:r>
    </w:p>
    <w:p w14:paraId="1DCBCC09" w14:textId="77777777" w:rsidR="00C65757" w:rsidRPr="00F537EB" w:rsidRDefault="00C65757" w:rsidP="00C65757">
      <w:pPr>
        <w:pStyle w:val="B3"/>
      </w:pPr>
      <w:r w:rsidRPr="00F537EB">
        <w:t>3&gt;</w:t>
      </w:r>
      <w:r w:rsidRPr="00F537EB">
        <w:tab/>
        <w:t>else:</w:t>
      </w:r>
    </w:p>
    <w:p w14:paraId="2E5F260D" w14:textId="77777777" w:rsidR="00C65757" w:rsidRPr="00F537EB" w:rsidRDefault="00C65757" w:rsidP="00C65757">
      <w:pPr>
        <w:pStyle w:val="B4"/>
      </w:pPr>
      <w:r w:rsidRPr="00F537EB">
        <w:t>4&gt;</w:t>
      </w:r>
      <w:r w:rsidRPr="00F537EB">
        <w:tab/>
        <w:t>consider cell re-selection to other cells on the same frequency as the barred cell as allowed, as specified in TS 38.304 [20].</w:t>
      </w:r>
    </w:p>
    <w:p w14:paraId="13437DB8" w14:textId="77777777" w:rsidR="00C65757" w:rsidRPr="00F537EB" w:rsidRDefault="00C65757" w:rsidP="00C65757">
      <w:pPr>
        <w:pStyle w:val="B2"/>
      </w:pPr>
      <w:r w:rsidRPr="00F537EB">
        <w:t>2&gt;</w:t>
      </w:r>
      <w:r w:rsidRPr="00F537EB">
        <w:tab/>
        <w:t>else:</w:t>
      </w:r>
    </w:p>
    <w:p w14:paraId="1F3AA9C7" w14:textId="77777777" w:rsidR="00C65757" w:rsidRPr="00F537EB" w:rsidRDefault="00C65757" w:rsidP="00C65757">
      <w:pPr>
        <w:pStyle w:val="B3"/>
      </w:pPr>
      <w:r w:rsidRPr="00F537EB">
        <w:t>3&gt;</w:t>
      </w:r>
      <w:r w:rsidRPr="00F537EB">
        <w:tab/>
        <w:t xml:space="preserve">apply the received </w:t>
      </w:r>
      <w:proofErr w:type="spellStart"/>
      <w:r w:rsidRPr="00F537EB">
        <w:rPr>
          <w:i/>
        </w:rPr>
        <w:t>systemFrameNumber</w:t>
      </w:r>
      <w:proofErr w:type="spellEnd"/>
      <w:r w:rsidRPr="00F537EB">
        <w:t>,</w:t>
      </w:r>
      <w:r w:rsidRPr="00F537EB">
        <w:rPr>
          <w:i/>
        </w:rPr>
        <w:t xml:space="preserve"> pdcch-ConfigSIB1</w:t>
      </w:r>
      <w:r w:rsidRPr="00F537EB">
        <w:t xml:space="preserve">, </w:t>
      </w:r>
      <w:proofErr w:type="spellStart"/>
      <w:r w:rsidRPr="00F537EB">
        <w:rPr>
          <w:i/>
        </w:rPr>
        <w:t>subCarrierSpacingCommon</w:t>
      </w:r>
      <w:proofErr w:type="spellEnd"/>
      <w:r w:rsidRPr="00F537EB">
        <w:t xml:space="preserve">, </w:t>
      </w:r>
      <w:proofErr w:type="spellStart"/>
      <w:r w:rsidRPr="00F537EB">
        <w:rPr>
          <w:i/>
        </w:rPr>
        <w:t>ssb-SubcarrierOffset</w:t>
      </w:r>
      <w:proofErr w:type="spellEnd"/>
      <w:r w:rsidRPr="00F537EB">
        <w:t xml:space="preserve"> and </w:t>
      </w:r>
      <w:proofErr w:type="spellStart"/>
      <w:r w:rsidRPr="00F537EB">
        <w:rPr>
          <w:i/>
        </w:rPr>
        <w:t>dmrs</w:t>
      </w:r>
      <w:proofErr w:type="spellEnd"/>
      <w:r w:rsidRPr="00F537EB">
        <w:rPr>
          <w:i/>
        </w:rPr>
        <w:t>-TypeA-Position</w:t>
      </w:r>
      <w:r w:rsidRPr="00F537EB">
        <w:t>.</w:t>
      </w:r>
    </w:p>
    <w:p w14:paraId="288FF808" w14:textId="77777777" w:rsidR="00C65757" w:rsidRPr="00F537EB" w:rsidRDefault="00C65757" w:rsidP="00C65757">
      <w:pPr>
        <w:pStyle w:val="Heading5"/>
        <w:rPr>
          <w:rFonts w:eastAsia="MS Mincho"/>
        </w:rPr>
      </w:pPr>
      <w:bookmarkStart w:id="216" w:name="_Toc20425666"/>
      <w:bookmarkStart w:id="217" w:name="_Toc29321062"/>
      <w:bookmarkStart w:id="218" w:name="_Toc36756648"/>
      <w:bookmarkStart w:id="219" w:name="_Toc36836189"/>
      <w:bookmarkStart w:id="220" w:name="_Toc36843166"/>
      <w:bookmarkStart w:id="221"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6"/>
      <w:bookmarkEnd w:id="217"/>
      <w:bookmarkEnd w:id="218"/>
      <w:bookmarkEnd w:id="219"/>
      <w:bookmarkEnd w:id="220"/>
      <w:bookmarkEnd w:id="221"/>
    </w:p>
    <w:p w14:paraId="362B2259" w14:textId="77777777" w:rsidR="00C65757" w:rsidRPr="00F537EB" w:rsidRDefault="00C65757" w:rsidP="00C65757">
      <w:pPr>
        <w:rPr>
          <w:rFonts w:eastAsia="MS Mincho"/>
        </w:rPr>
      </w:pPr>
      <w:r w:rsidRPr="00F537EB">
        <w:t xml:space="preserve">Upon receiving the </w:t>
      </w:r>
      <w:r w:rsidRPr="00F537EB">
        <w:rPr>
          <w:i/>
        </w:rPr>
        <w:t>SIB1</w:t>
      </w:r>
      <w:r w:rsidRPr="00F537EB">
        <w:t xml:space="preserve"> the UE shall:</w:t>
      </w:r>
    </w:p>
    <w:p w14:paraId="2FD18933" w14:textId="77777777" w:rsidR="00C65757" w:rsidRPr="00F537EB" w:rsidRDefault="00C65757" w:rsidP="00C65757">
      <w:pPr>
        <w:pStyle w:val="B1"/>
      </w:pPr>
      <w:r w:rsidRPr="00F537EB">
        <w:t>1&gt;</w:t>
      </w:r>
      <w:r w:rsidRPr="00F537EB">
        <w:tab/>
        <w:t xml:space="preserve">store the acquired </w:t>
      </w:r>
      <w:r w:rsidRPr="00F537EB">
        <w:rPr>
          <w:i/>
        </w:rPr>
        <w:t>SIB1</w:t>
      </w:r>
      <w:r w:rsidRPr="00F537EB">
        <w:t>;</w:t>
      </w:r>
    </w:p>
    <w:p w14:paraId="14892D57" w14:textId="77777777" w:rsidR="00C65757" w:rsidRPr="00F537EB" w:rsidRDefault="00C65757" w:rsidP="00C65757">
      <w:pPr>
        <w:pStyle w:val="B1"/>
      </w:pPr>
      <w:r w:rsidRPr="00F537EB">
        <w:t>1&gt;</w:t>
      </w:r>
      <w:r w:rsidRPr="00F537EB">
        <w:tab/>
        <w:t xml:space="preserve">if the cell is not an NPN-only cell and the </w:t>
      </w:r>
      <w:proofErr w:type="spellStart"/>
      <w:r w:rsidRPr="00F537EB">
        <w:rPr>
          <w:i/>
        </w:rPr>
        <w:t>cellAccessRelatedInfo</w:t>
      </w:r>
      <w:proofErr w:type="spellEnd"/>
      <w:r w:rsidRPr="00F537EB">
        <w:t xml:space="preserve"> contains an entry with the </w:t>
      </w:r>
      <w:r w:rsidRPr="00F537EB">
        <w:rPr>
          <w:i/>
        </w:rPr>
        <w:t>PLMN-Identity</w:t>
      </w:r>
      <w:r w:rsidRPr="00F537EB">
        <w:t xml:space="preserve"> of the selected PLMN:</w:t>
      </w:r>
    </w:p>
    <w:p w14:paraId="6D9D24D7" w14:textId="77777777" w:rsidR="00C65757" w:rsidRPr="00F537EB" w:rsidRDefault="00C65757" w:rsidP="00C65757">
      <w:pPr>
        <w:pStyle w:val="B2"/>
      </w:pPr>
      <w:r w:rsidRPr="00F537EB">
        <w:t>2&gt;</w:t>
      </w:r>
      <w:r w:rsidRPr="00F537EB">
        <w:tab/>
        <w:t xml:space="preserve">in the remainder of the procedures use </w:t>
      </w:r>
      <w:r w:rsidRPr="00F537EB">
        <w:rPr>
          <w:i/>
        </w:rPr>
        <w:t>plmn-IdentityList</w:t>
      </w:r>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PLMN-</w:t>
      </w:r>
      <w:proofErr w:type="spellStart"/>
      <w:r w:rsidRPr="00F537EB">
        <w:rPr>
          <w:i/>
        </w:rPr>
        <w:t>IdentityInfo</w:t>
      </w:r>
      <w:proofErr w:type="spellEnd"/>
      <w:r w:rsidRPr="00F537EB">
        <w:t xml:space="preserve"> containing the selected PLMN;</w:t>
      </w:r>
    </w:p>
    <w:p w14:paraId="409B3BD3" w14:textId="77777777" w:rsidR="00C65757" w:rsidRPr="00F537EB" w:rsidRDefault="00C65757" w:rsidP="00C65757">
      <w:pPr>
        <w:pStyle w:val="B1"/>
      </w:pPr>
      <w:r w:rsidRPr="00F537EB">
        <w:t>1&gt;</w:t>
      </w:r>
      <w:r w:rsidRPr="00F537EB">
        <w:tab/>
        <w:t xml:space="preserve">if the </w:t>
      </w:r>
      <w:proofErr w:type="spellStart"/>
      <w:r w:rsidRPr="00F537EB">
        <w:rPr>
          <w:i/>
        </w:rPr>
        <w:t>cellAccessRelatedInfo</w:t>
      </w:r>
      <w:proofErr w:type="spellEnd"/>
      <w:r w:rsidRPr="00F537EB">
        <w:t xml:space="preserve"> contains an entry with the </w:t>
      </w:r>
      <w:r w:rsidRPr="00F537EB">
        <w:rPr>
          <w:i/>
        </w:rPr>
        <w:t>NPN-Identity</w:t>
      </w:r>
      <w:r w:rsidRPr="00F537EB">
        <w:t xml:space="preserve"> of the selected NPN:</w:t>
      </w:r>
    </w:p>
    <w:p w14:paraId="1E52E0E6" w14:textId="77777777" w:rsidR="00C65757" w:rsidRPr="00F537EB" w:rsidRDefault="00C65757" w:rsidP="00C65757">
      <w:pPr>
        <w:pStyle w:val="B2"/>
      </w:pPr>
      <w:r w:rsidRPr="00F537EB">
        <w:t>2&gt;</w:t>
      </w:r>
      <w:r w:rsidRPr="00F537EB">
        <w:tab/>
        <w:t xml:space="preserve">in the remainder of the procedures use </w:t>
      </w:r>
      <w:proofErr w:type="spellStart"/>
      <w:r w:rsidRPr="00F537EB">
        <w:rPr>
          <w:i/>
        </w:rPr>
        <w:t>npn-IdentityList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NPN-</w:t>
      </w:r>
      <w:proofErr w:type="spellStart"/>
      <w:r w:rsidRPr="00F537EB">
        <w:rPr>
          <w:i/>
        </w:rPr>
        <w:t>IdentityInfo</w:t>
      </w:r>
      <w:proofErr w:type="spellEnd"/>
      <w:r w:rsidRPr="00F537EB">
        <w:t xml:space="preserve"> containing the selected NPN;</w:t>
      </w:r>
    </w:p>
    <w:p w14:paraId="6C8AA9D3" w14:textId="77777777" w:rsidR="00C65757" w:rsidRPr="00F537EB" w:rsidRDefault="00C65757" w:rsidP="00C65757">
      <w:pPr>
        <w:pStyle w:val="B1"/>
      </w:pPr>
      <w:r w:rsidRPr="00F537EB">
        <w:t>1&gt;</w:t>
      </w:r>
      <w:r w:rsidRPr="00F537EB">
        <w:tab/>
        <w:t>if in RRC_CONNECTED while T311 is not running:</w:t>
      </w:r>
    </w:p>
    <w:p w14:paraId="1EA1EE6D" w14:textId="77777777" w:rsidR="00C65757" w:rsidRPr="00F537EB" w:rsidRDefault="00C65757" w:rsidP="00C65757">
      <w:pPr>
        <w:pStyle w:val="B2"/>
      </w:pPr>
      <w:r w:rsidRPr="00F537EB">
        <w:t>2&gt;</w:t>
      </w:r>
      <w:r w:rsidRPr="00F537EB">
        <w:tab/>
        <w:t xml:space="preserve">disregard the </w:t>
      </w:r>
      <w:proofErr w:type="spellStart"/>
      <w:r w:rsidRPr="00F537EB">
        <w:rPr>
          <w:i/>
        </w:rPr>
        <w:t>frequencyBandList</w:t>
      </w:r>
      <w:proofErr w:type="spellEnd"/>
      <w:r w:rsidRPr="00F537EB">
        <w:t>, if received, while in RRC_CONNECTED;</w:t>
      </w:r>
    </w:p>
    <w:p w14:paraId="45449F4B" w14:textId="77777777" w:rsidR="00C65757" w:rsidRPr="00F537EB" w:rsidRDefault="00C65757" w:rsidP="00C65757">
      <w:pPr>
        <w:pStyle w:val="B2"/>
      </w:pPr>
      <w:r w:rsidRPr="00F537EB">
        <w:t>2&gt;</w:t>
      </w:r>
      <w:r w:rsidRPr="00F537EB">
        <w:tab/>
        <w:t xml:space="preserve">forward the </w:t>
      </w:r>
      <w:proofErr w:type="spellStart"/>
      <w:r w:rsidRPr="00F537EB">
        <w:rPr>
          <w:i/>
        </w:rPr>
        <w:t>cellIdentity</w:t>
      </w:r>
      <w:proofErr w:type="spellEnd"/>
      <w:r w:rsidRPr="00F537EB">
        <w:t xml:space="preserve"> to upper layers;</w:t>
      </w:r>
    </w:p>
    <w:p w14:paraId="749FD5F6" w14:textId="77777777" w:rsidR="00C65757" w:rsidRPr="00F537EB" w:rsidRDefault="00C65757" w:rsidP="00C65757">
      <w:pPr>
        <w:pStyle w:val="B2"/>
      </w:pPr>
      <w:r w:rsidRPr="00F537EB">
        <w:t>2&gt;</w:t>
      </w:r>
      <w:r w:rsidRPr="00F537EB">
        <w:tab/>
        <w:t xml:space="preserve">forward the </w:t>
      </w:r>
      <w:proofErr w:type="spellStart"/>
      <w:r w:rsidRPr="00F537EB">
        <w:rPr>
          <w:i/>
        </w:rPr>
        <w:t>trackingAreaCode</w:t>
      </w:r>
      <w:proofErr w:type="spellEnd"/>
      <w:r w:rsidRPr="00F537EB">
        <w:t xml:space="preserve"> to upper layers;</w:t>
      </w:r>
    </w:p>
    <w:p w14:paraId="32E036C7" w14:textId="77777777" w:rsidR="00C65757" w:rsidRPr="00F537EB" w:rsidRDefault="00C65757" w:rsidP="00C65757">
      <w:pPr>
        <w:pStyle w:val="B2"/>
      </w:pPr>
      <w:r w:rsidRPr="00F537EB">
        <w:t>2&gt;</w:t>
      </w:r>
      <w:r w:rsidRPr="00F537EB">
        <w:tab/>
        <w:t xml:space="preserve">apply the configuration included in the </w:t>
      </w:r>
      <w:proofErr w:type="spellStart"/>
      <w:r w:rsidRPr="00F537EB">
        <w:rPr>
          <w:i/>
        </w:rPr>
        <w:t>servingCellConfigCommon</w:t>
      </w:r>
      <w:proofErr w:type="spellEnd"/>
      <w:r w:rsidRPr="00F537EB">
        <w:t>;</w:t>
      </w:r>
    </w:p>
    <w:p w14:paraId="5EA2463C" w14:textId="77777777" w:rsidR="00C65757" w:rsidRPr="00F537EB" w:rsidRDefault="00C65757" w:rsidP="00C65757">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126D52C0" w14:textId="77777777" w:rsidR="00C65757" w:rsidRPr="00F537EB" w:rsidRDefault="00C65757" w:rsidP="00C65757">
      <w:pPr>
        <w:pStyle w:val="B3"/>
      </w:pPr>
      <w:r w:rsidRPr="00F537EB">
        <w:t>3&gt;</w:t>
      </w:r>
      <w:r w:rsidRPr="00F537EB">
        <w:tab/>
        <w:t>use the stored version of the required SIB;</w:t>
      </w:r>
    </w:p>
    <w:p w14:paraId="070C5942" w14:textId="77777777" w:rsidR="00C65757" w:rsidRPr="00F537EB" w:rsidRDefault="00C65757" w:rsidP="00C65757">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7FC8F3B7" w14:textId="77777777" w:rsidR="00C65757" w:rsidRPr="00F537EB" w:rsidRDefault="00C65757" w:rsidP="00C65757">
      <w:pPr>
        <w:pStyle w:val="B3"/>
        <w:rPr>
          <w:i/>
        </w:rPr>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F537EB">
        <w:rPr>
          <w:i/>
          <w:iCs/>
        </w:rPr>
        <w:t>broadcasting</w:t>
      </w:r>
      <w:r w:rsidRPr="00F537EB">
        <w:t>:</w:t>
      </w:r>
    </w:p>
    <w:p w14:paraId="5B3AC344" w14:textId="77777777" w:rsidR="00C65757" w:rsidRPr="00F537EB" w:rsidRDefault="00C65757" w:rsidP="00C65757">
      <w:pPr>
        <w:pStyle w:val="B4"/>
      </w:pPr>
      <w:r w:rsidRPr="00F537EB">
        <w:t>4&gt;</w:t>
      </w:r>
      <w:r w:rsidRPr="00F537EB">
        <w:tab/>
        <w:t>acquire the SI message(s) corresponding to the requested SIB(s) as defined in sub-clause 5.2.2.3.5;</w:t>
      </w:r>
    </w:p>
    <w:p w14:paraId="7861F76B" w14:textId="77777777" w:rsidR="00C65757" w:rsidRPr="00F537EB" w:rsidRDefault="00C65757" w:rsidP="00C65757">
      <w:pPr>
        <w:pStyle w:val="B3"/>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615DBD67" w14:textId="77777777" w:rsidR="00C65757" w:rsidRPr="00F537EB" w:rsidRDefault="00C65757" w:rsidP="00C65757">
      <w:pPr>
        <w:pStyle w:val="B4"/>
      </w:pPr>
      <w:r w:rsidRPr="00F537EB">
        <w:t>4&gt;</w:t>
      </w:r>
      <w:r w:rsidRPr="00F537EB">
        <w:tab/>
        <w:t>trigger a request to acquire the required SIB(s) as defined in sub-clause 5.2.2.3.5;</w:t>
      </w:r>
    </w:p>
    <w:p w14:paraId="64380A3B" w14:textId="77777777" w:rsidR="00C65757" w:rsidRPr="00F537EB" w:rsidRDefault="00C65757" w:rsidP="00C65757">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54ED7643" w14:textId="77777777" w:rsidR="00C65757" w:rsidRPr="00F537EB" w:rsidRDefault="00C65757" w:rsidP="00C65757">
      <w:pPr>
        <w:pStyle w:val="B3"/>
      </w:pPr>
      <w:r w:rsidRPr="00F537EB">
        <w:t>3&gt;</w:t>
      </w:r>
      <w:r w:rsidRPr="00F537EB">
        <w:tab/>
        <w:t>trigger a request to acquire the required SIB(s) as defined in sub-clause 5.2.2.3.5;</w:t>
      </w:r>
    </w:p>
    <w:p w14:paraId="34DED9B5" w14:textId="77777777" w:rsidR="00C65757" w:rsidRPr="00F537EB" w:rsidRDefault="00C65757" w:rsidP="00C65757">
      <w:pPr>
        <w:pStyle w:val="B1"/>
      </w:pPr>
      <w:r w:rsidRPr="00F537EB">
        <w:t>1&gt;</w:t>
      </w:r>
      <w:r w:rsidRPr="00F537EB">
        <w:tab/>
        <w:t>else:</w:t>
      </w:r>
    </w:p>
    <w:p w14:paraId="6452C7C6" w14:textId="77777777" w:rsidR="00C65757" w:rsidRPr="00F537EB" w:rsidRDefault="00C65757" w:rsidP="00C65757">
      <w:pPr>
        <w:pStyle w:val="B2"/>
      </w:pPr>
      <w:r w:rsidRPr="00F537EB">
        <w:t>2&gt;</w:t>
      </w:r>
      <w:r w:rsidRPr="00F537EB">
        <w:tab/>
        <w:t xml:space="preserve">if the UE supports one or more of the frequency bands indicated in the </w:t>
      </w:r>
      <w:proofErr w:type="spellStart"/>
      <w:r w:rsidRPr="00F537EB">
        <w:rPr>
          <w:i/>
        </w:rPr>
        <w:t>frequencyBandList</w:t>
      </w:r>
      <w:proofErr w:type="spellEnd"/>
      <w:r w:rsidRPr="00F537EB">
        <w:rPr>
          <w:i/>
        </w:rPr>
        <w:t xml:space="preserve"> </w:t>
      </w:r>
      <w:r w:rsidRPr="00F537EB">
        <w:t xml:space="preserve">for downlink for TDD, or one or more of the frequency bands indicated in the </w:t>
      </w:r>
      <w:proofErr w:type="spellStart"/>
      <w:r w:rsidRPr="00F537EB">
        <w:rPr>
          <w:i/>
        </w:rPr>
        <w:t>frequencyBandList</w:t>
      </w:r>
      <w:proofErr w:type="spellEnd"/>
      <w:r w:rsidRPr="00F537EB">
        <w:t xml:space="preserve"> for uplink for FDD, and they are not downlink only bands, and</w:t>
      </w:r>
    </w:p>
    <w:p w14:paraId="56C6DAA8" w14:textId="77777777" w:rsidR="00C65757" w:rsidRPr="00F537EB" w:rsidRDefault="00C65757" w:rsidP="00C65757">
      <w:pPr>
        <w:pStyle w:val="B2"/>
      </w:pPr>
      <w:r w:rsidRPr="00F537EB">
        <w:t>2&gt;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band in the downlink for TDD, or a supported band in uplink for FDD, and</w:t>
      </w:r>
    </w:p>
    <w:p w14:paraId="25BF562B" w14:textId="77777777" w:rsidR="00C65757" w:rsidRPr="00F537EB" w:rsidRDefault="00C65757" w:rsidP="00C65757">
      <w:pPr>
        <w:pStyle w:val="B2"/>
        <w:spacing w:after="0"/>
      </w:pPr>
      <w:r w:rsidRPr="00F537EB">
        <w:t>2&gt;</w:t>
      </w:r>
      <w:r w:rsidRPr="00F537EB">
        <w:tab/>
        <w:t>if the UE supports an uplink channel bandwidth with a maximum transmission bandwidth configuration (see TS 38.101-1 [15] and TS 38.101-2 [39]) which</w:t>
      </w:r>
    </w:p>
    <w:p w14:paraId="3859821E" w14:textId="77777777" w:rsidR="00C65757" w:rsidRPr="00F537EB" w:rsidRDefault="00C65757" w:rsidP="00C65757">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5CE19236" w14:textId="77777777" w:rsidR="00C65757" w:rsidRPr="00F537EB" w:rsidRDefault="00C65757" w:rsidP="00C65757">
      <w:pPr>
        <w:pStyle w:val="B3"/>
      </w:pPr>
      <w:r w:rsidRPr="00F537EB">
        <w:t>-</w:t>
      </w:r>
      <w:r w:rsidRPr="00F537EB">
        <w:tab/>
        <w:t>is wider than or equal to the bandwidth of the initial uplink BWP, and</w:t>
      </w:r>
    </w:p>
    <w:p w14:paraId="54B30F3D" w14:textId="77777777" w:rsidR="00C65757" w:rsidRPr="00F537EB" w:rsidRDefault="00C65757" w:rsidP="00C65757">
      <w:pPr>
        <w:pStyle w:val="B2"/>
        <w:spacing w:after="0"/>
      </w:pPr>
      <w:r w:rsidRPr="00F537EB">
        <w:t>2&gt;</w:t>
      </w:r>
      <w:r w:rsidRPr="00F537EB">
        <w:tab/>
        <w:t>if the UE supports a downlink channel bandwidth with a maximum transmission bandwidth configuration (see TS 38.101-1 [15] and TS 38.101-2 [39]) which</w:t>
      </w:r>
    </w:p>
    <w:p w14:paraId="745C6708" w14:textId="77777777" w:rsidR="00C65757" w:rsidRPr="00F537EB" w:rsidRDefault="00C65757" w:rsidP="00C65757">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17E98FE0" w14:textId="77777777" w:rsidR="00C65757" w:rsidRPr="00F537EB" w:rsidRDefault="00C65757" w:rsidP="00C65757">
      <w:pPr>
        <w:pStyle w:val="B3"/>
      </w:pPr>
      <w:r w:rsidRPr="00F537EB">
        <w:t>-</w:t>
      </w:r>
      <w:r w:rsidRPr="00F537EB">
        <w:tab/>
        <w:t>is wider than or equal to the bandwidth of the initial downlink BWP:</w:t>
      </w:r>
    </w:p>
    <w:p w14:paraId="7641427D" w14:textId="77777777" w:rsidR="00C65757" w:rsidRPr="00F537EB" w:rsidRDefault="00C65757" w:rsidP="00C65757">
      <w:pPr>
        <w:pStyle w:val="B3"/>
        <w:spacing w:after="0"/>
      </w:pPr>
      <w:r w:rsidRPr="00F537EB">
        <w:t>3&gt;</w:t>
      </w:r>
      <w:r w:rsidRPr="00F537EB">
        <w:tab/>
        <w:t>apply a supported uplink channel bandwidth with a maximum transmission bandwidth which</w:t>
      </w:r>
    </w:p>
    <w:p w14:paraId="40A0A581" w14:textId="77777777" w:rsidR="00C65757" w:rsidRPr="00F537EB" w:rsidRDefault="00C65757" w:rsidP="00C65757">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6DFA1582" w14:textId="77777777" w:rsidR="00C65757" w:rsidRPr="00F537EB" w:rsidRDefault="00C65757" w:rsidP="00C65757">
      <w:pPr>
        <w:pStyle w:val="B4"/>
      </w:pPr>
      <w:r w:rsidRPr="00F537EB">
        <w:t>-</w:t>
      </w:r>
      <w:r w:rsidRPr="00F537EB">
        <w:tab/>
        <w:t>is wider than or equal to the bandwidth of the initial BWP for the uplink;</w:t>
      </w:r>
    </w:p>
    <w:p w14:paraId="2E181FA7" w14:textId="77777777" w:rsidR="00C65757" w:rsidRPr="00F537EB" w:rsidRDefault="00C65757" w:rsidP="00C65757">
      <w:pPr>
        <w:pStyle w:val="B3"/>
        <w:spacing w:after="0"/>
      </w:pPr>
      <w:r w:rsidRPr="00F537EB">
        <w:t>3&gt;</w:t>
      </w:r>
      <w:r w:rsidRPr="00F537EB">
        <w:tab/>
        <w:t>apply a supported downlink channel bandwidth with a maximum transmission bandwidth which</w:t>
      </w:r>
    </w:p>
    <w:p w14:paraId="6E831438" w14:textId="77777777" w:rsidR="00C65757" w:rsidRPr="00F537EB" w:rsidRDefault="00C65757" w:rsidP="00C65757">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35AB9E48" w14:textId="77777777" w:rsidR="00C65757" w:rsidRPr="00F537EB" w:rsidRDefault="00C65757" w:rsidP="00C65757">
      <w:pPr>
        <w:pStyle w:val="B4"/>
      </w:pPr>
      <w:r w:rsidRPr="00F537EB">
        <w:t>-</w:t>
      </w:r>
      <w:r w:rsidRPr="00F537EB">
        <w:tab/>
        <w:t>is wider than or equal to the bandwidth of the initial BWP for the downlink;</w:t>
      </w:r>
    </w:p>
    <w:p w14:paraId="13E40667" w14:textId="77777777" w:rsidR="00C65757" w:rsidRPr="00F537EB" w:rsidRDefault="00C65757" w:rsidP="00C65757">
      <w:pPr>
        <w:pStyle w:val="B3"/>
      </w:pPr>
      <w:r w:rsidRPr="00F537EB">
        <w:t>3&gt;</w:t>
      </w:r>
      <w:r w:rsidRPr="00F537EB">
        <w:tab/>
        <w:t xml:space="preserve">select the first frequency band in the </w:t>
      </w:r>
      <w:proofErr w:type="spellStart"/>
      <w:r w:rsidRPr="00F537EB">
        <w:rPr>
          <w:i/>
        </w:rPr>
        <w:t>frequencyBandList</w:t>
      </w:r>
      <w:proofErr w:type="spellEnd"/>
      <w:r w:rsidRPr="00F537EB">
        <w:t xml:space="preserve">, for FDD from </w:t>
      </w:r>
      <w:proofErr w:type="spellStart"/>
      <w:r w:rsidRPr="00F537EB">
        <w:rPr>
          <w:i/>
          <w:iCs/>
        </w:rPr>
        <w:t>frequencyBandList</w:t>
      </w:r>
      <w:proofErr w:type="spellEnd"/>
      <w:r w:rsidRPr="00F537EB">
        <w:t xml:space="preserve"> for uplink, or for TDD from </w:t>
      </w:r>
      <w:proofErr w:type="spellStart"/>
      <w:r w:rsidRPr="00F537EB">
        <w:rPr>
          <w:i/>
          <w:iCs/>
        </w:rPr>
        <w:t>frequencyBandList</w:t>
      </w:r>
      <w:proofErr w:type="spellEnd"/>
      <w:r w:rsidRPr="00F537EB">
        <w:rPr>
          <w:i/>
          <w:iCs/>
        </w:rPr>
        <w:t xml:space="preserve"> </w:t>
      </w:r>
      <w:r w:rsidRPr="00F537EB">
        <w:t>for downlink,</w:t>
      </w:r>
      <w:r w:rsidRPr="00F537EB">
        <w:rPr>
          <w:i/>
        </w:rPr>
        <w:t xml:space="preserve"> </w:t>
      </w:r>
      <w:r w:rsidRPr="00F537EB">
        <w:t xml:space="preserve">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2DD65385" w14:textId="77777777" w:rsidR="00C65757" w:rsidRPr="00F537EB" w:rsidRDefault="00C65757" w:rsidP="00C65757">
      <w:pPr>
        <w:pStyle w:val="B3"/>
      </w:pPr>
      <w:r w:rsidRPr="00F537EB">
        <w:t>3&gt;</w:t>
      </w:r>
      <w:r w:rsidRPr="00F537EB">
        <w:tab/>
        <w:t xml:space="preserve">forward the </w:t>
      </w:r>
      <w:proofErr w:type="spellStart"/>
      <w:r w:rsidRPr="00F537EB">
        <w:rPr>
          <w:i/>
        </w:rPr>
        <w:t>cellIdentity</w:t>
      </w:r>
      <w:proofErr w:type="spellEnd"/>
      <w:r w:rsidRPr="00F537EB">
        <w:t xml:space="preserve"> to upper layers;</w:t>
      </w:r>
    </w:p>
    <w:p w14:paraId="124ECE57" w14:textId="77777777" w:rsidR="00C65757" w:rsidRPr="00F537EB" w:rsidRDefault="00C65757" w:rsidP="00C65757">
      <w:pPr>
        <w:pStyle w:val="B3"/>
      </w:pPr>
      <w:r w:rsidRPr="00F537EB">
        <w:t>3&gt;</w:t>
      </w:r>
      <w:r w:rsidRPr="00F537EB">
        <w:tab/>
        <w:t xml:space="preserve">if </w:t>
      </w:r>
      <w:proofErr w:type="spellStart"/>
      <w:r w:rsidRPr="00F537EB">
        <w:rPr>
          <w:i/>
        </w:rPr>
        <w:t>trackingAreaCode</w:t>
      </w:r>
      <w:proofErr w:type="spellEnd"/>
      <w:r w:rsidRPr="00F537EB">
        <w:t xml:space="preserve"> is not provided for the selected PLMN nor the registered PLMN nor PLMN of the equivalent PLMN list nor the selected NPN nor the registered NPN:</w:t>
      </w:r>
    </w:p>
    <w:p w14:paraId="744E9BD8" w14:textId="77777777" w:rsidR="00C65757" w:rsidRPr="00F537EB" w:rsidRDefault="00C65757" w:rsidP="00C65757">
      <w:pPr>
        <w:pStyle w:val="B4"/>
      </w:pPr>
      <w:r w:rsidRPr="00F537EB">
        <w:t>4&gt;</w:t>
      </w:r>
      <w:r w:rsidRPr="00F537EB">
        <w:tab/>
        <w:t>consider the cell as barred in accordance with TS 38.304 [20];</w:t>
      </w:r>
    </w:p>
    <w:p w14:paraId="06BDAF2C" w14:textId="77777777" w:rsidR="00C65757" w:rsidRPr="00F537EB" w:rsidRDefault="00C65757" w:rsidP="00C65757">
      <w:pPr>
        <w:pStyle w:val="B4"/>
      </w:pPr>
      <w:r w:rsidRPr="00F537EB">
        <w:t>4&gt;</w:t>
      </w:r>
      <w:r w:rsidRPr="00F537EB">
        <w:tab/>
        <w:t xml:space="preserve">if </w:t>
      </w:r>
      <w:proofErr w:type="spellStart"/>
      <w:r w:rsidRPr="00F537EB">
        <w:rPr>
          <w:i/>
        </w:rPr>
        <w:t>intraFreqReselection</w:t>
      </w:r>
      <w:proofErr w:type="spellEnd"/>
      <w:r w:rsidRPr="00F537EB">
        <w:t xml:space="preserve"> is set to </w:t>
      </w:r>
      <w:proofErr w:type="spellStart"/>
      <w:r w:rsidRPr="00F537EB">
        <w:t>notAllowed</w:t>
      </w:r>
      <w:proofErr w:type="spellEnd"/>
      <w:r w:rsidRPr="00F537EB">
        <w:t>:</w:t>
      </w:r>
    </w:p>
    <w:p w14:paraId="35F5EEA5" w14:textId="77777777" w:rsidR="00C65757" w:rsidRPr="00F537EB" w:rsidRDefault="00C65757" w:rsidP="00C65757">
      <w:pPr>
        <w:pStyle w:val="B5"/>
      </w:pPr>
      <w:r w:rsidRPr="00F537EB">
        <w:t>5&gt;</w:t>
      </w:r>
      <w:r w:rsidRPr="00F537EB">
        <w:tab/>
        <w:t>consider cell re-selection to other cells on the same frequency as the barred cell as not allowed, as specified in TS 38.304 [20];</w:t>
      </w:r>
    </w:p>
    <w:p w14:paraId="36D10A9B" w14:textId="77777777" w:rsidR="00C65757" w:rsidRPr="00F537EB" w:rsidRDefault="00C65757" w:rsidP="00C65757">
      <w:pPr>
        <w:pStyle w:val="B4"/>
      </w:pPr>
      <w:r w:rsidRPr="00F537EB">
        <w:t>4&gt;</w:t>
      </w:r>
      <w:r w:rsidRPr="00F537EB">
        <w:tab/>
        <w:t>else:</w:t>
      </w:r>
    </w:p>
    <w:p w14:paraId="0C90ADE9" w14:textId="77777777" w:rsidR="00C65757" w:rsidRPr="00F537EB" w:rsidRDefault="00C65757" w:rsidP="00C65757">
      <w:pPr>
        <w:pStyle w:val="B5"/>
      </w:pPr>
      <w:r w:rsidRPr="00F537EB">
        <w:t>5&gt;</w:t>
      </w:r>
      <w:r w:rsidRPr="00F537EB">
        <w:tab/>
        <w:t>consider cell re-selection to other cells on the same frequency as the barred cell as allowed, as specified in TS 38.304 [20];</w:t>
      </w:r>
    </w:p>
    <w:p w14:paraId="256C6FB4" w14:textId="77777777" w:rsidR="00C65757" w:rsidRPr="00F537EB" w:rsidRDefault="00C65757" w:rsidP="00C65757">
      <w:pPr>
        <w:pStyle w:val="B3"/>
      </w:pPr>
      <w:r w:rsidRPr="00F537EB">
        <w:t>3&gt;</w:t>
      </w:r>
      <w:r w:rsidRPr="00F537EB">
        <w:tab/>
        <w:t>else:</w:t>
      </w:r>
    </w:p>
    <w:p w14:paraId="4C061EBD" w14:textId="77777777" w:rsidR="00C65757" w:rsidRPr="00F537EB" w:rsidRDefault="00C65757" w:rsidP="00C65757">
      <w:pPr>
        <w:pStyle w:val="B4"/>
      </w:pPr>
      <w:r w:rsidRPr="00F537EB">
        <w:t>4&gt;</w:t>
      </w:r>
      <w:r w:rsidRPr="00F537EB">
        <w:tab/>
        <w:t xml:space="preserve">forward the </w:t>
      </w:r>
      <w:proofErr w:type="spellStart"/>
      <w:r w:rsidRPr="00F537EB">
        <w:rPr>
          <w:i/>
        </w:rPr>
        <w:t>trackingAreaCode</w:t>
      </w:r>
      <w:proofErr w:type="spellEnd"/>
      <w:r w:rsidRPr="00F537EB">
        <w:t xml:space="preserve"> to upper layers;</w:t>
      </w:r>
    </w:p>
    <w:p w14:paraId="21D6040A" w14:textId="77777777" w:rsidR="00C65757" w:rsidRPr="00F537EB" w:rsidRDefault="00C65757" w:rsidP="00C65757">
      <w:pPr>
        <w:pStyle w:val="B3"/>
      </w:pPr>
      <w:r w:rsidRPr="00F537EB">
        <w:t>3&gt;</w:t>
      </w:r>
      <w:r w:rsidRPr="00F537EB">
        <w:tab/>
        <w:t>forward the PLMN identity or SNPN identity or PNI-NPN identity to upper layers;</w:t>
      </w:r>
    </w:p>
    <w:p w14:paraId="2A65C322" w14:textId="77777777" w:rsidR="00C65757" w:rsidRPr="00F537EB" w:rsidRDefault="00C65757" w:rsidP="00C65757">
      <w:pPr>
        <w:pStyle w:val="B3"/>
      </w:pPr>
      <w:r w:rsidRPr="00F537EB">
        <w:t>3&gt;</w:t>
      </w:r>
      <w:r w:rsidRPr="00F537EB">
        <w:tab/>
        <w:t>if in RRC_INACTIVE and the forwarded information does not trigger message transmission by upper layers:</w:t>
      </w:r>
    </w:p>
    <w:p w14:paraId="1CFBBE7A" w14:textId="77777777" w:rsidR="00C65757" w:rsidRPr="00F537EB" w:rsidRDefault="00C65757" w:rsidP="00C65757">
      <w:pPr>
        <w:pStyle w:val="B4"/>
      </w:pPr>
      <w:r w:rsidRPr="00F537EB">
        <w:t>4&gt;</w:t>
      </w:r>
      <w:r w:rsidRPr="00F537EB">
        <w:tab/>
        <w:t xml:space="preserve">if the serving cell does not belong to the configured </w:t>
      </w:r>
      <w:r w:rsidRPr="00F537EB">
        <w:rPr>
          <w:i/>
        </w:rPr>
        <w:t>ran-</w:t>
      </w:r>
      <w:proofErr w:type="spellStart"/>
      <w:r w:rsidRPr="00F537EB">
        <w:rPr>
          <w:i/>
        </w:rPr>
        <w:t>NotificationAreaInfo</w:t>
      </w:r>
      <w:proofErr w:type="spellEnd"/>
      <w:r w:rsidRPr="00F537EB">
        <w:t>:</w:t>
      </w:r>
    </w:p>
    <w:p w14:paraId="00C720F8" w14:textId="77777777" w:rsidR="00C65757" w:rsidRPr="00F537EB" w:rsidRDefault="00C65757" w:rsidP="00C65757">
      <w:pPr>
        <w:pStyle w:val="B5"/>
      </w:pPr>
      <w:r w:rsidRPr="00F537EB">
        <w:t>5&gt;</w:t>
      </w:r>
      <w:r w:rsidRPr="00F537EB">
        <w:tab/>
        <w:t>initiate an RNA update as specified in 5.3.13.8;</w:t>
      </w:r>
    </w:p>
    <w:p w14:paraId="72488AFB" w14:textId="77777777" w:rsidR="00C65757" w:rsidRPr="00F537EB" w:rsidRDefault="00C65757" w:rsidP="00C65757">
      <w:pPr>
        <w:pStyle w:val="B3"/>
      </w:pPr>
      <w:r w:rsidRPr="00F537EB">
        <w:t>3&gt;</w:t>
      </w:r>
      <w:r w:rsidRPr="00F537EB">
        <w:tab/>
        <w:t xml:space="preserve">forward the </w:t>
      </w:r>
      <w:proofErr w:type="spellStart"/>
      <w:r w:rsidRPr="00F537EB">
        <w:rPr>
          <w:i/>
        </w:rPr>
        <w:t>ims-EmergencySupport</w:t>
      </w:r>
      <w:proofErr w:type="spellEnd"/>
      <w:r w:rsidRPr="00F537EB">
        <w:t xml:space="preserve"> to upper layers, if present;</w:t>
      </w:r>
    </w:p>
    <w:p w14:paraId="6408A490" w14:textId="77777777" w:rsidR="00C65757" w:rsidRPr="00F537EB" w:rsidRDefault="00C65757" w:rsidP="00C65757">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3A9E048D" w14:textId="77777777" w:rsidR="00C65757" w:rsidRPr="00F537EB" w:rsidRDefault="00C65757" w:rsidP="00C65757">
      <w:pPr>
        <w:pStyle w:val="B3"/>
      </w:pPr>
      <w:r w:rsidRPr="00F537EB">
        <w:t>3&gt;</w:t>
      </w:r>
      <w:r w:rsidRPr="00F537EB">
        <w:tab/>
        <w:t xml:space="preserve">apply the configuration included in the </w:t>
      </w:r>
      <w:proofErr w:type="spellStart"/>
      <w:r w:rsidRPr="00F537EB">
        <w:rPr>
          <w:i/>
        </w:rPr>
        <w:t>servingCellConfigCommon</w:t>
      </w:r>
      <w:proofErr w:type="spellEnd"/>
      <w:r w:rsidRPr="00F537EB">
        <w:t>;</w:t>
      </w:r>
    </w:p>
    <w:p w14:paraId="5B215FB3" w14:textId="77777777" w:rsidR="00C65757" w:rsidRPr="00F537EB" w:rsidRDefault="00C65757" w:rsidP="00C65757">
      <w:pPr>
        <w:pStyle w:val="B3"/>
      </w:pPr>
      <w:r w:rsidRPr="00F537EB">
        <w:t>3&gt;</w:t>
      </w:r>
      <w:r w:rsidRPr="00F537EB">
        <w:tab/>
        <w:t>apply the specified PCCH configuration defined in 9.1.1.3;</w:t>
      </w:r>
    </w:p>
    <w:p w14:paraId="2A6144FF" w14:textId="77777777" w:rsidR="00C65757" w:rsidRPr="00F537EB" w:rsidRDefault="00C65757" w:rsidP="00C65757">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70A0C4D9" w14:textId="77777777" w:rsidR="00C65757" w:rsidRPr="00F537EB" w:rsidRDefault="00C65757" w:rsidP="00C65757">
      <w:pPr>
        <w:pStyle w:val="B4"/>
      </w:pPr>
      <w:r w:rsidRPr="00F537EB">
        <w:t>4&gt;</w:t>
      </w:r>
      <w:r w:rsidRPr="00F537EB">
        <w:tab/>
        <w:t>use the stored version of the required SIB;</w:t>
      </w:r>
    </w:p>
    <w:p w14:paraId="62ACAD58" w14:textId="77777777" w:rsidR="00C65757" w:rsidRPr="00F537EB" w:rsidRDefault="00C65757" w:rsidP="00C65757">
      <w:pPr>
        <w:pStyle w:val="B3"/>
      </w:pPr>
      <w:r w:rsidRPr="00F537EB">
        <w:t>3&gt;</w:t>
      </w:r>
      <w:r w:rsidRPr="00F537EB">
        <w:tab/>
        <w:t>if the UE has not stored a valid version of a SIB, in accordance with sub-clause 5.2.2.2.1, of one or several required SIB(s), in accordance with sub-clause 5.2.2.1:</w:t>
      </w:r>
    </w:p>
    <w:p w14:paraId="1582F432" w14:textId="77777777" w:rsidR="00C65757" w:rsidRPr="00F537EB" w:rsidRDefault="00C65757" w:rsidP="00C65757">
      <w:pPr>
        <w:pStyle w:val="B4"/>
        <w:rPr>
          <w:i/>
        </w:rPr>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broadcasting:</w:t>
      </w:r>
    </w:p>
    <w:p w14:paraId="5BDED2DE" w14:textId="77777777" w:rsidR="00C65757" w:rsidRPr="00F537EB" w:rsidRDefault="00C65757" w:rsidP="00C65757">
      <w:pPr>
        <w:pStyle w:val="B5"/>
      </w:pPr>
      <w:r w:rsidRPr="00F537EB">
        <w:t>5&gt;</w:t>
      </w:r>
      <w:r w:rsidRPr="00F537EB">
        <w:tab/>
        <w:t>acquire the SI message(s) as defined in sub-clause 5.2.2.3.2;</w:t>
      </w:r>
    </w:p>
    <w:p w14:paraId="0E4C6B0A" w14:textId="77777777" w:rsidR="00C65757" w:rsidRPr="00F537EB" w:rsidRDefault="00C65757" w:rsidP="00C65757">
      <w:pPr>
        <w:pStyle w:val="B4"/>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24B310B0" w14:textId="77777777" w:rsidR="00C65757" w:rsidRPr="00F537EB" w:rsidRDefault="00C65757" w:rsidP="00C65757">
      <w:pPr>
        <w:pStyle w:val="B5"/>
      </w:pPr>
      <w:r w:rsidRPr="00F537EB">
        <w:t>5&gt;</w:t>
      </w:r>
      <w:r w:rsidRPr="00F537EB">
        <w:tab/>
        <w:t>trigger a request to acquire the SI message(s) as defined in sub-clause 5.2.2.3.3;</w:t>
      </w:r>
    </w:p>
    <w:p w14:paraId="0493F04E" w14:textId="77777777" w:rsidR="00C65757" w:rsidRPr="00F537EB" w:rsidRDefault="00C65757" w:rsidP="00C65757">
      <w:pPr>
        <w:pStyle w:val="B3"/>
      </w:pPr>
      <w:r w:rsidRPr="00F537EB">
        <w:t>3&gt;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w:t>
      </w:r>
      <w:r w:rsidRPr="00F537EB">
        <w:rPr>
          <w:i/>
        </w:rPr>
        <w:t xml:space="preserve"> </w:t>
      </w:r>
      <w:proofErr w:type="spellStart"/>
      <w:r w:rsidRPr="00F537EB">
        <w:rPr>
          <w:i/>
        </w:rPr>
        <w:t>frequencyBandList</w:t>
      </w:r>
      <w:proofErr w:type="spellEnd"/>
      <w:r w:rsidRPr="00F537EB">
        <w:t xml:space="preserve"> in </w:t>
      </w:r>
      <w:proofErr w:type="spellStart"/>
      <w:r w:rsidRPr="00F537EB">
        <w:rPr>
          <w:i/>
        </w:rPr>
        <w:t>uplinkConfigCommon</w:t>
      </w:r>
      <w:proofErr w:type="spellEnd"/>
      <w:r w:rsidRPr="00F537EB">
        <w:t xml:space="preserve"> for FDD or in </w:t>
      </w:r>
      <w:proofErr w:type="spellStart"/>
      <w:r w:rsidRPr="00F537EB">
        <w:rPr>
          <w:i/>
        </w:rPr>
        <w:t>downlinkConfigCommon</w:t>
      </w:r>
      <w:proofErr w:type="spellEnd"/>
      <w:r w:rsidRPr="00F537EB">
        <w:t xml:space="preserve"> for TDD;</w:t>
      </w:r>
    </w:p>
    <w:p w14:paraId="3A7694F0" w14:textId="77777777" w:rsidR="00C65757" w:rsidRPr="00F537EB" w:rsidRDefault="00C65757" w:rsidP="00C65757">
      <w:pPr>
        <w:pStyle w:val="B3"/>
      </w:pPr>
      <w:r w:rsidRPr="00F537EB">
        <w:t>3&gt;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723C824B" w14:textId="77777777" w:rsidR="00C65757" w:rsidRPr="00F537EB" w:rsidRDefault="00C65757" w:rsidP="00C65757">
      <w:pPr>
        <w:pStyle w:val="B4"/>
      </w:pPr>
      <w:r w:rsidRPr="00F537EB">
        <w:t>4&gt;</w:t>
      </w:r>
      <w:r w:rsidRPr="00F537EB">
        <w:tab/>
        <w:t xml:space="preserve">apply the </w:t>
      </w:r>
      <w:proofErr w:type="spellStart"/>
      <w:r w:rsidRPr="00F537EB">
        <w:rPr>
          <w:i/>
        </w:rPr>
        <w:t>additionalPmax</w:t>
      </w:r>
      <w:proofErr w:type="spellEnd"/>
      <w:r w:rsidRPr="00F537EB">
        <w:t xml:space="preserve"> for UL;</w:t>
      </w:r>
    </w:p>
    <w:p w14:paraId="165F5F8D" w14:textId="77777777" w:rsidR="00C65757" w:rsidRPr="00F537EB" w:rsidRDefault="00C65757" w:rsidP="00C65757">
      <w:pPr>
        <w:pStyle w:val="B3"/>
      </w:pPr>
      <w:r w:rsidRPr="00F537EB">
        <w:t>3&gt;</w:t>
      </w:r>
      <w:r w:rsidRPr="00F537EB">
        <w:tab/>
        <w:t>else:</w:t>
      </w:r>
    </w:p>
    <w:p w14:paraId="63E151B4" w14:textId="77777777" w:rsidR="00C65757" w:rsidRPr="00F537EB" w:rsidRDefault="00C65757" w:rsidP="00C65757">
      <w:pPr>
        <w:pStyle w:val="B4"/>
      </w:pPr>
      <w:r w:rsidRPr="00F537EB">
        <w:t>4&gt;</w:t>
      </w:r>
      <w:r w:rsidRPr="00F537EB">
        <w:tab/>
        <w:t xml:space="preserve">apply the </w:t>
      </w:r>
      <w:r w:rsidRPr="00F537EB">
        <w:rPr>
          <w:i/>
        </w:rPr>
        <w:t>p-Max</w:t>
      </w:r>
      <w:r w:rsidRPr="00F537EB">
        <w:t xml:space="preserve"> in </w:t>
      </w:r>
      <w:proofErr w:type="spellStart"/>
      <w:r w:rsidRPr="00F537EB">
        <w:rPr>
          <w:i/>
        </w:rPr>
        <w:t>uplinkConfigCommon</w:t>
      </w:r>
      <w:proofErr w:type="spellEnd"/>
      <w:r w:rsidRPr="00F537EB">
        <w:t xml:space="preserve"> for UL;</w:t>
      </w:r>
    </w:p>
    <w:p w14:paraId="56084A0B" w14:textId="77777777" w:rsidR="00C65757" w:rsidRPr="00F537EB" w:rsidRDefault="00C65757" w:rsidP="00C65757">
      <w:pPr>
        <w:pStyle w:val="B3"/>
      </w:pPr>
      <w:r w:rsidRPr="00F537EB">
        <w:t>3&gt;</w:t>
      </w:r>
      <w:r w:rsidRPr="00F537EB">
        <w:tab/>
        <w:t xml:space="preserve">if </w:t>
      </w:r>
      <w:proofErr w:type="spellStart"/>
      <w:r w:rsidRPr="00F537EB">
        <w:rPr>
          <w:i/>
        </w:rPr>
        <w:t>supplementaryUplink</w:t>
      </w:r>
      <w:proofErr w:type="spellEnd"/>
      <w:r w:rsidRPr="00F537EB">
        <w:t xml:space="preserve"> is present in </w:t>
      </w:r>
      <w:proofErr w:type="spellStart"/>
      <w:r w:rsidRPr="00F537EB">
        <w:rPr>
          <w:i/>
        </w:rPr>
        <w:t>servingCellConfigCommon</w:t>
      </w:r>
      <w:proofErr w:type="spellEnd"/>
      <w:r w:rsidRPr="00F537EB">
        <w:t>; and</w:t>
      </w:r>
    </w:p>
    <w:p w14:paraId="170D782B" w14:textId="77777777" w:rsidR="00C65757" w:rsidRPr="00F537EB" w:rsidRDefault="00C65757" w:rsidP="00C65757">
      <w:pPr>
        <w:pStyle w:val="B3"/>
      </w:pPr>
      <w:r w:rsidRPr="00F537EB">
        <w:t>3&gt;</w:t>
      </w:r>
      <w:r w:rsidRPr="00F537EB">
        <w:tab/>
        <w:t xml:space="preserve">if the UE supports one or more of the frequency bands indicated in the </w:t>
      </w:r>
      <w:proofErr w:type="spellStart"/>
      <w:r w:rsidRPr="00F537EB">
        <w:rPr>
          <w:i/>
        </w:rPr>
        <w:t>frequencyBandList</w:t>
      </w:r>
      <w:proofErr w:type="spellEnd"/>
      <w:r w:rsidRPr="00F537EB">
        <w:t xml:space="preserve"> of supplementary uplink; and</w:t>
      </w:r>
    </w:p>
    <w:p w14:paraId="7AC7B9DF" w14:textId="77777777" w:rsidR="00C65757" w:rsidRPr="00F537EB" w:rsidRDefault="00C65757" w:rsidP="00C65757">
      <w:pPr>
        <w:pStyle w:val="B3"/>
      </w:pPr>
      <w:r w:rsidRPr="00F537EB">
        <w:t>3&gt;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supplementary uplink band; and</w:t>
      </w:r>
    </w:p>
    <w:p w14:paraId="5B329F50" w14:textId="77777777" w:rsidR="00C65757" w:rsidRPr="00F537EB" w:rsidRDefault="00C65757" w:rsidP="00C65757">
      <w:pPr>
        <w:pStyle w:val="B3"/>
        <w:spacing w:after="0"/>
      </w:pPr>
      <w:r w:rsidRPr="00F537EB">
        <w:t>3&gt;</w:t>
      </w:r>
      <w:r w:rsidRPr="00F537EB">
        <w:tab/>
        <w:t xml:space="preserve">if the UE supports an uplink channel bandwidth with a maximum transmission </w:t>
      </w:r>
      <w:proofErr w:type="spellStart"/>
      <w:r w:rsidRPr="00F537EB">
        <w:t>bandwith</w:t>
      </w:r>
      <w:proofErr w:type="spellEnd"/>
      <w:r w:rsidRPr="00F537EB">
        <w:t xml:space="preserve"> configuration (see TS 38.101-1 [15] and TS 38.101-2 [39]) which</w:t>
      </w:r>
    </w:p>
    <w:p w14:paraId="4016B148" w14:textId="77777777" w:rsidR="00C65757" w:rsidRPr="00F537EB" w:rsidRDefault="00C65757" w:rsidP="00C65757">
      <w:pPr>
        <w:pStyle w:val="B4"/>
        <w:spacing w:after="0"/>
      </w:pPr>
      <w:r w:rsidRPr="00F537EB">
        <w:t>-</w:t>
      </w:r>
      <w:r w:rsidRPr="00F537EB">
        <w:tab/>
        <w:t xml:space="preserve">is smaller than or equal to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419BDC3E" w14:textId="77777777" w:rsidR="00C65757" w:rsidRPr="00F537EB" w:rsidRDefault="00C65757" w:rsidP="00C65757">
      <w:pPr>
        <w:pStyle w:val="B4"/>
      </w:pPr>
      <w:r w:rsidRPr="00F537EB">
        <w:t>-</w:t>
      </w:r>
      <w:r w:rsidRPr="00F537EB">
        <w:tab/>
        <w:t>is wider than or equal to the bandwidth of the initial uplink BWP of the SUL:</w:t>
      </w:r>
    </w:p>
    <w:p w14:paraId="135CFC23" w14:textId="77777777" w:rsidR="00C65757" w:rsidRPr="00F537EB" w:rsidRDefault="00C65757" w:rsidP="00C65757">
      <w:pPr>
        <w:pStyle w:val="B4"/>
      </w:pPr>
      <w:r w:rsidRPr="00F537EB">
        <w:t>4&gt;</w:t>
      </w:r>
      <w:r w:rsidRPr="00F537EB">
        <w:tab/>
        <w:t>consider supplementary uplink as configured in the serving cell;</w:t>
      </w:r>
    </w:p>
    <w:p w14:paraId="7141745F" w14:textId="77777777" w:rsidR="00C65757" w:rsidRPr="00F537EB" w:rsidRDefault="00C65757" w:rsidP="00C65757">
      <w:pPr>
        <w:pStyle w:val="B4"/>
      </w:pPr>
      <w:r w:rsidRPr="00F537EB">
        <w:t>4&gt;</w:t>
      </w:r>
      <w:r w:rsidRPr="00F537EB">
        <w:tab/>
        <w:t xml:space="preserve">select the first frequency band in the </w:t>
      </w:r>
      <w:proofErr w:type="spellStart"/>
      <w:r w:rsidRPr="00F537EB">
        <w:rPr>
          <w:i/>
        </w:rPr>
        <w:t>frequencyBandList</w:t>
      </w:r>
      <w:proofErr w:type="spellEnd"/>
      <w:r w:rsidRPr="00F537EB">
        <w:rPr>
          <w:i/>
        </w:rPr>
        <w:t xml:space="preserve"> </w:t>
      </w:r>
      <w:r w:rsidRPr="00F537EB">
        <w:t xml:space="preserve">of supplementary uplink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771A6069" w14:textId="77777777" w:rsidR="00C65757" w:rsidRPr="00F537EB" w:rsidRDefault="00C65757" w:rsidP="00C65757">
      <w:pPr>
        <w:pStyle w:val="B4"/>
        <w:spacing w:after="0"/>
      </w:pPr>
      <w:r w:rsidRPr="00F537EB">
        <w:t>4&gt;</w:t>
      </w:r>
      <w:r w:rsidRPr="00F537EB">
        <w:tab/>
        <w:t>apply a supported supplementary uplink channel bandwidth with a maximum transmission bandwidth which</w:t>
      </w:r>
    </w:p>
    <w:p w14:paraId="49F19EBF" w14:textId="77777777" w:rsidR="00C65757" w:rsidRPr="00F537EB" w:rsidRDefault="00C65757" w:rsidP="00C65757">
      <w:pPr>
        <w:pStyle w:val="B5"/>
        <w:spacing w:after="0"/>
      </w:pPr>
      <w:r w:rsidRPr="00F537EB">
        <w:t>-</w:t>
      </w:r>
      <w:r w:rsidRPr="00F537EB">
        <w:tab/>
        <w:t xml:space="preserve">is contained </w:t>
      </w:r>
      <w:proofErr w:type="spellStart"/>
      <w:r w:rsidRPr="00F537EB">
        <w:t>withn</w:t>
      </w:r>
      <w:proofErr w:type="spellEnd"/>
      <w:r w:rsidRPr="00F537EB">
        <w:t xml:space="preserve">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5563CFF0" w14:textId="77777777" w:rsidR="00C65757" w:rsidRPr="00F537EB" w:rsidRDefault="00C65757" w:rsidP="00C65757">
      <w:pPr>
        <w:pStyle w:val="B5"/>
      </w:pPr>
      <w:r w:rsidRPr="00F537EB">
        <w:t>-</w:t>
      </w:r>
      <w:r w:rsidRPr="00F537EB">
        <w:tab/>
        <w:t>is wider than or equal to the bandwidth of the initial BWP of the SUL;</w:t>
      </w:r>
    </w:p>
    <w:p w14:paraId="712D201F" w14:textId="77777777" w:rsidR="00C65757" w:rsidRPr="00F537EB" w:rsidRDefault="00C65757" w:rsidP="00C65757">
      <w:pPr>
        <w:pStyle w:val="B4"/>
      </w:pPr>
      <w:r w:rsidRPr="00F537EB">
        <w:t>4&gt;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 xml:space="preserve"> for the </w:t>
      </w:r>
      <w:proofErr w:type="spellStart"/>
      <w:r w:rsidRPr="00F537EB">
        <w:rPr>
          <w:i/>
        </w:rPr>
        <w:t>supplementaryUplink</w:t>
      </w:r>
      <w:proofErr w:type="spellEnd"/>
      <w:r w:rsidRPr="00F537EB">
        <w:t>;</w:t>
      </w:r>
    </w:p>
    <w:p w14:paraId="6B3641B7" w14:textId="77777777" w:rsidR="00C65757" w:rsidRPr="00F537EB" w:rsidRDefault="00C65757" w:rsidP="00C65757">
      <w:pPr>
        <w:pStyle w:val="B4"/>
      </w:pPr>
      <w:r w:rsidRPr="00F537EB">
        <w:t>4&gt;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 xml:space="preserve"> for the </w:t>
      </w:r>
      <w:proofErr w:type="spellStart"/>
      <w:r w:rsidRPr="00F537EB">
        <w:rPr>
          <w:i/>
        </w:rPr>
        <w:t>supplementaryUplink</w:t>
      </w:r>
      <w:proofErr w:type="spellEnd"/>
      <w:r w:rsidRPr="00F537EB">
        <w:t>:</w:t>
      </w:r>
    </w:p>
    <w:p w14:paraId="1B83FE72" w14:textId="77777777" w:rsidR="00C65757" w:rsidRPr="00F537EB" w:rsidRDefault="00C65757" w:rsidP="00C65757">
      <w:pPr>
        <w:pStyle w:val="B5"/>
      </w:pPr>
      <w:r w:rsidRPr="00F537EB">
        <w:t>5&gt;</w:t>
      </w:r>
      <w:r w:rsidRPr="00F537EB">
        <w:tab/>
        <w:t xml:space="preserve">apply the </w:t>
      </w:r>
      <w:proofErr w:type="spellStart"/>
      <w:r w:rsidRPr="00F537EB">
        <w:rPr>
          <w:i/>
        </w:rPr>
        <w:t>additionalPmax</w:t>
      </w:r>
      <w:proofErr w:type="spellEnd"/>
      <w:r w:rsidRPr="00F537EB">
        <w:t xml:space="preserve"> in </w:t>
      </w:r>
      <w:proofErr w:type="spellStart"/>
      <w:r w:rsidRPr="00F537EB">
        <w:rPr>
          <w:i/>
        </w:rPr>
        <w:t>supplementaryUplink</w:t>
      </w:r>
      <w:proofErr w:type="spellEnd"/>
      <w:r w:rsidRPr="00F537EB">
        <w:t xml:space="preserve"> for SUL;</w:t>
      </w:r>
    </w:p>
    <w:p w14:paraId="31C523B9" w14:textId="77777777" w:rsidR="00C65757" w:rsidRPr="00F537EB" w:rsidRDefault="00C65757" w:rsidP="00C65757">
      <w:pPr>
        <w:pStyle w:val="B4"/>
      </w:pPr>
      <w:r w:rsidRPr="00F537EB">
        <w:t>4&gt;</w:t>
      </w:r>
      <w:r w:rsidRPr="00F537EB">
        <w:tab/>
        <w:t>else:</w:t>
      </w:r>
    </w:p>
    <w:p w14:paraId="72F82E8B" w14:textId="77777777" w:rsidR="00C65757" w:rsidRPr="00F537EB" w:rsidRDefault="00C65757" w:rsidP="00C65757">
      <w:pPr>
        <w:pStyle w:val="B5"/>
      </w:pPr>
      <w:r w:rsidRPr="00F537EB">
        <w:t>5&gt;</w:t>
      </w:r>
      <w:r w:rsidRPr="00F537EB">
        <w:tab/>
        <w:t xml:space="preserve">apply the </w:t>
      </w:r>
      <w:r w:rsidRPr="00F537EB">
        <w:rPr>
          <w:i/>
        </w:rPr>
        <w:t>p-Max</w:t>
      </w:r>
      <w:r w:rsidRPr="00F537EB">
        <w:t xml:space="preserve"> in </w:t>
      </w:r>
      <w:proofErr w:type="spellStart"/>
      <w:r w:rsidRPr="00F537EB">
        <w:rPr>
          <w:i/>
        </w:rPr>
        <w:t>supplementaryUplink</w:t>
      </w:r>
      <w:proofErr w:type="spellEnd"/>
      <w:r w:rsidRPr="00F537EB">
        <w:t xml:space="preserve"> for SUL;</w:t>
      </w:r>
    </w:p>
    <w:p w14:paraId="361E8F7F" w14:textId="77777777" w:rsidR="00C65757" w:rsidRPr="00F537EB" w:rsidRDefault="00C65757" w:rsidP="00C65757">
      <w:pPr>
        <w:pStyle w:val="B3"/>
      </w:pPr>
      <w:r w:rsidRPr="00F537EB">
        <w:t>3&gt;</w:t>
      </w:r>
      <w:r w:rsidRPr="00F537EB">
        <w:tab/>
        <w:t xml:space="preserve">if </w:t>
      </w:r>
      <w:proofErr w:type="spellStart"/>
      <w:r w:rsidRPr="00F537EB">
        <w:rPr>
          <w:i/>
          <w:iCs/>
        </w:rPr>
        <w:t>iab</w:t>
      </w:r>
      <w:proofErr w:type="spellEnd"/>
      <w:r w:rsidRPr="00F537EB">
        <w:rPr>
          <w:i/>
          <w:iCs/>
        </w:rPr>
        <w:t>-Support</w:t>
      </w:r>
      <w:r w:rsidRPr="00F537EB">
        <w:t xml:space="preserve"> is not provided for the selected PLMN nor the registered PLMN nor PLMN of the equivalent PLMN list:</w:t>
      </w:r>
    </w:p>
    <w:p w14:paraId="4D73BE7F" w14:textId="77777777" w:rsidR="00C65757" w:rsidRPr="00F537EB" w:rsidRDefault="00C65757" w:rsidP="00C65757">
      <w:pPr>
        <w:pStyle w:val="B4"/>
      </w:pPr>
      <w:r w:rsidRPr="00F537EB">
        <w:t>4&gt;</w:t>
      </w:r>
      <w:r w:rsidRPr="00F537EB">
        <w:tab/>
        <w:t>consider the cell as barred for IAB-MT in accordance with TS 38.304 [20];</w:t>
      </w:r>
    </w:p>
    <w:p w14:paraId="6C5FF34A" w14:textId="77777777" w:rsidR="00C65757" w:rsidRPr="00F537EB" w:rsidRDefault="00C65757" w:rsidP="00C65757">
      <w:pPr>
        <w:pStyle w:val="B2"/>
      </w:pPr>
      <w:r w:rsidRPr="00F537EB">
        <w:t>2&gt;</w:t>
      </w:r>
      <w:r w:rsidRPr="00F537EB">
        <w:tab/>
        <w:t>else:</w:t>
      </w:r>
    </w:p>
    <w:p w14:paraId="38053FF7" w14:textId="77777777" w:rsidR="00C65757" w:rsidRPr="00F537EB" w:rsidRDefault="00C65757" w:rsidP="00C65757">
      <w:pPr>
        <w:pStyle w:val="B3"/>
      </w:pPr>
      <w:r w:rsidRPr="00F537EB">
        <w:t>3&gt;</w:t>
      </w:r>
      <w:r w:rsidRPr="00F537EB">
        <w:tab/>
        <w:t>consider the cell as barred in accordance with TS 38.304 [20]; and</w:t>
      </w:r>
    </w:p>
    <w:p w14:paraId="3C73B7BA" w14:textId="77777777" w:rsidR="00C65757" w:rsidRPr="00F537EB" w:rsidRDefault="00C65757" w:rsidP="00C65757">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3E5C41F9" w14:textId="77777777" w:rsidR="00C65757" w:rsidRPr="00F537EB" w:rsidRDefault="00C65757" w:rsidP="00C65757">
      <w:pPr>
        <w:pStyle w:val="Heading5"/>
        <w:rPr>
          <w:rFonts w:eastAsia="MS Mincho"/>
          <w:i/>
        </w:rPr>
      </w:pPr>
      <w:bookmarkStart w:id="222" w:name="_Toc20425667"/>
      <w:bookmarkStart w:id="223" w:name="_Toc29321063"/>
      <w:bookmarkStart w:id="224" w:name="_Toc36756649"/>
      <w:bookmarkStart w:id="225" w:name="_Toc36836190"/>
      <w:bookmarkStart w:id="226" w:name="_Toc36843167"/>
      <w:bookmarkStart w:id="227"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2"/>
      <w:bookmarkEnd w:id="223"/>
      <w:bookmarkEnd w:id="224"/>
      <w:bookmarkEnd w:id="225"/>
      <w:bookmarkEnd w:id="226"/>
      <w:bookmarkEnd w:id="227"/>
    </w:p>
    <w:p w14:paraId="745BBA68" w14:textId="77777777" w:rsidR="00C65757" w:rsidRPr="00F537EB" w:rsidRDefault="00C65757" w:rsidP="00C65757">
      <w:r w:rsidRPr="00F537EB">
        <w:rPr>
          <w:rFonts w:eastAsia="MS Mincho"/>
        </w:rPr>
        <w:t xml:space="preserve">Upon receiving </w:t>
      </w:r>
      <w:r w:rsidRPr="00F537EB">
        <w:rPr>
          <w:i/>
        </w:rPr>
        <w:t>SIB2</w:t>
      </w:r>
      <w:r w:rsidRPr="00F537EB">
        <w:t>, the UE shall:</w:t>
      </w:r>
    </w:p>
    <w:p w14:paraId="7E0B1686" w14:textId="77777777" w:rsidR="00C65757" w:rsidRPr="00F537EB" w:rsidRDefault="00C65757" w:rsidP="00C65757">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0A6BFE81" w14:textId="77777777" w:rsidR="00C65757" w:rsidRPr="00F537EB" w:rsidRDefault="00C65757" w:rsidP="00C65757">
      <w:pPr>
        <w:pStyle w:val="B2"/>
      </w:pPr>
      <w:r w:rsidRPr="00F537EB">
        <w:rPr>
          <w:rFonts w:eastAsia="MS Mincho"/>
        </w:rPr>
        <w:t>2&gt;</w:t>
      </w:r>
      <w:r w:rsidRPr="00F537EB">
        <w:rPr>
          <w:rFonts w:eastAsia="MS Mincho"/>
        </w:rPr>
        <w:tab/>
      </w:r>
      <w:r w:rsidRPr="00F537EB">
        <w:t xml:space="preserve">if, for the entry in </w:t>
      </w:r>
      <w:proofErr w:type="spellStart"/>
      <w:r w:rsidRPr="00F537EB">
        <w:rPr>
          <w:i/>
        </w:rPr>
        <w:t>frequencyBandList</w:t>
      </w:r>
      <w:proofErr w:type="spellEnd"/>
      <w:r w:rsidRPr="00F537EB">
        <w:t xml:space="preserve"> with the same index as the frequency band selected in clause 5.2.2.4.2,</w:t>
      </w:r>
      <w:r w:rsidRPr="00F537EB" w:rsidDel="007D6FD6">
        <w:t xml:space="preserve"> </w:t>
      </w:r>
      <w:r w:rsidRPr="00F537EB">
        <w:t xml:space="preserve">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6C0F5D06" w14:textId="77777777" w:rsidR="00C65757" w:rsidRPr="00F537EB" w:rsidRDefault="00C65757" w:rsidP="00C65757">
      <w:pPr>
        <w:pStyle w:val="B3"/>
      </w:pPr>
      <w:r w:rsidRPr="00F537EB">
        <w:rPr>
          <w:rFonts w:eastAsia="MS Mincho"/>
        </w:rPr>
        <w:t>3&gt;</w:t>
      </w:r>
      <w:r w:rsidRPr="00F537EB">
        <w:rPr>
          <w:rFonts w:eastAsia="MS Mincho"/>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247097EE" w14:textId="77777777" w:rsidR="00C65757" w:rsidRPr="00F537EB" w:rsidRDefault="00C65757" w:rsidP="00C65757">
      <w:pPr>
        <w:pStyle w:val="B3"/>
      </w:pPr>
      <w:r w:rsidRPr="00F537EB">
        <w:rPr>
          <w:rFonts w:eastAsia="MS Mincho"/>
        </w:rPr>
        <w:t>3&gt;</w:t>
      </w:r>
      <w:r w:rsidRPr="00F537EB">
        <w:rPr>
          <w:rFonts w:eastAsia="MS Mincho"/>
        </w:rPr>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0E815CE8" w14:textId="77777777" w:rsidR="00C65757" w:rsidRPr="00F537EB" w:rsidRDefault="00C65757" w:rsidP="00C65757">
      <w:pPr>
        <w:pStyle w:val="B4"/>
      </w:pPr>
      <w:r w:rsidRPr="00F537EB">
        <w:rPr>
          <w:rFonts w:eastAsia="MS Mincho"/>
        </w:rPr>
        <w:t>4&gt;</w:t>
      </w:r>
      <w:r w:rsidRPr="00F537EB">
        <w:rPr>
          <w:rFonts w:eastAsia="MS Mincho"/>
        </w:rPr>
        <w:tab/>
      </w:r>
      <w:r w:rsidRPr="00F537EB">
        <w:t xml:space="preserve">apply the </w:t>
      </w:r>
      <w:proofErr w:type="spellStart"/>
      <w:r w:rsidRPr="00F537EB">
        <w:rPr>
          <w:i/>
        </w:rPr>
        <w:t>additionalPmax</w:t>
      </w:r>
      <w:proofErr w:type="spellEnd"/>
      <w:r w:rsidRPr="00F537EB">
        <w:t>;</w:t>
      </w:r>
    </w:p>
    <w:p w14:paraId="13D5E2C9" w14:textId="77777777" w:rsidR="00C65757" w:rsidRPr="00F537EB" w:rsidRDefault="00C65757" w:rsidP="00C65757">
      <w:pPr>
        <w:pStyle w:val="B3"/>
        <w:rPr>
          <w:rFonts w:eastAsia="MS Mincho"/>
        </w:rPr>
      </w:pPr>
      <w:r w:rsidRPr="00F537EB">
        <w:rPr>
          <w:rFonts w:eastAsia="MS Mincho"/>
        </w:rPr>
        <w:t>3&gt;</w:t>
      </w:r>
      <w:r w:rsidRPr="00F537EB">
        <w:rPr>
          <w:rFonts w:eastAsia="MS Mincho"/>
        </w:rPr>
        <w:tab/>
        <w:t>else:</w:t>
      </w:r>
    </w:p>
    <w:p w14:paraId="0F69FCD5" w14:textId="77777777" w:rsidR="00C65757" w:rsidRPr="00F537EB" w:rsidRDefault="00C65757" w:rsidP="00C65757">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7015399D" w14:textId="77777777" w:rsidR="00C65757" w:rsidRPr="00F537EB" w:rsidRDefault="00C65757" w:rsidP="00C65757">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79502BC0" w14:textId="77777777" w:rsidR="00C65757" w:rsidRPr="00F537EB" w:rsidRDefault="00C65757" w:rsidP="00C65757">
      <w:pPr>
        <w:pStyle w:val="B4"/>
        <w:rPr>
          <w:lang w:eastAsia="zh-CN"/>
        </w:rPr>
      </w:pPr>
      <w:r w:rsidRPr="00F537EB">
        <w:rPr>
          <w:lang w:eastAsia="zh-CN"/>
        </w:rPr>
        <w:t>4&gt;</w:t>
      </w:r>
      <w:r w:rsidRPr="00F537EB">
        <w:rPr>
          <w:lang w:eastAsia="zh-CN"/>
        </w:rPr>
        <w:tab/>
        <w:t xml:space="preserve">if, </w:t>
      </w:r>
      <w:r w:rsidRPr="00F537EB">
        <w:t xml:space="preserve">for the entry in </w:t>
      </w:r>
      <w:proofErr w:type="spellStart"/>
      <w:r w:rsidRPr="00F537EB">
        <w:rPr>
          <w:i/>
        </w:rPr>
        <w:t>frequencyBandListSUL</w:t>
      </w:r>
      <w:proofErr w:type="spellEnd"/>
      <w:r w:rsidRPr="00F537EB">
        <w:t xml:space="preserve"> with the same index as the frequency band selected in clause 5.2.2.4.2,</w:t>
      </w:r>
      <w:r w:rsidRPr="00F537EB">
        <w:rPr>
          <w:lang w:eastAsia="zh-CN"/>
        </w:rPr>
        <w:t xml:space="preserve"> the UE supports at least one </w:t>
      </w:r>
      <w:proofErr w:type="spellStart"/>
      <w:r w:rsidRPr="00F537EB">
        <w:rPr>
          <w:i/>
          <w:lang w:eastAsia="zh-CN"/>
        </w:rPr>
        <w:t>additionalSpectrumEmission</w:t>
      </w:r>
      <w:proofErr w:type="spellEnd"/>
      <w:r w:rsidRPr="00F537EB">
        <w:rPr>
          <w:lang w:eastAsia="zh-CN"/>
        </w:rPr>
        <w:t xml:space="preserve"> in the </w:t>
      </w:r>
      <w:r w:rsidRPr="00F537EB">
        <w:rPr>
          <w:i/>
          <w:lang w:eastAsia="zh-CN"/>
        </w:rPr>
        <w:t>NR-NS-</w:t>
      </w:r>
      <w:proofErr w:type="spellStart"/>
      <w:r w:rsidRPr="00F537EB">
        <w:rPr>
          <w:i/>
          <w:lang w:eastAsia="zh-CN"/>
        </w:rPr>
        <w:t>PmaxList</w:t>
      </w:r>
      <w:proofErr w:type="spellEnd"/>
      <w:r w:rsidRPr="00F537EB">
        <w:rPr>
          <w:lang w:eastAsia="zh-CN"/>
        </w:rPr>
        <w:t xml:space="preserve"> within the </w:t>
      </w:r>
      <w:proofErr w:type="spellStart"/>
      <w:r w:rsidRPr="00F537EB">
        <w:rPr>
          <w:i/>
          <w:lang w:eastAsia="zh-CN"/>
        </w:rPr>
        <w:t>frequencyBandListSUL</w:t>
      </w:r>
      <w:proofErr w:type="spellEnd"/>
      <w:r w:rsidRPr="00F537EB">
        <w:rPr>
          <w:lang w:eastAsia="zh-CN"/>
        </w:rPr>
        <w:t>:</w:t>
      </w:r>
    </w:p>
    <w:p w14:paraId="13AB5E5D" w14:textId="77777777" w:rsidR="00C65757" w:rsidRPr="00F537EB" w:rsidRDefault="00C65757" w:rsidP="00C65757">
      <w:pPr>
        <w:pStyle w:val="B5"/>
      </w:pPr>
      <w:r w:rsidRPr="00F537EB">
        <w:rPr>
          <w:rFonts w:eastAsia="DengXian"/>
          <w:lang w:eastAsia="zh-CN"/>
        </w:rPr>
        <w:t>5&gt;</w:t>
      </w:r>
      <w:r w:rsidRPr="00F537EB">
        <w:rPr>
          <w:rFonts w:eastAsia="DengXian"/>
          <w:lang w:eastAsia="zh-CN"/>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frequencyBandListSUL</w:t>
      </w:r>
      <w:proofErr w:type="spellEnd"/>
      <w:r w:rsidRPr="00F537EB">
        <w:t>;</w:t>
      </w:r>
    </w:p>
    <w:p w14:paraId="304FC1C5" w14:textId="77777777" w:rsidR="00C65757" w:rsidRPr="00F537EB" w:rsidRDefault="00C65757" w:rsidP="00C65757">
      <w:pPr>
        <w:pStyle w:val="B5"/>
      </w:pPr>
      <w:r w:rsidRPr="00F537EB">
        <w:rPr>
          <w:rFonts w:eastAsia="DengXian"/>
          <w:lang w:eastAsia="zh-CN"/>
        </w:rPr>
        <w:t>5&gt;</w:t>
      </w:r>
      <w:r w:rsidRPr="00F537EB">
        <w:rPr>
          <w:rFonts w:eastAsia="DengXian"/>
          <w:lang w:eastAsia="zh-CN"/>
        </w:rPr>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PmaxListSUL</w:t>
      </w:r>
      <w:proofErr w:type="spellEnd"/>
      <w:r w:rsidRPr="00F537EB">
        <w:t>:</w:t>
      </w:r>
    </w:p>
    <w:p w14:paraId="7EC96DF1" w14:textId="77777777" w:rsidR="00C65757" w:rsidRPr="00F537EB" w:rsidRDefault="00C65757" w:rsidP="00C65757">
      <w:pPr>
        <w:pStyle w:val="B6"/>
        <w:rPr>
          <w:rFonts w:eastAsia="DengXian"/>
          <w:lang w:val="en-GB"/>
        </w:rPr>
      </w:pPr>
      <w:r w:rsidRPr="00F537EB">
        <w:rPr>
          <w:rFonts w:eastAsia="DengXian"/>
          <w:lang w:val="en-GB"/>
        </w:rPr>
        <w:t>6&gt;</w:t>
      </w:r>
      <w:r w:rsidRPr="00F537EB">
        <w:rPr>
          <w:rFonts w:eastAsia="DengXian"/>
          <w:lang w:val="en-GB"/>
        </w:rPr>
        <w:tab/>
        <w:t xml:space="preserve">apply the </w:t>
      </w:r>
      <w:proofErr w:type="spellStart"/>
      <w:r w:rsidRPr="00F537EB">
        <w:rPr>
          <w:rFonts w:eastAsia="DengXian"/>
          <w:i/>
          <w:lang w:val="en-GB"/>
        </w:rPr>
        <w:t>additionalPmax</w:t>
      </w:r>
      <w:proofErr w:type="spellEnd"/>
      <w:r w:rsidRPr="00F537EB">
        <w:rPr>
          <w:rFonts w:eastAsia="DengXian"/>
          <w:lang w:val="en-GB"/>
        </w:rPr>
        <w:t>;</w:t>
      </w:r>
    </w:p>
    <w:p w14:paraId="108BAC6B" w14:textId="77777777" w:rsidR="00C65757" w:rsidRPr="00F537EB" w:rsidRDefault="00C65757" w:rsidP="00C65757">
      <w:pPr>
        <w:pStyle w:val="B5"/>
        <w:rPr>
          <w:lang w:eastAsia="zh-CN"/>
        </w:rPr>
      </w:pPr>
      <w:r w:rsidRPr="00F537EB">
        <w:rPr>
          <w:lang w:eastAsia="zh-CN"/>
        </w:rPr>
        <w:t>5&gt;</w:t>
      </w:r>
      <w:r w:rsidRPr="00F537EB">
        <w:rPr>
          <w:lang w:eastAsia="zh-CN"/>
        </w:rPr>
        <w:tab/>
        <w:t>else:</w:t>
      </w:r>
    </w:p>
    <w:p w14:paraId="59622DB5" w14:textId="77777777" w:rsidR="00C65757" w:rsidRPr="00F537EB" w:rsidRDefault="00C65757" w:rsidP="00C65757">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2680525F" w14:textId="77777777" w:rsidR="00C65757" w:rsidRPr="00F537EB" w:rsidRDefault="00C65757" w:rsidP="00C65757">
      <w:pPr>
        <w:pStyle w:val="B4"/>
        <w:rPr>
          <w:lang w:eastAsia="zh-CN"/>
        </w:rPr>
      </w:pPr>
      <w:r w:rsidRPr="00F537EB">
        <w:rPr>
          <w:lang w:eastAsia="zh-CN"/>
        </w:rPr>
        <w:t>4&gt;</w:t>
      </w:r>
      <w:r w:rsidRPr="00F537EB">
        <w:rPr>
          <w:lang w:eastAsia="zh-CN"/>
        </w:rPr>
        <w:tab/>
        <w:t>else:</w:t>
      </w:r>
    </w:p>
    <w:p w14:paraId="23E4C348" w14:textId="77777777" w:rsidR="00C65757" w:rsidRPr="00F537EB" w:rsidRDefault="00C65757" w:rsidP="00C65757">
      <w:pPr>
        <w:pStyle w:val="B5"/>
      </w:pPr>
      <w:r w:rsidRPr="00F537EB">
        <w:t>5&gt;</w:t>
      </w:r>
      <w:r w:rsidRPr="00F537EB">
        <w:tab/>
        <w:t xml:space="preserve">apply the </w:t>
      </w:r>
      <w:r w:rsidRPr="00F537EB">
        <w:rPr>
          <w:i/>
        </w:rPr>
        <w:t>p-Max.</w:t>
      </w:r>
    </w:p>
    <w:p w14:paraId="1A24608C" w14:textId="77777777" w:rsidR="00C65757" w:rsidRPr="00F537EB" w:rsidRDefault="00C65757" w:rsidP="00C65757">
      <w:pPr>
        <w:pStyle w:val="B2"/>
        <w:rPr>
          <w:rFonts w:eastAsia="MS Mincho"/>
        </w:rPr>
      </w:pPr>
      <w:r w:rsidRPr="00F537EB">
        <w:rPr>
          <w:rFonts w:eastAsia="MS Mincho"/>
        </w:rPr>
        <w:t>2&gt;</w:t>
      </w:r>
      <w:r w:rsidRPr="00F537EB">
        <w:rPr>
          <w:rFonts w:eastAsia="MS Mincho"/>
        </w:rPr>
        <w:tab/>
        <w:t>else:</w:t>
      </w:r>
    </w:p>
    <w:p w14:paraId="0098A7F7" w14:textId="77777777" w:rsidR="00C65757" w:rsidRPr="00F537EB" w:rsidRDefault="00C65757" w:rsidP="00C65757">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7B705EAE" w14:textId="77777777" w:rsidR="00C65757" w:rsidRPr="00F537EB" w:rsidRDefault="00C65757" w:rsidP="00C65757">
      <w:pPr>
        <w:pStyle w:val="Heading5"/>
      </w:pPr>
      <w:bookmarkStart w:id="228" w:name="_Toc20425668"/>
      <w:bookmarkStart w:id="229" w:name="_Toc29321064"/>
      <w:bookmarkStart w:id="230" w:name="_Toc36756650"/>
      <w:bookmarkStart w:id="231" w:name="_Toc36836191"/>
      <w:bookmarkStart w:id="232" w:name="_Toc36843168"/>
      <w:bookmarkStart w:id="233" w:name="_Toc37067457"/>
      <w:r w:rsidRPr="00F537EB">
        <w:t>5.2.2.4.4</w:t>
      </w:r>
      <w:r w:rsidRPr="00F537EB">
        <w:tab/>
        <w:t xml:space="preserve">Actions upon reception of </w:t>
      </w:r>
      <w:r w:rsidRPr="00F537EB">
        <w:rPr>
          <w:i/>
        </w:rPr>
        <w:t>SIB3</w:t>
      </w:r>
      <w:bookmarkEnd w:id="228"/>
      <w:bookmarkEnd w:id="229"/>
      <w:bookmarkEnd w:id="230"/>
      <w:bookmarkEnd w:id="231"/>
      <w:bookmarkEnd w:id="232"/>
      <w:bookmarkEnd w:id="233"/>
    </w:p>
    <w:p w14:paraId="20ED4302" w14:textId="77777777" w:rsidR="00C65757" w:rsidRPr="00F537EB" w:rsidRDefault="00C65757" w:rsidP="00C65757">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4930643D" w14:textId="77777777" w:rsidR="00C65757" w:rsidRPr="00F537EB" w:rsidRDefault="00C65757" w:rsidP="00C65757">
      <w:pPr>
        <w:pStyle w:val="Heading5"/>
      </w:pPr>
      <w:bookmarkStart w:id="234" w:name="_Toc20425669"/>
      <w:bookmarkStart w:id="235" w:name="_Toc29321065"/>
      <w:bookmarkStart w:id="236" w:name="_Toc36756651"/>
      <w:bookmarkStart w:id="237" w:name="_Toc36836192"/>
      <w:bookmarkStart w:id="238" w:name="_Toc36843169"/>
      <w:bookmarkStart w:id="239" w:name="_Toc37067458"/>
      <w:r w:rsidRPr="00F537EB">
        <w:t>5.2.2.4.5</w:t>
      </w:r>
      <w:r w:rsidRPr="00F537EB">
        <w:tab/>
        <w:t xml:space="preserve">Actions upon reception of </w:t>
      </w:r>
      <w:r w:rsidRPr="00F537EB">
        <w:rPr>
          <w:i/>
        </w:rPr>
        <w:t>SIB4</w:t>
      </w:r>
      <w:bookmarkEnd w:id="234"/>
      <w:bookmarkEnd w:id="235"/>
      <w:bookmarkEnd w:id="236"/>
      <w:bookmarkEnd w:id="237"/>
      <w:bookmarkEnd w:id="238"/>
      <w:bookmarkEnd w:id="239"/>
    </w:p>
    <w:p w14:paraId="6082610F" w14:textId="77777777" w:rsidR="00C65757" w:rsidRPr="00F537EB" w:rsidRDefault="00C65757" w:rsidP="00C65757">
      <w:r w:rsidRPr="00F537EB">
        <w:t xml:space="preserve">Upon receiving </w:t>
      </w:r>
      <w:r w:rsidRPr="00F537EB">
        <w:rPr>
          <w:i/>
        </w:rPr>
        <w:t>SIB4</w:t>
      </w:r>
      <w:r w:rsidRPr="00F537EB">
        <w:t xml:space="preserve"> the UE shall:</w:t>
      </w:r>
    </w:p>
    <w:p w14:paraId="04D261AE" w14:textId="77777777" w:rsidR="00C65757" w:rsidRPr="00F537EB" w:rsidRDefault="00C65757" w:rsidP="00C65757">
      <w:pPr>
        <w:pStyle w:val="B1"/>
      </w:pPr>
      <w:r w:rsidRPr="00F537EB">
        <w:t>1&gt;</w:t>
      </w:r>
      <w:r w:rsidRPr="00F537EB">
        <w:tab/>
        <w:t>if in RRC_IDLE, or in RRC_INACTIVE or in RRC_CONNECTED while T311 is running:</w:t>
      </w:r>
    </w:p>
    <w:p w14:paraId="15FA12E6" w14:textId="77777777" w:rsidR="00C65757" w:rsidRPr="00F537EB" w:rsidRDefault="00C65757" w:rsidP="00C65757">
      <w:pPr>
        <w:pStyle w:val="B2"/>
      </w:pPr>
      <w:r w:rsidRPr="00F537EB">
        <w:t>2&gt;</w:t>
      </w:r>
      <w:r w:rsidRPr="00F537EB">
        <w:tab/>
        <w:t xml:space="preserve">for each entry in the </w:t>
      </w:r>
      <w:proofErr w:type="spellStart"/>
      <w:r w:rsidRPr="00F537EB">
        <w:rPr>
          <w:i/>
        </w:rPr>
        <w:t>interFreqCarrierFreqList</w:t>
      </w:r>
      <w:proofErr w:type="spellEnd"/>
      <w:r w:rsidRPr="00F537EB">
        <w:t>:</w:t>
      </w:r>
    </w:p>
    <w:p w14:paraId="35B3CE5B" w14:textId="77777777" w:rsidR="00C65757" w:rsidRPr="00F537EB" w:rsidRDefault="00C65757" w:rsidP="00C65757">
      <w:pPr>
        <w:pStyle w:val="B3"/>
      </w:pPr>
      <w:r w:rsidRPr="00F537EB">
        <w:t>3&gt;</w:t>
      </w:r>
      <w:r w:rsidRPr="00F537EB">
        <w:tab/>
        <w:t xml:space="preserve">select the first frequency band in the </w:t>
      </w:r>
      <w:proofErr w:type="spellStart"/>
      <w:r w:rsidRPr="00F537EB">
        <w:rPr>
          <w:i/>
        </w:rPr>
        <w:t>frequencyBandList</w:t>
      </w:r>
      <w:proofErr w:type="spellEnd"/>
      <w:r w:rsidRPr="00F537EB">
        <w:t>, and</w:t>
      </w:r>
      <w:r w:rsidRPr="00F537EB">
        <w:rPr>
          <w:i/>
        </w:rPr>
        <w:t xml:space="preserve"> </w:t>
      </w:r>
      <w:proofErr w:type="spellStart"/>
      <w:r w:rsidRPr="00F537EB">
        <w:rPr>
          <w:i/>
        </w:rPr>
        <w:t>frequencyBandListSUL</w:t>
      </w:r>
      <w:proofErr w:type="spellEnd"/>
      <w:r w:rsidRPr="00F537EB">
        <w:t xml:space="preserve">, if present,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4E0059DE" w14:textId="77777777" w:rsidR="00C65757" w:rsidRPr="00F537EB" w:rsidRDefault="00C65757" w:rsidP="00C65757">
      <w:pPr>
        <w:pStyle w:val="B3"/>
      </w:pPr>
      <w:r w:rsidRPr="00F537EB">
        <w:t>3&gt;</w:t>
      </w:r>
      <w:r w:rsidRPr="00F537EB">
        <w:tab/>
        <w:t xml:space="preserve">if, the frequency band selected by the UE in </w:t>
      </w:r>
      <w:proofErr w:type="spellStart"/>
      <w:r w:rsidRPr="00F537EB">
        <w:rPr>
          <w:i/>
        </w:rPr>
        <w:t>frequencyBandList</w:t>
      </w:r>
      <w:proofErr w:type="spellEnd"/>
      <w:r w:rsidRPr="00F537EB">
        <w:t xml:space="preserve"> to represent a non-serving NR carrier frequency is not a downlink only band:</w:t>
      </w:r>
    </w:p>
    <w:p w14:paraId="7E846732" w14:textId="77777777" w:rsidR="00C65757" w:rsidRPr="00F537EB" w:rsidRDefault="00C65757" w:rsidP="00C65757">
      <w:pPr>
        <w:pStyle w:val="B4"/>
      </w:pPr>
      <w:r w:rsidRPr="00F537EB">
        <w:t>4&gt;</w:t>
      </w:r>
      <w:r w:rsidRPr="00F537EB">
        <w:tab/>
        <w:t xml:space="preserve">if, for the selected frequency band,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3877E94B" w14:textId="77777777" w:rsidR="00C65757" w:rsidRPr="00F537EB" w:rsidRDefault="00C65757" w:rsidP="00C65757">
      <w:pPr>
        <w:pStyle w:val="B5"/>
      </w:pPr>
      <w:r w:rsidRPr="00F537EB">
        <w:t>5&gt;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6B3DAD19" w14:textId="77777777" w:rsidR="00C65757" w:rsidRPr="00F537EB" w:rsidRDefault="00C65757" w:rsidP="00C65757">
      <w:pPr>
        <w:pStyle w:val="B5"/>
      </w:pPr>
      <w:r w:rsidRPr="00F537EB">
        <w:t>5&gt;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38268388" w14:textId="77777777" w:rsidR="00C65757" w:rsidRPr="00F537EB" w:rsidRDefault="00C65757" w:rsidP="00C65757">
      <w:pPr>
        <w:pStyle w:val="B6"/>
        <w:rPr>
          <w:lang w:val="en-GB"/>
        </w:rPr>
      </w:pPr>
      <w:r w:rsidRPr="00F537EB">
        <w:rPr>
          <w:lang w:val="en-GB"/>
        </w:rPr>
        <w:t>6&gt;</w:t>
      </w:r>
      <w:r w:rsidRPr="00F537EB">
        <w:rPr>
          <w:lang w:val="en-GB"/>
        </w:rPr>
        <w:tab/>
        <w:t xml:space="preserve">apply the </w:t>
      </w:r>
      <w:proofErr w:type="spellStart"/>
      <w:r w:rsidRPr="00F537EB">
        <w:rPr>
          <w:i/>
          <w:lang w:val="en-GB"/>
        </w:rPr>
        <w:t>additionalPmax</w:t>
      </w:r>
      <w:proofErr w:type="spellEnd"/>
      <w:r w:rsidRPr="00F537EB">
        <w:rPr>
          <w:lang w:val="en-GB"/>
        </w:rPr>
        <w:t>;</w:t>
      </w:r>
    </w:p>
    <w:p w14:paraId="3890BE2A" w14:textId="77777777" w:rsidR="00C65757" w:rsidRPr="00F537EB" w:rsidRDefault="00C65757" w:rsidP="00C65757">
      <w:pPr>
        <w:pStyle w:val="B5"/>
      </w:pPr>
      <w:r w:rsidRPr="00F537EB">
        <w:t>5&gt;</w:t>
      </w:r>
      <w:r w:rsidRPr="00F537EB">
        <w:tab/>
        <w:t>else:</w:t>
      </w:r>
    </w:p>
    <w:p w14:paraId="23DC2F38" w14:textId="77777777" w:rsidR="00C65757" w:rsidRPr="00F537EB" w:rsidRDefault="00C65757" w:rsidP="00C65757">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510C48A4" w14:textId="77777777" w:rsidR="00C65757" w:rsidRPr="00F537EB" w:rsidRDefault="00C65757" w:rsidP="00C65757">
      <w:pPr>
        <w:pStyle w:val="B5"/>
        <w:rPr>
          <w:rFonts w:eastAsia="DengXian"/>
          <w:lang w:eastAsia="zh-CN"/>
        </w:rPr>
      </w:pPr>
      <w:r w:rsidRPr="00F537EB">
        <w:rPr>
          <w:rFonts w:eastAsia="DengXian"/>
          <w:lang w:eastAsia="zh-CN"/>
        </w:rPr>
        <w:t>5&gt;</w:t>
      </w:r>
      <w:r w:rsidRPr="00F537EB">
        <w:rPr>
          <w:rFonts w:eastAsia="DengXian"/>
          <w:lang w:eastAsia="zh-CN"/>
        </w:rPr>
        <w:tab/>
        <w:t xml:space="preserve">if </w:t>
      </w:r>
      <w:proofErr w:type="spellStart"/>
      <w:r w:rsidRPr="00F537EB">
        <w:rPr>
          <w:rFonts w:eastAsia="DengXian"/>
          <w:i/>
          <w:lang w:eastAsia="zh-CN"/>
        </w:rPr>
        <w:t>frequencyBandListSUL</w:t>
      </w:r>
      <w:proofErr w:type="spellEnd"/>
      <w:r w:rsidRPr="00F537EB">
        <w:rPr>
          <w:rFonts w:eastAsia="DengXian"/>
          <w:i/>
          <w:lang w:eastAsia="zh-CN"/>
        </w:rPr>
        <w:t xml:space="preserve"> is present in SIB4</w:t>
      </w:r>
      <w:r w:rsidRPr="00F537EB">
        <w:rPr>
          <w:rFonts w:eastAsia="DengXian"/>
          <w:lang w:eastAsia="zh-CN"/>
        </w:rPr>
        <w:t xml:space="preserve"> and, for the frequency band selected in </w:t>
      </w:r>
      <w:proofErr w:type="spellStart"/>
      <w:r w:rsidRPr="00F537EB">
        <w:rPr>
          <w:rFonts w:eastAsia="DengXian"/>
          <w:i/>
          <w:lang w:eastAsia="zh-CN"/>
        </w:rPr>
        <w:t>frequencyBandListSUL</w:t>
      </w:r>
      <w:proofErr w:type="spellEnd"/>
      <w:r w:rsidRPr="00F537EB">
        <w:rPr>
          <w:rFonts w:eastAsia="DengXian"/>
          <w:lang w:eastAsia="zh-CN"/>
        </w:rPr>
        <w:t xml:space="preserve">, the UE supports at least one </w:t>
      </w:r>
      <w:proofErr w:type="spellStart"/>
      <w:r w:rsidRPr="00F537EB">
        <w:rPr>
          <w:rFonts w:eastAsia="DengXian"/>
          <w:i/>
          <w:lang w:eastAsia="zh-CN"/>
        </w:rPr>
        <w:t>additionalSpectrumEmission</w:t>
      </w:r>
      <w:proofErr w:type="spellEnd"/>
      <w:r w:rsidRPr="00F537EB">
        <w:rPr>
          <w:rFonts w:eastAsia="DengXian"/>
          <w:lang w:eastAsia="zh-CN"/>
        </w:rPr>
        <w:t xml:space="preserve"> in the </w:t>
      </w:r>
      <w:r w:rsidRPr="00F537EB">
        <w:rPr>
          <w:rFonts w:eastAsia="DengXian"/>
          <w:i/>
          <w:lang w:eastAsia="zh-CN"/>
        </w:rPr>
        <w:t>NR-NS-</w:t>
      </w:r>
      <w:proofErr w:type="spellStart"/>
      <w:r w:rsidRPr="00F537EB">
        <w:rPr>
          <w:rFonts w:eastAsia="DengXian"/>
          <w:i/>
          <w:lang w:eastAsia="zh-CN"/>
        </w:rPr>
        <w:t>PmaxList</w:t>
      </w:r>
      <w:proofErr w:type="spellEnd"/>
      <w:r w:rsidRPr="00F537EB">
        <w:rPr>
          <w:rFonts w:eastAsia="DengXian"/>
          <w:lang w:eastAsia="zh-CN"/>
        </w:rPr>
        <w:t xml:space="preserve"> within</w:t>
      </w:r>
      <w:r w:rsidRPr="00F537EB">
        <w:rPr>
          <w:rFonts w:eastAsia="DengXian"/>
          <w:i/>
          <w:lang w:eastAsia="zh-CN"/>
        </w:rPr>
        <w:t xml:space="preserve"> </w:t>
      </w:r>
      <w:proofErr w:type="spellStart"/>
      <w:r w:rsidRPr="00F537EB">
        <w:rPr>
          <w:rFonts w:eastAsia="DengXian"/>
          <w:i/>
          <w:lang w:eastAsia="zh-CN"/>
        </w:rPr>
        <w:t>FrequencyBandListSUL</w:t>
      </w:r>
      <w:proofErr w:type="spellEnd"/>
      <w:r w:rsidRPr="00F537EB">
        <w:rPr>
          <w:rFonts w:eastAsia="DengXian"/>
          <w:lang w:eastAsia="zh-CN"/>
        </w:rPr>
        <w:t>:</w:t>
      </w:r>
    </w:p>
    <w:p w14:paraId="5F4B987D"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which it supports among the values </w:t>
      </w:r>
      <w:proofErr w:type="spellStart"/>
      <w:r w:rsidRPr="00F537EB">
        <w:rPr>
          <w:rFonts w:eastAsia="DengXian"/>
          <w:lang w:val="en-GB" w:eastAsia="zh-CN"/>
        </w:rPr>
        <w:t>inlcuded</w:t>
      </w:r>
      <w:proofErr w:type="spellEnd"/>
      <w:r w:rsidRPr="00F537EB">
        <w:rPr>
          <w:rFonts w:eastAsia="DengXian"/>
          <w:lang w:val="en-GB" w:eastAsia="zh-CN"/>
        </w:rPr>
        <w:t xml:space="preserve"> 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 xml:space="preserve"> within </w:t>
      </w:r>
      <w:proofErr w:type="spellStart"/>
      <w:r w:rsidRPr="00F537EB">
        <w:rPr>
          <w:rFonts w:eastAsia="DengXian"/>
          <w:i/>
          <w:lang w:val="en-GB" w:eastAsia="zh-CN"/>
        </w:rPr>
        <w:t>frequencyBandListSUL</w:t>
      </w:r>
      <w:proofErr w:type="spellEnd"/>
      <w:r w:rsidRPr="00F537EB">
        <w:rPr>
          <w:rFonts w:eastAsia="DengXian"/>
          <w:lang w:val="en-GB" w:eastAsia="zh-CN"/>
        </w:rPr>
        <w:t>;</w:t>
      </w:r>
    </w:p>
    <w:p w14:paraId="7225D63D"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proofErr w:type="spellStart"/>
      <w:r w:rsidRPr="00F537EB">
        <w:rPr>
          <w:rFonts w:eastAsia="DengXian"/>
          <w:i/>
          <w:lang w:val="en-GB" w:eastAsia="zh-CN"/>
        </w:rPr>
        <w:t>additionalPmax</w:t>
      </w:r>
      <w:proofErr w:type="spellEnd"/>
      <w:r w:rsidRPr="00F537EB">
        <w:rPr>
          <w:rFonts w:eastAsia="DengXian"/>
          <w:i/>
          <w:lang w:val="en-GB" w:eastAsia="zh-CN"/>
        </w:rPr>
        <w:t xml:space="preserve"> </w:t>
      </w:r>
      <w:r w:rsidRPr="00F537EB">
        <w:rPr>
          <w:rFonts w:eastAsia="DengXian"/>
          <w:lang w:val="en-GB" w:eastAsia="zh-CN"/>
        </w:rPr>
        <w:t xml:space="preserve">is present in the same entry of the selected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within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w:t>
      </w:r>
    </w:p>
    <w:p w14:paraId="3098D267" w14:textId="77777777" w:rsidR="00C65757" w:rsidRPr="00F537EB" w:rsidRDefault="00C65757" w:rsidP="00C65757">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proofErr w:type="spellStart"/>
      <w:r w:rsidRPr="00F537EB">
        <w:rPr>
          <w:rFonts w:eastAsia="DengXian"/>
          <w:i/>
          <w:lang w:val="en-GB" w:eastAsia="zh-CN"/>
        </w:rPr>
        <w:t>additionalPmax</w:t>
      </w:r>
      <w:proofErr w:type="spellEnd"/>
      <w:r w:rsidRPr="00F537EB">
        <w:rPr>
          <w:rFonts w:eastAsia="DengXian"/>
          <w:lang w:val="en-GB" w:eastAsia="zh-CN"/>
        </w:rPr>
        <w:t>;</w:t>
      </w:r>
    </w:p>
    <w:p w14:paraId="71CC9727"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50CF95EC" w14:textId="77777777" w:rsidR="00C65757" w:rsidRPr="00F537EB" w:rsidRDefault="00C65757" w:rsidP="00C65757">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46B76829" w14:textId="77777777" w:rsidR="00C65757" w:rsidRPr="00F537EB" w:rsidRDefault="00C65757" w:rsidP="00C65757">
      <w:pPr>
        <w:pStyle w:val="B5"/>
        <w:rPr>
          <w:rFonts w:eastAsia="DengXian"/>
        </w:rPr>
      </w:pPr>
      <w:r w:rsidRPr="00F537EB">
        <w:rPr>
          <w:rFonts w:eastAsia="DengXian"/>
        </w:rPr>
        <w:t>5&gt;</w:t>
      </w:r>
      <w:r w:rsidRPr="00F537EB">
        <w:rPr>
          <w:rFonts w:eastAsia="DengXian"/>
        </w:rPr>
        <w:tab/>
        <w:t>else:</w:t>
      </w:r>
    </w:p>
    <w:p w14:paraId="0523B62E" w14:textId="77777777" w:rsidR="00C65757" w:rsidRPr="00F537EB" w:rsidRDefault="00C65757" w:rsidP="00C65757">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4610A88D" w14:textId="77777777" w:rsidR="00C65757" w:rsidRPr="00F537EB" w:rsidRDefault="00C65757" w:rsidP="00C65757">
      <w:pPr>
        <w:pStyle w:val="B4"/>
      </w:pPr>
      <w:r w:rsidRPr="00F537EB">
        <w:t>4&gt;</w:t>
      </w:r>
      <w:r w:rsidRPr="00F537EB">
        <w:tab/>
        <w:t>else:</w:t>
      </w:r>
    </w:p>
    <w:p w14:paraId="081EF8A6" w14:textId="77777777" w:rsidR="00C65757" w:rsidRPr="00F537EB" w:rsidRDefault="00C65757" w:rsidP="00C65757">
      <w:pPr>
        <w:pStyle w:val="B5"/>
      </w:pPr>
      <w:r w:rsidRPr="00F537EB">
        <w:t>5&gt;</w:t>
      </w:r>
      <w:r w:rsidRPr="00F537EB">
        <w:tab/>
        <w:t xml:space="preserve">apply the </w:t>
      </w:r>
      <w:r w:rsidRPr="00F537EB">
        <w:rPr>
          <w:i/>
        </w:rPr>
        <w:t>p-Max</w:t>
      </w:r>
      <w:r w:rsidRPr="00F537EB">
        <w:t>;</w:t>
      </w:r>
    </w:p>
    <w:p w14:paraId="2735C076" w14:textId="77777777" w:rsidR="00C65757" w:rsidRPr="00F537EB" w:rsidRDefault="00C65757" w:rsidP="00C65757">
      <w:pPr>
        <w:pStyle w:val="Heading5"/>
      </w:pPr>
      <w:bookmarkStart w:id="240" w:name="_Toc20425670"/>
      <w:bookmarkStart w:id="241" w:name="_Toc29321066"/>
      <w:bookmarkStart w:id="242" w:name="_Toc36756652"/>
      <w:bookmarkStart w:id="243" w:name="_Toc36836193"/>
      <w:bookmarkStart w:id="244" w:name="_Toc36843170"/>
      <w:bookmarkStart w:id="245" w:name="_Toc37067459"/>
      <w:r w:rsidRPr="00F537EB">
        <w:t>5.2.2.4.6</w:t>
      </w:r>
      <w:r w:rsidRPr="00F537EB">
        <w:tab/>
        <w:t xml:space="preserve">Actions upon reception of </w:t>
      </w:r>
      <w:r w:rsidRPr="00F537EB">
        <w:rPr>
          <w:i/>
        </w:rPr>
        <w:t>SIB5</w:t>
      </w:r>
      <w:bookmarkEnd w:id="240"/>
      <w:bookmarkEnd w:id="241"/>
      <w:bookmarkEnd w:id="242"/>
      <w:bookmarkEnd w:id="243"/>
      <w:bookmarkEnd w:id="244"/>
      <w:bookmarkEnd w:id="245"/>
    </w:p>
    <w:p w14:paraId="542545A2" w14:textId="77777777" w:rsidR="00C65757" w:rsidRPr="00F537EB" w:rsidRDefault="00C65757" w:rsidP="00C65757">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4ED3EBB" w14:textId="77777777" w:rsidR="00C65757" w:rsidRPr="00F537EB" w:rsidRDefault="00C65757" w:rsidP="00C65757">
      <w:pPr>
        <w:pStyle w:val="Heading5"/>
      </w:pPr>
      <w:bookmarkStart w:id="246" w:name="_Toc20425671"/>
      <w:bookmarkStart w:id="247" w:name="_Toc29321067"/>
      <w:bookmarkStart w:id="248" w:name="_Toc36756653"/>
      <w:bookmarkStart w:id="249" w:name="_Toc36836194"/>
      <w:bookmarkStart w:id="250" w:name="_Toc36843171"/>
      <w:bookmarkStart w:id="251" w:name="_Toc37067460"/>
      <w:r w:rsidRPr="00F537EB">
        <w:t>5.2.2.4.7</w:t>
      </w:r>
      <w:r w:rsidRPr="00F537EB">
        <w:tab/>
        <w:t xml:space="preserve">Actions upon reception of </w:t>
      </w:r>
      <w:r w:rsidRPr="00F537EB">
        <w:rPr>
          <w:i/>
        </w:rPr>
        <w:t>SIB6</w:t>
      </w:r>
      <w:bookmarkEnd w:id="246"/>
      <w:bookmarkEnd w:id="247"/>
      <w:bookmarkEnd w:id="248"/>
      <w:bookmarkEnd w:id="249"/>
      <w:bookmarkEnd w:id="250"/>
      <w:bookmarkEnd w:id="251"/>
    </w:p>
    <w:p w14:paraId="0C8C4E79" w14:textId="77777777" w:rsidR="00C65757" w:rsidRPr="00F537EB" w:rsidRDefault="00C65757" w:rsidP="00C65757">
      <w:r w:rsidRPr="00F537EB">
        <w:t xml:space="preserve">Upon receiving the </w:t>
      </w:r>
      <w:r w:rsidRPr="00F537EB">
        <w:rPr>
          <w:i/>
        </w:rPr>
        <w:t>SIB6</w:t>
      </w:r>
      <w:r w:rsidRPr="00F537EB">
        <w:t xml:space="preserve"> the UE shall:</w:t>
      </w:r>
    </w:p>
    <w:p w14:paraId="7DAB36D2" w14:textId="77777777" w:rsidR="00C65757" w:rsidRPr="00F537EB" w:rsidRDefault="00C65757" w:rsidP="00C65757">
      <w:pPr>
        <w:pStyle w:val="B1"/>
      </w:pPr>
      <w:r w:rsidRPr="00F537EB">
        <w:t>1&gt;</w:t>
      </w:r>
      <w:r w:rsidRPr="00F537EB">
        <w:tab/>
        <w:t xml:space="preserve">forward the received </w:t>
      </w:r>
      <w:proofErr w:type="spellStart"/>
      <w:r w:rsidRPr="00F537EB">
        <w:rPr>
          <w:i/>
        </w:rPr>
        <w:t>warningType</w:t>
      </w:r>
      <w:proofErr w:type="spellEnd"/>
      <w:r w:rsidRPr="00F537EB">
        <w:t xml:space="preserve">,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to upper layers;</w:t>
      </w:r>
      <w:r w:rsidRPr="00F537EB">
        <w:tab/>
      </w:r>
    </w:p>
    <w:p w14:paraId="2C62FF57" w14:textId="77777777" w:rsidR="00C65757" w:rsidRPr="00F537EB" w:rsidRDefault="00C65757" w:rsidP="00C65757">
      <w:pPr>
        <w:pStyle w:val="Heading5"/>
      </w:pPr>
      <w:bookmarkStart w:id="252" w:name="_Toc20425672"/>
      <w:bookmarkStart w:id="253" w:name="_Toc29321068"/>
      <w:bookmarkStart w:id="254" w:name="_Toc36756654"/>
      <w:bookmarkStart w:id="255" w:name="_Toc36836195"/>
      <w:bookmarkStart w:id="256" w:name="_Toc36843172"/>
      <w:bookmarkStart w:id="257" w:name="_Toc37067461"/>
      <w:r w:rsidRPr="00F537EB">
        <w:t>5.2.2.4.8</w:t>
      </w:r>
      <w:r w:rsidRPr="00F537EB">
        <w:tab/>
        <w:t xml:space="preserve">Actions upon reception of </w:t>
      </w:r>
      <w:r w:rsidRPr="00F537EB">
        <w:rPr>
          <w:i/>
        </w:rPr>
        <w:t>SIB7</w:t>
      </w:r>
      <w:bookmarkEnd w:id="252"/>
      <w:bookmarkEnd w:id="253"/>
      <w:bookmarkEnd w:id="254"/>
      <w:bookmarkEnd w:id="255"/>
      <w:bookmarkEnd w:id="256"/>
      <w:bookmarkEnd w:id="257"/>
    </w:p>
    <w:p w14:paraId="6CEA798E" w14:textId="77777777" w:rsidR="00C65757" w:rsidRPr="00F537EB" w:rsidRDefault="00C65757" w:rsidP="00C65757">
      <w:r w:rsidRPr="00F537EB">
        <w:t xml:space="preserve">Upon receiving the </w:t>
      </w:r>
      <w:r w:rsidRPr="00F537EB">
        <w:rPr>
          <w:i/>
        </w:rPr>
        <w:t xml:space="preserve">SIB7 </w:t>
      </w:r>
      <w:r w:rsidRPr="00F537EB">
        <w:t>the UE shall:</w:t>
      </w:r>
    </w:p>
    <w:p w14:paraId="7A462B54" w14:textId="77777777" w:rsidR="00C65757" w:rsidRPr="00F537EB" w:rsidRDefault="00C65757" w:rsidP="00C65757">
      <w:pPr>
        <w:pStyle w:val="B1"/>
      </w:pPr>
      <w:r w:rsidRPr="00F537EB">
        <w:t>1&gt;</w:t>
      </w:r>
      <w:r w:rsidRPr="00F537EB">
        <w:tab/>
        <w:t xml:space="preserve">if there is no current value for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or</w:t>
      </w:r>
    </w:p>
    <w:p w14:paraId="70F92156" w14:textId="77777777" w:rsidR="00C65757" w:rsidRPr="00F537EB" w:rsidRDefault="00C65757" w:rsidP="00C65757">
      <w:pPr>
        <w:pStyle w:val="B1"/>
      </w:pPr>
      <w:r w:rsidRPr="00F537EB">
        <w:t>1&gt;</w:t>
      </w:r>
      <w:r w:rsidRPr="00F537EB">
        <w:tab/>
        <w:t xml:space="preserve">if either the received value of </w:t>
      </w:r>
      <w:proofErr w:type="spellStart"/>
      <w:r w:rsidRPr="00F537EB">
        <w:rPr>
          <w:i/>
        </w:rPr>
        <w:t>messageIdentifier</w:t>
      </w:r>
      <w:proofErr w:type="spellEnd"/>
      <w:r w:rsidRPr="00F537EB">
        <w:t xml:space="preserve"> or of </w:t>
      </w:r>
      <w:proofErr w:type="spellStart"/>
      <w:r w:rsidRPr="00F537EB">
        <w:t>s</w:t>
      </w:r>
      <w:r w:rsidRPr="00F537EB">
        <w:rPr>
          <w:i/>
        </w:rPr>
        <w:t>erialNumber</w:t>
      </w:r>
      <w:proofErr w:type="spellEnd"/>
      <w:r w:rsidRPr="00F537EB">
        <w:rPr>
          <w:i/>
        </w:rPr>
        <w:t>,</w:t>
      </w:r>
      <w:r w:rsidRPr="00F537EB">
        <w:t xml:space="preserve"> or of both </w:t>
      </w:r>
      <w:proofErr w:type="spellStart"/>
      <w:r w:rsidRPr="00F537EB">
        <w:rPr>
          <w:i/>
        </w:rPr>
        <w:t>messageIdentifier</w:t>
      </w:r>
      <w:proofErr w:type="spellEnd"/>
      <w:r w:rsidRPr="00F537EB">
        <w:t xml:space="preserve"> and </w:t>
      </w:r>
      <w:proofErr w:type="spellStart"/>
      <w:r w:rsidRPr="00F537EB">
        <w:t>s</w:t>
      </w:r>
      <w:r w:rsidRPr="00F537EB">
        <w:rPr>
          <w:i/>
        </w:rPr>
        <w:t>erialNumber</w:t>
      </w:r>
      <w:proofErr w:type="spellEnd"/>
      <w:r w:rsidRPr="00F537EB">
        <w:t xml:space="preserve"> are different from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2080C8C5" w14:textId="77777777" w:rsidR="00C65757" w:rsidRPr="00F537EB" w:rsidRDefault="00C65757" w:rsidP="00C65757">
      <w:pPr>
        <w:pStyle w:val="B2"/>
      </w:pPr>
      <w:r w:rsidRPr="00F537EB">
        <w:t>2&gt;</w:t>
      </w:r>
      <w:r w:rsidRPr="00F537EB">
        <w:tab/>
        <w:t xml:space="preserve">use the received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xml:space="preserve"> as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07A2F008" w14:textId="77777777" w:rsidR="00C65757" w:rsidRPr="00F537EB" w:rsidRDefault="00C65757" w:rsidP="00C65757">
      <w:pPr>
        <w:pStyle w:val="B2"/>
      </w:pPr>
      <w:r w:rsidRPr="00F537EB">
        <w:t>2&gt;</w:t>
      </w:r>
      <w:r w:rsidRPr="00F537EB">
        <w:tab/>
        <w:t xml:space="preserve">discard any previously buffered </w:t>
      </w:r>
      <w:proofErr w:type="spellStart"/>
      <w:r w:rsidRPr="00F537EB">
        <w:rPr>
          <w:i/>
        </w:rPr>
        <w:t>warningMessageSegment</w:t>
      </w:r>
      <w:proofErr w:type="spellEnd"/>
      <w:r w:rsidRPr="00F537EB">
        <w:t>;</w:t>
      </w:r>
    </w:p>
    <w:p w14:paraId="10DF1ACE" w14:textId="77777777" w:rsidR="00C65757" w:rsidRPr="00F537EB" w:rsidRDefault="00C65757" w:rsidP="00C65757">
      <w:pPr>
        <w:pStyle w:val="B2"/>
      </w:pPr>
      <w:r w:rsidRPr="00F537EB">
        <w:t>2&gt;</w:t>
      </w:r>
      <w:r w:rsidRPr="00F537EB">
        <w:tab/>
        <w:t>if all segments of a warning message have been received:</w:t>
      </w:r>
    </w:p>
    <w:p w14:paraId="5A1417A4" w14:textId="77777777" w:rsidR="00C65757" w:rsidRPr="00F537EB" w:rsidRDefault="00C65757" w:rsidP="00C65757">
      <w:pPr>
        <w:pStyle w:val="B3"/>
      </w:pPr>
      <w:r w:rsidRPr="00F537EB">
        <w:t>3&gt;</w:t>
      </w:r>
      <w:r w:rsidRPr="00F537EB">
        <w:tab/>
        <w:t xml:space="preserve">assemble the </w:t>
      </w:r>
      <w:r w:rsidRPr="00F537EB">
        <w:rPr>
          <w:lang w:eastAsia="zh-CN"/>
        </w:rPr>
        <w:t xml:space="preserve">warning message </w:t>
      </w:r>
      <w:r w:rsidRPr="00F537EB">
        <w:t xml:space="preserve">from the received </w:t>
      </w:r>
      <w:proofErr w:type="spellStart"/>
      <w:r w:rsidRPr="00F537EB">
        <w:rPr>
          <w:i/>
        </w:rPr>
        <w:t>warningMessageSegment</w:t>
      </w:r>
      <w:proofErr w:type="spellEnd"/>
      <w:r w:rsidRPr="00F537EB">
        <w:rPr>
          <w:i/>
        </w:rPr>
        <w:t>(s)</w:t>
      </w:r>
      <w:r w:rsidRPr="00F537EB">
        <w:t>;</w:t>
      </w:r>
    </w:p>
    <w:p w14:paraId="4FDBE15E" w14:textId="77777777" w:rsidR="00C65757" w:rsidRPr="00F537EB" w:rsidRDefault="00C65757" w:rsidP="00C65757">
      <w:pPr>
        <w:pStyle w:val="B3"/>
      </w:pPr>
      <w:r w:rsidRPr="00F537EB">
        <w:t>3&gt;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161B77A" w14:textId="77777777" w:rsidR="00C65757" w:rsidRPr="00F537EB" w:rsidRDefault="00C65757" w:rsidP="00C65757">
      <w:pPr>
        <w:pStyle w:val="B3"/>
      </w:pPr>
      <w:r w:rsidRPr="00F537EB">
        <w:t>3&gt;</w:t>
      </w:r>
      <w:r w:rsidRPr="00F537EB">
        <w:tab/>
        <w:t xml:space="preserve">stop reception of </w:t>
      </w:r>
      <w:r w:rsidRPr="00F537EB">
        <w:rPr>
          <w:i/>
        </w:rPr>
        <w:t>SIB7</w:t>
      </w:r>
      <w:r w:rsidRPr="00F537EB">
        <w:t>;</w:t>
      </w:r>
    </w:p>
    <w:p w14:paraId="5CC8A57A" w14:textId="77777777" w:rsidR="00C65757" w:rsidRPr="00F537EB" w:rsidRDefault="00C65757" w:rsidP="00C65757">
      <w:pPr>
        <w:pStyle w:val="B3"/>
      </w:pPr>
      <w:r w:rsidRPr="00F537EB">
        <w:t>3&gt;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18811137" w14:textId="77777777" w:rsidR="00C65757" w:rsidRPr="00F537EB" w:rsidRDefault="00C65757" w:rsidP="00C65757">
      <w:pPr>
        <w:pStyle w:val="B2"/>
      </w:pPr>
      <w:r w:rsidRPr="00F537EB">
        <w:t>2&gt;</w:t>
      </w:r>
      <w:r w:rsidRPr="00F537EB">
        <w:tab/>
        <w:t>else:</w:t>
      </w:r>
    </w:p>
    <w:p w14:paraId="2A7E20EE" w14:textId="77777777" w:rsidR="00C65757" w:rsidRPr="00F537EB" w:rsidRDefault="00C65757" w:rsidP="00C65757">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43C21BE8" w14:textId="77777777" w:rsidR="00C65757" w:rsidRPr="00F537EB" w:rsidRDefault="00C65757" w:rsidP="00C65757">
      <w:pPr>
        <w:pStyle w:val="B3"/>
      </w:pPr>
      <w:r w:rsidRPr="00F537EB">
        <w:t>3&gt;</w:t>
      </w:r>
      <w:r w:rsidRPr="00F537EB">
        <w:tab/>
        <w:t xml:space="preserve">continue reception of </w:t>
      </w:r>
      <w:r w:rsidRPr="00F537EB">
        <w:rPr>
          <w:i/>
        </w:rPr>
        <w:t>SIB7</w:t>
      </w:r>
      <w:r w:rsidRPr="00F537EB">
        <w:t>;</w:t>
      </w:r>
    </w:p>
    <w:p w14:paraId="08B57E22" w14:textId="77777777" w:rsidR="00C65757" w:rsidRPr="00F537EB" w:rsidRDefault="00C65757" w:rsidP="00C65757">
      <w:pPr>
        <w:pStyle w:val="B1"/>
      </w:pPr>
      <w:r w:rsidRPr="00F537EB">
        <w:t>1&gt;</w:t>
      </w:r>
      <w:r w:rsidRPr="00F537EB">
        <w:tab/>
        <w:t>else if all segments of a warning message have been received:</w:t>
      </w:r>
    </w:p>
    <w:p w14:paraId="35B49294" w14:textId="77777777" w:rsidR="00C65757" w:rsidRPr="00F537EB" w:rsidRDefault="00C65757" w:rsidP="00C65757">
      <w:pPr>
        <w:pStyle w:val="B2"/>
      </w:pPr>
      <w:r w:rsidRPr="00F537EB">
        <w:t>2&gt;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rPr>
          <w:i/>
        </w:rPr>
        <w:t>(s)</w:t>
      </w:r>
      <w:r w:rsidRPr="00F537EB">
        <w:t>;</w:t>
      </w:r>
    </w:p>
    <w:p w14:paraId="6B680264" w14:textId="77777777" w:rsidR="00C65757" w:rsidRPr="00F537EB" w:rsidRDefault="00C65757" w:rsidP="00C65757">
      <w:pPr>
        <w:pStyle w:val="B2"/>
      </w:pPr>
      <w:r w:rsidRPr="00F537EB">
        <w:t>2&gt;</w:t>
      </w:r>
      <w:r w:rsidRPr="00F537EB">
        <w:tab/>
        <w:t xml:space="preserve">forward the received complete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1030B33D" w14:textId="77777777" w:rsidR="00C65757" w:rsidRPr="00F537EB" w:rsidRDefault="00C65757" w:rsidP="00C65757">
      <w:pPr>
        <w:pStyle w:val="B2"/>
      </w:pPr>
      <w:r w:rsidRPr="00F537EB">
        <w:t>2&gt;</w:t>
      </w:r>
      <w:r w:rsidRPr="00F537EB">
        <w:tab/>
        <w:t xml:space="preserve">stop reception of </w:t>
      </w:r>
      <w:r w:rsidRPr="00F537EB">
        <w:rPr>
          <w:i/>
        </w:rPr>
        <w:t>SIB7</w:t>
      </w:r>
      <w:r w:rsidRPr="00F537EB">
        <w:t>;</w:t>
      </w:r>
    </w:p>
    <w:p w14:paraId="3758D6D8" w14:textId="77777777" w:rsidR="00C65757" w:rsidRPr="00F537EB" w:rsidRDefault="00C65757" w:rsidP="00C65757">
      <w:pPr>
        <w:pStyle w:val="B2"/>
      </w:pPr>
      <w:r w:rsidRPr="00F537EB">
        <w:t>2&gt;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6636F256" w14:textId="77777777" w:rsidR="00C65757" w:rsidRPr="00F537EB" w:rsidRDefault="00C65757" w:rsidP="00C65757">
      <w:pPr>
        <w:pStyle w:val="B1"/>
      </w:pPr>
      <w:r w:rsidRPr="00F537EB">
        <w:t>1&gt;</w:t>
      </w:r>
      <w:r w:rsidRPr="00F537EB">
        <w:tab/>
        <w:t>else:</w:t>
      </w:r>
    </w:p>
    <w:p w14:paraId="64FBAD39" w14:textId="77777777" w:rsidR="00C65757" w:rsidRPr="00F537EB" w:rsidRDefault="00C65757" w:rsidP="00C65757">
      <w:pPr>
        <w:pStyle w:val="B2"/>
      </w:pPr>
      <w:r w:rsidRPr="00F537EB">
        <w:t>2&gt;</w:t>
      </w:r>
      <w:r w:rsidRPr="00F537EB">
        <w:tab/>
        <w:t xml:space="preserve">store the received </w:t>
      </w:r>
      <w:proofErr w:type="spellStart"/>
      <w:r w:rsidRPr="00F537EB">
        <w:rPr>
          <w:i/>
        </w:rPr>
        <w:t>warningMessageSegment</w:t>
      </w:r>
      <w:proofErr w:type="spellEnd"/>
      <w:r w:rsidRPr="00F537EB">
        <w:t>;</w:t>
      </w:r>
    </w:p>
    <w:p w14:paraId="263157B3" w14:textId="77777777" w:rsidR="00C65757" w:rsidRPr="00F537EB" w:rsidRDefault="00C65757" w:rsidP="00C65757">
      <w:pPr>
        <w:pStyle w:val="B2"/>
      </w:pPr>
      <w:r w:rsidRPr="00F537EB">
        <w:t>2&gt;</w:t>
      </w:r>
      <w:r w:rsidRPr="00F537EB">
        <w:tab/>
        <w:t xml:space="preserve">continue reception of </w:t>
      </w:r>
      <w:r w:rsidRPr="00F537EB">
        <w:rPr>
          <w:i/>
        </w:rPr>
        <w:t>SIB7</w:t>
      </w:r>
      <w:r w:rsidRPr="00F537EB">
        <w:t>;</w:t>
      </w:r>
    </w:p>
    <w:p w14:paraId="4DFE2865" w14:textId="77777777" w:rsidR="00C65757" w:rsidRPr="00F537EB" w:rsidRDefault="00C65757" w:rsidP="00C65757">
      <w:r w:rsidRPr="00F537EB">
        <w:t xml:space="preserve">The UE should discard any stored </w:t>
      </w:r>
      <w:proofErr w:type="spellStart"/>
      <w:r w:rsidRPr="00F537EB">
        <w:rPr>
          <w:i/>
        </w:rPr>
        <w:t>warningMessageSegment</w:t>
      </w:r>
      <w:proofErr w:type="spellEnd"/>
      <w:r w:rsidRPr="00F537EB">
        <w:t xml:space="preserve"> and the current value of </w:t>
      </w:r>
      <w:proofErr w:type="spellStart"/>
      <w:r w:rsidRPr="00F537EB">
        <w:rPr>
          <w:i/>
        </w:rPr>
        <w:t>messageIdentifier</w:t>
      </w:r>
      <w:proofErr w:type="spellEnd"/>
      <w:r w:rsidRPr="00F537EB">
        <w:rPr>
          <w:i/>
        </w:rPr>
        <w:t xml:space="preserve"> </w:t>
      </w:r>
      <w:r w:rsidRPr="00F537EB">
        <w:t>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2A6097A4" w14:textId="77777777" w:rsidR="00C65757" w:rsidRPr="00F537EB" w:rsidRDefault="00C65757" w:rsidP="00C65757">
      <w:pPr>
        <w:pStyle w:val="Heading5"/>
      </w:pPr>
      <w:bookmarkStart w:id="258" w:name="_Toc20425673"/>
      <w:bookmarkStart w:id="259" w:name="_Toc29321069"/>
      <w:bookmarkStart w:id="260" w:name="_Toc36756655"/>
      <w:bookmarkStart w:id="261" w:name="_Toc36836196"/>
      <w:bookmarkStart w:id="262" w:name="_Toc36843173"/>
      <w:bookmarkStart w:id="263" w:name="_Toc37067462"/>
      <w:r w:rsidRPr="00F537EB">
        <w:t>5.2.2.4.9</w:t>
      </w:r>
      <w:r w:rsidRPr="00F537EB">
        <w:tab/>
        <w:t xml:space="preserve">Actions upon reception of </w:t>
      </w:r>
      <w:r w:rsidRPr="00F537EB">
        <w:rPr>
          <w:i/>
        </w:rPr>
        <w:t>SIB8</w:t>
      </w:r>
      <w:bookmarkEnd w:id="258"/>
      <w:bookmarkEnd w:id="259"/>
      <w:bookmarkEnd w:id="260"/>
      <w:bookmarkEnd w:id="261"/>
      <w:bookmarkEnd w:id="262"/>
      <w:bookmarkEnd w:id="263"/>
    </w:p>
    <w:p w14:paraId="56A62619" w14:textId="77777777" w:rsidR="00C65757" w:rsidRPr="00F537EB" w:rsidRDefault="00C65757" w:rsidP="00C65757">
      <w:r w:rsidRPr="00F537EB">
        <w:t xml:space="preserve">Upon receiving the </w:t>
      </w:r>
      <w:r w:rsidRPr="00F537EB">
        <w:rPr>
          <w:i/>
        </w:rPr>
        <w:t>SIB8</w:t>
      </w:r>
      <w:r w:rsidRPr="00F537EB">
        <w:t xml:space="preserve"> the UE shall:</w:t>
      </w:r>
    </w:p>
    <w:p w14:paraId="3F107DC6" w14:textId="77777777" w:rsidR="00C65757" w:rsidRPr="00F537EB" w:rsidRDefault="00C65757" w:rsidP="00C65757">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76B5F5F5" w14:textId="77777777" w:rsidR="00C65757" w:rsidRPr="00F537EB" w:rsidRDefault="00C65757" w:rsidP="00C65757">
      <w:pPr>
        <w:pStyle w:val="B2"/>
      </w:pPr>
      <w:r w:rsidRPr="00F537EB">
        <w:t>2&gt;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w:t>
      </w:r>
      <w:r w:rsidRPr="00F537EB">
        <w:rPr>
          <w:lang w:eastAsia="zh-CN"/>
        </w:rPr>
        <w:t>the geographical area</w:t>
      </w:r>
      <w:r w:rsidRPr="00F537EB">
        <w:t xml:space="preserve"> coordinates (if any) to upper layers;</w:t>
      </w:r>
    </w:p>
    <w:p w14:paraId="3DA9C0D3" w14:textId="77777777" w:rsidR="00C65757" w:rsidRPr="00F537EB" w:rsidRDefault="00C65757" w:rsidP="00C65757">
      <w:pPr>
        <w:pStyle w:val="B2"/>
      </w:pPr>
      <w:r w:rsidRPr="00F537EB">
        <w:t>2&gt;</w:t>
      </w:r>
      <w:r w:rsidRPr="00F537EB">
        <w:tab/>
        <w:t xml:space="preserve">continue reception of </w:t>
      </w:r>
      <w:r w:rsidRPr="00F537EB">
        <w:rPr>
          <w:i/>
        </w:rPr>
        <w:t>SIB8</w:t>
      </w:r>
      <w:r w:rsidRPr="00F537EB">
        <w:t>;</w:t>
      </w:r>
    </w:p>
    <w:p w14:paraId="34572C34" w14:textId="77777777" w:rsidR="00C65757" w:rsidRPr="00F537EB" w:rsidRDefault="00C65757" w:rsidP="00C65757">
      <w:pPr>
        <w:pStyle w:val="B1"/>
      </w:pPr>
      <w:r w:rsidRPr="00F537EB">
        <w:t>1&gt;</w:t>
      </w:r>
      <w:r w:rsidRPr="00F537EB">
        <w:tab/>
        <w:t>else:</w:t>
      </w:r>
    </w:p>
    <w:p w14:paraId="0F47A0A8" w14:textId="77777777" w:rsidR="00C65757" w:rsidRPr="00F537EB" w:rsidRDefault="00C65757" w:rsidP="00C65757">
      <w:pPr>
        <w:pStyle w:val="B2"/>
      </w:pPr>
      <w:r w:rsidRPr="00F537EB">
        <w:t>2&gt;</w:t>
      </w:r>
      <w:r w:rsidRPr="00F537EB">
        <w:tab/>
        <w:t xml:space="preserve">if the received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are the same (each value is the same) as a pair for which a warning message and the geographical area coordinates (if any) are currently being assembled:</w:t>
      </w:r>
    </w:p>
    <w:p w14:paraId="49EB17BC" w14:textId="77777777" w:rsidR="00C65757" w:rsidRPr="00F537EB" w:rsidRDefault="00C65757" w:rsidP="00C65757">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5AFA64CE" w14:textId="77777777" w:rsidR="00C65757" w:rsidRPr="00F537EB" w:rsidRDefault="00C65757" w:rsidP="00C65757">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52FA270D" w14:textId="77777777" w:rsidR="00C65757" w:rsidRPr="00F537EB" w:rsidRDefault="00C65757" w:rsidP="00C65757">
      <w:pPr>
        <w:pStyle w:val="B3"/>
      </w:pPr>
      <w:r w:rsidRPr="00F537EB">
        <w:t>3&gt;</w:t>
      </w:r>
      <w:r w:rsidRPr="00F537EB">
        <w:tab/>
        <w:t>if all segments of a warning message and geographical area coordinates (if any) have been received:</w:t>
      </w:r>
    </w:p>
    <w:p w14:paraId="61B8ECFF" w14:textId="77777777" w:rsidR="00C65757" w:rsidRPr="00F537EB" w:rsidRDefault="00C65757" w:rsidP="00C65757">
      <w:pPr>
        <w:pStyle w:val="B4"/>
      </w:pPr>
      <w:r w:rsidRPr="00F537EB">
        <w:t>4&gt;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t>;</w:t>
      </w:r>
    </w:p>
    <w:p w14:paraId="0E68D339" w14:textId="77777777" w:rsidR="00C65757" w:rsidRPr="00F537EB" w:rsidRDefault="00C65757" w:rsidP="00C65757">
      <w:pPr>
        <w:pStyle w:val="B4"/>
      </w:pPr>
      <w:r w:rsidRPr="00F537EB">
        <w:t>4&gt;</w:t>
      </w:r>
      <w:r w:rsidRPr="00F537EB">
        <w:tab/>
        <w:t xml:space="preserve">assemble the geographical area coordinates from the received </w:t>
      </w:r>
      <w:proofErr w:type="spellStart"/>
      <w:r w:rsidRPr="00F537EB">
        <w:rPr>
          <w:i/>
        </w:rPr>
        <w:t>warningAreaCoordinatesSegment</w:t>
      </w:r>
      <w:proofErr w:type="spellEnd"/>
      <w:r w:rsidRPr="00F537EB">
        <w:t xml:space="preserve"> (if any);</w:t>
      </w:r>
    </w:p>
    <w:p w14:paraId="667BEA5A" w14:textId="77777777" w:rsidR="00C65757" w:rsidRPr="00F537EB" w:rsidRDefault="00C65757" w:rsidP="00C65757">
      <w:pPr>
        <w:pStyle w:val="B4"/>
      </w:pPr>
      <w:r w:rsidRPr="00F537EB">
        <w:t>4&gt;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geographical area coordinates (if any) to upper layers;</w:t>
      </w:r>
    </w:p>
    <w:p w14:paraId="3ADA64D3" w14:textId="77777777" w:rsidR="00C65757" w:rsidRPr="00F537EB" w:rsidRDefault="00C65757" w:rsidP="00C65757">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and delete all stored information held for it;</w:t>
      </w:r>
    </w:p>
    <w:p w14:paraId="675ABC3B" w14:textId="77777777" w:rsidR="00C65757" w:rsidRPr="00F537EB" w:rsidRDefault="00C65757" w:rsidP="00C65757">
      <w:pPr>
        <w:pStyle w:val="B3"/>
      </w:pPr>
      <w:r w:rsidRPr="00F537EB">
        <w:t>3&gt;</w:t>
      </w:r>
      <w:r w:rsidRPr="00F537EB">
        <w:tab/>
        <w:t xml:space="preserve">continue reception of </w:t>
      </w:r>
      <w:r w:rsidRPr="00F537EB">
        <w:rPr>
          <w:i/>
        </w:rPr>
        <w:t>SIB8</w:t>
      </w:r>
      <w:r w:rsidRPr="00F537EB">
        <w:t>;</w:t>
      </w:r>
    </w:p>
    <w:p w14:paraId="1EF40B83" w14:textId="77777777" w:rsidR="00C65757" w:rsidRPr="00F537EB" w:rsidRDefault="00C65757" w:rsidP="00C65757">
      <w:pPr>
        <w:pStyle w:val="B2"/>
      </w:pPr>
      <w:r w:rsidRPr="00F537EB">
        <w:t>2&gt;</w:t>
      </w:r>
      <w:r w:rsidRPr="00F537EB">
        <w:tab/>
        <w:t xml:space="preserve">else if the received values of </w:t>
      </w:r>
      <w:proofErr w:type="spellStart"/>
      <w:r w:rsidRPr="00F537EB">
        <w:rPr>
          <w:i/>
        </w:rPr>
        <w:t>messageIdentifier</w:t>
      </w:r>
      <w:proofErr w:type="spellEnd"/>
      <w:r w:rsidRPr="00F537EB">
        <w:t xml:space="preserve"> and/or </w:t>
      </w:r>
      <w:proofErr w:type="spellStart"/>
      <w:r w:rsidRPr="00F537EB">
        <w:rPr>
          <w:i/>
        </w:rPr>
        <w:t>serialNumber</w:t>
      </w:r>
      <w:proofErr w:type="spellEnd"/>
      <w:r w:rsidRPr="00F537EB">
        <w:t xml:space="preserve"> are not the same as any of the pairs for which a </w:t>
      </w:r>
      <w:r w:rsidRPr="00F537EB">
        <w:rPr>
          <w:lang w:eastAsia="zh-CN"/>
        </w:rPr>
        <w:t>warning message</w:t>
      </w:r>
      <w:r w:rsidRPr="00F537EB">
        <w:t xml:space="preserve"> is currently being assembled:</w:t>
      </w:r>
    </w:p>
    <w:p w14:paraId="136A5F88" w14:textId="77777777" w:rsidR="00C65757" w:rsidRPr="00F537EB" w:rsidRDefault="00C65757" w:rsidP="00C65757">
      <w:pPr>
        <w:pStyle w:val="B3"/>
      </w:pPr>
      <w:r w:rsidRPr="00F537EB">
        <w:t>3&gt;</w:t>
      </w:r>
      <w:r w:rsidRPr="00F537EB">
        <w:tab/>
        <w:t xml:space="preserve">start assembling a </w:t>
      </w:r>
      <w:r w:rsidRPr="00F537EB">
        <w:rPr>
          <w:lang w:eastAsia="zh-CN"/>
        </w:rPr>
        <w:t>warning message</w:t>
      </w:r>
      <w:r w:rsidRPr="00F537EB">
        <w:t xml:space="preserve">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72DFAE0F" w14:textId="77777777" w:rsidR="00C65757" w:rsidRPr="00F537EB" w:rsidRDefault="00C65757" w:rsidP="00C65757">
      <w:pPr>
        <w:pStyle w:val="B3"/>
      </w:pPr>
      <w:r w:rsidRPr="00F537EB">
        <w:t>3&gt;</w:t>
      </w:r>
      <w:r w:rsidRPr="00F537EB">
        <w:tab/>
        <w:t xml:space="preserve">start assembling the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0A25647F" w14:textId="77777777" w:rsidR="00C65757" w:rsidRPr="00F537EB" w:rsidRDefault="00C65757" w:rsidP="00C65757">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578D171B" w14:textId="77777777" w:rsidR="00C65757" w:rsidRPr="00F537EB" w:rsidRDefault="00C65757" w:rsidP="00C65757">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5ABC3EC6" w14:textId="77777777" w:rsidR="00C65757" w:rsidRPr="00F537EB" w:rsidRDefault="00C65757" w:rsidP="00C65757">
      <w:pPr>
        <w:pStyle w:val="B3"/>
      </w:pPr>
      <w:r w:rsidRPr="00F537EB">
        <w:t>3&gt;</w:t>
      </w:r>
      <w:r w:rsidRPr="00F537EB">
        <w:tab/>
        <w:t xml:space="preserve">continue reception of </w:t>
      </w:r>
      <w:r w:rsidRPr="00F537EB">
        <w:rPr>
          <w:i/>
        </w:rPr>
        <w:t>SIB8</w:t>
      </w:r>
      <w:r w:rsidRPr="00F537EB">
        <w:t>;</w:t>
      </w:r>
    </w:p>
    <w:p w14:paraId="02C11537" w14:textId="77777777" w:rsidR="00C65757" w:rsidRPr="00F537EB" w:rsidRDefault="00C65757" w:rsidP="00C65757">
      <w:r w:rsidRPr="00F537EB">
        <w:t xml:space="preserve">The UE should discard </w:t>
      </w:r>
      <w:proofErr w:type="spellStart"/>
      <w:r w:rsidRPr="00F537EB">
        <w:rPr>
          <w:i/>
        </w:rPr>
        <w:t>warningMessageSegment</w:t>
      </w:r>
      <w:proofErr w:type="spellEnd"/>
      <w:r w:rsidRPr="00F537EB">
        <w:t xml:space="preserve"> and</w:t>
      </w:r>
      <w:r w:rsidRPr="00F537EB">
        <w:rPr>
          <w:i/>
        </w:rPr>
        <w:t xml:space="preserve"> </w:t>
      </w:r>
      <w:proofErr w:type="spellStart"/>
      <w:r w:rsidRPr="00F537EB">
        <w:rPr>
          <w:i/>
        </w:rPr>
        <w:t>warningAreaCoordinatesSegment</w:t>
      </w:r>
      <w:proofErr w:type="spellEnd"/>
      <w:r w:rsidRPr="00F537EB">
        <w:t xml:space="preserve"> (if any) and the associated values of </w:t>
      </w:r>
      <w:proofErr w:type="spellStart"/>
      <w:r w:rsidRPr="00F537EB">
        <w:rPr>
          <w:i/>
        </w:rPr>
        <w:t>messageIdentifier</w:t>
      </w:r>
      <w:proofErr w:type="spellEnd"/>
      <w:r w:rsidRPr="00F537EB">
        <w:t xml:space="preserve"> 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445785F1" w14:textId="77777777" w:rsidR="00C65757" w:rsidRPr="00F537EB" w:rsidRDefault="00C65757" w:rsidP="00C65757">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6CBA59C6" w14:textId="77777777" w:rsidR="00C65757" w:rsidRPr="00F537EB" w:rsidRDefault="00C65757" w:rsidP="00C65757">
      <w:pPr>
        <w:pStyle w:val="Heading5"/>
      </w:pPr>
      <w:bookmarkStart w:id="264" w:name="_Toc20425674"/>
      <w:bookmarkStart w:id="265" w:name="_Toc29321070"/>
      <w:bookmarkStart w:id="266" w:name="_Toc36756656"/>
      <w:bookmarkStart w:id="267" w:name="_Toc36836197"/>
      <w:bookmarkStart w:id="268" w:name="_Toc36843174"/>
      <w:bookmarkStart w:id="269" w:name="_Toc37067463"/>
      <w:r w:rsidRPr="00F537EB">
        <w:t>5.2.2.4.10</w:t>
      </w:r>
      <w:r w:rsidRPr="00F537EB">
        <w:tab/>
        <w:t xml:space="preserve">Actions upon reception of </w:t>
      </w:r>
      <w:r w:rsidRPr="00F537EB">
        <w:rPr>
          <w:i/>
        </w:rPr>
        <w:t>SIB9</w:t>
      </w:r>
      <w:bookmarkEnd w:id="264"/>
      <w:bookmarkEnd w:id="265"/>
      <w:bookmarkEnd w:id="266"/>
      <w:bookmarkEnd w:id="267"/>
      <w:bookmarkEnd w:id="268"/>
      <w:bookmarkEnd w:id="269"/>
    </w:p>
    <w:p w14:paraId="4412EF00" w14:textId="77777777" w:rsidR="00C65757" w:rsidRPr="00F537EB" w:rsidRDefault="00C65757" w:rsidP="00C65757">
      <w:r w:rsidRPr="00F537EB">
        <w:t xml:space="preserve">Upon receiving </w:t>
      </w:r>
      <w:r w:rsidRPr="00F537EB">
        <w:rPr>
          <w:i/>
        </w:rPr>
        <w:t>SIB9</w:t>
      </w:r>
      <w:r w:rsidRPr="00F537EB">
        <w:t xml:space="preserve"> with </w:t>
      </w:r>
      <w:proofErr w:type="spellStart"/>
      <w:r w:rsidRPr="00F537EB">
        <w:t>r</w:t>
      </w:r>
      <w:r w:rsidRPr="00F537EB">
        <w:rPr>
          <w:i/>
        </w:rPr>
        <w:t>eferenceTimeInfo</w:t>
      </w:r>
      <w:proofErr w:type="spellEnd"/>
      <w:r w:rsidRPr="00F537EB">
        <w:t>, the UE may perform the related actions as specified in subclause 5.7.1.3.</w:t>
      </w:r>
    </w:p>
    <w:p w14:paraId="2567A666" w14:textId="77777777" w:rsidR="00C65757" w:rsidRPr="00F537EB" w:rsidRDefault="00C65757" w:rsidP="00C65757">
      <w:pPr>
        <w:pStyle w:val="Heading5"/>
      </w:pPr>
      <w:bookmarkStart w:id="270" w:name="_Toc36756657"/>
      <w:bookmarkStart w:id="271" w:name="_Toc36836198"/>
      <w:bookmarkStart w:id="272" w:name="_Toc36843175"/>
      <w:bookmarkStart w:id="273" w:name="_Toc37067464"/>
      <w:bookmarkStart w:id="274" w:name="_Toc20425675"/>
      <w:bookmarkStart w:id="275" w:name="_Toc29321071"/>
      <w:r w:rsidRPr="00F537EB">
        <w:t>5.2.2.4.11</w:t>
      </w:r>
      <w:r w:rsidRPr="00F537EB">
        <w:tab/>
        <w:t xml:space="preserve">Actions upon reception of </w:t>
      </w:r>
      <w:r w:rsidRPr="00F537EB">
        <w:rPr>
          <w:i/>
        </w:rPr>
        <w:t>SIB10</w:t>
      </w:r>
      <w:bookmarkEnd w:id="270"/>
      <w:bookmarkEnd w:id="271"/>
      <w:bookmarkEnd w:id="272"/>
      <w:bookmarkEnd w:id="273"/>
    </w:p>
    <w:p w14:paraId="146750E7" w14:textId="77777777" w:rsidR="00C65757" w:rsidRPr="00F537EB" w:rsidRDefault="00C65757" w:rsidP="00C65757">
      <w:r w:rsidRPr="00F537EB">
        <w:t xml:space="preserve">Upon receiving </w:t>
      </w:r>
      <w:r w:rsidRPr="00F537EB">
        <w:rPr>
          <w:i/>
        </w:rPr>
        <w:t>SIB10</w:t>
      </w:r>
      <w:r w:rsidRPr="00F537EB">
        <w:t>, the UE shall:</w:t>
      </w:r>
    </w:p>
    <w:p w14:paraId="5A976A16" w14:textId="77777777" w:rsidR="00C65757" w:rsidRPr="00F537EB" w:rsidRDefault="00C65757" w:rsidP="00C65757">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7DCDA25C" w14:textId="77777777" w:rsidR="00C65757" w:rsidRPr="00F537EB" w:rsidRDefault="00C65757" w:rsidP="00C65757">
      <w:pPr>
        <w:pStyle w:val="Heading5"/>
      </w:pPr>
      <w:bookmarkStart w:id="276" w:name="_Toc12717967"/>
      <w:bookmarkStart w:id="277" w:name="_Toc36756658"/>
      <w:bookmarkStart w:id="278" w:name="_Toc36836199"/>
      <w:bookmarkStart w:id="279" w:name="_Toc36843176"/>
      <w:bookmarkStart w:id="280" w:name="_Toc37067465"/>
      <w:r w:rsidRPr="00F537EB">
        <w:t>5.2.2.4.12</w:t>
      </w:r>
      <w:r w:rsidRPr="00F537EB">
        <w:tab/>
        <w:t xml:space="preserve">Actions upon reception of </w:t>
      </w:r>
      <w:r w:rsidRPr="00F537EB">
        <w:rPr>
          <w:i/>
        </w:rPr>
        <w:t>SIB</w:t>
      </w:r>
      <w:bookmarkEnd w:id="276"/>
      <w:r w:rsidRPr="00F537EB">
        <w:rPr>
          <w:i/>
        </w:rPr>
        <w:t>11</w:t>
      </w:r>
      <w:bookmarkEnd w:id="277"/>
      <w:bookmarkEnd w:id="278"/>
      <w:bookmarkEnd w:id="279"/>
      <w:bookmarkEnd w:id="280"/>
    </w:p>
    <w:p w14:paraId="54DA917E" w14:textId="77777777" w:rsidR="00C65757" w:rsidRPr="00F537EB" w:rsidRDefault="00C65757" w:rsidP="00C65757">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600C622B" w14:textId="77777777" w:rsidR="00C65757" w:rsidRPr="00F537EB" w:rsidRDefault="00C65757" w:rsidP="00C65757">
      <w:pPr>
        <w:pStyle w:val="Heading5"/>
        <w:rPr>
          <w:i/>
        </w:rPr>
      </w:pPr>
      <w:bookmarkStart w:id="281" w:name="_Toc36756659"/>
      <w:bookmarkStart w:id="282" w:name="_Toc36836200"/>
      <w:bookmarkStart w:id="283" w:name="_Toc36843177"/>
      <w:bookmarkStart w:id="284" w:name="_Toc37067466"/>
      <w:r w:rsidRPr="00F537EB">
        <w:t>5.2.2.4.13</w:t>
      </w:r>
      <w:r w:rsidRPr="00F537EB">
        <w:tab/>
        <w:t xml:space="preserve">Actions upon reception of </w:t>
      </w:r>
      <w:r w:rsidRPr="00F537EB">
        <w:rPr>
          <w:i/>
        </w:rPr>
        <w:t>SIB12</w:t>
      </w:r>
      <w:bookmarkEnd w:id="281"/>
      <w:bookmarkEnd w:id="282"/>
      <w:bookmarkEnd w:id="283"/>
      <w:bookmarkEnd w:id="284"/>
    </w:p>
    <w:p w14:paraId="561EEBD4" w14:textId="77777777" w:rsidR="00C65757" w:rsidRPr="00F537EB" w:rsidRDefault="00C65757" w:rsidP="00C65757">
      <w:r w:rsidRPr="00F537EB">
        <w:t xml:space="preserve">Upon receiving </w:t>
      </w:r>
      <w:r w:rsidRPr="00F537EB">
        <w:rPr>
          <w:i/>
        </w:rPr>
        <w:t>SIB12</w:t>
      </w:r>
      <w:r w:rsidRPr="00F537EB">
        <w:t>, the UE shall:</w:t>
      </w:r>
    </w:p>
    <w:p w14:paraId="7B4A068B" w14:textId="77777777" w:rsidR="00C65757" w:rsidRPr="00F537EB" w:rsidRDefault="00C65757" w:rsidP="00C65757">
      <w:pPr>
        <w:pStyle w:val="B1"/>
      </w:pPr>
      <w:r w:rsidRPr="00F537EB">
        <w:t>1&gt;</w:t>
      </w:r>
      <w:r w:rsidRPr="00F537EB">
        <w:tab/>
        <w:t xml:space="preserve">if </w:t>
      </w:r>
      <w:r w:rsidRPr="00F537EB">
        <w:rPr>
          <w:i/>
        </w:rPr>
        <w:t>SIB12</w:t>
      </w:r>
      <w:r w:rsidRPr="00F537EB">
        <w:t xml:space="preserve"> message includes </w:t>
      </w:r>
      <w:proofErr w:type="spellStart"/>
      <w:r w:rsidRPr="00F537EB">
        <w:rPr>
          <w:i/>
        </w:rPr>
        <w:t>sl-FreqInfoList</w:t>
      </w:r>
      <w:proofErr w:type="spellEnd"/>
      <w:r w:rsidRPr="00F537EB">
        <w:t>:</w:t>
      </w:r>
    </w:p>
    <w:p w14:paraId="61E9FD3A" w14:textId="77777777" w:rsidR="00C65757" w:rsidRPr="00F537EB" w:rsidRDefault="00C65757" w:rsidP="00C65757">
      <w:pPr>
        <w:pStyle w:val="B2"/>
      </w:pPr>
      <w:r w:rsidRPr="00F537EB">
        <w:t>2&gt;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68A4884A" w14:textId="77777777" w:rsidR="00C65757" w:rsidRPr="00F537EB" w:rsidRDefault="00C65757" w:rsidP="00C65757">
      <w:pPr>
        <w:pStyle w:val="B3"/>
      </w:pPr>
      <w:r w:rsidRPr="00F537EB">
        <w:t>3&gt;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0B0D6025" w14:textId="77777777" w:rsidR="00C65757" w:rsidRPr="00F537EB" w:rsidRDefault="00C65757" w:rsidP="00C65757">
      <w:pPr>
        <w:pStyle w:val="B2"/>
      </w:pPr>
      <w:r w:rsidRPr="00F537EB">
        <w:t>2&gt;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1B2E1614" w14:textId="77777777" w:rsidR="00C65757" w:rsidRPr="00F537EB" w:rsidRDefault="00C65757" w:rsidP="00C65757">
      <w:pPr>
        <w:pStyle w:val="B3"/>
      </w:pPr>
      <w:r w:rsidRPr="00F537EB">
        <w:t>3&gt;</w:t>
      </w:r>
      <w:r w:rsidRPr="00F537EB">
        <w:tab/>
        <w:t xml:space="preserve">use the resource pool indicated by </w:t>
      </w:r>
      <w:proofErr w:type="spellStart"/>
      <w:r w:rsidRPr="00F537EB">
        <w:rPr>
          <w:i/>
        </w:rPr>
        <w:t>sl-TxPoolSelectedNormal</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5211BE4D" w14:textId="77777777" w:rsidR="00C65757" w:rsidRPr="00F537EB" w:rsidRDefault="00C65757" w:rsidP="00C65757">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proofErr w:type="spellStart"/>
      <w:r w:rsidRPr="00F537EB">
        <w:rPr>
          <w:i/>
        </w:rPr>
        <w:t>sl-TxPoolSelectedNormal</w:t>
      </w:r>
      <w:proofErr w:type="spellEnd"/>
      <w:r w:rsidRPr="00F537EB">
        <w:rPr>
          <w:lang w:eastAsia="zh-CN"/>
        </w:rPr>
        <w:t xml:space="preserve"> and</w:t>
      </w:r>
      <w:r w:rsidRPr="00F537EB">
        <w:t xml:space="preserve">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0DBE834A" w14:textId="77777777" w:rsidR="00C65757" w:rsidRPr="00F537EB" w:rsidRDefault="00C65757" w:rsidP="00C65757">
      <w:pPr>
        <w:pStyle w:val="B1"/>
      </w:pPr>
      <w:r w:rsidRPr="00F537EB">
        <w:t>1&gt;</w:t>
      </w:r>
      <w:r w:rsidRPr="00F537EB">
        <w:tab/>
        <w:t xml:space="preserve">if </w:t>
      </w:r>
      <w:proofErr w:type="spellStart"/>
      <w:r w:rsidRPr="00F537EB">
        <w:rPr>
          <w:i/>
        </w:rPr>
        <w:t>sl-RadioBearerConfigList</w:t>
      </w:r>
      <w:proofErr w:type="spellEnd"/>
      <w:r w:rsidRPr="00F537EB">
        <w:rPr>
          <w:i/>
        </w:rPr>
        <w:t xml:space="preserve"> </w:t>
      </w:r>
      <w:r w:rsidRPr="00F537EB">
        <w:t>is included:</w:t>
      </w:r>
    </w:p>
    <w:p w14:paraId="60BF7643" w14:textId="77777777" w:rsidR="00C65757" w:rsidRPr="00F537EB" w:rsidRDefault="00C65757" w:rsidP="00C65757">
      <w:pPr>
        <w:pStyle w:val="B2"/>
      </w:pPr>
      <w:r w:rsidRPr="00F537EB">
        <w:t>2&gt;</w:t>
      </w:r>
      <w:r w:rsidRPr="00F537EB">
        <w:tab/>
        <w:t xml:space="preserve">perform </w:t>
      </w:r>
      <w:proofErr w:type="spellStart"/>
      <w:r w:rsidRPr="00F537EB">
        <w:rPr>
          <w:rFonts w:eastAsia="MS Mincho"/>
        </w:rPr>
        <w:t>sidelink</w:t>
      </w:r>
      <w:proofErr w:type="spellEnd"/>
      <w:r w:rsidRPr="00F537EB">
        <w:rPr>
          <w:rFonts w:eastAsia="MS Mincho"/>
        </w:rPr>
        <w:t xml:space="preserve"> D</w:t>
      </w:r>
      <w:r w:rsidRPr="00F537EB">
        <w:t xml:space="preserve">RB addition/modification as specified in </w:t>
      </w:r>
      <w:r w:rsidRPr="00F537EB">
        <w:rPr>
          <w:rFonts w:eastAsia="MS Mincho"/>
        </w:rPr>
        <w:t>5.8.9.1.5;</w:t>
      </w:r>
    </w:p>
    <w:p w14:paraId="2C28D403" w14:textId="77777777" w:rsidR="00C65757" w:rsidRPr="00F537EB" w:rsidRDefault="00C65757" w:rsidP="00C65757">
      <w:pPr>
        <w:pStyle w:val="B2"/>
        <w:ind w:left="568"/>
      </w:pPr>
      <w:r w:rsidRPr="00F537EB">
        <w:t xml:space="preserve">1&gt; if </w:t>
      </w:r>
      <w:proofErr w:type="spellStart"/>
      <w:r w:rsidRPr="00F537EB">
        <w:rPr>
          <w:i/>
        </w:rPr>
        <w:t>sl-MeasConfigCommon</w:t>
      </w:r>
      <w:proofErr w:type="spellEnd"/>
      <w:r w:rsidRPr="00F537EB">
        <w:rPr>
          <w:rFonts w:cs="Courier New"/>
          <w:i/>
        </w:rPr>
        <w:t xml:space="preserve"> </w:t>
      </w:r>
      <w:r w:rsidRPr="00F537EB">
        <w:t>is included:</w:t>
      </w:r>
    </w:p>
    <w:p w14:paraId="355A519B" w14:textId="77777777" w:rsidR="00C65757" w:rsidRPr="00F537EB" w:rsidRDefault="00C65757" w:rsidP="00C65757">
      <w:pPr>
        <w:pStyle w:val="B2"/>
      </w:pPr>
      <w:r w:rsidRPr="00F537EB">
        <w:t xml:space="preserve">2&gt; store the NR </w:t>
      </w:r>
      <w:proofErr w:type="spellStart"/>
      <w:r w:rsidRPr="00F537EB">
        <w:t>sidelink</w:t>
      </w:r>
      <w:proofErr w:type="spellEnd"/>
      <w:r w:rsidRPr="00F537EB">
        <w:t xml:space="preserve"> measurement configuration.</w:t>
      </w:r>
    </w:p>
    <w:p w14:paraId="64F96AF8" w14:textId="77777777" w:rsidR="00C65757" w:rsidRPr="00F537EB" w:rsidRDefault="00C65757" w:rsidP="00C65757">
      <w:pPr>
        <w:pStyle w:val="Heading5"/>
        <w:rPr>
          <w:i/>
        </w:rPr>
      </w:pPr>
      <w:bookmarkStart w:id="285" w:name="_Toc36756660"/>
      <w:bookmarkStart w:id="286" w:name="_Toc36836201"/>
      <w:bookmarkStart w:id="287" w:name="_Toc36843178"/>
      <w:bookmarkStart w:id="288" w:name="_Toc37067467"/>
      <w:r w:rsidRPr="00F537EB">
        <w:t>5.2.2.4.14</w:t>
      </w:r>
      <w:r w:rsidRPr="00F537EB">
        <w:tab/>
        <w:t xml:space="preserve">Actions upon reception of </w:t>
      </w:r>
      <w:r w:rsidRPr="00F537EB">
        <w:rPr>
          <w:i/>
        </w:rPr>
        <w:t>SIB13</w:t>
      </w:r>
      <w:bookmarkEnd w:id="285"/>
      <w:bookmarkEnd w:id="286"/>
      <w:bookmarkEnd w:id="287"/>
      <w:bookmarkEnd w:id="288"/>
    </w:p>
    <w:p w14:paraId="4F8986C2" w14:textId="77777777" w:rsidR="00C65757" w:rsidRPr="00F537EB" w:rsidRDefault="00C65757" w:rsidP="00C65757">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6A039212" w14:textId="77777777" w:rsidR="00C65757" w:rsidRPr="00F537EB" w:rsidRDefault="00C65757" w:rsidP="00C65757">
      <w:pPr>
        <w:pStyle w:val="Heading5"/>
      </w:pPr>
      <w:bookmarkStart w:id="289" w:name="_Toc36756661"/>
      <w:bookmarkStart w:id="290" w:name="_Toc36836202"/>
      <w:bookmarkStart w:id="291" w:name="_Toc36843179"/>
      <w:bookmarkStart w:id="292" w:name="_Toc37067468"/>
      <w:r w:rsidRPr="00F537EB">
        <w:t>5.2.2.4.15</w:t>
      </w:r>
      <w:r w:rsidRPr="00F537EB">
        <w:tab/>
        <w:t xml:space="preserve">Actions upon reception of </w:t>
      </w:r>
      <w:r w:rsidRPr="00F537EB">
        <w:rPr>
          <w:i/>
        </w:rPr>
        <w:t>SIB14</w:t>
      </w:r>
      <w:bookmarkEnd w:id="289"/>
      <w:bookmarkEnd w:id="290"/>
      <w:bookmarkEnd w:id="291"/>
      <w:bookmarkEnd w:id="292"/>
    </w:p>
    <w:p w14:paraId="2607B553" w14:textId="77777777" w:rsidR="00C65757" w:rsidRPr="00F537EB" w:rsidRDefault="00C65757" w:rsidP="00C65757">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10C40380" w14:textId="77777777" w:rsidR="00C65757" w:rsidRPr="00F537EB" w:rsidRDefault="00C65757" w:rsidP="00C65757">
      <w:pPr>
        <w:pStyle w:val="Heading5"/>
        <w:rPr>
          <w:lang w:eastAsia="en-US"/>
        </w:rPr>
      </w:pPr>
      <w:bookmarkStart w:id="293" w:name="_Toc36756662"/>
      <w:bookmarkStart w:id="294" w:name="_Toc36836203"/>
      <w:bookmarkStart w:id="295" w:name="_Toc36843180"/>
      <w:bookmarkStart w:id="296" w:name="_Toc37067469"/>
      <w:r w:rsidRPr="00F537EB">
        <w:t>5.2.2.4.16</w:t>
      </w:r>
      <w:r w:rsidRPr="00F537EB">
        <w:tab/>
        <w:t xml:space="preserve">Actions upon reception of </w:t>
      </w:r>
      <w:proofErr w:type="spellStart"/>
      <w:r w:rsidRPr="00F537EB">
        <w:rPr>
          <w:i/>
        </w:rPr>
        <w:t>SIBpos</w:t>
      </w:r>
      <w:bookmarkEnd w:id="293"/>
      <w:bookmarkEnd w:id="294"/>
      <w:bookmarkEnd w:id="295"/>
      <w:bookmarkEnd w:id="296"/>
      <w:proofErr w:type="spellEnd"/>
    </w:p>
    <w:p w14:paraId="4AC710E1" w14:textId="77777777" w:rsidR="00C65757" w:rsidRPr="00F537EB" w:rsidRDefault="00C65757" w:rsidP="00C65757">
      <w:r w:rsidRPr="00F537EB">
        <w:t xml:space="preserve">No UE requirements related to the contents of the </w:t>
      </w:r>
      <w:bookmarkStart w:id="297" w:name="_Hlk23937506"/>
      <w:proofErr w:type="spellStart"/>
      <w:r w:rsidRPr="00F537EB">
        <w:rPr>
          <w:i/>
        </w:rPr>
        <w:t>SIBpos</w:t>
      </w:r>
      <w:bookmarkEnd w:id="297"/>
      <w:proofErr w:type="spellEnd"/>
      <w:r w:rsidRPr="00F537EB">
        <w:rPr>
          <w:i/>
        </w:rPr>
        <w:t xml:space="preserve"> </w:t>
      </w:r>
      <w:r w:rsidRPr="00F537EB">
        <w:t>apply other than those specified elsewhere e.g. within TS 37.355 [49], and/or within the corresponding field descriptions.</w:t>
      </w:r>
    </w:p>
    <w:p w14:paraId="51DF573D" w14:textId="77777777" w:rsidR="00C65757" w:rsidRPr="00F537EB" w:rsidRDefault="00C65757" w:rsidP="00C65757">
      <w:pPr>
        <w:pStyle w:val="Heading4"/>
        <w:rPr>
          <w:rFonts w:eastAsia="MS Mincho"/>
        </w:rPr>
      </w:pPr>
      <w:bookmarkStart w:id="298" w:name="_Toc36756663"/>
      <w:bookmarkStart w:id="299" w:name="_Toc36836204"/>
      <w:bookmarkStart w:id="300" w:name="_Toc36843181"/>
      <w:bookmarkStart w:id="301" w:name="_Toc37067470"/>
      <w:r w:rsidRPr="00F537EB">
        <w:rPr>
          <w:rFonts w:eastAsia="MS Mincho"/>
        </w:rPr>
        <w:t>5.2.2.5</w:t>
      </w:r>
      <w:r w:rsidRPr="00F537EB">
        <w:rPr>
          <w:rFonts w:eastAsia="MS Mincho"/>
        </w:rPr>
        <w:tab/>
        <w:t>Essential system information missing</w:t>
      </w:r>
      <w:bookmarkEnd w:id="274"/>
      <w:bookmarkEnd w:id="275"/>
      <w:bookmarkEnd w:id="298"/>
      <w:bookmarkEnd w:id="299"/>
      <w:bookmarkEnd w:id="300"/>
      <w:bookmarkEnd w:id="301"/>
    </w:p>
    <w:p w14:paraId="00228E4A" w14:textId="77777777" w:rsidR="00C65757" w:rsidRPr="00F537EB" w:rsidRDefault="00C65757" w:rsidP="00C65757">
      <w:pPr>
        <w:rPr>
          <w:rFonts w:eastAsia="MS Mincho"/>
        </w:rPr>
      </w:pPr>
      <w:r w:rsidRPr="00F537EB">
        <w:t>The UE shall:</w:t>
      </w:r>
    </w:p>
    <w:p w14:paraId="48B9592A" w14:textId="77777777" w:rsidR="00C65757" w:rsidRPr="00F537EB" w:rsidRDefault="00C65757" w:rsidP="00C65757">
      <w:pPr>
        <w:pStyle w:val="B1"/>
      </w:pPr>
      <w:r w:rsidRPr="00F537EB">
        <w:t>1&gt;</w:t>
      </w:r>
      <w:r w:rsidRPr="00F537EB">
        <w:tab/>
        <w:t>if in RRC_IDLE or in RRC_INACTIVE or in RRC_CONNECTED while T311 is running:</w:t>
      </w:r>
    </w:p>
    <w:p w14:paraId="099E8784" w14:textId="77777777" w:rsidR="00C65757" w:rsidRPr="00F537EB" w:rsidRDefault="00C65757" w:rsidP="00C65757">
      <w:pPr>
        <w:pStyle w:val="B2"/>
      </w:pPr>
      <w:r w:rsidRPr="00F537EB">
        <w:t>2&gt;</w:t>
      </w:r>
      <w:r w:rsidRPr="00F537EB">
        <w:tab/>
        <w:t xml:space="preserve">if the UE is unable to acquire the </w:t>
      </w:r>
      <w:r w:rsidRPr="00F537EB">
        <w:rPr>
          <w:i/>
        </w:rPr>
        <w:t>MIB</w:t>
      </w:r>
      <w:r w:rsidRPr="00F537EB">
        <w:t>:</w:t>
      </w:r>
    </w:p>
    <w:p w14:paraId="21C179FE" w14:textId="77777777" w:rsidR="00C65757" w:rsidRPr="00F537EB" w:rsidRDefault="00C65757" w:rsidP="00C65757">
      <w:pPr>
        <w:pStyle w:val="B3"/>
      </w:pPr>
      <w:r w:rsidRPr="00F537EB">
        <w:t>3&gt;</w:t>
      </w:r>
      <w:r w:rsidRPr="00F537EB">
        <w:tab/>
        <w:t>consider the cell as barred in accordance with TS 38.304 [20]; and</w:t>
      </w:r>
    </w:p>
    <w:p w14:paraId="1671D11B" w14:textId="77777777" w:rsidR="00C65757" w:rsidRPr="00F537EB" w:rsidRDefault="00C65757" w:rsidP="00C65757">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allowed;</w:t>
      </w:r>
    </w:p>
    <w:p w14:paraId="276FA565" w14:textId="77777777" w:rsidR="00C65757" w:rsidRPr="00F537EB" w:rsidRDefault="00C65757" w:rsidP="00C65757">
      <w:pPr>
        <w:pStyle w:val="B2"/>
      </w:pPr>
      <w:r w:rsidRPr="00F537EB">
        <w:t>2&gt;</w:t>
      </w:r>
      <w:r w:rsidRPr="00F537EB">
        <w:tab/>
        <w:t xml:space="preserve">else if the UE is unable to acquire the </w:t>
      </w:r>
      <w:r w:rsidRPr="00F537EB">
        <w:rPr>
          <w:i/>
        </w:rPr>
        <w:t>SIB1</w:t>
      </w:r>
      <w:r w:rsidRPr="00F537EB">
        <w:t>:</w:t>
      </w:r>
    </w:p>
    <w:p w14:paraId="0128CA18" w14:textId="77777777" w:rsidR="00C65757" w:rsidRPr="00F537EB" w:rsidRDefault="00C65757" w:rsidP="00C65757">
      <w:pPr>
        <w:pStyle w:val="B3"/>
      </w:pPr>
      <w:r w:rsidRPr="00F537EB">
        <w:t>3&gt;</w:t>
      </w:r>
      <w:r w:rsidRPr="00F537EB">
        <w:tab/>
        <w:t>consider the cell as barred in accordance with TS 38.304 [20].</w:t>
      </w:r>
    </w:p>
    <w:p w14:paraId="14DDA941" w14:textId="77777777" w:rsidR="00C65757" w:rsidRPr="00F537EB" w:rsidRDefault="00C65757" w:rsidP="00C65757">
      <w:pPr>
        <w:pStyle w:val="B3"/>
      </w:pPr>
      <w:r w:rsidRPr="00F537EB">
        <w:t>3&gt;</w:t>
      </w:r>
      <w:r w:rsidRPr="00F537EB">
        <w:tab/>
        <w:t xml:space="preserve">if the cell operates in licensed spectrum and </w:t>
      </w:r>
      <w:proofErr w:type="spellStart"/>
      <w:r w:rsidRPr="00F537EB">
        <w:rPr>
          <w:i/>
        </w:rPr>
        <w:t>intraFreqReselection</w:t>
      </w:r>
      <w:proofErr w:type="spellEnd"/>
      <w:r w:rsidRPr="00F537EB">
        <w:t xml:space="preserve"> in </w:t>
      </w:r>
      <w:r w:rsidRPr="00F537EB">
        <w:rPr>
          <w:i/>
        </w:rPr>
        <w:t>MIB</w:t>
      </w:r>
      <w:r w:rsidRPr="00F537EB">
        <w:t xml:space="preserve"> is set to </w:t>
      </w:r>
      <w:proofErr w:type="spellStart"/>
      <w:r w:rsidRPr="00F537EB">
        <w:rPr>
          <w:i/>
        </w:rPr>
        <w:t>notAllowed</w:t>
      </w:r>
      <w:proofErr w:type="spellEnd"/>
      <w:r w:rsidRPr="00F537EB">
        <w:t>:</w:t>
      </w:r>
    </w:p>
    <w:p w14:paraId="16B2CE60" w14:textId="77777777" w:rsidR="00C65757" w:rsidRPr="00F537EB" w:rsidRDefault="00C65757" w:rsidP="00C65757">
      <w:pPr>
        <w:pStyle w:val="B4"/>
      </w:pPr>
      <w:r w:rsidRPr="00F537EB">
        <w:t>4&gt;</w:t>
      </w:r>
      <w:r w:rsidRPr="00F537EB">
        <w:tab/>
        <w:t>consider cell re-selection to other cells on the same frequency as the barred cell as not allowed, as specified in TS 38.304 [20].</w:t>
      </w:r>
    </w:p>
    <w:p w14:paraId="64A3FAD9" w14:textId="77777777" w:rsidR="00C65757" w:rsidRPr="00F537EB" w:rsidRDefault="00C65757" w:rsidP="00C65757">
      <w:pPr>
        <w:pStyle w:val="B3"/>
      </w:pPr>
      <w:r w:rsidRPr="00F537EB">
        <w:t>3&gt;</w:t>
      </w:r>
      <w:r w:rsidRPr="00F537EB">
        <w:tab/>
        <w:t>else:</w:t>
      </w:r>
    </w:p>
    <w:p w14:paraId="01DB4159" w14:textId="77777777" w:rsidR="00C65757" w:rsidRPr="00F537EB" w:rsidRDefault="00C65757" w:rsidP="00C65757">
      <w:pPr>
        <w:pStyle w:val="B4"/>
      </w:pPr>
      <w:r w:rsidRPr="00F537EB">
        <w:t>4&gt;</w:t>
      </w:r>
      <w:r w:rsidRPr="00F537EB">
        <w:tab/>
        <w:t>consider cell re-selection to other cells on the same frequency as the barred cell as allowed, as specified in TS 38.304 [20].</w:t>
      </w:r>
    </w:p>
    <w:p w14:paraId="53669B58" w14:textId="77777777" w:rsidR="00C65757" w:rsidRPr="00F537EB" w:rsidRDefault="00C65757" w:rsidP="00C65757">
      <w:pPr>
        <w:pStyle w:val="Heading2"/>
        <w:rPr>
          <w:rFonts w:eastAsia="MS Mincho"/>
        </w:rPr>
      </w:pPr>
      <w:bookmarkStart w:id="302" w:name="_Toc20425676"/>
      <w:bookmarkStart w:id="303" w:name="_Toc29321072"/>
      <w:bookmarkStart w:id="304" w:name="_Toc36756664"/>
      <w:bookmarkStart w:id="305" w:name="_Toc36836205"/>
      <w:bookmarkStart w:id="306" w:name="_Toc36843182"/>
      <w:bookmarkStart w:id="307" w:name="_Toc37067471"/>
      <w:r w:rsidRPr="00F537EB">
        <w:rPr>
          <w:rFonts w:eastAsia="MS Mincho"/>
        </w:rPr>
        <w:t>5.3</w:t>
      </w:r>
      <w:r w:rsidRPr="00F537EB">
        <w:rPr>
          <w:rFonts w:eastAsia="MS Mincho"/>
        </w:rPr>
        <w:tab/>
        <w:t>Connection control</w:t>
      </w:r>
      <w:bookmarkEnd w:id="302"/>
      <w:bookmarkEnd w:id="303"/>
      <w:bookmarkEnd w:id="304"/>
      <w:bookmarkEnd w:id="305"/>
      <w:bookmarkEnd w:id="306"/>
      <w:bookmarkEnd w:id="307"/>
    </w:p>
    <w:p w14:paraId="226258AA" w14:textId="77777777" w:rsidR="00C65757" w:rsidRPr="00F537EB" w:rsidRDefault="00C65757" w:rsidP="00C65757">
      <w:pPr>
        <w:pStyle w:val="Heading3"/>
        <w:rPr>
          <w:rFonts w:eastAsia="MS Mincho"/>
        </w:rPr>
      </w:pPr>
      <w:bookmarkStart w:id="308" w:name="_Toc20425677"/>
      <w:bookmarkStart w:id="309" w:name="_Toc29321073"/>
      <w:bookmarkStart w:id="310" w:name="_Toc36756665"/>
      <w:bookmarkStart w:id="311" w:name="_Toc36836206"/>
      <w:bookmarkStart w:id="312" w:name="_Toc36843183"/>
      <w:bookmarkStart w:id="313" w:name="_Toc37067472"/>
      <w:r w:rsidRPr="00F537EB">
        <w:rPr>
          <w:rFonts w:eastAsia="MS Mincho"/>
        </w:rPr>
        <w:t>5.3.1</w:t>
      </w:r>
      <w:r w:rsidRPr="00F537EB">
        <w:rPr>
          <w:rFonts w:eastAsia="MS Mincho"/>
        </w:rPr>
        <w:tab/>
        <w:t>Introduction</w:t>
      </w:r>
      <w:bookmarkEnd w:id="308"/>
      <w:bookmarkEnd w:id="309"/>
      <w:bookmarkEnd w:id="310"/>
      <w:bookmarkEnd w:id="311"/>
      <w:bookmarkEnd w:id="312"/>
      <w:bookmarkEnd w:id="313"/>
    </w:p>
    <w:p w14:paraId="31F02622" w14:textId="77777777" w:rsidR="00C65757" w:rsidRPr="00F537EB" w:rsidRDefault="00C65757" w:rsidP="00C65757">
      <w:pPr>
        <w:pStyle w:val="Heading4"/>
      </w:pPr>
      <w:bookmarkStart w:id="314" w:name="_Toc20425678"/>
      <w:bookmarkStart w:id="315" w:name="_Toc29321074"/>
      <w:bookmarkStart w:id="316" w:name="_Toc36756666"/>
      <w:bookmarkStart w:id="317" w:name="_Toc36836207"/>
      <w:bookmarkStart w:id="318" w:name="_Toc36843184"/>
      <w:bookmarkStart w:id="319" w:name="_Toc37067473"/>
      <w:r w:rsidRPr="00F537EB">
        <w:t>5.3.1.1</w:t>
      </w:r>
      <w:r w:rsidRPr="00F537EB">
        <w:tab/>
        <w:t>RRC connection control</w:t>
      </w:r>
      <w:bookmarkEnd w:id="314"/>
      <w:bookmarkEnd w:id="315"/>
      <w:bookmarkEnd w:id="316"/>
      <w:bookmarkEnd w:id="317"/>
      <w:bookmarkEnd w:id="318"/>
      <w:bookmarkEnd w:id="319"/>
    </w:p>
    <w:p w14:paraId="64F3BEEA" w14:textId="77777777" w:rsidR="00C65757" w:rsidRPr="00F537EB" w:rsidRDefault="00C65757" w:rsidP="00C65757">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5F00BAB" w14:textId="77777777" w:rsidR="00C65757" w:rsidRPr="00F537EB" w:rsidRDefault="00C65757" w:rsidP="00C65757">
      <w:r w:rsidRPr="00F537EB">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w:t>
      </w:r>
      <w:proofErr w:type="gramStart"/>
      <w:r w:rsidRPr="00F537EB">
        <w:t>integrity</w:t>
      </w:r>
      <w:proofErr w:type="gramEnd"/>
      <w:r w:rsidRPr="00F537EB">
        <w:t xml:space="preserve">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14FC9835" w14:textId="77777777" w:rsidR="00C65757" w:rsidRPr="00F537EB" w:rsidRDefault="00C65757" w:rsidP="00C65757">
      <w:r w:rsidRPr="00F537EB">
        <w:t>The release of the RRC connection normally is initiated by the network. The procedure may be used to re-direct the UE to an NR frequency or an E-UTRA carrier frequency.</w:t>
      </w:r>
    </w:p>
    <w:p w14:paraId="3967F11C" w14:textId="77777777" w:rsidR="00C65757" w:rsidRPr="00F537EB" w:rsidRDefault="00C65757" w:rsidP="00C65757">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w:t>
      </w:r>
      <w:proofErr w:type="gramStart"/>
      <w:r w:rsidRPr="00F537EB">
        <w:t>a</w:t>
      </w:r>
      <w:proofErr w:type="gramEnd"/>
      <w:r w:rsidRPr="00F537EB">
        <w:t xml:space="preserve"> RRC Connection Resume procedure. The RRC message to suspend the RRC connection is integrity protected and ciphered.</w:t>
      </w:r>
    </w:p>
    <w:p w14:paraId="6399A06D" w14:textId="77777777" w:rsidR="00C65757" w:rsidRPr="00F537EB" w:rsidRDefault="00C65757" w:rsidP="00C65757">
      <w:r w:rsidRPr="00F537EB">
        <w:t xml:space="preserve">The resumption of a suspended RRC connection is initiated by upper layers when the UE needs to transit from RRC_INACTIVE state to RRC_CONNECTED state or by RRC layer to perform </w:t>
      </w:r>
      <w:proofErr w:type="gramStart"/>
      <w:r w:rsidRPr="00F537EB">
        <w:t>a</w:t>
      </w:r>
      <w:proofErr w:type="gramEnd"/>
      <w:r w:rsidRPr="00F537EB">
        <w:t xml:space="preserve">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7AC6CF6" w14:textId="77777777" w:rsidR="00C65757" w:rsidRPr="00F537EB" w:rsidRDefault="00C65757" w:rsidP="00C65757">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CDCDA68" w14:textId="77777777" w:rsidR="00C65757" w:rsidRPr="00F537EB" w:rsidRDefault="00C65757" w:rsidP="00C65757">
      <w:pPr>
        <w:pStyle w:val="NO"/>
      </w:pPr>
      <w:bookmarkStart w:id="320" w:name="_Toc20425679"/>
      <w:bookmarkStart w:id="321" w:name="_Toc29321075"/>
      <w:r w:rsidRPr="00F537EB">
        <w:t>NOTE:</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Pr="00F537EB">
        <w:rPr>
          <w:i/>
        </w:rPr>
        <w:t>SIB12</w:t>
      </w:r>
      <w:r w:rsidRPr="00F537EB">
        <w:t xml:space="preserve"> and </w:t>
      </w:r>
      <w:proofErr w:type="spellStart"/>
      <w:r w:rsidRPr="00F537EB">
        <w:rPr>
          <w:i/>
        </w:rPr>
        <w:t>sl-ConfigDedicatedNR</w:t>
      </w:r>
      <w:proofErr w:type="spellEnd"/>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4FB394BB" w14:textId="77777777" w:rsidR="00C65757" w:rsidRPr="00F537EB" w:rsidRDefault="00C65757" w:rsidP="00C65757">
      <w:pPr>
        <w:pStyle w:val="Heading4"/>
      </w:pPr>
      <w:bookmarkStart w:id="322" w:name="_Toc36756667"/>
      <w:bookmarkStart w:id="323" w:name="_Toc36836208"/>
      <w:bookmarkStart w:id="324" w:name="_Toc36843185"/>
      <w:bookmarkStart w:id="325" w:name="_Toc37067474"/>
      <w:r w:rsidRPr="00F537EB">
        <w:t>5.3.1.2</w:t>
      </w:r>
      <w:r w:rsidRPr="00F537EB">
        <w:tab/>
        <w:t>AS Security</w:t>
      </w:r>
      <w:bookmarkEnd w:id="320"/>
      <w:bookmarkEnd w:id="321"/>
      <w:bookmarkEnd w:id="322"/>
      <w:bookmarkEnd w:id="323"/>
      <w:bookmarkEnd w:id="324"/>
      <w:bookmarkEnd w:id="325"/>
    </w:p>
    <w:p w14:paraId="375DB8AE" w14:textId="77777777" w:rsidR="00C65757" w:rsidRPr="00F537EB" w:rsidRDefault="00C65757" w:rsidP="00C65757">
      <w:r w:rsidRPr="00F537EB">
        <w:t>AS security comprises of the integrity protection and ciphering of RRC signalling (SRBs) and user data (DRBs).</w:t>
      </w:r>
    </w:p>
    <w:p w14:paraId="2182B086" w14:textId="77777777" w:rsidR="00C65757" w:rsidRPr="00F537EB" w:rsidRDefault="00C65757" w:rsidP="00C65757">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proofErr w:type="spellStart"/>
      <w:r w:rsidRPr="00F537EB">
        <w:rPr>
          <w:i/>
        </w:rPr>
        <w:t>keySetChangeIndicator</w:t>
      </w:r>
      <w:proofErr w:type="spellEnd"/>
      <w:r w:rsidRPr="00F537EB">
        <w:t xml:space="preserve"> and the </w:t>
      </w:r>
      <w:proofErr w:type="spellStart"/>
      <w:r w:rsidRPr="00F537EB">
        <w:rPr>
          <w:i/>
        </w:rPr>
        <w:t>nextHopChainingCount</w:t>
      </w:r>
      <w:proofErr w:type="spellEnd"/>
      <w:r w:rsidRPr="00F537EB">
        <w:t>, which are used by the UE to determine the AS security keys upon reconfiguration with sync (with key change), connection re-establishment and/or connection resume.</w:t>
      </w:r>
    </w:p>
    <w:p w14:paraId="2DBAB8D5" w14:textId="77777777" w:rsidR="00C65757" w:rsidRPr="00F537EB" w:rsidRDefault="00C65757" w:rsidP="00C65757">
      <w:r w:rsidRPr="00F537EB">
        <w:t xml:space="preserve">The integrity protection algorithm is common for SRB1, SRB2, SRB3 (if configured) and DRBs configured with integrity protection, with the same </w:t>
      </w:r>
      <w:proofErr w:type="spellStart"/>
      <w:r w:rsidRPr="00F537EB">
        <w:rPr>
          <w:i/>
        </w:rPr>
        <w:t>keyToUse</w:t>
      </w:r>
      <w:proofErr w:type="spellEnd"/>
      <w:r w:rsidRPr="00F537EB">
        <w:t xml:space="preserve"> value. The ciphering algorithm is common for SRB1, SRB2, SRB3 (if configured) and DRBs configured with the same </w:t>
      </w:r>
      <w:proofErr w:type="spellStart"/>
      <w:r w:rsidRPr="00F537EB">
        <w:rPr>
          <w:i/>
        </w:rPr>
        <w:t>keyToUse</w:t>
      </w:r>
      <w:proofErr w:type="spellEnd"/>
      <w:r w:rsidRPr="00F537EB">
        <w:t xml:space="preserve"> value. For MR-DC, integrity protection is not enabled for DRBs terminated in eNB. Neither integrity protection nor ciphering applies for SRB0.</w:t>
      </w:r>
    </w:p>
    <w:p w14:paraId="6F518709" w14:textId="77777777" w:rsidR="00C65757" w:rsidRPr="00F537EB" w:rsidRDefault="00C65757" w:rsidP="00C65757">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25B6654C" w14:textId="77777777" w:rsidR="00C65757" w:rsidRPr="00F537EB" w:rsidRDefault="00C65757" w:rsidP="00C65757">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326" w:name="_Hlk536079376"/>
      <w:r w:rsidRPr="00F537EB">
        <w:t>algorithm (</w:t>
      </w:r>
      <w:r w:rsidRPr="00F537EB">
        <w:rPr>
          <w:i/>
        </w:rPr>
        <w:t>nea0</w:t>
      </w:r>
      <w:r w:rsidRPr="00F537EB">
        <w:t>).</w:t>
      </w:r>
    </w:p>
    <w:p w14:paraId="6158E65B" w14:textId="77777777" w:rsidR="00C65757" w:rsidRPr="00F537EB" w:rsidRDefault="00C65757" w:rsidP="00C65757">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2A8A116B" w14:textId="77777777" w:rsidR="00C65757" w:rsidRPr="00F537EB" w:rsidRDefault="00C65757" w:rsidP="00C65757">
      <w:pPr>
        <w:pStyle w:val="NO"/>
      </w:pPr>
      <w:r w:rsidRPr="00F537EB">
        <w:t>NOTE 1:</w:t>
      </w:r>
      <w:r w:rsidRPr="00F537EB">
        <w:tab/>
        <w:t>Lower layers discard RRC messages for which the integrity protection check has failed and indicate the integrity protection verification check failure to RRC.</w:t>
      </w:r>
    </w:p>
    <w:bookmarkEnd w:id="326"/>
    <w:p w14:paraId="0DCAFFFB" w14:textId="77777777" w:rsidR="00C65757" w:rsidRPr="00F537EB" w:rsidRDefault="00C65757" w:rsidP="00C65757">
      <w:r w:rsidRPr="00F537EB">
        <w:t>The AS applies four different security keys: one for the integrity protection of RRC signalling (</w:t>
      </w:r>
      <w:proofErr w:type="spellStart"/>
      <w:r w:rsidRPr="00F537EB">
        <w:t>K</w:t>
      </w:r>
      <w:r w:rsidRPr="00F537EB">
        <w:rPr>
          <w:vertAlign w:val="subscript"/>
        </w:rPr>
        <w:t>RRCint</w:t>
      </w:r>
      <w:proofErr w:type="spellEnd"/>
      <w:r w:rsidRPr="00F537EB">
        <w:t>), one for the ciphering of RRC signalling (</w:t>
      </w:r>
      <w:proofErr w:type="spellStart"/>
      <w:r w:rsidRPr="00F537EB">
        <w:t>K</w:t>
      </w:r>
      <w:r w:rsidRPr="00F537EB">
        <w:rPr>
          <w:vertAlign w:val="subscript"/>
        </w:rPr>
        <w:t>RRCenc</w:t>
      </w:r>
      <w:proofErr w:type="spellEnd"/>
      <w:r w:rsidRPr="00F537EB">
        <w:t>), one for integrity protection of user data (</w:t>
      </w:r>
      <w:proofErr w:type="spellStart"/>
      <w:r w:rsidRPr="00F537EB">
        <w:t>K</w:t>
      </w:r>
      <w:r w:rsidRPr="00F537EB">
        <w:rPr>
          <w:vertAlign w:val="subscript"/>
        </w:rPr>
        <w:t>UPint</w:t>
      </w:r>
      <w:proofErr w:type="spellEnd"/>
      <w:r w:rsidRPr="00F537EB">
        <w:t>) and one for the ciphering of user data (</w:t>
      </w:r>
      <w:proofErr w:type="spellStart"/>
      <w:r w:rsidRPr="00F537EB">
        <w:t>K</w:t>
      </w:r>
      <w:r w:rsidRPr="00F537EB">
        <w:rPr>
          <w:vertAlign w:val="subscript"/>
        </w:rPr>
        <w:t>UPenc</w:t>
      </w:r>
      <w:proofErr w:type="spellEnd"/>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3FCAE5F3" w14:textId="77777777" w:rsidR="00C65757" w:rsidRPr="00F537EB" w:rsidRDefault="00C65757" w:rsidP="00C65757">
      <w:r w:rsidRPr="00F537EB">
        <w:t>The integrity protection and ciphering algorithms can only be changed with reconfiguration with sync. The AS keys (K</w:t>
      </w:r>
      <w:r w:rsidRPr="00F537EB">
        <w:rPr>
          <w:vertAlign w:val="subscript"/>
        </w:rPr>
        <w:t>gNB</w:t>
      </w:r>
      <w:r w:rsidRPr="00F537EB">
        <w:t xml:space="preserve">, </w:t>
      </w:r>
      <w:proofErr w:type="spellStart"/>
      <w:r w:rsidRPr="00F537EB">
        <w:t>K</w:t>
      </w:r>
      <w:r w:rsidRPr="00F537EB">
        <w:rPr>
          <w:vertAlign w:val="subscript"/>
        </w:rPr>
        <w:t>RRCint</w:t>
      </w:r>
      <w:proofErr w:type="spellEnd"/>
      <w:r w:rsidRPr="00F537EB">
        <w:t xml:space="preserve">, </w:t>
      </w:r>
      <w:proofErr w:type="spellStart"/>
      <w:r w:rsidRPr="00F537EB">
        <w:t>K</w:t>
      </w:r>
      <w:r w:rsidRPr="00F537EB">
        <w:rPr>
          <w:vertAlign w:val="subscript"/>
        </w:rPr>
        <w:t>RRCenc</w:t>
      </w:r>
      <w:proofErr w:type="spellEnd"/>
      <w:r w:rsidRPr="00F537EB">
        <w:t xml:space="preserve">, </w:t>
      </w:r>
      <w:proofErr w:type="spellStart"/>
      <w:r w:rsidRPr="00F537EB">
        <w:t>K</w:t>
      </w:r>
      <w:r w:rsidRPr="00F537EB">
        <w:rPr>
          <w:vertAlign w:val="subscript"/>
        </w:rPr>
        <w:t>UPint</w:t>
      </w:r>
      <w:proofErr w:type="spellEnd"/>
      <w:r w:rsidRPr="00F537EB">
        <w:t xml:space="preserve"> and </w:t>
      </w:r>
      <w:proofErr w:type="spellStart"/>
      <w:r w:rsidRPr="00F537EB">
        <w:t>K</w:t>
      </w:r>
      <w:r w:rsidRPr="00F537EB">
        <w:rPr>
          <w:vertAlign w:val="subscript"/>
        </w:rPr>
        <w:t>UPenc</w:t>
      </w:r>
      <w:proofErr w:type="spellEnd"/>
      <w:r w:rsidRPr="00F537EB">
        <w:t xml:space="preserve">) change upon reconfiguration with sync (if </w:t>
      </w:r>
      <w:proofErr w:type="spellStart"/>
      <w:r w:rsidRPr="00F537EB">
        <w:rPr>
          <w:i/>
        </w:rPr>
        <w:t>masterKeyUpdate</w:t>
      </w:r>
      <w:proofErr w:type="spellEnd"/>
      <w:r w:rsidRPr="00F537EB">
        <w:t xml:space="preserve"> is included), and upon connection re-establishment and connection resume.</w:t>
      </w:r>
    </w:p>
    <w:p w14:paraId="65E463BB" w14:textId="77777777" w:rsidR="00C65757" w:rsidRPr="00F537EB" w:rsidRDefault="00C65757" w:rsidP="00C65757">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5D2EF94" w14:textId="77777777" w:rsidR="00C65757" w:rsidRPr="00F537EB" w:rsidRDefault="00C65757" w:rsidP="00C65757">
      <w:r w:rsidRPr="00F537EB">
        <w:t xml:space="preserve">For each SRB, the value provided by RRC to lower layers to derive the 5-bit BEARER parameter used as input for ciphering and for integrity protection is the value of the corresponding </w:t>
      </w:r>
      <w:proofErr w:type="spellStart"/>
      <w:r w:rsidRPr="00F537EB">
        <w:rPr>
          <w:i/>
        </w:rPr>
        <w:t>srb</w:t>
      </w:r>
      <w:proofErr w:type="spellEnd"/>
      <w:r w:rsidRPr="00F537EB">
        <w:rPr>
          <w:i/>
        </w:rPr>
        <w:t>-Identity</w:t>
      </w:r>
      <w:r w:rsidRPr="00F537EB">
        <w:t xml:space="preserve"> with the MSBs padded with zeroes.</w:t>
      </w:r>
    </w:p>
    <w:p w14:paraId="083DB0CC" w14:textId="77777777" w:rsidR="00C65757" w:rsidRPr="00F537EB" w:rsidRDefault="00C65757" w:rsidP="00C65757">
      <w:bookmarkStart w:id="327" w:name="_Hlk535953740"/>
      <w:r w:rsidRPr="00F537EB">
        <w:t xml:space="preserve">For a UE provided with an </w:t>
      </w:r>
      <w:proofErr w:type="spellStart"/>
      <w:r w:rsidRPr="00F537EB">
        <w:rPr>
          <w:i/>
          <w:iCs/>
        </w:rPr>
        <w:t>sk</w:t>
      </w:r>
      <w:proofErr w:type="spellEnd"/>
      <w:r w:rsidRPr="00F537EB">
        <w:rPr>
          <w:i/>
          <w:iCs/>
        </w:rPr>
        <w:t>-counter</w:t>
      </w:r>
      <w:r w:rsidRPr="00F537EB">
        <w:t xml:space="preserve">, </w:t>
      </w:r>
      <w:proofErr w:type="spellStart"/>
      <w:r w:rsidRPr="00F537EB">
        <w:rPr>
          <w:i/>
        </w:rPr>
        <w:t>keyToUse</w:t>
      </w:r>
      <w:proofErr w:type="spellEnd"/>
      <w:r w:rsidRPr="00F537EB">
        <w:t xml:space="preserve"> indicates whether the UE uses the master key (K</w:t>
      </w:r>
      <w:r w:rsidRPr="00F537EB">
        <w:rPr>
          <w:vertAlign w:val="subscript"/>
        </w:rPr>
        <w:t>gNB</w:t>
      </w:r>
      <w:r w:rsidRPr="00F537EB">
        <w:t>) or the secondary key (S-</w:t>
      </w:r>
      <w:proofErr w:type="spellStart"/>
      <w:r w:rsidRPr="00F537EB">
        <w:t>K</w:t>
      </w:r>
      <w:r w:rsidRPr="00F537EB">
        <w:rPr>
          <w:vertAlign w:val="subscript"/>
        </w:rPr>
        <w:t>eNB</w:t>
      </w:r>
      <w:proofErr w:type="spellEnd"/>
      <w:r w:rsidRPr="00F537EB">
        <w:t xml:space="preserve"> or S-K</w:t>
      </w:r>
      <w:r w:rsidRPr="00F537EB">
        <w:rPr>
          <w:vertAlign w:val="subscript"/>
        </w:rPr>
        <w:t>gNB</w:t>
      </w:r>
      <w:r w:rsidRPr="00F537EB">
        <w:t xml:space="preserve">) for a </w:t>
      </w:r>
      <w:proofErr w:type="gramStart"/>
      <w:r w:rsidRPr="00F537EB">
        <w:t>particular DRB</w:t>
      </w:r>
      <w:proofErr w:type="gramEnd"/>
      <w:r w:rsidRPr="00F537EB">
        <w:t xml:space="preserve">. The secondary key is derived from the master key and </w:t>
      </w:r>
      <w:proofErr w:type="spellStart"/>
      <w:r w:rsidRPr="00F537EB">
        <w:rPr>
          <w:i/>
        </w:rPr>
        <w:t>sk</w:t>
      </w:r>
      <w:proofErr w:type="spellEnd"/>
      <w:r w:rsidRPr="00F537EB">
        <w:rPr>
          <w:i/>
        </w:rPr>
        <w:t>-Counter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proofErr w:type="spellStart"/>
      <w:r w:rsidRPr="00F537EB">
        <w:rPr>
          <w:i/>
        </w:rPr>
        <w:t>sk</w:t>
      </w:r>
      <w:proofErr w:type="spellEnd"/>
      <w:r w:rsidRPr="00F537EB">
        <w:rPr>
          <w:i/>
        </w:rPr>
        <w:t>-Counter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proofErr w:type="spellStart"/>
      <w:r w:rsidRPr="00F537EB">
        <w:rPr>
          <w:i/>
        </w:rPr>
        <w:t>sk</w:t>
      </w:r>
      <w:proofErr w:type="spellEnd"/>
      <w:r w:rsidRPr="00F537EB">
        <w:rPr>
          <w:i/>
        </w:rPr>
        <w:t>-Counter</w:t>
      </w:r>
      <w:r w:rsidRPr="00F537EB">
        <w:t>, even if no SCG is configured, when using SN terminated MCG bearers.</w:t>
      </w:r>
    </w:p>
    <w:p w14:paraId="41B44625" w14:textId="77777777" w:rsidR="00C65757" w:rsidRPr="00F537EB" w:rsidRDefault="00C65757" w:rsidP="00C65757">
      <w:pPr>
        <w:pStyle w:val="Heading3"/>
        <w:rPr>
          <w:rFonts w:eastAsia="MS Mincho"/>
        </w:rPr>
      </w:pPr>
      <w:bookmarkStart w:id="328" w:name="_Toc20425680"/>
      <w:bookmarkStart w:id="329" w:name="_Toc29321076"/>
      <w:bookmarkStart w:id="330" w:name="_Toc36756668"/>
      <w:bookmarkStart w:id="331" w:name="_Toc36836209"/>
      <w:bookmarkStart w:id="332" w:name="_Toc36843186"/>
      <w:bookmarkStart w:id="333" w:name="_Toc37067475"/>
      <w:bookmarkEnd w:id="327"/>
      <w:r w:rsidRPr="00F537EB">
        <w:rPr>
          <w:rFonts w:eastAsia="MS Mincho"/>
        </w:rPr>
        <w:t>5.3.2</w:t>
      </w:r>
      <w:r w:rsidRPr="00F537EB">
        <w:rPr>
          <w:rFonts w:eastAsia="MS Mincho"/>
        </w:rPr>
        <w:tab/>
        <w:t>Paging</w:t>
      </w:r>
      <w:bookmarkEnd w:id="328"/>
      <w:bookmarkEnd w:id="329"/>
      <w:bookmarkEnd w:id="330"/>
      <w:bookmarkEnd w:id="331"/>
      <w:bookmarkEnd w:id="332"/>
      <w:bookmarkEnd w:id="333"/>
    </w:p>
    <w:p w14:paraId="3BF3D095" w14:textId="77777777" w:rsidR="00C65757" w:rsidRPr="00F537EB" w:rsidRDefault="00C65757" w:rsidP="00C65757">
      <w:pPr>
        <w:pStyle w:val="Heading4"/>
      </w:pPr>
      <w:bookmarkStart w:id="334" w:name="_Toc20425681"/>
      <w:bookmarkStart w:id="335" w:name="_Toc29321077"/>
      <w:bookmarkStart w:id="336" w:name="_Toc36756669"/>
      <w:bookmarkStart w:id="337" w:name="_Toc36836210"/>
      <w:bookmarkStart w:id="338" w:name="_Toc36843187"/>
      <w:bookmarkStart w:id="339" w:name="_Toc37067476"/>
      <w:r w:rsidRPr="00F537EB">
        <w:t>5.3.2.1</w:t>
      </w:r>
      <w:r w:rsidRPr="00F537EB">
        <w:tab/>
        <w:t>General</w:t>
      </w:r>
      <w:bookmarkEnd w:id="334"/>
      <w:bookmarkEnd w:id="335"/>
      <w:bookmarkEnd w:id="336"/>
      <w:bookmarkEnd w:id="337"/>
      <w:bookmarkEnd w:id="338"/>
      <w:bookmarkEnd w:id="339"/>
    </w:p>
    <w:p w14:paraId="1395C77D" w14:textId="77777777" w:rsidR="00C65757" w:rsidRPr="00F537EB" w:rsidRDefault="00C65757" w:rsidP="00C65757">
      <w:pPr>
        <w:pStyle w:val="TH"/>
      </w:pPr>
      <w:r w:rsidRPr="00F537EB">
        <w:rPr>
          <w:noProof/>
        </w:rPr>
        <w:object w:dxaOrig="2385" w:dyaOrig="1560" w14:anchorId="5E088948">
          <v:shape id="_x0000_i1028" type="#_x0000_t75" style="width:117pt;height:79.5pt" o:ole="">
            <v:imagedata r:id="rId20" o:title=""/>
          </v:shape>
          <o:OLEObject Type="Embed" ProgID="Mscgen.Chart" ShapeID="_x0000_i1028" DrawAspect="Content" ObjectID="_1654326692" r:id="rId21"/>
        </w:object>
      </w:r>
    </w:p>
    <w:p w14:paraId="7412B457" w14:textId="77777777" w:rsidR="00C65757" w:rsidRPr="00F537EB" w:rsidRDefault="00C65757" w:rsidP="00C65757">
      <w:pPr>
        <w:pStyle w:val="TF"/>
      </w:pPr>
      <w:r w:rsidRPr="00F537EB">
        <w:t>Figure 5.3.2.1-1: Paging</w:t>
      </w:r>
    </w:p>
    <w:p w14:paraId="0C9D54B6" w14:textId="77777777" w:rsidR="00C65757" w:rsidRPr="00F537EB" w:rsidRDefault="00C65757" w:rsidP="00C65757">
      <w:r w:rsidRPr="00F537EB">
        <w:t>The purpose of this procedure is:</w:t>
      </w:r>
    </w:p>
    <w:p w14:paraId="0AC77B33" w14:textId="77777777" w:rsidR="00C65757" w:rsidRPr="00F537EB" w:rsidRDefault="00C65757" w:rsidP="00C65757">
      <w:pPr>
        <w:pStyle w:val="B1"/>
      </w:pPr>
      <w:r w:rsidRPr="00F537EB">
        <w:t>-</w:t>
      </w:r>
      <w:r w:rsidRPr="00F537EB">
        <w:tab/>
        <w:t>to transmit paging information to a UE in RRC_IDLE or RRC_INACTIVE.</w:t>
      </w:r>
    </w:p>
    <w:p w14:paraId="21CE0608" w14:textId="77777777" w:rsidR="00C65757" w:rsidRPr="00F537EB" w:rsidRDefault="00C65757" w:rsidP="00C65757">
      <w:pPr>
        <w:pStyle w:val="Heading4"/>
      </w:pPr>
      <w:bookmarkStart w:id="340" w:name="_Toc20425682"/>
      <w:bookmarkStart w:id="341" w:name="_Toc29321078"/>
      <w:bookmarkStart w:id="342" w:name="_Toc36756670"/>
      <w:bookmarkStart w:id="343" w:name="_Toc36836211"/>
      <w:bookmarkStart w:id="344" w:name="_Toc36843188"/>
      <w:bookmarkStart w:id="345" w:name="_Toc37067477"/>
      <w:r w:rsidRPr="00F537EB">
        <w:t>5.3.2.2</w:t>
      </w:r>
      <w:r w:rsidRPr="00F537EB">
        <w:tab/>
        <w:t>Initiation</w:t>
      </w:r>
      <w:bookmarkEnd w:id="340"/>
      <w:bookmarkEnd w:id="341"/>
      <w:bookmarkEnd w:id="342"/>
      <w:bookmarkEnd w:id="343"/>
      <w:bookmarkEnd w:id="344"/>
      <w:bookmarkEnd w:id="345"/>
    </w:p>
    <w:p w14:paraId="77CA24B7" w14:textId="77777777" w:rsidR="00C65757" w:rsidRPr="00F537EB" w:rsidRDefault="00C65757" w:rsidP="00C65757">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proofErr w:type="spellStart"/>
      <w:r w:rsidRPr="00F537EB">
        <w:rPr>
          <w:i/>
        </w:rPr>
        <w:t>PagingRecord</w:t>
      </w:r>
      <w:proofErr w:type="spellEnd"/>
      <w:r w:rsidRPr="00F537EB">
        <w:t xml:space="preserve"> for each UE.</w:t>
      </w:r>
    </w:p>
    <w:p w14:paraId="20EF6915" w14:textId="77777777" w:rsidR="00C65757" w:rsidRPr="00F537EB" w:rsidRDefault="00C65757" w:rsidP="00C65757">
      <w:pPr>
        <w:pStyle w:val="Heading4"/>
      </w:pPr>
      <w:bookmarkStart w:id="346" w:name="_Toc20425683"/>
      <w:bookmarkStart w:id="347" w:name="_Toc29321079"/>
      <w:bookmarkStart w:id="348" w:name="_Toc36756671"/>
      <w:bookmarkStart w:id="349" w:name="_Toc36836212"/>
      <w:bookmarkStart w:id="350" w:name="_Toc36843189"/>
      <w:bookmarkStart w:id="351"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6"/>
      <w:bookmarkEnd w:id="347"/>
      <w:bookmarkEnd w:id="348"/>
      <w:bookmarkEnd w:id="349"/>
      <w:bookmarkEnd w:id="350"/>
      <w:bookmarkEnd w:id="351"/>
    </w:p>
    <w:p w14:paraId="1B9F13FC" w14:textId="77777777" w:rsidR="00C65757" w:rsidRPr="00F537EB" w:rsidRDefault="00C65757" w:rsidP="00C65757">
      <w:r w:rsidRPr="00F537EB">
        <w:t xml:space="preserve">Upon receiving the </w:t>
      </w:r>
      <w:r w:rsidRPr="00F537EB">
        <w:rPr>
          <w:i/>
        </w:rPr>
        <w:t>Paging</w:t>
      </w:r>
      <w:r w:rsidRPr="00F537EB">
        <w:t xml:space="preserve"> message, the UE shall:</w:t>
      </w:r>
    </w:p>
    <w:p w14:paraId="40CE7DB8" w14:textId="77777777" w:rsidR="00C65757" w:rsidRPr="00F537EB" w:rsidRDefault="00C65757" w:rsidP="00C65757">
      <w:pPr>
        <w:pStyle w:val="B1"/>
      </w:pPr>
      <w:r w:rsidRPr="00F537EB">
        <w:t>1&gt;</w:t>
      </w:r>
      <w:r w:rsidRPr="00F537EB">
        <w:tab/>
        <w:t xml:space="preserve">if in RRC_IDLE,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4CB9C725" w14:textId="77777777" w:rsidR="00C65757" w:rsidRPr="00F537EB" w:rsidRDefault="00C65757" w:rsidP="00C65757">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0E19C557" w14:textId="77777777" w:rsidR="00C65757" w:rsidRPr="00F537EB" w:rsidRDefault="00C65757" w:rsidP="00C65757">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and </w:t>
      </w:r>
      <w:proofErr w:type="spellStart"/>
      <w:r w:rsidRPr="00F537EB">
        <w:rPr>
          <w:i/>
        </w:rPr>
        <w:t>accessType</w:t>
      </w:r>
      <w:proofErr w:type="spellEnd"/>
      <w:r w:rsidRPr="00F537EB">
        <w:t xml:space="preserve"> (if present) to the upper layers;</w:t>
      </w:r>
    </w:p>
    <w:p w14:paraId="0DB4477E" w14:textId="77777777" w:rsidR="00C65757" w:rsidRPr="00F537EB" w:rsidRDefault="00C65757" w:rsidP="00C65757">
      <w:pPr>
        <w:pStyle w:val="B1"/>
      </w:pPr>
      <w:r w:rsidRPr="00F537EB">
        <w:t>1&gt;</w:t>
      </w:r>
      <w:r w:rsidRPr="00F537EB">
        <w:tab/>
        <w:t xml:space="preserve">if in RRC_INACTIVE,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582758AE" w14:textId="77777777" w:rsidR="00C65757" w:rsidRPr="00F537EB" w:rsidRDefault="00C65757" w:rsidP="00C65757">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UE's stored </w:t>
      </w:r>
      <w:proofErr w:type="spellStart"/>
      <w:r w:rsidRPr="00F537EB">
        <w:rPr>
          <w:i/>
        </w:rPr>
        <w:t>fullI</w:t>
      </w:r>
      <w:proofErr w:type="spellEnd"/>
      <w:r w:rsidRPr="00F537EB">
        <w:rPr>
          <w:i/>
        </w:rPr>
        <w:t>-RNTI</w:t>
      </w:r>
      <w:r w:rsidRPr="00F537EB">
        <w:t>:</w:t>
      </w:r>
    </w:p>
    <w:p w14:paraId="7881F5FB" w14:textId="77777777" w:rsidR="00C65757" w:rsidRPr="00F537EB" w:rsidRDefault="00C65757" w:rsidP="00C65757">
      <w:pPr>
        <w:pStyle w:val="B3"/>
      </w:pPr>
      <w:r w:rsidRPr="00F537EB">
        <w:t>3&gt;</w:t>
      </w:r>
      <w:r w:rsidRPr="00F537EB">
        <w:tab/>
        <w:t>if the UE is configured by upper layers with Access Identity 1:</w:t>
      </w:r>
    </w:p>
    <w:p w14:paraId="2CC6982B" w14:textId="77777777" w:rsidR="00C65757" w:rsidRPr="00F537EB" w:rsidRDefault="00C65757" w:rsidP="00C65757">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mps-PriorityAccess</w:t>
      </w:r>
      <w:proofErr w:type="spellEnd"/>
      <w:r w:rsidRPr="00F537EB">
        <w:t>;</w:t>
      </w:r>
    </w:p>
    <w:p w14:paraId="59C8785F" w14:textId="77777777" w:rsidR="00C65757" w:rsidRPr="00F537EB" w:rsidRDefault="00C65757" w:rsidP="00C65757">
      <w:pPr>
        <w:pStyle w:val="B3"/>
      </w:pPr>
      <w:r w:rsidRPr="00F537EB">
        <w:t>3&gt;</w:t>
      </w:r>
      <w:r w:rsidRPr="00F537EB">
        <w:tab/>
        <w:t>else if the UE is configured by upper layers with Access Identity 2:</w:t>
      </w:r>
    </w:p>
    <w:p w14:paraId="7ABEAAAD" w14:textId="77777777" w:rsidR="00C65757" w:rsidRPr="00F537EB" w:rsidRDefault="00C65757" w:rsidP="00C65757">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mcs-PriorityAccess</w:t>
      </w:r>
      <w:proofErr w:type="spellEnd"/>
      <w:r w:rsidRPr="00F537EB">
        <w:t>;</w:t>
      </w:r>
    </w:p>
    <w:p w14:paraId="7FA6AAB3" w14:textId="77777777" w:rsidR="00C65757" w:rsidRPr="00F537EB" w:rsidRDefault="00C65757" w:rsidP="00C65757">
      <w:pPr>
        <w:pStyle w:val="B3"/>
      </w:pPr>
      <w:r w:rsidRPr="00F537EB">
        <w:t>3&gt;</w:t>
      </w:r>
      <w:r w:rsidRPr="00F537EB">
        <w:tab/>
        <w:t>else if the UE is configured by upper layers with one or more Access Identities equal to 11-15:</w:t>
      </w:r>
    </w:p>
    <w:p w14:paraId="37EF9EF9" w14:textId="77777777" w:rsidR="00C65757" w:rsidRPr="00F537EB" w:rsidRDefault="00C65757" w:rsidP="00C65757">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highPriorityAccess</w:t>
      </w:r>
      <w:proofErr w:type="spellEnd"/>
      <w:r w:rsidRPr="00F537EB">
        <w:t>;</w:t>
      </w:r>
    </w:p>
    <w:p w14:paraId="7EB2795D" w14:textId="77777777" w:rsidR="00C65757" w:rsidRPr="00F537EB" w:rsidRDefault="00C65757" w:rsidP="00C65757">
      <w:pPr>
        <w:pStyle w:val="B3"/>
      </w:pPr>
      <w:r w:rsidRPr="00F537EB">
        <w:t>3&gt;</w:t>
      </w:r>
      <w:r w:rsidRPr="00F537EB">
        <w:tab/>
        <w:t>else:</w:t>
      </w:r>
    </w:p>
    <w:p w14:paraId="1FE6ECDB" w14:textId="77777777" w:rsidR="00C65757" w:rsidRPr="00F537EB" w:rsidRDefault="00C65757" w:rsidP="00C65757">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mt</w:t>
      </w:r>
      <w:proofErr w:type="spellEnd"/>
      <w:r w:rsidRPr="00F537EB">
        <w:rPr>
          <w:i/>
        </w:rPr>
        <w:t>-Access</w:t>
      </w:r>
      <w:r w:rsidRPr="00F537EB">
        <w:t>;</w:t>
      </w:r>
    </w:p>
    <w:p w14:paraId="79196200" w14:textId="77777777" w:rsidR="00C65757" w:rsidRPr="00F537EB" w:rsidRDefault="00C65757" w:rsidP="00C65757">
      <w:pPr>
        <w:pStyle w:val="B2"/>
      </w:pPr>
      <w:r w:rsidRPr="00F537EB">
        <w:t>2&gt;</w:t>
      </w:r>
      <w:r w:rsidRPr="00F537EB">
        <w:tab/>
        <w:t xml:space="preserve">else 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5DD18F09" w14:textId="77777777" w:rsidR="00C65757" w:rsidRPr="00F537EB" w:rsidRDefault="00C65757" w:rsidP="00C65757">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to upper layers and </w:t>
      </w:r>
      <w:proofErr w:type="spellStart"/>
      <w:r w:rsidRPr="00F537EB">
        <w:rPr>
          <w:i/>
        </w:rPr>
        <w:t>accessType</w:t>
      </w:r>
      <w:proofErr w:type="spellEnd"/>
      <w:r w:rsidRPr="00F537EB">
        <w:t xml:space="preserve"> (if present) to the upper layers;</w:t>
      </w:r>
    </w:p>
    <w:p w14:paraId="4B6941FB" w14:textId="77777777" w:rsidR="00C65757" w:rsidRPr="00F537EB" w:rsidRDefault="00C65757" w:rsidP="00C65757">
      <w:pPr>
        <w:pStyle w:val="B3"/>
        <w:rPr>
          <w:rFonts w:eastAsia="MS Mincho"/>
        </w:rPr>
      </w:pPr>
      <w:r w:rsidRPr="00F537EB">
        <w:t>3&gt;</w:t>
      </w:r>
      <w:r w:rsidRPr="00F537EB">
        <w:tab/>
        <w:t>perform the actions upon going to RRC_IDLE as specified in 5.3.11 with release cause 'other'.</w:t>
      </w:r>
    </w:p>
    <w:p w14:paraId="201521BD" w14:textId="77777777" w:rsidR="00C65757" w:rsidRPr="00F537EB" w:rsidRDefault="00C65757" w:rsidP="00C65757">
      <w:pPr>
        <w:pStyle w:val="Heading3"/>
        <w:rPr>
          <w:rFonts w:eastAsia="MS Mincho"/>
        </w:rPr>
      </w:pPr>
      <w:bookmarkStart w:id="352" w:name="_Toc20425684"/>
      <w:bookmarkStart w:id="353" w:name="_Toc29321080"/>
      <w:bookmarkStart w:id="354" w:name="_Toc36756672"/>
      <w:bookmarkStart w:id="355" w:name="_Toc36836213"/>
      <w:bookmarkStart w:id="356" w:name="_Toc36843190"/>
      <w:bookmarkStart w:id="357" w:name="_Toc37067479"/>
      <w:r w:rsidRPr="00F537EB">
        <w:rPr>
          <w:rFonts w:eastAsia="MS Mincho"/>
        </w:rPr>
        <w:t>5.3.3</w:t>
      </w:r>
      <w:r w:rsidRPr="00F537EB">
        <w:rPr>
          <w:rFonts w:eastAsia="MS Mincho"/>
        </w:rPr>
        <w:tab/>
        <w:t>RRC connection establishment</w:t>
      </w:r>
      <w:bookmarkEnd w:id="352"/>
      <w:bookmarkEnd w:id="353"/>
      <w:bookmarkEnd w:id="354"/>
      <w:bookmarkEnd w:id="355"/>
      <w:bookmarkEnd w:id="356"/>
      <w:bookmarkEnd w:id="357"/>
    </w:p>
    <w:p w14:paraId="65BC042F" w14:textId="77777777" w:rsidR="00C65757" w:rsidRPr="00F537EB" w:rsidRDefault="00C65757" w:rsidP="00C65757">
      <w:pPr>
        <w:pStyle w:val="Heading4"/>
      </w:pPr>
      <w:bookmarkStart w:id="358" w:name="_Toc20425685"/>
      <w:bookmarkStart w:id="359" w:name="_Toc29321081"/>
      <w:bookmarkStart w:id="360" w:name="_Toc36756673"/>
      <w:bookmarkStart w:id="361" w:name="_Toc36836214"/>
      <w:bookmarkStart w:id="362" w:name="_Toc36843191"/>
      <w:bookmarkStart w:id="363" w:name="_Toc37067480"/>
      <w:r w:rsidRPr="00F537EB">
        <w:t>5.3.3.1</w:t>
      </w:r>
      <w:r w:rsidRPr="00F537EB">
        <w:tab/>
        <w:t>General</w:t>
      </w:r>
      <w:bookmarkEnd w:id="358"/>
      <w:bookmarkEnd w:id="359"/>
      <w:bookmarkEnd w:id="360"/>
      <w:bookmarkEnd w:id="361"/>
      <w:bookmarkEnd w:id="362"/>
      <w:bookmarkEnd w:id="363"/>
    </w:p>
    <w:p w14:paraId="78F96593" w14:textId="77777777" w:rsidR="00C65757" w:rsidRPr="00F537EB" w:rsidRDefault="00C65757" w:rsidP="00C65757">
      <w:pPr>
        <w:pStyle w:val="TH"/>
      </w:pPr>
      <w:r w:rsidRPr="00F537EB">
        <w:rPr>
          <w:noProof/>
        </w:rPr>
        <w:object w:dxaOrig="3480" w:dyaOrig="2565" w14:anchorId="088771D7">
          <v:shape id="_x0000_i1029" type="#_x0000_t75" style="width:179pt;height:131pt" o:ole="">
            <v:imagedata r:id="rId22" o:title=""/>
          </v:shape>
          <o:OLEObject Type="Embed" ProgID="Mscgen.Chart" ShapeID="_x0000_i1029" DrawAspect="Content" ObjectID="_1654326693" r:id="rId23"/>
        </w:object>
      </w:r>
    </w:p>
    <w:p w14:paraId="12BAA4D4" w14:textId="77777777" w:rsidR="00C65757" w:rsidRPr="00F537EB" w:rsidRDefault="00C65757" w:rsidP="00C65757">
      <w:pPr>
        <w:pStyle w:val="TF"/>
      </w:pPr>
      <w:r w:rsidRPr="00F537EB">
        <w:t>Figure 5.3.3.1-1: RRC connection establishment, successful</w:t>
      </w:r>
    </w:p>
    <w:p w14:paraId="1D520633" w14:textId="77777777" w:rsidR="00C65757" w:rsidRPr="00F537EB" w:rsidRDefault="00C65757" w:rsidP="00C65757">
      <w:pPr>
        <w:pStyle w:val="TH"/>
      </w:pPr>
      <w:r w:rsidRPr="00F537EB">
        <w:rPr>
          <w:noProof/>
        </w:rPr>
        <w:object w:dxaOrig="3345" w:dyaOrig="2055" w14:anchorId="4F27010C">
          <v:shape id="_x0000_i1030" type="#_x0000_t75" style="width:173.5pt;height:106.5pt" o:ole="">
            <v:imagedata r:id="rId24" o:title=""/>
          </v:shape>
          <o:OLEObject Type="Embed" ProgID="Mscgen.Chart" ShapeID="_x0000_i1030" DrawAspect="Content" ObjectID="_1654326694" r:id="rId25"/>
        </w:object>
      </w:r>
    </w:p>
    <w:p w14:paraId="6EC49A4E" w14:textId="77777777" w:rsidR="00C65757" w:rsidRPr="00F537EB" w:rsidRDefault="00C65757" w:rsidP="00C65757">
      <w:pPr>
        <w:pStyle w:val="TF"/>
      </w:pPr>
      <w:r w:rsidRPr="00F537EB">
        <w:t>Figure 5.3.3.1-2: RRC connection establishment, network reject</w:t>
      </w:r>
    </w:p>
    <w:p w14:paraId="0760A2FE" w14:textId="77777777" w:rsidR="00C65757" w:rsidRPr="00F537EB" w:rsidRDefault="00C65757" w:rsidP="00C65757">
      <w:r w:rsidRPr="00F537EB">
        <w:t>The purpose of this procedure is to establish an RRC connection. RRC connection establishment involves SRB1 establishment. The procedure is also used to transfer the initial NAS dedicated information/ message from the UE to the network.</w:t>
      </w:r>
    </w:p>
    <w:p w14:paraId="2159991B" w14:textId="77777777" w:rsidR="00C65757" w:rsidRPr="00F537EB" w:rsidRDefault="00C65757" w:rsidP="00C65757">
      <w:r w:rsidRPr="00F537EB">
        <w:t>The network applies the procedure e.g.as follows:</w:t>
      </w:r>
    </w:p>
    <w:p w14:paraId="05536872" w14:textId="77777777" w:rsidR="00C65757" w:rsidRPr="00F537EB" w:rsidRDefault="00C65757" w:rsidP="00C65757">
      <w:pPr>
        <w:pStyle w:val="B1"/>
      </w:pPr>
      <w:r w:rsidRPr="00F537EB">
        <w:t>-</w:t>
      </w:r>
      <w:r w:rsidRPr="00F537EB">
        <w:tab/>
        <w:t>When establishing an RRC connection;</w:t>
      </w:r>
    </w:p>
    <w:p w14:paraId="6BDA8366" w14:textId="77777777" w:rsidR="00C65757" w:rsidRPr="00F537EB" w:rsidRDefault="00C65757" w:rsidP="00C65757">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38EFE3C8" w14:textId="77777777" w:rsidR="00C65757" w:rsidRPr="00F537EB" w:rsidRDefault="00C65757" w:rsidP="00C65757">
      <w:pPr>
        <w:pStyle w:val="Heading4"/>
      </w:pPr>
      <w:bookmarkStart w:id="364" w:name="_Toc36756674"/>
      <w:bookmarkStart w:id="365" w:name="_Toc36836215"/>
      <w:bookmarkStart w:id="366" w:name="_Toc36843192"/>
      <w:bookmarkStart w:id="367" w:name="_Toc37067481"/>
      <w:bookmarkStart w:id="368" w:name="_Toc20425686"/>
      <w:bookmarkStart w:id="369" w:name="_Toc29321082"/>
      <w:r w:rsidRPr="00F537EB">
        <w:t>5.3.3.1a</w:t>
      </w:r>
      <w:r w:rsidRPr="00F537EB">
        <w:tab/>
        <w:t xml:space="preserve">Conditions for establishing RRC Connection for NR </w:t>
      </w:r>
      <w:proofErr w:type="spellStart"/>
      <w:r w:rsidRPr="00F537EB">
        <w:t>sidelink</w:t>
      </w:r>
      <w:proofErr w:type="spellEnd"/>
      <w:r w:rsidRPr="00F537EB">
        <w:t xml:space="preserve"> communication</w:t>
      </w:r>
      <w:bookmarkEnd w:id="364"/>
      <w:bookmarkEnd w:id="365"/>
      <w:bookmarkEnd w:id="366"/>
      <w:bookmarkEnd w:id="367"/>
    </w:p>
    <w:p w14:paraId="66022FB8" w14:textId="77777777" w:rsidR="00C65757" w:rsidRPr="00F537EB" w:rsidRDefault="00C65757" w:rsidP="00C65757">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establishment is initiated only in the following cases:</w:t>
      </w:r>
    </w:p>
    <w:p w14:paraId="7CED8B4B" w14:textId="77777777" w:rsidR="00C65757" w:rsidRPr="00F537EB" w:rsidRDefault="00C65757" w:rsidP="00C65757">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4005BA33" w14:textId="77777777" w:rsidR="00C65757" w:rsidRPr="00F537EB" w:rsidRDefault="00C65757" w:rsidP="00C65757">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w:t>
      </w:r>
      <w:proofErr w:type="spellStart"/>
      <w:r w:rsidRPr="00F537EB">
        <w:rPr>
          <w:i/>
          <w:lang w:eastAsia="zh-CN"/>
        </w:rPr>
        <w:t>sl-FreqInfoList</w:t>
      </w:r>
      <w:proofErr w:type="spellEnd"/>
      <w:r w:rsidRPr="00F537EB">
        <w:rPr>
          <w:lang w:eastAsia="zh-CN"/>
        </w:rPr>
        <w:t xml:space="preserve">; and </w:t>
      </w:r>
      <w:proofErr w:type="spellStart"/>
      <w:r w:rsidRPr="00F537EB">
        <w:rPr>
          <w:i/>
          <w:lang w:eastAsia="zh-CN"/>
        </w:rPr>
        <w:t>sl-FreqInfoList</w:t>
      </w:r>
      <w:proofErr w:type="spellEnd"/>
      <w:r w:rsidRPr="00F537EB">
        <w:rPr>
          <w:i/>
        </w:rPr>
        <w:t xml:space="preserve"> </w:t>
      </w:r>
      <w:r w:rsidRPr="00F537EB">
        <w:rPr>
          <w:lang w:eastAsia="zh-CN"/>
        </w:rPr>
        <w:t xml:space="preserve">does not include </w:t>
      </w:r>
      <w:proofErr w:type="spellStart"/>
      <w:r w:rsidRPr="00F537EB">
        <w:rPr>
          <w:i/>
        </w:rPr>
        <w:t>sl-TxPoolSelectedNormal</w:t>
      </w:r>
      <w:proofErr w:type="spellEnd"/>
      <w:r w:rsidRPr="00F537EB">
        <w:rPr>
          <w:lang w:eastAsia="zh-CN"/>
        </w:rPr>
        <w:t xml:space="preserve"> for the </w:t>
      </w:r>
      <w:proofErr w:type="spellStart"/>
      <w:r w:rsidRPr="00F537EB">
        <w:t>the</w:t>
      </w:r>
      <w:proofErr w:type="spellEnd"/>
      <w:r w:rsidRPr="00F537EB">
        <w:t xml:space="preserve"> </w:t>
      </w:r>
      <w:r w:rsidRPr="00F537EB">
        <w:rPr>
          <w:lang w:eastAsia="zh-CN"/>
        </w:rPr>
        <w:t>frequency;</w:t>
      </w:r>
      <w:r w:rsidRPr="00F537EB">
        <w:t xml:space="preserve"> </w:t>
      </w:r>
      <w:r w:rsidRPr="00F537EB">
        <w:rPr>
          <w:lang w:eastAsia="zh-CN"/>
        </w:rPr>
        <w:t>or</w:t>
      </w:r>
    </w:p>
    <w:p w14:paraId="36C51D68"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4305E151" w14:textId="77777777" w:rsidR="00C65757" w:rsidRPr="00F537EB" w:rsidRDefault="00C65757" w:rsidP="00C65757">
      <w:pPr>
        <w:rPr>
          <w:lang w:eastAsia="zh-CN"/>
        </w:rPr>
      </w:pPr>
      <w:r w:rsidRPr="00F537EB">
        <w:t>For</w:t>
      </w:r>
      <w:r w:rsidRPr="00F537EB">
        <w:rPr>
          <w:lang w:eastAsia="zh-CN"/>
        </w:rPr>
        <w:t xml:space="preserve"> V2X</w:t>
      </w:r>
      <w:r w:rsidRPr="00F537EB">
        <w:t xml:space="preserve"> </w:t>
      </w:r>
      <w:proofErr w:type="spellStart"/>
      <w:r w:rsidRPr="00F537EB">
        <w:t>sidelink</w:t>
      </w:r>
      <w:proofErr w:type="spellEnd"/>
      <w:r w:rsidRPr="00F537EB">
        <w:t xml:space="preserve"> communication an RRC connection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53A1C5A7" w14:textId="77777777" w:rsidR="00C65757" w:rsidRPr="00F537EB" w:rsidRDefault="00C65757" w:rsidP="00C65757">
      <w:pPr>
        <w:pStyle w:val="NO"/>
      </w:pPr>
      <w:r w:rsidRPr="00F537EB">
        <w:t>NOTE:</w:t>
      </w:r>
      <w:r w:rsidRPr="00F537EB">
        <w:tab/>
        <w:t>Upper layers initiate an RRC connection. The interaction with NAS is left to UE implementation.</w:t>
      </w:r>
    </w:p>
    <w:p w14:paraId="002880B9" w14:textId="77777777" w:rsidR="00C65757" w:rsidRPr="00F537EB" w:rsidRDefault="00C65757" w:rsidP="00C65757">
      <w:pPr>
        <w:pStyle w:val="Heading4"/>
      </w:pPr>
      <w:bookmarkStart w:id="370" w:name="_Toc36756675"/>
      <w:bookmarkStart w:id="371" w:name="_Toc36836216"/>
      <w:bookmarkStart w:id="372" w:name="_Toc36843193"/>
      <w:bookmarkStart w:id="373" w:name="_Toc37067482"/>
      <w:r w:rsidRPr="00F537EB">
        <w:t>5.3.3.2</w:t>
      </w:r>
      <w:r w:rsidRPr="00F537EB">
        <w:tab/>
        <w:t>Initiation</w:t>
      </w:r>
      <w:bookmarkEnd w:id="368"/>
      <w:bookmarkEnd w:id="369"/>
      <w:bookmarkEnd w:id="370"/>
      <w:bookmarkEnd w:id="371"/>
      <w:bookmarkEnd w:id="372"/>
      <w:bookmarkEnd w:id="373"/>
    </w:p>
    <w:p w14:paraId="2CDEDFA6" w14:textId="77777777" w:rsidR="00C65757" w:rsidRPr="00F537EB" w:rsidRDefault="00C65757" w:rsidP="00C65757">
      <w:r w:rsidRPr="00F537EB">
        <w:t>The UE initiates the procedure when upper layers request establishment of an RRC connection while the UE is in RRC_IDLE and it has acquired essential system information as described in 5.2.2.1.</w:t>
      </w:r>
    </w:p>
    <w:p w14:paraId="7D369DBF" w14:textId="77777777" w:rsidR="00C65757" w:rsidRPr="00F537EB" w:rsidRDefault="00C65757" w:rsidP="00C65757">
      <w:r w:rsidRPr="00F537EB">
        <w:t>The UE shall ensure having valid and up to date essential system information as specified in clause 5.2.2.2 before initiating this procedure.</w:t>
      </w:r>
    </w:p>
    <w:p w14:paraId="334EAAB0" w14:textId="77777777" w:rsidR="00C65757" w:rsidRPr="00F537EB" w:rsidRDefault="00C65757" w:rsidP="00C65757">
      <w:r w:rsidRPr="00F537EB">
        <w:t>Upon initiation of the procedure, the UE shall:</w:t>
      </w:r>
    </w:p>
    <w:p w14:paraId="6BF6F6FB" w14:textId="77777777" w:rsidR="00C65757" w:rsidRPr="00F537EB" w:rsidRDefault="00C65757" w:rsidP="00C65757">
      <w:pPr>
        <w:pStyle w:val="B1"/>
      </w:pPr>
      <w:r w:rsidRPr="00F537EB">
        <w:t>1&gt;</w:t>
      </w:r>
      <w:r w:rsidRPr="00F537EB">
        <w:tab/>
        <w:t>if the upper layers provide an Access Category and one or more Access Identities upon requesting establishment of an RRC connection:</w:t>
      </w:r>
    </w:p>
    <w:p w14:paraId="7C6DDB3D" w14:textId="77777777" w:rsidR="00C65757" w:rsidRPr="00F537EB" w:rsidRDefault="00C65757" w:rsidP="00C65757">
      <w:pPr>
        <w:pStyle w:val="B2"/>
      </w:pPr>
      <w:r w:rsidRPr="00F537EB">
        <w:t>2&gt;</w:t>
      </w:r>
      <w:r w:rsidRPr="00F537EB">
        <w:tab/>
        <w:t>perform the unified access control procedure as specified in 5.3.14 using the Access Category and Access Identities provided by upper layers;</w:t>
      </w:r>
    </w:p>
    <w:p w14:paraId="1D80AE45" w14:textId="77777777" w:rsidR="00C65757" w:rsidRPr="00F537EB" w:rsidRDefault="00C65757" w:rsidP="00C65757">
      <w:pPr>
        <w:pStyle w:val="B3"/>
      </w:pPr>
      <w:r w:rsidRPr="00F537EB">
        <w:t>3&gt;</w:t>
      </w:r>
      <w:r w:rsidRPr="00F537EB">
        <w:tab/>
        <w:t>if the access attempt is barred, the procedure ends;</w:t>
      </w:r>
    </w:p>
    <w:p w14:paraId="6CAA5153"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CFEC933" w14:textId="77777777" w:rsidR="00C65757" w:rsidRPr="00F537EB" w:rsidRDefault="00C65757" w:rsidP="00C65757">
      <w:pPr>
        <w:pStyle w:val="B1"/>
      </w:pPr>
      <w:r w:rsidRPr="00F537EB">
        <w:t>1&gt;</w:t>
      </w:r>
      <w:r w:rsidRPr="00F537EB">
        <w:tab/>
        <w:t>apply the default MAC Cell Group configuration as specified in 9.2.2;</w:t>
      </w:r>
    </w:p>
    <w:p w14:paraId="357980AB" w14:textId="77777777" w:rsidR="00C65757" w:rsidRPr="00F537EB" w:rsidRDefault="00C65757" w:rsidP="00C65757">
      <w:pPr>
        <w:pStyle w:val="B1"/>
      </w:pPr>
      <w:r w:rsidRPr="00F537EB">
        <w:t>1&gt;</w:t>
      </w:r>
      <w:r w:rsidRPr="00F537EB">
        <w:tab/>
        <w:t>apply the CCCH configuration as specified in 9.1.1.2;</w:t>
      </w:r>
    </w:p>
    <w:p w14:paraId="114A037B" w14:textId="77777777" w:rsidR="00C65757" w:rsidRPr="00F537EB" w:rsidRDefault="00C65757" w:rsidP="00C65757">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5F74339D" w14:textId="77777777" w:rsidR="00C65757" w:rsidRPr="00F537EB" w:rsidRDefault="00C65757" w:rsidP="00C65757">
      <w:pPr>
        <w:pStyle w:val="B1"/>
      </w:pPr>
      <w:r w:rsidRPr="00F537EB">
        <w:t>1&gt;</w:t>
      </w:r>
      <w:r w:rsidRPr="00F537EB">
        <w:tab/>
        <w:t>start timer T300;</w:t>
      </w:r>
    </w:p>
    <w:p w14:paraId="07ECF524" w14:textId="77777777" w:rsidR="00C65757" w:rsidRPr="00F537EB" w:rsidRDefault="00C65757" w:rsidP="00C65757">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28851728" w14:textId="77777777" w:rsidR="00C65757" w:rsidRPr="00F537EB" w:rsidRDefault="00C65757" w:rsidP="00C65757">
      <w:pPr>
        <w:pStyle w:val="Heading4"/>
      </w:pPr>
      <w:bookmarkStart w:id="374" w:name="_Toc20425687"/>
      <w:bookmarkStart w:id="375" w:name="_Toc29321083"/>
      <w:bookmarkStart w:id="376" w:name="_Toc36756676"/>
      <w:bookmarkStart w:id="377" w:name="_Toc36836217"/>
      <w:bookmarkStart w:id="378" w:name="_Toc36843194"/>
      <w:bookmarkStart w:id="379" w:name="_Toc37067483"/>
      <w:r w:rsidRPr="00F537EB">
        <w:t>5.3.3.3</w:t>
      </w:r>
      <w:r w:rsidRPr="00F537EB">
        <w:tab/>
        <w:t xml:space="preserve">Actions related to transmission of </w:t>
      </w:r>
      <w:r w:rsidRPr="00F537EB">
        <w:rPr>
          <w:i/>
        </w:rPr>
        <w:t xml:space="preserve">RRCSetupRequest </w:t>
      </w:r>
      <w:r w:rsidRPr="00F537EB">
        <w:t>message</w:t>
      </w:r>
      <w:bookmarkEnd w:id="374"/>
      <w:bookmarkEnd w:id="375"/>
      <w:bookmarkEnd w:id="376"/>
      <w:bookmarkEnd w:id="377"/>
      <w:bookmarkEnd w:id="378"/>
      <w:bookmarkEnd w:id="379"/>
    </w:p>
    <w:p w14:paraId="14D63266" w14:textId="77777777" w:rsidR="00C65757" w:rsidRPr="00F537EB" w:rsidRDefault="00C65757" w:rsidP="00C65757">
      <w:r w:rsidRPr="00F537EB">
        <w:t xml:space="preserve">The UE shall set the contents of </w:t>
      </w:r>
      <w:r w:rsidRPr="00F537EB">
        <w:rPr>
          <w:i/>
        </w:rPr>
        <w:t>RRCSetupRequest</w:t>
      </w:r>
      <w:r w:rsidRPr="00F537EB">
        <w:t xml:space="preserve"> message as follows:</w:t>
      </w:r>
    </w:p>
    <w:p w14:paraId="785836DD" w14:textId="77777777" w:rsidR="00C65757" w:rsidRPr="00F537EB" w:rsidRDefault="00C65757" w:rsidP="00C65757">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6B3DA4E2" w14:textId="77777777" w:rsidR="00C65757" w:rsidRPr="00F537EB" w:rsidRDefault="00C65757" w:rsidP="00C65757">
      <w:pPr>
        <w:pStyle w:val="B2"/>
      </w:pPr>
      <w:r w:rsidRPr="00F537EB">
        <w:t>2&gt;</w:t>
      </w:r>
      <w:r w:rsidRPr="00F537EB">
        <w:tab/>
        <w:t>if upper layers provide a 5G-S-TMSI:</w:t>
      </w:r>
    </w:p>
    <w:p w14:paraId="36EB61D2" w14:textId="77777777" w:rsidR="00C65757" w:rsidRPr="00F537EB" w:rsidRDefault="00C65757" w:rsidP="00C65757">
      <w:pPr>
        <w:pStyle w:val="B3"/>
      </w:pPr>
      <w:r w:rsidRPr="00F537EB">
        <w:t>3&gt;</w:t>
      </w:r>
      <w:r w:rsidRPr="00F537EB">
        <w:tab/>
        <w:t xml:space="preserve">set the </w:t>
      </w:r>
      <w:proofErr w:type="spellStart"/>
      <w:r w:rsidRPr="00F537EB">
        <w:rPr>
          <w:i/>
        </w:rPr>
        <w:t>ue</w:t>
      </w:r>
      <w:proofErr w:type="spellEnd"/>
      <w:r w:rsidRPr="00F537EB">
        <w:rPr>
          <w:i/>
        </w:rPr>
        <w:t>-Identity</w:t>
      </w:r>
      <w:r w:rsidRPr="00F537EB">
        <w:t xml:space="preserve"> to </w:t>
      </w:r>
      <w:r w:rsidRPr="00F537EB">
        <w:rPr>
          <w:i/>
        </w:rPr>
        <w:t>ng-5G-S-TMSI-Part1</w:t>
      </w:r>
      <w:r w:rsidRPr="00F537EB">
        <w:t>;</w:t>
      </w:r>
    </w:p>
    <w:p w14:paraId="7F148888" w14:textId="77777777" w:rsidR="00C65757" w:rsidRPr="00F537EB" w:rsidRDefault="00C65757" w:rsidP="00C65757">
      <w:pPr>
        <w:pStyle w:val="B2"/>
      </w:pPr>
      <w:r w:rsidRPr="00F537EB">
        <w:t>2&gt;</w:t>
      </w:r>
      <w:r w:rsidRPr="00F537EB">
        <w:tab/>
        <w:t>else:</w:t>
      </w:r>
    </w:p>
    <w:p w14:paraId="51C6C20A" w14:textId="77777777" w:rsidR="00C65757" w:rsidRPr="00F537EB" w:rsidRDefault="00C65757" w:rsidP="00C65757">
      <w:pPr>
        <w:pStyle w:val="B3"/>
      </w:pPr>
      <w:r w:rsidRPr="00F537EB">
        <w:t>3&gt;</w:t>
      </w:r>
      <w:r w:rsidRPr="00F537EB">
        <w:tab/>
        <w:t xml:space="preserve">draw a 39-bit random value in the range </w:t>
      </w:r>
      <w:proofErr w:type="gramStart"/>
      <w:r w:rsidRPr="00F537EB">
        <w:t>0..</w:t>
      </w:r>
      <w:proofErr w:type="gramEnd"/>
      <w:r w:rsidRPr="00F537EB">
        <w:t>2</w:t>
      </w:r>
      <w:r w:rsidRPr="00F537EB">
        <w:rPr>
          <w:vertAlign w:val="superscript"/>
        </w:rPr>
        <w:t>39</w:t>
      </w:r>
      <w:r w:rsidRPr="00F537EB">
        <w:t xml:space="preserve">-1 and set the </w:t>
      </w:r>
      <w:proofErr w:type="spellStart"/>
      <w:r w:rsidRPr="00F537EB">
        <w:rPr>
          <w:i/>
        </w:rPr>
        <w:t>ue</w:t>
      </w:r>
      <w:proofErr w:type="spellEnd"/>
      <w:r w:rsidRPr="00F537EB">
        <w:rPr>
          <w:i/>
        </w:rPr>
        <w:t>-Identity</w:t>
      </w:r>
      <w:r w:rsidRPr="00F537EB">
        <w:t xml:space="preserve"> to this value;</w:t>
      </w:r>
    </w:p>
    <w:p w14:paraId="510EE48E" w14:textId="77777777" w:rsidR="00C65757" w:rsidRPr="00F537EB" w:rsidRDefault="00C65757" w:rsidP="00C65757">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4362FD25" w14:textId="77777777" w:rsidR="00C65757" w:rsidRPr="00F537EB" w:rsidRDefault="00C65757" w:rsidP="00C65757">
      <w:pPr>
        <w:pStyle w:val="B1"/>
      </w:pPr>
      <w:r w:rsidRPr="00F537EB">
        <w:t>1&gt;</w:t>
      </w:r>
      <w:r w:rsidRPr="00F537EB">
        <w:tab/>
        <w:t xml:space="preserve">set the </w:t>
      </w:r>
      <w:proofErr w:type="spellStart"/>
      <w:r w:rsidRPr="00F537EB">
        <w:rPr>
          <w:i/>
        </w:rPr>
        <w:t>establishmentCause</w:t>
      </w:r>
      <w:proofErr w:type="spellEnd"/>
      <w:r w:rsidRPr="00F537EB">
        <w:t xml:space="preserve"> in accordance with the information received from upper layers;</w:t>
      </w:r>
    </w:p>
    <w:p w14:paraId="47963AF3" w14:textId="77777777" w:rsidR="00C65757" w:rsidRPr="00F537EB" w:rsidRDefault="00C65757" w:rsidP="00C65757">
      <w:r w:rsidRPr="00F537EB">
        <w:t xml:space="preserve">The UE shall submit the </w:t>
      </w:r>
      <w:r w:rsidRPr="00F537EB">
        <w:rPr>
          <w:i/>
        </w:rPr>
        <w:t>RRCSetupRequest</w:t>
      </w:r>
      <w:r w:rsidRPr="00F537EB">
        <w:t xml:space="preserve"> message to lower layers for transmission.</w:t>
      </w:r>
    </w:p>
    <w:p w14:paraId="69605331" w14:textId="77777777" w:rsidR="00C65757" w:rsidRPr="00F537EB" w:rsidRDefault="00C65757" w:rsidP="00C65757">
      <w:r w:rsidRPr="00F537EB">
        <w:t>The UE shall continue cell re-selection related measurements as well as cell re-selection evaluation. If the conditions for cell re-selection are fulfilled, the UE shall perform cell re-selection as specified in 5.3.3.6.</w:t>
      </w:r>
    </w:p>
    <w:p w14:paraId="2F64739E" w14:textId="77777777" w:rsidR="00C65757" w:rsidRPr="00F537EB" w:rsidRDefault="00C65757" w:rsidP="00C65757">
      <w:pPr>
        <w:pStyle w:val="Heading4"/>
      </w:pPr>
      <w:bookmarkStart w:id="380" w:name="_Toc20425688"/>
      <w:bookmarkStart w:id="381" w:name="_Toc29321084"/>
      <w:bookmarkStart w:id="382" w:name="_Toc36756677"/>
      <w:bookmarkStart w:id="383" w:name="_Toc36836218"/>
      <w:bookmarkStart w:id="384" w:name="_Toc36843195"/>
      <w:bookmarkStart w:id="385" w:name="_Toc37067484"/>
      <w:r w:rsidRPr="00F537EB">
        <w:t>5.3.3.4</w:t>
      </w:r>
      <w:r w:rsidRPr="00F537EB">
        <w:tab/>
        <w:t xml:space="preserve">Reception of the </w:t>
      </w:r>
      <w:r w:rsidRPr="00F537EB">
        <w:rPr>
          <w:i/>
        </w:rPr>
        <w:t>RRCSetup</w:t>
      </w:r>
      <w:r w:rsidRPr="00F537EB">
        <w:t xml:space="preserve"> by the UE</w:t>
      </w:r>
      <w:bookmarkEnd w:id="380"/>
      <w:bookmarkEnd w:id="381"/>
      <w:bookmarkEnd w:id="382"/>
      <w:bookmarkEnd w:id="383"/>
      <w:bookmarkEnd w:id="384"/>
      <w:bookmarkEnd w:id="385"/>
    </w:p>
    <w:p w14:paraId="3BB42EB1" w14:textId="77777777" w:rsidR="00C65757" w:rsidRPr="00F537EB" w:rsidRDefault="00C65757" w:rsidP="00C65757">
      <w:r w:rsidRPr="00F537EB">
        <w:t xml:space="preserve">The UE shall perform the following actions upon reception of the </w:t>
      </w:r>
      <w:r w:rsidRPr="00F537EB">
        <w:rPr>
          <w:i/>
        </w:rPr>
        <w:t>RRCSetup</w:t>
      </w:r>
      <w:r w:rsidRPr="00F537EB">
        <w:t>:</w:t>
      </w:r>
    </w:p>
    <w:p w14:paraId="0A702248" w14:textId="77777777" w:rsidR="00C65757" w:rsidRPr="00F537EB" w:rsidRDefault="00C65757" w:rsidP="00C65757">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proofErr w:type="spellStart"/>
      <w:r w:rsidRPr="00F537EB">
        <w:rPr>
          <w:i/>
        </w:rPr>
        <w:t>RRCReestablishmentRequest</w:t>
      </w:r>
      <w:proofErr w:type="spellEnd"/>
      <w:r w:rsidRPr="00F537EB">
        <w:t>; or</w:t>
      </w:r>
    </w:p>
    <w:p w14:paraId="0ADFDFCE" w14:textId="77777777" w:rsidR="00C65757" w:rsidRPr="00F537EB" w:rsidRDefault="00C65757" w:rsidP="00C65757">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proofErr w:type="spellStart"/>
      <w:r w:rsidRPr="00F537EB">
        <w:rPr>
          <w:i/>
        </w:rPr>
        <w:t>RRCResumeRequest</w:t>
      </w:r>
      <w:proofErr w:type="spellEnd"/>
      <w:r w:rsidRPr="00F537EB">
        <w:t xml:space="preserve"> or </w:t>
      </w:r>
      <w:r w:rsidRPr="00F537EB">
        <w:rPr>
          <w:i/>
        </w:rPr>
        <w:t>RRCResumeRequest1</w:t>
      </w:r>
      <w:r w:rsidRPr="00F537EB">
        <w:t>:</w:t>
      </w:r>
    </w:p>
    <w:p w14:paraId="4999856D" w14:textId="77777777" w:rsidR="00C65757" w:rsidRPr="00F537EB" w:rsidRDefault="00C65757" w:rsidP="00C65757">
      <w:pPr>
        <w:pStyle w:val="B2"/>
      </w:pPr>
      <w:r w:rsidRPr="00F537EB">
        <w:rPr>
          <w:rFonts w:eastAsia="Batang"/>
        </w:rPr>
        <w:t>2&gt;</w:t>
      </w:r>
      <w:r w:rsidRPr="00F537EB">
        <w:rPr>
          <w:rFonts w:eastAsia="Batang"/>
        </w:rPr>
        <w:tab/>
      </w:r>
      <w:r w:rsidRPr="00F537EB">
        <w:t xml:space="preserve">discard any stored UE Inactive AS context and </w:t>
      </w:r>
      <w:proofErr w:type="spellStart"/>
      <w:r w:rsidRPr="00F537EB">
        <w:rPr>
          <w:i/>
        </w:rPr>
        <w:t>suspendConfig</w:t>
      </w:r>
      <w:proofErr w:type="spellEnd"/>
      <w:r w:rsidRPr="00F537EB">
        <w:t>;</w:t>
      </w:r>
    </w:p>
    <w:p w14:paraId="21A08B27" w14:textId="77777777" w:rsidR="00C65757" w:rsidRPr="00F537EB" w:rsidRDefault="00C65757" w:rsidP="00C65757">
      <w:pPr>
        <w:pStyle w:val="B2"/>
      </w:pPr>
      <w:r w:rsidRPr="00F537EB">
        <w:t>2&gt;</w:t>
      </w:r>
      <w:r w:rsidRPr="00F537EB">
        <w:tab/>
        <w:t xml:space="preserve">discard any current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w:t>
      </w:r>
    </w:p>
    <w:p w14:paraId="270727DE" w14:textId="77777777" w:rsidR="00C65757" w:rsidRPr="00F537EB" w:rsidRDefault="00C65757" w:rsidP="00C65757">
      <w:pPr>
        <w:pStyle w:val="B2"/>
      </w:pPr>
      <w:r w:rsidRPr="00F537EB">
        <w:t>2&gt;</w:t>
      </w:r>
      <w:r w:rsidRPr="00F537EB">
        <w:tab/>
        <w:t>release radio resources for all established RBs except SRB0, including release of the RLC entities, of the associated PDCP entities and of SDAP;</w:t>
      </w:r>
    </w:p>
    <w:p w14:paraId="58913B2D" w14:textId="77777777" w:rsidR="00C65757" w:rsidRPr="00F537EB" w:rsidRDefault="00C65757" w:rsidP="00C65757">
      <w:pPr>
        <w:pStyle w:val="B2"/>
      </w:pPr>
      <w:r w:rsidRPr="00F537EB">
        <w:t>2&gt;</w:t>
      </w:r>
      <w:r w:rsidRPr="00F537EB">
        <w:tab/>
        <w:t>release the RRC configuration except for the default L1 parameter values, default MAC Cell Group configuration and CCCH configuration;</w:t>
      </w:r>
    </w:p>
    <w:p w14:paraId="56980AC8" w14:textId="77777777" w:rsidR="00C65757" w:rsidRPr="00F537EB" w:rsidRDefault="00C65757" w:rsidP="00C65757">
      <w:pPr>
        <w:pStyle w:val="B2"/>
        <w:rPr>
          <w:lang w:eastAsia="zh-CN"/>
        </w:rPr>
      </w:pPr>
      <w:r w:rsidRPr="00F537EB">
        <w:t>2&gt;</w:t>
      </w:r>
      <w:r w:rsidRPr="00F537EB">
        <w:tab/>
        <w:t>indicate to upper layers fallback of the RRC connection;</w:t>
      </w:r>
    </w:p>
    <w:p w14:paraId="21E287E7" w14:textId="77777777" w:rsidR="00C65757" w:rsidRPr="00F537EB" w:rsidRDefault="00C65757" w:rsidP="00C65757">
      <w:pPr>
        <w:pStyle w:val="B2"/>
      </w:pPr>
      <w:r w:rsidRPr="00F537EB">
        <w:rPr>
          <w:lang w:eastAsia="zh-CN"/>
        </w:rPr>
        <w:t>2&gt;</w:t>
      </w:r>
      <w:r w:rsidRPr="00F537EB">
        <w:tab/>
        <w:t>stop timer T380, if running;</w:t>
      </w:r>
    </w:p>
    <w:p w14:paraId="0A847C51" w14:textId="77777777" w:rsidR="00C65757" w:rsidRPr="00F537EB" w:rsidRDefault="00C65757" w:rsidP="00C65757">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7A1E946" w14:textId="77777777" w:rsidR="00C65757" w:rsidRPr="00F537EB" w:rsidRDefault="00C65757" w:rsidP="00C65757">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397EDE99" w14:textId="77777777" w:rsidR="00C65757" w:rsidRPr="00F537EB" w:rsidRDefault="00C65757" w:rsidP="00C65757">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532E67F3" w14:textId="77777777" w:rsidR="00C65757" w:rsidRPr="00F537EB" w:rsidRDefault="00C65757" w:rsidP="00C65757">
      <w:pPr>
        <w:pStyle w:val="B1"/>
      </w:pPr>
      <w:r w:rsidRPr="00F537EB">
        <w:t>1&gt;</w:t>
      </w:r>
      <w:r w:rsidRPr="00F537EB">
        <w:tab/>
        <w:t>stop timer T300, T301 or T319 if running;</w:t>
      </w:r>
    </w:p>
    <w:p w14:paraId="3656C359" w14:textId="77777777" w:rsidR="00C65757" w:rsidRPr="00F537EB" w:rsidRDefault="00C65757" w:rsidP="00C65757">
      <w:pPr>
        <w:pStyle w:val="B1"/>
      </w:pPr>
      <w:r w:rsidRPr="00F537EB">
        <w:t>1&gt;</w:t>
      </w:r>
      <w:r w:rsidRPr="00F537EB">
        <w:tab/>
        <w:t>if T390 is running:</w:t>
      </w:r>
    </w:p>
    <w:p w14:paraId="399100A7" w14:textId="77777777" w:rsidR="00C65757" w:rsidRPr="00F537EB" w:rsidRDefault="00C65757" w:rsidP="00C65757">
      <w:pPr>
        <w:pStyle w:val="B2"/>
      </w:pPr>
      <w:r w:rsidRPr="00F537EB">
        <w:t>2&gt;</w:t>
      </w:r>
      <w:r w:rsidRPr="00F537EB">
        <w:tab/>
        <w:t>stop timer T390 for all access categories;</w:t>
      </w:r>
    </w:p>
    <w:p w14:paraId="0AD2DFE9" w14:textId="77777777" w:rsidR="00C65757" w:rsidRPr="00F537EB" w:rsidRDefault="00C65757" w:rsidP="00C65757">
      <w:pPr>
        <w:pStyle w:val="B2"/>
      </w:pPr>
      <w:r w:rsidRPr="00F537EB">
        <w:t>2&gt;</w:t>
      </w:r>
      <w:r w:rsidRPr="00F537EB">
        <w:tab/>
        <w:t>perform the actions as specified in 5.3.14.4;</w:t>
      </w:r>
    </w:p>
    <w:p w14:paraId="56E4ADEF" w14:textId="77777777" w:rsidR="00C65757" w:rsidRPr="00F537EB" w:rsidRDefault="00C65757" w:rsidP="00C65757">
      <w:pPr>
        <w:pStyle w:val="B1"/>
      </w:pPr>
      <w:r w:rsidRPr="00F537EB">
        <w:t>1&gt;</w:t>
      </w:r>
      <w:r w:rsidRPr="00F537EB">
        <w:tab/>
        <w:t>if T302 is running:</w:t>
      </w:r>
    </w:p>
    <w:p w14:paraId="1DF17DD2" w14:textId="77777777" w:rsidR="00C65757" w:rsidRPr="00F537EB" w:rsidRDefault="00C65757" w:rsidP="00C65757">
      <w:pPr>
        <w:pStyle w:val="B2"/>
      </w:pPr>
      <w:r w:rsidRPr="00F537EB">
        <w:t>2&gt;</w:t>
      </w:r>
      <w:r w:rsidRPr="00F537EB">
        <w:tab/>
        <w:t>stop timer T</w:t>
      </w:r>
      <w:r w:rsidRPr="00F537EB">
        <w:rPr>
          <w:lang w:eastAsia="zh-CN"/>
        </w:rPr>
        <w:t>302</w:t>
      </w:r>
      <w:r w:rsidRPr="00F537EB">
        <w:t>;</w:t>
      </w:r>
    </w:p>
    <w:p w14:paraId="5474AC84" w14:textId="77777777" w:rsidR="00C65757" w:rsidRPr="00F537EB" w:rsidRDefault="00C65757" w:rsidP="00C65757">
      <w:pPr>
        <w:pStyle w:val="B2"/>
        <w:rPr>
          <w:lang w:eastAsia="zh-CN"/>
        </w:rPr>
      </w:pPr>
      <w:r w:rsidRPr="00F537EB">
        <w:rPr>
          <w:lang w:eastAsia="zh-CN"/>
        </w:rPr>
        <w:t>2&gt;</w:t>
      </w:r>
      <w:r w:rsidRPr="00F537EB">
        <w:rPr>
          <w:lang w:eastAsia="zh-CN"/>
        </w:rPr>
        <w:tab/>
        <w:t>perform the actions as specified in 5.3.14.4;</w:t>
      </w:r>
    </w:p>
    <w:p w14:paraId="1B0B2BE2" w14:textId="77777777" w:rsidR="00C65757" w:rsidRPr="00F537EB" w:rsidRDefault="00C65757" w:rsidP="00C65757">
      <w:pPr>
        <w:pStyle w:val="B1"/>
      </w:pPr>
      <w:r w:rsidRPr="00F537EB">
        <w:t>1&gt;</w:t>
      </w:r>
      <w:r w:rsidRPr="00F537EB">
        <w:tab/>
        <w:t>stop timer T320, if running;</w:t>
      </w:r>
    </w:p>
    <w:p w14:paraId="169F2E1C" w14:textId="77777777" w:rsidR="00C65757" w:rsidRPr="00F537EB" w:rsidRDefault="00C65757" w:rsidP="00C65757">
      <w:pPr>
        <w:pStyle w:val="B1"/>
      </w:pPr>
      <w:r w:rsidRPr="00F537EB">
        <w:t>1&gt;</w:t>
      </w:r>
      <w:r w:rsidRPr="00F537EB">
        <w:tab/>
        <w:t xml:space="preserve">if the </w:t>
      </w:r>
      <w:r w:rsidRPr="00F537EB">
        <w:rPr>
          <w:i/>
        </w:rPr>
        <w:t>RRCSetup</w:t>
      </w:r>
      <w:r w:rsidRPr="00F537EB">
        <w:t xml:space="preserve"> is received in response to an </w:t>
      </w:r>
      <w:proofErr w:type="spellStart"/>
      <w:r w:rsidRPr="00F537EB">
        <w:rPr>
          <w:i/>
        </w:rPr>
        <w:t>RRCResumeRequest</w:t>
      </w:r>
      <w:proofErr w:type="spellEnd"/>
      <w:r w:rsidRPr="00F537EB">
        <w:t>,</w:t>
      </w:r>
      <w:r w:rsidRPr="00F537EB">
        <w:rPr>
          <w:i/>
        </w:rPr>
        <w:t xml:space="preserve"> RRCResumeRequest1</w:t>
      </w:r>
      <w:r w:rsidRPr="00F537EB">
        <w:t xml:space="preserve"> or </w:t>
      </w:r>
      <w:r w:rsidRPr="00F537EB">
        <w:rPr>
          <w:i/>
        </w:rPr>
        <w:t>RRCSetupRequest</w:t>
      </w:r>
      <w:r w:rsidRPr="00F537EB">
        <w:t>:</w:t>
      </w:r>
    </w:p>
    <w:p w14:paraId="73B893B4" w14:textId="77777777" w:rsidR="00C65757" w:rsidRPr="00F537EB" w:rsidRDefault="00C65757" w:rsidP="00C65757">
      <w:pPr>
        <w:pStyle w:val="B2"/>
      </w:pPr>
      <w:r w:rsidRPr="00F537EB">
        <w:t>2&gt;</w:t>
      </w:r>
      <w:r w:rsidRPr="00F537EB">
        <w:tab/>
        <w:t>if T331 is running:</w:t>
      </w:r>
    </w:p>
    <w:p w14:paraId="0B074EB0" w14:textId="77777777" w:rsidR="00C65757" w:rsidRPr="00F537EB" w:rsidRDefault="00C65757" w:rsidP="00C65757">
      <w:pPr>
        <w:pStyle w:val="B3"/>
      </w:pPr>
      <w:r w:rsidRPr="00F537EB">
        <w:t>3&gt;</w:t>
      </w:r>
      <w:r w:rsidRPr="00F537EB">
        <w:tab/>
        <w:t>stop timer T331;</w:t>
      </w:r>
    </w:p>
    <w:p w14:paraId="326277CD" w14:textId="77777777" w:rsidR="00C65757" w:rsidRPr="00F537EB" w:rsidRDefault="00C65757" w:rsidP="00C65757">
      <w:pPr>
        <w:pStyle w:val="B3"/>
        <w:rPr>
          <w:rFonts w:eastAsia="DengXian"/>
        </w:rPr>
      </w:pPr>
      <w:r w:rsidRPr="00F537EB">
        <w:rPr>
          <w:rFonts w:eastAsia="DengXian"/>
        </w:rPr>
        <w:t>3&gt;</w:t>
      </w:r>
      <w:r w:rsidRPr="00F537EB">
        <w:rPr>
          <w:rFonts w:eastAsia="DengXian"/>
        </w:rPr>
        <w:tab/>
        <w:t>perform the actions as specified in 5.7.8.3;</w:t>
      </w:r>
    </w:p>
    <w:p w14:paraId="069AC05A" w14:textId="77777777" w:rsidR="00C65757" w:rsidRPr="00F537EB" w:rsidRDefault="00C65757" w:rsidP="00C65757">
      <w:pPr>
        <w:pStyle w:val="B2"/>
      </w:pPr>
      <w:r w:rsidRPr="00F537EB">
        <w:t>2&gt;</w:t>
      </w:r>
      <w:r w:rsidRPr="00F537EB">
        <w:tab/>
        <w:t>enter RRC_CONNECTED;</w:t>
      </w:r>
    </w:p>
    <w:p w14:paraId="79D1FE1B" w14:textId="77777777" w:rsidR="00C65757" w:rsidRPr="00F537EB" w:rsidRDefault="00C65757" w:rsidP="00C65757">
      <w:pPr>
        <w:pStyle w:val="B2"/>
      </w:pPr>
      <w:r w:rsidRPr="00F537EB">
        <w:t>2&gt;</w:t>
      </w:r>
      <w:r w:rsidRPr="00F537EB">
        <w:tab/>
        <w:t>stop the cell re-selection procedure;</w:t>
      </w:r>
    </w:p>
    <w:p w14:paraId="080E419B" w14:textId="77777777" w:rsidR="00C65757" w:rsidRPr="00F537EB" w:rsidRDefault="00C65757" w:rsidP="00C65757">
      <w:pPr>
        <w:pStyle w:val="B1"/>
      </w:pPr>
      <w:r w:rsidRPr="00F537EB">
        <w:t>1&gt;</w:t>
      </w:r>
      <w:r w:rsidRPr="00F537EB">
        <w:tab/>
        <w:t>consider the current cell to be the PCell;</w:t>
      </w:r>
    </w:p>
    <w:p w14:paraId="25F78B16" w14:textId="77777777" w:rsidR="00C65757" w:rsidRPr="00F537EB" w:rsidRDefault="00C65757" w:rsidP="00C65757">
      <w:pPr>
        <w:pStyle w:val="B1"/>
      </w:pPr>
      <w:r w:rsidRPr="00F537EB">
        <w:t>1&gt;</w:t>
      </w:r>
      <w:r w:rsidRPr="00F537EB">
        <w:tab/>
        <w:t xml:space="preserve">set the content of </w:t>
      </w:r>
      <w:r w:rsidRPr="00F537EB">
        <w:rPr>
          <w:i/>
        </w:rPr>
        <w:t>RRCSetupComplete</w:t>
      </w:r>
      <w:r w:rsidRPr="00F537EB">
        <w:t xml:space="preserve"> message as follows:</w:t>
      </w:r>
    </w:p>
    <w:p w14:paraId="249F922D" w14:textId="77777777" w:rsidR="00C65757" w:rsidRPr="00F537EB" w:rsidRDefault="00C65757" w:rsidP="00C65757">
      <w:pPr>
        <w:pStyle w:val="B2"/>
      </w:pPr>
      <w:r w:rsidRPr="00F537EB">
        <w:t>2&gt;</w:t>
      </w:r>
      <w:r w:rsidRPr="00F537EB">
        <w:tab/>
        <w:t>if upper layers provide a 5G-S-TMSI:</w:t>
      </w:r>
    </w:p>
    <w:p w14:paraId="18B79141" w14:textId="77777777" w:rsidR="00C65757" w:rsidRPr="00F537EB" w:rsidRDefault="00C65757" w:rsidP="00C65757">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554C3A56" w14:textId="77777777" w:rsidR="00C65757" w:rsidRPr="00F537EB" w:rsidRDefault="00C65757" w:rsidP="00C65757">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6866D945" w14:textId="77777777" w:rsidR="00C65757" w:rsidRPr="00F537EB" w:rsidRDefault="00C65757" w:rsidP="00C65757">
      <w:pPr>
        <w:pStyle w:val="B3"/>
      </w:pPr>
      <w:r w:rsidRPr="00F537EB">
        <w:t>3&gt;</w:t>
      </w:r>
      <w:r w:rsidRPr="00F537EB">
        <w:tab/>
        <w:t>else:</w:t>
      </w:r>
    </w:p>
    <w:p w14:paraId="4CAA18B6" w14:textId="77777777" w:rsidR="00C65757" w:rsidRPr="00F537EB" w:rsidRDefault="00C65757" w:rsidP="00C65757">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3482E67E" w14:textId="77777777" w:rsidR="00C65757" w:rsidRPr="00F537EB" w:rsidRDefault="00C65757" w:rsidP="00C65757">
      <w:pPr>
        <w:pStyle w:val="B2"/>
      </w:pPr>
      <w:r w:rsidRPr="00F537EB">
        <w:t>2&gt;</w:t>
      </w:r>
      <w:r w:rsidRPr="00F537EB">
        <w:tab/>
        <w:t>if upper layers selected a PLMN or an SNPN (TS 24.501 [23]):</w:t>
      </w:r>
    </w:p>
    <w:p w14:paraId="1CD14A97" w14:textId="77777777" w:rsidR="00C65757" w:rsidRPr="00F537EB" w:rsidRDefault="00C65757" w:rsidP="00C65757">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w:t>
      </w:r>
      <w:proofErr w:type="spellStart"/>
      <w:r w:rsidRPr="00F537EB">
        <w:t>npn</w:t>
      </w:r>
      <w:proofErr w:type="spellEnd"/>
      <w:r w:rsidRPr="00F537EB">
        <w:t xml:space="preserve">-IdentityInfoList in </w:t>
      </w:r>
      <w:r w:rsidRPr="00F537EB">
        <w:rPr>
          <w:i/>
        </w:rPr>
        <w:t>SIB1</w:t>
      </w:r>
      <w:r w:rsidRPr="00F537EB">
        <w:t>;</w:t>
      </w:r>
    </w:p>
    <w:p w14:paraId="24273C07" w14:textId="77777777" w:rsidR="00C65757" w:rsidRPr="00F537EB" w:rsidRDefault="00C65757" w:rsidP="00C65757">
      <w:pPr>
        <w:pStyle w:val="EditorsNote"/>
        <w:rPr>
          <w:color w:val="auto"/>
        </w:rPr>
      </w:pPr>
      <w:r w:rsidRPr="00F537EB">
        <w:rPr>
          <w:color w:val="auto"/>
        </w:rPr>
        <w:t xml:space="preserve">Editor's Note: It is FFS how to set the </w:t>
      </w:r>
      <w:proofErr w:type="spellStart"/>
      <w:r w:rsidRPr="00F537EB">
        <w:rPr>
          <w:color w:val="auto"/>
        </w:rPr>
        <w:t>the</w:t>
      </w:r>
      <w:proofErr w:type="spellEnd"/>
      <w:r w:rsidRPr="00F537EB">
        <w:rPr>
          <w:color w:val="auto"/>
        </w:rPr>
        <w:t xml:space="preserve"> </w:t>
      </w:r>
      <w:r w:rsidRPr="00F537EB">
        <w:rPr>
          <w:i/>
          <w:color w:val="auto"/>
        </w:rPr>
        <w:t>selectedPLMN-Identity</w:t>
      </w:r>
      <w:r w:rsidRPr="00F537EB">
        <w:rPr>
          <w:color w:val="auto"/>
        </w:rPr>
        <w:t xml:space="preserve"> when a PNI-NPN is selected.</w:t>
      </w:r>
    </w:p>
    <w:p w14:paraId="1036A2BA" w14:textId="77777777" w:rsidR="00C65757" w:rsidRPr="00F537EB" w:rsidRDefault="00C65757" w:rsidP="00C65757">
      <w:pPr>
        <w:pStyle w:val="B2"/>
      </w:pPr>
      <w:r w:rsidRPr="00F537EB">
        <w:t>2&gt;</w:t>
      </w:r>
      <w:r w:rsidRPr="00F537EB">
        <w:tab/>
        <w:t>if upper layers provide the 'Registered AMF':</w:t>
      </w:r>
    </w:p>
    <w:p w14:paraId="1B0D664E" w14:textId="77777777" w:rsidR="00C65757" w:rsidRPr="00F537EB" w:rsidRDefault="00C65757" w:rsidP="00C65757">
      <w:pPr>
        <w:pStyle w:val="B3"/>
      </w:pPr>
      <w:r w:rsidRPr="00F537EB">
        <w:t>3&gt;</w:t>
      </w:r>
      <w:r w:rsidRPr="00F537EB">
        <w:tab/>
        <w:t xml:space="preserve">include and set the </w:t>
      </w:r>
      <w:r w:rsidRPr="00F537EB">
        <w:rPr>
          <w:i/>
        </w:rPr>
        <w:t>registeredAMF</w:t>
      </w:r>
      <w:r w:rsidRPr="00F537EB">
        <w:t xml:space="preserve"> as follows:</w:t>
      </w:r>
    </w:p>
    <w:p w14:paraId="6C1A82AB" w14:textId="77777777" w:rsidR="00C65757" w:rsidRPr="00F537EB" w:rsidRDefault="00C65757" w:rsidP="00C65757">
      <w:pPr>
        <w:pStyle w:val="B4"/>
      </w:pPr>
      <w:r w:rsidRPr="00F537EB">
        <w:t>4&gt;</w:t>
      </w:r>
      <w:r w:rsidRPr="00F537EB">
        <w:tab/>
        <w:t>if the PLMN identity of the 'Registered AMF' is different from the PLMN selected by the upper layers:</w:t>
      </w:r>
    </w:p>
    <w:p w14:paraId="5013CD23" w14:textId="77777777" w:rsidR="00C65757" w:rsidRPr="00F537EB" w:rsidRDefault="00C65757" w:rsidP="00C65757">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22B18AAA" w14:textId="77777777" w:rsidR="00C65757" w:rsidRPr="00F537EB" w:rsidRDefault="00C65757" w:rsidP="00C65757">
      <w:pPr>
        <w:pStyle w:val="B4"/>
      </w:pPr>
      <w:r w:rsidRPr="00F537EB">
        <w:t>4&gt;</w:t>
      </w:r>
      <w:r w:rsidRPr="00F537EB">
        <w:tab/>
        <w:t xml:space="preserve">set the </w:t>
      </w:r>
      <w:r w:rsidRPr="00F537EB">
        <w:rPr>
          <w:i/>
        </w:rPr>
        <w:t>amf-Identifier</w:t>
      </w:r>
      <w:r w:rsidRPr="00F537EB">
        <w:t xml:space="preserve"> to the value received from upper layers;</w:t>
      </w:r>
    </w:p>
    <w:p w14:paraId="10215229" w14:textId="77777777" w:rsidR="00C65757" w:rsidRPr="00F537EB" w:rsidRDefault="00C65757" w:rsidP="00C65757">
      <w:pPr>
        <w:pStyle w:val="B3"/>
      </w:pPr>
      <w:r w:rsidRPr="00F537EB">
        <w:t>3&gt;</w:t>
      </w:r>
      <w:r w:rsidRPr="00F537EB">
        <w:tab/>
        <w:t xml:space="preserve">include and set the </w:t>
      </w:r>
      <w:r w:rsidRPr="00F537EB">
        <w:rPr>
          <w:i/>
        </w:rPr>
        <w:t>guami-Type</w:t>
      </w:r>
      <w:r w:rsidRPr="00F537EB">
        <w:t xml:space="preserve"> to the value provided by the upper layers;</w:t>
      </w:r>
    </w:p>
    <w:p w14:paraId="69599D6C" w14:textId="77777777" w:rsidR="00C65757" w:rsidRPr="00F537EB" w:rsidRDefault="00C65757" w:rsidP="00C65757">
      <w:pPr>
        <w:pStyle w:val="B2"/>
      </w:pPr>
      <w:r w:rsidRPr="00F537EB">
        <w:t>2&gt;</w:t>
      </w:r>
      <w:r w:rsidRPr="00F537EB">
        <w:tab/>
        <w:t>if upper layers provide one or more S-NSSAI (see TS 23.003 [21]):</w:t>
      </w:r>
    </w:p>
    <w:p w14:paraId="2DF930B8" w14:textId="77777777" w:rsidR="00C65757" w:rsidRPr="00F537EB" w:rsidRDefault="00C65757" w:rsidP="00C65757">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4BCEDFAE" w14:textId="77777777" w:rsidR="00C65757" w:rsidRPr="00F537EB" w:rsidRDefault="00C65757" w:rsidP="00C65757">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5A67F212" w14:textId="77777777" w:rsidR="00C65757" w:rsidRPr="00F537EB" w:rsidRDefault="00C65757" w:rsidP="00C65757">
      <w:pPr>
        <w:pStyle w:val="B2"/>
      </w:pPr>
      <w:r w:rsidRPr="00F537EB">
        <w:t>2&gt;</w:t>
      </w:r>
      <w:r w:rsidRPr="00F537EB">
        <w:tab/>
        <w:t>if connecting as an IAB-node:</w:t>
      </w:r>
    </w:p>
    <w:p w14:paraId="60BE90E7" w14:textId="77777777" w:rsidR="00C65757" w:rsidRPr="00F537EB" w:rsidRDefault="00C65757" w:rsidP="00C65757">
      <w:pPr>
        <w:pStyle w:val="B3"/>
      </w:pPr>
      <w:r w:rsidRPr="00F537EB">
        <w:t>3&gt;</w:t>
      </w:r>
      <w:r w:rsidRPr="00F537EB">
        <w:tab/>
        <w:t xml:space="preserve">include the </w:t>
      </w:r>
      <w:proofErr w:type="spellStart"/>
      <w:r w:rsidRPr="00F537EB">
        <w:rPr>
          <w:i/>
        </w:rPr>
        <w:t>iab-NodeIndication</w:t>
      </w:r>
      <w:proofErr w:type="spellEnd"/>
      <w:r w:rsidRPr="00F537EB">
        <w:t>;</w:t>
      </w:r>
    </w:p>
    <w:p w14:paraId="09C9CB22" w14:textId="77777777" w:rsidR="00C65757" w:rsidRPr="00F537EB" w:rsidDel="00CB1105" w:rsidRDefault="00C65757" w:rsidP="00C65757">
      <w:pPr>
        <w:pStyle w:val="B2"/>
        <w:rPr>
          <w:rFonts w:eastAsia="SimSun"/>
        </w:rPr>
      </w:pPr>
      <w:r w:rsidRPr="00F537EB">
        <w:t>2&gt;</w:t>
      </w:r>
      <w:r w:rsidRPr="00F537EB">
        <w:tab/>
        <w:t xml:space="preserve">if the SIB1 contains </w:t>
      </w:r>
      <w:proofErr w:type="spellStart"/>
      <w:r w:rsidRPr="00F537EB">
        <w:rPr>
          <w:i/>
        </w:rPr>
        <w:t>idleModeMeasurements</w:t>
      </w:r>
      <w:proofErr w:type="spellEnd"/>
      <w:r w:rsidRPr="00F537EB">
        <w:t xml:space="preserve"> and the </w:t>
      </w:r>
      <w:r w:rsidRPr="00F537EB">
        <w:rPr>
          <w:rFonts w:eastAsia="SimSun"/>
        </w:rPr>
        <w:t xml:space="preserve">UE has idle/inactive measurement information concerning cells other than the PCell available in </w:t>
      </w:r>
      <w:proofErr w:type="spellStart"/>
      <w:r w:rsidRPr="00F537EB">
        <w:rPr>
          <w:rFonts w:eastAsia="SimSun"/>
          <w:i/>
        </w:rPr>
        <w:t>Var</w:t>
      </w:r>
      <w:r w:rsidRPr="00F537EB">
        <w:rPr>
          <w:rFonts w:eastAsia="SimSun"/>
          <w:i/>
          <w:noProof/>
        </w:rPr>
        <w:t>MeasIdleReport</w:t>
      </w:r>
      <w:proofErr w:type="spellEnd"/>
      <w:r w:rsidRPr="00F537EB">
        <w:rPr>
          <w:rFonts w:eastAsia="SimSun"/>
        </w:rPr>
        <w:t>:</w:t>
      </w:r>
    </w:p>
    <w:p w14:paraId="1D828955" w14:textId="77777777" w:rsidR="00C65757" w:rsidRPr="00F537EB" w:rsidRDefault="00C65757" w:rsidP="00C65757">
      <w:pPr>
        <w:pStyle w:val="B3"/>
      </w:pPr>
      <w:r w:rsidRPr="00F537EB">
        <w:t>3&gt;</w:t>
      </w:r>
      <w:r w:rsidRPr="00F537EB">
        <w:tab/>
        <w:t xml:space="preserve">include the </w:t>
      </w:r>
      <w:proofErr w:type="spellStart"/>
      <w:r w:rsidRPr="00F537EB">
        <w:rPr>
          <w:i/>
        </w:rPr>
        <w:t>idleMeasAvailable</w:t>
      </w:r>
      <w:proofErr w:type="spellEnd"/>
      <w:r w:rsidRPr="00F537EB">
        <w:t>;</w:t>
      </w:r>
    </w:p>
    <w:p w14:paraId="33DB3B46"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7C7DCB83"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0F54DB1"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5DB21E65"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544F125"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10E3DF54"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0FB468D" w14:textId="77777777" w:rsidR="00C65757" w:rsidRPr="00F537EB" w:rsidRDefault="00C65757" w:rsidP="00C65757">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12CE4912" w14:textId="77777777" w:rsidR="00C65757" w:rsidRPr="00F537EB" w:rsidRDefault="00C65757" w:rsidP="00C65757">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ED5F3B6" w14:textId="77777777" w:rsidR="00C65757" w:rsidRPr="00F537EB" w:rsidRDefault="00C65757" w:rsidP="00C65757">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-Report</w:t>
      </w:r>
      <w:r w:rsidRPr="00F537EB">
        <w:t>:</w:t>
      </w:r>
    </w:p>
    <w:p w14:paraId="40F33B20"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E300255" w14:textId="77777777" w:rsidR="00C65757" w:rsidRPr="00F537EB" w:rsidRDefault="00C65757" w:rsidP="00C65757">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 xml:space="preserve">-Report </w:t>
      </w:r>
      <w:r w:rsidRPr="00F537EB">
        <w:t>of TS 36.331 [10]:</w:t>
      </w:r>
    </w:p>
    <w:p w14:paraId="22D64A34"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1E95FC5" w14:textId="77777777" w:rsidR="00C65757" w:rsidRPr="00F537EB" w:rsidRDefault="00C65757" w:rsidP="00C65757">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410BC8DB" w14:textId="77777777" w:rsidR="00C65757" w:rsidRPr="00F537EB" w:rsidRDefault="00C65757" w:rsidP="00C65757">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C254D8D" w14:textId="77777777" w:rsidR="00C65757" w:rsidRPr="00F537EB" w:rsidRDefault="00C65757" w:rsidP="00C65757">
      <w:pPr>
        <w:pStyle w:val="B2"/>
      </w:pPr>
      <w:r w:rsidRPr="00F537EB">
        <w:t>2&gt;</w:t>
      </w:r>
      <w:r w:rsidRPr="00F537EB">
        <w:tab/>
        <w:t xml:space="preserve">include the </w:t>
      </w:r>
      <w:proofErr w:type="spellStart"/>
      <w:r w:rsidRPr="00F537EB">
        <w:rPr>
          <w:i/>
          <w:iCs/>
        </w:rPr>
        <w:t>mobilityState</w:t>
      </w:r>
      <w:proofErr w:type="spellEnd"/>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3E1D0BD0" w14:textId="77777777" w:rsidR="00C65757" w:rsidRPr="00F537EB" w:rsidRDefault="00C65757" w:rsidP="00C65757">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p>
    <w:p w14:paraId="7B5B127C" w14:textId="77777777" w:rsidR="00C65757" w:rsidRPr="00F537EB" w:rsidRDefault="00C65757" w:rsidP="00C65757">
      <w:pPr>
        <w:pStyle w:val="Heading4"/>
      </w:pPr>
      <w:bookmarkStart w:id="386" w:name="_Toc20425689"/>
      <w:bookmarkStart w:id="387" w:name="_Toc29321085"/>
      <w:bookmarkStart w:id="388" w:name="_Toc36756678"/>
      <w:bookmarkStart w:id="389" w:name="_Toc36836219"/>
      <w:bookmarkStart w:id="390" w:name="_Toc36843196"/>
      <w:bookmarkStart w:id="391" w:name="_Toc37067485"/>
      <w:r w:rsidRPr="00F537EB">
        <w:t>5.3.3.5</w:t>
      </w:r>
      <w:r w:rsidRPr="00F537EB">
        <w:tab/>
        <w:t xml:space="preserve">Reception of the </w:t>
      </w:r>
      <w:r w:rsidRPr="00F537EB">
        <w:rPr>
          <w:i/>
        </w:rPr>
        <w:t xml:space="preserve">RRCReject </w:t>
      </w:r>
      <w:r w:rsidRPr="00F537EB">
        <w:t>by the UE</w:t>
      </w:r>
      <w:bookmarkEnd w:id="386"/>
      <w:bookmarkEnd w:id="387"/>
      <w:bookmarkEnd w:id="388"/>
      <w:bookmarkEnd w:id="389"/>
      <w:bookmarkEnd w:id="390"/>
      <w:bookmarkEnd w:id="391"/>
    </w:p>
    <w:p w14:paraId="6FE11CC6" w14:textId="77777777" w:rsidR="00C65757" w:rsidRPr="00F537EB" w:rsidRDefault="00C65757" w:rsidP="00C65757">
      <w:r w:rsidRPr="00F537EB">
        <w:t>The UE shall:</w:t>
      </w:r>
    </w:p>
    <w:p w14:paraId="2A19D057" w14:textId="77777777" w:rsidR="00C65757" w:rsidRPr="00F537EB" w:rsidRDefault="00C65757" w:rsidP="00C65757">
      <w:pPr>
        <w:pStyle w:val="B1"/>
      </w:pPr>
      <w:r w:rsidRPr="00F537EB">
        <w:t>1&gt;</w:t>
      </w:r>
      <w:r w:rsidRPr="00F537EB">
        <w:tab/>
        <w:t>perform the actions as specified in 5.3.15;</w:t>
      </w:r>
    </w:p>
    <w:p w14:paraId="3B5A6F8D" w14:textId="77777777" w:rsidR="00C65757" w:rsidRPr="00F537EB" w:rsidRDefault="00C65757" w:rsidP="00C65757">
      <w:pPr>
        <w:pStyle w:val="Heading4"/>
      </w:pPr>
      <w:bookmarkStart w:id="392" w:name="_Toc20425690"/>
      <w:bookmarkStart w:id="393" w:name="_Toc29321086"/>
      <w:bookmarkStart w:id="394" w:name="_Toc36756679"/>
      <w:bookmarkStart w:id="395" w:name="_Toc36836220"/>
      <w:bookmarkStart w:id="396" w:name="_Toc36843197"/>
      <w:bookmarkStart w:id="397" w:name="_Toc37067486"/>
      <w:r w:rsidRPr="00F537EB">
        <w:t>5.3.3.6</w:t>
      </w:r>
      <w:r w:rsidRPr="00F537EB">
        <w:tab/>
        <w:t>Cell re-selection or cell selection while T390, T300 or T302 is running (UE in RRC_IDLE)</w:t>
      </w:r>
      <w:bookmarkEnd w:id="392"/>
      <w:bookmarkEnd w:id="393"/>
      <w:bookmarkEnd w:id="394"/>
      <w:bookmarkEnd w:id="395"/>
      <w:bookmarkEnd w:id="396"/>
      <w:bookmarkEnd w:id="397"/>
    </w:p>
    <w:p w14:paraId="177634D0" w14:textId="77777777" w:rsidR="00C65757" w:rsidRPr="00F537EB" w:rsidRDefault="00C65757" w:rsidP="00C65757">
      <w:r w:rsidRPr="00F537EB">
        <w:t>The UE shall:</w:t>
      </w:r>
    </w:p>
    <w:p w14:paraId="2CD4D912" w14:textId="77777777" w:rsidR="00C65757" w:rsidRPr="00F537EB" w:rsidRDefault="00C65757" w:rsidP="00C65757">
      <w:pPr>
        <w:pStyle w:val="B1"/>
      </w:pPr>
      <w:r w:rsidRPr="00F537EB">
        <w:t>1&gt;</w:t>
      </w:r>
      <w:r w:rsidRPr="00F537EB">
        <w:tab/>
        <w:t>if cell reselection occurs while T300 or T302 is running:</w:t>
      </w:r>
    </w:p>
    <w:p w14:paraId="7C984248" w14:textId="77777777" w:rsidR="00C65757" w:rsidRPr="00F537EB" w:rsidRDefault="00C65757" w:rsidP="00C65757">
      <w:pPr>
        <w:pStyle w:val="B2"/>
      </w:pPr>
      <w:r w:rsidRPr="00F537EB">
        <w:t>2&gt;</w:t>
      </w:r>
      <w:r w:rsidRPr="00F537EB">
        <w:tab/>
        <w:t>perform the actions upon going to RRC_IDLE as specified in 5.3.11 with release cause 'RRC connection failure';</w:t>
      </w:r>
    </w:p>
    <w:p w14:paraId="7833AD94" w14:textId="77777777" w:rsidR="00C65757" w:rsidRPr="00F537EB" w:rsidRDefault="00C65757" w:rsidP="00C65757">
      <w:pPr>
        <w:pStyle w:val="B1"/>
      </w:pPr>
      <w:r w:rsidRPr="00F537EB">
        <w:t>1&gt;</w:t>
      </w:r>
      <w:r w:rsidRPr="00F537EB">
        <w:tab/>
        <w:t>else if cell selection or reselection occurs while T390 is running:</w:t>
      </w:r>
    </w:p>
    <w:p w14:paraId="7196F67B" w14:textId="77777777" w:rsidR="00C65757" w:rsidRPr="00F537EB" w:rsidRDefault="00C65757" w:rsidP="00C65757">
      <w:pPr>
        <w:pStyle w:val="B2"/>
      </w:pPr>
      <w:r w:rsidRPr="00F537EB">
        <w:t>2&gt;</w:t>
      </w:r>
      <w:r w:rsidRPr="00F537EB">
        <w:tab/>
        <w:t>stop T390 for all access categories;</w:t>
      </w:r>
    </w:p>
    <w:p w14:paraId="477AC64B" w14:textId="77777777" w:rsidR="00C65757" w:rsidRPr="00F537EB" w:rsidRDefault="00C65757" w:rsidP="00C65757">
      <w:pPr>
        <w:pStyle w:val="B2"/>
      </w:pPr>
      <w:r w:rsidRPr="00F537EB">
        <w:t>2&gt;</w:t>
      </w:r>
      <w:r w:rsidRPr="00F537EB">
        <w:tab/>
        <w:t>perform the actions as specified in 5.3.14.4.</w:t>
      </w:r>
    </w:p>
    <w:p w14:paraId="4C15FD98" w14:textId="77777777" w:rsidR="00C65757" w:rsidRPr="00F537EB" w:rsidRDefault="00C65757" w:rsidP="00C65757">
      <w:pPr>
        <w:pStyle w:val="Heading4"/>
      </w:pPr>
      <w:bookmarkStart w:id="398" w:name="_Toc20425691"/>
      <w:bookmarkStart w:id="399" w:name="_Toc29321087"/>
      <w:bookmarkStart w:id="400" w:name="_Toc36756680"/>
      <w:bookmarkStart w:id="401" w:name="_Toc36836221"/>
      <w:bookmarkStart w:id="402" w:name="_Toc36843198"/>
      <w:bookmarkStart w:id="403" w:name="_Toc37067487"/>
      <w:r w:rsidRPr="00F537EB">
        <w:t>5.3.3.7</w:t>
      </w:r>
      <w:r w:rsidRPr="00F537EB">
        <w:tab/>
        <w:t>T300 expiry</w:t>
      </w:r>
      <w:bookmarkEnd w:id="398"/>
      <w:bookmarkEnd w:id="399"/>
      <w:bookmarkEnd w:id="400"/>
      <w:bookmarkEnd w:id="401"/>
      <w:bookmarkEnd w:id="402"/>
      <w:bookmarkEnd w:id="403"/>
    </w:p>
    <w:p w14:paraId="02AE7B9A" w14:textId="77777777" w:rsidR="00C65757" w:rsidRPr="00F537EB" w:rsidRDefault="00C65757" w:rsidP="00C65757">
      <w:r w:rsidRPr="00F537EB">
        <w:t>The UE shall:</w:t>
      </w:r>
    </w:p>
    <w:p w14:paraId="7AC86C14" w14:textId="77777777" w:rsidR="00C65757" w:rsidRPr="00F537EB" w:rsidRDefault="00C65757" w:rsidP="00C65757">
      <w:pPr>
        <w:pStyle w:val="B1"/>
      </w:pPr>
      <w:r w:rsidRPr="00F537EB">
        <w:t>1&gt;</w:t>
      </w:r>
      <w:r w:rsidRPr="00F537EB">
        <w:tab/>
        <w:t>if timer T300 expires:</w:t>
      </w:r>
    </w:p>
    <w:p w14:paraId="75E730C1" w14:textId="77777777" w:rsidR="00C65757" w:rsidRPr="00F537EB" w:rsidRDefault="00C65757" w:rsidP="00C65757">
      <w:pPr>
        <w:pStyle w:val="B2"/>
      </w:pPr>
      <w:r w:rsidRPr="00F537EB">
        <w:t>2&gt;</w:t>
      </w:r>
      <w:r w:rsidRPr="00F537EB">
        <w:tab/>
        <w:t>reset MAC, release the MAC configuration and re-establish RLC for all RBs that are established;</w:t>
      </w:r>
    </w:p>
    <w:p w14:paraId="414645D6" w14:textId="77777777" w:rsidR="00C65757" w:rsidRPr="00F537EB" w:rsidRDefault="00C65757" w:rsidP="00C65757">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proofErr w:type="spellStart"/>
      <w:r w:rsidRPr="00F537EB">
        <w:rPr>
          <w:i/>
        </w:rPr>
        <w:t>connEstFailureControl</w:t>
      </w:r>
      <w:proofErr w:type="spellEnd"/>
      <w:r w:rsidRPr="00F537EB">
        <w:t xml:space="preserve"> is included in </w:t>
      </w:r>
      <w:r w:rsidRPr="00F537EB">
        <w:rPr>
          <w:i/>
        </w:rPr>
        <w:t>SIB1</w:t>
      </w:r>
      <w:r w:rsidRPr="00F537EB">
        <w:t>:</w:t>
      </w:r>
    </w:p>
    <w:p w14:paraId="3FF207F8" w14:textId="77777777" w:rsidR="00C65757" w:rsidRPr="00F537EB" w:rsidRDefault="00C65757" w:rsidP="00C65757">
      <w:pPr>
        <w:pStyle w:val="B3"/>
      </w:pPr>
      <w:r w:rsidRPr="00F537EB">
        <w:t>3&gt;</w:t>
      </w:r>
      <w:r w:rsidRPr="00F537EB">
        <w:tab/>
        <w:t xml:space="preserve">for a period as indicated by </w:t>
      </w:r>
      <w:r w:rsidRPr="00F537EB">
        <w:rPr>
          <w:i/>
        </w:rPr>
        <w:t>connEstFailOffsetValidity</w:t>
      </w:r>
      <w:r w:rsidRPr="00F537EB">
        <w:t>:</w:t>
      </w:r>
    </w:p>
    <w:p w14:paraId="43289E25" w14:textId="77777777" w:rsidR="00C65757" w:rsidRPr="00F537EB" w:rsidRDefault="00C65757" w:rsidP="00C65757">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0847BE3F" w14:textId="77777777" w:rsidR="00C65757" w:rsidRPr="00F537EB" w:rsidRDefault="00C65757" w:rsidP="00C65757">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35A3155" w14:textId="77777777" w:rsidR="00C65757" w:rsidRPr="00F537EB" w:rsidRDefault="00C65757" w:rsidP="00C65757">
      <w:pPr>
        <w:pStyle w:val="B2"/>
        <w:rPr>
          <w:rFonts w:eastAsia="DengXian"/>
        </w:rPr>
      </w:pPr>
      <w:r w:rsidRPr="00F537EB">
        <w:rPr>
          <w:rFonts w:eastAsia="DengXian"/>
        </w:rPr>
        <w:t xml:space="preserve">2&gt; clear the content included in </w:t>
      </w:r>
      <w:proofErr w:type="spellStart"/>
      <w:r w:rsidRPr="00F537EB">
        <w:rPr>
          <w:i/>
        </w:rPr>
        <w:t>VarConnEstFailReport</w:t>
      </w:r>
      <w:proofErr w:type="spellEnd"/>
      <w:r w:rsidRPr="00F537EB">
        <w:rPr>
          <w:i/>
        </w:rPr>
        <w:t xml:space="preserve"> </w:t>
      </w:r>
      <w:r w:rsidRPr="00F537EB">
        <w:t xml:space="preserve">except for the </w:t>
      </w:r>
      <w:proofErr w:type="spellStart"/>
      <w:r w:rsidRPr="00F537EB">
        <w:rPr>
          <w:i/>
        </w:rPr>
        <w:t>numberOfConnFail</w:t>
      </w:r>
      <w:proofErr w:type="spellEnd"/>
      <w:r w:rsidRPr="00F537EB">
        <w:t>, if any;</w:t>
      </w:r>
    </w:p>
    <w:p w14:paraId="7623576D" w14:textId="77777777" w:rsidR="00C65757" w:rsidRPr="00F537EB" w:rsidRDefault="00C65757" w:rsidP="00C65757">
      <w:pPr>
        <w:pStyle w:val="B2"/>
        <w:rPr>
          <w:rFonts w:eastAsia="DengXian"/>
        </w:rPr>
      </w:pPr>
      <w:bookmarkStart w:id="404" w:name="_Hlk34403182"/>
      <w:r w:rsidRPr="00F537EB">
        <w:rPr>
          <w:rFonts w:eastAsia="DengXian"/>
        </w:rPr>
        <w:t>2&gt;</w:t>
      </w:r>
      <w:r w:rsidRPr="00F537EB">
        <w:rPr>
          <w:rFonts w:eastAsia="DengXian"/>
        </w:rPr>
        <w:tab/>
        <w:t xml:space="preserve">if the UE has connection establishment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44DDF0BA" w14:textId="77777777" w:rsidR="00C65757" w:rsidRPr="00F537EB" w:rsidRDefault="00C65757" w:rsidP="00C65757">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1168DA6D" w14:textId="77777777" w:rsidR="00C65757" w:rsidRPr="00F537EB" w:rsidRDefault="00C65757" w:rsidP="00C65757">
      <w:pPr>
        <w:pStyle w:val="B2"/>
      </w:pPr>
      <w:r w:rsidRPr="00F537EB">
        <w:t>2&gt;</w:t>
      </w:r>
      <w:r w:rsidRPr="00F537EB">
        <w:tab/>
        <w:t xml:space="preserve">store the following connection establishment failure information in the </w:t>
      </w:r>
      <w:proofErr w:type="spellStart"/>
      <w:r w:rsidRPr="00F537EB">
        <w:rPr>
          <w:i/>
        </w:rPr>
        <w:t>VarConnEstFailReport</w:t>
      </w:r>
      <w:proofErr w:type="spellEnd"/>
      <w:r w:rsidRPr="00F537EB">
        <w:t xml:space="preserve"> by setting its fields as follows:</w:t>
      </w:r>
    </w:p>
    <w:p w14:paraId="7E904CAE" w14:textId="77777777" w:rsidR="00C65757" w:rsidRPr="00F537EB" w:rsidRDefault="00C65757" w:rsidP="00C65757">
      <w:pPr>
        <w:pStyle w:val="B3"/>
      </w:pPr>
      <w:bookmarkStart w:id="405" w:name="_Hlk34403024"/>
      <w:bookmarkEnd w:id="404"/>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405"/>
    <w:p w14:paraId="00DA9B30" w14:textId="77777777" w:rsidR="00C65757" w:rsidRPr="00F537EB" w:rsidRDefault="00C65757" w:rsidP="00C65757">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5D802A2C" w14:textId="77777777" w:rsidR="00C65757" w:rsidRPr="00F537EB" w:rsidRDefault="00C65757" w:rsidP="00C65757">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8DEBA7F" w14:textId="77777777" w:rsidR="00C65757" w:rsidRPr="00F537EB" w:rsidRDefault="00C65757" w:rsidP="00C65757">
      <w:pPr>
        <w:pStyle w:val="B4"/>
      </w:pPr>
      <w:r w:rsidRPr="00F537EB">
        <w:t>4&gt;</w:t>
      </w:r>
      <w:r w:rsidRPr="00F537EB">
        <w:tab/>
        <w:t>for each neighbour cell included, include the optional fields that are available;</w:t>
      </w:r>
    </w:p>
    <w:p w14:paraId="33A55747" w14:textId="77777777" w:rsidR="00C65757" w:rsidRPr="00F537EB" w:rsidRDefault="00C65757" w:rsidP="00C65757">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69122106" w14:textId="77777777" w:rsidR="00C65757" w:rsidRPr="00F537EB" w:rsidRDefault="00C65757" w:rsidP="00C65757">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7789C209" w14:textId="77777777" w:rsidR="00C65757" w:rsidRPr="00F537EB" w:rsidRDefault="00C65757" w:rsidP="00C65757">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AE5D1D2" w14:textId="77777777" w:rsidR="00C65757" w:rsidRPr="00F537EB" w:rsidRDefault="00C65757" w:rsidP="00C65757">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DAF5D8C" w14:textId="77777777" w:rsidR="00C65757" w:rsidRPr="00F537EB" w:rsidRDefault="00C65757" w:rsidP="00C65757">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BA4B23B" w14:textId="77777777" w:rsidR="00C65757" w:rsidRPr="00F537EB" w:rsidRDefault="00C65757" w:rsidP="00C65757">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68564A43" w14:textId="77777777" w:rsidR="00C65757" w:rsidRPr="00F537EB" w:rsidRDefault="00C65757" w:rsidP="00C65757">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516BDB75" w14:textId="77777777" w:rsidR="00C65757" w:rsidRPr="00F537EB" w:rsidRDefault="00C65757" w:rsidP="00C65757">
      <w:pPr>
        <w:pStyle w:val="B3"/>
        <w:rPr>
          <w:rFonts w:eastAsia="DengXian"/>
        </w:rPr>
      </w:pPr>
      <w:bookmarkStart w:id="406" w:name="_Hlk34403112"/>
      <w:r w:rsidRPr="00F537EB">
        <w:rPr>
          <w:lang w:eastAsia="ko-KR"/>
        </w:rPr>
        <w:t>3&gt;</w:t>
      </w:r>
      <w:r w:rsidRPr="00F537EB">
        <w:rPr>
          <w:lang w:eastAsia="ko-KR"/>
        </w:rPr>
        <w:tab/>
      </w:r>
      <w:r w:rsidRPr="00F537EB">
        <w:t xml:space="preserve">if the </w:t>
      </w:r>
      <w:proofErr w:type="spellStart"/>
      <w:r w:rsidRPr="00F537EB">
        <w:rPr>
          <w:i/>
        </w:rPr>
        <w:t>numberOfConnFail</w:t>
      </w:r>
      <w:proofErr w:type="spellEnd"/>
      <w:r w:rsidRPr="00F537EB">
        <w:t xml:space="preserve"> is smaller than 7</w:t>
      </w:r>
      <w:r w:rsidRPr="00F537EB">
        <w:rPr>
          <w:rFonts w:eastAsia="DengXian"/>
        </w:rPr>
        <w:t>:</w:t>
      </w:r>
    </w:p>
    <w:p w14:paraId="31CEFFA8" w14:textId="77777777" w:rsidR="00C65757" w:rsidRPr="00F537EB" w:rsidRDefault="00C65757" w:rsidP="00C65757">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bookmarkEnd w:id="406"/>
    <w:p w14:paraId="6D3295F0" w14:textId="77777777" w:rsidR="00C65757" w:rsidRPr="00F537EB" w:rsidRDefault="00C65757" w:rsidP="00C65757">
      <w:pPr>
        <w:pStyle w:val="B2"/>
      </w:pPr>
      <w:r w:rsidRPr="00F537EB">
        <w:t>2&gt;</w:t>
      </w:r>
      <w:r w:rsidRPr="00F537EB">
        <w:tab/>
        <w:t>inform upper layers about the failure to establish the RRC connection, upon which the procedure ends;</w:t>
      </w:r>
    </w:p>
    <w:p w14:paraId="48AF0416" w14:textId="77777777" w:rsidR="00C65757" w:rsidRPr="00F537EB" w:rsidRDefault="00C65757" w:rsidP="00C65757">
      <w:bookmarkStart w:id="407" w:name="_Toc20425692"/>
      <w:bookmarkStart w:id="408" w:name="_Toc29321088"/>
      <w:r w:rsidRPr="00F537EB">
        <w:t xml:space="preserve">The UE may discard the connection establishment failure information, i.e. release the UE variable </w:t>
      </w:r>
      <w:proofErr w:type="spellStart"/>
      <w:r w:rsidRPr="00F537EB">
        <w:t>VarConnEsFailReport</w:t>
      </w:r>
      <w:proofErr w:type="spellEnd"/>
      <w:r w:rsidRPr="00F537EB">
        <w:t>, 48 hours after the last connection establishment failure is detected.</w:t>
      </w:r>
    </w:p>
    <w:p w14:paraId="7D3C890B" w14:textId="77777777" w:rsidR="00C65757" w:rsidRPr="00F537EB" w:rsidRDefault="00C65757" w:rsidP="00C65757">
      <w:pPr>
        <w:pStyle w:val="Heading4"/>
      </w:pPr>
      <w:bookmarkStart w:id="409" w:name="_Toc36756681"/>
      <w:bookmarkStart w:id="410" w:name="_Toc36836222"/>
      <w:bookmarkStart w:id="411" w:name="_Toc36843199"/>
      <w:bookmarkStart w:id="412" w:name="_Toc37067488"/>
      <w:r w:rsidRPr="00F537EB">
        <w:t>5.3.3.8</w:t>
      </w:r>
      <w:r w:rsidRPr="00F537EB">
        <w:tab/>
        <w:t>Abortion of RRC connection establishment</w:t>
      </w:r>
      <w:bookmarkEnd w:id="407"/>
      <w:bookmarkEnd w:id="408"/>
      <w:bookmarkEnd w:id="409"/>
      <w:bookmarkEnd w:id="410"/>
      <w:bookmarkEnd w:id="411"/>
      <w:bookmarkEnd w:id="412"/>
    </w:p>
    <w:p w14:paraId="16626F06" w14:textId="77777777" w:rsidR="00C65757" w:rsidRPr="00F537EB" w:rsidRDefault="00C65757" w:rsidP="00C65757">
      <w:r w:rsidRPr="00F537EB">
        <w:t>If upper layers abort the RRC connection establishment procedure, due to a NAS procedure being aborted as specified in TS 24.501 [23], while the UE has not yet entered RRC_CONNECTED, the UE shall:</w:t>
      </w:r>
    </w:p>
    <w:p w14:paraId="5949EEC1" w14:textId="77777777" w:rsidR="00C65757" w:rsidRPr="00F537EB" w:rsidRDefault="00C65757" w:rsidP="00C65757">
      <w:pPr>
        <w:pStyle w:val="B1"/>
      </w:pPr>
      <w:r w:rsidRPr="00F537EB">
        <w:t>1&gt;</w:t>
      </w:r>
      <w:r w:rsidRPr="00F537EB">
        <w:tab/>
        <w:t>stop timer T300, if running;</w:t>
      </w:r>
    </w:p>
    <w:p w14:paraId="04593716" w14:textId="77777777" w:rsidR="00C65757" w:rsidRPr="00F537EB" w:rsidRDefault="00C65757" w:rsidP="00C65757">
      <w:pPr>
        <w:pStyle w:val="B1"/>
      </w:pPr>
      <w:r w:rsidRPr="00F537EB">
        <w:t>1&gt;</w:t>
      </w:r>
      <w:r w:rsidRPr="00F537EB">
        <w:tab/>
        <w:t>reset MAC, release the MAC configuration and re-establish RLC for all RBs that are established;</w:t>
      </w:r>
    </w:p>
    <w:p w14:paraId="6DA2F9B7" w14:textId="77777777" w:rsidR="00C65757" w:rsidRPr="00F537EB" w:rsidRDefault="00C65757" w:rsidP="00C65757">
      <w:pPr>
        <w:pStyle w:val="Heading3"/>
        <w:rPr>
          <w:rFonts w:eastAsia="MS Mincho"/>
        </w:rPr>
      </w:pPr>
      <w:bookmarkStart w:id="413" w:name="_Toc20425693"/>
      <w:bookmarkStart w:id="414" w:name="_Toc29321089"/>
      <w:bookmarkStart w:id="415" w:name="_Toc36756682"/>
      <w:bookmarkStart w:id="416" w:name="_Toc36836223"/>
      <w:bookmarkStart w:id="417" w:name="_Toc36843200"/>
      <w:bookmarkStart w:id="418"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413"/>
      <w:bookmarkEnd w:id="414"/>
      <w:bookmarkEnd w:id="415"/>
      <w:bookmarkEnd w:id="416"/>
      <w:bookmarkEnd w:id="417"/>
      <w:bookmarkEnd w:id="418"/>
    </w:p>
    <w:p w14:paraId="2052E090" w14:textId="77777777" w:rsidR="00C65757" w:rsidRPr="00F537EB" w:rsidRDefault="00C65757" w:rsidP="00C65757">
      <w:pPr>
        <w:pStyle w:val="Heading4"/>
      </w:pPr>
      <w:bookmarkStart w:id="419" w:name="_Toc20425694"/>
      <w:bookmarkStart w:id="420" w:name="_Toc29321090"/>
      <w:bookmarkStart w:id="421" w:name="_Toc36756683"/>
      <w:bookmarkStart w:id="422" w:name="_Toc36836224"/>
      <w:bookmarkStart w:id="423" w:name="_Toc36843201"/>
      <w:bookmarkStart w:id="424" w:name="_Toc37067490"/>
      <w:r w:rsidRPr="00F537EB">
        <w:t>5.3.4.1</w:t>
      </w:r>
      <w:r w:rsidRPr="00F537EB">
        <w:tab/>
        <w:t>General</w:t>
      </w:r>
      <w:bookmarkEnd w:id="419"/>
      <w:bookmarkEnd w:id="420"/>
      <w:bookmarkEnd w:id="421"/>
      <w:bookmarkEnd w:id="422"/>
      <w:bookmarkEnd w:id="423"/>
      <w:bookmarkEnd w:id="424"/>
    </w:p>
    <w:p w14:paraId="267DAA30" w14:textId="77777777" w:rsidR="00C65757" w:rsidRPr="00F537EB" w:rsidRDefault="00C65757" w:rsidP="00C65757">
      <w:pPr>
        <w:pStyle w:val="TH"/>
      </w:pPr>
      <w:r w:rsidRPr="00F537EB">
        <w:rPr>
          <w:noProof/>
        </w:rPr>
        <w:object w:dxaOrig="3840" w:dyaOrig="2055" w14:anchorId="26600F30">
          <v:shape id="_x0000_i1031" type="#_x0000_t75" style="width:193.5pt;height:106.5pt" o:ole="">
            <v:imagedata r:id="rId26" o:title=""/>
          </v:shape>
          <o:OLEObject Type="Embed" ProgID="Mscgen.Chart" ShapeID="_x0000_i1031" DrawAspect="Content" ObjectID="_1654326695" r:id="rId27"/>
        </w:object>
      </w:r>
    </w:p>
    <w:p w14:paraId="3DF6BDEB" w14:textId="77777777" w:rsidR="00C65757" w:rsidRPr="00F537EB" w:rsidRDefault="00C65757" w:rsidP="00C65757">
      <w:pPr>
        <w:pStyle w:val="TF"/>
      </w:pPr>
      <w:r w:rsidRPr="00F537EB">
        <w:t>Figure 5.3.4.1-1: Security mode command, successful</w:t>
      </w:r>
    </w:p>
    <w:p w14:paraId="3DE0A8FA" w14:textId="77777777" w:rsidR="00C65757" w:rsidRPr="00F537EB" w:rsidRDefault="00C65757" w:rsidP="00C65757">
      <w:pPr>
        <w:pStyle w:val="TH"/>
      </w:pPr>
      <w:r w:rsidRPr="00F537EB">
        <w:rPr>
          <w:noProof/>
        </w:rPr>
        <w:object w:dxaOrig="3840" w:dyaOrig="2055" w14:anchorId="4E337882">
          <v:shape id="_x0000_i1032" type="#_x0000_t75" style="width:193.5pt;height:106.5pt" o:ole="">
            <v:imagedata r:id="rId28" o:title=""/>
          </v:shape>
          <o:OLEObject Type="Embed" ProgID="Mscgen.Chart" ShapeID="_x0000_i1032" DrawAspect="Content" ObjectID="_1654326696" r:id="rId29"/>
        </w:object>
      </w:r>
    </w:p>
    <w:p w14:paraId="6EBF5908" w14:textId="77777777" w:rsidR="00C65757" w:rsidRPr="00F537EB" w:rsidRDefault="00C65757" w:rsidP="00C65757">
      <w:pPr>
        <w:pStyle w:val="TF"/>
      </w:pPr>
      <w:r w:rsidRPr="00F537EB">
        <w:t>Figure 5.3.4.1-2: Security mode command, failure</w:t>
      </w:r>
    </w:p>
    <w:p w14:paraId="3DC77C6C" w14:textId="77777777" w:rsidR="00C65757" w:rsidRPr="00F537EB" w:rsidRDefault="00C65757" w:rsidP="00C65757">
      <w:r w:rsidRPr="00F537EB">
        <w:t>The purpose of this procedure is to activate AS security upon RRC connection establishment.</w:t>
      </w:r>
    </w:p>
    <w:p w14:paraId="28FD0018" w14:textId="77777777" w:rsidR="00C65757" w:rsidRPr="00F537EB" w:rsidRDefault="00C65757" w:rsidP="00C65757">
      <w:pPr>
        <w:pStyle w:val="Heading4"/>
      </w:pPr>
      <w:bookmarkStart w:id="425" w:name="_Toc20425695"/>
      <w:bookmarkStart w:id="426" w:name="_Toc29321091"/>
      <w:bookmarkStart w:id="427" w:name="_Toc36756684"/>
      <w:bookmarkStart w:id="428" w:name="_Toc36836225"/>
      <w:bookmarkStart w:id="429" w:name="_Toc36843202"/>
      <w:bookmarkStart w:id="430" w:name="_Toc37067491"/>
      <w:r w:rsidRPr="00F537EB">
        <w:t>5.3.4.2</w:t>
      </w:r>
      <w:r w:rsidRPr="00F537EB">
        <w:tab/>
        <w:t>Initiation</w:t>
      </w:r>
      <w:bookmarkEnd w:id="425"/>
      <w:bookmarkEnd w:id="426"/>
      <w:bookmarkEnd w:id="427"/>
      <w:bookmarkEnd w:id="428"/>
      <w:bookmarkEnd w:id="429"/>
      <w:bookmarkEnd w:id="430"/>
    </w:p>
    <w:p w14:paraId="0CF96FCA" w14:textId="77777777" w:rsidR="00C65757" w:rsidRPr="00F537EB" w:rsidRDefault="00C65757" w:rsidP="00C65757">
      <w:r w:rsidRPr="00F537EB">
        <w:t>The network initiates the security mode command procedure to a UE in RRC_CONNECTED. Moreover, the network applies the procedure as follows:</w:t>
      </w:r>
    </w:p>
    <w:p w14:paraId="58424E68" w14:textId="77777777" w:rsidR="00C65757" w:rsidRPr="00F537EB" w:rsidRDefault="00C65757" w:rsidP="00C65757">
      <w:pPr>
        <w:pStyle w:val="B1"/>
      </w:pPr>
      <w:r w:rsidRPr="00F537EB">
        <w:t>-</w:t>
      </w:r>
      <w:r w:rsidRPr="00F537EB">
        <w:tab/>
        <w:t>when only SRB1 is established, i.e. prior to establishment of SRB2 and/ or DRBs.</w:t>
      </w:r>
    </w:p>
    <w:p w14:paraId="02C6C433" w14:textId="77777777" w:rsidR="00C65757" w:rsidRPr="00F537EB" w:rsidRDefault="00C65757" w:rsidP="00C65757">
      <w:pPr>
        <w:pStyle w:val="Heading4"/>
      </w:pPr>
      <w:bookmarkStart w:id="431" w:name="_Toc20425696"/>
      <w:bookmarkStart w:id="432" w:name="_Toc29321092"/>
      <w:bookmarkStart w:id="433" w:name="_Toc36756685"/>
      <w:bookmarkStart w:id="434" w:name="_Toc36836226"/>
      <w:bookmarkStart w:id="435" w:name="_Toc36843203"/>
      <w:bookmarkStart w:id="436" w:name="_Toc37067492"/>
      <w:r w:rsidRPr="00F537EB">
        <w:t>5.3.4.3</w:t>
      </w:r>
      <w:r w:rsidRPr="00F537EB">
        <w:tab/>
        <w:t xml:space="preserve">Reception of the </w:t>
      </w:r>
      <w:r w:rsidRPr="00F537EB">
        <w:rPr>
          <w:i/>
        </w:rPr>
        <w:t xml:space="preserve">SecurityModeCommand </w:t>
      </w:r>
      <w:r w:rsidRPr="00F537EB">
        <w:t>by the UE</w:t>
      </w:r>
      <w:bookmarkEnd w:id="431"/>
      <w:bookmarkEnd w:id="432"/>
      <w:bookmarkEnd w:id="433"/>
      <w:bookmarkEnd w:id="434"/>
      <w:bookmarkEnd w:id="435"/>
      <w:bookmarkEnd w:id="436"/>
    </w:p>
    <w:p w14:paraId="1E6198E5" w14:textId="77777777" w:rsidR="00C65757" w:rsidRPr="00F537EB" w:rsidRDefault="00C65757" w:rsidP="00C65757">
      <w:r w:rsidRPr="00F537EB">
        <w:t>The UE shall:</w:t>
      </w:r>
    </w:p>
    <w:p w14:paraId="21333DCC" w14:textId="77777777" w:rsidR="00C65757" w:rsidRPr="00F537EB" w:rsidRDefault="00C65757" w:rsidP="00C65757">
      <w:pPr>
        <w:pStyle w:val="B1"/>
      </w:pPr>
      <w:r w:rsidRPr="00F537EB">
        <w:t>1&gt;</w:t>
      </w:r>
      <w:r w:rsidRPr="00F537EB">
        <w:tab/>
        <w:t>derive the K</w:t>
      </w:r>
      <w:r w:rsidRPr="00F537EB">
        <w:rPr>
          <w:vertAlign w:val="subscript"/>
        </w:rPr>
        <w:t>gNB</w:t>
      </w:r>
      <w:r w:rsidRPr="00F537EB">
        <w:t xml:space="preserve"> key, as specified in TS 33.501 [11];</w:t>
      </w:r>
    </w:p>
    <w:p w14:paraId="45D672DB" w14:textId="77777777" w:rsidR="00C65757" w:rsidRPr="00F537EB" w:rsidRDefault="00C65757" w:rsidP="00C65757">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r w:rsidRPr="00F537EB">
        <w:rPr>
          <w:i/>
        </w:rPr>
        <w:t>SecurityModeCommand</w:t>
      </w:r>
      <w:r w:rsidRPr="00F537EB">
        <w:t xml:space="preserve"> message, as specified in TS 33.501 [11];</w:t>
      </w:r>
    </w:p>
    <w:p w14:paraId="4F011ACB" w14:textId="77777777" w:rsidR="00C65757" w:rsidRPr="00F537EB" w:rsidRDefault="00C65757" w:rsidP="00C65757">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proofErr w:type="spellStart"/>
      <w:r w:rsidRPr="00F537EB">
        <w:rPr>
          <w:i/>
        </w:rPr>
        <w:t>integrityProtAlgorithm</w:t>
      </w:r>
      <w:proofErr w:type="spellEnd"/>
      <w:r w:rsidRPr="00F537EB">
        <w:t xml:space="preserve"> as included in the </w:t>
      </w:r>
      <w:r w:rsidRPr="00F537EB">
        <w:rPr>
          <w:i/>
        </w:rPr>
        <w:t xml:space="preserve">SecurityModeCommand </w:t>
      </w:r>
      <w:r w:rsidRPr="00F537EB">
        <w:t xml:space="preserve">message and the </w:t>
      </w:r>
      <w:proofErr w:type="spellStart"/>
      <w:r w:rsidRPr="00F537EB">
        <w:t>K</w:t>
      </w:r>
      <w:r w:rsidRPr="00F537EB">
        <w:rPr>
          <w:vertAlign w:val="subscript"/>
        </w:rPr>
        <w:t>RRCint</w:t>
      </w:r>
      <w:proofErr w:type="spellEnd"/>
      <w:r w:rsidRPr="00F537EB">
        <w:t xml:space="preserve"> key;</w:t>
      </w:r>
    </w:p>
    <w:p w14:paraId="786DB269" w14:textId="77777777" w:rsidR="00C65757" w:rsidRPr="00F537EB" w:rsidRDefault="00C65757" w:rsidP="00C65757">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23627017" w14:textId="77777777" w:rsidR="00C65757" w:rsidRPr="00F537EB" w:rsidRDefault="00C65757" w:rsidP="00C65757">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associated with the </w:t>
      </w:r>
      <w:proofErr w:type="spellStart"/>
      <w:r w:rsidRPr="00F537EB">
        <w:rPr>
          <w:i/>
        </w:rPr>
        <w:t>cipheringAlgorithm</w:t>
      </w:r>
      <w:proofErr w:type="spellEnd"/>
      <w:r w:rsidRPr="00F537EB">
        <w:t xml:space="preserve"> indicated in the </w:t>
      </w:r>
      <w:r w:rsidRPr="00F537EB">
        <w:rPr>
          <w:i/>
        </w:rPr>
        <w:t>SecurityModeCommand</w:t>
      </w:r>
      <w:r w:rsidRPr="00F537EB">
        <w:t xml:space="preserve"> message, as specified in TS 33.501 [11];</w:t>
      </w:r>
    </w:p>
    <w:p w14:paraId="1272E545" w14:textId="77777777" w:rsidR="00C65757" w:rsidRPr="00F537EB" w:rsidRDefault="00C65757" w:rsidP="00C65757">
      <w:pPr>
        <w:pStyle w:val="B2"/>
      </w:pPr>
      <w:r w:rsidRPr="00F537EB">
        <w:t>2&gt;</w:t>
      </w:r>
      <w:r w:rsidRPr="00F537EB">
        <w:tab/>
        <w:t xml:space="preserve">derive the </w:t>
      </w:r>
      <w:proofErr w:type="spellStart"/>
      <w:r w:rsidRPr="00F537EB">
        <w:t>K</w:t>
      </w:r>
      <w:r w:rsidRPr="00F537EB">
        <w:rPr>
          <w:vertAlign w:val="subscript"/>
        </w:rPr>
        <w:t>UPint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r w:rsidRPr="00F537EB">
        <w:rPr>
          <w:i/>
        </w:rPr>
        <w:t>SecurityModeCommand</w:t>
      </w:r>
      <w:r w:rsidRPr="00F537EB">
        <w:t xml:space="preserve"> message, as specified in TS 33.501 [11];</w:t>
      </w:r>
    </w:p>
    <w:p w14:paraId="5CD24368" w14:textId="77777777" w:rsidR="00C65757" w:rsidRPr="00F537EB" w:rsidRDefault="00C65757" w:rsidP="00C65757">
      <w:pPr>
        <w:pStyle w:val="B2"/>
      </w:pPr>
      <w:r w:rsidRPr="00F537EB">
        <w:t>2&gt;</w:t>
      </w:r>
      <w:r w:rsidRPr="00F537EB">
        <w:tab/>
        <w:t xml:space="preserve">configure lower layers to apply SRB integrity protection using the indicated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w:t>
      </w:r>
      <w:proofErr w:type="spellStart"/>
      <w:r w:rsidRPr="00F537EB">
        <w:rPr>
          <w:i/>
        </w:rPr>
        <w:t>SecurityModeComplete</w:t>
      </w:r>
      <w:proofErr w:type="spellEnd"/>
      <w:r w:rsidRPr="00F537EB">
        <w:t xml:space="preserve"> message;</w:t>
      </w:r>
    </w:p>
    <w:p w14:paraId="0970E798" w14:textId="77777777" w:rsidR="00C65757" w:rsidRPr="00F537EB" w:rsidRDefault="00C65757" w:rsidP="00C65757">
      <w:pPr>
        <w:pStyle w:val="B2"/>
      </w:pPr>
      <w:r w:rsidRPr="00F537EB">
        <w:t>2&gt;</w:t>
      </w:r>
      <w:r w:rsidRPr="00F537EB">
        <w:tab/>
        <w:t xml:space="preserve">configure lower layers to apply SRB ciphering using the indicated algorithm, the </w:t>
      </w:r>
      <w:proofErr w:type="spellStart"/>
      <w:r w:rsidRPr="00F537EB">
        <w:t>K</w:t>
      </w:r>
      <w:r w:rsidRPr="00F537EB">
        <w:rPr>
          <w:vertAlign w:val="subscript"/>
        </w:rPr>
        <w:t>RRCenc</w:t>
      </w:r>
      <w:proofErr w:type="spellEnd"/>
      <w:r w:rsidRPr="00F537EB">
        <w:t xml:space="preserve"> </w:t>
      </w:r>
      <w:proofErr w:type="spellStart"/>
      <w:r w:rsidRPr="00F537EB">
        <w:t>keyafter</w:t>
      </w:r>
      <w:proofErr w:type="spellEnd"/>
      <w:r w:rsidRPr="00F537EB">
        <w:t xml:space="preserve"> completing the procedure, i.e. ciphering shall be applied to all subsequent messages received and sent by the UE, except for the </w:t>
      </w:r>
      <w:proofErr w:type="spellStart"/>
      <w:r w:rsidRPr="00F537EB">
        <w:rPr>
          <w:i/>
        </w:rPr>
        <w:t>SecurityModeComplete</w:t>
      </w:r>
      <w:proofErr w:type="spellEnd"/>
      <w:r w:rsidRPr="00F537EB">
        <w:t xml:space="preserve"> message which is sent </w:t>
      </w:r>
      <w:proofErr w:type="spellStart"/>
      <w:r w:rsidRPr="00F537EB">
        <w:t>unciphered</w:t>
      </w:r>
      <w:proofErr w:type="spellEnd"/>
      <w:r w:rsidRPr="00F537EB">
        <w:t>;</w:t>
      </w:r>
    </w:p>
    <w:p w14:paraId="4B715A88" w14:textId="77777777" w:rsidR="00C65757" w:rsidRPr="00F537EB" w:rsidRDefault="00C65757" w:rsidP="00C65757">
      <w:pPr>
        <w:pStyle w:val="B2"/>
      </w:pPr>
      <w:r w:rsidRPr="00F537EB">
        <w:t>2&gt;</w:t>
      </w:r>
      <w:r w:rsidRPr="00F537EB">
        <w:tab/>
        <w:t>consider AS security to be activated;</w:t>
      </w:r>
    </w:p>
    <w:p w14:paraId="56AAE29B" w14:textId="77777777" w:rsidR="00C65757" w:rsidRPr="00F537EB" w:rsidRDefault="00C65757" w:rsidP="00C65757">
      <w:pPr>
        <w:pStyle w:val="B2"/>
      </w:pPr>
      <w:r w:rsidRPr="00F537EB">
        <w:t>2&gt;</w:t>
      </w:r>
      <w:r w:rsidRPr="00F537EB">
        <w:tab/>
        <w:t xml:space="preserve">submit the </w:t>
      </w:r>
      <w:proofErr w:type="spellStart"/>
      <w:r w:rsidRPr="00F537EB">
        <w:rPr>
          <w:i/>
        </w:rPr>
        <w:t>SecurityModeComplete</w:t>
      </w:r>
      <w:proofErr w:type="spellEnd"/>
      <w:r w:rsidRPr="00F537EB">
        <w:t xml:space="preserve"> message to lower layers for transmission, upon which the procedure ends;</w:t>
      </w:r>
    </w:p>
    <w:p w14:paraId="74C42DEC" w14:textId="77777777" w:rsidR="00C65757" w:rsidRPr="00F537EB" w:rsidRDefault="00C65757" w:rsidP="00C65757">
      <w:pPr>
        <w:pStyle w:val="B1"/>
      </w:pPr>
      <w:r w:rsidRPr="00F537EB">
        <w:t>1&gt;</w:t>
      </w:r>
      <w:r w:rsidRPr="00F537EB">
        <w:tab/>
        <w:t>else:</w:t>
      </w:r>
    </w:p>
    <w:p w14:paraId="252299DE" w14:textId="77777777" w:rsidR="00C65757" w:rsidRPr="00F537EB" w:rsidRDefault="00C65757" w:rsidP="00C65757">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3B75991D" w14:textId="77777777" w:rsidR="00C65757" w:rsidRPr="00F537EB" w:rsidRDefault="00C65757" w:rsidP="00C65757">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297FC19B" w14:textId="77777777" w:rsidR="00C65757" w:rsidRPr="00F537EB" w:rsidRDefault="00C65757" w:rsidP="00C65757">
      <w:pPr>
        <w:pStyle w:val="Heading3"/>
        <w:rPr>
          <w:rFonts w:eastAsia="MS Mincho"/>
        </w:rPr>
      </w:pPr>
      <w:bookmarkStart w:id="437" w:name="_Toc20425697"/>
      <w:bookmarkStart w:id="438" w:name="_Toc29321093"/>
      <w:bookmarkStart w:id="439" w:name="_Toc36756686"/>
      <w:bookmarkStart w:id="440" w:name="_Toc36836227"/>
      <w:bookmarkStart w:id="441" w:name="_Toc36843204"/>
      <w:bookmarkStart w:id="442" w:name="_Toc37067493"/>
      <w:r w:rsidRPr="00F537EB">
        <w:rPr>
          <w:rFonts w:eastAsia="MS Mincho"/>
        </w:rPr>
        <w:t>5.3.5</w:t>
      </w:r>
      <w:r w:rsidRPr="00F537EB">
        <w:rPr>
          <w:rFonts w:eastAsia="MS Mincho"/>
        </w:rPr>
        <w:tab/>
        <w:t>RRC reconfiguration</w:t>
      </w:r>
      <w:bookmarkEnd w:id="437"/>
      <w:bookmarkEnd w:id="438"/>
      <w:bookmarkEnd w:id="439"/>
      <w:bookmarkEnd w:id="440"/>
      <w:bookmarkEnd w:id="441"/>
      <w:bookmarkEnd w:id="442"/>
    </w:p>
    <w:p w14:paraId="25332982" w14:textId="77777777" w:rsidR="00C65757" w:rsidRPr="00F537EB" w:rsidRDefault="00C65757" w:rsidP="00C65757">
      <w:pPr>
        <w:pStyle w:val="Heading4"/>
        <w:rPr>
          <w:rFonts w:eastAsia="MS Mincho"/>
        </w:rPr>
      </w:pPr>
      <w:bookmarkStart w:id="443" w:name="_Toc20425698"/>
      <w:bookmarkStart w:id="444" w:name="_Toc29321094"/>
      <w:bookmarkStart w:id="445" w:name="_Toc36756687"/>
      <w:bookmarkStart w:id="446" w:name="_Toc36836228"/>
      <w:bookmarkStart w:id="447" w:name="_Toc36843205"/>
      <w:bookmarkStart w:id="448" w:name="_Toc37067494"/>
      <w:r w:rsidRPr="00F537EB">
        <w:rPr>
          <w:rFonts w:eastAsia="MS Mincho"/>
        </w:rPr>
        <w:t>5.3.5.1</w:t>
      </w:r>
      <w:r w:rsidRPr="00F537EB">
        <w:rPr>
          <w:rFonts w:eastAsia="MS Mincho"/>
        </w:rPr>
        <w:tab/>
        <w:t>General</w:t>
      </w:r>
      <w:bookmarkEnd w:id="443"/>
      <w:bookmarkEnd w:id="444"/>
      <w:bookmarkEnd w:id="445"/>
      <w:bookmarkEnd w:id="446"/>
      <w:bookmarkEnd w:id="447"/>
      <w:bookmarkEnd w:id="448"/>
    </w:p>
    <w:p w14:paraId="36CC1DAB" w14:textId="77777777" w:rsidR="00C65757" w:rsidRPr="00F537EB" w:rsidRDefault="00C65757" w:rsidP="00C65757">
      <w:pPr>
        <w:pStyle w:val="TH"/>
      </w:pPr>
      <w:r w:rsidRPr="00F537EB">
        <w:rPr>
          <w:noProof/>
        </w:rPr>
        <w:object w:dxaOrig="4410" w:dyaOrig="2055" w14:anchorId="27A2E56D">
          <v:shape id="_x0000_i1033" type="#_x0000_t75" style="width:224.5pt;height:106.5pt" o:ole="">
            <v:imagedata r:id="rId30" o:title=""/>
          </v:shape>
          <o:OLEObject Type="Embed" ProgID="Mscgen.Chart" ShapeID="_x0000_i1033" DrawAspect="Content" ObjectID="_1654326697" r:id="rId31"/>
        </w:object>
      </w:r>
    </w:p>
    <w:p w14:paraId="4F9B00DD" w14:textId="77777777" w:rsidR="00C65757" w:rsidRPr="00F537EB" w:rsidRDefault="00C65757" w:rsidP="00C65757">
      <w:pPr>
        <w:pStyle w:val="TF"/>
      </w:pPr>
      <w:r w:rsidRPr="00F537EB">
        <w:t>Figure 5.3.5.1-1: RRC reconfiguration, successful</w:t>
      </w:r>
    </w:p>
    <w:p w14:paraId="087CECAA" w14:textId="77777777" w:rsidR="00C65757" w:rsidRPr="00F537EB" w:rsidRDefault="00C65757" w:rsidP="00C65757">
      <w:pPr>
        <w:pStyle w:val="TH"/>
      </w:pPr>
      <w:r w:rsidRPr="00F537EB">
        <w:rPr>
          <w:noProof/>
        </w:rPr>
        <w:object w:dxaOrig="4560" w:dyaOrig="2040" w14:anchorId="2F48440A">
          <v:shape id="_x0000_i1034" type="#_x0000_t75" style="width:230.5pt;height:109.5pt" o:ole="">
            <v:imagedata r:id="rId32" o:title=""/>
          </v:shape>
          <o:OLEObject Type="Embed" ProgID="Mscgen.Chart" ShapeID="_x0000_i1034" DrawAspect="Content" ObjectID="_1654326698" r:id="rId33"/>
        </w:object>
      </w:r>
    </w:p>
    <w:p w14:paraId="3B8FE916" w14:textId="77777777" w:rsidR="00C65757" w:rsidRPr="00F537EB" w:rsidRDefault="00C65757" w:rsidP="00C65757">
      <w:pPr>
        <w:pStyle w:val="TF"/>
      </w:pPr>
      <w:r w:rsidRPr="00F537EB">
        <w:t>Figure 5.3.5.1-2: RRC reconfiguration, failure</w:t>
      </w:r>
    </w:p>
    <w:p w14:paraId="1AEDB4BB" w14:textId="77777777" w:rsidR="00C65757" w:rsidRPr="00F537EB" w:rsidRDefault="00C65757" w:rsidP="00C65757">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2C3B2534" w14:textId="77777777" w:rsidR="00C65757" w:rsidRPr="00F537EB" w:rsidRDefault="00C65757" w:rsidP="00C65757">
      <w:pPr>
        <w:rPr>
          <w:lang w:eastAsia="fi-FI"/>
        </w:rPr>
      </w:pPr>
      <w:r w:rsidRPr="00F537EB">
        <w:t>RRC reconfiguration to perform reconfiguration with sync includes, but is not limited to, the following cases:</w:t>
      </w:r>
    </w:p>
    <w:p w14:paraId="740F095D" w14:textId="77777777" w:rsidR="00C65757" w:rsidRPr="00F537EB" w:rsidRDefault="00C65757" w:rsidP="00C65757">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FE72DF1" w14:textId="77777777" w:rsidR="00C65757" w:rsidRPr="00F537EB" w:rsidRDefault="00C65757" w:rsidP="00C65757">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62DA6BD0" w14:textId="77777777" w:rsidR="00C65757" w:rsidRPr="00F537EB" w:rsidRDefault="00C65757" w:rsidP="00C65757">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xml:space="preserve">, </w:t>
      </w:r>
      <w:proofErr w:type="spellStart"/>
      <w:r w:rsidRPr="00F537EB">
        <w:rPr>
          <w:i/>
          <w:lang w:eastAsia="zh-CN"/>
        </w:rPr>
        <w:t>conditionalReconfiguration</w:t>
      </w:r>
      <w:proofErr w:type="spellEnd"/>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7066EEBD" w14:textId="77777777" w:rsidR="00C65757" w:rsidRPr="00F537EB" w:rsidRDefault="00C65757" w:rsidP="00C65757">
      <w:pPr>
        <w:pStyle w:val="Heading4"/>
        <w:rPr>
          <w:rFonts w:eastAsia="MS Mincho"/>
        </w:rPr>
      </w:pPr>
      <w:bookmarkStart w:id="449" w:name="_Toc20425699"/>
      <w:bookmarkStart w:id="450" w:name="_Toc29321095"/>
      <w:bookmarkStart w:id="451" w:name="_Toc36756688"/>
      <w:bookmarkStart w:id="452" w:name="_Toc36836229"/>
      <w:bookmarkStart w:id="453" w:name="_Toc36843206"/>
      <w:bookmarkStart w:id="454" w:name="_Toc37067495"/>
      <w:r w:rsidRPr="00F537EB">
        <w:rPr>
          <w:rFonts w:eastAsia="MS Mincho"/>
        </w:rPr>
        <w:t>5.3.5.2</w:t>
      </w:r>
      <w:r w:rsidRPr="00F537EB">
        <w:rPr>
          <w:rFonts w:eastAsia="MS Mincho"/>
        </w:rPr>
        <w:tab/>
        <w:t>Initiation</w:t>
      </w:r>
      <w:bookmarkEnd w:id="449"/>
      <w:bookmarkEnd w:id="450"/>
      <w:bookmarkEnd w:id="451"/>
      <w:bookmarkEnd w:id="452"/>
      <w:bookmarkEnd w:id="453"/>
      <w:bookmarkEnd w:id="454"/>
    </w:p>
    <w:p w14:paraId="37E1C33E" w14:textId="77777777" w:rsidR="00C65757" w:rsidRPr="00F537EB" w:rsidRDefault="00C65757" w:rsidP="00C65757">
      <w:r w:rsidRPr="00F537EB">
        <w:t>The Network may initiate the RRC reconfiguration procedure to a UE in RRC_CONNECTED. The Network applies the procedure as follows:</w:t>
      </w:r>
    </w:p>
    <w:p w14:paraId="6B0C01A7" w14:textId="77777777" w:rsidR="00C65757" w:rsidRPr="00F537EB" w:rsidRDefault="00C65757" w:rsidP="00C65757">
      <w:pPr>
        <w:pStyle w:val="B1"/>
      </w:pPr>
      <w:r w:rsidRPr="00F537EB">
        <w:t>-</w:t>
      </w:r>
      <w:r w:rsidRPr="00F537EB">
        <w:tab/>
        <w:t>the establishment of RBs (other than SRB1, that is established during RRC connection establishment) is performed only when AS security has been activated;</w:t>
      </w:r>
    </w:p>
    <w:p w14:paraId="46A86598" w14:textId="77777777" w:rsidR="00C65757" w:rsidRPr="00F537EB" w:rsidRDefault="00C65757" w:rsidP="00C65757">
      <w:pPr>
        <w:pStyle w:val="B1"/>
      </w:pPr>
      <w:r w:rsidRPr="00F537EB">
        <w:t>-</w:t>
      </w:r>
      <w:r w:rsidRPr="00F537EB">
        <w:tab/>
        <w:t>the addition of Secondary Cell Group and SCells is performed only when AS security has been activated;</w:t>
      </w:r>
    </w:p>
    <w:p w14:paraId="454E50DC" w14:textId="77777777" w:rsidR="00C65757" w:rsidRPr="00F537EB" w:rsidRDefault="00C65757" w:rsidP="00C65757">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6880DD30" w14:textId="77777777" w:rsidR="00C65757" w:rsidRPr="00F537EB" w:rsidRDefault="00C65757" w:rsidP="00C65757">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2B26F67" w14:textId="77777777" w:rsidR="00C65757" w:rsidRPr="00F537EB" w:rsidRDefault="00C65757" w:rsidP="00C65757">
      <w:pPr>
        <w:pStyle w:val="B1"/>
      </w:pPr>
      <w:r w:rsidRPr="00F537EB">
        <w:t>-</w:t>
      </w:r>
      <w:r w:rsidRPr="00F537EB">
        <w:tab/>
        <w:t xml:space="preserve">the </w:t>
      </w:r>
      <w:proofErr w:type="spellStart"/>
      <w:r w:rsidRPr="00F537EB">
        <w:rPr>
          <w:i/>
        </w:rPr>
        <w:t>conditionalReconfiguration</w:t>
      </w:r>
      <w:proofErr w:type="spellEnd"/>
      <w:r w:rsidRPr="00F537EB">
        <w:t xml:space="preserve"> is included only when AS security has been activated, and SRB2 with at least one DRB are setup and not suspended.</w:t>
      </w:r>
    </w:p>
    <w:p w14:paraId="02688AA7" w14:textId="77777777" w:rsidR="00C65757" w:rsidRPr="00F537EB" w:rsidRDefault="00C65757" w:rsidP="00C65757">
      <w:pPr>
        <w:pStyle w:val="Heading4"/>
        <w:rPr>
          <w:rFonts w:eastAsia="MS Mincho"/>
        </w:rPr>
      </w:pPr>
      <w:bookmarkStart w:id="455" w:name="_Toc20425700"/>
      <w:bookmarkStart w:id="456" w:name="_Toc29321096"/>
      <w:bookmarkStart w:id="457" w:name="_Toc36756689"/>
      <w:bookmarkStart w:id="458" w:name="_Toc36836230"/>
      <w:bookmarkStart w:id="459" w:name="_Toc36843207"/>
      <w:bookmarkStart w:id="460"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5"/>
      <w:bookmarkEnd w:id="456"/>
      <w:bookmarkEnd w:id="457"/>
      <w:bookmarkEnd w:id="458"/>
      <w:bookmarkEnd w:id="459"/>
      <w:bookmarkEnd w:id="460"/>
    </w:p>
    <w:p w14:paraId="7F9BE009" w14:textId="77777777" w:rsidR="00C65757" w:rsidRPr="00F537EB" w:rsidRDefault="00C65757" w:rsidP="00C65757">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19EEC265" w14:textId="77777777" w:rsidR="00C65757" w:rsidRPr="00F537EB" w:rsidRDefault="00C65757" w:rsidP="00C65757">
      <w:pPr>
        <w:pStyle w:val="B1"/>
      </w:pPr>
      <w:r w:rsidRPr="00F537EB">
        <w:t>1&gt;</w:t>
      </w:r>
      <w:r w:rsidRPr="00F537EB">
        <w:tab/>
        <w:t xml:space="preserve">if the </w:t>
      </w:r>
      <w:r w:rsidRPr="00F537EB">
        <w:rPr>
          <w:i/>
          <w:iCs/>
        </w:rPr>
        <w:t>RRCReconfiguration</w:t>
      </w:r>
      <w:r w:rsidRPr="00F537EB">
        <w:t xml:space="preserve"> is applied due to a conditional </w:t>
      </w:r>
      <w:proofErr w:type="spellStart"/>
      <w:r w:rsidRPr="00F537EB">
        <w:t>configurationexecution</w:t>
      </w:r>
      <w:proofErr w:type="spellEnd"/>
      <w:r w:rsidRPr="00F537EB">
        <w:t xml:space="preserve"> upon cell selection while timer T311 is running, as defined in 5.3.7.3:</w:t>
      </w:r>
    </w:p>
    <w:p w14:paraId="77A45050" w14:textId="77777777" w:rsidR="00C65757" w:rsidRPr="00F537EB" w:rsidRDefault="00C65757" w:rsidP="00C65757">
      <w:pPr>
        <w:pStyle w:val="B2"/>
      </w:pPr>
      <w:r w:rsidRPr="00F537EB">
        <w:t>2&gt;</w:t>
      </w:r>
      <w:r w:rsidRPr="00F537EB">
        <w:tab/>
        <w:t xml:space="preserve">remove all the entries within </w:t>
      </w:r>
      <w:proofErr w:type="spellStart"/>
      <w:r w:rsidRPr="00F537EB">
        <w:rPr>
          <w:i/>
          <w:iCs/>
        </w:rPr>
        <w:t>VarConditionalConfig</w:t>
      </w:r>
      <w:proofErr w:type="spellEnd"/>
      <w:r w:rsidRPr="00F537EB">
        <w:t>, if any;</w:t>
      </w:r>
    </w:p>
    <w:p w14:paraId="75AA1308" w14:textId="77777777" w:rsidR="00C65757" w:rsidRPr="00F537EB" w:rsidRDefault="00C65757" w:rsidP="00C65757">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18A9116B"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includes the </w:t>
      </w:r>
      <w:r w:rsidRPr="00F537EB">
        <w:rPr>
          <w:i/>
        </w:rPr>
        <w:t>daps-</w:t>
      </w:r>
      <w:proofErr w:type="spellStart"/>
      <w:r w:rsidRPr="00F537EB">
        <w:rPr>
          <w:i/>
        </w:rPr>
        <w:t>SourceRelease</w:t>
      </w:r>
      <w:proofErr w:type="spellEnd"/>
      <w:r w:rsidRPr="00F537EB">
        <w:t>:</w:t>
      </w:r>
    </w:p>
    <w:p w14:paraId="290E04EC" w14:textId="77777777" w:rsidR="00C65757" w:rsidRPr="00F537EB" w:rsidRDefault="00C65757" w:rsidP="00C65757">
      <w:pPr>
        <w:pStyle w:val="B2"/>
      </w:pPr>
      <w:r w:rsidRPr="00F537EB">
        <w:t>2&gt;</w:t>
      </w:r>
      <w:r w:rsidRPr="00F537EB">
        <w:tab/>
        <w:t>reset source MAC and release the source MAC configuration;</w:t>
      </w:r>
    </w:p>
    <w:p w14:paraId="19DF9D6A" w14:textId="77777777" w:rsidR="00C65757" w:rsidRPr="00F537EB" w:rsidRDefault="00C65757" w:rsidP="00C65757">
      <w:pPr>
        <w:pStyle w:val="B2"/>
      </w:pPr>
      <w:r w:rsidRPr="00F537EB">
        <w:t>2&gt;</w:t>
      </w:r>
      <w:r w:rsidRPr="00F537EB">
        <w:tab/>
        <w:t>for each DRB with a DAPS PDCP entity:</w:t>
      </w:r>
    </w:p>
    <w:p w14:paraId="32A6B085" w14:textId="77777777" w:rsidR="00C65757" w:rsidRPr="00F537EB" w:rsidRDefault="00C65757" w:rsidP="00C65757">
      <w:pPr>
        <w:pStyle w:val="B3"/>
      </w:pPr>
      <w:r w:rsidRPr="00F537EB">
        <w:t>3&gt;</w:t>
      </w:r>
      <w:r w:rsidRPr="00F537EB">
        <w:tab/>
        <w:t>release the RLC entity and the associated logical channel for the source;</w:t>
      </w:r>
    </w:p>
    <w:p w14:paraId="3FCE9CF5" w14:textId="77777777" w:rsidR="00C65757" w:rsidRPr="00F537EB" w:rsidRDefault="00C65757" w:rsidP="00C65757">
      <w:pPr>
        <w:pStyle w:val="B3"/>
      </w:pPr>
      <w:r w:rsidRPr="00F537EB">
        <w:t>3&gt;</w:t>
      </w:r>
      <w:r w:rsidRPr="00F537EB">
        <w:tab/>
        <w:t>reconfigure the PDCP entity to normal PDCP as specified in TS 38.323 [5];</w:t>
      </w:r>
    </w:p>
    <w:p w14:paraId="74683725" w14:textId="77777777" w:rsidR="00C65757" w:rsidRPr="00F537EB" w:rsidRDefault="00C65757" w:rsidP="00C65757">
      <w:pPr>
        <w:pStyle w:val="B2"/>
      </w:pPr>
      <w:r w:rsidRPr="00F537EB">
        <w:t>2&gt;</w:t>
      </w:r>
      <w:r w:rsidRPr="00F537EB">
        <w:tab/>
        <w:t>for each SRB:</w:t>
      </w:r>
    </w:p>
    <w:p w14:paraId="5D1885F8" w14:textId="77777777" w:rsidR="00C65757" w:rsidRPr="00F537EB" w:rsidRDefault="00C65757" w:rsidP="00C65757">
      <w:pPr>
        <w:pStyle w:val="B3"/>
      </w:pPr>
      <w:r w:rsidRPr="00F537EB">
        <w:t>3&gt;</w:t>
      </w:r>
      <w:r w:rsidRPr="00F537EB">
        <w:tab/>
        <w:t>release the PDCP entity for the source;</w:t>
      </w:r>
    </w:p>
    <w:p w14:paraId="10D85AEE" w14:textId="77777777" w:rsidR="00C65757" w:rsidRPr="00F537EB" w:rsidRDefault="00C65757" w:rsidP="00C65757">
      <w:pPr>
        <w:pStyle w:val="B3"/>
      </w:pPr>
      <w:r w:rsidRPr="00F537EB">
        <w:t>3&gt;</w:t>
      </w:r>
      <w:r w:rsidRPr="00F537EB">
        <w:tab/>
        <w:t>release the RLC entity and the associated logical channel for the source;</w:t>
      </w:r>
    </w:p>
    <w:p w14:paraId="57251C26" w14:textId="77777777" w:rsidR="00C65757" w:rsidRPr="00F537EB" w:rsidRDefault="00C65757" w:rsidP="00C65757">
      <w:pPr>
        <w:pStyle w:val="B2"/>
      </w:pPr>
      <w:r w:rsidRPr="00F537EB">
        <w:t>2&gt;</w:t>
      </w:r>
      <w:r w:rsidRPr="00F537EB">
        <w:tab/>
        <w:t>release the physical channel configuration for the source;</w:t>
      </w:r>
    </w:p>
    <w:p w14:paraId="45B5C6C7" w14:textId="77777777" w:rsidR="00C65757" w:rsidRPr="00F537EB" w:rsidRDefault="00C65757" w:rsidP="00C65757">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6997AC7D"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is received via </w:t>
      </w:r>
      <w:proofErr w:type="gramStart"/>
      <w:r w:rsidRPr="00F537EB">
        <w:t>other</w:t>
      </w:r>
      <w:proofErr w:type="gramEnd"/>
      <w:r w:rsidRPr="00F537EB">
        <w:t xml:space="preserve"> RAT (i.e., inter-RAT handover to NR):</w:t>
      </w:r>
    </w:p>
    <w:p w14:paraId="7AC11C56" w14:textId="77777777" w:rsidR="00C65757" w:rsidRPr="00F537EB" w:rsidRDefault="00C65757" w:rsidP="00C65757">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5D6902C8" w14:textId="77777777" w:rsidR="00C65757" w:rsidRPr="00F537EB" w:rsidRDefault="00C65757" w:rsidP="00C65757">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209C9018" w14:textId="77777777" w:rsidR="00C65757" w:rsidRPr="00F537EB" w:rsidRDefault="00C65757" w:rsidP="00C65757">
      <w:pPr>
        <w:pStyle w:val="B1"/>
      </w:pPr>
      <w:r w:rsidRPr="00F537EB">
        <w:t>1&gt;</w:t>
      </w:r>
      <w:r w:rsidRPr="00F537EB">
        <w:tab/>
        <w:t>else:</w:t>
      </w:r>
    </w:p>
    <w:p w14:paraId="3150AF9A" w14:textId="77777777" w:rsidR="00C65757" w:rsidRPr="00F537EB" w:rsidRDefault="00C65757" w:rsidP="00C65757">
      <w:pPr>
        <w:pStyle w:val="B2"/>
      </w:pPr>
      <w:r w:rsidRPr="00F537EB">
        <w:t>2&gt;</w:t>
      </w:r>
      <w:r w:rsidRPr="00F537EB">
        <w:tab/>
        <w:t>if the RRCReconfiguration includes the fullConfig:</w:t>
      </w:r>
    </w:p>
    <w:p w14:paraId="7F6D7A56" w14:textId="77777777" w:rsidR="00C65757" w:rsidRPr="00F537EB" w:rsidRDefault="00C65757" w:rsidP="00C65757">
      <w:pPr>
        <w:pStyle w:val="B3"/>
      </w:pPr>
      <w:r w:rsidRPr="00F537EB">
        <w:t>3&gt;</w:t>
      </w:r>
      <w:r w:rsidRPr="00F537EB">
        <w:tab/>
        <w:t>perform the full configuration procedure as specified in 5.3.5.11;</w:t>
      </w:r>
    </w:p>
    <w:p w14:paraId="25FB3BD1"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2327D1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55F5D616" w14:textId="77777777" w:rsidR="00C65757" w:rsidRPr="00F537EB" w:rsidRDefault="00C65757" w:rsidP="00C65757">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5322F810"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7F935121"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519C5E9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76E5AD9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64410817" w14:textId="77777777" w:rsidR="00C65757" w:rsidRPr="00F537EB" w:rsidRDefault="00C65757" w:rsidP="00C65757">
      <w:pPr>
        <w:pStyle w:val="B2"/>
      </w:pPr>
      <w:r w:rsidRPr="00F537EB">
        <w:t>2&gt;</w:t>
      </w:r>
      <w:r w:rsidRPr="00F537EB">
        <w:tab/>
        <w:t xml:space="preserve">perform the cell group configuration for the SCG according to 5.3.5.5; </w:t>
      </w:r>
    </w:p>
    <w:p w14:paraId="2DE047FA" w14:textId="77777777" w:rsidR="00C65757" w:rsidRPr="00F537EB" w:rsidRDefault="00C65757" w:rsidP="00C65757">
      <w:pPr>
        <w:pStyle w:val="B1"/>
        <w:rPr>
          <w:i/>
        </w:rPr>
      </w:pPr>
      <w:r w:rsidRPr="00F537EB">
        <w:t>1&gt;</w:t>
      </w:r>
      <w:r w:rsidRPr="00F537EB">
        <w:tab/>
        <w:t xml:space="preserve">if the </w:t>
      </w:r>
      <w:r w:rsidRPr="00F537EB">
        <w:rPr>
          <w:i/>
        </w:rPr>
        <w:t>RRCReconfiguration</w:t>
      </w:r>
      <w:r w:rsidRPr="00F537EB">
        <w:t xml:space="preserve"> includes the </w:t>
      </w:r>
      <w:proofErr w:type="spellStart"/>
      <w:r w:rsidRPr="00F537EB">
        <w:rPr>
          <w:i/>
        </w:rPr>
        <w:t>mrdc-SecondaryCellGroupConfig</w:t>
      </w:r>
      <w:proofErr w:type="spellEnd"/>
      <w:r w:rsidRPr="00F537EB">
        <w:rPr>
          <w:i/>
        </w:rPr>
        <w:t>:</w:t>
      </w:r>
    </w:p>
    <w:p w14:paraId="103611B2"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0551A545"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283E061C" w14:textId="77777777" w:rsidR="00C65757" w:rsidRPr="00F537EB" w:rsidRDefault="00C65757" w:rsidP="00C65757">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6E7D22EE" w14:textId="77777777" w:rsidR="00C65757" w:rsidRPr="00F537EB" w:rsidRDefault="00C65757" w:rsidP="00C65757">
      <w:pPr>
        <w:pStyle w:val="B3"/>
        <w:rPr>
          <w:rFonts w:eastAsia="Batang"/>
          <w:noProof/>
          <w:lang w:eastAsia="en-US"/>
        </w:rPr>
      </w:pPr>
      <w:r w:rsidRPr="00F537EB">
        <w:t>3&gt;</w:t>
      </w:r>
      <w:r w:rsidRPr="00F537EB">
        <w:tab/>
        <w:t xml:space="preserve">if the received </w:t>
      </w:r>
      <w:proofErr w:type="spellStart"/>
      <w:r w:rsidRPr="00F537EB">
        <w:rPr>
          <w:i/>
        </w:rPr>
        <w:t>mrdc</w:t>
      </w:r>
      <w:proofErr w:type="spellEnd"/>
      <w:r w:rsidRPr="00F537EB">
        <w:rPr>
          <w:i/>
        </w:rPr>
        <w:t>-SecondaryCellGroup</w:t>
      </w:r>
      <w:r w:rsidRPr="00F537EB">
        <w:t xml:space="preserve"> is set to </w:t>
      </w:r>
      <w:r w:rsidRPr="00F537EB">
        <w:rPr>
          <w:i/>
        </w:rPr>
        <w:t>nr-SCG</w:t>
      </w:r>
      <w:r w:rsidRPr="00F537EB">
        <w:t>:</w:t>
      </w:r>
    </w:p>
    <w:p w14:paraId="51B1FE98" w14:textId="77777777" w:rsidR="00C65757" w:rsidRPr="00F537EB" w:rsidRDefault="00C65757" w:rsidP="00C6575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480EA0E" w14:textId="77777777" w:rsidR="00C65757" w:rsidRPr="00F537EB" w:rsidRDefault="00C65757" w:rsidP="00C65757">
      <w:pPr>
        <w:pStyle w:val="B3"/>
        <w:rPr>
          <w:rFonts w:eastAsia="Batang"/>
          <w:noProof/>
          <w:lang w:eastAsia="en-US"/>
        </w:rPr>
      </w:pPr>
      <w:r w:rsidRPr="00F537EB">
        <w:t>3&gt;</w:t>
      </w:r>
      <w:r w:rsidRPr="00F537EB">
        <w:tab/>
        <w:t xml:space="preserve">if the received </w:t>
      </w:r>
      <w:proofErr w:type="spellStart"/>
      <w:r w:rsidRPr="00F537EB">
        <w:rPr>
          <w:i/>
        </w:rPr>
        <w:t>mrdc</w:t>
      </w:r>
      <w:proofErr w:type="spellEnd"/>
      <w:r w:rsidRPr="00F537EB">
        <w:rPr>
          <w:i/>
        </w:rPr>
        <w:t>-SecondaryCellGroup</w:t>
      </w:r>
      <w:r w:rsidRPr="00F537EB">
        <w:t xml:space="preserve"> is set to </w:t>
      </w:r>
      <w:proofErr w:type="spellStart"/>
      <w:r w:rsidRPr="00F537EB">
        <w:rPr>
          <w:i/>
        </w:rPr>
        <w:t>eutra</w:t>
      </w:r>
      <w:proofErr w:type="spellEnd"/>
      <w:r w:rsidRPr="00F537EB">
        <w:rPr>
          <w:i/>
        </w:rPr>
        <w:t>-SCG</w:t>
      </w:r>
      <w:r w:rsidRPr="00F537EB">
        <w:t>:</w:t>
      </w:r>
    </w:p>
    <w:p w14:paraId="509FF6F3" w14:textId="77777777" w:rsidR="00C65757" w:rsidRPr="00F537EB" w:rsidRDefault="00C65757" w:rsidP="00C6575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23D1964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3A7EFF01" w14:textId="77777777" w:rsidR="00C65757" w:rsidRPr="00F537EB" w:rsidRDefault="00C65757" w:rsidP="00C65757">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3509A1B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4D8D5626" w14:textId="77777777" w:rsidR="00C65757" w:rsidRPr="00F537EB" w:rsidRDefault="00C65757" w:rsidP="00C65757">
      <w:pPr>
        <w:pStyle w:val="B2"/>
      </w:pPr>
      <w:r w:rsidRPr="00F537EB">
        <w:t>2&gt;</w:t>
      </w:r>
      <w:r w:rsidRPr="00F537EB">
        <w:tab/>
        <w:t>perform the radio bearer configuration according to 5.3.5.6;</w:t>
      </w:r>
    </w:p>
    <w:p w14:paraId="422ECEE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18C3C790" w14:textId="77777777" w:rsidR="00C65757" w:rsidRPr="00F537EB" w:rsidRDefault="00C65757" w:rsidP="00C65757">
      <w:pPr>
        <w:pStyle w:val="B2"/>
      </w:pPr>
      <w:r w:rsidRPr="00F537EB">
        <w:t>2&gt;</w:t>
      </w:r>
      <w:r w:rsidRPr="00F537EB">
        <w:tab/>
        <w:t>perform the radio bearer configuration according to 5.3.5.6;</w:t>
      </w:r>
    </w:p>
    <w:p w14:paraId="29CBA4C6"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047D0205" w14:textId="77777777" w:rsidR="00C65757" w:rsidRPr="00F537EB" w:rsidRDefault="00C65757" w:rsidP="00C65757">
      <w:pPr>
        <w:pStyle w:val="B2"/>
      </w:pPr>
      <w:r w:rsidRPr="00F537EB">
        <w:t>2&gt;</w:t>
      </w:r>
      <w:r w:rsidRPr="00F537EB">
        <w:tab/>
        <w:t>perform the measurement configuration procedure as specified in 5.5.2;</w:t>
      </w:r>
    </w:p>
    <w:p w14:paraId="4AC3353C"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w:t>
      </w:r>
      <w:proofErr w:type="spellStart"/>
      <w:r w:rsidRPr="00F537EB">
        <w:rPr>
          <w:i/>
        </w:rPr>
        <w:t>MessageList</w:t>
      </w:r>
      <w:proofErr w:type="spellEnd"/>
      <w:r w:rsidRPr="00F537EB">
        <w:t>:</w:t>
      </w:r>
    </w:p>
    <w:p w14:paraId="3DDE1A36" w14:textId="77777777" w:rsidR="00C65757" w:rsidRPr="00F537EB" w:rsidRDefault="00C65757" w:rsidP="00C65757">
      <w:pPr>
        <w:pStyle w:val="B2"/>
      </w:pPr>
      <w:r w:rsidRPr="00F537EB">
        <w:t>2&gt;</w:t>
      </w:r>
      <w:r w:rsidRPr="00F537EB">
        <w:tab/>
        <w:t xml:space="preserve">forward each element of the </w:t>
      </w:r>
      <w:r w:rsidRPr="00F537EB">
        <w:rPr>
          <w:i/>
        </w:rPr>
        <w:t>dedicatedNAS-</w:t>
      </w:r>
      <w:proofErr w:type="spellStart"/>
      <w:r w:rsidRPr="00F537EB">
        <w:rPr>
          <w:i/>
        </w:rPr>
        <w:t>MessageList</w:t>
      </w:r>
      <w:proofErr w:type="spellEnd"/>
      <w:r w:rsidRPr="00F537EB">
        <w:t xml:space="preserve"> to upper layers in the same order as listed;</w:t>
      </w:r>
    </w:p>
    <w:p w14:paraId="0CA0542D"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7DC9EB8E" w14:textId="77777777" w:rsidR="00C65757" w:rsidRPr="00F537EB" w:rsidRDefault="00C65757" w:rsidP="00C65757">
      <w:pPr>
        <w:pStyle w:val="B2"/>
      </w:pPr>
      <w:r w:rsidRPr="00F537EB">
        <w:t>2&gt;</w:t>
      </w:r>
      <w:r w:rsidRPr="00F537EB">
        <w:tab/>
        <w:t xml:space="preserve">perform the action upon reception of </w:t>
      </w:r>
      <w:r w:rsidRPr="00F537EB">
        <w:rPr>
          <w:i/>
        </w:rPr>
        <w:t>SIB1</w:t>
      </w:r>
      <w:r w:rsidRPr="00F537EB">
        <w:t xml:space="preserve"> as specified in 5.2.2.4.2;</w:t>
      </w:r>
    </w:p>
    <w:p w14:paraId="465EA30B" w14:textId="77777777" w:rsidR="00C65757" w:rsidRPr="00F537EB" w:rsidRDefault="00C65757" w:rsidP="00C65757">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xml:space="preserve">, the UE initiates (if needed) the request to acquire required SIBs, according to clause 5.2.2.3.5, only after the </w:t>
      </w:r>
      <w:proofErr w:type="gramStart"/>
      <w:r w:rsidRPr="00F537EB">
        <w:t>random access</w:t>
      </w:r>
      <w:proofErr w:type="gramEnd"/>
      <w:r w:rsidRPr="00F537EB">
        <w:t xml:space="preserve"> procedure towards the target SpCell is completed.</w:t>
      </w:r>
    </w:p>
    <w:p w14:paraId="37A1AB99"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040D4D0" w14:textId="77777777" w:rsidR="00C65757" w:rsidRPr="00F537EB" w:rsidRDefault="00C65757" w:rsidP="00C65757">
      <w:pPr>
        <w:pStyle w:val="B2"/>
      </w:pPr>
      <w:r w:rsidRPr="00F537EB">
        <w:t>2&gt;</w:t>
      </w:r>
      <w:r w:rsidRPr="00F537EB">
        <w:tab/>
        <w:t>perform the action upon reception of System Information as specified in 5.2.2.4;</w:t>
      </w:r>
    </w:p>
    <w:p w14:paraId="62310D4C"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proofErr w:type="spellStart"/>
      <w:r w:rsidRPr="00F537EB">
        <w:rPr>
          <w:i/>
        </w:rPr>
        <w:t>otherConfig</w:t>
      </w:r>
      <w:proofErr w:type="spellEnd"/>
      <w:r w:rsidRPr="00F537EB">
        <w:t>:</w:t>
      </w:r>
    </w:p>
    <w:p w14:paraId="0ED7FF5E" w14:textId="77777777" w:rsidR="00C65757" w:rsidRPr="00F537EB" w:rsidRDefault="00C65757" w:rsidP="00C65757">
      <w:pPr>
        <w:pStyle w:val="B2"/>
      </w:pPr>
      <w:r w:rsidRPr="00F537EB">
        <w:t>2&gt;</w:t>
      </w:r>
      <w:r w:rsidRPr="00F537EB">
        <w:tab/>
        <w:t>perform the other configuration procedure as specified in 5.3.5.9;</w:t>
      </w:r>
    </w:p>
    <w:p w14:paraId="0F6C7C10"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4FE02D28" w14:textId="77777777" w:rsidR="00C65757" w:rsidRPr="00F537EB" w:rsidRDefault="00C65757" w:rsidP="00C65757">
      <w:pPr>
        <w:pStyle w:val="B2"/>
      </w:pPr>
      <w:r w:rsidRPr="00F537EB">
        <w:t>2&gt;</w:t>
      </w:r>
      <w:r w:rsidRPr="00F537EB">
        <w:tab/>
        <w:t>perform the BAP configuration procedure as specified in 5.3.5.12;</w:t>
      </w:r>
    </w:p>
    <w:p w14:paraId="66312BF9"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proofErr w:type="spellStart"/>
      <w:r w:rsidRPr="00F537EB">
        <w:rPr>
          <w:i/>
        </w:rPr>
        <w:t>conditionalReconfiguration</w:t>
      </w:r>
      <w:proofErr w:type="spellEnd"/>
      <w:r w:rsidRPr="00F537EB">
        <w:t>:</w:t>
      </w:r>
    </w:p>
    <w:p w14:paraId="0770E480" w14:textId="77777777" w:rsidR="00C65757" w:rsidRPr="00F537EB" w:rsidRDefault="00C65757" w:rsidP="00C65757">
      <w:pPr>
        <w:pStyle w:val="B2"/>
        <w:ind w:left="284" w:firstLine="284"/>
      </w:pPr>
      <w:r w:rsidRPr="00F537EB">
        <w:t>2&gt;</w:t>
      </w:r>
      <w:r w:rsidRPr="00F537EB">
        <w:tab/>
        <w:t>perform conditional configuration as specified in 5.3.5.13;</w:t>
      </w:r>
    </w:p>
    <w:p w14:paraId="10FAAB57"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proofErr w:type="spellStart"/>
      <w:r w:rsidRPr="00F537EB">
        <w:rPr>
          <w:i/>
        </w:rPr>
        <w:t>sl-ConfigDedicatedNR</w:t>
      </w:r>
      <w:proofErr w:type="spellEnd"/>
      <w:r w:rsidRPr="00F537EB">
        <w:t>:</w:t>
      </w:r>
    </w:p>
    <w:p w14:paraId="7B8BDBDA"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dedicated configuration procedure as specified in 5.3.5.8;</w:t>
      </w:r>
    </w:p>
    <w:p w14:paraId="3F7E43B0"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proofErr w:type="spellStart"/>
      <w:r w:rsidRPr="00F537EB">
        <w:rPr>
          <w:i/>
        </w:rPr>
        <w:t>sl-ConfigDedicatedEUTRA</w:t>
      </w:r>
      <w:proofErr w:type="spellEnd"/>
      <w:r w:rsidRPr="00F537EB">
        <w:t>:</w:t>
      </w:r>
    </w:p>
    <w:p w14:paraId="69F79CC3" w14:textId="77777777" w:rsidR="00C65757" w:rsidRPr="00F537EB" w:rsidRDefault="00C65757" w:rsidP="00C65757">
      <w:pPr>
        <w:pStyle w:val="B2"/>
      </w:pPr>
      <w:r w:rsidRPr="00F537EB">
        <w:t>2&gt;</w:t>
      </w:r>
      <w:r w:rsidRPr="00F537EB">
        <w:tab/>
        <w:t xml:space="preserve">if </w:t>
      </w:r>
      <w:r w:rsidRPr="00F537EB">
        <w:rPr>
          <w:i/>
        </w:rPr>
        <w:t>sl-V2X-ConfigDedicated</w:t>
      </w:r>
      <w:r w:rsidRPr="00F537EB">
        <w:t xml:space="preserve"> is included in </w:t>
      </w:r>
      <w:proofErr w:type="spellStart"/>
      <w:r w:rsidRPr="00F537EB">
        <w:rPr>
          <w:i/>
        </w:rPr>
        <w:t>sl-ConfigDedicatedEUTRA</w:t>
      </w:r>
      <w:proofErr w:type="spellEnd"/>
    </w:p>
    <w:p w14:paraId="5B45DF45" w14:textId="77777777" w:rsidR="00C65757" w:rsidRPr="00F537EB" w:rsidRDefault="00C65757" w:rsidP="00C65757">
      <w:pPr>
        <w:pStyle w:val="B3"/>
      </w:pPr>
      <w:r w:rsidRPr="00F537EB">
        <w:t>3&gt;</w:t>
      </w:r>
      <w:r w:rsidRPr="00F537EB">
        <w:tab/>
        <w:t xml:space="preserve">perform the V2X </w:t>
      </w:r>
      <w:proofErr w:type="spellStart"/>
      <w:r w:rsidRPr="00F537EB">
        <w:t>sidelink</w:t>
      </w:r>
      <w:proofErr w:type="spellEnd"/>
      <w:r w:rsidRPr="00F537EB">
        <w:t xml:space="preserve"> communication dedicated configuration procedure as specified in 5.3.10.15a in TS 36.331 [10];</w:t>
      </w:r>
    </w:p>
    <w:p w14:paraId="229352A1" w14:textId="77777777" w:rsidR="00C65757" w:rsidRPr="00F537EB" w:rsidRDefault="00C65757" w:rsidP="00C65757">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proofErr w:type="spellStart"/>
      <w:r w:rsidRPr="00F537EB">
        <w:rPr>
          <w:i/>
        </w:rPr>
        <w:t>sl-ConfigDedicatedEUTRA</w:t>
      </w:r>
      <w:proofErr w:type="spellEnd"/>
    </w:p>
    <w:p w14:paraId="08D5A7EF" w14:textId="77777777" w:rsidR="00C65757" w:rsidRPr="00F537EB" w:rsidRDefault="00C65757" w:rsidP="00C65757">
      <w:pPr>
        <w:pStyle w:val="B3"/>
      </w:pPr>
      <w:r w:rsidRPr="00F537EB">
        <w:t>3&gt;</w:t>
      </w:r>
      <w:r w:rsidRPr="00F537EB">
        <w:tab/>
        <w:t xml:space="preserve">perform V2X </w:t>
      </w:r>
      <w:proofErr w:type="spellStart"/>
      <w:r w:rsidRPr="00F537EB">
        <w:t>sidelink</w:t>
      </w:r>
      <w:proofErr w:type="spellEnd"/>
      <w:r w:rsidRPr="00F537EB">
        <w:t xml:space="preserve"> SPS reconfiguration as specified in 5.3.10.5 in TS 36.331 [10];</w:t>
      </w:r>
    </w:p>
    <w:p w14:paraId="07982D35" w14:textId="77777777" w:rsidR="00C65757" w:rsidRPr="00F537EB" w:rsidRDefault="00C65757" w:rsidP="00C65757">
      <w:pPr>
        <w:pStyle w:val="B1"/>
      </w:pPr>
      <w:r w:rsidRPr="00F537EB">
        <w:t>1&gt;</w:t>
      </w:r>
      <w:r w:rsidRPr="00F537EB">
        <w:tab/>
        <w:t>set the content of the</w:t>
      </w:r>
      <w:r w:rsidRPr="00F537EB">
        <w:rPr>
          <w:i/>
        </w:rPr>
        <w:t xml:space="preserve"> RRCReconfigurationComplete</w:t>
      </w:r>
      <w:r w:rsidRPr="00F537EB">
        <w:t xml:space="preserve"> message as follows:</w:t>
      </w:r>
    </w:p>
    <w:p w14:paraId="740AF243"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62FCF464" w14:textId="77777777" w:rsidR="00C65757" w:rsidRPr="00F537EB" w:rsidRDefault="00C65757" w:rsidP="00C65757">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D388A81" w14:textId="77777777" w:rsidR="00C65757" w:rsidRPr="00F537EB" w:rsidRDefault="00C65757" w:rsidP="00C65757">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r w:rsidRPr="00F537EB">
        <w:rPr>
          <w:i/>
        </w:rPr>
        <w:t>uplinkTxDirectCurrentList</w:t>
      </w:r>
      <w:r w:rsidRPr="00F537EB">
        <w:t>;</w:t>
      </w:r>
    </w:p>
    <w:p w14:paraId="1D26391A"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5E6963CC" w14:textId="77777777" w:rsidR="00C65757" w:rsidRPr="00F537EB" w:rsidRDefault="00C65757" w:rsidP="00C65757">
      <w:pPr>
        <w:pStyle w:val="B3"/>
      </w:pPr>
      <w:r w:rsidRPr="00F537EB">
        <w:t>3&gt;</w:t>
      </w:r>
      <w:r w:rsidRPr="00F537EB">
        <w:tab/>
        <w:t xml:space="preserve">include the </w:t>
      </w:r>
      <w:r w:rsidRPr="00F537EB">
        <w:rPr>
          <w:i/>
        </w:rPr>
        <w:t xml:space="preserve">uplinkTxDirectCurrentList </w:t>
      </w:r>
      <w:r w:rsidRPr="00F537EB">
        <w:t>for each SCG serving cell with UL;</w:t>
      </w:r>
    </w:p>
    <w:p w14:paraId="0C2682A6" w14:textId="77777777" w:rsidR="00C65757" w:rsidRPr="00F537EB" w:rsidRDefault="00C65757" w:rsidP="00C65757">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SCG serving cell configured with SUL carrier, if any, within the </w:t>
      </w:r>
      <w:r w:rsidRPr="00F537EB">
        <w:rPr>
          <w:i/>
        </w:rPr>
        <w:t>uplinkTxDirectCurrentList</w:t>
      </w:r>
      <w:r w:rsidRPr="00F537EB">
        <w:t>;</w:t>
      </w:r>
    </w:p>
    <w:p w14:paraId="3C6EBF3F"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w:t>
      </w:r>
      <w:proofErr w:type="spellEnd"/>
      <w:r w:rsidRPr="00F537EB">
        <w:rPr>
          <w:i/>
          <w:iCs/>
        </w:rPr>
        <w:t>-SecondaryCellGroup</w:t>
      </w:r>
      <w:r w:rsidRPr="00F537EB">
        <w:t xml:space="preserve"> set to </w:t>
      </w:r>
      <w:proofErr w:type="spellStart"/>
      <w:r w:rsidRPr="00F537EB">
        <w:rPr>
          <w:i/>
        </w:rPr>
        <w:t>eutra</w:t>
      </w:r>
      <w:proofErr w:type="spellEnd"/>
      <w:r w:rsidRPr="00F537EB">
        <w:rPr>
          <w:i/>
        </w:rPr>
        <w:t>-SCG</w:t>
      </w:r>
      <w:r w:rsidRPr="00F537EB">
        <w:t>:</w:t>
      </w:r>
    </w:p>
    <w:p w14:paraId="7FAB9C6A" w14:textId="77777777" w:rsidR="00C65757" w:rsidRPr="00F537EB" w:rsidRDefault="00C65757" w:rsidP="00C65757">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r w:rsidRPr="00F537EB">
        <w:rPr>
          <w:i/>
          <w:iCs/>
        </w:rPr>
        <w:t>RRCConnectionReconfigurationComplete</w:t>
      </w:r>
      <w:r w:rsidRPr="00F537EB">
        <w:t xml:space="preserve"> message in accordance with TS 36.331 [10] clause 5.3.5.3;</w:t>
      </w:r>
    </w:p>
    <w:p w14:paraId="759C881D" w14:textId="77777777" w:rsidR="00C65757" w:rsidRPr="00F537EB" w:rsidRDefault="00C65757" w:rsidP="00C65757">
      <w:pPr>
        <w:pStyle w:val="B2"/>
      </w:pPr>
      <w:r w:rsidRPr="00F537EB">
        <w:t xml:space="preserve">2&gt; if the </w:t>
      </w:r>
      <w:r w:rsidRPr="00F537EB">
        <w:rPr>
          <w:i/>
        </w:rPr>
        <w:t>RRCReconfiguration</w:t>
      </w:r>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w:t>
      </w:r>
      <w:proofErr w:type="spellEnd"/>
      <w:r w:rsidRPr="00F537EB">
        <w:rPr>
          <w:i/>
          <w:iCs/>
        </w:rPr>
        <w:t>-SecondaryCellGroup</w:t>
      </w:r>
      <w:r w:rsidRPr="00F537EB">
        <w:t xml:space="preserve"> set to </w:t>
      </w:r>
      <w:r w:rsidRPr="00F537EB">
        <w:rPr>
          <w:i/>
        </w:rPr>
        <w:t>nr-SCG</w:t>
      </w:r>
      <w:r w:rsidRPr="00F537EB">
        <w:t>:</w:t>
      </w:r>
    </w:p>
    <w:p w14:paraId="111EB93F" w14:textId="77777777" w:rsidR="00C65757" w:rsidRPr="00F537EB" w:rsidRDefault="00C65757" w:rsidP="00C65757">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62B57156"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included in an </w:t>
      </w:r>
      <w:proofErr w:type="spellStart"/>
      <w:r w:rsidRPr="00F537EB">
        <w:rPr>
          <w:i/>
          <w:iCs/>
        </w:rPr>
        <w:t>RRCResume</w:t>
      </w:r>
      <w:proofErr w:type="spellEnd"/>
      <w:r w:rsidRPr="00F537EB">
        <w:t xml:space="preserve"> message:</w:t>
      </w:r>
    </w:p>
    <w:p w14:paraId="65C9ED12" w14:textId="77777777" w:rsidR="00C65757" w:rsidRPr="00F537EB" w:rsidRDefault="00C65757" w:rsidP="00C65757">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proofErr w:type="spellStart"/>
      <w:r w:rsidRPr="00F537EB">
        <w:rPr>
          <w:i/>
          <w:iCs/>
        </w:rPr>
        <w:t>scg</w:t>
      </w:r>
      <w:proofErr w:type="spellEnd"/>
      <w:r w:rsidRPr="00F537EB">
        <w:rPr>
          <w:i/>
          <w:iCs/>
        </w:rPr>
        <w:t>-Response</w:t>
      </w:r>
      <w:r w:rsidRPr="00F537EB">
        <w:t xml:space="preserve"> in the </w:t>
      </w:r>
      <w:proofErr w:type="spellStart"/>
      <w:r w:rsidRPr="00F537EB">
        <w:rPr>
          <w:i/>
          <w:iCs/>
        </w:rPr>
        <w:t>RRCResumeComplete</w:t>
      </w:r>
      <w:proofErr w:type="spellEnd"/>
      <w:r w:rsidRPr="00F537EB">
        <w:t xml:space="preserve"> message;</w:t>
      </w:r>
    </w:p>
    <w:p w14:paraId="0E98BCE9"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included in E-UTRA </w:t>
      </w:r>
      <w:proofErr w:type="spellStart"/>
      <w:r w:rsidRPr="00F537EB">
        <w:rPr>
          <w:i/>
          <w:iCs/>
        </w:rPr>
        <w:t>RRCConnectionResume</w:t>
      </w:r>
      <w:proofErr w:type="spellEnd"/>
      <w:r w:rsidRPr="00F537EB">
        <w:t xml:space="preserve"> message:</w:t>
      </w:r>
    </w:p>
    <w:p w14:paraId="1493E34E" w14:textId="77777777" w:rsidR="00C65757" w:rsidRPr="00F537EB" w:rsidRDefault="00C65757" w:rsidP="00C65757">
      <w:pPr>
        <w:pStyle w:val="B3"/>
      </w:pPr>
      <w:r w:rsidRPr="00F537EB">
        <w:t>3&gt;</w:t>
      </w:r>
      <w:r w:rsidRPr="00F537EB">
        <w:tab/>
        <w:t xml:space="preserve">include the </w:t>
      </w:r>
      <w:r w:rsidRPr="00F537EB">
        <w:rPr>
          <w:i/>
          <w:iCs/>
        </w:rPr>
        <w:t>RRCReconfigurationComplete</w:t>
      </w:r>
      <w:r w:rsidRPr="00F537EB">
        <w:t xml:space="preserve"> message in the E-UTRA MCG RRC message </w:t>
      </w:r>
      <w:proofErr w:type="spellStart"/>
      <w:r w:rsidRPr="00F537EB">
        <w:rPr>
          <w:i/>
          <w:iCs/>
        </w:rPr>
        <w:t>RRCConnectionResumeComplete</w:t>
      </w:r>
      <w:proofErr w:type="spellEnd"/>
      <w:r w:rsidRPr="00F537EB">
        <w:t xml:space="preserve"> in accordance with TS 36.313 [10], clause 5.3.3.4a;</w:t>
      </w:r>
    </w:p>
    <w:p w14:paraId="0883E4B5"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w:t>
      </w:r>
      <w:proofErr w:type="spellStart"/>
      <w:r w:rsidRPr="00F537EB">
        <w:t>s</w:t>
      </w:r>
      <w:r w:rsidRPr="00F537EB">
        <w:rPr>
          <w:i/>
          <w:iCs/>
        </w:rPr>
        <w:t>econdaryCellGroupConfig</w:t>
      </w:r>
      <w:proofErr w:type="spellEnd"/>
      <w:r w:rsidRPr="00F537EB">
        <w:t>:</w:t>
      </w:r>
    </w:p>
    <w:p w14:paraId="46E99E2A" w14:textId="77777777" w:rsidR="00C65757" w:rsidRPr="00F537EB" w:rsidRDefault="00C65757" w:rsidP="00C65757">
      <w:pPr>
        <w:pStyle w:val="B3"/>
      </w:pPr>
      <w:bookmarkStart w:id="461" w:name="_Hlk34682202"/>
      <w:r w:rsidRPr="00F537EB">
        <w:t>3&gt;</w:t>
      </w:r>
      <w:r w:rsidRPr="00F537EB">
        <w:tab/>
        <w:t xml:space="preserve">if the applied </w:t>
      </w:r>
      <w:r w:rsidRPr="00F537EB">
        <w:rPr>
          <w:i/>
          <w:iCs/>
        </w:rPr>
        <w:t>RRCReconfiguration</w:t>
      </w:r>
      <w:r w:rsidRPr="00F537EB">
        <w:t xml:space="preserve"> message was received via SRB1:</w:t>
      </w:r>
    </w:p>
    <w:p w14:paraId="0B6583C2" w14:textId="77777777" w:rsidR="00C65757" w:rsidRPr="00F537EB" w:rsidRDefault="00C65757" w:rsidP="00C65757">
      <w:pPr>
        <w:pStyle w:val="B4"/>
      </w:pPr>
      <w:r w:rsidRPr="00F537EB">
        <w:t>4&gt;</w:t>
      </w:r>
      <w:r w:rsidRPr="00F537EB">
        <w:tab/>
        <w:t xml:space="preserve">if the applied </w:t>
      </w:r>
      <w:r w:rsidRPr="00F537EB">
        <w:rPr>
          <w:i/>
          <w:iCs/>
        </w:rPr>
        <w:t>RRCReconfiguration</w:t>
      </w:r>
      <w:r w:rsidRPr="00F537EB">
        <w:t xml:space="preserve"> message was received via E-UTRAN:</w:t>
      </w:r>
    </w:p>
    <w:p w14:paraId="507C5C6D" w14:textId="77777777" w:rsidR="00C65757" w:rsidRPr="00F537EB" w:rsidRDefault="00C65757" w:rsidP="00C65757">
      <w:pPr>
        <w:pStyle w:val="B5"/>
      </w:pPr>
      <w:r w:rsidRPr="00F537EB">
        <w:t>5&gt;</w:t>
      </w:r>
      <w:r w:rsidRPr="00F537EB">
        <w:tab/>
        <w:t>FFS;</w:t>
      </w:r>
    </w:p>
    <w:p w14:paraId="4DF2AF38" w14:textId="77777777" w:rsidR="00C65757" w:rsidRPr="00F537EB" w:rsidRDefault="00C65757" w:rsidP="00C65757">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462" w:name="_Hlk34648534"/>
      <w:proofErr w:type="spellStart"/>
      <w:r w:rsidRPr="00F537EB">
        <w:rPr>
          <w:i/>
          <w:iCs/>
          <w:color w:val="auto"/>
        </w:rPr>
        <w:t>ULInformationTransferMRDC</w:t>
      </w:r>
      <w:proofErr w:type="spellEnd"/>
      <w:r w:rsidRPr="00F537EB">
        <w:rPr>
          <w:color w:val="auto"/>
        </w:rPr>
        <w:t xml:space="preserve"> </w:t>
      </w:r>
      <w:bookmarkEnd w:id="462"/>
      <w:r w:rsidRPr="00F537EB">
        <w:rPr>
          <w:color w:val="auto"/>
        </w:rPr>
        <w:t xml:space="preserve">or </w:t>
      </w:r>
      <w:r w:rsidRPr="00F537EB">
        <w:rPr>
          <w:i/>
          <w:iCs/>
          <w:color w:val="auto"/>
        </w:rPr>
        <w:t>RRCConnectionReconfigurationComplete.</w:t>
      </w:r>
      <w:r w:rsidRPr="00F537EB">
        <w:rPr>
          <w:color w:val="auto"/>
        </w:rPr>
        <w:t xml:space="preserve"> </w:t>
      </w:r>
    </w:p>
    <w:p w14:paraId="7238C737" w14:textId="77777777" w:rsidR="00C65757" w:rsidRPr="00F537EB" w:rsidRDefault="00C65757" w:rsidP="00C65757">
      <w:pPr>
        <w:pStyle w:val="B4"/>
      </w:pPr>
      <w:r w:rsidRPr="00F537EB">
        <w:t>4&gt;</w:t>
      </w:r>
      <w:r w:rsidRPr="00F537EB">
        <w:tab/>
        <w:t>else:</w:t>
      </w:r>
    </w:p>
    <w:p w14:paraId="073F7AF3" w14:textId="77777777" w:rsidR="00C65757" w:rsidRPr="00F537EB" w:rsidRDefault="00C65757" w:rsidP="00C65757">
      <w:pPr>
        <w:pStyle w:val="B5"/>
      </w:pPr>
      <w:r w:rsidRPr="00F537EB">
        <w:t>5&gt;</w:t>
      </w:r>
      <w:r w:rsidRPr="00F537EB">
        <w:tab/>
        <w:t xml:space="preserve">submit the </w:t>
      </w:r>
      <w:r w:rsidRPr="00F537EB">
        <w:rPr>
          <w:i/>
          <w:iCs/>
        </w:rPr>
        <w:t>RRCReconfigurationComplete</w:t>
      </w:r>
      <w:r w:rsidRPr="00F537EB">
        <w:t xml:space="preserve"> to lower layers for </w:t>
      </w:r>
      <w:proofErr w:type="spellStart"/>
      <w:r w:rsidRPr="00F537EB">
        <w:t>transmissionvia</w:t>
      </w:r>
      <w:proofErr w:type="spellEnd"/>
      <w:r w:rsidRPr="00F537EB">
        <w:t xml:space="preserve"> SRB1;</w:t>
      </w:r>
    </w:p>
    <w:bookmarkEnd w:id="461"/>
    <w:p w14:paraId="295C7A65" w14:textId="77777777" w:rsidR="00C65757" w:rsidRPr="00F537EB" w:rsidRDefault="00C65757" w:rsidP="00C65757">
      <w:pPr>
        <w:pStyle w:val="EditorsNote"/>
        <w:rPr>
          <w:color w:val="auto"/>
        </w:rPr>
      </w:pPr>
      <w:r w:rsidRPr="00F537EB">
        <w:rPr>
          <w:color w:val="auto"/>
        </w:rPr>
        <w:t>Editor's note: FFS on whether to inform MN upon the CPC execution if CPC configured via SRB3</w:t>
      </w:r>
    </w:p>
    <w:p w14:paraId="5BD03E6B"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5EF784E2"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58B1AF29"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3399A8AA"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28E84366"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716E5806"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i/>
        </w:rPr>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133D252" w14:textId="77777777" w:rsidR="00C65757" w:rsidRPr="00F537EB" w:rsidRDefault="00C65757" w:rsidP="00C65757">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2C185C3F" w14:textId="77777777" w:rsidR="00C65757" w:rsidRPr="00F537EB" w:rsidRDefault="00C65757" w:rsidP="00C65757">
      <w:pPr>
        <w:pStyle w:val="B3"/>
      </w:pPr>
      <w:r w:rsidRPr="00F537EB">
        <w:t>3&gt;</w:t>
      </w:r>
      <w:r w:rsidRPr="00F537EB">
        <w:tab/>
        <w:t xml:space="preserve">include </w:t>
      </w:r>
      <w:proofErr w:type="spellStart"/>
      <w:r w:rsidRPr="00F537EB">
        <w:rPr>
          <w:i/>
        </w:rPr>
        <w:t>connEstFailInfoAvailable</w:t>
      </w:r>
      <w:proofErr w:type="spellEnd"/>
      <w:r w:rsidRPr="00F537EB">
        <w:rPr>
          <w:i/>
        </w:rPr>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D97A92A" w14:textId="77777777" w:rsidR="00C65757" w:rsidRPr="00F537EB" w:rsidRDefault="00C65757" w:rsidP="00C65757">
      <w:pPr>
        <w:pStyle w:val="B2"/>
        <w:rPr>
          <w:sz w:val="21"/>
          <w:szCs w:val="21"/>
        </w:rPr>
      </w:pPr>
      <w:r w:rsidRPr="00F537EB">
        <w:t>2&gt;</w:t>
      </w:r>
      <w:r w:rsidRPr="00F537EB">
        <w:tab/>
        <w:t xml:space="preserve">if the UE has radio link failure or handover failure information available in </w:t>
      </w:r>
      <w:proofErr w:type="spellStart"/>
      <w:r w:rsidRPr="00F537EB">
        <w:rPr>
          <w:i/>
          <w:iCs/>
        </w:rPr>
        <w:t>VarRLF</w:t>
      </w:r>
      <w:proofErr w:type="spellEnd"/>
      <w:r w:rsidRPr="00F537EB">
        <w:rPr>
          <w:i/>
          <w:iCs/>
        </w:rPr>
        <w:t>-Report</w:t>
      </w:r>
      <w:r w:rsidRPr="00F537EB">
        <w:t xml:space="preserve"> and if the RPLMN is included in </w:t>
      </w:r>
      <w:r w:rsidRPr="00F537EB">
        <w:rPr>
          <w:i/>
          <w:iCs/>
        </w:rPr>
        <w:t>plmn-IdentityList</w:t>
      </w:r>
      <w:r w:rsidRPr="00F537EB">
        <w:t xml:space="preserve"> stored in </w:t>
      </w:r>
      <w:proofErr w:type="spellStart"/>
      <w:r w:rsidRPr="00F537EB">
        <w:rPr>
          <w:i/>
          <w:iCs/>
        </w:rPr>
        <w:t>VarRLF</w:t>
      </w:r>
      <w:proofErr w:type="spellEnd"/>
      <w:r w:rsidRPr="00F537EB">
        <w:rPr>
          <w:i/>
          <w:iCs/>
        </w:rPr>
        <w:t>-Report</w:t>
      </w:r>
      <w:r w:rsidRPr="00F537EB">
        <w:t>:</w:t>
      </w:r>
    </w:p>
    <w:p w14:paraId="7E4186A6" w14:textId="77777777" w:rsidR="00C65757" w:rsidRPr="00F537EB" w:rsidRDefault="00C65757" w:rsidP="00C65757">
      <w:pPr>
        <w:pStyle w:val="B3"/>
        <w:rPr>
          <w:i/>
        </w:rPr>
      </w:pPr>
      <w:r w:rsidRPr="00F537EB">
        <w:rPr>
          <w:iCs/>
        </w:rPr>
        <w:t>3&gt;</w:t>
      </w:r>
      <w:r w:rsidRPr="00F537EB">
        <w:rPr>
          <w:iCs/>
        </w:rPr>
        <w:tab/>
        <w:t>include</w:t>
      </w:r>
      <w:r w:rsidRPr="00F537EB">
        <w:rPr>
          <w:i/>
        </w:rPr>
        <w:t xml:space="preserve"> </w:t>
      </w:r>
      <w:proofErr w:type="spellStart"/>
      <w:r w:rsidRPr="00F537EB">
        <w:rPr>
          <w:i/>
        </w:rPr>
        <w:t>rlf-InfoAvailable</w:t>
      </w:r>
      <w:proofErr w:type="spellEnd"/>
      <w:r w:rsidRPr="00F537EB">
        <w:rPr>
          <w:i/>
        </w:rPr>
        <w:t xml:space="preserve"> </w:t>
      </w:r>
      <w:r w:rsidRPr="00F537EB">
        <w:rPr>
          <w:iCs/>
        </w:rPr>
        <w:t>in the</w:t>
      </w:r>
      <w:r w:rsidRPr="00F537EB">
        <w:rPr>
          <w:i/>
        </w:rPr>
        <w:t xml:space="preserve"> RRCReconfigurationComplete </w:t>
      </w:r>
      <w:r w:rsidRPr="00F537EB">
        <w:rPr>
          <w:iCs/>
        </w:rPr>
        <w:t>message;</w:t>
      </w:r>
    </w:p>
    <w:p w14:paraId="32D778B4" w14:textId="77777777" w:rsidR="00C65757" w:rsidRPr="00F537EB" w:rsidRDefault="00C65757" w:rsidP="00C65757">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 xml:space="preserve">-Report </w:t>
      </w:r>
      <w:r w:rsidRPr="00F537EB">
        <w:t>of TS 36.331 [10]:</w:t>
      </w:r>
    </w:p>
    <w:p w14:paraId="0F3E6889"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683D0CC2" w14:textId="77777777" w:rsidR="00C65757" w:rsidRPr="00F537EB" w:rsidRDefault="00C65757" w:rsidP="00C65757">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091F6923" w14:textId="77777777" w:rsidR="00C65757" w:rsidRPr="00F537EB" w:rsidRDefault="00C65757" w:rsidP="00C65757">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15112475"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received via SRB3 within </w:t>
      </w:r>
      <w:proofErr w:type="spellStart"/>
      <w:r w:rsidRPr="00F537EB">
        <w:rPr>
          <w:i/>
          <w:iCs/>
        </w:rPr>
        <w:t>DLInformationTransferMRDC</w:t>
      </w:r>
      <w:proofErr w:type="spellEnd"/>
    </w:p>
    <w:p w14:paraId="4DB04D95"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7F9D25FE" w14:textId="77777777" w:rsidR="00C65757" w:rsidRPr="00F537EB" w:rsidRDefault="00C65757" w:rsidP="00C65757">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AC76B72" w14:textId="77777777" w:rsidR="00C65757" w:rsidRPr="00F537EB" w:rsidRDefault="00C65757" w:rsidP="00C65757">
      <w:pPr>
        <w:pStyle w:val="B4"/>
      </w:pPr>
      <w:r w:rsidRPr="00F537EB">
        <w:t>4&gt;</w:t>
      </w:r>
      <w:r w:rsidRPr="00F537EB">
        <w:tab/>
        <w:t xml:space="preserve">initiate the </w:t>
      </w:r>
      <w:proofErr w:type="gramStart"/>
      <w:r w:rsidRPr="00F537EB">
        <w:t>Random Access</w:t>
      </w:r>
      <w:proofErr w:type="gramEnd"/>
      <w:r w:rsidRPr="00F537EB">
        <w:t xml:space="preserve"> procedure on the SpCell, as specified in TS 38.321 [3];</w:t>
      </w:r>
    </w:p>
    <w:p w14:paraId="5F71DD16" w14:textId="77777777" w:rsidR="00C65757" w:rsidRPr="00F537EB" w:rsidRDefault="00C65757" w:rsidP="00C65757">
      <w:pPr>
        <w:pStyle w:val="B3"/>
        <w:rPr>
          <w:lang w:eastAsia="zh-CN"/>
        </w:rPr>
      </w:pPr>
      <w:r w:rsidRPr="00F537EB">
        <w:rPr>
          <w:lang w:eastAsia="zh-CN"/>
        </w:rPr>
        <w:t>3&gt;</w:t>
      </w:r>
      <w:r w:rsidRPr="00F537EB">
        <w:rPr>
          <w:lang w:eastAsia="zh-CN"/>
        </w:rPr>
        <w:tab/>
        <w:t>else:</w:t>
      </w:r>
    </w:p>
    <w:p w14:paraId="2E3B8BAE" w14:textId="77777777" w:rsidR="00C65757" w:rsidRPr="00F537EB" w:rsidRDefault="00C65757" w:rsidP="00C65757">
      <w:pPr>
        <w:pStyle w:val="B4"/>
      </w:pPr>
      <w:r w:rsidRPr="00F537EB">
        <w:t>4&gt;</w:t>
      </w:r>
      <w:r w:rsidRPr="00F537EB">
        <w:tab/>
        <w:t>the procedure ends;</w:t>
      </w:r>
    </w:p>
    <w:p w14:paraId="3D6A6143" w14:textId="77777777" w:rsidR="00C65757" w:rsidRPr="00F537EB" w:rsidRDefault="00C65757" w:rsidP="00C65757">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w:t>
      </w:r>
      <w:proofErr w:type="gramStart"/>
      <w:r w:rsidRPr="00F537EB">
        <w:t>Random Access</w:t>
      </w:r>
      <w:proofErr w:type="gramEnd"/>
      <w:r w:rsidRPr="00F537EB">
        <w:t xml:space="preserve"> procedure towards the SCG is left to UE implementation.</w:t>
      </w:r>
    </w:p>
    <w:p w14:paraId="35221305" w14:textId="77777777" w:rsidR="00C65757" w:rsidRPr="00F537EB" w:rsidRDefault="00C65757" w:rsidP="00C65757">
      <w:pPr>
        <w:pStyle w:val="B2"/>
      </w:pPr>
      <w:r w:rsidRPr="00F537EB">
        <w:t>2&gt;</w:t>
      </w:r>
      <w:r w:rsidRPr="00F537EB">
        <w:tab/>
        <w:t>else (</w:t>
      </w:r>
      <w:r w:rsidRPr="00F537EB">
        <w:rPr>
          <w:i/>
        </w:rPr>
        <w:t>RRCReconfiguration</w:t>
      </w:r>
      <w:r w:rsidRPr="00F537EB">
        <w:t xml:space="preserve"> was received via SRB3) but not within </w:t>
      </w:r>
      <w:proofErr w:type="spellStart"/>
      <w:r w:rsidRPr="00F537EB">
        <w:rPr>
          <w:i/>
          <w:iCs/>
        </w:rPr>
        <w:t>DLInformationTransferMRDC</w:t>
      </w:r>
      <w:proofErr w:type="spellEnd"/>
      <w:r w:rsidRPr="00F537EB">
        <w:t>:</w:t>
      </w:r>
    </w:p>
    <w:p w14:paraId="77406BD3"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7D7562A7" w14:textId="77777777" w:rsidR="00C65757" w:rsidRPr="00F537EB" w:rsidRDefault="00C65757" w:rsidP="00C65757">
      <w:pPr>
        <w:pStyle w:val="NO"/>
      </w:pPr>
      <w:r w:rsidRPr="00F537EB">
        <w:t>NOTE 2:</w:t>
      </w:r>
      <w:r w:rsidRPr="00F537EB">
        <w:tab/>
        <w:t xml:space="preserve">In (NG)EN-DC and NR-DC, in the case </w:t>
      </w:r>
      <w:r w:rsidRPr="00F537EB">
        <w:rPr>
          <w:i/>
        </w:rPr>
        <w:t>RRCReconfiguration</w:t>
      </w:r>
      <w:r w:rsidRPr="00F537EB">
        <w:t xml:space="preserve"> is received via SRB1 or within </w:t>
      </w:r>
      <w:proofErr w:type="spellStart"/>
      <w:r w:rsidRPr="00F537EB">
        <w:rPr>
          <w:i/>
          <w:iCs/>
        </w:rPr>
        <w:t>DLInformationTransferMRDC</w:t>
      </w:r>
      <w:proofErr w:type="spellEnd"/>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proofErr w:type="spellStart"/>
      <w:r w:rsidRPr="00F537EB">
        <w:rPr>
          <w:i/>
          <w:iCs/>
        </w:rPr>
        <w:t>DLInformationTransferMRDC</w:t>
      </w:r>
      <w:proofErr w:type="spellEnd"/>
      <w:r w:rsidRPr="00F537EB">
        <w:t xml:space="preserve">, the random access is triggered by the MAC layer due to arrival of </w:t>
      </w:r>
      <w:r w:rsidRPr="00F537EB">
        <w:rPr>
          <w:i/>
        </w:rPr>
        <w:t>RRCReconfigurationComplete</w:t>
      </w:r>
      <w:r w:rsidRPr="00F537EB">
        <w:t>.</w:t>
      </w:r>
    </w:p>
    <w:p w14:paraId="1B569B2E" w14:textId="77777777" w:rsidR="00C65757" w:rsidRPr="00F537EB" w:rsidRDefault="00C65757" w:rsidP="00C65757">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proofErr w:type="spellStart"/>
      <w:r w:rsidRPr="00F537EB">
        <w:rPr>
          <w:i/>
          <w:iCs/>
        </w:rPr>
        <w:t>mrdc</w:t>
      </w:r>
      <w:proofErr w:type="spellEnd"/>
      <w:r w:rsidRPr="00F537EB">
        <w:rPr>
          <w:i/>
          <w:iCs/>
        </w:rPr>
        <w:t>-SecondaryCellGroup</w:t>
      </w:r>
      <w:r w:rsidRPr="00F537EB">
        <w:t xml:space="preserve"> (UE in NR-DC, </w:t>
      </w:r>
      <w:proofErr w:type="spellStart"/>
      <w:r w:rsidRPr="00F537EB">
        <w:rPr>
          <w:i/>
          <w:iCs/>
        </w:rPr>
        <w:t>mrdc</w:t>
      </w:r>
      <w:proofErr w:type="spellEnd"/>
      <w:r w:rsidRPr="00F537EB">
        <w:rPr>
          <w:i/>
          <w:iCs/>
        </w:rPr>
        <w:t>-SecondaryCellGroup</w:t>
      </w:r>
      <w:r w:rsidRPr="00F537EB">
        <w:t xml:space="preserve"> was received in </w:t>
      </w:r>
      <w:r w:rsidRPr="00F537EB">
        <w:rPr>
          <w:i/>
          <w:iCs/>
        </w:rPr>
        <w:t>RRCReconfiguration</w:t>
      </w:r>
      <w:r w:rsidRPr="00F537EB">
        <w:t xml:space="preserve"> via SRB1):</w:t>
      </w:r>
    </w:p>
    <w:p w14:paraId="648BE696" w14:textId="77777777" w:rsidR="00C65757" w:rsidRPr="00F537EB" w:rsidRDefault="00C65757" w:rsidP="00C6575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6619EF24" w14:textId="77777777" w:rsidR="00C65757" w:rsidRPr="00F537EB" w:rsidRDefault="00C65757" w:rsidP="00C65757">
      <w:pPr>
        <w:pStyle w:val="B3"/>
      </w:pPr>
      <w:r w:rsidRPr="00F537EB">
        <w:t>3&gt;</w:t>
      </w:r>
      <w:r w:rsidRPr="00F537EB">
        <w:tab/>
        <w:t xml:space="preserve">initiate the </w:t>
      </w:r>
      <w:proofErr w:type="gramStart"/>
      <w:r w:rsidRPr="00F537EB">
        <w:t>Random Access</w:t>
      </w:r>
      <w:proofErr w:type="gramEnd"/>
      <w:r w:rsidRPr="00F537EB">
        <w:t xml:space="preserve"> procedure on the PSCell, as specified in TS 38.321 [3];</w:t>
      </w:r>
    </w:p>
    <w:p w14:paraId="0BF83271" w14:textId="77777777" w:rsidR="00C65757" w:rsidRPr="00F537EB" w:rsidRDefault="00C65757" w:rsidP="00C65757">
      <w:pPr>
        <w:pStyle w:val="B2"/>
      </w:pPr>
      <w:r w:rsidRPr="00F537EB">
        <w:t>2&gt;</w:t>
      </w:r>
      <w:r w:rsidRPr="00F537EB">
        <w:tab/>
        <w:t>else</w:t>
      </w:r>
    </w:p>
    <w:p w14:paraId="4BB3BDEA" w14:textId="77777777" w:rsidR="00C65757" w:rsidRPr="00F537EB" w:rsidRDefault="00C65757" w:rsidP="00C65757">
      <w:pPr>
        <w:pStyle w:val="B3"/>
      </w:pPr>
      <w:r w:rsidRPr="00F537EB">
        <w:t>3&gt;</w:t>
      </w:r>
      <w:r w:rsidRPr="00F537EB">
        <w:tab/>
        <w:t>the procedure ends;</w:t>
      </w:r>
    </w:p>
    <w:p w14:paraId="4989A1EF" w14:textId="77777777" w:rsidR="00C65757" w:rsidRPr="00F537EB" w:rsidRDefault="00C65757" w:rsidP="00C65757">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w:t>
      </w:r>
      <w:proofErr w:type="gramStart"/>
      <w:r w:rsidRPr="00F537EB">
        <w:t>Random Access</w:t>
      </w:r>
      <w:proofErr w:type="gramEnd"/>
      <w:r w:rsidRPr="00F537EB">
        <w:t xml:space="preserve"> procedure towards the SCG is left to UE implementation.</w:t>
      </w:r>
    </w:p>
    <w:p w14:paraId="40162531" w14:textId="77777777" w:rsidR="00C65757" w:rsidRPr="00F537EB" w:rsidRDefault="00C65757" w:rsidP="00C65757">
      <w:pPr>
        <w:pStyle w:val="B1"/>
      </w:pPr>
      <w:r w:rsidRPr="00F537EB">
        <w:t>1&gt;</w:t>
      </w:r>
      <w:r w:rsidRPr="00F537EB">
        <w:tab/>
        <w:t xml:space="preserve">else if the </w:t>
      </w:r>
      <w:r w:rsidRPr="00F537EB">
        <w:rPr>
          <w:i/>
        </w:rPr>
        <w:t>RRCReconfiguration</w:t>
      </w:r>
      <w:r w:rsidRPr="00F537EB">
        <w:t xml:space="preserve"> message was received via SRB3 (UE in NR-DC):</w:t>
      </w:r>
    </w:p>
    <w:p w14:paraId="2C9D9AB3" w14:textId="77777777" w:rsidR="00C65757" w:rsidRPr="00F537EB" w:rsidRDefault="00C65757" w:rsidP="00C65757">
      <w:pPr>
        <w:pStyle w:val="B2"/>
      </w:pPr>
      <w:r w:rsidRPr="00F537EB">
        <w:t>2&gt;</w:t>
      </w:r>
      <w:r w:rsidRPr="00F537EB">
        <w:tab/>
        <w:t>if the</w:t>
      </w:r>
      <w:r w:rsidRPr="00F537EB">
        <w:rPr>
          <w:i/>
        </w:rPr>
        <w:t xml:space="preserve"> RRCReconfiguration</w:t>
      </w:r>
      <w:r w:rsidRPr="00F537EB">
        <w:t xml:space="preserve"> message was received within </w:t>
      </w:r>
      <w:proofErr w:type="spellStart"/>
      <w:r w:rsidRPr="00F537EB">
        <w:rPr>
          <w:i/>
          <w:iCs/>
        </w:rPr>
        <w:t>DLInformationTransferMRDC</w:t>
      </w:r>
      <w:proofErr w:type="spellEnd"/>
      <w:r w:rsidRPr="00F537EB">
        <w:t>:</w:t>
      </w:r>
    </w:p>
    <w:p w14:paraId="35448CF6" w14:textId="77777777" w:rsidR="00C65757" w:rsidRPr="00F537EB" w:rsidRDefault="00C65757" w:rsidP="00C65757">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proofErr w:type="spellStart"/>
      <w:r w:rsidRPr="00F537EB">
        <w:rPr>
          <w:i/>
          <w:iCs/>
        </w:rPr>
        <w:t>mrdc</w:t>
      </w:r>
      <w:proofErr w:type="spellEnd"/>
      <w:r w:rsidRPr="00F537EB">
        <w:rPr>
          <w:i/>
          <w:iCs/>
        </w:rPr>
        <w:t>-SecondaryCellGroup</w:t>
      </w:r>
      <w:r w:rsidRPr="00F537EB">
        <w:t xml:space="preserve"> (NR SCG RRC Reconfiguration):</w:t>
      </w:r>
    </w:p>
    <w:p w14:paraId="21E07B3B" w14:textId="77777777" w:rsidR="00C65757" w:rsidRPr="00F537EB" w:rsidRDefault="00C65757" w:rsidP="00C65757">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3BE45350" w14:textId="77777777" w:rsidR="00C65757" w:rsidRPr="00F537EB" w:rsidRDefault="00C65757" w:rsidP="00C65757">
      <w:pPr>
        <w:pStyle w:val="B5"/>
      </w:pPr>
      <w:r w:rsidRPr="00F537EB">
        <w:t>5&gt;</w:t>
      </w:r>
      <w:r w:rsidRPr="00F537EB">
        <w:tab/>
        <w:t xml:space="preserve">initiate the </w:t>
      </w:r>
      <w:proofErr w:type="gramStart"/>
      <w:r w:rsidRPr="00F537EB">
        <w:t>Random Access</w:t>
      </w:r>
      <w:proofErr w:type="gramEnd"/>
      <w:r w:rsidRPr="00F537EB">
        <w:t xml:space="preserve"> procedure on the PSCell, as specified in TS 38.321 [3];</w:t>
      </w:r>
    </w:p>
    <w:p w14:paraId="415CE57A" w14:textId="77777777" w:rsidR="00C65757" w:rsidRPr="00F537EB" w:rsidRDefault="00C65757" w:rsidP="00C65757">
      <w:pPr>
        <w:pStyle w:val="B4"/>
      </w:pPr>
      <w:r w:rsidRPr="00F537EB">
        <w:t>4&gt;</w:t>
      </w:r>
      <w:r w:rsidRPr="00F537EB">
        <w:tab/>
        <w:t>the procedure ends;</w:t>
      </w:r>
    </w:p>
    <w:p w14:paraId="23DC42C1"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53F999E3" w14:textId="77777777" w:rsidR="00C65757" w:rsidRPr="00F537EB" w:rsidRDefault="00C65757" w:rsidP="00C65757">
      <w:pPr>
        <w:pStyle w:val="B3"/>
      </w:pPr>
      <w:r w:rsidRPr="00F537EB">
        <w:t>3&gt;</w:t>
      </w:r>
      <w:r w:rsidRPr="00F537EB">
        <w:tab/>
        <w:t>the procedure ends;</w:t>
      </w:r>
    </w:p>
    <w:p w14:paraId="29918703" w14:textId="77777777" w:rsidR="00C65757" w:rsidRPr="00F537EB" w:rsidRDefault="00C65757" w:rsidP="00C6575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4EF546FF" w14:textId="77777777" w:rsidR="00C65757" w:rsidRPr="00F537EB" w:rsidRDefault="00C65757" w:rsidP="00C65757">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32B1745D" w14:textId="77777777" w:rsidR="00C65757" w:rsidRPr="00F537EB" w:rsidRDefault="00C65757" w:rsidP="00C65757">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5CC9D173" w14:textId="77777777" w:rsidR="00C65757" w:rsidRPr="00F537EB" w:rsidRDefault="00C65757" w:rsidP="00C65757">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4575156C" w14:textId="77777777" w:rsidR="00C65757" w:rsidRPr="00F537EB" w:rsidRDefault="00C65757" w:rsidP="00C65757">
      <w:pPr>
        <w:pStyle w:val="B3"/>
      </w:pPr>
      <w:r w:rsidRPr="00F537EB">
        <w:t>3&gt;</w:t>
      </w:r>
      <w:r w:rsidRPr="00F537EB">
        <w:tab/>
        <w:t>resume SRB2 and DRBs that are suspended;</w:t>
      </w:r>
    </w:p>
    <w:p w14:paraId="37C3B89C" w14:textId="77777777" w:rsidR="00C65757" w:rsidRPr="00F537EB" w:rsidRDefault="00C65757" w:rsidP="00C65757">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proofErr w:type="gramStart"/>
      <w:r w:rsidRPr="00F537EB">
        <w:t>Random Access</w:t>
      </w:r>
      <w:proofErr w:type="gramEnd"/>
      <w:r w:rsidRPr="00F537EB">
        <w:t xml:space="preserve"> procedure triggered above;</w:t>
      </w:r>
    </w:p>
    <w:p w14:paraId="6A8E137C" w14:textId="77777777" w:rsidR="00C65757" w:rsidRPr="00F537EB" w:rsidRDefault="00C65757" w:rsidP="00C65757">
      <w:pPr>
        <w:pStyle w:val="B2"/>
      </w:pPr>
      <w:r w:rsidRPr="00F537EB">
        <w:t>2&gt;</w:t>
      </w:r>
      <w:r w:rsidRPr="00F537EB">
        <w:tab/>
        <w:t>stop timer T304 for that cell group;</w:t>
      </w:r>
    </w:p>
    <w:p w14:paraId="678E5B94" w14:textId="77777777" w:rsidR="00C65757" w:rsidRPr="00F537EB" w:rsidRDefault="00C65757" w:rsidP="00C65757">
      <w:pPr>
        <w:pStyle w:val="B2"/>
      </w:pPr>
      <w:r w:rsidRPr="00F537EB">
        <w:t>2&gt;</w:t>
      </w:r>
      <w:r w:rsidRPr="00F537EB">
        <w:tab/>
        <w:t>stop timer T310 for source if running;</w:t>
      </w:r>
    </w:p>
    <w:p w14:paraId="5B5C2D4E" w14:textId="77777777" w:rsidR="00C65757" w:rsidRPr="00F537EB" w:rsidRDefault="00C65757" w:rsidP="00C65757">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7A4302CB" w14:textId="77777777" w:rsidR="00C65757" w:rsidRPr="00F537EB" w:rsidRDefault="00C65757" w:rsidP="00C65757">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77CF1071" w14:textId="77777777" w:rsidR="00C65757" w:rsidRPr="00F537EB" w:rsidRDefault="00C65757" w:rsidP="00C65757">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5DB6B210" w14:textId="77777777" w:rsidR="00C65757" w:rsidRPr="00F537EB" w:rsidRDefault="00C65757" w:rsidP="00C65757">
      <w:pPr>
        <w:pStyle w:val="B3"/>
      </w:pPr>
      <w:r w:rsidRPr="00F537EB">
        <w:t>3&gt;</w:t>
      </w:r>
      <w:r w:rsidRPr="00F537EB">
        <w:tab/>
        <w:t>if T390 is running:</w:t>
      </w:r>
    </w:p>
    <w:p w14:paraId="44DA091F" w14:textId="77777777" w:rsidR="00C65757" w:rsidRPr="00F537EB" w:rsidRDefault="00C65757" w:rsidP="00C65757">
      <w:pPr>
        <w:pStyle w:val="B4"/>
      </w:pPr>
      <w:r w:rsidRPr="00F537EB">
        <w:t>4&gt;</w:t>
      </w:r>
      <w:r w:rsidRPr="00F537EB">
        <w:tab/>
        <w:t>stop timer T390 for all access categories;</w:t>
      </w:r>
    </w:p>
    <w:p w14:paraId="7B9CC705" w14:textId="77777777" w:rsidR="00C65757" w:rsidRPr="00F537EB" w:rsidRDefault="00C65757" w:rsidP="00C65757">
      <w:pPr>
        <w:pStyle w:val="B4"/>
      </w:pPr>
      <w:r w:rsidRPr="00F537EB">
        <w:t>4&gt;</w:t>
      </w:r>
      <w:r w:rsidRPr="00F537EB">
        <w:tab/>
        <w:t>perform the actions as specified in 5.3.14.4.</w:t>
      </w:r>
    </w:p>
    <w:p w14:paraId="488C0613" w14:textId="77777777" w:rsidR="00C65757" w:rsidRPr="00F537EB" w:rsidRDefault="00C65757" w:rsidP="00C65757">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ED1D919" w14:textId="77777777" w:rsidR="00C65757" w:rsidRPr="00F537EB" w:rsidRDefault="00C65757" w:rsidP="00C65757">
      <w:pPr>
        <w:pStyle w:val="B3"/>
      </w:pPr>
      <w:r w:rsidRPr="00F537EB">
        <w:t>3&gt;</w:t>
      </w:r>
      <w:r w:rsidRPr="00F537EB">
        <w:tab/>
        <w:t xml:space="preserve">if the active downlink BWP, which is indicated by the </w:t>
      </w:r>
      <w:proofErr w:type="spellStart"/>
      <w:r w:rsidRPr="00F537EB">
        <w:rPr>
          <w:i/>
        </w:rPr>
        <w:t>firstActiveDownlinkBWP</w:t>
      </w:r>
      <w:proofErr w:type="spellEnd"/>
      <w:r w:rsidRPr="00F537EB">
        <w:rPr>
          <w:i/>
        </w:rPr>
        <w:t>-Id</w:t>
      </w:r>
      <w:r w:rsidRPr="00F537EB">
        <w:t xml:space="preserve"> for the target SpCell of the MCG, has a common search space configured by </w:t>
      </w:r>
      <w:r w:rsidRPr="00F537EB">
        <w:rPr>
          <w:i/>
        </w:rPr>
        <w:t>searchSpaceSIB1</w:t>
      </w:r>
      <w:r w:rsidRPr="00F537EB">
        <w:t>:</w:t>
      </w:r>
    </w:p>
    <w:p w14:paraId="138277E4" w14:textId="77777777" w:rsidR="00C65757" w:rsidRPr="00F537EB" w:rsidRDefault="00C65757" w:rsidP="00C65757">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0F3E1736" w14:textId="77777777" w:rsidR="00C65757" w:rsidRPr="00F537EB" w:rsidRDefault="00C65757" w:rsidP="00C65757">
      <w:pPr>
        <w:pStyle w:val="B4"/>
      </w:pPr>
      <w:r w:rsidRPr="00F537EB">
        <w:t>4&gt;</w:t>
      </w:r>
      <w:r w:rsidRPr="00F537EB">
        <w:tab/>
        <w:t xml:space="preserve">upon acquiring </w:t>
      </w:r>
      <w:r w:rsidRPr="00F537EB">
        <w:rPr>
          <w:i/>
        </w:rPr>
        <w:t>SIB1</w:t>
      </w:r>
      <w:r w:rsidRPr="00F537EB">
        <w:t>, perform the actions specified in clause 5.2.2.4.2;</w:t>
      </w:r>
    </w:p>
    <w:p w14:paraId="5C0D1AA1" w14:textId="77777777" w:rsidR="00C65757" w:rsidRPr="00F537EB" w:rsidRDefault="00C65757" w:rsidP="00C65757">
      <w:pPr>
        <w:pStyle w:val="B2"/>
      </w:pPr>
      <w:bookmarkStart w:id="463"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7DC36C2D" w14:textId="77777777" w:rsidR="00C65757" w:rsidRPr="00F537EB" w:rsidRDefault="00C65757" w:rsidP="00C65757">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3"/>
    <w:p w14:paraId="4D19E472" w14:textId="77777777" w:rsidR="00C65757" w:rsidRPr="00F537EB" w:rsidRDefault="00C65757" w:rsidP="00C65757">
      <w:pPr>
        <w:pStyle w:val="B3"/>
      </w:pPr>
      <w:r w:rsidRPr="00F537EB">
        <w:t>3&gt;</w:t>
      </w:r>
      <w:r w:rsidRPr="00F537EB">
        <w:tab/>
        <w:t xml:space="preserve">remove all the entries within </w:t>
      </w:r>
      <w:proofErr w:type="spellStart"/>
      <w:r w:rsidRPr="00F537EB">
        <w:rPr>
          <w:i/>
        </w:rPr>
        <w:t>VarConditionalConfig</w:t>
      </w:r>
      <w:proofErr w:type="spellEnd"/>
      <w:r w:rsidRPr="00F537EB">
        <w:t>, if any;</w:t>
      </w:r>
    </w:p>
    <w:p w14:paraId="755DCB0B" w14:textId="77777777" w:rsidR="00C65757" w:rsidRPr="00F537EB" w:rsidRDefault="00C65757" w:rsidP="00C65757">
      <w:pPr>
        <w:pStyle w:val="B3"/>
      </w:pPr>
      <w:r w:rsidRPr="00F537EB">
        <w:t>3&gt;</w:t>
      </w:r>
      <w:r w:rsidRPr="00F537EB">
        <w:tab/>
        <w:t xml:space="preserve">for each </w:t>
      </w:r>
      <w:proofErr w:type="spellStart"/>
      <w:r w:rsidRPr="00F537EB">
        <w:rPr>
          <w:i/>
        </w:rPr>
        <w:t>measId</w:t>
      </w:r>
      <w:proofErr w:type="spellEnd"/>
      <w:r w:rsidRPr="00F537EB">
        <w:rPr>
          <w:iCs/>
        </w:rPr>
        <w:t xml:space="preserve"> of the source SpCell configuration</w:t>
      </w:r>
      <w:r w:rsidRPr="00F537EB">
        <w:t xml:space="preserve">, if the associated </w:t>
      </w:r>
      <w:proofErr w:type="spellStart"/>
      <w:r w:rsidRPr="00F537EB">
        <w:rPr>
          <w:i/>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A4358D6" w14:textId="77777777" w:rsidR="00C65757" w:rsidRPr="00F537EB" w:rsidRDefault="00C65757" w:rsidP="00C65757">
      <w:pPr>
        <w:pStyle w:val="B4"/>
      </w:pPr>
      <w:r w:rsidRPr="00F537EB">
        <w:t>4&gt;</w:t>
      </w:r>
      <w:r w:rsidRPr="00F537EB">
        <w:tab/>
        <w:t xml:space="preserve">for the associated </w:t>
      </w:r>
      <w:proofErr w:type="spellStart"/>
      <w:r w:rsidRPr="00F537EB">
        <w:rPr>
          <w:i/>
          <w:iCs/>
        </w:rPr>
        <w:t>reportConfigId</w:t>
      </w:r>
      <w:proofErr w:type="spellEnd"/>
      <w:r w:rsidRPr="00F537EB">
        <w:t>:</w:t>
      </w:r>
    </w:p>
    <w:p w14:paraId="74B3DCAF" w14:textId="77777777" w:rsidR="00C65757" w:rsidRPr="00F537EB" w:rsidRDefault="00C65757" w:rsidP="00C65757">
      <w:pPr>
        <w:pStyle w:val="B5"/>
      </w:pPr>
      <w:r w:rsidRPr="00F537EB">
        <w:t>5&gt;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332628B3" w14:textId="77777777" w:rsidR="00C65757" w:rsidRPr="00F537EB" w:rsidRDefault="00C65757" w:rsidP="00C65757">
      <w:pPr>
        <w:pStyle w:val="B4"/>
      </w:pPr>
      <w:r w:rsidRPr="00F537EB">
        <w:t>4&gt;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cho-TriggerConfig</w:t>
      </w:r>
      <w:proofErr w:type="spellEnd"/>
      <w:r w:rsidRPr="00F537EB">
        <w:t>:</w:t>
      </w:r>
    </w:p>
    <w:p w14:paraId="59F43012" w14:textId="77777777" w:rsidR="00C65757" w:rsidRPr="00F537EB" w:rsidRDefault="00C65757" w:rsidP="00C65757">
      <w:pPr>
        <w:pStyle w:val="B5"/>
      </w:pPr>
      <w:r w:rsidRPr="00F537EB">
        <w:t>5&gt;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07E5029A" w14:textId="77777777" w:rsidR="00C65757" w:rsidRPr="00F537EB" w:rsidRDefault="00C65757" w:rsidP="00C65757">
      <w:pPr>
        <w:pStyle w:val="B4"/>
      </w:pPr>
      <w:r w:rsidRPr="00F537EB">
        <w:t>4&gt;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7A17C2C" w14:textId="77777777" w:rsidR="00C65757" w:rsidRPr="00F537EB" w:rsidRDefault="00C65757" w:rsidP="00C65757">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0925A6F6" w14:textId="77777777" w:rsidR="00C65757" w:rsidRPr="00F537EB" w:rsidRDefault="00C65757" w:rsidP="00C65757">
      <w:pPr>
        <w:pStyle w:val="B2"/>
      </w:pPr>
      <w:r w:rsidRPr="00F537EB">
        <w:t>2&gt;</w:t>
      </w:r>
      <w:r w:rsidRPr="00F537EB">
        <w:tab/>
        <w:t xml:space="preserve">if the UE transmitted a </w:t>
      </w:r>
      <w:proofErr w:type="spellStart"/>
      <w:r w:rsidRPr="00F537EB">
        <w:rPr>
          <w:i/>
        </w:rPr>
        <w:t>UEAssistanceInformation</w:t>
      </w:r>
      <w:proofErr w:type="spellEnd"/>
      <w:r w:rsidRPr="00F537EB">
        <w:t xml:space="preserve"> message during the last 1 second, </w:t>
      </w:r>
      <w:r w:rsidRPr="00F537EB">
        <w:rPr>
          <w:u w:val="single"/>
        </w:rPr>
        <w:t>and the UE is still configured to provide UE assistance information</w:t>
      </w:r>
      <w:r w:rsidRPr="00F537EB">
        <w:t>:</w:t>
      </w:r>
    </w:p>
    <w:p w14:paraId="0482F254" w14:textId="77777777" w:rsidR="00C65757" w:rsidRPr="00F537EB" w:rsidRDefault="00C65757" w:rsidP="00C65757">
      <w:pPr>
        <w:pStyle w:val="B3"/>
      </w:pPr>
      <w:r w:rsidRPr="00F537EB">
        <w:t>3&gt;</w:t>
      </w:r>
      <w:r w:rsidRPr="00F537EB">
        <w:tab/>
        <w:t xml:space="preserve">initiate transmission of a </w:t>
      </w:r>
      <w:proofErr w:type="spellStart"/>
      <w:r w:rsidRPr="00F537EB">
        <w:rPr>
          <w:i/>
        </w:rPr>
        <w:t>UEAssistanceInformation</w:t>
      </w:r>
      <w:proofErr w:type="spellEnd"/>
      <w:r w:rsidRPr="00F537EB">
        <w:t xml:space="preserve"> message to re-send the UE assistance information that UE is still configured to provide with the same contents;</w:t>
      </w:r>
    </w:p>
    <w:p w14:paraId="2E973484" w14:textId="77777777" w:rsidR="00C65757" w:rsidRPr="00F537EB" w:rsidRDefault="00C65757" w:rsidP="00C65757">
      <w:pPr>
        <w:pStyle w:val="B2"/>
        <w:rPr>
          <w:lang w:eastAsia="x-none"/>
        </w:rPr>
      </w:pPr>
      <w:r w:rsidRPr="00F537EB">
        <w:t>2&gt;</w:t>
      </w:r>
      <w:r w:rsidRPr="00F537EB">
        <w:tab/>
        <w:t xml:space="preserve">if </w:t>
      </w:r>
      <w:r w:rsidRPr="00F537EB">
        <w:rPr>
          <w:i/>
        </w:rPr>
        <w:t>SIB12</w:t>
      </w:r>
      <w:r w:rsidRPr="00F537EB">
        <w:t xml:space="preserve"> is provided by the target PCell; and the UE transmitted a </w:t>
      </w:r>
      <w:proofErr w:type="spellStart"/>
      <w:r w:rsidRPr="00F537EB">
        <w:rPr>
          <w:i/>
        </w:rPr>
        <w:t>SidelinkUEInformationNR</w:t>
      </w:r>
      <w:proofErr w:type="spellEnd"/>
      <w:r w:rsidRPr="00F537EB">
        <w:t xml:space="preserve"> message indicating a change of NR </w:t>
      </w:r>
      <w:proofErr w:type="spellStart"/>
      <w:r w:rsidRPr="00F537EB">
        <w:t>sidelink</w:t>
      </w:r>
      <w:proofErr w:type="spellEnd"/>
      <w:r w:rsidRPr="00F537EB">
        <w:t xml:space="preserve"> communication related parameters relevant in target PCell (i.e. change of </w:t>
      </w:r>
      <w:proofErr w:type="spellStart"/>
      <w:r w:rsidRPr="00F537EB">
        <w:rPr>
          <w:i/>
        </w:rPr>
        <w:t>sl-RxInterestedFreqList</w:t>
      </w:r>
      <w:proofErr w:type="spellEnd"/>
      <w:r w:rsidRPr="00F537EB">
        <w:t xml:space="preserve"> or </w:t>
      </w:r>
      <w:proofErr w:type="spellStart"/>
      <w:r w:rsidRPr="00F537EB">
        <w:rPr>
          <w:i/>
        </w:rPr>
        <w:t>sl-TxResourceReqList</w:t>
      </w:r>
      <w:proofErr w:type="spellEnd"/>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79C68809" w14:textId="77777777" w:rsidR="00C65757" w:rsidRPr="00F537EB" w:rsidRDefault="00C65757" w:rsidP="00C65757">
      <w:pPr>
        <w:pStyle w:val="B3"/>
      </w:pPr>
      <w:r w:rsidRPr="00F537EB">
        <w:t>3&gt;</w:t>
      </w:r>
      <w:r w:rsidRPr="00F537EB">
        <w:tab/>
        <w:t xml:space="preserve">initiate transmission of the </w:t>
      </w:r>
      <w:proofErr w:type="spellStart"/>
      <w:r w:rsidRPr="00F537EB">
        <w:rPr>
          <w:i/>
        </w:rPr>
        <w:t>SidelinkUEInformationNR</w:t>
      </w:r>
      <w:proofErr w:type="spellEnd"/>
      <w:r w:rsidRPr="00F537EB">
        <w:t xml:space="preserve"> message in accordance with 5.8.3.3;</w:t>
      </w:r>
    </w:p>
    <w:p w14:paraId="505DCA8A" w14:textId="77777777" w:rsidR="00C65757" w:rsidRPr="00F537EB" w:rsidRDefault="00C65757" w:rsidP="00C65757">
      <w:pPr>
        <w:pStyle w:val="B2"/>
      </w:pPr>
      <w:r w:rsidRPr="00F537EB">
        <w:t>2&gt;</w:t>
      </w:r>
      <w:r w:rsidRPr="00F537EB">
        <w:tab/>
        <w:t>the procedure ends.</w:t>
      </w:r>
    </w:p>
    <w:p w14:paraId="392FE0FB" w14:textId="77777777" w:rsidR="00C65757" w:rsidRPr="00F537EB" w:rsidRDefault="00C65757" w:rsidP="00C65757">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7CD6D6A5" w14:textId="77777777" w:rsidR="00C65757" w:rsidRPr="00F537EB" w:rsidRDefault="00C65757" w:rsidP="00C65757">
      <w:pPr>
        <w:pStyle w:val="Heading4"/>
        <w:rPr>
          <w:rFonts w:eastAsia="MS Mincho"/>
        </w:rPr>
      </w:pPr>
      <w:bookmarkStart w:id="464" w:name="_Toc20425701"/>
      <w:bookmarkStart w:id="465" w:name="_Toc29321097"/>
      <w:bookmarkStart w:id="466" w:name="_Toc36756690"/>
      <w:bookmarkStart w:id="467" w:name="_Toc36836231"/>
      <w:bookmarkStart w:id="468" w:name="_Toc36843208"/>
      <w:bookmarkStart w:id="469" w:name="_Toc37067497"/>
      <w:r w:rsidRPr="00F537EB">
        <w:rPr>
          <w:rFonts w:eastAsia="MS Mincho"/>
        </w:rPr>
        <w:t>5.3.5.4</w:t>
      </w:r>
      <w:r w:rsidRPr="00F537EB">
        <w:rPr>
          <w:rFonts w:eastAsia="MS Mincho"/>
        </w:rPr>
        <w:tab/>
        <w:t>Secondary cell group release</w:t>
      </w:r>
      <w:bookmarkEnd w:id="464"/>
      <w:bookmarkEnd w:id="465"/>
      <w:bookmarkEnd w:id="466"/>
      <w:bookmarkEnd w:id="467"/>
      <w:bookmarkEnd w:id="468"/>
      <w:bookmarkEnd w:id="469"/>
    </w:p>
    <w:p w14:paraId="58F5737F" w14:textId="77777777" w:rsidR="00C65757" w:rsidRPr="00F537EB" w:rsidRDefault="00C65757" w:rsidP="00C65757">
      <w:pPr>
        <w:rPr>
          <w:rFonts w:eastAsia="MS Mincho"/>
        </w:rPr>
      </w:pPr>
      <w:r w:rsidRPr="00F537EB">
        <w:t>The UE shall:</w:t>
      </w:r>
    </w:p>
    <w:p w14:paraId="5B5CBD34" w14:textId="77777777" w:rsidR="00C65757" w:rsidRPr="00F537EB" w:rsidRDefault="00C65757" w:rsidP="00C65757">
      <w:pPr>
        <w:pStyle w:val="B1"/>
      </w:pPr>
      <w:r w:rsidRPr="00F537EB">
        <w:t>1&gt;</w:t>
      </w:r>
      <w:r w:rsidRPr="00F537EB">
        <w:tab/>
        <w:t>as a result of SCG release triggered by E-UTRA (i.e. (NG)EN-DC case) or NR (i.e. NR-DC case):</w:t>
      </w:r>
    </w:p>
    <w:p w14:paraId="0FD36D94" w14:textId="77777777" w:rsidR="00C65757" w:rsidRPr="00F537EB" w:rsidRDefault="00C65757" w:rsidP="00C65757">
      <w:pPr>
        <w:pStyle w:val="B2"/>
      </w:pPr>
      <w:r w:rsidRPr="00F537EB">
        <w:t>2&gt;</w:t>
      </w:r>
      <w:r w:rsidRPr="00F537EB">
        <w:tab/>
        <w:t>reset SCG MAC, if configured;</w:t>
      </w:r>
    </w:p>
    <w:p w14:paraId="3D1F79A4" w14:textId="77777777" w:rsidR="00C65757" w:rsidRPr="00F537EB" w:rsidRDefault="00C65757" w:rsidP="00C65757">
      <w:pPr>
        <w:pStyle w:val="B2"/>
      </w:pPr>
      <w:r w:rsidRPr="00F537EB">
        <w:t>2&gt;</w:t>
      </w:r>
      <w:r w:rsidRPr="00F537EB">
        <w:tab/>
        <w:t>for each RLC bearer that is part of the SCG configuration:</w:t>
      </w:r>
    </w:p>
    <w:p w14:paraId="7B8A6F3A" w14:textId="77777777" w:rsidR="00C65757" w:rsidRPr="00F537EB" w:rsidRDefault="00C65757" w:rsidP="00C65757">
      <w:pPr>
        <w:pStyle w:val="B3"/>
      </w:pPr>
      <w:r w:rsidRPr="00F537EB">
        <w:t>3&gt;</w:t>
      </w:r>
      <w:r w:rsidRPr="00F537EB">
        <w:tab/>
        <w:t>perform RLC bearer release procedure as specified in 5.3.5.5.3;</w:t>
      </w:r>
    </w:p>
    <w:p w14:paraId="08D9FE6F" w14:textId="77777777" w:rsidR="00C65757" w:rsidRPr="00F537EB" w:rsidRDefault="00C65757" w:rsidP="00C65757">
      <w:pPr>
        <w:pStyle w:val="B2"/>
      </w:pPr>
      <w:r w:rsidRPr="00F537EB">
        <w:t>2&gt;</w:t>
      </w:r>
      <w:r w:rsidRPr="00F537EB">
        <w:tab/>
        <w:t>release the SCG configuration;</w:t>
      </w:r>
    </w:p>
    <w:p w14:paraId="2E028D44" w14:textId="77777777" w:rsidR="00C65757" w:rsidRPr="00F537EB" w:rsidRDefault="00C65757" w:rsidP="00C65757">
      <w:pPr>
        <w:pStyle w:val="B2"/>
      </w:pPr>
      <w:r w:rsidRPr="00F537EB">
        <w:t>2&gt;</w:t>
      </w:r>
      <w:r w:rsidRPr="00F537EB">
        <w:tab/>
        <w:t>stop timer T310 for the corresponding SpCell, if running;</w:t>
      </w:r>
    </w:p>
    <w:p w14:paraId="32F2323C" w14:textId="77777777" w:rsidR="00C65757" w:rsidRPr="00F537EB" w:rsidRDefault="00C65757" w:rsidP="00C65757">
      <w:pPr>
        <w:pStyle w:val="B2"/>
      </w:pPr>
      <w:r w:rsidRPr="00F537EB">
        <w:t>2&gt;</w:t>
      </w:r>
      <w:r w:rsidRPr="00F537EB">
        <w:tab/>
        <w:t>stop timer T312 for the corresponding SpCell, if running;</w:t>
      </w:r>
    </w:p>
    <w:p w14:paraId="107DFB0C" w14:textId="77777777" w:rsidR="00C65757" w:rsidRPr="00F537EB" w:rsidRDefault="00C65757" w:rsidP="00C65757">
      <w:pPr>
        <w:pStyle w:val="B2"/>
      </w:pPr>
      <w:r w:rsidRPr="00F537EB">
        <w:t>2&gt;</w:t>
      </w:r>
      <w:r w:rsidRPr="00F537EB">
        <w:tab/>
        <w:t>stop timer T304 for the corresponding SpCell, if running.</w:t>
      </w:r>
    </w:p>
    <w:p w14:paraId="4C14A744" w14:textId="77777777" w:rsidR="00C65757" w:rsidRPr="00F537EB" w:rsidRDefault="00C65757" w:rsidP="00C65757">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4F61C67A" w14:textId="77777777" w:rsidR="00C65757" w:rsidRPr="00F537EB" w:rsidRDefault="00C65757" w:rsidP="00C65757">
      <w:pPr>
        <w:pStyle w:val="Heading4"/>
        <w:rPr>
          <w:rFonts w:eastAsia="MS Mincho"/>
        </w:rPr>
      </w:pPr>
      <w:bookmarkStart w:id="470" w:name="_Toc20425702"/>
      <w:bookmarkStart w:id="471" w:name="_Toc29321098"/>
      <w:bookmarkStart w:id="472" w:name="_Toc36756691"/>
      <w:bookmarkStart w:id="473" w:name="_Toc36836232"/>
      <w:bookmarkStart w:id="474" w:name="_Toc36843209"/>
      <w:bookmarkStart w:id="475" w:name="_Toc37067498"/>
      <w:r w:rsidRPr="00F537EB">
        <w:rPr>
          <w:rFonts w:eastAsia="MS Mincho"/>
        </w:rPr>
        <w:t>5.3.5.5</w:t>
      </w:r>
      <w:r w:rsidRPr="00F537EB">
        <w:rPr>
          <w:rFonts w:eastAsia="MS Mincho"/>
        </w:rPr>
        <w:tab/>
        <w:t>Cell Group configuration</w:t>
      </w:r>
      <w:bookmarkEnd w:id="470"/>
      <w:bookmarkEnd w:id="471"/>
      <w:bookmarkEnd w:id="472"/>
      <w:bookmarkEnd w:id="473"/>
      <w:bookmarkEnd w:id="474"/>
      <w:bookmarkEnd w:id="475"/>
    </w:p>
    <w:p w14:paraId="750809F0" w14:textId="77777777" w:rsidR="00C65757" w:rsidRPr="00F537EB" w:rsidRDefault="00C65757" w:rsidP="00C65757">
      <w:pPr>
        <w:pStyle w:val="Heading5"/>
        <w:rPr>
          <w:rFonts w:eastAsia="MS Mincho"/>
        </w:rPr>
      </w:pPr>
      <w:bookmarkStart w:id="476" w:name="_Toc20425703"/>
      <w:bookmarkStart w:id="477" w:name="_Toc29321099"/>
      <w:bookmarkStart w:id="478" w:name="_Toc36756692"/>
      <w:bookmarkStart w:id="479" w:name="_Toc36836233"/>
      <w:bookmarkStart w:id="480" w:name="_Toc36843210"/>
      <w:bookmarkStart w:id="481" w:name="_Toc37067499"/>
      <w:r w:rsidRPr="00F537EB">
        <w:rPr>
          <w:rFonts w:eastAsia="MS Mincho"/>
        </w:rPr>
        <w:t>5.3.5.5.1</w:t>
      </w:r>
      <w:r w:rsidRPr="00F537EB">
        <w:rPr>
          <w:rFonts w:eastAsia="MS Mincho"/>
        </w:rPr>
        <w:tab/>
        <w:t>General</w:t>
      </w:r>
      <w:bookmarkEnd w:id="476"/>
      <w:bookmarkEnd w:id="477"/>
      <w:bookmarkEnd w:id="478"/>
      <w:bookmarkEnd w:id="479"/>
      <w:bookmarkEnd w:id="480"/>
      <w:bookmarkEnd w:id="481"/>
    </w:p>
    <w:p w14:paraId="5072314D" w14:textId="77777777" w:rsidR="00C65757" w:rsidRPr="00F537EB" w:rsidRDefault="00C65757" w:rsidP="00C65757">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proofErr w:type="spellStart"/>
      <w:r w:rsidRPr="00F537EB">
        <w:rPr>
          <w:i/>
        </w:rPr>
        <w:t>CellGroupConfig</w:t>
      </w:r>
      <w:proofErr w:type="spellEnd"/>
      <w:r w:rsidRPr="00F537EB">
        <w:t xml:space="preserve"> IE.</w:t>
      </w:r>
    </w:p>
    <w:p w14:paraId="47DA2D37" w14:textId="77777777" w:rsidR="00C65757" w:rsidRPr="00F537EB" w:rsidRDefault="00C65757" w:rsidP="00C65757">
      <w:r w:rsidRPr="00F537EB">
        <w:t xml:space="preserve">The UE performs the following actions based on a received </w:t>
      </w:r>
      <w:proofErr w:type="spellStart"/>
      <w:r w:rsidRPr="00F537EB">
        <w:rPr>
          <w:i/>
        </w:rPr>
        <w:t>CellGroupConfig</w:t>
      </w:r>
      <w:proofErr w:type="spellEnd"/>
      <w:r w:rsidRPr="00F537EB">
        <w:t xml:space="preserve"> IE:</w:t>
      </w:r>
    </w:p>
    <w:p w14:paraId="18057372"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spCellConfig</w:t>
      </w:r>
      <w:r w:rsidRPr="00F537EB">
        <w:t xml:space="preserve"> with </w:t>
      </w:r>
      <w:r w:rsidRPr="00F537EB">
        <w:rPr>
          <w:i/>
        </w:rPr>
        <w:t>reconfigurationWithSync</w:t>
      </w:r>
      <w:r w:rsidRPr="00F537EB">
        <w:t>:</w:t>
      </w:r>
    </w:p>
    <w:p w14:paraId="242A9570" w14:textId="77777777" w:rsidR="00C65757" w:rsidRPr="00F537EB" w:rsidRDefault="00C65757" w:rsidP="00C65757">
      <w:pPr>
        <w:pStyle w:val="B2"/>
      </w:pPr>
      <w:r w:rsidRPr="00F537EB">
        <w:t>2&gt;</w:t>
      </w:r>
      <w:r w:rsidRPr="00F537EB">
        <w:tab/>
        <w:t>perform Reconfiguration with sync according to 5.3.5.5.2;</w:t>
      </w:r>
    </w:p>
    <w:p w14:paraId="10B3A5EF" w14:textId="77777777" w:rsidR="00C65757" w:rsidRPr="00F537EB" w:rsidRDefault="00C65757" w:rsidP="00C65757">
      <w:pPr>
        <w:pStyle w:val="B2"/>
      </w:pPr>
      <w:r w:rsidRPr="00F537EB">
        <w:t>2&gt;</w:t>
      </w:r>
      <w:r w:rsidRPr="00F537EB">
        <w:tab/>
        <w:t>resume all suspended radio bearers and resume SCG transmission for all radio bearers, if suspended;</w:t>
      </w:r>
    </w:p>
    <w:p w14:paraId="56F176CC"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rlc-BearerToReleaseList</w:t>
      </w:r>
      <w:proofErr w:type="spellEnd"/>
      <w:r w:rsidRPr="00F537EB">
        <w:t>:</w:t>
      </w:r>
    </w:p>
    <w:p w14:paraId="08675A10" w14:textId="77777777" w:rsidR="00C65757" w:rsidRPr="00F537EB" w:rsidRDefault="00C65757" w:rsidP="00C65757">
      <w:pPr>
        <w:pStyle w:val="B2"/>
      </w:pPr>
      <w:r w:rsidRPr="00F537EB">
        <w:t>2&gt;</w:t>
      </w:r>
      <w:r w:rsidRPr="00F537EB">
        <w:tab/>
        <w:t>perform RLC bearer release as specified in 5.3.5.5.3;</w:t>
      </w:r>
    </w:p>
    <w:p w14:paraId="7FF6C524"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rlc-BearerToAddModList</w:t>
      </w:r>
      <w:proofErr w:type="spellEnd"/>
      <w:r w:rsidRPr="00F537EB">
        <w:t>:</w:t>
      </w:r>
    </w:p>
    <w:p w14:paraId="38F5F229" w14:textId="77777777" w:rsidR="00C65757" w:rsidRPr="00F537EB" w:rsidRDefault="00C65757" w:rsidP="00C65757">
      <w:pPr>
        <w:pStyle w:val="B2"/>
      </w:pPr>
      <w:r w:rsidRPr="00F537EB">
        <w:t>2&gt;</w:t>
      </w:r>
      <w:r w:rsidRPr="00F537EB">
        <w:tab/>
        <w:t>perform the RLC bearer addition/modification as specified in 5.3.5.5.4;</w:t>
      </w:r>
    </w:p>
    <w:p w14:paraId="4E57E0F1"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mac-</w:t>
      </w:r>
      <w:proofErr w:type="spellStart"/>
      <w:r w:rsidRPr="00F537EB">
        <w:rPr>
          <w:i/>
        </w:rPr>
        <w:t>CellGroupConfig</w:t>
      </w:r>
      <w:proofErr w:type="spellEnd"/>
      <w:r w:rsidRPr="00F537EB">
        <w:t>:</w:t>
      </w:r>
    </w:p>
    <w:p w14:paraId="1C5D536C" w14:textId="77777777" w:rsidR="00C65757" w:rsidRPr="00F537EB" w:rsidRDefault="00C65757" w:rsidP="00C65757">
      <w:pPr>
        <w:pStyle w:val="B2"/>
      </w:pPr>
      <w:r w:rsidRPr="00F537EB">
        <w:t>2&gt;</w:t>
      </w:r>
      <w:r w:rsidRPr="00F537EB">
        <w:tab/>
        <w:t>configure the MAC entity of this cell group as specified in 5.3.5.5.5;</w:t>
      </w:r>
    </w:p>
    <w:p w14:paraId="43560FDB"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sCellToReleaseList</w:t>
      </w:r>
      <w:proofErr w:type="spellEnd"/>
      <w:r w:rsidRPr="00F537EB">
        <w:t>:</w:t>
      </w:r>
    </w:p>
    <w:p w14:paraId="57AB122F" w14:textId="77777777" w:rsidR="00C65757" w:rsidRPr="00F537EB" w:rsidRDefault="00C65757" w:rsidP="00C65757">
      <w:pPr>
        <w:pStyle w:val="B2"/>
      </w:pPr>
      <w:r w:rsidRPr="00F537EB">
        <w:t>2&gt;</w:t>
      </w:r>
      <w:r w:rsidRPr="00F537EB">
        <w:tab/>
        <w:t>perform SCell release as specified in 5.3.5.5.8;</w:t>
      </w:r>
    </w:p>
    <w:p w14:paraId="58E575CE"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spCellConfig</w:t>
      </w:r>
      <w:r w:rsidRPr="00F537EB">
        <w:t>:</w:t>
      </w:r>
    </w:p>
    <w:p w14:paraId="75E54CC7" w14:textId="77777777" w:rsidR="00C65757" w:rsidRPr="00F537EB" w:rsidRDefault="00C65757" w:rsidP="00C65757">
      <w:pPr>
        <w:pStyle w:val="B2"/>
      </w:pPr>
      <w:r w:rsidRPr="00F537EB">
        <w:t>2&gt;</w:t>
      </w:r>
      <w:r w:rsidRPr="00F537EB">
        <w:tab/>
        <w:t>configure the SpCell as specified in 5.3.5.5.7;</w:t>
      </w:r>
    </w:p>
    <w:p w14:paraId="78BF728A"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sCellToAddModList</w:t>
      </w:r>
      <w:proofErr w:type="spellEnd"/>
      <w:r w:rsidRPr="00F537EB">
        <w:t>:</w:t>
      </w:r>
    </w:p>
    <w:p w14:paraId="639A08E6" w14:textId="77777777" w:rsidR="00C65757" w:rsidRPr="00F537EB" w:rsidRDefault="00C65757" w:rsidP="00C65757">
      <w:pPr>
        <w:pStyle w:val="B2"/>
      </w:pPr>
      <w:r w:rsidRPr="00F537EB">
        <w:t>2&gt;</w:t>
      </w:r>
      <w:r w:rsidRPr="00F537EB">
        <w:tab/>
        <w:t>perform SCell addition/modification as specified in 5.3.5.5.9;</w:t>
      </w:r>
    </w:p>
    <w:p w14:paraId="275447A2" w14:textId="77777777" w:rsidR="00C65757" w:rsidRPr="00F537EB" w:rsidRDefault="00C65757" w:rsidP="00C65757">
      <w:pPr>
        <w:pStyle w:val="B1"/>
      </w:pPr>
      <w:bookmarkStart w:id="482" w:name="_Toc20425704"/>
      <w:bookmarkStart w:id="483" w:name="_Toc29321100"/>
      <w:r w:rsidRPr="00F537EB">
        <w:t>1&gt;</w:t>
      </w:r>
      <w:r w:rsidRPr="00F537EB">
        <w:tab/>
        <w:t xml:space="preserve">if the </w:t>
      </w:r>
      <w:proofErr w:type="spellStart"/>
      <w:r w:rsidRPr="00F537EB">
        <w:rPr>
          <w:i/>
        </w:rPr>
        <w:t>CellGroupConfig</w:t>
      </w:r>
      <w:proofErr w:type="spellEnd"/>
      <w:r w:rsidRPr="00F537EB">
        <w:t xml:space="preserve"> contains the</w:t>
      </w:r>
      <w:bookmarkStart w:id="484" w:name="_Hlk23770945"/>
      <w:r w:rsidRPr="00F537EB">
        <w:t xml:space="preserve"> </w:t>
      </w:r>
      <w:proofErr w:type="spellStart"/>
      <w:r w:rsidRPr="00F537EB">
        <w:rPr>
          <w:i/>
        </w:rPr>
        <w:t>bh</w:t>
      </w:r>
      <w:proofErr w:type="spellEnd"/>
      <w:r w:rsidRPr="00F537EB">
        <w:rPr>
          <w:i/>
        </w:rPr>
        <w:t>-RLC-</w:t>
      </w:r>
      <w:bookmarkEnd w:id="484"/>
      <w:proofErr w:type="spellStart"/>
      <w:r w:rsidRPr="00F537EB">
        <w:rPr>
          <w:i/>
        </w:rPr>
        <w:t>ChannelToReleaseList</w:t>
      </w:r>
      <w:proofErr w:type="spellEnd"/>
      <w:r w:rsidRPr="00F537EB">
        <w:t>:</w:t>
      </w:r>
    </w:p>
    <w:p w14:paraId="674CD0CA" w14:textId="77777777" w:rsidR="00C65757" w:rsidRPr="00F537EB" w:rsidRDefault="00C65757" w:rsidP="00C65757">
      <w:pPr>
        <w:pStyle w:val="B2"/>
      </w:pPr>
      <w:r w:rsidRPr="00F537EB">
        <w:t>2&gt;</w:t>
      </w:r>
      <w:r w:rsidRPr="00F537EB">
        <w:tab/>
        <w:t>perform BH RLC channel release as specified in 5.3.5.5.10;</w:t>
      </w:r>
    </w:p>
    <w:p w14:paraId="08F2C567" w14:textId="77777777" w:rsidR="00C65757" w:rsidRPr="00F537EB" w:rsidRDefault="00C65757" w:rsidP="00C65757">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bh</w:t>
      </w:r>
      <w:proofErr w:type="spellEnd"/>
      <w:r w:rsidRPr="00F537EB">
        <w:rPr>
          <w:i/>
        </w:rPr>
        <w:t>-RLC-</w:t>
      </w:r>
      <w:proofErr w:type="spellStart"/>
      <w:r w:rsidRPr="00F537EB">
        <w:rPr>
          <w:i/>
        </w:rPr>
        <w:t>ChannelToAddModList</w:t>
      </w:r>
      <w:proofErr w:type="spellEnd"/>
      <w:r w:rsidRPr="00F537EB">
        <w:t>:</w:t>
      </w:r>
    </w:p>
    <w:p w14:paraId="648BC919" w14:textId="77777777" w:rsidR="00C65757" w:rsidRPr="00F537EB" w:rsidRDefault="00C65757" w:rsidP="00C65757">
      <w:pPr>
        <w:pStyle w:val="B2"/>
      </w:pPr>
      <w:r w:rsidRPr="00F537EB">
        <w:t>2&gt;</w:t>
      </w:r>
      <w:r w:rsidRPr="00F537EB">
        <w:tab/>
        <w:t>perform the BH RLC channel addition/modification as specified in 5.3.5.5.11;</w:t>
      </w:r>
    </w:p>
    <w:p w14:paraId="61AEA543" w14:textId="77777777" w:rsidR="00C65757" w:rsidRPr="00F537EB" w:rsidRDefault="00C65757" w:rsidP="00C65757">
      <w:pPr>
        <w:pStyle w:val="Heading5"/>
        <w:rPr>
          <w:rFonts w:eastAsia="MS Mincho"/>
        </w:rPr>
      </w:pPr>
      <w:bookmarkStart w:id="485" w:name="_Toc36756693"/>
      <w:bookmarkStart w:id="486" w:name="_Toc36836234"/>
      <w:bookmarkStart w:id="487" w:name="_Toc36843211"/>
      <w:bookmarkStart w:id="488" w:name="_Toc37067500"/>
      <w:r w:rsidRPr="00F537EB">
        <w:rPr>
          <w:rFonts w:eastAsia="MS Mincho"/>
        </w:rPr>
        <w:t>5.3.5.5.2</w:t>
      </w:r>
      <w:r w:rsidRPr="00F537EB">
        <w:rPr>
          <w:rFonts w:eastAsia="MS Mincho"/>
        </w:rPr>
        <w:tab/>
        <w:t>Reconfiguration with sync</w:t>
      </w:r>
      <w:bookmarkEnd w:id="482"/>
      <w:bookmarkEnd w:id="483"/>
      <w:bookmarkEnd w:id="485"/>
      <w:bookmarkEnd w:id="486"/>
      <w:bookmarkEnd w:id="487"/>
      <w:bookmarkEnd w:id="488"/>
    </w:p>
    <w:p w14:paraId="0406EBBC" w14:textId="77777777" w:rsidR="00C65757" w:rsidRPr="00F537EB" w:rsidRDefault="00C65757" w:rsidP="00C65757">
      <w:pPr>
        <w:rPr>
          <w:rFonts w:eastAsia="MS Mincho"/>
        </w:rPr>
      </w:pPr>
      <w:r w:rsidRPr="00F537EB">
        <w:t>The UE shall perform the following actions to execute a reconfiguration with sync.</w:t>
      </w:r>
    </w:p>
    <w:p w14:paraId="188E5075" w14:textId="77777777" w:rsidR="00C65757" w:rsidRPr="00F537EB" w:rsidRDefault="00C65757" w:rsidP="00C65757">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26B16515" w14:textId="77777777" w:rsidR="00C65757" w:rsidRPr="00F537EB" w:rsidRDefault="00C65757" w:rsidP="00C65757">
      <w:pPr>
        <w:pStyle w:val="B1"/>
      </w:pPr>
      <w:r w:rsidRPr="00F537EB">
        <w:t>1&gt;</w:t>
      </w:r>
      <w:r w:rsidRPr="00F537EB">
        <w:tab/>
        <w:t xml:space="preserve">if </w:t>
      </w:r>
      <w:proofErr w:type="spellStart"/>
      <w:r w:rsidRPr="00F537EB">
        <w:rPr>
          <w:i/>
        </w:rPr>
        <w:t>dapsConfig</w:t>
      </w:r>
      <w:proofErr w:type="spellEnd"/>
      <w:r w:rsidRPr="00F537EB">
        <w:t xml:space="preserve"> is not configured for any DRB:</w:t>
      </w:r>
    </w:p>
    <w:p w14:paraId="7E7FA287" w14:textId="77777777" w:rsidR="00C65757" w:rsidRPr="00F537EB" w:rsidRDefault="00C65757" w:rsidP="00C65757">
      <w:pPr>
        <w:pStyle w:val="B2"/>
      </w:pPr>
      <w:r w:rsidRPr="00F537EB">
        <w:t>2&gt;</w:t>
      </w:r>
      <w:r w:rsidRPr="00F537EB">
        <w:tab/>
        <w:t>stop timer T310 for the corresponding SpCell, if running;</w:t>
      </w:r>
    </w:p>
    <w:p w14:paraId="018B1553" w14:textId="77777777" w:rsidR="00C65757" w:rsidRPr="00F537EB" w:rsidRDefault="00C65757" w:rsidP="00C65757">
      <w:pPr>
        <w:pStyle w:val="B1"/>
      </w:pPr>
      <w:r w:rsidRPr="00F537EB">
        <w:t>1&gt;</w:t>
      </w:r>
      <w:r w:rsidRPr="00F537EB">
        <w:tab/>
        <w:t>stop timer T312 for the corresponding SpCell, if running;</w:t>
      </w:r>
    </w:p>
    <w:p w14:paraId="4FBDC36E" w14:textId="77777777" w:rsidR="00C65757" w:rsidRPr="00F537EB" w:rsidRDefault="00C65757" w:rsidP="00C65757">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DFF283B" w14:textId="77777777" w:rsidR="00C65757" w:rsidRPr="00F537EB" w:rsidRDefault="00C65757" w:rsidP="00C65757">
      <w:pPr>
        <w:pStyle w:val="B1"/>
      </w:pPr>
      <w:r w:rsidRPr="00F537EB">
        <w:t>1&gt;</w:t>
      </w:r>
      <w:r w:rsidRPr="00F537EB">
        <w:tab/>
        <w:t xml:space="preserve">if the </w:t>
      </w:r>
      <w:proofErr w:type="spellStart"/>
      <w:r w:rsidRPr="00F537EB">
        <w:rPr>
          <w:i/>
        </w:rPr>
        <w:t>frequencyInfoDL</w:t>
      </w:r>
      <w:proofErr w:type="spellEnd"/>
      <w:r w:rsidRPr="00F537EB">
        <w:t xml:space="preserve"> is included:</w:t>
      </w:r>
    </w:p>
    <w:p w14:paraId="00B73980" w14:textId="77777777" w:rsidR="00C65757" w:rsidRPr="00F537EB" w:rsidRDefault="00C65757" w:rsidP="00C65757">
      <w:pPr>
        <w:pStyle w:val="B2"/>
      </w:pPr>
      <w:r w:rsidRPr="00F537EB">
        <w:t>2&gt;</w:t>
      </w:r>
      <w:r w:rsidRPr="00F537EB">
        <w:tab/>
        <w:t xml:space="preserve">consider the target SpCell to be one on the SSB frequency indicated by the </w:t>
      </w:r>
      <w:proofErr w:type="spellStart"/>
      <w:r w:rsidRPr="00F537EB">
        <w:rPr>
          <w:i/>
        </w:rPr>
        <w:t>frequencyInfoDL</w:t>
      </w:r>
      <w:proofErr w:type="spellEnd"/>
      <w:r w:rsidRPr="00F537EB">
        <w:t xml:space="preserve"> with a physical cell identity indicated by the </w:t>
      </w:r>
      <w:proofErr w:type="spellStart"/>
      <w:r w:rsidRPr="00F537EB">
        <w:rPr>
          <w:i/>
        </w:rPr>
        <w:t>physCellId</w:t>
      </w:r>
      <w:proofErr w:type="spellEnd"/>
      <w:r w:rsidRPr="00F537EB">
        <w:t>;</w:t>
      </w:r>
    </w:p>
    <w:p w14:paraId="1025A3B7" w14:textId="77777777" w:rsidR="00C65757" w:rsidRPr="00F537EB" w:rsidRDefault="00C65757" w:rsidP="00C65757">
      <w:pPr>
        <w:pStyle w:val="B1"/>
      </w:pPr>
      <w:r w:rsidRPr="00F537EB">
        <w:t>1&gt;</w:t>
      </w:r>
      <w:r w:rsidRPr="00F537EB">
        <w:tab/>
        <w:t>else:</w:t>
      </w:r>
    </w:p>
    <w:p w14:paraId="0F067083" w14:textId="77777777" w:rsidR="00C65757" w:rsidRPr="00F537EB" w:rsidRDefault="00C65757" w:rsidP="00C65757">
      <w:pPr>
        <w:pStyle w:val="B2"/>
      </w:pPr>
      <w:r w:rsidRPr="00F537EB">
        <w:t>2&gt;</w:t>
      </w:r>
      <w:r w:rsidRPr="00F537EB">
        <w:tab/>
        <w:t xml:space="preserve">consider the target SpCell to be one on the SSB frequency of the source SpCell with a physical cell identity indicated by the </w:t>
      </w:r>
      <w:proofErr w:type="spellStart"/>
      <w:r w:rsidRPr="00F537EB">
        <w:rPr>
          <w:i/>
        </w:rPr>
        <w:t>physCellId</w:t>
      </w:r>
      <w:proofErr w:type="spellEnd"/>
      <w:r w:rsidRPr="00F537EB">
        <w:t>;</w:t>
      </w:r>
    </w:p>
    <w:p w14:paraId="05170615" w14:textId="77777777" w:rsidR="00C65757" w:rsidRPr="00F537EB" w:rsidRDefault="00C65757" w:rsidP="00C65757">
      <w:pPr>
        <w:pStyle w:val="B1"/>
      </w:pPr>
      <w:r w:rsidRPr="00F537EB">
        <w:t>1&gt;</w:t>
      </w:r>
      <w:r w:rsidRPr="00F537EB">
        <w:tab/>
        <w:t>start synchronising to the DL of the target SpCell;</w:t>
      </w:r>
    </w:p>
    <w:p w14:paraId="5F50FD1A" w14:textId="77777777" w:rsidR="00C65757" w:rsidRPr="00F537EB" w:rsidRDefault="00C65757" w:rsidP="00C65757">
      <w:pPr>
        <w:pStyle w:val="B1"/>
      </w:pPr>
      <w:r w:rsidRPr="00F537EB">
        <w:t>1&gt;</w:t>
      </w:r>
      <w:r w:rsidRPr="00F537EB">
        <w:tab/>
        <w:t>apply the specified BCCH configuration defined in 9.1.1.1 for the target;</w:t>
      </w:r>
    </w:p>
    <w:p w14:paraId="410AA9BF" w14:textId="77777777" w:rsidR="00C65757" w:rsidRPr="00F537EB" w:rsidRDefault="00C65757" w:rsidP="00C65757">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511ED7B5" w14:textId="77777777" w:rsidR="00C65757" w:rsidRPr="00F537EB" w:rsidRDefault="00C65757" w:rsidP="00C65757">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274613FF" w14:textId="77777777" w:rsidR="00C65757" w:rsidRPr="00F537EB" w:rsidRDefault="00C65757" w:rsidP="00C65757">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4679DDED" w14:textId="77777777" w:rsidR="00C65757" w:rsidRPr="00F537EB" w:rsidRDefault="00C65757" w:rsidP="00C65757">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4C43A118" w14:textId="77777777" w:rsidR="00C65757" w:rsidRPr="00F537EB" w:rsidRDefault="00C65757" w:rsidP="00C65757">
      <w:pPr>
        <w:pStyle w:val="B2"/>
      </w:pPr>
      <w:r w:rsidRPr="00F537EB">
        <w:t>2&gt;</w:t>
      </w:r>
      <w:r w:rsidRPr="00F537EB">
        <w:tab/>
        <w:t>create a MAC entity for the target with the same configuration as the MAC entity for the source;</w:t>
      </w:r>
    </w:p>
    <w:p w14:paraId="5987E0F2" w14:textId="77777777" w:rsidR="00C65757" w:rsidRPr="00F537EB" w:rsidRDefault="00C65757" w:rsidP="00C65757">
      <w:pPr>
        <w:pStyle w:val="B2"/>
      </w:pPr>
      <w:r w:rsidRPr="00F537EB">
        <w:t>2&gt;</w:t>
      </w:r>
      <w:r w:rsidRPr="00F537EB">
        <w:tab/>
        <w:t xml:space="preserve">for each DRB with </w:t>
      </w:r>
      <w:proofErr w:type="spellStart"/>
      <w:r w:rsidRPr="00F537EB">
        <w:rPr>
          <w:i/>
        </w:rPr>
        <w:t>dapsHO</w:t>
      </w:r>
      <w:proofErr w:type="spellEnd"/>
      <w:r w:rsidRPr="00F537EB">
        <w:rPr>
          <w:i/>
        </w:rPr>
        <w:t>-Config</w:t>
      </w:r>
      <w:r w:rsidRPr="00F537EB">
        <w:t>:</w:t>
      </w:r>
    </w:p>
    <w:p w14:paraId="4CCD8BD7" w14:textId="77777777" w:rsidR="00C65757" w:rsidRPr="00F537EB" w:rsidRDefault="00C65757" w:rsidP="00C65757">
      <w:pPr>
        <w:pStyle w:val="B3"/>
      </w:pPr>
      <w:r w:rsidRPr="00F537EB">
        <w:t>3&gt;</w:t>
      </w:r>
      <w:r w:rsidRPr="00F537EB">
        <w:tab/>
        <w:t xml:space="preserve">establish an RLC entity or entities for the target, with the same configurations as for the </w:t>
      </w:r>
      <w:proofErr w:type="spellStart"/>
      <w:r w:rsidRPr="00F537EB">
        <w:t>sourcePCell</w:t>
      </w:r>
      <w:proofErr w:type="spellEnd"/>
      <w:r w:rsidRPr="00F537EB">
        <w:t>;</w:t>
      </w:r>
    </w:p>
    <w:p w14:paraId="047A8E7A" w14:textId="77777777" w:rsidR="00C65757" w:rsidRPr="00F537EB" w:rsidRDefault="00C65757" w:rsidP="00C65757">
      <w:pPr>
        <w:pStyle w:val="B3"/>
      </w:pPr>
      <w:r w:rsidRPr="00F537EB">
        <w:t>3&gt;</w:t>
      </w:r>
      <w:r w:rsidRPr="00F537EB">
        <w:tab/>
        <w:t>establish the logical channel for the target PCell, with the same configurations as for the source;</w:t>
      </w:r>
    </w:p>
    <w:p w14:paraId="6CB889DA" w14:textId="77777777" w:rsidR="00C65757" w:rsidRPr="00F537EB" w:rsidRDefault="00C65757" w:rsidP="00C65757">
      <w:pPr>
        <w:pStyle w:val="B2"/>
      </w:pPr>
      <w:r w:rsidRPr="00F537EB">
        <w:t>2&gt;</w:t>
      </w:r>
      <w:r w:rsidRPr="00F537EB">
        <w:tab/>
        <w:t xml:space="preserve">for each DRB without </w:t>
      </w:r>
      <w:proofErr w:type="spellStart"/>
      <w:r w:rsidRPr="00F537EB">
        <w:rPr>
          <w:i/>
        </w:rPr>
        <w:t>dapsHO</w:t>
      </w:r>
      <w:proofErr w:type="spellEnd"/>
      <w:r w:rsidRPr="00F537EB">
        <w:rPr>
          <w:i/>
        </w:rPr>
        <w:t>-Config</w:t>
      </w:r>
      <w:r w:rsidRPr="00F537EB">
        <w:t>:</w:t>
      </w:r>
    </w:p>
    <w:p w14:paraId="7E8D5E7C" w14:textId="77777777" w:rsidR="00C65757" w:rsidRPr="00F537EB" w:rsidRDefault="00C65757" w:rsidP="00C65757">
      <w:pPr>
        <w:pStyle w:val="B3"/>
      </w:pPr>
      <w:r w:rsidRPr="00F537EB">
        <w:t>3&gt;</w:t>
      </w:r>
      <w:r w:rsidRPr="00F537EB">
        <w:tab/>
        <w:t>associate the RLC entity, and the associated logical channel, to the target PCell;</w:t>
      </w:r>
    </w:p>
    <w:p w14:paraId="106EC9A3" w14:textId="77777777" w:rsidR="00C65757" w:rsidRPr="00F537EB" w:rsidRDefault="00C65757" w:rsidP="00C65757">
      <w:pPr>
        <w:pStyle w:val="B2"/>
      </w:pPr>
      <w:r w:rsidRPr="00F537EB">
        <w:t>2&gt;</w:t>
      </w:r>
      <w:r w:rsidRPr="00F537EB">
        <w:tab/>
        <w:t>for each SRB:</w:t>
      </w:r>
    </w:p>
    <w:p w14:paraId="053A3F2C" w14:textId="77777777" w:rsidR="00C65757" w:rsidRPr="00F537EB" w:rsidRDefault="00C65757" w:rsidP="00C65757">
      <w:pPr>
        <w:pStyle w:val="B3"/>
      </w:pPr>
      <w:r w:rsidRPr="00F537EB">
        <w:t>3&gt;</w:t>
      </w:r>
      <w:r w:rsidRPr="00F537EB">
        <w:tab/>
        <w:t>establish an RLC entity or entities for the target, with the same configurations as for the source;</w:t>
      </w:r>
    </w:p>
    <w:p w14:paraId="26961D01" w14:textId="77777777" w:rsidR="00C65757" w:rsidRPr="00F537EB" w:rsidRDefault="00C65757" w:rsidP="00C65757">
      <w:pPr>
        <w:pStyle w:val="B2"/>
      </w:pPr>
      <w:r w:rsidRPr="00F537EB">
        <w:t>3&gt;</w:t>
      </w:r>
      <w:r w:rsidRPr="00F537EB">
        <w:tab/>
        <w:t>establish the logical channel for the target PCell, with the same configurations as for the source;2&gt;</w:t>
      </w:r>
      <w:r w:rsidRPr="00F537EB">
        <w:tab/>
        <w:t xml:space="preserve">suspend SRBs for the </w:t>
      </w:r>
      <w:proofErr w:type="gramStart"/>
      <w:r w:rsidRPr="00F537EB">
        <w:t>source ;</w:t>
      </w:r>
      <w:bookmarkStart w:id="489" w:name="_Hlk30402931"/>
      <w:proofErr w:type="gramEnd"/>
    </w:p>
    <w:p w14:paraId="67E374AB" w14:textId="77777777" w:rsidR="00C65757" w:rsidRPr="00F537EB" w:rsidRDefault="00C65757" w:rsidP="00C65757">
      <w:pPr>
        <w:pStyle w:val="NO"/>
      </w:pPr>
      <w:r w:rsidRPr="00F537EB">
        <w:t>NOTE 3:</w:t>
      </w:r>
      <w:r w:rsidRPr="00F537EB">
        <w:tab/>
        <w:t>A UE configured with DAPS, stops following operations in source: system information updates, short messages (for NR) and paging.</w:t>
      </w:r>
    </w:p>
    <w:bookmarkEnd w:id="489"/>
    <w:p w14:paraId="1BFFC500" w14:textId="77777777" w:rsidR="00C65757" w:rsidRPr="00F537EB" w:rsidRDefault="00C65757" w:rsidP="00C65757">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in the target; </w:t>
      </w:r>
    </w:p>
    <w:p w14:paraId="3E3554A9" w14:textId="77777777" w:rsidR="00C65757" w:rsidRPr="00F537EB" w:rsidRDefault="00C65757" w:rsidP="00C65757">
      <w:pPr>
        <w:pStyle w:val="B2"/>
      </w:pPr>
      <w:r w:rsidRPr="00F537EB">
        <w:t>2&gt;</w:t>
      </w:r>
      <w:r w:rsidRPr="00F537EB">
        <w:tab/>
        <w:t xml:space="preserve">configure lower layers for the target in accordance with the received </w:t>
      </w:r>
      <w:proofErr w:type="spellStart"/>
      <w:r w:rsidRPr="00F537EB">
        <w:t>s</w:t>
      </w:r>
      <w:r w:rsidRPr="00F537EB">
        <w:rPr>
          <w:i/>
        </w:rPr>
        <w:t>pCellConfigCommon</w:t>
      </w:r>
      <w:proofErr w:type="spellEnd"/>
      <w:r w:rsidRPr="00F537EB">
        <w:t>;</w:t>
      </w:r>
    </w:p>
    <w:p w14:paraId="1EFDB20F" w14:textId="77777777" w:rsidR="00C65757" w:rsidRPr="00F537EB" w:rsidRDefault="00C65757" w:rsidP="00C65757">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05A4BB0D" w14:textId="77777777" w:rsidR="00C65757" w:rsidRPr="00F537EB" w:rsidRDefault="00C65757" w:rsidP="00C65757">
      <w:pPr>
        <w:pStyle w:val="B1"/>
      </w:pPr>
      <w:r w:rsidRPr="00F537EB">
        <w:t>1&gt;</w:t>
      </w:r>
      <w:r w:rsidRPr="00F537EB">
        <w:tab/>
        <w:t>else:</w:t>
      </w:r>
    </w:p>
    <w:p w14:paraId="1BA88DC8" w14:textId="77777777" w:rsidR="00C65757" w:rsidRPr="00F537EB" w:rsidRDefault="00C65757" w:rsidP="00C65757">
      <w:pPr>
        <w:pStyle w:val="B2"/>
      </w:pPr>
      <w:r w:rsidRPr="00F537EB">
        <w:t>2&gt;</w:t>
      </w:r>
      <w:r w:rsidRPr="00F537EB">
        <w:tab/>
        <w:t>reset the MAC entity of this cell group;</w:t>
      </w:r>
    </w:p>
    <w:p w14:paraId="2C540401" w14:textId="77777777" w:rsidR="00C65757" w:rsidRPr="00F537EB" w:rsidRDefault="00C65757" w:rsidP="00C65757">
      <w:pPr>
        <w:pStyle w:val="B2"/>
      </w:pPr>
      <w:r w:rsidRPr="00F537EB">
        <w:t>2&gt;</w:t>
      </w:r>
      <w:r w:rsidRPr="00F537EB">
        <w:tab/>
        <w:t xml:space="preserve">consider the SCell(s) of this cell group, if configured, that are not included in the </w:t>
      </w:r>
      <w:proofErr w:type="spellStart"/>
      <w:r w:rsidRPr="00F537EB">
        <w:rPr>
          <w:i/>
        </w:rPr>
        <w:t>SCellsToAddModList</w:t>
      </w:r>
      <w:proofErr w:type="spellEnd"/>
      <w:r w:rsidRPr="00F537EB">
        <w:t xml:space="preserve"> in the </w:t>
      </w:r>
      <w:r w:rsidRPr="00F537EB">
        <w:rPr>
          <w:i/>
        </w:rPr>
        <w:t xml:space="preserve">RRCReconfiguration </w:t>
      </w:r>
      <w:r w:rsidRPr="00F537EB">
        <w:t>message, to be in deactivated state;</w:t>
      </w:r>
    </w:p>
    <w:p w14:paraId="2E2A65BE" w14:textId="77777777" w:rsidR="00C65757" w:rsidRPr="00F537EB" w:rsidRDefault="00C65757" w:rsidP="00C65757">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for this cell group; </w:t>
      </w:r>
    </w:p>
    <w:p w14:paraId="2B8DF986" w14:textId="77777777" w:rsidR="00C65757" w:rsidRPr="00F537EB" w:rsidRDefault="00C65757" w:rsidP="00C65757">
      <w:pPr>
        <w:pStyle w:val="B2"/>
      </w:pPr>
      <w:r w:rsidRPr="00F537EB">
        <w:t>2&gt;</w:t>
      </w:r>
      <w:r w:rsidRPr="00F537EB">
        <w:tab/>
        <w:t xml:space="preserve">configure lower layers in accordance with the received </w:t>
      </w:r>
      <w:proofErr w:type="spellStart"/>
      <w:r w:rsidRPr="00F537EB">
        <w:t>s</w:t>
      </w:r>
      <w:r w:rsidRPr="00F537EB">
        <w:rPr>
          <w:i/>
        </w:rPr>
        <w:t>pCellConfigCommon</w:t>
      </w:r>
      <w:proofErr w:type="spellEnd"/>
      <w:r w:rsidRPr="00F537EB">
        <w:t>;</w:t>
      </w:r>
    </w:p>
    <w:p w14:paraId="00AA58CF" w14:textId="77777777" w:rsidR="00C65757" w:rsidRPr="00F537EB" w:rsidRDefault="00C65757" w:rsidP="00C65757">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221DA97C" w14:textId="77777777" w:rsidR="00C65757" w:rsidRPr="00F537EB" w:rsidRDefault="00C65757" w:rsidP="00C65757">
      <w:pPr>
        <w:pStyle w:val="B2"/>
      </w:pPr>
      <w:r w:rsidRPr="00F537EB">
        <w:t>2&gt;</w:t>
      </w:r>
      <w:r w:rsidRPr="00F537EB">
        <w:tab/>
        <w:t>if this cell group is the MCG</w:t>
      </w:r>
    </w:p>
    <w:p w14:paraId="66FBBAEF" w14:textId="77777777" w:rsidR="00C65757" w:rsidRPr="00F537EB" w:rsidRDefault="00C65757" w:rsidP="00C65757">
      <w:pPr>
        <w:pStyle w:val="B3"/>
      </w:pPr>
      <w:r w:rsidRPr="00F537EB">
        <w:t>3&gt;</w:t>
      </w:r>
      <w:r w:rsidRPr="00F537EB">
        <w:tab/>
        <w:t>stop timer T316, if running;</w:t>
      </w:r>
    </w:p>
    <w:p w14:paraId="623F53B4" w14:textId="77777777" w:rsidR="00C65757" w:rsidRPr="00F537EB" w:rsidRDefault="00C65757" w:rsidP="00C65757">
      <w:pPr>
        <w:pStyle w:val="B3"/>
      </w:pPr>
      <w:r w:rsidRPr="00F537EB">
        <w:t>3&gt;</w:t>
      </w:r>
      <w:r w:rsidRPr="00F537EB">
        <w:tab/>
        <w:t>resume MCG transmission, if suspended.</w:t>
      </w:r>
    </w:p>
    <w:p w14:paraId="327AFFB3" w14:textId="77777777" w:rsidR="00C65757" w:rsidRPr="00F537EB" w:rsidRDefault="00C65757" w:rsidP="00C65757">
      <w:pPr>
        <w:pStyle w:val="Heading5"/>
        <w:rPr>
          <w:rFonts w:eastAsia="MS Mincho"/>
        </w:rPr>
      </w:pPr>
      <w:bookmarkStart w:id="490" w:name="_Toc20425705"/>
      <w:bookmarkStart w:id="491" w:name="_Toc29321101"/>
      <w:bookmarkStart w:id="492" w:name="_Toc36756694"/>
      <w:bookmarkStart w:id="493" w:name="_Toc36836235"/>
      <w:bookmarkStart w:id="494" w:name="_Toc36843212"/>
      <w:bookmarkStart w:id="495" w:name="_Toc37067501"/>
      <w:r w:rsidRPr="00F537EB">
        <w:t>5.3.5.5.3</w:t>
      </w:r>
      <w:r w:rsidRPr="00F537EB">
        <w:tab/>
        <w:t>RLC bearer release</w:t>
      </w:r>
      <w:bookmarkEnd w:id="490"/>
      <w:bookmarkEnd w:id="491"/>
      <w:bookmarkEnd w:id="492"/>
      <w:bookmarkEnd w:id="493"/>
      <w:bookmarkEnd w:id="494"/>
      <w:bookmarkEnd w:id="495"/>
    </w:p>
    <w:p w14:paraId="33B051AA" w14:textId="77777777" w:rsidR="00C65757" w:rsidRPr="00F537EB" w:rsidRDefault="00C65757" w:rsidP="00C65757">
      <w:pPr>
        <w:rPr>
          <w:rFonts w:eastAsia="MS Mincho"/>
        </w:rPr>
      </w:pPr>
      <w:r w:rsidRPr="00F537EB">
        <w:t>The UE shall:</w:t>
      </w:r>
    </w:p>
    <w:p w14:paraId="0E39C638" w14:textId="77777777" w:rsidR="00C65757" w:rsidRPr="00F537EB" w:rsidRDefault="00C65757" w:rsidP="00C65757">
      <w:pPr>
        <w:pStyle w:val="B1"/>
      </w:pPr>
      <w:r w:rsidRPr="00F537EB">
        <w:t>1&gt;</w:t>
      </w:r>
      <w:r w:rsidRPr="00F537EB">
        <w:tab/>
        <w:t xml:space="preserve">for each </w:t>
      </w:r>
      <w:proofErr w:type="spellStart"/>
      <w:r w:rsidRPr="00F537EB">
        <w:rPr>
          <w:i/>
        </w:rPr>
        <w:t>logicalChannelIdentity</w:t>
      </w:r>
      <w:proofErr w:type="spellEnd"/>
      <w:r w:rsidRPr="00F537EB">
        <w:t xml:space="preserve"> value included in the </w:t>
      </w:r>
      <w:proofErr w:type="spellStart"/>
      <w:r w:rsidRPr="00F537EB">
        <w:rPr>
          <w:i/>
        </w:rPr>
        <w:t>rlc-BearerToReleaseList</w:t>
      </w:r>
      <w:proofErr w:type="spellEnd"/>
      <w:r w:rsidRPr="00F537EB">
        <w:t xml:space="preserve"> that is part of the current UE configuration within the same cell group (LCH release); or</w:t>
      </w:r>
    </w:p>
    <w:p w14:paraId="5976158E" w14:textId="77777777" w:rsidR="00C65757" w:rsidRPr="00F537EB" w:rsidRDefault="00C65757" w:rsidP="00C65757">
      <w:pPr>
        <w:pStyle w:val="B1"/>
      </w:pPr>
      <w:r w:rsidRPr="00F537EB">
        <w:t>1&gt;</w:t>
      </w:r>
      <w:r w:rsidRPr="00F537EB">
        <w:tab/>
        <w:t xml:space="preserve">for each </w:t>
      </w:r>
      <w:proofErr w:type="spellStart"/>
      <w:r w:rsidRPr="00F537EB">
        <w:rPr>
          <w:i/>
        </w:rPr>
        <w:t>logicalChannelIdentity</w:t>
      </w:r>
      <w:proofErr w:type="spellEnd"/>
      <w:r w:rsidRPr="00F537EB">
        <w:t xml:space="preserve"> value that is to be released as the result of an SCG release according to 5.3.5.4:</w:t>
      </w:r>
    </w:p>
    <w:p w14:paraId="2225BFCE" w14:textId="77777777" w:rsidR="00C65757" w:rsidRPr="00F537EB" w:rsidRDefault="00C65757" w:rsidP="00C65757">
      <w:pPr>
        <w:pStyle w:val="B2"/>
      </w:pPr>
      <w:r w:rsidRPr="00F537EB">
        <w:t>2&gt;</w:t>
      </w:r>
      <w:r w:rsidRPr="00F537EB">
        <w:tab/>
        <w:t>release the RLC entity or entities as specified in TS 38.322 [4], clause 5.1.3</w:t>
      </w:r>
      <w:r w:rsidRPr="00F537EB" w:rsidDel="0030027A">
        <w:t>;</w:t>
      </w:r>
    </w:p>
    <w:p w14:paraId="1D3C05CC" w14:textId="77777777" w:rsidR="00C65757" w:rsidRPr="00F537EB" w:rsidRDefault="00C65757" w:rsidP="00C65757">
      <w:pPr>
        <w:pStyle w:val="B2"/>
      </w:pPr>
      <w:r w:rsidRPr="00F537EB">
        <w:t>2&gt;</w:t>
      </w:r>
      <w:r w:rsidRPr="00F537EB">
        <w:tab/>
        <w:t>release the corresponding logical channel.</w:t>
      </w:r>
    </w:p>
    <w:p w14:paraId="22B73349" w14:textId="77777777" w:rsidR="00C65757" w:rsidRPr="00F537EB" w:rsidRDefault="00C65757" w:rsidP="00C65757">
      <w:pPr>
        <w:pStyle w:val="Heading5"/>
        <w:rPr>
          <w:rFonts w:eastAsia="MS Mincho"/>
        </w:rPr>
      </w:pPr>
      <w:bookmarkStart w:id="496" w:name="_Toc20425706"/>
      <w:bookmarkStart w:id="497" w:name="_Toc29321102"/>
      <w:bookmarkStart w:id="498" w:name="_Toc36756695"/>
      <w:bookmarkStart w:id="499" w:name="_Toc36836236"/>
      <w:bookmarkStart w:id="500" w:name="_Toc36843213"/>
      <w:bookmarkStart w:id="501" w:name="_Toc37067502"/>
      <w:r w:rsidRPr="00F537EB">
        <w:rPr>
          <w:rFonts w:eastAsia="MS Mincho"/>
        </w:rPr>
        <w:t>5.3.5.5.4</w:t>
      </w:r>
      <w:r w:rsidRPr="00F537EB">
        <w:rPr>
          <w:rFonts w:eastAsia="MS Mincho"/>
        </w:rPr>
        <w:tab/>
        <w:t>RLC bearer addition/modification</w:t>
      </w:r>
      <w:bookmarkEnd w:id="496"/>
      <w:bookmarkEnd w:id="497"/>
      <w:bookmarkEnd w:id="498"/>
      <w:bookmarkEnd w:id="499"/>
      <w:bookmarkEnd w:id="500"/>
      <w:bookmarkEnd w:id="501"/>
    </w:p>
    <w:p w14:paraId="693738A1" w14:textId="77777777" w:rsidR="00C65757" w:rsidRPr="00F537EB" w:rsidRDefault="00C65757" w:rsidP="00C65757">
      <w:pPr>
        <w:rPr>
          <w:rFonts w:eastAsia="MS Mincho"/>
        </w:rPr>
      </w:pPr>
      <w:r w:rsidRPr="00F537EB">
        <w:t xml:space="preserve">For each </w:t>
      </w:r>
      <w:r w:rsidRPr="00F537EB">
        <w:rPr>
          <w:i/>
        </w:rPr>
        <w:t>RLC-</w:t>
      </w:r>
      <w:proofErr w:type="spellStart"/>
      <w:r w:rsidRPr="00F537EB">
        <w:rPr>
          <w:i/>
        </w:rPr>
        <w:t>BearerConfig</w:t>
      </w:r>
      <w:proofErr w:type="spellEnd"/>
      <w:r w:rsidRPr="00F537EB">
        <w:t xml:space="preserve"> received in </w:t>
      </w:r>
      <w:r w:rsidRPr="00F537EB">
        <w:rPr>
          <w:lang w:eastAsia="zh-CN"/>
        </w:rPr>
        <w:t>the</w:t>
      </w:r>
      <w:r w:rsidRPr="00F537EB">
        <w:t xml:space="preserve"> </w:t>
      </w:r>
      <w:proofErr w:type="spellStart"/>
      <w:r w:rsidRPr="00F537EB">
        <w:rPr>
          <w:i/>
        </w:rPr>
        <w:t>rlc-BearerToAddModList</w:t>
      </w:r>
      <w:proofErr w:type="spellEnd"/>
      <w:r w:rsidRPr="00F537EB">
        <w:t xml:space="preserve"> IE the UE shall:</w:t>
      </w:r>
    </w:p>
    <w:p w14:paraId="068472C6" w14:textId="77777777" w:rsidR="00C65757" w:rsidRPr="00F537EB" w:rsidRDefault="00C65757" w:rsidP="00C65757">
      <w:pPr>
        <w:pStyle w:val="B1"/>
      </w:pPr>
      <w:r w:rsidRPr="00F537EB">
        <w:t>1&gt;</w:t>
      </w:r>
      <w:r w:rsidRPr="00F537EB">
        <w:tab/>
        <w:t xml:space="preserve">if the UE's current configuration contains an RLC bearer with the received </w:t>
      </w:r>
      <w:proofErr w:type="spellStart"/>
      <w:r w:rsidRPr="00F537EB">
        <w:rPr>
          <w:i/>
        </w:rPr>
        <w:t>logicalChannelIdentity</w:t>
      </w:r>
      <w:proofErr w:type="spellEnd"/>
      <w:r w:rsidRPr="00F537EB">
        <w:t xml:space="preserve"> within the same cell group:</w:t>
      </w:r>
    </w:p>
    <w:p w14:paraId="2233DA31" w14:textId="77777777" w:rsidR="00C65757" w:rsidRPr="00F537EB" w:rsidRDefault="00C65757" w:rsidP="00C65757">
      <w:pPr>
        <w:pStyle w:val="B2"/>
      </w:pPr>
      <w:r w:rsidRPr="00F537EB">
        <w:t>2&gt;</w:t>
      </w:r>
      <w:r w:rsidRPr="00F537EB">
        <w:tab/>
        <w:t xml:space="preserve">if </w:t>
      </w:r>
      <w:proofErr w:type="spellStart"/>
      <w:r w:rsidRPr="00F537EB">
        <w:rPr>
          <w:i/>
        </w:rPr>
        <w:t>dapsConfig</w:t>
      </w:r>
      <w:proofErr w:type="spellEnd"/>
      <w:r w:rsidRPr="00F537EB">
        <w:t xml:space="preserve"> is configured for this bearer:</w:t>
      </w:r>
    </w:p>
    <w:p w14:paraId="3A464F7C" w14:textId="77777777" w:rsidR="00C65757" w:rsidRPr="00F537EB" w:rsidRDefault="00C65757" w:rsidP="00C65757">
      <w:pPr>
        <w:pStyle w:val="B3"/>
      </w:pPr>
      <w:r w:rsidRPr="00F537EB">
        <w:t>3&gt;</w:t>
      </w:r>
      <w:r w:rsidRPr="00F537EB">
        <w:tab/>
        <w:t xml:space="preserve">reconfigure the RLC entity or entities for the target in accordance with the received </w:t>
      </w:r>
      <w:proofErr w:type="spellStart"/>
      <w:r w:rsidRPr="00F537EB">
        <w:rPr>
          <w:i/>
        </w:rPr>
        <w:t>rlc</w:t>
      </w:r>
      <w:proofErr w:type="spellEnd"/>
      <w:r w:rsidRPr="00F537EB">
        <w:rPr>
          <w:i/>
        </w:rPr>
        <w:t>-Config</w:t>
      </w:r>
      <w:r w:rsidRPr="00F537EB">
        <w:t>;</w:t>
      </w:r>
    </w:p>
    <w:p w14:paraId="36641F0A" w14:textId="77777777" w:rsidR="00C65757" w:rsidRPr="00F537EB" w:rsidRDefault="00C65757" w:rsidP="00C65757">
      <w:pPr>
        <w:pStyle w:val="B3"/>
      </w:pPr>
      <w:r w:rsidRPr="00F537EB">
        <w:t>3&gt;</w:t>
      </w:r>
      <w:r w:rsidRPr="00F537EB">
        <w:tab/>
        <w:t xml:space="preserve">reconfigure the logical channel for the target in accordance with the received </w:t>
      </w:r>
      <w:r w:rsidRPr="00F537EB">
        <w:rPr>
          <w:i/>
        </w:rPr>
        <w:t>mac-</w:t>
      </w:r>
      <w:proofErr w:type="spellStart"/>
      <w:r w:rsidRPr="00F537EB">
        <w:rPr>
          <w:i/>
        </w:rPr>
        <w:t>LogicalChannelConfig</w:t>
      </w:r>
      <w:proofErr w:type="spellEnd"/>
      <w:r w:rsidRPr="00F537EB">
        <w:t>;</w:t>
      </w:r>
    </w:p>
    <w:p w14:paraId="3A07980D" w14:textId="77777777" w:rsidR="00C65757" w:rsidRPr="00F537EB" w:rsidRDefault="00C65757" w:rsidP="00C65757">
      <w:pPr>
        <w:pStyle w:val="B2"/>
      </w:pPr>
      <w:r w:rsidRPr="00F537EB">
        <w:t>2&gt;</w:t>
      </w:r>
      <w:r w:rsidRPr="00F537EB">
        <w:tab/>
        <w:t>else:</w:t>
      </w:r>
    </w:p>
    <w:p w14:paraId="50610742" w14:textId="77777777" w:rsidR="00C65757" w:rsidRPr="00F537EB" w:rsidRDefault="00C65757" w:rsidP="00C65757">
      <w:pPr>
        <w:pStyle w:val="B3"/>
      </w:pPr>
      <w:r w:rsidRPr="00F537EB">
        <w:t>3&gt;</w:t>
      </w:r>
      <w:r w:rsidRPr="00F537EB">
        <w:tab/>
        <w:t xml:space="preserve">if </w:t>
      </w:r>
      <w:proofErr w:type="spellStart"/>
      <w:r w:rsidRPr="00F537EB">
        <w:rPr>
          <w:i/>
        </w:rPr>
        <w:t>reestablishRLC</w:t>
      </w:r>
      <w:proofErr w:type="spellEnd"/>
      <w:r w:rsidRPr="00F537EB">
        <w:t xml:space="preserve"> is received:</w:t>
      </w:r>
    </w:p>
    <w:p w14:paraId="35605554" w14:textId="77777777" w:rsidR="00C65757" w:rsidRPr="00F537EB" w:rsidRDefault="00C65757" w:rsidP="00C65757">
      <w:pPr>
        <w:pStyle w:val="B4"/>
      </w:pPr>
      <w:r w:rsidRPr="00F537EB">
        <w:t>4&gt;</w:t>
      </w:r>
      <w:r w:rsidRPr="00F537EB">
        <w:tab/>
        <w:t>re-establish the RLC entity as specified in TS 38.322 [4];</w:t>
      </w:r>
    </w:p>
    <w:p w14:paraId="4BB65600" w14:textId="77777777" w:rsidR="00C65757" w:rsidRPr="00F537EB" w:rsidRDefault="00C65757" w:rsidP="00C65757">
      <w:pPr>
        <w:pStyle w:val="B3"/>
      </w:pPr>
      <w:r w:rsidRPr="00F537EB">
        <w:t>3&gt;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2D0E19B7" w14:textId="77777777" w:rsidR="00C65757" w:rsidRPr="00F537EB" w:rsidRDefault="00C65757" w:rsidP="00C65757">
      <w:pPr>
        <w:pStyle w:val="B3"/>
      </w:pPr>
      <w:r w:rsidRPr="00F537EB">
        <w:t>3&gt;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10FD418C" w14:textId="77777777" w:rsidR="00C65757" w:rsidRPr="00F537EB" w:rsidRDefault="00C65757" w:rsidP="00C65757">
      <w:pPr>
        <w:pStyle w:val="NO"/>
      </w:pPr>
      <w:r w:rsidRPr="00F537EB">
        <w:t>NOTE:</w:t>
      </w:r>
      <w:r w:rsidRPr="00F537EB">
        <w:tab/>
        <w:t xml:space="preserve">The network does not re-associate an already configured logical channel with another radio bearer. Hence </w:t>
      </w:r>
      <w:proofErr w:type="spellStart"/>
      <w:r w:rsidRPr="00F537EB">
        <w:rPr>
          <w:i/>
        </w:rPr>
        <w:t>servedRadioBearer</w:t>
      </w:r>
      <w:proofErr w:type="spellEnd"/>
      <w:r w:rsidRPr="00F537EB">
        <w:t xml:space="preserve"> is not present in this case.</w:t>
      </w:r>
    </w:p>
    <w:p w14:paraId="5EC856F3" w14:textId="77777777" w:rsidR="00C65757" w:rsidRPr="00F537EB" w:rsidRDefault="00C65757" w:rsidP="00C65757">
      <w:pPr>
        <w:pStyle w:val="B1"/>
      </w:pPr>
      <w:r w:rsidRPr="00F537EB">
        <w:t>1&gt;</w:t>
      </w:r>
      <w:r w:rsidRPr="00F537EB">
        <w:tab/>
        <w:t xml:space="preserve">else (a logical channel with the given </w:t>
      </w:r>
      <w:proofErr w:type="spellStart"/>
      <w:r w:rsidRPr="00F537EB">
        <w:rPr>
          <w:i/>
        </w:rPr>
        <w:t>logicalChannelIdentity</w:t>
      </w:r>
      <w:proofErr w:type="spellEnd"/>
      <w:r w:rsidRPr="00F537EB">
        <w:t xml:space="preserve"> is not configured within the same cell group, including the case when full configuration option is used):</w:t>
      </w:r>
    </w:p>
    <w:p w14:paraId="46BC7FDE" w14:textId="77777777" w:rsidR="00C65757" w:rsidRPr="00F537EB" w:rsidRDefault="00C65757" w:rsidP="00C65757">
      <w:pPr>
        <w:pStyle w:val="B2"/>
      </w:pPr>
      <w:r w:rsidRPr="00F537EB">
        <w:t>2&gt;</w:t>
      </w:r>
      <w:r w:rsidRPr="00F537EB">
        <w:tab/>
        <w:t xml:space="preserve">if the </w:t>
      </w:r>
      <w:proofErr w:type="spellStart"/>
      <w:r w:rsidRPr="00F537EB">
        <w:rPr>
          <w:i/>
        </w:rPr>
        <w:t>servedRadioBearer</w:t>
      </w:r>
      <w:proofErr w:type="spellEnd"/>
      <w:r w:rsidRPr="00F537EB">
        <w:t xml:space="preserve"> associates the logical channel with an SRB and </w:t>
      </w:r>
      <w:proofErr w:type="spellStart"/>
      <w:r w:rsidRPr="00F537EB">
        <w:rPr>
          <w:i/>
          <w:iCs/>
        </w:rPr>
        <w:t>rlc</w:t>
      </w:r>
      <w:proofErr w:type="spellEnd"/>
      <w:r w:rsidRPr="00F537EB">
        <w:rPr>
          <w:i/>
          <w:iCs/>
        </w:rPr>
        <w:t xml:space="preserve">-Config </w:t>
      </w:r>
      <w:r w:rsidRPr="00F537EB">
        <w:t>is not included:</w:t>
      </w:r>
    </w:p>
    <w:p w14:paraId="48824E73" w14:textId="77777777" w:rsidR="00C65757" w:rsidRPr="00F537EB" w:rsidRDefault="00C65757" w:rsidP="00C65757">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4A0873B5" w14:textId="77777777" w:rsidR="00C65757" w:rsidRPr="00F537EB" w:rsidRDefault="00C65757" w:rsidP="00C65757">
      <w:pPr>
        <w:pStyle w:val="B2"/>
        <w:rPr>
          <w:lang w:eastAsia="zh-CN"/>
        </w:rPr>
      </w:pPr>
      <w:r w:rsidRPr="00F537EB">
        <w:rPr>
          <w:lang w:eastAsia="zh-CN"/>
        </w:rPr>
        <w:t>2&gt;</w:t>
      </w:r>
      <w:r w:rsidRPr="00F537EB">
        <w:rPr>
          <w:lang w:eastAsia="zh-CN"/>
        </w:rPr>
        <w:tab/>
        <w:t>else:</w:t>
      </w:r>
    </w:p>
    <w:p w14:paraId="414BD01A" w14:textId="77777777" w:rsidR="00C65757" w:rsidRPr="00F537EB" w:rsidRDefault="00C65757" w:rsidP="00C65757">
      <w:pPr>
        <w:pStyle w:val="B3"/>
      </w:pPr>
      <w:r w:rsidRPr="00F537EB">
        <w:t>3&gt;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147B5E20" w14:textId="77777777" w:rsidR="00C65757" w:rsidRPr="00F537EB" w:rsidRDefault="00C65757" w:rsidP="00C65757">
      <w:pPr>
        <w:pStyle w:val="B2"/>
      </w:pPr>
      <w:r w:rsidRPr="00F537EB">
        <w:rPr>
          <w:lang w:eastAsia="zh-CN"/>
        </w:rPr>
        <w:t>2&gt;</w:t>
      </w:r>
      <w:r w:rsidRPr="00F537EB">
        <w:rPr>
          <w:lang w:eastAsia="zh-CN"/>
        </w:rPr>
        <w:tab/>
      </w:r>
      <w:r w:rsidRPr="00F537EB">
        <w:t xml:space="preserve">if the </w:t>
      </w:r>
      <w:proofErr w:type="spellStart"/>
      <w:r w:rsidRPr="00F537EB">
        <w:rPr>
          <w:i/>
        </w:rPr>
        <w:t>servedRadioBearer</w:t>
      </w:r>
      <w:proofErr w:type="spellEnd"/>
      <w:r w:rsidRPr="00F537EB">
        <w:t xml:space="preserve"> associates the logical channel with an SRB and </w:t>
      </w:r>
      <w:r w:rsidRPr="00F537EB">
        <w:rPr>
          <w:lang w:eastAsia="zh-CN"/>
        </w:rPr>
        <w:t xml:space="preserve">if </w:t>
      </w:r>
      <w:r w:rsidRPr="00F537EB">
        <w:rPr>
          <w:i/>
          <w:iCs/>
        </w:rPr>
        <w:t>mac-</w:t>
      </w:r>
      <w:proofErr w:type="spellStart"/>
      <w:r w:rsidRPr="00F537EB">
        <w:rPr>
          <w:i/>
          <w:iCs/>
        </w:rPr>
        <w:t>LogicalChannelConfig</w:t>
      </w:r>
      <w:proofErr w:type="spellEnd"/>
      <w:r w:rsidRPr="00F537EB">
        <w:t xml:space="preserve"> is not included:</w:t>
      </w:r>
    </w:p>
    <w:p w14:paraId="5BD69B95" w14:textId="77777777" w:rsidR="00C65757" w:rsidRPr="00F537EB" w:rsidRDefault="00C65757" w:rsidP="00C65757">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31B988A" w14:textId="77777777" w:rsidR="00C65757" w:rsidRPr="00F537EB" w:rsidRDefault="00C65757" w:rsidP="00C65757">
      <w:pPr>
        <w:pStyle w:val="B2"/>
      </w:pPr>
      <w:r w:rsidRPr="00F537EB">
        <w:t>2&gt;</w:t>
      </w:r>
      <w:r w:rsidRPr="00F537EB">
        <w:tab/>
        <w:t>else:</w:t>
      </w:r>
    </w:p>
    <w:p w14:paraId="64B7D82C" w14:textId="77777777" w:rsidR="00C65757" w:rsidRPr="00F537EB" w:rsidRDefault="00C65757" w:rsidP="00C65757">
      <w:pPr>
        <w:pStyle w:val="B3"/>
      </w:pPr>
      <w:r w:rsidRPr="00F537EB">
        <w:t>3&gt;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7BECFB5A" w14:textId="77777777" w:rsidR="00C65757" w:rsidRPr="00F537EB" w:rsidRDefault="00C65757" w:rsidP="00C65757">
      <w:pPr>
        <w:pStyle w:val="B2"/>
      </w:pPr>
      <w:r w:rsidRPr="00F537EB">
        <w:t>2&gt;</w:t>
      </w:r>
      <w:r w:rsidRPr="00F537EB">
        <w:tab/>
        <w:t xml:space="preserve">associate this logical channel with the PDCP entity identified by </w:t>
      </w:r>
      <w:proofErr w:type="spellStart"/>
      <w:r w:rsidRPr="00F537EB">
        <w:rPr>
          <w:i/>
        </w:rPr>
        <w:t>servedRadioBearer</w:t>
      </w:r>
      <w:proofErr w:type="spellEnd"/>
      <w:r w:rsidRPr="00F537EB">
        <w:t>.</w:t>
      </w:r>
    </w:p>
    <w:p w14:paraId="4D73B710" w14:textId="77777777" w:rsidR="00C65757" w:rsidRPr="00F537EB" w:rsidRDefault="00C65757" w:rsidP="00C65757">
      <w:pPr>
        <w:pStyle w:val="Heading5"/>
        <w:rPr>
          <w:rFonts w:eastAsia="MS Mincho"/>
        </w:rPr>
      </w:pPr>
      <w:bookmarkStart w:id="502" w:name="_Toc20425707"/>
      <w:bookmarkStart w:id="503" w:name="_Toc29321103"/>
      <w:bookmarkStart w:id="504" w:name="_Toc36756696"/>
      <w:bookmarkStart w:id="505" w:name="_Toc36836237"/>
      <w:bookmarkStart w:id="506" w:name="_Toc36843214"/>
      <w:bookmarkStart w:id="507" w:name="_Toc37067503"/>
      <w:r w:rsidRPr="00F537EB">
        <w:rPr>
          <w:rFonts w:eastAsia="MS Mincho"/>
        </w:rPr>
        <w:t>5.3.5.5.5</w:t>
      </w:r>
      <w:r w:rsidRPr="00F537EB">
        <w:rPr>
          <w:rFonts w:eastAsia="MS Mincho"/>
        </w:rPr>
        <w:tab/>
        <w:t>MAC entity configuration</w:t>
      </w:r>
      <w:bookmarkEnd w:id="502"/>
      <w:bookmarkEnd w:id="503"/>
      <w:bookmarkEnd w:id="504"/>
      <w:bookmarkEnd w:id="505"/>
      <w:bookmarkEnd w:id="506"/>
      <w:bookmarkEnd w:id="507"/>
    </w:p>
    <w:p w14:paraId="6B42B4F4" w14:textId="77777777" w:rsidR="00C65757" w:rsidRPr="00F537EB" w:rsidRDefault="00C65757" w:rsidP="00C65757">
      <w:pPr>
        <w:rPr>
          <w:rFonts w:eastAsia="MS Mincho"/>
        </w:rPr>
      </w:pPr>
      <w:r w:rsidRPr="00F537EB">
        <w:t>The UE shall:</w:t>
      </w:r>
    </w:p>
    <w:p w14:paraId="7924F42A" w14:textId="77777777" w:rsidR="00C65757" w:rsidRPr="00F537EB" w:rsidRDefault="00C65757" w:rsidP="00C65757">
      <w:pPr>
        <w:pStyle w:val="B1"/>
      </w:pPr>
      <w:r w:rsidRPr="00F537EB">
        <w:t>1&gt;</w:t>
      </w:r>
      <w:r w:rsidRPr="00F537EB">
        <w:tab/>
        <w:t>if SCG MAC is not part of the current UE configuration (i.e. SCG establishment):</w:t>
      </w:r>
    </w:p>
    <w:p w14:paraId="19B7F575" w14:textId="77777777" w:rsidR="00C65757" w:rsidRPr="00F537EB" w:rsidRDefault="00C65757" w:rsidP="00C65757">
      <w:pPr>
        <w:pStyle w:val="B2"/>
      </w:pPr>
      <w:r w:rsidRPr="00F537EB">
        <w:t>2&gt;</w:t>
      </w:r>
      <w:r w:rsidRPr="00F537EB">
        <w:tab/>
        <w:t>create an SCG MAC entity;</w:t>
      </w:r>
    </w:p>
    <w:p w14:paraId="41504945" w14:textId="77777777" w:rsidR="00C65757" w:rsidRPr="00F537EB" w:rsidRDefault="00C65757" w:rsidP="00C65757">
      <w:pPr>
        <w:pStyle w:val="B1"/>
      </w:pPr>
      <w:r w:rsidRPr="00F537EB">
        <w:t>1&gt;</w:t>
      </w:r>
      <w:r w:rsidRPr="00F537EB">
        <w:tab/>
        <w:t xml:space="preserve">if </w:t>
      </w:r>
      <w:r w:rsidRPr="00F537EB">
        <w:rPr>
          <w:i/>
        </w:rPr>
        <w:t>daps-Config</w:t>
      </w:r>
      <w:r w:rsidRPr="00F537EB">
        <w:t xml:space="preserve"> is configured for any DRB:</w:t>
      </w:r>
    </w:p>
    <w:p w14:paraId="4017A5A5" w14:textId="77777777" w:rsidR="00C65757" w:rsidRPr="00F537EB" w:rsidRDefault="00C65757" w:rsidP="00C65757">
      <w:pPr>
        <w:pStyle w:val="B2"/>
      </w:pPr>
      <w:r w:rsidRPr="00F537EB">
        <w:t>2&gt;</w:t>
      </w:r>
      <w:r w:rsidRPr="00F537EB">
        <w:tab/>
        <w:t xml:space="preserve">reconfigure the MAC main configuration for the target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663A9304" w14:textId="77777777" w:rsidR="00C65757" w:rsidRPr="00F537EB" w:rsidRDefault="00C65757" w:rsidP="00C65757">
      <w:pPr>
        <w:pStyle w:val="B1"/>
      </w:pPr>
      <w:r w:rsidRPr="00F537EB">
        <w:t>1&gt;</w:t>
      </w:r>
      <w:r w:rsidRPr="00F537EB">
        <w:tab/>
        <w:t>else:</w:t>
      </w:r>
    </w:p>
    <w:p w14:paraId="7026E5C1" w14:textId="77777777" w:rsidR="00C65757" w:rsidRPr="00F537EB" w:rsidRDefault="00C65757" w:rsidP="00C65757">
      <w:pPr>
        <w:pStyle w:val="B2"/>
      </w:pPr>
      <w:r w:rsidRPr="00F537EB">
        <w:t>2&gt;</w:t>
      </w:r>
      <w:r w:rsidRPr="00F537EB">
        <w:tab/>
        <w:t xml:space="preserve">reconfigure the MAC main configuration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1F490D22" w14:textId="77777777" w:rsidR="00C65757" w:rsidRPr="00F537EB" w:rsidRDefault="00C65757" w:rsidP="00C65757">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ToReleaseList</w:t>
      </w:r>
      <w:proofErr w:type="spellEnd"/>
      <w:r w:rsidRPr="00F537EB">
        <w:t>:</w:t>
      </w:r>
    </w:p>
    <w:p w14:paraId="50899A1B"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the </w:t>
      </w:r>
      <w:r w:rsidRPr="00F537EB">
        <w:rPr>
          <w:i/>
        </w:rPr>
        <w:t>tag-</w:t>
      </w:r>
      <w:proofErr w:type="spellStart"/>
      <w:r w:rsidRPr="00F537EB">
        <w:rPr>
          <w:i/>
        </w:rPr>
        <w:t>ToReleaseList</w:t>
      </w:r>
      <w:proofErr w:type="spellEnd"/>
      <w:r w:rsidRPr="00F537EB">
        <w:t xml:space="preserve"> that is part of the current UE configuration:</w:t>
      </w:r>
    </w:p>
    <w:p w14:paraId="49E9E5F5" w14:textId="77777777" w:rsidR="00C65757" w:rsidRPr="00F537EB" w:rsidRDefault="00C65757" w:rsidP="00C65757">
      <w:pPr>
        <w:pStyle w:val="B3"/>
      </w:pPr>
      <w:r w:rsidRPr="00F537EB">
        <w:t>3&gt;</w:t>
      </w:r>
      <w:r w:rsidRPr="00F537EB">
        <w:tab/>
        <w:t xml:space="preserve">release the TAG indicated by </w:t>
      </w:r>
      <w:r w:rsidRPr="00F537EB">
        <w:rPr>
          <w:i/>
        </w:rPr>
        <w:t>TAG-Id</w:t>
      </w:r>
      <w:r w:rsidRPr="00F537EB">
        <w:t>;</w:t>
      </w:r>
    </w:p>
    <w:p w14:paraId="2D27D447" w14:textId="77777777" w:rsidR="00C65757" w:rsidRPr="00F537EB" w:rsidRDefault="00C65757" w:rsidP="00C65757">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ToAddModList</w:t>
      </w:r>
      <w:proofErr w:type="spellEnd"/>
      <w:r w:rsidRPr="00F537EB">
        <w:t>:</w:t>
      </w:r>
    </w:p>
    <w:p w14:paraId="6C076D53"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not part of the current UE configuration (TAG addition):</w:t>
      </w:r>
    </w:p>
    <w:p w14:paraId="73F9F891" w14:textId="77777777" w:rsidR="00C65757" w:rsidRPr="00F537EB" w:rsidRDefault="00C65757" w:rsidP="00C65757">
      <w:pPr>
        <w:pStyle w:val="B3"/>
      </w:pPr>
      <w:r w:rsidRPr="00F537EB">
        <w:t>3&gt;</w:t>
      </w:r>
      <w:r w:rsidRPr="00F537EB">
        <w:tab/>
        <w:t xml:space="preserve">add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57C1D6C6"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part of the current UE configuration (TAG modification):</w:t>
      </w:r>
    </w:p>
    <w:p w14:paraId="42594CC3" w14:textId="77777777" w:rsidR="00C65757" w:rsidRPr="00F537EB" w:rsidRDefault="00C65757" w:rsidP="00C65757">
      <w:pPr>
        <w:pStyle w:val="B3"/>
      </w:pPr>
      <w:r w:rsidRPr="00F537EB">
        <w:t>3&gt;</w:t>
      </w:r>
      <w:r w:rsidRPr="00F537EB">
        <w:tab/>
        <w:t xml:space="preserve">reconfigure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76E29EB7" w14:textId="77777777" w:rsidR="00C65757" w:rsidRPr="00F537EB" w:rsidRDefault="00C65757" w:rsidP="00C65757">
      <w:pPr>
        <w:pStyle w:val="Heading5"/>
        <w:rPr>
          <w:rFonts w:eastAsia="MS Mincho"/>
        </w:rPr>
      </w:pPr>
      <w:bookmarkStart w:id="508" w:name="_Toc20425708"/>
      <w:bookmarkStart w:id="509" w:name="_Toc29321104"/>
      <w:bookmarkStart w:id="510" w:name="_Toc36756697"/>
      <w:bookmarkStart w:id="511" w:name="_Toc36836238"/>
      <w:bookmarkStart w:id="512" w:name="_Toc36843215"/>
      <w:bookmarkStart w:id="513" w:name="_Toc37067504"/>
      <w:r w:rsidRPr="00F537EB">
        <w:rPr>
          <w:rFonts w:eastAsia="MS Mincho"/>
        </w:rPr>
        <w:t>5.3.5.5.6</w:t>
      </w:r>
      <w:r w:rsidRPr="00F537EB">
        <w:rPr>
          <w:rFonts w:eastAsia="MS Mincho"/>
        </w:rPr>
        <w:tab/>
        <w:t>RLF Timers &amp; Constants configuration</w:t>
      </w:r>
      <w:bookmarkEnd w:id="508"/>
      <w:bookmarkEnd w:id="509"/>
      <w:bookmarkEnd w:id="510"/>
      <w:bookmarkEnd w:id="511"/>
      <w:bookmarkEnd w:id="512"/>
      <w:bookmarkEnd w:id="513"/>
    </w:p>
    <w:p w14:paraId="6EEFD66D" w14:textId="77777777" w:rsidR="00C65757" w:rsidRPr="00F537EB" w:rsidRDefault="00C65757" w:rsidP="00C65757">
      <w:pPr>
        <w:rPr>
          <w:rFonts w:eastAsia="MS Mincho"/>
        </w:rPr>
      </w:pPr>
      <w:r w:rsidRPr="00F537EB">
        <w:t>The UE shall:</w:t>
      </w:r>
    </w:p>
    <w:p w14:paraId="02020EDC" w14:textId="77777777" w:rsidR="00C65757" w:rsidRPr="00F537EB" w:rsidRDefault="00C65757" w:rsidP="00C65757">
      <w:pPr>
        <w:pStyle w:val="B1"/>
      </w:pPr>
      <w:r w:rsidRPr="00F537EB">
        <w:t>1&gt;</w:t>
      </w:r>
      <w:r w:rsidRPr="00F537EB">
        <w:tab/>
        <w:t xml:space="preserve">if the received </w:t>
      </w:r>
      <w:proofErr w:type="spellStart"/>
      <w:r w:rsidRPr="00F537EB">
        <w:rPr>
          <w:i/>
        </w:rPr>
        <w:t>rlf-TimersAndConstants</w:t>
      </w:r>
      <w:proofErr w:type="spellEnd"/>
      <w:r w:rsidRPr="00F537EB">
        <w:t xml:space="preserve"> is set to </w:t>
      </w:r>
      <w:r w:rsidRPr="00F537EB">
        <w:rPr>
          <w:i/>
        </w:rPr>
        <w:t>release</w:t>
      </w:r>
      <w:r w:rsidRPr="00F537EB">
        <w:t>:</w:t>
      </w:r>
    </w:p>
    <w:p w14:paraId="2400B9C2" w14:textId="77777777" w:rsidR="00C65757" w:rsidRPr="00F537EB" w:rsidRDefault="00C65757" w:rsidP="00C65757">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4AE304EB" w14:textId="77777777" w:rsidR="00C65757" w:rsidRPr="00F537EB" w:rsidRDefault="00C65757" w:rsidP="00C65757">
      <w:pPr>
        <w:pStyle w:val="B3"/>
      </w:pPr>
      <w:r w:rsidRPr="00F537EB">
        <w:t>3&gt;</w:t>
      </w:r>
      <w:r w:rsidRPr="00F537EB">
        <w:tab/>
        <w:t xml:space="preserve">use values for target's timers T301, T310, T311 and target's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02409A1F" w14:textId="77777777" w:rsidR="00C65757" w:rsidRPr="00F537EB" w:rsidRDefault="00C65757" w:rsidP="00C65757">
      <w:pPr>
        <w:pStyle w:val="B2"/>
      </w:pPr>
      <w:r w:rsidRPr="00F537EB">
        <w:t>2&gt;</w:t>
      </w:r>
      <w:r w:rsidRPr="00F537EB">
        <w:tab/>
        <w:t>else:</w:t>
      </w:r>
    </w:p>
    <w:p w14:paraId="03653636" w14:textId="77777777" w:rsidR="00C65757" w:rsidRPr="00F537EB" w:rsidRDefault="00C65757" w:rsidP="00C65757">
      <w:pPr>
        <w:pStyle w:val="B3"/>
      </w:pPr>
      <w:r w:rsidRPr="00F537EB">
        <w:t>3&gt;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5CDD69C5" w14:textId="77777777" w:rsidR="00C65757" w:rsidRPr="00F537EB" w:rsidRDefault="00C65757" w:rsidP="00C65757">
      <w:pPr>
        <w:pStyle w:val="B3"/>
      </w:pPr>
      <w:r w:rsidRPr="00F537EB">
        <w:t>3&gt;</w:t>
      </w:r>
      <w:r w:rsidRPr="00F537EB">
        <w:tab/>
        <w:t>consider fast MCG link recovery is not available;</w:t>
      </w:r>
    </w:p>
    <w:p w14:paraId="352F8539" w14:textId="77777777" w:rsidR="00C65757" w:rsidRPr="00F537EB" w:rsidRDefault="00C65757" w:rsidP="00C65757">
      <w:pPr>
        <w:pStyle w:val="B1"/>
      </w:pPr>
      <w:r w:rsidRPr="00F537EB">
        <w:t>1&gt;</w:t>
      </w:r>
      <w:r w:rsidRPr="00F537EB">
        <w:tab/>
        <w:t>else:</w:t>
      </w:r>
    </w:p>
    <w:p w14:paraId="7B169E04" w14:textId="77777777" w:rsidR="00C65757" w:rsidRPr="00F537EB" w:rsidRDefault="00C65757" w:rsidP="00C65757">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2DB8F624" w14:textId="77777777" w:rsidR="00C65757" w:rsidRPr="00F537EB" w:rsidRDefault="00C65757" w:rsidP="00C65757">
      <w:pPr>
        <w:pStyle w:val="B3"/>
      </w:pPr>
      <w:r w:rsidRPr="00F537EB">
        <w:t>3&gt;</w:t>
      </w:r>
      <w:r w:rsidRPr="00F537EB">
        <w:tab/>
        <w:t xml:space="preserve">configure the value of target's timers and target's constants in accordance with received </w:t>
      </w:r>
      <w:proofErr w:type="spellStart"/>
      <w:r w:rsidRPr="00F537EB">
        <w:rPr>
          <w:i/>
        </w:rPr>
        <w:t>rlf-TimersAndConstants</w:t>
      </w:r>
      <w:proofErr w:type="spellEnd"/>
      <w:r w:rsidRPr="00F537EB">
        <w:t>;</w:t>
      </w:r>
    </w:p>
    <w:p w14:paraId="2BC79221" w14:textId="77777777" w:rsidR="00C65757" w:rsidRPr="00F537EB" w:rsidRDefault="00C65757" w:rsidP="00C65757">
      <w:pPr>
        <w:pStyle w:val="B2"/>
      </w:pPr>
      <w:r w:rsidRPr="00F537EB">
        <w:t>2&gt;</w:t>
      </w:r>
      <w:r w:rsidRPr="00F537EB">
        <w:tab/>
        <w:t>else:</w:t>
      </w:r>
    </w:p>
    <w:p w14:paraId="223DC7AB" w14:textId="77777777" w:rsidR="00C65757" w:rsidRPr="00F537EB" w:rsidRDefault="00C65757" w:rsidP="00C65757">
      <w:pPr>
        <w:pStyle w:val="B3"/>
      </w:pPr>
      <w:r w:rsidRPr="00F537EB">
        <w:t>3&gt;</w:t>
      </w:r>
      <w:r w:rsidRPr="00F537EB">
        <w:tab/>
        <w:t xml:space="preserve">(re-)configure the value of timers and constants in accordance with received </w:t>
      </w:r>
      <w:proofErr w:type="spellStart"/>
      <w:r w:rsidRPr="00F537EB">
        <w:rPr>
          <w:i/>
        </w:rPr>
        <w:t>rlf-TimersAndConstants</w:t>
      </w:r>
      <w:proofErr w:type="spellEnd"/>
      <w:r w:rsidRPr="00F537EB">
        <w:t>;</w:t>
      </w:r>
    </w:p>
    <w:p w14:paraId="3721B022" w14:textId="77777777" w:rsidR="00C65757" w:rsidRPr="00F537EB" w:rsidRDefault="00C65757" w:rsidP="00C65757">
      <w:pPr>
        <w:pStyle w:val="B3"/>
      </w:pPr>
      <w:r w:rsidRPr="00F537EB">
        <w:t>3&gt;</w:t>
      </w:r>
      <w:r w:rsidRPr="00F537EB">
        <w:tab/>
        <w:t>stop timer T310 for this cell group, if running;</w:t>
      </w:r>
    </w:p>
    <w:p w14:paraId="226EC6FE" w14:textId="77777777" w:rsidR="00C65757" w:rsidRPr="00F537EB" w:rsidRDefault="00C65757" w:rsidP="00C65757">
      <w:pPr>
        <w:pStyle w:val="B3"/>
      </w:pPr>
      <w:r w:rsidRPr="00F537EB">
        <w:t>3&gt;</w:t>
      </w:r>
      <w:r w:rsidRPr="00F537EB">
        <w:tab/>
        <w:t>stop timer T312 for this cell group, if running;</w:t>
      </w:r>
    </w:p>
    <w:p w14:paraId="0ED4D26C" w14:textId="77777777" w:rsidR="00C65757" w:rsidRPr="00F537EB" w:rsidRDefault="00C65757" w:rsidP="00C65757">
      <w:pPr>
        <w:pStyle w:val="B3"/>
      </w:pPr>
      <w:r w:rsidRPr="00F537EB">
        <w:t>3&gt;</w:t>
      </w:r>
      <w:r w:rsidRPr="00F537EB">
        <w:tab/>
        <w:t>reset the counters N310 and N311.</w:t>
      </w:r>
    </w:p>
    <w:p w14:paraId="15992C0A" w14:textId="77777777" w:rsidR="00C65757" w:rsidRPr="00F537EB" w:rsidRDefault="00C65757" w:rsidP="00C65757">
      <w:pPr>
        <w:pStyle w:val="B3"/>
        <w:rPr>
          <w:i/>
        </w:rPr>
      </w:pPr>
      <w:bookmarkStart w:id="514" w:name="_Toc20425709"/>
      <w:bookmarkStart w:id="515"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303B34F4" w14:textId="77777777" w:rsidR="00C65757" w:rsidRPr="00F537EB" w:rsidRDefault="00C65757" w:rsidP="00C65757">
      <w:pPr>
        <w:pStyle w:val="B4"/>
      </w:pPr>
      <w:r w:rsidRPr="00F537EB">
        <w:t>4&gt;</w:t>
      </w:r>
      <w:r w:rsidRPr="00F537EB">
        <w:tab/>
        <w:t>consider fast MCG link recovery is available;</w:t>
      </w:r>
    </w:p>
    <w:p w14:paraId="6A6B4CC1" w14:textId="77777777" w:rsidR="00C65757" w:rsidRPr="00F537EB" w:rsidRDefault="00C65757" w:rsidP="00C65757">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316C7955" w14:textId="77777777" w:rsidR="00C65757" w:rsidRPr="00F537EB" w:rsidRDefault="00C65757" w:rsidP="00C65757">
      <w:pPr>
        <w:pStyle w:val="B4"/>
      </w:pPr>
      <w:r w:rsidRPr="00F537EB">
        <w:t>4&gt;</w:t>
      </w:r>
      <w:r w:rsidRPr="00F537EB">
        <w:tab/>
        <w:t>consider fast MCG link recovery is not available.</w:t>
      </w:r>
    </w:p>
    <w:p w14:paraId="297776F7" w14:textId="77777777" w:rsidR="00C65757" w:rsidRPr="00F537EB" w:rsidRDefault="00C65757" w:rsidP="00C65757">
      <w:pPr>
        <w:pStyle w:val="Heading5"/>
        <w:rPr>
          <w:rFonts w:eastAsia="MS Mincho"/>
        </w:rPr>
      </w:pPr>
      <w:bookmarkStart w:id="516" w:name="_Toc36756698"/>
      <w:bookmarkStart w:id="517" w:name="_Toc36836239"/>
      <w:bookmarkStart w:id="518" w:name="_Toc36843216"/>
      <w:bookmarkStart w:id="519" w:name="_Toc37067505"/>
      <w:r w:rsidRPr="00F537EB">
        <w:rPr>
          <w:rFonts w:eastAsia="MS Mincho"/>
        </w:rPr>
        <w:t>5.3.5.5.7</w:t>
      </w:r>
      <w:r w:rsidRPr="00F537EB">
        <w:rPr>
          <w:rFonts w:eastAsia="MS Mincho"/>
        </w:rPr>
        <w:tab/>
        <w:t>SpCell Configuration</w:t>
      </w:r>
      <w:bookmarkEnd w:id="514"/>
      <w:bookmarkEnd w:id="515"/>
      <w:bookmarkEnd w:id="516"/>
      <w:bookmarkEnd w:id="517"/>
      <w:bookmarkEnd w:id="518"/>
      <w:bookmarkEnd w:id="519"/>
    </w:p>
    <w:p w14:paraId="671BA756" w14:textId="77777777" w:rsidR="00C65757" w:rsidRPr="00F537EB" w:rsidRDefault="00C65757" w:rsidP="00C65757">
      <w:r w:rsidRPr="00F537EB">
        <w:t>The UE shall:</w:t>
      </w:r>
    </w:p>
    <w:p w14:paraId="2AEF84A1"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contains the </w:t>
      </w:r>
      <w:proofErr w:type="spellStart"/>
      <w:r w:rsidRPr="00F537EB">
        <w:rPr>
          <w:i/>
        </w:rPr>
        <w:t>rlf-TimersAndConstants</w:t>
      </w:r>
      <w:proofErr w:type="spellEnd"/>
      <w:r w:rsidRPr="00F537EB">
        <w:t>:</w:t>
      </w:r>
    </w:p>
    <w:p w14:paraId="41BFEE07" w14:textId="77777777" w:rsidR="00C65757" w:rsidRPr="00F537EB" w:rsidRDefault="00C65757" w:rsidP="00C65757">
      <w:pPr>
        <w:pStyle w:val="B2"/>
      </w:pPr>
      <w:r w:rsidRPr="00F537EB">
        <w:t>2&gt;</w:t>
      </w:r>
      <w:r w:rsidRPr="00F537EB">
        <w:tab/>
        <w:t>configure the RLF timers and constants for this cell group as specified in 5.3.5.5.6;</w:t>
      </w:r>
    </w:p>
    <w:p w14:paraId="7B1B5EB4" w14:textId="77777777" w:rsidR="00C65757" w:rsidRPr="00F537EB" w:rsidRDefault="00C65757" w:rsidP="00C65757">
      <w:pPr>
        <w:pStyle w:val="B1"/>
        <w:rPr>
          <w:lang w:eastAsia="en-US"/>
        </w:rPr>
      </w:pPr>
      <w:r w:rsidRPr="00F537EB">
        <w:t>1&gt;</w:t>
      </w:r>
      <w:r w:rsidRPr="00F537EB">
        <w:tab/>
        <w:t xml:space="preserve">else if </w:t>
      </w:r>
      <w:proofErr w:type="spellStart"/>
      <w:r w:rsidRPr="00F537EB">
        <w:rPr>
          <w:i/>
        </w:rPr>
        <w:t>rlf-TimersAndConstants</w:t>
      </w:r>
      <w:proofErr w:type="spellEnd"/>
      <w:r w:rsidRPr="00F537EB">
        <w:t xml:space="preserve"> is not configured for this cell group:</w:t>
      </w:r>
    </w:p>
    <w:p w14:paraId="640D0943" w14:textId="77777777" w:rsidR="00C65757" w:rsidRPr="00F537EB" w:rsidRDefault="00C65757" w:rsidP="00C65757">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63294281" w14:textId="77777777" w:rsidR="00C65757" w:rsidRPr="00F537EB" w:rsidRDefault="00C65757" w:rsidP="00C65757">
      <w:pPr>
        <w:pStyle w:val="B3"/>
      </w:pPr>
      <w:r w:rsidRPr="00F537EB">
        <w:t>3&gt;</w:t>
      </w:r>
      <w:r w:rsidRPr="00F537EB">
        <w:tab/>
        <w:t xml:space="preserve">use values for target's timers T301, T310, T311 and target's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40E92FAC" w14:textId="77777777" w:rsidR="00C65757" w:rsidRPr="00F537EB" w:rsidRDefault="00C65757" w:rsidP="00C65757">
      <w:pPr>
        <w:pStyle w:val="B2"/>
      </w:pPr>
      <w:r w:rsidRPr="00F537EB">
        <w:t>2&gt;</w:t>
      </w:r>
      <w:r w:rsidRPr="00F537EB">
        <w:tab/>
        <w:t>else</w:t>
      </w:r>
    </w:p>
    <w:p w14:paraId="4CD6A709" w14:textId="77777777" w:rsidR="00C65757" w:rsidRPr="00F537EB" w:rsidRDefault="00C65757" w:rsidP="00C65757">
      <w:pPr>
        <w:pStyle w:val="B3"/>
      </w:pPr>
      <w:r w:rsidRPr="00F537EB">
        <w:t>3&gt;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rPr>
          <w:noProof/>
        </w:rPr>
        <w:t>;</w:t>
      </w:r>
    </w:p>
    <w:p w14:paraId="61D2DE08"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contains </w:t>
      </w:r>
      <w:proofErr w:type="spellStart"/>
      <w:r w:rsidRPr="00F537EB">
        <w:rPr>
          <w:i/>
        </w:rPr>
        <w:t>spCellConfigDedicated</w:t>
      </w:r>
      <w:proofErr w:type="spellEnd"/>
      <w:r w:rsidRPr="00F537EB">
        <w:t>:</w:t>
      </w:r>
    </w:p>
    <w:p w14:paraId="719CC9F8" w14:textId="77777777" w:rsidR="00C65757" w:rsidRPr="00F537EB" w:rsidRDefault="00C65757" w:rsidP="00C65757">
      <w:pPr>
        <w:pStyle w:val="B2"/>
      </w:pPr>
      <w:r w:rsidRPr="00F537EB">
        <w:t>2&gt;</w:t>
      </w:r>
      <w:r w:rsidRPr="00F537EB">
        <w:tab/>
        <w:t xml:space="preserve">configure the SpCell in accordance with the </w:t>
      </w:r>
      <w:proofErr w:type="spellStart"/>
      <w:r w:rsidRPr="00F537EB">
        <w:rPr>
          <w:i/>
        </w:rPr>
        <w:t>spCellConfigDedicated</w:t>
      </w:r>
      <w:proofErr w:type="spellEnd"/>
      <w:r w:rsidRPr="00F537EB">
        <w:t>;</w:t>
      </w:r>
    </w:p>
    <w:p w14:paraId="26FD32F8" w14:textId="77777777" w:rsidR="00C65757" w:rsidRPr="00F537EB" w:rsidRDefault="00C65757" w:rsidP="00C65757">
      <w:pPr>
        <w:pStyle w:val="B2"/>
      </w:pPr>
      <w:r w:rsidRPr="00F537EB">
        <w:t>2&gt;</w:t>
      </w:r>
      <w:r w:rsidRPr="00F537EB">
        <w:tab/>
        <w:t xml:space="preserve">consider the bandwidth part indicated in </w:t>
      </w:r>
      <w:proofErr w:type="spellStart"/>
      <w:r w:rsidRPr="00F537EB">
        <w:rPr>
          <w:i/>
        </w:rPr>
        <w:t>firstActiveUplinkBWP</w:t>
      </w:r>
      <w:proofErr w:type="spellEnd"/>
      <w:r w:rsidRPr="00F537EB">
        <w:rPr>
          <w:i/>
        </w:rPr>
        <w:t>-Id</w:t>
      </w:r>
      <w:r w:rsidRPr="00F537EB">
        <w:t xml:space="preserve"> if configured to be the active uplink bandwidth part;</w:t>
      </w:r>
    </w:p>
    <w:p w14:paraId="5A9921F1" w14:textId="77777777" w:rsidR="00C65757" w:rsidRPr="00F537EB" w:rsidRDefault="00C65757" w:rsidP="00C65757">
      <w:pPr>
        <w:pStyle w:val="B2"/>
      </w:pPr>
      <w:r w:rsidRPr="00F537EB">
        <w:t>2&gt;</w:t>
      </w:r>
      <w:r w:rsidRPr="00F537EB">
        <w:tab/>
        <w:t xml:space="preserve">consider the bandwidth part indicated in </w:t>
      </w:r>
      <w:proofErr w:type="spellStart"/>
      <w:r w:rsidRPr="00F537EB">
        <w:rPr>
          <w:i/>
        </w:rPr>
        <w:t>firstActiveDownlinkBWP</w:t>
      </w:r>
      <w:proofErr w:type="spellEnd"/>
      <w:r w:rsidRPr="00F537EB">
        <w:rPr>
          <w:i/>
        </w:rPr>
        <w:t>-Id</w:t>
      </w:r>
      <w:r w:rsidRPr="00F537EB">
        <w:t xml:space="preserve"> if configured to be the active downlink bandwidth part;</w:t>
      </w:r>
    </w:p>
    <w:p w14:paraId="3FB81030" w14:textId="77777777" w:rsidR="00C65757" w:rsidRPr="00F537EB" w:rsidRDefault="00C65757" w:rsidP="00C65757">
      <w:pPr>
        <w:pStyle w:val="B2"/>
      </w:pPr>
      <w:r w:rsidRPr="00F537EB">
        <w:t>2&gt;</w:t>
      </w:r>
      <w:r w:rsidRPr="00F537EB">
        <w:tab/>
        <w:t xml:space="preserve">if any of the reference signal(s) that are used for radio link monitoring are reconfigured by the received </w:t>
      </w:r>
      <w:proofErr w:type="spellStart"/>
      <w:r w:rsidRPr="00F537EB">
        <w:rPr>
          <w:i/>
        </w:rPr>
        <w:t>spCellConfigDedicated</w:t>
      </w:r>
      <w:proofErr w:type="spellEnd"/>
      <w:r w:rsidRPr="00F537EB">
        <w:t>:</w:t>
      </w:r>
    </w:p>
    <w:p w14:paraId="1351E206" w14:textId="77777777" w:rsidR="00C65757" w:rsidRPr="00F537EB" w:rsidRDefault="00C65757" w:rsidP="00C65757">
      <w:pPr>
        <w:pStyle w:val="B3"/>
      </w:pPr>
      <w:r w:rsidRPr="00F537EB">
        <w:t>3&gt;</w:t>
      </w:r>
      <w:r w:rsidRPr="00F537EB">
        <w:tab/>
        <w:t>stop timer T310 for the corresponding SpCell, if running;</w:t>
      </w:r>
    </w:p>
    <w:p w14:paraId="4758B8D3" w14:textId="77777777" w:rsidR="00C65757" w:rsidRPr="00F537EB" w:rsidRDefault="00C65757" w:rsidP="00C65757">
      <w:pPr>
        <w:pStyle w:val="B3"/>
      </w:pPr>
      <w:r w:rsidRPr="00F537EB">
        <w:t>3&gt;</w:t>
      </w:r>
      <w:r w:rsidRPr="00F537EB">
        <w:tab/>
        <w:t>stop timer T312 for the corresponding SpCell, if running;</w:t>
      </w:r>
    </w:p>
    <w:p w14:paraId="31B75CC8" w14:textId="77777777" w:rsidR="00C65757" w:rsidRPr="00F537EB" w:rsidRDefault="00C65757" w:rsidP="00C65757">
      <w:pPr>
        <w:pStyle w:val="B3"/>
        <w:rPr>
          <w:lang w:eastAsia="zh-CN"/>
        </w:rPr>
      </w:pPr>
      <w:r w:rsidRPr="00F537EB">
        <w:t>3&gt;</w:t>
      </w:r>
      <w:r w:rsidRPr="00F537EB">
        <w:tab/>
        <w:t>reset the counters N310 and N311.</w:t>
      </w:r>
    </w:p>
    <w:p w14:paraId="626F2E3C" w14:textId="77777777" w:rsidR="00C65757" w:rsidRPr="00F537EB" w:rsidRDefault="00C65757" w:rsidP="00C65757">
      <w:pPr>
        <w:pStyle w:val="Heading5"/>
        <w:rPr>
          <w:rFonts w:eastAsia="MS Mincho"/>
        </w:rPr>
      </w:pPr>
      <w:bookmarkStart w:id="520" w:name="_Toc20425710"/>
      <w:bookmarkStart w:id="521" w:name="_Toc29321106"/>
      <w:bookmarkStart w:id="522" w:name="_Toc36756699"/>
      <w:bookmarkStart w:id="523" w:name="_Toc36836240"/>
      <w:bookmarkStart w:id="524" w:name="_Toc36843217"/>
      <w:bookmarkStart w:id="525" w:name="_Toc37067506"/>
      <w:r w:rsidRPr="00F537EB">
        <w:rPr>
          <w:rFonts w:eastAsia="MS Mincho"/>
        </w:rPr>
        <w:t>5.3.5.5.8</w:t>
      </w:r>
      <w:r w:rsidRPr="00F537EB">
        <w:rPr>
          <w:rFonts w:eastAsia="MS Mincho"/>
        </w:rPr>
        <w:tab/>
        <w:t>SCell Release</w:t>
      </w:r>
      <w:bookmarkEnd w:id="520"/>
      <w:bookmarkEnd w:id="521"/>
      <w:bookmarkEnd w:id="522"/>
      <w:bookmarkEnd w:id="523"/>
      <w:bookmarkEnd w:id="524"/>
      <w:bookmarkEnd w:id="525"/>
    </w:p>
    <w:p w14:paraId="5E4D9BDF" w14:textId="77777777" w:rsidR="00C65757" w:rsidRPr="00F537EB" w:rsidRDefault="00C65757" w:rsidP="00C65757">
      <w:pPr>
        <w:rPr>
          <w:rFonts w:eastAsia="MS Mincho"/>
        </w:rPr>
      </w:pPr>
      <w:r w:rsidRPr="00F537EB">
        <w:t>The UE shall:</w:t>
      </w:r>
    </w:p>
    <w:p w14:paraId="62619F50" w14:textId="77777777" w:rsidR="00C65757" w:rsidRPr="00F537EB" w:rsidRDefault="00C65757" w:rsidP="00C65757">
      <w:pPr>
        <w:pStyle w:val="B1"/>
      </w:pPr>
      <w:r w:rsidRPr="00F537EB">
        <w:t>1&gt;</w:t>
      </w:r>
      <w:r w:rsidRPr="00F537EB">
        <w:tab/>
        <w:t xml:space="preserve">if the release is triggered by reception of the </w:t>
      </w:r>
      <w:proofErr w:type="spellStart"/>
      <w:r w:rsidRPr="00F537EB">
        <w:rPr>
          <w:i/>
        </w:rPr>
        <w:t>sCellToReleaseList</w:t>
      </w:r>
      <w:proofErr w:type="spellEnd"/>
      <w:r w:rsidRPr="00F537EB">
        <w:t>:</w:t>
      </w:r>
    </w:p>
    <w:p w14:paraId="5629B014" w14:textId="77777777" w:rsidR="00C65757" w:rsidRPr="00F537EB" w:rsidRDefault="00C65757" w:rsidP="00C65757">
      <w:pPr>
        <w:pStyle w:val="B2"/>
      </w:pPr>
      <w:r w:rsidRPr="00F537EB">
        <w:t>2&gt;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sCellToReleaseList</w:t>
      </w:r>
      <w:proofErr w:type="spellEnd"/>
      <w:r w:rsidRPr="00F537EB">
        <w:t>:</w:t>
      </w:r>
    </w:p>
    <w:p w14:paraId="1854DE50" w14:textId="77777777" w:rsidR="00C65757" w:rsidRPr="00F537EB" w:rsidRDefault="00C65757" w:rsidP="00C65757">
      <w:pPr>
        <w:pStyle w:val="B3"/>
      </w:pPr>
      <w:r w:rsidRPr="00F537EB">
        <w:t>3&gt;</w:t>
      </w:r>
      <w:r w:rsidRPr="00F537EB">
        <w:tab/>
        <w:t xml:space="preserve">if the current UE configuration includes an SCell with value </w:t>
      </w:r>
      <w:proofErr w:type="spellStart"/>
      <w:r w:rsidRPr="00F537EB">
        <w:rPr>
          <w:i/>
        </w:rPr>
        <w:t>sCellIndex</w:t>
      </w:r>
      <w:proofErr w:type="spellEnd"/>
      <w:r w:rsidRPr="00F537EB">
        <w:t>:</w:t>
      </w:r>
    </w:p>
    <w:p w14:paraId="0AE15DE3" w14:textId="77777777" w:rsidR="00C65757" w:rsidRPr="00F537EB" w:rsidRDefault="00C65757" w:rsidP="00C65757">
      <w:pPr>
        <w:pStyle w:val="B4"/>
      </w:pPr>
      <w:r w:rsidRPr="00F537EB">
        <w:t>4&gt;</w:t>
      </w:r>
      <w:r w:rsidRPr="00F537EB">
        <w:tab/>
        <w:t>release the SCell.</w:t>
      </w:r>
    </w:p>
    <w:p w14:paraId="02DB7123" w14:textId="77777777" w:rsidR="00C65757" w:rsidRPr="00F537EB" w:rsidRDefault="00C65757" w:rsidP="00C65757">
      <w:pPr>
        <w:pStyle w:val="Heading5"/>
        <w:rPr>
          <w:rFonts w:eastAsia="MS Mincho"/>
        </w:rPr>
      </w:pPr>
      <w:bookmarkStart w:id="526" w:name="_Toc20425711"/>
      <w:bookmarkStart w:id="527" w:name="_Toc29321107"/>
      <w:bookmarkStart w:id="528" w:name="_Toc36756700"/>
      <w:bookmarkStart w:id="529" w:name="_Toc36836241"/>
      <w:bookmarkStart w:id="530" w:name="_Toc36843218"/>
      <w:bookmarkStart w:id="531" w:name="_Toc37067507"/>
      <w:r w:rsidRPr="00F537EB">
        <w:t>5.3.5.5.9</w:t>
      </w:r>
      <w:r w:rsidRPr="00F537EB">
        <w:tab/>
        <w:t>SCell Addition/Modification</w:t>
      </w:r>
      <w:bookmarkEnd w:id="526"/>
      <w:bookmarkEnd w:id="527"/>
      <w:bookmarkEnd w:id="528"/>
      <w:bookmarkEnd w:id="529"/>
      <w:bookmarkEnd w:id="530"/>
      <w:bookmarkEnd w:id="531"/>
    </w:p>
    <w:p w14:paraId="378FEA83" w14:textId="77777777" w:rsidR="00C65757" w:rsidRPr="00F537EB" w:rsidRDefault="00C65757" w:rsidP="00C65757">
      <w:pPr>
        <w:rPr>
          <w:rFonts w:eastAsia="MS Mincho"/>
        </w:rPr>
      </w:pPr>
      <w:r w:rsidRPr="00F537EB">
        <w:t>The UE shall:</w:t>
      </w:r>
    </w:p>
    <w:p w14:paraId="2724702C" w14:textId="77777777" w:rsidR="00C65757" w:rsidRPr="00F537EB" w:rsidRDefault="00C65757" w:rsidP="00C65757">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not part of the current UE configuration (SCell addition):</w:t>
      </w:r>
    </w:p>
    <w:p w14:paraId="3BF00487" w14:textId="77777777" w:rsidR="00C65757" w:rsidRPr="00F537EB" w:rsidRDefault="00C65757" w:rsidP="00C65757">
      <w:pPr>
        <w:pStyle w:val="B2"/>
      </w:pPr>
      <w:r w:rsidRPr="00F537EB">
        <w:t>2&gt;</w:t>
      </w:r>
      <w:r w:rsidRPr="00F537EB">
        <w:tab/>
        <w:t>add the SCell, corresponding to the</w:t>
      </w:r>
      <w:r w:rsidRPr="00F537EB">
        <w:rPr>
          <w:i/>
        </w:rPr>
        <w:t xml:space="preserve"> </w:t>
      </w:r>
      <w:proofErr w:type="spellStart"/>
      <w:r w:rsidRPr="00F537EB">
        <w:rPr>
          <w:i/>
        </w:rPr>
        <w:t>sCellIndex</w:t>
      </w:r>
      <w:proofErr w:type="spellEnd"/>
      <w:r w:rsidRPr="00F537EB">
        <w:t xml:space="preserve">, in accordance with the </w:t>
      </w:r>
      <w:proofErr w:type="spellStart"/>
      <w:r w:rsidRPr="00F537EB">
        <w:rPr>
          <w:i/>
        </w:rPr>
        <w:t>sCellConfigCommon</w:t>
      </w:r>
      <w:proofErr w:type="spellEnd"/>
      <w:r w:rsidRPr="00F537EB">
        <w:rPr>
          <w:i/>
        </w:rPr>
        <w:t xml:space="preserve"> </w:t>
      </w:r>
      <w:r w:rsidRPr="00F537EB">
        <w:t xml:space="preserve">and </w:t>
      </w:r>
      <w:proofErr w:type="spellStart"/>
      <w:r w:rsidRPr="00F537EB">
        <w:rPr>
          <w:i/>
        </w:rPr>
        <w:t>sCellConfigDedicated</w:t>
      </w:r>
      <w:proofErr w:type="spellEnd"/>
      <w:r w:rsidRPr="00F537EB">
        <w:t>;</w:t>
      </w:r>
    </w:p>
    <w:p w14:paraId="01EA7FE5" w14:textId="77777777" w:rsidR="00C65757" w:rsidRPr="00F537EB" w:rsidRDefault="00C65757" w:rsidP="00C65757">
      <w:pPr>
        <w:pStyle w:val="B2"/>
      </w:pPr>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1C39274C" w14:textId="77777777" w:rsidR="00C65757" w:rsidRPr="00F537EB" w:rsidRDefault="00C65757" w:rsidP="00C65757">
      <w:pPr>
        <w:pStyle w:val="B3"/>
      </w:pPr>
      <w:r w:rsidRPr="00F537EB">
        <w:t>3&gt;</w:t>
      </w:r>
      <w:r w:rsidRPr="00F537EB">
        <w:tab/>
        <w:t>configure lower layers to consider the SCell to be in activated state;</w:t>
      </w:r>
    </w:p>
    <w:p w14:paraId="57A53D71" w14:textId="77777777" w:rsidR="00C65757" w:rsidRPr="00F537EB" w:rsidRDefault="00C65757" w:rsidP="00C65757">
      <w:pPr>
        <w:pStyle w:val="B2"/>
      </w:pPr>
      <w:r w:rsidRPr="00F537EB">
        <w:t>2&gt;</w:t>
      </w:r>
      <w:r w:rsidRPr="00F537EB">
        <w:tab/>
        <w:t>else:</w:t>
      </w:r>
    </w:p>
    <w:p w14:paraId="7932F6AF" w14:textId="77777777" w:rsidR="00C65757" w:rsidRPr="00F537EB" w:rsidRDefault="00C65757" w:rsidP="00C65757">
      <w:pPr>
        <w:pStyle w:val="B3"/>
      </w:pPr>
      <w:r w:rsidRPr="00F537EB">
        <w:t>3&gt;</w:t>
      </w:r>
      <w:r w:rsidRPr="00F537EB">
        <w:tab/>
        <w:t>configure lower layers to consider the SCell to be in deactivated state;</w:t>
      </w:r>
    </w:p>
    <w:p w14:paraId="332E8139" w14:textId="77777777" w:rsidR="00C65757" w:rsidRPr="00F537EB" w:rsidRDefault="00C65757" w:rsidP="00C65757">
      <w:pPr>
        <w:pStyle w:val="B2"/>
      </w:pPr>
      <w:r w:rsidRPr="00F537EB">
        <w:t>2&gt;</w:t>
      </w:r>
      <w:r w:rsidRPr="00F537EB">
        <w:tab/>
        <w:t xml:space="preserve">for each </w:t>
      </w:r>
      <w:proofErr w:type="spellStart"/>
      <w:r w:rsidRPr="00F537EB">
        <w:rPr>
          <w:i/>
          <w:iCs/>
        </w:rPr>
        <w:t>measId</w:t>
      </w:r>
      <w:proofErr w:type="spellEnd"/>
      <w:r w:rsidRPr="00F537EB">
        <w:t xml:space="preserve"> included in the </w:t>
      </w:r>
      <w:proofErr w:type="spellStart"/>
      <w:r w:rsidRPr="00F537EB">
        <w:rPr>
          <w:i/>
          <w:iCs/>
        </w:rPr>
        <w:t>measIdList</w:t>
      </w:r>
      <w:proofErr w:type="spellEnd"/>
      <w:r w:rsidRPr="00F537EB">
        <w:t xml:space="preserve"> within </w:t>
      </w:r>
      <w:proofErr w:type="spellStart"/>
      <w:r w:rsidRPr="00F537EB">
        <w:rPr>
          <w:i/>
          <w:iCs/>
        </w:rPr>
        <w:t>VarMeasConfig</w:t>
      </w:r>
      <w:proofErr w:type="spellEnd"/>
      <w:r w:rsidRPr="00F537EB">
        <w:t>:</w:t>
      </w:r>
    </w:p>
    <w:p w14:paraId="1A20460B" w14:textId="77777777" w:rsidR="00C65757" w:rsidRPr="00F537EB" w:rsidRDefault="00C65757" w:rsidP="00C65757">
      <w:pPr>
        <w:pStyle w:val="B3"/>
      </w:pPr>
      <w:r w:rsidRPr="00F537EB">
        <w:t>3&gt;</w:t>
      </w:r>
      <w:r w:rsidRPr="00F537EB">
        <w:tab/>
        <w:t>if SCells are not applicable for the associated measurement; and</w:t>
      </w:r>
    </w:p>
    <w:p w14:paraId="632BE1C5" w14:textId="77777777" w:rsidR="00C65757" w:rsidRPr="00F537EB" w:rsidRDefault="00C65757" w:rsidP="00C65757">
      <w:pPr>
        <w:pStyle w:val="B3"/>
      </w:pPr>
      <w:r w:rsidRPr="00F537EB">
        <w:t>3&gt;</w:t>
      </w:r>
      <w:r w:rsidRPr="00F537EB">
        <w:tab/>
        <w:t xml:space="preserve">if the concerned SCell is included in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2581313D" w14:textId="77777777" w:rsidR="00C65757" w:rsidRPr="00F537EB" w:rsidRDefault="00C65757" w:rsidP="00C65757">
      <w:pPr>
        <w:pStyle w:val="B4"/>
      </w:pPr>
      <w:r w:rsidRPr="00F537EB">
        <w:t>4&gt;</w:t>
      </w:r>
      <w:r w:rsidRPr="00F537EB">
        <w:tab/>
        <w:t xml:space="preserve">remove the concerned SCell from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684AAF80" w14:textId="77777777" w:rsidR="00C65757" w:rsidRPr="00F537EB" w:rsidRDefault="00C65757" w:rsidP="00C65757">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part of the current UE configuration (SCell modification):</w:t>
      </w:r>
    </w:p>
    <w:p w14:paraId="143BA023" w14:textId="77777777" w:rsidR="00C65757" w:rsidRPr="00F537EB" w:rsidRDefault="00C65757" w:rsidP="00C65757">
      <w:pPr>
        <w:pStyle w:val="B2"/>
      </w:pPr>
      <w:r w:rsidRPr="00F537EB">
        <w:t>2&gt;</w:t>
      </w:r>
      <w:r w:rsidRPr="00F537EB">
        <w:tab/>
        <w:t xml:space="preserve">modify the SCell configuration in accordance with the </w:t>
      </w:r>
      <w:proofErr w:type="spellStart"/>
      <w:r w:rsidRPr="00F537EB">
        <w:rPr>
          <w:i/>
        </w:rPr>
        <w:t>sCellConfigDedicated</w:t>
      </w:r>
      <w:proofErr w:type="spellEnd"/>
      <w:r w:rsidRPr="00F537EB">
        <w:t>;</w:t>
      </w:r>
    </w:p>
    <w:p w14:paraId="4E7B2200" w14:textId="77777777" w:rsidR="00C65757" w:rsidRPr="00F537EB" w:rsidRDefault="00C65757" w:rsidP="00C65757">
      <w:pPr>
        <w:pStyle w:val="B2"/>
      </w:pPr>
      <w:bookmarkStart w:id="532" w:name="_Toc12717998"/>
      <w:bookmarkStart w:id="533" w:name="_Toc20425712"/>
      <w:bookmarkStart w:id="534" w:name="_Toc29321108"/>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64D4382F" w14:textId="77777777" w:rsidR="00C65757" w:rsidRPr="00F537EB" w:rsidRDefault="00C65757" w:rsidP="00C65757">
      <w:pPr>
        <w:pStyle w:val="B3"/>
      </w:pPr>
      <w:r w:rsidRPr="00F537EB">
        <w:t>3&gt;</w:t>
      </w:r>
      <w:r w:rsidRPr="00F537EB">
        <w:tab/>
        <w:t>configure lower layers to consider the SCell to be in activated state;</w:t>
      </w:r>
    </w:p>
    <w:p w14:paraId="3C7C4947" w14:textId="77777777" w:rsidR="00C65757" w:rsidRPr="00F537EB" w:rsidRDefault="00C65757" w:rsidP="00C65757">
      <w:pPr>
        <w:pStyle w:val="B2"/>
      </w:pPr>
      <w:r w:rsidRPr="00F537EB">
        <w:t>2&gt;</w:t>
      </w:r>
      <w:r w:rsidRPr="00F537EB">
        <w:tab/>
        <w:t>else:</w:t>
      </w:r>
    </w:p>
    <w:p w14:paraId="0713F958" w14:textId="77777777" w:rsidR="00C65757" w:rsidRPr="00F537EB" w:rsidRDefault="00C65757" w:rsidP="00C65757">
      <w:pPr>
        <w:pStyle w:val="B3"/>
      </w:pPr>
      <w:r w:rsidRPr="00F537EB">
        <w:t>3&gt;</w:t>
      </w:r>
      <w:r w:rsidRPr="00F537EB">
        <w:tab/>
        <w:t>configure lower layers to consider the SCell to be in deactivated state.</w:t>
      </w:r>
    </w:p>
    <w:p w14:paraId="24516290" w14:textId="77777777" w:rsidR="00C65757" w:rsidRPr="00F537EB" w:rsidRDefault="00C65757" w:rsidP="00C65757">
      <w:pPr>
        <w:pStyle w:val="Heading5"/>
        <w:rPr>
          <w:rFonts w:eastAsia="MS Mincho"/>
        </w:rPr>
      </w:pPr>
      <w:bookmarkStart w:id="535" w:name="_Toc36756701"/>
      <w:bookmarkStart w:id="536" w:name="_Toc36836242"/>
      <w:bookmarkStart w:id="537" w:name="_Toc36843219"/>
      <w:bookmarkStart w:id="538" w:name="_Toc37067508"/>
      <w:r w:rsidRPr="00F537EB">
        <w:t>5.3.5.5.10</w:t>
      </w:r>
      <w:r w:rsidRPr="00F537EB">
        <w:tab/>
        <w:t>BH RLC channel release</w:t>
      </w:r>
      <w:bookmarkEnd w:id="535"/>
      <w:bookmarkEnd w:id="536"/>
      <w:bookmarkEnd w:id="537"/>
      <w:bookmarkEnd w:id="538"/>
    </w:p>
    <w:p w14:paraId="613EEDA0" w14:textId="77777777" w:rsidR="00C65757" w:rsidRPr="00F537EB" w:rsidRDefault="00C65757" w:rsidP="00C65757">
      <w:pPr>
        <w:rPr>
          <w:rFonts w:eastAsia="MS Mincho"/>
        </w:rPr>
      </w:pPr>
      <w:r w:rsidRPr="00F537EB">
        <w:t>The IAB-node shall:</w:t>
      </w:r>
    </w:p>
    <w:p w14:paraId="462EFF9F" w14:textId="77777777" w:rsidR="00C65757" w:rsidRPr="00F537EB" w:rsidRDefault="00C65757" w:rsidP="00C65757">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 xml:space="preserve">value included in the </w:t>
      </w:r>
      <w:proofErr w:type="spellStart"/>
      <w:r w:rsidRPr="00F537EB">
        <w:rPr>
          <w:i/>
        </w:rPr>
        <w:t>bh</w:t>
      </w:r>
      <w:proofErr w:type="spellEnd"/>
      <w:r w:rsidRPr="00F537EB">
        <w:rPr>
          <w:i/>
        </w:rPr>
        <w:t>-RLC-</w:t>
      </w:r>
      <w:proofErr w:type="spellStart"/>
      <w:r w:rsidRPr="00F537EB">
        <w:rPr>
          <w:i/>
        </w:rPr>
        <w:t>ChannelToReleaseList</w:t>
      </w:r>
      <w:proofErr w:type="spellEnd"/>
      <w:r w:rsidRPr="00F537EB">
        <w:t xml:space="preserve"> that is part of the current IAB-node configuration within the same cell group (LCH release); or</w:t>
      </w:r>
    </w:p>
    <w:p w14:paraId="14115134" w14:textId="77777777" w:rsidR="00C65757" w:rsidRPr="00F537EB" w:rsidRDefault="00C65757" w:rsidP="00C65757">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value that is to be released as the result of an SCG release according to 5.3.5.4:</w:t>
      </w:r>
    </w:p>
    <w:p w14:paraId="7764F494" w14:textId="77777777" w:rsidR="00C65757" w:rsidRPr="00F537EB" w:rsidRDefault="00C65757" w:rsidP="00C65757">
      <w:pPr>
        <w:pStyle w:val="B2"/>
      </w:pPr>
      <w:r w:rsidRPr="00F537EB">
        <w:t>2&gt;</w:t>
      </w:r>
      <w:r w:rsidRPr="00F537EB">
        <w:tab/>
        <w:t>release the RLC entity or entities as specified in TS 38.322 [4], clause 5.1.3;</w:t>
      </w:r>
    </w:p>
    <w:p w14:paraId="7707D6E9" w14:textId="77777777" w:rsidR="00C65757" w:rsidRPr="00F537EB" w:rsidRDefault="00C65757" w:rsidP="00C65757">
      <w:pPr>
        <w:pStyle w:val="B2"/>
      </w:pPr>
      <w:r w:rsidRPr="00F537EB">
        <w:t>2&gt;</w:t>
      </w:r>
      <w:r w:rsidRPr="00F537EB">
        <w:tab/>
        <w:t>release the corresponding logical channel.</w:t>
      </w:r>
      <w:bookmarkEnd w:id="532"/>
    </w:p>
    <w:p w14:paraId="02CCA04F" w14:textId="77777777" w:rsidR="00C65757" w:rsidRPr="00F537EB" w:rsidRDefault="00C65757" w:rsidP="00C65757">
      <w:pPr>
        <w:pStyle w:val="Heading5"/>
        <w:rPr>
          <w:rFonts w:eastAsia="MS Mincho"/>
        </w:rPr>
      </w:pPr>
      <w:bookmarkStart w:id="539" w:name="_Toc12717999"/>
      <w:bookmarkStart w:id="540" w:name="_Toc36756702"/>
      <w:bookmarkStart w:id="541" w:name="_Toc36836243"/>
      <w:bookmarkStart w:id="542" w:name="_Toc36843220"/>
      <w:bookmarkStart w:id="543" w:name="_Toc37067509"/>
      <w:r w:rsidRPr="00F537EB">
        <w:rPr>
          <w:rFonts w:eastAsia="MS Mincho"/>
        </w:rPr>
        <w:t>5.3.5.5.11</w:t>
      </w:r>
      <w:r w:rsidRPr="00F537EB">
        <w:rPr>
          <w:rFonts w:eastAsia="MS Mincho"/>
        </w:rPr>
        <w:tab/>
        <w:t>BH RLC channel addition/modification</w:t>
      </w:r>
      <w:bookmarkEnd w:id="539"/>
      <w:bookmarkEnd w:id="540"/>
      <w:bookmarkEnd w:id="541"/>
      <w:bookmarkEnd w:id="542"/>
      <w:bookmarkEnd w:id="543"/>
    </w:p>
    <w:p w14:paraId="7F2EAD52" w14:textId="77777777" w:rsidR="00C65757" w:rsidRPr="00F537EB" w:rsidRDefault="00C65757" w:rsidP="00C65757">
      <w:pPr>
        <w:rPr>
          <w:rFonts w:eastAsia="MS Mincho"/>
        </w:rPr>
      </w:pPr>
      <w:r w:rsidRPr="00F537EB">
        <w:t xml:space="preserve">For each </w:t>
      </w:r>
      <w:r w:rsidRPr="00F537EB">
        <w:rPr>
          <w:i/>
        </w:rPr>
        <w:t>BH-RLC-</w:t>
      </w:r>
      <w:proofErr w:type="spellStart"/>
      <w:r w:rsidRPr="00F537EB">
        <w:rPr>
          <w:i/>
        </w:rPr>
        <w:t>ChannelConfig</w:t>
      </w:r>
      <w:proofErr w:type="spellEnd"/>
      <w:r w:rsidRPr="00F537EB">
        <w:t xml:space="preserve"> received in </w:t>
      </w:r>
      <w:r w:rsidRPr="00F537EB">
        <w:rPr>
          <w:lang w:eastAsia="zh-CN"/>
        </w:rPr>
        <w:t>the</w:t>
      </w:r>
      <w:r w:rsidRPr="00F537EB">
        <w:t xml:space="preserve"> </w:t>
      </w:r>
      <w:proofErr w:type="spellStart"/>
      <w:r w:rsidRPr="00F537EB">
        <w:rPr>
          <w:i/>
        </w:rPr>
        <w:t>bh</w:t>
      </w:r>
      <w:proofErr w:type="spellEnd"/>
      <w:r w:rsidRPr="00F537EB">
        <w:rPr>
          <w:i/>
        </w:rPr>
        <w:t>-RLC-</w:t>
      </w:r>
      <w:proofErr w:type="spellStart"/>
      <w:r w:rsidRPr="00F537EB">
        <w:rPr>
          <w:i/>
        </w:rPr>
        <w:t>ChannelToAddModList</w:t>
      </w:r>
      <w:proofErr w:type="spellEnd"/>
      <w:r w:rsidRPr="00F537EB">
        <w:t xml:space="preserve"> IE the IAB-node shall:</w:t>
      </w:r>
    </w:p>
    <w:p w14:paraId="3CBC0C97" w14:textId="77777777" w:rsidR="00C65757" w:rsidRPr="00F537EB" w:rsidRDefault="00C65757" w:rsidP="00C65757">
      <w:pPr>
        <w:pStyle w:val="B1"/>
      </w:pPr>
      <w:r w:rsidRPr="00F537EB">
        <w:t>1&gt;</w:t>
      </w:r>
      <w:r w:rsidRPr="00F537EB">
        <w:tab/>
        <w:t xml:space="preserve">if the current configuration contains a BH RLC Channel with the received </w:t>
      </w:r>
      <w:proofErr w:type="spellStart"/>
      <w:r w:rsidRPr="00F537EB">
        <w:rPr>
          <w:i/>
        </w:rPr>
        <w:t>bh-LogicalChannelIdentity</w:t>
      </w:r>
      <w:proofErr w:type="spellEnd"/>
      <w:r w:rsidRPr="00F537EB">
        <w:rPr>
          <w:i/>
        </w:rPr>
        <w:t xml:space="preserve"> </w:t>
      </w:r>
      <w:r w:rsidRPr="00F537EB">
        <w:t>within the same cell group:</w:t>
      </w:r>
    </w:p>
    <w:p w14:paraId="153BD9B2" w14:textId="77777777" w:rsidR="00C65757" w:rsidRPr="00F537EB" w:rsidRDefault="00C65757" w:rsidP="00C65757">
      <w:pPr>
        <w:pStyle w:val="B2"/>
      </w:pPr>
      <w:r w:rsidRPr="00F537EB">
        <w:t>2&gt;</w:t>
      </w:r>
      <w:r w:rsidRPr="00F537EB">
        <w:tab/>
        <w:t xml:space="preserve">if </w:t>
      </w:r>
      <w:proofErr w:type="spellStart"/>
      <w:r w:rsidRPr="00F537EB">
        <w:rPr>
          <w:i/>
        </w:rPr>
        <w:t>reestablishRLC</w:t>
      </w:r>
      <w:proofErr w:type="spellEnd"/>
      <w:r w:rsidRPr="00F537EB">
        <w:t xml:space="preserve"> is received:</w:t>
      </w:r>
    </w:p>
    <w:p w14:paraId="341B372A" w14:textId="77777777" w:rsidR="00C65757" w:rsidRPr="00F537EB" w:rsidRDefault="00C65757" w:rsidP="00C65757">
      <w:pPr>
        <w:pStyle w:val="B3"/>
      </w:pPr>
      <w:r w:rsidRPr="00F537EB">
        <w:t>3&gt;</w:t>
      </w:r>
      <w:r w:rsidRPr="00F537EB">
        <w:tab/>
        <w:t>re-establish the RLC entity as specified in TS 38.322 [4];</w:t>
      </w:r>
    </w:p>
    <w:p w14:paraId="13201443" w14:textId="77777777" w:rsidR="00C65757" w:rsidRPr="00F537EB" w:rsidRDefault="00C65757" w:rsidP="00C65757">
      <w:pPr>
        <w:pStyle w:val="B2"/>
      </w:pPr>
      <w:r w:rsidRPr="00F537EB">
        <w:t>2&gt;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50B60530" w14:textId="77777777" w:rsidR="00C65757" w:rsidRPr="00F537EB" w:rsidRDefault="00C65757" w:rsidP="00C65757">
      <w:pPr>
        <w:pStyle w:val="B2"/>
      </w:pPr>
      <w:r w:rsidRPr="00F537EB">
        <w:t>2&gt;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71F1DAC6" w14:textId="77777777" w:rsidR="00C65757" w:rsidRPr="00F537EB" w:rsidRDefault="00C65757" w:rsidP="00C65757">
      <w:pPr>
        <w:pStyle w:val="B1"/>
      </w:pPr>
      <w:r w:rsidRPr="00F537EB">
        <w:t>1&gt;</w:t>
      </w:r>
      <w:r w:rsidRPr="00F537EB">
        <w:tab/>
        <w:t xml:space="preserve">else (a logical channel with the given </w:t>
      </w:r>
      <w:proofErr w:type="spellStart"/>
      <w:r w:rsidRPr="00F537EB">
        <w:rPr>
          <w:i/>
        </w:rPr>
        <w:t>bh-LogicalChannelIdentity</w:t>
      </w:r>
      <w:proofErr w:type="spellEnd"/>
      <w:r w:rsidRPr="00F537EB">
        <w:rPr>
          <w:i/>
        </w:rPr>
        <w:t xml:space="preserve"> </w:t>
      </w:r>
      <w:r w:rsidRPr="00F537EB">
        <w:t>was not configured before within the same cell group):</w:t>
      </w:r>
    </w:p>
    <w:p w14:paraId="6662E40D" w14:textId="77777777" w:rsidR="00C65757" w:rsidRPr="00F537EB" w:rsidRDefault="00C65757" w:rsidP="00C65757">
      <w:pPr>
        <w:pStyle w:val="B2"/>
      </w:pPr>
      <w:r w:rsidRPr="00F537EB">
        <w:t>2&gt;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7AD3A5F4" w14:textId="77777777" w:rsidR="00C65757" w:rsidRPr="00F537EB" w:rsidRDefault="00C65757" w:rsidP="00C65757">
      <w:pPr>
        <w:pStyle w:val="B2"/>
      </w:pPr>
      <w:r w:rsidRPr="00F537EB">
        <w:t>2&gt;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24927CAD" w14:textId="77777777" w:rsidR="00C65757" w:rsidRPr="00F537EB" w:rsidRDefault="00C65757" w:rsidP="00C65757">
      <w:pPr>
        <w:pStyle w:val="Heading4"/>
        <w:rPr>
          <w:rFonts w:eastAsia="MS Mincho"/>
        </w:rPr>
      </w:pPr>
      <w:bookmarkStart w:id="544" w:name="_Toc36756703"/>
      <w:bookmarkStart w:id="545" w:name="_Toc36836244"/>
      <w:bookmarkStart w:id="546" w:name="_Toc36843221"/>
      <w:bookmarkStart w:id="547" w:name="_Toc37067510"/>
      <w:r w:rsidRPr="00F537EB">
        <w:rPr>
          <w:rFonts w:eastAsia="MS Mincho"/>
        </w:rPr>
        <w:t>5.3.5.6</w:t>
      </w:r>
      <w:r w:rsidRPr="00F537EB">
        <w:rPr>
          <w:rFonts w:eastAsia="MS Mincho"/>
        </w:rPr>
        <w:tab/>
        <w:t>Radio Bearer configuration</w:t>
      </w:r>
      <w:bookmarkEnd w:id="533"/>
      <w:bookmarkEnd w:id="534"/>
      <w:bookmarkEnd w:id="544"/>
      <w:bookmarkEnd w:id="545"/>
      <w:bookmarkEnd w:id="546"/>
      <w:bookmarkEnd w:id="547"/>
    </w:p>
    <w:p w14:paraId="22C5B637" w14:textId="77777777" w:rsidR="00C65757" w:rsidRPr="00F537EB" w:rsidRDefault="00C65757" w:rsidP="00C65757">
      <w:pPr>
        <w:pStyle w:val="Heading5"/>
        <w:rPr>
          <w:rFonts w:eastAsia="MS Mincho"/>
        </w:rPr>
      </w:pPr>
      <w:bookmarkStart w:id="548" w:name="_Toc20425713"/>
      <w:bookmarkStart w:id="549" w:name="_Toc29321109"/>
      <w:bookmarkStart w:id="550" w:name="_Toc36756704"/>
      <w:bookmarkStart w:id="551" w:name="_Toc36836245"/>
      <w:bookmarkStart w:id="552" w:name="_Toc36843222"/>
      <w:bookmarkStart w:id="553" w:name="_Toc37067511"/>
      <w:r w:rsidRPr="00F537EB">
        <w:rPr>
          <w:rFonts w:eastAsia="MS Mincho"/>
        </w:rPr>
        <w:t>5.3.5.6.1</w:t>
      </w:r>
      <w:r w:rsidRPr="00F537EB">
        <w:rPr>
          <w:rFonts w:eastAsia="MS Mincho"/>
        </w:rPr>
        <w:tab/>
        <w:t>General</w:t>
      </w:r>
      <w:bookmarkEnd w:id="548"/>
      <w:bookmarkEnd w:id="549"/>
      <w:bookmarkEnd w:id="550"/>
      <w:bookmarkEnd w:id="551"/>
      <w:bookmarkEnd w:id="552"/>
      <w:bookmarkEnd w:id="553"/>
    </w:p>
    <w:p w14:paraId="15EC2CC2" w14:textId="77777777" w:rsidR="00C65757" w:rsidRPr="00F537EB" w:rsidRDefault="00C65757" w:rsidP="00C65757">
      <w:r w:rsidRPr="00F537EB">
        <w:t xml:space="preserve">The UE shall perform the following actions based on a received </w:t>
      </w:r>
      <w:r w:rsidRPr="00F537EB">
        <w:rPr>
          <w:i/>
        </w:rPr>
        <w:t>RadioBearerConfig</w:t>
      </w:r>
      <w:r w:rsidRPr="00F537EB">
        <w:t xml:space="preserve"> IE:</w:t>
      </w:r>
    </w:p>
    <w:p w14:paraId="207DBA9D"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126CCBFD" w14:textId="77777777" w:rsidR="00C65757" w:rsidRPr="00F537EB" w:rsidRDefault="00C65757" w:rsidP="00C65757">
      <w:pPr>
        <w:pStyle w:val="B2"/>
      </w:pPr>
      <w:r w:rsidRPr="00F537EB">
        <w:t>2&gt;</w:t>
      </w:r>
      <w:r w:rsidRPr="00F537EB">
        <w:tab/>
        <w:t>perform the SRB release as specified in 5.3.5.6.2;</w:t>
      </w:r>
    </w:p>
    <w:p w14:paraId="72DA702A"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proofErr w:type="spellStart"/>
      <w:r w:rsidRPr="00F537EB">
        <w:rPr>
          <w:i/>
        </w:rPr>
        <w:t>srb-ToAddModList</w:t>
      </w:r>
      <w:proofErr w:type="spellEnd"/>
      <w:r w:rsidRPr="00F537EB">
        <w:t xml:space="preserve"> </w:t>
      </w:r>
      <w:r w:rsidRPr="00F537EB">
        <w:rPr>
          <w:iCs/>
        </w:rPr>
        <w:t>or if</w:t>
      </w:r>
      <w:r w:rsidRPr="00F537EB">
        <w:rPr>
          <w:i/>
        </w:rPr>
        <w:t xml:space="preserve"> </w:t>
      </w:r>
      <w:proofErr w:type="spellStart"/>
      <w:r w:rsidRPr="00F537EB">
        <w:rPr>
          <w:i/>
        </w:rPr>
        <w:t>dapsConfig</w:t>
      </w:r>
      <w:proofErr w:type="spellEnd"/>
      <w:r w:rsidRPr="00F537EB">
        <w:rPr>
          <w:i/>
        </w:rPr>
        <w:t xml:space="preserve"> </w:t>
      </w:r>
      <w:r w:rsidRPr="00F537EB">
        <w:rPr>
          <w:iCs/>
        </w:rPr>
        <w:t>is configured for any DRB</w:t>
      </w:r>
      <w:r w:rsidRPr="00F537EB">
        <w:t>:</w:t>
      </w:r>
    </w:p>
    <w:p w14:paraId="410DF17F" w14:textId="77777777" w:rsidR="00C65757" w:rsidRPr="00F537EB" w:rsidRDefault="00C65757" w:rsidP="00C65757">
      <w:pPr>
        <w:pStyle w:val="B2"/>
      </w:pPr>
      <w:r w:rsidRPr="00F537EB">
        <w:t>2&gt;</w:t>
      </w:r>
      <w:r w:rsidRPr="00F537EB">
        <w:tab/>
        <w:t>perform the SRB addition or reconfiguration as specified in 5.3.5.6.3;</w:t>
      </w:r>
    </w:p>
    <w:p w14:paraId="4EF660E3"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proofErr w:type="spellStart"/>
      <w:r w:rsidRPr="00F537EB">
        <w:rPr>
          <w:i/>
        </w:rPr>
        <w:t>drb-ToReleaseList</w:t>
      </w:r>
      <w:proofErr w:type="spellEnd"/>
      <w:r w:rsidRPr="00F537EB">
        <w:t>:</w:t>
      </w:r>
    </w:p>
    <w:p w14:paraId="5CEFD6CE" w14:textId="77777777" w:rsidR="00C65757" w:rsidRPr="00F537EB" w:rsidRDefault="00C65757" w:rsidP="00C65757">
      <w:pPr>
        <w:pStyle w:val="B2"/>
      </w:pPr>
      <w:r w:rsidRPr="00F537EB">
        <w:t>2&gt;</w:t>
      </w:r>
      <w:r w:rsidRPr="00F537EB">
        <w:tab/>
        <w:t>perform DRB release as specified in 5.3.5.6.4;</w:t>
      </w:r>
    </w:p>
    <w:p w14:paraId="78107DB7"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proofErr w:type="spellStart"/>
      <w:r w:rsidRPr="00F537EB">
        <w:rPr>
          <w:i/>
        </w:rPr>
        <w:t>drb-ToAddModList</w:t>
      </w:r>
      <w:proofErr w:type="spellEnd"/>
      <w:r w:rsidRPr="00F537EB">
        <w:t>:</w:t>
      </w:r>
    </w:p>
    <w:p w14:paraId="2BB3D05D" w14:textId="77777777" w:rsidR="00C65757" w:rsidRPr="00F537EB" w:rsidRDefault="00C65757" w:rsidP="00C65757">
      <w:pPr>
        <w:pStyle w:val="B2"/>
      </w:pPr>
      <w:r w:rsidRPr="00F537EB">
        <w:t>2&gt;</w:t>
      </w:r>
      <w:r w:rsidRPr="00F537EB">
        <w:tab/>
        <w:t>perform DRB addition or reconfiguration as specified in 5.3.5.6.5.</w:t>
      </w:r>
    </w:p>
    <w:p w14:paraId="2C4D556E" w14:textId="77777777" w:rsidR="00C65757" w:rsidRPr="00F537EB" w:rsidRDefault="00C65757" w:rsidP="00C65757">
      <w:pPr>
        <w:pStyle w:val="B1"/>
      </w:pPr>
      <w:r w:rsidRPr="00F537EB">
        <w:t>1&gt;</w:t>
      </w:r>
      <w:r w:rsidRPr="00F537EB">
        <w:tab/>
        <w:t xml:space="preserve">release all SDAP entities, if any, that have no associated DRB as specified in TS 37.324 [24] clause </w:t>
      </w:r>
      <w:proofErr w:type="gramStart"/>
      <w:r w:rsidRPr="00F537EB">
        <w:t>5.1.2, and</w:t>
      </w:r>
      <w:proofErr w:type="gramEnd"/>
      <w:r w:rsidRPr="00F537EB">
        <w:t xml:space="preserve"> indicate the release of the user plane resources for PDU Sessions associated with the released SDAP entities to upper layers.</w:t>
      </w:r>
    </w:p>
    <w:p w14:paraId="2DD3280A" w14:textId="77777777" w:rsidR="00C65757" w:rsidRPr="00F537EB" w:rsidRDefault="00C65757" w:rsidP="00C65757">
      <w:pPr>
        <w:pStyle w:val="Heading5"/>
        <w:rPr>
          <w:rFonts w:eastAsia="MS Mincho"/>
        </w:rPr>
      </w:pPr>
      <w:bookmarkStart w:id="554" w:name="_Toc20425714"/>
      <w:bookmarkStart w:id="555" w:name="_Toc29321110"/>
      <w:bookmarkStart w:id="556" w:name="_Toc36756705"/>
      <w:bookmarkStart w:id="557" w:name="_Toc36836246"/>
      <w:bookmarkStart w:id="558" w:name="_Toc36843223"/>
      <w:bookmarkStart w:id="559" w:name="_Toc37067512"/>
      <w:r w:rsidRPr="00F537EB">
        <w:rPr>
          <w:rFonts w:eastAsia="MS Mincho"/>
        </w:rPr>
        <w:t>5.3.5.6.2</w:t>
      </w:r>
      <w:r w:rsidRPr="00F537EB">
        <w:rPr>
          <w:rFonts w:eastAsia="MS Mincho"/>
        </w:rPr>
        <w:tab/>
        <w:t>SRB release</w:t>
      </w:r>
      <w:bookmarkEnd w:id="554"/>
      <w:bookmarkEnd w:id="555"/>
      <w:bookmarkEnd w:id="556"/>
      <w:bookmarkEnd w:id="557"/>
      <w:bookmarkEnd w:id="558"/>
      <w:bookmarkEnd w:id="559"/>
    </w:p>
    <w:p w14:paraId="18B3E1A0" w14:textId="77777777" w:rsidR="00C65757" w:rsidRPr="00F537EB" w:rsidRDefault="00C65757" w:rsidP="00C65757">
      <w:r w:rsidRPr="00F537EB">
        <w:rPr>
          <w:lang w:eastAsia="zh-CN"/>
        </w:rPr>
        <w:t>The UE shall</w:t>
      </w:r>
      <w:r w:rsidRPr="00F537EB">
        <w:t>:</w:t>
      </w:r>
    </w:p>
    <w:p w14:paraId="47E3705F" w14:textId="77777777" w:rsidR="00C65757" w:rsidRPr="00F537EB" w:rsidRDefault="00C65757" w:rsidP="00C65757">
      <w:pPr>
        <w:pStyle w:val="B1"/>
      </w:pPr>
      <w:r w:rsidRPr="00F537EB">
        <w:t>1&gt;</w:t>
      </w:r>
      <w:r w:rsidRPr="00F537EB">
        <w:tab/>
        <w:t xml:space="preserve">release the PDCP entity and the </w:t>
      </w:r>
      <w:proofErr w:type="spellStart"/>
      <w:r w:rsidRPr="00F537EB">
        <w:rPr>
          <w:i/>
        </w:rPr>
        <w:t>srb</w:t>
      </w:r>
      <w:proofErr w:type="spellEnd"/>
      <w:r w:rsidRPr="00F537EB">
        <w:rPr>
          <w:i/>
        </w:rPr>
        <w:t>-Identity</w:t>
      </w:r>
      <w:r w:rsidRPr="00F537EB">
        <w:t xml:space="preserve"> of the SRB3.</w:t>
      </w:r>
    </w:p>
    <w:p w14:paraId="7B5ABDA8" w14:textId="77777777" w:rsidR="00C65757" w:rsidRPr="00F537EB" w:rsidRDefault="00C65757" w:rsidP="00C65757">
      <w:pPr>
        <w:pStyle w:val="Heading5"/>
        <w:rPr>
          <w:rFonts w:eastAsia="MS Mincho"/>
        </w:rPr>
      </w:pPr>
      <w:bookmarkStart w:id="560" w:name="_Toc20425715"/>
      <w:bookmarkStart w:id="561" w:name="_Toc29321111"/>
      <w:bookmarkStart w:id="562" w:name="_Toc36756706"/>
      <w:bookmarkStart w:id="563" w:name="_Toc36836247"/>
      <w:bookmarkStart w:id="564" w:name="_Toc36843224"/>
      <w:bookmarkStart w:id="565" w:name="_Toc37067513"/>
      <w:r w:rsidRPr="00F537EB">
        <w:rPr>
          <w:rFonts w:eastAsia="MS Mincho"/>
        </w:rPr>
        <w:t>5.3.5.6.3</w:t>
      </w:r>
      <w:r w:rsidRPr="00F537EB">
        <w:rPr>
          <w:rFonts w:eastAsia="MS Mincho"/>
        </w:rPr>
        <w:tab/>
        <w:t>SRB addition/modification</w:t>
      </w:r>
      <w:bookmarkEnd w:id="560"/>
      <w:bookmarkEnd w:id="561"/>
      <w:bookmarkEnd w:id="562"/>
      <w:bookmarkEnd w:id="563"/>
      <w:bookmarkEnd w:id="564"/>
      <w:bookmarkEnd w:id="565"/>
    </w:p>
    <w:p w14:paraId="632ACB5E" w14:textId="77777777" w:rsidR="00C65757" w:rsidRPr="00F537EB" w:rsidRDefault="00C65757" w:rsidP="00C65757">
      <w:r w:rsidRPr="00F537EB">
        <w:t>The UE shall:</w:t>
      </w:r>
    </w:p>
    <w:p w14:paraId="7BC8C05E" w14:textId="77777777" w:rsidR="00C65757" w:rsidRPr="00F537EB" w:rsidRDefault="00C65757" w:rsidP="00C65757">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5F88D394" w14:textId="77777777" w:rsidR="00C65757" w:rsidRPr="00F537EB" w:rsidRDefault="00C65757" w:rsidP="00C65757">
      <w:pPr>
        <w:pStyle w:val="B2"/>
      </w:pPr>
      <w:r w:rsidRPr="00F537EB">
        <w:t>2&gt;</w:t>
      </w:r>
      <w:r w:rsidRPr="00F537EB">
        <w:tab/>
        <w:t>for each SRB:</w:t>
      </w:r>
    </w:p>
    <w:p w14:paraId="1F29B14E" w14:textId="77777777" w:rsidR="00C65757" w:rsidRPr="00F537EB" w:rsidRDefault="00C65757" w:rsidP="00C65757">
      <w:pPr>
        <w:pStyle w:val="B3"/>
      </w:pPr>
      <w:r w:rsidRPr="00F537EB">
        <w:t>3&gt;</w:t>
      </w:r>
      <w:r w:rsidRPr="00F537EB">
        <w:tab/>
        <w:t xml:space="preserve">if the </w:t>
      </w:r>
      <w:proofErr w:type="spellStart"/>
      <w:r w:rsidRPr="00F537EB">
        <w:rPr>
          <w:i/>
          <w:iCs/>
        </w:rPr>
        <w:t>masterKeyUpdate</w:t>
      </w:r>
      <w:proofErr w:type="spellEnd"/>
      <w:r w:rsidRPr="00F537EB">
        <w:t xml:space="preserve"> is received:</w:t>
      </w:r>
    </w:p>
    <w:p w14:paraId="1D83BD54" w14:textId="77777777" w:rsidR="00C65757" w:rsidRPr="00F537EB" w:rsidRDefault="00C65757" w:rsidP="00C65757">
      <w:pPr>
        <w:pStyle w:val="B4"/>
      </w:pPr>
      <w:bookmarkStart w:id="566" w:name="_Hlk34244263"/>
      <w:r w:rsidRPr="00F537EB">
        <w:t>4&gt;</w:t>
      </w:r>
      <w:r w:rsidRPr="00F537EB">
        <w:tab/>
        <w:t>establish a PDCP entity for the target as specified in TS 38.323 [5], with the same configuration as the PDCP entity for the source;</w:t>
      </w:r>
    </w:p>
    <w:p w14:paraId="6202F7A3" w14:textId="77777777" w:rsidR="00C65757" w:rsidRPr="00F537EB" w:rsidRDefault="00C65757" w:rsidP="00C65757">
      <w:pPr>
        <w:pStyle w:val="B4"/>
      </w:pPr>
      <w:r w:rsidRPr="00F537EB">
        <w:t>4&gt;</w:t>
      </w:r>
      <w:r w:rsidRPr="00F537EB">
        <w:tab/>
        <w:t xml:space="preserve">configure the PDCP entity with the security algorithms according to </w:t>
      </w:r>
      <w:proofErr w:type="spellStart"/>
      <w:r w:rsidRPr="00F537EB">
        <w:t>securityConfig</w:t>
      </w:r>
      <w:proofErr w:type="spellEnd"/>
      <w:r w:rsidRPr="00F537EB">
        <w:t xml:space="preserve"> and apply the keys (</w:t>
      </w:r>
      <w:proofErr w:type="spellStart"/>
      <w:r w:rsidRPr="00F537EB">
        <w:t>KRRCenc</w:t>
      </w:r>
      <w:proofErr w:type="spellEnd"/>
      <w:r w:rsidRPr="00F537EB">
        <w:t xml:space="preserve"> and </w:t>
      </w:r>
      <w:proofErr w:type="spellStart"/>
      <w:r w:rsidRPr="00F537EB">
        <w:t>KRRCint</w:t>
      </w:r>
      <w:proofErr w:type="spellEnd"/>
      <w:r w:rsidRPr="00F537EB">
        <w:t xml:space="preserve">) associated with the master key </w:t>
      </w:r>
      <w:proofErr w:type="gramStart"/>
      <w:r w:rsidRPr="00F537EB">
        <w:t>( KgNB</w:t>
      </w:r>
      <w:proofErr w:type="gramEnd"/>
      <w:r w:rsidRPr="00F537EB">
        <w:t xml:space="preserve">) or secondary key (S-KgNB) as indicated in </w:t>
      </w:r>
      <w:proofErr w:type="spellStart"/>
      <w:r w:rsidRPr="00F537EB">
        <w:t>keyToUse</w:t>
      </w:r>
      <w:proofErr w:type="spellEnd"/>
      <w:r w:rsidRPr="00F537EB">
        <w:t>, if applicable;</w:t>
      </w:r>
    </w:p>
    <w:p w14:paraId="26E303EE" w14:textId="77777777" w:rsidR="00C65757" w:rsidRPr="00F537EB" w:rsidRDefault="00C65757" w:rsidP="00C65757">
      <w:pPr>
        <w:pStyle w:val="B3"/>
      </w:pPr>
      <w:r w:rsidRPr="00F537EB">
        <w:t>3&gt;</w:t>
      </w:r>
      <w:r w:rsidRPr="00F537EB">
        <w:tab/>
        <w:t>else:</w:t>
      </w:r>
    </w:p>
    <w:p w14:paraId="6E1A8186" w14:textId="77777777" w:rsidR="00C65757" w:rsidRPr="00F537EB" w:rsidRDefault="00C65757" w:rsidP="00C65757">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6"/>
    </w:p>
    <w:p w14:paraId="09E7D723" w14:textId="77777777" w:rsidR="00C65757" w:rsidRPr="00F537EB" w:rsidRDefault="00C65757" w:rsidP="00C65757">
      <w:pPr>
        <w:pStyle w:val="B1"/>
      </w:pPr>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not part of the current UE configuration (SRB establishment or reconfiguration from E-UTRA PDCP to NR PDCP):</w:t>
      </w:r>
    </w:p>
    <w:p w14:paraId="1E350B18" w14:textId="77777777" w:rsidR="00C65757" w:rsidRPr="00F537EB" w:rsidRDefault="00C65757" w:rsidP="00C65757">
      <w:pPr>
        <w:pStyle w:val="B2"/>
      </w:pPr>
      <w:r w:rsidRPr="00F537EB">
        <w:t>2&gt;</w:t>
      </w:r>
      <w:r w:rsidRPr="00F537EB">
        <w:tab/>
        <w:t>establish a PDCP entity;</w:t>
      </w:r>
    </w:p>
    <w:p w14:paraId="73F76617" w14:textId="77777777" w:rsidR="00C65757" w:rsidRPr="00F537EB" w:rsidRDefault="00C65757" w:rsidP="00C65757">
      <w:pPr>
        <w:pStyle w:val="B2"/>
      </w:pPr>
      <w:r w:rsidRPr="00F537EB">
        <w:t>2&gt;</w:t>
      </w:r>
      <w:r w:rsidRPr="00F537EB">
        <w:tab/>
        <w:t>if AS security has been activated:</w:t>
      </w:r>
    </w:p>
    <w:p w14:paraId="75148068" w14:textId="77777777" w:rsidR="00C65757" w:rsidRPr="00F537EB" w:rsidRDefault="00C65757" w:rsidP="00C65757">
      <w:pPr>
        <w:pStyle w:val="B3"/>
      </w:pPr>
      <w:r w:rsidRPr="00F537EB">
        <w:t>3&gt;</w:t>
      </w:r>
      <w:r w:rsidRPr="00F537EB">
        <w:tab/>
        <w:t>if target RAT of handover is E-UTRA/5GC; or</w:t>
      </w:r>
    </w:p>
    <w:p w14:paraId="2E8EFFF5" w14:textId="77777777" w:rsidR="00C65757" w:rsidRPr="00F537EB" w:rsidRDefault="00C65757" w:rsidP="00C65757">
      <w:pPr>
        <w:pStyle w:val="B3"/>
      </w:pPr>
      <w:r w:rsidRPr="00F537EB">
        <w:t>3&gt;</w:t>
      </w:r>
      <w:r w:rsidRPr="00F537EB">
        <w:tab/>
        <w:t>if the UE is connected to E-UTRA/5GC:</w:t>
      </w:r>
    </w:p>
    <w:p w14:paraId="3EFE1C51" w14:textId="77777777" w:rsidR="00C65757" w:rsidRPr="00F537EB" w:rsidRDefault="00C65757" w:rsidP="00C65757">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35911FC0" w14:textId="77777777" w:rsidR="00C65757" w:rsidRPr="00F537EB" w:rsidRDefault="00C65757" w:rsidP="00C65757">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configured/derived as specified in TS 36.331 [10];</w:t>
      </w:r>
    </w:p>
    <w:p w14:paraId="1B7BD7CD" w14:textId="77777777" w:rsidR="00C65757" w:rsidRPr="00F537EB" w:rsidRDefault="00C65757" w:rsidP="00C65757">
      <w:pPr>
        <w:pStyle w:val="B4"/>
      </w:pPr>
      <w:r w:rsidRPr="00F537EB">
        <w:t>4&gt;</w:t>
      </w:r>
      <w:r w:rsidRPr="00F537EB">
        <w:tab/>
        <w:t>else (i.e., UE capable of NGEN-DC):</w:t>
      </w:r>
    </w:p>
    <w:p w14:paraId="79129F26" w14:textId="77777777" w:rsidR="00C65757" w:rsidRPr="00F537EB" w:rsidRDefault="00C65757" w:rsidP="00C65757">
      <w:pPr>
        <w:pStyle w:val="B5"/>
      </w:pPr>
      <w:r w:rsidRPr="00F537EB">
        <w:t>5&gt;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if applicable;</w:t>
      </w:r>
    </w:p>
    <w:p w14:paraId="5A70602D" w14:textId="77777777" w:rsidR="00C65757" w:rsidRPr="00F537EB" w:rsidRDefault="00C65757" w:rsidP="00C65757">
      <w:pPr>
        <w:pStyle w:val="B3"/>
      </w:pPr>
      <w:r w:rsidRPr="00F537EB">
        <w:t>3&gt;</w:t>
      </w:r>
      <w:r w:rsidRPr="00F537EB">
        <w:tab/>
        <w:t>else (i.e., UE connected to NR or UE in EN-DC):</w:t>
      </w:r>
    </w:p>
    <w:p w14:paraId="2426836E" w14:textId="77777777" w:rsidR="00C65757" w:rsidRPr="00F537EB" w:rsidRDefault="00C65757" w:rsidP="00C65757">
      <w:pPr>
        <w:pStyle w:val="B4"/>
      </w:pPr>
      <w:r w:rsidRPr="00F537EB">
        <w:t>4&gt;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K</w:t>
      </w:r>
      <w:r w:rsidRPr="00F537EB">
        <w:rPr>
          <w:vertAlign w:val="subscript"/>
        </w:rPr>
        <w:t>gNB</w:t>
      </w:r>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if applicable;</w:t>
      </w:r>
    </w:p>
    <w:p w14:paraId="748CC7B5" w14:textId="77777777" w:rsidR="00C65757" w:rsidRPr="00F537EB" w:rsidRDefault="00C65757" w:rsidP="00C65757">
      <w:pPr>
        <w:pStyle w:val="B2"/>
      </w:pPr>
      <w:r w:rsidRPr="00F537EB">
        <w:t>2&gt;</w:t>
      </w:r>
      <w:r w:rsidRPr="00F537EB">
        <w:tab/>
        <w:t xml:space="preserve">if the current UE configuration as configured by E-UTRA in TS 36.331 [10] includes an SRB identified with the same </w:t>
      </w:r>
      <w:proofErr w:type="spellStart"/>
      <w:r w:rsidRPr="00F537EB">
        <w:rPr>
          <w:i/>
        </w:rPr>
        <w:t>srb</w:t>
      </w:r>
      <w:proofErr w:type="spellEnd"/>
      <w:r w:rsidRPr="00F537EB">
        <w:rPr>
          <w:i/>
        </w:rPr>
        <w:t>-Identity</w:t>
      </w:r>
      <w:r w:rsidRPr="00F537EB">
        <w:t xml:space="preserve"> value:</w:t>
      </w:r>
    </w:p>
    <w:p w14:paraId="57D66629" w14:textId="77777777" w:rsidR="00C65757" w:rsidRPr="00F537EB" w:rsidRDefault="00C65757" w:rsidP="00C65757">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71A1307" w14:textId="77777777" w:rsidR="00C65757" w:rsidRPr="00F537EB" w:rsidRDefault="00C65757" w:rsidP="00C65757">
      <w:pPr>
        <w:pStyle w:val="B3"/>
      </w:pPr>
      <w:r w:rsidRPr="00F537EB">
        <w:t>3&gt;</w:t>
      </w:r>
      <w:r w:rsidRPr="00F537EB">
        <w:tab/>
        <w:t>release the E-UTRA PDCP entity of this SRB;</w:t>
      </w:r>
    </w:p>
    <w:p w14:paraId="1E58CF1C" w14:textId="77777777" w:rsidR="00C65757" w:rsidRPr="00F537EB" w:rsidRDefault="00C65757" w:rsidP="00C65757">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00E174C" w14:textId="77777777" w:rsidR="00C65757" w:rsidRPr="00F537EB" w:rsidRDefault="00C65757" w:rsidP="00C65757">
      <w:pPr>
        <w:pStyle w:val="B3"/>
      </w:pPr>
      <w:r w:rsidRPr="00F537EB">
        <w:t>3&gt;</w:t>
      </w:r>
      <w:r w:rsidRPr="00F537EB">
        <w:tab/>
        <w:t xml:space="preserve">configure the PDCP entity in accordance with the received </w:t>
      </w:r>
      <w:proofErr w:type="spellStart"/>
      <w:r w:rsidRPr="00F537EB">
        <w:rPr>
          <w:i/>
        </w:rPr>
        <w:t>pdcp</w:t>
      </w:r>
      <w:proofErr w:type="spellEnd"/>
      <w:r w:rsidRPr="00F537EB">
        <w:rPr>
          <w:i/>
        </w:rPr>
        <w:t>-Config</w:t>
      </w:r>
      <w:r w:rsidRPr="00F537EB">
        <w:t>;</w:t>
      </w:r>
    </w:p>
    <w:p w14:paraId="47A0AC4E" w14:textId="77777777" w:rsidR="00C65757" w:rsidRPr="00F537EB" w:rsidRDefault="00C65757" w:rsidP="00C65757">
      <w:pPr>
        <w:pStyle w:val="B2"/>
      </w:pPr>
      <w:r w:rsidRPr="00F537EB">
        <w:t>2&gt;</w:t>
      </w:r>
      <w:r w:rsidRPr="00F537EB">
        <w:tab/>
        <w:t>else:</w:t>
      </w:r>
    </w:p>
    <w:p w14:paraId="79FF032D" w14:textId="77777777" w:rsidR="00C65757" w:rsidRPr="00F537EB" w:rsidRDefault="00C65757" w:rsidP="00C65757">
      <w:pPr>
        <w:pStyle w:val="B3"/>
      </w:pPr>
      <w:r w:rsidRPr="00F537EB">
        <w:t>3&gt;</w:t>
      </w:r>
      <w:r w:rsidRPr="00F537EB">
        <w:tab/>
        <w:t>configure the PDCP entity in accordance with the default configuration defined in 9.2.1 for the corresponding SRB;</w:t>
      </w:r>
    </w:p>
    <w:p w14:paraId="4729C331" w14:textId="77777777" w:rsidR="00C65757" w:rsidRPr="00F537EB" w:rsidRDefault="00C65757" w:rsidP="00C65757">
      <w:pPr>
        <w:pStyle w:val="B1"/>
      </w:pPr>
      <w:r w:rsidRPr="00F537EB">
        <w:t>1&gt;</w:t>
      </w:r>
      <w:r w:rsidRPr="00F537EB">
        <w:tab/>
        <w:t xml:space="preserve">if </w:t>
      </w:r>
      <w:proofErr w:type="spellStart"/>
      <w:r w:rsidRPr="00F537EB">
        <w:rPr>
          <w:i/>
        </w:rPr>
        <w:t>dapsConfig</w:t>
      </w:r>
      <w:proofErr w:type="spellEnd"/>
      <w:r w:rsidRPr="00F537EB">
        <w:t xml:space="preserve"> is configured for any DRB,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283213BB" w14:textId="77777777" w:rsidR="00C65757" w:rsidRPr="00F537EB" w:rsidRDefault="00C65757" w:rsidP="00C65757">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242BBA1D" w14:textId="77777777" w:rsidR="00C65757" w:rsidRPr="00F537EB" w:rsidRDefault="00C65757" w:rsidP="00C65757">
      <w:pPr>
        <w:pStyle w:val="B3"/>
      </w:pPr>
      <w:r w:rsidRPr="00F537EB">
        <w:t>3&gt;</w:t>
      </w:r>
      <w:r w:rsidRPr="00F537EB">
        <w:tab/>
        <w:t xml:space="preserve">reconfigure the PDCP entity for the target in accordance with the received </w:t>
      </w:r>
      <w:proofErr w:type="spellStart"/>
      <w:r w:rsidRPr="00F537EB">
        <w:rPr>
          <w:i/>
        </w:rPr>
        <w:t>pdcp</w:t>
      </w:r>
      <w:proofErr w:type="spellEnd"/>
      <w:r w:rsidRPr="00F537EB">
        <w:rPr>
          <w:i/>
        </w:rPr>
        <w:t>-Config</w:t>
      </w:r>
      <w:r w:rsidRPr="00F537EB">
        <w:t>;</w:t>
      </w:r>
    </w:p>
    <w:p w14:paraId="3C8FA175" w14:textId="77777777" w:rsidR="00C65757" w:rsidRPr="00F537EB" w:rsidRDefault="00C65757" w:rsidP="00C65757">
      <w:pPr>
        <w:pStyle w:val="B1"/>
      </w:pPr>
      <w:r w:rsidRPr="00F537EB">
        <w:t>1&gt;</w:t>
      </w:r>
      <w:r w:rsidRPr="00F537EB">
        <w:tab/>
        <w:t xml:space="preserve">else,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6D31E4CF" w14:textId="77777777" w:rsidR="00C65757" w:rsidRPr="00F537EB" w:rsidRDefault="00C65757" w:rsidP="00C65757">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2E23DB34" w14:textId="77777777" w:rsidR="00C65757" w:rsidRPr="00F537EB" w:rsidRDefault="00C65757" w:rsidP="00C65757">
      <w:pPr>
        <w:pStyle w:val="B3"/>
      </w:pPr>
      <w:r w:rsidRPr="00F537EB">
        <w:t>3&gt;</w:t>
      </w:r>
      <w:r w:rsidRPr="00F537EB">
        <w:tab/>
        <w:t>if target RAT of handover is E-UTRA/5GC; or</w:t>
      </w:r>
    </w:p>
    <w:p w14:paraId="309D1310" w14:textId="77777777" w:rsidR="00C65757" w:rsidRPr="00F537EB" w:rsidRDefault="00C65757" w:rsidP="00C65757">
      <w:pPr>
        <w:pStyle w:val="B3"/>
      </w:pPr>
      <w:r w:rsidRPr="00F537EB">
        <w:t>3&gt;</w:t>
      </w:r>
      <w:r w:rsidRPr="00F537EB">
        <w:tab/>
        <w:t xml:space="preserve">if the UE is connected to E-UTRA/5GC: </w:t>
      </w:r>
    </w:p>
    <w:p w14:paraId="14F116FF" w14:textId="77777777" w:rsidR="00C65757" w:rsidRPr="00F537EB" w:rsidRDefault="00C65757" w:rsidP="00C65757">
      <w:pPr>
        <w:pStyle w:val="B4"/>
      </w:pPr>
      <w:r w:rsidRPr="00F537EB">
        <w:t>4&gt;</w:t>
      </w:r>
      <w:r w:rsidRPr="00F537EB">
        <w:tab/>
        <w:t>if the UE is capable of E-UTRA/5GC, but not capable of NGEN-DC:</w:t>
      </w:r>
    </w:p>
    <w:p w14:paraId="000BE160" w14:textId="77777777" w:rsidR="00C65757" w:rsidRPr="00F537EB" w:rsidRDefault="00C65757" w:rsidP="00C65757">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62D1BDD8" w14:textId="77777777" w:rsidR="00C65757" w:rsidRPr="00F537EB" w:rsidRDefault="00C65757" w:rsidP="00C65757">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36CFA7D" w14:textId="77777777" w:rsidR="00C65757" w:rsidRPr="00F537EB" w:rsidRDefault="00C65757" w:rsidP="00C65757">
      <w:pPr>
        <w:pStyle w:val="B4"/>
      </w:pPr>
      <w:r w:rsidRPr="00F537EB">
        <w:t>4&gt;</w:t>
      </w:r>
      <w:r w:rsidRPr="00F537EB">
        <w:tab/>
        <w:t>else (i.e., a UE capable of NGEN-DC):</w:t>
      </w:r>
    </w:p>
    <w:p w14:paraId="26D2478E" w14:textId="77777777" w:rsidR="00C65757" w:rsidRPr="00F537EB" w:rsidRDefault="00C65757" w:rsidP="00C65757">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i.e. the integrity protection configuration shall be applied to all subsequent messages received and sent by the UE, including the message used to indicate the successful completion of the procedure;</w:t>
      </w:r>
    </w:p>
    <w:p w14:paraId="6C0FEAA0" w14:textId="77777777" w:rsidR="00C65757" w:rsidRPr="00F537EB" w:rsidRDefault="00C65757" w:rsidP="00C65757">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39A8E660" w14:textId="77777777" w:rsidR="00C65757" w:rsidRPr="00F537EB" w:rsidRDefault="00C65757" w:rsidP="00C65757">
      <w:pPr>
        <w:pStyle w:val="B3"/>
      </w:pPr>
      <w:r w:rsidRPr="00F537EB">
        <w:t>3&gt;</w:t>
      </w:r>
      <w:r w:rsidRPr="00F537EB">
        <w:tab/>
        <w:t>else (i.e., UE connected to NR or UE in EN-DC):</w:t>
      </w:r>
    </w:p>
    <w:p w14:paraId="1F9ABA3B" w14:textId="77777777" w:rsidR="00C65757" w:rsidRPr="00F537EB" w:rsidRDefault="00C65757" w:rsidP="00C65757">
      <w:pPr>
        <w:pStyle w:val="B4"/>
      </w:pPr>
      <w:r w:rsidRPr="00F537EB">
        <w:t>4&gt;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/K</w:t>
      </w:r>
      <w:r w:rsidRPr="00F537EB">
        <w:rPr>
          <w:vertAlign w:val="subscript"/>
        </w:rPr>
        <w:t>gNB</w:t>
      </w:r>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xml:space="preserve"> , i.e. the integrity protection configuration shall be applied to all subsequent messages received and sent by the UE, including the message used to indicate the successful completion of the procedure;</w:t>
      </w:r>
    </w:p>
    <w:p w14:paraId="0DE73C9B" w14:textId="77777777" w:rsidR="00C65757" w:rsidRPr="00F537EB" w:rsidRDefault="00C65757" w:rsidP="00C65757">
      <w:pPr>
        <w:pStyle w:val="B4"/>
      </w:pPr>
      <w:r w:rsidRPr="00F537EB">
        <w:t>4&gt;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/K</w:t>
      </w:r>
      <w:r w:rsidRPr="00F537EB">
        <w:rPr>
          <w:vertAlign w:val="subscript"/>
        </w:rPr>
        <w:t>gNB</w:t>
      </w:r>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7B0CD19C" w14:textId="77777777" w:rsidR="00C65757" w:rsidRPr="00F537EB" w:rsidRDefault="00C65757" w:rsidP="00C65757">
      <w:pPr>
        <w:pStyle w:val="B3"/>
      </w:pPr>
      <w:r w:rsidRPr="00F537EB">
        <w:t>3&gt;</w:t>
      </w:r>
      <w:r w:rsidRPr="00F537EB">
        <w:tab/>
        <w:t>re-establish the PDCP entity of this SRB as specified in TS 38.323 [5];</w:t>
      </w:r>
    </w:p>
    <w:p w14:paraId="35D23C91" w14:textId="77777777" w:rsidR="00C65757" w:rsidRPr="00F537EB" w:rsidRDefault="00C65757" w:rsidP="00C65757">
      <w:pPr>
        <w:pStyle w:val="B2"/>
      </w:pPr>
      <w:r w:rsidRPr="00F537EB">
        <w:t>2&gt;</w:t>
      </w:r>
      <w:r w:rsidRPr="00F537EB">
        <w:tab/>
        <w:t xml:space="preserve">else, if the </w:t>
      </w:r>
      <w:proofErr w:type="spellStart"/>
      <w:r w:rsidRPr="00F537EB">
        <w:rPr>
          <w:i/>
        </w:rPr>
        <w:t>discardOnPDCP</w:t>
      </w:r>
      <w:proofErr w:type="spellEnd"/>
      <w:r w:rsidRPr="00F537EB">
        <w:rPr>
          <w:i/>
        </w:rPr>
        <w:t xml:space="preserve"> </w:t>
      </w:r>
      <w:r w:rsidRPr="00F537EB">
        <w:t>is set:</w:t>
      </w:r>
    </w:p>
    <w:p w14:paraId="5D6A59EB" w14:textId="77777777" w:rsidR="00C65757" w:rsidRPr="00F537EB" w:rsidRDefault="00C65757" w:rsidP="00C65757">
      <w:pPr>
        <w:pStyle w:val="B3"/>
      </w:pPr>
      <w:r w:rsidRPr="00F537EB">
        <w:t>3&gt;</w:t>
      </w:r>
      <w:r w:rsidRPr="00F537EB">
        <w:tab/>
        <w:t>trigger the PDCP entity to perform SDU discard as specified in TS 38.323 [5];</w:t>
      </w:r>
    </w:p>
    <w:p w14:paraId="54088501" w14:textId="77777777" w:rsidR="00C65757" w:rsidRPr="00F537EB" w:rsidRDefault="00C65757" w:rsidP="00C65757">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65E36222" w14:textId="77777777" w:rsidR="00C65757" w:rsidRPr="00F537EB" w:rsidRDefault="00C65757" w:rsidP="00C65757">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5F38AC55" w14:textId="77777777" w:rsidR="00C65757" w:rsidRPr="00F537EB" w:rsidRDefault="00C65757" w:rsidP="00C65757">
      <w:pPr>
        <w:pStyle w:val="Heading5"/>
        <w:rPr>
          <w:rFonts w:eastAsia="MS Mincho"/>
        </w:rPr>
      </w:pPr>
      <w:bookmarkStart w:id="567" w:name="_Toc20425716"/>
      <w:bookmarkStart w:id="568" w:name="_Toc29321112"/>
      <w:bookmarkStart w:id="569" w:name="_Toc36756707"/>
      <w:bookmarkStart w:id="570" w:name="_Toc36836248"/>
      <w:bookmarkStart w:id="571" w:name="_Toc36843225"/>
      <w:bookmarkStart w:id="572" w:name="_Toc37067514"/>
      <w:r w:rsidRPr="00F537EB">
        <w:rPr>
          <w:rFonts w:eastAsia="MS Mincho"/>
        </w:rPr>
        <w:t>5.3.5.6.4</w:t>
      </w:r>
      <w:r w:rsidRPr="00F537EB">
        <w:rPr>
          <w:rFonts w:eastAsia="MS Mincho"/>
        </w:rPr>
        <w:tab/>
        <w:t>DRB release</w:t>
      </w:r>
      <w:bookmarkEnd w:id="567"/>
      <w:bookmarkEnd w:id="568"/>
      <w:bookmarkEnd w:id="569"/>
      <w:bookmarkEnd w:id="570"/>
      <w:bookmarkEnd w:id="571"/>
      <w:bookmarkEnd w:id="572"/>
    </w:p>
    <w:p w14:paraId="1C382DFF" w14:textId="77777777" w:rsidR="00C65757" w:rsidRPr="00F537EB" w:rsidRDefault="00C65757" w:rsidP="00C65757">
      <w:r w:rsidRPr="00F537EB">
        <w:t xml:space="preserve">The UE shall: </w:t>
      </w:r>
    </w:p>
    <w:p w14:paraId="32493F71" w14:textId="77777777" w:rsidR="00C65757" w:rsidRPr="00F537EB" w:rsidRDefault="00C65757" w:rsidP="00C65757">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drb-ToReleaseList</w:t>
      </w:r>
      <w:proofErr w:type="spellEnd"/>
      <w:r w:rsidRPr="00F537EB">
        <w:t xml:space="preserve"> that is part of the current UE configuration; or</w:t>
      </w:r>
    </w:p>
    <w:p w14:paraId="3F13A78B" w14:textId="77777777" w:rsidR="00C65757" w:rsidRPr="00F537EB" w:rsidRDefault="00C65757" w:rsidP="00C65757">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that is to be released as the result of full configuration according to 5.3.5.11:</w:t>
      </w:r>
    </w:p>
    <w:p w14:paraId="700F6300" w14:textId="77777777" w:rsidR="00C65757" w:rsidRPr="00F537EB" w:rsidRDefault="00C65757" w:rsidP="00C65757">
      <w:pPr>
        <w:pStyle w:val="B2"/>
      </w:pPr>
      <w:r w:rsidRPr="00F537EB">
        <w:t>2&gt;</w:t>
      </w:r>
      <w:r w:rsidRPr="00F537EB">
        <w:tab/>
        <w:t xml:space="preserve">release the PDCP entity and the </w:t>
      </w:r>
      <w:proofErr w:type="spellStart"/>
      <w:r w:rsidRPr="00F537EB">
        <w:rPr>
          <w:i/>
        </w:rPr>
        <w:t>drb</w:t>
      </w:r>
      <w:proofErr w:type="spellEnd"/>
      <w:r w:rsidRPr="00F537EB">
        <w:rPr>
          <w:i/>
        </w:rPr>
        <w:t>-Identity</w:t>
      </w:r>
      <w:r w:rsidRPr="00F537EB">
        <w:t>;</w:t>
      </w:r>
    </w:p>
    <w:p w14:paraId="1955D93C" w14:textId="77777777" w:rsidR="00C65757" w:rsidRPr="00F537EB" w:rsidRDefault="00C65757" w:rsidP="00C65757">
      <w:pPr>
        <w:pStyle w:val="B2"/>
      </w:pPr>
      <w:r w:rsidRPr="00F537EB">
        <w:t>2&gt;</w:t>
      </w:r>
      <w:r w:rsidRPr="00F537EB">
        <w:tab/>
        <w:t>if SDAP entity associated with this DRB is configured:</w:t>
      </w:r>
    </w:p>
    <w:p w14:paraId="0D7B8B5F" w14:textId="77777777" w:rsidR="00C65757" w:rsidRPr="00F537EB" w:rsidRDefault="00C65757" w:rsidP="00C65757">
      <w:pPr>
        <w:pStyle w:val="B3"/>
      </w:pPr>
      <w:r w:rsidRPr="00F537EB">
        <w:t>3&gt;</w:t>
      </w:r>
      <w:r w:rsidRPr="00F537EB">
        <w:tab/>
        <w:t xml:space="preserve">indicate the release of the DRB to SDAP entity associated with this DRB (TS 37.324 [24], clause </w:t>
      </w:r>
      <w:r w:rsidRPr="00F537EB">
        <w:rPr>
          <w:lang w:eastAsia="ko-KR"/>
        </w:rPr>
        <w:t>5.3.3);</w:t>
      </w:r>
    </w:p>
    <w:p w14:paraId="579E744E" w14:textId="77777777" w:rsidR="00C65757" w:rsidRPr="00F537EB" w:rsidRDefault="00C65757" w:rsidP="00C65757">
      <w:pPr>
        <w:pStyle w:val="B2"/>
      </w:pPr>
      <w:r w:rsidRPr="00F537EB">
        <w:t>2&gt;</w:t>
      </w:r>
      <w:r w:rsidRPr="00F537EB">
        <w:tab/>
        <w:t xml:space="preserve">if the DRB is associated with an </w:t>
      </w:r>
      <w:r w:rsidRPr="00F537EB">
        <w:rPr>
          <w:i/>
        </w:rPr>
        <w:t>eps-</w:t>
      </w:r>
      <w:proofErr w:type="spellStart"/>
      <w:r w:rsidRPr="00F537EB">
        <w:rPr>
          <w:i/>
        </w:rPr>
        <w:t>BearerIdentity</w:t>
      </w:r>
      <w:proofErr w:type="spellEnd"/>
      <w:r w:rsidRPr="00F537EB">
        <w:t>:</w:t>
      </w:r>
    </w:p>
    <w:p w14:paraId="74E0C866" w14:textId="77777777" w:rsidR="00C65757" w:rsidRPr="00F537EB" w:rsidRDefault="00C65757" w:rsidP="00C65757">
      <w:pPr>
        <w:pStyle w:val="B3"/>
      </w:pPr>
      <w:r w:rsidRPr="00F537EB">
        <w:t>3&gt;</w:t>
      </w:r>
      <w:r w:rsidRPr="00F537EB">
        <w:tab/>
        <w:t xml:space="preserve">if a new bearer is not added either with NR or E-UTRA with same </w:t>
      </w:r>
      <w:r w:rsidRPr="00F537EB">
        <w:rPr>
          <w:i/>
        </w:rPr>
        <w:t>eps-</w:t>
      </w:r>
      <w:proofErr w:type="spellStart"/>
      <w:r w:rsidRPr="00F537EB">
        <w:rPr>
          <w:i/>
        </w:rPr>
        <w:t>BearerIdentity</w:t>
      </w:r>
      <w:proofErr w:type="spellEnd"/>
      <w:r w:rsidRPr="00F537EB">
        <w:t>:</w:t>
      </w:r>
    </w:p>
    <w:p w14:paraId="6E74D8C1" w14:textId="77777777" w:rsidR="00C65757" w:rsidRPr="00F537EB" w:rsidRDefault="00C65757" w:rsidP="00C65757">
      <w:pPr>
        <w:pStyle w:val="B4"/>
      </w:pPr>
      <w:r w:rsidRPr="00F537EB">
        <w:t>4&gt;</w:t>
      </w:r>
      <w:r w:rsidRPr="00F537EB">
        <w:tab/>
        <w:t xml:space="preserve">indicate the release of the DRB and the </w:t>
      </w:r>
      <w:r w:rsidRPr="00F537EB">
        <w:rPr>
          <w:i/>
        </w:rPr>
        <w:t>eps-</w:t>
      </w:r>
      <w:proofErr w:type="spellStart"/>
      <w:r w:rsidRPr="00F537EB">
        <w:rPr>
          <w:i/>
        </w:rPr>
        <w:t>BearerIdentity</w:t>
      </w:r>
      <w:proofErr w:type="spellEnd"/>
      <w:r w:rsidRPr="00F537EB">
        <w:t xml:space="preserve"> of the released DRB to upper layers.</w:t>
      </w:r>
    </w:p>
    <w:p w14:paraId="13AC4CF1" w14:textId="77777777" w:rsidR="00C65757" w:rsidRPr="00F537EB" w:rsidRDefault="00C65757" w:rsidP="00C65757">
      <w:pPr>
        <w:pStyle w:val="NO"/>
      </w:pPr>
      <w:r w:rsidRPr="00F537EB">
        <w:t>NOTE 1:</w:t>
      </w:r>
      <w:r w:rsidRPr="00F537EB">
        <w:tab/>
        <w:t xml:space="preserve">The UE does not consider the message as erroneous if the </w:t>
      </w:r>
      <w:proofErr w:type="spellStart"/>
      <w:r w:rsidRPr="00F537EB">
        <w:rPr>
          <w:i/>
        </w:rPr>
        <w:t>drb-ToReleaseList</w:t>
      </w:r>
      <w:proofErr w:type="spellEnd"/>
      <w:r w:rsidRPr="00F537EB">
        <w:t xml:space="preserve"> includes any </w:t>
      </w:r>
      <w:proofErr w:type="spellStart"/>
      <w:r w:rsidRPr="00F537EB">
        <w:rPr>
          <w:i/>
        </w:rPr>
        <w:t>drb</w:t>
      </w:r>
      <w:proofErr w:type="spellEnd"/>
      <w:r w:rsidRPr="00F537EB">
        <w:rPr>
          <w:i/>
        </w:rPr>
        <w:t>-Identity</w:t>
      </w:r>
      <w:r w:rsidRPr="00F537EB">
        <w:t xml:space="preserve"> value that is not part of the current UE configuration.</w:t>
      </w:r>
    </w:p>
    <w:p w14:paraId="54107185" w14:textId="77777777" w:rsidR="00C65757" w:rsidRPr="00F537EB" w:rsidRDefault="00C65757" w:rsidP="00C65757">
      <w:pPr>
        <w:pStyle w:val="NO"/>
      </w:pPr>
      <w:r w:rsidRPr="00F537EB">
        <w:t>NOTE 2:</w:t>
      </w:r>
      <w:r w:rsidRPr="00F537EB">
        <w:tab/>
      </w:r>
      <w:proofErr w:type="gramStart"/>
      <w:r w:rsidRPr="00F537EB">
        <w:t>Whether or not</w:t>
      </w:r>
      <w:proofErr w:type="gramEnd"/>
      <w:r w:rsidRPr="00F537EB">
        <w:t xml:space="preserve"> the RLC and MAC entities associated with this PDCP entity are reset or released is determined by the </w:t>
      </w:r>
      <w:proofErr w:type="spellStart"/>
      <w:r w:rsidRPr="00F537EB">
        <w:rPr>
          <w:i/>
        </w:rPr>
        <w:t>CellGroupConfig</w:t>
      </w:r>
      <w:proofErr w:type="spellEnd"/>
      <w:r w:rsidRPr="00F537EB">
        <w:t>.</w:t>
      </w:r>
    </w:p>
    <w:p w14:paraId="15DFEF75" w14:textId="77777777" w:rsidR="00C65757" w:rsidRPr="00F537EB" w:rsidRDefault="00C65757" w:rsidP="00C65757">
      <w:pPr>
        <w:pStyle w:val="Heading5"/>
        <w:rPr>
          <w:rFonts w:eastAsia="MS Mincho"/>
        </w:rPr>
      </w:pPr>
      <w:bookmarkStart w:id="573" w:name="_Toc20425717"/>
      <w:bookmarkStart w:id="574" w:name="_Toc29321113"/>
      <w:bookmarkStart w:id="575" w:name="_Toc36756708"/>
      <w:bookmarkStart w:id="576" w:name="_Toc36836249"/>
      <w:bookmarkStart w:id="577" w:name="_Toc36843226"/>
      <w:bookmarkStart w:id="578" w:name="_Toc37067515"/>
      <w:r w:rsidRPr="00F537EB">
        <w:rPr>
          <w:rFonts w:eastAsia="MS Mincho"/>
        </w:rPr>
        <w:t>5.3.5.6.5</w:t>
      </w:r>
      <w:r w:rsidRPr="00F537EB">
        <w:rPr>
          <w:rFonts w:eastAsia="MS Mincho"/>
        </w:rPr>
        <w:tab/>
        <w:t>DRB addition/modification</w:t>
      </w:r>
      <w:bookmarkEnd w:id="573"/>
      <w:bookmarkEnd w:id="574"/>
      <w:bookmarkEnd w:id="575"/>
      <w:bookmarkEnd w:id="576"/>
      <w:bookmarkEnd w:id="577"/>
      <w:bookmarkEnd w:id="578"/>
    </w:p>
    <w:p w14:paraId="4AF223CF" w14:textId="77777777" w:rsidR="00C65757" w:rsidRPr="00F537EB" w:rsidRDefault="00C65757" w:rsidP="00C65757">
      <w:pPr>
        <w:rPr>
          <w:rFonts w:eastAsia="MS Mincho"/>
        </w:rPr>
      </w:pPr>
      <w:r w:rsidRPr="00F537EB">
        <w:t>The UE shall:</w:t>
      </w:r>
    </w:p>
    <w:p w14:paraId="4654A0E7" w14:textId="77777777" w:rsidR="00C65757" w:rsidRPr="00F537EB" w:rsidRDefault="00C65757" w:rsidP="00C65757">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not part of the current UE configuration (DRB establishment including the case when full configuration option is used):</w:t>
      </w:r>
    </w:p>
    <w:p w14:paraId="37AD9C8E" w14:textId="77777777" w:rsidR="00C65757" w:rsidRPr="00F537EB" w:rsidRDefault="00C65757" w:rsidP="00C65757">
      <w:pPr>
        <w:pStyle w:val="B2"/>
      </w:pPr>
      <w:r w:rsidRPr="00F537EB">
        <w:t>2&gt;</w:t>
      </w:r>
      <w:r w:rsidRPr="00F537EB">
        <w:tab/>
        <w:t xml:space="preserve">establish a PDCP entity and configure it in accordance with the received </w:t>
      </w:r>
      <w:proofErr w:type="spellStart"/>
      <w:r w:rsidRPr="00F537EB">
        <w:rPr>
          <w:i/>
        </w:rPr>
        <w:t>pdcp</w:t>
      </w:r>
      <w:proofErr w:type="spellEnd"/>
      <w:r w:rsidRPr="00F537EB">
        <w:rPr>
          <w:i/>
        </w:rPr>
        <w:t>-Config</w:t>
      </w:r>
      <w:r w:rsidRPr="00F537EB">
        <w:t>;</w:t>
      </w:r>
    </w:p>
    <w:p w14:paraId="1A5BB6E0" w14:textId="77777777" w:rsidR="00C65757" w:rsidRPr="00F537EB" w:rsidRDefault="00C65757" w:rsidP="00C65757">
      <w:pPr>
        <w:pStyle w:val="B2"/>
        <w:rPr>
          <w:i/>
        </w:rPr>
      </w:pPr>
      <w:r w:rsidRPr="00F537EB">
        <w:t>2&gt;</w:t>
      </w:r>
      <w:r w:rsidRPr="00F537EB">
        <w:tab/>
        <w:t xml:space="preserve">if the PDCP entity of this DRB is not configured with </w:t>
      </w:r>
      <w:proofErr w:type="spellStart"/>
      <w:r w:rsidRPr="00F537EB">
        <w:rPr>
          <w:i/>
        </w:rPr>
        <w:t>cipheringDisabled</w:t>
      </w:r>
      <w:proofErr w:type="spellEnd"/>
      <w:r w:rsidRPr="00F537EB">
        <w:rPr>
          <w:i/>
        </w:rPr>
        <w:t>:</w:t>
      </w:r>
    </w:p>
    <w:p w14:paraId="4B836732"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target RAT of handover is E-UTRA/5GC; or</w:t>
      </w:r>
    </w:p>
    <w:p w14:paraId="0B1ACF5F"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the UE is connected to E-UTRA/5GC:</w:t>
      </w:r>
    </w:p>
    <w:p w14:paraId="1E9219B3" w14:textId="77777777" w:rsidR="00C65757" w:rsidRPr="00F537EB" w:rsidRDefault="00C65757" w:rsidP="00C65757">
      <w:pPr>
        <w:pStyle w:val="B4"/>
      </w:pPr>
      <w:r w:rsidRPr="00F537EB">
        <w:t>4&gt;</w:t>
      </w:r>
      <w:r w:rsidRPr="00F537EB">
        <w:tab/>
        <w:t>if the UE is capable of E-UTRA/5GC but not capable of NGEN-DC:</w:t>
      </w:r>
    </w:p>
    <w:p w14:paraId="65F0A59E" w14:textId="77777777" w:rsidR="00C65757" w:rsidRPr="00F537EB" w:rsidRDefault="00C65757" w:rsidP="00C65757">
      <w:pPr>
        <w:pStyle w:val="B5"/>
      </w:pPr>
      <w:r w:rsidRPr="00F537EB">
        <w:t>5&gt;</w:t>
      </w:r>
      <w:r w:rsidRPr="00F537EB">
        <w:tab/>
        <w:t xml:space="preserve">configure the PDCP entity with the ciphering algorithm and </w:t>
      </w:r>
      <w:proofErr w:type="spellStart"/>
      <w:r w:rsidRPr="00F537EB">
        <w:t>K</w:t>
      </w:r>
      <w:r w:rsidRPr="00F537EB">
        <w:rPr>
          <w:vertAlign w:val="subscript"/>
        </w:rPr>
        <w:t>UPenc</w:t>
      </w:r>
      <w:proofErr w:type="spellEnd"/>
      <w:r w:rsidRPr="00F537EB">
        <w:t xml:space="preserve"> key configured/derived as specified in TS 36.331 [10];</w:t>
      </w:r>
    </w:p>
    <w:p w14:paraId="5C0E8413" w14:textId="77777777" w:rsidR="00C65757" w:rsidRPr="00F537EB" w:rsidRDefault="00C65757" w:rsidP="00C65757">
      <w:pPr>
        <w:pStyle w:val="B4"/>
      </w:pPr>
      <w:r w:rsidRPr="00F537EB">
        <w:t>4&gt;</w:t>
      </w:r>
      <w:r w:rsidRPr="00F537EB">
        <w:tab/>
        <w:t>else (i.e., a UE capable of NGEN-DC):</w:t>
      </w:r>
    </w:p>
    <w:p w14:paraId="33EDB966" w14:textId="77777777" w:rsidR="00C65757" w:rsidRPr="00F537EB" w:rsidRDefault="00C65757" w:rsidP="00C65757">
      <w:pPr>
        <w:pStyle w:val="B5"/>
      </w:pPr>
      <w:r w:rsidRPr="00F537EB">
        <w:t>5&gt;</w:t>
      </w:r>
      <w:r w:rsidRPr="00F537EB">
        <w:tab/>
        <w:t xml:space="preserve">configure the PDCP entity with the ciphering algorithms according to </w:t>
      </w:r>
      <w:proofErr w:type="spellStart"/>
      <w:r w:rsidRPr="00F537EB">
        <w:rPr>
          <w:i/>
        </w:rPr>
        <w:t>securityConfig</w:t>
      </w:r>
      <w:proofErr w:type="spellEnd"/>
      <w:r w:rsidRPr="00F537EB">
        <w:t xml:space="preserve"> and apply the key (</w:t>
      </w:r>
      <w:proofErr w:type="spellStart"/>
      <w:r w:rsidRPr="00F537EB">
        <w:rPr>
          <w:lang w:eastAsia="zh-CN"/>
        </w:rPr>
        <w:t>K</w:t>
      </w:r>
      <w:r w:rsidRPr="00F537EB">
        <w:rPr>
          <w:vertAlign w:val="subscript"/>
          <w:lang w:eastAsia="zh-CN"/>
        </w:rPr>
        <w:t>UPenc</w:t>
      </w:r>
      <w:proofErr w:type="spellEnd"/>
      <w:r w:rsidRPr="00F537EB">
        <w:t>) associated with the master key (</w:t>
      </w:r>
      <w:proofErr w:type="spellStart"/>
      <w:r w:rsidRPr="00F537EB">
        <w:t>K</w:t>
      </w:r>
      <w:r w:rsidRPr="00F537EB">
        <w:rPr>
          <w:vertAlign w:val="subscript"/>
        </w:rPr>
        <w:t>eNB</w:t>
      </w:r>
      <w:proofErr w:type="spellEnd"/>
      <w:r w:rsidRPr="00F537EB">
        <w:t>) or secondary key (S-K</w:t>
      </w:r>
      <w:r w:rsidRPr="00F537EB">
        <w:rPr>
          <w:vertAlign w:val="subscript"/>
        </w:rPr>
        <w:t>gNB</w:t>
      </w:r>
      <w:r w:rsidRPr="00F537EB">
        <w:t xml:space="preserve">) as indicated in </w:t>
      </w:r>
      <w:proofErr w:type="spellStart"/>
      <w:r w:rsidRPr="00F537EB">
        <w:rPr>
          <w:i/>
        </w:rPr>
        <w:t>keyToUse</w:t>
      </w:r>
      <w:proofErr w:type="spellEnd"/>
      <w:r w:rsidRPr="00F537EB">
        <w:t>, if applicable;</w:t>
      </w:r>
    </w:p>
    <w:p w14:paraId="41EE587E" w14:textId="77777777" w:rsidR="00C65757" w:rsidRPr="00F537EB" w:rsidRDefault="00C65757" w:rsidP="00C65757">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FC5BCD3" w14:textId="77777777" w:rsidR="00C65757" w:rsidRPr="00F537EB" w:rsidRDefault="00C65757" w:rsidP="00C65757">
      <w:pPr>
        <w:pStyle w:val="B4"/>
      </w:pPr>
      <w:r w:rsidRPr="00F537EB">
        <w:t>4&gt;</w:t>
      </w:r>
      <w:r w:rsidRPr="00F537EB">
        <w:tab/>
        <w:t xml:space="preserve">configure the PDCP entity with the ciphering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/K</w:t>
      </w:r>
      <w:r w:rsidRPr="00F537EB">
        <w:rPr>
          <w:vertAlign w:val="subscript"/>
        </w:rPr>
        <w:t>gNB</w:t>
      </w:r>
      <w:r w:rsidRPr="00F537EB">
        <w:t>) or the secondary key (S-K</w:t>
      </w:r>
      <w:r w:rsidRPr="00F537EB">
        <w:rPr>
          <w:vertAlign w:val="subscript"/>
        </w:rPr>
        <w:t>gNB</w:t>
      </w:r>
      <w:r w:rsidRPr="00F537EB">
        <w:t>/S-</w:t>
      </w:r>
      <w:proofErr w:type="spellStart"/>
      <w:r w:rsidRPr="00F537EB">
        <w:t>K</w:t>
      </w:r>
      <w:r w:rsidRPr="00F537EB">
        <w:rPr>
          <w:vertAlign w:val="subscript"/>
        </w:rPr>
        <w:t>eNB</w:t>
      </w:r>
      <w:proofErr w:type="spellEnd"/>
      <w:r w:rsidRPr="00F537EB">
        <w:t xml:space="preserve">) as indicated in </w:t>
      </w:r>
      <w:proofErr w:type="spellStart"/>
      <w:r w:rsidRPr="00F537EB">
        <w:t>keyToUse</w:t>
      </w:r>
      <w:proofErr w:type="spellEnd"/>
      <w:r w:rsidRPr="00F537EB">
        <w:t>;</w:t>
      </w:r>
    </w:p>
    <w:p w14:paraId="0FE9EFCE" w14:textId="77777777" w:rsidR="00C65757" w:rsidRPr="00F537EB" w:rsidRDefault="00C65757" w:rsidP="00C65757">
      <w:pPr>
        <w:pStyle w:val="B2"/>
      </w:pPr>
      <w:r w:rsidRPr="00F537EB">
        <w:t>2&gt;</w:t>
      </w:r>
      <w:r w:rsidRPr="00F537EB">
        <w:tab/>
        <w:t xml:space="preserve">if the PDCP entity of this DRB is configured with </w:t>
      </w:r>
      <w:proofErr w:type="spellStart"/>
      <w:r w:rsidRPr="00F537EB">
        <w:rPr>
          <w:i/>
        </w:rPr>
        <w:t>integrityProtection</w:t>
      </w:r>
      <w:proofErr w:type="spellEnd"/>
      <w:r w:rsidRPr="00F537EB">
        <w:t>:</w:t>
      </w:r>
    </w:p>
    <w:p w14:paraId="1CA15CC6" w14:textId="77777777" w:rsidR="00C65757" w:rsidRPr="00F537EB" w:rsidRDefault="00C65757" w:rsidP="00C65757">
      <w:pPr>
        <w:pStyle w:val="B3"/>
      </w:pPr>
      <w:r w:rsidRPr="00F537EB">
        <w:t>3&gt;</w:t>
      </w:r>
      <w:r w:rsidRPr="00F537EB">
        <w:tab/>
        <w:t xml:space="preserve">configure the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proofErr w:type="spellStart"/>
      <w:r w:rsidRPr="00F537EB">
        <w:rPr>
          <w:i/>
        </w:rPr>
        <w:t>keyToUse</w:t>
      </w:r>
      <w:proofErr w:type="spellEnd"/>
      <w:r w:rsidRPr="00F537EB">
        <w:t>;</w:t>
      </w:r>
    </w:p>
    <w:p w14:paraId="7570CE79" w14:textId="77777777" w:rsidR="00C65757" w:rsidRPr="00F537EB" w:rsidRDefault="00C65757" w:rsidP="00C65757">
      <w:pPr>
        <w:pStyle w:val="B2"/>
      </w:pPr>
      <w:r w:rsidRPr="00F537EB">
        <w:t>2&gt;</w:t>
      </w:r>
      <w:r w:rsidRPr="00F537EB">
        <w:tab/>
        <w:t xml:space="preserve">if </w:t>
      </w:r>
      <w:proofErr w:type="gramStart"/>
      <w:r w:rsidRPr="00F537EB">
        <w:t>an</w:t>
      </w:r>
      <w:proofErr w:type="gramEnd"/>
      <w:r w:rsidRPr="00F537EB">
        <w:t xml:space="preserve"> </w:t>
      </w:r>
      <w:proofErr w:type="spellStart"/>
      <w:r w:rsidRPr="00F537EB">
        <w:rPr>
          <w:i/>
        </w:rPr>
        <w:t>sdap</w:t>
      </w:r>
      <w:proofErr w:type="spellEnd"/>
      <w:r w:rsidRPr="00F537EB">
        <w:rPr>
          <w:i/>
        </w:rPr>
        <w:t>-Config</w:t>
      </w:r>
      <w:r w:rsidRPr="00F537EB">
        <w:t xml:space="preserve"> is included:</w:t>
      </w:r>
    </w:p>
    <w:p w14:paraId="03AE0128" w14:textId="77777777" w:rsidR="00C65757" w:rsidRPr="00F537EB" w:rsidRDefault="00C65757" w:rsidP="00C65757">
      <w:pPr>
        <w:pStyle w:val="B3"/>
      </w:pPr>
      <w:r w:rsidRPr="00F537EB">
        <w:t>3&gt;</w:t>
      </w:r>
      <w:r w:rsidRPr="00F537EB">
        <w:tab/>
        <w:t xml:space="preserve">if an SDAP entity with the received </w:t>
      </w:r>
      <w:proofErr w:type="spellStart"/>
      <w:r w:rsidRPr="00F537EB">
        <w:rPr>
          <w:i/>
        </w:rPr>
        <w:t>pdu</w:t>
      </w:r>
      <w:proofErr w:type="spellEnd"/>
      <w:r w:rsidRPr="00F537EB">
        <w:rPr>
          <w:i/>
        </w:rPr>
        <w:t>-Session</w:t>
      </w:r>
      <w:r w:rsidRPr="00F537EB">
        <w:t xml:space="preserve"> does not exist:</w:t>
      </w:r>
    </w:p>
    <w:p w14:paraId="456EFF1F" w14:textId="77777777" w:rsidR="00C65757" w:rsidRPr="00F537EB" w:rsidRDefault="00C65757" w:rsidP="00C65757">
      <w:pPr>
        <w:pStyle w:val="B4"/>
      </w:pPr>
      <w:r w:rsidRPr="00F537EB">
        <w:t>4&gt;</w:t>
      </w:r>
      <w:r w:rsidRPr="00F537EB">
        <w:tab/>
        <w:t>establish an SDAP entity as specified in TS 37.324 [24] clause 5.1.1;</w:t>
      </w:r>
    </w:p>
    <w:p w14:paraId="4E3E2CD1" w14:textId="77777777" w:rsidR="00C65757" w:rsidRPr="00F537EB" w:rsidRDefault="00C65757" w:rsidP="00C65757">
      <w:pPr>
        <w:pStyle w:val="B4"/>
      </w:pPr>
      <w:r w:rsidRPr="00F537EB">
        <w:t>4&gt;</w:t>
      </w:r>
      <w:r w:rsidRPr="00F537EB">
        <w:tab/>
        <w:t xml:space="preserve">if an SDAP entity with the received </w:t>
      </w:r>
      <w:proofErr w:type="spellStart"/>
      <w:r w:rsidRPr="00F537EB">
        <w:rPr>
          <w:i/>
        </w:rPr>
        <w:t>pdu</w:t>
      </w:r>
      <w:proofErr w:type="spellEnd"/>
      <w:r w:rsidRPr="00F537EB">
        <w:rPr>
          <w:i/>
        </w:rPr>
        <w:t>-Session</w:t>
      </w:r>
      <w:r w:rsidRPr="00F537EB">
        <w:t xml:space="preserve"> did not exist prior to receiving this reconfiguration:</w:t>
      </w:r>
    </w:p>
    <w:p w14:paraId="424A1EA0" w14:textId="77777777" w:rsidR="00C65757" w:rsidRPr="00F537EB" w:rsidRDefault="00C65757" w:rsidP="00C65757">
      <w:pPr>
        <w:pStyle w:val="B5"/>
      </w:pPr>
      <w:r w:rsidRPr="00F537EB">
        <w:t>5&gt;</w:t>
      </w:r>
      <w:r w:rsidRPr="00F537EB">
        <w:tab/>
        <w:t xml:space="preserve">indicate the establishment of the user plane resources for the </w:t>
      </w:r>
      <w:proofErr w:type="spellStart"/>
      <w:r w:rsidRPr="00F537EB">
        <w:rPr>
          <w:i/>
        </w:rPr>
        <w:t>pdu</w:t>
      </w:r>
      <w:proofErr w:type="spellEnd"/>
      <w:r w:rsidRPr="00F537EB">
        <w:rPr>
          <w:i/>
        </w:rPr>
        <w:t>-Session</w:t>
      </w:r>
      <w:r w:rsidRPr="00F537EB">
        <w:t xml:space="preserve"> to upper layers;</w:t>
      </w:r>
    </w:p>
    <w:p w14:paraId="3085ABA7" w14:textId="77777777" w:rsidR="00C65757" w:rsidRPr="00F537EB" w:rsidRDefault="00C65757" w:rsidP="00C65757">
      <w:pPr>
        <w:pStyle w:val="B3"/>
      </w:pPr>
      <w:r w:rsidRPr="00F537EB">
        <w:t>3&gt;</w:t>
      </w:r>
      <w:r w:rsidRPr="00F537EB">
        <w:tab/>
        <w:t xml:space="preserve">configure the SDAP entity in accordance with the received </w:t>
      </w:r>
      <w:proofErr w:type="spellStart"/>
      <w:r w:rsidRPr="00F537EB">
        <w:rPr>
          <w:i/>
        </w:rPr>
        <w:t>sdap</w:t>
      </w:r>
      <w:proofErr w:type="spellEnd"/>
      <w:r w:rsidRPr="00F537EB">
        <w:rPr>
          <w:i/>
        </w:rPr>
        <w:t>-Config</w:t>
      </w:r>
      <w:r w:rsidRPr="00F537EB">
        <w:t xml:space="preserve"> as specified in TS 37.324 [24] and associate the DRB with the SDAP entity;</w:t>
      </w:r>
    </w:p>
    <w:p w14:paraId="1317031B" w14:textId="77777777" w:rsidR="00C65757" w:rsidRPr="00F537EB" w:rsidRDefault="00C65757" w:rsidP="00C65757">
      <w:pPr>
        <w:pStyle w:val="B2"/>
      </w:pPr>
      <w:r w:rsidRPr="00F537EB">
        <w:t>2&gt;</w:t>
      </w:r>
      <w:r w:rsidRPr="00F537EB">
        <w:tab/>
        <w:t xml:space="preserve">if the DRB is associated with an </w:t>
      </w:r>
      <w:r w:rsidRPr="00F537EB">
        <w:rPr>
          <w:i/>
        </w:rPr>
        <w:t>eps-</w:t>
      </w:r>
      <w:proofErr w:type="spellStart"/>
      <w:r w:rsidRPr="00F537EB">
        <w:rPr>
          <w:i/>
        </w:rPr>
        <w:t>BearerIdentity</w:t>
      </w:r>
      <w:proofErr w:type="spellEnd"/>
      <w:r w:rsidRPr="00F537EB">
        <w:t>:</w:t>
      </w:r>
    </w:p>
    <w:p w14:paraId="74DEE9B0" w14:textId="77777777" w:rsidR="00C65757" w:rsidRPr="00F537EB" w:rsidRDefault="00C65757" w:rsidP="00C65757">
      <w:pPr>
        <w:pStyle w:val="B3"/>
      </w:pPr>
      <w:r w:rsidRPr="00F537EB">
        <w:t>3&gt;</w:t>
      </w:r>
      <w:r w:rsidRPr="00F537EB">
        <w:tab/>
        <w:t xml:space="preserve">if the DRB was configured with the same </w:t>
      </w:r>
      <w:r w:rsidRPr="00F537EB">
        <w:rPr>
          <w:i/>
        </w:rPr>
        <w:t>eps-</w:t>
      </w:r>
      <w:proofErr w:type="spellStart"/>
      <w:r w:rsidRPr="00F537EB">
        <w:rPr>
          <w:i/>
        </w:rPr>
        <w:t>BearerIdentity</w:t>
      </w:r>
      <w:proofErr w:type="spellEnd"/>
      <w:r w:rsidRPr="00F537EB">
        <w:rPr>
          <w:i/>
        </w:rPr>
        <w:t xml:space="preserve"> </w:t>
      </w:r>
      <w:r w:rsidRPr="00F537EB">
        <w:t>either by NR or E-UTRA prior to receiving this reconfiguration:</w:t>
      </w:r>
    </w:p>
    <w:p w14:paraId="26B7FEB3" w14:textId="77777777" w:rsidR="00C65757" w:rsidRPr="00F537EB" w:rsidRDefault="00C65757" w:rsidP="00C65757">
      <w:pPr>
        <w:pStyle w:val="B4"/>
      </w:pPr>
      <w:r w:rsidRPr="00F537EB">
        <w:t>4&gt;</w:t>
      </w:r>
      <w:r w:rsidRPr="00F537EB">
        <w:tab/>
        <w:t xml:space="preserve">associate the established DRB with the corresponding </w:t>
      </w:r>
      <w:r w:rsidRPr="00F537EB">
        <w:rPr>
          <w:i/>
        </w:rPr>
        <w:t>eps-</w:t>
      </w:r>
      <w:proofErr w:type="spellStart"/>
      <w:r w:rsidRPr="00F537EB">
        <w:rPr>
          <w:i/>
        </w:rPr>
        <w:t>BearerIdentity</w:t>
      </w:r>
      <w:proofErr w:type="spellEnd"/>
      <w:r w:rsidRPr="00F537EB">
        <w:rPr>
          <w:i/>
        </w:rPr>
        <w:t>;</w:t>
      </w:r>
    </w:p>
    <w:p w14:paraId="7BB2D2F2" w14:textId="77777777" w:rsidR="00C65757" w:rsidRPr="00F537EB" w:rsidRDefault="00C65757" w:rsidP="00C65757">
      <w:pPr>
        <w:pStyle w:val="B3"/>
      </w:pPr>
      <w:r w:rsidRPr="00F537EB">
        <w:t>3&gt;</w:t>
      </w:r>
      <w:r w:rsidRPr="00F537EB">
        <w:tab/>
        <w:t>else:</w:t>
      </w:r>
    </w:p>
    <w:p w14:paraId="1653776A" w14:textId="77777777" w:rsidR="00C65757" w:rsidRPr="00F537EB" w:rsidRDefault="00C65757" w:rsidP="00C65757">
      <w:pPr>
        <w:pStyle w:val="B4"/>
      </w:pPr>
      <w:r w:rsidRPr="00F537EB">
        <w:t>4&gt;</w:t>
      </w:r>
      <w:r w:rsidRPr="00F537EB">
        <w:tab/>
        <w:t xml:space="preserve">indicate the establishment of the DRB(s) and the </w:t>
      </w:r>
      <w:r w:rsidRPr="00F537EB">
        <w:rPr>
          <w:i/>
        </w:rPr>
        <w:t>eps-</w:t>
      </w:r>
      <w:proofErr w:type="spellStart"/>
      <w:r w:rsidRPr="00F537EB">
        <w:rPr>
          <w:i/>
        </w:rPr>
        <w:t>BearerIdentity</w:t>
      </w:r>
      <w:proofErr w:type="spellEnd"/>
      <w:r w:rsidRPr="00F537EB">
        <w:t xml:space="preserve"> of the established DRB(s) to upper layers;</w:t>
      </w:r>
    </w:p>
    <w:p w14:paraId="1B18EDC2" w14:textId="77777777" w:rsidR="00C65757" w:rsidRPr="00F537EB" w:rsidRDefault="00C65757" w:rsidP="00C65757">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configured with </w:t>
      </w:r>
      <w:proofErr w:type="spellStart"/>
      <w:r w:rsidRPr="00F537EB">
        <w:rPr>
          <w:i/>
        </w:rPr>
        <w:t>dapsConfig</w:t>
      </w:r>
      <w:proofErr w:type="spellEnd"/>
      <w:r w:rsidRPr="00F537EB">
        <w:t>:</w:t>
      </w:r>
    </w:p>
    <w:p w14:paraId="2665F38F" w14:textId="77777777" w:rsidR="00C65757" w:rsidRPr="00F537EB" w:rsidRDefault="00C65757" w:rsidP="00C65757">
      <w:pPr>
        <w:pStyle w:val="B2"/>
      </w:pPr>
      <w:r w:rsidRPr="00F537EB">
        <w:t>2&gt;</w:t>
      </w:r>
      <w:r w:rsidRPr="00F537EB">
        <w:tab/>
        <w:t xml:space="preserve">reconfigure the PDCP entity as DAPS PDCP entity as specified in TS 38.323 [5] and configure it in accordance with the received </w:t>
      </w:r>
      <w:proofErr w:type="spellStart"/>
      <w:r w:rsidRPr="00F537EB">
        <w:rPr>
          <w:i/>
        </w:rPr>
        <w:t>pdcp</w:t>
      </w:r>
      <w:proofErr w:type="spellEnd"/>
      <w:r w:rsidRPr="00F537EB">
        <w:rPr>
          <w:i/>
        </w:rPr>
        <w:t>-Config</w:t>
      </w:r>
      <w:r w:rsidRPr="00F537EB">
        <w:t>;</w:t>
      </w:r>
    </w:p>
    <w:p w14:paraId="303D84C0" w14:textId="77777777" w:rsidR="00C65757" w:rsidRPr="00F537EB" w:rsidRDefault="00C65757" w:rsidP="00C65757">
      <w:pPr>
        <w:pStyle w:val="B2"/>
      </w:pPr>
      <w:r w:rsidRPr="00F537EB">
        <w:t>2&gt;</w:t>
      </w:r>
      <w:r w:rsidRPr="00F537EB">
        <w:tab/>
        <w:t>configure the DAPS PDCP entity to associate the RLC entity of target with the target's ciphering function, integrity protection function and ROHC function;</w:t>
      </w:r>
    </w:p>
    <w:p w14:paraId="431A7E62" w14:textId="77777777" w:rsidR="00C65757" w:rsidRPr="00F537EB" w:rsidRDefault="00C65757" w:rsidP="00C65757">
      <w:pPr>
        <w:pStyle w:val="B2"/>
      </w:pPr>
      <w:r w:rsidRPr="00F537EB">
        <w:t>2&gt;</w:t>
      </w:r>
      <w:r w:rsidRPr="00F537EB">
        <w:tab/>
        <w:t xml:space="preserve">if the </w:t>
      </w:r>
      <w:proofErr w:type="spellStart"/>
      <w:r w:rsidRPr="00F537EB">
        <w:rPr>
          <w:i/>
          <w:iCs/>
        </w:rPr>
        <w:t>masterKeyUpdate</w:t>
      </w:r>
      <w:proofErr w:type="spellEnd"/>
      <w:r w:rsidRPr="00F537EB">
        <w:t xml:space="preserve"> is received:</w:t>
      </w:r>
    </w:p>
    <w:p w14:paraId="6A6F5E20" w14:textId="77777777" w:rsidR="00C65757" w:rsidRPr="00F537EB" w:rsidRDefault="00C65757" w:rsidP="00C65757">
      <w:pPr>
        <w:pStyle w:val="B3"/>
        <w:rPr>
          <w:i/>
        </w:rPr>
      </w:pPr>
      <w:r w:rsidRPr="00F537EB">
        <w:t>3&gt;</w:t>
      </w:r>
      <w:r w:rsidRPr="00F537EB">
        <w:tab/>
        <w:t xml:space="preserve">if the target 's ciphering function of DAPS PDCP entity of this DRB is not configured with </w:t>
      </w:r>
      <w:proofErr w:type="spellStart"/>
      <w:r w:rsidRPr="00F537EB">
        <w:rPr>
          <w:i/>
        </w:rPr>
        <w:t>cipheringDisabled</w:t>
      </w:r>
      <w:proofErr w:type="spellEnd"/>
      <w:r w:rsidRPr="00F537EB">
        <w:rPr>
          <w:i/>
        </w:rPr>
        <w:t>:</w:t>
      </w:r>
    </w:p>
    <w:p w14:paraId="4D7ADA60" w14:textId="77777777" w:rsidR="00C65757" w:rsidRPr="00F537EB" w:rsidRDefault="00C65757" w:rsidP="00C65757">
      <w:pPr>
        <w:pStyle w:val="B4"/>
      </w:pPr>
      <w:r w:rsidRPr="00F537EB">
        <w:t>4&gt;</w:t>
      </w:r>
      <w:r w:rsidRPr="00F537EB">
        <w:tab/>
        <w:t xml:space="preserve">configure the ciphering function of target for the DAPS PDCP entity with the ciphering algorithm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proofErr w:type="spellStart"/>
      <w:r w:rsidRPr="00F537EB">
        <w:rPr>
          <w:i/>
        </w:rPr>
        <w:t>keyToUse</w:t>
      </w:r>
      <w:proofErr w:type="spellEnd"/>
      <w:r w:rsidRPr="00F537EB">
        <w:t>, i.e. the ciphering configuration shall be applied to all subsequent PDCP PDUs received from target and sent to target by the UE;</w:t>
      </w:r>
    </w:p>
    <w:p w14:paraId="7D186C2A" w14:textId="77777777" w:rsidR="00C65757" w:rsidRPr="00F537EB" w:rsidRDefault="00C65757" w:rsidP="00C65757">
      <w:pPr>
        <w:pStyle w:val="B3"/>
      </w:pPr>
      <w:r w:rsidRPr="00F537EB">
        <w:t>3&gt;</w:t>
      </w:r>
      <w:r w:rsidRPr="00F537EB">
        <w:tab/>
        <w:t xml:space="preserve">if the target's integrity protection function of DAPS PDCP entity of this DRB is configured with </w:t>
      </w:r>
      <w:proofErr w:type="spellStart"/>
      <w:r w:rsidRPr="00F537EB">
        <w:rPr>
          <w:i/>
        </w:rPr>
        <w:t>integrityProtection</w:t>
      </w:r>
      <w:proofErr w:type="spellEnd"/>
      <w:r w:rsidRPr="00F537EB">
        <w:t>:</w:t>
      </w:r>
    </w:p>
    <w:p w14:paraId="2CFA788D" w14:textId="77777777" w:rsidR="00C65757" w:rsidRPr="00F537EB" w:rsidRDefault="00C65757" w:rsidP="00C65757">
      <w:pPr>
        <w:pStyle w:val="B4"/>
        <w:rPr>
          <w:lang w:eastAsia="ko-KR"/>
        </w:rPr>
      </w:pPr>
      <w:r w:rsidRPr="00F537EB">
        <w:t>4&gt;</w:t>
      </w:r>
      <w:r w:rsidRPr="00F537EB">
        <w:tab/>
        <w:t xml:space="preserve">configure the integrity protection function of target for the DAPS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proofErr w:type="spellStart"/>
      <w:r w:rsidRPr="00F537EB">
        <w:rPr>
          <w:i/>
        </w:rPr>
        <w:t>keyToUse</w:t>
      </w:r>
      <w:proofErr w:type="spellEnd"/>
      <w:r w:rsidRPr="00F537EB">
        <w:t>;</w:t>
      </w:r>
    </w:p>
    <w:p w14:paraId="1FEF8547" w14:textId="77777777" w:rsidR="00C65757" w:rsidRPr="00F537EB" w:rsidRDefault="00C65757" w:rsidP="00C65757">
      <w:pPr>
        <w:pStyle w:val="B2"/>
      </w:pPr>
      <w:r w:rsidRPr="00F537EB">
        <w:t>2&gt;</w:t>
      </w:r>
      <w:r w:rsidRPr="00F537EB">
        <w:tab/>
        <w:t>else:</w:t>
      </w:r>
    </w:p>
    <w:p w14:paraId="42D8B648" w14:textId="77777777" w:rsidR="00C65757" w:rsidRPr="00F537EB" w:rsidRDefault="00C65757" w:rsidP="00C65757">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0ED5B88F" w14:textId="77777777" w:rsidR="00C65757" w:rsidRPr="00F537EB" w:rsidRDefault="00C65757" w:rsidP="00C65757">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 and the uplink data switching indication is received from lower layer:</w:t>
      </w:r>
    </w:p>
    <w:p w14:paraId="3815F59B" w14:textId="77777777" w:rsidR="00C65757" w:rsidRPr="00F537EB" w:rsidRDefault="00C65757" w:rsidP="00C65757">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 37.324 [24];</w:t>
      </w:r>
    </w:p>
    <w:p w14:paraId="3D7C02DE" w14:textId="77777777" w:rsidR="00C65757" w:rsidRPr="00F537EB" w:rsidRDefault="00C65757" w:rsidP="00C65757">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5986C408" w14:textId="77777777" w:rsidR="00C65757" w:rsidRPr="00F537EB" w:rsidRDefault="00C65757" w:rsidP="00C65757">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not configured with </w:t>
      </w:r>
      <w:proofErr w:type="spellStart"/>
      <w:r w:rsidRPr="00F537EB">
        <w:rPr>
          <w:i/>
        </w:rPr>
        <w:t>dapsConfig</w:t>
      </w:r>
      <w:proofErr w:type="spellEnd"/>
      <w:r w:rsidRPr="00F537EB">
        <w:t>:</w:t>
      </w:r>
    </w:p>
    <w:p w14:paraId="221B4864" w14:textId="77777777" w:rsidR="00C65757" w:rsidRPr="00F537EB" w:rsidRDefault="00C65757" w:rsidP="00C65757">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0BB4E3DF" w14:textId="77777777" w:rsidR="00C65757" w:rsidRPr="00F537EB" w:rsidRDefault="00C65757" w:rsidP="00C65757">
      <w:pPr>
        <w:pStyle w:val="B3"/>
      </w:pPr>
      <w:r w:rsidRPr="00F537EB">
        <w:t>3&gt;</w:t>
      </w:r>
      <w:r w:rsidRPr="00F537EB">
        <w:tab/>
        <w:t>if target RAT of handover is E-UTRA/5GC; or</w:t>
      </w:r>
    </w:p>
    <w:p w14:paraId="359696B0"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the UE is connected to E-UTRA/5GC:</w:t>
      </w:r>
    </w:p>
    <w:p w14:paraId="6D1FAC03" w14:textId="77777777" w:rsidR="00C65757" w:rsidRPr="00F537EB" w:rsidRDefault="00C65757" w:rsidP="00C65757">
      <w:pPr>
        <w:pStyle w:val="B4"/>
      </w:pPr>
      <w:r w:rsidRPr="00F537EB">
        <w:t>4&gt;</w:t>
      </w:r>
      <w:r w:rsidRPr="00F537EB">
        <w:tab/>
        <w:t>if the UE is capable of E-UTRA/5GC but not capable of NGEN-DC:</w:t>
      </w:r>
    </w:p>
    <w:p w14:paraId="7316D344" w14:textId="77777777" w:rsidR="00C65757" w:rsidRPr="00F537EB" w:rsidRDefault="00C65757" w:rsidP="00C65757">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rPr>
          <w:i/>
        </w:rPr>
        <w:t>:</w:t>
      </w:r>
    </w:p>
    <w:p w14:paraId="4DB3D25C" w14:textId="77777777" w:rsidR="00C65757" w:rsidRPr="00F537EB" w:rsidRDefault="00C65757" w:rsidP="00C65757">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configured/derived as specified in TS 36.331 [10], clause 5.4.2.3, i.e. the ciphering configuration shall be applied to all subsequent PDCP PDUs received and sent by the UE;</w:t>
      </w:r>
    </w:p>
    <w:p w14:paraId="0699FA9A" w14:textId="77777777" w:rsidR="00C65757" w:rsidRPr="00F537EB" w:rsidRDefault="00C65757" w:rsidP="00C65757">
      <w:pPr>
        <w:pStyle w:val="B4"/>
      </w:pPr>
      <w:r w:rsidRPr="00F537EB">
        <w:t>4&gt;</w:t>
      </w:r>
      <w:r w:rsidRPr="00F537EB">
        <w:tab/>
        <w:t>else (i.e., a UE capable of NGEN-DC):</w:t>
      </w:r>
    </w:p>
    <w:p w14:paraId="5C2F9DFE" w14:textId="77777777" w:rsidR="00C65757" w:rsidRPr="00F537EB" w:rsidRDefault="00C65757" w:rsidP="00C65757">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t>:</w:t>
      </w:r>
    </w:p>
    <w:p w14:paraId="29CCEE05" w14:textId="77777777" w:rsidR="00C65757" w:rsidRPr="00F537EB" w:rsidRDefault="00C65757" w:rsidP="00C65757">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associated with the master key (</w:t>
      </w:r>
      <w:proofErr w:type="spellStart"/>
      <w:r w:rsidRPr="00F537EB">
        <w:rPr>
          <w:lang w:val="en-GB"/>
        </w:rPr>
        <w:t>K</w:t>
      </w:r>
      <w:r w:rsidRPr="00F537EB">
        <w:rPr>
          <w:vertAlign w:val="subscript"/>
          <w:lang w:val="en-GB"/>
        </w:rPr>
        <w:t>eNB</w:t>
      </w:r>
      <w:proofErr w:type="spellEnd"/>
      <w:r w:rsidRPr="00F537EB">
        <w:rPr>
          <w:lang w:val="en-GB"/>
        </w:rPr>
        <w:t>) or the secondary key (S-K</w:t>
      </w:r>
      <w:r w:rsidRPr="00F537EB">
        <w:rPr>
          <w:vertAlign w:val="subscript"/>
          <w:lang w:val="en-GB"/>
        </w:rPr>
        <w:t>gNB</w:t>
      </w:r>
      <w:r w:rsidRPr="00F537EB">
        <w:rPr>
          <w:lang w:val="en-GB"/>
        </w:rPr>
        <w:t xml:space="preserve">), as indicated in </w:t>
      </w:r>
      <w:proofErr w:type="spellStart"/>
      <w:r w:rsidRPr="00F537EB">
        <w:rPr>
          <w:i/>
          <w:lang w:val="en-GB"/>
        </w:rPr>
        <w:t>keyToUse</w:t>
      </w:r>
      <w:proofErr w:type="spellEnd"/>
      <w:r w:rsidRPr="00F537EB">
        <w:rPr>
          <w:lang w:val="en-GB"/>
        </w:rPr>
        <w:t>, i.e. the ciphering configuration shall be applied to all subsequent PDCP PDUs received and sent by the UE;</w:t>
      </w:r>
    </w:p>
    <w:p w14:paraId="35D3FA01" w14:textId="77777777" w:rsidR="00C65757" w:rsidRPr="00F537EB" w:rsidRDefault="00C65757" w:rsidP="00C65757">
      <w:pPr>
        <w:pStyle w:val="B3"/>
      </w:pPr>
      <w:r w:rsidRPr="00F537EB">
        <w:t>3&gt;</w:t>
      </w:r>
      <w:r w:rsidRPr="00F537EB">
        <w:tab/>
        <w:t>else (i.e., UE connected to NR or UE in EN-DC):</w:t>
      </w:r>
    </w:p>
    <w:p w14:paraId="202AB715" w14:textId="77777777" w:rsidR="00C65757" w:rsidRPr="00F537EB" w:rsidRDefault="00C65757" w:rsidP="00C65757">
      <w:pPr>
        <w:pStyle w:val="B4"/>
        <w:rPr>
          <w:i/>
        </w:rPr>
      </w:pPr>
      <w:r w:rsidRPr="00F537EB">
        <w:t>4&gt;</w:t>
      </w:r>
      <w:r w:rsidRPr="00F537EB">
        <w:tab/>
        <w:t xml:space="preserve">if the PDCP entity of this DRB is not configured with </w:t>
      </w:r>
      <w:proofErr w:type="spellStart"/>
      <w:r w:rsidRPr="00F537EB">
        <w:rPr>
          <w:i/>
        </w:rPr>
        <w:t>cipheringDisabled</w:t>
      </w:r>
      <w:proofErr w:type="spellEnd"/>
      <w:r w:rsidRPr="00F537EB">
        <w:rPr>
          <w:i/>
        </w:rPr>
        <w:t>:</w:t>
      </w:r>
    </w:p>
    <w:p w14:paraId="21BE5561" w14:textId="77777777" w:rsidR="00C65757" w:rsidRPr="00F537EB" w:rsidRDefault="00C65757" w:rsidP="00C65757">
      <w:pPr>
        <w:pStyle w:val="B5"/>
      </w:pPr>
      <w:r w:rsidRPr="00F537EB">
        <w:t>5&gt;</w:t>
      </w:r>
      <w:r w:rsidRPr="00F537EB">
        <w:tab/>
        <w:t xml:space="preserve">configure the PDCP entity with the ciphering algorithm and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K</w:t>
      </w:r>
      <w:r w:rsidRPr="00F537EB">
        <w:rPr>
          <w:vertAlign w:val="subscript"/>
        </w:rPr>
        <w:t>gNB</w:t>
      </w:r>
      <w:r w:rsidRPr="00F537EB">
        <w:t>) or the secondary key (S-K</w:t>
      </w:r>
      <w:r w:rsidRPr="00F537EB">
        <w:rPr>
          <w:vertAlign w:val="subscript"/>
        </w:rPr>
        <w:t>gNB</w:t>
      </w:r>
      <w:r w:rsidRPr="00F537EB">
        <w:t>/S-</w:t>
      </w:r>
      <w:proofErr w:type="spellStart"/>
      <w:r w:rsidRPr="00F537EB">
        <w:t>K</w:t>
      </w:r>
      <w:r w:rsidRPr="00F537EB">
        <w:rPr>
          <w:vertAlign w:val="subscript"/>
        </w:rPr>
        <w:t>eNB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PDCP PDUs received and sent by the UE;</w:t>
      </w:r>
    </w:p>
    <w:p w14:paraId="1DDE3F49" w14:textId="77777777" w:rsidR="00C65757" w:rsidRPr="00F537EB" w:rsidRDefault="00C65757" w:rsidP="00C65757">
      <w:pPr>
        <w:pStyle w:val="B4"/>
      </w:pPr>
      <w:r w:rsidRPr="00F537EB">
        <w:t>4&gt;</w:t>
      </w:r>
      <w:r w:rsidRPr="00F537EB">
        <w:tab/>
        <w:t xml:space="preserve">if the PDCP entity of this DRB is configured with </w:t>
      </w:r>
      <w:proofErr w:type="spellStart"/>
      <w:r w:rsidRPr="00F537EB">
        <w:rPr>
          <w:i/>
        </w:rPr>
        <w:t>integrityProtection</w:t>
      </w:r>
      <w:proofErr w:type="spellEnd"/>
      <w:r w:rsidRPr="00F537EB">
        <w:t>:</w:t>
      </w:r>
    </w:p>
    <w:p w14:paraId="722E8D36" w14:textId="77777777" w:rsidR="00C65757" w:rsidRPr="00F537EB" w:rsidRDefault="00C65757" w:rsidP="00C65757">
      <w:pPr>
        <w:pStyle w:val="B5"/>
        <w:rPr>
          <w:lang w:eastAsia="ko-KR"/>
        </w:rPr>
      </w:pPr>
      <w:r w:rsidRPr="00F537EB">
        <w:t>5&gt;</w:t>
      </w:r>
      <w:r w:rsidRPr="00F537EB">
        <w:tab/>
        <w:t xml:space="preserve">configure the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proofErr w:type="spellStart"/>
      <w:r w:rsidRPr="00F537EB">
        <w:rPr>
          <w:i/>
        </w:rPr>
        <w:t>keyToUse</w:t>
      </w:r>
      <w:proofErr w:type="spellEnd"/>
      <w:r w:rsidRPr="00F537EB">
        <w:t>;</w:t>
      </w:r>
    </w:p>
    <w:p w14:paraId="7EEC4B92"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 xml:space="preserve">if </w:t>
      </w:r>
      <w:proofErr w:type="spellStart"/>
      <w:r w:rsidRPr="00F537EB">
        <w:rPr>
          <w:i/>
        </w:rPr>
        <w:t>drb-ContinueROHC</w:t>
      </w:r>
      <w:proofErr w:type="spellEnd"/>
      <w:r w:rsidRPr="00F537EB">
        <w:t xml:space="preserve"> is included</w:t>
      </w:r>
      <w:r w:rsidRPr="00F537EB">
        <w:rPr>
          <w:lang w:eastAsia="ko-KR"/>
        </w:rPr>
        <w:t xml:space="preserve"> in </w:t>
      </w:r>
      <w:proofErr w:type="spellStart"/>
      <w:r w:rsidRPr="00F537EB">
        <w:rPr>
          <w:i/>
        </w:rPr>
        <w:t>pdcp</w:t>
      </w:r>
      <w:proofErr w:type="spellEnd"/>
      <w:r w:rsidRPr="00F537EB">
        <w:rPr>
          <w:i/>
        </w:rPr>
        <w:t>-Config</w:t>
      </w:r>
      <w:r w:rsidRPr="00F537EB">
        <w:t>:</w:t>
      </w:r>
    </w:p>
    <w:p w14:paraId="4A1C2317" w14:textId="77777777" w:rsidR="00C65757" w:rsidRPr="00F537EB" w:rsidRDefault="00C65757" w:rsidP="00C65757">
      <w:pPr>
        <w:pStyle w:val="B5"/>
      </w:pPr>
      <w:r w:rsidRPr="00F537EB">
        <w:rPr>
          <w:lang w:eastAsia="ko-KR"/>
        </w:rPr>
        <w:t>4</w:t>
      </w:r>
      <w:r w:rsidRPr="00F537EB">
        <w:t>&gt;</w:t>
      </w:r>
      <w:r w:rsidRPr="00F537EB">
        <w:rPr>
          <w:lang w:eastAsia="ko-KR"/>
        </w:rPr>
        <w:tab/>
      </w:r>
      <w:r w:rsidRPr="00F537EB">
        <w:t xml:space="preserve">indicate to lower layer that </w:t>
      </w:r>
      <w:proofErr w:type="spellStart"/>
      <w:r w:rsidRPr="00F537EB">
        <w:rPr>
          <w:i/>
        </w:rPr>
        <w:t>drb-ContinueROHC</w:t>
      </w:r>
      <w:proofErr w:type="spellEnd"/>
      <w:r w:rsidRPr="00F537EB">
        <w:t xml:space="preserve"> is configured;</w:t>
      </w:r>
    </w:p>
    <w:p w14:paraId="347AF75B" w14:textId="77777777" w:rsidR="00C65757" w:rsidRPr="00F537EB" w:rsidRDefault="00C65757" w:rsidP="00C65757">
      <w:pPr>
        <w:pStyle w:val="B3"/>
      </w:pPr>
      <w:r w:rsidRPr="00F537EB">
        <w:t>3&gt;</w:t>
      </w:r>
      <w:r w:rsidRPr="00F537EB">
        <w:tab/>
        <w:t>re-establish the PDCP entity of this DRB as specified in TS 38.323 [5], clause 5.1.2;</w:t>
      </w:r>
    </w:p>
    <w:p w14:paraId="6C703B44" w14:textId="77777777" w:rsidR="00C65757" w:rsidRPr="00F537EB" w:rsidRDefault="00C65757" w:rsidP="00C65757">
      <w:pPr>
        <w:pStyle w:val="B2"/>
      </w:pPr>
      <w:r w:rsidRPr="00F537EB">
        <w:t>2&gt;</w:t>
      </w:r>
      <w:r w:rsidRPr="00F537EB">
        <w:tab/>
        <w:t xml:space="preserve">else, if the </w:t>
      </w:r>
      <w:proofErr w:type="spellStart"/>
      <w:r w:rsidRPr="00F537EB">
        <w:rPr>
          <w:i/>
        </w:rPr>
        <w:t>recoverPDCP</w:t>
      </w:r>
      <w:proofErr w:type="spellEnd"/>
      <w:r w:rsidRPr="00F537EB">
        <w:rPr>
          <w:i/>
        </w:rPr>
        <w:t xml:space="preserve"> </w:t>
      </w:r>
      <w:r w:rsidRPr="00F537EB">
        <w:t>is set:</w:t>
      </w:r>
    </w:p>
    <w:p w14:paraId="289E9E69" w14:textId="77777777" w:rsidR="00C65757" w:rsidRPr="00F537EB" w:rsidRDefault="00C65757" w:rsidP="00C65757">
      <w:pPr>
        <w:pStyle w:val="B3"/>
      </w:pPr>
      <w:r w:rsidRPr="00F537EB">
        <w:t>3&gt;</w:t>
      </w:r>
      <w:r w:rsidRPr="00F537EB">
        <w:tab/>
        <w:t>trigger the PDCP entity of this DRB to perform data recovery as specified in TS 38.323 [5];</w:t>
      </w:r>
    </w:p>
    <w:p w14:paraId="682FDB9D" w14:textId="77777777" w:rsidR="00C65757" w:rsidRPr="00F537EB" w:rsidRDefault="00C65757" w:rsidP="00C65757">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0F08FC17" w14:textId="77777777" w:rsidR="00C65757" w:rsidRPr="00F537EB" w:rsidRDefault="00C65757" w:rsidP="00C65757">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66BBC0F7" w14:textId="77777777" w:rsidR="00C65757" w:rsidRPr="00F537EB" w:rsidRDefault="00C65757" w:rsidP="00C65757">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w:t>
      </w:r>
    </w:p>
    <w:p w14:paraId="4BE6AFED" w14:textId="77777777" w:rsidR="00C65757" w:rsidRPr="00F537EB" w:rsidRDefault="00C65757" w:rsidP="00C65757">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TS37.324 [24];</w:t>
      </w:r>
    </w:p>
    <w:p w14:paraId="6BF7FC06" w14:textId="77777777" w:rsidR="00C65757" w:rsidRPr="00F537EB" w:rsidRDefault="00C65757" w:rsidP="00C65757">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238C65B9" w14:textId="77777777" w:rsidR="00C65757" w:rsidRPr="00F537EB" w:rsidRDefault="00C65757" w:rsidP="00C65757">
      <w:pPr>
        <w:pStyle w:val="NO"/>
      </w:pPr>
      <w:r w:rsidRPr="00F537EB">
        <w:t>NOTE 1:</w:t>
      </w:r>
      <w:r w:rsidRPr="00F537EB">
        <w:tab/>
        <w:t>Void.</w:t>
      </w:r>
    </w:p>
    <w:p w14:paraId="5C272147" w14:textId="77777777" w:rsidR="00C65757" w:rsidRPr="00F537EB" w:rsidRDefault="00C65757" w:rsidP="00C65757">
      <w:pPr>
        <w:pStyle w:val="NO"/>
      </w:pPr>
      <w:r w:rsidRPr="00F537EB">
        <w:t>NOTE 2:</w:t>
      </w:r>
      <w:r w:rsidRPr="00F537EB">
        <w:tab/>
        <w:t xml:space="preserve">When determining whether a </w:t>
      </w:r>
      <w:proofErr w:type="spellStart"/>
      <w:r w:rsidRPr="00F537EB">
        <w:rPr>
          <w:i/>
        </w:rPr>
        <w:t>drb</w:t>
      </w:r>
      <w:proofErr w:type="spellEnd"/>
      <w:r w:rsidRPr="00F537EB">
        <w:rPr>
          <w:i/>
        </w:rPr>
        <w:t>-Identity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w:t>
      </w:r>
      <w:proofErr w:type="spellStart"/>
      <w:r w:rsidRPr="00F537EB">
        <w:rPr>
          <w:i/>
        </w:rPr>
        <w:t>ToAddModList</w:t>
      </w:r>
      <w:proofErr w:type="spellEnd"/>
      <w:r w:rsidRPr="00F537EB">
        <w:t xml:space="preserve"> that DRB was originally configured in. To re-associate a DRB with a different key (</w:t>
      </w:r>
      <w:proofErr w:type="spellStart"/>
      <w:r w:rsidRPr="00F537EB">
        <w:t>K</w:t>
      </w:r>
      <w:r w:rsidRPr="00F537EB">
        <w:rPr>
          <w:vertAlign w:val="subscript"/>
        </w:rPr>
        <w:t>eNB</w:t>
      </w:r>
      <w:proofErr w:type="spellEnd"/>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w:t>
      </w:r>
      <w:proofErr w:type="spellStart"/>
      <w:r w:rsidRPr="00F537EB">
        <w:t>K</w:t>
      </w:r>
      <w:r w:rsidRPr="00F537EB">
        <w:rPr>
          <w:vertAlign w:val="subscript"/>
        </w:rPr>
        <w:t>eNB</w:t>
      </w:r>
      <w:proofErr w:type="spellEnd"/>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proofErr w:type="spellStart"/>
      <w:r w:rsidRPr="00F537EB">
        <w:rPr>
          <w:i/>
        </w:rPr>
        <w:t>drb</w:t>
      </w:r>
      <w:proofErr w:type="spellEnd"/>
      <w:r w:rsidRPr="00F537EB">
        <w:rPr>
          <w:i/>
        </w:rPr>
        <w:t>-Identity</w:t>
      </w:r>
      <w:r w:rsidRPr="00F537EB">
        <w:t xml:space="preserve"> value in the (target) </w:t>
      </w:r>
      <w:proofErr w:type="spellStart"/>
      <w:r w:rsidRPr="00F537EB">
        <w:rPr>
          <w:i/>
        </w:rPr>
        <w:t>drb-ToAddModList</w:t>
      </w:r>
      <w:proofErr w:type="spellEnd"/>
      <w:r w:rsidRPr="00F537EB">
        <w:t xml:space="preserve"> and sets the </w:t>
      </w:r>
      <w:proofErr w:type="spellStart"/>
      <w:r w:rsidRPr="00F537EB">
        <w:rPr>
          <w:i/>
        </w:rPr>
        <w:t>reestablish</w:t>
      </w:r>
      <w:r w:rsidRPr="00F537EB">
        <w:rPr>
          <w:i/>
          <w:lang w:eastAsia="zh-CN"/>
        </w:rPr>
        <w:t>PDCP</w:t>
      </w:r>
      <w:proofErr w:type="spellEnd"/>
      <w:r w:rsidRPr="00F537EB">
        <w:t xml:space="preserve"> flag. The network does not list the </w:t>
      </w:r>
      <w:proofErr w:type="spellStart"/>
      <w:r w:rsidRPr="00F537EB">
        <w:rPr>
          <w:i/>
        </w:rPr>
        <w:t>drb</w:t>
      </w:r>
      <w:proofErr w:type="spellEnd"/>
      <w:r w:rsidRPr="00F537EB">
        <w:rPr>
          <w:i/>
        </w:rPr>
        <w:t>-Identity</w:t>
      </w:r>
      <w:r w:rsidRPr="00F537EB">
        <w:t xml:space="preserve"> in the (source) </w:t>
      </w:r>
      <w:proofErr w:type="spellStart"/>
      <w:r w:rsidRPr="00F537EB">
        <w:rPr>
          <w:i/>
        </w:rPr>
        <w:t>drb-ToReleaseList</w:t>
      </w:r>
      <w:proofErr w:type="spellEnd"/>
      <w:r w:rsidRPr="00F537EB">
        <w:t>.</w:t>
      </w:r>
    </w:p>
    <w:p w14:paraId="64348E09" w14:textId="77777777" w:rsidR="00C65757" w:rsidRPr="00F537EB" w:rsidRDefault="00C65757" w:rsidP="00C65757">
      <w:pPr>
        <w:pStyle w:val="NO"/>
      </w:pPr>
      <w:r w:rsidRPr="00F537EB">
        <w:t>NOTE 3:</w:t>
      </w:r>
      <w:r w:rsidRPr="00F537EB">
        <w:tab/>
        <w:t xml:space="preserve">When setting the </w:t>
      </w:r>
      <w:proofErr w:type="spellStart"/>
      <w:r w:rsidRPr="00F537EB">
        <w:rPr>
          <w:i/>
        </w:rPr>
        <w:t>reestablishPDCP</w:t>
      </w:r>
      <w:proofErr w:type="spellEnd"/>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F39E907" w14:textId="77777777" w:rsidR="00C65757" w:rsidRPr="00F537EB" w:rsidRDefault="00C65757" w:rsidP="00C65757">
      <w:pPr>
        <w:pStyle w:val="NO"/>
      </w:pPr>
      <w:r w:rsidRPr="00F537EB">
        <w:t>NOTE 4:</w:t>
      </w:r>
      <w:r w:rsidRPr="00F537EB">
        <w:tab/>
        <w:t>In this specification, UE configuration refers to the parameters configured by NR RRC unless otherwise stated.</w:t>
      </w:r>
    </w:p>
    <w:p w14:paraId="7BAD91BF" w14:textId="77777777" w:rsidR="00C65757" w:rsidRPr="00F537EB" w:rsidRDefault="00C65757" w:rsidP="00C65757">
      <w:pPr>
        <w:pStyle w:val="NO"/>
      </w:pPr>
      <w:r w:rsidRPr="00F537EB">
        <w:t>NOTE 5: Ciphering and integrity protection can be enabled or disabled for a DRB. The enabling/disabling of ciphering or integrity protection can be changed only by releasing and adding the DRB.</w:t>
      </w:r>
    </w:p>
    <w:p w14:paraId="4CBD5548" w14:textId="77777777" w:rsidR="00C65757" w:rsidRPr="00F537EB" w:rsidRDefault="00C65757" w:rsidP="00C65757">
      <w:pPr>
        <w:pStyle w:val="Heading4"/>
      </w:pPr>
      <w:bookmarkStart w:id="579" w:name="_Toc20425718"/>
      <w:bookmarkStart w:id="580" w:name="_Toc29321114"/>
      <w:bookmarkStart w:id="581" w:name="_Toc36756709"/>
      <w:bookmarkStart w:id="582" w:name="_Toc36836250"/>
      <w:bookmarkStart w:id="583" w:name="_Toc36843227"/>
      <w:bookmarkStart w:id="584" w:name="_Toc37067516"/>
      <w:r w:rsidRPr="00F537EB">
        <w:t>5.3.5.7</w:t>
      </w:r>
      <w:r w:rsidRPr="00F537EB">
        <w:tab/>
        <w:t>AS Security key update</w:t>
      </w:r>
      <w:bookmarkEnd w:id="579"/>
      <w:bookmarkEnd w:id="580"/>
      <w:bookmarkEnd w:id="581"/>
      <w:bookmarkEnd w:id="582"/>
      <w:bookmarkEnd w:id="583"/>
      <w:bookmarkEnd w:id="584"/>
    </w:p>
    <w:p w14:paraId="167D7F9A" w14:textId="77777777" w:rsidR="00C65757" w:rsidRPr="00F537EB" w:rsidRDefault="00C65757" w:rsidP="00C65757">
      <w:r w:rsidRPr="00F537EB">
        <w:t>The UE shall:</w:t>
      </w:r>
    </w:p>
    <w:p w14:paraId="6795059E" w14:textId="77777777" w:rsidR="00C65757" w:rsidRPr="00F537EB" w:rsidRDefault="00C65757" w:rsidP="00C65757">
      <w:pPr>
        <w:pStyle w:val="B1"/>
      </w:pPr>
      <w:r w:rsidRPr="00F537EB">
        <w:t>1&gt;</w:t>
      </w:r>
      <w:r w:rsidRPr="00F537EB">
        <w:tab/>
        <w:t>if UE is connected to E-UTRA/EPC or E-UTRA/5GC:</w:t>
      </w:r>
    </w:p>
    <w:p w14:paraId="5B0573F6" w14:textId="77777777" w:rsidR="00C65757" w:rsidRPr="00F537EB" w:rsidRDefault="00C65757" w:rsidP="00C65757">
      <w:pPr>
        <w:pStyle w:val="B2"/>
        <w:rPr>
          <w:rFonts w:eastAsia="MS Mincho"/>
        </w:rPr>
      </w:pPr>
      <w:r w:rsidRPr="00F537EB">
        <w:t>2&gt;</w:t>
      </w:r>
      <w:r w:rsidRPr="00F537EB">
        <w:tab/>
        <w:t xml:space="preserve">upon reception of </w:t>
      </w:r>
      <w:proofErr w:type="spellStart"/>
      <w:r w:rsidRPr="00F537EB">
        <w:rPr>
          <w:i/>
        </w:rPr>
        <w:t>sk</w:t>
      </w:r>
      <w:proofErr w:type="spellEnd"/>
      <w:r w:rsidRPr="00F537EB">
        <w:rPr>
          <w:i/>
        </w:rPr>
        <w:t>-Counter</w:t>
      </w:r>
      <w:r w:rsidRPr="00F537EB">
        <w:t xml:space="preserve"> as specified in TS 36.331 [10]:</w:t>
      </w:r>
    </w:p>
    <w:p w14:paraId="7B3E7DFA" w14:textId="77777777" w:rsidR="00C65757" w:rsidRPr="00F537EB" w:rsidRDefault="00C65757" w:rsidP="00C65757">
      <w:pPr>
        <w:pStyle w:val="B3"/>
      </w:pPr>
      <w:r w:rsidRPr="00F537EB">
        <w:t>3&gt;</w:t>
      </w:r>
      <w:r w:rsidRPr="00F537EB">
        <w:tab/>
        <w:t>update the S-K</w:t>
      </w:r>
      <w:r w:rsidRPr="00F537EB">
        <w:rPr>
          <w:vertAlign w:val="subscript"/>
        </w:rPr>
        <w:t>gNB</w:t>
      </w:r>
      <w:r w:rsidRPr="00F537EB">
        <w:t xml:space="preserve"> key based on the </w:t>
      </w:r>
      <w:proofErr w:type="spellStart"/>
      <w:r w:rsidRPr="00F537EB">
        <w:t>K</w:t>
      </w:r>
      <w:r w:rsidRPr="00F537EB">
        <w:rPr>
          <w:vertAlign w:val="subscript"/>
        </w:rPr>
        <w:t>eNB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33.401 [30] for EN-DC, or TS 33.501 [11] for NGEN-DC;</w:t>
      </w:r>
    </w:p>
    <w:p w14:paraId="2773E951" w14:textId="77777777" w:rsidR="00C65757" w:rsidRPr="00F537EB" w:rsidRDefault="00C65757" w:rsidP="00C65757">
      <w:pPr>
        <w:pStyle w:val="B3"/>
      </w:pPr>
      <w:r w:rsidRPr="00F537EB">
        <w:t>3&gt;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 specified in TS 33.401 [30] for EN-DC, or TS 33.501 [11] for NGEN-DC;</w:t>
      </w:r>
    </w:p>
    <w:p w14:paraId="24CA87E4" w14:textId="77777777" w:rsidR="00C65757" w:rsidRPr="00F537EB" w:rsidRDefault="00C65757" w:rsidP="00C65757">
      <w:pPr>
        <w:pStyle w:val="B3"/>
      </w:pPr>
      <w:r w:rsidRPr="00F537EB">
        <w:t>3&gt;</w:t>
      </w:r>
      <w:r w:rsidRPr="00F537EB">
        <w:tab/>
        <w:t xml:space="preserve">derive the </w:t>
      </w:r>
      <w:proofErr w:type="spellStart"/>
      <w:r w:rsidRPr="00F537EB">
        <w:t>K</w:t>
      </w:r>
      <w:r w:rsidRPr="00F537EB">
        <w:rPr>
          <w:vertAlign w:val="subscript"/>
        </w:rPr>
        <w:t>RRCint</w:t>
      </w:r>
      <w:proofErr w:type="spellEnd"/>
      <w:r w:rsidRPr="00F537EB">
        <w:t xml:space="preserve"> </w:t>
      </w:r>
      <w:r w:rsidRPr="00F537EB">
        <w:rPr>
          <w:lang w:eastAsia="zh-CN"/>
        </w:rPr>
        <w:t xml:space="preserve">and </w:t>
      </w:r>
      <w:proofErr w:type="spellStart"/>
      <w:r w:rsidRPr="00F537EB">
        <w:rPr>
          <w:lang w:eastAsia="zh-CN"/>
        </w:rPr>
        <w:t>K</w:t>
      </w:r>
      <w:r w:rsidRPr="00F537EB">
        <w:rPr>
          <w:vertAlign w:val="subscript"/>
          <w:lang w:eastAsia="zh-CN"/>
        </w:rPr>
        <w:t>UPint</w:t>
      </w:r>
      <w:proofErr w:type="spellEnd"/>
      <w:r w:rsidRPr="00F537EB">
        <w:t xml:space="preserve"> keys as specified in TS 33.401 [30] for EN-DC or TS 33.501 [11] for NGEN-DC.</w:t>
      </w:r>
    </w:p>
    <w:p w14:paraId="08CC09E7" w14:textId="77777777" w:rsidR="00C65757" w:rsidRPr="00F537EB" w:rsidRDefault="00C65757" w:rsidP="00C65757">
      <w:pPr>
        <w:pStyle w:val="B1"/>
      </w:pPr>
      <w:r w:rsidRPr="00F537EB">
        <w:t>1&gt;</w:t>
      </w:r>
      <w:r w:rsidRPr="00F537EB">
        <w:tab/>
        <w:t xml:space="preserve">else if this procedure was initiated due to reception of the </w:t>
      </w:r>
      <w:proofErr w:type="spellStart"/>
      <w:r w:rsidRPr="00F537EB">
        <w:rPr>
          <w:i/>
        </w:rPr>
        <w:t>masterKeyUpdate</w:t>
      </w:r>
      <w:proofErr w:type="spellEnd"/>
      <w:r w:rsidRPr="00F537EB">
        <w:t>:</w:t>
      </w:r>
    </w:p>
    <w:p w14:paraId="16A48EC1" w14:textId="77777777" w:rsidR="00C65757" w:rsidRPr="00F537EB" w:rsidRDefault="00C65757" w:rsidP="00C65757">
      <w:pPr>
        <w:pStyle w:val="B2"/>
      </w:pPr>
      <w:r w:rsidRPr="00F537EB">
        <w:t>2&gt;</w:t>
      </w:r>
      <w:r w:rsidRPr="00F537EB">
        <w:tab/>
        <w:t xml:space="preserve">if the </w:t>
      </w:r>
      <w:proofErr w:type="spellStart"/>
      <w:r w:rsidRPr="00F537EB">
        <w:rPr>
          <w:i/>
        </w:rPr>
        <w:t>nas</w:t>
      </w:r>
      <w:proofErr w:type="spellEnd"/>
      <w:r w:rsidRPr="00F537EB">
        <w:rPr>
          <w:i/>
        </w:rPr>
        <w:t>-Container</w:t>
      </w:r>
      <w:r w:rsidRPr="00F537EB" w:rsidDel="00A94DC8">
        <w:rPr>
          <w:i/>
        </w:rPr>
        <w:t xml:space="preserve"> </w:t>
      </w:r>
      <w:r w:rsidRPr="00F537EB">
        <w:t xml:space="preserve">is included in the received </w:t>
      </w:r>
      <w:proofErr w:type="spellStart"/>
      <w:r w:rsidRPr="00F537EB">
        <w:rPr>
          <w:i/>
          <w:iCs/>
        </w:rPr>
        <w:t>masterKeyUpdate</w:t>
      </w:r>
      <w:proofErr w:type="spellEnd"/>
      <w:r w:rsidRPr="00F537EB">
        <w:t>:</w:t>
      </w:r>
    </w:p>
    <w:p w14:paraId="42053F8E" w14:textId="77777777" w:rsidR="00C65757" w:rsidRPr="00F537EB" w:rsidRDefault="00C65757" w:rsidP="00C65757">
      <w:pPr>
        <w:pStyle w:val="B3"/>
      </w:pPr>
      <w:r w:rsidRPr="00F537EB">
        <w:t>3&gt;</w:t>
      </w:r>
      <w:r w:rsidRPr="00F537EB">
        <w:tab/>
        <w:t xml:space="preserve">forward the </w:t>
      </w:r>
      <w:proofErr w:type="spellStart"/>
      <w:r w:rsidRPr="00F537EB">
        <w:rPr>
          <w:i/>
        </w:rPr>
        <w:t>nas</w:t>
      </w:r>
      <w:proofErr w:type="spellEnd"/>
      <w:r w:rsidRPr="00F537EB">
        <w:rPr>
          <w:i/>
        </w:rPr>
        <w:t>-Container</w:t>
      </w:r>
      <w:r w:rsidRPr="00F537EB" w:rsidDel="00A94DC8">
        <w:rPr>
          <w:i/>
        </w:rPr>
        <w:t xml:space="preserve"> </w:t>
      </w:r>
      <w:r w:rsidRPr="00F537EB">
        <w:t>to the upper layers;</w:t>
      </w:r>
    </w:p>
    <w:p w14:paraId="5E640253" w14:textId="77777777" w:rsidR="00C65757" w:rsidRPr="00F537EB" w:rsidRDefault="00C65757" w:rsidP="00C65757">
      <w:pPr>
        <w:pStyle w:val="B2"/>
      </w:pPr>
      <w:r w:rsidRPr="00F537EB">
        <w:t>2&gt;</w:t>
      </w:r>
      <w:r w:rsidRPr="00F537EB">
        <w:tab/>
        <w:t xml:space="preserve">if the </w:t>
      </w:r>
      <w:proofErr w:type="spellStart"/>
      <w:r w:rsidRPr="00F537EB">
        <w:rPr>
          <w:i/>
        </w:rPr>
        <w:t>keySetChangeIndicator</w:t>
      </w:r>
      <w:proofErr w:type="spellEnd"/>
      <w:r w:rsidRPr="00F537EB">
        <w:t xml:space="preserve"> is set to </w:t>
      </w:r>
      <w:r w:rsidRPr="00F537EB">
        <w:rPr>
          <w:i/>
          <w:iCs/>
          <w:lang w:eastAsia="en-GB"/>
        </w:rPr>
        <w:t>true</w:t>
      </w:r>
      <w:r w:rsidRPr="00F537EB">
        <w:t>:</w:t>
      </w:r>
    </w:p>
    <w:p w14:paraId="3DBA1EE4" w14:textId="77777777" w:rsidR="00C65757" w:rsidRPr="00F537EB" w:rsidRDefault="00C65757" w:rsidP="00C65757">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283FEA85" w14:textId="77777777" w:rsidR="00C65757" w:rsidRPr="00F537EB" w:rsidRDefault="00C65757" w:rsidP="00C65757">
      <w:pPr>
        <w:pStyle w:val="B2"/>
      </w:pPr>
      <w:r w:rsidRPr="00F537EB">
        <w:t>2&gt;</w:t>
      </w:r>
      <w:r w:rsidRPr="00F537EB">
        <w:tab/>
        <w:t>else:</w:t>
      </w:r>
    </w:p>
    <w:p w14:paraId="3714B40D" w14:textId="77777777" w:rsidR="00C65757" w:rsidRPr="00F537EB" w:rsidRDefault="00C65757" w:rsidP="00C65757">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proofErr w:type="spellStart"/>
      <w:r w:rsidRPr="00F537EB">
        <w:rPr>
          <w:i/>
        </w:rPr>
        <w:t>nextHopChainingCount</w:t>
      </w:r>
      <w:proofErr w:type="spellEnd"/>
      <w:r w:rsidRPr="00F537EB">
        <w:t xml:space="preserve"> value indicated in the received </w:t>
      </w:r>
      <w:proofErr w:type="spellStart"/>
      <w:r w:rsidRPr="00F537EB">
        <w:rPr>
          <w:i/>
        </w:rPr>
        <w:t>masterKeyUpdate</w:t>
      </w:r>
      <w:proofErr w:type="spellEnd"/>
      <w:r w:rsidRPr="00F537EB">
        <w:t>, as specified in TS 33.501 [11];</w:t>
      </w:r>
    </w:p>
    <w:p w14:paraId="304C385B" w14:textId="77777777" w:rsidR="00C65757" w:rsidRPr="00F537EB" w:rsidRDefault="00C65757" w:rsidP="00C65757">
      <w:pPr>
        <w:pStyle w:val="B2"/>
      </w:pPr>
      <w:r w:rsidRPr="00F537EB">
        <w:t>2&gt;</w:t>
      </w:r>
      <w:r w:rsidRPr="00F537EB">
        <w:tab/>
        <w:t xml:space="preserve">store the </w:t>
      </w:r>
      <w:proofErr w:type="spellStart"/>
      <w:r w:rsidRPr="00F537EB">
        <w:rPr>
          <w:i/>
        </w:rPr>
        <w:t>nextHopChainingCount</w:t>
      </w:r>
      <w:proofErr w:type="spellEnd"/>
      <w:r w:rsidRPr="00F537EB">
        <w:t xml:space="preserve"> value;</w:t>
      </w:r>
    </w:p>
    <w:p w14:paraId="771AC888" w14:textId="77777777" w:rsidR="00C65757" w:rsidRPr="00F537EB" w:rsidRDefault="00C65757" w:rsidP="00C65757">
      <w:pPr>
        <w:pStyle w:val="B2"/>
      </w:pPr>
      <w:r w:rsidRPr="00F537EB">
        <w:t>2&gt;</w:t>
      </w:r>
      <w:r w:rsidRPr="00F537EB">
        <w:tab/>
        <w:t>derive the keys associated with the K</w:t>
      </w:r>
      <w:r w:rsidRPr="00F537EB">
        <w:rPr>
          <w:vertAlign w:val="subscript"/>
        </w:rPr>
        <w:t>gNB</w:t>
      </w:r>
      <w:r w:rsidRPr="00F537EB">
        <w:t xml:space="preserve"> key as follows:</w:t>
      </w:r>
    </w:p>
    <w:p w14:paraId="598C0290" w14:textId="77777777" w:rsidR="00C65757" w:rsidRPr="00F537EB" w:rsidRDefault="00C65757" w:rsidP="00C65757">
      <w:pPr>
        <w:pStyle w:val="B3"/>
      </w:pPr>
      <w:r w:rsidRPr="00F537EB">
        <w:t>3&gt;</w:t>
      </w:r>
      <w:r w:rsidRPr="00F537EB">
        <w:tab/>
        <w:t xml:space="preserve">if the </w:t>
      </w:r>
      <w:proofErr w:type="spellStart"/>
      <w:r w:rsidRPr="00F537EB">
        <w:rPr>
          <w:i/>
        </w:rPr>
        <w:t>securityAlgorithmConfig</w:t>
      </w:r>
      <w:proofErr w:type="spellEnd"/>
      <w:r w:rsidRPr="00F537EB">
        <w:t xml:space="preserve"> is included in </w:t>
      </w:r>
      <w:proofErr w:type="spellStart"/>
      <w:r w:rsidRPr="00F537EB">
        <w:rPr>
          <w:i/>
        </w:rPr>
        <w:t>SecurityConfig</w:t>
      </w:r>
      <w:proofErr w:type="spellEnd"/>
      <w:r w:rsidRPr="00F537EB">
        <w:t>:</w:t>
      </w:r>
    </w:p>
    <w:p w14:paraId="6B4B4393" w14:textId="77777777" w:rsidR="00C65757" w:rsidRPr="00F537EB" w:rsidRDefault="00C65757" w:rsidP="00C65757">
      <w:pPr>
        <w:pStyle w:val="B4"/>
      </w:pPr>
      <w:r w:rsidRPr="00F537EB">
        <w:t>4&gt;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w:t>
      </w:r>
      <w:proofErr w:type="spellStart"/>
      <w:r w:rsidRPr="00F537EB">
        <w:rPr>
          <w:i/>
        </w:rPr>
        <w:t>cipheringAlgorithm</w:t>
      </w:r>
      <w:proofErr w:type="spellEnd"/>
      <w:r w:rsidRPr="00F537EB">
        <w:t xml:space="preserve"> indicated in the </w:t>
      </w:r>
      <w:proofErr w:type="spellStart"/>
      <w:r w:rsidRPr="00F537EB">
        <w:rPr>
          <w:i/>
        </w:rPr>
        <w:t>securityAlgorithmConfig</w:t>
      </w:r>
      <w:proofErr w:type="spellEnd"/>
      <w:r w:rsidRPr="00F537EB">
        <w:rPr>
          <w:i/>
        </w:rPr>
        <w:t>,</w:t>
      </w:r>
      <w:r w:rsidRPr="00F537EB">
        <w:t xml:space="preserve"> as specified in TS 33.501 [11];</w:t>
      </w:r>
    </w:p>
    <w:p w14:paraId="416C4282" w14:textId="77777777" w:rsidR="00C65757" w:rsidRPr="00F537EB" w:rsidRDefault="00C65757" w:rsidP="00C65757">
      <w:pPr>
        <w:pStyle w:val="B4"/>
      </w:pPr>
      <w:r w:rsidRPr="00F537EB">
        <w:t>4&gt;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w:t>
      </w:r>
      <w:proofErr w:type="spellStart"/>
      <w:r w:rsidRPr="00F537EB">
        <w:rPr>
          <w:i/>
        </w:rPr>
        <w:t>integrityProtAlgorithm</w:t>
      </w:r>
      <w:proofErr w:type="spellEnd"/>
      <w:r w:rsidRPr="00F537EB">
        <w:t xml:space="preserve"> indicated in the </w:t>
      </w:r>
      <w:proofErr w:type="spellStart"/>
      <w:r w:rsidRPr="00F537EB">
        <w:rPr>
          <w:i/>
        </w:rPr>
        <w:t>securityAlgorithmConfig</w:t>
      </w:r>
      <w:proofErr w:type="spellEnd"/>
      <w:r w:rsidRPr="00F537EB">
        <w:rPr>
          <w:i/>
        </w:rPr>
        <w:t>,</w:t>
      </w:r>
      <w:r w:rsidRPr="00F537EB">
        <w:t xml:space="preserve"> as specified in TS 33.501 [11];</w:t>
      </w:r>
    </w:p>
    <w:p w14:paraId="7140427A" w14:textId="77777777" w:rsidR="00C65757" w:rsidRPr="00F537EB" w:rsidRDefault="00C65757" w:rsidP="00C65757">
      <w:pPr>
        <w:pStyle w:val="B3"/>
      </w:pPr>
      <w:r w:rsidRPr="00F537EB">
        <w:t>3&gt;</w:t>
      </w:r>
      <w:r w:rsidRPr="00F537EB">
        <w:tab/>
        <w:t>else:</w:t>
      </w:r>
    </w:p>
    <w:p w14:paraId="49432693" w14:textId="77777777" w:rsidR="00C65757" w:rsidRPr="00F537EB" w:rsidRDefault="00C65757" w:rsidP="00C65757">
      <w:pPr>
        <w:pStyle w:val="B4"/>
      </w:pPr>
      <w:r w:rsidRPr="00F537EB">
        <w:t>4&gt;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current </w:t>
      </w:r>
      <w:proofErr w:type="spellStart"/>
      <w:r w:rsidRPr="00F537EB">
        <w:rPr>
          <w:i/>
        </w:rPr>
        <w:t>cipheringAlgorithm</w:t>
      </w:r>
      <w:proofErr w:type="spellEnd"/>
      <w:r w:rsidRPr="00F537EB">
        <w:rPr>
          <w:i/>
        </w:rPr>
        <w:t>,</w:t>
      </w:r>
      <w:r w:rsidRPr="00F537EB">
        <w:t xml:space="preserve"> as specified in TS 33.501 [11];</w:t>
      </w:r>
    </w:p>
    <w:p w14:paraId="302BB0BE" w14:textId="77777777" w:rsidR="00C65757" w:rsidRPr="00F537EB" w:rsidRDefault="00C65757" w:rsidP="00C65757">
      <w:pPr>
        <w:pStyle w:val="B4"/>
      </w:pPr>
      <w:r w:rsidRPr="00F537EB">
        <w:t>4&gt;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current </w:t>
      </w:r>
      <w:proofErr w:type="spellStart"/>
      <w:r w:rsidRPr="00F537EB">
        <w:rPr>
          <w:i/>
        </w:rPr>
        <w:t>integrityProtAlgorithm</w:t>
      </w:r>
      <w:proofErr w:type="spellEnd"/>
      <w:r w:rsidRPr="00F537EB">
        <w:rPr>
          <w:i/>
        </w:rPr>
        <w:t>,</w:t>
      </w:r>
      <w:r w:rsidRPr="00F537EB">
        <w:t xml:space="preserve"> as specified in TS 33.501 [11].</w:t>
      </w:r>
    </w:p>
    <w:p w14:paraId="17282C9D" w14:textId="77777777" w:rsidR="00C65757" w:rsidRPr="00F537EB" w:rsidRDefault="00C65757" w:rsidP="00C65757">
      <w:pPr>
        <w:pStyle w:val="NO"/>
      </w:pPr>
      <w:r w:rsidRPr="00F537EB">
        <w:t>NOTE 1:</w:t>
      </w:r>
      <w:r w:rsidRPr="00F537EB">
        <w:tab/>
        <w:t>Ciphering and integrity protection are optional to configure for the DRBs.</w:t>
      </w:r>
    </w:p>
    <w:p w14:paraId="7B44305D" w14:textId="77777777" w:rsidR="00C65757" w:rsidRPr="00F537EB" w:rsidRDefault="00C65757" w:rsidP="00C65757">
      <w:pPr>
        <w:pStyle w:val="B1"/>
      </w:pPr>
      <w:r w:rsidRPr="00F537EB">
        <w:t>1&gt;</w:t>
      </w:r>
      <w:r w:rsidRPr="00F537EB">
        <w:tab/>
        <w:t xml:space="preserve">else if this procedure was initiated due to reception of the </w:t>
      </w:r>
      <w:proofErr w:type="spellStart"/>
      <w:r w:rsidRPr="00F537EB">
        <w:rPr>
          <w:i/>
        </w:rPr>
        <w:t>sk</w:t>
      </w:r>
      <w:proofErr w:type="spellEnd"/>
      <w:r w:rsidRPr="00F537EB">
        <w:rPr>
          <w:i/>
        </w:rPr>
        <w:t>-Counter</w:t>
      </w:r>
      <w:r w:rsidRPr="00F537EB">
        <w:t xml:space="preserve"> (UE is in NE-DC, or NR-DC, or is configured with SN terminated bearer(s)):</w:t>
      </w:r>
    </w:p>
    <w:p w14:paraId="02005BDF" w14:textId="77777777" w:rsidR="00C65757" w:rsidRPr="00F537EB" w:rsidRDefault="00C65757" w:rsidP="00C65757">
      <w:pPr>
        <w:pStyle w:val="B2"/>
      </w:pPr>
      <w:r w:rsidRPr="00F537EB">
        <w:t>2&gt;</w:t>
      </w:r>
      <w:r w:rsidRPr="00F537EB">
        <w:tab/>
        <w:t>derive or update the secondary key (S-K</w:t>
      </w:r>
      <w:r w:rsidRPr="00F537EB">
        <w:rPr>
          <w:vertAlign w:val="subscript"/>
        </w:rPr>
        <w:t>gNB</w:t>
      </w:r>
      <w:r w:rsidRPr="00F537EB">
        <w:t xml:space="preserve"> or S-</w:t>
      </w:r>
      <w:proofErr w:type="spellStart"/>
      <w:r w:rsidRPr="00F537EB">
        <w:t>KeNB</w:t>
      </w:r>
      <w:proofErr w:type="spellEnd"/>
      <w:r w:rsidRPr="00F537EB">
        <w:t xml:space="preserve">) based on the KgNB key and using the received </w:t>
      </w:r>
      <w:proofErr w:type="spellStart"/>
      <w:r w:rsidRPr="00F537EB">
        <w:rPr>
          <w:i/>
        </w:rPr>
        <w:t>sk</w:t>
      </w:r>
      <w:proofErr w:type="spellEnd"/>
      <w:r w:rsidRPr="00F537EB">
        <w:rPr>
          <w:i/>
        </w:rPr>
        <w:t>-Counter</w:t>
      </w:r>
      <w:r w:rsidRPr="00F537EB">
        <w:t xml:space="preserve"> value, as specified in TS 33.501 [11];</w:t>
      </w:r>
    </w:p>
    <w:p w14:paraId="62D125B1" w14:textId="77777777" w:rsidR="00C65757" w:rsidRPr="00F537EB" w:rsidRDefault="00C65757" w:rsidP="00C65757">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and the </w:t>
      </w:r>
      <w:proofErr w:type="spellStart"/>
      <w:r w:rsidRPr="00F537EB">
        <w:t>K</w:t>
      </w:r>
      <w:r w:rsidRPr="00F537EB">
        <w:rPr>
          <w:vertAlign w:val="subscript"/>
        </w:rPr>
        <w:t>UPenc</w:t>
      </w:r>
      <w:proofErr w:type="spellEnd"/>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w:t>
      </w:r>
      <w:proofErr w:type="spellStart"/>
      <w:r w:rsidRPr="00F537EB">
        <w:t>KeNB</w:t>
      </w:r>
      <w:proofErr w:type="spellEnd"/>
      <w:r w:rsidRPr="00F537EB">
        <w:t xml:space="preserve">) as indicated by </w:t>
      </w:r>
      <w:proofErr w:type="spellStart"/>
      <w:r w:rsidRPr="00F537EB">
        <w:rPr>
          <w:i/>
        </w:rPr>
        <w:t>keyToUse</w:t>
      </w:r>
      <w:proofErr w:type="spellEnd"/>
      <w:r w:rsidRPr="00F537EB">
        <w:t>;</w:t>
      </w:r>
    </w:p>
    <w:p w14:paraId="0C9FF38A" w14:textId="77777777" w:rsidR="00C65757" w:rsidRPr="00F537EB" w:rsidRDefault="00C65757" w:rsidP="00C65757">
      <w:pPr>
        <w:pStyle w:val="B2"/>
      </w:pPr>
      <w:r w:rsidRPr="00F537EB">
        <w:t>2&gt;</w:t>
      </w:r>
      <w:r w:rsidRPr="00F537EB">
        <w:tab/>
        <w:t xml:space="preserve">derive the </w:t>
      </w:r>
      <w:proofErr w:type="spellStart"/>
      <w:r w:rsidRPr="00F537EB">
        <w:t>K</w:t>
      </w:r>
      <w:r w:rsidRPr="00F537EB">
        <w:rPr>
          <w:vertAlign w:val="subscript"/>
        </w:rPr>
        <w:t>RRCint</w:t>
      </w:r>
      <w:proofErr w:type="spellEnd"/>
      <w:r w:rsidRPr="00F537EB">
        <w:t xml:space="preserve"> key and the </w:t>
      </w:r>
      <w:proofErr w:type="spellStart"/>
      <w:r w:rsidRPr="00F537EB">
        <w:t>K</w:t>
      </w:r>
      <w:r w:rsidRPr="00F537EB">
        <w:rPr>
          <w:vertAlign w:val="subscript"/>
        </w:rPr>
        <w:t>UPint</w:t>
      </w:r>
      <w:proofErr w:type="spellEnd"/>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w:t>
      </w:r>
      <w:proofErr w:type="spellStart"/>
      <w:r w:rsidRPr="00F537EB">
        <w:t>KeNB</w:t>
      </w:r>
      <w:proofErr w:type="spellEnd"/>
      <w:r w:rsidRPr="00F537EB">
        <w:t xml:space="preserve">) as indicated by </w:t>
      </w:r>
      <w:proofErr w:type="spellStart"/>
      <w:r w:rsidRPr="00F537EB">
        <w:rPr>
          <w:i/>
        </w:rPr>
        <w:t>keyToUse</w:t>
      </w:r>
      <w:proofErr w:type="spellEnd"/>
      <w:r w:rsidRPr="00F537EB">
        <w:t>;</w:t>
      </w:r>
    </w:p>
    <w:p w14:paraId="6F4E9F64" w14:textId="77777777" w:rsidR="00C65757" w:rsidRPr="00F537EB" w:rsidRDefault="00C65757" w:rsidP="00C65757">
      <w:pPr>
        <w:pStyle w:val="NO"/>
      </w:pPr>
      <w:r w:rsidRPr="00F537EB">
        <w:t>NOTE 2:</w:t>
      </w:r>
      <w:r w:rsidRPr="00F537EB">
        <w:tab/>
        <w:t xml:space="preserve">If the UE has no radio bearer configured with </w:t>
      </w:r>
      <w:proofErr w:type="spellStart"/>
      <w:r w:rsidRPr="00F537EB">
        <w:rPr>
          <w:i/>
          <w:iCs/>
        </w:rPr>
        <w:t>keyToUse</w:t>
      </w:r>
      <w:proofErr w:type="spellEnd"/>
      <w:r w:rsidRPr="00F537EB">
        <w:t xml:space="preserve"> set to </w:t>
      </w:r>
      <w:r w:rsidRPr="00F537EB">
        <w:rPr>
          <w:i/>
          <w:iCs/>
        </w:rPr>
        <w:t>secondary</w:t>
      </w:r>
      <w:r w:rsidRPr="00F537EB">
        <w:t xml:space="preserve"> and receives the </w:t>
      </w:r>
      <w:proofErr w:type="spellStart"/>
      <w:r w:rsidRPr="00F537EB">
        <w:rPr>
          <w:i/>
          <w:iCs/>
        </w:rPr>
        <w:t>sk</w:t>
      </w:r>
      <w:proofErr w:type="spellEnd"/>
      <w:r w:rsidRPr="00F537EB">
        <w:rPr>
          <w:i/>
          <w:iCs/>
        </w:rPr>
        <w:t>-Counter</w:t>
      </w:r>
      <w:r w:rsidRPr="00F537EB">
        <w:t xml:space="preserve"> without any </w:t>
      </w:r>
      <w:r w:rsidRPr="00F537EB">
        <w:rPr>
          <w:i/>
          <w:iCs/>
        </w:rPr>
        <w:t>RadioBearerConfig</w:t>
      </w:r>
      <w:r w:rsidRPr="00F537EB">
        <w:t xml:space="preserve"> with </w:t>
      </w:r>
      <w:proofErr w:type="spellStart"/>
      <w:r w:rsidRPr="00F537EB">
        <w:rPr>
          <w:i/>
          <w:iCs/>
        </w:rPr>
        <w:t>keyToUse</w:t>
      </w:r>
      <w:proofErr w:type="spellEnd"/>
      <w:r w:rsidRPr="00F537EB">
        <w:t xml:space="preserve"> set to </w:t>
      </w:r>
      <w:r w:rsidRPr="00F537EB">
        <w:rPr>
          <w:i/>
          <w:iCs/>
        </w:rPr>
        <w:t>secondary</w:t>
      </w:r>
      <w:r w:rsidRPr="00F537EB">
        <w:t>, the UE does not consider it as an invalid reconfiguration.</w:t>
      </w:r>
    </w:p>
    <w:p w14:paraId="3645AA40" w14:textId="77777777" w:rsidR="00C65757" w:rsidRPr="00F537EB" w:rsidRDefault="00C65757" w:rsidP="00C65757">
      <w:pPr>
        <w:pStyle w:val="Heading4"/>
        <w:rPr>
          <w:rFonts w:eastAsia="SimSun"/>
          <w:lang w:eastAsia="zh-CN"/>
        </w:rPr>
      </w:pPr>
      <w:bookmarkStart w:id="585" w:name="_Toc20425719"/>
      <w:bookmarkStart w:id="586" w:name="_Toc29321115"/>
      <w:bookmarkStart w:id="587" w:name="_Toc36756710"/>
      <w:bookmarkStart w:id="588" w:name="_Toc36836251"/>
      <w:bookmarkStart w:id="589" w:name="_Toc36843228"/>
      <w:bookmarkStart w:id="590" w:name="_Toc37067517"/>
      <w:r w:rsidRPr="00F537EB">
        <w:rPr>
          <w:rFonts w:eastAsia="SimSun"/>
          <w:lang w:eastAsia="zh-CN"/>
        </w:rPr>
        <w:t>5.3.5.8</w:t>
      </w:r>
      <w:r w:rsidRPr="00F537EB">
        <w:rPr>
          <w:rFonts w:eastAsia="SimSun"/>
          <w:lang w:eastAsia="zh-CN"/>
        </w:rPr>
        <w:tab/>
        <w:t>Reconfiguration failure</w:t>
      </w:r>
      <w:bookmarkEnd w:id="585"/>
      <w:bookmarkEnd w:id="586"/>
      <w:bookmarkEnd w:id="587"/>
      <w:bookmarkEnd w:id="588"/>
      <w:bookmarkEnd w:id="589"/>
      <w:bookmarkEnd w:id="590"/>
    </w:p>
    <w:p w14:paraId="29A13AE2" w14:textId="77777777" w:rsidR="00C65757" w:rsidRPr="00F537EB" w:rsidRDefault="00C65757" w:rsidP="00C65757">
      <w:pPr>
        <w:pStyle w:val="Heading5"/>
        <w:rPr>
          <w:rFonts w:eastAsia="SimSun"/>
          <w:lang w:eastAsia="zh-CN"/>
        </w:rPr>
      </w:pPr>
      <w:bookmarkStart w:id="591" w:name="_Toc20425720"/>
      <w:bookmarkStart w:id="592" w:name="_Toc29321116"/>
      <w:bookmarkStart w:id="593" w:name="_Toc36756711"/>
      <w:bookmarkStart w:id="594" w:name="_Toc36836252"/>
      <w:bookmarkStart w:id="595" w:name="_Toc36843229"/>
      <w:bookmarkStart w:id="596" w:name="_Toc37067518"/>
      <w:r w:rsidRPr="00F537EB">
        <w:rPr>
          <w:rFonts w:eastAsia="SimSun"/>
          <w:lang w:eastAsia="zh-CN"/>
        </w:rPr>
        <w:t>5.3.5.8.1</w:t>
      </w:r>
      <w:r w:rsidRPr="00F537EB">
        <w:rPr>
          <w:rFonts w:eastAsia="SimSun"/>
          <w:lang w:eastAsia="zh-CN"/>
        </w:rPr>
        <w:tab/>
        <w:t>Void</w:t>
      </w:r>
      <w:bookmarkEnd w:id="591"/>
      <w:bookmarkEnd w:id="592"/>
      <w:bookmarkEnd w:id="593"/>
      <w:bookmarkEnd w:id="594"/>
      <w:bookmarkEnd w:id="595"/>
      <w:bookmarkEnd w:id="596"/>
    </w:p>
    <w:p w14:paraId="295CBD94" w14:textId="77777777" w:rsidR="00C65757" w:rsidRPr="00F537EB" w:rsidRDefault="00C65757" w:rsidP="00C65757">
      <w:pPr>
        <w:pStyle w:val="Heading5"/>
        <w:rPr>
          <w:rFonts w:eastAsia="SimSun"/>
          <w:lang w:eastAsia="zh-CN"/>
        </w:rPr>
      </w:pPr>
      <w:bookmarkStart w:id="597" w:name="_Toc20425721"/>
      <w:bookmarkStart w:id="598" w:name="_Toc29321117"/>
      <w:bookmarkStart w:id="599" w:name="_Toc36756712"/>
      <w:bookmarkStart w:id="600" w:name="_Toc36836253"/>
      <w:bookmarkStart w:id="601" w:name="_Toc36843230"/>
      <w:bookmarkStart w:id="602"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7"/>
      <w:bookmarkEnd w:id="598"/>
      <w:bookmarkEnd w:id="599"/>
      <w:bookmarkEnd w:id="600"/>
      <w:bookmarkEnd w:id="601"/>
      <w:bookmarkEnd w:id="602"/>
    </w:p>
    <w:p w14:paraId="65E1A98F" w14:textId="77777777" w:rsidR="00C65757" w:rsidRPr="00F537EB" w:rsidRDefault="00C65757" w:rsidP="00C65757">
      <w:pPr>
        <w:rPr>
          <w:rFonts w:eastAsia="SimSun"/>
          <w:lang w:eastAsia="zh-CN"/>
        </w:rPr>
      </w:pPr>
      <w:r w:rsidRPr="00F537EB">
        <w:rPr>
          <w:rFonts w:eastAsia="SimSun"/>
          <w:lang w:eastAsia="zh-CN"/>
        </w:rPr>
        <w:t>The UE shall:</w:t>
      </w:r>
    </w:p>
    <w:p w14:paraId="1D32C824" w14:textId="77777777" w:rsidR="00C65757" w:rsidRPr="00F537EB" w:rsidRDefault="00C65757" w:rsidP="00C65757">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034C3DA"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434A5391" w14:textId="77777777" w:rsidR="00C65757" w:rsidRPr="00F537EB" w:rsidRDefault="00C65757" w:rsidP="00C65757">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1574C58F" w14:textId="77777777" w:rsidR="00C65757" w:rsidRPr="00F537EB" w:rsidRDefault="00C65757" w:rsidP="00C65757">
      <w:pPr>
        <w:pStyle w:val="B3"/>
        <w:rPr>
          <w:lang w:eastAsia="x-none"/>
        </w:rPr>
      </w:pPr>
      <w:r w:rsidRPr="00F537EB">
        <w:t>3&gt;</w:t>
      </w:r>
      <w:r w:rsidRPr="00F537EB">
        <w:tab/>
        <w:t>if MCG transmission is not suspended:</w:t>
      </w:r>
    </w:p>
    <w:p w14:paraId="3BCBB74C" w14:textId="77777777" w:rsidR="00C65757" w:rsidRPr="00F537EB" w:rsidRDefault="00C65757" w:rsidP="00C65757">
      <w:pPr>
        <w:pStyle w:val="B4"/>
      </w:pPr>
      <w:r w:rsidRPr="00F537EB">
        <w:t>4&gt;</w:t>
      </w:r>
      <w:r w:rsidRPr="00F537EB">
        <w:tab/>
        <w:t>initiate the SCG failure information procedure as specified in subclause 5.7.3 to report SCG reconfiguration error, upon which the connection reconfiguration procedure ends;</w:t>
      </w:r>
    </w:p>
    <w:p w14:paraId="1143A8DE" w14:textId="77777777" w:rsidR="00C65757" w:rsidRPr="00F537EB" w:rsidRDefault="00C65757" w:rsidP="00C65757">
      <w:pPr>
        <w:pStyle w:val="B3"/>
      </w:pPr>
      <w:r w:rsidRPr="00F537EB">
        <w:t>3&gt;</w:t>
      </w:r>
      <w:r w:rsidRPr="00F537EB">
        <w:tab/>
        <w:t>else:</w:t>
      </w:r>
    </w:p>
    <w:p w14:paraId="6BB20059" w14:textId="77777777" w:rsidR="00C65757" w:rsidRPr="00F537EB" w:rsidRDefault="00C65757" w:rsidP="00C65757">
      <w:pPr>
        <w:pStyle w:val="B4"/>
      </w:pPr>
      <w:r w:rsidRPr="00F537EB">
        <w:t>4&gt;</w:t>
      </w:r>
      <w:r w:rsidRPr="00F537EB">
        <w:tab/>
        <w:t>initiate the connection re-establishment procedure as specified in TS 36.331 [10], clause 5.3.7, upon which the connection reconfiguration procedure ends;</w:t>
      </w:r>
    </w:p>
    <w:p w14:paraId="26C43CE9" w14:textId="77777777" w:rsidR="00C65757" w:rsidRPr="00F537EB" w:rsidRDefault="00C65757" w:rsidP="00C65757">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516183BF" w14:textId="77777777" w:rsidR="00C65757" w:rsidRPr="00F537EB" w:rsidRDefault="00C65757" w:rsidP="00C65757">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25080CB5" w14:textId="77777777" w:rsidR="00C65757" w:rsidRPr="00F537EB" w:rsidRDefault="00C65757" w:rsidP="00C65757">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40DC38D2" w14:textId="77777777" w:rsidR="00C65757" w:rsidRPr="00F537EB" w:rsidRDefault="00C65757" w:rsidP="00C65757">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5B7CAB8D" w14:textId="77777777" w:rsidR="00C65757" w:rsidRPr="00F537EB" w:rsidRDefault="00C65757" w:rsidP="00C65757">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58CE2334" w14:textId="77777777" w:rsidR="00C65757" w:rsidRPr="00F537EB" w:rsidRDefault="00C65757" w:rsidP="00C65757">
      <w:pPr>
        <w:pStyle w:val="NO"/>
      </w:pPr>
      <w:r w:rsidRPr="00F537EB">
        <w:t>NOTE 0:</w:t>
      </w:r>
      <w:r w:rsidRPr="00F537EB">
        <w:tab/>
        <w:t>This case does not apply in NE-DC.</w:t>
      </w:r>
    </w:p>
    <w:p w14:paraId="772959B4" w14:textId="77777777" w:rsidR="00C65757" w:rsidRPr="00F537EB" w:rsidRDefault="00C65757" w:rsidP="00C65757">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08634A1A" w14:textId="77777777" w:rsidR="00C65757" w:rsidRPr="00F537EB" w:rsidRDefault="00C65757" w:rsidP="00C65757">
      <w:pPr>
        <w:pStyle w:val="B3"/>
      </w:pPr>
      <w:r w:rsidRPr="00F537EB">
        <w:t>3&gt;</w:t>
      </w:r>
      <w:r w:rsidRPr="00F537EB">
        <w:tab/>
        <w:t>if MCG transmission is not suspended:</w:t>
      </w:r>
    </w:p>
    <w:p w14:paraId="641E76B9" w14:textId="77777777" w:rsidR="00C65757" w:rsidRPr="00F537EB" w:rsidRDefault="00C65757" w:rsidP="00C65757">
      <w:pPr>
        <w:pStyle w:val="B4"/>
      </w:pPr>
      <w:r w:rsidRPr="00F537EB">
        <w:t>4&gt;</w:t>
      </w:r>
      <w:r w:rsidRPr="00F537EB">
        <w:tab/>
        <w:t>initiate the SCG failure information procedure as specified in subclause 5.7.3 to report SCG reconfiguration error, upon which the connection reconfiguration procedure ends;</w:t>
      </w:r>
    </w:p>
    <w:p w14:paraId="7FBD88A5" w14:textId="77777777" w:rsidR="00C65757" w:rsidRPr="00F537EB" w:rsidRDefault="00C65757" w:rsidP="00C65757">
      <w:pPr>
        <w:pStyle w:val="B3"/>
      </w:pPr>
      <w:r w:rsidRPr="00F537EB">
        <w:t>3&gt;</w:t>
      </w:r>
      <w:r w:rsidRPr="00F537EB">
        <w:tab/>
        <w:t>else:</w:t>
      </w:r>
    </w:p>
    <w:p w14:paraId="2530224C" w14:textId="77777777" w:rsidR="00C65757" w:rsidRPr="00F537EB" w:rsidRDefault="00C65757" w:rsidP="00C65757">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42A076EE" w14:textId="77777777" w:rsidR="00C65757" w:rsidRPr="00F537EB" w:rsidRDefault="00C65757" w:rsidP="00C65757">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proofErr w:type="spellStart"/>
      <w:r w:rsidRPr="00F537EB">
        <w:rPr>
          <w:i/>
        </w:rPr>
        <w:t>nas</w:t>
      </w:r>
      <w:proofErr w:type="spellEnd"/>
      <w:r w:rsidRPr="00F537EB">
        <w:rPr>
          <w:i/>
        </w:rPr>
        <w:t>-Container</w:t>
      </w:r>
      <w:r w:rsidRPr="00F537EB">
        <w:t xml:space="preserve"> is invalid</w:t>
      </w:r>
      <w:r w:rsidRPr="00F537EB">
        <w:rPr>
          <w:lang w:eastAsia="zh-CN"/>
        </w:rPr>
        <w:t>:</w:t>
      </w:r>
    </w:p>
    <w:p w14:paraId="20FF6094" w14:textId="77777777" w:rsidR="00C65757" w:rsidRPr="00F537EB" w:rsidRDefault="00C65757" w:rsidP="00C65757">
      <w:pPr>
        <w:pStyle w:val="NO"/>
        <w:rPr>
          <w:lang w:eastAsia="zh-CN"/>
        </w:rPr>
      </w:pPr>
      <w:r w:rsidRPr="00F537EB">
        <w:t>NOTE 0a:</w:t>
      </w:r>
      <w:r w:rsidRPr="00F537EB">
        <w:tab/>
        <w:t xml:space="preserve">The compliance also covers the SCG configuration carried within octet strings e.g. field </w:t>
      </w:r>
      <w:proofErr w:type="spellStart"/>
      <w:r w:rsidRPr="00F537EB">
        <w:rPr>
          <w:i/>
        </w:rPr>
        <w:t>mrdc-SecondaryCellGroupConfig</w:t>
      </w:r>
      <w:proofErr w:type="spellEnd"/>
      <w:r w:rsidRPr="00F537EB">
        <w:t>. I.e. the failure behaviour defined also applies in case the UE cannot comply with the embedded SCG configuration or with the combination of (parts of) the MCG and SCG configurations.</w:t>
      </w:r>
    </w:p>
    <w:p w14:paraId="0028D8A0" w14:textId="77777777" w:rsidR="00C65757" w:rsidRPr="00F537EB" w:rsidRDefault="00C65757" w:rsidP="00C65757">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3A0B10D9" w14:textId="77777777" w:rsidR="00C65757" w:rsidRPr="00F537EB" w:rsidRDefault="00C65757" w:rsidP="00C65757">
      <w:pPr>
        <w:pStyle w:val="B3"/>
      </w:pPr>
      <w:r w:rsidRPr="00F537EB">
        <w:t>3&gt;</w:t>
      </w:r>
      <w:r w:rsidRPr="00F537EB">
        <w:tab/>
        <w:t>if AS security has not been activated:</w:t>
      </w:r>
    </w:p>
    <w:p w14:paraId="55921A71" w14:textId="77777777" w:rsidR="00C65757" w:rsidRPr="00F537EB" w:rsidRDefault="00C65757" w:rsidP="00C65757">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610D3F75" w14:textId="77777777" w:rsidR="00C65757" w:rsidRPr="00F537EB" w:rsidRDefault="00C65757" w:rsidP="00C65757">
      <w:pPr>
        <w:pStyle w:val="B3"/>
      </w:pPr>
      <w:r w:rsidRPr="00F537EB">
        <w:t>3&gt;</w:t>
      </w:r>
      <w:r w:rsidRPr="00F537EB">
        <w:tab/>
        <w:t>else if AS security has been activated but SRB2 and at least one DRB have not been setup:</w:t>
      </w:r>
    </w:p>
    <w:p w14:paraId="5448669C" w14:textId="77777777" w:rsidR="00C65757" w:rsidRPr="00F537EB" w:rsidRDefault="00C65757" w:rsidP="00C65757">
      <w:pPr>
        <w:pStyle w:val="B4"/>
      </w:pPr>
      <w:r w:rsidRPr="00F537EB">
        <w:t>4&gt;</w:t>
      </w:r>
      <w:r w:rsidRPr="00F537EB">
        <w:tab/>
        <w:t>perform the actions upon going to RRC_IDLE as specified in 5.3.11, with release cause 'RRC connection failure';</w:t>
      </w:r>
    </w:p>
    <w:p w14:paraId="78955937" w14:textId="77777777" w:rsidR="00C65757" w:rsidRPr="00F537EB" w:rsidRDefault="00C65757" w:rsidP="00C65757">
      <w:pPr>
        <w:pStyle w:val="B3"/>
      </w:pPr>
      <w:r w:rsidRPr="00F537EB">
        <w:t>3&gt;</w:t>
      </w:r>
      <w:r w:rsidRPr="00F537EB">
        <w:tab/>
        <w:t>else:</w:t>
      </w:r>
    </w:p>
    <w:p w14:paraId="148C9E6D" w14:textId="77777777" w:rsidR="00C65757" w:rsidRPr="00F537EB" w:rsidRDefault="00C65757" w:rsidP="00C65757">
      <w:pPr>
        <w:pStyle w:val="B4"/>
      </w:pPr>
      <w:r w:rsidRPr="00F537EB">
        <w:t>4&gt;</w:t>
      </w:r>
      <w:r w:rsidRPr="00F537EB">
        <w:tab/>
        <w:t>initiate the connection re-establishment procedure as specified in 5.3.7, upon which the reconfiguration procedure ends;</w:t>
      </w:r>
    </w:p>
    <w:p w14:paraId="71A6706B" w14:textId="77777777" w:rsidR="00C65757" w:rsidRPr="00F537EB" w:rsidRDefault="00C65757" w:rsidP="00C65757">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1933BB40" w14:textId="77777777" w:rsidR="00C65757" w:rsidRPr="00F537EB" w:rsidRDefault="00C65757" w:rsidP="00C65757">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proofErr w:type="spellStart"/>
      <w:r w:rsidRPr="00F537EB">
        <w:rPr>
          <w:i/>
        </w:rPr>
        <w:t>nas</w:t>
      </w:r>
      <w:proofErr w:type="spellEnd"/>
      <w:r w:rsidRPr="00F537EB">
        <w:rPr>
          <w:i/>
        </w:rPr>
        <w:t>-Container</w:t>
      </w:r>
      <w:r w:rsidRPr="00F537EB">
        <w:t xml:space="preserve"> is invalid</w:t>
      </w:r>
      <w:r w:rsidRPr="00F537EB">
        <w:rPr>
          <w:rFonts w:eastAsia="DengXian"/>
          <w:lang w:eastAsia="zh-CN"/>
        </w:rPr>
        <w:t>:</w:t>
      </w:r>
    </w:p>
    <w:p w14:paraId="70A33BD2" w14:textId="77777777" w:rsidR="00C65757" w:rsidRPr="00F537EB" w:rsidRDefault="00C65757" w:rsidP="00C65757">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13AE29F"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0B14C701" w14:textId="77777777" w:rsidR="00C65757" w:rsidRPr="00F537EB" w:rsidRDefault="00C65757" w:rsidP="00C65757">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372331A7" w14:textId="77777777" w:rsidR="00C65757" w:rsidRPr="00F537EB" w:rsidRDefault="00C65757" w:rsidP="00C65757">
      <w:pPr>
        <w:pStyle w:val="NO"/>
        <w:rPr>
          <w:lang w:eastAsia="zh-CN"/>
        </w:rPr>
      </w:pPr>
      <w:bookmarkStart w:id="603" w:name="_Hlk34294223"/>
      <w:bookmarkStart w:id="604" w:name="_Toc20425722"/>
      <w:bookmarkStart w:id="605"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proofErr w:type="spellStart"/>
      <w:r w:rsidRPr="00F537EB">
        <w:rPr>
          <w:i/>
          <w:iCs/>
          <w:lang w:eastAsia="zh-CN"/>
        </w:rPr>
        <w:t>ConditionalReconfiguration</w:t>
      </w:r>
      <w:proofErr w:type="spellEnd"/>
      <w:r w:rsidRPr="00F537EB">
        <w:rPr>
          <w:i/>
          <w:iCs/>
          <w:lang w:eastAsia="zh-CN"/>
        </w:rPr>
        <w:t xml:space="preserve"> </w:t>
      </w:r>
      <w:r w:rsidRPr="00F537EB">
        <w:rPr>
          <w:lang w:eastAsia="zh-CN"/>
        </w:rPr>
        <w:t>is performed upon the reception of the message or upon CHO and CPC execution (when the message is required to be applied).</w:t>
      </w:r>
    </w:p>
    <w:p w14:paraId="5C34A7A9" w14:textId="77777777" w:rsidR="00C65757" w:rsidRPr="00F537EB" w:rsidRDefault="00C65757" w:rsidP="00C65757">
      <w:pPr>
        <w:pStyle w:val="Heading5"/>
        <w:rPr>
          <w:rFonts w:eastAsia="SimSun"/>
          <w:lang w:eastAsia="zh-CN"/>
        </w:rPr>
      </w:pPr>
      <w:bookmarkStart w:id="606" w:name="_Toc36756713"/>
      <w:bookmarkStart w:id="607" w:name="_Toc36836254"/>
      <w:bookmarkStart w:id="608" w:name="_Toc36843231"/>
      <w:bookmarkStart w:id="609" w:name="_Toc37067520"/>
      <w:bookmarkEnd w:id="603"/>
      <w:r w:rsidRPr="00F537EB">
        <w:rPr>
          <w:rFonts w:eastAsia="SimSun"/>
          <w:lang w:eastAsia="zh-CN"/>
        </w:rPr>
        <w:t>5.3.5.8.3</w:t>
      </w:r>
      <w:r w:rsidRPr="00F537EB">
        <w:rPr>
          <w:rFonts w:eastAsia="SimSun"/>
          <w:lang w:eastAsia="zh-CN"/>
        </w:rPr>
        <w:tab/>
        <w:t>T304 expiry (Reconfiguration with sync Failure)</w:t>
      </w:r>
      <w:bookmarkEnd w:id="604"/>
      <w:bookmarkEnd w:id="605"/>
      <w:bookmarkEnd w:id="606"/>
      <w:bookmarkEnd w:id="607"/>
      <w:bookmarkEnd w:id="608"/>
      <w:bookmarkEnd w:id="609"/>
    </w:p>
    <w:p w14:paraId="6B10EFFC" w14:textId="77777777" w:rsidR="00C65757" w:rsidRPr="00F537EB" w:rsidRDefault="00C65757" w:rsidP="00C65757">
      <w:pPr>
        <w:rPr>
          <w:rFonts w:eastAsia="SimSun"/>
          <w:lang w:eastAsia="zh-CN"/>
        </w:rPr>
      </w:pPr>
      <w:r w:rsidRPr="00F537EB">
        <w:rPr>
          <w:rFonts w:eastAsia="SimSun"/>
          <w:lang w:eastAsia="zh-CN"/>
        </w:rPr>
        <w:t>The UE shall:</w:t>
      </w:r>
    </w:p>
    <w:p w14:paraId="03D37E7A" w14:textId="77777777" w:rsidR="00C65757" w:rsidRPr="00F537EB" w:rsidRDefault="00C65757" w:rsidP="00C65757">
      <w:pPr>
        <w:pStyle w:val="B1"/>
        <w:rPr>
          <w:lang w:eastAsia="zh-CN"/>
        </w:rPr>
      </w:pPr>
      <w:r w:rsidRPr="00F537EB">
        <w:rPr>
          <w:lang w:eastAsia="zh-CN"/>
        </w:rPr>
        <w:t>1&gt;</w:t>
      </w:r>
      <w:r w:rsidRPr="00F537EB">
        <w:rPr>
          <w:lang w:eastAsia="zh-CN"/>
        </w:rPr>
        <w:tab/>
        <w:t>if T304 of the MCG expires:</w:t>
      </w:r>
    </w:p>
    <w:p w14:paraId="63A7BF66" w14:textId="77777777" w:rsidR="00C65757" w:rsidRPr="00F537EB" w:rsidRDefault="00C65757" w:rsidP="00C65757">
      <w:pPr>
        <w:pStyle w:val="B2"/>
      </w:pPr>
      <w:r w:rsidRPr="00F537EB">
        <w:t>2&gt;</w:t>
      </w:r>
      <w:r w:rsidRPr="00F537EB">
        <w:tab/>
        <w:t xml:space="preserve">release dedicated preambles provided in </w:t>
      </w:r>
      <w:proofErr w:type="spellStart"/>
      <w:r w:rsidRPr="00F537EB">
        <w:rPr>
          <w:i/>
        </w:rPr>
        <w:t>rach-ConfigDedicated</w:t>
      </w:r>
      <w:proofErr w:type="spellEnd"/>
      <w:r w:rsidRPr="00F537EB">
        <w:t xml:space="preserve"> if configured;</w:t>
      </w:r>
    </w:p>
    <w:p w14:paraId="356684EC" w14:textId="77777777" w:rsidR="00C65757" w:rsidRPr="00F537EB" w:rsidRDefault="00C65757" w:rsidP="00C65757">
      <w:pPr>
        <w:pStyle w:val="B2"/>
      </w:pPr>
      <w:r w:rsidRPr="00F537EB">
        <w:t>2&gt;</w:t>
      </w:r>
      <w:r w:rsidRPr="00F537EB">
        <w:tab/>
        <w:t xml:space="preserve">release dedicated </w:t>
      </w:r>
      <w:proofErr w:type="spellStart"/>
      <w:r w:rsidRPr="00F537EB">
        <w:t>msgA</w:t>
      </w:r>
      <w:proofErr w:type="spellEnd"/>
      <w:r w:rsidRPr="00F537EB">
        <w:t xml:space="preserve"> PUSCH resources provided in </w:t>
      </w:r>
      <w:proofErr w:type="spellStart"/>
      <w:r w:rsidRPr="00F537EB">
        <w:rPr>
          <w:i/>
          <w:iCs/>
        </w:rPr>
        <w:t>rach-ConfigDedicated</w:t>
      </w:r>
      <w:proofErr w:type="spellEnd"/>
      <w:r w:rsidRPr="00F537EB">
        <w:t xml:space="preserve"> if configured;</w:t>
      </w:r>
    </w:p>
    <w:p w14:paraId="3906158C" w14:textId="77777777" w:rsidR="00C65757" w:rsidRPr="00F537EB" w:rsidRDefault="00C65757" w:rsidP="00C65757">
      <w:pPr>
        <w:pStyle w:val="B2"/>
      </w:pPr>
      <w:r w:rsidRPr="00F537EB">
        <w:t>2&gt;</w:t>
      </w:r>
      <w:r w:rsidRPr="00F537EB">
        <w:tab/>
        <w:t xml:space="preserve">store the following handover failure information in </w:t>
      </w:r>
      <w:proofErr w:type="spellStart"/>
      <w:r w:rsidRPr="00F537EB">
        <w:rPr>
          <w:i/>
        </w:rPr>
        <w:t>VarRLF</w:t>
      </w:r>
      <w:proofErr w:type="spellEnd"/>
      <w:r w:rsidRPr="00F537EB">
        <w:rPr>
          <w:i/>
        </w:rPr>
        <w:t>-Report</w:t>
      </w:r>
      <w:r w:rsidRPr="00F537EB">
        <w:t xml:space="preserve"> by setting its fields as follows:</w:t>
      </w:r>
    </w:p>
    <w:p w14:paraId="39755E19" w14:textId="77777777" w:rsidR="00C65757" w:rsidRPr="00F537EB" w:rsidRDefault="00C65757" w:rsidP="00C65757">
      <w:pPr>
        <w:pStyle w:val="B3"/>
      </w:pPr>
      <w:r w:rsidRPr="00F537EB">
        <w:t>3&gt;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66A7AE6F" w14:textId="77777777" w:rsidR="00C65757" w:rsidRPr="00F537EB" w:rsidRDefault="00C65757" w:rsidP="00C65757">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49DBD1DC" w14:textId="77777777" w:rsidR="00C65757" w:rsidRPr="00F537EB" w:rsidRDefault="00C65757" w:rsidP="00C65757">
      <w:pPr>
        <w:pStyle w:val="B3"/>
      </w:pPr>
      <w:r w:rsidRPr="00F537EB">
        <w:t>3&gt;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PCell based on the available SSB and CSI-RS measurements collected up to the moment the UE detected handover failure;</w:t>
      </w:r>
    </w:p>
    <w:p w14:paraId="110EB03A" w14:textId="77777777" w:rsidR="00C65757" w:rsidRPr="00F537EB" w:rsidRDefault="00C65757" w:rsidP="00C65757">
      <w:pPr>
        <w:pStyle w:val="B3"/>
      </w:pPr>
      <w:r w:rsidRPr="00F537EB">
        <w:t>3&gt;</w:t>
      </w:r>
      <w:r w:rsidRPr="00F537EB">
        <w:tab/>
        <w:t xml:space="preserve">set the </w:t>
      </w:r>
      <w:proofErr w:type="spellStart"/>
      <w:r w:rsidRPr="00F537EB">
        <w:rPr>
          <w:i/>
          <w:iCs/>
        </w:rPr>
        <w:t>ssbRLMConfigBitmap</w:t>
      </w:r>
      <w:proofErr w:type="spellEnd"/>
      <w:r w:rsidRPr="00F537EB">
        <w:t xml:space="preserve"> and/or </w:t>
      </w:r>
      <w:r w:rsidRPr="00F537EB">
        <w:rPr>
          <w:i/>
          <w:iCs/>
        </w:rPr>
        <w:t>csi-</w:t>
      </w:r>
      <w:proofErr w:type="spellStart"/>
      <w:r w:rsidRPr="00F537EB">
        <w:rPr>
          <w:i/>
          <w:iCs/>
        </w:rPr>
        <w:t>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PCell;</w:t>
      </w:r>
    </w:p>
    <w:p w14:paraId="7B8B6999" w14:textId="77777777" w:rsidR="00C65757" w:rsidRPr="00F537EB" w:rsidRDefault="00C65757" w:rsidP="00C65757">
      <w:pPr>
        <w:pStyle w:val="B3"/>
      </w:pPr>
      <w:r w:rsidRPr="00F537EB">
        <w:t>3&gt;</w:t>
      </w:r>
      <w:r w:rsidRPr="00F537EB">
        <w:tab/>
        <w:t xml:space="preserve">for each of the configured </w:t>
      </w:r>
      <w:proofErr w:type="spellStart"/>
      <w:r w:rsidRPr="00F537EB">
        <w:rPr>
          <w:i/>
        </w:rPr>
        <w:t>measObjectNR</w:t>
      </w:r>
      <w:proofErr w:type="spellEnd"/>
      <w:r w:rsidRPr="00F537EB">
        <w:t xml:space="preserve"> in which measurements are available;</w:t>
      </w:r>
    </w:p>
    <w:p w14:paraId="2E5F0C31" w14:textId="77777777" w:rsidR="00C65757" w:rsidRPr="00F537EB" w:rsidRDefault="00C65757" w:rsidP="00C65757">
      <w:pPr>
        <w:pStyle w:val="B4"/>
      </w:pPr>
      <w:r w:rsidRPr="00F537EB">
        <w:t>4&gt;</w:t>
      </w:r>
      <w:r w:rsidRPr="00F537EB">
        <w:tab/>
        <w:t>if the SS/PBCH block-based measurement quantities are available;</w:t>
      </w:r>
    </w:p>
    <w:p w14:paraId="0F638626" w14:textId="77777777" w:rsidR="00C65757" w:rsidRPr="00F537EB" w:rsidRDefault="00C65757" w:rsidP="00C65757">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associated to the </w:t>
      </w:r>
      <w:proofErr w:type="spellStart"/>
      <w:r w:rsidRPr="00F537EB">
        <w:t>measObjectNR</w:t>
      </w:r>
      <w:proofErr w:type="spellEnd"/>
      <w:r w:rsidRPr="00F537EB">
        <w:t>,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81E2B2E" w14:textId="77777777" w:rsidR="00C65757" w:rsidRPr="00F537EB" w:rsidRDefault="00C65757" w:rsidP="00C65757">
      <w:pPr>
        <w:pStyle w:val="B6"/>
        <w:rPr>
          <w:lang w:val="en-GB"/>
        </w:rPr>
      </w:pPr>
      <w:r w:rsidRPr="00F537EB">
        <w:rPr>
          <w:lang w:val="en-GB"/>
        </w:rPr>
        <w:t>6&gt;</w:t>
      </w:r>
      <w:r w:rsidRPr="00F537EB">
        <w:rPr>
          <w:lang w:val="en-GB"/>
        </w:rPr>
        <w:tab/>
        <w:t>for each neighbour cell included, include the optional fields that are available;</w:t>
      </w:r>
    </w:p>
    <w:p w14:paraId="386B7993" w14:textId="77777777" w:rsidR="00C65757" w:rsidRPr="00F537EB" w:rsidRDefault="00C65757" w:rsidP="00C65757">
      <w:pPr>
        <w:pStyle w:val="B4"/>
      </w:pPr>
      <w:r w:rsidRPr="00F537EB">
        <w:t>4&gt;</w:t>
      </w:r>
      <w:r w:rsidRPr="00F537EB">
        <w:tab/>
        <w:t>if the CSI-RS based measurement quantities are available;</w:t>
      </w:r>
    </w:p>
    <w:p w14:paraId="0E23CB9B" w14:textId="77777777" w:rsidR="00C65757" w:rsidRPr="00F537EB" w:rsidRDefault="00C65757" w:rsidP="00C65757">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0E46AC90" w14:textId="77777777" w:rsidR="00C65757" w:rsidRPr="00F537EB" w:rsidRDefault="00C65757" w:rsidP="00C65757">
      <w:pPr>
        <w:pStyle w:val="B6"/>
        <w:rPr>
          <w:lang w:val="en-GB"/>
        </w:rPr>
      </w:pPr>
      <w:r w:rsidRPr="00F537EB">
        <w:rPr>
          <w:lang w:val="en-GB"/>
        </w:rPr>
        <w:t>6&gt;</w:t>
      </w:r>
      <w:r w:rsidRPr="00F537EB">
        <w:rPr>
          <w:lang w:val="en-GB"/>
        </w:rPr>
        <w:tab/>
        <w:t>for each neighbour cell included, include the optional fields that are available;</w:t>
      </w:r>
    </w:p>
    <w:p w14:paraId="4856CD14" w14:textId="77777777" w:rsidR="00C65757" w:rsidRPr="00F537EB" w:rsidRDefault="00C65757" w:rsidP="00C65757">
      <w:pPr>
        <w:pStyle w:val="B3"/>
      </w:pPr>
      <w:r w:rsidRPr="00F537EB">
        <w:t>3&gt;</w:t>
      </w:r>
      <w:r w:rsidRPr="00F537EB">
        <w:tab/>
        <w:t>for each of the configured EUTRA frequencies in which measurements are available;</w:t>
      </w:r>
    </w:p>
    <w:p w14:paraId="45065E05" w14:textId="77777777" w:rsidR="00C65757" w:rsidRPr="00F537EB" w:rsidRDefault="00C65757" w:rsidP="00C65757">
      <w:pPr>
        <w:pStyle w:val="B4"/>
      </w:pPr>
      <w:r w:rsidRPr="00F537EB">
        <w:t>4&gt;</w:t>
      </w:r>
      <w:r w:rsidRPr="00F537EB">
        <w:tab/>
        <w:t xml:space="preserve">set the </w:t>
      </w:r>
      <w:proofErr w:type="spellStart"/>
      <w:r w:rsidRPr="00F537EB">
        <w:rPr>
          <w:i/>
        </w:rPr>
        <w:t>measResultListEUTRA</w:t>
      </w:r>
      <w:proofErr w:type="spellEnd"/>
      <w:r w:rsidRPr="00F537EB">
        <w:t xml:space="preserve"> in </w:t>
      </w:r>
      <w:proofErr w:type="spellStart"/>
      <w:r w:rsidRPr="00F537EB">
        <w:rPr>
          <w:i/>
        </w:rPr>
        <w:t>measResultNeighCells</w:t>
      </w:r>
      <w:proofErr w:type="spellEnd"/>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2051B2EB" w14:textId="77777777" w:rsidR="00C65757" w:rsidRPr="00F537EB" w:rsidRDefault="00C65757" w:rsidP="00C65757">
      <w:pPr>
        <w:pStyle w:val="B5"/>
      </w:pPr>
      <w:r w:rsidRPr="00F537EB">
        <w:t>5&gt;</w:t>
      </w:r>
      <w:r w:rsidRPr="00F537EB">
        <w:tab/>
        <w:t>for each neighbour cell included, include the optional fields that are available;</w:t>
      </w:r>
    </w:p>
    <w:p w14:paraId="7949B7AF" w14:textId="77777777" w:rsidR="00C65757" w:rsidRPr="00F537EB" w:rsidRDefault="00C65757" w:rsidP="00C65757">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C18BE5F" w14:textId="77777777" w:rsidR="00C65757" w:rsidRPr="00F537EB" w:rsidRDefault="00C65757" w:rsidP="00C65757">
      <w:pPr>
        <w:pStyle w:val="B3"/>
        <w:rPr>
          <w:rFonts w:eastAsiaTheme="minorEastAsia"/>
        </w:rPr>
      </w:pPr>
      <w:r w:rsidRPr="00F537EB">
        <w:t>3&gt;</w:t>
      </w:r>
      <w:r w:rsidRPr="00F537EB">
        <w:tab/>
        <w:t xml:space="preserve">if detailed location information is available, set the content of the </w:t>
      </w:r>
      <w:proofErr w:type="spellStart"/>
      <w:r w:rsidRPr="00F537EB">
        <w:rPr>
          <w:i/>
        </w:rPr>
        <w:t>LocationInfo</w:t>
      </w:r>
      <w:proofErr w:type="spellEnd"/>
      <w:r w:rsidRPr="00F537EB">
        <w:rPr>
          <w:i/>
        </w:rPr>
        <w:t xml:space="preserve"> </w:t>
      </w:r>
      <w:r w:rsidRPr="00F537EB">
        <w:t>as follows:</w:t>
      </w:r>
    </w:p>
    <w:p w14:paraId="7C4BF77C" w14:textId="77777777" w:rsidR="00C65757" w:rsidRPr="00F537EB" w:rsidRDefault="00C65757" w:rsidP="00C65757">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09623A00" w14:textId="77777777" w:rsidR="00C65757" w:rsidRPr="00F537EB" w:rsidRDefault="00C65757" w:rsidP="00C65757">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1857BF7C" w14:textId="77777777" w:rsidR="00C65757" w:rsidRPr="00F537EB" w:rsidRDefault="00C65757" w:rsidP="00C65757">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7959B556" w14:textId="77777777" w:rsidR="00C65757" w:rsidRPr="00F537EB" w:rsidRDefault="00C65757" w:rsidP="00C65757">
      <w:pPr>
        <w:pStyle w:val="B4"/>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18E946A" w14:textId="77777777" w:rsidR="00C65757" w:rsidRPr="00F537EB" w:rsidRDefault="00C65757" w:rsidP="00C65757">
      <w:pPr>
        <w:pStyle w:val="B3"/>
      </w:pPr>
      <w:r w:rsidRPr="00F537EB">
        <w:t>3&gt;</w:t>
      </w:r>
      <w:r w:rsidRPr="00F537EB">
        <w:tab/>
        <w:t xml:space="preserve">set the </w:t>
      </w:r>
      <w:proofErr w:type="spellStart"/>
      <w:r w:rsidRPr="00F537EB">
        <w:rPr>
          <w:i/>
        </w:rPr>
        <w:t>failedPCellId</w:t>
      </w:r>
      <w:proofErr w:type="spellEnd"/>
      <w:r w:rsidRPr="00F537EB">
        <w:t xml:space="preserve"> to the global cell identity and tracking area code, if available, and otherwise to the physical cell identity and carrier frequency of the target PCell of the failed handover;</w:t>
      </w:r>
    </w:p>
    <w:p w14:paraId="55E056D6" w14:textId="77777777" w:rsidR="00C65757" w:rsidRPr="00F537EB" w:rsidRDefault="00C65757" w:rsidP="00C65757">
      <w:pPr>
        <w:pStyle w:val="B3"/>
      </w:pPr>
      <w:r w:rsidRPr="00F537EB">
        <w:t>3&gt;</w:t>
      </w:r>
      <w:r w:rsidRPr="00F537EB">
        <w:tab/>
        <w:t xml:space="preserve">include </w:t>
      </w:r>
      <w:proofErr w:type="spellStart"/>
      <w:r w:rsidRPr="00F537EB">
        <w:rPr>
          <w:i/>
        </w:rPr>
        <w:t>previousPCellId</w:t>
      </w:r>
      <w:proofErr w:type="spellEnd"/>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1A702FA7" w14:textId="77777777" w:rsidR="00C65757" w:rsidRPr="00F537EB" w:rsidRDefault="00C65757" w:rsidP="00C65757">
      <w:pPr>
        <w:pStyle w:val="B3"/>
      </w:pPr>
      <w:r w:rsidRPr="00F537EB">
        <w:t>3&gt;</w:t>
      </w:r>
      <w:r w:rsidRPr="00F537EB">
        <w:tab/>
        <w:t xml:space="preserve">set the </w:t>
      </w:r>
      <w:proofErr w:type="spellStart"/>
      <w:r w:rsidRPr="00F537EB">
        <w:rPr>
          <w:i/>
        </w:rPr>
        <w:t>timeConnFailure</w:t>
      </w:r>
      <w:proofErr w:type="spellEnd"/>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CE0EBCA" w14:textId="77777777" w:rsidR="00C65757" w:rsidRPr="00F537EB" w:rsidRDefault="00C65757" w:rsidP="00C65757">
      <w:pPr>
        <w:pStyle w:val="B3"/>
      </w:pPr>
      <w:r w:rsidRPr="00F537EB">
        <w:t>3&gt;</w:t>
      </w:r>
      <w:r w:rsidRPr="00F537EB">
        <w:tab/>
        <w:t xml:space="preserve">set the </w:t>
      </w:r>
      <w:proofErr w:type="spellStart"/>
      <w:r w:rsidRPr="00F537EB">
        <w:rPr>
          <w:i/>
        </w:rPr>
        <w:t>connectionFailureType</w:t>
      </w:r>
      <w:proofErr w:type="spellEnd"/>
      <w:r w:rsidRPr="00F537EB">
        <w:t xml:space="preserve"> to </w:t>
      </w:r>
      <w:proofErr w:type="spellStart"/>
      <w:r w:rsidRPr="00F537EB">
        <w:rPr>
          <w:i/>
        </w:rPr>
        <w:t>hof</w:t>
      </w:r>
      <w:proofErr w:type="spellEnd"/>
      <w:r w:rsidRPr="00F537EB">
        <w:t>;</w:t>
      </w:r>
    </w:p>
    <w:p w14:paraId="3BC28138" w14:textId="77777777" w:rsidR="00C65757" w:rsidRPr="00F537EB" w:rsidRDefault="00C65757" w:rsidP="00C65757">
      <w:pPr>
        <w:pStyle w:val="B3"/>
      </w:pPr>
      <w:r w:rsidRPr="00F537EB">
        <w:t>3&gt;</w:t>
      </w:r>
      <w:r w:rsidRPr="00F537EB">
        <w:tab/>
        <w:t xml:space="preserve">set the </w:t>
      </w:r>
      <w:r w:rsidRPr="00F537EB">
        <w:rPr>
          <w:i/>
        </w:rPr>
        <w:t>c-RNTI</w:t>
      </w:r>
      <w:r w:rsidRPr="00F537EB">
        <w:t xml:space="preserve"> to the C-RNTI used in the source PCell;</w:t>
      </w:r>
    </w:p>
    <w:p w14:paraId="2FE41D35" w14:textId="77777777" w:rsidR="00C65757" w:rsidRPr="00F537EB" w:rsidRDefault="00C65757" w:rsidP="00C65757">
      <w:pPr>
        <w:pStyle w:val="B3"/>
      </w:pPr>
      <w:r w:rsidRPr="00F537EB">
        <w:t>3&gt;</w:t>
      </w:r>
      <w:r w:rsidRPr="00F537EB">
        <w:tab/>
        <w:t xml:space="preserve">set the </w:t>
      </w:r>
      <w:proofErr w:type="spellStart"/>
      <w:r w:rsidRPr="00F537EB">
        <w:rPr>
          <w:i/>
        </w:rPr>
        <w:t>absoluteFrequencyPointA</w:t>
      </w:r>
      <w:proofErr w:type="spellEnd"/>
      <w:r w:rsidRPr="00F537EB">
        <w:rPr>
          <w:i/>
        </w:rPr>
        <w:t xml:space="preserve"> </w:t>
      </w:r>
      <w:r w:rsidRPr="00F537EB">
        <w:t>to indicate the absolute frequency of the reference resource block associated to the random-access resources;</w:t>
      </w:r>
    </w:p>
    <w:p w14:paraId="5D414841" w14:textId="77777777" w:rsidR="00C65757" w:rsidRPr="00F537EB" w:rsidRDefault="00C65757" w:rsidP="00C65757">
      <w:pPr>
        <w:pStyle w:val="B3"/>
      </w:pPr>
      <w:r w:rsidRPr="00F537EB">
        <w:t>3&gt;</w:t>
      </w:r>
      <w:r w:rsidRPr="00F537EB">
        <w:tab/>
        <w:t xml:space="preserve">set the </w:t>
      </w:r>
      <w:proofErr w:type="spellStart"/>
      <w:r w:rsidRPr="00F537EB">
        <w:rPr>
          <w:i/>
        </w:rPr>
        <w:t>locationAndBandwidth</w:t>
      </w:r>
      <w:proofErr w:type="spellEnd"/>
      <w:r w:rsidRPr="00F537EB">
        <w:t xml:space="preserve"> and</w:t>
      </w:r>
      <w:r w:rsidRPr="00F537EB">
        <w:rPr>
          <w:i/>
        </w:rPr>
        <w:t xml:space="preserve"> </w:t>
      </w:r>
      <w:proofErr w:type="spellStart"/>
      <w:r w:rsidRPr="00F537EB">
        <w:rPr>
          <w:i/>
        </w:rPr>
        <w:t>subcarrierSpacing</w:t>
      </w:r>
      <w:proofErr w:type="spellEnd"/>
      <w:r w:rsidRPr="00F537EB">
        <w:rPr>
          <w:i/>
        </w:rPr>
        <w:t xml:space="preserve"> </w:t>
      </w:r>
      <w:r w:rsidRPr="00F537EB">
        <w:t>associated to the UL BWP of the random-access resources;</w:t>
      </w:r>
    </w:p>
    <w:p w14:paraId="2C7DC2D3" w14:textId="77777777" w:rsidR="00C65757" w:rsidRPr="00F537EB" w:rsidRDefault="00C65757" w:rsidP="00C65757">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6FA7F0FD" w14:textId="77777777" w:rsidR="00C65757" w:rsidRPr="00F537EB" w:rsidRDefault="00C65757" w:rsidP="00C65757">
      <w:pPr>
        <w:pStyle w:val="B3"/>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8D52009" w14:textId="77777777" w:rsidR="00C65757" w:rsidRPr="00F537EB" w:rsidRDefault="00C65757" w:rsidP="00C65757">
      <w:pPr>
        <w:pStyle w:val="B2"/>
      </w:pPr>
      <w:r w:rsidRPr="00F537EB">
        <w:t>2&gt;</w:t>
      </w:r>
      <w:r w:rsidRPr="00F537EB">
        <w:tab/>
        <w:t xml:space="preserve">if </w:t>
      </w:r>
      <w:proofErr w:type="spellStart"/>
      <w:r w:rsidRPr="00F537EB">
        <w:rPr>
          <w:i/>
        </w:rPr>
        <w:t>dapsConfig</w:t>
      </w:r>
      <w:proofErr w:type="spellEnd"/>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433AB224" w14:textId="77777777" w:rsidR="00C65757" w:rsidRPr="00F537EB" w:rsidRDefault="00C65757" w:rsidP="00C65757">
      <w:pPr>
        <w:pStyle w:val="B3"/>
        <w:rPr>
          <w:lang w:eastAsia="zh-CN"/>
        </w:rPr>
      </w:pPr>
      <w:r w:rsidRPr="00F537EB">
        <w:rPr>
          <w:lang w:eastAsia="zh-CN"/>
        </w:rPr>
        <w:t>3&gt;</w:t>
      </w:r>
      <w:r w:rsidRPr="00F537EB">
        <w:rPr>
          <w:lang w:eastAsia="zh-CN"/>
        </w:rPr>
        <w:tab/>
        <w:t>release target PCell configuration;</w:t>
      </w:r>
    </w:p>
    <w:p w14:paraId="3DD0E3BF" w14:textId="77777777" w:rsidR="00C65757" w:rsidRPr="00F537EB" w:rsidRDefault="00C65757" w:rsidP="00C65757">
      <w:pPr>
        <w:pStyle w:val="B3"/>
      </w:pPr>
      <w:r w:rsidRPr="00F537EB">
        <w:t>3&gt;</w:t>
      </w:r>
      <w:r w:rsidRPr="00F537EB">
        <w:tab/>
        <w:t>reset target MAC and release the target MAC configuration;</w:t>
      </w:r>
    </w:p>
    <w:p w14:paraId="11BDF9F8" w14:textId="77777777" w:rsidR="00C65757" w:rsidRPr="00F537EB" w:rsidRDefault="00C65757" w:rsidP="00C65757">
      <w:pPr>
        <w:pStyle w:val="B3"/>
      </w:pPr>
      <w:r w:rsidRPr="00F537EB">
        <w:t>3&gt;</w:t>
      </w:r>
      <w:r w:rsidRPr="00F537EB">
        <w:tab/>
        <w:t>for each DRB with a DAPS PDCP entity:</w:t>
      </w:r>
    </w:p>
    <w:p w14:paraId="402B61EE" w14:textId="77777777" w:rsidR="00C65757" w:rsidRPr="00F537EB" w:rsidRDefault="00C65757" w:rsidP="00C65757">
      <w:pPr>
        <w:pStyle w:val="B4"/>
      </w:pPr>
      <w:r w:rsidRPr="00F537EB">
        <w:t>4&gt;</w:t>
      </w:r>
      <w:r w:rsidRPr="00F537EB">
        <w:tab/>
        <w:t>release the RLC entity and the associated logical channel for the target;</w:t>
      </w:r>
    </w:p>
    <w:p w14:paraId="5B58C233" w14:textId="77777777" w:rsidR="00C65757" w:rsidRPr="00F537EB" w:rsidRDefault="00C65757" w:rsidP="00C65757">
      <w:pPr>
        <w:pStyle w:val="B4"/>
      </w:pPr>
      <w:r w:rsidRPr="00F537EB">
        <w:t>4&gt;</w:t>
      </w:r>
      <w:r w:rsidRPr="00F537EB">
        <w:tab/>
        <w:t>reconfigure the PDCP entity to normal PDCP as specified in TS 38.323 [5];</w:t>
      </w:r>
    </w:p>
    <w:p w14:paraId="771EF717" w14:textId="77777777" w:rsidR="00C65757" w:rsidRPr="00F537EB" w:rsidRDefault="00C65757" w:rsidP="00C65757">
      <w:pPr>
        <w:pStyle w:val="B3"/>
      </w:pPr>
      <w:r w:rsidRPr="00F537EB">
        <w:t>3&gt;</w:t>
      </w:r>
      <w:r w:rsidRPr="00F537EB">
        <w:tab/>
        <w:t>for each SRB:</w:t>
      </w:r>
    </w:p>
    <w:p w14:paraId="79FA2204" w14:textId="77777777" w:rsidR="00C65757" w:rsidRPr="00F537EB" w:rsidRDefault="00C65757" w:rsidP="00C65757">
      <w:pPr>
        <w:pStyle w:val="B4"/>
      </w:pPr>
      <w:r w:rsidRPr="00F537EB">
        <w:t>4&gt;</w:t>
      </w:r>
      <w:r w:rsidRPr="00F537EB">
        <w:tab/>
        <w:t xml:space="preserve">if the </w:t>
      </w:r>
      <w:proofErr w:type="spellStart"/>
      <w:r w:rsidRPr="00F537EB">
        <w:rPr>
          <w:i/>
          <w:iCs/>
        </w:rPr>
        <w:t>masterKeyUpdate</w:t>
      </w:r>
      <w:proofErr w:type="spellEnd"/>
      <w:r w:rsidRPr="00F537EB">
        <w:t xml:space="preserve"> was not received:</w:t>
      </w:r>
    </w:p>
    <w:p w14:paraId="0BF7EC9E" w14:textId="77777777" w:rsidR="00C65757" w:rsidRPr="00F537EB" w:rsidRDefault="00C65757" w:rsidP="00C65757">
      <w:pPr>
        <w:pStyle w:val="B5"/>
      </w:pPr>
      <w:r w:rsidRPr="00F537EB">
        <w:t>5&gt;</w:t>
      </w:r>
      <w:r w:rsidRPr="00F537EB">
        <w:tab/>
        <w:t>configure the PDCP entity for the source with the same state variables as the PDCP entity for the target;</w:t>
      </w:r>
    </w:p>
    <w:p w14:paraId="413D11EF" w14:textId="77777777" w:rsidR="00C65757" w:rsidRPr="00F537EB" w:rsidRDefault="00C65757" w:rsidP="00C65757">
      <w:pPr>
        <w:pStyle w:val="B4"/>
      </w:pPr>
      <w:r w:rsidRPr="00F537EB">
        <w:t>4&gt;</w:t>
      </w:r>
      <w:r w:rsidRPr="00F537EB">
        <w:tab/>
        <w:t>release the PDCP entity for the target;</w:t>
      </w:r>
    </w:p>
    <w:p w14:paraId="5EE5E1ED" w14:textId="77777777" w:rsidR="00C65757" w:rsidRPr="00F537EB" w:rsidRDefault="00C65757" w:rsidP="00C65757">
      <w:pPr>
        <w:pStyle w:val="B4"/>
      </w:pPr>
      <w:r w:rsidRPr="00F537EB">
        <w:t>4&gt;</w:t>
      </w:r>
      <w:r w:rsidRPr="00F537EB">
        <w:tab/>
        <w:t>release the RLC entity and the associated logical channel for the target;</w:t>
      </w:r>
    </w:p>
    <w:p w14:paraId="341934B7" w14:textId="77777777" w:rsidR="00C65757" w:rsidRPr="00F537EB" w:rsidRDefault="00C65757" w:rsidP="00C65757">
      <w:pPr>
        <w:pStyle w:val="B3"/>
      </w:pPr>
      <w:r w:rsidRPr="00F537EB">
        <w:t>3&gt;</w:t>
      </w:r>
      <w:r w:rsidRPr="00F537EB">
        <w:tab/>
        <w:t>release the physical channel configuration for the target;</w:t>
      </w:r>
    </w:p>
    <w:p w14:paraId="46080E5F" w14:textId="77777777" w:rsidR="00C65757" w:rsidRPr="00F537EB" w:rsidRDefault="00C65757" w:rsidP="00C65757">
      <w:pPr>
        <w:pStyle w:val="B3"/>
      </w:pPr>
      <w:bookmarkStart w:id="610" w:name="_Hlk34244100"/>
      <w:r w:rsidRPr="00F537EB">
        <w:t>3&gt;</w:t>
      </w:r>
      <w:r w:rsidRPr="00F537EB">
        <w:tab/>
      </w:r>
      <w:proofErr w:type="gramStart"/>
      <w:r w:rsidRPr="00F537EB">
        <w:t>revert back</w:t>
      </w:r>
      <w:proofErr w:type="gramEnd"/>
      <w:r w:rsidRPr="00F537EB">
        <w:t xml:space="preserve"> to the SDAP configuration used in the source;</w:t>
      </w:r>
    </w:p>
    <w:bookmarkEnd w:id="610"/>
    <w:p w14:paraId="3E1C2DB3" w14:textId="77777777" w:rsidR="00C65757" w:rsidRPr="00F537EB" w:rsidRDefault="00C65757" w:rsidP="00C65757">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5A12080A" w14:textId="77777777" w:rsidR="00C65757" w:rsidRPr="00F537EB" w:rsidRDefault="00C65757" w:rsidP="00C65757">
      <w:pPr>
        <w:pStyle w:val="B3"/>
      </w:pPr>
      <w:r w:rsidRPr="00F537EB">
        <w:rPr>
          <w:lang w:eastAsia="zh-CN"/>
        </w:rPr>
        <w:t>3&gt;</w:t>
      </w:r>
      <w:r w:rsidRPr="00F537EB">
        <w:rPr>
          <w:lang w:eastAsia="zh-CN"/>
        </w:rPr>
        <w:tab/>
      </w:r>
      <w:r w:rsidRPr="00F537EB">
        <w:t>resume suspended SRBs in the source;</w:t>
      </w:r>
    </w:p>
    <w:p w14:paraId="00CB4393" w14:textId="77777777" w:rsidR="00C65757" w:rsidRPr="00F537EB" w:rsidRDefault="00C65757" w:rsidP="00C65757">
      <w:pPr>
        <w:pStyle w:val="B3"/>
      </w:pPr>
      <w:r w:rsidRPr="00F537EB">
        <w:t>3&gt;</w:t>
      </w:r>
      <w:r w:rsidRPr="00F537EB">
        <w:tab/>
        <w:t>for each DRB without a DAPS PDCP entity:</w:t>
      </w:r>
    </w:p>
    <w:p w14:paraId="10EC0D03" w14:textId="77777777" w:rsidR="00C65757" w:rsidRPr="00F537EB" w:rsidRDefault="00C65757" w:rsidP="00C65757">
      <w:pPr>
        <w:pStyle w:val="B4"/>
      </w:pPr>
      <w:r w:rsidRPr="00F537EB">
        <w:t>4&gt;</w:t>
      </w:r>
      <w:r w:rsidRPr="00F537EB">
        <w:tab/>
        <w:t xml:space="preserve">revert back to the UE configuration used for the DRB in the source, includes PDCP, RLC states variables, the security configuration and the data stored in transmission and reception buffers in PDCP and RLC </w:t>
      </w:r>
      <w:proofErr w:type="gramStart"/>
      <w:r w:rsidRPr="00F537EB">
        <w:t>entities ;</w:t>
      </w:r>
      <w:proofErr w:type="gramEnd"/>
    </w:p>
    <w:p w14:paraId="4ABBDED1" w14:textId="77777777" w:rsidR="00C65757" w:rsidRPr="00F537EB" w:rsidRDefault="00C65757" w:rsidP="00C65757">
      <w:pPr>
        <w:pStyle w:val="B3"/>
        <w:rPr>
          <w:lang w:eastAsia="zh-CN"/>
        </w:rPr>
      </w:pPr>
      <w:r w:rsidRPr="00F537EB">
        <w:t>3&gt;</w:t>
      </w:r>
      <w:r w:rsidRPr="00F537EB">
        <w:tab/>
      </w:r>
      <w:proofErr w:type="gramStart"/>
      <w:r w:rsidRPr="00F537EB">
        <w:t>revert back</w:t>
      </w:r>
      <w:proofErr w:type="gramEnd"/>
      <w:r w:rsidRPr="00F537EB">
        <w:t xml:space="preserve"> to the UE RRM configuration used in the source;</w:t>
      </w:r>
    </w:p>
    <w:p w14:paraId="245FDC25" w14:textId="77777777" w:rsidR="00C65757" w:rsidRPr="00F537EB" w:rsidRDefault="00C65757" w:rsidP="00C65757">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0C8D3BEE" w14:textId="77777777" w:rsidR="00C65757" w:rsidRPr="00F537EB" w:rsidRDefault="00C65757" w:rsidP="00C65757">
      <w:pPr>
        <w:pStyle w:val="B2"/>
      </w:pPr>
      <w:r w:rsidRPr="00F537EB">
        <w:rPr>
          <w:lang w:eastAsia="zh-CN"/>
        </w:rPr>
        <w:t>2&gt;</w:t>
      </w:r>
      <w:r w:rsidRPr="00F537EB">
        <w:rPr>
          <w:lang w:eastAsia="zh-CN"/>
        </w:rPr>
        <w:tab/>
        <w:t>else:</w:t>
      </w:r>
    </w:p>
    <w:p w14:paraId="2140CDB0" w14:textId="77777777" w:rsidR="00C65757" w:rsidRPr="00F537EB" w:rsidRDefault="00C65757" w:rsidP="00C65757">
      <w:pPr>
        <w:pStyle w:val="B3"/>
      </w:pPr>
      <w:r w:rsidRPr="00F537EB">
        <w:t>3&gt;</w:t>
      </w:r>
      <w:r w:rsidRPr="00F537EB">
        <w:tab/>
      </w:r>
      <w:proofErr w:type="gramStart"/>
      <w:r w:rsidRPr="00F537EB">
        <w:t>revert back</w:t>
      </w:r>
      <w:proofErr w:type="gramEnd"/>
      <w:r w:rsidRPr="00F537EB">
        <w:t xml:space="preserve"> to the UE configuration used in the source PCell;</w:t>
      </w:r>
    </w:p>
    <w:p w14:paraId="4E1FA391"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ED2C838" w14:textId="77777777" w:rsidR="00C65757" w:rsidRPr="00F537EB" w:rsidRDefault="00C65757" w:rsidP="00C65757">
      <w:pPr>
        <w:pStyle w:val="NO"/>
        <w:rPr>
          <w:lang w:eastAsia="zh-CN"/>
        </w:rPr>
      </w:pPr>
      <w:r w:rsidRPr="00F537EB">
        <w:t>NOTE 1:</w:t>
      </w:r>
      <w:r w:rsidRPr="00F537EB">
        <w:tab/>
        <w:t>In the context above, "the UE configuration" includes state variables and parameters of each radio bearer.</w:t>
      </w:r>
    </w:p>
    <w:p w14:paraId="6757DE50" w14:textId="77777777" w:rsidR="00C65757" w:rsidRPr="00F537EB" w:rsidRDefault="00C65757" w:rsidP="00C65757">
      <w:pPr>
        <w:pStyle w:val="B1"/>
        <w:rPr>
          <w:lang w:eastAsia="zh-CN"/>
        </w:rPr>
      </w:pPr>
      <w:r w:rsidRPr="00F537EB">
        <w:rPr>
          <w:lang w:eastAsia="zh-CN"/>
        </w:rPr>
        <w:t>1&gt;</w:t>
      </w:r>
      <w:r w:rsidRPr="00F537EB">
        <w:rPr>
          <w:lang w:eastAsia="zh-CN"/>
        </w:rPr>
        <w:tab/>
        <w:t>else if T304 of a secondary cell group expires:</w:t>
      </w:r>
    </w:p>
    <w:p w14:paraId="30F89854" w14:textId="77777777" w:rsidR="00C65757" w:rsidRPr="00F537EB" w:rsidRDefault="00C65757" w:rsidP="00C65757">
      <w:pPr>
        <w:pStyle w:val="B2"/>
      </w:pPr>
      <w:r w:rsidRPr="00F537EB">
        <w:t>2&gt;</w:t>
      </w:r>
      <w:r w:rsidRPr="00F537EB">
        <w:tab/>
        <w:t>if MCG transmission is not suspended:</w:t>
      </w:r>
    </w:p>
    <w:p w14:paraId="4BF88C42" w14:textId="77777777" w:rsidR="00C65757" w:rsidRPr="00F537EB" w:rsidRDefault="00C65757" w:rsidP="00C65757">
      <w:pPr>
        <w:pStyle w:val="B3"/>
      </w:pPr>
      <w:r w:rsidRPr="00F537EB">
        <w:t>3&gt;</w:t>
      </w:r>
      <w:r w:rsidRPr="00F537EB">
        <w:tab/>
        <w:t xml:space="preserve">release dedicated preambles provided in </w:t>
      </w:r>
      <w:proofErr w:type="spellStart"/>
      <w:r w:rsidRPr="00F537EB">
        <w:rPr>
          <w:i/>
        </w:rPr>
        <w:t>rach-ConfigDedicated</w:t>
      </w:r>
      <w:proofErr w:type="spellEnd"/>
      <w:r w:rsidRPr="00F537EB">
        <w:rPr>
          <w:i/>
        </w:rPr>
        <w:t xml:space="preserve">, </w:t>
      </w:r>
      <w:r w:rsidRPr="00F537EB">
        <w:t>if configured;</w:t>
      </w:r>
    </w:p>
    <w:p w14:paraId="19298D3B" w14:textId="77777777" w:rsidR="00C65757" w:rsidRPr="00F537EB" w:rsidRDefault="00C65757" w:rsidP="00C65757">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6A1BCE52" w14:textId="77777777" w:rsidR="00C65757" w:rsidRPr="00F537EB" w:rsidRDefault="00C65757" w:rsidP="00C65757">
      <w:pPr>
        <w:pStyle w:val="B2"/>
      </w:pPr>
      <w:r w:rsidRPr="00F537EB">
        <w:t>2&gt;</w:t>
      </w:r>
      <w:r w:rsidRPr="00F537EB">
        <w:tab/>
        <w:t>else:</w:t>
      </w:r>
    </w:p>
    <w:p w14:paraId="47C72157"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3D56E29E" w14:textId="77777777" w:rsidR="00C65757" w:rsidRPr="00F537EB" w:rsidRDefault="00C65757" w:rsidP="00C65757">
      <w:pPr>
        <w:pStyle w:val="B1"/>
        <w:rPr>
          <w:lang w:eastAsia="zh-CN"/>
        </w:rPr>
      </w:pPr>
      <w:r w:rsidRPr="00F537EB">
        <w:rPr>
          <w:lang w:eastAsia="zh-CN"/>
        </w:rPr>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940A356" w14:textId="77777777" w:rsidR="00C65757" w:rsidRPr="00F537EB" w:rsidRDefault="00C65757" w:rsidP="00C65757">
      <w:pPr>
        <w:pStyle w:val="B2"/>
      </w:pPr>
      <w:r w:rsidRPr="00F537EB">
        <w:t>2&gt;</w:t>
      </w:r>
      <w:r w:rsidRPr="00F537EB">
        <w:tab/>
        <w:t>reset MAC;</w:t>
      </w:r>
    </w:p>
    <w:p w14:paraId="4FC6EF36" w14:textId="77777777" w:rsidR="00C65757" w:rsidRPr="00F537EB" w:rsidRDefault="00C65757" w:rsidP="00C65757">
      <w:pPr>
        <w:pStyle w:val="B2"/>
        <w:rPr>
          <w:lang w:eastAsia="zh-CN"/>
        </w:rPr>
      </w:pPr>
      <w:r w:rsidRPr="00F537EB">
        <w:t>2&gt;</w:t>
      </w:r>
      <w:r w:rsidRPr="00F537EB">
        <w:tab/>
        <w:t>perform the actions defined for this failure case as defined in the specifications applicable for the other RAT.</w:t>
      </w:r>
    </w:p>
    <w:p w14:paraId="1DD3C3B6" w14:textId="77777777" w:rsidR="00C65757" w:rsidRPr="00F537EB" w:rsidRDefault="00C65757" w:rsidP="00C65757">
      <w:pPr>
        <w:pStyle w:val="Heading4"/>
        <w:rPr>
          <w:rFonts w:eastAsia="MS Mincho"/>
        </w:rPr>
      </w:pPr>
      <w:bookmarkStart w:id="611" w:name="_Toc20425723"/>
      <w:bookmarkStart w:id="612" w:name="_Toc29321119"/>
      <w:bookmarkStart w:id="613" w:name="_Toc36756714"/>
      <w:bookmarkStart w:id="614" w:name="_Toc36836255"/>
      <w:bookmarkStart w:id="615" w:name="_Toc36843232"/>
      <w:bookmarkStart w:id="616"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1"/>
      <w:bookmarkEnd w:id="612"/>
      <w:bookmarkEnd w:id="613"/>
      <w:bookmarkEnd w:id="614"/>
      <w:bookmarkEnd w:id="615"/>
      <w:bookmarkEnd w:id="616"/>
    </w:p>
    <w:p w14:paraId="6007CF78" w14:textId="77777777" w:rsidR="00C65757" w:rsidRPr="00F537EB" w:rsidRDefault="00C65757" w:rsidP="00C65757">
      <w:r w:rsidRPr="00F537EB">
        <w:t>The UE shall:</w:t>
      </w:r>
    </w:p>
    <w:p w14:paraId="26AF0AD5"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delayBudgetReportingConfig</w:t>
      </w:r>
      <w:proofErr w:type="spellEnd"/>
      <w:r w:rsidRPr="00F537EB">
        <w:t>:</w:t>
      </w:r>
    </w:p>
    <w:p w14:paraId="243F57DC" w14:textId="77777777" w:rsidR="00C65757" w:rsidRPr="00F537EB" w:rsidRDefault="00C65757" w:rsidP="00C65757">
      <w:pPr>
        <w:pStyle w:val="B2"/>
      </w:pPr>
      <w:r w:rsidRPr="00F537EB">
        <w:t>2&gt;</w:t>
      </w:r>
      <w:r w:rsidRPr="00F537EB">
        <w:tab/>
        <w:t xml:space="preserve">if </w:t>
      </w:r>
      <w:proofErr w:type="spellStart"/>
      <w:r w:rsidRPr="00F537EB">
        <w:rPr>
          <w:i/>
        </w:rPr>
        <w:t>delayBudgetReportingConfig</w:t>
      </w:r>
      <w:proofErr w:type="spellEnd"/>
      <w:r w:rsidRPr="00F537EB">
        <w:t xml:space="preserve"> is set to </w:t>
      </w:r>
      <w:r w:rsidRPr="00F537EB">
        <w:rPr>
          <w:i/>
        </w:rPr>
        <w:t>setup</w:t>
      </w:r>
      <w:r w:rsidRPr="00F537EB">
        <w:t>:</w:t>
      </w:r>
    </w:p>
    <w:p w14:paraId="2D1A5B87" w14:textId="77777777" w:rsidR="00C65757" w:rsidRPr="00F537EB" w:rsidRDefault="00C65757" w:rsidP="00C65757">
      <w:pPr>
        <w:pStyle w:val="B3"/>
      </w:pPr>
      <w:r w:rsidRPr="00F537EB">
        <w:t>3&gt;</w:t>
      </w:r>
      <w:r w:rsidRPr="00F537EB">
        <w:tab/>
        <w:t>consider itself to be configured to send delay budget reports in accordance with 5.</w:t>
      </w:r>
      <w:r w:rsidRPr="00F537EB">
        <w:rPr>
          <w:lang w:eastAsia="zh-CN"/>
        </w:rPr>
        <w:t>7.4</w:t>
      </w:r>
      <w:r w:rsidRPr="00F537EB">
        <w:t>;</w:t>
      </w:r>
    </w:p>
    <w:p w14:paraId="67362441" w14:textId="77777777" w:rsidR="00C65757" w:rsidRPr="00F537EB" w:rsidRDefault="00C65757" w:rsidP="00C65757">
      <w:pPr>
        <w:pStyle w:val="B2"/>
      </w:pPr>
      <w:r w:rsidRPr="00F537EB">
        <w:t>2&gt;</w:t>
      </w:r>
      <w:r w:rsidRPr="00F537EB">
        <w:tab/>
        <w:t>else:</w:t>
      </w:r>
    </w:p>
    <w:p w14:paraId="2319C621" w14:textId="77777777" w:rsidR="00C65757" w:rsidRPr="00F537EB" w:rsidRDefault="00C65757" w:rsidP="00C65757">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2ED2A4C6"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overheatingAssistanceConfig</w:t>
      </w:r>
      <w:proofErr w:type="spellEnd"/>
      <w:r w:rsidRPr="00F537EB">
        <w:t>:</w:t>
      </w:r>
    </w:p>
    <w:p w14:paraId="62081007" w14:textId="77777777" w:rsidR="00C65757" w:rsidRPr="00F537EB" w:rsidRDefault="00C65757" w:rsidP="00C65757">
      <w:pPr>
        <w:pStyle w:val="B2"/>
      </w:pPr>
      <w:r w:rsidRPr="00F537EB">
        <w:t>2&gt;</w:t>
      </w:r>
      <w:r w:rsidRPr="00F537EB">
        <w:tab/>
        <w:t xml:space="preserve">if </w:t>
      </w:r>
      <w:proofErr w:type="spellStart"/>
      <w:r w:rsidRPr="00F537EB">
        <w:rPr>
          <w:i/>
        </w:rPr>
        <w:t>overheatingAssistanceConfig</w:t>
      </w:r>
      <w:proofErr w:type="spellEnd"/>
      <w:r w:rsidRPr="00F537EB">
        <w:t xml:space="preserve"> is set to </w:t>
      </w:r>
      <w:r w:rsidRPr="00F537EB">
        <w:rPr>
          <w:i/>
        </w:rPr>
        <w:t>setup</w:t>
      </w:r>
      <w:r w:rsidRPr="00F537EB">
        <w:t>:</w:t>
      </w:r>
    </w:p>
    <w:p w14:paraId="6A5BBD0C" w14:textId="77777777" w:rsidR="00C65757" w:rsidRPr="00F537EB" w:rsidRDefault="00C65757" w:rsidP="00C65757">
      <w:pPr>
        <w:pStyle w:val="B3"/>
      </w:pPr>
      <w:r w:rsidRPr="00F537EB">
        <w:t>3&gt;</w:t>
      </w:r>
      <w:r w:rsidRPr="00F537EB">
        <w:tab/>
        <w:t>consider itself to be configured to provide overheating assistance information in accordance with 5.7.4;</w:t>
      </w:r>
    </w:p>
    <w:p w14:paraId="5C7073C3" w14:textId="77777777" w:rsidR="00C65757" w:rsidRPr="00F537EB" w:rsidRDefault="00C65757" w:rsidP="00C65757">
      <w:pPr>
        <w:pStyle w:val="B2"/>
      </w:pPr>
      <w:r w:rsidRPr="00F537EB">
        <w:t>2&gt;</w:t>
      </w:r>
      <w:r w:rsidRPr="00F537EB">
        <w:tab/>
        <w:t>else:</w:t>
      </w:r>
    </w:p>
    <w:p w14:paraId="6115EA16" w14:textId="77777777" w:rsidR="00C65757" w:rsidRPr="00F537EB" w:rsidRDefault="00C65757" w:rsidP="00C65757">
      <w:pPr>
        <w:pStyle w:val="B3"/>
      </w:pPr>
      <w:r w:rsidRPr="00F537EB">
        <w:t>3&gt;</w:t>
      </w:r>
      <w:r w:rsidRPr="00F537EB">
        <w:tab/>
        <w:t>consider itself not to be configured to provide overheating assistance information and stop timer T345, if running;</w:t>
      </w:r>
    </w:p>
    <w:p w14:paraId="20C23D90" w14:textId="77777777" w:rsidR="00C65757" w:rsidRPr="00F537EB" w:rsidRDefault="00C65757" w:rsidP="00C65757">
      <w:pPr>
        <w:pStyle w:val="B1"/>
      </w:pPr>
      <w:bookmarkStart w:id="617" w:name="_Toc20425724"/>
      <w:bookmarkStart w:id="618" w:name="_Toc29321120"/>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idc-AssistanceConfig</w:t>
      </w:r>
      <w:proofErr w:type="spellEnd"/>
      <w:r w:rsidRPr="00F537EB">
        <w:t>:</w:t>
      </w:r>
    </w:p>
    <w:p w14:paraId="56C0828C" w14:textId="77777777" w:rsidR="00C65757" w:rsidRPr="00F537EB" w:rsidRDefault="00C65757" w:rsidP="00C65757">
      <w:pPr>
        <w:pStyle w:val="B2"/>
      </w:pPr>
      <w:r w:rsidRPr="00F537EB">
        <w:t>2&gt;</w:t>
      </w:r>
      <w:r w:rsidRPr="00F537EB">
        <w:tab/>
        <w:t xml:space="preserve">if </w:t>
      </w:r>
      <w:proofErr w:type="spellStart"/>
      <w:r w:rsidRPr="00F537EB">
        <w:rPr>
          <w:i/>
        </w:rPr>
        <w:t>idc-AssistanceConfig</w:t>
      </w:r>
      <w:proofErr w:type="spellEnd"/>
      <w:r w:rsidRPr="00F537EB">
        <w:t xml:space="preserve"> is set to </w:t>
      </w:r>
      <w:r w:rsidRPr="00F537EB">
        <w:rPr>
          <w:i/>
        </w:rPr>
        <w:t>setup</w:t>
      </w:r>
      <w:r w:rsidRPr="00F537EB">
        <w:t>:</w:t>
      </w:r>
    </w:p>
    <w:p w14:paraId="325D0868" w14:textId="77777777" w:rsidR="00C65757" w:rsidRPr="00F537EB" w:rsidRDefault="00C65757" w:rsidP="00C65757">
      <w:pPr>
        <w:pStyle w:val="B3"/>
      </w:pPr>
      <w:r w:rsidRPr="00F537EB">
        <w:t>3&gt;</w:t>
      </w:r>
      <w:r w:rsidRPr="00F537EB">
        <w:tab/>
        <w:t>consider itself to be configured to provide IDC assistance information in accordance with 5.7.4;</w:t>
      </w:r>
    </w:p>
    <w:p w14:paraId="36184590" w14:textId="77777777" w:rsidR="00C65757" w:rsidRPr="00F537EB" w:rsidRDefault="00C65757" w:rsidP="00C65757">
      <w:pPr>
        <w:pStyle w:val="B2"/>
      </w:pPr>
      <w:r w:rsidRPr="00F537EB">
        <w:t>2&gt;</w:t>
      </w:r>
      <w:r w:rsidRPr="00F537EB">
        <w:tab/>
        <w:t>else:</w:t>
      </w:r>
    </w:p>
    <w:p w14:paraId="5C317F9A" w14:textId="77777777" w:rsidR="00C65757" w:rsidRPr="00F537EB" w:rsidRDefault="00C65757" w:rsidP="00C65757">
      <w:pPr>
        <w:pStyle w:val="B3"/>
      </w:pPr>
      <w:r w:rsidRPr="00F537EB">
        <w:t>3&gt;</w:t>
      </w:r>
      <w:r w:rsidRPr="00F537EB">
        <w:tab/>
        <w:t>consider itself not to be configured to provide IDC assistance information;</w:t>
      </w:r>
    </w:p>
    <w:p w14:paraId="71F90C10"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drx-PreferenceConfig</w:t>
      </w:r>
      <w:proofErr w:type="spellEnd"/>
      <w:r w:rsidRPr="00F537EB">
        <w:t>:</w:t>
      </w:r>
    </w:p>
    <w:p w14:paraId="7A50A8D6" w14:textId="77777777" w:rsidR="00C65757" w:rsidRPr="00F537EB" w:rsidRDefault="00C65757" w:rsidP="00C65757">
      <w:pPr>
        <w:pStyle w:val="B2"/>
      </w:pPr>
      <w:r w:rsidRPr="00F537EB">
        <w:t>2&gt;</w:t>
      </w:r>
      <w:r w:rsidRPr="00F537EB">
        <w:tab/>
        <w:t xml:space="preserve">if </w:t>
      </w:r>
      <w:proofErr w:type="spellStart"/>
      <w:r w:rsidRPr="00F537EB">
        <w:rPr>
          <w:i/>
        </w:rPr>
        <w:t>drx-PreferenceConfig</w:t>
      </w:r>
      <w:proofErr w:type="spellEnd"/>
      <w:r w:rsidRPr="00F537EB">
        <w:t xml:space="preserve"> is set to </w:t>
      </w:r>
      <w:r w:rsidRPr="00F537EB">
        <w:rPr>
          <w:i/>
        </w:rPr>
        <w:t>setup</w:t>
      </w:r>
      <w:r w:rsidRPr="00F537EB">
        <w:t>:</w:t>
      </w:r>
    </w:p>
    <w:p w14:paraId="036A10A8" w14:textId="77777777" w:rsidR="00C65757" w:rsidRPr="00F537EB" w:rsidRDefault="00C65757" w:rsidP="00C65757">
      <w:pPr>
        <w:pStyle w:val="B3"/>
      </w:pPr>
      <w:r w:rsidRPr="00F537EB">
        <w:t>3&gt;</w:t>
      </w:r>
      <w:r w:rsidRPr="00F537EB">
        <w:tab/>
        <w:t>consider itself to be configured to provide its preference on DRX parameters for power saving in accordance with 5.7.4;</w:t>
      </w:r>
    </w:p>
    <w:p w14:paraId="170DBAB3" w14:textId="77777777" w:rsidR="00C65757" w:rsidRPr="00F537EB" w:rsidRDefault="00C65757" w:rsidP="00C65757">
      <w:pPr>
        <w:pStyle w:val="B2"/>
      </w:pPr>
      <w:r w:rsidRPr="00F537EB">
        <w:t>2&gt;</w:t>
      </w:r>
      <w:r w:rsidRPr="00F537EB">
        <w:tab/>
        <w:t>else:</w:t>
      </w:r>
    </w:p>
    <w:p w14:paraId="04C02B50" w14:textId="77777777" w:rsidR="00C65757" w:rsidRPr="00F537EB" w:rsidRDefault="00C65757" w:rsidP="00C65757">
      <w:pPr>
        <w:pStyle w:val="B3"/>
      </w:pPr>
      <w:r w:rsidRPr="00F537EB">
        <w:t>3&gt;</w:t>
      </w:r>
      <w:r w:rsidRPr="00F537EB">
        <w:tab/>
        <w:t>consider itself not to be configured to provide its preference on DRX parameters for power saving and stop timer T346a, if running;</w:t>
      </w:r>
    </w:p>
    <w:p w14:paraId="5B4A5E13"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maxBW-PreferenceConfig</w:t>
      </w:r>
      <w:proofErr w:type="spellEnd"/>
      <w:r w:rsidRPr="00F537EB">
        <w:t>:</w:t>
      </w:r>
    </w:p>
    <w:p w14:paraId="4F07D9B7" w14:textId="77777777" w:rsidR="00C65757" w:rsidRPr="00F537EB" w:rsidRDefault="00C65757" w:rsidP="00C65757">
      <w:pPr>
        <w:pStyle w:val="B2"/>
      </w:pPr>
      <w:r w:rsidRPr="00F537EB">
        <w:t>2&gt;</w:t>
      </w:r>
      <w:r w:rsidRPr="00F537EB">
        <w:tab/>
        <w:t xml:space="preserve">if </w:t>
      </w:r>
      <w:proofErr w:type="spellStart"/>
      <w:r w:rsidRPr="00F537EB">
        <w:rPr>
          <w:i/>
        </w:rPr>
        <w:t>maxBW-PreferenceConfig</w:t>
      </w:r>
      <w:proofErr w:type="spellEnd"/>
      <w:r w:rsidRPr="00F537EB">
        <w:t xml:space="preserve"> is set to </w:t>
      </w:r>
      <w:r w:rsidRPr="00F537EB">
        <w:rPr>
          <w:i/>
        </w:rPr>
        <w:t>setup</w:t>
      </w:r>
      <w:r w:rsidRPr="00F537EB">
        <w:t>:</w:t>
      </w:r>
    </w:p>
    <w:p w14:paraId="7B382103" w14:textId="77777777" w:rsidR="00C65757" w:rsidRPr="00F537EB" w:rsidRDefault="00C65757" w:rsidP="00C65757">
      <w:pPr>
        <w:pStyle w:val="B3"/>
      </w:pPr>
      <w:r w:rsidRPr="00F537EB">
        <w:t>3&gt;</w:t>
      </w:r>
      <w:r w:rsidRPr="00F537EB">
        <w:tab/>
        <w:t>consider itself to be configured to provide its preference on the maximum aggregated bandwidth for power saving in accordance with 5.7.4;</w:t>
      </w:r>
    </w:p>
    <w:p w14:paraId="335760A2" w14:textId="77777777" w:rsidR="00C65757" w:rsidRPr="00F537EB" w:rsidRDefault="00C65757" w:rsidP="00C65757">
      <w:pPr>
        <w:pStyle w:val="B2"/>
      </w:pPr>
      <w:r w:rsidRPr="00F537EB">
        <w:t>2&gt;</w:t>
      </w:r>
      <w:r w:rsidRPr="00F537EB">
        <w:tab/>
        <w:t>else:</w:t>
      </w:r>
    </w:p>
    <w:p w14:paraId="3A22FA19" w14:textId="77777777" w:rsidR="00C65757" w:rsidRPr="00F537EB" w:rsidRDefault="00C65757" w:rsidP="00C65757">
      <w:pPr>
        <w:pStyle w:val="B3"/>
      </w:pPr>
      <w:r w:rsidRPr="00F537EB">
        <w:t>3&gt;</w:t>
      </w:r>
      <w:r w:rsidRPr="00F537EB">
        <w:tab/>
        <w:t>consider itself not to be configured to provide its preference on the maximum aggregated bandwidth for power saving and stop timer T346b, if running;</w:t>
      </w:r>
    </w:p>
    <w:p w14:paraId="6AE1635A"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maxCC-PreferenceConfig</w:t>
      </w:r>
      <w:proofErr w:type="spellEnd"/>
      <w:r w:rsidRPr="00F537EB">
        <w:t>:</w:t>
      </w:r>
    </w:p>
    <w:p w14:paraId="63AD5E77" w14:textId="77777777" w:rsidR="00C65757" w:rsidRPr="00F537EB" w:rsidRDefault="00C65757" w:rsidP="00C65757">
      <w:pPr>
        <w:pStyle w:val="B2"/>
      </w:pPr>
      <w:r w:rsidRPr="00F537EB">
        <w:t>2&gt;</w:t>
      </w:r>
      <w:r w:rsidRPr="00F537EB">
        <w:tab/>
        <w:t xml:space="preserve">if </w:t>
      </w:r>
      <w:proofErr w:type="spellStart"/>
      <w:r w:rsidRPr="00F537EB">
        <w:rPr>
          <w:i/>
        </w:rPr>
        <w:t>maxCC-PreferenceConfig</w:t>
      </w:r>
      <w:proofErr w:type="spellEnd"/>
      <w:r w:rsidRPr="00F537EB">
        <w:t xml:space="preserve"> is set to </w:t>
      </w:r>
      <w:r w:rsidRPr="00F537EB">
        <w:rPr>
          <w:i/>
        </w:rPr>
        <w:t>setup</w:t>
      </w:r>
      <w:r w:rsidRPr="00F537EB">
        <w:t>:</w:t>
      </w:r>
    </w:p>
    <w:p w14:paraId="0D0DF54B" w14:textId="77777777" w:rsidR="00C65757" w:rsidRPr="00F537EB" w:rsidRDefault="00C65757" w:rsidP="00C65757">
      <w:pPr>
        <w:pStyle w:val="B3"/>
      </w:pPr>
      <w:r w:rsidRPr="00F537EB">
        <w:t>3&gt;</w:t>
      </w:r>
      <w:r w:rsidRPr="00F537EB">
        <w:tab/>
        <w:t>consider itself to be configured to provide its preference on the maximum number of secondary component carriers for power saving in accordance with 5.7.4;</w:t>
      </w:r>
    </w:p>
    <w:p w14:paraId="6B87ED99" w14:textId="77777777" w:rsidR="00C65757" w:rsidRPr="00F537EB" w:rsidRDefault="00C65757" w:rsidP="00C65757">
      <w:pPr>
        <w:pStyle w:val="B2"/>
      </w:pPr>
      <w:r w:rsidRPr="00F537EB">
        <w:t>2&gt;</w:t>
      </w:r>
      <w:r w:rsidRPr="00F537EB">
        <w:tab/>
        <w:t>else:</w:t>
      </w:r>
    </w:p>
    <w:p w14:paraId="58B2FEFE" w14:textId="77777777" w:rsidR="00C65757" w:rsidRPr="00F537EB" w:rsidRDefault="00C65757" w:rsidP="00C65757">
      <w:pPr>
        <w:pStyle w:val="B3"/>
      </w:pPr>
      <w:r w:rsidRPr="00F537EB">
        <w:t>3&gt;</w:t>
      </w:r>
      <w:r w:rsidRPr="00F537EB">
        <w:tab/>
        <w:t>consider itself not to be configured to provide its preference on the maximum number of secondary component carriers for power saving and stop timer T346c, if running;</w:t>
      </w:r>
    </w:p>
    <w:p w14:paraId="65ED2C37"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maxMIMO-LayerPreferenceConfig</w:t>
      </w:r>
      <w:proofErr w:type="spellEnd"/>
      <w:r w:rsidRPr="00F537EB">
        <w:t>:</w:t>
      </w:r>
    </w:p>
    <w:p w14:paraId="56C620EE" w14:textId="77777777" w:rsidR="00C65757" w:rsidRPr="00F537EB" w:rsidRDefault="00C65757" w:rsidP="00C65757">
      <w:pPr>
        <w:pStyle w:val="B2"/>
      </w:pPr>
      <w:r w:rsidRPr="00F537EB">
        <w:t>2&gt;</w:t>
      </w:r>
      <w:r w:rsidRPr="00F537EB">
        <w:tab/>
        <w:t xml:space="preserve">if </w:t>
      </w:r>
      <w:proofErr w:type="spellStart"/>
      <w:r w:rsidRPr="00F537EB">
        <w:rPr>
          <w:i/>
        </w:rPr>
        <w:t>maxMIMO-LayerPreferenceConfig</w:t>
      </w:r>
      <w:proofErr w:type="spellEnd"/>
      <w:r w:rsidRPr="00F537EB">
        <w:t xml:space="preserve"> is set to </w:t>
      </w:r>
      <w:r w:rsidRPr="00F537EB">
        <w:rPr>
          <w:i/>
        </w:rPr>
        <w:t>setup</w:t>
      </w:r>
      <w:r w:rsidRPr="00F537EB">
        <w:t>:</w:t>
      </w:r>
    </w:p>
    <w:p w14:paraId="09EA3A55" w14:textId="77777777" w:rsidR="00C65757" w:rsidRPr="00F537EB" w:rsidRDefault="00C65757" w:rsidP="00C65757">
      <w:pPr>
        <w:pStyle w:val="B3"/>
      </w:pPr>
      <w:r w:rsidRPr="00F537EB">
        <w:t>3&gt;</w:t>
      </w:r>
      <w:r w:rsidRPr="00F537EB">
        <w:tab/>
        <w:t>consider itself to be configured to provide its preference on the maximum number of MIMO layers for power saving in accordance with 5.7.4;</w:t>
      </w:r>
    </w:p>
    <w:p w14:paraId="79CC899F" w14:textId="77777777" w:rsidR="00C65757" w:rsidRPr="00F537EB" w:rsidRDefault="00C65757" w:rsidP="00C65757">
      <w:pPr>
        <w:pStyle w:val="B2"/>
      </w:pPr>
      <w:r w:rsidRPr="00F537EB">
        <w:t>2&gt;</w:t>
      </w:r>
      <w:r w:rsidRPr="00F537EB">
        <w:tab/>
        <w:t>else:</w:t>
      </w:r>
    </w:p>
    <w:p w14:paraId="36C88230" w14:textId="77777777" w:rsidR="00C65757" w:rsidRPr="00F537EB" w:rsidRDefault="00C65757" w:rsidP="00C65757">
      <w:pPr>
        <w:pStyle w:val="B3"/>
      </w:pPr>
      <w:r w:rsidRPr="00F537EB">
        <w:t>3&gt;</w:t>
      </w:r>
      <w:r w:rsidRPr="00F537EB">
        <w:tab/>
        <w:t>consider itself not to be configured to provide its preference on the maximum number of MIMO layers for power saving and stop timer T346d, if running;</w:t>
      </w:r>
    </w:p>
    <w:p w14:paraId="453734CB"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minSchedulingOffsetPreferenceConfig</w:t>
      </w:r>
      <w:proofErr w:type="spellEnd"/>
      <w:r w:rsidRPr="00F537EB">
        <w:t>:</w:t>
      </w:r>
    </w:p>
    <w:p w14:paraId="71F122EA" w14:textId="77777777" w:rsidR="00C65757" w:rsidRPr="00F537EB" w:rsidRDefault="00C65757" w:rsidP="00C65757">
      <w:pPr>
        <w:pStyle w:val="B2"/>
      </w:pPr>
      <w:r w:rsidRPr="00F537EB">
        <w:t>2&gt;</w:t>
      </w:r>
      <w:r w:rsidRPr="00F537EB">
        <w:tab/>
        <w:t xml:space="preserve">if </w:t>
      </w:r>
      <w:proofErr w:type="spellStart"/>
      <w:r w:rsidRPr="00F537EB">
        <w:rPr>
          <w:i/>
        </w:rPr>
        <w:t>minSchedulingOffsetPreferenceConfig</w:t>
      </w:r>
      <w:proofErr w:type="spellEnd"/>
      <w:r w:rsidRPr="00F537EB">
        <w:t xml:space="preserve"> is set to </w:t>
      </w:r>
      <w:r w:rsidRPr="00F537EB">
        <w:rPr>
          <w:i/>
        </w:rPr>
        <w:t>setup</w:t>
      </w:r>
      <w:r w:rsidRPr="00F537EB">
        <w:t>:</w:t>
      </w:r>
    </w:p>
    <w:p w14:paraId="4AD55CAC" w14:textId="77777777" w:rsidR="00C65757" w:rsidRPr="00F537EB" w:rsidRDefault="00C65757" w:rsidP="00C65757">
      <w:pPr>
        <w:pStyle w:val="B3"/>
      </w:pPr>
      <w:r w:rsidRPr="00F537EB">
        <w:t>3&gt;</w:t>
      </w:r>
      <w:r w:rsidRPr="00F537EB">
        <w:tab/>
        <w:t>consider itself to be configured to provide its preference on the minimum scheduling offset for cross-slot scheduling for power saving in accordance with 5.7.4;</w:t>
      </w:r>
    </w:p>
    <w:p w14:paraId="76512173" w14:textId="77777777" w:rsidR="00C65757" w:rsidRPr="00F537EB" w:rsidRDefault="00C65757" w:rsidP="00C65757">
      <w:pPr>
        <w:pStyle w:val="B2"/>
      </w:pPr>
      <w:r w:rsidRPr="00F537EB">
        <w:t>2&gt;</w:t>
      </w:r>
      <w:r w:rsidRPr="00F537EB">
        <w:tab/>
        <w:t>else:</w:t>
      </w:r>
    </w:p>
    <w:p w14:paraId="217D395B" w14:textId="77777777" w:rsidR="00C65757" w:rsidRPr="00F537EB" w:rsidRDefault="00C65757" w:rsidP="00C65757">
      <w:pPr>
        <w:pStyle w:val="B3"/>
      </w:pPr>
      <w:r w:rsidRPr="00F537EB">
        <w:t>3&gt;</w:t>
      </w:r>
      <w:r w:rsidRPr="00F537EB">
        <w:tab/>
        <w:t>consider itself not to be configured to provide its preference on the minimum scheduling offset for cross-slot scheduling for power saving and stop timer T346e, if running;</w:t>
      </w:r>
    </w:p>
    <w:p w14:paraId="5C0E2635"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releasePreferenceConfig</w:t>
      </w:r>
      <w:proofErr w:type="spellEnd"/>
      <w:r w:rsidRPr="00F537EB">
        <w:t>:</w:t>
      </w:r>
    </w:p>
    <w:p w14:paraId="25DCAA67" w14:textId="77777777" w:rsidR="00C65757" w:rsidRPr="00F537EB" w:rsidRDefault="00C65757" w:rsidP="00C65757">
      <w:pPr>
        <w:pStyle w:val="B2"/>
      </w:pPr>
      <w:r w:rsidRPr="00F537EB">
        <w:t>2&gt;</w:t>
      </w:r>
      <w:r w:rsidRPr="00F537EB">
        <w:tab/>
        <w:t xml:space="preserve">if </w:t>
      </w:r>
      <w:proofErr w:type="spellStart"/>
      <w:r w:rsidRPr="00F537EB">
        <w:rPr>
          <w:i/>
        </w:rPr>
        <w:t>releasePreferenceConfig</w:t>
      </w:r>
      <w:proofErr w:type="spellEnd"/>
      <w:r w:rsidRPr="00F537EB">
        <w:t xml:space="preserve"> is set to </w:t>
      </w:r>
      <w:r w:rsidRPr="00F537EB">
        <w:rPr>
          <w:i/>
        </w:rPr>
        <w:t>setup</w:t>
      </w:r>
      <w:r w:rsidRPr="00F537EB">
        <w:t>:</w:t>
      </w:r>
    </w:p>
    <w:p w14:paraId="1D820185" w14:textId="77777777" w:rsidR="00C65757" w:rsidRPr="00F537EB" w:rsidRDefault="00C65757" w:rsidP="00C65757">
      <w:pPr>
        <w:pStyle w:val="B3"/>
      </w:pPr>
      <w:r w:rsidRPr="00F537EB">
        <w:t>3&gt;</w:t>
      </w:r>
      <w:r w:rsidRPr="00F537EB">
        <w:tab/>
        <w:t xml:space="preserve">consider itself to be configured to </w:t>
      </w:r>
      <w:proofErr w:type="gramStart"/>
      <w:r w:rsidRPr="00F537EB">
        <w:t>provide assistance</w:t>
      </w:r>
      <w:proofErr w:type="gramEnd"/>
      <w:r w:rsidRPr="00F537EB">
        <w:t xml:space="preserve"> information to transition out of RRC_CONNECTED in accordance with 5.7.4;</w:t>
      </w:r>
    </w:p>
    <w:p w14:paraId="1F810577" w14:textId="77777777" w:rsidR="00C65757" w:rsidRPr="00F537EB" w:rsidRDefault="00C65757" w:rsidP="00C65757">
      <w:pPr>
        <w:pStyle w:val="B2"/>
      </w:pPr>
      <w:r w:rsidRPr="00F537EB">
        <w:t>2&gt;</w:t>
      </w:r>
      <w:r w:rsidRPr="00F537EB">
        <w:tab/>
        <w:t>else:</w:t>
      </w:r>
    </w:p>
    <w:p w14:paraId="33BB57E9" w14:textId="77777777" w:rsidR="00C65757" w:rsidRPr="00F537EB" w:rsidRDefault="00C65757" w:rsidP="00C65757">
      <w:pPr>
        <w:pStyle w:val="B3"/>
      </w:pPr>
      <w:r w:rsidRPr="00F537EB">
        <w:t>3&gt;</w:t>
      </w:r>
      <w:r w:rsidRPr="00F537EB">
        <w:tab/>
        <w:t xml:space="preserve">consider itself not to be configured to </w:t>
      </w:r>
      <w:proofErr w:type="gramStart"/>
      <w:r w:rsidRPr="00F537EB">
        <w:t>provide assistance</w:t>
      </w:r>
      <w:proofErr w:type="gramEnd"/>
      <w:r w:rsidRPr="00F537EB">
        <w:t xml:space="preserve"> information to transition out of RRC_CONNECTED and stop timer T346f, if running.</w:t>
      </w:r>
    </w:p>
    <w:p w14:paraId="35284988"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obtainLocation</w:t>
      </w:r>
      <w:proofErr w:type="spellEnd"/>
      <w:r w:rsidRPr="00F537EB">
        <w:t>:</w:t>
      </w:r>
    </w:p>
    <w:p w14:paraId="6599AF9C" w14:textId="77777777" w:rsidR="00C65757" w:rsidRPr="00F537EB" w:rsidRDefault="00C65757" w:rsidP="00C65757">
      <w:pPr>
        <w:pStyle w:val="B2"/>
      </w:pPr>
      <w:r w:rsidRPr="00F537EB">
        <w:t>2&gt;</w:t>
      </w:r>
      <w:r w:rsidRPr="00F537EB">
        <w:tab/>
        <w:t>attempt to have detailed location information available for any subsequent measurement report;</w:t>
      </w:r>
    </w:p>
    <w:p w14:paraId="53F2DF45" w14:textId="77777777" w:rsidR="00C65757" w:rsidRPr="00F537EB" w:rsidRDefault="00C65757" w:rsidP="00C65757">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276C2D9D"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BT-</w:t>
      </w:r>
      <w:proofErr w:type="spellStart"/>
      <w:r w:rsidRPr="00F537EB">
        <w:rPr>
          <w:i/>
        </w:rPr>
        <w:t>NameListConfig</w:t>
      </w:r>
      <w:proofErr w:type="spellEnd"/>
      <w:r w:rsidRPr="00F537EB">
        <w:t>:</w:t>
      </w:r>
    </w:p>
    <w:p w14:paraId="7C1EA7D0" w14:textId="77777777" w:rsidR="00C65757" w:rsidRPr="00F537EB" w:rsidRDefault="00C65757" w:rsidP="00C65757">
      <w:pPr>
        <w:pStyle w:val="B2"/>
      </w:pPr>
      <w:r w:rsidRPr="00F537EB">
        <w:t>2&gt;</w:t>
      </w:r>
      <w:r w:rsidRPr="00F537EB">
        <w:tab/>
        <w:t xml:space="preserve">if </w:t>
      </w:r>
      <w:r w:rsidRPr="00F537EB">
        <w:rPr>
          <w:i/>
        </w:rPr>
        <w:t>BT-</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Bluetooth measurement results available for subsequent measurement report;</w:t>
      </w:r>
    </w:p>
    <w:p w14:paraId="3F18D737"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WLAN-</w:t>
      </w:r>
      <w:proofErr w:type="spellStart"/>
      <w:r w:rsidRPr="00F537EB">
        <w:rPr>
          <w:i/>
        </w:rPr>
        <w:t>NameListConfg</w:t>
      </w:r>
      <w:proofErr w:type="spellEnd"/>
      <w:r w:rsidRPr="00F537EB">
        <w:t>:</w:t>
      </w:r>
    </w:p>
    <w:p w14:paraId="37052E2D" w14:textId="77777777" w:rsidR="00C65757" w:rsidRPr="00F537EB" w:rsidRDefault="00C65757" w:rsidP="00C65757">
      <w:pPr>
        <w:pStyle w:val="B2"/>
      </w:pPr>
      <w:r w:rsidRPr="00F537EB">
        <w:t>2&gt;</w:t>
      </w:r>
      <w:r w:rsidRPr="00F537EB">
        <w:tab/>
        <w:t xml:space="preserve">if </w:t>
      </w:r>
      <w:r w:rsidRPr="00F537EB">
        <w:rPr>
          <w:i/>
        </w:rPr>
        <w:t>WLAN-</w:t>
      </w:r>
      <w:proofErr w:type="spellStart"/>
      <w:r w:rsidRPr="00F537EB">
        <w:rPr>
          <w:i/>
        </w:rPr>
        <w:t>NameListConfg</w:t>
      </w:r>
      <w:proofErr w:type="spellEnd"/>
      <w:r w:rsidRPr="00F537EB">
        <w:rPr>
          <w:i/>
        </w:rPr>
        <w:t xml:space="preserve"> </w:t>
      </w:r>
      <w:r w:rsidRPr="00F537EB">
        <w:t xml:space="preserve">is set to </w:t>
      </w:r>
      <w:r w:rsidRPr="00F537EB">
        <w:rPr>
          <w:i/>
        </w:rPr>
        <w:t>setup</w:t>
      </w:r>
      <w:r w:rsidRPr="00F537EB">
        <w:t>, attempt to have WLAN measurement results available for subsequent measurement report;</w:t>
      </w:r>
    </w:p>
    <w:p w14:paraId="5CC93BFA" w14:textId="77777777" w:rsidR="00C65757" w:rsidRPr="00F537EB" w:rsidRDefault="00C65757" w:rsidP="00C65757">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F0ED889"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Sensor-</w:t>
      </w:r>
      <w:proofErr w:type="spellStart"/>
      <w:r w:rsidRPr="00F537EB">
        <w:rPr>
          <w:i/>
        </w:rPr>
        <w:t>NameListConfig</w:t>
      </w:r>
      <w:proofErr w:type="spellEnd"/>
      <w:r w:rsidRPr="00F537EB">
        <w:t>:</w:t>
      </w:r>
    </w:p>
    <w:p w14:paraId="6795DD21" w14:textId="77777777" w:rsidR="00C65757" w:rsidRPr="00F537EB" w:rsidRDefault="00C65757" w:rsidP="00C65757">
      <w:pPr>
        <w:pStyle w:val="B2"/>
      </w:pPr>
      <w:r w:rsidRPr="00F537EB">
        <w:t>2&gt;</w:t>
      </w:r>
      <w:r w:rsidRPr="00F537EB">
        <w:tab/>
        <w:t xml:space="preserve">if </w:t>
      </w:r>
      <w:r w:rsidRPr="00F537EB">
        <w:rPr>
          <w:i/>
        </w:rPr>
        <w:t>Sensor-</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Sensor measurement results available for subsequent measurement report;</w:t>
      </w:r>
    </w:p>
    <w:p w14:paraId="7B512143" w14:textId="77777777" w:rsidR="00C65757" w:rsidRPr="00F537EB" w:rsidRDefault="00C65757" w:rsidP="00C65757">
      <w:pPr>
        <w:pStyle w:val="B1"/>
      </w:pPr>
      <w:r w:rsidRPr="00F537EB">
        <w:t>1&gt;</w:t>
      </w:r>
      <w:r w:rsidRPr="00F537EB">
        <w:tab/>
        <w:t xml:space="preserve">if the received </w:t>
      </w:r>
      <w:proofErr w:type="spellStart"/>
      <w:r w:rsidRPr="00F537EB">
        <w:t>otherConfig</w:t>
      </w:r>
      <w:proofErr w:type="spellEnd"/>
      <w:r w:rsidRPr="00F537EB">
        <w:t xml:space="preserve"> includes the </w:t>
      </w:r>
      <w:proofErr w:type="spellStart"/>
      <w:r w:rsidRPr="00F537EB">
        <w:t>sl-AssistanceConfigEUTRA</w:t>
      </w:r>
      <w:proofErr w:type="spellEnd"/>
      <w:r w:rsidRPr="00F537EB">
        <w:t>:</w:t>
      </w:r>
    </w:p>
    <w:p w14:paraId="72760537" w14:textId="77777777" w:rsidR="00C65757" w:rsidRPr="00F537EB" w:rsidRDefault="00C65757" w:rsidP="00C65757">
      <w:pPr>
        <w:pStyle w:val="B2"/>
      </w:pPr>
      <w:r w:rsidRPr="00F537EB">
        <w:t>2&gt;</w:t>
      </w:r>
      <w:r w:rsidRPr="00F537EB">
        <w:tab/>
        <w:t xml:space="preserve">if </w:t>
      </w:r>
      <w:proofErr w:type="spellStart"/>
      <w:r w:rsidRPr="00F537EB">
        <w:t>sl-AssistanceConfigEUTRA</w:t>
      </w:r>
      <w:proofErr w:type="spellEnd"/>
      <w:r w:rsidRPr="00F537EB">
        <w:t xml:space="preserve"> is set to true:</w:t>
      </w:r>
    </w:p>
    <w:p w14:paraId="34B3152E" w14:textId="77777777" w:rsidR="00C65757" w:rsidRPr="00F537EB" w:rsidRDefault="00C65757" w:rsidP="00C65757">
      <w:pPr>
        <w:pStyle w:val="B3"/>
      </w:pPr>
      <w:r w:rsidRPr="00F537EB">
        <w:t>3&gt;</w:t>
      </w:r>
      <w:r w:rsidRPr="00F537EB">
        <w:tab/>
        <w:t xml:space="preserve">consider itself to be configured to provide </w:t>
      </w:r>
      <w:r w:rsidRPr="00F537EB">
        <w:rPr>
          <w:lang w:eastAsia="zh-CN"/>
        </w:rPr>
        <w:t xml:space="preserve">SPS assistance information for V2X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55404579" w14:textId="77777777" w:rsidR="00C65757" w:rsidRPr="00F537EB" w:rsidRDefault="00C65757" w:rsidP="00C65757">
      <w:pPr>
        <w:pStyle w:val="B2"/>
      </w:pPr>
      <w:r w:rsidRPr="00F537EB">
        <w:t>2&gt;</w:t>
      </w:r>
      <w:r w:rsidRPr="00F537EB">
        <w:tab/>
        <w:t>else:</w:t>
      </w:r>
    </w:p>
    <w:p w14:paraId="1DB622E7" w14:textId="77777777" w:rsidR="00C65757" w:rsidRPr="00F537EB" w:rsidRDefault="00C65757" w:rsidP="00C65757">
      <w:pPr>
        <w:pStyle w:val="B3"/>
      </w:pPr>
      <w:r w:rsidRPr="00F537EB">
        <w:t>3&gt;</w:t>
      </w:r>
      <w:r w:rsidRPr="00F537EB">
        <w:tab/>
        <w:t>consider itself not to be configured to provide SPS assistance information;</w:t>
      </w:r>
    </w:p>
    <w:p w14:paraId="6F65B9A1" w14:textId="77777777" w:rsidR="00C65757" w:rsidRPr="00F537EB" w:rsidRDefault="00C65757" w:rsidP="00C6575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sl-AssistanceConfigNR</w:t>
      </w:r>
      <w:proofErr w:type="spellEnd"/>
      <w:r w:rsidRPr="00F537EB">
        <w:t>:</w:t>
      </w:r>
    </w:p>
    <w:p w14:paraId="2C8F3ACB" w14:textId="77777777" w:rsidR="00C65757" w:rsidRPr="00F537EB" w:rsidRDefault="00C65757" w:rsidP="00C65757">
      <w:pPr>
        <w:pStyle w:val="B2"/>
      </w:pPr>
      <w:r w:rsidRPr="00F537EB">
        <w:t>2&gt;</w:t>
      </w:r>
      <w:r w:rsidRPr="00F537EB">
        <w:tab/>
        <w:t xml:space="preserve">if </w:t>
      </w:r>
      <w:proofErr w:type="spellStart"/>
      <w:r w:rsidRPr="00F537EB">
        <w:t>sl-AssistanceConfigNR</w:t>
      </w:r>
      <w:proofErr w:type="spellEnd"/>
      <w:r w:rsidRPr="00F537EB">
        <w:t xml:space="preserve"> is set to true:</w:t>
      </w:r>
    </w:p>
    <w:p w14:paraId="0DCF4767" w14:textId="77777777" w:rsidR="00C65757" w:rsidRPr="00F537EB" w:rsidRDefault="00C65757" w:rsidP="00C65757">
      <w:pPr>
        <w:pStyle w:val="B3"/>
      </w:pPr>
      <w:r w:rsidRPr="00F537EB">
        <w:t>3&gt;</w:t>
      </w:r>
      <w:r w:rsidRPr="00F537EB">
        <w:tab/>
        <w:t xml:space="preserve">consider itself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63F30319" w14:textId="77777777" w:rsidR="00C65757" w:rsidRPr="00F537EB" w:rsidRDefault="00C65757" w:rsidP="00C65757">
      <w:pPr>
        <w:pStyle w:val="B2"/>
      </w:pPr>
      <w:r w:rsidRPr="00F537EB">
        <w:t>2&gt;</w:t>
      </w:r>
      <w:r w:rsidRPr="00F537EB">
        <w:tab/>
        <w:t>else:</w:t>
      </w:r>
    </w:p>
    <w:p w14:paraId="7CCAB743" w14:textId="77777777" w:rsidR="00C65757" w:rsidRPr="00F537EB" w:rsidRDefault="00C65757" w:rsidP="00C65757">
      <w:pPr>
        <w:pStyle w:val="B3"/>
      </w:pPr>
      <w:r w:rsidRPr="00F537EB">
        <w:t>3&gt;</w:t>
      </w:r>
      <w:r w:rsidRPr="00F537EB">
        <w:tab/>
        <w:t xml:space="preserve">consider itself not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07E575BC" w14:textId="77777777" w:rsidR="00C65757" w:rsidRPr="00F537EB" w:rsidRDefault="00C65757" w:rsidP="00C65757">
      <w:pPr>
        <w:pStyle w:val="Heading4"/>
      </w:pPr>
      <w:bookmarkStart w:id="619" w:name="_Toc36756715"/>
      <w:bookmarkStart w:id="620" w:name="_Toc36836256"/>
      <w:bookmarkStart w:id="621" w:name="_Toc36843233"/>
      <w:bookmarkStart w:id="622" w:name="_Toc37067522"/>
      <w:r w:rsidRPr="00F537EB">
        <w:rPr>
          <w:rFonts w:eastAsia="MS Mincho"/>
        </w:rPr>
        <w:t>5.3.5.10</w:t>
      </w:r>
      <w:r w:rsidRPr="00F537EB">
        <w:rPr>
          <w:rFonts w:eastAsia="MS Mincho"/>
        </w:rPr>
        <w:tab/>
        <w:t>MR-DC release</w:t>
      </w:r>
      <w:bookmarkEnd w:id="617"/>
      <w:bookmarkEnd w:id="618"/>
      <w:bookmarkEnd w:id="619"/>
      <w:bookmarkEnd w:id="620"/>
      <w:bookmarkEnd w:id="621"/>
      <w:bookmarkEnd w:id="622"/>
    </w:p>
    <w:p w14:paraId="08E27276" w14:textId="77777777" w:rsidR="00C65757" w:rsidRPr="00F537EB" w:rsidRDefault="00C65757" w:rsidP="00C65757">
      <w:pPr>
        <w:rPr>
          <w:rFonts w:eastAsia="MS Mincho"/>
        </w:rPr>
      </w:pPr>
      <w:r w:rsidRPr="00F537EB">
        <w:t>The UE shall:</w:t>
      </w:r>
    </w:p>
    <w:p w14:paraId="724DBF14" w14:textId="77777777" w:rsidR="00C65757" w:rsidRPr="00F537EB" w:rsidRDefault="00C65757" w:rsidP="00C65757">
      <w:pPr>
        <w:pStyle w:val="B1"/>
        <w:rPr>
          <w:lang w:eastAsia="ko-KR"/>
        </w:rPr>
      </w:pPr>
      <w:r w:rsidRPr="00F537EB">
        <w:rPr>
          <w:lang w:eastAsia="ko-KR"/>
        </w:rPr>
        <w:t>1&gt;</w:t>
      </w:r>
      <w:r w:rsidRPr="00F537EB">
        <w:rPr>
          <w:lang w:eastAsia="ko-KR"/>
        </w:rPr>
        <w:tab/>
        <w:t>as a result of MR-DC release triggered by E-UTRA or NR:</w:t>
      </w:r>
    </w:p>
    <w:p w14:paraId="2BA85488" w14:textId="77777777" w:rsidR="00C65757" w:rsidRPr="00F537EB" w:rsidRDefault="00C65757" w:rsidP="00C65757">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73BFBF64" w14:textId="77777777" w:rsidR="00C65757" w:rsidRPr="00F537EB" w:rsidRDefault="00C65757" w:rsidP="00C65757">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1E1E654D" w14:textId="77777777" w:rsidR="00C65757" w:rsidRPr="00F537EB" w:rsidRDefault="00C65757" w:rsidP="00C65757">
      <w:pPr>
        <w:pStyle w:val="B2"/>
        <w:rPr>
          <w:lang w:eastAsia="ko-KR"/>
        </w:rPr>
      </w:pPr>
      <w:r w:rsidRPr="00F537EB">
        <w:t>2&gt;</w:t>
      </w:r>
      <w:r w:rsidRPr="00F537EB">
        <w:tab/>
        <w:t>if the UE is configured with NR SCG:</w:t>
      </w:r>
    </w:p>
    <w:p w14:paraId="0F210C20" w14:textId="77777777" w:rsidR="00C65757" w:rsidRPr="00F537EB" w:rsidRDefault="00C65757" w:rsidP="00C65757">
      <w:pPr>
        <w:pStyle w:val="B3"/>
      </w:pPr>
      <w:r w:rsidRPr="00F537EB">
        <w:t>3&gt;</w:t>
      </w:r>
      <w:r w:rsidRPr="00F537EB">
        <w:tab/>
        <w:t>release the SCG configuration as specified in clause 5.3.5.4;</w:t>
      </w:r>
    </w:p>
    <w:p w14:paraId="01DAD03E" w14:textId="77777777" w:rsidR="00C65757" w:rsidRPr="00F537EB" w:rsidRDefault="00C65757" w:rsidP="00C65757">
      <w:pPr>
        <w:pStyle w:val="B2"/>
      </w:pPr>
      <w:r w:rsidRPr="00F537EB">
        <w:t>2&gt;</w:t>
      </w:r>
      <w:r w:rsidRPr="00F537EB">
        <w:tab/>
        <w:t>else if the UE is configured with E-UTRA SCG:</w:t>
      </w:r>
    </w:p>
    <w:p w14:paraId="427378DF" w14:textId="77777777" w:rsidR="00C65757" w:rsidRPr="00F537EB" w:rsidRDefault="00C65757" w:rsidP="00C65757">
      <w:pPr>
        <w:pStyle w:val="B3"/>
      </w:pPr>
      <w:r w:rsidRPr="00F537EB">
        <w:t>3&gt;</w:t>
      </w:r>
      <w:r w:rsidRPr="00F537EB">
        <w:tab/>
        <w:t>release the SCG configuration as specified in TS 36.331 [10], clause 5.3.10.19 to release the E-UTRA SCG;</w:t>
      </w:r>
    </w:p>
    <w:p w14:paraId="62F0CC24" w14:textId="77777777" w:rsidR="00C65757" w:rsidRPr="00F537EB" w:rsidRDefault="00C65757" w:rsidP="00C65757">
      <w:pPr>
        <w:pStyle w:val="Heading4"/>
      </w:pPr>
      <w:bookmarkStart w:id="623" w:name="_Toc20425725"/>
      <w:bookmarkStart w:id="624" w:name="_Toc29321121"/>
      <w:bookmarkStart w:id="625" w:name="_Toc36756716"/>
      <w:bookmarkStart w:id="626" w:name="_Toc36836257"/>
      <w:bookmarkStart w:id="627" w:name="_Toc36843234"/>
      <w:bookmarkStart w:id="628" w:name="_Toc37067523"/>
      <w:r w:rsidRPr="00F537EB">
        <w:t>5.3.5.11</w:t>
      </w:r>
      <w:r w:rsidRPr="00F537EB">
        <w:tab/>
        <w:t>Full configuration</w:t>
      </w:r>
      <w:bookmarkEnd w:id="623"/>
      <w:bookmarkEnd w:id="624"/>
      <w:bookmarkEnd w:id="625"/>
      <w:bookmarkEnd w:id="626"/>
      <w:bookmarkEnd w:id="627"/>
      <w:bookmarkEnd w:id="628"/>
    </w:p>
    <w:p w14:paraId="4AD47CB6" w14:textId="77777777" w:rsidR="00C65757" w:rsidRPr="00F537EB" w:rsidRDefault="00C65757" w:rsidP="00C65757">
      <w:r w:rsidRPr="00F537EB">
        <w:t>The UE shall:</w:t>
      </w:r>
    </w:p>
    <w:p w14:paraId="54C120B7" w14:textId="77777777" w:rsidR="00C65757" w:rsidRPr="00F537EB" w:rsidRDefault="00C65757" w:rsidP="00C65757">
      <w:pPr>
        <w:pStyle w:val="B1"/>
      </w:pPr>
      <w:r w:rsidRPr="00F537EB">
        <w:t>1&gt;</w:t>
      </w:r>
      <w:r w:rsidRPr="00F537EB">
        <w:tab/>
        <w:t>release/ clear all current dedicated radio configurations except for the following:</w:t>
      </w:r>
    </w:p>
    <w:p w14:paraId="1010FB14" w14:textId="77777777" w:rsidR="00C65757" w:rsidRPr="00F537EB" w:rsidRDefault="00C65757" w:rsidP="00C65757">
      <w:pPr>
        <w:pStyle w:val="B2"/>
      </w:pPr>
      <w:r w:rsidRPr="00F537EB">
        <w:t>-</w:t>
      </w:r>
      <w:r w:rsidRPr="00F537EB">
        <w:tab/>
        <w:t>the MCG C-RNTI;</w:t>
      </w:r>
    </w:p>
    <w:p w14:paraId="767CE5A2" w14:textId="77777777" w:rsidR="00C65757" w:rsidRPr="00F537EB" w:rsidRDefault="00C65757" w:rsidP="00C65757">
      <w:pPr>
        <w:pStyle w:val="B2"/>
      </w:pPr>
      <w:r w:rsidRPr="00F537EB">
        <w:t>-</w:t>
      </w:r>
      <w:r w:rsidRPr="00F537EB">
        <w:tab/>
        <w:t>the AS security configurations associated with the master key;</w:t>
      </w:r>
    </w:p>
    <w:p w14:paraId="308280F9" w14:textId="77777777" w:rsidR="00C65757" w:rsidRPr="00F537EB" w:rsidRDefault="00C65757" w:rsidP="00C65757">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199A9385" w14:textId="77777777" w:rsidR="00C65757" w:rsidRPr="00F537EB" w:rsidRDefault="00C65757" w:rsidP="00C65757">
      <w:pPr>
        <w:pStyle w:val="NO"/>
      </w:pPr>
      <w:r w:rsidRPr="00F537EB">
        <w:t>NOTE 1a:</w:t>
      </w:r>
      <w:r w:rsidRPr="00F537EB">
        <w:tab/>
        <w:t xml:space="preserve">For </w:t>
      </w:r>
      <w:r w:rsidRPr="00F537EB">
        <w:rPr>
          <w:lang w:eastAsia="zh-CN"/>
        </w:rPr>
        <w:t xml:space="preserve">NR </w:t>
      </w:r>
      <w:proofErr w:type="spellStart"/>
      <w:r w:rsidRPr="00F537EB">
        <w:t>sidelink</w:t>
      </w:r>
      <w:proofErr w:type="spellEnd"/>
      <w:r w:rsidRPr="00F537EB">
        <w:t xml:space="preserve"> communication, the radio configuration includes the </w:t>
      </w:r>
      <w:proofErr w:type="spellStart"/>
      <w:r w:rsidRPr="00F537EB">
        <w:t>sidelink</w:t>
      </w:r>
      <w:proofErr w:type="spellEnd"/>
      <w:r w:rsidRPr="00F537EB">
        <w:t xml:space="preserve"> RRC configuration received from the </w:t>
      </w:r>
      <w:proofErr w:type="gramStart"/>
      <w:r w:rsidRPr="00F537EB">
        <w:t>network, but</w:t>
      </w:r>
      <w:proofErr w:type="gramEnd"/>
      <w:r w:rsidRPr="00F537EB">
        <w:t xml:space="preserve"> does not include the </w:t>
      </w:r>
      <w:proofErr w:type="spellStart"/>
      <w:r w:rsidRPr="00F537EB">
        <w:t>sidelink</w:t>
      </w:r>
      <w:proofErr w:type="spellEnd"/>
      <w:r w:rsidRPr="00F537EB">
        <w:t xml:space="preserve"> RRC reconfiguration</w:t>
      </w:r>
      <w:r w:rsidRPr="00F537EB">
        <w:rPr>
          <w:lang w:eastAsia="zh-CN"/>
        </w:rPr>
        <w:t xml:space="preserve"> and </w:t>
      </w:r>
      <w:proofErr w:type="spellStart"/>
      <w:r w:rsidRPr="00F537EB">
        <w:rPr>
          <w:lang w:eastAsia="zh-CN"/>
        </w:rPr>
        <w:t>sidelink</w:t>
      </w:r>
      <w:proofErr w:type="spellEnd"/>
      <w:r w:rsidRPr="00F537EB">
        <w:rPr>
          <w:lang w:eastAsia="zh-CN"/>
        </w:rPr>
        <w:t xml:space="preserve"> UE capability</w:t>
      </w:r>
      <w:r w:rsidRPr="00F537EB">
        <w:t xml:space="preserve"> received from other UEs via PC5-RRC. In addition, The UE considers the new NR </w:t>
      </w:r>
      <w:proofErr w:type="spellStart"/>
      <w:r w:rsidRPr="00F537EB">
        <w:t>sidelink</w:t>
      </w:r>
      <w:proofErr w:type="spellEnd"/>
      <w:r w:rsidRPr="00F537EB">
        <w:t xml:space="preserve"> configurations as full configuration, in case of state transition and change of system information used for NR </w:t>
      </w:r>
      <w:proofErr w:type="spellStart"/>
      <w:r w:rsidRPr="00F537EB">
        <w:t>sidelink</w:t>
      </w:r>
      <w:proofErr w:type="spellEnd"/>
      <w:r w:rsidRPr="00F537EB">
        <w:t xml:space="preserve"> communication.</w:t>
      </w:r>
    </w:p>
    <w:p w14:paraId="5A1A1E98" w14:textId="77777777" w:rsidR="00C65757" w:rsidRPr="00F537EB" w:rsidRDefault="00C65757" w:rsidP="00C65757">
      <w:pPr>
        <w:pStyle w:val="EditorsNote"/>
        <w:rPr>
          <w:color w:val="auto"/>
        </w:rPr>
      </w:pPr>
      <w:r w:rsidRPr="00F537EB">
        <w:rPr>
          <w:color w:val="auto"/>
        </w:rPr>
        <w:t xml:space="preserve">Editor Note: FFS if we need a separate normative </w:t>
      </w:r>
      <w:proofErr w:type="spellStart"/>
      <w:r w:rsidRPr="00F537EB">
        <w:rPr>
          <w:color w:val="auto"/>
        </w:rPr>
        <w:t>procedrue</w:t>
      </w:r>
      <w:proofErr w:type="spellEnd"/>
      <w:r w:rsidRPr="00F537EB">
        <w:rPr>
          <w:color w:val="auto"/>
        </w:rPr>
        <w:t xml:space="preserve"> for the SL to perform the full </w:t>
      </w:r>
      <w:proofErr w:type="spellStart"/>
      <w:r w:rsidRPr="00F537EB">
        <w:rPr>
          <w:color w:val="auto"/>
        </w:rPr>
        <w:t>configuraiton</w:t>
      </w:r>
      <w:proofErr w:type="spellEnd"/>
      <w:r w:rsidRPr="00F537EB">
        <w:rPr>
          <w:color w:val="auto"/>
        </w:rPr>
        <w:t xml:space="preserve"> at TX and RX UE side.</w:t>
      </w:r>
    </w:p>
    <w:p w14:paraId="37149FC9"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2D42B172" w14:textId="77777777" w:rsidR="00C65757" w:rsidRPr="00F537EB" w:rsidRDefault="00C65757" w:rsidP="00C65757">
      <w:pPr>
        <w:pStyle w:val="B2"/>
      </w:pPr>
      <w:r w:rsidRPr="00F537EB">
        <w:t>2&gt;</w:t>
      </w:r>
      <w:r w:rsidRPr="00F537EB">
        <w:tab/>
        <w:t>release/ clear all current common radio configurations;</w:t>
      </w:r>
    </w:p>
    <w:p w14:paraId="729E2A91" w14:textId="77777777" w:rsidR="00C65757" w:rsidRPr="00F537EB" w:rsidRDefault="00C65757" w:rsidP="00C65757">
      <w:pPr>
        <w:pStyle w:val="B2"/>
      </w:pPr>
      <w:r w:rsidRPr="00F537EB">
        <w:t>2&gt;</w:t>
      </w:r>
      <w:r w:rsidRPr="00F537EB">
        <w:tab/>
        <w:t>use the default values specified in 9.2.3 for timers T310, T311 and constants N310, N311;</w:t>
      </w:r>
    </w:p>
    <w:p w14:paraId="38D3F9CF" w14:textId="77777777" w:rsidR="00C65757" w:rsidRPr="00F537EB" w:rsidRDefault="00C65757" w:rsidP="00C65757">
      <w:pPr>
        <w:pStyle w:val="B1"/>
      </w:pPr>
      <w:r w:rsidRPr="00F537EB">
        <w:t>1&gt;</w:t>
      </w:r>
      <w:r w:rsidRPr="00F537EB">
        <w:tab/>
        <w:t>else (full configuration after re-establishment or during RRC resume):</w:t>
      </w:r>
    </w:p>
    <w:p w14:paraId="37233ADD" w14:textId="77777777" w:rsidR="00C65757" w:rsidRPr="00F537EB" w:rsidRDefault="00C65757" w:rsidP="00C65757">
      <w:pPr>
        <w:pStyle w:val="B2"/>
      </w:pPr>
      <w:r w:rsidRPr="00F537EB">
        <w:t>2&gt;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rPr>
        <w:t>SIB1</w:t>
      </w:r>
      <w:r w:rsidRPr="00F537EB">
        <w:t>;</w:t>
      </w:r>
    </w:p>
    <w:p w14:paraId="5D9600C2" w14:textId="77777777" w:rsidR="00C65757" w:rsidRPr="00F537EB" w:rsidRDefault="00C65757" w:rsidP="00C65757">
      <w:pPr>
        <w:pStyle w:val="B1"/>
      </w:pPr>
      <w:r w:rsidRPr="00F537EB">
        <w:t>1&gt;</w:t>
      </w:r>
      <w:r w:rsidRPr="00F537EB">
        <w:tab/>
        <w:t>apply the default L1 parameter values as specified in corresponding physical layer specifications except for the following:</w:t>
      </w:r>
    </w:p>
    <w:p w14:paraId="5EA7EF76" w14:textId="77777777" w:rsidR="00C65757" w:rsidRPr="00F537EB" w:rsidRDefault="00C65757" w:rsidP="00C65757">
      <w:pPr>
        <w:pStyle w:val="B2"/>
      </w:pPr>
      <w:r w:rsidRPr="00F537EB">
        <w:t>-</w:t>
      </w:r>
      <w:r w:rsidRPr="00F537EB">
        <w:tab/>
        <w:t xml:space="preserve">parameters for which values are provided in </w:t>
      </w:r>
      <w:r w:rsidRPr="00F537EB">
        <w:rPr>
          <w:i/>
        </w:rPr>
        <w:t>SIB1</w:t>
      </w:r>
      <w:r w:rsidRPr="00F537EB">
        <w:t>;</w:t>
      </w:r>
    </w:p>
    <w:p w14:paraId="6B9A6BAA" w14:textId="77777777" w:rsidR="00C65757" w:rsidRPr="00F537EB" w:rsidRDefault="00C65757" w:rsidP="00C65757">
      <w:pPr>
        <w:pStyle w:val="B1"/>
        <w:rPr>
          <w:lang w:eastAsia="zh-TW"/>
        </w:rPr>
      </w:pPr>
      <w:r w:rsidRPr="00F537EB">
        <w:t>1&gt;</w:t>
      </w:r>
      <w:r w:rsidRPr="00F537EB">
        <w:tab/>
        <w:t>apply the default MAC Cell Group configuration as specified in 9.2.2;</w:t>
      </w:r>
    </w:p>
    <w:p w14:paraId="1E2144E2" w14:textId="77777777" w:rsidR="00C65757" w:rsidRPr="00F537EB" w:rsidRDefault="00C65757" w:rsidP="00C65757">
      <w:pPr>
        <w:pStyle w:val="B1"/>
      </w:pPr>
      <w:bookmarkStart w:id="629" w:name="_Hlk963889"/>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rPr>
          <w:i/>
        </w:rPr>
        <w:t xml:space="preserve"> </w:t>
      </w:r>
      <w:r w:rsidRPr="00F537EB">
        <w:t>(SRB reconfiguration):</w:t>
      </w:r>
    </w:p>
    <w:p w14:paraId="7D5C49C5" w14:textId="77777777" w:rsidR="00C65757" w:rsidRPr="00F537EB" w:rsidRDefault="00C65757" w:rsidP="00C65757">
      <w:pPr>
        <w:pStyle w:val="B2"/>
      </w:pPr>
      <w:r w:rsidRPr="00F537EB">
        <w:t>2&gt;</w:t>
      </w:r>
      <w:r w:rsidRPr="00F537EB">
        <w:tab/>
        <w:t>apply the default SRB configuration defined in 9.2.1 for the corresponding SRB;</w:t>
      </w:r>
    </w:p>
    <w:p w14:paraId="58870932" w14:textId="77777777" w:rsidR="00C65757" w:rsidRPr="00F537EB" w:rsidRDefault="00C65757" w:rsidP="00C65757">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4F789C1A" w14:textId="77777777" w:rsidR="00C65757" w:rsidRPr="00F537EB" w:rsidRDefault="00C65757" w:rsidP="00C65757">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w:t>
      </w:r>
    </w:p>
    <w:p w14:paraId="61098296" w14:textId="77777777" w:rsidR="00C65757" w:rsidRPr="00F537EB" w:rsidRDefault="00C65757" w:rsidP="00C65757">
      <w:pPr>
        <w:pStyle w:val="B2"/>
      </w:pPr>
      <w:r w:rsidRPr="00F537EB">
        <w:t>2&gt;</w:t>
      </w:r>
      <w:r w:rsidRPr="00F537EB">
        <w:tab/>
        <w:t>release the SDAP entity (clause 5.1.2 in TS 37.324 [24]);</w:t>
      </w:r>
    </w:p>
    <w:p w14:paraId="44E398F9" w14:textId="77777777" w:rsidR="00C65757" w:rsidRPr="00F537EB" w:rsidRDefault="00C65757" w:rsidP="00C65757">
      <w:pPr>
        <w:pStyle w:val="B2"/>
      </w:pPr>
      <w:r w:rsidRPr="00F537EB">
        <w:t>2&gt;</w:t>
      </w:r>
      <w:r w:rsidRPr="00F537EB">
        <w:tab/>
        <w:t xml:space="preserve">release each DRB associated to the </w:t>
      </w:r>
      <w:proofErr w:type="spellStart"/>
      <w:r w:rsidRPr="00F537EB">
        <w:rPr>
          <w:i/>
        </w:rPr>
        <w:t>pdu</w:t>
      </w:r>
      <w:proofErr w:type="spellEnd"/>
      <w:r w:rsidRPr="00F537EB">
        <w:rPr>
          <w:i/>
        </w:rPr>
        <w:t>-Session</w:t>
      </w:r>
      <w:r w:rsidRPr="00F537EB">
        <w:t xml:space="preserve"> as specified in 5.3.5.6.4;</w:t>
      </w:r>
    </w:p>
    <w:p w14:paraId="6A70522F" w14:textId="77777777" w:rsidR="00C65757" w:rsidRPr="00F537EB" w:rsidRDefault="00C65757" w:rsidP="00C65757">
      <w:pPr>
        <w:pStyle w:val="NO"/>
      </w:pPr>
      <w:r w:rsidRPr="00F537EB">
        <w:t>NOTE 3:</w:t>
      </w:r>
      <w:r w:rsidRPr="00F537EB">
        <w:tab/>
        <w:t xml:space="preserve">This will retain the </w:t>
      </w:r>
      <w:proofErr w:type="spellStart"/>
      <w:r w:rsidRPr="00F537EB">
        <w:rPr>
          <w:i/>
        </w:rPr>
        <w:t>pdu</w:t>
      </w:r>
      <w:proofErr w:type="spellEnd"/>
      <w:r w:rsidRPr="00F537EB">
        <w:rPr>
          <w:i/>
        </w:rPr>
        <w:t>-Session</w:t>
      </w:r>
      <w:r w:rsidRPr="00F537EB">
        <w:t xml:space="preserve"> but remove the DRBs including </w:t>
      </w:r>
      <w:proofErr w:type="spellStart"/>
      <w:r w:rsidRPr="00F537EB">
        <w:rPr>
          <w:i/>
        </w:rPr>
        <w:t>drb</w:t>
      </w:r>
      <w:proofErr w:type="spellEnd"/>
      <w:r w:rsidRPr="00F537EB">
        <w:rPr>
          <w:i/>
        </w:rPr>
        <w:t>-identity</w:t>
      </w:r>
      <w:r w:rsidRPr="00F537EB">
        <w:t xml:space="preserve"> of these bearers from the current UE configuration. Setup of the DRBs within the AS is described in clause 5.3.5.6.5 using the new configuration. The </w:t>
      </w:r>
      <w:proofErr w:type="spellStart"/>
      <w:r w:rsidRPr="00F537EB">
        <w:rPr>
          <w:i/>
        </w:rPr>
        <w:t>pdu</w:t>
      </w:r>
      <w:proofErr w:type="spellEnd"/>
      <w:r w:rsidRPr="00F537EB">
        <w:rPr>
          <w:i/>
        </w:rPr>
        <w:t>-Session</w:t>
      </w:r>
      <w:r w:rsidRPr="00F537EB">
        <w:t xml:space="preserve"> acts as the anchor for associating the released and re-setup DRB. In the AS the DRB re-setup is equivalent with a new DRB setup (including new PDCP and logical channel configurations).</w:t>
      </w:r>
    </w:p>
    <w:p w14:paraId="720DCB15" w14:textId="77777777" w:rsidR="00C65757" w:rsidRPr="00F537EB" w:rsidRDefault="00C65757" w:rsidP="00C65757">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 but not added with same </w:t>
      </w:r>
      <w:proofErr w:type="spellStart"/>
      <w:r w:rsidRPr="00F537EB">
        <w:rPr>
          <w:i/>
        </w:rPr>
        <w:t>pdu</w:t>
      </w:r>
      <w:proofErr w:type="spellEnd"/>
      <w:r w:rsidRPr="00F537EB">
        <w:rPr>
          <w:i/>
        </w:rPr>
        <w:t>-Session</w:t>
      </w:r>
      <w:r w:rsidRPr="00F537EB">
        <w:t xml:space="preserve"> in the </w:t>
      </w:r>
      <w:proofErr w:type="spellStart"/>
      <w:r w:rsidRPr="00F537EB">
        <w:rPr>
          <w:i/>
        </w:rPr>
        <w:t>drb-ToAddModList</w:t>
      </w:r>
      <w:proofErr w:type="spellEnd"/>
      <w:r w:rsidRPr="00F537EB">
        <w:t>:</w:t>
      </w:r>
    </w:p>
    <w:p w14:paraId="1634E80E" w14:textId="77777777" w:rsidR="00C65757" w:rsidRPr="00F537EB" w:rsidRDefault="00C65757" w:rsidP="00C65757">
      <w:pPr>
        <w:pStyle w:val="B2"/>
        <w:rPr>
          <w:lang w:eastAsia="zh-CN"/>
        </w:rPr>
      </w:pPr>
      <w:r w:rsidRPr="00F537EB">
        <w:t>2&gt;</w:t>
      </w:r>
      <w:r w:rsidRPr="00F537EB">
        <w:tab/>
        <w:t>if the procedure was triggered due to</w:t>
      </w:r>
      <w:r w:rsidRPr="00F537EB">
        <w:rPr>
          <w:lang w:eastAsia="zh-CN"/>
        </w:rPr>
        <w:t xml:space="preserve"> reconfiguration with sync:</w:t>
      </w:r>
    </w:p>
    <w:p w14:paraId="06B72BA5"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after successful reconfiguration with sync</w:t>
      </w:r>
      <w:r w:rsidRPr="00F537EB">
        <w:t>;</w:t>
      </w:r>
    </w:p>
    <w:p w14:paraId="3C120227" w14:textId="77777777" w:rsidR="00C65757" w:rsidRPr="00F537EB" w:rsidRDefault="00C65757" w:rsidP="00C65757">
      <w:pPr>
        <w:pStyle w:val="B2"/>
      </w:pPr>
      <w:r w:rsidRPr="00F537EB">
        <w:t>2&gt;</w:t>
      </w:r>
      <w:r w:rsidRPr="00F537EB">
        <w:tab/>
        <w:t>else:</w:t>
      </w:r>
    </w:p>
    <w:p w14:paraId="19E96843" w14:textId="77777777" w:rsidR="00C65757" w:rsidRPr="00F537EB" w:rsidRDefault="00C65757" w:rsidP="00C65757">
      <w:pPr>
        <w:pStyle w:val="B3"/>
      </w:pPr>
      <w:r w:rsidRPr="00F537EB">
        <w:t>3&gt;</w:t>
      </w:r>
      <w:r w:rsidRPr="00F537EB">
        <w:ta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immediately</w:t>
      </w:r>
      <w:r w:rsidRPr="00F537EB">
        <w:t>;</w:t>
      </w:r>
    </w:p>
    <w:p w14:paraId="2A51A0DE" w14:textId="77777777" w:rsidR="00C65757" w:rsidRPr="00F537EB" w:rsidRDefault="00C65757" w:rsidP="00C65757">
      <w:pPr>
        <w:pStyle w:val="Heading4"/>
      </w:pPr>
      <w:bookmarkStart w:id="630" w:name="_Toc36756717"/>
      <w:bookmarkStart w:id="631" w:name="_Toc36836258"/>
      <w:bookmarkStart w:id="632" w:name="_Toc36843235"/>
      <w:bookmarkStart w:id="633" w:name="_Toc37067524"/>
      <w:bookmarkStart w:id="634" w:name="_Toc20425726"/>
      <w:bookmarkStart w:id="635" w:name="_Toc29321122"/>
      <w:bookmarkEnd w:id="629"/>
      <w:r w:rsidRPr="00F537EB">
        <w:t>5.3.5.12</w:t>
      </w:r>
      <w:r w:rsidRPr="00F537EB">
        <w:tab/>
        <w:t>BAP configuration</w:t>
      </w:r>
      <w:bookmarkEnd w:id="630"/>
      <w:bookmarkEnd w:id="631"/>
      <w:bookmarkEnd w:id="632"/>
      <w:bookmarkEnd w:id="633"/>
    </w:p>
    <w:p w14:paraId="189525EA" w14:textId="77777777" w:rsidR="00C65757" w:rsidRPr="00F537EB" w:rsidRDefault="00C65757" w:rsidP="00C65757">
      <w:pPr>
        <w:rPr>
          <w:lang w:eastAsia="zh-CN"/>
        </w:rPr>
      </w:pPr>
      <w:r w:rsidRPr="00F537EB">
        <w:rPr>
          <w:lang w:eastAsia="zh-CN"/>
        </w:rPr>
        <w:t>The IAB-MT shall:</w:t>
      </w:r>
    </w:p>
    <w:p w14:paraId="2CDC3D81" w14:textId="77777777" w:rsidR="00C65757" w:rsidRPr="00F537EB" w:rsidRDefault="00C65757" w:rsidP="00C65757">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183039E2" w14:textId="77777777" w:rsidR="00C65757" w:rsidRPr="00F537EB" w:rsidRDefault="00C65757" w:rsidP="00C65757">
      <w:pPr>
        <w:pStyle w:val="B2"/>
      </w:pPr>
      <w:r w:rsidRPr="00F537EB">
        <w:t>2&gt;</w:t>
      </w:r>
      <w:r w:rsidRPr="00F537EB">
        <w:tab/>
        <w:t>if no BAP entity is established:</w:t>
      </w:r>
    </w:p>
    <w:p w14:paraId="0D29598A" w14:textId="77777777" w:rsidR="00C65757" w:rsidRPr="00F537EB" w:rsidRDefault="00C65757" w:rsidP="00C65757">
      <w:pPr>
        <w:pStyle w:val="B3"/>
      </w:pPr>
      <w:r w:rsidRPr="00F537EB">
        <w:t>3&gt;</w:t>
      </w:r>
      <w:r w:rsidRPr="00F537EB">
        <w:tab/>
        <w:t>establish a BAP entity as specified in [47];</w:t>
      </w:r>
    </w:p>
    <w:p w14:paraId="065CACB9" w14:textId="77777777" w:rsidR="00C65757" w:rsidRPr="00F537EB" w:rsidRDefault="00C65757" w:rsidP="00C65757">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2C5AE16B" w14:textId="77777777" w:rsidR="00C65757" w:rsidRPr="00F537EB" w:rsidRDefault="00C65757" w:rsidP="00C65757">
      <w:pPr>
        <w:pStyle w:val="B2"/>
      </w:pPr>
      <w:r w:rsidRPr="00F537EB">
        <w:t>2&gt;</w:t>
      </w:r>
      <w:r w:rsidRPr="00F537EB">
        <w:tab/>
        <w:t xml:space="preserve">if </w:t>
      </w:r>
      <w:proofErr w:type="spellStart"/>
      <w:r w:rsidRPr="00F537EB">
        <w:t>defaultUL-BAProutingID</w:t>
      </w:r>
      <w:proofErr w:type="spellEnd"/>
      <w:r w:rsidRPr="00F537EB">
        <w:t xml:space="preserve"> is included:</w:t>
      </w:r>
    </w:p>
    <w:p w14:paraId="35867FCB" w14:textId="77777777" w:rsidR="00C65757" w:rsidRPr="00F537EB" w:rsidRDefault="00C65757" w:rsidP="00C65757">
      <w:pPr>
        <w:pStyle w:val="B3"/>
      </w:pPr>
      <w:r w:rsidRPr="00F537EB">
        <w:t>3&gt;</w:t>
      </w:r>
      <w:r w:rsidRPr="00F537EB">
        <w:tab/>
        <w:t>configure the BAP entity to apply the default UL BAP routing ID according to the configuration;</w:t>
      </w:r>
    </w:p>
    <w:p w14:paraId="03E151E3" w14:textId="77777777" w:rsidR="00C65757" w:rsidRPr="00F537EB" w:rsidRDefault="00C65757" w:rsidP="00C65757">
      <w:pPr>
        <w:pStyle w:val="B2"/>
      </w:pPr>
      <w:r w:rsidRPr="00F537EB">
        <w:t>2&gt;</w:t>
      </w:r>
      <w:r w:rsidRPr="00F537EB">
        <w:tab/>
        <w:t xml:space="preserve">if </w:t>
      </w:r>
      <w:proofErr w:type="spellStart"/>
      <w:r w:rsidRPr="00F537EB">
        <w:t>defaultUL</w:t>
      </w:r>
      <w:proofErr w:type="spellEnd"/>
      <w:r w:rsidRPr="00F537EB">
        <w:t>-BH-RLC-Channel is included</w:t>
      </w:r>
    </w:p>
    <w:p w14:paraId="760F1B59" w14:textId="77777777" w:rsidR="00C65757" w:rsidRPr="00F537EB" w:rsidRDefault="00C65757" w:rsidP="00C65757">
      <w:pPr>
        <w:pStyle w:val="B3"/>
      </w:pPr>
      <w:r w:rsidRPr="00F537EB">
        <w:t>3&gt;</w:t>
      </w:r>
      <w:r w:rsidRPr="00F537EB">
        <w:tab/>
        <w:t xml:space="preserve">configure the BAP entity to apply the default UL </w:t>
      </w:r>
      <w:proofErr w:type="spellStart"/>
      <w:r w:rsidRPr="00F537EB">
        <w:rPr>
          <w:i/>
        </w:rPr>
        <w:t>bh</w:t>
      </w:r>
      <w:proofErr w:type="spellEnd"/>
      <w:r w:rsidRPr="00F537EB">
        <w:rPr>
          <w:i/>
        </w:rPr>
        <w:t>-RLC-Channel</w:t>
      </w:r>
      <w:r w:rsidRPr="00F537EB">
        <w:t xml:space="preserve"> according to the configuration;</w:t>
      </w:r>
    </w:p>
    <w:p w14:paraId="3C9913C7" w14:textId="77777777" w:rsidR="00C65757" w:rsidRPr="00F537EB" w:rsidRDefault="00C65757" w:rsidP="00C65757">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5798893E" w14:textId="77777777" w:rsidR="00C65757" w:rsidRPr="00F537EB" w:rsidRDefault="00C65757" w:rsidP="00C65757">
      <w:pPr>
        <w:pStyle w:val="B2"/>
      </w:pPr>
      <w:r w:rsidRPr="00F537EB">
        <w:t>2&gt;</w:t>
      </w:r>
      <w:r w:rsidRPr="00F537EB">
        <w:tab/>
        <w:t>release the BAP entity as specified in [47].</w:t>
      </w:r>
    </w:p>
    <w:p w14:paraId="11D5E219" w14:textId="77777777" w:rsidR="00C65757" w:rsidRPr="00F537EB" w:rsidRDefault="00C65757" w:rsidP="00C65757">
      <w:pPr>
        <w:pStyle w:val="EditorsNote"/>
        <w:rPr>
          <w:color w:val="auto"/>
        </w:rPr>
      </w:pPr>
      <w:r w:rsidRPr="00F537EB">
        <w:rPr>
          <w:color w:val="auto"/>
        </w:rPr>
        <w:t>Editor's note: It is FFS if other information should be included in the BAP configuration.</w:t>
      </w:r>
    </w:p>
    <w:p w14:paraId="554F9300" w14:textId="77777777" w:rsidR="00C65757" w:rsidRPr="00F537EB" w:rsidRDefault="00C65757" w:rsidP="00C65757">
      <w:pPr>
        <w:pStyle w:val="Heading4"/>
        <w:rPr>
          <w:rFonts w:eastAsia="MS Mincho"/>
        </w:rPr>
      </w:pPr>
      <w:bookmarkStart w:id="636" w:name="_Toc36756718"/>
      <w:bookmarkStart w:id="637" w:name="_Toc36836259"/>
      <w:bookmarkStart w:id="638" w:name="_Toc36843236"/>
      <w:bookmarkStart w:id="639" w:name="_Toc37067525"/>
      <w:r w:rsidRPr="00F537EB">
        <w:rPr>
          <w:rFonts w:eastAsia="MS Mincho"/>
        </w:rPr>
        <w:t>5.3.5.13</w:t>
      </w:r>
      <w:r w:rsidRPr="00F537EB">
        <w:rPr>
          <w:rFonts w:eastAsia="MS Mincho"/>
        </w:rPr>
        <w:tab/>
        <w:t>Conditional configuration (</w:t>
      </w:r>
      <w:proofErr w:type="spellStart"/>
      <w:r w:rsidRPr="00F537EB">
        <w:rPr>
          <w:rFonts w:eastAsia="MS Mincho"/>
        </w:rPr>
        <w:t>ConditionalReconfiguration</w:t>
      </w:r>
      <w:proofErr w:type="spellEnd"/>
      <w:r w:rsidRPr="00F537EB">
        <w:rPr>
          <w:rFonts w:eastAsia="MS Mincho"/>
        </w:rPr>
        <w:t>)</w:t>
      </w:r>
      <w:bookmarkEnd w:id="636"/>
      <w:bookmarkEnd w:id="637"/>
      <w:bookmarkEnd w:id="638"/>
      <w:bookmarkEnd w:id="639"/>
    </w:p>
    <w:p w14:paraId="68C7507F" w14:textId="77777777" w:rsidR="00C65757" w:rsidRPr="00F537EB" w:rsidRDefault="00C65757" w:rsidP="00C65757">
      <w:pPr>
        <w:pStyle w:val="Heading5"/>
        <w:rPr>
          <w:rFonts w:eastAsia="MS Mincho"/>
        </w:rPr>
      </w:pPr>
      <w:bookmarkStart w:id="640" w:name="_Toc36756719"/>
      <w:bookmarkStart w:id="641" w:name="_Toc36836260"/>
      <w:bookmarkStart w:id="642" w:name="_Toc36843237"/>
      <w:bookmarkStart w:id="643" w:name="_Toc37067526"/>
      <w:r w:rsidRPr="00F537EB">
        <w:rPr>
          <w:rFonts w:eastAsia="MS Mincho"/>
        </w:rPr>
        <w:t>5.3.5.13.1</w:t>
      </w:r>
      <w:r w:rsidRPr="00F537EB">
        <w:rPr>
          <w:rFonts w:eastAsia="MS Mincho"/>
        </w:rPr>
        <w:tab/>
        <w:t>General</w:t>
      </w:r>
      <w:bookmarkEnd w:id="640"/>
      <w:bookmarkEnd w:id="641"/>
      <w:bookmarkEnd w:id="642"/>
      <w:bookmarkEnd w:id="643"/>
    </w:p>
    <w:p w14:paraId="41680EC0" w14:textId="77777777" w:rsidR="00C65757" w:rsidRPr="00F537EB" w:rsidRDefault="00C65757" w:rsidP="00C65757">
      <w:r w:rsidRPr="00F537EB">
        <w:t xml:space="preserve">The network configures the UE with one or more candidate target </w:t>
      </w:r>
      <w:proofErr w:type="spellStart"/>
      <w:r w:rsidRPr="00F537EB">
        <w:t>SpCells</w:t>
      </w:r>
      <w:proofErr w:type="spellEnd"/>
      <w:r w:rsidRPr="00F537EB">
        <w:t xml:space="preserve"> in the conditional configuration. The UE evaluates the condition of each configured candidate target SpCell. The UE applies the conditional configuration associated with one of the </w:t>
      </w:r>
      <w:proofErr w:type="gramStart"/>
      <w:r w:rsidRPr="00F537EB">
        <w:t>target</w:t>
      </w:r>
      <w:proofErr w:type="gramEnd"/>
      <w:r w:rsidRPr="00F537EB">
        <w:t xml:space="preserve"> </w:t>
      </w:r>
      <w:proofErr w:type="spellStart"/>
      <w:r w:rsidRPr="00F537EB">
        <w:t>SpCells</w:t>
      </w:r>
      <w:proofErr w:type="spellEnd"/>
      <w:r w:rsidRPr="00F537EB">
        <w:t xml:space="preserve"> which fulfils associated execution condition. The network provides the configuration parameters for the target SpCell in the </w:t>
      </w:r>
      <w:proofErr w:type="spellStart"/>
      <w:r w:rsidRPr="00F537EB">
        <w:rPr>
          <w:i/>
        </w:rPr>
        <w:t>ConditionalReconfiguration</w:t>
      </w:r>
      <w:proofErr w:type="spellEnd"/>
      <w:r w:rsidRPr="00F537EB">
        <w:rPr>
          <w:i/>
        </w:rPr>
        <w:t xml:space="preserve"> </w:t>
      </w:r>
      <w:r w:rsidRPr="00F537EB">
        <w:t>IE.</w:t>
      </w:r>
    </w:p>
    <w:p w14:paraId="500AA3D5" w14:textId="77777777" w:rsidR="00C65757" w:rsidRPr="00F537EB" w:rsidRDefault="00C65757" w:rsidP="00C65757">
      <w:r w:rsidRPr="00F537EB">
        <w:t xml:space="preserve">The UE performs the following actions based on a received </w:t>
      </w:r>
      <w:proofErr w:type="spellStart"/>
      <w:r w:rsidRPr="00F537EB">
        <w:rPr>
          <w:i/>
        </w:rPr>
        <w:t>ConditionalReconfiguration</w:t>
      </w:r>
      <w:proofErr w:type="spellEnd"/>
      <w:r w:rsidRPr="00F537EB">
        <w:rPr>
          <w:i/>
        </w:rPr>
        <w:t xml:space="preserve"> </w:t>
      </w:r>
      <w:r w:rsidRPr="00F537EB">
        <w:t>IE:</w:t>
      </w:r>
    </w:p>
    <w:p w14:paraId="433BF22D" w14:textId="77777777" w:rsidR="00C65757" w:rsidRPr="00F537EB" w:rsidRDefault="00C65757" w:rsidP="00C65757">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condConfigToRemoveList</w:t>
      </w:r>
      <w:proofErr w:type="spellEnd"/>
      <w:r w:rsidRPr="00F537EB">
        <w:t>:</w:t>
      </w:r>
    </w:p>
    <w:p w14:paraId="6DC69358" w14:textId="77777777" w:rsidR="00C65757" w:rsidRPr="00F537EB" w:rsidRDefault="00C65757" w:rsidP="00C65757">
      <w:pPr>
        <w:pStyle w:val="B2"/>
      </w:pPr>
      <w:r w:rsidRPr="00F537EB">
        <w:t>2&gt;</w:t>
      </w:r>
      <w:r w:rsidRPr="00F537EB">
        <w:tab/>
        <w:t>perform conditional configuration removal procedure as specified in 5.3.5.13.2;</w:t>
      </w:r>
    </w:p>
    <w:p w14:paraId="760F7F7E" w14:textId="77777777" w:rsidR="00C65757" w:rsidRPr="00F537EB" w:rsidRDefault="00C65757" w:rsidP="00C65757">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condConfigAddModList</w:t>
      </w:r>
      <w:proofErr w:type="spellEnd"/>
      <w:r w:rsidRPr="00F537EB">
        <w:t>:</w:t>
      </w:r>
    </w:p>
    <w:p w14:paraId="4B9AED99" w14:textId="77777777" w:rsidR="00C65757" w:rsidRPr="00F537EB" w:rsidRDefault="00C65757" w:rsidP="00C65757">
      <w:pPr>
        <w:pStyle w:val="B2"/>
      </w:pPr>
      <w:r w:rsidRPr="00F537EB">
        <w:t>2&gt;</w:t>
      </w:r>
      <w:r w:rsidRPr="00F537EB">
        <w:tab/>
        <w:t>perform conditional configuration addition/modification as specified in 5.3.5.13.3;</w:t>
      </w:r>
    </w:p>
    <w:p w14:paraId="1199E4EB" w14:textId="77777777" w:rsidR="00C65757" w:rsidRPr="00F537EB" w:rsidRDefault="00C65757" w:rsidP="00C65757">
      <w:pPr>
        <w:pStyle w:val="EditorsNote"/>
        <w:rPr>
          <w:color w:val="auto"/>
        </w:rPr>
      </w:pPr>
      <w:bookmarkStart w:id="644" w:name="_Hlk34461049"/>
      <w:r w:rsidRPr="00F537EB">
        <w:rPr>
          <w:color w:val="auto"/>
        </w:rPr>
        <w:t xml:space="preserve">Editor's note: FFS, whether the procedure text should be conditional reconfiguration instead of conditional configuration since the IE name is </w:t>
      </w:r>
      <w:proofErr w:type="spellStart"/>
      <w:r w:rsidRPr="00F537EB">
        <w:rPr>
          <w:color w:val="auto"/>
        </w:rPr>
        <w:t>ConditionalReconfiguration</w:t>
      </w:r>
      <w:proofErr w:type="spellEnd"/>
      <w:r w:rsidRPr="00F537EB">
        <w:rPr>
          <w:color w:val="auto"/>
        </w:rPr>
        <w:t>.</w:t>
      </w:r>
    </w:p>
    <w:p w14:paraId="57EFD925" w14:textId="77777777" w:rsidR="00C65757" w:rsidRPr="00F537EB" w:rsidRDefault="00C65757" w:rsidP="00C65757">
      <w:pPr>
        <w:pStyle w:val="Heading5"/>
        <w:rPr>
          <w:rFonts w:eastAsia="MS Mincho"/>
        </w:rPr>
      </w:pPr>
      <w:bookmarkStart w:id="645" w:name="_Toc36756720"/>
      <w:bookmarkStart w:id="646" w:name="_Toc36836261"/>
      <w:bookmarkStart w:id="647" w:name="_Toc36843238"/>
      <w:bookmarkStart w:id="648" w:name="_Toc37067527"/>
      <w:bookmarkEnd w:id="644"/>
      <w:r w:rsidRPr="00F537EB">
        <w:rPr>
          <w:rFonts w:eastAsia="MS Mincho"/>
        </w:rPr>
        <w:t>5.3.5.13.2</w:t>
      </w:r>
      <w:r w:rsidRPr="00F537EB">
        <w:rPr>
          <w:rFonts w:eastAsia="MS Mincho"/>
        </w:rPr>
        <w:tab/>
        <w:t>Conditional configuration removal</w:t>
      </w:r>
      <w:bookmarkEnd w:id="645"/>
      <w:bookmarkEnd w:id="646"/>
      <w:bookmarkEnd w:id="647"/>
      <w:bookmarkEnd w:id="648"/>
    </w:p>
    <w:p w14:paraId="276A4F1D" w14:textId="77777777" w:rsidR="00C65757" w:rsidRPr="00F537EB" w:rsidRDefault="00C65757" w:rsidP="00C65757">
      <w:pPr>
        <w:rPr>
          <w:rFonts w:eastAsia="MS Mincho"/>
        </w:rPr>
      </w:pPr>
      <w:r w:rsidRPr="00F537EB">
        <w:t>The UE shall:</w:t>
      </w:r>
    </w:p>
    <w:p w14:paraId="3469C9E0" w14:textId="77777777" w:rsidR="00C65757" w:rsidRPr="00F537EB" w:rsidRDefault="00C65757" w:rsidP="00C65757">
      <w:pPr>
        <w:pStyle w:val="B1"/>
      </w:pPr>
      <w:r w:rsidRPr="00F537EB">
        <w:t>1&gt;</w:t>
      </w:r>
      <w:r w:rsidRPr="00F537EB">
        <w:tab/>
        <w:t xml:space="preserve">for each </w:t>
      </w:r>
      <w:proofErr w:type="spellStart"/>
      <w:r w:rsidRPr="00F537EB">
        <w:rPr>
          <w:i/>
        </w:rPr>
        <w:t>condConfigId</w:t>
      </w:r>
      <w:proofErr w:type="spellEnd"/>
      <w:r w:rsidRPr="00F537EB">
        <w:t xml:space="preserve"> value included in the </w:t>
      </w:r>
      <w:proofErr w:type="spellStart"/>
      <w:r w:rsidRPr="00F537EB">
        <w:rPr>
          <w:i/>
        </w:rPr>
        <w:t>condConfigToRemoveList</w:t>
      </w:r>
      <w:proofErr w:type="spellEnd"/>
      <w:r w:rsidRPr="00F537EB">
        <w:t xml:space="preserve"> that is part of the current UE conditional configuration in </w:t>
      </w:r>
      <w:proofErr w:type="spellStart"/>
      <w:r w:rsidRPr="00F537EB">
        <w:rPr>
          <w:i/>
        </w:rPr>
        <w:t>VarConditionalConfig</w:t>
      </w:r>
      <w:proofErr w:type="spellEnd"/>
      <w:r w:rsidRPr="00F537EB">
        <w:t>:</w:t>
      </w:r>
    </w:p>
    <w:p w14:paraId="59727502"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condConfigId</w:t>
      </w:r>
      <w:proofErr w:type="spellEnd"/>
      <w:r w:rsidRPr="00F537EB">
        <w:t xml:space="preserve"> from the </w:t>
      </w:r>
      <w:proofErr w:type="spellStart"/>
      <w:r w:rsidRPr="00F537EB">
        <w:rPr>
          <w:i/>
        </w:rPr>
        <w:t>VarCondtionalConfig</w:t>
      </w:r>
      <w:proofErr w:type="spellEnd"/>
      <w:r w:rsidRPr="00F537EB">
        <w:t>;</w:t>
      </w:r>
    </w:p>
    <w:p w14:paraId="16FFB761"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condConfigToRemoveList</w:t>
      </w:r>
      <w:proofErr w:type="spellEnd"/>
      <w:r w:rsidRPr="00F537EB">
        <w:t xml:space="preserve"> includes any </w:t>
      </w:r>
      <w:proofErr w:type="spellStart"/>
      <w:r w:rsidRPr="00F537EB">
        <w:t>cond</w:t>
      </w:r>
      <w:r w:rsidRPr="00F537EB">
        <w:rPr>
          <w:i/>
        </w:rPr>
        <w:t>ConfigId</w:t>
      </w:r>
      <w:proofErr w:type="spellEnd"/>
      <w:r w:rsidRPr="00F537EB">
        <w:t xml:space="preserve"> value that is not part of the current UE configuration.</w:t>
      </w:r>
    </w:p>
    <w:p w14:paraId="6B2ABC0F" w14:textId="77777777" w:rsidR="00C65757" w:rsidRPr="00F537EB" w:rsidRDefault="00C65757" w:rsidP="00C65757">
      <w:pPr>
        <w:pStyle w:val="Heading5"/>
        <w:rPr>
          <w:rFonts w:eastAsia="MS Mincho"/>
        </w:rPr>
      </w:pPr>
      <w:bookmarkStart w:id="649" w:name="_Toc36756721"/>
      <w:bookmarkStart w:id="650" w:name="_Toc36836262"/>
      <w:bookmarkStart w:id="651" w:name="_Toc36843239"/>
      <w:bookmarkStart w:id="652" w:name="_Toc37067528"/>
      <w:bookmarkStart w:id="653" w:name="_Hlk23873588"/>
      <w:r w:rsidRPr="00F537EB">
        <w:rPr>
          <w:rFonts w:eastAsia="MS Mincho"/>
        </w:rPr>
        <w:t>5.3.5.13.3</w:t>
      </w:r>
      <w:r w:rsidRPr="00F537EB">
        <w:rPr>
          <w:rFonts w:eastAsia="MS Mincho"/>
        </w:rPr>
        <w:tab/>
        <w:t>Conditional configuration addition/modification</w:t>
      </w:r>
      <w:bookmarkEnd w:id="649"/>
      <w:bookmarkEnd w:id="650"/>
      <w:bookmarkEnd w:id="651"/>
      <w:bookmarkEnd w:id="652"/>
    </w:p>
    <w:p w14:paraId="617D71A6" w14:textId="77777777" w:rsidR="00C65757" w:rsidRPr="00F537EB" w:rsidRDefault="00C65757" w:rsidP="00C65757">
      <w:pPr>
        <w:rPr>
          <w:rFonts w:eastAsia="MS Mincho"/>
        </w:rPr>
      </w:pPr>
      <w:r w:rsidRPr="00F537EB">
        <w:t xml:space="preserve">For each </w:t>
      </w:r>
      <w:proofErr w:type="spellStart"/>
      <w:r w:rsidRPr="00F537EB">
        <w:rPr>
          <w:i/>
        </w:rPr>
        <w:t>condConfigId</w:t>
      </w:r>
      <w:proofErr w:type="spellEnd"/>
      <w:r w:rsidRPr="00F537EB">
        <w:t xml:space="preserve"> received in </w:t>
      </w:r>
      <w:r w:rsidRPr="00F537EB">
        <w:rPr>
          <w:lang w:eastAsia="zh-CN"/>
        </w:rPr>
        <w:t>the</w:t>
      </w:r>
      <w:r w:rsidRPr="00F537EB">
        <w:t xml:space="preserve"> </w:t>
      </w:r>
      <w:proofErr w:type="spellStart"/>
      <w:r w:rsidRPr="00F537EB">
        <w:rPr>
          <w:i/>
        </w:rPr>
        <w:t>condConfigToAddModList</w:t>
      </w:r>
      <w:proofErr w:type="spellEnd"/>
      <w:r w:rsidRPr="00F537EB">
        <w:t xml:space="preserve"> IE the UE shall:</w:t>
      </w:r>
    </w:p>
    <w:p w14:paraId="247DE438" w14:textId="77777777" w:rsidR="00C65757" w:rsidRPr="00F537EB" w:rsidRDefault="00C65757" w:rsidP="00C65757">
      <w:pPr>
        <w:pStyle w:val="B1"/>
      </w:pPr>
      <w:r w:rsidRPr="00F537EB">
        <w:t>1&gt;</w:t>
      </w:r>
      <w:r w:rsidRPr="00F537EB">
        <w:tab/>
        <w:t xml:space="preserve">if an entry with the matching </w:t>
      </w:r>
      <w:proofErr w:type="spellStart"/>
      <w:r w:rsidRPr="00F537EB">
        <w:rPr>
          <w:i/>
        </w:rPr>
        <w:t>condConfigId</w:t>
      </w:r>
      <w:proofErr w:type="spellEnd"/>
      <w:r w:rsidRPr="00F537EB">
        <w:t xml:space="preserve"> exists in the </w:t>
      </w:r>
      <w:proofErr w:type="spellStart"/>
      <w:r w:rsidRPr="00F537EB">
        <w:rPr>
          <w:i/>
        </w:rPr>
        <w:t>condConfigToAddModList</w:t>
      </w:r>
      <w:proofErr w:type="spellEnd"/>
      <w:r w:rsidRPr="00F537EB">
        <w:t xml:space="preserve"> within the </w:t>
      </w:r>
      <w:proofErr w:type="spellStart"/>
      <w:r w:rsidRPr="00F537EB">
        <w:rPr>
          <w:i/>
        </w:rPr>
        <w:t>VarConditionalConfig</w:t>
      </w:r>
      <w:proofErr w:type="spellEnd"/>
      <w:r w:rsidRPr="00F537EB">
        <w:t>:</w:t>
      </w:r>
    </w:p>
    <w:p w14:paraId="0CA8F5F0" w14:textId="77777777" w:rsidR="00C65757" w:rsidRPr="00F537EB" w:rsidRDefault="00C65757" w:rsidP="00C65757">
      <w:pPr>
        <w:pStyle w:val="B2"/>
      </w:pPr>
      <w:r w:rsidRPr="00F537EB">
        <w:t>2&gt;</w:t>
      </w:r>
      <w:r w:rsidRPr="00F537EB">
        <w:tab/>
        <w:t xml:space="preserve">if the entry in </w:t>
      </w:r>
      <w:proofErr w:type="spellStart"/>
      <w:r w:rsidRPr="00F537EB">
        <w:t>condConfigToAddModList</w:t>
      </w:r>
      <w:proofErr w:type="spellEnd"/>
      <w:r w:rsidRPr="00F537EB">
        <w:t xml:space="preserve"> includes </w:t>
      </w:r>
      <w:proofErr w:type="gramStart"/>
      <w:r w:rsidRPr="00F537EB">
        <w:t>an</w:t>
      </w:r>
      <w:proofErr w:type="gramEnd"/>
      <w:r w:rsidRPr="00F537EB">
        <w:t xml:space="preserve"> </w:t>
      </w:r>
      <w:proofErr w:type="spellStart"/>
      <w:r w:rsidRPr="00F537EB">
        <w:t>condExecutionCond</w:t>
      </w:r>
      <w:proofErr w:type="spellEnd"/>
      <w:r w:rsidRPr="00F537EB">
        <w:t>;</w:t>
      </w:r>
    </w:p>
    <w:p w14:paraId="48EFB780" w14:textId="77777777" w:rsidR="00C65757" w:rsidRPr="00F537EB" w:rsidRDefault="00C65757" w:rsidP="00C65757">
      <w:pPr>
        <w:pStyle w:val="B3"/>
      </w:pPr>
      <w:r w:rsidRPr="00F537EB">
        <w:t>3&gt;</w:t>
      </w:r>
      <w:r w:rsidRPr="00F537EB">
        <w:tab/>
        <w:t xml:space="preserve">replace the entry with the value received for this </w:t>
      </w:r>
      <w:proofErr w:type="spellStart"/>
      <w:r w:rsidRPr="00F537EB">
        <w:rPr>
          <w:i/>
        </w:rPr>
        <w:t>condConfigId</w:t>
      </w:r>
      <w:proofErr w:type="spellEnd"/>
      <w:r w:rsidRPr="00F537EB">
        <w:t>;</w:t>
      </w:r>
    </w:p>
    <w:p w14:paraId="2F5F95FF" w14:textId="77777777" w:rsidR="00C65757" w:rsidRPr="00F537EB" w:rsidRDefault="00C65757" w:rsidP="00C65757">
      <w:pPr>
        <w:pStyle w:val="B2"/>
      </w:pPr>
      <w:r w:rsidRPr="00F537EB">
        <w:t>2&gt;</w:t>
      </w:r>
      <w:r w:rsidRPr="00F537EB">
        <w:tab/>
        <w:t>else:</w:t>
      </w:r>
    </w:p>
    <w:p w14:paraId="010A3214" w14:textId="77777777" w:rsidR="00C65757" w:rsidRPr="00F537EB" w:rsidRDefault="00C65757" w:rsidP="00C65757">
      <w:pPr>
        <w:pStyle w:val="B3"/>
      </w:pPr>
      <w:r w:rsidRPr="00F537EB">
        <w:t>3&gt;</w:t>
      </w:r>
      <w:r w:rsidRPr="00F537EB">
        <w:tab/>
        <w:t xml:space="preserve">keep the stored </w:t>
      </w:r>
      <w:proofErr w:type="spellStart"/>
      <w:r w:rsidRPr="00F537EB">
        <w:rPr>
          <w:i/>
          <w:iCs/>
        </w:rPr>
        <w:t>condExecutionCond</w:t>
      </w:r>
      <w:proofErr w:type="spellEnd"/>
      <w:r w:rsidRPr="00F537EB" w:rsidDel="00B1509E">
        <w:rPr>
          <w:i/>
          <w:iCs/>
        </w:rPr>
        <w:t xml:space="preserve"> </w:t>
      </w:r>
      <w:r w:rsidRPr="00F537EB">
        <w:t xml:space="preserve">as the target candidate configuration for this </w:t>
      </w:r>
      <w:proofErr w:type="spellStart"/>
      <w:r w:rsidRPr="00F537EB">
        <w:rPr>
          <w:i/>
        </w:rPr>
        <w:t>condConfigId</w:t>
      </w:r>
      <w:proofErr w:type="spellEnd"/>
      <w:r w:rsidRPr="00F537EB">
        <w:t>;</w:t>
      </w:r>
    </w:p>
    <w:p w14:paraId="7F2FE5F4" w14:textId="77777777" w:rsidR="00C65757" w:rsidRPr="00F537EB" w:rsidRDefault="00C65757" w:rsidP="00C65757">
      <w:pPr>
        <w:pStyle w:val="B2"/>
      </w:pPr>
      <w:r w:rsidRPr="00F537EB">
        <w:t>2&gt;</w:t>
      </w:r>
      <w:r w:rsidRPr="00F537EB">
        <w:tab/>
        <w:t xml:space="preserve">if the entry in </w:t>
      </w:r>
      <w:proofErr w:type="spellStart"/>
      <w:r w:rsidRPr="00F537EB">
        <w:t>condConfigToAddModList</w:t>
      </w:r>
      <w:proofErr w:type="spellEnd"/>
      <w:r w:rsidRPr="00F537EB">
        <w:t xml:space="preserve"> includes </w:t>
      </w:r>
      <w:proofErr w:type="gramStart"/>
      <w:r w:rsidRPr="00F537EB">
        <w:t>an</w:t>
      </w:r>
      <w:proofErr w:type="gramEnd"/>
      <w:r w:rsidRPr="00F537EB">
        <w:t xml:space="preserve"> </w:t>
      </w:r>
      <w:proofErr w:type="spellStart"/>
      <w:r w:rsidRPr="00F537EB">
        <w:t>condRRCReconfig</w:t>
      </w:r>
      <w:proofErr w:type="spellEnd"/>
      <w:r w:rsidRPr="00F537EB">
        <w:t>;</w:t>
      </w:r>
    </w:p>
    <w:p w14:paraId="6B95C6C9" w14:textId="77777777" w:rsidR="00C65757" w:rsidRPr="00F537EB" w:rsidRDefault="00C65757" w:rsidP="00C65757">
      <w:pPr>
        <w:pStyle w:val="B3"/>
      </w:pPr>
      <w:r w:rsidRPr="00F537EB">
        <w:t>2&gt;</w:t>
      </w:r>
      <w:r w:rsidRPr="00F537EB">
        <w:tab/>
        <w:t xml:space="preserve">replace the entry with the value received for this </w:t>
      </w:r>
      <w:proofErr w:type="spellStart"/>
      <w:r w:rsidRPr="00F537EB">
        <w:rPr>
          <w:i/>
        </w:rPr>
        <w:t>condConfigId</w:t>
      </w:r>
      <w:proofErr w:type="spellEnd"/>
      <w:r w:rsidRPr="00F537EB">
        <w:t>;</w:t>
      </w:r>
    </w:p>
    <w:p w14:paraId="6BF81037" w14:textId="77777777" w:rsidR="00C65757" w:rsidRPr="00F537EB" w:rsidRDefault="00C65757" w:rsidP="00C65757">
      <w:pPr>
        <w:pStyle w:val="B2"/>
      </w:pPr>
      <w:r w:rsidRPr="00F537EB">
        <w:t>2&gt;</w:t>
      </w:r>
      <w:r w:rsidRPr="00F537EB">
        <w:tab/>
        <w:t xml:space="preserve">if the entry in </w:t>
      </w:r>
      <w:proofErr w:type="spellStart"/>
      <w:r w:rsidRPr="00F537EB">
        <w:rPr>
          <w:i/>
          <w:iCs/>
        </w:rPr>
        <w:t>condConfigToAddModList</w:t>
      </w:r>
      <w:proofErr w:type="spellEnd"/>
      <w:r w:rsidRPr="00F537EB">
        <w:t xml:space="preserve"> does not include </w:t>
      </w:r>
      <w:proofErr w:type="gramStart"/>
      <w:r w:rsidRPr="00F537EB">
        <w:t>an</w:t>
      </w:r>
      <w:proofErr w:type="gramEnd"/>
      <w:r w:rsidRPr="00F537EB">
        <w:t xml:space="preserve"> </w:t>
      </w:r>
      <w:bookmarkStart w:id="654" w:name="_Hlk31971012"/>
      <w:proofErr w:type="spellStart"/>
      <w:r w:rsidRPr="00F537EB">
        <w:rPr>
          <w:i/>
          <w:iCs/>
        </w:rPr>
        <w:t>condRRCReconfig</w:t>
      </w:r>
      <w:bookmarkEnd w:id="654"/>
      <w:proofErr w:type="spellEnd"/>
      <w:r w:rsidRPr="00F537EB">
        <w:t>;</w:t>
      </w:r>
    </w:p>
    <w:p w14:paraId="26931048" w14:textId="77777777" w:rsidR="00C65757" w:rsidRPr="00F537EB" w:rsidRDefault="00C65757" w:rsidP="00C65757">
      <w:pPr>
        <w:pStyle w:val="B3"/>
      </w:pPr>
      <w:r w:rsidRPr="00F537EB">
        <w:t>3&gt;</w:t>
      </w:r>
      <w:r w:rsidRPr="00F537EB">
        <w:tab/>
        <w:t xml:space="preserve">keep the stored </w:t>
      </w:r>
      <w:proofErr w:type="spellStart"/>
      <w:r w:rsidRPr="00F537EB">
        <w:rPr>
          <w:i/>
          <w:iCs/>
        </w:rPr>
        <w:t>condRRCReconfig</w:t>
      </w:r>
      <w:proofErr w:type="spellEnd"/>
      <w:r w:rsidRPr="00F537EB">
        <w:t xml:space="preserve"> as the target candidate configuration for this </w:t>
      </w:r>
      <w:proofErr w:type="spellStart"/>
      <w:r w:rsidRPr="00F537EB">
        <w:rPr>
          <w:i/>
        </w:rPr>
        <w:t>condConfigId</w:t>
      </w:r>
      <w:proofErr w:type="spellEnd"/>
      <w:r w:rsidRPr="00F537EB">
        <w:t>;</w:t>
      </w:r>
    </w:p>
    <w:p w14:paraId="72E46F32" w14:textId="77777777" w:rsidR="00C65757" w:rsidRPr="00F537EB" w:rsidRDefault="00C65757" w:rsidP="00C65757">
      <w:pPr>
        <w:pStyle w:val="B1"/>
      </w:pPr>
      <w:r w:rsidRPr="00F537EB">
        <w:t>1&gt;</w:t>
      </w:r>
      <w:r w:rsidRPr="00F537EB">
        <w:tab/>
        <w:t>else:</w:t>
      </w:r>
    </w:p>
    <w:p w14:paraId="408AD796" w14:textId="77777777" w:rsidR="00C65757" w:rsidRPr="00F537EB" w:rsidRDefault="00C65757" w:rsidP="00C65757">
      <w:pPr>
        <w:pStyle w:val="B2"/>
      </w:pPr>
      <w:r w:rsidRPr="00F537EB">
        <w:t>2&gt;</w:t>
      </w:r>
      <w:r w:rsidRPr="00F537EB">
        <w:tab/>
        <w:t xml:space="preserve">add a new entry for this </w:t>
      </w:r>
      <w:proofErr w:type="spellStart"/>
      <w:r w:rsidRPr="00F537EB">
        <w:rPr>
          <w:i/>
        </w:rPr>
        <w:t>condConfigId</w:t>
      </w:r>
      <w:proofErr w:type="spellEnd"/>
      <w:r w:rsidRPr="00F537EB">
        <w:t xml:space="preserve"> within the </w:t>
      </w:r>
      <w:proofErr w:type="spellStart"/>
      <w:r w:rsidRPr="00F537EB">
        <w:rPr>
          <w:i/>
        </w:rPr>
        <w:t>VarConditionalConfig</w:t>
      </w:r>
      <w:proofErr w:type="spellEnd"/>
      <w:r w:rsidRPr="00F537EB">
        <w:t>;</w:t>
      </w:r>
    </w:p>
    <w:p w14:paraId="297D6A3D" w14:textId="77777777" w:rsidR="00C65757" w:rsidRPr="00F537EB" w:rsidRDefault="00C65757" w:rsidP="00C65757">
      <w:pPr>
        <w:pStyle w:val="B1"/>
      </w:pPr>
      <w:r w:rsidRPr="00F537EB">
        <w:t>1&gt;</w:t>
      </w:r>
      <w:r w:rsidRPr="00F537EB">
        <w:tab/>
        <w:t>perform conditional configuration evaluation as specified in 5.3.5.13.4;</w:t>
      </w:r>
      <w:bookmarkEnd w:id="653"/>
    </w:p>
    <w:p w14:paraId="4B616A58" w14:textId="77777777" w:rsidR="00C65757" w:rsidRPr="00F537EB" w:rsidRDefault="00C65757" w:rsidP="00C65757">
      <w:pPr>
        <w:pStyle w:val="Heading5"/>
        <w:rPr>
          <w:rFonts w:eastAsia="MS Mincho"/>
        </w:rPr>
      </w:pPr>
      <w:bookmarkStart w:id="655" w:name="_Toc36756722"/>
      <w:bookmarkStart w:id="656" w:name="_Toc36836263"/>
      <w:bookmarkStart w:id="657" w:name="_Toc36843240"/>
      <w:bookmarkStart w:id="658" w:name="_Toc37067529"/>
      <w:r w:rsidRPr="00F537EB">
        <w:rPr>
          <w:rFonts w:eastAsia="MS Mincho"/>
        </w:rPr>
        <w:t>5.3.5.13.4</w:t>
      </w:r>
      <w:r w:rsidRPr="00F537EB">
        <w:rPr>
          <w:rFonts w:eastAsia="MS Mincho"/>
        </w:rPr>
        <w:tab/>
        <w:t>Conditional configuration evaluation</w:t>
      </w:r>
      <w:bookmarkEnd w:id="655"/>
      <w:bookmarkEnd w:id="656"/>
      <w:bookmarkEnd w:id="657"/>
      <w:bookmarkEnd w:id="658"/>
    </w:p>
    <w:p w14:paraId="7339970B" w14:textId="77777777" w:rsidR="00C65757" w:rsidRPr="00F537EB" w:rsidRDefault="00C65757" w:rsidP="00C65757">
      <w:r w:rsidRPr="00F537EB">
        <w:t>The UE shall:</w:t>
      </w:r>
    </w:p>
    <w:p w14:paraId="0364827A" w14:textId="77777777" w:rsidR="00C65757" w:rsidRPr="00F537EB" w:rsidRDefault="00C65757" w:rsidP="00C65757">
      <w:pPr>
        <w:pStyle w:val="B1"/>
      </w:pPr>
      <w:r w:rsidRPr="00F537EB">
        <w:t>1&gt;</w:t>
      </w:r>
      <w:r w:rsidRPr="00F537EB">
        <w:tab/>
        <w:t xml:space="preserve">for each </w:t>
      </w:r>
      <w:proofErr w:type="spellStart"/>
      <w:r w:rsidRPr="00F537EB">
        <w:rPr>
          <w:i/>
        </w:rPr>
        <w:t>condConfigId</w:t>
      </w:r>
      <w:proofErr w:type="spellEnd"/>
      <w:r w:rsidRPr="00F537EB">
        <w:t xml:space="preserve"> within </w:t>
      </w:r>
      <w:r w:rsidRPr="00F537EB">
        <w:rPr>
          <w:lang w:eastAsia="zh-CN"/>
        </w:rPr>
        <w:t>the</w:t>
      </w:r>
      <w:r w:rsidRPr="00F537EB">
        <w:t xml:space="preserve"> </w:t>
      </w:r>
      <w:proofErr w:type="spellStart"/>
      <w:r w:rsidRPr="00F537EB">
        <w:rPr>
          <w:i/>
        </w:rPr>
        <w:t>VarCondtionalConfig</w:t>
      </w:r>
      <w:proofErr w:type="spellEnd"/>
      <w:r w:rsidRPr="00F537EB">
        <w:t>:</w:t>
      </w:r>
    </w:p>
    <w:p w14:paraId="41EE3100" w14:textId="77777777" w:rsidR="00C65757" w:rsidRPr="00F537EB" w:rsidRDefault="00C65757" w:rsidP="00C65757">
      <w:pPr>
        <w:pStyle w:val="B2"/>
      </w:pPr>
      <w:r w:rsidRPr="00F537EB">
        <w:t>2&gt;</w:t>
      </w:r>
      <w:r w:rsidRPr="00F537EB">
        <w:tab/>
        <w:t xml:space="preserve">consider the cell which has a physical cell identity matching the value indicated in the </w:t>
      </w:r>
      <w:proofErr w:type="spellStart"/>
      <w:r w:rsidRPr="00F537EB">
        <w:rPr>
          <w:i/>
        </w:rPr>
        <w:t>ServingCellConfigCommon</w:t>
      </w:r>
      <w:proofErr w:type="spellEnd"/>
      <w:r w:rsidRPr="00F537EB">
        <w:t xml:space="preserve"> included in the </w:t>
      </w:r>
      <w:r w:rsidRPr="00F537EB">
        <w:rPr>
          <w:i/>
          <w:iCs/>
        </w:rPr>
        <w:t>reconfigurationWithSync</w:t>
      </w:r>
      <w:r w:rsidRPr="00F537EB">
        <w:t xml:space="preserve"> in the received </w:t>
      </w:r>
      <w:proofErr w:type="spellStart"/>
      <w:r w:rsidRPr="00F537EB">
        <w:rPr>
          <w:i/>
        </w:rPr>
        <w:t>condRRCReconfig</w:t>
      </w:r>
      <w:proofErr w:type="spellEnd"/>
      <w:r w:rsidRPr="00F537EB">
        <w:rPr>
          <w:i/>
        </w:rPr>
        <w:t xml:space="preserve"> </w:t>
      </w:r>
      <w:r w:rsidRPr="00F537EB">
        <w:t>to be applicable cell;</w:t>
      </w:r>
    </w:p>
    <w:p w14:paraId="69DAAD0E" w14:textId="77777777" w:rsidR="00C65757" w:rsidRPr="00F537EB" w:rsidRDefault="00C65757" w:rsidP="00C65757">
      <w:pPr>
        <w:pStyle w:val="B2"/>
        <w:rPr>
          <w:rFonts w:eastAsia="SimSun"/>
          <w:i/>
        </w:rPr>
      </w:pPr>
      <w:r w:rsidRPr="00F537EB">
        <w:t>2&gt;</w:t>
      </w:r>
      <w:r w:rsidRPr="00F537EB">
        <w:tab/>
      </w:r>
      <w:r w:rsidRPr="00F537EB">
        <w:rPr>
          <w:rFonts w:eastAsia="SimSun"/>
        </w:rPr>
        <w:t xml:space="preserve">for each </w:t>
      </w:r>
      <w:proofErr w:type="spellStart"/>
      <w:r w:rsidRPr="00F537EB">
        <w:rPr>
          <w:rFonts w:eastAsia="SimSun"/>
          <w:i/>
        </w:rPr>
        <w:t>measId</w:t>
      </w:r>
      <w:proofErr w:type="spellEnd"/>
      <w:r w:rsidRPr="00F537EB">
        <w:rPr>
          <w:rFonts w:eastAsia="SimSun"/>
        </w:rPr>
        <w:t xml:space="preserve"> included in the </w:t>
      </w:r>
      <w:proofErr w:type="spellStart"/>
      <w:r w:rsidRPr="00F537EB">
        <w:rPr>
          <w:rFonts w:eastAsia="SimSun"/>
          <w:i/>
        </w:rPr>
        <w:t>measIdList</w:t>
      </w:r>
      <w:proofErr w:type="spellEnd"/>
      <w:r w:rsidRPr="00F537EB">
        <w:rPr>
          <w:rFonts w:eastAsia="SimSun"/>
        </w:rPr>
        <w:t xml:space="preserve"> within </w:t>
      </w:r>
      <w:proofErr w:type="spellStart"/>
      <w:r w:rsidRPr="00F537EB">
        <w:rPr>
          <w:rFonts w:eastAsia="SimSun"/>
          <w:i/>
        </w:rPr>
        <w:t>VarMeasConfig</w:t>
      </w:r>
      <w:proofErr w:type="spellEnd"/>
      <w:r w:rsidRPr="00F537EB">
        <w:rPr>
          <w:rFonts w:eastAsia="SimSun"/>
        </w:rPr>
        <w:t xml:space="preserve"> indicated in the </w:t>
      </w:r>
      <w:proofErr w:type="spellStart"/>
      <w:r w:rsidRPr="00F537EB">
        <w:rPr>
          <w:i/>
        </w:rPr>
        <w:t>condExecutionCond</w:t>
      </w:r>
      <w:proofErr w:type="spellEnd"/>
      <w:r w:rsidRPr="00F537EB" w:rsidDel="005B43CE">
        <w:rPr>
          <w:i/>
        </w:rPr>
        <w:t xml:space="preserve"> </w:t>
      </w:r>
      <w:r w:rsidRPr="00F537EB">
        <w:t xml:space="preserve">associated to </w:t>
      </w:r>
      <w:proofErr w:type="spellStart"/>
      <w:r w:rsidRPr="00F537EB">
        <w:rPr>
          <w:i/>
        </w:rPr>
        <w:t>condConfigId</w:t>
      </w:r>
      <w:proofErr w:type="spellEnd"/>
      <w:r w:rsidRPr="00F537EB">
        <w:rPr>
          <w:rFonts w:eastAsia="SimSun"/>
          <w:i/>
        </w:rPr>
        <w:t>:</w:t>
      </w:r>
    </w:p>
    <w:p w14:paraId="052DED0C" w14:textId="77777777" w:rsidR="00C65757" w:rsidRPr="00F537EB" w:rsidRDefault="00C65757" w:rsidP="00C65757">
      <w:pPr>
        <w:pStyle w:val="B3"/>
      </w:pPr>
      <w:r w:rsidRPr="00F537EB">
        <w:t>3&gt;</w:t>
      </w:r>
      <w:r w:rsidRPr="00F537EB">
        <w:tab/>
        <w:t xml:space="preserve">if the entry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4DEB9B9B" w14:textId="77777777" w:rsidR="00C65757" w:rsidRPr="00F537EB" w:rsidRDefault="00C65757" w:rsidP="00C65757">
      <w:pPr>
        <w:pStyle w:val="B3"/>
      </w:pPr>
      <w:r w:rsidRPr="00F537EB">
        <w:t>4&gt;</w:t>
      </w:r>
      <w:r w:rsidRPr="00F537EB">
        <w:tab/>
        <w:t xml:space="preserve">consider the event associated to that </w:t>
      </w:r>
      <w:proofErr w:type="spellStart"/>
      <w:r w:rsidRPr="00F537EB">
        <w:rPr>
          <w:i/>
          <w:iCs/>
        </w:rPr>
        <w:t>measId</w:t>
      </w:r>
      <w:proofErr w:type="spellEnd"/>
      <w:r w:rsidRPr="00F537EB">
        <w:t xml:space="preserve"> to be fulfilled;3&gt;</w:t>
      </w:r>
      <w:r w:rsidRPr="00F537EB">
        <w:tab/>
        <w:t xml:space="preserve">if the leaving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62BD76A1" w14:textId="77777777" w:rsidR="00C65757" w:rsidRPr="00F537EB" w:rsidRDefault="00C65757" w:rsidP="00C65757">
      <w:pPr>
        <w:pStyle w:val="B4"/>
      </w:pPr>
      <w:r w:rsidRPr="00F537EB">
        <w:t>4&gt;</w:t>
      </w:r>
      <w:r w:rsidRPr="00F537EB">
        <w:tab/>
        <w:t xml:space="preserve">consider the event associated to that </w:t>
      </w:r>
      <w:proofErr w:type="spellStart"/>
      <w:r w:rsidRPr="00F537EB">
        <w:rPr>
          <w:i/>
          <w:iCs/>
        </w:rPr>
        <w:t>measId</w:t>
      </w:r>
      <w:proofErr w:type="spellEnd"/>
      <w:r w:rsidRPr="00F537EB">
        <w:t xml:space="preserve"> to be not fulfilled;</w:t>
      </w:r>
    </w:p>
    <w:p w14:paraId="197CD8DB" w14:textId="77777777" w:rsidR="00C65757" w:rsidRPr="00F537EB" w:rsidRDefault="00C65757" w:rsidP="00C65757">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proofErr w:type="spellStart"/>
      <w:r w:rsidRPr="00F537EB">
        <w:rPr>
          <w:rFonts w:eastAsia="SimSun"/>
          <w:i/>
        </w:rPr>
        <w:t>measId</w:t>
      </w:r>
      <w:proofErr w:type="spellEnd"/>
      <w:r w:rsidRPr="00F537EB">
        <w:rPr>
          <w:rFonts w:eastAsia="SimSun"/>
        </w:rPr>
        <w:t xml:space="preserve">(s) within </w:t>
      </w:r>
      <w:proofErr w:type="spellStart"/>
      <w:r w:rsidRPr="00F537EB">
        <w:rPr>
          <w:i/>
        </w:rPr>
        <w:t>condTriggerConfig</w:t>
      </w:r>
      <w:proofErr w:type="spellEnd"/>
      <w:r w:rsidRPr="00F537EB">
        <w:rPr>
          <w:rFonts w:eastAsia="SimSun"/>
        </w:rPr>
        <w:t xml:space="preserve"> are fulfilled for all associated </w:t>
      </w:r>
      <w:proofErr w:type="spellStart"/>
      <w:r w:rsidRPr="00F537EB">
        <w:rPr>
          <w:rFonts w:eastAsia="SimSun"/>
          <w:i/>
        </w:rPr>
        <w:t>measId</w:t>
      </w:r>
      <w:proofErr w:type="spellEnd"/>
      <w:r w:rsidRPr="00F537EB">
        <w:rPr>
          <w:rFonts w:eastAsia="SimSun"/>
        </w:rPr>
        <w:t xml:space="preserve">(s) in </w:t>
      </w:r>
      <w:proofErr w:type="spellStart"/>
      <w:r w:rsidRPr="00F537EB">
        <w:rPr>
          <w:i/>
        </w:rPr>
        <w:t>condTriggerConfig</w:t>
      </w:r>
      <w:proofErr w:type="spellEnd"/>
      <w:r w:rsidRPr="00F537EB">
        <w:rPr>
          <w:rFonts w:eastAsia="SimSun"/>
        </w:rPr>
        <w:t>:</w:t>
      </w:r>
    </w:p>
    <w:p w14:paraId="6597FF48" w14:textId="77777777" w:rsidR="00C65757" w:rsidRPr="00F537EB" w:rsidRDefault="00C65757" w:rsidP="00C65757">
      <w:pPr>
        <w:pStyle w:val="B3"/>
        <w:rPr>
          <w:rFonts w:eastAsia="SimSun"/>
        </w:rPr>
      </w:pPr>
      <w:r w:rsidRPr="00F537EB">
        <w:rPr>
          <w:rFonts w:eastAsia="SimSun"/>
        </w:rPr>
        <w:t>3&gt;</w:t>
      </w:r>
      <w:r w:rsidRPr="00F537EB">
        <w:rPr>
          <w:rFonts w:eastAsia="SimSun"/>
        </w:rPr>
        <w:tab/>
        <w:t xml:space="preserve">consider the target candidate cell within the stored </w:t>
      </w:r>
      <w:proofErr w:type="spellStart"/>
      <w:r w:rsidRPr="00F537EB">
        <w:rPr>
          <w:i/>
        </w:rPr>
        <w:t>condRRCReconfig</w:t>
      </w:r>
      <w:proofErr w:type="spellEnd"/>
      <w:r w:rsidRPr="00F537EB">
        <w:rPr>
          <w:rFonts w:eastAsia="SimSun"/>
        </w:rPr>
        <w:t xml:space="preserve">, associated to that </w:t>
      </w:r>
      <w:proofErr w:type="spellStart"/>
      <w:r w:rsidRPr="00F537EB">
        <w:rPr>
          <w:i/>
        </w:rPr>
        <w:t>condConfigId</w:t>
      </w:r>
      <w:proofErr w:type="spellEnd"/>
      <w:r w:rsidRPr="00F537EB">
        <w:rPr>
          <w:rFonts w:eastAsia="SimSun"/>
        </w:rPr>
        <w:t>, as a triggered cell;</w:t>
      </w:r>
    </w:p>
    <w:p w14:paraId="13295011" w14:textId="77777777" w:rsidR="00C65757" w:rsidRPr="00F537EB" w:rsidRDefault="00C65757" w:rsidP="00C65757">
      <w:pPr>
        <w:pStyle w:val="B3"/>
      </w:pPr>
      <w:r w:rsidRPr="00F537EB">
        <w:t>3&gt;</w:t>
      </w:r>
      <w:r w:rsidRPr="00F537EB">
        <w:tab/>
        <w:t>initiate the conditional configuration execution, as specified in 5.3.5.13.5;</w:t>
      </w:r>
    </w:p>
    <w:p w14:paraId="32F146A9" w14:textId="77777777" w:rsidR="00C65757" w:rsidRPr="00F537EB" w:rsidRDefault="00C65757" w:rsidP="00C65757">
      <w:pPr>
        <w:pStyle w:val="NO"/>
      </w:pPr>
      <w:r w:rsidRPr="00F537EB">
        <w:t>NOTE:</w:t>
      </w:r>
      <w:r w:rsidRPr="00F537EB">
        <w:tab/>
        <w:t xml:space="preserve">Up to 2 </w:t>
      </w:r>
      <w:proofErr w:type="spellStart"/>
      <w:r w:rsidRPr="00F537EB">
        <w:rPr>
          <w:i/>
        </w:rPr>
        <w:t>MeasId</w:t>
      </w:r>
      <w:proofErr w:type="spellEnd"/>
      <w:r w:rsidRPr="00F537EB">
        <w:rPr>
          <w:i/>
        </w:rPr>
        <w:t xml:space="preserve"> </w:t>
      </w:r>
      <w:r w:rsidRPr="00F537EB">
        <w:t xml:space="preserve">can be configured for each </w:t>
      </w:r>
      <w:proofErr w:type="spellStart"/>
      <w:r w:rsidRPr="00F537EB">
        <w:rPr>
          <w:i/>
        </w:rPr>
        <w:t>condConfigId</w:t>
      </w:r>
      <w:proofErr w:type="spellEnd"/>
      <w:r w:rsidRPr="00F537EB">
        <w:rPr>
          <w:i/>
        </w:rPr>
        <w:t xml:space="preserve">. </w:t>
      </w:r>
      <w:r w:rsidRPr="00F537EB">
        <w:t xml:space="preserve">The conditional handover event of the 2 </w:t>
      </w:r>
      <w:proofErr w:type="spellStart"/>
      <w:r w:rsidRPr="00F537EB">
        <w:rPr>
          <w:i/>
        </w:rPr>
        <w:t>MeasId</w:t>
      </w:r>
      <w:proofErr w:type="spellEnd"/>
      <w:r w:rsidRPr="00F537EB">
        <w:rPr>
          <w:i/>
        </w:rPr>
        <w:t xml:space="preserve"> </w:t>
      </w:r>
      <w:r w:rsidRPr="00F537EB">
        <w:t>may have the same or different event conditions, triggering quantity, time to trigger, and triggering threshold.</w:t>
      </w:r>
    </w:p>
    <w:p w14:paraId="6D309ADB" w14:textId="77777777" w:rsidR="00C65757" w:rsidRPr="00F537EB" w:rsidRDefault="00C65757" w:rsidP="00C65757">
      <w:pPr>
        <w:pStyle w:val="Heading5"/>
        <w:rPr>
          <w:rFonts w:eastAsia="MS Mincho"/>
        </w:rPr>
      </w:pPr>
      <w:bookmarkStart w:id="659" w:name="_Toc36756723"/>
      <w:bookmarkStart w:id="660" w:name="_Toc36836264"/>
      <w:bookmarkStart w:id="661" w:name="_Toc36843241"/>
      <w:bookmarkStart w:id="662" w:name="_Toc37067530"/>
      <w:r w:rsidRPr="00F537EB">
        <w:rPr>
          <w:rFonts w:eastAsia="MS Mincho"/>
        </w:rPr>
        <w:t>5.3.5.13.5</w:t>
      </w:r>
      <w:r w:rsidRPr="00F537EB">
        <w:rPr>
          <w:rFonts w:eastAsia="MS Mincho"/>
        </w:rPr>
        <w:tab/>
        <w:t>Conditional configuration execution</w:t>
      </w:r>
      <w:bookmarkEnd w:id="659"/>
      <w:bookmarkEnd w:id="660"/>
      <w:bookmarkEnd w:id="661"/>
      <w:bookmarkEnd w:id="662"/>
    </w:p>
    <w:p w14:paraId="7CB1BF1D" w14:textId="77777777" w:rsidR="00C65757" w:rsidRPr="00F537EB" w:rsidRDefault="00C65757" w:rsidP="00C65757">
      <w:r w:rsidRPr="00F537EB">
        <w:t>The UE shall:</w:t>
      </w:r>
    </w:p>
    <w:p w14:paraId="49FDA99B" w14:textId="77777777" w:rsidR="00C65757" w:rsidRPr="00F537EB" w:rsidRDefault="00C65757" w:rsidP="00C65757">
      <w:pPr>
        <w:pStyle w:val="B1"/>
      </w:pPr>
      <w:r w:rsidRPr="00F537EB">
        <w:t>1&gt;</w:t>
      </w:r>
      <w:r w:rsidRPr="00F537EB">
        <w:tab/>
        <w:t>if more than one triggered cell exists:</w:t>
      </w:r>
    </w:p>
    <w:p w14:paraId="236072B5" w14:textId="77777777" w:rsidR="00C65757" w:rsidRPr="00F537EB" w:rsidRDefault="00C65757" w:rsidP="00C65757">
      <w:pPr>
        <w:pStyle w:val="B2"/>
      </w:pPr>
      <w:r w:rsidRPr="00F537EB">
        <w:t>2&gt;</w:t>
      </w:r>
      <w:r w:rsidRPr="00F537EB">
        <w:tab/>
        <w:t>select one of the triggered cells as the selected cell for conditional configuration execution;</w:t>
      </w:r>
    </w:p>
    <w:p w14:paraId="461D4399" w14:textId="77777777" w:rsidR="00C65757" w:rsidRPr="00F537EB" w:rsidRDefault="00C65757" w:rsidP="00C65757">
      <w:pPr>
        <w:pStyle w:val="B1"/>
      </w:pPr>
      <w:r w:rsidRPr="00F537EB">
        <w:t>1&gt;</w:t>
      </w:r>
      <w:r w:rsidRPr="00F537EB">
        <w:tab/>
        <w:t>for the selected cell of conditional configuration execution:</w:t>
      </w:r>
    </w:p>
    <w:p w14:paraId="6BB7271C" w14:textId="77777777" w:rsidR="00C65757" w:rsidRPr="00F537EB" w:rsidRDefault="00C65757" w:rsidP="00C65757">
      <w:pPr>
        <w:pStyle w:val="B2"/>
      </w:pPr>
      <w:r w:rsidRPr="00F537EB">
        <w:t>2&gt;</w:t>
      </w:r>
      <w:r w:rsidRPr="00F537EB">
        <w:tab/>
        <w:t xml:space="preserve">apply the stored </w:t>
      </w:r>
      <w:proofErr w:type="spellStart"/>
      <w:r w:rsidRPr="00F537EB">
        <w:rPr>
          <w:i/>
        </w:rPr>
        <w:t>condRRCReconfig</w:t>
      </w:r>
      <w:proofErr w:type="spellEnd"/>
      <w:r w:rsidRPr="00F537EB">
        <w:t xml:space="preserve"> of the selected cell and perform the actions as specified in 5.3.5.3;</w:t>
      </w:r>
    </w:p>
    <w:p w14:paraId="6C6457E7" w14:textId="77777777" w:rsidR="00C65757" w:rsidRPr="00F537EB" w:rsidRDefault="00C65757" w:rsidP="00C65757">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08D2723" w14:textId="77777777" w:rsidR="00C65757" w:rsidRPr="00F537EB" w:rsidRDefault="00C65757" w:rsidP="00C65757">
      <w:pPr>
        <w:pStyle w:val="Heading4"/>
      </w:pPr>
      <w:bookmarkStart w:id="663" w:name="_Toc36756724"/>
      <w:bookmarkStart w:id="664" w:name="_Toc36836265"/>
      <w:bookmarkStart w:id="665" w:name="_Toc36843242"/>
      <w:bookmarkStart w:id="666" w:name="_Toc37067531"/>
      <w:r w:rsidRPr="00F537EB">
        <w:t>5.3.5.14</w:t>
      </w:r>
      <w:r w:rsidRPr="00F537EB">
        <w:tab/>
      </w:r>
      <w:proofErr w:type="spellStart"/>
      <w:r w:rsidRPr="00F537EB">
        <w:t>Sidelink</w:t>
      </w:r>
      <w:proofErr w:type="spellEnd"/>
      <w:r w:rsidRPr="00F537EB">
        <w:t xml:space="preserve"> dedicated configuration</w:t>
      </w:r>
      <w:bookmarkEnd w:id="663"/>
      <w:bookmarkEnd w:id="664"/>
      <w:bookmarkEnd w:id="665"/>
      <w:bookmarkEnd w:id="666"/>
    </w:p>
    <w:p w14:paraId="22234B0D" w14:textId="77777777" w:rsidR="00C65757" w:rsidRPr="00F537EB" w:rsidRDefault="00C65757" w:rsidP="00C65757">
      <w:r w:rsidRPr="00F537EB">
        <w:t>The UE shall:</w:t>
      </w:r>
    </w:p>
    <w:p w14:paraId="3F02E353" w14:textId="77777777" w:rsidR="00C65757" w:rsidRPr="00F537EB" w:rsidRDefault="00C65757" w:rsidP="00C65757">
      <w:pPr>
        <w:pStyle w:val="B1"/>
      </w:pPr>
      <w:r w:rsidRPr="00F537EB">
        <w:rPr>
          <w:lang w:eastAsia="zh-CN"/>
        </w:rPr>
        <w:t>1</w:t>
      </w:r>
      <w:r w:rsidRPr="00F537EB">
        <w:t>&gt;</w:t>
      </w:r>
      <w:r w:rsidRPr="00F537EB">
        <w:tab/>
        <w:t xml:space="preserve">if </w:t>
      </w:r>
      <w:proofErr w:type="spellStart"/>
      <w:r w:rsidRPr="00F537EB">
        <w:rPr>
          <w:i/>
          <w:iCs/>
        </w:rPr>
        <w:t>sl-FreqInfoToAddModList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RRCReconfiguration:</w:t>
      </w:r>
    </w:p>
    <w:p w14:paraId="6CD7CA6E" w14:textId="77777777" w:rsidR="00C65757" w:rsidRPr="00F537EB" w:rsidRDefault="00C65757" w:rsidP="00C65757">
      <w:pPr>
        <w:pStyle w:val="B2"/>
      </w:pPr>
      <w:r w:rsidRPr="00F537EB">
        <w:rPr>
          <w:lang w:eastAsia="zh-CN"/>
        </w:rPr>
        <w:t>2</w:t>
      </w:r>
      <w:r w:rsidRPr="00F537EB">
        <w:t>&gt;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2D7DD1A7" w14:textId="77777777" w:rsidR="00C65757" w:rsidRPr="00F537EB" w:rsidRDefault="00C65757" w:rsidP="00C65757">
      <w:pPr>
        <w:pStyle w:val="B3"/>
      </w:pPr>
      <w:r w:rsidRPr="00F537EB">
        <w:rPr>
          <w:lang w:eastAsia="zh-CN"/>
        </w:rPr>
        <w:t>3</w:t>
      </w:r>
      <w:r w:rsidRPr="00F537EB">
        <w:t>&gt;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4EE0B887" w14:textId="77777777" w:rsidR="00C65757" w:rsidRPr="00F537EB" w:rsidRDefault="00C65757" w:rsidP="00C65757">
      <w:pPr>
        <w:pStyle w:val="B2"/>
      </w:pPr>
      <w:r w:rsidRPr="00F537EB">
        <w:rPr>
          <w:lang w:eastAsia="zh-CN"/>
        </w:rPr>
        <w:t>2</w:t>
      </w:r>
      <w:r w:rsidRPr="00F537EB">
        <w:t>&gt;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1E13EA1D" w14:textId="77777777" w:rsidR="00C65757" w:rsidRPr="00F537EB" w:rsidRDefault="00C65757" w:rsidP="00C65757">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7D09108E" w14:textId="77777777" w:rsidR="00C65757" w:rsidRPr="00F537EB" w:rsidRDefault="00C65757" w:rsidP="00C65757">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5FCD165D" w14:textId="77777777" w:rsidR="00C65757" w:rsidRPr="00F537EB" w:rsidRDefault="00C65757" w:rsidP="00C65757">
      <w:pPr>
        <w:pStyle w:val="B2"/>
      </w:pPr>
      <w:r w:rsidRPr="00F537EB">
        <w:rPr>
          <w:lang w:eastAsia="zh-CN"/>
        </w:rPr>
        <w:t>2</w:t>
      </w:r>
      <w:r w:rsidRPr="00F537EB">
        <w:t>&gt;</w:t>
      </w:r>
      <w:r w:rsidRPr="00F537EB">
        <w:tab/>
      </w:r>
      <w:r w:rsidRPr="00F537EB">
        <w:rPr>
          <w:lang w:eastAsia="zh-CN"/>
        </w:rPr>
        <w:t xml:space="preserve">use the synchronization configuration parameters for NR </w:t>
      </w:r>
      <w:proofErr w:type="spellStart"/>
      <w:r w:rsidRPr="00F537EB">
        <w:rPr>
          <w:lang w:eastAsia="zh-CN"/>
        </w:rPr>
        <w:t>sidelink</w:t>
      </w:r>
      <w:proofErr w:type="spellEnd"/>
      <w:r w:rsidRPr="00F537EB">
        <w:rPr>
          <w:lang w:eastAsia="zh-CN"/>
        </w:rPr>
        <w:t xml:space="preserve"> communication on frequencies included in </w:t>
      </w:r>
      <w:proofErr w:type="spellStart"/>
      <w:r w:rsidRPr="00F537EB">
        <w:rPr>
          <w:i/>
        </w:rPr>
        <w:t>sl-FreqInfoToAddModList</w:t>
      </w:r>
      <w:proofErr w:type="spellEnd"/>
      <w:r w:rsidRPr="00F537EB">
        <w:rPr>
          <w:rFonts w:cs="Courier New"/>
          <w:lang w:eastAsia="zh-CN"/>
        </w:rPr>
        <w:t>, as specified in 5.8.5</w:t>
      </w:r>
      <w:r w:rsidRPr="00F537EB">
        <w:t>;</w:t>
      </w:r>
    </w:p>
    <w:p w14:paraId="59DFD483" w14:textId="77777777" w:rsidR="00C65757" w:rsidRPr="00F537EB" w:rsidRDefault="00C65757" w:rsidP="00C65757">
      <w:pPr>
        <w:pStyle w:val="B1"/>
      </w:pPr>
      <w:r w:rsidRPr="00F537EB">
        <w:rPr>
          <w:lang w:eastAsia="zh-CN"/>
        </w:rPr>
        <w:t>1</w:t>
      </w:r>
      <w:r w:rsidRPr="00F537EB">
        <w:t>&gt;</w:t>
      </w:r>
      <w:r w:rsidRPr="00F537EB">
        <w:tab/>
        <w:t xml:space="preserve">if </w:t>
      </w:r>
      <w:proofErr w:type="spellStart"/>
      <w:r w:rsidRPr="00F537EB">
        <w:rPr>
          <w:i/>
          <w:iCs/>
        </w:rPr>
        <w:t>sl-FreqInfoToReleaseList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RRCReconfiguration:</w:t>
      </w:r>
    </w:p>
    <w:p w14:paraId="7AE8808D" w14:textId="77777777" w:rsidR="00C65757" w:rsidRPr="00F537EB" w:rsidRDefault="00C65757" w:rsidP="00C65757">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sl-FreqInfoToReleaseList</w:t>
      </w:r>
      <w:proofErr w:type="spellEnd"/>
      <w:r w:rsidRPr="00F537EB">
        <w:rPr>
          <w:rFonts w:cs="Courier New"/>
          <w:i/>
        </w:rPr>
        <w:t xml:space="preserve"> </w:t>
      </w:r>
      <w:r w:rsidRPr="00F537EB">
        <w:rPr>
          <w:lang w:eastAsia="zh-CN"/>
        </w:rPr>
        <w:t>that is part of the current UE configuration:</w:t>
      </w:r>
    </w:p>
    <w:p w14:paraId="44988EB1" w14:textId="77777777" w:rsidR="00C65757" w:rsidRPr="00F537EB" w:rsidRDefault="00C65757" w:rsidP="00C65757">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rPr>
          <w:rFonts w:eastAsiaTheme="minorEastAsia"/>
          <w:lang w:eastAsia="zh-CN"/>
        </w:rPr>
        <w:t xml:space="preserve"> configurations;</w:t>
      </w:r>
    </w:p>
    <w:p w14:paraId="2BA704AD"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sl-RadioBearerToReleaseList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RRCReconfiguration:</w:t>
      </w:r>
    </w:p>
    <w:p w14:paraId="416B3BA9" w14:textId="77777777" w:rsidR="00C65757" w:rsidRPr="00F537EB" w:rsidRDefault="00C65757" w:rsidP="00C65757">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release as specified in 5.8.9.1.4;</w:t>
      </w:r>
    </w:p>
    <w:p w14:paraId="49DCA1EE"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sl-RadioBearerToAddModList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RRCReconfiguration:</w:t>
      </w:r>
    </w:p>
    <w:p w14:paraId="303CF1A4" w14:textId="77777777" w:rsidR="00C65757" w:rsidRPr="00F537EB" w:rsidRDefault="00C65757" w:rsidP="00C65757">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addition/modification as specified in 5.8.9.1.5;</w:t>
      </w:r>
    </w:p>
    <w:p w14:paraId="2D0EF3AD"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proofErr w:type="spellStart"/>
      <w:r w:rsidRPr="00F537EB">
        <w:rPr>
          <w:lang w:eastAsia="zh-CN"/>
        </w:rPr>
        <w:t>sl-ScheduledConfig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within RRCReconfiguration:</w:t>
      </w:r>
    </w:p>
    <w:p w14:paraId="31A6F82F" w14:textId="77777777" w:rsidR="00C65757" w:rsidRPr="00F537EB" w:rsidRDefault="00C65757" w:rsidP="00C65757">
      <w:pPr>
        <w:pStyle w:val="B2"/>
        <w:rPr>
          <w:lang w:eastAsia="zh-CN"/>
        </w:rPr>
      </w:pPr>
      <w:r w:rsidRPr="00F537EB">
        <w:rPr>
          <w:lang w:eastAsia="zh-CN"/>
        </w:rPr>
        <w:t>2&gt;</w:t>
      </w:r>
      <w:r w:rsidRPr="00F537EB">
        <w:rPr>
          <w:lang w:eastAsia="zh-CN"/>
        </w:rPr>
        <w:tab/>
        <w:t xml:space="preserve">configure the MAC entity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sl-ScheduledConfig</w:t>
      </w:r>
      <w:proofErr w:type="spellEnd"/>
      <w:r w:rsidRPr="00F537EB">
        <w:rPr>
          <w:lang w:eastAsia="zh-CN"/>
        </w:rPr>
        <w:t>;</w:t>
      </w:r>
    </w:p>
    <w:p w14:paraId="6D8BEFB9"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w:t>
      </w:r>
      <w:proofErr w:type="spellEnd"/>
      <w:r w:rsidRPr="00F537EB">
        <w:rPr>
          <w:i/>
          <w:iCs/>
          <w:lang w:eastAsia="zh-CN"/>
        </w:rPr>
        <w:t>-UE-</w:t>
      </w:r>
      <w:proofErr w:type="spellStart"/>
      <w:r w:rsidRPr="00F537EB">
        <w:rPr>
          <w:i/>
          <w:iCs/>
          <w:lang w:eastAsia="zh-CN"/>
        </w:rPr>
        <w:t>SelectedConfig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within RRCReconfiguration:</w:t>
      </w:r>
    </w:p>
    <w:p w14:paraId="2C788571" w14:textId="77777777" w:rsidR="00C65757" w:rsidRPr="00F537EB" w:rsidRDefault="00C65757" w:rsidP="00C65757">
      <w:pPr>
        <w:pStyle w:val="B2"/>
        <w:rPr>
          <w:lang w:eastAsia="zh-CN"/>
        </w:rPr>
      </w:pPr>
      <w:r w:rsidRPr="00F537EB">
        <w:rPr>
          <w:lang w:eastAsia="zh-CN"/>
        </w:rPr>
        <w:t>2&gt;</w:t>
      </w:r>
      <w:r w:rsidRPr="00F537EB">
        <w:rPr>
          <w:lang w:eastAsia="zh-CN"/>
        </w:rPr>
        <w:tab/>
        <w:t xml:space="preserve">configure the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6A415FF" w14:textId="77777777" w:rsidR="00C65757" w:rsidRPr="00F537EB" w:rsidRDefault="00C65757" w:rsidP="00C65757">
      <w:pPr>
        <w:pStyle w:val="B1"/>
      </w:pPr>
      <w:r w:rsidRPr="00F537EB">
        <w:rPr>
          <w:lang w:eastAsia="zh-CN"/>
        </w:rPr>
        <w:t>1</w:t>
      </w:r>
      <w:r w:rsidRPr="00F537EB">
        <w:t>&gt;</w:t>
      </w:r>
      <w:r w:rsidRPr="00F537EB">
        <w:tab/>
        <w:t xml:space="preserve">if </w:t>
      </w:r>
      <w:proofErr w:type="spellStart"/>
      <w:r w:rsidRPr="00F537EB">
        <w:rPr>
          <w:i/>
          <w:iCs/>
        </w:rPr>
        <w:t>sl-MeasConfigInfoToReleaseList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RRCReconfiguration:</w:t>
      </w:r>
    </w:p>
    <w:p w14:paraId="7FEC9839" w14:textId="77777777" w:rsidR="00C65757" w:rsidRPr="00F537EB" w:rsidRDefault="00C65757" w:rsidP="00C65757">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sl-MeasConfigInfoToReleaseList</w:t>
      </w:r>
      <w:proofErr w:type="spellEnd"/>
      <w:r w:rsidRPr="00F537EB">
        <w:rPr>
          <w:rFonts w:cs="Courier New"/>
          <w:i/>
        </w:rPr>
        <w:t xml:space="preserve"> </w:t>
      </w:r>
      <w:r w:rsidRPr="00F537EB">
        <w:rPr>
          <w:lang w:eastAsia="zh-CN"/>
        </w:rPr>
        <w:t>that is part of the current UE configuration:</w:t>
      </w:r>
    </w:p>
    <w:p w14:paraId="3298B293" w14:textId="77777777" w:rsidR="00C65757" w:rsidRPr="00F537EB" w:rsidRDefault="00C65757" w:rsidP="00C65757">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27079296" w14:textId="77777777" w:rsidR="00C65757" w:rsidRPr="00F537EB" w:rsidRDefault="00C65757" w:rsidP="00C65757">
      <w:pPr>
        <w:pStyle w:val="B1"/>
      </w:pPr>
      <w:r w:rsidRPr="00F537EB">
        <w:t>1&gt;</w:t>
      </w:r>
      <w:r w:rsidRPr="00F537EB">
        <w:tab/>
        <w:t xml:space="preserve">if </w:t>
      </w:r>
      <w:proofErr w:type="spellStart"/>
      <w:r w:rsidRPr="00F537EB">
        <w:rPr>
          <w:i/>
          <w:iCs/>
        </w:rPr>
        <w:t>sl-MeasConfigInfoToAddModList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RRCReconfiguration:</w:t>
      </w:r>
    </w:p>
    <w:p w14:paraId="688F4E85" w14:textId="77777777" w:rsidR="00C65757" w:rsidRPr="00F537EB" w:rsidRDefault="00C65757" w:rsidP="00C65757">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part of the current stored NR </w:t>
      </w:r>
      <w:proofErr w:type="spellStart"/>
      <w:r w:rsidRPr="00F537EB">
        <w:rPr>
          <w:lang w:eastAsia="zh-CN"/>
        </w:rPr>
        <w:t>sidelink</w:t>
      </w:r>
      <w:proofErr w:type="spellEnd"/>
      <w:r w:rsidRPr="00F537EB">
        <w:rPr>
          <w:lang w:eastAsia="zh-CN"/>
        </w:rPr>
        <w:t xml:space="preserve"> measurement configuration:</w:t>
      </w:r>
    </w:p>
    <w:p w14:paraId="5CC42FD6"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rPr>
          <w:rFonts w:eastAsiaTheme="minorEastAsia"/>
          <w:lang w:eastAsia="zh-CN"/>
        </w:rPr>
        <w:t xml:space="preserve">update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6D6C17AE" w14:textId="77777777" w:rsidR="00C65757" w:rsidRPr="00F537EB" w:rsidRDefault="00C65757" w:rsidP="00C65757">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not part of the current stored NR </w:t>
      </w:r>
      <w:proofErr w:type="spellStart"/>
      <w:r w:rsidRPr="00F537EB">
        <w:rPr>
          <w:lang w:eastAsia="zh-CN"/>
        </w:rPr>
        <w:t>sidelink</w:t>
      </w:r>
      <w:proofErr w:type="spellEnd"/>
      <w:r w:rsidRPr="00F537EB">
        <w:rPr>
          <w:lang w:eastAsia="zh-CN"/>
        </w:rPr>
        <w:t xml:space="preserve"> measurement configuration:</w:t>
      </w:r>
    </w:p>
    <w:p w14:paraId="66D56079" w14:textId="77777777" w:rsidR="00C65757" w:rsidRPr="00F537EB" w:rsidRDefault="00C65757" w:rsidP="00C65757">
      <w:pPr>
        <w:pStyle w:val="B3"/>
        <w:rPr>
          <w:lang w:eastAsia="zh-CN"/>
        </w:rPr>
      </w:pPr>
      <w:r w:rsidRPr="00F537EB">
        <w:rPr>
          <w:lang w:eastAsia="zh-CN"/>
        </w:rPr>
        <w:t>3&gt;</w:t>
      </w:r>
      <w:r w:rsidRPr="00F537EB">
        <w:rPr>
          <w:lang w:eastAsia="zh-CN"/>
        </w:rPr>
        <w:tab/>
        <w:t xml:space="preserve">store the NR </w:t>
      </w:r>
      <w:proofErr w:type="spellStart"/>
      <w:r w:rsidRPr="00F537EB">
        <w:rPr>
          <w:lang w:eastAsia="zh-CN"/>
        </w:rPr>
        <w:t>sidelink</w:t>
      </w:r>
      <w:proofErr w:type="spellEnd"/>
      <w:r w:rsidRPr="00F537EB">
        <w:rPr>
          <w:lang w:eastAsia="zh-CN"/>
        </w:rPr>
        <w:t xml:space="preserve"> measurement configuration.</w:t>
      </w:r>
    </w:p>
    <w:p w14:paraId="22E30250" w14:textId="77777777" w:rsidR="00C65757" w:rsidRPr="00F537EB" w:rsidRDefault="00C65757" w:rsidP="00C65757">
      <w:pPr>
        <w:pStyle w:val="Heading3"/>
        <w:rPr>
          <w:rFonts w:eastAsia="SimSun"/>
          <w:lang w:eastAsia="zh-CN"/>
        </w:rPr>
      </w:pPr>
      <w:bookmarkStart w:id="667" w:name="_Toc36756725"/>
      <w:bookmarkStart w:id="668" w:name="_Toc36836266"/>
      <w:bookmarkStart w:id="669" w:name="_Toc36843243"/>
      <w:bookmarkStart w:id="670" w:name="_Toc37067532"/>
      <w:r w:rsidRPr="00F537EB">
        <w:rPr>
          <w:rFonts w:eastAsia="SimSun"/>
          <w:lang w:eastAsia="zh-CN"/>
        </w:rPr>
        <w:t>5.3.6</w:t>
      </w:r>
      <w:r w:rsidRPr="00F537EB">
        <w:rPr>
          <w:rFonts w:eastAsia="SimSun"/>
          <w:lang w:eastAsia="zh-CN"/>
        </w:rPr>
        <w:tab/>
        <w:t>Counter check</w:t>
      </w:r>
      <w:bookmarkEnd w:id="634"/>
      <w:bookmarkEnd w:id="635"/>
      <w:bookmarkEnd w:id="667"/>
      <w:bookmarkEnd w:id="668"/>
      <w:bookmarkEnd w:id="669"/>
      <w:bookmarkEnd w:id="670"/>
    </w:p>
    <w:p w14:paraId="79DC704E" w14:textId="77777777" w:rsidR="00C65757" w:rsidRPr="00F537EB" w:rsidRDefault="00C65757" w:rsidP="00C65757">
      <w:pPr>
        <w:pStyle w:val="Heading4"/>
        <w:rPr>
          <w:rFonts w:eastAsia="SimSun"/>
          <w:lang w:eastAsia="zh-CN"/>
        </w:rPr>
      </w:pPr>
      <w:bookmarkStart w:id="671" w:name="_Toc20425727"/>
      <w:bookmarkStart w:id="672" w:name="_Toc29321123"/>
      <w:bookmarkStart w:id="673" w:name="_Toc36756726"/>
      <w:bookmarkStart w:id="674" w:name="_Toc36836267"/>
      <w:bookmarkStart w:id="675" w:name="_Toc36843244"/>
      <w:bookmarkStart w:id="676" w:name="_Toc37067533"/>
      <w:r w:rsidRPr="00F537EB">
        <w:t>5.3.</w:t>
      </w:r>
      <w:r w:rsidRPr="00F537EB">
        <w:rPr>
          <w:rFonts w:eastAsia="SimSun"/>
          <w:lang w:eastAsia="zh-CN"/>
        </w:rPr>
        <w:t>6</w:t>
      </w:r>
      <w:r w:rsidRPr="00F537EB">
        <w:t>.1</w:t>
      </w:r>
      <w:r w:rsidRPr="00F537EB">
        <w:tab/>
        <w:t>General</w:t>
      </w:r>
      <w:bookmarkEnd w:id="671"/>
      <w:bookmarkEnd w:id="672"/>
      <w:bookmarkEnd w:id="673"/>
      <w:bookmarkEnd w:id="674"/>
      <w:bookmarkEnd w:id="675"/>
      <w:bookmarkEnd w:id="676"/>
    </w:p>
    <w:p w14:paraId="18CD57D9" w14:textId="77777777" w:rsidR="00C65757" w:rsidRPr="00F537EB" w:rsidRDefault="00C65757" w:rsidP="00C65757">
      <w:pPr>
        <w:pStyle w:val="TH"/>
        <w:rPr>
          <w:noProof/>
        </w:rPr>
      </w:pPr>
      <w:r w:rsidRPr="00F537EB">
        <w:rPr>
          <w:noProof/>
        </w:rPr>
        <w:object w:dxaOrig="3825" w:dyaOrig="2055" w14:anchorId="02670B61">
          <v:shape id="_x0000_i1035" type="#_x0000_t75" style="width:187pt;height:101pt" o:ole="">
            <v:imagedata r:id="rId34" o:title=""/>
          </v:shape>
          <o:OLEObject Type="Embed" ProgID="Mscgen.Chart" ShapeID="_x0000_i1035" DrawAspect="Content" ObjectID="_1654326699" r:id="rId35"/>
        </w:object>
      </w:r>
    </w:p>
    <w:p w14:paraId="18AFEEE2" w14:textId="77777777" w:rsidR="00C65757" w:rsidRPr="00F537EB" w:rsidRDefault="00C65757" w:rsidP="00C65757">
      <w:pPr>
        <w:pStyle w:val="TF"/>
      </w:pPr>
      <w:r w:rsidRPr="00F537EB">
        <w:t>Figure 5.3.6.1-1: Counter check procedure</w:t>
      </w:r>
    </w:p>
    <w:p w14:paraId="306C1FC8" w14:textId="77777777" w:rsidR="00C65757" w:rsidRPr="00F537EB" w:rsidRDefault="00C65757" w:rsidP="00C65757">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3F0C00AA" w14:textId="77777777" w:rsidR="00C65757" w:rsidRPr="00F537EB" w:rsidRDefault="00C65757" w:rsidP="00C65757">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4A825EC3" w14:textId="77777777" w:rsidR="00C65757" w:rsidRPr="00F537EB" w:rsidRDefault="00C65757" w:rsidP="00C65757">
      <w:pPr>
        <w:pStyle w:val="Heading4"/>
      </w:pPr>
      <w:bookmarkStart w:id="677" w:name="_Toc20425728"/>
      <w:bookmarkStart w:id="678" w:name="_Toc29321124"/>
      <w:bookmarkStart w:id="679" w:name="_Toc36756727"/>
      <w:bookmarkStart w:id="680" w:name="_Toc36836268"/>
      <w:bookmarkStart w:id="681" w:name="_Toc36843245"/>
      <w:bookmarkStart w:id="682" w:name="_Toc37067534"/>
      <w:r w:rsidRPr="00F537EB">
        <w:t>5.3.</w:t>
      </w:r>
      <w:r w:rsidRPr="00F537EB">
        <w:rPr>
          <w:rFonts w:eastAsia="SimSun"/>
        </w:rPr>
        <w:t>6</w:t>
      </w:r>
      <w:r w:rsidRPr="00F537EB">
        <w:t>.2</w:t>
      </w:r>
      <w:r w:rsidRPr="00F537EB">
        <w:tab/>
        <w:t>Initiation</w:t>
      </w:r>
      <w:bookmarkEnd w:id="677"/>
      <w:bookmarkEnd w:id="678"/>
      <w:bookmarkEnd w:id="679"/>
      <w:bookmarkEnd w:id="680"/>
      <w:bookmarkEnd w:id="681"/>
      <w:bookmarkEnd w:id="682"/>
    </w:p>
    <w:p w14:paraId="067A32FD" w14:textId="77777777" w:rsidR="00C65757" w:rsidRPr="00F537EB" w:rsidRDefault="00C65757" w:rsidP="00C65757">
      <w:r w:rsidRPr="00F537EB">
        <w:rPr>
          <w:rFonts w:eastAsia="SimSun"/>
          <w:lang w:eastAsia="zh-CN"/>
        </w:rPr>
        <w:t>The network</w:t>
      </w:r>
      <w:r w:rsidRPr="00F537EB">
        <w:t xml:space="preserve"> initiates the procedure by sending a </w:t>
      </w:r>
      <w:proofErr w:type="spellStart"/>
      <w:r w:rsidRPr="00F537EB">
        <w:rPr>
          <w:i/>
        </w:rPr>
        <w:t>C</w:t>
      </w:r>
      <w:r w:rsidRPr="00F537EB">
        <w:rPr>
          <w:rFonts w:eastAsia="SimSun"/>
          <w:i/>
          <w:lang w:eastAsia="zh-CN"/>
        </w:rPr>
        <w:t>ounterCheck</w:t>
      </w:r>
      <w:proofErr w:type="spellEnd"/>
      <w:r w:rsidRPr="00F537EB">
        <w:t xml:space="preserve"> message.</w:t>
      </w:r>
    </w:p>
    <w:p w14:paraId="1902C6B7" w14:textId="77777777" w:rsidR="00C65757" w:rsidRPr="00F537EB" w:rsidRDefault="00C65757" w:rsidP="00C65757">
      <w:r w:rsidRPr="00F537EB">
        <w:t xml:space="preserve"> NOTE:</w:t>
      </w:r>
      <w:r w:rsidRPr="00F537EB">
        <w:tab/>
        <w:t>The network may initiate the procedure when any of the COUNT values reaches a specific value.</w:t>
      </w:r>
    </w:p>
    <w:p w14:paraId="1A8E13CE" w14:textId="77777777" w:rsidR="00C65757" w:rsidRPr="00F537EB" w:rsidRDefault="00C65757" w:rsidP="00C65757">
      <w:pPr>
        <w:pStyle w:val="Heading4"/>
      </w:pPr>
      <w:bookmarkStart w:id="683" w:name="_Toc20425729"/>
      <w:bookmarkStart w:id="684" w:name="_Toc29321125"/>
      <w:bookmarkStart w:id="685" w:name="_Toc36756728"/>
      <w:bookmarkStart w:id="686" w:name="_Toc36836269"/>
      <w:bookmarkStart w:id="687" w:name="_Toc36843246"/>
      <w:bookmarkStart w:id="688"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proofErr w:type="spellStart"/>
      <w:r w:rsidRPr="00F537EB">
        <w:rPr>
          <w:i/>
        </w:rPr>
        <w:t>C</w:t>
      </w:r>
      <w:r w:rsidRPr="00F537EB">
        <w:rPr>
          <w:rFonts w:eastAsia="SimSun"/>
          <w:i/>
          <w:lang w:eastAsia="zh-CN"/>
        </w:rPr>
        <w:t>ounterCheck</w:t>
      </w:r>
      <w:proofErr w:type="spellEnd"/>
      <w:r w:rsidRPr="00F537EB">
        <w:rPr>
          <w:rFonts w:eastAsia="SimSun"/>
          <w:i/>
          <w:lang w:eastAsia="zh-CN"/>
        </w:rPr>
        <w:t xml:space="preserve"> </w:t>
      </w:r>
      <w:r w:rsidRPr="00F537EB">
        <w:t>message by the UE</w:t>
      </w:r>
      <w:bookmarkEnd w:id="683"/>
      <w:bookmarkEnd w:id="684"/>
      <w:bookmarkEnd w:id="685"/>
      <w:bookmarkEnd w:id="686"/>
      <w:bookmarkEnd w:id="687"/>
      <w:bookmarkEnd w:id="688"/>
    </w:p>
    <w:p w14:paraId="579A7796" w14:textId="77777777" w:rsidR="00C65757" w:rsidRPr="00F537EB" w:rsidRDefault="00C65757" w:rsidP="00C65757">
      <w:r w:rsidRPr="00F537EB">
        <w:rPr>
          <w:rFonts w:eastAsia="SimSun"/>
          <w:lang w:eastAsia="zh-CN"/>
        </w:rPr>
        <w:t xml:space="preserve">Upon receiving the </w:t>
      </w:r>
      <w:proofErr w:type="spellStart"/>
      <w:r w:rsidRPr="00F537EB">
        <w:rPr>
          <w:rFonts w:eastAsia="SimSun"/>
          <w:i/>
          <w:lang w:eastAsia="zh-CN"/>
        </w:rPr>
        <w:t>CounterCheck</w:t>
      </w:r>
      <w:proofErr w:type="spellEnd"/>
      <w:r w:rsidRPr="00F537EB">
        <w:rPr>
          <w:rFonts w:eastAsia="SimSun"/>
          <w:lang w:eastAsia="zh-CN"/>
        </w:rPr>
        <w:t xml:space="preserve"> message, t</w:t>
      </w:r>
      <w:r w:rsidRPr="00F537EB">
        <w:t>he UE shall:</w:t>
      </w:r>
    </w:p>
    <w:p w14:paraId="5BEAA6B5" w14:textId="77777777" w:rsidR="00C65757" w:rsidRPr="00F537EB" w:rsidRDefault="00C65757" w:rsidP="00C65757">
      <w:pPr>
        <w:pStyle w:val="B1"/>
      </w:pPr>
      <w:r w:rsidRPr="00F537EB">
        <w:t>1&gt;</w:t>
      </w:r>
      <w:r w:rsidRPr="00F537EB">
        <w:tab/>
        <w:t>for each DRB that is established:</w:t>
      </w:r>
    </w:p>
    <w:p w14:paraId="540A5933" w14:textId="77777777" w:rsidR="00C65757" w:rsidRPr="00F537EB" w:rsidRDefault="00C65757" w:rsidP="00C65757">
      <w:pPr>
        <w:pStyle w:val="B2"/>
      </w:pPr>
      <w:r w:rsidRPr="00F537EB">
        <w:t>2&gt;</w:t>
      </w:r>
      <w:r w:rsidRPr="00F537EB">
        <w:tab/>
        <w:t xml:space="preserve">if no COUNT exists for a given direction (uplink or downlink) because it is a </w:t>
      </w:r>
      <w:proofErr w:type="spellStart"/>
      <w:r w:rsidRPr="00F537EB">
        <w:t>uni</w:t>
      </w:r>
      <w:proofErr w:type="spellEnd"/>
      <w:r w:rsidRPr="00F537EB">
        <w:t>-directional bearer configured only for the other direction:</w:t>
      </w:r>
    </w:p>
    <w:p w14:paraId="2C0CE580" w14:textId="77777777" w:rsidR="00C65757" w:rsidRPr="00F537EB" w:rsidRDefault="00C65757" w:rsidP="00C65757">
      <w:pPr>
        <w:pStyle w:val="B3"/>
      </w:pPr>
      <w:r w:rsidRPr="00F537EB">
        <w:t>3&gt;</w:t>
      </w:r>
      <w:r w:rsidRPr="00F537EB">
        <w:tab/>
        <w:t>assume the COUNT value to be 0 for the unused direction;</w:t>
      </w:r>
    </w:p>
    <w:p w14:paraId="05CD2F87" w14:textId="77777777" w:rsidR="00C65757" w:rsidRPr="00F537EB" w:rsidRDefault="00C65757" w:rsidP="00C65757">
      <w:pPr>
        <w:pStyle w:val="B2"/>
      </w:pPr>
      <w:r w:rsidRPr="00F537EB">
        <w:t>2&gt;</w:t>
      </w:r>
      <w:r w:rsidRPr="00F537EB">
        <w:tab/>
        <w:t xml:space="preserve">if the </w:t>
      </w:r>
      <w:proofErr w:type="spellStart"/>
      <w:r w:rsidRPr="00F537EB">
        <w:rPr>
          <w:i/>
        </w:rPr>
        <w:t>drb</w:t>
      </w:r>
      <w:proofErr w:type="spellEnd"/>
      <w:r w:rsidRPr="00F537EB">
        <w:rPr>
          <w:i/>
        </w:rPr>
        <w:t>-Identity</w:t>
      </w:r>
      <w:r w:rsidRPr="00F537EB">
        <w:t xml:space="preserve"> is not included in the </w:t>
      </w:r>
      <w:proofErr w:type="spellStart"/>
      <w:r w:rsidRPr="00F537EB">
        <w:rPr>
          <w:rFonts w:eastAsia="SimSun"/>
          <w:i/>
          <w:lang w:eastAsia="zh-CN"/>
        </w:rPr>
        <w:t>drb-CountMSB-InfoList</w:t>
      </w:r>
      <w:proofErr w:type="spellEnd"/>
      <w:r w:rsidRPr="00F537EB">
        <w:t>:</w:t>
      </w:r>
    </w:p>
    <w:p w14:paraId="2BA50138" w14:textId="77777777" w:rsidR="00C65757" w:rsidRPr="00F537EB" w:rsidRDefault="00C65757" w:rsidP="00C65757">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742C9D81" w14:textId="77777777" w:rsidR="00C65757" w:rsidRPr="00F537EB" w:rsidRDefault="00C65757" w:rsidP="00C65757">
      <w:pPr>
        <w:pStyle w:val="B2"/>
      </w:pPr>
      <w:r w:rsidRPr="00F537EB">
        <w:t>2&gt;</w:t>
      </w:r>
      <w:r w:rsidRPr="00F537EB">
        <w:tab/>
        <w:t xml:space="preserve">else if, for at least one direction, the most significant bits of the COUNT are different from the value indicated in the </w:t>
      </w:r>
      <w:proofErr w:type="spellStart"/>
      <w:r w:rsidRPr="00F537EB">
        <w:rPr>
          <w:rFonts w:eastAsia="SimSun"/>
          <w:i/>
          <w:lang w:eastAsia="zh-CN"/>
        </w:rPr>
        <w:t>drb-CountMSB-InfoList</w:t>
      </w:r>
      <w:proofErr w:type="spellEnd"/>
      <w:r w:rsidRPr="00F537EB">
        <w:t>:</w:t>
      </w:r>
    </w:p>
    <w:p w14:paraId="6EA347BC" w14:textId="77777777" w:rsidR="00C65757" w:rsidRPr="00F537EB" w:rsidRDefault="00C65757" w:rsidP="00C65757">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0903EA77" w14:textId="77777777" w:rsidR="00C65757" w:rsidRPr="00F537EB" w:rsidRDefault="00C65757" w:rsidP="00C65757">
      <w:pPr>
        <w:pStyle w:val="B1"/>
      </w:pPr>
      <w:r w:rsidRPr="00F537EB">
        <w:t>1&gt;</w:t>
      </w:r>
      <w:r w:rsidRPr="00F537EB">
        <w:tab/>
        <w:t xml:space="preserve">for each </w:t>
      </w:r>
      <w:r w:rsidRPr="00F537EB">
        <w:rPr>
          <w:rFonts w:eastAsia="SimSun"/>
          <w:lang w:eastAsia="zh-CN"/>
        </w:rPr>
        <w:t>D</w:t>
      </w:r>
      <w:r w:rsidRPr="00F537EB">
        <w:t xml:space="preserve">RB that is included in the </w:t>
      </w:r>
      <w:proofErr w:type="spellStart"/>
      <w:r w:rsidRPr="00F537EB">
        <w:rPr>
          <w:rFonts w:eastAsia="SimSun"/>
          <w:i/>
          <w:lang w:eastAsia="zh-CN"/>
        </w:rPr>
        <w:t>drb-CountMSB-InfoList</w:t>
      </w:r>
      <w:proofErr w:type="spellEnd"/>
      <w:r w:rsidRPr="00F537EB">
        <w:t xml:space="preserve"> in the </w:t>
      </w:r>
      <w:proofErr w:type="spellStart"/>
      <w:r w:rsidRPr="00F537EB">
        <w:rPr>
          <w:rFonts w:eastAsia="SimSun"/>
          <w:i/>
          <w:lang w:eastAsia="zh-CN"/>
        </w:rPr>
        <w:t>CounterCheck</w:t>
      </w:r>
      <w:proofErr w:type="spellEnd"/>
      <w:r w:rsidRPr="00F537EB">
        <w:t xml:space="preserve"> message that </w:t>
      </w:r>
      <w:r w:rsidRPr="00F537EB">
        <w:rPr>
          <w:rFonts w:eastAsia="SimSun"/>
          <w:lang w:eastAsia="zh-CN"/>
        </w:rPr>
        <w:t>is not established</w:t>
      </w:r>
      <w:r w:rsidRPr="00F537EB">
        <w:t>:</w:t>
      </w:r>
    </w:p>
    <w:p w14:paraId="764691BF" w14:textId="77777777" w:rsidR="00C65757" w:rsidRPr="00F537EB" w:rsidRDefault="00C65757" w:rsidP="00C65757">
      <w:pPr>
        <w:pStyle w:val="B2"/>
      </w:pPr>
      <w:r w:rsidRPr="00F537EB">
        <w:t>2&gt;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proofErr w:type="spellStart"/>
      <w:r w:rsidRPr="00F537EB">
        <w:rPr>
          <w:rFonts w:eastAsia="SimSun"/>
          <w:i/>
          <w:lang w:eastAsia="zh-CN"/>
        </w:rPr>
        <w:t>drb-CountMSB-InfoList</w:t>
      </w:r>
      <w:proofErr w:type="spellEnd"/>
      <w:r w:rsidRPr="00F537EB">
        <w:rPr>
          <w:rFonts w:eastAsia="SimSun"/>
          <w:lang w:eastAsia="zh-CN"/>
        </w:rPr>
        <w:t xml:space="preserve"> and the least significant bits set to zero</w:t>
      </w:r>
      <w:r w:rsidRPr="00F537EB">
        <w:t>;</w:t>
      </w:r>
    </w:p>
    <w:p w14:paraId="0C524746" w14:textId="77777777" w:rsidR="00C65757" w:rsidRPr="00F537EB" w:rsidRDefault="00C65757" w:rsidP="00C65757">
      <w:pPr>
        <w:pStyle w:val="B1"/>
      </w:pPr>
      <w:r w:rsidRPr="00F537EB">
        <w:t>1&gt;</w:t>
      </w:r>
      <w:r w:rsidRPr="00F537EB">
        <w:tab/>
        <w:t xml:space="preserve">submit the </w:t>
      </w:r>
      <w:proofErr w:type="spellStart"/>
      <w:r w:rsidRPr="00F537EB">
        <w:rPr>
          <w:i/>
        </w:rPr>
        <w:t>C</w:t>
      </w:r>
      <w:r w:rsidRPr="00F537EB">
        <w:rPr>
          <w:rFonts w:eastAsia="SimSun"/>
          <w:i/>
          <w:lang w:eastAsia="zh-CN"/>
        </w:rPr>
        <w:t>ounterCheckResponse</w:t>
      </w:r>
      <w:proofErr w:type="spellEnd"/>
      <w:r w:rsidRPr="00F537EB">
        <w:t xml:space="preserve"> message to lower layers for transmission upon which the procedure ends.</w:t>
      </w:r>
    </w:p>
    <w:p w14:paraId="4B84F7B6" w14:textId="77777777" w:rsidR="00C65757" w:rsidRPr="00F537EB" w:rsidRDefault="00C65757" w:rsidP="00C65757">
      <w:pPr>
        <w:pStyle w:val="Heading3"/>
        <w:rPr>
          <w:rFonts w:eastAsia="MS Mincho"/>
        </w:rPr>
      </w:pPr>
      <w:bookmarkStart w:id="689" w:name="_Toc20425730"/>
      <w:bookmarkStart w:id="690" w:name="_Toc29321126"/>
      <w:bookmarkStart w:id="691" w:name="_Toc36756729"/>
      <w:bookmarkStart w:id="692" w:name="_Toc36836270"/>
      <w:bookmarkStart w:id="693" w:name="_Toc36843247"/>
      <w:bookmarkStart w:id="694" w:name="_Toc37067536"/>
      <w:r w:rsidRPr="00F537EB">
        <w:rPr>
          <w:rFonts w:eastAsia="MS Mincho"/>
        </w:rPr>
        <w:t>5.3.7</w:t>
      </w:r>
      <w:r w:rsidRPr="00F537EB">
        <w:rPr>
          <w:rFonts w:eastAsia="MS Mincho"/>
        </w:rPr>
        <w:tab/>
        <w:t>RRC connection re-establishment</w:t>
      </w:r>
      <w:bookmarkEnd w:id="689"/>
      <w:bookmarkEnd w:id="690"/>
      <w:bookmarkEnd w:id="691"/>
      <w:bookmarkEnd w:id="692"/>
      <w:bookmarkEnd w:id="693"/>
      <w:bookmarkEnd w:id="694"/>
    </w:p>
    <w:p w14:paraId="471FCC32" w14:textId="77777777" w:rsidR="00C65757" w:rsidRPr="00F537EB" w:rsidRDefault="00C65757" w:rsidP="00C65757">
      <w:pPr>
        <w:pStyle w:val="Heading4"/>
      </w:pPr>
      <w:bookmarkStart w:id="695" w:name="_Toc20425731"/>
      <w:bookmarkStart w:id="696" w:name="_Toc29321127"/>
      <w:bookmarkStart w:id="697" w:name="_Toc36756730"/>
      <w:bookmarkStart w:id="698" w:name="_Toc36836271"/>
      <w:bookmarkStart w:id="699" w:name="_Toc36843248"/>
      <w:bookmarkStart w:id="700" w:name="_Toc37067537"/>
      <w:r w:rsidRPr="00F537EB">
        <w:t>5.3.7.1</w:t>
      </w:r>
      <w:r w:rsidRPr="00F537EB">
        <w:tab/>
        <w:t>General</w:t>
      </w:r>
      <w:bookmarkEnd w:id="695"/>
      <w:bookmarkEnd w:id="696"/>
      <w:bookmarkEnd w:id="697"/>
      <w:bookmarkEnd w:id="698"/>
      <w:bookmarkEnd w:id="699"/>
      <w:bookmarkEnd w:id="700"/>
    </w:p>
    <w:p w14:paraId="29E97428" w14:textId="77777777" w:rsidR="00C65757" w:rsidRPr="00F537EB" w:rsidRDefault="00C65757" w:rsidP="00C65757">
      <w:pPr>
        <w:pStyle w:val="TH"/>
      </w:pPr>
      <w:r w:rsidRPr="00F537EB">
        <w:tab/>
      </w:r>
      <w:r w:rsidRPr="00F537EB">
        <w:rPr>
          <w:noProof/>
        </w:rPr>
        <w:object w:dxaOrig="4470" w:dyaOrig="2445" w14:anchorId="462C3040">
          <v:shape id="_x0000_i1036" type="#_x0000_t75" style="width:223.5pt;height:121.5pt" o:ole="">
            <v:imagedata r:id="rId36" o:title=""/>
          </v:shape>
          <o:OLEObject Type="Embed" ProgID="Mscgen.Chart" ShapeID="_x0000_i1036" DrawAspect="Content" ObjectID="_1654326700" r:id="rId37"/>
        </w:object>
      </w:r>
    </w:p>
    <w:p w14:paraId="7C19DBC6" w14:textId="77777777" w:rsidR="00C65757" w:rsidRPr="00F537EB" w:rsidRDefault="00C65757" w:rsidP="00C65757">
      <w:pPr>
        <w:pStyle w:val="TF"/>
      </w:pPr>
      <w:r w:rsidRPr="00F537EB">
        <w:t>Figure 5.3.7.1-1: RRC connection re-establishment, successful</w:t>
      </w:r>
    </w:p>
    <w:p w14:paraId="07113272" w14:textId="77777777" w:rsidR="00C65757" w:rsidRPr="00F537EB" w:rsidRDefault="00C65757" w:rsidP="00C65757">
      <w:pPr>
        <w:pStyle w:val="TF"/>
      </w:pPr>
      <w:r w:rsidRPr="00F537EB">
        <w:tab/>
      </w:r>
    </w:p>
    <w:p w14:paraId="39C8E81A" w14:textId="77777777" w:rsidR="00C65757" w:rsidRPr="00F537EB" w:rsidRDefault="00C65757" w:rsidP="00C65757">
      <w:pPr>
        <w:pStyle w:val="TH"/>
      </w:pPr>
      <w:r w:rsidRPr="00F537EB">
        <w:rPr>
          <w:noProof/>
        </w:rPr>
        <w:object w:dxaOrig="4320" w:dyaOrig="2445" w14:anchorId="2843E0F1">
          <v:shape id="_x0000_i1037" type="#_x0000_t75" style="width:3in;height:121.5pt" o:ole="">
            <v:imagedata r:id="rId38" o:title=""/>
          </v:shape>
          <o:OLEObject Type="Embed" ProgID="Mscgen.Chart" ShapeID="_x0000_i1037" DrawAspect="Content" ObjectID="_1654326701" r:id="rId39"/>
        </w:object>
      </w:r>
    </w:p>
    <w:p w14:paraId="6B7CF91F" w14:textId="77777777" w:rsidR="00C65757" w:rsidRPr="00F537EB" w:rsidRDefault="00C65757" w:rsidP="00C65757">
      <w:pPr>
        <w:pStyle w:val="TF"/>
      </w:pPr>
      <w:r w:rsidRPr="00F537EB">
        <w:t>Figure 5.3.7.1-2: RRC re-establishment, fallback to RRC establishment, successful</w:t>
      </w:r>
    </w:p>
    <w:p w14:paraId="346E05A3" w14:textId="77777777" w:rsidR="00C65757" w:rsidRPr="00F537EB" w:rsidRDefault="00C65757" w:rsidP="00C65757">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w:t>
      </w:r>
      <w:proofErr w:type="gramStart"/>
      <w:r w:rsidRPr="00F537EB">
        <w:t>is able to</w:t>
      </w:r>
      <w:proofErr w:type="gramEnd"/>
      <w:r w:rsidRPr="00F537EB">
        <w:t xml:space="preserve"> find and verify a valid UE context or, if the UE context cannot be retrieved, and the network responds with an </w:t>
      </w:r>
      <w:r w:rsidRPr="00F537EB">
        <w:rPr>
          <w:i/>
        </w:rPr>
        <w:t>RRCSetup</w:t>
      </w:r>
      <w:r w:rsidRPr="00F537EB">
        <w:t xml:space="preserve"> according to clause 5.3.3.4.</w:t>
      </w:r>
    </w:p>
    <w:p w14:paraId="7BDAFCED" w14:textId="77777777" w:rsidR="00C65757" w:rsidRPr="00F537EB" w:rsidRDefault="00C65757" w:rsidP="00C65757">
      <w:r w:rsidRPr="00F537EB">
        <w:t xml:space="preserve">The network applies the procedure </w:t>
      </w:r>
      <w:proofErr w:type="spellStart"/>
      <w:r w:rsidRPr="00F537EB">
        <w:t>e.g</w:t>
      </w:r>
      <w:proofErr w:type="spellEnd"/>
      <w:r w:rsidRPr="00F537EB">
        <w:t xml:space="preserve"> as follows:</w:t>
      </w:r>
    </w:p>
    <w:p w14:paraId="1B261194" w14:textId="77777777" w:rsidR="00C65757" w:rsidRPr="00F537EB" w:rsidRDefault="00C65757" w:rsidP="00C65757">
      <w:pPr>
        <w:pStyle w:val="B1"/>
      </w:pPr>
      <w:r w:rsidRPr="00F537EB">
        <w:t>-</w:t>
      </w:r>
      <w:r w:rsidRPr="00F537EB">
        <w:tab/>
        <w:t>When AS security has been activated and the network retrieves or verifies the UE context:</w:t>
      </w:r>
    </w:p>
    <w:p w14:paraId="1E7D0973" w14:textId="77777777" w:rsidR="00C65757" w:rsidRPr="00F537EB" w:rsidRDefault="00C65757" w:rsidP="00C65757">
      <w:pPr>
        <w:pStyle w:val="B2"/>
      </w:pPr>
      <w:r w:rsidRPr="00F537EB">
        <w:t>-</w:t>
      </w:r>
      <w:r w:rsidRPr="00F537EB">
        <w:tab/>
        <w:t>to re-activate AS security without changing algorithms;</w:t>
      </w:r>
    </w:p>
    <w:p w14:paraId="3DE03A79" w14:textId="77777777" w:rsidR="00C65757" w:rsidRPr="00F537EB" w:rsidRDefault="00C65757" w:rsidP="00C65757">
      <w:pPr>
        <w:pStyle w:val="B2"/>
      </w:pPr>
      <w:r w:rsidRPr="00F537EB">
        <w:t>-</w:t>
      </w:r>
      <w:r w:rsidRPr="00F537EB">
        <w:tab/>
        <w:t>to re-establish and resume the SRB1;</w:t>
      </w:r>
    </w:p>
    <w:p w14:paraId="5E30088D" w14:textId="77777777" w:rsidR="00C65757" w:rsidRPr="00F537EB" w:rsidRDefault="00C65757" w:rsidP="00C65757">
      <w:pPr>
        <w:pStyle w:val="B1"/>
      </w:pPr>
      <w:r w:rsidRPr="00F537EB">
        <w:t>-</w:t>
      </w:r>
      <w:r w:rsidRPr="00F537EB">
        <w:tab/>
        <w:t>When UE is re-establishing an RRC connection, and the network is not able to retrieve or verify the UE context:</w:t>
      </w:r>
    </w:p>
    <w:p w14:paraId="73C4E5D5" w14:textId="77777777" w:rsidR="00C65757" w:rsidRPr="00F537EB" w:rsidRDefault="00C65757" w:rsidP="00C65757">
      <w:pPr>
        <w:pStyle w:val="B2"/>
      </w:pPr>
      <w:r w:rsidRPr="00F537EB">
        <w:t>-</w:t>
      </w:r>
      <w:r w:rsidRPr="00F537EB">
        <w:tab/>
        <w:t>to discard the stored AS Context and release all RBs;</w:t>
      </w:r>
    </w:p>
    <w:p w14:paraId="63B209B3" w14:textId="77777777" w:rsidR="00C65757" w:rsidRPr="00F537EB" w:rsidRDefault="00C65757" w:rsidP="00C65757">
      <w:pPr>
        <w:pStyle w:val="B2"/>
      </w:pPr>
      <w:r w:rsidRPr="00F537EB">
        <w:t>-</w:t>
      </w:r>
      <w:r w:rsidRPr="00F537EB">
        <w:tab/>
        <w:t>to fallback to establish a new RRC connection.</w:t>
      </w:r>
    </w:p>
    <w:p w14:paraId="402AF277" w14:textId="77777777" w:rsidR="00C65757" w:rsidRPr="00F537EB" w:rsidRDefault="00C65757" w:rsidP="00C65757">
      <w:bookmarkStart w:id="701" w:name="_MON_1267947476"/>
      <w:bookmarkStart w:id="702" w:name="_MON_1289914521"/>
      <w:bookmarkStart w:id="703" w:name="_MON_1267947623"/>
      <w:bookmarkStart w:id="704" w:name="_MON_1289914522"/>
      <w:bookmarkEnd w:id="701"/>
      <w:bookmarkEnd w:id="702"/>
      <w:bookmarkEnd w:id="703"/>
      <w:bookmarkEnd w:id="704"/>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4AA4A249" w14:textId="77777777" w:rsidR="00C65757" w:rsidRPr="00F537EB" w:rsidRDefault="00C65757" w:rsidP="00C65757">
      <w:pPr>
        <w:pStyle w:val="Heading4"/>
      </w:pPr>
      <w:bookmarkStart w:id="705" w:name="_Toc20425732"/>
      <w:bookmarkStart w:id="706" w:name="_Toc29321128"/>
      <w:bookmarkStart w:id="707" w:name="_Toc36756731"/>
      <w:bookmarkStart w:id="708" w:name="_Toc36836272"/>
      <w:bookmarkStart w:id="709" w:name="_Toc36843249"/>
      <w:bookmarkStart w:id="710" w:name="_Toc37067538"/>
      <w:r w:rsidRPr="00F537EB">
        <w:t>5.3.7.2</w:t>
      </w:r>
      <w:r w:rsidRPr="00F537EB">
        <w:tab/>
        <w:t>Initiation</w:t>
      </w:r>
      <w:bookmarkEnd w:id="705"/>
      <w:bookmarkEnd w:id="706"/>
      <w:bookmarkEnd w:id="707"/>
      <w:bookmarkEnd w:id="708"/>
      <w:bookmarkEnd w:id="709"/>
      <w:bookmarkEnd w:id="710"/>
    </w:p>
    <w:p w14:paraId="28F2A94E" w14:textId="77777777" w:rsidR="00C65757" w:rsidRPr="00F537EB" w:rsidRDefault="00C65757" w:rsidP="00C65757">
      <w:r w:rsidRPr="00F537EB">
        <w:t>The UE initiates the procedure when one of the following conditions is met:</w:t>
      </w:r>
    </w:p>
    <w:p w14:paraId="0055E690" w14:textId="77777777" w:rsidR="00C65757" w:rsidRPr="00F537EB" w:rsidRDefault="00C65757" w:rsidP="00C65757">
      <w:pPr>
        <w:pStyle w:val="B1"/>
      </w:pPr>
      <w:r w:rsidRPr="00F537EB">
        <w:t>1&gt;</w:t>
      </w:r>
      <w:r w:rsidRPr="00F537EB">
        <w:tab/>
        <w:t xml:space="preserve">upon detecting radio link failure of the MCG </w:t>
      </w:r>
      <w:bookmarkStart w:id="711" w:name="_Hlk25026022"/>
      <w:r w:rsidRPr="00F537EB">
        <w:t>and T316 is not configured</w:t>
      </w:r>
      <w:bookmarkEnd w:id="711"/>
      <w:r w:rsidRPr="00F537EB">
        <w:t>, in accordance with 5.3.10; or</w:t>
      </w:r>
    </w:p>
    <w:p w14:paraId="7A7AD1E4" w14:textId="77777777" w:rsidR="00C65757" w:rsidRPr="00F537EB" w:rsidRDefault="00C65757" w:rsidP="00C65757">
      <w:pPr>
        <w:pStyle w:val="B1"/>
      </w:pPr>
      <w:r w:rsidRPr="00F537EB">
        <w:t>1&gt;</w:t>
      </w:r>
      <w:r w:rsidRPr="00F537EB">
        <w:tab/>
        <w:t>upon re-configuration with sync failure of the MCG, in accordance with sub-clause 5.3.5.8.3; or</w:t>
      </w:r>
    </w:p>
    <w:p w14:paraId="54D2FEC8" w14:textId="77777777" w:rsidR="00C65757" w:rsidRPr="00F537EB" w:rsidRDefault="00C65757" w:rsidP="00C65757">
      <w:pPr>
        <w:pStyle w:val="B1"/>
      </w:pPr>
      <w:r w:rsidRPr="00F537EB">
        <w:t>1&gt;</w:t>
      </w:r>
      <w:r w:rsidRPr="00F537EB">
        <w:tab/>
        <w:t>upon mobility from NR failure, in accordance with sub-clause 5.4.3.5; or</w:t>
      </w:r>
    </w:p>
    <w:p w14:paraId="3D85168C" w14:textId="77777777" w:rsidR="00C65757" w:rsidRPr="00F537EB" w:rsidRDefault="00C65757" w:rsidP="00C65757">
      <w:pPr>
        <w:pStyle w:val="B1"/>
      </w:pPr>
      <w:r w:rsidRPr="00F537EB">
        <w:t>1&gt;</w:t>
      </w:r>
      <w:r w:rsidRPr="00F537EB">
        <w:tab/>
        <w:t xml:space="preserve">upon integrity check failure indication from lower layers concerning SRB1 or SRB2, except if the integrity check failure is detected on the </w:t>
      </w:r>
      <w:proofErr w:type="spellStart"/>
      <w:r w:rsidRPr="00F537EB">
        <w:rPr>
          <w:i/>
        </w:rPr>
        <w:t>RRCReestablishment</w:t>
      </w:r>
      <w:proofErr w:type="spellEnd"/>
      <w:r w:rsidRPr="00F537EB">
        <w:t xml:space="preserve"> message; or</w:t>
      </w:r>
    </w:p>
    <w:p w14:paraId="35BED52C" w14:textId="77777777" w:rsidR="00C65757" w:rsidRPr="00F537EB" w:rsidRDefault="00C65757" w:rsidP="00C65757">
      <w:pPr>
        <w:pStyle w:val="B1"/>
      </w:pPr>
      <w:r w:rsidRPr="00F537EB">
        <w:t>1&gt;</w:t>
      </w:r>
      <w:r w:rsidRPr="00F537EB">
        <w:tab/>
        <w:t xml:space="preserve">upon an RRC connection reconfiguration failure, in accordance with sub-clause 5.3.5.8.2; or </w:t>
      </w:r>
    </w:p>
    <w:p w14:paraId="7504CA6E" w14:textId="77777777" w:rsidR="00C65757" w:rsidRPr="00F537EB" w:rsidRDefault="00C65757" w:rsidP="00C65757">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53D6C8CF" w14:textId="77777777" w:rsidR="00C65757" w:rsidRPr="00F537EB" w:rsidRDefault="00C65757" w:rsidP="00C65757">
      <w:pPr>
        <w:pStyle w:val="B1"/>
      </w:pPr>
      <w:r w:rsidRPr="00F537EB">
        <w:t>1&gt;</w:t>
      </w:r>
      <w:r w:rsidRPr="00F537EB">
        <w:tab/>
        <w:t>upon reconfiguration with sync failure of the SCG while MCG transmission is suspended in accordance with subclause 5.3.5.8.3; or</w:t>
      </w:r>
    </w:p>
    <w:p w14:paraId="71E287EF" w14:textId="77777777" w:rsidR="00C65757" w:rsidRPr="00F537EB" w:rsidRDefault="00C65757" w:rsidP="00C65757">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A85DAC1" w14:textId="77777777" w:rsidR="00C65757" w:rsidRPr="00F537EB" w:rsidRDefault="00C65757" w:rsidP="00C65757">
      <w:pPr>
        <w:pStyle w:val="B1"/>
      </w:pPr>
      <w:r w:rsidRPr="00F537EB">
        <w:t>1&gt;</w:t>
      </w:r>
      <w:r w:rsidRPr="00F537EB">
        <w:tab/>
        <w:t>upon integrity check failure indication from SCG lower layers concerning SRB3 while MCG is suspended; or</w:t>
      </w:r>
    </w:p>
    <w:p w14:paraId="1C25EC91" w14:textId="77777777" w:rsidR="00C65757" w:rsidRPr="00F537EB" w:rsidRDefault="00C65757" w:rsidP="00C65757">
      <w:pPr>
        <w:pStyle w:val="B1"/>
      </w:pPr>
      <w:bookmarkStart w:id="712"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712"/>
    </w:p>
    <w:p w14:paraId="75F130F8" w14:textId="77777777" w:rsidR="00C65757" w:rsidRPr="00F537EB" w:rsidRDefault="00C65757" w:rsidP="00C65757">
      <w:r w:rsidRPr="00F537EB">
        <w:t>Upon initiation of the procedure, the UE shall:</w:t>
      </w:r>
    </w:p>
    <w:p w14:paraId="40F08012" w14:textId="77777777" w:rsidR="00C65757" w:rsidRPr="00F537EB" w:rsidRDefault="00C65757" w:rsidP="00C65757">
      <w:pPr>
        <w:pStyle w:val="B1"/>
      </w:pPr>
      <w:r w:rsidRPr="00F537EB">
        <w:t>1&gt;</w:t>
      </w:r>
      <w:r w:rsidRPr="00F537EB">
        <w:tab/>
        <w:t>stop timer T310, if running;</w:t>
      </w:r>
    </w:p>
    <w:p w14:paraId="656E149E" w14:textId="77777777" w:rsidR="00C65757" w:rsidRPr="00F537EB" w:rsidRDefault="00C65757" w:rsidP="00C65757">
      <w:pPr>
        <w:pStyle w:val="B1"/>
      </w:pPr>
      <w:r w:rsidRPr="00F537EB">
        <w:t>1&gt;</w:t>
      </w:r>
      <w:r w:rsidRPr="00F537EB">
        <w:tab/>
        <w:t>stop timer T312, if running;</w:t>
      </w:r>
    </w:p>
    <w:p w14:paraId="4B19E8AF" w14:textId="77777777" w:rsidR="00C65757" w:rsidRPr="00F537EB" w:rsidRDefault="00C65757" w:rsidP="00C65757">
      <w:pPr>
        <w:pStyle w:val="B1"/>
      </w:pPr>
      <w:r w:rsidRPr="00F537EB">
        <w:t>1&gt;</w:t>
      </w:r>
      <w:r w:rsidRPr="00F537EB">
        <w:tab/>
        <w:t>stop timer T304, if running;</w:t>
      </w:r>
    </w:p>
    <w:p w14:paraId="3C006202" w14:textId="77777777" w:rsidR="00C65757" w:rsidRPr="00F537EB" w:rsidRDefault="00C65757" w:rsidP="00C65757">
      <w:pPr>
        <w:pStyle w:val="B1"/>
      </w:pPr>
      <w:r w:rsidRPr="00F537EB">
        <w:t>1&gt;</w:t>
      </w:r>
      <w:r w:rsidRPr="00F537EB">
        <w:tab/>
        <w:t>start timer T311;</w:t>
      </w:r>
    </w:p>
    <w:p w14:paraId="75BCB7CC" w14:textId="77777777" w:rsidR="00C65757" w:rsidRPr="00F537EB" w:rsidRDefault="00C65757" w:rsidP="00C65757">
      <w:pPr>
        <w:pStyle w:val="B1"/>
      </w:pPr>
      <w:r w:rsidRPr="00F537EB">
        <w:t>1&gt;</w:t>
      </w:r>
      <w:r w:rsidRPr="00F537EB">
        <w:tab/>
        <w:t>stop timer T316, if running;</w:t>
      </w:r>
    </w:p>
    <w:p w14:paraId="63E3FB7A" w14:textId="77777777" w:rsidR="00C65757" w:rsidRPr="00F537EB" w:rsidRDefault="00C65757" w:rsidP="00C65757">
      <w:pPr>
        <w:pStyle w:val="B1"/>
      </w:pPr>
      <w:r w:rsidRPr="00F537EB">
        <w:t>1&gt;</w:t>
      </w:r>
      <w:r w:rsidRPr="00F537EB">
        <w:tab/>
        <w:t>reset MAC;</w:t>
      </w:r>
    </w:p>
    <w:p w14:paraId="3C336697" w14:textId="77777777" w:rsidR="00C65757" w:rsidRPr="00F537EB" w:rsidRDefault="00C65757" w:rsidP="00C65757">
      <w:pPr>
        <w:pStyle w:val="B1"/>
      </w:pPr>
      <w:r w:rsidRPr="00F537EB">
        <w:t>1&gt;</w:t>
      </w:r>
      <w:r w:rsidRPr="00F537EB">
        <w:tab/>
        <w:t>release the MCG SCell(s), if configured;</w:t>
      </w:r>
    </w:p>
    <w:p w14:paraId="1AF37E95" w14:textId="77777777" w:rsidR="00C65757" w:rsidRPr="00F537EB" w:rsidRDefault="00C65757" w:rsidP="00C65757">
      <w:pPr>
        <w:pStyle w:val="B1"/>
      </w:pPr>
      <w:r w:rsidRPr="00F537EB">
        <w:t>1&gt;</w:t>
      </w:r>
      <w:r w:rsidRPr="00F537EB">
        <w:tab/>
        <w:t xml:space="preserve">if UE is not configured with </w:t>
      </w:r>
      <w:proofErr w:type="spellStart"/>
      <w:r w:rsidRPr="00F537EB">
        <w:rPr>
          <w:i/>
          <w:iCs/>
        </w:rPr>
        <w:t>conditionalReconfiguration</w:t>
      </w:r>
      <w:proofErr w:type="spellEnd"/>
      <w:r w:rsidRPr="00F537EB">
        <w:t>:</w:t>
      </w:r>
    </w:p>
    <w:p w14:paraId="0A4BD7CC" w14:textId="77777777" w:rsidR="00C65757" w:rsidRPr="00F537EB" w:rsidRDefault="00C65757" w:rsidP="00C65757">
      <w:pPr>
        <w:pStyle w:val="B2"/>
      </w:pPr>
      <w:r w:rsidRPr="00F537EB">
        <w:t>2&gt;</w:t>
      </w:r>
      <w:r w:rsidRPr="00F537EB">
        <w:tab/>
        <w:t xml:space="preserve">release </w:t>
      </w:r>
      <w:r w:rsidRPr="00F537EB">
        <w:rPr>
          <w:i/>
        </w:rPr>
        <w:t>spCellConfig</w:t>
      </w:r>
      <w:r w:rsidRPr="00F537EB">
        <w:t>, if configured;</w:t>
      </w:r>
    </w:p>
    <w:p w14:paraId="1AA27365" w14:textId="77777777" w:rsidR="00C65757" w:rsidRPr="00F537EB" w:rsidRDefault="00C65757" w:rsidP="00C65757">
      <w:pPr>
        <w:pStyle w:val="B2"/>
      </w:pPr>
      <w:bookmarkStart w:id="713" w:name="_Hlk32573760"/>
      <w:r w:rsidRPr="00F537EB">
        <w:t>2&gt;</w:t>
      </w:r>
      <w:r w:rsidRPr="00F537EB">
        <w:tab/>
        <w:t>suspend all RBs, except SRB0;</w:t>
      </w:r>
    </w:p>
    <w:bookmarkEnd w:id="713"/>
    <w:p w14:paraId="6531ABB4" w14:textId="77777777" w:rsidR="00C65757" w:rsidRPr="00F537EB" w:rsidRDefault="00C65757" w:rsidP="00C65757">
      <w:pPr>
        <w:pStyle w:val="B1"/>
      </w:pPr>
      <w:r w:rsidRPr="00F537EB">
        <w:t>1&gt;</w:t>
      </w:r>
      <w:r w:rsidRPr="00F537EB">
        <w:tab/>
        <w:t>if MR-DC is configured:</w:t>
      </w:r>
    </w:p>
    <w:p w14:paraId="3D94F334" w14:textId="77777777" w:rsidR="00C65757" w:rsidRPr="00F537EB" w:rsidRDefault="00C65757" w:rsidP="00C65757">
      <w:pPr>
        <w:pStyle w:val="B2"/>
      </w:pPr>
      <w:r w:rsidRPr="00F537EB">
        <w:t>2&gt;</w:t>
      </w:r>
      <w:r w:rsidRPr="00F537EB">
        <w:tab/>
        <w:t>perform MR-DC release, as specified in clause 5.3.5.10;</w:t>
      </w:r>
    </w:p>
    <w:p w14:paraId="1642F16D" w14:textId="77777777" w:rsidR="00C65757" w:rsidRPr="00F537EB" w:rsidRDefault="00C65757" w:rsidP="00C65757">
      <w:pPr>
        <w:pStyle w:val="B1"/>
      </w:pPr>
      <w:r w:rsidRPr="00F537EB">
        <w:t>1&gt;</w:t>
      </w:r>
      <w:r w:rsidRPr="00F537EB">
        <w:tab/>
        <w:t xml:space="preserve">release </w:t>
      </w:r>
      <w:proofErr w:type="spellStart"/>
      <w:r w:rsidRPr="00F537EB">
        <w:rPr>
          <w:i/>
        </w:rPr>
        <w:t>delayBudgetReportingConfig</w:t>
      </w:r>
      <w:proofErr w:type="spellEnd"/>
      <w:r w:rsidRPr="00F537EB">
        <w:t>, if configured, and stop timer T342, if running;</w:t>
      </w:r>
    </w:p>
    <w:p w14:paraId="2134ACC7" w14:textId="77777777" w:rsidR="00C65757" w:rsidRPr="00F537EB" w:rsidRDefault="00C65757" w:rsidP="00C65757">
      <w:pPr>
        <w:pStyle w:val="B1"/>
      </w:pPr>
      <w:r w:rsidRPr="00F537EB">
        <w:t>1&gt;</w:t>
      </w:r>
      <w:r w:rsidRPr="00F537EB">
        <w:tab/>
        <w:t xml:space="preserve">release </w:t>
      </w:r>
      <w:proofErr w:type="spellStart"/>
      <w:r w:rsidRPr="00F537EB">
        <w:rPr>
          <w:i/>
        </w:rPr>
        <w:t>overheatingAssistanceConfig</w:t>
      </w:r>
      <w:proofErr w:type="spellEnd"/>
      <w:r w:rsidRPr="00F537EB">
        <w:t>, if configured, and stop timer T345, if running;</w:t>
      </w:r>
    </w:p>
    <w:p w14:paraId="7CD52163" w14:textId="77777777" w:rsidR="00C65757" w:rsidRPr="00F537EB" w:rsidRDefault="00C65757" w:rsidP="00C65757">
      <w:pPr>
        <w:pStyle w:val="B1"/>
      </w:pPr>
      <w:r w:rsidRPr="00F537EB">
        <w:t>1&gt;</w:t>
      </w:r>
      <w:r w:rsidRPr="00F537EB">
        <w:tab/>
        <w:t xml:space="preserve">release </w:t>
      </w:r>
      <w:proofErr w:type="spellStart"/>
      <w:r w:rsidRPr="00F537EB">
        <w:rPr>
          <w:i/>
        </w:rPr>
        <w:t>idc-AssistanceConfig</w:t>
      </w:r>
      <w:proofErr w:type="spellEnd"/>
      <w:r w:rsidRPr="00F537EB">
        <w:t>, if configured;</w:t>
      </w:r>
    </w:p>
    <w:p w14:paraId="176EBDAA" w14:textId="77777777" w:rsidR="00C65757" w:rsidRPr="00F537EB" w:rsidRDefault="00C65757" w:rsidP="00C65757">
      <w:pPr>
        <w:pStyle w:val="B1"/>
      </w:pPr>
      <w:r w:rsidRPr="00F537EB">
        <w:t>1&gt;</w:t>
      </w:r>
      <w:r w:rsidRPr="00F537EB">
        <w:tab/>
        <w:t xml:space="preserve">release </w:t>
      </w:r>
      <w:proofErr w:type="spellStart"/>
      <w:r w:rsidRPr="00F537EB">
        <w:rPr>
          <w:i/>
        </w:rPr>
        <w:t>drx-PreferenceConfig</w:t>
      </w:r>
      <w:proofErr w:type="spellEnd"/>
      <w:r w:rsidRPr="00F537EB">
        <w:t>, if configured, and stop timer T346a, if running;</w:t>
      </w:r>
    </w:p>
    <w:p w14:paraId="0E6EEF6A" w14:textId="77777777" w:rsidR="00C65757" w:rsidRPr="00F537EB" w:rsidRDefault="00C65757" w:rsidP="00C65757">
      <w:pPr>
        <w:pStyle w:val="B1"/>
      </w:pPr>
      <w:r w:rsidRPr="00F537EB">
        <w:t>1&gt;</w:t>
      </w:r>
      <w:r w:rsidRPr="00F537EB">
        <w:tab/>
        <w:t xml:space="preserve">release </w:t>
      </w:r>
      <w:proofErr w:type="spellStart"/>
      <w:r w:rsidRPr="00F537EB">
        <w:rPr>
          <w:i/>
        </w:rPr>
        <w:t>maxBW-PreferenceConfig</w:t>
      </w:r>
      <w:proofErr w:type="spellEnd"/>
      <w:r w:rsidRPr="00F537EB">
        <w:t>, if configured, and stop timer T346b, if running;</w:t>
      </w:r>
    </w:p>
    <w:p w14:paraId="50E36204" w14:textId="77777777" w:rsidR="00C65757" w:rsidRPr="00F537EB" w:rsidRDefault="00C65757" w:rsidP="00C65757">
      <w:pPr>
        <w:pStyle w:val="B1"/>
      </w:pPr>
      <w:r w:rsidRPr="00F537EB">
        <w:t>1&gt;</w:t>
      </w:r>
      <w:r w:rsidRPr="00F537EB">
        <w:tab/>
        <w:t xml:space="preserve">release </w:t>
      </w:r>
      <w:proofErr w:type="spellStart"/>
      <w:r w:rsidRPr="00F537EB">
        <w:rPr>
          <w:i/>
        </w:rPr>
        <w:t>maxCC-PreferenceConfig</w:t>
      </w:r>
      <w:proofErr w:type="spellEnd"/>
      <w:r w:rsidRPr="00F537EB">
        <w:t>, if configured, and stop timer T346c, if running;</w:t>
      </w:r>
    </w:p>
    <w:p w14:paraId="3E34093F" w14:textId="77777777" w:rsidR="00C65757" w:rsidRPr="00F537EB" w:rsidRDefault="00C65757" w:rsidP="00C65757">
      <w:pPr>
        <w:pStyle w:val="B1"/>
      </w:pPr>
      <w:r w:rsidRPr="00F537EB">
        <w:t>1&gt;</w:t>
      </w:r>
      <w:r w:rsidRPr="00F537EB">
        <w:tab/>
        <w:t xml:space="preserve">release </w:t>
      </w:r>
      <w:proofErr w:type="spellStart"/>
      <w:r w:rsidRPr="00F537EB">
        <w:rPr>
          <w:i/>
        </w:rPr>
        <w:t>maxMIMO-LayerPreferenceConfig</w:t>
      </w:r>
      <w:proofErr w:type="spellEnd"/>
      <w:r w:rsidRPr="00F537EB">
        <w:t>, if configured, and stop timer T346d, if running;</w:t>
      </w:r>
    </w:p>
    <w:p w14:paraId="6D538EE6" w14:textId="77777777" w:rsidR="00C65757" w:rsidRPr="00F537EB" w:rsidRDefault="00C65757" w:rsidP="00C65757">
      <w:pPr>
        <w:pStyle w:val="B1"/>
      </w:pPr>
      <w:r w:rsidRPr="00F537EB">
        <w:t>1&gt;</w:t>
      </w:r>
      <w:r w:rsidRPr="00F537EB">
        <w:tab/>
        <w:t xml:space="preserve">release </w:t>
      </w:r>
      <w:proofErr w:type="spellStart"/>
      <w:r w:rsidRPr="00F537EB">
        <w:rPr>
          <w:i/>
        </w:rPr>
        <w:t>minSchedulingOffsetPreferenceConfig</w:t>
      </w:r>
      <w:proofErr w:type="spellEnd"/>
      <w:r w:rsidRPr="00F537EB">
        <w:t>, if configured, and stop timer T346e, if running;</w:t>
      </w:r>
    </w:p>
    <w:p w14:paraId="399E05AA" w14:textId="77777777" w:rsidR="00C65757" w:rsidRPr="00F537EB" w:rsidRDefault="00C65757" w:rsidP="00C65757">
      <w:pPr>
        <w:pStyle w:val="B1"/>
      </w:pPr>
      <w:r w:rsidRPr="00F537EB">
        <w:t>1&gt;</w:t>
      </w:r>
      <w:r w:rsidRPr="00F537EB">
        <w:tab/>
        <w:t xml:space="preserve">release </w:t>
      </w:r>
      <w:proofErr w:type="spellStart"/>
      <w:r w:rsidRPr="00F537EB">
        <w:rPr>
          <w:i/>
        </w:rPr>
        <w:t>releasePreferenceConfig</w:t>
      </w:r>
      <w:proofErr w:type="spellEnd"/>
      <w:r w:rsidRPr="00F537EB">
        <w:t>, if configured, and stop timer T346f, if running;</w:t>
      </w:r>
    </w:p>
    <w:p w14:paraId="7E4C2B30" w14:textId="77777777" w:rsidR="00C65757" w:rsidRPr="00F537EB" w:rsidRDefault="00C65757" w:rsidP="00C65757">
      <w:pPr>
        <w:pStyle w:val="B1"/>
      </w:pPr>
      <w:r w:rsidRPr="00F537EB">
        <w:t>1&gt;</w:t>
      </w:r>
      <w:r w:rsidRPr="00F537EB">
        <w:tab/>
        <w:t>perform cell selection in accordance with the cell selection process as specified in TS 38.304 [20], clause 5.2.6.</w:t>
      </w:r>
    </w:p>
    <w:p w14:paraId="4B21C7DF" w14:textId="77777777" w:rsidR="00C65757" w:rsidRPr="00F537EB" w:rsidRDefault="00C65757" w:rsidP="00C65757">
      <w:pPr>
        <w:pStyle w:val="Heading4"/>
      </w:pPr>
      <w:bookmarkStart w:id="714" w:name="_Toc20425733"/>
      <w:bookmarkStart w:id="715" w:name="_Toc29321129"/>
      <w:bookmarkStart w:id="716" w:name="_Toc36756732"/>
      <w:bookmarkStart w:id="717" w:name="_Toc36836273"/>
      <w:bookmarkStart w:id="718" w:name="_Toc36843250"/>
      <w:bookmarkStart w:id="719" w:name="_Toc37067539"/>
      <w:r w:rsidRPr="00F537EB">
        <w:t>5.3.7.3</w:t>
      </w:r>
      <w:r w:rsidRPr="00F537EB">
        <w:tab/>
        <w:t>Actions following cell selection while T311 is running</w:t>
      </w:r>
      <w:bookmarkEnd w:id="714"/>
      <w:bookmarkEnd w:id="715"/>
      <w:bookmarkEnd w:id="716"/>
      <w:bookmarkEnd w:id="717"/>
      <w:bookmarkEnd w:id="718"/>
      <w:bookmarkEnd w:id="719"/>
    </w:p>
    <w:p w14:paraId="69FDA487" w14:textId="77777777" w:rsidR="00C65757" w:rsidRPr="00F537EB" w:rsidRDefault="00C65757" w:rsidP="00C65757">
      <w:r w:rsidRPr="00F537EB">
        <w:t>Upon selecting a suitable NR cell, the UE shall:</w:t>
      </w:r>
    </w:p>
    <w:p w14:paraId="429DCC2C" w14:textId="77777777" w:rsidR="00C65757" w:rsidRPr="00F537EB" w:rsidRDefault="00C65757" w:rsidP="00C65757">
      <w:pPr>
        <w:pStyle w:val="B1"/>
      </w:pPr>
      <w:r w:rsidRPr="00F537EB">
        <w:t>1&gt;</w:t>
      </w:r>
      <w:r w:rsidRPr="00F537EB">
        <w:tab/>
        <w:t>ensure having valid and up to date essential system information as specified in clause 5.2.2.2;</w:t>
      </w:r>
    </w:p>
    <w:p w14:paraId="3AAE9ADD" w14:textId="77777777" w:rsidR="00C65757" w:rsidRPr="00F537EB" w:rsidRDefault="00C65757" w:rsidP="00C65757">
      <w:pPr>
        <w:pStyle w:val="B1"/>
      </w:pPr>
      <w:r w:rsidRPr="00F537EB">
        <w:t>1&gt;</w:t>
      </w:r>
      <w:r w:rsidRPr="00F537EB">
        <w:tab/>
        <w:t>stop timer T311;</w:t>
      </w:r>
    </w:p>
    <w:p w14:paraId="5777D2D2" w14:textId="77777777" w:rsidR="00C65757" w:rsidRPr="00F537EB" w:rsidRDefault="00C65757" w:rsidP="00C65757">
      <w:pPr>
        <w:pStyle w:val="B1"/>
      </w:pPr>
      <w:r w:rsidRPr="00F537EB">
        <w:t>1&gt;</w:t>
      </w:r>
      <w:r w:rsidRPr="00F537EB">
        <w:tab/>
        <w:t>if T390 is running:</w:t>
      </w:r>
    </w:p>
    <w:p w14:paraId="2ADFA785" w14:textId="77777777" w:rsidR="00C65757" w:rsidRPr="00F537EB" w:rsidRDefault="00C65757" w:rsidP="00C65757">
      <w:pPr>
        <w:pStyle w:val="B2"/>
      </w:pPr>
      <w:r w:rsidRPr="00F537EB">
        <w:t>2&gt;</w:t>
      </w:r>
      <w:r w:rsidRPr="00F537EB">
        <w:tab/>
        <w:t>stop timer T390 for all access categories;</w:t>
      </w:r>
    </w:p>
    <w:p w14:paraId="612A5C00" w14:textId="77777777" w:rsidR="00C65757" w:rsidRPr="00F537EB" w:rsidRDefault="00C65757" w:rsidP="00C65757">
      <w:pPr>
        <w:pStyle w:val="B2"/>
      </w:pPr>
      <w:r w:rsidRPr="00F537EB">
        <w:t>2&gt;</w:t>
      </w:r>
      <w:r w:rsidRPr="00F537EB">
        <w:tab/>
        <w:t>perform the actions as specified in 5.3.14.4;</w:t>
      </w:r>
    </w:p>
    <w:p w14:paraId="31185F2B" w14:textId="77777777" w:rsidR="00C65757" w:rsidRPr="00F537EB" w:rsidRDefault="00C65757" w:rsidP="00C65757">
      <w:pPr>
        <w:pStyle w:val="B1"/>
      </w:pPr>
      <w:r w:rsidRPr="00F537EB">
        <w:t>1&gt;</w:t>
      </w:r>
      <w:r w:rsidRPr="00F537EB">
        <w:tab/>
        <w:t>if the cell selection is triggered by detecting radio link failure of the MCG or re-configuration with sync failure of the MCG, and</w:t>
      </w:r>
    </w:p>
    <w:p w14:paraId="0F07AF12" w14:textId="77777777" w:rsidR="00C65757" w:rsidRPr="00F537EB" w:rsidRDefault="00C65757" w:rsidP="00C65757">
      <w:pPr>
        <w:pStyle w:val="B1"/>
      </w:pPr>
      <w:r w:rsidRPr="00F537EB">
        <w:t>1&gt;</w:t>
      </w:r>
      <w:r w:rsidRPr="00F537EB">
        <w:tab/>
        <w:t xml:space="preserve">if </w:t>
      </w:r>
      <w:proofErr w:type="spellStart"/>
      <w:r w:rsidRPr="00F537EB">
        <w:rPr>
          <w:i/>
        </w:rPr>
        <w:t>attemptCondReconfig</w:t>
      </w:r>
      <w:proofErr w:type="spellEnd"/>
      <w:r w:rsidRPr="00F537EB">
        <w:t xml:space="preserve"> is configured; and</w:t>
      </w:r>
    </w:p>
    <w:p w14:paraId="34D3ECBA" w14:textId="77777777" w:rsidR="00C65757" w:rsidRPr="00F537EB" w:rsidRDefault="00C65757" w:rsidP="00C65757">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proofErr w:type="spellStart"/>
      <w:r w:rsidRPr="00F537EB">
        <w:rPr>
          <w:i/>
        </w:rPr>
        <w:t>VarCondtionalConfig</w:t>
      </w:r>
      <w:proofErr w:type="spellEnd"/>
      <w:r w:rsidRPr="00F537EB">
        <w:t>:</w:t>
      </w:r>
    </w:p>
    <w:p w14:paraId="412D7556" w14:textId="77777777" w:rsidR="00C65757" w:rsidRPr="00F537EB" w:rsidRDefault="00C65757" w:rsidP="00C65757">
      <w:pPr>
        <w:pStyle w:val="B2"/>
      </w:pPr>
      <w:r w:rsidRPr="00F537EB">
        <w:t>2&gt;</w:t>
      </w:r>
      <w:r w:rsidRPr="00F537EB">
        <w:tab/>
        <w:t xml:space="preserve">apply the stored </w:t>
      </w:r>
      <w:proofErr w:type="spellStart"/>
      <w:r w:rsidRPr="00F537EB">
        <w:rPr>
          <w:i/>
        </w:rPr>
        <w:t>condRRCReconfig</w:t>
      </w:r>
      <w:proofErr w:type="spellEnd"/>
      <w:r w:rsidRPr="00F537EB">
        <w:rPr>
          <w:i/>
        </w:rPr>
        <w:t xml:space="preserve"> </w:t>
      </w:r>
      <w:r w:rsidRPr="00F537EB">
        <w:t xml:space="preserve">associated to the selected cell and perform actions as specified in 5.3.5.3; </w:t>
      </w:r>
    </w:p>
    <w:p w14:paraId="07FB2EF3" w14:textId="77777777" w:rsidR="00C65757" w:rsidRPr="00F537EB" w:rsidRDefault="00C65757" w:rsidP="00C65757">
      <w:pPr>
        <w:pStyle w:val="B1"/>
      </w:pPr>
      <w:r w:rsidRPr="00F537EB">
        <w:t>1&gt;</w:t>
      </w:r>
      <w:r w:rsidRPr="00F537EB">
        <w:tab/>
        <w:t>else:</w:t>
      </w:r>
    </w:p>
    <w:p w14:paraId="4A44D76D" w14:textId="77777777" w:rsidR="00C65757" w:rsidRPr="00F537EB" w:rsidRDefault="00C65757" w:rsidP="00C65757">
      <w:pPr>
        <w:pStyle w:val="B2"/>
      </w:pPr>
      <w:r w:rsidRPr="00F537EB">
        <w:t>2&gt;</w:t>
      </w:r>
      <w:r w:rsidRPr="00F537EB">
        <w:tab/>
        <w:t xml:space="preserve">if UE is configured with </w:t>
      </w:r>
      <w:proofErr w:type="spellStart"/>
      <w:r w:rsidRPr="00F537EB">
        <w:rPr>
          <w:i/>
          <w:iCs/>
        </w:rPr>
        <w:t>conditionalReconfiguration</w:t>
      </w:r>
      <w:proofErr w:type="spellEnd"/>
      <w:r w:rsidRPr="00F537EB">
        <w:t>:</w:t>
      </w:r>
    </w:p>
    <w:p w14:paraId="4E093E73" w14:textId="77777777" w:rsidR="00C65757" w:rsidRPr="00F537EB" w:rsidRDefault="00C65757" w:rsidP="00C65757">
      <w:pPr>
        <w:pStyle w:val="B3"/>
      </w:pPr>
      <w:r w:rsidRPr="00F537EB">
        <w:t>3&gt;</w:t>
      </w:r>
      <w:r w:rsidRPr="00F537EB">
        <w:tab/>
        <w:t xml:space="preserve">release </w:t>
      </w:r>
      <w:r w:rsidRPr="00F537EB">
        <w:rPr>
          <w:i/>
        </w:rPr>
        <w:t>spCellConfig</w:t>
      </w:r>
      <w:r w:rsidRPr="00F537EB">
        <w:t>, if configured;</w:t>
      </w:r>
    </w:p>
    <w:p w14:paraId="53AD910D" w14:textId="77777777" w:rsidR="00C65757" w:rsidRPr="00F537EB" w:rsidRDefault="00C65757" w:rsidP="00C65757">
      <w:pPr>
        <w:pStyle w:val="B3"/>
      </w:pPr>
      <w:r w:rsidRPr="00F537EB">
        <w:t>3&gt;</w:t>
      </w:r>
      <w:r w:rsidRPr="00F537EB">
        <w:tab/>
        <w:t>suspend all RBs, except SRB0;</w:t>
      </w:r>
    </w:p>
    <w:p w14:paraId="44A2804E" w14:textId="77777777" w:rsidR="00C65757" w:rsidRPr="00F537EB" w:rsidRDefault="00C65757" w:rsidP="00C65757">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29210F59" w14:textId="77777777" w:rsidR="00C65757" w:rsidRPr="00F537EB" w:rsidRDefault="00C65757" w:rsidP="00C65757">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74568918" w14:textId="77777777" w:rsidR="00C65757" w:rsidRPr="00F537EB" w:rsidRDefault="00C65757" w:rsidP="00C65757">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6D64DAA" w14:textId="77777777" w:rsidR="00C65757" w:rsidRPr="00F537EB" w:rsidRDefault="00C65757" w:rsidP="00C65757">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66E349E" w14:textId="77777777" w:rsidR="00C65757" w:rsidRPr="00F537EB" w:rsidRDefault="00C65757" w:rsidP="00C65757">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5CE584A3" w14:textId="77777777" w:rsidR="00C65757" w:rsidRPr="00F537EB" w:rsidRDefault="00C65757" w:rsidP="00C65757">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6C1E48FD" w14:textId="77777777" w:rsidR="00C65757" w:rsidRPr="00F537EB" w:rsidRDefault="00C65757" w:rsidP="00C65757">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60E301B4" w14:textId="77777777" w:rsidR="00C65757" w:rsidRPr="00F537EB" w:rsidRDefault="00C65757" w:rsidP="00C65757">
      <w:pPr>
        <w:pStyle w:val="B2"/>
      </w:pPr>
      <w:r w:rsidRPr="00F537EB">
        <w:t>2&gt;</w:t>
      </w:r>
      <w:r w:rsidRPr="00F537EB">
        <w:tab/>
        <w:t>start timer T301;</w:t>
      </w:r>
    </w:p>
    <w:p w14:paraId="7FC53087" w14:textId="77777777" w:rsidR="00C65757" w:rsidRPr="00F537EB" w:rsidRDefault="00C65757" w:rsidP="00C65757">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4AE39896" w14:textId="77777777" w:rsidR="00C65757" w:rsidRPr="00F537EB" w:rsidRDefault="00C65757" w:rsidP="00C65757">
      <w:pPr>
        <w:pStyle w:val="B2"/>
      </w:pPr>
      <w:r w:rsidRPr="00F537EB">
        <w:t>2&gt;</w:t>
      </w:r>
      <w:r w:rsidRPr="00F537EB">
        <w:tab/>
        <w:t>apply the default MAC Cell Group configuration as specified in 9.2.2;</w:t>
      </w:r>
    </w:p>
    <w:p w14:paraId="1861A1EA" w14:textId="77777777" w:rsidR="00C65757" w:rsidRPr="00F537EB" w:rsidRDefault="00C65757" w:rsidP="00C65757">
      <w:pPr>
        <w:pStyle w:val="B2"/>
      </w:pPr>
      <w:r w:rsidRPr="00F537EB">
        <w:t>2&gt;</w:t>
      </w:r>
      <w:r w:rsidRPr="00F537EB">
        <w:tab/>
        <w:t>apply the CCCH configuration as specified in 9.1.1.2;</w:t>
      </w:r>
    </w:p>
    <w:p w14:paraId="748D454D" w14:textId="77777777" w:rsidR="00C65757" w:rsidRPr="00F537EB" w:rsidRDefault="00C65757" w:rsidP="00C65757">
      <w:pPr>
        <w:pStyle w:val="B2"/>
      </w:pPr>
      <w:r w:rsidRPr="00F537EB">
        <w:t>2&gt;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6AA89D1F" w14:textId="77777777" w:rsidR="00C65757" w:rsidRPr="00F537EB" w:rsidRDefault="00C65757" w:rsidP="00C65757">
      <w:pPr>
        <w:pStyle w:val="B2"/>
      </w:pPr>
      <w:r w:rsidRPr="00F537EB">
        <w:t>2&gt;</w:t>
      </w:r>
      <w:r w:rsidRPr="00F537EB">
        <w:tab/>
        <w:t xml:space="preserve">initiate transmission of the </w:t>
      </w:r>
      <w:proofErr w:type="spellStart"/>
      <w:r w:rsidRPr="00F537EB">
        <w:rPr>
          <w:i/>
        </w:rPr>
        <w:t>RRCReestablishmentRequest</w:t>
      </w:r>
      <w:proofErr w:type="spellEnd"/>
      <w:r w:rsidRPr="00F537EB">
        <w:t xml:space="preserve"> message in accordance with 5.3.7.4;</w:t>
      </w:r>
    </w:p>
    <w:p w14:paraId="61A09BBB" w14:textId="77777777" w:rsidR="00C65757" w:rsidRPr="00F537EB" w:rsidRDefault="00C65757" w:rsidP="00C65757">
      <w:pPr>
        <w:pStyle w:val="NO"/>
      </w:pPr>
      <w:r w:rsidRPr="00F537EB">
        <w:t>NOTE:</w:t>
      </w:r>
      <w:r w:rsidRPr="00F537EB">
        <w:tab/>
        <w:t>This procedure applies also if the UE returns to the source PCell.</w:t>
      </w:r>
    </w:p>
    <w:p w14:paraId="69833D3B" w14:textId="77777777" w:rsidR="00C65757" w:rsidRPr="00F537EB" w:rsidRDefault="00C65757" w:rsidP="00C65757">
      <w:r w:rsidRPr="00F537EB">
        <w:t>Upon selecting an inter-RAT cell, the UE shall:</w:t>
      </w:r>
    </w:p>
    <w:p w14:paraId="6AD0FAA4" w14:textId="77777777" w:rsidR="00C65757" w:rsidRPr="00F537EB" w:rsidRDefault="00C65757" w:rsidP="00C65757">
      <w:pPr>
        <w:pStyle w:val="B1"/>
        <w:rPr>
          <w:rFonts w:eastAsia="Batang"/>
        </w:rPr>
      </w:pPr>
      <w:r w:rsidRPr="00F537EB">
        <w:t>1&gt;</w:t>
      </w:r>
      <w:r w:rsidRPr="00F537EB">
        <w:tab/>
        <w:t>perform the actions upon going to RRC_IDLE as specified in 5.3.11, with release cause 'RRC connection failure'.</w:t>
      </w:r>
    </w:p>
    <w:p w14:paraId="6E2C493B" w14:textId="77777777" w:rsidR="00C65757" w:rsidRPr="00F537EB" w:rsidRDefault="00C65757" w:rsidP="00C65757">
      <w:pPr>
        <w:pStyle w:val="Heading4"/>
      </w:pPr>
      <w:bookmarkStart w:id="720" w:name="_Toc20425734"/>
      <w:bookmarkStart w:id="721" w:name="_Toc29321130"/>
      <w:bookmarkStart w:id="722" w:name="_Toc36756733"/>
      <w:bookmarkStart w:id="723" w:name="_Toc36836274"/>
      <w:bookmarkStart w:id="724" w:name="_Toc36843251"/>
      <w:bookmarkStart w:id="725" w:name="_Toc37067540"/>
      <w:r w:rsidRPr="00F537EB">
        <w:t>5.3.7.4</w:t>
      </w:r>
      <w:r w:rsidRPr="00F537EB">
        <w:tab/>
        <w:t xml:space="preserve">Actions related to transmission of </w:t>
      </w:r>
      <w:proofErr w:type="spellStart"/>
      <w:r w:rsidRPr="00F537EB">
        <w:rPr>
          <w:i/>
        </w:rPr>
        <w:t>RRCReestablishmentRequest</w:t>
      </w:r>
      <w:proofErr w:type="spellEnd"/>
      <w:r w:rsidRPr="00F537EB">
        <w:t xml:space="preserve"> message</w:t>
      </w:r>
      <w:bookmarkEnd w:id="720"/>
      <w:bookmarkEnd w:id="721"/>
      <w:bookmarkEnd w:id="722"/>
      <w:bookmarkEnd w:id="723"/>
      <w:bookmarkEnd w:id="724"/>
      <w:bookmarkEnd w:id="725"/>
    </w:p>
    <w:p w14:paraId="34024CC1" w14:textId="77777777" w:rsidR="00C65757" w:rsidRPr="00F537EB" w:rsidRDefault="00C65757" w:rsidP="00C65757">
      <w:r w:rsidRPr="00F537EB">
        <w:t xml:space="preserve">The UE shall set the contents of </w:t>
      </w:r>
      <w:proofErr w:type="spellStart"/>
      <w:r w:rsidRPr="00F537EB">
        <w:rPr>
          <w:i/>
        </w:rPr>
        <w:t>RRCReestablishmentRequest</w:t>
      </w:r>
      <w:proofErr w:type="spellEnd"/>
      <w:r w:rsidRPr="00F537EB">
        <w:t xml:space="preserve"> message as follows:</w:t>
      </w:r>
    </w:p>
    <w:p w14:paraId="57474661" w14:textId="77777777" w:rsidR="00C65757" w:rsidRPr="00F537EB" w:rsidRDefault="00C65757" w:rsidP="00C65757">
      <w:pPr>
        <w:pStyle w:val="B1"/>
      </w:pPr>
      <w:r w:rsidRPr="00F537EB">
        <w:t>1&gt;</w:t>
      </w:r>
      <w:r w:rsidRPr="00F537EB">
        <w:tab/>
        <w:t>if the procedure was initiated due to radio link failure as specified in 5.3.10.3 or handover failure as specified in 5.3.5.8.3:</w:t>
      </w:r>
    </w:p>
    <w:p w14:paraId="6463CEE7" w14:textId="77777777" w:rsidR="00C65757" w:rsidRPr="00F537EB" w:rsidRDefault="00C65757" w:rsidP="00C65757">
      <w:pPr>
        <w:pStyle w:val="B2"/>
      </w:pPr>
      <w:r w:rsidRPr="00F537EB">
        <w:t>2&gt;</w:t>
      </w:r>
      <w:r w:rsidRPr="00F537EB">
        <w:tab/>
        <w:t xml:space="preserve">set the </w:t>
      </w:r>
      <w:proofErr w:type="spellStart"/>
      <w:r w:rsidRPr="00F537EB">
        <w:rPr>
          <w:i/>
        </w:rPr>
        <w:t>reestablishmentCellId</w:t>
      </w:r>
      <w:proofErr w:type="spellEnd"/>
      <w:r w:rsidRPr="00F537EB">
        <w:t xml:space="preserve"> in the </w:t>
      </w:r>
      <w:proofErr w:type="spellStart"/>
      <w:r w:rsidRPr="00F537EB">
        <w:rPr>
          <w:i/>
        </w:rPr>
        <w:t>VarRLF</w:t>
      </w:r>
      <w:proofErr w:type="spellEnd"/>
      <w:r w:rsidRPr="00F537EB">
        <w:rPr>
          <w:i/>
        </w:rPr>
        <w:t>-Report</w:t>
      </w:r>
      <w:r w:rsidRPr="00F537EB">
        <w:t xml:space="preserve"> to the global cell identity of the selected cell;</w:t>
      </w:r>
    </w:p>
    <w:p w14:paraId="640561B0" w14:textId="77777777" w:rsidR="00C65757" w:rsidRPr="00F537EB" w:rsidRDefault="00C65757" w:rsidP="00C65757">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3D817AC0" w14:textId="77777777" w:rsidR="00C65757" w:rsidRPr="00F537EB" w:rsidRDefault="00C65757" w:rsidP="00C65757">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2B4EDB1D" w14:textId="77777777" w:rsidR="00C65757" w:rsidRPr="00F537EB" w:rsidRDefault="00C65757" w:rsidP="00C65757">
      <w:pPr>
        <w:pStyle w:val="B2"/>
      </w:pPr>
      <w:r w:rsidRPr="00F537EB">
        <w:t>2&gt;</w:t>
      </w:r>
      <w:r w:rsidRPr="00F537EB">
        <w:tab/>
        <w:t xml:space="preserve">set the </w:t>
      </w:r>
      <w:proofErr w:type="spellStart"/>
      <w:r w:rsidRPr="00F537EB">
        <w:rPr>
          <w:i/>
        </w:rPr>
        <w:t>physCellId</w:t>
      </w:r>
      <w:proofErr w:type="spellEnd"/>
      <w:r w:rsidRPr="00F537EB">
        <w:t xml:space="preserve"> to the physical cell identity of the source PCell (reconfiguration with sync or mobility from NR failure) or of the PCell in which the trigger for the re-establishment occurred (other cases);</w:t>
      </w:r>
    </w:p>
    <w:p w14:paraId="0B38A654" w14:textId="77777777" w:rsidR="00C65757" w:rsidRPr="00F537EB" w:rsidRDefault="00C65757" w:rsidP="00C65757">
      <w:pPr>
        <w:pStyle w:val="B2"/>
      </w:pPr>
      <w:r w:rsidRPr="00F537EB">
        <w:t>2&gt;</w:t>
      </w:r>
      <w:r w:rsidRPr="00F537EB">
        <w:tab/>
        <w:t xml:space="preserve">set the </w:t>
      </w:r>
      <w:proofErr w:type="spellStart"/>
      <w:r w:rsidRPr="00F537EB">
        <w:rPr>
          <w:i/>
        </w:rPr>
        <w:t>shortMAC</w:t>
      </w:r>
      <w:proofErr w:type="spellEnd"/>
      <w:r w:rsidRPr="00F537EB">
        <w:rPr>
          <w:i/>
        </w:rPr>
        <w:t>-I</w:t>
      </w:r>
      <w:r w:rsidRPr="00F537EB">
        <w:t xml:space="preserve"> to the 16 least significant bits of the MAC-I calculated:</w:t>
      </w:r>
    </w:p>
    <w:p w14:paraId="1751A03C" w14:textId="77777777" w:rsidR="00C65757" w:rsidRPr="00F537EB" w:rsidRDefault="00C65757" w:rsidP="00C65757">
      <w:pPr>
        <w:pStyle w:val="B3"/>
      </w:pPr>
      <w:r w:rsidRPr="00F537EB">
        <w:t>3&gt;</w:t>
      </w:r>
      <w:r w:rsidRPr="00F537EB">
        <w:tab/>
        <w:t xml:space="preserve">over the ASN.1 encoded as per clause 8 (i.e., a multiple of 8 bits) </w:t>
      </w:r>
      <w:proofErr w:type="spellStart"/>
      <w:r w:rsidRPr="00F537EB">
        <w:rPr>
          <w:i/>
        </w:rPr>
        <w:t>VarShortMAC</w:t>
      </w:r>
      <w:proofErr w:type="spellEnd"/>
      <w:r w:rsidRPr="00F537EB">
        <w:rPr>
          <w:i/>
        </w:rPr>
        <w:t>-Input</w:t>
      </w:r>
      <w:r w:rsidRPr="00F537EB">
        <w:t>;</w:t>
      </w:r>
    </w:p>
    <w:p w14:paraId="317CEEB8" w14:textId="77777777" w:rsidR="00C65757" w:rsidRPr="00F537EB" w:rsidRDefault="00C65757" w:rsidP="00C65757">
      <w:pPr>
        <w:pStyle w:val="B3"/>
      </w:pPr>
      <w:r w:rsidRPr="00F537EB">
        <w:t>3&gt;</w:t>
      </w:r>
      <w:r w:rsidRPr="00F537EB">
        <w:tab/>
        <w:t xml:space="preserve">with the </w:t>
      </w:r>
      <w:proofErr w:type="spellStart"/>
      <w:r w:rsidRPr="00F537EB">
        <w:t>K</w:t>
      </w:r>
      <w:r w:rsidRPr="00F537EB">
        <w:rPr>
          <w:vertAlign w:val="subscript"/>
        </w:rPr>
        <w:t>RRCint</w:t>
      </w:r>
      <w:proofErr w:type="spellEnd"/>
      <w:r w:rsidRPr="00F537EB">
        <w:t xml:space="preserve"> key and integrity protection algorithm that was used in the source PCell (reconfiguration with sync or mobility from NR failure) or of the PCell in which the trigger for the re-establishment occurred (other cases); and</w:t>
      </w:r>
    </w:p>
    <w:p w14:paraId="20DEE947" w14:textId="77777777" w:rsidR="00C65757" w:rsidRPr="00F537EB" w:rsidRDefault="00C65757" w:rsidP="00C65757">
      <w:pPr>
        <w:pStyle w:val="B3"/>
      </w:pPr>
      <w:r w:rsidRPr="00F537EB">
        <w:t>3&gt;</w:t>
      </w:r>
      <w:r w:rsidRPr="00F537EB">
        <w:tab/>
        <w:t>with all input bits for COUNT, BEARER and DIRECTION set to binary ones;</w:t>
      </w:r>
    </w:p>
    <w:p w14:paraId="22A819DE" w14:textId="77777777" w:rsidR="00C65757" w:rsidRPr="00F537EB" w:rsidRDefault="00C65757" w:rsidP="00C65757">
      <w:pPr>
        <w:pStyle w:val="B1"/>
      </w:pPr>
      <w:r w:rsidRPr="00F537EB">
        <w:t>1&gt;</w:t>
      </w:r>
      <w:r w:rsidRPr="00F537EB">
        <w:tab/>
        <w:t xml:space="preserve">set the </w:t>
      </w:r>
      <w:proofErr w:type="spellStart"/>
      <w:r w:rsidRPr="00F537EB">
        <w:rPr>
          <w:i/>
        </w:rPr>
        <w:t>reestablishmentCause</w:t>
      </w:r>
      <w:proofErr w:type="spellEnd"/>
      <w:r w:rsidRPr="00F537EB">
        <w:t xml:space="preserve"> as follows:</w:t>
      </w:r>
    </w:p>
    <w:p w14:paraId="25F521A8" w14:textId="77777777" w:rsidR="00C65757" w:rsidRPr="00F537EB" w:rsidRDefault="00C65757" w:rsidP="00C65757">
      <w:pPr>
        <w:pStyle w:val="B2"/>
      </w:pPr>
      <w:r w:rsidRPr="00F537EB">
        <w:t>2&gt;</w:t>
      </w:r>
      <w:r w:rsidRPr="00F537EB">
        <w:tab/>
        <w:t>if the re-establishment procedure was initiated due to reconfiguration failure as specified in 5.3.5.8.2:</w:t>
      </w:r>
    </w:p>
    <w:p w14:paraId="4818F2DD" w14:textId="77777777" w:rsidR="00C65757" w:rsidRPr="00F537EB" w:rsidRDefault="00C65757" w:rsidP="00C65757">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reconfigurationFailure</w:t>
      </w:r>
      <w:proofErr w:type="spellEnd"/>
      <w:r w:rsidRPr="00F537EB">
        <w:t>;</w:t>
      </w:r>
    </w:p>
    <w:p w14:paraId="0029D10B" w14:textId="77777777" w:rsidR="00C65757" w:rsidRPr="00F537EB" w:rsidRDefault="00C65757" w:rsidP="00C65757">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F4554C8" w14:textId="77777777" w:rsidR="00C65757" w:rsidRPr="00F537EB" w:rsidRDefault="00C65757" w:rsidP="00C65757">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handoverFailure</w:t>
      </w:r>
      <w:proofErr w:type="spellEnd"/>
      <w:r w:rsidRPr="00F537EB">
        <w:t>;</w:t>
      </w:r>
    </w:p>
    <w:p w14:paraId="01D268EF" w14:textId="77777777" w:rsidR="00C65757" w:rsidRPr="00F537EB" w:rsidRDefault="00C65757" w:rsidP="00C65757">
      <w:pPr>
        <w:pStyle w:val="B2"/>
      </w:pPr>
      <w:r w:rsidRPr="00F537EB">
        <w:t>2&gt;</w:t>
      </w:r>
      <w:r w:rsidRPr="00F537EB">
        <w:tab/>
        <w:t>else:</w:t>
      </w:r>
    </w:p>
    <w:p w14:paraId="00104663" w14:textId="77777777" w:rsidR="00C65757" w:rsidRPr="00F537EB" w:rsidRDefault="00C65757" w:rsidP="00C65757">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otherFailure</w:t>
      </w:r>
      <w:proofErr w:type="spellEnd"/>
      <w:r w:rsidRPr="00F537EB">
        <w:t>;</w:t>
      </w:r>
    </w:p>
    <w:p w14:paraId="0B68E1DE" w14:textId="77777777" w:rsidR="00C65757" w:rsidRPr="00F537EB" w:rsidRDefault="00C65757" w:rsidP="00C65757">
      <w:pPr>
        <w:pStyle w:val="B1"/>
      </w:pPr>
      <w:r w:rsidRPr="00F537EB">
        <w:t>1&gt;</w:t>
      </w:r>
      <w:r w:rsidRPr="00F537EB">
        <w:tab/>
        <w:t>re-establish PDCP for SRB1;</w:t>
      </w:r>
    </w:p>
    <w:p w14:paraId="51ADB7F7" w14:textId="77777777" w:rsidR="00C65757" w:rsidRPr="00F537EB" w:rsidRDefault="00C65757" w:rsidP="00C65757">
      <w:pPr>
        <w:pStyle w:val="B1"/>
      </w:pPr>
      <w:r w:rsidRPr="00F537EB">
        <w:t>1&gt;</w:t>
      </w:r>
      <w:r w:rsidRPr="00F537EB">
        <w:tab/>
        <w:t>re-establish RLC for SRB1;</w:t>
      </w:r>
    </w:p>
    <w:p w14:paraId="1077620D" w14:textId="77777777" w:rsidR="00C65757" w:rsidRPr="00F537EB" w:rsidRDefault="00C65757" w:rsidP="00C65757">
      <w:pPr>
        <w:pStyle w:val="B1"/>
      </w:pPr>
      <w:r w:rsidRPr="00F537EB">
        <w:t>1&gt;</w:t>
      </w:r>
      <w:r w:rsidRPr="00F537EB">
        <w:tab/>
        <w:t>apply the specified configuration defined in 9.2.1 for SRB1;</w:t>
      </w:r>
    </w:p>
    <w:p w14:paraId="4EF94A50" w14:textId="77777777" w:rsidR="00C65757" w:rsidRPr="00F537EB" w:rsidRDefault="00C65757" w:rsidP="00C65757">
      <w:pPr>
        <w:pStyle w:val="B1"/>
      </w:pPr>
      <w:r w:rsidRPr="00F537EB">
        <w:t>1&gt;</w:t>
      </w:r>
      <w:r w:rsidRPr="00F537EB">
        <w:tab/>
        <w:t>configure lower layers to suspend integrity protection and ciphering for SRB1;</w:t>
      </w:r>
    </w:p>
    <w:p w14:paraId="4CA4C4BD" w14:textId="77777777" w:rsidR="00C65757" w:rsidRPr="00F537EB" w:rsidRDefault="00C65757" w:rsidP="00C65757">
      <w:pPr>
        <w:pStyle w:val="NO"/>
      </w:pPr>
      <w:r w:rsidRPr="00F537EB">
        <w:t>NOTE:</w:t>
      </w:r>
      <w:r w:rsidRPr="00F537EB">
        <w:tab/>
        <w:t xml:space="preserve">Ciphering is not applied for the subsequent </w:t>
      </w:r>
      <w:proofErr w:type="spellStart"/>
      <w:r w:rsidRPr="00F537EB">
        <w:rPr>
          <w:i/>
        </w:rPr>
        <w:t>RRCReestablishment</w:t>
      </w:r>
      <w:proofErr w:type="spellEnd"/>
      <w:r w:rsidRPr="00F537EB">
        <w:t xml:space="preserve"> message used to resume the connection. An integrity check is performed by lower layers, but merely upon request from RRC.</w:t>
      </w:r>
    </w:p>
    <w:p w14:paraId="681C7327" w14:textId="77777777" w:rsidR="00C65757" w:rsidRPr="00F537EB" w:rsidRDefault="00C65757" w:rsidP="00C65757">
      <w:pPr>
        <w:pStyle w:val="B1"/>
      </w:pPr>
      <w:r w:rsidRPr="00F537EB">
        <w:t>1&gt;</w:t>
      </w:r>
      <w:r w:rsidRPr="00F537EB">
        <w:tab/>
        <w:t>resume SRB1;</w:t>
      </w:r>
    </w:p>
    <w:p w14:paraId="267A9FF9" w14:textId="77777777" w:rsidR="00C65757" w:rsidRPr="00F537EB" w:rsidRDefault="00C65757" w:rsidP="00C65757">
      <w:pPr>
        <w:pStyle w:val="B1"/>
      </w:pPr>
      <w:r w:rsidRPr="00F537EB">
        <w:t>1&gt;</w:t>
      </w:r>
      <w:r w:rsidRPr="00F537EB">
        <w:tab/>
        <w:t xml:space="preserve">submit the </w:t>
      </w:r>
      <w:proofErr w:type="spellStart"/>
      <w:r w:rsidRPr="00F537EB">
        <w:rPr>
          <w:i/>
        </w:rPr>
        <w:t>RRCReestablishmentRequest</w:t>
      </w:r>
      <w:proofErr w:type="spellEnd"/>
      <w:r w:rsidRPr="00F537EB">
        <w:t xml:space="preserve"> message to lower layers for transmission.</w:t>
      </w:r>
    </w:p>
    <w:p w14:paraId="4957D026" w14:textId="77777777" w:rsidR="00C65757" w:rsidRPr="00F537EB" w:rsidRDefault="00C65757" w:rsidP="00C65757">
      <w:pPr>
        <w:pStyle w:val="Heading4"/>
      </w:pPr>
      <w:bookmarkStart w:id="726" w:name="_Toc20425735"/>
      <w:bookmarkStart w:id="727" w:name="_Toc29321131"/>
      <w:bookmarkStart w:id="728" w:name="_Toc36756734"/>
      <w:bookmarkStart w:id="729" w:name="_Toc36836275"/>
      <w:bookmarkStart w:id="730" w:name="_Toc36843252"/>
      <w:bookmarkStart w:id="731" w:name="_Toc37067541"/>
      <w:r w:rsidRPr="00F537EB">
        <w:t>5.3.7.5</w:t>
      </w:r>
      <w:r w:rsidRPr="00F537EB">
        <w:tab/>
        <w:t xml:space="preserve">Reception of the </w:t>
      </w:r>
      <w:proofErr w:type="spellStart"/>
      <w:r w:rsidRPr="00F537EB">
        <w:rPr>
          <w:i/>
        </w:rPr>
        <w:t>RRCReestablishment</w:t>
      </w:r>
      <w:proofErr w:type="spellEnd"/>
      <w:r w:rsidRPr="00F537EB">
        <w:t xml:space="preserve"> by the UE</w:t>
      </w:r>
      <w:bookmarkEnd w:id="726"/>
      <w:bookmarkEnd w:id="727"/>
      <w:bookmarkEnd w:id="728"/>
      <w:bookmarkEnd w:id="729"/>
      <w:bookmarkEnd w:id="730"/>
      <w:bookmarkEnd w:id="731"/>
    </w:p>
    <w:p w14:paraId="48D92097" w14:textId="77777777" w:rsidR="00C65757" w:rsidRPr="00F537EB" w:rsidRDefault="00C65757" w:rsidP="00C65757">
      <w:r w:rsidRPr="00F537EB">
        <w:t>The UE shall:</w:t>
      </w:r>
    </w:p>
    <w:p w14:paraId="4CC41214" w14:textId="77777777" w:rsidR="00C65757" w:rsidRPr="00F537EB" w:rsidRDefault="00C65757" w:rsidP="00C65757">
      <w:pPr>
        <w:pStyle w:val="B1"/>
      </w:pPr>
      <w:r w:rsidRPr="00F537EB">
        <w:t>1&gt;</w:t>
      </w:r>
      <w:r w:rsidRPr="00F537EB">
        <w:tab/>
        <w:t>stop timer T301;</w:t>
      </w:r>
    </w:p>
    <w:p w14:paraId="18F65F36" w14:textId="77777777" w:rsidR="00C65757" w:rsidRPr="00F537EB" w:rsidRDefault="00C65757" w:rsidP="00C65757">
      <w:pPr>
        <w:pStyle w:val="B1"/>
      </w:pPr>
      <w:r w:rsidRPr="00F537EB">
        <w:t>1&gt;</w:t>
      </w:r>
      <w:r w:rsidRPr="00F537EB">
        <w:tab/>
        <w:t>consider the current cell to be the PCell;</w:t>
      </w:r>
    </w:p>
    <w:p w14:paraId="3EAF5B35" w14:textId="77777777" w:rsidR="00C65757" w:rsidRPr="00F537EB" w:rsidRDefault="00C65757" w:rsidP="00C65757">
      <w:pPr>
        <w:pStyle w:val="B1"/>
      </w:pPr>
      <w:r w:rsidRPr="00F537EB">
        <w:t>1&gt;</w:t>
      </w:r>
      <w:r w:rsidRPr="00F537EB">
        <w:tab/>
        <w:t xml:space="preserve">store the </w:t>
      </w:r>
      <w:proofErr w:type="spellStart"/>
      <w:r w:rsidRPr="00F537EB">
        <w:rPr>
          <w:i/>
          <w:iCs/>
        </w:rPr>
        <w:t>nextHopChainingCount</w:t>
      </w:r>
      <w:proofErr w:type="spellEnd"/>
      <w:r w:rsidRPr="00F537EB">
        <w:t xml:space="preserve"> value indicated in the </w:t>
      </w:r>
      <w:proofErr w:type="spellStart"/>
      <w:r w:rsidRPr="00F537EB">
        <w:rPr>
          <w:i/>
        </w:rPr>
        <w:t>RRCReestablishment</w:t>
      </w:r>
      <w:proofErr w:type="spellEnd"/>
      <w:r w:rsidRPr="00F537EB">
        <w:rPr>
          <w:iCs/>
        </w:rPr>
        <w:t xml:space="preserve"> message</w:t>
      </w:r>
      <w:r w:rsidRPr="00F537EB">
        <w:t>;</w:t>
      </w:r>
    </w:p>
    <w:p w14:paraId="684AC9C2" w14:textId="77777777" w:rsidR="00C65757" w:rsidRPr="00F537EB" w:rsidRDefault="00C65757" w:rsidP="00C65757">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proofErr w:type="spellStart"/>
      <w:r w:rsidRPr="00F537EB">
        <w:rPr>
          <w:i/>
        </w:rPr>
        <w:t>nextHopChainingCount</w:t>
      </w:r>
      <w:proofErr w:type="spellEnd"/>
      <w:r w:rsidRPr="00F537EB">
        <w:t xml:space="preserve"> value, as specified in TS 33.501 [11];</w:t>
      </w:r>
    </w:p>
    <w:p w14:paraId="182AF896" w14:textId="77777777" w:rsidR="00C65757" w:rsidRPr="00F537EB" w:rsidRDefault="00C65757" w:rsidP="00C65757">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w:t>
      </w:r>
      <w:r w:rsidRPr="00F537EB">
        <w:rPr>
          <w:lang w:eastAsia="zh-CN"/>
        </w:rPr>
        <w:t xml:space="preserve">previously configured </w:t>
      </w:r>
      <w:proofErr w:type="spellStart"/>
      <w:r w:rsidRPr="00F537EB">
        <w:rPr>
          <w:i/>
        </w:rPr>
        <w:t>cipheringAlgorithm</w:t>
      </w:r>
      <w:proofErr w:type="spellEnd"/>
      <w:r w:rsidRPr="00F537EB">
        <w:rPr>
          <w:i/>
        </w:rPr>
        <w:t>,</w:t>
      </w:r>
      <w:r w:rsidRPr="00F537EB">
        <w:t xml:space="preserve"> as specified in TS 33.501 [11];</w:t>
      </w:r>
    </w:p>
    <w:p w14:paraId="438F558E" w14:textId="77777777" w:rsidR="00C65757" w:rsidRPr="00F537EB" w:rsidRDefault="00C65757" w:rsidP="00C65757">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w:t>
      </w:r>
      <w:r w:rsidRPr="00F537EB">
        <w:rPr>
          <w:lang w:eastAsia="zh-CN"/>
        </w:rPr>
        <w:t xml:space="preserve">previously configured </w:t>
      </w:r>
      <w:proofErr w:type="spellStart"/>
      <w:r w:rsidRPr="00F537EB">
        <w:rPr>
          <w:i/>
        </w:rPr>
        <w:t>integrityProtAlgorithm</w:t>
      </w:r>
      <w:proofErr w:type="spellEnd"/>
      <w:r w:rsidRPr="00F537EB">
        <w:rPr>
          <w:i/>
        </w:rPr>
        <w:t>,</w:t>
      </w:r>
      <w:r w:rsidRPr="00F537EB">
        <w:t xml:space="preserve"> as specified in TS 33.501 [11].</w:t>
      </w:r>
    </w:p>
    <w:p w14:paraId="6CD1F1DD" w14:textId="77777777" w:rsidR="00C65757" w:rsidRPr="00F537EB" w:rsidRDefault="00C65757" w:rsidP="00C65757">
      <w:pPr>
        <w:pStyle w:val="B1"/>
      </w:pPr>
      <w:r w:rsidRPr="00F537EB">
        <w:t>1&gt;</w:t>
      </w:r>
      <w:r w:rsidRPr="00F537EB">
        <w:tab/>
        <w:t xml:space="preserve">request lower layers to verify the integrity protection of the </w:t>
      </w:r>
      <w:proofErr w:type="spellStart"/>
      <w:r w:rsidRPr="00F537EB">
        <w:rPr>
          <w:i/>
          <w:iCs/>
        </w:rPr>
        <w:t>RRCReestablishment</w:t>
      </w:r>
      <w:proofErr w:type="spellEnd"/>
      <w:r w:rsidRPr="00F537EB">
        <w:t xml:space="preserve"> message, using the previously configured algorithm and the </w:t>
      </w:r>
      <w:proofErr w:type="spellStart"/>
      <w:r w:rsidRPr="00F537EB">
        <w:t>K</w:t>
      </w:r>
      <w:r w:rsidRPr="00F537EB">
        <w:rPr>
          <w:vertAlign w:val="subscript"/>
        </w:rPr>
        <w:t>RRCint</w:t>
      </w:r>
      <w:proofErr w:type="spellEnd"/>
      <w:r w:rsidRPr="00F537EB">
        <w:t xml:space="preserve"> key;</w:t>
      </w:r>
    </w:p>
    <w:p w14:paraId="4D389DDA" w14:textId="77777777" w:rsidR="00C65757" w:rsidRPr="00F537EB" w:rsidRDefault="00C65757" w:rsidP="00C65757">
      <w:pPr>
        <w:pStyle w:val="B1"/>
      </w:pPr>
      <w:r w:rsidRPr="00F537EB">
        <w:t>1&gt;</w:t>
      </w:r>
      <w:r w:rsidRPr="00F537EB">
        <w:tab/>
        <w:t xml:space="preserve">if the integrity protection check of the </w:t>
      </w:r>
      <w:proofErr w:type="spellStart"/>
      <w:r w:rsidRPr="00F537EB">
        <w:rPr>
          <w:i/>
          <w:iCs/>
        </w:rPr>
        <w:t>RRCReestablishment</w:t>
      </w:r>
      <w:proofErr w:type="spellEnd"/>
      <w:r w:rsidRPr="00F537EB">
        <w:t xml:space="preserve"> message fails:</w:t>
      </w:r>
    </w:p>
    <w:p w14:paraId="100C83B3" w14:textId="77777777" w:rsidR="00C65757" w:rsidRPr="00F537EB" w:rsidRDefault="00C65757" w:rsidP="00C65757">
      <w:pPr>
        <w:pStyle w:val="B2"/>
      </w:pPr>
      <w:r w:rsidRPr="00F537EB">
        <w:t>2&gt;</w:t>
      </w:r>
      <w:r w:rsidRPr="00F537EB">
        <w:tab/>
        <w:t>perform the actions upon going to RRC_IDLE as specified in 5.3.11, with release cause 'RRC connection failure', upon which the procedure ends;</w:t>
      </w:r>
    </w:p>
    <w:p w14:paraId="4B2512CA" w14:textId="77777777" w:rsidR="00C65757" w:rsidRPr="00F537EB" w:rsidRDefault="00C65757" w:rsidP="00C65757">
      <w:pPr>
        <w:pStyle w:val="B1"/>
      </w:pPr>
      <w:r w:rsidRPr="00F537EB">
        <w:t>1&gt;</w:t>
      </w:r>
      <w:r w:rsidRPr="00F537EB">
        <w:tab/>
        <w:t xml:space="preserve">configure lower layers to resume integrity protection for SRB1 using the previously configured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message used to indicate the successful completion of the procedure;</w:t>
      </w:r>
    </w:p>
    <w:p w14:paraId="684EA207" w14:textId="77777777" w:rsidR="00C65757" w:rsidRPr="00F537EB" w:rsidRDefault="00C65757" w:rsidP="00C65757">
      <w:pPr>
        <w:pStyle w:val="B1"/>
      </w:pPr>
      <w:r w:rsidRPr="00F537EB">
        <w:t>1&gt;</w:t>
      </w:r>
      <w:r w:rsidRPr="00F537EB">
        <w:tab/>
        <w:t>configure lower layers to resume ciphering for SRB1 using the previously configured algorithm and</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2BAACDCC" w14:textId="77777777" w:rsidR="00C65757" w:rsidRPr="00F537EB" w:rsidRDefault="00C65757" w:rsidP="00C65757">
      <w:pPr>
        <w:pStyle w:val="B1"/>
      </w:pPr>
      <w:r w:rsidRPr="00F537EB">
        <w:t>1&gt;</w:t>
      </w:r>
      <w:r w:rsidRPr="00F537EB">
        <w:tab/>
        <w:t xml:space="preserve">release the measurement gap configuration indicated by the </w:t>
      </w:r>
      <w:proofErr w:type="spellStart"/>
      <w:r w:rsidRPr="00F537EB">
        <w:rPr>
          <w:i/>
        </w:rPr>
        <w:t>measGapConfig</w:t>
      </w:r>
      <w:proofErr w:type="spellEnd"/>
      <w:r w:rsidRPr="00F537EB">
        <w:t>, if configured;</w:t>
      </w:r>
    </w:p>
    <w:p w14:paraId="52A5CA20" w14:textId="77777777" w:rsidR="00C65757" w:rsidRPr="00F537EB" w:rsidRDefault="00C65757" w:rsidP="00C65757">
      <w:pPr>
        <w:pStyle w:val="B1"/>
      </w:pPr>
      <w:r w:rsidRPr="00F537EB">
        <w:t>1&gt;</w:t>
      </w:r>
      <w:r w:rsidRPr="00F537EB">
        <w:tab/>
        <w:t xml:space="preserve">set the content of </w:t>
      </w:r>
      <w:proofErr w:type="spellStart"/>
      <w:r w:rsidRPr="00F537EB">
        <w:rPr>
          <w:i/>
        </w:rPr>
        <w:t>RRCReestablishmentComplete</w:t>
      </w:r>
      <w:proofErr w:type="spellEnd"/>
      <w:r w:rsidRPr="00F537EB">
        <w:t xml:space="preserve"> message as follows:</w:t>
      </w:r>
    </w:p>
    <w:p w14:paraId="3D47FE40"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0DF1A1D0"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09D963C2"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73D4CFFB"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463BCD77"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7F461CAD"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3FC71FDE" w14:textId="77777777" w:rsidR="00C65757" w:rsidRPr="00F537EB" w:rsidRDefault="00C65757" w:rsidP="00C65757">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551E6DC6" w14:textId="77777777" w:rsidR="00C65757" w:rsidRPr="00F537EB" w:rsidRDefault="00C65757" w:rsidP="00C65757">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0B6634E0" w14:textId="77777777" w:rsidR="00C65757" w:rsidRPr="00F537EB" w:rsidRDefault="00C65757" w:rsidP="00C65757">
      <w:pPr>
        <w:pStyle w:val="B3"/>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6B073716" w14:textId="77777777" w:rsidR="00C65757" w:rsidRPr="00F537EB" w:rsidRDefault="00C65757" w:rsidP="00C65757">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 xml:space="preserve">-Report </w:t>
      </w:r>
      <w:r w:rsidRPr="00F537EB">
        <w:t>of TS 36.331 [10]:</w:t>
      </w:r>
    </w:p>
    <w:p w14:paraId="0ED92C4C"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rPr>
          <w:i/>
        </w:rPr>
        <w:t xml:space="preserve"> </w:t>
      </w:r>
      <w:r w:rsidRPr="00F537EB">
        <w:t>message;</w:t>
      </w:r>
    </w:p>
    <w:p w14:paraId="3C852944" w14:textId="77777777" w:rsidR="00C65757" w:rsidRPr="00F537EB" w:rsidRDefault="00C65757" w:rsidP="00C65757">
      <w:pPr>
        <w:pStyle w:val="B1"/>
      </w:pPr>
      <w:r w:rsidRPr="00F537EB">
        <w:t>1&gt;</w:t>
      </w:r>
      <w:r w:rsidRPr="00F537EB">
        <w:tab/>
        <w:t xml:space="preserve">submit the </w:t>
      </w:r>
      <w:proofErr w:type="spellStart"/>
      <w:r w:rsidRPr="00F537EB">
        <w:rPr>
          <w:i/>
        </w:rPr>
        <w:t>RRCReestablishmentComplete</w:t>
      </w:r>
      <w:proofErr w:type="spellEnd"/>
      <w:r w:rsidRPr="00F537EB">
        <w:t xml:space="preserve"> message to lower layers for transmission;</w:t>
      </w:r>
    </w:p>
    <w:p w14:paraId="5B8CDE62" w14:textId="77777777" w:rsidR="00C65757" w:rsidRPr="00F537EB" w:rsidRDefault="00C65757" w:rsidP="00C65757">
      <w:pPr>
        <w:pStyle w:val="B1"/>
      </w:pPr>
      <w:r w:rsidRPr="00F537EB">
        <w:t>1&gt;</w:t>
      </w:r>
      <w:r w:rsidRPr="00F537EB">
        <w:tab/>
        <w:t>the procedure ends.</w:t>
      </w:r>
    </w:p>
    <w:p w14:paraId="463C36C9" w14:textId="77777777" w:rsidR="00C65757" w:rsidRPr="00F537EB" w:rsidRDefault="00C65757" w:rsidP="00C65757">
      <w:pPr>
        <w:pStyle w:val="Heading4"/>
      </w:pPr>
      <w:bookmarkStart w:id="732" w:name="_Toc20425736"/>
      <w:bookmarkStart w:id="733" w:name="_Toc29321132"/>
      <w:bookmarkStart w:id="734" w:name="_Toc36756735"/>
      <w:bookmarkStart w:id="735" w:name="_Toc36836276"/>
      <w:bookmarkStart w:id="736" w:name="_Toc36843253"/>
      <w:bookmarkStart w:id="737" w:name="_Toc37067542"/>
      <w:r w:rsidRPr="00F537EB">
        <w:t>5.3.7.6</w:t>
      </w:r>
      <w:r w:rsidRPr="00F537EB">
        <w:tab/>
        <w:t>T311 expiry</w:t>
      </w:r>
      <w:bookmarkEnd w:id="732"/>
      <w:bookmarkEnd w:id="733"/>
      <w:bookmarkEnd w:id="734"/>
      <w:bookmarkEnd w:id="735"/>
      <w:bookmarkEnd w:id="736"/>
      <w:bookmarkEnd w:id="737"/>
    </w:p>
    <w:p w14:paraId="0F0E870D" w14:textId="77777777" w:rsidR="00C65757" w:rsidRPr="00F537EB" w:rsidRDefault="00C65757" w:rsidP="00C65757">
      <w:r w:rsidRPr="00F537EB">
        <w:t>Upon T311 expiry, the UE shall:</w:t>
      </w:r>
    </w:p>
    <w:p w14:paraId="3B5FC2E2" w14:textId="77777777" w:rsidR="00C65757" w:rsidRPr="00F537EB" w:rsidRDefault="00C65757" w:rsidP="00C65757">
      <w:pPr>
        <w:pStyle w:val="B1"/>
      </w:pPr>
      <w:r w:rsidRPr="00F537EB">
        <w:t>1&gt;</w:t>
      </w:r>
      <w:r w:rsidRPr="00F537EB">
        <w:tab/>
        <w:t>if the procedure was initiated due to radio link failure or handover failure:</w:t>
      </w:r>
    </w:p>
    <w:p w14:paraId="63C424AD" w14:textId="77777777" w:rsidR="00C65757" w:rsidRPr="00F537EB" w:rsidRDefault="00C65757" w:rsidP="00C65757">
      <w:pPr>
        <w:pStyle w:val="B2"/>
      </w:pPr>
      <w:r w:rsidRPr="00F537EB">
        <w:t>2&gt;</w:t>
      </w:r>
      <w:r w:rsidRPr="00F537EB">
        <w:tab/>
        <w:t xml:space="preserve">set the </w:t>
      </w:r>
      <w:proofErr w:type="spellStart"/>
      <w:r w:rsidRPr="00F537EB">
        <w:rPr>
          <w:i/>
        </w:rPr>
        <w:t>noSuitableCellFound</w:t>
      </w:r>
      <w:proofErr w:type="spellEnd"/>
      <w:r w:rsidRPr="00F537EB">
        <w:t xml:space="preserve"> in the </w:t>
      </w:r>
      <w:proofErr w:type="spellStart"/>
      <w:r w:rsidRPr="00F537EB">
        <w:rPr>
          <w:i/>
        </w:rPr>
        <w:t>VarRLF</w:t>
      </w:r>
      <w:proofErr w:type="spellEnd"/>
      <w:r w:rsidRPr="00F537EB">
        <w:rPr>
          <w:i/>
        </w:rPr>
        <w:t>-Report</w:t>
      </w:r>
      <w:r w:rsidRPr="00F537EB">
        <w:t xml:space="preserve"> to </w:t>
      </w:r>
      <w:r w:rsidRPr="00F537EB">
        <w:rPr>
          <w:i/>
          <w:iCs/>
        </w:rPr>
        <w:t>true</w:t>
      </w:r>
      <w:r w:rsidRPr="00F537EB">
        <w:t>;</w:t>
      </w:r>
    </w:p>
    <w:p w14:paraId="76BFF31C" w14:textId="77777777" w:rsidR="00C65757" w:rsidRPr="00F537EB" w:rsidRDefault="00C65757" w:rsidP="00C65757">
      <w:pPr>
        <w:pStyle w:val="B1"/>
      </w:pPr>
      <w:r w:rsidRPr="00F537EB">
        <w:t>1&gt;</w:t>
      </w:r>
      <w:r w:rsidRPr="00F537EB">
        <w:tab/>
        <w:t>perform the actions upon going to RRC_IDLE as specified in 5.3.11, with release cause 'RRC connection failure'.</w:t>
      </w:r>
    </w:p>
    <w:p w14:paraId="3CDE7973" w14:textId="77777777" w:rsidR="00C65757" w:rsidRPr="00F537EB" w:rsidRDefault="00C65757" w:rsidP="00C65757">
      <w:pPr>
        <w:pStyle w:val="Heading4"/>
      </w:pPr>
      <w:bookmarkStart w:id="738" w:name="_Toc20425737"/>
      <w:bookmarkStart w:id="739" w:name="_Toc29321133"/>
      <w:bookmarkStart w:id="740" w:name="_Toc36756736"/>
      <w:bookmarkStart w:id="741" w:name="_Toc36836277"/>
      <w:bookmarkStart w:id="742" w:name="_Toc36843254"/>
      <w:bookmarkStart w:id="743" w:name="_Toc37067543"/>
      <w:r w:rsidRPr="00F537EB">
        <w:t>5.3.7.7</w:t>
      </w:r>
      <w:r w:rsidRPr="00F537EB">
        <w:tab/>
        <w:t>T301 expiry or selected cell no longer suitable</w:t>
      </w:r>
      <w:bookmarkEnd w:id="738"/>
      <w:bookmarkEnd w:id="739"/>
      <w:bookmarkEnd w:id="740"/>
      <w:bookmarkEnd w:id="741"/>
      <w:bookmarkEnd w:id="742"/>
      <w:bookmarkEnd w:id="743"/>
    </w:p>
    <w:p w14:paraId="3DE6096B" w14:textId="77777777" w:rsidR="00C65757" w:rsidRPr="00F537EB" w:rsidRDefault="00C65757" w:rsidP="00C65757">
      <w:r w:rsidRPr="00F537EB">
        <w:t>The UE shall:</w:t>
      </w:r>
    </w:p>
    <w:p w14:paraId="3D042324" w14:textId="77777777" w:rsidR="00C65757" w:rsidRPr="00F537EB" w:rsidRDefault="00C65757" w:rsidP="00C65757">
      <w:pPr>
        <w:pStyle w:val="B1"/>
      </w:pPr>
      <w:r w:rsidRPr="00F537EB">
        <w:t>1&gt;</w:t>
      </w:r>
      <w:r w:rsidRPr="00F537EB">
        <w:tab/>
        <w:t>if timer T301 expires; or</w:t>
      </w:r>
    </w:p>
    <w:p w14:paraId="62C4EAAD" w14:textId="77777777" w:rsidR="00C65757" w:rsidRPr="00F537EB" w:rsidRDefault="00C65757" w:rsidP="00C65757">
      <w:pPr>
        <w:pStyle w:val="B1"/>
      </w:pPr>
      <w:r w:rsidRPr="00F537EB">
        <w:t>1&gt;</w:t>
      </w:r>
      <w:r w:rsidRPr="00F537EB">
        <w:tab/>
        <w:t>if the selected cell becomes no longer suitable according to the cell selection criteria as specified in TS 38.304 [20]:</w:t>
      </w:r>
    </w:p>
    <w:p w14:paraId="376BDD71" w14:textId="77777777" w:rsidR="00C65757" w:rsidRPr="00F537EB" w:rsidRDefault="00C65757" w:rsidP="00C65757">
      <w:pPr>
        <w:pStyle w:val="B2"/>
      </w:pPr>
      <w:r w:rsidRPr="00F537EB">
        <w:t>2&gt;</w:t>
      </w:r>
      <w:r w:rsidRPr="00F537EB">
        <w:tab/>
        <w:t>perform the actions upon going to RRC_IDLE as specified in 5.3.11, with release cause 'RRC connection failure'.</w:t>
      </w:r>
    </w:p>
    <w:p w14:paraId="401B15C9" w14:textId="77777777" w:rsidR="00C65757" w:rsidRPr="00F537EB" w:rsidRDefault="00C65757" w:rsidP="00C65757">
      <w:pPr>
        <w:pStyle w:val="Heading4"/>
      </w:pPr>
      <w:bookmarkStart w:id="744" w:name="_Toc20425738"/>
      <w:bookmarkStart w:id="745" w:name="_Toc29321134"/>
      <w:bookmarkStart w:id="746" w:name="_Toc36756737"/>
      <w:bookmarkStart w:id="747" w:name="_Toc36836278"/>
      <w:bookmarkStart w:id="748" w:name="_Toc36843255"/>
      <w:bookmarkStart w:id="749" w:name="_Toc37067544"/>
      <w:r w:rsidRPr="00F537EB">
        <w:t>5.3.7.8</w:t>
      </w:r>
      <w:r w:rsidRPr="00F537EB">
        <w:tab/>
        <w:t xml:space="preserve">Reception of the </w:t>
      </w:r>
      <w:r w:rsidRPr="00F537EB">
        <w:rPr>
          <w:i/>
        </w:rPr>
        <w:t xml:space="preserve">RRCSetup </w:t>
      </w:r>
      <w:r w:rsidRPr="00F537EB">
        <w:t>by the UE</w:t>
      </w:r>
      <w:bookmarkEnd w:id="744"/>
      <w:bookmarkEnd w:id="745"/>
      <w:bookmarkEnd w:id="746"/>
      <w:bookmarkEnd w:id="747"/>
      <w:bookmarkEnd w:id="748"/>
      <w:bookmarkEnd w:id="749"/>
    </w:p>
    <w:p w14:paraId="6A1FA2C6" w14:textId="77777777" w:rsidR="00C65757" w:rsidRPr="00F537EB" w:rsidRDefault="00C65757" w:rsidP="00C65757">
      <w:r w:rsidRPr="00F537EB">
        <w:t>The UE shall:</w:t>
      </w:r>
    </w:p>
    <w:p w14:paraId="5AB46F34" w14:textId="77777777" w:rsidR="00C65757" w:rsidRPr="00F537EB" w:rsidRDefault="00C65757" w:rsidP="00C65757">
      <w:pPr>
        <w:pStyle w:val="B1"/>
        <w:rPr>
          <w:rFonts w:eastAsia="Batang"/>
          <w:noProof/>
          <w:lang w:eastAsia="en-US"/>
        </w:rPr>
      </w:pPr>
      <w:r w:rsidRPr="00F537EB">
        <w:t>1&gt;</w:t>
      </w:r>
      <w:r w:rsidRPr="00F537EB">
        <w:tab/>
        <w:t>perform the RRC connection establishment procedure as specified in 5.3.3.4.</w:t>
      </w:r>
    </w:p>
    <w:p w14:paraId="571AFF99" w14:textId="77777777" w:rsidR="00C65757" w:rsidRPr="00F537EB" w:rsidRDefault="00C65757" w:rsidP="00C65757">
      <w:pPr>
        <w:pStyle w:val="Heading3"/>
        <w:rPr>
          <w:rFonts w:eastAsia="MS Mincho"/>
        </w:rPr>
      </w:pPr>
      <w:bookmarkStart w:id="750" w:name="_Toc20425739"/>
      <w:bookmarkStart w:id="751" w:name="_Toc29321135"/>
      <w:bookmarkStart w:id="752" w:name="_Toc36756738"/>
      <w:bookmarkStart w:id="753" w:name="_Toc36836279"/>
      <w:bookmarkStart w:id="754" w:name="_Toc36843256"/>
      <w:bookmarkStart w:id="755" w:name="_Toc37067545"/>
      <w:r w:rsidRPr="00F537EB">
        <w:rPr>
          <w:rFonts w:eastAsia="MS Mincho"/>
        </w:rPr>
        <w:t>5.3.8</w:t>
      </w:r>
      <w:r w:rsidRPr="00F537EB">
        <w:rPr>
          <w:rFonts w:eastAsia="MS Mincho"/>
        </w:rPr>
        <w:tab/>
        <w:t>RRC connection release</w:t>
      </w:r>
      <w:bookmarkEnd w:id="750"/>
      <w:bookmarkEnd w:id="751"/>
      <w:bookmarkEnd w:id="752"/>
      <w:bookmarkEnd w:id="753"/>
      <w:bookmarkEnd w:id="754"/>
      <w:bookmarkEnd w:id="755"/>
    </w:p>
    <w:p w14:paraId="41CC6507" w14:textId="77777777" w:rsidR="00C65757" w:rsidRPr="00F537EB" w:rsidRDefault="00C65757" w:rsidP="00C65757">
      <w:pPr>
        <w:pStyle w:val="Heading4"/>
      </w:pPr>
      <w:bookmarkStart w:id="756" w:name="_Toc20425740"/>
      <w:bookmarkStart w:id="757" w:name="_Toc29321136"/>
      <w:bookmarkStart w:id="758" w:name="_Toc36756739"/>
      <w:bookmarkStart w:id="759" w:name="_Toc36836280"/>
      <w:bookmarkStart w:id="760" w:name="_Toc36843257"/>
      <w:bookmarkStart w:id="761" w:name="_Toc37067546"/>
      <w:r w:rsidRPr="00F537EB">
        <w:t>5.3.8.1</w:t>
      </w:r>
      <w:r w:rsidRPr="00F537EB">
        <w:tab/>
        <w:t>General</w:t>
      </w:r>
      <w:bookmarkEnd w:id="756"/>
      <w:bookmarkEnd w:id="757"/>
      <w:bookmarkEnd w:id="758"/>
      <w:bookmarkEnd w:id="759"/>
      <w:bookmarkEnd w:id="760"/>
      <w:bookmarkEnd w:id="761"/>
    </w:p>
    <w:p w14:paraId="594C8C37" w14:textId="77777777" w:rsidR="00C65757" w:rsidRPr="00F537EB" w:rsidRDefault="00C65757" w:rsidP="00C65757">
      <w:pPr>
        <w:pStyle w:val="TH"/>
      </w:pPr>
      <w:r w:rsidRPr="00F537EB">
        <w:rPr>
          <w:noProof/>
        </w:rPr>
        <w:object w:dxaOrig="2880" w:dyaOrig="1575" w14:anchorId="4F19584A">
          <v:shape id="_x0000_i1038" type="#_x0000_t75" style="width:2in;height:80pt" o:ole="">
            <v:imagedata r:id="rId40" o:title=""/>
          </v:shape>
          <o:OLEObject Type="Embed" ProgID="Mscgen.Chart" ShapeID="_x0000_i1038" DrawAspect="Content" ObjectID="_1654326702" r:id="rId41"/>
        </w:object>
      </w:r>
    </w:p>
    <w:p w14:paraId="68AC0F8A" w14:textId="77777777" w:rsidR="00C65757" w:rsidRPr="00F537EB" w:rsidRDefault="00C65757" w:rsidP="00C65757">
      <w:pPr>
        <w:pStyle w:val="TF"/>
      </w:pPr>
      <w:r w:rsidRPr="00F537EB">
        <w:t>Figure 5.3.8.1-1: RRC connection release, successful</w:t>
      </w:r>
    </w:p>
    <w:p w14:paraId="2BDD211D" w14:textId="77777777" w:rsidR="00C65757" w:rsidRPr="00F537EB" w:rsidRDefault="00C65757" w:rsidP="00C65757">
      <w:r w:rsidRPr="00F537EB">
        <w:t>The purpose of this procedure is:</w:t>
      </w:r>
    </w:p>
    <w:p w14:paraId="5D4C124D" w14:textId="77777777" w:rsidR="00C65757" w:rsidRPr="00F537EB" w:rsidRDefault="00C65757" w:rsidP="00C65757">
      <w:pPr>
        <w:pStyle w:val="B1"/>
      </w:pPr>
      <w:r w:rsidRPr="00F537EB">
        <w:t>-</w:t>
      </w:r>
      <w:r w:rsidRPr="00F537EB">
        <w:tab/>
        <w:t>to release the RRC connection, which includes the release of the established radio bearers as well as all radio resources; or</w:t>
      </w:r>
    </w:p>
    <w:p w14:paraId="4A66F9BA" w14:textId="77777777" w:rsidR="00C65757" w:rsidRPr="00F537EB" w:rsidRDefault="00C65757" w:rsidP="00C65757">
      <w:pPr>
        <w:pStyle w:val="B1"/>
      </w:pPr>
      <w:r w:rsidRPr="00F537EB">
        <w:t>-</w:t>
      </w:r>
      <w:r w:rsidRPr="00F537EB">
        <w:tab/>
        <w:t>to suspend the RRC connection only if SRB2 and at least one DRB are setup, which includes the suspension of the established radio bearers.</w:t>
      </w:r>
    </w:p>
    <w:p w14:paraId="6B8721AB" w14:textId="77777777" w:rsidR="00C65757" w:rsidRPr="00F537EB" w:rsidRDefault="00C65757" w:rsidP="00C65757">
      <w:pPr>
        <w:pStyle w:val="Heading4"/>
      </w:pPr>
      <w:bookmarkStart w:id="762" w:name="_1267948855"/>
      <w:bookmarkStart w:id="763" w:name="_1289914524"/>
      <w:bookmarkStart w:id="764" w:name="_1582530302"/>
      <w:bookmarkStart w:id="765" w:name="_1582606777"/>
      <w:bookmarkStart w:id="766" w:name="_Toc20425741"/>
      <w:bookmarkStart w:id="767" w:name="_Toc29321137"/>
      <w:bookmarkStart w:id="768" w:name="_Toc36756740"/>
      <w:bookmarkStart w:id="769" w:name="_Toc36836281"/>
      <w:bookmarkStart w:id="770" w:name="_Toc36843258"/>
      <w:bookmarkStart w:id="771" w:name="_Toc37067547"/>
      <w:bookmarkEnd w:id="762"/>
      <w:bookmarkEnd w:id="763"/>
      <w:bookmarkEnd w:id="764"/>
      <w:bookmarkEnd w:id="765"/>
      <w:r w:rsidRPr="00F537EB">
        <w:t>5.3.8.2</w:t>
      </w:r>
      <w:r w:rsidRPr="00F537EB">
        <w:tab/>
        <w:t>Initiation</w:t>
      </w:r>
      <w:bookmarkEnd w:id="766"/>
      <w:bookmarkEnd w:id="767"/>
      <w:bookmarkEnd w:id="768"/>
      <w:bookmarkEnd w:id="769"/>
      <w:bookmarkEnd w:id="770"/>
      <w:bookmarkEnd w:id="771"/>
    </w:p>
    <w:p w14:paraId="3A2399CD" w14:textId="77777777" w:rsidR="00C65757" w:rsidRPr="00F537EB" w:rsidRDefault="00C65757" w:rsidP="00C65757">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02D030E8" w14:textId="77777777" w:rsidR="00C65757" w:rsidRPr="00F537EB" w:rsidRDefault="00C65757" w:rsidP="00C65757">
      <w:pPr>
        <w:pStyle w:val="Heading4"/>
      </w:pPr>
      <w:bookmarkStart w:id="772" w:name="_Toc20425742"/>
      <w:bookmarkStart w:id="773" w:name="_Toc29321138"/>
      <w:bookmarkStart w:id="774" w:name="_Toc36756741"/>
      <w:bookmarkStart w:id="775" w:name="_Toc36836282"/>
      <w:bookmarkStart w:id="776" w:name="_Toc36843259"/>
      <w:bookmarkStart w:id="777" w:name="_Toc37067548"/>
      <w:r w:rsidRPr="00F537EB">
        <w:t>5.3.8.3</w:t>
      </w:r>
      <w:r w:rsidRPr="00F537EB">
        <w:tab/>
        <w:t xml:space="preserve">Reception of the </w:t>
      </w:r>
      <w:proofErr w:type="spellStart"/>
      <w:r w:rsidRPr="00F537EB">
        <w:rPr>
          <w:i/>
        </w:rPr>
        <w:t>RRCRelease</w:t>
      </w:r>
      <w:proofErr w:type="spellEnd"/>
      <w:r w:rsidRPr="00F537EB">
        <w:t xml:space="preserve"> by the UE</w:t>
      </w:r>
      <w:bookmarkEnd w:id="772"/>
      <w:bookmarkEnd w:id="773"/>
      <w:bookmarkEnd w:id="774"/>
      <w:bookmarkEnd w:id="775"/>
      <w:bookmarkEnd w:id="776"/>
      <w:bookmarkEnd w:id="777"/>
    </w:p>
    <w:p w14:paraId="07F0E92F" w14:textId="77777777" w:rsidR="00C65757" w:rsidRPr="00F537EB" w:rsidRDefault="00C65757" w:rsidP="00C65757">
      <w:r w:rsidRPr="00F537EB">
        <w:t>The UE shall:</w:t>
      </w:r>
    </w:p>
    <w:p w14:paraId="402E6CB2" w14:textId="77777777" w:rsidR="00C65757" w:rsidRPr="00F537EB" w:rsidRDefault="00C65757" w:rsidP="00C65757">
      <w:pPr>
        <w:pStyle w:val="B1"/>
        <w:rPr>
          <w:lang w:eastAsia="zh-CN"/>
        </w:rPr>
      </w:pPr>
      <w:r w:rsidRPr="00F537EB">
        <w:t>1&gt;</w:t>
      </w:r>
      <w:r w:rsidRPr="00F537EB">
        <w:tab/>
        <w:t xml:space="preserve">delay the following actions defined in this sub-clause 60 ms from the moment the </w:t>
      </w:r>
      <w:proofErr w:type="spellStart"/>
      <w:r w:rsidRPr="00F537EB">
        <w:rPr>
          <w:i/>
        </w:rPr>
        <w:t>RRCRelease</w:t>
      </w:r>
      <w:proofErr w:type="spellEnd"/>
      <w:r w:rsidRPr="00F537EB">
        <w:t xml:space="preserve"> message was received or optionally when lower layers indicate that the receipt of the </w:t>
      </w:r>
      <w:proofErr w:type="spellStart"/>
      <w:r w:rsidRPr="00F537EB">
        <w:rPr>
          <w:i/>
        </w:rPr>
        <w:t>RRCRelease</w:t>
      </w:r>
      <w:proofErr w:type="spellEnd"/>
      <w:r w:rsidRPr="00F537EB">
        <w:t xml:space="preserve"> message has been successfully acknowledged, whichever is earlier;</w:t>
      </w:r>
    </w:p>
    <w:p w14:paraId="500CB11C" w14:textId="77777777" w:rsidR="00C65757" w:rsidRPr="00F537EB" w:rsidRDefault="00C65757" w:rsidP="00C65757">
      <w:pPr>
        <w:pStyle w:val="B1"/>
      </w:pPr>
      <w:r w:rsidRPr="00F537EB">
        <w:rPr>
          <w:lang w:eastAsia="zh-CN"/>
        </w:rPr>
        <w:t>1&gt;</w:t>
      </w:r>
      <w:r w:rsidRPr="00F537EB">
        <w:rPr>
          <w:lang w:eastAsia="zh-CN"/>
        </w:rPr>
        <w:tab/>
      </w:r>
      <w:r w:rsidRPr="00F537EB">
        <w:t>stop timer T380, if running;</w:t>
      </w:r>
    </w:p>
    <w:p w14:paraId="11F36288" w14:textId="77777777" w:rsidR="00C65757" w:rsidRPr="00F537EB" w:rsidRDefault="00C65757" w:rsidP="00C65757">
      <w:pPr>
        <w:pStyle w:val="B1"/>
      </w:pPr>
      <w:r w:rsidRPr="00F537EB">
        <w:t>1&gt;</w:t>
      </w:r>
      <w:r w:rsidRPr="00F537EB">
        <w:tab/>
        <w:t>stop timer T320, if running;</w:t>
      </w:r>
    </w:p>
    <w:p w14:paraId="4117A956" w14:textId="77777777" w:rsidR="00C65757" w:rsidRPr="00F537EB" w:rsidRDefault="00C65757" w:rsidP="00C65757">
      <w:pPr>
        <w:pStyle w:val="B1"/>
      </w:pPr>
      <w:r w:rsidRPr="00F537EB">
        <w:t>1&gt;</w:t>
      </w:r>
      <w:r w:rsidRPr="00F537EB">
        <w:tab/>
        <w:t>stop timer T316, if running;</w:t>
      </w:r>
    </w:p>
    <w:p w14:paraId="43C82F58" w14:textId="77777777" w:rsidR="00C65757" w:rsidRPr="00F537EB" w:rsidRDefault="00C65757" w:rsidP="00C65757">
      <w:pPr>
        <w:pStyle w:val="B1"/>
      </w:pPr>
      <w:r w:rsidRPr="00F537EB">
        <w:t>1&gt;</w:t>
      </w:r>
      <w:r w:rsidRPr="00F537EB">
        <w:tab/>
        <w:t>if the</w:t>
      </w:r>
      <w:r w:rsidRPr="00F537EB">
        <w:rPr>
          <w:i/>
        </w:rPr>
        <w:t xml:space="preserve"> </w:t>
      </w:r>
      <w:r w:rsidRPr="00F537EB">
        <w:t>AS security is not activated:</w:t>
      </w:r>
    </w:p>
    <w:p w14:paraId="71CD1A68" w14:textId="77777777" w:rsidR="00C65757" w:rsidRPr="00F537EB" w:rsidRDefault="00C65757" w:rsidP="00C65757">
      <w:pPr>
        <w:pStyle w:val="B2"/>
      </w:pPr>
      <w:r w:rsidRPr="00F537EB">
        <w:t>2&gt;</w:t>
      </w:r>
      <w:r w:rsidRPr="00F537EB">
        <w:tab/>
        <w:t xml:space="preserve">ignore any field included in </w:t>
      </w:r>
      <w:proofErr w:type="spellStart"/>
      <w:r w:rsidRPr="00F537EB">
        <w:rPr>
          <w:i/>
        </w:rPr>
        <w:t>RRCRelease</w:t>
      </w:r>
      <w:proofErr w:type="spellEnd"/>
      <w:r w:rsidRPr="00F537EB">
        <w:rPr>
          <w:i/>
        </w:rPr>
        <w:t xml:space="preserve"> </w:t>
      </w:r>
      <w:r w:rsidRPr="00F537EB">
        <w:t xml:space="preserve">message except </w:t>
      </w:r>
      <w:proofErr w:type="spellStart"/>
      <w:r w:rsidRPr="00F537EB">
        <w:rPr>
          <w:i/>
        </w:rPr>
        <w:t>waitTime</w:t>
      </w:r>
      <w:proofErr w:type="spellEnd"/>
      <w:r w:rsidRPr="00F537EB">
        <w:t>;</w:t>
      </w:r>
    </w:p>
    <w:p w14:paraId="647B0702" w14:textId="77777777" w:rsidR="00C65757" w:rsidRPr="00F537EB" w:rsidRDefault="00C65757" w:rsidP="00C65757">
      <w:pPr>
        <w:pStyle w:val="B2"/>
      </w:pPr>
      <w:r w:rsidRPr="00F537EB">
        <w:t>2&gt;</w:t>
      </w:r>
      <w:r w:rsidRPr="00F537EB">
        <w:tab/>
        <w:t>perform the actions upon going to RRC_IDLE as specified in 5.3.11 with the release cause 'other' upon which the procedure ends;</w:t>
      </w:r>
    </w:p>
    <w:p w14:paraId="5EC8C20C" w14:textId="77777777" w:rsidR="00C65757" w:rsidRPr="00F537EB" w:rsidRDefault="00C65757" w:rsidP="00C65757">
      <w:pPr>
        <w:pStyle w:val="B1"/>
      </w:pPr>
      <w:r w:rsidRPr="00F537EB">
        <w:t>1&gt;</w:t>
      </w:r>
      <w:r w:rsidRPr="00F537EB">
        <w:tab/>
        <w:t xml:space="preserve">if the </w:t>
      </w:r>
      <w:proofErr w:type="spellStart"/>
      <w:r w:rsidRPr="00F537EB">
        <w:rPr>
          <w:i/>
        </w:rPr>
        <w:t>RRCRelease</w:t>
      </w:r>
      <w:proofErr w:type="spellEnd"/>
      <w:r w:rsidRPr="00F537EB">
        <w:t xml:space="preserve"> message includes </w:t>
      </w:r>
      <w:proofErr w:type="spellStart"/>
      <w:r w:rsidRPr="00F537EB">
        <w:rPr>
          <w:i/>
        </w:rPr>
        <w:t>redirectedCarrierInfo</w:t>
      </w:r>
      <w:proofErr w:type="spellEnd"/>
      <w:r w:rsidRPr="00F537EB">
        <w:t xml:space="preserve"> indicating redirection to </w:t>
      </w:r>
      <w:proofErr w:type="spellStart"/>
      <w:r w:rsidRPr="00F537EB">
        <w:rPr>
          <w:i/>
        </w:rPr>
        <w:t>eutra</w:t>
      </w:r>
      <w:proofErr w:type="spellEnd"/>
      <w:r w:rsidRPr="00F537EB">
        <w:t>:</w:t>
      </w:r>
    </w:p>
    <w:p w14:paraId="56C93CE5" w14:textId="77777777" w:rsidR="00C65757" w:rsidRPr="00F537EB" w:rsidRDefault="00C65757" w:rsidP="00C65757">
      <w:pPr>
        <w:pStyle w:val="B2"/>
      </w:pPr>
      <w:r w:rsidRPr="00F537EB">
        <w:t>2&gt;</w:t>
      </w:r>
      <w:r w:rsidRPr="00F537EB">
        <w:tab/>
        <w:t xml:space="preserve">if </w:t>
      </w:r>
      <w:proofErr w:type="spellStart"/>
      <w:r w:rsidRPr="00F537EB">
        <w:rPr>
          <w:i/>
        </w:rPr>
        <w:t>cnType</w:t>
      </w:r>
      <w:proofErr w:type="spellEnd"/>
      <w:r w:rsidRPr="00F537EB">
        <w:t xml:space="preserve"> is included:</w:t>
      </w:r>
    </w:p>
    <w:p w14:paraId="013204AC" w14:textId="77777777" w:rsidR="00C65757" w:rsidRPr="00F537EB" w:rsidRDefault="00C65757" w:rsidP="00C65757">
      <w:pPr>
        <w:pStyle w:val="B3"/>
      </w:pPr>
      <w:r w:rsidRPr="00F537EB">
        <w:t>3&gt;</w:t>
      </w:r>
      <w:r w:rsidRPr="00F537EB">
        <w:tab/>
        <w:t xml:space="preserve">after the cell selection, indicate the available CN Type(s) and the received </w:t>
      </w:r>
      <w:proofErr w:type="spellStart"/>
      <w:r w:rsidRPr="00F537EB">
        <w:rPr>
          <w:i/>
        </w:rPr>
        <w:t>cnType</w:t>
      </w:r>
      <w:proofErr w:type="spellEnd"/>
      <w:r w:rsidRPr="00F537EB">
        <w:t xml:space="preserve"> to upper layers;</w:t>
      </w:r>
    </w:p>
    <w:p w14:paraId="76E9E80A" w14:textId="77777777" w:rsidR="00C65757" w:rsidRPr="00F537EB" w:rsidRDefault="00C65757" w:rsidP="00C65757">
      <w:pPr>
        <w:pStyle w:val="NO"/>
      </w:pPr>
      <w:r w:rsidRPr="00F537EB">
        <w:t>NOTE 1:</w:t>
      </w:r>
      <w:r w:rsidRPr="00F537EB">
        <w:tab/>
        <w:t xml:space="preserve">Handling the case if the E-UTRA cell selected after the redirection does not support the core network type specified by the </w:t>
      </w:r>
      <w:proofErr w:type="spellStart"/>
      <w:r w:rsidRPr="00F537EB">
        <w:rPr>
          <w:i/>
        </w:rPr>
        <w:t>cnType</w:t>
      </w:r>
      <w:proofErr w:type="spellEnd"/>
      <w:r w:rsidRPr="00F537EB">
        <w:rPr>
          <w:i/>
        </w:rPr>
        <w:t>,</w:t>
      </w:r>
      <w:r w:rsidRPr="00F537EB">
        <w:t xml:space="preserve"> is up to UE implementation.</w:t>
      </w:r>
    </w:p>
    <w:p w14:paraId="0677B243" w14:textId="77777777" w:rsidR="00C65757" w:rsidRPr="00F537EB" w:rsidRDefault="00C65757" w:rsidP="00C65757">
      <w:pPr>
        <w:pStyle w:val="B2"/>
      </w:pPr>
      <w:r w:rsidRPr="00F537EB">
        <w:t>2&gt;</w:t>
      </w:r>
      <w:r w:rsidRPr="00F537EB">
        <w:tab/>
        <w:t xml:space="preserve">if </w:t>
      </w:r>
      <w:proofErr w:type="spellStart"/>
      <w:r w:rsidRPr="00F537EB">
        <w:rPr>
          <w:i/>
        </w:rPr>
        <w:t>voiceFallbackIndication</w:t>
      </w:r>
      <w:proofErr w:type="spellEnd"/>
      <w:r w:rsidRPr="00F537EB">
        <w:t xml:space="preserve"> is included:</w:t>
      </w:r>
    </w:p>
    <w:p w14:paraId="38FE5F46" w14:textId="77777777" w:rsidR="00C65757" w:rsidRPr="00F537EB" w:rsidRDefault="00C65757" w:rsidP="00C65757">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1199DD58" w14:textId="77777777" w:rsidR="00C65757" w:rsidRPr="00F537EB" w:rsidRDefault="00C65757" w:rsidP="00C65757">
      <w:pPr>
        <w:pStyle w:val="B1"/>
      </w:pPr>
      <w:r w:rsidRPr="00F537EB">
        <w:t>1&gt;</w:t>
      </w:r>
      <w:r w:rsidRPr="00F537EB">
        <w:tab/>
        <w:t xml:space="preserve">if the </w:t>
      </w:r>
      <w:proofErr w:type="spellStart"/>
      <w:r w:rsidRPr="00F537EB">
        <w:rPr>
          <w:i/>
        </w:rPr>
        <w:t>RRCRelease</w:t>
      </w:r>
      <w:proofErr w:type="spellEnd"/>
      <w:r w:rsidRPr="00F537EB">
        <w:t xml:space="preserve"> message includes the </w:t>
      </w:r>
      <w:proofErr w:type="spellStart"/>
      <w:r w:rsidRPr="00F537EB">
        <w:rPr>
          <w:i/>
        </w:rPr>
        <w:t>cellReselectionPriorities</w:t>
      </w:r>
      <w:proofErr w:type="spellEnd"/>
      <w:r w:rsidRPr="00F537EB">
        <w:t>:</w:t>
      </w:r>
    </w:p>
    <w:p w14:paraId="56CD356F" w14:textId="77777777" w:rsidR="00C65757" w:rsidRPr="00F537EB" w:rsidRDefault="00C65757" w:rsidP="00C65757">
      <w:pPr>
        <w:pStyle w:val="B2"/>
      </w:pPr>
      <w:r w:rsidRPr="00F537EB">
        <w:t>2&gt;</w:t>
      </w:r>
      <w:r w:rsidRPr="00F537EB">
        <w:tab/>
        <w:t xml:space="preserve">store the cell reselection priority information provided by the </w:t>
      </w:r>
      <w:proofErr w:type="spellStart"/>
      <w:r w:rsidRPr="00F537EB">
        <w:rPr>
          <w:i/>
        </w:rPr>
        <w:t>cellReselectionPriorities</w:t>
      </w:r>
      <w:proofErr w:type="spellEnd"/>
      <w:r w:rsidRPr="00F537EB">
        <w:t>;</w:t>
      </w:r>
    </w:p>
    <w:p w14:paraId="1987D392" w14:textId="77777777" w:rsidR="00C65757" w:rsidRPr="00F537EB" w:rsidRDefault="00C65757" w:rsidP="00C65757">
      <w:pPr>
        <w:pStyle w:val="B2"/>
      </w:pPr>
      <w:r w:rsidRPr="00F537EB">
        <w:t>2&gt;</w:t>
      </w:r>
      <w:r w:rsidRPr="00F537EB">
        <w:tab/>
        <w:t xml:space="preserve">if the </w:t>
      </w:r>
      <w:r w:rsidRPr="00F537EB">
        <w:rPr>
          <w:i/>
        </w:rPr>
        <w:t>t320</w:t>
      </w:r>
      <w:r w:rsidRPr="00F537EB">
        <w:t xml:space="preserve"> is included:</w:t>
      </w:r>
    </w:p>
    <w:p w14:paraId="0ACC3F44" w14:textId="77777777" w:rsidR="00C65757" w:rsidRPr="00F537EB" w:rsidRDefault="00C65757" w:rsidP="00C65757">
      <w:pPr>
        <w:pStyle w:val="B3"/>
      </w:pPr>
      <w:r w:rsidRPr="00F537EB">
        <w:t>3&gt;</w:t>
      </w:r>
      <w:r w:rsidRPr="00F537EB">
        <w:tab/>
        <w:t xml:space="preserve">start timer T320, with the timer value set according to the value of </w:t>
      </w:r>
      <w:r w:rsidRPr="00F537EB">
        <w:rPr>
          <w:i/>
        </w:rPr>
        <w:t>t320</w:t>
      </w:r>
      <w:r w:rsidRPr="00F537EB">
        <w:t>;</w:t>
      </w:r>
    </w:p>
    <w:p w14:paraId="58A3C228" w14:textId="77777777" w:rsidR="00C65757" w:rsidRPr="00F537EB" w:rsidRDefault="00C65757" w:rsidP="00C65757">
      <w:pPr>
        <w:pStyle w:val="B1"/>
      </w:pPr>
      <w:r w:rsidRPr="00F537EB">
        <w:t>1&gt;</w:t>
      </w:r>
      <w:r w:rsidRPr="00F537EB">
        <w:tab/>
        <w:t>else:</w:t>
      </w:r>
    </w:p>
    <w:p w14:paraId="1D5C6A0D" w14:textId="77777777" w:rsidR="00C65757" w:rsidRPr="00F537EB" w:rsidRDefault="00C65757" w:rsidP="00C65757">
      <w:pPr>
        <w:pStyle w:val="B2"/>
      </w:pPr>
      <w:r w:rsidRPr="00F537EB">
        <w:t>2&gt;</w:t>
      </w:r>
      <w:r w:rsidRPr="00F537EB">
        <w:tab/>
        <w:t>apply the cell reselection priority information broadcast in the system information;</w:t>
      </w:r>
    </w:p>
    <w:p w14:paraId="7D5D2F50" w14:textId="77777777" w:rsidR="00C65757" w:rsidRPr="00F537EB" w:rsidRDefault="00C65757" w:rsidP="00C65757">
      <w:pPr>
        <w:pStyle w:val="B1"/>
      </w:pPr>
      <w:r w:rsidRPr="00F537EB">
        <w:t>1&gt;</w:t>
      </w:r>
      <w:r w:rsidRPr="00F537EB">
        <w:tab/>
        <w:t xml:space="preserve">if </w:t>
      </w:r>
      <w:proofErr w:type="spellStart"/>
      <w:r w:rsidRPr="00F537EB">
        <w:rPr>
          <w:i/>
          <w:iCs/>
        </w:rPr>
        <w:t>deprioritisationReq</w:t>
      </w:r>
      <w:proofErr w:type="spellEnd"/>
      <w:r w:rsidRPr="00F537EB">
        <w:t xml:space="preserve"> is included:</w:t>
      </w:r>
    </w:p>
    <w:p w14:paraId="7AED11E9" w14:textId="77777777" w:rsidR="00C65757" w:rsidRPr="00F537EB" w:rsidRDefault="00C65757" w:rsidP="00C65757">
      <w:pPr>
        <w:pStyle w:val="B2"/>
      </w:pPr>
      <w:r w:rsidRPr="00F537EB">
        <w:t>2&gt;</w:t>
      </w:r>
      <w:r w:rsidRPr="00F537EB">
        <w:tab/>
        <w:t xml:space="preserve">start or restart timer T325 with the timer value set to the </w:t>
      </w:r>
      <w:proofErr w:type="spellStart"/>
      <w:r w:rsidRPr="00F537EB">
        <w:rPr>
          <w:i/>
          <w:iCs/>
        </w:rPr>
        <w:t>deprioritisationTimer</w:t>
      </w:r>
      <w:proofErr w:type="spellEnd"/>
      <w:r w:rsidRPr="00F537EB">
        <w:t xml:space="preserve"> signalled;</w:t>
      </w:r>
    </w:p>
    <w:p w14:paraId="73D50F9A" w14:textId="77777777" w:rsidR="00C65757" w:rsidRPr="00F537EB" w:rsidRDefault="00C65757" w:rsidP="00C65757">
      <w:pPr>
        <w:pStyle w:val="B2"/>
      </w:pPr>
      <w:r w:rsidRPr="00F537EB">
        <w:t>2&gt;</w:t>
      </w:r>
      <w:r w:rsidRPr="00F537EB">
        <w:tab/>
        <w:t>store the</w:t>
      </w:r>
      <w:r w:rsidRPr="00F537EB">
        <w:rPr>
          <w:i/>
          <w:iCs/>
        </w:rPr>
        <w:t xml:space="preserve"> </w:t>
      </w:r>
      <w:proofErr w:type="spellStart"/>
      <w:r w:rsidRPr="00F537EB">
        <w:rPr>
          <w:i/>
          <w:iCs/>
        </w:rPr>
        <w:t>deprioritisationReq</w:t>
      </w:r>
      <w:proofErr w:type="spellEnd"/>
      <w:r w:rsidRPr="00F537EB">
        <w:t xml:space="preserve"> until T325 expiry;</w:t>
      </w:r>
    </w:p>
    <w:p w14:paraId="4FC47FCE" w14:textId="77777777" w:rsidR="00C65757" w:rsidRPr="00F537EB" w:rsidRDefault="00C65757" w:rsidP="00C65757">
      <w:pPr>
        <w:pStyle w:val="B1"/>
      </w:pPr>
      <w:r w:rsidRPr="00F537EB">
        <w:t>1&gt;</w:t>
      </w:r>
      <w:r w:rsidRPr="00F537EB">
        <w:tab/>
        <w:t xml:space="preserve">if the </w:t>
      </w:r>
      <w:proofErr w:type="spellStart"/>
      <w:r w:rsidRPr="00F537EB">
        <w:t>RRCRelease</w:t>
      </w:r>
      <w:proofErr w:type="spellEnd"/>
      <w:r w:rsidRPr="00F537EB">
        <w:t xml:space="preserve"> includes the </w:t>
      </w:r>
      <w:proofErr w:type="spellStart"/>
      <w:r w:rsidRPr="00F537EB">
        <w:t>measIdleConfig</w:t>
      </w:r>
      <w:proofErr w:type="spellEnd"/>
      <w:r w:rsidRPr="00F537EB">
        <w:t>:</w:t>
      </w:r>
    </w:p>
    <w:p w14:paraId="4067DB3A" w14:textId="77777777" w:rsidR="00C65757" w:rsidRPr="00F537EB" w:rsidRDefault="00C65757" w:rsidP="00C65757">
      <w:pPr>
        <w:pStyle w:val="B2"/>
      </w:pPr>
      <w:r w:rsidRPr="00F537EB">
        <w:t>2&gt;</w:t>
      </w:r>
      <w:r w:rsidRPr="00F537EB">
        <w:tab/>
        <w:t>if T331 is running:</w:t>
      </w:r>
    </w:p>
    <w:p w14:paraId="6B520E4B" w14:textId="77777777" w:rsidR="00C65757" w:rsidRPr="00F537EB" w:rsidRDefault="00C65757" w:rsidP="00C65757">
      <w:pPr>
        <w:pStyle w:val="B3"/>
      </w:pPr>
      <w:r w:rsidRPr="00F537EB">
        <w:t>3&gt; stop timer T331;</w:t>
      </w:r>
    </w:p>
    <w:p w14:paraId="45FB455D" w14:textId="77777777" w:rsidR="00C65757" w:rsidRPr="00F537EB" w:rsidRDefault="00C65757" w:rsidP="00C65757">
      <w:pPr>
        <w:pStyle w:val="B3"/>
      </w:pPr>
      <w:r w:rsidRPr="00F537EB">
        <w:t>3&gt;</w:t>
      </w:r>
      <w:r w:rsidRPr="00F537EB">
        <w:tab/>
        <w:t>perform the actions as specified in 5.7.8.3;</w:t>
      </w:r>
    </w:p>
    <w:p w14:paraId="53A0CCD6" w14:textId="77777777" w:rsidR="00C65757" w:rsidRPr="00F537EB" w:rsidRDefault="00C65757" w:rsidP="00C65757">
      <w:pPr>
        <w:pStyle w:val="B2"/>
      </w:pPr>
      <w:r w:rsidRPr="00F537EB">
        <w:t>2&gt;</w:t>
      </w:r>
      <w:r w:rsidRPr="00F537EB">
        <w:tab/>
        <w:t xml:space="preserve">if the </w:t>
      </w:r>
      <w:proofErr w:type="spellStart"/>
      <w:r w:rsidRPr="00F537EB">
        <w:t>measIdleConfig</w:t>
      </w:r>
      <w:proofErr w:type="spellEnd"/>
      <w:r w:rsidRPr="00F537EB">
        <w:t xml:space="preserve"> is set to setup:</w:t>
      </w:r>
    </w:p>
    <w:p w14:paraId="5ADF1597" w14:textId="77777777" w:rsidR="00C65757" w:rsidRPr="00F537EB" w:rsidRDefault="00C65757" w:rsidP="00C65757">
      <w:pPr>
        <w:pStyle w:val="B3"/>
      </w:pPr>
      <w:r w:rsidRPr="00F537EB">
        <w:t>3&gt;</w:t>
      </w:r>
      <w:r w:rsidRPr="00F537EB">
        <w:tab/>
        <w:t xml:space="preserve">store the received </w:t>
      </w:r>
      <w:proofErr w:type="spellStart"/>
      <w:r w:rsidRPr="00F537EB">
        <w:t>measIdleDuration</w:t>
      </w:r>
      <w:proofErr w:type="spellEnd"/>
      <w:r w:rsidRPr="00F537EB">
        <w:t xml:space="preserve"> in </w:t>
      </w:r>
      <w:proofErr w:type="spellStart"/>
      <w:r w:rsidRPr="00F537EB">
        <w:t>VarMeasIdleConfig</w:t>
      </w:r>
      <w:proofErr w:type="spellEnd"/>
      <w:r w:rsidRPr="00F537EB">
        <w:t>;</w:t>
      </w:r>
    </w:p>
    <w:p w14:paraId="3B4C389E" w14:textId="77777777" w:rsidR="00C65757" w:rsidRPr="00F537EB" w:rsidRDefault="00C65757" w:rsidP="00C65757">
      <w:pPr>
        <w:pStyle w:val="B3"/>
      </w:pPr>
      <w:r w:rsidRPr="00F537EB">
        <w:t>3&gt;</w:t>
      </w:r>
      <w:r w:rsidRPr="00F537EB">
        <w:tab/>
        <w:t xml:space="preserve">start timer T331 with the value of </w:t>
      </w:r>
      <w:proofErr w:type="spellStart"/>
      <w:r w:rsidRPr="00F537EB">
        <w:t>measIdleDuration</w:t>
      </w:r>
      <w:proofErr w:type="spellEnd"/>
      <w:r w:rsidRPr="00F537EB">
        <w:t>;</w:t>
      </w:r>
    </w:p>
    <w:p w14:paraId="7624DB6A" w14:textId="77777777" w:rsidR="00C65757" w:rsidRPr="00F537EB" w:rsidRDefault="00C65757" w:rsidP="00C65757">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measIdleCarrierListNR</w:t>
      </w:r>
      <w:proofErr w:type="spellEnd"/>
      <w:r w:rsidRPr="00F537EB">
        <w:t>:</w:t>
      </w:r>
    </w:p>
    <w:p w14:paraId="7F025F6D" w14:textId="77777777" w:rsidR="00C65757" w:rsidRPr="00F537EB" w:rsidRDefault="00C65757" w:rsidP="00C65757">
      <w:pPr>
        <w:pStyle w:val="B4"/>
      </w:pPr>
      <w:r w:rsidRPr="00F537EB">
        <w:t>4&gt;</w:t>
      </w:r>
      <w:r w:rsidRPr="00F537EB">
        <w:tab/>
        <w:t xml:space="preserve">store the received </w:t>
      </w:r>
      <w:proofErr w:type="spellStart"/>
      <w:r w:rsidRPr="00F537EB">
        <w:t>measIdleCarrierListNR</w:t>
      </w:r>
      <w:proofErr w:type="spellEnd"/>
      <w:r w:rsidRPr="00F537EB">
        <w:t xml:space="preserve"> in </w:t>
      </w:r>
      <w:proofErr w:type="spellStart"/>
      <w:r w:rsidRPr="00F537EB">
        <w:t>VarMeasIdleConfig</w:t>
      </w:r>
      <w:proofErr w:type="spellEnd"/>
      <w:r w:rsidRPr="00F537EB">
        <w:t>;</w:t>
      </w:r>
    </w:p>
    <w:p w14:paraId="1913C46C" w14:textId="77777777" w:rsidR="00C65757" w:rsidRPr="00F537EB" w:rsidRDefault="00C65757" w:rsidP="00C65757">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measIdleCarrierListEUTRA</w:t>
      </w:r>
      <w:proofErr w:type="spellEnd"/>
      <w:r w:rsidRPr="00F537EB">
        <w:t>:</w:t>
      </w:r>
    </w:p>
    <w:p w14:paraId="26632566" w14:textId="77777777" w:rsidR="00C65757" w:rsidRPr="00F537EB" w:rsidRDefault="00C65757" w:rsidP="00C65757">
      <w:pPr>
        <w:pStyle w:val="B4"/>
      </w:pPr>
      <w:r w:rsidRPr="00F537EB">
        <w:t>4&gt;</w:t>
      </w:r>
      <w:r w:rsidRPr="00F537EB">
        <w:tab/>
        <w:t xml:space="preserve">store the received </w:t>
      </w:r>
      <w:proofErr w:type="spellStart"/>
      <w:r w:rsidRPr="00F537EB">
        <w:t>measIdleCarrierListEUTRA</w:t>
      </w:r>
      <w:proofErr w:type="spellEnd"/>
      <w:r w:rsidRPr="00F537EB">
        <w:t xml:space="preserve"> in </w:t>
      </w:r>
      <w:proofErr w:type="spellStart"/>
      <w:r w:rsidRPr="00F537EB">
        <w:t>VarMeasIdleConfig</w:t>
      </w:r>
      <w:proofErr w:type="spellEnd"/>
      <w:r w:rsidRPr="00F537EB">
        <w:t>;</w:t>
      </w:r>
    </w:p>
    <w:p w14:paraId="449E7C71" w14:textId="77777777" w:rsidR="00C65757" w:rsidRPr="00F537EB" w:rsidRDefault="00C65757" w:rsidP="00C65757">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validityAreaList</w:t>
      </w:r>
      <w:proofErr w:type="spellEnd"/>
      <w:r w:rsidRPr="00F537EB">
        <w:t>:</w:t>
      </w:r>
    </w:p>
    <w:p w14:paraId="0F18D258" w14:textId="77777777" w:rsidR="00C65757" w:rsidRPr="00F537EB" w:rsidRDefault="00C65757" w:rsidP="00C65757">
      <w:pPr>
        <w:pStyle w:val="B4"/>
      </w:pPr>
      <w:r w:rsidRPr="00F537EB">
        <w:t>4&gt;</w:t>
      </w:r>
      <w:r w:rsidRPr="00F537EB">
        <w:tab/>
        <w:t xml:space="preserve">store the received </w:t>
      </w:r>
      <w:proofErr w:type="spellStart"/>
      <w:r w:rsidRPr="00F537EB">
        <w:t>validityAreaList</w:t>
      </w:r>
      <w:proofErr w:type="spellEnd"/>
      <w:r w:rsidRPr="00F537EB">
        <w:t xml:space="preserve"> in </w:t>
      </w:r>
      <w:proofErr w:type="spellStart"/>
      <w:r w:rsidRPr="00F537EB">
        <w:t>VarMeasIdleConfig</w:t>
      </w:r>
      <w:proofErr w:type="spellEnd"/>
      <w:r w:rsidRPr="00F537EB">
        <w:t>;</w:t>
      </w:r>
    </w:p>
    <w:p w14:paraId="464A44E6" w14:textId="77777777" w:rsidR="00C65757" w:rsidRPr="00F537EB" w:rsidRDefault="00C65757" w:rsidP="00C65757">
      <w:pPr>
        <w:pStyle w:val="B3"/>
      </w:pPr>
      <w:r w:rsidRPr="00F537EB">
        <w:t>3&gt;</w:t>
      </w:r>
      <w:r w:rsidRPr="00F537EB">
        <w:tab/>
        <w:t>start performing idle/inactive measurements as specified in 5.7.8;</w:t>
      </w:r>
    </w:p>
    <w:p w14:paraId="2A41F79C" w14:textId="77777777" w:rsidR="00C65757" w:rsidRPr="00F537EB" w:rsidRDefault="00C65757" w:rsidP="00C65757">
      <w:pPr>
        <w:pStyle w:val="B1"/>
      </w:pPr>
      <w:r w:rsidRPr="00F537EB">
        <w:t>1&gt;</w:t>
      </w:r>
      <w:r w:rsidRPr="00F537EB">
        <w:tab/>
        <w:t xml:space="preserve">if the </w:t>
      </w:r>
      <w:proofErr w:type="spellStart"/>
      <w:r w:rsidRPr="00F537EB">
        <w:rPr>
          <w:i/>
        </w:rPr>
        <w:t>RRCRelease</w:t>
      </w:r>
      <w:proofErr w:type="spellEnd"/>
      <w:r w:rsidRPr="00F537EB">
        <w:t xml:space="preserve"> includes </w:t>
      </w:r>
      <w:proofErr w:type="spellStart"/>
      <w:r w:rsidRPr="00F537EB">
        <w:rPr>
          <w:i/>
        </w:rPr>
        <w:t>suspendConfig</w:t>
      </w:r>
      <w:proofErr w:type="spellEnd"/>
      <w:r w:rsidRPr="00F537EB">
        <w:t>:</w:t>
      </w:r>
    </w:p>
    <w:p w14:paraId="3FC4DD29" w14:textId="77777777" w:rsidR="00C65757" w:rsidRPr="00F537EB" w:rsidRDefault="00C65757" w:rsidP="00C65757">
      <w:pPr>
        <w:pStyle w:val="B2"/>
      </w:pPr>
      <w:r w:rsidRPr="00F537EB">
        <w:t>2&gt;</w:t>
      </w:r>
      <w:r w:rsidRPr="00F537EB">
        <w:tab/>
        <w:t xml:space="preserve">apply the received </w:t>
      </w:r>
      <w:proofErr w:type="spellStart"/>
      <w:r w:rsidRPr="00F537EB">
        <w:rPr>
          <w:i/>
        </w:rPr>
        <w:t>suspendConfig</w:t>
      </w:r>
      <w:proofErr w:type="spellEnd"/>
      <w:r w:rsidRPr="00F537EB">
        <w:t>;</w:t>
      </w:r>
    </w:p>
    <w:p w14:paraId="7E653E4A" w14:textId="77777777" w:rsidR="00C65757" w:rsidRPr="00F537EB" w:rsidRDefault="00C65757" w:rsidP="00C65757">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0D139944" w14:textId="77777777" w:rsidR="00C65757" w:rsidRPr="00F537EB" w:rsidRDefault="00C65757" w:rsidP="00C65757">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43EB8D42" w14:textId="77777777" w:rsidR="00C65757" w:rsidRPr="00F537EB" w:rsidRDefault="00C65757" w:rsidP="00C65757">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E9708B9" w14:textId="77777777" w:rsidR="00C65757" w:rsidRPr="00F537EB" w:rsidRDefault="00C65757" w:rsidP="00C65757">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433682B0" w14:textId="77777777" w:rsidR="00C65757" w:rsidRPr="00F537EB" w:rsidRDefault="00C65757" w:rsidP="00C65757">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1D407FD8" w14:textId="77777777" w:rsidR="00C65757" w:rsidRPr="00F537EB" w:rsidRDefault="00C65757" w:rsidP="00C65757">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4E753625" w14:textId="77777777" w:rsidR="00C65757" w:rsidRPr="00F537EB" w:rsidRDefault="00C65757" w:rsidP="00C65757">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01AAF785" w14:textId="77777777" w:rsidR="00C65757" w:rsidRPr="00F537EB" w:rsidRDefault="00C65757" w:rsidP="00C65757">
      <w:pPr>
        <w:pStyle w:val="B2"/>
      </w:pPr>
      <w:r w:rsidRPr="00F537EB">
        <w:t>2&gt;</w:t>
      </w:r>
      <w:r w:rsidRPr="00F537EB">
        <w:tab/>
        <w:t>reset MAC and release the default MAC Cell Group configuration, if any;</w:t>
      </w:r>
    </w:p>
    <w:p w14:paraId="16E66723" w14:textId="77777777" w:rsidR="00C65757" w:rsidRPr="00F537EB" w:rsidRDefault="00C65757" w:rsidP="00C65757">
      <w:pPr>
        <w:pStyle w:val="B2"/>
      </w:pPr>
      <w:r w:rsidRPr="00F537EB">
        <w:t>2&gt;</w:t>
      </w:r>
      <w:r w:rsidRPr="00F537EB">
        <w:tab/>
        <w:t>re-establish RLC entities for SRB1;</w:t>
      </w:r>
    </w:p>
    <w:p w14:paraId="200F5793" w14:textId="77777777" w:rsidR="00C65757" w:rsidRPr="00F537EB" w:rsidRDefault="00C65757" w:rsidP="00C65757">
      <w:pPr>
        <w:pStyle w:val="B2"/>
      </w:pPr>
      <w:r w:rsidRPr="00F537EB">
        <w:t>2&gt;</w:t>
      </w:r>
      <w:r w:rsidRPr="00F537EB">
        <w:tab/>
        <w:t xml:space="preserve">if the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was received in response to an </w:t>
      </w:r>
      <w:proofErr w:type="spellStart"/>
      <w:r w:rsidRPr="00F537EB">
        <w:rPr>
          <w:i/>
        </w:rPr>
        <w:t>RRCResumeRequest</w:t>
      </w:r>
      <w:proofErr w:type="spellEnd"/>
      <w:r w:rsidRPr="00F537EB">
        <w:rPr>
          <w:i/>
        </w:rPr>
        <w:t xml:space="preserve"> </w:t>
      </w:r>
      <w:r w:rsidRPr="00F537EB">
        <w:t xml:space="preserve">or an </w:t>
      </w:r>
      <w:r w:rsidRPr="00F537EB">
        <w:rPr>
          <w:i/>
        </w:rPr>
        <w:t>RRCResumeRequest1</w:t>
      </w:r>
      <w:r w:rsidRPr="00F537EB">
        <w:t>:</w:t>
      </w:r>
    </w:p>
    <w:p w14:paraId="079F732E" w14:textId="77777777" w:rsidR="00C65757" w:rsidRPr="00F537EB" w:rsidRDefault="00C65757" w:rsidP="00C65757">
      <w:pPr>
        <w:pStyle w:val="B3"/>
      </w:pPr>
      <w:r w:rsidRPr="00F537EB">
        <w:t>3&gt;</w:t>
      </w:r>
      <w:r w:rsidRPr="00F537EB">
        <w:tab/>
        <w:t>stop the timer T319 if running;</w:t>
      </w:r>
    </w:p>
    <w:p w14:paraId="0B1257D9" w14:textId="77777777" w:rsidR="00C65757" w:rsidRPr="00F537EB" w:rsidRDefault="00C65757" w:rsidP="00C65757">
      <w:pPr>
        <w:pStyle w:val="B3"/>
      </w:pPr>
      <w:r w:rsidRPr="00F537EB">
        <w:t>3&gt;</w:t>
      </w:r>
      <w:r w:rsidRPr="00F537EB">
        <w:tab/>
        <w:t>in the stored UE Inactive AS context:</w:t>
      </w:r>
    </w:p>
    <w:p w14:paraId="59C0D2C8" w14:textId="77777777" w:rsidR="00C65757" w:rsidRPr="00F537EB" w:rsidRDefault="00C65757" w:rsidP="00C65757">
      <w:pPr>
        <w:pStyle w:val="B4"/>
      </w:pPr>
      <w:r w:rsidRPr="00F537EB">
        <w:t>4&gt;</w:t>
      </w:r>
      <w:r w:rsidRPr="00F537EB">
        <w:tab/>
        <w:t>replace the K</w:t>
      </w:r>
      <w:r w:rsidRPr="00F537EB">
        <w:rPr>
          <w:vertAlign w:val="subscript"/>
        </w:rPr>
        <w:t>gNB</w:t>
      </w:r>
      <w:r w:rsidRPr="00F537EB">
        <w:t xml:space="preserve"> and </w:t>
      </w:r>
      <w:proofErr w:type="spellStart"/>
      <w:r w:rsidRPr="00F537EB">
        <w:t>K</w:t>
      </w:r>
      <w:r w:rsidRPr="00F537EB">
        <w:rPr>
          <w:vertAlign w:val="subscript"/>
        </w:rPr>
        <w:t>RRCint</w:t>
      </w:r>
      <w:proofErr w:type="spellEnd"/>
      <w:r w:rsidRPr="00F537EB">
        <w:t xml:space="preserve"> keys with the current K</w:t>
      </w:r>
      <w:r w:rsidRPr="00F537EB">
        <w:rPr>
          <w:vertAlign w:val="subscript"/>
        </w:rPr>
        <w:t>gNB</w:t>
      </w:r>
      <w:r w:rsidRPr="00F537EB">
        <w:t xml:space="preserve"> and </w:t>
      </w:r>
      <w:proofErr w:type="spellStart"/>
      <w:r w:rsidRPr="00F537EB">
        <w:t>K</w:t>
      </w:r>
      <w:r w:rsidRPr="00F537EB">
        <w:rPr>
          <w:vertAlign w:val="subscript"/>
        </w:rPr>
        <w:t>RRCint</w:t>
      </w:r>
      <w:proofErr w:type="spellEnd"/>
      <w:r w:rsidRPr="00F537EB">
        <w:t xml:space="preserve"> keys;</w:t>
      </w:r>
    </w:p>
    <w:p w14:paraId="55633046" w14:textId="77777777" w:rsidR="00C65757" w:rsidRPr="00F537EB" w:rsidRDefault="00C65757" w:rsidP="00C65757">
      <w:pPr>
        <w:pStyle w:val="B4"/>
      </w:pPr>
      <w:r w:rsidRPr="00F537EB">
        <w:t>4&gt;</w:t>
      </w:r>
      <w:r w:rsidRPr="00F537EB">
        <w:tab/>
        <w:t xml:space="preserve">replace the C-RNTI with the temporary C-RNTI in the cell the UE has received the </w:t>
      </w:r>
      <w:proofErr w:type="spellStart"/>
      <w:r w:rsidRPr="00F537EB">
        <w:rPr>
          <w:i/>
        </w:rPr>
        <w:t>RRCRelease</w:t>
      </w:r>
      <w:proofErr w:type="spellEnd"/>
      <w:r w:rsidRPr="00F537EB">
        <w:t xml:space="preserve"> message;</w:t>
      </w:r>
    </w:p>
    <w:p w14:paraId="593FE3AA" w14:textId="77777777" w:rsidR="00C65757" w:rsidRPr="00F537EB" w:rsidRDefault="00C65757" w:rsidP="00C65757">
      <w:pPr>
        <w:pStyle w:val="B4"/>
      </w:pPr>
      <w:r w:rsidRPr="00F537EB">
        <w:t>4&gt;</w:t>
      </w:r>
      <w:r w:rsidRPr="00F537EB">
        <w:tab/>
        <w:t xml:space="preserve">replace the </w:t>
      </w:r>
      <w:proofErr w:type="spellStart"/>
      <w:r w:rsidRPr="00F537EB">
        <w:rPr>
          <w:i/>
        </w:rPr>
        <w:t>cellIdentity</w:t>
      </w:r>
      <w:proofErr w:type="spellEnd"/>
      <w:r w:rsidRPr="00F537EB">
        <w:t xml:space="preserve"> with the </w:t>
      </w:r>
      <w:proofErr w:type="spellStart"/>
      <w:r w:rsidRPr="00F537EB">
        <w:rPr>
          <w:i/>
        </w:rPr>
        <w:t>cellIdentity</w:t>
      </w:r>
      <w:proofErr w:type="spellEnd"/>
      <w:r w:rsidRPr="00F537EB">
        <w:t xml:space="preserve"> of the cell the UE has received the </w:t>
      </w:r>
      <w:proofErr w:type="spellStart"/>
      <w:r w:rsidRPr="00F537EB">
        <w:rPr>
          <w:i/>
        </w:rPr>
        <w:t>RRCRelease</w:t>
      </w:r>
      <w:proofErr w:type="spellEnd"/>
      <w:r w:rsidRPr="00F537EB">
        <w:t xml:space="preserve"> message;</w:t>
      </w:r>
    </w:p>
    <w:p w14:paraId="030DE2BA" w14:textId="77777777" w:rsidR="00C65757" w:rsidRPr="00F537EB" w:rsidRDefault="00C65757" w:rsidP="00C65757">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proofErr w:type="spellStart"/>
      <w:r w:rsidRPr="00F537EB">
        <w:rPr>
          <w:i/>
        </w:rPr>
        <w:t>RRCRelease</w:t>
      </w:r>
      <w:proofErr w:type="spellEnd"/>
      <w:r w:rsidRPr="00F537EB">
        <w:t xml:space="preserve"> message;</w:t>
      </w:r>
    </w:p>
    <w:p w14:paraId="46BFB79C" w14:textId="77777777" w:rsidR="00C65757" w:rsidRPr="00F537EB" w:rsidRDefault="00C65757" w:rsidP="00C65757">
      <w:pPr>
        <w:pStyle w:val="B2"/>
      </w:pPr>
      <w:r w:rsidRPr="00F537EB">
        <w:t>2&gt;</w:t>
      </w:r>
      <w:r w:rsidRPr="00F537EB">
        <w:tab/>
        <w:t>else:</w:t>
      </w:r>
    </w:p>
    <w:p w14:paraId="43F3C4CC" w14:textId="77777777" w:rsidR="00C65757" w:rsidRPr="00F537EB" w:rsidRDefault="00C65757" w:rsidP="00C65757">
      <w:pPr>
        <w:pStyle w:val="B3"/>
      </w:pPr>
      <w:r w:rsidRPr="00F537EB">
        <w:t>3&gt;</w:t>
      </w:r>
      <w:r w:rsidRPr="00F537EB">
        <w:tab/>
        <w:t>store in the UE Inactive AS Context the current K</w:t>
      </w:r>
      <w:r w:rsidRPr="00F537EB">
        <w:rPr>
          <w:vertAlign w:val="subscript"/>
        </w:rPr>
        <w:t>gNB</w:t>
      </w:r>
      <w:r w:rsidRPr="00F537EB">
        <w:t xml:space="preserve"> and </w:t>
      </w:r>
      <w:proofErr w:type="spellStart"/>
      <w:r w:rsidRPr="00F537EB">
        <w:t>K</w:t>
      </w:r>
      <w:r w:rsidRPr="00F537EB">
        <w:rPr>
          <w:vertAlign w:val="subscript"/>
        </w:rPr>
        <w:t>RRCint</w:t>
      </w:r>
      <w:proofErr w:type="spellEnd"/>
      <w:r w:rsidRPr="00F537EB">
        <w:rPr>
          <w:vertAlign w:val="subscript"/>
        </w:rPr>
        <w:t xml:space="preserve"> </w:t>
      </w:r>
      <w:r w:rsidRPr="00F537EB">
        <w:t xml:space="preserve">keys, the ROHC state, the stored QoS flow to DRB mapping rules, the C-RNTI used in the source PCell, the </w:t>
      </w:r>
      <w:proofErr w:type="spellStart"/>
      <w:r w:rsidRPr="00F537EB">
        <w:rPr>
          <w:i/>
        </w:rPr>
        <w:t>cellIdentity</w:t>
      </w:r>
      <w:proofErr w:type="spellEnd"/>
      <w:r w:rsidRPr="00F537EB">
        <w:t xml:space="preserve"> and the physical cell identity of the source PCell, and all other parameters configured except for the ones within </w:t>
      </w:r>
      <w:r w:rsidRPr="00F537EB">
        <w:rPr>
          <w:i/>
        </w:rPr>
        <w:t>ReconfigurationWithSync</w:t>
      </w:r>
      <w:r w:rsidRPr="00F537EB">
        <w:t xml:space="preserve"> and </w:t>
      </w:r>
      <w:proofErr w:type="spellStart"/>
      <w:r w:rsidRPr="00F537EB">
        <w:rPr>
          <w:i/>
        </w:rPr>
        <w:t>servingCellConfigCommonSIB</w:t>
      </w:r>
      <w:proofErr w:type="spellEnd"/>
      <w:r w:rsidRPr="00F537EB">
        <w:t>;</w:t>
      </w:r>
    </w:p>
    <w:p w14:paraId="79D1B0E1" w14:textId="77777777" w:rsidR="00C65757" w:rsidRPr="00F537EB" w:rsidRDefault="00C65757" w:rsidP="00C65757">
      <w:pPr>
        <w:pStyle w:val="NO"/>
      </w:pPr>
      <w:r w:rsidRPr="00F537EB">
        <w:t>NOTE 2:</w:t>
      </w:r>
      <w:r w:rsidRPr="00F537EB">
        <w:tab/>
        <w:t xml:space="preserve">NR </w:t>
      </w:r>
      <w:proofErr w:type="spellStart"/>
      <w:r w:rsidRPr="00F537EB">
        <w:t>sidelink</w:t>
      </w:r>
      <w:proofErr w:type="spellEnd"/>
      <w:r w:rsidRPr="00F537EB">
        <w:t xml:space="preserve">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7C7BA1B8" w14:textId="77777777" w:rsidR="00C65757" w:rsidRPr="00F537EB" w:rsidRDefault="00C65757" w:rsidP="00C65757">
      <w:pPr>
        <w:pStyle w:val="B2"/>
      </w:pPr>
      <w:r w:rsidRPr="00F537EB">
        <w:t>2&gt;</w:t>
      </w:r>
      <w:r w:rsidRPr="00F537EB">
        <w:tab/>
        <w:t>suspend all SRB(s) and DRB(s), except SRB0;</w:t>
      </w:r>
    </w:p>
    <w:p w14:paraId="2DF804F5" w14:textId="77777777" w:rsidR="00C65757" w:rsidRPr="00F537EB" w:rsidRDefault="00C65757" w:rsidP="00C65757">
      <w:pPr>
        <w:pStyle w:val="B2"/>
      </w:pPr>
      <w:r w:rsidRPr="00F537EB">
        <w:t>2&gt;</w:t>
      </w:r>
      <w:r w:rsidRPr="00F537EB">
        <w:tab/>
        <w:t>indicate PDCP suspend to lower layers of all DRBs;</w:t>
      </w:r>
    </w:p>
    <w:p w14:paraId="1EE30140" w14:textId="77777777" w:rsidR="00C65757" w:rsidRPr="00F537EB" w:rsidRDefault="00C65757" w:rsidP="00C65757">
      <w:pPr>
        <w:pStyle w:val="B2"/>
      </w:pPr>
      <w:r w:rsidRPr="00F537EB">
        <w:t>2&gt;</w:t>
      </w:r>
      <w:r w:rsidRPr="00F537EB">
        <w:tab/>
        <w:t xml:space="preserve">if the </w:t>
      </w:r>
      <w:r w:rsidRPr="00F537EB">
        <w:rPr>
          <w:i/>
        </w:rPr>
        <w:t>t380</w:t>
      </w:r>
      <w:r w:rsidRPr="00F537EB">
        <w:t xml:space="preserve"> is included:</w:t>
      </w:r>
    </w:p>
    <w:p w14:paraId="05B3AA5A" w14:textId="77777777" w:rsidR="00C65757" w:rsidRPr="00F537EB" w:rsidRDefault="00C65757" w:rsidP="00C65757">
      <w:pPr>
        <w:pStyle w:val="B3"/>
      </w:pPr>
      <w:r w:rsidRPr="00F537EB">
        <w:t>3&gt;</w:t>
      </w:r>
      <w:r w:rsidRPr="00F537EB">
        <w:tab/>
        <w:t>start timer T380, with the timer value set to</w:t>
      </w:r>
      <w:r w:rsidRPr="00F537EB">
        <w:rPr>
          <w:i/>
        </w:rPr>
        <w:t xml:space="preserve"> t380</w:t>
      </w:r>
      <w:r w:rsidRPr="00F537EB">
        <w:t>;</w:t>
      </w:r>
    </w:p>
    <w:p w14:paraId="589AF7B7" w14:textId="77777777" w:rsidR="00C65757" w:rsidRPr="00F537EB" w:rsidRDefault="00C65757" w:rsidP="00C65757">
      <w:pPr>
        <w:pStyle w:val="B2"/>
      </w:pPr>
      <w:r w:rsidRPr="00F537EB">
        <w:t>2&gt;</w:t>
      </w:r>
      <w:r w:rsidRPr="00F537EB">
        <w:tab/>
        <w:t xml:space="preserve">if the </w:t>
      </w:r>
      <w:proofErr w:type="spellStart"/>
      <w:r w:rsidRPr="00F537EB">
        <w:rPr>
          <w:i/>
        </w:rPr>
        <w:t>RRCRelease</w:t>
      </w:r>
      <w:proofErr w:type="spellEnd"/>
      <w:r w:rsidRPr="00F537EB">
        <w:t xml:space="preserve"> message is including the </w:t>
      </w:r>
      <w:proofErr w:type="spellStart"/>
      <w:r w:rsidRPr="00F537EB">
        <w:rPr>
          <w:i/>
        </w:rPr>
        <w:t>waitTime</w:t>
      </w:r>
      <w:proofErr w:type="spellEnd"/>
      <w:r w:rsidRPr="00F537EB">
        <w:t>:</w:t>
      </w:r>
    </w:p>
    <w:p w14:paraId="4C1E0A16" w14:textId="77777777" w:rsidR="00C65757" w:rsidRPr="00F537EB" w:rsidRDefault="00C65757" w:rsidP="00C65757">
      <w:pPr>
        <w:pStyle w:val="B3"/>
      </w:pPr>
      <w:r w:rsidRPr="00F537EB">
        <w:t>3&gt;</w:t>
      </w:r>
      <w:r w:rsidRPr="00F537EB">
        <w:tab/>
        <w:t xml:space="preserve">start timer T302 with the value set to the </w:t>
      </w:r>
      <w:proofErr w:type="spellStart"/>
      <w:r w:rsidRPr="00F537EB">
        <w:rPr>
          <w:i/>
        </w:rPr>
        <w:t>waitTime</w:t>
      </w:r>
      <w:proofErr w:type="spellEnd"/>
      <w:r w:rsidRPr="00F537EB">
        <w:t>;</w:t>
      </w:r>
    </w:p>
    <w:p w14:paraId="3775C955" w14:textId="77777777" w:rsidR="00C65757" w:rsidRPr="00F537EB" w:rsidRDefault="00C65757" w:rsidP="00C65757">
      <w:pPr>
        <w:pStyle w:val="B3"/>
      </w:pPr>
      <w:r w:rsidRPr="00F537EB">
        <w:t>3&gt;</w:t>
      </w:r>
      <w:r w:rsidRPr="00F537EB">
        <w:tab/>
        <w:t>inform upper layers that access barring is applicable for all access categories except categories '0' and '2';</w:t>
      </w:r>
    </w:p>
    <w:p w14:paraId="3CB98577" w14:textId="77777777" w:rsidR="00C65757" w:rsidRPr="00F537EB" w:rsidRDefault="00C65757" w:rsidP="00C65757">
      <w:pPr>
        <w:pStyle w:val="B2"/>
      </w:pPr>
      <w:r w:rsidRPr="00F537EB">
        <w:t>2&gt;</w:t>
      </w:r>
      <w:r w:rsidRPr="00F537EB">
        <w:tab/>
        <w:t>if T390 is running:</w:t>
      </w:r>
    </w:p>
    <w:p w14:paraId="3441F9ED" w14:textId="77777777" w:rsidR="00C65757" w:rsidRPr="00F537EB" w:rsidRDefault="00C65757" w:rsidP="00C65757">
      <w:pPr>
        <w:pStyle w:val="B3"/>
      </w:pPr>
      <w:r w:rsidRPr="00F537EB">
        <w:t>3&gt;</w:t>
      </w:r>
      <w:r w:rsidRPr="00F537EB">
        <w:tab/>
        <w:t>stop timer T390 for all access categories;</w:t>
      </w:r>
    </w:p>
    <w:p w14:paraId="621DCED0" w14:textId="77777777" w:rsidR="00C65757" w:rsidRPr="00F537EB" w:rsidRDefault="00C65757" w:rsidP="00C65757">
      <w:pPr>
        <w:pStyle w:val="B3"/>
      </w:pPr>
      <w:r w:rsidRPr="00F537EB">
        <w:t>3&gt;</w:t>
      </w:r>
      <w:r w:rsidRPr="00F537EB">
        <w:tab/>
        <w:t>perform the actions as specified in 5.3.14.4;</w:t>
      </w:r>
    </w:p>
    <w:p w14:paraId="2C93F9F9" w14:textId="77777777" w:rsidR="00C65757" w:rsidRPr="00F537EB" w:rsidRDefault="00C65757" w:rsidP="00C65757">
      <w:pPr>
        <w:pStyle w:val="B2"/>
      </w:pPr>
      <w:r w:rsidRPr="00F537EB">
        <w:t>2&gt;</w:t>
      </w:r>
      <w:r w:rsidRPr="00F537EB">
        <w:tab/>
        <w:t>indicate the suspension of the RRC connection to upper layers;</w:t>
      </w:r>
    </w:p>
    <w:p w14:paraId="43E99B53" w14:textId="77777777" w:rsidR="00C65757" w:rsidRPr="00F537EB" w:rsidRDefault="00C65757" w:rsidP="00C65757">
      <w:pPr>
        <w:pStyle w:val="B2"/>
      </w:pPr>
      <w:r w:rsidRPr="00F537EB">
        <w:t>2&gt;</w:t>
      </w:r>
      <w:r w:rsidRPr="00F537EB">
        <w:tab/>
        <w:t>enter RRC_INACTIVE and perform cell selection as specified in TS 38.304 [20];</w:t>
      </w:r>
    </w:p>
    <w:p w14:paraId="73F89F22" w14:textId="77777777" w:rsidR="00C65757" w:rsidRPr="00F537EB" w:rsidRDefault="00C65757" w:rsidP="00C65757">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23FDCF58" w14:textId="77777777" w:rsidR="00C65757" w:rsidRPr="00F537EB" w:rsidRDefault="00C65757" w:rsidP="00C65757">
      <w:pPr>
        <w:pStyle w:val="B1"/>
      </w:pPr>
      <w:r w:rsidRPr="00F537EB">
        <w:t>1&gt;</w:t>
      </w:r>
      <w:r w:rsidRPr="00F537EB">
        <w:tab/>
        <w:t>else</w:t>
      </w:r>
    </w:p>
    <w:p w14:paraId="5B081D56" w14:textId="77777777" w:rsidR="00C65757" w:rsidRPr="00F537EB" w:rsidRDefault="00C65757" w:rsidP="00C65757">
      <w:pPr>
        <w:pStyle w:val="B2"/>
      </w:pPr>
      <w:r w:rsidRPr="00F537EB">
        <w:t>2&gt;</w:t>
      </w:r>
      <w:r w:rsidRPr="00F537EB">
        <w:tab/>
        <w:t>perform the actions upon going to RRC_IDLE as specified in 5.3.11, with the release cause 'other'.</w:t>
      </w:r>
    </w:p>
    <w:p w14:paraId="615A5930" w14:textId="77777777" w:rsidR="00C65757" w:rsidRPr="00F537EB" w:rsidRDefault="00C65757" w:rsidP="00C65757">
      <w:pPr>
        <w:pStyle w:val="Heading4"/>
      </w:pPr>
      <w:bookmarkStart w:id="778" w:name="_Toc20425743"/>
      <w:bookmarkStart w:id="779" w:name="_Toc29321139"/>
      <w:bookmarkStart w:id="780" w:name="_Toc36756742"/>
      <w:bookmarkStart w:id="781" w:name="_Toc36836283"/>
      <w:bookmarkStart w:id="782" w:name="_Toc36843260"/>
      <w:bookmarkStart w:id="783" w:name="_Toc37067549"/>
      <w:r w:rsidRPr="00F537EB">
        <w:t>5.3.8.4</w:t>
      </w:r>
      <w:r w:rsidRPr="00F537EB">
        <w:tab/>
        <w:t>T320 expiry</w:t>
      </w:r>
      <w:bookmarkEnd w:id="778"/>
      <w:bookmarkEnd w:id="779"/>
      <w:bookmarkEnd w:id="780"/>
      <w:bookmarkEnd w:id="781"/>
      <w:bookmarkEnd w:id="782"/>
      <w:bookmarkEnd w:id="783"/>
    </w:p>
    <w:p w14:paraId="621C6452" w14:textId="77777777" w:rsidR="00C65757" w:rsidRPr="00F537EB" w:rsidRDefault="00C65757" w:rsidP="00C65757">
      <w:r w:rsidRPr="00F537EB">
        <w:t>The UE shall:</w:t>
      </w:r>
    </w:p>
    <w:p w14:paraId="76418E7A" w14:textId="77777777" w:rsidR="00C65757" w:rsidRPr="00F537EB" w:rsidRDefault="00C65757" w:rsidP="00C65757">
      <w:pPr>
        <w:pStyle w:val="B1"/>
      </w:pPr>
      <w:r w:rsidRPr="00F537EB">
        <w:t>1&gt;</w:t>
      </w:r>
      <w:r w:rsidRPr="00F537EB">
        <w:tab/>
        <w:t>if T320 expires:</w:t>
      </w:r>
    </w:p>
    <w:p w14:paraId="4C03E5B7" w14:textId="77777777" w:rsidR="00C65757" w:rsidRPr="00F537EB" w:rsidRDefault="00C65757" w:rsidP="00C65757">
      <w:pPr>
        <w:pStyle w:val="B2"/>
      </w:pPr>
      <w:r w:rsidRPr="00F537EB">
        <w:t>2&gt;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4C908003" w14:textId="77777777" w:rsidR="00C65757" w:rsidRPr="00F537EB" w:rsidRDefault="00C65757" w:rsidP="00C65757">
      <w:pPr>
        <w:pStyle w:val="B2"/>
      </w:pPr>
      <w:r w:rsidRPr="00F537EB">
        <w:t>2&gt;</w:t>
      </w:r>
      <w:r w:rsidRPr="00F537EB">
        <w:tab/>
        <w:t>apply the cell reselection priority information broadcast in the system information.</w:t>
      </w:r>
    </w:p>
    <w:p w14:paraId="5E8BC775" w14:textId="77777777" w:rsidR="00C65757" w:rsidRPr="00F537EB" w:rsidRDefault="00C65757" w:rsidP="00C65757">
      <w:pPr>
        <w:pStyle w:val="Heading4"/>
      </w:pPr>
      <w:bookmarkStart w:id="784" w:name="_Toc20425744"/>
      <w:bookmarkStart w:id="785" w:name="_Toc29321140"/>
      <w:bookmarkStart w:id="786" w:name="_Toc36756743"/>
      <w:bookmarkStart w:id="787" w:name="_Toc36836284"/>
      <w:bookmarkStart w:id="788" w:name="_Toc36843261"/>
      <w:bookmarkStart w:id="789" w:name="_Toc37067550"/>
      <w:r w:rsidRPr="00F537EB">
        <w:t>5.3.8.5</w:t>
      </w:r>
      <w:r w:rsidRPr="00F537EB">
        <w:tab/>
        <w:t xml:space="preserve">UE actions upon the expiry of </w:t>
      </w:r>
      <w:proofErr w:type="spellStart"/>
      <w:r w:rsidRPr="00F537EB">
        <w:rPr>
          <w:i/>
        </w:rPr>
        <w:t>DataInactivityTimer</w:t>
      </w:r>
      <w:bookmarkEnd w:id="784"/>
      <w:bookmarkEnd w:id="785"/>
      <w:bookmarkEnd w:id="786"/>
      <w:bookmarkEnd w:id="787"/>
      <w:bookmarkEnd w:id="788"/>
      <w:bookmarkEnd w:id="789"/>
      <w:proofErr w:type="spellEnd"/>
    </w:p>
    <w:p w14:paraId="336FC193" w14:textId="77777777" w:rsidR="00C65757" w:rsidRPr="00F537EB" w:rsidRDefault="00C65757" w:rsidP="00C65757">
      <w:r w:rsidRPr="00F537EB">
        <w:t xml:space="preserve">Upon receiving the expiry of </w:t>
      </w:r>
      <w:proofErr w:type="spellStart"/>
      <w:r w:rsidRPr="00F537EB">
        <w:rPr>
          <w:i/>
        </w:rPr>
        <w:t>DataInactivityTimer</w:t>
      </w:r>
      <w:proofErr w:type="spellEnd"/>
      <w:r w:rsidRPr="00F537EB">
        <w:t xml:space="preserve"> from lower layers while in RRC_CONNECTED, the UE shall:</w:t>
      </w:r>
    </w:p>
    <w:p w14:paraId="6161F7B9" w14:textId="77777777" w:rsidR="00C65757" w:rsidRPr="00F537EB" w:rsidRDefault="00C65757" w:rsidP="00C65757">
      <w:pPr>
        <w:pStyle w:val="B1"/>
      </w:pPr>
      <w:r w:rsidRPr="00F537EB">
        <w:t>1&gt;</w:t>
      </w:r>
      <w:r w:rsidRPr="00F537EB">
        <w:tab/>
        <w:t>perform the actions upon going to RRC_IDLE as specified in 5.3.11, with release cause 'RRC connection failure'.</w:t>
      </w:r>
    </w:p>
    <w:p w14:paraId="06694D73" w14:textId="77777777" w:rsidR="00C65757" w:rsidRPr="00F537EB" w:rsidRDefault="00C65757" w:rsidP="00C65757">
      <w:pPr>
        <w:pStyle w:val="Heading3"/>
        <w:rPr>
          <w:rFonts w:eastAsia="MS Mincho"/>
        </w:rPr>
      </w:pPr>
      <w:bookmarkStart w:id="790" w:name="_Toc20425745"/>
      <w:bookmarkStart w:id="791" w:name="_Toc29321141"/>
      <w:bookmarkStart w:id="792" w:name="_Toc36756744"/>
      <w:bookmarkStart w:id="793" w:name="_Toc36836285"/>
      <w:bookmarkStart w:id="794" w:name="_Toc36843262"/>
      <w:bookmarkStart w:id="795" w:name="_Toc37067551"/>
      <w:r w:rsidRPr="00F537EB">
        <w:rPr>
          <w:rFonts w:eastAsia="MS Mincho"/>
        </w:rPr>
        <w:t>5.3.9</w:t>
      </w:r>
      <w:r w:rsidRPr="00F537EB">
        <w:rPr>
          <w:rFonts w:eastAsia="MS Mincho"/>
        </w:rPr>
        <w:tab/>
        <w:t>RRC connection release requested by upper layers</w:t>
      </w:r>
      <w:bookmarkEnd w:id="790"/>
      <w:bookmarkEnd w:id="791"/>
      <w:bookmarkEnd w:id="792"/>
      <w:bookmarkEnd w:id="793"/>
      <w:bookmarkEnd w:id="794"/>
      <w:bookmarkEnd w:id="795"/>
    </w:p>
    <w:p w14:paraId="10CCF512" w14:textId="77777777" w:rsidR="00C65757" w:rsidRPr="00F537EB" w:rsidRDefault="00C65757" w:rsidP="00C65757">
      <w:pPr>
        <w:pStyle w:val="Heading4"/>
      </w:pPr>
      <w:bookmarkStart w:id="796" w:name="_Toc20425746"/>
      <w:bookmarkStart w:id="797" w:name="_Toc29321142"/>
      <w:bookmarkStart w:id="798" w:name="_Toc36756745"/>
      <w:bookmarkStart w:id="799" w:name="_Toc36836286"/>
      <w:bookmarkStart w:id="800" w:name="_Toc36843263"/>
      <w:bookmarkStart w:id="801" w:name="_Toc37067552"/>
      <w:bookmarkStart w:id="802" w:name="_Hlk514301762"/>
      <w:r w:rsidRPr="00F537EB">
        <w:t>5.3.9.1</w:t>
      </w:r>
      <w:r w:rsidRPr="00F537EB">
        <w:tab/>
        <w:t>General</w:t>
      </w:r>
      <w:bookmarkEnd w:id="796"/>
      <w:bookmarkEnd w:id="797"/>
      <w:bookmarkEnd w:id="798"/>
      <w:bookmarkEnd w:id="799"/>
      <w:bookmarkEnd w:id="800"/>
      <w:bookmarkEnd w:id="801"/>
    </w:p>
    <w:p w14:paraId="21E2612C" w14:textId="77777777" w:rsidR="00C65757" w:rsidRPr="00F537EB" w:rsidRDefault="00C65757" w:rsidP="00C65757">
      <w:r w:rsidRPr="00F537EB">
        <w:t>The purpose of this procedure is to release the RRC connection. Access to the current PCell may be barred as a result of this procedure.</w:t>
      </w:r>
    </w:p>
    <w:p w14:paraId="04B6A037" w14:textId="77777777" w:rsidR="00C65757" w:rsidRPr="00F537EB" w:rsidRDefault="00C65757" w:rsidP="00C65757">
      <w:pPr>
        <w:pStyle w:val="Heading4"/>
      </w:pPr>
      <w:bookmarkStart w:id="803" w:name="_Toc20425747"/>
      <w:bookmarkStart w:id="804" w:name="_Toc29321143"/>
      <w:bookmarkStart w:id="805" w:name="_Toc36756746"/>
      <w:bookmarkStart w:id="806" w:name="_Toc36836287"/>
      <w:bookmarkStart w:id="807" w:name="_Toc36843264"/>
      <w:bookmarkStart w:id="808" w:name="_Toc37067553"/>
      <w:r w:rsidRPr="00F537EB">
        <w:t>5.3.9.2</w:t>
      </w:r>
      <w:r w:rsidRPr="00F537EB">
        <w:tab/>
        <w:t>Initiation</w:t>
      </w:r>
      <w:bookmarkEnd w:id="803"/>
      <w:bookmarkEnd w:id="804"/>
      <w:bookmarkEnd w:id="805"/>
      <w:bookmarkEnd w:id="806"/>
      <w:bookmarkEnd w:id="807"/>
      <w:bookmarkEnd w:id="808"/>
    </w:p>
    <w:p w14:paraId="6D2D1F8A" w14:textId="77777777" w:rsidR="00C65757" w:rsidRPr="00F537EB" w:rsidRDefault="00C65757" w:rsidP="00C65757">
      <w:r w:rsidRPr="00F537EB">
        <w:t>The UE initiates the procedure when upper layers request the release of the RRC connection as specified in TS 24.501 [23]. The UE shall not initiate the procedure for power saving purposes.</w:t>
      </w:r>
    </w:p>
    <w:p w14:paraId="771FEEDC" w14:textId="77777777" w:rsidR="00C65757" w:rsidRPr="00F537EB" w:rsidRDefault="00C65757" w:rsidP="00C65757">
      <w:r w:rsidRPr="00F537EB">
        <w:t>The UE shall:</w:t>
      </w:r>
    </w:p>
    <w:p w14:paraId="1F1B6655" w14:textId="77777777" w:rsidR="00C65757" w:rsidRPr="00F537EB" w:rsidRDefault="00C65757" w:rsidP="00C65757">
      <w:pPr>
        <w:pStyle w:val="B1"/>
      </w:pPr>
      <w:r w:rsidRPr="00F537EB">
        <w:t>1&gt;</w:t>
      </w:r>
      <w:r w:rsidRPr="00F537EB">
        <w:tab/>
        <w:t>if the upper layers indicate barring of the PCell:</w:t>
      </w:r>
    </w:p>
    <w:p w14:paraId="7931A0D2" w14:textId="77777777" w:rsidR="00C65757" w:rsidRPr="00F537EB" w:rsidRDefault="00C65757" w:rsidP="00C65757">
      <w:pPr>
        <w:pStyle w:val="B2"/>
      </w:pPr>
      <w:r w:rsidRPr="00F537EB">
        <w:t>2&gt;</w:t>
      </w:r>
      <w:r w:rsidRPr="00F537EB">
        <w:tab/>
        <w:t>treat the PCell used prior to entering RRC_IDLE as barred according to TS 38.304 [20];</w:t>
      </w:r>
    </w:p>
    <w:p w14:paraId="7FF37F3D" w14:textId="77777777" w:rsidR="00C65757" w:rsidRPr="00F537EB" w:rsidRDefault="00C65757" w:rsidP="00C65757">
      <w:pPr>
        <w:pStyle w:val="B1"/>
      </w:pPr>
      <w:r w:rsidRPr="00F537EB">
        <w:t>1&gt;</w:t>
      </w:r>
      <w:r w:rsidRPr="00F537EB">
        <w:tab/>
        <w:t>perform the actions upon going to RRC_IDLE as specified in 5.3.11, with release cause 'other'.</w:t>
      </w:r>
    </w:p>
    <w:p w14:paraId="3B65372E" w14:textId="77777777" w:rsidR="00C65757" w:rsidRPr="00F537EB" w:rsidRDefault="00C65757" w:rsidP="00C65757">
      <w:pPr>
        <w:pStyle w:val="Heading3"/>
        <w:rPr>
          <w:rFonts w:eastAsia="MS Mincho"/>
        </w:rPr>
      </w:pPr>
      <w:bookmarkStart w:id="809" w:name="_Toc20425748"/>
      <w:bookmarkStart w:id="810" w:name="_Toc29321144"/>
      <w:bookmarkStart w:id="811" w:name="_Toc36756747"/>
      <w:bookmarkStart w:id="812" w:name="_Toc36836288"/>
      <w:bookmarkStart w:id="813" w:name="_Toc36843265"/>
      <w:bookmarkStart w:id="814" w:name="_Toc37067554"/>
      <w:r w:rsidRPr="00F537EB">
        <w:t>5.3.10</w:t>
      </w:r>
      <w:r w:rsidRPr="00F537EB">
        <w:tab/>
        <w:t>Radio link failure related actions</w:t>
      </w:r>
      <w:bookmarkEnd w:id="809"/>
      <w:bookmarkEnd w:id="810"/>
      <w:bookmarkEnd w:id="811"/>
      <w:bookmarkEnd w:id="812"/>
      <w:bookmarkEnd w:id="813"/>
      <w:bookmarkEnd w:id="814"/>
    </w:p>
    <w:p w14:paraId="3502A878" w14:textId="77777777" w:rsidR="00C65757" w:rsidRPr="00F537EB" w:rsidRDefault="00C65757" w:rsidP="00C65757">
      <w:pPr>
        <w:pStyle w:val="Heading4"/>
        <w:rPr>
          <w:rFonts w:eastAsia="MS Mincho"/>
        </w:rPr>
      </w:pPr>
      <w:bookmarkStart w:id="815" w:name="_Toc20425749"/>
      <w:bookmarkStart w:id="816" w:name="_Toc29321145"/>
      <w:bookmarkStart w:id="817" w:name="_Toc36756748"/>
      <w:bookmarkStart w:id="818" w:name="_Toc36836289"/>
      <w:bookmarkStart w:id="819" w:name="_Toc36843266"/>
      <w:bookmarkStart w:id="820" w:name="_Toc37067555"/>
      <w:bookmarkEnd w:id="802"/>
      <w:r w:rsidRPr="00F537EB">
        <w:rPr>
          <w:rFonts w:eastAsia="MS Mincho"/>
        </w:rPr>
        <w:t>5.3.10.1</w:t>
      </w:r>
      <w:r w:rsidRPr="00F537EB">
        <w:rPr>
          <w:rFonts w:eastAsia="MS Mincho"/>
        </w:rPr>
        <w:tab/>
        <w:t>Detection of physical layer problems in RRC_CONNECTED</w:t>
      </w:r>
      <w:bookmarkEnd w:id="815"/>
      <w:bookmarkEnd w:id="816"/>
      <w:bookmarkEnd w:id="817"/>
      <w:bookmarkEnd w:id="818"/>
      <w:bookmarkEnd w:id="819"/>
      <w:bookmarkEnd w:id="820"/>
    </w:p>
    <w:p w14:paraId="4205C562" w14:textId="77777777" w:rsidR="00C65757" w:rsidRPr="00F537EB" w:rsidRDefault="00C65757" w:rsidP="00C65757">
      <w:pPr>
        <w:rPr>
          <w:rFonts w:eastAsia="MS Mincho"/>
        </w:rPr>
      </w:pPr>
      <w:r w:rsidRPr="00F537EB">
        <w:t>The UE shall:</w:t>
      </w:r>
    </w:p>
    <w:p w14:paraId="72720682" w14:textId="77777777" w:rsidR="00C65757" w:rsidRPr="00F537EB" w:rsidRDefault="00C65757" w:rsidP="00C65757">
      <w:pPr>
        <w:pStyle w:val="B1"/>
      </w:pPr>
      <w:bookmarkStart w:id="821" w:name="_Hlk34332119"/>
      <w:r w:rsidRPr="00F537EB">
        <w:t>1&gt;</w:t>
      </w:r>
      <w:r w:rsidRPr="00F537EB">
        <w:tab/>
        <w:t xml:space="preserve">if </w:t>
      </w:r>
      <w:proofErr w:type="spellStart"/>
      <w:r w:rsidRPr="00F537EB">
        <w:rPr>
          <w:i/>
        </w:rPr>
        <w:t>dapsConfig</w:t>
      </w:r>
      <w:proofErr w:type="spellEnd"/>
      <w:r w:rsidRPr="00F537EB">
        <w:t xml:space="preserve"> is configured for any DRB, upon receiving N310 consecutive "out-of-sync" indications for the source from lower layers while T304 is running:</w:t>
      </w:r>
    </w:p>
    <w:bookmarkEnd w:id="821"/>
    <w:p w14:paraId="1B709520" w14:textId="77777777" w:rsidR="00C65757" w:rsidRPr="00F537EB" w:rsidRDefault="00C65757" w:rsidP="00C65757">
      <w:pPr>
        <w:pStyle w:val="B2"/>
      </w:pPr>
      <w:r w:rsidRPr="00F537EB">
        <w:t>2&gt;</w:t>
      </w:r>
      <w:r w:rsidRPr="00F537EB">
        <w:tab/>
        <w:t>start timer T310 for the source.</w:t>
      </w:r>
    </w:p>
    <w:p w14:paraId="4915B5AE" w14:textId="77777777" w:rsidR="00C65757" w:rsidRPr="00F537EB" w:rsidRDefault="00C65757" w:rsidP="00C65757">
      <w:pPr>
        <w:pStyle w:val="B1"/>
      </w:pPr>
      <w:r w:rsidRPr="00F537EB">
        <w:t>1&gt;</w:t>
      </w:r>
      <w:r w:rsidRPr="00F537EB">
        <w:tab/>
        <w:t>upon receiving N310 consecutive "out-of-sync" indications for the SpCell from lower layers while neither T300, T301, T304, T311 nor T319 are running:</w:t>
      </w:r>
    </w:p>
    <w:p w14:paraId="60E7B1DF" w14:textId="77777777" w:rsidR="00C65757" w:rsidRPr="00F537EB" w:rsidRDefault="00C65757" w:rsidP="00C65757">
      <w:pPr>
        <w:pStyle w:val="B2"/>
      </w:pPr>
      <w:r w:rsidRPr="00F537EB">
        <w:t>2&gt;</w:t>
      </w:r>
      <w:r w:rsidRPr="00F537EB">
        <w:tab/>
        <w:t>start timer T310 for the corresponding SpCell.</w:t>
      </w:r>
    </w:p>
    <w:p w14:paraId="339F93CD" w14:textId="77777777" w:rsidR="00C65757" w:rsidRPr="00F537EB" w:rsidRDefault="00C65757" w:rsidP="00C65757">
      <w:pPr>
        <w:pStyle w:val="EditorsNote"/>
        <w:rPr>
          <w:color w:val="auto"/>
        </w:rPr>
      </w:pPr>
      <w:bookmarkStart w:id="822" w:name="_Hlk23709641"/>
      <w:bookmarkStart w:id="823" w:name="_Toc20425750"/>
      <w:bookmarkStart w:id="824" w:name="_Toc29321146"/>
      <w:r w:rsidRPr="00F537EB">
        <w:rPr>
          <w:color w:val="auto"/>
        </w:rPr>
        <w:t xml:space="preserve">Editor's note: </w:t>
      </w:r>
      <w:bookmarkStart w:id="825" w:name="_Hlk23494694"/>
      <w:r w:rsidRPr="00F537EB">
        <w:rPr>
          <w:color w:val="auto"/>
        </w:rPr>
        <w:t>TBC on how/whether to capture stop RLM in source after RACH successful to target PCell.</w:t>
      </w:r>
      <w:bookmarkEnd w:id="822"/>
      <w:bookmarkEnd w:id="825"/>
    </w:p>
    <w:p w14:paraId="0BF5E682" w14:textId="77777777" w:rsidR="00C65757" w:rsidRPr="00F537EB" w:rsidRDefault="00C65757" w:rsidP="00C65757">
      <w:pPr>
        <w:pStyle w:val="EditorsNote"/>
        <w:rPr>
          <w:color w:val="auto"/>
        </w:rPr>
      </w:pPr>
      <w:bookmarkStart w:id="826" w:name="_Hlk34460950"/>
      <w:r w:rsidRPr="00F537EB">
        <w:rPr>
          <w:color w:val="auto"/>
        </w:rPr>
        <w:t>Editor's note: FFS, check whether "source" is suitable for all DAPS related changes, or "source SpCell" should be used in some places, e.g. the timer T310.</w:t>
      </w:r>
    </w:p>
    <w:p w14:paraId="7398C431" w14:textId="77777777" w:rsidR="00C65757" w:rsidRPr="00F537EB" w:rsidRDefault="00C65757" w:rsidP="00C65757">
      <w:pPr>
        <w:pStyle w:val="Heading4"/>
        <w:rPr>
          <w:rFonts w:eastAsia="MS Mincho"/>
        </w:rPr>
      </w:pPr>
      <w:bookmarkStart w:id="827" w:name="_Toc36756749"/>
      <w:bookmarkStart w:id="828" w:name="_Toc36836290"/>
      <w:bookmarkStart w:id="829" w:name="_Toc36843267"/>
      <w:bookmarkStart w:id="830" w:name="_Toc37067556"/>
      <w:bookmarkEnd w:id="826"/>
      <w:r w:rsidRPr="00F537EB">
        <w:t>5.3.10.2</w:t>
      </w:r>
      <w:r w:rsidRPr="00F537EB">
        <w:tab/>
        <w:t>Recovery of physical layer problems</w:t>
      </w:r>
      <w:bookmarkEnd w:id="823"/>
      <w:bookmarkEnd w:id="824"/>
      <w:bookmarkEnd w:id="827"/>
      <w:bookmarkEnd w:id="828"/>
      <w:bookmarkEnd w:id="829"/>
      <w:bookmarkEnd w:id="830"/>
    </w:p>
    <w:p w14:paraId="46AB8A21" w14:textId="77777777" w:rsidR="00C65757" w:rsidRPr="00F537EB" w:rsidRDefault="00C65757" w:rsidP="00C65757">
      <w:pPr>
        <w:rPr>
          <w:rFonts w:eastAsia="MS Mincho"/>
        </w:rPr>
      </w:pPr>
      <w:r w:rsidRPr="00F537EB">
        <w:t>Upon receiving N311 consecutive "in-sync" indications for the SpCell from lower layers while T310 is running, the UE shall:</w:t>
      </w:r>
    </w:p>
    <w:p w14:paraId="3DDEF76B" w14:textId="77777777" w:rsidR="00C65757" w:rsidRPr="00F537EB" w:rsidRDefault="00C65757" w:rsidP="00C65757">
      <w:pPr>
        <w:pStyle w:val="B1"/>
      </w:pPr>
      <w:r w:rsidRPr="00F537EB">
        <w:t>1&gt;</w:t>
      </w:r>
      <w:r w:rsidRPr="00F537EB">
        <w:tab/>
        <w:t>stop timer T310 for the corresponding SpCell.</w:t>
      </w:r>
    </w:p>
    <w:p w14:paraId="2DC69F23" w14:textId="77777777" w:rsidR="00C65757" w:rsidRPr="00F537EB" w:rsidRDefault="00C65757" w:rsidP="00C65757">
      <w:pPr>
        <w:pStyle w:val="B1"/>
      </w:pPr>
      <w:r w:rsidRPr="00F537EB">
        <w:t>1&gt;</w:t>
      </w:r>
      <w:r w:rsidRPr="00F537EB">
        <w:tab/>
        <w:t>stop timer T312 for the corresponding SpCell, if running.</w:t>
      </w:r>
    </w:p>
    <w:p w14:paraId="37D3BE55" w14:textId="77777777" w:rsidR="00C65757" w:rsidRPr="00F537EB" w:rsidRDefault="00C65757" w:rsidP="00C65757">
      <w:pPr>
        <w:pStyle w:val="NO"/>
      </w:pPr>
      <w:r w:rsidRPr="00F537EB">
        <w:t>NOTE 1:</w:t>
      </w:r>
      <w:r w:rsidRPr="00F537EB">
        <w:tab/>
        <w:t>In this case, the UE maintains the RRC connection without explicit signalling, i.e. the UE maintains the entire radio resource configuration.</w:t>
      </w:r>
    </w:p>
    <w:p w14:paraId="51399AB2" w14:textId="77777777" w:rsidR="00C65757" w:rsidRPr="00F537EB" w:rsidRDefault="00C65757" w:rsidP="00C65757">
      <w:pPr>
        <w:pStyle w:val="NO"/>
      </w:pPr>
      <w:r w:rsidRPr="00F537EB">
        <w:t>NOTE 2:</w:t>
      </w:r>
      <w:r w:rsidRPr="00F537EB">
        <w:tab/>
        <w:t>Periods in time where neither "in-sync" nor "out-of-sync" is reported by L1 do not affect the evaluation of the number of consecutive "in-sync" or "out-of-sync" indications.</w:t>
      </w:r>
    </w:p>
    <w:p w14:paraId="29F07402" w14:textId="77777777" w:rsidR="00C65757" w:rsidRPr="00F537EB" w:rsidRDefault="00C65757" w:rsidP="00C65757">
      <w:pPr>
        <w:pStyle w:val="Heading4"/>
        <w:rPr>
          <w:rFonts w:eastAsia="MS Mincho"/>
        </w:rPr>
      </w:pPr>
      <w:bookmarkStart w:id="831" w:name="_Hlk43702702"/>
      <w:bookmarkStart w:id="832" w:name="_Toc20425751"/>
      <w:bookmarkStart w:id="833" w:name="_Toc29321147"/>
      <w:bookmarkStart w:id="834" w:name="_Toc36756750"/>
      <w:bookmarkStart w:id="835" w:name="_Toc36836291"/>
      <w:bookmarkStart w:id="836" w:name="_Toc36843268"/>
      <w:bookmarkStart w:id="837" w:name="_Toc37067557"/>
      <w:r w:rsidRPr="00F537EB">
        <w:t>5.3.10.3</w:t>
      </w:r>
      <w:bookmarkEnd w:id="831"/>
      <w:r w:rsidRPr="00F537EB">
        <w:tab/>
        <w:t>Detection of radio link failure</w:t>
      </w:r>
      <w:bookmarkEnd w:id="832"/>
      <w:bookmarkEnd w:id="833"/>
      <w:bookmarkEnd w:id="834"/>
      <w:bookmarkEnd w:id="835"/>
      <w:bookmarkEnd w:id="836"/>
      <w:bookmarkEnd w:id="837"/>
    </w:p>
    <w:p w14:paraId="089F464C" w14:textId="77777777" w:rsidR="00C65757" w:rsidRPr="00F537EB" w:rsidRDefault="00C65757" w:rsidP="00C65757">
      <w:pPr>
        <w:rPr>
          <w:rFonts w:eastAsia="MS Mincho"/>
        </w:rPr>
      </w:pPr>
      <w:r w:rsidRPr="00F537EB">
        <w:t>The UE shall:</w:t>
      </w:r>
    </w:p>
    <w:p w14:paraId="615895B8" w14:textId="77777777" w:rsidR="00C65757" w:rsidRPr="00F537EB" w:rsidRDefault="00C65757" w:rsidP="00C65757">
      <w:pPr>
        <w:pStyle w:val="B1"/>
      </w:pPr>
      <w:r w:rsidRPr="00F537EB">
        <w:t>1&gt;</w:t>
      </w:r>
      <w:r w:rsidRPr="00F537EB">
        <w:tab/>
        <w:t xml:space="preserve">if </w:t>
      </w:r>
      <w:proofErr w:type="spellStart"/>
      <w:r w:rsidRPr="00F537EB">
        <w:rPr>
          <w:i/>
        </w:rPr>
        <w:t>dapsConfig</w:t>
      </w:r>
      <w:proofErr w:type="spellEnd"/>
      <w:r w:rsidRPr="00F537EB">
        <w:t xml:space="preserve"> is configured for any DRB:</w:t>
      </w:r>
    </w:p>
    <w:p w14:paraId="1E7491F5" w14:textId="77777777" w:rsidR="00C65757" w:rsidRPr="00F537EB" w:rsidRDefault="00C65757" w:rsidP="00C65757">
      <w:pPr>
        <w:pStyle w:val="B2"/>
      </w:pPr>
      <w:r w:rsidRPr="00F537EB">
        <w:t>2&gt;</w:t>
      </w:r>
      <w:r w:rsidRPr="00F537EB">
        <w:tab/>
        <w:t>upon T310 expiry in source; or</w:t>
      </w:r>
    </w:p>
    <w:p w14:paraId="79101CDF" w14:textId="77777777" w:rsidR="00C65757" w:rsidRPr="00F537EB" w:rsidRDefault="00C65757" w:rsidP="00C65757">
      <w:pPr>
        <w:pStyle w:val="B2"/>
      </w:pPr>
      <w:r w:rsidRPr="00F537EB">
        <w:t>2&gt;</w:t>
      </w:r>
      <w:r w:rsidRPr="00F537EB">
        <w:tab/>
        <w:t>upon random access problem indication from source MCG MAC; or</w:t>
      </w:r>
    </w:p>
    <w:p w14:paraId="7A30920A" w14:textId="77777777" w:rsidR="00C65757" w:rsidRPr="00F537EB" w:rsidRDefault="00C65757" w:rsidP="00C65757">
      <w:pPr>
        <w:pStyle w:val="B2"/>
      </w:pPr>
      <w:r w:rsidRPr="00F537EB">
        <w:t>2&gt;</w:t>
      </w:r>
      <w:r w:rsidRPr="00F537EB">
        <w:tab/>
        <w:t>upon indication from source MCG RLC that the maximum number of retransmissions has been reached:</w:t>
      </w:r>
    </w:p>
    <w:p w14:paraId="345F93BA" w14:textId="77777777" w:rsidR="00C65757" w:rsidRPr="00F537EB" w:rsidRDefault="00C65757" w:rsidP="00C65757">
      <w:pPr>
        <w:pStyle w:val="B3"/>
      </w:pPr>
      <w:r w:rsidRPr="00F537EB">
        <w:t>3&gt;</w:t>
      </w:r>
      <w:r w:rsidRPr="00F537EB">
        <w:tab/>
        <w:t>consider radio link failure to be detected for the source MCG i.e. source RLF;</w:t>
      </w:r>
    </w:p>
    <w:p w14:paraId="51B3176B" w14:textId="77777777" w:rsidR="00C65757" w:rsidRPr="00F537EB" w:rsidRDefault="00C65757" w:rsidP="00C65757">
      <w:pPr>
        <w:pStyle w:val="B5"/>
        <w:rPr>
          <w:rStyle w:val="B4Char"/>
        </w:rPr>
      </w:pPr>
      <w:r w:rsidRPr="00F537EB">
        <w:rPr>
          <w:rStyle w:val="B4Char"/>
        </w:rPr>
        <w:t>4&gt;</w:t>
      </w:r>
      <w:r w:rsidRPr="00F537EB">
        <w:rPr>
          <w:rStyle w:val="B4Char"/>
        </w:rPr>
        <w:tab/>
        <w:t>suspend all DRBs in the source;</w:t>
      </w:r>
    </w:p>
    <w:p w14:paraId="5E963D55" w14:textId="77777777" w:rsidR="00C65757" w:rsidRPr="00F537EB" w:rsidRDefault="00C65757" w:rsidP="00C65757">
      <w:pPr>
        <w:pStyle w:val="B5"/>
      </w:pPr>
      <w:r w:rsidRPr="00F537EB">
        <w:rPr>
          <w:rStyle w:val="B4Char"/>
        </w:rPr>
        <w:t>4&gt;</w:t>
      </w:r>
      <w:r w:rsidRPr="00F537EB">
        <w:rPr>
          <w:rStyle w:val="B4Char"/>
        </w:rPr>
        <w:tab/>
        <w:t>release the source connection</w:t>
      </w:r>
      <w:r w:rsidRPr="00F537EB">
        <w:t>.</w:t>
      </w:r>
    </w:p>
    <w:p w14:paraId="44BBE170" w14:textId="77777777" w:rsidR="00C65757" w:rsidRPr="00F537EB" w:rsidRDefault="00C65757" w:rsidP="00C65757">
      <w:pPr>
        <w:pStyle w:val="B1"/>
      </w:pPr>
      <w:r w:rsidRPr="00F537EB">
        <w:t>1&gt;</w:t>
      </w:r>
      <w:r w:rsidRPr="00F537EB">
        <w:tab/>
        <w:t>e</w:t>
      </w:r>
      <w:r w:rsidRPr="00F537EB">
        <w:rPr>
          <w:rFonts w:eastAsia="MS Mincho"/>
        </w:rPr>
        <w:t>lse:</w:t>
      </w:r>
    </w:p>
    <w:p w14:paraId="76C44D51" w14:textId="77777777" w:rsidR="00C65757" w:rsidRPr="00F537EB" w:rsidRDefault="00C65757" w:rsidP="00C65757">
      <w:pPr>
        <w:pStyle w:val="B2"/>
      </w:pPr>
      <w:r w:rsidRPr="00F537EB">
        <w:t>2&gt;</w:t>
      </w:r>
      <w:r w:rsidRPr="00F537EB">
        <w:tab/>
        <w:t>upon T310 expiry in PCell; or</w:t>
      </w:r>
    </w:p>
    <w:p w14:paraId="63D70F24" w14:textId="77777777" w:rsidR="00C65757" w:rsidRPr="00F537EB" w:rsidRDefault="00C65757" w:rsidP="00C65757">
      <w:pPr>
        <w:pStyle w:val="B2"/>
      </w:pPr>
      <w:r w:rsidRPr="00F537EB">
        <w:t>2&gt;</w:t>
      </w:r>
      <w:r w:rsidRPr="00F537EB">
        <w:tab/>
        <w:t>upon T312 expiry in PCell; or</w:t>
      </w:r>
    </w:p>
    <w:p w14:paraId="4C6CB583" w14:textId="77777777" w:rsidR="00C65757" w:rsidRPr="00F537EB" w:rsidRDefault="00C65757" w:rsidP="00C65757">
      <w:pPr>
        <w:pStyle w:val="B2"/>
      </w:pPr>
      <w:r w:rsidRPr="00F537EB">
        <w:t>2&gt;</w:t>
      </w:r>
      <w:r w:rsidRPr="00F537EB">
        <w:tab/>
        <w:t>upon random access problem indication from MCG MAC while neither T300, T301, T304, T311 nor T319 are running; or</w:t>
      </w:r>
    </w:p>
    <w:p w14:paraId="017C4FD7" w14:textId="77777777" w:rsidR="00C65757" w:rsidRPr="00F537EB" w:rsidRDefault="00C65757" w:rsidP="00C65757">
      <w:pPr>
        <w:pStyle w:val="B2"/>
      </w:pPr>
      <w:r w:rsidRPr="00F537EB">
        <w:t>2&gt;</w:t>
      </w:r>
      <w:r w:rsidRPr="00F537EB">
        <w:tab/>
        <w:t>upon indication from MCG RLC that the maximum number of retransmissions has been reached; or</w:t>
      </w:r>
    </w:p>
    <w:p w14:paraId="190F9824" w14:textId="77777777" w:rsidR="00C65757" w:rsidRPr="00F537EB" w:rsidRDefault="00C65757" w:rsidP="00C65757">
      <w:pPr>
        <w:pStyle w:val="B2"/>
      </w:pPr>
      <w:r w:rsidRPr="00F537EB">
        <w:t>2&gt;</w:t>
      </w:r>
      <w:r w:rsidRPr="00F537EB">
        <w:tab/>
        <w:t>if connected as an IAB-node, upon BH RLF indication received on BAP entity from the MCG; or</w:t>
      </w:r>
    </w:p>
    <w:p w14:paraId="064C56EE" w14:textId="77777777" w:rsidR="00C65757" w:rsidRPr="00F537EB" w:rsidRDefault="00C65757" w:rsidP="00C65757">
      <w:pPr>
        <w:pStyle w:val="B2"/>
      </w:pPr>
      <w:r w:rsidRPr="00F537EB">
        <w:t>2&gt;</w:t>
      </w:r>
      <w:r w:rsidRPr="00F537EB">
        <w:tab/>
        <w:t>upon indication of consistent uplink LBT failures from MCG MAC:</w:t>
      </w:r>
    </w:p>
    <w:p w14:paraId="39AF89C4" w14:textId="77777777" w:rsidR="00C65757" w:rsidRPr="00F537EB" w:rsidRDefault="00C65757" w:rsidP="00C65757">
      <w:pPr>
        <w:pStyle w:val="B3"/>
      </w:pPr>
      <w:r w:rsidRPr="00F537EB">
        <w:t>3&gt;</w:t>
      </w:r>
      <w:r w:rsidRPr="00F537EB">
        <w:tab/>
        <w:t xml:space="preserve">if the indication is from MCG RLC and CA duplication is configured and activated, and for the corresponding logical channel </w:t>
      </w:r>
      <w:proofErr w:type="spellStart"/>
      <w:r w:rsidRPr="00F537EB">
        <w:rPr>
          <w:i/>
        </w:rPr>
        <w:t>allowedServingCells</w:t>
      </w:r>
      <w:proofErr w:type="spellEnd"/>
      <w:r w:rsidRPr="00F537EB">
        <w:t xml:space="preserve"> only includes SCell(s):</w:t>
      </w:r>
    </w:p>
    <w:p w14:paraId="1E450739" w14:textId="77777777" w:rsidR="00C65757" w:rsidRPr="00F537EB" w:rsidRDefault="00C65757" w:rsidP="00C65757">
      <w:pPr>
        <w:pStyle w:val="B4"/>
      </w:pPr>
      <w:r w:rsidRPr="00F537EB">
        <w:t>4&gt;</w:t>
      </w:r>
      <w:r w:rsidRPr="00F537EB">
        <w:tab/>
        <w:t>initiate the failure information procedure as specified in 5.7.5 to report RLC failure.</w:t>
      </w:r>
    </w:p>
    <w:p w14:paraId="5932DDC9" w14:textId="77777777" w:rsidR="00C65757" w:rsidRPr="00F537EB" w:rsidRDefault="00C65757" w:rsidP="00C65757">
      <w:pPr>
        <w:pStyle w:val="B3"/>
      </w:pPr>
      <w:r w:rsidRPr="00F537EB">
        <w:t>3&gt;</w:t>
      </w:r>
      <w:r w:rsidRPr="00F537EB">
        <w:tab/>
        <w:t>else:</w:t>
      </w:r>
    </w:p>
    <w:p w14:paraId="0F735E2F" w14:textId="77777777" w:rsidR="00C65757" w:rsidRPr="00F537EB" w:rsidRDefault="00C65757" w:rsidP="00C65757">
      <w:pPr>
        <w:pStyle w:val="B4"/>
      </w:pPr>
      <w:r w:rsidRPr="00F537EB">
        <w:t>4&gt;</w:t>
      </w:r>
      <w:r w:rsidRPr="00F537EB">
        <w:tab/>
        <w:t>consider radio link failure to be detected for the MCG i.e. RLF;</w:t>
      </w:r>
    </w:p>
    <w:p w14:paraId="57F0F5B5" w14:textId="23BC0F11" w:rsidR="00C65757" w:rsidRPr="00F537EB" w:rsidRDefault="00C65757" w:rsidP="00C65757">
      <w:pPr>
        <w:pStyle w:val="B4"/>
      </w:pPr>
      <w:r w:rsidRPr="00F537EB">
        <w:t>4&gt;</w:t>
      </w:r>
      <w:r w:rsidRPr="00F537EB">
        <w:tab/>
        <w:t xml:space="preserve">discard any segments of segmented RRC messages </w:t>
      </w:r>
      <w:ins w:id="838" w:author="Q010" w:date="2020-06-22T05:48:00Z">
        <w:r w:rsidR="00021313" w:rsidRPr="00021313">
          <w:t>stored according to 5.7.6.3</w:t>
        </w:r>
      </w:ins>
      <w:del w:id="839" w:author="Q010" w:date="2020-06-22T05:48:00Z">
        <w:r w:rsidRPr="00F537EB" w:rsidDel="00021313">
          <w:delText>received</w:delText>
        </w:r>
      </w:del>
      <w:r w:rsidRPr="00F537EB">
        <w:t>;</w:t>
      </w:r>
    </w:p>
    <w:p w14:paraId="520F0947" w14:textId="77777777" w:rsidR="00C65757" w:rsidRPr="00F537EB" w:rsidRDefault="00C65757" w:rsidP="00C65757">
      <w:pPr>
        <w:pStyle w:val="B4"/>
      </w:pPr>
      <w:r w:rsidRPr="00F537EB">
        <w:t>4&gt;</w:t>
      </w:r>
      <w:r w:rsidRPr="00F537EB">
        <w:tab/>
        <w:t xml:space="preserve">store the following radio link failure information in the </w:t>
      </w:r>
      <w:proofErr w:type="spellStart"/>
      <w:r w:rsidRPr="00F537EB">
        <w:rPr>
          <w:i/>
        </w:rPr>
        <w:t>VarRLF</w:t>
      </w:r>
      <w:proofErr w:type="spellEnd"/>
      <w:r w:rsidRPr="00F537EB">
        <w:rPr>
          <w:i/>
        </w:rPr>
        <w:t>-Report</w:t>
      </w:r>
      <w:r w:rsidRPr="00F537EB">
        <w:t xml:space="preserve"> by setting its fields as follows:</w:t>
      </w:r>
    </w:p>
    <w:p w14:paraId="25E3D18B" w14:textId="77777777" w:rsidR="00C65757" w:rsidRPr="00F537EB" w:rsidRDefault="00C65757" w:rsidP="00C65757">
      <w:pPr>
        <w:pStyle w:val="B5"/>
      </w:pPr>
      <w:r w:rsidRPr="00F537EB">
        <w:t>5&gt;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FEA98CA" w14:textId="77777777" w:rsidR="00C65757" w:rsidRPr="00F537EB" w:rsidRDefault="00C65757" w:rsidP="00C65757">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55F4484F" w14:textId="77777777" w:rsidR="00C65757" w:rsidRPr="00F537EB" w:rsidRDefault="00C65757" w:rsidP="00C65757">
      <w:pPr>
        <w:pStyle w:val="B5"/>
      </w:pPr>
      <w:r w:rsidRPr="00F537EB">
        <w:t>5&gt;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PCell based on the available SSB and CSI-RS measurements collected up to the moment the UE detected radio link failure;</w:t>
      </w:r>
    </w:p>
    <w:p w14:paraId="1786F11E" w14:textId="77777777" w:rsidR="00C65757" w:rsidRPr="00F537EB" w:rsidRDefault="00C65757" w:rsidP="00C65757">
      <w:pPr>
        <w:pStyle w:val="B5"/>
      </w:pPr>
      <w:r w:rsidRPr="00F537EB">
        <w:t>5&gt;</w:t>
      </w:r>
      <w:r w:rsidRPr="00F537EB">
        <w:tab/>
        <w:t xml:space="preserve">set the </w:t>
      </w:r>
      <w:proofErr w:type="spellStart"/>
      <w:r w:rsidRPr="00F537EB">
        <w:rPr>
          <w:i/>
          <w:iCs/>
        </w:rPr>
        <w:t>ssbRLMConfigBitmap</w:t>
      </w:r>
      <w:proofErr w:type="spellEnd"/>
      <w:r w:rsidRPr="00F537EB">
        <w:t xml:space="preserve"> and/or </w:t>
      </w:r>
      <w:r w:rsidRPr="00F537EB">
        <w:rPr>
          <w:i/>
          <w:iCs/>
        </w:rPr>
        <w:t>csi-</w:t>
      </w:r>
      <w:proofErr w:type="spellStart"/>
      <w:r w:rsidRPr="00F537EB">
        <w:rPr>
          <w:i/>
          <w:iCs/>
        </w:rPr>
        <w:t>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PCell;</w:t>
      </w:r>
    </w:p>
    <w:p w14:paraId="2EDCCD63" w14:textId="77777777" w:rsidR="00C65757" w:rsidRPr="00F537EB" w:rsidRDefault="00C65757" w:rsidP="00C65757">
      <w:pPr>
        <w:pStyle w:val="B5"/>
      </w:pPr>
      <w:r w:rsidRPr="00F537EB">
        <w:t>5&gt;</w:t>
      </w:r>
      <w:r w:rsidRPr="00F537EB">
        <w:tab/>
        <w:t>for each of the configured NR frequencies in which measurements are available:</w:t>
      </w:r>
    </w:p>
    <w:p w14:paraId="67C01F5C" w14:textId="77777777" w:rsidR="00C65757" w:rsidRPr="00F537EB" w:rsidRDefault="00C65757" w:rsidP="00C65757">
      <w:pPr>
        <w:pStyle w:val="B6"/>
        <w:rPr>
          <w:lang w:val="en-GB"/>
        </w:rPr>
      </w:pPr>
      <w:r w:rsidRPr="00F537EB">
        <w:rPr>
          <w:lang w:val="en-GB"/>
        </w:rPr>
        <w:t>6&gt;</w:t>
      </w:r>
      <w:r w:rsidRPr="00F537EB">
        <w:rPr>
          <w:lang w:val="en-GB"/>
        </w:rPr>
        <w:tab/>
        <w:t>if the SS/PBCH block-based measurement quantities are available:</w:t>
      </w:r>
    </w:p>
    <w:p w14:paraId="508008CD" w14:textId="77777777" w:rsidR="00C65757" w:rsidRPr="00F537EB" w:rsidRDefault="00C65757" w:rsidP="00C65757">
      <w:pPr>
        <w:pStyle w:val="B7"/>
        <w:rPr>
          <w:lang w:val="en-GB"/>
        </w:rPr>
      </w:pPr>
      <w:r w:rsidRPr="00F537EB">
        <w:rPr>
          <w:lang w:val="en-GB"/>
        </w:rPr>
        <w:t>7&gt;</w:t>
      </w:r>
      <w:r w:rsidRPr="00F537EB">
        <w:rPr>
          <w:lang w:val="en-GB"/>
        </w:rPr>
        <w:tab/>
        <w:t xml:space="preserve">set the </w:t>
      </w:r>
      <w:proofErr w:type="spellStart"/>
      <w:r w:rsidRPr="00F537EB">
        <w:rPr>
          <w:lang w:val="en-GB"/>
        </w:rPr>
        <w:t>measResultListNR</w:t>
      </w:r>
      <w:proofErr w:type="spellEnd"/>
      <w:r w:rsidRPr="00F537EB">
        <w:rPr>
          <w:lang w:val="en-GB"/>
        </w:rPr>
        <w:t xml:space="preserve"> in </w:t>
      </w:r>
      <w:proofErr w:type="spellStart"/>
      <w:r w:rsidRPr="00F537EB">
        <w:rPr>
          <w:lang w:val="en-GB"/>
        </w:rPr>
        <w:t>measResultNeighCells</w:t>
      </w:r>
      <w:proofErr w:type="spellEnd"/>
      <w:r w:rsidRPr="00F537EB">
        <w:rPr>
          <w:lang w:val="en-GB"/>
        </w:rPr>
        <w:t xml:space="preserve">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5ADE8E64" w14:textId="77777777" w:rsidR="00C65757" w:rsidRPr="00F537EB" w:rsidRDefault="00C65757" w:rsidP="00C65757">
      <w:pPr>
        <w:pStyle w:val="B8"/>
        <w:rPr>
          <w:lang w:val="en-GB"/>
        </w:rPr>
      </w:pPr>
      <w:r w:rsidRPr="00F537EB">
        <w:rPr>
          <w:lang w:val="en-GB"/>
        </w:rPr>
        <w:t>8&gt;</w:t>
      </w:r>
      <w:r w:rsidRPr="00F537EB">
        <w:rPr>
          <w:lang w:val="en-GB"/>
        </w:rPr>
        <w:tab/>
        <w:t>for each neighbour cell included, include the optional fields that are available;</w:t>
      </w:r>
    </w:p>
    <w:p w14:paraId="27097E14" w14:textId="77777777" w:rsidR="00C65757" w:rsidRPr="00F537EB" w:rsidRDefault="00C65757" w:rsidP="00C65757">
      <w:pPr>
        <w:pStyle w:val="B6"/>
        <w:rPr>
          <w:lang w:val="en-GB"/>
        </w:rPr>
      </w:pPr>
      <w:r w:rsidRPr="00F537EB">
        <w:rPr>
          <w:lang w:val="en-GB"/>
        </w:rPr>
        <w:t>6&gt;</w:t>
      </w:r>
      <w:r w:rsidRPr="00F537EB">
        <w:rPr>
          <w:lang w:val="en-GB"/>
        </w:rPr>
        <w:tab/>
        <w:t>if the CSI-RS based measurement quantities are available:</w:t>
      </w:r>
    </w:p>
    <w:p w14:paraId="32368063" w14:textId="77777777" w:rsidR="00C65757" w:rsidRPr="00F537EB" w:rsidRDefault="00C65757" w:rsidP="00C65757">
      <w:pPr>
        <w:pStyle w:val="B7"/>
        <w:rPr>
          <w:lang w:val="en-GB"/>
        </w:rPr>
      </w:pPr>
      <w:r w:rsidRPr="00F537EB">
        <w:rPr>
          <w:lang w:val="en-GB"/>
        </w:rPr>
        <w:t>7&gt;</w:t>
      </w:r>
      <w:r w:rsidRPr="00F537EB">
        <w:rPr>
          <w:lang w:val="en-GB"/>
        </w:rPr>
        <w:tab/>
        <w:t xml:space="preserve">set the </w:t>
      </w:r>
      <w:proofErr w:type="spellStart"/>
      <w:r w:rsidRPr="00F537EB">
        <w:rPr>
          <w:i/>
          <w:lang w:val="en-GB"/>
        </w:rPr>
        <w:t>measResultListNR</w:t>
      </w:r>
      <w:proofErr w:type="spellEnd"/>
      <w:r w:rsidRPr="00F537EB">
        <w:rPr>
          <w:lang w:val="en-GB"/>
        </w:rPr>
        <w:t xml:space="preserve"> in </w:t>
      </w:r>
      <w:proofErr w:type="spellStart"/>
      <w:r w:rsidRPr="00F537EB">
        <w:rPr>
          <w:i/>
          <w:lang w:val="en-GB"/>
        </w:rPr>
        <w:t>measResultNeighCells</w:t>
      </w:r>
      <w:proofErr w:type="spellEnd"/>
      <w:r w:rsidRPr="00F537EB">
        <w:rPr>
          <w:i/>
          <w:lang w:val="en-GB"/>
        </w:rPr>
        <w:t xml:space="preserve">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6FE81580" w14:textId="77777777" w:rsidR="00C65757" w:rsidRPr="00F537EB" w:rsidRDefault="00C65757" w:rsidP="00C65757">
      <w:pPr>
        <w:pStyle w:val="B8"/>
        <w:rPr>
          <w:lang w:val="en-GB"/>
        </w:rPr>
      </w:pPr>
      <w:r w:rsidRPr="00F537EB">
        <w:rPr>
          <w:lang w:val="en-GB"/>
        </w:rPr>
        <w:t>8&gt;</w:t>
      </w:r>
      <w:r w:rsidRPr="00F537EB">
        <w:rPr>
          <w:lang w:val="en-GB"/>
        </w:rPr>
        <w:tab/>
        <w:t>for each neighbour cell included, include the optional fields that are available;</w:t>
      </w:r>
    </w:p>
    <w:p w14:paraId="358DD0E7" w14:textId="77777777" w:rsidR="00C65757" w:rsidRPr="00F537EB" w:rsidRDefault="00C65757" w:rsidP="00C65757">
      <w:pPr>
        <w:pStyle w:val="B5"/>
      </w:pPr>
      <w:r w:rsidRPr="00F537EB">
        <w:t>5&gt;</w:t>
      </w:r>
      <w:r w:rsidRPr="00F537EB">
        <w:tab/>
        <w:t>for each of the configured EUTRA frequencies in which measurements are available:</w:t>
      </w:r>
    </w:p>
    <w:p w14:paraId="1C93FC12"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measResultListEUTRA</w:t>
      </w:r>
      <w:proofErr w:type="spellEnd"/>
      <w:r w:rsidRPr="00F537EB">
        <w:rPr>
          <w:lang w:val="en-GB"/>
        </w:rPr>
        <w:t xml:space="preserve"> in </w:t>
      </w:r>
      <w:proofErr w:type="spellStart"/>
      <w:r w:rsidRPr="00F537EB">
        <w:rPr>
          <w:i/>
          <w:lang w:val="en-GB"/>
        </w:rPr>
        <w:t>measResultNeighCells</w:t>
      </w:r>
      <w:proofErr w:type="spellEnd"/>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743A0352" w14:textId="77777777" w:rsidR="00C65757" w:rsidRPr="00F537EB" w:rsidRDefault="00C65757" w:rsidP="00C65757">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09E5740" w14:textId="77777777" w:rsidR="00C65757" w:rsidRPr="00F537EB" w:rsidRDefault="00C65757" w:rsidP="00C65757">
      <w:pPr>
        <w:pStyle w:val="B5"/>
        <w:rPr>
          <w:rFonts w:eastAsiaTheme="minorEastAsia"/>
        </w:rPr>
      </w:pPr>
      <w:r w:rsidRPr="00F537EB">
        <w:t>5&gt;</w:t>
      </w:r>
      <w:r w:rsidRPr="00F537EB">
        <w:tab/>
        <w:t xml:space="preserve">if detailed location information is available, set the content of </w:t>
      </w:r>
      <w:proofErr w:type="spellStart"/>
      <w:r w:rsidRPr="00F537EB">
        <w:rPr>
          <w:i/>
        </w:rPr>
        <w:t>locationInfo</w:t>
      </w:r>
      <w:proofErr w:type="spellEnd"/>
      <w:r w:rsidRPr="00F537EB">
        <w:t xml:space="preserve"> as follows:</w:t>
      </w:r>
    </w:p>
    <w:p w14:paraId="058612D6" w14:textId="77777777" w:rsidR="00C65757" w:rsidRPr="00F537EB" w:rsidRDefault="00C65757" w:rsidP="00C65757">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proofErr w:type="spellStart"/>
      <w:r w:rsidRPr="00F537EB">
        <w:rPr>
          <w:i/>
          <w:lang w:val="en-GB"/>
        </w:rPr>
        <w:t>commonLocationInfo</w:t>
      </w:r>
      <w:proofErr w:type="spellEnd"/>
      <w:r w:rsidRPr="00F537EB">
        <w:rPr>
          <w:i/>
          <w:lang w:val="en-GB"/>
        </w:rPr>
        <w:t xml:space="preserve"> </w:t>
      </w:r>
      <w:r w:rsidRPr="00F537EB">
        <w:rPr>
          <w:lang w:val="en-GB"/>
        </w:rPr>
        <w:t>to include the detailed location information</w:t>
      </w:r>
      <w:r w:rsidRPr="00F537EB">
        <w:rPr>
          <w:rFonts w:asciiTheme="minorEastAsia" w:eastAsiaTheme="minorEastAsia"/>
          <w:lang w:val="en-GB"/>
        </w:rPr>
        <w:t>;</w:t>
      </w:r>
    </w:p>
    <w:p w14:paraId="038D5478"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proofErr w:type="spellStart"/>
      <w:r w:rsidRPr="00F537EB">
        <w:rPr>
          <w:i/>
          <w:lang w:val="en-GB"/>
        </w:rPr>
        <w:t>bt-LocationInfo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Bluetooth measurement results, in order of decreasing RSSI for Bluetooth beacons;</w:t>
      </w:r>
    </w:p>
    <w:p w14:paraId="5FEE1FF6"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proofErr w:type="spellStart"/>
      <w:r w:rsidRPr="00F537EB">
        <w:rPr>
          <w:i/>
          <w:lang w:val="en-GB"/>
        </w:rPr>
        <w:t>wlan-LocationInfo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WLAN measurement results, in order of decreasing RSSI for WLAN APs;</w:t>
      </w:r>
    </w:p>
    <w:p w14:paraId="4D4D0C30"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r w:rsidRPr="00F537EB">
        <w:rPr>
          <w:i/>
          <w:lang w:val="en-GB"/>
        </w:rPr>
        <w:t>sensor-</w:t>
      </w:r>
      <w:proofErr w:type="spellStart"/>
      <w:r w:rsidRPr="00F537EB">
        <w:rPr>
          <w:i/>
          <w:lang w:val="en-GB"/>
        </w:rPr>
        <w: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sensor measurement results;</w:t>
      </w:r>
    </w:p>
    <w:p w14:paraId="1FD975E4" w14:textId="77777777" w:rsidR="00C65757" w:rsidRPr="00F537EB" w:rsidRDefault="00C65757" w:rsidP="00C65757">
      <w:pPr>
        <w:pStyle w:val="B5"/>
      </w:pPr>
      <w:r w:rsidRPr="00F537EB">
        <w:t>5&gt;</w:t>
      </w:r>
      <w:r w:rsidRPr="00F537EB">
        <w:tab/>
        <w:t xml:space="preserve">set the </w:t>
      </w:r>
      <w:proofErr w:type="spellStart"/>
      <w:r w:rsidRPr="00F537EB">
        <w:rPr>
          <w:i/>
        </w:rPr>
        <w:t>failedPCellId</w:t>
      </w:r>
      <w:proofErr w:type="spellEnd"/>
      <w:r w:rsidRPr="00F537EB">
        <w:t xml:space="preserve"> to the global cell identity and the tracking area code, if available, and otherwise to the physical cell identity and carrier frequency of the PCell where radio link failure is detected;</w:t>
      </w:r>
    </w:p>
    <w:p w14:paraId="748C673E" w14:textId="77777777" w:rsidR="00C65757" w:rsidRPr="00F537EB" w:rsidRDefault="00C65757" w:rsidP="00C65757">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961B74D" w14:textId="77777777" w:rsidR="00C65757" w:rsidRPr="00F537EB" w:rsidRDefault="00C65757" w:rsidP="00C65757">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44C1CF87" w14:textId="77777777" w:rsidR="00C65757" w:rsidRPr="00F537EB" w:rsidRDefault="00C65757" w:rsidP="00C65757">
      <w:pPr>
        <w:pStyle w:val="B7"/>
        <w:rPr>
          <w:lang w:val="en-GB"/>
        </w:rPr>
      </w:pPr>
      <w:bookmarkStart w:id="840" w:name="_Hlk34403629"/>
      <w:r w:rsidRPr="00F537EB">
        <w:rPr>
          <w:lang w:val="en-GB"/>
        </w:rPr>
        <w:t>7&gt;</w:t>
      </w:r>
      <w:r w:rsidRPr="00F537EB">
        <w:rPr>
          <w:lang w:val="en-GB"/>
        </w:rPr>
        <w:tab/>
        <w:t xml:space="preserve">include the </w:t>
      </w:r>
      <w:proofErr w:type="spellStart"/>
      <w:r w:rsidRPr="00F537EB">
        <w:rPr>
          <w:i/>
          <w:lang w:val="en-GB"/>
        </w:rPr>
        <w:t>previousPCellId</w:t>
      </w:r>
      <w:proofErr w:type="spellEnd"/>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40"/>
    <w:p w14:paraId="5A433D9E" w14:textId="77777777" w:rsidR="00C65757" w:rsidRPr="00F537EB" w:rsidRDefault="00C65757" w:rsidP="00C65757">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proofErr w:type="spellStart"/>
      <w:r w:rsidRPr="00F537EB">
        <w:rPr>
          <w:i/>
          <w:lang w:val="en-GB"/>
        </w:rPr>
        <w:t>time</w:t>
      </w:r>
      <w:r w:rsidRPr="00F537EB">
        <w:rPr>
          <w:i/>
          <w:lang w:val="en-GB" w:eastAsia="zh-CN"/>
        </w:rPr>
        <w:t>ConnFailure</w:t>
      </w:r>
      <w:proofErr w:type="spellEnd"/>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609FAC7D" w14:textId="77777777" w:rsidR="00C65757" w:rsidRPr="00F537EB" w:rsidRDefault="00C65757" w:rsidP="00C65757">
      <w:pPr>
        <w:pStyle w:val="B5"/>
      </w:pPr>
      <w:r w:rsidRPr="00F537EB">
        <w:t>5&gt;</w:t>
      </w:r>
      <w:r w:rsidRPr="00F537EB">
        <w:tab/>
        <w:t xml:space="preserve">set the </w:t>
      </w:r>
      <w:proofErr w:type="spellStart"/>
      <w:r w:rsidRPr="00F537EB">
        <w:t>connectionFailureType</w:t>
      </w:r>
      <w:proofErr w:type="spellEnd"/>
      <w:r w:rsidRPr="00F537EB">
        <w:t xml:space="preserve"> to </w:t>
      </w:r>
      <w:proofErr w:type="spellStart"/>
      <w:r w:rsidRPr="00F537EB">
        <w:t>rlf</w:t>
      </w:r>
      <w:proofErr w:type="spellEnd"/>
      <w:r w:rsidRPr="00F537EB">
        <w:t>;</w:t>
      </w:r>
    </w:p>
    <w:p w14:paraId="68A92C4C" w14:textId="77777777" w:rsidR="00C65757" w:rsidRPr="00F537EB" w:rsidRDefault="00C65757" w:rsidP="00C65757">
      <w:pPr>
        <w:pStyle w:val="B5"/>
      </w:pPr>
      <w:r w:rsidRPr="00F537EB">
        <w:t>5&gt;</w:t>
      </w:r>
      <w:r w:rsidRPr="00F537EB">
        <w:tab/>
        <w:t>set the c-RNTI to the C-RNTI used in the PCell;</w:t>
      </w:r>
    </w:p>
    <w:p w14:paraId="3D15473C" w14:textId="77777777" w:rsidR="00C65757" w:rsidRPr="00F537EB" w:rsidRDefault="00C65757" w:rsidP="00C65757">
      <w:pPr>
        <w:pStyle w:val="B5"/>
      </w:pPr>
      <w:r w:rsidRPr="00F537EB">
        <w:t>5&gt;</w:t>
      </w:r>
      <w:r w:rsidRPr="00F537EB">
        <w:tab/>
        <w:t xml:space="preserve">set the </w:t>
      </w:r>
      <w:proofErr w:type="spellStart"/>
      <w:r w:rsidRPr="00F537EB">
        <w:t>rlf</w:t>
      </w:r>
      <w:proofErr w:type="spellEnd"/>
      <w:r w:rsidRPr="00F537EB">
        <w:t>-Cause to the trigger for detecting radio link failure;</w:t>
      </w:r>
    </w:p>
    <w:p w14:paraId="745AAAA6" w14:textId="77777777" w:rsidR="00C65757" w:rsidRPr="00F537EB" w:rsidRDefault="00C65757" w:rsidP="00C65757">
      <w:pPr>
        <w:pStyle w:val="B5"/>
        <w:rPr>
          <w:rFonts w:eastAsia="DengXian"/>
        </w:rPr>
      </w:pPr>
      <w:r w:rsidRPr="00F537EB">
        <w:rPr>
          <w:rFonts w:eastAsia="DengXian"/>
        </w:rPr>
        <w:t>5&gt;</w:t>
      </w:r>
      <w:r w:rsidRPr="00F537EB">
        <w:rPr>
          <w:rFonts w:eastAsia="DengXian"/>
        </w:rPr>
        <w:tab/>
        <w:t xml:space="preserve">if the </w:t>
      </w:r>
      <w:proofErr w:type="spellStart"/>
      <w:r w:rsidRPr="00F537EB">
        <w:t>rlf</w:t>
      </w:r>
      <w:proofErr w:type="spellEnd"/>
      <w:r w:rsidRPr="00F537EB">
        <w:t>-Cause</w:t>
      </w:r>
      <w:r w:rsidRPr="00F537EB">
        <w:rPr>
          <w:rFonts w:eastAsia="DengXian"/>
        </w:rPr>
        <w:t xml:space="preserve"> is set to </w:t>
      </w:r>
      <w:proofErr w:type="spellStart"/>
      <w:r w:rsidRPr="00F537EB">
        <w:rPr>
          <w:rFonts w:eastAsia="DengXian"/>
        </w:rPr>
        <w:t>randomAccessProblem</w:t>
      </w:r>
      <w:proofErr w:type="spellEnd"/>
      <w:r w:rsidRPr="00F537EB">
        <w:rPr>
          <w:rFonts w:eastAsia="DengXian"/>
        </w:rPr>
        <w:t xml:space="preserve"> </w:t>
      </w:r>
      <w:r w:rsidRPr="00F537EB">
        <w:rPr>
          <w:rFonts w:eastAsia="DengXian"/>
          <w:iCs/>
        </w:rPr>
        <w:t xml:space="preserve">or </w:t>
      </w:r>
      <w:proofErr w:type="spellStart"/>
      <w:r w:rsidRPr="00F537EB">
        <w:rPr>
          <w:rFonts w:eastAsia="DengXian"/>
        </w:rPr>
        <w:t>beamFailureRecoveryFailure</w:t>
      </w:r>
      <w:proofErr w:type="spellEnd"/>
      <w:r w:rsidRPr="00F537EB">
        <w:rPr>
          <w:rFonts w:eastAsia="DengXian"/>
        </w:rPr>
        <w:t>:</w:t>
      </w:r>
    </w:p>
    <w:p w14:paraId="5551AB0C"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absoluteFrequencyPointA</w:t>
      </w:r>
      <w:proofErr w:type="spellEnd"/>
      <w:r w:rsidRPr="00F537EB">
        <w:rPr>
          <w:i/>
          <w:lang w:val="en-GB"/>
        </w:rPr>
        <w:t xml:space="preserve"> </w:t>
      </w:r>
      <w:r w:rsidRPr="00F537EB">
        <w:rPr>
          <w:lang w:val="en-GB"/>
        </w:rPr>
        <w:t>to indicate the absolute frequency of the reference resource block associated to the random-access resources;</w:t>
      </w:r>
    </w:p>
    <w:p w14:paraId="391BD83B"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locationAndBandwidth</w:t>
      </w:r>
      <w:proofErr w:type="spellEnd"/>
      <w:r w:rsidRPr="00F537EB">
        <w:rPr>
          <w:lang w:val="en-GB"/>
        </w:rPr>
        <w:t xml:space="preserve"> and</w:t>
      </w:r>
      <w:r w:rsidRPr="00F537EB">
        <w:rPr>
          <w:i/>
          <w:lang w:val="en-GB"/>
        </w:rPr>
        <w:t xml:space="preserve"> </w:t>
      </w:r>
      <w:proofErr w:type="spellStart"/>
      <w:r w:rsidRPr="00F537EB">
        <w:rPr>
          <w:i/>
          <w:lang w:val="en-GB"/>
        </w:rPr>
        <w:t>subcarrierSpacing</w:t>
      </w:r>
      <w:proofErr w:type="spellEnd"/>
      <w:r w:rsidRPr="00F537EB">
        <w:rPr>
          <w:i/>
          <w:lang w:val="en-GB"/>
        </w:rPr>
        <w:t xml:space="preserve"> </w:t>
      </w:r>
      <w:r w:rsidRPr="00F537EB">
        <w:rPr>
          <w:lang w:val="en-GB"/>
        </w:rPr>
        <w:t>associated to the UL BWP of the random-access resources;</w:t>
      </w:r>
    </w:p>
    <w:p w14:paraId="7C432659" w14:textId="77777777" w:rsidR="00C65757" w:rsidRPr="00F537EB" w:rsidRDefault="00C65757" w:rsidP="00C65757">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37231925" w14:textId="77777777" w:rsidR="00C65757" w:rsidRPr="00F537EB" w:rsidRDefault="00C65757" w:rsidP="00C65757">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w:t>
      </w:r>
      <w:proofErr w:type="spellStart"/>
      <w:r w:rsidRPr="00F537EB">
        <w:rPr>
          <w:rFonts w:eastAsia="DengXian"/>
          <w:lang w:val="en-GB"/>
        </w:rPr>
        <w:t>attmepts</w:t>
      </w:r>
      <w:proofErr w:type="spellEnd"/>
      <w:r w:rsidRPr="00F537EB">
        <w:rPr>
          <w:rFonts w:eastAsia="DengXian"/>
          <w:lang w:val="en-GB"/>
        </w:rPr>
        <w:t xml:space="preserve"> in the </w:t>
      </w:r>
      <w:proofErr w:type="spellStart"/>
      <w:r w:rsidRPr="00F537EB">
        <w:rPr>
          <w:rFonts w:eastAsia="DengXian"/>
          <w:i/>
          <w:iCs/>
          <w:lang w:val="en-GB"/>
        </w:rPr>
        <w:t>perRAInfoList</w:t>
      </w:r>
      <w:proofErr w:type="spellEnd"/>
      <w:r w:rsidRPr="00F537EB">
        <w:rPr>
          <w:rFonts w:eastAsia="DengXian"/>
          <w:lang w:val="en-GB"/>
        </w:rPr>
        <w:t xml:space="preserve"> as follows:</w:t>
      </w:r>
    </w:p>
    <w:p w14:paraId="5888812C" w14:textId="77777777" w:rsidR="00C65757" w:rsidRPr="00F537EB" w:rsidRDefault="00C65757" w:rsidP="00C65757">
      <w:pPr>
        <w:pStyle w:val="B7"/>
        <w:rPr>
          <w:rFonts w:eastAsia="DengXian"/>
          <w:lang w:val="en-GB"/>
        </w:rPr>
      </w:pPr>
      <w:r w:rsidRPr="00F537EB">
        <w:rPr>
          <w:rFonts w:eastAsia="DengXian"/>
          <w:lang w:val="en-GB"/>
        </w:rPr>
        <w:t>7&gt;</w:t>
      </w:r>
      <w:r w:rsidRPr="00F537EB">
        <w:rPr>
          <w:rFonts w:eastAsia="DengXian"/>
          <w:lang w:val="en-GB"/>
        </w:rPr>
        <w:tab/>
        <w:t xml:space="preserve">if the random-access resource used is associated to a SS/PBCH block, set the associated random-access parameters for the successive random-access attempts associated to the same SS/PBCH block for one or more </w:t>
      </w:r>
      <w:proofErr w:type="spellStart"/>
      <w:r w:rsidRPr="00F537EB">
        <w:rPr>
          <w:rFonts w:eastAsia="DengXian"/>
          <w:lang w:val="en-GB"/>
        </w:rPr>
        <w:t>radom</w:t>
      </w:r>
      <w:proofErr w:type="spellEnd"/>
      <w:r w:rsidRPr="00F537EB">
        <w:rPr>
          <w:rFonts w:eastAsia="DengXian"/>
          <w:lang w:val="en-GB"/>
        </w:rPr>
        <w:t>-access attempts as follows:</w:t>
      </w:r>
    </w:p>
    <w:p w14:paraId="07D061EF" w14:textId="77777777" w:rsidR="00C65757" w:rsidRPr="00F537EB" w:rsidRDefault="00C65757" w:rsidP="00C65757">
      <w:pPr>
        <w:pStyle w:val="B8"/>
        <w:rPr>
          <w:rFonts w:eastAsia="DengXian"/>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ssb</w:t>
      </w:r>
      <w:proofErr w:type="spellEnd"/>
      <w:r w:rsidRPr="00F537EB">
        <w:rPr>
          <w:rFonts w:eastAsia="DengXian"/>
          <w:i/>
          <w:iCs/>
          <w:lang w:val="en-GB"/>
        </w:rPr>
        <w:t>-Index</w:t>
      </w:r>
      <w:r w:rsidRPr="00F537EB">
        <w:rPr>
          <w:rFonts w:eastAsia="DengXian"/>
          <w:lang w:val="en-GB"/>
        </w:rPr>
        <w:t xml:space="preserve"> to include the SS/PBCH block index associated to the used random-access resource;</w:t>
      </w:r>
    </w:p>
    <w:p w14:paraId="6049C558" w14:textId="77777777" w:rsidR="00C65757" w:rsidRPr="00F537EB" w:rsidRDefault="00C65757" w:rsidP="00C65757">
      <w:pPr>
        <w:pStyle w:val="B8"/>
        <w:rPr>
          <w:rFonts w:eastAsia="DengXian"/>
          <w:i/>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numberOfPreamblesSentOnSSB</w:t>
      </w:r>
      <w:proofErr w:type="spellEnd"/>
      <w:r w:rsidRPr="00F537EB">
        <w:rPr>
          <w:rFonts w:eastAsia="DengXian"/>
          <w:lang w:val="en-GB"/>
        </w:rPr>
        <w:t xml:space="preserve"> to indicate the number of successive </w:t>
      </w:r>
      <w:proofErr w:type="gramStart"/>
      <w:r w:rsidRPr="00F537EB">
        <w:rPr>
          <w:rFonts w:eastAsia="DengXian"/>
          <w:lang w:val="en-GB"/>
        </w:rPr>
        <w:t>random access</w:t>
      </w:r>
      <w:proofErr w:type="gramEnd"/>
      <w:r w:rsidRPr="00F537EB">
        <w:rPr>
          <w:rFonts w:eastAsia="DengXian"/>
          <w:lang w:val="en-GB"/>
        </w:rPr>
        <w:t xml:space="preserve"> attempts associated to the SS/PBCH block; </w:t>
      </w:r>
    </w:p>
    <w:p w14:paraId="0924B1AA" w14:textId="77777777" w:rsidR="00C65757" w:rsidRPr="00F537EB" w:rsidRDefault="00C65757" w:rsidP="00C65757">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FC0816D" w14:textId="77777777" w:rsidR="00C65757" w:rsidRPr="00F537EB" w:rsidRDefault="00C65757" w:rsidP="00C65757">
      <w:pPr>
        <w:pStyle w:val="B9"/>
        <w:rPr>
          <w:lang w:val="en-GB"/>
        </w:rPr>
      </w:pPr>
      <w:r w:rsidRPr="00F537EB">
        <w:rPr>
          <w:lang w:val="en-GB"/>
        </w:rPr>
        <w:t>9&gt;</w:t>
      </w:r>
      <w:r w:rsidRPr="00F537EB">
        <w:rPr>
          <w:lang w:val="en-GB"/>
        </w:rPr>
        <w:tab/>
        <w:t>if contention resolution was not successful as specified in TS 38.321 [6] for the transmitted preamble:</w:t>
      </w:r>
    </w:p>
    <w:p w14:paraId="7732150D" w14:textId="77777777" w:rsidR="00C65757" w:rsidRPr="00F537EB" w:rsidRDefault="00C65757" w:rsidP="00C65757">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575E877C" w14:textId="77777777" w:rsidR="00C65757" w:rsidRPr="00F537EB" w:rsidRDefault="00C65757" w:rsidP="00C65757">
      <w:pPr>
        <w:pStyle w:val="B9"/>
        <w:rPr>
          <w:lang w:val="en-GB"/>
        </w:rPr>
      </w:pPr>
      <w:r w:rsidRPr="00F537EB">
        <w:rPr>
          <w:lang w:val="en-GB"/>
        </w:rPr>
        <w:t>9&gt;</w:t>
      </w:r>
      <w:r w:rsidRPr="00F537EB">
        <w:rPr>
          <w:lang w:val="en-GB"/>
        </w:rPr>
        <w:tab/>
        <w:t>else:</w:t>
      </w:r>
    </w:p>
    <w:p w14:paraId="60809250" w14:textId="77777777" w:rsidR="00C65757" w:rsidRPr="00F537EB" w:rsidRDefault="00C65757" w:rsidP="00C65757">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3F79E0FA" w14:textId="77777777" w:rsidR="00C65757" w:rsidRPr="00F537EB" w:rsidRDefault="00C65757" w:rsidP="00C65757">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proofErr w:type="spellStart"/>
      <w:r w:rsidRPr="00F537EB">
        <w:rPr>
          <w:i/>
          <w:lang w:val="en-GB"/>
        </w:rPr>
        <w:t>rsrp-ThresholdSSB</w:t>
      </w:r>
      <w:proofErr w:type="spellEnd"/>
      <w:r w:rsidRPr="00F537EB">
        <w:rPr>
          <w:lang w:val="en-GB"/>
        </w:rPr>
        <w:t>:</w:t>
      </w:r>
    </w:p>
    <w:p w14:paraId="41B8AF76" w14:textId="77777777" w:rsidR="00C65757" w:rsidRPr="00F537EB" w:rsidRDefault="00C65757" w:rsidP="00C65757">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65301722" w14:textId="77777777" w:rsidR="00C65757" w:rsidRPr="00F537EB" w:rsidRDefault="00C65757" w:rsidP="00C65757">
      <w:pPr>
        <w:pStyle w:val="B9"/>
        <w:rPr>
          <w:lang w:val="en-GB"/>
        </w:rPr>
      </w:pPr>
      <w:r w:rsidRPr="00F537EB">
        <w:rPr>
          <w:lang w:val="en-GB"/>
        </w:rPr>
        <w:t>9&gt;</w:t>
      </w:r>
      <w:r w:rsidRPr="00F537EB">
        <w:rPr>
          <w:lang w:val="en-GB"/>
        </w:rPr>
        <w:tab/>
        <w:t>else:</w:t>
      </w:r>
    </w:p>
    <w:p w14:paraId="00F46852" w14:textId="77777777" w:rsidR="00C65757" w:rsidRPr="00F537EB" w:rsidRDefault="00C65757" w:rsidP="00C65757">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false</w:t>
      </w:r>
      <w:r w:rsidRPr="00F537EB">
        <w:t>;</w:t>
      </w:r>
    </w:p>
    <w:p w14:paraId="3B52B3A8" w14:textId="77777777" w:rsidR="00C65757" w:rsidRPr="00F537EB" w:rsidRDefault="00C65757" w:rsidP="00C65757">
      <w:pPr>
        <w:pStyle w:val="B7"/>
        <w:rPr>
          <w:rFonts w:eastAsia="DengXian"/>
          <w:lang w:val="en-GB"/>
        </w:rPr>
      </w:pPr>
      <w:r w:rsidRPr="00F537EB">
        <w:rPr>
          <w:rFonts w:eastAsia="DengXian"/>
          <w:lang w:val="en-GB"/>
        </w:rPr>
        <w:t>7&gt;</w:t>
      </w:r>
      <w:r w:rsidRPr="00F537EB">
        <w:rPr>
          <w:rFonts w:eastAsia="DengXian"/>
          <w:lang w:val="en-GB"/>
        </w:rPr>
        <w:tab/>
        <w:t xml:space="preserve">else if the random-access resource used is associated to a CSI-RS, set the associated random-access parameters for the successive random-access attempts associated to the same CSI-RS for one or more </w:t>
      </w:r>
      <w:proofErr w:type="spellStart"/>
      <w:r w:rsidRPr="00F537EB">
        <w:rPr>
          <w:rFonts w:eastAsia="DengXian"/>
          <w:lang w:val="en-GB"/>
        </w:rPr>
        <w:t>radom</w:t>
      </w:r>
      <w:proofErr w:type="spellEnd"/>
      <w:r w:rsidRPr="00F537EB">
        <w:rPr>
          <w:rFonts w:eastAsia="DengXian"/>
          <w:lang w:val="en-GB"/>
        </w:rPr>
        <w:t>-access attempts as follows:</w:t>
      </w:r>
    </w:p>
    <w:p w14:paraId="6EC311C4" w14:textId="77777777" w:rsidR="00C65757" w:rsidRPr="00F537EB" w:rsidRDefault="00C65757" w:rsidP="00C65757">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4C8D7A6C" w14:textId="77777777" w:rsidR="00C65757" w:rsidRPr="00F537EB" w:rsidRDefault="00C65757" w:rsidP="00C65757">
      <w:pPr>
        <w:pStyle w:val="B8"/>
        <w:rPr>
          <w:rFonts w:eastAsia="DengXian"/>
          <w:i/>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numberOfPreamblesSentOnCSI</w:t>
      </w:r>
      <w:proofErr w:type="spellEnd"/>
      <w:r w:rsidRPr="00F537EB">
        <w:rPr>
          <w:rFonts w:eastAsia="DengXian"/>
          <w:i/>
          <w:iCs/>
          <w:lang w:val="en-GB"/>
        </w:rPr>
        <w:t>-RS</w:t>
      </w:r>
      <w:r w:rsidRPr="00F537EB">
        <w:rPr>
          <w:rFonts w:eastAsia="DengXian"/>
          <w:lang w:val="en-GB"/>
        </w:rPr>
        <w:t xml:space="preserve"> to indicate the number of successive random-access attempts associated to the CSI-RS; </w:t>
      </w:r>
    </w:p>
    <w:p w14:paraId="6A9E6290" w14:textId="77777777" w:rsidR="00C65757" w:rsidRPr="00F537EB" w:rsidRDefault="00C65757" w:rsidP="00C65757">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9382CA4" w14:textId="77777777" w:rsidR="00C65757" w:rsidRPr="00F537EB" w:rsidRDefault="00C65757" w:rsidP="00C65757">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B1572DB" w14:textId="77777777" w:rsidR="00C65757" w:rsidRPr="00F537EB" w:rsidRDefault="00C65757" w:rsidP="00C65757">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60E42F3F" w14:textId="77777777" w:rsidR="00C65757" w:rsidRPr="00F537EB" w:rsidRDefault="00C65757" w:rsidP="00C65757">
      <w:pPr>
        <w:pStyle w:val="B9"/>
        <w:rPr>
          <w:lang w:val="en-GB"/>
        </w:rPr>
      </w:pPr>
      <w:r w:rsidRPr="00F537EB">
        <w:rPr>
          <w:lang w:val="en-GB"/>
        </w:rPr>
        <w:t>9&gt;</w:t>
      </w:r>
      <w:r w:rsidRPr="00F537EB">
        <w:rPr>
          <w:lang w:val="en-GB"/>
        </w:rPr>
        <w:tab/>
        <w:t>else:</w:t>
      </w:r>
    </w:p>
    <w:p w14:paraId="2CF56F1C" w14:textId="77777777" w:rsidR="00C65757" w:rsidRPr="00F537EB" w:rsidRDefault="00C65757" w:rsidP="00C65757">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5EB45C3D" w14:textId="77777777" w:rsidR="00C65757" w:rsidRPr="00F537EB" w:rsidRDefault="00C65757" w:rsidP="00C65757">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proofErr w:type="spellStart"/>
      <w:r w:rsidRPr="00F537EB">
        <w:rPr>
          <w:i/>
          <w:lang w:val="en-GB"/>
        </w:rPr>
        <w:t>rsrp</w:t>
      </w:r>
      <w:proofErr w:type="spellEnd"/>
      <w:r w:rsidRPr="00F537EB">
        <w:rPr>
          <w:i/>
          <w:lang w:val="en-GB"/>
        </w:rPr>
        <w:t>-</w:t>
      </w:r>
      <w:proofErr w:type="spellStart"/>
      <w:r w:rsidRPr="00F537EB">
        <w:rPr>
          <w:i/>
          <w:lang w:val="en-GB"/>
        </w:rPr>
        <w:t>ThresholdCSI</w:t>
      </w:r>
      <w:proofErr w:type="spellEnd"/>
      <w:r w:rsidRPr="00F537EB">
        <w:rPr>
          <w:i/>
          <w:lang w:val="en-GB"/>
        </w:rPr>
        <w:t>-RS</w:t>
      </w:r>
      <w:r w:rsidRPr="00F537EB">
        <w:rPr>
          <w:lang w:val="en-GB"/>
        </w:rPr>
        <w:t>:</w:t>
      </w:r>
    </w:p>
    <w:p w14:paraId="48436C8C" w14:textId="77777777" w:rsidR="00C65757" w:rsidRPr="00F537EB" w:rsidRDefault="00C65757" w:rsidP="00C65757">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5DA80F46" w14:textId="77777777" w:rsidR="00C65757" w:rsidRPr="00F537EB" w:rsidRDefault="00C65757" w:rsidP="00C65757">
      <w:pPr>
        <w:pStyle w:val="B9"/>
        <w:rPr>
          <w:lang w:val="en-GB"/>
        </w:rPr>
      </w:pPr>
      <w:r w:rsidRPr="00F537EB">
        <w:rPr>
          <w:lang w:val="en-GB"/>
        </w:rPr>
        <w:t>9&gt;</w:t>
      </w:r>
      <w:r w:rsidRPr="00F537EB">
        <w:rPr>
          <w:lang w:val="en-GB"/>
        </w:rPr>
        <w:tab/>
        <w:t>else:</w:t>
      </w:r>
    </w:p>
    <w:p w14:paraId="135ED729" w14:textId="77777777" w:rsidR="00C65757" w:rsidRPr="00F537EB" w:rsidRDefault="00C65757" w:rsidP="00C65757">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false</w:t>
      </w:r>
      <w:r w:rsidRPr="00F537EB">
        <w:t>;</w:t>
      </w:r>
    </w:p>
    <w:p w14:paraId="3870F47F" w14:textId="77777777" w:rsidR="00C65757" w:rsidRPr="00F537EB" w:rsidRDefault="00C65757" w:rsidP="00C65757">
      <w:pPr>
        <w:pStyle w:val="B4"/>
      </w:pPr>
      <w:r w:rsidRPr="00F537EB">
        <w:t>4&gt;</w:t>
      </w:r>
      <w:r w:rsidRPr="00F537EB">
        <w:tab/>
        <w:t>if AS security has not been activated:</w:t>
      </w:r>
    </w:p>
    <w:p w14:paraId="6060733E" w14:textId="77777777" w:rsidR="00C65757" w:rsidRPr="00F537EB" w:rsidRDefault="00C65757" w:rsidP="00C65757">
      <w:pPr>
        <w:pStyle w:val="B5"/>
      </w:pPr>
      <w:r w:rsidRPr="00F537EB">
        <w:t>5&gt;</w:t>
      </w:r>
      <w:r w:rsidRPr="00F537EB">
        <w:tab/>
        <w:t>perform the actions upon going to RRC_IDLE as specified in 5.3.11, with release cause 'other</w:t>
      </w:r>
      <w:proofErr w:type="gramStart"/>
      <w:r w:rsidRPr="00F537EB">
        <w:t>';-</w:t>
      </w:r>
      <w:proofErr w:type="gramEnd"/>
    </w:p>
    <w:p w14:paraId="6F31F9D2" w14:textId="77777777" w:rsidR="00C65757" w:rsidRPr="00F537EB" w:rsidRDefault="00C65757" w:rsidP="00C65757">
      <w:pPr>
        <w:pStyle w:val="B4"/>
      </w:pPr>
      <w:r w:rsidRPr="00F537EB">
        <w:t>4&gt;</w:t>
      </w:r>
      <w:r w:rsidRPr="00F537EB">
        <w:tab/>
        <w:t>else if AS security has been activated but SRB2 and at least one DRB have not been setup:</w:t>
      </w:r>
    </w:p>
    <w:p w14:paraId="6B49E77F" w14:textId="77777777" w:rsidR="00C65757" w:rsidRPr="00F537EB" w:rsidRDefault="00C65757" w:rsidP="00C65757">
      <w:pPr>
        <w:pStyle w:val="B5"/>
      </w:pPr>
      <w:r w:rsidRPr="00F537EB">
        <w:t>5&gt;</w:t>
      </w:r>
      <w:r w:rsidRPr="00F537EB">
        <w:tab/>
        <w:t>perform the actions upon going to RRC_IDLE as specified in 5.3.11, with release cause 'RRC connection failure';</w:t>
      </w:r>
    </w:p>
    <w:p w14:paraId="0D42D6DF" w14:textId="77777777" w:rsidR="00C65757" w:rsidRPr="00F537EB" w:rsidRDefault="00C65757" w:rsidP="00C65757">
      <w:pPr>
        <w:pStyle w:val="B5"/>
      </w:pPr>
      <w:r w:rsidRPr="00F537EB">
        <w:t>Editor's note: FFS if the check for SRB2 activation and the setup of one DRB is applicable to IAB nodes.</w:t>
      </w:r>
    </w:p>
    <w:p w14:paraId="5839D37F" w14:textId="77777777" w:rsidR="00C65757" w:rsidRPr="00F537EB" w:rsidRDefault="00C65757" w:rsidP="00C65757">
      <w:pPr>
        <w:pStyle w:val="B4"/>
      </w:pPr>
      <w:r w:rsidRPr="00F537EB">
        <w:t>4&gt;</w:t>
      </w:r>
      <w:r w:rsidRPr="00F537EB">
        <w:tab/>
        <w:t>else:</w:t>
      </w:r>
    </w:p>
    <w:p w14:paraId="3D73889A" w14:textId="77777777" w:rsidR="00C65757" w:rsidRPr="00F537EB" w:rsidRDefault="00C65757" w:rsidP="00C65757">
      <w:pPr>
        <w:pStyle w:val="B5"/>
      </w:pPr>
      <w:r w:rsidRPr="00F537EB">
        <w:t>5&gt;</w:t>
      </w:r>
      <w:r w:rsidRPr="00F537EB">
        <w:tab/>
        <w:t>if T316 is configured; and</w:t>
      </w:r>
    </w:p>
    <w:p w14:paraId="144C5124" w14:textId="77777777" w:rsidR="00C65757" w:rsidRPr="00F537EB" w:rsidRDefault="00C65757" w:rsidP="00C65757">
      <w:pPr>
        <w:pStyle w:val="B5"/>
      </w:pPr>
      <w:r w:rsidRPr="00F537EB">
        <w:t>5&gt;</w:t>
      </w:r>
      <w:r w:rsidRPr="00F537EB">
        <w:tab/>
        <w:t xml:space="preserve">if SCG transmission is not suspended; and </w:t>
      </w:r>
    </w:p>
    <w:p w14:paraId="4ED199B6" w14:textId="77777777" w:rsidR="00C65757" w:rsidRPr="00F537EB" w:rsidRDefault="00C65757" w:rsidP="00C65757">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5A02A778" w14:textId="77777777" w:rsidR="00C65757" w:rsidRPr="00F537EB" w:rsidRDefault="00C65757" w:rsidP="00C65757">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2DF83F5" w14:textId="77777777" w:rsidR="00C65757" w:rsidRPr="00F537EB" w:rsidRDefault="00C65757" w:rsidP="00C65757">
      <w:pPr>
        <w:pStyle w:val="B5"/>
      </w:pPr>
      <w:r w:rsidRPr="00F537EB">
        <w:t>5&gt;</w:t>
      </w:r>
      <w:r w:rsidRPr="00F537EB">
        <w:tab/>
        <w:t>else:</w:t>
      </w:r>
    </w:p>
    <w:p w14:paraId="43D60DEB" w14:textId="77777777" w:rsidR="00C65757" w:rsidRPr="00F537EB" w:rsidRDefault="00C65757" w:rsidP="00C65757">
      <w:pPr>
        <w:pStyle w:val="B6"/>
        <w:rPr>
          <w:lang w:val="en-GB"/>
        </w:rPr>
      </w:pPr>
      <w:r w:rsidRPr="00F537EB">
        <w:rPr>
          <w:lang w:val="en-GB"/>
        </w:rPr>
        <w:t>6&gt;</w:t>
      </w:r>
      <w:r w:rsidRPr="00F537EB">
        <w:rPr>
          <w:lang w:val="en-GB"/>
        </w:rPr>
        <w:tab/>
        <w:t>initiate the connection re-establishment procedure as specified in 5.3.7.</w:t>
      </w:r>
    </w:p>
    <w:p w14:paraId="05E0C7E4" w14:textId="77777777" w:rsidR="00C65757" w:rsidRPr="00F537EB" w:rsidRDefault="00C65757" w:rsidP="00C65757">
      <w:r w:rsidRPr="00F537EB">
        <w:t xml:space="preserve">The UE may discard the radio link failure information, i.e. release the UE variable </w:t>
      </w:r>
      <w:proofErr w:type="spellStart"/>
      <w:r w:rsidRPr="00F537EB">
        <w:rPr>
          <w:i/>
        </w:rPr>
        <w:t>VarRLF</w:t>
      </w:r>
      <w:proofErr w:type="spellEnd"/>
      <w:r w:rsidRPr="00F537EB">
        <w:rPr>
          <w:i/>
        </w:rPr>
        <w:t>-Report</w:t>
      </w:r>
      <w:r w:rsidRPr="00F537EB">
        <w:t>, 48 hours after the radio link failure is detected.</w:t>
      </w:r>
    </w:p>
    <w:p w14:paraId="1B612F4D" w14:textId="77777777" w:rsidR="00C65757" w:rsidRPr="00F537EB" w:rsidRDefault="00C65757" w:rsidP="00C65757">
      <w:r w:rsidRPr="00F537EB">
        <w:t>The UE shall:</w:t>
      </w:r>
    </w:p>
    <w:p w14:paraId="7A605CA9" w14:textId="77777777" w:rsidR="00C65757" w:rsidRPr="00F537EB" w:rsidRDefault="00C65757" w:rsidP="00C65757">
      <w:pPr>
        <w:pStyle w:val="B1"/>
      </w:pPr>
      <w:r w:rsidRPr="00F537EB">
        <w:t>1&gt;</w:t>
      </w:r>
      <w:r w:rsidRPr="00F537EB">
        <w:tab/>
        <w:t>upon T310 expiry in PSCell; or</w:t>
      </w:r>
    </w:p>
    <w:p w14:paraId="5DCFA85E" w14:textId="77777777" w:rsidR="00C65757" w:rsidRPr="00F537EB" w:rsidRDefault="00C65757" w:rsidP="00C65757">
      <w:pPr>
        <w:pStyle w:val="B1"/>
      </w:pPr>
      <w:r w:rsidRPr="00F537EB">
        <w:t>1&gt;</w:t>
      </w:r>
      <w:r w:rsidRPr="00F537EB">
        <w:tab/>
        <w:t>upon T312 expiry in PSCell; or</w:t>
      </w:r>
    </w:p>
    <w:p w14:paraId="027B0A6D" w14:textId="77777777" w:rsidR="00C65757" w:rsidRPr="00F537EB" w:rsidRDefault="00C65757" w:rsidP="00C65757">
      <w:pPr>
        <w:pStyle w:val="B1"/>
      </w:pPr>
      <w:r w:rsidRPr="00F537EB">
        <w:t>1&gt;</w:t>
      </w:r>
      <w:r w:rsidRPr="00F537EB">
        <w:tab/>
        <w:t>upon random access problem indication from SCG MAC; or</w:t>
      </w:r>
    </w:p>
    <w:p w14:paraId="454B96C5" w14:textId="77777777" w:rsidR="00C65757" w:rsidRPr="00F537EB" w:rsidRDefault="00C65757" w:rsidP="00C65757">
      <w:pPr>
        <w:pStyle w:val="B1"/>
      </w:pPr>
      <w:r w:rsidRPr="00F537EB">
        <w:t>1&gt;</w:t>
      </w:r>
      <w:r w:rsidRPr="00F537EB">
        <w:tab/>
        <w:t>upon indication from SCG RLC that the maximum number of retransmissions has been reached; or</w:t>
      </w:r>
    </w:p>
    <w:p w14:paraId="7FE3CC9F" w14:textId="77777777" w:rsidR="00C65757" w:rsidRPr="00F537EB" w:rsidRDefault="00C65757" w:rsidP="00C65757">
      <w:pPr>
        <w:pStyle w:val="B1"/>
      </w:pPr>
      <w:r w:rsidRPr="00F537EB">
        <w:t>1&gt;</w:t>
      </w:r>
      <w:r w:rsidRPr="00F537EB">
        <w:tab/>
        <w:t>if connected as an IAB-node, upon BH RLF failure indication received on BAP entity from the SCG;</w:t>
      </w:r>
    </w:p>
    <w:p w14:paraId="612DE46C" w14:textId="77777777" w:rsidR="00C65757" w:rsidRPr="00F537EB" w:rsidRDefault="00C65757" w:rsidP="00C65757">
      <w:pPr>
        <w:pStyle w:val="B1"/>
      </w:pPr>
      <w:r w:rsidRPr="00F537EB">
        <w:t>1&gt;</w:t>
      </w:r>
      <w:r w:rsidRPr="00F537EB">
        <w:tab/>
        <w:t>upon indication of consistent uplink LBT failures from SCG MAC:</w:t>
      </w:r>
    </w:p>
    <w:p w14:paraId="38A0FC65" w14:textId="77777777" w:rsidR="00C65757" w:rsidRPr="00F537EB" w:rsidRDefault="00C65757" w:rsidP="00C65757">
      <w:pPr>
        <w:pStyle w:val="B2"/>
      </w:pPr>
      <w:r w:rsidRPr="00F537EB">
        <w:t>2&gt;</w:t>
      </w:r>
      <w:r w:rsidRPr="00F537EB">
        <w:tab/>
        <w:t xml:space="preserve">if the indication is from SCG RLC and CA duplication is configured and activated; and for the corresponding logical channel </w:t>
      </w:r>
      <w:proofErr w:type="spellStart"/>
      <w:r w:rsidRPr="00F537EB">
        <w:rPr>
          <w:i/>
        </w:rPr>
        <w:t>allowedServingCells</w:t>
      </w:r>
      <w:proofErr w:type="spellEnd"/>
      <w:r w:rsidRPr="00F537EB">
        <w:t xml:space="preserve"> only includes SCell(s):</w:t>
      </w:r>
    </w:p>
    <w:p w14:paraId="12FF7D85" w14:textId="77777777" w:rsidR="00C65757" w:rsidRPr="00F537EB" w:rsidRDefault="00C65757" w:rsidP="00C65757">
      <w:pPr>
        <w:pStyle w:val="B3"/>
      </w:pPr>
      <w:r w:rsidRPr="00F537EB">
        <w:t>3&gt;</w:t>
      </w:r>
      <w:r w:rsidRPr="00F537EB">
        <w:tab/>
        <w:t>initiate the failure information procedure as specified in 5.7.5 to report RLC failure.</w:t>
      </w:r>
    </w:p>
    <w:p w14:paraId="6E7F0E16" w14:textId="77777777" w:rsidR="00C65757" w:rsidRPr="00F537EB" w:rsidRDefault="00C65757" w:rsidP="00C65757">
      <w:pPr>
        <w:pStyle w:val="B2"/>
      </w:pPr>
      <w:r w:rsidRPr="00F537EB">
        <w:t>2&gt;</w:t>
      </w:r>
      <w:r w:rsidRPr="00F537EB">
        <w:tab/>
        <w:t>else if MCG transmission is not suspended:</w:t>
      </w:r>
    </w:p>
    <w:p w14:paraId="1B4C59BB" w14:textId="77777777" w:rsidR="00C65757" w:rsidRPr="00F537EB" w:rsidRDefault="00C65757" w:rsidP="00C65757">
      <w:pPr>
        <w:pStyle w:val="B3"/>
      </w:pPr>
      <w:r w:rsidRPr="00F537EB">
        <w:t>3&gt;</w:t>
      </w:r>
      <w:r w:rsidRPr="00F537EB">
        <w:tab/>
        <w:t>consider radio link failure to be detected for the SCG, i.e. SCG RLF;</w:t>
      </w:r>
    </w:p>
    <w:p w14:paraId="5B1B1899" w14:textId="77777777" w:rsidR="00C65757" w:rsidRPr="00F537EB" w:rsidRDefault="00C65757" w:rsidP="00C65757">
      <w:pPr>
        <w:pStyle w:val="B3"/>
      </w:pPr>
      <w:r w:rsidRPr="00F537EB">
        <w:t>3&gt;</w:t>
      </w:r>
      <w:r w:rsidRPr="00F537EB">
        <w:tab/>
        <w:t>initiate the SCG failure information procedure as specified in 5.7.3 to report SCG radio link failure.</w:t>
      </w:r>
    </w:p>
    <w:p w14:paraId="398B923B" w14:textId="77777777" w:rsidR="00C65757" w:rsidRPr="00F537EB" w:rsidRDefault="00C65757" w:rsidP="00C65757">
      <w:pPr>
        <w:pStyle w:val="B2"/>
      </w:pPr>
      <w:r w:rsidRPr="00F537EB">
        <w:t>2&gt;</w:t>
      </w:r>
      <w:r w:rsidRPr="00F537EB">
        <w:tab/>
        <w:t>else:</w:t>
      </w:r>
    </w:p>
    <w:p w14:paraId="3A75A372" w14:textId="77777777" w:rsidR="00C65757" w:rsidRPr="00F537EB" w:rsidRDefault="00C65757" w:rsidP="00C65757">
      <w:pPr>
        <w:pStyle w:val="B3"/>
      </w:pPr>
      <w:r w:rsidRPr="00F537EB">
        <w:t>3&gt;</w:t>
      </w:r>
      <w:r w:rsidRPr="00F537EB">
        <w:tab/>
        <w:t>if the UE is in NR-DC:</w:t>
      </w:r>
    </w:p>
    <w:p w14:paraId="4E0C273A" w14:textId="77777777" w:rsidR="00C65757" w:rsidRPr="00F537EB" w:rsidRDefault="00C65757" w:rsidP="00C65757">
      <w:pPr>
        <w:pStyle w:val="B4"/>
      </w:pPr>
      <w:r w:rsidRPr="00F537EB">
        <w:t>4&gt;</w:t>
      </w:r>
      <w:r w:rsidRPr="00F537EB">
        <w:tab/>
        <w:t>initiate the connection re-establishment procedure as specified in 5.3.7;</w:t>
      </w:r>
    </w:p>
    <w:p w14:paraId="4349BB9B" w14:textId="77777777" w:rsidR="00C65757" w:rsidRPr="00F537EB" w:rsidRDefault="00C65757" w:rsidP="00C65757">
      <w:pPr>
        <w:pStyle w:val="B3"/>
      </w:pPr>
      <w:r w:rsidRPr="00F537EB">
        <w:t>3&gt;</w:t>
      </w:r>
      <w:r w:rsidRPr="00F537EB">
        <w:tab/>
        <w:t>else (the UE is in (NG)EN-DC):</w:t>
      </w:r>
    </w:p>
    <w:p w14:paraId="7EAEF37C" w14:textId="77777777" w:rsidR="00C65757" w:rsidRPr="00F537EB" w:rsidRDefault="00C65757" w:rsidP="00C65757">
      <w:pPr>
        <w:pStyle w:val="B4"/>
      </w:pPr>
      <w:r w:rsidRPr="00F537EB">
        <w:t>4&gt;</w:t>
      </w:r>
      <w:r w:rsidRPr="00F537EB">
        <w:tab/>
        <w:t>initiate the connection re-establishment procedure as specified in TS 36.331 [10], clause 5.3.7;</w:t>
      </w:r>
    </w:p>
    <w:p w14:paraId="18BFD582" w14:textId="77777777" w:rsidR="00C65757" w:rsidRPr="00F537EB" w:rsidRDefault="00C65757" w:rsidP="00C65757">
      <w:pPr>
        <w:pStyle w:val="Heading3"/>
        <w:rPr>
          <w:rFonts w:eastAsia="MS Mincho"/>
        </w:rPr>
      </w:pPr>
      <w:bookmarkStart w:id="841" w:name="_Toc20425752"/>
      <w:bookmarkStart w:id="842" w:name="_Toc29321148"/>
      <w:bookmarkStart w:id="843" w:name="_Toc36756751"/>
      <w:bookmarkStart w:id="844" w:name="_Toc36836292"/>
      <w:bookmarkStart w:id="845" w:name="_Toc36843269"/>
      <w:bookmarkStart w:id="846" w:name="_Toc37067558"/>
      <w:r w:rsidRPr="00F537EB">
        <w:rPr>
          <w:rFonts w:eastAsia="MS Mincho"/>
        </w:rPr>
        <w:t>5.3.11</w:t>
      </w:r>
      <w:r w:rsidRPr="00F537EB">
        <w:rPr>
          <w:rFonts w:eastAsia="MS Mincho"/>
        </w:rPr>
        <w:tab/>
        <w:t>UE actions upon going to RRC_IDLE</w:t>
      </w:r>
      <w:bookmarkEnd w:id="841"/>
      <w:bookmarkEnd w:id="842"/>
      <w:bookmarkEnd w:id="843"/>
      <w:bookmarkEnd w:id="844"/>
      <w:bookmarkEnd w:id="845"/>
      <w:bookmarkEnd w:id="846"/>
    </w:p>
    <w:p w14:paraId="126EA0A4" w14:textId="77777777" w:rsidR="00C65757" w:rsidRPr="00F537EB" w:rsidRDefault="00C65757" w:rsidP="00C65757">
      <w:r w:rsidRPr="00F537EB">
        <w:t>The UE shall:</w:t>
      </w:r>
    </w:p>
    <w:p w14:paraId="391560D6" w14:textId="77777777" w:rsidR="00C65757" w:rsidRPr="00F537EB" w:rsidRDefault="00C65757" w:rsidP="00C65757">
      <w:pPr>
        <w:pStyle w:val="B1"/>
      </w:pPr>
      <w:r w:rsidRPr="00F537EB">
        <w:t>1&gt;</w:t>
      </w:r>
      <w:r w:rsidRPr="00F537EB">
        <w:tab/>
        <w:t>reset MAC;</w:t>
      </w:r>
    </w:p>
    <w:p w14:paraId="0430C07F" w14:textId="77777777" w:rsidR="00C65757" w:rsidRPr="00F537EB" w:rsidRDefault="00C65757" w:rsidP="00C65757">
      <w:pPr>
        <w:pStyle w:val="B1"/>
      </w:pPr>
      <w:r w:rsidRPr="00F537EB">
        <w:t>1&gt;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false</w:t>
      </w:r>
      <w:r w:rsidRPr="00F537EB">
        <w:t xml:space="preserve">, if that is set to </w:t>
      </w:r>
      <w:r w:rsidRPr="00F537EB">
        <w:rPr>
          <w:i/>
        </w:rPr>
        <w:t>true</w:t>
      </w:r>
      <w:r w:rsidRPr="00F537EB">
        <w:t>;</w:t>
      </w:r>
    </w:p>
    <w:p w14:paraId="5D5577F1" w14:textId="77777777" w:rsidR="00C65757" w:rsidRPr="00F537EB" w:rsidRDefault="00C65757" w:rsidP="00C65757">
      <w:pPr>
        <w:pStyle w:val="B1"/>
      </w:pPr>
      <w:r w:rsidRPr="00F537EB">
        <w:t>1&gt;</w:t>
      </w:r>
      <w:r w:rsidRPr="00F537EB">
        <w:tab/>
        <w:t xml:space="preserve">if going to RRC_IDLE was triggered by reception of the </w:t>
      </w:r>
      <w:proofErr w:type="spellStart"/>
      <w:r w:rsidRPr="00F537EB">
        <w:rPr>
          <w:i/>
        </w:rPr>
        <w:t>RRCRelease</w:t>
      </w:r>
      <w:proofErr w:type="spellEnd"/>
      <w:r w:rsidRPr="00F537EB">
        <w:t xml:space="preserve"> message including a </w:t>
      </w:r>
      <w:proofErr w:type="spellStart"/>
      <w:r w:rsidRPr="00F537EB">
        <w:rPr>
          <w:i/>
        </w:rPr>
        <w:t>waitTime</w:t>
      </w:r>
      <w:proofErr w:type="spellEnd"/>
      <w:r w:rsidRPr="00F537EB">
        <w:t>:</w:t>
      </w:r>
    </w:p>
    <w:p w14:paraId="32E72E0C" w14:textId="77777777" w:rsidR="00C65757" w:rsidRPr="00F537EB" w:rsidRDefault="00C65757" w:rsidP="00C65757">
      <w:pPr>
        <w:pStyle w:val="B2"/>
      </w:pPr>
      <w:r w:rsidRPr="00F537EB">
        <w:t>2&gt;</w:t>
      </w:r>
      <w:r w:rsidRPr="00F537EB">
        <w:tab/>
        <w:t>if T302 is running:</w:t>
      </w:r>
    </w:p>
    <w:p w14:paraId="69DE3F80" w14:textId="77777777" w:rsidR="00C65757" w:rsidRPr="00F537EB" w:rsidRDefault="00C65757" w:rsidP="00C65757">
      <w:pPr>
        <w:pStyle w:val="B3"/>
      </w:pPr>
      <w:r w:rsidRPr="00F537EB">
        <w:t>3&gt;</w:t>
      </w:r>
      <w:r w:rsidRPr="00F537EB">
        <w:tab/>
        <w:t>stop timer T302;</w:t>
      </w:r>
    </w:p>
    <w:p w14:paraId="0E36F3BC" w14:textId="77777777" w:rsidR="00C65757" w:rsidRPr="00F537EB" w:rsidRDefault="00C65757" w:rsidP="00C65757">
      <w:pPr>
        <w:pStyle w:val="B2"/>
      </w:pPr>
      <w:r w:rsidRPr="00F537EB">
        <w:t>2&gt;</w:t>
      </w:r>
      <w:r w:rsidRPr="00F537EB">
        <w:tab/>
        <w:t xml:space="preserve">start timer T302 with the value set to the </w:t>
      </w:r>
      <w:proofErr w:type="spellStart"/>
      <w:r w:rsidRPr="00F537EB">
        <w:rPr>
          <w:i/>
        </w:rPr>
        <w:t>waitTime</w:t>
      </w:r>
      <w:proofErr w:type="spellEnd"/>
      <w:r w:rsidRPr="00F537EB">
        <w:t>;</w:t>
      </w:r>
    </w:p>
    <w:p w14:paraId="6D312BCA" w14:textId="77777777" w:rsidR="00C65757" w:rsidRPr="00F537EB" w:rsidRDefault="00C65757" w:rsidP="00C65757">
      <w:pPr>
        <w:pStyle w:val="B2"/>
      </w:pPr>
      <w:r w:rsidRPr="00F537EB">
        <w:t>2&gt;</w:t>
      </w:r>
      <w:r w:rsidRPr="00F537EB">
        <w:tab/>
        <w:t>inform upper layers that access barring is applicable for all access categories except categories '0' and '2'.</w:t>
      </w:r>
    </w:p>
    <w:p w14:paraId="1269E2F1" w14:textId="77777777" w:rsidR="00C65757" w:rsidRPr="00F537EB" w:rsidRDefault="00C65757" w:rsidP="00C65757">
      <w:pPr>
        <w:pStyle w:val="B1"/>
      </w:pPr>
      <w:r w:rsidRPr="00F537EB">
        <w:t>1&gt;</w:t>
      </w:r>
      <w:r w:rsidRPr="00F537EB">
        <w:tab/>
        <w:t>else:</w:t>
      </w:r>
    </w:p>
    <w:p w14:paraId="0333E317" w14:textId="77777777" w:rsidR="00C65757" w:rsidRPr="00F537EB" w:rsidRDefault="00C65757" w:rsidP="00C65757">
      <w:pPr>
        <w:pStyle w:val="B2"/>
      </w:pPr>
      <w:r w:rsidRPr="00F537EB">
        <w:t>2&gt;</w:t>
      </w:r>
      <w:r w:rsidRPr="00F537EB">
        <w:tab/>
        <w:t>if T302 is running:</w:t>
      </w:r>
    </w:p>
    <w:p w14:paraId="789B8AEC" w14:textId="77777777" w:rsidR="00C65757" w:rsidRPr="00F537EB" w:rsidRDefault="00C65757" w:rsidP="00C65757">
      <w:pPr>
        <w:pStyle w:val="B3"/>
      </w:pPr>
      <w:r w:rsidRPr="00F537EB">
        <w:t>3&gt;</w:t>
      </w:r>
      <w:r w:rsidRPr="00F537EB">
        <w:tab/>
        <w:t>stop timer T302;</w:t>
      </w:r>
    </w:p>
    <w:p w14:paraId="022D67F7" w14:textId="77777777" w:rsidR="00C65757" w:rsidRPr="00F537EB" w:rsidRDefault="00C65757" w:rsidP="00C65757">
      <w:pPr>
        <w:pStyle w:val="B3"/>
      </w:pPr>
      <w:r w:rsidRPr="00F537EB">
        <w:t>3&gt;</w:t>
      </w:r>
      <w:r w:rsidRPr="00F537EB">
        <w:tab/>
        <w:t>perform the actions as specified in 5.3.14.4;</w:t>
      </w:r>
    </w:p>
    <w:p w14:paraId="22FA2C40" w14:textId="77777777" w:rsidR="00C65757" w:rsidRPr="00F537EB" w:rsidRDefault="00C65757" w:rsidP="00C65757">
      <w:pPr>
        <w:pStyle w:val="B1"/>
      </w:pPr>
      <w:r w:rsidRPr="00F537EB">
        <w:t>1&gt;</w:t>
      </w:r>
      <w:r w:rsidRPr="00F537EB">
        <w:tab/>
        <w:t>if T390 is running:</w:t>
      </w:r>
    </w:p>
    <w:p w14:paraId="72804B98" w14:textId="77777777" w:rsidR="00C65757" w:rsidRPr="00F537EB" w:rsidRDefault="00C65757" w:rsidP="00C65757">
      <w:pPr>
        <w:pStyle w:val="B2"/>
      </w:pPr>
      <w:r w:rsidRPr="00F537EB">
        <w:t>2&gt;</w:t>
      </w:r>
      <w:r w:rsidRPr="00F537EB">
        <w:tab/>
        <w:t>stop timer T390 for all access categories;</w:t>
      </w:r>
    </w:p>
    <w:p w14:paraId="3EE10DD7" w14:textId="77777777" w:rsidR="00C65757" w:rsidRPr="00F537EB" w:rsidRDefault="00C65757" w:rsidP="00C65757">
      <w:pPr>
        <w:pStyle w:val="B2"/>
      </w:pPr>
      <w:r w:rsidRPr="00F537EB">
        <w:t>2&gt;</w:t>
      </w:r>
      <w:r w:rsidRPr="00F537EB">
        <w:tab/>
        <w:t>perform the actions as specified in 5.3.14.4;</w:t>
      </w:r>
    </w:p>
    <w:p w14:paraId="5ADCC240" w14:textId="77777777" w:rsidR="00C65757" w:rsidRPr="00F537EB" w:rsidRDefault="00C65757" w:rsidP="00C65757">
      <w:pPr>
        <w:pStyle w:val="B1"/>
      </w:pPr>
      <w:r w:rsidRPr="00F537EB">
        <w:t>1&gt;</w:t>
      </w:r>
      <w:r w:rsidRPr="00F537EB">
        <w:tab/>
        <w:t>if the UE is leaving RRC_INACTIVE:</w:t>
      </w:r>
    </w:p>
    <w:p w14:paraId="62150696" w14:textId="77777777" w:rsidR="00C65757" w:rsidRPr="00F537EB" w:rsidRDefault="00C65757" w:rsidP="00C65757">
      <w:pPr>
        <w:pStyle w:val="B2"/>
      </w:pPr>
      <w:r w:rsidRPr="00F537EB">
        <w:t>2&gt;</w:t>
      </w:r>
      <w:r w:rsidRPr="00F537EB">
        <w:tab/>
        <w:t xml:space="preserve">if going to RRC_IDLE was not triggered by reception of the </w:t>
      </w:r>
      <w:proofErr w:type="spellStart"/>
      <w:r w:rsidRPr="00F537EB">
        <w:rPr>
          <w:i/>
        </w:rPr>
        <w:t>RRCRelease</w:t>
      </w:r>
      <w:proofErr w:type="spellEnd"/>
      <w:r w:rsidRPr="00F537EB">
        <w:rPr>
          <w:i/>
        </w:rPr>
        <w:t xml:space="preserve"> message</w:t>
      </w:r>
      <w:r w:rsidRPr="00F537EB">
        <w:t>:</w:t>
      </w:r>
    </w:p>
    <w:p w14:paraId="5BAA9390" w14:textId="77777777" w:rsidR="00C65757" w:rsidRPr="00F537EB" w:rsidRDefault="00C65757" w:rsidP="00C65757">
      <w:pPr>
        <w:pStyle w:val="B3"/>
      </w:pPr>
      <w:r w:rsidRPr="00F537EB">
        <w:t>3&gt;</w:t>
      </w:r>
      <w:r w:rsidRPr="00F537EB">
        <w:tab/>
        <w:t xml:space="preserve">if stored, discard the cell reselection priority information provided by the </w:t>
      </w:r>
      <w:proofErr w:type="spellStart"/>
      <w:r w:rsidRPr="00F537EB">
        <w:rPr>
          <w:i/>
        </w:rPr>
        <w:t>cellReselectionPriorities</w:t>
      </w:r>
      <w:proofErr w:type="spellEnd"/>
      <w:r w:rsidRPr="00F537EB">
        <w:t>;</w:t>
      </w:r>
    </w:p>
    <w:p w14:paraId="39EBEACE" w14:textId="77777777" w:rsidR="00C65757" w:rsidRPr="00F537EB" w:rsidRDefault="00C65757" w:rsidP="00C65757">
      <w:pPr>
        <w:pStyle w:val="B3"/>
      </w:pPr>
      <w:r w:rsidRPr="00F537EB">
        <w:t>3&gt;</w:t>
      </w:r>
      <w:r w:rsidRPr="00F537EB">
        <w:tab/>
        <w:t>stop the timer T320, if running;</w:t>
      </w:r>
    </w:p>
    <w:p w14:paraId="2A9BC577" w14:textId="77777777" w:rsidR="00C65757" w:rsidRPr="00F537EB" w:rsidRDefault="00C65757" w:rsidP="00C65757">
      <w:pPr>
        <w:pStyle w:val="B1"/>
      </w:pPr>
      <w:r w:rsidRPr="00F537EB">
        <w:t>1&gt;</w:t>
      </w:r>
      <w:r w:rsidRPr="00F537EB">
        <w:tab/>
        <w:t>stop all timers that are running except T302, T320, T325, and T331;</w:t>
      </w:r>
    </w:p>
    <w:p w14:paraId="34F33DE6" w14:textId="77777777" w:rsidR="00C65757" w:rsidRPr="00F537EB" w:rsidRDefault="00C65757" w:rsidP="00C65757">
      <w:pPr>
        <w:pStyle w:val="B1"/>
      </w:pPr>
      <w:r w:rsidRPr="00F537EB">
        <w:t>1&gt;</w:t>
      </w:r>
      <w:r w:rsidRPr="00F537EB">
        <w:tab/>
        <w:t>discard the UE Inactive AS context, if any;</w:t>
      </w:r>
    </w:p>
    <w:p w14:paraId="729A67F5" w14:textId="77777777" w:rsidR="00C65757" w:rsidRPr="00F537EB" w:rsidRDefault="00C65757" w:rsidP="00C65757">
      <w:pPr>
        <w:pStyle w:val="B1"/>
      </w:pPr>
      <w:r w:rsidRPr="00F537EB">
        <w:t>1&gt;</w:t>
      </w:r>
      <w:r w:rsidRPr="00F537EB">
        <w:tab/>
        <w:t xml:space="preserve">release the </w:t>
      </w:r>
      <w:proofErr w:type="spellStart"/>
      <w:r w:rsidRPr="00F537EB">
        <w:rPr>
          <w:i/>
        </w:rPr>
        <w:t>suspendConfig</w:t>
      </w:r>
      <w:proofErr w:type="spellEnd"/>
      <w:r w:rsidRPr="00F537EB">
        <w:t>, if configured;</w:t>
      </w:r>
    </w:p>
    <w:p w14:paraId="2893262E" w14:textId="77777777" w:rsidR="00C65757" w:rsidRPr="00F537EB" w:rsidRDefault="00C65757" w:rsidP="00C65757">
      <w:pPr>
        <w:pStyle w:val="B1"/>
      </w:pPr>
      <w:r w:rsidRPr="00F537EB">
        <w:t>1&gt;</w:t>
      </w:r>
      <w:r w:rsidRPr="00F537EB">
        <w:tab/>
        <w:t xml:space="preserve">remove all the entries within </w:t>
      </w:r>
      <w:proofErr w:type="spellStart"/>
      <w:r w:rsidRPr="00F537EB">
        <w:rPr>
          <w:i/>
        </w:rPr>
        <w:t>VarConditionalConfig</w:t>
      </w:r>
      <w:proofErr w:type="spellEnd"/>
      <w:r w:rsidRPr="00F537EB">
        <w:t>, if any;</w:t>
      </w:r>
    </w:p>
    <w:p w14:paraId="302C7613"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34BA75B1" w14:textId="77777777" w:rsidR="00C65757" w:rsidRPr="00F537EB" w:rsidRDefault="00C65757" w:rsidP="00C65757">
      <w:pPr>
        <w:pStyle w:val="B2"/>
      </w:pPr>
      <w:r w:rsidRPr="00F537EB">
        <w:t>2&gt;</w:t>
      </w:r>
      <w:r w:rsidRPr="00F537EB">
        <w:tab/>
        <w:t xml:space="preserve">for the associated </w:t>
      </w:r>
      <w:proofErr w:type="spellStart"/>
      <w:r w:rsidRPr="00F537EB">
        <w:rPr>
          <w:i/>
          <w:iCs/>
        </w:rPr>
        <w:t>reportConfigId</w:t>
      </w:r>
      <w:proofErr w:type="spellEnd"/>
      <w:r w:rsidRPr="00F537EB">
        <w:t>:</w:t>
      </w:r>
    </w:p>
    <w:p w14:paraId="7041E961" w14:textId="77777777" w:rsidR="00C65757" w:rsidRPr="00F537EB" w:rsidRDefault="00C65757" w:rsidP="00C65757">
      <w:pPr>
        <w:pStyle w:val="B3"/>
      </w:pPr>
      <w:r w:rsidRPr="00F537EB">
        <w:t>3&gt;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2BA32587" w14:textId="77777777" w:rsidR="00C65757" w:rsidRPr="00F537EB" w:rsidRDefault="00C65757" w:rsidP="00C65757">
      <w:pPr>
        <w:pStyle w:val="B2"/>
      </w:pPr>
      <w:r w:rsidRPr="00F537EB">
        <w:t>2&gt;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2CE3661D" w14:textId="77777777" w:rsidR="00C65757" w:rsidRPr="00F537EB" w:rsidRDefault="00C65757" w:rsidP="00C65757">
      <w:pPr>
        <w:pStyle w:val="B3"/>
      </w:pPr>
      <w:r w:rsidRPr="00F537EB">
        <w:t>3&gt;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2AD1379C"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374F23AE" w14:textId="77777777" w:rsidR="00C65757" w:rsidRPr="00F537EB" w:rsidRDefault="00C65757" w:rsidP="00C65757">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7218930A" w14:textId="77777777" w:rsidR="00C65757" w:rsidRPr="00F537EB" w:rsidRDefault="00C65757" w:rsidP="00C65757">
      <w:pPr>
        <w:pStyle w:val="B1"/>
      </w:pPr>
      <w:r w:rsidRPr="00F537EB">
        <w:t>1&gt;</w:t>
      </w:r>
      <w:r w:rsidRPr="00F537EB">
        <w:tab/>
        <w:t>release all radio resources, including release of the RLC entity, the BAP entity, the MAC configuration and the associated PDCP entity and SDAP for all established RBs;</w:t>
      </w:r>
    </w:p>
    <w:p w14:paraId="33CDD5C1" w14:textId="77777777" w:rsidR="00C65757" w:rsidRPr="00F537EB" w:rsidRDefault="00C65757" w:rsidP="00C65757">
      <w:pPr>
        <w:pStyle w:val="B1"/>
      </w:pPr>
      <w:r w:rsidRPr="00F537EB">
        <w:t>1&gt;</w:t>
      </w:r>
      <w:r w:rsidRPr="00F537EB">
        <w:tab/>
        <w:t>indicate the release of the RRC connection to upper layers together with the release cause;</w:t>
      </w:r>
    </w:p>
    <w:p w14:paraId="7A8E0EF9" w14:textId="77777777" w:rsidR="00C65757" w:rsidRPr="00F537EB" w:rsidRDefault="00C65757" w:rsidP="00C65757">
      <w:pPr>
        <w:pStyle w:val="B1"/>
      </w:pPr>
      <w:r w:rsidRPr="00F537EB">
        <w:t>1&gt;</w:t>
      </w:r>
      <w:r w:rsidRPr="00F537EB">
        <w:tab/>
        <w:t>except if going to RRC_IDLE was triggered by inter-RAT cell reselection while the UE is in RRC_INACTIVE or RRC_IDLE or when selecting an inter-RAT cell while T311 was running:</w:t>
      </w:r>
    </w:p>
    <w:p w14:paraId="36E159B3" w14:textId="77777777" w:rsidR="00C65757" w:rsidRPr="00F537EB" w:rsidRDefault="00C65757" w:rsidP="00C65757">
      <w:pPr>
        <w:pStyle w:val="B2"/>
      </w:pPr>
      <w:r w:rsidRPr="00F537EB">
        <w:t>2&gt;</w:t>
      </w:r>
      <w:r w:rsidRPr="00F537EB">
        <w:tab/>
        <w:t>enter RRC_IDLE and perform cell selection as specified in TS 38.304 [20];</w:t>
      </w:r>
    </w:p>
    <w:p w14:paraId="7E3AE996" w14:textId="77777777" w:rsidR="00C65757" w:rsidRPr="00F537EB" w:rsidRDefault="00C65757" w:rsidP="00C65757">
      <w:pPr>
        <w:pStyle w:val="B1"/>
      </w:pPr>
      <w:r w:rsidRPr="00F537EB">
        <w:t>1&gt;</w:t>
      </w:r>
      <w:r w:rsidRPr="00F537EB">
        <w:tab/>
        <w:t>if going to RRC_IDLE was triggered by inter-RAT cell reselection while the UE is in RRC_INACTIVE or RRC_IDLE:</w:t>
      </w:r>
    </w:p>
    <w:p w14:paraId="35201D39" w14:textId="77777777" w:rsidR="00C65757" w:rsidRPr="00F537EB" w:rsidRDefault="00C65757" w:rsidP="00C65757">
      <w:pPr>
        <w:pStyle w:val="B2"/>
      </w:pPr>
      <w:r w:rsidRPr="00F537EB">
        <w:t>2&gt;</w:t>
      </w:r>
      <w:r w:rsidRPr="00F537EB">
        <w:tab/>
        <w:t>if T331 is running:</w:t>
      </w:r>
    </w:p>
    <w:p w14:paraId="2C0DE5C1" w14:textId="77777777" w:rsidR="00C65757" w:rsidRPr="00F537EB" w:rsidRDefault="00C65757" w:rsidP="00C65757">
      <w:pPr>
        <w:pStyle w:val="B3"/>
      </w:pPr>
      <w:r w:rsidRPr="00F537EB">
        <w:t>3&gt;</w:t>
      </w:r>
      <w:r w:rsidRPr="00F537EB">
        <w:tab/>
        <w:t>stop timer T331;</w:t>
      </w:r>
    </w:p>
    <w:p w14:paraId="2C33F2FC" w14:textId="77777777" w:rsidR="00C65757" w:rsidRPr="00F537EB" w:rsidRDefault="00C65757" w:rsidP="00C65757">
      <w:pPr>
        <w:pStyle w:val="B3"/>
      </w:pPr>
      <w:bookmarkStart w:id="847" w:name="_Hlk30677838"/>
      <w:r w:rsidRPr="00F537EB">
        <w:rPr>
          <w:rFonts w:eastAsia="DengXian"/>
        </w:rPr>
        <w:t>3&gt;</w:t>
      </w:r>
      <w:r w:rsidRPr="00F537EB">
        <w:rPr>
          <w:rFonts w:eastAsia="DengXian"/>
        </w:rPr>
        <w:tab/>
        <w:t>perform the actions as specified in 5.7.8.3;</w:t>
      </w:r>
      <w:bookmarkEnd w:id="847"/>
    </w:p>
    <w:p w14:paraId="5FFD672A" w14:textId="77777777" w:rsidR="00C65757" w:rsidRPr="00F537EB" w:rsidRDefault="00C65757" w:rsidP="00C65757">
      <w:pPr>
        <w:pStyle w:val="Heading3"/>
        <w:rPr>
          <w:rFonts w:eastAsia="MS Mincho"/>
        </w:rPr>
      </w:pPr>
      <w:bookmarkStart w:id="848" w:name="_Toc20425753"/>
      <w:bookmarkStart w:id="849" w:name="_Toc29321149"/>
      <w:bookmarkStart w:id="850" w:name="_Toc36756752"/>
      <w:bookmarkStart w:id="851" w:name="_Toc36836293"/>
      <w:bookmarkStart w:id="852" w:name="_Toc36843270"/>
      <w:bookmarkStart w:id="853" w:name="_Toc37067559"/>
      <w:r w:rsidRPr="00F537EB">
        <w:rPr>
          <w:rFonts w:eastAsia="MS Mincho"/>
        </w:rPr>
        <w:t>5.3.12</w:t>
      </w:r>
      <w:r w:rsidRPr="00F537EB">
        <w:rPr>
          <w:rFonts w:eastAsia="MS Mincho"/>
        </w:rPr>
        <w:tab/>
        <w:t>UE actions upon PUCCH/SRS release request</w:t>
      </w:r>
      <w:bookmarkEnd w:id="848"/>
      <w:bookmarkEnd w:id="849"/>
      <w:bookmarkEnd w:id="850"/>
      <w:bookmarkEnd w:id="851"/>
      <w:bookmarkEnd w:id="852"/>
      <w:bookmarkEnd w:id="853"/>
    </w:p>
    <w:p w14:paraId="176BAA40" w14:textId="77777777" w:rsidR="00C65757" w:rsidRPr="00F537EB" w:rsidRDefault="00C65757" w:rsidP="00C65757">
      <w:pPr>
        <w:rPr>
          <w:rFonts w:eastAsia="MS Mincho"/>
        </w:rPr>
      </w:pPr>
      <w:r w:rsidRPr="00F537EB">
        <w:t>Upon receiving a PUCCH release request from lower layers, for all bandwidth parts of an indicated serving cell the UE shall:</w:t>
      </w:r>
    </w:p>
    <w:p w14:paraId="186F139F" w14:textId="77777777" w:rsidR="00C65757" w:rsidRPr="00F537EB" w:rsidRDefault="00C65757" w:rsidP="00C65757">
      <w:pPr>
        <w:pStyle w:val="B1"/>
      </w:pPr>
      <w:r w:rsidRPr="00F537EB">
        <w:t>1&gt;</w:t>
      </w:r>
      <w:r w:rsidRPr="00F537EB">
        <w:tab/>
        <w:t xml:space="preserve">release PUCCH-CSI-Resources configured in </w:t>
      </w:r>
      <w:r w:rsidRPr="00F537EB">
        <w:rPr>
          <w:i/>
        </w:rPr>
        <w:t>CSI-</w:t>
      </w:r>
      <w:proofErr w:type="spellStart"/>
      <w:r w:rsidRPr="00F537EB">
        <w:rPr>
          <w:i/>
        </w:rPr>
        <w:t>ReportConfig</w:t>
      </w:r>
      <w:proofErr w:type="spellEnd"/>
      <w:r w:rsidRPr="00F537EB">
        <w:t>;</w:t>
      </w:r>
    </w:p>
    <w:p w14:paraId="78508157" w14:textId="77777777" w:rsidR="00C65757" w:rsidRPr="00F537EB" w:rsidRDefault="00C65757" w:rsidP="00C65757">
      <w:pPr>
        <w:pStyle w:val="B1"/>
      </w:pPr>
      <w:r w:rsidRPr="00F537EB">
        <w:t>1&gt;</w:t>
      </w:r>
      <w:r w:rsidRPr="00F537EB">
        <w:tab/>
        <w:t xml:space="preserve">release </w:t>
      </w:r>
      <w:proofErr w:type="spellStart"/>
      <w:r w:rsidRPr="00F537EB">
        <w:rPr>
          <w:i/>
        </w:rPr>
        <w:t>SchedulingRequestResourceConfig</w:t>
      </w:r>
      <w:proofErr w:type="spellEnd"/>
      <w:r w:rsidRPr="00F537EB">
        <w:t xml:space="preserve"> instances configured in </w:t>
      </w:r>
      <w:r w:rsidRPr="00F537EB">
        <w:rPr>
          <w:i/>
        </w:rPr>
        <w:t>PUCCH-Config</w:t>
      </w:r>
      <w:r w:rsidRPr="00F537EB">
        <w:t>.</w:t>
      </w:r>
    </w:p>
    <w:p w14:paraId="437EEADB" w14:textId="77777777" w:rsidR="00C65757" w:rsidRPr="00F537EB" w:rsidRDefault="00C65757" w:rsidP="00C65757">
      <w:r w:rsidRPr="00F537EB">
        <w:t>Upon receiving an SRS release request from lower layers, for all bandwidth parts of an indicated serving cell the UE shall:</w:t>
      </w:r>
    </w:p>
    <w:p w14:paraId="77049DF6" w14:textId="77777777" w:rsidR="00C65757" w:rsidRPr="00F537EB" w:rsidRDefault="00C65757" w:rsidP="00C65757">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072CCE5F" w14:textId="77777777" w:rsidR="00C65757" w:rsidRPr="00F537EB" w:rsidRDefault="00C65757" w:rsidP="00C65757">
      <w:pPr>
        <w:pStyle w:val="Heading3"/>
      </w:pPr>
      <w:bookmarkStart w:id="854" w:name="_Toc20425754"/>
      <w:bookmarkStart w:id="855" w:name="_Toc29321150"/>
      <w:bookmarkStart w:id="856" w:name="_Toc36756753"/>
      <w:bookmarkStart w:id="857" w:name="_Toc36836294"/>
      <w:bookmarkStart w:id="858" w:name="_Toc36843271"/>
      <w:bookmarkStart w:id="859" w:name="_Toc37067560"/>
      <w:r w:rsidRPr="00F537EB">
        <w:t>5.3.13</w:t>
      </w:r>
      <w:r w:rsidRPr="00F537EB">
        <w:tab/>
        <w:t>RRC connection resume</w:t>
      </w:r>
      <w:bookmarkEnd w:id="854"/>
      <w:bookmarkEnd w:id="855"/>
      <w:bookmarkEnd w:id="856"/>
      <w:bookmarkEnd w:id="857"/>
      <w:bookmarkEnd w:id="858"/>
      <w:bookmarkEnd w:id="859"/>
    </w:p>
    <w:p w14:paraId="5CF5CA7B" w14:textId="77777777" w:rsidR="00C65757" w:rsidRPr="00F537EB" w:rsidRDefault="00C65757" w:rsidP="00C65757">
      <w:pPr>
        <w:pStyle w:val="Heading4"/>
      </w:pPr>
      <w:bookmarkStart w:id="860" w:name="_Toc20425755"/>
      <w:bookmarkStart w:id="861" w:name="_Toc29321151"/>
      <w:bookmarkStart w:id="862" w:name="_Toc36756754"/>
      <w:bookmarkStart w:id="863" w:name="_Toc36836295"/>
      <w:bookmarkStart w:id="864" w:name="_Toc36843272"/>
      <w:bookmarkStart w:id="865" w:name="_Toc37067561"/>
      <w:r w:rsidRPr="00F537EB">
        <w:t>5.3.13.1</w:t>
      </w:r>
      <w:r w:rsidRPr="00F537EB">
        <w:tab/>
        <w:t>General</w:t>
      </w:r>
      <w:bookmarkEnd w:id="860"/>
      <w:bookmarkEnd w:id="861"/>
      <w:bookmarkEnd w:id="862"/>
      <w:bookmarkEnd w:id="863"/>
      <w:bookmarkEnd w:id="864"/>
      <w:bookmarkEnd w:id="865"/>
    </w:p>
    <w:p w14:paraId="5C65C4D2" w14:textId="77777777" w:rsidR="00C65757" w:rsidRPr="00F537EB" w:rsidRDefault="00C65757" w:rsidP="00C65757">
      <w:pPr>
        <w:pStyle w:val="TH"/>
      </w:pPr>
      <w:r w:rsidRPr="00F537EB">
        <w:rPr>
          <w:noProof/>
        </w:rPr>
        <w:object w:dxaOrig="5460" w:dyaOrig="2565" w14:anchorId="1A5CE773">
          <v:shape id="_x0000_i1039" type="#_x0000_t75" style="width:259pt;height:116pt" o:ole="">
            <v:imagedata r:id="rId42" o:title="" croptop="-1873f" cropbottom="8001f" cropright="2479f"/>
          </v:shape>
          <o:OLEObject Type="Embed" ProgID="Mscgen.Chart" ShapeID="_x0000_i1039" DrawAspect="Content" ObjectID="_1654326703" r:id="rId43"/>
        </w:object>
      </w:r>
    </w:p>
    <w:p w14:paraId="473C9AF5" w14:textId="77777777" w:rsidR="00C65757" w:rsidRPr="00F537EB" w:rsidRDefault="00C65757" w:rsidP="00C65757">
      <w:pPr>
        <w:pStyle w:val="TF"/>
      </w:pPr>
      <w:r w:rsidRPr="00F537EB">
        <w:t>Figure 5.3.13.1-1: RRC connection resume, successful</w:t>
      </w:r>
    </w:p>
    <w:p w14:paraId="7B118DB4" w14:textId="77777777" w:rsidR="00C65757" w:rsidRPr="00F537EB" w:rsidRDefault="00C65757" w:rsidP="00C65757">
      <w:pPr>
        <w:pStyle w:val="TH"/>
      </w:pPr>
      <w:r w:rsidRPr="00F537EB">
        <w:rPr>
          <w:noProof/>
        </w:rPr>
        <w:object w:dxaOrig="5460" w:dyaOrig="2835" w14:anchorId="7927F513">
          <v:shape id="_x0000_i1040" type="#_x0000_t75" style="width:265.5pt;height:129.5pt" o:ole="">
            <v:imagedata r:id="rId44" o:title="" cropbottom="5342f" cropright="1111f"/>
          </v:shape>
          <o:OLEObject Type="Embed" ProgID="Mscgen.Chart" ShapeID="_x0000_i1040" DrawAspect="Content" ObjectID="_1654326704" r:id="rId45"/>
        </w:object>
      </w:r>
    </w:p>
    <w:p w14:paraId="6B763763" w14:textId="77777777" w:rsidR="00C65757" w:rsidRPr="00F537EB" w:rsidRDefault="00C65757" w:rsidP="00C65757">
      <w:pPr>
        <w:pStyle w:val="TF"/>
      </w:pPr>
      <w:r w:rsidRPr="00F537EB">
        <w:t>Figure 5.3.13.1-2: RRC connection resume fallback to RRC connection establishment, successful</w:t>
      </w:r>
    </w:p>
    <w:p w14:paraId="3137BAB1" w14:textId="77777777" w:rsidR="00C65757" w:rsidRPr="00F537EB" w:rsidRDefault="00C65757" w:rsidP="00C65757">
      <w:pPr>
        <w:pStyle w:val="TH"/>
      </w:pPr>
      <w:r w:rsidRPr="00F537EB">
        <w:rPr>
          <w:noProof/>
        </w:rPr>
        <w:object w:dxaOrig="5460" w:dyaOrig="2340" w14:anchorId="0CF1D2FD">
          <v:shape id="_x0000_i1041" type="#_x0000_t75" style="width:273pt;height:108pt" o:ole="">
            <v:imagedata r:id="rId46" o:title="" cropbottom="6683f"/>
          </v:shape>
          <o:OLEObject Type="Embed" ProgID="Mscgen.Chart" ShapeID="_x0000_i1041" DrawAspect="Content" ObjectID="_1654326705" r:id="rId47"/>
        </w:object>
      </w:r>
    </w:p>
    <w:p w14:paraId="4201D72A" w14:textId="77777777" w:rsidR="00C65757" w:rsidRPr="00F537EB" w:rsidRDefault="00C65757" w:rsidP="00C65757">
      <w:pPr>
        <w:pStyle w:val="TF"/>
      </w:pPr>
      <w:r w:rsidRPr="00F537EB">
        <w:t>Figure 5.3.13.1-3: RRC connection resume followed by network release, successful</w:t>
      </w:r>
    </w:p>
    <w:p w14:paraId="5BA84F4E" w14:textId="77777777" w:rsidR="00C65757" w:rsidRPr="00F537EB" w:rsidRDefault="00C65757" w:rsidP="00C65757">
      <w:pPr>
        <w:pStyle w:val="TH"/>
      </w:pPr>
      <w:r w:rsidRPr="00F537EB">
        <w:rPr>
          <w:noProof/>
        </w:rPr>
        <w:object w:dxaOrig="5460" w:dyaOrig="2340" w14:anchorId="3437FBC4">
          <v:shape id="_x0000_i1042" type="#_x0000_t75" style="width:273pt;height:108pt" o:ole="">
            <v:imagedata r:id="rId48" o:title="" cropbottom="6352f" cropright="562f"/>
          </v:shape>
          <o:OLEObject Type="Embed" ProgID="Mscgen.Chart" ShapeID="_x0000_i1042" DrawAspect="Content" ObjectID="_1654326706" r:id="rId49"/>
        </w:object>
      </w:r>
    </w:p>
    <w:p w14:paraId="62F75680" w14:textId="77777777" w:rsidR="00C65757" w:rsidRPr="00F537EB" w:rsidRDefault="00C65757" w:rsidP="00C65757">
      <w:pPr>
        <w:pStyle w:val="TF"/>
      </w:pPr>
      <w:r w:rsidRPr="00F537EB">
        <w:t>Figure 5.3.13.1-4: RRC connection resume followed by network suspend, successful</w:t>
      </w:r>
    </w:p>
    <w:p w14:paraId="45BE4D4F" w14:textId="77777777" w:rsidR="00C65757" w:rsidRPr="00F537EB" w:rsidRDefault="00C65757" w:rsidP="00C65757">
      <w:pPr>
        <w:pStyle w:val="TH"/>
      </w:pPr>
      <w:r w:rsidRPr="00F537EB">
        <w:rPr>
          <w:noProof/>
        </w:rPr>
        <w:object w:dxaOrig="5460" w:dyaOrig="2340" w14:anchorId="62C26F75">
          <v:shape id="_x0000_i1043" type="#_x0000_t75" style="width:273pt;height:108pt" o:ole="">
            <v:imagedata r:id="rId50" o:title="" cropbottom="7319f" cropright="287f"/>
          </v:shape>
          <o:OLEObject Type="Embed" ProgID="Mscgen.Chart" ShapeID="_x0000_i1043" DrawAspect="Content" ObjectID="_1654326707" r:id="rId51"/>
        </w:object>
      </w:r>
    </w:p>
    <w:p w14:paraId="30A89D40" w14:textId="77777777" w:rsidR="00C65757" w:rsidRPr="00F537EB" w:rsidRDefault="00C65757" w:rsidP="00C65757">
      <w:pPr>
        <w:pStyle w:val="TF"/>
      </w:pPr>
      <w:r w:rsidRPr="00F537EB">
        <w:t>Figure 5.3.13.1-5: RRC connection resume, network reject</w:t>
      </w:r>
    </w:p>
    <w:p w14:paraId="4FA57A03" w14:textId="77777777" w:rsidR="00C65757" w:rsidRPr="00F537EB" w:rsidRDefault="00C65757" w:rsidP="00C65757">
      <w:r w:rsidRPr="00F537EB">
        <w:t>The purpose of this procedure is to resume a suspended RRC connection, including resuming SRB(s) and DRB(s) or perform an RNA update.</w:t>
      </w:r>
    </w:p>
    <w:p w14:paraId="1A46B629" w14:textId="77777777" w:rsidR="00C65757" w:rsidRPr="00F537EB" w:rsidRDefault="00C65757" w:rsidP="00C65757">
      <w:pPr>
        <w:pStyle w:val="Heading4"/>
      </w:pPr>
      <w:bookmarkStart w:id="866" w:name="_Toc36756755"/>
      <w:bookmarkStart w:id="867" w:name="_Toc36836296"/>
      <w:bookmarkStart w:id="868" w:name="_Toc36843273"/>
      <w:bookmarkStart w:id="869" w:name="_Toc37067562"/>
      <w:bookmarkStart w:id="870" w:name="_Toc20425756"/>
      <w:bookmarkStart w:id="871" w:name="_Toc29321152"/>
      <w:r w:rsidRPr="00F537EB">
        <w:t>5.3.13.1a</w:t>
      </w:r>
      <w:r w:rsidRPr="00F537EB">
        <w:tab/>
        <w:t xml:space="preserve">Conditions for resuming RRC Connection for NR </w:t>
      </w:r>
      <w:proofErr w:type="spellStart"/>
      <w:r w:rsidRPr="00F537EB">
        <w:t>sidelink</w:t>
      </w:r>
      <w:proofErr w:type="spellEnd"/>
      <w:r w:rsidRPr="00F537EB">
        <w:t xml:space="preserve"> communication</w:t>
      </w:r>
      <w:bookmarkEnd w:id="866"/>
      <w:bookmarkEnd w:id="867"/>
      <w:bookmarkEnd w:id="868"/>
      <w:bookmarkEnd w:id="869"/>
    </w:p>
    <w:p w14:paraId="25C6FA0B" w14:textId="77777777" w:rsidR="00C65757" w:rsidRPr="00F537EB" w:rsidRDefault="00C65757" w:rsidP="00C65757">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is resumed only in the following cases:</w:t>
      </w:r>
    </w:p>
    <w:p w14:paraId="5D7345D8" w14:textId="77777777" w:rsidR="00C65757" w:rsidRPr="00F537EB" w:rsidRDefault="00C65757" w:rsidP="00C65757">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2A4B651C" w14:textId="77777777" w:rsidR="00C65757" w:rsidRPr="00F537EB" w:rsidRDefault="00C65757" w:rsidP="00C65757">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proofErr w:type="spellStart"/>
      <w:r w:rsidRPr="00F537EB">
        <w:rPr>
          <w:i/>
        </w:rPr>
        <w:t>sl-TxPoolSelectedNormal</w:t>
      </w:r>
      <w:proofErr w:type="spellEnd"/>
      <w:r w:rsidRPr="00F537EB">
        <w:t xml:space="preserve"> for the frequency</w:t>
      </w:r>
      <w:r w:rsidRPr="00F537EB">
        <w:rPr>
          <w:lang w:eastAsia="zh-CN"/>
        </w:rPr>
        <w:t>;</w:t>
      </w:r>
      <w:r w:rsidRPr="00F537EB">
        <w:t xml:space="preserve"> </w:t>
      </w:r>
      <w:r w:rsidRPr="00F537EB">
        <w:rPr>
          <w:lang w:eastAsia="zh-CN"/>
        </w:rPr>
        <w:t>or</w:t>
      </w:r>
    </w:p>
    <w:p w14:paraId="29729D65"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2D0CE457" w14:textId="77777777" w:rsidR="00C65757" w:rsidRPr="00F537EB" w:rsidRDefault="00C65757" w:rsidP="00C65757">
      <w:pPr>
        <w:rPr>
          <w:lang w:eastAsia="zh-CN"/>
        </w:rPr>
      </w:pPr>
      <w:r w:rsidRPr="00F537EB">
        <w:t>For</w:t>
      </w:r>
      <w:r w:rsidRPr="00F537EB">
        <w:rPr>
          <w:lang w:eastAsia="zh-CN"/>
        </w:rPr>
        <w:t xml:space="preserve"> V2X </w:t>
      </w:r>
      <w:proofErr w:type="spellStart"/>
      <w:r w:rsidRPr="00F537EB">
        <w:t>sidelink</w:t>
      </w:r>
      <w:proofErr w:type="spellEnd"/>
      <w:r w:rsidRPr="00F537EB">
        <w:t xml:space="preserve"> communication an RRC connection resume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62A09D5E" w14:textId="77777777" w:rsidR="00C65757" w:rsidRPr="00F537EB" w:rsidRDefault="00C65757" w:rsidP="00C65757">
      <w:pPr>
        <w:pStyle w:val="NO"/>
      </w:pPr>
      <w:r w:rsidRPr="00F537EB">
        <w:t>NOTE:</w:t>
      </w:r>
      <w:r w:rsidRPr="00F537EB">
        <w:tab/>
        <w:t>Upper layers initiate an RRC connection resume. The interaction with NAS is left to UE implementation.</w:t>
      </w:r>
    </w:p>
    <w:p w14:paraId="46C20F17" w14:textId="77777777" w:rsidR="00C65757" w:rsidRPr="00F537EB" w:rsidRDefault="00C65757" w:rsidP="00C65757">
      <w:pPr>
        <w:pStyle w:val="Heading4"/>
      </w:pPr>
      <w:bookmarkStart w:id="872" w:name="_Toc36756756"/>
      <w:bookmarkStart w:id="873" w:name="_Toc36836297"/>
      <w:bookmarkStart w:id="874" w:name="_Toc36843274"/>
      <w:bookmarkStart w:id="875" w:name="_Toc37067563"/>
      <w:r w:rsidRPr="00F537EB">
        <w:t>5.3.13.2</w:t>
      </w:r>
      <w:r w:rsidRPr="00F537EB">
        <w:tab/>
        <w:t>Initiation</w:t>
      </w:r>
      <w:bookmarkEnd w:id="870"/>
      <w:bookmarkEnd w:id="871"/>
      <w:bookmarkEnd w:id="872"/>
      <w:bookmarkEnd w:id="873"/>
      <w:bookmarkEnd w:id="874"/>
      <w:bookmarkEnd w:id="875"/>
    </w:p>
    <w:p w14:paraId="1DC9CD6F" w14:textId="77777777" w:rsidR="00C65757" w:rsidRPr="00F537EB" w:rsidRDefault="00C65757" w:rsidP="00C65757">
      <w:r w:rsidRPr="00F537EB">
        <w:t>The UE initiates the procedure when upper layers or AS (when responding to RAN paging or upon triggering RNA updates while the UE is in RRC_INACTIVE) requests the resume of a suspended RRC connection.</w:t>
      </w:r>
    </w:p>
    <w:p w14:paraId="61DADA43" w14:textId="77777777" w:rsidR="00C65757" w:rsidRPr="00F537EB" w:rsidRDefault="00C65757" w:rsidP="00C65757">
      <w:r w:rsidRPr="00F537EB">
        <w:t>The UE shall ensure having valid and up to date essential system information as specified in clause 5.2.2.2 before initiating this procedure.</w:t>
      </w:r>
    </w:p>
    <w:p w14:paraId="23F42C5C" w14:textId="77777777" w:rsidR="00C65757" w:rsidRPr="00F537EB" w:rsidRDefault="00C65757" w:rsidP="00C65757">
      <w:r w:rsidRPr="00F537EB">
        <w:t xml:space="preserve">Upon initiation of the procedure, the UE shall: </w:t>
      </w:r>
    </w:p>
    <w:p w14:paraId="69568E1A" w14:textId="77777777" w:rsidR="00C65757" w:rsidRPr="00F537EB" w:rsidRDefault="00C65757" w:rsidP="00C65757">
      <w:pPr>
        <w:pStyle w:val="B1"/>
      </w:pPr>
      <w:r w:rsidRPr="00F537EB">
        <w:t>1&gt;</w:t>
      </w:r>
      <w:r w:rsidRPr="00F537EB">
        <w:tab/>
        <w:t>if the resumption of the RRC connection is triggered by response to NG-RAN paging:</w:t>
      </w:r>
    </w:p>
    <w:p w14:paraId="38965CA1" w14:textId="77777777" w:rsidR="00C65757" w:rsidRPr="00F537EB" w:rsidRDefault="00C65757" w:rsidP="00C65757">
      <w:pPr>
        <w:pStyle w:val="B2"/>
      </w:pPr>
      <w:r w:rsidRPr="00F537EB">
        <w:t>2&gt;</w:t>
      </w:r>
      <w:r w:rsidRPr="00F537EB">
        <w:tab/>
        <w:t>select '0' as the Access Category;</w:t>
      </w:r>
    </w:p>
    <w:p w14:paraId="7B6C5684" w14:textId="77777777" w:rsidR="00C65757" w:rsidRPr="00F537EB" w:rsidRDefault="00C65757" w:rsidP="00C65757">
      <w:pPr>
        <w:pStyle w:val="B2"/>
      </w:pPr>
      <w:r w:rsidRPr="00F537EB">
        <w:t>2&gt;</w:t>
      </w:r>
      <w:r w:rsidRPr="00F537EB">
        <w:tab/>
        <w:t>perform the unified access control procedure as specified in 5.3.14 using the selected Access Category and one or more Access Identities provided by upper layers;</w:t>
      </w:r>
    </w:p>
    <w:p w14:paraId="063FF17B" w14:textId="77777777" w:rsidR="00C65757" w:rsidRPr="00F537EB" w:rsidRDefault="00C65757" w:rsidP="00C65757">
      <w:pPr>
        <w:pStyle w:val="B3"/>
      </w:pPr>
      <w:r w:rsidRPr="00F537EB">
        <w:t>3&gt;</w:t>
      </w:r>
      <w:r w:rsidRPr="00F537EB">
        <w:tab/>
        <w:t>if the access attempt is barred, the procedure ends;</w:t>
      </w:r>
    </w:p>
    <w:p w14:paraId="5E1FA1F8" w14:textId="77777777" w:rsidR="00C65757" w:rsidRPr="00F537EB" w:rsidRDefault="00C65757" w:rsidP="00C65757">
      <w:pPr>
        <w:pStyle w:val="B1"/>
      </w:pPr>
      <w:r w:rsidRPr="00F537EB">
        <w:t>1&gt;</w:t>
      </w:r>
      <w:r w:rsidRPr="00F537EB">
        <w:tab/>
        <w:t>else if the resumption of the RRC connection is triggered by upper layers:</w:t>
      </w:r>
    </w:p>
    <w:p w14:paraId="7E95A053" w14:textId="77777777" w:rsidR="00C65757" w:rsidRPr="00F537EB" w:rsidRDefault="00C65757" w:rsidP="00C65757">
      <w:pPr>
        <w:pStyle w:val="B2"/>
      </w:pPr>
      <w:r w:rsidRPr="00F537EB">
        <w:t>2&gt;</w:t>
      </w:r>
      <w:r w:rsidRPr="00F537EB">
        <w:tab/>
        <w:t>if the upper layers provide an Access Category and one or more Access Identities:</w:t>
      </w:r>
    </w:p>
    <w:p w14:paraId="4D348C4F" w14:textId="77777777" w:rsidR="00C65757" w:rsidRPr="00F537EB" w:rsidRDefault="00C65757" w:rsidP="00C65757">
      <w:pPr>
        <w:pStyle w:val="B3"/>
      </w:pPr>
      <w:r w:rsidRPr="00F537EB">
        <w:t>3&gt;</w:t>
      </w:r>
      <w:r w:rsidRPr="00F537EB">
        <w:tab/>
        <w:t>perform the unified access control procedure as specified in 5.3.14 using the Access Category and Access Identities provided by upper layers;</w:t>
      </w:r>
    </w:p>
    <w:p w14:paraId="73F78BC9" w14:textId="77777777" w:rsidR="00C65757" w:rsidRPr="00F537EB" w:rsidRDefault="00C65757" w:rsidP="00C65757">
      <w:pPr>
        <w:pStyle w:val="B4"/>
      </w:pPr>
      <w:r w:rsidRPr="00F537EB">
        <w:t>4&gt;</w:t>
      </w:r>
      <w:r w:rsidRPr="00F537EB">
        <w:tab/>
        <w:t>if the access attempt is barred, the procedure ends;</w:t>
      </w:r>
    </w:p>
    <w:p w14:paraId="7ABA9D18" w14:textId="77777777" w:rsidR="00C65757" w:rsidRPr="00F537EB" w:rsidRDefault="00C65757" w:rsidP="00C65757">
      <w:pPr>
        <w:pStyle w:val="B2"/>
      </w:pPr>
      <w:r w:rsidRPr="00F537EB">
        <w:t>2&gt;</w:t>
      </w:r>
      <w:r w:rsidRPr="00F537EB">
        <w:tab/>
        <w:t xml:space="preserve">set the </w:t>
      </w:r>
      <w:proofErr w:type="spellStart"/>
      <w:r w:rsidRPr="00F537EB">
        <w:rPr>
          <w:i/>
        </w:rPr>
        <w:t>resumeCause</w:t>
      </w:r>
      <w:proofErr w:type="spellEnd"/>
      <w:r w:rsidRPr="00F537EB">
        <w:t xml:space="preserve"> in accordance with the information received from upper layers;</w:t>
      </w:r>
    </w:p>
    <w:p w14:paraId="6429A451" w14:textId="77777777" w:rsidR="00C65757" w:rsidRPr="00F537EB" w:rsidRDefault="00C65757" w:rsidP="00C65757">
      <w:pPr>
        <w:pStyle w:val="B1"/>
      </w:pPr>
      <w:r w:rsidRPr="00F537EB">
        <w:t>1&gt;</w:t>
      </w:r>
      <w:r w:rsidRPr="00F537EB">
        <w:tab/>
        <w:t>else if the resumption of the RRC connection is triggered due to an RNA update as specified in 5.3.13.8:</w:t>
      </w:r>
    </w:p>
    <w:p w14:paraId="2C91A858" w14:textId="77777777" w:rsidR="00C65757" w:rsidRPr="00F537EB" w:rsidRDefault="00C65757" w:rsidP="00C65757">
      <w:pPr>
        <w:pStyle w:val="B2"/>
      </w:pPr>
      <w:r w:rsidRPr="00F537EB">
        <w:t>2&gt;</w:t>
      </w:r>
      <w:r w:rsidRPr="00F537EB">
        <w:tab/>
        <w:t>if an emergency service is ongoing:</w:t>
      </w:r>
    </w:p>
    <w:p w14:paraId="6AF4078A" w14:textId="77777777" w:rsidR="00C65757" w:rsidRPr="00F537EB" w:rsidRDefault="00C65757" w:rsidP="00C65757">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2ED23597" w14:textId="77777777" w:rsidR="00C65757" w:rsidRPr="00F537EB" w:rsidRDefault="00C65757" w:rsidP="00C65757">
      <w:pPr>
        <w:pStyle w:val="B3"/>
      </w:pPr>
      <w:r w:rsidRPr="00F537EB">
        <w:t>3&gt;</w:t>
      </w:r>
      <w:r w:rsidRPr="00F537EB">
        <w:tab/>
        <w:t>select '2' as the Access Category;</w:t>
      </w:r>
    </w:p>
    <w:p w14:paraId="515EB074" w14:textId="77777777" w:rsidR="00C65757" w:rsidRPr="00F537EB" w:rsidRDefault="00C65757" w:rsidP="00C65757">
      <w:pPr>
        <w:pStyle w:val="B3"/>
        <w:rPr>
          <w:lang w:eastAsia="zh-TW"/>
        </w:rPr>
      </w:pPr>
      <w:r w:rsidRPr="00F537EB">
        <w:t>3&gt;</w:t>
      </w:r>
      <w:r w:rsidRPr="00F537EB">
        <w:tab/>
        <w:t xml:space="preserve">set the </w:t>
      </w:r>
      <w:proofErr w:type="spellStart"/>
      <w:r w:rsidRPr="00F537EB">
        <w:rPr>
          <w:i/>
        </w:rPr>
        <w:t>resumeCause</w:t>
      </w:r>
      <w:proofErr w:type="spellEnd"/>
      <w:r w:rsidRPr="00F537EB">
        <w:rPr>
          <w:lang w:eastAsia="zh-TW"/>
        </w:rPr>
        <w:t xml:space="preserve"> to </w:t>
      </w:r>
      <w:r w:rsidRPr="00F537EB">
        <w:rPr>
          <w:i/>
          <w:lang w:eastAsia="zh-TW"/>
        </w:rPr>
        <w:t>emergency</w:t>
      </w:r>
      <w:r w:rsidRPr="00F537EB">
        <w:rPr>
          <w:lang w:eastAsia="zh-TW"/>
        </w:rPr>
        <w:t>;</w:t>
      </w:r>
    </w:p>
    <w:p w14:paraId="38A440BC" w14:textId="77777777" w:rsidR="00C65757" w:rsidRPr="00F537EB" w:rsidRDefault="00C65757" w:rsidP="00C65757">
      <w:pPr>
        <w:pStyle w:val="B2"/>
      </w:pPr>
      <w:r w:rsidRPr="00F537EB">
        <w:t>2&gt;</w:t>
      </w:r>
      <w:r w:rsidRPr="00F537EB">
        <w:tab/>
        <w:t>else:</w:t>
      </w:r>
    </w:p>
    <w:p w14:paraId="10544A09" w14:textId="77777777" w:rsidR="00C65757" w:rsidRPr="00F537EB" w:rsidRDefault="00C65757" w:rsidP="00C65757">
      <w:pPr>
        <w:pStyle w:val="B3"/>
      </w:pPr>
      <w:r w:rsidRPr="00F537EB">
        <w:t>3&gt;</w:t>
      </w:r>
      <w:r w:rsidRPr="00F537EB">
        <w:tab/>
        <w:t>select '8' as the Access Category;</w:t>
      </w:r>
    </w:p>
    <w:p w14:paraId="0CA8F7AA" w14:textId="77777777" w:rsidR="00C65757" w:rsidRPr="00F537EB" w:rsidRDefault="00C65757" w:rsidP="00C65757">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4931F7AB" w14:textId="77777777" w:rsidR="00C65757" w:rsidRPr="00F537EB" w:rsidRDefault="00C65757" w:rsidP="00C65757">
      <w:pPr>
        <w:pStyle w:val="B3"/>
      </w:pPr>
      <w:r w:rsidRPr="00F537EB">
        <w:t>3&gt;</w:t>
      </w:r>
      <w:r w:rsidRPr="00F537EB">
        <w:tab/>
        <w:t>if the access attempt is barred:</w:t>
      </w:r>
    </w:p>
    <w:p w14:paraId="1CF73CD4" w14:textId="77777777" w:rsidR="00C65757" w:rsidRPr="00F537EB" w:rsidRDefault="00C65757" w:rsidP="00C65757">
      <w:pPr>
        <w:pStyle w:val="B4"/>
      </w:pPr>
      <w:r w:rsidRPr="00F537EB">
        <w:t>4&gt;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true</w:t>
      </w:r>
      <w:r w:rsidRPr="00F537EB">
        <w:t>;</w:t>
      </w:r>
    </w:p>
    <w:p w14:paraId="53E56575" w14:textId="77777777" w:rsidR="00C65757" w:rsidRPr="00F537EB" w:rsidRDefault="00C65757" w:rsidP="00C65757">
      <w:pPr>
        <w:pStyle w:val="B4"/>
      </w:pPr>
      <w:r w:rsidRPr="00F537EB">
        <w:t>4&gt;</w:t>
      </w:r>
      <w:r w:rsidRPr="00F537EB">
        <w:tab/>
        <w:t>the procedure ends;</w:t>
      </w:r>
    </w:p>
    <w:p w14:paraId="22722E8B" w14:textId="77777777" w:rsidR="00C65757" w:rsidRPr="00F537EB" w:rsidRDefault="00C65757" w:rsidP="00C65757">
      <w:pPr>
        <w:pStyle w:val="B1"/>
      </w:pPr>
      <w:r w:rsidRPr="00F537EB">
        <w:t>1&gt;</w:t>
      </w:r>
      <w:r w:rsidRPr="00F537EB">
        <w:tab/>
        <w:t>if the UE is in NE-DC or NR-DC:</w:t>
      </w:r>
    </w:p>
    <w:p w14:paraId="117059B3" w14:textId="77777777" w:rsidR="00C65757" w:rsidRPr="00F537EB" w:rsidRDefault="00C65757" w:rsidP="00C65757">
      <w:pPr>
        <w:pStyle w:val="B2"/>
      </w:pPr>
      <w:r w:rsidRPr="00F537EB">
        <w:t>2&gt;</w:t>
      </w:r>
      <w:r w:rsidRPr="00F537EB">
        <w:tab/>
        <w:t>if the UE does not support maintaining SCG configuration upon connection resumption:</w:t>
      </w:r>
    </w:p>
    <w:p w14:paraId="1E2DDB48" w14:textId="77777777" w:rsidR="00C65757" w:rsidRPr="00F537EB" w:rsidRDefault="00C65757" w:rsidP="00C65757">
      <w:pPr>
        <w:pStyle w:val="B3"/>
      </w:pPr>
      <w:r w:rsidRPr="00F537EB">
        <w:t>3&gt;</w:t>
      </w:r>
      <w:r w:rsidRPr="00F537EB">
        <w:tab/>
        <w:t>release the MR-DC related configurations (i.e., as specified in 5.3.5.10) from the UE Inactive AS context, if stored;</w:t>
      </w:r>
    </w:p>
    <w:p w14:paraId="604215EC" w14:textId="77777777" w:rsidR="00C65757" w:rsidRPr="00F537EB" w:rsidRDefault="00C65757" w:rsidP="00C65757">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624FE47C"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FD5C83" w14:textId="77777777" w:rsidR="00C65757" w:rsidRPr="00F537EB" w:rsidRDefault="00C65757" w:rsidP="00C65757">
      <w:pPr>
        <w:pStyle w:val="B1"/>
      </w:pPr>
      <w:r w:rsidRPr="00F537EB">
        <w:t>1&gt;</w:t>
      </w:r>
      <w:r w:rsidRPr="00F537EB">
        <w:tab/>
        <w:t>apply the default SRB1 configuration as specified in 9.2.1;</w:t>
      </w:r>
    </w:p>
    <w:p w14:paraId="6BD2E3E8" w14:textId="77777777" w:rsidR="00C65757" w:rsidRPr="00F537EB" w:rsidRDefault="00C65757" w:rsidP="00C65757">
      <w:pPr>
        <w:pStyle w:val="B1"/>
      </w:pPr>
      <w:r w:rsidRPr="00F537EB">
        <w:t>1&gt;</w:t>
      </w:r>
      <w:r w:rsidRPr="00F537EB">
        <w:tab/>
        <w:t>apply the default MAC Cell Group configuration as specified in 9.2.2;</w:t>
      </w:r>
    </w:p>
    <w:p w14:paraId="147E1EB7" w14:textId="77777777" w:rsidR="00C65757" w:rsidRPr="00F537EB" w:rsidRDefault="00C65757" w:rsidP="00C65757">
      <w:pPr>
        <w:pStyle w:val="B1"/>
      </w:pPr>
      <w:r w:rsidRPr="00F537EB">
        <w:t>1&gt;</w:t>
      </w:r>
      <w:r w:rsidRPr="00F537EB">
        <w:tab/>
        <w:t xml:space="preserve">release </w:t>
      </w:r>
      <w:proofErr w:type="spellStart"/>
      <w:r w:rsidRPr="00F537EB">
        <w:rPr>
          <w:i/>
        </w:rPr>
        <w:t>delayBudgetReportingConfig</w:t>
      </w:r>
      <w:proofErr w:type="spellEnd"/>
      <w:r w:rsidRPr="00F537EB">
        <w:rPr>
          <w:i/>
        </w:rPr>
        <w:t xml:space="preserve"> </w:t>
      </w:r>
      <w:r w:rsidRPr="00F537EB">
        <w:t>from the UE Inactive AS context, if stored;</w:t>
      </w:r>
    </w:p>
    <w:p w14:paraId="456D0774" w14:textId="77777777" w:rsidR="00C65757" w:rsidRPr="00F537EB" w:rsidRDefault="00C65757" w:rsidP="00C65757">
      <w:pPr>
        <w:pStyle w:val="B1"/>
      </w:pPr>
      <w:r w:rsidRPr="00F537EB">
        <w:t>1&gt;</w:t>
      </w:r>
      <w:r w:rsidRPr="00F537EB">
        <w:tab/>
        <w:t>stop timer T342, if running;</w:t>
      </w:r>
    </w:p>
    <w:p w14:paraId="02C3D718" w14:textId="77777777" w:rsidR="00C65757" w:rsidRPr="00F537EB" w:rsidRDefault="00C65757" w:rsidP="00C65757">
      <w:pPr>
        <w:pStyle w:val="B1"/>
      </w:pPr>
      <w:r w:rsidRPr="00F537EB">
        <w:t>1&gt;</w:t>
      </w:r>
      <w:r w:rsidRPr="00F537EB">
        <w:tab/>
        <w:t xml:space="preserve">release </w:t>
      </w:r>
      <w:proofErr w:type="spellStart"/>
      <w:r w:rsidRPr="00F537EB">
        <w:rPr>
          <w:i/>
        </w:rPr>
        <w:t>overheatingAssistanceConfig</w:t>
      </w:r>
      <w:proofErr w:type="spellEnd"/>
      <w:r w:rsidRPr="00F537EB">
        <w:rPr>
          <w:i/>
        </w:rPr>
        <w:t xml:space="preserve"> </w:t>
      </w:r>
      <w:r w:rsidRPr="00F537EB">
        <w:t>from the UE Inactive AS context, if stored;</w:t>
      </w:r>
    </w:p>
    <w:p w14:paraId="2E1F610D" w14:textId="77777777" w:rsidR="00C65757" w:rsidRPr="00F537EB" w:rsidRDefault="00C65757" w:rsidP="00C65757">
      <w:pPr>
        <w:pStyle w:val="B1"/>
      </w:pPr>
      <w:r w:rsidRPr="00F537EB">
        <w:t>1&gt;</w:t>
      </w:r>
      <w:r w:rsidRPr="00F537EB">
        <w:tab/>
        <w:t>stop timer T345, if running;</w:t>
      </w:r>
    </w:p>
    <w:p w14:paraId="04DB0572" w14:textId="77777777" w:rsidR="00C65757" w:rsidRPr="00F537EB" w:rsidRDefault="00C65757" w:rsidP="00C65757">
      <w:pPr>
        <w:pStyle w:val="B1"/>
      </w:pPr>
      <w:r w:rsidRPr="00F537EB">
        <w:t>1&gt;</w:t>
      </w:r>
      <w:r w:rsidRPr="00F537EB">
        <w:tab/>
        <w:t xml:space="preserve">release </w:t>
      </w:r>
      <w:proofErr w:type="spellStart"/>
      <w:r w:rsidRPr="00F537EB">
        <w:rPr>
          <w:i/>
        </w:rPr>
        <w:t>idc-AssistanceConfig</w:t>
      </w:r>
      <w:proofErr w:type="spellEnd"/>
      <w:r w:rsidRPr="00F537EB">
        <w:rPr>
          <w:i/>
        </w:rPr>
        <w:t xml:space="preserve"> </w:t>
      </w:r>
      <w:r w:rsidRPr="00F537EB">
        <w:t>from the UE Inactive AS context, if stored;</w:t>
      </w:r>
    </w:p>
    <w:p w14:paraId="616CA919" w14:textId="77777777" w:rsidR="00C65757" w:rsidRPr="00F537EB" w:rsidRDefault="00C65757" w:rsidP="00C65757">
      <w:pPr>
        <w:pStyle w:val="B1"/>
      </w:pPr>
      <w:r w:rsidRPr="00F537EB">
        <w:t>1&gt;</w:t>
      </w:r>
      <w:r w:rsidRPr="00F537EB">
        <w:tab/>
        <w:t xml:space="preserve">release </w:t>
      </w:r>
      <w:proofErr w:type="spellStart"/>
      <w:r w:rsidRPr="00F537EB">
        <w:rPr>
          <w:i/>
        </w:rPr>
        <w:t>drx-PreferenceConfig</w:t>
      </w:r>
      <w:proofErr w:type="spellEnd"/>
      <w:r w:rsidRPr="00F537EB">
        <w:t xml:space="preserve"> from the UE Inactive AS context, if stored;</w:t>
      </w:r>
    </w:p>
    <w:p w14:paraId="20A01740" w14:textId="77777777" w:rsidR="00C65757" w:rsidRPr="00F537EB" w:rsidRDefault="00C65757" w:rsidP="00C65757">
      <w:pPr>
        <w:pStyle w:val="B1"/>
      </w:pPr>
      <w:r w:rsidRPr="00F537EB">
        <w:t>1&gt;</w:t>
      </w:r>
      <w:r w:rsidRPr="00F537EB">
        <w:tab/>
        <w:t>stop timer T346a, if running;</w:t>
      </w:r>
    </w:p>
    <w:p w14:paraId="38A8ACB2" w14:textId="77777777" w:rsidR="00C65757" w:rsidRPr="00F537EB" w:rsidRDefault="00C65757" w:rsidP="00C65757">
      <w:pPr>
        <w:pStyle w:val="B1"/>
      </w:pPr>
      <w:r w:rsidRPr="00F537EB">
        <w:t>1&gt;</w:t>
      </w:r>
      <w:r w:rsidRPr="00F537EB">
        <w:tab/>
        <w:t xml:space="preserve">release </w:t>
      </w:r>
      <w:proofErr w:type="spellStart"/>
      <w:r w:rsidRPr="00F537EB">
        <w:rPr>
          <w:i/>
        </w:rPr>
        <w:t>maxBW-PreferenceConfig</w:t>
      </w:r>
      <w:proofErr w:type="spellEnd"/>
      <w:r w:rsidRPr="00F537EB">
        <w:t xml:space="preserve"> from the UE Inactive AS context, if stored;</w:t>
      </w:r>
    </w:p>
    <w:p w14:paraId="39F5F637" w14:textId="77777777" w:rsidR="00C65757" w:rsidRPr="00F537EB" w:rsidRDefault="00C65757" w:rsidP="00C65757">
      <w:pPr>
        <w:pStyle w:val="B1"/>
      </w:pPr>
      <w:r w:rsidRPr="00F537EB">
        <w:t>1&gt;</w:t>
      </w:r>
      <w:r w:rsidRPr="00F537EB">
        <w:tab/>
        <w:t>stop timer T346b, if running;</w:t>
      </w:r>
    </w:p>
    <w:p w14:paraId="2BF375BF" w14:textId="77777777" w:rsidR="00C65757" w:rsidRPr="00F537EB" w:rsidRDefault="00C65757" w:rsidP="00C65757">
      <w:pPr>
        <w:pStyle w:val="B1"/>
      </w:pPr>
      <w:r w:rsidRPr="00F537EB">
        <w:t>1&gt;</w:t>
      </w:r>
      <w:r w:rsidRPr="00F537EB">
        <w:tab/>
        <w:t xml:space="preserve">release </w:t>
      </w:r>
      <w:proofErr w:type="spellStart"/>
      <w:r w:rsidRPr="00F537EB">
        <w:rPr>
          <w:i/>
        </w:rPr>
        <w:t>maxCC-PreferenceConfig</w:t>
      </w:r>
      <w:proofErr w:type="spellEnd"/>
      <w:r w:rsidRPr="00F537EB">
        <w:t xml:space="preserve"> from the UE Inactive AS context, if stored;</w:t>
      </w:r>
    </w:p>
    <w:p w14:paraId="35F8EB17" w14:textId="77777777" w:rsidR="00C65757" w:rsidRPr="00F537EB" w:rsidRDefault="00C65757" w:rsidP="00C65757">
      <w:pPr>
        <w:pStyle w:val="B1"/>
      </w:pPr>
      <w:r w:rsidRPr="00F537EB">
        <w:t>1&gt;</w:t>
      </w:r>
      <w:r w:rsidRPr="00F537EB">
        <w:tab/>
        <w:t>stop timer T346c, if running;</w:t>
      </w:r>
    </w:p>
    <w:p w14:paraId="295FAEDE" w14:textId="77777777" w:rsidR="00C65757" w:rsidRPr="00F537EB" w:rsidRDefault="00C65757" w:rsidP="00C65757">
      <w:pPr>
        <w:pStyle w:val="B1"/>
      </w:pPr>
      <w:r w:rsidRPr="00F537EB">
        <w:t>1&gt;</w:t>
      </w:r>
      <w:r w:rsidRPr="00F537EB">
        <w:tab/>
        <w:t xml:space="preserve">release </w:t>
      </w:r>
      <w:proofErr w:type="spellStart"/>
      <w:r w:rsidRPr="00F537EB">
        <w:rPr>
          <w:i/>
        </w:rPr>
        <w:t>maxMIMO-LayerPreferenceConfig</w:t>
      </w:r>
      <w:proofErr w:type="spellEnd"/>
      <w:r w:rsidRPr="00F537EB">
        <w:t xml:space="preserve"> from the UE Inactive AS context, if stored;</w:t>
      </w:r>
    </w:p>
    <w:p w14:paraId="56C4487F" w14:textId="77777777" w:rsidR="00C65757" w:rsidRPr="00F537EB" w:rsidRDefault="00C65757" w:rsidP="00C65757">
      <w:pPr>
        <w:pStyle w:val="B1"/>
      </w:pPr>
      <w:r w:rsidRPr="00F537EB">
        <w:t>1&gt;</w:t>
      </w:r>
      <w:r w:rsidRPr="00F537EB">
        <w:tab/>
        <w:t>stop timer T346d, if running;</w:t>
      </w:r>
    </w:p>
    <w:p w14:paraId="431E25C6" w14:textId="77777777" w:rsidR="00C65757" w:rsidRPr="00F537EB" w:rsidRDefault="00C65757" w:rsidP="00C6575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from the UE Inactive AS context, if stored;</w:t>
      </w:r>
    </w:p>
    <w:p w14:paraId="769BFD82" w14:textId="77777777" w:rsidR="00C65757" w:rsidRPr="00F537EB" w:rsidRDefault="00C65757" w:rsidP="00C65757">
      <w:pPr>
        <w:pStyle w:val="B1"/>
      </w:pPr>
      <w:r w:rsidRPr="00F537EB">
        <w:t>1&gt;</w:t>
      </w:r>
      <w:r w:rsidRPr="00F537EB">
        <w:tab/>
        <w:t>stop timer T346e, if running;</w:t>
      </w:r>
    </w:p>
    <w:p w14:paraId="59596999" w14:textId="77777777" w:rsidR="00C65757" w:rsidRPr="00F537EB" w:rsidRDefault="00C65757" w:rsidP="00C65757">
      <w:pPr>
        <w:pStyle w:val="B1"/>
      </w:pPr>
      <w:r w:rsidRPr="00F537EB">
        <w:t>1&gt;</w:t>
      </w:r>
      <w:r w:rsidRPr="00F537EB">
        <w:tab/>
        <w:t xml:space="preserve">release </w:t>
      </w:r>
      <w:proofErr w:type="spellStart"/>
      <w:r w:rsidRPr="00F537EB">
        <w:rPr>
          <w:i/>
        </w:rPr>
        <w:t>releasePreferenceConfig</w:t>
      </w:r>
      <w:proofErr w:type="spellEnd"/>
      <w:r w:rsidRPr="00F537EB">
        <w:t xml:space="preserve"> from the UE Inactive AS context, if stored;</w:t>
      </w:r>
    </w:p>
    <w:p w14:paraId="5634F8B5" w14:textId="77777777" w:rsidR="00C65757" w:rsidRPr="00F537EB" w:rsidRDefault="00C65757" w:rsidP="00C65757">
      <w:pPr>
        <w:pStyle w:val="B1"/>
      </w:pPr>
      <w:r w:rsidRPr="00F537EB">
        <w:t>1&gt;</w:t>
      </w:r>
      <w:r w:rsidRPr="00F537EB">
        <w:tab/>
        <w:t>stop timer T346f, if running;</w:t>
      </w:r>
    </w:p>
    <w:p w14:paraId="493627B2" w14:textId="77777777" w:rsidR="00C65757" w:rsidRPr="00F537EB" w:rsidRDefault="00C65757" w:rsidP="00C65757">
      <w:pPr>
        <w:pStyle w:val="B1"/>
      </w:pPr>
      <w:r w:rsidRPr="00F537EB">
        <w:t>1&gt;</w:t>
      </w:r>
      <w:r w:rsidRPr="00F537EB">
        <w:tab/>
        <w:t>apply the CCCH configuration as specified in 9.1.1.2;</w:t>
      </w:r>
    </w:p>
    <w:p w14:paraId="3D9DBFBD" w14:textId="77777777" w:rsidR="00C65757" w:rsidRPr="00F537EB" w:rsidRDefault="00C65757" w:rsidP="00C65757">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67D19AF6" w14:textId="77777777" w:rsidR="00C65757" w:rsidRPr="00F537EB" w:rsidRDefault="00C65757" w:rsidP="00C65757">
      <w:pPr>
        <w:pStyle w:val="B1"/>
      </w:pPr>
      <w:r w:rsidRPr="00F537EB">
        <w:t>1&gt;</w:t>
      </w:r>
      <w:r w:rsidRPr="00F537EB">
        <w:tab/>
        <w:t>start timer T319;</w:t>
      </w:r>
    </w:p>
    <w:p w14:paraId="6F32BF62" w14:textId="77777777" w:rsidR="00C65757" w:rsidRPr="00F537EB" w:rsidRDefault="00C65757" w:rsidP="00C65757">
      <w:pPr>
        <w:pStyle w:val="B1"/>
      </w:pPr>
      <w:r w:rsidRPr="00F537EB">
        <w:t>1&gt;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false</w:t>
      </w:r>
      <w:r w:rsidRPr="00F537EB">
        <w:t>;</w:t>
      </w:r>
    </w:p>
    <w:p w14:paraId="08E501A6" w14:textId="77777777" w:rsidR="00C65757" w:rsidRPr="00F537EB" w:rsidRDefault="00C65757" w:rsidP="00C65757">
      <w:pPr>
        <w:pStyle w:val="B1"/>
      </w:pPr>
      <w:r w:rsidRPr="00F537EB">
        <w:t>1&gt;</w:t>
      </w:r>
      <w:r w:rsidRPr="00F537EB">
        <w:tab/>
        <w:t xml:space="preserve">initiate transmission of the </w:t>
      </w:r>
      <w:proofErr w:type="spellStart"/>
      <w:r w:rsidRPr="00F537EB">
        <w:rPr>
          <w:i/>
        </w:rPr>
        <w:t>RRCResumeRequest</w:t>
      </w:r>
      <w:proofErr w:type="spellEnd"/>
      <w:r w:rsidRPr="00F537EB">
        <w:t xml:space="preserve"> message or </w:t>
      </w:r>
      <w:r w:rsidRPr="00F537EB">
        <w:rPr>
          <w:i/>
        </w:rPr>
        <w:t xml:space="preserve">RRCResumeRequest1 </w:t>
      </w:r>
      <w:r w:rsidRPr="00F537EB">
        <w:t>in accordance with 5.3.13.3.</w:t>
      </w:r>
    </w:p>
    <w:p w14:paraId="547CF846" w14:textId="77777777" w:rsidR="00C65757" w:rsidRPr="00F537EB" w:rsidRDefault="00C65757" w:rsidP="00C65757">
      <w:pPr>
        <w:pStyle w:val="Heading4"/>
      </w:pPr>
      <w:bookmarkStart w:id="876" w:name="_Toc20425757"/>
      <w:bookmarkStart w:id="877" w:name="_Toc29321153"/>
      <w:bookmarkStart w:id="878" w:name="_Toc36756757"/>
      <w:bookmarkStart w:id="879" w:name="_Toc36836298"/>
      <w:bookmarkStart w:id="880" w:name="_Toc36843275"/>
      <w:bookmarkStart w:id="881" w:name="_Toc37067564"/>
      <w:r w:rsidRPr="00F537EB">
        <w:t>5.3.13.3</w:t>
      </w:r>
      <w:r w:rsidRPr="00F537EB">
        <w:tab/>
        <w:t xml:space="preserve">Actions related to transmission of </w:t>
      </w:r>
      <w:proofErr w:type="spellStart"/>
      <w:r w:rsidRPr="00F537EB">
        <w:rPr>
          <w:i/>
        </w:rPr>
        <w:t>RRCResumeRequest</w:t>
      </w:r>
      <w:proofErr w:type="spellEnd"/>
      <w:r w:rsidRPr="00F537EB">
        <w:rPr>
          <w:i/>
        </w:rPr>
        <w:t xml:space="preserve"> </w:t>
      </w:r>
      <w:r w:rsidRPr="00F537EB">
        <w:t xml:space="preserve">or </w:t>
      </w:r>
      <w:r w:rsidRPr="00F537EB">
        <w:rPr>
          <w:i/>
        </w:rPr>
        <w:t>RRCResumeRequest1</w:t>
      </w:r>
      <w:r w:rsidRPr="00F537EB">
        <w:t xml:space="preserve"> message</w:t>
      </w:r>
      <w:bookmarkEnd w:id="876"/>
      <w:bookmarkEnd w:id="877"/>
      <w:bookmarkEnd w:id="878"/>
      <w:bookmarkEnd w:id="879"/>
      <w:bookmarkEnd w:id="880"/>
      <w:bookmarkEnd w:id="881"/>
    </w:p>
    <w:p w14:paraId="594D6D65" w14:textId="77777777" w:rsidR="00C65757" w:rsidRPr="00F537EB" w:rsidRDefault="00C65757" w:rsidP="00C65757">
      <w:r w:rsidRPr="00F537EB">
        <w:t xml:space="preserve">The UE shall set the contents of </w:t>
      </w:r>
      <w:proofErr w:type="spellStart"/>
      <w:r w:rsidRPr="00F537EB">
        <w:rPr>
          <w:i/>
        </w:rPr>
        <w:t>RRCResumeRequest</w:t>
      </w:r>
      <w:proofErr w:type="spellEnd"/>
      <w:r w:rsidRPr="00F537EB">
        <w:t xml:space="preserve"> or </w:t>
      </w:r>
      <w:r w:rsidRPr="00F537EB">
        <w:rPr>
          <w:i/>
        </w:rPr>
        <w:t>RRCResumeRequest1</w:t>
      </w:r>
      <w:r w:rsidRPr="00F537EB">
        <w:t xml:space="preserve"> message as follows:</w:t>
      </w:r>
    </w:p>
    <w:p w14:paraId="0A6A9EFA" w14:textId="77777777" w:rsidR="00C65757" w:rsidRPr="00F537EB" w:rsidRDefault="00C65757" w:rsidP="00C65757">
      <w:pPr>
        <w:pStyle w:val="B1"/>
      </w:pPr>
      <w:r w:rsidRPr="00F537EB">
        <w:t>1&gt;</w:t>
      </w:r>
      <w:r w:rsidRPr="00F537EB">
        <w:tab/>
        <w:t xml:space="preserve">if field </w:t>
      </w:r>
      <w:proofErr w:type="spellStart"/>
      <w:r w:rsidRPr="00F537EB">
        <w:rPr>
          <w:i/>
        </w:rPr>
        <w:t>useFullResumeID</w:t>
      </w:r>
      <w:proofErr w:type="spellEnd"/>
      <w:r w:rsidRPr="00F537EB">
        <w:t xml:space="preserve"> is signalled in </w:t>
      </w:r>
      <w:r w:rsidRPr="00F537EB">
        <w:rPr>
          <w:i/>
        </w:rPr>
        <w:t>SIB1</w:t>
      </w:r>
      <w:r w:rsidRPr="00F537EB">
        <w:t>:</w:t>
      </w:r>
    </w:p>
    <w:p w14:paraId="376183C9" w14:textId="77777777" w:rsidR="00C65757" w:rsidRPr="00F537EB" w:rsidRDefault="00C65757" w:rsidP="00C65757">
      <w:pPr>
        <w:pStyle w:val="B2"/>
      </w:pPr>
      <w:r w:rsidRPr="00F537EB">
        <w:t>2&gt;</w:t>
      </w:r>
      <w:r w:rsidRPr="00F537EB">
        <w:tab/>
        <w:t xml:space="preserve">select </w:t>
      </w:r>
      <w:r w:rsidRPr="00F537EB">
        <w:rPr>
          <w:i/>
        </w:rPr>
        <w:t xml:space="preserve">RRCResumeRequest1 </w:t>
      </w:r>
      <w:r w:rsidRPr="00F537EB">
        <w:t>as the message to use;</w:t>
      </w:r>
    </w:p>
    <w:p w14:paraId="33097AE1" w14:textId="77777777" w:rsidR="00C65757" w:rsidRPr="00F537EB" w:rsidRDefault="00C65757" w:rsidP="00C65757">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fullI</w:t>
      </w:r>
      <w:proofErr w:type="spellEnd"/>
      <w:r w:rsidRPr="00F537EB">
        <w:rPr>
          <w:i/>
        </w:rPr>
        <w:t>-RNTI</w:t>
      </w:r>
      <w:r w:rsidRPr="00F537EB">
        <w:t xml:space="preserve"> value;</w:t>
      </w:r>
    </w:p>
    <w:p w14:paraId="0DBBE0CF" w14:textId="77777777" w:rsidR="00C65757" w:rsidRPr="00F537EB" w:rsidRDefault="00C65757" w:rsidP="00C65757">
      <w:pPr>
        <w:pStyle w:val="B1"/>
      </w:pPr>
      <w:r w:rsidRPr="00F537EB">
        <w:t>1&gt;</w:t>
      </w:r>
      <w:r w:rsidRPr="00F537EB">
        <w:tab/>
        <w:t>else:</w:t>
      </w:r>
    </w:p>
    <w:p w14:paraId="7BAC1B38" w14:textId="77777777" w:rsidR="00C65757" w:rsidRPr="00F537EB" w:rsidRDefault="00C65757" w:rsidP="00C65757">
      <w:pPr>
        <w:pStyle w:val="B2"/>
      </w:pPr>
      <w:r w:rsidRPr="00F537EB">
        <w:t>2&gt;</w:t>
      </w:r>
      <w:r w:rsidRPr="00F537EB">
        <w:tab/>
        <w:t xml:space="preserve">select </w:t>
      </w:r>
      <w:proofErr w:type="spellStart"/>
      <w:r w:rsidRPr="00F537EB">
        <w:rPr>
          <w:i/>
        </w:rPr>
        <w:t>RRCResumeRequest</w:t>
      </w:r>
      <w:proofErr w:type="spellEnd"/>
      <w:r w:rsidRPr="00F537EB">
        <w:rPr>
          <w:i/>
        </w:rPr>
        <w:t xml:space="preserve"> </w:t>
      </w:r>
      <w:r w:rsidRPr="00F537EB">
        <w:t>as the message to use;</w:t>
      </w:r>
    </w:p>
    <w:p w14:paraId="149D3220" w14:textId="77777777" w:rsidR="00C65757" w:rsidRPr="00F537EB" w:rsidRDefault="00C65757" w:rsidP="00C65757">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shortI</w:t>
      </w:r>
      <w:proofErr w:type="spellEnd"/>
      <w:r w:rsidRPr="00F537EB">
        <w:rPr>
          <w:i/>
        </w:rPr>
        <w:t>-RNTI</w:t>
      </w:r>
      <w:r w:rsidRPr="00F537EB">
        <w:t xml:space="preserve"> value;</w:t>
      </w:r>
    </w:p>
    <w:p w14:paraId="6D98B5FC" w14:textId="77777777" w:rsidR="00C65757" w:rsidRPr="00F537EB" w:rsidRDefault="00C65757" w:rsidP="00C65757">
      <w:pPr>
        <w:pStyle w:val="B1"/>
      </w:pPr>
      <w:r w:rsidRPr="00F537EB">
        <w:t>1&gt;</w:t>
      </w:r>
      <w:r w:rsidRPr="00F537EB">
        <w:tab/>
        <w:t xml:space="preserve">restore the RRC configuration, </w:t>
      </w:r>
      <w:proofErr w:type="spellStart"/>
      <w:r w:rsidRPr="00F537EB">
        <w:t>RoHC</w:t>
      </w:r>
      <w:proofErr w:type="spellEnd"/>
      <w:r w:rsidRPr="00F537EB">
        <w:t xml:space="preserve"> state, the stored QoS flow to DRB mapping rules and the K</w:t>
      </w:r>
      <w:r w:rsidRPr="00F537EB">
        <w:rPr>
          <w:vertAlign w:val="subscript"/>
        </w:rPr>
        <w:t>gNB</w:t>
      </w:r>
      <w:r w:rsidRPr="00F537EB">
        <w:t xml:space="preserve"> and </w:t>
      </w:r>
      <w:proofErr w:type="spellStart"/>
      <w:r w:rsidRPr="00F537EB">
        <w:t>K</w:t>
      </w:r>
      <w:r w:rsidRPr="00F537EB">
        <w:rPr>
          <w:vertAlign w:val="subscript"/>
        </w:rPr>
        <w:t>RRCint</w:t>
      </w:r>
      <w:proofErr w:type="spellEnd"/>
      <w:r w:rsidRPr="00F537EB">
        <w:t xml:space="preserve"> keys from the stored UE Inactive AS context except for the following:</w:t>
      </w:r>
    </w:p>
    <w:p w14:paraId="168A85E0" w14:textId="77777777" w:rsidR="00C65757" w:rsidRPr="00F537EB" w:rsidRDefault="00C65757" w:rsidP="00C65757">
      <w:pPr>
        <w:pStyle w:val="B2"/>
      </w:pPr>
      <w:r w:rsidRPr="00F537EB">
        <w:t>-</w:t>
      </w:r>
      <w:r w:rsidRPr="00F537EB">
        <w:tab/>
        <w:t>masterCellGroup</w:t>
      </w:r>
      <w:r w:rsidRPr="00F537EB">
        <w:rPr>
          <w:iCs/>
        </w:rPr>
        <w:t>;</w:t>
      </w:r>
    </w:p>
    <w:p w14:paraId="5B3EA9A1" w14:textId="77777777" w:rsidR="00C65757" w:rsidRPr="00F537EB" w:rsidRDefault="00C65757" w:rsidP="00C65757">
      <w:pPr>
        <w:pStyle w:val="B2"/>
      </w:pPr>
      <w:r w:rsidRPr="00F537EB">
        <w:rPr>
          <w:iCs/>
        </w:rPr>
        <w:t>-</w:t>
      </w:r>
      <w:r w:rsidRPr="00F537EB">
        <w:rPr>
          <w:iCs/>
        </w:rPr>
        <w:tab/>
      </w:r>
      <w:proofErr w:type="spellStart"/>
      <w:r w:rsidRPr="00F537EB">
        <w:rPr>
          <w:iCs/>
        </w:rPr>
        <w:t>mrdc</w:t>
      </w:r>
      <w:proofErr w:type="spellEnd"/>
      <w:r w:rsidRPr="00F537EB">
        <w:rPr>
          <w:iCs/>
        </w:rPr>
        <w:t>-SecondaryCellGroup</w:t>
      </w:r>
      <w:r w:rsidRPr="00F537EB">
        <w:t>, if stored; and</w:t>
      </w:r>
    </w:p>
    <w:p w14:paraId="0DFE7BBA" w14:textId="77777777" w:rsidR="00C65757" w:rsidRPr="00F537EB" w:rsidRDefault="00C65757" w:rsidP="00C65757">
      <w:pPr>
        <w:pStyle w:val="B2"/>
      </w:pPr>
      <w:r w:rsidRPr="00F537EB">
        <w:rPr>
          <w:iCs/>
        </w:rPr>
        <w:t>-</w:t>
      </w:r>
      <w:r w:rsidRPr="00F537EB">
        <w:rPr>
          <w:iCs/>
        </w:rPr>
        <w:tab/>
      </w:r>
      <w:proofErr w:type="spellStart"/>
      <w:r w:rsidRPr="00F537EB">
        <w:t>pdcp</w:t>
      </w:r>
      <w:proofErr w:type="spellEnd"/>
      <w:r w:rsidRPr="00F537EB">
        <w:t>-Config;</w:t>
      </w:r>
    </w:p>
    <w:p w14:paraId="76DD5A2C" w14:textId="77777777" w:rsidR="00C65757" w:rsidRPr="00F537EB" w:rsidRDefault="00C65757" w:rsidP="00C65757">
      <w:pPr>
        <w:pStyle w:val="B1"/>
      </w:pPr>
      <w:r w:rsidRPr="00F537EB">
        <w:t>1&gt;</w:t>
      </w:r>
      <w:r w:rsidRPr="00F537EB">
        <w:tab/>
        <w:t xml:space="preserve">set the </w:t>
      </w:r>
      <w:proofErr w:type="spellStart"/>
      <w:r w:rsidRPr="00F537EB">
        <w:rPr>
          <w:i/>
        </w:rPr>
        <w:t>resumeMAC</w:t>
      </w:r>
      <w:proofErr w:type="spellEnd"/>
      <w:r w:rsidRPr="00F537EB">
        <w:rPr>
          <w:i/>
        </w:rPr>
        <w:t xml:space="preserve">-I </w:t>
      </w:r>
      <w:r w:rsidRPr="00F537EB">
        <w:t>to the 16 least significant bits of the MAC-I calculated:</w:t>
      </w:r>
    </w:p>
    <w:p w14:paraId="24D92E64" w14:textId="77777777" w:rsidR="00C65757" w:rsidRPr="00F537EB" w:rsidRDefault="00C65757" w:rsidP="00C65757">
      <w:pPr>
        <w:pStyle w:val="B2"/>
      </w:pPr>
      <w:r w:rsidRPr="00F537EB">
        <w:t>2&gt;</w:t>
      </w:r>
      <w:r w:rsidRPr="00F537EB">
        <w:tab/>
        <w:t xml:space="preserve">over the ASN.1 encoded as per clause 8 (i.e., a multiple of 8 bits) </w:t>
      </w:r>
      <w:proofErr w:type="spellStart"/>
      <w:r w:rsidRPr="00F537EB">
        <w:rPr>
          <w:i/>
        </w:rPr>
        <w:t>VarResumeMAC</w:t>
      </w:r>
      <w:proofErr w:type="spellEnd"/>
      <w:r w:rsidRPr="00F537EB">
        <w:rPr>
          <w:i/>
        </w:rPr>
        <w:t>-Input</w:t>
      </w:r>
      <w:r w:rsidRPr="00F537EB">
        <w:t>;</w:t>
      </w:r>
    </w:p>
    <w:p w14:paraId="3AD57517" w14:textId="77777777" w:rsidR="00C65757" w:rsidRPr="00F537EB" w:rsidRDefault="00C65757" w:rsidP="00C65757">
      <w:pPr>
        <w:pStyle w:val="B2"/>
      </w:pPr>
      <w:r w:rsidRPr="00F537EB">
        <w:t>2&gt;</w:t>
      </w:r>
      <w:r w:rsidRPr="00F537EB">
        <w:tab/>
        <w:t xml:space="preserve">with the </w:t>
      </w:r>
      <w:proofErr w:type="spellStart"/>
      <w:r w:rsidRPr="00F537EB">
        <w:t>K</w:t>
      </w:r>
      <w:r w:rsidRPr="00F537EB">
        <w:rPr>
          <w:vertAlign w:val="subscript"/>
        </w:rPr>
        <w:t>RRCint</w:t>
      </w:r>
      <w:proofErr w:type="spellEnd"/>
      <w:r w:rsidRPr="00F537EB">
        <w:t xml:space="preserve"> key in the UE Inactive AS Context and the previously configured integrity protection algorithm; and</w:t>
      </w:r>
    </w:p>
    <w:p w14:paraId="29F9C721" w14:textId="77777777" w:rsidR="00C65757" w:rsidRPr="00F537EB" w:rsidRDefault="00C65757" w:rsidP="00C65757">
      <w:pPr>
        <w:pStyle w:val="B2"/>
      </w:pPr>
      <w:r w:rsidRPr="00F537EB">
        <w:t>2&gt;</w:t>
      </w:r>
      <w:r w:rsidRPr="00F537EB">
        <w:tab/>
        <w:t xml:space="preserve">with all input bits for COUNT, BEARER and DIRECTION set to binary ones; </w:t>
      </w:r>
    </w:p>
    <w:p w14:paraId="6E58F34F" w14:textId="77777777" w:rsidR="00C65757" w:rsidRPr="00F537EB" w:rsidRDefault="00C65757" w:rsidP="00C65757">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proofErr w:type="spellStart"/>
      <w:r w:rsidRPr="00F537EB">
        <w:rPr>
          <w:i/>
        </w:rPr>
        <w:t>nextHopChainingCount</w:t>
      </w:r>
      <w:proofErr w:type="spellEnd"/>
      <w:r w:rsidRPr="00F537EB">
        <w:t xml:space="preserve"> value, as specified in TS 33.501 [11];</w:t>
      </w:r>
    </w:p>
    <w:p w14:paraId="657B11FC" w14:textId="77777777" w:rsidR="00C65757" w:rsidRPr="00F537EB" w:rsidRDefault="00C65757" w:rsidP="00C65757">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w:t>
      </w:r>
    </w:p>
    <w:p w14:paraId="3D6DED27" w14:textId="77777777" w:rsidR="00C65757" w:rsidRPr="00F537EB" w:rsidRDefault="00C65757" w:rsidP="00C65757">
      <w:pPr>
        <w:pStyle w:val="B1"/>
      </w:pPr>
      <w:r w:rsidRPr="00F537EB">
        <w:t>1&gt;</w:t>
      </w:r>
      <w:r w:rsidRPr="00F537EB">
        <w:tab/>
        <w:t xml:space="preserve">configure lower layers to apply integrity protection for all radio bearers except SRB0 using the configured algorithm and the </w:t>
      </w:r>
      <w:proofErr w:type="spellStart"/>
      <w:r w:rsidRPr="00F537EB">
        <w:t>K</w:t>
      </w:r>
      <w:r w:rsidRPr="00F537EB">
        <w:rPr>
          <w:vertAlign w:val="subscript"/>
        </w:rPr>
        <w:t>RRCint</w:t>
      </w:r>
      <w:proofErr w:type="spellEnd"/>
      <w:r w:rsidRPr="00F537EB">
        <w:t xml:space="preserve"> key and </w:t>
      </w:r>
      <w:proofErr w:type="spellStart"/>
      <w:r w:rsidRPr="00F537EB">
        <w:t>K</w:t>
      </w:r>
      <w:r w:rsidRPr="00F537EB">
        <w:rPr>
          <w:vertAlign w:val="subscript"/>
        </w:rPr>
        <w:t>UPint</w:t>
      </w:r>
      <w:proofErr w:type="spellEnd"/>
      <w:r w:rsidRPr="00F537EB">
        <w:t xml:space="preserve"> key derived in this subclause immediately, i.e., integrity protection shall be applied to all subsequent messages received and sent by the UE;</w:t>
      </w:r>
    </w:p>
    <w:p w14:paraId="3D2FCDA1" w14:textId="77777777" w:rsidR="00C65757" w:rsidRPr="00F537EB" w:rsidRDefault="00C65757" w:rsidP="00C65757">
      <w:pPr>
        <w:pStyle w:val="NO"/>
      </w:pPr>
      <w:r w:rsidRPr="00F537EB">
        <w:t>NOTE 1:</w:t>
      </w:r>
      <w:r w:rsidRPr="00F537EB">
        <w:tab/>
        <w:t>Only DRBs with previously configured UP integrity protection shall resume integrity protection.</w:t>
      </w:r>
    </w:p>
    <w:p w14:paraId="6DF078DF" w14:textId="77777777" w:rsidR="00C65757" w:rsidRPr="00F537EB" w:rsidRDefault="00C65757" w:rsidP="00C65757">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derived in this subclause, i.e. the ciphering configuration shall be applied to all subsequent messages received and sent by the UE;</w:t>
      </w:r>
    </w:p>
    <w:p w14:paraId="3D59E59E" w14:textId="77777777" w:rsidR="00C65757" w:rsidRPr="00F537EB" w:rsidRDefault="00C65757" w:rsidP="00C65757">
      <w:pPr>
        <w:pStyle w:val="B1"/>
      </w:pPr>
      <w:r w:rsidRPr="00F537EB">
        <w:t>1&gt;</w:t>
      </w:r>
      <w:r w:rsidRPr="00F537EB">
        <w:tab/>
        <w:t>re-establish PDCP entities for SRB1;</w:t>
      </w:r>
    </w:p>
    <w:p w14:paraId="3CCAB9BD" w14:textId="77777777" w:rsidR="00C65757" w:rsidRPr="00F537EB" w:rsidRDefault="00C65757" w:rsidP="00C65757">
      <w:pPr>
        <w:pStyle w:val="B1"/>
      </w:pPr>
      <w:r w:rsidRPr="00F537EB">
        <w:t>1&gt;</w:t>
      </w:r>
      <w:r w:rsidRPr="00F537EB">
        <w:tab/>
        <w:t>resume SRB1;</w:t>
      </w:r>
    </w:p>
    <w:p w14:paraId="48444B3F" w14:textId="77777777" w:rsidR="00C65757" w:rsidRPr="00F537EB" w:rsidRDefault="00C65757" w:rsidP="00C65757">
      <w:pPr>
        <w:pStyle w:val="B1"/>
      </w:pPr>
      <w:r w:rsidRPr="00F537EB">
        <w:t>1&gt;</w:t>
      </w:r>
      <w:r w:rsidRPr="00F537EB">
        <w:tab/>
        <w:t xml:space="preserve">submit the selected message </w:t>
      </w:r>
      <w:proofErr w:type="spellStart"/>
      <w:r w:rsidRPr="00F537EB">
        <w:rPr>
          <w:i/>
        </w:rPr>
        <w:t>RRCResumeRequest</w:t>
      </w:r>
      <w:proofErr w:type="spellEnd"/>
      <w:r w:rsidRPr="00F537EB">
        <w:t xml:space="preserve"> or </w:t>
      </w:r>
      <w:r w:rsidRPr="00F537EB">
        <w:rPr>
          <w:i/>
        </w:rPr>
        <w:t>RRCResumeRequest1</w:t>
      </w:r>
      <w:r w:rsidRPr="00F537EB">
        <w:t xml:space="preserve"> for transmission to lower layers.</w:t>
      </w:r>
    </w:p>
    <w:p w14:paraId="7F078394" w14:textId="77777777" w:rsidR="00C65757" w:rsidRPr="00F537EB" w:rsidRDefault="00C65757" w:rsidP="00C65757">
      <w:pPr>
        <w:pStyle w:val="NO"/>
      </w:pPr>
      <w:r w:rsidRPr="00F537EB">
        <w:t>NOTE 2:</w:t>
      </w:r>
      <w:r w:rsidRPr="00F537EB">
        <w:tab/>
        <w:t>Only DRBs with previously configured UP ciphering shall resume ciphering.</w:t>
      </w:r>
    </w:p>
    <w:p w14:paraId="5E4FC0D8" w14:textId="77777777" w:rsidR="00C65757" w:rsidRPr="00F537EB" w:rsidRDefault="00C65757" w:rsidP="00C65757">
      <w:r w:rsidRPr="00F537EB">
        <w:t>If lower layers indicate an integrity check failure while T319 is running, perform actions specified in 5.3.13.5.</w:t>
      </w:r>
    </w:p>
    <w:p w14:paraId="34A616E1" w14:textId="77777777" w:rsidR="00C65757" w:rsidRPr="00F537EB" w:rsidRDefault="00C65757" w:rsidP="00C65757">
      <w:r w:rsidRPr="00F537EB">
        <w:t>The UE shall continue cell re-selection related measurements as well as cell re-selection evaluation. If the conditions for cell re-selection are fulfilled, the UE shall perform cell re-selection as specified in 5.3.13.6.</w:t>
      </w:r>
    </w:p>
    <w:p w14:paraId="62C88B9B" w14:textId="77777777" w:rsidR="00C65757" w:rsidRPr="00F537EB" w:rsidRDefault="00C65757" w:rsidP="00C65757">
      <w:pPr>
        <w:pStyle w:val="Heading4"/>
      </w:pPr>
      <w:bookmarkStart w:id="882" w:name="_Toc20425758"/>
      <w:bookmarkStart w:id="883" w:name="_Toc29321154"/>
      <w:bookmarkStart w:id="884" w:name="_Toc36756758"/>
      <w:bookmarkStart w:id="885" w:name="_Toc36836299"/>
      <w:bookmarkStart w:id="886" w:name="_Toc36843276"/>
      <w:bookmarkStart w:id="887" w:name="_Toc37067565"/>
      <w:r w:rsidRPr="00F537EB">
        <w:t>5.3.13.4</w:t>
      </w:r>
      <w:r w:rsidRPr="00F537EB">
        <w:tab/>
        <w:t xml:space="preserve">Reception of the </w:t>
      </w:r>
      <w:proofErr w:type="spellStart"/>
      <w:r w:rsidRPr="00F537EB">
        <w:rPr>
          <w:i/>
        </w:rPr>
        <w:t>RRCResume</w:t>
      </w:r>
      <w:proofErr w:type="spellEnd"/>
      <w:r w:rsidRPr="00F537EB">
        <w:t xml:space="preserve"> by the UE</w:t>
      </w:r>
      <w:bookmarkEnd w:id="882"/>
      <w:bookmarkEnd w:id="883"/>
      <w:bookmarkEnd w:id="884"/>
      <w:bookmarkEnd w:id="885"/>
      <w:bookmarkEnd w:id="886"/>
      <w:bookmarkEnd w:id="887"/>
    </w:p>
    <w:p w14:paraId="42A0994B" w14:textId="77777777" w:rsidR="00C65757" w:rsidRPr="00F537EB" w:rsidRDefault="00C65757" w:rsidP="00C65757">
      <w:r w:rsidRPr="00F537EB">
        <w:t>The UE shall:</w:t>
      </w:r>
    </w:p>
    <w:p w14:paraId="26259FE0" w14:textId="77777777" w:rsidR="00C65757" w:rsidRPr="00F537EB" w:rsidRDefault="00C65757" w:rsidP="00C65757">
      <w:pPr>
        <w:pStyle w:val="B1"/>
        <w:rPr>
          <w:lang w:eastAsia="zh-CN"/>
        </w:rPr>
      </w:pPr>
      <w:r w:rsidRPr="00F537EB">
        <w:t>1&gt;</w:t>
      </w:r>
      <w:r w:rsidRPr="00F537EB">
        <w:tab/>
        <w:t>stop timer T319;</w:t>
      </w:r>
    </w:p>
    <w:p w14:paraId="0C730EBF" w14:textId="77777777" w:rsidR="00C65757" w:rsidRPr="00F537EB" w:rsidRDefault="00C65757" w:rsidP="00C65757">
      <w:pPr>
        <w:pStyle w:val="B1"/>
      </w:pPr>
      <w:r w:rsidRPr="00F537EB">
        <w:rPr>
          <w:lang w:eastAsia="zh-CN"/>
        </w:rPr>
        <w:t>1&gt;</w:t>
      </w:r>
      <w:r w:rsidRPr="00F537EB">
        <w:rPr>
          <w:lang w:eastAsia="zh-CN"/>
        </w:rPr>
        <w:tab/>
      </w:r>
      <w:r w:rsidRPr="00F537EB">
        <w:t>stop timer T380, if running;</w:t>
      </w:r>
    </w:p>
    <w:p w14:paraId="35097BF8" w14:textId="77777777" w:rsidR="00C65757" w:rsidRPr="00F537EB" w:rsidRDefault="00C65757" w:rsidP="00C65757">
      <w:pPr>
        <w:pStyle w:val="B1"/>
      </w:pPr>
      <w:r w:rsidRPr="00F537EB">
        <w:t>1&gt;</w:t>
      </w:r>
      <w:r w:rsidRPr="00F537EB">
        <w:tab/>
        <w:t>if T331 is running:</w:t>
      </w:r>
    </w:p>
    <w:p w14:paraId="47E5B6FB" w14:textId="77777777" w:rsidR="00C65757" w:rsidRPr="00F537EB" w:rsidRDefault="00C65757" w:rsidP="00C65757">
      <w:pPr>
        <w:pStyle w:val="B2"/>
      </w:pPr>
      <w:r w:rsidRPr="00F537EB">
        <w:t>2&gt;</w:t>
      </w:r>
      <w:r w:rsidRPr="00F537EB">
        <w:tab/>
        <w:t>stop timer T331;</w:t>
      </w:r>
    </w:p>
    <w:p w14:paraId="52A98583" w14:textId="77777777" w:rsidR="00C65757" w:rsidRPr="00F537EB" w:rsidRDefault="00C65757" w:rsidP="00C65757">
      <w:pPr>
        <w:pStyle w:val="B2"/>
        <w:rPr>
          <w:rFonts w:eastAsia="DengXian"/>
        </w:rPr>
      </w:pPr>
      <w:r w:rsidRPr="00F537EB">
        <w:rPr>
          <w:rFonts w:eastAsia="DengXian"/>
        </w:rPr>
        <w:t>2&gt;</w:t>
      </w:r>
      <w:r w:rsidRPr="00F537EB">
        <w:rPr>
          <w:rFonts w:eastAsia="DengXian"/>
        </w:rPr>
        <w:tab/>
        <w:t>perform the actions as specified in 5.7.8.3;</w:t>
      </w:r>
    </w:p>
    <w:p w14:paraId="4C73D39F" w14:textId="77777777" w:rsidR="00C65757" w:rsidRPr="00F537EB" w:rsidRDefault="00C65757" w:rsidP="00C65757">
      <w:pPr>
        <w:pStyle w:val="B1"/>
      </w:pPr>
      <w:r w:rsidRPr="00F537EB">
        <w:t>1&gt;</w:t>
      </w:r>
      <w:r w:rsidRPr="00F537EB">
        <w:tab/>
        <w:t xml:space="preserve">if the </w:t>
      </w:r>
      <w:proofErr w:type="spellStart"/>
      <w:r w:rsidRPr="00F537EB">
        <w:rPr>
          <w:i/>
        </w:rPr>
        <w:t>RRCResume</w:t>
      </w:r>
      <w:proofErr w:type="spellEnd"/>
      <w:r w:rsidRPr="00F537EB">
        <w:t xml:space="preserve"> includes the </w:t>
      </w:r>
      <w:r w:rsidRPr="00F537EB">
        <w:rPr>
          <w:i/>
        </w:rPr>
        <w:t>fullConfig</w:t>
      </w:r>
      <w:r w:rsidRPr="00F537EB">
        <w:t>:</w:t>
      </w:r>
    </w:p>
    <w:p w14:paraId="128A5D38" w14:textId="77777777" w:rsidR="00C65757" w:rsidRPr="00F537EB" w:rsidRDefault="00C65757" w:rsidP="00C65757">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126FABE" w14:textId="77777777" w:rsidR="00C65757" w:rsidRPr="00F537EB" w:rsidRDefault="00C65757" w:rsidP="00C65757">
      <w:pPr>
        <w:pStyle w:val="B1"/>
      </w:pPr>
      <w:r w:rsidRPr="00F537EB">
        <w:t>1&gt;</w:t>
      </w:r>
      <w:r w:rsidRPr="00F537EB">
        <w:tab/>
        <w:t>else:</w:t>
      </w:r>
    </w:p>
    <w:p w14:paraId="2F6E3D37" w14:textId="77777777" w:rsidR="00C65757" w:rsidRPr="00F537EB" w:rsidRDefault="00C65757" w:rsidP="00C65757">
      <w:pPr>
        <w:pStyle w:val="B2"/>
        <w:rPr>
          <w:rFonts w:eastAsia="Batang"/>
          <w:noProof/>
        </w:rPr>
      </w:pPr>
      <w:r w:rsidRPr="00F537EB">
        <w:t>2&gt;</w:t>
      </w:r>
      <w:r w:rsidRPr="00F537EB">
        <w:tab/>
      </w:r>
      <w:r w:rsidRPr="00F537EB">
        <w:rPr>
          <w:rFonts w:eastAsia="Batang"/>
          <w:noProof/>
        </w:rPr>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332F39ED" w14:textId="77777777" w:rsidR="00C65757" w:rsidRPr="00F537EB" w:rsidRDefault="00C65757" w:rsidP="00C65757">
      <w:pPr>
        <w:pStyle w:val="B3"/>
      </w:pPr>
      <w:r w:rsidRPr="00F537EB">
        <w:t>3&gt;</w:t>
      </w:r>
      <w:r w:rsidRPr="00F537EB">
        <w:tab/>
        <w:t>release the MCG SCell(s) from the UE Inactive AS context, if stored;</w:t>
      </w:r>
    </w:p>
    <w:p w14:paraId="35CE15D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E296DD1" w14:textId="77777777" w:rsidR="00C65757" w:rsidRPr="00F537EB" w:rsidRDefault="00C65757" w:rsidP="00C65757">
      <w:pPr>
        <w:pStyle w:val="B3"/>
      </w:pPr>
      <w:r w:rsidRPr="00F537EB">
        <w:t>3&gt;</w:t>
      </w:r>
      <w:r w:rsidRPr="00F537EB">
        <w:tab/>
        <w:t>if the UE is in NE-DC or NR-DC:</w:t>
      </w:r>
    </w:p>
    <w:p w14:paraId="5666BD0C" w14:textId="77777777" w:rsidR="00C65757" w:rsidRPr="00F537EB" w:rsidRDefault="00C65757" w:rsidP="00C65757">
      <w:pPr>
        <w:pStyle w:val="B4"/>
      </w:pPr>
      <w:r w:rsidRPr="00F537EB">
        <w:t>4&gt;</w:t>
      </w:r>
      <w:r w:rsidRPr="00F537EB">
        <w:tab/>
        <w:t>release the MR-DC related configurations (i.e., as specified in 5.3.5.10) from the UE Inactive AS context, if stored;</w:t>
      </w:r>
    </w:p>
    <w:p w14:paraId="3E6F5232" w14:textId="77777777" w:rsidR="00C65757" w:rsidRPr="00F537EB" w:rsidRDefault="00C65757" w:rsidP="00C65757">
      <w:pPr>
        <w:pStyle w:val="B2"/>
      </w:pPr>
      <w:r w:rsidRPr="00F537EB">
        <w:t>2&gt;</w:t>
      </w:r>
      <w:r w:rsidRPr="00F537EB">
        <w:tab/>
        <w:t xml:space="preserve">restore the </w:t>
      </w:r>
      <w:r w:rsidRPr="00F537EB">
        <w:rPr>
          <w:i/>
        </w:rPr>
        <w:t xml:space="preserve">masterCellGroup, </w:t>
      </w:r>
      <w:proofErr w:type="spellStart"/>
      <w:r w:rsidRPr="00F537EB">
        <w:rPr>
          <w:i/>
        </w:rPr>
        <w:t>mrdc</w:t>
      </w:r>
      <w:proofErr w:type="spellEnd"/>
      <w:r w:rsidRPr="00F537EB">
        <w:rPr>
          <w:i/>
        </w:rPr>
        <w:t>-SecondaryCellGroup</w:t>
      </w:r>
      <w:r w:rsidRPr="00F537EB">
        <w:t xml:space="preserve">, if stored, and </w:t>
      </w:r>
      <w:proofErr w:type="spellStart"/>
      <w:r w:rsidRPr="00F537EB">
        <w:rPr>
          <w:i/>
        </w:rPr>
        <w:t>pdcp</w:t>
      </w:r>
      <w:proofErr w:type="spellEnd"/>
      <w:r w:rsidRPr="00F537EB">
        <w:rPr>
          <w:i/>
        </w:rPr>
        <w:t>-Config</w:t>
      </w:r>
      <w:r w:rsidRPr="00F537EB">
        <w:t xml:space="preserve"> from the UE Inactive AS context;</w:t>
      </w:r>
    </w:p>
    <w:p w14:paraId="4FB12407" w14:textId="77777777" w:rsidR="00C65757" w:rsidRPr="00F537EB" w:rsidRDefault="00C65757" w:rsidP="00C65757">
      <w:pPr>
        <w:pStyle w:val="B2"/>
      </w:pPr>
      <w:bookmarkStart w:id="888" w:name="_Hlk23865341"/>
      <w:r w:rsidRPr="00F537EB">
        <w:t>2&gt;</w:t>
      </w:r>
      <w:r w:rsidRPr="00F537EB">
        <w:tab/>
        <w:t>configure lower layers to consider the restored MCG and SCG SCell(s) (if any) to be in deactivated state;</w:t>
      </w:r>
      <w:bookmarkEnd w:id="888"/>
    </w:p>
    <w:p w14:paraId="59BFEE8B" w14:textId="77777777" w:rsidR="00C65757" w:rsidRPr="00F537EB" w:rsidRDefault="00C65757" w:rsidP="00C65757">
      <w:pPr>
        <w:pStyle w:val="B1"/>
      </w:pPr>
      <w:r w:rsidRPr="00F537EB">
        <w:t>1&gt;</w:t>
      </w:r>
      <w:r w:rsidRPr="00F537EB">
        <w:tab/>
        <w:t>discard the UE Inactive AS context;</w:t>
      </w:r>
    </w:p>
    <w:p w14:paraId="332F27B5" w14:textId="77777777" w:rsidR="00C65757" w:rsidRPr="00F537EB" w:rsidRDefault="00C65757" w:rsidP="00C65757">
      <w:pPr>
        <w:pStyle w:val="B1"/>
      </w:pPr>
      <w:r w:rsidRPr="00F537EB">
        <w:t>1&gt;</w:t>
      </w:r>
      <w:r w:rsidRPr="00F537EB">
        <w:tab/>
        <w:t xml:space="preserve">release the </w:t>
      </w:r>
      <w:proofErr w:type="spellStart"/>
      <w:r w:rsidRPr="00F537EB">
        <w:rPr>
          <w:i/>
        </w:rPr>
        <w:t>suspendConfig</w:t>
      </w:r>
      <w:proofErr w:type="spellEnd"/>
      <w:r w:rsidRPr="00F537EB">
        <w:t xml:space="preserve"> except the </w:t>
      </w:r>
      <w:r w:rsidRPr="00F537EB">
        <w:rPr>
          <w:i/>
        </w:rPr>
        <w:t>ran-</w:t>
      </w:r>
      <w:proofErr w:type="spellStart"/>
      <w:r w:rsidRPr="00F537EB">
        <w:rPr>
          <w:i/>
        </w:rPr>
        <w:t>NotificationAreaInfo</w:t>
      </w:r>
      <w:proofErr w:type="spellEnd"/>
      <w:r w:rsidRPr="00F537EB">
        <w:t>;</w:t>
      </w:r>
    </w:p>
    <w:p w14:paraId="33132318"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0362F7B"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9C83A68" w14:textId="77777777" w:rsidR="00C65757" w:rsidRPr="00F537EB" w:rsidRDefault="00C65757" w:rsidP="00C65757">
      <w:pPr>
        <w:pStyle w:val="B1"/>
        <w:rPr>
          <w:i/>
        </w:rPr>
      </w:pPr>
      <w:r w:rsidRPr="00F537EB">
        <w:t>1&gt;</w:t>
      </w:r>
      <w:r w:rsidRPr="00F537EB">
        <w:tab/>
        <w:t xml:space="preserve">if the </w:t>
      </w:r>
      <w:proofErr w:type="spellStart"/>
      <w:r w:rsidRPr="00F537EB">
        <w:rPr>
          <w:i/>
        </w:rPr>
        <w:t>RRCResume</w:t>
      </w:r>
      <w:proofErr w:type="spellEnd"/>
      <w:r w:rsidRPr="00F537EB">
        <w:rPr>
          <w:rFonts w:eastAsia="Batang"/>
          <w:noProof/>
        </w:rPr>
        <w:t xml:space="preserve"> </w:t>
      </w:r>
      <w:r w:rsidRPr="00F537EB">
        <w:t xml:space="preserve">includes the </w:t>
      </w:r>
      <w:proofErr w:type="spellStart"/>
      <w:r w:rsidRPr="00F537EB">
        <w:rPr>
          <w:i/>
        </w:rPr>
        <w:t>mrdc</w:t>
      </w:r>
      <w:proofErr w:type="spellEnd"/>
      <w:r w:rsidRPr="00F537EB">
        <w:rPr>
          <w:i/>
        </w:rPr>
        <w:t>-SecondaryCellGroup:</w:t>
      </w:r>
    </w:p>
    <w:p w14:paraId="51756E84" w14:textId="77777777" w:rsidR="00C65757" w:rsidRPr="00F537EB" w:rsidRDefault="00C65757" w:rsidP="00C65757">
      <w:pPr>
        <w:pStyle w:val="B2"/>
        <w:rPr>
          <w:rFonts w:eastAsia="Batang"/>
          <w:noProof/>
        </w:rPr>
      </w:pPr>
      <w:r w:rsidRPr="00F537EB">
        <w:t>2&gt;</w:t>
      </w:r>
      <w:r w:rsidRPr="00F537EB">
        <w:tab/>
        <w:t xml:space="preserve">if the received </w:t>
      </w:r>
      <w:proofErr w:type="spellStart"/>
      <w:r w:rsidRPr="00F537EB">
        <w:rPr>
          <w:i/>
        </w:rPr>
        <w:t>mrdc</w:t>
      </w:r>
      <w:proofErr w:type="spellEnd"/>
      <w:r w:rsidRPr="00F537EB">
        <w:rPr>
          <w:i/>
        </w:rPr>
        <w:t>-SecondaryCellGroup</w:t>
      </w:r>
      <w:r w:rsidRPr="00F537EB">
        <w:t xml:space="preserve"> is set to </w:t>
      </w:r>
      <w:r w:rsidRPr="00F537EB">
        <w:rPr>
          <w:i/>
        </w:rPr>
        <w:t>nr-SCG</w:t>
      </w:r>
      <w:r w:rsidRPr="00F537EB">
        <w:t>:</w:t>
      </w:r>
    </w:p>
    <w:p w14:paraId="211D91CD" w14:textId="77777777" w:rsidR="00C65757" w:rsidRPr="00F537EB" w:rsidRDefault="00C65757" w:rsidP="00C65757">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66F22C5" w14:textId="77777777" w:rsidR="00C65757" w:rsidRPr="00F537EB" w:rsidRDefault="00C65757" w:rsidP="00C65757">
      <w:pPr>
        <w:pStyle w:val="B2"/>
        <w:rPr>
          <w:rFonts w:eastAsia="Batang"/>
          <w:noProof/>
        </w:rPr>
      </w:pPr>
      <w:r w:rsidRPr="00F537EB">
        <w:t>2&gt;</w:t>
      </w:r>
      <w:r w:rsidRPr="00F537EB">
        <w:tab/>
        <w:t xml:space="preserve">if the received </w:t>
      </w:r>
      <w:proofErr w:type="spellStart"/>
      <w:r w:rsidRPr="00F537EB">
        <w:rPr>
          <w:i/>
        </w:rPr>
        <w:t>mrdc</w:t>
      </w:r>
      <w:proofErr w:type="spellEnd"/>
      <w:r w:rsidRPr="00F537EB">
        <w:rPr>
          <w:i/>
        </w:rPr>
        <w:t>-SecondaryCellGroup</w:t>
      </w:r>
      <w:r w:rsidRPr="00F537EB">
        <w:t xml:space="preserve"> is set to </w:t>
      </w:r>
      <w:proofErr w:type="spellStart"/>
      <w:r w:rsidRPr="00F537EB">
        <w:rPr>
          <w:i/>
        </w:rPr>
        <w:t>eutra</w:t>
      </w:r>
      <w:proofErr w:type="spellEnd"/>
      <w:r w:rsidRPr="00F537EB">
        <w:rPr>
          <w:i/>
        </w:rPr>
        <w:t>-SCG</w:t>
      </w:r>
      <w:r w:rsidRPr="00F537EB">
        <w:t>:</w:t>
      </w:r>
    </w:p>
    <w:p w14:paraId="70958301" w14:textId="77777777" w:rsidR="00C65757" w:rsidRPr="00F537EB" w:rsidRDefault="00C65757" w:rsidP="00C65757">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2CFBA58"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662C9AE8" w14:textId="77777777" w:rsidR="00C65757" w:rsidRPr="00F537EB" w:rsidRDefault="00C65757" w:rsidP="00C65757">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583FA76C"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1D06BEB7" w14:textId="77777777" w:rsidR="00C65757" w:rsidRPr="00F537EB" w:rsidRDefault="00C65757" w:rsidP="00C65757">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26CF3C36"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745B343"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47FB14C4" w14:textId="77777777" w:rsidR="00C65757" w:rsidRPr="00F537EB" w:rsidRDefault="00C65757" w:rsidP="00C65757">
      <w:pPr>
        <w:pStyle w:val="B1"/>
      </w:pPr>
      <w:r w:rsidRPr="00F537EB">
        <w:t>1&gt;</w:t>
      </w:r>
      <w:r w:rsidRPr="00F537EB">
        <w:tab/>
        <w:t>resume SRB2, SRB3 (if configured), and all DRBs;</w:t>
      </w:r>
    </w:p>
    <w:p w14:paraId="06586DC3" w14:textId="77777777" w:rsidR="00C65757" w:rsidRPr="00F537EB" w:rsidRDefault="00C65757" w:rsidP="00C65757">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09777B0E" w14:textId="77777777" w:rsidR="00C65757" w:rsidRPr="00F537EB" w:rsidRDefault="00C65757" w:rsidP="00C65757">
      <w:pPr>
        <w:pStyle w:val="B1"/>
      </w:pPr>
      <w:r w:rsidRPr="00F537EB">
        <w:t>1&gt;</w:t>
      </w:r>
      <w:r w:rsidRPr="00F537EB">
        <w:tab/>
        <w:t>stop timer T320, if running;</w:t>
      </w:r>
    </w:p>
    <w:p w14:paraId="47B877D1" w14:textId="77777777" w:rsidR="00C65757" w:rsidRPr="00F537EB" w:rsidRDefault="00C65757" w:rsidP="00C65757">
      <w:pPr>
        <w:pStyle w:val="B1"/>
      </w:pPr>
      <w:r w:rsidRPr="00F537EB">
        <w:t>1&gt;</w:t>
      </w:r>
      <w:r w:rsidRPr="00F537EB">
        <w:tab/>
        <w:t xml:space="preserve">if the </w:t>
      </w:r>
      <w:proofErr w:type="spellStart"/>
      <w:r w:rsidRPr="00F537EB">
        <w:rPr>
          <w:i/>
        </w:rPr>
        <w:t>RRCResume</w:t>
      </w:r>
      <w:proofErr w:type="spellEnd"/>
      <w:r w:rsidRPr="00F537EB">
        <w:t xml:space="preserve"> message includes the </w:t>
      </w:r>
      <w:r w:rsidRPr="00F537EB">
        <w:rPr>
          <w:i/>
        </w:rPr>
        <w:t>measConfig</w:t>
      </w:r>
      <w:r w:rsidRPr="00F537EB">
        <w:t>:</w:t>
      </w:r>
    </w:p>
    <w:p w14:paraId="0AD95B74" w14:textId="77777777" w:rsidR="00C65757" w:rsidRPr="00F537EB" w:rsidRDefault="00C65757" w:rsidP="00C65757">
      <w:pPr>
        <w:pStyle w:val="B2"/>
      </w:pPr>
      <w:r w:rsidRPr="00F537EB">
        <w:t>2&gt;</w:t>
      </w:r>
      <w:r w:rsidRPr="00F537EB">
        <w:tab/>
        <w:t>perform the measurement configuration procedure as specified in 5.5.2;</w:t>
      </w:r>
    </w:p>
    <w:p w14:paraId="4F963267" w14:textId="77777777" w:rsidR="00C65757" w:rsidRPr="00F537EB" w:rsidRDefault="00C65757" w:rsidP="00C65757">
      <w:pPr>
        <w:pStyle w:val="B1"/>
      </w:pPr>
      <w:r w:rsidRPr="00F537EB">
        <w:t>1&gt;</w:t>
      </w:r>
      <w:r w:rsidRPr="00F537EB">
        <w:tab/>
        <w:t>resume measurements if suspended;</w:t>
      </w:r>
    </w:p>
    <w:p w14:paraId="50187B46" w14:textId="77777777" w:rsidR="00C65757" w:rsidRPr="00F537EB" w:rsidRDefault="00C65757" w:rsidP="00C65757">
      <w:pPr>
        <w:pStyle w:val="B1"/>
      </w:pPr>
      <w:r w:rsidRPr="00F537EB">
        <w:t>1&gt;</w:t>
      </w:r>
      <w:r w:rsidRPr="00F537EB">
        <w:tab/>
        <w:t>if T390 is running:</w:t>
      </w:r>
    </w:p>
    <w:p w14:paraId="563E0ECF" w14:textId="77777777" w:rsidR="00C65757" w:rsidRPr="00F537EB" w:rsidRDefault="00C65757" w:rsidP="00C65757">
      <w:pPr>
        <w:pStyle w:val="B2"/>
      </w:pPr>
      <w:r w:rsidRPr="00F537EB">
        <w:t>2&gt;</w:t>
      </w:r>
      <w:r w:rsidRPr="00F537EB">
        <w:tab/>
        <w:t>stop timer T390 for all access categories;</w:t>
      </w:r>
    </w:p>
    <w:p w14:paraId="25CB07FF" w14:textId="77777777" w:rsidR="00C65757" w:rsidRPr="00F537EB" w:rsidRDefault="00C65757" w:rsidP="00C65757">
      <w:pPr>
        <w:pStyle w:val="B2"/>
      </w:pPr>
      <w:r w:rsidRPr="00F537EB">
        <w:t>2&gt;</w:t>
      </w:r>
      <w:r w:rsidRPr="00F537EB">
        <w:tab/>
        <w:t>perform the actions as specified in 5.3.14.4;</w:t>
      </w:r>
    </w:p>
    <w:p w14:paraId="78FE9195" w14:textId="77777777" w:rsidR="00C65757" w:rsidRPr="00F537EB" w:rsidRDefault="00C65757" w:rsidP="00C65757">
      <w:pPr>
        <w:pStyle w:val="B1"/>
      </w:pPr>
      <w:r w:rsidRPr="00F537EB">
        <w:t>1&gt;</w:t>
      </w:r>
      <w:r w:rsidRPr="00F537EB">
        <w:tab/>
        <w:t>if T302 is running:</w:t>
      </w:r>
    </w:p>
    <w:p w14:paraId="5923FA10" w14:textId="77777777" w:rsidR="00C65757" w:rsidRPr="00F537EB" w:rsidRDefault="00C65757" w:rsidP="00C65757">
      <w:pPr>
        <w:pStyle w:val="B2"/>
      </w:pPr>
      <w:r w:rsidRPr="00F537EB">
        <w:t>2&gt;</w:t>
      </w:r>
      <w:r w:rsidRPr="00F537EB">
        <w:tab/>
        <w:t>stop timer T</w:t>
      </w:r>
      <w:r w:rsidRPr="00F537EB">
        <w:rPr>
          <w:lang w:eastAsia="zh-CN"/>
        </w:rPr>
        <w:t>302</w:t>
      </w:r>
      <w:r w:rsidRPr="00F537EB">
        <w:t>;</w:t>
      </w:r>
    </w:p>
    <w:p w14:paraId="543D183F" w14:textId="77777777" w:rsidR="00C65757" w:rsidRPr="00F537EB" w:rsidRDefault="00C65757" w:rsidP="00C65757">
      <w:pPr>
        <w:pStyle w:val="B2"/>
      </w:pPr>
      <w:r w:rsidRPr="00F537EB">
        <w:t>2&gt;</w:t>
      </w:r>
      <w:r w:rsidRPr="00F537EB">
        <w:tab/>
        <w:t>perform the actions as specified in 5.3.14.4;</w:t>
      </w:r>
    </w:p>
    <w:p w14:paraId="46D7F9F6" w14:textId="77777777" w:rsidR="00C65757" w:rsidRPr="00F537EB" w:rsidRDefault="00C65757" w:rsidP="00C65757">
      <w:pPr>
        <w:pStyle w:val="B1"/>
      </w:pPr>
      <w:r w:rsidRPr="00F537EB">
        <w:t>1&gt;</w:t>
      </w:r>
      <w:r w:rsidRPr="00F537EB">
        <w:tab/>
        <w:t>enter RRC_CONNECTED;</w:t>
      </w:r>
    </w:p>
    <w:p w14:paraId="669D1A5F" w14:textId="77777777" w:rsidR="00C65757" w:rsidRPr="00F537EB" w:rsidRDefault="00C65757" w:rsidP="00C65757">
      <w:pPr>
        <w:pStyle w:val="B1"/>
      </w:pPr>
      <w:r w:rsidRPr="00F537EB">
        <w:t>1&gt;</w:t>
      </w:r>
      <w:r w:rsidRPr="00F537EB">
        <w:tab/>
        <w:t>indicate to upper layers that the suspended RRC connection has been resumed;</w:t>
      </w:r>
    </w:p>
    <w:p w14:paraId="34099DB5" w14:textId="77777777" w:rsidR="00C65757" w:rsidRPr="00F537EB" w:rsidRDefault="00C65757" w:rsidP="00C65757">
      <w:pPr>
        <w:pStyle w:val="B1"/>
      </w:pPr>
      <w:r w:rsidRPr="00F537EB">
        <w:t>1&gt;</w:t>
      </w:r>
      <w:r w:rsidRPr="00F537EB">
        <w:tab/>
        <w:t>stop the cell re-selection procedure;</w:t>
      </w:r>
    </w:p>
    <w:p w14:paraId="6FF3F182" w14:textId="77777777" w:rsidR="00C65757" w:rsidRPr="00F537EB" w:rsidRDefault="00C65757" w:rsidP="00C65757">
      <w:pPr>
        <w:pStyle w:val="B1"/>
      </w:pPr>
      <w:r w:rsidRPr="00F537EB">
        <w:t>1&gt;</w:t>
      </w:r>
      <w:r w:rsidRPr="00F537EB">
        <w:tab/>
        <w:t>consider the current cell to be the PCell;</w:t>
      </w:r>
    </w:p>
    <w:p w14:paraId="7C84F060" w14:textId="77777777" w:rsidR="00C65757" w:rsidRPr="00F537EB" w:rsidRDefault="00C65757" w:rsidP="00C65757">
      <w:pPr>
        <w:pStyle w:val="B1"/>
      </w:pPr>
      <w:r w:rsidRPr="00F537EB">
        <w:t>1&gt;</w:t>
      </w:r>
      <w:r w:rsidRPr="00F537EB">
        <w:tab/>
        <w:t xml:space="preserve">set the content of the of </w:t>
      </w:r>
      <w:proofErr w:type="spellStart"/>
      <w:r w:rsidRPr="00F537EB">
        <w:rPr>
          <w:i/>
        </w:rPr>
        <w:t>RRCResumeComplete</w:t>
      </w:r>
      <w:proofErr w:type="spellEnd"/>
      <w:r w:rsidRPr="00F537EB">
        <w:rPr>
          <w:i/>
        </w:rPr>
        <w:t xml:space="preserve"> </w:t>
      </w:r>
      <w:r w:rsidRPr="00F537EB">
        <w:t>message as follows:</w:t>
      </w:r>
    </w:p>
    <w:p w14:paraId="13067F4D" w14:textId="77777777" w:rsidR="00C65757" w:rsidRPr="00F537EB" w:rsidRDefault="00C65757" w:rsidP="00C65757">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B4E5A27" w14:textId="77777777" w:rsidR="00C65757" w:rsidRPr="00F537EB" w:rsidRDefault="00C65757" w:rsidP="00C65757">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07E57851" w14:textId="77777777" w:rsidR="00C65757" w:rsidRPr="00F537EB" w:rsidRDefault="00C65757" w:rsidP="00C65757">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9456F81" w14:textId="77777777" w:rsidR="00C65757" w:rsidRPr="00F537EB" w:rsidRDefault="00C65757" w:rsidP="00C65757">
      <w:pPr>
        <w:pStyle w:val="B3"/>
      </w:pPr>
      <w:r w:rsidRPr="00F537EB">
        <w:t>3&gt;</w:t>
      </w:r>
      <w:r w:rsidRPr="00F537EB">
        <w:tab/>
        <w:t xml:space="preserve">include the </w:t>
      </w:r>
      <w:r w:rsidRPr="00F537EB">
        <w:rPr>
          <w:i/>
        </w:rPr>
        <w:t xml:space="preserve">uplinkTxDirectCurrentList </w:t>
      </w:r>
      <w:r w:rsidRPr="00F537EB">
        <w:t>for each MCG serving cell with UL;</w:t>
      </w:r>
    </w:p>
    <w:p w14:paraId="47D3648E" w14:textId="77777777" w:rsidR="00C65757" w:rsidRPr="00F537EB" w:rsidRDefault="00C65757" w:rsidP="00C65757">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r w:rsidRPr="00F537EB">
        <w:rPr>
          <w:i/>
        </w:rPr>
        <w:t>uplinkTxDirectCurrentList</w:t>
      </w:r>
      <w:r w:rsidRPr="00F537EB">
        <w:t>;</w:t>
      </w:r>
    </w:p>
    <w:p w14:paraId="13C57A60" w14:textId="77777777" w:rsidR="00C65757" w:rsidRPr="00F537EB" w:rsidRDefault="00C65757" w:rsidP="00C65757">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proofErr w:type="spellStart"/>
      <w:r w:rsidRPr="00F537EB">
        <w:rPr>
          <w:rFonts w:eastAsia="SimSun"/>
          <w:i/>
        </w:rPr>
        <w:t>VarMeasIdleReport</w:t>
      </w:r>
      <w:proofErr w:type="spellEnd"/>
      <w:r w:rsidRPr="00F537EB">
        <w:t>:</w:t>
      </w:r>
    </w:p>
    <w:p w14:paraId="19F45FBD" w14:textId="77777777" w:rsidR="00C65757" w:rsidRPr="00F537EB" w:rsidRDefault="00C65757" w:rsidP="00C65757">
      <w:pPr>
        <w:pStyle w:val="B3"/>
      </w:pPr>
      <w:r w:rsidRPr="00F537EB">
        <w:t>3&gt;</w:t>
      </w:r>
      <w:r w:rsidRPr="00F537EB">
        <w:tab/>
        <w:t xml:space="preserve">if the </w:t>
      </w:r>
      <w:proofErr w:type="spellStart"/>
      <w:r w:rsidRPr="00F537EB">
        <w:rPr>
          <w:i/>
        </w:rPr>
        <w:t>idleModeMeasurementReq</w:t>
      </w:r>
      <w:proofErr w:type="spellEnd"/>
      <w:r w:rsidRPr="00F537EB">
        <w:t xml:space="preserve"> is included in the </w:t>
      </w:r>
      <w:proofErr w:type="spellStart"/>
      <w:r w:rsidRPr="00F537EB">
        <w:rPr>
          <w:i/>
        </w:rPr>
        <w:t>RRCResume</w:t>
      </w:r>
      <w:proofErr w:type="spellEnd"/>
      <w:r w:rsidRPr="00F537EB">
        <w:t xml:space="preserve"> message:</w:t>
      </w:r>
    </w:p>
    <w:p w14:paraId="4F09853D" w14:textId="77777777" w:rsidR="00C65757" w:rsidRPr="00F537EB" w:rsidRDefault="00C65757" w:rsidP="00C65757">
      <w:pPr>
        <w:pStyle w:val="EditorsNote"/>
        <w:rPr>
          <w:color w:val="auto"/>
        </w:rPr>
      </w:pPr>
      <w:r w:rsidRPr="00F537EB">
        <w:rPr>
          <w:color w:val="auto"/>
        </w:rPr>
        <w:t xml:space="preserve">Editor's note: FFS if the </w:t>
      </w:r>
      <w:proofErr w:type="spellStart"/>
      <w:r w:rsidRPr="00F537EB">
        <w:rPr>
          <w:i/>
          <w:color w:val="auto"/>
        </w:rPr>
        <w:t>idleModeMeasuremnetReq</w:t>
      </w:r>
      <w:proofErr w:type="spellEnd"/>
      <w:r w:rsidRPr="00F537EB">
        <w:rPr>
          <w:i/>
          <w:color w:val="auto"/>
        </w:rPr>
        <w:t xml:space="preserve"> </w:t>
      </w:r>
      <w:r w:rsidRPr="00F537EB">
        <w:rPr>
          <w:color w:val="auto"/>
        </w:rPr>
        <w:t xml:space="preserve">indicates all results (EUTRA and NR), or can request only NR results. The procedure below assumes the former. </w:t>
      </w:r>
    </w:p>
    <w:p w14:paraId="3B495C1D" w14:textId="77777777" w:rsidR="00C65757" w:rsidRPr="00F537EB" w:rsidRDefault="00C65757" w:rsidP="00C65757">
      <w:pPr>
        <w:pStyle w:val="B4"/>
      </w:pPr>
      <w:r w:rsidRPr="00F537EB">
        <w:t>4&gt;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measReportIdleEUTRA</w:t>
      </w:r>
      <w:proofErr w:type="spellEnd"/>
      <w:r w:rsidRPr="00F537EB">
        <w:t xml:space="preserve"> in the </w:t>
      </w:r>
      <w:proofErr w:type="spellStart"/>
      <w:r w:rsidRPr="00F537EB">
        <w:rPr>
          <w:i/>
        </w:rPr>
        <w:t>VarMeasIdleReport</w:t>
      </w:r>
      <w:proofErr w:type="spellEnd"/>
      <w:r w:rsidRPr="00F537EB">
        <w:rPr>
          <w:i/>
        </w:rPr>
        <w:t xml:space="preserve">, </w:t>
      </w:r>
      <w:r w:rsidRPr="00F537EB">
        <w:t>if available;</w:t>
      </w:r>
    </w:p>
    <w:p w14:paraId="085F8E0B" w14:textId="77777777" w:rsidR="00C65757" w:rsidRPr="00F537EB" w:rsidRDefault="00C65757" w:rsidP="00C65757">
      <w:pPr>
        <w:pStyle w:val="B4"/>
      </w:pPr>
      <w:r w:rsidRPr="00F537EB">
        <w:t>4&gt;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if measurement information concerning cells other than the PCell is available;</w:t>
      </w:r>
    </w:p>
    <w:p w14:paraId="54D8F6BD" w14:textId="77777777" w:rsidR="00C65757" w:rsidRPr="00F537EB" w:rsidRDefault="00C65757" w:rsidP="00C65757">
      <w:pPr>
        <w:pStyle w:val="B4"/>
      </w:pPr>
      <w:r w:rsidRPr="00F537EB">
        <w:t>4&gt;</w:t>
      </w:r>
      <w:r w:rsidRPr="00F537EB">
        <w:tab/>
        <w:t xml:space="preserve">discard the </w:t>
      </w:r>
      <w:proofErr w:type="spellStart"/>
      <w:r w:rsidRPr="00F537EB">
        <w:rPr>
          <w:i/>
        </w:rPr>
        <w:t>VarMeasIdleReport</w:t>
      </w:r>
      <w:proofErr w:type="spellEnd"/>
      <w:r w:rsidRPr="00F537EB">
        <w:t xml:space="preserve"> upon successful delivery of the </w:t>
      </w:r>
      <w:proofErr w:type="spellStart"/>
      <w:r w:rsidRPr="00F537EB">
        <w:rPr>
          <w:i/>
        </w:rPr>
        <w:t>RRCResumeComplete</w:t>
      </w:r>
      <w:proofErr w:type="spellEnd"/>
      <w:r w:rsidRPr="00F537EB">
        <w:t xml:space="preserve"> message is confirmed by lower layers;</w:t>
      </w:r>
    </w:p>
    <w:p w14:paraId="227E9A16" w14:textId="77777777" w:rsidR="00C65757" w:rsidRPr="00F537EB" w:rsidRDefault="00C65757" w:rsidP="00C65757">
      <w:pPr>
        <w:pStyle w:val="B3"/>
      </w:pPr>
      <w:r w:rsidRPr="00F537EB">
        <w:t>3&gt;</w:t>
      </w:r>
      <w:r w:rsidRPr="00F537EB">
        <w:tab/>
        <w:t xml:space="preserve">else if the SIB1 contains </w:t>
      </w:r>
      <w:proofErr w:type="spellStart"/>
      <w:r w:rsidRPr="00F537EB">
        <w:rPr>
          <w:i/>
        </w:rPr>
        <w:t>idleModeMeasurements</w:t>
      </w:r>
      <w:proofErr w:type="spellEnd"/>
      <w:r w:rsidRPr="00F537EB">
        <w:t>:</w:t>
      </w:r>
    </w:p>
    <w:p w14:paraId="6DEA0745" w14:textId="77777777" w:rsidR="00C65757" w:rsidRPr="00F537EB" w:rsidRDefault="00C65757" w:rsidP="00C65757">
      <w:pPr>
        <w:pStyle w:val="B4"/>
      </w:pPr>
      <w:r w:rsidRPr="00F537EB">
        <w:t>4&gt;</w:t>
      </w:r>
      <w:r w:rsidRPr="00F537EB">
        <w:tab/>
        <w:t xml:space="preserve">include the </w:t>
      </w:r>
      <w:proofErr w:type="spellStart"/>
      <w:r w:rsidRPr="00F537EB">
        <w:rPr>
          <w:i/>
        </w:rPr>
        <w:t>idleMeasAvailable</w:t>
      </w:r>
      <w:proofErr w:type="spellEnd"/>
      <w:r w:rsidRPr="00F537EB">
        <w:t>;</w:t>
      </w:r>
    </w:p>
    <w:p w14:paraId="4625D4A2" w14:textId="77777777" w:rsidR="00C65757" w:rsidRPr="00F537EB" w:rsidRDefault="00C65757" w:rsidP="00C65757">
      <w:pPr>
        <w:pStyle w:val="B2"/>
      </w:pPr>
      <w:bookmarkStart w:id="889" w:name="_Hlk30434118"/>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w:t>
      </w:r>
      <w:proofErr w:type="spellEnd"/>
      <w:r w:rsidRPr="00F537EB">
        <w:rPr>
          <w:i/>
          <w:iCs/>
        </w:rPr>
        <w:t>-SecondaryCellGroup</w:t>
      </w:r>
      <w:r w:rsidRPr="00F537EB">
        <w:t xml:space="preserve"> set to </w:t>
      </w:r>
      <w:proofErr w:type="spellStart"/>
      <w:r w:rsidRPr="00F537EB">
        <w:rPr>
          <w:i/>
        </w:rPr>
        <w:t>eutra</w:t>
      </w:r>
      <w:proofErr w:type="spellEnd"/>
      <w:r w:rsidRPr="00F537EB">
        <w:rPr>
          <w:i/>
        </w:rPr>
        <w:t>-SCG</w:t>
      </w:r>
      <w:r w:rsidRPr="00F537EB">
        <w:t>:</w:t>
      </w:r>
    </w:p>
    <w:p w14:paraId="345B1A5A" w14:textId="77777777" w:rsidR="00C65757" w:rsidRPr="00F537EB" w:rsidRDefault="00C65757" w:rsidP="00C65757">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r w:rsidRPr="00F537EB">
        <w:rPr>
          <w:i/>
          <w:iCs/>
        </w:rPr>
        <w:t>RRCConnectionReconfigurationComplete</w:t>
      </w:r>
      <w:r w:rsidRPr="00F537EB">
        <w:t xml:space="preserve"> message in accordance with TS 36.331 [10] clause 5.3.5.3;</w:t>
      </w:r>
    </w:p>
    <w:p w14:paraId="260EBDD2" w14:textId="77777777" w:rsidR="00C65757" w:rsidRPr="00F537EB" w:rsidRDefault="00C65757" w:rsidP="00C65757">
      <w:pPr>
        <w:pStyle w:val="B2"/>
      </w:pPr>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w:t>
      </w:r>
      <w:proofErr w:type="spellEnd"/>
      <w:r w:rsidRPr="00F537EB">
        <w:rPr>
          <w:i/>
          <w:iCs/>
        </w:rPr>
        <w:t>-SecondaryCellGroup</w:t>
      </w:r>
      <w:r w:rsidRPr="00F537EB">
        <w:t xml:space="preserve"> set to </w:t>
      </w:r>
      <w:r w:rsidRPr="00F537EB">
        <w:rPr>
          <w:i/>
        </w:rPr>
        <w:t>nr-SCG</w:t>
      </w:r>
      <w:r w:rsidRPr="00F537EB">
        <w:t>:</w:t>
      </w:r>
    </w:p>
    <w:p w14:paraId="1E94F3F0" w14:textId="77777777" w:rsidR="00C65757" w:rsidRPr="00F537EB" w:rsidRDefault="00C65757" w:rsidP="00C65757">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9"/>
    </w:p>
    <w:p w14:paraId="535EFF13"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7E6C6147"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r w:rsidRPr="00F537EB">
        <w:rPr>
          <w:rFonts w:eastAsia="SimSun"/>
          <w:i/>
        </w:rPr>
        <w:t>;</w:t>
      </w:r>
    </w:p>
    <w:p w14:paraId="1EDCD7C8"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194ED838" w14:textId="77777777" w:rsidR="00C65757" w:rsidRPr="00F537EB" w:rsidRDefault="00C65757" w:rsidP="00C65757">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0C9978B"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50C74FA4" w14:textId="77777777" w:rsidR="00C65757" w:rsidRPr="00F537EB" w:rsidRDefault="00C65757" w:rsidP="00C65757">
      <w:pPr>
        <w:pStyle w:val="B3"/>
      </w:pPr>
      <w:r w:rsidRPr="00F537EB">
        <w:t>3&gt;</w:t>
      </w:r>
      <w:r w:rsidRPr="00F537EB">
        <w:tab/>
        <w:t>include the</w:t>
      </w:r>
      <w:r w:rsidRPr="00F537EB">
        <w:rPr>
          <w:i/>
        </w:rPr>
        <w:t xml:space="preserv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9471D80" w14:textId="77777777" w:rsidR="00C65757" w:rsidRPr="00F537EB" w:rsidRDefault="00C65757" w:rsidP="00C65757">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08436B0E" w14:textId="77777777" w:rsidR="00C65757" w:rsidRPr="00F537EB" w:rsidRDefault="00C65757" w:rsidP="00C65757">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1D6EAA5E" w14:textId="77777777" w:rsidR="00C65757" w:rsidRPr="00F537EB" w:rsidRDefault="00C65757" w:rsidP="00C65757">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-Report</w:t>
      </w:r>
      <w:r w:rsidRPr="00F537EB">
        <w:t>:</w:t>
      </w:r>
    </w:p>
    <w:p w14:paraId="398A870E"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126BF2B0" w14:textId="77777777" w:rsidR="00C65757" w:rsidRPr="00F537EB" w:rsidRDefault="00C65757" w:rsidP="00C65757">
      <w:pPr>
        <w:pStyle w:val="B2"/>
      </w:pPr>
      <w:bookmarkStart w:id="890" w:name="_Hlk34397351"/>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proofErr w:type="spellStart"/>
      <w:r w:rsidRPr="00F537EB">
        <w:rPr>
          <w:i/>
        </w:rPr>
        <w:t>VarRLF</w:t>
      </w:r>
      <w:proofErr w:type="spellEnd"/>
      <w:r w:rsidRPr="00F537EB">
        <w:rPr>
          <w:i/>
        </w:rPr>
        <w:t xml:space="preserve">-Report </w:t>
      </w:r>
      <w:r w:rsidRPr="00F537EB">
        <w:t>of TS 36.331 [10]:</w:t>
      </w:r>
    </w:p>
    <w:bookmarkEnd w:id="890"/>
    <w:p w14:paraId="524A122B" w14:textId="77777777" w:rsidR="00C65757" w:rsidRPr="00F537EB" w:rsidRDefault="00C65757" w:rsidP="00C65757">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rPr>
          <w:i/>
        </w:rPr>
        <w:t xml:space="preserve"> </w:t>
      </w:r>
      <w:r w:rsidRPr="00F537EB">
        <w:t>message;</w:t>
      </w:r>
    </w:p>
    <w:p w14:paraId="7EA7D95A" w14:textId="77777777" w:rsidR="00C65757" w:rsidRPr="00F537EB" w:rsidRDefault="00C65757" w:rsidP="00C65757">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084A5AD1" w14:textId="77777777" w:rsidR="00C65757" w:rsidRPr="00F537EB" w:rsidRDefault="00C65757" w:rsidP="00C65757">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78AC6FD" w14:textId="77777777" w:rsidR="00C65757" w:rsidRPr="00F537EB" w:rsidRDefault="00C65757" w:rsidP="00C65757">
      <w:pPr>
        <w:pStyle w:val="B2"/>
      </w:pPr>
      <w:r w:rsidRPr="00F537EB">
        <w:t>2&gt;</w:t>
      </w:r>
      <w:r w:rsidRPr="00F537EB">
        <w:tab/>
        <w:t xml:space="preserve">include the </w:t>
      </w:r>
      <w:proofErr w:type="spellStart"/>
      <w:r w:rsidRPr="00F537EB">
        <w:rPr>
          <w:i/>
          <w:iCs/>
        </w:rPr>
        <w:t>mobilityState</w:t>
      </w:r>
      <w:proofErr w:type="spellEnd"/>
      <w:r w:rsidRPr="00F537EB">
        <w:t xml:space="preserve"> </w:t>
      </w:r>
      <w:r w:rsidRPr="00F537EB">
        <w:rPr>
          <w:rFonts w:eastAsia="SimSun"/>
          <w:iCs/>
        </w:rPr>
        <w:t xml:space="preserve">in the </w:t>
      </w:r>
      <w:proofErr w:type="spellStart"/>
      <w:r w:rsidRPr="00F537EB">
        <w:rPr>
          <w:i/>
        </w:rPr>
        <w:t>RRCResumeComplete</w:t>
      </w:r>
      <w:proofErr w:type="spellEnd"/>
      <w:r w:rsidRPr="00F537EB">
        <w:t xml:space="preserve"> message and set it to the mobility state (as specified in TS 38.304 [20]) of the UE just prior to entering RRC_CONNECTED state;</w:t>
      </w:r>
    </w:p>
    <w:p w14:paraId="1200A131" w14:textId="77777777" w:rsidR="00C65757" w:rsidRPr="00F537EB" w:rsidRDefault="00C65757" w:rsidP="00C65757">
      <w:pPr>
        <w:pStyle w:val="B1"/>
      </w:pPr>
      <w:r w:rsidRPr="00F537EB">
        <w:t>1&gt;</w:t>
      </w:r>
      <w:r w:rsidRPr="00F537EB">
        <w:tab/>
        <w:t xml:space="preserve">submit the </w:t>
      </w:r>
      <w:proofErr w:type="spellStart"/>
      <w:r w:rsidRPr="00F537EB">
        <w:rPr>
          <w:i/>
        </w:rPr>
        <w:t>RRCResumeComplete</w:t>
      </w:r>
      <w:proofErr w:type="spellEnd"/>
      <w:r w:rsidRPr="00F537EB">
        <w:t xml:space="preserve"> message to lower layers for transmission;</w:t>
      </w:r>
    </w:p>
    <w:p w14:paraId="3D34A101" w14:textId="77777777" w:rsidR="00C65757" w:rsidRPr="00F537EB" w:rsidRDefault="00C65757" w:rsidP="00C65757">
      <w:pPr>
        <w:pStyle w:val="B1"/>
      </w:pPr>
      <w:r w:rsidRPr="00F537EB">
        <w:t>1&gt;</w:t>
      </w:r>
      <w:r w:rsidRPr="00F537EB">
        <w:tab/>
        <w:t>the procedure ends.</w:t>
      </w:r>
    </w:p>
    <w:p w14:paraId="271172CA" w14:textId="77777777" w:rsidR="00C65757" w:rsidRPr="00F537EB" w:rsidRDefault="00C65757" w:rsidP="00C65757">
      <w:pPr>
        <w:pStyle w:val="Heading4"/>
      </w:pPr>
      <w:bookmarkStart w:id="891" w:name="_Toc20425759"/>
      <w:bookmarkStart w:id="892" w:name="_Toc29321155"/>
      <w:bookmarkStart w:id="893" w:name="_Toc36756759"/>
      <w:bookmarkStart w:id="894" w:name="_Toc36836300"/>
      <w:bookmarkStart w:id="895" w:name="_Toc36843277"/>
      <w:bookmarkStart w:id="896" w:name="_Toc37067566"/>
      <w:r w:rsidRPr="00F537EB">
        <w:t>5.3.13.5</w:t>
      </w:r>
      <w:r w:rsidRPr="00F537EB">
        <w:tab/>
        <w:t>T319 expiry or Integrity check failure from lower layers while T319 is running</w:t>
      </w:r>
      <w:bookmarkEnd w:id="891"/>
      <w:bookmarkEnd w:id="892"/>
      <w:bookmarkEnd w:id="893"/>
      <w:bookmarkEnd w:id="894"/>
      <w:bookmarkEnd w:id="895"/>
      <w:bookmarkEnd w:id="896"/>
    </w:p>
    <w:p w14:paraId="636D7789" w14:textId="77777777" w:rsidR="00C65757" w:rsidRPr="00F537EB" w:rsidRDefault="00C65757" w:rsidP="00C65757">
      <w:r w:rsidRPr="00F537EB">
        <w:t>The UE shall:</w:t>
      </w:r>
    </w:p>
    <w:p w14:paraId="798FBFE6" w14:textId="77777777" w:rsidR="00C65757" w:rsidRPr="00F537EB" w:rsidRDefault="00C65757" w:rsidP="00C65757">
      <w:pPr>
        <w:pStyle w:val="B1"/>
      </w:pPr>
      <w:r w:rsidRPr="00F537EB">
        <w:t>1&gt;</w:t>
      </w:r>
      <w:r w:rsidRPr="00F537EB">
        <w:tab/>
        <w:t>if timer T319 expires or upon receiving Integrity check failure indication from lower layers while T319 is running:</w:t>
      </w:r>
    </w:p>
    <w:p w14:paraId="1AC1C16F" w14:textId="77777777" w:rsidR="00C65757" w:rsidRPr="00F537EB" w:rsidRDefault="00C65757" w:rsidP="00C65757">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w:t>
      </w:r>
      <w:proofErr w:type="spellStart"/>
      <w:r w:rsidRPr="00F537EB">
        <w:rPr>
          <w:rFonts w:eastAsia="DengXian"/>
          <w:i/>
        </w:rPr>
        <w:t>VarConnEstFailReport</w:t>
      </w:r>
      <w:proofErr w:type="spellEnd"/>
      <w:r w:rsidRPr="00F537EB">
        <w:rPr>
          <w:rFonts w:eastAsia="DengXian"/>
          <w:i/>
        </w:rPr>
        <w:t xml:space="preserve"> </w:t>
      </w:r>
      <w:r w:rsidRPr="00F537EB">
        <w:rPr>
          <w:rFonts w:eastAsia="DengXian"/>
        </w:rPr>
        <w:t xml:space="preserve">except for the </w:t>
      </w:r>
      <w:proofErr w:type="spellStart"/>
      <w:r w:rsidRPr="00F537EB">
        <w:rPr>
          <w:rFonts w:eastAsia="DengXian"/>
          <w:i/>
        </w:rPr>
        <w:t>numberOfConnFail</w:t>
      </w:r>
      <w:proofErr w:type="spellEnd"/>
      <w:r w:rsidRPr="00F537EB">
        <w:rPr>
          <w:rFonts w:eastAsia="DengXian"/>
        </w:rPr>
        <w:t>, if any;</w:t>
      </w:r>
    </w:p>
    <w:p w14:paraId="162681F0"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if the UE has connection resume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5E539A05" w14:textId="77777777" w:rsidR="00C65757" w:rsidRPr="00F537EB" w:rsidRDefault="00C65757" w:rsidP="00C65757">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484896BF" w14:textId="77777777" w:rsidR="00C65757" w:rsidRPr="00F537EB" w:rsidRDefault="00C65757" w:rsidP="00C65757">
      <w:pPr>
        <w:pStyle w:val="B2"/>
      </w:pPr>
      <w:r w:rsidRPr="00F537EB">
        <w:t>2&gt;</w:t>
      </w:r>
      <w:r w:rsidRPr="00F537EB">
        <w:tab/>
        <w:t xml:space="preserve">store the following connection resume failure information in the </w:t>
      </w:r>
      <w:proofErr w:type="spellStart"/>
      <w:r w:rsidRPr="00F537EB">
        <w:rPr>
          <w:i/>
        </w:rPr>
        <w:t>VarConnEstFailReport</w:t>
      </w:r>
      <w:proofErr w:type="spellEnd"/>
      <w:r w:rsidRPr="00F537EB">
        <w:t xml:space="preserve"> by setting its fields as follows:</w:t>
      </w:r>
    </w:p>
    <w:p w14:paraId="23CBEA91" w14:textId="77777777" w:rsidR="00C65757" w:rsidRPr="00F537EB" w:rsidRDefault="00C65757" w:rsidP="00C65757">
      <w:pPr>
        <w:pStyle w:val="B3"/>
      </w:pPr>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60F27399" w14:textId="77777777" w:rsidR="00C65757" w:rsidRPr="00F537EB" w:rsidRDefault="00C65757" w:rsidP="00C65757">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504993E4" w14:textId="77777777" w:rsidR="00C65757" w:rsidRPr="00F537EB" w:rsidRDefault="00C65757" w:rsidP="00C65757">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1BB6D77" w14:textId="77777777" w:rsidR="00C65757" w:rsidRPr="00F537EB" w:rsidRDefault="00C65757" w:rsidP="00C65757">
      <w:pPr>
        <w:pStyle w:val="B4"/>
      </w:pPr>
      <w:r w:rsidRPr="00F537EB">
        <w:t>4&gt;</w:t>
      </w:r>
      <w:r w:rsidRPr="00F537EB">
        <w:tab/>
        <w:t>for each neighbour cell included, include the optional fields that are available;</w:t>
      </w:r>
    </w:p>
    <w:p w14:paraId="7E634DB0" w14:textId="77777777" w:rsidR="00C65757" w:rsidRPr="00F537EB" w:rsidRDefault="00C65757" w:rsidP="00C65757">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42A84283" w14:textId="77777777" w:rsidR="00C65757" w:rsidRPr="00F537EB" w:rsidRDefault="00C65757" w:rsidP="00C65757">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C0C72E2" w14:textId="77777777" w:rsidR="00C65757" w:rsidRPr="00F537EB" w:rsidRDefault="00C65757" w:rsidP="00C65757">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14A01308" w14:textId="77777777" w:rsidR="00C65757" w:rsidRPr="00F537EB" w:rsidRDefault="00C65757" w:rsidP="00C65757">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C06E5F5" w14:textId="77777777" w:rsidR="00C65757" w:rsidRPr="00F537EB" w:rsidRDefault="00C65757" w:rsidP="00C65757">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0FB0CFDC" w14:textId="77777777" w:rsidR="00C65757" w:rsidRPr="00F537EB" w:rsidRDefault="00C65757" w:rsidP="00C65757">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D22D4F6" w14:textId="77777777" w:rsidR="00C65757" w:rsidRPr="00F537EB" w:rsidRDefault="00C65757" w:rsidP="00C65757">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0C509106" w14:textId="77777777" w:rsidR="00C65757" w:rsidRPr="00F537EB" w:rsidRDefault="00C65757" w:rsidP="00C65757">
      <w:pPr>
        <w:pStyle w:val="B3"/>
        <w:rPr>
          <w:rFonts w:eastAsia="DengXian"/>
        </w:rPr>
      </w:pPr>
      <w:r w:rsidRPr="00F537EB">
        <w:rPr>
          <w:lang w:eastAsia="ko-KR"/>
        </w:rPr>
        <w:t>3&gt;</w:t>
      </w:r>
      <w:r w:rsidRPr="00F537EB">
        <w:rPr>
          <w:lang w:eastAsia="ko-KR"/>
        </w:rPr>
        <w:tab/>
      </w:r>
      <w:r w:rsidRPr="00F537EB">
        <w:t xml:space="preserve">if </w:t>
      </w:r>
      <w:proofErr w:type="spellStart"/>
      <w:r w:rsidRPr="00F537EB">
        <w:rPr>
          <w:i/>
        </w:rPr>
        <w:t>numberOfConnFail</w:t>
      </w:r>
      <w:proofErr w:type="spellEnd"/>
      <w:r w:rsidRPr="00F537EB">
        <w:t xml:space="preserve"> is smaller than 7</w:t>
      </w:r>
      <w:r w:rsidRPr="00F537EB">
        <w:rPr>
          <w:rFonts w:eastAsia="DengXian"/>
        </w:rPr>
        <w:t>:</w:t>
      </w:r>
    </w:p>
    <w:p w14:paraId="09D85ABD" w14:textId="77777777" w:rsidR="00C65757" w:rsidRPr="00F537EB" w:rsidRDefault="00C65757" w:rsidP="00C65757">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p w14:paraId="4C1DCA0B"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2DDCE97B" w14:textId="77777777" w:rsidR="00C65757" w:rsidRPr="00F537EB" w:rsidRDefault="00C65757" w:rsidP="00C65757">
      <w:bookmarkStart w:id="897" w:name="_Toc20425760"/>
      <w:bookmarkStart w:id="898" w:name="_Toc29321156"/>
      <w:r w:rsidRPr="00F537EB">
        <w:t xml:space="preserve">The UE may discard the connection resume failure information, i.e. release the UE variable </w:t>
      </w:r>
      <w:proofErr w:type="spellStart"/>
      <w:r w:rsidRPr="00F537EB">
        <w:rPr>
          <w:i/>
        </w:rPr>
        <w:t>VarConnEsFailReport</w:t>
      </w:r>
      <w:proofErr w:type="spellEnd"/>
      <w:r w:rsidRPr="00F537EB">
        <w:t>, 48 hours after the last connection resume failure is detected.</w:t>
      </w:r>
    </w:p>
    <w:p w14:paraId="0EF5D33A" w14:textId="77777777" w:rsidR="00C65757" w:rsidRPr="00F537EB" w:rsidRDefault="00C65757" w:rsidP="00C65757">
      <w:pPr>
        <w:pStyle w:val="Heading4"/>
      </w:pPr>
      <w:bookmarkStart w:id="899" w:name="_Toc36756760"/>
      <w:bookmarkStart w:id="900" w:name="_Toc36836301"/>
      <w:bookmarkStart w:id="901" w:name="_Toc36843278"/>
      <w:bookmarkStart w:id="902" w:name="_Toc37067567"/>
      <w:r w:rsidRPr="00F537EB">
        <w:t>5.3.13.6</w:t>
      </w:r>
      <w:r w:rsidRPr="00F537EB">
        <w:tab/>
        <w:t>Cell re-selection or cell selection while T390, T319 or T302 is running (UE in RRC_INACTIVE)</w:t>
      </w:r>
      <w:bookmarkEnd w:id="897"/>
      <w:bookmarkEnd w:id="898"/>
      <w:bookmarkEnd w:id="899"/>
      <w:bookmarkEnd w:id="900"/>
      <w:bookmarkEnd w:id="901"/>
      <w:bookmarkEnd w:id="902"/>
    </w:p>
    <w:p w14:paraId="07B50CC0" w14:textId="77777777" w:rsidR="00C65757" w:rsidRPr="00F537EB" w:rsidRDefault="00C65757" w:rsidP="00C65757">
      <w:r w:rsidRPr="00F537EB">
        <w:t>The UE shall:</w:t>
      </w:r>
    </w:p>
    <w:p w14:paraId="47B6C976" w14:textId="77777777" w:rsidR="00C65757" w:rsidRPr="00F537EB" w:rsidRDefault="00C65757" w:rsidP="00C65757">
      <w:pPr>
        <w:pStyle w:val="B1"/>
      </w:pPr>
      <w:r w:rsidRPr="00F537EB">
        <w:t>1&gt;</w:t>
      </w:r>
      <w:r w:rsidRPr="00F537EB">
        <w:tab/>
        <w:t>if cell reselection occurs while T319 or T302 is running:</w:t>
      </w:r>
    </w:p>
    <w:p w14:paraId="4A5B980C"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36E4D894" w14:textId="77777777" w:rsidR="00C65757" w:rsidRPr="00F537EB" w:rsidRDefault="00C65757" w:rsidP="00C65757">
      <w:pPr>
        <w:pStyle w:val="B1"/>
      </w:pPr>
      <w:r w:rsidRPr="00F537EB">
        <w:t>1&gt;</w:t>
      </w:r>
      <w:r w:rsidRPr="00F537EB">
        <w:tab/>
        <w:t>else if cell selection or reselection occurs while T390 is running:</w:t>
      </w:r>
    </w:p>
    <w:p w14:paraId="045585E7" w14:textId="77777777" w:rsidR="00C65757" w:rsidRPr="00F537EB" w:rsidRDefault="00C65757" w:rsidP="00C65757">
      <w:pPr>
        <w:pStyle w:val="B2"/>
      </w:pPr>
      <w:r w:rsidRPr="00F537EB">
        <w:t>2&gt;</w:t>
      </w:r>
      <w:r w:rsidRPr="00F537EB">
        <w:tab/>
        <w:t>stop T390 for all access categories;</w:t>
      </w:r>
    </w:p>
    <w:p w14:paraId="5FFEA41E" w14:textId="77777777" w:rsidR="00C65757" w:rsidRPr="00F537EB" w:rsidRDefault="00C65757" w:rsidP="00C65757">
      <w:pPr>
        <w:pStyle w:val="B2"/>
      </w:pPr>
      <w:r w:rsidRPr="00F537EB">
        <w:t>2&gt;</w:t>
      </w:r>
      <w:r w:rsidRPr="00F537EB">
        <w:tab/>
        <w:t>perform the actions as specified in 5.3.14.4.</w:t>
      </w:r>
    </w:p>
    <w:p w14:paraId="46EAEB63" w14:textId="77777777" w:rsidR="00C65757" w:rsidRPr="00F537EB" w:rsidRDefault="00C65757" w:rsidP="00C65757">
      <w:pPr>
        <w:pStyle w:val="Heading4"/>
      </w:pPr>
      <w:bookmarkStart w:id="903" w:name="_Toc20425761"/>
      <w:bookmarkStart w:id="904" w:name="_Toc29321157"/>
      <w:bookmarkStart w:id="905" w:name="_Toc36756761"/>
      <w:bookmarkStart w:id="906" w:name="_Toc36836302"/>
      <w:bookmarkStart w:id="907" w:name="_Toc36843279"/>
      <w:bookmarkStart w:id="908" w:name="_Toc37067568"/>
      <w:r w:rsidRPr="00F537EB">
        <w:t>5.3.13.7</w:t>
      </w:r>
      <w:r w:rsidRPr="00F537EB">
        <w:tab/>
        <w:t xml:space="preserve">Reception of the </w:t>
      </w:r>
      <w:r w:rsidRPr="00F537EB">
        <w:rPr>
          <w:i/>
        </w:rPr>
        <w:t xml:space="preserve">RRCSetup </w:t>
      </w:r>
      <w:r w:rsidRPr="00F537EB">
        <w:t>by the UE</w:t>
      </w:r>
      <w:bookmarkEnd w:id="903"/>
      <w:bookmarkEnd w:id="904"/>
      <w:bookmarkEnd w:id="905"/>
      <w:bookmarkEnd w:id="906"/>
      <w:bookmarkEnd w:id="907"/>
      <w:bookmarkEnd w:id="908"/>
    </w:p>
    <w:p w14:paraId="3D5522A9" w14:textId="77777777" w:rsidR="00C65757" w:rsidRPr="00F537EB" w:rsidRDefault="00C65757" w:rsidP="00C65757">
      <w:r w:rsidRPr="00F537EB">
        <w:t>The UE shall:</w:t>
      </w:r>
    </w:p>
    <w:p w14:paraId="061F843E" w14:textId="77777777" w:rsidR="00C65757" w:rsidRPr="00F537EB" w:rsidRDefault="00C65757" w:rsidP="00C65757">
      <w:pPr>
        <w:pStyle w:val="B1"/>
      </w:pPr>
      <w:r w:rsidRPr="00F537EB">
        <w:t>1&gt;</w:t>
      </w:r>
      <w:r w:rsidRPr="00F537EB">
        <w:tab/>
        <w:t>perform the RRC connection setup procedure as specified in 5.3.3.4.</w:t>
      </w:r>
    </w:p>
    <w:p w14:paraId="0220DFA5" w14:textId="77777777" w:rsidR="00C65757" w:rsidRPr="00F537EB" w:rsidRDefault="00C65757" w:rsidP="00C65757">
      <w:pPr>
        <w:pStyle w:val="Heading4"/>
      </w:pPr>
      <w:bookmarkStart w:id="909" w:name="_Toc20425762"/>
      <w:bookmarkStart w:id="910" w:name="_Toc29321158"/>
      <w:bookmarkStart w:id="911" w:name="_Toc36756762"/>
      <w:bookmarkStart w:id="912" w:name="_Toc36836303"/>
      <w:bookmarkStart w:id="913" w:name="_Toc36843280"/>
      <w:bookmarkStart w:id="914" w:name="_Toc37067569"/>
      <w:r w:rsidRPr="00F537EB">
        <w:t>5.3.13.8</w:t>
      </w:r>
      <w:r w:rsidRPr="00F537EB">
        <w:tab/>
        <w:t>RNA update</w:t>
      </w:r>
      <w:bookmarkEnd w:id="909"/>
      <w:bookmarkEnd w:id="910"/>
      <w:bookmarkEnd w:id="911"/>
      <w:bookmarkEnd w:id="912"/>
      <w:bookmarkEnd w:id="913"/>
      <w:bookmarkEnd w:id="914"/>
    </w:p>
    <w:p w14:paraId="42307B5B" w14:textId="77777777" w:rsidR="00C65757" w:rsidRPr="00F537EB" w:rsidRDefault="00C65757" w:rsidP="00C65757">
      <w:r w:rsidRPr="00F537EB">
        <w:t>In RRC_INACTIVE state, the UE shall:</w:t>
      </w:r>
    </w:p>
    <w:p w14:paraId="58F937AA" w14:textId="77777777" w:rsidR="00C65757" w:rsidRPr="00F537EB" w:rsidRDefault="00C65757" w:rsidP="00C65757">
      <w:pPr>
        <w:pStyle w:val="B1"/>
      </w:pPr>
      <w:r w:rsidRPr="00F537EB">
        <w:t>1&gt;</w:t>
      </w:r>
      <w:r w:rsidRPr="00F537EB">
        <w:tab/>
        <w:t>if T380 expires; or</w:t>
      </w:r>
    </w:p>
    <w:p w14:paraId="6BD94AEC" w14:textId="77777777" w:rsidR="00C65757" w:rsidRPr="00F537EB" w:rsidRDefault="00C65757" w:rsidP="00C65757">
      <w:pPr>
        <w:pStyle w:val="B1"/>
      </w:pPr>
      <w:r w:rsidRPr="00F537EB">
        <w:t>1&gt;</w:t>
      </w:r>
      <w:r w:rsidRPr="00F537EB">
        <w:tab/>
        <w:t>if RNA Update is triggered at reception of SIB1, as specified in 5.2.2.4.2:</w:t>
      </w:r>
    </w:p>
    <w:p w14:paraId="0A1C3B98" w14:textId="77777777" w:rsidR="00C65757" w:rsidRPr="00F537EB" w:rsidRDefault="00C65757" w:rsidP="00C65757">
      <w:pPr>
        <w:pStyle w:val="B2"/>
      </w:pPr>
      <w:r w:rsidRPr="00F537EB">
        <w:t>2&gt;</w:t>
      </w:r>
      <w:r w:rsidRPr="00F537EB">
        <w:tab/>
        <w:t xml:space="preserve">initiate RRC connection resume procedure in 5.3.13.2 with </w:t>
      </w:r>
      <w:proofErr w:type="spellStart"/>
      <w:r w:rsidRPr="00F537EB">
        <w:rPr>
          <w:i/>
        </w:rPr>
        <w:t>resumeCause</w:t>
      </w:r>
      <w:proofErr w:type="spellEnd"/>
      <w:r w:rsidRPr="00F537EB">
        <w:t xml:space="preserve"> set to </w:t>
      </w:r>
      <w:proofErr w:type="spellStart"/>
      <w:r w:rsidRPr="00F537EB">
        <w:rPr>
          <w:i/>
        </w:rPr>
        <w:t>rna</w:t>
      </w:r>
      <w:proofErr w:type="spellEnd"/>
      <w:r w:rsidRPr="00F537EB">
        <w:rPr>
          <w:i/>
        </w:rPr>
        <w:t>-Update</w:t>
      </w:r>
      <w:r w:rsidRPr="00F537EB">
        <w:t>;</w:t>
      </w:r>
    </w:p>
    <w:p w14:paraId="7826F36F" w14:textId="77777777" w:rsidR="00C65757" w:rsidRPr="00F537EB" w:rsidRDefault="00C65757" w:rsidP="00C65757">
      <w:pPr>
        <w:pStyle w:val="B1"/>
      </w:pPr>
      <w:r w:rsidRPr="00F537EB">
        <w:t>1&gt;</w:t>
      </w:r>
      <w:r w:rsidRPr="00F537EB">
        <w:tab/>
        <w:t>if barring is alleviated for Access Category '8' or Access Category '2', as specified in 5.3.14.4:</w:t>
      </w:r>
    </w:p>
    <w:p w14:paraId="0955D287" w14:textId="77777777" w:rsidR="00C65757" w:rsidRPr="00F537EB" w:rsidRDefault="00C65757" w:rsidP="00C65757">
      <w:pPr>
        <w:pStyle w:val="B2"/>
      </w:pPr>
      <w:r w:rsidRPr="00F537EB">
        <w:t>2&gt;</w:t>
      </w:r>
      <w:r w:rsidRPr="00F537EB">
        <w:tab/>
        <w:t>if upper layers do not request RRC the resumption of an RRC connection, and</w:t>
      </w:r>
    </w:p>
    <w:p w14:paraId="3C7A396B" w14:textId="77777777" w:rsidR="00C65757" w:rsidRPr="00F537EB" w:rsidRDefault="00C65757" w:rsidP="00C65757">
      <w:pPr>
        <w:pStyle w:val="B2"/>
      </w:pPr>
      <w:r w:rsidRPr="00F537EB">
        <w:t>2&gt;</w:t>
      </w:r>
      <w:r w:rsidRPr="00F537EB">
        <w:tab/>
        <w:t xml:space="preserve">if the variable </w:t>
      </w:r>
      <w:proofErr w:type="spellStart"/>
      <w:r w:rsidRPr="00F537EB">
        <w:rPr>
          <w:i/>
        </w:rPr>
        <w:t>pendingRNA</w:t>
      </w:r>
      <w:proofErr w:type="spellEnd"/>
      <w:r w:rsidRPr="00F537EB">
        <w:rPr>
          <w:i/>
        </w:rPr>
        <w:t>-Update</w:t>
      </w:r>
      <w:r w:rsidRPr="00F537EB">
        <w:t xml:space="preserve"> is set to </w:t>
      </w:r>
      <w:r w:rsidRPr="00F537EB">
        <w:rPr>
          <w:i/>
        </w:rPr>
        <w:t>true</w:t>
      </w:r>
      <w:r w:rsidRPr="00F537EB">
        <w:t>:</w:t>
      </w:r>
    </w:p>
    <w:p w14:paraId="37F99670" w14:textId="77777777" w:rsidR="00C65757" w:rsidRPr="00F537EB" w:rsidRDefault="00C65757" w:rsidP="00C65757">
      <w:pPr>
        <w:pStyle w:val="B3"/>
      </w:pPr>
      <w:r w:rsidRPr="00F537EB">
        <w:t>3&gt;</w:t>
      </w:r>
      <w:r w:rsidRPr="00F537EB">
        <w:tab/>
        <w:t xml:space="preserve">initiate RRC connection resume procedure in 5.3.13.2 with </w:t>
      </w:r>
      <w:proofErr w:type="spellStart"/>
      <w:r w:rsidRPr="00F537EB">
        <w:rPr>
          <w:i/>
        </w:rPr>
        <w:t>resumeCause</w:t>
      </w:r>
      <w:proofErr w:type="spellEnd"/>
      <w:r w:rsidRPr="00F537EB">
        <w:t xml:space="preserve"> value set to </w:t>
      </w:r>
      <w:proofErr w:type="spellStart"/>
      <w:r w:rsidRPr="00F537EB">
        <w:rPr>
          <w:i/>
        </w:rPr>
        <w:t>rna</w:t>
      </w:r>
      <w:proofErr w:type="spellEnd"/>
      <w:r w:rsidRPr="00F537EB">
        <w:rPr>
          <w:i/>
        </w:rPr>
        <w:t>-Update</w:t>
      </w:r>
      <w:r w:rsidRPr="00F537EB">
        <w:t>.</w:t>
      </w:r>
    </w:p>
    <w:p w14:paraId="7D0D14FC" w14:textId="77777777" w:rsidR="00C65757" w:rsidRPr="00F537EB" w:rsidRDefault="00C65757" w:rsidP="00C65757">
      <w:r w:rsidRPr="00F537EB">
        <w:t>If the UE in RRC_INACTIVE state fails to find a suitable cell and camps on the acceptable cell to obtain limited service as defined in TS 38.304 [20], the UE shall:</w:t>
      </w:r>
    </w:p>
    <w:p w14:paraId="79EB00A1" w14:textId="77777777" w:rsidR="00C65757" w:rsidRPr="00F537EB" w:rsidRDefault="00C65757" w:rsidP="00C65757">
      <w:pPr>
        <w:pStyle w:val="B1"/>
      </w:pPr>
      <w:r w:rsidRPr="00F537EB">
        <w:t>1&gt;</w:t>
      </w:r>
      <w:r w:rsidRPr="00F537EB">
        <w:tab/>
        <w:t>perform the actions upon going to RRC_IDLE as specified in 5.3.11 with release cause 'other'.</w:t>
      </w:r>
    </w:p>
    <w:p w14:paraId="47840EB5" w14:textId="77777777" w:rsidR="00C65757" w:rsidRPr="00F537EB" w:rsidRDefault="00C65757" w:rsidP="00C65757">
      <w:pPr>
        <w:pStyle w:val="NO"/>
      </w:pPr>
      <w:bookmarkStart w:id="915" w:name="_Hlk2899658"/>
      <w:r w:rsidRPr="00F537EB">
        <w:t>NOTE:</w:t>
      </w:r>
      <w:r w:rsidRPr="00F537EB">
        <w:tab/>
        <w:t>It is left to UE implementation how to behave when T380 expires while the UE is camped neither on a suitable nor on an acceptable cell.</w:t>
      </w:r>
    </w:p>
    <w:p w14:paraId="30351716" w14:textId="77777777" w:rsidR="00C65757" w:rsidRPr="00F537EB" w:rsidRDefault="00C65757" w:rsidP="00C65757">
      <w:pPr>
        <w:pStyle w:val="Heading4"/>
      </w:pPr>
      <w:bookmarkStart w:id="916" w:name="_Toc20425763"/>
      <w:bookmarkStart w:id="917" w:name="_Toc29321159"/>
      <w:bookmarkStart w:id="918" w:name="_Toc36756763"/>
      <w:bookmarkStart w:id="919" w:name="_Toc36836304"/>
      <w:bookmarkStart w:id="920" w:name="_Toc36843281"/>
      <w:bookmarkStart w:id="921" w:name="_Toc37067570"/>
      <w:bookmarkEnd w:id="915"/>
      <w:r w:rsidRPr="00F537EB">
        <w:t>5.3.13.9</w:t>
      </w:r>
      <w:r w:rsidRPr="00F537EB">
        <w:tab/>
        <w:t xml:space="preserve">Reception of the </w:t>
      </w:r>
      <w:proofErr w:type="spellStart"/>
      <w:r w:rsidRPr="00F537EB">
        <w:rPr>
          <w:i/>
        </w:rPr>
        <w:t>RRCRelease</w:t>
      </w:r>
      <w:proofErr w:type="spellEnd"/>
      <w:r w:rsidRPr="00F537EB">
        <w:t xml:space="preserve"> by the UE</w:t>
      </w:r>
      <w:bookmarkEnd w:id="916"/>
      <w:bookmarkEnd w:id="917"/>
      <w:bookmarkEnd w:id="918"/>
      <w:bookmarkEnd w:id="919"/>
      <w:bookmarkEnd w:id="920"/>
      <w:bookmarkEnd w:id="921"/>
    </w:p>
    <w:p w14:paraId="7FC37EF4" w14:textId="77777777" w:rsidR="00C65757" w:rsidRPr="00F537EB" w:rsidRDefault="00C65757" w:rsidP="00C65757">
      <w:r w:rsidRPr="00F537EB">
        <w:t>The UE shall:</w:t>
      </w:r>
    </w:p>
    <w:p w14:paraId="09EA604A" w14:textId="77777777" w:rsidR="00C65757" w:rsidRPr="00F537EB" w:rsidRDefault="00C65757" w:rsidP="00C65757">
      <w:pPr>
        <w:pStyle w:val="B1"/>
      </w:pPr>
      <w:r w:rsidRPr="00F537EB">
        <w:t>1&gt;</w:t>
      </w:r>
      <w:r w:rsidRPr="00F537EB">
        <w:tab/>
        <w:t>perform the actions as specified in 5.3.8.</w:t>
      </w:r>
    </w:p>
    <w:p w14:paraId="7F7C9DEB" w14:textId="77777777" w:rsidR="00C65757" w:rsidRPr="00F537EB" w:rsidRDefault="00C65757" w:rsidP="00C65757">
      <w:pPr>
        <w:pStyle w:val="Heading4"/>
      </w:pPr>
      <w:bookmarkStart w:id="922" w:name="_Toc20425764"/>
      <w:bookmarkStart w:id="923" w:name="_Toc29321160"/>
      <w:bookmarkStart w:id="924" w:name="_Toc36756764"/>
      <w:bookmarkStart w:id="925" w:name="_Toc36836305"/>
      <w:bookmarkStart w:id="926" w:name="_Toc36843282"/>
      <w:bookmarkStart w:id="927" w:name="_Toc37067571"/>
      <w:r w:rsidRPr="00F537EB">
        <w:t>5.3.13.10</w:t>
      </w:r>
      <w:r w:rsidRPr="00F537EB">
        <w:tab/>
        <w:t xml:space="preserve">Reception of the </w:t>
      </w:r>
      <w:r w:rsidRPr="00F537EB">
        <w:rPr>
          <w:i/>
        </w:rPr>
        <w:t>RRCReject</w:t>
      </w:r>
      <w:r w:rsidRPr="00F537EB">
        <w:t xml:space="preserve"> by the UE</w:t>
      </w:r>
      <w:bookmarkEnd w:id="922"/>
      <w:bookmarkEnd w:id="923"/>
      <w:bookmarkEnd w:id="924"/>
      <w:bookmarkEnd w:id="925"/>
      <w:bookmarkEnd w:id="926"/>
      <w:bookmarkEnd w:id="927"/>
    </w:p>
    <w:p w14:paraId="6AC3328F" w14:textId="77777777" w:rsidR="00C65757" w:rsidRPr="00F537EB" w:rsidRDefault="00C65757" w:rsidP="00C65757">
      <w:r w:rsidRPr="00F537EB">
        <w:t>The UE shall:</w:t>
      </w:r>
    </w:p>
    <w:p w14:paraId="5D779142" w14:textId="77777777" w:rsidR="00C65757" w:rsidRPr="00F537EB" w:rsidRDefault="00C65757" w:rsidP="00C65757">
      <w:pPr>
        <w:pStyle w:val="B1"/>
      </w:pPr>
      <w:r w:rsidRPr="00F537EB">
        <w:t>1&gt;</w:t>
      </w:r>
      <w:r w:rsidRPr="00F537EB">
        <w:tab/>
        <w:t>perform the actions as specified in 5.3.15.</w:t>
      </w:r>
    </w:p>
    <w:p w14:paraId="4F0C6DBD" w14:textId="77777777" w:rsidR="00C65757" w:rsidRPr="00F537EB" w:rsidRDefault="00C65757" w:rsidP="00C65757">
      <w:pPr>
        <w:pStyle w:val="Heading4"/>
      </w:pPr>
      <w:bookmarkStart w:id="928" w:name="_Toc20425765"/>
      <w:bookmarkStart w:id="929" w:name="_Toc29321161"/>
      <w:bookmarkStart w:id="930" w:name="_Toc36756765"/>
      <w:bookmarkStart w:id="931" w:name="_Toc36836306"/>
      <w:bookmarkStart w:id="932" w:name="_Toc36843283"/>
      <w:bookmarkStart w:id="933" w:name="_Toc37067572"/>
      <w:r w:rsidRPr="00F537EB">
        <w:t>5.3.13.11</w:t>
      </w:r>
      <w:r w:rsidRPr="00F537EB">
        <w:tab/>
      </w:r>
      <w:r w:rsidRPr="00F537EB">
        <w:rPr>
          <w:rFonts w:eastAsia="SimSun"/>
          <w:lang w:eastAsia="zh-CN"/>
        </w:rPr>
        <w:t xml:space="preserve">Inability to comply with </w:t>
      </w:r>
      <w:proofErr w:type="spellStart"/>
      <w:r w:rsidRPr="00F537EB">
        <w:rPr>
          <w:rFonts w:eastAsia="SimSun"/>
          <w:i/>
          <w:lang w:eastAsia="zh-CN"/>
        </w:rPr>
        <w:t>RRCResume</w:t>
      </w:r>
      <w:bookmarkEnd w:id="928"/>
      <w:bookmarkEnd w:id="929"/>
      <w:bookmarkEnd w:id="930"/>
      <w:bookmarkEnd w:id="931"/>
      <w:bookmarkEnd w:id="932"/>
      <w:bookmarkEnd w:id="933"/>
      <w:proofErr w:type="spellEnd"/>
    </w:p>
    <w:p w14:paraId="2ADAC08E" w14:textId="77777777" w:rsidR="00C65757" w:rsidRPr="00F537EB" w:rsidRDefault="00C65757" w:rsidP="00C65757">
      <w:pPr>
        <w:rPr>
          <w:rFonts w:eastAsia="SimSun"/>
          <w:lang w:eastAsia="zh-CN"/>
        </w:rPr>
      </w:pPr>
      <w:r w:rsidRPr="00F537EB">
        <w:rPr>
          <w:rFonts w:eastAsia="SimSun"/>
          <w:lang w:eastAsia="zh-CN"/>
        </w:rPr>
        <w:t>The UE shall:</w:t>
      </w:r>
    </w:p>
    <w:p w14:paraId="2519D9B6"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the UE is unable to comply with (part of) the configuration included in the </w:t>
      </w:r>
      <w:proofErr w:type="spellStart"/>
      <w:r w:rsidRPr="00F537EB">
        <w:rPr>
          <w:i/>
        </w:rPr>
        <w:t>RRCResume</w:t>
      </w:r>
      <w:proofErr w:type="spellEnd"/>
      <w:r w:rsidRPr="00F537EB">
        <w:rPr>
          <w:lang w:eastAsia="zh-CN"/>
        </w:rPr>
        <w:t xml:space="preserve"> message;</w:t>
      </w:r>
    </w:p>
    <w:p w14:paraId="6BC1D196"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059269B9"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RRCResume</w:t>
      </w:r>
      <w:proofErr w:type="spellEnd"/>
      <w:r w:rsidRPr="00F537EB">
        <w:rPr>
          <w:lang w:eastAsia="zh-CN"/>
        </w:rPr>
        <w:t xml:space="preserve"> message causes a protocol error for which the generic error handling as defined in 10 specifies that the UE shall ignore the message.</w:t>
      </w:r>
    </w:p>
    <w:p w14:paraId="5CEE85FE" w14:textId="77777777" w:rsidR="00C65757" w:rsidRPr="00F537EB" w:rsidRDefault="00C65757" w:rsidP="00C65757">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5974C6C" w14:textId="77777777" w:rsidR="00C65757" w:rsidRPr="00F537EB" w:rsidRDefault="00C65757" w:rsidP="00C65757">
      <w:pPr>
        <w:pStyle w:val="Heading4"/>
        <w:rPr>
          <w:rFonts w:eastAsia="Malgun Gothic"/>
        </w:rPr>
      </w:pPr>
      <w:bookmarkStart w:id="934" w:name="_Toc20425766"/>
      <w:bookmarkStart w:id="935" w:name="_Toc29321162"/>
      <w:bookmarkStart w:id="936" w:name="_Toc36756766"/>
      <w:bookmarkStart w:id="937" w:name="_Toc36836307"/>
      <w:bookmarkStart w:id="938" w:name="_Toc36843284"/>
      <w:bookmarkStart w:id="939" w:name="_Toc37067573"/>
      <w:r w:rsidRPr="00F537EB">
        <w:rPr>
          <w:rFonts w:eastAsia="Malgun Gothic"/>
        </w:rPr>
        <w:t>5.3.13.12</w:t>
      </w:r>
      <w:r w:rsidRPr="00F537EB">
        <w:rPr>
          <w:rFonts w:eastAsia="Malgun Gothic"/>
        </w:rPr>
        <w:tab/>
        <w:t>Inter RAT cell reselection</w:t>
      </w:r>
      <w:bookmarkEnd w:id="934"/>
      <w:bookmarkEnd w:id="935"/>
      <w:bookmarkEnd w:id="936"/>
      <w:bookmarkEnd w:id="937"/>
      <w:bookmarkEnd w:id="938"/>
      <w:bookmarkEnd w:id="939"/>
    </w:p>
    <w:p w14:paraId="585B9B55" w14:textId="77777777" w:rsidR="00C65757" w:rsidRPr="00F537EB" w:rsidRDefault="00C65757" w:rsidP="00C65757">
      <w:pPr>
        <w:rPr>
          <w:rFonts w:eastAsia="Malgun Gothic"/>
        </w:rPr>
      </w:pPr>
      <w:r w:rsidRPr="00F537EB">
        <w:rPr>
          <w:rFonts w:eastAsia="Malgun Gothic"/>
        </w:rPr>
        <w:t>Upon reselecting to an inter-RAT cell, the UE shall:</w:t>
      </w:r>
    </w:p>
    <w:p w14:paraId="4D62EC63" w14:textId="77777777" w:rsidR="00C65757" w:rsidRPr="00F537EB" w:rsidRDefault="00C65757" w:rsidP="00C65757">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67136A01" w14:textId="77777777" w:rsidR="00C65757" w:rsidRPr="00F537EB" w:rsidRDefault="00C65757" w:rsidP="00C65757">
      <w:pPr>
        <w:pStyle w:val="Heading3"/>
        <w:rPr>
          <w:rFonts w:eastAsia="Malgun Gothic"/>
        </w:rPr>
      </w:pPr>
      <w:bookmarkStart w:id="940" w:name="_Toc20425767"/>
      <w:bookmarkStart w:id="941" w:name="_Toc29321163"/>
      <w:bookmarkStart w:id="942" w:name="_Toc36756767"/>
      <w:bookmarkStart w:id="943" w:name="_Toc36836308"/>
      <w:bookmarkStart w:id="944" w:name="_Toc36843285"/>
      <w:bookmarkStart w:id="945" w:name="_Toc37067574"/>
      <w:r w:rsidRPr="00F537EB">
        <w:rPr>
          <w:rFonts w:eastAsia="Malgun Gothic"/>
        </w:rPr>
        <w:t>5.3.14</w:t>
      </w:r>
      <w:r w:rsidRPr="00F537EB">
        <w:rPr>
          <w:rFonts w:eastAsia="Malgun Gothic"/>
        </w:rPr>
        <w:tab/>
        <w:t>Unified Access Control</w:t>
      </w:r>
      <w:bookmarkEnd w:id="940"/>
      <w:bookmarkEnd w:id="941"/>
      <w:bookmarkEnd w:id="942"/>
      <w:bookmarkEnd w:id="943"/>
      <w:bookmarkEnd w:id="944"/>
      <w:bookmarkEnd w:id="945"/>
    </w:p>
    <w:p w14:paraId="6ED6929C" w14:textId="77777777" w:rsidR="00C65757" w:rsidRPr="00F537EB" w:rsidRDefault="00C65757" w:rsidP="00C65757">
      <w:pPr>
        <w:pStyle w:val="Heading4"/>
      </w:pPr>
      <w:bookmarkStart w:id="946" w:name="_Toc20425768"/>
      <w:bookmarkStart w:id="947" w:name="_Toc29321164"/>
      <w:bookmarkStart w:id="948" w:name="_Toc36756768"/>
      <w:bookmarkStart w:id="949" w:name="_Toc36836309"/>
      <w:bookmarkStart w:id="950" w:name="_Toc36843286"/>
      <w:bookmarkStart w:id="951" w:name="_Toc37067575"/>
      <w:r w:rsidRPr="00F537EB">
        <w:t>5.3.14.1</w:t>
      </w:r>
      <w:r w:rsidRPr="00F537EB">
        <w:tab/>
        <w:t>General</w:t>
      </w:r>
      <w:bookmarkEnd w:id="946"/>
      <w:bookmarkEnd w:id="947"/>
      <w:bookmarkEnd w:id="948"/>
      <w:bookmarkEnd w:id="949"/>
      <w:bookmarkEnd w:id="950"/>
      <w:bookmarkEnd w:id="951"/>
    </w:p>
    <w:p w14:paraId="38C35A3E" w14:textId="77777777" w:rsidR="00C65757" w:rsidRPr="00F537EB" w:rsidRDefault="00C65757" w:rsidP="00C65757">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3969C1D5" w14:textId="77777777" w:rsidR="00C65757" w:rsidRPr="00F537EB" w:rsidRDefault="00C65757" w:rsidP="00C65757">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293DE2E5" w14:textId="77777777" w:rsidR="00C65757" w:rsidRPr="00F537EB" w:rsidRDefault="00C65757" w:rsidP="00C65757">
      <w:pPr>
        <w:pStyle w:val="Heading4"/>
      </w:pPr>
      <w:bookmarkStart w:id="952" w:name="_Toc20425769"/>
      <w:bookmarkStart w:id="953" w:name="_Toc29321165"/>
      <w:bookmarkStart w:id="954" w:name="_Toc36756769"/>
      <w:bookmarkStart w:id="955" w:name="_Toc36836310"/>
      <w:bookmarkStart w:id="956" w:name="_Toc36843287"/>
      <w:bookmarkStart w:id="957" w:name="_Toc37067576"/>
      <w:r w:rsidRPr="00F537EB">
        <w:t>5.3.14.2</w:t>
      </w:r>
      <w:r w:rsidRPr="00F537EB">
        <w:tab/>
        <w:t>Initiation</w:t>
      </w:r>
      <w:bookmarkEnd w:id="952"/>
      <w:bookmarkEnd w:id="953"/>
      <w:bookmarkEnd w:id="954"/>
      <w:bookmarkEnd w:id="955"/>
      <w:bookmarkEnd w:id="956"/>
      <w:bookmarkEnd w:id="957"/>
    </w:p>
    <w:p w14:paraId="46362EDA" w14:textId="77777777" w:rsidR="00C65757" w:rsidRPr="00F537EB" w:rsidRDefault="00C65757" w:rsidP="00C65757">
      <w:r w:rsidRPr="00F537EB">
        <w:t>Upon initiation of the procedure, the UE shall:</w:t>
      </w:r>
    </w:p>
    <w:p w14:paraId="27B03BDC" w14:textId="77777777" w:rsidR="00C65757" w:rsidRPr="00F537EB" w:rsidRDefault="00C65757" w:rsidP="00C65757">
      <w:pPr>
        <w:pStyle w:val="B1"/>
        <w:rPr>
          <w:lang w:eastAsia="zh-CN"/>
        </w:rPr>
      </w:pPr>
      <w:r w:rsidRPr="00F537EB">
        <w:t>1&gt;</w:t>
      </w:r>
      <w:r w:rsidRPr="00F537EB">
        <w:tab/>
        <w:t>if timer T390 is running for the Access Category:</w:t>
      </w:r>
    </w:p>
    <w:p w14:paraId="2EF53885" w14:textId="77777777" w:rsidR="00C65757" w:rsidRPr="00F537EB" w:rsidRDefault="00C65757" w:rsidP="00C65757">
      <w:pPr>
        <w:pStyle w:val="B2"/>
      </w:pPr>
      <w:r w:rsidRPr="00F537EB">
        <w:t>2&gt;</w:t>
      </w:r>
      <w:r w:rsidRPr="00F537EB">
        <w:tab/>
        <w:t>consider the access attempt as barred;</w:t>
      </w:r>
    </w:p>
    <w:p w14:paraId="108618BE" w14:textId="77777777" w:rsidR="00C65757" w:rsidRPr="00F537EB" w:rsidRDefault="00C65757" w:rsidP="00C65757">
      <w:pPr>
        <w:pStyle w:val="B1"/>
      </w:pPr>
      <w:r w:rsidRPr="00F537EB">
        <w:t>1&gt;</w:t>
      </w:r>
      <w:r w:rsidRPr="00F537EB">
        <w:tab/>
        <w:t>else if timer T302 is running and the Access Category is neither '2' nor '0':</w:t>
      </w:r>
    </w:p>
    <w:p w14:paraId="036FDD03" w14:textId="77777777" w:rsidR="00C65757" w:rsidRPr="00F537EB" w:rsidRDefault="00C65757" w:rsidP="00C65757">
      <w:pPr>
        <w:pStyle w:val="B2"/>
      </w:pPr>
      <w:r w:rsidRPr="00F537EB">
        <w:t>2&gt;</w:t>
      </w:r>
      <w:r w:rsidRPr="00F537EB">
        <w:tab/>
        <w:t>consider the access attempt as barred;</w:t>
      </w:r>
    </w:p>
    <w:p w14:paraId="757E611A" w14:textId="77777777" w:rsidR="00C65757" w:rsidRPr="00F537EB" w:rsidRDefault="00C65757" w:rsidP="00C65757">
      <w:pPr>
        <w:pStyle w:val="B1"/>
      </w:pPr>
      <w:r w:rsidRPr="00F537EB">
        <w:t>1&gt;</w:t>
      </w:r>
      <w:r w:rsidRPr="00F537EB">
        <w:tab/>
        <w:t>else:</w:t>
      </w:r>
    </w:p>
    <w:p w14:paraId="0C601850" w14:textId="77777777" w:rsidR="00C65757" w:rsidRPr="00F537EB" w:rsidRDefault="00C65757" w:rsidP="00C65757">
      <w:pPr>
        <w:pStyle w:val="B2"/>
      </w:pPr>
      <w:r w:rsidRPr="00F537EB">
        <w:t>2&gt;</w:t>
      </w:r>
      <w:r w:rsidRPr="00F537EB">
        <w:tab/>
        <w:t>if the Access Category is '0':</w:t>
      </w:r>
    </w:p>
    <w:p w14:paraId="5D915DE6" w14:textId="77777777" w:rsidR="00C65757" w:rsidRPr="00F537EB" w:rsidRDefault="00C65757" w:rsidP="00C65757">
      <w:pPr>
        <w:pStyle w:val="B3"/>
      </w:pPr>
      <w:r w:rsidRPr="00F537EB">
        <w:t>3&gt;</w:t>
      </w:r>
      <w:r w:rsidRPr="00F537EB">
        <w:tab/>
        <w:t>consider the access attempt as allowed;</w:t>
      </w:r>
    </w:p>
    <w:p w14:paraId="2CCC1A2C" w14:textId="77777777" w:rsidR="00C65757" w:rsidRPr="00F537EB" w:rsidRDefault="00C65757" w:rsidP="00C65757">
      <w:pPr>
        <w:pStyle w:val="B2"/>
      </w:pPr>
      <w:r w:rsidRPr="00F537EB">
        <w:t>2&gt;</w:t>
      </w:r>
      <w:r w:rsidRPr="00F537EB">
        <w:tab/>
        <w:t>else:</w:t>
      </w:r>
    </w:p>
    <w:p w14:paraId="2D14C6C1" w14:textId="77777777" w:rsidR="00C65757" w:rsidRPr="00F537EB" w:rsidRDefault="00C65757" w:rsidP="00C65757">
      <w:pPr>
        <w:pStyle w:val="B3"/>
      </w:pPr>
      <w:r w:rsidRPr="00F537EB">
        <w:t>3&gt;</w:t>
      </w:r>
      <w:r w:rsidRPr="00F537EB">
        <w:tab/>
        <w:t xml:space="preserve">if </w:t>
      </w:r>
      <w:r w:rsidRPr="00F537EB">
        <w:rPr>
          <w:i/>
          <w:iCs/>
        </w:rPr>
        <w:t>SIB1</w:t>
      </w:r>
      <w:r w:rsidRPr="00F537EB">
        <w:t xml:space="preserve"> includes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w:t>
      </w:r>
      <w:r w:rsidRPr="00F537EB">
        <w:rPr>
          <w:lang w:eastAsia="zh-CN"/>
        </w:rPr>
        <w:t xml:space="preserve">and </w:t>
      </w:r>
      <w:r w:rsidRPr="00F537EB">
        <w:t xml:space="preserve">the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contains an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or SNPN selected by upper layers (see TS 24.501 [23]):</w:t>
      </w:r>
    </w:p>
    <w:p w14:paraId="11199981" w14:textId="77777777" w:rsidR="00C65757" w:rsidRPr="00F537EB" w:rsidRDefault="00C65757" w:rsidP="00C65757">
      <w:pPr>
        <w:pStyle w:val="B4"/>
      </w:pPr>
      <w:r w:rsidRPr="00F537EB">
        <w:t>4&gt;</w:t>
      </w:r>
      <w:r w:rsidRPr="00F537EB">
        <w:tab/>
        <w:t xml:space="preserve">select the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or to the SNPN selected by upper layers;</w:t>
      </w:r>
    </w:p>
    <w:p w14:paraId="1E22B6F8" w14:textId="77777777" w:rsidR="00C65757" w:rsidRPr="00F537EB" w:rsidRDefault="00C65757" w:rsidP="00C65757">
      <w:pPr>
        <w:pStyle w:val="B4"/>
        <w:rPr>
          <w:i/>
        </w:rPr>
      </w:pPr>
      <w:r w:rsidRPr="00F537EB">
        <w:t>4&gt;</w:t>
      </w:r>
      <w:r w:rsidRPr="00F537EB">
        <w:tab/>
        <w:t xml:space="preserve">in the remainder of this procedure, use the selected </w:t>
      </w:r>
      <w:r w:rsidRPr="00F537EB">
        <w:rPr>
          <w:i/>
        </w:rPr>
        <w:t>UAC-</w:t>
      </w:r>
      <w:proofErr w:type="spellStart"/>
      <w:r w:rsidRPr="00F537EB">
        <w:rPr>
          <w:i/>
        </w:rPr>
        <w:t>BarringPerPLMN</w:t>
      </w:r>
      <w:proofErr w:type="spellEnd"/>
      <w:r w:rsidRPr="00F537EB">
        <w:t xml:space="preserve"> entry (i.e. presence or absence of access barring parameters in this entry) irrespective of the </w:t>
      </w:r>
      <w:proofErr w:type="spellStart"/>
      <w:r w:rsidRPr="00F537EB">
        <w:rPr>
          <w:i/>
        </w:rPr>
        <w:t>uac-BarringForCommon</w:t>
      </w:r>
      <w:proofErr w:type="spellEnd"/>
      <w:r w:rsidRPr="00F537EB">
        <w:t xml:space="preserve"> included in </w:t>
      </w:r>
      <w:r w:rsidRPr="00F537EB">
        <w:rPr>
          <w:i/>
        </w:rPr>
        <w:t>SIB1</w:t>
      </w:r>
      <w:r w:rsidRPr="00F537EB">
        <w:t>;</w:t>
      </w:r>
    </w:p>
    <w:p w14:paraId="34D1F80D" w14:textId="77777777" w:rsidR="00C65757" w:rsidRPr="00F537EB" w:rsidRDefault="00C65757" w:rsidP="00C65757">
      <w:pPr>
        <w:pStyle w:val="B3"/>
      </w:pPr>
      <w:r w:rsidRPr="00F537EB">
        <w:t>3&gt;</w:t>
      </w:r>
      <w:r w:rsidRPr="00F537EB">
        <w:tab/>
        <w:t xml:space="preserve">else if SIB1 includes </w:t>
      </w:r>
      <w:proofErr w:type="spellStart"/>
      <w:r w:rsidRPr="00F537EB">
        <w:rPr>
          <w:i/>
        </w:rPr>
        <w:t>uac-BarringForCommon</w:t>
      </w:r>
      <w:proofErr w:type="spellEnd"/>
      <w:r w:rsidRPr="00F537EB">
        <w:t>:</w:t>
      </w:r>
    </w:p>
    <w:p w14:paraId="7625C7C9" w14:textId="77777777" w:rsidR="00C65757" w:rsidRPr="00F537EB" w:rsidRDefault="00C65757" w:rsidP="00C65757">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226E6BA6" w14:textId="77777777" w:rsidR="00C65757" w:rsidRPr="00F537EB" w:rsidRDefault="00C65757" w:rsidP="00C65757">
      <w:pPr>
        <w:pStyle w:val="B3"/>
      </w:pPr>
      <w:r w:rsidRPr="00F537EB">
        <w:t>3&gt;</w:t>
      </w:r>
      <w:r w:rsidRPr="00F537EB">
        <w:tab/>
        <w:t>else:</w:t>
      </w:r>
    </w:p>
    <w:p w14:paraId="01247C13" w14:textId="77777777" w:rsidR="00C65757" w:rsidRPr="00F537EB" w:rsidRDefault="00C65757" w:rsidP="00C65757">
      <w:pPr>
        <w:pStyle w:val="B4"/>
      </w:pPr>
      <w:r w:rsidRPr="00F537EB">
        <w:t>4&gt;</w:t>
      </w:r>
      <w:r w:rsidRPr="00F537EB">
        <w:tab/>
        <w:t>consider the access attempt as allowed;</w:t>
      </w:r>
    </w:p>
    <w:p w14:paraId="6FB8A44A" w14:textId="77777777" w:rsidR="00C65757" w:rsidRPr="00F537EB" w:rsidRDefault="00C65757" w:rsidP="00C65757">
      <w:pPr>
        <w:pStyle w:val="B3"/>
      </w:pPr>
      <w:r w:rsidRPr="00F537EB">
        <w:rPr>
          <w:lang w:eastAsia="ko-KR"/>
        </w:rPr>
        <w:t>3&gt;</w:t>
      </w:r>
      <w:r w:rsidRPr="00F537EB">
        <w:tab/>
        <w:t xml:space="preserve">if </w:t>
      </w:r>
      <w:proofErr w:type="spellStart"/>
      <w:r w:rsidRPr="00F537EB">
        <w:rPr>
          <w:i/>
        </w:rPr>
        <w:t>uac-BarringForCommon</w:t>
      </w:r>
      <w:proofErr w:type="spellEnd"/>
      <w:r w:rsidRPr="00F537EB">
        <w:t xml:space="preserve"> is applicable or</w:t>
      </w:r>
      <w:r w:rsidRPr="00F537EB">
        <w:rPr>
          <w:lang w:eastAsia="ko-KR"/>
        </w:rPr>
        <w:t xml:space="preserve"> the</w:t>
      </w:r>
      <w:r w:rsidRPr="00F537EB">
        <w:t xml:space="preserve"> </w:t>
      </w:r>
      <w:proofErr w:type="spellStart"/>
      <w:r w:rsidRPr="00F537EB">
        <w:rPr>
          <w:i/>
        </w:rPr>
        <w:t>uac-ACBarringListType</w:t>
      </w:r>
      <w:proofErr w:type="spellEnd"/>
      <w:r w:rsidRPr="00F537EB">
        <w:t xml:space="preserve"> indicates that </w:t>
      </w:r>
      <w:proofErr w:type="spellStart"/>
      <w:r w:rsidRPr="00F537EB">
        <w:rPr>
          <w:i/>
        </w:rPr>
        <w:t>uac-ExplicitACBarringList</w:t>
      </w:r>
      <w:proofErr w:type="spellEnd"/>
      <w:r w:rsidRPr="00F537EB">
        <w:t xml:space="preserve"> is used:</w:t>
      </w:r>
    </w:p>
    <w:p w14:paraId="19839E5A" w14:textId="77777777" w:rsidR="00C65757" w:rsidRPr="00F537EB" w:rsidRDefault="00C65757" w:rsidP="00C65757">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w:t>
      </w:r>
      <w:proofErr w:type="spellStart"/>
      <w:r w:rsidRPr="00F537EB">
        <w:rPr>
          <w:i/>
        </w:rPr>
        <w:t>BarringPerCatList</w:t>
      </w:r>
      <w:proofErr w:type="spellEnd"/>
      <w:r w:rsidRPr="00F537EB">
        <w:t xml:space="preserve"> contains a </w:t>
      </w:r>
      <w:r w:rsidRPr="00F537EB">
        <w:rPr>
          <w:i/>
        </w:rPr>
        <w:t>UAC-</w:t>
      </w:r>
      <w:proofErr w:type="spellStart"/>
      <w:r w:rsidRPr="00F537EB">
        <w:rPr>
          <w:i/>
        </w:rPr>
        <w:t>BarringPerCat</w:t>
      </w:r>
      <w:proofErr w:type="spellEnd"/>
      <w:r w:rsidRPr="00F537EB">
        <w:rPr>
          <w:i/>
        </w:rPr>
        <w:t xml:space="preserve"> </w:t>
      </w:r>
      <w:r w:rsidRPr="00F537EB">
        <w:t xml:space="preserve">entry corresponding to the </w:t>
      </w:r>
      <w:r w:rsidRPr="00F537EB">
        <w:rPr>
          <w:lang w:eastAsia="ko-KR"/>
        </w:rPr>
        <w:t>Access Category</w:t>
      </w:r>
      <w:r w:rsidRPr="00F537EB">
        <w:t>:</w:t>
      </w:r>
    </w:p>
    <w:p w14:paraId="695E9E43" w14:textId="77777777" w:rsidR="00C65757" w:rsidRPr="00F537EB" w:rsidRDefault="00C65757" w:rsidP="00C65757">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UAC-</w:t>
      </w:r>
      <w:proofErr w:type="spellStart"/>
      <w:r w:rsidRPr="00F537EB">
        <w:rPr>
          <w:i/>
        </w:rPr>
        <w:t>BarringPerCat</w:t>
      </w:r>
      <w:proofErr w:type="spellEnd"/>
      <w:r w:rsidRPr="00F537EB">
        <w:rPr>
          <w:i/>
        </w:rPr>
        <w:t xml:space="preserve"> </w:t>
      </w:r>
      <w:r w:rsidRPr="00F537EB">
        <w:t>entry;</w:t>
      </w:r>
    </w:p>
    <w:p w14:paraId="6DEA59B0" w14:textId="77777777" w:rsidR="00C65757" w:rsidRPr="00F537EB" w:rsidRDefault="00C65757" w:rsidP="00C65757">
      <w:pPr>
        <w:pStyle w:val="B5"/>
      </w:pPr>
      <w:r w:rsidRPr="00F537EB">
        <w:rPr>
          <w:lang w:eastAsia="ko-KR"/>
        </w:rPr>
        <w:t>5</w:t>
      </w:r>
      <w:r w:rsidRPr="00F537EB">
        <w:t>&gt;</w:t>
      </w:r>
      <w:r w:rsidRPr="00F537EB">
        <w:tab/>
        <w:t xml:space="preserve">if the </w:t>
      </w:r>
      <w:proofErr w:type="spellStart"/>
      <w:r w:rsidRPr="00F537EB">
        <w:rPr>
          <w:i/>
        </w:rPr>
        <w:t>uac-BarringInfoSetList</w:t>
      </w:r>
      <w:proofErr w:type="spellEnd"/>
      <w:r w:rsidRPr="00F537EB">
        <w:t xml:space="preserve"> contains a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 xml:space="preserve"> in the </w:t>
      </w:r>
      <w:r w:rsidRPr="00F537EB">
        <w:rPr>
          <w:i/>
        </w:rPr>
        <w:t>UAC-</w:t>
      </w:r>
      <w:proofErr w:type="spellStart"/>
      <w:r w:rsidRPr="00F537EB">
        <w:rPr>
          <w:i/>
        </w:rPr>
        <w:t>BarringPerCat</w:t>
      </w:r>
      <w:proofErr w:type="spellEnd"/>
      <w:r w:rsidRPr="00F537EB">
        <w:t>:</w:t>
      </w:r>
    </w:p>
    <w:p w14:paraId="527F9D9D" w14:textId="77777777" w:rsidR="00C65757" w:rsidRPr="00F537EB" w:rsidRDefault="00C65757" w:rsidP="00C65757">
      <w:pPr>
        <w:pStyle w:val="B6"/>
        <w:rPr>
          <w:lang w:val="en-GB"/>
        </w:rPr>
      </w:pPr>
      <w:r w:rsidRPr="00F537EB">
        <w:rPr>
          <w:lang w:val="en-GB"/>
        </w:rPr>
        <w:t>6&gt;</w:t>
      </w:r>
      <w:r w:rsidRPr="00F537EB">
        <w:rPr>
          <w:lang w:val="en-GB"/>
        </w:rPr>
        <w:tab/>
        <w:t xml:space="preserve">select the </w:t>
      </w:r>
      <w:r w:rsidRPr="00F537EB">
        <w:rPr>
          <w:i/>
          <w:lang w:val="en-GB"/>
        </w:rPr>
        <w:t>UAC-</w:t>
      </w:r>
      <w:proofErr w:type="spellStart"/>
      <w:r w:rsidRPr="00F537EB">
        <w:rPr>
          <w:i/>
          <w:lang w:val="en-GB"/>
        </w:rPr>
        <w:t>BarringInfoSet</w:t>
      </w:r>
      <w:proofErr w:type="spellEnd"/>
      <w:r w:rsidRPr="00F537EB">
        <w:rPr>
          <w:lang w:val="en-GB"/>
        </w:rPr>
        <w:t xml:space="preserve"> entry;</w:t>
      </w:r>
    </w:p>
    <w:p w14:paraId="04CE6070" w14:textId="77777777" w:rsidR="00C65757" w:rsidRPr="00F537EB" w:rsidRDefault="00C65757" w:rsidP="00C65757">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w:t>
      </w:r>
      <w:proofErr w:type="spellStart"/>
      <w:r w:rsidRPr="00F537EB">
        <w:rPr>
          <w:i/>
          <w:lang w:val="en-GB"/>
        </w:rPr>
        <w:t>BarringInfoSet</w:t>
      </w:r>
      <w:proofErr w:type="spellEnd"/>
      <w:r w:rsidRPr="00F537EB">
        <w:rPr>
          <w:lang w:val="en-GB"/>
        </w:rPr>
        <w:t xml:space="preserve"> as "UAC barring parameter";</w:t>
      </w:r>
    </w:p>
    <w:p w14:paraId="7C565857" w14:textId="77777777" w:rsidR="00C65757" w:rsidRPr="00F537EB" w:rsidRDefault="00C65757" w:rsidP="00C65757">
      <w:pPr>
        <w:pStyle w:val="B5"/>
      </w:pPr>
      <w:r w:rsidRPr="00F537EB">
        <w:rPr>
          <w:lang w:eastAsia="ko-KR"/>
        </w:rPr>
        <w:t>5</w:t>
      </w:r>
      <w:r w:rsidRPr="00F537EB">
        <w:t>&gt;</w:t>
      </w:r>
      <w:r w:rsidRPr="00F537EB">
        <w:tab/>
        <w:t>else:</w:t>
      </w:r>
    </w:p>
    <w:p w14:paraId="1787EF87" w14:textId="77777777" w:rsidR="00C65757" w:rsidRPr="00F537EB" w:rsidRDefault="00C65757" w:rsidP="00C65757">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54FCD380" w14:textId="77777777" w:rsidR="00C65757" w:rsidRPr="00F537EB" w:rsidRDefault="00C65757" w:rsidP="00C65757">
      <w:pPr>
        <w:pStyle w:val="B4"/>
        <w:rPr>
          <w:lang w:eastAsia="ko-KR"/>
        </w:rPr>
      </w:pPr>
      <w:r w:rsidRPr="00F537EB">
        <w:rPr>
          <w:lang w:eastAsia="ko-KR"/>
        </w:rPr>
        <w:t>4&gt;</w:t>
      </w:r>
      <w:r w:rsidRPr="00F537EB">
        <w:rPr>
          <w:lang w:eastAsia="ko-KR"/>
        </w:rPr>
        <w:tab/>
        <w:t>else:</w:t>
      </w:r>
    </w:p>
    <w:p w14:paraId="024ABDF4" w14:textId="77777777" w:rsidR="00C65757" w:rsidRPr="00F537EB" w:rsidRDefault="00C65757" w:rsidP="00C65757">
      <w:pPr>
        <w:pStyle w:val="B5"/>
      </w:pPr>
      <w:r w:rsidRPr="00F537EB">
        <w:rPr>
          <w:lang w:eastAsia="ko-KR"/>
        </w:rPr>
        <w:t>5&gt;</w:t>
      </w:r>
      <w:r w:rsidRPr="00F537EB">
        <w:rPr>
          <w:lang w:eastAsia="ko-KR"/>
        </w:rPr>
        <w:tab/>
        <w:t xml:space="preserve">consider </w:t>
      </w:r>
      <w:r w:rsidRPr="00F537EB">
        <w:t>the access attempt as allowed;</w:t>
      </w:r>
    </w:p>
    <w:p w14:paraId="0865F510" w14:textId="77777777" w:rsidR="00C65757" w:rsidRPr="00F537EB" w:rsidRDefault="00C65757" w:rsidP="00C65757">
      <w:pPr>
        <w:pStyle w:val="B3"/>
      </w:pPr>
      <w:r w:rsidRPr="00F537EB">
        <w:t>3&gt;</w:t>
      </w:r>
      <w:r w:rsidRPr="00F537EB">
        <w:tab/>
        <w:t xml:space="preserve">else if the </w:t>
      </w:r>
      <w:proofErr w:type="spellStart"/>
      <w:r w:rsidRPr="00F537EB">
        <w:rPr>
          <w:i/>
        </w:rPr>
        <w:t>uac-ACBarringListType</w:t>
      </w:r>
      <w:proofErr w:type="spellEnd"/>
      <w:r w:rsidRPr="00F537EB">
        <w:t xml:space="preserve"> indicates that </w:t>
      </w:r>
      <w:proofErr w:type="spellStart"/>
      <w:r w:rsidRPr="00F537EB">
        <w:rPr>
          <w:i/>
        </w:rPr>
        <w:t>uac-ImplicitACBarringList</w:t>
      </w:r>
      <w:proofErr w:type="spellEnd"/>
      <w:r w:rsidRPr="00F537EB">
        <w:t xml:space="preserve"> is used:</w:t>
      </w:r>
    </w:p>
    <w:p w14:paraId="4A771BDD" w14:textId="77777777" w:rsidR="00C65757" w:rsidRPr="00F537EB" w:rsidRDefault="00C65757" w:rsidP="00C65757">
      <w:pPr>
        <w:pStyle w:val="B4"/>
      </w:pPr>
      <w:r w:rsidRPr="00F537EB">
        <w:t>4&gt;</w:t>
      </w:r>
      <w:r w:rsidRPr="00F537EB">
        <w:tab/>
      </w:r>
      <w:r w:rsidRPr="00F537EB">
        <w:rPr>
          <w:lang w:eastAsia="ko-KR"/>
        </w:rPr>
        <w:t xml:space="preserve">select the </w:t>
      </w:r>
      <w:proofErr w:type="spellStart"/>
      <w:r w:rsidRPr="00F537EB">
        <w:rPr>
          <w:i/>
          <w:lang w:eastAsia="ko-KR"/>
        </w:rPr>
        <w:t>uac-</w:t>
      </w:r>
      <w:r w:rsidRPr="00F537EB">
        <w:rPr>
          <w:i/>
        </w:rPr>
        <w:t>BarringInfoSetIndex</w:t>
      </w:r>
      <w:proofErr w:type="spellEnd"/>
      <w:r w:rsidRPr="00F537EB">
        <w:t xml:space="preserve"> corresponding to the Access Category in the </w:t>
      </w:r>
      <w:proofErr w:type="spellStart"/>
      <w:r w:rsidRPr="00F537EB">
        <w:rPr>
          <w:i/>
        </w:rPr>
        <w:t>uac-ImplicitACBarringList</w:t>
      </w:r>
      <w:proofErr w:type="spellEnd"/>
      <w:r w:rsidRPr="00F537EB">
        <w:t>;</w:t>
      </w:r>
    </w:p>
    <w:p w14:paraId="5674CED5" w14:textId="77777777" w:rsidR="00C65757" w:rsidRPr="00F537EB" w:rsidRDefault="00C65757" w:rsidP="00C65757">
      <w:pPr>
        <w:pStyle w:val="B4"/>
      </w:pPr>
      <w:r w:rsidRPr="00F537EB">
        <w:t>4&gt;</w:t>
      </w:r>
      <w:r w:rsidRPr="00F537EB">
        <w:tab/>
        <w:t xml:space="preserve">if the </w:t>
      </w:r>
      <w:proofErr w:type="spellStart"/>
      <w:r w:rsidRPr="00F537EB">
        <w:rPr>
          <w:i/>
        </w:rPr>
        <w:t>uac-BarringInfoSetList</w:t>
      </w:r>
      <w:proofErr w:type="spellEnd"/>
      <w:r w:rsidRPr="00F537EB">
        <w:t xml:space="preserve"> contains the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w:t>
      </w:r>
    </w:p>
    <w:p w14:paraId="5A2F9EF7" w14:textId="77777777" w:rsidR="00C65757" w:rsidRPr="00F537EB" w:rsidRDefault="00C65757" w:rsidP="00C65757">
      <w:pPr>
        <w:pStyle w:val="B5"/>
      </w:pPr>
      <w:r w:rsidRPr="00F537EB">
        <w:t>5&gt;</w:t>
      </w:r>
      <w:r w:rsidRPr="00F537EB">
        <w:tab/>
        <w:t xml:space="preserve">select the </w:t>
      </w:r>
      <w:r w:rsidRPr="00F537EB">
        <w:rPr>
          <w:i/>
        </w:rPr>
        <w:t>UAC-</w:t>
      </w:r>
      <w:proofErr w:type="spellStart"/>
      <w:r w:rsidRPr="00F537EB">
        <w:rPr>
          <w:i/>
        </w:rPr>
        <w:t>BarringInfoSet</w:t>
      </w:r>
      <w:proofErr w:type="spellEnd"/>
      <w:r w:rsidRPr="00F537EB">
        <w:t xml:space="preserve"> entry;</w:t>
      </w:r>
    </w:p>
    <w:p w14:paraId="6FF23E8C" w14:textId="77777777" w:rsidR="00C65757" w:rsidRPr="00F537EB" w:rsidRDefault="00C65757" w:rsidP="00C65757">
      <w:pPr>
        <w:pStyle w:val="B5"/>
      </w:pPr>
      <w:r w:rsidRPr="00F537EB">
        <w:t>5&gt;</w:t>
      </w:r>
      <w:r w:rsidRPr="00F537EB">
        <w:tab/>
        <w:t xml:space="preserve">perform access barring check for the Access Category as specified in 5.3.14.5, using the selected </w:t>
      </w:r>
      <w:r w:rsidRPr="00F537EB">
        <w:rPr>
          <w:i/>
        </w:rPr>
        <w:t>UAC-</w:t>
      </w:r>
      <w:proofErr w:type="spellStart"/>
      <w:r w:rsidRPr="00F537EB">
        <w:rPr>
          <w:i/>
        </w:rPr>
        <w:t>BarringInfoSet</w:t>
      </w:r>
      <w:proofErr w:type="spellEnd"/>
      <w:r w:rsidRPr="00F537EB">
        <w:t xml:space="preserve"> as "UAC barring parameter";</w:t>
      </w:r>
    </w:p>
    <w:p w14:paraId="3B567260" w14:textId="77777777" w:rsidR="00C65757" w:rsidRPr="00F537EB" w:rsidRDefault="00C65757" w:rsidP="00C65757">
      <w:pPr>
        <w:pStyle w:val="B4"/>
      </w:pPr>
      <w:r w:rsidRPr="00F537EB">
        <w:t>4&gt;</w:t>
      </w:r>
      <w:r w:rsidRPr="00F537EB">
        <w:tab/>
        <w:t>else:</w:t>
      </w:r>
    </w:p>
    <w:p w14:paraId="7E6EADE7" w14:textId="77777777" w:rsidR="00C65757" w:rsidRPr="00F537EB" w:rsidRDefault="00C65757" w:rsidP="00C65757">
      <w:pPr>
        <w:pStyle w:val="B5"/>
      </w:pPr>
      <w:r w:rsidRPr="00F537EB">
        <w:t>5&gt;</w:t>
      </w:r>
      <w:r w:rsidRPr="00F537EB">
        <w:tab/>
        <w:t>consider</w:t>
      </w:r>
      <w:r w:rsidRPr="00F537EB">
        <w:rPr>
          <w:lang w:eastAsia="ko-KR"/>
        </w:rPr>
        <w:t xml:space="preserve"> </w:t>
      </w:r>
      <w:r w:rsidRPr="00F537EB">
        <w:t>the access attempt as allowed;</w:t>
      </w:r>
    </w:p>
    <w:p w14:paraId="77127FBC" w14:textId="77777777" w:rsidR="00C65757" w:rsidRPr="00F537EB" w:rsidRDefault="00C65757" w:rsidP="00C65757">
      <w:pPr>
        <w:pStyle w:val="B3"/>
      </w:pPr>
      <w:r w:rsidRPr="00F537EB">
        <w:t>3&gt;</w:t>
      </w:r>
      <w:r w:rsidRPr="00F537EB">
        <w:tab/>
        <w:t>else:</w:t>
      </w:r>
    </w:p>
    <w:p w14:paraId="1BBB4337" w14:textId="77777777" w:rsidR="00C65757" w:rsidRPr="00F537EB" w:rsidRDefault="00C65757" w:rsidP="00C65757">
      <w:pPr>
        <w:pStyle w:val="B4"/>
      </w:pPr>
      <w:r w:rsidRPr="00F537EB">
        <w:t>4&gt;</w:t>
      </w:r>
      <w:r w:rsidRPr="00F537EB">
        <w:tab/>
        <w:t>consider the access attempt as allowed;</w:t>
      </w:r>
    </w:p>
    <w:p w14:paraId="7A0E4874" w14:textId="77777777" w:rsidR="00C65757" w:rsidRPr="00F537EB" w:rsidRDefault="00C65757" w:rsidP="00C65757">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10FE822E" w14:textId="77777777" w:rsidR="00C65757" w:rsidRPr="00F537EB" w:rsidRDefault="00C65757" w:rsidP="00C65757">
      <w:pPr>
        <w:pStyle w:val="B2"/>
      </w:pPr>
      <w:r w:rsidRPr="00F537EB">
        <w:rPr>
          <w:lang w:eastAsia="ko-KR"/>
        </w:rPr>
        <w:t>2</w:t>
      </w:r>
      <w:r w:rsidRPr="00F537EB">
        <w:t>&gt;</w:t>
      </w:r>
      <w:r w:rsidRPr="00F537EB">
        <w:tab/>
        <w:t>if the access attempt is considered as barred:</w:t>
      </w:r>
    </w:p>
    <w:p w14:paraId="0ED4D1E4" w14:textId="77777777" w:rsidR="00C65757" w:rsidRPr="00F537EB" w:rsidRDefault="00C65757" w:rsidP="00C65757">
      <w:pPr>
        <w:pStyle w:val="B3"/>
        <w:rPr>
          <w:lang w:eastAsia="zh-TW"/>
        </w:rPr>
      </w:pPr>
      <w:r w:rsidRPr="00F537EB">
        <w:rPr>
          <w:lang w:eastAsia="zh-TW"/>
        </w:rPr>
        <w:t>3&gt;</w:t>
      </w:r>
      <w:r w:rsidRPr="00F537EB">
        <w:rPr>
          <w:lang w:eastAsia="zh-TW"/>
        </w:rPr>
        <w:tab/>
        <w:t>if timer T302 is running:</w:t>
      </w:r>
    </w:p>
    <w:p w14:paraId="1584CDA1" w14:textId="77777777" w:rsidR="00C65757" w:rsidRPr="00F537EB" w:rsidRDefault="00C65757" w:rsidP="00C65757">
      <w:pPr>
        <w:pStyle w:val="B4"/>
      </w:pPr>
      <w:r w:rsidRPr="00F537EB">
        <w:t>4&gt;</w:t>
      </w:r>
      <w:r w:rsidRPr="00F537EB">
        <w:tab/>
        <w:t>if timer T390 is running for Access Category '2':</w:t>
      </w:r>
    </w:p>
    <w:p w14:paraId="22D15D00" w14:textId="77777777" w:rsidR="00C65757" w:rsidRPr="00F537EB" w:rsidRDefault="00C65757" w:rsidP="00C65757">
      <w:pPr>
        <w:pStyle w:val="B5"/>
      </w:pPr>
      <w:r w:rsidRPr="00F537EB">
        <w:t>5&gt;</w:t>
      </w:r>
      <w:r w:rsidRPr="00F537EB">
        <w:tab/>
        <w:t>inform the upper layer that access barring is applicable for all access categories except categories '0', upon which the procedure ends;</w:t>
      </w:r>
    </w:p>
    <w:p w14:paraId="54E995BA" w14:textId="77777777" w:rsidR="00C65757" w:rsidRPr="00F537EB" w:rsidRDefault="00C65757" w:rsidP="00C65757">
      <w:pPr>
        <w:pStyle w:val="B4"/>
      </w:pPr>
      <w:r w:rsidRPr="00F537EB">
        <w:t>4&gt;</w:t>
      </w:r>
      <w:r w:rsidRPr="00F537EB">
        <w:tab/>
        <w:t>else</w:t>
      </w:r>
    </w:p>
    <w:p w14:paraId="2021DA69" w14:textId="77777777" w:rsidR="00C65757" w:rsidRPr="00F537EB" w:rsidRDefault="00C65757" w:rsidP="00C65757">
      <w:pPr>
        <w:pStyle w:val="B5"/>
      </w:pPr>
      <w:r w:rsidRPr="00F537EB">
        <w:t>5&gt;</w:t>
      </w:r>
      <w:r w:rsidRPr="00F537EB">
        <w:tab/>
        <w:t>inform the upper layer that access barring is applicable for all access categories except categories '0' and '2', upon which the procedure ends;</w:t>
      </w:r>
    </w:p>
    <w:p w14:paraId="4DC4BFD1" w14:textId="77777777" w:rsidR="00C65757" w:rsidRPr="00F537EB" w:rsidRDefault="00C65757" w:rsidP="00C65757">
      <w:pPr>
        <w:pStyle w:val="B3"/>
      </w:pPr>
      <w:r w:rsidRPr="00F537EB">
        <w:t>3&gt;</w:t>
      </w:r>
      <w:r w:rsidRPr="00F537EB">
        <w:tab/>
        <w:t>else:</w:t>
      </w:r>
    </w:p>
    <w:p w14:paraId="0FFF8E52" w14:textId="77777777" w:rsidR="00C65757" w:rsidRPr="00F537EB" w:rsidRDefault="00C65757" w:rsidP="00C65757">
      <w:pPr>
        <w:pStyle w:val="B4"/>
      </w:pPr>
      <w:r w:rsidRPr="00F537EB">
        <w:t>4&gt;</w:t>
      </w:r>
      <w:r w:rsidRPr="00F537EB">
        <w:tab/>
        <w:t>inform upper layers that the access attempt for the Access Category is barred, upon which the procedure ends;</w:t>
      </w:r>
    </w:p>
    <w:p w14:paraId="5A0387A6" w14:textId="77777777" w:rsidR="00C65757" w:rsidRPr="00F537EB" w:rsidRDefault="00C65757" w:rsidP="00C65757">
      <w:pPr>
        <w:pStyle w:val="B2"/>
        <w:rPr>
          <w:lang w:eastAsia="zh-TW"/>
        </w:rPr>
      </w:pPr>
      <w:r w:rsidRPr="00F537EB">
        <w:rPr>
          <w:lang w:eastAsia="zh-TW"/>
        </w:rPr>
        <w:t>2&gt;</w:t>
      </w:r>
      <w:r w:rsidRPr="00F537EB">
        <w:rPr>
          <w:lang w:eastAsia="zh-TW"/>
        </w:rPr>
        <w:tab/>
        <w:t>else:</w:t>
      </w:r>
    </w:p>
    <w:p w14:paraId="5477DD6B" w14:textId="77777777" w:rsidR="00C65757" w:rsidRPr="00F537EB" w:rsidRDefault="00C65757" w:rsidP="00C65757">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15764437" w14:textId="77777777" w:rsidR="00C65757" w:rsidRPr="00F537EB" w:rsidRDefault="00C65757" w:rsidP="00C65757">
      <w:pPr>
        <w:pStyle w:val="B1"/>
        <w:rPr>
          <w:lang w:eastAsia="zh-TW"/>
        </w:rPr>
      </w:pPr>
      <w:r w:rsidRPr="00F537EB">
        <w:rPr>
          <w:lang w:eastAsia="zh-TW"/>
        </w:rPr>
        <w:t>1&gt;</w:t>
      </w:r>
      <w:r w:rsidRPr="00F537EB">
        <w:rPr>
          <w:lang w:eastAsia="zh-TW"/>
        </w:rPr>
        <w:tab/>
        <w:t>else:</w:t>
      </w:r>
    </w:p>
    <w:p w14:paraId="7523AC7F" w14:textId="77777777" w:rsidR="00C65757" w:rsidRPr="00F537EB" w:rsidRDefault="00C65757" w:rsidP="00C65757">
      <w:pPr>
        <w:pStyle w:val="B2"/>
        <w:rPr>
          <w:lang w:eastAsia="zh-TW"/>
        </w:rPr>
      </w:pPr>
      <w:r w:rsidRPr="00F537EB">
        <w:rPr>
          <w:lang w:eastAsia="zh-TW"/>
        </w:rPr>
        <w:t>2&gt;</w:t>
      </w:r>
      <w:r w:rsidRPr="00F537EB">
        <w:rPr>
          <w:lang w:eastAsia="zh-TW"/>
        </w:rPr>
        <w:tab/>
        <w:t>the procedure ends.</w:t>
      </w:r>
    </w:p>
    <w:p w14:paraId="749D7F04" w14:textId="77777777" w:rsidR="00C65757" w:rsidRPr="00F537EB" w:rsidRDefault="00C65757" w:rsidP="00C65757">
      <w:pPr>
        <w:pStyle w:val="Heading4"/>
        <w:rPr>
          <w:rFonts w:eastAsia="Malgun Gothic"/>
        </w:rPr>
      </w:pPr>
      <w:bookmarkStart w:id="958" w:name="_Toc20425770"/>
      <w:bookmarkStart w:id="959" w:name="_Toc29321166"/>
      <w:bookmarkStart w:id="960" w:name="_Toc36756770"/>
      <w:bookmarkStart w:id="961" w:name="_Toc36836311"/>
      <w:bookmarkStart w:id="962" w:name="_Toc36843288"/>
      <w:bookmarkStart w:id="963" w:name="_Toc37067577"/>
      <w:r w:rsidRPr="00F537EB">
        <w:rPr>
          <w:rFonts w:eastAsia="Malgun Gothic"/>
        </w:rPr>
        <w:t>5.3.14.3</w:t>
      </w:r>
      <w:r w:rsidRPr="00F537EB">
        <w:rPr>
          <w:rFonts w:eastAsia="Malgun Gothic"/>
        </w:rPr>
        <w:tab/>
        <w:t>Void</w:t>
      </w:r>
      <w:bookmarkEnd w:id="958"/>
      <w:bookmarkEnd w:id="959"/>
      <w:bookmarkEnd w:id="960"/>
      <w:bookmarkEnd w:id="961"/>
      <w:bookmarkEnd w:id="962"/>
      <w:bookmarkEnd w:id="963"/>
    </w:p>
    <w:p w14:paraId="591EB875" w14:textId="77777777" w:rsidR="00C65757" w:rsidRPr="00F537EB" w:rsidRDefault="00C65757" w:rsidP="00C65757">
      <w:pPr>
        <w:pStyle w:val="Heading4"/>
        <w:rPr>
          <w:rFonts w:eastAsia="Malgun Gothic"/>
          <w:noProof/>
          <w:lang w:eastAsia="ko-KR"/>
        </w:rPr>
      </w:pPr>
      <w:bookmarkStart w:id="964" w:name="_Toc20425771"/>
      <w:bookmarkStart w:id="965" w:name="_Toc29321167"/>
      <w:bookmarkStart w:id="966" w:name="_Toc36756771"/>
      <w:bookmarkStart w:id="967" w:name="_Toc36836312"/>
      <w:bookmarkStart w:id="968" w:name="_Toc36843289"/>
      <w:bookmarkStart w:id="969" w:name="_Toc37067578"/>
      <w:r w:rsidRPr="00F537EB">
        <w:rPr>
          <w:rFonts w:eastAsia="Malgun Gothic"/>
          <w:noProof/>
        </w:rPr>
        <w:t>5.3.14.4</w:t>
      </w:r>
      <w:r w:rsidRPr="00F537EB">
        <w:rPr>
          <w:rFonts w:eastAsia="Malgun Gothic"/>
          <w:noProof/>
        </w:rPr>
        <w:tab/>
        <w:t>T302, T390 expiry or stop (Barring alleviation)</w:t>
      </w:r>
      <w:bookmarkEnd w:id="964"/>
      <w:bookmarkEnd w:id="965"/>
      <w:bookmarkEnd w:id="966"/>
      <w:bookmarkEnd w:id="967"/>
      <w:bookmarkEnd w:id="968"/>
      <w:bookmarkEnd w:id="969"/>
    </w:p>
    <w:p w14:paraId="0A975206" w14:textId="77777777" w:rsidR="00C65757" w:rsidRPr="00F537EB" w:rsidRDefault="00C65757" w:rsidP="00C65757">
      <w:pPr>
        <w:rPr>
          <w:rFonts w:eastAsia="Malgun Gothic"/>
        </w:rPr>
      </w:pPr>
      <w:r w:rsidRPr="00F537EB">
        <w:t>The UE shall:</w:t>
      </w:r>
    </w:p>
    <w:p w14:paraId="6A326AC5" w14:textId="77777777" w:rsidR="00C65757" w:rsidRPr="00F537EB" w:rsidRDefault="00C65757" w:rsidP="00C65757">
      <w:pPr>
        <w:pStyle w:val="B1"/>
      </w:pPr>
      <w:r w:rsidRPr="00F537EB">
        <w:t>1&gt;</w:t>
      </w:r>
      <w:r w:rsidRPr="00F537EB">
        <w:tab/>
        <w:t>if timer T302 expires or is stopped:</w:t>
      </w:r>
    </w:p>
    <w:p w14:paraId="2B37096B" w14:textId="77777777" w:rsidR="00C65757" w:rsidRPr="00F537EB" w:rsidRDefault="00C65757" w:rsidP="00C65757">
      <w:pPr>
        <w:pStyle w:val="B2"/>
      </w:pPr>
      <w:r w:rsidRPr="00F537EB">
        <w:t>2&gt;</w:t>
      </w:r>
      <w:r w:rsidRPr="00F537EB">
        <w:tab/>
        <w:t>for each Access Category for which T390 is not running:</w:t>
      </w:r>
    </w:p>
    <w:p w14:paraId="79711F64" w14:textId="77777777" w:rsidR="00C65757" w:rsidRPr="00F537EB" w:rsidRDefault="00C65757" w:rsidP="00C65757">
      <w:pPr>
        <w:pStyle w:val="B3"/>
      </w:pPr>
      <w:r w:rsidRPr="00F537EB">
        <w:t>3&gt;</w:t>
      </w:r>
      <w:r w:rsidRPr="00F537EB">
        <w:tab/>
        <w:t>consider the barring for this Access Category to be alleviated:</w:t>
      </w:r>
    </w:p>
    <w:p w14:paraId="03CE3126" w14:textId="77777777" w:rsidR="00C65757" w:rsidRPr="00F537EB" w:rsidRDefault="00C65757" w:rsidP="00C65757">
      <w:pPr>
        <w:pStyle w:val="B1"/>
      </w:pPr>
      <w:r w:rsidRPr="00F537EB">
        <w:t>1&gt;</w:t>
      </w:r>
      <w:r w:rsidRPr="00F537EB">
        <w:tab/>
        <w:t>else if timer T390 corresponding to an Access Category other than '2' expires or is stopped, and if timer T302 is not running:</w:t>
      </w:r>
    </w:p>
    <w:p w14:paraId="18402EFD" w14:textId="77777777" w:rsidR="00C65757" w:rsidRPr="00F537EB" w:rsidRDefault="00C65757" w:rsidP="00C65757">
      <w:pPr>
        <w:pStyle w:val="B2"/>
      </w:pPr>
      <w:r w:rsidRPr="00F537EB">
        <w:t>2&gt;</w:t>
      </w:r>
      <w:r w:rsidRPr="00F537EB">
        <w:tab/>
        <w:t>consider the barring for this Access Category to be alleviated;</w:t>
      </w:r>
    </w:p>
    <w:p w14:paraId="71574B84" w14:textId="77777777" w:rsidR="00C65757" w:rsidRPr="00F537EB" w:rsidRDefault="00C65757" w:rsidP="00C65757">
      <w:pPr>
        <w:pStyle w:val="B1"/>
      </w:pPr>
      <w:r w:rsidRPr="00F537EB">
        <w:t>1&gt;</w:t>
      </w:r>
      <w:r w:rsidRPr="00F537EB">
        <w:tab/>
        <w:t>else if timer T390 corresponding to the Access Category '2' expires or is stopped:</w:t>
      </w:r>
    </w:p>
    <w:p w14:paraId="3CF8FC37" w14:textId="77777777" w:rsidR="00C65757" w:rsidRPr="00F537EB" w:rsidRDefault="00C65757" w:rsidP="00C65757">
      <w:pPr>
        <w:pStyle w:val="B2"/>
      </w:pPr>
      <w:r w:rsidRPr="00F537EB">
        <w:t>2&gt;</w:t>
      </w:r>
      <w:r w:rsidRPr="00F537EB">
        <w:tab/>
        <w:t>consider the barring for this Access Category to be alleviated;</w:t>
      </w:r>
    </w:p>
    <w:p w14:paraId="36F0AE29" w14:textId="77777777" w:rsidR="00C65757" w:rsidRPr="00F537EB" w:rsidRDefault="00C65757" w:rsidP="00C65757">
      <w:pPr>
        <w:pStyle w:val="B1"/>
      </w:pPr>
      <w:r w:rsidRPr="00F537EB">
        <w:t>1&gt;</w:t>
      </w:r>
      <w:r w:rsidRPr="00F537EB">
        <w:tab/>
        <w:t>when barring for an Access Category is considered being alleviated:</w:t>
      </w:r>
    </w:p>
    <w:p w14:paraId="4A562F1D" w14:textId="77777777" w:rsidR="00C65757" w:rsidRPr="00F537EB" w:rsidRDefault="00C65757" w:rsidP="00C65757">
      <w:pPr>
        <w:pStyle w:val="B2"/>
      </w:pPr>
      <w:r w:rsidRPr="00F537EB">
        <w:t>2&gt;</w:t>
      </w:r>
      <w:r w:rsidRPr="00F537EB">
        <w:tab/>
        <w:t>if the Access Category was informed to upper layers as barred:</w:t>
      </w:r>
    </w:p>
    <w:p w14:paraId="675A4BAB" w14:textId="77777777" w:rsidR="00C65757" w:rsidRPr="00F537EB" w:rsidRDefault="00C65757" w:rsidP="00C65757">
      <w:pPr>
        <w:pStyle w:val="B3"/>
      </w:pPr>
      <w:r w:rsidRPr="00F537EB">
        <w:t>3&gt;</w:t>
      </w:r>
      <w:r w:rsidRPr="00F537EB">
        <w:tab/>
        <w:t>inform upper layers about barring alleviation for the Access Category.</w:t>
      </w:r>
    </w:p>
    <w:p w14:paraId="0E15BAB0" w14:textId="77777777" w:rsidR="00C65757" w:rsidRPr="00F537EB" w:rsidRDefault="00C65757" w:rsidP="00C65757">
      <w:pPr>
        <w:pStyle w:val="B2"/>
      </w:pPr>
      <w:r w:rsidRPr="00F537EB">
        <w:t>2&gt;</w:t>
      </w:r>
      <w:r w:rsidRPr="00F537EB">
        <w:tab/>
        <w:t>if barring is alleviated for Access Category '8':</w:t>
      </w:r>
    </w:p>
    <w:p w14:paraId="72A7A410" w14:textId="77777777" w:rsidR="00C65757" w:rsidRPr="00F537EB" w:rsidRDefault="00C65757" w:rsidP="00C65757">
      <w:pPr>
        <w:pStyle w:val="B3"/>
      </w:pPr>
      <w:r w:rsidRPr="00F537EB">
        <w:t>3&gt;</w:t>
      </w:r>
      <w:r w:rsidRPr="00F537EB">
        <w:tab/>
        <w:t>perform actions specified in 5.3.13.8;</w:t>
      </w:r>
    </w:p>
    <w:p w14:paraId="244DE782" w14:textId="77777777" w:rsidR="00C65757" w:rsidRPr="00F537EB" w:rsidRDefault="00C65757" w:rsidP="00C65757">
      <w:pPr>
        <w:pStyle w:val="Heading4"/>
        <w:rPr>
          <w:rFonts w:eastAsia="Malgun Gothic"/>
          <w:noProof/>
          <w:lang w:eastAsia="ko-KR"/>
        </w:rPr>
      </w:pPr>
      <w:bookmarkStart w:id="970" w:name="_Toc20425772"/>
      <w:bookmarkStart w:id="971" w:name="_Toc29321168"/>
      <w:bookmarkStart w:id="972" w:name="_Toc36756772"/>
      <w:bookmarkStart w:id="973" w:name="_Toc36836313"/>
      <w:bookmarkStart w:id="974" w:name="_Toc36843290"/>
      <w:bookmarkStart w:id="975" w:name="_Toc37067579"/>
      <w:r w:rsidRPr="00F537EB">
        <w:rPr>
          <w:rFonts w:eastAsia="Malgun Gothic"/>
          <w:noProof/>
        </w:rPr>
        <w:t>5.3.14.5</w:t>
      </w:r>
      <w:r w:rsidRPr="00F537EB">
        <w:rPr>
          <w:rFonts w:eastAsia="Malgun Gothic"/>
          <w:noProof/>
        </w:rPr>
        <w:tab/>
        <w:t>Access barring check</w:t>
      </w:r>
      <w:bookmarkEnd w:id="970"/>
      <w:bookmarkEnd w:id="971"/>
      <w:bookmarkEnd w:id="972"/>
      <w:bookmarkEnd w:id="973"/>
      <w:bookmarkEnd w:id="974"/>
      <w:bookmarkEnd w:id="975"/>
    </w:p>
    <w:p w14:paraId="5BB73D11" w14:textId="77777777" w:rsidR="00C65757" w:rsidRPr="00F537EB" w:rsidRDefault="00C65757" w:rsidP="00C65757">
      <w:pPr>
        <w:rPr>
          <w:rFonts w:eastAsia="Malgun Gothic"/>
          <w:lang w:eastAsia="zh-CN"/>
        </w:rPr>
      </w:pPr>
      <w:r w:rsidRPr="00F537EB">
        <w:rPr>
          <w:lang w:eastAsia="zh-CN"/>
        </w:rPr>
        <w:t>T</w:t>
      </w:r>
      <w:r w:rsidRPr="00F537EB">
        <w:t>he UE shall</w:t>
      </w:r>
      <w:r w:rsidRPr="00F537EB">
        <w:rPr>
          <w:lang w:eastAsia="zh-CN"/>
        </w:rPr>
        <w:t>:</w:t>
      </w:r>
    </w:p>
    <w:p w14:paraId="1FAEA306" w14:textId="77777777" w:rsidR="00C65757" w:rsidRPr="00F537EB" w:rsidRDefault="00C65757" w:rsidP="00C65757">
      <w:pPr>
        <w:pStyle w:val="B1"/>
      </w:pPr>
      <w:r w:rsidRPr="00F537EB">
        <w:t>1&gt;</w:t>
      </w:r>
      <w:r w:rsidRPr="00F537EB">
        <w:tab/>
        <w:t>if one or more Access Identities are indicated according to TS 24.501 [23], and</w:t>
      </w:r>
    </w:p>
    <w:p w14:paraId="09B0DB99" w14:textId="77777777" w:rsidR="00C65757" w:rsidRPr="00F537EB" w:rsidRDefault="00C65757" w:rsidP="00C65757">
      <w:pPr>
        <w:pStyle w:val="B1"/>
      </w:pPr>
      <w:r w:rsidRPr="00F537EB">
        <w:t>1&gt;</w:t>
      </w:r>
      <w:r w:rsidRPr="00F537EB">
        <w:tab/>
        <w:t xml:space="preserve">if for at least one of these Access Identities the corresponding bit in the </w:t>
      </w:r>
      <w:proofErr w:type="spellStart"/>
      <w:r w:rsidRPr="00F537EB">
        <w:rPr>
          <w:i/>
        </w:rPr>
        <w:t>u</w:t>
      </w:r>
      <w:r w:rsidRPr="00F537EB">
        <w:rPr>
          <w:i/>
          <w:iCs/>
        </w:rPr>
        <w:t>ac-BarringForAccessIdentity</w:t>
      </w:r>
      <w:proofErr w:type="spellEnd"/>
      <w:r w:rsidRPr="00F537EB">
        <w:t xml:space="preserve"> contained in "UAC barring parameter" is set to </w:t>
      </w:r>
      <w:r w:rsidRPr="00F537EB">
        <w:rPr>
          <w:i/>
        </w:rPr>
        <w:t>zero</w:t>
      </w:r>
      <w:r w:rsidRPr="00F537EB">
        <w:t>:</w:t>
      </w:r>
    </w:p>
    <w:p w14:paraId="60E53BD2" w14:textId="77777777" w:rsidR="00C65757" w:rsidRPr="00F537EB" w:rsidRDefault="00C65757" w:rsidP="00C65757">
      <w:pPr>
        <w:pStyle w:val="B2"/>
      </w:pPr>
      <w:r w:rsidRPr="00F537EB">
        <w:t>2&gt;</w:t>
      </w:r>
      <w:r w:rsidRPr="00F537EB">
        <w:tab/>
        <w:t>consider the access attempt as allowed;</w:t>
      </w:r>
    </w:p>
    <w:p w14:paraId="5534CCD1" w14:textId="77777777" w:rsidR="00C65757" w:rsidRPr="00F537EB" w:rsidRDefault="00C65757" w:rsidP="00C65757">
      <w:pPr>
        <w:pStyle w:val="B1"/>
      </w:pPr>
      <w:r w:rsidRPr="00F537EB">
        <w:t>1&gt;</w:t>
      </w:r>
      <w:r w:rsidRPr="00F537EB">
        <w:tab/>
        <w:t>else:</w:t>
      </w:r>
    </w:p>
    <w:p w14:paraId="65A24C7C" w14:textId="77777777" w:rsidR="00C65757" w:rsidRPr="00F537EB" w:rsidRDefault="00C65757" w:rsidP="00C65757">
      <w:pPr>
        <w:pStyle w:val="B2"/>
      </w:pPr>
      <w:r w:rsidRPr="00F537EB">
        <w:t>2&gt;</w:t>
      </w:r>
      <w:r w:rsidRPr="00F537EB">
        <w:tab/>
        <w:t xml:space="preserve">draw a </w:t>
      </w:r>
      <w:proofErr w:type="gramStart"/>
      <w:r w:rsidRPr="00F537EB">
        <w:t>random number</w:t>
      </w:r>
      <w:proofErr w:type="gramEnd"/>
      <w:r w:rsidRPr="00F537EB">
        <w:t xml:space="preserve"> '</w:t>
      </w:r>
      <w:r w:rsidRPr="00F537EB">
        <w:rPr>
          <w:i/>
        </w:rPr>
        <w:t>rand</w:t>
      </w:r>
      <w:r w:rsidRPr="00F537EB">
        <w:t xml:space="preserve">' uniformly distributed in the range: 0 ≤ </w:t>
      </w:r>
      <w:r w:rsidRPr="00F537EB">
        <w:rPr>
          <w:i/>
        </w:rPr>
        <w:t>rand</w:t>
      </w:r>
      <w:r w:rsidRPr="00F537EB">
        <w:t xml:space="preserve"> &lt; 1;</w:t>
      </w:r>
    </w:p>
    <w:p w14:paraId="1E5D13BB" w14:textId="77777777" w:rsidR="00C65757" w:rsidRPr="00F537EB" w:rsidRDefault="00C65757" w:rsidP="00C65757">
      <w:pPr>
        <w:pStyle w:val="B2"/>
      </w:pPr>
      <w:r w:rsidRPr="00F537EB">
        <w:t>2&gt;</w:t>
      </w:r>
      <w:r w:rsidRPr="00F537EB">
        <w:tab/>
        <w:t>if '</w:t>
      </w:r>
      <w:r w:rsidRPr="00F537EB">
        <w:rPr>
          <w:i/>
        </w:rPr>
        <w:t>rand</w:t>
      </w:r>
      <w:r w:rsidRPr="00F537EB">
        <w:t xml:space="preserve">' is lower than the value indicated by </w:t>
      </w:r>
      <w:proofErr w:type="spellStart"/>
      <w:r w:rsidRPr="00F537EB">
        <w:rPr>
          <w:i/>
        </w:rPr>
        <w:t>u</w:t>
      </w:r>
      <w:r w:rsidRPr="00F537EB">
        <w:rPr>
          <w:i/>
          <w:iCs/>
        </w:rPr>
        <w:t>ac-BarringFactor</w:t>
      </w:r>
      <w:proofErr w:type="spellEnd"/>
      <w:r w:rsidRPr="00F537EB">
        <w:t xml:space="preserve"> included in "UAC barring parameter":</w:t>
      </w:r>
    </w:p>
    <w:p w14:paraId="73CAA8E0" w14:textId="77777777" w:rsidR="00C65757" w:rsidRPr="00F537EB" w:rsidRDefault="00C65757" w:rsidP="00C65757">
      <w:pPr>
        <w:pStyle w:val="B3"/>
      </w:pPr>
      <w:r w:rsidRPr="00F537EB">
        <w:t>3&gt;</w:t>
      </w:r>
      <w:r w:rsidRPr="00F537EB">
        <w:tab/>
        <w:t>consider the access attempt as allowed;</w:t>
      </w:r>
    </w:p>
    <w:p w14:paraId="40BD7F34" w14:textId="77777777" w:rsidR="00C65757" w:rsidRPr="00F537EB" w:rsidRDefault="00C65757" w:rsidP="00C65757">
      <w:pPr>
        <w:pStyle w:val="B2"/>
      </w:pPr>
      <w:r w:rsidRPr="00F537EB">
        <w:t>2&gt;</w:t>
      </w:r>
      <w:r w:rsidRPr="00F537EB">
        <w:tab/>
        <w:t>else:</w:t>
      </w:r>
    </w:p>
    <w:p w14:paraId="40C5C209" w14:textId="77777777" w:rsidR="00C65757" w:rsidRPr="00F537EB" w:rsidRDefault="00C65757" w:rsidP="00C65757">
      <w:pPr>
        <w:pStyle w:val="B3"/>
      </w:pPr>
      <w:r w:rsidRPr="00F537EB">
        <w:t>3&gt;</w:t>
      </w:r>
      <w:r w:rsidRPr="00F537EB">
        <w:tab/>
        <w:t>consider the access attempt as barred;</w:t>
      </w:r>
    </w:p>
    <w:p w14:paraId="7DB1AC6E" w14:textId="77777777" w:rsidR="00C65757" w:rsidRPr="00F537EB" w:rsidRDefault="00C65757" w:rsidP="00C65757">
      <w:pPr>
        <w:pStyle w:val="B1"/>
      </w:pPr>
      <w:r w:rsidRPr="00F537EB">
        <w:t>1&gt;</w:t>
      </w:r>
      <w:r w:rsidRPr="00F537EB">
        <w:tab/>
        <w:t>if the access attempt is considered as barred:</w:t>
      </w:r>
    </w:p>
    <w:p w14:paraId="2430FE02" w14:textId="77777777" w:rsidR="00C65757" w:rsidRPr="00F537EB" w:rsidRDefault="00C65757" w:rsidP="00C65757">
      <w:pPr>
        <w:pStyle w:val="B2"/>
      </w:pPr>
      <w:r w:rsidRPr="00F537EB">
        <w:t>2&gt;</w:t>
      </w:r>
      <w:r w:rsidRPr="00F537EB">
        <w:tab/>
        <w:t xml:space="preserve">draw a </w:t>
      </w:r>
      <w:proofErr w:type="gramStart"/>
      <w:r w:rsidRPr="00F537EB">
        <w:t>random number</w:t>
      </w:r>
      <w:proofErr w:type="gramEnd"/>
      <w:r w:rsidRPr="00F537EB">
        <w:t xml:space="preserve"> '</w:t>
      </w:r>
      <w:r w:rsidRPr="00F537EB">
        <w:rPr>
          <w:i/>
        </w:rPr>
        <w:t>rand</w:t>
      </w:r>
      <w:r w:rsidRPr="00F537EB">
        <w:t xml:space="preserve">' that is uniformly distributed in the range 0 ≤ </w:t>
      </w:r>
      <w:r w:rsidRPr="00F537EB">
        <w:rPr>
          <w:i/>
        </w:rPr>
        <w:t>rand</w:t>
      </w:r>
      <w:r w:rsidRPr="00F537EB">
        <w:t xml:space="preserve"> &lt; 1;</w:t>
      </w:r>
    </w:p>
    <w:p w14:paraId="068D6AEC" w14:textId="77777777" w:rsidR="00C65757" w:rsidRPr="00F537EB" w:rsidRDefault="00C65757" w:rsidP="00C65757">
      <w:pPr>
        <w:pStyle w:val="B2"/>
      </w:pPr>
      <w:r w:rsidRPr="00F537EB">
        <w:t>2&gt;</w:t>
      </w:r>
      <w:r w:rsidRPr="00F537EB">
        <w:tab/>
        <w:t xml:space="preserve">start timer T390 for the Access Category with the timer value calculated as follows, using the </w:t>
      </w:r>
      <w:proofErr w:type="spellStart"/>
      <w:r w:rsidRPr="00F537EB">
        <w:rPr>
          <w:i/>
        </w:rPr>
        <w:t>uac-BarringTime</w:t>
      </w:r>
      <w:proofErr w:type="spellEnd"/>
      <w:r w:rsidRPr="00F537EB">
        <w:t xml:space="preserve"> included in</w:t>
      </w:r>
      <w:r w:rsidRPr="00F537EB">
        <w:rPr>
          <w:i/>
          <w:iCs/>
        </w:rPr>
        <w:t xml:space="preserve"> </w:t>
      </w:r>
      <w:r w:rsidRPr="00F537EB">
        <w:t>"AC barring parameter":</w:t>
      </w:r>
    </w:p>
    <w:p w14:paraId="7A4B8B31" w14:textId="77777777" w:rsidR="00C65757" w:rsidRPr="00F537EB" w:rsidRDefault="00C65757" w:rsidP="00C65757">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proofErr w:type="spellStart"/>
      <w:r w:rsidRPr="00F537EB">
        <w:rPr>
          <w:i/>
        </w:rPr>
        <w:t>uac-BarringTime</w:t>
      </w:r>
      <w:proofErr w:type="spellEnd"/>
      <w:r w:rsidRPr="00F537EB">
        <w:rPr>
          <w:i/>
        </w:rPr>
        <w:t>.</w:t>
      </w:r>
    </w:p>
    <w:p w14:paraId="3F27BE21" w14:textId="77777777" w:rsidR="00C65757" w:rsidRPr="00F537EB" w:rsidRDefault="00C65757" w:rsidP="00C65757">
      <w:pPr>
        <w:pStyle w:val="Heading3"/>
        <w:rPr>
          <w:rFonts w:eastAsia="Malgun Gothic"/>
        </w:rPr>
      </w:pPr>
      <w:bookmarkStart w:id="976" w:name="_Toc20425773"/>
      <w:bookmarkStart w:id="977" w:name="_Toc29321169"/>
      <w:bookmarkStart w:id="978" w:name="_Toc36756773"/>
      <w:bookmarkStart w:id="979" w:name="_Toc36836314"/>
      <w:bookmarkStart w:id="980" w:name="_Toc36843291"/>
      <w:bookmarkStart w:id="981" w:name="_Toc37067580"/>
      <w:r w:rsidRPr="00F537EB">
        <w:rPr>
          <w:rFonts w:eastAsia="Malgun Gothic"/>
        </w:rPr>
        <w:t>5.3.15</w:t>
      </w:r>
      <w:r w:rsidRPr="00F537EB">
        <w:rPr>
          <w:rFonts w:eastAsia="Malgun Gothic"/>
        </w:rPr>
        <w:tab/>
        <w:t>RRC connection reject</w:t>
      </w:r>
      <w:bookmarkEnd w:id="976"/>
      <w:bookmarkEnd w:id="977"/>
      <w:bookmarkEnd w:id="978"/>
      <w:bookmarkEnd w:id="979"/>
      <w:bookmarkEnd w:id="980"/>
      <w:bookmarkEnd w:id="981"/>
    </w:p>
    <w:p w14:paraId="72B5BE0B" w14:textId="77777777" w:rsidR="00C65757" w:rsidRPr="00F537EB" w:rsidRDefault="00C65757" w:rsidP="00C65757">
      <w:pPr>
        <w:pStyle w:val="Heading4"/>
      </w:pPr>
      <w:bookmarkStart w:id="982" w:name="_Toc20425774"/>
      <w:bookmarkStart w:id="983" w:name="_Toc29321170"/>
      <w:bookmarkStart w:id="984" w:name="_Toc36756774"/>
      <w:bookmarkStart w:id="985" w:name="_Toc36836315"/>
      <w:bookmarkStart w:id="986" w:name="_Toc36843292"/>
      <w:bookmarkStart w:id="987" w:name="_Toc37067581"/>
      <w:r w:rsidRPr="00F537EB">
        <w:t>5.3.15.1</w:t>
      </w:r>
      <w:r w:rsidRPr="00F537EB">
        <w:tab/>
        <w:t>Initiation</w:t>
      </w:r>
      <w:bookmarkEnd w:id="982"/>
      <w:bookmarkEnd w:id="983"/>
      <w:bookmarkEnd w:id="984"/>
      <w:bookmarkEnd w:id="985"/>
      <w:bookmarkEnd w:id="986"/>
      <w:bookmarkEnd w:id="987"/>
    </w:p>
    <w:p w14:paraId="4148A5D4" w14:textId="77777777" w:rsidR="00C65757" w:rsidRPr="00F537EB" w:rsidRDefault="00C65757" w:rsidP="00C65757">
      <w:r w:rsidRPr="00F537EB">
        <w:t xml:space="preserve">The UE initiates the procedure upon the reception of </w:t>
      </w:r>
      <w:r w:rsidRPr="00F537EB">
        <w:rPr>
          <w:i/>
        </w:rPr>
        <w:t>RRCReject</w:t>
      </w:r>
      <w:r w:rsidRPr="00F537EB">
        <w:t xml:space="preserve"> when the UE tries to establish or resume an RRC connection.</w:t>
      </w:r>
    </w:p>
    <w:p w14:paraId="1B0E9D58" w14:textId="77777777" w:rsidR="00C65757" w:rsidRPr="00F537EB" w:rsidRDefault="00C65757" w:rsidP="00C65757">
      <w:pPr>
        <w:pStyle w:val="Heading4"/>
      </w:pPr>
      <w:bookmarkStart w:id="988" w:name="_Toc20425775"/>
      <w:bookmarkStart w:id="989" w:name="_Toc29321171"/>
      <w:bookmarkStart w:id="990" w:name="_Toc36756775"/>
      <w:bookmarkStart w:id="991" w:name="_Toc36836316"/>
      <w:bookmarkStart w:id="992" w:name="_Toc36843293"/>
      <w:bookmarkStart w:id="993" w:name="_Toc37067582"/>
      <w:r w:rsidRPr="00F537EB">
        <w:t>5.3.15.2</w:t>
      </w:r>
      <w:r w:rsidRPr="00F537EB">
        <w:tab/>
        <w:t xml:space="preserve">Reception of the </w:t>
      </w:r>
      <w:r w:rsidRPr="00F537EB">
        <w:rPr>
          <w:i/>
        </w:rPr>
        <w:t>RRCReject</w:t>
      </w:r>
      <w:r w:rsidRPr="00F537EB">
        <w:t xml:space="preserve"> by the UE</w:t>
      </w:r>
      <w:bookmarkEnd w:id="988"/>
      <w:bookmarkEnd w:id="989"/>
      <w:bookmarkEnd w:id="990"/>
      <w:bookmarkEnd w:id="991"/>
      <w:bookmarkEnd w:id="992"/>
      <w:bookmarkEnd w:id="993"/>
    </w:p>
    <w:p w14:paraId="1AB6FEF4" w14:textId="77777777" w:rsidR="00C65757" w:rsidRPr="00F537EB" w:rsidRDefault="00C65757" w:rsidP="00C65757">
      <w:r w:rsidRPr="00F537EB">
        <w:t>The UE shall:</w:t>
      </w:r>
    </w:p>
    <w:p w14:paraId="795FA324" w14:textId="77777777" w:rsidR="00C65757" w:rsidRPr="00F537EB" w:rsidRDefault="00C65757" w:rsidP="00C65757">
      <w:pPr>
        <w:pStyle w:val="B1"/>
      </w:pPr>
      <w:r w:rsidRPr="00F537EB">
        <w:t>1&gt;</w:t>
      </w:r>
      <w:r w:rsidRPr="00F537EB">
        <w:tab/>
        <w:t>stop timer T300, if running;</w:t>
      </w:r>
    </w:p>
    <w:p w14:paraId="65028760" w14:textId="77777777" w:rsidR="00C65757" w:rsidRPr="00F537EB" w:rsidRDefault="00C65757" w:rsidP="00C65757">
      <w:pPr>
        <w:pStyle w:val="B1"/>
        <w:rPr>
          <w:lang w:eastAsia="zh-CN"/>
        </w:rPr>
      </w:pPr>
      <w:r w:rsidRPr="00F537EB">
        <w:t>1&gt;</w:t>
      </w:r>
      <w:r w:rsidRPr="00F537EB">
        <w:tab/>
        <w:t>stop timer T319, if running;</w:t>
      </w:r>
    </w:p>
    <w:p w14:paraId="2D104BE9" w14:textId="77777777" w:rsidR="00C65757" w:rsidRPr="00F537EB" w:rsidRDefault="00C65757" w:rsidP="00C65757">
      <w:pPr>
        <w:pStyle w:val="B1"/>
      </w:pPr>
      <w:r w:rsidRPr="00F537EB">
        <w:t>1&gt;</w:t>
      </w:r>
      <w:r w:rsidRPr="00F537EB">
        <w:tab/>
        <w:t>stop timer T3</w:t>
      </w:r>
      <w:r w:rsidRPr="00F537EB">
        <w:rPr>
          <w:lang w:eastAsia="zh-CN"/>
        </w:rPr>
        <w:t>02</w:t>
      </w:r>
      <w:r w:rsidRPr="00F537EB">
        <w:t>, if running;</w:t>
      </w:r>
    </w:p>
    <w:p w14:paraId="653D01E8" w14:textId="77777777" w:rsidR="00C65757" w:rsidRPr="00F537EB" w:rsidRDefault="00C65757" w:rsidP="00C65757">
      <w:pPr>
        <w:pStyle w:val="B1"/>
        <w:rPr>
          <w:lang w:eastAsia="zh-CN"/>
        </w:rPr>
      </w:pPr>
      <w:r w:rsidRPr="00F537EB">
        <w:t>1&gt;</w:t>
      </w:r>
      <w:r w:rsidRPr="00F537EB">
        <w:tab/>
        <w:t>reset MAC and release the default MAC Cell Group configuration;</w:t>
      </w:r>
    </w:p>
    <w:p w14:paraId="707F206F" w14:textId="77777777" w:rsidR="00C65757" w:rsidRPr="00F537EB" w:rsidRDefault="00C65757" w:rsidP="00C65757">
      <w:pPr>
        <w:pStyle w:val="B1"/>
      </w:pPr>
      <w:r w:rsidRPr="00F537EB">
        <w:rPr>
          <w:lang w:eastAsia="zh-CN"/>
        </w:rPr>
        <w:t>1&gt;</w:t>
      </w:r>
      <w:r w:rsidRPr="00F537EB">
        <w:rPr>
          <w:lang w:eastAsia="zh-CN"/>
        </w:rPr>
        <w:tab/>
        <w:t xml:space="preserve">if </w:t>
      </w:r>
      <w:proofErr w:type="spellStart"/>
      <w:r w:rsidRPr="00F537EB">
        <w:rPr>
          <w:i/>
        </w:rPr>
        <w:t>waitTime</w:t>
      </w:r>
      <w:proofErr w:type="spellEnd"/>
      <w:r w:rsidRPr="00F537EB">
        <w:rPr>
          <w:lang w:eastAsia="zh-CN"/>
        </w:rPr>
        <w:t xml:space="preserve"> is configured in the </w:t>
      </w:r>
      <w:r w:rsidRPr="00F537EB">
        <w:rPr>
          <w:i/>
        </w:rPr>
        <w:t>RRCReject</w:t>
      </w:r>
      <w:r w:rsidRPr="00F537EB">
        <w:rPr>
          <w:lang w:eastAsia="zh-CN"/>
        </w:rPr>
        <w:t>:</w:t>
      </w:r>
    </w:p>
    <w:p w14:paraId="580C2587" w14:textId="77777777" w:rsidR="00C65757" w:rsidRPr="00F537EB" w:rsidRDefault="00C65757" w:rsidP="00C65757">
      <w:pPr>
        <w:pStyle w:val="B2"/>
      </w:pPr>
      <w:r w:rsidRPr="00F537EB">
        <w:t>2&gt;</w:t>
      </w:r>
      <w:r w:rsidRPr="00F537EB">
        <w:tab/>
        <w:t xml:space="preserve">start timer T302, with the timer value set to the </w:t>
      </w:r>
      <w:proofErr w:type="spellStart"/>
      <w:r w:rsidRPr="00F537EB">
        <w:rPr>
          <w:i/>
        </w:rPr>
        <w:t>waitTime</w:t>
      </w:r>
      <w:proofErr w:type="spellEnd"/>
      <w:r w:rsidRPr="00F537EB">
        <w:t>;</w:t>
      </w:r>
    </w:p>
    <w:p w14:paraId="650898C3" w14:textId="77777777" w:rsidR="00C65757" w:rsidRPr="00F537EB" w:rsidRDefault="00C65757" w:rsidP="00C65757">
      <w:pPr>
        <w:pStyle w:val="B1"/>
      </w:pPr>
      <w:r w:rsidRPr="00F537EB">
        <w:t>1&gt;</w:t>
      </w:r>
      <w:r w:rsidRPr="00F537EB">
        <w:tab/>
        <w:t xml:space="preserve">if </w:t>
      </w:r>
      <w:r w:rsidRPr="00F537EB">
        <w:rPr>
          <w:i/>
        </w:rPr>
        <w:t>RRCReject</w:t>
      </w:r>
      <w:r w:rsidRPr="00F537EB">
        <w:t xml:space="preserve"> is received in response to a request from upper layers:</w:t>
      </w:r>
    </w:p>
    <w:p w14:paraId="15D96030" w14:textId="77777777" w:rsidR="00C65757" w:rsidRPr="00F537EB" w:rsidRDefault="00C65757" w:rsidP="00C65757">
      <w:pPr>
        <w:pStyle w:val="B2"/>
      </w:pPr>
      <w:r w:rsidRPr="00F537EB">
        <w:t>2&gt;</w:t>
      </w:r>
      <w:r w:rsidRPr="00F537EB">
        <w:tab/>
        <w:t>inform the upper layer that access barring is applicable for all access categories except categories '0' and '2';</w:t>
      </w:r>
    </w:p>
    <w:p w14:paraId="4F4BC1C4" w14:textId="77777777" w:rsidR="00C65757" w:rsidRPr="00F537EB" w:rsidRDefault="00C65757" w:rsidP="00C65757">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28555C1D" w14:textId="77777777" w:rsidR="00C65757" w:rsidRPr="00F537EB" w:rsidRDefault="00C65757" w:rsidP="00C65757">
      <w:pPr>
        <w:pStyle w:val="B2"/>
      </w:pPr>
      <w:r w:rsidRPr="00F537EB">
        <w:t>2&gt;</w:t>
      </w:r>
      <w:r w:rsidRPr="00F537EB">
        <w:tab/>
        <w:t>inform upper layers about the failure to setup the RRC connection, upon which the procedure ends;</w:t>
      </w:r>
    </w:p>
    <w:p w14:paraId="6DBB8B31" w14:textId="77777777" w:rsidR="00C65757" w:rsidRPr="00F537EB" w:rsidRDefault="00C65757" w:rsidP="00C65757">
      <w:pPr>
        <w:pStyle w:val="B1"/>
      </w:pPr>
      <w:r w:rsidRPr="00F537EB">
        <w:t>1&gt;</w:t>
      </w:r>
      <w:r w:rsidRPr="00F537EB">
        <w:tab/>
        <w:t xml:space="preserve">else if </w:t>
      </w:r>
      <w:r w:rsidRPr="00F537EB">
        <w:rPr>
          <w:i/>
        </w:rPr>
        <w:t>RRCReject</w:t>
      </w:r>
      <w:r w:rsidRPr="00F537EB">
        <w:t xml:space="preserve"> is received in response to an </w:t>
      </w:r>
      <w:proofErr w:type="spellStart"/>
      <w:r w:rsidRPr="00F537EB">
        <w:rPr>
          <w:i/>
        </w:rPr>
        <w:t>RRCResumeRequest</w:t>
      </w:r>
      <w:proofErr w:type="spellEnd"/>
      <w:r w:rsidRPr="00F537EB">
        <w:t xml:space="preserve"> or an </w:t>
      </w:r>
      <w:r w:rsidRPr="00F537EB">
        <w:rPr>
          <w:i/>
        </w:rPr>
        <w:t>RRCResumeRequest1</w:t>
      </w:r>
      <w:r w:rsidRPr="00F537EB">
        <w:t>:</w:t>
      </w:r>
    </w:p>
    <w:p w14:paraId="4ED7BBA7" w14:textId="77777777" w:rsidR="00C65757" w:rsidRPr="00F537EB" w:rsidRDefault="00C65757" w:rsidP="00C65757">
      <w:pPr>
        <w:pStyle w:val="B2"/>
      </w:pPr>
      <w:r w:rsidRPr="00F537EB">
        <w:t>2&gt;</w:t>
      </w:r>
      <w:r w:rsidRPr="00F537EB">
        <w:tab/>
        <w:t>if resume is triggered by upper layers:</w:t>
      </w:r>
    </w:p>
    <w:p w14:paraId="4546E264" w14:textId="77777777" w:rsidR="00C65757" w:rsidRPr="00F537EB" w:rsidRDefault="00C65757" w:rsidP="00C65757">
      <w:pPr>
        <w:pStyle w:val="B3"/>
      </w:pPr>
      <w:r w:rsidRPr="00F537EB">
        <w:t>3&gt;</w:t>
      </w:r>
      <w:r w:rsidRPr="00F537EB">
        <w:tab/>
        <w:t>inform upper layers about the failure to resume the RRC connection;</w:t>
      </w:r>
    </w:p>
    <w:p w14:paraId="4B67DF4F" w14:textId="77777777" w:rsidR="00C65757" w:rsidRPr="00F537EB" w:rsidRDefault="00C65757" w:rsidP="00C65757">
      <w:pPr>
        <w:pStyle w:val="B2"/>
      </w:pPr>
      <w:r w:rsidRPr="00F537EB">
        <w:t>2&gt;</w:t>
      </w:r>
      <w:r w:rsidRPr="00F537EB">
        <w:tab/>
        <w:t>if resume is</w:t>
      </w:r>
      <w:r w:rsidRPr="00F537EB">
        <w:rPr>
          <w:i/>
        </w:rPr>
        <w:t xml:space="preserve"> </w:t>
      </w:r>
      <w:r w:rsidRPr="00F537EB">
        <w:t>triggered due to an RNA update:</w:t>
      </w:r>
    </w:p>
    <w:p w14:paraId="6AEEB064" w14:textId="77777777" w:rsidR="00C65757" w:rsidRPr="00F537EB" w:rsidRDefault="00C65757" w:rsidP="00C65757">
      <w:pPr>
        <w:pStyle w:val="B3"/>
      </w:pPr>
      <w:r w:rsidRPr="00F537EB">
        <w:t>3&gt;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true</w:t>
      </w:r>
      <w:r w:rsidRPr="00F537EB">
        <w:t>;</w:t>
      </w:r>
    </w:p>
    <w:p w14:paraId="61F1CC3C" w14:textId="77777777" w:rsidR="00C65757" w:rsidRPr="00F537EB" w:rsidRDefault="00C65757" w:rsidP="00C65757">
      <w:pPr>
        <w:pStyle w:val="B2"/>
      </w:pPr>
      <w:r w:rsidRPr="00F537EB">
        <w:t>2&gt;</w:t>
      </w:r>
      <w:r w:rsidRPr="00F537EB">
        <w:tab/>
        <w:t>discard the current K</w:t>
      </w:r>
      <w:r w:rsidRPr="00F537EB">
        <w:rPr>
          <w:vertAlign w:val="subscript"/>
        </w:rPr>
        <w:t>gNB</w:t>
      </w:r>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derived in accordance with 5.3.13.3;</w:t>
      </w:r>
    </w:p>
    <w:p w14:paraId="143506D2" w14:textId="77777777" w:rsidR="00C65757" w:rsidRPr="00F537EB" w:rsidRDefault="00C65757" w:rsidP="00C65757">
      <w:pPr>
        <w:pStyle w:val="B2"/>
      </w:pPr>
      <w:r w:rsidRPr="00F537EB">
        <w:t>2&gt;</w:t>
      </w:r>
      <w:r w:rsidRPr="00F537EB">
        <w:tab/>
        <w:t>suspend SRB1, upon which the procedure ends;</w:t>
      </w:r>
    </w:p>
    <w:p w14:paraId="515364C7" w14:textId="77777777" w:rsidR="00C65757" w:rsidRPr="00F537EB" w:rsidRDefault="00C65757" w:rsidP="00C65757">
      <w:r w:rsidRPr="00F537EB">
        <w:t>The RRC_INACTIVE UE shall continue to monitor paging while the timer T302 is running.</w:t>
      </w:r>
    </w:p>
    <w:p w14:paraId="074E12DE" w14:textId="77777777" w:rsidR="00C65757" w:rsidRPr="00F537EB" w:rsidRDefault="00C65757" w:rsidP="00C65757">
      <w:pPr>
        <w:pStyle w:val="NO"/>
      </w:pPr>
      <w:bookmarkStart w:id="994" w:name="_Toc20425776"/>
      <w:bookmarkStart w:id="995" w:name="_Toc29321172"/>
      <w:r w:rsidRPr="00F537EB">
        <w:t>NOTE:</w:t>
      </w:r>
      <w:r w:rsidRPr="00F537EB">
        <w:tab/>
        <w:t>If configured, the UE continues to perform idle/inactive measurements while the timer T331 is running.</w:t>
      </w:r>
    </w:p>
    <w:p w14:paraId="593689B1" w14:textId="77777777" w:rsidR="00C65757" w:rsidRPr="00F537EB" w:rsidRDefault="00C65757" w:rsidP="00C65757">
      <w:pPr>
        <w:pStyle w:val="Heading2"/>
        <w:rPr>
          <w:rFonts w:eastAsia="MS Mincho"/>
        </w:rPr>
      </w:pPr>
      <w:bookmarkStart w:id="996" w:name="_Toc36756776"/>
      <w:bookmarkStart w:id="997" w:name="_Toc36836317"/>
      <w:bookmarkStart w:id="998" w:name="_Toc36843294"/>
      <w:bookmarkStart w:id="999" w:name="_Toc37067583"/>
      <w:r w:rsidRPr="00F537EB">
        <w:rPr>
          <w:rFonts w:eastAsia="MS Mincho"/>
        </w:rPr>
        <w:t>5.4</w:t>
      </w:r>
      <w:r w:rsidRPr="00F537EB">
        <w:rPr>
          <w:rFonts w:eastAsia="MS Mincho"/>
        </w:rPr>
        <w:tab/>
      </w:r>
      <w:bookmarkStart w:id="1000" w:name="_Hlk1068185"/>
      <w:r w:rsidRPr="00F537EB">
        <w:rPr>
          <w:rFonts w:eastAsia="MS Mincho"/>
        </w:rPr>
        <w:t>Inter-RAT mobility</w:t>
      </w:r>
      <w:bookmarkEnd w:id="994"/>
      <w:bookmarkEnd w:id="995"/>
      <w:bookmarkEnd w:id="996"/>
      <w:bookmarkEnd w:id="997"/>
      <w:bookmarkEnd w:id="998"/>
      <w:bookmarkEnd w:id="999"/>
    </w:p>
    <w:p w14:paraId="1C4D2A3D" w14:textId="77777777" w:rsidR="00C65757" w:rsidRPr="00F537EB" w:rsidRDefault="00C65757" w:rsidP="00C65757">
      <w:pPr>
        <w:pStyle w:val="Heading3"/>
        <w:rPr>
          <w:rFonts w:eastAsia="DengXian"/>
          <w:lang w:eastAsia="zh-CN"/>
        </w:rPr>
      </w:pPr>
      <w:bookmarkStart w:id="1001" w:name="_Toc20425777"/>
      <w:bookmarkStart w:id="1002" w:name="_Toc29321173"/>
      <w:bookmarkStart w:id="1003" w:name="_Toc36756777"/>
      <w:bookmarkStart w:id="1004" w:name="_Toc36836318"/>
      <w:bookmarkStart w:id="1005" w:name="_Toc36843295"/>
      <w:bookmarkStart w:id="1006" w:name="_Toc37067584"/>
      <w:r w:rsidRPr="00F537EB">
        <w:rPr>
          <w:rFonts w:eastAsia="DengXian"/>
          <w:lang w:eastAsia="zh-CN"/>
        </w:rPr>
        <w:t>5.4.1</w:t>
      </w:r>
      <w:bookmarkEnd w:id="1000"/>
      <w:r w:rsidRPr="00F537EB">
        <w:rPr>
          <w:rFonts w:eastAsia="DengXian"/>
          <w:lang w:eastAsia="zh-CN"/>
        </w:rPr>
        <w:tab/>
        <w:t>Introduction</w:t>
      </w:r>
      <w:bookmarkEnd w:id="1001"/>
      <w:bookmarkEnd w:id="1002"/>
      <w:bookmarkEnd w:id="1003"/>
      <w:bookmarkEnd w:id="1004"/>
      <w:bookmarkEnd w:id="1005"/>
      <w:bookmarkEnd w:id="1006"/>
    </w:p>
    <w:p w14:paraId="575A1EF4" w14:textId="77777777" w:rsidR="00C65757" w:rsidRPr="00F537EB" w:rsidRDefault="00C65757" w:rsidP="00C65757">
      <w:r w:rsidRPr="00F537EB">
        <w:t>Network controlled inter-RAT mobility between NR and E-UTRA is supported, where E-UTRA can be connected to either EPC or 5GC.</w:t>
      </w:r>
    </w:p>
    <w:p w14:paraId="37626AB5" w14:textId="77777777" w:rsidR="00C65757" w:rsidRPr="00F537EB" w:rsidRDefault="00C65757" w:rsidP="00C65757">
      <w:pPr>
        <w:pStyle w:val="Heading3"/>
        <w:rPr>
          <w:rFonts w:eastAsia="DengXian"/>
          <w:lang w:eastAsia="zh-CN"/>
        </w:rPr>
      </w:pPr>
      <w:bookmarkStart w:id="1007" w:name="_Toc20425778"/>
      <w:bookmarkStart w:id="1008" w:name="_Toc29321174"/>
      <w:bookmarkStart w:id="1009" w:name="_Toc36756778"/>
      <w:bookmarkStart w:id="1010" w:name="_Toc36836319"/>
      <w:bookmarkStart w:id="1011" w:name="_Toc36843296"/>
      <w:bookmarkStart w:id="1012" w:name="_Toc37067585"/>
      <w:r w:rsidRPr="00F537EB">
        <w:rPr>
          <w:rFonts w:eastAsia="DengXian"/>
          <w:lang w:eastAsia="zh-CN"/>
        </w:rPr>
        <w:t>5.4.2</w:t>
      </w:r>
      <w:r w:rsidRPr="00F537EB">
        <w:rPr>
          <w:rFonts w:eastAsia="DengXian"/>
          <w:lang w:eastAsia="zh-CN"/>
        </w:rPr>
        <w:tab/>
        <w:t>Handover to NR</w:t>
      </w:r>
      <w:bookmarkEnd w:id="1007"/>
      <w:bookmarkEnd w:id="1008"/>
      <w:bookmarkEnd w:id="1009"/>
      <w:bookmarkEnd w:id="1010"/>
      <w:bookmarkEnd w:id="1011"/>
      <w:bookmarkEnd w:id="1012"/>
    </w:p>
    <w:p w14:paraId="55A46317" w14:textId="77777777" w:rsidR="00C65757" w:rsidRPr="00F537EB" w:rsidRDefault="00C65757" w:rsidP="00C65757">
      <w:pPr>
        <w:pStyle w:val="Heading4"/>
        <w:rPr>
          <w:rFonts w:eastAsia="DengXian"/>
          <w:lang w:eastAsia="zh-CN"/>
        </w:rPr>
      </w:pPr>
      <w:bookmarkStart w:id="1013" w:name="_Toc20425779"/>
      <w:bookmarkStart w:id="1014" w:name="_Toc29321175"/>
      <w:bookmarkStart w:id="1015" w:name="_Toc36756779"/>
      <w:bookmarkStart w:id="1016" w:name="_Toc36836320"/>
      <w:bookmarkStart w:id="1017" w:name="_Toc36843297"/>
      <w:bookmarkStart w:id="1018" w:name="_Toc37067586"/>
      <w:r w:rsidRPr="00F537EB">
        <w:rPr>
          <w:rFonts w:eastAsia="DengXian"/>
          <w:lang w:eastAsia="zh-CN"/>
        </w:rPr>
        <w:t>5.4.2.1</w:t>
      </w:r>
      <w:r w:rsidRPr="00F537EB">
        <w:rPr>
          <w:rFonts w:eastAsia="DengXian"/>
          <w:lang w:eastAsia="zh-CN"/>
        </w:rPr>
        <w:tab/>
        <w:t>General</w:t>
      </w:r>
      <w:bookmarkEnd w:id="1013"/>
      <w:bookmarkEnd w:id="1014"/>
      <w:bookmarkEnd w:id="1015"/>
      <w:bookmarkEnd w:id="1016"/>
      <w:bookmarkEnd w:id="1017"/>
      <w:bookmarkEnd w:id="1018"/>
    </w:p>
    <w:p w14:paraId="1E7A522F" w14:textId="77777777" w:rsidR="00C65757" w:rsidRPr="00F537EB" w:rsidRDefault="00C65757" w:rsidP="00C65757">
      <w:pPr>
        <w:pStyle w:val="TH"/>
        <w:rPr>
          <w:rFonts w:eastAsia="DengXian"/>
          <w:lang w:eastAsia="zh-CN"/>
        </w:rPr>
      </w:pPr>
      <w:r w:rsidRPr="00F537EB">
        <w:rPr>
          <w:noProof/>
        </w:rPr>
        <w:object w:dxaOrig="5385" w:dyaOrig="2055" w14:anchorId="583AD2DD">
          <v:shape id="_x0000_i1044" type="#_x0000_t75" style="width:273pt;height:106.5pt" o:ole="">
            <v:imagedata r:id="rId52" o:title=""/>
          </v:shape>
          <o:OLEObject Type="Embed" ProgID="Mscgen.Chart" ShapeID="_x0000_i1044" DrawAspect="Content" ObjectID="_1654326708" r:id="rId53"/>
        </w:object>
      </w:r>
    </w:p>
    <w:p w14:paraId="55AF8CF8" w14:textId="77777777" w:rsidR="00C65757" w:rsidRPr="00F537EB" w:rsidRDefault="00C65757" w:rsidP="00C65757">
      <w:pPr>
        <w:pStyle w:val="TF"/>
        <w:rPr>
          <w:rFonts w:eastAsia="DengXian"/>
          <w:lang w:eastAsia="zh-CN"/>
        </w:rPr>
      </w:pPr>
      <w:r w:rsidRPr="00F537EB">
        <w:rPr>
          <w:rFonts w:eastAsia="DengXian"/>
          <w:lang w:eastAsia="zh-CN"/>
        </w:rPr>
        <w:t>Figure 5.4.2.1-1: Handover to NR, successful</w:t>
      </w:r>
    </w:p>
    <w:p w14:paraId="4ABFF344" w14:textId="77777777" w:rsidR="00C65757" w:rsidRPr="00F537EB" w:rsidRDefault="00C65757" w:rsidP="00C65757">
      <w:r w:rsidRPr="00F537EB">
        <w:t>The purpose of this procedure is to, under the control of the network, transfer a connection between the UE and another Radio Access Network (e.g. E-UTRAN) to NR.</w:t>
      </w:r>
    </w:p>
    <w:p w14:paraId="40E44421" w14:textId="77777777" w:rsidR="00C65757" w:rsidRPr="00F537EB" w:rsidRDefault="00C65757" w:rsidP="00C65757">
      <w:r w:rsidRPr="00F537EB">
        <w:t>The handover to NR procedure applies when SRBs, possibly in combination with DRBs, are established in another RAT. Handover from E-UTRA to NR applies only after integrity has been activated in E-UTRA.</w:t>
      </w:r>
    </w:p>
    <w:p w14:paraId="10168A52" w14:textId="77777777" w:rsidR="00C65757" w:rsidRPr="00F537EB" w:rsidRDefault="00C65757" w:rsidP="00C65757">
      <w:pPr>
        <w:pStyle w:val="Heading4"/>
        <w:rPr>
          <w:rFonts w:eastAsia="DengXian"/>
          <w:lang w:eastAsia="zh-CN"/>
        </w:rPr>
      </w:pPr>
      <w:bookmarkStart w:id="1019" w:name="_Toc20425780"/>
      <w:bookmarkStart w:id="1020" w:name="_Toc29321176"/>
      <w:bookmarkStart w:id="1021" w:name="_Toc36756780"/>
      <w:bookmarkStart w:id="1022" w:name="_Toc36836321"/>
      <w:bookmarkStart w:id="1023" w:name="_Toc36843298"/>
      <w:bookmarkStart w:id="1024" w:name="_Toc37067587"/>
      <w:r w:rsidRPr="00F537EB">
        <w:rPr>
          <w:rFonts w:eastAsia="DengXian"/>
          <w:lang w:eastAsia="zh-CN"/>
        </w:rPr>
        <w:t>5.4.2.2</w:t>
      </w:r>
      <w:r w:rsidRPr="00F537EB">
        <w:rPr>
          <w:rFonts w:eastAsia="DengXian"/>
          <w:lang w:eastAsia="zh-CN"/>
        </w:rPr>
        <w:tab/>
        <w:t>Initiation</w:t>
      </w:r>
      <w:bookmarkEnd w:id="1019"/>
      <w:bookmarkEnd w:id="1020"/>
      <w:bookmarkEnd w:id="1021"/>
      <w:bookmarkEnd w:id="1022"/>
      <w:bookmarkEnd w:id="1023"/>
      <w:bookmarkEnd w:id="1024"/>
    </w:p>
    <w:p w14:paraId="4BC52795" w14:textId="77777777" w:rsidR="00C65757" w:rsidRPr="00F537EB" w:rsidRDefault="00C65757" w:rsidP="00C65757">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658C5705" w14:textId="77777777" w:rsidR="00C65757" w:rsidRPr="00F537EB" w:rsidRDefault="00C65757" w:rsidP="00C65757">
      <w:r w:rsidRPr="00F537EB">
        <w:t>The network applies the procedure as follows:</w:t>
      </w:r>
    </w:p>
    <w:p w14:paraId="53F33721" w14:textId="77777777" w:rsidR="00C65757" w:rsidRPr="00F537EB" w:rsidRDefault="00C65757" w:rsidP="00C65757">
      <w:pPr>
        <w:pStyle w:val="B1"/>
      </w:pPr>
      <w:r w:rsidRPr="00F537EB">
        <w:t>-</w:t>
      </w:r>
      <w:r w:rsidRPr="00F537EB">
        <w:tab/>
        <w:t>to activate ciphering, possibly using NULL algorithm, if not yet activated in the other RAT;</w:t>
      </w:r>
    </w:p>
    <w:p w14:paraId="3496BE70" w14:textId="77777777" w:rsidR="00C65757" w:rsidRPr="00F537EB" w:rsidRDefault="00C65757" w:rsidP="00C65757">
      <w:pPr>
        <w:pStyle w:val="B1"/>
      </w:pPr>
      <w:r w:rsidRPr="00F537EB">
        <w:t>-</w:t>
      </w:r>
      <w:r w:rsidRPr="00F537EB">
        <w:tab/>
        <w:t>to re-establish SRBs and one or more DRBs;</w:t>
      </w:r>
    </w:p>
    <w:p w14:paraId="1614932D" w14:textId="77777777" w:rsidR="00C65757" w:rsidRPr="00F537EB" w:rsidRDefault="00C65757" w:rsidP="00C65757">
      <w:pPr>
        <w:pStyle w:val="Heading4"/>
        <w:rPr>
          <w:rFonts w:eastAsia="DengXian"/>
          <w:lang w:eastAsia="zh-CN"/>
        </w:rPr>
      </w:pPr>
      <w:bookmarkStart w:id="1025" w:name="_Toc20425781"/>
      <w:bookmarkStart w:id="1026" w:name="_Toc29321177"/>
      <w:bookmarkStart w:id="1027" w:name="_Toc36756781"/>
      <w:bookmarkStart w:id="1028" w:name="_Toc36836322"/>
      <w:bookmarkStart w:id="1029" w:name="_Toc36843299"/>
      <w:bookmarkStart w:id="1030"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5"/>
      <w:bookmarkEnd w:id="1026"/>
      <w:bookmarkEnd w:id="1027"/>
      <w:bookmarkEnd w:id="1028"/>
      <w:bookmarkEnd w:id="1029"/>
      <w:bookmarkEnd w:id="1030"/>
    </w:p>
    <w:p w14:paraId="2E5ED993" w14:textId="77777777" w:rsidR="00C65757" w:rsidRPr="00F537EB" w:rsidRDefault="00C65757" w:rsidP="00C65757">
      <w:r w:rsidRPr="00F537EB">
        <w:t>The UE shall:</w:t>
      </w:r>
    </w:p>
    <w:p w14:paraId="07CDA709"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78DB472" w14:textId="77777777" w:rsidR="00C65757" w:rsidRPr="00F537EB" w:rsidRDefault="00C65757" w:rsidP="00C65757">
      <w:pPr>
        <w:pStyle w:val="B1"/>
        <w:rPr>
          <w:lang w:eastAsia="zh-TW"/>
        </w:rPr>
      </w:pPr>
      <w:r w:rsidRPr="00F537EB">
        <w:t>1&gt;</w:t>
      </w:r>
      <w:r w:rsidRPr="00F537EB">
        <w:tab/>
        <w:t>apply the default MAC Cell Group configuration as specified in 9.2.2;</w:t>
      </w:r>
    </w:p>
    <w:p w14:paraId="125071C1" w14:textId="77777777" w:rsidR="00C65757" w:rsidRPr="00F537EB" w:rsidRDefault="00C65757" w:rsidP="00C65757">
      <w:pPr>
        <w:pStyle w:val="B1"/>
      </w:pPr>
      <w:r w:rsidRPr="00F537EB">
        <w:t>1&gt;</w:t>
      </w:r>
      <w:r w:rsidRPr="00F537EB">
        <w:tab/>
        <w:t>perform RRC reconfiguration procedure as specified in 5.3.5;</w:t>
      </w:r>
    </w:p>
    <w:p w14:paraId="3328A1CD" w14:textId="77777777" w:rsidR="00C65757" w:rsidRPr="00F537EB" w:rsidRDefault="00C65757" w:rsidP="00C65757">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8D40127" w14:textId="77777777" w:rsidR="00C65757" w:rsidRPr="00F537EB" w:rsidRDefault="00C65757" w:rsidP="00C65757">
      <w:pPr>
        <w:pStyle w:val="Heading3"/>
        <w:rPr>
          <w:rFonts w:eastAsia="DengXian"/>
          <w:lang w:eastAsia="zh-CN"/>
        </w:rPr>
      </w:pPr>
      <w:bookmarkStart w:id="1031" w:name="_Toc20425782"/>
      <w:bookmarkStart w:id="1032" w:name="_Toc29321178"/>
      <w:bookmarkStart w:id="1033" w:name="_Toc36756782"/>
      <w:bookmarkStart w:id="1034" w:name="_Toc36836323"/>
      <w:bookmarkStart w:id="1035" w:name="_Toc36843300"/>
      <w:bookmarkStart w:id="1036" w:name="_Toc37067589"/>
      <w:r w:rsidRPr="00F537EB">
        <w:rPr>
          <w:rFonts w:eastAsia="DengXian"/>
          <w:lang w:eastAsia="zh-CN"/>
        </w:rPr>
        <w:t>5.4.3</w:t>
      </w:r>
      <w:r w:rsidRPr="00F537EB">
        <w:rPr>
          <w:rFonts w:eastAsia="DengXian"/>
          <w:lang w:eastAsia="zh-CN"/>
        </w:rPr>
        <w:tab/>
        <w:t>Mobility from NR</w:t>
      </w:r>
      <w:bookmarkEnd w:id="1031"/>
      <w:bookmarkEnd w:id="1032"/>
      <w:bookmarkEnd w:id="1033"/>
      <w:bookmarkEnd w:id="1034"/>
      <w:bookmarkEnd w:id="1035"/>
      <w:bookmarkEnd w:id="1036"/>
    </w:p>
    <w:p w14:paraId="383CFA2D" w14:textId="77777777" w:rsidR="00C65757" w:rsidRPr="00F537EB" w:rsidRDefault="00C65757" w:rsidP="00C65757">
      <w:pPr>
        <w:pStyle w:val="Heading4"/>
        <w:rPr>
          <w:rFonts w:eastAsia="DengXian"/>
          <w:lang w:eastAsia="zh-CN"/>
        </w:rPr>
      </w:pPr>
      <w:bookmarkStart w:id="1037" w:name="_Toc20425783"/>
      <w:bookmarkStart w:id="1038" w:name="_Toc29321179"/>
      <w:bookmarkStart w:id="1039" w:name="_Toc36756783"/>
      <w:bookmarkStart w:id="1040" w:name="_Toc36836324"/>
      <w:bookmarkStart w:id="1041" w:name="_Toc36843301"/>
      <w:bookmarkStart w:id="1042" w:name="_Toc37067590"/>
      <w:r w:rsidRPr="00F537EB">
        <w:rPr>
          <w:rFonts w:eastAsia="DengXian"/>
          <w:lang w:eastAsia="zh-CN"/>
        </w:rPr>
        <w:t>5.4.3.1</w:t>
      </w:r>
      <w:r w:rsidRPr="00F537EB">
        <w:rPr>
          <w:rFonts w:eastAsia="DengXian"/>
          <w:lang w:eastAsia="zh-CN"/>
        </w:rPr>
        <w:tab/>
        <w:t>General</w:t>
      </w:r>
      <w:bookmarkEnd w:id="1037"/>
      <w:bookmarkEnd w:id="1038"/>
      <w:bookmarkEnd w:id="1039"/>
      <w:bookmarkEnd w:id="1040"/>
      <w:bookmarkEnd w:id="1041"/>
      <w:bookmarkEnd w:id="1042"/>
    </w:p>
    <w:p w14:paraId="1656755B" w14:textId="77777777" w:rsidR="00C65757" w:rsidRPr="00F537EB" w:rsidRDefault="00C65757" w:rsidP="00C65757">
      <w:pPr>
        <w:pStyle w:val="TH"/>
        <w:rPr>
          <w:rFonts w:eastAsia="DengXian"/>
        </w:rPr>
      </w:pPr>
      <w:r w:rsidRPr="00F537EB">
        <w:object w:dxaOrig="4140" w:dyaOrig="1560" w14:anchorId="63B84FAF">
          <v:shape id="_x0000_i1045" type="#_x0000_t75" style="width:208pt;height:79.5pt" o:ole="">
            <v:imagedata r:id="rId54" o:title=""/>
          </v:shape>
          <o:OLEObject Type="Embed" ProgID="Mscgen.Chart" ShapeID="_x0000_i1045" DrawAspect="Content" ObjectID="_1654326709" r:id="rId55"/>
        </w:object>
      </w:r>
    </w:p>
    <w:p w14:paraId="0DE0D1D8" w14:textId="77777777" w:rsidR="00C65757" w:rsidRPr="00F537EB" w:rsidRDefault="00C65757" w:rsidP="00C65757">
      <w:pPr>
        <w:pStyle w:val="TF"/>
        <w:rPr>
          <w:rFonts w:eastAsia="DengXian"/>
        </w:rPr>
      </w:pPr>
      <w:r w:rsidRPr="00F537EB">
        <w:rPr>
          <w:rFonts w:eastAsia="DengXian"/>
        </w:rPr>
        <w:t>Figure 5.4.3.1-1: Mobility from NR, successful</w:t>
      </w:r>
    </w:p>
    <w:p w14:paraId="04DEFE46" w14:textId="77777777" w:rsidR="00C65757" w:rsidRPr="00F537EB" w:rsidRDefault="00C65757" w:rsidP="00C65757">
      <w:pPr>
        <w:pStyle w:val="TH"/>
        <w:rPr>
          <w:rFonts w:eastAsia="DengXian"/>
        </w:rPr>
      </w:pPr>
      <w:r w:rsidRPr="00F537EB">
        <w:object w:dxaOrig="4560" w:dyaOrig="2055" w14:anchorId="30D5DFE4">
          <v:shape id="_x0000_i1046" type="#_x0000_t75" style="width:230.5pt;height:106.5pt" o:ole="">
            <v:imagedata r:id="rId56" o:title=""/>
          </v:shape>
          <o:OLEObject Type="Embed" ProgID="Mscgen.Chart" ShapeID="_x0000_i1046" DrawAspect="Content" ObjectID="_1654326710" r:id="rId57"/>
        </w:object>
      </w:r>
    </w:p>
    <w:p w14:paraId="79CD7CBF" w14:textId="77777777" w:rsidR="00C65757" w:rsidRPr="00F537EB" w:rsidRDefault="00C65757" w:rsidP="00C65757">
      <w:pPr>
        <w:pStyle w:val="TF"/>
        <w:rPr>
          <w:rFonts w:eastAsia="DengXian"/>
        </w:rPr>
      </w:pPr>
      <w:r w:rsidRPr="00F537EB">
        <w:rPr>
          <w:rFonts w:eastAsia="DengXian"/>
        </w:rPr>
        <w:t>Figure 5.4.3.1-2: Mobility from NR, failure</w:t>
      </w:r>
    </w:p>
    <w:p w14:paraId="5B37A9DD" w14:textId="77777777" w:rsidR="00C65757" w:rsidRPr="00F537EB" w:rsidRDefault="00C65757" w:rsidP="00C65757">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017C7482" w14:textId="77777777" w:rsidR="00C65757" w:rsidRPr="00F537EB" w:rsidRDefault="00C65757" w:rsidP="00C65757">
      <w:pPr>
        <w:pStyle w:val="B1"/>
      </w:pPr>
      <w:r w:rsidRPr="00F537EB">
        <w:t>-</w:t>
      </w:r>
      <w:r w:rsidRPr="00F537EB">
        <w:tab/>
        <w:t xml:space="preserve">handover, i.e. the </w:t>
      </w:r>
      <w:proofErr w:type="spellStart"/>
      <w:r w:rsidRPr="00F537EB">
        <w:rPr>
          <w:i/>
        </w:rPr>
        <w:t>MobilityFromNRCommand</w:t>
      </w:r>
      <w:proofErr w:type="spellEnd"/>
      <w:r w:rsidRPr="00F537EB">
        <w:t xml:space="preserve"> message includes radio resources that have been allocated for the UE in the target cell;</w:t>
      </w:r>
    </w:p>
    <w:p w14:paraId="1E8E3DF3" w14:textId="77777777" w:rsidR="00C65757" w:rsidRPr="00F537EB" w:rsidRDefault="00C65757" w:rsidP="00C65757">
      <w:pPr>
        <w:pStyle w:val="Heading4"/>
        <w:rPr>
          <w:rFonts w:eastAsia="DengXian"/>
          <w:lang w:eastAsia="zh-CN"/>
        </w:rPr>
      </w:pPr>
      <w:bookmarkStart w:id="1043" w:name="_Toc20425784"/>
      <w:bookmarkStart w:id="1044" w:name="_Toc29321180"/>
      <w:bookmarkStart w:id="1045" w:name="_Toc36756784"/>
      <w:bookmarkStart w:id="1046" w:name="_Toc36836325"/>
      <w:bookmarkStart w:id="1047" w:name="_Toc36843302"/>
      <w:bookmarkStart w:id="1048" w:name="_Toc37067591"/>
      <w:r w:rsidRPr="00F537EB">
        <w:rPr>
          <w:rFonts w:eastAsia="DengXian"/>
          <w:lang w:eastAsia="zh-CN"/>
        </w:rPr>
        <w:t>5.4.3.2</w:t>
      </w:r>
      <w:r w:rsidRPr="00F537EB">
        <w:rPr>
          <w:rFonts w:eastAsia="DengXian"/>
          <w:lang w:eastAsia="zh-CN"/>
        </w:rPr>
        <w:tab/>
        <w:t>Initiation</w:t>
      </w:r>
      <w:bookmarkEnd w:id="1043"/>
      <w:bookmarkEnd w:id="1044"/>
      <w:bookmarkEnd w:id="1045"/>
      <w:bookmarkEnd w:id="1046"/>
      <w:bookmarkEnd w:id="1047"/>
      <w:bookmarkEnd w:id="1048"/>
    </w:p>
    <w:p w14:paraId="51EB58E3" w14:textId="77777777" w:rsidR="00C65757" w:rsidRPr="00F537EB" w:rsidRDefault="00C65757" w:rsidP="00C65757">
      <w:r w:rsidRPr="00F537EB">
        <w:t xml:space="preserve">The network initiates the mobility from NR procedure to a UE in RRC_CONNECTED, possibly in response to a </w:t>
      </w:r>
      <w:proofErr w:type="spellStart"/>
      <w:r w:rsidRPr="00F537EB">
        <w:rPr>
          <w:i/>
        </w:rPr>
        <w:t>MeasurementReport</w:t>
      </w:r>
      <w:proofErr w:type="spellEnd"/>
      <w:r w:rsidRPr="00F537EB">
        <w:t xml:space="preserve"> message, by sending a </w:t>
      </w:r>
      <w:proofErr w:type="spellStart"/>
      <w:r w:rsidRPr="00F537EB">
        <w:rPr>
          <w:i/>
        </w:rPr>
        <w:t>MobilityFromNRCommand</w:t>
      </w:r>
      <w:proofErr w:type="spellEnd"/>
      <w:r w:rsidRPr="00F537EB">
        <w:t xml:space="preserve"> message. The network applies the procedure as follows:</w:t>
      </w:r>
    </w:p>
    <w:p w14:paraId="4CBDD7FD" w14:textId="77777777" w:rsidR="00C65757" w:rsidRPr="00F537EB" w:rsidRDefault="00C65757" w:rsidP="00C65757">
      <w:pPr>
        <w:pStyle w:val="B1"/>
      </w:pPr>
      <w:r w:rsidRPr="00F537EB">
        <w:t>-</w:t>
      </w:r>
      <w:r w:rsidRPr="00F537EB">
        <w:tab/>
        <w:t>the procedure is initiated only when AS security has been activated, and SRB2 with at least one DRB are setup and not suspended.</w:t>
      </w:r>
    </w:p>
    <w:p w14:paraId="2A13ED10" w14:textId="77777777" w:rsidR="00C65757" w:rsidRPr="00F537EB" w:rsidRDefault="00C65757" w:rsidP="00C65757">
      <w:pPr>
        <w:pStyle w:val="Heading4"/>
      </w:pPr>
      <w:bookmarkStart w:id="1049" w:name="_Toc20425785"/>
      <w:bookmarkStart w:id="1050" w:name="_Toc29321181"/>
      <w:bookmarkStart w:id="1051" w:name="_Toc36756785"/>
      <w:bookmarkStart w:id="1052" w:name="_Toc36836326"/>
      <w:bookmarkStart w:id="1053" w:name="_Toc36843303"/>
      <w:bookmarkStart w:id="1054" w:name="_Toc37067592"/>
      <w:r w:rsidRPr="00F537EB">
        <w:t>5.4.3.3</w:t>
      </w:r>
      <w:r w:rsidRPr="00F537EB">
        <w:tab/>
        <w:t xml:space="preserve">Reception of the </w:t>
      </w:r>
      <w:proofErr w:type="spellStart"/>
      <w:r w:rsidRPr="00F537EB">
        <w:rPr>
          <w:i/>
        </w:rPr>
        <w:t>MobilityFromNRCommand</w:t>
      </w:r>
      <w:proofErr w:type="spellEnd"/>
      <w:r w:rsidRPr="00F537EB">
        <w:t xml:space="preserve"> by the UE</w:t>
      </w:r>
      <w:bookmarkEnd w:id="1049"/>
      <w:bookmarkEnd w:id="1050"/>
      <w:bookmarkEnd w:id="1051"/>
      <w:bookmarkEnd w:id="1052"/>
      <w:bookmarkEnd w:id="1053"/>
      <w:bookmarkEnd w:id="1054"/>
    </w:p>
    <w:p w14:paraId="597A44B8" w14:textId="77777777" w:rsidR="00C65757" w:rsidRPr="00F537EB" w:rsidRDefault="00C65757" w:rsidP="00C65757">
      <w:r w:rsidRPr="00F537EB">
        <w:t>The UE shall:</w:t>
      </w:r>
    </w:p>
    <w:p w14:paraId="42AB32BE" w14:textId="77777777" w:rsidR="00C65757" w:rsidRPr="00F537EB" w:rsidRDefault="00C65757" w:rsidP="00C65757">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3CC66C14" w14:textId="77777777" w:rsidR="00C65757" w:rsidRPr="00F537EB" w:rsidRDefault="00C65757" w:rsidP="00C65757">
      <w:pPr>
        <w:pStyle w:val="B2"/>
        <w:rPr>
          <w:rFonts w:eastAsia="DengXian"/>
        </w:rPr>
      </w:pPr>
      <w:r w:rsidRPr="00F537EB">
        <w:rPr>
          <w:rFonts w:eastAsia="DengXian"/>
        </w:rPr>
        <w:t>2&gt;</w:t>
      </w:r>
      <w:r w:rsidRPr="00F537EB">
        <w:rPr>
          <w:rFonts w:eastAsia="DengXian"/>
        </w:rPr>
        <w:tab/>
        <w:t>stop timer T390 for all access categories;</w:t>
      </w:r>
    </w:p>
    <w:p w14:paraId="232D18EE" w14:textId="77777777" w:rsidR="00C65757" w:rsidRPr="00F537EB" w:rsidRDefault="00C65757" w:rsidP="00C65757">
      <w:pPr>
        <w:pStyle w:val="B2"/>
        <w:rPr>
          <w:rFonts w:eastAsia="DengXian"/>
        </w:rPr>
      </w:pPr>
      <w:r w:rsidRPr="00F537EB">
        <w:rPr>
          <w:rFonts w:eastAsia="DengXian"/>
        </w:rPr>
        <w:t>2&gt;</w:t>
      </w:r>
      <w:r w:rsidRPr="00F537EB">
        <w:rPr>
          <w:rFonts w:eastAsia="DengXian"/>
        </w:rPr>
        <w:tab/>
        <w:t>perform the actions as specified in 5.3.14.4;</w:t>
      </w:r>
    </w:p>
    <w:p w14:paraId="142217E3" w14:textId="77777777" w:rsidR="00C65757" w:rsidRPr="00F537EB" w:rsidRDefault="00C65757" w:rsidP="00C65757">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proofErr w:type="spellStart"/>
      <w:r w:rsidRPr="00F537EB">
        <w:rPr>
          <w:rFonts w:eastAsia="DengXian"/>
          <w:i/>
          <w:lang w:eastAsia="zh-TW"/>
        </w:rPr>
        <w:t>targetRAT</w:t>
      </w:r>
      <w:proofErr w:type="spellEnd"/>
      <w:r w:rsidRPr="00F537EB">
        <w:rPr>
          <w:rFonts w:eastAsia="DengXian"/>
          <w:i/>
          <w:lang w:eastAsia="zh-TW"/>
        </w:rPr>
        <w:t>-Type</w:t>
      </w:r>
      <w:r w:rsidRPr="00F537EB">
        <w:rPr>
          <w:rFonts w:eastAsia="DengXian"/>
          <w:lang w:eastAsia="zh-TW"/>
        </w:rPr>
        <w:t xml:space="preserve"> is set to </w:t>
      </w:r>
      <w:proofErr w:type="spellStart"/>
      <w:r w:rsidRPr="00F537EB">
        <w:rPr>
          <w:rFonts w:eastAsia="DengXian"/>
          <w:i/>
          <w:lang w:eastAsia="zh-TW"/>
        </w:rPr>
        <w:t>eutra</w:t>
      </w:r>
      <w:proofErr w:type="spellEnd"/>
      <w:r w:rsidRPr="00F537EB">
        <w:rPr>
          <w:rFonts w:eastAsia="DengXian"/>
          <w:lang w:eastAsia="zh-TW"/>
        </w:rPr>
        <w:t>:</w:t>
      </w:r>
    </w:p>
    <w:p w14:paraId="7AFB267E" w14:textId="77777777" w:rsidR="00C65757" w:rsidRPr="00F537EB" w:rsidRDefault="00C65757" w:rsidP="00C65757">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1000B779" w14:textId="77777777" w:rsidR="00C65757" w:rsidRPr="00F537EB" w:rsidRDefault="00C65757" w:rsidP="00C6575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proofErr w:type="spellStart"/>
      <w:r w:rsidRPr="00F537EB">
        <w:rPr>
          <w:rFonts w:eastAsia="DengXian"/>
          <w:i/>
          <w:lang w:eastAsia="zh-TW"/>
        </w:rPr>
        <w:t>nas-SecurityParamFromNR</w:t>
      </w:r>
      <w:proofErr w:type="spellEnd"/>
      <w:r w:rsidRPr="00F537EB">
        <w:rPr>
          <w:rFonts w:eastAsia="DengXian"/>
          <w:lang w:eastAsia="zh-TW"/>
        </w:rPr>
        <w:t xml:space="preserve"> to the upper layers, if included;</w:t>
      </w:r>
    </w:p>
    <w:p w14:paraId="068B4EA3" w14:textId="77777777" w:rsidR="00C65757" w:rsidRPr="00F537EB" w:rsidRDefault="00C65757" w:rsidP="00C65757">
      <w:pPr>
        <w:pStyle w:val="B1"/>
        <w:rPr>
          <w:rFonts w:eastAsia="DengXian"/>
        </w:rPr>
      </w:pPr>
      <w:r w:rsidRPr="00F537EB">
        <w:rPr>
          <w:rFonts w:eastAsia="DengXian"/>
        </w:rPr>
        <w:t>1&gt;</w:t>
      </w:r>
      <w:r w:rsidRPr="00F537EB">
        <w:rPr>
          <w:rFonts w:eastAsia="DengXian"/>
        </w:rPr>
        <w:tab/>
        <w:t xml:space="preserve">else 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utra-fdd</w:t>
      </w:r>
      <w:proofErr w:type="spellEnd"/>
      <w:r w:rsidRPr="00F537EB">
        <w:rPr>
          <w:rFonts w:eastAsia="DengXian"/>
        </w:rPr>
        <w:t>:</w:t>
      </w:r>
    </w:p>
    <w:p w14:paraId="2954871A" w14:textId="77777777" w:rsidR="00C65757" w:rsidRPr="00F537EB" w:rsidRDefault="00C65757" w:rsidP="00C65757">
      <w:pPr>
        <w:pStyle w:val="B2"/>
        <w:rPr>
          <w:rFonts w:eastAsia="DengXian"/>
        </w:rPr>
      </w:pPr>
      <w:r w:rsidRPr="00F537EB">
        <w:rPr>
          <w:rFonts w:eastAsia="DengXian"/>
        </w:rPr>
        <w:t>2&gt;</w:t>
      </w:r>
      <w:r w:rsidRPr="00F537EB">
        <w:rPr>
          <w:rFonts w:eastAsia="DengXian"/>
        </w:rPr>
        <w:tab/>
        <w:t>consider inter-RAT mobility as initiated towards UTRA-FDD;</w:t>
      </w:r>
    </w:p>
    <w:p w14:paraId="2ACFB9A7" w14:textId="77777777" w:rsidR="00C65757" w:rsidRPr="00F537EB" w:rsidRDefault="00C65757" w:rsidP="00C65757">
      <w:pPr>
        <w:pStyle w:val="B2"/>
        <w:rPr>
          <w:rFonts w:eastAsia="DengXian"/>
          <w:lang w:eastAsia="zh-TW"/>
        </w:rPr>
      </w:pPr>
      <w:r w:rsidRPr="00F537EB">
        <w:rPr>
          <w:rFonts w:eastAsia="DengXian"/>
        </w:rPr>
        <w:t>2&gt;</w:t>
      </w:r>
      <w:r w:rsidRPr="00F537EB">
        <w:rPr>
          <w:rFonts w:eastAsia="DengXian"/>
        </w:rPr>
        <w:tab/>
        <w:t xml:space="preserve">forward the </w:t>
      </w:r>
      <w:proofErr w:type="spellStart"/>
      <w:r w:rsidRPr="00F537EB">
        <w:rPr>
          <w:rFonts w:eastAsia="DengXian"/>
          <w:i/>
        </w:rPr>
        <w:t>nas-SecurityParamFromNR</w:t>
      </w:r>
      <w:proofErr w:type="spellEnd"/>
      <w:r w:rsidRPr="00F537EB">
        <w:rPr>
          <w:rFonts w:eastAsia="DengXian"/>
        </w:rPr>
        <w:t xml:space="preserve"> to the upper layers, if included;</w:t>
      </w:r>
    </w:p>
    <w:p w14:paraId="7E1200E6" w14:textId="77777777" w:rsidR="00C65757" w:rsidRPr="00F537EB" w:rsidRDefault="00C65757" w:rsidP="00C65757">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13B97177" w14:textId="77777777" w:rsidR="00C65757" w:rsidRPr="00F537EB" w:rsidRDefault="00C65757" w:rsidP="00C65757">
      <w:pPr>
        <w:pStyle w:val="Heading4"/>
      </w:pPr>
      <w:bookmarkStart w:id="1055" w:name="_Toc20425786"/>
      <w:bookmarkStart w:id="1056" w:name="_Toc29321182"/>
      <w:bookmarkStart w:id="1057" w:name="_Toc36756786"/>
      <w:bookmarkStart w:id="1058" w:name="_Toc36836327"/>
      <w:bookmarkStart w:id="1059" w:name="_Toc36843304"/>
      <w:bookmarkStart w:id="1060" w:name="_Toc37067593"/>
      <w:r w:rsidRPr="00F537EB">
        <w:t>5.4.3.4</w:t>
      </w:r>
      <w:r w:rsidRPr="00F537EB">
        <w:tab/>
        <w:t>Successful completion of the mobility from NR</w:t>
      </w:r>
      <w:bookmarkEnd w:id="1055"/>
      <w:bookmarkEnd w:id="1056"/>
      <w:bookmarkEnd w:id="1057"/>
      <w:bookmarkEnd w:id="1058"/>
      <w:bookmarkEnd w:id="1059"/>
      <w:bookmarkEnd w:id="1060"/>
    </w:p>
    <w:p w14:paraId="4C42AA16" w14:textId="77777777" w:rsidR="00C65757" w:rsidRPr="00F537EB" w:rsidRDefault="00C65757" w:rsidP="00C65757">
      <w:r w:rsidRPr="00F537EB">
        <w:t>Upon successfully completing the handover, at the source side the UE shall:</w:t>
      </w:r>
    </w:p>
    <w:p w14:paraId="3483EF40" w14:textId="77777777" w:rsidR="00C65757" w:rsidRPr="00F537EB" w:rsidRDefault="00C65757" w:rsidP="00C65757">
      <w:pPr>
        <w:pStyle w:val="B1"/>
      </w:pPr>
      <w:r w:rsidRPr="00F537EB">
        <w:t>1&gt;</w:t>
      </w:r>
      <w:r w:rsidRPr="00F537EB">
        <w:tab/>
        <w:t>reset MAC;</w:t>
      </w:r>
    </w:p>
    <w:p w14:paraId="447E3B3F" w14:textId="77777777" w:rsidR="00C65757" w:rsidRPr="00F537EB" w:rsidRDefault="00C65757" w:rsidP="00C65757">
      <w:pPr>
        <w:pStyle w:val="B1"/>
      </w:pPr>
      <w:r w:rsidRPr="00F537EB">
        <w:t>1&gt;</w:t>
      </w:r>
      <w:r w:rsidRPr="00F537EB">
        <w:tab/>
        <w:t>stop all timers that are running;</w:t>
      </w:r>
    </w:p>
    <w:p w14:paraId="39B3C74A" w14:textId="77777777" w:rsidR="00C65757" w:rsidRPr="00F537EB" w:rsidRDefault="00C65757" w:rsidP="00C65757">
      <w:pPr>
        <w:pStyle w:val="B1"/>
      </w:pPr>
      <w:r w:rsidRPr="00F537EB">
        <w:t>1&gt;</w:t>
      </w:r>
      <w:r w:rsidRPr="00F537EB">
        <w:tab/>
        <w:t xml:space="preserve">release </w:t>
      </w:r>
      <w:r w:rsidRPr="00F537EB">
        <w:rPr>
          <w:i/>
        </w:rPr>
        <w:t>ran-</w:t>
      </w:r>
      <w:proofErr w:type="spellStart"/>
      <w:r w:rsidRPr="00F537EB">
        <w:rPr>
          <w:i/>
        </w:rPr>
        <w:t>NotificationAreaInfo</w:t>
      </w:r>
      <w:proofErr w:type="spellEnd"/>
      <w:r w:rsidRPr="00F537EB">
        <w:t>, if stored;</w:t>
      </w:r>
    </w:p>
    <w:p w14:paraId="40F12ED6" w14:textId="77777777" w:rsidR="00C65757" w:rsidRPr="00F537EB" w:rsidRDefault="00C65757" w:rsidP="00C65757">
      <w:pPr>
        <w:pStyle w:val="B1"/>
      </w:pPr>
      <w:r w:rsidRPr="00F537EB">
        <w:t>1&gt;</w:t>
      </w:r>
      <w:r w:rsidRPr="00F537EB">
        <w:tab/>
        <w:t xml:space="preserve">release the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and the </w:t>
      </w:r>
      <w:proofErr w:type="spellStart"/>
      <w:r w:rsidRPr="00F537EB">
        <w:t>K</w:t>
      </w:r>
      <w:r w:rsidRPr="00F537EB">
        <w:rPr>
          <w:vertAlign w:val="subscript"/>
        </w:rPr>
        <w:t>UPenc</w:t>
      </w:r>
      <w:proofErr w:type="spellEnd"/>
      <w:r w:rsidRPr="00F537EB">
        <w:t xml:space="preserve"> key, if stored;</w:t>
      </w:r>
    </w:p>
    <w:p w14:paraId="7F9E901F" w14:textId="77777777" w:rsidR="00C65757" w:rsidRPr="00F537EB" w:rsidRDefault="00C65757" w:rsidP="00C65757">
      <w:pPr>
        <w:pStyle w:val="B1"/>
      </w:pPr>
      <w:r w:rsidRPr="00F537EB">
        <w:t>1&gt;</w:t>
      </w:r>
      <w:r w:rsidRPr="00F537EB">
        <w:tab/>
        <w:t>release all radio resources, including release of the RLC entity and the MAC configuration;</w:t>
      </w:r>
    </w:p>
    <w:p w14:paraId="010BE0F0" w14:textId="77777777" w:rsidR="00C65757" w:rsidRPr="00F537EB" w:rsidRDefault="00C65757" w:rsidP="00C65757">
      <w:pPr>
        <w:pStyle w:val="B1"/>
      </w:pPr>
      <w:r w:rsidRPr="00F537EB">
        <w:t>1&gt;</w:t>
      </w:r>
      <w:r w:rsidRPr="00F537EB">
        <w:tab/>
        <w:t>release the associated PDCP entity and SDAP entity for all established RBs;</w:t>
      </w:r>
    </w:p>
    <w:p w14:paraId="3FC10B6A" w14:textId="77777777" w:rsidR="00C65757" w:rsidRPr="00F537EB" w:rsidRDefault="00C65757" w:rsidP="00C65757">
      <w:pPr>
        <w:pStyle w:val="NO"/>
      </w:pPr>
      <w:proofErr w:type="gramStart"/>
      <w:r w:rsidRPr="00F537EB">
        <w:t>NOTE :</w:t>
      </w:r>
      <w:proofErr w:type="gramEnd"/>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6BDFAC23" w14:textId="77777777" w:rsidR="00C65757" w:rsidRPr="00F537EB" w:rsidRDefault="00C65757" w:rsidP="00C65757">
      <w:pPr>
        <w:pStyle w:val="B1"/>
      </w:pPr>
      <w:r w:rsidRPr="00F537EB">
        <w:rPr>
          <w:rFonts w:eastAsia="DengXian"/>
        </w:rPr>
        <w:t>1&gt;</w:t>
      </w:r>
      <w:r w:rsidRPr="00F537EB">
        <w:rPr>
          <w:rFonts w:eastAsia="DengXian"/>
        </w:rPr>
        <w:tab/>
        <w:t xml:space="preserve">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eutra</w:t>
      </w:r>
      <w:proofErr w:type="spellEnd"/>
      <w:r w:rsidRPr="00F537EB">
        <w:rPr>
          <w:rFonts w:eastAsia="DengXian"/>
        </w:rPr>
        <w:t xml:space="preserve"> and the </w:t>
      </w:r>
      <w:proofErr w:type="spellStart"/>
      <w:r w:rsidRPr="00F537EB">
        <w:rPr>
          <w:rFonts w:eastAsia="DengXian"/>
          <w:i/>
        </w:rPr>
        <w:t>nas-SecurityParamFromNR</w:t>
      </w:r>
      <w:proofErr w:type="spellEnd"/>
      <w:r w:rsidRPr="00F537EB">
        <w:t xml:space="preserve"> is included</w:t>
      </w:r>
      <w:r w:rsidRPr="00F537EB">
        <w:rPr>
          <w:rFonts w:eastAsia="DengXian"/>
        </w:rPr>
        <w:t>:</w:t>
      </w:r>
    </w:p>
    <w:p w14:paraId="7EDB9CB8" w14:textId="77777777" w:rsidR="00C65757" w:rsidRPr="00F537EB" w:rsidRDefault="00C65757" w:rsidP="00C65757">
      <w:pPr>
        <w:pStyle w:val="B2"/>
      </w:pPr>
      <w:r w:rsidRPr="00F537EB">
        <w:t>2&gt;</w:t>
      </w:r>
      <w:r w:rsidRPr="00F537EB">
        <w:tab/>
        <w:t>indicate the release of the RRC connection to upper layers together with the release cause 'other'.</w:t>
      </w:r>
    </w:p>
    <w:p w14:paraId="4A182F29" w14:textId="77777777" w:rsidR="00C65757" w:rsidRPr="00F537EB" w:rsidRDefault="00C65757" w:rsidP="00C65757">
      <w:pPr>
        <w:pStyle w:val="Heading4"/>
      </w:pPr>
      <w:bookmarkStart w:id="1061" w:name="_Toc20425787"/>
      <w:bookmarkStart w:id="1062" w:name="_Toc29321183"/>
      <w:bookmarkStart w:id="1063" w:name="_Toc36756787"/>
      <w:bookmarkStart w:id="1064" w:name="_Toc36836328"/>
      <w:bookmarkStart w:id="1065" w:name="_Toc36843305"/>
      <w:bookmarkStart w:id="1066" w:name="_Toc37067594"/>
      <w:r w:rsidRPr="00F537EB">
        <w:t>5.4.3.5</w:t>
      </w:r>
      <w:r w:rsidRPr="00F537EB">
        <w:tab/>
        <w:t>Mobility from NR failure</w:t>
      </w:r>
      <w:bookmarkEnd w:id="1061"/>
      <w:bookmarkEnd w:id="1062"/>
      <w:bookmarkEnd w:id="1063"/>
      <w:bookmarkEnd w:id="1064"/>
      <w:bookmarkEnd w:id="1065"/>
      <w:bookmarkEnd w:id="1066"/>
    </w:p>
    <w:p w14:paraId="1CD61C87" w14:textId="77777777" w:rsidR="00C65757" w:rsidRPr="00F537EB" w:rsidRDefault="00C65757" w:rsidP="00C65757">
      <w:r w:rsidRPr="00F537EB">
        <w:t>The UE shall:</w:t>
      </w:r>
    </w:p>
    <w:p w14:paraId="5D111858" w14:textId="77777777" w:rsidR="00C65757" w:rsidRPr="00F537EB" w:rsidRDefault="00C65757" w:rsidP="00C65757">
      <w:pPr>
        <w:pStyle w:val="B1"/>
      </w:pPr>
      <w:r w:rsidRPr="00F537EB">
        <w:t>1&gt;</w:t>
      </w:r>
      <w:r w:rsidRPr="00F537EB">
        <w:tab/>
        <w:t xml:space="preserve">if the UE </w:t>
      </w:r>
      <w:proofErr w:type="gramStart"/>
      <w:r w:rsidRPr="00F537EB">
        <w:t>does not succeed</w:t>
      </w:r>
      <w:proofErr w:type="gramEnd"/>
      <w:r w:rsidRPr="00F537EB">
        <w:t xml:space="preserve"> in establishing the connection to the target radio access technology:</w:t>
      </w:r>
    </w:p>
    <w:p w14:paraId="73DFD5BC" w14:textId="77777777" w:rsidR="00C65757" w:rsidRPr="00F537EB" w:rsidRDefault="00C65757" w:rsidP="00C65757">
      <w:pPr>
        <w:pStyle w:val="B2"/>
      </w:pPr>
      <w:r w:rsidRPr="00F537EB">
        <w:t>2&gt;</w:t>
      </w:r>
      <w:r w:rsidRPr="00F537EB">
        <w:tab/>
        <w:t xml:space="preserve">if </w:t>
      </w:r>
      <w:proofErr w:type="spellStart"/>
      <w:r w:rsidRPr="00F537EB">
        <w:rPr>
          <w:i/>
        </w:rPr>
        <w:t>voiceFallbackIndication</w:t>
      </w:r>
      <w:proofErr w:type="spellEnd"/>
      <w:r w:rsidRPr="00F537EB">
        <w:t xml:space="preserve"> is included in the </w:t>
      </w:r>
      <w:proofErr w:type="spellStart"/>
      <w:r w:rsidRPr="00F537EB">
        <w:rPr>
          <w:i/>
        </w:rPr>
        <w:t>MobilityFromNRCommand</w:t>
      </w:r>
      <w:proofErr w:type="spellEnd"/>
      <w:r w:rsidRPr="00F537EB">
        <w:rPr>
          <w:i/>
        </w:rPr>
        <w:t xml:space="preserve"> </w:t>
      </w:r>
      <w:r w:rsidRPr="00F537EB">
        <w:rPr>
          <w:iCs/>
        </w:rPr>
        <w:t>message</w:t>
      </w:r>
      <w:r w:rsidRPr="00F537EB">
        <w:t>:</w:t>
      </w:r>
    </w:p>
    <w:p w14:paraId="6D179178" w14:textId="77777777" w:rsidR="00C65757" w:rsidRPr="00F537EB" w:rsidRDefault="00C65757" w:rsidP="00C65757">
      <w:pPr>
        <w:pStyle w:val="B3"/>
      </w:pPr>
      <w:r w:rsidRPr="00F537EB">
        <w:t>3&gt;</w:t>
      </w:r>
      <w:r w:rsidRPr="00F537EB">
        <w:tab/>
        <w:t>attempt to select an E-UTRA cell:</w:t>
      </w:r>
    </w:p>
    <w:p w14:paraId="3C349251" w14:textId="77777777" w:rsidR="00C65757" w:rsidRPr="00F537EB" w:rsidRDefault="00C65757" w:rsidP="00C65757">
      <w:pPr>
        <w:pStyle w:val="B4"/>
      </w:pPr>
      <w:r w:rsidRPr="00F537EB">
        <w:t>4&gt;</w:t>
      </w:r>
      <w:r w:rsidRPr="00F537EB">
        <w:tab/>
        <w:t>if a suitable E-UTRA cell is selected:</w:t>
      </w:r>
    </w:p>
    <w:p w14:paraId="47DE12A7" w14:textId="77777777" w:rsidR="00C65757" w:rsidRPr="00F537EB" w:rsidRDefault="00C65757" w:rsidP="00C65757">
      <w:pPr>
        <w:pStyle w:val="B5"/>
        <w:rPr>
          <w:rFonts w:eastAsia="Batang"/>
        </w:rPr>
      </w:pPr>
      <w:r w:rsidRPr="00F537EB">
        <w:t>5&gt;</w:t>
      </w:r>
      <w:r w:rsidRPr="00F537EB">
        <w:tab/>
        <w:t>perform the actions upon going to RRC_IDLE as specified in 5.3.11, with release cause 'RRC connection failure';</w:t>
      </w:r>
    </w:p>
    <w:p w14:paraId="2D7E79B8" w14:textId="77777777" w:rsidR="00C65757" w:rsidRPr="00F537EB" w:rsidRDefault="00C65757" w:rsidP="00C65757">
      <w:pPr>
        <w:pStyle w:val="B4"/>
      </w:pPr>
      <w:r w:rsidRPr="00F537EB">
        <w:t>4&gt;</w:t>
      </w:r>
      <w:r w:rsidRPr="00F537EB">
        <w:tab/>
        <w:t>else:</w:t>
      </w:r>
    </w:p>
    <w:p w14:paraId="681054A5" w14:textId="77777777" w:rsidR="00C65757" w:rsidRPr="00F537EB" w:rsidRDefault="00C65757" w:rsidP="00C65757">
      <w:pPr>
        <w:pStyle w:val="B5"/>
      </w:pPr>
      <w:r w:rsidRPr="00F537EB">
        <w:t>5&gt;</w:t>
      </w:r>
      <w:r w:rsidRPr="00F537EB">
        <w:tab/>
      </w:r>
      <w:proofErr w:type="gramStart"/>
      <w:r w:rsidRPr="00F537EB">
        <w:t>revert back</w:t>
      </w:r>
      <w:proofErr w:type="gramEnd"/>
      <w:r w:rsidRPr="00F537EB">
        <w:t xml:space="preserve"> to the configuration used in the source PCell;</w:t>
      </w:r>
    </w:p>
    <w:p w14:paraId="558C1EBF" w14:textId="77777777" w:rsidR="00C65757" w:rsidRPr="00F537EB" w:rsidRDefault="00C65757" w:rsidP="00C65757">
      <w:pPr>
        <w:pStyle w:val="B5"/>
      </w:pPr>
      <w:r w:rsidRPr="00F537EB">
        <w:t>5&gt;</w:t>
      </w:r>
      <w:r w:rsidRPr="00F537EB">
        <w:tab/>
        <w:t>initiate the connection re-establishment procedure as specified in subclause 5.3.7;</w:t>
      </w:r>
    </w:p>
    <w:p w14:paraId="7B84794C" w14:textId="77777777" w:rsidR="00C65757" w:rsidRPr="00F537EB" w:rsidRDefault="00C65757" w:rsidP="00C65757">
      <w:pPr>
        <w:pStyle w:val="B2"/>
      </w:pPr>
      <w:r w:rsidRPr="00F537EB">
        <w:t>2&gt;</w:t>
      </w:r>
      <w:r w:rsidRPr="00F537EB">
        <w:tab/>
        <w:t>else:</w:t>
      </w:r>
    </w:p>
    <w:p w14:paraId="242E58BD" w14:textId="77777777" w:rsidR="00C65757" w:rsidRPr="00F537EB" w:rsidRDefault="00C65757" w:rsidP="00C65757">
      <w:pPr>
        <w:pStyle w:val="B3"/>
      </w:pPr>
      <w:r w:rsidRPr="00F537EB">
        <w:t>3&gt;</w:t>
      </w:r>
      <w:r w:rsidRPr="00F537EB">
        <w:tab/>
      </w:r>
      <w:proofErr w:type="gramStart"/>
      <w:r w:rsidRPr="00F537EB">
        <w:t>revert back</w:t>
      </w:r>
      <w:proofErr w:type="gramEnd"/>
      <w:r w:rsidRPr="00F537EB">
        <w:t xml:space="preserve"> to the configuration used in the source PCell;</w:t>
      </w:r>
    </w:p>
    <w:p w14:paraId="210F1584" w14:textId="77777777" w:rsidR="00C65757" w:rsidRPr="00F537EB" w:rsidRDefault="00C65757" w:rsidP="00C65757">
      <w:pPr>
        <w:pStyle w:val="B3"/>
      </w:pPr>
      <w:r w:rsidRPr="00F537EB">
        <w:t>3&gt;</w:t>
      </w:r>
      <w:r w:rsidRPr="00F537EB">
        <w:tab/>
        <w:t>initiate the connection re-establishment procedure as specified in subclause 5.3.7;</w:t>
      </w:r>
    </w:p>
    <w:p w14:paraId="5AB92E09" w14:textId="77777777" w:rsidR="00C65757" w:rsidRPr="00F537EB" w:rsidRDefault="00C65757" w:rsidP="00C65757">
      <w:pPr>
        <w:pStyle w:val="B1"/>
      </w:pPr>
      <w:r w:rsidRPr="00F537EB">
        <w:t>1&gt;</w:t>
      </w:r>
      <w:r w:rsidRPr="00F537EB">
        <w:tab/>
        <w:t xml:space="preserve">else if the UE is unable to comply with any part of the configuration included in the </w:t>
      </w:r>
      <w:proofErr w:type="spellStart"/>
      <w:r w:rsidRPr="00F537EB">
        <w:rPr>
          <w:i/>
        </w:rPr>
        <w:t>MobilityFromNRCommand</w:t>
      </w:r>
      <w:proofErr w:type="spellEnd"/>
      <w:r w:rsidRPr="00F537EB">
        <w:t xml:space="preserve"> message; or</w:t>
      </w:r>
    </w:p>
    <w:p w14:paraId="0D27FB3F" w14:textId="77777777" w:rsidR="00C65757" w:rsidRPr="00F537EB" w:rsidRDefault="00C65757" w:rsidP="00C65757">
      <w:pPr>
        <w:pStyle w:val="B1"/>
      </w:pPr>
      <w:r w:rsidRPr="00F537EB">
        <w:t>1&gt;</w:t>
      </w:r>
      <w:r w:rsidRPr="00F537EB">
        <w:tab/>
        <w:t xml:space="preserve">if there is a protocol error in the inter RAT information included in the </w:t>
      </w:r>
      <w:proofErr w:type="spellStart"/>
      <w:r w:rsidRPr="00F537EB">
        <w:rPr>
          <w:i/>
        </w:rPr>
        <w:t>MobilityFromNRCommand</w:t>
      </w:r>
      <w:proofErr w:type="spellEnd"/>
      <w:r w:rsidRPr="00F537EB">
        <w:t xml:space="preserve"> message, causing the UE to fail the procedure according to the specifications applicable for the target RAT:</w:t>
      </w:r>
    </w:p>
    <w:p w14:paraId="51DE498C" w14:textId="77777777" w:rsidR="00C65757" w:rsidRPr="00F537EB" w:rsidRDefault="00C65757" w:rsidP="00C65757">
      <w:pPr>
        <w:pStyle w:val="B2"/>
      </w:pPr>
      <w:r w:rsidRPr="00F537EB">
        <w:t>2&gt;</w:t>
      </w:r>
      <w:r w:rsidRPr="00F537EB">
        <w:tab/>
      </w:r>
      <w:proofErr w:type="gramStart"/>
      <w:r w:rsidRPr="00F537EB">
        <w:t>revert back</w:t>
      </w:r>
      <w:proofErr w:type="gramEnd"/>
      <w:r w:rsidRPr="00F537EB">
        <w:t xml:space="preserve"> to the configuration used in the source PCell;</w:t>
      </w:r>
    </w:p>
    <w:p w14:paraId="57B85966" w14:textId="77777777" w:rsidR="00C65757" w:rsidRPr="00F537EB" w:rsidRDefault="00C65757" w:rsidP="00C65757">
      <w:pPr>
        <w:pStyle w:val="B2"/>
      </w:pPr>
      <w:r w:rsidRPr="00F537EB">
        <w:t>2&gt;</w:t>
      </w:r>
      <w:r w:rsidRPr="00F537EB">
        <w:tab/>
        <w:t>initiate the connection re-establishment procedure as specified in subclause 5.3.7.</w:t>
      </w:r>
    </w:p>
    <w:p w14:paraId="564A7A37" w14:textId="77777777" w:rsidR="00C65757" w:rsidRPr="00F537EB" w:rsidRDefault="00C65757" w:rsidP="00C65757">
      <w:pPr>
        <w:pStyle w:val="Heading2"/>
      </w:pPr>
      <w:bookmarkStart w:id="1067" w:name="_Toc20425788"/>
      <w:bookmarkStart w:id="1068" w:name="_Toc29321184"/>
      <w:bookmarkStart w:id="1069" w:name="_Toc36756788"/>
      <w:bookmarkStart w:id="1070" w:name="_Toc36836329"/>
      <w:bookmarkStart w:id="1071" w:name="_Toc36843306"/>
      <w:bookmarkStart w:id="1072" w:name="_Toc37067595"/>
      <w:r w:rsidRPr="00F537EB">
        <w:t>5.5</w:t>
      </w:r>
      <w:r w:rsidRPr="00F537EB">
        <w:tab/>
        <w:t>Measurements</w:t>
      </w:r>
      <w:bookmarkEnd w:id="1067"/>
      <w:bookmarkEnd w:id="1068"/>
      <w:bookmarkEnd w:id="1069"/>
      <w:bookmarkEnd w:id="1070"/>
      <w:bookmarkEnd w:id="1071"/>
      <w:bookmarkEnd w:id="1072"/>
    </w:p>
    <w:p w14:paraId="023F79DC" w14:textId="77777777" w:rsidR="00C65757" w:rsidRPr="00F537EB" w:rsidRDefault="00C65757" w:rsidP="00C65757">
      <w:pPr>
        <w:pStyle w:val="Heading3"/>
      </w:pPr>
      <w:bookmarkStart w:id="1073" w:name="_Toc20425789"/>
      <w:bookmarkStart w:id="1074" w:name="_Toc29321185"/>
      <w:bookmarkStart w:id="1075" w:name="_Toc36756789"/>
      <w:bookmarkStart w:id="1076" w:name="_Toc36836330"/>
      <w:bookmarkStart w:id="1077" w:name="_Toc36843307"/>
      <w:bookmarkStart w:id="1078" w:name="_Toc37067596"/>
      <w:r w:rsidRPr="00F537EB">
        <w:t>5.5.1</w:t>
      </w:r>
      <w:r w:rsidRPr="00F537EB">
        <w:tab/>
        <w:t>Introduction</w:t>
      </w:r>
      <w:bookmarkEnd w:id="1073"/>
      <w:bookmarkEnd w:id="1074"/>
      <w:bookmarkEnd w:id="1075"/>
      <w:bookmarkEnd w:id="1076"/>
      <w:bookmarkEnd w:id="1077"/>
      <w:bookmarkEnd w:id="1078"/>
    </w:p>
    <w:p w14:paraId="58329349" w14:textId="77777777" w:rsidR="00C65757" w:rsidRPr="00F537EB" w:rsidRDefault="00C65757" w:rsidP="00C65757">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proofErr w:type="spellStart"/>
      <w:r w:rsidRPr="00F537EB">
        <w:rPr>
          <w:i/>
        </w:rPr>
        <w:t>RRCResume</w:t>
      </w:r>
      <w:proofErr w:type="spellEnd"/>
      <w:r w:rsidRPr="00F537EB">
        <w:rPr>
          <w:i/>
        </w:rPr>
        <w:t>.</w:t>
      </w:r>
    </w:p>
    <w:p w14:paraId="2749315D" w14:textId="77777777" w:rsidR="00C65757" w:rsidRPr="00F537EB" w:rsidRDefault="00C65757" w:rsidP="00C65757">
      <w:r w:rsidRPr="00F537EB">
        <w:t>The network may configure the UE to perform the following types of measurements:</w:t>
      </w:r>
    </w:p>
    <w:p w14:paraId="3DF77F19" w14:textId="77777777" w:rsidR="00C65757" w:rsidRPr="00F537EB" w:rsidRDefault="00C65757" w:rsidP="00C65757">
      <w:pPr>
        <w:pStyle w:val="B1"/>
      </w:pPr>
      <w:r w:rsidRPr="00F537EB">
        <w:t>-</w:t>
      </w:r>
      <w:r w:rsidRPr="00F537EB">
        <w:tab/>
        <w:t>NR measurements;</w:t>
      </w:r>
    </w:p>
    <w:p w14:paraId="5AD3B267" w14:textId="77777777" w:rsidR="00C65757" w:rsidRPr="00F537EB" w:rsidRDefault="00C65757" w:rsidP="00C65757">
      <w:pPr>
        <w:pStyle w:val="B1"/>
      </w:pPr>
      <w:r w:rsidRPr="00F537EB">
        <w:t>-</w:t>
      </w:r>
      <w:r w:rsidRPr="00F537EB">
        <w:tab/>
        <w:t>Inter-RAT measurements of E-UTRA frequencies.</w:t>
      </w:r>
    </w:p>
    <w:p w14:paraId="06700ED6" w14:textId="77777777" w:rsidR="00C65757" w:rsidRPr="00F537EB" w:rsidRDefault="00C65757" w:rsidP="00C65757">
      <w:pPr>
        <w:pStyle w:val="B1"/>
      </w:pPr>
      <w:r w:rsidRPr="00F537EB">
        <w:t>-</w:t>
      </w:r>
      <w:r w:rsidRPr="00F537EB">
        <w:tab/>
        <w:t>Inter-RAT measurements of UTRA-FDD frequencies.</w:t>
      </w:r>
    </w:p>
    <w:p w14:paraId="13F5CD0F" w14:textId="77777777" w:rsidR="00C65757" w:rsidRPr="00F537EB" w:rsidRDefault="00C65757" w:rsidP="00C65757">
      <w:r w:rsidRPr="00F537EB">
        <w:t>The network may configure the UE to report the following measurement information based on SS/PBCH block(s):</w:t>
      </w:r>
    </w:p>
    <w:p w14:paraId="57C87D75" w14:textId="77777777" w:rsidR="00C65757" w:rsidRPr="00F537EB" w:rsidRDefault="00C65757" w:rsidP="00C65757">
      <w:pPr>
        <w:pStyle w:val="B1"/>
      </w:pPr>
      <w:r w:rsidRPr="00F537EB">
        <w:t>-</w:t>
      </w:r>
      <w:r w:rsidRPr="00F537EB">
        <w:tab/>
        <w:t>Measurement results per SS/PBCH block;</w:t>
      </w:r>
    </w:p>
    <w:p w14:paraId="4181D682" w14:textId="77777777" w:rsidR="00C65757" w:rsidRPr="00F537EB" w:rsidRDefault="00C65757" w:rsidP="00C65757">
      <w:pPr>
        <w:pStyle w:val="B1"/>
      </w:pPr>
      <w:r w:rsidRPr="00F537EB">
        <w:t>-</w:t>
      </w:r>
      <w:r w:rsidRPr="00F537EB">
        <w:tab/>
        <w:t>Measurement results per cell based on SS/PBCH block(s);</w:t>
      </w:r>
    </w:p>
    <w:p w14:paraId="2D0F0D5F" w14:textId="77777777" w:rsidR="00C65757" w:rsidRPr="00F537EB" w:rsidRDefault="00C65757" w:rsidP="00C65757">
      <w:pPr>
        <w:pStyle w:val="B1"/>
      </w:pPr>
      <w:r w:rsidRPr="00F537EB">
        <w:t>-</w:t>
      </w:r>
      <w:r w:rsidRPr="00F537EB">
        <w:tab/>
        <w:t>SS/PBCH block(s) indexes.</w:t>
      </w:r>
    </w:p>
    <w:p w14:paraId="3580CEAD" w14:textId="77777777" w:rsidR="00C65757" w:rsidRPr="00F537EB" w:rsidRDefault="00C65757" w:rsidP="00C65757">
      <w:r w:rsidRPr="00F537EB">
        <w:t>The network may configure the UE to report the following measurement information based on CSI-RS resources:</w:t>
      </w:r>
    </w:p>
    <w:p w14:paraId="2985A288" w14:textId="77777777" w:rsidR="00C65757" w:rsidRPr="00F537EB" w:rsidRDefault="00C65757" w:rsidP="00C65757">
      <w:pPr>
        <w:pStyle w:val="B1"/>
      </w:pPr>
      <w:r w:rsidRPr="00F537EB">
        <w:t>-</w:t>
      </w:r>
      <w:r w:rsidRPr="00F537EB">
        <w:tab/>
        <w:t>Measurement results per CSI-RS resource;</w:t>
      </w:r>
    </w:p>
    <w:p w14:paraId="06B91387" w14:textId="77777777" w:rsidR="00C65757" w:rsidRPr="00F537EB" w:rsidRDefault="00C65757" w:rsidP="00C65757">
      <w:pPr>
        <w:pStyle w:val="B1"/>
      </w:pPr>
      <w:r w:rsidRPr="00F537EB">
        <w:t>-</w:t>
      </w:r>
      <w:r w:rsidRPr="00F537EB">
        <w:tab/>
        <w:t>Measurement results per cell based on CSI-RS resource(s);</w:t>
      </w:r>
    </w:p>
    <w:p w14:paraId="052EC689" w14:textId="77777777" w:rsidR="00C65757" w:rsidRPr="00F537EB" w:rsidRDefault="00C65757" w:rsidP="00C65757">
      <w:pPr>
        <w:pStyle w:val="B1"/>
      </w:pPr>
      <w:r w:rsidRPr="00F537EB">
        <w:t>-</w:t>
      </w:r>
      <w:r w:rsidRPr="00F537EB">
        <w:tab/>
        <w:t>CSI-RS resource measurement identifiers.</w:t>
      </w:r>
    </w:p>
    <w:p w14:paraId="6E833ADA" w14:textId="77777777" w:rsidR="00C65757" w:rsidRPr="00F537EB" w:rsidRDefault="00C65757" w:rsidP="00C65757">
      <w:pPr>
        <w:rPr>
          <w:lang w:eastAsia="zh-CN"/>
        </w:rPr>
      </w:pPr>
      <w:r w:rsidRPr="00F537EB">
        <w:t xml:space="preserve">The network may configure the UE to perform the following types of measurements for </w:t>
      </w:r>
      <w:proofErr w:type="spellStart"/>
      <w:r w:rsidRPr="00F537EB">
        <w:t>sidelink</w:t>
      </w:r>
      <w:proofErr w:type="spellEnd"/>
      <w:r w:rsidRPr="00F537EB">
        <w:t>:</w:t>
      </w:r>
    </w:p>
    <w:p w14:paraId="3B75A92B" w14:textId="77777777" w:rsidR="00C65757" w:rsidRPr="00F537EB" w:rsidRDefault="00C65757" w:rsidP="00C65757">
      <w:pPr>
        <w:pStyle w:val="B1"/>
      </w:pPr>
      <w:r w:rsidRPr="00F537EB">
        <w:t>-</w:t>
      </w:r>
      <w:r w:rsidRPr="00F537EB">
        <w:tab/>
      </w:r>
      <w:r w:rsidRPr="00F537EB">
        <w:rPr>
          <w:lang w:eastAsia="zh-CN"/>
        </w:rPr>
        <w:t>CBR measurements</w:t>
      </w:r>
      <w:r w:rsidRPr="00F537EB">
        <w:t>.</w:t>
      </w:r>
    </w:p>
    <w:p w14:paraId="2BE7A6B9" w14:textId="77777777" w:rsidR="00C65757" w:rsidRPr="00F537EB" w:rsidRDefault="00C65757" w:rsidP="00C65757">
      <w:r w:rsidRPr="00F537EB">
        <w:t>The network may configure the UE to report the following measurement information based on SRS resources:</w:t>
      </w:r>
    </w:p>
    <w:p w14:paraId="70F3C159" w14:textId="77777777" w:rsidR="00C65757" w:rsidRPr="00F537EB" w:rsidRDefault="00C65757" w:rsidP="00C65757">
      <w:pPr>
        <w:pStyle w:val="B1"/>
      </w:pPr>
      <w:r w:rsidRPr="00F537EB">
        <w:t>-</w:t>
      </w:r>
      <w:r w:rsidRPr="00F537EB">
        <w:tab/>
        <w:t>Measurement results per SRS resource;</w:t>
      </w:r>
    </w:p>
    <w:p w14:paraId="524D71BC" w14:textId="77777777" w:rsidR="00C65757" w:rsidRPr="00F537EB" w:rsidRDefault="00C65757" w:rsidP="00C65757">
      <w:pPr>
        <w:pStyle w:val="B1"/>
      </w:pPr>
      <w:r w:rsidRPr="00F537EB">
        <w:t>-</w:t>
      </w:r>
      <w:r w:rsidRPr="00F537EB">
        <w:tab/>
        <w:t>SRS resource(s) indexes.</w:t>
      </w:r>
    </w:p>
    <w:p w14:paraId="001123A0" w14:textId="77777777" w:rsidR="00C65757" w:rsidRPr="00F537EB" w:rsidRDefault="00C65757" w:rsidP="00C65757">
      <w:r w:rsidRPr="00F537EB">
        <w:t>The network may configure the UE to report the following measurement information based on CLI-RSSI resources:</w:t>
      </w:r>
    </w:p>
    <w:p w14:paraId="2C905AF0" w14:textId="77777777" w:rsidR="00C65757" w:rsidRPr="00F537EB" w:rsidRDefault="00C65757" w:rsidP="00C65757">
      <w:pPr>
        <w:pStyle w:val="B1"/>
      </w:pPr>
      <w:r w:rsidRPr="00F537EB">
        <w:t>-</w:t>
      </w:r>
      <w:r w:rsidRPr="00F537EB">
        <w:tab/>
        <w:t>Measurement results per CLI-RSSI resource;</w:t>
      </w:r>
    </w:p>
    <w:p w14:paraId="38FD6A4D" w14:textId="77777777" w:rsidR="00C65757" w:rsidRPr="00F537EB" w:rsidRDefault="00C65757" w:rsidP="00C65757">
      <w:pPr>
        <w:pStyle w:val="B1"/>
      </w:pPr>
      <w:r w:rsidRPr="00F537EB">
        <w:t>-</w:t>
      </w:r>
      <w:r w:rsidRPr="00F537EB">
        <w:tab/>
        <w:t>CLI-RSSI resource(s) indexes.</w:t>
      </w:r>
    </w:p>
    <w:p w14:paraId="6CE3ED87" w14:textId="77777777" w:rsidR="00C65757" w:rsidRPr="00F537EB" w:rsidRDefault="00C65757" w:rsidP="00C65757">
      <w:r w:rsidRPr="00F537EB">
        <w:t>The measurement configuration includes the following parameters:</w:t>
      </w:r>
    </w:p>
    <w:p w14:paraId="7F1C40E9" w14:textId="77777777" w:rsidR="00C65757" w:rsidRPr="00F537EB" w:rsidRDefault="00C65757" w:rsidP="00C65757">
      <w:pPr>
        <w:pStyle w:val="B1"/>
      </w:pPr>
      <w:r w:rsidRPr="00F537EB">
        <w:rPr>
          <w:b/>
        </w:rPr>
        <w:t>1.</w:t>
      </w:r>
      <w:r w:rsidRPr="00F537EB">
        <w:rPr>
          <w:b/>
        </w:rPr>
        <w:tab/>
        <w:t>Measurement objects:</w:t>
      </w:r>
      <w:r w:rsidRPr="00F537EB">
        <w:t xml:space="preserve"> A list of objects on which the UE shall perform the measurements.</w:t>
      </w:r>
    </w:p>
    <w:p w14:paraId="79F327FF" w14:textId="77777777" w:rsidR="00C65757" w:rsidRPr="00F537EB" w:rsidRDefault="00C65757" w:rsidP="00C65757">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525D7F" w14:textId="77777777" w:rsidR="00C65757" w:rsidRPr="00F537EB" w:rsidRDefault="00C65757" w:rsidP="00C65757">
      <w:pPr>
        <w:pStyle w:val="B2"/>
      </w:pPr>
      <w:r w:rsidRPr="00F537EB">
        <w:t>-</w:t>
      </w:r>
      <w:r w:rsidRPr="00F537EB">
        <w:tab/>
        <w:t xml:space="preserve">The </w:t>
      </w:r>
      <w:proofErr w:type="spellStart"/>
      <w:r w:rsidRPr="00F537EB">
        <w:rPr>
          <w:i/>
        </w:rPr>
        <w:t>measObjectId</w:t>
      </w:r>
      <w:proofErr w:type="spellEnd"/>
      <w:r w:rsidRPr="00F537EB">
        <w:t xml:space="preserve"> of the MO which corresponds to each serving cell is indicated by</w:t>
      </w:r>
      <w:r w:rsidRPr="00F537EB">
        <w:rPr>
          <w:i/>
        </w:rPr>
        <w:t xml:space="preserve"> </w:t>
      </w:r>
      <w:proofErr w:type="spellStart"/>
      <w:r w:rsidRPr="00F537EB">
        <w:rPr>
          <w:i/>
        </w:rPr>
        <w:t>servingCellMO</w:t>
      </w:r>
      <w:proofErr w:type="spellEnd"/>
      <w:r w:rsidRPr="00F537EB">
        <w:rPr>
          <w:i/>
        </w:rPr>
        <w:t xml:space="preserve"> </w:t>
      </w:r>
      <w:r w:rsidRPr="00F537EB">
        <w:t>within the serving cell configuration.</w:t>
      </w:r>
    </w:p>
    <w:p w14:paraId="72D98E5A" w14:textId="77777777" w:rsidR="00C65757" w:rsidRPr="00F537EB" w:rsidRDefault="00C65757" w:rsidP="00C65757">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F36FBE6" w14:textId="77777777" w:rsidR="00C65757" w:rsidRPr="00F537EB" w:rsidRDefault="00C65757" w:rsidP="00C65757">
      <w:pPr>
        <w:pStyle w:val="B2"/>
      </w:pPr>
      <w:r w:rsidRPr="00F537EB">
        <w:t>-</w:t>
      </w:r>
      <w:r w:rsidRPr="00F537EB">
        <w:tab/>
        <w:t>For inter-RAT UTRA-FDD measurements a measurement object is a set of cells on a single UTRA-FDD carrier frequency.</w:t>
      </w:r>
    </w:p>
    <w:p w14:paraId="1B6A6951" w14:textId="77777777" w:rsidR="00C65757" w:rsidRPr="00F537EB" w:rsidRDefault="00C65757" w:rsidP="00C65757">
      <w:pPr>
        <w:pStyle w:val="B2"/>
      </w:pPr>
      <w:r w:rsidRPr="00F537EB">
        <w:t>-</w:t>
      </w:r>
      <w:r w:rsidRPr="00F537EB">
        <w:tab/>
        <w:t xml:space="preserve">For CBR measurement of NR </w:t>
      </w:r>
      <w:proofErr w:type="spellStart"/>
      <w:r w:rsidRPr="00F537EB">
        <w:t>sidelink</w:t>
      </w:r>
      <w:proofErr w:type="spellEnd"/>
      <w:r w:rsidRPr="00F537EB">
        <w:t xml:space="preserve"> communication, a measurement object is a set of transmission resource pool(s) on a single carrier frequency for NR </w:t>
      </w:r>
      <w:proofErr w:type="spellStart"/>
      <w:r w:rsidRPr="00F537EB">
        <w:t>sidelink</w:t>
      </w:r>
      <w:proofErr w:type="spellEnd"/>
      <w:r w:rsidRPr="00F537EB">
        <w:t xml:space="preserve"> communication.</w:t>
      </w:r>
    </w:p>
    <w:p w14:paraId="5C571C32" w14:textId="77777777" w:rsidR="00C65757" w:rsidRPr="00F537EB" w:rsidRDefault="00C65757" w:rsidP="00C65757">
      <w:pPr>
        <w:pStyle w:val="B2"/>
      </w:pPr>
      <w:r w:rsidRPr="00F537EB">
        <w:t>-</w:t>
      </w:r>
      <w:r w:rsidRPr="00F537EB">
        <w:tab/>
        <w:t xml:space="preserve">For CBR measurement of V2X </w:t>
      </w:r>
      <w:proofErr w:type="spellStart"/>
      <w:r w:rsidRPr="00F537EB">
        <w:t>sidelink</w:t>
      </w:r>
      <w:proofErr w:type="spellEnd"/>
      <w:r w:rsidRPr="00F537EB">
        <w:t xml:space="preserve"> communication, a measurement object is a set of transmission resource pool(s) on a carrier frequency for V2X </w:t>
      </w:r>
      <w:proofErr w:type="spellStart"/>
      <w:r w:rsidRPr="00F537EB">
        <w:t>sidelink</w:t>
      </w:r>
      <w:proofErr w:type="spellEnd"/>
      <w:r w:rsidRPr="00F537EB">
        <w:t xml:space="preserve"> communication.</w:t>
      </w:r>
    </w:p>
    <w:p w14:paraId="14E186DA" w14:textId="77777777" w:rsidR="00C65757" w:rsidRPr="00F537EB" w:rsidRDefault="00C65757" w:rsidP="00C65757">
      <w:pPr>
        <w:pStyle w:val="B2"/>
      </w:pPr>
      <w:r w:rsidRPr="00F537EB">
        <w:t>-</w:t>
      </w:r>
      <w:r w:rsidRPr="00F537EB">
        <w:tab/>
        <w:t>For CLI measurements a measurement object indicates the frequency/time location of SRS resources and/or CLI-RSSI resources, and subcarrier spacing of SRS resources to be measured.</w:t>
      </w:r>
    </w:p>
    <w:p w14:paraId="2AFF271F" w14:textId="77777777" w:rsidR="00C65757" w:rsidRPr="00F537EB" w:rsidRDefault="00C65757" w:rsidP="00C65757">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198CA682" w14:textId="77777777" w:rsidR="00C65757" w:rsidRPr="00F537EB" w:rsidRDefault="00C65757" w:rsidP="00C65757">
      <w:pPr>
        <w:pStyle w:val="B2"/>
      </w:pPr>
      <w:r w:rsidRPr="00F537EB">
        <w:t>-</w:t>
      </w:r>
      <w:r w:rsidRPr="00F537EB">
        <w:tab/>
        <w:t>Reporting criterion: The criterion that triggers the UE to send a measurement report. This can either be periodical or a single event description.</w:t>
      </w:r>
    </w:p>
    <w:p w14:paraId="43DC7F53" w14:textId="77777777" w:rsidR="00C65757" w:rsidRPr="00F537EB" w:rsidRDefault="00C65757" w:rsidP="00C65757">
      <w:pPr>
        <w:pStyle w:val="B2"/>
      </w:pPr>
      <w:r w:rsidRPr="00F537EB">
        <w:t>-</w:t>
      </w:r>
      <w:r w:rsidRPr="00F537EB">
        <w:tab/>
        <w:t>RS type: The RS that the UE uses for beam and cell measurement results (SS/PBCH block or CSI-RS).</w:t>
      </w:r>
    </w:p>
    <w:p w14:paraId="7D0D7288" w14:textId="77777777" w:rsidR="00C65757" w:rsidRPr="00F537EB" w:rsidRDefault="00C65757" w:rsidP="00C65757">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07EFD461" w14:textId="77777777" w:rsidR="00C65757" w:rsidRPr="00F537EB" w:rsidRDefault="00C65757" w:rsidP="00C65757">
      <w:pPr>
        <w:pStyle w:val="B2"/>
      </w:pPr>
      <w:r w:rsidRPr="00F537EB">
        <w:t>In case of conditional configuration triggering configuration, each configuration consists of the following:</w:t>
      </w:r>
    </w:p>
    <w:p w14:paraId="16B34237" w14:textId="77777777" w:rsidR="00C65757" w:rsidRPr="00F537EB" w:rsidRDefault="00C65757" w:rsidP="00C65757">
      <w:pPr>
        <w:pStyle w:val="B2"/>
      </w:pPr>
      <w:r w:rsidRPr="00F537EB">
        <w:t>-</w:t>
      </w:r>
      <w:r w:rsidRPr="00F537EB">
        <w:tab/>
        <w:t>Execution criteria: The criteria that triggers the UE to perform conditional configuration execution.</w:t>
      </w:r>
    </w:p>
    <w:p w14:paraId="75FFFB90" w14:textId="77777777" w:rsidR="00C65757" w:rsidRPr="00F537EB" w:rsidRDefault="00C65757" w:rsidP="00C65757">
      <w:pPr>
        <w:pStyle w:val="B2"/>
      </w:pPr>
      <w:r w:rsidRPr="00F537EB">
        <w:t>-</w:t>
      </w:r>
      <w:r w:rsidRPr="00F537EB">
        <w:tab/>
        <w:t>RS type: The RS that the UE uses for beam and cell measurement results (SS/PBCH block or CSI-RS) for conditional configuration execution condition.</w:t>
      </w:r>
    </w:p>
    <w:p w14:paraId="7862BD5E" w14:textId="77777777" w:rsidR="00C65757" w:rsidRPr="00F537EB" w:rsidRDefault="00C65757" w:rsidP="00C65757">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F07BB4D" w14:textId="77777777" w:rsidR="00C65757" w:rsidRPr="00F537EB" w:rsidRDefault="00C65757" w:rsidP="00C65757">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6A9786C" w14:textId="77777777" w:rsidR="00C65757" w:rsidRPr="00F537EB" w:rsidRDefault="00C65757" w:rsidP="00C65757">
      <w:pPr>
        <w:pStyle w:val="B1"/>
      </w:pPr>
      <w:r w:rsidRPr="00F537EB">
        <w:rPr>
          <w:b/>
        </w:rPr>
        <w:t>5.</w:t>
      </w:r>
      <w:r w:rsidRPr="00F537EB">
        <w:rPr>
          <w:b/>
        </w:rPr>
        <w:tab/>
        <w:t xml:space="preserve">Measurement gaps: </w:t>
      </w:r>
      <w:r w:rsidRPr="00F537EB">
        <w:t>Periods that the UE may use to perform measurements.</w:t>
      </w:r>
    </w:p>
    <w:p w14:paraId="0E7DC664" w14:textId="77777777" w:rsidR="00C65757" w:rsidRPr="00F537EB" w:rsidRDefault="00C65757" w:rsidP="00C65757">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proofErr w:type="gramStart"/>
      <w:r w:rsidRPr="00F537EB">
        <w:t>) ,</w:t>
      </w:r>
      <w:proofErr w:type="gramEnd"/>
      <w:r w:rsidRPr="00F537EB">
        <w:t xml:space="preserve">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A30A72C" w14:textId="77777777" w:rsidR="00C65757" w:rsidRPr="00F537EB" w:rsidRDefault="00C65757" w:rsidP="00C65757">
      <w:r w:rsidRPr="00F537EB">
        <w:t>The measurement procedures distinguish the following types of cells:</w:t>
      </w:r>
    </w:p>
    <w:p w14:paraId="078A0959" w14:textId="77777777" w:rsidR="00C65757" w:rsidRPr="00F537EB" w:rsidRDefault="00C65757" w:rsidP="00C65757">
      <w:pPr>
        <w:pStyle w:val="B1"/>
      </w:pPr>
      <w:r w:rsidRPr="00F537EB">
        <w:t>1.</w:t>
      </w:r>
      <w:r w:rsidRPr="00F537EB">
        <w:tab/>
        <w:t>The NR serving cell(s) – these are the SpCell and one or more SCells.</w:t>
      </w:r>
    </w:p>
    <w:p w14:paraId="55953DF3" w14:textId="77777777" w:rsidR="00C65757" w:rsidRPr="00F537EB" w:rsidRDefault="00C65757" w:rsidP="00C65757">
      <w:pPr>
        <w:pStyle w:val="B1"/>
      </w:pPr>
      <w:r w:rsidRPr="00F537EB">
        <w:t>2.</w:t>
      </w:r>
      <w:r w:rsidRPr="00F537EB">
        <w:tab/>
        <w:t>Listed cells – these are cells listed within the measurement object(s).</w:t>
      </w:r>
    </w:p>
    <w:p w14:paraId="597669F8" w14:textId="77777777" w:rsidR="00C65757" w:rsidRPr="00F537EB" w:rsidRDefault="00C65757" w:rsidP="00C65757">
      <w:pPr>
        <w:pStyle w:val="B1"/>
      </w:pPr>
      <w:r w:rsidRPr="00F537EB">
        <w:t>3.</w:t>
      </w:r>
      <w:r w:rsidRPr="00F537EB">
        <w:tab/>
        <w:t>Detected cells – these are cells that are not listed within the measurement object(s) but are detected by the UE on the SSB frequency(</w:t>
      </w:r>
      <w:proofErr w:type="spellStart"/>
      <w:r w:rsidRPr="00F537EB">
        <w:t>ies</w:t>
      </w:r>
      <w:proofErr w:type="spellEnd"/>
      <w:r w:rsidRPr="00F537EB">
        <w:t>) and subcarrier spacing(s) indicated by the measurement object(s).</w:t>
      </w:r>
    </w:p>
    <w:p w14:paraId="2ECC2F01" w14:textId="77777777" w:rsidR="00C65757" w:rsidRPr="00F537EB" w:rsidRDefault="00C65757" w:rsidP="00C65757">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6A340005" w14:textId="77777777" w:rsidR="00C65757" w:rsidRPr="00F537EB" w:rsidRDefault="00C65757" w:rsidP="00C65757">
      <w:r w:rsidRPr="00F537EB">
        <w:t xml:space="preserve">Whenever the procedural specification, other than contained in sub-clause 5.5.2, refers to a field it concerns a field included in the </w:t>
      </w:r>
      <w:proofErr w:type="spellStart"/>
      <w:r w:rsidRPr="00F537EB">
        <w:rPr>
          <w:i/>
        </w:rPr>
        <w:t>VarMeasConfig</w:t>
      </w:r>
      <w:proofErr w:type="spellEnd"/>
      <w:r w:rsidRPr="00F537EB">
        <w:t xml:space="preserve"> unless explicitly stated otherwise i.e. only the measurement configuration procedure covers the direct UE action related to the received </w:t>
      </w:r>
      <w:r w:rsidRPr="00F537EB">
        <w:rPr>
          <w:i/>
        </w:rPr>
        <w:t>measConfig</w:t>
      </w:r>
      <w:r w:rsidRPr="00F537EB">
        <w:t>.</w:t>
      </w:r>
    </w:p>
    <w:p w14:paraId="67F1A4AB" w14:textId="77777777" w:rsidR="00C65757" w:rsidRPr="00F537EB" w:rsidRDefault="00C65757" w:rsidP="00C65757">
      <w:r w:rsidRPr="00F537EB">
        <w:t xml:space="preserve">In NR-DC, the UE may receive two independent </w:t>
      </w:r>
      <w:r w:rsidRPr="00F537EB">
        <w:rPr>
          <w:i/>
        </w:rPr>
        <w:t>measConfig</w:t>
      </w:r>
      <w:r w:rsidRPr="00F537EB">
        <w:t>:</w:t>
      </w:r>
    </w:p>
    <w:p w14:paraId="3C4720B1" w14:textId="77777777" w:rsidR="00C65757" w:rsidRPr="00F537EB" w:rsidRDefault="00C65757" w:rsidP="00C65757">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0FBE07B6" w14:textId="77777777" w:rsidR="00C65757" w:rsidRPr="00F537EB" w:rsidRDefault="00C65757" w:rsidP="00C65757">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083A89B1" w14:textId="77777777" w:rsidR="00C65757" w:rsidRPr="00F537EB" w:rsidRDefault="00C65757" w:rsidP="00C65757">
      <w:pPr>
        <w:rPr>
          <w:lang w:eastAsia="zh-CN"/>
        </w:rPr>
      </w:pPr>
      <w:r w:rsidRPr="00F537EB">
        <w:rPr>
          <w:lang w:eastAsia="zh-CN"/>
        </w:rPr>
        <w:t xml:space="preserve">The configurations related to CBR </w:t>
      </w:r>
      <w:proofErr w:type="spellStart"/>
      <w:r w:rsidRPr="00F537EB">
        <w:rPr>
          <w:lang w:eastAsia="zh-CN"/>
        </w:rPr>
        <w:t>measurments</w:t>
      </w:r>
      <w:proofErr w:type="spellEnd"/>
      <w:r w:rsidRPr="00F537EB">
        <w:rPr>
          <w:lang w:eastAsia="zh-CN"/>
        </w:rPr>
        <w:t xml:space="preserve"> are only included in the </w:t>
      </w:r>
      <w:r w:rsidRPr="00F537EB">
        <w:rPr>
          <w:i/>
          <w:lang w:eastAsia="zh-CN"/>
        </w:rPr>
        <w:t>measConfig</w:t>
      </w:r>
      <w:r w:rsidRPr="00F537EB">
        <w:rPr>
          <w:lang w:eastAsia="zh-CN"/>
        </w:rPr>
        <w:t xml:space="preserve"> associated with MCG.</w:t>
      </w:r>
    </w:p>
    <w:p w14:paraId="48C10419" w14:textId="77777777" w:rsidR="00C65757" w:rsidRPr="00F537EB" w:rsidRDefault="00C65757" w:rsidP="00C65757">
      <w:pPr>
        <w:rPr>
          <w:rFonts w:eastAsia="SimSun"/>
        </w:rPr>
      </w:pPr>
      <w:r w:rsidRPr="00F537EB">
        <w:t xml:space="preserve">In this case, the UE maintains </w:t>
      </w:r>
      <w:r w:rsidRPr="00F537EB">
        <w:rPr>
          <w:rFonts w:eastAsia="SimSun"/>
        </w:rPr>
        <w:t xml:space="preserve">two independent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unless explicitly stated otherwise.</w:t>
      </w:r>
    </w:p>
    <w:p w14:paraId="2FC700C9" w14:textId="77777777" w:rsidR="00C65757" w:rsidRPr="00F537EB" w:rsidRDefault="00C65757" w:rsidP="00C65757">
      <w:pPr>
        <w:pStyle w:val="Heading3"/>
      </w:pPr>
      <w:bookmarkStart w:id="1079" w:name="_Toc20425790"/>
      <w:bookmarkStart w:id="1080" w:name="_Toc29321186"/>
      <w:bookmarkStart w:id="1081" w:name="_Toc36756790"/>
      <w:bookmarkStart w:id="1082" w:name="_Toc36836331"/>
      <w:bookmarkStart w:id="1083" w:name="_Toc36843308"/>
      <w:bookmarkStart w:id="1084" w:name="_Toc37067597"/>
      <w:r w:rsidRPr="00F537EB">
        <w:t>5.5.2</w:t>
      </w:r>
      <w:r w:rsidRPr="00F537EB">
        <w:tab/>
        <w:t>Measurement configuration</w:t>
      </w:r>
      <w:bookmarkEnd w:id="1079"/>
      <w:bookmarkEnd w:id="1080"/>
      <w:bookmarkEnd w:id="1081"/>
      <w:bookmarkEnd w:id="1082"/>
      <w:bookmarkEnd w:id="1083"/>
      <w:bookmarkEnd w:id="1084"/>
    </w:p>
    <w:p w14:paraId="0075E05C" w14:textId="77777777" w:rsidR="00C65757" w:rsidRPr="00F537EB" w:rsidRDefault="00C65757" w:rsidP="00C65757">
      <w:pPr>
        <w:pStyle w:val="Heading4"/>
      </w:pPr>
      <w:bookmarkStart w:id="1085" w:name="_Toc20425791"/>
      <w:bookmarkStart w:id="1086" w:name="_Toc29321187"/>
      <w:bookmarkStart w:id="1087" w:name="_Toc36756791"/>
      <w:bookmarkStart w:id="1088" w:name="_Toc36836332"/>
      <w:bookmarkStart w:id="1089" w:name="_Toc36843309"/>
      <w:bookmarkStart w:id="1090" w:name="_Toc37067598"/>
      <w:r w:rsidRPr="00F537EB">
        <w:t>5.5.2.1</w:t>
      </w:r>
      <w:r w:rsidRPr="00F537EB">
        <w:tab/>
        <w:t>General</w:t>
      </w:r>
      <w:bookmarkEnd w:id="1085"/>
      <w:bookmarkEnd w:id="1086"/>
      <w:bookmarkEnd w:id="1087"/>
      <w:bookmarkEnd w:id="1088"/>
      <w:bookmarkEnd w:id="1089"/>
      <w:bookmarkEnd w:id="1090"/>
    </w:p>
    <w:p w14:paraId="452CEBE2" w14:textId="77777777" w:rsidR="00C65757" w:rsidRPr="00F537EB" w:rsidRDefault="00C65757" w:rsidP="00C65757">
      <w:r w:rsidRPr="00F537EB">
        <w:t>The network applies the procedure as follows:</w:t>
      </w:r>
    </w:p>
    <w:p w14:paraId="67621B5C" w14:textId="77777777" w:rsidR="00C65757" w:rsidRPr="00F537EB" w:rsidRDefault="00C65757" w:rsidP="00C65757">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proofErr w:type="spellStart"/>
      <w:r w:rsidRPr="00F537EB">
        <w:rPr>
          <w:i/>
        </w:rPr>
        <w:t>measObject</w:t>
      </w:r>
      <w:proofErr w:type="spellEnd"/>
      <w:r w:rsidRPr="00F537EB">
        <w:t xml:space="preserve"> for the SpCell and for each NR SCell of the CG to be measured;</w:t>
      </w:r>
    </w:p>
    <w:p w14:paraId="39C0910F" w14:textId="77777777" w:rsidR="00C65757" w:rsidRPr="00F537EB" w:rsidRDefault="00C65757" w:rsidP="00C65757">
      <w:pPr>
        <w:pStyle w:val="B1"/>
      </w:pPr>
      <w:r w:rsidRPr="00F537EB">
        <w:t>-</w:t>
      </w:r>
      <w:r w:rsidRPr="00F537EB">
        <w:tab/>
        <w:t xml:space="preserve">to configure at most one measurement identity across all CGs using a reporting configuration with the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rPr>
          <w:i/>
        </w:rPr>
        <w:t>;</w:t>
      </w:r>
    </w:p>
    <w:p w14:paraId="2B89B0DC" w14:textId="77777777" w:rsidR="00C65757" w:rsidRPr="00F537EB" w:rsidRDefault="00C65757" w:rsidP="00C65757">
      <w:pPr>
        <w:pStyle w:val="B1"/>
        <w:rPr>
          <w:i/>
        </w:rPr>
      </w:pPr>
      <w:r w:rsidRPr="00F537EB">
        <w:t>-</w:t>
      </w:r>
      <w:r w:rsidRPr="00F537EB">
        <w:tab/>
        <w:t>to configure at most one measurement identity per CG using a reporting configuration with the</w:t>
      </w:r>
      <w:r w:rsidRPr="00F537EB">
        <w:rPr>
          <w:i/>
        </w:rPr>
        <w:t xml:space="preserve"> ul-</w:t>
      </w:r>
      <w:proofErr w:type="spellStart"/>
      <w:r w:rsidRPr="00F537EB">
        <w:rPr>
          <w:i/>
        </w:rPr>
        <w:t>DelayValueConfig</w:t>
      </w:r>
      <w:proofErr w:type="spellEnd"/>
      <w:r w:rsidRPr="00F537EB">
        <w:rPr>
          <w:i/>
        </w:rPr>
        <w:t>;</w:t>
      </w:r>
    </w:p>
    <w:p w14:paraId="5C52BB8A" w14:textId="77777777" w:rsidR="00C65757" w:rsidRPr="00F537EB" w:rsidRDefault="00C65757" w:rsidP="00C65757">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6CF1923E" w14:textId="77777777" w:rsidR="00C65757" w:rsidRPr="00F537EB" w:rsidRDefault="00C65757" w:rsidP="00C65757">
      <w:pPr>
        <w:pStyle w:val="B2"/>
        <w:rPr>
          <w:i/>
        </w:rPr>
      </w:pPr>
      <w:r w:rsidRPr="00F537EB">
        <w:t>-</w:t>
      </w:r>
      <w:r w:rsidRPr="00F537EB">
        <w:tab/>
        <w:t xml:space="preserve">for all SSB based measurements there is at most one measurement object with the same </w:t>
      </w:r>
      <w:proofErr w:type="spellStart"/>
      <w:r w:rsidRPr="00F537EB">
        <w:rPr>
          <w:i/>
        </w:rPr>
        <w:t>ssbFrequency</w:t>
      </w:r>
      <w:proofErr w:type="spellEnd"/>
      <w:r w:rsidRPr="00F537EB">
        <w:t>;</w:t>
      </w:r>
    </w:p>
    <w:p w14:paraId="0A84510F" w14:textId="77777777" w:rsidR="00C65757" w:rsidRPr="00F537EB" w:rsidRDefault="00C65757" w:rsidP="00C65757">
      <w:pPr>
        <w:pStyle w:val="B2"/>
        <w:rPr>
          <w:i/>
        </w:rPr>
      </w:pPr>
      <w:r w:rsidRPr="00F537EB">
        <w:rPr>
          <w:i/>
        </w:rPr>
        <w:t>-</w:t>
      </w:r>
      <w:r w:rsidRPr="00F537EB">
        <w:rPr>
          <w:i/>
        </w:rPr>
        <w:tab/>
      </w:r>
      <w:proofErr w:type="gramStart"/>
      <w:r w:rsidRPr="00F537EB">
        <w:rPr>
          <w:iCs/>
        </w:rPr>
        <w:t>an</w:t>
      </w:r>
      <w:proofErr w:type="gramEnd"/>
      <w:r w:rsidRPr="00F537EB">
        <w:rPr>
          <w:iCs/>
        </w:rPr>
        <w:t xml:space="preserve"> </w:t>
      </w:r>
      <w:r w:rsidRPr="00F537EB">
        <w:rPr>
          <w:i/>
        </w:rPr>
        <w:t>smtc1</w:t>
      </w:r>
      <w:r w:rsidRPr="00F537EB">
        <w:t xml:space="preserve"> included in any measurement object with the same </w:t>
      </w:r>
      <w:proofErr w:type="spellStart"/>
      <w:r w:rsidRPr="00F537EB">
        <w:rPr>
          <w:i/>
        </w:rPr>
        <w:t>ssbFrequency</w:t>
      </w:r>
      <w:proofErr w:type="spellEnd"/>
      <w:r w:rsidRPr="00F537EB">
        <w:t xml:space="preserve"> has the same value and that an </w:t>
      </w:r>
      <w:r w:rsidRPr="00F537EB">
        <w:rPr>
          <w:i/>
        </w:rPr>
        <w:t>smtc2</w:t>
      </w:r>
      <w:r w:rsidRPr="00F537EB">
        <w:t xml:space="preserve"> included in any measurement object with the same </w:t>
      </w:r>
      <w:proofErr w:type="spellStart"/>
      <w:r w:rsidRPr="00F537EB">
        <w:rPr>
          <w:i/>
        </w:rPr>
        <w:t>ssbFrequency</w:t>
      </w:r>
      <w:proofErr w:type="spellEnd"/>
      <w:r w:rsidRPr="00F537EB">
        <w:t xml:space="preserve"> has the same value;</w:t>
      </w:r>
    </w:p>
    <w:p w14:paraId="11265BBB" w14:textId="77777777" w:rsidR="00C65757" w:rsidRPr="00F537EB" w:rsidRDefault="00C65757" w:rsidP="00C65757">
      <w:pPr>
        <w:pStyle w:val="B1"/>
        <w:rPr>
          <w:i/>
        </w:rPr>
      </w:pPr>
      <w:r w:rsidRPr="00F537EB">
        <w:t>-</w:t>
      </w:r>
      <w:r w:rsidRPr="00F537EB">
        <w:tab/>
        <w:t xml:space="preserve">to ensure that all measurement objects configured in this specification and in TS 36.331 [10] with the same </w:t>
      </w:r>
      <w:proofErr w:type="spellStart"/>
      <w:r w:rsidRPr="00F537EB">
        <w:rPr>
          <w:i/>
        </w:rPr>
        <w:t>ssbFrequency</w:t>
      </w:r>
      <w:proofErr w:type="spellEnd"/>
      <w:r w:rsidRPr="00F537EB">
        <w:t xml:space="preserve"> have the same </w:t>
      </w:r>
      <w:proofErr w:type="spellStart"/>
      <w:r w:rsidRPr="00F537EB">
        <w:rPr>
          <w:i/>
        </w:rPr>
        <w:t>ssbSubcarrierSpacing</w:t>
      </w:r>
      <w:proofErr w:type="spellEnd"/>
      <w:r w:rsidRPr="00F537EB">
        <w:t>;</w:t>
      </w:r>
    </w:p>
    <w:p w14:paraId="0799E004" w14:textId="77777777" w:rsidR="00C65757" w:rsidRPr="00F537EB" w:rsidRDefault="00C65757" w:rsidP="00C65757">
      <w:pPr>
        <w:pStyle w:val="B1"/>
      </w:pPr>
      <w:r w:rsidRPr="00F537EB">
        <w:t>-</w:t>
      </w:r>
      <w:r w:rsidRPr="00F537EB">
        <w:tab/>
        <w:t xml:space="preserve">to ensure that, if a measurement object associated with the MCG has the same </w:t>
      </w:r>
      <w:proofErr w:type="spellStart"/>
      <w:r w:rsidRPr="00F537EB">
        <w:rPr>
          <w:i/>
        </w:rPr>
        <w:t>ssbFrequency</w:t>
      </w:r>
      <w:proofErr w:type="spellEnd"/>
      <w:r w:rsidRPr="00F537EB">
        <w:t xml:space="preserve"> as a measurement object associated with the SCG:</w:t>
      </w:r>
    </w:p>
    <w:p w14:paraId="3533AD14" w14:textId="77777777" w:rsidR="00C65757" w:rsidRPr="00F537EB" w:rsidRDefault="00C65757" w:rsidP="00C65757">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A83B7E0" w14:textId="77777777" w:rsidR="00C65757" w:rsidRPr="00F537EB" w:rsidRDefault="00C65757" w:rsidP="00C65757">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4A31DD86" w14:textId="77777777" w:rsidR="00C65757" w:rsidRPr="00F537EB" w:rsidRDefault="00C65757" w:rsidP="00C65757">
      <w:pPr>
        <w:pStyle w:val="B1"/>
      </w:pPr>
      <w:r w:rsidRPr="00F537EB">
        <w:t>-</w:t>
      </w:r>
      <w:r w:rsidRPr="00F537EB">
        <w:tab/>
        <w:t xml:space="preserve">to ensure that, if a measurement object has the same </w:t>
      </w:r>
      <w:proofErr w:type="spellStart"/>
      <w:r w:rsidRPr="00F537EB">
        <w:rPr>
          <w:i/>
        </w:rPr>
        <w:t>ssbFrequency</w:t>
      </w:r>
      <w:proofErr w:type="spellEnd"/>
      <w:r w:rsidRPr="00F537EB">
        <w:t xml:space="preserve"> as a measurement object configured in TS 36.331 [10]:</w:t>
      </w:r>
    </w:p>
    <w:p w14:paraId="760C2CA7" w14:textId="77777777" w:rsidR="00C65757" w:rsidRPr="00F537EB" w:rsidRDefault="00C65757" w:rsidP="00C65757">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proofErr w:type="spellStart"/>
      <w:r w:rsidRPr="00F537EB">
        <w:rPr>
          <w:i/>
        </w:rPr>
        <w:t>smtc</w:t>
      </w:r>
      <w:proofErr w:type="spellEnd"/>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4C19EDBD" w14:textId="77777777" w:rsidR="00C65757" w:rsidRPr="00F537EB" w:rsidRDefault="00C65757" w:rsidP="00C65757">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19C25B3B" w14:textId="77777777" w:rsidR="00C65757" w:rsidRPr="00F537EB" w:rsidRDefault="00C65757" w:rsidP="00C65757">
      <w:pPr>
        <w:pStyle w:val="B1"/>
      </w:pPr>
      <w:r w:rsidRPr="00F537EB">
        <w:t>-</w:t>
      </w:r>
      <w:r w:rsidRPr="00F537EB">
        <w:tab/>
        <w:t xml:space="preserve">when the UE is in NE-DC, NR-DC, or NR standalone, to configure at most one measurement identity across all CGs using a reporting configuration with the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5032ABAB" w14:textId="77777777" w:rsidR="00C65757" w:rsidRPr="00F537EB" w:rsidRDefault="00C65757" w:rsidP="00C65757">
      <w:r w:rsidRPr="00F537EB">
        <w:t>For CSI-RS resources, the network applies the procedure as follows:</w:t>
      </w:r>
    </w:p>
    <w:p w14:paraId="42F092AB" w14:textId="77777777" w:rsidR="00C65757" w:rsidRPr="00F537EB" w:rsidRDefault="00C65757" w:rsidP="00C65757">
      <w:pPr>
        <w:pStyle w:val="B1"/>
      </w:pPr>
      <w:r w:rsidRPr="00F537EB">
        <w:t>-</w:t>
      </w:r>
      <w:r w:rsidRPr="00F537EB">
        <w:tab/>
        <w:t xml:space="preserve">to ensure that all CSI-RS resources configured in each measurement object have the same </w:t>
      </w:r>
      <w:proofErr w:type="spellStart"/>
      <w:r w:rsidRPr="00F537EB">
        <w:t>center</w:t>
      </w:r>
      <w:proofErr w:type="spellEnd"/>
      <w:r w:rsidRPr="00F537EB">
        <w:t xml:space="preserve"> frequency, (</w:t>
      </w:r>
      <w:proofErr w:type="spellStart"/>
      <w:r w:rsidRPr="00F537EB">
        <w:rPr>
          <w:i/>
        </w:rPr>
        <w:t>startPRB</w:t>
      </w:r>
      <w:r w:rsidRPr="00F537EB">
        <w:t>+floor</w:t>
      </w:r>
      <w:proofErr w:type="spellEnd"/>
      <w:r w:rsidRPr="00F537EB">
        <w:t>(</w:t>
      </w:r>
      <w:proofErr w:type="spellStart"/>
      <w:r w:rsidRPr="00F537EB">
        <w:rPr>
          <w:i/>
        </w:rPr>
        <w:t>nrofPRBs</w:t>
      </w:r>
      <w:proofErr w:type="spellEnd"/>
      <w:r w:rsidRPr="00F537EB">
        <w:t>/2))</w:t>
      </w:r>
    </w:p>
    <w:p w14:paraId="223771E8" w14:textId="77777777" w:rsidR="00C65757" w:rsidRPr="00F537EB" w:rsidRDefault="00C65757" w:rsidP="00C65757">
      <w:r w:rsidRPr="00F537EB">
        <w:t>The UE shall:</w:t>
      </w:r>
    </w:p>
    <w:p w14:paraId="44198535"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measObjectToRemoveList</w:t>
      </w:r>
      <w:proofErr w:type="spellEnd"/>
      <w:r w:rsidRPr="00F537EB">
        <w:t>:</w:t>
      </w:r>
    </w:p>
    <w:p w14:paraId="22181760" w14:textId="77777777" w:rsidR="00C65757" w:rsidRPr="00F537EB" w:rsidRDefault="00C65757" w:rsidP="00C65757">
      <w:pPr>
        <w:pStyle w:val="B2"/>
      </w:pPr>
      <w:r w:rsidRPr="00F537EB">
        <w:t>2&gt;</w:t>
      </w:r>
      <w:r w:rsidRPr="00F537EB">
        <w:tab/>
        <w:t>perform the measurement object removal procedure as specified in 5.5.2.4;</w:t>
      </w:r>
    </w:p>
    <w:p w14:paraId="11457E8B"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measObjectToAddModList</w:t>
      </w:r>
      <w:proofErr w:type="spellEnd"/>
      <w:r w:rsidRPr="00F537EB">
        <w:t>:</w:t>
      </w:r>
    </w:p>
    <w:p w14:paraId="3214449B" w14:textId="77777777" w:rsidR="00C65757" w:rsidRPr="00F537EB" w:rsidRDefault="00C65757" w:rsidP="00C65757">
      <w:pPr>
        <w:pStyle w:val="B2"/>
      </w:pPr>
      <w:r w:rsidRPr="00F537EB">
        <w:t>2&gt;</w:t>
      </w:r>
      <w:r w:rsidRPr="00F537EB">
        <w:tab/>
        <w:t>perform the measurement object addition/modification procedure as specified in 5.5.2.5;</w:t>
      </w:r>
    </w:p>
    <w:p w14:paraId="4E98CB4B"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reportConfigToRemoveList</w:t>
      </w:r>
      <w:proofErr w:type="spellEnd"/>
      <w:r w:rsidRPr="00F537EB">
        <w:t>:</w:t>
      </w:r>
    </w:p>
    <w:p w14:paraId="56BBE60B" w14:textId="77777777" w:rsidR="00C65757" w:rsidRPr="00F537EB" w:rsidRDefault="00C65757" w:rsidP="00C65757">
      <w:pPr>
        <w:pStyle w:val="B2"/>
      </w:pPr>
      <w:r w:rsidRPr="00F537EB">
        <w:t>2&gt;</w:t>
      </w:r>
      <w:r w:rsidRPr="00F537EB">
        <w:tab/>
        <w:t>perform the reporting configuration removal procedure as specified in 5.5.2.6;</w:t>
      </w:r>
    </w:p>
    <w:p w14:paraId="0175201F"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reportConfigToAddModList</w:t>
      </w:r>
      <w:proofErr w:type="spellEnd"/>
      <w:r w:rsidRPr="00F537EB">
        <w:t>:</w:t>
      </w:r>
    </w:p>
    <w:p w14:paraId="055DFCDD" w14:textId="77777777" w:rsidR="00C65757" w:rsidRPr="00F537EB" w:rsidRDefault="00C65757" w:rsidP="00C65757">
      <w:pPr>
        <w:pStyle w:val="B2"/>
      </w:pPr>
      <w:r w:rsidRPr="00F537EB">
        <w:t>2&gt;</w:t>
      </w:r>
      <w:r w:rsidRPr="00F537EB">
        <w:tab/>
        <w:t>perform the reporting configuration addition/modification procedure as specified in 5.5.2.7;</w:t>
      </w:r>
    </w:p>
    <w:p w14:paraId="01BA5539"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quantityConfig</w:t>
      </w:r>
      <w:proofErr w:type="spellEnd"/>
      <w:r w:rsidRPr="00F537EB">
        <w:t>:</w:t>
      </w:r>
    </w:p>
    <w:p w14:paraId="64642DC0" w14:textId="77777777" w:rsidR="00C65757" w:rsidRPr="00F537EB" w:rsidRDefault="00C65757" w:rsidP="00C65757">
      <w:pPr>
        <w:pStyle w:val="B2"/>
      </w:pPr>
      <w:r w:rsidRPr="00F537EB">
        <w:t>2&gt;</w:t>
      </w:r>
      <w:r w:rsidRPr="00F537EB">
        <w:tab/>
        <w:t>perform the quantity configuration procedure as specified in 5.5.2.8;</w:t>
      </w:r>
    </w:p>
    <w:p w14:paraId="723C089A"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measIdToRemoveList</w:t>
      </w:r>
      <w:proofErr w:type="spellEnd"/>
      <w:r w:rsidRPr="00F537EB">
        <w:t>:</w:t>
      </w:r>
    </w:p>
    <w:p w14:paraId="0422DFE7" w14:textId="77777777" w:rsidR="00C65757" w:rsidRPr="00F537EB" w:rsidRDefault="00C65757" w:rsidP="00C65757">
      <w:pPr>
        <w:pStyle w:val="B2"/>
      </w:pPr>
      <w:r w:rsidRPr="00F537EB">
        <w:t>2&gt;</w:t>
      </w:r>
      <w:r w:rsidRPr="00F537EB">
        <w:tab/>
        <w:t>perform the measurement identity removal procedure as specified in 5.5.2.2;</w:t>
      </w:r>
    </w:p>
    <w:p w14:paraId="48F46062"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measIdToAddModList</w:t>
      </w:r>
      <w:proofErr w:type="spellEnd"/>
      <w:r w:rsidRPr="00F537EB">
        <w:t>:</w:t>
      </w:r>
    </w:p>
    <w:p w14:paraId="622263AB" w14:textId="77777777" w:rsidR="00C65757" w:rsidRPr="00F537EB" w:rsidRDefault="00C65757" w:rsidP="00C65757">
      <w:pPr>
        <w:pStyle w:val="B2"/>
      </w:pPr>
      <w:r w:rsidRPr="00F537EB">
        <w:t>2&gt;</w:t>
      </w:r>
      <w:r w:rsidRPr="00F537EB">
        <w:tab/>
        <w:t>perform the measurement identity addition/modification procedure as specified in 5.5.2.3;</w:t>
      </w:r>
    </w:p>
    <w:p w14:paraId="5C568FAE"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proofErr w:type="spellStart"/>
      <w:r w:rsidRPr="00F537EB">
        <w:rPr>
          <w:i/>
        </w:rPr>
        <w:t>measGapConfig</w:t>
      </w:r>
      <w:proofErr w:type="spellEnd"/>
      <w:r w:rsidRPr="00F537EB">
        <w:t>:</w:t>
      </w:r>
    </w:p>
    <w:p w14:paraId="7FD2EA03" w14:textId="77777777" w:rsidR="00C65757" w:rsidRPr="00F537EB" w:rsidRDefault="00C65757" w:rsidP="00C65757">
      <w:pPr>
        <w:pStyle w:val="B2"/>
      </w:pPr>
      <w:r w:rsidRPr="00F537EB">
        <w:t>2&gt;</w:t>
      </w:r>
      <w:r w:rsidRPr="00F537EB">
        <w:tab/>
        <w:t>perform the measurement gap configuration procedure as specified in 5.5.2.9;</w:t>
      </w:r>
    </w:p>
    <w:p w14:paraId="59687331"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proofErr w:type="spellStart"/>
      <w:r w:rsidRPr="00F537EB">
        <w:rPr>
          <w:i/>
          <w:lang w:eastAsia="en-US"/>
        </w:rPr>
        <w:t>measGapSharingConfig</w:t>
      </w:r>
      <w:proofErr w:type="spellEnd"/>
      <w:r w:rsidRPr="00F537EB">
        <w:rPr>
          <w:lang w:eastAsia="en-US"/>
        </w:rPr>
        <w:t>:</w:t>
      </w:r>
    </w:p>
    <w:p w14:paraId="1718139E" w14:textId="77777777" w:rsidR="00C65757" w:rsidRPr="00F537EB" w:rsidRDefault="00C65757" w:rsidP="00C65757">
      <w:pPr>
        <w:pStyle w:val="B2"/>
        <w:rPr>
          <w:lang w:eastAsia="en-US"/>
        </w:rPr>
      </w:pPr>
      <w:r w:rsidRPr="00F537EB">
        <w:rPr>
          <w:lang w:eastAsia="en-US"/>
        </w:rPr>
        <w:t>2&gt;</w:t>
      </w:r>
      <w:r w:rsidRPr="00F537EB">
        <w:rPr>
          <w:lang w:eastAsia="en-US"/>
        </w:rPr>
        <w:tab/>
        <w:t>perform the measurement gap sharing configuration procedure as specified in 5.5.2.11;</w:t>
      </w:r>
    </w:p>
    <w:p w14:paraId="11B54EB2"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s-</w:t>
      </w:r>
      <w:proofErr w:type="spellStart"/>
      <w:r w:rsidRPr="00F537EB">
        <w:rPr>
          <w:i/>
        </w:rPr>
        <w:t>MeasureConfig</w:t>
      </w:r>
      <w:proofErr w:type="spellEnd"/>
      <w:r w:rsidRPr="00F537EB">
        <w:t>:</w:t>
      </w:r>
    </w:p>
    <w:p w14:paraId="7398C246" w14:textId="77777777" w:rsidR="00C65757" w:rsidRPr="00F537EB" w:rsidRDefault="00C65757" w:rsidP="00C65757">
      <w:pPr>
        <w:pStyle w:val="B2"/>
      </w:pPr>
      <w:r w:rsidRPr="00F537EB">
        <w:t>2&gt;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-RSRP</w:t>
      </w:r>
      <w:r w:rsidRPr="00F537EB">
        <w:t xml:space="preserve">, set parameter </w:t>
      </w:r>
      <w:proofErr w:type="spellStart"/>
      <w:r w:rsidRPr="00F537EB">
        <w:rPr>
          <w:i/>
        </w:rPr>
        <w:t>ssb</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rPr>
          <w:i/>
        </w:rPr>
        <w:t>;</w:t>
      </w:r>
    </w:p>
    <w:p w14:paraId="4661FFCD" w14:textId="77777777" w:rsidR="00C65757" w:rsidRPr="00F537EB" w:rsidRDefault="00C65757" w:rsidP="00C65757">
      <w:pPr>
        <w:pStyle w:val="B2"/>
      </w:pPr>
      <w:r w:rsidRPr="00F537EB">
        <w:t>2&gt;</w:t>
      </w:r>
      <w:r w:rsidRPr="00F537EB">
        <w:tab/>
        <w:t xml:space="preserve">else, set parameter </w:t>
      </w:r>
      <w:r w:rsidRPr="00F537EB">
        <w:rPr>
          <w:i/>
        </w:rPr>
        <w:t xml:space="preserve">csi-RSRP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t>.</w:t>
      </w:r>
    </w:p>
    <w:p w14:paraId="389F256D" w14:textId="77777777" w:rsidR="00C65757" w:rsidRPr="00F537EB" w:rsidRDefault="00C65757" w:rsidP="00C65757">
      <w:pPr>
        <w:pStyle w:val="Heading4"/>
      </w:pPr>
      <w:bookmarkStart w:id="1091" w:name="_Toc20425792"/>
      <w:bookmarkStart w:id="1092" w:name="_Toc29321188"/>
      <w:bookmarkStart w:id="1093" w:name="_Toc36756792"/>
      <w:bookmarkStart w:id="1094" w:name="_Toc36836333"/>
      <w:bookmarkStart w:id="1095" w:name="_Toc36843310"/>
      <w:bookmarkStart w:id="1096" w:name="_Toc37067599"/>
      <w:r w:rsidRPr="00F537EB">
        <w:t>5.5.2.2</w:t>
      </w:r>
      <w:r w:rsidRPr="00F537EB">
        <w:tab/>
        <w:t>Measurement identity removal</w:t>
      </w:r>
      <w:bookmarkEnd w:id="1091"/>
      <w:bookmarkEnd w:id="1092"/>
      <w:bookmarkEnd w:id="1093"/>
      <w:bookmarkEnd w:id="1094"/>
      <w:bookmarkEnd w:id="1095"/>
      <w:bookmarkEnd w:id="1096"/>
    </w:p>
    <w:p w14:paraId="4C6BAB27" w14:textId="77777777" w:rsidR="00C65757" w:rsidRPr="00F537EB" w:rsidRDefault="00C65757" w:rsidP="00C65757">
      <w:r w:rsidRPr="00F537EB">
        <w:t>The UE shall:</w:t>
      </w:r>
    </w:p>
    <w:p w14:paraId="5991C7DD"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48AD5B2D"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3D8FAAC9" w14:textId="77777777" w:rsidR="00C65757" w:rsidRPr="00F537EB" w:rsidRDefault="00C65757" w:rsidP="00C657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4B97A7E7"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4111C51"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measIdToRemoveList</w:t>
      </w:r>
      <w:proofErr w:type="spellEnd"/>
      <w:r w:rsidRPr="00F537EB">
        <w:t xml:space="preserve"> includes any </w:t>
      </w:r>
      <w:proofErr w:type="spellStart"/>
      <w:r w:rsidRPr="00F537EB">
        <w:rPr>
          <w:i/>
        </w:rPr>
        <w:t>measId</w:t>
      </w:r>
      <w:proofErr w:type="spellEnd"/>
      <w:r w:rsidRPr="00F537EB">
        <w:t xml:space="preserve"> value that is not part of the current UE configuration.</w:t>
      </w:r>
    </w:p>
    <w:p w14:paraId="6F780945" w14:textId="77777777" w:rsidR="00C65757" w:rsidRPr="00F537EB" w:rsidRDefault="00C65757" w:rsidP="00C65757">
      <w:pPr>
        <w:pStyle w:val="Heading4"/>
      </w:pPr>
      <w:bookmarkStart w:id="1097" w:name="_Toc20425793"/>
      <w:bookmarkStart w:id="1098" w:name="_Toc29321189"/>
      <w:bookmarkStart w:id="1099" w:name="_Toc36756793"/>
      <w:bookmarkStart w:id="1100" w:name="_Toc36836334"/>
      <w:bookmarkStart w:id="1101" w:name="_Toc36843311"/>
      <w:bookmarkStart w:id="1102" w:name="_Toc37067600"/>
      <w:r w:rsidRPr="00F537EB">
        <w:t>5.5.2.3</w:t>
      </w:r>
      <w:r w:rsidRPr="00F537EB">
        <w:tab/>
        <w:t>Measurement identity addition/modification</w:t>
      </w:r>
      <w:bookmarkEnd w:id="1097"/>
      <w:bookmarkEnd w:id="1098"/>
      <w:bookmarkEnd w:id="1099"/>
      <w:bookmarkEnd w:id="1100"/>
      <w:bookmarkEnd w:id="1101"/>
      <w:bookmarkEnd w:id="1102"/>
    </w:p>
    <w:p w14:paraId="6B087E98" w14:textId="77777777" w:rsidR="00C65757" w:rsidRPr="00F537EB" w:rsidRDefault="00C65757" w:rsidP="00C65757">
      <w:r w:rsidRPr="00F537EB">
        <w:t>The network applies the procedure as follows:</w:t>
      </w:r>
    </w:p>
    <w:p w14:paraId="3FED8807" w14:textId="77777777" w:rsidR="00C65757" w:rsidRPr="00F537EB" w:rsidRDefault="00C65757" w:rsidP="00C65757">
      <w:pPr>
        <w:pStyle w:val="B1"/>
      </w:pPr>
      <w:r w:rsidRPr="00F537EB">
        <w:t>-</w:t>
      </w:r>
      <w:r w:rsidRPr="00F537EB">
        <w:tab/>
        <w:t xml:space="preserve">configure a </w:t>
      </w:r>
      <w:proofErr w:type="spellStart"/>
      <w:r w:rsidRPr="00F537EB">
        <w:rPr>
          <w:i/>
        </w:rPr>
        <w:t>measId</w:t>
      </w:r>
      <w:proofErr w:type="spellEnd"/>
      <w:r w:rsidRPr="00F537EB">
        <w:t xml:space="preserve"> only if the corresponding measurement object, the corresponding reporting configuration and the corresponding quantity configuration, are configured.</w:t>
      </w:r>
    </w:p>
    <w:p w14:paraId="1688434C" w14:textId="77777777" w:rsidR="00C65757" w:rsidRPr="00F537EB" w:rsidRDefault="00C65757" w:rsidP="00C65757">
      <w:r w:rsidRPr="00F537EB">
        <w:t>The UE shall:</w:t>
      </w:r>
    </w:p>
    <w:p w14:paraId="048A6A6B"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measIdToAddModList</w:t>
      </w:r>
      <w:proofErr w:type="spellEnd"/>
      <w:r w:rsidRPr="00F537EB">
        <w:t>:</w:t>
      </w:r>
    </w:p>
    <w:p w14:paraId="4D213A00"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measId</w:t>
      </w:r>
      <w:proofErr w:type="spellEnd"/>
      <w:r w:rsidRPr="00F537EB">
        <w:t xml:space="preserve"> exists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0EBAF582" w14:textId="77777777" w:rsidR="00C65757" w:rsidRPr="00F537EB" w:rsidRDefault="00C65757" w:rsidP="00C65757">
      <w:pPr>
        <w:pStyle w:val="B3"/>
      </w:pPr>
      <w:r w:rsidRPr="00F537EB">
        <w:t>3&gt;</w:t>
      </w:r>
      <w:r w:rsidRPr="00F537EB">
        <w:tab/>
        <w:t xml:space="preserve">replace the entry with the value received for this </w:t>
      </w:r>
      <w:proofErr w:type="spellStart"/>
      <w:r w:rsidRPr="00F537EB">
        <w:rPr>
          <w:i/>
        </w:rPr>
        <w:t>measId</w:t>
      </w:r>
      <w:proofErr w:type="spellEnd"/>
      <w:r w:rsidRPr="00F537EB">
        <w:t>;</w:t>
      </w:r>
    </w:p>
    <w:p w14:paraId="35693818" w14:textId="77777777" w:rsidR="00C65757" w:rsidRPr="00F537EB" w:rsidRDefault="00C65757" w:rsidP="00C65757">
      <w:pPr>
        <w:pStyle w:val="B2"/>
      </w:pPr>
      <w:r w:rsidRPr="00F537EB">
        <w:t>2&gt;</w:t>
      </w:r>
      <w:r w:rsidRPr="00F537EB">
        <w:tab/>
        <w:t>else:</w:t>
      </w:r>
    </w:p>
    <w:p w14:paraId="2099CF95" w14:textId="77777777" w:rsidR="00C65757" w:rsidRPr="00F537EB" w:rsidRDefault="00C65757" w:rsidP="00C65757">
      <w:pPr>
        <w:pStyle w:val="B3"/>
      </w:pPr>
      <w:r w:rsidRPr="00F537EB">
        <w:t>3&gt;</w:t>
      </w:r>
      <w:r w:rsidRPr="00F537EB">
        <w:tab/>
        <w:t xml:space="preserve">add a new entry for this </w:t>
      </w:r>
      <w:proofErr w:type="spellStart"/>
      <w:r w:rsidRPr="00F537EB">
        <w:rPr>
          <w:i/>
        </w:rPr>
        <w:t>measId</w:t>
      </w:r>
      <w:proofErr w:type="spellEnd"/>
      <w:r w:rsidRPr="00F537EB">
        <w:t xml:space="preserve"> within the </w:t>
      </w:r>
      <w:proofErr w:type="spellStart"/>
      <w:r w:rsidRPr="00F537EB">
        <w:rPr>
          <w:i/>
        </w:rPr>
        <w:t>VarMeasConfig</w:t>
      </w:r>
      <w:proofErr w:type="spellEnd"/>
      <w:r w:rsidRPr="00F537EB">
        <w:t>;</w:t>
      </w:r>
    </w:p>
    <w:p w14:paraId="47BD38F5" w14:textId="77777777" w:rsidR="00C65757" w:rsidRPr="00F537EB" w:rsidRDefault="00C65757" w:rsidP="00C657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413EE0D3"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2443E5FB"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 xml:space="preserve">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5BDA942A" w14:textId="77777777" w:rsidR="00C65757" w:rsidRPr="00F537EB" w:rsidRDefault="00C65757" w:rsidP="00C657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E-UTRA:</w:t>
      </w:r>
    </w:p>
    <w:p w14:paraId="6B73021F" w14:textId="77777777" w:rsidR="00C65757" w:rsidRPr="00F537EB" w:rsidRDefault="00C65757" w:rsidP="00C65757">
      <w:pPr>
        <w:pStyle w:val="B4"/>
      </w:pPr>
      <w:r w:rsidRPr="00F537EB">
        <w:t>4&gt;</w:t>
      </w:r>
      <w:r w:rsidRPr="00F537EB">
        <w:tab/>
        <w:t xml:space="preserve">if the </w:t>
      </w:r>
      <w:proofErr w:type="spellStart"/>
      <w:r w:rsidRPr="00F537EB">
        <w:rPr>
          <w:i/>
          <w:iCs/>
        </w:rPr>
        <w:t>useAutonomousGaps</w:t>
      </w:r>
      <w:proofErr w:type="spellEnd"/>
      <w:r w:rsidRPr="00F537EB">
        <w:t xml:space="preserve"> is included in the </w:t>
      </w:r>
      <w:proofErr w:type="spellStart"/>
      <w:r w:rsidRPr="00F537EB">
        <w:rPr>
          <w:i/>
          <w:iCs/>
        </w:rPr>
        <w:t>reportConfig</w:t>
      </w:r>
      <w:proofErr w:type="spellEnd"/>
      <w:r w:rsidRPr="00F537EB">
        <w:t xml:space="preserve"> associated with this </w:t>
      </w:r>
      <w:proofErr w:type="spellStart"/>
      <w:r w:rsidRPr="00F537EB">
        <w:rPr>
          <w:i/>
          <w:iCs/>
        </w:rPr>
        <w:t>measId</w:t>
      </w:r>
      <w:proofErr w:type="spellEnd"/>
      <w:r w:rsidRPr="00F537EB">
        <w:t>:</w:t>
      </w:r>
    </w:p>
    <w:p w14:paraId="36254A8F" w14:textId="77777777" w:rsidR="00C65757" w:rsidRPr="00F537EB" w:rsidRDefault="00C65757" w:rsidP="00C65757">
      <w:pPr>
        <w:pStyle w:val="B5"/>
      </w:pPr>
      <w:r w:rsidRPr="00F537EB">
        <w:t>5&gt;</w:t>
      </w:r>
      <w:r w:rsidRPr="00F537EB">
        <w:tab/>
        <w:t xml:space="preserve">start timer T321 with the timer value set to [FFS] for this </w:t>
      </w:r>
      <w:proofErr w:type="spellStart"/>
      <w:r w:rsidRPr="00F537EB">
        <w:rPr>
          <w:i/>
        </w:rPr>
        <w:t>measId</w:t>
      </w:r>
      <w:proofErr w:type="spellEnd"/>
      <w:r w:rsidRPr="00F537EB">
        <w:t>;</w:t>
      </w:r>
    </w:p>
    <w:p w14:paraId="4FAA2DFC" w14:textId="77777777" w:rsidR="00C65757" w:rsidRPr="00F537EB" w:rsidRDefault="00C65757" w:rsidP="00C65757">
      <w:pPr>
        <w:pStyle w:val="B4"/>
      </w:pPr>
      <w:r w:rsidRPr="00F537EB">
        <w:t>4&gt;</w:t>
      </w:r>
      <w:r w:rsidRPr="00F537EB">
        <w:tab/>
        <w:t>else:</w:t>
      </w:r>
    </w:p>
    <w:p w14:paraId="4EB2F4D0" w14:textId="77777777" w:rsidR="00C65757" w:rsidRPr="00F537EB" w:rsidRDefault="00C65757" w:rsidP="00C65757">
      <w:pPr>
        <w:pStyle w:val="B5"/>
      </w:pPr>
      <w:r w:rsidRPr="00F537EB">
        <w:t>5&gt;</w:t>
      </w:r>
      <w:r w:rsidRPr="00F537EB">
        <w:tab/>
        <w:t xml:space="preserve">start timer T321 with the timer value set to 1 second for this </w:t>
      </w:r>
      <w:proofErr w:type="spellStart"/>
      <w:r w:rsidRPr="00F537EB">
        <w:rPr>
          <w:i/>
        </w:rPr>
        <w:t>measId</w:t>
      </w:r>
      <w:proofErr w:type="spellEnd"/>
      <w:r w:rsidRPr="00F537EB">
        <w:t>;</w:t>
      </w:r>
    </w:p>
    <w:p w14:paraId="4266A85A" w14:textId="77777777" w:rsidR="00C65757" w:rsidRPr="00F537EB" w:rsidRDefault="00C65757" w:rsidP="00C657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NR:</w:t>
      </w:r>
    </w:p>
    <w:p w14:paraId="775567E6" w14:textId="77777777" w:rsidR="00C65757" w:rsidRPr="00F537EB" w:rsidRDefault="00C65757" w:rsidP="00C657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227FCF47" w14:textId="77777777" w:rsidR="00C65757" w:rsidRPr="00F537EB" w:rsidRDefault="00C65757" w:rsidP="00C65757">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1C3F9FDA" w14:textId="77777777" w:rsidR="00C65757" w:rsidRPr="00F537EB" w:rsidRDefault="00C65757" w:rsidP="00C65757">
      <w:pPr>
        <w:pStyle w:val="B5"/>
        <w:ind w:firstLine="0"/>
      </w:pPr>
      <w:r w:rsidRPr="00F537EB">
        <w:t>6&gt;</w:t>
      </w:r>
      <w:r w:rsidRPr="00F537EB">
        <w:tab/>
        <w:t xml:space="preserve">start timer T321 with the timer value set to [FFS] for this </w:t>
      </w:r>
      <w:proofErr w:type="spellStart"/>
      <w:r w:rsidRPr="00F537EB">
        <w:rPr>
          <w:i/>
          <w:iCs/>
        </w:rPr>
        <w:t>measId</w:t>
      </w:r>
      <w:proofErr w:type="spellEnd"/>
      <w:r w:rsidRPr="00F537EB">
        <w:t>;</w:t>
      </w:r>
    </w:p>
    <w:p w14:paraId="4FE4257E" w14:textId="77777777" w:rsidR="00C65757" w:rsidRPr="00F537EB" w:rsidRDefault="00C65757" w:rsidP="00C65757">
      <w:pPr>
        <w:pStyle w:val="B5"/>
      </w:pPr>
      <w:r w:rsidRPr="00F537EB">
        <w:t>5&gt;</w:t>
      </w:r>
      <w:r w:rsidRPr="00F537EB">
        <w:tab/>
        <w:t>else:</w:t>
      </w:r>
    </w:p>
    <w:p w14:paraId="7E7F2E8F" w14:textId="77777777" w:rsidR="00C65757" w:rsidRPr="00F537EB" w:rsidRDefault="00C65757" w:rsidP="00C65757">
      <w:pPr>
        <w:pStyle w:val="B6"/>
        <w:rPr>
          <w:lang w:val="en-GB"/>
        </w:rPr>
      </w:pPr>
      <w:r w:rsidRPr="00F537EB">
        <w:rPr>
          <w:lang w:val="en-GB"/>
        </w:rPr>
        <w:t>6&gt;</w:t>
      </w:r>
      <w:r w:rsidRPr="00F537EB">
        <w:rPr>
          <w:lang w:val="en-GB"/>
        </w:rPr>
        <w:tab/>
        <w:t xml:space="preserve">start timer T321 with the timer value set to 2 seconds for this </w:t>
      </w:r>
      <w:proofErr w:type="spellStart"/>
      <w:r w:rsidRPr="00F537EB">
        <w:rPr>
          <w:i/>
          <w:lang w:val="en-GB"/>
        </w:rPr>
        <w:t>measId</w:t>
      </w:r>
      <w:proofErr w:type="spellEnd"/>
      <w:r w:rsidRPr="00F537EB">
        <w:rPr>
          <w:lang w:val="en-GB"/>
        </w:rPr>
        <w:t>;</w:t>
      </w:r>
    </w:p>
    <w:p w14:paraId="702A1158" w14:textId="77777777" w:rsidR="00C65757" w:rsidRPr="00F537EB" w:rsidRDefault="00C65757" w:rsidP="00C657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18E83E4E" w14:textId="77777777" w:rsidR="00C65757" w:rsidRPr="00F537EB" w:rsidRDefault="00C65757" w:rsidP="00C65757">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20AAE804" w14:textId="77777777" w:rsidR="00C65757" w:rsidRPr="00F537EB" w:rsidRDefault="00C65757" w:rsidP="00C65757">
      <w:pPr>
        <w:pStyle w:val="B5"/>
        <w:ind w:firstLine="0"/>
      </w:pPr>
      <w:r w:rsidRPr="00F537EB">
        <w:t>6&gt;</w:t>
      </w:r>
      <w:r w:rsidRPr="00F537EB">
        <w:tab/>
        <w:t xml:space="preserve">start timer T321 with the timer value set to [FFS] for this </w:t>
      </w:r>
      <w:proofErr w:type="spellStart"/>
      <w:r w:rsidRPr="00F537EB">
        <w:rPr>
          <w:i/>
          <w:iCs/>
        </w:rPr>
        <w:t>measId</w:t>
      </w:r>
      <w:proofErr w:type="spellEnd"/>
      <w:r w:rsidRPr="00F537EB">
        <w:t>;</w:t>
      </w:r>
    </w:p>
    <w:p w14:paraId="5793A556" w14:textId="77777777" w:rsidR="00C65757" w:rsidRPr="00F537EB" w:rsidRDefault="00C65757" w:rsidP="00C65757">
      <w:pPr>
        <w:pStyle w:val="B5"/>
      </w:pPr>
      <w:r w:rsidRPr="00F537EB">
        <w:t>5&gt;</w:t>
      </w:r>
      <w:r w:rsidRPr="00F537EB">
        <w:tab/>
        <w:t>else:</w:t>
      </w:r>
    </w:p>
    <w:p w14:paraId="563AC3CF" w14:textId="77777777" w:rsidR="00C65757" w:rsidRPr="00F537EB" w:rsidRDefault="00C65757" w:rsidP="00C65757">
      <w:pPr>
        <w:pStyle w:val="B6"/>
        <w:rPr>
          <w:lang w:val="en-GB"/>
        </w:rPr>
      </w:pPr>
      <w:r w:rsidRPr="00F537EB">
        <w:rPr>
          <w:lang w:val="en-GB"/>
        </w:rPr>
        <w:t>6&gt;</w:t>
      </w:r>
      <w:r w:rsidRPr="00F537EB">
        <w:rPr>
          <w:lang w:val="en-GB"/>
        </w:rPr>
        <w:tab/>
        <w:t xml:space="preserve">start timer T321 with the timer value set to 16 seconds for this </w:t>
      </w:r>
      <w:proofErr w:type="spellStart"/>
      <w:r w:rsidRPr="00F537EB">
        <w:rPr>
          <w:i/>
          <w:lang w:val="en-GB"/>
        </w:rPr>
        <w:t>measId</w:t>
      </w:r>
      <w:proofErr w:type="spellEnd"/>
      <w:r w:rsidRPr="00F537EB">
        <w:rPr>
          <w:lang w:val="en-GB"/>
        </w:rPr>
        <w:t>.</w:t>
      </w:r>
    </w:p>
    <w:p w14:paraId="2776C7CC" w14:textId="77777777" w:rsidR="00C65757" w:rsidRPr="00F537EB" w:rsidRDefault="00C65757" w:rsidP="00C65757">
      <w:pPr>
        <w:pStyle w:val="B2"/>
      </w:pPr>
      <w:bookmarkStart w:id="1103" w:name="_Toc20425794"/>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 xml:space="preserve"> in the </w:t>
      </w:r>
      <w:proofErr w:type="spellStart"/>
      <w:r w:rsidRPr="00F537EB">
        <w:rPr>
          <w:i/>
        </w:rPr>
        <w:t>reportConfigNR</w:t>
      </w:r>
      <w:proofErr w:type="spellEnd"/>
      <w:r w:rsidRPr="00F537EB">
        <w:t xml:space="preserve"> associated with this </w:t>
      </w:r>
      <w:proofErr w:type="spellStart"/>
      <w:r w:rsidRPr="00F537EB">
        <w:rPr>
          <w:i/>
        </w:rPr>
        <w:t>measId</w:t>
      </w:r>
      <w:proofErr w:type="spellEnd"/>
      <w:r w:rsidRPr="00F537EB">
        <w:t xml:space="preserve"> and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12DBB0A8" w14:textId="77777777" w:rsidR="00C65757" w:rsidRPr="00F537EB" w:rsidRDefault="00C65757" w:rsidP="00C657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1114E4D1" w14:textId="77777777" w:rsidR="00C65757" w:rsidRPr="00F537EB" w:rsidRDefault="00C65757" w:rsidP="00C65757">
      <w:pPr>
        <w:pStyle w:val="B4"/>
      </w:pPr>
      <w:r w:rsidRPr="00F537EB">
        <w:t>4&gt;</w:t>
      </w:r>
      <w:r w:rsidRPr="00F537EB">
        <w:tab/>
        <w:t xml:space="preserve">start timer T322 with the timer value set to 3 seconds for this </w:t>
      </w:r>
      <w:proofErr w:type="spellStart"/>
      <w:r w:rsidRPr="00F537EB">
        <w:rPr>
          <w:i/>
        </w:rPr>
        <w:t>measId</w:t>
      </w:r>
      <w:proofErr w:type="spellEnd"/>
      <w:r w:rsidRPr="00F537EB">
        <w:t>;</w:t>
      </w:r>
    </w:p>
    <w:p w14:paraId="699AD9D9" w14:textId="77777777" w:rsidR="00C65757" w:rsidRPr="00F537EB" w:rsidRDefault="00C65757" w:rsidP="00C657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74A45550" w14:textId="77777777" w:rsidR="00C65757" w:rsidRPr="00F537EB" w:rsidRDefault="00C65757" w:rsidP="00C65757">
      <w:pPr>
        <w:pStyle w:val="B4"/>
      </w:pPr>
      <w:r w:rsidRPr="00F537EB">
        <w:t>4&gt;</w:t>
      </w:r>
      <w:r w:rsidRPr="00F537EB">
        <w:tab/>
        <w:t xml:space="preserve">start timer T322 with the timer value set to 24 seconds for this </w:t>
      </w:r>
      <w:proofErr w:type="spellStart"/>
      <w:r w:rsidRPr="00F537EB">
        <w:rPr>
          <w:i/>
        </w:rPr>
        <w:t>measId</w:t>
      </w:r>
      <w:proofErr w:type="spellEnd"/>
      <w:r w:rsidRPr="00F537EB">
        <w:t>.</w:t>
      </w:r>
    </w:p>
    <w:p w14:paraId="5F69C516" w14:textId="77777777" w:rsidR="00C65757" w:rsidRPr="00F537EB" w:rsidRDefault="00C65757" w:rsidP="00C65757">
      <w:pPr>
        <w:pStyle w:val="Heading4"/>
      </w:pPr>
      <w:bookmarkStart w:id="1104" w:name="_Toc29321190"/>
      <w:bookmarkStart w:id="1105" w:name="_Toc36756794"/>
      <w:bookmarkStart w:id="1106" w:name="_Toc36836335"/>
      <w:bookmarkStart w:id="1107" w:name="_Toc36843312"/>
      <w:bookmarkStart w:id="1108" w:name="_Toc37067601"/>
      <w:r w:rsidRPr="00F537EB">
        <w:t>5.5.2.4</w:t>
      </w:r>
      <w:r w:rsidRPr="00F537EB">
        <w:tab/>
        <w:t>Measurement object removal</w:t>
      </w:r>
      <w:bookmarkEnd w:id="1103"/>
      <w:bookmarkEnd w:id="1104"/>
      <w:bookmarkEnd w:id="1105"/>
      <w:bookmarkEnd w:id="1106"/>
      <w:bookmarkEnd w:id="1107"/>
      <w:bookmarkEnd w:id="1108"/>
    </w:p>
    <w:p w14:paraId="77BAD3E6" w14:textId="77777777" w:rsidR="00C65757" w:rsidRPr="00F537EB" w:rsidRDefault="00C65757" w:rsidP="00C65757">
      <w:r w:rsidRPr="00F537EB">
        <w:t>The UE shall:</w:t>
      </w:r>
    </w:p>
    <w:p w14:paraId="556028DF" w14:textId="77777777" w:rsidR="00C65757" w:rsidRPr="00F537EB" w:rsidRDefault="00C65757" w:rsidP="00C657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measObjectToRemoveList</w:t>
      </w:r>
      <w:proofErr w:type="spellEnd"/>
      <w:r w:rsidRPr="00F537EB">
        <w:t xml:space="preserve"> that is part of </w:t>
      </w:r>
      <w:proofErr w:type="spellStart"/>
      <w:r w:rsidRPr="00F537EB">
        <w:rPr>
          <w:i/>
        </w:rPr>
        <w:t>measObjectList</w:t>
      </w:r>
      <w:proofErr w:type="spellEnd"/>
      <w:r w:rsidRPr="00F537EB">
        <w:t xml:space="preserve"> in </w:t>
      </w:r>
      <w:proofErr w:type="spellStart"/>
      <w:r w:rsidRPr="00F537EB">
        <w:rPr>
          <w:i/>
        </w:rPr>
        <w:t>VarMeasConfig</w:t>
      </w:r>
      <w:proofErr w:type="spellEnd"/>
      <w:r w:rsidRPr="00F537EB">
        <w:t>:</w:t>
      </w:r>
    </w:p>
    <w:p w14:paraId="650CD8D6"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38E7842D" w14:textId="77777777" w:rsidR="00C65757" w:rsidRPr="00F537EB" w:rsidRDefault="00C65757" w:rsidP="00C65757">
      <w:pPr>
        <w:pStyle w:val="B2"/>
      </w:pPr>
      <w:r w:rsidRPr="00F537EB">
        <w:t>2&gt;</w:t>
      </w:r>
      <w:r w:rsidRPr="00F537EB">
        <w:tab/>
        <w:t xml:space="preserve">remove all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24C6848C" w14:textId="77777777" w:rsidR="00C65757" w:rsidRPr="00F537EB" w:rsidRDefault="00C65757" w:rsidP="00C657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ED7AC4C" w14:textId="77777777" w:rsidR="00C65757" w:rsidRPr="00F537EB" w:rsidRDefault="00C65757" w:rsidP="00C657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2F9DDB6" w14:textId="77777777" w:rsidR="00C65757" w:rsidRPr="00F537EB" w:rsidRDefault="00C65757" w:rsidP="00C65757">
      <w:pPr>
        <w:pStyle w:val="B3"/>
      </w:pPr>
      <w:r w:rsidRPr="00F537EB">
        <w:t>3&gt;</w:t>
      </w:r>
      <w:r w:rsidRPr="00F537EB">
        <w:tab/>
        <w:t xml:space="preserve">stop the periodical reporting timer or timer T321 or timer T322, whichever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26BB83EF"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measObjectToRemoveList</w:t>
      </w:r>
      <w:proofErr w:type="spellEnd"/>
      <w:r w:rsidRPr="00F537EB">
        <w:t xml:space="preserve"> includes any </w:t>
      </w:r>
      <w:proofErr w:type="spellStart"/>
      <w:r w:rsidRPr="00F537EB">
        <w:rPr>
          <w:i/>
        </w:rPr>
        <w:t>measObjectId</w:t>
      </w:r>
      <w:proofErr w:type="spellEnd"/>
      <w:r w:rsidRPr="00F537EB">
        <w:t xml:space="preserve"> value that is not part of the current UE configuration.</w:t>
      </w:r>
    </w:p>
    <w:p w14:paraId="02C1221F" w14:textId="77777777" w:rsidR="00C65757" w:rsidRPr="00F537EB" w:rsidRDefault="00C65757" w:rsidP="00C65757">
      <w:pPr>
        <w:pStyle w:val="Heading4"/>
      </w:pPr>
      <w:bookmarkStart w:id="1109" w:name="_Toc20425795"/>
      <w:bookmarkStart w:id="1110" w:name="_Toc29321191"/>
      <w:bookmarkStart w:id="1111" w:name="_Toc36756795"/>
      <w:bookmarkStart w:id="1112" w:name="_Toc36836336"/>
      <w:bookmarkStart w:id="1113" w:name="_Toc36843313"/>
      <w:bookmarkStart w:id="1114" w:name="_Toc37067602"/>
      <w:r w:rsidRPr="00F537EB">
        <w:t>5.5.2.5</w:t>
      </w:r>
      <w:r w:rsidRPr="00F537EB">
        <w:tab/>
        <w:t>Measurement object addition/modification</w:t>
      </w:r>
      <w:bookmarkEnd w:id="1109"/>
      <w:bookmarkEnd w:id="1110"/>
      <w:bookmarkEnd w:id="1111"/>
      <w:bookmarkEnd w:id="1112"/>
      <w:bookmarkEnd w:id="1113"/>
      <w:bookmarkEnd w:id="1114"/>
    </w:p>
    <w:p w14:paraId="4646BEE0" w14:textId="77777777" w:rsidR="00C65757" w:rsidRPr="00F537EB" w:rsidRDefault="00C65757" w:rsidP="00C65757">
      <w:r w:rsidRPr="00F537EB">
        <w:t>The UE shall:</w:t>
      </w:r>
    </w:p>
    <w:p w14:paraId="23157963" w14:textId="77777777" w:rsidR="00C65757" w:rsidRPr="00F537EB" w:rsidRDefault="00C65757" w:rsidP="00C657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measObjectToAddModList</w:t>
      </w:r>
      <w:proofErr w:type="spellEnd"/>
      <w:r w:rsidRPr="00F537EB">
        <w:t>:</w:t>
      </w:r>
    </w:p>
    <w:p w14:paraId="09DE8590"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measObjectId</w:t>
      </w:r>
      <w:proofErr w:type="spellEnd"/>
      <w:r w:rsidRPr="00F537EB">
        <w:t xml:space="preserve"> exists in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 for this entry:</w:t>
      </w:r>
    </w:p>
    <w:p w14:paraId="38B69A70" w14:textId="77777777" w:rsidR="00C65757" w:rsidRPr="00F537EB" w:rsidRDefault="00C65757" w:rsidP="00C65757">
      <w:pPr>
        <w:pStyle w:val="B3"/>
      </w:pPr>
      <w:r w:rsidRPr="00F537EB">
        <w:t>3&gt;</w:t>
      </w:r>
      <w:r w:rsidRPr="00F537EB">
        <w:tab/>
        <w:t xml:space="preserve">reconfigure the entry with the value received for this </w:t>
      </w:r>
      <w:proofErr w:type="spellStart"/>
      <w:r w:rsidRPr="00F537EB">
        <w:rPr>
          <w:i/>
        </w:rPr>
        <w:t>measObject</w:t>
      </w:r>
      <w:proofErr w:type="spellEnd"/>
      <w:r w:rsidRPr="00F537EB">
        <w:t xml:space="preserve">, except for the fields </w:t>
      </w:r>
      <w:proofErr w:type="spellStart"/>
      <w:r w:rsidRPr="00F537EB">
        <w:rPr>
          <w:i/>
        </w:rPr>
        <w:t>cellsToAddModList</w:t>
      </w:r>
      <w:proofErr w:type="spellEnd"/>
      <w:r w:rsidRPr="00F537EB">
        <w:t xml:space="preserve">, </w:t>
      </w:r>
      <w:proofErr w:type="spellStart"/>
      <w:r w:rsidRPr="00F537EB">
        <w:rPr>
          <w:i/>
        </w:rPr>
        <w:t>blackCellsToAddModList</w:t>
      </w:r>
      <w:proofErr w:type="spellEnd"/>
      <w:r w:rsidRPr="00F537EB">
        <w:t xml:space="preserve">, </w:t>
      </w:r>
      <w:proofErr w:type="spellStart"/>
      <w:r w:rsidRPr="00F537EB">
        <w:rPr>
          <w:i/>
        </w:rPr>
        <w:t>whiteCellsToAddModList</w:t>
      </w:r>
      <w:proofErr w:type="spellEnd"/>
      <w:r w:rsidRPr="00F537EB">
        <w:t xml:space="preserve">, </w:t>
      </w:r>
      <w:proofErr w:type="spellStart"/>
      <w:r w:rsidRPr="00F537EB">
        <w:rPr>
          <w:i/>
        </w:rPr>
        <w:t>cellsToRemoveList</w:t>
      </w:r>
      <w:proofErr w:type="spellEnd"/>
      <w:r w:rsidRPr="00F537EB">
        <w:t xml:space="preserve">, </w:t>
      </w:r>
      <w:proofErr w:type="spellStart"/>
      <w:r w:rsidRPr="00F537EB">
        <w:rPr>
          <w:i/>
        </w:rPr>
        <w:t>blackCellsToRemoveList</w:t>
      </w:r>
      <w:proofErr w:type="spellEnd"/>
      <w:r w:rsidRPr="00F537EB">
        <w:t xml:space="preserve"> and </w:t>
      </w:r>
      <w:proofErr w:type="spellStart"/>
      <w:r w:rsidRPr="00F537EB">
        <w:rPr>
          <w:i/>
        </w:rPr>
        <w:t>whiteCellsToRemoveList</w:t>
      </w:r>
      <w:proofErr w:type="spellEnd"/>
      <w:r w:rsidRPr="00F537EB">
        <w:t>;</w:t>
      </w:r>
    </w:p>
    <w:p w14:paraId="504F8C35"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cellsToRemoveList</w:t>
      </w:r>
      <w:proofErr w:type="spellEnd"/>
      <w:r w:rsidRPr="00F537EB">
        <w:t>:</w:t>
      </w:r>
    </w:p>
    <w:p w14:paraId="16C2BF13" w14:textId="77777777" w:rsidR="00C65757" w:rsidRPr="00F537EB" w:rsidRDefault="00C65757" w:rsidP="00C657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included in the </w:t>
      </w:r>
      <w:proofErr w:type="spellStart"/>
      <w:r w:rsidRPr="00F537EB">
        <w:rPr>
          <w:i/>
        </w:rPr>
        <w:t>cellsToRemoveList</w:t>
      </w:r>
      <w:proofErr w:type="spellEnd"/>
      <w:r w:rsidRPr="00F537EB">
        <w:t>:</w:t>
      </w:r>
    </w:p>
    <w:p w14:paraId="4828EC02" w14:textId="77777777" w:rsidR="00C65757" w:rsidRPr="00F537EB" w:rsidRDefault="00C65757" w:rsidP="00C65757">
      <w:pPr>
        <w:pStyle w:val="B5"/>
      </w:pPr>
      <w:r w:rsidRPr="00F537EB">
        <w:t>5&gt;</w:t>
      </w:r>
      <w:r w:rsidRPr="00F537EB">
        <w:tab/>
        <w:t xml:space="preserve">remove the entry with the matching </w:t>
      </w:r>
      <w:proofErr w:type="spellStart"/>
      <w:r w:rsidRPr="00F537EB">
        <w:rPr>
          <w:i/>
        </w:rPr>
        <w:t>physCellId</w:t>
      </w:r>
      <w:proofErr w:type="spellEnd"/>
      <w:r w:rsidRPr="00F537EB">
        <w:rPr>
          <w:i/>
        </w:rPr>
        <w:t xml:space="preserve"> </w:t>
      </w:r>
      <w:r w:rsidRPr="00F537EB">
        <w:t xml:space="preserve">from the </w:t>
      </w:r>
      <w:proofErr w:type="spellStart"/>
      <w:r w:rsidRPr="00F537EB">
        <w:rPr>
          <w:i/>
        </w:rPr>
        <w:t>cellsToAddModList</w:t>
      </w:r>
      <w:proofErr w:type="spellEnd"/>
      <w:r w:rsidRPr="00F537EB">
        <w:t>;</w:t>
      </w:r>
    </w:p>
    <w:p w14:paraId="64F2D3BA"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cellsToAddModList</w:t>
      </w:r>
      <w:proofErr w:type="spellEnd"/>
      <w:r w:rsidRPr="00F537EB">
        <w:t>:</w:t>
      </w:r>
    </w:p>
    <w:p w14:paraId="52B17FF4" w14:textId="77777777" w:rsidR="00C65757" w:rsidRPr="00F537EB" w:rsidRDefault="00C65757" w:rsidP="00C657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value included in the </w:t>
      </w:r>
      <w:proofErr w:type="spellStart"/>
      <w:r w:rsidRPr="00F537EB">
        <w:rPr>
          <w:i/>
        </w:rPr>
        <w:t>cellsToAddModList</w:t>
      </w:r>
      <w:proofErr w:type="spellEnd"/>
      <w:r w:rsidRPr="00F537EB">
        <w:t>:</w:t>
      </w:r>
    </w:p>
    <w:p w14:paraId="7E86975E" w14:textId="77777777" w:rsidR="00C65757" w:rsidRPr="00F537EB" w:rsidRDefault="00C65757" w:rsidP="00C65757">
      <w:pPr>
        <w:pStyle w:val="B5"/>
      </w:pPr>
      <w:r w:rsidRPr="00F537EB">
        <w:t>5&gt;</w:t>
      </w:r>
      <w:r w:rsidRPr="00F537EB">
        <w:tab/>
        <w:t xml:space="preserve">if an entry with the matching </w:t>
      </w:r>
      <w:proofErr w:type="spellStart"/>
      <w:r w:rsidRPr="00F537EB">
        <w:rPr>
          <w:i/>
        </w:rPr>
        <w:t>physCellId</w:t>
      </w:r>
      <w:proofErr w:type="spellEnd"/>
      <w:r w:rsidRPr="00F537EB">
        <w:rPr>
          <w:i/>
        </w:rPr>
        <w:t xml:space="preserve"> </w:t>
      </w:r>
      <w:r w:rsidRPr="00F537EB">
        <w:t xml:space="preserve">exists in the </w:t>
      </w:r>
      <w:proofErr w:type="spellStart"/>
      <w:r w:rsidRPr="00F537EB">
        <w:rPr>
          <w:i/>
        </w:rPr>
        <w:t>cellsToAddModList</w:t>
      </w:r>
      <w:proofErr w:type="spellEnd"/>
      <w:r w:rsidRPr="00F537EB">
        <w:t>:</w:t>
      </w:r>
    </w:p>
    <w:p w14:paraId="0C69E84A"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physCellId</w:t>
      </w:r>
      <w:proofErr w:type="spellEnd"/>
      <w:r w:rsidRPr="00F537EB">
        <w:rPr>
          <w:lang w:val="en-GB"/>
        </w:rPr>
        <w:t>;</w:t>
      </w:r>
    </w:p>
    <w:p w14:paraId="56010B2A" w14:textId="77777777" w:rsidR="00C65757" w:rsidRPr="00F537EB" w:rsidRDefault="00C65757" w:rsidP="00C65757">
      <w:pPr>
        <w:pStyle w:val="B5"/>
      </w:pPr>
      <w:r w:rsidRPr="00F537EB">
        <w:t>5&gt;</w:t>
      </w:r>
      <w:r w:rsidRPr="00F537EB">
        <w:tab/>
        <w:t>else:</w:t>
      </w:r>
    </w:p>
    <w:p w14:paraId="01163183"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physCellId</w:t>
      </w:r>
      <w:proofErr w:type="spellEnd"/>
      <w:r w:rsidRPr="00F537EB">
        <w:rPr>
          <w:i/>
          <w:lang w:val="en-GB"/>
        </w:rPr>
        <w:t xml:space="preserve"> </w:t>
      </w:r>
      <w:r w:rsidRPr="00F537EB">
        <w:rPr>
          <w:lang w:val="en-GB"/>
        </w:rPr>
        <w:t xml:space="preserve">to the </w:t>
      </w:r>
      <w:proofErr w:type="spellStart"/>
      <w:r w:rsidRPr="00F537EB">
        <w:rPr>
          <w:i/>
          <w:lang w:val="en-GB"/>
        </w:rPr>
        <w:t>cellsToAddModList</w:t>
      </w:r>
      <w:proofErr w:type="spellEnd"/>
      <w:r w:rsidRPr="00F537EB">
        <w:rPr>
          <w:lang w:val="en-GB"/>
        </w:rPr>
        <w:t>;</w:t>
      </w:r>
    </w:p>
    <w:p w14:paraId="4B762D9B"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blackCellsToRemoveList</w:t>
      </w:r>
      <w:proofErr w:type="spellEnd"/>
      <w:r w:rsidRPr="00F537EB">
        <w:t>:</w:t>
      </w:r>
    </w:p>
    <w:p w14:paraId="0FC063F0" w14:textId="77777777" w:rsidR="00C65757" w:rsidRPr="00F537EB" w:rsidRDefault="00C65757" w:rsidP="00C657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blackCellsToRemoveList</w:t>
      </w:r>
      <w:proofErr w:type="spellEnd"/>
      <w:r w:rsidRPr="00F537EB">
        <w:t>:</w:t>
      </w:r>
    </w:p>
    <w:p w14:paraId="62C697D9" w14:textId="77777777" w:rsidR="00C65757" w:rsidRPr="00F537EB" w:rsidRDefault="00C65757" w:rsidP="00C65757">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blackCellsToAddModList</w:t>
      </w:r>
      <w:proofErr w:type="spellEnd"/>
      <w:r w:rsidRPr="00F537EB">
        <w:t>;</w:t>
      </w:r>
    </w:p>
    <w:p w14:paraId="77BC395E" w14:textId="77777777" w:rsidR="00C65757" w:rsidRPr="00F537EB" w:rsidRDefault="00C65757" w:rsidP="00C65757">
      <w:pPr>
        <w:pStyle w:val="NO"/>
      </w:pPr>
      <w:r w:rsidRPr="00F537EB">
        <w:t>NOTE 1:</w:t>
      </w:r>
      <w:r w:rsidRPr="00F537EB">
        <w:tab/>
        <w:t xml:space="preserve">For each </w:t>
      </w:r>
      <w:proofErr w:type="spellStart"/>
      <w:r w:rsidRPr="00F537EB">
        <w:rPr>
          <w:i/>
        </w:rPr>
        <w:t>pci-RangeIndex</w:t>
      </w:r>
      <w:proofErr w:type="spellEnd"/>
      <w:r w:rsidRPr="00F537EB">
        <w:rPr>
          <w:i/>
        </w:rPr>
        <w:t xml:space="preserve"> </w:t>
      </w:r>
      <w:r w:rsidRPr="00F537EB">
        <w:t xml:space="preserve">included in the </w:t>
      </w:r>
      <w:proofErr w:type="spellStart"/>
      <w:r w:rsidRPr="00F537EB">
        <w:rPr>
          <w:i/>
          <w:iCs/>
        </w:rPr>
        <w:t>blackCellsToRemoveList</w:t>
      </w:r>
      <w:proofErr w:type="spellEnd"/>
      <w:r w:rsidRPr="00F537EB">
        <w:t xml:space="preserve"> that concerns overlapping ranges of cells, a cell is removed from the blacklist of cells only if all PCI ranges containing it are removed.</w:t>
      </w:r>
    </w:p>
    <w:p w14:paraId="0AF1CDAD"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blackCellsToAddModList</w:t>
      </w:r>
      <w:proofErr w:type="spellEnd"/>
      <w:r w:rsidRPr="00F537EB">
        <w:t>:</w:t>
      </w:r>
    </w:p>
    <w:p w14:paraId="796C2981" w14:textId="77777777" w:rsidR="00C65757" w:rsidRPr="00F537EB" w:rsidRDefault="00C65757" w:rsidP="00C657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blackCellsToAddModList</w:t>
      </w:r>
      <w:proofErr w:type="spellEnd"/>
      <w:r w:rsidRPr="00F537EB">
        <w:t>:</w:t>
      </w:r>
    </w:p>
    <w:p w14:paraId="45813AE4" w14:textId="77777777" w:rsidR="00C65757" w:rsidRPr="00F537EB" w:rsidRDefault="00C65757" w:rsidP="00C65757">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blackCellsToAddModList</w:t>
      </w:r>
      <w:proofErr w:type="spellEnd"/>
      <w:r w:rsidRPr="00F537EB">
        <w:t>:</w:t>
      </w:r>
    </w:p>
    <w:p w14:paraId="09BD0E94"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34E4FDC3" w14:textId="77777777" w:rsidR="00C65757" w:rsidRPr="00F537EB" w:rsidRDefault="00C65757" w:rsidP="00C65757">
      <w:pPr>
        <w:pStyle w:val="B5"/>
      </w:pPr>
      <w:r w:rsidRPr="00F537EB">
        <w:t>5&gt;</w:t>
      </w:r>
      <w:r w:rsidRPr="00F537EB">
        <w:tab/>
        <w:t>else:</w:t>
      </w:r>
    </w:p>
    <w:p w14:paraId="4FE7EBF1"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blackCellsToAddModList</w:t>
      </w:r>
      <w:proofErr w:type="spellEnd"/>
      <w:r w:rsidRPr="00F537EB">
        <w:rPr>
          <w:lang w:val="en-GB"/>
        </w:rPr>
        <w:t>;</w:t>
      </w:r>
    </w:p>
    <w:p w14:paraId="0F536F0B"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whiteCellsToRemoveList</w:t>
      </w:r>
      <w:proofErr w:type="spellEnd"/>
      <w:r w:rsidRPr="00F537EB">
        <w:t>:</w:t>
      </w:r>
    </w:p>
    <w:p w14:paraId="0ED7C175" w14:textId="77777777" w:rsidR="00C65757" w:rsidRPr="00F537EB" w:rsidRDefault="00C65757" w:rsidP="00C657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t>whiteCellsToRemoveList</w:t>
      </w:r>
      <w:proofErr w:type="spellEnd"/>
      <w:r w:rsidRPr="00F537EB">
        <w:t>:</w:t>
      </w:r>
    </w:p>
    <w:p w14:paraId="06254B6C" w14:textId="77777777" w:rsidR="00C65757" w:rsidRPr="00F537EB" w:rsidRDefault="00C65757" w:rsidP="00C65757">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whiteCellsToAddModList</w:t>
      </w:r>
      <w:proofErr w:type="spellEnd"/>
      <w:r w:rsidRPr="00F537EB">
        <w:t>;</w:t>
      </w:r>
    </w:p>
    <w:p w14:paraId="5FCB1E43" w14:textId="77777777" w:rsidR="00C65757" w:rsidRPr="00F537EB" w:rsidRDefault="00C65757" w:rsidP="00C65757">
      <w:pPr>
        <w:pStyle w:val="NO"/>
      </w:pPr>
      <w:r w:rsidRPr="00F537EB">
        <w:t>NOTE2:</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whiteCellsToRemoveList</w:t>
      </w:r>
      <w:proofErr w:type="spellEnd"/>
      <w:r w:rsidRPr="00F537EB">
        <w:t xml:space="preserve"> that concerns overlapping ranges of cells, a cell is removed from the whitelist of cells only if all PCI ranges containing it are removed.</w:t>
      </w:r>
    </w:p>
    <w:p w14:paraId="0E54DABE"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whiteCellsToAddModList</w:t>
      </w:r>
      <w:proofErr w:type="spellEnd"/>
      <w:r w:rsidRPr="00F537EB">
        <w:t>:</w:t>
      </w:r>
    </w:p>
    <w:p w14:paraId="68585BCD" w14:textId="77777777" w:rsidR="00C65757" w:rsidRPr="00F537EB" w:rsidRDefault="00C65757" w:rsidP="00C657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whiteCellsToAddModList</w:t>
      </w:r>
      <w:proofErr w:type="spellEnd"/>
      <w:r w:rsidRPr="00F537EB">
        <w:t>:</w:t>
      </w:r>
    </w:p>
    <w:p w14:paraId="20C6AAD4" w14:textId="77777777" w:rsidR="00C65757" w:rsidRPr="00F537EB" w:rsidRDefault="00C65757" w:rsidP="00C65757">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whiteCellsToAddModList</w:t>
      </w:r>
      <w:proofErr w:type="spellEnd"/>
      <w:r w:rsidRPr="00F537EB">
        <w:t>:</w:t>
      </w:r>
    </w:p>
    <w:p w14:paraId="00945B50"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567FCCCD" w14:textId="77777777" w:rsidR="00C65757" w:rsidRPr="00F537EB" w:rsidRDefault="00C65757" w:rsidP="00C65757">
      <w:pPr>
        <w:pStyle w:val="B5"/>
      </w:pPr>
      <w:r w:rsidRPr="00F537EB">
        <w:t>5&gt;</w:t>
      </w:r>
      <w:r w:rsidRPr="00F537EB">
        <w:tab/>
        <w:t>else:</w:t>
      </w:r>
    </w:p>
    <w:p w14:paraId="7FE0ABE9" w14:textId="77777777" w:rsidR="00C65757" w:rsidRPr="00F537EB" w:rsidRDefault="00C65757" w:rsidP="00C65757">
      <w:pPr>
        <w:pStyle w:val="B6"/>
        <w:rPr>
          <w:i/>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whiteCellsToAddModList</w:t>
      </w:r>
      <w:proofErr w:type="spellEnd"/>
    </w:p>
    <w:p w14:paraId="69301456" w14:textId="77777777" w:rsidR="00C65757" w:rsidRPr="00F537EB" w:rsidRDefault="00C65757" w:rsidP="00C657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74890978" w14:textId="77777777" w:rsidR="00C65757" w:rsidRPr="00F537EB" w:rsidRDefault="00C65757" w:rsidP="00C657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483D45D1" w14:textId="77777777" w:rsidR="00C65757" w:rsidRPr="00F537EB" w:rsidRDefault="00C65757" w:rsidP="00C65757">
      <w:pPr>
        <w:pStyle w:val="B4"/>
      </w:pPr>
      <w:r w:rsidRPr="00F537EB">
        <w:t>4&gt;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71AC3B43"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tx-PoolMeasToRemoveList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776A7F75" w14:textId="77777777" w:rsidR="00C65757" w:rsidRPr="00F537EB" w:rsidRDefault="00C65757" w:rsidP="00C65757">
      <w:pPr>
        <w:pStyle w:val="B4"/>
      </w:pPr>
      <w:r w:rsidRPr="00F537EB">
        <w:t>4&gt;</w:t>
      </w:r>
      <w:r w:rsidRPr="00F537EB">
        <w:tab/>
        <w:t xml:space="preserve">for each transmission resource pool indicated in </w:t>
      </w:r>
      <w:proofErr w:type="spellStart"/>
      <w:r w:rsidRPr="00F537EB">
        <w:rPr>
          <w:i/>
        </w:rPr>
        <w:t>tx-PoolMeasToRemoveList</w:t>
      </w:r>
      <w:proofErr w:type="spellEnd"/>
      <w:r w:rsidRPr="00F537EB">
        <w:t>:</w:t>
      </w:r>
    </w:p>
    <w:p w14:paraId="4BA8B11A" w14:textId="77777777" w:rsidR="00C65757" w:rsidRPr="00F537EB" w:rsidRDefault="00C65757" w:rsidP="00C65757">
      <w:pPr>
        <w:pStyle w:val="B5"/>
      </w:pPr>
      <w:r w:rsidRPr="00F537EB">
        <w:t>5&gt;</w:t>
      </w:r>
      <w:r w:rsidRPr="00F537EB">
        <w:tab/>
        <w:t xml:space="preserve">remove the entry with the matching identity of the transmission resource pool from the </w:t>
      </w:r>
      <w:proofErr w:type="spellStart"/>
      <w:r w:rsidRPr="00F537EB">
        <w:rPr>
          <w:i/>
        </w:rPr>
        <w:t>tx-PoolMeasToAddModList</w:t>
      </w:r>
      <w:proofErr w:type="spellEnd"/>
      <w:r w:rsidRPr="00F537EB">
        <w:t>;</w:t>
      </w:r>
    </w:p>
    <w:p w14:paraId="219F0731" w14:textId="77777777" w:rsidR="00C65757" w:rsidRPr="00F537EB" w:rsidRDefault="00C65757" w:rsidP="00C657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tx-PoolMeasToAddModList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6CE3A6FC" w14:textId="77777777" w:rsidR="00C65757" w:rsidRPr="00F537EB" w:rsidRDefault="00C65757" w:rsidP="00C65757">
      <w:pPr>
        <w:pStyle w:val="B4"/>
      </w:pPr>
      <w:r w:rsidRPr="00F537EB">
        <w:t>4&gt;</w:t>
      </w:r>
      <w:r w:rsidRPr="00F537EB">
        <w:tab/>
        <w:t xml:space="preserve">for each transmission resource pool indicated in </w:t>
      </w:r>
      <w:proofErr w:type="spellStart"/>
      <w:r w:rsidRPr="00F537EB">
        <w:rPr>
          <w:i/>
        </w:rPr>
        <w:t>tx-PoolMeasToAddModList</w:t>
      </w:r>
      <w:proofErr w:type="spellEnd"/>
      <w:r w:rsidRPr="00F537EB">
        <w:t>:</w:t>
      </w:r>
    </w:p>
    <w:p w14:paraId="7489F69F" w14:textId="77777777" w:rsidR="00C65757" w:rsidRPr="00F537EB" w:rsidRDefault="00C65757" w:rsidP="00C65757">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proofErr w:type="spellStart"/>
      <w:r w:rsidRPr="00F537EB">
        <w:rPr>
          <w:i/>
        </w:rPr>
        <w:t>tx-PoolMeasToAddModList</w:t>
      </w:r>
      <w:proofErr w:type="spellEnd"/>
      <w:r w:rsidRPr="00F537EB">
        <w:rPr>
          <w:lang w:eastAsia="x-none"/>
        </w:rPr>
        <w:t>:</w:t>
      </w:r>
    </w:p>
    <w:p w14:paraId="6BC7334F" w14:textId="77777777" w:rsidR="00C65757" w:rsidRPr="00F537EB" w:rsidRDefault="00C65757" w:rsidP="00C65757">
      <w:pPr>
        <w:pStyle w:val="B6"/>
        <w:rPr>
          <w:lang w:val="en-GB"/>
        </w:rPr>
      </w:pPr>
      <w:r w:rsidRPr="00F537EB">
        <w:rPr>
          <w:lang w:val="en-GB"/>
        </w:rPr>
        <w:t>6&gt;</w:t>
      </w:r>
      <w:r w:rsidRPr="00F537EB">
        <w:rPr>
          <w:lang w:val="en-GB"/>
        </w:rPr>
        <w:tab/>
        <w:t>replace the entry with the value received for this transmission resource pool;</w:t>
      </w:r>
    </w:p>
    <w:p w14:paraId="54086026" w14:textId="77777777" w:rsidR="00C65757" w:rsidRPr="00F537EB" w:rsidRDefault="00C65757" w:rsidP="00C65757">
      <w:pPr>
        <w:pStyle w:val="B5"/>
      </w:pPr>
      <w:r w:rsidRPr="00F537EB">
        <w:t>5&gt;</w:t>
      </w:r>
      <w:r w:rsidRPr="00F537EB">
        <w:tab/>
        <w:t>else:</w:t>
      </w:r>
    </w:p>
    <w:p w14:paraId="605D74C9"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identity of the transmission resource pool to the </w:t>
      </w:r>
      <w:proofErr w:type="spellStart"/>
      <w:r w:rsidRPr="00F537EB">
        <w:rPr>
          <w:i/>
          <w:lang w:val="en-GB"/>
        </w:rPr>
        <w:t>tx-PoolMeasToAddModList</w:t>
      </w:r>
      <w:proofErr w:type="spellEnd"/>
      <w:r w:rsidRPr="00F537EB">
        <w:rPr>
          <w:lang w:val="en-GB"/>
        </w:rPr>
        <w:t>;</w:t>
      </w:r>
    </w:p>
    <w:p w14:paraId="7C561AD5" w14:textId="77777777" w:rsidR="00C65757" w:rsidRPr="00F537EB" w:rsidRDefault="00C65757" w:rsidP="00C65757">
      <w:pPr>
        <w:pStyle w:val="B2"/>
      </w:pPr>
      <w:r w:rsidRPr="00F537EB">
        <w:t>2&gt;</w:t>
      </w:r>
      <w:r w:rsidRPr="00F537EB">
        <w:tab/>
        <w:t>else:</w:t>
      </w:r>
    </w:p>
    <w:p w14:paraId="0E505917" w14:textId="77777777" w:rsidR="00C65757" w:rsidRPr="00F537EB" w:rsidRDefault="00C65757" w:rsidP="00C65757">
      <w:pPr>
        <w:pStyle w:val="B3"/>
      </w:pPr>
      <w:r w:rsidRPr="00F537EB">
        <w:t>3&gt;</w:t>
      </w:r>
      <w:r w:rsidRPr="00F537EB">
        <w:tab/>
        <w:t xml:space="preserve">add a new entry for the received </w:t>
      </w:r>
      <w:proofErr w:type="spellStart"/>
      <w:r w:rsidRPr="00F537EB">
        <w:rPr>
          <w:i/>
        </w:rPr>
        <w:t>measObject</w:t>
      </w:r>
      <w:proofErr w:type="spellEnd"/>
      <w:r w:rsidRPr="00F537EB">
        <w:t xml:space="preserve"> to the </w:t>
      </w:r>
      <w:proofErr w:type="spellStart"/>
      <w:r w:rsidRPr="00F537EB">
        <w:rPr>
          <w:i/>
        </w:rPr>
        <w:t>measObjectList</w:t>
      </w:r>
      <w:proofErr w:type="spellEnd"/>
      <w:r w:rsidRPr="00F537EB">
        <w:t xml:space="preserve"> within </w:t>
      </w:r>
      <w:proofErr w:type="spellStart"/>
      <w:r w:rsidRPr="00F537EB">
        <w:rPr>
          <w:i/>
        </w:rPr>
        <w:t>VarMeasConfig</w:t>
      </w:r>
      <w:proofErr w:type="spellEnd"/>
      <w:r w:rsidRPr="00F537EB">
        <w:t>.</w:t>
      </w:r>
    </w:p>
    <w:p w14:paraId="3B7676A3" w14:textId="77777777" w:rsidR="00C65757" w:rsidRPr="00F537EB" w:rsidRDefault="00C65757" w:rsidP="00C65757">
      <w:pPr>
        <w:pStyle w:val="Heading4"/>
      </w:pPr>
      <w:bookmarkStart w:id="1115" w:name="_Toc20425796"/>
      <w:bookmarkStart w:id="1116" w:name="_Toc29321192"/>
      <w:bookmarkStart w:id="1117" w:name="_Toc36756796"/>
      <w:bookmarkStart w:id="1118" w:name="_Toc36836337"/>
      <w:bookmarkStart w:id="1119" w:name="_Toc36843314"/>
      <w:bookmarkStart w:id="1120" w:name="_Toc37067603"/>
      <w:r w:rsidRPr="00F537EB">
        <w:t>5.5.2.6</w:t>
      </w:r>
      <w:r w:rsidRPr="00F537EB">
        <w:tab/>
        <w:t>Reporting configuration removal</w:t>
      </w:r>
      <w:bookmarkEnd w:id="1115"/>
      <w:bookmarkEnd w:id="1116"/>
      <w:bookmarkEnd w:id="1117"/>
      <w:bookmarkEnd w:id="1118"/>
      <w:bookmarkEnd w:id="1119"/>
      <w:bookmarkEnd w:id="1120"/>
    </w:p>
    <w:p w14:paraId="4AB2164B" w14:textId="77777777" w:rsidR="00C65757" w:rsidRPr="00F537EB" w:rsidRDefault="00C65757" w:rsidP="00C65757">
      <w:r w:rsidRPr="00F537EB">
        <w:t>The UE shall:</w:t>
      </w:r>
    </w:p>
    <w:p w14:paraId="2D0E153D" w14:textId="77777777" w:rsidR="00C65757" w:rsidRPr="00F537EB" w:rsidRDefault="00C65757" w:rsidP="00C657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10517E69"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216B2CEE" w14:textId="77777777" w:rsidR="00C65757" w:rsidRPr="00F537EB" w:rsidRDefault="00C65757" w:rsidP="00C65757">
      <w:pPr>
        <w:pStyle w:val="B2"/>
      </w:pPr>
      <w:r w:rsidRPr="00F537EB">
        <w:t>2&gt;</w:t>
      </w:r>
      <w:r w:rsidRPr="00F537EB">
        <w:tab/>
        <w:t xml:space="preserve">remove all </w:t>
      </w:r>
      <w:proofErr w:type="spellStart"/>
      <w:r w:rsidRPr="00F537EB">
        <w:rPr>
          <w:i/>
        </w:rPr>
        <w:t>measId</w:t>
      </w:r>
      <w:proofErr w:type="spellEnd"/>
      <w:r w:rsidRPr="00F537EB">
        <w:t xml:space="preserve"> associated with the </w:t>
      </w:r>
      <w:proofErr w:type="spellStart"/>
      <w:r w:rsidRPr="00F537EB">
        <w:rPr>
          <w:i/>
        </w:rPr>
        <w:t>reportConfigId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27A77570" w14:textId="77777777" w:rsidR="00C65757" w:rsidRPr="00F537EB" w:rsidRDefault="00C65757" w:rsidP="00C657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5E510E65" w14:textId="77777777" w:rsidR="00C65757" w:rsidRPr="00F537EB" w:rsidRDefault="00C65757" w:rsidP="00C657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6A2282F" w14:textId="77777777" w:rsidR="00C65757" w:rsidRPr="00F537EB" w:rsidRDefault="00C65757" w:rsidP="00C65757">
      <w:pPr>
        <w:pStyle w:val="B3"/>
      </w:pPr>
      <w:r w:rsidRPr="00F537EB">
        <w:t>3&gt;</w:t>
      </w:r>
      <w:r w:rsidRPr="00F537EB">
        <w:tab/>
        <w:t>stop the periodical reporting timer or timer T321 or timer T322, whichever one is running, and reset the associated information (e.g.</w:t>
      </w:r>
      <w:r w:rsidRPr="00F537EB">
        <w:rPr>
          <w:i/>
        </w:rPr>
        <w:t xml:space="preserve">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75EC77B3"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reportConfigToRemoveList</w:t>
      </w:r>
      <w:proofErr w:type="spellEnd"/>
      <w:r w:rsidRPr="00F537EB">
        <w:t xml:space="preserve"> includes any </w:t>
      </w:r>
      <w:proofErr w:type="spellStart"/>
      <w:r w:rsidRPr="00F537EB">
        <w:rPr>
          <w:i/>
        </w:rPr>
        <w:t>reportConfigId</w:t>
      </w:r>
      <w:proofErr w:type="spellEnd"/>
      <w:r w:rsidRPr="00F537EB">
        <w:t xml:space="preserve"> value that is not part of the current UE configuration.</w:t>
      </w:r>
    </w:p>
    <w:p w14:paraId="0BB90C0F" w14:textId="77777777" w:rsidR="00C65757" w:rsidRPr="00F537EB" w:rsidRDefault="00C65757" w:rsidP="00C65757">
      <w:pPr>
        <w:pStyle w:val="Heading4"/>
      </w:pPr>
      <w:bookmarkStart w:id="1121" w:name="_Toc20425797"/>
      <w:bookmarkStart w:id="1122" w:name="_Toc29321193"/>
      <w:bookmarkStart w:id="1123" w:name="_Toc36756797"/>
      <w:bookmarkStart w:id="1124" w:name="_Toc36836338"/>
      <w:bookmarkStart w:id="1125" w:name="_Toc36843315"/>
      <w:bookmarkStart w:id="1126" w:name="_Toc37067604"/>
      <w:r w:rsidRPr="00F537EB">
        <w:t>5.5.2.7</w:t>
      </w:r>
      <w:r w:rsidRPr="00F537EB">
        <w:tab/>
        <w:t>Reporting configuration addition/modification</w:t>
      </w:r>
      <w:bookmarkEnd w:id="1121"/>
      <w:bookmarkEnd w:id="1122"/>
      <w:bookmarkEnd w:id="1123"/>
      <w:bookmarkEnd w:id="1124"/>
      <w:bookmarkEnd w:id="1125"/>
      <w:bookmarkEnd w:id="1126"/>
    </w:p>
    <w:p w14:paraId="55106301" w14:textId="77777777" w:rsidR="00C65757" w:rsidRPr="00F537EB" w:rsidRDefault="00C65757" w:rsidP="00C65757">
      <w:r w:rsidRPr="00F537EB">
        <w:t>The UE shall:</w:t>
      </w:r>
    </w:p>
    <w:p w14:paraId="70B3091C" w14:textId="77777777" w:rsidR="00C65757" w:rsidRPr="00F537EB" w:rsidRDefault="00C65757" w:rsidP="00C657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reportConfigToAddModList</w:t>
      </w:r>
      <w:proofErr w:type="spellEnd"/>
      <w:r w:rsidRPr="00F537EB">
        <w:t>:</w:t>
      </w:r>
    </w:p>
    <w:p w14:paraId="1F7158A8"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reportConfigId</w:t>
      </w:r>
      <w:proofErr w:type="spellEnd"/>
      <w:r w:rsidRPr="00F537EB">
        <w:t xml:space="preserve"> exists in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 for this entry:</w:t>
      </w:r>
    </w:p>
    <w:p w14:paraId="5A62E4A5" w14:textId="77777777" w:rsidR="00C65757" w:rsidRPr="00F537EB" w:rsidRDefault="00C65757" w:rsidP="00C65757">
      <w:pPr>
        <w:pStyle w:val="B3"/>
      </w:pPr>
      <w:r w:rsidRPr="00F537EB">
        <w:t>3&gt;</w:t>
      </w:r>
      <w:r w:rsidRPr="00F537EB">
        <w:tab/>
        <w:t xml:space="preserve">reconfigure the entry with the value received for this </w:t>
      </w:r>
      <w:proofErr w:type="spellStart"/>
      <w:r w:rsidRPr="00F537EB">
        <w:rPr>
          <w:i/>
        </w:rPr>
        <w:t>reportConfig</w:t>
      </w:r>
      <w:proofErr w:type="spellEnd"/>
      <w:r w:rsidRPr="00F537EB">
        <w:t>;</w:t>
      </w:r>
    </w:p>
    <w:p w14:paraId="1EEA6FF3" w14:textId="77777777" w:rsidR="00C65757" w:rsidRPr="00F537EB" w:rsidRDefault="00C65757" w:rsidP="00C657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reportConfigId</w:t>
      </w:r>
      <w:proofErr w:type="spellEnd"/>
      <w:r w:rsidRPr="00F537EB">
        <w:t xml:space="preserve"> included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22D5873C" w14:textId="77777777" w:rsidR="00C65757" w:rsidRPr="00F537EB" w:rsidRDefault="00C65757" w:rsidP="00C657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74B1C6FC" w14:textId="77777777" w:rsidR="00C65757" w:rsidRPr="00F537EB" w:rsidRDefault="00C65757" w:rsidP="00C65757">
      <w:pPr>
        <w:pStyle w:val="B4"/>
      </w:pPr>
      <w:r w:rsidRPr="00F537EB">
        <w:t>4&gt;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632BA89B" w14:textId="77777777" w:rsidR="00C65757" w:rsidRPr="00F537EB" w:rsidRDefault="00C65757" w:rsidP="00C65757">
      <w:pPr>
        <w:pStyle w:val="B2"/>
      </w:pPr>
      <w:r w:rsidRPr="00F537EB">
        <w:t>2&gt;</w:t>
      </w:r>
      <w:r w:rsidRPr="00F537EB">
        <w:tab/>
        <w:t>else:</w:t>
      </w:r>
    </w:p>
    <w:p w14:paraId="1CF03447" w14:textId="77777777" w:rsidR="00C65757" w:rsidRPr="00F537EB" w:rsidRDefault="00C65757" w:rsidP="00C65757">
      <w:pPr>
        <w:pStyle w:val="B3"/>
      </w:pPr>
      <w:r w:rsidRPr="00F537EB">
        <w:t>3&gt;</w:t>
      </w:r>
      <w:r w:rsidRPr="00F537EB">
        <w:tab/>
        <w:t xml:space="preserve">add a new entry for the received </w:t>
      </w:r>
      <w:proofErr w:type="spellStart"/>
      <w:r w:rsidRPr="00F537EB">
        <w:rPr>
          <w:i/>
        </w:rPr>
        <w:t>reportConfig</w:t>
      </w:r>
      <w:proofErr w:type="spellEnd"/>
      <w:r w:rsidRPr="00F537EB">
        <w:t xml:space="preserve"> to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461245D5" w14:textId="77777777" w:rsidR="00C65757" w:rsidRPr="00F537EB" w:rsidRDefault="00C65757" w:rsidP="00C65757">
      <w:pPr>
        <w:pStyle w:val="Heading4"/>
      </w:pPr>
      <w:bookmarkStart w:id="1127" w:name="_Toc20425798"/>
      <w:bookmarkStart w:id="1128" w:name="_Toc29321194"/>
      <w:bookmarkStart w:id="1129" w:name="_Toc36756798"/>
      <w:bookmarkStart w:id="1130" w:name="_Toc36836339"/>
      <w:bookmarkStart w:id="1131" w:name="_Toc36843316"/>
      <w:bookmarkStart w:id="1132" w:name="_Toc37067605"/>
      <w:r w:rsidRPr="00F537EB">
        <w:t>5.5.2.8</w:t>
      </w:r>
      <w:r w:rsidRPr="00F537EB">
        <w:tab/>
        <w:t>Quantity configuration</w:t>
      </w:r>
      <w:bookmarkEnd w:id="1127"/>
      <w:bookmarkEnd w:id="1128"/>
      <w:bookmarkEnd w:id="1129"/>
      <w:bookmarkEnd w:id="1130"/>
      <w:bookmarkEnd w:id="1131"/>
      <w:bookmarkEnd w:id="1132"/>
    </w:p>
    <w:p w14:paraId="460DE581" w14:textId="77777777" w:rsidR="00C65757" w:rsidRPr="00F537EB" w:rsidRDefault="00C65757" w:rsidP="00C65757">
      <w:r w:rsidRPr="00F537EB">
        <w:t>The UE shall:</w:t>
      </w:r>
    </w:p>
    <w:p w14:paraId="1E2A59A3" w14:textId="77777777" w:rsidR="00C65757" w:rsidRPr="00F537EB" w:rsidRDefault="00C65757" w:rsidP="00C65757">
      <w:pPr>
        <w:pStyle w:val="B1"/>
      </w:pPr>
      <w:r w:rsidRPr="00F537EB">
        <w:t>1&gt;</w:t>
      </w:r>
      <w:r w:rsidRPr="00F537EB">
        <w:tab/>
        <w:t xml:space="preserve">for each RAT for which the received </w:t>
      </w:r>
      <w:proofErr w:type="spellStart"/>
      <w:r w:rsidRPr="00F537EB">
        <w:rPr>
          <w:i/>
        </w:rPr>
        <w:t>quantityConfig</w:t>
      </w:r>
      <w:proofErr w:type="spellEnd"/>
      <w:r w:rsidRPr="00F537EB">
        <w:t xml:space="preserve"> includes parameter(s):</w:t>
      </w:r>
    </w:p>
    <w:p w14:paraId="59BD7889" w14:textId="77777777" w:rsidR="00C65757" w:rsidRPr="00F537EB" w:rsidRDefault="00C65757" w:rsidP="00C65757">
      <w:pPr>
        <w:pStyle w:val="B2"/>
      </w:pPr>
      <w:r w:rsidRPr="00F537EB">
        <w:t>2&gt;</w:t>
      </w:r>
      <w:r w:rsidRPr="00F537EB">
        <w:tab/>
        <w:t xml:space="preserve">set the corresponding parameter(s) in </w:t>
      </w:r>
      <w:proofErr w:type="spellStart"/>
      <w:r w:rsidRPr="00F537EB">
        <w:rPr>
          <w:i/>
        </w:rPr>
        <w:t>quantityConfig</w:t>
      </w:r>
      <w:proofErr w:type="spellEnd"/>
      <w:r w:rsidRPr="00F537EB">
        <w:t xml:space="preserve"> within </w:t>
      </w:r>
      <w:proofErr w:type="spellStart"/>
      <w:r w:rsidRPr="00F537EB">
        <w:rPr>
          <w:i/>
        </w:rPr>
        <w:t>VarMeasConfig</w:t>
      </w:r>
      <w:proofErr w:type="spellEnd"/>
      <w:r w:rsidRPr="00F537EB">
        <w:t xml:space="preserve"> to the value of the received </w:t>
      </w:r>
      <w:proofErr w:type="spellStart"/>
      <w:r w:rsidRPr="00F537EB">
        <w:rPr>
          <w:i/>
        </w:rPr>
        <w:t>quantityConfig</w:t>
      </w:r>
      <w:proofErr w:type="spellEnd"/>
      <w:r w:rsidRPr="00F537EB">
        <w:t xml:space="preserve"> parameter(s);</w:t>
      </w:r>
    </w:p>
    <w:p w14:paraId="54C6140F"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4DFC59B1" w14:textId="77777777" w:rsidR="00C65757" w:rsidRPr="00F537EB" w:rsidRDefault="00C65757" w:rsidP="00C657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509B7C3"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0DB9339" w14:textId="77777777" w:rsidR="00C65757" w:rsidRPr="00F537EB" w:rsidRDefault="00C65757" w:rsidP="00C65757">
      <w:pPr>
        <w:pStyle w:val="Heading4"/>
      </w:pPr>
      <w:bookmarkStart w:id="1133" w:name="_Toc20425799"/>
      <w:bookmarkStart w:id="1134" w:name="_Toc29321195"/>
      <w:bookmarkStart w:id="1135" w:name="_Toc36756799"/>
      <w:bookmarkStart w:id="1136" w:name="_Toc36836340"/>
      <w:bookmarkStart w:id="1137" w:name="_Toc36843317"/>
      <w:bookmarkStart w:id="1138" w:name="_Toc37067606"/>
      <w:r w:rsidRPr="00F537EB">
        <w:t>5.5.2.9</w:t>
      </w:r>
      <w:r w:rsidRPr="00F537EB">
        <w:tab/>
        <w:t>Measurement gap configuration</w:t>
      </w:r>
      <w:bookmarkEnd w:id="1133"/>
      <w:bookmarkEnd w:id="1134"/>
      <w:bookmarkEnd w:id="1135"/>
      <w:bookmarkEnd w:id="1136"/>
      <w:bookmarkEnd w:id="1137"/>
      <w:bookmarkEnd w:id="1138"/>
    </w:p>
    <w:p w14:paraId="42ABD450" w14:textId="77777777" w:rsidR="00C65757" w:rsidRPr="00F537EB" w:rsidRDefault="00C65757" w:rsidP="00C65757">
      <w:r w:rsidRPr="00F537EB">
        <w:t>The UE shall:</w:t>
      </w:r>
    </w:p>
    <w:p w14:paraId="54FCDC66" w14:textId="77777777" w:rsidR="00C65757" w:rsidRPr="00F537EB" w:rsidRDefault="00C65757" w:rsidP="00C657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03A01F02" w14:textId="77777777" w:rsidR="00C65757" w:rsidRPr="00F537EB" w:rsidRDefault="00C65757" w:rsidP="00C65757">
      <w:pPr>
        <w:pStyle w:val="B2"/>
      </w:pPr>
      <w:r w:rsidRPr="00F537EB">
        <w:t>2&gt;</w:t>
      </w:r>
      <w:r w:rsidRPr="00F537EB">
        <w:tab/>
        <w:t>if an FR1 measurement gap configuration is already setup, release the FR1 measurement gap configuration;</w:t>
      </w:r>
    </w:p>
    <w:p w14:paraId="30D23D0F" w14:textId="77777777" w:rsidR="00C65757" w:rsidRPr="00F537EB" w:rsidRDefault="00C65757" w:rsidP="00C65757">
      <w:pPr>
        <w:pStyle w:val="B2"/>
      </w:pPr>
      <w:r w:rsidRPr="00F537EB">
        <w:t>2&gt;</w:t>
      </w:r>
      <w:r w:rsidRPr="00F537EB">
        <w:tab/>
        <w:t xml:space="preserve">setup the FR1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0C7D3E2C" w14:textId="77777777" w:rsidR="00C65757" w:rsidRPr="00F537EB" w:rsidRDefault="00C65757" w:rsidP="00C65757">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3BC6C9AB" w14:textId="77777777" w:rsidR="00C65757" w:rsidRPr="00F537EB" w:rsidRDefault="00C65757" w:rsidP="00C65757">
      <w:pPr>
        <w:pStyle w:val="B3"/>
      </w:pPr>
      <w:r w:rsidRPr="00F537EB">
        <w:t xml:space="preserve">subframe = </w:t>
      </w:r>
      <w:proofErr w:type="spellStart"/>
      <w:r w:rsidRPr="00F537EB">
        <w:rPr>
          <w:i/>
        </w:rPr>
        <w:t>gapOffset</w:t>
      </w:r>
      <w:proofErr w:type="spellEnd"/>
      <w:r w:rsidRPr="00F537EB">
        <w:t xml:space="preserve"> mod 10;</w:t>
      </w:r>
    </w:p>
    <w:p w14:paraId="54337AFD"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56021BE4" w14:textId="77777777" w:rsidR="00C65757" w:rsidRPr="00F537EB" w:rsidRDefault="00C65757" w:rsidP="00C65757">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ms before the gap subframe occurrences);</w:t>
      </w:r>
    </w:p>
    <w:p w14:paraId="29F4EDD2" w14:textId="77777777" w:rsidR="00C65757" w:rsidRPr="00F537EB" w:rsidRDefault="00C65757" w:rsidP="00C65757">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4544BA9" w14:textId="77777777" w:rsidR="00C65757" w:rsidRPr="00F537EB" w:rsidRDefault="00C65757" w:rsidP="00C65757">
      <w:pPr>
        <w:pStyle w:val="B2"/>
      </w:pPr>
      <w:r w:rsidRPr="00F537EB">
        <w:t>2&gt;</w:t>
      </w:r>
      <w:r w:rsidRPr="00F537EB">
        <w:tab/>
        <w:t>release the FR1 measurement gap configuration;</w:t>
      </w:r>
    </w:p>
    <w:p w14:paraId="20E758FB" w14:textId="77777777" w:rsidR="00C65757" w:rsidRPr="00F537EB" w:rsidRDefault="00C65757" w:rsidP="00C65757">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64D4CB4" w14:textId="77777777" w:rsidR="00C65757" w:rsidRPr="00F537EB" w:rsidRDefault="00C65757" w:rsidP="00C65757">
      <w:pPr>
        <w:pStyle w:val="B2"/>
      </w:pPr>
      <w:r w:rsidRPr="00F537EB">
        <w:t>2&gt;</w:t>
      </w:r>
      <w:r w:rsidRPr="00F537EB">
        <w:tab/>
        <w:t>if an FR2 measurement gap configuration is already setup, release the FR2 measurement gap configuration;</w:t>
      </w:r>
    </w:p>
    <w:p w14:paraId="3E848615" w14:textId="77777777" w:rsidR="00C65757" w:rsidRPr="00F537EB" w:rsidRDefault="00C65757" w:rsidP="00C65757">
      <w:pPr>
        <w:pStyle w:val="B2"/>
      </w:pPr>
      <w:r w:rsidRPr="00F537EB">
        <w:t>2&gt;</w:t>
      </w:r>
      <w:r w:rsidRPr="00F537EB">
        <w:tab/>
        <w:t xml:space="preserve">setup the FR2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7D18B4A8" w14:textId="77777777" w:rsidR="00C65757" w:rsidRPr="00F537EB" w:rsidRDefault="00C65757" w:rsidP="00C65757">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37D799DA" w14:textId="77777777" w:rsidR="00C65757" w:rsidRPr="00F537EB" w:rsidRDefault="00C65757" w:rsidP="00C65757">
      <w:pPr>
        <w:pStyle w:val="B3"/>
      </w:pPr>
      <w:r w:rsidRPr="00F537EB">
        <w:t xml:space="preserve">subframe = </w:t>
      </w:r>
      <w:proofErr w:type="spellStart"/>
      <w:r w:rsidRPr="00F537EB">
        <w:rPr>
          <w:i/>
        </w:rPr>
        <w:t>gapOffset</w:t>
      </w:r>
      <w:proofErr w:type="spellEnd"/>
      <w:r w:rsidRPr="00F537EB">
        <w:t xml:space="preserve"> mod 10;</w:t>
      </w:r>
    </w:p>
    <w:p w14:paraId="65360DBF"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65BA3226" w14:textId="77777777" w:rsidR="00C65757" w:rsidRPr="00F537EB" w:rsidRDefault="00C65757" w:rsidP="00C65757">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ms before the gap subframe occurrences);</w:t>
      </w:r>
    </w:p>
    <w:p w14:paraId="3322CCDF" w14:textId="77777777" w:rsidR="00C65757" w:rsidRPr="00F537EB" w:rsidRDefault="00C65757" w:rsidP="00C65757">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591A6485" w14:textId="77777777" w:rsidR="00C65757" w:rsidRPr="00F537EB" w:rsidRDefault="00C65757" w:rsidP="00C65757">
      <w:pPr>
        <w:pStyle w:val="B2"/>
      </w:pPr>
      <w:r w:rsidRPr="00F537EB">
        <w:t>2&gt;</w:t>
      </w:r>
      <w:r w:rsidRPr="00F537EB">
        <w:tab/>
        <w:t>release the FR2 measurement gap configuration;</w:t>
      </w:r>
    </w:p>
    <w:p w14:paraId="648F3687" w14:textId="77777777" w:rsidR="00C65757" w:rsidRPr="00F537EB" w:rsidRDefault="00C65757" w:rsidP="00C65757">
      <w:pPr>
        <w:pStyle w:val="B1"/>
      </w:pPr>
      <w:r w:rsidRPr="00F537EB">
        <w:t>1&gt;</w:t>
      </w:r>
      <w:r w:rsidRPr="00F537EB">
        <w:tab/>
        <w:t xml:space="preserve">if </w:t>
      </w:r>
      <w:proofErr w:type="spellStart"/>
      <w:r w:rsidRPr="00F537EB">
        <w:rPr>
          <w:i/>
        </w:rPr>
        <w:t>gapUE</w:t>
      </w:r>
      <w:proofErr w:type="spellEnd"/>
      <w:r w:rsidRPr="00F537EB">
        <w:t xml:space="preserve"> is set to </w:t>
      </w:r>
      <w:r w:rsidRPr="00F537EB">
        <w:rPr>
          <w:i/>
        </w:rPr>
        <w:t>setup</w:t>
      </w:r>
      <w:r w:rsidRPr="00F537EB">
        <w:t>:</w:t>
      </w:r>
      <w:r w:rsidRPr="00F537EB">
        <w:tab/>
      </w:r>
    </w:p>
    <w:p w14:paraId="652BCEAE" w14:textId="77777777" w:rsidR="00C65757" w:rsidRPr="00F537EB" w:rsidRDefault="00C65757" w:rsidP="00C65757">
      <w:pPr>
        <w:pStyle w:val="B2"/>
      </w:pPr>
      <w:r w:rsidRPr="00F537EB">
        <w:t>2&gt;</w:t>
      </w:r>
      <w:r w:rsidRPr="00F537EB">
        <w:tab/>
        <w:t>if a per UE measurement gap configuration is already setup, release the per UE measurement gap configuration;</w:t>
      </w:r>
    </w:p>
    <w:p w14:paraId="5CA4C9CB" w14:textId="77777777" w:rsidR="00C65757" w:rsidRPr="00F537EB" w:rsidRDefault="00C65757" w:rsidP="00C65757">
      <w:pPr>
        <w:pStyle w:val="B2"/>
      </w:pPr>
      <w:r w:rsidRPr="00F537EB">
        <w:t>2&gt;</w:t>
      </w:r>
      <w:r w:rsidRPr="00F537EB">
        <w:tab/>
        <w:t xml:space="preserve">setup the per UE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38DE4FC2" w14:textId="77777777" w:rsidR="00C65757" w:rsidRPr="00F537EB" w:rsidRDefault="00C65757" w:rsidP="00C65757">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43A6853E" w14:textId="77777777" w:rsidR="00C65757" w:rsidRPr="00F537EB" w:rsidRDefault="00C65757" w:rsidP="00C65757">
      <w:pPr>
        <w:pStyle w:val="B3"/>
      </w:pPr>
      <w:r w:rsidRPr="00F537EB">
        <w:t xml:space="preserve">subframe = </w:t>
      </w:r>
      <w:proofErr w:type="spellStart"/>
      <w:r w:rsidRPr="00F537EB">
        <w:rPr>
          <w:i/>
        </w:rPr>
        <w:t>gapOffset</w:t>
      </w:r>
      <w:proofErr w:type="spellEnd"/>
      <w:r w:rsidRPr="00F537EB">
        <w:t xml:space="preserve"> mod 10;</w:t>
      </w:r>
    </w:p>
    <w:p w14:paraId="6652651A"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01FD7E86" w14:textId="77777777" w:rsidR="00C65757" w:rsidRPr="00F537EB" w:rsidRDefault="00C65757" w:rsidP="00C65757">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ms before the gap subframe occurrences);</w:t>
      </w:r>
    </w:p>
    <w:p w14:paraId="74EB999E" w14:textId="77777777" w:rsidR="00C65757" w:rsidRPr="00F537EB" w:rsidRDefault="00C65757" w:rsidP="00C65757">
      <w:pPr>
        <w:pStyle w:val="B1"/>
      </w:pPr>
      <w:r w:rsidRPr="00F537EB">
        <w:t>1&gt;</w:t>
      </w:r>
      <w:r w:rsidRPr="00F537EB">
        <w:tab/>
        <w:t xml:space="preserve">else if </w:t>
      </w:r>
      <w:proofErr w:type="spellStart"/>
      <w:r w:rsidRPr="00F537EB">
        <w:rPr>
          <w:i/>
        </w:rPr>
        <w:t>gapUE</w:t>
      </w:r>
      <w:proofErr w:type="spellEnd"/>
      <w:r w:rsidRPr="00F537EB">
        <w:t xml:space="preserve"> is set to </w:t>
      </w:r>
      <w:r w:rsidRPr="00F537EB">
        <w:rPr>
          <w:i/>
        </w:rPr>
        <w:t>release</w:t>
      </w:r>
      <w:r w:rsidRPr="00F537EB">
        <w:t>:</w:t>
      </w:r>
    </w:p>
    <w:p w14:paraId="0D71326C" w14:textId="77777777" w:rsidR="00C65757" w:rsidRPr="00F537EB" w:rsidRDefault="00C65757" w:rsidP="00C65757">
      <w:pPr>
        <w:pStyle w:val="B2"/>
      </w:pPr>
      <w:r w:rsidRPr="00F537EB">
        <w:t>2&gt;</w:t>
      </w:r>
      <w:r w:rsidRPr="00F537EB">
        <w:tab/>
        <w:t>release the per UE measurement gap configuration.</w:t>
      </w:r>
    </w:p>
    <w:p w14:paraId="4AA8128E" w14:textId="77777777" w:rsidR="00C65757" w:rsidRPr="00F537EB" w:rsidRDefault="00C65757" w:rsidP="00C65757">
      <w:pPr>
        <w:pStyle w:val="NO"/>
      </w:pPr>
      <w:r w:rsidRPr="00F537EB">
        <w:t>NOTE 1:</w:t>
      </w:r>
      <w:r w:rsidRPr="00F537EB">
        <w:tab/>
        <w:t xml:space="preserve">For </w:t>
      </w:r>
      <w:r w:rsidRPr="00F537EB">
        <w:rPr>
          <w:i/>
        </w:rPr>
        <w:t>gapFR2</w:t>
      </w:r>
      <w:r w:rsidRPr="00F537EB">
        <w:t xml:space="preserve"> configuration with </w:t>
      </w:r>
      <w:proofErr w:type="spellStart"/>
      <w:r w:rsidRPr="00F537EB">
        <w:t>synchrnonous</w:t>
      </w:r>
      <w:proofErr w:type="spellEnd"/>
      <w:r w:rsidRPr="00F537EB">
        <w:t xml:space="preserve"> CA, for the UE in NE-DC or NR-DC, the SFN and subframe of the serving cell indicated by the </w:t>
      </w:r>
      <w:proofErr w:type="spellStart"/>
      <w:r w:rsidRPr="00F537EB">
        <w:rPr>
          <w:i/>
        </w:rPr>
        <w:t>refServCellIndicator</w:t>
      </w:r>
      <w:proofErr w:type="spellEnd"/>
      <w:r w:rsidRPr="00F537EB">
        <w:rPr>
          <w:i/>
        </w:rPr>
        <w:t xml:space="preserve">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2CDCA9B4" w14:textId="77777777" w:rsidR="00C65757" w:rsidRPr="00F537EB" w:rsidRDefault="00C65757" w:rsidP="00C65757">
      <w:pPr>
        <w:pStyle w:val="NO"/>
      </w:pPr>
      <w:r w:rsidRPr="00F537EB">
        <w:t>NOTE 2:</w:t>
      </w:r>
      <w:r w:rsidRPr="00F537EB">
        <w:tab/>
        <w:t xml:space="preserve">For </w:t>
      </w:r>
      <w:r w:rsidRPr="00F537EB">
        <w:rPr>
          <w:i/>
        </w:rPr>
        <w:t>gapFR1</w:t>
      </w:r>
      <w:r w:rsidRPr="00F537EB">
        <w:t xml:space="preserve"> or </w:t>
      </w:r>
      <w:proofErr w:type="spellStart"/>
      <w:r w:rsidRPr="00F537EB">
        <w:rPr>
          <w:i/>
        </w:rPr>
        <w:t>gapUE</w:t>
      </w:r>
      <w:proofErr w:type="spellEnd"/>
      <w:r w:rsidRPr="00F537EB">
        <w:t xml:space="preserve"> configuration, for the UE in NE-DC or NR-DC, the SFN and subframe of the serving cell indicated by the </w:t>
      </w:r>
      <w:proofErr w:type="spellStart"/>
      <w:r w:rsidRPr="00F537EB">
        <w:rPr>
          <w:i/>
        </w:rPr>
        <w:t>refServCellIndicator</w:t>
      </w:r>
      <w:proofErr w:type="spellEnd"/>
      <w:r w:rsidRPr="00F537EB">
        <w:rPr>
          <w:i/>
        </w:rPr>
        <w:t xml:space="preserve"> </w:t>
      </w:r>
      <w:r w:rsidRPr="00F537EB">
        <w:t xml:space="preserve">in corresponding </w:t>
      </w:r>
      <w:r w:rsidRPr="00F537EB">
        <w:rPr>
          <w:i/>
        </w:rPr>
        <w:t>gapFR1</w:t>
      </w:r>
      <w:r w:rsidRPr="00F537EB">
        <w:t xml:space="preserve"> or </w:t>
      </w:r>
      <w:proofErr w:type="spellStart"/>
      <w:r w:rsidRPr="00F537EB">
        <w:rPr>
          <w:i/>
        </w:rPr>
        <w:t>gapUE</w:t>
      </w:r>
      <w:proofErr w:type="spellEnd"/>
      <w:r w:rsidRPr="00F537EB">
        <w:t xml:space="preserve"> is used in the gap calculation. Otherwise, the SFN and subframe of the PCell is used in the gap calculation.</w:t>
      </w:r>
    </w:p>
    <w:p w14:paraId="2867293F" w14:textId="77777777" w:rsidR="00C65757" w:rsidRPr="00F537EB" w:rsidRDefault="00C65757" w:rsidP="00C65757">
      <w:pPr>
        <w:keepLines/>
        <w:ind w:left="1135" w:hanging="851"/>
        <w:rPr>
          <w:lang w:eastAsia="x-none"/>
        </w:rPr>
      </w:pPr>
      <w:bookmarkStart w:id="1139" w:name="_Toc20425800"/>
      <w:bookmarkStart w:id="1140"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proofErr w:type="spellStart"/>
      <w:r w:rsidRPr="00F537EB">
        <w:rPr>
          <w:i/>
          <w:lang w:eastAsia="x-none"/>
        </w:rPr>
        <w:t>refServCellIndicator</w:t>
      </w:r>
      <w:proofErr w:type="spellEnd"/>
      <w:r w:rsidRPr="00F537EB">
        <w:rPr>
          <w:i/>
          <w:lang w:eastAsia="x-none"/>
        </w:rPr>
        <w:t xml:space="preserve">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8A61AF9" w14:textId="77777777" w:rsidR="00C65757" w:rsidRPr="00F537EB" w:rsidRDefault="00C65757" w:rsidP="00C65757">
      <w:pPr>
        <w:pStyle w:val="Heading4"/>
      </w:pPr>
      <w:bookmarkStart w:id="1141" w:name="_Toc36756800"/>
      <w:bookmarkStart w:id="1142" w:name="_Toc36836341"/>
      <w:bookmarkStart w:id="1143" w:name="_Toc36843318"/>
      <w:bookmarkStart w:id="1144" w:name="_Toc37067607"/>
      <w:r w:rsidRPr="00F537EB">
        <w:t>5.5.2.10</w:t>
      </w:r>
      <w:r w:rsidRPr="00F537EB">
        <w:tab/>
        <w:t>Reference signal measurement timing configuration</w:t>
      </w:r>
      <w:bookmarkEnd w:id="1139"/>
      <w:bookmarkEnd w:id="1140"/>
      <w:bookmarkEnd w:id="1141"/>
      <w:bookmarkEnd w:id="1142"/>
      <w:bookmarkEnd w:id="1143"/>
      <w:bookmarkEnd w:id="1144"/>
    </w:p>
    <w:p w14:paraId="37658811" w14:textId="77777777" w:rsidR="00C65757" w:rsidRPr="00F537EB" w:rsidRDefault="00C65757" w:rsidP="00C65757">
      <w:r w:rsidRPr="00F537EB">
        <w:t xml:space="preserve">The UE shall setup the first SS/PBCH block measurement timing configuration (SMTC) in accordance with the received </w:t>
      </w:r>
      <w:proofErr w:type="spellStart"/>
      <w:r w:rsidRPr="00F537EB">
        <w:rPr>
          <w:i/>
        </w:rPr>
        <w:t>periodicityAndOffset</w:t>
      </w:r>
      <w:proofErr w:type="spellEnd"/>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D21C433" w14:textId="77777777" w:rsidR="00C65757" w:rsidRPr="00F537EB" w:rsidRDefault="00C65757" w:rsidP="00C65757">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370B212" w14:textId="77777777" w:rsidR="00C65757" w:rsidRPr="00F537EB" w:rsidRDefault="00C65757" w:rsidP="00C65757">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6C1257" w14:textId="77777777" w:rsidR="00C65757" w:rsidRPr="00F537EB" w:rsidRDefault="00C65757" w:rsidP="00C65757">
      <w:pPr>
        <w:pStyle w:val="B2"/>
      </w:pPr>
      <w:r w:rsidRPr="00F537EB">
        <w:t xml:space="preserve">subframe = </w:t>
      </w:r>
      <w:r w:rsidRPr="00F537EB">
        <w:rPr>
          <w:i/>
        </w:rPr>
        <w:t>Offset</w:t>
      </w:r>
      <w:r w:rsidRPr="00F537EB">
        <w:t xml:space="preserve"> mod 10;</w:t>
      </w:r>
    </w:p>
    <w:p w14:paraId="0E08571F" w14:textId="77777777" w:rsidR="00C65757" w:rsidRPr="00F537EB" w:rsidRDefault="00C65757" w:rsidP="00C65757">
      <w:pPr>
        <w:pStyle w:val="B1"/>
        <w:rPr>
          <w:lang w:eastAsia="zh-CN"/>
        </w:rPr>
      </w:pPr>
      <w:r w:rsidRPr="00F537EB">
        <w:rPr>
          <w:lang w:eastAsia="zh-CN"/>
        </w:rPr>
        <w:t>else:</w:t>
      </w:r>
    </w:p>
    <w:p w14:paraId="7102E69F" w14:textId="77777777" w:rsidR="00C65757" w:rsidRPr="00F537EB" w:rsidRDefault="00C65757" w:rsidP="00C65757">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175661F8" w14:textId="77777777" w:rsidR="00C65757" w:rsidRPr="00F537EB" w:rsidRDefault="00C65757" w:rsidP="00C65757">
      <w:pPr>
        <w:pStyle w:val="B1"/>
      </w:pPr>
      <w:r w:rsidRPr="00F537EB">
        <w:t xml:space="preserve">with </w:t>
      </w:r>
      <w:r w:rsidRPr="00F537EB">
        <w:rPr>
          <w:i/>
        </w:rPr>
        <w:t>T</w:t>
      </w:r>
      <w:r w:rsidRPr="00F537EB">
        <w:t xml:space="preserve"> = CEIL(</w:t>
      </w:r>
      <w:r w:rsidRPr="00F537EB">
        <w:rPr>
          <w:i/>
        </w:rPr>
        <w:t>Periodicity</w:t>
      </w:r>
      <w:r w:rsidRPr="00F537EB">
        <w:t>/10).</w:t>
      </w:r>
    </w:p>
    <w:p w14:paraId="67F9127A" w14:textId="77777777" w:rsidR="00C65757" w:rsidRPr="00F537EB" w:rsidRDefault="00C65757" w:rsidP="00C65757">
      <w:r w:rsidRPr="00F537EB">
        <w:t xml:space="preserve">If </w:t>
      </w:r>
      <w:r w:rsidRPr="00F537EB">
        <w:rPr>
          <w:i/>
        </w:rPr>
        <w:t>smtc2</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 </w:t>
      </w:r>
      <w:r w:rsidRPr="00F537EB">
        <w:t xml:space="preserve">in the same </w:t>
      </w:r>
      <w:proofErr w:type="spellStart"/>
      <w:r w:rsidRPr="00F537EB">
        <w:rPr>
          <w:i/>
        </w:rPr>
        <w:t>MeasObjectNR</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5946B2AD" w14:textId="77777777" w:rsidR="00C65757" w:rsidRPr="00F537EB" w:rsidRDefault="00C65757" w:rsidP="00C65757">
      <w:r w:rsidRPr="00F537EB">
        <w:t xml:space="preserve">If </w:t>
      </w:r>
      <w:r w:rsidRPr="00F537EB">
        <w:rPr>
          <w:i/>
        </w:rPr>
        <w:t>smtc2-LP</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w:t>
      </w:r>
      <w:proofErr w:type="spellStart"/>
      <w:r w:rsidRPr="00F537EB">
        <w:t>reselecion</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proofErr w:type="spellStart"/>
      <w:r w:rsidRPr="00F537EB">
        <w:rPr>
          <w:i/>
        </w:rPr>
        <w:t>smtc</w:t>
      </w:r>
      <w:proofErr w:type="spellEnd"/>
      <w:r w:rsidRPr="00F537EB">
        <w:t xml:space="preserve"> configuration for that frequency. The first subframe of each SMTC occasion occurs at an SFN and subframe of the NR SpCell or serving cell (for cell reselection) meeting the above condition.</w:t>
      </w:r>
    </w:p>
    <w:p w14:paraId="08418752" w14:textId="77777777" w:rsidR="00C65757" w:rsidRPr="00F537EB" w:rsidRDefault="00C65757" w:rsidP="00C65757">
      <w:r w:rsidRPr="00F537EB">
        <w:t xml:space="preserve">On the indicated </w:t>
      </w:r>
      <w:proofErr w:type="spellStart"/>
      <w:r w:rsidRPr="00F537EB">
        <w:rPr>
          <w:i/>
        </w:rPr>
        <w:t>ssbFrequency</w:t>
      </w:r>
      <w:proofErr w:type="spellEnd"/>
      <w:r w:rsidRPr="00F537EB">
        <w:t>, the UE shall not consider SS/PBCH block transmission in subframes outside the SMTC occasion for RRM measurements based on SS/PBCH blocks and for RRM measurements based on CSI-RS except for SFTD measurement (see TS 38.133 [14], subclause 9.3.8).</w:t>
      </w:r>
    </w:p>
    <w:p w14:paraId="54F0FA8D" w14:textId="77777777" w:rsidR="00C65757" w:rsidRPr="00F537EB" w:rsidRDefault="00C65757" w:rsidP="00C65757">
      <w:pPr>
        <w:pStyle w:val="Heading4"/>
      </w:pPr>
      <w:bookmarkStart w:id="1145" w:name="_Toc36836342"/>
      <w:bookmarkStart w:id="1146" w:name="_Toc36843319"/>
      <w:bookmarkStart w:id="1147" w:name="_Toc37067608"/>
      <w:bookmarkStart w:id="1148" w:name="_Toc20425801"/>
      <w:bookmarkStart w:id="1149" w:name="_Toc29321197"/>
      <w:bookmarkStart w:id="1150" w:name="_Toc36756801"/>
      <w:r w:rsidRPr="00F537EB">
        <w:t>5.5.2.10a</w:t>
      </w:r>
      <w:r w:rsidRPr="00F537EB">
        <w:tab/>
      </w:r>
      <w:r w:rsidRPr="00F537EB">
        <w:rPr>
          <w:lang w:eastAsia="zh-CN"/>
        </w:rPr>
        <w:t>RSSI</w:t>
      </w:r>
      <w:r w:rsidRPr="00F537EB">
        <w:t xml:space="preserve"> measurement timing configuration</w:t>
      </w:r>
      <w:bookmarkEnd w:id="1145"/>
      <w:bookmarkEnd w:id="1146"/>
      <w:bookmarkEnd w:id="1147"/>
    </w:p>
    <w:p w14:paraId="3BC8E20B" w14:textId="77777777" w:rsidR="00C65757" w:rsidRPr="00F537EB" w:rsidRDefault="00C65757" w:rsidP="00C65757">
      <w:r w:rsidRPr="00F537EB">
        <w:rPr>
          <w:lang w:eastAsia="x-none"/>
        </w:rPr>
        <w:t xml:space="preserve">The UE shall setup the RSSI measurement timing configuration (RMTC) in accordance with the received </w:t>
      </w:r>
      <w:proofErr w:type="spellStart"/>
      <w:r w:rsidRPr="00F537EB">
        <w:rPr>
          <w:i/>
          <w:lang w:eastAsia="x-none"/>
        </w:rPr>
        <w:t>rmtc</w:t>
      </w:r>
      <w:proofErr w:type="spellEnd"/>
      <w:r w:rsidRPr="00F537EB">
        <w:rPr>
          <w:i/>
          <w:lang w:eastAsia="x-none"/>
        </w:rPr>
        <w:t>-Periodicity</w:t>
      </w:r>
      <w:r w:rsidRPr="00F537EB">
        <w:rPr>
          <w:lang w:eastAsia="x-none"/>
        </w:rPr>
        <w:t xml:space="preserve">, </w:t>
      </w:r>
      <w:proofErr w:type="spellStart"/>
      <w:r w:rsidRPr="00F537EB">
        <w:rPr>
          <w:i/>
          <w:lang w:eastAsia="x-none"/>
        </w:rPr>
        <w:t>rmtc-SubframeOffset</w:t>
      </w:r>
      <w:proofErr w:type="spellEnd"/>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4948C46" w14:textId="77777777" w:rsidR="00C65757" w:rsidRPr="00F537EB" w:rsidRDefault="00C65757" w:rsidP="00C65757">
      <w:pPr>
        <w:pStyle w:val="B1"/>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rmtc-SubframeOffset</w:t>
      </w:r>
      <w:proofErr w:type="spellEnd"/>
      <w:r w:rsidRPr="00F537EB">
        <w:t>/10);</w:t>
      </w:r>
    </w:p>
    <w:p w14:paraId="71D62FD2" w14:textId="77777777" w:rsidR="00C65757" w:rsidRPr="00F537EB" w:rsidRDefault="00C65757" w:rsidP="00C65757">
      <w:pPr>
        <w:pStyle w:val="B1"/>
      </w:pPr>
      <w:r w:rsidRPr="00F537EB">
        <w:t xml:space="preserve">subframe = </w:t>
      </w:r>
      <w:proofErr w:type="spellStart"/>
      <w:r w:rsidRPr="00F537EB">
        <w:rPr>
          <w:i/>
        </w:rPr>
        <w:t>rmtc-SubframeOffset</w:t>
      </w:r>
      <w:proofErr w:type="spellEnd"/>
      <w:r w:rsidRPr="00F537EB">
        <w:t xml:space="preserve"> mod 10;</w:t>
      </w:r>
    </w:p>
    <w:p w14:paraId="40F575B0" w14:textId="77777777" w:rsidR="00C65757" w:rsidRPr="00F537EB" w:rsidRDefault="00C65757" w:rsidP="00C65757">
      <w:pPr>
        <w:pStyle w:val="B1"/>
      </w:pPr>
      <w:r w:rsidRPr="00F537EB">
        <w:t xml:space="preserve">with </w:t>
      </w:r>
      <w:r w:rsidRPr="00F537EB">
        <w:rPr>
          <w:i/>
        </w:rPr>
        <w:t>T</w:t>
      </w:r>
      <w:r w:rsidRPr="00F537EB">
        <w:t xml:space="preserve"> = </w:t>
      </w:r>
      <w:proofErr w:type="spellStart"/>
      <w:r w:rsidRPr="00F537EB">
        <w:rPr>
          <w:i/>
        </w:rPr>
        <w:t>rmtc</w:t>
      </w:r>
      <w:proofErr w:type="spellEnd"/>
      <w:r w:rsidRPr="00F537EB">
        <w:rPr>
          <w:i/>
        </w:rPr>
        <w:t>-Periodicity</w:t>
      </w:r>
      <w:r w:rsidRPr="00F537EB">
        <w:t>/10;</w:t>
      </w:r>
    </w:p>
    <w:p w14:paraId="23B0B815" w14:textId="77777777" w:rsidR="00C65757" w:rsidRPr="00F537EB" w:rsidRDefault="00C65757" w:rsidP="00C65757">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proofErr w:type="spellStart"/>
      <w:r w:rsidRPr="00F537EB">
        <w:rPr>
          <w:i/>
          <w:lang w:eastAsia="x-none"/>
        </w:rPr>
        <w:t>measDuration</w:t>
      </w:r>
      <w:proofErr w:type="spellEnd"/>
      <w:r w:rsidRPr="00F537EB">
        <w:rPr>
          <w:lang w:eastAsia="x-none"/>
        </w:rPr>
        <w:t xml:space="preserve"> for RSSI and channel occupancy measurements.</w:t>
      </w:r>
    </w:p>
    <w:p w14:paraId="4D92BA9F" w14:textId="77777777" w:rsidR="00C65757" w:rsidRPr="00F537EB" w:rsidRDefault="00C65757" w:rsidP="00C65757">
      <w:pPr>
        <w:pStyle w:val="Heading4"/>
        <w:rPr>
          <w:lang w:eastAsia="en-US"/>
        </w:rPr>
      </w:pPr>
      <w:bookmarkStart w:id="1151" w:name="_Toc36836343"/>
      <w:bookmarkStart w:id="1152" w:name="_Toc36843320"/>
      <w:bookmarkStart w:id="1153" w:name="_Toc37067609"/>
      <w:r w:rsidRPr="00F537EB">
        <w:rPr>
          <w:lang w:eastAsia="en-US"/>
        </w:rPr>
        <w:t>5.5.2.11</w:t>
      </w:r>
      <w:r w:rsidRPr="00F537EB">
        <w:rPr>
          <w:lang w:eastAsia="en-US"/>
        </w:rPr>
        <w:tab/>
        <w:t>Measurement gap sharing configuration</w:t>
      </w:r>
      <w:bookmarkEnd w:id="1148"/>
      <w:bookmarkEnd w:id="1149"/>
      <w:bookmarkEnd w:id="1150"/>
      <w:bookmarkEnd w:id="1151"/>
      <w:bookmarkEnd w:id="1152"/>
      <w:bookmarkEnd w:id="1153"/>
    </w:p>
    <w:p w14:paraId="110E3A0F" w14:textId="77777777" w:rsidR="00C65757" w:rsidRPr="00F537EB" w:rsidRDefault="00C65757" w:rsidP="00C65757">
      <w:pPr>
        <w:rPr>
          <w:lang w:eastAsia="en-US"/>
        </w:rPr>
      </w:pPr>
      <w:r w:rsidRPr="00F537EB">
        <w:rPr>
          <w:lang w:eastAsia="en-US"/>
        </w:rPr>
        <w:t>The UE shall:</w:t>
      </w:r>
    </w:p>
    <w:p w14:paraId="69D6122F"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548492E1" w14:textId="77777777" w:rsidR="00C65757" w:rsidRPr="00F537EB" w:rsidRDefault="00C65757" w:rsidP="00C65757">
      <w:pPr>
        <w:pStyle w:val="B2"/>
        <w:rPr>
          <w:lang w:eastAsia="en-US"/>
        </w:rPr>
      </w:pPr>
      <w:r w:rsidRPr="00F537EB">
        <w:rPr>
          <w:lang w:eastAsia="en-US"/>
        </w:rPr>
        <w:t>2&gt;</w:t>
      </w:r>
      <w:r w:rsidRPr="00F537EB">
        <w:rPr>
          <w:lang w:eastAsia="en-US"/>
        </w:rPr>
        <w:tab/>
        <w:t>if an FR1 measurement gap sharing configuration is already setup:</w:t>
      </w:r>
    </w:p>
    <w:p w14:paraId="7D039A9A" w14:textId="77777777" w:rsidR="00C65757" w:rsidRPr="00F537EB" w:rsidRDefault="00C65757" w:rsidP="00C65757">
      <w:pPr>
        <w:pStyle w:val="B3"/>
      </w:pPr>
      <w:r w:rsidRPr="00F537EB">
        <w:t>3&gt;</w:t>
      </w:r>
      <w:r w:rsidRPr="00F537EB">
        <w:tab/>
        <w:t>release the FR1 measurement gap sharing configuration;</w:t>
      </w:r>
    </w:p>
    <w:p w14:paraId="0E4EF01F"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FR1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055E9794"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18E9B2BA" w14:textId="77777777" w:rsidR="00C65757" w:rsidRPr="00F537EB" w:rsidRDefault="00C65757" w:rsidP="00C65757">
      <w:pPr>
        <w:pStyle w:val="B2"/>
        <w:rPr>
          <w:lang w:eastAsia="en-US"/>
        </w:rPr>
      </w:pPr>
      <w:r w:rsidRPr="00F537EB">
        <w:rPr>
          <w:lang w:eastAsia="en-US"/>
        </w:rPr>
        <w:t>2&gt;</w:t>
      </w:r>
      <w:r w:rsidRPr="00F537EB">
        <w:rPr>
          <w:lang w:eastAsia="en-US"/>
        </w:rPr>
        <w:tab/>
        <w:t>release the FR1 measurement gap sharing configuration;</w:t>
      </w:r>
    </w:p>
    <w:p w14:paraId="587A589E"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8A69770" w14:textId="77777777" w:rsidR="00C65757" w:rsidRPr="00F537EB" w:rsidRDefault="00C65757" w:rsidP="00C65757">
      <w:pPr>
        <w:pStyle w:val="B2"/>
        <w:rPr>
          <w:lang w:eastAsia="en-US"/>
        </w:rPr>
      </w:pPr>
      <w:r w:rsidRPr="00F537EB">
        <w:rPr>
          <w:lang w:eastAsia="en-US"/>
        </w:rPr>
        <w:t>2&gt;</w:t>
      </w:r>
      <w:r w:rsidRPr="00F537EB">
        <w:rPr>
          <w:lang w:eastAsia="en-US"/>
        </w:rPr>
        <w:tab/>
        <w:t>if an FR2 measurement gap sharing configuration is already setup:</w:t>
      </w:r>
    </w:p>
    <w:p w14:paraId="5A0C8F0F" w14:textId="77777777" w:rsidR="00C65757" w:rsidRPr="00F537EB" w:rsidRDefault="00C65757" w:rsidP="00C65757">
      <w:pPr>
        <w:pStyle w:val="B3"/>
      </w:pPr>
      <w:r w:rsidRPr="00F537EB">
        <w:t>3&gt;</w:t>
      </w:r>
      <w:r w:rsidRPr="00F537EB">
        <w:tab/>
        <w:t>release the FR2 measurement gap sharing configuration;</w:t>
      </w:r>
    </w:p>
    <w:p w14:paraId="2ED91774"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FR2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59659149"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288376B0" w14:textId="77777777" w:rsidR="00C65757" w:rsidRPr="00F537EB" w:rsidRDefault="00C65757" w:rsidP="00C65757">
      <w:pPr>
        <w:pStyle w:val="B2"/>
        <w:rPr>
          <w:lang w:eastAsia="en-US"/>
        </w:rPr>
      </w:pPr>
      <w:r w:rsidRPr="00F537EB">
        <w:rPr>
          <w:lang w:eastAsia="en-US"/>
        </w:rPr>
        <w:t>2&gt;</w:t>
      </w:r>
      <w:r w:rsidRPr="00F537EB">
        <w:rPr>
          <w:lang w:eastAsia="en-US"/>
        </w:rPr>
        <w:tab/>
        <w:t>release the FR2 measurement gap sharing configuration.</w:t>
      </w:r>
    </w:p>
    <w:p w14:paraId="566CF742"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proofErr w:type="spellStart"/>
      <w:r w:rsidRPr="00F537EB">
        <w:rPr>
          <w:i/>
          <w:lang w:eastAsia="en-US"/>
        </w:rPr>
        <w:t>gapSharingUE</w:t>
      </w:r>
      <w:proofErr w:type="spellEnd"/>
      <w:r w:rsidRPr="00F537EB">
        <w:rPr>
          <w:lang w:eastAsia="en-US"/>
        </w:rPr>
        <w:t xml:space="preserve"> is set to </w:t>
      </w:r>
      <w:r w:rsidRPr="00F537EB">
        <w:rPr>
          <w:i/>
        </w:rPr>
        <w:t>setup</w:t>
      </w:r>
      <w:r w:rsidRPr="00F537EB">
        <w:rPr>
          <w:lang w:eastAsia="en-US"/>
        </w:rPr>
        <w:t>:</w:t>
      </w:r>
    </w:p>
    <w:p w14:paraId="2D567718" w14:textId="77777777" w:rsidR="00C65757" w:rsidRPr="00F537EB" w:rsidRDefault="00C65757" w:rsidP="00C65757">
      <w:pPr>
        <w:pStyle w:val="B2"/>
        <w:rPr>
          <w:lang w:eastAsia="en-US"/>
        </w:rPr>
      </w:pPr>
      <w:r w:rsidRPr="00F537EB">
        <w:rPr>
          <w:lang w:eastAsia="en-US"/>
        </w:rPr>
        <w:t>2&gt;</w:t>
      </w:r>
      <w:r w:rsidRPr="00F537EB">
        <w:rPr>
          <w:lang w:eastAsia="en-US"/>
        </w:rPr>
        <w:tab/>
        <w:t>if a per UE measurement gap sharing configuration is already setup:</w:t>
      </w:r>
    </w:p>
    <w:p w14:paraId="69239E92" w14:textId="77777777" w:rsidR="00C65757" w:rsidRPr="00F537EB" w:rsidRDefault="00C65757" w:rsidP="00C65757">
      <w:pPr>
        <w:pStyle w:val="B3"/>
      </w:pPr>
      <w:r w:rsidRPr="00F537EB">
        <w:t>3&gt;</w:t>
      </w:r>
      <w:r w:rsidRPr="00F537EB">
        <w:tab/>
        <w:t>release the per UE measurement gap sharing configuration;</w:t>
      </w:r>
    </w:p>
    <w:p w14:paraId="1687327D"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per UE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proofErr w:type="spellStart"/>
      <w:r w:rsidRPr="00F537EB">
        <w:rPr>
          <w:i/>
          <w:lang w:eastAsia="en-US"/>
        </w:rPr>
        <w:t>gapSharingUE</w:t>
      </w:r>
      <w:proofErr w:type="spellEnd"/>
      <w:r w:rsidRPr="00F537EB">
        <w:rPr>
          <w:lang w:eastAsia="en-US"/>
        </w:rPr>
        <w:t xml:space="preserve"> as defined in TS 38.133 [14];</w:t>
      </w:r>
    </w:p>
    <w:p w14:paraId="5BA8AB04"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proofErr w:type="spellStart"/>
      <w:r w:rsidRPr="00F537EB">
        <w:rPr>
          <w:i/>
          <w:lang w:eastAsia="en-US"/>
        </w:rPr>
        <w:t>gapSharingUE</w:t>
      </w:r>
      <w:proofErr w:type="spellEnd"/>
      <w:r w:rsidRPr="00F537EB">
        <w:rPr>
          <w:lang w:eastAsia="en-US"/>
        </w:rPr>
        <w:t xml:space="preserve"> is set to </w:t>
      </w:r>
      <w:r w:rsidRPr="00F537EB">
        <w:rPr>
          <w:i/>
        </w:rPr>
        <w:t>release</w:t>
      </w:r>
      <w:r w:rsidRPr="00F537EB">
        <w:rPr>
          <w:lang w:eastAsia="en-US"/>
        </w:rPr>
        <w:t>:</w:t>
      </w:r>
    </w:p>
    <w:p w14:paraId="70B5AED6" w14:textId="77777777" w:rsidR="00C65757" w:rsidRPr="00F537EB" w:rsidRDefault="00C65757" w:rsidP="00C65757">
      <w:pPr>
        <w:pStyle w:val="B2"/>
        <w:rPr>
          <w:lang w:eastAsia="en-US"/>
        </w:rPr>
      </w:pPr>
      <w:r w:rsidRPr="00F537EB">
        <w:rPr>
          <w:lang w:eastAsia="en-US"/>
        </w:rPr>
        <w:t>2&gt;</w:t>
      </w:r>
      <w:r w:rsidRPr="00F537EB">
        <w:rPr>
          <w:lang w:eastAsia="en-US"/>
        </w:rPr>
        <w:tab/>
        <w:t>release the per UE measurement gap sharing configuration.</w:t>
      </w:r>
    </w:p>
    <w:p w14:paraId="050147A6" w14:textId="77777777" w:rsidR="00C65757" w:rsidRPr="00F537EB" w:rsidRDefault="00C65757" w:rsidP="00C65757">
      <w:pPr>
        <w:pStyle w:val="Heading3"/>
      </w:pPr>
      <w:bookmarkStart w:id="1154" w:name="_Toc20425802"/>
      <w:bookmarkStart w:id="1155" w:name="_Toc29321198"/>
      <w:bookmarkStart w:id="1156" w:name="_Toc36756803"/>
      <w:bookmarkStart w:id="1157" w:name="_Toc36836344"/>
      <w:bookmarkStart w:id="1158" w:name="_Toc36843321"/>
      <w:bookmarkStart w:id="1159" w:name="_Toc37067610"/>
      <w:r w:rsidRPr="00F537EB">
        <w:t>5.5.3</w:t>
      </w:r>
      <w:r w:rsidRPr="00F537EB">
        <w:tab/>
        <w:t>Performing measurements</w:t>
      </w:r>
      <w:bookmarkEnd w:id="1154"/>
      <w:bookmarkEnd w:id="1155"/>
      <w:bookmarkEnd w:id="1156"/>
      <w:bookmarkEnd w:id="1157"/>
      <w:bookmarkEnd w:id="1158"/>
      <w:bookmarkEnd w:id="1159"/>
    </w:p>
    <w:p w14:paraId="1D26612E" w14:textId="77777777" w:rsidR="00C65757" w:rsidRPr="00F537EB" w:rsidRDefault="00C65757" w:rsidP="00C65757">
      <w:pPr>
        <w:pStyle w:val="Heading4"/>
      </w:pPr>
      <w:bookmarkStart w:id="1160" w:name="_Toc20425803"/>
      <w:bookmarkStart w:id="1161" w:name="_Toc29321199"/>
      <w:bookmarkStart w:id="1162" w:name="_Toc36756804"/>
      <w:bookmarkStart w:id="1163" w:name="_Toc36836345"/>
      <w:bookmarkStart w:id="1164" w:name="_Toc36843322"/>
      <w:bookmarkStart w:id="1165" w:name="_Toc37067611"/>
      <w:r w:rsidRPr="00F537EB">
        <w:t>5.5.3.1</w:t>
      </w:r>
      <w:r w:rsidRPr="00F537EB">
        <w:tab/>
        <w:t>General</w:t>
      </w:r>
      <w:bookmarkEnd w:id="1160"/>
      <w:bookmarkEnd w:id="1161"/>
      <w:bookmarkEnd w:id="1162"/>
      <w:bookmarkEnd w:id="1163"/>
      <w:bookmarkEnd w:id="1164"/>
      <w:bookmarkEnd w:id="1165"/>
    </w:p>
    <w:p w14:paraId="646AEC30" w14:textId="77777777" w:rsidR="00C65757" w:rsidRPr="00F537EB" w:rsidRDefault="00C65757" w:rsidP="00C65757">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166"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166"/>
    <w:p w14:paraId="74F3DC67" w14:textId="77777777" w:rsidR="00C65757" w:rsidRPr="00F537EB" w:rsidRDefault="00C65757" w:rsidP="00C65757">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A5B5BFF" w14:textId="77777777" w:rsidR="00C65757" w:rsidRPr="00F537EB" w:rsidRDefault="00C65757" w:rsidP="00C65757">
      <w:r w:rsidRPr="00F537EB">
        <w:t>The UE shall:</w:t>
      </w:r>
    </w:p>
    <w:p w14:paraId="2DE513CA" w14:textId="77777777" w:rsidR="00C65757" w:rsidRPr="00F537EB" w:rsidRDefault="00C65757" w:rsidP="00C65757">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proofErr w:type="spellStart"/>
      <w:r w:rsidRPr="00F537EB">
        <w:rPr>
          <w:i/>
        </w:rPr>
        <w:t>servingCellMO</w:t>
      </w:r>
      <w:proofErr w:type="spellEnd"/>
      <w:r w:rsidRPr="00F537EB">
        <w:t xml:space="preserve"> is configured as follows:</w:t>
      </w:r>
    </w:p>
    <w:p w14:paraId="4834F12B" w14:textId="77777777" w:rsidR="00C65757" w:rsidRPr="00F537EB" w:rsidRDefault="00C65757" w:rsidP="00C65757">
      <w:pPr>
        <w:pStyle w:val="B2"/>
      </w:pPr>
      <w:r w:rsidRPr="00F537EB">
        <w:t>2&gt;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ssb</w:t>
      </w:r>
      <w:proofErr w:type="spellEnd"/>
      <w:r w:rsidRPr="00F537EB">
        <w:t xml:space="preserve"> and </w:t>
      </w:r>
      <w:proofErr w:type="spellStart"/>
      <w:r w:rsidRPr="00F537EB">
        <w:rPr>
          <w:i/>
        </w:rPr>
        <w:t>ssb-ConfigMobility</w:t>
      </w:r>
      <w:proofErr w:type="spellEnd"/>
      <w:r w:rsidRPr="00F537EB">
        <w:t xml:space="preserve"> is configured in the </w:t>
      </w:r>
      <w:proofErr w:type="spellStart"/>
      <w:r w:rsidRPr="00F537EB">
        <w:rPr>
          <w:i/>
        </w:rPr>
        <w:t>measObject</w:t>
      </w:r>
      <w:proofErr w:type="spellEnd"/>
      <w:r w:rsidRPr="00F537EB">
        <w:t xml:space="preserve"> indicated by the </w:t>
      </w:r>
      <w:proofErr w:type="spellStart"/>
      <w:r w:rsidRPr="00F537EB">
        <w:rPr>
          <w:i/>
        </w:rPr>
        <w:t>servingCellMO</w:t>
      </w:r>
      <w:proofErr w:type="spellEnd"/>
      <w:r w:rsidRPr="00F537EB">
        <w:t>:</w:t>
      </w:r>
    </w:p>
    <w:p w14:paraId="3214CEB8" w14:textId="77777777" w:rsidR="00C65757" w:rsidRPr="00F537EB" w:rsidRDefault="00C65757" w:rsidP="00C65757">
      <w:pPr>
        <w:pStyle w:val="B3"/>
      </w:pPr>
      <w:r w:rsidRPr="00F537EB">
        <w:t>3&gt;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 xml:space="preserve"> and contains an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634B4959" w14:textId="77777777" w:rsidR="00C65757" w:rsidRPr="00F537EB" w:rsidRDefault="00C65757" w:rsidP="00C65757">
      <w:pPr>
        <w:pStyle w:val="B4"/>
      </w:pPr>
      <w:r w:rsidRPr="00F537EB">
        <w:t>4&gt;</w:t>
      </w:r>
      <w:r w:rsidRPr="00F537EB">
        <w:tab/>
        <w:t>derive layer 3 filtered RSRP and RSRQ per beam for the serving cell based on SS/PBCH block, as described in 5.5.3.3a;</w:t>
      </w:r>
    </w:p>
    <w:p w14:paraId="5A49D9BC" w14:textId="77777777" w:rsidR="00C65757" w:rsidRPr="00F537EB" w:rsidRDefault="00C65757" w:rsidP="00C65757">
      <w:pPr>
        <w:pStyle w:val="B3"/>
      </w:pPr>
      <w:r w:rsidRPr="00F537EB">
        <w:t>3&gt;</w:t>
      </w:r>
      <w:r w:rsidRPr="00F537EB">
        <w:tab/>
        <w:t>derive serving cell measurement results based on SS/PBCH block, as described in 5.5.3.3;</w:t>
      </w:r>
    </w:p>
    <w:p w14:paraId="5E32EB8B" w14:textId="77777777" w:rsidR="00C65757" w:rsidRPr="00F537EB" w:rsidRDefault="00C65757" w:rsidP="00C65757">
      <w:pPr>
        <w:pStyle w:val="B2"/>
      </w:pPr>
      <w:r w:rsidRPr="00F537EB">
        <w:t>2&gt;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 xml:space="preserve"> and </w:t>
      </w:r>
      <w:r w:rsidRPr="00F537EB">
        <w:rPr>
          <w:i/>
        </w:rPr>
        <w:t>CSI-RS-ResourceConfigMobility</w:t>
      </w:r>
      <w:r w:rsidRPr="00F537EB">
        <w:t xml:space="preserve"> is configured in the </w:t>
      </w:r>
      <w:proofErr w:type="spellStart"/>
      <w:r w:rsidRPr="00F537EB">
        <w:rPr>
          <w:i/>
        </w:rPr>
        <w:t>measObject</w:t>
      </w:r>
      <w:proofErr w:type="spellEnd"/>
      <w:r w:rsidRPr="00F537EB">
        <w:t xml:space="preserve"> indicated by the </w:t>
      </w:r>
      <w:proofErr w:type="spellStart"/>
      <w:r w:rsidRPr="00F537EB">
        <w:rPr>
          <w:i/>
        </w:rPr>
        <w:t>servingCellMO</w:t>
      </w:r>
      <w:proofErr w:type="spellEnd"/>
      <w:r w:rsidRPr="00F537EB">
        <w:t>:</w:t>
      </w:r>
    </w:p>
    <w:p w14:paraId="62832310" w14:textId="77777777" w:rsidR="00C65757" w:rsidRPr="00F537EB" w:rsidRDefault="00C65757" w:rsidP="00C65757">
      <w:pPr>
        <w:pStyle w:val="B3"/>
      </w:pPr>
      <w:r w:rsidRPr="00F537EB">
        <w:t>3&gt;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 xml:space="preserve"> and contains an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w:t>
      </w:r>
    </w:p>
    <w:p w14:paraId="5BE50868" w14:textId="77777777" w:rsidR="00C65757" w:rsidRPr="00F537EB" w:rsidRDefault="00C65757" w:rsidP="00C65757">
      <w:pPr>
        <w:pStyle w:val="B4"/>
      </w:pPr>
      <w:r w:rsidRPr="00F537EB">
        <w:t>4&gt;</w:t>
      </w:r>
      <w:r w:rsidRPr="00F537EB">
        <w:tab/>
        <w:t>derive layer 3 filtered RSRP and RSRQ per beam for the serving cell based on CSI-RS, as described in 5.5.3.3a;</w:t>
      </w:r>
    </w:p>
    <w:p w14:paraId="7C8077B0" w14:textId="77777777" w:rsidR="00C65757" w:rsidRPr="00F537EB" w:rsidRDefault="00C65757" w:rsidP="00C65757">
      <w:pPr>
        <w:pStyle w:val="B3"/>
      </w:pPr>
      <w:r w:rsidRPr="00F537EB">
        <w:t>3&gt;</w:t>
      </w:r>
      <w:r w:rsidRPr="00F537EB">
        <w:tab/>
        <w:t>derive serving cell measurement results based on CSI-RS, as described in 5.5.3.3;</w:t>
      </w:r>
    </w:p>
    <w:p w14:paraId="677C8914" w14:textId="77777777" w:rsidR="00C65757" w:rsidRPr="00F537EB" w:rsidRDefault="00C65757" w:rsidP="00C65757">
      <w:pPr>
        <w:pStyle w:val="B1"/>
      </w:pPr>
      <w:r w:rsidRPr="00F537EB">
        <w:t>1&gt;</w:t>
      </w:r>
      <w:r w:rsidRPr="00F537EB">
        <w:tab/>
        <w:t xml:space="preserve">for each serving cell for which </w:t>
      </w:r>
      <w:proofErr w:type="spellStart"/>
      <w:r w:rsidRPr="00F537EB">
        <w:rPr>
          <w:i/>
        </w:rPr>
        <w:t>servingCellMO</w:t>
      </w:r>
      <w:proofErr w:type="spellEnd"/>
      <w:r w:rsidRPr="00F537EB">
        <w:t xml:space="preserve"> is configured, 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rPr>
          <w:i/>
        </w:rPr>
        <w:t xml:space="preserve"> </w:t>
      </w:r>
      <w:r w:rsidRPr="00F537EB">
        <w:t>contains SINR as trigger quantity and/or reporting quantity:</w:t>
      </w:r>
    </w:p>
    <w:p w14:paraId="2FA3C512" w14:textId="77777777" w:rsidR="00C65757" w:rsidRPr="00F537EB" w:rsidRDefault="00C65757" w:rsidP="00C65757">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ssb</w:t>
      </w:r>
      <w:proofErr w:type="spellEnd"/>
      <w:r w:rsidRPr="00F537EB">
        <w:t xml:space="preserve"> and </w:t>
      </w:r>
      <w:proofErr w:type="spellStart"/>
      <w:r w:rsidRPr="00F537EB">
        <w:rPr>
          <w:i/>
        </w:rPr>
        <w:t>ssb-ConfigMobility</w:t>
      </w:r>
      <w:proofErr w:type="spellEnd"/>
      <w:r w:rsidRPr="00F537EB">
        <w:t xml:space="preserve"> is configured in the </w:t>
      </w:r>
      <w:proofErr w:type="spellStart"/>
      <w:r w:rsidRPr="00F537EB">
        <w:rPr>
          <w:i/>
        </w:rPr>
        <w:t>servingCellMO</w:t>
      </w:r>
      <w:proofErr w:type="spellEnd"/>
      <w:r w:rsidRPr="00F537EB">
        <w:t>:</w:t>
      </w:r>
    </w:p>
    <w:p w14:paraId="38CC003B" w14:textId="77777777" w:rsidR="00C65757" w:rsidRPr="00F537EB" w:rsidRDefault="00C65757" w:rsidP="00C65757">
      <w:pPr>
        <w:pStyle w:val="B3"/>
      </w:pPr>
      <w:r w:rsidRPr="00F537EB">
        <w:t>3&gt;</w:t>
      </w:r>
      <w:r w:rsidRPr="00F537EB">
        <w:tab/>
        <w:t xml:space="preserve">if the </w:t>
      </w:r>
      <w:proofErr w:type="spellStart"/>
      <w:r w:rsidRPr="00F537EB">
        <w:rPr>
          <w:i/>
        </w:rPr>
        <w:t>reportConfig</w:t>
      </w:r>
      <w:r w:rsidRPr="00F537EB">
        <w:t>contains</w:t>
      </w:r>
      <w:proofErr w:type="spellEnd"/>
      <w:r w:rsidRPr="00F537EB">
        <w:t xml:space="preserve">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531B639" w14:textId="77777777" w:rsidR="00C65757" w:rsidRPr="00F537EB" w:rsidRDefault="00C65757" w:rsidP="00C65757">
      <w:pPr>
        <w:pStyle w:val="B4"/>
      </w:pPr>
      <w:r w:rsidRPr="00F537EB">
        <w:t>4&gt;</w:t>
      </w:r>
      <w:r w:rsidRPr="00F537EB">
        <w:tab/>
        <w:t>derive layer 3 filtered SINR per beam for the serving cell based on SS/PBCH block, as described in 5.5.3.3a;</w:t>
      </w:r>
    </w:p>
    <w:p w14:paraId="5F285390" w14:textId="77777777" w:rsidR="00C65757" w:rsidRPr="00F537EB" w:rsidRDefault="00C65757" w:rsidP="00C65757">
      <w:pPr>
        <w:pStyle w:val="B3"/>
      </w:pPr>
      <w:r w:rsidRPr="00F537EB">
        <w:t>3&gt;</w:t>
      </w:r>
      <w:r w:rsidRPr="00F537EB">
        <w:tab/>
        <w:t>derive serving cell SINR based on SS/PBCH block, as described in 5.5.3.3;</w:t>
      </w:r>
    </w:p>
    <w:p w14:paraId="291AB79F" w14:textId="77777777" w:rsidR="00C65757" w:rsidRPr="00F537EB" w:rsidRDefault="00C65757" w:rsidP="00C65757">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 xml:space="preserve"> and </w:t>
      </w:r>
      <w:r w:rsidRPr="00F537EB">
        <w:rPr>
          <w:i/>
        </w:rPr>
        <w:t>CSI-RS-ResourceConfigMobility</w:t>
      </w:r>
      <w:r w:rsidRPr="00F537EB">
        <w:t xml:space="preserve"> is configured in the </w:t>
      </w:r>
      <w:proofErr w:type="spellStart"/>
      <w:r w:rsidRPr="00F537EB">
        <w:rPr>
          <w:i/>
        </w:rPr>
        <w:t>servingCellMO</w:t>
      </w:r>
      <w:proofErr w:type="spellEnd"/>
      <w:r w:rsidRPr="00F537EB">
        <w:t>:</w:t>
      </w:r>
    </w:p>
    <w:p w14:paraId="01030F5B" w14:textId="77777777" w:rsidR="00C65757" w:rsidRPr="00F537EB" w:rsidRDefault="00C65757" w:rsidP="00C65757">
      <w:pPr>
        <w:pStyle w:val="B3"/>
      </w:pPr>
      <w:r w:rsidRPr="00F537EB">
        <w:t>3&gt;</w:t>
      </w:r>
      <w:r w:rsidRPr="00F537EB">
        <w:tab/>
        <w:t xml:space="preserve">if the </w:t>
      </w:r>
      <w:proofErr w:type="spellStart"/>
      <w:r w:rsidRPr="00F537EB">
        <w:rPr>
          <w:i/>
        </w:rPr>
        <w:t>reportConfig</w:t>
      </w:r>
      <w:r w:rsidRPr="00F537EB">
        <w:t>contains</w:t>
      </w:r>
      <w:proofErr w:type="spellEnd"/>
      <w:r w:rsidRPr="00F537EB">
        <w:t xml:space="preserve">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6D70B933" w14:textId="77777777" w:rsidR="00C65757" w:rsidRPr="00F537EB" w:rsidRDefault="00C65757" w:rsidP="00C65757">
      <w:pPr>
        <w:pStyle w:val="B4"/>
      </w:pPr>
      <w:r w:rsidRPr="00F537EB">
        <w:t>4&gt;</w:t>
      </w:r>
      <w:r w:rsidRPr="00F537EB">
        <w:tab/>
        <w:t>derive layer 3 filtered SINR per beam for the serving cell based on CSI-RS, as described in 5.5.3.3a;</w:t>
      </w:r>
    </w:p>
    <w:p w14:paraId="187DBAA3" w14:textId="77777777" w:rsidR="00C65757" w:rsidRPr="00F537EB" w:rsidRDefault="00C65757" w:rsidP="00C65757">
      <w:pPr>
        <w:pStyle w:val="B3"/>
      </w:pPr>
      <w:r w:rsidRPr="00F537EB">
        <w:t>3&gt;</w:t>
      </w:r>
      <w:r w:rsidRPr="00F537EB">
        <w:tab/>
        <w:t>derive serving cell SINR based on CSI-RS, as described in 5.5.3.3;</w:t>
      </w:r>
    </w:p>
    <w:p w14:paraId="2A6DCDD1"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517D9328"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reportCGI</w:t>
      </w:r>
      <w:proofErr w:type="spellEnd"/>
      <w:r w:rsidRPr="00F537EB">
        <w:t xml:space="preserve"> and timer T321 is running:</w:t>
      </w:r>
    </w:p>
    <w:p w14:paraId="59834344" w14:textId="77777777" w:rsidR="00C65757" w:rsidRPr="00F537EB" w:rsidRDefault="00C65757" w:rsidP="00C65757">
      <w:pPr>
        <w:pStyle w:val="B3"/>
      </w:pPr>
      <w:r w:rsidRPr="00F537EB">
        <w:t>3&gt;</w:t>
      </w:r>
      <w:r w:rsidRPr="00F537EB">
        <w:tab/>
        <w:t xml:space="preserve">if </w:t>
      </w:r>
      <w:proofErr w:type="spellStart"/>
      <w:r w:rsidRPr="00F537EB">
        <w:rPr>
          <w:i/>
        </w:rPr>
        <w:t>useAutonomousGaps</w:t>
      </w:r>
      <w:proofErr w:type="spellEnd"/>
      <w:r w:rsidRPr="00F537EB">
        <w:t xml:space="preserve"> is configured for the associated </w:t>
      </w:r>
      <w:r w:rsidRPr="00F537EB">
        <w:rPr>
          <w:i/>
          <w:noProof/>
        </w:rPr>
        <w:t>reportConfig</w:t>
      </w:r>
      <w:r w:rsidRPr="00F537EB">
        <w:t>:</w:t>
      </w:r>
    </w:p>
    <w:p w14:paraId="1BB86A76" w14:textId="77777777" w:rsidR="00C65757" w:rsidRPr="00F537EB" w:rsidRDefault="00C65757" w:rsidP="00C65757">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CD8F3C8" w14:textId="77777777" w:rsidR="00C65757" w:rsidRPr="00F537EB" w:rsidRDefault="00C65757" w:rsidP="00C65757">
      <w:pPr>
        <w:pStyle w:val="B3"/>
      </w:pPr>
      <w:r w:rsidRPr="00F537EB">
        <w:t>3&gt;</w:t>
      </w:r>
      <w:r w:rsidRPr="00F537EB">
        <w:tab/>
        <w:t>else:</w:t>
      </w:r>
    </w:p>
    <w:p w14:paraId="7A0CFAFF" w14:textId="77777777" w:rsidR="00C65757" w:rsidRPr="00F537EB" w:rsidRDefault="00C65757" w:rsidP="00C65757">
      <w:pPr>
        <w:pStyle w:val="B4"/>
      </w:pPr>
      <w:r w:rsidRPr="00F537EB">
        <w:t>4&gt;</w:t>
      </w:r>
      <w:r w:rsidRPr="00F537EB">
        <w:tab/>
        <w:t xml:space="preserve">perform the corresponding measurements on the frequency and RAT indicated in the associated </w:t>
      </w:r>
      <w:proofErr w:type="spellStart"/>
      <w:r w:rsidRPr="00F537EB">
        <w:rPr>
          <w:i/>
        </w:rPr>
        <w:t>measObject</w:t>
      </w:r>
      <w:proofErr w:type="spellEnd"/>
      <w:r w:rsidRPr="00F537EB">
        <w:t xml:space="preserve"> using available idle periods;</w:t>
      </w:r>
    </w:p>
    <w:p w14:paraId="5F060371" w14:textId="77777777" w:rsidR="00C65757" w:rsidRPr="00F537EB" w:rsidRDefault="00C65757" w:rsidP="00C65757">
      <w:pPr>
        <w:pStyle w:val="B3"/>
      </w:pPr>
      <w:r w:rsidRPr="00F537EB">
        <w:t>3&gt;</w:t>
      </w:r>
      <w:r w:rsidRPr="00F537EB">
        <w:tab/>
        <w:t xml:space="preserve">if the cell indicated by </w:t>
      </w:r>
      <w:proofErr w:type="spellStart"/>
      <w:r w:rsidRPr="00F537EB">
        <w:rPr>
          <w:i/>
        </w:rPr>
        <w:t>reportCGI</w:t>
      </w:r>
      <w:proofErr w:type="spellEnd"/>
      <w:r w:rsidRPr="00F537EB">
        <w:t xml:space="preserve"> field for the associated </w:t>
      </w:r>
      <w:proofErr w:type="spellStart"/>
      <w:r w:rsidRPr="00F537EB">
        <w:rPr>
          <w:i/>
        </w:rPr>
        <w:t>measObject</w:t>
      </w:r>
      <w:proofErr w:type="spellEnd"/>
      <w:r w:rsidRPr="00F537EB">
        <w:t xml:space="preserve"> is an NR cell and that indicated cell is broadcasting </w:t>
      </w:r>
      <w:r w:rsidRPr="00F537EB">
        <w:rPr>
          <w:i/>
        </w:rPr>
        <w:t>SIB1</w:t>
      </w:r>
      <w:r w:rsidRPr="00F537EB">
        <w:t xml:space="preserve"> (see TS 38.213 [13], clause 13):</w:t>
      </w:r>
    </w:p>
    <w:p w14:paraId="04BEFB2B" w14:textId="77777777" w:rsidR="00C65757" w:rsidRPr="00F537EB" w:rsidRDefault="00C65757" w:rsidP="00C65757">
      <w:pPr>
        <w:pStyle w:val="B4"/>
      </w:pPr>
      <w:r w:rsidRPr="00F537EB">
        <w:t>4&gt;</w:t>
      </w:r>
      <w:r w:rsidRPr="00F537EB">
        <w:tab/>
        <w:t xml:space="preserve">try to acquire </w:t>
      </w:r>
      <w:r w:rsidRPr="00F537EB">
        <w:rPr>
          <w:i/>
        </w:rPr>
        <w:t>SIB1</w:t>
      </w:r>
      <w:r w:rsidRPr="00F537EB">
        <w:t xml:space="preserve"> in the concerned cell;</w:t>
      </w:r>
    </w:p>
    <w:p w14:paraId="2DB6506D" w14:textId="77777777" w:rsidR="00C65757" w:rsidRPr="00F537EB" w:rsidRDefault="00C65757" w:rsidP="00C65757">
      <w:pPr>
        <w:pStyle w:val="B3"/>
      </w:pPr>
      <w:r w:rsidRPr="00F537EB">
        <w:t>3&gt;</w:t>
      </w:r>
      <w:r w:rsidRPr="00F537EB">
        <w:tab/>
        <w:t xml:space="preserve">if the cell indicated by </w:t>
      </w:r>
      <w:proofErr w:type="spellStart"/>
      <w:r w:rsidRPr="00F537EB">
        <w:rPr>
          <w:i/>
        </w:rPr>
        <w:t>reportCGI</w:t>
      </w:r>
      <w:proofErr w:type="spellEnd"/>
      <w:r w:rsidRPr="00F537EB">
        <w:t xml:space="preserve"> field is an E-UTRA cell:</w:t>
      </w:r>
    </w:p>
    <w:p w14:paraId="46383B17" w14:textId="77777777" w:rsidR="00C65757" w:rsidRPr="00F537EB" w:rsidRDefault="00C65757" w:rsidP="00C65757">
      <w:pPr>
        <w:pStyle w:val="B4"/>
      </w:pPr>
      <w:r w:rsidRPr="00F537EB">
        <w:t>4&gt;</w:t>
      </w:r>
      <w:r w:rsidRPr="00F537EB">
        <w:tab/>
        <w:t xml:space="preserve">try to acquire </w:t>
      </w:r>
      <w:r w:rsidRPr="00F537EB">
        <w:rPr>
          <w:i/>
        </w:rPr>
        <w:t>SystemInformationBlockType1</w:t>
      </w:r>
      <w:r w:rsidRPr="00F537EB">
        <w:t xml:space="preserve"> in the concerned cell;</w:t>
      </w:r>
    </w:p>
    <w:p w14:paraId="763FC4DB" w14:textId="77777777" w:rsidR="00C65757" w:rsidRPr="00F537EB" w:rsidRDefault="00C65757" w:rsidP="00C65757">
      <w:pPr>
        <w:pStyle w:val="B2"/>
      </w:pPr>
      <w:r w:rsidRPr="00F537EB">
        <w:rPr>
          <w:rFonts w:eastAsia="DengXian"/>
        </w:rPr>
        <w:t>2&gt;</w:t>
      </w:r>
      <w:r w:rsidRPr="00F537EB">
        <w:rPr>
          <w:rFonts w:eastAsia="DengXian"/>
        </w:rPr>
        <w:tab/>
        <w:t xml:space="preserve">if the </w:t>
      </w:r>
      <w:r w:rsidRPr="00F537EB">
        <w:rPr>
          <w:rFonts w:eastAsia="DengXian"/>
          <w:i/>
        </w:rPr>
        <w:t>ul-</w:t>
      </w:r>
      <w:proofErr w:type="spellStart"/>
      <w:r w:rsidRPr="00F537EB">
        <w:rPr>
          <w:rFonts w:eastAsia="DengXian"/>
          <w:i/>
        </w:rPr>
        <w:t>DelayValueConfig</w:t>
      </w:r>
      <w:proofErr w:type="spellEnd"/>
      <w:r w:rsidRPr="00F537EB">
        <w:rPr>
          <w:rFonts w:eastAsia="DengXian"/>
        </w:rPr>
        <w:t xml:space="preserve"> is configured for the </w:t>
      </w:r>
      <w:r w:rsidRPr="00F537EB">
        <w:t xml:space="preserve">associated </w:t>
      </w:r>
      <w:proofErr w:type="spellStart"/>
      <w:r w:rsidRPr="00F537EB">
        <w:rPr>
          <w:i/>
        </w:rPr>
        <w:t>reportConfig</w:t>
      </w:r>
      <w:proofErr w:type="spellEnd"/>
      <w:r w:rsidRPr="00F537EB">
        <w:t>:</w:t>
      </w:r>
    </w:p>
    <w:p w14:paraId="07700E28" w14:textId="77777777" w:rsidR="00C65757" w:rsidRPr="00F537EB" w:rsidRDefault="00C65757" w:rsidP="00C65757">
      <w:pPr>
        <w:pStyle w:val="B3"/>
        <w:rPr>
          <w:i/>
        </w:rPr>
      </w:pPr>
      <w:r w:rsidRPr="00F537EB">
        <w:rPr>
          <w:rFonts w:eastAsia="DengXian"/>
        </w:rPr>
        <w:t>3&gt;</w:t>
      </w:r>
      <w:r w:rsidRPr="00F537EB">
        <w:rPr>
          <w:rFonts w:eastAsia="DengXian"/>
        </w:rPr>
        <w:tab/>
        <w:t xml:space="preserve">ignore the </w:t>
      </w:r>
      <w:proofErr w:type="spellStart"/>
      <w:r w:rsidRPr="00F537EB">
        <w:rPr>
          <w:i/>
        </w:rPr>
        <w:t>measObject</w:t>
      </w:r>
      <w:proofErr w:type="spellEnd"/>
      <w:r w:rsidRPr="00F537EB">
        <w:rPr>
          <w:i/>
        </w:rPr>
        <w:t>;</w:t>
      </w:r>
    </w:p>
    <w:p w14:paraId="70DBCD19" w14:textId="77777777" w:rsidR="00C65757" w:rsidRPr="00F537EB" w:rsidRDefault="00C65757" w:rsidP="00C65757">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3B583D9B"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periodical</w:t>
      </w:r>
      <w:r w:rsidRPr="00F537EB">
        <w:rPr>
          <w:iCs/>
        </w:rPr>
        <w:t>,</w:t>
      </w:r>
      <w:r w:rsidRPr="00F537EB">
        <w:t xml:space="preserve"> </w:t>
      </w:r>
      <w:proofErr w:type="spellStart"/>
      <w:r w:rsidRPr="00F537EB">
        <w:rPr>
          <w:i/>
        </w:rPr>
        <w:t>eventTriggered</w:t>
      </w:r>
      <w:proofErr w:type="spellEnd"/>
      <w:r w:rsidRPr="00F537EB">
        <w:t xml:space="preserve"> or</w:t>
      </w:r>
      <w:r w:rsidRPr="00F537EB">
        <w:rPr>
          <w:i/>
        </w:rPr>
        <w:t xml:space="preserve"> </w:t>
      </w:r>
      <w:proofErr w:type="spellStart"/>
      <w:r w:rsidRPr="00F537EB">
        <w:rPr>
          <w:i/>
        </w:rPr>
        <w:t>condTriggerConfig</w:t>
      </w:r>
      <w:proofErr w:type="spellEnd"/>
      <w:r w:rsidRPr="00F537EB">
        <w:t>:</w:t>
      </w:r>
    </w:p>
    <w:p w14:paraId="43403129" w14:textId="77777777" w:rsidR="00C65757" w:rsidRPr="00F537EB" w:rsidRDefault="00C65757" w:rsidP="00C65757">
      <w:pPr>
        <w:pStyle w:val="B3"/>
      </w:pPr>
      <w:r w:rsidRPr="00F537EB">
        <w:t>3&gt;</w:t>
      </w:r>
      <w:r w:rsidRPr="00F537EB">
        <w:tab/>
        <w:t>if a measurement gap configuration is setup, or</w:t>
      </w:r>
    </w:p>
    <w:p w14:paraId="10AAC12C" w14:textId="77777777" w:rsidR="00C65757" w:rsidRPr="00F537EB" w:rsidRDefault="00C65757" w:rsidP="00C65757">
      <w:pPr>
        <w:pStyle w:val="B3"/>
      </w:pPr>
      <w:r w:rsidRPr="00F537EB">
        <w:t>3&gt;</w:t>
      </w:r>
      <w:r w:rsidRPr="00F537EB">
        <w:tab/>
        <w:t>if the UE does not require measurement gaps to perform the concerned measurements:</w:t>
      </w:r>
    </w:p>
    <w:p w14:paraId="01C16F35" w14:textId="77777777" w:rsidR="00C65757" w:rsidRPr="00F537EB" w:rsidRDefault="00C65757" w:rsidP="00C65757">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not configured, or</w:t>
      </w:r>
    </w:p>
    <w:p w14:paraId="74D3FCE6" w14:textId="77777777" w:rsidR="00C65757" w:rsidRPr="00F537EB" w:rsidRDefault="00C65757" w:rsidP="00C65757">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 xml:space="preserve">-RSRP </w:t>
      </w:r>
      <w:r w:rsidRPr="00F537EB">
        <w:t xml:space="preserve">and the NR SpCell RSRP based on SS/PBCH block, after layer 3 filtering, is lower than </w:t>
      </w:r>
      <w:proofErr w:type="spellStart"/>
      <w:r w:rsidRPr="00F537EB">
        <w:rPr>
          <w:i/>
        </w:rPr>
        <w:t>ssb</w:t>
      </w:r>
      <w:proofErr w:type="spellEnd"/>
      <w:r w:rsidRPr="00F537EB">
        <w:rPr>
          <w:i/>
        </w:rPr>
        <w:t xml:space="preserve">-RSRP, </w:t>
      </w:r>
      <w:r w:rsidRPr="00F537EB">
        <w:t>or</w:t>
      </w:r>
    </w:p>
    <w:p w14:paraId="0399E9B0" w14:textId="77777777" w:rsidR="00C65757" w:rsidRPr="00F537EB" w:rsidRDefault="00C65757" w:rsidP="00C65757">
      <w:pPr>
        <w:pStyle w:val="B4"/>
      </w:pPr>
      <w:r w:rsidRPr="00F537EB">
        <w:t>4&gt;</w:t>
      </w:r>
      <w:r w:rsidRPr="00F537EB">
        <w:tab/>
        <w:t xml:space="preserve">if </w:t>
      </w:r>
      <w:r w:rsidRPr="00F537EB">
        <w:rPr>
          <w:i/>
        </w:rPr>
        <w:t>s-</w:t>
      </w:r>
      <w:proofErr w:type="spellStart"/>
      <w:r w:rsidRPr="00F537EB">
        <w:rPr>
          <w:i/>
        </w:rPr>
        <w:t>MeasureConfig</w:t>
      </w:r>
      <w:proofErr w:type="spellEnd"/>
      <w:r w:rsidRPr="00F537EB">
        <w:rPr>
          <w:i/>
        </w:rPr>
        <w:t xml:space="preserve">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2A6BF28" w14:textId="77777777" w:rsidR="00C65757" w:rsidRPr="00F537EB" w:rsidRDefault="00C65757" w:rsidP="00C65757">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r w:rsidRPr="00F537EB">
        <w:rPr>
          <w:i/>
        </w:rPr>
        <w:t>csi-</w:t>
      </w:r>
      <w:proofErr w:type="spellStart"/>
      <w:r w:rsidRPr="00F537EB">
        <w:rPr>
          <w:i/>
        </w:rPr>
        <w:t>rs</w:t>
      </w:r>
      <w:proofErr w:type="spellEnd"/>
      <w:r w:rsidRPr="00F537EB">
        <w:t>:</w:t>
      </w:r>
    </w:p>
    <w:p w14:paraId="1200408B" w14:textId="77777777" w:rsidR="00C65757" w:rsidRPr="00F537EB" w:rsidRDefault="00C65757" w:rsidP="00C65757">
      <w:pPr>
        <w:pStyle w:val="B6"/>
        <w:rPr>
          <w:lang w:val="en-GB"/>
        </w:rPr>
      </w:pPr>
      <w:r w:rsidRPr="00F537EB">
        <w:rPr>
          <w:lang w:val="en-GB"/>
        </w:rPr>
        <w:t>6&gt;</w:t>
      </w:r>
      <w:r w:rsidRPr="00F537EB">
        <w:rPr>
          <w:lang w:val="en-GB"/>
        </w:rPr>
        <w:tab/>
        <w:t xml:space="preserve">if </w:t>
      </w:r>
      <w:proofErr w:type="spellStart"/>
      <w:r w:rsidRPr="00F537EB">
        <w:rPr>
          <w:lang w:val="en-GB"/>
        </w:rPr>
        <w:t>reportQuantityRS</w:t>
      </w:r>
      <w:proofErr w:type="spellEnd"/>
      <w:r w:rsidRPr="00F537EB">
        <w:rPr>
          <w:lang w:val="en-GB"/>
        </w:rPr>
        <w:t xml:space="preserve">-Indexes and </w:t>
      </w:r>
      <w:proofErr w:type="spellStart"/>
      <w:r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2EB8D443" w14:textId="77777777" w:rsidR="00C65757" w:rsidRPr="00F537EB" w:rsidRDefault="00C65757" w:rsidP="00C65757">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proofErr w:type="spellStart"/>
      <w:r w:rsidRPr="00F537EB">
        <w:rPr>
          <w:i/>
          <w:lang w:val="en-GB"/>
        </w:rPr>
        <w:t>reportQuantityRS</w:t>
      </w:r>
      <w:proofErr w:type="spellEnd"/>
      <w:r w:rsidRPr="00F537EB">
        <w:rPr>
          <w:i/>
          <w:lang w:val="en-GB"/>
        </w:rPr>
        <w:t>-Indexes</w:t>
      </w:r>
      <w:r w:rsidRPr="00F537EB">
        <w:rPr>
          <w:lang w:val="en-GB"/>
        </w:rPr>
        <w:t>, as described in 5.5.3.3a;</w:t>
      </w:r>
    </w:p>
    <w:p w14:paraId="03B3D7EC" w14:textId="77777777" w:rsidR="00C65757" w:rsidRPr="00F537EB" w:rsidRDefault="00C65757" w:rsidP="00C65757">
      <w:pPr>
        <w:pStyle w:val="B6"/>
        <w:rPr>
          <w:lang w:val="en-GB"/>
        </w:rPr>
      </w:pPr>
      <w:r w:rsidRPr="00F537EB">
        <w:rPr>
          <w:lang w:val="en-GB"/>
        </w:rPr>
        <w:t>6&gt;</w:t>
      </w:r>
      <w:r w:rsidRPr="00F537EB">
        <w:rPr>
          <w:lang w:val="en-GB"/>
        </w:rPr>
        <w:tab/>
        <w:t xml:space="preserve">derive cell measurement results based on CSI-RS for the 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256F3A73" w14:textId="77777777" w:rsidR="00C65757" w:rsidRPr="00F537EB" w:rsidRDefault="00C65757" w:rsidP="00C65757">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ssb</w:t>
      </w:r>
      <w:proofErr w:type="spellEnd"/>
      <w:r w:rsidRPr="00F537EB">
        <w:t>:</w:t>
      </w:r>
    </w:p>
    <w:p w14:paraId="37220CB8" w14:textId="77777777" w:rsidR="00C65757" w:rsidRPr="00F537EB" w:rsidRDefault="00C65757" w:rsidP="00C65757">
      <w:pPr>
        <w:pStyle w:val="B6"/>
        <w:rPr>
          <w:lang w:val="en-GB"/>
        </w:rPr>
      </w:pPr>
      <w:r w:rsidRPr="00F537EB">
        <w:rPr>
          <w:lang w:val="en-GB"/>
        </w:rPr>
        <w:t>6&gt;</w:t>
      </w:r>
      <w:r w:rsidRPr="00F537EB">
        <w:rPr>
          <w:lang w:val="en-GB"/>
        </w:rPr>
        <w:tab/>
        <w:t xml:space="preserve">if </w:t>
      </w:r>
      <w:proofErr w:type="spellStart"/>
      <w:r w:rsidRPr="00F537EB">
        <w:rPr>
          <w:lang w:val="en-GB"/>
        </w:rPr>
        <w:t>reportQuantityRS</w:t>
      </w:r>
      <w:proofErr w:type="spellEnd"/>
      <w:r w:rsidRPr="00F537EB">
        <w:rPr>
          <w:lang w:val="en-GB"/>
        </w:rPr>
        <w:t xml:space="preserve">-Indexes and </w:t>
      </w:r>
      <w:proofErr w:type="spellStart"/>
      <w:r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304EB880" w14:textId="77777777" w:rsidR="00C65757" w:rsidRPr="00F537EB" w:rsidRDefault="00C65757" w:rsidP="00C65757">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proofErr w:type="spellStart"/>
      <w:r w:rsidRPr="00F537EB">
        <w:rPr>
          <w:i/>
          <w:lang w:val="en-GB"/>
        </w:rPr>
        <w:t>reportQuantityRS</w:t>
      </w:r>
      <w:proofErr w:type="spellEnd"/>
      <w:r w:rsidRPr="00F537EB">
        <w:rPr>
          <w:i/>
          <w:lang w:val="en-GB"/>
        </w:rPr>
        <w:t>-Indexes</w:t>
      </w:r>
      <w:r w:rsidRPr="00F537EB">
        <w:rPr>
          <w:lang w:val="en-GB"/>
        </w:rPr>
        <w:t>, as described in 5.5.3.3a;</w:t>
      </w:r>
    </w:p>
    <w:p w14:paraId="5708CF2E" w14:textId="77777777" w:rsidR="00C65757" w:rsidRPr="00F537EB" w:rsidRDefault="00C65757" w:rsidP="00C65757">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0800F8E6" w14:textId="77777777" w:rsidR="00C65757" w:rsidRPr="00F537EB" w:rsidRDefault="00C65757" w:rsidP="00C65757">
      <w:pPr>
        <w:pStyle w:val="B5"/>
      </w:pPr>
      <w:r w:rsidRPr="00F537EB">
        <w:t>5&gt;</w:t>
      </w:r>
      <w:r w:rsidRPr="00F537EB">
        <w:tab/>
        <w:t xml:space="preserve">if the </w:t>
      </w:r>
      <w:proofErr w:type="spellStart"/>
      <w:r w:rsidRPr="00F537EB">
        <w:rPr>
          <w:i/>
        </w:rPr>
        <w:t>measObject</w:t>
      </w:r>
      <w:proofErr w:type="spellEnd"/>
      <w:r w:rsidRPr="00F537EB">
        <w:t xml:space="preserve"> is associated to E-UTRA:</w:t>
      </w:r>
    </w:p>
    <w:p w14:paraId="28593339" w14:textId="77777777" w:rsidR="00C65757" w:rsidRPr="00F537EB" w:rsidRDefault="00C65757" w:rsidP="00C65757">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Theme="minorEastAsia"/>
          <w:lang w:val="en-GB" w:eastAsia="zh-CN"/>
        </w:rPr>
        <w:t>2</w:t>
      </w:r>
      <w:r w:rsidRPr="00F537EB">
        <w:rPr>
          <w:lang w:val="en-GB"/>
        </w:rPr>
        <w:t>;</w:t>
      </w:r>
    </w:p>
    <w:p w14:paraId="010ED6DF" w14:textId="77777777" w:rsidR="00C65757" w:rsidRPr="00F537EB" w:rsidRDefault="00C65757" w:rsidP="00C65757">
      <w:pPr>
        <w:pStyle w:val="B5"/>
      </w:pPr>
      <w:r w:rsidRPr="00F537EB">
        <w:t>5&gt;</w:t>
      </w:r>
      <w:r w:rsidRPr="00F537EB">
        <w:tab/>
        <w:t xml:space="preserve">if the </w:t>
      </w:r>
      <w:proofErr w:type="spellStart"/>
      <w:r w:rsidRPr="00F537EB">
        <w:t>measObject</w:t>
      </w:r>
      <w:proofErr w:type="spellEnd"/>
      <w:r w:rsidRPr="00F537EB">
        <w:t xml:space="preserve"> is associated to UTRA-FDD:</w:t>
      </w:r>
    </w:p>
    <w:p w14:paraId="3155CF3A" w14:textId="77777777" w:rsidR="00C65757" w:rsidRPr="00F537EB" w:rsidRDefault="00C65757" w:rsidP="00C65757">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Yu Mincho"/>
          <w:lang w:val="en-GB" w:eastAsia="zh-CN"/>
        </w:rPr>
        <w:t>2</w:t>
      </w:r>
      <w:r w:rsidRPr="00F537EB">
        <w:rPr>
          <w:lang w:val="en-GB"/>
        </w:rPr>
        <w:t>;</w:t>
      </w:r>
    </w:p>
    <w:p w14:paraId="43FBAFF9" w14:textId="77777777" w:rsidR="00C65757" w:rsidRPr="00F537EB" w:rsidRDefault="00C65757" w:rsidP="00C65757">
      <w:pPr>
        <w:pStyle w:val="B4"/>
      </w:pPr>
      <w:r w:rsidRPr="00F537EB">
        <w:t>4&gt;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in the associated </w:t>
      </w:r>
      <w:proofErr w:type="spellStart"/>
      <w:r w:rsidRPr="00F537EB">
        <w:rPr>
          <w:i/>
        </w:rPr>
        <w:t>reportConfig</w:t>
      </w:r>
      <w:proofErr w:type="spellEnd"/>
      <w:r w:rsidRPr="00F537EB">
        <w:t>:</w:t>
      </w:r>
    </w:p>
    <w:p w14:paraId="299AC8E0" w14:textId="77777777" w:rsidR="00C65757" w:rsidRPr="00F537EB" w:rsidRDefault="00C65757" w:rsidP="00C65757">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3218FA44"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reportSFTD</w:t>
      </w:r>
      <w:proofErr w:type="spellEnd"/>
      <w:r w:rsidRPr="00F537EB">
        <w:t>:</w:t>
      </w:r>
    </w:p>
    <w:p w14:paraId="0345C1B9" w14:textId="77777777" w:rsidR="00C65757" w:rsidRPr="00F537EB" w:rsidRDefault="00C65757" w:rsidP="00C65757">
      <w:pPr>
        <w:pStyle w:val="B3"/>
      </w:pPr>
      <w:r w:rsidRPr="00F537EB">
        <w:t>3&gt;</w:t>
      </w:r>
      <w:r w:rsidRPr="00F537EB">
        <w:tab/>
        <w:t xml:space="preserve">if the </w:t>
      </w:r>
      <w:proofErr w:type="spellStart"/>
      <w:r w:rsidRPr="00F537EB">
        <w:rPr>
          <w:i/>
        </w:rPr>
        <w:t>reportSFTD-Meas</w:t>
      </w:r>
      <w:proofErr w:type="spellEnd"/>
      <w:r w:rsidRPr="00F537EB">
        <w:t xml:space="preserve"> is set to </w:t>
      </w:r>
      <w:r w:rsidRPr="00F537EB">
        <w:rPr>
          <w:i/>
        </w:rPr>
        <w:t>true:</w:t>
      </w:r>
    </w:p>
    <w:p w14:paraId="26258078" w14:textId="77777777" w:rsidR="00C65757" w:rsidRPr="00F537EB" w:rsidRDefault="00C65757" w:rsidP="00C65757">
      <w:pPr>
        <w:pStyle w:val="B4"/>
      </w:pPr>
      <w:r w:rsidRPr="00F537EB">
        <w:t>4&gt;</w:t>
      </w:r>
      <w:r w:rsidRPr="00F537EB">
        <w:tab/>
        <w:t xml:space="preserve">if the </w:t>
      </w:r>
      <w:proofErr w:type="spellStart"/>
      <w:r w:rsidRPr="00F537EB">
        <w:rPr>
          <w:i/>
        </w:rPr>
        <w:t>measObject</w:t>
      </w:r>
      <w:proofErr w:type="spellEnd"/>
      <w:r w:rsidRPr="00F537EB">
        <w:t xml:space="preserve"> is associated to E-UTRA:</w:t>
      </w:r>
    </w:p>
    <w:p w14:paraId="07BE4029" w14:textId="77777777" w:rsidR="00C65757" w:rsidRPr="00F537EB" w:rsidRDefault="00C65757" w:rsidP="00C65757">
      <w:pPr>
        <w:pStyle w:val="B5"/>
      </w:pPr>
      <w:r w:rsidRPr="00F537EB">
        <w:t>5&gt;</w:t>
      </w:r>
      <w:r w:rsidRPr="00F537EB">
        <w:tab/>
        <w:t>perform SFTD measurements between the PCell and the E-UTRA PSCell;</w:t>
      </w:r>
    </w:p>
    <w:p w14:paraId="28B010BB" w14:textId="77777777" w:rsidR="00C65757" w:rsidRPr="00F537EB" w:rsidRDefault="00C65757" w:rsidP="00C65757">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057E9361" w14:textId="77777777" w:rsidR="00C65757" w:rsidRPr="00F537EB" w:rsidRDefault="00C65757" w:rsidP="00C65757">
      <w:pPr>
        <w:pStyle w:val="B6"/>
        <w:rPr>
          <w:lang w:val="en-GB"/>
        </w:rPr>
      </w:pPr>
      <w:r w:rsidRPr="00F537EB">
        <w:rPr>
          <w:lang w:val="en-GB"/>
        </w:rPr>
        <w:t>6&gt;</w:t>
      </w:r>
      <w:r w:rsidRPr="00F537EB">
        <w:rPr>
          <w:lang w:val="en-GB"/>
        </w:rPr>
        <w:tab/>
        <w:t>perform RSRP measurements for the E-UTRA PSCell;</w:t>
      </w:r>
    </w:p>
    <w:p w14:paraId="63E8A19D" w14:textId="77777777" w:rsidR="00C65757" w:rsidRPr="00F537EB" w:rsidRDefault="00C65757" w:rsidP="00C65757">
      <w:pPr>
        <w:pStyle w:val="B4"/>
      </w:pPr>
      <w:r w:rsidRPr="00F537EB">
        <w:t>4&gt;</w:t>
      </w:r>
      <w:r w:rsidRPr="00F537EB">
        <w:tab/>
        <w:t xml:space="preserve">else if the </w:t>
      </w:r>
      <w:proofErr w:type="spellStart"/>
      <w:r w:rsidRPr="00F537EB">
        <w:rPr>
          <w:i/>
        </w:rPr>
        <w:t>measObject</w:t>
      </w:r>
      <w:proofErr w:type="spellEnd"/>
      <w:r w:rsidRPr="00F537EB">
        <w:t xml:space="preserve"> is associated to NR:</w:t>
      </w:r>
    </w:p>
    <w:p w14:paraId="6E8CF8C5" w14:textId="77777777" w:rsidR="00C65757" w:rsidRPr="00F537EB" w:rsidRDefault="00C65757" w:rsidP="00C65757">
      <w:pPr>
        <w:pStyle w:val="B5"/>
      </w:pPr>
      <w:r w:rsidRPr="00F537EB">
        <w:t>5&gt;</w:t>
      </w:r>
      <w:r w:rsidRPr="00F537EB">
        <w:tab/>
        <w:t>perform SFTD measurements between the PCell and the NR PSCell;</w:t>
      </w:r>
    </w:p>
    <w:p w14:paraId="31309D9F" w14:textId="77777777" w:rsidR="00C65757" w:rsidRPr="00F537EB" w:rsidRDefault="00C65757" w:rsidP="00C65757">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11BA093" w14:textId="77777777" w:rsidR="00C65757" w:rsidRPr="00F537EB" w:rsidRDefault="00C65757" w:rsidP="00C65757">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0BEBE9A4" w14:textId="77777777" w:rsidR="00C65757" w:rsidRPr="00F537EB" w:rsidRDefault="00C65757" w:rsidP="00C65757">
      <w:pPr>
        <w:pStyle w:val="B3"/>
      </w:pPr>
      <w:r w:rsidRPr="00F537EB">
        <w:t>3&gt;</w:t>
      </w:r>
      <w:r w:rsidRPr="00F537EB">
        <w:tab/>
        <w:t xml:space="preserve">else if the </w:t>
      </w:r>
      <w:proofErr w:type="spellStart"/>
      <w:r w:rsidRPr="00F537EB">
        <w:rPr>
          <w:i/>
        </w:rPr>
        <w:t>reportSFTD-NeighMeas</w:t>
      </w:r>
      <w:proofErr w:type="spellEnd"/>
      <w:r w:rsidRPr="00F537EB">
        <w:t xml:space="preserve"> is included</w:t>
      </w:r>
      <w:r w:rsidRPr="00F537EB">
        <w:rPr>
          <w:i/>
        </w:rPr>
        <w:t>:</w:t>
      </w:r>
    </w:p>
    <w:p w14:paraId="746F01EE" w14:textId="77777777" w:rsidR="00C65757" w:rsidRPr="00F537EB" w:rsidRDefault="00C65757" w:rsidP="00C65757">
      <w:pPr>
        <w:pStyle w:val="B4"/>
      </w:pPr>
      <w:r w:rsidRPr="00F537EB">
        <w:t>4&gt;</w:t>
      </w:r>
      <w:r w:rsidRPr="00F537EB">
        <w:tab/>
        <w:t xml:space="preserve">if the </w:t>
      </w:r>
      <w:proofErr w:type="spellStart"/>
      <w:r w:rsidRPr="00F537EB">
        <w:rPr>
          <w:i/>
        </w:rPr>
        <w:t>measObject</w:t>
      </w:r>
      <w:proofErr w:type="spellEnd"/>
      <w:r w:rsidRPr="00F537EB">
        <w:t xml:space="preserve"> is associated to NR:</w:t>
      </w:r>
    </w:p>
    <w:p w14:paraId="61AA00FE" w14:textId="77777777" w:rsidR="00C65757" w:rsidRPr="00F537EB" w:rsidRDefault="00C65757" w:rsidP="00C65757">
      <w:pPr>
        <w:pStyle w:val="B5"/>
      </w:pPr>
      <w:r w:rsidRPr="00F537EB">
        <w:t>5&gt;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51F50217" w14:textId="77777777" w:rsidR="00C65757" w:rsidRPr="00F537EB" w:rsidRDefault="00C65757" w:rsidP="00C65757">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proofErr w:type="spellStart"/>
      <w:r w:rsidRPr="00F537EB">
        <w:rPr>
          <w:i/>
          <w:lang w:val="en-GB"/>
        </w:rPr>
        <w:t>measObject</w:t>
      </w:r>
      <w:proofErr w:type="spellEnd"/>
      <w:r w:rsidRPr="00F537EB">
        <w:rPr>
          <w:i/>
          <w:lang w:val="en-GB"/>
        </w:rPr>
        <w:t xml:space="preserve"> </w:t>
      </w:r>
      <w:r w:rsidRPr="00F537EB">
        <w:rPr>
          <w:lang w:val="en-GB"/>
        </w:rPr>
        <w:t>using available idle periods;</w:t>
      </w:r>
    </w:p>
    <w:p w14:paraId="3F5E02D3" w14:textId="77777777" w:rsidR="00C65757" w:rsidRPr="00F537EB" w:rsidRDefault="00C65757" w:rsidP="00C65757">
      <w:pPr>
        <w:pStyle w:val="B5"/>
      </w:pPr>
      <w:r w:rsidRPr="00F537EB">
        <w:t>5&gt;</w:t>
      </w:r>
      <w:r w:rsidRPr="00F537EB">
        <w:tab/>
        <w:t>else:</w:t>
      </w:r>
    </w:p>
    <w:p w14:paraId="149F23A9" w14:textId="77777777" w:rsidR="00C65757" w:rsidRPr="00F537EB" w:rsidRDefault="00C65757" w:rsidP="00C65757">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proofErr w:type="spellStart"/>
      <w:r w:rsidRPr="00F537EB">
        <w:rPr>
          <w:i/>
          <w:lang w:val="en-GB"/>
        </w:rPr>
        <w:t>measObject</w:t>
      </w:r>
      <w:proofErr w:type="spellEnd"/>
      <w:r w:rsidRPr="00F537EB">
        <w:rPr>
          <w:lang w:val="en-GB"/>
        </w:rPr>
        <w:t>;</w:t>
      </w:r>
    </w:p>
    <w:p w14:paraId="3827B70D" w14:textId="77777777" w:rsidR="00C65757" w:rsidRPr="00F537EB" w:rsidRDefault="00C65757" w:rsidP="00C65757">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66A65173" w14:textId="77777777" w:rsidR="00C65757" w:rsidRPr="00F537EB" w:rsidRDefault="00C65757" w:rsidP="00C65757">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proofErr w:type="spellStart"/>
      <w:r w:rsidRPr="00F537EB">
        <w:rPr>
          <w:i/>
          <w:lang w:val="en-GB"/>
        </w:rPr>
        <w:t>measObject</w:t>
      </w:r>
      <w:proofErr w:type="spellEnd"/>
      <w:r w:rsidRPr="00F537EB">
        <w:rPr>
          <w:lang w:val="en-GB"/>
        </w:rPr>
        <w:t>;</w:t>
      </w:r>
    </w:p>
    <w:p w14:paraId="158F9FEB"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cli-Periodical</w:t>
      </w:r>
      <w:r w:rsidRPr="00F537EB">
        <w:t xml:space="preserve"> or </w:t>
      </w:r>
      <w:r w:rsidRPr="00F537EB">
        <w:rPr>
          <w:i/>
        </w:rPr>
        <w:t>cli-</w:t>
      </w:r>
      <w:proofErr w:type="spellStart"/>
      <w:r w:rsidRPr="00F537EB">
        <w:rPr>
          <w:i/>
        </w:rPr>
        <w:t>EventTriggered</w:t>
      </w:r>
      <w:proofErr w:type="spellEnd"/>
      <w:r w:rsidRPr="00F537EB">
        <w:t>:</w:t>
      </w:r>
    </w:p>
    <w:p w14:paraId="41F6A681" w14:textId="77777777" w:rsidR="00C65757" w:rsidRPr="00F537EB" w:rsidRDefault="00C65757" w:rsidP="00C65757">
      <w:pPr>
        <w:pStyle w:val="B3"/>
      </w:pPr>
      <w:r w:rsidRPr="00F537EB">
        <w:t>3&gt;</w:t>
      </w:r>
      <w:r w:rsidRPr="00F537EB">
        <w:tab/>
        <w:t xml:space="preserve">perform the corresponding measurements associated to CLI measurement resources indicated in the concerned </w:t>
      </w:r>
      <w:proofErr w:type="spellStart"/>
      <w:r w:rsidRPr="00F537EB">
        <w:rPr>
          <w:i/>
        </w:rPr>
        <w:t>measObjectCLI</w:t>
      </w:r>
      <w:proofErr w:type="spellEnd"/>
      <w:r w:rsidRPr="00F537EB">
        <w:t>;</w:t>
      </w:r>
    </w:p>
    <w:p w14:paraId="2E5E7C2E" w14:textId="77777777" w:rsidR="00C65757" w:rsidRPr="00F537EB" w:rsidRDefault="00C65757" w:rsidP="00C65757">
      <w:pPr>
        <w:pStyle w:val="B2"/>
      </w:pPr>
      <w:r w:rsidRPr="00F537EB">
        <w:t>2&gt;</w:t>
      </w:r>
      <w:r w:rsidRPr="00F537EB">
        <w:tab/>
        <w:t xml:space="preserve">perform the evaluation of reporting criteria as specified in 5.5.4, except if </w:t>
      </w:r>
      <w:proofErr w:type="spellStart"/>
      <w:r w:rsidRPr="00F537EB">
        <w:rPr>
          <w:i/>
        </w:rPr>
        <w:t>reportConfig</w:t>
      </w:r>
      <w:proofErr w:type="spellEnd"/>
      <w:r w:rsidRPr="00F537EB">
        <w:t xml:space="preserve"> is </w:t>
      </w:r>
      <w:proofErr w:type="spellStart"/>
      <w:r w:rsidRPr="00F537EB">
        <w:rPr>
          <w:i/>
        </w:rPr>
        <w:t>condTriggerConfig</w:t>
      </w:r>
      <w:proofErr w:type="spellEnd"/>
      <w:r w:rsidRPr="00F537EB">
        <w:t>.</w:t>
      </w:r>
    </w:p>
    <w:p w14:paraId="79CEB7F7" w14:textId="77777777" w:rsidR="00C65757" w:rsidRPr="00F537EB" w:rsidRDefault="00C65757" w:rsidP="00C65757">
      <w:pPr>
        <w:pStyle w:val="NO"/>
      </w:pPr>
      <w:bookmarkStart w:id="1167" w:name="_Toc20425804"/>
      <w:bookmarkStart w:id="1168" w:name="_Toc29321200"/>
      <w:r w:rsidRPr="00F537EB">
        <w:t>NOTE 1:</w:t>
      </w:r>
      <w:r w:rsidRPr="00F537EB">
        <w:tab/>
        <w:t>The evaluation of conditional configuration execution criteria is specified in 5.3.5.13.</w:t>
      </w:r>
    </w:p>
    <w:p w14:paraId="0A7474F9" w14:textId="77777777" w:rsidR="00C65757" w:rsidRPr="00F537EB" w:rsidRDefault="00C65757" w:rsidP="00C65757">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30B819D9" w14:textId="77777777" w:rsidR="00C65757" w:rsidRPr="00F537EB" w:rsidRDefault="00C65757" w:rsidP="00C65757">
      <w:r w:rsidRPr="00F537EB">
        <w:rPr>
          <w:lang w:eastAsia="zh-CN"/>
        </w:rPr>
        <w:t>T</w:t>
      </w:r>
      <w:r w:rsidRPr="00F537EB">
        <w:t>he UE</w:t>
      </w:r>
      <w:r w:rsidRPr="00F537EB">
        <w:rPr>
          <w:lang w:eastAsia="zh-CN"/>
        </w:rPr>
        <w:t xml:space="preserve"> capable of CBR measurement when configured to transmit NR </w:t>
      </w:r>
      <w:proofErr w:type="spellStart"/>
      <w:r w:rsidRPr="00F537EB">
        <w:rPr>
          <w:lang w:eastAsia="zh-CN"/>
        </w:rPr>
        <w:t>sidelink</w:t>
      </w:r>
      <w:proofErr w:type="spellEnd"/>
      <w:r w:rsidRPr="00F537EB">
        <w:rPr>
          <w:lang w:eastAsia="zh-CN"/>
        </w:rPr>
        <w:t xml:space="preserve"> communication </w:t>
      </w:r>
      <w:r w:rsidRPr="00F537EB">
        <w:t>shall:</w:t>
      </w:r>
    </w:p>
    <w:p w14:paraId="21C465D0" w14:textId="77777777" w:rsidR="00C65757" w:rsidRPr="00F537EB" w:rsidRDefault="00C65757" w:rsidP="00C65757">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w:t>
      </w:r>
    </w:p>
    <w:p w14:paraId="06829716" w14:textId="77777777" w:rsidR="00C65757" w:rsidRPr="00F537EB" w:rsidRDefault="00C65757" w:rsidP="00C65757">
      <w:pPr>
        <w:pStyle w:val="B2"/>
      </w:pPr>
      <w:r w:rsidRPr="00F537EB">
        <w:rPr>
          <w:noProof/>
        </w:rPr>
        <w:t>2&gt;</w:t>
      </w:r>
      <w:r w:rsidRPr="00F537EB">
        <w:tab/>
      </w:r>
      <w:r w:rsidRPr="00F537EB">
        <w:rPr>
          <w:lang w:eastAsia="zh-CN"/>
        </w:rPr>
        <w:t>if the UE is in RRC_IDLE or in RRC_INACTIVE:</w:t>
      </w:r>
    </w:p>
    <w:p w14:paraId="5AEAD526"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w:t>
      </w:r>
      <w:proofErr w:type="spellStart"/>
      <w:r w:rsidRPr="00F537EB">
        <w:rPr>
          <w:iCs/>
        </w:rPr>
        <w:t>sidelink</w:t>
      </w:r>
      <w:proofErr w:type="spellEnd"/>
      <w:r w:rsidRPr="00F537EB">
        <w:rPr>
          <w:iCs/>
        </w:rPr>
        <w:t xml:space="preserve"> communication provides </w:t>
      </w:r>
      <w:r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7DFFE872" w14:textId="77777777" w:rsidR="00C65757" w:rsidRPr="00F537EB" w:rsidRDefault="00C65757" w:rsidP="00C65757">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lang w:eastAsia="zh-CN"/>
        </w:rPr>
        <w:t>sl-TxPoolExceptional</w:t>
      </w:r>
      <w:proofErr w:type="spellEnd"/>
      <w:r w:rsidRPr="00F537EB">
        <w:rPr>
          <w:lang w:eastAsia="zh-CN"/>
        </w:rPr>
        <w:t xml:space="preserve"> for the concerned frequency in </w:t>
      </w:r>
      <w:r w:rsidRPr="00F537EB">
        <w:rPr>
          <w:i/>
        </w:rPr>
        <w:t>SIB12</w:t>
      </w:r>
      <w:r w:rsidRPr="00F537EB">
        <w:rPr>
          <w:noProof/>
          <w:lang w:eastAsia="zh-CN"/>
        </w:rPr>
        <w:t>;</w:t>
      </w:r>
    </w:p>
    <w:p w14:paraId="5D854EDB" w14:textId="77777777" w:rsidR="00C65757" w:rsidRPr="00F537EB" w:rsidRDefault="00C65757" w:rsidP="00C65757">
      <w:pPr>
        <w:pStyle w:val="B2"/>
        <w:rPr>
          <w:lang w:eastAsia="zh-CN"/>
        </w:rPr>
      </w:pPr>
      <w:r w:rsidRPr="00F537EB">
        <w:rPr>
          <w:noProof/>
        </w:rPr>
        <w:t>2&gt;</w:t>
      </w:r>
      <w:r w:rsidRPr="00F537EB">
        <w:tab/>
      </w:r>
      <w:r w:rsidRPr="00F537EB">
        <w:rPr>
          <w:lang w:eastAsia="zh-CN"/>
        </w:rPr>
        <w:t>if the UE is in RRC_CONNECTED:</w:t>
      </w:r>
    </w:p>
    <w:p w14:paraId="5E2F01B2" w14:textId="77777777" w:rsidR="00C65757" w:rsidRPr="00F537EB" w:rsidRDefault="00C65757" w:rsidP="00C65757">
      <w:pPr>
        <w:pStyle w:val="B3"/>
        <w:rPr>
          <w:bCs/>
          <w:iCs/>
        </w:rPr>
      </w:pPr>
      <w:r w:rsidRPr="00F537EB">
        <w:t>3&gt;</w:t>
      </w:r>
      <w:r w:rsidRPr="00F537EB">
        <w:tab/>
        <w:t xml:space="preserve">if </w:t>
      </w:r>
      <w:proofErr w:type="spellStart"/>
      <w:r w:rsidRPr="00F537EB">
        <w:t>tx-PoolMeasToAddModList</w:t>
      </w:r>
      <w:proofErr w:type="spellEnd"/>
      <w:r w:rsidRPr="00F537EB" w:rsidDel="00E0751A">
        <w:t xml:space="preserve"> </w:t>
      </w:r>
      <w:r w:rsidRPr="00F537EB">
        <w:t xml:space="preserve">is included in </w:t>
      </w:r>
      <w:proofErr w:type="spellStart"/>
      <w:r w:rsidRPr="00F537EB">
        <w:rPr>
          <w:bCs/>
          <w:iCs/>
        </w:rPr>
        <w:t>VarMeasConfig</w:t>
      </w:r>
      <w:proofErr w:type="spellEnd"/>
      <w:r w:rsidRPr="00F537EB">
        <w:rPr>
          <w:bCs/>
          <w:iCs/>
        </w:rPr>
        <w:t>:</w:t>
      </w:r>
    </w:p>
    <w:p w14:paraId="4C60F735" w14:textId="77777777" w:rsidR="00C65757" w:rsidRPr="00F537EB" w:rsidRDefault="00C65757" w:rsidP="00C65757">
      <w:pPr>
        <w:pStyle w:val="B4"/>
      </w:pPr>
      <w:r w:rsidRPr="00F537EB">
        <w:rPr>
          <w:bCs/>
          <w:iCs/>
        </w:rPr>
        <w:t>4&gt;</w:t>
      </w:r>
      <w:r w:rsidRPr="00F537EB">
        <w:rPr>
          <w:bCs/>
          <w:iCs/>
        </w:rPr>
        <w:tab/>
      </w:r>
      <w:r w:rsidRPr="00F537EB">
        <w:t xml:space="preserve">perform CBR measurements on each transmission resource pool indicated in the </w:t>
      </w:r>
      <w:proofErr w:type="spellStart"/>
      <w:r w:rsidRPr="00F537EB">
        <w:rPr>
          <w:i/>
        </w:rPr>
        <w:t>tx-PoolMeasToAddModList</w:t>
      </w:r>
      <w:proofErr w:type="spellEnd"/>
      <w:r w:rsidRPr="00F537EB">
        <w:t>;</w:t>
      </w:r>
    </w:p>
    <w:p w14:paraId="3EF89B86"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if</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is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62733367" w14:textId="77777777" w:rsidR="00C65757" w:rsidRPr="00F537EB" w:rsidRDefault="00C65757" w:rsidP="00C65757">
      <w:pPr>
        <w:pStyle w:val="B4"/>
      </w:pPr>
      <w:r w:rsidRPr="00F537EB">
        <w:t>4&gt;</w:t>
      </w:r>
      <w:r w:rsidRPr="00F537EB">
        <w:tab/>
      </w:r>
      <w:r w:rsidRPr="00F537EB">
        <w:rPr>
          <w:lang w:eastAsia="zh-CN"/>
        </w:rPr>
        <w:t>perform CBR measurement on pools in</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if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7887DA72"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w:t>
      </w:r>
      <w:proofErr w:type="spellStart"/>
      <w:r w:rsidRPr="00F537EB">
        <w:rPr>
          <w:iCs/>
        </w:rPr>
        <w:t>sidelink</w:t>
      </w:r>
      <w:proofErr w:type="spellEnd"/>
      <w:r w:rsidRPr="00F537EB">
        <w:rPr>
          <w:iCs/>
        </w:rPr>
        <w:t xml:space="preserve"> communication provides</w:t>
      </w:r>
      <w:r w:rsidRPr="00F537EB">
        <w:rPr>
          <w:i/>
          <w:iCs/>
        </w:rPr>
        <w:t xml:space="preserve"> 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0ED43410" w14:textId="77777777" w:rsidR="00C65757" w:rsidRPr="00F537EB" w:rsidRDefault="00C65757" w:rsidP="00C65757">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for the concerned frequency in </w:t>
      </w:r>
      <w:r w:rsidRPr="00F537EB">
        <w:rPr>
          <w:i/>
        </w:rPr>
        <w:t>SIB12</w:t>
      </w:r>
      <w:r w:rsidRPr="00F537EB">
        <w:rPr>
          <w:noProof/>
          <w:lang w:eastAsia="zh-CN"/>
        </w:rPr>
        <w:t>;</w:t>
      </w:r>
    </w:p>
    <w:p w14:paraId="7DDE0BF9" w14:textId="77777777" w:rsidR="00C65757" w:rsidRPr="00F537EB" w:rsidRDefault="00C65757" w:rsidP="00C65757">
      <w:pPr>
        <w:pStyle w:val="B1"/>
      </w:pPr>
      <w:r w:rsidRPr="00F537EB">
        <w:t>1&gt;</w:t>
      </w:r>
      <w:r w:rsidRPr="00F537EB">
        <w:tab/>
        <w:t>else:</w:t>
      </w:r>
    </w:p>
    <w:p w14:paraId="4A7E3835" w14:textId="77777777" w:rsidR="00C65757" w:rsidRPr="00F537EB" w:rsidRDefault="00C65757" w:rsidP="00C65757">
      <w:pPr>
        <w:pStyle w:val="B2"/>
        <w:rPr>
          <w:lang w:eastAsia="zh-CN"/>
        </w:rPr>
      </w:pPr>
      <w:r w:rsidRPr="00F537EB">
        <w:rPr>
          <w:noProof/>
        </w:rPr>
        <w:t>2&gt;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in </w:t>
      </w:r>
      <w:proofErr w:type="spellStart"/>
      <w:r w:rsidRPr="00F537EB">
        <w:rPr>
          <w:i/>
          <w:lang w:eastAsia="zh-CN"/>
        </w:rPr>
        <w:t>sl-PreconfigurationNR</w:t>
      </w:r>
      <w:proofErr w:type="spellEnd"/>
      <w:r w:rsidRPr="00F537EB">
        <w:rPr>
          <w:i/>
          <w:lang w:eastAsia="zh-CN"/>
        </w:rPr>
        <w:t xml:space="preserve"> </w:t>
      </w:r>
      <w:r w:rsidRPr="00F537EB">
        <w:rPr>
          <w:lang w:eastAsia="zh-CN"/>
        </w:rPr>
        <w:t>for the concerned frequency.</w:t>
      </w:r>
    </w:p>
    <w:p w14:paraId="673F20B1" w14:textId="77777777" w:rsidR="00C65757" w:rsidRPr="00F537EB" w:rsidRDefault="00C65757" w:rsidP="00C65757">
      <w:pPr>
        <w:pStyle w:val="NO"/>
      </w:pPr>
      <w:r w:rsidRPr="00F537EB">
        <w:t>NOTE 2:</w:t>
      </w:r>
      <w:r w:rsidRPr="00F537EB">
        <w:tab/>
        <w:t xml:space="preserve">In case the configurations for NR </w:t>
      </w:r>
      <w:proofErr w:type="spellStart"/>
      <w:r w:rsidRPr="00F537EB">
        <w:t>sidelink</w:t>
      </w:r>
      <w:proofErr w:type="spellEnd"/>
      <w:r w:rsidRPr="00F537EB">
        <w:t xml:space="preserve"> communication and CBR measurement are acquired via the E-UTRA, configurations for NR </w:t>
      </w:r>
      <w:proofErr w:type="spellStart"/>
      <w:r w:rsidRPr="00F537EB">
        <w:t>sidelink</w:t>
      </w:r>
      <w:proofErr w:type="spellEnd"/>
      <w:r w:rsidRPr="00F537EB">
        <w:t xml:space="preserve"> communication in </w:t>
      </w:r>
      <w:r w:rsidRPr="00F537EB">
        <w:rPr>
          <w:i/>
        </w:rPr>
        <w:t>SIB12</w:t>
      </w:r>
      <w:r w:rsidRPr="00F537EB">
        <w:t xml:space="preserve">, </w:t>
      </w:r>
      <w:proofErr w:type="spellStart"/>
      <w:r w:rsidRPr="00F537EB">
        <w:rPr>
          <w:i/>
        </w:rPr>
        <w:t>sl-ConfigDedicatedNR</w:t>
      </w:r>
      <w:proofErr w:type="spellEnd"/>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7BD62587" w14:textId="77777777" w:rsidR="00C65757" w:rsidRPr="00F537EB" w:rsidRDefault="00C65757" w:rsidP="00C65757">
      <w:r w:rsidRPr="00F537EB">
        <w:t xml:space="preserve">If a UE that is configured by upper layers to transmit V2X </w:t>
      </w:r>
      <w:proofErr w:type="spellStart"/>
      <w:r w:rsidRPr="00F537EB">
        <w:rPr>
          <w:lang w:eastAsia="zh-CN"/>
        </w:rPr>
        <w:t>sidelink</w:t>
      </w:r>
      <w:proofErr w:type="spellEnd"/>
      <w:r w:rsidRPr="00F537EB">
        <w:rPr>
          <w:lang w:eastAsia="zh-CN"/>
        </w:rPr>
        <w:t xml:space="preserve"> communication</w:t>
      </w:r>
      <w:r w:rsidRPr="00F537EB">
        <w:t xml:space="preserve"> is configured with transmission resource pool(s) and the measurement objects concerning V2X </w:t>
      </w:r>
      <w:proofErr w:type="spellStart"/>
      <w:r w:rsidRPr="00F537EB">
        <w:t>sidelink</w:t>
      </w:r>
      <w:proofErr w:type="spellEnd"/>
      <w:r w:rsidRPr="00F537EB">
        <w:t xml:space="preserve"> communication (i.e. </w:t>
      </w:r>
      <w:proofErr w:type="spellStart"/>
      <w:r w:rsidRPr="00F537EB">
        <w:rPr>
          <w:i/>
        </w:rPr>
        <w:t>measObjectEUTRA</w:t>
      </w:r>
      <w:proofErr w:type="spellEnd"/>
      <w:r w:rsidRPr="00F537EB">
        <w:rPr>
          <w:i/>
        </w:rPr>
        <w:t>-SL</w:t>
      </w:r>
      <w:r w:rsidRPr="00F537EB">
        <w:t xml:space="preserve">) by NR, it shall perform CBR measurement as specified in subclause 5.5.3.X of TS 36.331 [10], based on the transmission resource pool(s) and the measurement object(s) concerning V2X </w:t>
      </w:r>
      <w:proofErr w:type="spellStart"/>
      <w:r w:rsidRPr="00F537EB">
        <w:t>sidelink</w:t>
      </w:r>
      <w:proofErr w:type="spellEnd"/>
      <w:r w:rsidRPr="00F537EB">
        <w:t xml:space="preserve"> communication configured by NR.</w:t>
      </w:r>
    </w:p>
    <w:p w14:paraId="616A9637" w14:textId="77777777" w:rsidR="00C65757" w:rsidRPr="00F537EB" w:rsidRDefault="00C65757" w:rsidP="00C65757">
      <w:pPr>
        <w:pStyle w:val="Heading4"/>
      </w:pPr>
      <w:bookmarkStart w:id="1169" w:name="_Toc36756805"/>
      <w:bookmarkStart w:id="1170" w:name="_Toc36836346"/>
      <w:bookmarkStart w:id="1171" w:name="_Toc36843323"/>
      <w:bookmarkStart w:id="1172" w:name="_Toc37067612"/>
      <w:r w:rsidRPr="00F537EB">
        <w:t>5.5.3.2</w:t>
      </w:r>
      <w:r w:rsidRPr="00F537EB">
        <w:tab/>
        <w:t>Layer 3 filtering</w:t>
      </w:r>
      <w:bookmarkEnd w:id="1167"/>
      <w:bookmarkEnd w:id="1168"/>
      <w:bookmarkEnd w:id="1169"/>
      <w:bookmarkEnd w:id="1170"/>
      <w:bookmarkEnd w:id="1171"/>
      <w:bookmarkEnd w:id="1172"/>
    </w:p>
    <w:p w14:paraId="5111A4A8" w14:textId="77777777" w:rsidR="00C65757" w:rsidRPr="00F537EB" w:rsidRDefault="00C65757" w:rsidP="00C65757">
      <w:r w:rsidRPr="00F537EB">
        <w:t>The UE shall:</w:t>
      </w:r>
    </w:p>
    <w:p w14:paraId="2CE6915B" w14:textId="77777777" w:rsidR="00C65757" w:rsidRPr="00F537EB" w:rsidRDefault="00C65757" w:rsidP="00C65757">
      <w:pPr>
        <w:pStyle w:val="B1"/>
      </w:pPr>
      <w:r w:rsidRPr="00F537EB">
        <w:t>1&gt;</w:t>
      </w:r>
      <w:r w:rsidRPr="00F537EB">
        <w:tab/>
        <w:t>for each cell measurement quantity, each beam measurement quantity and for each CLI measurement quantity that the UE performs measurements according to 5.5.3.1:</w:t>
      </w:r>
    </w:p>
    <w:p w14:paraId="24631F1C" w14:textId="77777777" w:rsidR="00C65757" w:rsidRPr="00F537EB" w:rsidRDefault="00C65757" w:rsidP="00C65757">
      <w:pPr>
        <w:pStyle w:val="B2"/>
      </w:pPr>
      <w:r w:rsidRPr="00F537EB">
        <w:t>2&gt;</w:t>
      </w:r>
      <w:r w:rsidRPr="00F537EB">
        <w:tab/>
        <w:t>filter the measured result, before using for evaluation of reporting criteria or for measurement reporting, by the following formula:</w:t>
      </w:r>
    </w:p>
    <w:p w14:paraId="09AD40DA" w14:textId="77777777" w:rsidR="00C65757" w:rsidRPr="00F537EB" w:rsidRDefault="00C65757" w:rsidP="00C65757">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69DB034" w14:textId="77777777" w:rsidR="00C65757" w:rsidRPr="00F537EB" w:rsidRDefault="00C65757" w:rsidP="00C65757">
      <w:pPr>
        <w:pStyle w:val="B2"/>
      </w:pPr>
      <w:r w:rsidRPr="00F537EB">
        <w:tab/>
        <w:t>where</w:t>
      </w:r>
    </w:p>
    <w:p w14:paraId="7A7D9FE4" w14:textId="77777777" w:rsidR="00C65757" w:rsidRPr="00F537EB" w:rsidRDefault="00C65757" w:rsidP="00C65757">
      <w:pPr>
        <w:pStyle w:val="B4"/>
      </w:pPr>
      <w:r w:rsidRPr="00F537EB">
        <w:rPr>
          <w:b/>
          <w:i/>
        </w:rPr>
        <w:t>M</w:t>
      </w:r>
      <w:r w:rsidRPr="00F537EB">
        <w:rPr>
          <w:b/>
          <w:i/>
          <w:vertAlign w:val="subscript"/>
        </w:rPr>
        <w:t>n</w:t>
      </w:r>
      <w:r w:rsidRPr="00F537EB">
        <w:t xml:space="preserve"> is the latest received measurement result from the physical layer;</w:t>
      </w:r>
    </w:p>
    <w:p w14:paraId="406BE856" w14:textId="77777777" w:rsidR="00C65757" w:rsidRPr="00F537EB" w:rsidRDefault="00C65757" w:rsidP="00C65757">
      <w:pPr>
        <w:pStyle w:val="B4"/>
      </w:pPr>
      <w:proofErr w:type="spellStart"/>
      <w:r w:rsidRPr="00F537EB">
        <w:rPr>
          <w:b/>
          <w:i/>
        </w:rPr>
        <w:t>F</w:t>
      </w:r>
      <w:r w:rsidRPr="00F537EB">
        <w:rPr>
          <w:b/>
          <w:i/>
          <w:vertAlign w:val="subscript"/>
        </w:rPr>
        <w:t>n</w:t>
      </w:r>
      <w:proofErr w:type="spellEnd"/>
      <w:r w:rsidRPr="00F537EB">
        <w:t xml:space="preserve"> is the updated filtered measurement result, that is used for evaluation of reporting criteria or for measurement reporting;</w:t>
      </w:r>
    </w:p>
    <w:p w14:paraId="06BD047C" w14:textId="77777777" w:rsidR="00C65757" w:rsidRPr="00F537EB" w:rsidRDefault="00C65757" w:rsidP="00C65757">
      <w:pPr>
        <w:pStyle w:val="B4"/>
        <w:rPr>
          <w:iCs/>
        </w:rPr>
      </w:pPr>
      <w:r w:rsidRPr="00F537EB">
        <w:rPr>
          <w:b/>
          <w:i/>
        </w:rPr>
        <w:t>F</w:t>
      </w:r>
      <w:r w:rsidRPr="00F537EB">
        <w:rPr>
          <w:b/>
          <w:i/>
          <w:vertAlign w:val="subscript"/>
        </w:rPr>
        <w:t>n-1</w:t>
      </w:r>
      <w:r w:rsidRPr="00F537EB">
        <w:t xml:space="preserve"> is the old filtered </w:t>
      </w:r>
      <w:bookmarkStart w:id="1173"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proofErr w:type="spellStart"/>
      <w:r w:rsidRPr="00F537EB">
        <w:rPr>
          <w:i/>
        </w:rPr>
        <w:t>MeasObjectNR</w:t>
      </w:r>
      <w:proofErr w:type="spellEnd"/>
      <w:r w:rsidRPr="00F537EB">
        <w:rPr>
          <w:lang w:eastAsia="zh-CN"/>
        </w:rPr>
        <w:t xml:space="preserve">, </w:t>
      </w:r>
      <w:r w:rsidRPr="00F537EB">
        <w:rPr>
          <w:b/>
          <w:i/>
        </w:rPr>
        <w:t xml:space="preserve">a </w:t>
      </w:r>
      <w:r w:rsidRPr="00F537EB">
        <w:t>= 1/2</w:t>
      </w:r>
      <w:r w:rsidRPr="00F537EB">
        <w:rPr>
          <w:vertAlign w:val="superscript"/>
        </w:rPr>
        <w:t>(</w:t>
      </w:r>
      <w:proofErr w:type="spellStart"/>
      <w:r w:rsidRPr="00F537EB">
        <w:rPr>
          <w:b/>
          <w:bCs/>
          <w:i/>
          <w:iCs/>
          <w:vertAlign w:val="superscript"/>
        </w:rPr>
        <w:t>ki</w:t>
      </w:r>
      <w:proofErr w:type="spellEnd"/>
      <w:r w:rsidRPr="00F537EB">
        <w:rPr>
          <w:vertAlign w:val="superscript"/>
        </w:rPr>
        <w:t>/4)</w:t>
      </w:r>
      <w:r w:rsidRPr="00F537EB">
        <w:t xml:space="preserve">, where </w:t>
      </w:r>
      <w:proofErr w:type="spellStart"/>
      <w:r w:rsidRPr="00F537EB">
        <w:rPr>
          <w:b/>
          <w:bCs/>
          <w:i/>
          <w:iCs/>
        </w:rPr>
        <w:t>k</w:t>
      </w:r>
      <w:r w:rsidRPr="00F537EB">
        <w:rPr>
          <w:b/>
          <w:bCs/>
          <w:i/>
          <w:iCs/>
          <w:vertAlign w:val="subscript"/>
        </w:rPr>
        <w:t>i</w:t>
      </w:r>
      <w:proofErr w:type="spellEnd"/>
      <w:r w:rsidRPr="00F537EB">
        <w:t xml:space="preserve"> is the </w:t>
      </w:r>
      <w:proofErr w:type="spellStart"/>
      <w:r w:rsidRPr="00F537EB">
        <w:rPr>
          <w:i/>
        </w:rPr>
        <w:t>filterCoefficient</w:t>
      </w:r>
      <w:proofErr w:type="spellEnd"/>
      <w:r w:rsidRPr="00F537EB">
        <w:t xml:space="preserve"> for the corresponding measurement quantity of the i:th </w:t>
      </w:r>
      <w:proofErr w:type="spellStart"/>
      <w:r w:rsidRPr="00F537EB">
        <w:rPr>
          <w:i/>
        </w:rPr>
        <w:t>QuantityConfigNR</w:t>
      </w:r>
      <w:proofErr w:type="spellEnd"/>
      <w:r w:rsidRPr="00F537EB">
        <w:t xml:space="preserve"> in </w:t>
      </w:r>
      <w:proofErr w:type="spellStart"/>
      <w:r w:rsidRPr="00F537EB">
        <w:rPr>
          <w:i/>
        </w:rPr>
        <w:t>quantityConfigNR</w:t>
      </w:r>
      <w:proofErr w:type="spellEnd"/>
      <w:r w:rsidRPr="00F537EB">
        <w:rPr>
          <w:i/>
        </w:rPr>
        <w:t>-List</w:t>
      </w:r>
      <w:r w:rsidRPr="00F537EB">
        <w:t xml:space="preserve">, and </w:t>
      </w:r>
      <w:r w:rsidRPr="00F537EB">
        <w:rPr>
          <w:i/>
        </w:rPr>
        <w:t>i</w:t>
      </w:r>
      <w:r w:rsidRPr="00F537EB">
        <w:t xml:space="preserve"> is indicated by </w:t>
      </w:r>
      <w:proofErr w:type="spellStart"/>
      <w:r w:rsidRPr="00F537EB">
        <w:rPr>
          <w:i/>
        </w:rPr>
        <w:t>quantityConfigIndex</w:t>
      </w:r>
      <w:proofErr w:type="spellEnd"/>
      <w:r w:rsidRPr="00F537EB">
        <w:t xml:space="preserve"> in </w:t>
      </w:r>
      <w:proofErr w:type="spellStart"/>
      <w:r w:rsidRPr="00F537EB">
        <w:rPr>
          <w:i/>
        </w:rPr>
        <w:t>MeasObjectNR</w:t>
      </w:r>
      <w:proofErr w:type="spellEnd"/>
      <w:r w:rsidRPr="00F537EB">
        <w:rPr>
          <w:iCs/>
        </w:rPr>
        <w:t>;</w:t>
      </w:r>
      <w:bookmarkEnd w:id="1173"/>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proofErr w:type="spellStart"/>
      <w:r w:rsidRPr="00F537EB">
        <w:rPr>
          <w:rFonts w:ascii="Times New Roman Italic" w:hAnsi="Times New Roman Italic" w:cs="Times New Roman Italic"/>
          <w:i/>
        </w:rPr>
        <w:t>filterCoefficient</w:t>
      </w:r>
      <w:proofErr w:type="spellEnd"/>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1C61C956" w14:textId="77777777" w:rsidR="00C65757" w:rsidRPr="00F537EB" w:rsidRDefault="00C65757" w:rsidP="00C65757">
      <w:pPr>
        <w:pStyle w:val="B2"/>
      </w:pPr>
      <w:r w:rsidRPr="00F537EB">
        <w:t>2&gt;</w:t>
      </w:r>
      <w:r w:rsidRPr="00F537EB">
        <w:tab/>
        <w:t xml:space="preserve">adapt the filter such that the time characteristics of the filter are preserved at different input rates, observing that the </w:t>
      </w:r>
      <w:proofErr w:type="spellStart"/>
      <w:r w:rsidRPr="00F537EB">
        <w:rPr>
          <w:i/>
        </w:rPr>
        <w:t>filterCoefficient</w:t>
      </w:r>
      <w:proofErr w:type="spellEnd"/>
      <w:r w:rsidRPr="00F537EB">
        <w:rPr>
          <w:i/>
        </w:rPr>
        <w:t xml:space="preserve"> k</w:t>
      </w:r>
      <w:r w:rsidRPr="00F537EB">
        <w:t xml:space="preserve"> assumes a sample rate equal to X ms; The value of X is equivalent to one intra-frequency L1 measurement period as defined in TS 38.133 [14] assuming non-DRX operation, and depends on frequency range.</w:t>
      </w:r>
    </w:p>
    <w:p w14:paraId="6E75BC3C" w14:textId="77777777" w:rsidR="00C65757" w:rsidRPr="00F537EB" w:rsidRDefault="00C65757" w:rsidP="00C65757">
      <w:pPr>
        <w:pStyle w:val="NO"/>
      </w:pPr>
      <w:r w:rsidRPr="00F537EB">
        <w:t>NOTE 1:</w:t>
      </w:r>
      <w:r w:rsidRPr="00F537EB">
        <w:tab/>
        <w:t xml:space="preserve">If </w:t>
      </w:r>
      <w:r w:rsidRPr="00F537EB">
        <w:rPr>
          <w:b/>
          <w:i/>
        </w:rPr>
        <w:t>k</w:t>
      </w:r>
      <w:r w:rsidRPr="00F537EB">
        <w:t xml:space="preserve"> is set to 0, no layer 3 filtering is applicable.</w:t>
      </w:r>
    </w:p>
    <w:p w14:paraId="35C33B64" w14:textId="77777777" w:rsidR="00C65757" w:rsidRPr="00F537EB" w:rsidRDefault="00C65757" w:rsidP="00C65757">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1DCA2CE5" w14:textId="77777777" w:rsidR="00C65757" w:rsidRPr="00F537EB" w:rsidRDefault="00C65757" w:rsidP="00C65757">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7028FE31" w14:textId="77777777" w:rsidR="00C65757" w:rsidRPr="00F537EB" w:rsidRDefault="00C65757" w:rsidP="00C65757">
      <w:pPr>
        <w:pStyle w:val="NO"/>
      </w:pPr>
      <w:r w:rsidRPr="00F537EB">
        <w:t>NOTE 4:</w:t>
      </w:r>
      <w:r w:rsidRPr="00F537EB">
        <w:tab/>
        <w:t>For CLI-RSSI measurement, it is up to UE implementation whether to reset filtering upon BWP switch.</w:t>
      </w:r>
    </w:p>
    <w:p w14:paraId="6FAC960F" w14:textId="77777777" w:rsidR="00C65757" w:rsidRPr="00F537EB" w:rsidRDefault="00C65757" w:rsidP="00C65757">
      <w:pPr>
        <w:pStyle w:val="Heading4"/>
      </w:pPr>
      <w:bookmarkStart w:id="1174" w:name="_Toc20425805"/>
      <w:bookmarkStart w:id="1175" w:name="_Toc29321201"/>
      <w:bookmarkStart w:id="1176" w:name="_Toc36756806"/>
      <w:bookmarkStart w:id="1177" w:name="_Toc36836347"/>
      <w:bookmarkStart w:id="1178" w:name="_Toc36843324"/>
      <w:bookmarkStart w:id="1179" w:name="_Toc37067613"/>
      <w:r w:rsidRPr="00F537EB">
        <w:t>5.5.3.3</w:t>
      </w:r>
      <w:r w:rsidRPr="00F537EB">
        <w:tab/>
        <w:t>Derivation of cell measurement results</w:t>
      </w:r>
      <w:bookmarkEnd w:id="1174"/>
      <w:bookmarkEnd w:id="1175"/>
      <w:bookmarkEnd w:id="1176"/>
      <w:bookmarkEnd w:id="1177"/>
      <w:bookmarkEnd w:id="1178"/>
      <w:bookmarkEnd w:id="1179"/>
    </w:p>
    <w:p w14:paraId="4B05ABD1" w14:textId="77777777" w:rsidR="00C65757" w:rsidRPr="00F537EB" w:rsidRDefault="00C65757" w:rsidP="00C65757">
      <w:r w:rsidRPr="00F537EB">
        <w:t xml:space="preserve">The network may configure the UE to derive RSRP, RSRQ and SINR measurement results per cell associated to NR measurement objects based on parameters configured in the </w:t>
      </w:r>
      <w:proofErr w:type="spellStart"/>
      <w:r w:rsidRPr="00F537EB">
        <w:rPr>
          <w:i/>
        </w:rPr>
        <w:t>measObject</w:t>
      </w:r>
      <w:proofErr w:type="spellEnd"/>
      <w:r w:rsidRPr="00F537EB">
        <w:t xml:space="preserve"> (e.g. maximum number of beams to be averaged and beam consolidation thresholds) and in the </w:t>
      </w:r>
      <w:proofErr w:type="spellStart"/>
      <w:r w:rsidRPr="00F537EB">
        <w:rPr>
          <w:i/>
        </w:rPr>
        <w:t>reportConfig</w:t>
      </w:r>
      <w:proofErr w:type="spellEnd"/>
      <w:r w:rsidRPr="00F537EB">
        <w:t xml:space="preserve"> (</w:t>
      </w:r>
      <w:proofErr w:type="spellStart"/>
      <w:r w:rsidRPr="00F537EB">
        <w:rPr>
          <w:i/>
        </w:rPr>
        <w:t>rsType</w:t>
      </w:r>
      <w:proofErr w:type="spellEnd"/>
      <w:r w:rsidRPr="00F537EB">
        <w:t xml:space="preserve"> to be measured, SS/PBCH block or CSI-RS).</w:t>
      </w:r>
    </w:p>
    <w:p w14:paraId="339D6032" w14:textId="77777777" w:rsidR="00C65757" w:rsidRPr="00F537EB" w:rsidRDefault="00C65757" w:rsidP="00C65757">
      <w:r w:rsidRPr="00F537EB">
        <w:t>The UE shall:</w:t>
      </w:r>
    </w:p>
    <w:p w14:paraId="37802DE3" w14:textId="77777777" w:rsidR="00C65757" w:rsidRPr="00F537EB" w:rsidRDefault="00C65757" w:rsidP="00C65757">
      <w:pPr>
        <w:pStyle w:val="B1"/>
      </w:pPr>
      <w:r w:rsidRPr="00F537EB">
        <w:t>1&gt;</w:t>
      </w:r>
      <w:r w:rsidRPr="00F537EB">
        <w:tab/>
        <w:t>for each cell measurement quantity to be derived based on SS/PBCH block:</w:t>
      </w:r>
    </w:p>
    <w:p w14:paraId="4B6D417E" w14:textId="77777777" w:rsidR="00C65757" w:rsidRPr="00F537EB" w:rsidRDefault="00C65757" w:rsidP="00C65757">
      <w:pPr>
        <w:pStyle w:val="B2"/>
      </w:pPr>
      <w:r w:rsidRPr="00F537EB">
        <w:t>2&gt;</w:t>
      </w:r>
      <w:r w:rsidRPr="00F537EB">
        <w:tab/>
        <w:t xml:space="preserve">if </w:t>
      </w:r>
      <w:proofErr w:type="spellStart"/>
      <w:r w:rsidRPr="00F537EB">
        <w:rPr>
          <w:i/>
        </w:rPr>
        <w:t>nrofSS-BlocksToAverage</w:t>
      </w:r>
      <w:proofErr w:type="spellEnd"/>
      <w:r w:rsidRPr="00F537EB">
        <w:t xml:space="preserve"> in the associated </w:t>
      </w:r>
      <w:proofErr w:type="spellStart"/>
      <w:r w:rsidRPr="00F537EB">
        <w:rPr>
          <w:i/>
        </w:rPr>
        <w:t>measObject</w:t>
      </w:r>
      <w:proofErr w:type="spellEnd"/>
      <w:r w:rsidRPr="00F537EB">
        <w:t xml:space="preserve"> is not configured; or</w:t>
      </w:r>
    </w:p>
    <w:p w14:paraId="39766B6C" w14:textId="77777777" w:rsidR="00C65757" w:rsidRPr="00F537EB" w:rsidRDefault="00C65757" w:rsidP="00C65757">
      <w:pPr>
        <w:pStyle w:val="B2"/>
      </w:pPr>
      <w:r w:rsidRPr="00F537EB">
        <w:t>2&gt;</w:t>
      </w:r>
      <w:r w:rsidRPr="00F537EB">
        <w:tab/>
        <w:t xml:space="preserve">if </w:t>
      </w:r>
      <w:proofErr w:type="spellStart"/>
      <w:r w:rsidRPr="00F537EB">
        <w:rPr>
          <w:i/>
        </w:rPr>
        <w:t>absThreshSS-BlocksConsolidation</w:t>
      </w:r>
      <w:proofErr w:type="spellEnd"/>
      <w:r w:rsidRPr="00F537EB">
        <w:t xml:space="preserve"> in the associated </w:t>
      </w:r>
      <w:proofErr w:type="spellStart"/>
      <w:r w:rsidRPr="00F537EB">
        <w:rPr>
          <w:i/>
        </w:rPr>
        <w:t>measObject</w:t>
      </w:r>
      <w:proofErr w:type="spellEnd"/>
      <w:r w:rsidRPr="00F537EB">
        <w:t xml:space="preserve"> is not configured; or</w:t>
      </w:r>
    </w:p>
    <w:p w14:paraId="0F03D040" w14:textId="77777777" w:rsidR="00C65757" w:rsidRPr="00F537EB" w:rsidRDefault="00C65757" w:rsidP="00C65757">
      <w:pPr>
        <w:pStyle w:val="B2"/>
      </w:pPr>
      <w:r w:rsidRPr="00F537EB">
        <w:t>2&gt;</w:t>
      </w:r>
      <w:r w:rsidRPr="00F537EB">
        <w:tab/>
        <w:t xml:space="preserve">if the highest beam measurement quantity value is below or equal to </w:t>
      </w:r>
      <w:proofErr w:type="spellStart"/>
      <w:r w:rsidRPr="00F537EB">
        <w:rPr>
          <w:i/>
        </w:rPr>
        <w:t>absThreshSS-BlocksConsolidation</w:t>
      </w:r>
      <w:proofErr w:type="spellEnd"/>
      <w:r w:rsidRPr="00F537EB">
        <w:t>:</w:t>
      </w:r>
    </w:p>
    <w:p w14:paraId="2058DBB4" w14:textId="77777777" w:rsidR="00C65757" w:rsidRPr="00F537EB" w:rsidRDefault="00C65757" w:rsidP="00C65757">
      <w:pPr>
        <w:pStyle w:val="B3"/>
      </w:pPr>
      <w:r w:rsidRPr="00F537EB">
        <w:t>3&gt;</w:t>
      </w:r>
      <w:r w:rsidRPr="00F537EB">
        <w:tab/>
        <w:t>derive each cell measurement quantity based on SS/PBCH block as the highest beam measurement quantity value, where each beam measurement quantity is described in TS 38.215 [9];</w:t>
      </w:r>
    </w:p>
    <w:p w14:paraId="0BF14190" w14:textId="77777777" w:rsidR="00C65757" w:rsidRPr="00F537EB" w:rsidRDefault="00C65757" w:rsidP="00C65757">
      <w:pPr>
        <w:pStyle w:val="B2"/>
      </w:pPr>
      <w:r w:rsidRPr="00F537EB">
        <w:t>2&gt;</w:t>
      </w:r>
      <w:r w:rsidRPr="00F537EB">
        <w:tab/>
        <w:t>else:</w:t>
      </w:r>
    </w:p>
    <w:p w14:paraId="416CFB7E" w14:textId="77777777" w:rsidR="00C65757" w:rsidRPr="00F537EB" w:rsidRDefault="00C65757" w:rsidP="00C65757">
      <w:pPr>
        <w:pStyle w:val="B3"/>
      </w:pPr>
      <w:r w:rsidRPr="00F537EB">
        <w:t>3&gt;</w:t>
      </w:r>
      <w:r w:rsidRPr="00F537EB">
        <w:tab/>
        <w:t xml:space="preserve">derive each cell measurement quantity based on SS/PBCH block as the linear power scale average of the highest beam measurement quantity values above </w:t>
      </w:r>
      <w:proofErr w:type="spellStart"/>
      <w:r w:rsidRPr="00F537EB">
        <w:rPr>
          <w:i/>
        </w:rPr>
        <w:t>absThreshSS-BlocksConsolidation</w:t>
      </w:r>
      <w:proofErr w:type="spellEnd"/>
      <w:r w:rsidRPr="00F537EB">
        <w:t xml:space="preserve"> where the total number of averaged beams shall not exceed </w:t>
      </w:r>
      <w:proofErr w:type="spellStart"/>
      <w:r w:rsidRPr="00F537EB">
        <w:rPr>
          <w:i/>
        </w:rPr>
        <w:t>nrofSS-BlocksToAverage</w:t>
      </w:r>
      <w:proofErr w:type="spellEnd"/>
      <w:r w:rsidRPr="00F537EB">
        <w:t>;</w:t>
      </w:r>
    </w:p>
    <w:p w14:paraId="0CF8E3DF" w14:textId="77777777" w:rsidR="00C65757" w:rsidRPr="00F537EB" w:rsidRDefault="00C65757" w:rsidP="00C65757">
      <w:pPr>
        <w:pStyle w:val="B2"/>
      </w:pPr>
      <w:r w:rsidRPr="00F537EB">
        <w:t>2&gt;</w:t>
      </w:r>
      <w:r w:rsidRPr="00F537EB">
        <w:tab/>
        <w:t>apply layer 3 cell filtering as described in 5.5.3.2;</w:t>
      </w:r>
    </w:p>
    <w:p w14:paraId="434AA659" w14:textId="77777777" w:rsidR="00C65757" w:rsidRPr="00F537EB" w:rsidRDefault="00C65757" w:rsidP="00C65757">
      <w:pPr>
        <w:pStyle w:val="B1"/>
      </w:pPr>
      <w:r w:rsidRPr="00F537EB">
        <w:t>1&gt;</w:t>
      </w:r>
      <w:r w:rsidRPr="00F537EB">
        <w:tab/>
        <w:t>for each cell measurement quantity to be derived based on CSI-RS:</w:t>
      </w:r>
    </w:p>
    <w:p w14:paraId="21DC70FC" w14:textId="77777777" w:rsidR="00C65757" w:rsidRPr="00F537EB" w:rsidRDefault="00C65757" w:rsidP="00C65757">
      <w:pPr>
        <w:pStyle w:val="B2"/>
      </w:pPr>
      <w:r w:rsidRPr="00F537EB">
        <w:t>2&gt;</w:t>
      </w:r>
      <w:r w:rsidRPr="00F537EB">
        <w:tab/>
        <w:t xml:space="preserve">consider a CSI-RS resource to be applicable for deriving cell measurements when the concerned CSI-RS resource is included in the </w:t>
      </w:r>
      <w:r w:rsidRPr="00F537EB">
        <w:rPr>
          <w:i/>
        </w:rPr>
        <w:t>csi-</w:t>
      </w:r>
      <w:proofErr w:type="spellStart"/>
      <w:r w:rsidRPr="00F537EB">
        <w:rPr>
          <w:i/>
        </w:rPr>
        <w:t>rs</w:t>
      </w:r>
      <w:proofErr w:type="spellEnd"/>
      <w:r w:rsidRPr="00F537EB">
        <w:rPr>
          <w:i/>
        </w:rPr>
        <w:t>-CellMobility</w:t>
      </w:r>
      <w:r w:rsidRPr="00F537EB">
        <w:t xml:space="preserve"> including the </w:t>
      </w:r>
      <w:proofErr w:type="spellStart"/>
      <w:r w:rsidRPr="00F537EB">
        <w:rPr>
          <w:i/>
        </w:rPr>
        <w:t>physCellId</w:t>
      </w:r>
      <w:proofErr w:type="spellEnd"/>
      <w:r w:rsidRPr="00F537EB">
        <w:rPr>
          <w:i/>
        </w:rPr>
        <w:t xml:space="preserve"> </w:t>
      </w:r>
      <w:r w:rsidRPr="00F537EB">
        <w:t xml:space="preserve">of the cell in </w:t>
      </w:r>
      <w:proofErr w:type="spellStart"/>
      <w:r w:rsidRPr="00F537EB">
        <w:t>the</w:t>
      </w:r>
      <w:r w:rsidRPr="00F537EB">
        <w:rPr>
          <w:i/>
        </w:rPr>
        <w:t>CSI</w:t>
      </w:r>
      <w:proofErr w:type="spellEnd"/>
      <w:r w:rsidRPr="00F537EB">
        <w:rPr>
          <w:i/>
        </w:rPr>
        <w:t>-RS-ResourceConfigMobility</w:t>
      </w:r>
      <w:r w:rsidRPr="00F537EB">
        <w:t xml:space="preserve"> in the associated</w:t>
      </w:r>
      <w:r w:rsidRPr="00F537EB">
        <w:rPr>
          <w:i/>
        </w:rPr>
        <w:t xml:space="preserve"> </w:t>
      </w:r>
      <w:proofErr w:type="spellStart"/>
      <w:r w:rsidRPr="00F537EB">
        <w:rPr>
          <w:i/>
        </w:rPr>
        <w:t>measObject</w:t>
      </w:r>
      <w:proofErr w:type="spellEnd"/>
      <w:r w:rsidRPr="00F537EB">
        <w:t>;</w:t>
      </w:r>
    </w:p>
    <w:p w14:paraId="20E7466B" w14:textId="77777777" w:rsidR="00C65757" w:rsidRPr="00F537EB" w:rsidRDefault="00C65757" w:rsidP="00C65757">
      <w:pPr>
        <w:pStyle w:val="B2"/>
      </w:pPr>
      <w:r w:rsidRPr="00F537EB">
        <w:t>2&gt;</w:t>
      </w:r>
      <w:r w:rsidRPr="00F537EB">
        <w:tab/>
        <w:t xml:space="preserve">if </w:t>
      </w:r>
      <w:proofErr w:type="spellStart"/>
      <w:r w:rsidRPr="00F537EB">
        <w:rPr>
          <w:i/>
        </w:rPr>
        <w:t>nrofCSI</w:t>
      </w:r>
      <w:proofErr w:type="spellEnd"/>
      <w:r w:rsidRPr="00F537EB">
        <w:rPr>
          <w:i/>
        </w:rPr>
        <w:t>-RS-</w:t>
      </w:r>
      <w:proofErr w:type="spellStart"/>
      <w:r w:rsidRPr="00F537EB">
        <w:rPr>
          <w:i/>
        </w:rPr>
        <w:t>ResourcesToAverage</w:t>
      </w:r>
      <w:proofErr w:type="spellEnd"/>
      <w:r w:rsidRPr="00F537EB">
        <w:rPr>
          <w:i/>
        </w:rPr>
        <w:t xml:space="preserve"> </w:t>
      </w:r>
      <w:r w:rsidRPr="00F537EB">
        <w:t xml:space="preserve">in the associated </w:t>
      </w:r>
      <w:proofErr w:type="spellStart"/>
      <w:r w:rsidRPr="00F537EB">
        <w:rPr>
          <w:i/>
        </w:rPr>
        <w:t>measObject</w:t>
      </w:r>
      <w:proofErr w:type="spellEnd"/>
      <w:r w:rsidRPr="00F537EB">
        <w:t xml:space="preserve"> is not configured; or</w:t>
      </w:r>
    </w:p>
    <w:p w14:paraId="63854CAA" w14:textId="77777777" w:rsidR="00C65757" w:rsidRPr="00F537EB" w:rsidRDefault="00C65757" w:rsidP="00C65757">
      <w:pPr>
        <w:pStyle w:val="B2"/>
      </w:pPr>
      <w:r w:rsidRPr="00F537EB">
        <w:t>2&gt;</w:t>
      </w:r>
      <w:r w:rsidRPr="00F537EB">
        <w:tab/>
        <w:t xml:space="preserve">if </w:t>
      </w:r>
      <w:proofErr w:type="spellStart"/>
      <w:r w:rsidRPr="00F537EB">
        <w:rPr>
          <w:i/>
        </w:rPr>
        <w:t>absThreshCSI</w:t>
      </w:r>
      <w:proofErr w:type="spellEnd"/>
      <w:r w:rsidRPr="00F537EB">
        <w:rPr>
          <w:i/>
        </w:rPr>
        <w:t xml:space="preserve">-RS-Consolidation </w:t>
      </w:r>
      <w:r w:rsidRPr="00F537EB">
        <w:t xml:space="preserve">in the associated </w:t>
      </w:r>
      <w:proofErr w:type="spellStart"/>
      <w:r w:rsidRPr="00F537EB">
        <w:rPr>
          <w:i/>
        </w:rPr>
        <w:t>measObject</w:t>
      </w:r>
      <w:proofErr w:type="spellEnd"/>
      <w:r w:rsidRPr="00F537EB">
        <w:t xml:space="preserve"> is not configured; or</w:t>
      </w:r>
    </w:p>
    <w:p w14:paraId="0BDAEEC7" w14:textId="77777777" w:rsidR="00C65757" w:rsidRPr="00F537EB" w:rsidRDefault="00C65757" w:rsidP="00C65757">
      <w:pPr>
        <w:pStyle w:val="B2"/>
      </w:pPr>
      <w:r w:rsidRPr="00F537EB">
        <w:t>2&gt;</w:t>
      </w:r>
      <w:r w:rsidRPr="00F537EB">
        <w:tab/>
        <w:t xml:space="preserve">if the highest beam measurement quantity value is below or equal to </w:t>
      </w:r>
      <w:proofErr w:type="spellStart"/>
      <w:r w:rsidRPr="00F537EB">
        <w:rPr>
          <w:i/>
        </w:rPr>
        <w:t>absThreshCSI</w:t>
      </w:r>
      <w:proofErr w:type="spellEnd"/>
      <w:r w:rsidRPr="00F537EB">
        <w:rPr>
          <w:i/>
        </w:rPr>
        <w:t>-RS-Consolidation</w:t>
      </w:r>
      <w:r w:rsidRPr="00F537EB">
        <w:t>:</w:t>
      </w:r>
    </w:p>
    <w:p w14:paraId="6906F3AD" w14:textId="77777777" w:rsidR="00C65757" w:rsidRPr="00F537EB" w:rsidRDefault="00C65757" w:rsidP="00C65757">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ABF1435" w14:textId="77777777" w:rsidR="00C65757" w:rsidRPr="00F537EB" w:rsidRDefault="00C65757" w:rsidP="00C65757">
      <w:pPr>
        <w:pStyle w:val="B2"/>
      </w:pPr>
      <w:r w:rsidRPr="00F537EB">
        <w:t>2&gt;</w:t>
      </w:r>
      <w:r w:rsidRPr="00F537EB">
        <w:tab/>
        <w:t>else:</w:t>
      </w:r>
    </w:p>
    <w:p w14:paraId="1F76FF5C" w14:textId="77777777" w:rsidR="00C65757" w:rsidRPr="00F537EB" w:rsidRDefault="00C65757" w:rsidP="00C65757">
      <w:pPr>
        <w:pStyle w:val="B3"/>
      </w:pPr>
      <w:r w:rsidRPr="00F537EB">
        <w:t>3&gt;</w:t>
      </w:r>
      <w:r w:rsidRPr="00F537EB">
        <w:tab/>
        <w:t xml:space="preserve">derive each cell measurement quantity based on CSI-RS as the linear power scale average of the highest beam measurement quantity values above </w:t>
      </w:r>
      <w:proofErr w:type="spellStart"/>
      <w:r w:rsidRPr="00F537EB">
        <w:rPr>
          <w:i/>
        </w:rPr>
        <w:t>absThreshCSI</w:t>
      </w:r>
      <w:proofErr w:type="spellEnd"/>
      <w:r w:rsidRPr="00F537EB">
        <w:rPr>
          <w:i/>
        </w:rPr>
        <w:t>-RS-Consolidation</w:t>
      </w:r>
      <w:r w:rsidRPr="00F537EB">
        <w:t xml:space="preserve"> where the total number of averaged beams shall not exceed </w:t>
      </w:r>
      <w:proofErr w:type="spellStart"/>
      <w:r w:rsidRPr="00F537EB">
        <w:rPr>
          <w:i/>
        </w:rPr>
        <w:t>nrofCSI</w:t>
      </w:r>
      <w:proofErr w:type="spellEnd"/>
      <w:r w:rsidRPr="00F537EB">
        <w:rPr>
          <w:i/>
        </w:rPr>
        <w:t>-RS-</w:t>
      </w:r>
      <w:proofErr w:type="spellStart"/>
      <w:r w:rsidRPr="00F537EB">
        <w:rPr>
          <w:i/>
        </w:rPr>
        <w:t>ResourcesToAverage</w:t>
      </w:r>
      <w:proofErr w:type="spellEnd"/>
      <w:r w:rsidRPr="00F537EB">
        <w:t>;</w:t>
      </w:r>
    </w:p>
    <w:p w14:paraId="332F388D" w14:textId="77777777" w:rsidR="00C65757" w:rsidRPr="00F537EB" w:rsidRDefault="00C65757" w:rsidP="00C65757">
      <w:pPr>
        <w:pStyle w:val="B2"/>
      </w:pPr>
      <w:r w:rsidRPr="00F537EB">
        <w:t>2&gt;</w:t>
      </w:r>
      <w:r w:rsidRPr="00F537EB">
        <w:tab/>
        <w:t>apply layer 3 cell filtering as described in 5.5.3.2.</w:t>
      </w:r>
    </w:p>
    <w:p w14:paraId="359941AE" w14:textId="77777777" w:rsidR="00C65757" w:rsidRPr="00F537EB" w:rsidRDefault="00C65757" w:rsidP="00C65757">
      <w:pPr>
        <w:pStyle w:val="Heading4"/>
      </w:pPr>
      <w:bookmarkStart w:id="1180" w:name="_Toc20425806"/>
      <w:bookmarkStart w:id="1181" w:name="_Toc29321202"/>
      <w:bookmarkStart w:id="1182" w:name="_Toc36756807"/>
      <w:bookmarkStart w:id="1183" w:name="_Toc36836348"/>
      <w:bookmarkStart w:id="1184" w:name="_Toc36843325"/>
      <w:bookmarkStart w:id="1185" w:name="_Toc37067614"/>
      <w:r w:rsidRPr="00F537EB">
        <w:t>5.5.3.3a</w:t>
      </w:r>
      <w:r w:rsidRPr="00F537EB">
        <w:tab/>
        <w:t>Derivation of layer 3 beam filtered measurement</w:t>
      </w:r>
      <w:bookmarkEnd w:id="1180"/>
      <w:bookmarkEnd w:id="1181"/>
      <w:bookmarkEnd w:id="1182"/>
      <w:bookmarkEnd w:id="1183"/>
      <w:bookmarkEnd w:id="1184"/>
      <w:bookmarkEnd w:id="1185"/>
    </w:p>
    <w:p w14:paraId="53797C7D" w14:textId="77777777" w:rsidR="00C65757" w:rsidRPr="00F537EB" w:rsidRDefault="00C65757" w:rsidP="00C65757">
      <w:r w:rsidRPr="00F537EB">
        <w:t>The UE shall:</w:t>
      </w:r>
    </w:p>
    <w:p w14:paraId="76A99DCD" w14:textId="77777777" w:rsidR="00C65757" w:rsidRPr="00F537EB" w:rsidRDefault="00C65757" w:rsidP="00C65757">
      <w:pPr>
        <w:pStyle w:val="B1"/>
      </w:pPr>
      <w:r w:rsidRPr="00F537EB">
        <w:t>1&gt;</w:t>
      </w:r>
      <w:r w:rsidRPr="00F537EB">
        <w:tab/>
        <w:t>for each layer 3 beam filtered measurement quantity to be derived based on SS/PBCH block;</w:t>
      </w:r>
    </w:p>
    <w:p w14:paraId="6417ABDE" w14:textId="77777777" w:rsidR="00C65757" w:rsidRPr="00F537EB" w:rsidRDefault="00C65757" w:rsidP="00C65757">
      <w:pPr>
        <w:pStyle w:val="B2"/>
      </w:pPr>
      <w:r w:rsidRPr="00F537EB">
        <w:t>2&gt;</w:t>
      </w:r>
      <w:r w:rsidRPr="00F537EB">
        <w:tab/>
        <w:t>derive each configured beam measurement quantity based on SS/PBCH block as described in TS 38.215[9], and apply layer 3 beam filtering as described in 5.5.3.2;</w:t>
      </w:r>
    </w:p>
    <w:p w14:paraId="7B296126" w14:textId="77777777" w:rsidR="00C65757" w:rsidRPr="00F537EB" w:rsidRDefault="00C65757" w:rsidP="00C65757">
      <w:pPr>
        <w:pStyle w:val="B1"/>
      </w:pPr>
      <w:r w:rsidRPr="00F537EB">
        <w:t>1&gt;</w:t>
      </w:r>
      <w:r w:rsidRPr="00F537EB">
        <w:tab/>
        <w:t>for each layer 3 beam filtered measurement quantity to be derived based on CSI-RS;</w:t>
      </w:r>
    </w:p>
    <w:p w14:paraId="7D80F885" w14:textId="77777777" w:rsidR="00C65757" w:rsidRPr="00F537EB" w:rsidRDefault="00C65757" w:rsidP="00C65757">
      <w:pPr>
        <w:pStyle w:val="B2"/>
      </w:pPr>
      <w:r w:rsidRPr="00F537EB">
        <w:t>2&gt;</w:t>
      </w:r>
      <w:r w:rsidRPr="00F537EB">
        <w:tab/>
        <w:t>derive each configured beam measurement quantity based on CSI-RS as described in TS 38.215 [9</w:t>
      </w:r>
      <w:proofErr w:type="gramStart"/>
      <w:r w:rsidRPr="00F537EB">
        <w:t>], and</w:t>
      </w:r>
      <w:proofErr w:type="gramEnd"/>
      <w:r w:rsidRPr="00F537EB">
        <w:t xml:space="preserve"> apply layer 3 beam filtering as described in 5.5.3.2.</w:t>
      </w:r>
    </w:p>
    <w:p w14:paraId="57CB011F" w14:textId="77777777" w:rsidR="00C65757" w:rsidRPr="00F537EB" w:rsidRDefault="00C65757" w:rsidP="00C65757">
      <w:pPr>
        <w:pStyle w:val="Heading3"/>
      </w:pPr>
      <w:bookmarkStart w:id="1186" w:name="_Toc20425807"/>
      <w:bookmarkStart w:id="1187" w:name="_Toc29321203"/>
      <w:bookmarkStart w:id="1188" w:name="_Toc36756808"/>
      <w:bookmarkStart w:id="1189" w:name="_Toc36836349"/>
      <w:bookmarkStart w:id="1190" w:name="_Toc36843326"/>
      <w:bookmarkStart w:id="1191" w:name="_Toc37067615"/>
      <w:r w:rsidRPr="00F537EB">
        <w:t>5.5.4</w:t>
      </w:r>
      <w:r w:rsidRPr="00F537EB">
        <w:tab/>
        <w:t>Measurement report triggering</w:t>
      </w:r>
      <w:bookmarkEnd w:id="1186"/>
      <w:bookmarkEnd w:id="1187"/>
      <w:bookmarkEnd w:id="1188"/>
      <w:bookmarkEnd w:id="1189"/>
      <w:bookmarkEnd w:id="1190"/>
      <w:bookmarkEnd w:id="1191"/>
    </w:p>
    <w:p w14:paraId="21F6F760" w14:textId="77777777" w:rsidR="00C65757" w:rsidRPr="00F537EB" w:rsidRDefault="00C65757" w:rsidP="00C65757">
      <w:pPr>
        <w:pStyle w:val="Heading4"/>
      </w:pPr>
      <w:bookmarkStart w:id="1192" w:name="_Toc20425808"/>
      <w:bookmarkStart w:id="1193" w:name="_Toc29321204"/>
      <w:bookmarkStart w:id="1194" w:name="_Toc36756809"/>
      <w:bookmarkStart w:id="1195" w:name="_Toc36836350"/>
      <w:bookmarkStart w:id="1196" w:name="_Toc36843327"/>
      <w:bookmarkStart w:id="1197" w:name="_Toc37067616"/>
      <w:r w:rsidRPr="00F537EB">
        <w:t>5.5.4.1</w:t>
      </w:r>
      <w:r w:rsidRPr="00F537EB">
        <w:tab/>
        <w:t>General</w:t>
      </w:r>
      <w:bookmarkEnd w:id="1192"/>
      <w:bookmarkEnd w:id="1193"/>
      <w:bookmarkEnd w:id="1194"/>
      <w:bookmarkEnd w:id="1195"/>
      <w:bookmarkEnd w:id="1196"/>
      <w:bookmarkEnd w:id="1197"/>
    </w:p>
    <w:p w14:paraId="1A7CF40C" w14:textId="77777777" w:rsidR="00C65757" w:rsidRPr="00F537EB" w:rsidRDefault="00C65757" w:rsidP="00C65757">
      <w:r w:rsidRPr="00F537EB">
        <w:t>If AS security has been activated successfully, the UE shall:</w:t>
      </w:r>
    </w:p>
    <w:p w14:paraId="46AB1F7D" w14:textId="77777777" w:rsidR="00C65757" w:rsidRPr="00F537EB" w:rsidRDefault="00C65757" w:rsidP="00C657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2DE3E1EB" w14:textId="77777777" w:rsidR="00C65757" w:rsidRPr="00F537EB" w:rsidRDefault="00C65757" w:rsidP="00C65757">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a </w:t>
      </w:r>
      <w:proofErr w:type="spellStart"/>
      <w:r w:rsidRPr="00F537EB">
        <w:rPr>
          <w:i/>
        </w:rPr>
        <w:t>reportType</w:t>
      </w:r>
      <w:proofErr w:type="spellEnd"/>
      <w:r w:rsidRPr="00F537EB">
        <w:t xml:space="preserve"> set to </w:t>
      </w:r>
      <w:proofErr w:type="spellStart"/>
      <w:r w:rsidRPr="00F537EB">
        <w:rPr>
          <w:i/>
        </w:rPr>
        <w:t>eventTriggered</w:t>
      </w:r>
      <w:proofErr w:type="spellEnd"/>
      <w:r w:rsidRPr="00F537EB">
        <w:t xml:space="preserve"> or </w:t>
      </w:r>
      <w:r w:rsidRPr="00F537EB">
        <w:rPr>
          <w:i/>
        </w:rPr>
        <w:t>periodical</w:t>
      </w:r>
      <w:r w:rsidRPr="00F537EB">
        <w:t>:</w:t>
      </w:r>
    </w:p>
    <w:p w14:paraId="1A5EB03E" w14:textId="77777777" w:rsidR="00C65757" w:rsidRPr="00F537EB" w:rsidRDefault="00C65757" w:rsidP="00C6575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3D9BF305" w14:textId="77777777" w:rsidR="00C65757" w:rsidRPr="00F537EB" w:rsidRDefault="00C65757" w:rsidP="00C65757">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proofErr w:type="spellStart"/>
      <w:r w:rsidRPr="00F537EB">
        <w:rPr>
          <w:i/>
        </w:rPr>
        <w:t>reportConfig</w:t>
      </w:r>
      <w:proofErr w:type="spellEnd"/>
      <w:r w:rsidRPr="00F537EB">
        <w:t>:</w:t>
      </w:r>
    </w:p>
    <w:p w14:paraId="22C6DF02" w14:textId="77777777" w:rsidR="00C65757" w:rsidRPr="00F537EB" w:rsidRDefault="00C65757" w:rsidP="00C65757">
      <w:pPr>
        <w:pStyle w:val="B5"/>
      </w:pPr>
      <w:r w:rsidRPr="00F537EB">
        <w:t>5&gt;</w:t>
      </w:r>
      <w:r w:rsidRPr="00F537EB">
        <w:tab/>
        <w:t>consider only the serving cell to be applicable;</w:t>
      </w:r>
    </w:p>
    <w:p w14:paraId="4266218C" w14:textId="77777777" w:rsidR="00C65757" w:rsidRPr="00F537EB" w:rsidRDefault="00C65757" w:rsidP="00C65757">
      <w:pPr>
        <w:pStyle w:val="B4"/>
      </w:pPr>
      <w:bookmarkStart w:id="1198"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proofErr w:type="spellStart"/>
      <w:r w:rsidRPr="00F537EB">
        <w:rPr>
          <w:i/>
        </w:rPr>
        <w:t>reportConfig</w:t>
      </w:r>
      <w:proofErr w:type="spellEnd"/>
      <w:r w:rsidRPr="00F537EB">
        <w:t>:</w:t>
      </w:r>
    </w:p>
    <w:p w14:paraId="6321DF2F" w14:textId="77777777" w:rsidR="00C65757" w:rsidRPr="00F537EB" w:rsidRDefault="00C65757" w:rsidP="00C65757">
      <w:pPr>
        <w:pStyle w:val="B5"/>
      </w:pPr>
      <w:r w:rsidRPr="00F537EB">
        <w:t>5&gt;</w:t>
      </w:r>
      <w:r w:rsidRPr="00F537EB">
        <w:tab/>
        <w:t xml:space="preserve">if a serving cell is associated with a </w:t>
      </w:r>
      <w:proofErr w:type="spellStart"/>
      <w:r w:rsidRPr="00F537EB">
        <w:rPr>
          <w:i/>
        </w:rPr>
        <w:t>measObjectNR</w:t>
      </w:r>
      <w:proofErr w:type="spellEnd"/>
      <w:r w:rsidRPr="00F537EB">
        <w:t xml:space="preserve"> and neighbours are associated with another </w:t>
      </w:r>
      <w:proofErr w:type="spellStart"/>
      <w:r w:rsidRPr="00F537EB">
        <w:rPr>
          <w:i/>
        </w:rPr>
        <w:t>measObjectNR</w:t>
      </w:r>
      <w:proofErr w:type="spellEnd"/>
      <w:r w:rsidRPr="00F537EB">
        <w:t xml:space="preserve">, consider any serving cell associated with the other </w:t>
      </w:r>
      <w:proofErr w:type="spellStart"/>
      <w:r w:rsidRPr="00F537EB">
        <w:rPr>
          <w:i/>
        </w:rPr>
        <w:t>measObjectNR</w:t>
      </w:r>
      <w:proofErr w:type="spellEnd"/>
      <w:r w:rsidRPr="00F537EB">
        <w:t xml:space="preserve"> to be a neighbouring cell as well;</w:t>
      </w:r>
    </w:p>
    <w:p w14:paraId="257BFA6C" w14:textId="77777777" w:rsidR="00C65757" w:rsidRPr="00F537EB" w:rsidRDefault="00C65757" w:rsidP="00C65757">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 or</w:t>
      </w:r>
    </w:p>
    <w:p w14:paraId="2042CDBD" w14:textId="77777777" w:rsidR="00C65757" w:rsidRPr="00F537EB" w:rsidRDefault="00C65757" w:rsidP="00C65757">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8"/>
    <w:p w14:paraId="3DDB9098" w14:textId="77777777" w:rsidR="00C65757" w:rsidRPr="00F537EB" w:rsidRDefault="00C65757" w:rsidP="00C65757">
      <w:pPr>
        <w:pStyle w:val="B5"/>
      </w:pPr>
      <w:r w:rsidRPr="00F537EB">
        <w:t>5&gt;</w:t>
      </w:r>
      <w:r w:rsidRPr="00F537EB">
        <w:tab/>
        <w:t xml:space="preserve">if </w:t>
      </w:r>
      <w:proofErr w:type="spellStart"/>
      <w:r w:rsidRPr="00F537EB">
        <w:rPr>
          <w:i/>
        </w:rPr>
        <w:t>useWhiteCellList</w:t>
      </w:r>
      <w:proofErr w:type="spellEnd"/>
      <w:r w:rsidRPr="00F537EB">
        <w:t xml:space="preserve"> is set to </w:t>
      </w:r>
      <w:r w:rsidRPr="00F537EB">
        <w:rPr>
          <w:i/>
          <w:iCs/>
          <w:lang w:eastAsia="en-GB"/>
        </w:rPr>
        <w:t>true</w:t>
      </w:r>
      <w:r w:rsidRPr="00F537EB">
        <w:t>:</w:t>
      </w:r>
    </w:p>
    <w:p w14:paraId="2B46F541" w14:textId="77777777" w:rsidR="00C65757" w:rsidRPr="00F537EB" w:rsidRDefault="00C65757" w:rsidP="00C65757">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Pr="00F537EB">
        <w:rPr>
          <w:lang w:val="en-GB"/>
        </w:rPr>
        <w:t xml:space="preserve"> to be applicable when the concerned cell is included in the </w:t>
      </w:r>
      <w:proofErr w:type="spellStart"/>
      <w:r w:rsidRPr="00F537EB">
        <w:rPr>
          <w:i/>
          <w:lang w:val="en-GB"/>
        </w:rPr>
        <w:t>whiteCellsToAddModList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5C3B96E1" w14:textId="77777777" w:rsidR="00C65757" w:rsidRPr="00F537EB" w:rsidRDefault="00C65757" w:rsidP="00C65757">
      <w:pPr>
        <w:pStyle w:val="B5"/>
      </w:pPr>
      <w:r w:rsidRPr="00F537EB">
        <w:t>5&gt;</w:t>
      </w:r>
      <w:r w:rsidRPr="00F537EB">
        <w:tab/>
        <w:t>else:</w:t>
      </w:r>
    </w:p>
    <w:p w14:paraId="75180E87" w14:textId="77777777" w:rsidR="00C65757" w:rsidRPr="00F537EB" w:rsidRDefault="00C65757" w:rsidP="00C65757">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Pr="00F537EB">
        <w:rPr>
          <w:lang w:val="en-GB"/>
        </w:rPr>
        <w:t xml:space="preserve"> to be applicable when the concerned cell is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36F23440" w14:textId="77777777" w:rsidR="00C65757" w:rsidRPr="00F537EB" w:rsidRDefault="00C65757" w:rsidP="00C6575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04CB419D" w14:textId="77777777" w:rsidR="00C65757" w:rsidRPr="00F537EB" w:rsidRDefault="00C65757" w:rsidP="00C65757">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proofErr w:type="spellStart"/>
      <w:r w:rsidRPr="00F537EB">
        <w:rPr>
          <w:i/>
        </w:rPr>
        <w:t>reportConfig</w:t>
      </w:r>
      <w:proofErr w:type="spellEnd"/>
      <w:r w:rsidRPr="00F537EB">
        <w:t>:</w:t>
      </w:r>
    </w:p>
    <w:p w14:paraId="04A0C6A8" w14:textId="77777777" w:rsidR="00C65757" w:rsidRPr="00F537EB" w:rsidRDefault="00C65757" w:rsidP="00C65757">
      <w:pPr>
        <w:pStyle w:val="B5"/>
      </w:pPr>
      <w:r w:rsidRPr="00F537EB">
        <w:t>5&gt;</w:t>
      </w:r>
      <w:r w:rsidRPr="00F537EB">
        <w:tab/>
        <w:t>consider a serving cell, if any, on the associated E-UTRA frequency as neighbour cell;</w:t>
      </w:r>
    </w:p>
    <w:p w14:paraId="26F1CB5D" w14:textId="77777777" w:rsidR="00C65757" w:rsidRPr="00F537EB" w:rsidRDefault="00C65757" w:rsidP="00C65757">
      <w:pPr>
        <w:pStyle w:val="B4"/>
      </w:pPr>
      <w:r w:rsidRPr="00F537EB">
        <w:t>4&gt;</w:t>
      </w:r>
      <w:r w:rsidRPr="00F537EB">
        <w:tab/>
        <w:t>else:</w:t>
      </w:r>
    </w:p>
    <w:p w14:paraId="25136855" w14:textId="77777777" w:rsidR="00C65757" w:rsidRPr="00F537EB" w:rsidRDefault="00C65757" w:rsidP="00C65757">
      <w:pPr>
        <w:pStyle w:val="B5"/>
      </w:pPr>
      <w:r w:rsidRPr="00F537EB">
        <w:t>5&gt;</w:t>
      </w:r>
      <w:r w:rsidRPr="00F537EB">
        <w:tab/>
        <w:t xml:space="preserve">consider any neighbouring cell detected on the associated frequency to be applicable when the concerned cell is not included in the </w:t>
      </w:r>
      <w:proofErr w:type="spellStart"/>
      <w:r w:rsidRPr="00F537EB">
        <w:rPr>
          <w:i/>
        </w:rPr>
        <w:t>blackCellsToAddModListEUTRAN</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74964B89" w14:textId="77777777" w:rsidR="00C65757" w:rsidRPr="00F537EB" w:rsidRDefault="00C65757" w:rsidP="00C6575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UTRA-FDD:</w:t>
      </w:r>
    </w:p>
    <w:p w14:paraId="44DCABA0" w14:textId="77777777" w:rsidR="00C65757" w:rsidRPr="00F537EB" w:rsidRDefault="00C65757" w:rsidP="00C6575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proofErr w:type="spellStart"/>
      <w:r w:rsidRPr="00F537EB">
        <w:rPr>
          <w:i/>
        </w:rPr>
        <w:t>reportConfig</w:t>
      </w:r>
      <w:proofErr w:type="spellEnd"/>
      <w:r w:rsidRPr="00F537EB">
        <w:t>; or</w:t>
      </w:r>
    </w:p>
    <w:p w14:paraId="60B0DF7B" w14:textId="77777777" w:rsidR="00C65757" w:rsidRPr="00F537EB" w:rsidRDefault="00C65757" w:rsidP="00C65757">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w:t>
      </w:r>
    </w:p>
    <w:p w14:paraId="7C7A6106" w14:textId="77777777" w:rsidR="00C65757" w:rsidRPr="00F537EB" w:rsidRDefault="00C65757" w:rsidP="00C65757">
      <w:pPr>
        <w:pStyle w:val="B5"/>
      </w:pPr>
      <w:r w:rsidRPr="00F537EB">
        <w:t>5&gt;</w:t>
      </w:r>
      <w:r w:rsidRPr="00F537EB">
        <w:tab/>
        <w:t xml:space="preserve">consider a neighbouring cell on the associated frequency to be applicable when the concerned cell is included in the </w:t>
      </w:r>
      <w:proofErr w:type="spellStart"/>
      <w:r w:rsidRPr="00F537EB">
        <w:rPr>
          <w:i/>
        </w:rPr>
        <w:t>cellsToAddModList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7DE9203B" w14:textId="77777777" w:rsidR="00C65757" w:rsidRPr="00F537EB" w:rsidRDefault="00C65757" w:rsidP="00C6575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t>:</w:t>
      </w:r>
    </w:p>
    <w:p w14:paraId="73867DC7" w14:textId="77777777" w:rsidR="00C65757" w:rsidRPr="00F537EB" w:rsidRDefault="00C65757" w:rsidP="00C65757">
      <w:pPr>
        <w:pStyle w:val="B3"/>
      </w:pPr>
      <w:r w:rsidRPr="00F537EB">
        <w:t>3&gt;</w:t>
      </w:r>
      <w:r w:rsidRPr="00F537EB">
        <w:tab/>
        <w:t xml:space="preserve">consider the cell detected on the associated </w:t>
      </w:r>
      <w:proofErr w:type="spellStart"/>
      <w:r w:rsidRPr="00F537EB">
        <w:rPr>
          <w:i/>
        </w:rPr>
        <w:t>measObject</w:t>
      </w:r>
      <w:proofErr w:type="spellEnd"/>
      <w:r w:rsidRPr="00F537EB">
        <w:t xml:space="preserve"> which has a physical cell identity matching the value of the </w:t>
      </w:r>
      <w:proofErr w:type="spellStart"/>
      <w:r w:rsidRPr="00F537EB">
        <w:rPr>
          <w:i/>
        </w:rPr>
        <w:t>cellForWhichToReportCGI</w:t>
      </w:r>
      <w:proofErr w:type="spellEnd"/>
      <w:r w:rsidRPr="00F537EB">
        <w:t xml:space="preserve"> included in the corresponding </w:t>
      </w:r>
      <w:proofErr w:type="spellStart"/>
      <w:r w:rsidRPr="00F537EB">
        <w:rPr>
          <w:i/>
        </w:rPr>
        <w:t>reportConfig</w:t>
      </w:r>
      <w:proofErr w:type="spellEnd"/>
      <w:r w:rsidRPr="00F537EB">
        <w:t xml:space="preserve"> within the </w:t>
      </w:r>
      <w:proofErr w:type="spellStart"/>
      <w:r w:rsidRPr="00F537EB">
        <w:rPr>
          <w:i/>
        </w:rPr>
        <w:t>VarMeasConfig</w:t>
      </w:r>
      <w:proofErr w:type="spellEnd"/>
      <w:r w:rsidRPr="00F537EB">
        <w:t xml:space="preserve"> to be applicable;</w:t>
      </w:r>
    </w:p>
    <w:p w14:paraId="09942F5C" w14:textId="77777777" w:rsidR="00C65757" w:rsidRPr="00F537EB" w:rsidRDefault="00C65757" w:rsidP="00C6575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14E99DD6" w14:textId="77777777" w:rsidR="00C65757" w:rsidRPr="00F537EB" w:rsidRDefault="00C65757" w:rsidP="00C6575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6158E42C" w14:textId="77777777" w:rsidR="00C65757" w:rsidRPr="00F537EB" w:rsidRDefault="00C65757" w:rsidP="00C6575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2A364620" w14:textId="77777777" w:rsidR="00C65757" w:rsidRPr="00F537EB" w:rsidRDefault="00C65757" w:rsidP="00C65757">
      <w:pPr>
        <w:pStyle w:val="B5"/>
      </w:pPr>
      <w:r w:rsidRPr="00F537EB">
        <w:t>5&gt;</w:t>
      </w:r>
      <w:r w:rsidRPr="00F537EB">
        <w:tab/>
        <w:t>consider the NR PSCell to be applicable;</w:t>
      </w:r>
    </w:p>
    <w:p w14:paraId="7F2D00CE" w14:textId="77777777" w:rsidR="00C65757" w:rsidRPr="00F537EB" w:rsidRDefault="00C65757" w:rsidP="00C65757">
      <w:pPr>
        <w:pStyle w:val="B4"/>
      </w:pPr>
      <w:r w:rsidRPr="00F537EB">
        <w:t>4&gt;</w:t>
      </w:r>
      <w:r w:rsidRPr="00F537EB">
        <w:tab/>
        <w:t xml:space="preserve">else if the </w:t>
      </w:r>
      <w:proofErr w:type="spellStart"/>
      <w:r w:rsidRPr="00F537EB">
        <w:rPr>
          <w:i/>
        </w:rPr>
        <w:t>reportSFTD-NeighMeas</w:t>
      </w:r>
      <w:proofErr w:type="spellEnd"/>
      <w:r w:rsidRPr="00F537EB">
        <w:t xml:space="preserve"> is included:</w:t>
      </w:r>
    </w:p>
    <w:p w14:paraId="7C84CE1A" w14:textId="77777777" w:rsidR="00C65757" w:rsidRPr="00F537EB" w:rsidRDefault="00C65757" w:rsidP="00C65757">
      <w:pPr>
        <w:pStyle w:val="B5"/>
        <w:rPr>
          <w:rFonts w:eastAsia="SimSun"/>
        </w:rPr>
      </w:pPr>
      <w:r w:rsidRPr="00F537EB">
        <w:t>5&gt;</w:t>
      </w:r>
      <w:r w:rsidRPr="00F537EB">
        <w:tab/>
        <w:t xml:space="preserve">if </w:t>
      </w:r>
      <w:proofErr w:type="spellStart"/>
      <w:r w:rsidRPr="00F537EB">
        <w:rPr>
          <w:i/>
        </w:rPr>
        <w:t>cellsForWhichToReportSFTD</w:t>
      </w:r>
      <w:proofErr w:type="spellEnd"/>
      <w:r w:rsidRPr="00F537EB">
        <w:t xml:space="preserve"> is configured in the corresponding </w:t>
      </w:r>
      <w:proofErr w:type="spellStart"/>
      <w:r w:rsidRPr="00F537EB">
        <w:rPr>
          <w:i/>
        </w:rPr>
        <w:t>reportConfig</w:t>
      </w:r>
      <w:proofErr w:type="spellEnd"/>
      <w:r w:rsidRPr="00F537EB">
        <w:t>:</w:t>
      </w:r>
    </w:p>
    <w:p w14:paraId="0DE3B19C" w14:textId="77777777" w:rsidR="00C65757" w:rsidRPr="00F537EB" w:rsidRDefault="00C65757" w:rsidP="00C65757">
      <w:pPr>
        <w:pStyle w:val="B6"/>
        <w:rPr>
          <w:lang w:val="en-GB"/>
        </w:rPr>
      </w:pPr>
      <w:r w:rsidRPr="00F537EB">
        <w:rPr>
          <w:lang w:val="en-GB"/>
        </w:rPr>
        <w:t>6&gt;</w:t>
      </w:r>
      <w:r w:rsidRPr="00F537EB">
        <w:rPr>
          <w:lang w:val="en-GB"/>
        </w:rPr>
        <w:tab/>
        <w:t xml:space="preserve">consider any NR neighbouring cell detected on the associated </w:t>
      </w:r>
      <w:proofErr w:type="spellStart"/>
      <w:r w:rsidRPr="00F537EB">
        <w:rPr>
          <w:i/>
          <w:lang w:val="en-GB"/>
        </w:rPr>
        <w:t>measObjectNR</w:t>
      </w:r>
      <w:proofErr w:type="spellEnd"/>
      <w:r w:rsidRPr="00F537EB">
        <w:rPr>
          <w:lang w:val="en-GB"/>
        </w:rPr>
        <w:t xml:space="preserve"> which has a physical cell identity that is included in the </w:t>
      </w:r>
      <w:proofErr w:type="spellStart"/>
      <w:r w:rsidRPr="00F537EB">
        <w:rPr>
          <w:i/>
          <w:lang w:val="en-GB"/>
        </w:rPr>
        <w:t>cellsForWhichToReportSFTD</w:t>
      </w:r>
      <w:proofErr w:type="spellEnd"/>
      <w:r w:rsidRPr="00F537EB" w:rsidDel="007E179C">
        <w:rPr>
          <w:lang w:val="en-GB"/>
        </w:rPr>
        <w:t xml:space="preserve"> </w:t>
      </w:r>
      <w:r w:rsidRPr="00F537EB">
        <w:rPr>
          <w:lang w:val="en-GB"/>
        </w:rPr>
        <w:t>to be applicable;</w:t>
      </w:r>
    </w:p>
    <w:p w14:paraId="73217261" w14:textId="77777777" w:rsidR="00C65757" w:rsidRPr="00F537EB" w:rsidRDefault="00C65757" w:rsidP="00C65757">
      <w:pPr>
        <w:pStyle w:val="B5"/>
      </w:pPr>
      <w:r w:rsidRPr="00F537EB">
        <w:t>5&gt;</w:t>
      </w:r>
      <w:r w:rsidRPr="00F537EB">
        <w:tab/>
        <w:t>else:</w:t>
      </w:r>
    </w:p>
    <w:p w14:paraId="652DE2BB" w14:textId="77777777" w:rsidR="00C65757" w:rsidRPr="00F537EB" w:rsidRDefault="00C65757" w:rsidP="00C65757">
      <w:pPr>
        <w:pStyle w:val="B6"/>
        <w:rPr>
          <w:lang w:val="en-GB"/>
        </w:rPr>
      </w:pPr>
      <w:r w:rsidRPr="00F537EB">
        <w:rPr>
          <w:lang w:val="en-GB"/>
        </w:rPr>
        <w:t>6&gt;</w:t>
      </w:r>
      <w:r w:rsidRPr="00F537EB">
        <w:rPr>
          <w:lang w:val="en-GB"/>
        </w:rPr>
        <w:tab/>
        <w:t xml:space="preserve">consider up to 3 strongest NR neighbouring cells detected based on parameters in the associated </w:t>
      </w:r>
      <w:proofErr w:type="spellStart"/>
      <w:r w:rsidRPr="00F537EB">
        <w:rPr>
          <w:i/>
          <w:lang w:val="en-GB"/>
        </w:rPr>
        <w:t>measObjectNR</w:t>
      </w:r>
      <w:proofErr w:type="spellEnd"/>
      <w:r w:rsidRPr="00F537EB">
        <w:rPr>
          <w:lang w:val="en-GB"/>
        </w:rPr>
        <w:t xml:space="preserve"> to be applicable when the concerned cells are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C600490" w14:textId="77777777" w:rsidR="00C65757" w:rsidRPr="00F537EB" w:rsidRDefault="00C65757" w:rsidP="00C6575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7A9BDFFA" w14:textId="77777777" w:rsidR="00C65757" w:rsidRPr="00F537EB" w:rsidRDefault="00C65757" w:rsidP="00C6575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48EC6797" w14:textId="77777777" w:rsidR="00C65757" w:rsidRPr="00F537EB" w:rsidRDefault="00C65757" w:rsidP="00C65757">
      <w:pPr>
        <w:pStyle w:val="B5"/>
      </w:pPr>
      <w:r w:rsidRPr="00F537EB">
        <w:t>5&gt;</w:t>
      </w:r>
      <w:r w:rsidRPr="00F537EB">
        <w:tab/>
        <w:t>consider the E-UTRA PSCell to be applicable;</w:t>
      </w:r>
    </w:p>
    <w:p w14:paraId="304EE9BE" w14:textId="77777777" w:rsidR="00C65757" w:rsidRPr="00F537EB" w:rsidRDefault="00C65757" w:rsidP="00C6575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rPr>
        <w:t>measRSSI-ReportConfig</w:t>
      </w:r>
      <w:proofErr w:type="spellEnd"/>
      <w:r w:rsidRPr="00F537EB">
        <w:t>:</w:t>
      </w:r>
    </w:p>
    <w:p w14:paraId="5E69E85A" w14:textId="77777777" w:rsidR="00C65757" w:rsidRPr="00F537EB" w:rsidRDefault="00C65757" w:rsidP="00C65757">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w:t>
      </w:r>
      <w:proofErr w:type="spellStart"/>
      <w:r w:rsidRPr="00F537EB">
        <w:rPr>
          <w:i/>
          <w:lang w:eastAsia="zh-CN"/>
        </w:rPr>
        <w:t>rmtc</w:t>
      </w:r>
      <w:proofErr w:type="spellEnd"/>
      <w:r w:rsidRPr="00F537EB">
        <w:rPr>
          <w:i/>
          <w:lang w:eastAsia="zh-CN"/>
        </w:rPr>
        <w:t xml:space="preserve">-Config </w:t>
      </w:r>
      <w:r w:rsidRPr="00F537EB">
        <w:t>on the associated frequency to be applicable;</w:t>
      </w:r>
    </w:p>
    <w:p w14:paraId="2003A5BB" w14:textId="77777777" w:rsidR="00C65757" w:rsidRPr="00F537EB" w:rsidRDefault="00C65757" w:rsidP="00C6575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r w:rsidRPr="00F537EB">
        <w:rPr>
          <w:i/>
        </w:rPr>
        <w:t>cli-Periodical or cli-</w:t>
      </w:r>
      <w:proofErr w:type="spellStart"/>
      <w:r w:rsidRPr="00F537EB">
        <w:rPr>
          <w:i/>
        </w:rPr>
        <w:t>EventTriggered</w:t>
      </w:r>
      <w:proofErr w:type="spellEnd"/>
      <w:r w:rsidRPr="00F537EB">
        <w:t>:</w:t>
      </w:r>
    </w:p>
    <w:p w14:paraId="46F9B307" w14:textId="77777777" w:rsidR="00C65757" w:rsidRPr="00F537EB" w:rsidRDefault="00C65757" w:rsidP="00C65757">
      <w:pPr>
        <w:pStyle w:val="B3"/>
      </w:pPr>
      <w:r w:rsidRPr="00F537EB">
        <w:t>3&gt;</w:t>
      </w:r>
      <w:r w:rsidRPr="00F537EB">
        <w:tab/>
        <w:t xml:space="preserve">consider all CLI measurement resources included in the corresponding </w:t>
      </w:r>
      <w:proofErr w:type="spellStart"/>
      <w:r w:rsidRPr="00F537EB">
        <w:rPr>
          <w:i/>
        </w:rPr>
        <w:t>measObject</w:t>
      </w:r>
      <w:proofErr w:type="spellEnd"/>
      <w:r w:rsidRPr="00F537EB">
        <w:t xml:space="preserve"> to be applicable;</w:t>
      </w:r>
    </w:p>
    <w:p w14:paraId="7455E0F1" w14:textId="77777777" w:rsidR="00C65757" w:rsidRPr="00F537EB" w:rsidRDefault="00C65757" w:rsidP="00C65757">
      <w:pPr>
        <w:pStyle w:val="B2"/>
      </w:pPr>
      <w:r w:rsidRPr="00F537EB">
        <w:t>2&gt;</w:t>
      </w:r>
      <w:r w:rsidRPr="00F537EB">
        <w:tab/>
        <w:t xml:space="preserve">if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(i.e.</w:t>
      </w:r>
      <w:r w:rsidRPr="00F537EB">
        <w:rPr>
          <w:i/>
        </w:rPr>
        <w:t xml:space="preserve"> </w:t>
      </w:r>
      <w:proofErr w:type="spellStart"/>
      <w:r w:rsidRPr="00F537EB">
        <w:rPr>
          <w:i/>
        </w:rPr>
        <w:t>reportConfigNR</w:t>
      </w:r>
      <w:proofErr w:type="spellEnd"/>
      <w:r w:rsidRPr="00F537EB">
        <w:rPr>
          <w:i/>
        </w:rPr>
        <w:t xml:space="preserve">-SL </w:t>
      </w:r>
      <w:r w:rsidRPr="00F537EB">
        <w:t xml:space="preserve">or </w:t>
      </w:r>
      <w:proofErr w:type="spellStart"/>
      <w:r w:rsidRPr="00F537EB">
        <w:rPr>
          <w:i/>
        </w:rPr>
        <w:t>reportConfigEUTRA</w:t>
      </w:r>
      <w:proofErr w:type="spellEnd"/>
      <w:r w:rsidRPr="00F537EB">
        <w:rPr>
          <w:i/>
        </w:rPr>
        <w:t>-SL</w:t>
      </w:r>
      <w:r w:rsidRPr="00F537EB">
        <w:t>):</w:t>
      </w:r>
    </w:p>
    <w:p w14:paraId="1DA36FBE" w14:textId="77777777" w:rsidR="00C65757" w:rsidRPr="00F537EB" w:rsidRDefault="00C65757" w:rsidP="00C65757">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proofErr w:type="spellStart"/>
      <w:r w:rsidRPr="00F537EB">
        <w:rPr>
          <w:i/>
        </w:rPr>
        <w:t>tx-PoolMeasToAddModList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 xml:space="preserve"> to be applicable;</w:t>
      </w:r>
    </w:p>
    <w:p w14:paraId="22029EF9"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cell triggers the event):</w:t>
      </w:r>
    </w:p>
    <w:p w14:paraId="59996CDB"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DF1E273"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3894E42" w14:textId="77777777" w:rsidR="00C65757" w:rsidRPr="00F537EB" w:rsidRDefault="00C65757" w:rsidP="00C65757">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58C3D2C" w14:textId="77777777" w:rsidR="00C65757" w:rsidRPr="00F537EB" w:rsidRDefault="00C65757" w:rsidP="00C65757">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2013C349" w14:textId="77777777" w:rsidR="00C65757" w:rsidRPr="00F537EB" w:rsidRDefault="00C65757" w:rsidP="00C65757">
      <w:pPr>
        <w:pStyle w:val="B4"/>
      </w:pPr>
      <w:r w:rsidRPr="00F537EB">
        <w:t>4&gt;</w:t>
      </w:r>
      <w:r w:rsidRPr="00F537EB">
        <w:tab/>
        <w:t>if T310 for the corresponding SpCell is running; and</w:t>
      </w:r>
    </w:p>
    <w:p w14:paraId="31379C90" w14:textId="77777777" w:rsidR="00C65757" w:rsidRPr="00F537EB" w:rsidRDefault="00C65757" w:rsidP="00C65757">
      <w:pPr>
        <w:pStyle w:val="B4"/>
      </w:pPr>
      <w:r w:rsidRPr="00F537EB">
        <w:t>4&gt;</w:t>
      </w:r>
      <w:r w:rsidRPr="00F537EB">
        <w:tab/>
        <w:t>if T312 is not running for corresponding SpCell:</w:t>
      </w:r>
    </w:p>
    <w:p w14:paraId="3D7E205F" w14:textId="77777777" w:rsidR="00C65757" w:rsidRPr="00F537EB" w:rsidRDefault="00C65757" w:rsidP="00C65757">
      <w:pPr>
        <w:pStyle w:val="B5"/>
      </w:pPr>
      <w:r w:rsidRPr="00F537EB">
        <w:t>5&gt;</w:t>
      </w:r>
      <w:r w:rsidRPr="00F537EB">
        <w:tab/>
        <w:t xml:space="preserve">start timer T312 for the corresponding SpCell with the value of T312 configured in the corresponding </w:t>
      </w:r>
      <w:proofErr w:type="spellStart"/>
      <w:r w:rsidRPr="00F537EB">
        <w:rPr>
          <w:i/>
        </w:rPr>
        <w:t>measObjectNR</w:t>
      </w:r>
      <w:proofErr w:type="spellEnd"/>
      <w:r w:rsidRPr="00F537EB">
        <w:t>;</w:t>
      </w:r>
    </w:p>
    <w:p w14:paraId="2AACB11B" w14:textId="77777777" w:rsidR="00C65757" w:rsidRPr="00F537EB" w:rsidRDefault="00C65757" w:rsidP="00C65757">
      <w:pPr>
        <w:pStyle w:val="B3"/>
      </w:pPr>
      <w:r w:rsidRPr="00F537EB">
        <w:t>3&gt;</w:t>
      </w:r>
      <w:r w:rsidRPr="00F537EB">
        <w:tab/>
        <w:t>initiate the measurement reporting procedure, as specified in 5.5.5;</w:t>
      </w:r>
    </w:p>
    <w:p w14:paraId="3E13356C" w14:textId="77777777" w:rsidR="00C65757" w:rsidRPr="00F537EB" w:rsidRDefault="00C65757" w:rsidP="00C65757">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not included in the </w:t>
      </w:r>
      <w:proofErr w:type="spellStart"/>
      <w:r w:rsidRPr="00F537EB">
        <w:rPr>
          <w:i/>
        </w:rPr>
        <w:t>cellsTriggeredList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cell triggers the event):</w:t>
      </w:r>
    </w:p>
    <w:p w14:paraId="01F53732"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7532D2A" w14:textId="77777777" w:rsidR="00C65757" w:rsidRPr="00F537EB" w:rsidRDefault="00C65757" w:rsidP="00C65757">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CF8805A" w14:textId="77777777" w:rsidR="00C65757" w:rsidRPr="00F537EB" w:rsidRDefault="00C65757" w:rsidP="00C65757">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3460A9E1" w14:textId="77777777" w:rsidR="00C65757" w:rsidRPr="00F537EB" w:rsidRDefault="00C65757" w:rsidP="00C65757">
      <w:pPr>
        <w:pStyle w:val="B4"/>
      </w:pPr>
      <w:r w:rsidRPr="00F537EB">
        <w:t>4&gt;</w:t>
      </w:r>
      <w:r w:rsidRPr="00F537EB">
        <w:tab/>
        <w:t>if T310 for the corresponding SpCell is running; and</w:t>
      </w:r>
    </w:p>
    <w:p w14:paraId="7B61E484" w14:textId="77777777" w:rsidR="00C65757" w:rsidRPr="00F537EB" w:rsidRDefault="00C65757" w:rsidP="00C65757">
      <w:pPr>
        <w:pStyle w:val="B4"/>
      </w:pPr>
      <w:r w:rsidRPr="00F537EB">
        <w:t>4&gt;</w:t>
      </w:r>
      <w:r w:rsidRPr="00F537EB">
        <w:tab/>
        <w:t>if T312 is not running for corresponding SpCell:</w:t>
      </w:r>
    </w:p>
    <w:p w14:paraId="75889C9A" w14:textId="77777777" w:rsidR="00C65757" w:rsidRPr="00F537EB" w:rsidRDefault="00C65757" w:rsidP="00C65757">
      <w:pPr>
        <w:pStyle w:val="B5"/>
      </w:pPr>
      <w:r w:rsidRPr="00F537EB">
        <w:t>5&gt;</w:t>
      </w:r>
      <w:r w:rsidRPr="00F537EB">
        <w:tab/>
        <w:t xml:space="preserve">start timer T312 for the corresponding SpCell with the value of T312 configured in the corresponding </w:t>
      </w:r>
      <w:proofErr w:type="spellStart"/>
      <w:r w:rsidRPr="00F537EB">
        <w:rPr>
          <w:i/>
        </w:rPr>
        <w:t>measObjectNR</w:t>
      </w:r>
      <w:proofErr w:type="spellEnd"/>
      <w:r w:rsidRPr="00F537EB">
        <w:t>;</w:t>
      </w:r>
    </w:p>
    <w:p w14:paraId="14ECBB81" w14:textId="77777777" w:rsidR="00C65757" w:rsidRPr="00F537EB" w:rsidRDefault="00C65757" w:rsidP="00C65757">
      <w:pPr>
        <w:pStyle w:val="B3"/>
      </w:pPr>
      <w:r w:rsidRPr="00F537EB">
        <w:t>3&gt;</w:t>
      </w:r>
      <w:r w:rsidRPr="00F537EB">
        <w:tab/>
        <w:t>initiate the measurement reporting procedure, as specified in 5.5.5;</w:t>
      </w:r>
    </w:p>
    <w:p w14:paraId="58E20B92" w14:textId="77777777" w:rsidR="00C65757" w:rsidRPr="00F537EB" w:rsidRDefault="00C65757" w:rsidP="00C65757">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cells included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72E2B35B" w14:textId="77777777" w:rsidR="00C65757" w:rsidRPr="00F537EB" w:rsidRDefault="00C65757" w:rsidP="00C65757">
      <w:pPr>
        <w:pStyle w:val="B3"/>
      </w:pPr>
      <w:r w:rsidRPr="00F537EB">
        <w:t>3&gt;</w:t>
      </w:r>
      <w:r w:rsidRPr="00F537EB">
        <w:tab/>
        <w:t xml:space="preserve">remove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E07A9A8" w14:textId="77777777" w:rsidR="00C65757" w:rsidRPr="00F537EB" w:rsidRDefault="00C65757" w:rsidP="00C65757">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07049F20" w14:textId="77777777" w:rsidR="00C65757" w:rsidRPr="00F537EB" w:rsidRDefault="00C65757" w:rsidP="00C65757">
      <w:pPr>
        <w:pStyle w:val="B4"/>
      </w:pPr>
      <w:r w:rsidRPr="00F537EB">
        <w:t>4&gt;</w:t>
      </w:r>
      <w:r w:rsidRPr="00F537EB">
        <w:tab/>
        <w:t>initiate the measurement reporting procedure, as specified in 5.5.5;</w:t>
      </w:r>
    </w:p>
    <w:p w14:paraId="5759434C" w14:textId="77777777" w:rsidR="00C65757" w:rsidRPr="00F537EB" w:rsidRDefault="00C65757" w:rsidP="00C65757">
      <w:pPr>
        <w:pStyle w:val="B3"/>
      </w:pPr>
      <w:r w:rsidRPr="00F537EB">
        <w:t>3&gt;</w:t>
      </w:r>
      <w:r w:rsidRPr="00F537EB">
        <w:tab/>
        <w:t xml:space="preserve">if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1677AF0D" w14:textId="77777777" w:rsidR="00C65757" w:rsidRPr="00F537EB" w:rsidRDefault="00C65757" w:rsidP="00C65757">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883438B" w14:textId="77777777" w:rsidR="00C65757" w:rsidRPr="00F537EB" w:rsidRDefault="00C65757" w:rsidP="00C65757">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2EC2D95B" w14:textId="77777777" w:rsidR="00C65757" w:rsidRPr="00F537EB" w:rsidRDefault="00C65757" w:rsidP="00C65757">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w:t>
      </w:r>
      <w:r w:rsidRPr="00F537EB">
        <w:rPr>
          <w:lang w:eastAsia="zh-CN"/>
        </w:rPr>
        <w:t xml:space="preserve">applicable </w:t>
      </w:r>
      <w:r w:rsidRPr="00F537EB">
        <w:t xml:space="preserve">transmission resource pools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an measurement reporting entry for this </w:t>
      </w:r>
      <w:proofErr w:type="spellStart"/>
      <w:r w:rsidRPr="00F537EB">
        <w:rPr>
          <w:i/>
        </w:rPr>
        <w:t>measId</w:t>
      </w:r>
      <w:proofErr w:type="spellEnd"/>
      <w:r w:rsidRPr="00F537EB">
        <w:rPr>
          <w:i/>
        </w:rPr>
        <w:t xml:space="preserve"> </w:t>
      </w:r>
      <w:r w:rsidRPr="00F537EB">
        <w:t xml:space="preserve">(a first </w:t>
      </w:r>
      <w:r w:rsidRPr="00F537EB">
        <w:rPr>
          <w:lang w:eastAsia="zh-CN"/>
        </w:rPr>
        <w:t xml:space="preserve">transmission resource pool </w:t>
      </w:r>
      <w:r w:rsidRPr="00F537EB">
        <w:t>triggers the event):</w:t>
      </w:r>
    </w:p>
    <w:p w14:paraId="041931D5"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5996D94"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A0D9F41" w14:textId="77777777" w:rsidR="00C65757" w:rsidRPr="00F537EB" w:rsidRDefault="00C65757" w:rsidP="00C65757">
      <w:pPr>
        <w:pStyle w:val="B3"/>
      </w:pPr>
      <w:r w:rsidRPr="00F537EB">
        <w:t>3&gt;</w:t>
      </w:r>
      <w:r w:rsidRPr="00F537EB">
        <w:tab/>
        <w:t xml:space="preserve">include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7A36E4E" w14:textId="77777777" w:rsidR="00C65757" w:rsidRPr="00F537EB" w:rsidRDefault="00C65757" w:rsidP="00C65757">
      <w:pPr>
        <w:pStyle w:val="B3"/>
      </w:pPr>
      <w:r w:rsidRPr="00F537EB">
        <w:t>3&gt;</w:t>
      </w:r>
      <w:r w:rsidRPr="00F537EB">
        <w:tab/>
        <w:t>initiate the measurement reporting procedure, as specified in 5.5.5;</w:t>
      </w:r>
    </w:p>
    <w:p w14:paraId="53CBA38A" w14:textId="77777777" w:rsidR="00C65757" w:rsidRPr="00F537EB" w:rsidRDefault="00C65757" w:rsidP="00C65757">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is fulfilled for one or more</w:t>
      </w:r>
      <w:r w:rsidRPr="00F537EB">
        <w:rPr>
          <w:lang w:eastAsia="zh-CN"/>
        </w:rPr>
        <w:t xml:space="preserve"> applicable</w:t>
      </w:r>
      <w:r w:rsidRPr="00F537EB">
        <w:t xml:space="preserve"> transmission resource pools not included in the </w:t>
      </w:r>
      <w:proofErr w:type="spellStart"/>
      <w:r w:rsidRPr="00F537EB">
        <w:rPr>
          <w:rFonts w:cs="Courier New"/>
          <w:i/>
          <w:szCs w:val="16"/>
          <w:lang w:eastAsia="zh-CN"/>
        </w:rPr>
        <w:t>poolsTriggeredList</w:t>
      </w:r>
      <w:proofErr w:type="spellEnd"/>
      <w:r w:rsidRPr="00F537EB">
        <w:t xml:space="preserve">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w:t>
      </w:r>
      <w:r w:rsidRPr="00F537EB">
        <w:rPr>
          <w:lang w:eastAsia="zh-CN"/>
        </w:rPr>
        <w:t>transmission resource pool</w:t>
      </w:r>
      <w:r w:rsidRPr="00F537EB">
        <w:t xml:space="preserve"> triggers the event):</w:t>
      </w:r>
    </w:p>
    <w:p w14:paraId="464DD30D"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2A68578" w14:textId="77777777" w:rsidR="00C65757" w:rsidRPr="00F537EB" w:rsidRDefault="00C65757" w:rsidP="00C65757">
      <w:pPr>
        <w:pStyle w:val="B3"/>
      </w:pPr>
      <w:r w:rsidRPr="00F537EB">
        <w:t>3&gt;</w:t>
      </w:r>
      <w:r w:rsidRPr="00F537EB">
        <w:tab/>
        <w:t xml:space="preserve">include the concerned </w:t>
      </w:r>
      <w:r w:rsidRPr="00F537EB">
        <w:rPr>
          <w:lang w:eastAsia="zh-CN"/>
        </w:rPr>
        <w:t>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95B2E14" w14:textId="77777777" w:rsidR="00C65757" w:rsidRPr="00F537EB" w:rsidRDefault="00C65757" w:rsidP="00C65757">
      <w:pPr>
        <w:pStyle w:val="B3"/>
      </w:pPr>
      <w:r w:rsidRPr="00F537EB">
        <w:t>3&gt;</w:t>
      </w:r>
      <w:r w:rsidRPr="00F537EB">
        <w:tab/>
        <w:t>initiate the measurement reporting procedure, as specified in 5.5.5;</w:t>
      </w:r>
    </w:p>
    <w:p w14:paraId="7A0374CD" w14:textId="77777777" w:rsidR="00C65757" w:rsidRPr="00F537EB" w:rsidRDefault="00C65757" w:rsidP="00C65757">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taken during </w:t>
      </w:r>
      <w:proofErr w:type="spellStart"/>
      <w:r w:rsidRPr="00F537EB">
        <w:rPr>
          <w:i/>
        </w:rPr>
        <w:t>timeToTrigger</w:t>
      </w:r>
      <w:proofErr w:type="spellEnd"/>
      <w:r w:rsidRPr="00F537EB">
        <w:rPr>
          <w:i/>
        </w:rPr>
        <w:t xml:space="preserve"> </w:t>
      </w:r>
      <w:r w:rsidRPr="00F537EB">
        <w:t xml:space="preserve">defined within the </w:t>
      </w:r>
      <w:r w:rsidRPr="00F537EB">
        <w:rPr>
          <w:i/>
          <w:noProof/>
        </w:rPr>
        <w:t xml:space="preserve">VarMeasConfig </w:t>
      </w:r>
      <w:r w:rsidRPr="00F537EB">
        <w:t>for this event:</w:t>
      </w:r>
    </w:p>
    <w:p w14:paraId="71A4DDDF" w14:textId="77777777" w:rsidR="00C65757" w:rsidRPr="00F537EB" w:rsidRDefault="00C65757" w:rsidP="00C65757">
      <w:pPr>
        <w:pStyle w:val="B3"/>
      </w:pPr>
      <w:r w:rsidRPr="00F537EB">
        <w:t>3&gt;</w:t>
      </w:r>
      <w:r w:rsidRPr="00F537EB">
        <w:tab/>
        <w:t xml:space="preserve">remove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CE0A886" w14:textId="77777777" w:rsidR="00C65757" w:rsidRPr="00F537EB" w:rsidRDefault="00C65757" w:rsidP="00C65757">
      <w:pPr>
        <w:pStyle w:val="B3"/>
      </w:pPr>
      <w:r w:rsidRPr="00F537EB">
        <w:t>3&gt;</w:t>
      </w:r>
      <w:r w:rsidRPr="00F537EB">
        <w:tab/>
        <w:t xml:space="preserve">if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31AE07E7" w14:textId="77777777" w:rsidR="00C65757" w:rsidRPr="00F537EB" w:rsidRDefault="00C65757" w:rsidP="00C65757">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C71FFFB" w14:textId="77777777" w:rsidR="00C65757" w:rsidRPr="00F537EB" w:rsidRDefault="00C65757" w:rsidP="00C65757">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3C7642EF" w14:textId="77777777" w:rsidR="00C65757" w:rsidRPr="00F537EB" w:rsidRDefault="00C65757" w:rsidP="00C65757">
      <w:pPr>
        <w:pStyle w:val="NO"/>
        <w:rPr>
          <w:lang w:eastAsia="x-none"/>
        </w:rPr>
      </w:pPr>
      <w:r w:rsidRPr="00F537EB">
        <w:t xml:space="preserve"> NOTE 1:</w:t>
      </w:r>
      <w:r w:rsidRPr="00F537EB">
        <w:tab/>
        <w:t xml:space="preserve">For the report configurations concerning V2X </w:t>
      </w:r>
      <w:proofErr w:type="spellStart"/>
      <w:r w:rsidRPr="00F537EB">
        <w:t>sidelink</w:t>
      </w:r>
      <w:proofErr w:type="spellEnd"/>
      <w:r w:rsidRPr="00F537EB">
        <w:t xml:space="preserve"> communication, the UE decides whether to initiate the measurement reporting procedure as specified in 5.5.5 based on the CBR measurement results acquired from the transmission resource pools configured for V2X </w:t>
      </w:r>
      <w:proofErr w:type="spellStart"/>
      <w:r w:rsidRPr="00F537EB">
        <w:t>sidelink</w:t>
      </w:r>
      <w:proofErr w:type="spellEnd"/>
      <w:r w:rsidRPr="00F537EB">
        <w:t xml:space="preserve"> communication as specified in subclause 5.5.3.1.</w:t>
      </w:r>
    </w:p>
    <w:p w14:paraId="1FF2A351" w14:textId="77777777" w:rsidR="00C65757" w:rsidRPr="00F537EB" w:rsidRDefault="00C65757" w:rsidP="00C65757">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3A7021C2"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ACBE651"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B4F9F44" w14:textId="77777777" w:rsidR="00C65757" w:rsidRPr="00F537EB" w:rsidRDefault="00C65757" w:rsidP="00C65757">
      <w:pPr>
        <w:pStyle w:val="B3"/>
      </w:pPr>
      <w:r w:rsidRPr="00F537EB">
        <w:t>3&gt;</w:t>
      </w:r>
      <w:r w:rsidRPr="00F537EB">
        <w:tab/>
        <w:t xml:space="preserve">if the </w:t>
      </w:r>
      <w:proofErr w:type="spellStart"/>
      <w:r w:rsidRPr="00F537EB">
        <w:rPr>
          <w:i/>
        </w:rPr>
        <w:t>reportAmount</w:t>
      </w:r>
      <w:proofErr w:type="spellEnd"/>
      <w:r w:rsidRPr="00F537EB">
        <w:t xml:space="preserve"> exceeds 1:</w:t>
      </w:r>
    </w:p>
    <w:p w14:paraId="389DFEFF"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NR SpCell;</w:t>
      </w:r>
    </w:p>
    <w:p w14:paraId="204C49E4" w14:textId="77777777" w:rsidR="00C65757" w:rsidRPr="00F537EB" w:rsidRDefault="00C65757" w:rsidP="00C65757">
      <w:pPr>
        <w:pStyle w:val="B3"/>
      </w:pPr>
      <w:r w:rsidRPr="00F537EB">
        <w:t>3&gt;</w:t>
      </w:r>
      <w:r w:rsidRPr="00F537EB">
        <w:tab/>
        <w:t xml:space="preserve">else (i.e. the </w:t>
      </w:r>
      <w:proofErr w:type="spellStart"/>
      <w:r w:rsidRPr="00F537EB">
        <w:rPr>
          <w:i/>
        </w:rPr>
        <w:t>reportAmount</w:t>
      </w:r>
      <w:proofErr w:type="spellEnd"/>
      <w:r w:rsidRPr="00F537EB">
        <w:t xml:space="preserve"> is equal to 1):</w:t>
      </w:r>
    </w:p>
    <w:p w14:paraId="29BB6DB8"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166D0709" w14:textId="77777777" w:rsidR="00C65757" w:rsidRPr="00F537EB" w:rsidRDefault="00C65757" w:rsidP="00C65757">
      <w:pPr>
        <w:pStyle w:val="B2"/>
      </w:pPr>
      <w:r w:rsidRPr="00F537EB">
        <w:t>2&gt;</w:t>
      </w:r>
      <w:r w:rsidRPr="00F537EB">
        <w:tab/>
        <w:t xml:space="preserve">if, in case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6FB399EA"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824A84F"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1159B3BF" w14:textId="77777777" w:rsidR="00C65757" w:rsidRPr="00F537EB" w:rsidRDefault="00C65757" w:rsidP="00C65757">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39516015"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CLI measurement resources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CLI measurement resource triggers the event):</w:t>
      </w:r>
    </w:p>
    <w:p w14:paraId="01DFDA3A"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3C39953"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01DDA5C1" w14:textId="77777777" w:rsidR="00C65757" w:rsidRPr="00F537EB" w:rsidRDefault="00C65757" w:rsidP="00C65757">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F2C81BF" w14:textId="77777777" w:rsidR="00C65757" w:rsidRPr="00F537EB" w:rsidRDefault="00C65757" w:rsidP="00C65757">
      <w:pPr>
        <w:pStyle w:val="B3"/>
      </w:pPr>
      <w:r w:rsidRPr="00F537EB">
        <w:t>3&gt;</w:t>
      </w:r>
      <w:r w:rsidRPr="00F537EB">
        <w:tab/>
        <w:t>initiate the measurement reporting procedure, as specified in 5.5.5;</w:t>
      </w:r>
    </w:p>
    <w:p w14:paraId="597A4027" w14:textId="77777777" w:rsidR="00C65757" w:rsidRPr="00F537EB" w:rsidRDefault="00C65757" w:rsidP="00C65757">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CLI measurement resources not included in the </w:t>
      </w:r>
      <w:r w:rsidRPr="00F537EB">
        <w:rPr>
          <w:i/>
        </w:rPr>
        <w:t>cli-</w:t>
      </w:r>
      <w:proofErr w:type="spellStart"/>
      <w:r w:rsidRPr="00F537EB">
        <w:rPr>
          <w:i/>
        </w:rPr>
        <w:t>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CLI measurement resource triggers the event):</w:t>
      </w:r>
    </w:p>
    <w:p w14:paraId="41FBF1DB"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97A48A7" w14:textId="77777777" w:rsidR="00C65757" w:rsidRPr="00F537EB" w:rsidRDefault="00C65757" w:rsidP="00C65757">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34236A9" w14:textId="77777777" w:rsidR="00C65757" w:rsidRPr="00F537EB" w:rsidRDefault="00C65757" w:rsidP="00C65757">
      <w:pPr>
        <w:pStyle w:val="B3"/>
      </w:pPr>
      <w:r w:rsidRPr="00F537EB">
        <w:t>3&gt;</w:t>
      </w:r>
      <w:r w:rsidRPr="00F537EB">
        <w:tab/>
        <w:t>initiate the measurement reporting procedure, as specified in 5.5.5;</w:t>
      </w:r>
    </w:p>
    <w:p w14:paraId="7E37E54E" w14:textId="77777777" w:rsidR="00C65757" w:rsidRPr="00F537EB" w:rsidRDefault="00C65757" w:rsidP="00C65757">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CLI measurement resources included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4164E177" w14:textId="77777777" w:rsidR="00C65757" w:rsidRPr="00F537EB" w:rsidRDefault="00C65757" w:rsidP="00C65757">
      <w:pPr>
        <w:pStyle w:val="B3"/>
      </w:pPr>
      <w:r w:rsidRPr="00F537EB">
        <w:t>3&gt;</w:t>
      </w:r>
      <w:r w:rsidRPr="00F537EB">
        <w:tab/>
        <w:t xml:space="preserve">remove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62A5D15" w14:textId="77777777" w:rsidR="00C65757" w:rsidRPr="00F537EB" w:rsidRDefault="00C65757" w:rsidP="00C65757">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3241DA14" w14:textId="77777777" w:rsidR="00C65757" w:rsidRPr="00F537EB" w:rsidRDefault="00C65757" w:rsidP="00C65757">
      <w:pPr>
        <w:pStyle w:val="B4"/>
      </w:pPr>
      <w:r w:rsidRPr="00F537EB">
        <w:t>4&gt;</w:t>
      </w:r>
      <w:r w:rsidRPr="00F537EB">
        <w:tab/>
        <w:t>initiate the measurement reporting procedure, as specified in 5.5.5;</w:t>
      </w:r>
    </w:p>
    <w:p w14:paraId="2357F6E0" w14:textId="77777777" w:rsidR="00C65757" w:rsidRPr="00F537EB" w:rsidRDefault="00C65757" w:rsidP="00C65757">
      <w:pPr>
        <w:pStyle w:val="B3"/>
      </w:pPr>
      <w:r w:rsidRPr="00F537EB">
        <w:t>3&gt;</w:t>
      </w:r>
      <w:r w:rsidRPr="00F537EB">
        <w:tab/>
        <w:t xml:space="preserve">if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00A6BF67" w14:textId="77777777" w:rsidR="00C65757" w:rsidRPr="00F537EB" w:rsidRDefault="00C65757" w:rsidP="00C65757">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8098599" w14:textId="77777777" w:rsidR="00C65757" w:rsidRPr="00F537EB" w:rsidRDefault="00C65757" w:rsidP="00C65757">
      <w:pPr>
        <w:pStyle w:val="B4"/>
      </w:pPr>
      <w:r w:rsidRPr="00F537EB">
        <w:t>4&gt;</w:t>
      </w:r>
      <w:r w:rsidRPr="00F537EB">
        <w:tab/>
        <w:t xml:space="preserve">stop the periodical reporting timer for this </w:t>
      </w:r>
      <w:proofErr w:type="spellStart"/>
      <w:r w:rsidRPr="00F537EB">
        <w:t>measId</w:t>
      </w:r>
      <w:proofErr w:type="spellEnd"/>
      <w:r w:rsidRPr="00F537EB">
        <w:t>, if running;</w:t>
      </w:r>
    </w:p>
    <w:p w14:paraId="4056F462" w14:textId="77777777" w:rsidR="00C65757" w:rsidRPr="00F537EB" w:rsidRDefault="00C65757" w:rsidP="00C65757">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cli-Periodical</w:t>
      </w:r>
      <w:r w:rsidRPr="00F537EB">
        <w:t xml:space="preserve"> and if a (first) measurement result is available:</w:t>
      </w:r>
    </w:p>
    <w:p w14:paraId="62EA229D"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B3EBC73"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0D05255" w14:textId="77777777" w:rsidR="00C65757" w:rsidRPr="00F537EB" w:rsidRDefault="00C65757" w:rsidP="00C65757">
      <w:pPr>
        <w:pStyle w:val="B3"/>
      </w:pPr>
      <w:r w:rsidRPr="00F537EB">
        <w:t>3&gt;</w:t>
      </w:r>
      <w:r w:rsidRPr="00F537EB">
        <w:tab/>
        <w:t>initiate the measurement reporting procedure, as specified in 5.5.5, immediately after the quantity to be reported becomes available for at least one CLI measurement resource;</w:t>
      </w:r>
    </w:p>
    <w:p w14:paraId="12F35675" w14:textId="77777777" w:rsidR="00C65757" w:rsidRPr="00F537EB" w:rsidRDefault="00C65757" w:rsidP="00C65757">
      <w:pPr>
        <w:pStyle w:val="B2"/>
      </w:pPr>
      <w:r w:rsidRPr="00F537EB">
        <w:t>2&gt;</w:t>
      </w:r>
      <w:r w:rsidRPr="00F537EB">
        <w:tab/>
        <w:t xml:space="preserve">upon expiry of the periodical reporting timer for this </w:t>
      </w:r>
      <w:proofErr w:type="spellStart"/>
      <w:r w:rsidRPr="00F537EB">
        <w:rPr>
          <w:i/>
          <w:iCs/>
        </w:rPr>
        <w:t>measId</w:t>
      </w:r>
      <w:proofErr w:type="spellEnd"/>
      <w:r w:rsidRPr="00F537EB">
        <w:t>:</w:t>
      </w:r>
    </w:p>
    <w:p w14:paraId="1C48763C" w14:textId="77777777" w:rsidR="00C65757" w:rsidRPr="00F537EB" w:rsidRDefault="00C65757" w:rsidP="00C65757">
      <w:pPr>
        <w:pStyle w:val="B3"/>
      </w:pPr>
      <w:r w:rsidRPr="00F537EB">
        <w:t>3&gt;</w:t>
      </w:r>
      <w:r w:rsidRPr="00F537EB">
        <w:tab/>
        <w:t xml:space="preserve">initiate the measurement reporting procedure, as specified in 5.5.5. </w:t>
      </w:r>
    </w:p>
    <w:p w14:paraId="22ECAA53" w14:textId="77777777" w:rsidR="00C65757" w:rsidRPr="00F537EB" w:rsidRDefault="00C65757" w:rsidP="00C65757">
      <w:pPr>
        <w:pStyle w:val="B2"/>
      </w:pPr>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includes a</w:t>
      </w:r>
      <w:r w:rsidRPr="00F537EB">
        <w:rPr>
          <w:i/>
        </w:rPr>
        <w:t xml:space="preserv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w:t>
      </w:r>
    </w:p>
    <w:p w14:paraId="6C4EF36A" w14:textId="77777777" w:rsidR="00C65757" w:rsidRPr="00F537EB" w:rsidRDefault="00C65757" w:rsidP="00C6575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2BDD0B5E" w14:textId="77777777" w:rsidR="00C65757" w:rsidRPr="00F537EB" w:rsidRDefault="00C65757" w:rsidP="00C65757">
      <w:pPr>
        <w:pStyle w:val="B4"/>
      </w:pPr>
      <w:r w:rsidRPr="00F537EB">
        <w:t>4&gt;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5A09D151" w14:textId="77777777" w:rsidR="00C65757" w:rsidRPr="00F537EB" w:rsidRDefault="00C65757" w:rsidP="00C65757">
      <w:pPr>
        <w:pStyle w:val="B5"/>
      </w:pPr>
      <w:r w:rsidRPr="00F537EB">
        <w:t>5&gt;</w:t>
      </w:r>
      <w:r w:rsidRPr="00F537EB">
        <w:tab/>
        <w:t>if the quantity to be reported becomes available for each requested pair of PCell and NR cell:</w:t>
      </w:r>
    </w:p>
    <w:p w14:paraId="45AFE4CC" w14:textId="77777777" w:rsidR="00C65757" w:rsidRPr="00F537EB" w:rsidRDefault="00C65757" w:rsidP="00C65757">
      <w:pPr>
        <w:pStyle w:val="B6"/>
        <w:rPr>
          <w:lang w:val="en-GB"/>
        </w:rPr>
      </w:pPr>
      <w:r w:rsidRPr="00F537EB">
        <w:rPr>
          <w:lang w:val="en-GB"/>
        </w:rPr>
        <w:t>6&gt;</w:t>
      </w:r>
      <w:r w:rsidRPr="00F537EB">
        <w:rPr>
          <w:lang w:val="en-GB"/>
        </w:rPr>
        <w:tab/>
        <w:t>stop timer T322;</w:t>
      </w:r>
    </w:p>
    <w:p w14:paraId="07E92DD2" w14:textId="77777777" w:rsidR="00C65757" w:rsidRPr="00F537EB" w:rsidRDefault="00C65757" w:rsidP="00C65757">
      <w:pPr>
        <w:pStyle w:val="B6"/>
        <w:rPr>
          <w:lang w:val="en-GB"/>
        </w:rPr>
      </w:pPr>
      <w:r w:rsidRPr="00F537EB">
        <w:rPr>
          <w:lang w:val="en-GB"/>
        </w:rPr>
        <w:t>6&gt;</w:t>
      </w:r>
      <w:r w:rsidRPr="00F537EB">
        <w:rPr>
          <w:lang w:val="en-GB"/>
        </w:rPr>
        <w:tab/>
        <w:t>initiate the measurement reporting procedure, as specified in 5.5.5;</w:t>
      </w:r>
    </w:p>
    <w:p w14:paraId="178F7E40" w14:textId="77777777" w:rsidR="00C65757" w:rsidRPr="00F537EB" w:rsidRDefault="00C65757" w:rsidP="00C65757">
      <w:pPr>
        <w:pStyle w:val="B4"/>
      </w:pPr>
      <w:r w:rsidRPr="00F537EB">
        <w:t>4&gt;</w:t>
      </w:r>
      <w:r w:rsidRPr="00F537EB">
        <w:tab/>
        <w:t>else</w:t>
      </w:r>
    </w:p>
    <w:p w14:paraId="76EB1020" w14:textId="77777777" w:rsidR="00C65757" w:rsidRPr="00F537EB" w:rsidRDefault="00C65757" w:rsidP="00C65757">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32D68247" w14:textId="77777777" w:rsidR="00C65757" w:rsidRPr="00F537EB" w:rsidRDefault="00C65757" w:rsidP="00C65757">
      <w:pPr>
        <w:pStyle w:val="B3"/>
      </w:pPr>
      <w:r w:rsidRPr="00F537EB">
        <w:t>3&gt;</w:t>
      </w:r>
      <w:r w:rsidRPr="00F537EB">
        <w:tab/>
        <w:t>else if the corresponding</w:t>
      </w:r>
      <w:r w:rsidRPr="00F537EB">
        <w:rPr>
          <w:i/>
        </w:rPr>
        <w:t xml:space="preserve"> </w:t>
      </w:r>
      <w:proofErr w:type="spellStart"/>
      <w:r w:rsidRPr="00F537EB">
        <w:rPr>
          <w:i/>
        </w:rPr>
        <w:t>measObject</w:t>
      </w:r>
      <w:proofErr w:type="spellEnd"/>
      <w:r w:rsidRPr="00F537EB">
        <w:t xml:space="preserve"> concerns E-UTRA:</w:t>
      </w:r>
    </w:p>
    <w:p w14:paraId="6A50B1EF"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34C71D5A" w14:textId="77777777" w:rsidR="00C65757" w:rsidRPr="00F537EB" w:rsidRDefault="00C65757" w:rsidP="00C65757">
      <w:pPr>
        <w:pStyle w:val="B2"/>
      </w:pPr>
      <w:r w:rsidRPr="00F537EB">
        <w:t>2&gt;</w:t>
      </w:r>
      <w:r w:rsidRPr="00F537EB">
        <w:tab/>
        <w:t xml:space="preserve">if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w:t>
      </w:r>
    </w:p>
    <w:p w14:paraId="55BDE561" w14:textId="77777777" w:rsidR="00C65757" w:rsidRPr="00F537EB" w:rsidRDefault="00C65757" w:rsidP="00C65757">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115925A" w14:textId="77777777" w:rsidR="00C65757" w:rsidRPr="00F537EB" w:rsidRDefault="00C65757" w:rsidP="00C65757">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639C77E9" w14:textId="77777777" w:rsidR="00C65757" w:rsidRPr="00F537EB" w:rsidRDefault="00C65757" w:rsidP="00C65757">
      <w:pPr>
        <w:pStyle w:val="B4"/>
      </w:pPr>
      <w:r w:rsidRPr="00F537EB">
        <w:t>4&gt;</w:t>
      </w:r>
      <w:r w:rsidRPr="00F537EB">
        <w:tab/>
        <w:t>stop timer T321;</w:t>
      </w:r>
    </w:p>
    <w:p w14:paraId="04B1112C" w14:textId="77777777" w:rsidR="00C65757" w:rsidRPr="00F537EB" w:rsidRDefault="00C65757" w:rsidP="00C65757">
      <w:pPr>
        <w:pStyle w:val="B4"/>
      </w:pPr>
      <w:r w:rsidRPr="00F537EB">
        <w:t>4&gt;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7EC6B33" w14:textId="77777777" w:rsidR="00C65757" w:rsidRPr="00F537EB" w:rsidRDefault="00C65757" w:rsidP="00C65757">
      <w:pPr>
        <w:pStyle w:val="B4"/>
      </w:pPr>
      <w:r w:rsidRPr="00F537EB">
        <w:t>4&gt;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3D94F6E" w14:textId="77777777" w:rsidR="00C65757" w:rsidRPr="00F537EB" w:rsidRDefault="00C65757" w:rsidP="00C65757">
      <w:pPr>
        <w:pStyle w:val="B4"/>
      </w:pPr>
      <w:r w:rsidRPr="00F537EB">
        <w:t>4&gt;</w:t>
      </w:r>
      <w:r w:rsidRPr="00F537EB">
        <w:tab/>
        <w:t>initiate the measurement reporting procedure, as specified in 5.5.5;</w:t>
      </w:r>
    </w:p>
    <w:p w14:paraId="22C908E1" w14:textId="77777777" w:rsidR="00C65757" w:rsidRPr="00F537EB" w:rsidRDefault="00C65757" w:rsidP="00C65757">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the </w:t>
      </w:r>
      <w:r w:rsidRPr="00F537EB">
        <w:rPr>
          <w:rFonts w:eastAsia="DengXian"/>
          <w:i/>
        </w:rPr>
        <w:t>ul-</w:t>
      </w:r>
      <w:proofErr w:type="spellStart"/>
      <w:r w:rsidRPr="00F537EB">
        <w:rPr>
          <w:rFonts w:eastAsia="DengXian"/>
          <w:i/>
        </w:rPr>
        <w:t>DelayValueConfig</w:t>
      </w:r>
      <w:proofErr w:type="spellEnd"/>
      <w:r w:rsidRPr="00F537EB">
        <w:t>:</w:t>
      </w:r>
    </w:p>
    <w:p w14:paraId="15665205" w14:textId="77777777" w:rsidR="00C65757" w:rsidRPr="00F537EB" w:rsidRDefault="00C65757" w:rsidP="00C65757">
      <w:pPr>
        <w:pStyle w:val="B3"/>
      </w:pPr>
      <w:r w:rsidRPr="00F537EB">
        <w:t>3&gt;</w:t>
      </w:r>
      <w:r w:rsidRPr="00F537EB">
        <w:tab/>
        <w:t>initiate the measurement reporting procedure, as specified in 5.5.5, immediately after a first measurement result is provided by all lower layers of the associated DRB identity;</w:t>
      </w:r>
    </w:p>
    <w:p w14:paraId="116538BA" w14:textId="77777777" w:rsidR="00C65757" w:rsidRPr="00F537EB" w:rsidRDefault="00C65757" w:rsidP="00C65757">
      <w:pPr>
        <w:pStyle w:val="B2"/>
      </w:pPr>
      <w:r w:rsidRPr="00F537EB">
        <w:t>2&gt;</w:t>
      </w:r>
      <w:r w:rsidRPr="00F537EB">
        <w:tab/>
        <w:t xml:space="preserve">upon the expiry of T321 for this </w:t>
      </w:r>
      <w:proofErr w:type="spellStart"/>
      <w:r w:rsidRPr="00F537EB">
        <w:rPr>
          <w:i/>
        </w:rPr>
        <w:t>measId</w:t>
      </w:r>
      <w:proofErr w:type="spellEnd"/>
      <w:r w:rsidRPr="00F537EB">
        <w:t>:</w:t>
      </w:r>
    </w:p>
    <w:p w14:paraId="733DDFCE"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7BFD06F"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04ABE9B3" w14:textId="77777777" w:rsidR="00C65757" w:rsidRPr="00F537EB" w:rsidRDefault="00C65757" w:rsidP="00C65757">
      <w:pPr>
        <w:pStyle w:val="B3"/>
      </w:pPr>
      <w:r w:rsidRPr="00F537EB">
        <w:t>3&gt;</w:t>
      </w:r>
      <w:r w:rsidRPr="00F537EB">
        <w:tab/>
        <w:t>initiate the measurement reporting procedure, as specified in 5.5.5.</w:t>
      </w:r>
    </w:p>
    <w:p w14:paraId="5231346B" w14:textId="77777777" w:rsidR="00C65757" w:rsidRPr="00F537EB" w:rsidRDefault="00C65757" w:rsidP="00C65757">
      <w:pPr>
        <w:pStyle w:val="B2"/>
      </w:pPr>
      <w:r w:rsidRPr="00F537EB">
        <w:t>2&gt;</w:t>
      </w:r>
      <w:r w:rsidRPr="00F537EB">
        <w:tab/>
        <w:t xml:space="preserve">upon the expiry of T322 for this </w:t>
      </w:r>
      <w:proofErr w:type="spellStart"/>
      <w:r w:rsidRPr="00F537EB">
        <w:rPr>
          <w:i/>
        </w:rPr>
        <w:t>measId</w:t>
      </w:r>
      <w:proofErr w:type="spellEnd"/>
      <w:r w:rsidRPr="00F537EB">
        <w:t>:</w:t>
      </w:r>
    </w:p>
    <w:p w14:paraId="44B4D625" w14:textId="77777777" w:rsidR="00C65757" w:rsidRPr="00F537EB" w:rsidRDefault="00C65757" w:rsidP="00C65757">
      <w:pPr>
        <w:pStyle w:val="B3"/>
      </w:pPr>
      <w:r w:rsidRPr="00F537EB">
        <w:t>3&gt;</w:t>
      </w:r>
      <w:r w:rsidRPr="00F537EB">
        <w:tab/>
        <w:t>initiate the measurement reporting procedure, as specified in 5.5.5;</w:t>
      </w:r>
    </w:p>
    <w:p w14:paraId="68882B25" w14:textId="77777777" w:rsidR="00C65757" w:rsidRPr="00F537EB" w:rsidRDefault="00C65757" w:rsidP="00C65757">
      <w:pPr>
        <w:pStyle w:val="B2"/>
      </w:pPr>
      <w:bookmarkStart w:id="1199" w:name="_Toc20425809"/>
      <w:bookmarkStart w:id="1200" w:name="_Toc29321205"/>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lang w:eastAsia="zh-CN"/>
        </w:rPr>
        <w:t>m</w:t>
      </w:r>
      <w:r w:rsidRPr="00F537EB">
        <w:rPr>
          <w:i/>
        </w:rPr>
        <w:t>easRSSI-ReportConfig</w:t>
      </w:r>
      <w:proofErr w:type="spellEnd"/>
      <w:r w:rsidRPr="00F537EB">
        <w:t xml:space="preserve"> and if a (first) measurement result is available:</w:t>
      </w:r>
    </w:p>
    <w:p w14:paraId="4AEC2540" w14:textId="77777777" w:rsidR="00C65757" w:rsidRPr="00F537EB" w:rsidRDefault="00C65757" w:rsidP="00C65757">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05DD6EC" w14:textId="77777777" w:rsidR="00C65757" w:rsidRPr="00F537EB" w:rsidRDefault="00C65757" w:rsidP="00C65757">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0B0B114D" w14:textId="77777777" w:rsidR="00C65757" w:rsidRPr="00F537EB" w:rsidRDefault="00C65757" w:rsidP="00C65757">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42A36A39" w14:textId="77777777" w:rsidR="00C65757" w:rsidRPr="00F537EB" w:rsidRDefault="00C65757" w:rsidP="00C65757">
      <w:pPr>
        <w:pStyle w:val="Heading4"/>
      </w:pPr>
      <w:bookmarkStart w:id="1201" w:name="_Toc36756810"/>
      <w:bookmarkStart w:id="1202" w:name="_Toc36836351"/>
      <w:bookmarkStart w:id="1203" w:name="_Toc36843328"/>
      <w:bookmarkStart w:id="1204" w:name="_Toc37067617"/>
      <w:r w:rsidRPr="00F537EB">
        <w:t>5.5.4.2</w:t>
      </w:r>
      <w:r w:rsidRPr="00F537EB">
        <w:tab/>
        <w:t>Event A1 (Serving becomes better than threshold)</w:t>
      </w:r>
      <w:bookmarkEnd w:id="1199"/>
      <w:bookmarkEnd w:id="1200"/>
      <w:bookmarkEnd w:id="1201"/>
      <w:bookmarkEnd w:id="1202"/>
      <w:bookmarkEnd w:id="1203"/>
      <w:bookmarkEnd w:id="1204"/>
    </w:p>
    <w:p w14:paraId="122EEFD7" w14:textId="77777777" w:rsidR="00C65757" w:rsidRPr="00F537EB" w:rsidRDefault="00C65757" w:rsidP="00C65757">
      <w:r w:rsidRPr="00F537EB">
        <w:t>The UE shall:</w:t>
      </w:r>
    </w:p>
    <w:p w14:paraId="2DB3CA7F" w14:textId="77777777" w:rsidR="00C65757" w:rsidRPr="00F537EB" w:rsidRDefault="00C65757" w:rsidP="00C65757">
      <w:pPr>
        <w:pStyle w:val="B1"/>
      </w:pPr>
      <w:r w:rsidRPr="00F537EB">
        <w:t>1&gt;</w:t>
      </w:r>
      <w:r w:rsidRPr="00F537EB">
        <w:tab/>
        <w:t>consider the entering condition for this event to be satisfied when condition A1-1, as specified below, is fulfilled;</w:t>
      </w:r>
    </w:p>
    <w:p w14:paraId="656C373C" w14:textId="77777777" w:rsidR="00C65757" w:rsidRPr="00F537EB" w:rsidRDefault="00C65757" w:rsidP="00C65757">
      <w:pPr>
        <w:pStyle w:val="B1"/>
      </w:pPr>
      <w:r w:rsidRPr="00F537EB">
        <w:t>1&gt;</w:t>
      </w:r>
      <w:r w:rsidRPr="00F537EB">
        <w:tab/>
        <w:t>consider the leaving condition for this event to be satisfied when condition A1-2, as specified below, is fulfilled;</w:t>
      </w:r>
    </w:p>
    <w:p w14:paraId="038FF57B" w14:textId="77777777" w:rsidR="00C65757" w:rsidRPr="00F537EB" w:rsidRDefault="00C65757" w:rsidP="00C65757">
      <w:pPr>
        <w:pStyle w:val="B1"/>
      </w:pPr>
      <w:r w:rsidRPr="00F537EB">
        <w:t>1&gt;</w:t>
      </w:r>
      <w:r w:rsidRPr="00F537EB">
        <w:tab/>
        <w:t xml:space="preserve">for this measurement, consider the NR serving cell corresponding to the associated </w:t>
      </w:r>
      <w:proofErr w:type="spellStart"/>
      <w:r w:rsidRPr="00F537EB">
        <w:rPr>
          <w:i/>
        </w:rPr>
        <w:t>measObjectNR</w:t>
      </w:r>
      <w:proofErr w:type="spellEnd"/>
      <w:r w:rsidRPr="00F537EB">
        <w:t xml:space="preserve"> associated with this event.</w:t>
      </w:r>
    </w:p>
    <w:p w14:paraId="44C92CC0" w14:textId="77777777" w:rsidR="00C65757" w:rsidRPr="00F537EB" w:rsidRDefault="00C65757" w:rsidP="00C65757">
      <w:r w:rsidRPr="00F537EB">
        <w:rPr>
          <w:lang w:eastAsia="ko-KR"/>
        </w:rPr>
        <w:t>Inequality</w:t>
      </w:r>
      <w:r w:rsidRPr="00F537EB">
        <w:t xml:space="preserve"> A1-1 (Entering condition)</w:t>
      </w:r>
    </w:p>
    <w:p w14:paraId="74C69D02" w14:textId="77777777" w:rsidR="00C65757" w:rsidRPr="00F537EB" w:rsidRDefault="00C65757" w:rsidP="00C65757">
      <w:pPr>
        <w:pStyle w:val="EQ"/>
        <w:rPr>
          <w:i/>
        </w:rPr>
      </w:pPr>
      <w:r w:rsidRPr="00F537EB">
        <w:rPr>
          <w:i/>
        </w:rPr>
        <w:t>Ms – Hys &gt; Thresh</w:t>
      </w:r>
    </w:p>
    <w:p w14:paraId="02825F13" w14:textId="77777777" w:rsidR="00C65757" w:rsidRPr="00F537EB" w:rsidRDefault="00C65757" w:rsidP="00C65757">
      <w:r w:rsidRPr="00F537EB">
        <w:rPr>
          <w:lang w:eastAsia="ko-KR"/>
        </w:rPr>
        <w:t>Inequality</w:t>
      </w:r>
      <w:r w:rsidRPr="00F537EB">
        <w:t xml:space="preserve"> A1-2 (Leaving condition)</w:t>
      </w:r>
    </w:p>
    <w:p w14:paraId="5E860D6E" w14:textId="77777777" w:rsidR="00C65757" w:rsidRPr="00F537EB" w:rsidRDefault="00C65757" w:rsidP="00C65757">
      <w:pPr>
        <w:pStyle w:val="EQ"/>
        <w:rPr>
          <w:i/>
        </w:rPr>
      </w:pPr>
      <w:r w:rsidRPr="00F537EB">
        <w:rPr>
          <w:i/>
        </w:rPr>
        <w:t>Ms + Hys &lt; Thresh</w:t>
      </w:r>
    </w:p>
    <w:p w14:paraId="57BE1146" w14:textId="77777777" w:rsidR="00C65757" w:rsidRPr="00F537EB" w:rsidRDefault="00C65757" w:rsidP="00C65757">
      <w:r w:rsidRPr="00F537EB">
        <w:t>The variables in the formula are defined as follows:</w:t>
      </w:r>
    </w:p>
    <w:p w14:paraId="31A992E2" w14:textId="77777777" w:rsidR="00C65757" w:rsidRPr="00F537EB" w:rsidRDefault="00C65757" w:rsidP="00C65757">
      <w:pPr>
        <w:pStyle w:val="B1"/>
      </w:pPr>
      <w:r w:rsidRPr="00F537EB">
        <w:rPr>
          <w:b/>
          <w:i/>
        </w:rPr>
        <w:t xml:space="preserve">Ms </w:t>
      </w:r>
      <w:r w:rsidRPr="00F537EB">
        <w:t xml:space="preserve">is the measurement result of the serving cell, not </w:t>
      </w:r>
      <w:proofErr w:type="gramStart"/>
      <w:r w:rsidRPr="00F537EB">
        <w:t>taking into account</w:t>
      </w:r>
      <w:proofErr w:type="gramEnd"/>
      <w:r w:rsidRPr="00F537EB">
        <w:t xml:space="preserve"> any offsets.</w:t>
      </w:r>
    </w:p>
    <w:p w14:paraId="5174A385"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 xml:space="preserve">hysteresis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2B200BC"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1D2D07E" w14:textId="77777777" w:rsidR="00C65757" w:rsidRPr="00F537EB" w:rsidRDefault="00C65757" w:rsidP="00C65757">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F951AFD" w14:textId="77777777" w:rsidR="00C65757" w:rsidRPr="00F537EB" w:rsidRDefault="00C65757" w:rsidP="00C65757">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663922A3"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8F2AB6A" w14:textId="77777777" w:rsidR="00C65757" w:rsidRPr="00F537EB" w:rsidRDefault="00C65757" w:rsidP="00C65757">
      <w:pPr>
        <w:pStyle w:val="Heading4"/>
      </w:pPr>
      <w:bookmarkStart w:id="1205" w:name="_Toc20425810"/>
      <w:bookmarkStart w:id="1206" w:name="_Toc29321206"/>
      <w:bookmarkStart w:id="1207" w:name="_Toc36756811"/>
      <w:bookmarkStart w:id="1208" w:name="_Toc36836352"/>
      <w:bookmarkStart w:id="1209" w:name="_Toc36843329"/>
      <w:bookmarkStart w:id="1210" w:name="_Toc37067618"/>
      <w:r w:rsidRPr="00F537EB">
        <w:t>5.5.4.3</w:t>
      </w:r>
      <w:r w:rsidRPr="00F537EB">
        <w:tab/>
        <w:t>Event A2 (Serving becomes worse than threshold)</w:t>
      </w:r>
      <w:bookmarkEnd w:id="1205"/>
      <w:bookmarkEnd w:id="1206"/>
      <w:bookmarkEnd w:id="1207"/>
      <w:bookmarkEnd w:id="1208"/>
      <w:bookmarkEnd w:id="1209"/>
      <w:bookmarkEnd w:id="1210"/>
    </w:p>
    <w:p w14:paraId="50A6CDDC" w14:textId="77777777" w:rsidR="00C65757" w:rsidRPr="00F537EB" w:rsidRDefault="00C65757" w:rsidP="00C65757">
      <w:r w:rsidRPr="00F537EB">
        <w:t>The UE shall:</w:t>
      </w:r>
    </w:p>
    <w:p w14:paraId="2A344E49" w14:textId="77777777" w:rsidR="00C65757" w:rsidRPr="00F537EB" w:rsidRDefault="00C65757" w:rsidP="00C65757">
      <w:pPr>
        <w:pStyle w:val="B1"/>
      </w:pPr>
      <w:r w:rsidRPr="00F537EB">
        <w:t>1&gt;</w:t>
      </w:r>
      <w:r w:rsidRPr="00F537EB">
        <w:tab/>
        <w:t>consider the entering condition for this event to be satisfied when condition A2-1, as specified below, is fulfilled;</w:t>
      </w:r>
    </w:p>
    <w:p w14:paraId="33AC066F" w14:textId="77777777" w:rsidR="00C65757" w:rsidRPr="00F537EB" w:rsidRDefault="00C65757" w:rsidP="00C65757">
      <w:pPr>
        <w:pStyle w:val="B1"/>
      </w:pPr>
      <w:r w:rsidRPr="00F537EB">
        <w:t>1&gt;</w:t>
      </w:r>
      <w:r w:rsidRPr="00F537EB">
        <w:tab/>
        <w:t>consider the leaving condition for this event to be satisfied when condition A2-2, as specified below, is fulfilled;</w:t>
      </w:r>
    </w:p>
    <w:p w14:paraId="697FA7D7" w14:textId="77777777" w:rsidR="00C65757" w:rsidRPr="00F537EB" w:rsidRDefault="00C65757" w:rsidP="00C65757">
      <w:pPr>
        <w:pStyle w:val="B1"/>
      </w:pPr>
      <w:r w:rsidRPr="00F537EB">
        <w:t>1&gt;</w:t>
      </w:r>
      <w:r w:rsidRPr="00F537EB">
        <w:tab/>
        <w:t xml:space="preserve">for this measurement, consider the serving cell indicated by the </w:t>
      </w:r>
      <w:proofErr w:type="spellStart"/>
      <w:r w:rsidRPr="00F537EB">
        <w:rPr>
          <w:i/>
        </w:rPr>
        <w:t>measObjectNR</w:t>
      </w:r>
      <w:proofErr w:type="spellEnd"/>
      <w:r w:rsidRPr="00F537EB">
        <w:rPr>
          <w:i/>
        </w:rPr>
        <w:t xml:space="preserve"> </w:t>
      </w:r>
      <w:r w:rsidRPr="00F537EB">
        <w:t>associated to this event.</w:t>
      </w:r>
    </w:p>
    <w:p w14:paraId="6156C2F0" w14:textId="77777777" w:rsidR="00C65757" w:rsidRPr="00F537EB" w:rsidRDefault="00C65757" w:rsidP="00C65757">
      <w:r w:rsidRPr="00F537EB">
        <w:rPr>
          <w:lang w:eastAsia="ko-KR"/>
        </w:rPr>
        <w:t>Inequality</w:t>
      </w:r>
      <w:r w:rsidRPr="00F537EB">
        <w:t xml:space="preserve"> A2-1 (Entering condition)</w:t>
      </w:r>
    </w:p>
    <w:p w14:paraId="5881573D" w14:textId="77777777" w:rsidR="00C65757" w:rsidRPr="00F537EB" w:rsidRDefault="00C65757" w:rsidP="00C65757">
      <w:pPr>
        <w:pStyle w:val="EQ"/>
      </w:pPr>
      <w:r w:rsidRPr="00F537EB">
        <w:rPr>
          <w:i/>
        </w:rPr>
        <w:t>Ms + Hys &lt; Thresh</w:t>
      </w:r>
    </w:p>
    <w:p w14:paraId="74FCA822" w14:textId="77777777" w:rsidR="00C65757" w:rsidRPr="00F537EB" w:rsidRDefault="00C65757" w:rsidP="00C65757">
      <w:r w:rsidRPr="00F537EB">
        <w:rPr>
          <w:lang w:eastAsia="ko-KR"/>
        </w:rPr>
        <w:t>Inequality</w:t>
      </w:r>
      <w:r w:rsidRPr="00F537EB">
        <w:t xml:space="preserve"> A2-2 (Leaving condition)</w:t>
      </w:r>
    </w:p>
    <w:p w14:paraId="1BCB0C8D" w14:textId="77777777" w:rsidR="00C65757" w:rsidRPr="00F537EB" w:rsidRDefault="00C65757" w:rsidP="00C65757">
      <w:pPr>
        <w:pStyle w:val="EQ"/>
      </w:pPr>
      <w:r w:rsidRPr="00F537EB">
        <w:rPr>
          <w:i/>
        </w:rPr>
        <w:t>Ms – Hys &gt; Thresh</w:t>
      </w:r>
    </w:p>
    <w:p w14:paraId="57AD3BC9" w14:textId="77777777" w:rsidR="00C65757" w:rsidRPr="00F537EB" w:rsidRDefault="00C65757" w:rsidP="00C65757">
      <w:r w:rsidRPr="00F537EB">
        <w:t>The variables in the formula are defined as follows:</w:t>
      </w:r>
    </w:p>
    <w:p w14:paraId="2BDB818F" w14:textId="77777777" w:rsidR="00C65757" w:rsidRPr="00F537EB" w:rsidRDefault="00C65757" w:rsidP="00C65757">
      <w:pPr>
        <w:pStyle w:val="B1"/>
      </w:pPr>
      <w:r w:rsidRPr="00F537EB">
        <w:rPr>
          <w:b/>
          <w:i/>
        </w:rPr>
        <w:t xml:space="preserve">Ms </w:t>
      </w:r>
      <w:r w:rsidRPr="00F537EB">
        <w:t xml:space="preserve">is the measurement result of the serving cell, not </w:t>
      </w:r>
      <w:proofErr w:type="gramStart"/>
      <w:r w:rsidRPr="00F537EB">
        <w:t>taking into account</w:t>
      </w:r>
      <w:proofErr w:type="gramEnd"/>
      <w:r w:rsidRPr="00F537EB">
        <w:t xml:space="preserve"> any offsets.</w:t>
      </w:r>
    </w:p>
    <w:p w14:paraId="1F06283D"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4A42651B"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702D9871" w14:textId="77777777" w:rsidR="00C65757" w:rsidRPr="00F537EB" w:rsidRDefault="00C65757" w:rsidP="00C65757">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203E2CE0" w14:textId="77777777" w:rsidR="00C65757" w:rsidRPr="00F537EB" w:rsidRDefault="00C65757" w:rsidP="00C65757">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0C4C50BD"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C22173" w14:textId="77777777" w:rsidR="00C65757" w:rsidRPr="00F537EB" w:rsidRDefault="00C65757" w:rsidP="00C65757">
      <w:pPr>
        <w:pStyle w:val="Heading4"/>
      </w:pPr>
      <w:bookmarkStart w:id="1211" w:name="_Toc20425811"/>
      <w:bookmarkStart w:id="1212" w:name="_Toc29321207"/>
      <w:bookmarkStart w:id="1213" w:name="_Toc36756812"/>
      <w:bookmarkStart w:id="1214" w:name="_Toc36836353"/>
      <w:bookmarkStart w:id="1215" w:name="_Toc36843330"/>
      <w:bookmarkStart w:id="1216" w:name="_Toc37067619"/>
      <w:r w:rsidRPr="00F537EB">
        <w:t>5.5.4.4</w:t>
      </w:r>
      <w:r w:rsidRPr="00F537EB">
        <w:tab/>
        <w:t>Event A3 (Neighbour becomes offset better than SpCell)</w:t>
      </w:r>
      <w:bookmarkEnd w:id="1211"/>
      <w:bookmarkEnd w:id="1212"/>
      <w:bookmarkEnd w:id="1213"/>
      <w:bookmarkEnd w:id="1214"/>
      <w:bookmarkEnd w:id="1215"/>
      <w:bookmarkEnd w:id="1216"/>
    </w:p>
    <w:p w14:paraId="408A1ADC" w14:textId="77777777" w:rsidR="00C65757" w:rsidRPr="00F537EB" w:rsidRDefault="00C65757" w:rsidP="00C65757">
      <w:r w:rsidRPr="00F537EB">
        <w:t>The UE shall:</w:t>
      </w:r>
    </w:p>
    <w:p w14:paraId="0D353AD9" w14:textId="77777777" w:rsidR="00C65757" w:rsidRPr="00F537EB" w:rsidRDefault="00C65757" w:rsidP="00C65757">
      <w:pPr>
        <w:pStyle w:val="B1"/>
      </w:pPr>
      <w:r w:rsidRPr="00F537EB">
        <w:t>1&gt;</w:t>
      </w:r>
      <w:r w:rsidRPr="00F537EB">
        <w:tab/>
        <w:t>consider the entering condition for this event to be satisfied when condition A3-1, as specified below, is fulfilled;</w:t>
      </w:r>
    </w:p>
    <w:p w14:paraId="4E1F50E7" w14:textId="77777777" w:rsidR="00C65757" w:rsidRPr="00F537EB" w:rsidRDefault="00C65757" w:rsidP="00C65757">
      <w:pPr>
        <w:pStyle w:val="B1"/>
      </w:pPr>
      <w:r w:rsidRPr="00F537EB">
        <w:t>1&gt;</w:t>
      </w:r>
      <w:r w:rsidRPr="00F537EB">
        <w:tab/>
        <w:t>consider the leaving condition for this event to be satisfied when condition A3-2, as specified below, is fulfilled;</w:t>
      </w:r>
    </w:p>
    <w:p w14:paraId="226F7EFE" w14:textId="77777777" w:rsidR="00C65757" w:rsidRPr="00F537EB" w:rsidRDefault="00C65757" w:rsidP="00C65757">
      <w:pPr>
        <w:pStyle w:val="B1"/>
      </w:pPr>
      <w:r w:rsidRPr="00F537EB">
        <w:t>1&gt;</w:t>
      </w:r>
      <w:r w:rsidRPr="00F537EB">
        <w:tab/>
        <w:t xml:space="preserve">use the SpCell for </w:t>
      </w:r>
      <w:proofErr w:type="spellStart"/>
      <w:r w:rsidRPr="00F537EB">
        <w:rPr>
          <w:i/>
        </w:rPr>
        <w:t>Mp</w:t>
      </w:r>
      <w:proofErr w:type="spellEnd"/>
      <w:r w:rsidRPr="00F537EB">
        <w:t xml:space="preserve">, </w:t>
      </w:r>
      <w:proofErr w:type="spellStart"/>
      <w:r w:rsidRPr="00F537EB">
        <w:rPr>
          <w:i/>
        </w:rPr>
        <w:t>Ofp</w:t>
      </w:r>
      <w:proofErr w:type="spellEnd"/>
      <w:r w:rsidRPr="00F537EB">
        <w:rPr>
          <w:i/>
        </w:rPr>
        <w:t xml:space="preserve"> and </w:t>
      </w:r>
      <w:proofErr w:type="spellStart"/>
      <w:r w:rsidRPr="00F537EB">
        <w:rPr>
          <w:i/>
        </w:rPr>
        <w:t>Ocp</w:t>
      </w:r>
      <w:proofErr w:type="spellEnd"/>
      <w:r w:rsidRPr="00F537EB">
        <w:t>.</w:t>
      </w:r>
    </w:p>
    <w:p w14:paraId="2A679E48" w14:textId="77777777" w:rsidR="00C65757" w:rsidRPr="00F537EB" w:rsidRDefault="00C65757" w:rsidP="00C65757">
      <w:pPr>
        <w:pStyle w:val="NO"/>
      </w:pPr>
      <w:r w:rsidRPr="00F537EB">
        <w:rPr>
          <w:lang w:eastAsia="ko-KR"/>
        </w:rPr>
        <w:t>NOTE</w:t>
      </w:r>
      <w:r w:rsidRPr="00F537EB">
        <w:rPr>
          <w:lang w:eastAsia="ko-KR"/>
        </w:rPr>
        <w:tab/>
        <w:t xml:space="preserve">The cell(s) that triggers the event has reference signals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this event which may be different from the NR SpCell </w:t>
      </w:r>
      <w:proofErr w:type="spellStart"/>
      <w:r w:rsidRPr="00F537EB">
        <w:rPr>
          <w:i/>
          <w:lang w:eastAsia="ko-KR"/>
        </w:rPr>
        <w:t>measObjectNR</w:t>
      </w:r>
      <w:proofErr w:type="spellEnd"/>
      <w:r w:rsidRPr="00F537EB">
        <w:rPr>
          <w:lang w:eastAsia="ko-KR"/>
        </w:rPr>
        <w:t>.</w:t>
      </w:r>
    </w:p>
    <w:p w14:paraId="642FF8FC" w14:textId="77777777" w:rsidR="00C65757" w:rsidRPr="00F537EB" w:rsidRDefault="00C65757" w:rsidP="00C65757">
      <w:r w:rsidRPr="00F537EB">
        <w:rPr>
          <w:lang w:eastAsia="ko-KR"/>
        </w:rPr>
        <w:t>Inequality</w:t>
      </w:r>
      <w:r w:rsidRPr="00F537EB">
        <w:t xml:space="preserve"> A3-1 (Entering condition)</w:t>
      </w:r>
    </w:p>
    <w:p w14:paraId="1F6FCAAB" w14:textId="77777777" w:rsidR="00C65757" w:rsidRPr="00F537EB" w:rsidRDefault="00C65757" w:rsidP="00C65757">
      <w:pPr>
        <w:pStyle w:val="EQ"/>
        <w:rPr>
          <w:i/>
          <w:iCs/>
        </w:rPr>
      </w:pPr>
      <w:r w:rsidRPr="00F537EB">
        <w:rPr>
          <w:i/>
          <w:iCs/>
        </w:rPr>
        <w:t>Mn + Ofn + Ocn – Hys &gt; Mp + Ofp + Ocp + Off</w:t>
      </w:r>
    </w:p>
    <w:p w14:paraId="1EBEC3E9" w14:textId="77777777" w:rsidR="00C65757" w:rsidRPr="00F537EB" w:rsidRDefault="00C65757" w:rsidP="00C65757">
      <w:r w:rsidRPr="00F537EB">
        <w:rPr>
          <w:lang w:eastAsia="ko-KR"/>
        </w:rPr>
        <w:t>Inequality</w:t>
      </w:r>
      <w:r w:rsidRPr="00F537EB">
        <w:t xml:space="preserve"> A3-2 (Leaving condition)</w:t>
      </w:r>
    </w:p>
    <w:p w14:paraId="176E878E" w14:textId="77777777" w:rsidR="00C65757" w:rsidRPr="00F537EB" w:rsidRDefault="00C65757" w:rsidP="00C65757">
      <w:pPr>
        <w:pStyle w:val="EQ"/>
        <w:rPr>
          <w:i/>
          <w:iCs/>
        </w:rPr>
      </w:pPr>
      <w:r w:rsidRPr="00F537EB">
        <w:rPr>
          <w:i/>
          <w:iCs/>
        </w:rPr>
        <w:t>Mn + Ofn + Ocn + Hys &lt; Mp + Ofp + Ocp + Off</w:t>
      </w:r>
    </w:p>
    <w:p w14:paraId="06531820" w14:textId="77777777" w:rsidR="00C65757" w:rsidRPr="00F537EB" w:rsidRDefault="00C65757" w:rsidP="00C65757">
      <w:r w:rsidRPr="00F537EB">
        <w:t>The variables in the formula are defined as follows:</w:t>
      </w:r>
    </w:p>
    <w:p w14:paraId="3CD12651" w14:textId="77777777" w:rsidR="00C65757" w:rsidRPr="00F537EB" w:rsidRDefault="00C65757" w:rsidP="00C65757">
      <w:pPr>
        <w:pStyle w:val="B1"/>
      </w:pPr>
      <w:r w:rsidRPr="00F537EB">
        <w:rPr>
          <w:b/>
          <w:i/>
        </w:rPr>
        <w:t xml:space="preserve">Mn </w:t>
      </w:r>
      <w:r w:rsidRPr="00F537EB">
        <w:t xml:space="preserve">is the measurement result of the neighbouring cell, not </w:t>
      </w:r>
      <w:proofErr w:type="gramStart"/>
      <w:r w:rsidRPr="00F537EB">
        <w:t>taking into account</w:t>
      </w:r>
      <w:proofErr w:type="gramEnd"/>
      <w:r w:rsidRPr="00F537EB">
        <w:t xml:space="preserve"> any offsets.</w:t>
      </w:r>
    </w:p>
    <w:p w14:paraId="3EB7CF16" w14:textId="77777777" w:rsidR="00C65757" w:rsidRPr="00F537EB" w:rsidRDefault="00C65757" w:rsidP="00C65757">
      <w:pPr>
        <w:pStyle w:val="B1"/>
      </w:pPr>
      <w:proofErr w:type="spellStart"/>
      <w:r w:rsidRPr="00F537EB">
        <w:rPr>
          <w:b/>
          <w:i/>
        </w:rPr>
        <w:t>Ofn</w:t>
      </w:r>
      <w:proofErr w:type="spellEnd"/>
      <w:r w:rsidRPr="00F537EB">
        <w:rPr>
          <w:b/>
          <w:i/>
        </w:rPr>
        <w:t xml:space="preserve"> </w:t>
      </w:r>
      <w:r w:rsidRPr="00F537EB">
        <w:t xml:space="preserve">is the measurement object specific offset of the reference signal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2C905AC8" w14:textId="77777777" w:rsidR="00C65757" w:rsidRPr="00F537EB" w:rsidRDefault="00C65757" w:rsidP="00C65757">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frequency of the neighbour cell</w:t>
      </w:r>
      <w:proofErr w:type="gramStart"/>
      <w:r w:rsidRPr="00F537EB">
        <w:t>), and</w:t>
      </w:r>
      <w:proofErr w:type="gramEnd"/>
      <w:r w:rsidRPr="00F537EB">
        <w:t xml:space="preserve"> set to zero if not configured for the neighbour cell.</w:t>
      </w:r>
    </w:p>
    <w:p w14:paraId="38F771B0" w14:textId="77777777" w:rsidR="00C65757" w:rsidRPr="00F537EB" w:rsidRDefault="00C65757" w:rsidP="00C65757">
      <w:pPr>
        <w:pStyle w:val="B1"/>
      </w:pPr>
      <w:proofErr w:type="spellStart"/>
      <w:r w:rsidRPr="00F537EB">
        <w:rPr>
          <w:b/>
          <w:i/>
        </w:rPr>
        <w:t>Mp</w:t>
      </w:r>
      <w:proofErr w:type="spellEnd"/>
      <w:r w:rsidRPr="00F537EB">
        <w:rPr>
          <w:b/>
          <w:i/>
        </w:rPr>
        <w:t xml:space="preserve"> </w:t>
      </w:r>
      <w:r w:rsidRPr="00F537EB">
        <w:t xml:space="preserve">is the measurement result of the SpCell, not </w:t>
      </w:r>
      <w:proofErr w:type="gramStart"/>
      <w:r w:rsidRPr="00F537EB">
        <w:t>taking into account</w:t>
      </w:r>
      <w:proofErr w:type="gramEnd"/>
      <w:r w:rsidRPr="00F537EB">
        <w:t xml:space="preserve"> any offsets.</w:t>
      </w:r>
    </w:p>
    <w:p w14:paraId="07D14E46" w14:textId="77777777" w:rsidR="00C65757" w:rsidRPr="00F537EB" w:rsidRDefault="00C65757" w:rsidP="00C65757">
      <w:pPr>
        <w:pStyle w:val="B1"/>
      </w:pPr>
      <w:proofErr w:type="spellStart"/>
      <w:r w:rsidRPr="00F537EB">
        <w:rPr>
          <w:b/>
          <w:i/>
        </w:rPr>
        <w:t>Ofp</w:t>
      </w:r>
      <w:proofErr w:type="spellEnd"/>
      <w:r w:rsidRPr="00F537EB">
        <w:rPr>
          <w:b/>
          <w:i/>
        </w:rPr>
        <w:t xml:space="preserve"> </w:t>
      </w:r>
      <w:r w:rsidRPr="00F537EB">
        <w:t xml:space="preserve">is the measurement object specific offset of the SpCell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rPr>
          <w:i/>
        </w:rPr>
        <w:t xml:space="preserve"> </w:t>
      </w:r>
      <w:r w:rsidRPr="00F537EB">
        <w:t>corresponding to the SpCell).</w:t>
      </w:r>
    </w:p>
    <w:p w14:paraId="03B48509" w14:textId="77777777" w:rsidR="00C65757" w:rsidRPr="00F537EB" w:rsidRDefault="00C65757" w:rsidP="00C65757">
      <w:pPr>
        <w:pStyle w:val="B1"/>
      </w:pPr>
      <w:proofErr w:type="spellStart"/>
      <w:r w:rsidRPr="00F537EB">
        <w:rPr>
          <w:b/>
          <w:i/>
        </w:rPr>
        <w:t>Ocp</w:t>
      </w:r>
      <w:proofErr w:type="spellEnd"/>
      <w:r w:rsidRPr="00F537EB">
        <w:rPr>
          <w:b/>
          <w:i/>
        </w:rPr>
        <w:t xml:space="preserve"> </w:t>
      </w:r>
      <w:r w:rsidRPr="00F537EB">
        <w:t xml:space="preserve">is the cell specific offset of the SpCell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SpCell</w:t>
      </w:r>
      <w:proofErr w:type="gramStart"/>
      <w:r w:rsidRPr="00F537EB">
        <w:t>), and</w:t>
      </w:r>
      <w:proofErr w:type="gramEnd"/>
      <w:r w:rsidRPr="00F537EB">
        <w:t xml:space="preserve"> is set to zero if not configured for the SpCell.</w:t>
      </w:r>
    </w:p>
    <w:p w14:paraId="3F606730"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706369C3" w14:textId="77777777" w:rsidR="00C65757" w:rsidRPr="00F537EB" w:rsidRDefault="00C65757" w:rsidP="00C65757">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0DD4910" w14:textId="77777777" w:rsidR="00C65757" w:rsidRPr="00F537EB" w:rsidRDefault="00C65757" w:rsidP="00C65757">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3448C1F5" w14:textId="77777777" w:rsidR="00C65757" w:rsidRPr="00F537EB" w:rsidRDefault="00C65757" w:rsidP="00C65757">
      <w:pPr>
        <w:pStyle w:val="B1"/>
      </w:pPr>
      <w:proofErr w:type="spellStart"/>
      <w:r w:rsidRPr="00F537EB">
        <w:rPr>
          <w:b/>
          <w:i/>
        </w:rPr>
        <w:t>Ofn</w:t>
      </w:r>
      <w:proofErr w:type="spellEnd"/>
      <w:r w:rsidRPr="00F537EB">
        <w:t xml:space="preserve">, </w:t>
      </w:r>
      <w:proofErr w:type="spellStart"/>
      <w:r w:rsidRPr="00F537EB">
        <w:rPr>
          <w:b/>
          <w:i/>
        </w:rPr>
        <w:t>Ocn</w:t>
      </w:r>
      <w:proofErr w:type="spellEnd"/>
      <w:r w:rsidRPr="00F537EB">
        <w:t xml:space="preserve">, </w:t>
      </w:r>
      <w:proofErr w:type="spellStart"/>
      <w:r w:rsidRPr="00F537EB">
        <w:rPr>
          <w:b/>
          <w:i/>
        </w:rPr>
        <w:t>Ofp</w:t>
      </w:r>
      <w:proofErr w:type="spellEnd"/>
      <w:r w:rsidRPr="00F537EB">
        <w:t xml:space="preserve">, </w:t>
      </w:r>
      <w:proofErr w:type="spellStart"/>
      <w:r w:rsidRPr="00F537EB">
        <w:rPr>
          <w:b/>
          <w:i/>
        </w:rPr>
        <w:t>Ocp</w:t>
      </w:r>
      <w:proofErr w:type="spellEnd"/>
      <w:r w:rsidRPr="00F537EB">
        <w:t xml:space="preserve">, </w:t>
      </w:r>
      <w:proofErr w:type="spellStart"/>
      <w:r w:rsidRPr="00F537EB">
        <w:rPr>
          <w:b/>
          <w:i/>
        </w:rPr>
        <w:t>Hys</w:t>
      </w:r>
      <w:proofErr w:type="spellEnd"/>
      <w:r w:rsidRPr="00F537EB">
        <w:t xml:space="preserve">, </w:t>
      </w:r>
      <w:proofErr w:type="gramStart"/>
      <w:r w:rsidRPr="00F537EB">
        <w:rPr>
          <w:b/>
          <w:i/>
        </w:rPr>
        <w:t>Off</w:t>
      </w:r>
      <w:proofErr w:type="gramEnd"/>
      <w:r w:rsidRPr="00F537EB">
        <w:t xml:space="preserve"> are expressed in </w:t>
      </w:r>
      <w:proofErr w:type="spellStart"/>
      <w:r w:rsidRPr="00F537EB">
        <w:t>dB.</w:t>
      </w:r>
      <w:proofErr w:type="spellEnd"/>
    </w:p>
    <w:p w14:paraId="664590FE" w14:textId="77777777" w:rsidR="00C65757" w:rsidRPr="00F537EB" w:rsidRDefault="00C65757" w:rsidP="00C65757">
      <w:pPr>
        <w:pStyle w:val="Heading4"/>
      </w:pPr>
      <w:bookmarkStart w:id="1217" w:name="_Toc20425812"/>
      <w:bookmarkStart w:id="1218" w:name="_Toc29321208"/>
      <w:bookmarkStart w:id="1219" w:name="_Toc36756813"/>
      <w:bookmarkStart w:id="1220" w:name="_Toc36836354"/>
      <w:bookmarkStart w:id="1221" w:name="_Toc36843331"/>
      <w:bookmarkStart w:id="1222" w:name="_Toc37067620"/>
      <w:r w:rsidRPr="00F537EB">
        <w:t>5.5.4.5</w:t>
      </w:r>
      <w:r w:rsidRPr="00F537EB">
        <w:tab/>
        <w:t>Event A4 (Neighbour becomes better than threshold)</w:t>
      </w:r>
      <w:bookmarkEnd w:id="1217"/>
      <w:bookmarkEnd w:id="1218"/>
      <w:bookmarkEnd w:id="1219"/>
      <w:bookmarkEnd w:id="1220"/>
      <w:bookmarkEnd w:id="1221"/>
      <w:bookmarkEnd w:id="1222"/>
    </w:p>
    <w:p w14:paraId="15D85AEF" w14:textId="77777777" w:rsidR="00C65757" w:rsidRPr="00F537EB" w:rsidRDefault="00C65757" w:rsidP="00C65757">
      <w:r w:rsidRPr="00F537EB">
        <w:t>The UE shall:</w:t>
      </w:r>
    </w:p>
    <w:p w14:paraId="28254390" w14:textId="77777777" w:rsidR="00C65757" w:rsidRPr="00F537EB" w:rsidRDefault="00C65757" w:rsidP="00C65757">
      <w:pPr>
        <w:pStyle w:val="B1"/>
      </w:pPr>
      <w:r w:rsidRPr="00F537EB">
        <w:t>1&gt;</w:t>
      </w:r>
      <w:r w:rsidRPr="00F537EB">
        <w:tab/>
        <w:t>consider the entering condition for this event to be satisfied when condition A4-1, as specified below, is fulfilled;</w:t>
      </w:r>
    </w:p>
    <w:p w14:paraId="389DC2C1" w14:textId="77777777" w:rsidR="00C65757" w:rsidRPr="00F537EB" w:rsidRDefault="00C65757" w:rsidP="00C65757">
      <w:pPr>
        <w:pStyle w:val="B1"/>
      </w:pPr>
      <w:r w:rsidRPr="00F537EB">
        <w:t>1&gt;</w:t>
      </w:r>
      <w:r w:rsidRPr="00F537EB">
        <w:tab/>
        <w:t>consider the leaving condition for this event to be satisfied when condition A4-2, as specified below, is fulfilled.</w:t>
      </w:r>
    </w:p>
    <w:p w14:paraId="17453EFB" w14:textId="77777777" w:rsidR="00C65757" w:rsidRPr="00F537EB" w:rsidRDefault="00C65757" w:rsidP="00C65757">
      <w:r w:rsidRPr="00F537EB">
        <w:rPr>
          <w:lang w:eastAsia="ko-KR"/>
        </w:rPr>
        <w:t>Inequality</w:t>
      </w:r>
      <w:r w:rsidRPr="00F537EB">
        <w:t xml:space="preserve"> A4-1 (Entering condition)</w:t>
      </w:r>
    </w:p>
    <w:p w14:paraId="568DE6FE" w14:textId="77777777" w:rsidR="00C65757" w:rsidRPr="00F537EB" w:rsidRDefault="00C65757" w:rsidP="00C65757">
      <w:pPr>
        <w:pStyle w:val="EQ"/>
        <w:rPr>
          <w:i/>
          <w:iCs/>
        </w:rPr>
      </w:pPr>
      <w:r w:rsidRPr="00F537EB">
        <w:rPr>
          <w:i/>
          <w:iCs/>
        </w:rPr>
        <w:t>Mn + Ofn + Ocn – Hys &gt; Thresh</w:t>
      </w:r>
    </w:p>
    <w:p w14:paraId="1CE386E0" w14:textId="77777777" w:rsidR="00C65757" w:rsidRPr="00F537EB" w:rsidRDefault="00C65757" w:rsidP="00C65757">
      <w:r w:rsidRPr="00F537EB">
        <w:rPr>
          <w:lang w:eastAsia="ko-KR"/>
        </w:rPr>
        <w:t>Inequality</w:t>
      </w:r>
      <w:r w:rsidRPr="00F537EB">
        <w:t xml:space="preserve"> A4-2 (Leaving condition)</w:t>
      </w:r>
    </w:p>
    <w:p w14:paraId="5FBA08BA" w14:textId="77777777" w:rsidR="00C65757" w:rsidRPr="00F537EB" w:rsidRDefault="00C65757" w:rsidP="00C65757">
      <w:pPr>
        <w:pStyle w:val="EQ"/>
        <w:rPr>
          <w:i/>
          <w:iCs/>
        </w:rPr>
      </w:pPr>
      <w:r w:rsidRPr="00F537EB">
        <w:rPr>
          <w:i/>
          <w:iCs/>
        </w:rPr>
        <w:t>Mn + Ofn + Ocn + Hys &lt; Thresh</w:t>
      </w:r>
    </w:p>
    <w:p w14:paraId="7EEDC11A" w14:textId="77777777" w:rsidR="00C65757" w:rsidRPr="00F537EB" w:rsidRDefault="00C65757" w:rsidP="00C65757">
      <w:r w:rsidRPr="00F537EB">
        <w:t>The variables in the formula are defined as follows:</w:t>
      </w:r>
    </w:p>
    <w:p w14:paraId="0215F41E" w14:textId="77777777" w:rsidR="00C65757" w:rsidRPr="00F537EB" w:rsidRDefault="00C65757" w:rsidP="00C65757">
      <w:pPr>
        <w:pStyle w:val="B1"/>
      </w:pPr>
      <w:r w:rsidRPr="00F537EB">
        <w:rPr>
          <w:b/>
          <w:i/>
        </w:rPr>
        <w:t xml:space="preserve">Mn </w:t>
      </w:r>
      <w:r w:rsidRPr="00F537EB">
        <w:t xml:space="preserve">is the measurement result of the neighbouring cell, not </w:t>
      </w:r>
      <w:proofErr w:type="gramStart"/>
      <w:r w:rsidRPr="00F537EB">
        <w:t>taking into account</w:t>
      </w:r>
      <w:proofErr w:type="gramEnd"/>
      <w:r w:rsidRPr="00F537EB">
        <w:t xml:space="preserve"> any offsets.</w:t>
      </w:r>
    </w:p>
    <w:p w14:paraId="1F42C525" w14:textId="77777777" w:rsidR="00C65757" w:rsidRPr="00F537EB" w:rsidRDefault="00C65757" w:rsidP="00C65757">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5F91D04B" w14:textId="77777777" w:rsidR="00C65757" w:rsidRPr="00F537EB" w:rsidRDefault="00C65757" w:rsidP="00C65757">
      <w:pPr>
        <w:pStyle w:val="B1"/>
      </w:pPr>
      <w:proofErr w:type="spellStart"/>
      <w:r w:rsidRPr="00F537EB">
        <w:rPr>
          <w:b/>
          <w:i/>
        </w:rPr>
        <w:t>Ocn</w:t>
      </w:r>
      <w:proofErr w:type="spellEnd"/>
      <w:r w:rsidRPr="00F537EB">
        <w:rPr>
          <w:b/>
          <w:i/>
        </w:rPr>
        <w:t xml:space="preserve"> </w:t>
      </w:r>
      <w:r w:rsidRPr="00F537EB">
        <w:t xml:space="preserve">is the measurement object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roofErr w:type="gramStart"/>
      <w:r w:rsidRPr="00F537EB">
        <w:t>), and</w:t>
      </w:r>
      <w:proofErr w:type="gramEnd"/>
      <w:r w:rsidRPr="00F537EB">
        <w:t xml:space="preserve"> set to zero if not configured for the neighbour cell.</w:t>
      </w:r>
    </w:p>
    <w:p w14:paraId="77F0B265"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67F8D522"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501570B6" w14:textId="77777777" w:rsidR="00C65757" w:rsidRPr="00F537EB" w:rsidRDefault="00C65757" w:rsidP="00C65757">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6191DD84" w14:textId="77777777" w:rsidR="00C65757" w:rsidRPr="00F537EB" w:rsidRDefault="00C65757" w:rsidP="00C65757">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33EC0445"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6C9374" w14:textId="77777777" w:rsidR="00C65757" w:rsidRPr="00F537EB" w:rsidRDefault="00C65757" w:rsidP="00C65757">
      <w:pPr>
        <w:pStyle w:val="Heading4"/>
      </w:pPr>
      <w:bookmarkStart w:id="1223" w:name="_Toc20425813"/>
      <w:bookmarkStart w:id="1224" w:name="_Toc29321209"/>
      <w:bookmarkStart w:id="1225" w:name="_Toc36756814"/>
      <w:bookmarkStart w:id="1226" w:name="_Toc36836355"/>
      <w:bookmarkStart w:id="1227" w:name="_Toc36843332"/>
      <w:bookmarkStart w:id="1228" w:name="_Toc37067621"/>
      <w:r w:rsidRPr="00F537EB">
        <w:t>5.5.4.6</w:t>
      </w:r>
      <w:r w:rsidRPr="00F537EB">
        <w:tab/>
        <w:t>Event A5 (SpCell becomes worse than threshold1 and neighbour becomes better than threshold2)</w:t>
      </w:r>
      <w:bookmarkEnd w:id="1223"/>
      <w:bookmarkEnd w:id="1224"/>
      <w:bookmarkEnd w:id="1225"/>
      <w:bookmarkEnd w:id="1226"/>
      <w:bookmarkEnd w:id="1227"/>
      <w:bookmarkEnd w:id="1228"/>
    </w:p>
    <w:p w14:paraId="60616816" w14:textId="77777777" w:rsidR="00C65757" w:rsidRPr="00F537EB" w:rsidRDefault="00C65757" w:rsidP="00C65757">
      <w:r w:rsidRPr="00F537EB">
        <w:t>The UE shall:</w:t>
      </w:r>
    </w:p>
    <w:p w14:paraId="13E2EE82" w14:textId="77777777" w:rsidR="00C65757" w:rsidRPr="00F537EB" w:rsidRDefault="00C65757" w:rsidP="00C65757">
      <w:pPr>
        <w:pStyle w:val="B1"/>
      </w:pPr>
      <w:r w:rsidRPr="00F537EB">
        <w:t>1&gt;</w:t>
      </w:r>
      <w:r w:rsidRPr="00F537EB">
        <w:tab/>
        <w:t>consider the entering condition for this event to be satisfied when both condition A5-1 and condition A5-2, as specified below, are fulfilled;</w:t>
      </w:r>
    </w:p>
    <w:p w14:paraId="03E4C05B" w14:textId="77777777" w:rsidR="00C65757" w:rsidRPr="00F537EB" w:rsidRDefault="00C65757" w:rsidP="00C65757">
      <w:pPr>
        <w:pStyle w:val="B1"/>
      </w:pPr>
      <w:r w:rsidRPr="00F537EB">
        <w:t>1&gt;</w:t>
      </w:r>
      <w:r w:rsidRPr="00F537EB">
        <w:tab/>
        <w:t>consider the leaving condition for this event to be satisfied when condition A5-3 or condition A5-4, i.e. at least one of the two, as specified below, is fulfilled;</w:t>
      </w:r>
    </w:p>
    <w:p w14:paraId="79B40F57" w14:textId="77777777" w:rsidR="00C65757" w:rsidRPr="00F537EB" w:rsidRDefault="00C65757" w:rsidP="00C65757">
      <w:pPr>
        <w:pStyle w:val="B1"/>
      </w:pPr>
      <w:r w:rsidRPr="00F537EB">
        <w:t>1&gt;</w:t>
      </w:r>
      <w:r w:rsidRPr="00F537EB">
        <w:tab/>
        <w:t xml:space="preserve">use the SpCell for </w:t>
      </w:r>
      <w:proofErr w:type="spellStart"/>
      <w:r w:rsidRPr="00F537EB">
        <w:rPr>
          <w:i/>
        </w:rPr>
        <w:t>Mp</w:t>
      </w:r>
      <w:proofErr w:type="spellEnd"/>
      <w:r w:rsidRPr="00F537EB">
        <w:t>.</w:t>
      </w:r>
    </w:p>
    <w:p w14:paraId="0BBD63DC" w14:textId="77777777" w:rsidR="00C65757" w:rsidRPr="00F537EB" w:rsidRDefault="00C65757" w:rsidP="00C65757">
      <w:pPr>
        <w:pStyle w:val="NO"/>
      </w:pPr>
      <w:r w:rsidRPr="00F537EB">
        <w:rPr>
          <w:lang w:eastAsia="ko-KR"/>
        </w:rPr>
        <w:t>NOTE:</w:t>
      </w:r>
      <w:r w:rsidRPr="00F537EB">
        <w:rPr>
          <w:lang w:eastAsia="ko-KR"/>
        </w:rPr>
        <w:tab/>
        <w:t xml:space="preserve">The parameters of the reference signal(s) of the cell(s) that triggers the event are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the event which may be different from the </w:t>
      </w:r>
      <w:proofErr w:type="spellStart"/>
      <w:r w:rsidRPr="00F537EB">
        <w:rPr>
          <w:i/>
          <w:lang w:eastAsia="ko-KR"/>
        </w:rPr>
        <w:t>measObjectNR</w:t>
      </w:r>
      <w:proofErr w:type="spellEnd"/>
      <w:r w:rsidRPr="00F537EB">
        <w:rPr>
          <w:lang w:eastAsia="ko-KR"/>
        </w:rPr>
        <w:t xml:space="preserve"> of the NR SpCell.</w:t>
      </w:r>
    </w:p>
    <w:p w14:paraId="7BACAE15" w14:textId="77777777" w:rsidR="00C65757" w:rsidRPr="00F537EB" w:rsidRDefault="00C65757" w:rsidP="00C65757">
      <w:r w:rsidRPr="00F537EB">
        <w:rPr>
          <w:lang w:eastAsia="ko-KR"/>
        </w:rPr>
        <w:t>Inequality</w:t>
      </w:r>
      <w:r w:rsidRPr="00F537EB">
        <w:t xml:space="preserve"> A5-1 (Entering condition 1)</w:t>
      </w:r>
    </w:p>
    <w:p w14:paraId="2A9F608E" w14:textId="77777777" w:rsidR="00C65757" w:rsidRPr="00F537EB" w:rsidRDefault="00C65757" w:rsidP="00C65757">
      <w:pPr>
        <w:pStyle w:val="EQ"/>
        <w:rPr>
          <w:i/>
          <w:iCs/>
        </w:rPr>
      </w:pPr>
      <w:r w:rsidRPr="00F537EB">
        <w:rPr>
          <w:i/>
          <w:iCs/>
        </w:rPr>
        <w:t>Mp + Hys &lt; Thresh1</w:t>
      </w:r>
    </w:p>
    <w:p w14:paraId="3F47E40E" w14:textId="77777777" w:rsidR="00C65757" w:rsidRPr="00F537EB" w:rsidRDefault="00C65757" w:rsidP="00C65757">
      <w:r w:rsidRPr="00F537EB">
        <w:rPr>
          <w:lang w:eastAsia="ko-KR"/>
        </w:rPr>
        <w:t>Inequality</w:t>
      </w:r>
      <w:r w:rsidRPr="00F537EB">
        <w:t xml:space="preserve"> A5-2 (Entering condition 2)</w:t>
      </w:r>
    </w:p>
    <w:p w14:paraId="4404B6F7" w14:textId="77777777" w:rsidR="00C65757" w:rsidRPr="00F537EB" w:rsidRDefault="00C65757" w:rsidP="00C65757">
      <w:pPr>
        <w:pStyle w:val="EQ"/>
        <w:rPr>
          <w:i/>
          <w:iCs/>
        </w:rPr>
      </w:pPr>
      <w:r w:rsidRPr="00F537EB">
        <w:rPr>
          <w:i/>
          <w:iCs/>
        </w:rPr>
        <w:t>Mn + Ofn + Ocn – Hys &gt; Thresh2</w:t>
      </w:r>
    </w:p>
    <w:p w14:paraId="03EBFF52" w14:textId="77777777" w:rsidR="00C65757" w:rsidRPr="00F537EB" w:rsidRDefault="00C65757" w:rsidP="00C65757">
      <w:r w:rsidRPr="00F537EB">
        <w:rPr>
          <w:lang w:eastAsia="ko-KR"/>
        </w:rPr>
        <w:t>Inequality</w:t>
      </w:r>
      <w:r w:rsidRPr="00F537EB">
        <w:t xml:space="preserve"> A5-3 (Leaving condition 1)</w:t>
      </w:r>
    </w:p>
    <w:p w14:paraId="0FAE9B3F" w14:textId="77777777" w:rsidR="00C65757" w:rsidRPr="00F537EB" w:rsidRDefault="00C65757" w:rsidP="00C65757">
      <w:pPr>
        <w:pStyle w:val="EQ"/>
        <w:rPr>
          <w:i/>
          <w:iCs/>
        </w:rPr>
      </w:pPr>
      <w:r w:rsidRPr="00F537EB">
        <w:rPr>
          <w:i/>
          <w:iCs/>
        </w:rPr>
        <w:t>Mp – Hys &gt; Thresh1</w:t>
      </w:r>
    </w:p>
    <w:p w14:paraId="38868B0A" w14:textId="77777777" w:rsidR="00C65757" w:rsidRPr="00F537EB" w:rsidRDefault="00C65757" w:rsidP="00C65757">
      <w:r w:rsidRPr="00F537EB">
        <w:rPr>
          <w:lang w:eastAsia="ko-KR"/>
        </w:rPr>
        <w:t>Inequality</w:t>
      </w:r>
      <w:r w:rsidRPr="00F537EB">
        <w:t xml:space="preserve"> A5-4 (Leaving condition 2)</w:t>
      </w:r>
    </w:p>
    <w:p w14:paraId="1C90DF98" w14:textId="77777777" w:rsidR="00C65757" w:rsidRPr="00F537EB" w:rsidRDefault="00C65757" w:rsidP="00C65757">
      <w:pPr>
        <w:pStyle w:val="EQ"/>
        <w:rPr>
          <w:i/>
          <w:iCs/>
        </w:rPr>
      </w:pPr>
      <w:r w:rsidRPr="00F537EB">
        <w:rPr>
          <w:i/>
          <w:iCs/>
        </w:rPr>
        <w:t>Mn + Ofn + Ocn + Hys &lt; Thresh2</w:t>
      </w:r>
    </w:p>
    <w:p w14:paraId="7CDE7F57" w14:textId="77777777" w:rsidR="00C65757" w:rsidRPr="00F537EB" w:rsidRDefault="00C65757" w:rsidP="00C65757">
      <w:r w:rsidRPr="00F537EB">
        <w:t>The variables in the formula are defined as follows:</w:t>
      </w:r>
    </w:p>
    <w:p w14:paraId="7EC8247D" w14:textId="77777777" w:rsidR="00C65757" w:rsidRPr="00F537EB" w:rsidRDefault="00C65757" w:rsidP="00C65757">
      <w:pPr>
        <w:pStyle w:val="B1"/>
      </w:pPr>
      <w:proofErr w:type="spellStart"/>
      <w:r w:rsidRPr="00F537EB">
        <w:rPr>
          <w:b/>
          <w:i/>
        </w:rPr>
        <w:t>Mp</w:t>
      </w:r>
      <w:proofErr w:type="spellEnd"/>
      <w:r w:rsidRPr="00F537EB">
        <w:rPr>
          <w:b/>
          <w:i/>
        </w:rPr>
        <w:t xml:space="preserve"> </w:t>
      </w:r>
      <w:r w:rsidRPr="00F537EB">
        <w:t xml:space="preserve">is the measurement result of the NR SpCell, not </w:t>
      </w:r>
      <w:proofErr w:type="gramStart"/>
      <w:r w:rsidRPr="00F537EB">
        <w:t>taking into account</w:t>
      </w:r>
      <w:proofErr w:type="gramEnd"/>
      <w:r w:rsidRPr="00F537EB">
        <w:t xml:space="preserve"> any offsets.</w:t>
      </w:r>
    </w:p>
    <w:p w14:paraId="5F2CC13A" w14:textId="77777777" w:rsidR="00C65757" w:rsidRPr="00F537EB" w:rsidRDefault="00C65757" w:rsidP="00C65757">
      <w:pPr>
        <w:pStyle w:val="B1"/>
      </w:pPr>
      <w:r w:rsidRPr="00F537EB">
        <w:rPr>
          <w:b/>
          <w:i/>
        </w:rPr>
        <w:t xml:space="preserve">Mn </w:t>
      </w:r>
      <w:r w:rsidRPr="00F537EB">
        <w:t xml:space="preserve">is the measurement result of the neighbouring cell, not </w:t>
      </w:r>
      <w:proofErr w:type="gramStart"/>
      <w:r w:rsidRPr="00F537EB">
        <w:t>taking into account</w:t>
      </w:r>
      <w:proofErr w:type="gramEnd"/>
      <w:r w:rsidRPr="00F537EB">
        <w:t xml:space="preserve"> any offsets.</w:t>
      </w:r>
    </w:p>
    <w:p w14:paraId="52FDA49D" w14:textId="77777777" w:rsidR="00C65757" w:rsidRPr="00F537EB" w:rsidRDefault="00C65757" w:rsidP="00C65757">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67A0ED01" w14:textId="77777777" w:rsidR="00C65757" w:rsidRPr="00F537EB" w:rsidRDefault="00C65757" w:rsidP="00C65757">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roofErr w:type="gramStart"/>
      <w:r w:rsidRPr="00F537EB">
        <w:t>), and</w:t>
      </w:r>
      <w:proofErr w:type="gramEnd"/>
      <w:r w:rsidRPr="00F537EB">
        <w:t xml:space="preserve"> set to zero if not configured for the neighbour cell.</w:t>
      </w:r>
    </w:p>
    <w:p w14:paraId="23B134A1"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603CC23A" w14:textId="77777777" w:rsidR="00C65757" w:rsidRPr="00F537EB" w:rsidRDefault="00C65757" w:rsidP="00C65757">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5F41EB0" w14:textId="77777777" w:rsidR="00C65757" w:rsidRPr="00F537EB" w:rsidRDefault="00C65757" w:rsidP="00C65757">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514A03D4" w14:textId="77777777" w:rsidR="00C65757" w:rsidRPr="00F537EB" w:rsidRDefault="00C65757" w:rsidP="00C65757">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1F81B735" w14:textId="77777777" w:rsidR="00C65757" w:rsidRPr="00F537EB" w:rsidRDefault="00C65757" w:rsidP="00C65757">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4E5E21E7" w14:textId="77777777" w:rsidR="00C65757" w:rsidRPr="00F537EB" w:rsidRDefault="00C65757" w:rsidP="00C65757">
      <w:pPr>
        <w:pStyle w:val="B1"/>
        <w:rPr>
          <w:lang w:eastAsia="ko-KR"/>
        </w:rPr>
      </w:pPr>
      <w:r w:rsidRPr="00F537EB">
        <w:rPr>
          <w:b/>
          <w:i/>
          <w:lang w:eastAsia="ko-KR"/>
        </w:rPr>
        <w:t>Thresh1</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0C4776DC" w14:textId="77777777" w:rsidR="00C65757" w:rsidRPr="00F537EB" w:rsidRDefault="00C65757" w:rsidP="00C65757">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2CA78487" w14:textId="77777777" w:rsidR="00C65757" w:rsidRPr="00F537EB" w:rsidRDefault="00C65757" w:rsidP="00C65757">
      <w:pPr>
        <w:pStyle w:val="Heading4"/>
      </w:pPr>
      <w:bookmarkStart w:id="1229" w:name="_Toc20425814"/>
      <w:bookmarkStart w:id="1230" w:name="_Toc29321210"/>
      <w:bookmarkStart w:id="1231" w:name="_Toc36756815"/>
      <w:bookmarkStart w:id="1232" w:name="_Toc36836356"/>
      <w:bookmarkStart w:id="1233" w:name="_Toc36843333"/>
      <w:bookmarkStart w:id="1234" w:name="_Toc37067622"/>
      <w:r w:rsidRPr="00F537EB">
        <w:t>5.5.4.7</w:t>
      </w:r>
      <w:r w:rsidRPr="00F537EB">
        <w:tab/>
        <w:t>Event A6 (Neighbour becomes offset better than SCell)</w:t>
      </w:r>
      <w:bookmarkEnd w:id="1229"/>
      <w:bookmarkEnd w:id="1230"/>
      <w:bookmarkEnd w:id="1231"/>
      <w:bookmarkEnd w:id="1232"/>
      <w:bookmarkEnd w:id="1233"/>
      <w:bookmarkEnd w:id="1234"/>
    </w:p>
    <w:p w14:paraId="31940822" w14:textId="77777777" w:rsidR="00C65757" w:rsidRPr="00F537EB" w:rsidRDefault="00C65757" w:rsidP="00C65757">
      <w:r w:rsidRPr="00F537EB">
        <w:t>The UE shall:</w:t>
      </w:r>
    </w:p>
    <w:p w14:paraId="1708D912" w14:textId="77777777" w:rsidR="00C65757" w:rsidRPr="00F537EB" w:rsidRDefault="00C65757" w:rsidP="00C65757">
      <w:pPr>
        <w:pStyle w:val="B1"/>
      </w:pPr>
      <w:r w:rsidRPr="00F537EB">
        <w:t>1&gt;</w:t>
      </w:r>
      <w:r w:rsidRPr="00F537EB">
        <w:tab/>
        <w:t>consider the entering condition for this event to be satisfied when condition A6-1, as specified below, is fulfilled;</w:t>
      </w:r>
    </w:p>
    <w:p w14:paraId="497C3D6A" w14:textId="77777777" w:rsidR="00C65757" w:rsidRPr="00F537EB" w:rsidRDefault="00C65757" w:rsidP="00C65757">
      <w:pPr>
        <w:pStyle w:val="B1"/>
      </w:pPr>
      <w:r w:rsidRPr="00F537EB">
        <w:t>1&gt;</w:t>
      </w:r>
      <w:r w:rsidRPr="00F537EB">
        <w:tab/>
        <w:t>consider the leaving condition for this event to be satisfied when condition A6-2, as specified below, is fulfilled;</w:t>
      </w:r>
    </w:p>
    <w:p w14:paraId="3E4CD5FD" w14:textId="77777777" w:rsidR="00C65757" w:rsidRPr="00F537EB" w:rsidRDefault="00C65757" w:rsidP="00C65757">
      <w:pPr>
        <w:pStyle w:val="B1"/>
      </w:pPr>
      <w:r w:rsidRPr="00F537EB">
        <w:t>1&gt;</w:t>
      </w:r>
      <w:r w:rsidRPr="00F537EB">
        <w:tab/>
        <w:t xml:space="preserve">for this measurement, consider the (secondary) cell corresponding to the </w:t>
      </w:r>
      <w:proofErr w:type="spellStart"/>
      <w:r w:rsidRPr="00F537EB">
        <w:rPr>
          <w:i/>
        </w:rPr>
        <w:t>measObjectNR</w:t>
      </w:r>
      <w:proofErr w:type="spellEnd"/>
      <w:r w:rsidRPr="00F537EB">
        <w:rPr>
          <w:i/>
        </w:rPr>
        <w:t xml:space="preserve"> </w:t>
      </w:r>
      <w:r w:rsidRPr="00F537EB">
        <w:t>associated to this event to be the serving cell.</w:t>
      </w:r>
    </w:p>
    <w:p w14:paraId="24BA1385" w14:textId="77777777" w:rsidR="00C65757" w:rsidRPr="00F537EB" w:rsidRDefault="00C65757" w:rsidP="00C65757">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proofErr w:type="spellStart"/>
      <w:r w:rsidRPr="00F537EB">
        <w:rPr>
          <w:i/>
          <w:lang w:eastAsia="ko-KR"/>
        </w:rPr>
        <w:t>measObjectNR</w:t>
      </w:r>
      <w:proofErr w:type="spellEnd"/>
      <w:r w:rsidRPr="00F537EB">
        <w:rPr>
          <w:lang w:eastAsia="ko-KR"/>
        </w:rPr>
        <w:t>.</w:t>
      </w:r>
    </w:p>
    <w:p w14:paraId="118B892C" w14:textId="77777777" w:rsidR="00C65757" w:rsidRPr="00F537EB" w:rsidRDefault="00C65757" w:rsidP="00C65757">
      <w:r w:rsidRPr="00F537EB">
        <w:rPr>
          <w:lang w:eastAsia="ko-KR"/>
        </w:rPr>
        <w:t>Inequality</w:t>
      </w:r>
      <w:r w:rsidRPr="00F537EB">
        <w:t xml:space="preserve"> A6-1 (Entering condition)</w:t>
      </w:r>
    </w:p>
    <w:p w14:paraId="311A04C6" w14:textId="77777777" w:rsidR="00C65757" w:rsidRPr="00F537EB" w:rsidRDefault="00C65757" w:rsidP="00C65757">
      <w:pPr>
        <w:pStyle w:val="EQ"/>
        <w:rPr>
          <w:i/>
          <w:iCs/>
        </w:rPr>
      </w:pPr>
      <w:r w:rsidRPr="00F537EB">
        <w:rPr>
          <w:i/>
          <w:iCs/>
        </w:rPr>
        <w:t>Mn + Ocn – Hys &gt; Ms + Ocs + Off</w:t>
      </w:r>
    </w:p>
    <w:p w14:paraId="4E35E4B7" w14:textId="77777777" w:rsidR="00C65757" w:rsidRPr="00F537EB" w:rsidRDefault="00C65757" w:rsidP="00C65757">
      <w:r w:rsidRPr="00F537EB">
        <w:rPr>
          <w:lang w:eastAsia="ko-KR"/>
        </w:rPr>
        <w:t>Inequality</w:t>
      </w:r>
      <w:r w:rsidRPr="00F537EB">
        <w:t xml:space="preserve"> A6-2 (Leaving condition)</w:t>
      </w:r>
    </w:p>
    <w:p w14:paraId="04941095" w14:textId="77777777" w:rsidR="00C65757" w:rsidRPr="00F537EB" w:rsidRDefault="00C65757" w:rsidP="00C65757">
      <w:pPr>
        <w:pStyle w:val="EQ"/>
        <w:rPr>
          <w:i/>
          <w:iCs/>
        </w:rPr>
      </w:pPr>
      <w:r w:rsidRPr="00F537EB">
        <w:rPr>
          <w:i/>
          <w:iCs/>
        </w:rPr>
        <w:t>Mn + Ocn + Hys &lt; Ms + Ocs + Off</w:t>
      </w:r>
    </w:p>
    <w:p w14:paraId="3F4CDE46" w14:textId="77777777" w:rsidR="00C65757" w:rsidRPr="00F537EB" w:rsidRDefault="00C65757" w:rsidP="00C65757">
      <w:r w:rsidRPr="00F537EB">
        <w:t>The variables in the formula are defined as follows:</w:t>
      </w:r>
    </w:p>
    <w:p w14:paraId="02F7FB79" w14:textId="77777777" w:rsidR="00C65757" w:rsidRPr="00F537EB" w:rsidRDefault="00C65757" w:rsidP="00C65757">
      <w:pPr>
        <w:pStyle w:val="B1"/>
      </w:pPr>
      <w:r w:rsidRPr="00F537EB">
        <w:rPr>
          <w:b/>
          <w:i/>
        </w:rPr>
        <w:t xml:space="preserve">Mn </w:t>
      </w:r>
      <w:r w:rsidRPr="00F537EB">
        <w:t xml:space="preserve">is the measurement result of the neighbouring cell, not </w:t>
      </w:r>
      <w:proofErr w:type="gramStart"/>
      <w:r w:rsidRPr="00F537EB">
        <w:t>taking into account</w:t>
      </w:r>
      <w:proofErr w:type="gramEnd"/>
      <w:r w:rsidRPr="00F537EB">
        <w:t xml:space="preserve"> any offsets.</w:t>
      </w:r>
    </w:p>
    <w:p w14:paraId="7E7714D7" w14:textId="77777777" w:rsidR="00C65757" w:rsidRPr="00F537EB" w:rsidRDefault="00C65757" w:rsidP="00C65757">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proofErr w:type="gramStart"/>
      <w:r w:rsidRPr="00F537EB">
        <w:t>), and</w:t>
      </w:r>
      <w:proofErr w:type="gramEnd"/>
      <w:r w:rsidRPr="00F537EB">
        <w:t xml:space="preserve"> set to zero if not configured for the neighbour cell.</w:t>
      </w:r>
    </w:p>
    <w:p w14:paraId="39676BAD" w14:textId="77777777" w:rsidR="00C65757" w:rsidRPr="00F537EB" w:rsidRDefault="00C65757" w:rsidP="00C65757">
      <w:pPr>
        <w:pStyle w:val="B1"/>
      </w:pPr>
      <w:r w:rsidRPr="00F537EB">
        <w:rPr>
          <w:b/>
          <w:i/>
        </w:rPr>
        <w:t xml:space="preserve">Ms </w:t>
      </w:r>
      <w:r w:rsidRPr="00F537EB">
        <w:t xml:space="preserve">is the measurement result of the serving cell, not </w:t>
      </w:r>
      <w:proofErr w:type="gramStart"/>
      <w:r w:rsidRPr="00F537EB">
        <w:t>taking into account</w:t>
      </w:r>
      <w:proofErr w:type="gramEnd"/>
      <w:r w:rsidRPr="00F537EB">
        <w:t xml:space="preserve"> any offsets.</w:t>
      </w:r>
    </w:p>
    <w:p w14:paraId="4F9AA815" w14:textId="77777777" w:rsidR="00C65757" w:rsidRPr="00F537EB" w:rsidRDefault="00C65757" w:rsidP="00C65757">
      <w:pPr>
        <w:pStyle w:val="B1"/>
      </w:pPr>
      <w:proofErr w:type="spellStart"/>
      <w:r w:rsidRPr="00F537EB">
        <w:rPr>
          <w:b/>
          <w:i/>
        </w:rPr>
        <w:t>Ocs</w:t>
      </w:r>
      <w:proofErr w:type="spellEnd"/>
      <w:r w:rsidRPr="00F537EB">
        <w:rPr>
          <w:b/>
          <w:i/>
        </w:rPr>
        <w:t xml:space="preserve"> </w:t>
      </w:r>
      <w:r w:rsidRPr="00F537EB">
        <w:t xml:space="preserve">is the cell specific offset of the serving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proofErr w:type="gramStart"/>
      <w:r w:rsidRPr="00F537EB">
        <w:t>), and</w:t>
      </w:r>
      <w:proofErr w:type="gramEnd"/>
      <w:r w:rsidRPr="00F537EB">
        <w:t xml:space="preserve"> is set to zero if not configured for the serving cell.</w:t>
      </w:r>
    </w:p>
    <w:p w14:paraId="7B2F1E78"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59B0D090" w14:textId="77777777" w:rsidR="00C65757" w:rsidRPr="00F537EB" w:rsidRDefault="00C65757" w:rsidP="00C65757">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6F3DFE99" w14:textId="77777777" w:rsidR="00C65757" w:rsidRPr="00F537EB" w:rsidRDefault="00C65757" w:rsidP="00C65757">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85D2F11" w14:textId="77777777" w:rsidR="00C65757" w:rsidRPr="00F537EB" w:rsidRDefault="00C65757" w:rsidP="00C65757">
      <w:pPr>
        <w:pStyle w:val="B1"/>
      </w:pPr>
      <w:proofErr w:type="spellStart"/>
      <w:r w:rsidRPr="00F537EB">
        <w:rPr>
          <w:b/>
          <w:i/>
        </w:rPr>
        <w:t>Ocn</w:t>
      </w:r>
      <w:proofErr w:type="spellEnd"/>
      <w:r w:rsidRPr="00F537EB">
        <w:rPr>
          <w:b/>
          <w:i/>
        </w:rPr>
        <w:t xml:space="preserve">, </w:t>
      </w:r>
      <w:proofErr w:type="spellStart"/>
      <w:r w:rsidRPr="00F537EB">
        <w:rPr>
          <w:b/>
          <w:i/>
        </w:rPr>
        <w:t>Ocs</w:t>
      </w:r>
      <w:proofErr w:type="spellEnd"/>
      <w:r w:rsidRPr="00F537EB">
        <w:rPr>
          <w:b/>
          <w:i/>
        </w:rPr>
        <w:t xml:space="preserve">, </w:t>
      </w:r>
      <w:proofErr w:type="spellStart"/>
      <w:r w:rsidRPr="00F537EB">
        <w:rPr>
          <w:b/>
          <w:i/>
        </w:rPr>
        <w:t>Hys</w:t>
      </w:r>
      <w:proofErr w:type="spellEnd"/>
      <w:r w:rsidRPr="00F537EB">
        <w:rPr>
          <w:b/>
          <w:i/>
        </w:rPr>
        <w:t xml:space="preserve">, </w:t>
      </w:r>
      <w:proofErr w:type="gramStart"/>
      <w:r w:rsidRPr="00F537EB">
        <w:rPr>
          <w:b/>
          <w:i/>
        </w:rPr>
        <w:t>Off</w:t>
      </w:r>
      <w:proofErr w:type="gramEnd"/>
      <w:r w:rsidRPr="00F537EB">
        <w:t xml:space="preserve"> are expressed in </w:t>
      </w:r>
      <w:proofErr w:type="spellStart"/>
      <w:r w:rsidRPr="00F537EB">
        <w:t>dB.</w:t>
      </w:r>
      <w:proofErr w:type="spellEnd"/>
    </w:p>
    <w:p w14:paraId="69E35FD6" w14:textId="77777777" w:rsidR="00C65757" w:rsidRPr="00F537EB" w:rsidRDefault="00C65757" w:rsidP="00C65757">
      <w:pPr>
        <w:pStyle w:val="Heading4"/>
      </w:pPr>
      <w:bookmarkStart w:id="1235" w:name="_Toc20425815"/>
      <w:bookmarkStart w:id="1236" w:name="_Toc29321211"/>
      <w:bookmarkStart w:id="1237" w:name="_Toc36756816"/>
      <w:bookmarkStart w:id="1238" w:name="_Toc36836357"/>
      <w:bookmarkStart w:id="1239" w:name="_Toc36843334"/>
      <w:bookmarkStart w:id="1240" w:name="_Toc37067623"/>
      <w:r w:rsidRPr="00F537EB">
        <w:t>5.5.4.8</w:t>
      </w:r>
      <w:r w:rsidRPr="00F537EB">
        <w:tab/>
        <w:t>Event B1 (Inter RAT neighbour becomes better than threshold)</w:t>
      </w:r>
      <w:bookmarkEnd w:id="1235"/>
      <w:bookmarkEnd w:id="1236"/>
      <w:bookmarkEnd w:id="1237"/>
      <w:bookmarkEnd w:id="1238"/>
      <w:bookmarkEnd w:id="1239"/>
      <w:bookmarkEnd w:id="1240"/>
    </w:p>
    <w:p w14:paraId="52E08B94" w14:textId="77777777" w:rsidR="00C65757" w:rsidRPr="00F537EB" w:rsidRDefault="00C65757" w:rsidP="00C65757">
      <w:r w:rsidRPr="00F537EB">
        <w:t>The UE shall:</w:t>
      </w:r>
    </w:p>
    <w:p w14:paraId="0B5789C1" w14:textId="77777777" w:rsidR="00C65757" w:rsidRPr="00F537EB" w:rsidRDefault="00C65757" w:rsidP="00C65757">
      <w:pPr>
        <w:pStyle w:val="B1"/>
      </w:pPr>
      <w:r w:rsidRPr="00F537EB">
        <w:rPr>
          <w:lang w:eastAsia="zh-CN"/>
        </w:rPr>
        <w:t>1&gt;</w:t>
      </w:r>
      <w:r w:rsidRPr="00F537EB">
        <w:rPr>
          <w:lang w:eastAsia="zh-CN"/>
        </w:rPr>
        <w:tab/>
        <w:t>consider the entering condition for this event to be satisfied when condition B1-1, as specified below, is fulfilled;</w:t>
      </w:r>
    </w:p>
    <w:p w14:paraId="384C748D" w14:textId="77777777" w:rsidR="00C65757" w:rsidRPr="00F537EB" w:rsidRDefault="00C65757" w:rsidP="00C65757">
      <w:pPr>
        <w:pStyle w:val="B1"/>
      </w:pPr>
      <w:r w:rsidRPr="00F537EB">
        <w:rPr>
          <w:lang w:eastAsia="zh-CN"/>
        </w:rPr>
        <w:t>1&gt;</w:t>
      </w:r>
      <w:r w:rsidRPr="00F537EB">
        <w:rPr>
          <w:lang w:eastAsia="zh-CN"/>
        </w:rPr>
        <w:tab/>
        <w:t>consider the leaving condition for this event to be satisfied when condition B1-2, as specified below, is fulfilled.</w:t>
      </w:r>
    </w:p>
    <w:p w14:paraId="68200AFB" w14:textId="77777777" w:rsidR="00C65757" w:rsidRPr="00F537EB" w:rsidRDefault="00C65757" w:rsidP="00C65757">
      <w:r w:rsidRPr="00F537EB">
        <w:rPr>
          <w:lang w:eastAsia="ko-KR"/>
        </w:rPr>
        <w:t>Inequality</w:t>
      </w:r>
      <w:r w:rsidRPr="00F537EB">
        <w:t xml:space="preserve"> B1-1 (Entering condition)</w:t>
      </w:r>
    </w:p>
    <w:p w14:paraId="30521D25" w14:textId="77777777" w:rsidR="00C65757" w:rsidRPr="00F537EB" w:rsidRDefault="00C65757" w:rsidP="00C65757">
      <w:pPr>
        <w:pStyle w:val="EQ"/>
        <w:rPr>
          <w:i/>
          <w:iCs/>
        </w:rPr>
      </w:pPr>
      <w:r w:rsidRPr="00F537EB">
        <w:rPr>
          <w:i/>
          <w:iCs/>
        </w:rPr>
        <w:t>Mn + Ofn + Ocn – Hys &gt; Thresh</w:t>
      </w:r>
    </w:p>
    <w:p w14:paraId="5934E5BD" w14:textId="77777777" w:rsidR="00C65757" w:rsidRPr="00F537EB" w:rsidRDefault="00C65757" w:rsidP="00C65757">
      <w:r w:rsidRPr="00F537EB">
        <w:rPr>
          <w:lang w:eastAsia="ko-KR"/>
        </w:rPr>
        <w:t>Inequality</w:t>
      </w:r>
      <w:r w:rsidRPr="00F537EB">
        <w:t xml:space="preserve"> B1-2 (Leaving condition)</w:t>
      </w:r>
    </w:p>
    <w:p w14:paraId="5D5E6092" w14:textId="77777777" w:rsidR="00C65757" w:rsidRPr="00F537EB" w:rsidRDefault="00C65757" w:rsidP="00C65757">
      <w:pPr>
        <w:pStyle w:val="EQ"/>
        <w:rPr>
          <w:i/>
          <w:iCs/>
        </w:rPr>
      </w:pPr>
      <w:r w:rsidRPr="00F537EB">
        <w:rPr>
          <w:i/>
          <w:iCs/>
        </w:rPr>
        <w:t>Mn + Ofn + Ocn + Hys &lt; Thresh</w:t>
      </w:r>
    </w:p>
    <w:p w14:paraId="08ABA3E0" w14:textId="77777777" w:rsidR="00C65757" w:rsidRPr="00F537EB" w:rsidRDefault="00C65757" w:rsidP="00C65757">
      <w:r w:rsidRPr="00F537EB">
        <w:t>The variables in the formula are defined as follows:</w:t>
      </w:r>
    </w:p>
    <w:p w14:paraId="3BBA6BE4" w14:textId="77777777" w:rsidR="00C65757" w:rsidRPr="00F537EB" w:rsidRDefault="00C65757" w:rsidP="00C65757">
      <w:pPr>
        <w:pStyle w:val="B1"/>
      </w:pPr>
      <w:r w:rsidRPr="00F537EB">
        <w:rPr>
          <w:b/>
          <w:i/>
          <w:lang w:eastAsia="zh-CN"/>
        </w:rPr>
        <w:t>Mn</w:t>
      </w:r>
      <w:r w:rsidRPr="00F537EB">
        <w:rPr>
          <w:b/>
          <w:lang w:eastAsia="zh-CN"/>
        </w:rPr>
        <w:t xml:space="preserve"> </w:t>
      </w:r>
      <w:r w:rsidRPr="00F537EB">
        <w:rPr>
          <w:lang w:eastAsia="zh-CN"/>
        </w:rPr>
        <w:t xml:space="preserve">is the measurement result of the inter-RAT neighbour cell, not </w:t>
      </w:r>
      <w:proofErr w:type="gramStart"/>
      <w:r w:rsidRPr="00F537EB">
        <w:rPr>
          <w:lang w:eastAsia="zh-CN"/>
        </w:rPr>
        <w:t>taking into account</w:t>
      </w:r>
      <w:proofErr w:type="gramEnd"/>
      <w:r w:rsidRPr="00F537EB">
        <w:rPr>
          <w:lang w:eastAsia="zh-CN"/>
        </w:rPr>
        <w:t xml:space="preserve"> any offsets.</w:t>
      </w:r>
    </w:p>
    <w:p w14:paraId="79C9E769" w14:textId="77777777" w:rsidR="00C65757" w:rsidRPr="00F537EB" w:rsidRDefault="00C65757" w:rsidP="00C65757">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neighbour inter-RAT cell, </w:t>
      </w:r>
      <w:proofErr w:type="spellStart"/>
      <w:r w:rsidRPr="00F537EB">
        <w:rPr>
          <w:i/>
          <w:lang w:eastAsia="zh-CN"/>
        </w:rPr>
        <w:t>utra-FDD</w:t>
      </w:r>
      <w:proofErr w:type="spellEnd"/>
      <w:r w:rsidRPr="00F537EB">
        <w:rPr>
          <w:i/>
          <w:lang w:eastAsia="zh-CN"/>
        </w:rPr>
        <w:t>-Q-</w:t>
      </w:r>
      <w:proofErr w:type="spellStart"/>
      <w:r w:rsidRPr="00F537EB">
        <w:rPr>
          <w:i/>
          <w:lang w:eastAsia="zh-CN"/>
        </w:rPr>
        <w:t>OffsetRange</w:t>
      </w:r>
      <w:proofErr w:type="spellEnd"/>
      <w:r w:rsidRPr="00F537EB">
        <w:t xml:space="preserve"> as defined within the </w:t>
      </w:r>
      <w:proofErr w:type="spellStart"/>
      <w:r w:rsidRPr="00F537EB">
        <w:rPr>
          <w:i/>
        </w:rPr>
        <w:t>measObjectUTRA</w:t>
      </w:r>
      <w:proofErr w:type="spellEnd"/>
      <w:r w:rsidRPr="00F537EB">
        <w:rPr>
          <w:i/>
        </w:rPr>
        <w:t xml:space="preserve">-FDD </w:t>
      </w:r>
      <w:r w:rsidRPr="00F537EB">
        <w:rPr>
          <w:lang w:eastAsia="zh-CN"/>
        </w:rPr>
        <w:t>corresponding to the frequency of the neighbour inter-RAT cell).</w:t>
      </w:r>
    </w:p>
    <w:p w14:paraId="51BFA253" w14:textId="77777777" w:rsidR="00C65757" w:rsidRPr="00F537EB" w:rsidRDefault="00C65757" w:rsidP="00C65757">
      <w:pPr>
        <w:pStyle w:val="B1"/>
        <w:rPr>
          <w:i/>
        </w:rPr>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w:t>
      </w:r>
      <w:proofErr w:type="gramStart"/>
      <w:r w:rsidRPr="00F537EB">
        <w:rPr>
          <w:lang w:eastAsia="zh-CN"/>
        </w:rPr>
        <w:t>), and</w:t>
      </w:r>
      <w:proofErr w:type="gramEnd"/>
      <w:r w:rsidRPr="00F537EB">
        <w:rPr>
          <w:lang w:eastAsia="zh-CN"/>
        </w:rPr>
        <w:t xml:space="preserve"> set to zero if not configured for the neighbour cell.</w:t>
      </w:r>
    </w:p>
    <w:p w14:paraId="3FC33BAB" w14:textId="77777777" w:rsidR="00C65757" w:rsidRPr="00F537EB" w:rsidRDefault="00C65757" w:rsidP="00C65757">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3FD4F014" w14:textId="77777777" w:rsidR="00C65757" w:rsidRPr="00F537EB" w:rsidRDefault="00C65757" w:rsidP="00C65757">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w:t>
      </w:r>
      <w:proofErr w:type="spellStart"/>
      <w:r w:rsidRPr="00F537EB">
        <w:rPr>
          <w:i/>
        </w:rPr>
        <w:t>reportConfigInterRAT</w:t>
      </w:r>
      <w:proofErr w:type="spellEnd"/>
      <w:r w:rsidRPr="00F537EB">
        <w:rPr>
          <w:i/>
          <w:noProof/>
        </w:rPr>
        <w:t xml:space="preserve"> </w:t>
      </w:r>
      <w:r w:rsidRPr="00F537EB">
        <w:t>for this event</w:t>
      </w:r>
      <w:r w:rsidRPr="00F537EB">
        <w:rPr>
          <w:lang w:eastAsia="zh-CN"/>
        </w:rPr>
        <w:t>).</w:t>
      </w:r>
    </w:p>
    <w:p w14:paraId="670B0AC0" w14:textId="77777777" w:rsidR="00C65757" w:rsidRPr="00F537EB" w:rsidRDefault="00C65757" w:rsidP="00C65757">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2DA85FA3" w14:textId="77777777" w:rsidR="00C65757" w:rsidRPr="00F537EB" w:rsidRDefault="00C65757" w:rsidP="00C65757">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2F69BBAB" w14:textId="77777777" w:rsidR="00C65757" w:rsidRPr="00F537EB" w:rsidRDefault="00C65757" w:rsidP="00C65757">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6516598" w14:textId="77777777" w:rsidR="00C65757" w:rsidRPr="00F537EB" w:rsidRDefault="00C65757" w:rsidP="00C65757">
      <w:pPr>
        <w:pStyle w:val="Heading4"/>
      </w:pPr>
      <w:bookmarkStart w:id="1241" w:name="_Toc20425816"/>
      <w:bookmarkStart w:id="1242" w:name="_Toc29321212"/>
      <w:bookmarkStart w:id="1243" w:name="_Toc36756817"/>
      <w:bookmarkStart w:id="1244" w:name="_Toc36836358"/>
      <w:bookmarkStart w:id="1245" w:name="_Toc36843335"/>
      <w:bookmarkStart w:id="1246" w:name="_Toc37067624"/>
      <w:r w:rsidRPr="00F537EB">
        <w:t>5.5.4.9</w:t>
      </w:r>
      <w:r w:rsidRPr="00F537EB">
        <w:tab/>
        <w:t>Event B2 (PCell becomes worse than threshold1 and inter RAT neighbour becomes better than threshold2)</w:t>
      </w:r>
      <w:bookmarkEnd w:id="1241"/>
      <w:bookmarkEnd w:id="1242"/>
      <w:bookmarkEnd w:id="1243"/>
      <w:bookmarkEnd w:id="1244"/>
      <w:bookmarkEnd w:id="1245"/>
      <w:bookmarkEnd w:id="1246"/>
    </w:p>
    <w:p w14:paraId="7BB31CDB" w14:textId="77777777" w:rsidR="00C65757" w:rsidRPr="00F537EB" w:rsidRDefault="00C65757" w:rsidP="00C65757">
      <w:r w:rsidRPr="00F537EB">
        <w:t>The UE shall:</w:t>
      </w:r>
    </w:p>
    <w:p w14:paraId="2166F6F2" w14:textId="77777777" w:rsidR="00C65757" w:rsidRPr="00F537EB" w:rsidRDefault="00C65757" w:rsidP="00C65757">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061C5F49" w14:textId="77777777" w:rsidR="00C65757" w:rsidRPr="00F537EB" w:rsidRDefault="00C65757" w:rsidP="00C65757">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09801DEF" w14:textId="77777777" w:rsidR="00C65757" w:rsidRPr="00F537EB" w:rsidRDefault="00C65757" w:rsidP="00C65757">
      <w:r w:rsidRPr="00F537EB">
        <w:rPr>
          <w:lang w:eastAsia="ko-KR"/>
        </w:rPr>
        <w:t>Inequality</w:t>
      </w:r>
      <w:r w:rsidRPr="00F537EB">
        <w:t xml:space="preserve"> B2-1 (Entering condition 1)</w:t>
      </w:r>
    </w:p>
    <w:p w14:paraId="130905F6" w14:textId="77777777" w:rsidR="00C65757" w:rsidRPr="00F537EB" w:rsidRDefault="00C65757" w:rsidP="00C65757">
      <w:pPr>
        <w:pStyle w:val="EQ"/>
        <w:rPr>
          <w:i/>
          <w:iCs/>
        </w:rPr>
      </w:pPr>
      <w:r w:rsidRPr="00F537EB">
        <w:rPr>
          <w:i/>
          <w:iCs/>
        </w:rPr>
        <w:t>Mp + Hys &lt; Thresh1</w:t>
      </w:r>
    </w:p>
    <w:p w14:paraId="5C366151" w14:textId="77777777" w:rsidR="00C65757" w:rsidRPr="00F537EB" w:rsidRDefault="00C65757" w:rsidP="00C65757">
      <w:r w:rsidRPr="00F537EB">
        <w:rPr>
          <w:lang w:eastAsia="ko-KR"/>
        </w:rPr>
        <w:t>Inequality</w:t>
      </w:r>
      <w:r w:rsidRPr="00F537EB">
        <w:t xml:space="preserve"> B2-2 (Entering condition 2)</w:t>
      </w:r>
    </w:p>
    <w:p w14:paraId="2D404E0C" w14:textId="77777777" w:rsidR="00C65757" w:rsidRPr="00F537EB" w:rsidRDefault="00C65757" w:rsidP="00C65757">
      <w:pPr>
        <w:pStyle w:val="EQ"/>
        <w:rPr>
          <w:i/>
          <w:iCs/>
        </w:rPr>
      </w:pPr>
      <w:r w:rsidRPr="00F537EB">
        <w:rPr>
          <w:i/>
          <w:iCs/>
        </w:rPr>
        <w:t>Mn + Ofn + Ocn – Hys &gt; Thresh2</w:t>
      </w:r>
    </w:p>
    <w:p w14:paraId="16FEF23C" w14:textId="77777777" w:rsidR="00C65757" w:rsidRPr="00F537EB" w:rsidRDefault="00C65757" w:rsidP="00C65757">
      <w:r w:rsidRPr="00F537EB">
        <w:rPr>
          <w:lang w:eastAsia="ko-KR"/>
        </w:rPr>
        <w:t>Inequality</w:t>
      </w:r>
      <w:r w:rsidRPr="00F537EB">
        <w:t xml:space="preserve"> B2-3 (Leaving condition 1)</w:t>
      </w:r>
    </w:p>
    <w:p w14:paraId="4D9FB366" w14:textId="77777777" w:rsidR="00C65757" w:rsidRPr="00F537EB" w:rsidRDefault="00C65757" w:rsidP="00C65757">
      <w:pPr>
        <w:pStyle w:val="EQ"/>
        <w:rPr>
          <w:i/>
          <w:iCs/>
        </w:rPr>
      </w:pPr>
      <w:r w:rsidRPr="00F537EB">
        <w:rPr>
          <w:i/>
          <w:iCs/>
        </w:rPr>
        <w:t>Mp – Hys &gt; Thresh1</w:t>
      </w:r>
    </w:p>
    <w:p w14:paraId="02B23476" w14:textId="77777777" w:rsidR="00C65757" w:rsidRPr="00F537EB" w:rsidRDefault="00C65757" w:rsidP="00C65757">
      <w:r w:rsidRPr="00F537EB">
        <w:rPr>
          <w:lang w:eastAsia="ko-KR"/>
        </w:rPr>
        <w:t>Inequality</w:t>
      </w:r>
      <w:r w:rsidRPr="00F537EB">
        <w:t xml:space="preserve"> B2-4 (Leaving condition 2)</w:t>
      </w:r>
    </w:p>
    <w:p w14:paraId="099355A2" w14:textId="77777777" w:rsidR="00C65757" w:rsidRPr="00F537EB" w:rsidRDefault="00C65757" w:rsidP="00C65757">
      <w:pPr>
        <w:rPr>
          <w:i/>
          <w:iCs/>
        </w:rPr>
      </w:pPr>
      <w:r w:rsidRPr="00F537EB">
        <w:rPr>
          <w:i/>
          <w:iCs/>
        </w:rPr>
        <w:t xml:space="preserve">Mn + </w:t>
      </w:r>
      <w:proofErr w:type="spellStart"/>
      <w:r w:rsidRPr="00F537EB">
        <w:rPr>
          <w:i/>
          <w:iCs/>
        </w:rPr>
        <w:t>Ofn</w:t>
      </w:r>
      <w:proofErr w:type="spellEnd"/>
      <w:r w:rsidRPr="00F537EB">
        <w:rPr>
          <w:i/>
          <w:iCs/>
        </w:rPr>
        <w:t xml:space="preserve"> + </w:t>
      </w:r>
      <w:proofErr w:type="spellStart"/>
      <w:r w:rsidRPr="00F537EB">
        <w:rPr>
          <w:i/>
          <w:iCs/>
        </w:rPr>
        <w:t>Ocn</w:t>
      </w:r>
      <w:proofErr w:type="spellEnd"/>
      <w:r w:rsidRPr="00F537EB">
        <w:rPr>
          <w:i/>
          <w:iCs/>
        </w:rPr>
        <w:t xml:space="preserve"> + </w:t>
      </w:r>
      <w:proofErr w:type="spellStart"/>
      <w:r w:rsidRPr="00F537EB">
        <w:rPr>
          <w:i/>
          <w:iCs/>
        </w:rPr>
        <w:t>Hys</w:t>
      </w:r>
      <w:proofErr w:type="spellEnd"/>
      <w:r w:rsidRPr="00F537EB">
        <w:rPr>
          <w:i/>
          <w:iCs/>
        </w:rPr>
        <w:t xml:space="preserve"> &lt; Thresh2</w:t>
      </w:r>
    </w:p>
    <w:p w14:paraId="7448D542" w14:textId="77777777" w:rsidR="00C65757" w:rsidRPr="00F537EB" w:rsidRDefault="00C65757" w:rsidP="00C65757">
      <w:r w:rsidRPr="00F537EB">
        <w:t>The variables in the formula are defined as follows:</w:t>
      </w:r>
    </w:p>
    <w:p w14:paraId="292A38A9" w14:textId="77777777" w:rsidR="00C65757" w:rsidRPr="00F537EB" w:rsidRDefault="00C65757" w:rsidP="00C65757">
      <w:pPr>
        <w:pStyle w:val="B1"/>
      </w:pPr>
      <w:proofErr w:type="spellStart"/>
      <w:r w:rsidRPr="00F537EB">
        <w:rPr>
          <w:b/>
          <w:i/>
          <w:lang w:eastAsia="zh-CN"/>
        </w:rPr>
        <w:t>Mp</w:t>
      </w:r>
      <w:proofErr w:type="spellEnd"/>
      <w:r w:rsidRPr="00F537EB">
        <w:rPr>
          <w:b/>
          <w:lang w:eastAsia="zh-CN"/>
        </w:rPr>
        <w:t xml:space="preserve"> </w:t>
      </w:r>
      <w:r w:rsidRPr="00F537EB">
        <w:rPr>
          <w:lang w:eastAsia="zh-CN"/>
        </w:rPr>
        <w:t xml:space="preserve">is the measurement result of the PCell, not </w:t>
      </w:r>
      <w:proofErr w:type="gramStart"/>
      <w:r w:rsidRPr="00F537EB">
        <w:rPr>
          <w:lang w:eastAsia="zh-CN"/>
        </w:rPr>
        <w:t>taking into account</w:t>
      </w:r>
      <w:proofErr w:type="gramEnd"/>
      <w:r w:rsidRPr="00F537EB">
        <w:rPr>
          <w:lang w:eastAsia="zh-CN"/>
        </w:rPr>
        <w:t xml:space="preserve"> any offsets.</w:t>
      </w:r>
    </w:p>
    <w:p w14:paraId="53CC611E" w14:textId="77777777" w:rsidR="00C65757" w:rsidRPr="00F537EB" w:rsidRDefault="00C65757" w:rsidP="00C65757">
      <w:pPr>
        <w:pStyle w:val="B1"/>
        <w:rPr>
          <w:lang w:eastAsia="zh-CN"/>
        </w:rPr>
      </w:pPr>
      <w:r w:rsidRPr="00F537EB">
        <w:rPr>
          <w:b/>
          <w:i/>
          <w:lang w:eastAsia="zh-CN"/>
        </w:rPr>
        <w:t>Mn</w:t>
      </w:r>
      <w:r w:rsidRPr="00F537EB">
        <w:rPr>
          <w:b/>
          <w:lang w:eastAsia="zh-CN"/>
        </w:rPr>
        <w:t xml:space="preserve"> </w:t>
      </w:r>
      <w:r w:rsidRPr="00F537EB">
        <w:rPr>
          <w:lang w:eastAsia="zh-CN"/>
        </w:rPr>
        <w:t xml:space="preserve">is the measurement result of the inter-RAT neighbour cell, not </w:t>
      </w:r>
      <w:proofErr w:type="gramStart"/>
      <w:r w:rsidRPr="00F537EB">
        <w:rPr>
          <w:lang w:eastAsia="zh-CN"/>
        </w:rPr>
        <w:t>taking into account</w:t>
      </w:r>
      <w:proofErr w:type="gramEnd"/>
      <w:r w:rsidRPr="00F537EB">
        <w:rPr>
          <w:lang w:eastAsia="zh-CN"/>
        </w:rPr>
        <w:t xml:space="preserve"> any offsets.</w:t>
      </w:r>
    </w:p>
    <w:p w14:paraId="62B69ECD" w14:textId="77777777" w:rsidR="00C65757" w:rsidRPr="00F537EB" w:rsidRDefault="00C65757" w:rsidP="00C65757">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inter-RAT neighbour cell, </w:t>
      </w:r>
      <w:proofErr w:type="spellStart"/>
      <w:r w:rsidRPr="00F537EB">
        <w:rPr>
          <w:i/>
          <w:lang w:eastAsia="zh-CN"/>
        </w:rPr>
        <w:t>utra-FDD</w:t>
      </w:r>
      <w:proofErr w:type="spellEnd"/>
      <w:r w:rsidRPr="00F537EB">
        <w:rPr>
          <w:i/>
          <w:lang w:eastAsia="zh-CN"/>
        </w:rPr>
        <w:t>-Q-</w:t>
      </w:r>
      <w:proofErr w:type="spellStart"/>
      <w:r w:rsidRPr="00F537EB">
        <w:rPr>
          <w:i/>
          <w:lang w:eastAsia="zh-CN"/>
        </w:rPr>
        <w:t>OffsetRange</w:t>
      </w:r>
      <w:proofErr w:type="spellEnd"/>
      <w:r w:rsidRPr="00F537EB">
        <w:t xml:space="preserve"> as defined within the </w:t>
      </w:r>
      <w:proofErr w:type="spellStart"/>
      <w:r w:rsidRPr="00F537EB">
        <w:rPr>
          <w:i/>
        </w:rPr>
        <w:t>measObject</w:t>
      </w:r>
      <w:r w:rsidRPr="00F537EB">
        <w:rPr>
          <w:i/>
          <w:lang w:eastAsia="zh-CN"/>
        </w:rPr>
        <w:t>UTRA</w:t>
      </w:r>
      <w:proofErr w:type="spellEnd"/>
      <w:r w:rsidRPr="00F537EB">
        <w:rPr>
          <w:i/>
          <w:lang w:eastAsia="zh-CN"/>
        </w:rPr>
        <w:t>-FDD</w:t>
      </w:r>
      <w:r w:rsidRPr="00F537EB">
        <w:t xml:space="preserve"> corresponding to the frequency of the neighbour inter-RAT cell</w:t>
      </w:r>
      <w:r w:rsidRPr="00F537EB">
        <w:rPr>
          <w:lang w:eastAsia="zh-CN"/>
        </w:rPr>
        <w:t>).</w:t>
      </w:r>
    </w:p>
    <w:p w14:paraId="12F715B0" w14:textId="77777777" w:rsidR="00C65757" w:rsidRPr="00F537EB" w:rsidRDefault="00C65757" w:rsidP="00C65757">
      <w:pPr>
        <w:pStyle w:val="B1"/>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w:t>
      </w:r>
      <w:proofErr w:type="gramStart"/>
      <w:r w:rsidRPr="00F537EB">
        <w:rPr>
          <w:lang w:eastAsia="zh-CN"/>
        </w:rPr>
        <w:t>), and</w:t>
      </w:r>
      <w:proofErr w:type="gramEnd"/>
      <w:r w:rsidRPr="00F537EB">
        <w:rPr>
          <w:lang w:eastAsia="zh-CN"/>
        </w:rPr>
        <w:t xml:space="preserve"> set to zero if not configured for the neighbour cell.</w:t>
      </w:r>
    </w:p>
    <w:p w14:paraId="2C07B40A" w14:textId="77777777" w:rsidR="00C65757" w:rsidRPr="00F537EB" w:rsidRDefault="00C65757" w:rsidP="00C65757">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3E92B8D4" w14:textId="77777777" w:rsidR="00C65757" w:rsidRPr="00F537EB" w:rsidRDefault="00C65757" w:rsidP="00C65757">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1DC964A6" w14:textId="77777777" w:rsidR="00C65757" w:rsidRPr="00F537EB" w:rsidRDefault="00C65757" w:rsidP="00C65757">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w:t>
      </w:r>
      <w:proofErr w:type="spellStart"/>
      <w:r w:rsidRPr="00F537EB">
        <w:rPr>
          <w:i/>
        </w:rPr>
        <w:t>reportConfigInterRAT</w:t>
      </w:r>
      <w:proofErr w:type="spellEnd"/>
      <w:r w:rsidRPr="00F537EB">
        <w:rPr>
          <w:i/>
          <w:noProof/>
        </w:rPr>
        <w:t xml:space="preserve"> </w:t>
      </w:r>
      <w:r w:rsidRPr="00F537EB">
        <w:t>for this event</w:t>
      </w:r>
      <w:r w:rsidRPr="00F537EB">
        <w:rPr>
          <w:lang w:eastAsia="zh-CN"/>
        </w:rPr>
        <w:t>).</w:t>
      </w:r>
    </w:p>
    <w:p w14:paraId="522700A8" w14:textId="77777777" w:rsidR="00C65757" w:rsidRPr="00F537EB" w:rsidRDefault="00C65757" w:rsidP="00C65757">
      <w:pPr>
        <w:pStyle w:val="B1"/>
      </w:pPr>
      <w:proofErr w:type="spellStart"/>
      <w:r w:rsidRPr="00F537EB">
        <w:rPr>
          <w:b/>
          <w:i/>
          <w:lang w:eastAsia="zh-CN"/>
        </w:rPr>
        <w:t>Mp</w:t>
      </w:r>
      <w:proofErr w:type="spellEnd"/>
      <w:r w:rsidRPr="00F537EB">
        <w:rPr>
          <w:b/>
          <w:i/>
          <w:lang w:eastAsia="zh-CN"/>
        </w:rPr>
        <w:t xml:space="preserve">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3D510A64" w14:textId="77777777" w:rsidR="00C65757" w:rsidRPr="00F537EB" w:rsidRDefault="00C65757" w:rsidP="00C65757">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6908849A" w14:textId="77777777" w:rsidR="00C65757" w:rsidRPr="00F537EB" w:rsidRDefault="00C65757" w:rsidP="00C65757">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06D405D4" w14:textId="77777777" w:rsidR="00C65757" w:rsidRPr="00F537EB" w:rsidRDefault="00C65757" w:rsidP="00C65757">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0EF04F7D" w14:textId="77777777" w:rsidR="00C65757" w:rsidRPr="00F537EB" w:rsidRDefault="00C65757" w:rsidP="00C65757">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4262E1A" w14:textId="77777777" w:rsidR="00C65757" w:rsidRPr="00F537EB" w:rsidRDefault="00C65757" w:rsidP="00C65757">
      <w:pPr>
        <w:pStyle w:val="Heading4"/>
      </w:pPr>
      <w:bookmarkStart w:id="1247" w:name="_Toc36836359"/>
      <w:bookmarkStart w:id="1248" w:name="_Toc36843336"/>
      <w:bookmarkStart w:id="1249" w:name="_Toc37067625"/>
      <w:bookmarkStart w:id="1250" w:name="_Toc20425817"/>
      <w:bookmarkStart w:id="1251" w:name="_Toc29321213"/>
      <w:r w:rsidRPr="00F537EB">
        <w:t>5.5.4.10</w:t>
      </w:r>
      <w:r w:rsidRPr="00F537EB">
        <w:tab/>
        <w:t>Event I1 (Interference becomes higher than threshold)</w:t>
      </w:r>
      <w:bookmarkEnd w:id="1247"/>
      <w:bookmarkEnd w:id="1248"/>
      <w:bookmarkEnd w:id="1249"/>
    </w:p>
    <w:p w14:paraId="37C35E0F" w14:textId="77777777" w:rsidR="00C65757" w:rsidRPr="00F537EB" w:rsidRDefault="00C65757" w:rsidP="00C65757">
      <w:r w:rsidRPr="00F537EB">
        <w:t>The UE shall:</w:t>
      </w:r>
    </w:p>
    <w:p w14:paraId="5CFC2B48" w14:textId="77777777" w:rsidR="00C65757" w:rsidRPr="00F537EB" w:rsidRDefault="00C65757" w:rsidP="00C65757">
      <w:pPr>
        <w:pStyle w:val="B1"/>
      </w:pPr>
      <w:r w:rsidRPr="00F537EB">
        <w:t>1&gt;</w:t>
      </w:r>
      <w:r w:rsidRPr="00F537EB">
        <w:tab/>
        <w:t>consider the entering condition for this event to be satisfied when condition I1-1, as specified below, is fulfilled;</w:t>
      </w:r>
    </w:p>
    <w:p w14:paraId="51154E15" w14:textId="77777777" w:rsidR="00C65757" w:rsidRPr="00F537EB" w:rsidRDefault="00C65757" w:rsidP="00C65757">
      <w:pPr>
        <w:pStyle w:val="B1"/>
      </w:pPr>
      <w:r w:rsidRPr="00F537EB">
        <w:t>1&gt;</w:t>
      </w:r>
      <w:r w:rsidRPr="00F537EB">
        <w:tab/>
        <w:t>consider the leaving condition for this event to be satisfied when condition I1-2, as specified below, is fulfilled.</w:t>
      </w:r>
    </w:p>
    <w:p w14:paraId="39616F2B" w14:textId="77777777" w:rsidR="00C65757" w:rsidRPr="00F537EB" w:rsidRDefault="00C65757" w:rsidP="00C65757">
      <w:r w:rsidRPr="00F537EB">
        <w:rPr>
          <w:lang w:eastAsia="ko-KR"/>
        </w:rPr>
        <w:t>Inequality</w:t>
      </w:r>
      <w:r w:rsidRPr="00F537EB">
        <w:t xml:space="preserve"> I1-1 (Entering condition)</w:t>
      </w:r>
    </w:p>
    <w:p w14:paraId="69F2A1E8" w14:textId="77777777" w:rsidR="00C65757" w:rsidRPr="00F537EB" w:rsidRDefault="00C65757" w:rsidP="00C65757">
      <w:pPr>
        <w:pStyle w:val="EQ"/>
        <w:rPr>
          <w:i/>
          <w:iCs/>
        </w:rPr>
      </w:pPr>
      <w:r w:rsidRPr="00F537EB">
        <w:rPr>
          <w:i/>
          <w:iCs/>
        </w:rPr>
        <w:t xml:space="preserve">Mi </w:t>
      </w:r>
      <w:r w:rsidRPr="00F537EB">
        <w:rPr>
          <w:iCs/>
        </w:rPr>
        <w:t>–</w:t>
      </w:r>
      <w:r w:rsidRPr="00F537EB">
        <w:rPr>
          <w:i/>
          <w:iCs/>
        </w:rPr>
        <w:t xml:space="preserve"> Hys &gt; Thresh</w:t>
      </w:r>
    </w:p>
    <w:p w14:paraId="1C3A2098" w14:textId="77777777" w:rsidR="00C65757" w:rsidRPr="00F537EB" w:rsidRDefault="00C65757" w:rsidP="00C65757">
      <w:r w:rsidRPr="00F537EB">
        <w:rPr>
          <w:lang w:eastAsia="ko-KR"/>
        </w:rPr>
        <w:t>Inequality</w:t>
      </w:r>
      <w:r w:rsidRPr="00F537EB">
        <w:t xml:space="preserve"> I1-2 (Leaving condition)</w:t>
      </w:r>
    </w:p>
    <w:p w14:paraId="7D011C7D" w14:textId="77777777" w:rsidR="00C65757" w:rsidRPr="00F537EB" w:rsidRDefault="00C65757" w:rsidP="00C65757">
      <w:pPr>
        <w:pStyle w:val="EQ"/>
        <w:rPr>
          <w:i/>
          <w:iCs/>
        </w:rPr>
      </w:pPr>
      <w:r w:rsidRPr="00F537EB">
        <w:rPr>
          <w:i/>
          <w:iCs/>
        </w:rPr>
        <w:t>Mi+ Hys &lt; Thresh</w:t>
      </w:r>
    </w:p>
    <w:p w14:paraId="2EAEED3C" w14:textId="77777777" w:rsidR="00C65757" w:rsidRPr="00F537EB" w:rsidRDefault="00C65757" w:rsidP="00C65757">
      <w:r w:rsidRPr="00F537EB">
        <w:t>The variables in the formula are defined as follows:</w:t>
      </w:r>
    </w:p>
    <w:p w14:paraId="07CFDA29" w14:textId="77777777" w:rsidR="00C65757" w:rsidRPr="00F537EB" w:rsidRDefault="00C65757" w:rsidP="00C65757">
      <w:pPr>
        <w:pStyle w:val="B1"/>
      </w:pPr>
      <w:r w:rsidRPr="00F537EB">
        <w:rPr>
          <w:b/>
          <w:i/>
        </w:rPr>
        <w:t xml:space="preserve">Mi </w:t>
      </w:r>
      <w:r w:rsidRPr="00F537EB">
        <w:t xml:space="preserve">is the measurement result of the interference, not </w:t>
      </w:r>
      <w:proofErr w:type="gramStart"/>
      <w:r w:rsidRPr="00F537EB">
        <w:t>taking into account</w:t>
      </w:r>
      <w:proofErr w:type="gramEnd"/>
      <w:r w:rsidRPr="00F537EB">
        <w:t xml:space="preserve"> any offsets.</w:t>
      </w:r>
    </w:p>
    <w:p w14:paraId="4BF115AF"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7AD9BCA7"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E2749F5" w14:textId="77777777" w:rsidR="00C65757" w:rsidRPr="00F537EB" w:rsidRDefault="00C65757" w:rsidP="00C65757">
      <w:pPr>
        <w:pStyle w:val="B1"/>
      </w:pPr>
      <w:r w:rsidRPr="00F537EB">
        <w:rPr>
          <w:b/>
          <w:i/>
        </w:rPr>
        <w:t xml:space="preserve">Mi, </w:t>
      </w:r>
      <w:proofErr w:type="gramStart"/>
      <w:r w:rsidRPr="00F537EB">
        <w:rPr>
          <w:b/>
          <w:i/>
        </w:rPr>
        <w:t>Thresh</w:t>
      </w:r>
      <w:proofErr w:type="gramEnd"/>
      <w:r w:rsidRPr="00F537EB">
        <w:rPr>
          <w:b/>
          <w:i/>
        </w:rPr>
        <w:t xml:space="preserve"> </w:t>
      </w:r>
      <w:r w:rsidRPr="00F537EB">
        <w:t>are expressed in dBm.</w:t>
      </w:r>
    </w:p>
    <w:p w14:paraId="144CF614" w14:textId="77777777" w:rsidR="00C65757" w:rsidRPr="00F537EB" w:rsidRDefault="00C65757" w:rsidP="00C65757">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678907F9" w14:textId="77777777" w:rsidR="00C65757" w:rsidRPr="00F537EB" w:rsidRDefault="00C65757" w:rsidP="00C65757">
      <w:pPr>
        <w:pStyle w:val="Heading4"/>
        <w:rPr>
          <w:lang w:eastAsia="zh-CN"/>
        </w:rPr>
      </w:pPr>
      <w:bookmarkStart w:id="1252" w:name="_Toc36756818"/>
      <w:bookmarkStart w:id="1253" w:name="_Toc36836360"/>
      <w:bookmarkStart w:id="1254" w:name="_Toc36843337"/>
      <w:bookmarkStart w:id="1255" w:name="_Toc37067626"/>
      <w:r w:rsidRPr="00F537EB">
        <w:t>5.5.4.11</w:t>
      </w:r>
      <w:r w:rsidRPr="00F537EB">
        <w:tab/>
        <w:t xml:space="preserve">Event C1 (The NR </w:t>
      </w:r>
      <w:proofErr w:type="spellStart"/>
      <w:r w:rsidRPr="00F537EB">
        <w:t>sidelink</w:t>
      </w:r>
      <w:proofErr w:type="spellEnd"/>
      <w:r w:rsidRPr="00F537EB">
        <w:t xml:space="preserve"> channel busy ratio is above a threshold)</w:t>
      </w:r>
      <w:bookmarkEnd w:id="1252"/>
      <w:bookmarkEnd w:id="1253"/>
      <w:bookmarkEnd w:id="1254"/>
      <w:bookmarkEnd w:id="1255"/>
    </w:p>
    <w:p w14:paraId="0F03C9D4" w14:textId="77777777" w:rsidR="00C65757" w:rsidRPr="00F537EB" w:rsidRDefault="00C65757" w:rsidP="00C65757">
      <w:r w:rsidRPr="00F537EB">
        <w:t>The UE shall:</w:t>
      </w:r>
    </w:p>
    <w:p w14:paraId="1F6292D9" w14:textId="77777777" w:rsidR="00C65757" w:rsidRPr="00F537EB" w:rsidRDefault="00C65757" w:rsidP="00C65757">
      <w:pPr>
        <w:pStyle w:val="B1"/>
      </w:pPr>
      <w:r w:rsidRPr="00F537EB">
        <w:t>1&gt;</w:t>
      </w:r>
      <w:r w:rsidRPr="00F537EB">
        <w:tab/>
        <w:t>consider the entering condition for this event to be satisfied when condition C1-1, as specified below, is fulfilled;</w:t>
      </w:r>
    </w:p>
    <w:p w14:paraId="23A85797" w14:textId="77777777" w:rsidR="00C65757" w:rsidRPr="00F537EB" w:rsidRDefault="00C65757" w:rsidP="00C65757">
      <w:pPr>
        <w:pStyle w:val="B1"/>
      </w:pPr>
      <w:r w:rsidRPr="00F537EB">
        <w:t>1&gt;</w:t>
      </w:r>
      <w:r w:rsidRPr="00F537EB">
        <w:tab/>
        <w:t>consider the leaving condition for this event to be satisfied when condition C1-2, as specified below, is fulfilled;</w:t>
      </w:r>
    </w:p>
    <w:p w14:paraId="0C34FDA5" w14:textId="77777777" w:rsidR="00C65757" w:rsidRPr="00F537EB" w:rsidRDefault="00C65757" w:rsidP="00C65757">
      <w:r w:rsidRPr="00F537EB">
        <w:rPr>
          <w:lang w:eastAsia="ko-KR"/>
        </w:rPr>
        <w:t>Inequality</w:t>
      </w:r>
      <w:r w:rsidRPr="00F537EB">
        <w:t xml:space="preserve"> C1-1 (Entering condition)</w:t>
      </w:r>
    </w:p>
    <w:p w14:paraId="67F368D9" w14:textId="77777777" w:rsidR="00C65757" w:rsidRPr="00F537EB" w:rsidRDefault="00C65757" w:rsidP="00C65757">
      <w:pPr>
        <w:keepLines/>
        <w:tabs>
          <w:tab w:val="center" w:pos="4536"/>
          <w:tab w:val="right" w:pos="9072"/>
        </w:tabs>
        <w:rPr>
          <w:noProof/>
        </w:rPr>
      </w:pPr>
      <w:r w:rsidRPr="00F537EB">
        <w:rPr>
          <w:noProof/>
          <w:position w:val="-10"/>
        </w:rPr>
        <w:object w:dxaOrig="1920" w:dyaOrig="320" w14:anchorId="17FAF636">
          <v:shape id="_x0000_i1047" type="#_x0000_t75" style="width:73pt;height:13.5pt" o:ole="" fillcolor="yellow">
            <v:imagedata r:id="rId58" o:title=""/>
          </v:shape>
          <o:OLEObject Type="Embed" ProgID="Equation.3" ShapeID="_x0000_i1047" DrawAspect="Content" ObjectID="_1654326711" r:id="rId59"/>
        </w:object>
      </w:r>
    </w:p>
    <w:p w14:paraId="000A38BC" w14:textId="77777777" w:rsidR="00C65757" w:rsidRPr="00F537EB" w:rsidRDefault="00C65757" w:rsidP="00C65757">
      <w:r w:rsidRPr="00F537EB">
        <w:rPr>
          <w:lang w:eastAsia="ko-KR"/>
        </w:rPr>
        <w:t>Inequality</w:t>
      </w:r>
      <w:r w:rsidRPr="00F537EB">
        <w:t xml:space="preserve"> C1-2 (Leaving condition)</w:t>
      </w:r>
    </w:p>
    <w:p w14:paraId="232F26FE" w14:textId="77777777" w:rsidR="00C65757" w:rsidRPr="00F537EB" w:rsidRDefault="00C65757" w:rsidP="00C65757">
      <w:r w:rsidRPr="00F537EB">
        <w:rPr>
          <w:position w:val="-10"/>
        </w:rPr>
        <w:object w:dxaOrig="1880" w:dyaOrig="320" w14:anchorId="11C43AEE">
          <v:shape id="_x0000_i1048" type="#_x0000_t75" style="width:1in;height:13.5pt" o:ole="">
            <v:imagedata r:id="rId60" o:title=""/>
          </v:shape>
          <o:OLEObject Type="Embed" ProgID="Equation.3" ShapeID="_x0000_i1048" DrawAspect="Content" ObjectID="_1654326712" r:id="rId61"/>
        </w:object>
      </w:r>
    </w:p>
    <w:p w14:paraId="62F79592" w14:textId="77777777" w:rsidR="00C65757" w:rsidRPr="00F537EB" w:rsidRDefault="00C65757" w:rsidP="00C65757">
      <w:r w:rsidRPr="00F537EB">
        <w:t>The variables in the formula are defined as follows:</w:t>
      </w:r>
    </w:p>
    <w:p w14:paraId="4F31EB76" w14:textId="77777777" w:rsidR="00C65757" w:rsidRPr="00F537EB" w:rsidRDefault="00C65757" w:rsidP="00C65757">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w:t>
      </w:r>
      <w:proofErr w:type="gramStart"/>
      <w:r w:rsidRPr="00F537EB">
        <w:t>taking into account</w:t>
      </w:r>
      <w:proofErr w:type="gramEnd"/>
      <w:r w:rsidRPr="00F537EB">
        <w:t xml:space="preserve"> any offsets.</w:t>
      </w:r>
    </w:p>
    <w:p w14:paraId="4922FD83"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-SL </w:t>
      </w:r>
      <w:r w:rsidRPr="00F537EB">
        <w:t>for this event).</w:t>
      </w:r>
    </w:p>
    <w:p w14:paraId="5E6456CA"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proofErr w:type="spellStart"/>
      <w:r w:rsidRPr="00F537EB">
        <w:rPr>
          <w:i/>
        </w:rPr>
        <w:t>reportConfigNR</w:t>
      </w:r>
      <w:proofErr w:type="spellEnd"/>
      <w:r w:rsidRPr="00F537EB">
        <w:rPr>
          <w:i/>
        </w:rPr>
        <w:t>-SL</w:t>
      </w:r>
      <w:r w:rsidRPr="00F537EB">
        <w:t xml:space="preserve"> for this event).</w:t>
      </w:r>
    </w:p>
    <w:p w14:paraId="4A62792B" w14:textId="77777777" w:rsidR="00C65757" w:rsidRPr="00F537EB" w:rsidRDefault="00C65757" w:rsidP="00C65757">
      <w:pPr>
        <w:pStyle w:val="B1"/>
      </w:pPr>
      <w:r w:rsidRPr="00F537EB">
        <w:rPr>
          <w:b/>
          <w:i/>
        </w:rPr>
        <w:t xml:space="preserve">Ms </w:t>
      </w:r>
      <w:r w:rsidRPr="00F537EB">
        <w:t>is expressed in decimal from 0 to 1 in steps of 0.01.</w:t>
      </w:r>
    </w:p>
    <w:p w14:paraId="3ECF5524" w14:textId="77777777" w:rsidR="00C65757" w:rsidRPr="00F537EB" w:rsidRDefault="00C65757" w:rsidP="00C65757">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33021CD9" w14:textId="77777777" w:rsidR="00C65757" w:rsidRPr="00F537EB" w:rsidRDefault="00C65757" w:rsidP="00C65757">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73197158" w14:textId="77777777" w:rsidR="00C65757" w:rsidRPr="00F537EB" w:rsidRDefault="00C65757" w:rsidP="00C65757">
      <w:pPr>
        <w:pStyle w:val="Heading4"/>
        <w:rPr>
          <w:lang w:eastAsia="zh-CN"/>
        </w:rPr>
      </w:pPr>
      <w:bookmarkStart w:id="1256" w:name="_Toc36756819"/>
      <w:bookmarkStart w:id="1257" w:name="_Toc36836361"/>
      <w:bookmarkStart w:id="1258" w:name="_Toc36843338"/>
      <w:bookmarkStart w:id="1259" w:name="_Toc37067627"/>
      <w:r w:rsidRPr="00F537EB">
        <w:t>5.5.4.12</w:t>
      </w:r>
      <w:r w:rsidRPr="00F537EB">
        <w:tab/>
        <w:t xml:space="preserve">Event C2 (The NR </w:t>
      </w:r>
      <w:proofErr w:type="spellStart"/>
      <w:r w:rsidRPr="00F537EB">
        <w:t>sidelink</w:t>
      </w:r>
      <w:proofErr w:type="spellEnd"/>
      <w:r w:rsidRPr="00F537EB">
        <w:t xml:space="preserve"> channel busy ratio is below a threshold)</w:t>
      </w:r>
      <w:bookmarkEnd w:id="1256"/>
      <w:bookmarkEnd w:id="1257"/>
      <w:bookmarkEnd w:id="1258"/>
      <w:bookmarkEnd w:id="1259"/>
    </w:p>
    <w:p w14:paraId="321E25DF" w14:textId="77777777" w:rsidR="00C65757" w:rsidRPr="00F537EB" w:rsidRDefault="00C65757" w:rsidP="00C65757">
      <w:r w:rsidRPr="00F537EB">
        <w:t>The UE shall:</w:t>
      </w:r>
    </w:p>
    <w:p w14:paraId="499F9AE0" w14:textId="77777777" w:rsidR="00C65757" w:rsidRPr="00F537EB" w:rsidRDefault="00C65757" w:rsidP="00C65757">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0B056C6E" w14:textId="77777777" w:rsidR="00C65757" w:rsidRPr="00F537EB" w:rsidRDefault="00C65757" w:rsidP="00C65757">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6A1D5E66" w14:textId="77777777" w:rsidR="00C65757" w:rsidRPr="00F537EB" w:rsidRDefault="00C65757" w:rsidP="00C65757">
      <w:r w:rsidRPr="00F537EB">
        <w:rPr>
          <w:lang w:eastAsia="ko-KR"/>
        </w:rPr>
        <w:t>Inequality</w:t>
      </w:r>
      <w:r w:rsidRPr="00F537EB">
        <w:t xml:space="preserve"> C</w:t>
      </w:r>
      <w:r w:rsidRPr="00F537EB">
        <w:rPr>
          <w:lang w:eastAsia="zh-CN"/>
        </w:rPr>
        <w:t>2</w:t>
      </w:r>
      <w:r w:rsidRPr="00F537EB">
        <w:t>-1 (Entering condition)</w:t>
      </w:r>
    </w:p>
    <w:p w14:paraId="03BB4FDE" w14:textId="77777777" w:rsidR="00C65757" w:rsidRPr="00F537EB" w:rsidRDefault="00C65757" w:rsidP="00C65757">
      <w:pPr>
        <w:keepLines/>
        <w:tabs>
          <w:tab w:val="center" w:pos="4536"/>
          <w:tab w:val="right" w:pos="9072"/>
        </w:tabs>
        <w:rPr>
          <w:noProof/>
        </w:rPr>
      </w:pPr>
      <w:r w:rsidRPr="00F537EB">
        <w:rPr>
          <w:noProof/>
          <w:position w:val="-10"/>
        </w:rPr>
        <w:object w:dxaOrig="1880" w:dyaOrig="320" w14:anchorId="3015709D">
          <v:shape id="_x0000_i1049" type="#_x0000_t75" style="width:1in;height:13.5pt" o:ole="">
            <v:imagedata r:id="rId60" o:title=""/>
          </v:shape>
          <o:OLEObject Type="Embed" ProgID="Equation.3" ShapeID="_x0000_i1049" DrawAspect="Content" ObjectID="_1654326713" r:id="rId62"/>
        </w:object>
      </w:r>
    </w:p>
    <w:p w14:paraId="43F39ED6" w14:textId="77777777" w:rsidR="00C65757" w:rsidRPr="00F537EB" w:rsidRDefault="00C65757" w:rsidP="00C65757">
      <w:r w:rsidRPr="00F537EB">
        <w:rPr>
          <w:lang w:eastAsia="ko-KR"/>
        </w:rPr>
        <w:t>Inequality</w:t>
      </w:r>
      <w:r w:rsidRPr="00F537EB">
        <w:t xml:space="preserve"> C</w:t>
      </w:r>
      <w:r w:rsidRPr="00F537EB">
        <w:rPr>
          <w:lang w:eastAsia="zh-CN"/>
        </w:rPr>
        <w:t>2</w:t>
      </w:r>
      <w:r w:rsidRPr="00F537EB">
        <w:t>-2 (Leaving condition)</w:t>
      </w:r>
    </w:p>
    <w:p w14:paraId="74215181" w14:textId="77777777" w:rsidR="00C65757" w:rsidRPr="00F537EB" w:rsidRDefault="00C65757" w:rsidP="00C65757">
      <w:r w:rsidRPr="00F537EB">
        <w:rPr>
          <w:position w:val="-10"/>
        </w:rPr>
        <w:object w:dxaOrig="1920" w:dyaOrig="320" w14:anchorId="418DFAB2">
          <v:shape id="_x0000_i1050" type="#_x0000_t75" style="width:73pt;height:13.5pt" o:ole="" fillcolor="yellow">
            <v:imagedata r:id="rId58" o:title=""/>
          </v:shape>
          <o:OLEObject Type="Embed" ProgID="Equation.3" ShapeID="_x0000_i1050" DrawAspect="Content" ObjectID="_1654326714" r:id="rId63"/>
        </w:object>
      </w:r>
    </w:p>
    <w:p w14:paraId="3D40B2EE" w14:textId="77777777" w:rsidR="00C65757" w:rsidRPr="00F537EB" w:rsidRDefault="00C65757" w:rsidP="00C65757">
      <w:r w:rsidRPr="00F537EB">
        <w:t>The variables in the formula are defined as follows:</w:t>
      </w:r>
    </w:p>
    <w:p w14:paraId="761D320B" w14:textId="77777777" w:rsidR="00C65757" w:rsidRPr="00F537EB" w:rsidRDefault="00C65757" w:rsidP="00C65757">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w:t>
      </w:r>
      <w:proofErr w:type="gramStart"/>
      <w:r w:rsidRPr="00F537EB">
        <w:t>taking into account</w:t>
      </w:r>
      <w:proofErr w:type="gramEnd"/>
      <w:r w:rsidRPr="00F537EB">
        <w:t xml:space="preserve"> any offsets.</w:t>
      </w:r>
    </w:p>
    <w:p w14:paraId="5915CB2D"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-SL</w:t>
      </w:r>
      <w:r w:rsidRPr="00F537EB">
        <w:t xml:space="preserve"> for this event).</w:t>
      </w:r>
    </w:p>
    <w:p w14:paraId="34206EDD"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w:t>
      </w:r>
      <w:proofErr w:type="spellStart"/>
      <w:r w:rsidRPr="00F537EB">
        <w:rPr>
          <w:i/>
        </w:rPr>
        <w:t>reportConfigNR</w:t>
      </w:r>
      <w:proofErr w:type="spellEnd"/>
      <w:r w:rsidRPr="00F537EB">
        <w:rPr>
          <w:i/>
        </w:rPr>
        <w:t>-SL</w:t>
      </w:r>
      <w:r w:rsidRPr="00F537EB">
        <w:t xml:space="preserve"> for this event).</w:t>
      </w:r>
    </w:p>
    <w:p w14:paraId="5B49F53E" w14:textId="77777777" w:rsidR="00C65757" w:rsidRPr="00F537EB" w:rsidRDefault="00C65757" w:rsidP="00C65757">
      <w:pPr>
        <w:pStyle w:val="B1"/>
      </w:pPr>
      <w:r w:rsidRPr="00F537EB">
        <w:rPr>
          <w:b/>
          <w:i/>
        </w:rPr>
        <w:t xml:space="preserve">Ms </w:t>
      </w:r>
      <w:r w:rsidRPr="00F537EB">
        <w:t>is expressed in decimal from 0 to 1 in steps of 0.01.</w:t>
      </w:r>
    </w:p>
    <w:p w14:paraId="3F522703" w14:textId="77777777" w:rsidR="00C65757" w:rsidRPr="00F537EB" w:rsidRDefault="00C65757" w:rsidP="00C65757">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4DAF6F9C" w14:textId="77777777" w:rsidR="00C65757" w:rsidRPr="00F537EB" w:rsidRDefault="00C65757" w:rsidP="00C65757">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5E59A57D" w14:textId="77777777" w:rsidR="00C65757" w:rsidRPr="00F537EB" w:rsidRDefault="00C65757" w:rsidP="00C65757">
      <w:pPr>
        <w:pStyle w:val="Heading4"/>
      </w:pPr>
      <w:bookmarkStart w:id="1260" w:name="_Toc36756820"/>
      <w:bookmarkStart w:id="1261" w:name="_Toc36836362"/>
      <w:bookmarkStart w:id="1262" w:name="_Toc36843339"/>
      <w:bookmarkStart w:id="1263" w:name="_Toc37067628"/>
      <w:r w:rsidRPr="00F537EB">
        <w:t>5.5.4.13</w:t>
      </w:r>
      <w:r w:rsidRPr="00F537EB">
        <w:tab/>
        <w:t xml:space="preserve">Event V1 (The V2X </w:t>
      </w:r>
      <w:proofErr w:type="spellStart"/>
      <w:r w:rsidRPr="00F537EB">
        <w:t>sidelink</w:t>
      </w:r>
      <w:proofErr w:type="spellEnd"/>
      <w:r w:rsidRPr="00F537EB">
        <w:t xml:space="preserve"> channel busy ratio is above a threshold)</w:t>
      </w:r>
      <w:bookmarkEnd w:id="1260"/>
      <w:bookmarkEnd w:id="1261"/>
      <w:bookmarkEnd w:id="1262"/>
      <w:bookmarkEnd w:id="1263"/>
    </w:p>
    <w:p w14:paraId="302E82E1" w14:textId="77777777" w:rsidR="00C65757" w:rsidRPr="00F537EB" w:rsidRDefault="00C65757" w:rsidP="00C65757">
      <w:r w:rsidRPr="00F537EB">
        <w:t>The UE behaviour is specified in subclause 5.5.4.14 of TS 36.331 [10].</w:t>
      </w:r>
    </w:p>
    <w:p w14:paraId="035FBCBF" w14:textId="77777777" w:rsidR="00C65757" w:rsidRPr="00F537EB" w:rsidRDefault="00C65757" w:rsidP="00C65757">
      <w:pPr>
        <w:pStyle w:val="Heading4"/>
      </w:pPr>
      <w:bookmarkStart w:id="1264" w:name="_Toc36756821"/>
      <w:bookmarkStart w:id="1265" w:name="_Toc36836363"/>
      <w:bookmarkStart w:id="1266" w:name="_Toc36843340"/>
      <w:bookmarkStart w:id="1267" w:name="_Toc37067629"/>
      <w:r w:rsidRPr="00F537EB">
        <w:t>5.5.4.14</w:t>
      </w:r>
      <w:r w:rsidRPr="00F537EB">
        <w:tab/>
        <w:t xml:space="preserve">Event V2 (The V2X </w:t>
      </w:r>
      <w:proofErr w:type="spellStart"/>
      <w:r w:rsidRPr="00F537EB">
        <w:t>sidelink</w:t>
      </w:r>
      <w:proofErr w:type="spellEnd"/>
      <w:r w:rsidRPr="00F537EB">
        <w:t xml:space="preserve"> channel busy ratio is below a threshold)</w:t>
      </w:r>
      <w:bookmarkEnd w:id="1264"/>
      <w:bookmarkEnd w:id="1265"/>
      <w:bookmarkEnd w:id="1266"/>
      <w:bookmarkEnd w:id="1267"/>
    </w:p>
    <w:p w14:paraId="0AD8980C" w14:textId="77777777" w:rsidR="00C65757" w:rsidRPr="00F537EB" w:rsidRDefault="00C65757" w:rsidP="00C65757">
      <w:r w:rsidRPr="00F537EB">
        <w:t>The UE behaviour is specified in subclause 5.5.4.15 of TS 36.331 [10].</w:t>
      </w:r>
    </w:p>
    <w:p w14:paraId="324DC1BA" w14:textId="77777777" w:rsidR="00C65757" w:rsidRPr="00F537EB" w:rsidRDefault="00C65757" w:rsidP="00C65757">
      <w:pPr>
        <w:pStyle w:val="Heading3"/>
      </w:pPr>
      <w:bookmarkStart w:id="1268" w:name="_Toc36756823"/>
      <w:bookmarkStart w:id="1269" w:name="_Toc36836364"/>
      <w:bookmarkStart w:id="1270" w:name="_Toc36843341"/>
      <w:bookmarkStart w:id="1271" w:name="_Toc37067630"/>
      <w:r w:rsidRPr="00F537EB">
        <w:t>5.5.5</w:t>
      </w:r>
      <w:r w:rsidRPr="00F537EB">
        <w:tab/>
        <w:t>Measurement reporting</w:t>
      </w:r>
      <w:bookmarkEnd w:id="1250"/>
      <w:bookmarkEnd w:id="1251"/>
      <w:bookmarkEnd w:id="1268"/>
      <w:bookmarkEnd w:id="1269"/>
      <w:bookmarkEnd w:id="1270"/>
      <w:bookmarkEnd w:id="1271"/>
    </w:p>
    <w:p w14:paraId="6C0DCD57" w14:textId="77777777" w:rsidR="00C65757" w:rsidRPr="00F537EB" w:rsidRDefault="00C65757" w:rsidP="00C65757">
      <w:pPr>
        <w:pStyle w:val="Heading4"/>
      </w:pPr>
      <w:bookmarkStart w:id="1272" w:name="_Toc20425818"/>
      <w:bookmarkStart w:id="1273" w:name="_Toc29321214"/>
      <w:bookmarkStart w:id="1274" w:name="_Toc36756824"/>
      <w:bookmarkStart w:id="1275" w:name="_Toc36836365"/>
      <w:bookmarkStart w:id="1276" w:name="_Toc36843342"/>
      <w:bookmarkStart w:id="1277" w:name="_Toc37067631"/>
      <w:r w:rsidRPr="00F537EB">
        <w:t>5.5.5.1</w:t>
      </w:r>
      <w:r w:rsidRPr="00F537EB">
        <w:tab/>
        <w:t>General</w:t>
      </w:r>
      <w:bookmarkEnd w:id="1272"/>
      <w:bookmarkEnd w:id="1273"/>
      <w:bookmarkEnd w:id="1274"/>
      <w:bookmarkEnd w:id="1275"/>
      <w:bookmarkEnd w:id="1276"/>
      <w:bookmarkEnd w:id="1277"/>
    </w:p>
    <w:p w14:paraId="688B7B76" w14:textId="77777777" w:rsidR="00C65757" w:rsidRPr="00F537EB" w:rsidRDefault="00C65757" w:rsidP="00C65757">
      <w:pPr>
        <w:pStyle w:val="TH"/>
      </w:pPr>
      <w:r w:rsidRPr="00F537EB">
        <w:rPr>
          <w:noProof/>
        </w:rPr>
        <w:object w:dxaOrig="3465" w:dyaOrig="1575" w14:anchorId="7ED75953">
          <v:shape id="_x0000_i1051" type="#_x0000_t75" style="width:172.5pt;height:80pt" o:ole="">
            <v:imagedata r:id="rId64" o:title=""/>
          </v:shape>
          <o:OLEObject Type="Embed" ProgID="Mscgen.Chart" ShapeID="_x0000_i1051" DrawAspect="Content" ObjectID="_1654326715" r:id="rId65"/>
        </w:object>
      </w:r>
    </w:p>
    <w:p w14:paraId="4A0C5D9F" w14:textId="77777777" w:rsidR="00C65757" w:rsidRPr="00F537EB" w:rsidRDefault="00C65757" w:rsidP="00C65757">
      <w:pPr>
        <w:pStyle w:val="TF"/>
      </w:pPr>
      <w:r w:rsidRPr="00F537EB">
        <w:t>Figure 5.5.5.1-1: Measurement reporting</w:t>
      </w:r>
    </w:p>
    <w:p w14:paraId="57706AFC" w14:textId="77777777" w:rsidR="00C65757" w:rsidRPr="00F537EB" w:rsidRDefault="00C65757" w:rsidP="00C65757">
      <w:r w:rsidRPr="00F537EB">
        <w:t>The purpose of this procedure is to transfer measurement results from the UE to the network. The UE shall initiate this procedure only after successful AS security activation.</w:t>
      </w:r>
    </w:p>
    <w:p w14:paraId="0EC537AA" w14:textId="77777777" w:rsidR="00C65757" w:rsidRPr="00F537EB" w:rsidRDefault="00C65757" w:rsidP="00C65757">
      <w:bookmarkStart w:id="1278" w:name="_Hlk946016"/>
      <w:r w:rsidRPr="00F537EB">
        <w:t xml:space="preserve">For the </w:t>
      </w:r>
      <w:proofErr w:type="spellStart"/>
      <w:r w:rsidRPr="00F537EB">
        <w:rPr>
          <w:i/>
        </w:rPr>
        <w:t>measId</w:t>
      </w:r>
      <w:proofErr w:type="spellEnd"/>
      <w:r w:rsidRPr="00F537EB">
        <w:t xml:space="preserve"> for which the measurement reporting procedure was triggered, the UE shall set the </w:t>
      </w:r>
      <w:proofErr w:type="spellStart"/>
      <w:r w:rsidRPr="00F537EB">
        <w:rPr>
          <w:i/>
        </w:rPr>
        <w:t>measResults</w:t>
      </w:r>
      <w:proofErr w:type="spellEnd"/>
      <w:r w:rsidRPr="00F537EB">
        <w:t xml:space="preserve"> within the </w:t>
      </w:r>
      <w:proofErr w:type="spellStart"/>
      <w:r w:rsidRPr="00F537EB">
        <w:rPr>
          <w:i/>
        </w:rPr>
        <w:t>MeasurementReport</w:t>
      </w:r>
      <w:proofErr w:type="spellEnd"/>
      <w:r w:rsidRPr="00F537EB">
        <w:t xml:space="preserve"> message as follows:</w:t>
      </w:r>
    </w:p>
    <w:p w14:paraId="3EF540BC" w14:textId="77777777" w:rsidR="00C65757" w:rsidRPr="00F537EB" w:rsidRDefault="00C65757" w:rsidP="00C65757">
      <w:pPr>
        <w:pStyle w:val="B1"/>
      </w:pPr>
      <w:r w:rsidRPr="00F537EB">
        <w:t>1&gt;</w:t>
      </w:r>
      <w:r w:rsidRPr="00F537EB">
        <w:tab/>
        <w:t xml:space="preserve">set the </w:t>
      </w:r>
      <w:proofErr w:type="spellStart"/>
      <w:r w:rsidRPr="00F537EB">
        <w:rPr>
          <w:i/>
        </w:rPr>
        <w:t>measId</w:t>
      </w:r>
      <w:proofErr w:type="spellEnd"/>
      <w:r w:rsidRPr="00F537EB">
        <w:t xml:space="preserve"> to the measurement identity that triggered the measurement reporting;</w:t>
      </w:r>
    </w:p>
    <w:p w14:paraId="61C14D2D" w14:textId="77777777" w:rsidR="00C65757" w:rsidRPr="00F537EB" w:rsidRDefault="00C65757" w:rsidP="00C65757">
      <w:pPr>
        <w:pStyle w:val="B1"/>
        <w:rPr>
          <w:rFonts w:eastAsia="MS PGothic"/>
          <w:i/>
          <w:iCs/>
        </w:rPr>
      </w:pPr>
      <w:r w:rsidRPr="00F537EB">
        <w:rPr>
          <w:rFonts w:eastAsia="MS PGothic"/>
        </w:rPr>
        <w:t>1&gt;</w:t>
      </w:r>
      <w:r w:rsidRPr="00F537EB">
        <w:rPr>
          <w:rFonts w:eastAsia="MS PGothic"/>
        </w:rPr>
        <w:tab/>
        <w:t xml:space="preserve">for each serving cell configured with </w:t>
      </w:r>
      <w:proofErr w:type="spellStart"/>
      <w:r w:rsidRPr="00F537EB">
        <w:rPr>
          <w:i/>
        </w:rPr>
        <w:t>servingCellMO</w:t>
      </w:r>
      <w:proofErr w:type="spellEnd"/>
      <w:r w:rsidRPr="00F537EB">
        <w:rPr>
          <w:rFonts w:eastAsia="MS PGothic"/>
          <w:iCs/>
        </w:rPr>
        <w:t>:</w:t>
      </w:r>
    </w:p>
    <w:p w14:paraId="4FBAB23B" w14:textId="77777777" w:rsidR="00C65757" w:rsidRPr="00F537EB" w:rsidRDefault="00C65757" w:rsidP="00C65757">
      <w:pPr>
        <w:pStyle w:val="B2"/>
        <w:rPr>
          <w:rFonts w:eastAsia="MS PGothic"/>
        </w:rPr>
      </w:pPr>
      <w:r w:rsidRPr="00F537EB">
        <w:rPr>
          <w:rFonts w:eastAsia="MS PGothic"/>
        </w:rPr>
        <w:t>2&gt;</w:t>
      </w:r>
      <w:r w:rsidRPr="00F537EB">
        <w:rPr>
          <w:rFonts w:eastAsia="MS PGothic"/>
        </w:rPr>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w:t>
      </w:r>
      <w:r w:rsidRPr="00F537EB">
        <w:rPr>
          <w:rFonts w:eastAsia="MS PGothic"/>
        </w:rPr>
        <w:t xml:space="preserve"> </w:t>
      </w:r>
      <w:proofErr w:type="spellStart"/>
      <w:r w:rsidRPr="00F537EB">
        <w:rPr>
          <w:rFonts w:eastAsia="MS PGothic"/>
          <w:i/>
          <w:iCs/>
        </w:rPr>
        <w:t>rsType</w:t>
      </w:r>
      <w:proofErr w:type="spellEnd"/>
      <w:r w:rsidRPr="00F537EB">
        <w:rPr>
          <w:rFonts w:eastAsia="MS PGothic"/>
          <w:iCs/>
        </w:rPr>
        <w:t>:</w:t>
      </w:r>
    </w:p>
    <w:p w14:paraId="48545714" w14:textId="77777777" w:rsidR="00C65757" w:rsidRPr="00F537EB" w:rsidRDefault="00C65757" w:rsidP="00C65757">
      <w:pPr>
        <w:pStyle w:val="B3"/>
        <w:rPr>
          <w:rFonts w:eastAsia="MS PGothic"/>
        </w:rPr>
      </w:pPr>
      <w:r w:rsidRPr="00F537EB">
        <w:rPr>
          <w:rFonts w:eastAsia="MS PGothic"/>
        </w:rPr>
        <w:t>3&gt;</w:t>
      </w:r>
      <w:r w:rsidRPr="00F537EB">
        <w:rPr>
          <w:rFonts w:eastAsia="MS PGothic"/>
        </w:rPr>
        <w:tab/>
        <w:t xml:space="preserve">if the serving cell measurements based on the </w:t>
      </w:r>
      <w:proofErr w:type="spellStart"/>
      <w:r w:rsidRPr="00F537EB">
        <w:rPr>
          <w:rFonts w:eastAsia="MS PGothic"/>
          <w:i/>
          <w:iCs/>
        </w:rPr>
        <w:t>rsType</w:t>
      </w:r>
      <w:proofErr w:type="spellEnd"/>
      <w:r w:rsidRPr="00F537EB">
        <w:rPr>
          <w:rFonts w:eastAsia="MS PGothic"/>
          <w:i/>
          <w:iCs/>
        </w:rPr>
        <w:t xml:space="preserve"> </w:t>
      </w:r>
      <w:r w:rsidRPr="00F537EB">
        <w:rPr>
          <w:rFonts w:eastAsia="MS PGothic"/>
          <w:iCs/>
        </w:rPr>
        <w:t xml:space="preserve">included in the </w:t>
      </w:r>
      <w:proofErr w:type="spellStart"/>
      <w:r w:rsidRPr="00F537EB">
        <w:rPr>
          <w:i/>
        </w:rPr>
        <w:t>reportConfig</w:t>
      </w:r>
      <w:proofErr w:type="spellEnd"/>
      <w:r w:rsidRPr="00F537EB">
        <w:t xml:space="preserve"> </w:t>
      </w:r>
      <w:r w:rsidRPr="00F537EB">
        <w:rPr>
          <w:rFonts w:eastAsia="MS PGothic"/>
          <w:iCs/>
        </w:rPr>
        <w:t>that triggered the measurement report are available:</w:t>
      </w:r>
    </w:p>
    <w:p w14:paraId="669D6557" w14:textId="77777777" w:rsidR="00C65757" w:rsidRPr="00F537EB" w:rsidRDefault="00C65757" w:rsidP="00C65757">
      <w:pPr>
        <w:pStyle w:val="B4"/>
        <w:rPr>
          <w:rFonts w:eastAsia="MS PGothic"/>
        </w:rPr>
      </w:pPr>
      <w:r w:rsidRPr="00F537EB">
        <w:rPr>
          <w:rFonts w:eastAsia="MS PGothic"/>
        </w:rPr>
        <w:t>4&gt;</w:t>
      </w:r>
      <w:r w:rsidRPr="00F537EB">
        <w:rPr>
          <w:rFonts w:eastAsia="MS PGothic"/>
        </w:rPr>
        <w:tab/>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the </w:t>
      </w:r>
      <w:proofErr w:type="spellStart"/>
      <w:r w:rsidRPr="00F537EB">
        <w:rPr>
          <w:rFonts w:eastAsia="MS PGothic"/>
          <w:i/>
          <w:iCs/>
        </w:rPr>
        <w:t>rsType</w:t>
      </w:r>
      <w:proofErr w:type="spellEnd"/>
      <w:r w:rsidRPr="00F537EB">
        <w:rPr>
          <w:rFonts w:eastAsia="MS PGothic"/>
        </w:rPr>
        <w:t xml:space="preserve"> included in the </w:t>
      </w:r>
      <w:proofErr w:type="spellStart"/>
      <w:r w:rsidRPr="00F537EB">
        <w:rPr>
          <w:rFonts w:eastAsia="MS PGothic"/>
          <w:i/>
          <w:iCs/>
        </w:rPr>
        <w:t>reportConfig</w:t>
      </w:r>
      <w:proofErr w:type="spellEnd"/>
      <w:r w:rsidRPr="00F537EB">
        <w:rPr>
          <w:rFonts w:eastAsia="MS PGothic"/>
          <w:i/>
          <w:iCs/>
        </w:rPr>
        <w:t xml:space="preserve"> </w:t>
      </w:r>
      <w:r w:rsidRPr="00F537EB">
        <w:rPr>
          <w:rFonts w:eastAsia="MS PGothic"/>
          <w:iCs/>
        </w:rPr>
        <w:t>that triggered the measurement report;</w:t>
      </w:r>
    </w:p>
    <w:p w14:paraId="3F45BAF5" w14:textId="77777777" w:rsidR="00C65757" w:rsidRPr="00F537EB" w:rsidRDefault="00C65757" w:rsidP="00C65757">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7122289C" w14:textId="77777777" w:rsidR="00C65757" w:rsidRPr="00F537EB" w:rsidRDefault="00C65757" w:rsidP="00C65757">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467CE02F" w14:textId="77777777" w:rsidR="00C65757" w:rsidRPr="00F537EB" w:rsidRDefault="00C65757" w:rsidP="00C65757">
      <w:pPr>
        <w:pStyle w:val="B4"/>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SSB</w:t>
      </w:r>
      <w:r w:rsidRPr="00F537EB">
        <w:t>;</w:t>
      </w:r>
    </w:p>
    <w:p w14:paraId="3FB13A20" w14:textId="77777777" w:rsidR="00C65757" w:rsidRPr="00F537EB" w:rsidRDefault="00C65757" w:rsidP="00C65757">
      <w:pPr>
        <w:pStyle w:val="B3"/>
        <w:rPr>
          <w:rFonts w:eastAsia="MS PGothic"/>
        </w:rPr>
      </w:pPr>
      <w:r w:rsidRPr="00F537EB">
        <w:rPr>
          <w:rFonts w:eastAsia="MS PGothic"/>
        </w:rPr>
        <w:t>3&gt;</w:t>
      </w:r>
      <w:r w:rsidRPr="00F537EB">
        <w:rPr>
          <w:rFonts w:eastAsia="MS PGothic"/>
        </w:rPr>
        <w:tab/>
        <w:t>else if CSI-RS based serving cell measurements are available:</w:t>
      </w:r>
    </w:p>
    <w:p w14:paraId="0D0FA94E" w14:textId="77777777" w:rsidR="00C65757" w:rsidRPr="00F537EB" w:rsidRDefault="00C65757" w:rsidP="00C65757">
      <w:pPr>
        <w:pStyle w:val="B4"/>
        <w:rPr>
          <w:rFonts w:eastAsia="MS PGothic"/>
        </w:rPr>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CSI-RS;</w:t>
      </w:r>
    </w:p>
    <w:p w14:paraId="2CDEDA59" w14:textId="77777777" w:rsidR="00C65757" w:rsidRPr="00F537EB" w:rsidRDefault="00C65757" w:rsidP="00C65757">
      <w:pPr>
        <w:pStyle w:val="B1"/>
      </w:pPr>
      <w:r w:rsidRPr="00F537EB">
        <w:t>1&gt;</w:t>
      </w:r>
      <w:r w:rsidRPr="00F537EB">
        <w:tab/>
        <w:t xml:space="preserve">set the </w:t>
      </w:r>
      <w:proofErr w:type="spellStart"/>
      <w:r w:rsidRPr="00F537EB">
        <w:rPr>
          <w:i/>
        </w:rPr>
        <w:t>servCellId</w:t>
      </w:r>
      <w:proofErr w:type="spellEnd"/>
      <w:r w:rsidRPr="00F537EB" w:rsidDel="008D6790">
        <w:rPr>
          <w:i/>
        </w:rPr>
        <w:t xml:space="preserve"> </w:t>
      </w:r>
      <w:r w:rsidRPr="00F537EB">
        <w:t xml:space="preserve">within </w:t>
      </w:r>
      <w:proofErr w:type="spellStart"/>
      <w:r w:rsidRPr="00F537EB">
        <w:rPr>
          <w:i/>
        </w:rPr>
        <w:t>measResultServingMOList</w:t>
      </w:r>
      <w:proofErr w:type="spellEnd"/>
      <w:r w:rsidRPr="00F537EB">
        <w:t xml:space="preserve"> to include each NR serving cell that is configured with </w:t>
      </w:r>
      <w:proofErr w:type="spellStart"/>
      <w:r w:rsidRPr="00F537EB">
        <w:rPr>
          <w:i/>
        </w:rPr>
        <w:t>servingCellMO</w:t>
      </w:r>
      <w:proofErr w:type="spellEnd"/>
      <w:r w:rsidRPr="00F537EB">
        <w:t>, if any;</w:t>
      </w:r>
    </w:p>
    <w:p w14:paraId="7C6B46F8" w14:textId="77777777" w:rsidR="00C65757" w:rsidRPr="00F537EB" w:rsidRDefault="00C65757" w:rsidP="00C65757">
      <w:pPr>
        <w:pStyle w:val="B1"/>
      </w:pPr>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3A8E929A" w14:textId="77777777" w:rsidR="00C65757" w:rsidRPr="00F537EB" w:rsidRDefault="00C65757" w:rsidP="00C65757">
      <w:pPr>
        <w:pStyle w:val="B2"/>
      </w:pPr>
      <w:r w:rsidRPr="00F537EB">
        <w:t>2&gt;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as described in 5.5.5.2;</w:t>
      </w:r>
    </w:p>
    <w:p w14:paraId="0A9AF730" w14:textId="77777777" w:rsidR="00C65757" w:rsidRPr="00F537EB" w:rsidRDefault="00C65757" w:rsidP="00C65757">
      <w:pPr>
        <w:pStyle w:val="B1"/>
      </w:pPr>
      <w:bookmarkStart w:id="1279" w:name="_Hlk1592210"/>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7609ACB9" w14:textId="77777777" w:rsidR="00C65757" w:rsidRPr="00F537EB" w:rsidRDefault="00C65757" w:rsidP="00C65757">
      <w:pPr>
        <w:pStyle w:val="B2"/>
      </w:pPr>
      <w:r w:rsidRPr="00F537EB">
        <w:t>2&gt;</w:t>
      </w:r>
      <w:r w:rsidRPr="00F537EB">
        <w:tab/>
        <w:t xml:space="preserve">for each </w:t>
      </w:r>
      <w:proofErr w:type="spellStart"/>
      <w:r w:rsidRPr="00F537EB">
        <w:rPr>
          <w:i/>
        </w:rPr>
        <w:t>measObjectId</w:t>
      </w:r>
      <w:proofErr w:type="spellEnd"/>
      <w:r w:rsidRPr="00F537EB">
        <w:t xml:space="preserve"> referenced in the </w:t>
      </w:r>
      <w:proofErr w:type="spellStart"/>
      <w:r w:rsidRPr="00F537EB">
        <w:rPr>
          <w:i/>
        </w:rPr>
        <w:t>measIdList</w:t>
      </w:r>
      <w:proofErr w:type="spellEnd"/>
      <w:r w:rsidRPr="00F537EB">
        <w:rPr>
          <w:i/>
        </w:rPr>
        <w:t xml:space="preserve"> </w:t>
      </w:r>
      <w:r w:rsidRPr="00F537EB">
        <w:t>which is also referenced with</w:t>
      </w:r>
      <w:r w:rsidRPr="00F537EB">
        <w:rPr>
          <w:i/>
        </w:rPr>
        <w:t xml:space="preserve"> </w:t>
      </w:r>
      <w:proofErr w:type="spellStart"/>
      <w:r w:rsidRPr="00F537EB">
        <w:rPr>
          <w:i/>
        </w:rPr>
        <w:t>servingCellMO</w:t>
      </w:r>
      <w:proofErr w:type="spellEnd"/>
      <w:r w:rsidRPr="00F537EB">
        <w:t xml:space="preserve">, other than the </w:t>
      </w:r>
      <w:proofErr w:type="spellStart"/>
      <w:r w:rsidRPr="00F537EB">
        <w:rPr>
          <w:i/>
        </w:rPr>
        <w:t>measObjectId</w:t>
      </w:r>
      <w:proofErr w:type="spellEnd"/>
      <w:r w:rsidRPr="00F537EB">
        <w:t xml:space="preserve"> corresponding with the </w:t>
      </w:r>
      <w:proofErr w:type="spellStart"/>
      <w:r w:rsidRPr="00F537EB">
        <w:rPr>
          <w:i/>
        </w:rPr>
        <w:t>measId</w:t>
      </w:r>
      <w:proofErr w:type="spellEnd"/>
      <w:r w:rsidRPr="00F537EB">
        <w:t xml:space="preserve"> that triggered the measurement reporting:</w:t>
      </w:r>
    </w:p>
    <w:p w14:paraId="6C342F90" w14:textId="77777777" w:rsidR="00C65757" w:rsidRPr="00F537EB" w:rsidRDefault="00C65757" w:rsidP="00C65757">
      <w:pPr>
        <w:pStyle w:val="B3"/>
      </w:pPr>
      <w:r w:rsidRPr="00F537EB">
        <w:t>3</w:t>
      </w:r>
      <w:r w:rsidRPr="00F537EB">
        <w:rPr>
          <w:lang w:eastAsia="zh-CN"/>
        </w:rPr>
        <w:t>&gt;</w:t>
      </w:r>
      <w:r w:rsidRPr="00F537EB">
        <w:rPr>
          <w:lang w:eastAsia="zh-CN"/>
        </w:rPr>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291198FB" w14:textId="77777777" w:rsidR="00C65757" w:rsidRPr="00F537EB" w:rsidRDefault="00C65757" w:rsidP="00C65757">
      <w:pPr>
        <w:pStyle w:val="B4"/>
      </w:pPr>
      <w:r w:rsidRPr="00F537EB">
        <w:t>4&gt;</w:t>
      </w:r>
      <w:r w:rsidRPr="00F537EB">
        <w:tab/>
        <w:t xml:space="preserve">set the </w:t>
      </w:r>
      <w:proofErr w:type="spellStart"/>
      <w:r w:rsidRPr="00F537EB">
        <w:rPr>
          <w:i/>
        </w:rPr>
        <w:t>measResultBestNeighCell</w:t>
      </w:r>
      <w:proofErr w:type="spellEnd"/>
      <w:r w:rsidRPr="00F537EB">
        <w:t xml:space="preserve"> within </w:t>
      </w:r>
      <w:proofErr w:type="spellStart"/>
      <w:r w:rsidRPr="00F537EB">
        <w:rPr>
          <w:i/>
        </w:rPr>
        <w:t>measResultServingMOList</w:t>
      </w:r>
      <w:proofErr w:type="spellEnd"/>
      <w:r w:rsidRPr="00F537EB">
        <w:rPr>
          <w:i/>
        </w:rPr>
        <w:t xml:space="preserve"> </w:t>
      </w:r>
      <w:r w:rsidRPr="00F537EB">
        <w:t xml:space="preserve">to include the </w:t>
      </w:r>
      <w:proofErr w:type="spellStart"/>
      <w:r w:rsidRPr="00F537EB">
        <w:rPr>
          <w:i/>
        </w:rPr>
        <w:t>physCellId</w:t>
      </w:r>
      <w:proofErr w:type="spellEnd"/>
      <w:r w:rsidRPr="00F537EB">
        <w:t xml:space="preserve"> and the available measurement quantities based on the </w:t>
      </w:r>
      <w:proofErr w:type="spellStart"/>
      <w:r w:rsidRPr="00F537EB">
        <w:rPr>
          <w:rFonts w:eastAsia="SimSun"/>
          <w:i/>
          <w:lang w:eastAsia="zh-CN"/>
        </w:rPr>
        <w:t>reportQuantityCell</w:t>
      </w:r>
      <w:proofErr w:type="spellEnd"/>
      <w:r w:rsidRPr="00F537EB">
        <w:rPr>
          <w:rFonts w:eastAsia="SimSun"/>
          <w:lang w:eastAsia="zh-CN"/>
        </w:rPr>
        <w:t xml:space="preserve"> </w:t>
      </w:r>
      <w:r w:rsidRPr="00F537EB">
        <w:t xml:space="preserve">and </w:t>
      </w:r>
      <w:proofErr w:type="spellStart"/>
      <w:r w:rsidRPr="00F537EB">
        <w:rPr>
          <w:i/>
        </w:rPr>
        <w:t>rsType</w:t>
      </w:r>
      <w:proofErr w:type="spellEnd"/>
      <w:r w:rsidRPr="00F537EB">
        <w:t xml:space="preserve"> indicated in </w:t>
      </w:r>
      <w:proofErr w:type="spellStart"/>
      <w:r w:rsidRPr="00F537EB">
        <w:rPr>
          <w:i/>
        </w:rPr>
        <w:t>reportConfig</w:t>
      </w:r>
      <w:proofErr w:type="spellEnd"/>
      <w:r w:rsidRPr="00F537EB">
        <w:rPr>
          <w:i/>
        </w:rPr>
        <w:t xml:space="preserve"> </w:t>
      </w:r>
      <w:r w:rsidRPr="00F537EB">
        <w:t xml:space="preserve">of the non-serving cell corresponding to the concerned </w:t>
      </w:r>
      <w:proofErr w:type="spellStart"/>
      <w:r w:rsidRPr="00F537EB">
        <w:rPr>
          <w:i/>
        </w:rPr>
        <w:t>measObjectNR</w:t>
      </w:r>
      <w:proofErr w:type="spellEnd"/>
      <w:r w:rsidRPr="00F537EB">
        <w:rPr>
          <w:i/>
        </w:rPr>
        <w:t xml:space="preserve"> </w:t>
      </w:r>
      <w:r w:rsidRPr="00F537EB">
        <w:t xml:space="preserve">with the highest measured RSRP if RSRP measurement results are available for cells corresponding to this </w:t>
      </w:r>
      <w:proofErr w:type="spellStart"/>
      <w:r w:rsidRPr="00F537EB">
        <w:rPr>
          <w:i/>
        </w:rPr>
        <w:t>measObjectNR</w:t>
      </w:r>
      <w:proofErr w:type="spellEnd"/>
      <w:r w:rsidRPr="00F537EB">
        <w:t xml:space="preserve">, otherwise with the highest measured RSRQ if RSRQ measurement results are available for cells corresponding to this </w:t>
      </w:r>
      <w:proofErr w:type="spellStart"/>
      <w:r w:rsidRPr="00F537EB">
        <w:rPr>
          <w:i/>
        </w:rPr>
        <w:t>measObjectNR</w:t>
      </w:r>
      <w:proofErr w:type="spellEnd"/>
      <w:r w:rsidRPr="00F537EB">
        <w:t xml:space="preserve">, otherwise with the highest measured </w:t>
      </w:r>
      <w:r w:rsidRPr="00F537EB">
        <w:rPr>
          <w:rFonts w:eastAsia="DengXian"/>
          <w:lang w:eastAsia="zh-CN"/>
        </w:rPr>
        <w:t>SINR</w:t>
      </w:r>
      <w:r w:rsidRPr="00F537EB">
        <w:t>;</w:t>
      </w:r>
    </w:p>
    <w:p w14:paraId="23269DCB" w14:textId="77777777" w:rsidR="00C65757" w:rsidRPr="00F537EB" w:rsidRDefault="00C65757" w:rsidP="00C65757">
      <w:pPr>
        <w:pStyle w:val="B4"/>
        <w:rPr>
          <w:i/>
        </w:rPr>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w:t>
      </w:r>
      <w:r w:rsidRPr="00F537EB">
        <w:rPr>
          <w:i/>
        </w:rPr>
        <w:t xml:space="preserve"> </w:t>
      </w:r>
      <w:proofErr w:type="spellStart"/>
      <w:r w:rsidRPr="00F537EB">
        <w:rPr>
          <w:i/>
        </w:rPr>
        <w:t>maxNrofRS-IndexesToReport</w:t>
      </w:r>
      <w:proofErr w:type="spellEnd"/>
      <w:r w:rsidRPr="00F537EB">
        <w:rPr>
          <w:i/>
        </w:rPr>
        <w:t>:</w:t>
      </w:r>
    </w:p>
    <w:p w14:paraId="1B802899" w14:textId="77777777" w:rsidR="00C65757" w:rsidRPr="00F537EB" w:rsidRDefault="00C65757" w:rsidP="00C65757">
      <w:pPr>
        <w:pStyle w:val="B5"/>
      </w:pPr>
      <w:r w:rsidRPr="00F537EB">
        <w:t>5&gt;</w:t>
      </w:r>
      <w:r w:rsidRPr="00F537EB">
        <w:tab/>
        <w:t>for each best non-serving cell included in the measurement report:</w:t>
      </w:r>
    </w:p>
    <w:p w14:paraId="1EA243BC" w14:textId="77777777" w:rsidR="00C65757" w:rsidRPr="00F537EB" w:rsidRDefault="00C65757" w:rsidP="00C65757">
      <w:pPr>
        <w:pStyle w:val="B6"/>
        <w:rPr>
          <w:lang w:val="en-GB"/>
        </w:rPr>
      </w:pPr>
      <w:r w:rsidRPr="00F537EB">
        <w:rPr>
          <w:lang w:val="en-GB"/>
        </w:rPr>
        <w:t>6&gt;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w:t>
      </w:r>
    </w:p>
    <w:bookmarkEnd w:id="1278"/>
    <w:bookmarkEnd w:id="1279"/>
    <w:p w14:paraId="520D4815" w14:textId="77777777" w:rsidR="00C65757" w:rsidRPr="00F537EB" w:rsidRDefault="00C65757" w:rsidP="00C65757">
      <w:pPr>
        <w:pStyle w:val="B1"/>
      </w:pPr>
      <w:r w:rsidRPr="00F537EB">
        <w:t>1&gt;</w:t>
      </w:r>
      <w:r w:rsidRPr="00F537EB">
        <w:tab/>
        <w:t xml:space="preserve">if the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62931DBA" w14:textId="77777777" w:rsidR="00C65757" w:rsidRPr="00F537EB" w:rsidRDefault="00C65757" w:rsidP="00C65757">
      <w:pPr>
        <w:pStyle w:val="B2"/>
      </w:pPr>
      <w:r w:rsidRPr="00F537EB">
        <w:t>2&gt;</w:t>
      </w:r>
      <w:r w:rsidRPr="00F537EB">
        <w:tab/>
        <w:t>if the UE is in NE-DC and the measurement configuration that triggered this measurement report is associated with the MCG:</w:t>
      </w:r>
    </w:p>
    <w:p w14:paraId="40E84914" w14:textId="77777777" w:rsidR="00C65757" w:rsidRPr="00F537EB" w:rsidRDefault="00C65757" w:rsidP="00C65757">
      <w:pPr>
        <w:pStyle w:val="B3"/>
      </w:pPr>
      <w:r w:rsidRPr="00F537EB">
        <w:t>3&gt;</w:t>
      </w:r>
      <w:r w:rsidRPr="00F537EB">
        <w:tab/>
        <w:t xml:space="preserve">set the </w:t>
      </w:r>
      <w:proofErr w:type="spellStart"/>
      <w:r w:rsidRPr="00F537EB">
        <w:rPr>
          <w:i/>
        </w:rPr>
        <w:t>measResultServFreqListEUTRA</w:t>
      </w:r>
      <w:proofErr w:type="spellEnd"/>
      <w:r w:rsidRPr="00F537EB">
        <w:rPr>
          <w:i/>
        </w:rPr>
        <w:t>-SCG</w:t>
      </w:r>
      <w:r w:rsidRPr="00F537EB">
        <w:t xml:space="preserve"> to include an entry for each E-UTRA SCG serving frequency with the following:</w:t>
      </w:r>
    </w:p>
    <w:p w14:paraId="2A485C4F" w14:textId="77777777" w:rsidR="00C65757" w:rsidRPr="00F537EB" w:rsidRDefault="00C65757" w:rsidP="00C65757">
      <w:pPr>
        <w:pStyle w:val="B4"/>
      </w:pPr>
      <w:r w:rsidRPr="00F537EB">
        <w:t>4&gt;</w:t>
      </w:r>
      <w:r w:rsidRPr="00F537EB">
        <w:tab/>
        <w:t xml:space="preserve">include </w:t>
      </w:r>
      <w:proofErr w:type="spellStart"/>
      <w:r w:rsidRPr="00F537EB">
        <w:rPr>
          <w:i/>
        </w:rPr>
        <w:t>carrierFreq</w:t>
      </w:r>
      <w:proofErr w:type="spellEnd"/>
      <w:r w:rsidRPr="00F537EB">
        <w:t xml:space="preserve"> of the E-UTRA serving frequency;</w:t>
      </w:r>
    </w:p>
    <w:p w14:paraId="350A0696" w14:textId="77777777" w:rsidR="00C65757" w:rsidRPr="00F537EB" w:rsidRDefault="00C65757" w:rsidP="00C65757">
      <w:pPr>
        <w:pStyle w:val="B4"/>
      </w:pPr>
      <w:r w:rsidRPr="00F537EB">
        <w:t>4&gt;</w:t>
      </w:r>
      <w:r w:rsidRPr="00F537EB">
        <w:tab/>
        <w:t xml:space="preserve">set the </w:t>
      </w:r>
      <w:proofErr w:type="spellStart"/>
      <w:r w:rsidRPr="00F537EB">
        <w:rPr>
          <w:i/>
        </w:rPr>
        <w:t>measResultServingCell</w:t>
      </w:r>
      <w:proofErr w:type="spellEnd"/>
      <w:r w:rsidRPr="00F537EB">
        <w:t xml:space="preserve"> to include the available measurement quantities that the UE is configured to measure by the measurement configuration associated with the SCG;</w:t>
      </w:r>
    </w:p>
    <w:p w14:paraId="5CAB71B2" w14:textId="77777777" w:rsidR="00C65757" w:rsidRPr="00F537EB" w:rsidRDefault="00C65757" w:rsidP="00C6575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3835A543" w14:textId="77777777" w:rsidR="00C65757" w:rsidRPr="00F537EB" w:rsidRDefault="00C65757" w:rsidP="00C65757">
      <w:pPr>
        <w:pStyle w:val="B5"/>
      </w:pPr>
      <w:r w:rsidRPr="00F537EB">
        <w:t>5&gt;</w:t>
      </w:r>
      <w:r w:rsidRPr="00F537EB">
        <w:tab/>
        <w:t xml:space="preserve">set the </w:t>
      </w:r>
      <w:proofErr w:type="spellStart"/>
      <w:r w:rsidRPr="00F537EB">
        <w:rPr>
          <w:i/>
        </w:rPr>
        <w:t>measResultServFreqListEUTRA</w:t>
      </w:r>
      <w:proofErr w:type="spellEnd"/>
      <w:r w:rsidRPr="00F537EB">
        <w:rPr>
          <w:i/>
        </w:rPr>
        <w:t>-SCG</w:t>
      </w:r>
      <w:r w:rsidRPr="00F537EB">
        <w:t xml:space="preserve"> to include within </w:t>
      </w:r>
      <w:proofErr w:type="spellStart"/>
      <w:r w:rsidRPr="00F537EB">
        <w:rPr>
          <w:i/>
        </w:rPr>
        <w:t>measResultBestNeighCell</w:t>
      </w:r>
      <w:proofErr w:type="spellEnd"/>
      <w:r w:rsidRPr="00F537EB">
        <w:t xml:space="preserve"> the quantities of the best non-serving cell, based on RSRP, on the concerned serving frequency;</w:t>
      </w:r>
    </w:p>
    <w:p w14:paraId="7D11CEE2" w14:textId="77777777" w:rsidR="00C65757" w:rsidRPr="00F537EB" w:rsidRDefault="00C65757" w:rsidP="00C65757">
      <w:pPr>
        <w:pStyle w:val="B1"/>
      </w:pPr>
      <w:r w:rsidRPr="00F537EB">
        <w:t>1&gt;</w:t>
      </w:r>
      <w:r w:rsidRPr="00F537EB">
        <w:tab/>
        <w:t xml:space="preserve">if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3AA23F" w14:textId="77777777" w:rsidR="00C65757" w:rsidRPr="00F537EB" w:rsidRDefault="00C65757" w:rsidP="00C65757">
      <w:pPr>
        <w:pStyle w:val="B2"/>
      </w:pPr>
      <w:r w:rsidRPr="00F537EB">
        <w:t>2&gt;</w:t>
      </w:r>
      <w:r w:rsidRPr="00F537EB">
        <w:tab/>
        <w:t>if the UE is in NR-DC and the measurement configuration that triggered this measurement report is associated with the MCG:</w:t>
      </w:r>
    </w:p>
    <w:p w14:paraId="776F2552" w14:textId="77777777" w:rsidR="00C65757" w:rsidRPr="00F537EB" w:rsidRDefault="00C65757" w:rsidP="00C65757">
      <w:pPr>
        <w:pStyle w:val="B3"/>
      </w:pPr>
      <w:r w:rsidRPr="00F537EB">
        <w:t>3&gt;</w:t>
      </w:r>
      <w:r w:rsidRPr="00F537EB">
        <w:tab/>
        <w:t xml:space="preserve">set the </w:t>
      </w:r>
      <w:proofErr w:type="spellStart"/>
      <w:r w:rsidRPr="00F537EB">
        <w:rPr>
          <w:i/>
        </w:rPr>
        <w:t>measResultServFreqListNR</w:t>
      </w:r>
      <w:proofErr w:type="spellEnd"/>
      <w:r w:rsidRPr="00F537EB">
        <w:rPr>
          <w:i/>
        </w:rPr>
        <w:t>-SCG</w:t>
      </w:r>
      <w:r w:rsidRPr="00F537EB">
        <w:t xml:space="preserve"> to include for each NR SCG serving cell that is configured with </w:t>
      </w:r>
      <w:proofErr w:type="spellStart"/>
      <w:r w:rsidRPr="00F537EB">
        <w:rPr>
          <w:i/>
        </w:rPr>
        <w:t>servingCellMO</w:t>
      </w:r>
      <w:proofErr w:type="spellEnd"/>
      <w:r w:rsidRPr="00F537EB">
        <w:t>, if any, the following:</w:t>
      </w:r>
    </w:p>
    <w:p w14:paraId="7DF7C434" w14:textId="77777777" w:rsidR="00C65757" w:rsidRPr="00F537EB" w:rsidRDefault="00C65757" w:rsidP="00C6575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rsType</w:t>
      </w:r>
      <w:proofErr w:type="spellEnd"/>
      <w:r w:rsidRPr="00F537EB">
        <w:t>:</w:t>
      </w:r>
    </w:p>
    <w:p w14:paraId="252F0431" w14:textId="77777777" w:rsidR="00C65757" w:rsidRPr="00F537EB" w:rsidRDefault="00C65757" w:rsidP="00C65757">
      <w:pPr>
        <w:pStyle w:val="B5"/>
      </w:pPr>
      <w:r w:rsidRPr="00F537EB">
        <w:t>5&gt;</w:t>
      </w:r>
      <w:r w:rsidRPr="00F537EB">
        <w:tab/>
        <w:t xml:space="preserve">if the serving cell measurements based on the </w:t>
      </w:r>
      <w:proofErr w:type="spellStart"/>
      <w:r w:rsidRPr="00F537EB">
        <w:rPr>
          <w:i/>
        </w:rPr>
        <w:t>rsType</w:t>
      </w:r>
      <w:proofErr w:type="spellEnd"/>
      <w:r w:rsidRPr="00F537EB">
        <w:t xml:space="preserve"> included in the </w:t>
      </w:r>
      <w:proofErr w:type="spellStart"/>
      <w:r w:rsidRPr="00F537EB">
        <w:rPr>
          <w:i/>
        </w:rPr>
        <w:t>reportConfig</w:t>
      </w:r>
      <w:proofErr w:type="spellEnd"/>
      <w:r w:rsidRPr="00F537EB">
        <w:t xml:space="preserve"> that triggered the measurement report are available according to the measurement configuration associated with the SCG:</w:t>
      </w:r>
    </w:p>
    <w:p w14:paraId="17C084AD"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the </w:t>
      </w:r>
      <w:proofErr w:type="spellStart"/>
      <w:r w:rsidRPr="00F537EB">
        <w:rPr>
          <w:i/>
          <w:lang w:val="en-GB"/>
        </w:rPr>
        <w:t>rsType</w:t>
      </w:r>
      <w:proofErr w:type="spellEnd"/>
      <w:r w:rsidRPr="00F537EB">
        <w:rPr>
          <w:lang w:val="en-GB"/>
        </w:rPr>
        <w:t xml:space="preserve"> included in the </w:t>
      </w:r>
      <w:proofErr w:type="spellStart"/>
      <w:r w:rsidRPr="00F537EB">
        <w:rPr>
          <w:i/>
          <w:lang w:val="en-GB"/>
        </w:rPr>
        <w:t>reportConfig</w:t>
      </w:r>
      <w:proofErr w:type="spellEnd"/>
      <w:r w:rsidRPr="00F537EB">
        <w:rPr>
          <w:lang w:val="en-GB"/>
        </w:rPr>
        <w:t xml:space="preserve"> that triggered the measurement report;</w:t>
      </w:r>
    </w:p>
    <w:p w14:paraId="4FAE8F27" w14:textId="77777777" w:rsidR="00C65757" w:rsidRPr="00F537EB" w:rsidRDefault="00C65757" w:rsidP="00C65757">
      <w:pPr>
        <w:pStyle w:val="B4"/>
      </w:pPr>
      <w:r w:rsidRPr="00F537EB">
        <w:t>4&gt;</w:t>
      </w:r>
      <w:r w:rsidRPr="00F537EB">
        <w:tab/>
        <w:t>else:</w:t>
      </w:r>
    </w:p>
    <w:p w14:paraId="76B6AEBF" w14:textId="77777777" w:rsidR="00C65757" w:rsidRPr="00F537EB" w:rsidRDefault="00C65757" w:rsidP="00C65757">
      <w:pPr>
        <w:pStyle w:val="B5"/>
      </w:pPr>
      <w:r w:rsidRPr="00F537EB">
        <w:t>5&gt;</w:t>
      </w:r>
      <w:r w:rsidRPr="00F537EB">
        <w:tab/>
        <w:t>if SSB based serving cell measurements are available according to the measurement configuration associated with the SCG:</w:t>
      </w:r>
    </w:p>
    <w:p w14:paraId="595ABE96"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SSB;</w:t>
      </w:r>
    </w:p>
    <w:p w14:paraId="094E5B3C" w14:textId="77777777" w:rsidR="00C65757" w:rsidRPr="00F537EB" w:rsidRDefault="00C65757" w:rsidP="00C65757">
      <w:pPr>
        <w:pStyle w:val="B5"/>
      </w:pPr>
      <w:r w:rsidRPr="00F537EB">
        <w:t>5&gt;</w:t>
      </w:r>
      <w:r w:rsidRPr="00F537EB">
        <w:tab/>
        <w:t>else if CSI-RS based serving cell measurements are available according to the measurement configuration associated with the SCG:</w:t>
      </w:r>
    </w:p>
    <w:p w14:paraId="1E0EBF00"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CSI-RS;</w:t>
      </w:r>
    </w:p>
    <w:p w14:paraId="36C2314D" w14:textId="77777777" w:rsidR="00C65757" w:rsidRPr="00F537EB" w:rsidRDefault="00C65757" w:rsidP="00C65757">
      <w:pPr>
        <w:pStyle w:val="B4"/>
      </w:pPr>
      <w:r w:rsidRPr="00F537EB">
        <w:t>4&gt;</w:t>
      </w:r>
      <w:r w:rsidRPr="00F537EB">
        <w:tab/>
        <w:t>if results for the serving cell derived based on SSB are included:</w:t>
      </w:r>
    </w:p>
    <w:p w14:paraId="52EA29B1" w14:textId="77777777" w:rsidR="00C65757" w:rsidRPr="00F537EB" w:rsidRDefault="00C65757" w:rsidP="00C65757">
      <w:pPr>
        <w:pStyle w:val="B5"/>
      </w:pPr>
      <w:r w:rsidRPr="00F537EB">
        <w:t>5&gt;</w:t>
      </w:r>
      <w:r w:rsidRPr="00F537EB">
        <w:tab/>
        <w:t xml:space="preserve">include the </w:t>
      </w:r>
      <w:proofErr w:type="spellStart"/>
      <w:r w:rsidRPr="00F537EB">
        <w:rPr>
          <w:i/>
        </w:rPr>
        <w:t>ssbFrequency</w:t>
      </w:r>
      <w:proofErr w:type="spellEnd"/>
      <w:r w:rsidRPr="00F537EB">
        <w:t xml:space="preserve"> to the value indicated by </w:t>
      </w:r>
      <w:proofErr w:type="spellStart"/>
      <w:r w:rsidRPr="00F537EB">
        <w:t>ssbFrequency</w:t>
      </w:r>
      <w:proofErr w:type="spellEnd"/>
      <w:r w:rsidRPr="00F537EB">
        <w:t xml:space="preserve"> as included in the</w:t>
      </w:r>
      <w:r w:rsidRPr="00F537EB">
        <w:rPr>
          <w:i/>
        </w:rPr>
        <w:t xml:space="preserve"> </w:t>
      </w:r>
      <w:proofErr w:type="spellStart"/>
      <w:r w:rsidRPr="00F537EB">
        <w:rPr>
          <w:i/>
        </w:rPr>
        <w:t>MeasObjectNR</w:t>
      </w:r>
      <w:proofErr w:type="spellEnd"/>
      <w:r w:rsidRPr="00F537EB">
        <w:t xml:space="preserve"> of the serving cell;</w:t>
      </w:r>
    </w:p>
    <w:p w14:paraId="7C4E5984" w14:textId="77777777" w:rsidR="00C65757" w:rsidRPr="00F537EB" w:rsidRDefault="00C65757" w:rsidP="00C65757">
      <w:pPr>
        <w:pStyle w:val="B4"/>
      </w:pPr>
      <w:r w:rsidRPr="00F537EB">
        <w:t>4&gt;</w:t>
      </w:r>
      <w:r w:rsidRPr="00F537EB">
        <w:tab/>
        <w:t>if results for the serving cell derived based on CSI-RS are included:</w:t>
      </w:r>
    </w:p>
    <w:p w14:paraId="64CD2492" w14:textId="77777777" w:rsidR="00C65757" w:rsidRPr="00F537EB" w:rsidRDefault="00C65757" w:rsidP="00C65757">
      <w:pPr>
        <w:pStyle w:val="B5"/>
      </w:pPr>
      <w:r w:rsidRPr="00F537EB">
        <w:t>5&gt;</w:t>
      </w:r>
      <w:r w:rsidRPr="00F537EB">
        <w:tab/>
        <w:t xml:space="preserve">include the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w:t>
      </w:r>
      <w:proofErr w:type="spellStart"/>
      <w:r w:rsidRPr="00F537EB">
        <w:rPr>
          <w:i/>
        </w:rPr>
        <w:t>MeasObjectNR</w:t>
      </w:r>
      <w:proofErr w:type="spellEnd"/>
      <w:r w:rsidRPr="00F537EB">
        <w:t xml:space="preserve"> of the serving cell;</w:t>
      </w:r>
    </w:p>
    <w:p w14:paraId="2D00EC8D" w14:textId="77777777" w:rsidR="00C65757" w:rsidRPr="00F537EB" w:rsidRDefault="00C65757" w:rsidP="00C6575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177FAC33" w14:textId="77777777" w:rsidR="00C65757" w:rsidRPr="00F537EB" w:rsidRDefault="00C65757" w:rsidP="00C65757">
      <w:pPr>
        <w:pStyle w:val="B5"/>
      </w:pPr>
      <w:r w:rsidRPr="00F537EB">
        <w:t>5&gt;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17FDE53D" w14:textId="77777777" w:rsidR="00C65757" w:rsidRPr="00F537EB" w:rsidRDefault="00C65757" w:rsidP="00C6575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02501E4B" w14:textId="77777777" w:rsidR="00C65757" w:rsidRPr="00F537EB" w:rsidRDefault="00C65757" w:rsidP="00C65757">
      <w:pPr>
        <w:pStyle w:val="B5"/>
      </w:pPr>
      <w:r w:rsidRPr="00F537EB">
        <w:t>5&gt;</w:t>
      </w:r>
      <w:r w:rsidRPr="00F537EB">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56A6E183" w14:textId="77777777" w:rsidR="00C65757" w:rsidRPr="00F537EB" w:rsidRDefault="00C65757" w:rsidP="00C65757">
      <w:pPr>
        <w:pStyle w:val="B6"/>
        <w:rPr>
          <w:lang w:val="en-GB"/>
        </w:rPr>
      </w:pPr>
      <w:r w:rsidRPr="00F537EB">
        <w:rPr>
          <w:lang w:val="en-GB"/>
        </w:rPr>
        <w:t>6&gt;</w:t>
      </w:r>
      <w:r w:rsidRPr="00F537EB">
        <w:rPr>
          <w:lang w:val="en-GB"/>
        </w:rPr>
        <w:tab/>
        <w:t xml:space="preserve">set the </w:t>
      </w:r>
      <w:proofErr w:type="spellStart"/>
      <w:r w:rsidRPr="00F537EB">
        <w:rPr>
          <w:i/>
          <w:lang w:val="en-GB"/>
        </w:rPr>
        <w:t>measResultBestNeighCellListNR</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 xml:space="preserve">-SCG </w:t>
      </w:r>
      <w:r w:rsidRPr="00F537EB">
        <w:rPr>
          <w:lang w:val="en-GB"/>
        </w:rPr>
        <w:t xml:space="preserve">to include one entry with the </w:t>
      </w:r>
      <w:proofErr w:type="spellStart"/>
      <w:r w:rsidRPr="00F537EB">
        <w:rPr>
          <w:i/>
          <w:lang w:val="en-GB"/>
        </w:rPr>
        <w:t>physCellId</w:t>
      </w:r>
      <w:proofErr w:type="spellEnd"/>
      <w:r w:rsidRPr="00F537EB">
        <w:rPr>
          <w:lang w:val="en-GB"/>
        </w:rPr>
        <w:t xml:space="preserve"> and the available measurement quantities based on the </w:t>
      </w:r>
      <w:proofErr w:type="spellStart"/>
      <w:r w:rsidRPr="00F537EB">
        <w:rPr>
          <w:rFonts w:eastAsia="SimSun"/>
          <w:i/>
          <w:lang w:val="en-GB" w:eastAsia="zh-CN"/>
        </w:rPr>
        <w:t>reportQuantityCell</w:t>
      </w:r>
      <w:proofErr w:type="spellEnd"/>
      <w:r w:rsidRPr="00F537EB">
        <w:rPr>
          <w:rFonts w:eastAsia="SimSun"/>
          <w:lang w:val="en-GB" w:eastAsia="zh-CN"/>
        </w:rPr>
        <w:t xml:space="preserve"> </w:t>
      </w:r>
      <w:r w:rsidRPr="00F537EB">
        <w:rPr>
          <w:lang w:val="en-GB"/>
        </w:rPr>
        <w:t xml:space="preserve">and </w:t>
      </w:r>
      <w:proofErr w:type="spellStart"/>
      <w:r w:rsidRPr="00F537EB">
        <w:rPr>
          <w:i/>
          <w:lang w:val="en-GB"/>
        </w:rPr>
        <w:t>rsType</w:t>
      </w:r>
      <w:proofErr w:type="spellEnd"/>
      <w:r w:rsidRPr="00F537EB">
        <w:rPr>
          <w:lang w:val="en-GB"/>
        </w:rPr>
        <w:t xml:space="preserve"> indicated in </w:t>
      </w:r>
      <w:proofErr w:type="spellStart"/>
      <w:r w:rsidRPr="00F537EB">
        <w:rPr>
          <w:i/>
          <w:lang w:val="en-GB"/>
        </w:rPr>
        <w:t>reportConfig</w:t>
      </w:r>
      <w:proofErr w:type="spellEnd"/>
      <w:r w:rsidRPr="00F537EB">
        <w:rPr>
          <w:i/>
          <w:lang w:val="en-GB"/>
        </w:rPr>
        <w:t xml:space="preserve"> </w:t>
      </w:r>
      <w:r w:rsidRPr="00F537EB">
        <w:rPr>
          <w:lang w:val="en-GB"/>
        </w:rPr>
        <w:t xml:space="preserve">of the non-serving cell corresponding to the concerned </w:t>
      </w:r>
      <w:proofErr w:type="spellStart"/>
      <w:r w:rsidRPr="00F537EB">
        <w:rPr>
          <w:i/>
          <w:lang w:val="en-GB"/>
        </w:rPr>
        <w:t>measObjectNR</w:t>
      </w:r>
      <w:proofErr w:type="spellEnd"/>
      <w:r w:rsidRPr="00F537EB">
        <w:rPr>
          <w:i/>
          <w:lang w:val="en-GB"/>
        </w:rPr>
        <w:t xml:space="preserve"> </w:t>
      </w:r>
      <w:r w:rsidRPr="00F537EB">
        <w:rPr>
          <w:lang w:val="en-GB"/>
        </w:rPr>
        <w:t xml:space="preserve">with the highest measured RSRP if RSRP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RSRQ if RSRQ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5B263642" w14:textId="77777777" w:rsidR="00C65757" w:rsidRPr="00F537EB" w:rsidRDefault="00C65757" w:rsidP="00C65757">
      <w:pPr>
        <w:pStyle w:val="B7"/>
        <w:rPr>
          <w:i/>
          <w:lang w:val="en-GB"/>
        </w:rPr>
      </w:pPr>
      <w:r w:rsidRPr="00F537EB">
        <w:rPr>
          <w:lang w:val="en-GB"/>
        </w:rPr>
        <w:t>7&gt;</w:t>
      </w:r>
      <w:r w:rsidRPr="00F537EB">
        <w:rPr>
          <w:lang w:val="en-GB"/>
        </w:rPr>
        <w:tab/>
        <w:t xml:space="preserve">if the </w:t>
      </w:r>
      <w:proofErr w:type="spellStart"/>
      <w:r w:rsidRPr="00F537EB">
        <w:rPr>
          <w:i/>
          <w:lang w:val="en-GB"/>
        </w:rPr>
        <w:t>reportConfig</w:t>
      </w:r>
      <w:proofErr w:type="spellEnd"/>
      <w:r w:rsidRPr="00F537EB">
        <w:rPr>
          <w:lang w:val="en-GB"/>
        </w:rPr>
        <w:t xml:space="preserve"> associated with the </w:t>
      </w:r>
      <w:proofErr w:type="spellStart"/>
      <w:r w:rsidRPr="00F537EB">
        <w:rPr>
          <w:i/>
          <w:lang w:val="en-GB"/>
        </w:rPr>
        <w:t>measId</w:t>
      </w:r>
      <w:proofErr w:type="spellEnd"/>
      <w:r w:rsidRPr="00F537EB">
        <w:rPr>
          <w:lang w:val="en-GB"/>
        </w:rPr>
        <w:t xml:space="preserve"> that triggered the measurement reporting includes </w:t>
      </w:r>
      <w:proofErr w:type="spellStart"/>
      <w:r w:rsidRPr="00F537EB">
        <w:rPr>
          <w:i/>
          <w:lang w:val="en-GB"/>
        </w:rPr>
        <w:t>reportQuantityRS</w:t>
      </w:r>
      <w:proofErr w:type="spellEnd"/>
      <w:r w:rsidRPr="00F537EB">
        <w:rPr>
          <w:i/>
          <w:lang w:val="en-GB"/>
        </w:rPr>
        <w:t>-Indexes</w:t>
      </w:r>
      <w:r w:rsidRPr="00F537EB">
        <w:rPr>
          <w:lang w:val="en-GB"/>
        </w:rPr>
        <w:t xml:space="preserve"> and</w:t>
      </w:r>
      <w:r w:rsidRPr="00F537EB">
        <w:rPr>
          <w:i/>
          <w:lang w:val="en-GB"/>
        </w:rPr>
        <w:t xml:space="preserve"> </w:t>
      </w:r>
      <w:proofErr w:type="spellStart"/>
      <w:r w:rsidRPr="00F537EB">
        <w:rPr>
          <w:i/>
          <w:lang w:val="en-GB"/>
        </w:rPr>
        <w:t>maxNrofRS-IndexesToReport</w:t>
      </w:r>
      <w:proofErr w:type="spellEnd"/>
      <w:r w:rsidRPr="00F537EB">
        <w:rPr>
          <w:i/>
          <w:lang w:val="en-GB"/>
        </w:rPr>
        <w:t>:</w:t>
      </w:r>
    </w:p>
    <w:p w14:paraId="63FC6062" w14:textId="77777777" w:rsidR="00C65757" w:rsidRPr="00F537EB" w:rsidRDefault="00C65757" w:rsidP="00C65757">
      <w:pPr>
        <w:pStyle w:val="B8"/>
        <w:rPr>
          <w:lang w:val="en-GB"/>
        </w:rPr>
      </w:pPr>
      <w:r w:rsidRPr="00F537EB">
        <w:rPr>
          <w:lang w:val="en-GB"/>
        </w:rPr>
        <w:t>8&gt;</w:t>
      </w:r>
      <w:r w:rsidRPr="00F537EB">
        <w:rPr>
          <w:lang w:val="en-GB"/>
        </w:rPr>
        <w:tab/>
        <w:t>for each best non-serving cell included in the measurement report:</w:t>
      </w:r>
    </w:p>
    <w:p w14:paraId="640A8AB5" w14:textId="77777777" w:rsidR="00C65757" w:rsidRPr="00F537EB" w:rsidRDefault="00C65757" w:rsidP="00C65757">
      <w:pPr>
        <w:pStyle w:val="B9"/>
        <w:rPr>
          <w:lang w:val="en-GB"/>
        </w:rPr>
      </w:pPr>
      <w:r w:rsidRPr="00F537EB">
        <w:rPr>
          <w:lang w:val="en-GB"/>
        </w:rPr>
        <w:t>9&gt;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03782C4E" w14:textId="77777777" w:rsidR="00C65757" w:rsidRPr="00F537EB" w:rsidRDefault="00C65757" w:rsidP="00C65757">
      <w:pPr>
        <w:pStyle w:val="B1"/>
      </w:pPr>
      <w:r w:rsidRPr="00F537EB">
        <w:t>1&gt;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34486B0D" w14:textId="77777777" w:rsidR="00C65757" w:rsidRPr="00F537EB" w:rsidRDefault="00C65757" w:rsidP="00C65757">
      <w:pPr>
        <w:pStyle w:val="B2"/>
        <w:rPr>
          <w:i/>
          <w:lang w:eastAsia="zh-CN"/>
        </w:rPr>
      </w:pPr>
      <w:r w:rsidRPr="00F537EB">
        <w:t>2&gt;</w:t>
      </w:r>
      <w:r w:rsidRPr="00F537EB">
        <w:tab/>
        <w:t xml:space="preserve">set the </w:t>
      </w:r>
      <w:proofErr w:type="spellStart"/>
      <w:r w:rsidRPr="00F537EB">
        <w:rPr>
          <w:i/>
          <w:lang w:eastAsia="zh-CN"/>
        </w:rPr>
        <w:t>rssi</w:t>
      </w:r>
      <w:proofErr w:type="spellEnd"/>
      <w:r w:rsidRPr="00F537EB">
        <w:rPr>
          <w:i/>
          <w:lang w:eastAsia="zh-CN"/>
        </w:rPr>
        <w:t>-Result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proofErr w:type="spellStart"/>
      <w:r w:rsidRPr="00F537EB">
        <w:rPr>
          <w:i/>
          <w:lang w:eastAsia="zh-CN"/>
        </w:rPr>
        <w:t>reportInterval</w:t>
      </w:r>
      <w:proofErr w:type="spellEnd"/>
      <w:r w:rsidRPr="00F537EB">
        <w:rPr>
          <w:i/>
          <w:lang w:eastAsia="zh-CN"/>
        </w:rPr>
        <w:t>;</w:t>
      </w:r>
    </w:p>
    <w:p w14:paraId="593FACD6" w14:textId="77777777" w:rsidR="00C65757" w:rsidRPr="00F537EB" w:rsidRDefault="00C65757" w:rsidP="00C65757">
      <w:pPr>
        <w:pStyle w:val="B2"/>
      </w:pPr>
      <w:r w:rsidRPr="00F537EB">
        <w:t>2&gt;</w:t>
      </w:r>
      <w:r w:rsidRPr="00F537EB">
        <w:tab/>
        <w:t xml:space="preserve">set the </w:t>
      </w:r>
      <w:proofErr w:type="spellStart"/>
      <w:r w:rsidRPr="00F537EB">
        <w:rPr>
          <w:i/>
        </w:rPr>
        <w:t>chan</w:t>
      </w:r>
      <w:r w:rsidRPr="00F537EB">
        <w:rPr>
          <w:i/>
          <w:lang w:eastAsia="zh-CN"/>
        </w:rPr>
        <w:t>n</w:t>
      </w:r>
      <w:r w:rsidRPr="00F537EB">
        <w:rPr>
          <w:i/>
        </w:rPr>
        <w:t>elOccupancy</w:t>
      </w:r>
      <w:proofErr w:type="spellEnd"/>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proofErr w:type="spellStart"/>
      <w:r w:rsidRPr="00F537EB">
        <w:rPr>
          <w:i/>
          <w:lang w:eastAsia="zh-CN"/>
        </w:rPr>
        <w:t>channelOccupancyThreshold</w:t>
      </w:r>
      <w:proofErr w:type="spellEnd"/>
      <w:r w:rsidRPr="00F537EB">
        <w:rPr>
          <w:lang w:eastAsia="zh-CN"/>
        </w:rPr>
        <w:t xml:space="preserve"> within all the sample values in the </w:t>
      </w:r>
      <w:proofErr w:type="spellStart"/>
      <w:r w:rsidRPr="00F537EB">
        <w:rPr>
          <w:i/>
          <w:lang w:eastAsia="zh-CN"/>
        </w:rPr>
        <w:t>reportInterval</w:t>
      </w:r>
      <w:proofErr w:type="spellEnd"/>
      <w:r w:rsidRPr="00F537EB">
        <w:rPr>
          <w:i/>
          <w:lang w:eastAsia="zh-CN"/>
        </w:rPr>
        <w:t>;</w:t>
      </w:r>
    </w:p>
    <w:p w14:paraId="7AD662C8" w14:textId="77777777" w:rsidR="00C65757" w:rsidRPr="00F537EB" w:rsidRDefault="00C65757" w:rsidP="00C65757">
      <w:pPr>
        <w:pStyle w:val="B1"/>
      </w:pPr>
      <w:r w:rsidRPr="00F537EB">
        <w:t>1&gt;</w:t>
      </w:r>
      <w:r w:rsidRPr="00F537EB">
        <w:tab/>
        <w:t>if there is at least one applicable neighbouring cell to report:</w:t>
      </w:r>
    </w:p>
    <w:p w14:paraId="0D989915"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or </w:t>
      </w:r>
      <w:r w:rsidRPr="00F537EB">
        <w:rPr>
          <w:i/>
        </w:rPr>
        <w:t>periodical</w:t>
      </w:r>
      <w:r w:rsidRPr="00F537EB">
        <w:t>:</w:t>
      </w:r>
    </w:p>
    <w:p w14:paraId="32356903" w14:textId="77777777" w:rsidR="00C65757" w:rsidRPr="00F537EB" w:rsidRDefault="00C65757" w:rsidP="00C65757">
      <w:pPr>
        <w:pStyle w:val="B3"/>
      </w:pPr>
      <w:r w:rsidRPr="00F537EB">
        <w:t>3&gt;</w:t>
      </w:r>
      <w:r w:rsidRPr="00F537EB">
        <w:tab/>
        <w:t xml:space="preserve">set the </w:t>
      </w:r>
      <w:proofErr w:type="spellStart"/>
      <w:r w:rsidRPr="00F537EB">
        <w:rPr>
          <w:i/>
        </w:rPr>
        <w:t>measResultNeighCells</w:t>
      </w:r>
      <w:proofErr w:type="spellEnd"/>
      <w:r w:rsidRPr="00F537EB">
        <w:t xml:space="preserve"> to include the best neighbouring cells up to </w:t>
      </w:r>
      <w:proofErr w:type="spellStart"/>
      <w:r w:rsidRPr="00F537EB">
        <w:rPr>
          <w:i/>
        </w:rPr>
        <w:t>maxReportCells</w:t>
      </w:r>
      <w:proofErr w:type="spellEnd"/>
      <w:r w:rsidRPr="00F537EB">
        <w:t xml:space="preserve"> in accordance with the following:</w:t>
      </w:r>
    </w:p>
    <w:p w14:paraId="460A5C46" w14:textId="77777777" w:rsidR="00C65757" w:rsidRPr="00F537EB" w:rsidRDefault="00C65757" w:rsidP="00C65757">
      <w:pPr>
        <w:pStyle w:val="B4"/>
      </w:pPr>
      <w:r w:rsidRPr="00F537EB">
        <w:t>4&gt;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1682CE83" w14:textId="77777777" w:rsidR="00C65757" w:rsidRPr="00F537EB" w:rsidRDefault="00C65757" w:rsidP="00C65757">
      <w:pPr>
        <w:pStyle w:val="B5"/>
      </w:pPr>
      <w:r w:rsidRPr="00F537EB">
        <w:t>5&gt;</w:t>
      </w:r>
      <w:r w:rsidRPr="00F537EB">
        <w:tab/>
        <w:t xml:space="preserve">include the cells included in the </w:t>
      </w:r>
      <w:proofErr w:type="spellStart"/>
      <w:r w:rsidRPr="00F537EB">
        <w:rPr>
          <w:i/>
        </w:rPr>
        <w:t>cellsTriggeredList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3392C57" w14:textId="77777777" w:rsidR="00C65757" w:rsidRPr="00F537EB" w:rsidRDefault="00C65757" w:rsidP="00C65757">
      <w:pPr>
        <w:pStyle w:val="B4"/>
      </w:pPr>
      <w:r w:rsidRPr="00F537EB">
        <w:t>4&gt;</w:t>
      </w:r>
      <w:r w:rsidRPr="00F537EB">
        <w:tab/>
        <w:t>else:</w:t>
      </w:r>
    </w:p>
    <w:p w14:paraId="3366DAA6" w14:textId="77777777" w:rsidR="00C65757" w:rsidRPr="00F537EB" w:rsidRDefault="00C65757" w:rsidP="00C65757">
      <w:pPr>
        <w:pStyle w:val="B5"/>
      </w:pPr>
      <w:r w:rsidRPr="00F537EB">
        <w:t>5&gt;</w:t>
      </w:r>
      <w:r w:rsidRPr="00F537EB">
        <w:tab/>
        <w:t>include the applicable cells for which the new measurement results became available since the last periodical reporting or since the measurement was initiated or reset;</w:t>
      </w:r>
    </w:p>
    <w:p w14:paraId="0BDEF25E" w14:textId="77777777" w:rsidR="00C65757" w:rsidRPr="00F537EB" w:rsidRDefault="00C65757" w:rsidP="00C65757">
      <w:pPr>
        <w:pStyle w:val="B4"/>
      </w:pPr>
      <w:r w:rsidRPr="00F537EB">
        <w:t>4&gt;</w:t>
      </w:r>
      <w:r w:rsidRPr="00F537EB">
        <w:tab/>
        <w:t xml:space="preserve">for each cell that is included in the </w:t>
      </w:r>
      <w:proofErr w:type="spellStart"/>
      <w:r w:rsidRPr="00F537EB">
        <w:rPr>
          <w:i/>
        </w:rPr>
        <w:t>measResultNeighCells</w:t>
      </w:r>
      <w:proofErr w:type="spellEnd"/>
      <w:r w:rsidRPr="00F537EB">
        <w:t xml:space="preserve">, include the </w:t>
      </w:r>
      <w:proofErr w:type="spellStart"/>
      <w:r w:rsidRPr="00F537EB">
        <w:rPr>
          <w:i/>
        </w:rPr>
        <w:t>physCellId</w:t>
      </w:r>
      <w:proofErr w:type="spellEnd"/>
      <w:r w:rsidRPr="00F537EB">
        <w:t>;</w:t>
      </w:r>
    </w:p>
    <w:p w14:paraId="0304AE62" w14:textId="77777777" w:rsidR="00C65757" w:rsidRPr="00F537EB" w:rsidRDefault="00C65757" w:rsidP="00C65757">
      <w:pPr>
        <w:pStyle w:val="B4"/>
      </w:pPr>
      <w:r w:rsidRPr="00F537EB">
        <w:t>4&gt;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rPr>
          <w:i/>
        </w:rPr>
        <w:t xml:space="preserve"> </w:t>
      </w:r>
      <w:r w:rsidRPr="00F537EB">
        <w:t>or</w:t>
      </w:r>
      <w:r w:rsidRPr="00F537EB">
        <w:rPr>
          <w:i/>
        </w:rPr>
        <w:t xml:space="preserve"> periodical</w:t>
      </w:r>
      <w:r w:rsidRPr="00F537EB">
        <w:t>:</w:t>
      </w:r>
    </w:p>
    <w:p w14:paraId="65A29BD9" w14:textId="77777777" w:rsidR="00C65757" w:rsidRPr="00F537EB" w:rsidRDefault="00C65757" w:rsidP="00C65757">
      <w:pPr>
        <w:pStyle w:val="B5"/>
      </w:pPr>
      <w:r w:rsidRPr="00F537EB">
        <w:t>5&gt;</w:t>
      </w:r>
      <w:r w:rsidRPr="00F537EB">
        <w:tab/>
        <w:t xml:space="preserve">for each included cell, include the layer 3 filtered measured results in accordance with the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 ordered as follows:</w:t>
      </w:r>
    </w:p>
    <w:p w14:paraId="2A41C128" w14:textId="77777777" w:rsidR="00C65757" w:rsidRPr="00F537EB" w:rsidRDefault="00C65757" w:rsidP="00C65757">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NR:</w:t>
      </w:r>
    </w:p>
    <w:p w14:paraId="379BE689" w14:textId="77777777" w:rsidR="00C65757" w:rsidRPr="00F537EB" w:rsidRDefault="00C65757" w:rsidP="00C65757">
      <w:pPr>
        <w:pStyle w:val="B7"/>
        <w:rPr>
          <w:lang w:val="en-GB"/>
        </w:rPr>
      </w:pPr>
      <w:r w:rsidRPr="00F537EB">
        <w:rPr>
          <w:lang w:val="en-GB"/>
        </w:rPr>
        <w:t>7&gt;</w:t>
      </w:r>
      <w:r w:rsidRPr="00F537EB">
        <w:rPr>
          <w:lang w:val="en-GB"/>
        </w:rPr>
        <w:tab/>
        <w:t xml:space="preserve">if </w:t>
      </w:r>
      <w:proofErr w:type="spellStart"/>
      <w:r w:rsidRPr="00F537EB">
        <w:rPr>
          <w:i/>
          <w:lang w:val="en-GB"/>
        </w:rPr>
        <w:t>rsType</w:t>
      </w:r>
      <w:proofErr w:type="spellEnd"/>
      <w:r w:rsidRPr="00F537EB">
        <w:rPr>
          <w:lang w:val="en-GB"/>
        </w:rPr>
        <w:t xml:space="preserve"> in the associated </w:t>
      </w:r>
      <w:proofErr w:type="spellStart"/>
      <w:r w:rsidRPr="00F537EB">
        <w:rPr>
          <w:i/>
          <w:lang w:val="en-GB"/>
        </w:rPr>
        <w:t>reportConfig</w:t>
      </w:r>
      <w:proofErr w:type="spellEnd"/>
      <w:r w:rsidRPr="00F537EB">
        <w:rPr>
          <w:lang w:val="en-GB"/>
        </w:rPr>
        <w:t xml:space="preserve"> is set to </w:t>
      </w:r>
      <w:proofErr w:type="spellStart"/>
      <w:r w:rsidRPr="00F537EB">
        <w:rPr>
          <w:i/>
          <w:lang w:val="en-GB"/>
        </w:rPr>
        <w:t>ssb</w:t>
      </w:r>
      <w:proofErr w:type="spellEnd"/>
      <w:r w:rsidRPr="00F537EB">
        <w:rPr>
          <w:lang w:val="en-GB"/>
        </w:rPr>
        <w:t>:</w:t>
      </w:r>
    </w:p>
    <w:p w14:paraId="72E7E8CA" w14:textId="77777777" w:rsidR="00C65757" w:rsidRPr="00F537EB" w:rsidRDefault="00C65757" w:rsidP="00C65757">
      <w:pPr>
        <w:pStyle w:val="B8"/>
        <w:rPr>
          <w:lang w:val="en-GB"/>
        </w:rPr>
      </w:pPr>
      <w:r w:rsidRPr="00F537EB">
        <w:rPr>
          <w:lang w:val="en-GB"/>
        </w:rPr>
        <w:t>8&gt;</w:t>
      </w:r>
      <w:r w:rsidRPr="00F537EB">
        <w:rPr>
          <w:lang w:val="en-GB"/>
        </w:rPr>
        <w:tab/>
        <w:t xml:space="preserve">set </w:t>
      </w:r>
      <w:proofErr w:type="spellStart"/>
      <w:r w:rsidRPr="00F537EB">
        <w:rPr>
          <w:i/>
          <w:lang w:val="en-GB"/>
        </w:rPr>
        <w:t>resultsSSB</w:t>
      </w:r>
      <w:proofErr w:type="spellEnd"/>
      <w:r w:rsidRPr="00F537EB">
        <w:rPr>
          <w:i/>
          <w:lang w:val="en-GB"/>
        </w:rPr>
        <w:t>-Cell</w:t>
      </w:r>
      <w:r w:rsidRPr="00F537EB">
        <w:rPr>
          <w:lang w:val="en-GB"/>
        </w:rPr>
        <w:t xml:space="preserve"> within the </w:t>
      </w:r>
      <w:proofErr w:type="spellStart"/>
      <w:r w:rsidRPr="00F537EB">
        <w:rPr>
          <w:i/>
          <w:lang w:val="en-GB"/>
        </w:rPr>
        <w:t>measResult</w:t>
      </w:r>
      <w:proofErr w:type="spellEnd"/>
      <w:r w:rsidRPr="00F537EB">
        <w:rPr>
          <w:lang w:val="en-GB"/>
        </w:rPr>
        <w:t xml:space="preserve"> to include the SS/PBCH </w:t>
      </w:r>
      <w:proofErr w:type="gramStart"/>
      <w:r w:rsidRPr="00F537EB">
        <w:rPr>
          <w:lang w:val="en-GB"/>
        </w:rPr>
        <w:t>block based</w:t>
      </w:r>
      <w:proofErr w:type="gramEnd"/>
      <w:r w:rsidRPr="00F537EB">
        <w:rPr>
          <w:lang w:val="en-GB"/>
        </w:rPr>
        <w:t xml:space="preserve"> quantity(</w:t>
      </w:r>
      <w:proofErr w:type="spellStart"/>
      <w:r w:rsidRPr="00F537EB">
        <w:rPr>
          <w:lang w:val="en-GB"/>
        </w:rPr>
        <w:t>ies</w:t>
      </w:r>
      <w:proofErr w:type="spellEnd"/>
      <w:r w:rsidRPr="00F537EB">
        <w:rPr>
          <w:lang w:val="en-GB"/>
        </w:rPr>
        <w:t xml:space="preserve">) indicated in the </w:t>
      </w:r>
      <w:proofErr w:type="spellStart"/>
      <w:r w:rsidRPr="00F537EB">
        <w:rPr>
          <w:i/>
          <w:lang w:val="en-GB"/>
        </w:rPr>
        <w:t>reportQuantityCell</w:t>
      </w:r>
      <w:proofErr w:type="spellEnd"/>
      <w:r w:rsidRPr="00F537EB">
        <w:rPr>
          <w:lang w:val="en-GB"/>
        </w:rPr>
        <w:t xml:space="preserve"> within the concerned </w:t>
      </w:r>
      <w:proofErr w:type="spellStart"/>
      <w:r w:rsidRPr="00F537EB">
        <w:rPr>
          <w:i/>
          <w:lang w:val="en-GB"/>
        </w:rPr>
        <w:t>reportConfig</w:t>
      </w:r>
      <w:proofErr w:type="spellEnd"/>
      <w:r w:rsidRPr="00F537EB">
        <w:rPr>
          <w:lang w:val="en-GB"/>
        </w:rPr>
        <w:t>, in decreasing order of the sorting quantity, determined as specified in 5.5.5.3, i.e. the best cell is included first;</w:t>
      </w:r>
    </w:p>
    <w:p w14:paraId="45DA711D" w14:textId="77777777" w:rsidR="00C65757" w:rsidRPr="00F537EB" w:rsidRDefault="00C65757" w:rsidP="00C65757">
      <w:pPr>
        <w:pStyle w:val="B8"/>
        <w:rPr>
          <w:lang w:val="en-GB"/>
        </w:rPr>
      </w:pPr>
      <w:r w:rsidRPr="00F537EB">
        <w:rPr>
          <w:lang w:val="en-GB"/>
        </w:rPr>
        <w:t>8&gt;</w:t>
      </w:r>
      <w:r w:rsidRPr="00F537EB">
        <w:rPr>
          <w:lang w:val="en-GB"/>
        </w:rPr>
        <w:tab/>
        <w:t xml:space="preserve">if </w:t>
      </w:r>
      <w:proofErr w:type="spellStart"/>
      <w:r w:rsidRPr="00F537EB">
        <w:rPr>
          <w:i/>
          <w:lang w:val="en-GB"/>
        </w:rPr>
        <w:t>reportQuantityRS</w:t>
      </w:r>
      <w:proofErr w:type="spellEnd"/>
      <w:r w:rsidRPr="00F537EB">
        <w:rPr>
          <w:i/>
          <w:lang w:val="en-GB"/>
        </w:rPr>
        <w:t>-Indexes</w:t>
      </w:r>
      <w:r w:rsidRPr="00F537EB">
        <w:rPr>
          <w:lang w:val="en-GB"/>
        </w:rPr>
        <w:t xml:space="preserve"> </w:t>
      </w:r>
      <w:r w:rsidRPr="00F537EB">
        <w:rPr>
          <w:lang w:val="en-GB" w:eastAsia="ko-KR"/>
        </w:rPr>
        <w:t>and</w:t>
      </w:r>
      <w:r w:rsidRPr="00F537EB">
        <w:rPr>
          <w:i/>
          <w:lang w:val="en-GB" w:eastAsia="ko-KR"/>
        </w:rPr>
        <w:t xml:space="preserve"> </w:t>
      </w:r>
      <w:proofErr w:type="spellStart"/>
      <w:r w:rsidRPr="00F537EB">
        <w:rPr>
          <w:i/>
          <w:lang w:val="en-GB" w:eastAsia="ko-KR"/>
        </w:rPr>
        <w:t>maxNrofRS-IndexesToReport</w:t>
      </w:r>
      <w:proofErr w:type="spellEnd"/>
      <w:r w:rsidRPr="00F537EB">
        <w:rPr>
          <w:i/>
          <w:lang w:val="en-GB" w:eastAsia="ko-KR"/>
        </w:rPr>
        <w:t xml:space="preserve"> </w:t>
      </w:r>
      <w:r w:rsidRPr="00F537EB">
        <w:rPr>
          <w:lang w:val="en-GB" w:eastAsia="ko-KR"/>
        </w:rPr>
        <w:t xml:space="preserve">are </w:t>
      </w:r>
      <w:r w:rsidRPr="00F537EB">
        <w:rPr>
          <w:lang w:val="en-GB"/>
        </w:rPr>
        <w:t>configured, include beam measurement information as described in 5.5.5.2;</w:t>
      </w:r>
    </w:p>
    <w:p w14:paraId="68323661" w14:textId="77777777" w:rsidR="00C65757" w:rsidRPr="00F537EB" w:rsidRDefault="00C65757" w:rsidP="00C65757">
      <w:pPr>
        <w:pStyle w:val="B7"/>
        <w:rPr>
          <w:lang w:val="en-GB"/>
        </w:rPr>
      </w:pPr>
      <w:r w:rsidRPr="00F537EB">
        <w:rPr>
          <w:lang w:val="en-GB"/>
        </w:rPr>
        <w:t>7&gt;</w:t>
      </w:r>
      <w:r w:rsidRPr="00F537EB">
        <w:rPr>
          <w:lang w:val="en-GB"/>
        </w:rPr>
        <w:tab/>
        <w:t xml:space="preserve">else if </w:t>
      </w:r>
      <w:proofErr w:type="spellStart"/>
      <w:r w:rsidRPr="00F537EB">
        <w:rPr>
          <w:i/>
          <w:lang w:val="en-GB"/>
        </w:rPr>
        <w:t>rsType</w:t>
      </w:r>
      <w:proofErr w:type="spellEnd"/>
      <w:r w:rsidRPr="00F537EB">
        <w:rPr>
          <w:lang w:val="en-GB"/>
        </w:rPr>
        <w:t xml:space="preserve"> in the associated </w:t>
      </w:r>
      <w:proofErr w:type="spellStart"/>
      <w:r w:rsidRPr="00F537EB">
        <w:rPr>
          <w:i/>
          <w:lang w:val="en-GB"/>
        </w:rPr>
        <w:t>reportConfig</w:t>
      </w:r>
      <w:proofErr w:type="spellEnd"/>
      <w:r w:rsidRPr="00F537EB">
        <w:rPr>
          <w:lang w:val="en-GB"/>
        </w:rPr>
        <w:t xml:space="preserve"> is set to </w:t>
      </w:r>
      <w:r w:rsidRPr="00F537EB">
        <w:rPr>
          <w:i/>
          <w:lang w:val="en-GB"/>
        </w:rPr>
        <w:t>csi-</w:t>
      </w:r>
      <w:proofErr w:type="spellStart"/>
      <w:r w:rsidRPr="00F537EB">
        <w:rPr>
          <w:i/>
          <w:lang w:val="en-GB"/>
        </w:rPr>
        <w:t>rs</w:t>
      </w:r>
      <w:proofErr w:type="spellEnd"/>
      <w:r w:rsidRPr="00F537EB">
        <w:rPr>
          <w:lang w:val="en-GB"/>
        </w:rPr>
        <w:t>:</w:t>
      </w:r>
    </w:p>
    <w:p w14:paraId="695D2710" w14:textId="77777777" w:rsidR="00C65757" w:rsidRPr="00F537EB" w:rsidRDefault="00C65757" w:rsidP="00C65757">
      <w:pPr>
        <w:pStyle w:val="B8"/>
        <w:rPr>
          <w:lang w:val="en-GB"/>
        </w:rPr>
      </w:pPr>
      <w:r w:rsidRPr="00F537EB">
        <w:rPr>
          <w:lang w:val="en-GB"/>
        </w:rPr>
        <w:t>8&gt;</w:t>
      </w:r>
      <w:r w:rsidRPr="00F537EB">
        <w:rPr>
          <w:lang w:val="en-GB"/>
        </w:rPr>
        <w:tab/>
        <w:t xml:space="preserve">set </w:t>
      </w:r>
      <w:proofErr w:type="spellStart"/>
      <w:r w:rsidRPr="00F537EB">
        <w:rPr>
          <w:i/>
          <w:lang w:val="en-GB"/>
        </w:rPr>
        <w:t>resultsCSI</w:t>
      </w:r>
      <w:proofErr w:type="spellEnd"/>
      <w:r w:rsidRPr="00F537EB">
        <w:rPr>
          <w:i/>
          <w:lang w:val="en-GB"/>
        </w:rPr>
        <w:t>-RS-Cell</w:t>
      </w:r>
      <w:r w:rsidRPr="00F537EB">
        <w:rPr>
          <w:lang w:val="en-GB"/>
        </w:rPr>
        <w:t xml:space="preserve"> within the </w:t>
      </w:r>
      <w:proofErr w:type="spellStart"/>
      <w:r w:rsidRPr="00F537EB">
        <w:rPr>
          <w:i/>
          <w:lang w:val="en-GB"/>
        </w:rPr>
        <w:t>measResult</w:t>
      </w:r>
      <w:proofErr w:type="spellEnd"/>
      <w:r w:rsidRPr="00F537EB">
        <w:rPr>
          <w:lang w:val="en-GB"/>
        </w:rPr>
        <w:t xml:space="preserve"> to include the CSI-RS based quantity(</w:t>
      </w:r>
      <w:proofErr w:type="spellStart"/>
      <w:r w:rsidRPr="00F537EB">
        <w:rPr>
          <w:lang w:val="en-GB"/>
        </w:rPr>
        <w:t>ies</w:t>
      </w:r>
      <w:proofErr w:type="spellEnd"/>
      <w:r w:rsidRPr="00F537EB">
        <w:rPr>
          <w:lang w:val="en-GB"/>
        </w:rPr>
        <w:t xml:space="preserve">) indicated in the </w:t>
      </w:r>
      <w:proofErr w:type="spellStart"/>
      <w:r w:rsidRPr="00F537EB">
        <w:rPr>
          <w:i/>
          <w:lang w:val="en-GB"/>
        </w:rPr>
        <w:t>reportQuantityCell</w:t>
      </w:r>
      <w:proofErr w:type="spellEnd"/>
      <w:r w:rsidRPr="00F537EB">
        <w:rPr>
          <w:lang w:val="en-GB"/>
        </w:rPr>
        <w:t xml:space="preserve"> within the concerned </w:t>
      </w:r>
      <w:proofErr w:type="spellStart"/>
      <w:r w:rsidRPr="00F537EB">
        <w:rPr>
          <w:i/>
          <w:lang w:val="en-GB"/>
        </w:rPr>
        <w:t>reportConfig</w:t>
      </w:r>
      <w:proofErr w:type="spellEnd"/>
      <w:r w:rsidRPr="00F537EB">
        <w:rPr>
          <w:lang w:val="en-GB"/>
        </w:rPr>
        <w:t>, in decreasing order of the sorting quantity, determined as specified in 5.5.5.3, i.e. the best cell is included first;</w:t>
      </w:r>
    </w:p>
    <w:p w14:paraId="35B08C5F" w14:textId="77777777" w:rsidR="00C65757" w:rsidRPr="00F537EB" w:rsidRDefault="00C65757" w:rsidP="00C65757">
      <w:pPr>
        <w:pStyle w:val="B8"/>
        <w:rPr>
          <w:lang w:val="en-GB"/>
        </w:rPr>
      </w:pPr>
      <w:r w:rsidRPr="00F537EB">
        <w:rPr>
          <w:lang w:val="en-GB"/>
        </w:rPr>
        <w:t>8&gt;</w:t>
      </w:r>
      <w:r w:rsidRPr="00F537EB">
        <w:rPr>
          <w:lang w:val="en-GB"/>
        </w:rPr>
        <w:tab/>
        <w:t xml:space="preserve">if </w:t>
      </w:r>
      <w:proofErr w:type="spellStart"/>
      <w:r w:rsidRPr="00F537EB">
        <w:rPr>
          <w:i/>
          <w:lang w:val="en-GB"/>
        </w:rPr>
        <w:t>reportQuantityRS</w:t>
      </w:r>
      <w:proofErr w:type="spellEnd"/>
      <w:r w:rsidRPr="00F537EB">
        <w:rPr>
          <w:i/>
          <w:lang w:val="en-GB"/>
        </w:rPr>
        <w:t>-Indexes</w:t>
      </w:r>
      <w:r w:rsidRPr="00F537EB">
        <w:rPr>
          <w:lang w:val="en-GB"/>
        </w:rPr>
        <w:t xml:space="preserve"> </w:t>
      </w:r>
      <w:r w:rsidRPr="00F537EB">
        <w:rPr>
          <w:lang w:val="en-GB" w:eastAsia="ko-KR"/>
        </w:rPr>
        <w:t>and</w:t>
      </w:r>
      <w:r w:rsidRPr="00F537EB">
        <w:rPr>
          <w:i/>
          <w:lang w:val="en-GB" w:eastAsia="ko-KR"/>
        </w:rPr>
        <w:t xml:space="preserve"> </w:t>
      </w:r>
      <w:proofErr w:type="spellStart"/>
      <w:r w:rsidRPr="00F537EB">
        <w:rPr>
          <w:i/>
          <w:lang w:val="en-GB" w:eastAsia="ko-KR"/>
        </w:rPr>
        <w:t>maxNrofRS-IndexesToReport</w:t>
      </w:r>
      <w:proofErr w:type="spellEnd"/>
      <w:r w:rsidRPr="00F537EB">
        <w:rPr>
          <w:i/>
          <w:lang w:val="en-GB" w:eastAsia="ko-KR"/>
        </w:rPr>
        <w:t xml:space="preserve"> </w:t>
      </w:r>
      <w:r w:rsidRPr="00F537EB">
        <w:rPr>
          <w:lang w:val="en-GB" w:eastAsia="ko-KR"/>
        </w:rPr>
        <w:t>are configured</w:t>
      </w:r>
      <w:r w:rsidRPr="00F537EB">
        <w:rPr>
          <w:lang w:val="en-GB"/>
        </w:rPr>
        <w:t>, include beam measurement information as described in 5.5.5.2;</w:t>
      </w:r>
    </w:p>
    <w:p w14:paraId="5105E024" w14:textId="77777777" w:rsidR="00C65757" w:rsidRPr="00F537EB" w:rsidRDefault="00C65757" w:rsidP="00C65757">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E-UTRA:</w:t>
      </w:r>
    </w:p>
    <w:p w14:paraId="6974B7CB" w14:textId="77777777" w:rsidR="00C65757" w:rsidRPr="00F537EB" w:rsidRDefault="00C65757" w:rsidP="00C65757">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proofErr w:type="spellEnd"/>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DBBC41B" w14:textId="77777777" w:rsidR="00C65757" w:rsidRPr="00F537EB" w:rsidRDefault="00C65757" w:rsidP="00C65757">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proofErr w:type="spellStart"/>
      <w:r w:rsidRPr="00F537EB">
        <w:rPr>
          <w:i/>
          <w:lang w:val="en-GB"/>
        </w:rPr>
        <w:t>reportQuantityUTRA</w:t>
      </w:r>
      <w:proofErr w:type="spellEnd"/>
      <w:r w:rsidRPr="00F537EB">
        <w:rPr>
          <w:i/>
          <w:lang w:val="en-GB"/>
        </w:rPr>
        <w:t>-FDD</w:t>
      </w:r>
      <w:r w:rsidRPr="00F537EB">
        <w:rPr>
          <w:lang w:val="en-GB"/>
        </w:rPr>
        <w:t>:</w:t>
      </w:r>
    </w:p>
    <w:p w14:paraId="675F2615" w14:textId="77777777" w:rsidR="00C65757" w:rsidRPr="00F537EB" w:rsidRDefault="00C65757" w:rsidP="00C65757">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r w:rsidRPr="00F537EB">
        <w:rPr>
          <w:i/>
          <w:lang w:val="en-GB"/>
        </w:rPr>
        <w:t>UTRA</w:t>
      </w:r>
      <w:proofErr w:type="spellEnd"/>
      <w:r w:rsidRPr="00F537EB">
        <w:rPr>
          <w:i/>
          <w:lang w:val="en-GB"/>
        </w:rPr>
        <w:t>-FDD</w:t>
      </w:r>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844F182" w14:textId="77777777" w:rsidR="00C65757" w:rsidRPr="00F537EB" w:rsidRDefault="00C65757" w:rsidP="00C65757">
      <w:pPr>
        <w:pStyle w:val="B2"/>
      </w:pPr>
      <w:r w:rsidRPr="00F537EB">
        <w:t>2&gt;</w:t>
      </w:r>
      <w:r w:rsidRPr="00F537EB">
        <w:tab/>
        <w:t>else:</w:t>
      </w:r>
    </w:p>
    <w:p w14:paraId="17F1E810" w14:textId="77777777" w:rsidR="00C65757" w:rsidRPr="00F537EB" w:rsidRDefault="00C65757" w:rsidP="00C65757">
      <w:pPr>
        <w:pStyle w:val="B3"/>
      </w:pPr>
      <w:r w:rsidRPr="00F537EB">
        <w:t>3&gt;</w:t>
      </w:r>
      <w:r w:rsidRPr="00F537EB">
        <w:tab/>
        <w:t xml:space="preserve">if the cell indicated by </w:t>
      </w:r>
      <w:proofErr w:type="spellStart"/>
      <w:r w:rsidRPr="00F537EB">
        <w:rPr>
          <w:i/>
        </w:rPr>
        <w:t>cellForWhichToReportCGI</w:t>
      </w:r>
      <w:proofErr w:type="spellEnd"/>
      <w:r w:rsidRPr="00F537EB">
        <w:t xml:space="preserve"> is an NR cell:</w:t>
      </w:r>
    </w:p>
    <w:p w14:paraId="36606D81" w14:textId="77777777" w:rsidR="00C65757" w:rsidRPr="00F537EB" w:rsidRDefault="00C65757" w:rsidP="00C65757">
      <w:pPr>
        <w:pStyle w:val="B4"/>
      </w:pPr>
      <w:r w:rsidRPr="00F537EB">
        <w:t>4&gt;</w:t>
      </w:r>
      <w:r w:rsidRPr="00F537EB">
        <w:tab/>
        <w:t xml:space="preserve">if </w:t>
      </w:r>
      <w:proofErr w:type="spellStart"/>
      <w:r w:rsidRPr="00F537EB">
        <w:rPr>
          <w:i/>
        </w:rPr>
        <w:t>plmn</w:t>
      </w:r>
      <w:proofErr w:type="spellEnd"/>
      <w:r w:rsidRPr="00F537EB">
        <w:rPr>
          <w:i/>
        </w:rPr>
        <w:t>-IdentityInfoList</w:t>
      </w:r>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2C55B07A" w14:textId="77777777" w:rsidR="00C65757" w:rsidRPr="00F537EB" w:rsidRDefault="00C65757" w:rsidP="00C65757">
      <w:pPr>
        <w:pStyle w:val="B5"/>
      </w:pPr>
      <w:r w:rsidRPr="00F537EB">
        <w:t>5&gt;</w:t>
      </w:r>
      <w:r w:rsidRPr="00F537EB">
        <w:tab/>
        <w:t xml:space="preserve">include the </w:t>
      </w:r>
      <w:proofErr w:type="spellStart"/>
      <w:r w:rsidRPr="00F537EB">
        <w:rPr>
          <w:i/>
        </w:rPr>
        <w:t>plmn</w:t>
      </w:r>
      <w:proofErr w:type="spellEnd"/>
      <w:r w:rsidRPr="00F537EB">
        <w:rPr>
          <w:i/>
        </w:rPr>
        <w:t>-IdentityInfoList</w:t>
      </w:r>
      <w:r w:rsidRPr="00F537EB">
        <w:t xml:space="preserve"> including </w:t>
      </w:r>
      <w:r w:rsidRPr="00F537EB">
        <w:rPr>
          <w:i/>
        </w:rPr>
        <w:t>plmn-IdentityList</w:t>
      </w:r>
      <w:r w:rsidRPr="00F537EB">
        <w:t xml:space="preserve">, </w:t>
      </w:r>
      <w:proofErr w:type="spellStart"/>
      <w:r w:rsidRPr="00F537EB">
        <w:rPr>
          <w:i/>
        </w:rPr>
        <w:t>trackingAreaCode</w:t>
      </w:r>
      <w:proofErr w:type="spellEnd"/>
      <w:r w:rsidRPr="00F537EB">
        <w:t xml:space="preserve"> (if available), </w:t>
      </w:r>
      <w:proofErr w:type="spellStart"/>
      <w:r w:rsidRPr="00F537EB">
        <w:rPr>
          <w:i/>
        </w:rPr>
        <w:t>ranac</w:t>
      </w:r>
      <w:proofErr w:type="spellEnd"/>
      <w:r w:rsidRPr="00F537EB">
        <w:t xml:space="preserve"> (if available), </w:t>
      </w:r>
      <w:proofErr w:type="spellStart"/>
      <w:r w:rsidRPr="00F537EB">
        <w:rPr>
          <w:i/>
        </w:rPr>
        <w:t>cellIdentity</w:t>
      </w:r>
      <w:proofErr w:type="spellEnd"/>
      <w:r w:rsidRPr="00F537EB">
        <w:t xml:space="preserve"> and </w:t>
      </w:r>
      <w:proofErr w:type="spellStart"/>
      <w:r w:rsidRPr="00F537EB">
        <w:rPr>
          <w:i/>
        </w:rPr>
        <w:t>cellReservedForOperatorUse</w:t>
      </w:r>
      <w:proofErr w:type="spellEnd"/>
      <w:r w:rsidRPr="00F537EB">
        <w:t xml:space="preserve"> for each entry of the </w:t>
      </w:r>
      <w:proofErr w:type="spellStart"/>
      <w:r w:rsidRPr="00F537EB">
        <w:rPr>
          <w:i/>
        </w:rPr>
        <w:t>plmn</w:t>
      </w:r>
      <w:proofErr w:type="spellEnd"/>
      <w:r w:rsidRPr="00F537EB">
        <w:rPr>
          <w:i/>
        </w:rPr>
        <w:t>-IdentityInfoList</w:t>
      </w:r>
      <w:r w:rsidRPr="00F537EB">
        <w:t>;</w:t>
      </w:r>
    </w:p>
    <w:p w14:paraId="6E5FFE27" w14:textId="77777777" w:rsidR="00C65757" w:rsidRPr="00F537EB" w:rsidRDefault="00C65757" w:rsidP="00C65757">
      <w:pPr>
        <w:pStyle w:val="B5"/>
      </w:pPr>
      <w:r w:rsidRPr="00F537EB">
        <w:t>5&gt;</w:t>
      </w:r>
      <w:r w:rsidRPr="00F537EB">
        <w:tab/>
        <w:t xml:space="preserve">include </w:t>
      </w:r>
      <w:proofErr w:type="spellStart"/>
      <w:r w:rsidRPr="00F537EB">
        <w:rPr>
          <w:i/>
        </w:rPr>
        <w:t>frequencyBandList</w:t>
      </w:r>
      <w:proofErr w:type="spellEnd"/>
      <w:r w:rsidRPr="00F537EB">
        <w:t xml:space="preserve"> if available;</w:t>
      </w:r>
    </w:p>
    <w:p w14:paraId="73A60318" w14:textId="77777777" w:rsidR="00C65757" w:rsidRPr="00F537EB" w:rsidRDefault="00C65757" w:rsidP="00C65757">
      <w:pPr>
        <w:pStyle w:val="B4"/>
      </w:pPr>
      <w:r w:rsidRPr="00F537EB">
        <w:t>4&gt;</w:t>
      </w:r>
      <w:r w:rsidRPr="00F537EB">
        <w:tab/>
        <w:t xml:space="preserve">if </w:t>
      </w:r>
      <w:proofErr w:type="spellStart"/>
      <w:r w:rsidRPr="00F537EB">
        <w:rPr>
          <w:i/>
        </w:rPr>
        <w:t>npn</w:t>
      </w:r>
      <w:proofErr w:type="spellEnd"/>
      <w:r w:rsidRPr="00F537EB">
        <w:rPr>
          <w:i/>
        </w:rPr>
        <w:t>-IdentityInfoList</w:t>
      </w:r>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42D1A355" w14:textId="77777777" w:rsidR="00C65757" w:rsidRPr="00F537EB" w:rsidRDefault="00C65757" w:rsidP="00C65757">
      <w:pPr>
        <w:pStyle w:val="B5"/>
      </w:pPr>
      <w:r w:rsidRPr="00F537EB">
        <w:t>5&gt;</w:t>
      </w:r>
      <w:r w:rsidRPr="00F537EB">
        <w:tab/>
        <w:t xml:space="preserve">include the </w:t>
      </w:r>
      <w:proofErr w:type="spellStart"/>
      <w:r w:rsidRPr="00F537EB">
        <w:rPr>
          <w:i/>
          <w:iCs/>
          <w:lang w:eastAsia="x-none"/>
        </w:rPr>
        <w:t>npn</w:t>
      </w:r>
      <w:proofErr w:type="spellEnd"/>
      <w:r w:rsidRPr="00F537EB">
        <w:rPr>
          <w:i/>
          <w:iCs/>
          <w:lang w:eastAsia="x-none"/>
        </w:rPr>
        <w:t>-IdentityInfoList</w:t>
      </w:r>
      <w:r w:rsidRPr="00F537EB">
        <w:t xml:space="preserve"> including </w:t>
      </w:r>
      <w:proofErr w:type="spellStart"/>
      <w:r w:rsidRPr="00F537EB">
        <w:rPr>
          <w:i/>
          <w:iCs/>
          <w:lang w:eastAsia="x-none"/>
        </w:rPr>
        <w:t>npn-IdentityList</w:t>
      </w:r>
      <w:proofErr w:type="spellEnd"/>
      <w:r w:rsidRPr="00F537EB">
        <w:t xml:space="preserve">, </w:t>
      </w:r>
      <w:proofErr w:type="spellStart"/>
      <w:r w:rsidRPr="00F537EB">
        <w:rPr>
          <w:i/>
          <w:iCs/>
          <w:lang w:eastAsia="x-none"/>
        </w:rPr>
        <w:t>trackingAreaCode</w:t>
      </w:r>
      <w:proofErr w:type="spellEnd"/>
      <w:r w:rsidRPr="00F537EB">
        <w:t xml:space="preserve"> (if available), </w:t>
      </w:r>
      <w:proofErr w:type="spellStart"/>
      <w:r w:rsidRPr="00F537EB">
        <w:rPr>
          <w:i/>
          <w:iCs/>
          <w:lang w:eastAsia="x-none"/>
        </w:rPr>
        <w:t>ranac</w:t>
      </w:r>
      <w:proofErr w:type="spellEnd"/>
      <w:r w:rsidRPr="00F537EB">
        <w:t xml:space="preserve"> (if available), </w:t>
      </w:r>
      <w:proofErr w:type="spellStart"/>
      <w:r w:rsidRPr="00F537EB">
        <w:rPr>
          <w:i/>
          <w:iCs/>
          <w:lang w:eastAsia="x-none"/>
        </w:rPr>
        <w:t>cellIdentity</w:t>
      </w:r>
      <w:proofErr w:type="spellEnd"/>
      <w:r w:rsidRPr="00F537EB">
        <w:t xml:space="preserve"> and </w:t>
      </w:r>
      <w:proofErr w:type="spellStart"/>
      <w:r w:rsidRPr="00F537EB">
        <w:rPr>
          <w:i/>
          <w:iCs/>
          <w:lang w:eastAsia="x-none"/>
        </w:rPr>
        <w:t>cellReservedForOperatorUse</w:t>
      </w:r>
      <w:proofErr w:type="spellEnd"/>
      <w:r w:rsidRPr="00F537EB">
        <w:t xml:space="preserve"> for each entry of the </w:t>
      </w:r>
      <w:proofErr w:type="spellStart"/>
      <w:r w:rsidRPr="00F537EB">
        <w:rPr>
          <w:i/>
          <w:iCs/>
          <w:lang w:eastAsia="x-none"/>
        </w:rPr>
        <w:t>npn</w:t>
      </w:r>
      <w:proofErr w:type="spellEnd"/>
      <w:r w:rsidRPr="00F537EB">
        <w:rPr>
          <w:i/>
          <w:iCs/>
          <w:lang w:eastAsia="x-none"/>
        </w:rPr>
        <w:t>-IdentityInfoList</w:t>
      </w:r>
      <w:r w:rsidRPr="00F537EB">
        <w:t>;</w:t>
      </w:r>
    </w:p>
    <w:p w14:paraId="7F73D834" w14:textId="77777777" w:rsidR="00C65757" w:rsidRPr="00F537EB" w:rsidRDefault="00C65757" w:rsidP="00C65757">
      <w:pPr>
        <w:pStyle w:val="EditorsNote"/>
        <w:rPr>
          <w:color w:val="auto"/>
        </w:rPr>
      </w:pPr>
      <w:r w:rsidRPr="00F537EB">
        <w:rPr>
          <w:color w:val="auto"/>
        </w:rPr>
        <w:t xml:space="preserve">Editor's Note: It is FFS if all Rel-16 are required to be able to report the </w:t>
      </w:r>
      <w:proofErr w:type="spellStart"/>
      <w:r w:rsidRPr="00F537EB">
        <w:rPr>
          <w:color w:val="auto"/>
        </w:rPr>
        <w:t>npn</w:t>
      </w:r>
      <w:proofErr w:type="spellEnd"/>
      <w:r w:rsidRPr="00F537EB">
        <w:rPr>
          <w:color w:val="auto"/>
        </w:rPr>
        <w:t>-IdentityInfoList.</w:t>
      </w:r>
    </w:p>
    <w:p w14:paraId="1A3A4B6A" w14:textId="77777777" w:rsidR="00C65757" w:rsidRPr="00F537EB" w:rsidRDefault="00C65757" w:rsidP="00C65757">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496BD32F" w14:textId="77777777" w:rsidR="00C65757" w:rsidRPr="00F537EB" w:rsidRDefault="00C65757" w:rsidP="00C65757">
      <w:pPr>
        <w:pStyle w:val="B5"/>
      </w:pPr>
      <w:r w:rsidRPr="00F537EB">
        <w:t>5&gt;</w:t>
      </w:r>
      <w:r w:rsidRPr="00F537EB">
        <w:tab/>
        <w:t xml:space="preserve">include the </w:t>
      </w:r>
      <w:r w:rsidRPr="00F537EB">
        <w:rPr>
          <w:i/>
        </w:rPr>
        <w:t>noSIB1</w:t>
      </w:r>
      <w:r w:rsidRPr="00F537EB">
        <w:t xml:space="preserve"> including the </w:t>
      </w:r>
      <w:proofErr w:type="spellStart"/>
      <w:r w:rsidRPr="00F537EB">
        <w:rPr>
          <w:i/>
        </w:rPr>
        <w:t>ssb-SubcarrierOffset</w:t>
      </w:r>
      <w:proofErr w:type="spellEnd"/>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48919C53" w14:textId="77777777" w:rsidR="00C65757" w:rsidRPr="00F537EB" w:rsidRDefault="00C65757" w:rsidP="00C65757">
      <w:pPr>
        <w:pStyle w:val="B3"/>
      </w:pPr>
      <w:r w:rsidRPr="00F537EB">
        <w:t>3&gt;</w:t>
      </w:r>
      <w:r w:rsidRPr="00F537EB">
        <w:tab/>
        <w:t xml:space="preserve">if the cell indicated by </w:t>
      </w:r>
      <w:proofErr w:type="spellStart"/>
      <w:r w:rsidRPr="00F537EB">
        <w:rPr>
          <w:i/>
        </w:rPr>
        <w:t>cellForWhichToReportCGI</w:t>
      </w:r>
      <w:proofErr w:type="spellEnd"/>
      <w:r w:rsidRPr="00F537EB">
        <w:t xml:space="preserve"> is an E-UTRA cell:</w:t>
      </w:r>
    </w:p>
    <w:p w14:paraId="1526E55C" w14:textId="77777777" w:rsidR="00C65757" w:rsidRPr="00F537EB" w:rsidRDefault="00C65757" w:rsidP="00C65757">
      <w:pPr>
        <w:pStyle w:val="B4"/>
      </w:pPr>
      <w:r w:rsidRPr="00F537EB">
        <w:t>4&gt;</w:t>
      </w:r>
      <w:r w:rsidRPr="00F537EB">
        <w:tab/>
        <w:t xml:space="preserve">if all mandatory fields of the </w:t>
      </w:r>
      <w:proofErr w:type="spellStart"/>
      <w:r w:rsidRPr="00F537EB">
        <w:rPr>
          <w:i/>
        </w:rPr>
        <w:t>cgi</w:t>
      </w:r>
      <w:proofErr w:type="spellEnd"/>
      <w:r w:rsidRPr="00F537EB">
        <w:rPr>
          <w:i/>
        </w:rPr>
        <w:t>-Info-EPC</w:t>
      </w:r>
      <w:r w:rsidRPr="00F537EB">
        <w:t xml:space="preserve"> for the concerned cell have been obtained:</w:t>
      </w:r>
    </w:p>
    <w:p w14:paraId="1039BFA9" w14:textId="77777777" w:rsidR="00C65757" w:rsidRPr="00F537EB" w:rsidRDefault="00C65757" w:rsidP="00C65757">
      <w:pPr>
        <w:pStyle w:val="B5"/>
      </w:pPr>
      <w:r w:rsidRPr="00F537EB">
        <w:t>5&gt;</w:t>
      </w:r>
      <w:r w:rsidRPr="00F537EB">
        <w:tab/>
        <w:t xml:space="preserve">include in the </w:t>
      </w:r>
      <w:proofErr w:type="spellStart"/>
      <w:r w:rsidRPr="00F537EB">
        <w:rPr>
          <w:i/>
        </w:rPr>
        <w:t>cgi</w:t>
      </w:r>
      <w:proofErr w:type="spellEnd"/>
      <w:r w:rsidRPr="00F537EB">
        <w:rPr>
          <w:i/>
        </w:rPr>
        <w:t>-Info-EPC</w:t>
      </w:r>
      <w:r w:rsidRPr="00F537EB">
        <w:t xml:space="preserve"> the fields broadcasted in E-UTRA </w:t>
      </w:r>
      <w:r w:rsidRPr="00F537EB">
        <w:rPr>
          <w:i/>
        </w:rPr>
        <w:t>SystemInformationBlockType1</w:t>
      </w:r>
      <w:r w:rsidRPr="00F537EB">
        <w:t xml:space="preserve"> associated to EPC;</w:t>
      </w:r>
    </w:p>
    <w:p w14:paraId="127A6394" w14:textId="77777777" w:rsidR="00C65757" w:rsidRPr="00F537EB" w:rsidRDefault="00C65757" w:rsidP="00C65757">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7C4AEC8B" w14:textId="77777777" w:rsidR="00C65757" w:rsidRPr="00F537EB" w:rsidRDefault="00C65757" w:rsidP="00C65757">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61619125" w14:textId="77777777" w:rsidR="00C65757" w:rsidRPr="00F537EB" w:rsidRDefault="00C65757" w:rsidP="00C65757">
      <w:pPr>
        <w:pStyle w:val="B4"/>
      </w:pPr>
      <w:r w:rsidRPr="00F537EB">
        <w:t>4&gt;</w:t>
      </w:r>
      <w:r w:rsidRPr="00F537EB">
        <w:tab/>
        <w:t xml:space="preserve">if the mandatory present fields of the </w:t>
      </w:r>
      <w:proofErr w:type="spellStart"/>
      <w:r w:rsidRPr="00F537EB">
        <w:rPr>
          <w:i/>
        </w:rPr>
        <w:t>cgi</w:t>
      </w:r>
      <w:proofErr w:type="spellEnd"/>
      <w:r w:rsidRPr="00F537EB">
        <w:rPr>
          <w:i/>
        </w:rPr>
        <w:t>-Info</w:t>
      </w:r>
      <w:r w:rsidRPr="00F537EB">
        <w:t xml:space="preserve"> for the cell indicated by the </w:t>
      </w:r>
      <w:proofErr w:type="spellStart"/>
      <w:r w:rsidRPr="00F537EB">
        <w:rPr>
          <w:i/>
        </w:rPr>
        <w:t>cellForWhichToReportCGI</w:t>
      </w:r>
      <w:proofErr w:type="spellEnd"/>
      <w:r w:rsidRPr="00F537EB">
        <w:t xml:space="preserve"> in the associated </w:t>
      </w:r>
      <w:proofErr w:type="spellStart"/>
      <w:r w:rsidRPr="00F537EB">
        <w:rPr>
          <w:i/>
        </w:rPr>
        <w:t>measObject</w:t>
      </w:r>
      <w:proofErr w:type="spellEnd"/>
      <w:r w:rsidRPr="00F537EB">
        <w:t xml:space="preserve"> have been obtained:</w:t>
      </w:r>
    </w:p>
    <w:p w14:paraId="770A33FF" w14:textId="77777777" w:rsidR="00C65757" w:rsidRPr="00F537EB" w:rsidRDefault="00C65757" w:rsidP="00C65757">
      <w:pPr>
        <w:pStyle w:val="B5"/>
      </w:pPr>
      <w:r w:rsidRPr="00F537EB">
        <w:t>5&gt;</w:t>
      </w:r>
      <w:r w:rsidRPr="00F537EB">
        <w:tab/>
        <w:t xml:space="preserve">include the </w:t>
      </w:r>
      <w:proofErr w:type="spellStart"/>
      <w:r w:rsidRPr="00F537EB">
        <w:rPr>
          <w:i/>
        </w:rPr>
        <w:t>freqBandIndicator</w:t>
      </w:r>
      <w:proofErr w:type="spellEnd"/>
      <w:r w:rsidRPr="00F537EB">
        <w:t>;</w:t>
      </w:r>
    </w:p>
    <w:p w14:paraId="5D79ABA1" w14:textId="77777777" w:rsidR="00C65757" w:rsidRPr="00F537EB" w:rsidRDefault="00C65757" w:rsidP="00C65757">
      <w:pPr>
        <w:pStyle w:val="B5"/>
      </w:pPr>
      <w:r w:rsidRPr="00F537EB">
        <w:t>5&gt;</w:t>
      </w:r>
      <w:r w:rsidRPr="00F537EB">
        <w:tab/>
        <w:t xml:space="preserve">if the cell broadcasts the </w:t>
      </w:r>
      <w:proofErr w:type="spellStart"/>
      <w:r w:rsidRPr="00F537EB">
        <w:rPr>
          <w:i/>
        </w:rPr>
        <w:t>multiBandInfoList</w:t>
      </w:r>
      <w:proofErr w:type="spellEnd"/>
      <w:r w:rsidRPr="00F537EB">
        <w:t xml:space="preserve">, include the </w:t>
      </w:r>
      <w:proofErr w:type="spellStart"/>
      <w:r w:rsidRPr="00F537EB">
        <w:rPr>
          <w:i/>
        </w:rPr>
        <w:t>multiBandInfoList</w:t>
      </w:r>
      <w:proofErr w:type="spellEnd"/>
      <w:r w:rsidRPr="00F537EB">
        <w:t>;</w:t>
      </w:r>
    </w:p>
    <w:p w14:paraId="1FBA3235" w14:textId="77777777" w:rsidR="00C65757" w:rsidRPr="00F537EB" w:rsidRDefault="00C65757" w:rsidP="00C65757">
      <w:pPr>
        <w:pStyle w:val="B5"/>
      </w:pPr>
      <w:r w:rsidRPr="00F537EB">
        <w:t>5&gt;</w:t>
      </w:r>
      <w:r w:rsidRPr="00F537EB">
        <w:tab/>
        <w:t xml:space="preserve">if the cell broadcasts the </w:t>
      </w:r>
      <w:proofErr w:type="spellStart"/>
      <w:r w:rsidRPr="00F537EB">
        <w:rPr>
          <w:i/>
        </w:rPr>
        <w:t>freqBandIndicatorPriority</w:t>
      </w:r>
      <w:proofErr w:type="spellEnd"/>
      <w:r w:rsidRPr="00F537EB">
        <w:t xml:space="preserve">, include the </w:t>
      </w:r>
      <w:proofErr w:type="spellStart"/>
      <w:r w:rsidRPr="00F537EB">
        <w:rPr>
          <w:i/>
        </w:rPr>
        <w:t>freqBandIndicatorPriority</w:t>
      </w:r>
      <w:proofErr w:type="spellEnd"/>
      <w:r w:rsidRPr="00F537EB">
        <w:t>;</w:t>
      </w:r>
    </w:p>
    <w:p w14:paraId="4524D240" w14:textId="77777777" w:rsidR="00C65757" w:rsidRPr="00F537EB" w:rsidRDefault="00C65757" w:rsidP="00C65757">
      <w:pPr>
        <w:pStyle w:val="B1"/>
      </w:pPr>
      <w:r w:rsidRPr="00F537EB">
        <w:t>1&gt;</w:t>
      </w:r>
      <w:r w:rsidRPr="00F537EB">
        <w:tab/>
        <w:t xml:space="preserve">if the corresponding </w:t>
      </w:r>
      <w:proofErr w:type="spellStart"/>
      <w:r w:rsidRPr="00F537EB">
        <w:rPr>
          <w:i/>
        </w:rPr>
        <w:t>measObject</w:t>
      </w:r>
      <w:proofErr w:type="spellEnd"/>
      <w:r w:rsidRPr="00F537EB">
        <w:t xml:space="preserve"> concerns NR:</w:t>
      </w:r>
    </w:p>
    <w:p w14:paraId="30A2C787" w14:textId="77777777" w:rsidR="00C65757" w:rsidRPr="00F537EB" w:rsidRDefault="00C65757" w:rsidP="00C6575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6FCD5D8E" w14:textId="77777777" w:rsidR="00C65757" w:rsidRPr="00F537EB" w:rsidRDefault="00C65757" w:rsidP="00C65757">
      <w:pPr>
        <w:pStyle w:val="B3"/>
      </w:pPr>
      <w:r w:rsidRPr="00F537EB">
        <w:t>3&gt;</w:t>
      </w:r>
      <w:r w:rsidRPr="00F537EB">
        <w:tab/>
        <w:t xml:space="preserve">set the </w:t>
      </w:r>
      <w:proofErr w:type="spellStart"/>
      <w:r w:rsidRPr="00F537EB">
        <w:rPr>
          <w:i/>
        </w:rPr>
        <w:t>measResultSFTD</w:t>
      </w:r>
      <w:proofErr w:type="spellEnd"/>
      <w:r w:rsidRPr="00F537EB">
        <w:rPr>
          <w:i/>
        </w:rPr>
        <w:t xml:space="preserve">-NR </w:t>
      </w:r>
      <w:r w:rsidRPr="00F537EB">
        <w:t>in accordance with the following:</w:t>
      </w:r>
    </w:p>
    <w:p w14:paraId="348B16C9" w14:textId="77777777" w:rsidR="00C65757" w:rsidRPr="00F537EB" w:rsidRDefault="00C65757" w:rsidP="00C6575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56F5DCC8" w14:textId="77777777" w:rsidR="00C65757" w:rsidRPr="00F537EB" w:rsidRDefault="00C65757" w:rsidP="00C6575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123D49A" w14:textId="77777777" w:rsidR="00C65757" w:rsidRPr="00F537EB" w:rsidRDefault="00C65757" w:rsidP="00C65757">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469FD9A8" w14:textId="77777777" w:rsidR="00C65757" w:rsidRPr="00F537EB" w:rsidRDefault="00C65757" w:rsidP="00C65757">
      <w:pPr>
        <w:pStyle w:val="B2"/>
      </w:pPr>
      <w:r w:rsidRPr="00F537EB">
        <w:t>2&gt;</w:t>
      </w:r>
      <w:r w:rsidRPr="00F537EB">
        <w:tab/>
        <w:t xml:space="preserve">else </w:t>
      </w:r>
      <w:r w:rsidRPr="00F537EB">
        <w:rPr>
          <w:rFonts w:eastAsia="SimSun"/>
        </w:rPr>
        <w:t xml:space="preserve">if the </w:t>
      </w:r>
      <w:proofErr w:type="spellStart"/>
      <w:r w:rsidRPr="00F537EB">
        <w:rPr>
          <w:rFonts w:eastAsia="SimSun"/>
          <w:i/>
        </w:rPr>
        <w:t>reportSFTD-NeighMeas</w:t>
      </w:r>
      <w:proofErr w:type="spellEnd"/>
      <w:r w:rsidRPr="00F537EB">
        <w:rPr>
          <w:rFonts w:eastAsia="SimSun"/>
        </w:rPr>
        <w:t xml:space="preserve"> is </w:t>
      </w:r>
      <w:r w:rsidRPr="00F537EB">
        <w:t>included</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7D6DE755" w14:textId="77777777" w:rsidR="00C65757" w:rsidRPr="00F537EB" w:rsidRDefault="00C65757" w:rsidP="00C65757">
      <w:pPr>
        <w:pStyle w:val="B3"/>
      </w:pPr>
      <w:r w:rsidRPr="00F537EB">
        <w:t>3&gt;</w:t>
      </w:r>
      <w:r w:rsidRPr="00F537EB">
        <w:tab/>
        <w:t xml:space="preserve">for each applicable cell which measurement results are available, include an entry in the </w:t>
      </w:r>
      <w:proofErr w:type="spellStart"/>
      <w:r w:rsidRPr="00F537EB">
        <w:rPr>
          <w:i/>
        </w:rPr>
        <w:t>measResultCellListSFTD</w:t>
      </w:r>
      <w:proofErr w:type="spellEnd"/>
      <w:r w:rsidRPr="00F537EB">
        <w:rPr>
          <w:i/>
        </w:rPr>
        <w:t xml:space="preserve">-NR </w:t>
      </w:r>
      <w:r w:rsidRPr="00F537EB">
        <w:t>and set the contents as follows:</w:t>
      </w:r>
    </w:p>
    <w:p w14:paraId="7C5097E5" w14:textId="77777777" w:rsidR="00C65757" w:rsidRPr="00F537EB" w:rsidRDefault="00C65757" w:rsidP="00C65757">
      <w:pPr>
        <w:pStyle w:val="B4"/>
      </w:pPr>
      <w:r w:rsidRPr="00F537EB">
        <w:t>4&gt;</w:t>
      </w:r>
      <w:r w:rsidRPr="00F537EB">
        <w:tab/>
        <w:t xml:space="preserve">set </w:t>
      </w:r>
      <w:proofErr w:type="spellStart"/>
      <w:r w:rsidRPr="00F537EB">
        <w:rPr>
          <w:i/>
        </w:rPr>
        <w:t>physCellId</w:t>
      </w:r>
      <w:proofErr w:type="spellEnd"/>
      <w:r w:rsidRPr="00F537EB">
        <w:t xml:space="preserve"> to the physical cell identity of the </w:t>
      </w:r>
      <w:proofErr w:type="spellStart"/>
      <w:r w:rsidRPr="00F537EB">
        <w:t>concered</w:t>
      </w:r>
      <w:proofErr w:type="spellEnd"/>
      <w:r w:rsidRPr="00F537EB">
        <w:t xml:space="preserve"> NR neighbour cell.</w:t>
      </w:r>
    </w:p>
    <w:p w14:paraId="3AE01B50" w14:textId="77777777" w:rsidR="00C65757" w:rsidRPr="00F537EB" w:rsidRDefault="00C65757" w:rsidP="00C6575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42848DED" w14:textId="77777777" w:rsidR="00C65757" w:rsidRPr="00F537EB" w:rsidRDefault="00C65757" w:rsidP="00C6575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724589F9" w14:textId="77777777" w:rsidR="00C65757" w:rsidRPr="00F537EB" w:rsidRDefault="00C65757" w:rsidP="00C65757">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concerned cell derived based on SSB;</w:t>
      </w:r>
    </w:p>
    <w:p w14:paraId="70CAFD3B" w14:textId="77777777" w:rsidR="00C65757" w:rsidRPr="00F537EB" w:rsidRDefault="00C65757" w:rsidP="00C65757">
      <w:pPr>
        <w:pStyle w:val="B1"/>
      </w:pPr>
      <w:r w:rsidRPr="00F537EB">
        <w:t>1&gt;</w:t>
      </w:r>
      <w:r w:rsidRPr="00F537EB">
        <w:tab/>
        <w:t xml:space="preserve">else if the corresponding </w:t>
      </w:r>
      <w:proofErr w:type="spellStart"/>
      <w:r w:rsidRPr="00F537EB">
        <w:rPr>
          <w:i/>
        </w:rPr>
        <w:t>measObject</w:t>
      </w:r>
      <w:proofErr w:type="spellEnd"/>
      <w:r w:rsidRPr="00F537EB">
        <w:t xml:space="preserve"> concerns E-UTRA:</w:t>
      </w:r>
    </w:p>
    <w:p w14:paraId="3661B04D" w14:textId="77777777" w:rsidR="00C65757" w:rsidRPr="00F537EB" w:rsidRDefault="00C65757" w:rsidP="00C6575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reportConfigInterRAT</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5CB55B27" w14:textId="77777777" w:rsidR="00C65757" w:rsidRPr="00F537EB" w:rsidRDefault="00C65757" w:rsidP="00C65757">
      <w:pPr>
        <w:pStyle w:val="B3"/>
      </w:pPr>
      <w:r w:rsidRPr="00F537EB">
        <w:t>3&gt;</w:t>
      </w:r>
      <w:r w:rsidRPr="00F537EB">
        <w:tab/>
        <w:t xml:space="preserve">set the </w:t>
      </w:r>
      <w:proofErr w:type="spellStart"/>
      <w:r w:rsidRPr="00F537EB">
        <w:rPr>
          <w:i/>
        </w:rPr>
        <w:t>measResultSFTD</w:t>
      </w:r>
      <w:proofErr w:type="spellEnd"/>
      <w:r w:rsidRPr="00F537EB">
        <w:rPr>
          <w:i/>
        </w:rPr>
        <w:t xml:space="preserve">-EUTRA </w:t>
      </w:r>
      <w:r w:rsidRPr="00F537EB">
        <w:t>in accordance with the following:</w:t>
      </w:r>
    </w:p>
    <w:p w14:paraId="3476D790" w14:textId="77777777" w:rsidR="00C65757" w:rsidRPr="00F537EB" w:rsidRDefault="00C65757" w:rsidP="00C6575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4E387479" w14:textId="77777777" w:rsidR="00C65757" w:rsidRPr="00F537EB" w:rsidRDefault="00C65757" w:rsidP="00C6575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66D91288" w14:textId="77777777" w:rsidR="00C65757" w:rsidRPr="00F537EB" w:rsidRDefault="00C65757" w:rsidP="00C65757">
      <w:pPr>
        <w:pStyle w:val="B5"/>
      </w:pPr>
      <w:r w:rsidRPr="00F537EB">
        <w:t>5&gt;</w:t>
      </w:r>
      <w:r w:rsidRPr="00F537EB">
        <w:tab/>
        <w:t xml:space="preserve">set </w:t>
      </w:r>
      <w:proofErr w:type="spellStart"/>
      <w:r w:rsidRPr="00F537EB">
        <w:rPr>
          <w:i/>
        </w:rPr>
        <w:t>rsrpResult</w:t>
      </w:r>
      <w:proofErr w:type="spellEnd"/>
      <w:r w:rsidRPr="00F537EB">
        <w:rPr>
          <w:i/>
        </w:rPr>
        <w:t>-EUTRA</w:t>
      </w:r>
      <w:r w:rsidRPr="00F537EB">
        <w:t xml:space="preserve"> to the RSRP of the EUTRA PSCell;</w:t>
      </w:r>
    </w:p>
    <w:p w14:paraId="30A8DDAC" w14:textId="77777777" w:rsidR="00C65757" w:rsidRPr="00F537EB" w:rsidRDefault="00C65757" w:rsidP="00C65757">
      <w:pPr>
        <w:pStyle w:val="B1"/>
        <w:rPr>
          <w:rFonts w:eastAsia="DengXian"/>
        </w:rPr>
      </w:pPr>
      <w:r w:rsidRPr="00F537EB">
        <w:rPr>
          <w:rFonts w:eastAsia="DengXian"/>
        </w:rPr>
        <w:t>1&gt;</w:t>
      </w:r>
      <w:r w:rsidRPr="00F537EB">
        <w:rPr>
          <w:rFonts w:eastAsia="DengXian"/>
        </w:rPr>
        <w:tab/>
        <w:t xml:space="preserve">if </w:t>
      </w:r>
      <w:proofErr w:type="spellStart"/>
      <w:r w:rsidRPr="00F537EB">
        <w:rPr>
          <w:rFonts w:eastAsia="DengXian"/>
        </w:rPr>
        <w:t>avareage</w:t>
      </w:r>
      <w:proofErr w:type="spellEnd"/>
      <w:r w:rsidRPr="00F537EB">
        <w:rPr>
          <w:rFonts w:eastAsia="DengXian"/>
        </w:rPr>
        <w:t xml:space="preserve"> uplink PDCP delay values are available:</w:t>
      </w:r>
    </w:p>
    <w:p w14:paraId="594CE966" w14:textId="77777777" w:rsidR="00C65757" w:rsidRPr="00F537EB" w:rsidRDefault="00C65757" w:rsidP="00C65757">
      <w:pPr>
        <w:pStyle w:val="B2"/>
      </w:pPr>
      <w:r w:rsidRPr="00F537EB">
        <w:rPr>
          <w:rFonts w:eastAsia="DengXian"/>
        </w:rPr>
        <w:t>2&gt;</w:t>
      </w:r>
      <w:r w:rsidRPr="00F537EB">
        <w:rPr>
          <w:rFonts w:eastAsia="DengXian"/>
        </w:rPr>
        <w:tab/>
        <w:t>s</w:t>
      </w:r>
      <w:r w:rsidRPr="00F537EB">
        <w:t xml:space="preserve">et the </w:t>
      </w:r>
      <w:r w:rsidRPr="00F537EB">
        <w:rPr>
          <w:i/>
        </w:rPr>
        <w:t>ul-PDCP-</w:t>
      </w:r>
      <w:proofErr w:type="spellStart"/>
      <w:r w:rsidRPr="00F537EB">
        <w:rPr>
          <w:i/>
        </w:rPr>
        <w:t>DelayValueResultList</w:t>
      </w:r>
      <w:proofErr w:type="spellEnd"/>
      <w:r w:rsidRPr="00F537EB">
        <w:t xml:space="preserve"> to include the corresponding average uplink PDCP delay values;</w:t>
      </w:r>
    </w:p>
    <w:p w14:paraId="76A2C6B1" w14:textId="77777777" w:rsidR="00C65757" w:rsidRPr="00F537EB" w:rsidRDefault="00C65757" w:rsidP="00C65757">
      <w:pPr>
        <w:pStyle w:val="B1"/>
      </w:pPr>
      <w:r w:rsidRPr="00F537EB">
        <w:t>1&gt;</w:t>
      </w:r>
      <w:r w:rsidRPr="00F537EB">
        <w:tab/>
        <w:t xml:space="preserve">if the </w:t>
      </w:r>
      <w:proofErr w:type="spellStart"/>
      <w:r w:rsidRPr="00F537EB">
        <w:rPr>
          <w:i/>
          <w:iCs/>
        </w:rPr>
        <w:t>includeCommonLocationInfo</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t xml:space="preserve"> for this </w:t>
      </w:r>
      <w:proofErr w:type="spellStart"/>
      <w:r w:rsidRPr="00F537EB">
        <w:rPr>
          <w:i/>
          <w:iCs/>
        </w:rPr>
        <w:t>measId</w:t>
      </w:r>
      <w:proofErr w:type="spellEnd"/>
      <w:r w:rsidRPr="00F537EB">
        <w:t xml:space="preserve"> and detailed location information that has not been reported is available, set the content of </w:t>
      </w:r>
      <w:proofErr w:type="spellStart"/>
      <w:r w:rsidRPr="00F537EB">
        <w:rPr>
          <w:i/>
        </w:rPr>
        <w:t>commonLocationInfo</w:t>
      </w:r>
      <w:proofErr w:type="spellEnd"/>
      <w:r w:rsidRPr="00F537EB">
        <w:t xml:space="preserve"> of the </w:t>
      </w:r>
      <w:proofErr w:type="spellStart"/>
      <w:r w:rsidRPr="00F537EB">
        <w:rPr>
          <w:i/>
        </w:rPr>
        <w:t>locationInfo</w:t>
      </w:r>
      <w:proofErr w:type="spellEnd"/>
      <w:r w:rsidRPr="00F537EB">
        <w:rPr>
          <w:i/>
        </w:rPr>
        <w:t xml:space="preserve"> </w:t>
      </w:r>
      <w:r w:rsidRPr="00F537EB">
        <w:t>as follows:</w:t>
      </w:r>
    </w:p>
    <w:p w14:paraId="5DAD6FEE" w14:textId="77777777" w:rsidR="00C65757" w:rsidRPr="00F537EB" w:rsidRDefault="00C65757" w:rsidP="00C65757">
      <w:pPr>
        <w:pStyle w:val="B2"/>
      </w:pPr>
      <w:r w:rsidRPr="00F537EB">
        <w:t>2&gt;</w:t>
      </w:r>
      <w:r w:rsidRPr="00F537EB">
        <w:tab/>
        <w:t xml:space="preserve">include the </w:t>
      </w:r>
      <w:proofErr w:type="spellStart"/>
      <w:r w:rsidRPr="00F537EB">
        <w:t>locationTimestamp</w:t>
      </w:r>
      <w:proofErr w:type="spellEnd"/>
      <w:r w:rsidRPr="00F537EB">
        <w:t>;</w:t>
      </w:r>
    </w:p>
    <w:p w14:paraId="61ABF292" w14:textId="77777777" w:rsidR="00C65757" w:rsidRPr="00F537EB" w:rsidRDefault="00C65757" w:rsidP="00C65757">
      <w:pPr>
        <w:pStyle w:val="B2"/>
      </w:pPr>
      <w:r w:rsidRPr="00F537EB">
        <w:t>2&gt;</w:t>
      </w:r>
      <w:r w:rsidRPr="00F537EB">
        <w:tab/>
        <w:t xml:space="preserve">include the </w:t>
      </w:r>
      <w:proofErr w:type="spellStart"/>
      <w:r w:rsidRPr="00F537EB">
        <w:rPr>
          <w:i/>
          <w:iCs/>
        </w:rPr>
        <w:t>locationCoordinate</w:t>
      </w:r>
      <w:proofErr w:type="spellEnd"/>
      <w:r w:rsidRPr="00F537EB">
        <w:t>, if available;</w:t>
      </w:r>
    </w:p>
    <w:p w14:paraId="1C85C793" w14:textId="77777777" w:rsidR="00C65757" w:rsidRPr="00F537EB" w:rsidRDefault="00C65757" w:rsidP="00C65757">
      <w:pPr>
        <w:pStyle w:val="B2"/>
      </w:pPr>
      <w:r w:rsidRPr="00F537EB">
        <w:t>2&gt;</w:t>
      </w:r>
      <w:r w:rsidRPr="00F537EB">
        <w:tab/>
        <w:t xml:space="preserve">include the </w:t>
      </w:r>
      <w:proofErr w:type="spellStart"/>
      <w:r w:rsidRPr="00F537EB">
        <w:rPr>
          <w:i/>
          <w:iCs/>
        </w:rPr>
        <w:t>velocityEstimate</w:t>
      </w:r>
      <w:proofErr w:type="spellEnd"/>
      <w:r w:rsidRPr="00F537EB">
        <w:t>, if available;</w:t>
      </w:r>
    </w:p>
    <w:p w14:paraId="53460188" w14:textId="77777777" w:rsidR="00C65757" w:rsidRPr="00F537EB" w:rsidRDefault="00C65757" w:rsidP="00C65757">
      <w:pPr>
        <w:pStyle w:val="B2"/>
      </w:pPr>
      <w:r w:rsidRPr="00F537EB">
        <w:t>2&gt;</w:t>
      </w:r>
      <w:r w:rsidRPr="00F537EB">
        <w:tab/>
        <w:t xml:space="preserve">include the </w:t>
      </w:r>
      <w:proofErr w:type="spellStart"/>
      <w:r w:rsidRPr="00F537EB">
        <w:rPr>
          <w:i/>
          <w:iCs/>
        </w:rPr>
        <w:t>locationError</w:t>
      </w:r>
      <w:proofErr w:type="spellEnd"/>
      <w:r w:rsidRPr="00F537EB">
        <w:t>, if available;</w:t>
      </w:r>
    </w:p>
    <w:p w14:paraId="3FB5A1E9" w14:textId="77777777" w:rsidR="00C65757" w:rsidRPr="00F537EB" w:rsidRDefault="00C65757" w:rsidP="00C65757">
      <w:pPr>
        <w:pStyle w:val="B2"/>
      </w:pPr>
      <w:r w:rsidRPr="00F537EB">
        <w:t>2&gt;</w:t>
      </w:r>
      <w:r w:rsidRPr="00F537EB">
        <w:tab/>
        <w:t xml:space="preserve">include the </w:t>
      </w:r>
      <w:proofErr w:type="spellStart"/>
      <w:r w:rsidRPr="00F537EB">
        <w:rPr>
          <w:i/>
          <w:iCs/>
        </w:rPr>
        <w:t>locationSource</w:t>
      </w:r>
      <w:proofErr w:type="spellEnd"/>
      <w:r w:rsidRPr="00F537EB">
        <w:t>, if available;</w:t>
      </w:r>
    </w:p>
    <w:p w14:paraId="361149E0" w14:textId="77777777" w:rsidR="00C65757" w:rsidRPr="00F537EB" w:rsidRDefault="00C65757" w:rsidP="00C65757">
      <w:pPr>
        <w:pStyle w:val="B2"/>
      </w:pPr>
      <w:r w:rsidRPr="00F537EB">
        <w:t>2&gt;</w:t>
      </w:r>
      <w:r w:rsidRPr="00F537EB">
        <w:tab/>
        <w:t xml:space="preserve">if available, include the </w:t>
      </w:r>
      <w:proofErr w:type="spellStart"/>
      <w:r w:rsidRPr="00F537EB">
        <w:rPr>
          <w:i/>
          <w:iCs/>
        </w:rPr>
        <w:t>gnss</w:t>
      </w:r>
      <w:proofErr w:type="spellEnd"/>
      <w:r w:rsidRPr="00F537EB">
        <w:rPr>
          <w:i/>
          <w:iCs/>
        </w:rPr>
        <w:t>-TOD-</w:t>
      </w:r>
      <w:proofErr w:type="spellStart"/>
      <w:r w:rsidRPr="00F537EB">
        <w:rPr>
          <w:i/>
          <w:iCs/>
        </w:rPr>
        <w:t>msec</w:t>
      </w:r>
      <w:proofErr w:type="spellEnd"/>
      <w:r w:rsidRPr="00F537EB">
        <w:t>,</w:t>
      </w:r>
    </w:p>
    <w:p w14:paraId="504BF53C" w14:textId="77777777" w:rsidR="00C65757" w:rsidRPr="00F537EB" w:rsidRDefault="00C65757" w:rsidP="00C65757">
      <w:pPr>
        <w:pStyle w:val="B1"/>
      </w:pPr>
      <w:r w:rsidRPr="00F537EB">
        <w:t>1&gt;</w:t>
      </w:r>
      <w:r w:rsidRPr="00F537EB">
        <w:tab/>
        <w:t xml:space="preserve">if the </w:t>
      </w:r>
      <w:proofErr w:type="spellStart"/>
      <w:r w:rsidRPr="00F537EB">
        <w:rPr>
          <w:i/>
          <w:iCs/>
        </w:rPr>
        <w:t>includeWLAN-Meas</w:t>
      </w:r>
      <w:proofErr w:type="spellEnd"/>
      <w:r w:rsidRPr="00F537EB">
        <w:rPr>
          <w:i/>
          <w:iCs/>
        </w:rPr>
        <w:t xml:space="preserve"> </w:t>
      </w:r>
      <w:r w:rsidRPr="00F537EB">
        <w:t xml:space="preserve">is configured in the corresponding </w:t>
      </w:r>
      <w:proofErr w:type="spellStart"/>
      <w:r w:rsidRPr="00F537EB">
        <w:rPr>
          <w:i/>
        </w:rPr>
        <w:t>reportConfig</w:t>
      </w:r>
      <w:proofErr w:type="spellEnd"/>
      <w:r w:rsidRPr="00F537EB">
        <w:rPr>
          <w:i/>
        </w:rPr>
        <w:t xml:space="preserve"> </w:t>
      </w:r>
      <w:r w:rsidRPr="00F537EB">
        <w:t xml:space="preserve">for this </w:t>
      </w:r>
      <w:proofErr w:type="spellStart"/>
      <w:r w:rsidRPr="00F537EB">
        <w:rPr>
          <w:i/>
        </w:rPr>
        <w:t>measId</w:t>
      </w:r>
      <w:proofErr w:type="spellEnd"/>
      <w:r w:rsidRPr="00F537EB">
        <w:t xml:space="preserve">, set the </w:t>
      </w:r>
      <w:proofErr w:type="spellStart"/>
      <w:r w:rsidRPr="00F537EB">
        <w:rPr>
          <w:i/>
          <w:iCs/>
        </w:rPr>
        <w:t>wlan-LocationInfo</w:t>
      </w:r>
      <w:proofErr w:type="spellEnd"/>
      <w:r w:rsidRPr="00F537EB">
        <w:rPr>
          <w:i/>
          <w:iCs/>
        </w:rPr>
        <w:t xml:space="preserve"> </w:t>
      </w:r>
      <w:r w:rsidRPr="00F537EB">
        <w:t xml:space="preserve">of the </w:t>
      </w:r>
      <w:proofErr w:type="spellStart"/>
      <w:r w:rsidRPr="00F537EB">
        <w:rPr>
          <w:i/>
          <w:iCs/>
        </w:rPr>
        <w:t>locationInfo</w:t>
      </w:r>
      <w:proofErr w:type="spellEnd"/>
      <w:r w:rsidRPr="00F537EB">
        <w:rPr>
          <w:i/>
          <w:iCs/>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0D0BD6FE" w14:textId="77777777" w:rsidR="00C65757" w:rsidRPr="00F537EB" w:rsidRDefault="00C65757" w:rsidP="00C65757">
      <w:pPr>
        <w:pStyle w:val="B2"/>
      </w:pPr>
      <w:r w:rsidRPr="00F537EB">
        <w:t>2&gt;</w:t>
      </w:r>
      <w:r w:rsidRPr="00F537EB">
        <w:tab/>
        <w:t xml:space="preserve">if available, include the </w:t>
      </w:r>
      <w:proofErr w:type="spellStart"/>
      <w:r w:rsidRPr="00F537EB">
        <w:rPr>
          <w:i/>
          <w:iCs/>
        </w:rPr>
        <w:t>LogMeasResultWLAN</w:t>
      </w:r>
      <w:proofErr w:type="spellEnd"/>
      <w:r w:rsidRPr="00F537EB">
        <w:t>, in order of decreasing RSSI for WLAN APs;</w:t>
      </w:r>
    </w:p>
    <w:p w14:paraId="1A4379BC" w14:textId="77777777" w:rsidR="00C65757" w:rsidRPr="00F537EB" w:rsidRDefault="00C65757" w:rsidP="00C65757">
      <w:pPr>
        <w:pStyle w:val="B1"/>
      </w:pPr>
      <w:r w:rsidRPr="00F537EB">
        <w:t>1&gt;</w:t>
      </w:r>
      <w:r w:rsidRPr="00F537EB">
        <w:tab/>
        <w:t xml:space="preserve">if the </w:t>
      </w:r>
      <w:proofErr w:type="spellStart"/>
      <w:r w:rsidRPr="00F537EB">
        <w:rPr>
          <w:i/>
          <w:iCs/>
        </w:rPr>
        <w:t>includeBT-Meas</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rPr>
          <w:i/>
          <w:iCs/>
        </w:rPr>
        <w:t xml:space="preserve"> </w:t>
      </w:r>
      <w:r w:rsidRPr="00F537EB">
        <w:t xml:space="preserve">for this </w:t>
      </w:r>
      <w:proofErr w:type="spellStart"/>
      <w:r w:rsidRPr="00F537EB">
        <w:rPr>
          <w:i/>
        </w:rPr>
        <w:t>measId</w:t>
      </w:r>
      <w:proofErr w:type="spellEnd"/>
      <w:r w:rsidRPr="00F537EB">
        <w:t xml:space="preserve">, set the </w:t>
      </w:r>
      <w:r w:rsidRPr="00F537EB">
        <w:rPr>
          <w:i/>
        </w:rPr>
        <w:t>BT-</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29A1E243" w14:textId="77777777" w:rsidR="00C65757" w:rsidRPr="00F537EB" w:rsidRDefault="00C65757" w:rsidP="00C65757">
      <w:pPr>
        <w:pStyle w:val="B2"/>
      </w:pPr>
      <w:r w:rsidRPr="00F537EB">
        <w:t>2&gt;</w:t>
      </w:r>
      <w:r w:rsidRPr="00F537EB">
        <w:tab/>
        <w:t xml:space="preserve">if available, include the </w:t>
      </w:r>
      <w:proofErr w:type="spellStart"/>
      <w:r w:rsidRPr="00F537EB">
        <w:rPr>
          <w:i/>
        </w:rPr>
        <w:t>LogMeasResultBT</w:t>
      </w:r>
      <w:proofErr w:type="spellEnd"/>
      <w:r w:rsidRPr="00F537EB">
        <w:t>, in order of decreasing RSSI for Bluetooth beacons;</w:t>
      </w:r>
    </w:p>
    <w:p w14:paraId="4271EA53" w14:textId="77777777" w:rsidR="00C65757" w:rsidRPr="00F537EB" w:rsidRDefault="00C65757" w:rsidP="00C65757">
      <w:pPr>
        <w:pStyle w:val="B1"/>
      </w:pPr>
      <w:r w:rsidRPr="00F537EB">
        <w:t>1&gt;</w:t>
      </w:r>
      <w:r w:rsidRPr="00F537EB">
        <w:tab/>
        <w:t xml:space="preserve">if the </w:t>
      </w:r>
      <w:proofErr w:type="spellStart"/>
      <w:r w:rsidRPr="00F537EB">
        <w:rPr>
          <w:i/>
          <w:iCs/>
        </w:rPr>
        <w:t>includeSensor-Meas</w:t>
      </w:r>
      <w:proofErr w:type="spellEnd"/>
      <w:r w:rsidRPr="00F537EB">
        <w:rPr>
          <w:i/>
          <w:iCs/>
        </w:rPr>
        <w:t xml:space="preserve"> </w:t>
      </w:r>
      <w:r w:rsidRPr="00F537EB">
        <w:t xml:space="preserve">is configured in the corresponding </w:t>
      </w:r>
      <w:proofErr w:type="spellStart"/>
      <w:r w:rsidRPr="00F537EB">
        <w:t>reportConfig</w:t>
      </w:r>
      <w:proofErr w:type="spellEnd"/>
      <w:r w:rsidRPr="00F537EB">
        <w:t xml:space="preserve"> for this </w:t>
      </w:r>
      <w:proofErr w:type="spellStart"/>
      <w:r w:rsidRPr="00F537EB">
        <w:rPr>
          <w:i/>
        </w:rPr>
        <w:t>measId</w:t>
      </w:r>
      <w:proofErr w:type="spellEnd"/>
      <w:r w:rsidRPr="00F537EB">
        <w:t xml:space="preserve">, set the </w:t>
      </w:r>
      <w:r w:rsidRPr="00F537EB">
        <w:rPr>
          <w:i/>
        </w:rPr>
        <w:t>sensor-</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27373EA8" w14:textId="77777777" w:rsidR="00C65757" w:rsidRPr="00F537EB" w:rsidRDefault="00C65757" w:rsidP="00C65757">
      <w:pPr>
        <w:pStyle w:val="B2"/>
      </w:pPr>
      <w:r w:rsidRPr="00F537EB">
        <w:t>2&gt;</w:t>
      </w:r>
      <w:r w:rsidRPr="00F537EB">
        <w:tab/>
        <w:t>if available, include the sensor-</w:t>
      </w:r>
      <w:proofErr w:type="spellStart"/>
      <w:r w:rsidRPr="00F537EB">
        <w:t>MeasurementInformation</w:t>
      </w:r>
      <w:proofErr w:type="spellEnd"/>
      <w:r w:rsidRPr="00F537EB">
        <w:t>;</w:t>
      </w:r>
    </w:p>
    <w:p w14:paraId="0D6B77F8" w14:textId="77777777" w:rsidR="00C65757" w:rsidRPr="00F537EB" w:rsidRDefault="00C65757" w:rsidP="00C65757">
      <w:pPr>
        <w:pStyle w:val="B2"/>
        <w:rPr>
          <w:i/>
        </w:rPr>
      </w:pPr>
      <w:r w:rsidRPr="00F537EB">
        <w:t>2&gt;</w:t>
      </w:r>
      <w:r w:rsidRPr="00F537EB">
        <w:tab/>
        <w:t xml:space="preserve">if available, include the </w:t>
      </w:r>
      <w:r w:rsidRPr="00F537EB">
        <w:rPr>
          <w:i/>
          <w:iCs/>
        </w:rPr>
        <w:t>sensor-</w:t>
      </w:r>
      <w:proofErr w:type="spellStart"/>
      <w:r w:rsidRPr="00F537EB">
        <w:rPr>
          <w:i/>
          <w:iCs/>
        </w:rPr>
        <w:t>MotionInformation</w:t>
      </w:r>
      <w:proofErr w:type="spellEnd"/>
      <w:r w:rsidRPr="00F537EB">
        <w:t>;</w:t>
      </w:r>
    </w:p>
    <w:p w14:paraId="6EE61CC3" w14:textId="77777777" w:rsidR="00C65757" w:rsidRPr="00F537EB" w:rsidRDefault="00C65757" w:rsidP="00C65757">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to report (for </w:t>
      </w:r>
      <w:proofErr w:type="spellStart"/>
      <w:r w:rsidRPr="00F537EB">
        <w:rPr>
          <w:i/>
          <w:iCs/>
        </w:rPr>
        <w:t>measResultSL</w:t>
      </w:r>
      <w:proofErr w:type="spellEnd"/>
      <w:r w:rsidRPr="00F537EB">
        <w:t>):</w:t>
      </w:r>
    </w:p>
    <w:p w14:paraId="0CEA6379" w14:textId="77777777" w:rsidR="00C65757" w:rsidRPr="00F537EB" w:rsidRDefault="00C65757" w:rsidP="00C65757">
      <w:pPr>
        <w:pStyle w:val="B2"/>
      </w:pPr>
      <w:r w:rsidRPr="00F537EB">
        <w:rPr>
          <w:lang w:eastAsia="ko-KR"/>
        </w:rPr>
        <w:t>2&gt;</w:t>
      </w:r>
      <w:r w:rsidRPr="00F537EB">
        <w:rPr>
          <w:lang w:eastAsia="ko-KR"/>
        </w:rPr>
        <w:tab/>
        <w:t xml:space="preserve">set the </w:t>
      </w:r>
      <w:proofErr w:type="spellStart"/>
      <w:r w:rsidRPr="00F537EB">
        <w:rPr>
          <w:i/>
        </w:rPr>
        <w:t>measResultsListSL</w:t>
      </w:r>
      <w:proofErr w:type="spellEnd"/>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16F6CB89" w14:textId="77777777" w:rsidR="00C65757" w:rsidRPr="00F537EB" w:rsidRDefault="00C65757" w:rsidP="00C65757">
      <w:pPr>
        <w:pStyle w:val="B3"/>
      </w:pPr>
      <w:r w:rsidRPr="00F537EB">
        <w:rPr>
          <w:lang w:eastAsia="ko-KR"/>
        </w:rPr>
        <w:t>3&gt;</w:t>
      </w:r>
      <w:r w:rsidRPr="00F537EB">
        <w:rPr>
          <w:lang w:eastAsia="ko-KR"/>
        </w:rPr>
        <w:tab/>
        <w:t xml:space="preserve">if the </w:t>
      </w:r>
      <w:proofErr w:type="spellStart"/>
      <w:r w:rsidRPr="00F537EB">
        <w:rPr>
          <w:lang w:eastAsia="ko-KR"/>
        </w:rPr>
        <w:t>reportType</w:t>
      </w:r>
      <w:proofErr w:type="spellEnd"/>
      <w:r w:rsidRPr="00F537EB">
        <w:rPr>
          <w:lang w:eastAsia="ko-KR"/>
        </w:rPr>
        <w:t xml:space="preserve"> is set to </w:t>
      </w:r>
      <w:proofErr w:type="spellStart"/>
      <w:r w:rsidRPr="00F537EB">
        <w:rPr>
          <w:lang w:eastAsia="ko-KR"/>
        </w:rPr>
        <w:t>eventTriggered</w:t>
      </w:r>
      <w:proofErr w:type="spellEnd"/>
      <w:r w:rsidRPr="00F537EB">
        <w:rPr>
          <w:lang w:eastAsia="ko-KR"/>
        </w:rPr>
        <w:t>:</w:t>
      </w:r>
    </w:p>
    <w:p w14:paraId="14EB118D" w14:textId="77777777" w:rsidR="00C65757" w:rsidRPr="00F537EB" w:rsidRDefault="00C65757" w:rsidP="00C65757">
      <w:pPr>
        <w:pStyle w:val="B4"/>
      </w:pPr>
      <w:r w:rsidRPr="00F537EB">
        <w:t>4&gt;</w:t>
      </w:r>
      <w:r w:rsidRPr="00F537EB">
        <w:tab/>
        <w:t xml:space="preserve">include the </w:t>
      </w:r>
      <w:r w:rsidRPr="00F537EB">
        <w:rPr>
          <w:lang w:eastAsia="zh-CN"/>
        </w:rPr>
        <w:t>transmission resource pools</w:t>
      </w:r>
      <w:r w:rsidRPr="00F537EB">
        <w:t xml:space="preserve"> included in the </w:t>
      </w:r>
      <w:proofErr w:type="spellStart"/>
      <w:r w:rsidRPr="00F537EB">
        <w:rPr>
          <w:i/>
          <w:lang w:eastAsia="zh-CN"/>
        </w:rPr>
        <w:t>pool</w:t>
      </w:r>
      <w:r w:rsidRPr="00F537EB">
        <w:rPr>
          <w:i/>
        </w:rPr>
        <w:t>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90D0C57" w14:textId="77777777" w:rsidR="00C65757" w:rsidRPr="00F537EB" w:rsidRDefault="00C65757" w:rsidP="00C65757">
      <w:pPr>
        <w:pStyle w:val="B3"/>
        <w:rPr>
          <w:lang w:eastAsia="ko-KR"/>
        </w:rPr>
      </w:pPr>
      <w:r w:rsidRPr="00F537EB">
        <w:t>3&gt;</w:t>
      </w:r>
      <w:r w:rsidRPr="00F537EB">
        <w:tab/>
      </w:r>
      <w:r w:rsidRPr="00F537EB">
        <w:rPr>
          <w:lang w:eastAsia="ko-KR"/>
        </w:rPr>
        <w:t>else:</w:t>
      </w:r>
    </w:p>
    <w:p w14:paraId="249F2F56" w14:textId="77777777" w:rsidR="00C65757" w:rsidRPr="00F537EB" w:rsidRDefault="00C65757" w:rsidP="00C65757">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09E7C5E5" w14:textId="77777777" w:rsidR="00C65757" w:rsidRPr="00F537EB" w:rsidRDefault="00C65757" w:rsidP="00C65757">
      <w:pPr>
        <w:pStyle w:val="B3"/>
      </w:pPr>
      <w:r w:rsidRPr="00F537EB">
        <w:rPr>
          <w:lang w:eastAsia="ko-KR"/>
        </w:rPr>
        <w:t>3&gt;</w:t>
      </w:r>
      <w:r w:rsidRPr="00F537EB">
        <w:rPr>
          <w:lang w:eastAsia="ko-KR"/>
        </w:rPr>
        <w:tab/>
        <w:t xml:space="preserve">if the corresponding </w:t>
      </w:r>
      <w:proofErr w:type="spellStart"/>
      <w:r w:rsidRPr="00F537EB">
        <w:rPr>
          <w:i/>
          <w:lang w:eastAsia="ko-KR"/>
        </w:rPr>
        <w:t>measObject</w:t>
      </w:r>
      <w:proofErr w:type="spellEnd"/>
      <w:r w:rsidRPr="00F537EB">
        <w:rPr>
          <w:lang w:eastAsia="ko-KR"/>
        </w:rPr>
        <w:t xml:space="preserve"> concerns NR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B9F98E4" w14:textId="77777777" w:rsidR="00C65757" w:rsidRPr="00F537EB" w:rsidRDefault="00C65757" w:rsidP="00C65757">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identity of this transmission resource pool;</w:t>
      </w:r>
    </w:p>
    <w:p w14:paraId="54B92D3B" w14:textId="77777777" w:rsidR="00C65757" w:rsidRPr="00F537EB" w:rsidRDefault="00C65757" w:rsidP="00C65757">
      <w:pPr>
        <w:pStyle w:val="B4"/>
      </w:pPr>
      <w:r w:rsidRPr="00F537EB">
        <w:t>4&gt;</w:t>
      </w:r>
      <w:r w:rsidRPr="00F537EB">
        <w:tab/>
        <w:t xml:space="preserve">set the </w:t>
      </w:r>
      <w:proofErr w:type="spellStart"/>
      <w:r w:rsidRPr="00F537EB">
        <w:rPr>
          <w:i/>
        </w:rPr>
        <w:t>sl</w:t>
      </w:r>
      <w:proofErr w:type="spellEnd"/>
      <w:r w:rsidRPr="00F537EB">
        <w:rPr>
          <w:i/>
        </w:rPr>
        <w:t>-CBR-</w:t>
      </w:r>
      <w:proofErr w:type="spellStart"/>
      <w:r w:rsidRPr="00F537EB">
        <w:rPr>
          <w:i/>
        </w:rPr>
        <w:t>ResultsNR</w:t>
      </w:r>
      <w:proofErr w:type="spellEnd"/>
      <w:r w:rsidRPr="00F537EB">
        <w:rPr>
          <w:i/>
        </w:rPr>
        <w:t xml:space="preserve">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5F09186F" w14:textId="77777777" w:rsidR="00C65757" w:rsidRPr="00F537EB" w:rsidRDefault="00C65757" w:rsidP="00C65757">
      <w:pPr>
        <w:pStyle w:val="B3"/>
      </w:pPr>
      <w:r w:rsidRPr="00F537EB">
        <w:rPr>
          <w:lang w:eastAsia="ko-KR"/>
        </w:rPr>
        <w:t>3&gt;</w:t>
      </w:r>
      <w:r w:rsidRPr="00F537EB">
        <w:rPr>
          <w:lang w:eastAsia="ko-KR"/>
        </w:rPr>
        <w:tab/>
        <w:t>if the corresponding</w:t>
      </w:r>
      <w:r w:rsidRPr="00F537EB">
        <w:rPr>
          <w:i/>
          <w:lang w:eastAsia="ko-KR"/>
        </w:rPr>
        <w:t xml:space="preserve"> </w:t>
      </w:r>
      <w:proofErr w:type="spellStart"/>
      <w:r w:rsidRPr="00F537EB">
        <w:rPr>
          <w:i/>
          <w:lang w:eastAsia="ko-KR"/>
        </w:rPr>
        <w:t>measObject</w:t>
      </w:r>
      <w:proofErr w:type="spellEnd"/>
      <w:r w:rsidRPr="00F537EB">
        <w:rPr>
          <w:lang w:eastAsia="ko-KR"/>
        </w:rPr>
        <w:t xml:space="preserve"> concerns V2X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7AFB38A8" w14:textId="77777777" w:rsidR="00C65757" w:rsidRPr="00F537EB" w:rsidRDefault="00C65757" w:rsidP="00C65757">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w:t>
      </w:r>
      <w:r w:rsidRPr="00F537EB">
        <w:rPr>
          <w:i/>
        </w:rPr>
        <w:t>SL-</w:t>
      </w:r>
      <w:proofErr w:type="spellStart"/>
      <w:r w:rsidRPr="00F537EB">
        <w:rPr>
          <w:i/>
        </w:rPr>
        <w:t>ResourcePoolID</w:t>
      </w:r>
      <w:proofErr w:type="spellEnd"/>
      <w:r w:rsidRPr="00F537EB">
        <w:rPr>
          <w:i/>
        </w:rPr>
        <w:t>-EUTRA</w:t>
      </w:r>
      <w:r w:rsidRPr="00F537EB">
        <w:t xml:space="preserve"> of this transmission resource pool (as identified in the corresponding </w:t>
      </w:r>
      <w:proofErr w:type="spellStart"/>
      <w:r w:rsidRPr="00F537EB">
        <w:rPr>
          <w:i/>
        </w:rPr>
        <w:t>measObject</w:t>
      </w:r>
      <w:proofErr w:type="spellEnd"/>
      <w:r w:rsidRPr="00F537EB">
        <w:t>);</w:t>
      </w:r>
    </w:p>
    <w:p w14:paraId="12B9792C" w14:textId="77777777" w:rsidR="00C65757" w:rsidRPr="00F537EB" w:rsidRDefault="00C65757" w:rsidP="00C65757">
      <w:pPr>
        <w:pStyle w:val="B4"/>
      </w:pPr>
      <w:r w:rsidRPr="00F537EB">
        <w:t>4&gt;</w:t>
      </w:r>
      <w:r w:rsidRPr="00F537EB">
        <w:tab/>
        <w:t xml:space="preserve">set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706A5570" w14:textId="77777777" w:rsidR="00C65757" w:rsidRPr="00F537EB" w:rsidRDefault="00C65757" w:rsidP="00C65757">
      <w:pPr>
        <w:pStyle w:val="NO"/>
      </w:pPr>
      <w:r w:rsidRPr="00F537EB">
        <w:t>NOTE 1:</w:t>
      </w:r>
      <w:r w:rsidRPr="00F537EB">
        <w:tab/>
        <w:t xml:space="preserve">The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are set in the same way as</w:t>
      </w:r>
      <w:r w:rsidRPr="00F537EB">
        <w:rPr>
          <w:i/>
        </w:rPr>
        <w:t xml:space="preserve"> </w:t>
      </w:r>
      <w:proofErr w:type="spellStart"/>
      <w:r w:rsidRPr="00F537EB">
        <w:rPr>
          <w:i/>
        </w:rPr>
        <w:t>cbr</w:t>
      </w:r>
      <w:proofErr w:type="spellEnd"/>
      <w:r w:rsidRPr="00F537EB">
        <w:rPr>
          <w:i/>
        </w:rPr>
        <w:t xml:space="preserve">-PSSCH </w:t>
      </w:r>
      <w:r w:rsidRPr="00F537EB">
        <w:t>and</w:t>
      </w:r>
      <w:r w:rsidRPr="00F537EB">
        <w:rPr>
          <w:i/>
        </w:rPr>
        <w:t xml:space="preserve"> </w:t>
      </w:r>
      <w:proofErr w:type="spellStart"/>
      <w:r w:rsidRPr="00F537EB">
        <w:rPr>
          <w:i/>
        </w:rPr>
        <w:t>cbr</w:t>
      </w:r>
      <w:proofErr w:type="spellEnd"/>
      <w:r w:rsidRPr="00F537EB">
        <w:rPr>
          <w:i/>
        </w:rPr>
        <w:t>-PSCCH</w:t>
      </w:r>
      <w:r w:rsidRPr="00F537EB">
        <w:t xml:space="preserve"> in</w:t>
      </w:r>
      <w:r w:rsidRPr="00F537EB">
        <w:rPr>
          <w:i/>
        </w:rPr>
        <w:t xml:space="preserve"> </w:t>
      </w:r>
      <w:r w:rsidRPr="00F537EB">
        <w:t>subclause 5.5.5 of TS 36.331 [10], respectively.</w:t>
      </w:r>
    </w:p>
    <w:p w14:paraId="3A5C9C54" w14:textId="77777777" w:rsidR="00C65757" w:rsidRPr="00F537EB" w:rsidRDefault="00C65757" w:rsidP="00C65757">
      <w:pPr>
        <w:pStyle w:val="B1"/>
      </w:pPr>
      <w:r w:rsidRPr="00F537EB">
        <w:t>1&gt;</w:t>
      </w:r>
      <w:r w:rsidRPr="00F537EB">
        <w:tab/>
        <w:t>if there is at least one applicable CLI measurement resource to report:</w:t>
      </w:r>
    </w:p>
    <w:p w14:paraId="0DE61910"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 xml:space="preserve"> or </w:t>
      </w:r>
      <w:r w:rsidRPr="00F537EB">
        <w:rPr>
          <w:i/>
        </w:rPr>
        <w:t>cli-Periodical</w:t>
      </w:r>
      <w:r w:rsidRPr="00F537EB">
        <w:t>:</w:t>
      </w:r>
    </w:p>
    <w:p w14:paraId="4F5C266C" w14:textId="77777777" w:rsidR="00C65757" w:rsidRPr="00F537EB" w:rsidRDefault="00C65757" w:rsidP="00C65757">
      <w:pPr>
        <w:pStyle w:val="B3"/>
      </w:pPr>
      <w:r w:rsidRPr="00F537EB">
        <w:t>3&gt;</w:t>
      </w:r>
      <w:r w:rsidRPr="00F537EB">
        <w:tab/>
        <w:t xml:space="preserve">set the </w:t>
      </w:r>
      <w:proofErr w:type="spellStart"/>
      <w:r w:rsidRPr="00F537EB">
        <w:rPr>
          <w:i/>
        </w:rPr>
        <w:t>measResultCLI</w:t>
      </w:r>
      <w:proofErr w:type="spellEnd"/>
      <w:r w:rsidRPr="00F537EB">
        <w:t xml:space="preserve"> to include the most interfering SRS resources or most interfering CLI-RSSI resources up to </w:t>
      </w:r>
      <w:proofErr w:type="spellStart"/>
      <w:r w:rsidRPr="00F537EB">
        <w:rPr>
          <w:i/>
        </w:rPr>
        <w:t>maxReportCLI</w:t>
      </w:r>
      <w:proofErr w:type="spellEnd"/>
      <w:r w:rsidRPr="00F537EB">
        <w:t xml:space="preserve"> in accordance with the following:</w:t>
      </w:r>
    </w:p>
    <w:p w14:paraId="1D3ACC23" w14:textId="77777777" w:rsidR="00C65757" w:rsidRPr="00F537EB" w:rsidRDefault="00C65757" w:rsidP="00C65757">
      <w:pPr>
        <w:pStyle w:val="B4"/>
      </w:pPr>
      <w:r w:rsidRPr="00F537EB">
        <w:t>4&gt;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w:t>
      </w:r>
    </w:p>
    <w:p w14:paraId="73B61874" w14:textId="77777777" w:rsidR="00C65757" w:rsidRPr="00F537EB" w:rsidRDefault="00C65757" w:rsidP="00C65757">
      <w:pPr>
        <w:pStyle w:val="B5"/>
      </w:pPr>
      <w:r w:rsidRPr="00F537EB">
        <w:t>5&gt;</w:t>
      </w:r>
      <w:r w:rsidRPr="00F537EB">
        <w:tab/>
        <w:t xml:space="preserve">if trigger quantity is set to </w:t>
      </w:r>
      <w:proofErr w:type="spellStart"/>
      <w:r w:rsidRPr="00F537EB">
        <w:rPr>
          <w:i/>
        </w:rPr>
        <w:t>srs</w:t>
      </w:r>
      <w:proofErr w:type="spellEnd"/>
      <w:r w:rsidRPr="00F537EB">
        <w:rPr>
          <w:i/>
        </w:rPr>
        <w:t>-RSRP</w:t>
      </w:r>
      <w:r w:rsidRPr="00F537EB">
        <w:t xml:space="preserve"> i.e. </w:t>
      </w:r>
      <w:r w:rsidRPr="00F537EB">
        <w:rPr>
          <w:i/>
        </w:rPr>
        <w:t>i1-Threshold</w:t>
      </w:r>
      <w:r w:rsidRPr="00F537EB">
        <w:t xml:space="preserve"> is set to </w:t>
      </w:r>
      <w:proofErr w:type="spellStart"/>
      <w:r w:rsidRPr="00F537EB">
        <w:rPr>
          <w:i/>
        </w:rPr>
        <w:t>srs</w:t>
      </w:r>
      <w:proofErr w:type="spellEnd"/>
      <w:r w:rsidRPr="00F537EB">
        <w:rPr>
          <w:i/>
        </w:rPr>
        <w:t>-RSRP</w:t>
      </w:r>
      <w:r w:rsidRPr="00F537EB">
        <w:t>:</w:t>
      </w:r>
    </w:p>
    <w:p w14:paraId="2BD50DC2" w14:textId="77777777" w:rsidR="00C65757" w:rsidRPr="00F537EB" w:rsidRDefault="00C65757" w:rsidP="00C65757">
      <w:pPr>
        <w:pStyle w:val="B6"/>
        <w:rPr>
          <w:lang w:val="en-GB"/>
        </w:rPr>
      </w:pPr>
      <w:r w:rsidRPr="00F537EB">
        <w:rPr>
          <w:lang w:val="en-GB"/>
        </w:rPr>
        <w:t>6&gt;</w:t>
      </w:r>
      <w:r w:rsidRPr="00F537EB">
        <w:rPr>
          <w:lang w:val="en-GB"/>
        </w:rPr>
        <w:tab/>
        <w:t xml:space="preserve">include the SRS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77D8972" w14:textId="77777777" w:rsidR="00C65757" w:rsidRPr="00F537EB" w:rsidRDefault="00C65757" w:rsidP="00C65757">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60E9636" w14:textId="77777777" w:rsidR="00C65757" w:rsidRPr="00F537EB" w:rsidRDefault="00C65757" w:rsidP="00C65757">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48A54725" w14:textId="77777777" w:rsidR="00C65757" w:rsidRPr="00F537EB" w:rsidRDefault="00C65757" w:rsidP="00C65757">
      <w:pPr>
        <w:pStyle w:val="B4"/>
        <w:tabs>
          <w:tab w:val="left" w:pos="284"/>
          <w:tab w:val="left" w:pos="568"/>
          <w:tab w:val="left" w:pos="852"/>
          <w:tab w:val="left" w:pos="1136"/>
          <w:tab w:val="left" w:pos="1420"/>
          <w:tab w:val="left" w:pos="1704"/>
          <w:tab w:val="left" w:pos="4148"/>
        </w:tabs>
      </w:pPr>
      <w:r w:rsidRPr="00F537EB">
        <w:t>4&gt;</w:t>
      </w:r>
      <w:r w:rsidRPr="00F537EB">
        <w:tab/>
        <w:t>else:</w:t>
      </w:r>
    </w:p>
    <w:p w14:paraId="07A732C2" w14:textId="77777777" w:rsidR="00C65757" w:rsidRPr="00F537EB" w:rsidRDefault="00C65757" w:rsidP="00C65757">
      <w:pPr>
        <w:pStyle w:val="B5"/>
      </w:pPr>
      <w:r w:rsidRPr="00F537EB">
        <w:t>5&gt;</w:t>
      </w:r>
      <w:r w:rsidRPr="00F537EB">
        <w:tab/>
        <w:t xml:space="preserve">if </w:t>
      </w:r>
      <w:proofErr w:type="spellStart"/>
      <w:r w:rsidRPr="00F537EB">
        <w:rPr>
          <w:i/>
        </w:rPr>
        <w:t>reportQuantityCLI</w:t>
      </w:r>
      <w:proofErr w:type="spellEnd"/>
      <w:r w:rsidRPr="00F537EB">
        <w:t xml:space="preserve"> is set to </w:t>
      </w:r>
      <w:proofErr w:type="spellStart"/>
      <w:r w:rsidRPr="00F537EB">
        <w:rPr>
          <w:i/>
        </w:rPr>
        <w:t>srs-rsrp</w:t>
      </w:r>
      <w:proofErr w:type="spellEnd"/>
      <w:r w:rsidRPr="00F537EB">
        <w:t>:</w:t>
      </w:r>
    </w:p>
    <w:p w14:paraId="3452E790" w14:textId="77777777" w:rsidR="00C65757" w:rsidRPr="00F537EB" w:rsidRDefault="00C65757" w:rsidP="00C65757">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6B8A43CB" w14:textId="77777777" w:rsidR="00C65757" w:rsidRPr="00F537EB" w:rsidRDefault="00C65757" w:rsidP="00C65757">
      <w:pPr>
        <w:pStyle w:val="B5"/>
      </w:pPr>
      <w:r w:rsidRPr="00F537EB">
        <w:t>5&gt;</w:t>
      </w:r>
      <w:r w:rsidRPr="00F537EB">
        <w:tab/>
        <w:t>else:</w:t>
      </w:r>
    </w:p>
    <w:p w14:paraId="3257C3B3" w14:textId="77777777" w:rsidR="00C65757" w:rsidRPr="00F537EB" w:rsidRDefault="00C65757" w:rsidP="00C65757">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BFB74BA" w14:textId="77777777" w:rsidR="00C65757" w:rsidRPr="00F537EB" w:rsidRDefault="00C65757" w:rsidP="00C65757">
      <w:pPr>
        <w:pStyle w:val="B4"/>
      </w:pPr>
      <w:r w:rsidRPr="00F537EB">
        <w:t>4&gt;</w:t>
      </w:r>
      <w:r w:rsidRPr="00F537EB">
        <w:tab/>
        <w:t xml:space="preserve">for each SRS resource that is included in the </w:t>
      </w:r>
      <w:proofErr w:type="spellStart"/>
      <w:r w:rsidRPr="00F537EB">
        <w:rPr>
          <w:i/>
        </w:rPr>
        <w:t>measResultCLI</w:t>
      </w:r>
      <w:proofErr w:type="spellEnd"/>
      <w:r w:rsidRPr="00F537EB">
        <w:t xml:space="preserve">: </w:t>
      </w:r>
    </w:p>
    <w:p w14:paraId="28BA0772" w14:textId="77777777" w:rsidR="00C65757" w:rsidRPr="00F537EB" w:rsidRDefault="00C65757" w:rsidP="00C65757">
      <w:pPr>
        <w:pStyle w:val="B5"/>
      </w:pPr>
      <w:r w:rsidRPr="00F537EB">
        <w:t>5&gt;</w:t>
      </w:r>
      <w:r w:rsidRPr="00F537EB">
        <w:tab/>
        <w:t xml:space="preserve">include the </w:t>
      </w:r>
      <w:proofErr w:type="spellStart"/>
      <w:r w:rsidRPr="00F537EB">
        <w:rPr>
          <w:i/>
        </w:rPr>
        <w:t>srs-ResourceId</w:t>
      </w:r>
      <w:proofErr w:type="spellEnd"/>
      <w:r w:rsidRPr="00F537EB">
        <w:t>;</w:t>
      </w:r>
    </w:p>
    <w:p w14:paraId="03BC6E45" w14:textId="77777777" w:rsidR="00C65757" w:rsidRPr="00F537EB" w:rsidRDefault="00C65757" w:rsidP="00C65757">
      <w:pPr>
        <w:pStyle w:val="B5"/>
      </w:pPr>
      <w:r w:rsidRPr="00F537EB">
        <w:t>5&gt;</w:t>
      </w:r>
      <w:r w:rsidRPr="00F537EB">
        <w:tab/>
        <w:t xml:space="preserve">set </w:t>
      </w:r>
      <w:proofErr w:type="spellStart"/>
      <w:r w:rsidRPr="00F537EB">
        <w:rPr>
          <w:i/>
        </w:rPr>
        <w:t>srs</w:t>
      </w:r>
      <w:proofErr w:type="spellEnd"/>
      <w:r w:rsidRPr="00F537EB">
        <w:rPr>
          <w:i/>
        </w:rPr>
        <w:t>-RSRP-Result</w:t>
      </w:r>
      <w:r w:rsidRPr="00F537EB">
        <w:t xml:space="preserve"> to include the layer 3 filtered measured results in decreasing order, i.e. the most interfering SRS resource is included first;</w:t>
      </w:r>
    </w:p>
    <w:p w14:paraId="6EDEF5FA" w14:textId="77777777" w:rsidR="00C65757" w:rsidRPr="00F537EB" w:rsidRDefault="00C65757" w:rsidP="00C65757">
      <w:pPr>
        <w:pStyle w:val="B4"/>
      </w:pPr>
      <w:r w:rsidRPr="00F537EB">
        <w:t>4&gt;</w:t>
      </w:r>
      <w:r w:rsidRPr="00F537EB">
        <w:tab/>
        <w:t xml:space="preserve">for each CLI-RSSI resource that is included in the </w:t>
      </w:r>
      <w:proofErr w:type="spellStart"/>
      <w:r w:rsidRPr="00F537EB">
        <w:rPr>
          <w:i/>
        </w:rPr>
        <w:t>measResultCLI</w:t>
      </w:r>
      <w:proofErr w:type="spellEnd"/>
      <w:r w:rsidRPr="00F537EB">
        <w:t>:</w:t>
      </w:r>
    </w:p>
    <w:p w14:paraId="7A8F5866" w14:textId="77777777" w:rsidR="00C65757" w:rsidRPr="00F537EB" w:rsidRDefault="00C65757" w:rsidP="00C65757">
      <w:pPr>
        <w:pStyle w:val="B5"/>
      </w:pPr>
      <w:r w:rsidRPr="00F537EB">
        <w:t>5&gt;</w:t>
      </w:r>
      <w:r w:rsidRPr="00F537EB">
        <w:tab/>
        <w:t xml:space="preserve">include the </w:t>
      </w:r>
      <w:proofErr w:type="spellStart"/>
      <w:r w:rsidRPr="00F537EB">
        <w:rPr>
          <w:i/>
        </w:rPr>
        <w:t>rssi-ResourceId</w:t>
      </w:r>
      <w:proofErr w:type="spellEnd"/>
      <w:r w:rsidRPr="00F537EB">
        <w:t>;</w:t>
      </w:r>
    </w:p>
    <w:p w14:paraId="683F4680" w14:textId="77777777" w:rsidR="00C65757" w:rsidRPr="00F537EB" w:rsidRDefault="00C65757" w:rsidP="00C65757">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5E8089AB" w14:textId="77777777" w:rsidR="00C65757" w:rsidRPr="00F537EB" w:rsidRDefault="00C65757" w:rsidP="00C65757">
      <w:pPr>
        <w:pStyle w:val="B1"/>
      </w:pPr>
      <w:r w:rsidRPr="00F537EB">
        <w:t>1&gt;</w:t>
      </w:r>
      <w:r w:rsidRPr="00F537EB">
        <w:tab/>
        <w:t xml:space="preserve">increment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by 1;</w:t>
      </w:r>
    </w:p>
    <w:p w14:paraId="042E57EA" w14:textId="77777777" w:rsidR="00C65757" w:rsidRPr="00F537EB" w:rsidRDefault="00C65757" w:rsidP="00C65757">
      <w:pPr>
        <w:pStyle w:val="B1"/>
      </w:pPr>
      <w:r w:rsidRPr="00F537EB">
        <w:t>1&gt;</w:t>
      </w:r>
      <w:r w:rsidRPr="00F537EB">
        <w:tab/>
        <w:t>stop the periodical reporting timer, if running;</w:t>
      </w:r>
    </w:p>
    <w:p w14:paraId="00EF69FA" w14:textId="77777777" w:rsidR="00C65757" w:rsidRPr="00F537EB" w:rsidRDefault="00C65757" w:rsidP="00C65757">
      <w:pPr>
        <w:pStyle w:val="B1"/>
      </w:pPr>
      <w:r w:rsidRPr="00F537EB">
        <w:t>1&gt;</w:t>
      </w:r>
      <w:r w:rsidRPr="00F537EB">
        <w:tab/>
        <w:t xml:space="preserve">if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is less than the </w:t>
      </w:r>
      <w:proofErr w:type="spellStart"/>
      <w:r w:rsidRPr="00F537EB">
        <w:rPr>
          <w:i/>
        </w:rPr>
        <w:t>reportAmount</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7BC1579C" w14:textId="77777777" w:rsidR="00C65757" w:rsidRPr="00F537EB" w:rsidRDefault="00C65757" w:rsidP="00C65757">
      <w:pPr>
        <w:pStyle w:val="B2"/>
      </w:pPr>
      <w:r w:rsidRPr="00F537EB">
        <w:t>2&gt;</w:t>
      </w:r>
      <w:r w:rsidRPr="00F537EB">
        <w:tab/>
        <w:t xml:space="preserve">start the periodical reporting timer with the value of </w:t>
      </w:r>
      <w:proofErr w:type="spellStart"/>
      <w:r w:rsidRPr="00F537EB">
        <w:rPr>
          <w:i/>
        </w:rPr>
        <w:t>reportInterval</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434AF9ED" w14:textId="77777777" w:rsidR="00C65757" w:rsidRPr="00F537EB" w:rsidRDefault="00C65757" w:rsidP="00C65757">
      <w:pPr>
        <w:pStyle w:val="B1"/>
      </w:pPr>
      <w:r w:rsidRPr="00F537EB">
        <w:t>1&gt;</w:t>
      </w:r>
      <w:r w:rsidRPr="00F537EB">
        <w:tab/>
        <w:t>else:</w:t>
      </w:r>
    </w:p>
    <w:p w14:paraId="2E62E106" w14:textId="77777777" w:rsidR="00C65757" w:rsidRPr="00F537EB" w:rsidRDefault="00C65757" w:rsidP="00C65757">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 xml:space="preserve">periodical </w:t>
      </w:r>
      <w:r w:rsidRPr="00F537EB">
        <w:t xml:space="preserve">or </w:t>
      </w:r>
      <w:r w:rsidRPr="00F537EB">
        <w:rPr>
          <w:i/>
        </w:rPr>
        <w:t>cli-Periodical</w:t>
      </w:r>
      <w:r w:rsidRPr="00F537EB">
        <w:t>:</w:t>
      </w:r>
    </w:p>
    <w:p w14:paraId="225F7A8C" w14:textId="77777777" w:rsidR="00C65757" w:rsidRPr="00F537EB" w:rsidRDefault="00C65757" w:rsidP="00C65757">
      <w:pPr>
        <w:pStyle w:val="B3"/>
      </w:pPr>
      <w:r w:rsidRPr="00F537EB">
        <w:t>3&gt;</w:t>
      </w:r>
      <w:r w:rsidRPr="00F537EB">
        <w:tab/>
        <w:t xml:space="preserve">remove the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3ED1EC2" w14:textId="77777777" w:rsidR="00C65757" w:rsidRPr="00F537EB" w:rsidRDefault="00C65757" w:rsidP="00C65757">
      <w:pPr>
        <w:pStyle w:val="B3"/>
      </w:pPr>
      <w:r w:rsidRPr="00F537EB">
        <w:t>3&gt;</w:t>
      </w:r>
      <w:r w:rsidRPr="00F537EB">
        <w:tab/>
        <w:t xml:space="preserve">remove this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7AC1C068" w14:textId="77777777" w:rsidR="00C65757" w:rsidRPr="00F537EB" w:rsidRDefault="00C65757" w:rsidP="00C65757">
      <w:pPr>
        <w:pStyle w:val="B1"/>
      </w:pPr>
      <w:r w:rsidRPr="00F537EB">
        <w:t>1&gt;</w:t>
      </w:r>
      <w:r w:rsidRPr="00F537EB">
        <w:tab/>
        <w:t>if the UE is in (NG)EN-DC:</w:t>
      </w:r>
    </w:p>
    <w:p w14:paraId="75FF3E01" w14:textId="77777777" w:rsidR="00C65757" w:rsidRPr="00F537EB" w:rsidRDefault="00C65757" w:rsidP="00C65757">
      <w:pPr>
        <w:pStyle w:val="B2"/>
      </w:pPr>
      <w:r w:rsidRPr="00F537EB">
        <w:t>2&gt;</w:t>
      </w:r>
      <w:r w:rsidRPr="00F537EB">
        <w:tab/>
        <w:t>if SRB3 is configured:</w:t>
      </w:r>
    </w:p>
    <w:p w14:paraId="5BFA9FAD" w14:textId="77777777" w:rsidR="00C65757" w:rsidRPr="00F537EB" w:rsidRDefault="00C65757" w:rsidP="00C65757">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message via SRB3 to lower layers for transmission, upon which the procedure ends;</w:t>
      </w:r>
    </w:p>
    <w:p w14:paraId="38CC9EAB" w14:textId="77777777" w:rsidR="00C65757" w:rsidRPr="00F537EB" w:rsidRDefault="00C65757" w:rsidP="00C65757">
      <w:pPr>
        <w:pStyle w:val="B2"/>
      </w:pPr>
      <w:r w:rsidRPr="00F537EB">
        <w:t>2&gt;</w:t>
      </w:r>
      <w:r w:rsidRPr="00F537EB">
        <w:tab/>
        <w:t>else:</w:t>
      </w:r>
    </w:p>
    <w:p w14:paraId="1CEFD267" w14:textId="77777777" w:rsidR="00C65757" w:rsidRPr="00F537EB" w:rsidRDefault="00C65757" w:rsidP="00C65757">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via E-UTRA embedded in E-UTRA RRC message </w:t>
      </w:r>
      <w:r w:rsidRPr="00F537EB">
        <w:rPr>
          <w:i/>
        </w:rPr>
        <w:t xml:space="preserve">ULInformationTransferMRDC </w:t>
      </w:r>
      <w:r w:rsidRPr="00F537EB">
        <w:t>as specified in TS 36.331 [10].</w:t>
      </w:r>
    </w:p>
    <w:p w14:paraId="37676973" w14:textId="77777777" w:rsidR="00C65757" w:rsidRPr="00F537EB" w:rsidRDefault="00C65757" w:rsidP="00C65757">
      <w:pPr>
        <w:pStyle w:val="B1"/>
      </w:pPr>
      <w:r w:rsidRPr="00F537EB">
        <w:t>1&gt;</w:t>
      </w:r>
      <w:r w:rsidRPr="00F537EB">
        <w:tab/>
        <w:t>else if the UE is in NR-DC:</w:t>
      </w:r>
    </w:p>
    <w:p w14:paraId="154524D1" w14:textId="77777777" w:rsidR="00C65757" w:rsidRPr="00F537EB" w:rsidRDefault="00C65757" w:rsidP="00C65757">
      <w:pPr>
        <w:pStyle w:val="B2"/>
      </w:pPr>
      <w:r w:rsidRPr="00F537EB">
        <w:t>2&gt;</w:t>
      </w:r>
      <w:r w:rsidRPr="00F537EB">
        <w:tab/>
        <w:t>if the measurement configuration that triggered this measurement report is associated with the SCG:</w:t>
      </w:r>
    </w:p>
    <w:p w14:paraId="18A216B5" w14:textId="77777777" w:rsidR="00C65757" w:rsidRPr="00F537EB" w:rsidRDefault="00C65757" w:rsidP="00C65757">
      <w:pPr>
        <w:pStyle w:val="B3"/>
      </w:pPr>
      <w:r w:rsidRPr="00F537EB">
        <w:t>3&gt;</w:t>
      </w:r>
      <w:r w:rsidRPr="00F537EB">
        <w:tab/>
        <w:t>if SRB3 is configured:</w:t>
      </w:r>
    </w:p>
    <w:p w14:paraId="1D4DDABF" w14:textId="77777777" w:rsidR="00C65757" w:rsidRPr="00F537EB" w:rsidRDefault="00C65757" w:rsidP="00C65757">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SRB3 to lower layers for transmission, upon which the procedure ends;</w:t>
      </w:r>
    </w:p>
    <w:p w14:paraId="4ECDA5AE" w14:textId="77777777" w:rsidR="00C65757" w:rsidRPr="00F537EB" w:rsidRDefault="00C65757" w:rsidP="00C65757">
      <w:pPr>
        <w:pStyle w:val="B3"/>
      </w:pPr>
      <w:r w:rsidRPr="00F537EB">
        <w:t>3&gt;</w:t>
      </w:r>
      <w:r w:rsidRPr="00F537EB">
        <w:tab/>
        <w:t>else:</w:t>
      </w:r>
    </w:p>
    <w:p w14:paraId="4259EB50" w14:textId="77777777" w:rsidR="00C65757" w:rsidRPr="00F537EB" w:rsidRDefault="00C65757" w:rsidP="00C65757">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EA53382" w14:textId="77777777" w:rsidR="00C65757" w:rsidRPr="00F537EB" w:rsidRDefault="00C65757" w:rsidP="00C65757">
      <w:pPr>
        <w:pStyle w:val="B2"/>
      </w:pPr>
      <w:r w:rsidRPr="00F537EB">
        <w:t>2&gt;</w:t>
      </w:r>
      <w:r w:rsidRPr="00F537EB">
        <w:tab/>
      </w:r>
      <w:r w:rsidRPr="00F537EB">
        <w:rPr>
          <w:lang w:eastAsia="zh-CN"/>
        </w:rPr>
        <w:t>else</w:t>
      </w:r>
      <w:r w:rsidRPr="00F537EB">
        <w:t>:</w:t>
      </w:r>
    </w:p>
    <w:p w14:paraId="72B5B4BA" w14:textId="77777777" w:rsidR="00C65757" w:rsidRPr="00F537EB" w:rsidRDefault="00C65757" w:rsidP="00C65757">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w:t>
      </w:r>
      <w:r w:rsidRPr="00F537EB">
        <w:rPr>
          <w:lang w:eastAsia="zh-CN"/>
        </w:rPr>
        <w:t xml:space="preserve">via SRB1 </w:t>
      </w:r>
      <w:r w:rsidRPr="00F537EB">
        <w:t>to lower layers for transmission, upon which the procedure ends;</w:t>
      </w:r>
    </w:p>
    <w:p w14:paraId="3FE32DBE" w14:textId="77777777" w:rsidR="00C65757" w:rsidRPr="00F537EB" w:rsidRDefault="00C65757" w:rsidP="00C65757">
      <w:pPr>
        <w:pStyle w:val="B1"/>
      </w:pPr>
      <w:r w:rsidRPr="00F537EB">
        <w:t>1&gt;</w:t>
      </w:r>
      <w:r w:rsidRPr="00F537EB">
        <w:tab/>
        <w:t>else:</w:t>
      </w:r>
    </w:p>
    <w:p w14:paraId="095EBAB4" w14:textId="77777777" w:rsidR="00C65757" w:rsidRPr="00F537EB" w:rsidRDefault="00C65757" w:rsidP="00C65757">
      <w:pPr>
        <w:pStyle w:val="B2"/>
        <w:rPr>
          <w:i/>
        </w:rPr>
      </w:pPr>
      <w:r w:rsidRPr="00F537EB">
        <w:t>2&gt;</w:t>
      </w:r>
      <w:r w:rsidRPr="00F537EB">
        <w:tab/>
        <w:t xml:space="preserve">submit the </w:t>
      </w:r>
      <w:proofErr w:type="spellStart"/>
      <w:r w:rsidRPr="00F537EB">
        <w:rPr>
          <w:i/>
        </w:rPr>
        <w:t>MeasurementReport</w:t>
      </w:r>
      <w:proofErr w:type="spellEnd"/>
      <w:r w:rsidRPr="00F537EB">
        <w:t xml:space="preserve"> message to lower layers for transmission, upon which the procedure ends.</w:t>
      </w:r>
    </w:p>
    <w:p w14:paraId="122D355B" w14:textId="77777777" w:rsidR="00C65757" w:rsidRPr="00F537EB" w:rsidRDefault="00C65757" w:rsidP="00C65757">
      <w:pPr>
        <w:pStyle w:val="Heading4"/>
      </w:pPr>
      <w:bookmarkStart w:id="1280" w:name="_Toc20425819"/>
      <w:bookmarkStart w:id="1281" w:name="_Toc29321215"/>
      <w:bookmarkStart w:id="1282" w:name="_Toc36756825"/>
      <w:bookmarkStart w:id="1283" w:name="_Toc36836366"/>
      <w:bookmarkStart w:id="1284" w:name="_Toc36843343"/>
      <w:bookmarkStart w:id="1285" w:name="_Toc37067632"/>
      <w:r w:rsidRPr="00F537EB">
        <w:t>5.5.5.2</w:t>
      </w:r>
      <w:r w:rsidRPr="00F537EB">
        <w:tab/>
        <w:t>Reporting of beam measurement information</w:t>
      </w:r>
      <w:bookmarkEnd w:id="1280"/>
      <w:bookmarkEnd w:id="1281"/>
      <w:bookmarkEnd w:id="1282"/>
      <w:bookmarkEnd w:id="1283"/>
      <w:bookmarkEnd w:id="1284"/>
      <w:bookmarkEnd w:id="1285"/>
    </w:p>
    <w:p w14:paraId="6B648CBE" w14:textId="77777777" w:rsidR="00C65757" w:rsidRPr="00F537EB" w:rsidRDefault="00C65757" w:rsidP="00C65757">
      <w:r w:rsidRPr="00F537EB">
        <w:t>For beam measurement information to be included in a measurement report the UE shall:</w:t>
      </w:r>
    </w:p>
    <w:p w14:paraId="0B784711" w14:textId="77777777" w:rsidR="00C65757" w:rsidRPr="00F537EB" w:rsidRDefault="00C65757" w:rsidP="00C65757">
      <w:pPr>
        <w:pStyle w:val="B1"/>
      </w:pPr>
      <w:r w:rsidRPr="00F537EB">
        <w:t>1&gt;</w:t>
      </w:r>
      <w:r w:rsidRPr="00F537EB">
        <w:tab/>
        <w:t xml:space="preserve">if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204B1C56" w14:textId="77777777" w:rsidR="00C65757" w:rsidRPr="00F537EB" w:rsidRDefault="00C65757" w:rsidP="00C65757">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7C8ADBD1" w14:textId="77777777" w:rsidR="00C65757" w:rsidRPr="00F537EB" w:rsidRDefault="00C65757" w:rsidP="00C65757">
      <w:pPr>
        <w:pStyle w:val="B1"/>
      </w:pPr>
      <w:r w:rsidRPr="00F537EB">
        <w:t>1&gt;</w:t>
      </w:r>
      <w:r w:rsidRPr="00F537EB">
        <w:tab/>
        <w:t xml:space="preserve">if </w:t>
      </w:r>
      <w:proofErr w:type="spellStart"/>
      <w:r w:rsidRPr="00F537EB">
        <w:rPr>
          <w:i/>
        </w:rPr>
        <w:t>reportType</w:t>
      </w:r>
      <w:proofErr w:type="spellEnd"/>
      <w:r w:rsidRPr="00F537EB">
        <w:t xml:space="preserve"> is set to </w:t>
      </w:r>
      <w:r w:rsidRPr="00F537EB">
        <w:rPr>
          <w:i/>
        </w:rPr>
        <w:t>periodical</w:t>
      </w:r>
      <w:r w:rsidRPr="00F537EB">
        <w:t>:</w:t>
      </w:r>
    </w:p>
    <w:p w14:paraId="761FD330" w14:textId="77777777" w:rsidR="00C65757" w:rsidRPr="00F537EB" w:rsidRDefault="00C65757" w:rsidP="00C65757">
      <w:pPr>
        <w:pStyle w:val="B2"/>
      </w:pPr>
      <w:r w:rsidRPr="00F537EB">
        <w:t>2&gt;</w:t>
      </w:r>
      <w:r w:rsidRPr="00F537EB">
        <w:tab/>
        <w:t xml:space="preserve">if a single reporting quantity is set to </w:t>
      </w:r>
      <w:r w:rsidRPr="00F537EB">
        <w:rPr>
          <w:i/>
          <w:iCs/>
          <w:lang w:eastAsia="en-GB"/>
        </w:rPr>
        <w:t>true</w:t>
      </w:r>
      <w:r w:rsidRPr="00F537EB">
        <w:t xml:space="preserve"> in </w:t>
      </w:r>
      <w:proofErr w:type="spellStart"/>
      <w:r w:rsidRPr="00F537EB">
        <w:rPr>
          <w:i/>
        </w:rPr>
        <w:t>reportQuantityRS</w:t>
      </w:r>
      <w:proofErr w:type="spellEnd"/>
      <w:r w:rsidRPr="00F537EB">
        <w:rPr>
          <w:i/>
        </w:rPr>
        <w:t>-Indexes</w:t>
      </w:r>
      <w:r w:rsidRPr="00F537EB">
        <w:t>;</w:t>
      </w:r>
    </w:p>
    <w:p w14:paraId="3DF5D8CA" w14:textId="77777777" w:rsidR="00C65757" w:rsidRPr="00F537EB" w:rsidRDefault="00C65757" w:rsidP="00C65757">
      <w:pPr>
        <w:pStyle w:val="B3"/>
      </w:pPr>
      <w:r w:rsidRPr="00F537EB">
        <w:t>3&gt;</w:t>
      </w:r>
      <w:r w:rsidRPr="00F537EB">
        <w:tab/>
        <w:t>consider the configured single quantity as the sorting quantity;</w:t>
      </w:r>
    </w:p>
    <w:p w14:paraId="1B8A9D12" w14:textId="77777777" w:rsidR="00C65757" w:rsidRPr="00F537EB" w:rsidRDefault="00C65757" w:rsidP="00C65757">
      <w:pPr>
        <w:pStyle w:val="B2"/>
      </w:pPr>
      <w:r w:rsidRPr="00F537EB">
        <w:t>2&gt;</w:t>
      </w:r>
      <w:r w:rsidRPr="00F537EB">
        <w:tab/>
        <w:t>else:</w:t>
      </w:r>
    </w:p>
    <w:p w14:paraId="2FB86D4B" w14:textId="77777777" w:rsidR="00C65757" w:rsidRPr="00F537EB" w:rsidRDefault="00C65757" w:rsidP="00C65757">
      <w:pPr>
        <w:pStyle w:val="B3"/>
      </w:pPr>
      <w:r w:rsidRPr="00F537EB">
        <w:t>3&gt;</w:t>
      </w:r>
      <w:r w:rsidRPr="00F537EB">
        <w:tab/>
        <w:t xml:space="preserve">if </w:t>
      </w:r>
      <w:proofErr w:type="spellStart"/>
      <w:r w:rsidRPr="00F537EB">
        <w:rPr>
          <w:i/>
        </w:rPr>
        <w:t>rsrp</w:t>
      </w:r>
      <w:proofErr w:type="spellEnd"/>
      <w:r w:rsidRPr="00F537EB">
        <w:t xml:space="preserve"> is set to </w:t>
      </w:r>
      <w:r w:rsidRPr="00F537EB">
        <w:rPr>
          <w:i/>
          <w:iCs/>
          <w:lang w:eastAsia="en-GB"/>
        </w:rPr>
        <w:t>true</w:t>
      </w:r>
      <w:r w:rsidRPr="00F537EB">
        <w:t>;</w:t>
      </w:r>
    </w:p>
    <w:p w14:paraId="5145A119" w14:textId="77777777" w:rsidR="00C65757" w:rsidRPr="00F537EB" w:rsidRDefault="00C65757" w:rsidP="00C65757">
      <w:pPr>
        <w:pStyle w:val="B4"/>
      </w:pPr>
      <w:r w:rsidRPr="00F537EB">
        <w:t>4&gt;</w:t>
      </w:r>
      <w:r w:rsidRPr="00F537EB">
        <w:tab/>
        <w:t>consider RSRP as the sorting quantity;</w:t>
      </w:r>
    </w:p>
    <w:p w14:paraId="77422787" w14:textId="77777777" w:rsidR="00C65757" w:rsidRPr="00F537EB" w:rsidRDefault="00C65757" w:rsidP="00C65757">
      <w:pPr>
        <w:pStyle w:val="B3"/>
      </w:pPr>
      <w:r w:rsidRPr="00F537EB">
        <w:t>3&gt;</w:t>
      </w:r>
      <w:r w:rsidRPr="00F537EB">
        <w:tab/>
        <w:t>else:</w:t>
      </w:r>
    </w:p>
    <w:p w14:paraId="3FF35204" w14:textId="77777777" w:rsidR="00C65757" w:rsidRPr="00F537EB" w:rsidRDefault="00C65757" w:rsidP="00C65757">
      <w:pPr>
        <w:pStyle w:val="B4"/>
      </w:pPr>
      <w:r w:rsidRPr="00F537EB">
        <w:t>4&gt;</w:t>
      </w:r>
      <w:r w:rsidRPr="00F537EB">
        <w:tab/>
        <w:t>consider RSRQ as the sorting quantity;</w:t>
      </w:r>
    </w:p>
    <w:p w14:paraId="749E338C" w14:textId="77777777" w:rsidR="00C65757" w:rsidRPr="00F537EB" w:rsidRDefault="00C65757" w:rsidP="00C65757">
      <w:pPr>
        <w:pStyle w:val="B1"/>
      </w:pPr>
      <w:r w:rsidRPr="00F537EB">
        <w:t>1&gt;</w:t>
      </w:r>
      <w:r w:rsidRPr="00F537EB">
        <w:tab/>
        <w:t xml:space="preserve">set </w:t>
      </w:r>
      <w:proofErr w:type="spellStart"/>
      <w:r w:rsidRPr="00F537EB">
        <w:rPr>
          <w:i/>
        </w:rPr>
        <w:t>rsIndexResults</w:t>
      </w:r>
      <w:proofErr w:type="spellEnd"/>
      <w:r w:rsidRPr="00F537EB">
        <w:t xml:space="preserve"> to include up to </w:t>
      </w:r>
      <w:proofErr w:type="spellStart"/>
      <w:r w:rsidRPr="00F537EB">
        <w:rPr>
          <w:i/>
        </w:rPr>
        <w:t>maxNrofRS-IndexesToReport</w:t>
      </w:r>
      <w:proofErr w:type="spellEnd"/>
      <w:r w:rsidRPr="00F537EB">
        <w:t xml:space="preserve"> SS/PBCH block indexes or CSI-RS indexes in order of decreasing sorting quantity as follows:</w:t>
      </w:r>
    </w:p>
    <w:p w14:paraId="742C88BA" w14:textId="77777777" w:rsidR="00C65757" w:rsidRPr="00F537EB" w:rsidRDefault="00C65757" w:rsidP="00C65757">
      <w:pPr>
        <w:pStyle w:val="B2"/>
      </w:pPr>
      <w:r w:rsidRPr="00F537EB">
        <w:t>2&gt;</w:t>
      </w:r>
      <w:r w:rsidRPr="00F537EB">
        <w:tab/>
        <w:t>if the measurement information to be included is based on SS/PBCH block:</w:t>
      </w:r>
    </w:p>
    <w:p w14:paraId="6B8645F9" w14:textId="77777777" w:rsidR="00C65757" w:rsidRPr="00F537EB" w:rsidRDefault="00C65757" w:rsidP="00C65757">
      <w:pPr>
        <w:pStyle w:val="B3"/>
      </w:pPr>
      <w:r w:rsidRPr="00F537EB">
        <w:t>3&gt;</w:t>
      </w:r>
      <w:r w:rsidRPr="00F537EB">
        <w:tab/>
        <w:t xml:space="preserve">include within </w:t>
      </w:r>
      <w:proofErr w:type="spellStart"/>
      <w:r w:rsidRPr="00F537EB">
        <w:rPr>
          <w:i/>
        </w:rPr>
        <w:t>resultsSSB</w:t>
      </w:r>
      <w:proofErr w:type="spellEnd"/>
      <w:r w:rsidRPr="00F537EB">
        <w:rPr>
          <w:i/>
        </w:rPr>
        <w:t>-Indexes</w:t>
      </w:r>
      <w:r w:rsidRPr="00F537EB">
        <w:t xml:space="preserve"> the index associated to the best beam for that SS/PBCH block sorting quantity and if </w:t>
      </w:r>
      <w:proofErr w:type="spellStart"/>
      <w:r w:rsidRPr="00F537EB">
        <w:rPr>
          <w:i/>
        </w:rPr>
        <w:t>absThreshSS-BlocksConsolidation</w:t>
      </w:r>
      <w:proofErr w:type="spellEnd"/>
      <w:r w:rsidRPr="00F537EB">
        <w:t xml:space="preserve"> 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Pr="00F537EB">
        <w:t xml:space="preserve"> associated to the cell for which beams are to be reported, the remaining beams whose sorting quantity is above </w:t>
      </w:r>
      <w:proofErr w:type="spellStart"/>
      <w:r w:rsidRPr="00F537EB">
        <w:rPr>
          <w:i/>
        </w:rPr>
        <w:t>absThreshSS-BlocksConsolidation</w:t>
      </w:r>
      <w:proofErr w:type="spellEnd"/>
      <w:r w:rsidRPr="00F537EB">
        <w:t>;</w:t>
      </w:r>
    </w:p>
    <w:p w14:paraId="19374BC8" w14:textId="77777777" w:rsidR="00C65757" w:rsidRPr="00F537EB" w:rsidRDefault="00C65757" w:rsidP="00C65757">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SS/PBCH based measurement results for the quantities in </w:t>
      </w:r>
      <w:proofErr w:type="spellStart"/>
      <w:r w:rsidRPr="00F537EB">
        <w:rPr>
          <w:i/>
        </w:rPr>
        <w:t>reportQuantityRS</w:t>
      </w:r>
      <w:proofErr w:type="spellEnd"/>
      <w:r w:rsidRPr="00F537EB">
        <w:rPr>
          <w:i/>
        </w:rPr>
        <w:t>-Indexes</w:t>
      </w:r>
      <w:r w:rsidRPr="00F537EB">
        <w:t xml:space="preserve"> set to </w:t>
      </w:r>
      <w:r w:rsidRPr="00F537EB">
        <w:rPr>
          <w:i/>
          <w:iCs/>
          <w:lang w:eastAsia="en-GB"/>
        </w:rPr>
        <w:t>true</w:t>
      </w:r>
      <w:r w:rsidRPr="00F537EB">
        <w:t xml:space="preserve"> for each SS/PBCH block index;</w:t>
      </w:r>
    </w:p>
    <w:p w14:paraId="796307E7" w14:textId="77777777" w:rsidR="00C65757" w:rsidRPr="00F537EB" w:rsidRDefault="00C65757" w:rsidP="00C65757">
      <w:pPr>
        <w:pStyle w:val="B2"/>
      </w:pPr>
      <w:r w:rsidRPr="00F537EB">
        <w:t>2&gt;</w:t>
      </w:r>
      <w:r w:rsidRPr="00F537EB">
        <w:tab/>
        <w:t>else if the beam measurement information to be included is based on CSI-RS:</w:t>
      </w:r>
    </w:p>
    <w:p w14:paraId="6733175C" w14:textId="77777777" w:rsidR="00C65757" w:rsidRPr="00F537EB" w:rsidRDefault="00C65757" w:rsidP="00C65757">
      <w:pPr>
        <w:pStyle w:val="B3"/>
      </w:pPr>
      <w:r w:rsidRPr="00F537EB">
        <w:t>3&gt;</w:t>
      </w:r>
      <w:r w:rsidRPr="00F537EB">
        <w:tab/>
        <w:t xml:space="preserve">include within </w:t>
      </w:r>
      <w:proofErr w:type="spellStart"/>
      <w:r w:rsidRPr="00F537EB">
        <w:rPr>
          <w:i/>
        </w:rPr>
        <w:t>resultsCSI</w:t>
      </w:r>
      <w:proofErr w:type="spellEnd"/>
      <w:r w:rsidRPr="00F537EB">
        <w:rPr>
          <w:i/>
        </w:rPr>
        <w:t>-RS-Indexes</w:t>
      </w:r>
      <w:r w:rsidRPr="00F537EB">
        <w:t xml:space="preserve"> the index associated to the best beam for that CSI-RS sorting quantity and, if </w:t>
      </w:r>
      <w:proofErr w:type="spellStart"/>
      <w:r w:rsidRPr="00F537EB">
        <w:rPr>
          <w:i/>
        </w:rPr>
        <w:t>absThreshCSI</w:t>
      </w:r>
      <w:proofErr w:type="spellEnd"/>
      <w:r w:rsidRPr="00F537EB">
        <w:rPr>
          <w:i/>
        </w:rPr>
        <w:t xml:space="preserve">-RS-Consolidation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Pr="00F537EB">
        <w:t xml:space="preserve"> associated to the cell for which beams are to be reported, the remaining beams whose sorting quantity is above </w:t>
      </w:r>
      <w:proofErr w:type="spellStart"/>
      <w:r w:rsidRPr="00F537EB">
        <w:rPr>
          <w:i/>
        </w:rPr>
        <w:t>absThreshCSI</w:t>
      </w:r>
      <w:proofErr w:type="spellEnd"/>
      <w:r w:rsidRPr="00F537EB">
        <w:rPr>
          <w:i/>
        </w:rPr>
        <w:t>-RS-Consolidation</w:t>
      </w:r>
      <w:r w:rsidRPr="00F537EB">
        <w:t>;</w:t>
      </w:r>
    </w:p>
    <w:p w14:paraId="2E141ABC" w14:textId="77777777" w:rsidR="00C65757" w:rsidRPr="00F537EB" w:rsidRDefault="00C65757" w:rsidP="00C65757">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CSI-RS based measurement results for the quantities in </w:t>
      </w:r>
      <w:proofErr w:type="spellStart"/>
      <w:r w:rsidRPr="00F537EB">
        <w:rPr>
          <w:i/>
        </w:rPr>
        <w:t>reportQuantityRS</w:t>
      </w:r>
      <w:proofErr w:type="spellEnd"/>
      <w:r w:rsidRPr="00F537EB">
        <w:rPr>
          <w:i/>
        </w:rPr>
        <w:t>-Indexes</w:t>
      </w:r>
      <w:r w:rsidRPr="00F537EB">
        <w:t xml:space="preserve"> set to </w:t>
      </w:r>
      <w:r w:rsidRPr="00F537EB">
        <w:rPr>
          <w:i/>
          <w:iCs/>
          <w:lang w:eastAsia="en-GB"/>
        </w:rPr>
        <w:t>true</w:t>
      </w:r>
      <w:r w:rsidRPr="00F537EB">
        <w:t xml:space="preserve"> for each CSI-RS index.</w:t>
      </w:r>
    </w:p>
    <w:p w14:paraId="545270DE" w14:textId="77777777" w:rsidR="00C65757" w:rsidRPr="00F537EB" w:rsidRDefault="00C65757" w:rsidP="00C65757">
      <w:pPr>
        <w:pStyle w:val="Heading4"/>
      </w:pPr>
      <w:bookmarkStart w:id="1286" w:name="_Toc20425820"/>
      <w:bookmarkStart w:id="1287" w:name="_Toc29321216"/>
      <w:bookmarkStart w:id="1288" w:name="_Toc36756826"/>
      <w:bookmarkStart w:id="1289" w:name="_Toc36836367"/>
      <w:bookmarkStart w:id="1290" w:name="_Toc36843344"/>
      <w:bookmarkStart w:id="1291" w:name="_Toc37067633"/>
      <w:r w:rsidRPr="00F537EB">
        <w:t>5.5.5.3</w:t>
      </w:r>
      <w:r w:rsidRPr="00F537EB">
        <w:tab/>
        <w:t>Sorting of cell measurement results</w:t>
      </w:r>
      <w:bookmarkEnd w:id="1286"/>
      <w:bookmarkEnd w:id="1287"/>
      <w:bookmarkEnd w:id="1288"/>
      <w:bookmarkEnd w:id="1289"/>
      <w:bookmarkEnd w:id="1290"/>
      <w:bookmarkEnd w:id="1291"/>
    </w:p>
    <w:p w14:paraId="79C0D4EE" w14:textId="77777777" w:rsidR="00C65757" w:rsidRPr="00F537EB" w:rsidRDefault="00C65757" w:rsidP="00C65757">
      <w:r w:rsidRPr="00F537EB">
        <w:t xml:space="preserve">The UE shall determine the sorting quantity according to parameters of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reporting:</w:t>
      </w:r>
    </w:p>
    <w:p w14:paraId="75B597F5" w14:textId="77777777" w:rsidR="00C65757" w:rsidRPr="00F537EB" w:rsidRDefault="00C65757" w:rsidP="00C65757">
      <w:pPr>
        <w:pStyle w:val="B1"/>
      </w:pPr>
      <w:r w:rsidRPr="00F537EB">
        <w:t>1&gt;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5293889D" w14:textId="77777777" w:rsidR="00C65757" w:rsidRPr="00F537EB" w:rsidRDefault="00C65757" w:rsidP="00C65757">
      <w:pPr>
        <w:pStyle w:val="B2"/>
      </w:pPr>
      <w:r w:rsidRPr="00F537EB">
        <w:t>2&gt;</w:t>
      </w:r>
      <w:r w:rsidRPr="00F537EB">
        <w:tab/>
        <w:t xml:space="preserve">for an NR cell, consider the quantity used in the </w:t>
      </w:r>
      <w:proofErr w:type="spellStart"/>
      <w:r w:rsidRPr="00F537EB">
        <w:rPr>
          <w:i/>
        </w:rPr>
        <w:t>aN</w:t>
      </w:r>
      <w:proofErr w:type="spellEnd"/>
      <w:r w:rsidRPr="00F537EB">
        <w:rPr>
          <w:i/>
        </w:rPr>
        <w:t>-Threshold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proofErr w:type="spellStart"/>
      <w:r w:rsidRPr="00F537EB">
        <w:rPr>
          <w:i/>
        </w:rPr>
        <w:t>aN</w:t>
      </w:r>
      <w:proofErr w:type="spellEnd"/>
      <w:r w:rsidRPr="00F537EB">
        <w:rPr>
          <w:i/>
        </w:rPr>
        <w:t>-Offset</w:t>
      </w:r>
      <w:r w:rsidRPr="00F537EB">
        <w:t xml:space="preserve"> (for </w:t>
      </w:r>
      <w:r w:rsidRPr="00F537EB">
        <w:rPr>
          <w:i/>
        </w:rPr>
        <w:t>eventA3</w:t>
      </w:r>
      <w:r w:rsidRPr="00F537EB">
        <w:t xml:space="preserve"> and </w:t>
      </w:r>
      <w:r w:rsidRPr="00F537EB">
        <w:rPr>
          <w:i/>
        </w:rPr>
        <w:t>eventA6</w:t>
      </w:r>
      <w:r w:rsidRPr="00F537EB">
        <w:t>) as the sorting quantity;</w:t>
      </w:r>
    </w:p>
    <w:p w14:paraId="00ECDD8F" w14:textId="77777777" w:rsidR="00C65757" w:rsidRPr="00F537EB" w:rsidRDefault="00C65757" w:rsidP="00C65757">
      <w:pPr>
        <w:pStyle w:val="B2"/>
      </w:pPr>
      <w:r w:rsidRPr="00F537EB">
        <w:t>2&gt;</w:t>
      </w:r>
      <w:r w:rsidRPr="00F537EB">
        <w:tab/>
        <w:t xml:space="preserve">for an E-UTRA cell, consider the quantity used in the </w:t>
      </w:r>
      <w:proofErr w:type="spellStart"/>
      <w:r w:rsidRPr="00F537EB">
        <w:rPr>
          <w:i/>
        </w:rPr>
        <w:t>bN-ThresholdEUTRA</w:t>
      </w:r>
      <w:proofErr w:type="spellEnd"/>
      <w:r w:rsidRPr="00F537EB">
        <w:t xml:space="preserve"> as the sorting quantity;</w:t>
      </w:r>
    </w:p>
    <w:p w14:paraId="19FC675B" w14:textId="77777777" w:rsidR="00C65757" w:rsidRPr="00F537EB" w:rsidRDefault="00C65757" w:rsidP="00C65757">
      <w:pPr>
        <w:pStyle w:val="B2"/>
      </w:pPr>
      <w:r w:rsidRPr="00F537EB">
        <w:t>2&gt;</w:t>
      </w:r>
      <w:r w:rsidRPr="00F537EB">
        <w:tab/>
        <w:t xml:space="preserve">for an UTRA-FDD cell, consider the quantity used in the </w:t>
      </w:r>
      <w:proofErr w:type="spellStart"/>
      <w:r w:rsidRPr="00F537EB">
        <w:rPr>
          <w:i/>
        </w:rPr>
        <w:t>bN</w:t>
      </w:r>
      <w:proofErr w:type="spellEnd"/>
      <w:r w:rsidRPr="00F537EB">
        <w:rPr>
          <w:i/>
        </w:rPr>
        <w:t>-</w:t>
      </w:r>
      <w:proofErr w:type="spellStart"/>
      <w:r w:rsidRPr="00F537EB">
        <w:rPr>
          <w:i/>
        </w:rPr>
        <w:t>ThresholdUTRA</w:t>
      </w:r>
      <w:proofErr w:type="spellEnd"/>
      <w:r w:rsidRPr="00F537EB">
        <w:rPr>
          <w:i/>
        </w:rPr>
        <w:t xml:space="preserve">-FDD </w:t>
      </w:r>
      <w:r w:rsidRPr="00F537EB">
        <w:t>as the sorting quantity;</w:t>
      </w:r>
    </w:p>
    <w:p w14:paraId="0315CE94" w14:textId="77777777" w:rsidR="00C65757" w:rsidRPr="00F537EB" w:rsidRDefault="00C65757" w:rsidP="00C65757">
      <w:pPr>
        <w:pStyle w:val="B1"/>
      </w:pPr>
      <w:r w:rsidRPr="00F537EB">
        <w:t>1&gt;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Pr="00F537EB">
        <w:t>:</w:t>
      </w:r>
    </w:p>
    <w:p w14:paraId="76A2AB70" w14:textId="77777777" w:rsidR="00C65757" w:rsidRPr="00F537EB" w:rsidRDefault="00C65757" w:rsidP="00C65757">
      <w:pPr>
        <w:pStyle w:val="B2"/>
      </w:pPr>
      <w:r w:rsidRPr="00F537EB">
        <w:t>2&gt;</w:t>
      </w:r>
      <w:r w:rsidRPr="00F537EB">
        <w:tab/>
        <w:t xml:space="preserve">determine the sorting quantity according to </w:t>
      </w:r>
      <w:proofErr w:type="spellStart"/>
      <w:r w:rsidRPr="00F537EB">
        <w:rPr>
          <w:i/>
        </w:rPr>
        <w:t>reportQuantityCell</w:t>
      </w:r>
      <w:proofErr w:type="spellEnd"/>
      <w:r w:rsidRPr="00F537EB">
        <w:t xml:space="preserve"> for an NR cell, and according to </w:t>
      </w:r>
      <w:proofErr w:type="spellStart"/>
      <w:r w:rsidRPr="00F537EB">
        <w:rPr>
          <w:i/>
        </w:rPr>
        <w:t>reportQuantity</w:t>
      </w:r>
      <w:proofErr w:type="spellEnd"/>
      <w:r w:rsidRPr="00F537EB">
        <w:t xml:space="preserve"> for an E-UTRA cell, as below:</w:t>
      </w:r>
    </w:p>
    <w:p w14:paraId="5997DB91" w14:textId="77777777" w:rsidR="00C65757" w:rsidRPr="00F537EB" w:rsidRDefault="00C65757" w:rsidP="00C65757">
      <w:pPr>
        <w:pStyle w:val="B3"/>
      </w:pPr>
      <w:r w:rsidRPr="00F537EB">
        <w:t>3&gt;</w:t>
      </w:r>
      <w:r w:rsidRPr="00F537EB">
        <w:tab/>
        <w:t xml:space="preserve">if a single quantity is set to </w:t>
      </w:r>
      <w:r w:rsidRPr="00F537EB">
        <w:rPr>
          <w:i/>
          <w:iCs/>
          <w:lang w:eastAsia="en-GB"/>
        </w:rPr>
        <w:t>true</w:t>
      </w:r>
      <w:r w:rsidRPr="00F537EB">
        <w:t>:</w:t>
      </w:r>
    </w:p>
    <w:p w14:paraId="31CF23D1" w14:textId="77777777" w:rsidR="00C65757" w:rsidRPr="00F537EB" w:rsidRDefault="00C65757" w:rsidP="00C65757">
      <w:pPr>
        <w:pStyle w:val="B4"/>
      </w:pPr>
      <w:r w:rsidRPr="00F537EB">
        <w:t>4&gt;</w:t>
      </w:r>
      <w:r w:rsidRPr="00F537EB">
        <w:tab/>
        <w:t>consider this quantity as the sorting quantity;</w:t>
      </w:r>
    </w:p>
    <w:p w14:paraId="729DD01B" w14:textId="77777777" w:rsidR="00C65757" w:rsidRPr="00F537EB" w:rsidRDefault="00C65757" w:rsidP="00C65757">
      <w:pPr>
        <w:pStyle w:val="B3"/>
      </w:pPr>
      <w:r w:rsidRPr="00F537EB">
        <w:t>3&gt;</w:t>
      </w:r>
      <w:r w:rsidRPr="00F537EB">
        <w:tab/>
        <w:t>else:</w:t>
      </w:r>
    </w:p>
    <w:p w14:paraId="2B458B14" w14:textId="77777777" w:rsidR="00C65757" w:rsidRPr="00F537EB" w:rsidRDefault="00C65757" w:rsidP="00C65757">
      <w:pPr>
        <w:pStyle w:val="B4"/>
      </w:pPr>
      <w:r w:rsidRPr="00F537EB">
        <w:t>4&gt;</w:t>
      </w:r>
      <w:r w:rsidRPr="00F537EB">
        <w:tab/>
        <w:t xml:space="preserve">if </w:t>
      </w:r>
      <w:proofErr w:type="spellStart"/>
      <w:r w:rsidRPr="00F537EB">
        <w:rPr>
          <w:i/>
        </w:rPr>
        <w:t>rsrp</w:t>
      </w:r>
      <w:proofErr w:type="spellEnd"/>
      <w:r w:rsidRPr="00F537EB">
        <w:t xml:space="preserve"> is set to </w:t>
      </w:r>
      <w:r w:rsidRPr="00F537EB">
        <w:rPr>
          <w:i/>
          <w:iCs/>
          <w:lang w:eastAsia="en-GB"/>
        </w:rPr>
        <w:t>true</w:t>
      </w:r>
      <w:r w:rsidRPr="00F537EB">
        <w:t>;</w:t>
      </w:r>
    </w:p>
    <w:p w14:paraId="25F54E11" w14:textId="77777777" w:rsidR="00C65757" w:rsidRPr="00F537EB" w:rsidRDefault="00C65757" w:rsidP="00C65757">
      <w:pPr>
        <w:pStyle w:val="B5"/>
      </w:pPr>
      <w:r w:rsidRPr="00F537EB">
        <w:t>5&gt;</w:t>
      </w:r>
      <w:r w:rsidRPr="00F537EB">
        <w:tab/>
        <w:t>consider RSRP as the sorting quantity;</w:t>
      </w:r>
    </w:p>
    <w:p w14:paraId="4EC0A6CF" w14:textId="77777777" w:rsidR="00C65757" w:rsidRPr="00F537EB" w:rsidRDefault="00C65757" w:rsidP="00C65757">
      <w:pPr>
        <w:pStyle w:val="B3"/>
      </w:pPr>
      <w:r w:rsidRPr="00F537EB">
        <w:t>4&gt;</w:t>
      </w:r>
      <w:r w:rsidRPr="00F537EB">
        <w:tab/>
        <w:t>else:</w:t>
      </w:r>
    </w:p>
    <w:p w14:paraId="4FCC3BB9" w14:textId="77777777" w:rsidR="00C65757" w:rsidRPr="00F537EB" w:rsidRDefault="00C65757" w:rsidP="00C65757">
      <w:pPr>
        <w:pStyle w:val="B5"/>
      </w:pPr>
      <w:r w:rsidRPr="00F537EB">
        <w:t>5&gt;</w:t>
      </w:r>
      <w:r w:rsidRPr="00F537EB">
        <w:tab/>
        <w:t>consider RSRQ as the sorting quantity;</w:t>
      </w:r>
    </w:p>
    <w:p w14:paraId="691C10F4" w14:textId="77777777" w:rsidR="00C65757" w:rsidRPr="00F537EB" w:rsidRDefault="00C65757" w:rsidP="00C65757">
      <w:pPr>
        <w:pStyle w:val="B2"/>
      </w:pPr>
      <w:r w:rsidRPr="00F537EB">
        <w:t>2&gt;</w:t>
      </w:r>
      <w:r w:rsidRPr="00F537EB">
        <w:tab/>
        <w:t xml:space="preserve">determine the sorting quantity according to </w:t>
      </w:r>
      <w:proofErr w:type="spellStart"/>
      <w:r w:rsidRPr="00F537EB">
        <w:rPr>
          <w:i/>
        </w:rPr>
        <w:t>reportQuantityUTRA</w:t>
      </w:r>
      <w:proofErr w:type="spellEnd"/>
      <w:r w:rsidRPr="00F537EB">
        <w:rPr>
          <w:i/>
        </w:rPr>
        <w:t>-FDD</w:t>
      </w:r>
      <w:r w:rsidRPr="00F537EB">
        <w:t xml:space="preserve"> for UTRA-FDD cell, as below:</w:t>
      </w:r>
    </w:p>
    <w:p w14:paraId="74C35E4B" w14:textId="77777777" w:rsidR="00C65757" w:rsidRPr="00F537EB" w:rsidRDefault="00C65757" w:rsidP="00C65757">
      <w:pPr>
        <w:pStyle w:val="B3"/>
      </w:pPr>
      <w:r w:rsidRPr="00F537EB">
        <w:t>3&gt;</w:t>
      </w:r>
      <w:r w:rsidRPr="00F537EB">
        <w:tab/>
        <w:t xml:space="preserve">if a single quantity is set to </w:t>
      </w:r>
      <w:r w:rsidRPr="00F537EB">
        <w:rPr>
          <w:i/>
        </w:rPr>
        <w:t>true</w:t>
      </w:r>
      <w:r w:rsidRPr="00F537EB">
        <w:t>:</w:t>
      </w:r>
    </w:p>
    <w:p w14:paraId="0605548B" w14:textId="77777777" w:rsidR="00C65757" w:rsidRPr="00F537EB" w:rsidRDefault="00C65757" w:rsidP="00C65757">
      <w:pPr>
        <w:pStyle w:val="B4"/>
      </w:pPr>
      <w:r w:rsidRPr="00F537EB">
        <w:t>4&gt;</w:t>
      </w:r>
      <w:r w:rsidRPr="00F537EB">
        <w:tab/>
        <w:t>consider this quantity as the sorting quantity;</w:t>
      </w:r>
    </w:p>
    <w:p w14:paraId="1588FE30" w14:textId="77777777" w:rsidR="00C65757" w:rsidRPr="00F537EB" w:rsidRDefault="00C65757" w:rsidP="00C65757">
      <w:pPr>
        <w:pStyle w:val="B3"/>
      </w:pPr>
      <w:r w:rsidRPr="00F537EB">
        <w:t>3&gt;</w:t>
      </w:r>
      <w:r w:rsidRPr="00F537EB">
        <w:tab/>
        <w:t>else:</w:t>
      </w:r>
    </w:p>
    <w:p w14:paraId="438C38ED" w14:textId="77777777" w:rsidR="00C65757" w:rsidRPr="00F537EB" w:rsidRDefault="00C65757" w:rsidP="00C65757">
      <w:pPr>
        <w:pStyle w:val="B4"/>
      </w:pPr>
      <w:r w:rsidRPr="00F537EB">
        <w:t>4&gt;</w:t>
      </w:r>
      <w:r w:rsidRPr="00F537EB">
        <w:tab/>
        <w:t>consider RSCP as the sorting quantity.</w:t>
      </w:r>
    </w:p>
    <w:p w14:paraId="7570AC7E" w14:textId="77777777" w:rsidR="00C65757" w:rsidRPr="00F537EB" w:rsidRDefault="00C65757" w:rsidP="00C65757">
      <w:pPr>
        <w:pStyle w:val="Heading3"/>
      </w:pPr>
      <w:bookmarkStart w:id="1292" w:name="_Toc20425821"/>
      <w:bookmarkStart w:id="1293" w:name="_Toc29321217"/>
      <w:bookmarkStart w:id="1294" w:name="_Toc36756827"/>
      <w:bookmarkStart w:id="1295" w:name="_Toc36836368"/>
      <w:bookmarkStart w:id="1296" w:name="_Toc36843345"/>
      <w:bookmarkStart w:id="1297" w:name="_Toc37067634"/>
      <w:r w:rsidRPr="00F537EB">
        <w:t>5.5.6</w:t>
      </w:r>
      <w:r w:rsidRPr="00F537EB">
        <w:tab/>
        <w:t>Location measurement indication</w:t>
      </w:r>
      <w:bookmarkEnd w:id="1292"/>
      <w:bookmarkEnd w:id="1293"/>
      <w:bookmarkEnd w:id="1294"/>
      <w:bookmarkEnd w:id="1295"/>
      <w:bookmarkEnd w:id="1296"/>
      <w:bookmarkEnd w:id="1297"/>
    </w:p>
    <w:p w14:paraId="7E965A27" w14:textId="77777777" w:rsidR="00C65757" w:rsidRPr="00F537EB" w:rsidRDefault="00C65757" w:rsidP="00C65757">
      <w:pPr>
        <w:pStyle w:val="Heading4"/>
      </w:pPr>
      <w:bookmarkStart w:id="1298" w:name="_Toc20425822"/>
      <w:bookmarkStart w:id="1299" w:name="_Toc29321218"/>
      <w:bookmarkStart w:id="1300" w:name="_Toc36756828"/>
      <w:bookmarkStart w:id="1301" w:name="_Toc36836369"/>
      <w:bookmarkStart w:id="1302" w:name="_Toc36843346"/>
      <w:bookmarkStart w:id="1303" w:name="_Toc37067635"/>
      <w:r w:rsidRPr="00F537EB">
        <w:t>5.5.6.1</w:t>
      </w:r>
      <w:r w:rsidRPr="00F537EB">
        <w:tab/>
        <w:t>General</w:t>
      </w:r>
      <w:bookmarkEnd w:id="1298"/>
      <w:bookmarkEnd w:id="1299"/>
      <w:bookmarkEnd w:id="1300"/>
      <w:bookmarkEnd w:id="1301"/>
      <w:bookmarkEnd w:id="1302"/>
      <w:bookmarkEnd w:id="1303"/>
    </w:p>
    <w:p w14:paraId="690D7816" w14:textId="77777777" w:rsidR="00C65757" w:rsidRPr="00F537EB" w:rsidRDefault="00C65757" w:rsidP="00C65757">
      <w:pPr>
        <w:pStyle w:val="TH"/>
      </w:pPr>
      <w:r w:rsidRPr="00F537EB">
        <w:rPr>
          <w:noProof/>
        </w:rPr>
        <w:object w:dxaOrig="4605" w:dyaOrig="1575" w14:anchorId="268ABD1D">
          <v:shape id="_x0000_i1052" type="#_x0000_t75" style="width:231pt;height:80pt" o:ole="">
            <v:imagedata r:id="rId66" o:title=""/>
          </v:shape>
          <o:OLEObject Type="Embed" ProgID="Mscgen.Chart" ShapeID="_x0000_i1052" DrawAspect="Content" ObjectID="_1654326716" r:id="rId67"/>
        </w:object>
      </w:r>
    </w:p>
    <w:p w14:paraId="44C4CFD0" w14:textId="77777777" w:rsidR="00C65757" w:rsidRPr="00F537EB" w:rsidRDefault="00C65757" w:rsidP="00C65757">
      <w:pPr>
        <w:pStyle w:val="TF"/>
      </w:pPr>
      <w:r w:rsidRPr="00F537EB">
        <w:t>Figure 5.5.5.1-1: Location measurement indication</w:t>
      </w:r>
    </w:p>
    <w:p w14:paraId="4D654703" w14:textId="77777777" w:rsidR="00C65757" w:rsidRPr="00F537EB" w:rsidRDefault="00C65757" w:rsidP="00C65757">
      <w:r w:rsidRPr="00F537EB">
        <w:t xml:space="preserve">The purpose of this procedure is to </w:t>
      </w:r>
      <w:r w:rsidRPr="00F537EB">
        <w:rPr>
          <w:lang w:eastAsia="zh-CN"/>
        </w:rPr>
        <w:t>indicate to the network that the UE is going to start/stop location related measurements (</w:t>
      </w:r>
      <w:proofErr w:type="spellStart"/>
      <w:r w:rsidRPr="00F537EB">
        <w:rPr>
          <w:i/>
        </w:rPr>
        <w:t>eutra</w:t>
      </w:r>
      <w:proofErr w:type="spellEnd"/>
      <w:r w:rsidRPr="00F537EB">
        <w:rPr>
          <w:i/>
        </w:rPr>
        <w:t>-RSTD</w:t>
      </w:r>
      <w:r w:rsidRPr="00F537EB">
        <w:rPr>
          <w:lang w:eastAsia="zh-CN"/>
        </w:rPr>
        <w:t>) which require measurement gaps or start/stop subframe and slot timing detection towards E-UTRA (</w:t>
      </w:r>
      <w:proofErr w:type="spellStart"/>
      <w:r w:rsidRPr="00F537EB">
        <w:rPr>
          <w:i/>
          <w:lang w:eastAsia="zh-CN"/>
        </w:rPr>
        <w:t>eutra-FineTimingDetection</w:t>
      </w:r>
      <w:proofErr w:type="spellEnd"/>
      <w:r w:rsidRPr="00F537EB">
        <w:rPr>
          <w:i/>
          <w:lang w:eastAsia="zh-CN"/>
        </w:rPr>
        <w:t xml:space="preserve">) </w:t>
      </w:r>
      <w:r w:rsidRPr="00F537EB">
        <w:rPr>
          <w:lang w:eastAsia="zh-CN"/>
        </w:rPr>
        <w:t>which requires measurement gaps.</w:t>
      </w:r>
      <w:r w:rsidRPr="00F537EB">
        <w:t xml:space="preserve"> UE shall initiate this procedure only after successful AS security activation.</w:t>
      </w:r>
    </w:p>
    <w:p w14:paraId="41621FDF" w14:textId="77777777" w:rsidR="00C65757" w:rsidRPr="00F537EB" w:rsidRDefault="00C65757" w:rsidP="00C65757">
      <w:pPr>
        <w:pStyle w:val="NO"/>
        <w:rPr>
          <w:lang w:eastAsia="zh-CN"/>
        </w:rPr>
      </w:pPr>
      <w:r w:rsidRPr="00F537EB">
        <w:rPr>
          <w:lang w:eastAsia="zh-CN"/>
        </w:rPr>
        <w:t>NOTE:</w:t>
      </w:r>
      <w:r w:rsidRPr="00F537EB">
        <w:rPr>
          <w:lang w:eastAsia="zh-CN"/>
        </w:rPr>
        <w:tab/>
      </w:r>
      <w:r w:rsidRPr="00F537EB">
        <w:t>It is a network decision to configure the measurement gap.</w:t>
      </w:r>
    </w:p>
    <w:p w14:paraId="6C6D896C" w14:textId="77777777" w:rsidR="00C65757" w:rsidRPr="00F537EB" w:rsidRDefault="00C65757" w:rsidP="00C65757">
      <w:pPr>
        <w:pStyle w:val="Heading4"/>
      </w:pPr>
      <w:bookmarkStart w:id="1304" w:name="_Toc20425823"/>
      <w:bookmarkStart w:id="1305" w:name="_Toc29321219"/>
      <w:bookmarkStart w:id="1306" w:name="_Toc36756829"/>
      <w:bookmarkStart w:id="1307" w:name="_Toc36836370"/>
      <w:bookmarkStart w:id="1308" w:name="_Toc36843347"/>
      <w:bookmarkStart w:id="1309" w:name="_Toc37067636"/>
      <w:r w:rsidRPr="00F537EB">
        <w:t>5.5.6.2</w:t>
      </w:r>
      <w:r w:rsidRPr="00F537EB">
        <w:tab/>
        <w:t>Initiation</w:t>
      </w:r>
      <w:bookmarkEnd w:id="1304"/>
      <w:bookmarkEnd w:id="1305"/>
      <w:bookmarkEnd w:id="1306"/>
      <w:bookmarkEnd w:id="1307"/>
      <w:bookmarkEnd w:id="1308"/>
      <w:bookmarkEnd w:id="1309"/>
    </w:p>
    <w:p w14:paraId="413DE527" w14:textId="77777777" w:rsidR="00C65757" w:rsidRPr="00F537EB" w:rsidRDefault="00C65757" w:rsidP="00C65757">
      <w:pPr>
        <w:rPr>
          <w:lang w:eastAsia="zh-CN"/>
        </w:rPr>
      </w:pPr>
      <w:r w:rsidRPr="00F537EB">
        <w:rPr>
          <w:lang w:eastAsia="zh-CN"/>
        </w:rPr>
        <w:t>The UE shall:</w:t>
      </w:r>
    </w:p>
    <w:p w14:paraId="7E8CD8D0" w14:textId="77777777" w:rsidR="00C65757" w:rsidRPr="00F537EB" w:rsidRDefault="00C65757" w:rsidP="00C65757">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 xml:space="preserve">measurement gaps are either not configured or not </w:t>
      </w:r>
      <w:proofErr w:type="gramStart"/>
      <w:r w:rsidRPr="00F537EB">
        <w:t>sufficient</w:t>
      </w:r>
      <w:proofErr w:type="gramEnd"/>
      <w:r w:rsidRPr="00F537EB">
        <w:t>:</w:t>
      </w:r>
    </w:p>
    <w:p w14:paraId="7C66A6FC" w14:textId="77777777" w:rsidR="00C65757" w:rsidRPr="00F537EB" w:rsidRDefault="00C65757" w:rsidP="00C65757">
      <w:pPr>
        <w:pStyle w:val="B2"/>
        <w:rPr>
          <w:lang w:eastAsia="zh-CN"/>
        </w:rPr>
      </w:pPr>
      <w:r w:rsidRPr="00F537EB">
        <w:t>2&gt;</w:t>
      </w:r>
      <w:r w:rsidRPr="00F537EB">
        <w:tab/>
      </w:r>
      <w:r w:rsidRPr="00F537EB">
        <w:rPr>
          <w:lang w:eastAsia="zh-CN"/>
        </w:rPr>
        <w:t>initiate the procedure to indicate start;</w:t>
      </w:r>
    </w:p>
    <w:p w14:paraId="09210278" w14:textId="77777777" w:rsidR="00C65757" w:rsidRPr="00F537EB" w:rsidRDefault="00C65757" w:rsidP="00C65757">
      <w:pPr>
        <w:pStyle w:val="NO"/>
        <w:rPr>
          <w:lang w:eastAsia="zh-CN"/>
        </w:rPr>
      </w:pPr>
      <w:r w:rsidRPr="00F537EB">
        <w:rPr>
          <w:lang w:eastAsia="zh-CN"/>
        </w:rPr>
        <w:t>NOTE 1:</w:t>
      </w:r>
      <w:r w:rsidRPr="00F537EB">
        <w:tab/>
        <w:t xml:space="preserve">The UE verifies the measurement gap situation only upon receiving the indication from upper layers. If </w:t>
      </w:r>
      <w:proofErr w:type="gramStart"/>
      <w:r w:rsidRPr="00F537EB">
        <w:t>at this point in time</w:t>
      </w:r>
      <w:proofErr w:type="gramEnd"/>
      <w:r w:rsidRPr="00F537EB">
        <w:t xml:space="preserv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2685EE1" w14:textId="77777777" w:rsidR="00C65757" w:rsidRPr="00F537EB" w:rsidRDefault="00C65757" w:rsidP="00C65757">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090CBACE" w14:textId="77777777" w:rsidR="00C65757" w:rsidRPr="00F537EB" w:rsidRDefault="00C65757" w:rsidP="00C65757">
      <w:pPr>
        <w:pStyle w:val="B2"/>
        <w:rPr>
          <w:lang w:eastAsia="zh-CN"/>
        </w:rPr>
      </w:pPr>
      <w:r w:rsidRPr="00F537EB">
        <w:t>2&gt;</w:t>
      </w:r>
      <w:r w:rsidRPr="00F537EB">
        <w:tab/>
      </w:r>
      <w:r w:rsidRPr="00F537EB">
        <w:rPr>
          <w:lang w:eastAsia="zh-CN"/>
        </w:rPr>
        <w:t>initiate the procedure to indicate stop.</w:t>
      </w:r>
    </w:p>
    <w:p w14:paraId="486714E0" w14:textId="77777777" w:rsidR="00C65757" w:rsidRPr="00F537EB" w:rsidRDefault="00C65757" w:rsidP="00C65757">
      <w:pPr>
        <w:pStyle w:val="NO"/>
      </w:pPr>
      <w:r w:rsidRPr="00F537EB">
        <w:rPr>
          <w:lang w:eastAsia="zh-CN"/>
        </w:rPr>
        <w:t>NOTE 2:</w:t>
      </w:r>
      <w:r w:rsidRPr="00F537EB">
        <w:tab/>
        <w:t>The UE may initiate the procedure to indicate stop even if it did not previously initiate the procedure to indicate start.</w:t>
      </w:r>
    </w:p>
    <w:p w14:paraId="3598BD60" w14:textId="77777777" w:rsidR="00C65757" w:rsidRPr="00F537EB" w:rsidRDefault="00C65757" w:rsidP="00C65757">
      <w:pPr>
        <w:pStyle w:val="Heading4"/>
        <w:rPr>
          <w:lang w:eastAsia="zh-CN"/>
        </w:rPr>
      </w:pPr>
      <w:bookmarkStart w:id="1310" w:name="_Toc20425824"/>
      <w:bookmarkStart w:id="1311" w:name="_Toc29321220"/>
      <w:bookmarkStart w:id="1312" w:name="_Toc36756830"/>
      <w:bookmarkStart w:id="1313" w:name="_Toc36836371"/>
      <w:bookmarkStart w:id="1314" w:name="_Toc36843348"/>
      <w:bookmarkStart w:id="1315"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proofErr w:type="spellStart"/>
      <w:r w:rsidRPr="00F537EB">
        <w:rPr>
          <w:i/>
          <w:lang w:eastAsia="zh-CN"/>
        </w:rPr>
        <w:t>LocationMeasurementIndication</w:t>
      </w:r>
      <w:proofErr w:type="spellEnd"/>
      <w:r w:rsidRPr="00F537EB">
        <w:rPr>
          <w:lang w:eastAsia="zh-CN"/>
        </w:rPr>
        <w:t xml:space="preserve"> message</w:t>
      </w:r>
      <w:bookmarkEnd w:id="1310"/>
      <w:bookmarkEnd w:id="1311"/>
      <w:bookmarkEnd w:id="1312"/>
      <w:bookmarkEnd w:id="1313"/>
      <w:bookmarkEnd w:id="1314"/>
      <w:bookmarkEnd w:id="1315"/>
    </w:p>
    <w:p w14:paraId="3FA5EA36" w14:textId="77777777" w:rsidR="00C65757" w:rsidRPr="00F537EB" w:rsidRDefault="00C65757" w:rsidP="00C65757">
      <w:pPr>
        <w:rPr>
          <w:lang w:eastAsia="zh-CN"/>
        </w:rPr>
      </w:pPr>
      <w:r w:rsidRPr="00F537EB">
        <w:t xml:space="preserve">The UE shall set the contents of </w:t>
      </w:r>
      <w:proofErr w:type="spellStart"/>
      <w:r w:rsidRPr="00F537EB">
        <w:rPr>
          <w:i/>
          <w:lang w:eastAsia="zh-CN"/>
        </w:rPr>
        <w:t>LocationMeasurementIndication</w:t>
      </w:r>
      <w:proofErr w:type="spellEnd"/>
      <w:r w:rsidRPr="00F537EB">
        <w:t xml:space="preserve"> message as follows:</w:t>
      </w:r>
    </w:p>
    <w:p w14:paraId="5B16E764" w14:textId="77777777" w:rsidR="00C65757" w:rsidRPr="00F537EB" w:rsidRDefault="00C65757" w:rsidP="00C65757">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18B7D600" w14:textId="77777777" w:rsidR="00C65757" w:rsidRPr="00F537EB" w:rsidRDefault="00C65757" w:rsidP="00C65757">
      <w:pPr>
        <w:pStyle w:val="B2"/>
      </w:pPr>
      <w:r w:rsidRPr="00F537EB">
        <w:t>2&gt;</w:t>
      </w:r>
      <w:r w:rsidRPr="00F537EB">
        <w:tab/>
        <w:t>if the procedure is initiated for RSTD measurements towards E-UTRA:</w:t>
      </w:r>
    </w:p>
    <w:p w14:paraId="5F997C57" w14:textId="77777777" w:rsidR="00C65757" w:rsidRPr="00F537EB" w:rsidRDefault="00C65757" w:rsidP="00C65757">
      <w:pPr>
        <w:pStyle w:val="B3"/>
      </w:pPr>
      <w:r w:rsidRPr="00F537EB">
        <w:t>3&gt;</w:t>
      </w:r>
      <w:r w:rsidRPr="00F537EB">
        <w:tab/>
        <w:t xml:space="preserve">set the </w:t>
      </w:r>
      <w:proofErr w:type="spellStart"/>
      <w:r w:rsidRPr="00F537EB">
        <w:rPr>
          <w:i/>
        </w:rPr>
        <w:t>measurementIndication</w:t>
      </w:r>
      <w:proofErr w:type="spellEnd"/>
      <w:r w:rsidRPr="00F537EB">
        <w:t xml:space="preserve"> to the </w:t>
      </w:r>
      <w:proofErr w:type="spellStart"/>
      <w:r w:rsidRPr="00F537EB">
        <w:rPr>
          <w:i/>
        </w:rPr>
        <w:t>eutra</w:t>
      </w:r>
      <w:proofErr w:type="spellEnd"/>
      <w:r w:rsidRPr="00F537EB">
        <w:rPr>
          <w:i/>
        </w:rPr>
        <w:t>-RSTD</w:t>
      </w:r>
      <w:r w:rsidRPr="00F537EB">
        <w:t xml:space="preserve"> according to the information received from upper layers; </w:t>
      </w:r>
    </w:p>
    <w:p w14:paraId="1E43F43E" w14:textId="77777777" w:rsidR="00C65757" w:rsidRPr="00F537EB" w:rsidRDefault="00C65757" w:rsidP="00C65757">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2FFDB1CF" w14:textId="77777777" w:rsidR="00C65757" w:rsidRPr="00F537EB" w:rsidRDefault="00C65757" w:rsidP="00C65757">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329B3063" w14:textId="77777777" w:rsidR="00C65757" w:rsidRPr="00F537EB" w:rsidRDefault="00C65757" w:rsidP="00C65757">
      <w:pPr>
        <w:pStyle w:val="B1"/>
      </w:pPr>
      <w:r w:rsidRPr="00F537EB">
        <w:t>1&gt;</w:t>
      </w:r>
      <w:r w:rsidRPr="00F537EB">
        <w:tab/>
        <w:t>if the procedure is initiated to indicate start of subframe and slot timing detection towards E-UTRA:</w:t>
      </w:r>
    </w:p>
    <w:p w14:paraId="069C05CF" w14:textId="77777777" w:rsidR="00C65757" w:rsidRPr="00F537EB" w:rsidRDefault="00C65757" w:rsidP="00C65757">
      <w:pPr>
        <w:pStyle w:val="B2"/>
      </w:pPr>
      <w:r w:rsidRPr="00F537EB">
        <w:t>2&gt;</w:t>
      </w:r>
      <w:r w:rsidRPr="00F537EB">
        <w:tab/>
        <w:t xml:space="preserve">set the </w:t>
      </w:r>
      <w:proofErr w:type="spellStart"/>
      <w:r w:rsidRPr="00F537EB">
        <w:rPr>
          <w:i/>
          <w:iCs/>
        </w:rPr>
        <w:t>measurementIndication</w:t>
      </w:r>
      <w:proofErr w:type="spellEnd"/>
      <w:r w:rsidRPr="00F537EB">
        <w:t xml:space="preserve"> to the value </w:t>
      </w:r>
      <w:proofErr w:type="spellStart"/>
      <w:r w:rsidRPr="00F537EB">
        <w:rPr>
          <w:i/>
          <w:iCs/>
        </w:rPr>
        <w:t>eutra-FineTimingDetection</w:t>
      </w:r>
      <w:proofErr w:type="spellEnd"/>
      <w:r w:rsidRPr="00F537EB">
        <w:t>;</w:t>
      </w:r>
    </w:p>
    <w:p w14:paraId="2A978063" w14:textId="77777777" w:rsidR="00C65757" w:rsidRPr="00F537EB" w:rsidRDefault="00C65757" w:rsidP="00C65757">
      <w:pPr>
        <w:pStyle w:val="B1"/>
      </w:pPr>
      <w:r w:rsidRPr="00F537EB">
        <w:t>1&gt;</w:t>
      </w:r>
      <w:r w:rsidRPr="00F537EB">
        <w:tab/>
        <w:t>else if the procedure is initiated to indicate stop of subframe and slot timing detection towards E-UTRA:</w:t>
      </w:r>
    </w:p>
    <w:p w14:paraId="1125138F" w14:textId="77777777" w:rsidR="00C65757" w:rsidRPr="00F537EB" w:rsidRDefault="00C65757" w:rsidP="00C65757">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566C1443" w14:textId="77777777" w:rsidR="00C65757" w:rsidRPr="00F537EB" w:rsidRDefault="00C65757" w:rsidP="00C65757">
      <w:pPr>
        <w:pStyle w:val="B1"/>
      </w:pPr>
      <w:r w:rsidRPr="00F537EB">
        <w:t>1&gt;</w:t>
      </w:r>
      <w:r w:rsidRPr="00F537EB">
        <w:tab/>
        <w:t xml:space="preserve">submit the </w:t>
      </w:r>
      <w:proofErr w:type="spellStart"/>
      <w:r w:rsidRPr="00F537EB">
        <w:rPr>
          <w:i/>
          <w:lang w:eastAsia="zh-CN"/>
        </w:rPr>
        <w:t>LocationMeasurementIndication</w:t>
      </w:r>
      <w:proofErr w:type="spellEnd"/>
      <w:r w:rsidRPr="00F537EB">
        <w:t xml:space="preserve"> message to lower layers for transmission, upon which the procedure ends</w:t>
      </w:r>
      <w:r w:rsidRPr="00F537EB">
        <w:rPr>
          <w:lang w:eastAsia="zh-CN"/>
        </w:rPr>
        <w:t>.</w:t>
      </w:r>
    </w:p>
    <w:p w14:paraId="0B523AD7" w14:textId="77777777" w:rsidR="00C65757" w:rsidRPr="00F537EB" w:rsidRDefault="00C65757" w:rsidP="00C65757">
      <w:pPr>
        <w:pStyle w:val="Heading2"/>
      </w:pPr>
      <w:bookmarkStart w:id="1316" w:name="_Toc36756831"/>
      <w:bookmarkStart w:id="1317" w:name="_Toc36836372"/>
      <w:bookmarkStart w:id="1318" w:name="_Toc36843349"/>
      <w:bookmarkStart w:id="1319" w:name="_Toc37067638"/>
      <w:bookmarkStart w:id="1320" w:name="_Toc525856530"/>
      <w:bookmarkStart w:id="1321" w:name="_Toc20425825"/>
      <w:bookmarkStart w:id="1322" w:name="_Toc29321221"/>
      <w:r w:rsidRPr="00F537EB">
        <w:t>5.5a</w:t>
      </w:r>
      <w:r w:rsidRPr="00F537EB">
        <w:tab/>
        <w:t>Logged Measurements</w:t>
      </w:r>
      <w:bookmarkEnd w:id="1316"/>
      <w:bookmarkEnd w:id="1317"/>
      <w:bookmarkEnd w:id="1318"/>
      <w:bookmarkEnd w:id="1319"/>
    </w:p>
    <w:p w14:paraId="6CA7FE2E" w14:textId="77777777" w:rsidR="00C65757" w:rsidRPr="00F537EB" w:rsidRDefault="00C65757" w:rsidP="00C65757">
      <w:pPr>
        <w:pStyle w:val="Heading3"/>
      </w:pPr>
      <w:bookmarkStart w:id="1323" w:name="_Toc36756832"/>
      <w:bookmarkStart w:id="1324" w:name="_Toc36836373"/>
      <w:bookmarkStart w:id="1325" w:name="_Toc36843350"/>
      <w:bookmarkStart w:id="1326" w:name="_Toc37067639"/>
      <w:r w:rsidRPr="00F537EB">
        <w:t>5.5a.1</w:t>
      </w:r>
      <w:r w:rsidRPr="00F537EB">
        <w:tab/>
        <w:t>Logged Measurement Configuration</w:t>
      </w:r>
      <w:bookmarkEnd w:id="1320"/>
      <w:bookmarkEnd w:id="1323"/>
      <w:bookmarkEnd w:id="1324"/>
      <w:bookmarkEnd w:id="1325"/>
      <w:bookmarkEnd w:id="1326"/>
    </w:p>
    <w:p w14:paraId="03CF0DC5" w14:textId="77777777" w:rsidR="00C65757" w:rsidRPr="00F537EB" w:rsidRDefault="00C65757" w:rsidP="00C65757">
      <w:pPr>
        <w:pStyle w:val="Heading4"/>
      </w:pPr>
      <w:bookmarkStart w:id="1327" w:name="_Toc525856531"/>
      <w:bookmarkStart w:id="1328" w:name="_Toc36756833"/>
      <w:bookmarkStart w:id="1329" w:name="_Toc36836374"/>
      <w:bookmarkStart w:id="1330" w:name="_Toc36843351"/>
      <w:bookmarkStart w:id="1331" w:name="_Toc37067640"/>
      <w:r w:rsidRPr="00F537EB">
        <w:t>5.5a.1.1</w:t>
      </w:r>
      <w:r w:rsidRPr="00F537EB">
        <w:tab/>
        <w:t>General</w:t>
      </w:r>
      <w:bookmarkEnd w:id="1327"/>
      <w:bookmarkEnd w:id="1328"/>
      <w:bookmarkEnd w:id="1329"/>
      <w:bookmarkEnd w:id="1330"/>
      <w:bookmarkEnd w:id="1331"/>
    </w:p>
    <w:p w14:paraId="394FF723" w14:textId="77777777" w:rsidR="00C65757" w:rsidRPr="00F537EB" w:rsidRDefault="00C65757" w:rsidP="00C65757"/>
    <w:p w14:paraId="4BC8D8E0" w14:textId="77777777" w:rsidR="00C65757" w:rsidRPr="00F537EB" w:rsidRDefault="00C65757" w:rsidP="00C65757">
      <w:pPr>
        <w:pStyle w:val="TH"/>
      </w:pPr>
      <w:r w:rsidRPr="00F537EB">
        <w:object w:dxaOrig="7065" w:dyaOrig="2505" w14:anchorId="3385D408">
          <v:shape id="_x0000_i1053" type="#_x0000_t75" style="width:353.5pt;height:125.5pt" o:ole="">
            <v:imagedata r:id="rId68" o:title=""/>
          </v:shape>
          <o:OLEObject Type="Embed" ProgID="Word.Picture.8" ShapeID="_x0000_i1053" DrawAspect="Content" ObjectID="_1654326717" r:id="rId69"/>
        </w:object>
      </w:r>
    </w:p>
    <w:p w14:paraId="7334D713" w14:textId="77777777" w:rsidR="00C65757" w:rsidRPr="00F537EB" w:rsidRDefault="00C65757" w:rsidP="00C65757">
      <w:pPr>
        <w:pStyle w:val="TF"/>
      </w:pPr>
      <w:r w:rsidRPr="00F537EB">
        <w:t>Figure 5.5a.1.1-1: Logged measurement configuration</w:t>
      </w:r>
    </w:p>
    <w:p w14:paraId="4D2BDB9A" w14:textId="77777777" w:rsidR="00C65757" w:rsidRPr="00F537EB" w:rsidRDefault="00C65757" w:rsidP="00C65757">
      <w:r w:rsidRPr="00F537EB">
        <w:t>The purpose of this procedure is to configure the UE to perform logging of measurement results while in RRC_IDLE and RRC_INACTIVE. The procedure applies to logged measurements capable UEs that are in RRC_CONNECTED.</w:t>
      </w:r>
    </w:p>
    <w:p w14:paraId="26948BC6" w14:textId="77777777" w:rsidR="00C65757" w:rsidRPr="00F537EB" w:rsidRDefault="00C65757" w:rsidP="00C65757">
      <w:pPr>
        <w:pStyle w:val="NO"/>
      </w:pPr>
      <w:r w:rsidRPr="00F537EB">
        <w:t>NOTE:</w:t>
      </w:r>
      <w:r w:rsidRPr="00F537EB">
        <w:tab/>
        <w:t>NG-RAN may retrieve stored logged measurement information by means of the UE information procedure.</w:t>
      </w:r>
    </w:p>
    <w:p w14:paraId="2BC2E2D4" w14:textId="77777777" w:rsidR="00C65757" w:rsidRPr="00F537EB" w:rsidRDefault="00C65757" w:rsidP="00C65757">
      <w:pPr>
        <w:pStyle w:val="Heading4"/>
      </w:pPr>
      <w:bookmarkStart w:id="1332" w:name="_Toc525856532"/>
      <w:bookmarkStart w:id="1333" w:name="_Toc36756834"/>
      <w:bookmarkStart w:id="1334" w:name="_Toc36836375"/>
      <w:bookmarkStart w:id="1335" w:name="_Toc36843352"/>
      <w:bookmarkStart w:id="1336" w:name="_Toc37067641"/>
      <w:r w:rsidRPr="00F537EB">
        <w:t>5.5a.1.2</w:t>
      </w:r>
      <w:r w:rsidRPr="00F537EB">
        <w:tab/>
        <w:t>Initiation</w:t>
      </w:r>
      <w:bookmarkEnd w:id="1332"/>
      <w:bookmarkEnd w:id="1333"/>
      <w:bookmarkEnd w:id="1334"/>
      <w:bookmarkEnd w:id="1335"/>
      <w:bookmarkEnd w:id="1336"/>
    </w:p>
    <w:p w14:paraId="6E84A5D2" w14:textId="77777777" w:rsidR="00C65757" w:rsidRPr="00F537EB" w:rsidRDefault="00C65757" w:rsidP="00C65757">
      <w:r w:rsidRPr="00F537EB">
        <w:t xml:space="preserve">NG-RAN initiates the logged measurement configuration procedure to UE in RRC_CONNECTED by sending the </w:t>
      </w:r>
      <w:proofErr w:type="spellStart"/>
      <w:r w:rsidRPr="00F537EB">
        <w:rPr>
          <w:i/>
          <w:iCs/>
        </w:rPr>
        <w:t>LoggedMeasurementConfiguration</w:t>
      </w:r>
      <w:proofErr w:type="spellEnd"/>
      <w:r w:rsidRPr="00F537EB">
        <w:t xml:space="preserve"> message.</w:t>
      </w:r>
    </w:p>
    <w:p w14:paraId="71DA5C14" w14:textId="77777777" w:rsidR="00C65757" w:rsidRPr="00F537EB" w:rsidRDefault="00C65757" w:rsidP="00C65757">
      <w:pPr>
        <w:pStyle w:val="Heading4"/>
      </w:pPr>
      <w:bookmarkStart w:id="1337" w:name="_Toc525856533"/>
      <w:bookmarkStart w:id="1338" w:name="_Toc36756835"/>
      <w:bookmarkStart w:id="1339" w:name="_Toc36836376"/>
      <w:bookmarkStart w:id="1340" w:name="_Toc36843353"/>
      <w:bookmarkStart w:id="1341" w:name="_Toc37067642"/>
      <w:r w:rsidRPr="00F537EB">
        <w:t>5.5a.1.3</w:t>
      </w:r>
      <w:r w:rsidRPr="00F537EB">
        <w:tab/>
        <w:t xml:space="preserve">Reception of the </w:t>
      </w:r>
      <w:proofErr w:type="spellStart"/>
      <w:r w:rsidRPr="00F537EB">
        <w:rPr>
          <w:i/>
        </w:rPr>
        <w:t>LoggedMeasurementConfiguration</w:t>
      </w:r>
      <w:proofErr w:type="spellEnd"/>
      <w:r w:rsidRPr="00F537EB">
        <w:t xml:space="preserve"> by the UE</w:t>
      </w:r>
      <w:bookmarkEnd w:id="1337"/>
      <w:bookmarkEnd w:id="1338"/>
      <w:bookmarkEnd w:id="1339"/>
      <w:bookmarkEnd w:id="1340"/>
      <w:bookmarkEnd w:id="1341"/>
    </w:p>
    <w:p w14:paraId="610B4F98" w14:textId="77777777" w:rsidR="00C65757" w:rsidRPr="00F537EB" w:rsidRDefault="00C65757" w:rsidP="00C65757">
      <w:r w:rsidRPr="00F537EB">
        <w:t xml:space="preserve">Upon receiving the </w:t>
      </w:r>
      <w:proofErr w:type="spellStart"/>
      <w:r w:rsidRPr="00F537EB">
        <w:rPr>
          <w:i/>
          <w:iCs/>
        </w:rPr>
        <w:t>LoggedMeasurementConfiguration</w:t>
      </w:r>
      <w:proofErr w:type="spellEnd"/>
      <w:r w:rsidRPr="00F537EB">
        <w:t xml:space="preserve"> message the UE shall:</w:t>
      </w:r>
    </w:p>
    <w:p w14:paraId="09F95C74" w14:textId="77777777" w:rsidR="00C65757" w:rsidRPr="00F537EB" w:rsidRDefault="00C65757" w:rsidP="00C65757">
      <w:pPr>
        <w:pStyle w:val="B1"/>
      </w:pPr>
      <w:r w:rsidRPr="00F537EB">
        <w:t>1&gt;</w:t>
      </w:r>
      <w:r w:rsidRPr="00F537EB">
        <w:tab/>
        <w:t>discard the logged measurement configuration as well as the logged measurement information as specified in 5.5a.2;</w:t>
      </w:r>
    </w:p>
    <w:p w14:paraId="3E5C86A3" w14:textId="77777777" w:rsidR="00C65757" w:rsidRPr="00F537EB" w:rsidRDefault="00C65757" w:rsidP="00C65757">
      <w:pPr>
        <w:pStyle w:val="B1"/>
      </w:pPr>
      <w:r w:rsidRPr="00F537EB">
        <w:t>1&gt;</w:t>
      </w:r>
      <w:r w:rsidRPr="00F537EB">
        <w:tab/>
        <w:t xml:space="preserve">store the received </w:t>
      </w:r>
      <w:proofErr w:type="spellStart"/>
      <w:r w:rsidRPr="00F537EB">
        <w:rPr>
          <w:i/>
          <w:iCs/>
        </w:rPr>
        <w:t>loggingDuration</w:t>
      </w:r>
      <w:proofErr w:type="spellEnd"/>
      <w:r w:rsidRPr="00F537EB">
        <w:t xml:space="preserve">, </w:t>
      </w:r>
      <w:proofErr w:type="spellStart"/>
      <w:r w:rsidRPr="00F537EB">
        <w:rPr>
          <w:i/>
          <w:iCs/>
        </w:rPr>
        <w:t>loggingInterval</w:t>
      </w:r>
      <w:proofErr w:type="spellEnd"/>
      <w:r w:rsidRPr="00F537EB">
        <w:t xml:space="preserve"> and </w:t>
      </w:r>
      <w:proofErr w:type="spellStart"/>
      <w:r w:rsidRPr="00F537EB">
        <w:rPr>
          <w:i/>
          <w:iCs/>
        </w:rPr>
        <w:t>areaConfiguration</w:t>
      </w:r>
      <w:proofErr w:type="spellEnd"/>
      <w:r w:rsidRPr="00F537EB">
        <w:t xml:space="preserve">, if included, </w:t>
      </w:r>
      <w:r w:rsidRPr="00F537EB">
        <w:rPr>
          <w:iCs/>
        </w:rPr>
        <w:t xml:space="preserve">in </w:t>
      </w:r>
      <w:proofErr w:type="spellStart"/>
      <w:r w:rsidRPr="00F537EB">
        <w:rPr>
          <w:i/>
          <w:iCs/>
        </w:rPr>
        <w:t>VarLogMeasConfig</w:t>
      </w:r>
      <w:proofErr w:type="spellEnd"/>
      <w:r w:rsidRPr="00F537EB">
        <w:t>;</w:t>
      </w:r>
    </w:p>
    <w:p w14:paraId="7EA5F367" w14:textId="77777777" w:rsidR="00C65757" w:rsidRPr="00F537EB" w:rsidRDefault="00C65757" w:rsidP="00C65757">
      <w:pPr>
        <w:pStyle w:val="B1"/>
      </w:pPr>
      <w:r w:rsidRPr="00F537EB">
        <w:t>1&gt;</w:t>
      </w:r>
      <w:r w:rsidRPr="00F537EB">
        <w:tab/>
        <w:t xml:space="preserve">if the </w:t>
      </w:r>
      <w:proofErr w:type="spellStart"/>
      <w:r w:rsidRPr="00F537EB">
        <w:rPr>
          <w:i/>
          <w:iCs/>
        </w:rPr>
        <w:t>LoggedMeasurementConfiguration</w:t>
      </w:r>
      <w:proofErr w:type="spellEnd"/>
      <w:r w:rsidRPr="00F537EB">
        <w:t xml:space="preserve"> message includes </w:t>
      </w:r>
      <w:r w:rsidRPr="00F537EB">
        <w:rPr>
          <w:i/>
        </w:rPr>
        <w:t>plmn-IdentityList</w:t>
      </w:r>
      <w:r w:rsidRPr="00F537EB">
        <w:t>:</w:t>
      </w:r>
    </w:p>
    <w:p w14:paraId="3F77AE9A" w14:textId="77777777" w:rsidR="00C65757" w:rsidRPr="00F537EB" w:rsidRDefault="00C65757" w:rsidP="00C65757">
      <w:pPr>
        <w:pStyle w:val="B2"/>
      </w:pPr>
      <w:r w:rsidRPr="00F537EB">
        <w:t>2&gt;</w:t>
      </w:r>
      <w:r w:rsidRPr="00F537EB">
        <w:tab/>
        <w:t xml:space="preserve">set </w:t>
      </w:r>
      <w:r w:rsidRPr="00F537EB">
        <w:rPr>
          <w:i/>
          <w:iCs/>
        </w:rPr>
        <w:t>plmn-IdentityList</w:t>
      </w:r>
      <w:r w:rsidRPr="00F537EB">
        <w:t xml:space="preserve"> in </w:t>
      </w:r>
      <w:proofErr w:type="spellStart"/>
      <w:r w:rsidRPr="00F537EB">
        <w:rPr>
          <w:i/>
          <w:iCs/>
        </w:rPr>
        <w:t>VarLogMeasReport</w:t>
      </w:r>
      <w:proofErr w:type="spellEnd"/>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D723145" w14:textId="77777777" w:rsidR="00C65757" w:rsidRPr="00F537EB" w:rsidRDefault="00C65757" w:rsidP="00C65757">
      <w:pPr>
        <w:pStyle w:val="B1"/>
      </w:pPr>
      <w:r w:rsidRPr="00F537EB">
        <w:t>1&gt;</w:t>
      </w:r>
      <w:r w:rsidRPr="00F537EB">
        <w:tab/>
        <w:t>else:</w:t>
      </w:r>
    </w:p>
    <w:p w14:paraId="50D91069" w14:textId="77777777" w:rsidR="00C65757" w:rsidRPr="00F537EB" w:rsidRDefault="00C65757" w:rsidP="00C65757">
      <w:pPr>
        <w:pStyle w:val="B2"/>
      </w:pPr>
      <w:r w:rsidRPr="00F537EB">
        <w:t>2&gt;</w:t>
      </w:r>
      <w:r w:rsidRPr="00F537EB">
        <w:tab/>
        <w:t xml:space="preserve">set </w:t>
      </w:r>
      <w:r w:rsidRPr="00F537EB">
        <w:rPr>
          <w:i/>
          <w:iCs/>
        </w:rPr>
        <w:t>plmn-IdentityList</w:t>
      </w:r>
      <w:r w:rsidRPr="00F537EB">
        <w:t xml:space="preserve"> in </w:t>
      </w:r>
      <w:proofErr w:type="spellStart"/>
      <w:r w:rsidRPr="00F537EB">
        <w:rPr>
          <w:i/>
          <w:iCs/>
        </w:rPr>
        <w:t>VarLogMeasReport</w:t>
      </w:r>
      <w:proofErr w:type="spellEnd"/>
      <w:r w:rsidRPr="00F537EB">
        <w:t xml:space="preserve"> to include the RPLMN;</w:t>
      </w:r>
    </w:p>
    <w:p w14:paraId="32577F29" w14:textId="77777777" w:rsidR="00C65757" w:rsidRPr="00F537EB" w:rsidRDefault="00C65757" w:rsidP="00C65757">
      <w:pPr>
        <w:pStyle w:val="B1"/>
      </w:pPr>
      <w:r w:rsidRPr="00F537EB">
        <w:t>1&gt;</w:t>
      </w:r>
      <w:r w:rsidRPr="00F537EB">
        <w:tab/>
        <w:t xml:space="preserve">store the received </w:t>
      </w:r>
      <w:proofErr w:type="spellStart"/>
      <w:r w:rsidRPr="00F537EB">
        <w:rPr>
          <w:i/>
          <w:iCs/>
          <w:lang w:eastAsia="ko-KR"/>
        </w:rPr>
        <w:t>absoluteTimeInfo</w:t>
      </w:r>
      <w:proofErr w:type="spellEnd"/>
      <w:r w:rsidRPr="00F537EB">
        <w:t>,</w:t>
      </w:r>
      <w:r w:rsidRPr="00F537EB">
        <w:rPr>
          <w:i/>
          <w:iCs/>
          <w:lang w:eastAsia="ko-KR"/>
        </w:rPr>
        <w:t xml:space="preserve"> </w:t>
      </w:r>
      <w:proofErr w:type="spellStart"/>
      <w:r w:rsidRPr="00F537EB">
        <w:rPr>
          <w:i/>
        </w:rPr>
        <w:t>traceReference</w:t>
      </w:r>
      <w:proofErr w:type="spellEnd"/>
      <w:r w:rsidRPr="00F537EB">
        <w:rPr>
          <w:i/>
        </w:rPr>
        <w:t>,</w:t>
      </w:r>
      <w:r w:rsidRPr="00F537EB">
        <w:t xml:space="preserve"> </w:t>
      </w:r>
      <w:proofErr w:type="spellStart"/>
      <w:r w:rsidRPr="00F537EB">
        <w:rPr>
          <w:i/>
        </w:rPr>
        <w:t>traceRecordingSessionRef</w:t>
      </w:r>
      <w:proofErr w:type="spellEnd"/>
      <w:r w:rsidRPr="00F537EB">
        <w:t xml:space="preserve">, </w:t>
      </w:r>
      <w:proofErr w:type="spellStart"/>
      <w:r w:rsidRPr="00F537EB">
        <w:rPr>
          <w:i/>
        </w:rPr>
        <w:t>tce</w:t>
      </w:r>
      <w:proofErr w:type="spellEnd"/>
      <w:r w:rsidRPr="00F537EB">
        <w:rPr>
          <w:i/>
        </w:rPr>
        <w:t>-Id</w:t>
      </w:r>
      <w:r w:rsidRPr="00F537EB">
        <w:t xml:space="preserve"> and </w:t>
      </w:r>
      <w:proofErr w:type="spellStart"/>
      <w:r w:rsidRPr="00F537EB">
        <w:rPr>
          <w:i/>
        </w:rPr>
        <w:t>reportType</w:t>
      </w:r>
      <w:proofErr w:type="spellEnd"/>
      <w:r w:rsidRPr="00F537EB">
        <w:t xml:space="preserve"> in </w:t>
      </w:r>
      <w:proofErr w:type="spellStart"/>
      <w:r w:rsidRPr="00F537EB">
        <w:rPr>
          <w:i/>
        </w:rPr>
        <w:t>VarLogMeasReport</w:t>
      </w:r>
      <w:proofErr w:type="spellEnd"/>
      <w:r w:rsidRPr="00F537EB">
        <w:t>;</w:t>
      </w:r>
    </w:p>
    <w:p w14:paraId="61B61AC3" w14:textId="77777777" w:rsidR="00C65757" w:rsidRPr="00F537EB" w:rsidRDefault="00C65757" w:rsidP="00C65757">
      <w:pPr>
        <w:pStyle w:val="B1"/>
      </w:pPr>
      <w:r w:rsidRPr="00F537EB">
        <w:t>1&gt;</w:t>
      </w:r>
      <w:r w:rsidRPr="00F537EB">
        <w:tab/>
        <w:t xml:space="preserve">start timer T330 with the timer value set to the </w:t>
      </w:r>
      <w:proofErr w:type="spellStart"/>
      <w:r w:rsidRPr="00F537EB">
        <w:rPr>
          <w:i/>
          <w:iCs/>
        </w:rPr>
        <w:t>loggingDuration</w:t>
      </w:r>
      <w:proofErr w:type="spellEnd"/>
      <w:r w:rsidRPr="00F537EB">
        <w:t>;</w:t>
      </w:r>
    </w:p>
    <w:p w14:paraId="222DA700" w14:textId="77777777" w:rsidR="00C65757" w:rsidRPr="00F537EB" w:rsidRDefault="00C65757" w:rsidP="00C65757">
      <w:pPr>
        <w:pStyle w:val="Heading4"/>
      </w:pPr>
      <w:bookmarkStart w:id="1342" w:name="_Toc525856534"/>
      <w:bookmarkStart w:id="1343" w:name="_Toc36756836"/>
      <w:bookmarkStart w:id="1344" w:name="_Toc36836377"/>
      <w:bookmarkStart w:id="1345" w:name="_Toc36843354"/>
      <w:bookmarkStart w:id="1346" w:name="_Toc37067643"/>
      <w:r w:rsidRPr="00F537EB">
        <w:t>5.5a.1.4</w:t>
      </w:r>
      <w:r w:rsidRPr="00F537EB">
        <w:tab/>
        <w:t>T330 expiry</w:t>
      </w:r>
      <w:bookmarkEnd w:id="1342"/>
      <w:bookmarkEnd w:id="1343"/>
      <w:bookmarkEnd w:id="1344"/>
      <w:bookmarkEnd w:id="1345"/>
      <w:bookmarkEnd w:id="1346"/>
    </w:p>
    <w:p w14:paraId="4C6C5DA7" w14:textId="77777777" w:rsidR="00C65757" w:rsidRPr="00F537EB" w:rsidRDefault="00C65757" w:rsidP="00C65757">
      <w:r w:rsidRPr="00F537EB">
        <w:t>Upon expiry of T330 the UE shall:</w:t>
      </w:r>
    </w:p>
    <w:p w14:paraId="7451A169" w14:textId="77777777" w:rsidR="00C65757" w:rsidRPr="00F537EB" w:rsidRDefault="00C65757" w:rsidP="00C65757">
      <w:pPr>
        <w:pStyle w:val="B1"/>
      </w:pPr>
      <w:r w:rsidRPr="00F537EB">
        <w:t>1&gt;</w:t>
      </w:r>
      <w:r w:rsidRPr="00F537EB">
        <w:tab/>
        <w:t xml:space="preserve">release </w:t>
      </w:r>
      <w:proofErr w:type="spellStart"/>
      <w:r w:rsidRPr="00F537EB">
        <w:rPr>
          <w:i/>
        </w:rPr>
        <w:t>VarLogMeasConfig</w:t>
      </w:r>
      <w:proofErr w:type="spellEnd"/>
      <w:r w:rsidRPr="00F537EB">
        <w:t>;</w:t>
      </w:r>
    </w:p>
    <w:p w14:paraId="7AAA3FDD" w14:textId="77777777" w:rsidR="00C65757" w:rsidRPr="00F537EB" w:rsidRDefault="00C65757" w:rsidP="00C65757">
      <w:r w:rsidRPr="00F537EB">
        <w:t xml:space="preserve">The UE </w:t>
      </w:r>
      <w:proofErr w:type="gramStart"/>
      <w:r w:rsidRPr="00F537EB">
        <w:t>is allowed to</w:t>
      </w:r>
      <w:proofErr w:type="gramEnd"/>
      <w:r w:rsidRPr="00F537EB">
        <w:t xml:space="preserve"> discard stored logged measurements, i.e. to release </w:t>
      </w:r>
      <w:proofErr w:type="spellStart"/>
      <w:r w:rsidRPr="00F537EB">
        <w:rPr>
          <w:i/>
          <w:iCs/>
        </w:rPr>
        <w:t>VarLogMeasReport</w:t>
      </w:r>
      <w:proofErr w:type="spellEnd"/>
      <w:r w:rsidRPr="00F537EB">
        <w:t>, 48 hours after T330 expiry.</w:t>
      </w:r>
    </w:p>
    <w:p w14:paraId="7060F1E6" w14:textId="77777777" w:rsidR="00C65757" w:rsidRPr="00F537EB" w:rsidRDefault="00C65757" w:rsidP="00C65757">
      <w:pPr>
        <w:pStyle w:val="Heading3"/>
      </w:pPr>
      <w:bookmarkStart w:id="1347" w:name="_Toc525856535"/>
      <w:bookmarkStart w:id="1348" w:name="_Toc36756837"/>
      <w:bookmarkStart w:id="1349" w:name="_Toc36836378"/>
      <w:bookmarkStart w:id="1350" w:name="_Toc36843355"/>
      <w:bookmarkStart w:id="1351" w:name="_Toc37067644"/>
      <w:r w:rsidRPr="00F537EB">
        <w:t>5.5a.2</w:t>
      </w:r>
      <w:r w:rsidRPr="00F537EB">
        <w:tab/>
        <w:t>Release of Logged Measurement Configuration</w:t>
      </w:r>
      <w:bookmarkEnd w:id="1347"/>
      <w:bookmarkEnd w:id="1348"/>
      <w:bookmarkEnd w:id="1349"/>
      <w:bookmarkEnd w:id="1350"/>
      <w:bookmarkEnd w:id="1351"/>
    </w:p>
    <w:p w14:paraId="522D050E" w14:textId="77777777" w:rsidR="00C65757" w:rsidRPr="00F537EB" w:rsidRDefault="00C65757" w:rsidP="00C65757">
      <w:pPr>
        <w:pStyle w:val="Heading4"/>
      </w:pPr>
      <w:bookmarkStart w:id="1352" w:name="_Toc525856536"/>
      <w:bookmarkStart w:id="1353" w:name="_Toc36756838"/>
      <w:bookmarkStart w:id="1354" w:name="_Toc36836379"/>
      <w:bookmarkStart w:id="1355" w:name="_Toc36843356"/>
      <w:bookmarkStart w:id="1356" w:name="_Toc37067645"/>
      <w:r w:rsidRPr="00F537EB">
        <w:t>5.5a.2.1</w:t>
      </w:r>
      <w:r w:rsidRPr="00F537EB">
        <w:tab/>
        <w:t>General</w:t>
      </w:r>
      <w:bookmarkEnd w:id="1352"/>
      <w:bookmarkEnd w:id="1353"/>
      <w:bookmarkEnd w:id="1354"/>
      <w:bookmarkEnd w:id="1355"/>
      <w:bookmarkEnd w:id="1356"/>
    </w:p>
    <w:p w14:paraId="2427D7B5" w14:textId="77777777" w:rsidR="00C65757" w:rsidRPr="00F537EB" w:rsidRDefault="00C65757" w:rsidP="00C65757">
      <w:r w:rsidRPr="00F537EB">
        <w:t>The purpose of this procedure is to release the logged measurement configuration as well as the logged measurement information.</w:t>
      </w:r>
    </w:p>
    <w:p w14:paraId="278B0AA1" w14:textId="77777777" w:rsidR="00C65757" w:rsidRPr="00F537EB" w:rsidRDefault="00C65757" w:rsidP="00C65757">
      <w:pPr>
        <w:pStyle w:val="Heading4"/>
      </w:pPr>
      <w:bookmarkStart w:id="1357" w:name="_Toc525856537"/>
      <w:bookmarkStart w:id="1358" w:name="_Toc36756839"/>
      <w:bookmarkStart w:id="1359" w:name="_Toc36836380"/>
      <w:bookmarkStart w:id="1360" w:name="_Toc36843357"/>
      <w:bookmarkStart w:id="1361" w:name="_Toc37067646"/>
      <w:r w:rsidRPr="00F537EB">
        <w:t>5.5a.2.2</w:t>
      </w:r>
      <w:r w:rsidRPr="00F537EB">
        <w:tab/>
        <w:t>Initiation</w:t>
      </w:r>
      <w:bookmarkEnd w:id="1357"/>
      <w:bookmarkEnd w:id="1358"/>
      <w:bookmarkEnd w:id="1359"/>
      <w:bookmarkEnd w:id="1360"/>
      <w:bookmarkEnd w:id="1361"/>
    </w:p>
    <w:p w14:paraId="1C238E18" w14:textId="77777777" w:rsidR="00C65757" w:rsidRPr="00F537EB" w:rsidRDefault="00C65757" w:rsidP="00C65757">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B0EECC3" w14:textId="77777777" w:rsidR="00C65757" w:rsidRPr="00F537EB" w:rsidRDefault="00C65757" w:rsidP="00C65757">
      <w:r w:rsidRPr="00F537EB">
        <w:t>The UE shall:</w:t>
      </w:r>
    </w:p>
    <w:p w14:paraId="269DB79A" w14:textId="77777777" w:rsidR="00C65757" w:rsidRPr="00F537EB" w:rsidRDefault="00C65757" w:rsidP="00C65757">
      <w:pPr>
        <w:pStyle w:val="B1"/>
      </w:pPr>
      <w:r w:rsidRPr="00F537EB">
        <w:t>1&gt;</w:t>
      </w:r>
      <w:r w:rsidRPr="00F537EB">
        <w:tab/>
        <w:t>stop timer T330, if running;</w:t>
      </w:r>
    </w:p>
    <w:p w14:paraId="0B9962B8" w14:textId="77777777" w:rsidR="00C65757" w:rsidRPr="00F537EB" w:rsidRDefault="00C65757" w:rsidP="00C65757">
      <w:pPr>
        <w:pStyle w:val="B1"/>
      </w:pPr>
      <w:r w:rsidRPr="00F537EB">
        <w:t>1&gt;</w:t>
      </w:r>
      <w:r w:rsidRPr="00F537EB">
        <w:tab/>
        <w:t xml:space="preserve">if stored, discard the logged measurement configuration as well as the logged measurement information, i.e. release the UE variables </w:t>
      </w:r>
      <w:proofErr w:type="spellStart"/>
      <w:r w:rsidRPr="00F537EB">
        <w:rPr>
          <w:i/>
        </w:rPr>
        <w:t>VarLogMeasConfig</w:t>
      </w:r>
      <w:proofErr w:type="spellEnd"/>
      <w:r w:rsidRPr="00F537EB">
        <w:t xml:space="preserve"> and </w:t>
      </w:r>
      <w:proofErr w:type="spellStart"/>
      <w:r w:rsidRPr="00F537EB">
        <w:rPr>
          <w:i/>
        </w:rPr>
        <w:t>VarLogMeasReport</w:t>
      </w:r>
      <w:proofErr w:type="spellEnd"/>
      <w:r w:rsidRPr="00F537EB">
        <w:t>.</w:t>
      </w:r>
    </w:p>
    <w:p w14:paraId="166CE32B" w14:textId="77777777" w:rsidR="00C65757" w:rsidRPr="00F537EB" w:rsidRDefault="00C65757" w:rsidP="00C65757">
      <w:pPr>
        <w:pStyle w:val="Heading3"/>
      </w:pPr>
      <w:bookmarkStart w:id="1362" w:name="_Toc525856538"/>
      <w:bookmarkStart w:id="1363" w:name="_Toc36756840"/>
      <w:bookmarkStart w:id="1364" w:name="_Toc36836381"/>
      <w:bookmarkStart w:id="1365" w:name="_Toc36843358"/>
      <w:bookmarkStart w:id="1366" w:name="_Toc37067647"/>
      <w:r w:rsidRPr="00F537EB">
        <w:t>5.5a.3</w:t>
      </w:r>
      <w:r w:rsidRPr="00F537EB">
        <w:tab/>
        <w:t>Measurements logging</w:t>
      </w:r>
      <w:bookmarkEnd w:id="1362"/>
      <w:bookmarkEnd w:id="1363"/>
      <w:bookmarkEnd w:id="1364"/>
      <w:bookmarkEnd w:id="1365"/>
      <w:bookmarkEnd w:id="1366"/>
    </w:p>
    <w:p w14:paraId="6A53B68B" w14:textId="77777777" w:rsidR="00C65757" w:rsidRPr="00F537EB" w:rsidRDefault="00C65757" w:rsidP="00C65757">
      <w:pPr>
        <w:pStyle w:val="Heading4"/>
        <w:ind w:left="0" w:firstLine="0"/>
      </w:pPr>
      <w:bookmarkStart w:id="1367" w:name="_Toc525856539"/>
      <w:bookmarkStart w:id="1368" w:name="_Toc36756841"/>
      <w:bookmarkStart w:id="1369" w:name="_Toc36836382"/>
      <w:bookmarkStart w:id="1370" w:name="_Toc36843359"/>
      <w:bookmarkStart w:id="1371" w:name="_Toc37067648"/>
      <w:r w:rsidRPr="00F537EB">
        <w:t>5.5a.3.1</w:t>
      </w:r>
      <w:r w:rsidRPr="00F537EB">
        <w:tab/>
        <w:t>General</w:t>
      </w:r>
      <w:bookmarkEnd w:id="1367"/>
      <w:bookmarkEnd w:id="1368"/>
      <w:bookmarkEnd w:id="1369"/>
      <w:bookmarkEnd w:id="1370"/>
      <w:bookmarkEnd w:id="1371"/>
    </w:p>
    <w:p w14:paraId="288EEF1B" w14:textId="77777777" w:rsidR="00C65757" w:rsidRPr="00F537EB" w:rsidRDefault="00C65757" w:rsidP="00C65757">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0E7794E9" w14:textId="77777777" w:rsidR="00C65757" w:rsidRPr="00F537EB" w:rsidRDefault="00C65757" w:rsidP="00C65757">
      <w:pPr>
        <w:pStyle w:val="Heading4"/>
      </w:pPr>
      <w:bookmarkStart w:id="1372" w:name="_Toc525856540"/>
      <w:bookmarkStart w:id="1373" w:name="_Toc36756842"/>
      <w:bookmarkStart w:id="1374" w:name="_Toc36836383"/>
      <w:bookmarkStart w:id="1375" w:name="_Toc36843360"/>
      <w:bookmarkStart w:id="1376" w:name="_Toc37067649"/>
      <w:r w:rsidRPr="00F537EB">
        <w:t>5.5a.3.2</w:t>
      </w:r>
      <w:r w:rsidRPr="00F537EB">
        <w:tab/>
        <w:t>Initiation</w:t>
      </w:r>
      <w:bookmarkEnd w:id="1372"/>
      <w:bookmarkEnd w:id="1373"/>
      <w:bookmarkEnd w:id="1374"/>
      <w:bookmarkEnd w:id="1375"/>
      <w:bookmarkEnd w:id="1376"/>
    </w:p>
    <w:p w14:paraId="1C9867AB" w14:textId="77777777" w:rsidR="00C65757" w:rsidRPr="00F537EB" w:rsidRDefault="00C65757" w:rsidP="00C65757">
      <w:r w:rsidRPr="00F537EB">
        <w:t>While T330 is running, the UE shall:</w:t>
      </w:r>
    </w:p>
    <w:p w14:paraId="1DCDC75E" w14:textId="77777777" w:rsidR="00C65757" w:rsidRPr="00F537EB" w:rsidRDefault="00C65757" w:rsidP="00C65757">
      <w:pPr>
        <w:pStyle w:val="B1"/>
      </w:pPr>
      <w:r w:rsidRPr="00F537EB">
        <w:t>1&gt;</w:t>
      </w:r>
      <w:r w:rsidRPr="00F537EB">
        <w:tab/>
        <w:t>perform the logging in accordance with the following:</w:t>
      </w:r>
    </w:p>
    <w:p w14:paraId="7A66161F"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if the </w:t>
      </w:r>
      <w:proofErr w:type="spellStart"/>
      <w:r w:rsidRPr="00F537EB">
        <w:rPr>
          <w:rFonts w:eastAsia="DengXian"/>
          <w:i/>
        </w:rPr>
        <w:t>reportType</w:t>
      </w:r>
      <w:proofErr w:type="spellEnd"/>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proofErr w:type="spellStart"/>
      <w:r w:rsidRPr="00F537EB">
        <w:rPr>
          <w:rFonts w:eastAsia="DengXian"/>
          <w:i/>
        </w:rPr>
        <w:t>VarLogMeasConfig</w:t>
      </w:r>
      <w:proofErr w:type="spellEnd"/>
      <w:r w:rsidRPr="00F537EB">
        <w:rPr>
          <w:rFonts w:eastAsia="DengXian"/>
        </w:rPr>
        <w:t>:</w:t>
      </w:r>
    </w:p>
    <w:p w14:paraId="396B8D36" w14:textId="77777777" w:rsidR="00C65757" w:rsidRPr="00F537EB" w:rsidRDefault="00C65757" w:rsidP="00C65757">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proofErr w:type="spellStart"/>
      <w:r w:rsidRPr="00F537EB">
        <w:rPr>
          <w:i/>
        </w:rPr>
        <w:t>VarLogMeasReport</w:t>
      </w:r>
      <w:proofErr w:type="spellEnd"/>
      <w:r w:rsidRPr="00F537EB">
        <w:rPr>
          <w:i/>
        </w:rPr>
        <w:t xml:space="preserve"> </w:t>
      </w:r>
      <w:r w:rsidRPr="00F537EB">
        <w:t xml:space="preserve">and, if the cell is part of the area indicated by </w:t>
      </w:r>
      <w:proofErr w:type="spellStart"/>
      <w:r w:rsidRPr="00F537EB">
        <w:rPr>
          <w:i/>
        </w:rPr>
        <w:t>areaConfiguration</w:t>
      </w:r>
      <w:proofErr w:type="spellEnd"/>
      <w:r w:rsidRPr="00F537EB">
        <w:t xml:space="preserve"> if configured in </w:t>
      </w:r>
      <w:proofErr w:type="spellStart"/>
      <w:r w:rsidRPr="00F537EB">
        <w:rPr>
          <w:i/>
        </w:rPr>
        <w:t>VarLogMeasConfig</w:t>
      </w:r>
      <w:proofErr w:type="spellEnd"/>
      <w:r w:rsidRPr="00F537EB">
        <w:t>:</w:t>
      </w:r>
    </w:p>
    <w:p w14:paraId="6E152476" w14:textId="77777777" w:rsidR="00C65757" w:rsidRPr="00F537EB" w:rsidRDefault="00C65757" w:rsidP="00C65757">
      <w:pPr>
        <w:pStyle w:val="B4"/>
      </w:pPr>
      <w:r w:rsidRPr="00F537EB">
        <w:rPr>
          <w:rFonts w:eastAsia="SimSun"/>
        </w:rPr>
        <w:t>4</w:t>
      </w:r>
      <w:r w:rsidRPr="00F537EB">
        <w:t>&gt;</w:t>
      </w:r>
      <w:r w:rsidRPr="00F537EB">
        <w:tab/>
        <w:t xml:space="preserve">perform the logging at regular time intervals, as defined by the </w:t>
      </w:r>
      <w:proofErr w:type="spellStart"/>
      <w:r w:rsidRPr="00F537EB">
        <w:rPr>
          <w:i/>
        </w:rPr>
        <w:t>loggingInterval</w:t>
      </w:r>
      <w:proofErr w:type="spellEnd"/>
      <w:r w:rsidRPr="00F537EB">
        <w:t xml:space="preserve"> in </w:t>
      </w:r>
      <w:r w:rsidRPr="00F537EB">
        <w:rPr>
          <w:iCs/>
        </w:rPr>
        <w:t xml:space="preserve">the </w:t>
      </w:r>
      <w:proofErr w:type="spellStart"/>
      <w:r w:rsidRPr="00F537EB">
        <w:rPr>
          <w:i/>
        </w:rPr>
        <w:t>LoggedEventTriggerConfig</w:t>
      </w:r>
      <w:proofErr w:type="spellEnd"/>
      <w:r w:rsidRPr="00F537EB">
        <w:t>;</w:t>
      </w:r>
    </w:p>
    <w:p w14:paraId="3C24A686"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eventTriggered</w:t>
      </w:r>
      <w:proofErr w:type="spellEnd"/>
      <w:r w:rsidRPr="00F537EB">
        <w:t xml:space="preserve">, which indicates </w:t>
      </w:r>
      <w:proofErr w:type="spellStart"/>
      <w:r w:rsidRPr="00F537EB">
        <w:rPr>
          <w:i/>
        </w:rPr>
        <w:t>outOfCoverage</w:t>
      </w:r>
      <w:proofErr w:type="spellEnd"/>
      <w:r w:rsidRPr="00F537EB">
        <w:rPr>
          <w:rFonts w:eastAsia="DengXian"/>
        </w:rPr>
        <w:t>:</w:t>
      </w:r>
    </w:p>
    <w:p w14:paraId="65152CA2" w14:textId="77777777" w:rsidR="00C65757" w:rsidRPr="00F537EB" w:rsidRDefault="00C65757" w:rsidP="00C65757">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UE is in any cell selection state</w:t>
      </w:r>
      <w:r w:rsidRPr="00F537EB">
        <w:rPr>
          <w:rFonts w:eastAsia="SimSun"/>
        </w:rPr>
        <w:t>;</w:t>
      </w:r>
    </w:p>
    <w:p w14:paraId="785E2767"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eventType</w:t>
      </w:r>
      <w:proofErr w:type="spellEnd"/>
      <w:r w:rsidRPr="00F537EB">
        <w:rPr>
          <w:rFonts w:eastAsia="DengXian"/>
          <w:i/>
        </w:rPr>
        <w:t xml:space="preserve"> </w:t>
      </w:r>
      <w:r w:rsidRPr="00F537EB">
        <w:t xml:space="preserve">and </w:t>
      </w:r>
      <w:r w:rsidRPr="00F537EB">
        <w:rPr>
          <w:i/>
        </w:rPr>
        <w:t>eventL1</w:t>
      </w:r>
      <w:r w:rsidRPr="00F537EB">
        <w:t xml:space="preserve"> is indicated</w:t>
      </w:r>
      <w:r w:rsidRPr="00F537EB">
        <w:rPr>
          <w:rFonts w:eastAsia="DengXian"/>
        </w:rPr>
        <w:t>:</w:t>
      </w:r>
    </w:p>
    <w:p w14:paraId="4F1A917A" w14:textId="77777777" w:rsidR="00C65757" w:rsidRPr="00F537EB" w:rsidRDefault="00C65757" w:rsidP="00C65757">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94BE749" w14:textId="77777777" w:rsidR="00C65757" w:rsidRPr="00F537EB" w:rsidRDefault="00C65757" w:rsidP="00C65757">
      <w:pPr>
        <w:pStyle w:val="B2"/>
      </w:pPr>
      <w:r w:rsidRPr="00F537EB">
        <w:t>2&gt;</w:t>
      </w:r>
      <w:r w:rsidRPr="00F537EB">
        <w:tab/>
      </w:r>
      <w:r w:rsidRPr="00F537EB">
        <w:rPr>
          <w:rFonts w:eastAsia="DengXian"/>
        </w:rPr>
        <w:t>when performing the logging</w:t>
      </w:r>
      <w:r w:rsidRPr="00F537EB">
        <w:t>:</w:t>
      </w:r>
    </w:p>
    <w:p w14:paraId="7FF4BFEB" w14:textId="77777777" w:rsidR="00C65757" w:rsidRPr="00F537EB" w:rsidRDefault="00C65757" w:rsidP="00C65757">
      <w:pPr>
        <w:pStyle w:val="B3"/>
      </w:pPr>
      <w:r w:rsidRPr="00F537EB">
        <w:t>3&gt;</w:t>
      </w:r>
      <w:r w:rsidRPr="00F537EB">
        <w:tab/>
        <w:t xml:space="preserve">set the </w:t>
      </w:r>
      <w:proofErr w:type="spellStart"/>
      <w:r w:rsidRPr="00F537EB">
        <w:rPr>
          <w:i/>
        </w:rPr>
        <w:t>relativeTimeStamp</w:t>
      </w:r>
      <w:proofErr w:type="spellEnd"/>
      <w:r w:rsidRPr="00F537EB">
        <w:t xml:space="preserve"> to indicate the elapsed time since the moment at which the logged measurement configuration was received;</w:t>
      </w:r>
    </w:p>
    <w:p w14:paraId="6B73A9DB" w14:textId="77777777" w:rsidR="00C65757" w:rsidRPr="00F537EB" w:rsidRDefault="00C65757" w:rsidP="00C65757">
      <w:pPr>
        <w:pStyle w:val="B3"/>
      </w:pPr>
      <w:r w:rsidRPr="00F537EB">
        <w:t>3&gt;</w:t>
      </w:r>
      <w:r w:rsidRPr="00F537EB">
        <w:tab/>
        <w:t xml:space="preserve">if detailed location information became available during the last logging interval, set the content of the </w:t>
      </w:r>
      <w:proofErr w:type="spellStart"/>
      <w:r w:rsidRPr="00F537EB">
        <w:rPr>
          <w:i/>
        </w:rPr>
        <w:t>locationInfo</w:t>
      </w:r>
      <w:proofErr w:type="spellEnd"/>
      <w:r w:rsidRPr="00F537EB">
        <w:t xml:space="preserve"> as follows:</w:t>
      </w:r>
    </w:p>
    <w:p w14:paraId="4F4830C4" w14:textId="77777777" w:rsidR="00C65757" w:rsidRPr="00F537EB" w:rsidRDefault="00C65757" w:rsidP="00C65757">
      <w:pPr>
        <w:pStyle w:val="B4"/>
      </w:pPr>
      <w:r w:rsidRPr="00F537EB">
        <w:t>4&gt;</w:t>
      </w:r>
      <w:r w:rsidRPr="00F537EB">
        <w:tab/>
        <w:t xml:space="preserve">include the </w:t>
      </w:r>
      <w:proofErr w:type="spellStart"/>
      <w:r w:rsidRPr="00F537EB">
        <w:rPr>
          <w:i/>
        </w:rPr>
        <w:t>locationCoordinates</w:t>
      </w:r>
      <w:proofErr w:type="spellEnd"/>
      <w:r w:rsidRPr="00F537EB">
        <w:t>;</w:t>
      </w:r>
    </w:p>
    <w:p w14:paraId="1F83B2EF" w14:textId="77777777" w:rsidR="00C65757" w:rsidRPr="00F537EB" w:rsidRDefault="00C65757" w:rsidP="00C65757">
      <w:pPr>
        <w:pStyle w:val="B3"/>
      </w:pPr>
      <w:r w:rsidRPr="00F537EB">
        <w:t>3&gt;</w:t>
      </w:r>
      <w:r w:rsidRPr="00F537EB">
        <w:tab/>
        <w:t xml:space="preserve">if </w:t>
      </w:r>
      <w:r w:rsidRPr="00F537EB">
        <w:rPr>
          <w:i/>
        </w:rPr>
        <w:t>WLAN-</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1A744B99" w14:textId="77777777" w:rsidR="00C65757" w:rsidRPr="00F537EB" w:rsidRDefault="00C65757" w:rsidP="00C65757">
      <w:pPr>
        <w:pStyle w:val="B4"/>
      </w:pPr>
      <w:r w:rsidRPr="00F537EB">
        <w:t>4&gt;</w:t>
      </w:r>
      <w:r w:rsidRPr="00F537EB">
        <w:tab/>
        <w:t>if detailed WLAN measurements are available:</w:t>
      </w:r>
    </w:p>
    <w:p w14:paraId="7A84FF13" w14:textId="77777777" w:rsidR="00C65757" w:rsidRPr="00F537EB" w:rsidRDefault="00C65757" w:rsidP="00C65757">
      <w:pPr>
        <w:pStyle w:val="B5"/>
      </w:pPr>
      <w:r w:rsidRPr="00F537EB">
        <w:t>5&gt;</w:t>
      </w:r>
      <w:r w:rsidRPr="00F537EB">
        <w:tab/>
        <w:t xml:space="preserve">include </w:t>
      </w:r>
      <w:proofErr w:type="spellStart"/>
      <w:r w:rsidRPr="00F537EB">
        <w:rPr>
          <w:i/>
        </w:rPr>
        <w:t>logMeasResultListWLAN</w:t>
      </w:r>
      <w:proofErr w:type="spellEnd"/>
      <w:r w:rsidRPr="00F537EB">
        <w:t>, in order of decreasing RSSI for WLAN APs;</w:t>
      </w:r>
    </w:p>
    <w:p w14:paraId="5B3A7B94" w14:textId="77777777" w:rsidR="00C65757" w:rsidRPr="00F537EB" w:rsidRDefault="00C65757" w:rsidP="00C65757">
      <w:pPr>
        <w:pStyle w:val="B3"/>
      </w:pPr>
      <w:r w:rsidRPr="00F537EB">
        <w:t>3&gt;</w:t>
      </w:r>
      <w:r w:rsidRPr="00F537EB">
        <w:tab/>
        <w:t xml:space="preserve">if </w:t>
      </w:r>
      <w:r w:rsidRPr="00F537EB">
        <w:rPr>
          <w:i/>
        </w:rPr>
        <w:t>BT-</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6DA3CA62" w14:textId="77777777" w:rsidR="00C65757" w:rsidRPr="00F537EB" w:rsidRDefault="00C65757" w:rsidP="00C65757">
      <w:pPr>
        <w:pStyle w:val="B4"/>
      </w:pPr>
      <w:r w:rsidRPr="00F537EB">
        <w:t>4&gt;</w:t>
      </w:r>
      <w:r w:rsidRPr="00F537EB">
        <w:tab/>
        <w:t>if detailed Bluetooth measurements are available:</w:t>
      </w:r>
    </w:p>
    <w:p w14:paraId="3F9807D7" w14:textId="77777777" w:rsidR="00C65757" w:rsidRPr="00F537EB" w:rsidRDefault="00C65757" w:rsidP="00C65757">
      <w:pPr>
        <w:pStyle w:val="B5"/>
      </w:pPr>
      <w:r w:rsidRPr="00F537EB">
        <w:t>5&gt;</w:t>
      </w:r>
      <w:r w:rsidRPr="00F537EB">
        <w:tab/>
        <w:t xml:space="preserve">include </w:t>
      </w:r>
      <w:proofErr w:type="spellStart"/>
      <w:r w:rsidRPr="00F537EB">
        <w:rPr>
          <w:i/>
        </w:rPr>
        <w:t>logMeasResultListBT</w:t>
      </w:r>
      <w:proofErr w:type="spellEnd"/>
      <w:r w:rsidRPr="00F537EB">
        <w:t>, in order of decreasing RSSI for Bluetooth beacons;</w:t>
      </w:r>
    </w:p>
    <w:p w14:paraId="46718EDC" w14:textId="77777777" w:rsidR="00C65757" w:rsidRPr="00F537EB" w:rsidRDefault="00C65757" w:rsidP="00C65757">
      <w:pPr>
        <w:pStyle w:val="B3"/>
      </w:pPr>
      <w:r w:rsidRPr="00F537EB">
        <w:t>3&gt;</w:t>
      </w:r>
      <w:r w:rsidRPr="00F537EB">
        <w:tab/>
        <w:t xml:space="preserve">if </w:t>
      </w:r>
      <w:r w:rsidRPr="00F537EB">
        <w:rPr>
          <w:i/>
        </w:rPr>
        <w:t>Sensor-</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D8259E7" w14:textId="77777777" w:rsidR="00C65757" w:rsidRPr="00F537EB" w:rsidRDefault="00C65757" w:rsidP="00C65757">
      <w:pPr>
        <w:pStyle w:val="B4"/>
      </w:pPr>
      <w:r w:rsidRPr="00F537EB">
        <w:t>4&gt;</w:t>
      </w:r>
      <w:r w:rsidRPr="00F537EB">
        <w:tab/>
        <w:t>if detailed Sensor measurements are available:</w:t>
      </w:r>
    </w:p>
    <w:p w14:paraId="5CBFAD6F" w14:textId="77777777" w:rsidR="00C65757" w:rsidRPr="00F537EB" w:rsidRDefault="00C65757" w:rsidP="00C65757">
      <w:pPr>
        <w:pStyle w:val="B5"/>
      </w:pPr>
      <w:r w:rsidRPr="00F537EB">
        <w:t>5&gt;</w:t>
      </w:r>
      <w:r w:rsidRPr="00F537EB">
        <w:tab/>
        <w:t xml:space="preserve">include </w:t>
      </w:r>
      <w:r w:rsidRPr="00F537EB">
        <w:rPr>
          <w:i/>
        </w:rPr>
        <w:t>Sensor-LocationInfo-r16</w:t>
      </w:r>
      <w:r w:rsidRPr="00F537EB">
        <w:t xml:space="preserve"> for sensors;</w:t>
      </w:r>
    </w:p>
    <w:p w14:paraId="406D7635" w14:textId="77777777" w:rsidR="00C65757" w:rsidRPr="00F537EB" w:rsidRDefault="00C65757" w:rsidP="00C65757">
      <w:pPr>
        <w:pStyle w:val="B3"/>
        <w:rPr>
          <w:rFonts w:eastAsia="DengXian"/>
        </w:rPr>
      </w:pPr>
      <w:r w:rsidRPr="00F537EB">
        <w:rPr>
          <w:rFonts w:eastAsia="DengXian"/>
        </w:rPr>
        <w:t>3&gt;</w:t>
      </w:r>
      <w:r w:rsidRPr="00F537EB">
        <w:rPr>
          <w:rFonts w:eastAsia="DengXian"/>
        </w:rPr>
        <w:tab/>
        <w:t xml:space="preserve">if the UE is in any cell </w:t>
      </w:r>
      <w:proofErr w:type="spellStart"/>
      <w:r w:rsidRPr="00F537EB">
        <w:rPr>
          <w:rFonts w:eastAsia="DengXian"/>
        </w:rPr>
        <w:t>seletion</w:t>
      </w:r>
      <w:proofErr w:type="spellEnd"/>
      <w:r w:rsidRPr="00F537EB">
        <w:rPr>
          <w:rFonts w:eastAsia="DengXian"/>
        </w:rPr>
        <w:t xml:space="preserve"> state (as </w:t>
      </w:r>
      <w:proofErr w:type="spellStart"/>
      <w:r w:rsidRPr="00F537EB">
        <w:rPr>
          <w:rFonts w:eastAsia="DengXian"/>
        </w:rPr>
        <w:t>specificed</w:t>
      </w:r>
      <w:proofErr w:type="spellEnd"/>
      <w:r w:rsidRPr="00F537EB">
        <w:rPr>
          <w:rFonts w:eastAsia="DengXian"/>
        </w:rPr>
        <w:t xml:space="preserve"> in TS 38.304 [20]):</w:t>
      </w:r>
    </w:p>
    <w:p w14:paraId="425CA4E6" w14:textId="77777777" w:rsidR="00C65757" w:rsidRPr="00F537EB" w:rsidRDefault="00C65757" w:rsidP="00C65757">
      <w:pPr>
        <w:pStyle w:val="B4"/>
      </w:pPr>
      <w:r w:rsidRPr="00F537EB">
        <w:rPr>
          <w:rFonts w:eastAsia="DengXian"/>
        </w:rPr>
        <w:t>4&gt;</w:t>
      </w:r>
      <w:r w:rsidRPr="00F537EB">
        <w:rPr>
          <w:rFonts w:eastAsia="DengXian"/>
        </w:rPr>
        <w:tab/>
      </w:r>
      <w:r w:rsidRPr="00F537EB">
        <w:t xml:space="preserve">set </w:t>
      </w:r>
      <w:proofErr w:type="spellStart"/>
      <w:r w:rsidRPr="00F537EB">
        <w:rPr>
          <w:i/>
        </w:rPr>
        <w:t>anyCellSelectionDetected</w:t>
      </w:r>
      <w:proofErr w:type="spellEnd"/>
      <w:r w:rsidRPr="00F537EB">
        <w:t xml:space="preserve"> to indicate the detection of no suitable or no acceptable cell found;</w:t>
      </w:r>
    </w:p>
    <w:p w14:paraId="772ED6A1" w14:textId="77777777" w:rsidR="00C65757" w:rsidRPr="00F537EB" w:rsidRDefault="00C65757" w:rsidP="00C65757">
      <w:pPr>
        <w:pStyle w:val="B4"/>
      </w:pPr>
      <w:r w:rsidRPr="00F537EB">
        <w:rPr>
          <w:rFonts w:eastAsia="DengXian"/>
        </w:rPr>
        <w:t>4&gt;</w:t>
      </w:r>
      <w:r w:rsidRPr="00F537EB">
        <w:rPr>
          <w:rFonts w:eastAsia="DengXian"/>
        </w:rPr>
        <w:tab/>
      </w:r>
      <w:r w:rsidRPr="00F537EB">
        <w:t xml:space="preserve">set the </w:t>
      </w:r>
      <w:proofErr w:type="spellStart"/>
      <w:r w:rsidRPr="00F537EB">
        <w:rPr>
          <w:i/>
        </w:rPr>
        <w:t>servCellIdentity</w:t>
      </w:r>
      <w:proofErr w:type="spellEnd"/>
      <w:r w:rsidRPr="00F537EB">
        <w:t xml:space="preserve"> to indicate global cell identity of the last logged cell that the UE was camping on;</w:t>
      </w:r>
    </w:p>
    <w:p w14:paraId="5AECDED7" w14:textId="77777777" w:rsidR="00C65757" w:rsidRPr="00F537EB" w:rsidRDefault="00C65757" w:rsidP="00C65757">
      <w:pPr>
        <w:pStyle w:val="B4"/>
        <w:rPr>
          <w:rFonts w:eastAsia="DengXian"/>
        </w:rPr>
      </w:pPr>
      <w:r w:rsidRPr="00F537EB">
        <w:rPr>
          <w:rFonts w:eastAsia="DengXian"/>
        </w:rPr>
        <w:t>4&gt;</w:t>
      </w:r>
      <w:r w:rsidRPr="00F537EB">
        <w:rPr>
          <w:rFonts w:eastAsia="DengXian"/>
        </w:rPr>
        <w:tab/>
      </w:r>
      <w:r w:rsidRPr="00F537EB">
        <w:t xml:space="preserve">set the </w:t>
      </w:r>
      <w:proofErr w:type="spellStart"/>
      <w:r w:rsidRPr="00F537EB">
        <w:rPr>
          <w:i/>
        </w:rPr>
        <w:t>measResultServCell</w:t>
      </w:r>
      <w:proofErr w:type="spellEnd"/>
      <w:r w:rsidRPr="00F537EB">
        <w:t xml:space="preserve"> to include the quantities of the last logged cell the UE was camping on;</w:t>
      </w:r>
    </w:p>
    <w:p w14:paraId="4C2DBDCA" w14:textId="77777777" w:rsidR="00C65757" w:rsidRPr="00F537EB" w:rsidRDefault="00C65757" w:rsidP="00C65757">
      <w:pPr>
        <w:pStyle w:val="B3"/>
        <w:rPr>
          <w:rFonts w:eastAsia="DengXian"/>
        </w:rPr>
      </w:pPr>
      <w:r w:rsidRPr="00F537EB">
        <w:rPr>
          <w:rFonts w:eastAsia="DengXian"/>
        </w:rPr>
        <w:t>3&gt;</w:t>
      </w:r>
      <w:r w:rsidRPr="00F537EB">
        <w:rPr>
          <w:rFonts w:eastAsia="DengXian"/>
        </w:rPr>
        <w:tab/>
        <w:t>else:</w:t>
      </w:r>
    </w:p>
    <w:p w14:paraId="11D6C680" w14:textId="77777777" w:rsidR="00C65757" w:rsidRPr="00F537EB" w:rsidRDefault="00C65757" w:rsidP="00C65757">
      <w:pPr>
        <w:pStyle w:val="B4"/>
      </w:pPr>
      <w:r w:rsidRPr="00F537EB">
        <w:t>4&gt;</w:t>
      </w:r>
      <w:r w:rsidRPr="00F537EB">
        <w:tab/>
        <w:t xml:space="preserve">set the </w:t>
      </w:r>
      <w:proofErr w:type="spellStart"/>
      <w:r w:rsidRPr="00F537EB">
        <w:rPr>
          <w:i/>
        </w:rPr>
        <w:t>servCellIdentity</w:t>
      </w:r>
      <w:proofErr w:type="spellEnd"/>
      <w:r w:rsidRPr="00F537EB">
        <w:t xml:space="preserve"> to indicate global cell identity of the cell the UE is camping on;</w:t>
      </w:r>
    </w:p>
    <w:p w14:paraId="7789E75A" w14:textId="77777777" w:rsidR="00C65757" w:rsidRPr="00F537EB" w:rsidRDefault="00C65757" w:rsidP="00C65757">
      <w:pPr>
        <w:pStyle w:val="B4"/>
      </w:pPr>
      <w:r w:rsidRPr="00F537EB">
        <w:t>4&gt;</w:t>
      </w:r>
      <w:r w:rsidRPr="00F537EB">
        <w:tab/>
        <w:t xml:space="preserve">set the </w:t>
      </w:r>
      <w:proofErr w:type="spellStart"/>
      <w:r w:rsidRPr="00F537EB">
        <w:rPr>
          <w:i/>
        </w:rPr>
        <w:t>measResultServCell</w:t>
      </w:r>
      <w:proofErr w:type="spellEnd"/>
      <w:r w:rsidRPr="00F537EB">
        <w:t xml:space="preserve"> to include the quantities of the cell the UE is camping on;</w:t>
      </w:r>
    </w:p>
    <w:p w14:paraId="007D5326" w14:textId="77777777" w:rsidR="00C65757" w:rsidRPr="00F537EB" w:rsidRDefault="00C65757" w:rsidP="00C65757">
      <w:pPr>
        <w:pStyle w:val="B4"/>
      </w:pPr>
      <w:r w:rsidRPr="00F537EB">
        <w:t>4&gt;</w:t>
      </w:r>
      <w:r w:rsidRPr="00F537EB">
        <w:tab/>
        <w:t xml:space="preserve">if available, set the </w:t>
      </w:r>
      <w:proofErr w:type="spellStart"/>
      <w:r w:rsidRPr="00F537EB">
        <w:rPr>
          <w:i/>
          <w:iCs/>
        </w:rPr>
        <w:t>measResultNeighCells</w:t>
      </w:r>
      <w:proofErr w:type="spellEnd"/>
      <w:r w:rsidRPr="00F537EB">
        <w:rPr>
          <w:iCs/>
        </w:rPr>
        <w:t xml:space="preserve">, </w:t>
      </w:r>
      <w:r w:rsidRPr="00F537EB">
        <w:t xml:space="preserve">in order of decreasing ranking-criterion as used for cell re-selection, to include neighbouring cell measurements (excluding the </w:t>
      </w:r>
      <w:proofErr w:type="spellStart"/>
      <w:r w:rsidRPr="00F537EB">
        <w:rPr>
          <w:i/>
        </w:rPr>
        <w:t>resultsSSB</w:t>
      </w:r>
      <w:proofErr w:type="spellEnd"/>
      <w:r w:rsidRPr="00F537EB">
        <w:rPr>
          <w:i/>
        </w:rPr>
        <w:t>-Indexes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2EB7833" w14:textId="77777777" w:rsidR="00C65757" w:rsidRPr="00F537EB" w:rsidRDefault="00C65757" w:rsidP="00C65757">
      <w:pPr>
        <w:pStyle w:val="B5"/>
      </w:pPr>
      <w:r w:rsidRPr="00F537EB">
        <w:t>5&gt;</w:t>
      </w:r>
      <w:r w:rsidRPr="00F537EB">
        <w:tab/>
        <w:t>for each neighbour cell included, include the optional fields that are available;</w:t>
      </w:r>
    </w:p>
    <w:p w14:paraId="7E6F1A7C" w14:textId="77777777" w:rsidR="00C65757" w:rsidRPr="00F537EB" w:rsidRDefault="00C65757" w:rsidP="00C65757">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7580A2D" w14:textId="77777777" w:rsidR="00C65757" w:rsidRPr="00F537EB" w:rsidRDefault="00C65757" w:rsidP="00C65757">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578B0F07" w14:textId="77777777" w:rsidR="00C65757" w:rsidRPr="00F537EB" w:rsidRDefault="00C65757" w:rsidP="00C65757">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0CCC5F9B" w14:textId="77777777" w:rsidR="00C65757" w:rsidRPr="00F537EB" w:rsidRDefault="00C65757" w:rsidP="00C65757">
      <w:pPr>
        <w:pStyle w:val="Heading2"/>
      </w:pPr>
      <w:bookmarkStart w:id="1377" w:name="_Toc36756843"/>
      <w:bookmarkStart w:id="1378" w:name="_Toc36836384"/>
      <w:bookmarkStart w:id="1379" w:name="_Toc36843361"/>
      <w:bookmarkStart w:id="1380" w:name="_Toc37067650"/>
      <w:r w:rsidRPr="00F537EB">
        <w:t>5.6</w:t>
      </w:r>
      <w:r w:rsidRPr="00F537EB">
        <w:tab/>
        <w:t>UE capabilities</w:t>
      </w:r>
      <w:bookmarkEnd w:id="1321"/>
      <w:bookmarkEnd w:id="1322"/>
      <w:bookmarkEnd w:id="1377"/>
      <w:bookmarkEnd w:id="1378"/>
      <w:bookmarkEnd w:id="1379"/>
      <w:bookmarkEnd w:id="1380"/>
    </w:p>
    <w:p w14:paraId="177C6B8B" w14:textId="77777777" w:rsidR="00C65757" w:rsidRPr="00F537EB" w:rsidRDefault="00C65757" w:rsidP="00C65757">
      <w:pPr>
        <w:pStyle w:val="Heading3"/>
      </w:pPr>
      <w:bookmarkStart w:id="1381" w:name="_Toc20425826"/>
      <w:bookmarkStart w:id="1382" w:name="_Toc29321222"/>
      <w:bookmarkStart w:id="1383" w:name="_Toc36756844"/>
      <w:bookmarkStart w:id="1384" w:name="_Toc36836385"/>
      <w:bookmarkStart w:id="1385" w:name="_Toc36843362"/>
      <w:bookmarkStart w:id="1386" w:name="_Toc37067651"/>
      <w:r w:rsidRPr="00F537EB">
        <w:t>5.6.1</w:t>
      </w:r>
      <w:r w:rsidRPr="00F537EB">
        <w:tab/>
        <w:t>UE capability transfer</w:t>
      </w:r>
      <w:bookmarkEnd w:id="1381"/>
      <w:bookmarkEnd w:id="1382"/>
      <w:bookmarkEnd w:id="1383"/>
      <w:bookmarkEnd w:id="1384"/>
      <w:bookmarkEnd w:id="1385"/>
      <w:bookmarkEnd w:id="1386"/>
    </w:p>
    <w:p w14:paraId="1B3669BF" w14:textId="77777777" w:rsidR="00C65757" w:rsidRPr="00F537EB" w:rsidRDefault="00C65757" w:rsidP="00C65757">
      <w:pPr>
        <w:pStyle w:val="Heading4"/>
      </w:pPr>
      <w:bookmarkStart w:id="1387" w:name="_Toc20425827"/>
      <w:bookmarkStart w:id="1388" w:name="_Toc29321223"/>
      <w:bookmarkStart w:id="1389" w:name="_Toc36756845"/>
      <w:bookmarkStart w:id="1390" w:name="_Toc36836386"/>
      <w:bookmarkStart w:id="1391" w:name="_Toc36843363"/>
      <w:bookmarkStart w:id="1392" w:name="_Toc37067652"/>
      <w:r w:rsidRPr="00F537EB">
        <w:t>5.6.1.1</w:t>
      </w:r>
      <w:r w:rsidRPr="00F537EB">
        <w:tab/>
        <w:t>General</w:t>
      </w:r>
      <w:bookmarkEnd w:id="1387"/>
      <w:bookmarkEnd w:id="1388"/>
      <w:bookmarkEnd w:id="1389"/>
      <w:bookmarkEnd w:id="1390"/>
      <w:bookmarkEnd w:id="1391"/>
      <w:bookmarkEnd w:id="1392"/>
    </w:p>
    <w:p w14:paraId="11838B59" w14:textId="77777777" w:rsidR="00C65757" w:rsidRPr="00F537EB" w:rsidRDefault="00C65757" w:rsidP="00C65757">
      <w:r w:rsidRPr="00F537EB">
        <w:t xml:space="preserve">This clause describes how the UE compiles and transfers its UE capability information upon receiving a </w:t>
      </w:r>
      <w:proofErr w:type="spellStart"/>
      <w:r w:rsidRPr="00F537EB">
        <w:t>UECapabilityEnquiry</w:t>
      </w:r>
      <w:proofErr w:type="spellEnd"/>
      <w:r w:rsidRPr="00F537EB">
        <w:t xml:space="preserve"> from the network.</w:t>
      </w:r>
    </w:p>
    <w:p w14:paraId="7E858954" w14:textId="77777777" w:rsidR="00C65757" w:rsidRPr="00F537EB" w:rsidRDefault="00C65757" w:rsidP="00C65757">
      <w:pPr>
        <w:pStyle w:val="TH"/>
        <w:rPr>
          <w:noProof/>
        </w:rPr>
      </w:pPr>
      <w:r w:rsidRPr="00F537EB">
        <w:rPr>
          <w:noProof/>
        </w:rPr>
        <w:object w:dxaOrig="3990" w:dyaOrig="2055" w14:anchorId="30241039">
          <v:shape id="_x0000_i1054" type="#_x0000_t75" style="width:201.5pt;height:101pt" o:ole="">
            <v:imagedata r:id="rId70" o:title=""/>
          </v:shape>
          <o:OLEObject Type="Embed" ProgID="Mscgen.Chart" ShapeID="_x0000_i1054" DrawAspect="Content" ObjectID="_1654326718" r:id="rId71"/>
        </w:object>
      </w:r>
    </w:p>
    <w:p w14:paraId="63F25DF7" w14:textId="77777777" w:rsidR="00C65757" w:rsidRPr="00F537EB" w:rsidRDefault="00C65757" w:rsidP="00C65757">
      <w:pPr>
        <w:pStyle w:val="TF"/>
      </w:pPr>
      <w:r w:rsidRPr="00F537EB">
        <w:rPr>
          <w:rFonts w:eastAsia="MS Mincho"/>
        </w:rPr>
        <w:t>Figure 5.6.1.1-1: UE capability transfer</w:t>
      </w:r>
    </w:p>
    <w:p w14:paraId="640BAFB5" w14:textId="77777777" w:rsidR="00C65757" w:rsidRPr="00F537EB" w:rsidRDefault="00C65757" w:rsidP="00C65757">
      <w:pPr>
        <w:pStyle w:val="Heading4"/>
      </w:pPr>
      <w:bookmarkStart w:id="1393" w:name="_Toc20425828"/>
      <w:bookmarkStart w:id="1394" w:name="_Toc29321224"/>
      <w:bookmarkStart w:id="1395" w:name="_Toc36756846"/>
      <w:bookmarkStart w:id="1396" w:name="_Toc36836387"/>
      <w:bookmarkStart w:id="1397" w:name="_Toc36843364"/>
      <w:bookmarkStart w:id="1398" w:name="_Toc37067653"/>
      <w:r w:rsidRPr="00F537EB">
        <w:t>5.6.1.2</w:t>
      </w:r>
      <w:r w:rsidRPr="00F537EB">
        <w:tab/>
        <w:t>Initiation</w:t>
      </w:r>
      <w:bookmarkEnd w:id="1393"/>
      <w:bookmarkEnd w:id="1394"/>
      <w:bookmarkEnd w:id="1395"/>
      <w:bookmarkEnd w:id="1396"/>
      <w:bookmarkEnd w:id="1397"/>
      <w:bookmarkEnd w:id="1398"/>
    </w:p>
    <w:p w14:paraId="2F60B0EF" w14:textId="77777777" w:rsidR="00C65757" w:rsidRPr="00F537EB" w:rsidRDefault="00C65757" w:rsidP="00C65757">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2B70962B" w14:textId="77777777" w:rsidR="00C65757" w:rsidRPr="00F537EB" w:rsidRDefault="00C65757" w:rsidP="00C65757">
      <w:pPr>
        <w:pStyle w:val="Heading4"/>
      </w:pPr>
      <w:bookmarkStart w:id="1399" w:name="_Toc20425829"/>
      <w:bookmarkStart w:id="1400" w:name="_Toc29321225"/>
      <w:bookmarkStart w:id="1401" w:name="_Toc36756847"/>
      <w:bookmarkStart w:id="1402" w:name="_Toc36836388"/>
      <w:bookmarkStart w:id="1403" w:name="_Toc36843365"/>
      <w:bookmarkStart w:id="1404" w:name="_Toc37067654"/>
      <w:r w:rsidRPr="00F537EB">
        <w:t>5.6.1.3</w:t>
      </w:r>
      <w:r w:rsidRPr="00F537EB">
        <w:tab/>
        <w:t xml:space="preserve">Reception of the </w:t>
      </w:r>
      <w:proofErr w:type="spellStart"/>
      <w:r w:rsidRPr="00F537EB">
        <w:rPr>
          <w:i/>
        </w:rPr>
        <w:t>UECapabilityEnquiry</w:t>
      </w:r>
      <w:proofErr w:type="spellEnd"/>
      <w:r w:rsidRPr="00F537EB">
        <w:t xml:space="preserve"> by the UE</w:t>
      </w:r>
      <w:bookmarkEnd w:id="1399"/>
      <w:bookmarkEnd w:id="1400"/>
      <w:bookmarkEnd w:id="1401"/>
      <w:bookmarkEnd w:id="1402"/>
      <w:bookmarkEnd w:id="1403"/>
      <w:bookmarkEnd w:id="1404"/>
    </w:p>
    <w:p w14:paraId="193DC531" w14:textId="77777777" w:rsidR="00C65757" w:rsidRPr="00F537EB" w:rsidRDefault="00C65757" w:rsidP="00C65757">
      <w:r w:rsidRPr="00F537EB">
        <w:t xml:space="preserve">The UE shall set the contents of </w:t>
      </w:r>
      <w:proofErr w:type="spellStart"/>
      <w:r w:rsidRPr="00F537EB">
        <w:rPr>
          <w:i/>
        </w:rPr>
        <w:t>UECapabilityInformation</w:t>
      </w:r>
      <w:proofErr w:type="spellEnd"/>
      <w:r w:rsidRPr="00F537EB">
        <w:t xml:space="preserve"> message as follows:</w:t>
      </w:r>
    </w:p>
    <w:p w14:paraId="71C2ACE8" w14:textId="77777777" w:rsidR="00C65757" w:rsidRPr="00F537EB" w:rsidRDefault="00C65757" w:rsidP="00C6575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r w:rsidRPr="00F537EB">
        <w:rPr>
          <w:i/>
        </w:rPr>
        <w:t>nr</w:t>
      </w:r>
      <w:r w:rsidRPr="00F537EB">
        <w:t>:</w:t>
      </w:r>
    </w:p>
    <w:p w14:paraId="547044C1" w14:textId="77777777" w:rsidR="00C65757" w:rsidRPr="00F537EB" w:rsidRDefault="00C65757" w:rsidP="00C65757">
      <w:pPr>
        <w:pStyle w:val="B2"/>
      </w:pPr>
      <w:r w:rsidRPr="00F537EB">
        <w:t>2&gt;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720A7F58" w14:textId="77777777" w:rsidR="00C65757" w:rsidRPr="00F537EB" w:rsidRDefault="00C65757" w:rsidP="00C65757">
      <w:pPr>
        <w:pStyle w:val="B2"/>
      </w:pPr>
      <w:r w:rsidRPr="00F537EB">
        <w:t>2&gt;</w:t>
      </w:r>
      <w:r w:rsidRPr="00F537EB">
        <w:tab/>
        <w:t xml:space="preserve">include the </w:t>
      </w:r>
      <w:proofErr w:type="spellStart"/>
      <w:r w:rsidRPr="00F537EB">
        <w:rPr>
          <w:i/>
        </w:rPr>
        <w:t>supportedBandCombinationList</w:t>
      </w:r>
      <w:proofErr w:type="spellEnd"/>
      <w:r w:rsidRPr="00F537EB">
        <w:rPr>
          <w:i/>
        </w:rPr>
        <w:t xml:space="preserve">, </w:t>
      </w:r>
      <w:proofErr w:type="spellStart"/>
      <w:r w:rsidRPr="00F537EB">
        <w:rPr>
          <w:i/>
        </w:rPr>
        <w:t>featureSets</w:t>
      </w:r>
      <w:proofErr w:type="spellEnd"/>
      <w:r w:rsidRPr="00F537EB">
        <w:rPr>
          <w:i/>
        </w:rPr>
        <w:t xml:space="preserve"> </w:t>
      </w:r>
      <w:r w:rsidRPr="00F537EB">
        <w:t>and</w:t>
      </w:r>
      <w:r w:rsidRPr="00F537EB">
        <w:rPr>
          <w:i/>
        </w:rPr>
        <w:t xml:space="preserve"> </w:t>
      </w:r>
      <w:proofErr w:type="spellStart"/>
      <w:r w:rsidRPr="00F537EB">
        <w:rPr>
          <w:i/>
        </w:rPr>
        <w:t>featureSetCombinations</w:t>
      </w:r>
      <w:proofErr w:type="spellEnd"/>
      <w:r w:rsidRPr="00F537EB">
        <w:t xml:space="preserve"> as specified in clause 5.6.1.4;</w:t>
      </w:r>
    </w:p>
    <w:p w14:paraId="17C44E01" w14:textId="77777777" w:rsidR="00C65757" w:rsidRPr="00F537EB" w:rsidRDefault="00C65757" w:rsidP="00C65757">
      <w:pPr>
        <w:pStyle w:val="B1"/>
      </w:pPr>
      <w:r w:rsidRPr="00F537EB">
        <w:t>1&gt;</w:t>
      </w:r>
      <w:r w:rsidRPr="00F537EB">
        <w:tab/>
        <w:t xml:space="preserve">if the </w:t>
      </w:r>
      <w:proofErr w:type="spellStart"/>
      <w:r w:rsidRPr="00F537EB">
        <w:rPr>
          <w:i/>
        </w:rPr>
        <w:t>ue-CapabilityRAT-RequestLis</w:t>
      </w:r>
      <w:r w:rsidRPr="00F537EB">
        <w:t>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60F139BA" w14:textId="77777777" w:rsidR="00C65757" w:rsidRPr="00F537EB" w:rsidRDefault="00C65757" w:rsidP="00C65757">
      <w:pPr>
        <w:pStyle w:val="B2"/>
      </w:pPr>
      <w:r w:rsidRPr="00F537EB">
        <w:t>2&gt; if the UE supports (NG)EN-DC or NE-DC:</w:t>
      </w:r>
    </w:p>
    <w:p w14:paraId="21408BB5" w14:textId="77777777" w:rsidR="00C65757" w:rsidRPr="00F537EB" w:rsidRDefault="00C65757" w:rsidP="00C65757">
      <w:pPr>
        <w:pStyle w:val="B3"/>
      </w:pPr>
      <w:r w:rsidRPr="00F537EB">
        <w:t>3&gt;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43C7140" w14:textId="77777777" w:rsidR="00C65757" w:rsidRPr="00F537EB" w:rsidRDefault="00C65757" w:rsidP="00C65757">
      <w:pPr>
        <w:pStyle w:val="B3"/>
      </w:pPr>
      <w:r w:rsidRPr="00F537EB">
        <w:t>3&gt;</w:t>
      </w:r>
      <w:r w:rsidRPr="00F537EB">
        <w:tab/>
        <w:t xml:space="preserve">include the </w:t>
      </w:r>
      <w:proofErr w:type="spellStart"/>
      <w:r w:rsidRPr="00F537EB">
        <w:rPr>
          <w:i/>
        </w:rPr>
        <w:t>supportedBandCombinationList</w:t>
      </w:r>
      <w:proofErr w:type="spellEnd"/>
      <w:r w:rsidRPr="00F537EB">
        <w:t xml:space="preserve"> and </w:t>
      </w:r>
      <w:proofErr w:type="spellStart"/>
      <w:r w:rsidRPr="00F537EB">
        <w:rPr>
          <w:i/>
        </w:rPr>
        <w:t>featureSetCombinations</w:t>
      </w:r>
      <w:proofErr w:type="spellEnd"/>
      <w:r w:rsidRPr="00F537EB">
        <w:t xml:space="preserve"> as specified in clause 5.6.1.4;</w:t>
      </w:r>
    </w:p>
    <w:p w14:paraId="5DD17D90" w14:textId="77777777" w:rsidR="00C65757" w:rsidRPr="00F537EB" w:rsidRDefault="00C65757" w:rsidP="00C6575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t>:</w:t>
      </w:r>
    </w:p>
    <w:p w14:paraId="48CAEAEF" w14:textId="77777777" w:rsidR="00C65757" w:rsidRPr="00F537EB" w:rsidRDefault="00C65757" w:rsidP="00C65757">
      <w:pPr>
        <w:pStyle w:val="B2"/>
      </w:pPr>
      <w:r w:rsidRPr="00F537EB">
        <w:t>2&gt;</w:t>
      </w:r>
      <w:r w:rsidRPr="00F537EB">
        <w:tab/>
        <w:t>if the UE supports E-UTRA:</w:t>
      </w:r>
    </w:p>
    <w:p w14:paraId="2BA3A2B3" w14:textId="77777777" w:rsidR="00C65757" w:rsidRPr="00F537EB" w:rsidRDefault="00C65757" w:rsidP="00C65757">
      <w:pPr>
        <w:pStyle w:val="B3"/>
      </w:pPr>
      <w:r w:rsidRPr="00F537EB">
        <w:t>3&gt;</w:t>
      </w:r>
      <w:r w:rsidRPr="00F537EB">
        <w:tab/>
        <w:t xml:space="preserve">include in the </w:t>
      </w:r>
      <w:proofErr w:type="spellStart"/>
      <w:r w:rsidRPr="00F537EB">
        <w:rPr>
          <w:i/>
        </w:rPr>
        <w:t>ue-CapabilityRAT-ContainerList</w:t>
      </w:r>
      <w:proofErr w:type="spellEnd"/>
      <w:r w:rsidRPr="00F537EB">
        <w:t xml:space="preserve">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proofErr w:type="spellStart"/>
      <w:r w:rsidRPr="00F537EB">
        <w:rPr>
          <w:i/>
        </w:rPr>
        <w:t>eutra</w:t>
      </w:r>
      <w:proofErr w:type="spellEnd"/>
      <w:r w:rsidRPr="00F537EB">
        <w:t xml:space="preserve"> as specified in TS 36.331 [10], clause 5.6.3.3, according to the </w:t>
      </w:r>
      <w:proofErr w:type="spellStart"/>
      <w:r w:rsidRPr="00F537EB">
        <w:rPr>
          <w:i/>
        </w:rPr>
        <w:t>capabilityRequestFilter</w:t>
      </w:r>
      <w:proofErr w:type="spellEnd"/>
      <w:r w:rsidRPr="00F537EB">
        <w:t>, if received;</w:t>
      </w:r>
    </w:p>
    <w:p w14:paraId="3FA578A1" w14:textId="77777777" w:rsidR="00C65757" w:rsidRPr="00F537EB" w:rsidRDefault="00C65757" w:rsidP="00C6575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utra-fdd</w:t>
      </w:r>
      <w:proofErr w:type="spellEnd"/>
      <w:r w:rsidRPr="00F537EB">
        <w:t>:</w:t>
      </w:r>
    </w:p>
    <w:p w14:paraId="4A119CE4" w14:textId="77777777" w:rsidR="00C65757" w:rsidRPr="00F537EB" w:rsidRDefault="00C65757" w:rsidP="00C65757">
      <w:pPr>
        <w:pStyle w:val="B2"/>
      </w:pPr>
      <w:r w:rsidRPr="00F537EB">
        <w:t>2&gt;</w:t>
      </w:r>
      <w:r w:rsidRPr="00F537EB">
        <w:tab/>
        <w:t>if the UE supports UTRA-FDD:</w:t>
      </w:r>
    </w:p>
    <w:p w14:paraId="20BCBFF4" w14:textId="77777777" w:rsidR="00C65757" w:rsidRPr="00F537EB" w:rsidRDefault="00C65757" w:rsidP="00C65757">
      <w:pPr>
        <w:pStyle w:val="B3"/>
      </w:pPr>
      <w:r w:rsidRPr="00F537EB">
        <w:t>3&gt;</w:t>
      </w:r>
      <w:r w:rsidRPr="00F537EB">
        <w:tab/>
        <w:t xml:space="preserve">include the UE radio access capabilities for UTRA-FDD within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and with the </w:t>
      </w:r>
      <w:r w:rsidRPr="00F537EB">
        <w:rPr>
          <w:i/>
        </w:rPr>
        <w:t>rat-Type</w:t>
      </w:r>
      <w:r w:rsidRPr="00F537EB">
        <w:t xml:space="preserve"> set to </w:t>
      </w:r>
      <w:proofErr w:type="spellStart"/>
      <w:r w:rsidRPr="00F537EB">
        <w:rPr>
          <w:i/>
        </w:rPr>
        <w:t>utra-fdd</w:t>
      </w:r>
      <w:proofErr w:type="spellEnd"/>
      <w:r w:rsidRPr="00F537EB">
        <w:t>;</w:t>
      </w:r>
    </w:p>
    <w:p w14:paraId="041CC76A" w14:textId="77777777" w:rsidR="00C65757" w:rsidRPr="00F537EB" w:rsidRDefault="00C65757" w:rsidP="00C65757">
      <w:pPr>
        <w:pStyle w:val="B1"/>
        <w:rPr>
          <w:rFonts w:eastAsia="SimSun"/>
          <w:lang w:eastAsia="zh-CN"/>
        </w:rPr>
      </w:pPr>
      <w:r w:rsidRPr="00F537EB">
        <w:t>1&gt;</w:t>
      </w:r>
      <w:r w:rsidRPr="00F537EB">
        <w:tab/>
        <w:t xml:space="preserve">if the RRC message segmentation is enabled based on the field </w:t>
      </w:r>
      <w:proofErr w:type="spellStart"/>
      <w:r w:rsidRPr="00F537EB">
        <w:rPr>
          <w:i/>
          <w:iCs/>
        </w:rPr>
        <w:t>rrc-SegAllowed</w:t>
      </w:r>
      <w:proofErr w:type="spellEnd"/>
      <w:r w:rsidRPr="00F537EB">
        <w:t xml:space="preserve"> received, and</w:t>
      </w:r>
      <w:r w:rsidRPr="00F537EB">
        <w:rPr>
          <w:rFonts w:eastAsia="SimSun"/>
          <w:lang w:eastAsia="zh-CN"/>
        </w:rPr>
        <w:t xml:space="preserve"> the encoded RRC message is larger than the maximum supported size of a PDCP SDU specified in TS 38.323 [5]:</w:t>
      </w:r>
    </w:p>
    <w:p w14:paraId="5F1AE3D4" w14:textId="77777777" w:rsidR="00C65757" w:rsidRPr="00F537EB" w:rsidRDefault="00C65757" w:rsidP="00C65757">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5A3304E" w14:textId="77777777" w:rsidR="00C65757" w:rsidRPr="00F537EB" w:rsidRDefault="00C65757" w:rsidP="00C65757">
      <w:pPr>
        <w:pStyle w:val="B1"/>
        <w:rPr>
          <w:rFonts w:eastAsia="SimSun"/>
          <w:lang w:eastAsia="zh-CN"/>
        </w:rPr>
      </w:pPr>
      <w:r w:rsidRPr="00F537EB">
        <w:t>1&gt;</w:t>
      </w:r>
      <w:r w:rsidRPr="00F537EB">
        <w:tab/>
      </w:r>
      <w:r w:rsidRPr="00F537EB">
        <w:rPr>
          <w:rFonts w:eastAsia="SimSun"/>
          <w:lang w:eastAsia="zh-CN"/>
        </w:rPr>
        <w:t>else:</w:t>
      </w:r>
    </w:p>
    <w:p w14:paraId="0080F695" w14:textId="77777777" w:rsidR="00C65757" w:rsidRPr="00F537EB" w:rsidRDefault="00C65757" w:rsidP="00C65757">
      <w:pPr>
        <w:pStyle w:val="B2"/>
      </w:pPr>
      <w:r w:rsidRPr="00F537EB">
        <w:t>2&gt;</w:t>
      </w:r>
      <w:r w:rsidRPr="00F537EB">
        <w:tab/>
        <w:t xml:space="preserve">submit the </w:t>
      </w:r>
      <w:proofErr w:type="spellStart"/>
      <w:r w:rsidRPr="00F537EB">
        <w:rPr>
          <w:i/>
        </w:rPr>
        <w:t>UECapabilityInformation</w:t>
      </w:r>
      <w:proofErr w:type="spellEnd"/>
      <w:r w:rsidRPr="00F537EB">
        <w:t xml:space="preserve"> message to lower layers for transmission, upon which the procedure ends.</w:t>
      </w:r>
    </w:p>
    <w:p w14:paraId="6E80683A" w14:textId="77777777" w:rsidR="00C65757" w:rsidRPr="00F537EB" w:rsidRDefault="00C65757" w:rsidP="00C65757">
      <w:pPr>
        <w:pStyle w:val="Heading4"/>
      </w:pPr>
      <w:bookmarkStart w:id="1405" w:name="_Toc20425830"/>
      <w:bookmarkStart w:id="1406" w:name="_Toc29321226"/>
      <w:bookmarkStart w:id="1407" w:name="_Toc36756848"/>
      <w:bookmarkStart w:id="1408" w:name="_Toc36836389"/>
      <w:bookmarkStart w:id="1409" w:name="_Toc36843366"/>
      <w:bookmarkStart w:id="1410" w:name="_Toc37067655"/>
      <w:r w:rsidRPr="00F537EB">
        <w:t>5.6.1.4</w:t>
      </w:r>
      <w:r w:rsidRPr="00F537EB">
        <w:tab/>
        <w:t>Setting band combinations, feature set combinations and feature sets supported by the UE</w:t>
      </w:r>
      <w:bookmarkEnd w:id="1405"/>
      <w:bookmarkEnd w:id="1406"/>
      <w:bookmarkEnd w:id="1407"/>
      <w:bookmarkEnd w:id="1408"/>
      <w:bookmarkEnd w:id="1409"/>
      <w:bookmarkEnd w:id="1410"/>
    </w:p>
    <w:p w14:paraId="4F2B5874" w14:textId="77777777" w:rsidR="00C65757" w:rsidRPr="00F537EB" w:rsidRDefault="00C65757" w:rsidP="00C65757">
      <w:r w:rsidRPr="00F537EB">
        <w:t xml:space="preserve">The UE invokes the procedures in this clause if the NR or E-UTRA network requests UE capabilities for </w:t>
      </w:r>
      <w:r w:rsidRPr="00F537EB">
        <w:rPr>
          <w:i/>
        </w:rPr>
        <w:t>nr</w:t>
      </w:r>
      <w:r w:rsidRPr="00F537EB">
        <w:t xml:space="preserve">, </w:t>
      </w:r>
      <w:proofErr w:type="spellStart"/>
      <w:r w:rsidRPr="00F537EB">
        <w:rPr>
          <w:i/>
        </w:rPr>
        <w:t>eutra</w:t>
      </w:r>
      <w:proofErr w:type="spellEnd"/>
      <w:r w:rsidRPr="00F537EB">
        <w:rPr>
          <w:i/>
        </w:rPr>
        <w:t>-nr</w:t>
      </w:r>
      <w:r w:rsidRPr="00F537EB">
        <w:t xml:space="preserve"> or </w:t>
      </w:r>
      <w:proofErr w:type="spellStart"/>
      <w:r w:rsidRPr="00F537EB">
        <w:rPr>
          <w:i/>
        </w:rPr>
        <w:t>eutra</w:t>
      </w:r>
      <w:proofErr w:type="spellEnd"/>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w:t>
      </w:r>
      <w:proofErr w:type="spellStart"/>
      <w:r w:rsidRPr="00F537EB">
        <w:rPr>
          <w:i/>
        </w:rPr>
        <w:t>CapabilityRequestFilterNR</w:t>
      </w:r>
      <w:proofErr w:type="spellEnd"/>
      <w:r w:rsidRPr="00F537EB">
        <w:rPr>
          <w:i/>
        </w:rPr>
        <w:t xml:space="preserve"> </w:t>
      </w:r>
      <w:r w:rsidRPr="00F537EB">
        <w:t>and fields in</w:t>
      </w:r>
      <w:r w:rsidRPr="00F537EB">
        <w:rPr>
          <w:i/>
        </w:rPr>
        <w:t xml:space="preserve"> </w:t>
      </w:r>
      <w:proofErr w:type="spellStart"/>
      <w:r w:rsidRPr="00F537EB">
        <w:rPr>
          <w:i/>
        </w:rPr>
        <w:t>UECapabilityEnquiry</w:t>
      </w:r>
      <w:proofErr w:type="spellEnd"/>
      <w:r w:rsidRPr="00F537EB">
        <w:rPr>
          <w:i/>
        </w:rPr>
        <w:t xml:space="preserve"> </w:t>
      </w:r>
      <w:r w:rsidRPr="00F537EB">
        <w:t>message (i.e.</w:t>
      </w:r>
      <w:r w:rsidRPr="00F537EB">
        <w:rPr>
          <w:i/>
        </w:rPr>
        <w:t xml:space="preserve"> </w:t>
      </w:r>
      <w:proofErr w:type="spellStart"/>
      <w:r w:rsidRPr="00F537EB">
        <w:rPr>
          <w:i/>
        </w:rPr>
        <w:t>requestedFreqBandsNR</w:t>
      </w:r>
      <w:proofErr w:type="spellEnd"/>
      <w:r w:rsidRPr="00F537EB">
        <w:rPr>
          <w:i/>
        </w:rPr>
        <w:t xml:space="preserve">-MRDC, </w:t>
      </w:r>
      <w:proofErr w:type="spellStart"/>
      <w:r w:rsidRPr="00F537EB">
        <w:rPr>
          <w:i/>
        </w:rPr>
        <w:t>requestedCapabilityNR</w:t>
      </w:r>
      <w:proofErr w:type="spellEnd"/>
      <w:r w:rsidRPr="00F537EB">
        <w:rPr>
          <w:i/>
        </w:rPr>
        <w:t xml:space="preserve"> </w:t>
      </w:r>
      <w:r w:rsidRPr="00F537EB">
        <w:t>and</w:t>
      </w:r>
      <w:r w:rsidRPr="00F537EB">
        <w:rPr>
          <w:i/>
        </w:rPr>
        <w:t xml:space="preserve"> </w:t>
      </w:r>
      <w:proofErr w:type="spellStart"/>
      <w:r w:rsidRPr="00F537EB">
        <w:rPr>
          <w:i/>
        </w:rPr>
        <w:t>eutra</w:t>
      </w:r>
      <w:proofErr w:type="spellEnd"/>
      <w:r w:rsidRPr="00F537EB">
        <w:rPr>
          <w:i/>
        </w:rPr>
        <w:t xml:space="preserve">-nr-only </w:t>
      </w:r>
      <w:r w:rsidRPr="00F537EB">
        <w:t>flag)</w:t>
      </w:r>
      <w:r w:rsidRPr="00F537EB">
        <w:rPr>
          <w:i/>
        </w:rPr>
        <w:t xml:space="preserve"> </w:t>
      </w:r>
      <w:r w:rsidRPr="00F537EB">
        <w:t>as defined in TS 36.331, where applicable.</w:t>
      </w:r>
    </w:p>
    <w:p w14:paraId="4CED485C" w14:textId="77777777" w:rsidR="00C65757" w:rsidRPr="00F537EB" w:rsidRDefault="00C65757" w:rsidP="00C65757">
      <w:pPr>
        <w:pStyle w:val="NO"/>
      </w:pPr>
      <w:r w:rsidRPr="00F537EB">
        <w:t>NOTE 1:</w:t>
      </w:r>
      <w:r w:rsidRPr="00F537EB">
        <w:tab/>
        <w:t xml:space="preserve">Capability enquiry without </w:t>
      </w:r>
      <w:proofErr w:type="spellStart"/>
      <w:r w:rsidRPr="00F537EB">
        <w:rPr>
          <w:i/>
        </w:rPr>
        <w:t>frequencyBandListFilter</w:t>
      </w:r>
      <w:proofErr w:type="spellEnd"/>
      <w:r w:rsidRPr="00F537EB">
        <w:t xml:space="preserve"> is not supported.</w:t>
      </w:r>
    </w:p>
    <w:p w14:paraId="45FDD2AE" w14:textId="77777777" w:rsidR="00C65757" w:rsidRPr="00F537EB" w:rsidRDefault="00C65757" w:rsidP="00C65757">
      <w:pPr>
        <w:pStyle w:val="NO"/>
      </w:pPr>
      <w:r w:rsidRPr="00F537EB">
        <w:t>NOTE 2:</w:t>
      </w:r>
      <w:r w:rsidRPr="00F537EB">
        <w:tab/>
        <w:t xml:space="preserve">In EN-DC, the gNB needs the capabilities for RAT types </w:t>
      </w:r>
      <w:r w:rsidRPr="00F537EB">
        <w:rPr>
          <w:i/>
        </w:rPr>
        <w:t>nr</w:t>
      </w:r>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w:t>
      </w:r>
      <w:proofErr w:type="spellEnd"/>
      <w:r w:rsidRPr="00F537EB">
        <w:t xml:space="preserve"> in the </w:t>
      </w:r>
      <w:r w:rsidRPr="00F537EB">
        <w:rPr>
          <w:i/>
        </w:rPr>
        <w:t>UE-NR-Capability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proofErr w:type="spellStart"/>
      <w:r w:rsidRPr="00F537EB">
        <w:rPr>
          <w:i/>
        </w:rPr>
        <w:t>eutra</w:t>
      </w:r>
      <w:proofErr w:type="spellEnd"/>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featureSetsEUTRA</w:t>
      </w:r>
      <w:proofErr w:type="spellEnd"/>
      <w:r w:rsidRPr="00F537EB">
        <w:t xml:space="preserve"> in the </w:t>
      </w:r>
      <w:r w:rsidRPr="00F537EB">
        <w:rPr>
          <w:i/>
        </w:rPr>
        <w:t>UE-EUTRA-Capability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UE-MRDC-Capability</w:t>
      </w:r>
      <w:r w:rsidRPr="00F537EB">
        <w:t xml:space="preserve"> to determine the E-UTRA UE capabilities for the supported MRDC band combinations. Hence, the IDs used in the </w:t>
      </w:r>
      <w:proofErr w:type="spellStart"/>
      <w:r w:rsidRPr="00F537EB">
        <w:rPr>
          <w:i/>
        </w:rPr>
        <w:t>featureSets</w:t>
      </w:r>
      <w:proofErr w:type="spellEnd"/>
      <w:r w:rsidRPr="00F537EB">
        <w:t xml:space="preserve"> must match the IDs referred to in </w:t>
      </w:r>
      <w:proofErr w:type="spellStart"/>
      <w:r w:rsidRPr="00F537EB">
        <w:rPr>
          <w:i/>
        </w:rPr>
        <w:t>featureSetCombinations</w:t>
      </w:r>
      <w:proofErr w:type="spellEnd"/>
      <w:r w:rsidRPr="00F537EB">
        <w:t xml:space="preserve"> across all three containers. The requirement on consistency implies that there are no undefined feature sets and feature set combinations.</w:t>
      </w:r>
    </w:p>
    <w:p w14:paraId="35882E36" w14:textId="77777777" w:rsidR="00C65757" w:rsidRPr="00F537EB" w:rsidRDefault="00C65757" w:rsidP="00C65757">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44618EA8" w14:textId="77777777" w:rsidR="00C65757" w:rsidRPr="00F537EB" w:rsidRDefault="00C65757" w:rsidP="00C65757">
      <w:r w:rsidRPr="00F537EB">
        <w:t>The UE shall:</w:t>
      </w:r>
    </w:p>
    <w:p w14:paraId="6DAA8FFB" w14:textId="77777777" w:rsidR="00C65757" w:rsidRPr="00F537EB" w:rsidRDefault="00C65757" w:rsidP="00C65757">
      <w:pPr>
        <w:pStyle w:val="B1"/>
      </w:pPr>
      <w:r w:rsidRPr="00F537EB">
        <w:t>1&gt;</w:t>
      </w:r>
      <w:r w:rsidRPr="00F537EB">
        <w:tab/>
        <w:t xml:space="preserve">compile a list of "candidate band combinations" according to the filter criteria in </w:t>
      </w:r>
      <w:proofErr w:type="spellStart"/>
      <w:r w:rsidRPr="00F537EB">
        <w:rPr>
          <w:i/>
        </w:rPr>
        <w:t>capabilityRequestFilterCommon</w:t>
      </w:r>
      <w:proofErr w:type="spellEnd"/>
      <w:r w:rsidRPr="00F537EB">
        <w:rPr>
          <w:i/>
        </w:rPr>
        <w:t xml:space="preserve"> </w:t>
      </w:r>
      <w:r w:rsidRPr="00F537EB">
        <w:t xml:space="preserve">(if included), only consisting of bands included in </w:t>
      </w:r>
      <w:proofErr w:type="spellStart"/>
      <w:r w:rsidRPr="00F537EB">
        <w:rPr>
          <w:i/>
        </w:rPr>
        <w:t>frequencyBandListFilter</w:t>
      </w:r>
      <w:proofErr w:type="spellEnd"/>
      <w:r w:rsidRPr="00F537EB">
        <w:t xml:space="preserve">, and prioritized in the order of </w:t>
      </w:r>
      <w:proofErr w:type="spellStart"/>
      <w:r w:rsidRPr="00F537EB">
        <w:rPr>
          <w:i/>
        </w:rPr>
        <w:t>frequencyBandListFilter</w:t>
      </w:r>
      <w:proofErr w:type="spellEnd"/>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w:t>
      </w:r>
      <w:proofErr w:type="spellStart"/>
      <w:r w:rsidRPr="00F537EB">
        <w:rPr>
          <w:i/>
        </w:rPr>
        <w:t>maxCarriersRequestedUL</w:t>
      </w:r>
      <w:proofErr w:type="spellEnd"/>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43627EEE" w14:textId="77777777" w:rsidR="00C65757" w:rsidRPr="00F537EB" w:rsidRDefault="00C65757" w:rsidP="00C65757">
      <w:pPr>
        <w:pStyle w:val="B1"/>
      </w:pPr>
      <w:r w:rsidRPr="00F537EB">
        <w:t>1&gt;</w:t>
      </w:r>
      <w:r w:rsidRPr="00F537EB">
        <w:tab/>
        <w:t>for each band combination included in the list of "candidate band combinations":</w:t>
      </w:r>
    </w:p>
    <w:p w14:paraId="34AC35EC" w14:textId="77777777" w:rsidR="00C65757" w:rsidRPr="00F537EB" w:rsidRDefault="00C65757" w:rsidP="00C65757">
      <w:pPr>
        <w:pStyle w:val="B2"/>
      </w:pPr>
      <w:r w:rsidRPr="00F537EB">
        <w:t>2&gt;</w:t>
      </w:r>
      <w:r w:rsidRPr="00F537EB">
        <w:tab/>
        <w:t xml:space="preserve">if the network (E-UTRA) included the </w:t>
      </w:r>
      <w:proofErr w:type="spellStart"/>
      <w:r w:rsidRPr="00F537EB">
        <w:rPr>
          <w:i/>
        </w:rPr>
        <w:t>eutra</w:t>
      </w:r>
      <w:proofErr w:type="spellEnd"/>
      <w:r w:rsidRPr="00F537EB">
        <w:rPr>
          <w:i/>
        </w:rPr>
        <w:t>-nr-only</w:t>
      </w:r>
      <w:r w:rsidRPr="00F537EB">
        <w:t xml:space="preserve"> field, or</w:t>
      </w:r>
    </w:p>
    <w:p w14:paraId="4D9D60D2" w14:textId="77777777" w:rsidR="00C65757" w:rsidRPr="00F537EB" w:rsidRDefault="00C65757" w:rsidP="00C65757">
      <w:pPr>
        <w:pStyle w:val="B2"/>
      </w:pPr>
      <w:r w:rsidRPr="00F537EB">
        <w:t>2&gt;</w:t>
      </w:r>
      <w:r w:rsidRPr="00F537EB">
        <w:tab/>
        <w:t xml:space="preserve">if the requested </w:t>
      </w:r>
      <w:r w:rsidRPr="00F537EB">
        <w:rPr>
          <w:i/>
        </w:rPr>
        <w:t>rat-Type</w:t>
      </w:r>
      <w:r w:rsidRPr="00F537EB">
        <w:t xml:space="preserve"> is </w:t>
      </w:r>
      <w:proofErr w:type="spellStart"/>
      <w:r w:rsidRPr="00F537EB">
        <w:rPr>
          <w:i/>
        </w:rPr>
        <w:t>eutra</w:t>
      </w:r>
      <w:proofErr w:type="spellEnd"/>
      <w:r w:rsidRPr="00F537EB">
        <w:t>:</w:t>
      </w:r>
    </w:p>
    <w:p w14:paraId="29983A12" w14:textId="77777777" w:rsidR="00C65757" w:rsidRPr="00F537EB" w:rsidRDefault="00C65757" w:rsidP="00C65757">
      <w:pPr>
        <w:pStyle w:val="B3"/>
      </w:pPr>
      <w:r w:rsidRPr="00F537EB">
        <w:t>3&gt;</w:t>
      </w:r>
      <w:r w:rsidRPr="00F537EB">
        <w:tab/>
        <w:t>remove the NR-only band combination from the list of "candidate band combinations";</w:t>
      </w:r>
    </w:p>
    <w:p w14:paraId="4FF89FF3" w14:textId="77777777" w:rsidR="00C65757" w:rsidRPr="00F537EB" w:rsidRDefault="00C65757" w:rsidP="00C65757">
      <w:pPr>
        <w:pStyle w:val="NO"/>
      </w:pPr>
      <w:r w:rsidRPr="00F537EB">
        <w:t>NOTE 4:</w:t>
      </w:r>
      <w:r w:rsidRPr="00F537EB">
        <w:tab/>
        <w:t xml:space="preserve">The (E-UTRA) network may request capabilities for </w:t>
      </w:r>
      <w:r w:rsidRPr="00F537EB">
        <w:rPr>
          <w:i/>
        </w:rPr>
        <w:t>nr</w:t>
      </w:r>
      <w:r w:rsidRPr="00F537EB">
        <w:t xml:space="preserve"> but indicate with the </w:t>
      </w:r>
      <w:proofErr w:type="spellStart"/>
      <w:r w:rsidRPr="00F537EB">
        <w:rPr>
          <w:i/>
        </w:rPr>
        <w:t>eutra</w:t>
      </w:r>
      <w:proofErr w:type="spellEnd"/>
      <w:r w:rsidRPr="00F537EB">
        <w:rPr>
          <w:i/>
        </w:rPr>
        <w:t>-nr-only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101D1E33" w14:textId="77777777" w:rsidR="00C65757" w:rsidRPr="00F537EB" w:rsidRDefault="00C65757" w:rsidP="00C65757">
      <w:pPr>
        <w:pStyle w:val="B2"/>
      </w:pPr>
      <w:r w:rsidRPr="00F537EB">
        <w:t>2&gt;</w:t>
      </w:r>
      <w:r w:rsidRPr="00F537EB">
        <w:tab/>
        <w:t>if it is regarded as a fallback band combination with the same capabilities of another band combination included in the list of "candidate band combinations", and</w:t>
      </w:r>
    </w:p>
    <w:p w14:paraId="481C33BD" w14:textId="77777777" w:rsidR="00C65757" w:rsidRPr="00F537EB" w:rsidRDefault="00C65757" w:rsidP="00C65757">
      <w:pPr>
        <w:pStyle w:val="B2"/>
      </w:pPr>
      <w:r w:rsidRPr="00F537EB">
        <w:t>2&gt;</w:t>
      </w:r>
      <w:r w:rsidRPr="00F537EB">
        <w:tab/>
        <w:t>if this fallback band combination is generated by releasing at least one SCell or uplink configuration of SCell according to TS 38.306 [26]:</w:t>
      </w:r>
    </w:p>
    <w:p w14:paraId="7CF9AFC0" w14:textId="77777777" w:rsidR="00C65757" w:rsidRPr="00F537EB" w:rsidRDefault="00C65757" w:rsidP="00C65757">
      <w:pPr>
        <w:pStyle w:val="B3"/>
      </w:pPr>
      <w:r w:rsidRPr="00F537EB">
        <w:t>3&gt;</w:t>
      </w:r>
      <w:r w:rsidRPr="00F537EB">
        <w:tab/>
        <w:t>remove the band combination from the list of "candidate band combinations";</w:t>
      </w:r>
    </w:p>
    <w:p w14:paraId="11D84DA4" w14:textId="77777777" w:rsidR="00C65757" w:rsidRPr="00F537EB" w:rsidRDefault="00C65757" w:rsidP="00C65757">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proofErr w:type="spellStart"/>
      <w:r w:rsidRPr="00F537EB">
        <w:rPr>
          <w:i/>
        </w:rPr>
        <w:t>frequencyBandListFilter</w:t>
      </w:r>
      <w:proofErr w:type="spellEnd"/>
      <w:r w:rsidRPr="00F537EB">
        <w:t xml:space="preserve"> to ensure that the UE includes all necessary feature sets needed for subsequently requested </w:t>
      </w:r>
      <w:proofErr w:type="spellStart"/>
      <w:r w:rsidRPr="00F537EB">
        <w:rPr>
          <w:i/>
        </w:rPr>
        <w:t>eutra</w:t>
      </w:r>
      <w:proofErr w:type="spellEnd"/>
      <w:r w:rsidRPr="00F537EB">
        <w:rPr>
          <w:i/>
        </w:rPr>
        <w:t>-nr</w:t>
      </w:r>
      <w:r w:rsidRPr="00F537EB">
        <w:t xml:space="preserve"> capabilities. At this point of the procedure the list of "candidate band combinations" contains all NR- and/or E-UTRA-NR band combinations that match the filter (</w:t>
      </w:r>
      <w:proofErr w:type="spellStart"/>
      <w:r w:rsidRPr="00F537EB">
        <w:rPr>
          <w:i/>
        </w:rPr>
        <w:t>frequencyBandListFilter</w:t>
      </w:r>
      <w:proofErr w:type="spellEnd"/>
      <w:r w:rsidRPr="00F537EB">
        <w:t xml:space="preserve">) provided by the NW and that match the </w:t>
      </w:r>
      <w:proofErr w:type="spellStart"/>
      <w:r w:rsidRPr="00F537EB">
        <w:rPr>
          <w:i/>
        </w:rPr>
        <w:t>eutra</w:t>
      </w:r>
      <w:proofErr w:type="spellEnd"/>
      <w:r w:rsidRPr="00F537EB">
        <w:rPr>
          <w:i/>
        </w:rPr>
        <w:t>-nr-only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32274DD8" w14:textId="77777777" w:rsidR="00C65757" w:rsidRPr="00F537EB" w:rsidRDefault="00C65757" w:rsidP="00C657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8E212F7" w14:textId="77777777" w:rsidR="00C65757" w:rsidRPr="00F537EB" w:rsidRDefault="00C65757" w:rsidP="00C65757">
      <w:pPr>
        <w:pStyle w:val="B2"/>
      </w:pPr>
      <w:r w:rsidRPr="00F537EB">
        <w:t>2&gt;</w:t>
      </w:r>
      <w:r w:rsidRPr="00F537EB">
        <w:tab/>
        <w:t xml:space="preserve">include into </w:t>
      </w:r>
      <w:proofErr w:type="spellStart"/>
      <w:r w:rsidRPr="00F537EB">
        <w:rPr>
          <w:i/>
        </w:rPr>
        <w:t>supportedBandCombinationList</w:t>
      </w:r>
      <w:proofErr w:type="spellEnd"/>
      <w:r w:rsidRPr="00F537EB">
        <w:t xml:space="preserve"> as many NR-only band combinations as possible from the list of "candidate band combinations", starting from the first entry;</w:t>
      </w:r>
    </w:p>
    <w:p w14:paraId="03FE49C1" w14:textId="77777777" w:rsidR="00C65757" w:rsidRPr="00F537EB" w:rsidRDefault="00C65757" w:rsidP="00C657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4D60112F" w14:textId="77777777" w:rsidR="00C65757" w:rsidRPr="00F537EB" w:rsidRDefault="00C65757" w:rsidP="00C65757">
      <w:pPr>
        <w:pStyle w:val="B4"/>
      </w:pPr>
      <w:r w:rsidRPr="00F537EB">
        <w:t>4&gt;</w:t>
      </w:r>
      <w:r w:rsidRPr="00F537EB">
        <w:tab/>
        <w:t>if SRS carrier switching is supported;</w:t>
      </w:r>
    </w:p>
    <w:p w14:paraId="79800805" w14:textId="77777777" w:rsidR="00C65757" w:rsidRPr="00F537EB" w:rsidRDefault="00C65757" w:rsidP="00C65757">
      <w:pPr>
        <w:pStyle w:val="B5"/>
      </w:pPr>
      <w:r w:rsidRPr="00F537EB">
        <w:t>5&gt;</w:t>
      </w:r>
      <w:r w:rsidRPr="00F537EB">
        <w:tab/>
        <w:t xml:space="preserve">include </w:t>
      </w:r>
      <w:proofErr w:type="spellStart"/>
      <w:r w:rsidRPr="00F537EB">
        <w:rPr>
          <w:i/>
        </w:rPr>
        <w:t>srs-SwitchingTimesListNR</w:t>
      </w:r>
      <w:proofErr w:type="spellEnd"/>
      <w:r w:rsidRPr="00F537EB">
        <w:t xml:space="preserve"> for each band combination;</w:t>
      </w:r>
    </w:p>
    <w:p w14:paraId="3FC0A0C0" w14:textId="77777777" w:rsidR="00C65757" w:rsidRPr="00F537EB" w:rsidRDefault="00C65757" w:rsidP="00C657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5BE3C62E" w14:textId="77777777" w:rsidR="00C65757" w:rsidRPr="00F537EB" w:rsidRDefault="00C65757" w:rsidP="00C657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4C36CA25" w14:textId="77777777" w:rsidR="00C65757" w:rsidRPr="00F537EB" w:rsidRDefault="00C65757" w:rsidP="00C65757">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6CF5DBCF" w14:textId="77777777" w:rsidR="00C65757" w:rsidRPr="00F537EB" w:rsidRDefault="00C65757" w:rsidP="00C65757">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2EFE8365" w14:textId="77777777" w:rsidR="00C65757" w:rsidRPr="00F537EB" w:rsidRDefault="00C65757" w:rsidP="00C65757">
      <w:pPr>
        <w:pStyle w:val="B2"/>
      </w:pPr>
      <w:r w:rsidRPr="00F537EB">
        <w:t>2&gt;</w:t>
      </w:r>
      <w:r w:rsidRPr="00F537EB">
        <w:tab/>
        <w:t xml:space="preserve">include into </w:t>
      </w:r>
      <w:proofErr w:type="spellStart"/>
      <w:r w:rsidRPr="00F537EB">
        <w:rPr>
          <w:i/>
        </w:rPr>
        <w:t>featureSets</w:t>
      </w:r>
      <w:proofErr w:type="spellEnd"/>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or </w:t>
      </w:r>
      <w:proofErr w:type="spellStart"/>
      <w:r w:rsidRPr="00F537EB">
        <w:rPr>
          <w:i/>
        </w:rPr>
        <w:t>maxCarriersRequestedUL</w:t>
      </w:r>
      <w:proofErr w:type="spellEnd"/>
      <w:r w:rsidRPr="00F537EB">
        <w:t>, whichever are received;</w:t>
      </w:r>
    </w:p>
    <w:p w14:paraId="75038272" w14:textId="77777777" w:rsidR="00C65757" w:rsidRPr="00F537EB" w:rsidRDefault="00C65757" w:rsidP="00C657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rPr>
          <w:i/>
        </w:rPr>
        <w:t>-nr</w:t>
      </w:r>
      <w:r w:rsidRPr="00F537EB">
        <w:t>:</w:t>
      </w:r>
    </w:p>
    <w:p w14:paraId="22B03791" w14:textId="77777777" w:rsidR="00C65757" w:rsidRPr="00F537EB" w:rsidRDefault="00C65757" w:rsidP="00C65757">
      <w:pPr>
        <w:pStyle w:val="B2"/>
      </w:pPr>
      <w:r w:rsidRPr="00F537EB">
        <w:t>2&gt;</w:t>
      </w:r>
      <w:r w:rsidRPr="00F537EB">
        <w:tab/>
        <w:t xml:space="preserve">include into </w:t>
      </w:r>
      <w:proofErr w:type="spellStart"/>
      <w:r w:rsidRPr="00F537EB">
        <w:rPr>
          <w:i/>
        </w:rPr>
        <w:t>supportedBandCombinationList</w:t>
      </w:r>
      <w:proofErr w:type="spellEnd"/>
      <w:r w:rsidRPr="00F537EB">
        <w:rPr>
          <w:i/>
        </w:rPr>
        <w:t xml:space="preserve"> </w:t>
      </w:r>
      <w:r w:rsidRPr="00F537EB">
        <w:t>and/or</w:t>
      </w:r>
      <w:r w:rsidRPr="00F537EB">
        <w:rPr>
          <w:i/>
        </w:rPr>
        <w:t xml:space="preserve"> </w:t>
      </w:r>
      <w:proofErr w:type="spellStart"/>
      <w:r w:rsidRPr="00F537EB">
        <w:rPr>
          <w:i/>
        </w:rPr>
        <w:t>supportedBandCombinationListNEDC</w:t>
      </w:r>
      <w:proofErr w:type="spellEnd"/>
      <w:r w:rsidRPr="00F537EB">
        <w:rPr>
          <w:i/>
        </w:rPr>
        <w:t>-Only</w:t>
      </w:r>
      <w:r w:rsidRPr="00F537EB">
        <w:t xml:space="preserve"> as many E-UTRA-NR band combinations as possible from the list of "candidate band combinations", starting from the first entry;</w:t>
      </w:r>
    </w:p>
    <w:p w14:paraId="5D507BBB" w14:textId="77777777" w:rsidR="00C65757" w:rsidRPr="00F537EB" w:rsidRDefault="00C65757" w:rsidP="00C657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73A7AEC4" w14:textId="77777777" w:rsidR="00C65757" w:rsidRPr="00F537EB" w:rsidRDefault="00C65757" w:rsidP="00C65757">
      <w:pPr>
        <w:pStyle w:val="B4"/>
      </w:pPr>
      <w:r w:rsidRPr="00F537EB">
        <w:t>4&gt;</w:t>
      </w:r>
      <w:r w:rsidRPr="00F537EB">
        <w:tab/>
        <w:t>if SRS carrier switching is supported;</w:t>
      </w:r>
    </w:p>
    <w:p w14:paraId="02E87C62" w14:textId="77777777" w:rsidR="00C65757" w:rsidRPr="00F537EB" w:rsidRDefault="00C65757" w:rsidP="00C65757">
      <w:pPr>
        <w:pStyle w:val="B5"/>
      </w:pPr>
      <w:r w:rsidRPr="00F537EB">
        <w:t>5&gt;</w:t>
      </w:r>
      <w:r w:rsidRPr="00F537EB">
        <w:tab/>
        <w:t xml:space="preserve">include </w:t>
      </w:r>
      <w:proofErr w:type="spellStart"/>
      <w:r w:rsidRPr="00F537EB">
        <w:rPr>
          <w:i/>
        </w:rPr>
        <w:t>srs-SwitchingTimesListNR</w:t>
      </w:r>
      <w:proofErr w:type="spellEnd"/>
      <w:r w:rsidRPr="00F537EB">
        <w:t xml:space="preserve"> and </w:t>
      </w:r>
      <w:proofErr w:type="spellStart"/>
      <w:r w:rsidRPr="00F537EB">
        <w:rPr>
          <w:i/>
        </w:rPr>
        <w:t>srs-SwitchingTimesListEUTRA</w:t>
      </w:r>
      <w:proofErr w:type="spellEnd"/>
      <w:r w:rsidRPr="00F537EB">
        <w:t xml:space="preserve"> for each band combination;</w:t>
      </w:r>
    </w:p>
    <w:p w14:paraId="2BF873B9" w14:textId="77777777" w:rsidR="00C65757" w:rsidRPr="00F537EB" w:rsidRDefault="00C65757" w:rsidP="00C657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757C5BEB" w14:textId="77777777" w:rsidR="00C65757" w:rsidRPr="00F537EB" w:rsidRDefault="00C65757" w:rsidP="00C657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3EDF43CD" w14:textId="77777777" w:rsidR="00C65757" w:rsidRPr="00F537EB" w:rsidRDefault="00C65757" w:rsidP="00C657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t>):</w:t>
      </w:r>
    </w:p>
    <w:p w14:paraId="1638EC03" w14:textId="77777777" w:rsidR="00C65757" w:rsidRPr="00F537EB" w:rsidRDefault="00C65757" w:rsidP="00C65757">
      <w:pPr>
        <w:pStyle w:val="B2"/>
      </w:pPr>
      <w:r w:rsidRPr="00F537EB">
        <w:t>2&gt;</w:t>
      </w:r>
      <w:r w:rsidRPr="00F537EB">
        <w:tab/>
        <w:t xml:space="preserve">compile a list of "candidate feature set combinations" referenced from </w:t>
      </w:r>
      <w:bookmarkStart w:id="1411" w:name="_Hlk766898"/>
      <w:r w:rsidRPr="00F537EB">
        <w:t xml:space="preserve">the list of "candidate band combinations" </w:t>
      </w:r>
      <w:bookmarkEnd w:id="1411"/>
      <w:r w:rsidRPr="00F537EB">
        <w:t xml:space="preserve">excluding entries (rows in feature set combinations) for fallback band combinations with same or lower capabilities; </w:t>
      </w:r>
    </w:p>
    <w:p w14:paraId="20C2EF15" w14:textId="77777777" w:rsidR="00C65757" w:rsidRPr="00F537EB" w:rsidRDefault="00C65757" w:rsidP="00C65757">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715AB0BF" w14:textId="77777777" w:rsidR="00C65757" w:rsidRPr="00F537EB" w:rsidRDefault="00C65757" w:rsidP="00C65757">
      <w:pPr>
        <w:pStyle w:val="B2"/>
      </w:pPr>
      <w:r w:rsidRPr="00F537EB">
        <w:t>2&gt;</w:t>
      </w:r>
      <w:r w:rsidRPr="00F537EB">
        <w:tab/>
        <w:t xml:space="preserve">include into </w:t>
      </w:r>
      <w:proofErr w:type="spellStart"/>
      <w:r w:rsidRPr="00F537EB">
        <w:rPr>
          <w:i/>
        </w:rPr>
        <w:t>featureSetsEUTRA</w:t>
      </w:r>
      <w:proofErr w:type="spellEnd"/>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3F3B9176" w14:textId="77777777" w:rsidR="00C65757" w:rsidRPr="00F537EB" w:rsidRDefault="00C65757" w:rsidP="00C65757">
      <w:pPr>
        <w:pStyle w:val="B1"/>
      </w:pPr>
      <w:r w:rsidRPr="00F537EB">
        <w:t>1&gt;</w:t>
      </w:r>
      <w:r w:rsidRPr="00F537EB">
        <w:tab/>
        <w:t xml:space="preserve">include the received </w:t>
      </w:r>
      <w:proofErr w:type="spellStart"/>
      <w:r w:rsidRPr="00F537EB">
        <w:rPr>
          <w:i/>
        </w:rPr>
        <w:t>frequencyBandListFilter</w:t>
      </w:r>
      <w:proofErr w:type="spellEnd"/>
      <w:r w:rsidRPr="00F537EB">
        <w:t xml:space="preserve"> in the field </w:t>
      </w:r>
      <w:proofErr w:type="spellStart"/>
      <w:r w:rsidRPr="00F537EB">
        <w:rPr>
          <w:i/>
        </w:rPr>
        <w:t>appliedFreqBandListFilter</w:t>
      </w:r>
      <w:proofErr w:type="spellEnd"/>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proofErr w:type="spellStart"/>
      <w:r w:rsidRPr="00F537EB">
        <w:rPr>
          <w:i/>
        </w:rPr>
        <w:t>eutra</w:t>
      </w:r>
      <w:proofErr w:type="spellEnd"/>
      <w:r w:rsidRPr="00F537EB">
        <w:rPr>
          <w:i/>
        </w:rPr>
        <w:t>-nr-only</w:t>
      </w:r>
      <w:r w:rsidRPr="00F537EB">
        <w:t xml:space="preserve"> field;</w:t>
      </w:r>
    </w:p>
    <w:p w14:paraId="6B48424B" w14:textId="77777777" w:rsidR="00C65757" w:rsidRPr="00F537EB" w:rsidRDefault="00C65757" w:rsidP="00C65757">
      <w:pPr>
        <w:pStyle w:val="B1"/>
      </w:pPr>
      <w:r w:rsidRPr="00F537EB">
        <w:t>1&gt;</w:t>
      </w:r>
      <w:r w:rsidRPr="00F537EB">
        <w:tab/>
        <w:t xml:space="preserve">if the network included </w:t>
      </w:r>
      <w:proofErr w:type="spellStart"/>
      <w:r w:rsidRPr="00F537EB">
        <w:rPr>
          <w:i/>
        </w:rPr>
        <w:t>ue-CapabilityEnquiryExt</w:t>
      </w:r>
      <w:proofErr w:type="spellEnd"/>
      <w:r w:rsidRPr="00F537EB">
        <w:t>:</w:t>
      </w:r>
    </w:p>
    <w:p w14:paraId="4E241CB3" w14:textId="77777777" w:rsidR="00C65757" w:rsidRPr="00F537EB" w:rsidRDefault="00C65757" w:rsidP="00C65757">
      <w:pPr>
        <w:pStyle w:val="B2"/>
      </w:pPr>
      <w:r w:rsidRPr="00F537EB">
        <w:t>2&gt;</w:t>
      </w:r>
      <w:r w:rsidRPr="00F537EB">
        <w:tab/>
        <w:t xml:space="preserve">include the received </w:t>
      </w:r>
      <w:proofErr w:type="spellStart"/>
      <w:r w:rsidRPr="00F537EB">
        <w:rPr>
          <w:i/>
        </w:rPr>
        <w:t>ue-CapabilityEnquiryExt</w:t>
      </w:r>
      <w:proofErr w:type="spellEnd"/>
      <w:r w:rsidRPr="00F537EB">
        <w:rPr>
          <w:i/>
        </w:rPr>
        <w:t xml:space="preserve"> </w:t>
      </w:r>
      <w:r w:rsidRPr="00F537EB">
        <w:t xml:space="preserve">in the field </w:t>
      </w:r>
      <w:proofErr w:type="spellStart"/>
      <w:r w:rsidRPr="00F537EB">
        <w:rPr>
          <w:i/>
        </w:rPr>
        <w:t>receivedFilters</w:t>
      </w:r>
      <w:proofErr w:type="spellEnd"/>
      <w:r w:rsidRPr="00F537EB">
        <w:t>;</w:t>
      </w:r>
    </w:p>
    <w:p w14:paraId="5A6DD6C4" w14:textId="77777777" w:rsidR="00C65757" w:rsidRPr="00F537EB" w:rsidRDefault="00C65757" w:rsidP="00C65757">
      <w:pPr>
        <w:pStyle w:val="Heading4"/>
      </w:pPr>
      <w:bookmarkStart w:id="1412" w:name="_Toc20425831"/>
      <w:bookmarkStart w:id="1413" w:name="_Toc29321227"/>
      <w:bookmarkStart w:id="1414" w:name="_Toc36756849"/>
      <w:bookmarkStart w:id="1415" w:name="_Toc36836390"/>
      <w:bookmarkStart w:id="1416" w:name="_Toc36843367"/>
      <w:bookmarkStart w:id="1417" w:name="_Toc37067656"/>
      <w:r w:rsidRPr="00F537EB">
        <w:t>5.6.1.5</w:t>
      </w:r>
      <w:r w:rsidRPr="00F537EB">
        <w:tab/>
        <w:t>Void</w:t>
      </w:r>
      <w:bookmarkEnd w:id="1412"/>
      <w:bookmarkEnd w:id="1413"/>
      <w:bookmarkEnd w:id="1414"/>
      <w:bookmarkEnd w:id="1415"/>
      <w:bookmarkEnd w:id="1416"/>
      <w:bookmarkEnd w:id="1417"/>
    </w:p>
    <w:p w14:paraId="42D511F1" w14:textId="77777777" w:rsidR="00C65757" w:rsidRPr="00F537EB" w:rsidRDefault="00C65757" w:rsidP="00C65757">
      <w:pPr>
        <w:pStyle w:val="Heading2"/>
      </w:pPr>
      <w:bookmarkStart w:id="1418" w:name="_Toc20425832"/>
      <w:bookmarkStart w:id="1419" w:name="_Toc29321228"/>
      <w:bookmarkStart w:id="1420" w:name="_Toc36756850"/>
      <w:bookmarkStart w:id="1421" w:name="_Toc36836391"/>
      <w:bookmarkStart w:id="1422" w:name="_Toc36843368"/>
      <w:bookmarkStart w:id="1423" w:name="_Toc37067657"/>
      <w:r w:rsidRPr="00F537EB">
        <w:t>5.7</w:t>
      </w:r>
      <w:r w:rsidRPr="00F537EB">
        <w:tab/>
        <w:t>Other</w:t>
      </w:r>
      <w:bookmarkEnd w:id="1418"/>
      <w:bookmarkEnd w:id="1419"/>
      <w:bookmarkEnd w:id="1420"/>
      <w:bookmarkEnd w:id="1421"/>
      <w:bookmarkEnd w:id="1422"/>
      <w:bookmarkEnd w:id="1423"/>
    </w:p>
    <w:p w14:paraId="031E243E" w14:textId="77777777" w:rsidR="00C65757" w:rsidRPr="00F537EB" w:rsidRDefault="00C65757" w:rsidP="00C65757">
      <w:pPr>
        <w:pStyle w:val="Heading3"/>
      </w:pPr>
      <w:bookmarkStart w:id="1424" w:name="_Toc20425833"/>
      <w:bookmarkStart w:id="1425" w:name="_Toc29321229"/>
      <w:bookmarkStart w:id="1426" w:name="_Toc36756851"/>
      <w:bookmarkStart w:id="1427" w:name="_Toc36836392"/>
      <w:bookmarkStart w:id="1428" w:name="_Toc36843369"/>
      <w:bookmarkStart w:id="1429" w:name="_Toc37067658"/>
      <w:r w:rsidRPr="00F537EB">
        <w:t>5.7.1</w:t>
      </w:r>
      <w:r w:rsidRPr="00F537EB">
        <w:tab/>
        <w:t>DL information transfer</w:t>
      </w:r>
      <w:bookmarkEnd w:id="1424"/>
      <w:bookmarkEnd w:id="1425"/>
      <w:bookmarkEnd w:id="1426"/>
      <w:bookmarkEnd w:id="1427"/>
      <w:bookmarkEnd w:id="1428"/>
      <w:bookmarkEnd w:id="1429"/>
    </w:p>
    <w:p w14:paraId="36612242" w14:textId="77777777" w:rsidR="00C65757" w:rsidRPr="00F537EB" w:rsidRDefault="00C65757" w:rsidP="00C65757">
      <w:pPr>
        <w:pStyle w:val="Heading4"/>
      </w:pPr>
      <w:bookmarkStart w:id="1430" w:name="_Toc20425834"/>
      <w:bookmarkStart w:id="1431" w:name="_Toc29321230"/>
      <w:bookmarkStart w:id="1432" w:name="_Toc36756852"/>
      <w:bookmarkStart w:id="1433" w:name="_Toc36836393"/>
      <w:bookmarkStart w:id="1434" w:name="_Toc36843370"/>
      <w:bookmarkStart w:id="1435" w:name="_Toc37067659"/>
      <w:r w:rsidRPr="00F537EB">
        <w:t>5.7.1.1</w:t>
      </w:r>
      <w:r w:rsidRPr="00F537EB">
        <w:tab/>
        <w:t>General</w:t>
      </w:r>
      <w:bookmarkEnd w:id="1430"/>
      <w:bookmarkEnd w:id="1431"/>
      <w:bookmarkEnd w:id="1432"/>
      <w:bookmarkEnd w:id="1433"/>
      <w:bookmarkEnd w:id="1434"/>
      <w:bookmarkEnd w:id="1435"/>
    </w:p>
    <w:p w14:paraId="476C1F9C" w14:textId="77777777" w:rsidR="00C65757" w:rsidRPr="00F537EB" w:rsidRDefault="00C65757" w:rsidP="00C65757">
      <w:pPr>
        <w:pStyle w:val="TH"/>
      </w:pPr>
      <w:r w:rsidRPr="00F537EB">
        <w:rPr>
          <w:noProof/>
        </w:rPr>
        <w:object w:dxaOrig="3735" w:dyaOrig="1575" w14:anchorId="728F21F6">
          <v:shape id="_x0000_i1055" type="#_x0000_t75" style="width:184.5pt;height:80pt" o:ole="">
            <v:imagedata r:id="rId72" o:title=""/>
          </v:shape>
          <o:OLEObject Type="Embed" ProgID="Mscgen.Chart" ShapeID="_x0000_i1055" DrawAspect="Content" ObjectID="_1654326719" r:id="rId73"/>
        </w:object>
      </w:r>
    </w:p>
    <w:p w14:paraId="1A058827" w14:textId="77777777" w:rsidR="00C65757" w:rsidRPr="00F537EB" w:rsidRDefault="00C65757" w:rsidP="00C65757">
      <w:pPr>
        <w:pStyle w:val="TF"/>
      </w:pPr>
      <w:r w:rsidRPr="00F537EB">
        <w:t>Figure 5.7.1.1-1: DL information transfer</w:t>
      </w:r>
    </w:p>
    <w:p w14:paraId="614509E5" w14:textId="77777777" w:rsidR="00C65757" w:rsidRPr="00F537EB" w:rsidRDefault="00C65757" w:rsidP="00C65757">
      <w:r w:rsidRPr="00F537EB">
        <w:t>The purpose of this procedure is to transfer NAS dedicated information from NG-RAN to a UE in RRC_CONNECTED.</w:t>
      </w:r>
    </w:p>
    <w:p w14:paraId="30998C34" w14:textId="77777777" w:rsidR="00C65757" w:rsidRPr="00F537EB" w:rsidRDefault="00C65757" w:rsidP="00C65757">
      <w:pPr>
        <w:pStyle w:val="Heading4"/>
      </w:pPr>
      <w:bookmarkStart w:id="1436" w:name="_Toc20425835"/>
      <w:bookmarkStart w:id="1437" w:name="_Toc29321231"/>
      <w:bookmarkStart w:id="1438" w:name="_Toc36756853"/>
      <w:bookmarkStart w:id="1439" w:name="_Toc36836394"/>
      <w:bookmarkStart w:id="1440" w:name="_Toc36843371"/>
      <w:bookmarkStart w:id="1441" w:name="_Toc37067660"/>
      <w:r w:rsidRPr="00F537EB">
        <w:t>5.7.1.2</w:t>
      </w:r>
      <w:r w:rsidRPr="00F537EB">
        <w:tab/>
        <w:t>Initiation</w:t>
      </w:r>
      <w:bookmarkEnd w:id="1436"/>
      <w:bookmarkEnd w:id="1437"/>
      <w:bookmarkEnd w:id="1438"/>
      <w:bookmarkEnd w:id="1439"/>
      <w:bookmarkEnd w:id="1440"/>
      <w:bookmarkEnd w:id="1441"/>
    </w:p>
    <w:p w14:paraId="0DA483F4" w14:textId="77777777" w:rsidR="00C65757" w:rsidRPr="00F537EB" w:rsidRDefault="00C65757" w:rsidP="00C65757">
      <w:r w:rsidRPr="00F537EB">
        <w:t xml:space="preserve">The network initiates the DL information transfer procedure whenever there is a need to transfer NAS dedicated information. The network initiates the DL information transfer procedure by sending the </w:t>
      </w:r>
      <w:proofErr w:type="spellStart"/>
      <w:r w:rsidRPr="00F537EB">
        <w:rPr>
          <w:i/>
        </w:rPr>
        <w:t>DLInformationTransfer</w:t>
      </w:r>
      <w:proofErr w:type="spellEnd"/>
      <w:r w:rsidRPr="00F537EB">
        <w:t xml:space="preserve"> message.</w:t>
      </w:r>
    </w:p>
    <w:p w14:paraId="7B66F20B" w14:textId="77777777" w:rsidR="00C65757" w:rsidRPr="00F537EB" w:rsidRDefault="00C65757" w:rsidP="00C65757">
      <w:pPr>
        <w:pStyle w:val="Heading4"/>
      </w:pPr>
      <w:bookmarkStart w:id="1442" w:name="_Toc20425836"/>
      <w:bookmarkStart w:id="1443" w:name="_Toc29321232"/>
      <w:bookmarkStart w:id="1444" w:name="_Toc36756854"/>
      <w:bookmarkStart w:id="1445" w:name="_Toc36836395"/>
      <w:bookmarkStart w:id="1446" w:name="_Toc36843372"/>
      <w:bookmarkStart w:id="1447" w:name="_Toc37067661"/>
      <w:r w:rsidRPr="00F537EB">
        <w:t>5.7.1.3</w:t>
      </w:r>
      <w:r w:rsidRPr="00F537EB">
        <w:tab/>
        <w:t xml:space="preserve">Reception of the </w:t>
      </w:r>
      <w:proofErr w:type="spellStart"/>
      <w:r w:rsidRPr="00F537EB">
        <w:rPr>
          <w:i/>
        </w:rPr>
        <w:t>DLInformationTransfer</w:t>
      </w:r>
      <w:proofErr w:type="spellEnd"/>
      <w:r w:rsidRPr="00F537EB">
        <w:t xml:space="preserve"> by the UE</w:t>
      </w:r>
      <w:bookmarkEnd w:id="1442"/>
      <w:bookmarkEnd w:id="1443"/>
      <w:bookmarkEnd w:id="1444"/>
      <w:bookmarkEnd w:id="1445"/>
      <w:bookmarkEnd w:id="1446"/>
      <w:bookmarkEnd w:id="1447"/>
    </w:p>
    <w:p w14:paraId="376077FF" w14:textId="77777777" w:rsidR="00C65757" w:rsidRPr="00F537EB" w:rsidRDefault="00C65757" w:rsidP="00C65757">
      <w:r w:rsidRPr="00F537EB">
        <w:t xml:space="preserve">Upon receiving </w:t>
      </w:r>
      <w:proofErr w:type="spellStart"/>
      <w:r w:rsidRPr="00F537EB">
        <w:rPr>
          <w:i/>
        </w:rPr>
        <w:t>DLInformationTransfer</w:t>
      </w:r>
      <w:proofErr w:type="spellEnd"/>
      <w:r w:rsidRPr="00F537EB">
        <w:t xml:space="preserve"> message, the UE shall:</w:t>
      </w:r>
    </w:p>
    <w:p w14:paraId="0AE84FFA" w14:textId="77777777" w:rsidR="00C65757" w:rsidRPr="00F537EB" w:rsidRDefault="00C65757" w:rsidP="00C65757">
      <w:pPr>
        <w:pStyle w:val="B1"/>
      </w:pPr>
      <w:r w:rsidRPr="00F537EB">
        <w:t>1&gt;</w:t>
      </w:r>
      <w:r w:rsidRPr="00F537EB">
        <w:tab/>
        <w:t xml:space="preserve">if </w:t>
      </w:r>
      <w:r w:rsidRPr="00F537EB">
        <w:rPr>
          <w:i/>
        </w:rPr>
        <w:t>dedicatedNAS-Message</w:t>
      </w:r>
      <w:r w:rsidRPr="00F537EB">
        <w:t xml:space="preserve"> is included:</w:t>
      </w:r>
    </w:p>
    <w:p w14:paraId="0D50D13C" w14:textId="77777777" w:rsidR="00C65757" w:rsidRPr="00F537EB" w:rsidRDefault="00C65757" w:rsidP="00C65757">
      <w:pPr>
        <w:pStyle w:val="B2"/>
      </w:pPr>
      <w:r w:rsidRPr="00F537EB">
        <w:t>2&gt;</w:t>
      </w:r>
      <w:r w:rsidRPr="00F537EB">
        <w:tab/>
        <w:t xml:space="preserve">forward </w:t>
      </w:r>
      <w:r w:rsidRPr="00F537EB">
        <w:rPr>
          <w:i/>
        </w:rPr>
        <w:t>dedicatedNAS-Message</w:t>
      </w:r>
      <w:r w:rsidRPr="00F537EB">
        <w:t xml:space="preserve"> to upper layers. </w:t>
      </w:r>
    </w:p>
    <w:p w14:paraId="7077B31A" w14:textId="77777777" w:rsidR="00C65757" w:rsidRPr="00F537EB" w:rsidRDefault="00C65757" w:rsidP="00C65757">
      <w:pPr>
        <w:pStyle w:val="B1"/>
      </w:pPr>
      <w:r w:rsidRPr="00F537EB">
        <w:t>1&gt;</w:t>
      </w:r>
      <w:r w:rsidRPr="00F537EB">
        <w:tab/>
        <w:t xml:space="preserve">if </w:t>
      </w:r>
      <w:proofErr w:type="spellStart"/>
      <w:r w:rsidRPr="00F537EB">
        <w:rPr>
          <w:i/>
        </w:rPr>
        <w:t>referenceTimeInfo</w:t>
      </w:r>
      <w:proofErr w:type="spellEnd"/>
      <w:r w:rsidRPr="00F537EB">
        <w:t xml:space="preserve"> is included:</w:t>
      </w:r>
    </w:p>
    <w:p w14:paraId="3B1ED126" w14:textId="77777777" w:rsidR="00C65757" w:rsidRPr="00F537EB" w:rsidRDefault="00C65757" w:rsidP="00C65757">
      <w:pPr>
        <w:pStyle w:val="B2"/>
      </w:pPr>
      <w:r w:rsidRPr="00F537EB">
        <w:t>2&gt;</w:t>
      </w:r>
      <w:r w:rsidRPr="00F537EB">
        <w:tab/>
        <w:t xml:space="preserve">calculate the reference time based on the included </w:t>
      </w:r>
      <w:r w:rsidRPr="00F537EB">
        <w:rPr>
          <w:i/>
        </w:rPr>
        <w:t>time</w:t>
      </w:r>
      <w:r w:rsidRPr="00F537EB">
        <w:t xml:space="preserve">, </w:t>
      </w:r>
      <w:proofErr w:type="spellStart"/>
      <w:r w:rsidRPr="00F537EB">
        <w:rPr>
          <w:i/>
        </w:rPr>
        <w:t>timeInfoType</w:t>
      </w:r>
      <w:proofErr w:type="spellEnd"/>
      <w:r w:rsidRPr="00F537EB">
        <w:t xml:space="preserve"> and </w:t>
      </w:r>
      <w:proofErr w:type="spellStart"/>
      <w:r w:rsidRPr="00F537EB">
        <w:rPr>
          <w:i/>
        </w:rPr>
        <w:t>referenceSFN</w:t>
      </w:r>
      <w:proofErr w:type="spellEnd"/>
      <w:r w:rsidRPr="00F537EB">
        <w:t>;</w:t>
      </w:r>
    </w:p>
    <w:p w14:paraId="284A7D71" w14:textId="77777777" w:rsidR="00C65757" w:rsidRPr="00F537EB" w:rsidRDefault="00C65757" w:rsidP="00C65757">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CBB1B56" w14:textId="77777777" w:rsidR="00C65757" w:rsidRPr="00F537EB" w:rsidRDefault="00C65757" w:rsidP="00C65757">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4114906D" w14:textId="77777777" w:rsidR="00C65757" w:rsidRPr="00F537EB" w:rsidRDefault="00C65757" w:rsidP="00C65757">
      <w:pPr>
        <w:pStyle w:val="Heading3"/>
      </w:pPr>
      <w:bookmarkStart w:id="1448" w:name="_Toc36756855"/>
      <w:bookmarkStart w:id="1449" w:name="_Toc36836396"/>
      <w:bookmarkStart w:id="1450" w:name="_Toc36843373"/>
      <w:bookmarkStart w:id="1451" w:name="_Toc37067662"/>
      <w:bookmarkStart w:id="1452" w:name="_Toc20425837"/>
      <w:bookmarkStart w:id="1453" w:name="_Toc29321233"/>
      <w:r w:rsidRPr="00F537EB">
        <w:t>5.7.1a</w:t>
      </w:r>
      <w:r w:rsidRPr="00F537EB">
        <w:tab/>
        <w:t>DL information transfer for MR-DC</w:t>
      </w:r>
      <w:bookmarkEnd w:id="1448"/>
      <w:bookmarkEnd w:id="1449"/>
      <w:bookmarkEnd w:id="1450"/>
      <w:bookmarkEnd w:id="1451"/>
    </w:p>
    <w:p w14:paraId="4CF58BCD" w14:textId="77777777" w:rsidR="00C65757" w:rsidRPr="00F537EB" w:rsidRDefault="00C65757" w:rsidP="00C65757">
      <w:pPr>
        <w:pStyle w:val="Heading4"/>
      </w:pPr>
      <w:bookmarkStart w:id="1454" w:name="_Toc12718136"/>
      <w:bookmarkStart w:id="1455" w:name="_Toc36756856"/>
      <w:bookmarkStart w:id="1456" w:name="_Toc36836397"/>
      <w:bookmarkStart w:id="1457" w:name="_Toc36843374"/>
      <w:bookmarkStart w:id="1458" w:name="_Toc37067663"/>
      <w:r w:rsidRPr="00F537EB">
        <w:t>5.7.1a.1</w:t>
      </w:r>
      <w:r w:rsidRPr="00F537EB">
        <w:tab/>
        <w:t>General</w:t>
      </w:r>
      <w:bookmarkEnd w:id="1454"/>
      <w:bookmarkEnd w:id="1455"/>
      <w:bookmarkEnd w:id="1456"/>
      <w:bookmarkEnd w:id="1457"/>
      <w:bookmarkEnd w:id="1458"/>
    </w:p>
    <w:p w14:paraId="03010806" w14:textId="77777777" w:rsidR="00C65757" w:rsidRPr="00F537EB" w:rsidRDefault="00C65757" w:rsidP="00C65757">
      <w:pPr>
        <w:keepNext/>
        <w:keepLines/>
        <w:spacing w:before="60"/>
        <w:jc w:val="center"/>
        <w:rPr>
          <w:rFonts w:ascii="Arial" w:hAnsi="Arial"/>
          <w:b/>
          <w:lang w:eastAsia="x-none"/>
        </w:rPr>
      </w:pPr>
      <w:r w:rsidRPr="00F537EB">
        <w:rPr>
          <w:rFonts w:ascii="Arial" w:hAnsi="Arial"/>
          <w:b/>
          <w:noProof/>
          <w:lang w:eastAsia="x-none"/>
        </w:rPr>
        <w:object w:dxaOrig="4438" w:dyaOrig="1833" w14:anchorId="7816D09A">
          <v:shape id="_x0000_i1056" type="#_x0000_t75" style="width:223pt;height:92.5pt" o:ole="">
            <v:imagedata r:id="rId74" o:title=""/>
          </v:shape>
          <o:OLEObject Type="Embed" ProgID="Mscgen.Chart" ShapeID="_x0000_i1056" DrawAspect="Content" ObjectID="_1654326720" r:id="rId75"/>
        </w:object>
      </w:r>
    </w:p>
    <w:p w14:paraId="599D8BC5" w14:textId="77777777" w:rsidR="00C65757" w:rsidRPr="00F537EB" w:rsidRDefault="00C65757" w:rsidP="00C65757">
      <w:pPr>
        <w:keepLines/>
        <w:spacing w:after="240"/>
        <w:jc w:val="center"/>
        <w:rPr>
          <w:rFonts w:ascii="Arial" w:hAnsi="Arial"/>
          <w:b/>
        </w:rPr>
      </w:pPr>
      <w:r w:rsidRPr="00F537EB">
        <w:rPr>
          <w:rFonts w:ascii="Arial" w:hAnsi="Arial"/>
          <w:b/>
        </w:rPr>
        <w:t>Figure 5.7.1a.1-1: DL information transfer MR-DC</w:t>
      </w:r>
    </w:p>
    <w:p w14:paraId="0C07EA40" w14:textId="77777777" w:rsidR="00C65757" w:rsidRPr="00F537EB" w:rsidRDefault="00C65757" w:rsidP="00C65757">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6B25006" w14:textId="77777777" w:rsidR="00C65757" w:rsidRPr="00F537EB" w:rsidRDefault="00C65757" w:rsidP="00C65757">
      <w:pPr>
        <w:pStyle w:val="Heading4"/>
      </w:pPr>
      <w:bookmarkStart w:id="1459" w:name="_Toc12718137"/>
      <w:bookmarkStart w:id="1460" w:name="_Toc36756857"/>
      <w:bookmarkStart w:id="1461" w:name="_Toc36836398"/>
      <w:bookmarkStart w:id="1462" w:name="_Toc36843375"/>
      <w:bookmarkStart w:id="1463" w:name="_Toc37067664"/>
      <w:r w:rsidRPr="00F537EB">
        <w:t>5.7.1a.2</w:t>
      </w:r>
      <w:r w:rsidRPr="00F537EB">
        <w:tab/>
        <w:t>Initiation</w:t>
      </w:r>
      <w:bookmarkEnd w:id="1459"/>
      <w:bookmarkEnd w:id="1460"/>
      <w:bookmarkEnd w:id="1461"/>
      <w:bookmarkEnd w:id="1462"/>
      <w:bookmarkEnd w:id="1463"/>
    </w:p>
    <w:p w14:paraId="21B4C78E" w14:textId="77777777" w:rsidR="00C65757" w:rsidRPr="00F537EB" w:rsidRDefault="00C65757" w:rsidP="00C65757">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2F58501A" w14:textId="77777777" w:rsidR="00C65757" w:rsidRPr="00F537EB" w:rsidRDefault="00C65757" w:rsidP="00C65757">
      <w:pPr>
        <w:pStyle w:val="Heading4"/>
      </w:pPr>
      <w:bookmarkStart w:id="1464" w:name="_Toc12718138"/>
      <w:bookmarkStart w:id="1465" w:name="_Toc36756858"/>
      <w:bookmarkStart w:id="1466" w:name="_Toc36836399"/>
      <w:bookmarkStart w:id="1467" w:name="_Toc36843376"/>
      <w:bookmarkStart w:id="1468" w:name="_Toc37067665"/>
      <w:r w:rsidRPr="00F537EB">
        <w:t>5.7.1a.3</w:t>
      </w:r>
      <w:r w:rsidRPr="00F537EB">
        <w:tab/>
        <w:t xml:space="preserve">Actions related to reception of </w:t>
      </w:r>
      <w:proofErr w:type="spellStart"/>
      <w:r w:rsidRPr="00F537EB">
        <w:rPr>
          <w:i/>
        </w:rPr>
        <w:t>DLInformationTransferMRDC</w:t>
      </w:r>
      <w:proofErr w:type="spellEnd"/>
      <w:r w:rsidRPr="00F537EB">
        <w:t xml:space="preserve"> message</w:t>
      </w:r>
      <w:bookmarkEnd w:id="1464"/>
      <w:bookmarkEnd w:id="1465"/>
      <w:bookmarkEnd w:id="1466"/>
      <w:bookmarkEnd w:id="1467"/>
      <w:bookmarkEnd w:id="1468"/>
    </w:p>
    <w:p w14:paraId="6A05D427" w14:textId="77777777" w:rsidR="00C65757" w:rsidRPr="00F537EB" w:rsidRDefault="00C65757" w:rsidP="00C65757">
      <w:r w:rsidRPr="00F537EB">
        <w:t xml:space="preserve">Upon receiving the </w:t>
      </w:r>
      <w:proofErr w:type="spellStart"/>
      <w:r w:rsidRPr="00F537EB">
        <w:rPr>
          <w:i/>
        </w:rPr>
        <w:t>DLInformationTransferMRDC</w:t>
      </w:r>
      <w:proofErr w:type="spellEnd"/>
      <w:r w:rsidRPr="00F537EB">
        <w:rPr>
          <w:iCs/>
        </w:rPr>
        <w:t>, the UE shall</w:t>
      </w:r>
      <w:r w:rsidRPr="00F537EB">
        <w:t>:</w:t>
      </w:r>
    </w:p>
    <w:p w14:paraId="7CA8CCC8" w14:textId="77777777" w:rsidR="00C65757" w:rsidRPr="00F537EB" w:rsidRDefault="00C65757" w:rsidP="00C65757">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w:t>
      </w:r>
      <w:proofErr w:type="spellStart"/>
      <w:r w:rsidRPr="00F537EB">
        <w:rPr>
          <w:i/>
          <w:iCs/>
        </w:rPr>
        <w:t>MessageNR</w:t>
      </w:r>
      <w:proofErr w:type="spellEnd"/>
      <w:r w:rsidRPr="00F537EB">
        <w:t>:</w:t>
      </w:r>
    </w:p>
    <w:p w14:paraId="72C51515" w14:textId="77777777" w:rsidR="00C65757" w:rsidRPr="00F537EB" w:rsidRDefault="00C65757" w:rsidP="00C65757">
      <w:pPr>
        <w:pStyle w:val="B2"/>
      </w:pPr>
      <w:r w:rsidRPr="00F537EB">
        <w:t>2&gt;</w:t>
      </w:r>
      <w:r w:rsidRPr="00F537EB">
        <w:tab/>
        <w:t>perform the RRC reconfiguration procedure according to 5.3.5.3;</w:t>
      </w:r>
    </w:p>
    <w:p w14:paraId="0DC6AD5C" w14:textId="77777777" w:rsidR="00C65757" w:rsidRPr="00F537EB" w:rsidRDefault="00C65757" w:rsidP="00C65757">
      <w:pPr>
        <w:pStyle w:val="B1"/>
      </w:pPr>
      <w:r w:rsidRPr="00F537EB">
        <w:t>1&gt;</w:t>
      </w:r>
      <w:r w:rsidRPr="00F537EB">
        <w:tab/>
        <w:t xml:space="preserve">else if the </w:t>
      </w:r>
      <w:proofErr w:type="spellStart"/>
      <w:r w:rsidRPr="00F537EB">
        <w:rPr>
          <w:i/>
          <w:iCs/>
        </w:rPr>
        <w:t>RRCRelease</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19F55719" w14:textId="77777777" w:rsidR="00C65757" w:rsidRPr="00F537EB" w:rsidRDefault="00C65757" w:rsidP="00C65757">
      <w:pPr>
        <w:pStyle w:val="B2"/>
      </w:pPr>
      <w:r w:rsidRPr="00F537EB">
        <w:t>2&gt;</w:t>
      </w:r>
      <w:r w:rsidRPr="00F537EB">
        <w:tab/>
        <w:t>perform the RRC release procedure according to 5.3.8;</w:t>
      </w:r>
    </w:p>
    <w:p w14:paraId="741B2828" w14:textId="77777777" w:rsidR="00C65757" w:rsidRPr="00F537EB" w:rsidRDefault="00C65757" w:rsidP="00C65757">
      <w:pPr>
        <w:pStyle w:val="B1"/>
      </w:pPr>
      <w:r w:rsidRPr="00F537EB">
        <w:t>1&gt;</w:t>
      </w:r>
      <w:r w:rsidRPr="00F537EB">
        <w:tab/>
        <w:t xml:space="preserve">else if the E-UTRA </w:t>
      </w:r>
      <w:proofErr w:type="spellStart"/>
      <w:r w:rsidRPr="00F537EB">
        <w:rPr>
          <w:i/>
          <w:iCs/>
        </w:rPr>
        <w:t>RRCConnectionReconfiguration</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50E06AB6" w14:textId="77777777" w:rsidR="00C65757" w:rsidRPr="00F537EB" w:rsidRDefault="00C65757" w:rsidP="00C65757">
      <w:pPr>
        <w:pStyle w:val="B2"/>
      </w:pPr>
      <w:r w:rsidRPr="00F537EB">
        <w:t>2&gt;</w:t>
      </w:r>
      <w:r w:rsidRPr="00F537EB">
        <w:tab/>
        <w:t>perform the RRC connection reconfiguration procedure as specified in TS 36.331 [10], clause 5.3.5.3;</w:t>
      </w:r>
    </w:p>
    <w:p w14:paraId="4C6A9C69" w14:textId="77777777" w:rsidR="00C65757" w:rsidRPr="00F537EB" w:rsidRDefault="00C65757" w:rsidP="00C65757">
      <w:pPr>
        <w:pStyle w:val="B1"/>
      </w:pPr>
      <w:r w:rsidRPr="00F537EB">
        <w:t>1&gt;</w:t>
      </w:r>
      <w:r w:rsidRPr="00F537EB">
        <w:tab/>
        <w:t xml:space="preserve">else if the E-UTRA </w:t>
      </w:r>
      <w:proofErr w:type="spellStart"/>
      <w:r w:rsidRPr="00F537EB">
        <w:rPr>
          <w:i/>
          <w:iCs/>
        </w:rPr>
        <w:t>RRCConnectionRelease</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30FF4F3F" w14:textId="77777777" w:rsidR="00C65757" w:rsidRPr="00F537EB" w:rsidRDefault="00C65757" w:rsidP="00C65757">
      <w:pPr>
        <w:pStyle w:val="B2"/>
      </w:pPr>
      <w:r w:rsidRPr="00F537EB">
        <w:t>2&gt;</w:t>
      </w:r>
      <w:r w:rsidRPr="00F537EB">
        <w:tab/>
        <w:t>perform the RRC connection release as specified in TS 36.331 [10], clause 5.3.8;</w:t>
      </w:r>
    </w:p>
    <w:p w14:paraId="4D8FFB54" w14:textId="77777777" w:rsidR="00C65757" w:rsidRPr="00F537EB" w:rsidRDefault="00C65757" w:rsidP="00C65757">
      <w:pPr>
        <w:pStyle w:val="Heading3"/>
      </w:pPr>
      <w:bookmarkStart w:id="1469" w:name="_Toc36756859"/>
      <w:bookmarkStart w:id="1470" w:name="_Toc36836400"/>
      <w:bookmarkStart w:id="1471" w:name="_Toc36843377"/>
      <w:bookmarkStart w:id="1472" w:name="_Toc37067666"/>
      <w:r w:rsidRPr="00F537EB">
        <w:t>5.7.2</w:t>
      </w:r>
      <w:r w:rsidRPr="00F537EB">
        <w:tab/>
        <w:t>UL information transfer</w:t>
      </w:r>
      <w:bookmarkEnd w:id="1452"/>
      <w:bookmarkEnd w:id="1453"/>
      <w:bookmarkEnd w:id="1469"/>
      <w:bookmarkEnd w:id="1470"/>
      <w:bookmarkEnd w:id="1471"/>
      <w:bookmarkEnd w:id="1472"/>
    </w:p>
    <w:p w14:paraId="27A99E62" w14:textId="77777777" w:rsidR="00C65757" w:rsidRPr="00F537EB" w:rsidRDefault="00C65757" w:rsidP="00C65757">
      <w:pPr>
        <w:pStyle w:val="Heading4"/>
      </w:pPr>
      <w:bookmarkStart w:id="1473" w:name="_Toc20425838"/>
      <w:bookmarkStart w:id="1474" w:name="_Toc29321234"/>
      <w:bookmarkStart w:id="1475" w:name="_Toc36756860"/>
      <w:bookmarkStart w:id="1476" w:name="_Toc36836401"/>
      <w:bookmarkStart w:id="1477" w:name="_Toc36843378"/>
      <w:bookmarkStart w:id="1478" w:name="_Toc37067667"/>
      <w:r w:rsidRPr="00F537EB">
        <w:t>5.7.2.1</w:t>
      </w:r>
      <w:r w:rsidRPr="00F537EB">
        <w:tab/>
        <w:t>General</w:t>
      </w:r>
      <w:bookmarkEnd w:id="1473"/>
      <w:bookmarkEnd w:id="1474"/>
      <w:bookmarkEnd w:id="1475"/>
      <w:bookmarkEnd w:id="1476"/>
      <w:bookmarkEnd w:id="1477"/>
      <w:bookmarkEnd w:id="1478"/>
    </w:p>
    <w:p w14:paraId="312DD96A" w14:textId="77777777" w:rsidR="00C65757" w:rsidRPr="00F537EB" w:rsidRDefault="00C65757" w:rsidP="00C65757">
      <w:pPr>
        <w:pStyle w:val="TH"/>
        <w:rPr>
          <w:noProof/>
        </w:rPr>
      </w:pPr>
      <w:r w:rsidRPr="00F537EB">
        <w:rPr>
          <w:noProof/>
        </w:rPr>
        <w:object w:dxaOrig="3735" w:dyaOrig="1575" w14:anchorId="1E4D9610">
          <v:shape id="_x0000_i1057" type="#_x0000_t75" style="width:184.5pt;height:80pt" o:ole="">
            <v:imagedata r:id="rId76" o:title=""/>
          </v:shape>
          <o:OLEObject Type="Embed" ProgID="Mscgen.Chart" ShapeID="_x0000_i1057" DrawAspect="Content" ObjectID="_1654326721" r:id="rId77"/>
        </w:object>
      </w:r>
    </w:p>
    <w:p w14:paraId="46FA79BF" w14:textId="77777777" w:rsidR="00C65757" w:rsidRPr="00F537EB" w:rsidRDefault="00C65757" w:rsidP="00C65757">
      <w:pPr>
        <w:pStyle w:val="TF"/>
      </w:pPr>
      <w:r w:rsidRPr="00F537EB">
        <w:t>Figure 5.7.2.1-1: UL information transfer</w:t>
      </w:r>
    </w:p>
    <w:p w14:paraId="121D5DBF" w14:textId="77777777" w:rsidR="00C65757" w:rsidRPr="00F537EB" w:rsidRDefault="00C65757" w:rsidP="00C65757">
      <w:r w:rsidRPr="00F537EB">
        <w:t>The purpose of this procedure is to transfer NAS dedicated information from the UE to the network.</w:t>
      </w:r>
    </w:p>
    <w:p w14:paraId="0BA21533" w14:textId="77777777" w:rsidR="00C65757" w:rsidRPr="00F537EB" w:rsidRDefault="00C65757" w:rsidP="00C65757">
      <w:pPr>
        <w:pStyle w:val="Heading4"/>
      </w:pPr>
      <w:bookmarkStart w:id="1479" w:name="_Toc20425839"/>
      <w:bookmarkStart w:id="1480" w:name="_Toc29321235"/>
      <w:bookmarkStart w:id="1481" w:name="_Toc36756861"/>
      <w:bookmarkStart w:id="1482" w:name="_Toc36836402"/>
      <w:bookmarkStart w:id="1483" w:name="_Toc36843379"/>
      <w:bookmarkStart w:id="1484" w:name="_Toc37067668"/>
      <w:r w:rsidRPr="00F537EB">
        <w:t>5.7.2.2</w:t>
      </w:r>
      <w:r w:rsidRPr="00F537EB">
        <w:tab/>
        <w:t>Initiation</w:t>
      </w:r>
      <w:bookmarkEnd w:id="1479"/>
      <w:bookmarkEnd w:id="1480"/>
      <w:bookmarkEnd w:id="1481"/>
      <w:bookmarkEnd w:id="1482"/>
      <w:bookmarkEnd w:id="1483"/>
      <w:bookmarkEnd w:id="1484"/>
    </w:p>
    <w:p w14:paraId="6413EA77" w14:textId="77777777" w:rsidR="00C65757" w:rsidRPr="00F537EB" w:rsidRDefault="00C65757" w:rsidP="00C65757">
      <w:r w:rsidRPr="00F537EB">
        <w:t xml:space="preserve">A UE in RRC_CONNECTED initiates the UL information transfer procedure whenever there is a need to transfer NAS dedicated information. The UE initiates the UL information transfer procedure by sending the </w:t>
      </w:r>
      <w:proofErr w:type="spellStart"/>
      <w:r w:rsidRPr="00F537EB">
        <w:t>ULInformationTransfer</w:t>
      </w:r>
      <w:proofErr w:type="spellEnd"/>
      <w:r w:rsidRPr="00F537EB">
        <w:t xml:space="preserve"> message.</w:t>
      </w:r>
    </w:p>
    <w:p w14:paraId="6B16C61F" w14:textId="77777777" w:rsidR="00C65757" w:rsidRPr="00F537EB" w:rsidRDefault="00C65757" w:rsidP="00C65757">
      <w:pPr>
        <w:pStyle w:val="Heading4"/>
      </w:pPr>
      <w:bookmarkStart w:id="1485" w:name="_Toc20425840"/>
      <w:bookmarkStart w:id="1486" w:name="_Toc29321236"/>
      <w:bookmarkStart w:id="1487" w:name="_Toc36756862"/>
      <w:bookmarkStart w:id="1488" w:name="_Toc36836403"/>
      <w:bookmarkStart w:id="1489" w:name="_Toc36843380"/>
      <w:bookmarkStart w:id="1490" w:name="_Toc37067669"/>
      <w:r w:rsidRPr="00F537EB">
        <w:t>5.7.2.3</w:t>
      </w:r>
      <w:r w:rsidRPr="00F537EB">
        <w:tab/>
        <w:t xml:space="preserve">Actions related to transmission of </w:t>
      </w:r>
      <w:proofErr w:type="spellStart"/>
      <w:r w:rsidRPr="00F537EB">
        <w:t>ULInformationTransfer</w:t>
      </w:r>
      <w:proofErr w:type="spellEnd"/>
      <w:r w:rsidRPr="00F537EB">
        <w:t xml:space="preserve"> message</w:t>
      </w:r>
      <w:bookmarkEnd w:id="1485"/>
      <w:bookmarkEnd w:id="1486"/>
      <w:bookmarkEnd w:id="1487"/>
      <w:bookmarkEnd w:id="1488"/>
      <w:bookmarkEnd w:id="1489"/>
      <w:bookmarkEnd w:id="1490"/>
    </w:p>
    <w:p w14:paraId="63BB8CDE" w14:textId="77777777" w:rsidR="00C65757" w:rsidRPr="00F537EB" w:rsidRDefault="00C65757" w:rsidP="00C65757">
      <w:r w:rsidRPr="00F537EB">
        <w:t xml:space="preserve">The UE shall set the contents of the </w:t>
      </w:r>
      <w:proofErr w:type="spellStart"/>
      <w:r w:rsidRPr="00F537EB">
        <w:rPr>
          <w:i/>
        </w:rPr>
        <w:t>ULInformationTransfer</w:t>
      </w:r>
      <w:proofErr w:type="spellEnd"/>
      <w:r w:rsidRPr="00F537EB">
        <w:t xml:space="preserve"> message as follows:</w:t>
      </w:r>
    </w:p>
    <w:p w14:paraId="2D18195C" w14:textId="77777777" w:rsidR="00C65757" w:rsidRPr="00F537EB" w:rsidRDefault="00C65757" w:rsidP="00C65757">
      <w:pPr>
        <w:pStyle w:val="B1"/>
      </w:pPr>
      <w:r w:rsidRPr="00F537EB">
        <w:t>1&gt;</w:t>
      </w:r>
      <w:r w:rsidRPr="00F537EB">
        <w:tab/>
        <w:t>if the upper layer provides NAS PDU:</w:t>
      </w:r>
    </w:p>
    <w:p w14:paraId="1091A9CE" w14:textId="77777777" w:rsidR="00C65757" w:rsidRPr="00F537EB" w:rsidRDefault="00C65757" w:rsidP="00C65757">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3F2BECF9" w14:textId="77777777" w:rsidR="00C65757" w:rsidRPr="00F537EB" w:rsidRDefault="00C65757" w:rsidP="00C65757">
      <w:pPr>
        <w:pStyle w:val="B1"/>
      </w:pPr>
      <w:r w:rsidRPr="00F537EB">
        <w:t>1&gt;</w:t>
      </w:r>
      <w:r w:rsidRPr="00F537EB">
        <w:tab/>
        <w:t xml:space="preserve">submit the </w:t>
      </w:r>
      <w:proofErr w:type="spellStart"/>
      <w:r w:rsidRPr="00F537EB">
        <w:rPr>
          <w:i/>
        </w:rPr>
        <w:t>ULInformationTransfer</w:t>
      </w:r>
      <w:proofErr w:type="spellEnd"/>
      <w:r w:rsidRPr="00F537EB">
        <w:t xml:space="preserve"> message to lower layers for transmission, upon which the procedure ends.</w:t>
      </w:r>
    </w:p>
    <w:p w14:paraId="132EDB96" w14:textId="77777777" w:rsidR="00C65757" w:rsidRPr="00F537EB" w:rsidRDefault="00C65757" w:rsidP="00C65757">
      <w:pPr>
        <w:pStyle w:val="Heading4"/>
      </w:pPr>
      <w:bookmarkStart w:id="1491" w:name="_Toc20425841"/>
      <w:bookmarkStart w:id="1492" w:name="_Toc29321237"/>
      <w:bookmarkStart w:id="1493" w:name="_Toc36756863"/>
      <w:bookmarkStart w:id="1494" w:name="_Toc36836404"/>
      <w:bookmarkStart w:id="1495" w:name="_Toc36843381"/>
      <w:bookmarkStart w:id="1496" w:name="_Toc37067670"/>
      <w:r w:rsidRPr="00F537EB">
        <w:t>5.7.2.4</w:t>
      </w:r>
      <w:r w:rsidRPr="00F537EB">
        <w:tab/>
        <w:t xml:space="preserve">Failure to deliver </w:t>
      </w:r>
      <w:proofErr w:type="spellStart"/>
      <w:r w:rsidRPr="00F537EB">
        <w:rPr>
          <w:i/>
        </w:rPr>
        <w:t>ULInformationTransfer</w:t>
      </w:r>
      <w:proofErr w:type="spellEnd"/>
      <w:r w:rsidRPr="00F537EB">
        <w:t xml:space="preserve"> message</w:t>
      </w:r>
      <w:bookmarkEnd w:id="1491"/>
      <w:bookmarkEnd w:id="1492"/>
      <w:bookmarkEnd w:id="1493"/>
      <w:bookmarkEnd w:id="1494"/>
      <w:bookmarkEnd w:id="1495"/>
      <w:bookmarkEnd w:id="1496"/>
    </w:p>
    <w:p w14:paraId="07AAB5C7" w14:textId="77777777" w:rsidR="00C65757" w:rsidRPr="00F537EB" w:rsidRDefault="00C65757" w:rsidP="00C65757">
      <w:r w:rsidRPr="00F537EB">
        <w:t>The UE shall:</w:t>
      </w:r>
    </w:p>
    <w:p w14:paraId="3B0C542E" w14:textId="77777777" w:rsidR="00C65757" w:rsidRPr="00F537EB" w:rsidRDefault="00C65757" w:rsidP="00C65757">
      <w:pPr>
        <w:pStyle w:val="B1"/>
      </w:pPr>
      <w:r w:rsidRPr="00F537EB">
        <w:t>1&gt;</w:t>
      </w:r>
      <w:r w:rsidRPr="00F537EB">
        <w:tab/>
        <w:t xml:space="preserve">if AS security is not started and radio link failure occurs before the successful delivery of </w:t>
      </w:r>
      <w:proofErr w:type="spellStart"/>
      <w:r w:rsidRPr="00F537EB">
        <w:rPr>
          <w:i/>
        </w:rPr>
        <w:t>ULInformationTransfer</w:t>
      </w:r>
      <w:proofErr w:type="spellEnd"/>
      <w:r w:rsidRPr="00F537EB">
        <w:t xml:space="preserve"> messages has been confirmed by lower layers; or</w:t>
      </w:r>
    </w:p>
    <w:p w14:paraId="63064E16" w14:textId="77777777" w:rsidR="00C65757" w:rsidRPr="00F537EB" w:rsidRDefault="00C65757" w:rsidP="00C65757">
      <w:pPr>
        <w:pStyle w:val="B1"/>
      </w:pPr>
      <w:r w:rsidRPr="00F537EB">
        <w:t>1&gt;</w:t>
      </w:r>
      <w:r w:rsidRPr="00F537EB">
        <w:tab/>
        <w:t>if PDCP re-establishment or release/addition (</w:t>
      </w:r>
      <w:proofErr w:type="spellStart"/>
      <w:r w:rsidRPr="00F537EB">
        <w:t>e.g</w:t>
      </w:r>
      <w:proofErr w:type="spellEnd"/>
      <w:r w:rsidRPr="00F537EB">
        <w:t xml:space="preserve"> due to key refresh upon PCell or PSCell change, or RRC connection re-establishment) occurs on an SRB on which </w:t>
      </w:r>
      <w:proofErr w:type="spellStart"/>
      <w:r w:rsidRPr="00F537EB">
        <w:rPr>
          <w:i/>
        </w:rPr>
        <w:t>ULInformationTransfer</w:t>
      </w:r>
      <w:proofErr w:type="spellEnd"/>
      <w:r w:rsidRPr="00F537EB">
        <w:t xml:space="preserve"> messages were submitted for transmission but successful delivery of these messages was not</w:t>
      </w:r>
      <w:r w:rsidRPr="00F537EB" w:rsidDel="00212562">
        <w:t xml:space="preserve"> </w:t>
      </w:r>
      <w:r w:rsidRPr="00F537EB">
        <w:t>confirmed by lower layers:</w:t>
      </w:r>
    </w:p>
    <w:p w14:paraId="03EE98FB" w14:textId="77777777" w:rsidR="00C65757" w:rsidRPr="00F537EB" w:rsidRDefault="00C65757" w:rsidP="00C65757">
      <w:pPr>
        <w:pStyle w:val="B2"/>
      </w:pPr>
      <w:r w:rsidRPr="00F537EB">
        <w:t>2&gt;</w:t>
      </w:r>
      <w:r w:rsidRPr="00F537EB">
        <w:tab/>
        <w:t xml:space="preserve">inform upper layers about the possible failure to deliver the information contained in the concerned </w:t>
      </w:r>
      <w:proofErr w:type="spellStart"/>
      <w:r w:rsidRPr="00F537EB">
        <w:rPr>
          <w:i/>
        </w:rPr>
        <w:t>ULInformationTransfer</w:t>
      </w:r>
      <w:proofErr w:type="spellEnd"/>
      <w:r w:rsidRPr="00F537EB">
        <w:t xml:space="preserve"> messages.</w:t>
      </w:r>
    </w:p>
    <w:p w14:paraId="736F99BD" w14:textId="77777777" w:rsidR="00C65757" w:rsidRPr="00F537EB" w:rsidRDefault="00C65757" w:rsidP="00C65757">
      <w:pPr>
        <w:pStyle w:val="Heading3"/>
      </w:pPr>
      <w:bookmarkStart w:id="1497" w:name="_Toc20425842"/>
      <w:bookmarkStart w:id="1498" w:name="_Toc29321238"/>
      <w:bookmarkStart w:id="1499" w:name="_Toc36756864"/>
      <w:bookmarkStart w:id="1500" w:name="_Toc36836405"/>
      <w:bookmarkStart w:id="1501" w:name="_Toc36843382"/>
      <w:bookmarkStart w:id="1502" w:name="_Toc37067671"/>
      <w:r w:rsidRPr="00F537EB">
        <w:t>5.7.2a</w:t>
      </w:r>
      <w:r w:rsidRPr="00F537EB">
        <w:tab/>
        <w:t>UL information transfer for MR-DC</w:t>
      </w:r>
      <w:bookmarkEnd w:id="1497"/>
      <w:bookmarkEnd w:id="1498"/>
      <w:bookmarkEnd w:id="1499"/>
      <w:bookmarkEnd w:id="1500"/>
      <w:bookmarkEnd w:id="1501"/>
      <w:bookmarkEnd w:id="1502"/>
    </w:p>
    <w:p w14:paraId="1B69EF95" w14:textId="77777777" w:rsidR="00C65757" w:rsidRPr="00F537EB" w:rsidRDefault="00C65757" w:rsidP="00C65757">
      <w:pPr>
        <w:pStyle w:val="Heading4"/>
      </w:pPr>
      <w:bookmarkStart w:id="1503" w:name="_Toc20425843"/>
      <w:bookmarkStart w:id="1504" w:name="_Toc29321239"/>
      <w:bookmarkStart w:id="1505" w:name="_Toc36756865"/>
      <w:bookmarkStart w:id="1506" w:name="_Toc36836406"/>
      <w:bookmarkStart w:id="1507" w:name="_Toc36843383"/>
      <w:bookmarkStart w:id="1508" w:name="_Toc37067672"/>
      <w:r w:rsidRPr="00F537EB">
        <w:t>5.7.2a.1</w:t>
      </w:r>
      <w:r w:rsidRPr="00F537EB">
        <w:tab/>
        <w:t>General</w:t>
      </w:r>
      <w:bookmarkEnd w:id="1503"/>
      <w:bookmarkEnd w:id="1504"/>
      <w:bookmarkEnd w:id="1505"/>
      <w:bookmarkEnd w:id="1506"/>
      <w:bookmarkEnd w:id="1507"/>
      <w:bookmarkEnd w:id="1508"/>
    </w:p>
    <w:p w14:paraId="4A18EDC9" w14:textId="77777777" w:rsidR="00C65757" w:rsidRPr="00F537EB" w:rsidRDefault="00C65757" w:rsidP="00C65757">
      <w:pPr>
        <w:pStyle w:val="TH"/>
      </w:pPr>
      <w:r w:rsidRPr="00F537EB">
        <w:object w:dxaOrig="4440" w:dyaOrig="1560" w14:anchorId="2182AFDE">
          <v:shape id="_x0000_i1058" type="#_x0000_t75" style="width:220.5pt;height:77.5pt" o:ole="">
            <v:imagedata r:id="rId78" o:title=""/>
          </v:shape>
          <o:OLEObject Type="Embed" ProgID="Mscgen.Chart" ShapeID="_x0000_i1058" DrawAspect="Content" ObjectID="_1654326722" r:id="rId79"/>
        </w:object>
      </w:r>
    </w:p>
    <w:p w14:paraId="39671CE0" w14:textId="77777777" w:rsidR="00C65757" w:rsidRPr="00F537EB" w:rsidRDefault="00C65757" w:rsidP="00C65757">
      <w:pPr>
        <w:pStyle w:val="TF"/>
      </w:pPr>
      <w:r w:rsidRPr="00F537EB">
        <w:t>Figure 5.7.2a.1-1: UL information transfer MR-DC</w:t>
      </w:r>
    </w:p>
    <w:p w14:paraId="43CB8395" w14:textId="77777777" w:rsidR="00C65757" w:rsidRPr="00F537EB" w:rsidRDefault="00C65757" w:rsidP="00C65757">
      <w:pPr>
        <w:textAlignment w:val="auto"/>
      </w:pPr>
      <w:r w:rsidRPr="00F537EB">
        <w:t xml:space="preserve">The purpose of this procedure is to transfer MR-DC dedicated information from the UE to the network e.g. the NR or E-UTRA RRC </w:t>
      </w:r>
      <w:proofErr w:type="spellStart"/>
      <w:r w:rsidRPr="00F537EB">
        <w:rPr>
          <w:i/>
        </w:rPr>
        <w:t>MeasurementReport</w:t>
      </w:r>
      <w:proofErr w:type="spellEnd"/>
      <w:r w:rsidRPr="00F537EB">
        <w:rPr>
          <w:i/>
        </w:rPr>
        <w:t>,</w:t>
      </w:r>
      <w:r w:rsidRPr="00F537EB">
        <w:t xml:space="preserve"> </w:t>
      </w:r>
      <w:proofErr w:type="spellStart"/>
      <w:r w:rsidRPr="00F537EB">
        <w:rPr>
          <w:i/>
        </w:rPr>
        <w:t>FailureInformation</w:t>
      </w:r>
      <w:proofErr w:type="spellEnd"/>
      <w:r w:rsidRPr="00F537EB">
        <w:t xml:space="preserve"> or </w:t>
      </w:r>
      <w:proofErr w:type="spellStart"/>
      <w:r w:rsidRPr="00F537EB">
        <w:rPr>
          <w:i/>
        </w:rPr>
        <w:t>MCGFailureInformation</w:t>
      </w:r>
      <w:proofErr w:type="spellEnd"/>
      <w:r w:rsidRPr="00F537EB">
        <w:t xml:space="preserve"> message.</w:t>
      </w:r>
    </w:p>
    <w:p w14:paraId="7183CC88" w14:textId="77777777" w:rsidR="00C65757" w:rsidRPr="00F537EB" w:rsidRDefault="00C65757" w:rsidP="00C65757">
      <w:pPr>
        <w:pStyle w:val="Heading4"/>
      </w:pPr>
      <w:bookmarkStart w:id="1509" w:name="_Toc20425844"/>
      <w:bookmarkStart w:id="1510" w:name="_Toc29321240"/>
      <w:bookmarkStart w:id="1511" w:name="_Toc36756866"/>
      <w:bookmarkStart w:id="1512" w:name="_Toc36836407"/>
      <w:bookmarkStart w:id="1513" w:name="_Toc36843384"/>
      <w:bookmarkStart w:id="1514" w:name="_Toc37067673"/>
      <w:r w:rsidRPr="00F537EB">
        <w:t>5.7.2a.2</w:t>
      </w:r>
      <w:r w:rsidRPr="00F537EB">
        <w:tab/>
        <w:t>Initiation</w:t>
      </w:r>
      <w:bookmarkEnd w:id="1509"/>
      <w:bookmarkEnd w:id="1510"/>
      <w:bookmarkEnd w:id="1511"/>
      <w:bookmarkEnd w:id="1512"/>
      <w:bookmarkEnd w:id="1513"/>
      <w:bookmarkEnd w:id="1514"/>
    </w:p>
    <w:p w14:paraId="684A82B4" w14:textId="77777777" w:rsidR="00C65757" w:rsidRPr="00F537EB" w:rsidRDefault="00C65757" w:rsidP="00C6575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0D8512A1" w14:textId="77777777" w:rsidR="00C65757" w:rsidRPr="00F537EB" w:rsidRDefault="00C65757" w:rsidP="00C65757">
      <w:pPr>
        <w:pStyle w:val="Heading4"/>
      </w:pPr>
      <w:bookmarkStart w:id="1515" w:name="_Toc20425845"/>
      <w:bookmarkStart w:id="1516" w:name="_Toc29321241"/>
      <w:bookmarkStart w:id="1517" w:name="_Toc36756867"/>
      <w:bookmarkStart w:id="1518" w:name="_Toc36836408"/>
      <w:bookmarkStart w:id="1519" w:name="_Toc36843385"/>
      <w:bookmarkStart w:id="1520" w:name="_Toc37067674"/>
      <w:r w:rsidRPr="00F537EB">
        <w:t>5.7.2a.3</w:t>
      </w:r>
      <w:r w:rsidRPr="00F537EB">
        <w:tab/>
        <w:t xml:space="preserve">Actions related to transmission of </w:t>
      </w:r>
      <w:r w:rsidRPr="00F537EB">
        <w:rPr>
          <w:i/>
        </w:rPr>
        <w:t>ULInformationTransferMRDC</w:t>
      </w:r>
      <w:r w:rsidRPr="00F537EB">
        <w:t xml:space="preserve"> message</w:t>
      </w:r>
      <w:bookmarkEnd w:id="1515"/>
      <w:bookmarkEnd w:id="1516"/>
      <w:bookmarkEnd w:id="1517"/>
      <w:bookmarkEnd w:id="1518"/>
      <w:bookmarkEnd w:id="1519"/>
      <w:bookmarkEnd w:id="1520"/>
    </w:p>
    <w:p w14:paraId="452858CB" w14:textId="77777777" w:rsidR="00C65757" w:rsidRPr="00F537EB" w:rsidRDefault="00C65757" w:rsidP="00C65757">
      <w:pPr>
        <w:textAlignment w:val="auto"/>
      </w:pPr>
      <w:r w:rsidRPr="00F537EB">
        <w:t xml:space="preserve">The UE shall set the contents of the </w:t>
      </w:r>
      <w:r w:rsidRPr="00F537EB">
        <w:rPr>
          <w:i/>
        </w:rPr>
        <w:t>ULInformationTransferMRDC</w:t>
      </w:r>
      <w:r w:rsidRPr="00F537EB">
        <w:t xml:space="preserve"> message as follows:</w:t>
      </w:r>
    </w:p>
    <w:p w14:paraId="37E34754" w14:textId="77777777" w:rsidR="00C65757" w:rsidRPr="00F537EB" w:rsidRDefault="00C65757" w:rsidP="00C65757">
      <w:pPr>
        <w:pStyle w:val="B1"/>
      </w:pPr>
      <w:r w:rsidRPr="00F537EB">
        <w:t>1&gt;</w:t>
      </w:r>
      <w:r w:rsidRPr="00F537EB">
        <w:tab/>
        <w:t>if there is a need to transfer MR-DC dedicated information related to NR:</w:t>
      </w:r>
    </w:p>
    <w:p w14:paraId="2534245B" w14:textId="77777777" w:rsidR="00C65757" w:rsidRPr="00F537EB" w:rsidRDefault="00C65757" w:rsidP="00C65757">
      <w:pPr>
        <w:pStyle w:val="B2"/>
      </w:pPr>
      <w:r w:rsidRPr="00F537EB">
        <w:t>2&gt;</w:t>
      </w:r>
      <w:r w:rsidRPr="00F537EB">
        <w:tab/>
        <w:t xml:space="preserve">set the </w:t>
      </w:r>
      <w:r w:rsidRPr="00F537EB">
        <w:rPr>
          <w:i/>
        </w:rPr>
        <w:t>ul-DCCH-</w:t>
      </w:r>
      <w:proofErr w:type="spellStart"/>
      <w:r w:rsidRPr="00F537EB">
        <w:rPr>
          <w:i/>
        </w:rPr>
        <w:t>MessageNR</w:t>
      </w:r>
      <w:proofErr w:type="spellEnd"/>
      <w:r w:rsidRPr="00F537EB">
        <w:t xml:space="preserve"> to include the NR MR-DC dedicated information to be transferred (e.g., NR RRC </w:t>
      </w:r>
      <w:proofErr w:type="spellStart"/>
      <w:r w:rsidRPr="00F537EB">
        <w:rPr>
          <w:i/>
        </w:rPr>
        <w:t>MeasurementReport</w:t>
      </w:r>
      <w:proofErr w:type="spellEnd"/>
      <w:r w:rsidRPr="00F537EB">
        <w:rPr>
          <w:i/>
        </w:rPr>
        <w:t>,</w:t>
      </w:r>
      <w:r w:rsidRPr="00F537EB">
        <w:t xml:space="preserve"> and </w:t>
      </w:r>
      <w:proofErr w:type="spellStart"/>
      <w:r w:rsidRPr="00F537EB">
        <w:rPr>
          <w:i/>
        </w:rPr>
        <w:t>FailureInformation</w:t>
      </w:r>
      <w:proofErr w:type="spellEnd"/>
      <w:r w:rsidRPr="00F537EB">
        <w:rPr>
          <w:i/>
        </w:rPr>
        <w:t xml:space="preserve">, </w:t>
      </w:r>
      <w:r w:rsidRPr="00F537EB">
        <w:t xml:space="preserve">or </w:t>
      </w:r>
      <w:proofErr w:type="spellStart"/>
      <w:r w:rsidRPr="00F537EB">
        <w:rPr>
          <w:i/>
        </w:rPr>
        <w:t>MCGFailureInformation</w:t>
      </w:r>
      <w:proofErr w:type="spellEnd"/>
      <w:r w:rsidRPr="00F537EB">
        <w:t xml:space="preserve"> message);</w:t>
      </w:r>
    </w:p>
    <w:p w14:paraId="5C636B6F" w14:textId="77777777" w:rsidR="00C65757" w:rsidRPr="00F537EB" w:rsidRDefault="00C65757" w:rsidP="00C65757">
      <w:pPr>
        <w:pStyle w:val="B1"/>
      </w:pPr>
      <w:r w:rsidRPr="00F537EB">
        <w:t>1&gt;</w:t>
      </w:r>
      <w:r w:rsidRPr="00F537EB">
        <w:tab/>
        <w:t xml:space="preserve">else if there is a need to </w:t>
      </w:r>
      <w:proofErr w:type="spellStart"/>
      <w:r w:rsidRPr="00F537EB">
        <w:t>tranfer</w:t>
      </w:r>
      <w:proofErr w:type="spellEnd"/>
      <w:r w:rsidRPr="00F537EB">
        <w:t xml:space="preserve"> MR-DC dedicated information related to E-UTRA:</w:t>
      </w:r>
    </w:p>
    <w:p w14:paraId="6D1D59E3" w14:textId="77777777" w:rsidR="00C65757" w:rsidRPr="00F537EB" w:rsidRDefault="00C65757" w:rsidP="00C65757">
      <w:pPr>
        <w:pStyle w:val="B2"/>
      </w:pPr>
      <w:r w:rsidRPr="00F537EB">
        <w:t>2&gt;</w:t>
      </w:r>
      <w:r w:rsidRPr="00F537EB">
        <w:tab/>
        <w:t xml:space="preserve">set the </w:t>
      </w:r>
      <w:r w:rsidRPr="00F537EB">
        <w:rPr>
          <w:i/>
        </w:rPr>
        <w:t>ul-DCCH-</w:t>
      </w:r>
      <w:proofErr w:type="spellStart"/>
      <w:r w:rsidRPr="00F537EB">
        <w:rPr>
          <w:i/>
        </w:rPr>
        <w:t>MessageEUTRA</w:t>
      </w:r>
      <w:proofErr w:type="spellEnd"/>
      <w:r w:rsidRPr="00F537EB">
        <w:t xml:space="preserve"> to include the E-UTRA MR-DC dedicated information to be transferred (e.g., E-UTRA RRC </w:t>
      </w:r>
      <w:proofErr w:type="spellStart"/>
      <w:r w:rsidRPr="00F537EB">
        <w:rPr>
          <w:i/>
        </w:rPr>
        <w:t>MeasurementReport</w:t>
      </w:r>
      <w:proofErr w:type="spellEnd"/>
      <w:r w:rsidRPr="00F537EB">
        <w:rPr>
          <w:i/>
        </w:rPr>
        <w:t xml:space="preserve">, </w:t>
      </w:r>
      <w:proofErr w:type="spellStart"/>
      <w:r w:rsidRPr="00F537EB">
        <w:rPr>
          <w:i/>
        </w:rPr>
        <w:t>FailureInformation</w:t>
      </w:r>
      <w:proofErr w:type="spellEnd"/>
      <w:r w:rsidRPr="00F537EB">
        <w:rPr>
          <w:i/>
        </w:rPr>
        <w:t xml:space="preserve">, </w:t>
      </w:r>
      <w:r w:rsidRPr="00F537EB">
        <w:t xml:space="preserve">or </w:t>
      </w:r>
      <w:proofErr w:type="spellStart"/>
      <w:r w:rsidRPr="00F537EB">
        <w:rPr>
          <w:i/>
        </w:rPr>
        <w:t>MCGFailureInformation</w:t>
      </w:r>
      <w:proofErr w:type="spellEnd"/>
      <w:r w:rsidRPr="00F537EB">
        <w:t xml:space="preserve"> message);</w:t>
      </w:r>
    </w:p>
    <w:p w14:paraId="1A0E4E21" w14:textId="77777777" w:rsidR="00C65757" w:rsidRPr="00F537EB" w:rsidRDefault="00C65757" w:rsidP="00C6575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31D81AC9" w14:textId="77777777" w:rsidR="00C65757" w:rsidRPr="00F537EB" w:rsidRDefault="00C65757" w:rsidP="00C65757">
      <w:pPr>
        <w:pStyle w:val="Heading3"/>
      </w:pPr>
      <w:bookmarkStart w:id="1521" w:name="_Toc20425846"/>
      <w:bookmarkStart w:id="1522" w:name="_Toc29321242"/>
      <w:bookmarkStart w:id="1523" w:name="_Toc36756868"/>
      <w:bookmarkStart w:id="1524" w:name="_Toc36836409"/>
      <w:bookmarkStart w:id="1525" w:name="_Toc36843386"/>
      <w:bookmarkStart w:id="1526" w:name="_Toc37067675"/>
      <w:r w:rsidRPr="00F537EB">
        <w:rPr>
          <w:lang w:eastAsia="zh-CN"/>
        </w:rPr>
        <w:t>5.7.3</w:t>
      </w:r>
      <w:r w:rsidRPr="00F537EB">
        <w:rPr>
          <w:lang w:eastAsia="zh-CN"/>
        </w:rPr>
        <w:tab/>
      </w:r>
      <w:r w:rsidRPr="00F537EB">
        <w:t>SCG failure information</w:t>
      </w:r>
      <w:bookmarkEnd w:id="1521"/>
      <w:bookmarkEnd w:id="1522"/>
      <w:bookmarkEnd w:id="1523"/>
      <w:bookmarkEnd w:id="1524"/>
      <w:bookmarkEnd w:id="1525"/>
      <w:bookmarkEnd w:id="1526"/>
    </w:p>
    <w:p w14:paraId="4A885FD8" w14:textId="77777777" w:rsidR="00C65757" w:rsidRPr="00F537EB" w:rsidRDefault="00C65757" w:rsidP="00C65757">
      <w:pPr>
        <w:pStyle w:val="Heading4"/>
      </w:pPr>
      <w:bookmarkStart w:id="1527" w:name="_Toc20425847"/>
      <w:bookmarkStart w:id="1528" w:name="_Toc29321243"/>
      <w:bookmarkStart w:id="1529" w:name="_Toc36756869"/>
      <w:bookmarkStart w:id="1530" w:name="_Toc36836410"/>
      <w:bookmarkStart w:id="1531" w:name="_Toc36843387"/>
      <w:bookmarkStart w:id="1532" w:name="_Toc37067676"/>
      <w:r w:rsidRPr="00F537EB">
        <w:t>5.7.3.1</w:t>
      </w:r>
      <w:r w:rsidRPr="00F537EB">
        <w:tab/>
        <w:t>General</w:t>
      </w:r>
      <w:bookmarkEnd w:id="1527"/>
      <w:bookmarkEnd w:id="1528"/>
      <w:bookmarkEnd w:id="1529"/>
      <w:bookmarkEnd w:id="1530"/>
      <w:bookmarkEnd w:id="1531"/>
      <w:bookmarkEnd w:id="1532"/>
    </w:p>
    <w:p w14:paraId="6CD1BE9A" w14:textId="77777777" w:rsidR="00C65757" w:rsidRPr="00F537EB" w:rsidRDefault="00C65757" w:rsidP="00C65757">
      <w:pPr>
        <w:pStyle w:val="TH"/>
      </w:pPr>
      <w:r w:rsidRPr="00F537EB">
        <w:rPr>
          <w:noProof/>
        </w:rPr>
        <w:object w:dxaOrig="3840" w:dyaOrig="2055" w14:anchorId="2DA19923">
          <v:shape id="_x0000_i1059" type="#_x0000_t75" style="width:189.5pt;height:101pt" o:ole="">
            <v:imagedata r:id="rId80" o:title=""/>
          </v:shape>
          <o:OLEObject Type="Embed" ProgID="Mscgen.Chart" ShapeID="_x0000_i1059" DrawAspect="Content" ObjectID="_1654326723" r:id="rId81"/>
        </w:object>
      </w:r>
    </w:p>
    <w:p w14:paraId="458A11AE" w14:textId="77777777" w:rsidR="00C65757" w:rsidRPr="00F537EB" w:rsidRDefault="00C65757" w:rsidP="00C65757">
      <w:pPr>
        <w:pStyle w:val="TF"/>
      </w:pPr>
      <w:r w:rsidRPr="00F537EB">
        <w:t>Figure 5.7.3.1-1: SCG failure information</w:t>
      </w:r>
    </w:p>
    <w:p w14:paraId="5CD5243D" w14:textId="77777777" w:rsidR="00C65757" w:rsidRPr="00F537EB" w:rsidRDefault="00C65757" w:rsidP="00C65757">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77DC24CE" w14:textId="77777777" w:rsidR="00C65757" w:rsidRPr="00F537EB" w:rsidRDefault="00C65757" w:rsidP="00C65757">
      <w:pPr>
        <w:pStyle w:val="Heading4"/>
      </w:pPr>
      <w:bookmarkStart w:id="1533" w:name="_Toc20425848"/>
      <w:bookmarkStart w:id="1534" w:name="_Toc29321244"/>
      <w:bookmarkStart w:id="1535" w:name="_Toc36756870"/>
      <w:bookmarkStart w:id="1536" w:name="_Toc36836411"/>
      <w:bookmarkStart w:id="1537" w:name="_Toc36843388"/>
      <w:bookmarkStart w:id="1538" w:name="_Toc37067677"/>
      <w:r w:rsidRPr="00F537EB">
        <w:t>5.7.3.2</w:t>
      </w:r>
      <w:r w:rsidRPr="00F537EB">
        <w:tab/>
        <w:t>Initiation</w:t>
      </w:r>
      <w:bookmarkEnd w:id="1533"/>
      <w:bookmarkEnd w:id="1534"/>
      <w:bookmarkEnd w:id="1535"/>
      <w:bookmarkEnd w:id="1536"/>
      <w:bookmarkEnd w:id="1537"/>
      <w:bookmarkEnd w:id="1538"/>
    </w:p>
    <w:p w14:paraId="537CDB36" w14:textId="77777777" w:rsidR="00C65757" w:rsidRPr="00F537EB" w:rsidRDefault="00C65757" w:rsidP="00C65757">
      <w:r w:rsidRPr="00F537EB">
        <w:t>A UE initiates the procedure to report SCG failures when neither MCG nor SCG transmission is suspended and when one of the following conditions is met:</w:t>
      </w:r>
    </w:p>
    <w:p w14:paraId="77F28181" w14:textId="77777777" w:rsidR="00C65757" w:rsidRPr="00F537EB" w:rsidRDefault="00C65757" w:rsidP="00C65757">
      <w:pPr>
        <w:pStyle w:val="B1"/>
      </w:pPr>
      <w:r w:rsidRPr="00F537EB">
        <w:t>1&gt;</w:t>
      </w:r>
      <w:r w:rsidRPr="00F537EB">
        <w:tab/>
        <w:t>upon detecting radio link failure for the SCG, in accordance with subclause 5.3.10.3;</w:t>
      </w:r>
    </w:p>
    <w:p w14:paraId="2D5F185E" w14:textId="77777777" w:rsidR="00C65757" w:rsidRPr="00F537EB" w:rsidRDefault="00C65757" w:rsidP="00C65757">
      <w:pPr>
        <w:pStyle w:val="B1"/>
      </w:pPr>
      <w:r w:rsidRPr="00F537EB">
        <w:t>1&gt;</w:t>
      </w:r>
      <w:r w:rsidRPr="00F537EB">
        <w:tab/>
        <w:t>upon reconfiguration with sync failure of the SCG, in accordance with subclause 5.3.5.8.3;</w:t>
      </w:r>
    </w:p>
    <w:p w14:paraId="34369435" w14:textId="77777777" w:rsidR="00C65757" w:rsidRPr="00F537EB" w:rsidRDefault="00C65757" w:rsidP="00C65757">
      <w:pPr>
        <w:pStyle w:val="B1"/>
      </w:pPr>
      <w:r w:rsidRPr="00F537EB">
        <w:t>1&gt;</w:t>
      </w:r>
      <w:r w:rsidRPr="00F537EB">
        <w:tab/>
        <w:t>upon SCG configuration failure, in accordance with subclause 5.3.5.8.2;</w:t>
      </w:r>
    </w:p>
    <w:p w14:paraId="2CE088BA" w14:textId="77777777" w:rsidR="00C65757" w:rsidRPr="00F537EB" w:rsidRDefault="00C65757" w:rsidP="00C65757">
      <w:pPr>
        <w:pStyle w:val="B1"/>
      </w:pPr>
      <w:r w:rsidRPr="00F537EB">
        <w:t>1&gt;</w:t>
      </w:r>
      <w:r w:rsidRPr="00F537EB">
        <w:tab/>
        <w:t>upon integrity check failure indication from SCG lower layers concerning SRB3.</w:t>
      </w:r>
    </w:p>
    <w:p w14:paraId="3CEA0862" w14:textId="77777777" w:rsidR="00C65757" w:rsidRPr="00F537EB" w:rsidRDefault="00C65757" w:rsidP="00C65757">
      <w:r w:rsidRPr="00F537EB">
        <w:t>Upon initiating the procedure, the UE shall:</w:t>
      </w:r>
    </w:p>
    <w:p w14:paraId="79507602" w14:textId="77777777" w:rsidR="00C65757" w:rsidRPr="00F537EB" w:rsidRDefault="00C65757" w:rsidP="00C65757">
      <w:pPr>
        <w:pStyle w:val="B1"/>
      </w:pPr>
      <w:r w:rsidRPr="00F537EB">
        <w:t>1&gt;</w:t>
      </w:r>
      <w:r w:rsidRPr="00F537EB">
        <w:tab/>
        <w:t>suspend SCG transmission for all SRBs and DRBs;</w:t>
      </w:r>
    </w:p>
    <w:p w14:paraId="1ECC25D6" w14:textId="77777777" w:rsidR="00C65757" w:rsidRPr="00F537EB" w:rsidRDefault="00C65757" w:rsidP="00C65757">
      <w:pPr>
        <w:pStyle w:val="B1"/>
      </w:pPr>
      <w:r w:rsidRPr="00F537EB">
        <w:t>1&gt;</w:t>
      </w:r>
      <w:r w:rsidRPr="00F537EB">
        <w:tab/>
        <w:t>reset SCG MAC;</w:t>
      </w:r>
    </w:p>
    <w:p w14:paraId="18D44701" w14:textId="77777777" w:rsidR="00C65757" w:rsidRPr="00F537EB" w:rsidRDefault="00C65757" w:rsidP="00C65757">
      <w:pPr>
        <w:pStyle w:val="B1"/>
      </w:pPr>
      <w:r w:rsidRPr="00F537EB">
        <w:t>1&gt;</w:t>
      </w:r>
      <w:r w:rsidRPr="00F537EB">
        <w:tab/>
        <w:t>stop T304 for the SCG, if running;</w:t>
      </w:r>
    </w:p>
    <w:p w14:paraId="22B4B70C" w14:textId="77777777" w:rsidR="00C65757" w:rsidRPr="00F537EB" w:rsidRDefault="00C65757" w:rsidP="00C65757">
      <w:pPr>
        <w:pStyle w:val="B1"/>
      </w:pPr>
      <w:r w:rsidRPr="00F537EB">
        <w:t>1&gt;</w:t>
      </w:r>
      <w:r w:rsidRPr="00F537EB">
        <w:tab/>
        <w:t>if the UE is in (NG)EN-DC:</w:t>
      </w:r>
    </w:p>
    <w:p w14:paraId="09DF1E5B" w14:textId="77777777" w:rsidR="00C65757" w:rsidRPr="00F537EB" w:rsidRDefault="00C65757" w:rsidP="00C65757">
      <w:pPr>
        <w:pStyle w:val="B2"/>
      </w:pPr>
      <w:r w:rsidRPr="00F537EB">
        <w:t>2&gt;</w:t>
      </w:r>
      <w:r w:rsidRPr="00F537EB">
        <w:tab/>
        <w:t xml:space="preserve">initiate transmission of the </w:t>
      </w:r>
      <w:proofErr w:type="spellStart"/>
      <w:r w:rsidRPr="00F537EB">
        <w:rPr>
          <w:i/>
        </w:rPr>
        <w:t>SCGFailureInformationNR</w:t>
      </w:r>
      <w:proofErr w:type="spellEnd"/>
      <w:r w:rsidRPr="00F537EB">
        <w:t xml:space="preserve"> message as specified in TS 36.331 [10], clause 5.6.13a.</w:t>
      </w:r>
    </w:p>
    <w:p w14:paraId="4F9C381D" w14:textId="77777777" w:rsidR="00C65757" w:rsidRPr="00F537EB" w:rsidRDefault="00C65757" w:rsidP="00C65757">
      <w:pPr>
        <w:pStyle w:val="B1"/>
      </w:pPr>
      <w:r w:rsidRPr="00F537EB">
        <w:t>1&gt;</w:t>
      </w:r>
      <w:r w:rsidRPr="00F537EB">
        <w:tab/>
        <w:t>else:</w:t>
      </w:r>
    </w:p>
    <w:p w14:paraId="37218D13" w14:textId="77777777" w:rsidR="00C65757" w:rsidRPr="00F537EB" w:rsidRDefault="00C65757" w:rsidP="00C65757">
      <w:pPr>
        <w:pStyle w:val="B2"/>
      </w:pPr>
      <w:r w:rsidRPr="00F537EB">
        <w:t>2&gt;</w:t>
      </w:r>
      <w:r w:rsidRPr="00F537EB">
        <w:tab/>
        <w:t xml:space="preserve">initiate transmission of the </w:t>
      </w:r>
      <w:proofErr w:type="spellStart"/>
      <w:r w:rsidRPr="00F537EB">
        <w:rPr>
          <w:i/>
        </w:rPr>
        <w:t>SCGFailureInformation</w:t>
      </w:r>
      <w:proofErr w:type="spellEnd"/>
      <w:r w:rsidRPr="00F537EB">
        <w:t xml:space="preserve"> message in accordance with 5.7.3.5.</w:t>
      </w:r>
    </w:p>
    <w:p w14:paraId="1D2DD1E5" w14:textId="77777777" w:rsidR="00C65757" w:rsidRPr="00F537EB" w:rsidRDefault="00C65757" w:rsidP="00C65757">
      <w:pPr>
        <w:pStyle w:val="Heading4"/>
      </w:pPr>
      <w:bookmarkStart w:id="1539" w:name="_Hlk43702730"/>
      <w:bookmarkStart w:id="1540" w:name="_Toc20425849"/>
      <w:bookmarkStart w:id="1541" w:name="_Toc29321245"/>
      <w:bookmarkStart w:id="1542" w:name="_Toc36756871"/>
      <w:bookmarkStart w:id="1543" w:name="_Toc36836412"/>
      <w:bookmarkStart w:id="1544" w:name="_Toc36843389"/>
      <w:bookmarkStart w:id="1545" w:name="_Toc37067678"/>
      <w:bookmarkStart w:id="1546" w:name="_Hlk535948592"/>
      <w:r w:rsidRPr="00F537EB">
        <w:t>5.7.3.3</w:t>
      </w:r>
      <w:bookmarkEnd w:id="1539"/>
      <w:r w:rsidRPr="00F537EB">
        <w:tab/>
        <w:t>Failure type determination for (NG)EN-DC</w:t>
      </w:r>
      <w:bookmarkEnd w:id="1540"/>
      <w:bookmarkEnd w:id="1541"/>
      <w:bookmarkEnd w:id="1542"/>
      <w:bookmarkEnd w:id="1543"/>
      <w:bookmarkEnd w:id="1544"/>
      <w:bookmarkEnd w:id="1545"/>
    </w:p>
    <w:bookmarkEnd w:id="1546"/>
    <w:p w14:paraId="01D9F651" w14:textId="77777777" w:rsidR="00C65757" w:rsidRPr="00F537EB" w:rsidRDefault="00C65757" w:rsidP="00C65757">
      <w:r w:rsidRPr="00F537EB">
        <w:t>The UE shall set the SCG failure type as follows:</w:t>
      </w:r>
    </w:p>
    <w:p w14:paraId="21CB36C7" w14:textId="77777777" w:rsidR="00C65757" w:rsidRPr="00F537EB" w:rsidRDefault="00C65757" w:rsidP="00C65757">
      <w:pPr>
        <w:pStyle w:val="B1"/>
      </w:pPr>
      <w:r w:rsidRPr="00F537EB">
        <w:t>1&gt;</w:t>
      </w:r>
      <w:r w:rsidRPr="00F537EB">
        <w:tab/>
        <w:t xml:space="preserve">if the UE initiates transmission of the </w:t>
      </w:r>
      <w:proofErr w:type="spellStart"/>
      <w:r w:rsidRPr="00F537EB">
        <w:rPr>
          <w:i/>
        </w:rPr>
        <w:t>SCGFailureInformationNR</w:t>
      </w:r>
      <w:proofErr w:type="spellEnd"/>
      <w:r w:rsidRPr="00F537EB">
        <w:t xml:space="preserve"> message due to T310 expiry:</w:t>
      </w:r>
    </w:p>
    <w:p w14:paraId="0C01305D"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t31</w:t>
      </w:r>
      <w:r w:rsidRPr="00F537EB">
        <w:rPr>
          <w:rFonts w:eastAsia="MS Mincho"/>
        </w:rPr>
        <w:t>0</w:t>
      </w:r>
      <w:r w:rsidRPr="00F537EB">
        <w:t>-Expiry;</w:t>
      </w:r>
    </w:p>
    <w:p w14:paraId="24A90F84"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T312 expiry:</w:t>
      </w:r>
    </w:p>
    <w:p w14:paraId="04C5097B" w14:textId="47774998" w:rsidR="00C65757" w:rsidRPr="00F537EB" w:rsidRDefault="00C65757" w:rsidP="00C65757">
      <w:pPr>
        <w:pStyle w:val="B2"/>
      </w:pPr>
      <w:r w:rsidRPr="00F537EB">
        <w:t>2&gt;</w:t>
      </w:r>
      <w:r w:rsidRPr="00F537EB">
        <w:tab/>
      </w:r>
      <w:ins w:id="1547" w:author="R2-2005176" w:date="2020-06-16T09:11:00Z">
        <w:r w:rsidR="00535E06">
          <w:t xml:space="preserve">set the </w:t>
        </w:r>
        <w:proofErr w:type="spellStart"/>
        <w:r w:rsidR="00535E06" w:rsidRPr="00A16F68">
          <w:rPr>
            <w:i/>
            <w:iCs/>
          </w:rPr>
          <w:t>failureType</w:t>
        </w:r>
        <w:proofErr w:type="spellEnd"/>
        <w:r w:rsidR="00535E06">
          <w:t xml:space="preserve"> as </w:t>
        </w:r>
        <w:r w:rsidR="00535E06" w:rsidRPr="00A16F68">
          <w:rPr>
            <w:i/>
            <w:iCs/>
          </w:rPr>
          <w:t>other</w:t>
        </w:r>
        <w:r w:rsidR="00535E06">
          <w:t xml:space="preserve"> and </w:t>
        </w:r>
      </w:ins>
      <w:r w:rsidRPr="00F537EB">
        <w:t xml:space="preserve">set the </w:t>
      </w:r>
      <w:r w:rsidRPr="00F537EB">
        <w:rPr>
          <w:i/>
        </w:rPr>
        <w:t>failureType</w:t>
      </w:r>
      <w:ins w:id="1548" w:author="R2-2005176" w:date="2020-06-16T17:02:00Z">
        <w:r w:rsidR="00F672BF">
          <w:rPr>
            <w:i/>
          </w:rPr>
          <w:t>-v</w:t>
        </w:r>
      </w:ins>
      <w:ins w:id="1549" w:author="R2-2005176" w:date="2020-06-16T17:03:00Z">
        <w:r w:rsidR="00F672BF">
          <w:rPr>
            <w:i/>
          </w:rPr>
          <w:t>16xy</w:t>
        </w:r>
      </w:ins>
      <w:r w:rsidRPr="00F537EB">
        <w:t xml:space="preserve"> as t312-Expiry;</w:t>
      </w:r>
    </w:p>
    <w:p w14:paraId="160974F3"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reconfiguration with sync failure information for an SCG:</w:t>
      </w:r>
    </w:p>
    <w:p w14:paraId="03D849C6"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1B92ECF3"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random access problem indication from SCG MAC:</w:t>
      </w:r>
    </w:p>
    <w:p w14:paraId="6E98ECB5"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t>randomAccessProblem</w:t>
      </w:r>
      <w:proofErr w:type="spellEnd"/>
      <w:r w:rsidRPr="00F537EB">
        <w:t>;</w:t>
      </w:r>
    </w:p>
    <w:p w14:paraId="7BBDD210"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indication from SCG RLC that the maximum number of retransmissions has been reached:</w:t>
      </w:r>
    </w:p>
    <w:p w14:paraId="3C30A8D2"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31C9679E"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SRB3 integrity check failure:</w:t>
      </w:r>
    </w:p>
    <w:p w14:paraId="1698DE62"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0198221C"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Reconfiguration failure of NR RRC reconfiguration message:</w:t>
      </w:r>
    </w:p>
    <w:p w14:paraId="44612ABE"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5EB1990F" w14:textId="77777777" w:rsidR="00C65757" w:rsidRPr="00F537EB" w:rsidRDefault="00C65757" w:rsidP="00C65757">
      <w:pPr>
        <w:pStyle w:val="B1"/>
      </w:pPr>
      <w:bookmarkStart w:id="1550" w:name="_Toc20425850"/>
      <w:bookmarkStart w:id="1551" w:name="_Toc29321246"/>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SCGFailureInformationNR</w:t>
      </w:r>
      <w:proofErr w:type="spellEnd"/>
      <w:r w:rsidRPr="00F537EB">
        <w:rPr>
          <w:rFonts w:eastAsia="Malgun Gothic"/>
          <w:lang w:eastAsia="en-US"/>
        </w:rPr>
        <w:t xml:space="preserve"> message due to consistent uplink LBT failures</w:t>
      </w:r>
      <w:r w:rsidRPr="00F537EB">
        <w:t>:</w:t>
      </w:r>
    </w:p>
    <w:p w14:paraId="5E49B82D" w14:textId="51B72DDC" w:rsidR="00C65757" w:rsidRDefault="00C65757" w:rsidP="00C65757">
      <w:pPr>
        <w:pStyle w:val="B2"/>
        <w:rPr>
          <w:ins w:id="1552" w:author="R2-2005176" w:date="2020-06-16T16:23:00Z"/>
        </w:rPr>
      </w:pPr>
      <w:r w:rsidRPr="00F537EB">
        <w:t>2&gt;</w:t>
      </w:r>
      <w:r w:rsidRPr="00F537EB">
        <w:tab/>
      </w:r>
      <w:ins w:id="1553" w:author="R2-2005176" w:date="2020-06-16T16:18:00Z">
        <w:r w:rsidR="00F816BA">
          <w:t xml:space="preserve">set the </w:t>
        </w:r>
        <w:proofErr w:type="spellStart"/>
        <w:r w:rsidR="00F816BA" w:rsidRPr="00A16F68">
          <w:rPr>
            <w:i/>
            <w:iCs/>
          </w:rPr>
          <w:t>failureType</w:t>
        </w:r>
        <w:proofErr w:type="spellEnd"/>
        <w:r w:rsidR="00F816BA">
          <w:t xml:space="preserve"> as </w:t>
        </w:r>
        <w:r w:rsidR="00F816BA" w:rsidRPr="00A16F68">
          <w:rPr>
            <w:i/>
            <w:iCs/>
          </w:rPr>
          <w:t>other</w:t>
        </w:r>
        <w:r w:rsidR="00F816BA">
          <w:t xml:space="preserve"> and </w:t>
        </w:r>
      </w:ins>
      <w:r w:rsidRPr="00F537EB">
        <w:t xml:space="preserve">set the </w:t>
      </w:r>
      <w:r w:rsidRPr="00F537EB">
        <w:rPr>
          <w:i/>
        </w:rPr>
        <w:t>failureType</w:t>
      </w:r>
      <w:ins w:id="1554" w:author="R2-2005176" w:date="2020-06-16T17:03:00Z">
        <w:r w:rsidR="00F672BF">
          <w:rPr>
            <w:i/>
          </w:rPr>
          <w:t>-v16xy</w:t>
        </w:r>
      </w:ins>
      <w:r w:rsidRPr="00F537EB">
        <w:t xml:space="preserve"> as </w:t>
      </w:r>
      <w:proofErr w:type="spellStart"/>
      <w:r w:rsidRPr="00F537EB">
        <w:rPr>
          <w:i/>
        </w:rPr>
        <w:t>scg-lbtFailure</w:t>
      </w:r>
      <w:proofErr w:type="spellEnd"/>
      <w:ins w:id="1555" w:author="R2-2005176" w:date="2020-06-16T16:18:00Z">
        <w:r w:rsidR="00F816BA">
          <w:t>;</w:t>
        </w:r>
      </w:ins>
      <w:del w:id="1556" w:author="R2-2005176" w:date="2020-06-16T16:18:00Z">
        <w:r w:rsidRPr="00F537EB" w:rsidDel="00F816BA">
          <w:delText>.</w:delText>
        </w:r>
      </w:del>
    </w:p>
    <w:p w14:paraId="049A6F68" w14:textId="77777777" w:rsidR="00F816BA" w:rsidRDefault="00F816BA" w:rsidP="00F816BA">
      <w:pPr>
        <w:pStyle w:val="B1"/>
        <w:rPr>
          <w:ins w:id="1557" w:author="R2-2005176" w:date="2020-06-16T16:24:00Z"/>
        </w:rPr>
      </w:pPr>
      <w:ins w:id="1558" w:author="R2-2005176" w:date="2020-06-16T16:24:00Z">
        <w:r>
          <w:t>1&gt;</w:t>
        </w:r>
        <w:r>
          <w:tab/>
          <w:t xml:space="preserve">else if the </w:t>
        </w:r>
        <w:r>
          <w:rPr>
            <w:rFonts w:eastAsia="Malgun Gothic"/>
            <w:lang w:eastAsia="en-US"/>
          </w:rPr>
          <w:t xml:space="preserve">UE initiates transmission of the </w:t>
        </w:r>
        <w:proofErr w:type="spellStart"/>
        <w:r>
          <w:rPr>
            <w:rFonts w:eastAsia="Malgun Gothic"/>
            <w:i/>
            <w:lang w:eastAsia="en-US"/>
          </w:rPr>
          <w:t>SCGFailureInformationNR</w:t>
        </w:r>
        <w:proofErr w:type="spellEnd"/>
        <w:r>
          <w:rPr>
            <w:rFonts w:eastAsia="Malgun Gothic"/>
            <w:lang w:eastAsia="en-US"/>
          </w:rPr>
          <w:t xml:space="preserve"> message due to the failed beam failure recovery procedure indication from the SCG MAC</w:t>
        </w:r>
        <w:r>
          <w:t>:</w:t>
        </w:r>
      </w:ins>
    </w:p>
    <w:p w14:paraId="33B0A360" w14:textId="3A195810" w:rsidR="00F816BA" w:rsidRDefault="00F816BA" w:rsidP="00F816BA">
      <w:pPr>
        <w:pStyle w:val="B2"/>
        <w:rPr>
          <w:ins w:id="1559" w:author="R2-2005176" w:date="2020-06-16T16:24:00Z"/>
        </w:rPr>
      </w:pPr>
      <w:ins w:id="1560" w:author="R2-2005176" w:date="2020-06-16T16:24:00Z">
        <w:r>
          <w:t>2&gt;</w:t>
        </w:r>
        <w:r>
          <w:tab/>
          <w:t xml:space="preserve">set the </w:t>
        </w:r>
        <w:proofErr w:type="spellStart"/>
        <w:r w:rsidRPr="00A16F68">
          <w:rPr>
            <w:i/>
            <w:iCs/>
          </w:rPr>
          <w:t>failureType</w:t>
        </w:r>
        <w:proofErr w:type="spellEnd"/>
        <w:r>
          <w:t xml:space="preserve"> as </w:t>
        </w:r>
        <w:r w:rsidRPr="00A16F68">
          <w:rPr>
            <w:i/>
            <w:iCs/>
          </w:rPr>
          <w:t>other</w:t>
        </w:r>
        <w:r>
          <w:t xml:space="preserve"> and set the </w:t>
        </w:r>
        <w:r>
          <w:rPr>
            <w:i/>
          </w:rPr>
          <w:t>failureType</w:t>
        </w:r>
      </w:ins>
      <w:ins w:id="1561" w:author="R2-2005176" w:date="2020-06-16T17:03:00Z">
        <w:r w:rsidR="00F672BF">
          <w:rPr>
            <w:i/>
          </w:rPr>
          <w:t>-v16xy</w:t>
        </w:r>
      </w:ins>
      <w:ins w:id="1562" w:author="R2-2005176" w:date="2020-06-16T16:24:00Z">
        <w:r>
          <w:t xml:space="preserve"> as </w:t>
        </w:r>
        <w:proofErr w:type="spellStart"/>
        <w:r>
          <w:rPr>
            <w:i/>
          </w:rPr>
          <w:t>beamFailureRecoveryFailure</w:t>
        </w:r>
        <w:proofErr w:type="spellEnd"/>
        <w:r>
          <w:t>;</w:t>
        </w:r>
      </w:ins>
    </w:p>
    <w:p w14:paraId="0711D53D" w14:textId="77777777" w:rsidR="00C43618" w:rsidRDefault="00C43618" w:rsidP="00C43618">
      <w:pPr>
        <w:pStyle w:val="B1"/>
        <w:rPr>
          <w:ins w:id="1563" w:author="R2-2005176" w:date="2020-06-16T16:30:00Z"/>
          <w:lang w:val="en-US"/>
        </w:rPr>
      </w:pPr>
      <w:ins w:id="1564" w:author="R2-2005176" w:date="2020-06-16T16:30:00Z">
        <w:r>
          <w:rPr>
            <w:lang w:val="en-US"/>
          </w:rPr>
          <w:t xml:space="preserve">1&gt; else if connected as an IAB-node and the </w:t>
        </w:r>
        <w:proofErr w:type="spellStart"/>
        <w:r>
          <w:rPr>
            <w:i/>
            <w:iCs/>
            <w:lang w:val="en-US"/>
          </w:rPr>
          <w:t>SCGFailureInformationNR</w:t>
        </w:r>
        <w:proofErr w:type="spellEnd"/>
        <w:r>
          <w:rPr>
            <w:lang w:val="en-US"/>
          </w:rPr>
          <w:t xml:space="preserve"> is initiated due to the reception of a BH RLF indication on BAP entity from the SCG:</w:t>
        </w:r>
      </w:ins>
    </w:p>
    <w:p w14:paraId="7E306736" w14:textId="5A2C8E3C" w:rsidR="00F816BA" w:rsidRPr="00F537EB" w:rsidRDefault="00C43618" w:rsidP="00C65757">
      <w:pPr>
        <w:pStyle w:val="B2"/>
      </w:pPr>
      <w:ins w:id="1565" w:author="R2-2005176" w:date="2020-06-16T16:30:00Z">
        <w:r>
          <w:t xml:space="preserve">2&gt;  set the </w:t>
        </w:r>
        <w:proofErr w:type="spellStart"/>
        <w:r w:rsidRPr="00A16F68">
          <w:rPr>
            <w:i/>
            <w:iCs/>
          </w:rPr>
          <w:t>failureType</w:t>
        </w:r>
        <w:proofErr w:type="spellEnd"/>
        <w:r>
          <w:t xml:space="preserve"> as </w:t>
        </w:r>
        <w:r w:rsidRPr="00A16F68">
          <w:rPr>
            <w:i/>
            <w:iCs/>
          </w:rPr>
          <w:t>other</w:t>
        </w:r>
        <w:r>
          <w:t xml:space="preserve"> and set </w:t>
        </w:r>
        <w:r w:rsidRPr="00A16F68">
          <w:rPr>
            <w:i/>
            <w:iCs/>
          </w:rPr>
          <w:t>failureType</w:t>
        </w:r>
      </w:ins>
      <w:ins w:id="1566" w:author="R2-2005176" w:date="2020-06-16T17:03:00Z">
        <w:r w:rsidR="00F672BF">
          <w:rPr>
            <w:i/>
            <w:iCs/>
          </w:rPr>
          <w:t>-v16</w:t>
        </w:r>
      </w:ins>
      <w:ins w:id="1567" w:author="R2-2005176" w:date="2020-06-16T17:04:00Z">
        <w:r w:rsidR="00F672BF">
          <w:rPr>
            <w:i/>
            <w:iCs/>
          </w:rPr>
          <w:t>xy</w:t>
        </w:r>
      </w:ins>
      <w:ins w:id="1568" w:author="R2-2005176" w:date="2020-06-16T17:03:00Z">
        <w:r w:rsidR="00F672BF">
          <w:rPr>
            <w:i/>
            <w:iCs/>
          </w:rPr>
          <w:t xml:space="preserve"> </w:t>
        </w:r>
      </w:ins>
      <w:ins w:id="1569" w:author="R2-2005176" w:date="2020-06-16T16:30:00Z">
        <w:r>
          <w:t xml:space="preserve">as </w:t>
        </w:r>
        <w:proofErr w:type="spellStart"/>
        <w:r w:rsidRPr="00A16F68">
          <w:rPr>
            <w:i/>
            <w:iCs/>
          </w:rPr>
          <w:t>bh</w:t>
        </w:r>
        <w:proofErr w:type="spellEnd"/>
        <w:r w:rsidRPr="00A16F68">
          <w:rPr>
            <w:i/>
            <w:iCs/>
          </w:rPr>
          <w:t>-RLF</w:t>
        </w:r>
        <w:r>
          <w:t>.</w:t>
        </w:r>
      </w:ins>
    </w:p>
    <w:p w14:paraId="4D2B8D7C" w14:textId="77777777" w:rsidR="00C65757" w:rsidRPr="00F537EB" w:rsidRDefault="00C65757" w:rsidP="00C65757">
      <w:pPr>
        <w:pStyle w:val="Heading4"/>
      </w:pPr>
      <w:bookmarkStart w:id="1570" w:name="_Toc36756872"/>
      <w:bookmarkStart w:id="1571" w:name="_Toc36836413"/>
      <w:bookmarkStart w:id="1572" w:name="_Toc36843390"/>
      <w:bookmarkStart w:id="1573" w:name="_Toc37067679"/>
      <w:r w:rsidRPr="00F537EB">
        <w:t>5.7.3.4</w:t>
      </w:r>
      <w:r w:rsidRPr="00F537EB">
        <w:tab/>
        <w:t xml:space="preserve">Setting the contents of </w:t>
      </w:r>
      <w:r w:rsidRPr="00F537EB">
        <w:rPr>
          <w:i/>
          <w:noProof/>
        </w:rPr>
        <w:t>MeasResultSCG-Failure</w:t>
      </w:r>
      <w:bookmarkEnd w:id="1550"/>
      <w:bookmarkEnd w:id="1551"/>
      <w:bookmarkEnd w:id="1570"/>
      <w:bookmarkEnd w:id="1571"/>
      <w:bookmarkEnd w:id="1572"/>
      <w:bookmarkEnd w:id="1573"/>
    </w:p>
    <w:p w14:paraId="1ADFA08C" w14:textId="77777777" w:rsidR="00C65757" w:rsidRPr="00F537EB" w:rsidRDefault="00C65757" w:rsidP="00C65757">
      <w:r w:rsidRPr="00F537EB">
        <w:t xml:space="preserve">The UE shall set the contents of the </w:t>
      </w:r>
      <w:proofErr w:type="spellStart"/>
      <w:r w:rsidRPr="00F537EB">
        <w:rPr>
          <w:i/>
        </w:rPr>
        <w:t>MeasResultSCG-Failure</w:t>
      </w:r>
      <w:r w:rsidRPr="00F537EB">
        <w:t>as</w:t>
      </w:r>
      <w:proofErr w:type="spellEnd"/>
      <w:r w:rsidRPr="00F537EB">
        <w:t xml:space="preserve"> follows:</w:t>
      </w:r>
    </w:p>
    <w:p w14:paraId="101ECDD0" w14:textId="77777777" w:rsidR="00C65757" w:rsidRPr="00F537EB" w:rsidRDefault="00C65757" w:rsidP="00C65757">
      <w:pPr>
        <w:pStyle w:val="B1"/>
      </w:pPr>
      <w:r w:rsidRPr="00F537EB">
        <w:t>1&gt;</w:t>
      </w:r>
      <w:r w:rsidRPr="00F537EB">
        <w:tab/>
        <w:t xml:space="preserve">for each </w:t>
      </w:r>
      <w:proofErr w:type="spellStart"/>
      <w:r w:rsidRPr="00F537EB">
        <w:rPr>
          <w:i/>
        </w:rPr>
        <w:t>MeasObjectNR</w:t>
      </w:r>
      <w:proofErr w:type="spellEnd"/>
      <w:r w:rsidRPr="00F537EB">
        <w:t xml:space="preserve"> configured on NR SCG for which a </w:t>
      </w:r>
      <w:proofErr w:type="spellStart"/>
      <w:r w:rsidRPr="00F537EB">
        <w:rPr>
          <w:i/>
        </w:rPr>
        <w:t>measId</w:t>
      </w:r>
      <w:proofErr w:type="spellEnd"/>
      <w:r w:rsidRPr="00F537EB">
        <w:t xml:space="preserve"> is configured and measurement results are available:</w:t>
      </w:r>
    </w:p>
    <w:p w14:paraId="08CA6BD3" w14:textId="77777777" w:rsidR="00C65757" w:rsidRPr="00F537EB" w:rsidRDefault="00C65757" w:rsidP="00C65757">
      <w:pPr>
        <w:pStyle w:val="B2"/>
      </w:pPr>
      <w:r w:rsidRPr="00F537EB">
        <w:t>2&gt;</w:t>
      </w:r>
      <w:r w:rsidRPr="00F537EB">
        <w:tab/>
        <w:t xml:space="preserve">include an entry in </w:t>
      </w:r>
      <w:proofErr w:type="spellStart"/>
      <w:r w:rsidRPr="00F537EB">
        <w:rPr>
          <w:i/>
        </w:rPr>
        <w:t>measResultPerMOList</w:t>
      </w:r>
      <w:proofErr w:type="spellEnd"/>
      <w:r w:rsidRPr="00F537EB">
        <w:t>;</w:t>
      </w:r>
    </w:p>
    <w:p w14:paraId="58972729"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39C641DC" w14:textId="77777777" w:rsidR="00C65757" w:rsidRPr="00F537EB" w:rsidRDefault="00C65757" w:rsidP="00C65757">
      <w:pPr>
        <w:pStyle w:val="B3"/>
      </w:pPr>
      <w:r w:rsidRPr="00F537EB">
        <w:t>3&gt;</w:t>
      </w:r>
      <w:r w:rsidRPr="00F537EB">
        <w:tab/>
        <w:t xml:space="preserve">set </w:t>
      </w:r>
      <w:proofErr w:type="spellStart"/>
      <w:r w:rsidRPr="00F537EB">
        <w:rPr>
          <w:i/>
        </w:rPr>
        <w:t>ssbFrequency</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05D97954"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w:t>
      </w:r>
    </w:p>
    <w:p w14:paraId="03104E48" w14:textId="77777777" w:rsidR="00C65757" w:rsidRPr="00F537EB" w:rsidRDefault="00C65757" w:rsidP="00C6575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2397CD91" w14:textId="77777777" w:rsidR="00C65757" w:rsidRPr="00F537EB" w:rsidRDefault="00C65757" w:rsidP="00C6575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11B5EA01" w14:textId="77777777" w:rsidR="00C65757" w:rsidRPr="00F537EB" w:rsidRDefault="00C65757" w:rsidP="00C6575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to include the available quantities of the concerned cell and in accordance with the performance requirements in TS 38.133 [14];</w:t>
      </w:r>
    </w:p>
    <w:p w14:paraId="0ADEE6EF" w14:textId="77777777" w:rsidR="00C65757" w:rsidRPr="00F537EB" w:rsidRDefault="00C65757" w:rsidP="00C65757">
      <w:pPr>
        <w:pStyle w:val="B2"/>
      </w:pPr>
      <w:r w:rsidRPr="00F537EB">
        <w:t>2&gt;</w:t>
      </w:r>
      <w:r w:rsidRPr="00F537EB">
        <w:tab/>
        <w:t xml:space="preserve">set the </w:t>
      </w:r>
      <w:proofErr w:type="spellStart"/>
      <w:r w:rsidRPr="00F537EB">
        <w:rPr>
          <w:i/>
        </w:rPr>
        <w:t>measResultNeighCellList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244E05A4"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603B1B80"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569ADCCF"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0E15CCD7" w14:textId="77777777" w:rsidR="00C65757" w:rsidRPr="00F537EB" w:rsidRDefault="00C65757" w:rsidP="00C65757">
      <w:pPr>
        <w:pStyle w:val="B3"/>
      </w:pPr>
      <w:r w:rsidRPr="00F537EB">
        <w:t>3&gt;</w:t>
      </w:r>
      <w:r w:rsidRPr="00F537EB">
        <w:tab/>
        <w:t>for each neighbour cell included:</w:t>
      </w:r>
    </w:p>
    <w:p w14:paraId="75600D33" w14:textId="77777777" w:rsidR="00C65757" w:rsidRPr="00F537EB" w:rsidRDefault="00C65757" w:rsidP="00C65757">
      <w:pPr>
        <w:pStyle w:val="B4"/>
      </w:pPr>
      <w:r w:rsidRPr="00F537EB">
        <w:t>4&gt;</w:t>
      </w:r>
      <w:r w:rsidRPr="00F537EB">
        <w:tab/>
        <w:t>include the optional fields that are available.</w:t>
      </w:r>
    </w:p>
    <w:p w14:paraId="00E7471B" w14:textId="77777777" w:rsidR="00C65757" w:rsidRPr="00F537EB" w:rsidRDefault="00C65757" w:rsidP="00C65757">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39F87BD" w14:textId="77777777" w:rsidR="00C65757" w:rsidRPr="00F537EB" w:rsidRDefault="00C65757" w:rsidP="00C65757">
      <w:pPr>
        <w:pStyle w:val="B2"/>
      </w:pPr>
      <w:bookmarkStart w:id="1574" w:name="_Toc20425851"/>
      <w:bookmarkStart w:id="1575" w:name="_Toc29321247"/>
      <w:r w:rsidRPr="00F537EB">
        <w:t>2&gt;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A272897" w14:textId="77777777" w:rsidR="00C65757" w:rsidRPr="00F537EB" w:rsidRDefault="00C65757" w:rsidP="00C65757">
      <w:pPr>
        <w:pStyle w:val="B3"/>
        <w:rPr>
          <w:rFonts w:eastAsiaTheme="minorEastAsia"/>
        </w:rPr>
      </w:pPr>
      <w:r w:rsidRPr="00F537EB">
        <w:t>3&gt;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p>
    <w:p w14:paraId="2B4D0060" w14:textId="77777777" w:rsidR="00C65757" w:rsidRPr="00F537EB" w:rsidRDefault="00C65757" w:rsidP="00C65757">
      <w:pPr>
        <w:pStyle w:val="B3"/>
      </w:pPr>
      <w:r w:rsidRPr="00F537EB">
        <w:t>3&gt;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4141C58" w14:textId="77777777" w:rsidR="00C65757" w:rsidRPr="00F537EB" w:rsidRDefault="00C65757" w:rsidP="00C65757">
      <w:pPr>
        <w:pStyle w:val="B3"/>
      </w:pPr>
      <w:r w:rsidRPr="00F537EB">
        <w:t>3&gt;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2904205" w14:textId="77777777" w:rsidR="00C65757" w:rsidRPr="00F537EB" w:rsidRDefault="00C65757" w:rsidP="00C65757">
      <w:pPr>
        <w:pStyle w:val="B3"/>
      </w:pPr>
      <w:r w:rsidRPr="00F537EB">
        <w:t>3&gt;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341A2CC" w14:textId="77777777" w:rsidR="00C65757" w:rsidRPr="00F537EB" w:rsidRDefault="00C65757" w:rsidP="00C65757">
      <w:pPr>
        <w:pStyle w:val="Heading4"/>
      </w:pPr>
      <w:bookmarkStart w:id="1576" w:name="_Hlk43702775"/>
      <w:bookmarkStart w:id="1577" w:name="_Toc36756873"/>
      <w:bookmarkStart w:id="1578" w:name="_Toc36836414"/>
      <w:bookmarkStart w:id="1579" w:name="_Toc36843391"/>
      <w:bookmarkStart w:id="1580" w:name="_Toc37067680"/>
      <w:r w:rsidRPr="00F537EB">
        <w:t>5.7.3.5</w:t>
      </w:r>
      <w:bookmarkEnd w:id="1576"/>
      <w:r w:rsidRPr="00F537EB">
        <w:tab/>
        <w:t xml:space="preserve">Actions related to transmission of </w:t>
      </w:r>
      <w:proofErr w:type="spellStart"/>
      <w:r w:rsidRPr="00F537EB">
        <w:rPr>
          <w:i/>
        </w:rPr>
        <w:t>SCGFailureInformation</w:t>
      </w:r>
      <w:proofErr w:type="spellEnd"/>
      <w:r w:rsidRPr="00F537EB">
        <w:t xml:space="preserve"> message</w:t>
      </w:r>
      <w:bookmarkEnd w:id="1574"/>
      <w:bookmarkEnd w:id="1575"/>
      <w:bookmarkEnd w:id="1577"/>
      <w:bookmarkEnd w:id="1578"/>
      <w:bookmarkEnd w:id="1579"/>
      <w:bookmarkEnd w:id="1580"/>
    </w:p>
    <w:p w14:paraId="080F0B95" w14:textId="77777777" w:rsidR="00C65757" w:rsidRPr="00F537EB" w:rsidRDefault="00C65757" w:rsidP="00C65757">
      <w:pPr>
        <w:rPr>
          <w:lang w:eastAsia="x-none"/>
        </w:rPr>
      </w:pPr>
      <w:bookmarkStart w:id="1581" w:name="_Hlk535235606"/>
      <w:r w:rsidRPr="00F537EB">
        <w:rPr>
          <w:lang w:eastAsia="x-none"/>
        </w:rPr>
        <w:t xml:space="preserve">The UE shall set the contents of the </w:t>
      </w:r>
      <w:proofErr w:type="spellStart"/>
      <w:r w:rsidRPr="00F537EB">
        <w:rPr>
          <w:i/>
          <w:lang w:eastAsia="x-none"/>
        </w:rPr>
        <w:t>SCGFailureInformation</w:t>
      </w:r>
      <w:proofErr w:type="spellEnd"/>
      <w:r w:rsidRPr="00F537EB">
        <w:rPr>
          <w:lang w:eastAsia="x-none"/>
        </w:rPr>
        <w:t xml:space="preserve"> message as follows:</w:t>
      </w:r>
    </w:p>
    <w:p w14:paraId="443C11B2" w14:textId="77777777" w:rsidR="00C65757" w:rsidRPr="00F537EB" w:rsidRDefault="00C65757" w:rsidP="00C65757">
      <w:pPr>
        <w:pStyle w:val="B1"/>
      </w:pPr>
      <w:r w:rsidRPr="00F537EB">
        <w:t>1&gt;</w:t>
      </w:r>
      <w:r w:rsidRPr="00F537EB">
        <w:tab/>
        <w:t xml:space="preserve">if the UE initiates transmission of the </w:t>
      </w:r>
      <w:proofErr w:type="spellStart"/>
      <w:r w:rsidRPr="00F537EB">
        <w:rPr>
          <w:i/>
        </w:rPr>
        <w:t>SCGFailureInformation</w:t>
      </w:r>
      <w:proofErr w:type="spellEnd"/>
      <w:r w:rsidRPr="00F537EB">
        <w:t xml:space="preserve"> message due to T310 expiry:</w:t>
      </w:r>
    </w:p>
    <w:p w14:paraId="4F7FBDD5"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72A27FAC"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T312 expiry:</w:t>
      </w:r>
    </w:p>
    <w:p w14:paraId="5F08EDE2" w14:textId="5CBE1967" w:rsidR="00C65757" w:rsidRPr="00F537EB" w:rsidRDefault="00C65757" w:rsidP="00C65757">
      <w:pPr>
        <w:pStyle w:val="B2"/>
      </w:pPr>
      <w:r w:rsidRPr="00F537EB">
        <w:t>2&gt;</w:t>
      </w:r>
      <w:r w:rsidRPr="00F537EB">
        <w:tab/>
      </w:r>
      <w:ins w:id="1582" w:author="R2-2005176" w:date="2020-06-16T14:09:00Z">
        <w:r w:rsidR="00984E37">
          <w:t xml:space="preserve">set the </w:t>
        </w:r>
        <w:proofErr w:type="spellStart"/>
        <w:r w:rsidR="00984E37" w:rsidRPr="00A16F68">
          <w:rPr>
            <w:i/>
            <w:iCs/>
          </w:rPr>
          <w:t>failureType</w:t>
        </w:r>
        <w:proofErr w:type="spellEnd"/>
        <w:r w:rsidR="00984E37">
          <w:t xml:space="preserve"> as </w:t>
        </w:r>
        <w:r w:rsidR="00984E37" w:rsidRPr="00A16F68">
          <w:rPr>
            <w:i/>
            <w:iCs/>
          </w:rPr>
          <w:t>other</w:t>
        </w:r>
        <w:r w:rsidR="00984E37">
          <w:t xml:space="preserve"> and </w:t>
        </w:r>
      </w:ins>
      <w:r w:rsidRPr="00F537EB">
        <w:t xml:space="preserve">set the </w:t>
      </w:r>
      <w:r w:rsidRPr="00F537EB">
        <w:rPr>
          <w:i/>
        </w:rPr>
        <w:t>failureType</w:t>
      </w:r>
      <w:ins w:id="1583" w:author="R2-2005176" w:date="2020-06-16T17:06:00Z">
        <w:r w:rsidR="00F672BF" w:rsidRPr="00905035">
          <w:rPr>
            <w:i/>
            <w:iCs/>
          </w:rPr>
          <w:t>-v16xy</w:t>
        </w:r>
      </w:ins>
      <w:r w:rsidRPr="00F537EB">
        <w:t xml:space="preserve"> as </w:t>
      </w:r>
      <w:r w:rsidRPr="00F537EB">
        <w:rPr>
          <w:i/>
        </w:rPr>
        <w:t>t31</w:t>
      </w:r>
      <w:r w:rsidRPr="00F537EB">
        <w:rPr>
          <w:rFonts w:eastAsia="MS Mincho"/>
          <w:i/>
        </w:rPr>
        <w:t>2</w:t>
      </w:r>
      <w:r w:rsidRPr="00F537EB">
        <w:rPr>
          <w:i/>
        </w:rPr>
        <w:t>-Expiry</w:t>
      </w:r>
      <w:r w:rsidRPr="00F537EB">
        <w:t>;</w:t>
      </w:r>
    </w:p>
    <w:p w14:paraId="749ACF70"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reconfiguration with sync failure information for an SCG:</w:t>
      </w:r>
    </w:p>
    <w:p w14:paraId="721501CE"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2AF3416F"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random access problem indication from SCG MAC:</w:t>
      </w:r>
    </w:p>
    <w:p w14:paraId="51221411"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2368BABA"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indication from SCG RLC that the maximum number of retransmissions has been reached:</w:t>
      </w:r>
    </w:p>
    <w:p w14:paraId="03D0304A"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64D93BA1"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SRB3 IP check failure:</w:t>
      </w:r>
    </w:p>
    <w:p w14:paraId="7CD18AE4"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0DCA5341"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Reconfiguration failure of NR RRC reconfiguration message:</w:t>
      </w:r>
    </w:p>
    <w:p w14:paraId="25E892FF" w14:textId="4B246A9B" w:rsidR="00C65757" w:rsidRDefault="00C65757" w:rsidP="00C65757">
      <w:pPr>
        <w:pStyle w:val="B2"/>
        <w:rPr>
          <w:ins w:id="1584" w:author="R2-2005176" w:date="2020-06-16T15:44:00Z"/>
        </w:rPr>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4AD977A6" w14:textId="225C87A0" w:rsidR="004E276D" w:rsidRPr="00F537EB" w:rsidRDefault="004E276D" w:rsidP="004E276D">
      <w:pPr>
        <w:pStyle w:val="B1"/>
        <w:rPr>
          <w:ins w:id="1585" w:author="R2-2005176" w:date="2020-06-16T15:44:00Z"/>
        </w:rPr>
      </w:pPr>
      <w:ins w:id="1586" w:author="R2-2005176" w:date="2020-06-16T15:44:00Z">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w:t>
        </w:r>
        <w:proofErr w:type="spellEnd"/>
        <w:r w:rsidRPr="00F537EB">
          <w:rPr>
            <w:rFonts w:eastAsia="Malgun Gothic"/>
            <w:lang w:eastAsia="en-US"/>
          </w:rPr>
          <w:t xml:space="preserve"> message due to consistent uplink LBT failures</w:t>
        </w:r>
        <w:r w:rsidRPr="00F537EB">
          <w:t>:</w:t>
        </w:r>
      </w:ins>
    </w:p>
    <w:p w14:paraId="4F1A9BD7" w14:textId="73172920" w:rsidR="004E276D" w:rsidRPr="00F537EB" w:rsidRDefault="004E276D" w:rsidP="004E276D">
      <w:pPr>
        <w:pStyle w:val="B2"/>
      </w:pPr>
      <w:ins w:id="1587" w:author="R2-2005176" w:date="2020-06-16T15:44:00Z">
        <w:r w:rsidRPr="00F537EB">
          <w:t>2&gt;</w:t>
        </w:r>
        <w:r w:rsidRPr="00F537EB">
          <w:tab/>
        </w:r>
      </w:ins>
      <w:ins w:id="1588" w:author="R2-2005176" w:date="2020-06-16T15:50:00Z">
        <w:r>
          <w:t xml:space="preserve">set the </w:t>
        </w:r>
        <w:proofErr w:type="spellStart"/>
        <w:r w:rsidRPr="00A16F68">
          <w:rPr>
            <w:i/>
            <w:iCs/>
          </w:rPr>
          <w:t>failureType</w:t>
        </w:r>
        <w:proofErr w:type="spellEnd"/>
        <w:r>
          <w:t xml:space="preserve"> as </w:t>
        </w:r>
        <w:r w:rsidRPr="00A16F68">
          <w:rPr>
            <w:i/>
            <w:iCs/>
          </w:rPr>
          <w:t>other</w:t>
        </w:r>
        <w:r>
          <w:t xml:space="preserve"> and </w:t>
        </w:r>
      </w:ins>
      <w:ins w:id="1589" w:author="R2-2005176" w:date="2020-06-16T15:44:00Z">
        <w:r w:rsidRPr="00F537EB">
          <w:t xml:space="preserve">set the </w:t>
        </w:r>
        <w:r w:rsidRPr="00F537EB">
          <w:rPr>
            <w:i/>
          </w:rPr>
          <w:t>failureType</w:t>
        </w:r>
      </w:ins>
      <w:ins w:id="1590" w:author="R2-2005176" w:date="2020-06-16T17:05:00Z">
        <w:r w:rsidR="00F672BF" w:rsidRPr="00905035">
          <w:rPr>
            <w:i/>
            <w:iCs/>
          </w:rPr>
          <w:t>-v16xy</w:t>
        </w:r>
      </w:ins>
      <w:ins w:id="1591" w:author="R2-2005176" w:date="2020-06-16T15:44:00Z">
        <w:r w:rsidRPr="00F537EB">
          <w:t xml:space="preserve"> as </w:t>
        </w:r>
        <w:proofErr w:type="spellStart"/>
        <w:r w:rsidRPr="00F537EB">
          <w:rPr>
            <w:i/>
          </w:rPr>
          <w:t>scg-lbtFailure</w:t>
        </w:r>
      </w:ins>
      <w:proofErr w:type="spellEnd"/>
      <w:ins w:id="1592" w:author="R2-2005176" w:date="2020-06-16T15:53:00Z">
        <w:r>
          <w:t>;</w:t>
        </w:r>
      </w:ins>
    </w:p>
    <w:p w14:paraId="731B6687" w14:textId="77777777" w:rsidR="004E276D" w:rsidRDefault="004E276D" w:rsidP="004E276D">
      <w:pPr>
        <w:pStyle w:val="B1"/>
        <w:rPr>
          <w:ins w:id="1593" w:author="R2-2005176" w:date="2020-06-16T15:52:00Z"/>
        </w:rPr>
      </w:pPr>
      <w:ins w:id="1594" w:author="R2-2005176" w:date="2020-06-16T15:52:00Z">
        <w:r>
          <w:t>1&gt;</w:t>
        </w:r>
        <w:r>
          <w:tab/>
          <w:t xml:space="preserve">else if the </w:t>
        </w:r>
        <w:r>
          <w:rPr>
            <w:rFonts w:eastAsia="Malgun Gothic"/>
            <w:lang w:eastAsia="en-US"/>
          </w:rPr>
          <w:t xml:space="preserve">UE initiates transmission of the </w:t>
        </w:r>
        <w:proofErr w:type="spellStart"/>
        <w:r>
          <w:rPr>
            <w:rFonts w:eastAsia="Malgun Gothic"/>
            <w:i/>
            <w:lang w:eastAsia="en-US"/>
          </w:rPr>
          <w:t>SCGFailureInformation</w:t>
        </w:r>
        <w:proofErr w:type="spellEnd"/>
        <w:r>
          <w:rPr>
            <w:rFonts w:eastAsia="Malgun Gothic"/>
            <w:lang w:eastAsia="en-US"/>
          </w:rPr>
          <w:t xml:space="preserve"> message due to the failed beam failure recovery procedure indication from the SCG MAC</w:t>
        </w:r>
        <w:r>
          <w:t>:</w:t>
        </w:r>
      </w:ins>
    </w:p>
    <w:p w14:paraId="7D393AB5" w14:textId="04CF60EF" w:rsidR="004E276D" w:rsidRDefault="004E276D" w:rsidP="004E276D">
      <w:pPr>
        <w:pStyle w:val="B2"/>
        <w:rPr>
          <w:ins w:id="1595" w:author="R2-2005176" w:date="2020-06-16T15:52:00Z"/>
        </w:rPr>
      </w:pPr>
      <w:ins w:id="1596" w:author="R2-2005176" w:date="2020-06-16T15:52:00Z">
        <w:r>
          <w:t>2&gt;</w:t>
        </w:r>
        <w:r>
          <w:tab/>
        </w:r>
      </w:ins>
      <w:ins w:id="1597" w:author="R2-2005176" w:date="2020-06-16T15:53:00Z">
        <w:r>
          <w:t xml:space="preserve">set the </w:t>
        </w:r>
        <w:proofErr w:type="spellStart"/>
        <w:r w:rsidRPr="00A16F68">
          <w:rPr>
            <w:i/>
            <w:iCs/>
          </w:rPr>
          <w:t>failureType</w:t>
        </w:r>
        <w:proofErr w:type="spellEnd"/>
        <w:r>
          <w:t xml:space="preserve"> as </w:t>
        </w:r>
        <w:r w:rsidRPr="00A16F68">
          <w:rPr>
            <w:i/>
            <w:iCs/>
          </w:rPr>
          <w:t>other</w:t>
        </w:r>
        <w:r>
          <w:t xml:space="preserve"> and </w:t>
        </w:r>
      </w:ins>
      <w:ins w:id="1598" w:author="R2-2005176" w:date="2020-06-16T15:52:00Z">
        <w:r>
          <w:t xml:space="preserve">set the </w:t>
        </w:r>
        <w:r>
          <w:rPr>
            <w:i/>
          </w:rPr>
          <w:t>failureType</w:t>
        </w:r>
      </w:ins>
      <w:ins w:id="1599" w:author="R2-2005176" w:date="2020-06-16T17:05:00Z">
        <w:r w:rsidR="00F672BF" w:rsidRPr="00905035">
          <w:rPr>
            <w:i/>
            <w:iCs/>
          </w:rPr>
          <w:t>-v16xy</w:t>
        </w:r>
      </w:ins>
      <w:ins w:id="1600" w:author="R2-2005176" w:date="2020-06-16T15:52:00Z">
        <w:r>
          <w:t xml:space="preserve"> as </w:t>
        </w:r>
        <w:proofErr w:type="spellStart"/>
        <w:r>
          <w:rPr>
            <w:i/>
          </w:rPr>
          <w:t>beamFailureRecoveryFailure</w:t>
        </w:r>
        <w:proofErr w:type="spellEnd"/>
        <w:r>
          <w:t>;</w:t>
        </w:r>
      </w:ins>
    </w:p>
    <w:p w14:paraId="643A4F5D" w14:textId="77777777" w:rsidR="009E4B7F" w:rsidRDefault="009E4B7F" w:rsidP="009E4B7F">
      <w:pPr>
        <w:pStyle w:val="B1"/>
        <w:rPr>
          <w:ins w:id="1601" w:author="R2-2005176" w:date="2020-06-16T16:15:00Z"/>
          <w:lang w:val="en-US"/>
        </w:rPr>
      </w:pPr>
      <w:ins w:id="1602" w:author="R2-2005176" w:date="2020-06-16T16:15:00Z">
        <w:r>
          <w:rPr>
            <w:lang w:val="en-US"/>
          </w:rPr>
          <w:t>1&gt;</w:t>
        </w:r>
        <w:r>
          <w:rPr>
            <w:lang w:val="en-US"/>
          </w:rPr>
          <w:tab/>
          <w:t xml:space="preserve">else if connected as an IAB-node and the </w:t>
        </w:r>
        <w:proofErr w:type="spellStart"/>
        <w:r>
          <w:rPr>
            <w:i/>
            <w:iCs/>
            <w:lang w:val="en-US"/>
          </w:rPr>
          <w:t>SCGFailureInformation</w:t>
        </w:r>
        <w:proofErr w:type="spellEnd"/>
        <w:r>
          <w:rPr>
            <w:lang w:val="en-US"/>
          </w:rPr>
          <w:t xml:space="preserve"> is initiated due to the reception of a BH RLF indication on BAP entity from the SCG:</w:t>
        </w:r>
      </w:ins>
    </w:p>
    <w:p w14:paraId="2C03901B" w14:textId="1B96B738" w:rsidR="009E4B7F" w:rsidRPr="00F537EB" w:rsidRDefault="009E4B7F" w:rsidP="009E4B7F">
      <w:pPr>
        <w:pStyle w:val="B2"/>
        <w:rPr>
          <w:ins w:id="1603" w:author="R2-2005176" w:date="2020-06-16T16:15:00Z"/>
        </w:rPr>
      </w:pPr>
      <w:ins w:id="1604" w:author="R2-2005176" w:date="2020-06-16T16:15:00Z">
        <w:r>
          <w:t>2&gt;</w:t>
        </w:r>
        <w:bookmarkStart w:id="1605" w:name="_Hlk38620346"/>
        <w:r>
          <w:tab/>
          <w:t xml:space="preserve">set the </w:t>
        </w:r>
        <w:proofErr w:type="spellStart"/>
        <w:r>
          <w:rPr>
            <w:i/>
            <w:iCs/>
          </w:rPr>
          <w:t>failureType</w:t>
        </w:r>
        <w:proofErr w:type="spellEnd"/>
        <w:r>
          <w:t xml:space="preserve"> as </w:t>
        </w:r>
        <w:r w:rsidRPr="00905035">
          <w:rPr>
            <w:i/>
            <w:iCs/>
          </w:rPr>
          <w:t>other</w:t>
        </w:r>
        <w:r>
          <w:t xml:space="preserve"> and set </w:t>
        </w:r>
        <w:r w:rsidRPr="00905035">
          <w:rPr>
            <w:i/>
            <w:iCs/>
          </w:rPr>
          <w:t>failureType-v16xy</w:t>
        </w:r>
        <w:r>
          <w:t xml:space="preserve"> as </w:t>
        </w:r>
        <w:proofErr w:type="spellStart"/>
        <w:r>
          <w:rPr>
            <w:i/>
            <w:iCs/>
          </w:rPr>
          <w:t>bh</w:t>
        </w:r>
        <w:proofErr w:type="spellEnd"/>
        <w:r>
          <w:rPr>
            <w:i/>
            <w:iCs/>
          </w:rPr>
          <w:t>-RLF</w:t>
        </w:r>
        <w:bookmarkEnd w:id="1605"/>
        <w:r>
          <w:t>;</w:t>
        </w:r>
      </w:ins>
    </w:p>
    <w:p w14:paraId="665C04D2" w14:textId="77777777" w:rsidR="00C65757" w:rsidRPr="00F537EB" w:rsidRDefault="00C65757" w:rsidP="00C65757">
      <w:pPr>
        <w:pStyle w:val="B1"/>
      </w:pPr>
      <w:r w:rsidRPr="00F537EB">
        <w:t xml:space="preserve">1&gt; include and set </w:t>
      </w:r>
      <w:proofErr w:type="spellStart"/>
      <w:r w:rsidRPr="00F537EB">
        <w:rPr>
          <w:i/>
        </w:rPr>
        <w:t>MeasResultSCG</w:t>
      </w:r>
      <w:proofErr w:type="spellEnd"/>
      <w:r w:rsidRPr="00F537EB">
        <w:t>-Failure in accordance with 5.7.3.4;</w:t>
      </w:r>
    </w:p>
    <w:p w14:paraId="7331D15D" w14:textId="77777777" w:rsidR="00C65757" w:rsidRPr="00F537EB" w:rsidRDefault="00C65757" w:rsidP="00C65757">
      <w:pPr>
        <w:pStyle w:val="B1"/>
      </w:pPr>
      <w:r w:rsidRPr="00F537EB">
        <w:t>1&gt;</w:t>
      </w:r>
      <w:r w:rsidRPr="00F537EB">
        <w:tab/>
        <w:t xml:space="preserve">for each </w:t>
      </w:r>
      <w:proofErr w:type="spellStart"/>
      <w:r w:rsidRPr="00F537EB">
        <w:rPr>
          <w:i/>
        </w:rPr>
        <w:t>MeasObjectNR</w:t>
      </w:r>
      <w:proofErr w:type="spellEnd"/>
      <w:r w:rsidRPr="00F537EB">
        <w:t xml:space="preserve"> configured by a </w:t>
      </w:r>
      <w:r w:rsidRPr="00F537EB">
        <w:rPr>
          <w:i/>
        </w:rPr>
        <w:t xml:space="preserve">MeasConfig </w:t>
      </w:r>
      <w:r w:rsidRPr="00F537EB">
        <w:t>associated with the MCG, and for which measurement results are available:</w:t>
      </w:r>
    </w:p>
    <w:p w14:paraId="5939DE43" w14:textId="77777777" w:rsidR="00C65757" w:rsidRPr="00F537EB" w:rsidRDefault="00C65757" w:rsidP="00C65757">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C108563"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40D9E0A9" w14:textId="77777777" w:rsidR="00C65757" w:rsidRPr="00F537EB" w:rsidRDefault="00C65757" w:rsidP="00C65757">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018C87FE"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w:t>
      </w:r>
    </w:p>
    <w:p w14:paraId="0749D186" w14:textId="77777777" w:rsidR="00C65757" w:rsidRPr="00F537EB" w:rsidRDefault="00C65757" w:rsidP="00C6575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35F7C8A4" w14:textId="77777777" w:rsidR="00C65757" w:rsidRPr="00F537EB" w:rsidRDefault="00C65757" w:rsidP="00C6575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7DD8FB14" w14:textId="77777777" w:rsidR="00C65757" w:rsidRPr="00F537EB" w:rsidRDefault="00C65757" w:rsidP="00C6575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082518F8" w14:textId="77777777" w:rsidR="00C65757" w:rsidRPr="00F537EB" w:rsidRDefault="00C65757" w:rsidP="00C65757">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123B8863"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10EBEA7A"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458EF9C0"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91013C4" w14:textId="77777777" w:rsidR="00C65757" w:rsidRPr="00F537EB" w:rsidRDefault="00C65757" w:rsidP="00C65757">
      <w:pPr>
        <w:pStyle w:val="B3"/>
      </w:pPr>
      <w:r w:rsidRPr="00F537EB">
        <w:t>3&gt;</w:t>
      </w:r>
      <w:r w:rsidRPr="00F537EB">
        <w:tab/>
        <w:t>for each neighbour cell included:</w:t>
      </w:r>
    </w:p>
    <w:p w14:paraId="18D317F4" w14:textId="77777777" w:rsidR="00C65757" w:rsidRPr="00F537EB" w:rsidRDefault="00C65757" w:rsidP="00C65757">
      <w:pPr>
        <w:pStyle w:val="B4"/>
      </w:pPr>
      <w:r w:rsidRPr="00F537EB">
        <w:t>4&gt;</w:t>
      </w:r>
      <w:r w:rsidRPr="00F537EB">
        <w:tab/>
        <w:t>include the optional fields that are available.</w:t>
      </w:r>
    </w:p>
    <w:p w14:paraId="754AA5A2" w14:textId="77777777" w:rsidR="00C65757" w:rsidRPr="00F537EB" w:rsidRDefault="00C65757" w:rsidP="00C65757">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C12852" w14:textId="77777777" w:rsidR="00C65757" w:rsidRPr="00F537EB" w:rsidRDefault="00C65757" w:rsidP="00C65757">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bookmarkEnd w:id="1581"/>
      <w:r w:rsidRPr="00F537EB">
        <w:t xml:space="preserve"> </w:t>
      </w:r>
    </w:p>
    <w:p w14:paraId="4C349DFE" w14:textId="77777777" w:rsidR="00C65757" w:rsidRPr="00F537EB" w:rsidRDefault="00C65757" w:rsidP="00C65757">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199DE8B3" w14:textId="77777777" w:rsidR="00C65757" w:rsidRPr="00F537EB" w:rsidRDefault="00C65757" w:rsidP="00C65757">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59F4E32F" w14:textId="77777777" w:rsidR="00C65757" w:rsidRPr="00F537EB" w:rsidRDefault="00C65757" w:rsidP="00C65757">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2BC58D8" w14:textId="77777777" w:rsidR="00C65757" w:rsidRPr="00F537EB" w:rsidRDefault="00C65757" w:rsidP="00C65757">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EA916FC" w14:textId="77777777" w:rsidR="00C65757" w:rsidRPr="00F537EB" w:rsidRDefault="00C65757" w:rsidP="00C65757">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27E38416" w14:textId="77777777" w:rsidR="00C65757" w:rsidRPr="00F537EB" w:rsidRDefault="00C65757" w:rsidP="00C65757">
      <w:r w:rsidRPr="00F537EB">
        <w:t xml:space="preserve">The UE shall submit the </w:t>
      </w:r>
      <w:proofErr w:type="spellStart"/>
      <w:r w:rsidRPr="00F537EB">
        <w:rPr>
          <w:i/>
        </w:rPr>
        <w:t>SCGFailureInformation</w:t>
      </w:r>
      <w:proofErr w:type="spellEnd"/>
      <w:r w:rsidRPr="00F537EB">
        <w:t xml:space="preserve"> message to lower layers for transmission.</w:t>
      </w:r>
    </w:p>
    <w:p w14:paraId="5E4EFEDB" w14:textId="77777777" w:rsidR="00C65757" w:rsidRPr="00F537EB" w:rsidRDefault="00C65757" w:rsidP="00C65757">
      <w:pPr>
        <w:pStyle w:val="Heading3"/>
      </w:pPr>
      <w:bookmarkStart w:id="1606" w:name="_Toc20425852"/>
      <w:bookmarkStart w:id="1607" w:name="_Toc29321248"/>
      <w:bookmarkStart w:id="1608" w:name="_Toc36756874"/>
      <w:bookmarkStart w:id="1609" w:name="_Toc36836415"/>
      <w:bookmarkStart w:id="1610" w:name="_Toc36843392"/>
      <w:bookmarkStart w:id="1611" w:name="_Toc37067681"/>
      <w:r w:rsidRPr="00F537EB">
        <w:t>5.7.3a</w:t>
      </w:r>
      <w:r w:rsidRPr="00F537EB">
        <w:tab/>
        <w:t>EUTRA SCG failure information</w:t>
      </w:r>
      <w:bookmarkEnd w:id="1606"/>
      <w:bookmarkEnd w:id="1607"/>
      <w:bookmarkEnd w:id="1608"/>
      <w:bookmarkEnd w:id="1609"/>
      <w:bookmarkEnd w:id="1610"/>
      <w:bookmarkEnd w:id="1611"/>
    </w:p>
    <w:p w14:paraId="1794009C" w14:textId="77777777" w:rsidR="00C65757" w:rsidRPr="00F537EB" w:rsidRDefault="00C65757" w:rsidP="00C65757">
      <w:pPr>
        <w:pStyle w:val="Heading4"/>
      </w:pPr>
      <w:bookmarkStart w:id="1612" w:name="_Toc20425853"/>
      <w:bookmarkStart w:id="1613" w:name="_Toc29321249"/>
      <w:bookmarkStart w:id="1614" w:name="_Toc36756875"/>
      <w:bookmarkStart w:id="1615" w:name="_Toc36836416"/>
      <w:bookmarkStart w:id="1616" w:name="_Toc36843393"/>
      <w:bookmarkStart w:id="1617" w:name="_Toc37067682"/>
      <w:r w:rsidRPr="00F537EB">
        <w:t>5.7.3a.1</w:t>
      </w:r>
      <w:r w:rsidRPr="00F537EB">
        <w:tab/>
        <w:t>General</w:t>
      </w:r>
      <w:bookmarkEnd w:id="1612"/>
      <w:bookmarkEnd w:id="1613"/>
      <w:bookmarkEnd w:id="1614"/>
      <w:bookmarkEnd w:id="1615"/>
      <w:bookmarkEnd w:id="1616"/>
      <w:bookmarkEnd w:id="1617"/>
    </w:p>
    <w:p w14:paraId="23E82D7A" w14:textId="77777777" w:rsidR="00C65757" w:rsidRPr="00F537EB" w:rsidRDefault="00C65757" w:rsidP="00C65757">
      <w:pPr>
        <w:pStyle w:val="TH"/>
      </w:pPr>
      <w:r w:rsidRPr="00F537EB">
        <w:object w:dxaOrig="4515" w:dyaOrig="2055" w14:anchorId="2B7CA41D">
          <v:shape id="_x0000_i1060" type="#_x0000_t75" style="width:225.5pt;height:104pt" o:ole="">
            <v:imagedata r:id="rId82" o:title=""/>
          </v:shape>
          <o:OLEObject Type="Embed" ProgID="Mscgen.Chart" ShapeID="_x0000_i1060" DrawAspect="Content" ObjectID="_1654326724" r:id="rId83"/>
        </w:object>
      </w:r>
    </w:p>
    <w:p w14:paraId="1D255BC4" w14:textId="77777777" w:rsidR="00C65757" w:rsidRPr="00F537EB" w:rsidRDefault="00C65757" w:rsidP="00C65757">
      <w:pPr>
        <w:pStyle w:val="TF"/>
      </w:pPr>
      <w:r w:rsidRPr="00F537EB">
        <w:t>Figure 5.7.3a.1-1: EUTRA SCG failure information</w:t>
      </w:r>
    </w:p>
    <w:p w14:paraId="3D3E3BC1" w14:textId="77777777" w:rsidR="00C65757" w:rsidRPr="00F537EB" w:rsidRDefault="00C65757" w:rsidP="00C65757">
      <w:bookmarkStart w:id="1618" w:name="_Hlk535235720"/>
      <w:r w:rsidRPr="00F537EB">
        <w:t>The purpose of this procedure is to inform NR MN about an SCG failure on E-UTRA SN the UE has experienced (e.g. SCG radio link failure, SCG change failure), as specified in TS 36.331 [10] clause 5.6.13.2.</w:t>
      </w:r>
    </w:p>
    <w:p w14:paraId="178734E1" w14:textId="77777777" w:rsidR="00C65757" w:rsidRPr="00F537EB" w:rsidRDefault="00C65757" w:rsidP="00C65757">
      <w:pPr>
        <w:pStyle w:val="Heading4"/>
      </w:pPr>
      <w:bookmarkStart w:id="1619" w:name="_Toc20425854"/>
      <w:bookmarkStart w:id="1620" w:name="_Toc29321250"/>
      <w:bookmarkStart w:id="1621" w:name="_Toc36756876"/>
      <w:bookmarkStart w:id="1622" w:name="_Toc36836417"/>
      <w:bookmarkStart w:id="1623" w:name="_Toc36843394"/>
      <w:bookmarkStart w:id="1624" w:name="_Toc37067683"/>
      <w:bookmarkStart w:id="1625" w:name="_Hlk535235743"/>
      <w:bookmarkEnd w:id="1618"/>
      <w:r w:rsidRPr="00F537EB">
        <w:t>5.7.3a.2</w:t>
      </w:r>
      <w:r w:rsidRPr="00F537EB">
        <w:tab/>
        <w:t>Initiation</w:t>
      </w:r>
      <w:bookmarkEnd w:id="1619"/>
      <w:bookmarkEnd w:id="1620"/>
      <w:bookmarkEnd w:id="1621"/>
      <w:bookmarkEnd w:id="1622"/>
      <w:bookmarkEnd w:id="1623"/>
      <w:bookmarkEnd w:id="1624"/>
    </w:p>
    <w:p w14:paraId="39046671" w14:textId="77777777" w:rsidR="00C65757" w:rsidRPr="00F537EB" w:rsidRDefault="00C65757" w:rsidP="00C65757">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537EB">
        <w:rPr>
          <w:i/>
        </w:rPr>
        <w:t>SCGFailureInformationEUTRA</w:t>
      </w:r>
      <w:proofErr w:type="spellEnd"/>
      <w:r w:rsidRPr="00F537EB">
        <w:t xml:space="preserve"> message are specified in TS 36.331 [10] clause 5.6.13.2.</w:t>
      </w:r>
    </w:p>
    <w:p w14:paraId="78DADA8F" w14:textId="77777777" w:rsidR="00C65757" w:rsidRPr="00F537EB" w:rsidRDefault="00C65757" w:rsidP="00C65757">
      <w:pPr>
        <w:pStyle w:val="Heading4"/>
      </w:pPr>
      <w:bookmarkStart w:id="1626" w:name="_Toc20425855"/>
      <w:bookmarkStart w:id="1627" w:name="_Toc29321251"/>
      <w:bookmarkStart w:id="1628" w:name="_Toc36756877"/>
      <w:bookmarkStart w:id="1629" w:name="_Toc36836418"/>
      <w:bookmarkStart w:id="1630" w:name="_Toc36843395"/>
      <w:bookmarkStart w:id="1631" w:name="_Toc37067684"/>
      <w:r w:rsidRPr="00F537EB">
        <w:t>5.7.3a.3</w:t>
      </w:r>
      <w:r w:rsidRPr="00F537EB">
        <w:tab/>
        <w:t xml:space="preserve">Actions related to transmission of </w:t>
      </w:r>
      <w:proofErr w:type="spellStart"/>
      <w:r w:rsidRPr="00F537EB">
        <w:rPr>
          <w:i/>
        </w:rPr>
        <w:t>SCGFailureInformationEUTRA</w:t>
      </w:r>
      <w:proofErr w:type="spellEnd"/>
      <w:r w:rsidRPr="00F537EB">
        <w:t xml:space="preserve"> message</w:t>
      </w:r>
      <w:bookmarkEnd w:id="1626"/>
      <w:bookmarkEnd w:id="1627"/>
      <w:bookmarkEnd w:id="1628"/>
      <w:bookmarkEnd w:id="1629"/>
      <w:bookmarkEnd w:id="1630"/>
      <w:bookmarkEnd w:id="1631"/>
    </w:p>
    <w:p w14:paraId="7EFF9429" w14:textId="77777777" w:rsidR="00C65757" w:rsidRPr="00F537EB" w:rsidRDefault="00C65757" w:rsidP="00C65757">
      <w:r w:rsidRPr="00F537EB">
        <w:t xml:space="preserve">The UE shall set the contents of the </w:t>
      </w:r>
      <w:proofErr w:type="spellStart"/>
      <w:r w:rsidRPr="00F537EB">
        <w:rPr>
          <w:i/>
        </w:rPr>
        <w:t>SCGFailureInformationEUTRA</w:t>
      </w:r>
      <w:proofErr w:type="spellEnd"/>
      <w:r w:rsidRPr="00F537EB">
        <w:t xml:space="preserve"> message as follows:</w:t>
      </w:r>
    </w:p>
    <w:p w14:paraId="2DE3DE9C" w14:textId="77777777" w:rsidR="00C65757" w:rsidRPr="00F537EB" w:rsidRDefault="00C65757" w:rsidP="00C65757">
      <w:pPr>
        <w:pStyle w:val="B1"/>
      </w:pPr>
      <w:r w:rsidRPr="00F537EB">
        <w:t>1&gt;</w:t>
      </w:r>
      <w:r w:rsidRPr="00F537EB">
        <w:tab/>
        <w:t xml:space="preserve">include </w:t>
      </w:r>
      <w:proofErr w:type="spellStart"/>
      <w:r w:rsidRPr="00F537EB">
        <w:rPr>
          <w:i/>
        </w:rPr>
        <w:t>failureType</w:t>
      </w:r>
      <w:proofErr w:type="spellEnd"/>
      <w:r w:rsidRPr="00F537EB">
        <w:t xml:space="preserve"> within </w:t>
      </w:r>
      <w:proofErr w:type="spellStart"/>
      <w:r w:rsidRPr="00F537EB">
        <w:rPr>
          <w:i/>
        </w:rPr>
        <w:t>failureReportSCG</w:t>
      </w:r>
      <w:proofErr w:type="spellEnd"/>
      <w:r w:rsidRPr="00F537EB">
        <w:rPr>
          <w:i/>
        </w:rPr>
        <w:t>-EUTRA</w:t>
      </w:r>
      <w:r w:rsidRPr="00F537EB">
        <w:t xml:space="preserve"> and set it to indicate the SCG failure in accordance with TS 36.331 [10] clause 5.6.13.4;</w:t>
      </w:r>
    </w:p>
    <w:p w14:paraId="19DFC7F0" w14:textId="77777777" w:rsidR="00C65757" w:rsidRPr="00F537EB" w:rsidRDefault="00C65757" w:rsidP="00C65757">
      <w:pPr>
        <w:pStyle w:val="B1"/>
      </w:pPr>
      <w:r w:rsidRPr="00F537EB">
        <w:t>1&gt;</w:t>
      </w:r>
      <w:r w:rsidRPr="00F537EB">
        <w:tab/>
        <w:t xml:space="preserve">include and set </w:t>
      </w:r>
      <w:proofErr w:type="spellStart"/>
      <w:r w:rsidRPr="00F537EB">
        <w:rPr>
          <w:i/>
        </w:rPr>
        <w:t>measResultSCG-FailureMRDC</w:t>
      </w:r>
      <w:proofErr w:type="spellEnd"/>
      <w:r w:rsidRPr="00F537EB">
        <w:t xml:space="preserve"> in accordance with TS 36.331 [10] clause 5.6.13.5;</w:t>
      </w:r>
    </w:p>
    <w:p w14:paraId="3905FDAE" w14:textId="77777777" w:rsidR="00C65757" w:rsidRPr="00F537EB" w:rsidRDefault="00C65757" w:rsidP="00C65757">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5E1DE98" w14:textId="77777777" w:rsidR="00C65757" w:rsidRPr="00F537EB" w:rsidRDefault="00C65757" w:rsidP="00C65757">
      <w:pPr>
        <w:pStyle w:val="B2"/>
      </w:pPr>
      <w:r w:rsidRPr="00F537EB">
        <w:t>2&gt;</w:t>
      </w:r>
      <w:r w:rsidRPr="00F537EB">
        <w:tab/>
        <w:t xml:space="preserve">set the </w:t>
      </w:r>
      <w:proofErr w:type="spellStart"/>
      <w:r w:rsidRPr="00F537EB">
        <w:rPr>
          <w:i/>
        </w:rPr>
        <w:t>measResultFreqListMRDC</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2533A7" w14:textId="77777777" w:rsidR="00C65757" w:rsidRPr="00F537EB" w:rsidRDefault="00C65757" w:rsidP="00C65757">
      <w:pPr>
        <w:pStyle w:val="NO"/>
      </w:pPr>
      <w:r w:rsidRPr="00F537EB">
        <w:t>NOTE:</w:t>
      </w:r>
      <w:r w:rsidRPr="00F537EB">
        <w:tab/>
        <w:t xml:space="preserve">Field </w:t>
      </w:r>
      <w:proofErr w:type="spellStart"/>
      <w:r w:rsidRPr="00F537EB">
        <w:rPr>
          <w:i/>
        </w:rPr>
        <w:t>measResultSCG-FailureMRDC</w:t>
      </w:r>
      <w:proofErr w:type="spellEnd"/>
      <w:r w:rsidRPr="00F537EB">
        <w:t xml:space="preserve"> is used to report available results for E-UTRAN frequencies the UE is configured to measure by E-UTRA RRC signalling.</w:t>
      </w:r>
    </w:p>
    <w:p w14:paraId="6F3B5D9D" w14:textId="77777777" w:rsidR="00C65757" w:rsidRPr="00F537EB" w:rsidRDefault="00C65757" w:rsidP="00C65757">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38348F8" w14:textId="77777777" w:rsidR="00C65757" w:rsidRPr="00F537EB" w:rsidRDefault="00C65757" w:rsidP="00C65757">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6E933286" w14:textId="77777777" w:rsidR="00C65757" w:rsidRPr="00F537EB" w:rsidRDefault="00C65757" w:rsidP="00C65757">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006361E" w14:textId="77777777" w:rsidR="00C65757" w:rsidRPr="00F537EB" w:rsidRDefault="00C65757" w:rsidP="00C65757">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956E50E" w14:textId="77777777" w:rsidR="00C65757" w:rsidRPr="00F537EB" w:rsidRDefault="00C65757" w:rsidP="00C65757">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59E20DB" w14:textId="77777777" w:rsidR="00C65757" w:rsidRPr="00F537EB" w:rsidRDefault="00C65757" w:rsidP="00C65757">
      <w:r w:rsidRPr="00F537EB">
        <w:t xml:space="preserve">The UE shall submit the </w:t>
      </w:r>
      <w:proofErr w:type="spellStart"/>
      <w:r w:rsidRPr="00F537EB">
        <w:rPr>
          <w:i/>
        </w:rPr>
        <w:t>SCGFailureInformationEUTRA</w:t>
      </w:r>
      <w:proofErr w:type="spellEnd"/>
      <w:r w:rsidRPr="00F537EB">
        <w:t xml:space="preserve"> message to lower layers for transmission.</w:t>
      </w:r>
    </w:p>
    <w:p w14:paraId="1E5F3213" w14:textId="77777777" w:rsidR="00C65757" w:rsidRPr="00F537EB" w:rsidRDefault="00C65757" w:rsidP="00C65757">
      <w:pPr>
        <w:pStyle w:val="Heading3"/>
      </w:pPr>
      <w:bookmarkStart w:id="1632" w:name="_Toc36756878"/>
      <w:bookmarkStart w:id="1633" w:name="_Toc36836419"/>
      <w:bookmarkStart w:id="1634" w:name="_Toc36843396"/>
      <w:bookmarkStart w:id="1635" w:name="_Toc37067685"/>
      <w:bookmarkStart w:id="1636" w:name="_Toc20425856"/>
      <w:bookmarkStart w:id="1637" w:name="_Toc29321252"/>
      <w:bookmarkEnd w:id="1625"/>
      <w:r w:rsidRPr="00F537EB">
        <w:t>5.7.3b</w:t>
      </w:r>
      <w:r w:rsidRPr="00F537EB">
        <w:tab/>
      </w:r>
      <w:bookmarkStart w:id="1638" w:name="_Hlk510001691"/>
      <w:r w:rsidRPr="00F537EB">
        <w:t>MCG failure information</w:t>
      </w:r>
      <w:bookmarkEnd w:id="1632"/>
      <w:bookmarkEnd w:id="1633"/>
      <w:bookmarkEnd w:id="1634"/>
      <w:bookmarkEnd w:id="1635"/>
      <w:bookmarkEnd w:id="1638"/>
    </w:p>
    <w:p w14:paraId="4510C570" w14:textId="77777777" w:rsidR="00C65757" w:rsidRPr="00F537EB" w:rsidRDefault="00C65757" w:rsidP="00C65757">
      <w:pPr>
        <w:pStyle w:val="Heading4"/>
      </w:pPr>
      <w:bookmarkStart w:id="1639" w:name="_Toc36756879"/>
      <w:bookmarkStart w:id="1640" w:name="_Toc36836420"/>
      <w:bookmarkStart w:id="1641" w:name="_Toc36843397"/>
      <w:bookmarkStart w:id="1642" w:name="_Toc37067686"/>
      <w:r w:rsidRPr="00F537EB">
        <w:t>5.7.3b.1</w:t>
      </w:r>
      <w:r w:rsidRPr="00F537EB">
        <w:tab/>
        <w:t>General</w:t>
      </w:r>
      <w:bookmarkEnd w:id="1639"/>
      <w:bookmarkEnd w:id="1640"/>
      <w:bookmarkEnd w:id="1641"/>
      <w:bookmarkEnd w:id="1642"/>
    </w:p>
    <w:p w14:paraId="2F733EEB" w14:textId="77777777" w:rsidR="00C65757" w:rsidRPr="00F537EB" w:rsidRDefault="00C65757" w:rsidP="00C65757">
      <w:pPr>
        <w:pStyle w:val="TH"/>
      </w:pPr>
      <w:r w:rsidRPr="00F537EB">
        <w:rPr>
          <w:noProof/>
        </w:rPr>
        <w:object w:dxaOrig="6855" w:dyaOrig="2535" w14:anchorId="67B0C28D">
          <v:shape id="_x0000_i1061" type="#_x0000_t75" style="width:315pt;height:121.5pt" o:ole="">
            <v:imagedata r:id="rId84" o:title=""/>
          </v:shape>
          <o:OLEObject Type="Embed" ProgID="Word.Picture.8" ShapeID="_x0000_i1061" DrawAspect="Content" ObjectID="_1654326725" r:id="rId85"/>
        </w:object>
      </w:r>
    </w:p>
    <w:p w14:paraId="7341800E" w14:textId="77777777" w:rsidR="00C65757" w:rsidRPr="00F537EB" w:rsidRDefault="00C65757" w:rsidP="00C65757">
      <w:pPr>
        <w:pStyle w:val="TF"/>
      </w:pPr>
      <w:r w:rsidRPr="00F537EB">
        <w:t>Figure 5.7.3b.1-1: MCG failure information</w:t>
      </w:r>
    </w:p>
    <w:p w14:paraId="32DA8C40" w14:textId="77777777" w:rsidR="00C65757" w:rsidRPr="00F537EB" w:rsidRDefault="00C65757" w:rsidP="00C65757">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43" w:name="_Toc500942691"/>
      <w:bookmarkStart w:id="1644" w:name="_Toc509241421"/>
    </w:p>
    <w:p w14:paraId="05435423" w14:textId="77777777" w:rsidR="00C65757" w:rsidRPr="00F537EB" w:rsidRDefault="00C65757" w:rsidP="00C65757">
      <w:pPr>
        <w:pStyle w:val="Heading4"/>
      </w:pPr>
      <w:bookmarkStart w:id="1645" w:name="_Toc36756880"/>
      <w:bookmarkStart w:id="1646" w:name="_Toc36836421"/>
      <w:bookmarkStart w:id="1647" w:name="_Toc36843398"/>
      <w:bookmarkStart w:id="1648" w:name="_Toc37067687"/>
      <w:r w:rsidRPr="00F537EB">
        <w:t>5.7.3b.2</w:t>
      </w:r>
      <w:r w:rsidRPr="00F537EB">
        <w:tab/>
        <w:t>Initiation</w:t>
      </w:r>
      <w:bookmarkEnd w:id="1643"/>
      <w:bookmarkEnd w:id="1644"/>
      <w:bookmarkEnd w:id="1645"/>
      <w:bookmarkEnd w:id="1646"/>
      <w:bookmarkEnd w:id="1647"/>
      <w:bookmarkEnd w:id="1648"/>
    </w:p>
    <w:p w14:paraId="02FF70E0" w14:textId="77777777" w:rsidR="00C65757" w:rsidRPr="00F537EB" w:rsidRDefault="00C65757" w:rsidP="00C65757">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1C99F0A8" w14:textId="77777777" w:rsidR="00C65757" w:rsidRPr="00F537EB" w:rsidRDefault="00C65757" w:rsidP="00C65757">
      <w:pPr>
        <w:pStyle w:val="B1"/>
      </w:pPr>
      <w:r w:rsidRPr="00F537EB">
        <w:t>1&gt;</w:t>
      </w:r>
      <w:r w:rsidRPr="00F537EB">
        <w:tab/>
        <w:t>upon detecting radio link failure of the MCG, in accordance with 5.3.10.3, while T316 is not running.</w:t>
      </w:r>
    </w:p>
    <w:p w14:paraId="58B2281C" w14:textId="77777777" w:rsidR="00C65757" w:rsidRPr="00F537EB" w:rsidRDefault="00C65757" w:rsidP="00C65757">
      <w:pPr>
        <w:spacing w:after="120"/>
        <w:jc w:val="both"/>
        <w:rPr>
          <w:lang w:eastAsia="zh-CN"/>
        </w:rPr>
      </w:pPr>
      <w:r w:rsidRPr="00F537EB">
        <w:rPr>
          <w:lang w:eastAsia="zh-CN"/>
        </w:rPr>
        <w:t>Upon initiating the procedure, the UE shall:</w:t>
      </w:r>
    </w:p>
    <w:p w14:paraId="45B9AB2A" w14:textId="77777777" w:rsidR="00C65757" w:rsidRPr="00F537EB" w:rsidRDefault="00C65757" w:rsidP="00C65757">
      <w:pPr>
        <w:pStyle w:val="B1"/>
      </w:pPr>
      <w:r w:rsidRPr="00F537EB">
        <w:t>1&gt;</w:t>
      </w:r>
      <w:r w:rsidRPr="00F537EB">
        <w:tab/>
        <w:t xml:space="preserve">suspend MCG transmission for all SRBs and DRBs, except SRB0; </w:t>
      </w:r>
    </w:p>
    <w:p w14:paraId="7EE840CC" w14:textId="77777777" w:rsidR="00C65757" w:rsidRPr="00F537EB" w:rsidRDefault="00C65757" w:rsidP="00C65757">
      <w:pPr>
        <w:pStyle w:val="B1"/>
      </w:pPr>
      <w:r w:rsidRPr="00F537EB">
        <w:t>1&gt;</w:t>
      </w:r>
      <w:r w:rsidRPr="00F537EB">
        <w:tab/>
        <w:t>reset MCG-MAC;</w:t>
      </w:r>
    </w:p>
    <w:p w14:paraId="2F0ACA72" w14:textId="77777777" w:rsidR="00C65757" w:rsidRPr="00F537EB" w:rsidRDefault="00C65757" w:rsidP="00C65757">
      <w:pPr>
        <w:pStyle w:val="B1"/>
      </w:pPr>
      <w:bookmarkStart w:id="1649" w:name="_Hlk16788750"/>
      <w:r w:rsidRPr="00F537EB">
        <w:t>1&gt;</w:t>
      </w:r>
      <w:r w:rsidRPr="00F537EB">
        <w:tab/>
        <w:t xml:space="preserve">initiate transmission of the </w:t>
      </w:r>
      <w:proofErr w:type="spellStart"/>
      <w:r w:rsidRPr="00F537EB">
        <w:t>MCGFailureInformation</w:t>
      </w:r>
      <w:proofErr w:type="spellEnd"/>
      <w:r w:rsidRPr="00F537EB">
        <w:t xml:space="preserve"> message in accordance with 5.7.3b.4.</w:t>
      </w:r>
    </w:p>
    <w:p w14:paraId="4C054677" w14:textId="77777777" w:rsidR="00C65757" w:rsidRPr="00F537EB" w:rsidRDefault="00C65757" w:rsidP="00C65757">
      <w:pPr>
        <w:pStyle w:val="NO"/>
      </w:pPr>
      <w:r w:rsidRPr="00F537EB">
        <w:t>NOTE:</w:t>
      </w:r>
      <w:r w:rsidRPr="00F537EB">
        <w:tab/>
        <w:t>The handling of any outstanding UL RRC messages during the initiation of the fast MCG link recovery is left to UE implementation.</w:t>
      </w:r>
    </w:p>
    <w:p w14:paraId="016D0EEA" w14:textId="77777777" w:rsidR="00C65757" w:rsidRPr="00F537EB" w:rsidRDefault="00C65757" w:rsidP="00C65757">
      <w:pPr>
        <w:pStyle w:val="Heading4"/>
      </w:pPr>
      <w:bookmarkStart w:id="1650" w:name="_Toc487673320"/>
      <w:bookmarkStart w:id="1651" w:name="_Toc36756881"/>
      <w:bookmarkStart w:id="1652" w:name="_Toc36836422"/>
      <w:bookmarkStart w:id="1653" w:name="_Toc36843399"/>
      <w:bookmarkStart w:id="1654" w:name="_Toc37067688"/>
      <w:bookmarkEnd w:id="1649"/>
      <w:r w:rsidRPr="00F537EB">
        <w:t>5.7.3b.3</w:t>
      </w:r>
      <w:r w:rsidRPr="00F537EB">
        <w:tab/>
        <w:t>Failure type determination</w:t>
      </w:r>
      <w:bookmarkEnd w:id="1650"/>
      <w:bookmarkEnd w:id="1651"/>
      <w:bookmarkEnd w:id="1652"/>
      <w:bookmarkEnd w:id="1653"/>
      <w:bookmarkEnd w:id="1654"/>
    </w:p>
    <w:p w14:paraId="4FE1C5A7" w14:textId="77777777" w:rsidR="00C65757" w:rsidRPr="00F537EB" w:rsidRDefault="00C65757" w:rsidP="00C65757">
      <w:pPr>
        <w:spacing w:after="120"/>
        <w:jc w:val="both"/>
      </w:pPr>
      <w:r w:rsidRPr="00F537EB">
        <w:t>The UE shall set the MCG failure type as follows:</w:t>
      </w:r>
    </w:p>
    <w:p w14:paraId="23687CAD" w14:textId="77777777" w:rsidR="00C65757" w:rsidRPr="00F537EB" w:rsidRDefault="00C65757" w:rsidP="00C65757">
      <w:pPr>
        <w:pStyle w:val="B1"/>
      </w:pPr>
      <w:r w:rsidRPr="00F537EB">
        <w:t>1&gt;</w:t>
      </w:r>
      <w:r w:rsidRPr="00F537EB">
        <w:tab/>
        <w:t xml:space="preserve">if the UE initiates transmission of the </w:t>
      </w:r>
      <w:proofErr w:type="spellStart"/>
      <w:r w:rsidRPr="00F537EB">
        <w:rPr>
          <w:i/>
        </w:rPr>
        <w:t>MCGFailureInformation</w:t>
      </w:r>
      <w:proofErr w:type="spellEnd"/>
      <w:r w:rsidRPr="00F537EB">
        <w:t xml:space="preserve"> message due to T310 expiry:</w:t>
      </w:r>
    </w:p>
    <w:p w14:paraId="7A83B217"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295413DE"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random access problem indication from MCG MAC:</w:t>
      </w:r>
    </w:p>
    <w:p w14:paraId="198AFAB3"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03C070B5" w14:textId="77777777" w:rsidR="00C65757" w:rsidRPr="00F537EB" w:rsidRDefault="00C65757" w:rsidP="00C65757">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indication from MCG RLC that the maximum number of retransmissions has been reached:</w:t>
      </w:r>
    </w:p>
    <w:p w14:paraId="08B094C4"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7947E1D7" w14:textId="77777777" w:rsidR="00C65757" w:rsidRPr="00F537EB" w:rsidRDefault="00C65757" w:rsidP="00C65757">
      <w:pPr>
        <w:pStyle w:val="Heading4"/>
        <w:rPr>
          <w:rFonts w:cs="Arial"/>
          <w:szCs w:val="24"/>
          <w:lang w:eastAsia="zh-CN"/>
        </w:rPr>
      </w:pPr>
      <w:bookmarkStart w:id="1655" w:name="_Toc36756882"/>
      <w:bookmarkStart w:id="1656" w:name="_Toc36836423"/>
      <w:bookmarkStart w:id="1657" w:name="_Toc36843400"/>
      <w:bookmarkStart w:id="1658" w:name="_Toc37067689"/>
      <w:r w:rsidRPr="00F537EB">
        <w:t>5.7.3b.4</w:t>
      </w:r>
      <w:r w:rsidRPr="00F537EB">
        <w:tab/>
      </w:r>
      <w:r w:rsidRPr="00F537EB">
        <w:rPr>
          <w:rFonts w:cs="Arial"/>
          <w:szCs w:val="24"/>
          <w:lang w:eastAsia="zh-CN"/>
        </w:rPr>
        <w:t xml:space="preserve">Actions related to transmission of </w:t>
      </w:r>
      <w:proofErr w:type="spellStart"/>
      <w:r w:rsidRPr="00F537EB">
        <w:rPr>
          <w:rFonts w:cs="Arial"/>
          <w:i/>
          <w:szCs w:val="24"/>
          <w:lang w:eastAsia="zh-CN"/>
        </w:rPr>
        <w:t>MCGFailureInformation</w:t>
      </w:r>
      <w:proofErr w:type="spellEnd"/>
      <w:r w:rsidRPr="00F537EB">
        <w:rPr>
          <w:rFonts w:cs="Arial"/>
          <w:i/>
          <w:szCs w:val="24"/>
          <w:lang w:eastAsia="zh-CN"/>
        </w:rPr>
        <w:t xml:space="preserve"> </w:t>
      </w:r>
      <w:r w:rsidRPr="00F537EB">
        <w:rPr>
          <w:rFonts w:cs="Arial"/>
          <w:szCs w:val="24"/>
          <w:lang w:eastAsia="zh-CN"/>
        </w:rPr>
        <w:t>message</w:t>
      </w:r>
      <w:bookmarkEnd w:id="1655"/>
      <w:bookmarkEnd w:id="1656"/>
      <w:bookmarkEnd w:id="1657"/>
      <w:bookmarkEnd w:id="1658"/>
    </w:p>
    <w:p w14:paraId="55AFEF9D" w14:textId="77777777" w:rsidR="00C65757" w:rsidRPr="00F537EB" w:rsidRDefault="00C65757" w:rsidP="00C65757">
      <w:pPr>
        <w:rPr>
          <w:lang w:eastAsia="x-none"/>
        </w:rPr>
      </w:pPr>
      <w:r w:rsidRPr="00F537EB">
        <w:rPr>
          <w:lang w:eastAsia="x-none"/>
        </w:rPr>
        <w:t xml:space="preserve">The UE shall set the contents of the </w:t>
      </w:r>
      <w:proofErr w:type="spellStart"/>
      <w:r w:rsidRPr="00F537EB">
        <w:rPr>
          <w:i/>
          <w:lang w:eastAsia="x-none"/>
        </w:rPr>
        <w:t>MCGFailureInformation</w:t>
      </w:r>
      <w:proofErr w:type="spellEnd"/>
      <w:r w:rsidRPr="00F537EB">
        <w:rPr>
          <w:lang w:eastAsia="x-none"/>
        </w:rPr>
        <w:t xml:space="preserve"> message as follows:</w:t>
      </w:r>
    </w:p>
    <w:p w14:paraId="59883346" w14:textId="77777777" w:rsidR="00C65757" w:rsidRPr="00F537EB" w:rsidRDefault="00C65757" w:rsidP="00C65757">
      <w:pPr>
        <w:pStyle w:val="B1"/>
      </w:pPr>
      <w:bookmarkStart w:id="1659" w:name="_Hlk16789972"/>
      <w:r w:rsidRPr="00F537EB">
        <w:t>1&gt;</w:t>
      </w:r>
      <w:r w:rsidRPr="00F537EB">
        <w:tab/>
        <w:t xml:space="preserve">include and set </w:t>
      </w:r>
      <w:proofErr w:type="spellStart"/>
      <w:r w:rsidRPr="00F537EB">
        <w:rPr>
          <w:i/>
        </w:rPr>
        <w:t>failureType</w:t>
      </w:r>
      <w:proofErr w:type="spellEnd"/>
      <w:r w:rsidRPr="00F537EB">
        <w:t xml:space="preserve"> in accordance with 5.7.3b.3;</w:t>
      </w:r>
    </w:p>
    <w:p w14:paraId="5923EB15" w14:textId="77777777" w:rsidR="00C65757" w:rsidRPr="00F537EB" w:rsidRDefault="00C65757" w:rsidP="00C65757">
      <w:pPr>
        <w:pStyle w:val="B1"/>
      </w:pPr>
      <w:bookmarkStart w:id="1660" w:name="_Hlk30426081"/>
      <w:bookmarkStart w:id="1661" w:name="_Hlk19280993"/>
      <w:r w:rsidRPr="00F537EB">
        <w:t>1&gt;</w:t>
      </w:r>
      <w:r w:rsidRPr="00F537EB">
        <w:tab/>
        <w:t xml:space="preserve">for each </w:t>
      </w:r>
      <w:proofErr w:type="spellStart"/>
      <w:r w:rsidRPr="00F537EB">
        <w:rPr>
          <w:i/>
        </w:rPr>
        <w:t>MeasObjectNR</w:t>
      </w:r>
      <w:proofErr w:type="spellEnd"/>
      <w:r w:rsidRPr="00F537EB">
        <w:t xml:space="preserve"> configured by a </w:t>
      </w:r>
      <w:r w:rsidRPr="00F537EB">
        <w:rPr>
          <w:i/>
        </w:rPr>
        <w:t xml:space="preserve">measConfig </w:t>
      </w:r>
      <w:r w:rsidRPr="00F537EB">
        <w:t>associated with the MCG, and for which measurement results are available:</w:t>
      </w:r>
    </w:p>
    <w:p w14:paraId="51FE589F" w14:textId="77777777" w:rsidR="00C65757" w:rsidRPr="00F537EB" w:rsidRDefault="00C65757" w:rsidP="00C65757">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259ABD5B"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3C5F0D9F" w14:textId="77777777" w:rsidR="00C65757" w:rsidRPr="00F537EB" w:rsidRDefault="00C65757" w:rsidP="00C65757">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259A6421" w14:textId="77777777" w:rsidR="00C65757" w:rsidRPr="00F537EB" w:rsidRDefault="00C65757" w:rsidP="00C6575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r w:rsidRPr="00F537EB">
        <w:rPr>
          <w:i/>
        </w:rPr>
        <w:t>csi-</w:t>
      </w:r>
      <w:proofErr w:type="spellStart"/>
      <w:r w:rsidRPr="00F537EB">
        <w:rPr>
          <w:i/>
        </w:rPr>
        <w:t>rs</w:t>
      </w:r>
      <w:proofErr w:type="spellEnd"/>
      <w:r w:rsidRPr="00F537EB">
        <w:t>:</w:t>
      </w:r>
    </w:p>
    <w:p w14:paraId="2F0017E3" w14:textId="77777777" w:rsidR="00C65757" w:rsidRPr="00F537EB" w:rsidRDefault="00C65757" w:rsidP="00C6575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31A12766" w14:textId="77777777" w:rsidR="00C65757" w:rsidRPr="00F537EB" w:rsidRDefault="00C65757" w:rsidP="00C6575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0E7135EC" w14:textId="77777777" w:rsidR="00C65757" w:rsidRPr="00F537EB" w:rsidRDefault="00C65757" w:rsidP="00C6575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2E4540" w14:textId="77777777" w:rsidR="00C65757" w:rsidRPr="00F537EB" w:rsidRDefault="00C65757" w:rsidP="00C65757">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122369AA"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7399682F"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5F3ED393"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08479C07" w14:textId="77777777" w:rsidR="00C65757" w:rsidRPr="00F537EB" w:rsidRDefault="00C65757" w:rsidP="00C65757">
      <w:pPr>
        <w:pStyle w:val="B3"/>
      </w:pPr>
      <w:r w:rsidRPr="00F537EB">
        <w:t>3&gt;</w:t>
      </w:r>
      <w:r w:rsidRPr="00F537EB">
        <w:tab/>
        <w:t>for each neighbour cell included:</w:t>
      </w:r>
    </w:p>
    <w:p w14:paraId="3E39620E" w14:textId="77777777" w:rsidR="00C65757" w:rsidRPr="00F537EB" w:rsidRDefault="00C65757" w:rsidP="00C65757">
      <w:pPr>
        <w:pStyle w:val="B4"/>
      </w:pPr>
      <w:r w:rsidRPr="00F537EB">
        <w:t>4&gt;</w:t>
      </w:r>
      <w:r w:rsidRPr="00F537EB">
        <w:tab/>
        <w:t>include the optional fields that are available.</w:t>
      </w:r>
      <w:bookmarkEnd w:id="1660"/>
    </w:p>
    <w:p w14:paraId="3A737EB0" w14:textId="77777777" w:rsidR="00C65757" w:rsidRPr="00F537EB" w:rsidRDefault="00C65757" w:rsidP="00C65757">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7BD00A57" w14:textId="77777777" w:rsidR="00C65757" w:rsidRPr="00F537EB" w:rsidRDefault="00C65757" w:rsidP="00C65757">
      <w:pPr>
        <w:pStyle w:val="B2"/>
      </w:pPr>
      <w:r w:rsidRPr="00F537EB">
        <w:t>2&gt;</w:t>
      </w:r>
      <w:r w:rsidRPr="00F537EB">
        <w:tab/>
        <w:t xml:space="preserve">set the </w:t>
      </w:r>
      <w:proofErr w:type="spellStart"/>
      <w:r w:rsidRPr="00F537EB">
        <w:rPr>
          <w:i/>
        </w:rPr>
        <w:t>measResultFreqListEUTRA</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72994BA" w14:textId="77777777" w:rsidR="00C65757" w:rsidRPr="00F537EB" w:rsidRDefault="00C65757" w:rsidP="00C65757">
      <w:pPr>
        <w:pStyle w:val="B1"/>
      </w:pPr>
      <w:r w:rsidRPr="00F537EB">
        <w:t>1&gt;</w:t>
      </w:r>
      <w:r w:rsidRPr="00F537EB">
        <w:tab/>
        <w:t>if the UE is in NR-DC:</w:t>
      </w:r>
    </w:p>
    <w:p w14:paraId="113B9DC8" w14:textId="77777777" w:rsidR="00C65757" w:rsidRPr="00F537EB" w:rsidRDefault="00C65757" w:rsidP="00C65757">
      <w:pPr>
        <w:pStyle w:val="B2"/>
      </w:pPr>
      <w:r w:rsidRPr="00F537EB">
        <w:t>2&gt;</w:t>
      </w:r>
      <w:r w:rsidRPr="00F537EB">
        <w:tab/>
        <w:t xml:space="preserve">include and set </w:t>
      </w:r>
      <w:proofErr w:type="spellStart"/>
      <w:r w:rsidRPr="00F537EB">
        <w:rPr>
          <w:i/>
        </w:rPr>
        <w:t>measResultSCG</w:t>
      </w:r>
      <w:proofErr w:type="spellEnd"/>
      <w:r w:rsidRPr="00F537EB">
        <w:t xml:space="preserve"> in accordance with 5.7.3.4;</w:t>
      </w:r>
    </w:p>
    <w:p w14:paraId="3720BF06" w14:textId="77777777" w:rsidR="00C65757" w:rsidRPr="00F537EB" w:rsidRDefault="00C65757" w:rsidP="00C65757">
      <w:pPr>
        <w:pStyle w:val="B1"/>
      </w:pPr>
      <w:bookmarkStart w:id="1662" w:name="_Hlk30425884"/>
      <w:bookmarkEnd w:id="1659"/>
      <w:bookmarkEnd w:id="1661"/>
      <w:r w:rsidRPr="00F537EB">
        <w:t>1&gt;</w:t>
      </w:r>
      <w:r w:rsidRPr="00F537EB">
        <w:tab/>
        <w:t>if the UE is in NE-DC</w:t>
      </w:r>
      <w:bookmarkEnd w:id="1662"/>
      <w:r w:rsidRPr="00F537EB">
        <w:t>:</w:t>
      </w:r>
    </w:p>
    <w:p w14:paraId="7E4D19F3" w14:textId="77777777" w:rsidR="00C65757" w:rsidRPr="00F537EB" w:rsidRDefault="00C65757" w:rsidP="00C65757">
      <w:pPr>
        <w:pStyle w:val="B2"/>
      </w:pPr>
      <w:r w:rsidRPr="00F537EB">
        <w:t>2&gt;</w:t>
      </w:r>
      <w:r w:rsidRPr="00F537EB">
        <w:tab/>
        <w:t xml:space="preserve">include and set </w:t>
      </w:r>
      <w:proofErr w:type="spellStart"/>
      <w:r w:rsidRPr="00F537EB">
        <w:rPr>
          <w:i/>
        </w:rPr>
        <w:t>measResultSCG</w:t>
      </w:r>
      <w:proofErr w:type="spellEnd"/>
      <w:r w:rsidRPr="00F537EB">
        <w:t>-</w:t>
      </w:r>
      <w:r w:rsidRPr="00F537EB">
        <w:rPr>
          <w:i/>
        </w:rPr>
        <w:t>EUTRA</w:t>
      </w:r>
      <w:r w:rsidRPr="00F537EB">
        <w:t xml:space="preserve"> in accordance with TS 36.331 [10] clause 5.6.13.5;</w:t>
      </w:r>
    </w:p>
    <w:p w14:paraId="6EE97822" w14:textId="77777777" w:rsidR="00C65757" w:rsidRPr="00F537EB" w:rsidRDefault="00C65757" w:rsidP="00C65757">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DB2B01C" w14:textId="77777777" w:rsidR="00C65757" w:rsidRPr="00F537EB" w:rsidRDefault="00C65757" w:rsidP="00C65757">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p>
    <w:p w14:paraId="1B1ACA1C" w14:textId="77777777" w:rsidR="00C65757" w:rsidRPr="00F537EB" w:rsidRDefault="00C65757" w:rsidP="00C65757">
      <w:pPr>
        <w:pStyle w:val="NO"/>
      </w:pPr>
      <w:r w:rsidRPr="00F537EB">
        <w:t>NOTE 3:</w:t>
      </w:r>
      <w:r w:rsidRPr="00F537EB">
        <w:tab/>
        <w:t xml:space="preserve">Field </w:t>
      </w:r>
      <w:proofErr w:type="spellStart"/>
      <w:r w:rsidRPr="00F537EB">
        <w:rPr>
          <w:i/>
        </w:rPr>
        <w:t>measResultSCG</w:t>
      </w:r>
      <w:proofErr w:type="spellEnd"/>
      <w:r w:rsidRPr="00F537EB">
        <w:rPr>
          <w:i/>
        </w:rPr>
        <w:t>-EUTRA</w:t>
      </w:r>
      <w:r w:rsidRPr="00F537EB">
        <w:t xml:space="preserve"> is used to report available results for E-UTRAN frequencies the UE is configured to measure by E-UTRA RRC signalling.</w:t>
      </w:r>
    </w:p>
    <w:p w14:paraId="6DC866E4" w14:textId="77777777" w:rsidR="00C65757" w:rsidRPr="00F537EB" w:rsidRDefault="00C65757" w:rsidP="00C65757">
      <w:pPr>
        <w:pStyle w:val="B1"/>
      </w:pPr>
      <w:r w:rsidRPr="00F537EB">
        <w:t>1&gt;</w:t>
      </w:r>
      <w:r w:rsidRPr="00F537EB">
        <w:tab/>
        <w:t xml:space="preserve">if SRB1 is configured as split SRB and </w:t>
      </w:r>
      <w:proofErr w:type="spellStart"/>
      <w:r w:rsidRPr="00F537EB">
        <w:rPr>
          <w:i/>
        </w:rPr>
        <w:t>pdcp</w:t>
      </w:r>
      <w:proofErr w:type="spellEnd"/>
      <w:r w:rsidRPr="00F537EB">
        <w:rPr>
          <w:i/>
        </w:rPr>
        <w:t>-Duplication</w:t>
      </w:r>
      <w:r w:rsidRPr="00F537EB">
        <w:t xml:space="preserve"> is not configured:</w:t>
      </w:r>
    </w:p>
    <w:p w14:paraId="3C20270C" w14:textId="77777777" w:rsidR="00C65757" w:rsidRPr="00F537EB" w:rsidRDefault="00C65757" w:rsidP="00C65757">
      <w:pPr>
        <w:pStyle w:val="B2"/>
      </w:pPr>
      <w:r w:rsidRPr="00F537EB">
        <w:t>2&gt;</w:t>
      </w:r>
      <w:r w:rsidRPr="00F537EB">
        <w:tab/>
        <w:t xml:space="preserve">if </w:t>
      </w:r>
      <w:proofErr w:type="spellStart"/>
      <w:r w:rsidRPr="00F537EB">
        <w:rPr>
          <w:i/>
          <w:iCs/>
        </w:rPr>
        <w:t>primaryPath</w:t>
      </w:r>
      <w:proofErr w:type="spellEnd"/>
      <w:r w:rsidRPr="00F537EB">
        <w:t xml:space="preserve"> refers to the MCG:</w:t>
      </w:r>
    </w:p>
    <w:p w14:paraId="3886D8B1" w14:textId="77777777" w:rsidR="00C65757" w:rsidRPr="00F537EB" w:rsidRDefault="00C65757" w:rsidP="00C65757">
      <w:pPr>
        <w:pStyle w:val="B3"/>
      </w:pPr>
      <w:r w:rsidRPr="00F537EB">
        <w:t>3&gt;</w:t>
      </w:r>
      <w:r w:rsidRPr="00F537EB">
        <w:tab/>
        <w:t xml:space="preserve">set </w:t>
      </w:r>
      <w:proofErr w:type="spellStart"/>
      <w:r w:rsidRPr="00F537EB">
        <w:rPr>
          <w:i/>
        </w:rPr>
        <w:t>primaryPath</w:t>
      </w:r>
      <w:proofErr w:type="spellEnd"/>
      <w:r w:rsidRPr="00F537EB">
        <w:t xml:space="preserve"> to refer to the SCG.</w:t>
      </w:r>
    </w:p>
    <w:p w14:paraId="2833D645" w14:textId="77777777" w:rsidR="00C65757" w:rsidRPr="00F537EB" w:rsidRDefault="00C65757" w:rsidP="00C65757">
      <w:pPr>
        <w:rPr>
          <w:lang w:eastAsia="zh-CN"/>
        </w:rPr>
      </w:pPr>
      <w:r w:rsidRPr="00F537EB">
        <w:rPr>
          <w:lang w:eastAsia="zh-CN"/>
        </w:rPr>
        <w:t>The UE shall:</w:t>
      </w:r>
    </w:p>
    <w:p w14:paraId="67AFD1FB" w14:textId="77777777" w:rsidR="00C65757" w:rsidRPr="00F537EB" w:rsidRDefault="00C65757" w:rsidP="00C65757">
      <w:pPr>
        <w:pStyle w:val="B1"/>
        <w:rPr>
          <w:lang w:eastAsia="zh-CN"/>
        </w:rPr>
      </w:pPr>
      <w:r w:rsidRPr="00F537EB">
        <w:rPr>
          <w:lang w:eastAsia="zh-CN"/>
        </w:rPr>
        <w:t>1&gt;</w:t>
      </w:r>
      <w:r w:rsidRPr="00F537EB">
        <w:rPr>
          <w:lang w:eastAsia="zh-CN"/>
        </w:rPr>
        <w:tab/>
        <w:t>s</w:t>
      </w:r>
      <w:r w:rsidRPr="00F537EB">
        <w:t xml:space="preserve"> tart timer T316;</w:t>
      </w:r>
    </w:p>
    <w:p w14:paraId="5F177DDF" w14:textId="77777777" w:rsidR="00C65757" w:rsidRPr="00F537EB" w:rsidRDefault="00C65757" w:rsidP="00C65757">
      <w:pPr>
        <w:pStyle w:val="B1"/>
      </w:pPr>
      <w:r w:rsidRPr="00F537EB">
        <w:t>1&gt;</w:t>
      </w:r>
      <w:r w:rsidRPr="00F537EB">
        <w:tab/>
        <w:t>if SRB1 is configured as split SRB:</w:t>
      </w:r>
    </w:p>
    <w:p w14:paraId="2344BF3C" w14:textId="77777777" w:rsidR="00C65757" w:rsidRPr="00F537EB" w:rsidRDefault="00C65757" w:rsidP="00C65757">
      <w:pPr>
        <w:pStyle w:val="B2"/>
      </w:pPr>
      <w:r w:rsidRPr="00F537EB">
        <w:t>2&gt;</w:t>
      </w:r>
      <w:r w:rsidRPr="00F537EB">
        <w:tab/>
        <w:t xml:space="preserve">submit the </w:t>
      </w:r>
      <w:proofErr w:type="spellStart"/>
      <w:r w:rsidRPr="00F537EB">
        <w:rPr>
          <w:i/>
          <w:lang w:eastAsia="zh-CN"/>
        </w:rPr>
        <w:t>MCGFailureInformation</w:t>
      </w:r>
      <w:proofErr w:type="spellEnd"/>
      <w:r w:rsidRPr="00F537EB">
        <w:rPr>
          <w:i/>
          <w:lang w:eastAsia="zh-CN"/>
        </w:rPr>
        <w:t xml:space="preserve"> </w:t>
      </w:r>
      <w:r w:rsidRPr="00F537EB">
        <w:t>message to lower layers for transmission via SRB1, upon which the procedure ends;</w:t>
      </w:r>
    </w:p>
    <w:p w14:paraId="1F6937DE" w14:textId="77777777" w:rsidR="00C65757" w:rsidRPr="00F537EB" w:rsidRDefault="00C65757" w:rsidP="00C65757">
      <w:pPr>
        <w:pStyle w:val="B1"/>
      </w:pPr>
      <w:r w:rsidRPr="00F537EB">
        <w:t>1&gt;</w:t>
      </w:r>
      <w:r w:rsidRPr="00F537EB">
        <w:tab/>
        <w:t>else (i.e. SRB3 configured):</w:t>
      </w:r>
    </w:p>
    <w:p w14:paraId="2290F5AD" w14:textId="77777777" w:rsidR="00C65757" w:rsidRPr="00F537EB" w:rsidRDefault="00C65757" w:rsidP="00C65757">
      <w:pPr>
        <w:pStyle w:val="B2"/>
      </w:pPr>
      <w:r w:rsidRPr="00F537EB">
        <w:t>2&gt;</w:t>
      </w:r>
      <w:r w:rsidRPr="00F537EB">
        <w:tab/>
        <w:t xml:space="preserve">submit the </w:t>
      </w:r>
      <w:proofErr w:type="spellStart"/>
      <w:r w:rsidRPr="00F537EB">
        <w:rPr>
          <w:i/>
          <w:lang w:eastAsia="zh-CN"/>
        </w:rPr>
        <w:t>MCGFailureInformation</w:t>
      </w:r>
      <w:proofErr w:type="spellEnd"/>
      <w:r w:rsidRPr="00F537EB">
        <w:t xml:space="preserve"> message to lower layers for transmission embedded in NR RRC message </w:t>
      </w:r>
      <w:r w:rsidRPr="00F537EB">
        <w:rPr>
          <w:i/>
        </w:rPr>
        <w:t>ULInformationTransferMRDC</w:t>
      </w:r>
      <w:r w:rsidRPr="00F537EB">
        <w:t xml:space="preserve"> via SRB3 as specified in 5.7.2a.3.</w:t>
      </w:r>
    </w:p>
    <w:p w14:paraId="2E2D9FE7" w14:textId="77777777" w:rsidR="00C65757" w:rsidRPr="00F537EB" w:rsidRDefault="00C65757" w:rsidP="00C65757">
      <w:pPr>
        <w:pStyle w:val="Heading4"/>
      </w:pPr>
      <w:bookmarkStart w:id="1663" w:name="_Toc36756883"/>
      <w:bookmarkStart w:id="1664" w:name="_Toc36836424"/>
      <w:bookmarkStart w:id="1665" w:name="_Toc36843401"/>
      <w:bookmarkStart w:id="1666" w:name="_Toc37067690"/>
      <w:r w:rsidRPr="00F537EB">
        <w:rPr>
          <w:rFonts w:eastAsia="Malgun Gothic"/>
          <w:lang w:eastAsia="ko-KR"/>
        </w:rPr>
        <w:t>5.7.3b.5</w:t>
      </w:r>
      <w:r w:rsidRPr="00F537EB">
        <w:tab/>
        <w:t>T316 expiry</w:t>
      </w:r>
      <w:bookmarkEnd w:id="1663"/>
      <w:bookmarkEnd w:id="1664"/>
      <w:bookmarkEnd w:id="1665"/>
      <w:bookmarkEnd w:id="1666"/>
    </w:p>
    <w:p w14:paraId="275C2149" w14:textId="77777777" w:rsidR="00C65757" w:rsidRPr="00F537EB" w:rsidRDefault="00C65757" w:rsidP="00C65757">
      <w:r w:rsidRPr="00F537EB">
        <w:t>The UE shall:</w:t>
      </w:r>
    </w:p>
    <w:p w14:paraId="1475A21F" w14:textId="77777777" w:rsidR="00C65757" w:rsidRPr="00F537EB" w:rsidRDefault="00C65757" w:rsidP="00C65757">
      <w:pPr>
        <w:pStyle w:val="B1"/>
      </w:pPr>
      <w:r w:rsidRPr="00F537EB">
        <w:t>1&gt;</w:t>
      </w:r>
      <w:r w:rsidRPr="00F537EB">
        <w:tab/>
        <w:t>if T316 expires:</w:t>
      </w:r>
    </w:p>
    <w:p w14:paraId="7FD9465D" w14:textId="77777777" w:rsidR="00C65757" w:rsidRPr="00F537EB" w:rsidRDefault="00C65757" w:rsidP="00C65757">
      <w:pPr>
        <w:pStyle w:val="B2"/>
      </w:pPr>
      <w:r w:rsidRPr="00F537EB">
        <w:t>2&gt;</w:t>
      </w:r>
      <w:r w:rsidRPr="00F537EB">
        <w:tab/>
        <w:t>initiate the connection re-establishment procedure as specified in 5.3.7.</w:t>
      </w:r>
    </w:p>
    <w:p w14:paraId="4D6D6C73" w14:textId="77777777" w:rsidR="00C65757" w:rsidRPr="00F537EB" w:rsidRDefault="00C65757" w:rsidP="00C65757">
      <w:pPr>
        <w:pStyle w:val="Heading3"/>
      </w:pPr>
      <w:bookmarkStart w:id="1667" w:name="_Toc36756884"/>
      <w:bookmarkStart w:id="1668" w:name="_Toc36836425"/>
      <w:bookmarkStart w:id="1669" w:name="_Toc36843402"/>
      <w:bookmarkStart w:id="1670" w:name="_Toc37067691"/>
      <w:r w:rsidRPr="00F537EB">
        <w:t>5.</w:t>
      </w:r>
      <w:r w:rsidRPr="00F537EB">
        <w:rPr>
          <w:lang w:eastAsia="zh-CN"/>
        </w:rPr>
        <w:t>7</w:t>
      </w:r>
      <w:r w:rsidRPr="00F537EB">
        <w:t>.</w:t>
      </w:r>
      <w:r w:rsidRPr="00F537EB">
        <w:rPr>
          <w:lang w:eastAsia="zh-CN"/>
        </w:rPr>
        <w:t>4</w:t>
      </w:r>
      <w:r w:rsidRPr="00F537EB">
        <w:tab/>
        <w:t>UE Assistance Information</w:t>
      </w:r>
      <w:bookmarkEnd w:id="1636"/>
      <w:bookmarkEnd w:id="1637"/>
      <w:bookmarkEnd w:id="1667"/>
      <w:bookmarkEnd w:id="1668"/>
      <w:bookmarkEnd w:id="1669"/>
      <w:bookmarkEnd w:id="1670"/>
    </w:p>
    <w:p w14:paraId="79E64B9E" w14:textId="77777777" w:rsidR="00C65757" w:rsidRPr="00F537EB" w:rsidRDefault="00C65757" w:rsidP="00C65757">
      <w:pPr>
        <w:pStyle w:val="Heading4"/>
      </w:pPr>
      <w:bookmarkStart w:id="1671" w:name="_Toc20425857"/>
      <w:bookmarkStart w:id="1672" w:name="_Toc29321253"/>
      <w:bookmarkStart w:id="1673" w:name="_Toc36756885"/>
      <w:bookmarkStart w:id="1674" w:name="_Toc36836426"/>
      <w:bookmarkStart w:id="1675" w:name="_Toc36843403"/>
      <w:bookmarkStart w:id="1676"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71"/>
      <w:bookmarkEnd w:id="1672"/>
      <w:bookmarkEnd w:id="1673"/>
      <w:bookmarkEnd w:id="1674"/>
      <w:bookmarkEnd w:id="1675"/>
      <w:bookmarkEnd w:id="1676"/>
    </w:p>
    <w:p w14:paraId="12EFF66B" w14:textId="77777777" w:rsidR="00C65757" w:rsidRPr="00F537EB" w:rsidRDefault="00C65757" w:rsidP="00C65757">
      <w:pPr>
        <w:pStyle w:val="TH"/>
      </w:pPr>
      <w:r w:rsidRPr="00F537EB">
        <w:rPr>
          <w:noProof/>
        </w:rPr>
        <w:object w:dxaOrig="3990" w:dyaOrig="2055" w14:anchorId="03248926">
          <v:shape id="_x0000_i1062" type="#_x0000_t75" style="width:193pt;height:101pt" o:ole="">
            <v:imagedata r:id="rId86" o:title=""/>
          </v:shape>
          <o:OLEObject Type="Embed" ProgID="Mscgen.Chart" ShapeID="_x0000_i1062" DrawAspect="Content" ObjectID="_1654326726" r:id="rId87"/>
        </w:object>
      </w:r>
    </w:p>
    <w:p w14:paraId="1ACD30D4" w14:textId="77777777" w:rsidR="00C65757" w:rsidRPr="00F537EB" w:rsidRDefault="00C65757" w:rsidP="00C65757">
      <w:pPr>
        <w:pStyle w:val="TF"/>
      </w:pPr>
      <w:r w:rsidRPr="00F537EB">
        <w:t>Figure 5.7.4.1-1: UE Assistance Information</w:t>
      </w:r>
    </w:p>
    <w:p w14:paraId="4CD6F335" w14:textId="77777777" w:rsidR="00C65757" w:rsidRPr="00F537EB" w:rsidRDefault="00C65757" w:rsidP="00C65757">
      <w:r w:rsidRPr="00F537EB">
        <w:t xml:space="preserve">The purpose of this procedure is for the UE to inform </w:t>
      </w:r>
      <w:r w:rsidRPr="00F537EB">
        <w:rPr>
          <w:lang w:eastAsia="zh-CN"/>
        </w:rPr>
        <w:t>the network</w:t>
      </w:r>
      <w:r w:rsidRPr="00F537EB">
        <w:t xml:space="preserve"> of:</w:t>
      </w:r>
    </w:p>
    <w:p w14:paraId="6D3D08F3" w14:textId="77777777" w:rsidR="00C65757" w:rsidRPr="00F537EB" w:rsidRDefault="00C65757" w:rsidP="00C65757">
      <w:pPr>
        <w:pStyle w:val="B1"/>
      </w:pPr>
      <w:r w:rsidRPr="00F537EB">
        <w:t>-</w:t>
      </w:r>
      <w:r w:rsidRPr="00F537EB">
        <w:tab/>
        <w:t>its delay budget report carrying desired increment/decrement in the connected mode DRX cycle length, or;</w:t>
      </w:r>
    </w:p>
    <w:p w14:paraId="598D442B" w14:textId="77777777" w:rsidR="00C65757" w:rsidRPr="00F537EB" w:rsidRDefault="00C65757" w:rsidP="00C65757">
      <w:pPr>
        <w:pStyle w:val="B1"/>
      </w:pPr>
      <w:r w:rsidRPr="00F537EB">
        <w:t>-</w:t>
      </w:r>
      <w:r w:rsidRPr="00F537EB">
        <w:tab/>
        <w:t>its overheating assistance information, or;</w:t>
      </w:r>
    </w:p>
    <w:p w14:paraId="1B7D030F" w14:textId="77777777" w:rsidR="00C65757" w:rsidRPr="00F537EB" w:rsidRDefault="00C65757" w:rsidP="00C65757">
      <w:pPr>
        <w:pStyle w:val="B1"/>
      </w:pPr>
      <w:r w:rsidRPr="00F537EB">
        <w:t>-</w:t>
      </w:r>
      <w:r w:rsidRPr="00F537EB">
        <w:tab/>
        <w:t>its IDC assistance information, or;</w:t>
      </w:r>
    </w:p>
    <w:p w14:paraId="25EB1D55" w14:textId="77777777" w:rsidR="00C65757" w:rsidRPr="00F537EB" w:rsidRDefault="00C65757" w:rsidP="00C65757">
      <w:pPr>
        <w:pStyle w:val="B1"/>
      </w:pPr>
      <w:bookmarkStart w:id="1677" w:name="_Toc20425858"/>
      <w:bookmarkStart w:id="1678" w:name="_Toc29321254"/>
      <w:r w:rsidRPr="00F537EB">
        <w:t>-</w:t>
      </w:r>
      <w:r w:rsidRPr="00F537EB">
        <w:tab/>
        <w:t>its preference on DRX parameters for power saving, or;</w:t>
      </w:r>
    </w:p>
    <w:p w14:paraId="47D11946" w14:textId="77777777" w:rsidR="00C65757" w:rsidRPr="00F537EB" w:rsidRDefault="00C65757" w:rsidP="00C65757">
      <w:pPr>
        <w:pStyle w:val="B1"/>
      </w:pPr>
      <w:r w:rsidRPr="00F537EB">
        <w:t>-</w:t>
      </w:r>
      <w:r w:rsidRPr="00F537EB">
        <w:tab/>
        <w:t>its preference on the maximum aggregated bandwidth for power saving, or;</w:t>
      </w:r>
    </w:p>
    <w:p w14:paraId="3BC372A3" w14:textId="77777777" w:rsidR="00C65757" w:rsidRPr="00F537EB" w:rsidRDefault="00C65757" w:rsidP="00C65757">
      <w:pPr>
        <w:pStyle w:val="B1"/>
      </w:pPr>
      <w:r w:rsidRPr="00F537EB">
        <w:t>-</w:t>
      </w:r>
      <w:r w:rsidRPr="00F537EB">
        <w:tab/>
        <w:t>its preference on the maximum number of secondary component carriers for power saving, or;</w:t>
      </w:r>
    </w:p>
    <w:p w14:paraId="5411B9BF" w14:textId="77777777" w:rsidR="00C65757" w:rsidRPr="00F537EB" w:rsidRDefault="00C65757" w:rsidP="00C65757">
      <w:pPr>
        <w:pStyle w:val="B1"/>
      </w:pPr>
      <w:r w:rsidRPr="00F537EB">
        <w:t>-</w:t>
      </w:r>
      <w:r w:rsidRPr="00F537EB">
        <w:tab/>
        <w:t>its preference on the maximum number of MIMO layers for power saving, or;</w:t>
      </w:r>
    </w:p>
    <w:p w14:paraId="470FA8C2" w14:textId="77777777" w:rsidR="00C65757" w:rsidRPr="00F537EB" w:rsidRDefault="00C65757" w:rsidP="00C65757">
      <w:pPr>
        <w:pStyle w:val="B1"/>
      </w:pPr>
      <w:r w:rsidRPr="00F537EB">
        <w:t>-</w:t>
      </w:r>
      <w:r w:rsidRPr="00F537EB">
        <w:tab/>
        <w:t>its preference on the minimum scheduling offset for cross-slot scheduling for power saving, or;</w:t>
      </w:r>
    </w:p>
    <w:p w14:paraId="3EC9E22F" w14:textId="77777777" w:rsidR="00C65757" w:rsidRPr="00F537EB" w:rsidRDefault="00C65757" w:rsidP="00C65757">
      <w:pPr>
        <w:pStyle w:val="B1"/>
      </w:pPr>
      <w:r w:rsidRPr="00F537EB">
        <w:t>-</w:t>
      </w:r>
      <w:r w:rsidRPr="00F537EB">
        <w:tab/>
        <w:t xml:space="preserve">assistance information to transition out of RRC_CONNECTED state when the UE does not expect to send or receive data </w:t>
      </w:r>
      <w:proofErr w:type="gramStart"/>
      <w:r w:rsidRPr="00F537EB">
        <w:t>in the near future</w:t>
      </w:r>
      <w:proofErr w:type="gramEnd"/>
      <w:r w:rsidRPr="00F537EB">
        <w:t>, or;</w:t>
      </w:r>
    </w:p>
    <w:p w14:paraId="61F6F865" w14:textId="77777777" w:rsidR="00C65757" w:rsidRPr="00F537EB" w:rsidRDefault="00C65757" w:rsidP="00C65757">
      <w:pPr>
        <w:pStyle w:val="B1"/>
      </w:pPr>
      <w:r w:rsidRPr="00F537EB">
        <w:t>-</w:t>
      </w:r>
      <w:r w:rsidRPr="00F537EB">
        <w:tab/>
        <w:t xml:space="preserve">configured grant assistance for NR </w:t>
      </w:r>
      <w:proofErr w:type="spellStart"/>
      <w:r w:rsidRPr="00F537EB">
        <w:t>sidelink</w:t>
      </w:r>
      <w:proofErr w:type="spellEnd"/>
      <w:r w:rsidRPr="00F537EB">
        <w:t xml:space="preserve"> communication.</w:t>
      </w:r>
    </w:p>
    <w:p w14:paraId="5AA413EE" w14:textId="77777777" w:rsidR="00C65757" w:rsidRPr="00F537EB" w:rsidRDefault="00C65757" w:rsidP="00C65757">
      <w:pPr>
        <w:pStyle w:val="Heading4"/>
      </w:pPr>
      <w:bookmarkStart w:id="1679" w:name="_Toc36756886"/>
      <w:bookmarkStart w:id="1680" w:name="_Toc36836427"/>
      <w:bookmarkStart w:id="1681" w:name="_Toc36843404"/>
      <w:bookmarkStart w:id="1682"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77"/>
      <w:bookmarkEnd w:id="1678"/>
      <w:bookmarkEnd w:id="1679"/>
      <w:bookmarkEnd w:id="1680"/>
      <w:bookmarkEnd w:id="1681"/>
      <w:bookmarkEnd w:id="1682"/>
    </w:p>
    <w:p w14:paraId="639D781C" w14:textId="77777777" w:rsidR="00C65757" w:rsidRPr="00F537EB" w:rsidRDefault="00C65757" w:rsidP="00C65757">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B15C488" w14:textId="77777777" w:rsidR="00C65757" w:rsidRPr="00F537EB" w:rsidRDefault="00C65757" w:rsidP="00C65757">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7D2160A1" w14:textId="77777777" w:rsidR="00C65757" w:rsidRPr="00F537EB" w:rsidRDefault="00C65757" w:rsidP="00C65757">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04850EC8" w14:textId="77777777" w:rsidR="00C65757" w:rsidRPr="00F537EB" w:rsidRDefault="00C65757" w:rsidP="00C6575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7F94BFBB" w14:textId="77777777" w:rsidR="00C65757" w:rsidRPr="00F537EB" w:rsidRDefault="00C65757" w:rsidP="00C6575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088C682A" w14:textId="77777777" w:rsidR="00C65757" w:rsidRPr="00F537EB" w:rsidRDefault="00C65757" w:rsidP="00C6575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0D84D739" w14:textId="77777777" w:rsidR="00C65757" w:rsidRPr="00F537EB" w:rsidRDefault="00C65757" w:rsidP="00C6575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3C414F84" w14:textId="77777777" w:rsidR="00C65757" w:rsidRPr="00F537EB" w:rsidRDefault="00C65757" w:rsidP="00C6575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094626E" w14:textId="77777777" w:rsidR="00C65757" w:rsidRPr="00F537EB" w:rsidRDefault="00C65757" w:rsidP="00C65757">
      <w:r w:rsidRPr="00F537EB">
        <w:t xml:space="preserve">A UE capable of </w:t>
      </w:r>
      <w:proofErr w:type="gramStart"/>
      <w:r w:rsidRPr="00F537EB">
        <w:t>providing assistance</w:t>
      </w:r>
      <w:proofErr w:type="gramEnd"/>
      <w:r w:rsidRPr="00F537EB">
        <w:t xml:space="preserve"> information to transition out of RRC_CONNECTED state may initiate the procedure if it was configured to do so, upon determining that it prefers to leave RRC_CONNECTED state, or upon change of its preferred RRC state.</w:t>
      </w:r>
    </w:p>
    <w:p w14:paraId="4790E9E1" w14:textId="77777777" w:rsidR="00C65757" w:rsidRPr="00F537EB" w:rsidRDefault="00C65757" w:rsidP="00C65757">
      <w:r w:rsidRPr="00F537EB">
        <w:rPr>
          <w:lang w:eastAsia="zh-CN"/>
        </w:rPr>
        <w:t xml:space="preserve">A UE capable of providing configured grant assistance information for NR </w:t>
      </w:r>
      <w:proofErr w:type="spellStart"/>
      <w:r w:rsidRPr="00F537EB">
        <w:rPr>
          <w:lang w:eastAsia="zh-CN"/>
        </w:rPr>
        <w:t>sidelink</w:t>
      </w:r>
      <w:proofErr w:type="spellEnd"/>
      <w:r w:rsidRPr="00F537EB">
        <w:rPr>
          <w:lang w:eastAsia="zh-CN"/>
        </w:rPr>
        <w:t xml:space="preserve">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D69475D" w14:textId="77777777" w:rsidR="00C65757" w:rsidRPr="00F537EB" w:rsidRDefault="00C65757" w:rsidP="00C65757">
      <w:r w:rsidRPr="00F537EB">
        <w:t>Upon initiating the procedure, the UE shall:</w:t>
      </w:r>
    </w:p>
    <w:p w14:paraId="6AE38077" w14:textId="77777777" w:rsidR="00C65757" w:rsidRPr="00F537EB" w:rsidRDefault="00C65757" w:rsidP="00C65757">
      <w:pPr>
        <w:pStyle w:val="B1"/>
      </w:pPr>
      <w:r w:rsidRPr="00F537EB">
        <w:t>1&gt;</w:t>
      </w:r>
      <w:r w:rsidRPr="00F537EB">
        <w:tab/>
        <w:t>if configured to provide delay budget report:</w:t>
      </w:r>
    </w:p>
    <w:p w14:paraId="34C45296"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delayBudget</w:t>
      </w:r>
      <w:r w:rsidRPr="00F537EB">
        <w:rPr>
          <w:i/>
          <w:lang w:eastAsia="ko-KR"/>
        </w:rPr>
        <w:t>Report</w:t>
      </w:r>
      <w:proofErr w:type="spellEnd"/>
      <w:r w:rsidRPr="00F537EB">
        <w:t xml:space="preserve"> since it was configured to provide delay budget report; or</w:t>
      </w:r>
    </w:p>
    <w:p w14:paraId="6AA119FC" w14:textId="77777777" w:rsidR="00C65757" w:rsidRPr="00F537EB" w:rsidRDefault="00C65757" w:rsidP="00C65757">
      <w:pPr>
        <w:pStyle w:val="B2"/>
      </w:pPr>
      <w:r w:rsidRPr="00F537EB">
        <w:t>2&gt;</w:t>
      </w:r>
      <w:r w:rsidRPr="00F537EB">
        <w:tab/>
        <w:t xml:space="preserve">if the current delay budget is different from the one indicated in the last transmission of the </w:t>
      </w:r>
      <w:proofErr w:type="spellStart"/>
      <w:r w:rsidRPr="00F537EB">
        <w:rPr>
          <w:i/>
          <w:iCs/>
        </w:rPr>
        <w:t>UEAssistanceInformation</w:t>
      </w:r>
      <w:proofErr w:type="spellEnd"/>
      <w:r w:rsidRPr="00F537EB">
        <w:t xml:space="preserve"> message including </w:t>
      </w:r>
      <w:proofErr w:type="spellStart"/>
      <w:r w:rsidRPr="00F537EB">
        <w:rPr>
          <w:i/>
        </w:rPr>
        <w:t>delayBudget</w:t>
      </w:r>
      <w:r w:rsidRPr="00F537EB">
        <w:rPr>
          <w:i/>
          <w:lang w:eastAsia="ko-KR"/>
        </w:rPr>
        <w:t>Report</w:t>
      </w:r>
      <w:proofErr w:type="spellEnd"/>
      <w:r w:rsidRPr="00F537EB">
        <w:t xml:space="preserve"> and timer T3</w:t>
      </w:r>
      <w:r w:rsidRPr="00F537EB">
        <w:rPr>
          <w:lang w:eastAsia="zh-CN"/>
        </w:rPr>
        <w:t>42</w:t>
      </w:r>
      <w:r w:rsidRPr="00F537EB">
        <w:t xml:space="preserve"> is not running:</w:t>
      </w:r>
    </w:p>
    <w:p w14:paraId="416EBC0D" w14:textId="77777777" w:rsidR="00C65757" w:rsidRPr="00F537EB" w:rsidRDefault="00C65757" w:rsidP="00C65757">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proofErr w:type="spellStart"/>
      <w:r w:rsidRPr="00F537EB">
        <w:rPr>
          <w:i/>
          <w:iCs/>
        </w:rPr>
        <w:t>delayBudgetReportingProhibitTimer</w:t>
      </w:r>
      <w:proofErr w:type="spellEnd"/>
      <w:r w:rsidRPr="00F537EB">
        <w:t>;</w:t>
      </w:r>
    </w:p>
    <w:p w14:paraId="503120F4"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07CA0F81" w14:textId="77777777" w:rsidR="00C65757" w:rsidRPr="00F537EB" w:rsidRDefault="00C65757" w:rsidP="00C65757">
      <w:pPr>
        <w:pStyle w:val="B1"/>
      </w:pPr>
      <w:r w:rsidRPr="00F537EB">
        <w:t>1&gt;</w:t>
      </w:r>
      <w:r w:rsidRPr="00F537EB">
        <w:tab/>
        <w:t>if configured to provide overheating assistance information:</w:t>
      </w:r>
    </w:p>
    <w:p w14:paraId="6DC179B0" w14:textId="77777777" w:rsidR="00C65757" w:rsidRPr="00F537EB" w:rsidRDefault="00C65757" w:rsidP="00C65757">
      <w:pPr>
        <w:pStyle w:val="B2"/>
      </w:pPr>
      <w:r w:rsidRPr="00F537EB">
        <w:t>2&gt;</w:t>
      </w:r>
      <w:r w:rsidRPr="00F537EB">
        <w:tab/>
        <w:t>if the overheating condition has been detected and T345 is not running; or</w:t>
      </w:r>
    </w:p>
    <w:p w14:paraId="32664D20" w14:textId="77777777" w:rsidR="00C65757" w:rsidRPr="00F537EB" w:rsidRDefault="00C65757" w:rsidP="00C65757">
      <w:pPr>
        <w:pStyle w:val="B2"/>
      </w:pPr>
      <w:r w:rsidRPr="00F537EB">
        <w:t>2&gt;</w:t>
      </w:r>
      <w:r w:rsidRPr="00F537EB">
        <w:tab/>
        <w:t xml:space="preserve">if the current overheating assistance information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overheatingAssistance</w:t>
      </w:r>
      <w:proofErr w:type="spellEnd"/>
      <w:r w:rsidRPr="00F537EB">
        <w:t xml:space="preserve"> and timer T345 is not running:</w:t>
      </w:r>
    </w:p>
    <w:p w14:paraId="19A98597" w14:textId="77777777" w:rsidR="00C65757" w:rsidRPr="00F537EB" w:rsidRDefault="00C65757" w:rsidP="00C65757">
      <w:pPr>
        <w:pStyle w:val="B2"/>
        <w:ind w:left="1134"/>
        <w:rPr>
          <w:iCs/>
        </w:rPr>
      </w:pPr>
      <w:r w:rsidRPr="00F537EB">
        <w:rPr>
          <w:iCs/>
        </w:rPr>
        <w:t>3&gt;</w:t>
      </w:r>
      <w:r w:rsidRPr="00F537EB">
        <w:rPr>
          <w:iCs/>
        </w:rPr>
        <w:tab/>
        <w:t xml:space="preserve">start timer T345 with the timer value set to the </w:t>
      </w:r>
      <w:proofErr w:type="spellStart"/>
      <w:r w:rsidRPr="00F537EB">
        <w:rPr>
          <w:i/>
          <w:iCs/>
        </w:rPr>
        <w:t>overheatingIndicationProhibitTimer</w:t>
      </w:r>
      <w:proofErr w:type="spellEnd"/>
      <w:r w:rsidRPr="00F537EB">
        <w:rPr>
          <w:iCs/>
        </w:rPr>
        <w:t>;</w:t>
      </w:r>
    </w:p>
    <w:p w14:paraId="1776B7D7" w14:textId="77777777" w:rsidR="00C65757" w:rsidRPr="00F537EB" w:rsidRDefault="00C65757" w:rsidP="00C65757">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overheating assistance information;</w:t>
      </w:r>
    </w:p>
    <w:p w14:paraId="40777F9C" w14:textId="77777777" w:rsidR="00C65757" w:rsidRPr="00F537EB" w:rsidRDefault="00C65757" w:rsidP="00C65757">
      <w:pPr>
        <w:pStyle w:val="B1"/>
      </w:pPr>
      <w:bookmarkStart w:id="1683" w:name="_Toc20425859"/>
      <w:bookmarkStart w:id="1684" w:name="_Toc29321255"/>
      <w:r w:rsidRPr="00F537EB">
        <w:t>1&gt;</w:t>
      </w:r>
      <w:r w:rsidRPr="00F537EB">
        <w:tab/>
        <w:t>if configured to provide IDC assistance information:</w:t>
      </w:r>
    </w:p>
    <w:p w14:paraId="4367489B"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iCs/>
        </w:rPr>
        <w:t>idc</w:t>
      </w:r>
      <w:proofErr w:type="spellEnd"/>
      <w:r w:rsidRPr="00F537EB">
        <w:rPr>
          <w:i/>
          <w:iCs/>
        </w:rPr>
        <w:t xml:space="preserve">-Assistance </w:t>
      </w:r>
      <w:r w:rsidRPr="00F537EB">
        <w:t>since it was configured to provide IDC assistance information:</w:t>
      </w:r>
    </w:p>
    <w:p w14:paraId="6C594057" w14:textId="77777777" w:rsidR="00C65757" w:rsidRPr="00F537EB" w:rsidRDefault="00C65757" w:rsidP="00C65757">
      <w:pPr>
        <w:pStyle w:val="B2"/>
        <w:ind w:left="1135"/>
      </w:pPr>
      <w:r w:rsidRPr="00F537EB">
        <w:t>3&gt;</w:t>
      </w:r>
      <w:r w:rsidRPr="00F537EB">
        <w:tab/>
        <w:t xml:space="preserve">if on one or more frequencies included in </w:t>
      </w:r>
      <w:proofErr w:type="spellStart"/>
      <w:r w:rsidRPr="00F537EB">
        <w:rPr>
          <w:i/>
          <w:iCs/>
        </w:rPr>
        <w:t>candidateServingFreqListNR</w:t>
      </w:r>
      <w:proofErr w:type="spellEnd"/>
      <w:r w:rsidRPr="00F537EB">
        <w:t>, the UE is experiencing IDC problems that it cannot solve by itself; or</w:t>
      </w:r>
    </w:p>
    <w:p w14:paraId="3706483C" w14:textId="77777777" w:rsidR="00C65757" w:rsidRPr="00F537EB" w:rsidRDefault="00C65757" w:rsidP="00C65757">
      <w:pPr>
        <w:pStyle w:val="B2"/>
        <w:ind w:left="1135"/>
      </w:pPr>
      <w:r w:rsidRPr="00F537EB">
        <w:t>3&gt;</w:t>
      </w:r>
      <w:r w:rsidRPr="00F537EB">
        <w:tab/>
        <w:t xml:space="preserve">if on one or more supported UL CA combination comprising of carrier frequencies included in </w:t>
      </w:r>
      <w:proofErr w:type="spellStart"/>
      <w:r w:rsidRPr="00F537EB">
        <w:rPr>
          <w:i/>
          <w:iCs/>
        </w:rPr>
        <w:t>candidateServingFreqListNR</w:t>
      </w:r>
      <w:proofErr w:type="spellEnd"/>
      <w:r w:rsidRPr="00F537EB">
        <w:t>, the UE is experiencing IDC problems that it cannot solve by itself:</w:t>
      </w:r>
    </w:p>
    <w:p w14:paraId="070DFEBE" w14:textId="77777777" w:rsidR="00C65757" w:rsidRPr="00F537EB" w:rsidRDefault="00C65757" w:rsidP="00C65757">
      <w:pPr>
        <w:pStyle w:val="B4"/>
      </w:pPr>
      <w:r w:rsidRPr="00F537EB">
        <w:t>4&gt;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3EF26370" w14:textId="77777777" w:rsidR="00C65757" w:rsidRPr="00F537EB" w:rsidRDefault="00C65757" w:rsidP="00C65757">
      <w:pPr>
        <w:pStyle w:val="B2"/>
      </w:pPr>
      <w:r w:rsidRPr="00F537EB">
        <w:t>2&gt;</w:t>
      </w:r>
      <w:r w:rsidRPr="00F537EB">
        <w:tab/>
        <w:t xml:space="preserve">else if the current IDC assistance information is different from the one indicated in the last transmission of the </w:t>
      </w:r>
      <w:proofErr w:type="spellStart"/>
      <w:r w:rsidRPr="00F537EB">
        <w:rPr>
          <w:i/>
          <w:iCs/>
        </w:rPr>
        <w:t>UEAssistanceInformation</w:t>
      </w:r>
      <w:proofErr w:type="spellEnd"/>
      <w:r w:rsidRPr="00F537EB">
        <w:t xml:space="preserve"> message:</w:t>
      </w:r>
    </w:p>
    <w:p w14:paraId="73DDA42A"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8EFCF5A" w14:textId="77777777" w:rsidR="00C65757" w:rsidRPr="00F537EB" w:rsidRDefault="00C65757" w:rsidP="00C65757">
      <w:pPr>
        <w:pStyle w:val="NO"/>
      </w:pPr>
      <w:r w:rsidRPr="00F537EB">
        <w:t>NOTE 1:</w:t>
      </w:r>
      <w:r w:rsidRPr="00F537EB">
        <w:tab/>
        <w:t>The term "IDC problems" refers to interference issues applicable across several subframes/slots where not necessarily all the subframes/slots are affected.</w:t>
      </w:r>
    </w:p>
    <w:p w14:paraId="42F27F58" w14:textId="77777777" w:rsidR="00C65757" w:rsidRPr="00F537EB" w:rsidRDefault="00C65757" w:rsidP="00C65757">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6C0C3007" w14:textId="77777777" w:rsidR="00C65757" w:rsidRPr="00F537EB" w:rsidRDefault="00C65757" w:rsidP="00C65757">
      <w:pPr>
        <w:pStyle w:val="B1"/>
      </w:pPr>
      <w:r w:rsidRPr="00F537EB">
        <w:t>1&gt;</w:t>
      </w:r>
      <w:r w:rsidRPr="00F537EB">
        <w:tab/>
        <w:t>if configured to provide its preference on DRX parameters for power saving:</w:t>
      </w:r>
    </w:p>
    <w:p w14:paraId="2A9B6D50"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drx</w:t>
      </w:r>
      <w:proofErr w:type="spellEnd"/>
      <w:r w:rsidRPr="00F537EB">
        <w:rPr>
          <w:i/>
        </w:rPr>
        <w:t>-Preference</w:t>
      </w:r>
      <w:r w:rsidRPr="00F537EB">
        <w:t xml:space="preserve"> since it was configured to provide its preference on DRX parameters for power saving; or</w:t>
      </w:r>
    </w:p>
    <w:p w14:paraId="27BD57C7" w14:textId="77777777" w:rsidR="00C65757" w:rsidRPr="00F537EB" w:rsidRDefault="00C65757" w:rsidP="00C65757">
      <w:pPr>
        <w:pStyle w:val="B2"/>
      </w:pPr>
      <w:r w:rsidRPr="00F537EB">
        <w:t>2&gt;</w:t>
      </w:r>
      <w:r w:rsidRPr="00F537EB">
        <w:tab/>
        <w:t xml:space="preserve">if the current preference on DRX parameters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drx</w:t>
      </w:r>
      <w:proofErr w:type="spellEnd"/>
      <w:r w:rsidRPr="00F537EB">
        <w:rPr>
          <w:i/>
        </w:rPr>
        <w:t>-Preference</w:t>
      </w:r>
      <w:r w:rsidRPr="00F537EB">
        <w:t xml:space="preserve"> and timer T346</w:t>
      </w:r>
      <w:r w:rsidRPr="00F537EB">
        <w:rPr>
          <w:lang w:eastAsia="zh-CN"/>
        </w:rPr>
        <w:t>a</w:t>
      </w:r>
      <w:r w:rsidRPr="00F537EB">
        <w:t xml:space="preserve"> is not running:</w:t>
      </w:r>
    </w:p>
    <w:p w14:paraId="25DD2C3C" w14:textId="77777777" w:rsidR="00C65757" w:rsidRPr="00F537EB" w:rsidRDefault="00C65757" w:rsidP="00C65757">
      <w:pPr>
        <w:pStyle w:val="B3"/>
      </w:pPr>
      <w:r w:rsidRPr="00F537EB">
        <w:t>3&gt;</w:t>
      </w:r>
      <w:r w:rsidRPr="00F537EB">
        <w:tab/>
        <w:t xml:space="preserve">start timer T346a with the timer value set to the </w:t>
      </w:r>
      <w:proofErr w:type="spellStart"/>
      <w:r w:rsidRPr="00F537EB">
        <w:rPr>
          <w:i/>
        </w:rPr>
        <w:t>drx-PreferenceProhibitTimer</w:t>
      </w:r>
      <w:proofErr w:type="spellEnd"/>
      <w:r w:rsidRPr="00F537EB">
        <w:t>;</w:t>
      </w:r>
    </w:p>
    <w:p w14:paraId="30F6C374"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05B501D3" w14:textId="77777777" w:rsidR="00C65757" w:rsidRPr="00F537EB" w:rsidRDefault="00C65757" w:rsidP="00C65757">
      <w:pPr>
        <w:pStyle w:val="B1"/>
      </w:pPr>
      <w:r w:rsidRPr="00F537EB">
        <w:t>1&gt;</w:t>
      </w:r>
      <w:r w:rsidRPr="00F537EB">
        <w:tab/>
        <w:t>if configured to provide its preference on the maximum aggregated bandwidth for power saving:</w:t>
      </w:r>
    </w:p>
    <w:p w14:paraId="0C13B679"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maxBW</w:t>
      </w:r>
      <w:proofErr w:type="spellEnd"/>
      <w:r w:rsidRPr="00F537EB">
        <w:rPr>
          <w:i/>
        </w:rPr>
        <w:t>-Preference</w:t>
      </w:r>
      <w:r w:rsidRPr="00F537EB">
        <w:t xml:space="preserve"> since it was configured to provide its preference on the maximum aggregated bandwidth for power saving; or</w:t>
      </w:r>
    </w:p>
    <w:p w14:paraId="6B4C09FC" w14:textId="77777777" w:rsidR="00C65757" w:rsidRPr="00F537EB" w:rsidRDefault="00C65757" w:rsidP="00C65757">
      <w:pPr>
        <w:pStyle w:val="B2"/>
      </w:pPr>
      <w:r w:rsidRPr="00F537EB">
        <w:t>2&gt;</w:t>
      </w:r>
      <w:r w:rsidRPr="00F537EB">
        <w:tab/>
        <w:t xml:space="preserve">if the current preference on the maximum aggregated bandwidth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maxBW</w:t>
      </w:r>
      <w:proofErr w:type="spellEnd"/>
      <w:r w:rsidRPr="00F537EB">
        <w:rPr>
          <w:i/>
        </w:rPr>
        <w:t>-Preference</w:t>
      </w:r>
      <w:r w:rsidRPr="00F537EB">
        <w:t xml:space="preserve"> and timer T346</w:t>
      </w:r>
      <w:r w:rsidRPr="00F537EB">
        <w:rPr>
          <w:lang w:eastAsia="zh-CN"/>
        </w:rPr>
        <w:t>b</w:t>
      </w:r>
      <w:r w:rsidRPr="00F537EB">
        <w:t xml:space="preserve"> is not running:</w:t>
      </w:r>
    </w:p>
    <w:p w14:paraId="5F27F411" w14:textId="77777777" w:rsidR="00C65757" w:rsidRPr="00F537EB" w:rsidRDefault="00C65757" w:rsidP="00C65757">
      <w:pPr>
        <w:pStyle w:val="B3"/>
      </w:pPr>
      <w:r w:rsidRPr="00F537EB">
        <w:t>3&gt;</w:t>
      </w:r>
      <w:r w:rsidRPr="00F537EB">
        <w:tab/>
        <w:t xml:space="preserve">start timer T346b with the timer value set to the </w:t>
      </w:r>
      <w:proofErr w:type="spellStart"/>
      <w:r w:rsidRPr="00F537EB">
        <w:rPr>
          <w:i/>
        </w:rPr>
        <w:t>maxBW-PreferenceProhibitTimer</w:t>
      </w:r>
      <w:proofErr w:type="spellEnd"/>
      <w:r w:rsidRPr="00F537EB">
        <w:t>;</w:t>
      </w:r>
    </w:p>
    <w:p w14:paraId="1ACB2331"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7E11E1AB" w14:textId="77777777" w:rsidR="00C65757" w:rsidRPr="00F537EB" w:rsidRDefault="00C65757" w:rsidP="00C65757">
      <w:pPr>
        <w:pStyle w:val="B1"/>
      </w:pPr>
      <w:r w:rsidRPr="00F537EB">
        <w:t>1&gt;</w:t>
      </w:r>
      <w:r w:rsidRPr="00F537EB">
        <w:tab/>
        <w:t>if configured to provide its preference on the maximum number of secondary component carriers for power saving:</w:t>
      </w:r>
    </w:p>
    <w:p w14:paraId="0F0B5948"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maxCC</w:t>
      </w:r>
      <w:proofErr w:type="spellEnd"/>
      <w:r w:rsidRPr="00F537EB">
        <w:rPr>
          <w:i/>
        </w:rPr>
        <w:t xml:space="preserve">-Preference </w:t>
      </w:r>
      <w:r w:rsidRPr="00F537EB">
        <w:t>since it was configured to provide its preference on the maximum number of secondary component carriers for power saving; or</w:t>
      </w:r>
    </w:p>
    <w:p w14:paraId="416CD1E2" w14:textId="77777777" w:rsidR="00C65757" w:rsidRPr="00F537EB" w:rsidRDefault="00C65757" w:rsidP="00C65757">
      <w:pPr>
        <w:pStyle w:val="B2"/>
      </w:pPr>
      <w:r w:rsidRPr="00F537EB">
        <w:t>2&gt;</w:t>
      </w:r>
      <w:r w:rsidRPr="00F537EB">
        <w:tab/>
        <w:t xml:space="preserve">if the current preference on the maximum number of secondary component carriers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maxCC</w:t>
      </w:r>
      <w:proofErr w:type="spellEnd"/>
      <w:r w:rsidRPr="00F537EB">
        <w:rPr>
          <w:i/>
        </w:rPr>
        <w:t xml:space="preserve">-Preference </w:t>
      </w:r>
      <w:r w:rsidRPr="00F537EB">
        <w:t>and timer T346</w:t>
      </w:r>
      <w:r w:rsidRPr="00F537EB">
        <w:rPr>
          <w:lang w:eastAsia="zh-CN"/>
        </w:rPr>
        <w:t>c</w:t>
      </w:r>
      <w:r w:rsidRPr="00F537EB">
        <w:t xml:space="preserve"> is not running:</w:t>
      </w:r>
    </w:p>
    <w:p w14:paraId="06BCA3D2" w14:textId="77777777" w:rsidR="00C65757" w:rsidRPr="00F537EB" w:rsidRDefault="00C65757" w:rsidP="00C65757">
      <w:pPr>
        <w:pStyle w:val="B3"/>
      </w:pPr>
      <w:r w:rsidRPr="00F537EB">
        <w:t>3&gt;</w:t>
      </w:r>
      <w:r w:rsidRPr="00F537EB">
        <w:tab/>
        <w:t xml:space="preserve">start timer T346c with the timer value set to the </w:t>
      </w:r>
      <w:proofErr w:type="spellStart"/>
      <w:r w:rsidRPr="00F537EB">
        <w:rPr>
          <w:i/>
        </w:rPr>
        <w:t>maxCC-PreferenceProhibitTimer</w:t>
      </w:r>
      <w:proofErr w:type="spellEnd"/>
      <w:r w:rsidRPr="00F537EB">
        <w:t>;</w:t>
      </w:r>
    </w:p>
    <w:p w14:paraId="0DE5652A"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3466C6BD" w14:textId="77777777" w:rsidR="00C65757" w:rsidRPr="00F537EB" w:rsidRDefault="00C65757" w:rsidP="00C65757">
      <w:pPr>
        <w:pStyle w:val="B1"/>
      </w:pPr>
      <w:r w:rsidRPr="00F537EB">
        <w:t>1&gt;</w:t>
      </w:r>
      <w:r w:rsidRPr="00F537EB">
        <w:tab/>
        <w:t>if configured to provide its preference on the maximum number of MIMO layers for power saving:</w:t>
      </w:r>
    </w:p>
    <w:p w14:paraId="65E30944"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maxMIMO-LayerPreference</w:t>
      </w:r>
      <w:proofErr w:type="spellEnd"/>
      <w:r w:rsidRPr="00F537EB">
        <w:rPr>
          <w:i/>
        </w:rPr>
        <w:t xml:space="preserve"> </w:t>
      </w:r>
      <w:r w:rsidRPr="00F537EB">
        <w:t>since it was configured to provide its preference on the maximum number of MIMO layers for power saving; or</w:t>
      </w:r>
    </w:p>
    <w:p w14:paraId="51E74FEB" w14:textId="77777777" w:rsidR="00C65757" w:rsidRPr="00F537EB" w:rsidRDefault="00C65757" w:rsidP="00C65757">
      <w:pPr>
        <w:pStyle w:val="B2"/>
      </w:pPr>
      <w:r w:rsidRPr="00F537EB">
        <w:t>2&gt;</w:t>
      </w:r>
      <w:r w:rsidRPr="00F537EB">
        <w:tab/>
        <w:t xml:space="preserve">if the current preference on the maximum number of MIMO layers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maxMIMO-LayerPreference</w:t>
      </w:r>
      <w:proofErr w:type="spellEnd"/>
      <w:r w:rsidRPr="00F537EB">
        <w:rPr>
          <w:i/>
        </w:rPr>
        <w:t xml:space="preserve"> </w:t>
      </w:r>
      <w:r w:rsidRPr="00F537EB">
        <w:t>and timer T346</w:t>
      </w:r>
      <w:r w:rsidRPr="00F537EB">
        <w:rPr>
          <w:lang w:eastAsia="zh-CN"/>
        </w:rPr>
        <w:t>d</w:t>
      </w:r>
      <w:r w:rsidRPr="00F537EB">
        <w:t xml:space="preserve"> is not running:</w:t>
      </w:r>
    </w:p>
    <w:p w14:paraId="31F1B886" w14:textId="77777777" w:rsidR="00C65757" w:rsidRPr="00F537EB" w:rsidRDefault="00C65757" w:rsidP="00C65757">
      <w:pPr>
        <w:pStyle w:val="B3"/>
      </w:pPr>
      <w:r w:rsidRPr="00F537EB">
        <w:t>3&gt;</w:t>
      </w:r>
      <w:r w:rsidRPr="00F537EB">
        <w:tab/>
        <w:t xml:space="preserve">start timer T346d with the timer value set to the </w:t>
      </w:r>
      <w:proofErr w:type="spellStart"/>
      <w:r w:rsidRPr="00F537EB">
        <w:rPr>
          <w:i/>
        </w:rPr>
        <w:t>maxMIMO-LayerPreferenceProhibitTimer</w:t>
      </w:r>
      <w:proofErr w:type="spellEnd"/>
      <w:r w:rsidRPr="00F537EB">
        <w:t>;</w:t>
      </w:r>
    </w:p>
    <w:p w14:paraId="2140B177"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49E4F254" w14:textId="77777777" w:rsidR="00C65757" w:rsidRPr="00F537EB" w:rsidRDefault="00C65757" w:rsidP="00C65757">
      <w:pPr>
        <w:pStyle w:val="B1"/>
      </w:pPr>
      <w:r w:rsidRPr="00F537EB">
        <w:t>1&gt;</w:t>
      </w:r>
      <w:r w:rsidRPr="00F537EB">
        <w:tab/>
        <w:t>if configured to provide its preference on the minimum scheduling offset for cross-slot scheduling for power saving:</w:t>
      </w:r>
    </w:p>
    <w:p w14:paraId="6F316105" w14:textId="77777777" w:rsidR="00C65757" w:rsidRPr="00F537EB" w:rsidRDefault="00C65757" w:rsidP="00C6575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minSchedulingOffsetPreference</w:t>
      </w:r>
      <w:proofErr w:type="spellEnd"/>
      <w:r w:rsidRPr="00F537EB">
        <w:rPr>
          <w:i/>
        </w:rPr>
        <w:t xml:space="preserve"> </w:t>
      </w:r>
      <w:r w:rsidRPr="00F537EB">
        <w:t>since it was configured to provide its preference on the minimum scheduling offset for cross-slot scheduling for power saving; or</w:t>
      </w:r>
    </w:p>
    <w:p w14:paraId="5463FB38" w14:textId="77777777" w:rsidR="00C65757" w:rsidRPr="00F537EB" w:rsidRDefault="00C65757" w:rsidP="00C65757">
      <w:pPr>
        <w:pStyle w:val="B2"/>
      </w:pPr>
      <w:r w:rsidRPr="00F537EB">
        <w:t>2&gt;</w:t>
      </w:r>
      <w:r w:rsidRPr="00F537EB">
        <w:tab/>
        <w:t xml:space="preserve">if the current preference on the minimum scheduling offset for cross-slot scheduling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minSchedulingOffsetPreference</w:t>
      </w:r>
      <w:proofErr w:type="spellEnd"/>
      <w:r w:rsidRPr="00F537EB">
        <w:rPr>
          <w:i/>
        </w:rPr>
        <w:t xml:space="preserve"> </w:t>
      </w:r>
      <w:r w:rsidRPr="00F537EB">
        <w:t>and timer T346</w:t>
      </w:r>
      <w:r w:rsidRPr="00F537EB">
        <w:rPr>
          <w:lang w:eastAsia="zh-CN"/>
        </w:rPr>
        <w:t>e</w:t>
      </w:r>
      <w:r w:rsidRPr="00F537EB">
        <w:t xml:space="preserve"> is not running:</w:t>
      </w:r>
    </w:p>
    <w:p w14:paraId="1AA97DAB" w14:textId="77777777" w:rsidR="00C65757" w:rsidRPr="00F537EB" w:rsidRDefault="00C65757" w:rsidP="00C65757">
      <w:pPr>
        <w:pStyle w:val="B3"/>
      </w:pPr>
      <w:r w:rsidRPr="00F537EB">
        <w:t>3&gt;</w:t>
      </w:r>
      <w:r w:rsidRPr="00F537EB">
        <w:tab/>
        <w:t xml:space="preserve">start timer T346e with the timer value set to the </w:t>
      </w:r>
      <w:proofErr w:type="spellStart"/>
      <w:r w:rsidRPr="00F537EB">
        <w:rPr>
          <w:i/>
        </w:rPr>
        <w:t>minSchedulingOffsetPreferenceProhibitTimer</w:t>
      </w:r>
      <w:proofErr w:type="spellEnd"/>
      <w:r w:rsidRPr="00F537EB">
        <w:t>;</w:t>
      </w:r>
    </w:p>
    <w:p w14:paraId="7346D94B" w14:textId="77777777" w:rsidR="00C65757" w:rsidRPr="00F537EB" w:rsidRDefault="00C65757" w:rsidP="00C6575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000AF9BA" w14:textId="77777777" w:rsidR="00C65757" w:rsidRPr="00F537EB" w:rsidRDefault="00C65757" w:rsidP="00C65757">
      <w:pPr>
        <w:pStyle w:val="B1"/>
      </w:pPr>
      <w:r w:rsidRPr="00F537EB">
        <w:t>1&gt;</w:t>
      </w:r>
      <w:r w:rsidRPr="00F537EB">
        <w:tab/>
        <w:t>if configured to provide its release preference:</w:t>
      </w:r>
    </w:p>
    <w:p w14:paraId="401B0234" w14:textId="77777777" w:rsidR="00C65757" w:rsidRPr="00F537EB" w:rsidRDefault="00C65757" w:rsidP="00C65757">
      <w:pPr>
        <w:pStyle w:val="B2"/>
      </w:pPr>
      <w:r w:rsidRPr="00F537EB">
        <w:t>2&gt;</w:t>
      </w:r>
      <w:r w:rsidRPr="00F537EB">
        <w:tab/>
        <w:t xml:space="preserve">if the UE determines that it would prefer to leave RRC_CONNECTED state and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releasePreference</w:t>
      </w:r>
      <w:proofErr w:type="spellEnd"/>
      <w:r w:rsidRPr="00F537EB">
        <w:rPr>
          <w:i/>
        </w:rPr>
        <w:t xml:space="preserve"> </w:t>
      </w:r>
      <w:r w:rsidRPr="00F537EB">
        <w:t>since it was configured to provide its release preference; or</w:t>
      </w:r>
    </w:p>
    <w:p w14:paraId="6730501E" w14:textId="77777777" w:rsidR="00C65757" w:rsidRPr="00F537EB" w:rsidRDefault="00C65757" w:rsidP="00C65757">
      <w:pPr>
        <w:pStyle w:val="B2"/>
      </w:pPr>
      <w:r w:rsidRPr="00F537EB">
        <w:t>2&gt;</w:t>
      </w:r>
      <w:r w:rsidRPr="00F537EB">
        <w:tab/>
        <w:t xml:space="preserve">if the current preferred RRC state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releasePreference</w:t>
      </w:r>
      <w:proofErr w:type="spellEnd"/>
      <w:r w:rsidRPr="00F537EB">
        <w:rPr>
          <w:i/>
        </w:rPr>
        <w:t xml:space="preserve"> </w:t>
      </w:r>
      <w:r w:rsidRPr="00F537EB">
        <w:t>and timer T346f is not running:</w:t>
      </w:r>
    </w:p>
    <w:p w14:paraId="437E8476" w14:textId="77777777" w:rsidR="00C65757" w:rsidRPr="00F537EB" w:rsidRDefault="00C65757" w:rsidP="00C65757">
      <w:pPr>
        <w:pStyle w:val="B3"/>
      </w:pPr>
      <w:r w:rsidRPr="00F537EB">
        <w:t>3&gt;</w:t>
      </w:r>
      <w:r w:rsidRPr="00F537EB">
        <w:tab/>
        <w:t xml:space="preserve">start timer T346f with the timer value set to the </w:t>
      </w:r>
      <w:proofErr w:type="spellStart"/>
      <w:r w:rsidRPr="00F537EB">
        <w:rPr>
          <w:i/>
        </w:rPr>
        <w:t>releasePreferenceProhibitTimer</w:t>
      </w:r>
      <w:proofErr w:type="spellEnd"/>
      <w:r w:rsidRPr="00F537EB">
        <w:t>;</w:t>
      </w:r>
    </w:p>
    <w:p w14:paraId="67AC7C7B" w14:textId="77777777" w:rsidR="00C65757" w:rsidRPr="00F537EB" w:rsidRDefault="00C65757" w:rsidP="00C65757">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the release preference;</w:t>
      </w:r>
    </w:p>
    <w:p w14:paraId="5F305DD0" w14:textId="77777777" w:rsidR="00C65757" w:rsidRPr="00F537EB" w:rsidRDefault="00C65757" w:rsidP="00C65757">
      <w:pPr>
        <w:pStyle w:val="B1"/>
      </w:pPr>
      <w:r w:rsidRPr="00F537EB">
        <w:t>1&gt;</w:t>
      </w:r>
      <w:r w:rsidRPr="00F537EB">
        <w:tab/>
        <w:t>if configured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5D8BDA50" w14:textId="77777777" w:rsidR="00C65757" w:rsidRPr="00F537EB" w:rsidRDefault="00C65757" w:rsidP="00C65757">
      <w:pPr>
        <w:pStyle w:val="B3"/>
        <w:ind w:left="852"/>
        <w:rPr>
          <w:lang w:eastAsia="zh-CN"/>
        </w:rPr>
      </w:pPr>
      <w:r w:rsidRPr="00F537EB">
        <w:t>2&gt;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59432287" w14:textId="77777777" w:rsidR="00C65757" w:rsidRPr="00F537EB" w:rsidRDefault="00C65757" w:rsidP="00C65757">
      <w:pPr>
        <w:pStyle w:val="Heading4"/>
      </w:pPr>
      <w:bookmarkStart w:id="1685" w:name="_Toc36756887"/>
      <w:bookmarkStart w:id="1686" w:name="_Toc36836428"/>
      <w:bookmarkStart w:id="1687" w:name="_Toc36843405"/>
      <w:bookmarkStart w:id="1688"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proofErr w:type="spellStart"/>
      <w:r w:rsidRPr="00F537EB">
        <w:rPr>
          <w:i/>
        </w:rPr>
        <w:t>UEAssistanceInformation</w:t>
      </w:r>
      <w:proofErr w:type="spellEnd"/>
      <w:r w:rsidRPr="00F537EB">
        <w:t xml:space="preserve"> message</w:t>
      </w:r>
      <w:bookmarkEnd w:id="1683"/>
      <w:bookmarkEnd w:id="1684"/>
      <w:bookmarkEnd w:id="1685"/>
      <w:bookmarkEnd w:id="1686"/>
      <w:bookmarkEnd w:id="1687"/>
      <w:bookmarkEnd w:id="1688"/>
    </w:p>
    <w:p w14:paraId="7F906B5B" w14:textId="77777777" w:rsidR="00C65757" w:rsidRPr="00F537EB" w:rsidRDefault="00C65757" w:rsidP="00C65757">
      <w:r w:rsidRPr="00F537EB">
        <w:t xml:space="preserve">The UE shall set the contents of the </w:t>
      </w:r>
      <w:proofErr w:type="spellStart"/>
      <w:r w:rsidRPr="00F537EB">
        <w:rPr>
          <w:i/>
        </w:rPr>
        <w:t>UEAssistanceInformation</w:t>
      </w:r>
      <w:proofErr w:type="spellEnd"/>
      <w:r w:rsidRPr="00F537EB">
        <w:t xml:space="preserve"> message as follows:</w:t>
      </w:r>
    </w:p>
    <w:p w14:paraId="62738BDA" w14:textId="77777777" w:rsidR="00C65757" w:rsidRPr="00F537EB" w:rsidRDefault="00C65757" w:rsidP="00C65757">
      <w:pPr>
        <w:pStyle w:val="B1"/>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a delay budget report according to 5.7.4.2;</w:t>
      </w:r>
    </w:p>
    <w:p w14:paraId="05C90589" w14:textId="77777777" w:rsidR="00C65757" w:rsidRPr="00F537EB" w:rsidRDefault="00C65757" w:rsidP="00C65757">
      <w:pPr>
        <w:pStyle w:val="B2"/>
      </w:pPr>
      <w:r w:rsidRPr="00F537EB">
        <w:t>2&gt;</w:t>
      </w:r>
      <w:r w:rsidRPr="00F537EB">
        <w:rPr>
          <w:lang w:eastAsia="ko-KR"/>
        </w:rPr>
        <w:tab/>
      </w:r>
      <w:r w:rsidRPr="00F537EB">
        <w:t xml:space="preserve">set </w:t>
      </w:r>
      <w:proofErr w:type="spellStart"/>
      <w:r w:rsidRPr="00F537EB">
        <w:rPr>
          <w:i/>
          <w:iCs/>
        </w:rPr>
        <w:t>delay</w:t>
      </w:r>
      <w:r w:rsidRPr="00F537EB">
        <w:rPr>
          <w:i/>
          <w:iCs/>
          <w:lang w:eastAsia="ko-KR"/>
        </w:rPr>
        <w:t>Budget</w:t>
      </w:r>
      <w:r w:rsidRPr="00F537EB">
        <w:rPr>
          <w:i/>
          <w:iCs/>
        </w:rPr>
        <w:t>Report</w:t>
      </w:r>
      <w:proofErr w:type="spellEnd"/>
      <w:r w:rsidRPr="00F537EB">
        <w:t xml:space="preserve"> to </w:t>
      </w:r>
      <w:r w:rsidRPr="00F537EB">
        <w:rPr>
          <w:i/>
          <w:iCs/>
          <w:lang w:eastAsia="zh-CN"/>
        </w:rPr>
        <w:t>type1</w:t>
      </w:r>
      <w:r w:rsidRPr="00F537EB">
        <w:rPr>
          <w:lang w:eastAsia="zh-CN"/>
        </w:rPr>
        <w:t xml:space="preserve"> according to a desired value</w:t>
      </w:r>
      <w:r w:rsidRPr="00F537EB">
        <w:t>;</w:t>
      </w:r>
    </w:p>
    <w:p w14:paraId="0BE61C5C" w14:textId="77777777" w:rsidR="00C65757" w:rsidRPr="00F537EB" w:rsidRDefault="00C65757" w:rsidP="00C65757">
      <w:pPr>
        <w:pStyle w:val="B1"/>
        <w:rPr>
          <w:rFonts w:eastAsia="MS Mincho"/>
          <w:lang w:eastAsia="en-US"/>
        </w:rPr>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overheating assistance information according to 5.7.4.2;</w:t>
      </w:r>
    </w:p>
    <w:p w14:paraId="15DAA2C2" w14:textId="77777777" w:rsidR="00C65757" w:rsidRPr="00F537EB" w:rsidRDefault="00C65757" w:rsidP="00C65757">
      <w:pPr>
        <w:pStyle w:val="B2"/>
      </w:pPr>
      <w:r w:rsidRPr="00F537EB">
        <w:t>2&gt;</w:t>
      </w:r>
      <w:r w:rsidRPr="00F537EB">
        <w:tab/>
        <w:t>if the UE experiences internal overheating:</w:t>
      </w:r>
    </w:p>
    <w:p w14:paraId="7FA29BD4" w14:textId="77777777" w:rsidR="00C65757" w:rsidRPr="00F537EB" w:rsidRDefault="00C65757" w:rsidP="00C65757">
      <w:pPr>
        <w:pStyle w:val="B3"/>
      </w:pPr>
      <w:r w:rsidRPr="00F537EB">
        <w:t>3&gt;</w:t>
      </w:r>
      <w:r w:rsidRPr="00F537EB">
        <w:tab/>
        <w:t>if the UE prefers to temporarily reduce the number of maximum secondary component carriers:</w:t>
      </w:r>
    </w:p>
    <w:p w14:paraId="1C410C6E" w14:textId="77777777" w:rsidR="00C65757" w:rsidRPr="00F537EB" w:rsidRDefault="00C65757" w:rsidP="00C65757">
      <w:pPr>
        <w:pStyle w:val="B4"/>
      </w:pPr>
      <w:r w:rsidRPr="00F537EB">
        <w:t>4&gt;</w:t>
      </w:r>
      <w:r w:rsidRPr="00F537EB">
        <w:tab/>
        <w:t xml:space="preserve">include </w:t>
      </w:r>
      <w:proofErr w:type="spellStart"/>
      <w:r w:rsidRPr="00F537EB">
        <w:t>reducedMaxCCs</w:t>
      </w:r>
      <w:proofErr w:type="spellEnd"/>
      <w:r w:rsidRPr="00F537EB">
        <w:t xml:space="preserve"> in the </w:t>
      </w:r>
      <w:proofErr w:type="spellStart"/>
      <w:r w:rsidRPr="00F537EB">
        <w:t>OverheatingAssistance</w:t>
      </w:r>
      <w:proofErr w:type="spellEnd"/>
      <w:r w:rsidRPr="00F537EB">
        <w:t xml:space="preserve"> IE;</w:t>
      </w:r>
    </w:p>
    <w:p w14:paraId="0686878B" w14:textId="77777777" w:rsidR="00C65757" w:rsidRPr="00F537EB" w:rsidRDefault="00C65757" w:rsidP="00C65757">
      <w:pPr>
        <w:pStyle w:val="B4"/>
      </w:pPr>
      <w:r w:rsidRPr="00F537EB">
        <w:t>4&gt;</w:t>
      </w:r>
      <w:r w:rsidRPr="00F537EB">
        <w:tab/>
        <w:t xml:space="preserve">set </w:t>
      </w:r>
      <w:proofErr w:type="spellStart"/>
      <w:r w:rsidRPr="00F537EB">
        <w:t>reducedCCsDL</w:t>
      </w:r>
      <w:proofErr w:type="spellEnd"/>
      <w:r w:rsidRPr="00F537EB">
        <w:t xml:space="preserve"> to the number of maximum SCells the UE prefers to be temporarily configured in downlink;</w:t>
      </w:r>
    </w:p>
    <w:p w14:paraId="720AA015" w14:textId="77777777" w:rsidR="00C65757" w:rsidRPr="00F537EB" w:rsidRDefault="00C65757" w:rsidP="00C65757">
      <w:pPr>
        <w:pStyle w:val="B4"/>
      </w:pPr>
      <w:r w:rsidRPr="00F537EB">
        <w:t>4&gt;</w:t>
      </w:r>
      <w:r w:rsidRPr="00F537EB">
        <w:tab/>
        <w:t xml:space="preserve">set </w:t>
      </w:r>
      <w:proofErr w:type="spellStart"/>
      <w:r w:rsidRPr="00F537EB">
        <w:t>reducedCCsUL</w:t>
      </w:r>
      <w:proofErr w:type="spellEnd"/>
      <w:r w:rsidRPr="00F537EB">
        <w:t xml:space="preserve"> to the number of maximum SCells the UE prefers to be temporarily configured in uplink;</w:t>
      </w:r>
    </w:p>
    <w:p w14:paraId="1CAC3580" w14:textId="77777777" w:rsidR="00C65757" w:rsidRPr="00F537EB" w:rsidRDefault="00C65757" w:rsidP="00C65757">
      <w:pPr>
        <w:pStyle w:val="B3"/>
      </w:pPr>
      <w:r w:rsidRPr="00F537EB">
        <w:t>3&gt;</w:t>
      </w:r>
      <w:r w:rsidRPr="00F537EB">
        <w:tab/>
        <w:t>if the UE prefers to temporarily reduce maximum aggregated bandwidth of FR1:</w:t>
      </w:r>
    </w:p>
    <w:p w14:paraId="158D2A52" w14:textId="77777777" w:rsidR="00C65757" w:rsidRPr="00F537EB" w:rsidRDefault="00C65757" w:rsidP="00C65757">
      <w:pPr>
        <w:pStyle w:val="B4"/>
      </w:pPr>
      <w:r w:rsidRPr="00F537EB">
        <w:t>4&gt;</w:t>
      </w:r>
      <w:r w:rsidRPr="00F537EB">
        <w:tab/>
        <w:t xml:space="preserve">include reducedMaxBW-FR1 in the </w:t>
      </w:r>
      <w:proofErr w:type="spellStart"/>
      <w:r w:rsidRPr="00F537EB">
        <w:t>OverheatingAssistance</w:t>
      </w:r>
      <w:proofErr w:type="spellEnd"/>
      <w:r w:rsidRPr="00F537EB">
        <w:t xml:space="preserve"> IE;</w:t>
      </w:r>
    </w:p>
    <w:p w14:paraId="639D55D1" w14:textId="77777777" w:rsidR="00C65757" w:rsidRPr="00F537EB" w:rsidRDefault="00C65757" w:rsidP="00C65757">
      <w:pPr>
        <w:pStyle w:val="B4"/>
      </w:pPr>
      <w:r w:rsidRPr="00F537EB">
        <w:t>4&gt;</w:t>
      </w:r>
      <w:r w:rsidRPr="00F537EB">
        <w:tab/>
        <w:t>set reducedBW-FR1-DL to the maximum aggregated bandwidth the UE prefers to be temporarily configured across all downlink carriers of FR1;</w:t>
      </w:r>
    </w:p>
    <w:p w14:paraId="25F21E73" w14:textId="77777777" w:rsidR="00C65757" w:rsidRPr="00F537EB" w:rsidRDefault="00C65757" w:rsidP="00C65757">
      <w:pPr>
        <w:pStyle w:val="B4"/>
      </w:pPr>
      <w:r w:rsidRPr="00F537EB">
        <w:t>4&gt;</w:t>
      </w:r>
      <w:r w:rsidRPr="00F537EB">
        <w:tab/>
        <w:t>set reducedBW-FR1-UL to the maximum aggregated bandwidth the UE prefers to be temporarily configured across all uplink carriers of FR1;</w:t>
      </w:r>
    </w:p>
    <w:p w14:paraId="5486EE5A" w14:textId="77777777" w:rsidR="00C65757" w:rsidRPr="00F537EB" w:rsidRDefault="00C65757" w:rsidP="00C65757">
      <w:pPr>
        <w:pStyle w:val="B3"/>
      </w:pPr>
      <w:r w:rsidRPr="00F537EB">
        <w:t>3&gt;</w:t>
      </w:r>
      <w:r w:rsidRPr="00F537EB">
        <w:tab/>
        <w:t>if the UE prefers to temporarily reduce maximum aggregated bandwidth of FR2:</w:t>
      </w:r>
    </w:p>
    <w:p w14:paraId="5772E4F6" w14:textId="77777777" w:rsidR="00C65757" w:rsidRPr="00F537EB" w:rsidRDefault="00C65757" w:rsidP="00C65757">
      <w:pPr>
        <w:pStyle w:val="B4"/>
      </w:pPr>
      <w:r w:rsidRPr="00F537EB">
        <w:t>4&gt;</w:t>
      </w:r>
      <w:r w:rsidRPr="00F537EB">
        <w:tab/>
        <w:t xml:space="preserve">include reducedMaxBW-FR2 in the </w:t>
      </w:r>
      <w:proofErr w:type="spellStart"/>
      <w:r w:rsidRPr="00F537EB">
        <w:t>OverheatingAssistance</w:t>
      </w:r>
      <w:proofErr w:type="spellEnd"/>
      <w:r w:rsidRPr="00F537EB">
        <w:t xml:space="preserve"> IE;</w:t>
      </w:r>
    </w:p>
    <w:p w14:paraId="6DC68B47" w14:textId="77777777" w:rsidR="00C65757" w:rsidRPr="00F537EB" w:rsidRDefault="00C65757" w:rsidP="00C65757">
      <w:pPr>
        <w:pStyle w:val="B4"/>
      </w:pPr>
      <w:r w:rsidRPr="00F537EB">
        <w:t>4&gt;</w:t>
      </w:r>
      <w:r w:rsidRPr="00F537EB">
        <w:tab/>
        <w:t>set reducedBW-FR2-DL to the maximum aggregated bandwidth the UE prefers to be temporarily configured across all downlink carriers of FR2;</w:t>
      </w:r>
    </w:p>
    <w:p w14:paraId="74DA21CB" w14:textId="77777777" w:rsidR="00C65757" w:rsidRPr="00F537EB" w:rsidRDefault="00C65757" w:rsidP="00C65757">
      <w:pPr>
        <w:pStyle w:val="B4"/>
      </w:pPr>
      <w:r w:rsidRPr="00F537EB">
        <w:t>4&gt;</w:t>
      </w:r>
      <w:r w:rsidRPr="00F537EB">
        <w:tab/>
        <w:t>set reducedBW-FR2-UL to the maximum aggregated bandwidth the UE prefers to be temporarily configured across all uplink carriers of FR2;</w:t>
      </w:r>
    </w:p>
    <w:p w14:paraId="6F4F6473" w14:textId="77777777" w:rsidR="00C65757" w:rsidRPr="00F537EB" w:rsidRDefault="00C65757" w:rsidP="00C65757">
      <w:pPr>
        <w:pStyle w:val="B3"/>
      </w:pPr>
      <w:r w:rsidRPr="00F537EB">
        <w:t>3&gt;</w:t>
      </w:r>
      <w:r w:rsidRPr="00F537EB">
        <w:tab/>
        <w:t>if the UE prefers to temporarily reduce the number of maximum MIMO layers of each serving cell operating on FR1:</w:t>
      </w:r>
    </w:p>
    <w:p w14:paraId="53CD8BC8" w14:textId="77777777" w:rsidR="00C65757" w:rsidRPr="00F537EB" w:rsidRDefault="00C65757" w:rsidP="00C65757">
      <w:pPr>
        <w:pStyle w:val="B4"/>
      </w:pPr>
      <w:r w:rsidRPr="00F537EB">
        <w:t>4&gt;</w:t>
      </w:r>
      <w:r w:rsidRPr="00F537EB">
        <w:tab/>
        <w:t xml:space="preserve">include reducedMaxMIMO-LayersFR1 in the </w:t>
      </w:r>
      <w:proofErr w:type="spellStart"/>
      <w:r w:rsidRPr="00F537EB">
        <w:t>OverheatingAssistance</w:t>
      </w:r>
      <w:proofErr w:type="spellEnd"/>
      <w:r w:rsidRPr="00F537EB">
        <w:t xml:space="preserve"> IE;</w:t>
      </w:r>
    </w:p>
    <w:p w14:paraId="0F78692D" w14:textId="77777777" w:rsidR="00C65757" w:rsidRPr="00F537EB" w:rsidRDefault="00C65757" w:rsidP="00C65757">
      <w:pPr>
        <w:pStyle w:val="B4"/>
      </w:pPr>
      <w:r w:rsidRPr="00F537EB">
        <w:t>4&gt;</w:t>
      </w:r>
      <w:r w:rsidRPr="00F537EB">
        <w:tab/>
        <w:t>set reducedMIMO-LayersFR1-DL to the number of maximum MIMO layers of each serving cell operating on FR1 the UE prefers to be temporarily configured in downlink;</w:t>
      </w:r>
    </w:p>
    <w:p w14:paraId="19679DF2" w14:textId="77777777" w:rsidR="00C65757" w:rsidRPr="00F537EB" w:rsidRDefault="00C65757" w:rsidP="00C65757">
      <w:pPr>
        <w:pStyle w:val="B4"/>
      </w:pPr>
      <w:r w:rsidRPr="00F537EB">
        <w:t>4&gt;</w:t>
      </w:r>
      <w:r w:rsidRPr="00F537EB">
        <w:tab/>
        <w:t>set reducedMIMO-LayersFR1-UL to the number of maximum MIMO layers of each serving cell operating on FR1 the UE prefers to be temporarily configured in uplink;</w:t>
      </w:r>
    </w:p>
    <w:p w14:paraId="3723020A" w14:textId="77777777" w:rsidR="00C65757" w:rsidRPr="00F537EB" w:rsidRDefault="00C65757" w:rsidP="00C65757">
      <w:pPr>
        <w:pStyle w:val="B3"/>
      </w:pPr>
      <w:r w:rsidRPr="00F537EB">
        <w:t>3&gt;</w:t>
      </w:r>
      <w:r w:rsidRPr="00F537EB">
        <w:tab/>
        <w:t>if the UE prefers to temporarily reduce the number of maximum MIMO layers of each serving cell operating on FR2:</w:t>
      </w:r>
    </w:p>
    <w:p w14:paraId="55120B27" w14:textId="77777777" w:rsidR="00C65757" w:rsidRPr="00F537EB" w:rsidRDefault="00C65757" w:rsidP="00C65757">
      <w:pPr>
        <w:pStyle w:val="B4"/>
      </w:pPr>
      <w:r w:rsidRPr="00F537EB">
        <w:t>4&gt;</w:t>
      </w:r>
      <w:r w:rsidRPr="00F537EB">
        <w:tab/>
        <w:t xml:space="preserve">include reducedMaxMIMO-LayersFR2 in the </w:t>
      </w:r>
      <w:proofErr w:type="spellStart"/>
      <w:r w:rsidRPr="00F537EB">
        <w:t>OverheatingAssistance</w:t>
      </w:r>
      <w:proofErr w:type="spellEnd"/>
      <w:r w:rsidRPr="00F537EB">
        <w:t xml:space="preserve"> IE;</w:t>
      </w:r>
    </w:p>
    <w:p w14:paraId="3042C8FC" w14:textId="77777777" w:rsidR="00C65757" w:rsidRPr="00F537EB" w:rsidRDefault="00C65757" w:rsidP="00C65757">
      <w:pPr>
        <w:pStyle w:val="B4"/>
      </w:pPr>
      <w:r w:rsidRPr="00F537EB">
        <w:t>4&gt;</w:t>
      </w:r>
      <w:r w:rsidRPr="00F537EB">
        <w:tab/>
        <w:t>set reducedMIMO-LayersFR2-DL to the number of maximum MIMO layers of each serving cell operating on FR2 the UE prefers to be temporarily configured in downlink;</w:t>
      </w:r>
    </w:p>
    <w:p w14:paraId="0D254204" w14:textId="77777777" w:rsidR="00C65757" w:rsidRPr="00F537EB" w:rsidRDefault="00C65757" w:rsidP="00C65757">
      <w:pPr>
        <w:pStyle w:val="B4"/>
      </w:pPr>
      <w:r w:rsidRPr="00F537EB">
        <w:t>4&gt;</w:t>
      </w:r>
      <w:r w:rsidRPr="00F537EB">
        <w:tab/>
        <w:t>set reducedMIMO-LayersFR2-UL to the number of maximum MIMO layers of each serving cell operating on FR2 the UE prefers to be temporarily configured in uplink;</w:t>
      </w:r>
    </w:p>
    <w:p w14:paraId="69625E74" w14:textId="77777777" w:rsidR="00C65757" w:rsidRPr="00F537EB" w:rsidRDefault="00C65757" w:rsidP="00C65757">
      <w:pPr>
        <w:pStyle w:val="B2"/>
      </w:pPr>
      <w:r w:rsidRPr="00F537EB">
        <w:t>2&gt;</w:t>
      </w:r>
      <w:r w:rsidRPr="00F537EB">
        <w:tab/>
        <w:t>else (if the UE no longer experiences an overheating condition):</w:t>
      </w:r>
    </w:p>
    <w:p w14:paraId="7DCE8185" w14:textId="77777777" w:rsidR="00C65757" w:rsidRPr="00F537EB" w:rsidRDefault="00C65757" w:rsidP="00C65757">
      <w:pPr>
        <w:pStyle w:val="B3"/>
      </w:pPr>
      <w:r w:rsidRPr="00F537EB">
        <w:t>3&gt;</w:t>
      </w:r>
      <w:r w:rsidRPr="00F537EB">
        <w:tab/>
        <w:t xml:space="preserve">do not include </w:t>
      </w:r>
      <w:proofErr w:type="spellStart"/>
      <w:r w:rsidRPr="00F537EB">
        <w:t>reducedMaxCCs</w:t>
      </w:r>
      <w:proofErr w:type="spellEnd"/>
      <w:r w:rsidRPr="00F537EB">
        <w:t xml:space="preserve">, reducedMaxBW-FR1, reducedMaxBW-FR2, reducedMaxMIMO-LayersFR1 and reducedMaxMIMO-LayersFR2 in </w:t>
      </w:r>
      <w:proofErr w:type="spellStart"/>
      <w:r w:rsidRPr="00F537EB">
        <w:t>OverheatingAssistance</w:t>
      </w:r>
      <w:proofErr w:type="spellEnd"/>
      <w:r w:rsidRPr="00F537EB">
        <w:t xml:space="preserve"> IE;</w:t>
      </w:r>
    </w:p>
    <w:p w14:paraId="764BD568" w14:textId="77777777" w:rsidR="00C65757" w:rsidRPr="00F537EB" w:rsidRDefault="00C65757" w:rsidP="00C65757">
      <w:pPr>
        <w:pStyle w:val="B1"/>
      </w:pPr>
      <w:bookmarkStart w:id="1689" w:name="_Toc20425860"/>
      <w:bookmarkStart w:id="1690" w:name="_Toc29321256"/>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IDC assistance information according to 5.7.4.2:</w:t>
      </w:r>
    </w:p>
    <w:p w14:paraId="5646EDFE"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proofErr w:type="spellStart"/>
      <w:r w:rsidRPr="00F537EB">
        <w:rPr>
          <w:i/>
          <w:lang w:eastAsia="zh-CN"/>
        </w:rPr>
        <w:t>candidateServingFreqListNR</w:t>
      </w:r>
      <w:proofErr w:type="spellEnd"/>
      <w:r w:rsidRPr="00F537EB">
        <w:rPr>
          <w:lang w:eastAsia="zh-CN"/>
        </w:rPr>
        <w:t>, the UE is experiencing IDC problems that it cannot solve by itself:</w:t>
      </w:r>
    </w:p>
    <w:p w14:paraId="7A2502CF"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proofErr w:type="spellStart"/>
      <w:r w:rsidRPr="00F537EB">
        <w:rPr>
          <w:i/>
          <w:lang w:eastAsia="zh-CN"/>
        </w:rPr>
        <w:t>affectedCarrierFreqList</w:t>
      </w:r>
      <w:proofErr w:type="spellEnd"/>
      <w:r w:rsidRPr="00F537EB">
        <w:rPr>
          <w:lang w:eastAsia="zh-CN"/>
        </w:rPr>
        <w:t xml:space="preserve"> with an entry for each affected carrier frequency included in </w:t>
      </w:r>
      <w:proofErr w:type="spellStart"/>
      <w:r w:rsidRPr="00F537EB">
        <w:rPr>
          <w:i/>
        </w:rPr>
        <w:t>candidateServingFreqListNR</w:t>
      </w:r>
      <w:proofErr w:type="spellEnd"/>
      <w:r w:rsidRPr="00F537EB">
        <w:rPr>
          <w:lang w:eastAsia="zh-CN"/>
        </w:rPr>
        <w:t>;</w:t>
      </w:r>
    </w:p>
    <w:p w14:paraId="78E9C1B9"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proofErr w:type="spellStart"/>
      <w:r w:rsidRPr="00F537EB">
        <w:rPr>
          <w:i/>
          <w:lang w:eastAsia="zh-CN"/>
        </w:rPr>
        <w:t>affectedCarrierFreqList</w:t>
      </w:r>
      <w:proofErr w:type="spellEnd"/>
      <w:r w:rsidRPr="00F537EB">
        <w:rPr>
          <w:lang w:eastAsia="zh-CN"/>
        </w:rPr>
        <w:t xml:space="preserve">, include </w:t>
      </w:r>
      <w:proofErr w:type="spellStart"/>
      <w:r w:rsidRPr="00F537EB">
        <w:rPr>
          <w:i/>
          <w:lang w:eastAsia="zh-CN"/>
        </w:rPr>
        <w:t>interferenceDirection</w:t>
      </w:r>
      <w:proofErr w:type="spellEnd"/>
      <w:r w:rsidRPr="00F537EB">
        <w:rPr>
          <w:i/>
          <w:lang w:eastAsia="zh-CN"/>
        </w:rPr>
        <w:t xml:space="preserve"> </w:t>
      </w:r>
      <w:r w:rsidRPr="00F537EB">
        <w:rPr>
          <w:lang w:eastAsia="zh-CN"/>
        </w:rPr>
        <w:t>and set it accordingly;</w:t>
      </w:r>
    </w:p>
    <w:p w14:paraId="3AB9C03B"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proofErr w:type="spellStart"/>
      <w:r w:rsidRPr="00F537EB">
        <w:rPr>
          <w:rFonts w:eastAsia="SimSun"/>
          <w:i/>
          <w:lang w:eastAsia="zh-CN"/>
        </w:rPr>
        <w:t>candidateServingFreqListNR</w:t>
      </w:r>
      <w:proofErr w:type="spellEnd"/>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0310722D"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proofErr w:type="spellStart"/>
      <w:r w:rsidRPr="00F537EB">
        <w:rPr>
          <w:i/>
          <w:lang w:eastAsia="zh-CN"/>
        </w:rPr>
        <w:t>victimSystemType</w:t>
      </w:r>
      <w:proofErr w:type="spellEnd"/>
      <w:r w:rsidRPr="00F537EB">
        <w:rPr>
          <w:lang w:eastAsia="zh-CN"/>
        </w:rPr>
        <w:t xml:space="preserve"> for each UL CA combination included in </w:t>
      </w:r>
      <w:proofErr w:type="spellStart"/>
      <w:r w:rsidRPr="00F537EB">
        <w:rPr>
          <w:i/>
          <w:lang w:eastAsia="zh-CN"/>
        </w:rPr>
        <w:t>affectedCarrierFreqCombList</w:t>
      </w:r>
      <w:proofErr w:type="spellEnd"/>
      <w:r w:rsidRPr="00F537EB">
        <w:rPr>
          <w:lang w:eastAsia="zh-CN"/>
        </w:rPr>
        <w:t>;</w:t>
      </w:r>
    </w:p>
    <w:p w14:paraId="28F8DA8D"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w:t>
      </w:r>
      <w:proofErr w:type="spellStart"/>
      <w:r w:rsidRPr="00F537EB">
        <w:rPr>
          <w:i/>
          <w:lang w:eastAsia="zh-CN"/>
        </w:rPr>
        <w:t>victimSystemType</w:t>
      </w:r>
      <w:proofErr w:type="spellEnd"/>
      <w:r w:rsidRPr="00F537EB">
        <w:rPr>
          <w:lang w:eastAsia="zh-CN"/>
        </w:rPr>
        <w:t xml:space="preserve"> </w:t>
      </w:r>
      <w:r w:rsidRPr="00F537EB">
        <w:t xml:space="preserve">to </w:t>
      </w:r>
      <w:proofErr w:type="spellStart"/>
      <w:r w:rsidRPr="00F537EB">
        <w:rPr>
          <w:i/>
        </w:rPr>
        <w:t>wlan</w:t>
      </w:r>
      <w:proofErr w:type="spellEnd"/>
      <w:r w:rsidRPr="00F537EB">
        <w:t xml:space="preserve"> or </w:t>
      </w:r>
      <w:proofErr w:type="spellStart"/>
      <w:r w:rsidRPr="00F537EB">
        <w:rPr>
          <w:i/>
        </w:rPr>
        <w:t>bluetooth</w:t>
      </w:r>
      <w:proofErr w:type="spellEnd"/>
      <w:r w:rsidRPr="00F537EB">
        <w:t>:</w:t>
      </w:r>
    </w:p>
    <w:p w14:paraId="6DE52186" w14:textId="77777777" w:rsidR="00C65757" w:rsidRPr="00F537EB" w:rsidRDefault="00C65757" w:rsidP="00C65757">
      <w:pPr>
        <w:pStyle w:val="B4"/>
        <w:rPr>
          <w:lang w:eastAsia="zh-CN"/>
        </w:rPr>
      </w:pPr>
      <w:r w:rsidRPr="00F537EB">
        <w:rPr>
          <w:lang w:eastAsia="zh-CN"/>
        </w:rPr>
        <w:t>4&gt;</w:t>
      </w:r>
      <w:r w:rsidRPr="00F537EB">
        <w:rPr>
          <w:lang w:eastAsia="zh-CN"/>
        </w:rPr>
        <w:tab/>
        <w:t xml:space="preserve">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0A43FB68"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else:</w:t>
      </w:r>
    </w:p>
    <w:p w14:paraId="6D1083A5" w14:textId="77777777" w:rsidR="00C65757" w:rsidRPr="00F537EB" w:rsidRDefault="00C65757" w:rsidP="00C65757">
      <w:pPr>
        <w:pStyle w:val="B4"/>
        <w:rPr>
          <w:lang w:eastAsia="zh-CN"/>
        </w:rPr>
      </w:pPr>
      <w:r w:rsidRPr="00F537EB">
        <w:rPr>
          <w:lang w:eastAsia="zh-CN"/>
        </w:rPr>
        <w:t>4&gt;</w:t>
      </w:r>
      <w:r w:rsidRPr="00F537EB">
        <w:rPr>
          <w:lang w:eastAsia="zh-CN"/>
        </w:rPr>
        <w:tab/>
        <w:t xml:space="preserve">optionally 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2D9739FE" w14:textId="77777777" w:rsidR="00C65757" w:rsidRPr="00F537EB" w:rsidRDefault="00C65757" w:rsidP="00C65757">
      <w:pPr>
        <w:pStyle w:val="NO"/>
        <w:rPr>
          <w:lang w:eastAsia="zh-CN"/>
        </w:rPr>
      </w:pPr>
      <w:r w:rsidRPr="00F537EB">
        <w:t xml:space="preserve">NOTE </w:t>
      </w:r>
      <w:r w:rsidRPr="00F537EB">
        <w:rPr>
          <w:lang w:eastAsia="zh-CN"/>
        </w:rPr>
        <w:t>1</w:t>
      </w:r>
      <w:r w:rsidRPr="00F537EB">
        <w:t>:</w:t>
      </w:r>
      <w:r w:rsidRPr="00F537EB">
        <w:tab/>
        <w:t xml:space="preserve">When sending an </w:t>
      </w:r>
      <w:proofErr w:type="spellStart"/>
      <w:r w:rsidRPr="00F537EB">
        <w:rPr>
          <w:i/>
        </w:rPr>
        <w:t>UEAssistanceInformation</w:t>
      </w:r>
      <w:proofErr w:type="spellEnd"/>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1D98923A" w14:textId="77777777" w:rsidR="00C65757" w:rsidRPr="00F537EB" w:rsidRDefault="00C65757" w:rsidP="00C65757">
      <w:pPr>
        <w:pStyle w:val="NO"/>
        <w:rPr>
          <w:lang w:eastAsia="zh-CN"/>
        </w:rPr>
      </w:pPr>
      <w:r w:rsidRPr="00F537EB">
        <w:t xml:space="preserve">NOTE </w:t>
      </w:r>
      <w:r w:rsidRPr="00F537EB">
        <w:rPr>
          <w:lang w:eastAsia="zh-CN"/>
        </w:rPr>
        <w:t>2</w:t>
      </w:r>
      <w:r w:rsidRPr="00F537EB">
        <w:t>:</w:t>
      </w:r>
      <w:r w:rsidRPr="00F537EB">
        <w:tab/>
        <w:t xml:space="preserve">Upon not anymore experiencing a </w:t>
      </w:r>
      <w:proofErr w:type="gramStart"/>
      <w:r w:rsidRPr="00F537EB">
        <w:t>particular IDC</w:t>
      </w:r>
      <w:proofErr w:type="gramEnd"/>
      <w:r w:rsidRPr="00F537EB">
        <w:t xml:space="preserve"> problem that the UE previously reported, the UE provides an</w:t>
      </w:r>
      <w:r w:rsidRPr="00F537EB">
        <w:rPr>
          <w:lang w:eastAsia="zh-CN"/>
        </w:rPr>
        <w:t xml:space="preserve"> IDC</w:t>
      </w:r>
      <w:r w:rsidRPr="00F537EB">
        <w:t xml:space="preserve"> indication with the modified contents of the </w:t>
      </w:r>
      <w:proofErr w:type="spellStart"/>
      <w:r w:rsidRPr="00F537EB">
        <w:rPr>
          <w:i/>
        </w:rPr>
        <w:t>UEAssistanceInformation</w:t>
      </w:r>
      <w:proofErr w:type="spellEnd"/>
      <w:r w:rsidRPr="00F537EB">
        <w:t xml:space="preserve"> message (e.g. by not including the IDC assistance information in the </w:t>
      </w:r>
      <w:proofErr w:type="spellStart"/>
      <w:r w:rsidRPr="00F537EB">
        <w:rPr>
          <w:i/>
        </w:rPr>
        <w:t>idc</w:t>
      </w:r>
      <w:proofErr w:type="spellEnd"/>
      <w:r w:rsidRPr="00F537EB">
        <w:rPr>
          <w:i/>
        </w:rPr>
        <w:t>-Assistance</w:t>
      </w:r>
      <w:r w:rsidRPr="00F537EB">
        <w:t xml:space="preserve"> field).</w:t>
      </w:r>
    </w:p>
    <w:p w14:paraId="012E8375" w14:textId="77777777" w:rsidR="00C65757" w:rsidRPr="00F537EB" w:rsidRDefault="00C65757" w:rsidP="00C6575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7075BE72"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drx</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0181C4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preferredDRX-LongCycle</w:t>
      </w:r>
      <w:proofErr w:type="spellEnd"/>
      <w:r w:rsidRPr="00F537EB">
        <w:rPr>
          <w:i/>
          <w:iCs/>
        </w:rPr>
        <w:t xml:space="preserve"> </w:t>
      </w:r>
      <w:r w:rsidRPr="00F537EB">
        <w:t xml:space="preserve">to </w:t>
      </w:r>
      <w:r w:rsidRPr="00F537EB">
        <w:rPr>
          <w:lang w:eastAsia="zh-CN"/>
        </w:rPr>
        <w:t>a desired value</w:t>
      </w:r>
      <w:r w:rsidRPr="00F537EB">
        <w:t>;</w:t>
      </w:r>
    </w:p>
    <w:p w14:paraId="68023871"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preferredDRX-InactivityTimer</w:t>
      </w:r>
      <w:proofErr w:type="spellEnd"/>
      <w:r w:rsidRPr="00F537EB">
        <w:rPr>
          <w:i/>
          <w:iCs/>
        </w:rPr>
        <w:t xml:space="preserve"> </w:t>
      </w:r>
      <w:r w:rsidRPr="00F537EB">
        <w:t xml:space="preserve">to </w:t>
      </w:r>
      <w:r w:rsidRPr="00F537EB">
        <w:rPr>
          <w:lang w:eastAsia="zh-CN"/>
        </w:rPr>
        <w:t>a desired value</w:t>
      </w:r>
      <w:r w:rsidRPr="00F537EB">
        <w:t>;</w:t>
      </w:r>
    </w:p>
    <w:p w14:paraId="383C471B"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w:t>
      </w:r>
      <w:proofErr w:type="spellEnd"/>
      <w:r w:rsidRPr="00F537EB">
        <w:rPr>
          <w:i/>
          <w:iCs/>
        </w:rPr>
        <w:t xml:space="preserve"> </w:t>
      </w:r>
      <w:r w:rsidRPr="00F537EB">
        <w:t xml:space="preserve">to </w:t>
      </w:r>
      <w:r w:rsidRPr="00F537EB">
        <w:rPr>
          <w:lang w:eastAsia="zh-CN"/>
        </w:rPr>
        <w:t>a desired value</w:t>
      </w:r>
      <w:r w:rsidRPr="00F537EB">
        <w:t>;</w:t>
      </w:r>
    </w:p>
    <w:p w14:paraId="7B809A8A"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preferredDRX-ShortCycleTimer</w:t>
      </w:r>
      <w:proofErr w:type="spellEnd"/>
      <w:r w:rsidRPr="00F537EB">
        <w:rPr>
          <w:i/>
          <w:iCs/>
        </w:rPr>
        <w:t xml:space="preserve"> </w:t>
      </w:r>
      <w:r w:rsidRPr="00F537EB">
        <w:t xml:space="preserve">to </w:t>
      </w:r>
      <w:r w:rsidRPr="00F537EB">
        <w:rPr>
          <w:lang w:eastAsia="zh-CN"/>
        </w:rPr>
        <w:t>a desired value</w:t>
      </w:r>
      <w:r w:rsidRPr="00F537EB">
        <w:t>;</w:t>
      </w:r>
    </w:p>
    <w:p w14:paraId="0FB5A822" w14:textId="77777777" w:rsidR="00C65757" w:rsidRPr="00F537EB" w:rsidRDefault="00C65757" w:rsidP="00C6575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46FFC78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maxBW</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D96D2E5" w14:textId="77777777" w:rsidR="00C65757" w:rsidRPr="00F537EB" w:rsidRDefault="00C65757" w:rsidP="00C65757">
      <w:pPr>
        <w:pStyle w:val="B2"/>
      </w:pPr>
      <w:r w:rsidRPr="00F537EB">
        <w:t>2&gt;</w:t>
      </w:r>
      <w:r w:rsidRPr="00F537EB">
        <w:tab/>
        <w:t>if the UE prefers to reduce the maximum aggregated bandwidth of FR1:</w:t>
      </w:r>
    </w:p>
    <w:p w14:paraId="7E258C41" w14:textId="77777777" w:rsidR="00C65757" w:rsidRPr="00F537EB" w:rsidRDefault="00C65757" w:rsidP="00C65757">
      <w:pPr>
        <w:pStyle w:val="B3"/>
      </w:pPr>
      <w:r w:rsidRPr="00F537EB">
        <w:t>3&gt;</w:t>
      </w:r>
      <w:r w:rsidRPr="00F537EB">
        <w:tab/>
        <w:t xml:space="preserve">include </w:t>
      </w:r>
      <w:r w:rsidRPr="00F537EB">
        <w:rPr>
          <w:i/>
        </w:rPr>
        <w:t>reducedMaxBW-FR1</w:t>
      </w:r>
      <w:r w:rsidRPr="00F537EB">
        <w:t xml:space="preserve"> in the </w:t>
      </w:r>
      <w:proofErr w:type="spellStart"/>
      <w:r w:rsidRPr="00F537EB">
        <w:rPr>
          <w:i/>
        </w:rPr>
        <w:t>MaxBW</w:t>
      </w:r>
      <w:proofErr w:type="spellEnd"/>
      <w:r w:rsidRPr="00F537EB">
        <w:rPr>
          <w:i/>
        </w:rPr>
        <w:t xml:space="preserve">-Preference </w:t>
      </w:r>
      <w:r w:rsidRPr="00F537EB">
        <w:t>IE;</w:t>
      </w:r>
    </w:p>
    <w:p w14:paraId="01829D7E" w14:textId="77777777" w:rsidR="00C65757" w:rsidRPr="00F537EB" w:rsidRDefault="00C65757" w:rsidP="00C6575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0AE09244" w14:textId="77777777" w:rsidR="00C65757" w:rsidRPr="00F537EB" w:rsidRDefault="00C65757" w:rsidP="00C6575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457E39D" w14:textId="77777777" w:rsidR="00C65757" w:rsidRPr="00F537EB" w:rsidRDefault="00C65757" w:rsidP="00C65757">
      <w:pPr>
        <w:pStyle w:val="B2"/>
      </w:pPr>
      <w:r w:rsidRPr="00F537EB">
        <w:t>2&gt;</w:t>
      </w:r>
      <w:r w:rsidRPr="00F537EB">
        <w:tab/>
        <w:t>if the UE prefers to reduce the maximum aggregated bandwidth of FR2:</w:t>
      </w:r>
    </w:p>
    <w:p w14:paraId="1AC3EA1F" w14:textId="77777777" w:rsidR="00C65757" w:rsidRPr="00F537EB" w:rsidRDefault="00C65757" w:rsidP="00C65757">
      <w:pPr>
        <w:pStyle w:val="B3"/>
      </w:pPr>
      <w:r w:rsidRPr="00F537EB">
        <w:t>3&gt;</w:t>
      </w:r>
      <w:r w:rsidRPr="00F537EB">
        <w:tab/>
        <w:t xml:space="preserve">include </w:t>
      </w:r>
      <w:r w:rsidRPr="00F537EB">
        <w:rPr>
          <w:i/>
        </w:rPr>
        <w:t>reducedMaxBW-FR2</w:t>
      </w:r>
      <w:r w:rsidRPr="00F537EB">
        <w:t xml:space="preserve"> in the </w:t>
      </w:r>
      <w:proofErr w:type="spellStart"/>
      <w:r w:rsidRPr="00F537EB">
        <w:rPr>
          <w:i/>
        </w:rPr>
        <w:t>MaxBW</w:t>
      </w:r>
      <w:proofErr w:type="spellEnd"/>
      <w:r w:rsidRPr="00F537EB">
        <w:rPr>
          <w:i/>
        </w:rPr>
        <w:t xml:space="preserve">-Preference </w:t>
      </w:r>
      <w:r w:rsidRPr="00F537EB">
        <w:t>IE;</w:t>
      </w:r>
    </w:p>
    <w:p w14:paraId="68F96E97" w14:textId="77777777" w:rsidR="00C65757" w:rsidRPr="00F537EB" w:rsidRDefault="00C65757" w:rsidP="00C6575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44149410" w14:textId="77777777" w:rsidR="00C65757" w:rsidRPr="00F537EB" w:rsidRDefault="00C65757" w:rsidP="00C6575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6480F14B" w14:textId="77777777" w:rsidR="00C65757" w:rsidRPr="00F537EB" w:rsidRDefault="00C65757" w:rsidP="00C6575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41B5AF06"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maxCC</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2085EC8" w14:textId="77777777" w:rsidR="00C65757" w:rsidRPr="00F537EB" w:rsidRDefault="00C65757" w:rsidP="00C65757">
      <w:pPr>
        <w:pStyle w:val="B2"/>
      </w:pPr>
      <w:r w:rsidRPr="00F537EB">
        <w:t>2&gt;</w:t>
      </w:r>
      <w:r w:rsidRPr="00F537EB">
        <w:tab/>
        <w:t xml:space="preserve">set </w:t>
      </w:r>
      <w:proofErr w:type="spellStart"/>
      <w:r w:rsidRPr="00F537EB">
        <w:rPr>
          <w:i/>
        </w:rPr>
        <w:t>reducedCCsDL</w:t>
      </w:r>
      <w:proofErr w:type="spellEnd"/>
      <w:r w:rsidRPr="00F537EB">
        <w:t xml:space="preserve"> to the number of maximum SCells the UE desires to have configured in downlink;</w:t>
      </w:r>
    </w:p>
    <w:p w14:paraId="4629042F" w14:textId="77777777" w:rsidR="00C65757" w:rsidRPr="00F537EB" w:rsidRDefault="00C65757" w:rsidP="00C65757">
      <w:pPr>
        <w:pStyle w:val="B2"/>
      </w:pPr>
      <w:r w:rsidRPr="00F537EB">
        <w:t>2&gt;</w:t>
      </w:r>
      <w:r w:rsidRPr="00F537EB">
        <w:tab/>
        <w:t xml:space="preserve">set </w:t>
      </w:r>
      <w:proofErr w:type="spellStart"/>
      <w:r w:rsidRPr="00F537EB">
        <w:rPr>
          <w:i/>
        </w:rPr>
        <w:t>reducedCCsUL</w:t>
      </w:r>
      <w:proofErr w:type="spellEnd"/>
      <w:r w:rsidRPr="00F537EB">
        <w:t xml:space="preserve"> to the number of maximum SCells the UE desires to have configured in uplink;</w:t>
      </w:r>
    </w:p>
    <w:p w14:paraId="2E925DB6" w14:textId="77777777" w:rsidR="00C65757" w:rsidRPr="00F537EB" w:rsidRDefault="00C65757" w:rsidP="00C6575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21D267"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maxMIMO-LayerPreference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6C91979A" w14:textId="77777777" w:rsidR="00C65757" w:rsidRPr="00F537EB" w:rsidRDefault="00C65757" w:rsidP="00C65757">
      <w:pPr>
        <w:pStyle w:val="B2"/>
      </w:pPr>
      <w:r w:rsidRPr="00F537EB">
        <w:t>2&gt;</w:t>
      </w:r>
      <w:r w:rsidRPr="00F537EB">
        <w:tab/>
        <w:t>if the UE prefers to reduce the number of maximum MIMO layers of each serving cell operating on FR1:</w:t>
      </w:r>
    </w:p>
    <w:p w14:paraId="2871D526" w14:textId="77777777" w:rsidR="00C65757" w:rsidRPr="00F537EB" w:rsidRDefault="00C65757" w:rsidP="00C65757">
      <w:pPr>
        <w:pStyle w:val="B3"/>
      </w:pPr>
      <w:r w:rsidRPr="00F537EB">
        <w:t>3&gt;</w:t>
      </w:r>
      <w:r w:rsidRPr="00F537EB">
        <w:tab/>
        <w:t xml:space="preserve">include </w:t>
      </w:r>
      <w:r w:rsidRPr="00F537EB">
        <w:rPr>
          <w:i/>
        </w:rPr>
        <w:t>reducedMaxMIMO-LayersFR1</w:t>
      </w:r>
      <w:r w:rsidRPr="00F537EB">
        <w:t xml:space="preserve"> in the </w:t>
      </w:r>
      <w:proofErr w:type="spellStart"/>
      <w:r w:rsidRPr="00F537EB">
        <w:rPr>
          <w:i/>
        </w:rPr>
        <w:t>MaxMIMO-LayerPreference</w:t>
      </w:r>
      <w:proofErr w:type="spellEnd"/>
      <w:r w:rsidRPr="00F537EB">
        <w:rPr>
          <w:i/>
        </w:rPr>
        <w:t xml:space="preserve"> </w:t>
      </w:r>
      <w:r w:rsidRPr="00F537EB">
        <w:t>IE;</w:t>
      </w:r>
    </w:p>
    <w:p w14:paraId="320AE35B" w14:textId="77777777" w:rsidR="00C65757" w:rsidRPr="00F537EB" w:rsidRDefault="00C65757" w:rsidP="00C6575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66C0D7A6" w14:textId="77777777" w:rsidR="00C65757" w:rsidRPr="00F537EB" w:rsidRDefault="00C65757" w:rsidP="00C6575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0F1DE0FC" w14:textId="77777777" w:rsidR="00C65757" w:rsidRPr="00F537EB" w:rsidRDefault="00C65757" w:rsidP="00C65757">
      <w:pPr>
        <w:pStyle w:val="B2"/>
      </w:pPr>
      <w:r w:rsidRPr="00F537EB">
        <w:t>2&gt;</w:t>
      </w:r>
      <w:r w:rsidRPr="00F537EB">
        <w:tab/>
        <w:t>if the UE prefers to reduce the number of maximum MIMO layers of each serving cell operating on FR2:</w:t>
      </w:r>
    </w:p>
    <w:p w14:paraId="084CE9AF" w14:textId="77777777" w:rsidR="00C65757" w:rsidRPr="00F537EB" w:rsidRDefault="00C65757" w:rsidP="00C65757">
      <w:pPr>
        <w:pStyle w:val="B3"/>
      </w:pPr>
      <w:r w:rsidRPr="00F537EB">
        <w:t>3&gt;</w:t>
      </w:r>
      <w:r w:rsidRPr="00F537EB">
        <w:tab/>
        <w:t xml:space="preserve">include </w:t>
      </w:r>
      <w:r w:rsidRPr="00F537EB">
        <w:rPr>
          <w:i/>
        </w:rPr>
        <w:t>reducedMaxMIMO-LayersFR2</w:t>
      </w:r>
      <w:r w:rsidRPr="00F537EB">
        <w:t xml:space="preserve"> in the </w:t>
      </w:r>
      <w:proofErr w:type="spellStart"/>
      <w:r w:rsidRPr="00F537EB">
        <w:rPr>
          <w:i/>
        </w:rPr>
        <w:t>MaxMIMO-LayerPreference</w:t>
      </w:r>
      <w:proofErr w:type="spellEnd"/>
      <w:r w:rsidRPr="00F537EB">
        <w:rPr>
          <w:i/>
        </w:rPr>
        <w:t xml:space="preserve"> </w:t>
      </w:r>
      <w:r w:rsidRPr="00F537EB">
        <w:t>IE;</w:t>
      </w:r>
    </w:p>
    <w:p w14:paraId="09AD92A7" w14:textId="77777777" w:rsidR="00C65757" w:rsidRPr="00F537EB" w:rsidRDefault="00C65757" w:rsidP="00C6575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62DFCD5C" w14:textId="77777777" w:rsidR="00C65757" w:rsidRPr="00F537EB" w:rsidRDefault="00C65757" w:rsidP="00C6575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3ED62135" w14:textId="77777777" w:rsidR="00C65757" w:rsidRPr="00F537EB" w:rsidRDefault="00C65757" w:rsidP="00C65757">
      <w:pPr>
        <w:pStyle w:val="B1"/>
        <w:rPr>
          <w:lang w:eastAsia="zh-CN"/>
        </w:rPr>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37C4BF7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minSchedulingOffsetPreference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11F28144" w14:textId="77777777" w:rsidR="00C65757" w:rsidRPr="00F537EB" w:rsidRDefault="00C65757" w:rsidP="00C6575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1F55CE4B" w14:textId="77777777" w:rsidR="00C65757" w:rsidRPr="00F537EB" w:rsidRDefault="00C65757" w:rsidP="00C6575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39D7DCC0" w14:textId="77777777" w:rsidR="00C65757" w:rsidRPr="00F537EB" w:rsidRDefault="00C65757" w:rsidP="00C6575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93C92DC" w14:textId="77777777" w:rsidR="00C65757" w:rsidRPr="00F537EB" w:rsidRDefault="00C65757" w:rsidP="00C6575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3DAC4FC" w14:textId="77777777" w:rsidR="00C65757" w:rsidRPr="00F537EB" w:rsidRDefault="00C65757" w:rsidP="00C6575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4AC3C0D4" w14:textId="77777777" w:rsidR="00C65757" w:rsidRPr="00F537EB" w:rsidRDefault="00C65757" w:rsidP="00C6575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52C95138" w14:textId="77777777" w:rsidR="00C65757" w:rsidRPr="00F537EB" w:rsidRDefault="00C65757" w:rsidP="00C6575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103DA0C5" w14:textId="77777777" w:rsidR="00C65757" w:rsidRPr="00F537EB" w:rsidRDefault="00C65757" w:rsidP="00C6575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274D6DB9" w14:textId="77777777" w:rsidR="00C65757" w:rsidRPr="00F537EB" w:rsidRDefault="00C65757" w:rsidP="00C6575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a release preference according to 5.7.4.2:</w:t>
      </w:r>
    </w:p>
    <w:p w14:paraId="607728F9"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release</w:t>
      </w:r>
      <w:r w:rsidRPr="00F537EB">
        <w:rPr>
          <w:i/>
        </w:rPr>
        <w: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66BBF55"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the UE has a preferred RRC state 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7E9808C6" w14:textId="77777777" w:rsidR="00C65757" w:rsidRPr="00F537EB" w:rsidRDefault="00C65757" w:rsidP="00C65757">
      <w:pPr>
        <w:pStyle w:val="B3"/>
      </w:pPr>
      <w:r w:rsidRPr="00F537EB">
        <w:t>3&gt;</w:t>
      </w:r>
      <w:r w:rsidRPr="00F537EB">
        <w:tab/>
        <w:t xml:space="preserve">include </w:t>
      </w:r>
      <w:proofErr w:type="spellStart"/>
      <w:r w:rsidRPr="00F537EB">
        <w:rPr>
          <w:i/>
        </w:rPr>
        <w:t>preferredRRC</w:t>
      </w:r>
      <w:proofErr w:type="spellEnd"/>
      <w:r w:rsidRPr="00F537EB">
        <w:rPr>
          <w:i/>
        </w:rPr>
        <w:t xml:space="preserve">-State </w:t>
      </w:r>
      <w:r w:rsidRPr="00F537EB">
        <w:t xml:space="preserve">in the </w:t>
      </w:r>
      <w:proofErr w:type="spellStart"/>
      <w:r w:rsidRPr="00F537EB">
        <w:rPr>
          <w:i/>
        </w:rPr>
        <w:t>ReleasePreference</w:t>
      </w:r>
      <w:proofErr w:type="spellEnd"/>
      <w:r w:rsidRPr="00F537EB">
        <w:rPr>
          <w:i/>
        </w:rPr>
        <w:t xml:space="preserve"> </w:t>
      </w:r>
      <w:r w:rsidRPr="00F537EB">
        <w:t>IE;</w:t>
      </w:r>
    </w:p>
    <w:p w14:paraId="29959F86"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 xml:space="preserve">set </w:t>
      </w:r>
      <w:proofErr w:type="spellStart"/>
      <w:r w:rsidRPr="00F537EB">
        <w:rPr>
          <w:i/>
          <w:iCs/>
        </w:rPr>
        <w:t>preferredRRC</w:t>
      </w:r>
      <w:proofErr w:type="spellEnd"/>
      <w:r w:rsidRPr="00F537EB">
        <w:rPr>
          <w:i/>
          <w:iCs/>
        </w:rPr>
        <w:t xml:space="preserve">-State </w:t>
      </w:r>
      <w:r w:rsidRPr="00F537EB">
        <w:t>to the</w:t>
      </w:r>
      <w:r w:rsidRPr="00F537EB">
        <w:rPr>
          <w:lang w:eastAsia="zh-CN"/>
        </w:rPr>
        <w:t xml:space="preserve"> desired RRC state </w:t>
      </w:r>
      <w:r w:rsidRPr="00F537EB">
        <w:t xml:space="preserve">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6C159A70" w14:textId="77777777" w:rsidR="00C65757" w:rsidRPr="00F537EB" w:rsidRDefault="00C65757" w:rsidP="00C65757">
      <w:r w:rsidRPr="00F537EB">
        <w:t xml:space="preserve">The UE shall set the contents of the </w:t>
      </w:r>
      <w:proofErr w:type="spellStart"/>
      <w:r w:rsidRPr="00F537EB">
        <w:rPr>
          <w:i/>
        </w:rPr>
        <w:t>UEAssistanceInformation</w:t>
      </w:r>
      <w:proofErr w:type="spellEnd"/>
      <w:r w:rsidRPr="00F537EB">
        <w:t xml:space="preserve"> message for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13D2B4D3" w14:textId="77777777" w:rsidR="00C65757" w:rsidRPr="00F537EB" w:rsidRDefault="00C65757" w:rsidP="00C65757">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156FB921"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the </w:t>
      </w:r>
      <w:proofErr w:type="spellStart"/>
      <w:r w:rsidRPr="00F537EB">
        <w:t>sl</w:t>
      </w:r>
      <w:proofErr w:type="spellEnd"/>
      <w:r w:rsidRPr="00F537EB">
        <w:t>-UE-</w:t>
      </w:r>
      <w:proofErr w:type="spellStart"/>
      <w:r w:rsidRPr="00F537EB">
        <w:t>AssistanceInformationNR</w:t>
      </w:r>
      <w:proofErr w:type="spellEnd"/>
      <w:r w:rsidRPr="00F537EB">
        <w:t>;</w:t>
      </w:r>
    </w:p>
    <w:p w14:paraId="7A1DDC7C" w14:textId="77777777" w:rsidR="00C65757" w:rsidRPr="00F537EB" w:rsidRDefault="00C65757" w:rsidP="00C65757">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66A07569" w14:textId="77777777" w:rsidR="00C65757" w:rsidRPr="00F537EB" w:rsidRDefault="00C65757" w:rsidP="00C65757">
      <w:bookmarkStart w:id="1691" w:name="_Toc36756888"/>
      <w:r w:rsidRPr="00F537EB">
        <w:t xml:space="preserve">The UE shall submit the </w:t>
      </w:r>
      <w:proofErr w:type="spellStart"/>
      <w:r w:rsidRPr="00F537EB">
        <w:rPr>
          <w:i/>
        </w:rPr>
        <w:t>UEAssistanceInformation</w:t>
      </w:r>
      <w:proofErr w:type="spellEnd"/>
      <w:r w:rsidRPr="00F537EB">
        <w:t xml:space="preserve"> message to lower layers for transmission.</w:t>
      </w:r>
    </w:p>
    <w:p w14:paraId="34C51A6E" w14:textId="77777777" w:rsidR="00C65757" w:rsidRPr="00F537EB" w:rsidRDefault="00C65757" w:rsidP="00C65757">
      <w:pPr>
        <w:pStyle w:val="Heading3"/>
      </w:pPr>
      <w:bookmarkStart w:id="1692" w:name="_Toc36836429"/>
      <w:bookmarkStart w:id="1693" w:name="_Toc36843406"/>
      <w:bookmarkStart w:id="1694" w:name="_Toc37067695"/>
      <w:r w:rsidRPr="00F537EB">
        <w:t>5.7.4a</w:t>
      </w:r>
      <w:r w:rsidRPr="00F537EB">
        <w:tab/>
        <w:t xml:space="preserve">UE Assistance Information for V2X </w:t>
      </w:r>
      <w:proofErr w:type="spellStart"/>
      <w:r w:rsidRPr="00F537EB">
        <w:t>sidelink</w:t>
      </w:r>
      <w:proofErr w:type="spellEnd"/>
      <w:r w:rsidRPr="00F537EB">
        <w:t xml:space="preserve"> communication</w:t>
      </w:r>
      <w:bookmarkEnd w:id="1691"/>
      <w:bookmarkEnd w:id="1692"/>
      <w:bookmarkEnd w:id="1693"/>
      <w:bookmarkEnd w:id="1694"/>
    </w:p>
    <w:p w14:paraId="0893CD46" w14:textId="77777777" w:rsidR="00C65757" w:rsidRPr="00F537EB" w:rsidRDefault="00C65757" w:rsidP="00C65757">
      <w:pPr>
        <w:pStyle w:val="TH"/>
      </w:pPr>
      <w:r w:rsidRPr="00F537EB">
        <w:rPr>
          <w:noProof/>
        </w:rPr>
        <w:object w:dxaOrig="4665" w:dyaOrig="2055" w14:anchorId="2BAE15D4">
          <v:shape id="_x0000_i1063" type="#_x0000_t75" style="width:225.5pt;height:101pt" o:ole="">
            <v:imagedata r:id="rId88" o:title=""/>
          </v:shape>
          <o:OLEObject Type="Embed" ProgID="Mscgen.Chart" ShapeID="_x0000_i1063" DrawAspect="Content" ObjectID="_1654326727" r:id="rId89"/>
        </w:object>
      </w:r>
    </w:p>
    <w:p w14:paraId="2936ABB5" w14:textId="77777777" w:rsidR="00C65757" w:rsidRPr="00F537EB" w:rsidRDefault="00C65757" w:rsidP="00C65757">
      <w:pPr>
        <w:pStyle w:val="TF"/>
      </w:pPr>
      <w:r w:rsidRPr="00F537EB">
        <w:t xml:space="preserve">Figure 5.7.4a-1: UE Assistance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3165F7DA"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w:t>
      </w:r>
      <w:proofErr w:type="spellStart"/>
      <w:r w:rsidRPr="00F537EB">
        <w:t>sidelink</w:t>
      </w:r>
      <w:proofErr w:type="spellEnd"/>
      <w:r w:rsidRPr="00F537EB">
        <w:t xml:space="preserve"> communication.</w:t>
      </w:r>
    </w:p>
    <w:p w14:paraId="2FE22968" w14:textId="77777777" w:rsidR="00C65757" w:rsidRPr="00F537EB" w:rsidRDefault="00C65757" w:rsidP="00C65757">
      <w:pPr>
        <w:rPr>
          <w:lang w:eastAsia="zh-CN"/>
        </w:rPr>
      </w:pPr>
      <w:r w:rsidRPr="00F537EB">
        <w:rPr>
          <w:lang w:eastAsia="zh-CN"/>
        </w:rPr>
        <w:t xml:space="preserve">The initiation and the procedure for the transmission of </w:t>
      </w:r>
      <w:proofErr w:type="spellStart"/>
      <w:r w:rsidRPr="00F537EB">
        <w:rPr>
          <w:i/>
          <w:lang w:eastAsia="zh-CN"/>
        </w:rPr>
        <w:t>UEAssistanceInformationEUTRA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5.6.10</w:t>
      </w:r>
      <w:r w:rsidRPr="00F537EB">
        <w:rPr>
          <w:lang w:eastAsia="zh-CN"/>
        </w:rPr>
        <w:t xml:space="preserve"> of TS 36.331 [10].</w:t>
      </w:r>
    </w:p>
    <w:p w14:paraId="125B5200" w14:textId="77777777" w:rsidR="00C65757" w:rsidRPr="00F537EB" w:rsidRDefault="00C65757" w:rsidP="00C65757">
      <w:pPr>
        <w:pStyle w:val="Heading3"/>
      </w:pPr>
      <w:bookmarkStart w:id="1695" w:name="_Toc36756889"/>
      <w:bookmarkStart w:id="1696" w:name="_Toc36836430"/>
      <w:bookmarkStart w:id="1697" w:name="_Toc36843407"/>
      <w:bookmarkStart w:id="1698" w:name="_Toc37067696"/>
      <w:r w:rsidRPr="00F537EB">
        <w:t>5.7.5</w:t>
      </w:r>
      <w:r w:rsidRPr="00F537EB">
        <w:tab/>
        <w:t>Failure information</w:t>
      </w:r>
      <w:bookmarkEnd w:id="1689"/>
      <w:bookmarkEnd w:id="1690"/>
      <w:bookmarkEnd w:id="1695"/>
      <w:bookmarkEnd w:id="1696"/>
      <w:bookmarkEnd w:id="1697"/>
      <w:bookmarkEnd w:id="1698"/>
    </w:p>
    <w:p w14:paraId="54658DF6" w14:textId="77777777" w:rsidR="00C65757" w:rsidRPr="00F537EB" w:rsidRDefault="00C65757" w:rsidP="00C65757">
      <w:pPr>
        <w:pStyle w:val="Heading4"/>
      </w:pPr>
      <w:bookmarkStart w:id="1699" w:name="_Toc20425861"/>
      <w:bookmarkStart w:id="1700" w:name="_Toc29321257"/>
      <w:bookmarkStart w:id="1701" w:name="_Toc36756890"/>
      <w:bookmarkStart w:id="1702" w:name="_Toc36836431"/>
      <w:bookmarkStart w:id="1703" w:name="_Toc36843408"/>
      <w:bookmarkStart w:id="1704" w:name="_Toc37067697"/>
      <w:r w:rsidRPr="00F537EB">
        <w:t>5.7.5.1</w:t>
      </w:r>
      <w:r w:rsidRPr="00F537EB">
        <w:tab/>
        <w:t>General</w:t>
      </w:r>
      <w:bookmarkEnd w:id="1699"/>
      <w:bookmarkEnd w:id="1700"/>
      <w:bookmarkEnd w:id="1701"/>
      <w:bookmarkEnd w:id="1702"/>
      <w:bookmarkEnd w:id="1703"/>
      <w:bookmarkEnd w:id="1704"/>
    </w:p>
    <w:p w14:paraId="5703E68A" w14:textId="77777777" w:rsidR="00C65757" w:rsidRPr="00F537EB" w:rsidRDefault="00C65757" w:rsidP="00C65757">
      <w:pPr>
        <w:pStyle w:val="TH"/>
      </w:pPr>
      <w:r w:rsidRPr="00F537EB">
        <w:rPr>
          <w:noProof/>
        </w:rPr>
        <w:object w:dxaOrig="3435" w:dyaOrig="1560" w14:anchorId="50882123">
          <v:shape id="_x0000_i1064" type="#_x0000_t75" style="width:157pt;height:1in" o:ole="">
            <v:imagedata r:id="rId90" o:title=""/>
          </v:shape>
          <o:OLEObject Type="Embed" ProgID="Mscgen.Chart" ShapeID="_x0000_i1064" DrawAspect="Content" ObjectID="_1654326728" r:id="rId91"/>
        </w:object>
      </w:r>
    </w:p>
    <w:p w14:paraId="4BB0239C" w14:textId="77777777" w:rsidR="00C65757" w:rsidRPr="00F537EB" w:rsidRDefault="00C65757" w:rsidP="00C65757">
      <w:pPr>
        <w:pStyle w:val="TF"/>
      </w:pPr>
      <w:r w:rsidRPr="00F537EB">
        <w:t>Figure 5.7.5.1-1: Failure information</w:t>
      </w:r>
    </w:p>
    <w:p w14:paraId="3F52EB98" w14:textId="77777777" w:rsidR="00C65757" w:rsidRPr="00F537EB" w:rsidRDefault="00C65757" w:rsidP="00C65757">
      <w:r w:rsidRPr="00F537EB">
        <w:t>The purpose of this procedure is to inform the network about a failure detected by the UE.</w:t>
      </w:r>
    </w:p>
    <w:p w14:paraId="6B24EA7A" w14:textId="77777777" w:rsidR="00C65757" w:rsidRPr="00F537EB" w:rsidRDefault="00C65757" w:rsidP="00C65757">
      <w:pPr>
        <w:pStyle w:val="Heading4"/>
      </w:pPr>
      <w:bookmarkStart w:id="1705" w:name="_Toc20425862"/>
      <w:bookmarkStart w:id="1706" w:name="_Toc29321258"/>
      <w:bookmarkStart w:id="1707" w:name="_Toc36756891"/>
      <w:bookmarkStart w:id="1708" w:name="_Toc36836432"/>
      <w:bookmarkStart w:id="1709" w:name="_Toc36843409"/>
      <w:bookmarkStart w:id="1710" w:name="_Toc37067698"/>
      <w:r w:rsidRPr="00F537EB">
        <w:t>5.7.5.2</w:t>
      </w:r>
      <w:r w:rsidRPr="00F537EB">
        <w:tab/>
        <w:t>Initiation</w:t>
      </w:r>
      <w:bookmarkEnd w:id="1705"/>
      <w:bookmarkEnd w:id="1706"/>
      <w:bookmarkEnd w:id="1707"/>
      <w:bookmarkEnd w:id="1708"/>
      <w:bookmarkEnd w:id="1709"/>
      <w:bookmarkEnd w:id="1710"/>
    </w:p>
    <w:p w14:paraId="0244365F" w14:textId="77777777" w:rsidR="00C65757" w:rsidRPr="00F537EB" w:rsidRDefault="00C65757" w:rsidP="00C65757">
      <w:r w:rsidRPr="00F537EB">
        <w:t>A UE initiates the procedure when there is a need inform the network about a failure detected by the UE. In particular, the UE initiates the procedure when the following condition is met:</w:t>
      </w:r>
    </w:p>
    <w:p w14:paraId="0DE68B4B" w14:textId="77777777" w:rsidR="00C65757" w:rsidRPr="00F537EB" w:rsidRDefault="00C65757" w:rsidP="00C65757">
      <w:pPr>
        <w:pStyle w:val="B1"/>
      </w:pPr>
      <w:r w:rsidRPr="00F537EB">
        <w:t>1&gt;</w:t>
      </w:r>
      <w:r w:rsidRPr="00F537EB">
        <w:tab/>
        <w:t>upon detecting failure for an RLC bearer, in accordance with 5.3.10.3;</w:t>
      </w:r>
    </w:p>
    <w:p w14:paraId="607A793D" w14:textId="77777777" w:rsidR="00C65757" w:rsidRPr="00F537EB" w:rsidRDefault="00C65757" w:rsidP="00C65757">
      <w:pPr>
        <w:pStyle w:val="B1"/>
      </w:pPr>
      <w:r w:rsidRPr="00F537EB">
        <w:t>1&gt;</w:t>
      </w:r>
      <w:r w:rsidRPr="00F537EB">
        <w:tab/>
        <w:t>upon detecting DAPS handover failure, in accordance with 5.3.5.8.3;</w:t>
      </w:r>
    </w:p>
    <w:p w14:paraId="558A0475" w14:textId="77777777" w:rsidR="00C65757" w:rsidRPr="00F537EB" w:rsidRDefault="00C65757" w:rsidP="00C65757">
      <w:r w:rsidRPr="00F537EB">
        <w:t>Upon initiating the procedure, the UE shall:</w:t>
      </w:r>
    </w:p>
    <w:p w14:paraId="2AD9DA8A" w14:textId="77777777" w:rsidR="00C65757" w:rsidRPr="00F537EB" w:rsidRDefault="00C65757" w:rsidP="00C65757">
      <w:pPr>
        <w:pStyle w:val="B1"/>
      </w:pPr>
      <w:r w:rsidRPr="00F537EB">
        <w:t>1&gt;</w:t>
      </w:r>
      <w:r w:rsidRPr="00F537EB">
        <w:tab/>
        <w:t xml:space="preserve">initiate transmission of the </w:t>
      </w:r>
      <w:proofErr w:type="spellStart"/>
      <w:r w:rsidRPr="00F537EB">
        <w:rPr>
          <w:i/>
        </w:rPr>
        <w:t>FailureInformation</w:t>
      </w:r>
      <w:proofErr w:type="spellEnd"/>
      <w:r w:rsidRPr="00F537EB">
        <w:t xml:space="preserve"> message as specified in 5.7.5.3;</w:t>
      </w:r>
    </w:p>
    <w:p w14:paraId="02A1B867" w14:textId="77777777" w:rsidR="00C65757" w:rsidRPr="00F537EB" w:rsidRDefault="00C65757" w:rsidP="00C65757">
      <w:pPr>
        <w:pStyle w:val="Heading4"/>
      </w:pPr>
      <w:bookmarkStart w:id="1711" w:name="_Toc20425863"/>
      <w:bookmarkStart w:id="1712" w:name="_Toc29321259"/>
      <w:bookmarkStart w:id="1713" w:name="_Toc36756892"/>
      <w:bookmarkStart w:id="1714" w:name="_Toc36836433"/>
      <w:bookmarkStart w:id="1715" w:name="_Toc36843410"/>
      <w:bookmarkStart w:id="1716" w:name="_Toc37067699"/>
      <w:r w:rsidRPr="00F537EB">
        <w:t>5.7.5.3</w:t>
      </w:r>
      <w:r w:rsidRPr="00F537EB">
        <w:tab/>
        <w:t xml:space="preserve">Actions related to transmission of </w:t>
      </w:r>
      <w:proofErr w:type="spellStart"/>
      <w:r w:rsidRPr="00F537EB">
        <w:rPr>
          <w:i/>
        </w:rPr>
        <w:t>FailureInformation</w:t>
      </w:r>
      <w:proofErr w:type="spellEnd"/>
      <w:r w:rsidRPr="00F537EB">
        <w:t xml:space="preserve"> message</w:t>
      </w:r>
      <w:bookmarkEnd w:id="1711"/>
      <w:bookmarkEnd w:id="1712"/>
      <w:bookmarkEnd w:id="1713"/>
      <w:bookmarkEnd w:id="1714"/>
      <w:bookmarkEnd w:id="1715"/>
      <w:bookmarkEnd w:id="1716"/>
    </w:p>
    <w:p w14:paraId="112BF9D9" w14:textId="77777777" w:rsidR="00C65757" w:rsidRPr="00F537EB" w:rsidRDefault="00C65757" w:rsidP="00C65757">
      <w:r w:rsidRPr="00F537EB">
        <w:t>The UE shall:</w:t>
      </w:r>
    </w:p>
    <w:p w14:paraId="5F1CB6AD" w14:textId="77777777" w:rsidR="00C65757" w:rsidRPr="00F537EB" w:rsidRDefault="00C65757" w:rsidP="00C65757">
      <w:pPr>
        <w:pStyle w:val="B1"/>
      </w:pPr>
      <w:r w:rsidRPr="00F537EB">
        <w:t>1&gt;</w:t>
      </w:r>
      <w:r w:rsidRPr="00F537EB">
        <w:tab/>
        <w:t xml:space="preserve">if initiated to provide RLC failure information, set </w:t>
      </w:r>
      <w:proofErr w:type="spellStart"/>
      <w:r w:rsidRPr="00F537EB">
        <w:rPr>
          <w:i/>
          <w:iCs/>
        </w:rPr>
        <w:t>FailureInfoRLC</w:t>
      </w:r>
      <w:proofErr w:type="spellEnd"/>
      <w:r w:rsidRPr="00F537EB">
        <w:rPr>
          <w:i/>
          <w:iCs/>
        </w:rPr>
        <w:t>-Bearer</w:t>
      </w:r>
      <w:r w:rsidRPr="00F537EB">
        <w:t xml:space="preserve"> as follows:</w:t>
      </w:r>
    </w:p>
    <w:p w14:paraId="6B98E835" w14:textId="77777777" w:rsidR="00C65757" w:rsidRPr="00F537EB" w:rsidRDefault="00C65757" w:rsidP="00C65757">
      <w:pPr>
        <w:pStyle w:val="B2"/>
      </w:pPr>
      <w:r w:rsidRPr="00F537EB">
        <w:t>2&gt;</w:t>
      </w:r>
      <w:r w:rsidRPr="00F537EB">
        <w:tab/>
        <w:t xml:space="preserve">set </w:t>
      </w:r>
      <w:proofErr w:type="spellStart"/>
      <w:r w:rsidRPr="00F537EB">
        <w:rPr>
          <w:i/>
        </w:rPr>
        <w:t>logicalChannelIdentity</w:t>
      </w:r>
      <w:proofErr w:type="spellEnd"/>
      <w:r w:rsidRPr="00F537EB">
        <w:t xml:space="preserve"> to the logical channel identity of the failing RLC bearer;</w:t>
      </w:r>
    </w:p>
    <w:p w14:paraId="64111F87" w14:textId="77777777" w:rsidR="00C65757" w:rsidRPr="00F537EB" w:rsidRDefault="00C65757" w:rsidP="00C65757">
      <w:pPr>
        <w:pStyle w:val="B2"/>
      </w:pPr>
      <w:r w:rsidRPr="00F537EB">
        <w:t>2&gt;</w:t>
      </w:r>
      <w:r w:rsidRPr="00F537EB">
        <w:tab/>
        <w:t xml:space="preserve">set </w:t>
      </w:r>
      <w:proofErr w:type="spellStart"/>
      <w:r w:rsidRPr="00F537EB">
        <w:rPr>
          <w:i/>
        </w:rPr>
        <w:t>cellGroupId</w:t>
      </w:r>
      <w:proofErr w:type="spellEnd"/>
      <w:r w:rsidRPr="00F537EB">
        <w:t xml:space="preserve"> to the cell group identity of the failing RLC bearer;</w:t>
      </w:r>
    </w:p>
    <w:p w14:paraId="7FF37BFE"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iCs/>
        </w:rPr>
        <w:t>rlc</w:t>
      </w:r>
      <w:proofErr w:type="spellEnd"/>
      <w:r w:rsidRPr="00F537EB">
        <w:rPr>
          <w:i/>
          <w:iCs/>
        </w:rPr>
        <w:t>-failure</w:t>
      </w:r>
      <w:r w:rsidRPr="00F537EB">
        <w:t>;</w:t>
      </w:r>
    </w:p>
    <w:p w14:paraId="3AE8CC70" w14:textId="77777777" w:rsidR="00C65757" w:rsidRPr="00F537EB" w:rsidRDefault="00C65757" w:rsidP="00C65757">
      <w:pPr>
        <w:pStyle w:val="B1"/>
      </w:pPr>
      <w:r w:rsidRPr="00F537EB">
        <w:t>1&gt;</w:t>
      </w:r>
      <w:r w:rsidRPr="00F537EB">
        <w:tab/>
        <w:t xml:space="preserve">if initiated to provide DAPS failure information, set </w:t>
      </w:r>
      <w:proofErr w:type="spellStart"/>
      <w:r w:rsidRPr="00F537EB">
        <w:rPr>
          <w:i/>
          <w:iCs/>
        </w:rPr>
        <w:t>FailureInfoDAPS</w:t>
      </w:r>
      <w:proofErr w:type="spellEnd"/>
      <w:r w:rsidRPr="00F537EB">
        <w:rPr>
          <w:i/>
          <w:iCs/>
        </w:rPr>
        <w:t xml:space="preserve"> </w:t>
      </w:r>
      <w:r w:rsidRPr="00F537EB">
        <w:t>as follows:</w:t>
      </w:r>
    </w:p>
    <w:p w14:paraId="0FF7C69F" w14:textId="77777777" w:rsidR="00C65757" w:rsidRPr="00F537EB" w:rsidRDefault="00C65757" w:rsidP="00C65757">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iCs/>
        </w:rPr>
        <w:t>daps-failure</w:t>
      </w:r>
      <w:r w:rsidRPr="00F537EB">
        <w:t>;</w:t>
      </w:r>
    </w:p>
    <w:p w14:paraId="2F8B84C0" w14:textId="77777777" w:rsidR="00C65757" w:rsidRPr="00F537EB" w:rsidRDefault="00C65757" w:rsidP="00C65757">
      <w:pPr>
        <w:pStyle w:val="B1"/>
      </w:pPr>
      <w:r w:rsidRPr="00F537EB">
        <w:t>1&gt;</w:t>
      </w:r>
      <w:r w:rsidRPr="00F537EB">
        <w:tab/>
        <w:t>if used to inform the network about a failure for an MCG RLC bearer or DAPS failure information:</w:t>
      </w:r>
    </w:p>
    <w:p w14:paraId="16707C10" w14:textId="77777777" w:rsidR="00C65757" w:rsidRPr="00F537EB" w:rsidRDefault="00C65757" w:rsidP="00C65757">
      <w:pPr>
        <w:pStyle w:val="B2"/>
      </w:pPr>
      <w:r w:rsidRPr="00F537EB">
        <w:t>2&gt;</w:t>
      </w:r>
      <w:r w:rsidRPr="00F537EB">
        <w:tab/>
        <w:t xml:space="preserve">submit the </w:t>
      </w:r>
      <w:proofErr w:type="spellStart"/>
      <w:r w:rsidRPr="00F537EB">
        <w:rPr>
          <w:i/>
        </w:rPr>
        <w:t>FailureInformation</w:t>
      </w:r>
      <w:proofErr w:type="spellEnd"/>
      <w:r w:rsidRPr="00F537EB">
        <w:t xml:space="preserve"> message to lower layers for transmission via SRB1;</w:t>
      </w:r>
    </w:p>
    <w:p w14:paraId="74544222" w14:textId="77777777" w:rsidR="00C65757" w:rsidRPr="00F537EB" w:rsidRDefault="00C65757" w:rsidP="00C65757">
      <w:pPr>
        <w:pStyle w:val="B1"/>
      </w:pPr>
      <w:r w:rsidRPr="00F537EB">
        <w:t>1&gt;</w:t>
      </w:r>
      <w:r w:rsidRPr="00F537EB">
        <w:tab/>
        <w:t>else if used to inform the network about a failure for an SCG RLC bearer:</w:t>
      </w:r>
    </w:p>
    <w:p w14:paraId="5F7A07C3" w14:textId="77777777" w:rsidR="00C65757" w:rsidRPr="00F537EB" w:rsidRDefault="00C65757" w:rsidP="00C65757">
      <w:pPr>
        <w:pStyle w:val="B2"/>
      </w:pPr>
      <w:r w:rsidRPr="00F537EB">
        <w:t>2&gt;</w:t>
      </w:r>
      <w:r w:rsidRPr="00F537EB">
        <w:tab/>
        <w:t>if SRB3 is configured;</w:t>
      </w:r>
    </w:p>
    <w:p w14:paraId="6788B5F4" w14:textId="77777777" w:rsidR="00C65757" w:rsidRPr="00F537EB" w:rsidRDefault="00C65757" w:rsidP="00C65757">
      <w:pPr>
        <w:pStyle w:val="B3"/>
      </w:pPr>
      <w:r w:rsidRPr="00F537EB">
        <w:t>3&gt;</w:t>
      </w:r>
      <w:r w:rsidRPr="00F537EB">
        <w:tab/>
        <w:t xml:space="preserve">submit the </w:t>
      </w:r>
      <w:proofErr w:type="spellStart"/>
      <w:r w:rsidRPr="00F537EB">
        <w:rPr>
          <w:i/>
        </w:rPr>
        <w:t>FailureInformation</w:t>
      </w:r>
      <w:proofErr w:type="spellEnd"/>
      <w:r w:rsidRPr="00F537EB">
        <w:t xml:space="preserve"> message to lower layers for transmission via SRB3;</w:t>
      </w:r>
    </w:p>
    <w:p w14:paraId="02B943FC" w14:textId="77777777" w:rsidR="00C65757" w:rsidRPr="00F537EB" w:rsidRDefault="00C65757" w:rsidP="00C65757">
      <w:pPr>
        <w:pStyle w:val="B2"/>
      </w:pPr>
      <w:r w:rsidRPr="00F537EB">
        <w:t>2&gt;</w:t>
      </w:r>
      <w:r w:rsidRPr="00F537EB">
        <w:tab/>
        <w:t>else;</w:t>
      </w:r>
    </w:p>
    <w:p w14:paraId="1871D512" w14:textId="77777777" w:rsidR="00C65757" w:rsidRPr="00F537EB" w:rsidRDefault="00C65757" w:rsidP="00C65757">
      <w:pPr>
        <w:pStyle w:val="B3"/>
      </w:pPr>
      <w:r w:rsidRPr="00F537EB">
        <w:t>3&gt;</w:t>
      </w:r>
      <w:r w:rsidRPr="00F537EB">
        <w:tab/>
        <w:t>if the UE is in (NG)EN-DC:</w:t>
      </w:r>
    </w:p>
    <w:p w14:paraId="6207C1B2" w14:textId="77777777" w:rsidR="00C65757" w:rsidRPr="00F537EB" w:rsidRDefault="00C65757" w:rsidP="00C65757">
      <w:pPr>
        <w:pStyle w:val="B4"/>
      </w:pPr>
      <w:r w:rsidRPr="00F537EB">
        <w:t>4&gt;</w:t>
      </w:r>
      <w:r w:rsidRPr="00F537EB">
        <w:tab/>
        <w:t xml:space="preserve">submit the </w:t>
      </w:r>
      <w:proofErr w:type="spellStart"/>
      <w:r w:rsidRPr="00F537EB">
        <w:rPr>
          <w:i/>
        </w:rPr>
        <w:t>FailureInformation</w:t>
      </w:r>
      <w:proofErr w:type="spellEnd"/>
      <w:r w:rsidRPr="00F537EB">
        <w:t xml:space="preserve"> message via E-UTRA embedded in E-UTRA RRC message </w:t>
      </w:r>
      <w:r w:rsidRPr="00F537EB">
        <w:rPr>
          <w:i/>
        </w:rPr>
        <w:t>ULInformationTransferMRDC</w:t>
      </w:r>
      <w:r w:rsidRPr="00F537EB">
        <w:t xml:space="preserve"> as specified in TS 36.331 [10].</w:t>
      </w:r>
    </w:p>
    <w:p w14:paraId="5E9EB64F" w14:textId="77777777" w:rsidR="00C65757" w:rsidRPr="00F537EB" w:rsidRDefault="00C65757" w:rsidP="00C65757">
      <w:pPr>
        <w:pStyle w:val="B3"/>
      </w:pPr>
      <w:r w:rsidRPr="00F537EB">
        <w:t>3&gt;</w:t>
      </w:r>
      <w:r w:rsidRPr="00F537EB">
        <w:tab/>
        <w:t>else if the UE is in NR-DC:</w:t>
      </w:r>
    </w:p>
    <w:p w14:paraId="09C4DD14" w14:textId="77777777" w:rsidR="00C65757" w:rsidRPr="00F537EB" w:rsidRDefault="00C65757" w:rsidP="00C65757">
      <w:pPr>
        <w:pStyle w:val="B4"/>
      </w:pPr>
      <w:r w:rsidRPr="00F537EB">
        <w:t>4&gt;</w:t>
      </w:r>
      <w:r w:rsidRPr="00F537EB">
        <w:tab/>
        <w:t xml:space="preserve">submit the </w:t>
      </w:r>
      <w:proofErr w:type="spellStart"/>
      <w:r w:rsidRPr="00F537EB">
        <w:rPr>
          <w:i/>
        </w:rPr>
        <w:t>FailureInformation</w:t>
      </w:r>
      <w:proofErr w:type="spellEnd"/>
      <w:r w:rsidRPr="00F537EB">
        <w:t xml:space="preserve"> message via SRB1 embedded in NR RRC message </w:t>
      </w:r>
      <w:r w:rsidRPr="00F537EB">
        <w:rPr>
          <w:i/>
        </w:rPr>
        <w:t>ULInformationTransferMRDC</w:t>
      </w:r>
      <w:r w:rsidRPr="00F537EB">
        <w:t xml:space="preserve"> as specified in clause 5.7.2a.3.</w:t>
      </w:r>
    </w:p>
    <w:p w14:paraId="6061FCB7" w14:textId="77777777" w:rsidR="00C65757" w:rsidRPr="00F537EB" w:rsidRDefault="00C65757" w:rsidP="00C65757">
      <w:pPr>
        <w:pStyle w:val="Heading3"/>
      </w:pPr>
      <w:bookmarkStart w:id="1717" w:name="_Toc36836434"/>
      <w:bookmarkStart w:id="1718" w:name="_Toc36843411"/>
      <w:bookmarkStart w:id="1719" w:name="_Toc37067700"/>
      <w:r w:rsidRPr="00F537EB">
        <w:t>5.7.6</w:t>
      </w:r>
      <w:r w:rsidRPr="00F537EB">
        <w:tab/>
        <w:t>DL message segment transfer</w:t>
      </w:r>
      <w:bookmarkEnd w:id="1717"/>
      <w:bookmarkEnd w:id="1718"/>
      <w:bookmarkEnd w:id="1719"/>
    </w:p>
    <w:p w14:paraId="2A28D804" w14:textId="77777777" w:rsidR="00C65757" w:rsidRPr="00F537EB" w:rsidRDefault="00C65757" w:rsidP="00C65757">
      <w:pPr>
        <w:pStyle w:val="Heading4"/>
        <w:rPr>
          <w:lang w:eastAsia="en-US"/>
        </w:rPr>
      </w:pPr>
      <w:bookmarkStart w:id="1720" w:name="_Toc36756894"/>
      <w:bookmarkStart w:id="1721" w:name="_Toc36836435"/>
      <w:bookmarkStart w:id="1722" w:name="_Toc36843412"/>
      <w:bookmarkStart w:id="1723" w:name="_Toc37067701"/>
      <w:r w:rsidRPr="00F537EB">
        <w:t>5.7.6.1</w:t>
      </w:r>
      <w:r w:rsidRPr="00F537EB">
        <w:tab/>
        <w:t>General</w:t>
      </w:r>
      <w:bookmarkEnd w:id="1720"/>
      <w:bookmarkEnd w:id="1721"/>
      <w:bookmarkEnd w:id="1722"/>
      <w:bookmarkEnd w:id="1723"/>
    </w:p>
    <w:p w14:paraId="7BF3DBA1" w14:textId="77777777" w:rsidR="00C65757" w:rsidRPr="00F537EB" w:rsidRDefault="00C65757" w:rsidP="00C65757">
      <w:pPr>
        <w:pStyle w:val="TH"/>
      </w:pPr>
      <w:r w:rsidRPr="00F537EB">
        <w:rPr>
          <w:lang w:eastAsia="en-US"/>
        </w:rPr>
        <w:object w:dxaOrig="4425" w:dyaOrig="1560" w14:anchorId="116C1243">
          <v:shape id="_x0000_i1065" type="#_x0000_t75" style="width:221.5pt;height:77.5pt" o:ole="">
            <v:imagedata r:id="rId92" o:title=""/>
          </v:shape>
          <o:OLEObject Type="Embed" ProgID="Mscgen.Chart" ShapeID="_x0000_i1065" DrawAspect="Content" ObjectID="_1654326729" r:id="rId93"/>
        </w:object>
      </w:r>
    </w:p>
    <w:p w14:paraId="553DA8F2" w14:textId="77777777" w:rsidR="00C65757" w:rsidRPr="00F537EB" w:rsidRDefault="00C65757" w:rsidP="00C65757">
      <w:pPr>
        <w:pStyle w:val="TF"/>
      </w:pPr>
      <w:r w:rsidRPr="00F537EB">
        <w:t>Figure 5.7.6.1-1: DL message segment transfer</w:t>
      </w:r>
    </w:p>
    <w:p w14:paraId="398736B0" w14:textId="77777777" w:rsidR="00C65757" w:rsidRPr="00F537EB" w:rsidRDefault="00C65757" w:rsidP="00C65757">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1349D18F" w14:textId="77777777" w:rsidR="00C65757" w:rsidRPr="00F537EB" w:rsidRDefault="00C65757" w:rsidP="00C65757">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proofErr w:type="spellStart"/>
      <w:r w:rsidRPr="00F537EB">
        <w:rPr>
          <w:i/>
          <w:iCs/>
        </w:rPr>
        <w:t>RRCResume</w:t>
      </w:r>
      <w:proofErr w:type="spellEnd"/>
      <w:r w:rsidRPr="00F537EB">
        <w:t xml:space="preserve"> messages in this release.</w:t>
      </w:r>
    </w:p>
    <w:p w14:paraId="11F929B4" w14:textId="77777777" w:rsidR="00C65757" w:rsidRPr="00F537EB" w:rsidRDefault="00C65757" w:rsidP="00C65757">
      <w:pPr>
        <w:pStyle w:val="Heading4"/>
        <w:rPr>
          <w:lang w:eastAsia="en-US"/>
        </w:rPr>
      </w:pPr>
      <w:bookmarkStart w:id="1724" w:name="_Toc36756895"/>
      <w:bookmarkStart w:id="1725" w:name="_Toc36836436"/>
      <w:bookmarkStart w:id="1726" w:name="_Toc36843413"/>
      <w:bookmarkStart w:id="1727" w:name="_Toc37067702"/>
      <w:r w:rsidRPr="00F537EB">
        <w:t>5.7.6.2</w:t>
      </w:r>
      <w:r w:rsidRPr="00F537EB">
        <w:tab/>
        <w:t>Initiation</w:t>
      </w:r>
      <w:bookmarkEnd w:id="1724"/>
      <w:bookmarkEnd w:id="1725"/>
      <w:bookmarkEnd w:id="1726"/>
      <w:bookmarkEnd w:id="1727"/>
    </w:p>
    <w:p w14:paraId="1EC18E32" w14:textId="77777777" w:rsidR="00C65757" w:rsidRPr="00F537EB" w:rsidRDefault="00C65757" w:rsidP="00C65757">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sidRPr="00F537EB">
        <w:rPr>
          <w:i/>
        </w:rPr>
        <w:t>DLDedicatedMessageSegment</w:t>
      </w:r>
      <w:proofErr w:type="spellEnd"/>
      <w:r w:rsidRPr="00F537EB">
        <w:t xml:space="preserve"> message.</w:t>
      </w:r>
    </w:p>
    <w:p w14:paraId="0278E9A9" w14:textId="77777777" w:rsidR="00C65757" w:rsidRPr="00F537EB" w:rsidRDefault="00C65757" w:rsidP="00C65757">
      <w:pPr>
        <w:pStyle w:val="Heading4"/>
        <w:rPr>
          <w:lang w:eastAsia="en-US"/>
        </w:rPr>
      </w:pPr>
      <w:bookmarkStart w:id="1728" w:name="_Toc36756896"/>
      <w:bookmarkStart w:id="1729" w:name="_Toc36836437"/>
      <w:bookmarkStart w:id="1730" w:name="_Toc36843414"/>
      <w:bookmarkStart w:id="1731" w:name="_Toc37067703"/>
      <w:r w:rsidRPr="00F537EB">
        <w:t>5.7.6.3</w:t>
      </w:r>
      <w:r w:rsidRPr="00F537EB">
        <w:tab/>
        <w:t xml:space="preserve">Reception of </w:t>
      </w:r>
      <w:proofErr w:type="spellStart"/>
      <w:r w:rsidRPr="00F537EB">
        <w:rPr>
          <w:i/>
        </w:rPr>
        <w:t>DLDedicatedMessageSegment</w:t>
      </w:r>
      <w:proofErr w:type="spellEnd"/>
      <w:r w:rsidRPr="00F537EB">
        <w:t xml:space="preserve"> by the UE</w:t>
      </w:r>
      <w:bookmarkEnd w:id="1728"/>
      <w:bookmarkEnd w:id="1729"/>
      <w:bookmarkEnd w:id="1730"/>
      <w:bookmarkEnd w:id="1731"/>
    </w:p>
    <w:p w14:paraId="73A8B588" w14:textId="77777777" w:rsidR="00C65757" w:rsidRPr="00F537EB" w:rsidRDefault="00C65757" w:rsidP="00C65757">
      <w:r w:rsidRPr="00F537EB">
        <w:t xml:space="preserve">Upon receiving </w:t>
      </w:r>
      <w:proofErr w:type="spellStart"/>
      <w:r w:rsidRPr="00F537EB">
        <w:rPr>
          <w:i/>
        </w:rPr>
        <w:t>DLDedicatedMessageSegment</w:t>
      </w:r>
      <w:proofErr w:type="spellEnd"/>
      <w:r w:rsidRPr="00F537EB">
        <w:t xml:space="preserve"> message, the UE shall:</w:t>
      </w:r>
    </w:p>
    <w:p w14:paraId="2A492B01" w14:textId="70189E73" w:rsidR="00C65757" w:rsidRPr="00021313" w:rsidRDefault="00C65757" w:rsidP="00C65757">
      <w:pPr>
        <w:pStyle w:val="B1"/>
      </w:pPr>
      <w:r w:rsidRPr="00021313">
        <w:t>1&gt;</w:t>
      </w:r>
      <w:r w:rsidRPr="00021313">
        <w:tab/>
        <w:t>store the segment</w:t>
      </w:r>
      <w:ins w:id="1732" w:author="Q011" w:date="2020-06-22T05:57:00Z">
        <w:r w:rsidR="00021313" w:rsidRPr="00021313">
          <w:rPr>
            <w:rFonts w:eastAsia="Yu Gothic" w:hint="eastAsia"/>
            <w:color w:val="000000"/>
            <w:lang w:val="en-US"/>
          </w:rPr>
          <w:t xml:space="preserve"> included in </w:t>
        </w:r>
        <w:proofErr w:type="spellStart"/>
        <w:r w:rsidR="00021313" w:rsidRPr="00021313">
          <w:rPr>
            <w:rFonts w:eastAsia="Yu Gothic" w:hint="eastAsia"/>
            <w:i/>
            <w:iCs/>
            <w:color w:val="000000"/>
            <w:lang w:val="en-US"/>
          </w:rPr>
          <w:t>rrc-MessageSegmentContainer</w:t>
        </w:r>
      </w:ins>
      <w:proofErr w:type="spellEnd"/>
      <w:r w:rsidRPr="00021313">
        <w:t>;</w:t>
      </w:r>
    </w:p>
    <w:p w14:paraId="540394DC" w14:textId="77777777" w:rsidR="00C65757" w:rsidRPr="00F537EB" w:rsidRDefault="00C65757" w:rsidP="00C65757">
      <w:pPr>
        <w:pStyle w:val="B1"/>
      </w:pPr>
      <w:r w:rsidRPr="00F537EB">
        <w:t>1&gt;</w:t>
      </w:r>
      <w:r w:rsidRPr="00F537EB">
        <w:tab/>
        <w:t>if all segments of the message have been received:</w:t>
      </w:r>
    </w:p>
    <w:p w14:paraId="2872B169" w14:textId="77777777" w:rsidR="00C65757" w:rsidRPr="00F537EB" w:rsidRDefault="00C65757" w:rsidP="00C65757">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proofErr w:type="spellStart"/>
      <w:r w:rsidRPr="00F537EB">
        <w:rPr>
          <w:i/>
          <w:iCs/>
        </w:rPr>
        <w:t>RRCResume</w:t>
      </w:r>
      <w:proofErr w:type="spellEnd"/>
      <w:r w:rsidRPr="00F537EB">
        <w:t xml:space="preserve"> message;</w:t>
      </w:r>
    </w:p>
    <w:p w14:paraId="530CDBCA" w14:textId="77777777" w:rsidR="00C65757" w:rsidRPr="00F537EB" w:rsidRDefault="00C65757" w:rsidP="00C65757">
      <w:pPr>
        <w:pStyle w:val="B2"/>
      </w:pPr>
      <w:r w:rsidRPr="00F537EB">
        <w:t>2&gt;</w:t>
      </w:r>
      <w:r w:rsidRPr="00F537EB">
        <w:tab/>
        <w:t>discard all segments.</w:t>
      </w:r>
    </w:p>
    <w:p w14:paraId="2F58BBA3" w14:textId="77777777" w:rsidR="00C65757" w:rsidRPr="00F537EB" w:rsidRDefault="00C65757" w:rsidP="00C65757">
      <w:pPr>
        <w:pStyle w:val="Heading3"/>
        <w:rPr>
          <w:lang w:eastAsia="zh-CN"/>
        </w:rPr>
      </w:pPr>
      <w:bookmarkStart w:id="1733" w:name="_Toc36756897"/>
      <w:bookmarkStart w:id="1734" w:name="_Toc36836438"/>
      <w:bookmarkStart w:id="1735" w:name="_Toc36843415"/>
      <w:bookmarkStart w:id="1736" w:name="_Toc37067704"/>
      <w:r w:rsidRPr="00F537EB">
        <w:t>5.7.7</w:t>
      </w:r>
      <w:r w:rsidRPr="00F537EB">
        <w:tab/>
      </w:r>
      <w:r w:rsidRPr="00F537EB">
        <w:rPr>
          <w:rFonts w:eastAsia="SimSun"/>
          <w:lang w:eastAsia="zh-CN"/>
        </w:rPr>
        <w:t>UL message segment transfer</w:t>
      </w:r>
      <w:bookmarkEnd w:id="1733"/>
      <w:bookmarkEnd w:id="1734"/>
      <w:bookmarkEnd w:id="1735"/>
      <w:bookmarkEnd w:id="1736"/>
    </w:p>
    <w:p w14:paraId="7A231B3A" w14:textId="77777777" w:rsidR="00C65757" w:rsidRPr="00F537EB" w:rsidRDefault="00C65757" w:rsidP="00C65757">
      <w:pPr>
        <w:pStyle w:val="Heading4"/>
      </w:pPr>
      <w:bookmarkStart w:id="1737" w:name="_Toc36756898"/>
      <w:bookmarkStart w:id="1738" w:name="_Toc36836439"/>
      <w:bookmarkStart w:id="1739" w:name="_Toc36843416"/>
      <w:bookmarkStart w:id="1740" w:name="_Toc37067705"/>
      <w:r w:rsidRPr="00F537EB">
        <w:t>5.7.7.1</w:t>
      </w:r>
      <w:r w:rsidRPr="00F537EB">
        <w:tab/>
        <w:t>General</w:t>
      </w:r>
      <w:bookmarkEnd w:id="1737"/>
      <w:bookmarkEnd w:id="1738"/>
      <w:bookmarkEnd w:id="1739"/>
      <w:bookmarkEnd w:id="1740"/>
    </w:p>
    <w:p w14:paraId="2FD8770F" w14:textId="77777777" w:rsidR="00C65757" w:rsidRPr="00F537EB" w:rsidRDefault="00C65757" w:rsidP="00C65757">
      <w:pPr>
        <w:pStyle w:val="TH"/>
      </w:pPr>
      <w:r w:rsidRPr="00F537EB">
        <w:object w:dxaOrig="4185" w:dyaOrig="1500" w14:anchorId="7A053FF2">
          <v:shape id="_x0000_i1066" type="#_x0000_t75" style="width:208.5pt;height:1in" o:ole="">
            <v:imagedata r:id="rId94" o:title=""/>
          </v:shape>
          <o:OLEObject Type="Embed" ProgID="Mscgen.Chart" ShapeID="_x0000_i1066" DrawAspect="Content" ObjectID="_1654326730" r:id="rId95"/>
        </w:object>
      </w:r>
    </w:p>
    <w:p w14:paraId="1E5C3F03" w14:textId="77777777" w:rsidR="00C65757" w:rsidRPr="00F537EB" w:rsidRDefault="00C65757" w:rsidP="00C65757">
      <w:pPr>
        <w:pStyle w:val="TF"/>
      </w:pPr>
      <w:r w:rsidRPr="00F537EB">
        <w:t>Figure 5.7.7.1-1: UL message segment transfer</w:t>
      </w:r>
    </w:p>
    <w:p w14:paraId="53EA1148" w14:textId="77777777" w:rsidR="00C65757" w:rsidRPr="00F537EB" w:rsidRDefault="00C65757" w:rsidP="00C65757">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55A5E407" w14:textId="77777777" w:rsidR="00C65757" w:rsidRPr="00F537EB" w:rsidRDefault="00C65757" w:rsidP="00C65757">
      <w:pPr>
        <w:pStyle w:val="NO"/>
      </w:pPr>
      <w:r w:rsidRPr="00F537EB">
        <w:t>NOTE:</w:t>
      </w:r>
      <w:r w:rsidRPr="00F537EB">
        <w:tab/>
        <w:t xml:space="preserve">The segmentation of UL DCCH message is only applicable to </w:t>
      </w:r>
      <w:proofErr w:type="spellStart"/>
      <w:r w:rsidRPr="00F537EB">
        <w:rPr>
          <w:i/>
          <w:iCs/>
        </w:rPr>
        <w:t>UECapabilityInformation</w:t>
      </w:r>
      <w:proofErr w:type="spellEnd"/>
      <w:r w:rsidRPr="00F537EB">
        <w:t xml:space="preserve"> in this release.</w:t>
      </w:r>
    </w:p>
    <w:p w14:paraId="5829B775" w14:textId="77777777" w:rsidR="00C65757" w:rsidRPr="00F537EB" w:rsidRDefault="00C65757" w:rsidP="00C65757">
      <w:pPr>
        <w:pStyle w:val="Heading4"/>
      </w:pPr>
      <w:bookmarkStart w:id="1741" w:name="_Toc36756899"/>
      <w:bookmarkStart w:id="1742" w:name="_Toc36836440"/>
      <w:bookmarkStart w:id="1743" w:name="_Toc36843417"/>
      <w:bookmarkStart w:id="1744" w:name="_Toc37067706"/>
      <w:r w:rsidRPr="00F537EB">
        <w:t>5.7.7.2</w:t>
      </w:r>
      <w:r w:rsidRPr="00F537EB">
        <w:tab/>
        <w:t>Initiation</w:t>
      </w:r>
      <w:bookmarkEnd w:id="1741"/>
      <w:bookmarkEnd w:id="1742"/>
      <w:bookmarkEnd w:id="1743"/>
      <w:bookmarkEnd w:id="1744"/>
    </w:p>
    <w:p w14:paraId="536FF851" w14:textId="77777777" w:rsidR="00C65757" w:rsidRPr="00F537EB" w:rsidRDefault="00C65757" w:rsidP="00C65757">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09961C16" w14:textId="77777777" w:rsidR="00C65757" w:rsidRPr="00F537EB" w:rsidRDefault="00C65757" w:rsidP="00C65757">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proofErr w:type="spellStart"/>
      <w:r w:rsidRPr="00F537EB">
        <w:rPr>
          <w:i/>
          <w:iCs/>
          <w:lang w:eastAsia="zh-CN"/>
        </w:rPr>
        <w:t>rrc-SegAllowed</w:t>
      </w:r>
      <w:proofErr w:type="spellEnd"/>
      <w:r w:rsidRPr="00F537EB">
        <w:rPr>
          <w:i/>
          <w:iCs/>
          <w:lang w:eastAsia="zh-CN"/>
        </w:rPr>
        <w:t xml:space="preserve"> </w:t>
      </w:r>
      <w:r w:rsidRPr="00F537EB">
        <w:rPr>
          <w:lang w:eastAsia="zh-CN"/>
        </w:rPr>
        <w:t>received, and</w:t>
      </w:r>
    </w:p>
    <w:p w14:paraId="5EC0379B" w14:textId="77777777" w:rsidR="00C65757" w:rsidRPr="00F537EB" w:rsidRDefault="00C65757" w:rsidP="00C65757">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0F221751" w14:textId="77777777" w:rsidR="00C65757" w:rsidRPr="00F537EB" w:rsidRDefault="00C65757" w:rsidP="00C65757">
      <w:r w:rsidRPr="00F537EB">
        <w:t>Upon initiating the procedure, the UE shall:</w:t>
      </w:r>
    </w:p>
    <w:p w14:paraId="29E54862" w14:textId="77777777" w:rsidR="00C65757" w:rsidRPr="00F537EB" w:rsidRDefault="00C65757" w:rsidP="00C65757">
      <w:pPr>
        <w:pStyle w:val="B1"/>
        <w:rPr>
          <w:rFonts w:eastAsia="SimSun"/>
          <w:lang w:eastAsia="zh-CN"/>
        </w:rPr>
      </w:pPr>
      <w:r w:rsidRPr="00F537EB">
        <w:t>1&gt;</w:t>
      </w:r>
      <w:r w:rsidRPr="00F537EB">
        <w:tab/>
        <w:t xml:space="preserve">initiate transmission of the </w:t>
      </w:r>
      <w:proofErr w:type="spellStart"/>
      <w:r w:rsidRPr="00F537EB">
        <w:rPr>
          <w:i/>
        </w:rPr>
        <w:t>ULDedicatedMessageSegment</w:t>
      </w:r>
      <w:proofErr w:type="spellEnd"/>
      <w:r w:rsidRPr="00F537EB">
        <w:t xml:space="preserve"> message as specified in 5.7.7.3;</w:t>
      </w:r>
    </w:p>
    <w:p w14:paraId="5C1695CA" w14:textId="77777777" w:rsidR="00C65757" w:rsidRPr="00F537EB" w:rsidRDefault="00C65757" w:rsidP="00C65757">
      <w:pPr>
        <w:pStyle w:val="Heading4"/>
      </w:pPr>
      <w:bookmarkStart w:id="1745" w:name="_Toc36756900"/>
      <w:bookmarkStart w:id="1746" w:name="_Toc36836441"/>
      <w:bookmarkStart w:id="1747" w:name="_Toc36843418"/>
      <w:bookmarkStart w:id="1748" w:name="_Toc37067707"/>
      <w:r w:rsidRPr="00F537EB">
        <w:t>5.7.7.3</w:t>
      </w:r>
      <w:r w:rsidRPr="00F537EB">
        <w:tab/>
        <w:t xml:space="preserve">Actions related to transmission of </w:t>
      </w:r>
      <w:proofErr w:type="spellStart"/>
      <w:r w:rsidRPr="00F537EB">
        <w:rPr>
          <w:i/>
        </w:rPr>
        <w:t>ULDedicatedMessageSegment</w:t>
      </w:r>
      <w:proofErr w:type="spellEnd"/>
      <w:r w:rsidRPr="00F537EB">
        <w:t xml:space="preserve"> message</w:t>
      </w:r>
      <w:bookmarkEnd w:id="1745"/>
      <w:bookmarkEnd w:id="1746"/>
      <w:bookmarkEnd w:id="1747"/>
      <w:bookmarkEnd w:id="1748"/>
    </w:p>
    <w:p w14:paraId="697D5D71" w14:textId="77777777" w:rsidR="00C65757" w:rsidRPr="00F537EB" w:rsidRDefault="00C65757" w:rsidP="00C65757">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proofErr w:type="spellStart"/>
      <w:r w:rsidRPr="00F537EB">
        <w:rPr>
          <w:i/>
        </w:rPr>
        <w:t>ULDedicatedMessageSegment</w:t>
      </w:r>
      <w:proofErr w:type="spellEnd"/>
      <w:r w:rsidRPr="00F537EB">
        <w:t xml:space="preserve"> message</w:t>
      </w:r>
      <w:r w:rsidRPr="00F537EB">
        <w:rPr>
          <w:rFonts w:eastAsia="SimSun"/>
          <w:lang w:eastAsia="zh-CN"/>
        </w:rPr>
        <w:t xml:space="preserve">s </w:t>
      </w:r>
      <w:r w:rsidRPr="00F537EB">
        <w:t>as follows:</w:t>
      </w:r>
    </w:p>
    <w:p w14:paraId="0976A9F2" w14:textId="77777777" w:rsidR="00C65757" w:rsidRPr="00F537EB" w:rsidRDefault="00C65757" w:rsidP="00C65757">
      <w:pPr>
        <w:pStyle w:val="B1"/>
      </w:pPr>
      <w:r w:rsidRPr="00F537EB">
        <w:t>1&gt;</w:t>
      </w:r>
      <w:r w:rsidRPr="00F537EB">
        <w:tab/>
        <w:t>F</w:t>
      </w:r>
      <w:r w:rsidRPr="00F537EB">
        <w:rPr>
          <w:lang w:eastAsia="zh-CN"/>
        </w:rPr>
        <w:t xml:space="preserve"> or each new UL DCCH message, set the </w:t>
      </w:r>
      <w:proofErr w:type="spellStart"/>
      <w:r w:rsidRPr="00F537EB">
        <w:rPr>
          <w:i/>
          <w:iCs/>
          <w:lang w:eastAsia="zh-CN"/>
        </w:rPr>
        <w:t>segmentNumber</w:t>
      </w:r>
      <w:proofErr w:type="spellEnd"/>
      <w:r w:rsidRPr="00F537EB">
        <w:rPr>
          <w:lang w:eastAsia="zh-CN"/>
        </w:rPr>
        <w:t xml:space="preserve"> to 0 for the first message segment and increment the </w:t>
      </w:r>
      <w:proofErr w:type="spellStart"/>
      <w:r w:rsidRPr="00F537EB">
        <w:rPr>
          <w:i/>
          <w:iCs/>
          <w:lang w:eastAsia="zh-CN"/>
        </w:rPr>
        <w:t>segmentNumber</w:t>
      </w:r>
      <w:proofErr w:type="spellEnd"/>
      <w:r w:rsidRPr="00F537EB">
        <w:rPr>
          <w:lang w:eastAsia="zh-CN"/>
        </w:rPr>
        <w:t xml:space="preserve"> for each subsequent RRC message segment;</w:t>
      </w:r>
    </w:p>
    <w:p w14:paraId="28625FFD" w14:textId="77777777" w:rsidR="00C65757" w:rsidRPr="00F537EB" w:rsidRDefault="00C65757" w:rsidP="00C65757">
      <w:pPr>
        <w:pStyle w:val="B1"/>
      </w:pPr>
      <w:r w:rsidRPr="00F537EB">
        <w:rPr>
          <w:rFonts w:eastAsia="SimSun"/>
          <w:lang w:eastAsia="zh-CN"/>
        </w:rPr>
        <w:t>1&gt;</w:t>
      </w:r>
      <w:r w:rsidRPr="00F537EB">
        <w:rPr>
          <w:rFonts w:eastAsia="SimSun"/>
          <w:lang w:eastAsia="zh-CN"/>
        </w:rPr>
        <w:tab/>
      </w:r>
      <w:r w:rsidRPr="00F537EB">
        <w:t xml:space="preserve">set </w:t>
      </w:r>
      <w:proofErr w:type="spellStart"/>
      <w:r w:rsidRPr="00F537EB">
        <w:rPr>
          <w:i/>
          <w:iCs/>
        </w:rPr>
        <w:t>rrc-MessageSegmentContainer</w:t>
      </w:r>
      <w:proofErr w:type="spellEnd"/>
      <w:r w:rsidRPr="00F537EB">
        <w:t xml:space="preserve"> to </w:t>
      </w:r>
      <w:r w:rsidRPr="00F537EB">
        <w:rPr>
          <w:lang w:eastAsia="zh-CN"/>
        </w:rPr>
        <w:t xml:space="preserve">include the segment of the UL DCCH message corresponding to the </w:t>
      </w:r>
      <w:proofErr w:type="spellStart"/>
      <w:r w:rsidRPr="00F537EB">
        <w:rPr>
          <w:i/>
          <w:iCs/>
          <w:lang w:eastAsia="zh-CN"/>
        </w:rPr>
        <w:t>segmentNumber</w:t>
      </w:r>
      <w:proofErr w:type="spellEnd"/>
      <w:r w:rsidRPr="00F537EB">
        <w:t>;</w:t>
      </w:r>
    </w:p>
    <w:p w14:paraId="610933CA"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the segment included in the </w:t>
      </w:r>
      <w:proofErr w:type="spellStart"/>
      <w:r w:rsidRPr="00F537EB">
        <w:rPr>
          <w:i/>
        </w:rPr>
        <w:t>rrc-MessageSegmentContainer</w:t>
      </w:r>
      <w:proofErr w:type="spellEnd"/>
      <w:r w:rsidRPr="00F537EB">
        <w:t xml:space="preserve"> </w:t>
      </w:r>
      <w:r w:rsidRPr="00F537EB">
        <w:rPr>
          <w:lang w:eastAsia="zh-CN"/>
        </w:rPr>
        <w:t>is the last segment of the UL DCCH message:</w:t>
      </w:r>
    </w:p>
    <w:p w14:paraId="3914C624" w14:textId="77777777" w:rsidR="00C65757" w:rsidRPr="00F537EB" w:rsidRDefault="00C65757" w:rsidP="00C65757">
      <w:pPr>
        <w:pStyle w:val="B2"/>
        <w:rPr>
          <w:lang w:eastAsia="zh-CN"/>
        </w:rPr>
      </w:pPr>
      <w:r w:rsidRPr="00F537EB">
        <w:rPr>
          <w:lang w:eastAsia="zh-CN"/>
        </w:rPr>
        <w:t>2&gt;</w:t>
      </w:r>
      <w:r w:rsidRPr="00F537EB">
        <w:rPr>
          <w:lang w:eastAsia="zh-CN"/>
        </w:rPr>
        <w:tab/>
        <w:t xml:space="preserve">include the </w:t>
      </w:r>
      <w:proofErr w:type="spellStart"/>
      <w:r w:rsidRPr="00F537EB">
        <w:rPr>
          <w:i/>
          <w:iCs/>
          <w:lang w:eastAsia="zh-CN"/>
        </w:rPr>
        <w:t>segmentEndIndication</w:t>
      </w:r>
      <w:proofErr w:type="spellEnd"/>
      <w:r w:rsidRPr="00F537EB">
        <w:rPr>
          <w:lang w:eastAsia="zh-CN"/>
        </w:rPr>
        <w:t xml:space="preserve"> and set the value to true;</w:t>
      </w:r>
    </w:p>
    <w:p w14:paraId="6D023349" w14:textId="77777777" w:rsidR="00C65757" w:rsidRPr="00F537EB" w:rsidRDefault="00C65757" w:rsidP="00C65757">
      <w:pPr>
        <w:pStyle w:val="B1"/>
      </w:pPr>
      <w:r w:rsidRPr="00F537EB">
        <w:t>1&gt;</w:t>
      </w:r>
      <w:r w:rsidRPr="00F537EB">
        <w:tab/>
        <w:t xml:space="preserve">submit all the </w:t>
      </w:r>
      <w:proofErr w:type="spellStart"/>
      <w:r w:rsidRPr="00F537EB">
        <w:rPr>
          <w:i/>
          <w:iCs/>
        </w:rPr>
        <w:t>ULDedicatedMessageSegment</w:t>
      </w:r>
      <w:proofErr w:type="spellEnd"/>
      <w:r w:rsidRPr="00F537EB">
        <w:t xml:space="preserve"> messages generated for the segmented RRC message to lower layers for transmission in ascending order based on the</w:t>
      </w:r>
      <w:r w:rsidRPr="00F537EB">
        <w:rPr>
          <w:i/>
          <w:iCs/>
        </w:rPr>
        <w:t xml:space="preserve"> </w:t>
      </w:r>
      <w:proofErr w:type="spellStart"/>
      <w:r w:rsidRPr="00F537EB">
        <w:rPr>
          <w:i/>
          <w:iCs/>
        </w:rPr>
        <w:t>segmentNumber</w:t>
      </w:r>
      <w:proofErr w:type="spellEnd"/>
      <w:r w:rsidRPr="00F537EB">
        <w:t>, upon which the procedure ends.</w:t>
      </w:r>
    </w:p>
    <w:p w14:paraId="08765A0E" w14:textId="77777777" w:rsidR="00C65757" w:rsidRPr="00F537EB" w:rsidRDefault="00C65757" w:rsidP="00C65757">
      <w:pPr>
        <w:pStyle w:val="Heading3"/>
      </w:pPr>
      <w:bookmarkStart w:id="1749" w:name="_Toc36756901"/>
      <w:bookmarkStart w:id="1750" w:name="_Toc36836442"/>
      <w:bookmarkStart w:id="1751" w:name="_Toc36843419"/>
      <w:bookmarkStart w:id="1752" w:name="_Toc37067708"/>
      <w:r w:rsidRPr="00F537EB">
        <w:t>5.7.8</w:t>
      </w:r>
      <w:r w:rsidRPr="00F537EB">
        <w:tab/>
        <w:t>Idle/inactive Measurements</w:t>
      </w:r>
      <w:bookmarkEnd w:id="1749"/>
      <w:bookmarkEnd w:id="1750"/>
      <w:bookmarkEnd w:id="1751"/>
      <w:bookmarkEnd w:id="1752"/>
    </w:p>
    <w:p w14:paraId="3F69792B" w14:textId="77777777" w:rsidR="00C65757" w:rsidRPr="00F537EB" w:rsidRDefault="00C65757" w:rsidP="00C65757">
      <w:pPr>
        <w:pStyle w:val="Heading4"/>
      </w:pPr>
      <w:bookmarkStart w:id="1753" w:name="_Toc36756902"/>
      <w:bookmarkStart w:id="1754" w:name="_Toc36836443"/>
      <w:bookmarkStart w:id="1755" w:name="_Toc36843420"/>
      <w:bookmarkStart w:id="1756" w:name="_Toc37067709"/>
      <w:r w:rsidRPr="00F537EB">
        <w:t>5.7.8.1</w:t>
      </w:r>
      <w:r w:rsidRPr="00F537EB">
        <w:tab/>
        <w:t>General</w:t>
      </w:r>
      <w:bookmarkEnd w:id="1753"/>
      <w:bookmarkEnd w:id="1754"/>
      <w:bookmarkEnd w:id="1755"/>
      <w:bookmarkEnd w:id="1756"/>
    </w:p>
    <w:p w14:paraId="4C5A354C" w14:textId="77777777" w:rsidR="00C65757" w:rsidRPr="00F537EB" w:rsidRDefault="00C65757" w:rsidP="00C65757">
      <w:r w:rsidRPr="00F537EB">
        <w:t>This procedure specifies the measurements done by a UE in RRC_IDLE and RRC_INACTIVE when it has an idle/inactive measurement configuration and the storage of the available measurements by a UE in RRC_IDLE and RRC_INACTIVE.</w:t>
      </w:r>
    </w:p>
    <w:p w14:paraId="3BBB73CF" w14:textId="77777777" w:rsidR="00C65757" w:rsidRPr="00F537EB" w:rsidRDefault="00C65757" w:rsidP="00C65757">
      <w:pPr>
        <w:pStyle w:val="Heading4"/>
      </w:pPr>
      <w:bookmarkStart w:id="1757" w:name="_Toc36756903"/>
      <w:bookmarkStart w:id="1758" w:name="_Toc36836444"/>
      <w:bookmarkStart w:id="1759" w:name="_Toc36843421"/>
      <w:bookmarkStart w:id="1760" w:name="_Toc37067710"/>
      <w:r w:rsidRPr="00F537EB">
        <w:t>5.7.8.2</w:t>
      </w:r>
      <w:r w:rsidRPr="00F537EB">
        <w:tab/>
        <w:t>Initiation</w:t>
      </w:r>
      <w:bookmarkEnd w:id="1757"/>
      <w:bookmarkEnd w:id="1758"/>
      <w:bookmarkEnd w:id="1759"/>
      <w:bookmarkEnd w:id="1760"/>
    </w:p>
    <w:p w14:paraId="2156A5D1" w14:textId="77777777" w:rsidR="00C65757" w:rsidRPr="00F537EB" w:rsidRDefault="00C65757" w:rsidP="00C65757">
      <w:r w:rsidRPr="00F537EB" w:rsidDel="00E554A4">
        <w:t xml:space="preserve">While </w:t>
      </w:r>
      <w:r w:rsidRPr="00F537EB">
        <w:t xml:space="preserve">in RRC_IDLE or RRC_INACTIVE, </w:t>
      </w:r>
      <w:r w:rsidRPr="00F537EB" w:rsidDel="00E554A4">
        <w:t>T331 is running</w:t>
      </w:r>
      <w:r w:rsidRPr="00F537EB">
        <w:t xml:space="preserve"> and the SIB1 contains </w:t>
      </w:r>
      <w:proofErr w:type="spellStart"/>
      <w:r w:rsidRPr="00F537EB">
        <w:rPr>
          <w:i/>
          <w:iCs/>
        </w:rPr>
        <w:t>idleModeMeasurements</w:t>
      </w:r>
      <w:proofErr w:type="spellEnd"/>
      <w:r w:rsidRPr="00F537EB" w:rsidDel="00E554A4">
        <w:t>,</w:t>
      </w:r>
      <w:r w:rsidRPr="00F537EB">
        <w:t xml:space="preserve"> </w:t>
      </w:r>
      <w:r w:rsidRPr="00F537EB" w:rsidDel="00E554A4">
        <w:t>the UE shall:</w:t>
      </w:r>
    </w:p>
    <w:p w14:paraId="1423FFB2" w14:textId="77777777" w:rsidR="00C65757" w:rsidRPr="00F537EB" w:rsidRDefault="00C65757" w:rsidP="00C65757">
      <w:pPr>
        <w:pStyle w:val="B1"/>
        <w:rPr>
          <w:lang w:eastAsia="zh-CN"/>
        </w:rPr>
      </w:pPr>
      <w:r w:rsidRPr="00F537EB">
        <w:t>1&gt;</w:t>
      </w:r>
      <w:r w:rsidRPr="00F537EB">
        <w:tab/>
        <w:t xml:space="preserve">if the UE is capable of idle/inactive measurements for NE-DC and </w:t>
      </w:r>
      <w:proofErr w:type="spellStart"/>
      <w:r w:rsidRPr="00F537EB">
        <w:rPr>
          <w:i/>
          <w:iCs/>
        </w:rPr>
        <w:t>VarMeasIdleConfig</w:t>
      </w:r>
      <w:proofErr w:type="spellEnd"/>
      <w:r w:rsidRPr="00F537EB">
        <w:t xml:space="preserve"> does not contain a </w:t>
      </w:r>
      <w:proofErr w:type="spellStart"/>
      <w:r w:rsidRPr="00F537EB">
        <w:rPr>
          <w:i/>
          <w:iCs/>
        </w:rPr>
        <w:t>measIdleCarrierListEUTRA</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44150F0E" w14:textId="77777777" w:rsidR="00C65757" w:rsidRPr="00F537EB" w:rsidRDefault="00C65757" w:rsidP="00C65757">
      <w:pPr>
        <w:pStyle w:val="B2"/>
      </w:pPr>
      <w:r w:rsidRPr="00F537EB">
        <w:t>2&gt;</w:t>
      </w:r>
      <w:r w:rsidRPr="00F537EB">
        <w:tab/>
        <w:t xml:space="preserve">if SIB11 includes the </w:t>
      </w:r>
      <w:proofErr w:type="spellStart"/>
      <w:r w:rsidRPr="00F537EB">
        <w:rPr>
          <w:i/>
          <w:iCs/>
        </w:rPr>
        <w:t>measIdleConfigSIB</w:t>
      </w:r>
      <w:proofErr w:type="spellEnd"/>
      <w:r w:rsidRPr="00F537EB">
        <w:t xml:space="preserve"> and contains </w:t>
      </w:r>
      <w:proofErr w:type="spellStart"/>
      <w:r w:rsidRPr="00F537EB">
        <w:rPr>
          <w:i/>
          <w:iCs/>
        </w:rPr>
        <w:t>measIdleCarrierListEUTRA</w:t>
      </w:r>
      <w:proofErr w:type="spellEnd"/>
      <w:r w:rsidRPr="00F537EB">
        <w:t>:</w:t>
      </w:r>
    </w:p>
    <w:p w14:paraId="76EF592F" w14:textId="77777777" w:rsidR="00C65757" w:rsidRPr="00F537EB" w:rsidRDefault="00C65757" w:rsidP="00C65757">
      <w:pPr>
        <w:pStyle w:val="B3"/>
      </w:pPr>
      <w:r w:rsidRPr="00F537EB">
        <w:t>3&gt;</w:t>
      </w:r>
      <w:r w:rsidRPr="00F537EB">
        <w:tab/>
        <w:t xml:space="preserve">store or replace the </w:t>
      </w:r>
      <w:proofErr w:type="spellStart"/>
      <w:r w:rsidRPr="00F537EB">
        <w:rPr>
          <w:i/>
          <w:iCs/>
        </w:rPr>
        <w:t>measIdleCarrierListEUTRA</w:t>
      </w:r>
      <w:proofErr w:type="spellEnd"/>
      <w:r w:rsidRPr="00F537EB">
        <w:t xml:space="preserve"> of </w:t>
      </w:r>
      <w:proofErr w:type="spellStart"/>
      <w:r w:rsidRPr="00F537EB">
        <w:rPr>
          <w:i/>
          <w:iCs/>
        </w:rPr>
        <w:t>measIdleConfigSIB</w:t>
      </w:r>
      <w:proofErr w:type="spellEnd"/>
      <w:r w:rsidRPr="00F537EB">
        <w:t xml:space="preserve"> of SIB11 within </w:t>
      </w:r>
      <w:proofErr w:type="spellStart"/>
      <w:r w:rsidRPr="00F537EB">
        <w:rPr>
          <w:i/>
          <w:iCs/>
        </w:rPr>
        <w:t>VarMeasIdleConfig</w:t>
      </w:r>
      <w:proofErr w:type="spellEnd"/>
      <w:r w:rsidRPr="00F537EB">
        <w:t>;</w:t>
      </w:r>
    </w:p>
    <w:p w14:paraId="573D5CC1" w14:textId="77777777" w:rsidR="00C65757" w:rsidRPr="00F537EB" w:rsidRDefault="00C65757" w:rsidP="00C65757">
      <w:pPr>
        <w:pStyle w:val="B2"/>
      </w:pPr>
      <w:r w:rsidRPr="00F537EB">
        <w:t>2&gt;</w:t>
      </w:r>
      <w:r w:rsidRPr="00F537EB">
        <w:tab/>
        <w:t>else:</w:t>
      </w:r>
    </w:p>
    <w:p w14:paraId="681C3B8A" w14:textId="77777777" w:rsidR="00C65757" w:rsidRPr="00F537EB" w:rsidRDefault="00C65757" w:rsidP="00C65757">
      <w:pPr>
        <w:pStyle w:val="B3"/>
        <w:rPr>
          <w:lang w:eastAsia="zh-CN"/>
        </w:rPr>
      </w:pPr>
      <w:r w:rsidRPr="00F537EB">
        <w:t>3&gt;</w:t>
      </w:r>
      <w:r w:rsidRPr="00F537EB">
        <w:tab/>
        <w:t xml:space="preserve">remove the </w:t>
      </w:r>
      <w:proofErr w:type="spellStart"/>
      <w:r w:rsidRPr="00F537EB">
        <w:rPr>
          <w:i/>
          <w:iCs/>
        </w:rPr>
        <w:t>measIdleCarrierListEUTRA</w:t>
      </w:r>
      <w:proofErr w:type="spellEnd"/>
      <w:r w:rsidRPr="00F537EB">
        <w:t xml:space="preserve"> in </w:t>
      </w:r>
      <w:proofErr w:type="spellStart"/>
      <w:r w:rsidRPr="00F537EB">
        <w:rPr>
          <w:i/>
          <w:iCs/>
        </w:rPr>
        <w:t>VarMeasIdleConfig</w:t>
      </w:r>
      <w:proofErr w:type="spellEnd"/>
      <w:r w:rsidRPr="00F537EB">
        <w:t>, if stored.</w:t>
      </w:r>
    </w:p>
    <w:p w14:paraId="1E251EC3" w14:textId="77777777" w:rsidR="00C65757" w:rsidRPr="00F537EB" w:rsidRDefault="00C65757" w:rsidP="00C65757">
      <w:pPr>
        <w:pStyle w:val="B1"/>
        <w:rPr>
          <w:lang w:eastAsia="zh-CN"/>
        </w:rPr>
      </w:pPr>
      <w:r w:rsidRPr="00F537EB">
        <w:t>1&gt;</w:t>
      </w:r>
      <w:r w:rsidRPr="00F537EB">
        <w:tab/>
        <w:t xml:space="preserve">if the UE is </w:t>
      </w:r>
      <w:proofErr w:type="spellStart"/>
      <w:r w:rsidRPr="00F537EB">
        <w:t>capble</w:t>
      </w:r>
      <w:proofErr w:type="spellEnd"/>
      <w:r w:rsidRPr="00F537EB">
        <w:t xml:space="preserve"> of idle/inactive measurements for CA or NR-DC and </w:t>
      </w:r>
      <w:proofErr w:type="spellStart"/>
      <w:r w:rsidRPr="00F537EB">
        <w:rPr>
          <w:i/>
          <w:iCs/>
        </w:rPr>
        <w:t>VarMeasIdleConfig</w:t>
      </w:r>
      <w:proofErr w:type="spellEnd"/>
      <w:r w:rsidRPr="00F537EB">
        <w:t xml:space="preserve"> does not contain a </w:t>
      </w:r>
      <w:proofErr w:type="spellStart"/>
      <w:r w:rsidRPr="00F537EB">
        <w:rPr>
          <w:i/>
          <w:iCs/>
        </w:rPr>
        <w:t>measIdleCarrierListNR</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1119DB76" w14:textId="77777777" w:rsidR="00C65757" w:rsidRPr="00F537EB" w:rsidRDefault="00C65757" w:rsidP="00C65757">
      <w:pPr>
        <w:pStyle w:val="B2"/>
      </w:pPr>
      <w:r w:rsidRPr="00F537EB">
        <w:t>2&gt;</w:t>
      </w:r>
      <w:r w:rsidRPr="00F537EB">
        <w:tab/>
        <w:t xml:space="preserve">if SIB11 includes the </w:t>
      </w:r>
      <w:proofErr w:type="spellStart"/>
      <w:r w:rsidRPr="00F537EB">
        <w:rPr>
          <w:i/>
          <w:iCs/>
        </w:rPr>
        <w:t>measIdleConfigSIB</w:t>
      </w:r>
      <w:proofErr w:type="spellEnd"/>
      <w:r w:rsidRPr="00F537EB">
        <w:t xml:space="preserve"> and contains </w:t>
      </w:r>
      <w:proofErr w:type="spellStart"/>
      <w:r w:rsidRPr="00F537EB">
        <w:rPr>
          <w:i/>
          <w:iCs/>
        </w:rPr>
        <w:t>measIdleCarrierListNR</w:t>
      </w:r>
      <w:proofErr w:type="spellEnd"/>
      <w:r w:rsidRPr="00F537EB">
        <w:t>:</w:t>
      </w:r>
    </w:p>
    <w:p w14:paraId="2804EF52" w14:textId="77777777" w:rsidR="00C65757" w:rsidRPr="00F537EB" w:rsidRDefault="00C65757" w:rsidP="00C65757">
      <w:pPr>
        <w:pStyle w:val="B3"/>
      </w:pPr>
      <w:r w:rsidRPr="00F537EB">
        <w:t>3&gt;</w:t>
      </w:r>
      <w:r w:rsidRPr="00F537EB">
        <w:tab/>
        <w:t xml:space="preserve">store or replace the </w:t>
      </w:r>
      <w:proofErr w:type="spellStart"/>
      <w:r w:rsidRPr="00F537EB">
        <w:rPr>
          <w:i/>
          <w:iCs/>
        </w:rPr>
        <w:t>measIdleCarrierListNR</w:t>
      </w:r>
      <w:proofErr w:type="spellEnd"/>
      <w:r w:rsidRPr="00F537EB">
        <w:t xml:space="preserve"> of </w:t>
      </w:r>
      <w:proofErr w:type="spellStart"/>
      <w:r w:rsidRPr="00F537EB">
        <w:rPr>
          <w:i/>
          <w:iCs/>
          <w:lang w:eastAsia="zh-CN"/>
        </w:rPr>
        <w:t>measIdleConfigSIB</w:t>
      </w:r>
      <w:proofErr w:type="spellEnd"/>
      <w:r w:rsidRPr="00F537EB">
        <w:rPr>
          <w:lang w:eastAsia="zh-CN"/>
        </w:rPr>
        <w:t xml:space="preserve"> of SIB11 within </w:t>
      </w:r>
      <w:proofErr w:type="spellStart"/>
      <w:r w:rsidRPr="00F537EB">
        <w:rPr>
          <w:i/>
          <w:iCs/>
        </w:rPr>
        <w:t>VarMeasIdleConfig</w:t>
      </w:r>
      <w:proofErr w:type="spellEnd"/>
      <w:r w:rsidRPr="00F537EB">
        <w:t>;</w:t>
      </w:r>
    </w:p>
    <w:p w14:paraId="605DF221" w14:textId="77777777" w:rsidR="00C65757" w:rsidRPr="00F537EB" w:rsidRDefault="00C65757" w:rsidP="00C65757">
      <w:pPr>
        <w:pStyle w:val="B2"/>
      </w:pPr>
      <w:r w:rsidRPr="00F537EB">
        <w:t>2&gt;</w:t>
      </w:r>
      <w:r w:rsidRPr="00F537EB">
        <w:tab/>
        <w:t>else:</w:t>
      </w:r>
    </w:p>
    <w:p w14:paraId="0F1ED7EC" w14:textId="77777777" w:rsidR="00C65757" w:rsidRPr="00F537EB" w:rsidRDefault="00C65757" w:rsidP="00C65757">
      <w:pPr>
        <w:pStyle w:val="B3"/>
        <w:rPr>
          <w:lang w:eastAsia="zh-CN"/>
        </w:rPr>
      </w:pPr>
      <w:r w:rsidRPr="00F537EB">
        <w:t>3&gt;</w:t>
      </w:r>
      <w:r w:rsidRPr="00F537EB">
        <w:tab/>
        <w:t xml:space="preserve">remove the </w:t>
      </w:r>
      <w:proofErr w:type="spellStart"/>
      <w:r w:rsidRPr="00F537EB">
        <w:rPr>
          <w:i/>
          <w:iCs/>
        </w:rPr>
        <w:t>measIdleCarrierListNR</w:t>
      </w:r>
      <w:proofErr w:type="spellEnd"/>
      <w:r w:rsidRPr="00F537EB">
        <w:t xml:space="preserve"> in </w:t>
      </w:r>
      <w:proofErr w:type="spellStart"/>
      <w:r w:rsidRPr="00F537EB">
        <w:rPr>
          <w:i/>
          <w:iCs/>
        </w:rPr>
        <w:t>VarMeasIdleConfig</w:t>
      </w:r>
      <w:proofErr w:type="spellEnd"/>
      <w:r w:rsidRPr="00F537EB">
        <w:t>, if stored.</w:t>
      </w:r>
    </w:p>
    <w:p w14:paraId="2D4E3CD8" w14:textId="77777777" w:rsidR="00C65757" w:rsidRPr="00F537EB" w:rsidRDefault="00C65757" w:rsidP="00C65757">
      <w:pPr>
        <w:pStyle w:val="B1"/>
      </w:pPr>
      <w:r w:rsidRPr="00F537EB">
        <w:t>1&gt;</w:t>
      </w:r>
      <w:r w:rsidRPr="00F537EB">
        <w:tab/>
        <w:t xml:space="preserve">for each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that does not contain an </w:t>
      </w:r>
      <w:proofErr w:type="spellStart"/>
      <w:r w:rsidRPr="00F537EB">
        <w:rPr>
          <w:i/>
        </w:rPr>
        <w:t>ssb</w:t>
      </w:r>
      <w:proofErr w:type="spellEnd"/>
      <w:r w:rsidRPr="00F537EB">
        <w:rPr>
          <w:i/>
        </w:rPr>
        <w:t>-MeasConfig</w:t>
      </w:r>
      <w:r w:rsidRPr="00F537EB">
        <w:t xml:space="preserve"> received from the </w:t>
      </w:r>
      <w:proofErr w:type="spellStart"/>
      <w:r w:rsidRPr="00F537EB">
        <w:rPr>
          <w:i/>
        </w:rPr>
        <w:t>RRCRelease</w:t>
      </w:r>
      <w:proofErr w:type="spellEnd"/>
      <w:r w:rsidRPr="00F537EB">
        <w:t xml:space="preserve"> message:</w:t>
      </w:r>
    </w:p>
    <w:p w14:paraId="2D810895" w14:textId="77777777" w:rsidR="00C65757" w:rsidRPr="00F537EB" w:rsidRDefault="00C65757" w:rsidP="00C65757">
      <w:pPr>
        <w:pStyle w:val="B2"/>
      </w:pPr>
      <w:r w:rsidRPr="00F537EB">
        <w:t>2&gt;</w:t>
      </w:r>
      <w:r w:rsidRPr="00F537EB">
        <w:tab/>
        <w:t xml:space="preserve">if there is an entry in </w:t>
      </w:r>
      <w:proofErr w:type="spellStart"/>
      <w:r w:rsidRPr="00F537EB">
        <w:rPr>
          <w:i/>
        </w:rPr>
        <w:t>measIdleCarrierListNR</w:t>
      </w:r>
      <w:proofErr w:type="spellEnd"/>
      <w:r w:rsidRPr="00F537EB">
        <w:t xml:space="preserve"> in </w:t>
      </w:r>
      <w:proofErr w:type="spellStart"/>
      <w:r w:rsidRPr="00F537EB">
        <w:rPr>
          <w:i/>
        </w:rPr>
        <w:t>measIdleConfigSIB</w:t>
      </w:r>
      <w:proofErr w:type="spellEnd"/>
      <w:r w:rsidRPr="00F537EB">
        <w:t xml:space="preserve"> of SIB11 that has the same carrier frequency and subcarrier spacing as the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and that contains </w:t>
      </w:r>
      <w:proofErr w:type="spellStart"/>
      <w:r w:rsidRPr="00F537EB">
        <w:rPr>
          <w:i/>
        </w:rPr>
        <w:t>ssb</w:t>
      </w:r>
      <w:proofErr w:type="spellEnd"/>
      <w:r w:rsidRPr="00F537EB">
        <w:rPr>
          <w:i/>
        </w:rPr>
        <w:t>-MeasConfig</w:t>
      </w:r>
      <w:r w:rsidRPr="00F537EB">
        <w:t>:</w:t>
      </w:r>
    </w:p>
    <w:p w14:paraId="4A32F500" w14:textId="77777777" w:rsidR="00C65757" w:rsidRPr="00F537EB" w:rsidRDefault="00C65757" w:rsidP="00C65757">
      <w:pPr>
        <w:pStyle w:val="B3"/>
      </w:pPr>
      <w:r w:rsidRPr="00F537EB">
        <w:t>3&gt;</w:t>
      </w:r>
      <w:r w:rsidRPr="00F537EB">
        <w:tab/>
        <w:t xml:space="preserve">store or replace the SSB measurement configuration from SIB11 into </w:t>
      </w:r>
      <w:bookmarkStart w:id="1761" w:name="_Hlk34658792"/>
      <w:proofErr w:type="spellStart"/>
      <w:r w:rsidRPr="00F537EB">
        <w:rPr>
          <w:i/>
          <w:iCs/>
        </w:rPr>
        <w:t>ssb</w:t>
      </w:r>
      <w:proofErr w:type="spellEnd"/>
      <w:r w:rsidRPr="00F537EB">
        <w:rPr>
          <w:i/>
          <w:iCs/>
        </w:rPr>
        <w:t>-MeasConfig</w:t>
      </w:r>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bookmarkEnd w:id="1761"/>
      <w:proofErr w:type="spellEnd"/>
      <w:r w:rsidRPr="00F537EB">
        <w:t>;</w:t>
      </w:r>
    </w:p>
    <w:p w14:paraId="1FEDD5AC" w14:textId="77777777" w:rsidR="00C65757" w:rsidRPr="00F537EB" w:rsidRDefault="00C65757" w:rsidP="00C65757">
      <w:pPr>
        <w:pStyle w:val="B2"/>
      </w:pPr>
      <w:r w:rsidRPr="00F537EB">
        <w:t>2&gt;</w:t>
      </w:r>
      <w:r w:rsidRPr="00F537EB">
        <w:tab/>
        <w:t xml:space="preserve">else if there is an entry in </w:t>
      </w:r>
      <w:proofErr w:type="spellStart"/>
      <w:r w:rsidRPr="00F537EB">
        <w:rPr>
          <w:i/>
        </w:rPr>
        <w:t>carrierFreqListNR</w:t>
      </w:r>
      <w:proofErr w:type="spellEnd"/>
      <w:r w:rsidRPr="00F537EB">
        <w:rPr>
          <w:i/>
        </w:rPr>
        <w:t xml:space="preserve"> </w:t>
      </w:r>
      <w:r w:rsidRPr="00F537EB">
        <w:rPr>
          <w:iCs/>
        </w:rPr>
        <w:t xml:space="preserve">of SIB4 </w:t>
      </w:r>
      <w:r w:rsidRPr="00F537EB">
        <w:t xml:space="preserve">with the same carrier frequency and subcarrier spacing as the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w:t>
      </w:r>
    </w:p>
    <w:p w14:paraId="022AE4B4" w14:textId="77777777" w:rsidR="00C65757" w:rsidRPr="00F537EB" w:rsidRDefault="00C65757" w:rsidP="00C65757">
      <w:pPr>
        <w:pStyle w:val="B3"/>
      </w:pPr>
      <w:r w:rsidRPr="00F537EB">
        <w:t>3&gt;</w:t>
      </w:r>
      <w:r w:rsidRPr="00F537EB">
        <w:tab/>
        <w:t xml:space="preserve">store or replace the SSB measurement configuration from SIB4 into </w:t>
      </w:r>
      <w:proofErr w:type="spellStart"/>
      <w:r w:rsidRPr="00F537EB">
        <w:rPr>
          <w:i/>
          <w:iCs/>
        </w:rPr>
        <w:t>ssb</w:t>
      </w:r>
      <w:proofErr w:type="spellEnd"/>
      <w:r w:rsidRPr="00F537EB">
        <w:rPr>
          <w:i/>
          <w:iCs/>
        </w:rPr>
        <w:t>-MeasConfig</w:t>
      </w:r>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proofErr w:type="spellEnd"/>
      <w:r w:rsidRPr="00F537EB">
        <w:t>;</w:t>
      </w:r>
    </w:p>
    <w:p w14:paraId="4294903A" w14:textId="77777777" w:rsidR="00C65757" w:rsidRPr="00F537EB" w:rsidRDefault="00C65757" w:rsidP="00C65757">
      <w:pPr>
        <w:pStyle w:val="B2"/>
      </w:pPr>
      <w:r w:rsidRPr="00F537EB">
        <w:t>2&gt;</w:t>
      </w:r>
      <w:r w:rsidRPr="00F537EB">
        <w:tab/>
        <w:t>else:</w:t>
      </w:r>
    </w:p>
    <w:p w14:paraId="586DDBCF" w14:textId="77777777" w:rsidR="00C65757" w:rsidRPr="00F537EB" w:rsidRDefault="00C65757" w:rsidP="00C65757">
      <w:pPr>
        <w:pStyle w:val="B3"/>
      </w:pPr>
      <w:r w:rsidRPr="00F537EB">
        <w:t>3&gt;</w:t>
      </w:r>
      <w:r w:rsidRPr="00F537EB">
        <w:tab/>
        <w:t xml:space="preserve">remove the </w:t>
      </w:r>
      <w:proofErr w:type="spellStart"/>
      <w:r w:rsidRPr="00F537EB">
        <w:rPr>
          <w:i/>
        </w:rPr>
        <w:t>ssb</w:t>
      </w:r>
      <w:proofErr w:type="spellEnd"/>
      <w:r w:rsidRPr="00F537EB">
        <w:rPr>
          <w:i/>
        </w:rPr>
        <w:t>-MeasConfig</w:t>
      </w:r>
      <w:r w:rsidRPr="00F537EB">
        <w:t xml:space="preserve"> of the corresponding entry in the </w:t>
      </w:r>
      <w:proofErr w:type="spellStart"/>
      <w:r w:rsidRPr="00F537EB">
        <w:rPr>
          <w:i/>
        </w:rPr>
        <w:t>measIdleCarrierListNR</w:t>
      </w:r>
      <w:proofErr w:type="spellEnd"/>
      <w:r w:rsidRPr="00F537EB">
        <w:t xml:space="preserve"> </w:t>
      </w:r>
      <w:r w:rsidRPr="00F537EB">
        <w:rPr>
          <w:lang w:eastAsia="zh-CN"/>
        </w:rPr>
        <w:t xml:space="preserve">within </w:t>
      </w:r>
      <w:proofErr w:type="spellStart"/>
      <w:r w:rsidRPr="00F537EB">
        <w:rPr>
          <w:i/>
        </w:rPr>
        <w:t>VarMeasIdleConfig</w:t>
      </w:r>
      <w:proofErr w:type="spellEnd"/>
      <w:r w:rsidRPr="00F537EB">
        <w:t>, if stored;</w:t>
      </w:r>
    </w:p>
    <w:p w14:paraId="099683C5" w14:textId="77777777" w:rsidR="00C65757" w:rsidRPr="00F537EB" w:rsidRDefault="00C65757" w:rsidP="00C65757">
      <w:pPr>
        <w:pStyle w:val="EditorsNote"/>
        <w:ind w:left="360" w:firstLine="0"/>
        <w:rPr>
          <w:color w:val="auto"/>
        </w:rPr>
      </w:pPr>
      <w:r w:rsidRPr="00F537EB">
        <w:rPr>
          <w:color w:val="auto"/>
        </w:rPr>
        <w:t>Editor's note: FFS if one IE (</w:t>
      </w:r>
      <w:proofErr w:type="spellStart"/>
      <w:r w:rsidRPr="00F537EB">
        <w:rPr>
          <w:i/>
          <w:color w:val="auto"/>
        </w:rPr>
        <w:t>idleModeMeasurements</w:t>
      </w:r>
      <w:proofErr w:type="spellEnd"/>
      <w:r w:rsidRPr="00F537EB">
        <w:rPr>
          <w:i/>
          <w:color w:val="auto"/>
        </w:rPr>
        <w:t xml:space="preserve"> </w:t>
      </w:r>
      <w:r w:rsidRPr="00F537EB">
        <w:rPr>
          <w:iCs/>
          <w:color w:val="auto"/>
        </w:rPr>
        <w:t>with ENUMERATED</w:t>
      </w:r>
      <w:r w:rsidRPr="00F537EB">
        <w:rPr>
          <w:color w:val="auto"/>
        </w:rPr>
        <w:t xml:space="preserve"> {</w:t>
      </w:r>
      <w:proofErr w:type="spellStart"/>
      <w:r w:rsidRPr="00F537EB">
        <w:rPr>
          <w:color w:val="auto"/>
        </w:rPr>
        <w:t>eutra</w:t>
      </w:r>
      <w:proofErr w:type="spellEnd"/>
      <w:r w:rsidRPr="00F537EB">
        <w:rPr>
          <w:color w:val="auto"/>
        </w:rPr>
        <w:t>,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6E49E1CC" w14:textId="77777777" w:rsidR="00C65757" w:rsidRPr="00F537EB" w:rsidDel="00E554A4" w:rsidRDefault="00C65757" w:rsidP="00C65757">
      <w:pPr>
        <w:pStyle w:val="B1"/>
      </w:pPr>
      <w:r w:rsidRPr="00F537EB" w:rsidDel="00E554A4">
        <w:t>1&gt;</w:t>
      </w:r>
      <w:r w:rsidRPr="00F537EB" w:rsidDel="00E554A4">
        <w:tab/>
        <w:t>perform the measurements in accordance with the following:</w:t>
      </w:r>
    </w:p>
    <w:p w14:paraId="23684905" w14:textId="77777777" w:rsidR="00C65757" w:rsidRPr="00F537EB" w:rsidDel="00E554A4" w:rsidRDefault="00C65757" w:rsidP="00C65757">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measIdleCarrierListEUTRA</w:t>
      </w:r>
      <w:proofErr w:type="spellEnd"/>
      <w:r w:rsidRPr="00F537EB">
        <w:t>:</w:t>
      </w:r>
    </w:p>
    <w:p w14:paraId="72C60CAB" w14:textId="77777777" w:rsidR="00C65757" w:rsidRPr="00F537EB" w:rsidDel="00E554A4" w:rsidRDefault="00C65757" w:rsidP="00C65757">
      <w:pPr>
        <w:pStyle w:val="B3"/>
      </w:pPr>
      <w:r w:rsidRPr="00F537EB">
        <w:t>3</w:t>
      </w:r>
      <w:r w:rsidRPr="00F537EB" w:rsidDel="00E554A4">
        <w:t>&gt;</w:t>
      </w:r>
      <w:r w:rsidRPr="00F537EB" w:rsidDel="00E554A4">
        <w:tab/>
        <w:t xml:space="preserve">for each entry in </w:t>
      </w:r>
      <w:proofErr w:type="spellStart"/>
      <w:r w:rsidRPr="00F537EB" w:rsidDel="00E554A4">
        <w:rPr>
          <w:i/>
        </w:rPr>
        <w:t>measIdleCarrierListEUTRA</w:t>
      </w:r>
      <w:proofErr w:type="spellEnd"/>
      <w:r w:rsidRPr="00F537EB" w:rsidDel="00E554A4">
        <w:t xml:space="preserve"> within </w:t>
      </w:r>
      <w:proofErr w:type="spellStart"/>
      <w:r w:rsidRPr="00F537EB" w:rsidDel="00E554A4">
        <w:rPr>
          <w:i/>
        </w:rPr>
        <w:t>VarMeasIdleConfig</w:t>
      </w:r>
      <w:proofErr w:type="spellEnd"/>
      <w:r w:rsidRPr="00F537EB" w:rsidDel="00E554A4">
        <w:t>:</w:t>
      </w:r>
    </w:p>
    <w:p w14:paraId="32E103BE" w14:textId="77777777" w:rsidR="00C65757" w:rsidRPr="00F537EB" w:rsidRDefault="00C65757" w:rsidP="00C65757">
      <w:pPr>
        <w:pStyle w:val="B4"/>
      </w:pPr>
      <w:r w:rsidRPr="00F537EB">
        <w:t>4&gt;</w:t>
      </w:r>
      <w:r w:rsidRPr="00F537EB">
        <w:tab/>
        <w:t xml:space="preserve">if UE supports dual connectivity between the serving carrier and the carrier frequency indicated by </w:t>
      </w:r>
      <w:proofErr w:type="spellStart"/>
      <w:r w:rsidRPr="00F537EB">
        <w:rPr>
          <w:i/>
        </w:rPr>
        <w:t>carrierFreqEUTRA</w:t>
      </w:r>
      <w:proofErr w:type="spellEnd"/>
      <w:r w:rsidRPr="00F537EB">
        <w:t xml:space="preserve"> within the corresponding entry:</w:t>
      </w:r>
    </w:p>
    <w:p w14:paraId="7D59612B" w14:textId="77777777" w:rsidR="00C65757" w:rsidRPr="00F537EB" w:rsidRDefault="00C65757" w:rsidP="00C65757">
      <w:pPr>
        <w:pStyle w:val="B5"/>
      </w:pPr>
      <w:r w:rsidRPr="00F537EB">
        <w:t>5&gt;</w:t>
      </w:r>
      <w:r w:rsidRPr="00F537EB">
        <w:tab/>
        <w:t xml:space="preserve">perform measurements in the carrier frequency and bandwidth indicated by </w:t>
      </w:r>
      <w:proofErr w:type="spellStart"/>
      <w:r w:rsidRPr="00F537EB">
        <w:rPr>
          <w:i/>
        </w:rPr>
        <w:t>carrierFreq</w:t>
      </w:r>
      <w:proofErr w:type="spellEnd"/>
      <w:r w:rsidRPr="00F537EB">
        <w:t xml:space="preserve"> and </w:t>
      </w:r>
      <w:proofErr w:type="spellStart"/>
      <w:r w:rsidRPr="00F537EB">
        <w:rPr>
          <w:i/>
        </w:rPr>
        <w:t>allowedMeasBandwidth</w:t>
      </w:r>
      <w:proofErr w:type="spellEnd"/>
      <w:r w:rsidRPr="00F537EB">
        <w:t xml:space="preserve"> within the corresponding entry;</w:t>
      </w:r>
    </w:p>
    <w:p w14:paraId="68F1A3F5" w14:textId="77777777" w:rsidR="00C65757" w:rsidRPr="00F537EB" w:rsidRDefault="00C65757" w:rsidP="00C65757">
      <w:pPr>
        <w:pStyle w:val="B5"/>
      </w:pPr>
      <w:r w:rsidRPr="00F537EB">
        <w:t>5&gt;</w:t>
      </w:r>
      <w:r w:rsidRPr="00F537EB">
        <w:tab/>
        <w:t xml:space="preserve">if the </w:t>
      </w:r>
      <w:proofErr w:type="spellStart"/>
      <w:r w:rsidRPr="00F537EB">
        <w:rPr>
          <w:i/>
        </w:rPr>
        <w:t>measCellListEUTRA</w:t>
      </w:r>
      <w:proofErr w:type="spellEnd"/>
      <w:r w:rsidRPr="00F537EB">
        <w:t xml:space="preserve"> is included:</w:t>
      </w:r>
    </w:p>
    <w:p w14:paraId="192BD93B" w14:textId="77777777" w:rsidR="00C65757" w:rsidRPr="00F537EB" w:rsidRDefault="00C65757" w:rsidP="00C65757">
      <w:pPr>
        <w:pStyle w:val="B6"/>
        <w:rPr>
          <w:lang w:val="en-GB"/>
        </w:rPr>
      </w:pPr>
      <w:r w:rsidRPr="00F537EB">
        <w:rPr>
          <w:lang w:val="en-GB"/>
        </w:rPr>
        <w:t>6&gt;</w:t>
      </w:r>
      <w:r w:rsidRPr="00F537EB">
        <w:rPr>
          <w:lang w:val="en-GB"/>
        </w:rPr>
        <w:tab/>
        <w:t xml:space="preserve">consider the serving cell and cells identified by each entry within the </w:t>
      </w:r>
      <w:proofErr w:type="spellStart"/>
      <w:r w:rsidRPr="00F537EB">
        <w:rPr>
          <w:i/>
          <w:lang w:val="en-GB"/>
        </w:rPr>
        <w:t>measCellListEUTRA</w:t>
      </w:r>
      <w:proofErr w:type="spellEnd"/>
      <w:r w:rsidRPr="00F537EB">
        <w:rPr>
          <w:lang w:val="en-GB"/>
        </w:rPr>
        <w:t xml:space="preserve"> to be applicable for idle/inactive mode measurement reporting;</w:t>
      </w:r>
    </w:p>
    <w:p w14:paraId="42395D23" w14:textId="77777777" w:rsidR="00C65757" w:rsidRPr="00F537EB" w:rsidDel="00E554A4" w:rsidRDefault="00C65757" w:rsidP="00C65757">
      <w:pPr>
        <w:pStyle w:val="B5"/>
      </w:pPr>
      <w:r w:rsidRPr="00F537EB">
        <w:t>5</w:t>
      </w:r>
      <w:r w:rsidRPr="00F537EB" w:rsidDel="00E554A4">
        <w:t>&gt;</w:t>
      </w:r>
      <w:r w:rsidRPr="00F537EB" w:rsidDel="00E554A4">
        <w:tab/>
        <w:t>else:</w:t>
      </w:r>
    </w:p>
    <w:p w14:paraId="2DB6E41A" w14:textId="77777777" w:rsidR="00C65757" w:rsidRPr="00F537EB" w:rsidDel="00E554A4" w:rsidRDefault="00C65757" w:rsidP="00C65757">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proofErr w:type="spellStart"/>
      <w:r w:rsidRPr="00F537EB" w:rsidDel="00E554A4">
        <w:rPr>
          <w:i/>
          <w:lang w:val="en-GB"/>
        </w:rPr>
        <w:t>maxCellMeasIdle</w:t>
      </w:r>
      <w:proofErr w:type="spellEnd"/>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C5991DC" w14:textId="77777777" w:rsidR="00C65757" w:rsidRPr="00F537EB" w:rsidRDefault="00C65757" w:rsidP="00C65757">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33D8BA5" w14:textId="77777777" w:rsidR="00C65757" w:rsidRPr="00F537EB" w:rsidRDefault="00C65757" w:rsidP="00C65757">
      <w:pPr>
        <w:pStyle w:val="B6"/>
        <w:rPr>
          <w:lang w:val="en-GB"/>
        </w:rPr>
      </w:pPr>
      <w:r w:rsidRPr="00F537EB">
        <w:rPr>
          <w:lang w:val="en-GB"/>
        </w:rPr>
        <w:t>6&gt;</w:t>
      </w:r>
      <w:r w:rsidRPr="00F537EB">
        <w:rPr>
          <w:lang w:val="en-GB"/>
        </w:rPr>
        <w:tab/>
        <w:t>consider RSRQ as the sorting quantity;</w:t>
      </w:r>
    </w:p>
    <w:p w14:paraId="1B233A45" w14:textId="77777777" w:rsidR="00C65757" w:rsidRPr="00F537EB" w:rsidRDefault="00C65757" w:rsidP="00C65757">
      <w:pPr>
        <w:pStyle w:val="B5"/>
      </w:pPr>
      <w:r w:rsidRPr="00F537EB">
        <w:t>5&gt;</w:t>
      </w:r>
      <w:r w:rsidRPr="00F537EB">
        <w:tab/>
        <w:t>else:</w:t>
      </w:r>
    </w:p>
    <w:p w14:paraId="317F3053" w14:textId="77777777" w:rsidR="00C65757" w:rsidRPr="00F537EB" w:rsidRDefault="00C65757" w:rsidP="00C65757">
      <w:pPr>
        <w:pStyle w:val="B6"/>
        <w:rPr>
          <w:lang w:val="en-GB"/>
        </w:rPr>
      </w:pPr>
      <w:r w:rsidRPr="00F537EB">
        <w:rPr>
          <w:lang w:val="en-GB"/>
        </w:rPr>
        <w:t>6&gt;</w:t>
      </w:r>
      <w:r w:rsidRPr="00F537EB">
        <w:rPr>
          <w:lang w:val="en-GB"/>
        </w:rPr>
        <w:tab/>
        <w:t>consider RSRP as the sorting quantity;</w:t>
      </w:r>
    </w:p>
    <w:p w14:paraId="776DB006" w14:textId="77777777" w:rsidR="00C65757" w:rsidRPr="00F537EB" w:rsidDel="00E554A4" w:rsidRDefault="00C65757" w:rsidP="00C65757">
      <w:pPr>
        <w:pStyle w:val="B5"/>
      </w:pPr>
      <w:r w:rsidRPr="00F537EB">
        <w:t>5</w:t>
      </w:r>
      <w:r w:rsidRPr="00F537EB" w:rsidDel="00E554A4">
        <w:t>&gt;</w:t>
      </w:r>
      <w:r w:rsidRPr="00F537EB" w:rsidDel="00E554A4">
        <w:tab/>
        <w:t xml:space="preserve">store measurement results </w:t>
      </w:r>
      <w:r w:rsidRPr="00F537EB">
        <w:t xml:space="preserve">as indicated by </w:t>
      </w:r>
      <w:proofErr w:type="spellStart"/>
      <w:r w:rsidRPr="00F537EB">
        <w:rPr>
          <w:i/>
        </w:rPr>
        <w:t>reportQuantities</w:t>
      </w:r>
      <w:proofErr w:type="spellEnd"/>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proofErr w:type="spellStart"/>
      <w:r w:rsidRPr="00F537EB" w:rsidDel="00E554A4">
        <w:rPr>
          <w:i/>
        </w:rPr>
        <w:t>qualityThreshold</w:t>
      </w:r>
      <w:proofErr w:type="spellEnd"/>
      <w:r w:rsidRPr="00F537EB" w:rsidDel="00E554A4">
        <w:t xml:space="preserve"> (if any) within the </w:t>
      </w:r>
      <w:proofErr w:type="spellStart"/>
      <w:r w:rsidRPr="00F537EB">
        <w:rPr>
          <w:i/>
        </w:rPr>
        <w:t>measReportIdleEUTRA</w:t>
      </w:r>
      <w:proofErr w:type="spellEnd"/>
      <w:r w:rsidRPr="00F537EB">
        <w:t xml:space="preserve"> in </w:t>
      </w:r>
      <w:proofErr w:type="spellStart"/>
      <w:r w:rsidRPr="00F537EB" w:rsidDel="00E554A4">
        <w:rPr>
          <w:i/>
        </w:rPr>
        <w:t>VarMeasIdleReport</w:t>
      </w:r>
      <w:proofErr w:type="spellEnd"/>
      <w:r w:rsidRPr="00F537EB" w:rsidDel="00E554A4">
        <w:t>;</w:t>
      </w:r>
    </w:p>
    <w:p w14:paraId="4606C825" w14:textId="77777777" w:rsidR="00C65757" w:rsidRPr="00F537EB" w:rsidDel="00E554A4" w:rsidRDefault="00C65757" w:rsidP="00C65757">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measIdleCarrierListNR</w:t>
      </w:r>
      <w:proofErr w:type="spellEnd"/>
      <w:r w:rsidRPr="00F537EB">
        <w:t>:</w:t>
      </w:r>
    </w:p>
    <w:p w14:paraId="0D3917EC" w14:textId="77777777" w:rsidR="00C65757" w:rsidRPr="00F537EB" w:rsidRDefault="00C65757" w:rsidP="00C65757">
      <w:pPr>
        <w:pStyle w:val="B3"/>
      </w:pPr>
      <w:r w:rsidRPr="00F537EB">
        <w:t>3&gt;</w:t>
      </w:r>
      <w:r w:rsidRPr="00F537EB">
        <w:tab/>
        <w:t xml:space="preserve">for each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rPr>
          <w:i/>
        </w:rPr>
        <w:t xml:space="preserve"> </w:t>
      </w:r>
      <w:r w:rsidRPr="00F537EB">
        <w:rPr>
          <w:iCs/>
        </w:rPr>
        <w:t xml:space="preserve">that contains </w:t>
      </w:r>
      <w:proofErr w:type="spellStart"/>
      <w:r w:rsidRPr="00F537EB">
        <w:rPr>
          <w:i/>
        </w:rPr>
        <w:t>ssb</w:t>
      </w:r>
      <w:proofErr w:type="spellEnd"/>
      <w:r w:rsidRPr="00F537EB">
        <w:rPr>
          <w:i/>
        </w:rPr>
        <w:t>-MeasConfig</w:t>
      </w:r>
      <w:r w:rsidRPr="00F537EB">
        <w:t>:</w:t>
      </w:r>
    </w:p>
    <w:p w14:paraId="62578276" w14:textId="77777777" w:rsidR="00C65757" w:rsidRPr="00F537EB" w:rsidRDefault="00C65757" w:rsidP="00C65757">
      <w:pPr>
        <w:pStyle w:val="B4"/>
      </w:pPr>
      <w:r w:rsidRPr="00F537EB">
        <w:t>4&gt;</w:t>
      </w:r>
      <w:r w:rsidRPr="00F537EB">
        <w:tab/>
        <w:t xml:space="preserve">if UE supports carrier aggregation or dual connectivity between serving carrier and the carrier frequency and subcarrier spacing indicated by </w:t>
      </w:r>
      <w:proofErr w:type="spellStart"/>
      <w:r w:rsidRPr="00F537EB">
        <w:rPr>
          <w:i/>
        </w:rPr>
        <w:t>carrierFreqNR</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5234DEE1" w14:textId="77777777" w:rsidR="00C65757" w:rsidRPr="00F537EB" w:rsidRDefault="00C65757" w:rsidP="00C65757">
      <w:pPr>
        <w:pStyle w:val="B5"/>
      </w:pPr>
      <w:r w:rsidRPr="00F537EB">
        <w:t>5&gt;</w:t>
      </w:r>
      <w:r w:rsidRPr="00F537EB">
        <w:tab/>
        <w:t xml:space="preserve">perform measurements in the carrier frequency and subcarrier spacing indicated by </w:t>
      </w:r>
      <w:proofErr w:type="spellStart"/>
      <w:r w:rsidRPr="00F537EB">
        <w:rPr>
          <w:i/>
        </w:rPr>
        <w:t>carrierFreq</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51573ACC" w14:textId="77777777" w:rsidR="00C65757" w:rsidRPr="00F537EB" w:rsidRDefault="00C65757" w:rsidP="00C65757">
      <w:pPr>
        <w:pStyle w:val="B5"/>
      </w:pPr>
      <w:r w:rsidRPr="00F537EB">
        <w:t>5&gt;</w:t>
      </w:r>
      <w:r w:rsidRPr="00F537EB">
        <w:tab/>
        <w:t xml:space="preserve">if the </w:t>
      </w:r>
      <w:proofErr w:type="spellStart"/>
      <w:r w:rsidRPr="00F537EB">
        <w:rPr>
          <w:i/>
        </w:rPr>
        <w:t>measCellListNR</w:t>
      </w:r>
      <w:proofErr w:type="spellEnd"/>
      <w:r w:rsidRPr="00F537EB">
        <w:t xml:space="preserve"> is included:</w:t>
      </w:r>
    </w:p>
    <w:p w14:paraId="1A7794E1" w14:textId="77777777" w:rsidR="00C65757" w:rsidRPr="00F537EB" w:rsidRDefault="00C65757" w:rsidP="00C65757">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proofErr w:type="spellStart"/>
      <w:r w:rsidRPr="00F537EB">
        <w:rPr>
          <w:i/>
          <w:lang w:val="en-GB"/>
        </w:rPr>
        <w:t>measCellListNR</w:t>
      </w:r>
      <w:proofErr w:type="spellEnd"/>
      <w:r w:rsidRPr="00F537EB">
        <w:rPr>
          <w:lang w:val="en-GB"/>
        </w:rPr>
        <w:t xml:space="preserve"> to be applicable for idle/inactive measurement reporting;</w:t>
      </w:r>
    </w:p>
    <w:p w14:paraId="78973D5F" w14:textId="77777777" w:rsidR="00C65757" w:rsidRPr="00F537EB" w:rsidRDefault="00C65757" w:rsidP="00C65757">
      <w:pPr>
        <w:pStyle w:val="B5"/>
      </w:pPr>
      <w:r w:rsidRPr="00F537EB">
        <w:t>5&gt;</w:t>
      </w:r>
      <w:r w:rsidRPr="00F537EB">
        <w:tab/>
        <w:t>else:</w:t>
      </w:r>
    </w:p>
    <w:p w14:paraId="5D1A6A35" w14:textId="77777777" w:rsidR="00C65757" w:rsidRPr="00F537EB" w:rsidRDefault="00C65757" w:rsidP="00C65757">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proofErr w:type="spellStart"/>
      <w:r w:rsidRPr="00F537EB">
        <w:rPr>
          <w:i/>
          <w:lang w:val="en-GB"/>
        </w:rPr>
        <w:t>maxCellMeasIdle</w:t>
      </w:r>
      <w:proofErr w:type="spellEnd"/>
      <w:r w:rsidRPr="00F537EB">
        <w:rPr>
          <w:lang w:val="en-GB"/>
        </w:rPr>
        <w:t xml:space="preserve"> strongest identified cells to be applicable for idle/inactive measurement reporting;</w:t>
      </w:r>
    </w:p>
    <w:p w14:paraId="59696777" w14:textId="77777777" w:rsidR="00C65757" w:rsidRPr="00F537EB" w:rsidRDefault="00C65757" w:rsidP="00C65757">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3BB335DE" w14:textId="77777777" w:rsidR="00C65757" w:rsidRPr="00F537EB" w:rsidRDefault="00C65757" w:rsidP="00C65757">
      <w:pPr>
        <w:pStyle w:val="B6"/>
        <w:rPr>
          <w:lang w:val="en-GB"/>
        </w:rPr>
      </w:pPr>
      <w:r w:rsidRPr="00F537EB">
        <w:rPr>
          <w:lang w:val="en-GB"/>
        </w:rPr>
        <w:t>6&gt;</w:t>
      </w:r>
      <w:r w:rsidRPr="00F537EB">
        <w:rPr>
          <w:lang w:val="en-GB"/>
        </w:rPr>
        <w:tab/>
        <w:t>consider RSRQ as the sorting quantity;</w:t>
      </w:r>
    </w:p>
    <w:p w14:paraId="6526663B" w14:textId="77777777" w:rsidR="00C65757" w:rsidRPr="00F537EB" w:rsidRDefault="00C65757" w:rsidP="00C65757">
      <w:pPr>
        <w:pStyle w:val="B5"/>
      </w:pPr>
      <w:r w:rsidRPr="00F537EB">
        <w:t>5&gt;</w:t>
      </w:r>
      <w:r w:rsidRPr="00F537EB">
        <w:tab/>
        <w:t>else:</w:t>
      </w:r>
    </w:p>
    <w:p w14:paraId="0D2CC472" w14:textId="77777777" w:rsidR="00C65757" w:rsidRPr="00F537EB" w:rsidRDefault="00C65757" w:rsidP="00C65757">
      <w:pPr>
        <w:pStyle w:val="B6"/>
        <w:rPr>
          <w:lang w:val="en-GB"/>
        </w:rPr>
      </w:pPr>
      <w:r w:rsidRPr="00F537EB">
        <w:rPr>
          <w:lang w:val="en-GB"/>
        </w:rPr>
        <w:t>6&gt;</w:t>
      </w:r>
      <w:r w:rsidRPr="00F537EB">
        <w:rPr>
          <w:lang w:val="en-GB"/>
        </w:rPr>
        <w:tab/>
        <w:t>consider RSRP as the sorting quantity;</w:t>
      </w:r>
    </w:p>
    <w:p w14:paraId="0979092F" w14:textId="77777777" w:rsidR="00C65757" w:rsidRPr="00F537EB" w:rsidRDefault="00C65757" w:rsidP="00C65757">
      <w:pPr>
        <w:pStyle w:val="B5"/>
      </w:pPr>
      <w:r w:rsidRPr="00F537EB">
        <w:t>5&gt;</w:t>
      </w:r>
      <w:r w:rsidRPr="00F537EB">
        <w:tab/>
        <w:t xml:space="preserve">store measurement results as indicated by </w:t>
      </w:r>
      <w:proofErr w:type="spellStart"/>
      <w:r w:rsidRPr="00F537EB">
        <w:rPr>
          <w:i/>
        </w:rPr>
        <w:t>reportQuantities</w:t>
      </w:r>
      <w:proofErr w:type="spellEnd"/>
      <w:r w:rsidRPr="00F537EB">
        <w:t xml:space="preserve"> for cells applicable for idle/inactive measurement reporting whose RSRP/RSRQ measurement results are above the value(s) provided in </w:t>
      </w:r>
      <w:proofErr w:type="spellStart"/>
      <w:r w:rsidRPr="00F537EB">
        <w:rPr>
          <w:i/>
        </w:rPr>
        <w:t>qualityThreshold</w:t>
      </w:r>
      <w:proofErr w:type="spellEnd"/>
      <w:r w:rsidRPr="00F537EB">
        <w:t xml:space="preserve"> (if any) within the </w:t>
      </w:r>
      <w:proofErr w:type="spellStart"/>
      <w:r w:rsidRPr="00F537EB">
        <w:rPr>
          <w:i/>
        </w:rPr>
        <w:t>measReportIdleNR</w:t>
      </w:r>
      <w:proofErr w:type="spellEnd"/>
      <w:r w:rsidRPr="00F537EB">
        <w:t xml:space="preserve"> in </w:t>
      </w:r>
      <w:proofErr w:type="spellStart"/>
      <w:r w:rsidRPr="00F537EB">
        <w:rPr>
          <w:i/>
        </w:rPr>
        <w:t>VarMeasIdleReport</w:t>
      </w:r>
      <w:proofErr w:type="spellEnd"/>
      <w:r w:rsidRPr="00F537EB">
        <w:t>;</w:t>
      </w:r>
    </w:p>
    <w:p w14:paraId="0361F34B" w14:textId="77777777" w:rsidR="00C65757" w:rsidRPr="00F537EB" w:rsidRDefault="00C65757" w:rsidP="00C65757">
      <w:pPr>
        <w:pStyle w:val="B5"/>
      </w:pPr>
      <w:r w:rsidRPr="00F537EB">
        <w:t>5&gt;</w:t>
      </w:r>
      <w:r w:rsidRPr="00F537EB">
        <w:tab/>
        <w:t xml:space="preserve">if the </w:t>
      </w:r>
      <w:proofErr w:type="spellStart"/>
      <w:r w:rsidRPr="00F537EB">
        <w:rPr>
          <w:i/>
        </w:rPr>
        <w:t>includeBeamMeasurements</w:t>
      </w:r>
      <w:proofErr w:type="spellEnd"/>
      <w:r w:rsidRPr="00F537EB">
        <w:t xml:space="preserve"> is included:</w:t>
      </w:r>
    </w:p>
    <w:p w14:paraId="5FBF45F5" w14:textId="77777777" w:rsidR="00C65757" w:rsidRPr="00F537EB" w:rsidRDefault="00C65757" w:rsidP="00C65757">
      <w:pPr>
        <w:pStyle w:val="B6"/>
        <w:rPr>
          <w:lang w:val="en-GB"/>
        </w:rPr>
      </w:pPr>
      <w:r w:rsidRPr="00F537EB">
        <w:rPr>
          <w:lang w:val="en-GB"/>
        </w:rPr>
        <w:t>6&gt;</w:t>
      </w:r>
      <w:r w:rsidRPr="00F537EB">
        <w:rPr>
          <w:lang w:val="en-GB"/>
        </w:rPr>
        <w:tab/>
        <w:t xml:space="preserve">if the </w:t>
      </w:r>
      <w:proofErr w:type="spellStart"/>
      <w:r w:rsidRPr="00F537EB">
        <w:rPr>
          <w:lang w:val="en-GB"/>
        </w:rPr>
        <w:t>reportQuantityRS</w:t>
      </w:r>
      <w:proofErr w:type="spellEnd"/>
      <w:r w:rsidRPr="00F537EB">
        <w:rPr>
          <w:lang w:val="en-GB"/>
        </w:rPr>
        <w:t xml:space="preserve">-Indexes is set to </w:t>
      </w:r>
      <w:proofErr w:type="spellStart"/>
      <w:r w:rsidRPr="00F537EB">
        <w:rPr>
          <w:lang w:val="en-GB"/>
        </w:rPr>
        <w:t>rsrq</w:t>
      </w:r>
      <w:proofErr w:type="spellEnd"/>
      <w:r w:rsidRPr="00F537EB">
        <w:rPr>
          <w:lang w:val="en-GB"/>
        </w:rPr>
        <w:t>:</w:t>
      </w:r>
    </w:p>
    <w:p w14:paraId="47EBAD4F" w14:textId="77777777" w:rsidR="00C65757" w:rsidRPr="00F537EB" w:rsidRDefault="00C65757" w:rsidP="00C65757">
      <w:pPr>
        <w:pStyle w:val="B7"/>
        <w:rPr>
          <w:lang w:val="en-GB"/>
        </w:rPr>
      </w:pPr>
      <w:r w:rsidRPr="00F537EB">
        <w:rPr>
          <w:lang w:val="en-GB"/>
        </w:rPr>
        <w:t>7&gt;</w:t>
      </w:r>
      <w:r w:rsidRPr="00F537EB">
        <w:rPr>
          <w:lang w:val="en-GB"/>
        </w:rPr>
        <w:tab/>
        <w:t>consider RSRQ as the sorting quantity;</w:t>
      </w:r>
    </w:p>
    <w:p w14:paraId="3764795B" w14:textId="77777777" w:rsidR="00C65757" w:rsidRPr="00F537EB" w:rsidRDefault="00C65757" w:rsidP="00C65757">
      <w:pPr>
        <w:pStyle w:val="B6"/>
        <w:rPr>
          <w:lang w:val="en-GB"/>
        </w:rPr>
      </w:pPr>
      <w:r w:rsidRPr="00F537EB">
        <w:rPr>
          <w:lang w:val="en-GB"/>
        </w:rPr>
        <w:t>6&gt;</w:t>
      </w:r>
      <w:r w:rsidRPr="00F537EB">
        <w:rPr>
          <w:lang w:val="en-GB"/>
        </w:rPr>
        <w:tab/>
        <w:t>else:</w:t>
      </w:r>
    </w:p>
    <w:p w14:paraId="249060BE" w14:textId="77777777" w:rsidR="00C65757" w:rsidRPr="00F537EB" w:rsidRDefault="00C65757" w:rsidP="00C65757">
      <w:pPr>
        <w:pStyle w:val="B7"/>
        <w:rPr>
          <w:lang w:val="en-GB"/>
        </w:rPr>
      </w:pPr>
      <w:r w:rsidRPr="00F537EB">
        <w:rPr>
          <w:lang w:val="en-GB"/>
        </w:rPr>
        <w:t>7&gt;</w:t>
      </w:r>
      <w:r w:rsidRPr="00F537EB">
        <w:rPr>
          <w:lang w:val="en-GB"/>
        </w:rPr>
        <w:tab/>
        <w:t>consider RSRP as the sorting quantity;</w:t>
      </w:r>
    </w:p>
    <w:p w14:paraId="51DC13D7" w14:textId="77777777" w:rsidR="00C65757" w:rsidRPr="00F537EB" w:rsidRDefault="00C65757" w:rsidP="00C65757">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w:t>
      </w:r>
      <w:proofErr w:type="spellStart"/>
      <w:r w:rsidRPr="00F537EB">
        <w:rPr>
          <w:i/>
          <w:lang w:val="en-GB"/>
        </w:rPr>
        <w:t>reportQuantityRS</w:t>
      </w:r>
      <w:proofErr w:type="spellEnd"/>
      <w:r w:rsidRPr="00F537EB">
        <w:rPr>
          <w:lang w:val="en-GB"/>
        </w:rPr>
        <w:t>-</w:t>
      </w:r>
      <w:r w:rsidRPr="00F537EB">
        <w:rPr>
          <w:i/>
          <w:lang w:val="en-GB"/>
        </w:rPr>
        <w:t xml:space="preserve">Indexes </w:t>
      </w:r>
      <w:r w:rsidRPr="00F537EB">
        <w:rPr>
          <w:lang w:val="en-GB"/>
        </w:rPr>
        <w:t xml:space="preserve">within the </w:t>
      </w:r>
      <w:proofErr w:type="spellStart"/>
      <w:r w:rsidRPr="00F537EB">
        <w:rPr>
          <w:i/>
          <w:lang w:val="en-GB"/>
        </w:rPr>
        <w:t>measReportIdleNR</w:t>
      </w:r>
      <w:proofErr w:type="spellEnd"/>
      <w:r w:rsidRPr="00F537EB">
        <w:rPr>
          <w:i/>
          <w:lang w:val="en-GB"/>
        </w:rPr>
        <w:t xml:space="preserve"> </w:t>
      </w:r>
      <w:r w:rsidRPr="00F537EB">
        <w:rPr>
          <w:lang w:val="en-GB"/>
        </w:rPr>
        <w:t xml:space="preserve">in </w:t>
      </w:r>
      <w:proofErr w:type="spellStart"/>
      <w:r w:rsidRPr="00F537EB">
        <w:rPr>
          <w:i/>
          <w:lang w:val="en-GB"/>
        </w:rPr>
        <w:t>VarMeasIdleReport</w:t>
      </w:r>
      <w:proofErr w:type="spellEnd"/>
      <w:r w:rsidRPr="00F537EB">
        <w:rPr>
          <w:lang w:val="en-GB"/>
        </w:rPr>
        <w:t>;</w:t>
      </w:r>
    </w:p>
    <w:p w14:paraId="02F20F81" w14:textId="77777777" w:rsidR="00C65757" w:rsidRPr="00F537EB" w:rsidRDefault="00C65757" w:rsidP="00C65757">
      <w:pPr>
        <w:pStyle w:val="NO"/>
      </w:pPr>
      <w:r w:rsidRPr="00F537EB">
        <w:t>NOTE 1:</w:t>
      </w:r>
      <w:r w:rsidRPr="00F537EB">
        <w:tab/>
        <w:t xml:space="preserve">The fields </w:t>
      </w:r>
      <w:r w:rsidRPr="00F537EB">
        <w:rPr>
          <w:i/>
        </w:rPr>
        <w:t>s-</w:t>
      </w:r>
      <w:proofErr w:type="spellStart"/>
      <w:r w:rsidRPr="00F537EB">
        <w:rPr>
          <w:i/>
        </w:rPr>
        <w:t>NonIntraSearchP</w:t>
      </w:r>
      <w:proofErr w:type="spellEnd"/>
      <w:r w:rsidRPr="00F537EB">
        <w:t xml:space="preserve"> and </w:t>
      </w:r>
      <w:r w:rsidRPr="00F537EB">
        <w:rPr>
          <w:i/>
        </w:rPr>
        <w:t>s-</w:t>
      </w:r>
      <w:proofErr w:type="spellStart"/>
      <w:r w:rsidRPr="00F537EB">
        <w:rPr>
          <w:i/>
        </w:rPr>
        <w:t>NonIntraSearchQ</w:t>
      </w:r>
      <w:proofErr w:type="spellEnd"/>
      <w:r w:rsidRPr="00F537EB">
        <w:t xml:space="preserve"> in </w:t>
      </w:r>
      <w:r w:rsidRPr="00F537EB">
        <w:rPr>
          <w:i/>
        </w:rPr>
        <w:t>SIB2</w:t>
      </w:r>
      <w:r w:rsidRPr="00F537EB">
        <w:t xml:space="preserve"> do not affect the idle/inactive UE measurement procedures. How the UE performs idle/inactive measurements is up to UE implementation </w:t>
      </w:r>
      <w:proofErr w:type="gramStart"/>
      <w:r w:rsidRPr="00F537EB">
        <w:t>as long as</w:t>
      </w:r>
      <w:proofErr w:type="gramEnd"/>
      <w:r w:rsidRPr="00F537EB">
        <w:t xml:space="preserve"> the requirements in TS 38.133 [14] are met for measurement reporting.</w:t>
      </w:r>
    </w:p>
    <w:p w14:paraId="1B4966A9" w14:textId="77777777" w:rsidR="00C65757" w:rsidRPr="00F537EB" w:rsidRDefault="00C65757" w:rsidP="00C65757">
      <w:pPr>
        <w:pStyle w:val="NO"/>
      </w:pPr>
      <w:r w:rsidRPr="00F537EB">
        <w:t>NOTE 2:</w:t>
      </w:r>
      <w:r w:rsidRPr="00F537EB">
        <w:tab/>
        <w:t xml:space="preserve">The UE is not required to perform idle/inactive measurements on a given carrier if the SSB configuration of that carrier provided via dedicated </w:t>
      </w:r>
      <w:proofErr w:type="spellStart"/>
      <w:r w:rsidRPr="00F537EB">
        <w:t>signaling</w:t>
      </w:r>
      <w:proofErr w:type="spellEnd"/>
      <w:r w:rsidRPr="00F537EB">
        <w:t xml:space="preserve"> is different from the SSB configuration broadcasted in the serving cell, if any.</w:t>
      </w:r>
    </w:p>
    <w:p w14:paraId="69F42DF9" w14:textId="77777777" w:rsidR="00C65757" w:rsidRPr="00F537EB" w:rsidRDefault="00C65757" w:rsidP="00C65757">
      <w:pPr>
        <w:pStyle w:val="B1"/>
      </w:pPr>
      <w:r w:rsidRPr="00F537EB">
        <w:t>1&gt;</w:t>
      </w:r>
      <w:r w:rsidRPr="00F537EB">
        <w:tab/>
        <w:t xml:space="preserve">if </w:t>
      </w:r>
      <w:proofErr w:type="spellStart"/>
      <w:r w:rsidRPr="00F537EB">
        <w:rPr>
          <w:i/>
          <w:iCs/>
        </w:rPr>
        <w:t>validityAreaList</w:t>
      </w:r>
      <w:proofErr w:type="spellEnd"/>
      <w:r w:rsidRPr="00F537EB">
        <w:t xml:space="preserve"> is configured in </w:t>
      </w:r>
      <w:proofErr w:type="spellStart"/>
      <w:r w:rsidRPr="00F537EB">
        <w:rPr>
          <w:i/>
          <w:iCs/>
        </w:rPr>
        <w:t>VarMeasIdleConfig</w:t>
      </w:r>
      <w:proofErr w:type="spellEnd"/>
      <w:r w:rsidRPr="00F537EB">
        <w:t>:</w:t>
      </w:r>
    </w:p>
    <w:p w14:paraId="57948C5C" w14:textId="77777777" w:rsidR="00C65757" w:rsidRPr="00F537EB" w:rsidRDefault="00C65757" w:rsidP="00C65757">
      <w:pPr>
        <w:pStyle w:val="B2"/>
      </w:pPr>
      <w:r w:rsidRPr="00F537EB">
        <w:t>2&gt;</w:t>
      </w:r>
      <w:r w:rsidRPr="00F537EB">
        <w:tab/>
        <w:t xml:space="preserve">if the UE reselects to a serving cell on a frequency which does not match the </w:t>
      </w:r>
      <w:proofErr w:type="spellStart"/>
      <w:r w:rsidRPr="00F537EB">
        <w:rPr>
          <w:i/>
          <w:iCs/>
        </w:rPr>
        <w:t>carrierFreq</w:t>
      </w:r>
      <w:proofErr w:type="spellEnd"/>
      <w:r w:rsidRPr="00F537EB">
        <w:t xml:space="preserve"> of any entry in the </w:t>
      </w:r>
      <w:proofErr w:type="spellStart"/>
      <w:r w:rsidRPr="00F537EB">
        <w:rPr>
          <w:i/>
          <w:iCs/>
        </w:rPr>
        <w:t>validityAreaList</w:t>
      </w:r>
      <w:proofErr w:type="spellEnd"/>
      <w:r w:rsidRPr="00F537EB">
        <w:t>; or</w:t>
      </w:r>
    </w:p>
    <w:p w14:paraId="78D99CA1" w14:textId="77777777" w:rsidR="00C65757" w:rsidRPr="00F537EB" w:rsidRDefault="00C65757" w:rsidP="00C65757">
      <w:pPr>
        <w:pStyle w:val="B2"/>
        <w:rPr>
          <w:rFonts w:eastAsia="Calibri"/>
        </w:rPr>
      </w:pPr>
      <w:r w:rsidRPr="00F537EB">
        <w:t>2&gt;</w:t>
      </w:r>
      <w:r w:rsidRPr="00F537EB">
        <w:tab/>
        <w:t xml:space="preserve">if the UE reselects to a serving cell on a frequency which matches the </w:t>
      </w:r>
      <w:proofErr w:type="spellStart"/>
      <w:r w:rsidRPr="00F537EB">
        <w:rPr>
          <w:i/>
        </w:rPr>
        <w:t>carrierFreq</w:t>
      </w:r>
      <w:proofErr w:type="spellEnd"/>
      <w:r w:rsidRPr="00F537EB">
        <w:rPr>
          <w:i/>
        </w:rPr>
        <w:t xml:space="preserve"> </w:t>
      </w:r>
      <w:r w:rsidRPr="00F537EB">
        <w:t xml:space="preserve">of any entry in the </w:t>
      </w:r>
      <w:proofErr w:type="spellStart"/>
      <w:r w:rsidRPr="00F537EB">
        <w:rPr>
          <w:i/>
        </w:rPr>
        <w:t>validityAreaList</w:t>
      </w:r>
      <w:proofErr w:type="spellEnd"/>
      <w:r w:rsidRPr="00F537EB">
        <w:t xml:space="preserve">, </w:t>
      </w:r>
      <w:r w:rsidRPr="00F537EB">
        <w:rPr>
          <w:rFonts w:eastAsia="Calibri"/>
        </w:rPr>
        <w:t xml:space="preserve">the </w:t>
      </w:r>
      <w:proofErr w:type="spellStart"/>
      <w:r w:rsidRPr="00F537EB">
        <w:rPr>
          <w:rFonts w:eastAsia="Calibri"/>
          <w:i/>
        </w:rPr>
        <w:t>validityCellList</w:t>
      </w:r>
      <w:proofErr w:type="spellEnd"/>
      <w:r w:rsidRPr="00F537EB">
        <w:rPr>
          <w:rFonts w:eastAsia="Calibri"/>
        </w:rPr>
        <w:t xml:space="preserve"> is included for the corresponding frequency, and the physical cell identity of the serving cell does not match any entry in </w:t>
      </w:r>
      <w:proofErr w:type="spellStart"/>
      <w:r w:rsidRPr="00F537EB">
        <w:rPr>
          <w:rFonts w:eastAsia="Calibri"/>
          <w:i/>
        </w:rPr>
        <w:t>validityCellList</w:t>
      </w:r>
      <w:proofErr w:type="spellEnd"/>
      <w:r w:rsidRPr="00F537EB">
        <w:rPr>
          <w:rFonts w:eastAsia="Calibri"/>
        </w:rPr>
        <w:t>:</w:t>
      </w:r>
    </w:p>
    <w:p w14:paraId="4F5ACC51" w14:textId="77777777" w:rsidR="00C65757" w:rsidRPr="00F537EB" w:rsidRDefault="00C65757" w:rsidP="00C65757">
      <w:pPr>
        <w:pStyle w:val="B3"/>
      </w:pPr>
      <w:r w:rsidRPr="00F537EB">
        <w:t>3&gt;</w:t>
      </w:r>
      <w:r w:rsidRPr="00F537EB">
        <w:tab/>
        <w:t>if timer T331 is running;</w:t>
      </w:r>
    </w:p>
    <w:p w14:paraId="695D14C4" w14:textId="77777777" w:rsidR="00C65757" w:rsidRPr="00F537EB" w:rsidRDefault="00C65757" w:rsidP="00C65757">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32F29F23" w14:textId="77777777" w:rsidR="00C65757" w:rsidRPr="00F537EB" w:rsidRDefault="00C65757" w:rsidP="00C65757">
      <w:pPr>
        <w:pStyle w:val="B4"/>
        <w:rPr>
          <w:rFonts w:eastAsia="DengXian"/>
        </w:rPr>
      </w:pPr>
      <w:r w:rsidRPr="00F537EB">
        <w:rPr>
          <w:rFonts w:eastAsia="DengXian"/>
        </w:rPr>
        <w:t>4&gt;</w:t>
      </w:r>
      <w:r w:rsidRPr="00F537EB">
        <w:rPr>
          <w:rFonts w:eastAsia="DengXian"/>
        </w:rPr>
        <w:tab/>
        <w:t>perform the actions as specified in 5.7.8.3.</w:t>
      </w:r>
    </w:p>
    <w:p w14:paraId="20CFC5D4" w14:textId="77777777" w:rsidR="00C65757" w:rsidRPr="00F537EB" w:rsidRDefault="00C65757" w:rsidP="00C65757">
      <w:pPr>
        <w:pStyle w:val="Heading4"/>
      </w:pPr>
      <w:bookmarkStart w:id="1762" w:name="_Toc36756904"/>
      <w:bookmarkStart w:id="1763" w:name="_Toc36836445"/>
      <w:bookmarkStart w:id="1764" w:name="_Toc36843422"/>
      <w:bookmarkStart w:id="1765" w:name="_Toc37067711"/>
      <w:r w:rsidRPr="00F537EB">
        <w:rPr>
          <w:rFonts w:eastAsia="Malgun Gothic"/>
          <w:lang w:eastAsia="ko-KR"/>
        </w:rPr>
        <w:t>5.7.8.3</w:t>
      </w:r>
      <w:r w:rsidRPr="00F537EB">
        <w:tab/>
        <w:t>T331 expiry or stop</w:t>
      </w:r>
      <w:bookmarkEnd w:id="1762"/>
      <w:bookmarkEnd w:id="1763"/>
      <w:bookmarkEnd w:id="1764"/>
      <w:bookmarkEnd w:id="1765"/>
    </w:p>
    <w:p w14:paraId="5DE50DC3" w14:textId="77777777" w:rsidR="00C65757" w:rsidRPr="00F537EB" w:rsidRDefault="00C65757" w:rsidP="00C65757">
      <w:r w:rsidRPr="00F537EB">
        <w:t>The UE shall:</w:t>
      </w:r>
    </w:p>
    <w:p w14:paraId="374DD113" w14:textId="77777777" w:rsidR="00C65757" w:rsidRPr="00F537EB" w:rsidRDefault="00C65757" w:rsidP="00C65757">
      <w:pPr>
        <w:pStyle w:val="B1"/>
      </w:pPr>
      <w:r w:rsidRPr="00F537EB">
        <w:t>1&gt;</w:t>
      </w:r>
      <w:r w:rsidRPr="00F537EB">
        <w:tab/>
        <w:t>if T331 expires or is stopped:</w:t>
      </w:r>
    </w:p>
    <w:p w14:paraId="3F5A9A92" w14:textId="77777777" w:rsidR="00C65757" w:rsidRPr="00F537EB" w:rsidRDefault="00C65757" w:rsidP="00C65757">
      <w:pPr>
        <w:pStyle w:val="B2"/>
      </w:pPr>
      <w:r w:rsidRPr="00F537EB">
        <w:t>2&gt;</w:t>
      </w:r>
      <w:r w:rsidRPr="00F537EB">
        <w:tab/>
      </w:r>
      <w:r w:rsidRPr="00F537EB">
        <w:rPr>
          <w:rFonts w:eastAsia="Malgun Gothic"/>
          <w:lang w:eastAsia="ko-KR"/>
        </w:rPr>
        <w:t>release</w:t>
      </w:r>
      <w:r w:rsidRPr="00F537EB">
        <w:t xml:space="preserve"> the </w:t>
      </w:r>
      <w:proofErr w:type="spellStart"/>
      <w:r w:rsidRPr="00F537EB">
        <w:rPr>
          <w:i/>
        </w:rPr>
        <w:t>VarMeasIdleConfig</w:t>
      </w:r>
      <w:proofErr w:type="spellEnd"/>
      <w:r w:rsidRPr="00F537EB">
        <w:t>.</w:t>
      </w:r>
    </w:p>
    <w:p w14:paraId="11E8B69F" w14:textId="77777777" w:rsidR="00C65757" w:rsidRPr="00F537EB" w:rsidRDefault="00C65757" w:rsidP="00C65757">
      <w:pPr>
        <w:pStyle w:val="NO"/>
      </w:pPr>
      <w:r w:rsidRPr="00F537EB">
        <w:t>NOTE:</w:t>
      </w:r>
      <w:r w:rsidRPr="00F537EB">
        <w:tab/>
        <w:t>It is up to UE implementation whether to continue idle/inactive measurements according to SIB11 configuration after T331 has expired or stopped.</w:t>
      </w:r>
    </w:p>
    <w:p w14:paraId="27B2B499" w14:textId="77777777" w:rsidR="00C65757" w:rsidRPr="00F537EB" w:rsidRDefault="00C65757" w:rsidP="00C65757">
      <w:pPr>
        <w:pStyle w:val="Heading3"/>
      </w:pPr>
      <w:bookmarkStart w:id="1766" w:name="_Toc20487017"/>
      <w:bookmarkStart w:id="1767" w:name="_Toc36756905"/>
      <w:bookmarkStart w:id="1768" w:name="_Toc36836446"/>
      <w:bookmarkStart w:id="1769" w:name="_Toc36843423"/>
      <w:bookmarkStart w:id="1770" w:name="_Toc37067712"/>
      <w:r w:rsidRPr="00F537EB">
        <w:t>5.7.9</w:t>
      </w:r>
      <w:r w:rsidRPr="00F537EB">
        <w:tab/>
        <w:t>Mobility history information</w:t>
      </w:r>
      <w:bookmarkEnd w:id="1766"/>
      <w:bookmarkEnd w:id="1767"/>
      <w:bookmarkEnd w:id="1768"/>
      <w:bookmarkEnd w:id="1769"/>
      <w:bookmarkEnd w:id="1770"/>
    </w:p>
    <w:p w14:paraId="0DC72C53" w14:textId="77777777" w:rsidR="00C65757" w:rsidRPr="00F537EB" w:rsidRDefault="00C65757" w:rsidP="00C65757">
      <w:pPr>
        <w:pStyle w:val="Heading4"/>
      </w:pPr>
      <w:bookmarkStart w:id="1771" w:name="_Toc20487018"/>
      <w:bookmarkStart w:id="1772" w:name="_Toc36756906"/>
      <w:bookmarkStart w:id="1773" w:name="_Toc36836447"/>
      <w:bookmarkStart w:id="1774" w:name="_Toc36843424"/>
      <w:bookmarkStart w:id="1775" w:name="_Toc37067713"/>
      <w:r w:rsidRPr="00F537EB">
        <w:t>5.7.9.1</w:t>
      </w:r>
      <w:r w:rsidRPr="00F537EB">
        <w:tab/>
        <w:t>General</w:t>
      </w:r>
      <w:bookmarkEnd w:id="1771"/>
      <w:bookmarkEnd w:id="1772"/>
      <w:bookmarkEnd w:id="1773"/>
      <w:bookmarkEnd w:id="1774"/>
      <w:bookmarkEnd w:id="1775"/>
    </w:p>
    <w:p w14:paraId="2CFC1E5B" w14:textId="77777777" w:rsidR="00C65757" w:rsidRPr="00F537EB" w:rsidRDefault="00C65757" w:rsidP="00C65757">
      <w:r w:rsidRPr="00F537EB">
        <w:t>This procedure specifies how the mobility history information is stored by the UE, covering RRC_IDLE, RRC_INACTIVE and RRC_CONNECTED.</w:t>
      </w:r>
    </w:p>
    <w:p w14:paraId="5F25575B" w14:textId="77777777" w:rsidR="00C65757" w:rsidRPr="00F537EB" w:rsidRDefault="00C65757" w:rsidP="00C65757">
      <w:pPr>
        <w:pStyle w:val="Heading4"/>
      </w:pPr>
      <w:bookmarkStart w:id="1776" w:name="_Toc20487019"/>
      <w:bookmarkStart w:id="1777" w:name="_Toc36756907"/>
      <w:bookmarkStart w:id="1778" w:name="_Toc36836448"/>
      <w:bookmarkStart w:id="1779" w:name="_Toc36843425"/>
      <w:bookmarkStart w:id="1780" w:name="_Toc37067714"/>
      <w:r w:rsidRPr="00F537EB">
        <w:t>5.7.9.2</w:t>
      </w:r>
      <w:r w:rsidRPr="00F537EB">
        <w:tab/>
        <w:t>Initiation</w:t>
      </w:r>
      <w:bookmarkEnd w:id="1776"/>
      <w:bookmarkEnd w:id="1777"/>
      <w:bookmarkEnd w:id="1778"/>
      <w:bookmarkEnd w:id="1779"/>
      <w:bookmarkEnd w:id="1780"/>
    </w:p>
    <w:p w14:paraId="36953725" w14:textId="77777777" w:rsidR="00C65757" w:rsidRPr="00F537EB" w:rsidRDefault="00C65757" w:rsidP="00C65757">
      <w:r w:rsidRPr="00F537EB">
        <w:t>If the UE supports storage of mobility history information, the UE shall:</w:t>
      </w:r>
    </w:p>
    <w:p w14:paraId="15714E4D" w14:textId="77777777" w:rsidR="00C65757" w:rsidRPr="00F537EB" w:rsidRDefault="00C65757" w:rsidP="00C65757">
      <w:pPr>
        <w:pStyle w:val="B1"/>
      </w:pPr>
      <w:r w:rsidRPr="00F537EB">
        <w:t>1&gt;</w:t>
      </w:r>
      <w:r w:rsidRPr="00F537EB">
        <w:tab/>
        <w:t>Upon change of cell, consisting of PCell in RRC_CONNECTED or serving cell in RRC_IDLE or RRC_INACTIVE (for NR cell), to another NR or E-UTRA cell, or when entering out of service:</w:t>
      </w:r>
    </w:p>
    <w:p w14:paraId="36D59ADE" w14:textId="77777777" w:rsidR="00C65757" w:rsidRPr="00F537EB" w:rsidRDefault="00C65757" w:rsidP="00C65757">
      <w:pPr>
        <w:pStyle w:val="B2"/>
        <w:rPr>
          <w:i/>
          <w:iCs/>
        </w:rPr>
      </w:pPr>
      <w:r w:rsidRPr="00F537EB">
        <w:t>2&gt;</w:t>
      </w:r>
      <w:r w:rsidRPr="00F537EB">
        <w:tab/>
        <w:t xml:space="preserve">include an entry in variable </w:t>
      </w:r>
      <w:proofErr w:type="spellStart"/>
      <w:r w:rsidRPr="00F537EB">
        <w:rPr>
          <w:i/>
          <w:iCs/>
        </w:rPr>
        <w:t>VarMobilityHistoryReport</w:t>
      </w:r>
      <w:proofErr w:type="spellEnd"/>
      <w:r w:rsidRPr="00F537EB">
        <w:t xml:space="preserve"> possibly after removing the oldest entry, if necessary, according to following</w:t>
      </w:r>
      <w:r w:rsidRPr="00F537EB">
        <w:rPr>
          <w:i/>
          <w:iCs/>
        </w:rPr>
        <w:t>:</w:t>
      </w:r>
    </w:p>
    <w:p w14:paraId="3BA307A6" w14:textId="77777777" w:rsidR="00C65757" w:rsidRPr="00F537EB" w:rsidRDefault="00C65757" w:rsidP="00C65757">
      <w:pPr>
        <w:pStyle w:val="B3"/>
        <w:rPr>
          <w:rFonts w:ascii="Calibri" w:hAnsi="Calibri" w:cs="Calibri"/>
        </w:rPr>
      </w:pPr>
      <w:r w:rsidRPr="00F537EB">
        <w:t>3&gt;</w:t>
      </w:r>
      <w:r w:rsidRPr="00F537EB">
        <w:tab/>
        <w:t>if the global cell identity of the previous PCell/serving cell is available:</w:t>
      </w:r>
    </w:p>
    <w:p w14:paraId="78692C57" w14:textId="77777777" w:rsidR="00C65757" w:rsidRPr="00F537EB" w:rsidRDefault="00C65757" w:rsidP="00C65757">
      <w:pPr>
        <w:pStyle w:val="B4"/>
        <w:rPr>
          <w:i/>
          <w:iCs/>
        </w:rPr>
      </w:pPr>
      <w:r w:rsidRPr="00F537EB">
        <w:t>4&gt;</w:t>
      </w:r>
      <w:r w:rsidRPr="00F537EB">
        <w:tab/>
        <w:t xml:space="preserve">include the global cell identity of that cell in the field </w:t>
      </w:r>
      <w:proofErr w:type="spellStart"/>
      <w:r w:rsidRPr="00F537EB">
        <w:rPr>
          <w:i/>
          <w:iCs/>
        </w:rPr>
        <w:t>visitedCellId</w:t>
      </w:r>
      <w:proofErr w:type="spellEnd"/>
      <w:r w:rsidRPr="00F537EB">
        <w:t xml:space="preserve"> of the entry;</w:t>
      </w:r>
    </w:p>
    <w:p w14:paraId="75D6F8EB" w14:textId="77777777" w:rsidR="00C65757" w:rsidRPr="00F537EB" w:rsidRDefault="00C65757" w:rsidP="00C65757">
      <w:pPr>
        <w:pStyle w:val="B3"/>
      </w:pPr>
      <w:r w:rsidRPr="00F537EB">
        <w:t>3&gt;</w:t>
      </w:r>
      <w:r w:rsidRPr="00F537EB">
        <w:tab/>
        <w:t>else:</w:t>
      </w:r>
    </w:p>
    <w:p w14:paraId="53183E30" w14:textId="77777777" w:rsidR="00C65757" w:rsidRPr="00F537EB" w:rsidRDefault="00C65757" w:rsidP="00C65757">
      <w:pPr>
        <w:pStyle w:val="B4"/>
        <w:rPr>
          <w:i/>
          <w:iCs/>
        </w:rPr>
      </w:pPr>
      <w:r w:rsidRPr="00F537EB">
        <w:t>4&gt;</w:t>
      </w:r>
      <w:r w:rsidRPr="00F537EB">
        <w:tab/>
        <w:t xml:space="preserve">include the physical cell identity and carrier frequency of that cell in the field </w:t>
      </w:r>
      <w:proofErr w:type="spellStart"/>
      <w:r w:rsidRPr="00F537EB">
        <w:rPr>
          <w:i/>
          <w:iCs/>
        </w:rPr>
        <w:t>visitedCellId</w:t>
      </w:r>
      <w:proofErr w:type="spellEnd"/>
      <w:r w:rsidRPr="00F537EB">
        <w:rPr>
          <w:i/>
          <w:iCs/>
        </w:rPr>
        <w:t xml:space="preserve"> </w:t>
      </w:r>
      <w:r w:rsidRPr="00F537EB">
        <w:t>of the entry;</w:t>
      </w:r>
    </w:p>
    <w:p w14:paraId="6416AA27" w14:textId="77777777" w:rsidR="00C65757" w:rsidRPr="00F537EB" w:rsidRDefault="00C65757" w:rsidP="00C65757">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in the previous PCell/serving cell;</w:t>
      </w:r>
    </w:p>
    <w:p w14:paraId="548A7787" w14:textId="77777777" w:rsidR="00C65757" w:rsidRPr="00F537EB" w:rsidRDefault="00C65757" w:rsidP="00C65757">
      <w:pPr>
        <w:pStyle w:val="B1"/>
      </w:pPr>
      <w:r w:rsidRPr="00F537EB">
        <w:t>1&gt;</w:t>
      </w:r>
      <w:r w:rsidRPr="00F537EB">
        <w:tab/>
        <w:t>upon entering NR (in RRC_IDLE, RRC_INACTIVE or RRC_CONNECTED) while previously out of service:</w:t>
      </w:r>
    </w:p>
    <w:p w14:paraId="5F185C52" w14:textId="77777777" w:rsidR="00C65757" w:rsidRPr="00F537EB" w:rsidRDefault="00C65757" w:rsidP="00C65757">
      <w:pPr>
        <w:pStyle w:val="B2"/>
      </w:pPr>
      <w:r w:rsidRPr="00F537EB">
        <w:t>2&gt;</w:t>
      </w:r>
      <w:r w:rsidRPr="00F537EB">
        <w:tab/>
        <w:t xml:space="preserve">include an entry in variable </w:t>
      </w:r>
      <w:proofErr w:type="spellStart"/>
      <w:r w:rsidRPr="00F537EB">
        <w:rPr>
          <w:i/>
        </w:rPr>
        <w:t>VarMobilityHistoryReport</w:t>
      </w:r>
      <w:proofErr w:type="spellEnd"/>
      <w:r w:rsidRPr="00F537EB">
        <w:t xml:space="preserve"> possibly after removing the oldest entry, if necessary, according to following:</w:t>
      </w:r>
    </w:p>
    <w:p w14:paraId="449A8D4E" w14:textId="77777777" w:rsidR="00C65757" w:rsidRPr="00F537EB" w:rsidRDefault="00C65757" w:rsidP="00C65757">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outside NR.</w:t>
      </w:r>
    </w:p>
    <w:p w14:paraId="782BC92B" w14:textId="77777777" w:rsidR="00C65757" w:rsidRPr="00F537EB" w:rsidRDefault="00C65757" w:rsidP="00C65757">
      <w:pPr>
        <w:pStyle w:val="Heading3"/>
      </w:pPr>
      <w:bookmarkStart w:id="1781" w:name="_Toc36756908"/>
      <w:bookmarkStart w:id="1782" w:name="_Toc36836449"/>
      <w:bookmarkStart w:id="1783" w:name="_Toc36843426"/>
      <w:bookmarkStart w:id="1784" w:name="_Toc37067715"/>
      <w:r w:rsidRPr="00F537EB">
        <w:t>5.7.10</w:t>
      </w:r>
      <w:r w:rsidRPr="00F537EB">
        <w:tab/>
        <w:t>UE Information</w:t>
      </w:r>
      <w:bookmarkEnd w:id="1781"/>
      <w:bookmarkEnd w:id="1782"/>
      <w:bookmarkEnd w:id="1783"/>
      <w:bookmarkEnd w:id="1784"/>
    </w:p>
    <w:p w14:paraId="42D15CAC" w14:textId="77777777" w:rsidR="00C65757" w:rsidRPr="00F537EB" w:rsidRDefault="00C65757" w:rsidP="00C65757">
      <w:pPr>
        <w:pStyle w:val="Heading4"/>
      </w:pPr>
      <w:bookmarkStart w:id="1785" w:name="_Toc36756909"/>
      <w:bookmarkStart w:id="1786" w:name="_Toc36836450"/>
      <w:bookmarkStart w:id="1787" w:name="_Toc36843427"/>
      <w:bookmarkStart w:id="1788" w:name="_Toc37067716"/>
      <w:r w:rsidRPr="00F537EB">
        <w:t>5.7.10.1</w:t>
      </w:r>
      <w:r w:rsidRPr="00F537EB">
        <w:tab/>
        <w:t>General</w:t>
      </w:r>
      <w:bookmarkEnd w:id="1785"/>
      <w:bookmarkEnd w:id="1786"/>
      <w:bookmarkEnd w:id="1787"/>
      <w:bookmarkEnd w:id="1788"/>
    </w:p>
    <w:bookmarkStart w:id="1789" w:name="_MON_1643447042"/>
    <w:bookmarkEnd w:id="1789"/>
    <w:p w14:paraId="74DD1B9B" w14:textId="77777777" w:rsidR="00C65757" w:rsidRPr="00F537EB" w:rsidRDefault="00C65757" w:rsidP="00C65757">
      <w:pPr>
        <w:pStyle w:val="TH"/>
        <w:rPr>
          <w:sz w:val="22"/>
          <w:szCs w:val="22"/>
          <w:lang w:eastAsia="zh-CN"/>
        </w:rPr>
      </w:pPr>
      <w:r w:rsidRPr="00F537EB">
        <w:rPr>
          <w:noProof/>
        </w:rPr>
        <w:object w:dxaOrig="7575" w:dyaOrig="2715" w14:anchorId="36731C2E">
          <v:shape id="_x0000_i1067" type="#_x0000_t75" style="width:349pt;height:129pt" o:ole="">
            <v:imagedata r:id="rId96" o:title=""/>
          </v:shape>
          <o:OLEObject Type="Embed" ProgID="Word.Picture.8" ShapeID="_x0000_i1067" DrawAspect="Content" ObjectID="_1654326731" r:id="rId97"/>
        </w:object>
      </w:r>
    </w:p>
    <w:p w14:paraId="61790371" w14:textId="77777777" w:rsidR="00C65757" w:rsidRPr="00F537EB" w:rsidRDefault="00C65757" w:rsidP="00C65757">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7A85E2E2" w14:textId="77777777" w:rsidR="00C65757" w:rsidRPr="00F537EB" w:rsidRDefault="00C65757" w:rsidP="00C65757">
      <w:r w:rsidRPr="00F537EB">
        <w:t xml:space="preserve">The UE information procedure is used by </w:t>
      </w:r>
      <w:r w:rsidRPr="00F537EB">
        <w:rPr>
          <w:lang w:eastAsia="zh-CN"/>
        </w:rPr>
        <w:t>the network</w:t>
      </w:r>
      <w:r w:rsidRPr="00F537EB">
        <w:t xml:space="preserve"> to request the UE to report information.</w:t>
      </w:r>
    </w:p>
    <w:p w14:paraId="7D5DFA53" w14:textId="77777777" w:rsidR="00C65757" w:rsidRPr="00F537EB" w:rsidRDefault="00C65757" w:rsidP="00C65757">
      <w:pPr>
        <w:pStyle w:val="Heading4"/>
      </w:pPr>
      <w:bookmarkStart w:id="1790" w:name="_Toc5272199"/>
      <w:bookmarkStart w:id="1791" w:name="_Toc36756910"/>
      <w:bookmarkStart w:id="1792" w:name="_Toc36836451"/>
      <w:bookmarkStart w:id="1793" w:name="_Toc36843428"/>
      <w:bookmarkStart w:id="1794" w:name="_Toc37067717"/>
      <w:r w:rsidRPr="00F537EB">
        <w:t>5.7.10.2</w:t>
      </w:r>
      <w:r w:rsidRPr="00F537EB">
        <w:tab/>
        <w:t>Initiation</w:t>
      </w:r>
      <w:bookmarkEnd w:id="1790"/>
      <w:bookmarkEnd w:id="1791"/>
      <w:bookmarkEnd w:id="1792"/>
      <w:bookmarkEnd w:id="1793"/>
      <w:bookmarkEnd w:id="1794"/>
    </w:p>
    <w:p w14:paraId="195936AB" w14:textId="77777777" w:rsidR="00C65757" w:rsidRPr="00F537EB" w:rsidRDefault="00C65757" w:rsidP="00C65757">
      <w:pPr>
        <w:rPr>
          <w:rFonts w:ascii="Arial" w:hAnsi="Arial" w:cs="Arial"/>
          <w:lang w:eastAsia="zh-CN"/>
        </w:rPr>
      </w:pPr>
      <w:r w:rsidRPr="00F537EB">
        <w:rPr>
          <w:lang w:eastAsia="zh-CN"/>
        </w:rPr>
        <w:t>The network</w:t>
      </w:r>
      <w:r w:rsidRPr="00F537EB">
        <w:t xml:space="preserve"> initiates the procedure by sending the </w:t>
      </w:r>
      <w:proofErr w:type="spellStart"/>
      <w:r w:rsidRPr="00F537EB">
        <w:rPr>
          <w:i/>
          <w:iCs/>
        </w:rPr>
        <w:t>UE</w:t>
      </w:r>
      <w:r w:rsidRPr="00F537EB">
        <w:rPr>
          <w:i/>
        </w:rPr>
        <w:t>InformationRequest</w:t>
      </w:r>
      <w:proofErr w:type="spellEnd"/>
      <w:r w:rsidRPr="00F537EB">
        <w:t xml:space="preserve"> message. The network should initiate this procedure only after successful security activation.</w:t>
      </w:r>
    </w:p>
    <w:p w14:paraId="0E9302FC" w14:textId="77777777" w:rsidR="00C65757" w:rsidRPr="00F537EB" w:rsidRDefault="00C65757" w:rsidP="00C65757">
      <w:pPr>
        <w:pStyle w:val="Heading4"/>
      </w:pPr>
      <w:bookmarkStart w:id="1795" w:name="_Toc5272200"/>
      <w:bookmarkStart w:id="1796" w:name="_Toc36756911"/>
      <w:bookmarkStart w:id="1797" w:name="_Toc36836452"/>
      <w:bookmarkStart w:id="1798" w:name="_Toc36843429"/>
      <w:bookmarkStart w:id="1799"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proofErr w:type="spellStart"/>
      <w:r w:rsidRPr="00F537EB">
        <w:rPr>
          <w:i/>
          <w:iCs/>
        </w:rPr>
        <w:t>UEI</w:t>
      </w:r>
      <w:r w:rsidRPr="00F537EB">
        <w:rPr>
          <w:i/>
        </w:rPr>
        <w:t>nformationRequest</w:t>
      </w:r>
      <w:proofErr w:type="spellEnd"/>
      <w:r w:rsidRPr="00F537EB">
        <w:rPr>
          <w:i/>
          <w:lang w:eastAsia="zh-CN"/>
        </w:rPr>
        <w:t xml:space="preserve"> </w:t>
      </w:r>
      <w:r w:rsidRPr="00F537EB">
        <w:t>message</w:t>
      </w:r>
      <w:bookmarkEnd w:id="1795"/>
      <w:bookmarkEnd w:id="1796"/>
      <w:bookmarkEnd w:id="1797"/>
      <w:bookmarkEnd w:id="1798"/>
      <w:bookmarkEnd w:id="1799"/>
    </w:p>
    <w:p w14:paraId="38E62E40" w14:textId="77777777" w:rsidR="00C65757" w:rsidRPr="00F537EB" w:rsidRDefault="00C65757" w:rsidP="00C65757">
      <w:pPr>
        <w:rPr>
          <w:lang w:eastAsia="zh-CN"/>
        </w:rPr>
      </w:pPr>
      <w:r w:rsidRPr="00F537EB">
        <w:rPr>
          <w:lang w:eastAsia="zh-CN"/>
        </w:rPr>
        <w:t xml:space="preserve">Upon receiving the </w:t>
      </w:r>
      <w:proofErr w:type="spellStart"/>
      <w:r w:rsidRPr="00F537EB">
        <w:rPr>
          <w:i/>
        </w:rPr>
        <w:t>UEInformationRequest</w:t>
      </w:r>
      <w:proofErr w:type="spellEnd"/>
      <w:r w:rsidRPr="00F537EB">
        <w:rPr>
          <w:lang w:eastAsia="zh-CN"/>
        </w:rPr>
        <w:t xml:space="preserve"> message, t</w:t>
      </w:r>
      <w:r w:rsidRPr="00F537EB">
        <w:t>he UE shall, only after successful security activation:</w:t>
      </w:r>
    </w:p>
    <w:p w14:paraId="718929A2" w14:textId="77777777" w:rsidR="00C65757" w:rsidRPr="00F537EB" w:rsidRDefault="00C65757" w:rsidP="00C65757">
      <w:pPr>
        <w:pStyle w:val="EditorsNote"/>
        <w:rPr>
          <w:color w:val="auto"/>
        </w:rPr>
      </w:pPr>
      <w:r w:rsidRPr="00F537EB">
        <w:rPr>
          <w:color w:val="auto"/>
        </w:rPr>
        <w:t xml:space="preserve">Editor's note: FFS if the </w:t>
      </w:r>
      <w:proofErr w:type="spellStart"/>
      <w:r w:rsidRPr="00F537EB">
        <w:rPr>
          <w:i/>
          <w:color w:val="auto"/>
        </w:rPr>
        <w:t>idleModeMeasurementReq</w:t>
      </w:r>
      <w:proofErr w:type="spellEnd"/>
      <w:r w:rsidRPr="00F537EB">
        <w:rPr>
          <w:i/>
          <w:color w:val="auto"/>
        </w:rPr>
        <w:t xml:space="preserve"> </w:t>
      </w:r>
      <w:r w:rsidRPr="00F537EB">
        <w:rPr>
          <w:color w:val="auto"/>
        </w:rPr>
        <w:t>indicates all results (EUTRA and NR), or can request only E-UTRA or NR results. The procedure below assumes the former.</w:t>
      </w:r>
    </w:p>
    <w:p w14:paraId="360F2AA2" w14:textId="77777777" w:rsidR="00C65757" w:rsidRPr="00F537EB" w:rsidRDefault="00C65757" w:rsidP="00C65757">
      <w:pPr>
        <w:pStyle w:val="B1"/>
      </w:pPr>
      <w:r w:rsidRPr="00F537EB">
        <w:t>1&gt;</w:t>
      </w:r>
      <w:r w:rsidRPr="00F537EB">
        <w:tab/>
        <w:t xml:space="preserve">if the </w:t>
      </w:r>
      <w:proofErr w:type="spellStart"/>
      <w:r w:rsidRPr="00F537EB">
        <w:rPr>
          <w:i/>
          <w:iCs/>
        </w:rPr>
        <w:t>idleModeMeasurementReq</w:t>
      </w:r>
      <w:proofErr w:type="spellEnd"/>
      <w:r w:rsidRPr="00F537EB">
        <w:rPr>
          <w:i/>
          <w:iCs/>
        </w:rPr>
        <w:t xml:space="preserve"> </w:t>
      </w:r>
      <w:r w:rsidRPr="00F537EB">
        <w:t xml:space="preserve">is included in the </w:t>
      </w:r>
      <w:proofErr w:type="spellStart"/>
      <w:r w:rsidRPr="00F537EB">
        <w:rPr>
          <w:i/>
          <w:iCs/>
        </w:rPr>
        <w:t>UEInformationRequest</w:t>
      </w:r>
      <w:proofErr w:type="spellEnd"/>
      <w:r w:rsidRPr="00F537EB">
        <w:rPr>
          <w:iCs/>
        </w:rPr>
        <w:t xml:space="preserve"> and the UE has stored </w:t>
      </w:r>
      <w:proofErr w:type="spellStart"/>
      <w:r w:rsidRPr="00F537EB">
        <w:rPr>
          <w:i/>
          <w:iCs/>
        </w:rPr>
        <w:t>VarMeasIdleReport</w:t>
      </w:r>
      <w:proofErr w:type="spellEnd"/>
      <w:r w:rsidRPr="00F537EB">
        <w:t>:</w:t>
      </w:r>
    </w:p>
    <w:p w14:paraId="7EE34936" w14:textId="77777777" w:rsidR="00C65757" w:rsidRPr="00F537EB" w:rsidRDefault="00C65757" w:rsidP="00C65757">
      <w:pPr>
        <w:pStyle w:val="B2"/>
        <w:rPr>
          <w:iCs/>
        </w:rPr>
      </w:pPr>
      <w:r w:rsidRPr="00F537EB">
        <w:t>2&gt;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w:t>
      </w:r>
      <w:proofErr w:type="spellEnd"/>
      <w:r w:rsidRPr="00F537EB">
        <w:t xml:space="preserve"> in the </w:t>
      </w:r>
      <w:proofErr w:type="spellStart"/>
      <w:r w:rsidRPr="00F537EB">
        <w:rPr>
          <w:i/>
        </w:rPr>
        <w:t>VarMeasIdleReportEUTRA</w:t>
      </w:r>
      <w:proofErr w:type="spellEnd"/>
      <w:r w:rsidRPr="00F537EB">
        <w:rPr>
          <w:i/>
        </w:rPr>
        <w:t>, if available</w:t>
      </w:r>
      <w:r w:rsidRPr="00F537EB">
        <w:rPr>
          <w:iCs/>
        </w:rPr>
        <w:t>;</w:t>
      </w:r>
    </w:p>
    <w:p w14:paraId="707C9DF1" w14:textId="77777777" w:rsidR="00C65757" w:rsidRPr="00F537EB" w:rsidRDefault="00C65757" w:rsidP="00C65757">
      <w:pPr>
        <w:pStyle w:val="B2"/>
        <w:rPr>
          <w:iCs/>
        </w:rPr>
      </w:pPr>
      <w:r w:rsidRPr="00F537EB">
        <w:t>2&gt;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if measurement information concerning cells other than the PCell is available</w:t>
      </w:r>
      <w:r w:rsidRPr="00F537EB">
        <w:rPr>
          <w:iCs/>
        </w:rPr>
        <w:t>;</w:t>
      </w:r>
    </w:p>
    <w:p w14:paraId="77C4142B" w14:textId="77777777" w:rsidR="00C65757" w:rsidRPr="00F537EB" w:rsidRDefault="00C65757" w:rsidP="00C65757">
      <w:pPr>
        <w:pStyle w:val="B2"/>
      </w:pPr>
      <w:r w:rsidRPr="00F537EB">
        <w:rPr>
          <w:lang w:eastAsia="zh-CN"/>
        </w:rPr>
        <w:t>2&gt;</w:t>
      </w:r>
      <w:r w:rsidRPr="00F537EB">
        <w:rPr>
          <w:lang w:eastAsia="zh-CN"/>
        </w:rPr>
        <w:tab/>
        <w:t xml:space="preserve">discard the </w:t>
      </w:r>
      <w:proofErr w:type="spellStart"/>
      <w:r w:rsidRPr="00F537EB">
        <w:rPr>
          <w:i/>
          <w:lang w:eastAsia="zh-CN"/>
        </w:rPr>
        <w:t>VarMeasIdleReport</w:t>
      </w:r>
      <w:proofErr w:type="spellEnd"/>
      <w:r w:rsidRPr="00F537EB">
        <w:rPr>
          <w:lang w:eastAsia="zh-CN"/>
        </w:rPr>
        <w:t xml:space="preserve"> upon successful </w:t>
      </w:r>
      <w:r w:rsidRPr="00F537EB">
        <w:t>delivery</w:t>
      </w:r>
      <w:r w:rsidRPr="00F537EB">
        <w:rPr>
          <w:lang w:eastAsia="zh-CN"/>
        </w:rPr>
        <w:t xml:space="preserve"> of the </w:t>
      </w:r>
      <w:proofErr w:type="spellStart"/>
      <w:r w:rsidRPr="00F537EB">
        <w:rPr>
          <w:i/>
          <w:lang w:eastAsia="zh-CN"/>
        </w:rPr>
        <w:t>UEInformationResponse</w:t>
      </w:r>
      <w:proofErr w:type="spellEnd"/>
      <w:r w:rsidRPr="00F537EB">
        <w:rPr>
          <w:lang w:eastAsia="zh-CN"/>
        </w:rPr>
        <w:t xml:space="preserve"> message</w:t>
      </w:r>
      <w:r w:rsidRPr="00F537EB">
        <w:t xml:space="preserve"> confirmed by lower layers;</w:t>
      </w:r>
    </w:p>
    <w:p w14:paraId="3846ABEF" w14:textId="77777777" w:rsidR="00C65757" w:rsidRPr="00F537EB" w:rsidRDefault="00C65757" w:rsidP="00C65757">
      <w:pPr>
        <w:pStyle w:val="B1"/>
        <w:rPr>
          <w:lang w:eastAsia="ko-KR"/>
        </w:rPr>
      </w:pPr>
      <w:r w:rsidRPr="00F537EB">
        <w:t>1&gt;</w:t>
      </w:r>
      <w:r w:rsidRPr="00F537EB">
        <w:tab/>
        <w:t xml:space="preserve">if the </w:t>
      </w:r>
      <w:proofErr w:type="spellStart"/>
      <w:r w:rsidRPr="00F537EB">
        <w:rPr>
          <w:i/>
          <w:iCs/>
        </w:rPr>
        <w:t>logMeas</w:t>
      </w:r>
      <w:r w:rsidRPr="00F537EB">
        <w:rPr>
          <w:i/>
        </w:rPr>
        <w:t>Re</w:t>
      </w:r>
      <w:r w:rsidRPr="00F537EB">
        <w:rPr>
          <w:rFonts w:eastAsia="SimSun"/>
          <w:i/>
        </w:rPr>
        <w:t>portReq</w:t>
      </w:r>
      <w:proofErr w:type="spellEnd"/>
      <w:r w:rsidRPr="00F537EB">
        <w:t xml:space="preserve"> is present and if the RPLMN is included in</w:t>
      </w:r>
      <w:r w:rsidRPr="00F537EB">
        <w:rPr>
          <w:i/>
        </w:rPr>
        <w:t xml:space="preserve"> </w:t>
      </w:r>
      <w:r w:rsidRPr="00F537EB">
        <w:rPr>
          <w:i/>
          <w:iCs/>
        </w:rPr>
        <w:t>plmn-IdentityList</w:t>
      </w:r>
      <w:r w:rsidRPr="00F537EB">
        <w:t xml:space="preserve"> stored in </w:t>
      </w:r>
      <w:proofErr w:type="spellStart"/>
      <w:r w:rsidRPr="00F537EB">
        <w:rPr>
          <w:i/>
          <w:iCs/>
        </w:rPr>
        <w:t>VarLogMeasReport</w:t>
      </w:r>
      <w:proofErr w:type="spellEnd"/>
      <w:r w:rsidRPr="00F537EB">
        <w:t>:</w:t>
      </w:r>
    </w:p>
    <w:p w14:paraId="0A3EC279" w14:textId="77777777" w:rsidR="00C65757" w:rsidRPr="00F537EB" w:rsidRDefault="00C65757" w:rsidP="00C65757">
      <w:pPr>
        <w:pStyle w:val="B2"/>
        <w:rPr>
          <w:lang w:eastAsia="ko-KR"/>
        </w:rPr>
      </w:pPr>
      <w:r w:rsidRPr="00F537EB">
        <w:t>2&gt;</w:t>
      </w:r>
      <w:r w:rsidRPr="00F537EB">
        <w:tab/>
        <w:t xml:space="preserve">if </w:t>
      </w:r>
      <w:proofErr w:type="spellStart"/>
      <w:r w:rsidRPr="00F537EB">
        <w:rPr>
          <w:i/>
          <w:iCs/>
        </w:rPr>
        <w:t>VarLogMeasReport</w:t>
      </w:r>
      <w:proofErr w:type="spellEnd"/>
      <w:r w:rsidRPr="00F537EB">
        <w:rPr>
          <w:i/>
          <w:iCs/>
        </w:rPr>
        <w:t xml:space="preserve"> </w:t>
      </w:r>
      <w:r w:rsidRPr="00F537EB">
        <w:t>includes</w:t>
      </w:r>
      <w:r w:rsidRPr="00F537EB">
        <w:rPr>
          <w:rFonts w:eastAsia="SimSun"/>
        </w:rPr>
        <w:t xml:space="preserve"> one or more logged measurement entries, set </w:t>
      </w:r>
      <w:r w:rsidRPr="00F537EB">
        <w:t xml:space="preserve">the contents of the </w:t>
      </w:r>
      <w:proofErr w:type="spellStart"/>
      <w:r w:rsidRPr="00F537EB">
        <w:rPr>
          <w:i/>
        </w:rPr>
        <w:t>logMeasReport</w:t>
      </w:r>
      <w:proofErr w:type="spellEnd"/>
      <w:r w:rsidRPr="00F537EB">
        <w:t xml:space="preserve"> </w:t>
      </w:r>
      <w:r w:rsidRPr="00F537EB">
        <w:rPr>
          <w:iCs/>
          <w:lang w:eastAsia="ko-KR"/>
        </w:rPr>
        <w:t xml:space="preserve">in the </w:t>
      </w:r>
      <w:proofErr w:type="spellStart"/>
      <w:r w:rsidRPr="00F537EB">
        <w:rPr>
          <w:i/>
          <w:lang w:eastAsia="ko-KR"/>
        </w:rPr>
        <w:t>UEInformationResponse</w:t>
      </w:r>
      <w:proofErr w:type="spellEnd"/>
      <w:r w:rsidRPr="00F537EB">
        <w:rPr>
          <w:lang w:eastAsia="ko-KR"/>
        </w:rPr>
        <w:t xml:space="preserve"> message as follows:</w:t>
      </w:r>
    </w:p>
    <w:p w14:paraId="24B75CD9" w14:textId="77777777" w:rsidR="00C65757" w:rsidRPr="00F537EB" w:rsidRDefault="00C65757" w:rsidP="00C65757">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absoluteTimeStamp</w:t>
      </w:r>
      <w:proofErr w:type="spellEnd"/>
      <w:r w:rsidRPr="00F537EB">
        <w:rPr>
          <w:lang w:eastAsia="ko-KR"/>
        </w:rPr>
        <w:t xml:space="preserve"> and set it to the value of </w:t>
      </w:r>
      <w:proofErr w:type="spellStart"/>
      <w:r w:rsidRPr="00F537EB">
        <w:rPr>
          <w:i/>
          <w:iCs/>
          <w:lang w:eastAsia="ko-KR"/>
        </w:rPr>
        <w:t>absoluteTimeInfo</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2971AFD9" w14:textId="77777777" w:rsidR="00C65757" w:rsidRPr="00F537EB" w:rsidRDefault="00C65757" w:rsidP="00C65757">
      <w:pPr>
        <w:pStyle w:val="B3"/>
        <w:ind w:left="851" w:firstLine="0"/>
        <w:rPr>
          <w:lang w:eastAsia="ko-KR"/>
        </w:rPr>
      </w:pPr>
      <w:r w:rsidRPr="00F537EB">
        <w:rPr>
          <w:lang w:eastAsia="ko-KR"/>
        </w:rPr>
        <w:t>3&gt;</w:t>
      </w:r>
      <w:r w:rsidRPr="00F537EB">
        <w:rPr>
          <w:lang w:eastAsia="ko-KR"/>
        </w:rPr>
        <w:tab/>
        <w:t xml:space="preserve">include the </w:t>
      </w:r>
      <w:proofErr w:type="spellStart"/>
      <w:r w:rsidRPr="00F537EB">
        <w:rPr>
          <w:i/>
          <w:iCs/>
          <w:lang w:eastAsia="ko-KR"/>
        </w:rPr>
        <w:t>traceReference</w:t>
      </w:r>
      <w:proofErr w:type="spellEnd"/>
      <w:r w:rsidRPr="00F537EB">
        <w:rPr>
          <w:lang w:eastAsia="ko-KR"/>
        </w:rPr>
        <w:t xml:space="preserve"> and set it to the value of </w:t>
      </w:r>
      <w:proofErr w:type="spellStart"/>
      <w:r w:rsidRPr="00F537EB">
        <w:rPr>
          <w:i/>
          <w:iCs/>
          <w:lang w:eastAsia="ko-KR"/>
        </w:rPr>
        <w:t>traceReference</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0973E875" w14:textId="77777777" w:rsidR="00C65757" w:rsidRPr="00F537EB" w:rsidRDefault="00C65757" w:rsidP="00C65757">
      <w:pPr>
        <w:pStyle w:val="B3"/>
        <w:rPr>
          <w:i/>
          <w:iCs/>
          <w:lang w:eastAsia="ko-KR"/>
        </w:rPr>
      </w:pPr>
      <w:r w:rsidRPr="00F537EB">
        <w:t>3&gt;</w:t>
      </w:r>
      <w:r w:rsidRPr="00F537EB">
        <w:tab/>
      </w:r>
      <w:r w:rsidRPr="00F537EB">
        <w:rPr>
          <w:lang w:eastAsia="ko-KR"/>
        </w:rPr>
        <w:t xml:space="preserve">include the </w:t>
      </w:r>
      <w:proofErr w:type="spellStart"/>
      <w:r w:rsidRPr="00F537EB">
        <w:rPr>
          <w:i/>
          <w:iCs/>
          <w:lang w:eastAsia="ko-KR"/>
        </w:rPr>
        <w:t>traceRecordingSessionRef</w:t>
      </w:r>
      <w:proofErr w:type="spellEnd"/>
      <w:r w:rsidRPr="00F537EB">
        <w:rPr>
          <w:lang w:eastAsia="ko-KR"/>
        </w:rPr>
        <w:t xml:space="preserve"> and set it to the value of </w:t>
      </w:r>
      <w:proofErr w:type="spellStart"/>
      <w:r w:rsidRPr="00F537EB">
        <w:rPr>
          <w:i/>
          <w:iCs/>
          <w:lang w:eastAsia="ko-KR"/>
        </w:rPr>
        <w:t>traceRecordingSessionRef</w:t>
      </w:r>
      <w:proofErr w:type="spellEnd"/>
      <w:r w:rsidRPr="00F537EB">
        <w:rPr>
          <w:lang w:eastAsia="ko-KR"/>
        </w:rPr>
        <w:t xml:space="preserve"> in the </w:t>
      </w:r>
      <w:proofErr w:type="spellStart"/>
      <w:r w:rsidRPr="00F537EB">
        <w:rPr>
          <w:i/>
          <w:iCs/>
          <w:lang w:eastAsia="ko-KR"/>
        </w:rPr>
        <w:t>VarLogMeasReport</w:t>
      </w:r>
      <w:proofErr w:type="spellEnd"/>
      <w:r w:rsidRPr="00F537EB">
        <w:rPr>
          <w:i/>
          <w:iCs/>
          <w:lang w:eastAsia="ko-KR"/>
        </w:rPr>
        <w:t>;</w:t>
      </w:r>
    </w:p>
    <w:p w14:paraId="3EA99510" w14:textId="77777777" w:rsidR="00C65757" w:rsidRPr="00F537EB" w:rsidRDefault="00C65757" w:rsidP="00C65757">
      <w:pPr>
        <w:pStyle w:val="B3"/>
      </w:pPr>
      <w:r w:rsidRPr="00F537EB">
        <w:t>3&gt;</w:t>
      </w:r>
      <w:r w:rsidRPr="00F537EB">
        <w:tab/>
        <w:t xml:space="preserve">include the </w:t>
      </w:r>
      <w:proofErr w:type="spellStart"/>
      <w:r w:rsidRPr="00F537EB">
        <w:rPr>
          <w:i/>
        </w:rPr>
        <w:t>tce</w:t>
      </w:r>
      <w:proofErr w:type="spellEnd"/>
      <w:r w:rsidRPr="00F537EB">
        <w:rPr>
          <w:i/>
        </w:rPr>
        <w:t>-Id</w:t>
      </w:r>
      <w:r w:rsidRPr="00F537EB">
        <w:t xml:space="preserve"> and set it to the value of </w:t>
      </w:r>
      <w:proofErr w:type="spellStart"/>
      <w:r w:rsidRPr="00F537EB">
        <w:rPr>
          <w:i/>
        </w:rPr>
        <w:t>tce</w:t>
      </w:r>
      <w:proofErr w:type="spellEnd"/>
      <w:r w:rsidRPr="00F537EB">
        <w:rPr>
          <w:i/>
        </w:rPr>
        <w:t>-Id</w:t>
      </w:r>
      <w:r w:rsidRPr="00F537EB">
        <w:t xml:space="preserve"> in the </w:t>
      </w:r>
      <w:proofErr w:type="spellStart"/>
      <w:r w:rsidRPr="00F537EB">
        <w:rPr>
          <w:i/>
        </w:rPr>
        <w:t>VarLogMeasReport</w:t>
      </w:r>
      <w:proofErr w:type="spellEnd"/>
      <w:r w:rsidRPr="00F537EB">
        <w:t>;</w:t>
      </w:r>
    </w:p>
    <w:p w14:paraId="0AC8685F" w14:textId="77777777" w:rsidR="00C65757" w:rsidRPr="00F537EB" w:rsidRDefault="00C65757" w:rsidP="00C65757">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logMeasInfo</w:t>
      </w:r>
      <w:r w:rsidRPr="00F537EB">
        <w:rPr>
          <w:i/>
          <w:lang w:eastAsia="ko-KR"/>
        </w:rPr>
        <w:t>List</w:t>
      </w:r>
      <w:proofErr w:type="spellEnd"/>
      <w:r w:rsidRPr="00F537EB">
        <w:rPr>
          <w:lang w:eastAsia="ko-KR"/>
        </w:rPr>
        <w:t xml:space="preserve"> and set it to include</w:t>
      </w:r>
      <w:r w:rsidRPr="00F537EB">
        <w:t xml:space="preserve"> </w:t>
      </w:r>
      <w:r w:rsidRPr="00F537EB">
        <w:rPr>
          <w:lang w:eastAsia="ko-KR"/>
        </w:rPr>
        <w:t xml:space="preserve">one or more entries from </w:t>
      </w:r>
      <w:proofErr w:type="spellStart"/>
      <w:r w:rsidRPr="00F537EB">
        <w:rPr>
          <w:i/>
        </w:rPr>
        <w:t>VarLogMeasReport</w:t>
      </w:r>
      <w:proofErr w:type="spellEnd"/>
      <w:r w:rsidRPr="00F537EB">
        <w:rPr>
          <w:lang w:eastAsia="ko-KR"/>
        </w:rPr>
        <w:t xml:space="preserve"> </w:t>
      </w:r>
      <w:r w:rsidRPr="00F537EB">
        <w:rPr>
          <w:rFonts w:eastAsia="SimSun"/>
        </w:rPr>
        <w:t>starting from the entries logged first</w:t>
      </w:r>
      <w:r w:rsidRPr="00F537EB">
        <w:rPr>
          <w:iCs/>
        </w:rPr>
        <w:t>;</w:t>
      </w:r>
    </w:p>
    <w:p w14:paraId="4558CB05" w14:textId="77777777" w:rsidR="00C65757" w:rsidRPr="00F537EB" w:rsidRDefault="00C65757" w:rsidP="00C65757">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7A7155BB" w14:textId="77777777" w:rsidR="00C65757" w:rsidRPr="00F537EB" w:rsidRDefault="00C65757" w:rsidP="00C65757">
      <w:pPr>
        <w:pStyle w:val="B4"/>
        <w:rPr>
          <w:iCs/>
        </w:rPr>
      </w:pPr>
      <w:r w:rsidRPr="00F537EB">
        <w:t>4&gt;</w:t>
      </w:r>
      <w:r w:rsidRPr="00F537EB">
        <w:tab/>
        <w:t xml:space="preserve">include the </w:t>
      </w:r>
      <w:proofErr w:type="spellStart"/>
      <w:r w:rsidRPr="00F537EB">
        <w:rPr>
          <w:i/>
        </w:rPr>
        <w:t>logMeas</w:t>
      </w:r>
      <w:r w:rsidRPr="00F537EB">
        <w:rPr>
          <w:rFonts w:eastAsia="SimSun"/>
          <w:i/>
        </w:rPr>
        <w:t>Available</w:t>
      </w:r>
      <w:proofErr w:type="spellEnd"/>
      <w:r w:rsidRPr="00F537EB">
        <w:rPr>
          <w:iCs/>
        </w:rPr>
        <w:t>;</w:t>
      </w:r>
    </w:p>
    <w:p w14:paraId="68F2DBBF" w14:textId="77777777" w:rsidR="00C65757" w:rsidRPr="00F537EB" w:rsidRDefault="00C65757" w:rsidP="00C65757">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Bluetooth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47E50F1E" w14:textId="77777777" w:rsidR="00C65757" w:rsidRPr="00F537EB" w:rsidRDefault="00C65757" w:rsidP="00C65757">
      <w:pPr>
        <w:pStyle w:val="B4"/>
        <w:rPr>
          <w:iCs/>
        </w:rPr>
      </w:pPr>
      <w:r w:rsidRPr="00F537EB">
        <w:t>4&gt;</w:t>
      </w:r>
      <w:r w:rsidRPr="00F537EB">
        <w:tab/>
        <w:t xml:space="preserve">include the </w:t>
      </w:r>
      <w:proofErr w:type="spellStart"/>
      <w:r w:rsidRPr="00F537EB">
        <w:rPr>
          <w:i/>
        </w:rPr>
        <w:t>logMeasAvailableBT</w:t>
      </w:r>
      <w:proofErr w:type="spellEnd"/>
      <w:r w:rsidRPr="00F537EB">
        <w:rPr>
          <w:iCs/>
        </w:rPr>
        <w:t>;</w:t>
      </w:r>
    </w:p>
    <w:p w14:paraId="3981DED8" w14:textId="77777777" w:rsidR="00C65757" w:rsidRPr="00F537EB" w:rsidRDefault="00C65757" w:rsidP="00C65757">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WLAN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464EE25B" w14:textId="77777777" w:rsidR="00C65757" w:rsidRPr="00F537EB" w:rsidRDefault="00C65757" w:rsidP="00C65757">
      <w:pPr>
        <w:pStyle w:val="B4"/>
        <w:rPr>
          <w:iCs/>
        </w:rPr>
      </w:pPr>
      <w:r w:rsidRPr="00F537EB">
        <w:t>4&gt;</w:t>
      </w:r>
      <w:r w:rsidRPr="00F537EB">
        <w:tab/>
        <w:t xml:space="preserve">include the </w:t>
      </w:r>
      <w:proofErr w:type="spellStart"/>
      <w:r w:rsidRPr="00F537EB">
        <w:rPr>
          <w:i/>
        </w:rPr>
        <w:t>logMeasAvailableWLAN</w:t>
      </w:r>
      <w:proofErr w:type="spellEnd"/>
      <w:r w:rsidRPr="00F537EB">
        <w:rPr>
          <w:iCs/>
        </w:rPr>
        <w:t>;</w:t>
      </w:r>
    </w:p>
    <w:p w14:paraId="5B4E8763" w14:textId="77777777" w:rsidR="00C65757" w:rsidRPr="00F537EB" w:rsidRDefault="00C65757" w:rsidP="00C65757">
      <w:pPr>
        <w:pStyle w:val="B1"/>
        <w:rPr>
          <w:lang w:eastAsia="ko-KR"/>
        </w:rPr>
      </w:pPr>
      <w:r w:rsidRPr="00F537EB">
        <w:t>1&gt;</w:t>
      </w:r>
      <w:r w:rsidRPr="00F537EB">
        <w:tab/>
        <w:t xml:space="preserve">if </w:t>
      </w:r>
      <w:proofErr w:type="spellStart"/>
      <w:r w:rsidRPr="00F537EB">
        <w:rPr>
          <w:i/>
        </w:rPr>
        <w:t>ra-ReportReq</w:t>
      </w:r>
      <w:proofErr w:type="spellEnd"/>
      <w:r w:rsidRPr="00F537EB">
        <w:t xml:space="preserve"> is set to </w:t>
      </w:r>
      <w:r w:rsidRPr="00F537EB">
        <w:rPr>
          <w:i/>
        </w:rPr>
        <w:t>true</w:t>
      </w:r>
      <w:r w:rsidRPr="00F537EB">
        <w:t xml:space="preserve"> and the UE has random access related information available in </w:t>
      </w:r>
      <w:proofErr w:type="spellStart"/>
      <w:r w:rsidRPr="00F537EB">
        <w:rPr>
          <w:i/>
        </w:rPr>
        <w:t>VarRA</w:t>
      </w:r>
      <w:proofErr w:type="spellEnd"/>
      <w:r w:rsidRPr="00F537EB">
        <w:rPr>
          <w:i/>
        </w:rPr>
        <w:t>-Report</w:t>
      </w:r>
      <w:r w:rsidRPr="00F537EB">
        <w:t xml:space="preserve"> and if the RPLMN is included in </w:t>
      </w:r>
      <w:r w:rsidRPr="00F537EB">
        <w:rPr>
          <w:i/>
        </w:rPr>
        <w:t>plmn-IdentityList</w:t>
      </w:r>
      <w:r w:rsidRPr="00F537EB">
        <w:t xml:space="preserve"> stored in </w:t>
      </w:r>
      <w:proofErr w:type="spellStart"/>
      <w:r w:rsidRPr="00F537EB">
        <w:rPr>
          <w:i/>
        </w:rPr>
        <w:t>VarRA</w:t>
      </w:r>
      <w:proofErr w:type="spellEnd"/>
      <w:r w:rsidRPr="00F537EB">
        <w:rPr>
          <w:i/>
        </w:rPr>
        <w:t>-Report</w:t>
      </w:r>
      <w:r w:rsidRPr="00F537EB">
        <w:t>:</w:t>
      </w:r>
    </w:p>
    <w:p w14:paraId="6EACC1FF" w14:textId="77777777" w:rsidR="00C65757" w:rsidRPr="00F537EB" w:rsidRDefault="00C65757" w:rsidP="00C65757">
      <w:pPr>
        <w:pStyle w:val="B2"/>
      </w:pPr>
      <w:r w:rsidRPr="00F537EB">
        <w:t>2&gt;</w:t>
      </w:r>
      <w:r w:rsidRPr="00F537EB">
        <w:tab/>
        <w:t xml:space="preserve">set the </w:t>
      </w:r>
      <w:proofErr w:type="spellStart"/>
      <w:r w:rsidRPr="00F537EB">
        <w:rPr>
          <w:i/>
        </w:rPr>
        <w:t>ra</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ra</w:t>
      </w:r>
      <w:proofErr w:type="spellEnd"/>
      <w:r w:rsidRPr="00F537EB">
        <w:rPr>
          <w:i/>
        </w:rPr>
        <w:t>-Report</w:t>
      </w:r>
      <w:r w:rsidRPr="00F537EB">
        <w:t xml:space="preserve"> in </w:t>
      </w:r>
      <w:proofErr w:type="spellStart"/>
      <w:r w:rsidRPr="00F537EB">
        <w:rPr>
          <w:i/>
        </w:rPr>
        <w:t>VarRA</w:t>
      </w:r>
      <w:proofErr w:type="spellEnd"/>
      <w:r w:rsidRPr="00F537EB">
        <w:rPr>
          <w:i/>
        </w:rPr>
        <w:t>-Report</w:t>
      </w:r>
      <w:r w:rsidRPr="00F537EB">
        <w:t>;</w:t>
      </w:r>
    </w:p>
    <w:p w14:paraId="749B3617" w14:textId="77777777" w:rsidR="00C65757" w:rsidRPr="00F537EB" w:rsidRDefault="00C65757" w:rsidP="00C65757">
      <w:pPr>
        <w:pStyle w:val="B2"/>
      </w:pPr>
      <w:r w:rsidRPr="00F537EB">
        <w:t>2&gt;</w:t>
      </w:r>
      <w:r w:rsidRPr="00F537EB">
        <w:tab/>
        <w:t xml:space="preserve">discard the </w:t>
      </w:r>
      <w:proofErr w:type="spellStart"/>
      <w:r w:rsidRPr="00F537EB">
        <w:rPr>
          <w:i/>
        </w:rPr>
        <w:t>ra</w:t>
      </w:r>
      <w:proofErr w:type="spellEnd"/>
      <w:r w:rsidRPr="00F537EB">
        <w:rPr>
          <w:i/>
        </w:rPr>
        <w:t>-Report</w:t>
      </w:r>
      <w:r w:rsidRPr="00F537EB">
        <w:t xml:space="preserve"> from </w:t>
      </w:r>
      <w:proofErr w:type="spellStart"/>
      <w:r w:rsidRPr="00F537EB">
        <w:rPr>
          <w:i/>
        </w:rPr>
        <w:t>VarRA</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1770446" w14:textId="77777777" w:rsidR="00C65757" w:rsidRPr="00F537EB" w:rsidRDefault="00C65757" w:rsidP="00C65757">
      <w:pPr>
        <w:pStyle w:val="B1"/>
      </w:pPr>
      <w:r w:rsidRPr="00F537EB">
        <w:t>1&gt;</w:t>
      </w:r>
      <w:r w:rsidRPr="00F537EB">
        <w:tab/>
        <w:t xml:space="preserve">if </w:t>
      </w:r>
      <w:proofErr w:type="spellStart"/>
      <w:r w:rsidRPr="00F537EB">
        <w:rPr>
          <w:i/>
        </w:rPr>
        <w:t>rlf-ReportReq</w:t>
      </w:r>
      <w:proofErr w:type="spellEnd"/>
      <w:r w:rsidRPr="00F537EB">
        <w:t xml:space="preserve"> is set to </w:t>
      </w:r>
      <w:r w:rsidRPr="00F537EB">
        <w:rPr>
          <w:i/>
        </w:rPr>
        <w:t>true</w:t>
      </w:r>
      <w:r w:rsidRPr="00F537EB">
        <w:t>:</w:t>
      </w:r>
    </w:p>
    <w:p w14:paraId="4DEBA4E8" w14:textId="77777777" w:rsidR="00C65757" w:rsidRPr="00F537EB" w:rsidRDefault="00C65757" w:rsidP="00C65757">
      <w:pPr>
        <w:pStyle w:val="B2"/>
      </w:pPr>
      <w:r w:rsidRPr="00F537EB">
        <w:t>2&gt;</w:t>
      </w:r>
      <w:r w:rsidRPr="00F537EB">
        <w:tab/>
        <w:t xml:space="preserve">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and if the RPLMN is included in </w:t>
      </w:r>
      <w:r w:rsidRPr="00F537EB">
        <w:rPr>
          <w:i/>
        </w:rPr>
        <w:t>plmn-IdentityList</w:t>
      </w:r>
      <w:r w:rsidRPr="00F537EB">
        <w:t xml:space="preserve"> stored in </w:t>
      </w:r>
      <w:proofErr w:type="spellStart"/>
      <w:r w:rsidRPr="00F537EB">
        <w:rPr>
          <w:i/>
        </w:rPr>
        <w:t>VarRLF</w:t>
      </w:r>
      <w:proofErr w:type="spellEnd"/>
      <w:r w:rsidRPr="00F537EB">
        <w:rPr>
          <w:i/>
        </w:rPr>
        <w:t>-Report</w:t>
      </w:r>
      <w:r w:rsidRPr="00F537EB">
        <w:t>:</w:t>
      </w:r>
    </w:p>
    <w:p w14:paraId="642229F4" w14:textId="77777777" w:rsidR="00C65757" w:rsidRPr="00F537EB" w:rsidRDefault="00C65757" w:rsidP="00C65757">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to the time that elapsed since the last radio link or handover failure in NR;</w:t>
      </w:r>
    </w:p>
    <w:p w14:paraId="0DB05A7F" w14:textId="77777777" w:rsidR="00C65757" w:rsidRPr="00F537EB" w:rsidRDefault="00C65757" w:rsidP="00C65757">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418C8058" w14:textId="77777777" w:rsidR="00C65757" w:rsidRPr="00F537EB" w:rsidRDefault="00C65757" w:rsidP="00C65757">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46249160" w14:textId="77777777" w:rsidR="00C65757" w:rsidRPr="00F537EB" w:rsidRDefault="00C65757" w:rsidP="00C65757">
      <w:pPr>
        <w:pStyle w:val="B2"/>
      </w:pPr>
      <w:r w:rsidRPr="00F537EB">
        <w:t>2&gt;</w:t>
      </w:r>
      <w:r w:rsidRPr="00F537EB">
        <w:tab/>
        <w:t xml:space="preserve">else 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of TS 36.331 [10] and if the RPLMN is included in </w:t>
      </w:r>
      <w:r w:rsidRPr="00F537EB">
        <w:rPr>
          <w:i/>
        </w:rPr>
        <w:t>plmn-IdentityList</w:t>
      </w:r>
      <w:r w:rsidRPr="00F537EB">
        <w:t xml:space="preserve"> stored in </w:t>
      </w:r>
      <w:proofErr w:type="spellStart"/>
      <w:r w:rsidRPr="00F537EB">
        <w:rPr>
          <w:i/>
        </w:rPr>
        <w:t>VarRLF</w:t>
      </w:r>
      <w:proofErr w:type="spellEnd"/>
      <w:r w:rsidRPr="00F537EB">
        <w:rPr>
          <w:i/>
        </w:rPr>
        <w:t xml:space="preserve">-Report </w:t>
      </w:r>
      <w:r w:rsidRPr="00F537EB">
        <w:t>of TS 36.331 [10]:</w:t>
      </w:r>
    </w:p>
    <w:p w14:paraId="03E9EED0" w14:textId="77777777" w:rsidR="00C65757" w:rsidRPr="00F537EB" w:rsidRDefault="00C65757" w:rsidP="00C65757">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of TS 36.331 [10] to the time that elapsed since the last radio link or handover failure in EUTRA;</w:t>
      </w:r>
    </w:p>
    <w:p w14:paraId="407B5A5C" w14:textId="77777777" w:rsidR="00C65757" w:rsidRPr="00F537EB" w:rsidRDefault="00C65757" w:rsidP="00C65757">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5746491F" w14:textId="77777777" w:rsidR="00C65757" w:rsidRPr="00F537EB" w:rsidRDefault="00C65757" w:rsidP="00C65757">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3E7011F7" w14:textId="77777777" w:rsidR="00C65757" w:rsidRPr="00F537EB" w:rsidRDefault="00C65757" w:rsidP="00C65757">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of TS 36.331 [10] upon successful delivery of the </w:t>
      </w:r>
      <w:proofErr w:type="spellStart"/>
      <w:r w:rsidRPr="00F537EB">
        <w:rPr>
          <w:i/>
        </w:rPr>
        <w:t>UEInformationResponse</w:t>
      </w:r>
      <w:proofErr w:type="spellEnd"/>
      <w:r w:rsidRPr="00F537EB">
        <w:t xml:space="preserve"> message confirmed by lower layers;</w:t>
      </w:r>
    </w:p>
    <w:p w14:paraId="6C6DF331" w14:textId="77777777" w:rsidR="00C65757" w:rsidRPr="00F537EB" w:rsidRDefault="00C65757" w:rsidP="00C65757">
      <w:pPr>
        <w:pStyle w:val="B1"/>
      </w:pPr>
      <w:r w:rsidRPr="00F537EB">
        <w:t>1&gt;</w:t>
      </w:r>
      <w:r w:rsidRPr="00F537EB">
        <w:tab/>
        <w:t xml:space="preserve">if </w:t>
      </w:r>
      <w:proofErr w:type="spellStart"/>
      <w:r w:rsidRPr="00F537EB">
        <w:rPr>
          <w:i/>
        </w:rPr>
        <w:t>connEstFailReportReq</w:t>
      </w:r>
      <w:proofErr w:type="spellEnd"/>
      <w:r w:rsidRPr="00F537EB">
        <w:t xml:space="preserve"> is set to </w:t>
      </w:r>
      <w:r w:rsidRPr="00F537EB">
        <w:rPr>
          <w:i/>
        </w:rPr>
        <w:t>true</w:t>
      </w:r>
      <w:r w:rsidRPr="00F537EB">
        <w:t xml:space="preserve"> and the UE has connection establishment failure information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51177D0F" w14:textId="77777777" w:rsidR="00C65757" w:rsidRPr="00F537EB" w:rsidRDefault="00C65757" w:rsidP="00C65757">
      <w:pPr>
        <w:pStyle w:val="B2"/>
      </w:pPr>
      <w:r w:rsidRPr="00F537EB">
        <w:t>2&gt;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VarConnEstFailReport</w:t>
      </w:r>
      <w:proofErr w:type="spellEnd"/>
      <w:r w:rsidRPr="00F537EB">
        <w:t xml:space="preserve"> to the time that elapsed since the last connection establishment failure in NR;</w:t>
      </w:r>
    </w:p>
    <w:p w14:paraId="0D2595C6" w14:textId="77777777" w:rsidR="00C65757" w:rsidRPr="00F537EB" w:rsidRDefault="00C65757" w:rsidP="00C65757">
      <w:pPr>
        <w:pStyle w:val="B2"/>
      </w:pPr>
      <w:r w:rsidRPr="00F537EB">
        <w:t>2&gt;</w:t>
      </w:r>
      <w:r w:rsidRPr="00F537EB">
        <w:tab/>
        <w:t xml:space="preserve">set the </w:t>
      </w:r>
      <w:proofErr w:type="spellStart"/>
      <w:r w:rsidRPr="00F537EB">
        <w:rPr>
          <w:i/>
        </w:rPr>
        <w:t>connEstFailReport</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connEstFailReport</w:t>
      </w:r>
      <w:proofErr w:type="spellEnd"/>
      <w:r w:rsidRPr="00F537EB">
        <w:t xml:space="preserve"> in </w:t>
      </w:r>
      <w:proofErr w:type="spellStart"/>
      <w:r w:rsidRPr="00F537EB">
        <w:rPr>
          <w:i/>
        </w:rPr>
        <w:t>VarConnEstFailReport</w:t>
      </w:r>
      <w:proofErr w:type="spellEnd"/>
      <w:r w:rsidRPr="00F537EB">
        <w:t>;</w:t>
      </w:r>
    </w:p>
    <w:p w14:paraId="75EF80ED" w14:textId="77777777" w:rsidR="00C65757" w:rsidRPr="00F537EB" w:rsidRDefault="00C65757" w:rsidP="00C65757">
      <w:pPr>
        <w:pStyle w:val="B2"/>
      </w:pPr>
      <w:r w:rsidRPr="00F537EB">
        <w:t>2&gt;</w:t>
      </w:r>
      <w:r w:rsidRPr="00F537EB">
        <w:tab/>
        <w:t xml:space="preserve">discard the </w:t>
      </w:r>
      <w:proofErr w:type="spellStart"/>
      <w:r w:rsidRPr="00F537EB">
        <w:rPr>
          <w:i/>
        </w:rPr>
        <w:t>connEstFailReport</w:t>
      </w:r>
      <w:proofErr w:type="spellEnd"/>
      <w:r w:rsidRPr="00F537EB">
        <w:t xml:space="preserve"> from </w:t>
      </w:r>
      <w:proofErr w:type="spellStart"/>
      <w:r w:rsidRPr="00F537EB">
        <w:rPr>
          <w:i/>
        </w:rPr>
        <w:t>VarConnEstFailReport</w:t>
      </w:r>
      <w:proofErr w:type="spellEnd"/>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032068D" w14:textId="77777777" w:rsidR="00C65757" w:rsidRPr="00F537EB" w:rsidRDefault="00C65757" w:rsidP="00C65757">
      <w:pPr>
        <w:pStyle w:val="B1"/>
      </w:pPr>
      <w:r w:rsidRPr="00F537EB">
        <w:t>1&gt;</w:t>
      </w:r>
      <w:r w:rsidRPr="00F537EB">
        <w:tab/>
        <w:t xml:space="preserve">if the </w:t>
      </w:r>
      <w:proofErr w:type="spellStart"/>
      <w:r w:rsidRPr="00F537EB">
        <w:rPr>
          <w:i/>
          <w:iCs/>
        </w:rPr>
        <w:t>mobilityHistoryReportReq</w:t>
      </w:r>
      <w:proofErr w:type="spellEnd"/>
      <w:r w:rsidRPr="00F537EB">
        <w:t xml:space="preserve"> is set to </w:t>
      </w:r>
      <w:r w:rsidRPr="00F537EB">
        <w:rPr>
          <w:i/>
        </w:rPr>
        <w:t>true</w:t>
      </w:r>
      <w:r w:rsidRPr="00F537EB">
        <w:t>:</w:t>
      </w:r>
    </w:p>
    <w:p w14:paraId="1A320BD8" w14:textId="77777777" w:rsidR="00C65757" w:rsidRPr="00F537EB" w:rsidRDefault="00C65757" w:rsidP="00C65757">
      <w:pPr>
        <w:pStyle w:val="B2"/>
      </w:pPr>
      <w:r w:rsidRPr="00F537EB">
        <w:t>2&gt;</w:t>
      </w:r>
      <w:r w:rsidRPr="00F537EB">
        <w:tab/>
        <w:t xml:space="preserve">include the </w:t>
      </w:r>
      <w:proofErr w:type="spellStart"/>
      <w:r w:rsidRPr="00F537EB">
        <w:rPr>
          <w:i/>
          <w:iCs/>
        </w:rPr>
        <w:t>mobilityHistoryReport</w:t>
      </w:r>
      <w:proofErr w:type="spellEnd"/>
      <w:r w:rsidRPr="00F537EB">
        <w:t xml:space="preserve"> and set it to include entries from </w:t>
      </w:r>
      <w:proofErr w:type="spellStart"/>
      <w:r w:rsidRPr="00F537EB">
        <w:rPr>
          <w:i/>
          <w:iCs/>
        </w:rPr>
        <w:t>VarMobilityHistoryReport</w:t>
      </w:r>
      <w:proofErr w:type="spellEnd"/>
      <w:r w:rsidRPr="00F537EB">
        <w:t>;</w:t>
      </w:r>
    </w:p>
    <w:p w14:paraId="0CFD0EED" w14:textId="77777777" w:rsidR="00C65757" w:rsidRPr="00F537EB" w:rsidRDefault="00C65757" w:rsidP="00C65757">
      <w:pPr>
        <w:pStyle w:val="B2"/>
      </w:pPr>
      <w:r w:rsidRPr="00F537EB">
        <w:t>2&gt;</w:t>
      </w:r>
      <w:r w:rsidRPr="00F537EB">
        <w:tab/>
        <w:t xml:space="preserve">include in the </w:t>
      </w:r>
      <w:proofErr w:type="spellStart"/>
      <w:r w:rsidRPr="00F537EB">
        <w:rPr>
          <w:i/>
          <w:iCs/>
        </w:rPr>
        <w:t>mobilityHistoryReport</w:t>
      </w:r>
      <w:proofErr w:type="spellEnd"/>
      <w:r w:rsidRPr="00F537EB">
        <w:t xml:space="preserve"> an entry for the current cell, possibly after removing the oldest entry if required, and set its fields as follows:</w:t>
      </w:r>
    </w:p>
    <w:p w14:paraId="63325772" w14:textId="77777777" w:rsidR="00C65757" w:rsidRPr="00F537EB" w:rsidRDefault="00C65757" w:rsidP="00C65757">
      <w:pPr>
        <w:pStyle w:val="B3"/>
      </w:pPr>
      <w:r w:rsidRPr="00F537EB">
        <w:t>3&gt;</w:t>
      </w:r>
      <w:r w:rsidRPr="00F537EB">
        <w:tab/>
        <w:t xml:space="preserve">set </w:t>
      </w:r>
      <w:proofErr w:type="spellStart"/>
      <w:r w:rsidRPr="00F537EB">
        <w:rPr>
          <w:i/>
          <w:iCs/>
        </w:rPr>
        <w:t>visitedCellId</w:t>
      </w:r>
      <w:proofErr w:type="spellEnd"/>
      <w:r w:rsidRPr="00F537EB">
        <w:t xml:space="preserve"> to the global cell identity of the current cell:</w:t>
      </w:r>
    </w:p>
    <w:p w14:paraId="1D51890A" w14:textId="77777777" w:rsidR="00C65757" w:rsidRPr="00F537EB" w:rsidRDefault="00C65757" w:rsidP="00C65757">
      <w:pPr>
        <w:pStyle w:val="B3"/>
      </w:pPr>
      <w:r w:rsidRPr="00F537EB">
        <w:t>3&gt;</w:t>
      </w:r>
      <w:r w:rsidRPr="00F537EB">
        <w:tab/>
        <w:t xml:space="preserve">set field </w:t>
      </w:r>
      <w:proofErr w:type="spellStart"/>
      <w:r w:rsidRPr="00F537EB">
        <w:rPr>
          <w:i/>
          <w:iCs/>
        </w:rPr>
        <w:t>timeSpent</w:t>
      </w:r>
      <w:proofErr w:type="spellEnd"/>
      <w:r w:rsidRPr="00F537EB">
        <w:t xml:space="preserve"> to the time spent in the current cell;</w:t>
      </w:r>
    </w:p>
    <w:p w14:paraId="5C02FB67" w14:textId="77777777" w:rsidR="00C65757" w:rsidRPr="00F537EB" w:rsidRDefault="00C65757" w:rsidP="00C65757">
      <w:pPr>
        <w:pStyle w:val="B1"/>
      </w:pPr>
      <w:r w:rsidRPr="00F537EB">
        <w:t>1&gt;</w:t>
      </w:r>
      <w:r w:rsidRPr="00F537EB">
        <w:tab/>
        <w:t xml:space="preserve">if the </w:t>
      </w:r>
      <w:proofErr w:type="spellStart"/>
      <w:r w:rsidRPr="00F537EB">
        <w:rPr>
          <w:i/>
          <w:iCs/>
        </w:rPr>
        <w:t>logMeasReport</w:t>
      </w:r>
      <w:proofErr w:type="spellEnd"/>
      <w:r w:rsidRPr="00F537EB">
        <w:rPr>
          <w:i/>
          <w:iCs/>
        </w:rPr>
        <w:t xml:space="preserve"> </w:t>
      </w:r>
      <w:r w:rsidRPr="00F537EB">
        <w:t xml:space="preserve">is included in the </w:t>
      </w:r>
      <w:proofErr w:type="spellStart"/>
      <w:r w:rsidRPr="00F537EB">
        <w:rPr>
          <w:i/>
          <w:iCs/>
        </w:rPr>
        <w:t>UEInformationResponse</w:t>
      </w:r>
      <w:proofErr w:type="spellEnd"/>
      <w:r w:rsidRPr="00F537EB">
        <w:t>:</w:t>
      </w:r>
    </w:p>
    <w:p w14:paraId="79739626" w14:textId="77777777" w:rsidR="00C65757" w:rsidRPr="00F537EB" w:rsidRDefault="00C65757" w:rsidP="00C65757">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SRB2;</w:t>
      </w:r>
    </w:p>
    <w:p w14:paraId="62543A0C" w14:textId="77777777" w:rsidR="00C65757" w:rsidRPr="00F537EB" w:rsidRDefault="00C65757" w:rsidP="00C65757">
      <w:pPr>
        <w:pStyle w:val="B2"/>
      </w:pPr>
      <w:r w:rsidRPr="00F537EB">
        <w:t>2&gt;</w:t>
      </w:r>
      <w:r w:rsidRPr="00F537EB">
        <w:tab/>
        <w:t xml:space="preserve">discard the logged measurement entries included in the </w:t>
      </w:r>
      <w:proofErr w:type="spellStart"/>
      <w:r w:rsidRPr="00F537EB">
        <w:rPr>
          <w:i/>
          <w:iCs/>
        </w:rPr>
        <w:t>logMeasInfoList</w:t>
      </w:r>
      <w:proofErr w:type="spellEnd"/>
      <w:r w:rsidRPr="00F537EB">
        <w:rPr>
          <w:i/>
          <w:iCs/>
        </w:rPr>
        <w:t xml:space="preserve"> </w:t>
      </w:r>
      <w:r w:rsidRPr="00F537EB">
        <w:t xml:space="preserve">from </w:t>
      </w:r>
      <w:proofErr w:type="spellStart"/>
      <w:r w:rsidRPr="00F537EB">
        <w:rPr>
          <w:i/>
          <w:iCs/>
        </w:rPr>
        <w:t>VarLogMeasReport</w:t>
      </w:r>
      <w:proofErr w:type="spellEnd"/>
      <w:r w:rsidRPr="00F537EB">
        <w:rPr>
          <w:iCs/>
        </w:rPr>
        <w:t xml:space="preserve"> upon successful </w:t>
      </w:r>
      <w:r w:rsidRPr="00F537EB">
        <w:t>delivery</w:t>
      </w:r>
      <w:r w:rsidRPr="00F537EB">
        <w:rPr>
          <w:iCs/>
        </w:rPr>
        <w:t xml:space="preserve"> of the </w:t>
      </w:r>
      <w:proofErr w:type="spellStart"/>
      <w:r w:rsidRPr="00F537EB">
        <w:rPr>
          <w:i/>
        </w:rPr>
        <w:t>UEInformationResponse</w:t>
      </w:r>
      <w:proofErr w:type="spellEnd"/>
      <w:r w:rsidRPr="00F537EB">
        <w:rPr>
          <w:i/>
        </w:rPr>
        <w:t xml:space="preserve"> </w:t>
      </w:r>
      <w:r w:rsidRPr="00F537EB">
        <w:t>message confirmed by lower layers</w:t>
      </w:r>
      <w:r w:rsidRPr="00F537EB">
        <w:rPr>
          <w:iCs/>
        </w:rPr>
        <w:t>;</w:t>
      </w:r>
    </w:p>
    <w:p w14:paraId="5443BD25" w14:textId="77777777" w:rsidR="00C65757" w:rsidRPr="00F537EB" w:rsidRDefault="00C65757" w:rsidP="00C65757">
      <w:pPr>
        <w:pStyle w:val="B1"/>
      </w:pPr>
      <w:r w:rsidRPr="00F537EB">
        <w:t>1&gt;</w:t>
      </w:r>
      <w:r w:rsidRPr="00F537EB">
        <w:tab/>
        <w:t>else:</w:t>
      </w:r>
    </w:p>
    <w:p w14:paraId="45BC05AA" w14:textId="77777777" w:rsidR="00C65757" w:rsidRPr="00F537EB" w:rsidRDefault="00C65757" w:rsidP="00C65757">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SRB1.</w:t>
      </w:r>
    </w:p>
    <w:p w14:paraId="593220B3" w14:textId="77777777" w:rsidR="00C65757" w:rsidRPr="00F537EB" w:rsidRDefault="00C65757" w:rsidP="00C65757">
      <w:pPr>
        <w:pStyle w:val="Heading4"/>
      </w:pPr>
      <w:bookmarkStart w:id="1800" w:name="_Toc36756912"/>
      <w:bookmarkStart w:id="1801" w:name="_Toc36836453"/>
      <w:bookmarkStart w:id="1802" w:name="_Toc36843430"/>
      <w:bookmarkStart w:id="1803" w:name="_Toc37067719"/>
      <w:bookmarkStart w:id="1804" w:name="_Hlk26797390"/>
      <w:r w:rsidRPr="00F537EB">
        <w:t>5.7.10.4</w:t>
      </w:r>
      <w:r w:rsidRPr="00F537EB">
        <w:tab/>
        <w:t>Actions upon successful completion of random-access procedure</w:t>
      </w:r>
      <w:bookmarkEnd w:id="1800"/>
      <w:bookmarkEnd w:id="1801"/>
      <w:bookmarkEnd w:id="1802"/>
      <w:bookmarkEnd w:id="1803"/>
    </w:p>
    <w:bookmarkEnd w:id="1804"/>
    <w:p w14:paraId="731D59FA" w14:textId="77777777" w:rsidR="00C65757" w:rsidRPr="00F537EB" w:rsidRDefault="00C65757" w:rsidP="00C65757">
      <w:r w:rsidRPr="00F537EB">
        <w:rPr>
          <w:lang w:eastAsia="zh-CN"/>
        </w:rPr>
        <w:t>The UE shall:</w:t>
      </w:r>
    </w:p>
    <w:p w14:paraId="4811BBB0" w14:textId="77777777" w:rsidR="00C65757" w:rsidRPr="00F537EB" w:rsidRDefault="00C65757" w:rsidP="00C65757">
      <w:pPr>
        <w:pStyle w:val="B1"/>
        <w:rPr>
          <w:lang w:eastAsia="ko-KR"/>
        </w:rPr>
      </w:pPr>
      <w:r w:rsidRPr="00F537EB">
        <w:t>1&gt;</w:t>
      </w:r>
      <w:r w:rsidRPr="00F537EB">
        <w:tab/>
        <w:t>if the number of RA-Report</w:t>
      </w:r>
      <w:r w:rsidRPr="00F537EB">
        <w:rPr>
          <w:lang w:eastAsia="ko-KR"/>
        </w:rPr>
        <w:t xml:space="preserve"> stored in the </w:t>
      </w:r>
      <w:r w:rsidRPr="00F537EB">
        <w:t>RA-</w:t>
      </w:r>
      <w:proofErr w:type="spellStart"/>
      <w:r w:rsidRPr="00F537EB">
        <w:t>ReportList</w:t>
      </w:r>
      <w:proofErr w:type="spellEnd"/>
      <w:r w:rsidRPr="00F537EB">
        <w:t xml:space="preserve"> is less than 8, then</w:t>
      </w:r>
      <w:r w:rsidRPr="00F537EB">
        <w:rPr>
          <w:lang w:eastAsia="ko-KR"/>
        </w:rPr>
        <w:t xml:space="preserve"> append the following contents associated to the successfully completed random-access procedure as a new entry in the </w:t>
      </w:r>
      <w:proofErr w:type="spellStart"/>
      <w:r w:rsidRPr="00F537EB">
        <w:rPr>
          <w:i/>
        </w:rPr>
        <w:t>VarRA</w:t>
      </w:r>
      <w:proofErr w:type="spellEnd"/>
      <w:r w:rsidRPr="00F537EB">
        <w:rPr>
          <w:i/>
        </w:rPr>
        <w:t>-Report</w:t>
      </w:r>
      <w:r w:rsidRPr="00F537EB">
        <w:rPr>
          <w:lang w:eastAsia="ko-KR"/>
        </w:rPr>
        <w:t>:</w:t>
      </w:r>
    </w:p>
    <w:p w14:paraId="6B5A301E" w14:textId="77777777" w:rsidR="00C65757" w:rsidRPr="00F537EB" w:rsidRDefault="00C65757" w:rsidP="00C65757">
      <w:pPr>
        <w:pStyle w:val="B2"/>
        <w:rPr>
          <w:rFonts w:eastAsia="DengXian"/>
        </w:rPr>
      </w:pPr>
      <w:r w:rsidRPr="00F537EB">
        <w:rPr>
          <w:rFonts w:eastAsia="DengXian"/>
        </w:rPr>
        <w:t>2&gt;</w:t>
      </w:r>
      <w:r w:rsidRPr="00F537EB">
        <w:rPr>
          <w:rFonts w:eastAsia="DengXian"/>
        </w:rPr>
        <w:tab/>
        <w:t>if the list of EPLMNs has been stored by the UE:</w:t>
      </w:r>
    </w:p>
    <w:p w14:paraId="7DF4DF4A" w14:textId="77777777" w:rsidR="00C65757" w:rsidRPr="00F537EB" w:rsidRDefault="00C65757" w:rsidP="00C65757">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proofErr w:type="spellStart"/>
      <w:r w:rsidRPr="00F537EB">
        <w:rPr>
          <w:i/>
          <w:iCs/>
        </w:rPr>
        <w:t>VarRA</w:t>
      </w:r>
      <w:proofErr w:type="spellEnd"/>
      <w:r w:rsidRPr="00F537EB">
        <w:rPr>
          <w:i/>
          <w:iCs/>
        </w:rPr>
        <w:t>-Report</w:t>
      </w:r>
      <w:r w:rsidRPr="00F537EB">
        <w:t>:</w:t>
      </w:r>
    </w:p>
    <w:p w14:paraId="36270568" w14:textId="77777777" w:rsidR="00C65757" w:rsidRPr="00F537EB" w:rsidRDefault="00C65757" w:rsidP="00C65757">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12073370" w14:textId="77777777" w:rsidR="00C65757" w:rsidRPr="00F537EB" w:rsidRDefault="00C65757" w:rsidP="00C65757">
      <w:pPr>
        <w:pStyle w:val="B3"/>
        <w:rPr>
          <w:rFonts w:eastAsia="DengXian"/>
        </w:rPr>
      </w:pPr>
      <w:r w:rsidRPr="00F537EB">
        <w:rPr>
          <w:rFonts w:eastAsia="DengXian"/>
        </w:rPr>
        <w:t>3</w:t>
      </w:r>
      <w:r w:rsidRPr="00F537EB">
        <w:t>&gt;</w:t>
      </w:r>
      <w:r w:rsidRPr="00F537EB">
        <w:tab/>
        <w:t>else:</w:t>
      </w:r>
    </w:p>
    <w:p w14:paraId="394CFC32" w14:textId="77777777" w:rsidR="00C65757" w:rsidRPr="00F537EB" w:rsidRDefault="00C65757" w:rsidP="00C65757">
      <w:pPr>
        <w:pStyle w:val="B4"/>
        <w:rPr>
          <w:rFonts w:eastAsia="DengXian"/>
        </w:rPr>
      </w:pPr>
      <w:r w:rsidRPr="00F537EB">
        <w:rPr>
          <w:rFonts w:eastAsia="DengXian"/>
        </w:rPr>
        <w:t>4</w:t>
      </w:r>
      <w:r w:rsidRPr="00F537EB">
        <w:t>&gt;</w:t>
      </w:r>
      <w:r w:rsidRPr="00F537EB">
        <w:tab/>
        <w:t xml:space="preserve">clear the information included in </w:t>
      </w:r>
      <w:proofErr w:type="spellStart"/>
      <w:r w:rsidRPr="00F537EB">
        <w:rPr>
          <w:i/>
        </w:rPr>
        <w:t>VarRA</w:t>
      </w:r>
      <w:proofErr w:type="spellEnd"/>
      <w:r w:rsidRPr="00F537EB">
        <w:rPr>
          <w:i/>
        </w:rPr>
        <w:t>-Report</w:t>
      </w:r>
      <w:r w:rsidRPr="00F537EB">
        <w:t>;</w:t>
      </w:r>
    </w:p>
    <w:p w14:paraId="5973DFF5" w14:textId="77777777" w:rsidR="00C65757" w:rsidRPr="00F537EB" w:rsidRDefault="00C65757" w:rsidP="00C65757">
      <w:pPr>
        <w:pStyle w:val="B2"/>
      </w:pPr>
      <w:r w:rsidRPr="00F537EB">
        <w:t>2&gt;</w:t>
      </w:r>
      <w:r w:rsidRPr="00F537EB">
        <w:tab/>
        <w:t>else:</w:t>
      </w:r>
    </w:p>
    <w:p w14:paraId="4D639305" w14:textId="77777777" w:rsidR="00C65757" w:rsidRPr="00F537EB" w:rsidRDefault="00C65757" w:rsidP="00C65757">
      <w:pPr>
        <w:pStyle w:val="B3"/>
      </w:pPr>
      <w:r w:rsidRPr="00F537EB">
        <w:t>3&gt;</w:t>
      </w:r>
      <w:r w:rsidRPr="00F537EB">
        <w:tab/>
        <w:t xml:space="preserve">set the </w:t>
      </w:r>
      <w:proofErr w:type="spellStart"/>
      <w:r w:rsidRPr="00F537EB">
        <w:t>plmn</w:t>
      </w:r>
      <w:proofErr w:type="spellEnd"/>
      <w:r w:rsidRPr="00F537EB">
        <w:t>-Identity to the PLMN selected by upper layers from the PLMN(s) included in the plmn-IdentityList in SIB1;</w:t>
      </w:r>
    </w:p>
    <w:p w14:paraId="000BF891" w14:textId="77777777" w:rsidR="00C65757" w:rsidRPr="00F537EB" w:rsidRDefault="00C65757" w:rsidP="00C65757">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664B8CAB"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proofErr w:type="spellStart"/>
      <w:r w:rsidRPr="00F537EB">
        <w:rPr>
          <w:i/>
          <w:lang w:eastAsia="ko-KR"/>
        </w:rPr>
        <w:t>absoluteFrequencyPointA</w:t>
      </w:r>
      <w:proofErr w:type="spellEnd"/>
      <w:r w:rsidRPr="00F537EB">
        <w:rPr>
          <w:i/>
          <w:lang w:eastAsia="ko-KR"/>
        </w:rPr>
        <w:t xml:space="preserve"> </w:t>
      </w:r>
      <w:r w:rsidRPr="00F537EB">
        <w:rPr>
          <w:lang w:eastAsia="ko-KR"/>
        </w:rPr>
        <w:t>to indicate the absolute frequency of the reference resource block associated to the random-access resources;</w:t>
      </w:r>
    </w:p>
    <w:p w14:paraId="7B606C96"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proofErr w:type="spellStart"/>
      <w:r w:rsidRPr="00F537EB">
        <w:rPr>
          <w:i/>
          <w:lang w:eastAsia="ko-KR"/>
        </w:rPr>
        <w:t>locationAndBandwidth</w:t>
      </w:r>
      <w:proofErr w:type="spellEnd"/>
      <w:r w:rsidRPr="00F537EB">
        <w:rPr>
          <w:lang w:eastAsia="ko-KR"/>
        </w:rPr>
        <w:t xml:space="preserve"> and</w:t>
      </w:r>
      <w:r w:rsidRPr="00F537EB">
        <w:rPr>
          <w:i/>
          <w:lang w:eastAsia="ko-KR"/>
        </w:rPr>
        <w:t xml:space="preserve"> </w:t>
      </w:r>
      <w:proofErr w:type="spellStart"/>
      <w:r w:rsidRPr="00F537EB">
        <w:rPr>
          <w:i/>
          <w:lang w:eastAsia="ko-KR"/>
        </w:rPr>
        <w:t>subcarrierSpacing</w:t>
      </w:r>
      <w:proofErr w:type="spellEnd"/>
      <w:r w:rsidRPr="00F537EB">
        <w:rPr>
          <w:i/>
          <w:lang w:eastAsia="ko-KR"/>
        </w:rPr>
        <w:t xml:space="preserve"> </w:t>
      </w:r>
      <w:r w:rsidRPr="00F537EB">
        <w:rPr>
          <w:lang w:eastAsia="ko-KR"/>
        </w:rPr>
        <w:t>associated to the UL BWP of the random-access resources;</w:t>
      </w:r>
    </w:p>
    <w:p w14:paraId="3D32B69F"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5D94BC9D"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proofErr w:type="spellStart"/>
      <w:r w:rsidRPr="00F537EB">
        <w:rPr>
          <w:i/>
          <w:lang w:eastAsia="ko-KR"/>
        </w:rPr>
        <w:t>raPurpose</w:t>
      </w:r>
      <w:proofErr w:type="spellEnd"/>
      <w:r w:rsidRPr="00F537EB">
        <w:rPr>
          <w:lang w:eastAsia="ko-KR"/>
        </w:rPr>
        <w:t xml:space="preserve"> to include the purpose of triggering the random-access procedure;</w:t>
      </w:r>
    </w:p>
    <w:p w14:paraId="2E14BE7C" w14:textId="77777777" w:rsidR="00C65757" w:rsidRPr="00F537EB" w:rsidRDefault="00C65757" w:rsidP="00C65757">
      <w:pPr>
        <w:pStyle w:val="B2"/>
      </w:pPr>
      <w:r w:rsidRPr="00F537EB">
        <w:rPr>
          <w:rFonts w:eastAsia="DengXian"/>
        </w:rPr>
        <w:t>2&gt;</w:t>
      </w:r>
      <w:r w:rsidRPr="00F537EB">
        <w:rPr>
          <w:rFonts w:eastAsia="DengXian"/>
        </w:rPr>
        <w:tab/>
        <w:t xml:space="preserve">set the parameters associated to individual random-access attempt in the chronological order of </w:t>
      </w:r>
      <w:proofErr w:type="spellStart"/>
      <w:r w:rsidRPr="00F537EB">
        <w:rPr>
          <w:rFonts w:eastAsia="DengXian"/>
        </w:rPr>
        <w:t>attmepts</w:t>
      </w:r>
      <w:proofErr w:type="spellEnd"/>
      <w:r w:rsidRPr="00F537EB">
        <w:rPr>
          <w:rFonts w:eastAsia="DengXian"/>
        </w:rPr>
        <w:t xml:space="preserve"> in the </w:t>
      </w:r>
      <w:proofErr w:type="spellStart"/>
      <w:r w:rsidRPr="00F537EB">
        <w:rPr>
          <w:rFonts w:eastAsia="DengXian"/>
          <w:i/>
          <w:iCs/>
        </w:rPr>
        <w:t>perRAInfoList</w:t>
      </w:r>
      <w:proofErr w:type="spellEnd"/>
      <w:r w:rsidRPr="00F537EB">
        <w:rPr>
          <w:rFonts w:eastAsia="DengXian"/>
        </w:rPr>
        <w:t xml:space="preserve"> as specified in 5.3.10.3:</w:t>
      </w:r>
    </w:p>
    <w:p w14:paraId="6CDC60A7" w14:textId="77777777" w:rsidR="00C65757" w:rsidRPr="00F537EB" w:rsidRDefault="00C65757" w:rsidP="00C65757">
      <w:bookmarkStart w:id="1805" w:name="_Hlk32223634"/>
      <w:bookmarkStart w:id="1806" w:name="_Toc36836454"/>
      <w:bookmarkStart w:id="1807" w:name="_Toc36843431"/>
      <w:r w:rsidRPr="00F537EB">
        <w:t xml:space="preserve">The UE may discard the </w:t>
      </w:r>
      <w:proofErr w:type="gramStart"/>
      <w:r w:rsidRPr="00F537EB">
        <w:t>random access</w:t>
      </w:r>
      <w:proofErr w:type="gramEnd"/>
      <w:r w:rsidRPr="00F537EB">
        <w:t xml:space="preserve"> report information, i.e. release the UE variable </w:t>
      </w:r>
      <w:proofErr w:type="spellStart"/>
      <w:r w:rsidRPr="00F537EB">
        <w:rPr>
          <w:i/>
        </w:rPr>
        <w:t>VarRA</w:t>
      </w:r>
      <w:proofErr w:type="spellEnd"/>
      <w:r w:rsidRPr="00F537EB">
        <w:rPr>
          <w:i/>
        </w:rPr>
        <w:t>-Report</w:t>
      </w:r>
      <w:r w:rsidRPr="00F537EB">
        <w:t xml:space="preserve">, 48 hours after the last successful random access procedure related information is added to the </w:t>
      </w:r>
      <w:proofErr w:type="spellStart"/>
      <w:r w:rsidRPr="00F537EB">
        <w:rPr>
          <w:i/>
        </w:rPr>
        <w:t>VarRA</w:t>
      </w:r>
      <w:proofErr w:type="spellEnd"/>
      <w:r w:rsidRPr="00F537EB">
        <w:rPr>
          <w:i/>
        </w:rPr>
        <w:t>-Report</w:t>
      </w:r>
      <w:r w:rsidRPr="00F537EB">
        <w:t>.</w:t>
      </w:r>
      <w:bookmarkStart w:id="1808" w:name="_Toc36756913"/>
      <w:bookmarkEnd w:id="1805"/>
    </w:p>
    <w:p w14:paraId="5D74DD0E" w14:textId="77777777" w:rsidR="00C65757" w:rsidRPr="00F537EB" w:rsidRDefault="00C65757" w:rsidP="00C65757">
      <w:pPr>
        <w:pStyle w:val="Heading2"/>
      </w:pPr>
      <w:bookmarkStart w:id="1809" w:name="_Toc37067720"/>
      <w:r w:rsidRPr="00F537EB">
        <w:t>5.8</w:t>
      </w:r>
      <w:r w:rsidRPr="00F537EB">
        <w:tab/>
      </w:r>
      <w:proofErr w:type="spellStart"/>
      <w:r w:rsidRPr="00F537EB">
        <w:t>Sidelink</w:t>
      </w:r>
      <w:bookmarkEnd w:id="1806"/>
      <w:bookmarkEnd w:id="1807"/>
      <w:bookmarkEnd w:id="1808"/>
      <w:bookmarkEnd w:id="1809"/>
      <w:proofErr w:type="spellEnd"/>
    </w:p>
    <w:p w14:paraId="67513BA0" w14:textId="77777777" w:rsidR="00C65757" w:rsidRPr="00F537EB" w:rsidRDefault="00C65757" w:rsidP="00C65757">
      <w:pPr>
        <w:pStyle w:val="Heading3"/>
      </w:pPr>
      <w:bookmarkStart w:id="1810" w:name="_Toc36756914"/>
      <w:bookmarkStart w:id="1811" w:name="_Toc36836455"/>
      <w:bookmarkStart w:id="1812" w:name="_Toc36843432"/>
      <w:bookmarkStart w:id="1813" w:name="_Toc37067721"/>
      <w:r w:rsidRPr="00F537EB">
        <w:t>5.8.1</w:t>
      </w:r>
      <w:r w:rsidRPr="00F537EB">
        <w:tab/>
        <w:t>General</w:t>
      </w:r>
      <w:bookmarkEnd w:id="1810"/>
      <w:bookmarkEnd w:id="1811"/>
      <w:bookmarkEnd w:id="1812"/>
      <w:bookmarkEnd w:id="1813"/>
    </w:p>
    <w:p w14:paraId="3269454A" w14:textId="77777777" w:rsidR="00C65757" w:rsidRPr="00F537EB" w:rsidRDefault="00C65757" w:rsidP="00C65757">
      <w:r w:rsidRPr="00F537EB">
        <w:t xml:space="preserve">NR </w:t>
      </w:r>
      <w:proofErr w:type="spellStart"/>
      <w:r w:rsidRPr="00F537EB">
        <w:t>sidelink</w:t>
      </w:r>
      <w:proofErr w:type="spellEnd"/>
      <w:r w:rsidRPr="00F537EB">
        <w:t xml:space="preserve">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w:t>
      </w:r>
      <w:proofErr w:type="spellStart"/>
      <w:r w:rsidRPr="00F537EB">
        <w:t>sidelink</w:t>
      </w:r>
      <w:proofErr w:type="spellEnd"/>
      <w:r w:rsidRPr="00F537EB">
        <w:t xml:space="preserve"> SRBs and </w:t>
      </w:r>
      <w:proofErr w:type="spellStart"/>
      <w:r w:rsidRPr="00F537EB">
        <w:t>sidelink</w:t>
      </w:r>
      <w:proofErr w:type="spellEnd"/>
      <w:r w:rsidRPr="00F537EB">
        <w:t xml:space="preserve"> DRBs are released when the PC5 unicast link is released as indicated by upper layers.</w:t>
      </w:r>
    </w:p>
    <w:p w14:paraId="0B93EB66" w14:textId="77777777" w:rsidR="00C65757" w:rsidRPr="00F537EB" w:rsidRDefault="00C65757" w:rsidP="00C65757">
      <w:r w:rsidRPr="00F537EB">
        <w:t xml:space="preserve">For each PC5-RRC connection of unicast, one </w:t>
      </w:r>
      <w:proofErr w:type="spellStart"/>
      <w:r w:rsidRPr="00F537EB">
        <w:t>sidelink</w:t>
      </w:r>
      <w:proofErr w:type="spellEnd"/>
      <w:r w:rsidRPr="00F537EB">
        <w:t xml:space="preserve"> SRB is used to transmit the PC5-S messages before the PC5-S security has been established</w:t>
      </w:r>
      <w:r w:rsidRPr="00F537EB">
        <w:rPr>
          <w:lang w:eastAsia="ko-KR"/>
        </w:rPr>
        <w:t xml:space="preserve">.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 xml:space="preserve">to establish the PC5-S security.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w:t>
      </w:r>
      <w:proofErr w:type="spellStart"/>
      <w:r w:rsidRPr="00F537EB">
        <w:rPr>
          <w:lang w:eastAsia="ko-KR"/>
        </w:rPr>
        <w:t>sidelink</w:t>
      </w:r>
      <w:proofErr w:type="spellEnd"/>
      <w:r w:rsidRPr="00F537EB">
        <w:rPr>
          <w:lang w:eastAsia="ko-KR"/>
        </w:rPr>
        <w:t xml:space="preserve">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44BA4E6B" w14:textId="77777777" w:rsidR="00C65757" w:rsidRPr="00F537EB" w:rsidRDefault="00C65757" w:rsidP="00C65757">
      <w:pPr>
        <w:pStyle w:val="NO"/>
      </w:pPr>
      <w:r w:rsidRPr="00F537EB">
        <w:t>NOTE 1:</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Pr="00F537EB">
        <w:rPr>
          <w:i/>
        </w:rPr>
        <w:t>SIB12</w:t>
      </w:r>
      <w:r w:rsidRPr="00F537EB">
        <w:t xml:space="preserve"> and </w:t>
      </w:r>
      <w:proofErr w:type="spellStart"/>
      <w:r w:rsidRPr="00F537EB">
        <w:rPr>
          <w:i/>
        </w:rPr>
        <w:t>sl-ConfigDedicatedNR</w:t>
      </w:r>
      <w:proofErr w:type="spellEnd"/>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 [10], respectively.</w:t>
      </w:r>
    </w:p>
    <w:p w14:paraId="3A5F38B6" w14:textId="77777777" w:rsidR="00C65757" w:rsidRPr="00F537EB" w:rsidRDefault="00C65757" w:rsidP="00C65757">
      <w:pPr>
        <w:pStyle w:val="Heading3"/>
      </w:pPr>
      <w:bookmarkStart w:id="1814" w:name="_Toc36756915"/>
      <w:bookmarkStart w:id="1815" w:name="_Toc36836456"/>
      <w:bookmarkStart w:id="1816" w:name="_Toc36843433"/>
      <w:bookmarkStart w:id="1817" w:name="_Toc37067722"/>
      <w:r w:rsidRPr="00F537EB">
        <w:t>5.8.2</w:t>
      </w:r>
      <w:r w:rsidRPr="00F537EB">
        <w:tab/>
        <w:t xml:space="preserve">Conditions for NR </w:t>
      </w:r>
      <w:proofErr w:type="spellStart"/>
      <w:r w:rsidRPr="00F537EB">
        <w:t>sidelink</w:t>
      </w:r>
      <w:proofErr w:type="spellEnd"/>
      <w:r w:rsidRPr="00F537EB">
        <w:t xml:space="preserve"> communication </w:t>
      </w:r>
      <w:bookmarkStart w:id="1818" w:name="_Toc12660333"/>
      <w:r w:rsidRPr="00F537EB">
        <w:t>operation</w:t>
      </w:r>
      <w:bookmarkEnd w:id="1814"/>
      <w:bookmarkEnd w:id="1815"/>
      <w:bookmarkEnd w:id="1816"/>
      <w:bookmarkEnd w:id="1817"/>
      <w:bookmarkEnd w:id="1818"/>
    </w:p>
    <w:p w14:paraId="720F6FC9" w14:textId="77777777" w:rsidR="00C65757" w:rsidRPr="00F537EB" w:rsidRDefault="00C65757" w:rsidP="00C65757">
      <w:r w:rsidRPr="00F537EB">
        <w:t xml:space="preserve">When it is specified that the UE shall perform NR </w:t>
      </w:r>
      <w:proofErr w:type="spellStart"/>
      <w:r w:rsidRPr="00F537EB">
        <w:t>sidelink</w:t>
      </w:r>
      <w:proofErr w:type="spellEnd"/>
      <w:r w:rsidRPr="00F537EB">
        <w:t xml:space="preserve"> </w:t>
      </w:r>
      <w:r w:rsidRPr="00F537EB">
        <w:rPr>
          <w:lang w:eastAsia="zh-CN"/>
        </w:rPr>
        <w:t xml:space="preserve">communication </w:t>
      </w:r>
      <w:r w:rsidRPr="00F537EB">
        <w:t xml:space="preserve">operation only if the conditions defined in this clause are met, the UE shall perform NR </w:t>
      </w:r>
      <w:proofErr w:type="spellStart"/>
      <w:r w:rsidRPr="00F537EB">
        <w:t>sidelink</w:t>
      </w:r>
      <w:proofErr w:type="spellEnd"/>
      <w:r w:rsidRPr="00F537EB">
        <w:t xml:space="preserve"> communication operation only in following cases:</w:t>
      </w:r>
    </w:p>
    <w:p w14:paraId="554071C5" w14:textId="77777777" w:rsidR="00C65757" w:rsidRPr="00F537EB" w:rsidRDefault="00C65757" w:rsidP="00C65757">
      <w:pPr>
        <w:pStyle w:val="B1"/>
      </w:pPr>
      <w:r w:rsidRPr="00F537EB">
        <w:t>1&gt;</w:t>
      </w:r>
      <w:r w:rsidRPr="00F537EB">
        <w:tab/>
        <w:t xml:space="preserve">if the UE's serving cell is suitable (RRC_IDLE or RRC_INACTIVE or RRC_CONNECTED); and if either the selected cell on the frequency used for NR </w:t>
      </w:r>
      <w:proofErr w:type="spellStart"/>
      <w:r w:rsidRPr="00F537EB">
        <w:t>sidelink</w:t>
      </w:r>
      <w:proofErr w:type="spellEnd"/>
      <w:r w:rsidRPr="00F537EB">
        <w:t xml:space="preserve">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proofErr w:type="spellStart"/>
      <w:r w:rsidRPr="00F537EB">
        <w:t>sidelink</w:t>
      </w:r>
      <w:proofErr w:type="spellEnd"/>
      <w:r w:rsidRPr="00F537EB">
        <w:t xml:space="preserve">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2459873B" w14:textId="77777777" w:rsidR="00C65757" w:rsidRPr="00F537EB" w:rsidRDefault="00C65757" w:rsidP="00C65757">
      <w:pPr>
        <w:pStyle w:val="B1"/>
      </w:pPr>
      <w:r w:rsidRPr="00F537EB">
        <w:t>1&gt;</w:t>
      </w:r>
      <w:r w:rsidRPr="00F537EB">
        <w:tab/>
        <w:t xml:space="preserve">if the UE's serving cell (RRC_IDLE or RRC_CONNECTED) fulfils the conditions to support NR </w:t>
      </w:r>
      <w:proofErr w:type="spellStart"/>
      <w:r w:rsidRPr="00F537EB">
        <w:t>sidelink</w:t>
      </w:r>
      <w:proofErr w:type="spellEnd"/>
      <w:r w:rsidRPr="00F537EB">
        <w:t xml:space="preserve">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proofErr w:type="spellStart"/>
      <w:r w:rsidRPr="00F537EB">
        <w:t>sidelink</w:t>
      </w:r>
      <w:proofErr w:type="spellEnd"/>
      <w:r w:rsidRPr="00F537EB">
        <w:t xml:space="preserve"> communication operation or the UE is out of coverage on the frequency used for NR </w:t>
      </w:r>
      <w:proofErr w:type="spellStart"/>
      <w:r w:rsidRPr="00F537EB">
        <w:t>sidelink</w:t>
      </w:r>
      <w:proofErr w:type="spellEnd"/>
      <w:r w:rsidRPr="00F537EB">
        <w:t xml:space="preserve"> communication operation as defined in TS </w:t>
      </w:r>
      <w:r w:rsidRPr="00F537EB">
        <w:rPr>
          <w:lang w:eastAsia="zh-CN"/>
        </w:rPr>
        <w:t>38</w:t>
      </w:r>
      <w:r w:rsidRPr="00F537EB">
        <w:t xml:space="preserve">.304 [20] and TS </w:t>
      </w:r>
      <w:r w:rsidRPr="00F537EB">
        <w:rPr>
          <w:lang w:eastAsia="zh-CN"/>
        </w:rPr>
        <w:t>36</w:t>
      </w:r>
      <w:r w:rsidRPr="00F537EB">
        <w:t>.304 [27]; or</w:t>
      </w:r>
    </w:p>
    <w:p w14:paraId="19A5B528" w14:textId="77777777" w:rsidR="00C65757" w:rsidRPr="00F537EB" w:rsidRDefault="00C65757" w:rsidP="00C65757">
      <w:pPr>
        <w:pStyle w:val="B1"/>
        <w:rPr>
          <w:lang w:eastAsia="ko-KR"/>
        </w:rPr>
      </w:pPr>
      <w:r w:rsidRPr="00F537EB">
        <w:t>1&gt;</w:t>
      </w:r>
      <w:r w:rsidRPr="00F537EB">
        <w:tab/>
        <w:t>if the UE has no serving cell (RRC_IDLE);</w:t>
      </w:r>
    </w:p>
    <w:p w14:paraId="05238764" w14:textId="77777777" w:rsidR="00C65757" w:rsidRPr="00F537EB" w:rsidRDefault="00C65757" w:rsidP="00C65757">
      <w:pPr>
        <w:pStyle w:val="Heading3"/>
      </w:pPr>
      <w:bookmarkStart w:id="1819" w:name="_Toc36756916"/>
      <w:bookmarkStart w:id="1820" w:name="_Toc36836457"/>
      <w:bookmarkStart w:id="1821" w:name="_Toc36843434"/>
      <w:bookmarkStart w:id="1822" w:name="_Toc37067723"/>
      <w:r w:rsidRPr="00F537EB">
        <w:t>5.8.3</w:t>
      </w:r>
      <w:r w:rsidRPr="00F537EB">
        <w:tab/>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bookmarkEnd w:id="1819"/>
      <w:bookmarkEnd w:id="1820"/>
      <w:bookmarkEnd w:id="1821"/>
      <w:bookmarkEnd w:id="1822"/>
    </w:p>
    <w:p w14:paraId="3F0DC239" w14:textId="77777777" w:rsidR="00C65757" w:rsidRPr="00F537EB" w:rsidRDefault="00C65757" w:rsidP="00C65757">
      <w:pPr>
        <w:pStyle w:val="Heading4"/>
      </w:pPr>
      <w:bookmarkStart w:id="1823" w:name="_Toc36756917"/>
      <w:bookmarkStart w:id="1824" w:name="_Toc36836458"/>
      <w:bookmarkStart w:id="1825" w:name="_Toc36843435"/>
      <w:bookmarkStart w:id="1826" w:name="_Toc37067724"/>
      <w:r w:rsidRPr="00F537EB">
        <w:t>5.8.</w:t>
      </w:r>
      <w:r w:rsidRPr="00F537EB">
        <w:rPr>
          <w:lang w:eastAsia="zh-CN"/>
        </w:rPr>
        <w:t>3</w:t>
      </w:r>
      <w:r w:rsidRPr="00F537EB">
        <w:t>.1</w:t>
      </w:r>
      <w:r w:rsidRPr="00F537EB">
        <w:tab/>
        <w:t>General</w:t>
      </w:r>
      <w:bookmarkEnd w:id="1823"/>
      <w:bookmarkEnd w:id="1824"/>
      <w:bookmarkEnd w:id="1825"/>
      <w:bookmarkEnd w:id="1826"/>
    </w:p>
    <w:bookmarkStart w:id="1827" w:name="OLE_LINK182"/>
    <w:p w14:paraId="0DE0D5B5" w14:textId="77777777" w:rsidR="00C65757" w:rsidRPr="00F537EB" w:rsidRDefault="00C65757" w:rsidP="00C65757">
      <w:pPr>
        <w:pStyle w:val="TH"/>
      </w:pPr>
      <w:r w:rsidRPr="00F537EB">
        <w:rPr>
          <w:noProof/>
        </w:rPr>
        <w:object w:dxaOrig="4065" w:dyaOrig="2040" w14:anchorId="790CCE86">
          <v:shape id="_x0000_i1068" type="#_x0000_t75" style="width:206.5pt;height:104.5pt" o:ole="">
            <v:imagedata r:id="rId98" o:title=""/>
          </v:shape>
          <o:OLEObject Type="Embed" ProgID="Mscgen.Chart" ShapeID="_x0000_i1068" DrawAspect="Content" ObjectID="_1654326732" r:id="rId99"/>
        </w:object>
      </w:r>
      <w:bookmarkEnd w:id="1827"/>
    </w:p>
    <w:p w14:paraId="057341CC" w14:textId="77777777" w:rsidR="00C65757" w:rsidRPr="00F537EB" w:rsidRDefault="00C65757" w:rsidP="00C65757">
      <w:pPr>
        <w:pStyle w:val="TF"/>
      </w:pPr>
      <w:r w:rsidRPr="00F537EB">
        <w:t xml:space="preserve">Figure 5.8.3.1-1: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p>
    <w:p w14:paraId="31AFD5B3"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w:t>
      </w:r>
      <w:proofErr w:type="spellStart"/>
      <w:r w:rsidRPr="00F537EB">
        <w:t>sidelink</w:t>
      </w:r>
      <w:proofErr w:type="spellEnd"/>
      <w:r w:rsidRPr="00F537EB">
        <w:t xml:space="preserve"> communication, as well as to request assignment or release of transmission resource for NR </w:t>
      </w:r>
      <w:proofErr w:type="spellStart"/>
      <w:r w:rsidRPr="00F537EB">
        <w:t>sidelink</w:t>
      </w:r>
      <w:proofErr w:type="spellEnd"/>
      <w:r w:rsidRPr="00F537EB">
        <w:t xml:space="preserve"> communication and to report parameters related to NR </w:t>
      </w:r>
      <w:proofErr w:type="spellStart"/>
      <w:r w:rsidRPr="00F537EB">
        <w:t>sidelink</w:t>
      </w:r>
      <w:proofErr w:type="spellEnd"/>
      <w:r w:rsidRPr="00F537EB">
        <w:t xml:space="preserve"> communication.</w:t>
      </w:r>
    </w:p>
    <w:p w14:paraId="41A5FC69" w14:textId="77777777" w:rsidR="00C65757" w:rsidRPr="00F537EB" w:rsidRDefault="00C65757" w:rsidP="00C65757">
      <w:pPr>
        <w:pStyle w:val="Heading4"/>
      </w:pPr>
      <w:bookmarkStart w:id="1828" w:name="_Toc36756918"/>
      <w:bookmarkStart w:id="1829" w:name="_Toc36836459"/>
      <w:bookmarkStart w:id="1830" w:name="_Toc36843436"/>
      <w:bookmarkStart w:id="1831" w:name="_Toc37067725"/>
      <w:r w:rsidRPr="00F537EB">
        <w:t>5.8.</w:t>
      </w:r>
      <w:r w:rsidRPr="00F537EB">
        <w:rPr>
          <w:lang w:eastAsia="zh-CN"/>
        </w:rPr>
        <w:t>3</w:t>
      </w:r>
      <w:r w:rsidRPr="00F537EB">
        <w:t>.2</w:t>
      </w:r>
      <w:r w:rsidRPr="00F537EB">
        <w:tab/>
        <w:t>Initiation</w:t>
      </w:r>
      <w:bookmarkEnd w:id="1828"/>
      <w:bookmarkEnd w:id="1829"/>
      <w:bookmarkEnd w:id="1830"/>
      <w:bookmarkEnd w:id="1831"/>
    </w:p>
    <w:p w14:paraId="17D10D75" w14:textId="77777777" w:rsidR="00C65757" w:rsidRPr="00F537EB" w:rsidRDefault="00C65757" w:rsidP="00C65757">
      <w:pPr>
        <w:rPr>
          <w:lang w:eastAsia="zh-CN"/>
        </w:rPr>
      </w:pPr>
      <w:r w:rsidRPr="00F537EB">
        <w:rPr>
          <w:lang w:eastAsia="zh-CN"/>
        </w:rPr>
        <w:t xml:space="preserve">A UE capable of NR </w:t>
      </w:r>
      <w:proofErr w:type="spellStart"/>
      <w:r w:rsidRPr="00F537EB">
        <w:rPr>
          <w:lang w:eastAsia="zh-CN"/>
        </w:rPr>
        <w:t>sidelink</w:t>
      </w:r>
      <w:proofErr w:type="spellEnd"/>
      <w:r w:rsidRPr="00F537EB">
        <w:rPr>
          <w:lang w:eastAsia="zh-CN"/>
        </w:rPr>
        <w:t xml:space="preserve"> communication that is in RRC_CONNECTED may initiate the procedure to indicate it is </w:t>
      </w:r>
      <w:r w:rsidRPr="00F537EB">
        <w:t xml:space="preserve">(interested in) receiving NR </w:t>
      </w:r>
      <w:proofErr w:type="spellStart"/>
      <w:r w:rsidRPr="00F537EB">
        <w:t>sidelink</w:t>
      </w:r>
      <w:proofErr w:type="spellEnd"/>
      <w:r w:rsidRPr="00F537EB">
        <w:t xml:space="preserve">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proofErr w:type="spellStart"/>
      <w:r w:rsidRPr="00F537EB">
        <w:rPr>
          <w:i/>
        </w:rPr>
        <w:t>sl-ConfigCommonNR</w:t>
      </w:r>
      <w:proofErr w:type="spellEnd"/>
      <w:r w:rsidRPr="00F537EB">
        <w:rPr>
          <w:lang w:eastAsia="zh-CN"/>
        </w:rPr>
        <w:t xml:space="preserve">. A UE capable of NR </w:t>
      </w:r>
      <w:proofErr w:type="spellStart"/>
      <w:r w:rsidRPr="00F537EB">
        <w:rPr>
          <w:lang w:eastAsia="zh-CN"/>
        </w:rPr>
        <w:t>sidelink</w:t>
      </w:r>
      <w:proofErr w:type="spellEnd"/>
      <w:r w:rsidRPr="00F537EB">
        <w:rPr>
          <w:lang w:eastAsia="zh-CN"/>
        </w:rPr>
        <w:t xml:space="preserve"> communication may initiate the procedure to request assignment of dedicated resources for NR </w:t>
      </w:r>
      <w:proofErr w:type="spellStart"/>
      <w:r w:rsidRPr="00F537EB">
        <w:rPr>
          <w:lang w:eastAsia="zh-CN"/>
        </w:rPr>
        <w:t>sidelink</w:t>
      </w:r>
      <w:proofErr w:type="spellEnd"/>
      <w:r w:rsidRPr="00F537EB">
        <w:rPr>
          <w:lang w:eastAsia="zh-CN"/>
        </w:rPr>
        <w:t xml:space="preserve"> communication transmission.</w:t>
      </w:r>
    </w:p>
    <w:p w14:paraId="49FDF5A7" w14:textId="77777777" w:rsidR="00C65757" w:rsidRPr="00F537EB" w:rsidRDefault="00C65757" w:rsidP="00C65757">
      <w:pPr>
        <w:rPr>
          <w:lang w:eastAsia="zh-CN"/>
        </w:rPr>
      </w:pPr>
      <w:r w:rsidRPr="00F537EB">
        <w:rPr>
          <w:lang w:eastAsia="zh-CN"/>
        </w:rPr>
        <w:t>Upon initiating this procedure, the UE shall:</w:t>
      </w:r>
    </w:p>
    <w:p w14:paraId="2EC5F1B1" w14:textId="77777777" w:rsidR="00C65757" w:rsidRPr="00F537EB" w:rsidRDefault="00C65757" w:rsidP="00C65757">
      <w:pPr>
        <w:pStyle w:val="B1"/>
      </w:pPr>
      <w:r w:rsidRPr="00F537EB">
        <w:t>1&gt;</w:t>
      </w:r>
      <w:r w:rsidRPr="00F537EB">
        <w:tab/>
        <w:t xml:space="preserve">if </w:t>
      </w:r>
      <w:r w:rsidRPr="00F537EB">
        <w:rPr>
          <w:i/>
        </w:rPr>
        <w:t xml:space="preserve">SIB12 </w:t>
      </w:r>
      <w:r w:rsidRPr="00F537EB">
        <w:t xml:space="preserve">including </w:t>
      </w:r>
      <w:proofErr w:type="spellStart"/>
      <w:r w:rsidRPr="00F537EB">
        <w:rPr>
          <w:i/>
        </w:rPr>
        <w:t>sl-ConfigCommonNR</w:t>
      </w:r>
      <w:proofErr w:type="spellEnd"/>
      <w:r w:rsidRPr="00F537EB">
        <w:t xml:space="preserve"> is </w:t>
      </w:r>
      <w:r w:rsidRPr="00F537EB">
        <w:rPr>
          <w:lang w:eastAsia="ko-KR"/>
        </w:rPr>
        <w:t>provided</w:t>
      </w:r>
      <w:r w:rsidRPr="00F537EB">
        <w:t xml:space="preserve"> by the PCell:</w:t>
      </w:r>
    </w:p>
    <w:p w14:paraId="7AD5EDF6" w14:textId="77777777" w:rsidR="00C65757" w:rsidRPr="00F537EB" w:rsidRDefault="00C65757" w:rsidP="00C65757">
      <w:pPr>
        <w:pStyle w:val="B2"/>
      </w:pPr>
      <w:r w:rsidRPr="00F537EB">
        <w:t>2&gt;</w:t>
      </w:r>
      <w:r w:rsidRPr="00F537EB">
        <w:tab/>
        <w:t xml:space="preserve">ensure having a valid version of </w:t>
      </w:r>
      <w:r w:rsidRPr="00F537EB">
        <w:rPr>
          <w:i/>
          <w:iCs/>
        </w:rPr>
        <w:t xml:space="preserve">SIB12 </w:t>
      </w:r>
      <w:r w:rsidRPr="00F537EB">
        <w:t>for the PCell;</w:t>
      </w:r>
    </w:p>
    <w:p w14:paraId="7C16EE53" w14:textId="77777777" w:rsidR="00C65757" w:rsidRPr="00F537EB" w:rsidRDefault="00C65757" w:rsidP="00C65757">
      <w:pPr>
        <w:pStyle w:val="B2"/>
      </w:pPr>
      <w:r w:rsidRPr="00F537EB">
        <w:t>2&gt;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Pr="00F537EB">
        <w:rPr>
          <w:i/>
        </w:rPr>
        <w:t>SIB12</w:t>
      </w:r>
      <w:r w:rsidRPr="00F537EB">
        <w:t xml:space="preserve"> of the PCell:</w:t>
      </w:r>
    </w:p>
    <w:p w14:paraId="16C1DF04" w14:textId="77777777" w:rsidR="00C65757" w:rsidRPr="00F537EB" w:rsidRDefault="00C65757" w:rsidP="00C65757">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26954F7B" w14:textId="77777777" w:rsidR="00C65757" w:rsidRPr="00F537EB" w:rsidRDefault="00C65757" w:rsidP="00C65757">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4916EFE9" w14:textId="77777777" w:rsidR="00C65757" w:rsidRPr="00F537EB" w:rsidRDefault="00C65757" w:rsidP="00C65757">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sl-RxInterestedFreq</w:t>
      </w:r>
      <w:r w:rsidRPr="00F537EB">
        <w:rPr>
          <w:i/>
          <w:lang w:eastAsia="zh-CN"/>
        </w:rPr>
        <w:t>List</w:t>
      </w:r>
      <w:proofErr w:type="spellEnd"/>
      <w:r w:rsidRPr="00F537EB">
        <w:t xml:space="preserve">; or if the frequency configured by upper layers to receive </w:t>
      </w:r>
      <w:r w:rsidRPr="00F537EB">
        <w:rPr>
          <w:lang w:eastAsia="zh-CN"/>
        </w:rPr>
        <w:t xml:space="preserve">NR </w:t>
      </w:r>
      <w:proofErr w:type="spellStart"/>
      <w:r w:rsidRPr="00F537EB">
        <w:t>sidelink</w:t>
      </w:r>
      <w:proofErr w:type="spellEnd"/>
      <w:r w:rsidRPr="00F537EB">
        <w:t xml:space="preserve"> communication on has changed since the last transmission of the </w:t>
      </w:r>
      <w:proofErr w:type="spellStart"/>
      <w:r w:rsidRPr="00F537EB">
        <w:rPr>
          <w:i/>
        </w:rPr>
        <w:t>SidelinkUEInformationNR</w:t>
      </w:r>
      <w:proofErr w:type="spellEnd"/>
      <w:r w:rsidRPr="00F537EB">
        <w:t xml:space="preserve"> message:</w:t>
      </w:r>
    </w:p>
    <w:p w14:paraId="0FFE8966" w14:textId="77777777" w:rsidR="00C65757" w:rsidRPr="00F537EB" w:rsidRDefault="00C65757" w:rsidP="00C65757">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w:t>
      </w:r>
      <w:r w:rsidRPr="00F537EB">
        <w:rPr>
          <w:lang w:eastAsia="zh-CN"/>
        </w:rPr>
        <w:t xml:space="preserve">NR </w:t>
      </w:r>
      <w:proofErr w:type="spellStart"/>
      <w:r w:rsidRPr="00F537EB">
        <w:t>sidelink</w:t>
      </w:r>
      <w:proofErr w:type="spellEnd"/>
      <w:r w:rsidRPr="00F537EB">
        <w:t xml:space="preserve"> communication reception frequency of interest in accordance with 5.8.3.3;</w:t>
      </w:r>
    </w:p>
    <w:p w14:paraId="32E9DA08" w14:textId="77777777" w:rsidR="00C65757" w:rsidRPr="00F537EB" w:rsidRDefault="00C65757" w:rsidP="00C65757">
      <w:pPr>
        <w:pStyle w:val="B2"/>
      </w:pPr>
      <w:r w:rsidRPr="00F537EB">
        <w:t>2&gt;</w:t>
      </w:r>
      <w:r w:rsidRPr="00F537EB">
        <w:tab/>
        <w:t>else:</w:t>
      </w:r>
    </w:p>
    <w:p w14:paraId="505E45CA" w14:textId="77777777" w:rsidR="00C65757" w:rsidRPr="00F537EB" w:rsidRDefault="00C65757" w:rsidP="00C65757">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sl-RxInterestedFreq</w:t>
      </w:r>
      <w:r w:rsidRPr="00F537EB">
        <w:rPr>
          <w:i/>
          <w:lang w:eastAsia="zh-CN"/>
        </w:rPr>
        <w:t>List</w:t>
      </w:r>
      <w:proofErr w:type="spellEnd"/>
      <w:r w:rsidRPr="00F537EB">
        <w:t>:</w:t>
      </w:r>
    </w:p>
    <w:p w14:paraId="4BA82AE7" w14:textId="77777777" w:rsidR="00C65757" w:rsidRPr="00F537EB" w:rsidRDefault="00C65757" w:rsidP="00C65757">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is no longer interested in </w:t>
      </w:r>
      <w:r w:rsidRPr="00F537EB">
        <w:rPr>
          <w:lang w:eastAsia="zh-CN"/>
        </w:rPr>
        <w:t xml:space="preserve">NR </w:t>
      </w:r>
      <w:proofErr w:type="spellStart"/>
      <w:r w:rsidRPr="00F537EB">
        <w:t>sidelink</w:t>
      </w:r>
      <w:proofErr w:type="spellEnd"/>
      <w:r w:rsidRPr="00F537EB">
        <w:t xml:space="preserve"> communication reception in accordance with 5.8.3.3;</w:t>
      </w:r>
    </w:p>
    <w:p w14:paraId="0D82B590" w14:textId="77777777" w:rsidR="00C65757" w:rsidRPr="00F537EB" w:rsidRDefault="00C65757" w:rsidP="00C65757">
      <w:pPr>
        <w:pStyle w:val="B2"/>
      </w:pPr>
      <w:r w:rsidRPr="00F537EB">
        <w:t>2&gt;</w:t>
      </w:r>
      <w:r w:rsidRPr="00F537EB">
        <w:tab/>
        <w:t xml:space="preserve">if configured by upper layers to transmit </w:t>
      </w:r>
      <w:r w:rsidRPr="00F537EB">
        <w:rPr>
          <w:lang w:eastAsia="zh-CN"/>
        </w:rPr>
        <w:t>NR</w:t>
      </w:r>
      <w:r w:rsidRPr="00F537EB">
        <w:t xml:space="preserve">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Pr="00F537EB">
        <w:rPr>
          <w:i/>
        </w:rPr>
        <w:t>SIB12</w:t>
      </w:r>
      <w:r w:rsidRPr="00F537EB">
        <w:t xml:space="preserve"> of the PCell:</w:t>
      </w:r>
    </w:p>
    <w:p w14:paraId="6A7C2063" w14:textId="77777777" w:rsidR="00C65757" w:rsidRPr="00F537EB" w:rsidRDefault="00C65757" w:rsidP="00C65757">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36F37651" w14:textId="77777777" w:rsidR="00C65757" w:rsidRPr="00F537EB" w:rsidRDefault="00C65757" w:rsidP="00C65757">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350EE109" w14:textId="77777777" w:rsidR="00C65757" w:rsidRPr="00F537EB" w:rsidRDefault="00C65757" w:rsidP="00C65757">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sl-TxResourceReqList</w:t>
      </w:r>
      <w:proofErr w:type="spellEnd"/>
      <w:r w:rsidRPr="00F537EB">
        <w:t xml:space="preserve">; or if the information carried by the </w:t>
      </w:r>
      <w:proofErr w:type="spellStart"/>
      <w:r w:rsidRPr="00F537EB">
        <w:rPr>
          <w:i/>
        </w:rPr>
        <w:t>sl-TxResourceReqList</w:t>
      </w:r>
      <w:proofErr w:type="spellEnd"/>
      <w:r w:rsidRPr="00F537EB">
        <w:t xml:space="preserve"> has changed since the last transmission of the </w:t>
      </w:r>
      <w:proofErr w:type="spellStart"/>
      <w:r w:rsidRPr="00F537EB">
        <w:rPr>
          <w:i/>
        </w:rPr>
        <w:t>SidelinkUEInformationNR</w:t>
      </w:r>
      <w:proofErr w:type="spellEnd"/>
      <w:r w:rsidRPr="00F537EB">
        <w:t xml:space="preserve"> message:</w:t>
      </w:r>
    </w:p>
    <w:p w14:paraId="16DBE76B" w14:textId="77777777" w:rsidR="00C65757" w:rsidRPr="00F537EB" w:rsidRDefault="00C65757" w:rsidP="00C65757">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NR </w:t>
      </w:r>
      <w:proofErr w:type="spellStart"/>
      <w:r w:rsidRPr="00F537EB">
        <w:t>sidelink</w:t>
      </w:r>
      <w:proofErr w:type="spellEnd"/>
      <w:r w:rsidRPr="00F537EB">
        <w:t xml:space="preserve"> communication transmission resources required by the UE in accordance with 5.8.3.3;</w:t>
      </w:r>
    </w:p>
    <w:p w14:paraId="0D49C2D9" w14:textId="77777777" w:rsidR="00C65757" w:rsidRPr="00F537EB" w:rsidRDefault="00C65757" w:rsidP="00C65757">
      <w:pPr>
        <w:pStyle w:val="B2"/>
      </w:pPr>
      <w:r w:rsidRPr="00F537EB">
        <w:t>2&gt;</w:t>
      </w:r>
      <w:r w:rsidRPr="00F537EB">
        <w:tab/>
        <w:t>else:</w:t>
      </w:r>
    </w:p>
    <w:p w14:paraId="61C4C38A" w14:textId="77777777" w:rsidR="00C65757" w:rsidRPr="00F537EB" w:rsidRDefault="00C65757" w:rsidP="00C65757">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sl-TxResourceReqList</w:t>
      </w:r>
      <w:proofErr w:type="spellEnd"/>
      <w:r w:rsidRPr="00F537EB">
        <w:t>:</w:t>
      </w:r>
    </w:p>
    <w:p w14:paraId="548E74A0" w14:textId="77777777" w:rsidR="00C65757" w:rsidRPr="00F537EB" w:rsidRDefault="00C65757" w:rsidP="00C65757">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no longer requires NR </w:t>
      </w:r>
      <w:proofErr w:type="spellStart"/>
      <w:r w:rsidRPr="00F537EB">
        <w:t>sidelink</w:t>
      </w:r>
      <w:proofErr w:type="spellEnd"/>
      <w:r w:rsidRPr="00F537EB">
        <w:t xml:space="preserve"> communication transmission resources in accordance with 5.8.3.3.</w:t>
      </w:r>
    </w:p>
    <w:p w14:paraId="781D02C0" w14:textId="77777777" w:rsidR="00C65757" w:rsidRPr="00F537EB" w:rsidRDefault="00C65757" w:rsidP="00C65757">
      <w:pPr>
        <w:pStyle w:val="Heading4"/>
      </w:pPr>
      <w:bookmarkStart w:id="1832" w:name="_Toc36756919"/>
      <w:bookmarkStart w:id="1833" w:name="_Toc36836460"/>
      <w:bookmarkStart w:id="1834" w:name="_Toc36843437"/>
      <w:bookmarkStart w:id="1835" w:name="_Toc37067726"/>
      <w:r w:rsidRPr="00F537EB">
        <w:t>5.8.</w:t>
      </w:r>
      <w:r w:rsidRPr="00F537EB">
        <w:rPr>
          <w:lang w:eastAsia="zh-CN"/>
        </w:rPr>
        <w:t>3</w:t>
      </w:r>
      <w:r w:rsidRPr="00F537EB">
        <w:t>.3</w:t>
      </w:r>
      <w:r w:rsidRPr="00F537EB">
        <w:tab/>
        <w:t xml:space="preserve">Actions related to transmission of </w:t>
      </w:r>
      <w:proofErr w:type="spellStart"/>
      <w:r w:rsidRPr="00F537EB">
        <w:rPr>
          <w:i/>
        </w:rPr>
        <w:t>SidelinkUEInformationNR</w:t>
      </w:r>
      <w:proofErr w:type="spellEnd"/>
      <w:r w:rsidRPr="00F537EB">
        <w:t xml:space="preserve"> message</w:t>
      </w:r>
      <w:bookmarkEnd w:id="1832"/>
      <w:bookmarkEnd w:id="1833"/>
      <w:bookmarkEnd w:id="1834"/>
      <w:bookmarkEnd w:id="1835"/>
    </w:p>
    <w:p w14:paraId="0BFF7DC8" w14:textId="77777777" w:rsidR="00C65757" w:rsidRPr="00F537EB" w:rsidRDefault="00C65757" w:rsidP="00C65757">
      <w:r w:rsidRPr="00F537EB">
        <w:t xml:space="preserve">The UE shall set the contents of the </w:t>
      </w:r>
      <w:proofErr w:type="spellStart"/>
      <w:r w:rsidRPr="00F537EB">
        <w:rPr>
          <w:i/>
        </w:rPr>
        <w:t>SidelinkUEInformationNR</w:t>
      </w:r>
      <w:proofErr w:type="spellEnd"/>
      <w:r w:rsidRPr="00F537EB">
        <w:t xml:space="preserve"> message as follows:</w:t>
      </w:r>
    </w:p>
    <w:p w14:paraId="63892936" w14:textId="77777777" w:rsidR="00C65757" w:rsidRPr="00F537EB" w:rsidRDefault="00C65757" w:rsidP="00C65757">
      <w:pPr>
        <w:pStyle w:val="B1"/>
      </w:pPr>
      <w:r w:rsidRPr="00F537EB">
        <w:t>1&gt;</w:t>
      </w:r>
      <w:r w:rsidRPr="00F537EB">
        <w:tab/>
        <w:t xml:space="preserve">if the UE initiates the procedure to indicate it is (no more) interested to </w:t>
      </w:r>
      <w:r w:rsidRPr="00F537EB">
        <w:rPr>
          <w:lang w:eastAsia="zh-CN"/>
        </w:rPr>
        <w:t xml:space="preserve">receive NR </w:t>
      </w:r>
      <w:proofErr w:type="spellStart"/>
      <w:r w:rsidRPr="00F537EB">
        <w:rPr>
          <w:lang w:eastAsia="zh-CN"/>
        </w:rPr>
        <w:t>sidelink</w:t>
      </w:r>
      <w:proofErr w:type="spellEnd"/>
      <w:r w:rsidRPr="00F537EB">
        <w:rPr>
          <w:lang w:eastAsia="zh-CN"/>
        </w:rPr>
        <w:t xml:space="preserve"> communication</w:t>
      </w:r>
      <w:r w:rsidRPr="00F537EB">
        <w:t xml:space="preserve"> or to request (configuration/ release) of NR </w:t>
      </w:r>
      <w:proofErr w:type="spellStart"/>
      <w:r w:rsidRPr="00F537EB">
        <w:t>sidelink</w:t>
      </w:r>
      <w:proofErr w:type="spellEnd"/>
      <w:r w:rsidRPr="00F537EB">
        <w:t xml:space="preserve"> communication</w:t>
      </w:r>
      <w:r w:rsidRPr="00F537EB">
        <w:rPr>
          <w:lang w:eastAsia="zh-CN"/>
        </w:rPr>
        <w:t xml:space="preserve"> </w:t>
      </w:r>
      <w:r w:rsidRPr="00F537EB">
        <w:t>transmission resources (i.e. UE includes all concerned information, irrespective of what triggered the procedure):</w:t>
      </w:r>
    </w:p>
    <w:p w14:paraId="1FFEE85E" w14:textId="77777777" w:rsidR="00C65757" w:rsidRPr="00F537EB" w:rsidRDefault="00C65757" w:rsidP="00C65757">
      <w:pPr>
        <w:pStyle w:val="B2"/>
      </w:pPr>
      <w:r w:rsidRPr="00F537EB">
        <w:t>2&gt;</w:t>
      </w:r>
      <w:r w:rsidRPr="00F537EB">
        <w:tab/>
        <w:t xml:space="preserve">if </w:t>
      </w:r>
      <w:r w:rsidRPr="00F537EB">
        <w:rPr>
          <w:i/>
        </w:rPr>
        <w:t xml:space="preserve">SIB12 </w:t>
      </w:r>
      <w:r w:rsidRPr="00F537EB">
        <w:t xml:space="preserve">including </w:t>
      </w:r>
      <w:proofErr w:type="spellStart"/>
      <w:r w:rsidRPr="00F537EB">
        <w:rPr>
          <w:i/>
        </w:rPr>
        <w:t>sl-ConfigCommonNR</w:t>
      </w:r>
      <w:proofErr w:type="spellEnd"/>
      <w:r w:rsidRPr="00F537EB">
        <w:t xml:space="preserve"> is provided by the PCell:</w:t>
      </w:r>
    </w:p>
    <w:p w14:paraId="11251945" w14:textId="77777777" w:rsidR="00C65757" w:rsidRPr="00F537EB" w:rsidRDefault="00C65757" w:rsidP="00C65757">
      <w:pPr>
        <w:pStyle w:val="B3"/>
      </w:pPr>
      <w:r w:rsidRPr="00F537EB">
        <w:t>3&gt;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w:t>
      </w:r>
    </w:p>
    <w:p w14:paraId="57472B9B" w14:textId="77777777" w:rsidR="00C65757" w:rsidRPr="00F537EB" w:rsidRDefault="00C65757" w:rsidP="00C65757">
      <w:pPr>
        <w:pStyle w:val="B4"/>
      </w:pPr>
      <w:r w:rsidRPr="00F537EB">
        <w:t>4&gt;</w:t>
      </w:r>
      <w:r w:rsidRPr="00F537EB">
        <w:tab/>
        <w:t xml:space="preserve">include </w:t>
      </w:r>
      <w:proofErr w:type="spellStart"/>
      <w:r w:rsidRPr="00F537EB">
        <w:rPr>
          <w:i/>
        </w:rPr>
        <w:t>sl-RxInterestedFreqList</w:t>
      </w:r>
      <w:proofErr w:type="spellEnd"/>
      <w:r w:rsidRPr="00F537EB">
        <w:rPr>
          <w:i/>
        </w:rPr>
        <w:t xml:space="preserve"> </w:t>
      </w:r>
      <w:r w:rsidRPr="00F537EB">
        <w:t xml:space="preserve">and set it to the frequency for NR </w:t>
      </w:r>
      <w:proofErr w:type="spellStart"/>
      <w:r w:rsidRPr="00F537EB">
        <w:t>sidelink</w:t>
      </w:r>
      <w:proofErr w:type="spellEnd"/>
      <w:r w:rsidRPr="00F537EB">
        <w:t xml:space="preserve"> communication reception;</w:t>
      </w:r>
    </w:p>
    <w:p w14:paraId="6060B458" w14:textId="77777777" w:rsidR="00C65757" w:rsidRPr="00F537EB" w:rsidRDefault="00C65757" w:rsidP="00C65757">
      <w:pPr>
        <w:pStyle w:val="B3"/>
      </w:pPr>
      <w:r w:rsidRPr="00F537EB">
        <w:t>3&gt;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w:t>
      </w:r>
    </w:p>
    <w:p w14:paraId="78F38867" w14:textId="77777777" w:rsidR="00C65757" w:rsidRPr="00F537EB" w:rsidRDefault="00C65757" w:rsidP="00C65757">
      <w:pPr>
        <w:pStyle w:val="B4"/>
      </w:pPr>
      <w:r w:rsidRPr="00F537EB">
        <w:t>4&gt;</w:t>
      </w:r>
      <w:r w:rsidRPr="00F537EB">
        <w:tab/>
        <w:t xml:space="preserve">include </w:t>
      </w:r>
      <w:proofErr w:type="spellStart"/>
      <w:r w:rsidRPr="00F537EB">
        <w:rPr>
          <w:i/>
        </w:rPr>
        <w:t>sl-TxResourceReqList</w:t>
      </w:r>
      <w:proofErr w:type="spellEnd"/>
      <w:r w:rsidRPr="00F537EB">
        <w:t xml:space="preserve"> and set its fields (if needed) as follows for each destination for which it requests network to assign NR </w:t>
      </w:r>
      <w:proofErr w:type="spellStart"/>
      <w:r w:rsidRPr="00F537EB">
        <w:t>sidelink</w:t>
      </w:r>
      <w:proofErr w:type="spellEnd"/>
      <w:r w:rsidRPr="00F537EB">
        <w:t xml:space="preserve"> communication resource:</w:t>
      </w:r>
    </w:p>
    <w:p w14:paraId="31C4E1F6" w14:textId="77777777" w:rsidR="00C65757" w:rsidRPr="00F537EB" w:rsidRDefault="00C65757" w:rsidP="00C65757">
      <w:pPr>
        <w:pStyle w:val="B5"/>
      </w:pPr>
      <w:r w:rsidRPr="00F537EB">
        <w:t>5&gt;</w:t>
      </w:r>
      <w:r w:rsidRPr="00F537EB">
        <w:tab/>
        <w:t xml:space="preserve">set </w:t>
      </w:r>
      <w:proofErr w:type="spellStart"/>
      <w:r w:rsidRPr="00F537EB">
        <w:rPr>
          <w:i/>
        </w:rPr>
        <w:t>sl-DestinationIdentiy</w:t>
      </w:r>
      <w:proofErr w:type="spellEnd"/>
      <w:r w:rsidRPr="00F537EB">
        <w:rPr>
          <w:i/>
        </w:rPr>
        <w:t xml:space="preserve"> </w:t>
      </w:r>
      <w:r w:rsidRPr="00F537EB">
        <w:t>to the destination identity configured by upper layer</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91D6EA9" w14:textId="77777777" w:rsidR="00C65757" w:rsidRPr="00F537EB" w:rsidRDefault="00C65757" w:rsidP="00C65757">
      <w:pPr>
        <w:pStyle w:val="B5"/>
      </w:pPr>
      <w:r w:rsidRPr="00F537EB">
        <w:t>5&gt;</w:t>
      </w:r>
      <w:r w:rsidRPr="00F537EB">
        <w:tab/>
        <w:t xml:space="preserve">set </w:t>
      </w:r>
      <w:proofErr w:type="spellStart"/>
      <w:r w:rsidRPr="00F537EB">
        <w:rPr>
          <w:i/>
        </w:rPr>
        <w:t>sl-CastType</w:t>
      </w:r>
      <w:proofErr w:type="spellEnd"/>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292B307F" w14:textId="77777777" w:rsidR="00C65757" w:rsidRPr="00F537EB" w:rsidRDefault="00C65757" w:rsidP="00C65757">
      <w:pPr>
        <w:pStyle w:val="B5"/>
        <w:ind w:left="1704"/>
      </w:pPr>
      <w:r w:rsidRPr="00F537EB">
        <w:t>5&gt;</w:t>
      </w:r>
      <w:r w:rsidRPr="00F537EB">
        <w:tab/>
        <w:t xml:space="preserve">set </w:t>
      </w:r>
      <w:proofErr w:type="spellStart"/>
      <w:r w:rsidRPr="00F537EB">
        <w:rPr>
          <w:i/>
        </w:rPr>
        <w:t>sl</w:t>
      </w:r>
      <w:proofErr w:type="spellEnd"/>
      <w:r w:rsidRPr="00F537EB">
        <w:rPr>
          <w:i/>
        </w:rPr>
        <w:t>-RLC-</w:t>
      </w:r>
      <w:proofErr w:type="spellStart"/>
      <w:r w:rsidRPr="00F537EB">
        <w:rPr>
          <w:i/>
        </w:rPr>
        <w:t>ModeIndication</w:t>
      </w:r>
      <w:proofErr w:type="spellEnd"/>
      <w:r w:rsidRPr="00F537EB">
        <w:t xml:space="preserve"> to include the RLC mode(s) and optionally QoS profile(s) of the </w:t>
      </w:r>
      <w:proofErr w:type="spellStart"/>
      <w:r w:rsidRPr="00F537EB">
        <w:t>sidelink</w:t>
      </w:r>
      <w:proofErr w:type="spellEnd"/>
      <w:r w:rsidRPr="00F537EB">
        <w:t xml:space="preserve"> QoS flow(s) of the associated RLC mode(s), if the associated bi-directional </w:t>
      </w:r>
      <w:proofErr w:type="spellStart"/>
      <w:r w:rsidRPr="00F537EB">
        <w:t>sidelink</w:t>
      </w:r>
      <w:proofErr w:type="spellEnd"/>
      <w:r w:rsidRPr="00F537EB">
        <w:t xml:space="preserve"> DRB has been established due to </w:t>
      </w:r>
      <w:r w:rsidRPr="00F537EB">
        <w:rPr>
          <w:rFonts w:eastAsia="Batang"/>
          <w:noProof/>
        </w:rPr>
        <w:t>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w:t>
      </w:r>
    </w:p>
    <w:p w14:paraId="78F04F93" w14:textId="77777777" w:rsidR="00C65757" w:rsidRPr="00F537EB" w:rsidRDefault="00C65757" w:rsidP="00C65757">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rlf</w:t>
      </w:r>
      <w:proofErr w:type="spellEnd"/>
      <w:r w:rsidRPr="00F537EB">
        <w:t xml:space="preserve"> for the associated destination for the NR </w:t>
      </w:r>
      <w:proofErr w:type="spellStart"/>
      <w:r w:rsidRPr="00F537EB">
        <w:t>sidelink</w:t>
      </w:r>
      <w:proofErr w:type="spellEnd"/>
      <w:r w:rsidRPr="00F537EB">
        <w:t xml:space="preserve"> communication transmission, if the </w:t>
      </w:r>
      <w:proofErr w:type="spellStart"/>
      <w:r w:rsidRPr="00F537EB">
        <w:t>sidelink</w:t>
      </w:r>
      <w:proofErr w:type="spellEnd"/>
      <w:r w:rsidRPr="00F537EB">
        <w:t xml:space="preserve"> RLF is detected;</w:t>
      </w:r>
    </w:p>
    <w:p w14:paraId="3629B9A2" w14:textId="77777777" w:rsidR="00C65757" w:rsidRPr="00F537EB" w:rsidRDefault="00C65757" w:rsidP="00C65757">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configFailure</w:t>
      </w:r>
      <w:proofErr w:type="spellEnd"/>
      <w:r w:rsidRPr="00F537EB">
        <w:rPr>
          <w:i/>
        </w:rPr>
        <w:t xml:space="preserve"> </w:t>
      </w:r>
      <w:r w:rsidRPr="00F537EB">
        <w:t xml:space="preserve">for the associated destination for the NR </w:t>
      </w:r>
      <w:proofErr w:type="spellStart"/>
      <w:r w:rsidRPr="00F537EB">
        <w:t>sidelink</w:t>
      </w:r>
      <w:proofErr w:type="spellEnd"/>
      <w:r w:rsidRPr="00F537EB">
        <w:t xml:space="preserve"> communication transmission, if </w:t>
      </w:r>
      <w:proofErr w:type="spellStart"/>
      <w:r w:rsidRPr="00F537EB">
        <w:rPr>
          <w:i/>
        </w:rPr>
        <w:t>RRCReconfigurationFailureSidelink</w:t>
      </w:r>
      <w:proofErr w:type="spellEnd"/>
      <w:r w:rsidRPr="00F537EB">
        <w:t xml:space="preserve"> is received as </w:t>
      </w:r>
      <w:proofErr w:type="spellStart"/>
      <w:r w:rsidRPr="00F537EB">
        <w:rPr>
          <w:rFonts w:eastAsia="MS Mincho"/>
        </w:rPr>
        <w:t>s</w:t>
      </w:r>
      <w:r w:rsidRPr="00F537EB">
        <w:t>idelink</w:t>
      </w:r>
      <w:proofErr w:type="spellEnd"/>
      <w:r w:rsidRPr="00F537EB">
        <w:t xml:space="preserve"> RRC reconfiguration failure;</w:t>
      </w:r>
    </w:p>
    <w:p w14:paraId="79C33FCF" w14:textId="77777777" w:rsidR="00C65757" w:rsidRPr="00F537EB" w:rsidRDefault="00C65757" w:rsidP="00C65757">
      <w:pPr>
        <w:pStyle w:val="B5"/>
      </w:pPr>
      <w:r w:rsidRPr="00F537EB">
        <w:t>5&gt;</w:t>
      </w:r>
      <w:r w:rsidRPr="00F537EB">
        <w:tab/>
        <w:t xml:space="preserve">set </w:t>
      </w:r>
      <w:proofErr w:type="spellStart"/>
      <w:r w:rsidRPr="00F537EB">
        <w:rPr>
          <w:i/>
        </w:rPr>
        <w:t>sl</w:t>
      </w:r>
      <w:proofErr w:type="spellEnd"/>
      <w:r w:rsidRPr="00F537EB">
        <w:rPr>
          <w:i/>
        </w:rPr>
        <w:t>-QoS-</w:t>
      </w:r>
      <w:proofErr w:type="spellStart"/>
      <w:r w:rsidRPr="00F537EB">
        <w:rPr>
          <w:i/>
        </w:rPr>
        <w:t>InfoList</w:t>
      </w:r>
      <w:proofErr w:type="spellEnd"/>
      <w:r w:rsidRPr="00F537EB">
        <w:t xml:space="preserve"> to include QoS profile(s) of the </w:t>
      </w:r>
      <w:proofErr w:type="spellStart"/>
      <w:r w:rsidRPr="00F537EB">
        <w:t>sidelink</w:t>
      </w:r>
      <w:proofErr w:type="spellEnd"/>
      <w:r w:rsidRPr="00F537EB">
        <w:t xml:space="preserve"> QoS flow(s) of the associated destination configured by the upper layer for the NR </w:t>
      </w:r>
      <w:proofErr w:type="spellStart"/>
      <w:r w:rsidRPr="00F537EB">
        <w:t>sidelink</w:t>
      </w:r>
      <w:proofErr w:type="spellEnd"/>
      <w:r w:rsidRPr="00F537EB">
        <w:t xml:space="preserve"> communication transmission;</w:t>
      </w:r>
    </w:p>
    <w:p w14:paraId="5273DEBC" w14:textId="77777777" w:rsidR="00C65757" w:rsidRPr="00F537EB" w:rsidRDefault="00C65757" w:rsidP="00C65757">
      <w:pPr>
        <w:pStyle w:val="B5"/>
      </w:pPr>
      <w:r w:rsidRPr="00F537EB">
        <w:t>5&gt;</w:t>
      </w:r>
      <w:r w:rsidRPr="00F537EB">
        <w:tab/>
        <w:t xml:space="preserve">set </w:t>
      </w:r>
      <w:proofErr w:type="spellStart"/>
      <w:r w:rsidRPr="00F537EB">
        <w:rPr>
          <w:i/>
        </w:rPr>
        <w:t>sl-InterestedFreqList</w:t>
      </w:r>
      <w:proofErr w:type="spellEnd"/>
      <w:r w:rsidRPr="00F537EB">
        <w:t xml:space="preserve"> to indicate the frequency</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4234B9EC" w14:textId="77777777" w:rsidR="00C65757" w:rsidRPr="00F537EB" w:rsidRDefault="00C65757" w:rsidP="00C65757">
      <w:pPr>
        <w:pStyle w:val="B5"/>
      </w:pPr>
      <w:r w:rsidRPr="00F537EB">
        <w:t>5&gt;</w:t>
      </w:r>
      <w:r w:rsidRPr="00F537EB">
        <w:tab/>
        <w:t xml:space="preserve">set </w:t>
      </w:r>
      <w:proofErr w:type="spellStart"/>
      <w:r w:rsidRPr="00F537EB">
        <w:rPr>
          <w:i/>
        </w:rPr>
        <w:t>sl-TypeTxSyncList</w:t>
      </w:r>
      <w:proofErr w:type="spellEnd"/>
      <w:r w:rsidRPr="00F537EB">
        <w:rPr>
          <w:i/>
        </w:rPr>
        <w:t xml:space="preserve"> </w:t>
      </w:r>
      <w:r w:rsidRPr="00F537EB">
        <w:t xml:space="preserve">to </w:t>
      </w:r>
      <w:r w:rsidRPr="00F537EB">
        <w:rPr>
          <w:lang w:eastAsia="zh-CN"/>
        </w:rPr>
        <w:t xml:space="preserve">the current synchronization reference type used on the associated </w:t>
      </w:r>
      <w:proofErr w:type="spellStart"/>
      <w:r w:rsidRPr="00F537EB">
        <w:rPr>
          <w:i/>
        </w:rPr>
        <w:t>sl-InterestedFreqList</w:t>
      </w:r>
      <w:proofErr w:type="spellEnd"/>
      <w:r w:rsidRPr="00F537EB">
        <w:t xml:space="preserve"> </w:t>
      </w:r>
      <w:r w:rsidRPr="00F537EB">
        <w:rPr>
          <w:lang w:eastAsia="zh-CN"/>
        </w:rPr>
        <w:t xml:space="preserve">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7BCD7496" w14:textId="77777777" w:rsidR="00C65757" w:rsidRPr="00F537EB" w:rsidRDefault="00C65757" w:rsidP="00C65757">
      <w:pPr>
        <w:pStyle w:val="B1"/>
      </w:pPr>
      <w:r w:rsidRPr="00F537EB">
        <w:t>1&gt;</w:t>
      </w:r>
      <w:r w:rsidRPr="00F537EB">
        <w:tab/>
        <w:t xml:space="preserve">The UE shall submit the </w:t>
      </w:r>
      <w:proofErr w:type="spellStart"/>
      <w:r w:rsidRPr="00F537EB">
        <w:rPr>
          <w:i/>
        </w:rPr>
        <w:t>SidelinkUEInformationNR</w:t>
      </w:r>
      <w:proofErr w:type="spellEnd"/>
      <w:r w:rsidRPr="00F537EB">
        <w:t xml:space="preserve"> message to lower layers for transmission.</w:t>
      </w:r>
    </w:p>
    <w:p w14:paraId="13FEA73D" w14:textId="77777777" w:rsidR="00C65757" w:rsidRPr="00F537EB" w:rsidRDefault="00C65757" w:rsidP="00C65757">
      <w:pPr>
        <w:pStyle w:val="Heading3"/>
      </w:pPr>
      <w:bookmarkStart w:id="1836" w:name="_Toc36756920"/>
      <w:bookmarkStart w:id="1837" w:name="_Toc36836461"/>
      <w:bookmarkStart w:id="1838" w:name="_Toc36843438"/>
      <w:bookmarkStart w:id="1839" w:name="_Toc37067727"/>
      <w:r w:rsidRPr="00F537EB">
        <w:t>5.8.4</w:t>
      </w:r>
      <w:r w:rsidRPr="00F537EB">
        <w:tab/>
      </w:r>
      <w:proofErr w:type="spellStart"/>
      <w:r w:rsidRPr="00F537EB">
        <w:t>Sidelink</w:t>
      </w:r>
      <w:proofErr w:type="spellEnd"/>
      <w:r w:rsidRPr="00F537EB">
        <w:t xml:space="preserve"> UE information for V2X </w:t>
      </w:r>
      <w:proofErr w:type="spellStart"/>
      <w:r w:rsidRPr="00F537EB">
        <w:t>sidelink</w:t>
      </w:r>
      <w:proofErr w:type="spellEnd"/>
      <w:r w:rsidRPr="00F537EB">
        <w:t xml:space="preserve"> communication</w:t>
      </w:r>
      <w:bookmarkEnd w:id="1836"/>
      <w:bookmarkEnd w:id="1837"/>
      <w:bookmarkEnd w:id="1838"/>
      <w:bookmarkEnd w:id="1839"/>
    </w:p>
    <w:p w14:paraId="2B6295AB" w14:textId="77777777" w:rsidR="00C65757" w:rsidRPr="00F537EB" w:rsidRDefault="00C65757" w:rsidP="00C65757">
      <w:pPr>
        <w:pStyle w:val="TH"/>
      </w:pPr>
      <w:r w:rsidRPr="00F537EB">
        <w:rPr>
          <w:noProof/>
        </w:rPr>
        <w:object w:dxaOrig="4455" w:dyaOrig="2040" w14:anchorId="7B5BE542">
          <v:shape id="_x0000_i1069" type="#_x0000_t75" style="width:229pt;height:104.5pt" o:ole="">
            <v:imagedata r:id="rId100" o:title=""/>
          </v:shape>
          <o:OLEObject Type="Embed" ProgID="Mscgen.Chart" ShapeID="_x0000_i1069" DrawAspect="Content" ObjectID="_1654326733" r:id="rId101"/>
        </w:object>
      </w:r>
    </w:p>
    <w:p w14:paraId="0014980B" w14:textId="77777777" w:rsidR="00C65757" w:rsidRPr="00F537EB" w:rsidRDefault="00C65757" w:rsidP="00C65757">
      <w:pPr>
        <w:pStyle w:val="TF"/>
      </w:pPr>
      <w:r w:rsidRPr="00F537EB">
        <w:t xml:space="preserve">Figure 5.8.4-1: </w:t>
      </w:r>
      <w:proofErr w:type="spellStart"/>
      <w:r w:rsidRPr="00F537EB">
        <w:t>Sidelink</w:t>
      </w:r>
      <w:proofErr w:type="spellEnd"/>
      <w:r w:rsidRPr="00F537EB">
        <w:t xml:space="preserve"> UE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31198615"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w:t>
      </w:r>
      <w:proofErr w:type="spellStart"/>
      <w:r w:rsidRPr="00F537EB">
        <w:t>sidelink</w:t>
      </w:r>
      <w:proofErr w:type="spellEnd"/>
      <w:r w:rsidRPr="00F537EB">
        <w:t xml:space="preserve"> communication, as well as to request assignment or release of transmission resource for </w:t>
      </w:r>
      <w:r w:rsidRPr="00F537EB">
        <w:rPr>
          <w:lang w:eastAsia="zh-CN"/>
        </w:rPr>
        <w:t xml:space="preserve">V2X </w:t>
      </w:r>
      <w:proofErr w:type="spellStart"/>
      <w:r w:rsidRPr="00F537EB">
        <w:t>sidelink</w:t>
      </w:r>
      <w:proofErr w:type="spellEnd"/>
      <w:r w:rsidRPr="00F537EB">
        <w:t xml:space="preserve"> communication and to report parameters related to </w:t>
      </w:r>
      <w:r w:rsidRPr="00F537EB">
        <w:rPr>
          <w:lang w:eastAsia="zh-CN"/>
        </w:rPr>
        <w:t>V2X</w:t>
      </w:r>
      <w:r w:rsidRPr="00F537EB">
        <w:t xml:space="preserve"> </w:t>
      </w:r>
      <w:proofErr w:type="spellStart"/>
      <w:r w:rsidRPr="00F537EB">
        <w:t>sidelink</w:t>
      </w:r>
      <w:proofErr w:type="spellEnd"/>
      <w:r w:rsidRPr="00F537EB">
        <w:t xml:space="preserve"> communication.</w:t>
      </w:r>
    </w:p>
    <w:p w14:paraId="3B39B44A" w14:textId="77777777" w:rsidR="00C65757" w:rsidRPr="00F537EB" w:rsidRDefault="00C65757" w:rsidP="00C65757">
      <w:pPr>
        <w:rPr>
          <w:lang w:eastAsia="zh-CN"/>
        </w:rPr>
      </w:pPr>
      <w:r w:rsidRPr="00F537EB">
        <w:rPr>
          <w:lang w:eastAsia="zh-CN"/>
        </w:rPr>
        <w:t xml:space="preserve">The initiation and the procedure for the transmission of </w:t>
      </w:r>
      <w:proofErr w:type="spellStart"/>
      <w:r w:rsidRPr="00F537EB">
        <w:rPr>
          <w:i/>
          <w:lang w:eastAsia="zh-CN"/>
        </w:rPr>
        <w:t>SidelinkUEInformationEUTRA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 xml:space="preserve">5.3.5.4, </w:t>
      </w:r>
      <w:r w:rsidRPr="00F537EB">
        <w:rPr>
          <w:lang w:eastAsia="zh-CN"/>
        </w:rPr>
        <w:t>5.10.2 of TS 36.331 [10].</w:t>
      </w:r>
    </w:p>
    <w:p w14:paraId="2FC64823"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4CA249B" w14:textId="77777777" w:rsidR="00C65757" w:rsidRPr="00F537EB" w:rsidRDefault="00C65757" w:rsidP="00C65757">
      <w:pPr>
        <w:pStyle w:val="Heading3"/>
      </w:pPr>
      <w:bookmarkStart w:id="1840" w:name="_Toc36756921"/>
      <w:bookmarkStart w:id="1841" w:name="_Toc36836462"/>
      <w:bookmarkStart w:id="1842" w:name="_Toc36843439"/>
      <w:bookmarkStart w:id="1843" w:name="_Toc37067728"/>
      <w:r w:rsidRPr="00F537EB">
        <w:t>5.8.5</w:t>
      </w:r>
      <w:r w:rsidRPr="00F537EB">
        <w:tab/>
      </w:r>
      <w:proofErr w:type="spellStart"/>
      <w:r w:rsidRPr="00F537EB">
        <w:t>Sidelink</w:t>
      </w:r>
      <w:proofErr w:type="spellEnd"/>
      <w:r w:rsidRPr="00F537EB">
        <w:t xml:space="preserve"> synchronisation information transmission for NR </w:t>
      </w:r>
      <w:proofErr w:type="spellStart"/>
      <w:r w:rsidRPr="00F537EB">
        <w:t>sidelink</w:t>
      </w:r>
      <w:proofErr w:type="spellEnd"/>
      <w:r w:rsidRPr="00F537EB">
        <w:t xml:space="preserve"> communication</w:t>
      </w:r>
      <w:bookmarkEnd w:id="1840"/>
      <w:bookmarkEnd w:id="1841"/>
      <w:bookmarkEnd w:id="1842"/>
      <w:bookmarkEnd w:id="1843"/>
    </w:p>
    <w:p w14:paraId="39EB297F" w14:textId="77777777" w:rsidR="00C65757" w:rsidRPr="00F537EB" w:rsidRDefault="00C65757" w:rsidP="00C65757">
      <w:pPr>
        <w:pStyle w:val="Heading4"/>
      </w:pPr>
      <w:bookmarkStart w:id="1844" w:name="_Toc36756922"/>
      <w:bookmarkStart w:id="1845" w:name="_Toc36836463"/>
      <w:bookmarkStart w:id="1846" w:name="_Toc36843440"/>
      <w:bookmarkStart w:id="1847" w:name="_Toc37067729"/>
      <w:r w:rsidRPr="00F537EB">
        <w:t>5.8.5.1</w:t>
      </w:r>
      <w:r w:rsidRPr="00F537EB">
        <w:tab/>
        <w:t>General</w:t>
      </w:r>
      <w:bookmarkEnd w:id="1844"/>
      <w:bookmarkEnd w:id="1845"/>
      <w:bookmarkEnd w:id="1846"/>
      <w:bookmarkEnd w:id="1847"/>
    </w:p>
    <w:p w14:paraId="0DA3C927" w14:textId="77777777" w:rsidR="00C65757" w:rsidRPr="00F537EB" w:rsidRDefault="00C65757" w:rsidP="00C65757">
      <w:pPr>
        <w:pStyle w:val="TH"/>
      </w:pPr>
      <w:r w:rsidRPr="00F537EB">
        <w:rPr>
          <w:rFonts w:ascii="Times New Roman" w:hAnsi="Times New Roman"/>
          <w:noProof/>
        </w:rPr>
        <w:object w:dxaOrig="7395" w:dyaOrig="2565" w14:anchorId="0F771B7A">
          <v:shape id="_x0000_i1070" type="#_x0000_t75" style="width:370pt;height:129pt" o:ole="">
            <v:imagedata r:id="rId102" o:title=""/>
          </v:shape>
          <o:OLEObject Type="Embed" ProgID="Mscgen.Chart" ShapeID="_x0000_i1070" DrawAspect="Content" ObjectID="_1654326734" r:id="rId103"/>
        </w:object>
      </w:r>
    </w:p>
    <w:p w14:paraId="5F6892BD" w14:textId="77777777" w:rsidR="00C65757" w:rsidRPr="00F537EB" w:rsidRDefault="00C65757" w:rsidP="00C65757">
      <w:pPr>
        <w:pStyle w:val="TF"/>
      </w:pPr>
      <w:r w:rsidRPr="00F537EB">
        <w:t xml:space="preserve">Figure 5.8.5.1-1: Synchronisation information transmission for NR </w:t>
      </w:r>
      <w:proofErr w:type="spellStart"/>
      <w:r w:rsidRPr="00F537EB">
        <w:t>sidelink</w:t>
      </w:r>
      <w:proofErr w:type="spellEnd"/>
      <w:r w:rsidRPr="00F537EB">
        <w:t xml:space="preserve"> communication, in (partial) coverage</w:t>
      </w:r>
    </w:p>
    <w:bookmarkStart w:id="1848" w:name="OLE_LINK207"/>
    <w:bookmarkStart w:id="1849" w:name="OLE_LINK208"/>
    <w:p w14:paraId="49D257FE" w14:textId="77777777" w:rsidR="00C65757" w:rsidRPr="00F537EB" w:rsidRDefault="00C65757" w:rsidP="00C65757">
      <w:pPr>
        <w:pStyle w:val="TH"/>
      </w:pPr>
      <w:r w:rsidRPr="00F537EB">
        <w:rPr>
          <w:rFonts w:ascii="Times New Roman" w:hAnsi="Times New Roman"/>
          <w:noProof/>
        </w:rPr>
        <w:object w:dxaOrig="8820" w:dyaOrig="2055" w14:anchorId="6765CC98">
          <v:shape id="_x0000_i1071" type="#_x0000_t75" style="width:440.5pt;height:104pt" o:ole="">
            <v:imagedata r:id="rId104" o:title=""/>
          </v:shape>
          <o:OLEObject Type="Embed" ProgID="Mscgen.Chart" ShapeID="_x0000_i1071" DrawAspect="Content" ObjectID="_1654326735" r:id="rId105"/>
        </w:object>
      </w:r>
      <w:bookmarkEnd w:id="1848"/>
      <w:bookmarkEnd w:id="1849"/>
    </w:p>
    <w:p w14:paraId="2586845D" w14:textId="77777777" w:rsidR="00C65757" w:rsidRPr="00F537EB" w:rsidRDefault="00C65757" w:rsidP="00C65757">
      <w:pPr>
        <w:pStyle w:val="TF"/>
      </w:pPr>
      <w:r w:rsidRPr="00F537EB">
        <w:t xml:space="preserve">Figure 5.8.5.1-2: Synchronisation information transmission for NR </w:t>
      </w:r>
      <w:proofErr w:type="spellStart"/>
      <w:r w:rsidRPr="00F537EB">
        <w:t>sidelink</w:t>
      </w:r>
      <w:proofErr w:type="spellEnd"/>
      <w:r w:rsidRPr="00F537EB">
        <w:t xml:space="preserve"> communication, out of coverage</w:t>
      </w:r>
    </w:p>
    <w:p w14:paraId="3490BC80" w14:textId="77777777" w:rsidR="00C65757" w:rsidRPr="00F537EB" w:rsidRDefault="00C65757" w:rsidP="00C65757">
      <w:pPr>
        <w:rPr>
          <w:lang w:eastAsia="zh-CN"/>
        </w:rPr>
      </w:pPr>
      <w:r w:rsidRPr="00F537EB">
        <w:t>The purpose of this procedure is to provide synchronisation information to a UE.</w:t>
      </w:r>
    </w:p>
    <w:p w14:paraId="2F9C56BD" w14:textId="77777777" w:rsidR="00C65757" w:rsidRPr="00F537EB" w:rsidRDefault="00C65757" w:rsidP="00C65757">
      <w:pPr>
        <w:pStyle w:val="Heading4"/>
      </w:pPr>
      <w:bookmarkStart w:id="1850" w:name="_Toc36756923"/>
      <w:bookmarkStart w:id="1851" w:name="_Toc36836464"/>
      <w:bookmarkStart w:id="1852" w:name="_Toc36843441"/>
      <w:bookmarkStart w:id="1853" w:name="_Toc37067730"/>
      <w:r w:rsidRPr="00F537EB">
        <w:t>5.8.5.2</w:t>
      </w:r>
      <w:r w:rsidRPr="00F537EB">
        <w:tab/>
        <w:t>Initiation</w:t>
      </w:r>
      <w:bookmarkEnd w:id="1850"/>
      <w:bookmarkEnd w:id="1851"/>
      <w:bookmarkEnd w:id="1852"/>
      <w:bookmarkEnd w:id="1853"/>
    </w:p>
    <w:p w14:paraId="1BB85B24" w14:textId="77777777" w:rsidR="00C65757" w:rsidRPr="00F537EB" w:rsidRDefault="00C65757" w:rsidP="00C65757">
      <w:r w:rsidRPr="00F537EB">
        <w:t xml:space="preserve">A UE capable of 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zh-CN"/>
        </w:rPr>
        <w:t xml:space="preserve">and SLSS/PSBCH transmission shall, </w:t>
      </w:r>
      <w:r w:rsidRPr="00F537EB">
        <w:t xml:space="preserve">when transmitting NR </w:t>
      </w:r>
      <w:proofErr w:type="spellStart"/>
      <w:r w:rsidRPr="00F537EB">
        <w:rPr>
          <w:lang w:eastAsia="zh-CN"/>
        </w:rPr>
        <w:t>sidelink</w:t>
      </w:r>
      <w:proofErr w:type="spellEnd"/>
      <w:r w:rsidRPr="00F537EB">
        <w:rPr>
          <w:lang w:eastAsia="zh-CN"/>
        </w:rPr>
        <w:t xml:space="preserve"> communication, and </w:t>
      </w:r>
      <w:r w:rsidRPr="00F537EB">
        <w:t xml:space="preserve">if the conditions for NR </w:t>
      </w:r>
      <w:proofErr w:type="spellStart"/>
      <w:r w:rsidRPr="00F537EB">
        <w:t>sidelink</w:t>
      </w:r>
      <w:proofErr w:type="spellEnd"/>
      <w:r w:rsidRPr="00F537EB">
        <w:t xml:space="preserve"> communication operation are met and when the following conditions are met:</w:t>
      </w:r>
    </w:p>
    <w:p w14:paraId="0A8D3CB0" w14:textId="77777777" w:rsidR="00C65757" w:rsidRPr="00F537EB" w:rsidRDefault="00C65757" w:rsidP="00C65757">
      <w:pPr>
        <w:pStyle w:val="B1"/>
        <w:rPr>
          <w:lang w:eastAsia="zh-CN"/>
        </w:rPr>
      </w:pPr>
      <w:r w:rsidRPr="00F537EB">
        <w:t>1&gt;</w:t>
      </w:r>
      <w:r w:rsidRPr="00F537EB">
        <w:tab/>
        <w:t xml:space="preserve">if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675DDFC9" w14:textId="77777777" w:rsidR="00C65757" w:rsidRPr="00F537EB" w:rsidRDefault="00C65757" w:rsidP="00C65757">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frequency used to transmit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175F1689" w14:textId="77777777" w:rsidR="00C65757" w:rsidRPr="00F537EB" w:rsidRDefault="00C65757" w:rsidP="00C65757">
      <w:pPr>
        <w:pStyle w:val="B2"/>
      </w:pPr>
      <w:r w:rsidRPr="00F537EB">
        <w:t>2&gt;</w:t>
      </w:r>
      <w:r w:rsidRPr="00F537EB">
        <w:tab/>
        <w:t>if</w:t>
      </w:r>
      <w:r w:rsidRPr="00F537EB">
        <w:rPr>
          <w:lang w:eastAsia="zh-CN"/>
        </w:rPr>
        <w:t xml:space="preserve"> in RRC_CONNECTED; and if </w:t>
      </w:r>
      <w:proofErr w:type="spellStart"/>
      <w:r w:rsidRPr="00F537EB">
        <w:rPr>
          <w:i/>
          <w:lang w:eastAsia="zh-CN"/>
        </w:rPr>
        <w:t>networkControlledSyncTx</w:t>
      </w:r>
      <w:proofErr w:type="spellEnd"/>
      <w:r w:rsidRPr="00F537EB">
        <w:rPr>
          <w:lang w:eastAsia="zh-CN"/>
        </w:rPr>
        <w:t xml:space="preserve"> is configured and set to </w:t>
      </w:r>
      <w:proofErr w:type="gramStart"/>
      <w:r w:rsidRPr="00F537EB">
        <w:rPr>
          <w:i/>
          <w:lang w:eastAsia="zh-CN"/>
        </w:rPr>
        <w:t>on</w:t>
      </w:r>
      <w:r w:rsidRPr="00F537EB">
        <w:t>:</w:t>
      </w:r>
      <w:proofErr w:type="gramEnd"/>
      <w:r w:rsidRPr="00F537EB">
        <w:t xml:space="preserve"> or</w:t>
      </w:r>
    </w:p>
    <w:p w14:paraId="35F04A8E" w14:textId="77777777" w:rsidR="00C65757" w:rsidRPr="00F537EB" w:rsidRDefault="00C65757" w:rsidP="00C65757">
      <w:pPr>
        <w:pStyle w:val="B2"/>
      </w:pPr>
      <w:r w:rsidRPr="00F537EB">
        <w:t>2&gt;</w:t>
      </w:r>
      <w:r w:rsidRPr="00F537EB">
        <w:tab/>
        <w:t>if</w:t>
      </w:r>
      <w:r w:rsidRPr="00F537EB">
        <w:rPr>
          <w:lang w:eastAsia="zh-CN"/>
        </w:rPr>
        <w:t xml:space="preserve"> </w:t>
      </w:r>
      <w:proofErr w:type="spellStart"/>
      <w:r w:rsidRPr="00F537EB">
        <w:rPr>
          <w:i/>
        </w:rPr>
        <w:t>networkControlledSyncTx</w:t>
      </w:r>
      <w:proofErr w:type="spellEnd"/>
      <w:r w:rsidRPr="00F537EB">
        <w:t xml:space="preserve"> is not configured; and</w:t>
      </w:r>
      <w:r w:rsidRPr="00F537EB">
        <w:rPr>
          <w:lang w:eastAsia="zh-CN"/>
        </w:rPr>
        <w:t xml:space="preserve"> for the concerned frequency </w:t>
      </w:r>
      <w:proofErr w:type="spellStart"/>
      <w:r w:rsidRPr="00F537EB">
        <w:rPr>
          <w:i/>
        </w:rPr>
        <w:t>syncTxThreshIC</w:t>
      </w:r>
      <w:proofErr w:type="spellEnd"/>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ko-KR"/>
        </w:rPr>
        <w:t xml:space="preserve">transmission </w:t>
      </w:r>
      <w:r w:rsidRPr="00F537EB">
        <w:t xml:space="preserve">is below the value of </w:t>
      </w:r>
      <w:proofErr w:type="spellStart"/>
      <w:r w:rsidRPr="00F537EB">
        <w:rPr>
          <w:i/>
        </w:rPr>
        <w:t>syncTxThreshIC</w:t>
      </w:r>
      <w:proofErr w:type="spellEnd"/>
      <w:r w:rsidRPr="00F537EB">
        <w:t>:</w:t>
      </w:r>
    </w:p>
    <w:p w14:paraId="5E68F9AF" w14:textId="77777777" w:rsidR="00C65757" w:rsidRPr="00F537EB" w:rsidRDefault="00C65757" w:rsidP="00C65757">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5.8.5.3 and TS 38.211 [16], including the transmission of SLSS as specified in 5.8.5.3 and transmission of </w:t>
      </w:r>
      <w:proofErr w:type="spellStart"/>
      <w:r w:rsidRPr="00F537EB">
        <w:t>MasterInformationBlockSidelink</w:t>
      </w:r>
      <w:proofErr w:type="spellEnd"/>
      <w:r w:rsidRPr="00F537EB">
        <w:t xml:space="preserve"> as specified in5.8.9.4.3</w:t>
      </w:r>
      <w:r w:rsidRPr="00F537EB">
        <w:rPr>
          <w:lang w:eastAsia="zh-CN"/>
        </w:rPr>
        <w:t>;</w:t>
      </w:r>
    </w:p>
    <w:p w14:paraId="7C3F8F14" w14:textId="77777777" w:rsidR="00C65757" w:rsidRPr="00F537EB" w:rsidRDefault="00C65757" w:rsidP="00C65757">
      <w:pPr>
        <w:pStyle w:val="B1"/>
        <w:rPr>
          <w:lang w:eastAsia="zh-CN"/>
        </w:rPr>
      </w:pPr>
      <w:r w:rsidRPr="00F537EB">
        <w:t>1&gt;</w:t>
      </w:r>
      <w:r w:rsidRPr="00F537EB">
        <w:tab/>
        <w:t>else</w:t>
      </w:r>
      <w:r w:rsidRPr="00F537EB">
        <w:rPr>
          <w:lang w:eastAsia="zh-CN"/>
        </w:rPr>
        <w:t>:</w:t>
      </w:r>
    </w:p>
    <w:p w14:paraId="2D60F0AC" w14:textId="77777777" w:rsidR="00C65757" w:rsidRPr="00F537EB" w:rsidRDefault="00C65757" w:rsidP="00C65757">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w:t>
      </w:r>
      <w:r w:rsidRPr="00F537EB">
        <w:t xml:space="preserve"> if </w:t>
      </w:r>
      <w:proofErr w:type="spellStart"/>
      <w:r w:rsidRPr="00F537EB">
        <w:rPr>
          <w:i/>
        </w:rPr>
        <w:t>syncTxThreshOoC</w:t>
      </w:r>
      <w:proofErr w:type="spellEnd"/>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w:t>
      </w:r>
      <w:proofErr w:type="spellStart"/>
      <w:r w:rsidRPr="00F537EB">
        <w:t>SyncRef</w:t>
      </w:r>
      <w:proofErr w:type="spellEnd"/>
      <w:r w:rsidRPr="00F537EB">
        <w:t xml:space="preserve"> UE or the S-RSRP measurement result of the selected </w:t>
      </w:r>
      <w:proofErr w:type="spellStart"/>
      <w:r w:rsidRPr="00F537EB">
        <w:t>SyncRef</w:t>
      </w:r>
      <w:proofErr w:type="spellEnd"/>
      <w:r w:rsidRPr="00F537EB">
        <w:t xml:space="preserve"> UE is below the value of </w:t>
      </w:r>
      <w:proofErr w:type="spellStart"/>
      <w:r w:rsidRPr="00F537EB">
        <w:rPr>
          <w:i/>
        </w:rPr>
        <w:t>syncTxThreshOoC</w:t>
      </w:r>
      <w:proofErr w:type="spellEnd"/>
      <w:r w:rsidRPr="00F537EB">
        <w:rPr>
          <w:lang w:eastAsia="zh-CN"/>
        </w:rPr>
        <w:t>;</w:t>
      </w:r>
      <w:r w:rsidRPr="00F537EB">
        <w:t xml:space="preserve"> or</w:t>
      </w:r>
    </w:p>
    <w:p w14:paraId="7AFDBA71" w14:textId="77777777" w:rsidR="00C65757" w:rsidRPr="00F537EB" w:rsidRDefault="00C65757" w:rsidP="00C65757">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 if </w:t>
      </w:r>
      <w:r w:rsidRPr="00F537EB">
        <w:t xml:space="preserve">the UE </w:t>
      </w:r>
      <w:r w:rsidRPr="00F537EB">
        <w:rPr>
          <w:lang w:eastAsia="zh-CN"/>
        </w:rPr>
        <w:t>selects GNSS as the synchronization reference source</w:t>
      </w:r>
      <w:r w:rsidRPr="00F537EB">
        <w:t>:</w:t>
      </w:r>
    </w:p>
    <w:p w14:paraId="72E67796" w14:textId="77777777" w:rsidR="00C65757" w:rsidRPr="00F537EB" w:rsidRDefault="00C65757" w:rsidP="00C65757">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TS 38.211 [16</w:t>
      </w:r>
      <w:proofErr w:type="gramStart"/>
      <w:r w:rsidRPr="00F537EB">
        <w:t>] ,</w:t>
      </w:r>
      <w:proofErr w:type="gramEnd"/>
      <w:r w:rsidRPr="00F537EB">
        <w:t xml:space="preserve"> including the transmission of SLSS as specified in 5.8.5.3 and transmission of </w:t>
      </w:r>
      <w:proofErr w:type="spellStart"/>
      <w:r w:rsidRPr="00F537EB">
        <w:rPr>
          <w:i/>
        </w:rPr>
        <w:t>MasterInformationBlockSidelink</w:t>
      </w:r>
      <w:proofErr w:type="spellEnd"/>
      <w:r w:rsidRPr="00F537EB">
        <w:t xml:space="preserve"> as specified in 5.8.9.4.3</w:t>
      </w:r>
      <w:r w:rsidRPr="00F537EB">
        <w:rPr>
          <w:lang w:eastAsia="zh-CN"/>
        </w:rPr>
        <w:t>;</w:t>
      </w:r>
    </w:p>
    <w:p w14:paraId="0E869D1F" w14:textId="77777777" w:rsidR="00C65757" w:rsidRPr="00F537EB" w:rsidRDefault="00C65757" w:rsidP="00C65757">
      <w:pPr>
        <w:pStyle w:val="Heading4"/>
      </w:pPr>
      <w:bookmarkStart w:id="1854" w:name="_Toc36756924"/>
      <w:bookmarkStart w:id="1855" w:name="_Toc36836465"/>
      <w:bookmarkStart w:id="1856" w:name="_Toc36843442"/>
      <w:bookmarkStart w:id="1857" w:name="_Toc37067731"/>
      <w:r w:rsidRPr="00F537EB">
        <w:t>5.8.5.3</w:t>
      </w:r>
      <w:r w:rsidRPr="00F537EB">
        <w:tab/>
        <w:t>Transmission of SLSS</w:t>
      </w:r>
      <w:bookmarkEnd w:id="1854"/>
      <w:bookmarkEnd w:id="1855"/>
      <w:bookmarkEnd w:id="1856"/>
      <w:bookmarkEnd w:id="1857"/>
    </w:p>
    <w:p w14:paraId="5D4669D4" w14:textId="77777777" w:rsidR="00C65757" w:rsidRPr="00F537EB" w:rsidRDefault="00C65757" w:rsidP="00C65757">
      <w:r w:rsidRPr="00F537EB">
        <w:t>The UE shall select the SLSSID and the slot in which to transmit SLSS as follows:</w:t>
      </w:r>
    </w:p>
    <w:p w14:paraId="7156D35D" w14:textId="77777777" w:rsidR="00C65757" w:rsidRPr="00F537EB" w:rsidRDefault="00C65757" w:rsidP="00C65757">
      <w:pPr>
        <w:pStyle w:val="B1"/>
      </w:pPr>
      <w:r w:rsidRPr="00F537EB">
        <w:t>1&gt;</w:t>
      </w:r>
      <w:r w:rsidRPr="00F537EB">
        <w:tab/>
        <w:t xml:space="preserve">if </w:t>
      </w:r>
      <w:bookmarkStart w:id="1858" w:name="OLE_LINK316"/>
      <w:bookmarkStart w:id="1859" w:name="OLE_LINK317"/>
      <w:r w:rsidRPr="00F537EB">
        <w:t xml:space="preserve">triggered by </w:t>
      </w:r>
      <w:bookmarkStart w:id="1860" w:name="OLE_LINK314"/>
      <w:bookmarkStart w:id="1861" w:name="OLE_LINK315"/>
      <w:r w:rsidRPr="00F537EB">
        <w:t xml:space="preserve">NR </w:t>
      </w:r>
      <w:proofErr w:type="spellStart"/>
      <w:r w:rsidRPr="00F537EB">
        <w:rPr>
          <w:lang w:eastAsia="zh-CN"/>
        </w:rPr>
        <w:t>sidelink</w:t>
      </w:r>
      <w:proofErr w:type="spellEnd"/>
      <w:r w:rsidRPr="00F537EB">
        <w:rPr>
          <w:lang w:eastAsia="zh-CN"/>
        </w:rPr>
        <w:t xml:space="preserve"> communication</w:t>
      </w:r>
      <w:bookmarkEnd w:id="1858"/>
      <w:bookmarkEnd w:id="1859"/>
      <w:bookmarkEnd w:id="1860"/>
      <w:bookmarkEnd w:id="1861"/>
      <w:r w:rsidRPr="00F537EB">
        <w:t xml:space="preserve"> and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or</w:t>
      </w:r>
    </w:p>
    <w:p w14:paraId="2AF77F76" w14:textId="77777777" w:rsidR="00C65757" w:rsidRPr="00F537EB" w:rsidRDefault="00C65757" w:rsidP="00C65757">
      <w:pPr>
        <w:pStyle w:val="B1"/>
      </w:pPr>
      <w:r w:rsidRPr="00F537EB">
        <w:t>1&gt;</w:t>
      </w:r>
      <w:r w:rsidRPr="00F537EB">
        <w:tab/>
        <w:t xml:space="preserve">if triggered by NR </w:t>
      </w:r>
      <w:proofErr w:type="spellStart"/>
      <w:r w:rsidRPr="00F537EB">
        <w:rPr>
          <w:lang w:eastAsia="zh-CN"/>
        </w:rPr>
        <w:t>sidelink</w:t>
      </w:r>
      <w:proofErr w:type="spellEnd"/>
      <w:r w:rsidRPr="00F537EB">
        <w:rPr>
          <w:lang w:eastAsia="zh-CN"/>
        </w:rPr>
        <w:t xml:space="preserve"> communication, and 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w:t>
      </w:r>
      <w:r w:rsidRPr="00F537EB">
        <w:rPr>
          <w:lang w:eastAsia="zh-CN"/>
        </w:rPr>
        <w:t xml:space="preserve">concerned </w:t>
      </w:r>
      <w:r w:rsidRPr="00F537EB">
        <w:t xml:space="preserve">frequency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Pr="00F537EB">
        <w:rPr>
          <w:i/>
        </w:rPr>
        <w:t>SIB12</w:t>
      </w:r>
      <w:r w:rsidRPr="00F537EB">
        <w:t>:</w:t>
      </w:r>
    </w:p>
    <w:p w14:paraId="73E1A243" w14:textId="77777777" w:rsidR="00C65757" w:rsidRPr="00F537EB" w:rsidRDefault="00C65757" w:rsidP="00C65757">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321AE0B9" w14:textId="77777777" w:rsidR="00C65757" w:rsidRPr="00F537EB" w:rsidRDefault="00C65757" w:rsidP="00C65757">
      <w:pPr>
        <w:pStyle w:val="B3"/>
        <w:rPr>
          <w:lang w:eastAsia="zh-CN"/>
        </w:rPr>
      </w:pPr>
      <w:r w:rsidRPr="00F537EB">
        <w:t>3&gt;</w:t>
      </w:r>
      <w:r w:rsidRPr="00F537EB">
        <w:tab/>
        <w:t xml:space="preserve">select SLSSID </w:t>
      </w:r>
      <w:r w:rsidRPr="00F537EB">
        <w:rPr>
          <w:lang w:eastAsia="zh-CN"/>
        </w:rPr>
        <w:t>0;</w:t>
      </w:r>
    </w:p>
    <w:p w14:paraId="4C2BE0C3" w14:textId="77777777" w:rsidR="00C65757" w:rsidRPr="00F537EB" w:rsidRDefault="00C65757" w:rsidP="00C65757">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t xml:space="preserve"> and</w:t>
      </w:r>
      <w:r w:rsidRPr="00F537EB">
        <w:rPr>
          <w:i/>
        </w:rPr>
        <w:t xml:space="preserve"> </w:t>
      </w:r>
      <w:proofErr w:type="spellStart"/>
      <w:r w:rsidRPr="00F537EB">
        <w:rPr>
          <w:i/>
        </w:rPr>
        <w:t>gnss</w:t>
      </w:r>
      <w:proofErr w:type="spellEnd"/>
      <w:r w:rsidRPr="00F537EB">
        <w:rPr>
          <w:i/>
        </w:rPr>
        <w:t>-Sync</w:t>
      </w:r>
      <w:r w:rsidRPr="00F537EB">
        <w:rPr>
          <w:lang w:eastAsia="zh-CN"/>
        </w:rPr>
        <w:t>;</w:t>
      </w:r>
    </w:p>
    <w:p w14:paraId="4A5A8496" w14:textId="77777777" w:rsidR="00C65757" w:rsidRPr="00F537EB" w:rsidRDefault="00C65757" w:rsidP="00C65757">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0D9D4FFA" w14:textId="77777777" w:rsidR="00C65757" w:rsidRPr="00F537EB" w:rsidRDefault="00C65757" w:rsidP="00C65757">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6711E95C" w14:textId="77777777" w:rsidR="00C65757" w:rsidRPr="00F537EB" w:rsidRDefault="00C65757" w:rsidP="00C65757">
      <w:pPr>
        <w:pStyle w:val="B3"/>
        <w:rPr>
          <w:lang w:eastAsia="zh-CN"/>
        </w:rPr>
      </w:pPr>
      <w:r w:rsidRPr="00F537EB">
        <w:t>3&gt;</w:t>
      </w:r>
      <w:r w:rsidRPr="00F537EB">
        <w:tab/>
        <w:t xml:space="preserve">select the SLSSID included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rPr>
          <w:lang w:eastAsia="zh-CN"/>
        </w:rPr>
        <w:t xml:space="preserve"> and does not include </w:t>
      </w:r>
      <w:proofErr w:type="spellStart"/>
      <w:r w:rsidRPr="00F537EB">
        <w:rPr>
          <w:i/>
          <w:lang w:eastAsia="zh-CN"/>
        </w:rPr>
        <w:t>gnss</w:t>
      </w:r>
      <w:proofErr w:type="spellEnd"/>
      <w:r w:rsidRPr="00F537EB">
        <w:rPr>
          <w:i/>
          <w:lang w:eastAsia="zh-CN"/>
        </w:rPr>
        <w:t>-Sync</w:t>
      </w:r>
      <w:r w:rsidRPr="00F537EB">
        <w:rPr>
          <w:lang w:eastAsia="zh-CN"/>
        </w:rPr>
        <w:t>;</w:t>
      </w:r>
    </w:p>
    <w:p w14:paraId="35324976" w14:textId="77777777" w:rsidR="00C65757" w:rsidRPr="00F537EB" w:rsidRDefault="00C65757" w:rsidP="00C65757">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653901F1" w14:textId="77777777" w:rsidR="00C65757" w:rsidRPr="00F537EB" w:rsidRDefault="00C65757" w:rsidP="00C65757">
      <w:pPr>
        <w:pStyle w:val="B1"/>
      </w:pPr>
      <w:r w:rsidRPr="00F537EB">
        <w:t>1&gt;</w:t>
      </w:r>
      <w:r w:rsidRPr="00F537EB">
        <w:tab/>
        <w:t xml:space="preserve">else if triggered by NR </w:t>
      </w:r>
      <w:proofErr w:type="spellStart"/>
      <w:r w:rsidRPr="00F537EB">
        <w:t>sidelink</w:t>
      </w:r>
      <w:proofErr w:type="spellEnd"/>
      <w:r w:rsidRPr="00F537EB">
        <w:t xml:space="preserve"> communication and the UE has GNSS as the synchronization reference:</w:t>
      </w:r>
    </w:p>
    <w:p w14:paraId="570C5EBB" w14:textId="77777777" w:rsidR="00C65757" w:rsidRPr="00F537EB" w:rsidRDefault="00C65757" w:rsidP="00C65757">
      <w:pPr>
        <w:pStyle w:val="B2"/>
        <w:ind w:left="283" w:firstLine="284"/>
      </w:pPr>
      <w:r w:rsidRPr="00F537EB">
        <w:t>2&gt;</w:t>
      </w:r>
      <w:r w:rsidRPr="00F537EB">
        <w:tab/>
        <w:t>select SLSSID 0;</w:t>
      </w:r>
    </w:p>
    <w:p w14:paraId="109B0028" w14:textId="77777777" w:rsidR="00C65757" w:rsidRPr="00F537EB" w:rsidRDefault="00C65757" w:rsidP="00C65757">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2561B84E" w14:textId="77777777" w:rsidR="00C65757" w:rsidRPr="00F537EB" w:rsidRDefault="00C65757" w:rsidP="00C65757">
      <w:pPr>
        <w:pStyle w:val="B1"/>
      </w:pPr>
      <w:r w:rsidRPr="00F537EB">
        <w:t>1&gt;</w:t>
      </w:r>
      <w:r w:rsidRPr="00F537EB">
        <w:tab/>
        <w:t>else</w:t>
      </w:r>
      <w:r w:rsidRPr="00F537EB">
        <w:rPr>
          <w:lang w:eastAsia="zh-CN"/>
        </w:rPr>
        <w:t>:</w:t>
      </w:r>
    </w:p>
    <w:p w14:paraId="30E83D89" w14:textId="77777777" w:rsidR="00C65757" w:rsidRPr="00F537EB" w:rsidRDefault="00C65757" w:rsidP="00C65757">
      <w:pPr>
        <w:pStyle w:val="B2"/>
        <w:rPr>
          <w:lang w:eastAsia="zh-CN"/>
        </w:rPr>
      </w:pPr>
      <w:r w:rsidRPr="00F537EB">
        <w:t>2&gt;</w:t>
      </w:r>
      <w:r w:rsidRPr="00F537EB">
        <w:tab/>
        <w:t xml:space="preserve">select the synchronisation reference UE (i.e. </w:t>
      </w:r>
      <w:proofErr w:type="spellStart"/>
      <w:r w:rsidRPr="00F537EB">
        <w:t>SyncRef</w:t>
      </w:r>
      <w:proofErr w:type="spellEnd"/>
      <w:r w:rsidRPr="00F537EB">
        <w:t xml:space="preserve"> UE) as defined in 5.8.6</w:t>
      </w:r>
      <w:r w:rsidRPr="00F537EB">
        <w:rPr>
          <w:lang w:eastAsia="zh-CN"/>
        </w:rPr>
        <w:t>;</w:t>
      </w:r>
    </w:p>
    <w:p w14:paraId="588D8942" w14:textId="77777777" w:rsidR="00C65757" w:rsidRPr="00F537EB" w:rsidRDefault="00C65757" w:rsidP="00C65757">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or</w:t>
      </w:r>
    </w:p>
    <w:p w14:paraId="48D796AC" w14:textId="77777777" w:rsidR="00C65757" w:rsidRPr="00F537EB" w:rsidRDefault="00C65757" w:rsidP="00C65757">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11BC1B54" w14:textId="77777777" w:rsidR="00C65757" w:rsidRPr="00F537EB" w:rsidRDefault="00C65757" w:rsidP="00C65757">
      <w:pPr>
        <w:pStyle w:val="B3"/>
        <w:rPr>
          <w:lang w:eastAsia="zh-CN"/>
        </w:rPr>
      </w:pPr>
      <w:r w:rsidRPr="00F537EB">
        <w:t>3&gt;</w:t>
      </w:r>
      <w:r w:rsidRPr="00F537EB">
        <w:tab/>
        <w:t xml:space="preserve">select the same SLSSID as the SLSSID of the selected </w:t>
      </w:r>
      <w:proofErr w:type="spellStart"/>
      <w:r w:rsidRPr="00F537EB">
        <w:t>SyncRef</w:t>
      </w:r>
      <w:proofErr w:type="spellEnd"/>
      <w:r w:rsidRPr="00F537EB">
        <w:t xml:space="preserve"> UE</w:t>
      </w:r>
      <w:r w:rsidRPr="00F537EB">
        <w:rPr>
          <w:lang w:eastAsia="zh-CN"/>
        </w:rPr>
        <w:t>;</w:t>
      </w:r>
    </w:p>
    <w:p w14:paraId="78712CFE" w14:textId="77777777" w:rsidR="00C65757" w:rsidRPr="00F537EB" w:rsidRDefault="00C65757" w:rsidP="00C65757">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28D8176B" w14:textId="77777777" w:rsidR="00C65757" w:rsidRPr="00F537EB" w:rsidRDefault="00C65757" w:rsidP="00C65757">
      <w:pPr>
        <w:pStyle w:val="B2"/>
        <w:rPr>
          <w:lang w:eastAsia="zh-CN"/>
        </w:rPr>
      </w:pPr>
      <w:r w:rsidRPr="00F537EB">
        <w:t>2&gt;</w:t>
      </w:r>
      <w:r w:rsidRPr="00F537EB">
        <w:tab/>
      </w:r>
      <w:r w:rsidRPr="00F537EB">
        <w:rPr>
          <w:lang w:eastAsia="zh-CN"/>
        </w:rPr>
        <w:t xml:space="preserve">else </w:t>
      </w:r>
      <w:r w:rsidRPr="00F537EB">
        <w:t xml:space="preserve">if the UE has a selected </w:t>
      </w:r>
      <w:proofErr w:type="spellStart"/>
      <w:r w:rsidRPr="00F537EB">
        <w:t>SyncRef</w:t>
      </w:r>
      <w:proofErr w:type="spellEnd"/>
      <w:r w:rsidRPr="00F537EB">
        <w:t xml:space="preserve"> UE:</w:t>
      </w:r>
    </w:p>
    <w:p w14:paraId="05072330" w14:textId="77777777" w:rsidR="00C65757" w:rsidRPr="00F537EB" w:rsidRDefault="00C65757" w:rsidP="00C65757">
      <w:pPr>
        <w:pStyle w:val="B3"/>
        <w:rPr>
          <w:lang w:eastAsia="zh-CN"/>
        </w:rPr>
      </w:pPr>
      <w:r w:rsidRPr="00F537EB">
        <w:t>3&gt;</w:t>
      </w:r>
      <w:r w:rsidRPr="00F537EB">
        <w:tab/>
        <w:t xml:space="preserve">select the SLSSID from the set defined for out of coverage having an index that is 336 more than the index of the SLSSID of the selected </w:t>
      </w:r>
      <w:proofErr w:type="spellStart"/>
      <w:r w:rsidRPr="00F537EB">
        <w:t>SyncRef</w:t>
      </w:r>
      <w:proofErr w:type="spellEnd"/>
      <w:r w:rsidRPr="00F537EB">
        <w:t xml:space="preserve"> UE, see TS 38.211 [16];</w:t>
      </w:r>
    </w:p>
    <w:p w14:paraId="7DDDAE91" w14:textId="77777777" w:rsidR="00C65757" w:rsidRPr="00F537EB" w:rsidRDefault="00C65757" w:rsidP="00C65757">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3C7EF17A" w14:textId="77777777" w:rsidR="00C65757" w:rsidRPr="00F537EB" w:rsidRDefault="00C65757" w:rsidP="00C65757">
      <w:pPr>
        <w:pStyle w:val="B2"/>
        <w:rPr>
          <w:lang w:eastAsia="zh-CN"/>
        </w:rPr>
      </w:pPr>
      <w:r w:rsidRPr="00F537EB">
        <w:t>2&gt;</w:t>
      </w:r>
      <w:r w:rsidRPr="00F537EB">
        <w:tab/>
      </w:r>
      <w:r w:rsidRPr="00F537EB">
        <w:rPr>
          <w:lang w:eastAsia="zh-CN"/>
        </w:rPr>
        <w:t xml:space="preserve">else </w:t>
      </w:r>
      <w:r w:rsidRPr="00F537EB">
        <w:t xml:space="preserve">(i.e. no </w:t>
      </w:r>
      <w:proofErr w:type="spellStart"/>
      <w:r w:rsidRPr="00F537EB">
        <w:t>SyncRef</w:t>
      </w:r>
      <w:proofErr w:type="spellEnd"/>
      <w:r w:rsidRPr="00F537EB">
        <w:t xml:space="preserve"> UE selected):</w:t>
      </w:r>
    </w:p>
    <w:p w14:paraId="6D02B873" w14:textId="77777777" w:rsidR="00C65757" w:rsidRPr="00F537EB" w:rsidRDefault="00C65757" w:rsidP="00C65757">
      <w:pPr>
        <w:pStyle w:val="B3"/>
        <w:rPr>
          <w:lang w:eastAsia="zh-CN"/>
        </w:rPr>
      </w:pPr>
      <w:r w:rsidRPr="00F537EB">
        <w:t>3&gt;</w:t>
      </w:r>
      <w:r w:rsidRPr="00F537EB">
        <w:tab/>
        <w:t>randomly select, using a uniform distribution, an SLSSID from the set of sequences defined for out of coverage except SLSSID 336, see TS 38.211 [16];</w:t>
      </w:r>
    </w:p>
    <w:p w14:paraId="1C6AF988" w14:textId="77777777" w:rsidR="00C65757" w:rsidRPr="00F537EB" w:rsidRDefault="00C65757" w:rsidP="00C65757">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w:t>
      </w:r>
      <w:proofErr w:type="spellStart"/>
      <w:r w:rsidRPr="00F537EB">
        <w:t>sidelink</w:t>
      </w:r>
      <w:proofErr w:type="spellEnd"/>
      <w:r w:rsidRPr="00F537EB">
        <w:t xml:space="preserve"> parameters in </w:t>
      </w:r>
      <w:r w:rsidRPr="00F537EB">
        <w:rPr>
          <w:i/>
          <w:noProof/>
        </w:rPr>
        <w:t>SL-PreconfigurationNR</w:t>
      </w:r>
      <w:r w:rsidRPr="00F537EB">
        <w:t xml:space="preserve"> corresponding to the concerned frequency;</w:t>
      </w:r>
    </w:p>
    <w:p w14:paraId="4EF3A3A8" w14:textId="77777777" w:rsidR="00C65757" w:rsidRPr="00F537EB" w:rsidRDefault="00C65757" w:rsidP="00C65757">
      <w:pPr>
        <w:pStyle w:val="Heading3"/>
      </w:pPr>
      <w:bookmarkStart w:id="1862" w:name="_Toc36756925"/>
      <w:bookmarkStart w:id="1863" w:name="_Toc36836466"/>
      <w:bookmarkStart w:id="1864" w:name="_Toc36843443"/>
      <w:bookmarkStart w:id="1865" w:name="_Toc37067732"/>
      <w:r w:rsidRPr="00F537EB">
        <w:t>5.8.5a</w:t>
      </w:r>
      <w:r w:rsidRPr="00F537EB">
        <w:tab/>
      </w:r>
      <w:proofErr w:type="spellStart"/>
      <w:r w:rsidRPr="00F537EB">
        <w:t>Sidelink</w:t>
      </w:r>
      <w:proofErr w:type="spellEnd"/>
      <w:r w:rsidRPr="00F537EB">
        <w:t xml:space="preserve"> synchronisation information transmission for V2X </w:t>
      </w:r>
      <w:proofErr w:type="spellStart"/>
      <w:r w:rsidRPr="00F537EB">
        <w:t>sidelink</w:t>
      </w:r>
      <w:proofErr w:type="spellEnd"/>
      <w:r w:rsidRPr="00F537EB">
        <w:t xml:space="preserve"> communication</w:t>
      </w:r>
      <w:bookmarkEnd w:id="1862"/>
      <w:bookmarkEnd w:id="1863"/>
      <w:bookmarkEnd w:id="1864"/>
      <w:bookmarkEnd w:id="1865"/>
    </w:p>
    <w:p w14:paraId="73DA4848" w14:textId="77777777" w:rsidR="00C65757" w:rsidRPr="00F537EB" w:rsidRDefault="00C65757" w:rsidP="00C65757">
      <w:pPr>
        <w:pStyle w:val="TH"/>
      </w:pPr>
      <w:r w:rsidRPr="00F537EB">
        <w:rPr>
          <w:rFonts w:ascii="Times New Roman" w:hAnsi="Times New Roman"/>
          <w:noProof/>
        </w:rPr>
        <w:object w:dxaOrig="7530" w:dyaOrig="2565" w14:anchorId="4766C2AD">
          <v:shape id="_x0000_i1072" type="#_x0000_t75" style="width:380.5pt;height:131pt" o:ole="">
            <v:imagedata r:id="rId106" o:title=""/>
          </v:shape>
          <o:OLEObject Type="Embed" ProgID="Mscgen.Chart" ShapeID="_x0000_i1072" DrawAspect="Content" ObjectID="_1654326736" r:id="rId107"/>
        </w:object>
      </w:r>
    </w:p>
    <w:p w14:paraId="1813F3B6" w14:textId="77777777" w:rsidR="00C65757" w:rsidRPr="00F537EB" w:rsidRDefault="00C65757" w:rsidP="00C65757">
      <w:pPr>
        <w:pStyle w:val="TF"/>
      </w:pPr>
      <w:r w:rsidRPr="00F537EB">
        <w:t xml:space="preserve">Figure 5.8.5a-1: Synchronisation information transmission for V2X </w:t>
      </w:r>
      <w:proofErr w:type="spellStart"/>
      <w:r w:rsidRPr="00F537EB">
        <w:t>sidelink</w:t>
      </w:r>
      <w:proofErr w:type="spellEnd"/>
      <w:r w:rsidRPr="00F537EB">
        <w:t xml:space="preserve"> communication, in (partial) coverage</w:t>
      </w:r>
    </w:p>
    <w:p w14:paraId="507942D7" w14:textId="77777777" w:rsidR="00C65757" w:rsidRPr="00F537EB" w:rsidRDefault="00C65757" w:rsidP="00C65757">
      <w:pPr>
        <w:pStyle w:val="TH"/>
      </w:pPr>
      <w:r w:rsidRPr="00F537EB">
        <w:rPr>
          <w:rFonts w:ascii="Times New Roman" w:hAnsi="Times New Roman"/>
          <w:noProof/>
        </w:rPr>
        <w:object w:dxaOrig="8820" w:dyaOrig="2055" w14:anchorId="4C47506C">
          <v:shape id="_x0000_i1073" type="#_x0000_t75" style="width:440.5pt;height:104pt" o:ole="">
            <v:imagedata r:id="rId104" o:title=""/>
          </v:shape>
          <o:OLEObject Type="Embed" ProgID="Mscgen.Chart" ShapeID="_x0000_i1073" DrawAspect="Content" ObjectID="_1654326737" r:id="rId108"/>
        </w:object>
      </w:r>
    </w:p>
    <w:p w14:paraId="57061502" w14:textId="77777777" w:rsidR="00C65757" w:rsidRPr="00F537EB" w:rsidRDefault="00C65757" w:rsidP="00C65757">
      <w:pPr>
        <w:pStyle w:val="TF"/>
      </w:pPr>
      <w:r w:rsidRPr="00F537EB">
        <w:t xml:space="preserve">Figure 5.8.5a-2: Synchronisation information transmission for V2X </w:t>
      </w:r>
      <w:proofErr w:type="spellStart"/>
      <w:r w:rsidRPr="00F537EB">
        <w:t>sidelink</w:t>
      </w:r>
      <w:proofErr w:type="spellEnd"/>
      <w:r w:rsidRPr="00F537EB">
        <w:t xml:space="preserve"> communication, out of coverage</w:t>
      </w:r>
    </w:p>
    <w:p w14:paraId="1F60E4F1" w14:textId="77777777" w:rsidR="00C65757" w:rsidRPr="00F537EB" w:rsidRDefault="00C65757" w:rsidP="00C65757">
      <w:r w:rsidRPr="00F537EB">
        <w:t>The purpose of this procedure is to provide synchronisation information to a UE.</w:t>
      </w:r>
    </w:p>
    <w:p w14:paraId="633BA4A6" w14:textId="77777777" w:rsidR="00C65757" w:rsidRPr="00F537EB" w:rsidRDefault="00C65757" w:rsidP="00C65757">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5.10.7 of TS 36.331 [10].</w:t>
      </w:r>
    </w:p>
    <w:p w14:paraId="02286FDE" w14:textId="77777777" w:rsidR="00C65757" w:rsidRPr="00F537EB" w:rsidRDefault="00C65757" w:rsidP="00C65757">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45838EA" w14:textId="77777777" w:rsidR="00C65757" w:rsidRPr="00F537EB" w:rsidRDefault="00C65757" w:rsidP="00C65757">
      <w:pPr>
        <w:pStyle w:val="Heading3"/>
      </w:pPr>
      <w:bookmarkStart w:id="1866" w:name="_Toc36756926"/>
      <w:bookmarkStart w:id="1867" w:name="_Toc36836467"/>
      <w:bookmarkStart w:id="1868" w:name="_Toc36843444"/>
      <w:bookmarkStart w:id="1869" w:name="_Toc37067733"/>
      <w:r w:rsidRPr="00F537EB">
        <w:t>5.8.6</w:t>
      </w:r>
      <w:r w:rsidRPr="00F537EB">
        <w:tab/>
      </w:r>
      <w:proofErr w:type="spellStart"/>
      <w:r w:rsidRPr="00F537EB">
        <w:t>Sidelink</w:t>
      </w:r>
      <w:proofErr w:type="spellEnd"/>
      <w:r w:rsidRPr="00F537EB">
        <w:t xml:space="preserve"> synchronisation reference</w:t>
      </w:r>
      <w:bookmarkEnd w:id="1866"/>
      <w:bookmarkEnd w:id="1867"/>
      <w:bookmarkEnd w:id="1868"/>
      <w:bookmarkEnd w:id="1869"/>
    </w:p>
    <w:p w14:paraId="278C5BBA" w14:textId="77777777" w:rsidR="00C65757" w:rsidRPr="00F537EB" w:rsidRDefault="00C65757" w:rsidP="00C65757">
      <w:pPr>
        <w:pStyle w:val="Heading4"/>
      </w:pPr>
      <w:bookmarkStart w:id="1870" w:name="_Toc36756927"/>
      <w:bookmarkStart w:id="1871" w:name="_Toc36836468"/>
      <w:bookmarkStart w:id="1872" w:name="_Toc36843445"/>
      <w:bookmarkStart w:id="1873" w:name="_Toc37067734"/>
      <w:r w:rsidRPr="00F537EB">
        <w:t>5.8.6.1</w:t>
      </w:r>
      <w:r w:rsidRPr="00F537EB">
        <w:tab/>
        <w:t>General</w:t>
      </w:r>
      <w:bookmarkEnd w:id="1870"/>
      <w:bookmarkEnd w:id="1871"/>
      <w:bookmarkEnd w:id="1872"/>
      <w:bookmarkEnd w:id="1873"/>
    </w:p>
    <w:p w14:paraId="4EA7BC92" w14:textId="77777777" w:rsidR="00C65757" w:rsidRPr="00F537EB" w:rsidRDefault="00C65757" w:rsidP="00C65757">
      <w:r w:rsidRPr="00F537EB">
        <w:t xml:space="preserve">The purpose of this procedure is to select a synchronisation reference and used when transmitting NR </w:t>
      </w:r>
      <w:proofErr w:type="spellStart"/>
      <w:r w:rsidRPr="00F537EB">
        <w:t>sidelink</w:t>
      </w:r>
      <w:proofErr w:type="spellEnd"/>
      <w:r w:rsidRPr="00F537EB">
        <w:t xml:space="preserve"> communication.</w:t>
      </w:r>
    </w:p>
    <w:p w14:paraId="13FA0A41" w14:textId="77777777" w:rsidR="00C65757" w:rsidRPr="00F537EB" w:rsidRDefault="00C65757" w:rsidP="00C65757">
      <w:pPr>
        <w:pStyle w:val="Heading4"/>
      </w:pPr>
      <w:bookmarkStart w:id="1874" w:name="_Toc36756928"/>
      <w:bookmarkStart w:id="1875" w:name="_Toc36836469"/>
      <w:bookmarkStart w:id="1876" w:name="_Toc36843446"/>
      <w:bookmarkStart w:id="1877" w:name="_Toc37067735"/>
      <w:r w:rsidRPr="00F537EB">
        <w:t>5.8.6.2</w:t>
      </w:r>
      <w:r w:rsidRPr="00F537EB">
        <w:tab/>
        <w:t>Selection and reselection of synchronisation reference</w:t>
      </w:r>
      <w:bookmarkEnd w:id="1874"/>
      <w:bookmarkEnd w:id="1875"/>
      <w:bookmarkEnd w:id="1876"/>
      <w:bookmarkEnd w:id="1877"/>
    </w:p>
    <w:p w14:paraId="7A681196" w14:textId="77777777" w:rsidR="00C65757" w:rsidRPr="00F537EB" w:rsidRDefault="00C65757" w:rsidP="00C65757">
      <w:pPr>
        <w:keepLines/>
      </w:pPr>
      <w:r w:rsidRPr="00F537EB">
        <w:t>The UE shall:</w:t>
      </w:r>
    </w:p>
    <w:p w14:paraId="0577AD9E" w14:textId="77777777" w:rsidR="00C65757" w:rsidRPr="00F537EB" w:rsidRDefault="00C65757" w:rsidP="00C65757">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 xml:space="preserve">, and </w:t>
      </w:r>
      <w:proofErr w:type="spellStart"/>
      <w:r w:rsidRPr="00F537EB">
        <w:rPr>
          <w:i/>
        </w:rPr>
        <w:t>sl-SyncPriority</w:t>
      </w:r>
      <w:proofErr w:type="spellEnd"/>
      <w:r w:rsidRPr="00F537EB" w:rsidDel="00777F38">
        <w:rPr>
          <w:i/>
        </w:rPr>
        <w:t xml:space="preserve"> </w:t>
      </w:r>
      <w:r w:rsidRPr="00F537EB">
        <w:t xml:space="preserve">is configured for the concerned frequency and set to </w:t>
      </w:r>
      <w:bookmarkStart w:id="1878" w:name="OLE_LINK183"/>
      <w:bookmarkStart w:id="1879" w:name="OLE_LINK184"/>
      <w:bookmarkStart w:id="1880" w:name="OLE_LINK185"/>
      <w:proofErr w:type="spellStart"/>
      <w:r w:rsidRPr="00F537EB">
        <w:rPr>
          <w:i/>
        </w:rPr>
        <w:t>gnbEnb</w:t>
      </w:r>
      <w:bookmarkEnd w:id="1878"/>
      <w:bookmarkEnd w:id="1879"/>
      <w:bookmarkEnd w:id="1880"/>
      <w:proofErr w:type="spellEnd"/>
      <w:r w:rsidRPr="00F537EB">
        <w:t>:</w:t>
      </w:r>
    </w:p>
    <w:p w14:paraId="5B4C3F45" w14:textId="77777777" w:rsidR="00C65757" w:rsidRPr="00F537EB" w:rsidRDefault="00C65757" w:rsidP="00C65757">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17240EBD" w14:textId="77777777" w:rsidR="00C65757" w:rsidRPr="00F537EB" w:rsidRDefault="00C65757" w:rsidP="00C65757">
      <w:pPr>
        <w:pStyle w:val="B2"/>
        <w:ind w:left="568"/>
      </w:pPr>
      <w:r w:rsidRPr="00F537EB">
        <w:t>1&gt;</w:t>
      </w:r>
      <w:r w:rsidRPr="00F537EB">
        <w:tab/>
      </w:r>
      <w:r w:rsidRPr="00F537EB">
        <w:rPr>
          <w:lang w:eastAsia="zh-CN"/>
        </w:rPr>
        <w:t xml:space="preserve">else </w:t>
      </w:r>
      <w:r w:rsidRPr="00F537E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 xml:space="preserve">, and </w:t>
      </w:r>
      <w:proofErr w:type="spellStart"/>
      <w:r w:rsidRPr="00F537EB">
        <w:rPr>
          <w:i/>
        </w:rPr>
        <w:t>sl-SyncPriority</w:t>
      </w:r>
      <w:proofErr w:type="spellEnd"/>
      <w:r w:rsidRPr="00F537EB">
        <w:rPr>
          <w:i/>
        </w:rPr>
        <w:t xml:space="preserve"> </w:t>
      </w:r>
      <w:r w:rsidRPr="00F537EB">
        <w:rPr>
          <w:lang w:eastAsia="zh-CN"/>
        </w:rPr>
        <w:t xml:space="preserve">for the concerned frequency is not configured or is </w:t>
      </w:r>
      <w:r w:rsidRPr="00F537EB">
        <w:t xml:space="preserve">set to </w:t>
      </w:r>
      <w:proofErr w:type="spellStart"/>
      <w:r w:rsidRPr="00F537EB">
        <w:rPr>
          <w:i/>
          <w:lang w:eastAsia="zh-CN"/>
        </w:rPr>
        <w:t>gnss</w:t>
      </w:r>
      <w:proofErr w:type="spellEnd"/>
      <w:r w:rsidRPr="00F537EB">
        <w:rPr>
          <w:lang w:eastAsia="zh-CN"/>
        </w:rPr>
        <w:t>, and GNSS is reliable in accordance with TS 38.101-1 [15] and TS 38.133 [14]:</w:t>
      </w:r>
    </w:p>
    <w:p w14:paraId="5D5625E0" w14:textId="77777777" w:rsidR="00C65757" w:rsidRPr="00F537EB" w:rsidRDefault="00C65757" w:rsidP="00C65757">
      <w:pPr>
        <w:pStyle w:val="B3"/>
        <w:ind w:left="852"/>
      </w:pPr>
      <w:r w:rsidRPr="00F537EB">
        <w:t>2&gt;</w:t>
      </w:r>
      <w:r w:rsidRPr="00F537EB">
        <w:tab/>
      </w:r>
      <w:r w:rsidRPr="00F537EB">
        <w:rPr>
          <w:lang w:eastAsia="zh-CN"/>
        </w:rPr>
        <w:t>select GNSS as the synchronization reference source;</w:t>
      </w:r>
    </w:p>
    <w:p w14:paraId="4CF7EB93" w14:textId="77777777" w:rsidR="00C65757" w:rsidRPr="00F537EB" w:rsidRDefault="00C65757" w:rsidP="00C65757">
      <w:pPr>
        <w:pStyle w:val="B1"/>
      </w:pPr>
      <w:r w:rsidRPr="00F537EB">
        <w:t>1&gt;</w:t>
      </w:r>
      <w:r w:rsidRPr="00F537EB">
        <w:tab/>
        <w:t xml:space="preserve">else if the frequency used for NR </w:t>
      </w:r>
      <w:proofErr w:type="spellStart"/>
      <w:r w:rsidRPr="00F537EB">
        <w:t>sidelink</w:t>
      </w:r>
      <w:proofErr w:type="spellEnd"/>
      <w:r w:rsidRPr="00F537EB">
        <w:t xml:space="preserve"> communication is included in </w:t>
      </w:r>
      <w:proofErr w:type="spellStart"/>
      <w:r w:rsidRPr="00F537EB">
        <w:rPr>
          <w:i/>
        </w:rPr>
        <w:t>PreconfigurationNR</w:t>
      </w:r>
      <w:proofErr w:type="spellEnd"/>
      <w:r w:rsidRPr="00F537EB">
        <w:t xml:space="preserve">, and </w:t>
      </w:r>
      <w:proofErr w:type="spellStart"/>
      <w:r w:rsidRPr="00F537EB">
        <w:rPr>
          <w:i/>
        </w:rPr>
        <w:t>sl-SyncPriority</w:t>
      </w:r>
      <w:proofErr w:type="spellEnd"/>
      <w:r w:rsidRPr="00F537EB">
        <w:t xml:space="preserve"> in </w:t>
      </w:r>
      <w:r w:rsidRPr="00F537EB">
        <w:rPr>
          <w:i/>
        </w:rPr>
        <w:t>SL-</w:t>
      </w:r>
      <w:proofErr w:type="spellStart"/>
      <w:r w:rsidRPr="00F537EB">
        <w:rPr>
          <w:i/>
        </w:rPr>
        <w:t>PreconfigurationNR</w:t>
      </w:r>
      <w:proofErr w:type="spellEnd"/>
      <w:r w:rsidRPr="00F537EB">
        <w:t xml:space="preserve"> is set to </w:t>
      </w:r>
      <w:proofErr w:type="spellStart"/>
      <w:r w:rsidRPr="00F537EB">
        <w:rPr>
          <w:i/>
          <w:lang w:eastAsia="zh-CN"/>
        </w:rPr>
        <w:t>gnss</w:t>
      </w:r>
      <w:proofErr w:type="spellEnd"/>
      <w:r w:rsidRPr="00F537EB">
        <w:rPr>
          <w:i/>
          <w:lang w:eastAsia="zh-CN"/>
        </w:rPr>
        <w:t xml:space="preserve"> </w:t>
      </w:r>
      <w:r w:rsidRPr="00F537EB">
        <w:t>and GNSS is reliable in accordance with TS 38.101-1 [15] and TS 38.133 [14]:</w:t>
      </w:r>
    </w:p>
    <w:p w14:paraId="5E154124" w14:textId="77777777" w:rsidR="00C65757" w:rsidRPr="00F537EB" w:rsidRDefault="00C65757" w:rsidP="00C65757">
      <w:pPr>
        <w:pStyle w:val="B2"/>
      </w:pPr>
      <w:r w:rsidRPr="00F537EB">
        <w:t>2&gt;</w:t>
      </w:r>
      <w:r w:rsidRPr="00F537EB">
        <w:tab/>
        <w:t>select GNSS as the synchronization reference source;</w:t>
      </w:r>
    </w:p>
    <w:p w14:paraId="7070DAA4" w14:textId="77777777" w:rsidR="00C65757" w:rsidRPr="00F537EB" w:rsidRDefault="00C65757" w:rsidP="00C65757">
      <w:pPr>
        <w:pStyle w:val="B1"/>
      </w:pPr>
      <w:r w:rsidRPr="00F537EB">
        <w:t>1&gt;</w:t>
      </w:r>
      <w:r w:rsidRPr="00F537EB">
        <w:tab/>
        <w:t>else:</w:t>
      </w:r>
    </w:p>
    <w:p w14:paraId="3480BA3E" w14:textId="77777777" w:rsidR="00C65757" w:rsidRPr="00F537EB" w:rsidRDefault="00C65757" w:rsidP="00C65757">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4975AF52" w14:textId="77777777" w:rsidR="00C65757" w:rsidRPr="00F537EB" w:rsidRDefault="00C65757" w:rsidP="00C65757">
      <w:pPr>
        <w:pStyle w:val="B2"/>
      </w:pPr>
      <w:r w:rsidRPr="00F537EB">
        <w:t>2&gt;</w:t>
      </w:r>
      <w:r w:rsidRPr="00F537EB">
        <w:tab/>
        <w:t xml:space="preserve">when evaluating the one or more detected SLSSIDs, apply layer 3 filtering as specified in 5.5.3.2 using the preconfigured </w:t>
      </w:r>
      <w:proofErr w:type="spellStart"/>
      <w:r w:rsidRPr="00F537EB">
        <w:rPr>
          <w:i/>
        </w:rPr>
        <w:t>sl-filterCoefficient</w:t>
      </w:r>
      <w:proofErr w:type="spellEnd"/>
      <w:r w:rsidRPr="00F537EB">
        <w:t>, before using the S-RSRP measurement results;</w:t>
      </w:r>
    </w:p>
    <w:p w14:paraId="42D3AB9D" w14:textId="77777777" w:rsidR="00C65757" w:rsidRPr="00F537EB" w:rsidRDefault="00C65757" w:rsidP="00C65757">
      <w:pPr>
        <w:pStyle w:val="B2"/>
      </w:pPr>
      <w:r w:rsidRPr="00F537EB">
        <w:t>2&gt;</w:t>
      </w:r>
      <w:r w:rsidRPr="00F537EB">
        <w:tab/>
        <w:t xml:space="preserve">if the UE has selected a </w:t>
      </w:r>
      <w:proofErr w:type="spellStart"/>
      <w:r w:rsidRPr="00F537EB">
        <w:t>SyncRef</w:t>
      </w:r>
      <w:proofErr w:type="spellEnd"/>
      <w:r w:rsidRPr="00F537EB">
        <w:t xml:space="preserve"> UE:</w:t>
      </w:r>
    </w:p>
    <w:p w14:paraId="4D6B832C" w14:textId="77777777" w:rsidR="00C65757" w:rsidRPr="00F537EB" w:rsidRDefault="00C65757" w:rsidP="00C65757">
      <w:pPr>
        <w:pStyle w:val="B3"/>
      </w:pPr>
      <w:r w:rsidRPr="00F537EB">
        <w:t>3&gt;</w:t>
      </w:r>
      <w:r w:rsidRPr="00F537EB">
        <w:tab/>
        <w:t xml:space="preserve">if the S-RSRP of the strongest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strongest candidate </w:t>
      </w:r>
      <w:proofErr w:type="spellStart"/>
      <w:r w:rsidRPr="00F537EB">
        <w:t>SyncRef</w:t>
      </w:r>
      <w:proofErr w:type="spellEnd"/>
      <w:r w:rsidRPr="00F537EB">
        <w:t xml:space="preserve"> UE belongs to the same priority group as the current </w:t>
      </w:r>
      <w:proofErr w:type="spellStart"/>
      <w:r w:rsidRPr="00F537EB">
        <w:t>SyncRef</w:t>
      </w:r>
      <w:proofErr w:type="spellEnd"/>
      <w:r w:rsidRPr="00F537EB">
        <w:t xml:space="preserve"> UE and the S-RSRP of the strongest candidate </w:t>
      </w:r>
      <w:proofErr w:type="spellStart"/>
      <w:r w:rsidRPr="00F537EB">
        <w:t>SyncRef</w:t>
      </w:r>
      <w:proofErr w:type="spellEnd"/>
      <w:r w:rsidRPr="00F537EB">
        <w:t xml:space="preserve"> UE exceeds the S-RSRP of the current </w:t>
      </w:r>
      <w:proofErr w:type="spellStart"/>
      <w:r w:rsidRPr="00F537EB">
        <w:t>SyncRef</w:t>
      </w:r>
      <w:proofErr w:type="spellEnd"/>
      <w:r w:rsidRPr="00F537EB">
        <w:t xml:space="preserve"> UE by </w:t>
      </w:r>
      <w:proofErr w:type="spellStart"/>
      <w:r w:rsidRPr="00F537EB">
        <w:rPr>
          <w:i/>
        </w:rPr>
        <w:t>syncRefDiffHyst</w:t>
      </w:r>
      <w:proofErr w:type="spellEnd"/>
      <w:r w:rsidRPr="00F537EB">
        <w:t>; or</w:t>
      </w:r>
    </w:p>
    <w:p w14:paraId="3094005C" w14:textId="77777777" w:rsidR="00C65757" w:rsidRPr="00F537EB" w:rsidRDefault="00C65757" w:rsidP="00C65757">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candidate </w:t>
      </w:r>
      <w:proofErr w:type="spellStart"/>
      <w:r w:rsidRPr="00F537EB">
        <w:t>SyncRef</w:t>
      </w:r>
      <w:proofErr w:type="spellEnd"/>
      <w:r w:rsidRPr="00F537EB">
        <w:t xml:space="preserve"> UE belongs to a higher priority group than the current </w:t>
      </w:r>
      <w:proofErr w:type="spellStart"/>
      <w:r w:rsidRPr="00F537EB">
        <w:t>SyncRef</w:t>
      </w:r>
      <w:proofErr w:type="spellEnd"/>
      <w:r w:rsidRPr="00F537EB">
        <w:t xml:space="preserve"> UE; or</w:t>
      </w:r>
    </w:p>
    <w:p w14:paraId="38DE86F0" w14:textId="77777777" w:rsidR="00C65757" w:rsidRPr="00F537EB" w:rsidRDefault="00C65757" w:rsidP="00C65757">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 xml:space="preserve">belongs to a higher priority group than the current </w:t>
      </w:r>
      <w:proofErr w:type="spellStart"/>
      <w:r w:rsidRPr="00F537EB">
        <w:t>SyncRef</w:t>
      </w:r>
      <w:proofErr w:type="spellEnd"/>
      <w:r w:rsidRPr="00F537EB">
        <w:t xml:space="preserve"> UE; or</w:t>
      </w:r>
    </w:p>
    <w:p w14:paraId="4BEB83E5" w14:textId="77777777" w:rsidR="00C65757" w:rsidRPr="00F537EB" w:rsidRDefault="00C65757" w:rsidP="00C65757">
      <w:pPr>
        <w:pStyle w:val="B3"/>
      </w:pPr>
      <w:r w:rsidRPr="00F537EB">
        <w:t>3&gt;</w:t>
      </w:r>
      <w:r w:rsidRPr="00F537EB">
        <w:tab/>
        <w:t xml:space="preserve">if </w:t>
      </w:r>
      <w:r w:rsidRPr="00F537EB">
        <w:rPr>
          <w:lang w:eastAsia="zh-CN"/>
        </w:rPr>
        <w:t xml:space="preserve">a cell is detected and gNB/eNB (if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r w:rsidRPr="00F537EB">
        <w:rPr>
          <w:lang w:eastAsia="zh-CN"/>
        </w:rPr>
        <w:t xml:space="preserve">) </w:t>
      </w:r>
      <w:r w:rsidRPr="00F537EB">
        <w:t xml:space="preserve">belongs to a higher priority group than the current </w:t>
      </w:r>
      <w:proofErr w:type="spellStart"/>
      <w:r w:rsidRPr="00F537EB">
        <w:t>SyncRef</w:t>
      </w:r>
      <w:proofErr w:type="spellEnd"/>
      <w:r w:rsidRPr="00F537EB">
        <w:t xml:space="preserve"> UE; or</w:t>
      </w:r>
    </w:p>
    <w:p w14:paraId="252FD8D0" w14:textId="77777777" w:rsidR="00C65757" w:rsidRPr="00F537EB" w:rsidRDefault="00C65757" w:rsidP="00C65757">
      <w:pPr>
        <w:pStyle w:val="B3"/>
      </w:pPr>
      <w:r w:rsidRPr="00F537EB">
        <w:t>3&gt;</w:t>
      </w:r>
      <w:r w:rsidRPr="00F537EB">
        <w:tab/>
        <w:t xml:space="preserve">if the S-RSRP of the current </w:t>
      </w:r>
      <w:proofErr w:type="spellStart"/>
      <w:r w:rsidRPr="00F537EB">
        <w:t>SyncRef</w:t>
      </w:r>
      <w:proofErr w:type="spellEnd"/>
      <w:r w:rsidRPr="00F537EB">
        <w:t xml:space="preserve">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79D5744" w14:textId="77777777" w:rsidR="00C65757" w:rsidRPr="00F537EB" w:rsidRDefault="00C65757" w:rsidP="00C65757">
      <w:pPr>
        <w:pStyle w:val="B4"/>
      </w:pPr>
      <w:r w:rsidRPr="00F537EB">
        <w:t>4&gt;</w:t>
      </w:r>
      <w:r w:rsidRPr="00F537EB">
        <w:tab/>
        <w:t xml:space="preserve">consider no </w:t>
      </w:r>
      <w:proofErr w:type="spellStart"/>
      <w:r w:rsidRPr="00F537EB">
        <w:t>SyncRef</w:t>
      </w:r>
      <w:proofErr w:type="spellEnd"/>
      <w:r w:rsidRPr="00F537EB">
        <w:t xml:space="preserve"> UE to be selected;</w:t>
      </w:r>
    </w:p>
    <w:p w14:paraId="2A298BEB" w14:textId="77777777" w:rsidR="00C65757" w:rsidRPr="00F537EB" w:rsidRDefault="00C65757" w:rsidP="00C65757">
      <w:pPr>
        <w:pStyle w:val="B2"/>
      </w:pPr>
      <w:r w:rsidRPr="00F537EB">
        <w:t>2&gt;</w:t>
      </w:r>
      <w:r w:rsidRPr="00F537EB">
        <w:tab/>
        <w:t xml:space="preserve">if the UE </w:t>
      </w:r>
      <w:r w:rsidRPr="00F537EB">
        <w:rPr>
          <w:lang w:eastAsia="zh-CN"/>
        </w:rPr>
        <w:t xml:space="preserve">has selected GNSS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16E98366" w14:textId="77777777" w:rsidR="00C65757" w:rsidRPr="00F537EB" w:rsidRDefault="00C65757" w:rsidP="00C65757">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GNSS</w:t>
      </w:r>
      <w:r w:rsidRPr="00F537EB">
        <w:t>; or</w:t>
      </w:r>
    </w:p>
    <w:p w14:paraId="1762AF68" w14:textId="77777777" w:rsidR="00C65757" w:rsidRPr="00F537EB" w:rsidRDefault="00C65757" w:rsidP="00C65757">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3FEFE9F8" w14:textId="77777777" w:rsidR="00C65757" w:rsidRPr="00F537EB" w:rsidRDefault="00C65757" w:rsidP="00C65757">
      <w:pPr>
        <w:pStyle w:val="B4"/>
      </w:pPr>
      <w:r w:rsidRPr="00F537EB">
        <w:t>4&gt;</w:t>
      </w:r>
      <w:r w:rsidRPr="00F537EB">
        <w:tab/>
        <w:t xml:space="preserve">consider </w:t>
      </w:r>
      <w:r w:rsidRPr="00F537EB">
        <w:rPr>
          <w:lang w:eastAsia="zh-CN"/>
        </w:rPr>
        <w:t xml:space="preserve">GNSS not </w:t>
      </w:r>
      <w:r w:rsidRPr="00F537EB">
        <w:t>to be selected;</w:t>
      </w:r>
    </w:p>
    <w:p w14:paraId="71EFA9FB" w14:textId="77777777" w:rsidR="00C65757" w:rsidRPr="00F537EB" w:rsidRDefault="00C65757" w:rsidP="00C65757">
      <w:pPr>
        <w:pStyle w:val="B2"/>
      </w:pPr>
      <w:r w:rsidRPr="00F537EB">
        <w:t>2&gt;</w:t>
      </w:r>
      <w:r w:rsidRPr="00F537EB">
        <w:tab/>
        <w:t xml:space="preserve">if the UE </w:t>
      </w:r>
      <w:r w:rsidRPr="00F537EB">
        <w:rPr>
          <w:lang w:eastAsia="zh-CN"/>
        </w:rPr>
        <w:t xml:space="preserve">has selected cell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1258E8B0" w14:textId="77777777" w:rsidR="00C65757" w:rsidRPr="00F537EB" w:rsidRDefault="00C65757" w:rsidP="00C65757">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gNB/eNB</w:t>
      </w:r>
      <w:r w:rsidRPr="00F537EB">
        <w:t>; or</w:t>
      </w:r>
    </w:p>
    <w:p w14:paraId="77E36DFE" w14:textId="77777777" w:rsidR="00C65757" w:rsidRPr="00F537EB" w:rsidRDefault="00C65757" w:rsidP="00C65757">
      <w:pPr>
        <w:pStyle w:val="B3"/>
      </w:pPr>
      <w:r w:rsidRPr="00F537EB">
        <w:t>3&gt;</w:t>
      </w:r>
      <w:r w:rsidRPr="00F537EB">
        <w:tab/>
        <w:t>if</w:t>
      </w:r>
      <w:r w:rsidRPr="00F537EB">
        <w:rPr>
          <w:lang w:eastAsia="zh-CN"/>
        </w:rPr>
        <w:t xml:space="preserve"> the selected cell is not detected:</w:t>
      </w:r>
    </w:p>
    <w:p w14:paraId="6AFFA31B" w14:textId="77777777" w:rsidR="00C65757" w:rsidRPr="00F537EB" w:rsidRDefault="00C65757" w:rsidP="00C65757">
      <w:pPr>
        <w:pStyle w:val="B4"/>
      </w:pPr>
      <w:r w:rsidRPr="00F537EB">
        <w:t>4&gt;</w:t>
      </w:r>
      <w:r w:rsidRPr="00F537EB">
        <w:tab/>
        <w:t xml:space="preserve">consider </w:t>
      </w:r>
      <w:r w:rsidRPr="00F537EB">
        <w:rPr>
          <w:lang w:eastAsia="zh-CN"/>
        </w:rPr>
        <w:t xml:space="preserve">the cell not </w:t>
      </w:r>
      <w:r w:rsidRPr="00F537EB">
        <w:t>to be selected;</w:t>
      </w:r>
    </w:p>
    <w:p w14:paraId="6C212A22" w14:textId="77777777" w:rsidR="00C65757" w:rsidRPr="00F537EB" w:rsidRDefault="00C65757" w:rsidP="00C65757">
      <w:pPr>
        <w:pStyle w:val="B2"/>
      </w:pPr>
      <w:r w:rsidRPr="00F537EB">
        <w:t>2&gt;</w:t>
      </w:r>
      <w:r w:rsidRPr="00F537EB">
        <w:tab/>
        <w:t xml:space="preserve">if the UE </w:t>
      </w:r>
      <w:r w:rsidRPr="00F537EB">
        <w:rPr>
          <w:lang w:eastAsia="zh-CN"/>
        </w:rPr>
        <w:t>has not selected any synchronization reference</w:t>
      </w:r>
      <w:r w:rsidRPr="00F537EB">
        <w:t>:</w:t>
      </w:r>
    </w:p>
    <w:p w14:paraId="4F5A46C6" w14:textId="77777777" w:rsidR="00C65757" w:rsidRPr="00F537EB" w:rsidRDefault="00C65757" w:rsidP="00C65757">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for which the UE received the corresponding </w:t>
      </w:r>
      <w:proofErr w:type="spellStart"/>
      <w:r w:rsidRPr="00F537EB">
        <w:rPr>
          <w:i/>
        </w:rPr>
        <w:t>MasterInformationBlockSidelink</w:t>
      </w:r>
      <w:proofErr w:type="spellEnd"/>
      <w:r w:rsidRPr="00F537EB">
        <w:t xml:space="preserve"> message (candidate </w:t>
      </w:r>
      <w:proofErr w:type="spellStart"/>
      <w:r w:rsidRPr="00F537EB">
        <w:t>SyncRef</w:t>
      </w:r>
      <w:proofErr w:type="spellEnd"/>
      <w:r w:rsidRPr="00F537EB">
        <w:t xml:space="preserve">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5559ED79"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rPr>
        <w:t>gnbEnb</w:t>
      </w:r>
      <w:proofErr w:type="spellEnd"/>
      <w:r w:rsidRPr="00F537EB">
        <w:rPr>
          <w:lang w:eastAsia="zh-CN"/>
        </w:rPr>
        <w:t>:</w:t>
      </w:r>
    </w:p>
    <w:p w14:paraId="75F82919" w14:textId="77777777" w:rsidR="00C65757" w:rsidRPr="00F537EB" w:rsidRDefault="00C65757" w:rsidP="00C65757">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C4DA4BC" w14:textId="77777777" w:rsidR="00C65757" w:rsidRPr="00F537EB" w:rsidRDefault="00C65757" w:rsidP="00C65757">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59B5957D" w14:textId="77777777" w:rsidR="00C65757" w:rsidRPr="00F537EB" w:rsidRDefault="00C65757" w:rsidP="00C65757">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2634CA68"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proofErr w:type="spellStart"/>
      <w:proofErr w:type="gramStart"/>
      <w:r w:rsidRPr="00F537EB">
        <w:rPr>
          <w:i/>
        </w:rPr>
        <w:t>true</w:t>
      </w:r>
      <w:r w:rsidRPr="00F537EB">
        <w:rPr>
          <w:i/>
          <w:lang w:eastAsia="zh-CN"/>
        </w:rPr>
        <w:t>,</w:t>
      </w:r>
      <w:r w:rsidRPr="00F537EB">
        <w:t>starting</w:t>
      </w:r>
      <w:proofErr w:type="spellEnd"/>
      <w:proofErr w:type="gramEnd"/>
      <w:r w:rsidRPr="00F537EB">
        <w:t xml:space="preserve"> with the UE with the highest S-RSRP result (priority group </w:t>
      </w:r>
      <w:r w:rsidRPr="00F537EB">
        <w:rPr>
          <w:lang w:eastAsia="zh-CN"/>
        </w:rPr>
        <w:t>4</w:t>
      </w:r>
      <w:r w:rsidRPr="00F537EB">
        <w:t>)</w:t>
      </w:r>
      <w:r w:rsidRPr="00F537EB">
        <w:rPr>
          <w:lang w:eastAsia="zh-CN"/>
        </w:rPr>
        <w:t>;</w:t>
      </w:r>
    </w:p>
    <w:p w14:paraId="5245C422"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598229B6" w14:textId="77777777" w:rsidR="00C65757" w:rsidRPr="00F537EB" w:rsidRDefault="00C65757" w:rsidP="00C65757">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71871164"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p>
    <w:p w14:paraId="65B32735"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24F3FC17"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F1ABE0B" w14:textId="77777777" w:rsidR="00C65757" w:rsidRPr="00F537EB" w:rsidRDefault="00C65757" w:rsidP="00C65757">
      <w:pPr>
        <w:pStyle w:val="B5"/>
        <w:rPr>
          <w:lang w:eastAsia="zh-CN"/>
        </w:rPr>
      </w:pPr>
      <w:r w:rsidRPr="00F537EB">
        <w:t>5&gt;</w:t>
      </w:r>
      <w:r w:rsidRPr="00F537EB">
        <w:tab/>
        <w:t xml:space="preserve">the cell </w:t>
      </w:r>
      <w:proofErr w:type="spellStart"/>
      <w:r w:rsidRPr="00F537EB">
        <w:t>detecteted</w:t>
      </w:r>
      <w:proofErr w:type="spellEnd"/>
      <w:r w:rsidRPr="00F537EB">
        <w:t xml:space="preserve"> by the UE as defined in 5.8.6.3 (priority group 3)</w:t>
      </w:r>
      <w:r w:rsidRPr="00F537EB">
        <w:rPr>
          <w:lang w:eastAsia="zh-CN"/>
        </w:rPr>
        <w:t>;</w:t>
      </w:r>
    </w:p>
    <w:p w14:paraId="7FF994F8" w14:textId="77777777" w:rsidR="00C65757" w:rsidRPr="00F537EB" w:rsidRDefault="00C65757" w:rsidP="00C65757">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24D4DA4B" w14:textId="77777777" w:rsidR="00C65757" w:rsidRPr="00F537EB" w:rsidRDefault="00C65757" w:rsidP="00C65757">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w:t>
      </w:r>
      <w:proofErr w:type="spellStart"/>
      <w:r w:rsidRPr="00F537EB">
        <w:t>theUE</w:t>
      </w:r>
      <w:proofErr w:type="spellEnd"/>
      <w:r w:rsidRPr="00F537EB">
        <w:t xml:space="preserve"> with the highest S-RSRP result (priority group </w:t>
      </w:r>
      <w:r w:rsidRPr="00F537EB">
        <w:rPr>
          <w:lang w:eastAsia="zh-CN"/>
        </w:rPr>
        <w:t>6</w:t>
      </w:r>
      <w:r w:rsidRPr="00F537EB">
        <w:t>)</w:t>
      </w:r>
      <w:r w:rsidRPr="00F537EB">
        <w:rPr>
          <w:lang w:eastAsia="zh-CN"/>
        </w:rPr>
        <w:t>;</w:t>
      </w:r>
    </w:p>
    <w:p w14:paraId="14C72DD0"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false:</w:t>
      </w:r>
    </w:p>
    <w:p w14:paraId="383551BD"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08D9CF1"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03CACF3A" w14:textId="77777777" w:rsidR="00C65757" w:rsidRPr="00F537EB" w:rsidRDefault="00C65757" w:rsidP="00C65757">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167C9959" w14:textId="77777777" w:rsidR="00C65757" w:rsidRPr="00F537EB" w:rsidRDefault="00C65757" w:rsidP="00C65757">
      <w:pPr>
        <w:pStyle w:val="Heading4"/>
      </w:pPr>
      <w:bookmarkStart w:id="1881" w:name="_Toc36756929"/>
      <w:bookmarkStart w:id="1882" w:name="_Toc36836470"/>
      <w:bookmarkStart w:id="1883" w:name="_Toc36843447"/>
      <w:bookmarkStart w:id="1884" w:name="_Toc37067736"/>
      <w:r w:rsidRPr="00F537EB">
        <w:t>5.8.6.3</w:t>
      </w:r>
      <w:r w:rsidRPr="00F537EB">
        <w:tab/>
      </w:r>
      <w:proofErr w:type="spellStart"/>
      <w:r w:rsidRPr="00F537EB">
        <w:t>Sidelink</w:t>
      </w:r>
      <w:proofErr w:type="spellEnd"/>
      <w:r w:rsidRPr="00F537EB">
        <w:t xml:space="preserve"> communication transmission reference cell selection</w:t>
      </w:r>
      <w:bookmarkEnd w:id="1881"/>
      <w:bookmarkEnd w:id="1882"/>
      <w:bookmarkEnd w:id="1883"/>
      <w:bookmarkEnd w:id="1884"/>
    </w:p>
    <w:p w14:paraId="4513A46D" w14:textId="77777777" w:rsidR="00C65757" w:rsidRPr="00F537EB" w:rsidRDefault="00C65757" w:rsidP="00C65757">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shall:</w:t>
      </w:r>
    </w:p>
    <w:p w14:paraId="1D97D32D" w14:textId="77777777" w:rsidR="00C65757" w:rsidRPr="00F537EB" w:rsidRDefault="00C65757" w:rsidP="00C65757">
      <w:pPr>
        <w:pStyle w:val="B1"/>
      </w:pPr>
      <w:r w:rsidRPr="00F537EB">
        <w:t>1&gt;</w:t>
      </w:r>
      <w:r w:rsidRPr="00F537EB">
        <w:tab/>
        <w:t xml:space="preserve">for the frequency used to transmit NR </w:t>
      </w:r>
      <w:proofErr w:type="spellStart"/>
      <w:r w:rsidRPr="00F537EB">
        <w:t>sidelink</w:t>
      </w:r>
      <w:proofErr w:type="spellEnd"/>
      <w:r w:rsidRPr="00F537EB">
        <w:t xml:space="preserve"> communication, select a cell to be used as reference for synchronization in accordance with the following:</w:t>
      </w:r>
    </w:p>
    <w:p w14:paraId="648D1633" w14:textId="77777777" w:rsidR="00C65757" w:rsidRPr="00F537EB" w:rsidRDefault="00C65757" w:rsidP="00C65757">
      <w:pPr>
        <w:pStyle w:val="B2"/>
      </w:pPr>
      <w:r w:rsidRPr="00F537EB">
        <w:t>2&gt;</w:t>
      </w:r>
      <w:r w:rsidRPr="00F537EB">
        <w:tab/>
        <w:t>if the frequency concerns the primary frequency:</w:t>
      </w:r>
    </w:p>
    <w:p w14:paraId="13998CDB" w14:textId="77777777" w:rsidR="00C65757" w:rsidRPr="00F537EB" w:rsidRDefault="00C65757" w:rsidP="00C65757">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04BD575F" w14:textId="77777777" w:rsidR="00C65757" w:rsidRPr="00F537EB" w:rsidRDefault="00C65757" w:rsidP="00C65757">
      <w:pPr>
        <w:pStyle w:val="B2"/>
      </w:pPr>
      <w:r w:rsidRPr="00F537EB">
        <w:t>2&gt;</w:t>
      </w:r>
      <w:r w:rsidRPr="00F537EB">
        <w:tab/>
        <w:t>else if the frequency concerns a secondary frequency:</w:t>
      </w:r>
    </w:p>
    <w:p w14:paraId="6ECD989F" w14:textId="77777777" w:rsidR="00C65757" w:rsidRPr="00F537EB" w:rsidRDefault="00C65757" w:rsidP="00C65757">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6065060B" w14:textId="77777777" w:rsidR="00C65757" w:rsidRPr="00F537EB" w:rsidRDefault="00C65757" w:rsidP="00C65757">
      <w:pPr>
        <w:pStyle w:val="B2"/>
      </w:pPr>
      <w:r w:rsidRPr="00F537EB">
        <w:t>2&gt;</w:t>
      </w:r>
      <w:r w:rsidRPr="00F537EB">
        <w:tab/>
        <w:t>else</w:t>
      </w:r>
      <w:r w:rsidRPr="00F537EB">
        <w:rPr>
          <w:lang w:eastAsia="zh-CN"/>
        </w:rPr>
        <w:t xml:space="preserve"> if the UE is in coverage of the concerned frequency</w:t>
      </w:r>
      <w:r w:rsidRPr="00F537EB">
        <w:t>:</w:t>
      </w:r>
    </w:p>
    <w:p w14:paraId="1EA5BE9F" w14:textId="77777777" w:rsidR="00C65757" w:rsidRPr="00F537EB" w:rsidRDefault="00C65757" w:rsidP="00C65757">
      <w:pPr>
        <w:pStyle w:val="B3"/>
        <w:rPr>
          <w:rFonts w:eastAsia="DengXian"/>
          <w:lang w:eastAsia="zh-CN"/>
        </w:rPr>
      </w:pPr>
      <w:r w:rsidRPr="00F537EB">
        <w:t>3&gt;</w:t>
      </w:r>
      <w:r w:rsidRPr="00F537EB">
        <w:tab/>
        <w:t xml:space="preserve">use the DL frequency paired with the one used to transmit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as reference;</w:t>
      </w:r>
      <w:r w:rsidRPr="00F537EB">
        <w:rPr>
          <w:rFonts w:eastAsia="DengXian"/>
          <w:lang w:eastAsia="zh-CN"/>
        </w:rPr>
        <w:t xml:space="preserve"> </w:t>
      </w:r>
    </w:p>
    <w:p w14:paraId="578E9F72" w14:textId="77777777" w:rsidR="00C65757" w:rsidRPr="00F537EB" w:rsidRDefault="00C65757" w:rsidP="00C65757">
      <w:pPr>
        <w:pStyle w:val="B2"/>
      </w:pPr>
      <w:r w:rsidRPr="00F537EB">
        <w:t>2&gt;</w:t>
      </w:r>
      <w:r w:rsidRPr="00F537EB">
        <w:tab/>
        <w:t>else</w:t>
      </w:r>
      <w:r w:rsidRPr="00F537EB">
        <w:rPr>
          <w:lang w:eastAsia="zh-CN"/>
        </w:rPr>
        <w:t xml:space="preserve"> (i.e., out of coverage on the concerned frequency)</w:t>
      </w:r>
      <w:r w:rsidRPr="00F537EB">
        <w:t>:</w:t>
      </w:r>
    </w:p>
    <w:p w14:paraId="1587AF69" w14:textId="77777777" w:rsidR="00C65757" w:rsidRPr="00F537EB" w:rsidRDefault="00C65757" w:rsidP="00C65757">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160FE34" w14:textId="77777777" w:rsidR="00C65757" w:rsidRPr="00F537EB" w:rsidRDefault="00C65757" w:rsidP="00C65757">
      <w:pPr>
        <w:pStyle w:val="Heading3"/>
      </w:pPr>
      <w:bookmarkStart w:id="1885" w:name="_Toc36756930"/>
      <w:bookmarkStart w:id="1886" w:name="_Toc36836471"/>
      <w:bookmarkStart w:id="1887" w:name="_Toc36843448"/>
      <w:bookmarkStart w:id="1888" w:name="_Toc37067737"/>
      <w:r w:rsidRPr="00F537EB">
        <w:t>5.8.7</w:t>
      </w:r>
      <w:r w:rsidRPr="00F537EB">
        <w:tab/>
      </w:r>
      <w:proofErr w:type="spellStart"/>
      <w:r w:rsidRPr="00F537EB">
        <w:t>Sidelink</w:t>
      </w:r>
      <w:proofErr w:type="spellEnd"/>
      <w:r w:rsidRPr="00F537EB">
        <w:t xml:space="preserve"> communication reception</w:t>
      </w:r>
      <w:bookmarkEnd w:id="1885"/>
      <w:bookmarkEnd w:id="1886"/>
      <w:bookmarkEnd w:id="1887"/>
      <w:bookmarkEnd w:id="1888"/>
    </w:p>
    <w:p w14:paraId="5104C710" w14:textId="77777777" w:rsidR="00C65757" w:rsidRPr="00F537EB" w:rsidRDefault="00C65757" w:rsidP="00C65757">
      <w:r w:rsidRPr="00F537EB">
        <w:t xml:space="preserve">A UE capable of NR </w:t>
      </w:r>
      <w:proofErr w:type="spellStart"/>
      <w:r w:rsidRPr="00F537EB">
        <w:t>sidelink</w:t>
      </w:r>
      <w:proofErr w:type="spellEnd"/>
      <w:r w:rsidRPr="00F537EB">
        <w:t xml:space="preserve"> communication that is configured by upper layers to receive NR </w:t>
      </w:r>
      <w:proofErr w:type="spellStart"/>
      <w:r w:rsidRPr="00F537EB">
        <w:t>sidelink</w:t>
      </w:r>
      <w:proofErr w:type="spellEnd"/>
      <w:r w:rsidRPr="00F537EB">
        <w:t xml:space="preserve"> communication shall:</w:t>
      </w:r>
    </w:p>
    <w:p w14:paraId="3F55972A" w14:textId="77777777" w:rsidR="00C65757" w:rsidRPr="00F537EB" w:rsidRDefault="00C65757" w:rsidP="00C65757">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519504BE" w14:textId="77777777" w:rsidR="00C65757" w:rsidRPr="00F537EB" w:rsidRDefault="00C65757" w:rsidP="00C65757">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rPr>
          <w:i/>
        </w:rPr>
        <w:t xml:space="preserve"> </w:t>
      </w:r>
      <w:r w:rsidRPr="00F537EB">
        <w:t xml:space="preserve">in </w:t>
      </w:r>
      <w:r w:rsidRPr="00F537EB">
        <w:rPr>
          <w:i/>
        </w:rPr>
        <w:t>RRCReconfiguration</w:t>
      </w:r>
      <w:r w:rsidRPr="00F537EB">
        <w:t xml:space="preserve"> message or</w:t>
      </w:r>
      <w:r w:rsidRPr="00F537EB">
        <w:rPr>
          <w:i/>
        </w:rPr>
        <w:t xml:space="preserve"> </w:t>
      </w:r>
      <w:proofErr w:type="spellStart"/>
      <w:r w:rsidRPr="00F537EB">
        <w:rPr>
          <w:i/>
        </w:rPr>
        <w:t>sl-FreqInfoList</w:t>
      </w:r>
      <w:proofErr w:type="spellEnd"/>
      <w:r w:rsidRPr="00F537EB">
        <w:t xml:space="preserve"> included in </w:t>
      </w:r>
      <w:r w:rsidRPr="00F537EB">
        <w:rPr>
          <w:i/>
        </w:rPr>
        <w:t>SIB12</w:t>
      </w:r>
      <w:r w:rsidRPr="00F537EB">
        <w:t>:</w:t>
      </w:r>
    </w:p>
    <w:p w14:paraId="5CE3C8BC" w14:textId="77777777" w:rsidR="00C65757" w:rsidRPr="00F537EB" w:rsidRDefault="00C65757" w:rsidP="00C65757">
      <w:pPr>
        <w:pStyle w:val="B3"/>
        <w:rPr>
          <w:rFonts w:eastAsia="DengXian"/>
          <w:lang w:eastAsia="zh-CN"/>
        </w:rPr>
      </w:pPr>
      <w:r w:rsidRPr="00F537EB">
        <w:t>3&gt;</w:t>
      </w:r>
      <w:r w:rsidRPr="00F537EB">
        <w:tab/>
        <w:t xml:space="preserve">if </w:t>
      </w:r>
      <w:r w:rsidRPr="00F537EB">
        <w:rPr>
          <w:lang w:eastAsia="zh-CN"/>
        </w:rPr>
        <w:t xml:space="preserve">the UE is configured with </w:t>
      </w:r>
      <w:proofErr w:type="spellStart"/>
      <w:r w:rsidRPr="00F537EB">
        <w:rPr>
          <w:i/>
        </w:rPr>
        <w:t>sl-RxPool</w:t>
      </w:r>
      <w:proofErr w:type="spellEnd"/>
      <w:r w:rsidRPr="00F537EB">
        <w:rPr>
          <w:i/>
        </w:rPr>
        <w:t xml:space="preserve"> </w:t>
      </w:r>
      <w:r w:rsidRPr="00F537EB">
        <w:rPr>
          <w:lang w:eastAsia="zh-CN"/>
        </w:rPr>
        <w:t xml:space="preserve">included in </w:t>
      </w:r>
      <w:r w:rsidRPr="00F537EB">
        <w:rPr>
          <w:i/>
          <w:lang w:eastAsia="zh-CN"/>
        </w:rPr>
        <w:t>RRCReconfiguration</w:t>
      </w:r>
      <w:r w:rsidRPr="00F537EB">
        <w:t xml:space="preserve"> message with </w:t>
      </w:r>
      <w:proofErr w:type="spellStart"/>
      <w:r w:rsidRPr="00F537EB">
        <w:rPr>
          <w:i/>
          <w:lang w:eastAsia="zh-CN"/>
        </w:rPr>
        <w:t>reconfigwithSync</w:t>
      </w:r>
      <w:proofErr w:type="spellEnd"/>
      <w:r w:rsidRPr="00F537EB">
        <w:rPr>
          <w:lang w:eastAsia="zh-CN"/>
        </w:rPr>
        <w:t xml:space="preserve"> (i.e. handover):</w:t>
      </w:r>
      <w:r w:rsidRPr="00F537EB">
        <w:rPr>
          <w:rFonts w:eastAsia="DengXian"/>
          <w:lang w:eastAsia="zh-CN"/>
        </w:rPr>
        <w:t xml:space="preserve"> </w:t>
      </w:r>
    </w:p>
    <w:p w14:paraId="2998BABA" w14:textId="77777777" w:rsidR="00C65757" w:rsidRPr="00F537EB" w:rsidRDefault="00C65757" w:rsidP="00C65757">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t>;</w:t>
      </w:r>
    </w:p>
    <w:p w14:paraId="634030A8" w14:textId="77777777" w:rsidR="00C65757" w:rsidRPr="00F537EB" w:rsidRDefault="00C65757" w:rsidP="00C65757">
      <w:pPr>
        <w:pStyle w:val="B3"/>
      </w:pPr>
      <w:r w:rsidRPr="00F537EB">
        <w:t>3&gt;</w:t>
      </w:r>
      <w:r w:rsidRPr="00F537EB">
        <w:tab/>
        <w:t xml:space="preserve">else if the cell chosen for NR </w:t>
      </w:r>
      <w:proofErr w:type="spellStart"/>
      <w:r w:rsidRPr="00F537EB">
        <w:t>sidelink</w:t>
      </w:r>
      <w:proofErr w:type="spellEnd"/>
      <w:r w:rsidRPr="00F537EB">
        <w:t xml:space="preserve"> communication transmission provides </w:t>
      </w:r>
      <w:r w:rsidRPr="00F537EB">
        <w:rPr>
          <w:i/>
        </w:rPr>
        <w:t>SIB12</w:t>
      </w:r>
      <w:r w:rsidRPr="00F537EB">
        <w:t>:</w:t>
      </w:r>
    </w:p>
    <w:p w14:paraId="30979AFD" w14:textId="77777777" w:rsidR="00C65757" w:rsidRPr="00F537EB" w:rsidRDefault="00C65757" w:rsidP="00C65757">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rPr>
          <w:i/>
        </w:rPr>
        <w:t xml:space="preserve"> in SIB12</w:t>
      </w:r>
      <w:r w:rsidRPr="00F537EB">
        <w:t>;</w:t>
      </w:r>
    </w:p>
    <w:p w14:paraId="43219C59" w14:textId="77777777" w:rsidR="00C65757" w:rsidRPr="00F537EB" w:rsidRDefault="00C65757" w:rsidP="00C65757">
      <w:pPr>
        <w:pStyle w:val="B2"/>
      </w:pPr>
      <w:r w:rsidRPr="00F537EB">
        <w:t>2&gt;</w:t>
      </w:r>
      <w:r w:rsidRPr="00F537EB">
        <w:tab/>
        <w:t>else:</w:t>
      </w:r>
    </w:p>
    <w:p w14:paraId="7B77E443" w14:textId="77777777" w:rsidR="00C65757" w:rsidRPr="00F537EB" w:rsidRDefault="00C65757" w:rsidP="00C65757">
      <w:pPr>
        <w:pStyle w:val="B3"/>
        <w:tabs>
          <w:tab w:val="left" w:pos="5245"/>
        </w:tabs>
      </w:pPr>
      <w:r w:rsidRPr="00F537EB">
        <w:t>3&gt;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that were preconfigured by </w:t>
      </w:r>
      <w:proofErr w:type="spellStart"/>
      <w:r w:rsidRPr="00F537EB">
        <w:rPr>
          <w:i/>
        </w:rPr>
        <w:t>sl-RxPool</w:t>
      </w:r>
      <w:proofErr w:type="spellEnd"/>
      <w:r w:rsidRPr="00F537EB">
        <w:rPr>
          <w:i/>
        </w:rPr>
        <w:t xml:space="preserve"> </w:t>
      </w:r>
      <w:r w:rsidRPr="00F537EB">
        <w:t xml:space="preserve">in </w:t>
      </w:r>
      <w:r w:rsidRPr="00F537EB">
        <w:rPr>
          <w:i/>
        </w:rPr>
        <w:t>SL-</w:t>
      </w:r>
      <w:proofErr w:type="spellStart"/>
      <w:r w:rsidRPr="00F537EB">
        <w:rPr>
          <w:i/>
        </w:rPr>
        <w:t>PreconfigurationNR</w:t>
      </w:r>
      <w:proofErr w:type="spellEnd"/>
      <w:r w:rsidRPr="00F537EB">
        <w:t>, as</w:t>
      </w:r>
      <w:r w:rsidRPr="00F537EB">
        <w:rPr>
          <w:i/>
        </w:rPr>
        <w:t xml:space="preserve"> </w:t>
      </w:r>
      <w:r w:rsidRPr="00F537EB">
        <w:t>defined in sub-clause 9.3;</w:t>
      </w:r>
    </w:p>
    <w:p w14:paraId="417CC7B0" w14:textId="77777777" w:rsidR="00C65757" w:rsidRPr="00F537EB" w:rsidRDefault="00C65757" w:rsidP="00C65757">
      <w:pPr>
        <w:pStyle w:val="Heading3"/>
      </w:pPr>
      <w:bookmarkStart w:id="1889" w:name="_Toc36756931"/>
      <w:bookmarkStart w:id="1890" w:name="_Toc36836472"/>
      <w:bookmarkStart w:id="1891" w:name="_Toc36843449"/>
      <w:bookmarkStart w:id="1892" w:name="_Toc37067738"/>
      <w:r w:rsidRPr="00F537EB">
        <w:t>5.8.8</w:t>
      </w:r>
      <w:r w:rsidRPr="00F537EB">
        <w:tab/>
      </w:r>
      <w:proofErr w:type="spellStart"/>
      <w:r w:rsidRPr="00F537EB">
        <w:t>Sidelink</w:t>
      </w:r>
      <w:proofErr w:type="spellEnd"/>
      <w:r w:rsidRPr="00F537EB">
        <w:t xml:space="preserve"> communication transmission</w:t>
      </w:r>
      <w:bookmarkEnd w:id="1889"/>
      <w:bookmarkEnd w:id="1890"/>
      <w:bookmarkEnd w:id="1891"/>
      <w:bookmarkEnd w:id="1892"/>
    </w:p>
    <w:p w14:paraId="6B0593C3" w14:textId="77777777" w:rsidR="00C65757" w:rsidRPr="00F537EB" w:rsidRDefault="00C65757" w:rsidP="00C65757">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has related data to be transmitted shall:</w:t>
      </w:r>
      <w:r w:rsidRPr="00F537EB">
        <w:rPr>
          <w:rFonts w:eastAsia="DengXian"/>
          <w:lang w:eastAsia="zh-CN"/>
        </w:rPr>
        <w:t xml:space="preserve"> </w:t>
      </w:r>
    </w:p>
    <w:p w14:paraId="50027E19" w14:textId="77777777" w:rsidR="00C65757" w:rsidRPr="00F537EB" w:rsidRDefault="00C65757" w:rsidP="00C65757">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0AAC7268" w14:textId="77777777" w:rsidR="00C65757" w:rsidRPr="00F537EB" w:rsidRDefault="00C65757" w:rsidP="00C65757">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w:t>
      </w:r>
    </w:p>
    <w:p w14:paraId="14ADB3C9" w14:textId="77777777" w:rsidR="00C65757" w:rsidRPr="00F537EB" w:rsidRDefault="00C65757" w:rsidP="00C65757">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w:t>
      </w:r>
      <w:proofErr w:type="spellStart"/>
      <w:r w:rsidRPr="00F537EB">
        <w:rPr>
          <w:i/>
        </w:rPr>
        <w:t>sl-ConfigDedicatedNR</w:t>
      </w:r>
      <w:proofErr w:type="spellEnd"/>
      <w:r w:rsidRPr="00F537EB">
        <w:t xml:space="preserve"> within </w:t>
      </w:r>
      <w:r w:rsidRPr="00F537EB">
        <w:rPr>
          <w:i/>
        </w:rPr>
        <w:t>RRCReconfiguration</w:t>
      </w:r>
      <w:r w:rsidRPr="00F537EB">
        <w:t xml:space="preserve"> message:</w:t>
      </w:r>
    </w:p>
    <w:p w14:paraId="66D6DBBE" w14:textId="77777777" w:rsidR="00C65757" w:rsidRPr="00F537EB" w:rsidRDefault="00C65757" w:rsidP="00C65757">
      <w:pPr>
        <w:pStyle w:val="B4"/>
      </w:pPr>
      <w:r w:rsidRPr="00F537EB">
        <w:t>4&gt;</w:t>
      </w:r>
      <w:r w:rsidRPr="00F537EB">
        <w:tab/>
        <w:t xml:space="preserve">if the UE is configured with </w:t>
      </w:r>
      <w:proofErr w:type="spellStart"/>
      <w:r w:rsidRPr="00F537EB">
        <w:rPr>
          <w:i/>
        </w:rPr>
        <w:t>sl-ScheduledConfig</w:t>
      </w:r>
      <w:proofErr w:type="spellEnd"/>
      <w:r w:rsidRPr="00F537EB">
        <w:t>:</w:t>
      </w:r>
    </w:p>
    <w:p w14:paraId="5BB8EAED"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T310 for MCG or T311 is running; and if </w:t>
      </w:r>
      <w:proofErr w:type="spellStart"/>
      <w:r w:rsidRPr="00F537EB">
        <w:rPr>
          <w:i/>
          <w:lang w:val="en-GB"/>
        </w:rPr>
        <w:t>sl-TxPoolExceptional</w:t>
      </w:r>
      <w:proofErr w:type="spellEnd"/>
      <w:r w:rsidRPr="00F537EB">
        <w:rPr>
          <w:lang w:val="en-GB"/>
        </w:rPr>
        <w:t xml:space="preserve"> is included in </w:t>
      </w:r>
      <w:proofErr w:type="spellStart"/>
      <w:r w:rsidRPr="00F537EB">
        <w:rPr>
          <w:i/>
          <w:lang w:val="en-GB"/>
        </w:rPr>
        <w:t>sl-FreqInfoList</w:t>
      </w:r>
      <w:proofErr w:type="spellEnd"/>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60197D4F"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for the concerned frequency; or</w:t>
      </w:r>
    </w:p>
    <w:p w14:paraId="4CE9192A"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T304 for MCG is running and the UE is configured with </w:t>
      </w:r>
      <w:proofErr w:type="spellStart"/>
      <w:r w:rsidRPr="00F537EB">
        <w:rPr>
          <w:i/>
          <w:lang w:val="en-GB"/>
        </w:rPr>
        <w:t>sl-TxPoolExceptional</w:t>
      </w:r>
      <w:proofErr w:type="spellEnd"/>
      <w:r w:rsidRPr="00F537EB">
        <w:rPr>
          <w:lang w:val="en-GB"/>
        </w:rPr>
        <w:t xml:space="preserve"> included in </w:t>
      </w:r>
      <w:proofErr w:type="spellStart"/>
      <w:r w:rsidRPr="00F537EB">
        <w:rPr>
          <w:i/>
          <w:lang w:val="en-GB"/>
        </w:rPr>
        <w:t>sl-ConfigDedicatedNR</w:t>
      </w:r>
      <w:proofErr w:type="spellEnd"/>
      <w:r w:rsidRPr="00F537EB">
        <w:rPr>
          <w:lang w:val="en-GB"/>
        </w:rPr>
        <w:t xml:space="preserve"> for the concerned frequency in </w:t>
      </w:r>
      <w:r w:rsidRPr="00F537EB">
        <w:rPr>
          <w:i/>
          <w:lang w:val="en-GB"/>
        </w:rPr>
        <w:t>RRCReconfiguration</w:t>
      </w:r>
      <w:r w:rsidRPr="00F537EB">
        <w:rPr>
          <w:lang w:val="en-GB"/>
        </w:rPr>
        <w:t>:</w:t>
      </w:r>
    </w:p>
    <w:p w14:paraId="25773574"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w:t>
      </w:r>
      <w:proofErr w:type="spellStart"/>
      <w:r w:rsidRPr="00F537EB">
        <w:rPr>
          <w:i/>
          <w:lang w:val="en-GB"/>
        </w:rPr>
        <w:t>sl-TxPoolExceptional</w:t>
      </w:r>
      <w:proofErr w:type="spellEnd"/>
      <w:r w:rsidRPr="00F537EB">
        <w:rPr>
          <w:lang w:val="en-GB"/>
        </w:rPr>
        <w:t xml:space="preserve"> as defined in TS 38.321 [3];</w:t>
      </w:r>
    </w:p>
    <w:p w14:paraId="694A6AC5" w14:textId="77777777" w:rsidR="00C65757" w:rsidRPr="00F537EB" w:rsidRDefault="00C65757" w:rsidP="00C65757">
      <w:pPr>
        <w:pStyle w:val="B5"/>
      </w:pPr>
      <w:r w:rsidRPr="00F537EB">
        <w:t>5&gt;</w:t>
      </w:r>
      <w:r w:rsidRPr="00F537EB">
        <w:tab/>
        <w:t>else:</w:t>
      </w:r>
    </w:p>
    <w:p w14:paraId="66EEFA48" w14:textId="77777777" w:rsidR="00C65757" w:rsidRPr="00F537EB" w:rsidRDefault="00C65757" w:rsidP="00C65757">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proofErr w:type="spellStart"/>
      <w:r w:rsidRPr="00F537EB">
        <w:rPr>
          <w:lang w:val="en-GB" w:eastAsia="ko-KR"/>
        </w:rPr>
        <w:t>sidelink</w:t>
      </w:r>
      <w:proofErr w:type="spellEnd"/>
      <w:r w:rsidRPr="00F537EB">
        <w:rPr>
          <w:lang w:val="en-GB"/>
        </w:rPr>
        <w:t xml:space="preserve"> communication;</w:t>
      </w:r>
    </w:p>
    <w:p w14:paraId="79047984"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proofErr w:type="spellStart"/>
      <w:r w:rsidRPr="00F537EB">
        <w:rPr>
          <w:i/>
          <w:lang w:val="en-GB"/>
        </w:rPr>
        <w:t>rrc-ConfiguredSidelinkGrant</w:t>
      </w:r>
      <w:proofErr w:type="spellEnd"/>
      <w:r w:rsidRPr="00F537EB">
        <w:rPr>
          <w:i/>
          <w:lang w:val="en-GB"/>
        </w:rPr>
        <w:t xml:space="preserve"> </w:t>
      </w:r>
      <w:r w:rsidRPr="00F537EB">
        <w:rPr>
          <w:lang w:val="en-GB"/>
        </w:rPr>
        <w:t>(if any);</w:t>
      </w:r>
    </w:p>
    <w:p w14:paraId="3BB6A33B" w14:textId="77777777" w:rsidR="00C65757" w:rsidRPr="00F537EB" w:rsidRDefault="00C65757" w:rsidP="00C65757">
      <w:pPr>
        <w:pStyle w:val="B4"/>
      </w:pPr>
      <w:r w:rsidRPr="00F537EB">
        <w:t>4&gt;</w:t>
      </w:r>
      <w:r w:rsidRPr="00F537EB">
        <w:tab/>
        <w:t>if the UE is configured with</w:t>
      </w:r>
      <w:r w:rsidRPr="00F537EB">
        <w:rPr>
          <w:i/>
        </w:rPr>
        <w:t xml:space="preserve">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68A0E606" w14:textId="77777777" w:rsidR="00C65757" w:rsidRPr="00F537EB" w:rsidRDefault="00C65757" w:rsidP="00C65757">
      <w:pPr>
        <w:pStyle w:val="B5"/>
        <w:rPr>
          <w:lang w:eastAsia="zh-CN"/>
        </w:rPr>
      </w:pPr>
      <w:r w:rsidRPr="00F537EB">
        <w:t>5&gt;</w:t>
      </w:r>
      <w:r w:rsidRPr="00F537EB">
        <w:tab/>
        <w:t xml:space="preserve">if </w:t>
      </w:r>
      <w:r w:rsidRPr="00F537EB">
        <w:rPr>
          <w:lang w:eastAsia="zh-CN"/>
        </w:rPr>
        <w:t xml:space="preserve">a result of sensing on the resources configured in </w:t>
      </w:r>
      <w:proofErr w:type="spellStart"/>
      <w:r w:rsidRPr="00F537EB">
        <w:rPr>
          <w:i/>
        </w:rPr>
        <w:t>sl-TxPoolSelectedNormal</w:t>
      </w:r>
      <w:proofErr w:type="spellEnd"/>
      <w:r w:rsidRPr="00F537EB">
        <w:rPr>
          <w:lang w:eastAsia="zh-CN"/>
        </w:rPr>
        <w:t xml:space="preserve"> </w:t>
      </w:r>
      <w:r w:rsidRPr="00F537EB">
        <w:rPr>
          <w:rFonts w:cs="Courier New"/>
          <w:lang w:eastAsia="zh-CN"/>
        </w:rPr>
        <w:t>for the concerned frequency</w:t>
      </w:r>
      <w:r w:rsidRPr="00F537EB">
        <w:rPr>
          <w:lang w:eastAsia="zh-CN"/>
        </w:rPr>
        <w:t xml:space="preserve"> included in </w:t>
      </w:r>
      <w:proofErr w:type="spellStart"/>
      <w:r w:rsidRPr="00F537EB">
        <w:rPr>
          <w:i/>
        </w:rPr>
        <w:t>sl-ConfigDedicatedNR</w:t>
      </w:r>
      <w:proofErr w:type="spellEnd"/>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7FA55AFA" w14:textId="77777777" w:rsidR="00C65757" w:rsidRPr="00F537EB" w:rsidRDefault="00C65757" w:rsidP="00C65757">
      <w:pPr>
        <w:pStyle w:val="B6"/>
        <w:rPr>
          <w:lang w:val="en-GB"/>
        </w:rPr>
      </w:pPr>
      <w:r w:rsidRPr="00F537EB">
        <w:rPr>
          <w:lang w:val="en-GB"/>
        </w:rPr>
        <w:t>6&gt;</w:t>
      </w:r>
      <w:r w:rsidRPr="00F537EB">
        <w:rPr>
          <w:lang w:val="en-GB"/>
        </w:rPr>
        <w:tab/>
        <w:t xml:space="preserve">if </w:t>
      </w:r>
      <w:proofErr w:type="spellStart"/>
      <w:r w:rsidRPr="00F537EB">
        <w:rPr>
          <w:i/>
          <w:lang w:val="en-GB"/>
        </w:rPr>
        <w:t>sl-TxPoolExceptional</w:t>
      </w:r>
      <w:proofErr w:type="spellEnd"/>
      <w:r w:rsidRPr="00F537EB">
        <w:rPr>
          <w:i/>
          <w:lang w:val="en-GB"/>
        </w:rPr>
        <w:t xml:space="preserve"> </w:t>
      </w:r>
      <w:r w:rsidRPr="00F537EB">
        <w:rPr>
          <w:lang w:val="en-GB"/>
        </w:rPr>
        <w:t xml:space="preserve">for the concerned frequency is included in </w:t>
      </w:r>
      <w:r w:rsidRPr="00F537EB">
        <w:rPr>
          <w:i/>
          <w:lang w:val="en-GB"/>
        </w:rPr>
        <w:t>RRCReconfiguration</w:t>
      </w:r>
      <w:r w:rsidRPr="00F537EB">
        <w:rPr>
          <w:lang w:val="en-GB"/>
        </w:rPr>
        <w:t>; or</w:t>
      </w:r>
    </w:p>
    <w:p w14:paraId="05A0311E" w14:textId="77777777" w:rsidR="00C65757" w:rsidRPr="00F537EB" w:rsidRDefault="00C65757" w:rsidP="00C65757">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in for the concerned frequency:</w:t>
      </w:r>
    </w:p>
    <w:p w14:paraId="6D890EF5" w14:textId="77777777" w:rsidR="00C65757" w:rsidRPr="00F537EB" w:rsidRDefault="00C65757" w:rsidP="00C65757">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by </w:t>
      </w:r>
      <w:proofErr w:type="spellStart"/>
      <w:r w:rsidRPr="00F537EB">
        <w:rPr>
          <w:i/>
          <w:lang w:val="en-GB"/>
        </w:rPr>
        <w:t>sl-TxPoolExceptional</w:t>
      </w:r>
      <w:proofErr w:type="spellEnd"/>
      <w:r w:rsidRPr="00F537EB">
        <w:rPr>
          <w:lang w:val="en-GB"/>
        </w:rPr>
        <w:t xml:space="preserve"> as defined in TS 38.321 [3];</w:t>
      </w:r>
    </w:p>
    <w:p w14:paraId="3E0FBCA6" w14:textId="77777777" w:rsidR="00C65757" w:rsidRPr="00F537EB" w:rsidRDefault="00C65757" w:rsidP="00C65757">
      <w:pPr>
        <w:pStyle w:val="B5"/>
      </w:pPr>
      <w:r w:rsidRPr="00F537EB">
        <w:t>5&gt;</w:t>
      </w:r>
      <w:r w:rsidRPr="00F537EB">
        <w:tab/>
        <w:t xml:space="preserve">else, if the </w:t>
      </w:r>
      <w:proofErr w:type="spellStart"/>
      <w:r w:rsidRPr="00F537EB">
        <w:rPr>
          <w:i/>
          <w:lang w:eastAsia="zh-CN"/>
        </w:rPr>
        <w:t>sl-TxPoolSelectedNormal</w:t>
      </w:r>
      <w:proofErr w:type="spellEnd"/>
      <w:r w:rsidRPr="00F537EB">
        <w:rPr>
          <w:i/>
          <w:lang w:eastAsia="zh-CN"/>
        </w:rPr>
        <w:t xml:space="preserve"> </w:t>
      </w:r>
      <w:r w:rsidRPr="00F537EB">
        <w:rPr>
          <w:rFonts w:cs="Courier New"/>
          <w:lang w:eastAsia="zh-CN"/>
        </w:rPr>
        <w:t xml:space="preserve">for the concerned frequency is included in the </w:t>
      </w:r>
      <w:proofErr w:type="spellStart"/>
      <w:r w:rsidRPr="00F537EB">
        <w:rPr>
          <w:i/>
        </w:rPr>
        <w:t>sl-ConfigDedicatedNR</w:t>
      </w:r>
      <w:proofErr w:type="spellEnd"/>
      <w:r w:rsidRPr="00F537EB">
        <w:rPr>
          <w:lang w:eastAsia="zh-CN"/>
        </w:rPr>
        <w:t xml:space="preserve"> within</w:t>
      </w:r>
      <w:r w:rsidRPr="00F537EB">
        <w:rPr>
          <w:i/>
          <w:lang w:eastAsia="zh-CN"/>
        </w:rPr>
        <w:t xml:space="preserve"> </w:t>
      </w:r>
      <w:r w:rsidRPr="00F537EB">
        <w:rPr>
          <w:i/>
        </w:rPr>
        <w:t>RRCReconfiguration</w:t>
      </w:r>
      <w:r w:rsidRPr="00F537EB">
        <w:t>:</w:t>
      </w:r>
    </w:p>
    <w:p w14:paraId="7CC4F8A7"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proofErr w:type="spellStart"/>
      <w:r w:rsidRPr="00F537EB">
        <w:rPr>
          <w:i/>
          <w:lang w:val="en-GB" w:eastAsia="zh-CN"/>
        </w:rPr>
        <w:t>sl-TxPoolSelectedNormal</w:t>
      </w:r>
      <w:proofErr w:type="spellEnd"/>
      <w:r w:rsidRPr="00F537EB">
        <w:rPr>
          <w:i/>
          <w:lang w:val="en-GB" w:eastAsia="zh-CN"/>
        </w:rPr>
        <w:t xml:space="preserve"> </w:t>
      </w:r>
      <w:r w:rsidRPr="00F537EB">
        <w:rPr>
          <w:rFonts w:cs="Courier New"/>
          <w:lang w:val="en-GB" w:eastAsia="zh-CN"/>
        </w:rPr>
        <w:t>for the concerned frequency</w:t>
      </w:r>
      <w:r w:rsidRPr="00F537EB">
        <w:rPr>
          <w:lang w:val="en-GB"/>
        </w:rPr>
        <w:t>;</w:t>
      </w:r>
    </w:p>
    <w:p w14:paraId="2B842265" w14:textId="77777777" w:rsidR="00C65757" w:rsidRPr="00F537EB" w:rsidRDefault="00C65757" w:rsidP="00C65757">
      <w:pPr>
        <w:pStyle w:val="B3"/>
        <w:rPr>
          <w:rFonts w:eastAsia="DengXian"/>
          <w:lang w:eastAsia="zh-CN"/>
        </w:rPr>
      </w:pPr>
      <w:r w:rsidRPr="00F537EB">
        <w:t>3&gt;</w:t>
      </w:r>
      <w:r w:rsidRPr="00F537EB">
        <w:tab/>
        <w:t>else:</w:t>
      </w:r>
    </w:p>
    <w:p w14:paraId="07283CC2" w14:textId="77777777" w:rsidR="00C65757" w:rsidRPr="00F537EB" w:rsidRDefault="00C65757" w:rsidP="00C65757">
      <w:pPr>
        <w:pStyle w:val="B4"/>
        <w:rPr>
          <w:rFonts w:eastAsia="DengXian"/>
          <w:lang w:eastAsia="zh-CN"/>
        </w:rPr>
      </w:pPr>
      <w:r w:rsidRPr="00F537EB">
        <w:t>4&gt;</w:t>
      </w:r>
      <w:r w:rsidRPr="00F537EB">
        <w:tab/>
        <w:t xml:space="preserve">if the cell chosen for NR </w:t>
      </w:r>
      <w:proofErr w:type="spellStart"/>
      <w:r w:rsidRPr="00F537EB">
        <w:t>sidelink</w:t>
      </w:r>
      <w:proofErr w:type="spellEnd"/>
      <w:r w:rsidRPr="00F537EB">
        <w:t xml:space="preserve"> communication transmission provides </w:t>
      </w:r>
      <w:r w:rsidRPr="00F537EB">
        <w:rPr>
          <w:i/>
        </w:rPr>
        <w:t>SIB12</w:t>
      </w:r>
      <w:r w:rsidRPr="00F537EB">
        <w:t>:</w:t>
      </w:r>
    </w:p>
    <w:p w14:paraId="2DAF9D91" w14:textId="77777777" w:rsidR="00C65757" w:rsidRPr="00F537EB" w:rsidRDefault="00C65757" w:rsidP="00C65757">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sl-TxPoolSelectedNormal</w:t>
      </w:r>
      <w:proofErr w:type="spellEnd"/>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proofErr w:type="spellStart"/>
      <w:r w:rsidRPr="00F537EB">
        <w:rPr>
          <w:i/>
          <w:lang w:eastAsia="zh-CN"/>
        </w:rPr>
        <w:t>sl-TxPoolSelectedNormal</w:t>
      </w:r>
      <w:proofErr w:type="spellEnd"/>
      <w:r w:rsidRPr="00F537EB">
        <w:rPr>
          <w:lang w:eastAsia="zh-CN"/>
        </w:rPr>
        <w:t xml:space="preserve"> is available in accordance with TS 38.213 [13]</w:t>
      </w:r>
    </w:p>
    <w:p w14:paraId="453C9B44"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sensing using the pool of resources indicated by </w:t>
      </w:r>
      <w:proofErr w:type="spellStart"/>
      <w:r w:rsidRPr="00F537EB">
        <w:rPr>
          <w:i/>
          <w:lang w:val="en-GB"/>
        </w:rPr>
        <w:t>sl-TxPool</w:t>
      </w:r>
      <w:r w:rsidRPr="00F537EB">
        <w:rPr>
          <w:i/>
          <w:lang w:val="en-GB" w:eastAsia="zh-CN"/>
        </w:rPr>
        <w:t>Selected</w:t>
      </w:r>
      <w:r w:rsidRPr="00F537EB">
        <w:rPr>
          <w:i/>
          <w:lang w:val="en-GB"/>
        </w:rPr>
        <w:t>Normal</w:t>
      </w:r>
      <w:proofErr w:type="spellEnd"/>
      <w:r w:rsidRPr="00F537EB">
        <w:rPr>
          <w:lang w:val="en-GB"/>
        </w:rPr>
        <w:t xml:space="preserve"> for the concerned frequency as defined in TS 38.321 [3];</w:t>
      </w:r>
    </w:p>
    <w:p w14:paraId="411D6681" w14:textId="77777777" w:rsidR="00C65757" w:rsidRPr="00F537EB" w:rsidRDefault="00C65757" w:rsidP="00C65757">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sl-TxPoolExceptional</w:t>
      </w:r>
      <w:proofErr w:type="spellEnd"/>
      <w:r w:rsidRPr="00F537EB">
        <w:rPr>
          <w:lang w:eastAsia="zh-CN"/>
        </w:rPr>
        <w:t xml:space="preserve"> </w:t>
      </w:r>
      <w:r w:rsidRPr="00F537EB">
        <w:t>for the concerned frequency:</w:t>
      </w:r>
    </w:p>
    <w:p w14:paraId="1FF244CC" w14:textId="77777777" w:rsidR="00C65757" w:rsidRPr="00F537EB" w:rsidRDefault="00C65757" w:rsidP="00C65757">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proofErr w:type="spellStart"/>
      <w:r w:rsidRPr="00F537EB">
        <w:rPr>
          <w:i/>
          <w:lang w:val="en-GB"/>
        </w:rPr>
        <w:t>sl-ConfigDedicatedNR</w:t>
      </w:r>
      <w:proofErr w:type="spellEnd"/>
      <w:r w:rsidRPr="00F537EB">
        <w:rPr>
          <w:lang w:val="en-GB"/>
        </w:rPr>
        <w:t xml:space="preserve">, or receiving an </w:t>
      </w:r>
      <w:proofErr w:type="spellStart"/>
      <w:r w:rsidRPr="00F537EB">
        <w:rPr>
          <w:i/>
          <w:lang w:val="en-GB"/>
        </w:rPr>
        <w:t>RRCRelease</w:t>
      </w:r>
      <w:proofErr w:type="spellEnd"/>
      <w:r w:rsidRPr="00F537EB">
        <w:rPr>
          <w:lang w:val="en-GB"/>
        </w:rPr>
        <w:t xml:space="preserve"> or an </w:t>
      </w:r>
      <w:r w:rsidRPr="00F537EB">
        <w:rPr>
          <w:i/>
          <w:lang w:val="en-GB"/>
        </w:rPr>
        <w:t>RRCReject</w:t>
      </w:r>
      <w:r w:rsidRPr="00F537EB">
        <w:rPr>
          <w:lang w:val="en-GB"/>
        </w:rPr>
        <w:t>; or</w:t>
      </w:r>
    </w:p>
    <w:p w14:paraId="2C460919" w14:textId="77777777" w:rsidR="00C65757" w:rsidRPr="00F537EB" w:rsidRDefault="00C65757" w:rsidP="00C65757">
      <w:pPr>
        <w:pStyle w:val="B6"/>
        <w:rPr>
          <w:lang w:val="en-GB"/>
        </w:rPr>
      </w:pPr>
      <w:r w:rsidRPr="00F537EB">
        <w:rPr>
          <w:lang w:val="en-GB"/>
        </w:rPr>
        <w:t>6&gt;</w:t>
      </w:r>
      <w:r w:rsidRPr="00F537EB">
        <w:rPr>
          <w:lang w:val="en-GB"/>
        </w:rPr>
        <w:tab/>
        <w:t xml:space="preserve">if a result of sensing on the resources configured in </w:t>
      </w:r>
      <w:proofErr w:type="spellStart"/>
      <w:r w:rsidRPr="00F537EB">
        <w:rPr>
          <w:i/>
          <w:lang w:val="en-GB" w:eastAsia="zh-CN"/>
        </w:rPr>
        <w:t>sl-TxPoolSelectedNormal</w:t>
      </w:r>
      <w:proofErr w:type="spellEnd"/>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15D7C665" w14:textId="77777777" w:rsidR="00C65757" w:rsidRPr="00F537EB" w:rsidRDefault="00C65757" w:rsidP="00C65757">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(as defined in TS 38.321 [3] and TS 38.213 [13]) using one of the resource pools indicated by </w:t>
      </w:r>
      <w:proofErr w:type="spellStart"/>
      <w:r w:rsidRPr="00F537EB">
        <w:rPr>
          <w:i/>
          <w:lang w:val="en-GB"/>
        </w:rPr>
        <w:t>sl-TxPoolExceptional</w:t>
      </w:r>
      <w:proofErr w:type="spellEnd"/>
      <w:r w:rsidRPr="00F537EB">
        <w:rPr>
          <w:lang w:val="en-GB"/>
        </w:rPr>
        <w:t xml:space="preserve"> for the concerned frequency;</w:t>
      </w:r>
    </w:p>
    <w:p w14:paraId="11E2E105" w14:textId="77777777" w:rsidR="00C65757" w:rsidRPr="00F537EB" w:rsidRDefault="00C65757" w:rsidP="00C65757">
      <w:pPr>
        <w:pStyle w:val="B2"/>
      </w:pPr>
      <w:r w:rsidRPr="00F537EB">
        <w:t>2&gt;</w:t>
      </w:r>
      <w:r w:rsidRPr="00F537EB">
        <w:tab/>
        <w:t>else:</w:t>
      </w:r>
    </w:p>
    <w:p w14:paraId="47DF2581" w14:textId="77777777" w:rsidR="00C65757" w:rsidRPr="00F537EB" w:rsidRDefault="00C65757" w:rsidP="00C65757">
      <w:pPr>
        <w:pStyle w:val="B3"/>
      </w:pPr>
      <w:r w:rsidRPr="00F537EB">
        <w:rPr>
          <w:lang w:eastAsia="zh-CN"/>
        </w:rPr>
        <w:t>3</w:t>
      </w:r>
      <w:r w:rsidRPr="00F537EB">
        <w:t>&gt;</w:t>
      </w:r>
      <w:r w:rsidRPr="00F537EB">
        <w:tab/>
        <w:t xml:space="preserve">configure lower layers to transmit the </w:t>
      </w:r>
      <w:proofErr w:type="spellStart"/>
      <w:r w:rsidRPr="00F537EB">
        <w:t>sidelink</w:t>
      </w:r>
      <w:proofErr w:type="spellEnd"/>
      <w:r w:rsidRPr="00F537EB">
        <w:t xml:space="preserve">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proofErr w:type="spellStart"/>
      <w:r w:rsidRPr="00F537EB">
        <w:rPr>
          <w:i/>
          <w:lang w:eastAsia="zh-CN"/>
        </w:rPr>
        <w:t>sl-TxPoolSelectedNormal</w:t>
      </w:r>
      <w:proofErr w:type="spellEnd"/>
      <w:r w:rsidRPr="00F537EB">
        <w:rPr>
          <w:i/>
          <w:lang w:eastAsia="zh-CN"/>
        </w:rPr>
        <w:t xml:space="preserve"> </w:t>
      </w:r>
      <w:r w:rsidRPr="00F537EB">
        <w:rPr>
          <w:lang w:eastAsia="zh-CN"/>
        </w:rPr>
        <w:t xml:space="preserve">in </w:t>
      </w:r>
      <w:proofErr w:type="spellStart"/>
      <w:r w:rsidRPr="00F537EB">
        <w:rPr>
          <w:i/>
          <w:lang w:eastAsia="zh-CN"/>
        </w:rPr>
        <w:t>sl-PreconfigurationNR</w:t>
      </w:r>
      <w:proofErr w:type="spellEnd"/>
      <w:r w:rsidRPr="00F537EB">
        <w:rPr>
          <w:i/>
          <w:lang w:eastAsia="zh-CN"/>
        </w:rPr>
        <w:t xml:space="preserve"> </w:t>
      </w:r>
      <w:r w:rsidRPr="00F537EB">
        <w:rPr>
          <w:lang w:eastAsia="zh-CN"/>
        </w:rPr>
        <w:t>for</w:t>
      </w:r>
      <w:r w:rsidRPr="00F537EB">
        <w:rPr>
          <w:rFonts w:cs="Courier New"/>
          <w:lang w:eastAsia="zh-CN"/>
        </w:rPr>
        <w:t xml:space="preserve"> the concerned frequency</w:t>
      </w:r>
      <w:r w:rsidRPr="00F537EB">
        <w:t>.</w:t>
      </w:r>
    </w:p>
    <w:p w14:paraId="56AE918A" w14:textId="77777777" w:rsidR="00C65757" w:rsidRPr="00F537EB" w:rsidRDefault="00C65757" w:rsidP="00C65757">
      <w:pPr>
        <w:pStyle w:val="Heading3"/>
      </w:pPr>
      <w:bookmarkStart w:id="1893" w:name="_Toc36756932"/>
      <w:bookmarkStart w:id="1894" w:name="_Toc36836473"/>
      <w:bookmarkStart w:id="1895" w:name="_Toc36843450"/>
      <w:bookmarkStart w:id="1896" w:name="_Toc37067739"/>
      <w:r w:rsidRPr="00F537EB">
        <w:t>5.8.9</w:t>
      </w:r>
      <w:r w:rsidRPr="00F537EB">
        <w:tab/>
      </w:r>
      <w:proofErr w:type="spellStart"/>
      <w:r w:rsidRPr="00F537EB">
        <w:t>Sidelink</w:t>
      </w:r>
      <w:proofErr w:type="spellEnd"/>
      <w:r w:rsidRPr="00F537EB">
        <w:rPr>
          <w:rFonts w:ascii="DengXian" w:eastAsia="DengXian" w:hAnsi="DengXian"/>
          <w:lang w:eastAsia="zh-CN"/>
        </w:rPr>
        <w:t xml:space="preserve"> </w:t>
      </w:r>
      <w:r w:rsidRPr="00F537EB">
        <w:t>RRC procedure</w:t>
      </w:r>
      <w:bookmarkEnd w:id="1893"/>
      <w:bookmarkEnd w:id="1894"/>
      <w:bookmarkEnd w:id="1895"/>
      <w:bookmarkEnd w:id="1896"/>
    </w:p>
    <w:p w14:paraId="02124682" w14:textId="77777777" w:rsidR="00C65757" w:rsidRPr="00F537EB" w:rsidRDefault="00C65757" w:rsidP="00C65757">
      <w:pPr>
        <w:pStyle w:val="Heading4"/>
      </w:pPr>
      <w:bookmarkStart w:id="1897" w:name="_Toc36756933"/>
      <w:bookmarkStart w:id="1898" w:name="_Toc36836474"/>
      <w:bookmarkStart w:id="1899" w:name="_Toc36843451"/>
      <w:bookmarkStart w:id="1900" w:name="_Toc37067740"/>
      <w:r w:rsidRPr="00F537EB">
        <w:t>5.8.9.1</w:t>
      </w:r>
      <w:r w:rsidRPr="00F537EB">
        <w:tab/>
      </w:r>
      <w:proofErr w:type="spellStart"/>
      <w:r w:rsidRPr="00F537EB">
        <w:t>Sidelink</w:t>
      </w:r>
      <w:proofErr w:type="spellEnd"/>
      <w:r w:rsidRPr="00F537EB">
        <w:t xml:space="preserve"> RRC reconfiguration</w:t>
      </w:r>
      <w:bookmarkEnd w:id="1897"/>
      <w:bookmarkEnd w:id="1898"/>
      <w:bookmarkEnd w:id="1899"/>
      <w:bookmarkEnd w:id="1900"/>
    </w:p>
    <w:p w14:paraId="1227A7DF" w14:textId="77777777" w:rsidR="00C65757" w:rsidRPr="00F537EB" w:rsidRDefault="00C65757" w:rsidP="00C65757">
      <w:pPr>
        <w:pStyle w:val="Heading5"/>
      </w:pPr>
      <w:bookmarkStart w:id="1901" w:name="_Toc36756934"/>
      <w:bookmarkStart w:id="1902" w:name="_Toc36836475"/>
      <w:bookmarkStart w:id="1903" w:name="_Toc36843452"/>
      <w:bookmarkStart w:id="1904" w:name="_Toc37067741"/>
      <w:r w:rsidRPr="00F537EB">
        <w:rPr>
          <w:rFonts w:eastAsia="MS Mincho"/>
        </w:rPr>
        <w:t>5.8.9.1.1</w:t>
      </w:r>
      <w:r w:rsidRPr="00F537EB">
        <w:rPr>
          <w:rFonts w:eastAsia="MS Mincho"/>
        </w:rPr>
        <w:tab/>
      </w:r>
      <w:r w:rsidRPr="00F537EB">
        <w:t>General</w:t>
      </w:r>
      <w:bookmarkEnd w:id="1901"/>
      <w:bookmarkEnd w:id="1902"/>
      <w:bookmarkEnd w:id="1903"/>
      <w:bookmarkEnd w:id="1904"/>
    </w:p>
    <w:p w14:paraId="165FC3CC" w14:textId="77777777" w:rsidR="00C65757" w:rsidRPr="00F537EB" w:rsidRDefault="00C65757" w:rsidP="00C65757">
      <w:pPr>
        <w:pStyle w:val="TH"/>
        <w:rPr>
          <w:noProof/>
        </w:rPr>
      </w:pPr>
    </w:p>
    <w:bookmarkStart w:id="1905" w:name="OLE_LINK206"/>
    <w:p w14:paraId="72E732E9" w14:textId="77777777" w:rsidR="00C65757" w:rsidRPr="00F537EB" w:rsidRDefault="00C65757" w:rsidP="00C65757">
      <w:pPr>
        <w:pStyle w:val="TH"/>
      </w:pPr>
      <w:r w:rsidRPr="00F537EB">
        <w:rPr>
          <w:noProof/>
        </w:rPr>
        <w:object w:dxaOrig="4845" w:dyaOrig="2055" w14:anchorId="66E51673">
          <v:shape id="_x0000_i1074" type="#_x0000_t75" style="width:243pt;height:107.5pt" o:ole="">
            <v:imagedata r:id="rId109" o:title=""/>
          </v:shape>
          <o:OLEObject Type="Embed" ProgID="Mscgen.Chart" ShapeID="_x0000_i1074" DrawAspect="Content" ObjectID="_1654326738" r:id="rId110"/>
        </w:object>
      </w:r>
      <w:bookmarkEnd w:id="1905"/>
    </w:p>
    <w:p w14:paraId="2A9911A0" w14:textId="77777777" w:rsidR="00C65757" w:rsidRPr="00F537EB" w:rsidRDefault="00C65757" w:rsidP="00C65757">
      <w:pPr>
        <w:pStyle w:val="TF"/>
      </w:pPr>
      <w:r w:rsidRPr="00F537EB">
        <w:t xml:space="preserve">Figure 5.8.9.1.1-1: </w:t>
      </w:r>
      <w:proofErr w:type="spellStart"/>
      <w:r w:rsidRPr="00F537EB">
        <w:t>Sidelink</w:t>
      </w:r>
      <w:proofErr w:type="spellEnd"/>
      <w:r w:rsidRPr="00F537EB">
        <w:t xml:space="preserve"> RRC reconfiguration, successful</w:t>
      </w:r>
    </w:p>
    <w:p w14:paraId="4D460010" w14:textId="77777777" w:rsidR="00C65757" w:rsidRPr="00F537EB" w:rsidRDefault="00C65757" w:rsidP="00C65757">
      <w:pPr>
        <w:pStyle w:val="TH"/>
      </w:pPr>
      <w:r w:rsidRPr="00F537EB">
        <w:rPr>
          <w:noProof/>
        </w:rPr>
        <w:object w:dxaOrig="4665" w:dyaOrig="2055" w14:anchorId="7D9B2419">
          <v:shape id="_x0000_i1075" type="#_x0000_t75" style="width:237pt;height:107.5pt" o:ole="">
            <v:imagedata r:id="rId111" o:title=""/>
          </v:shape>
          <o:OLEObject Type="Embed" ProgID="Mscgen.Chart" ShapeID="_x0000_i1075" DrawAspect="Content" ObjectID="_1654326739" r:id="rId112"/>
        </w:object>
      </w:r>
    </w:p>
    <w:p w14:paraId="117D56F5" w14:textId="77777777" w:rsidR="00C65757" w:rsidRPr="00F537EB" w:rsidRDefault="00C65757" w:rsidP="00C65757">
      <w:pPr>
        <w:pStyle w:val="TF"/>
      </w:pPr>
      <w:r w:rsidRPr="00F537EB">
        <w:t xml:space="preserve">Figure 5.8.9.1.1-2: </w:t>
      </w:r>
      <w:proofErr w:type="spellStart"/>
      <w:r w:rsidRPr="00F537EB">
        <w:t>Sidelink</w:t>
      </w:r>
      <w:proofErr w:type="spellEnd"/>
      <w:r w:rsidRPr="00F537EB">
        <w:t xml:space="preserve"> RRC reconfiguration, failure</w:t>
      </w:r>
    </w:p>
    <w:p w14:paraId="107DB31F" w14:textId="77777777" w:rsidR="00C65757" w:rsidRPr="00F537EB" w:rsidRDefault="00C65757" w:rsidP="00C65757">
      <w:r w:rsidRPr="00F537EB">
        <w:t xml:space="preserve">The purpose of this procedure is to establish/modify/release </w:t>
      </w:r>
      <w:proofErr w:type="spellStart"/>
      <w:r w:rsidRPr="00F537EB">
        <w:t>sidelink</w:t>
      </w:r>
      <w:proofErr w:type="spellEnd"/>
      <w:r w:rsidRPr="00F537EB">
        <w:t xml:space="preserve"> DRBs or configure NR </w:t>
      </w:r>
      <w:proofErr w:type="spellStart"/>
      <w:r w:rsidRPr="00F537EB">
        <w:t>sidelink</w:t>
      </w:r>
      <w:proofErr w:type="spellEnd"/>
      <w:r w:rsidRPr="00F537EB">
        <w:t xml:space="preserve"> measurement and report for a PC5-RRC connection.</w:t>
      </w:r>
    </w:p>
    <w:p w14:paraId="414D75FE" w14:textId="77777777" w:rsidR="00C65757" w:rsidRPr="00F537EB" w:rsidRDefault="00C65757" w:rsidP="00C65757">
      <w:r w:rsidRPr="00F537EB">
        <w:t xml:space="preserve">The UE may initiate the </w:t>
      </w:r>
      <w:proofErr w:type="spellStart"/>
      <w:r w:rsidRPr="00F537EB">
        <w:t>sidelink</w:t>
      </w:r>
      <w:proofErr w:type="spellEnd"/>
      <w:r w:rsidRPr="00F537EB">
        <w:t xml:space="preserve"> RRC reconfiguration procedure and perform the operation in sub-clause 5.8.9.1.2 to its peer UE in following cases:</w:t>
      </w:r>
    </w:p>
    <w:p w14:paraId="53B460EC" w14:textId="77777777" w:rsidR="00C65757" w:rsidRPr="00F537EB" w:rsidRDefault="00C65757" w:rsidP="00C65757">
      <w:pPr>
        <w:pStyle w:val="B1"/>
      </w:pPr>
      <w:r w:rsidRPr="00F537EB">
        <w:t>-</w:t>
      </w:r>
      <w:r w:rsidRPr="00F537EB">
        <w:tab/>
        <w:t xml:space="preserve">the release of </w:t>
      </w:r>
      <w:proofErr w:type="spellStart"/>
      <w:r w:rsidRPr="00F537EB">
        <w:t>sidelink</w:t>
      </w:r>
      <w:proofErr w:type="spellEnd"/>
      <w:r w:rsidRPr="00F537EB">
        <w:t xml:space="preserve"> DRBs associated with the peer UE, as specified in sub-clause 5.8.9.1.4;</w:t>
      </w:r>
    </w:p>
    <w:p w14:paraId="49F71ACC" w14:textId="77777777" w:rsidR="00C65757" w:rsidRPr="00F537EB" w:rsidRDefault="00C65757" w:rsidP="00C65757">
      <w:pPr>
        <w:pStyle w:val="B1"/>
      </w:pPr>
      <w:r w:rsidRPr="00F537EB">
        <w:t>-</w:t>
      </w:r>
      <w:r w:rsidRPr="00F537EB">
        <w:tab/>
        <w:t xml:space="preserve">the establishment of </w:t>
      </w:r>
      <w:proofErr w:type="spellStart"/>
      <w:r w:rsidRPr="00F537EB">
        <w:t>sidelink</w:t>
      </w:r>
      <w:proofErr w:type="spellEnd"/>
      <w:r w:rsidRPr="00F537EB">
        <w:t xml:space="preserve"> DRBs associated with the peer UE, as specified in sub-clause 5.8.9.1.5;</w:t>
      </w:r>
    </w:p>
    <w:p w14:paraId="27CBCE84" w14:textId="77777777" w:rsidR="00C65757" w:rsidRPr="00F537EB" w:rsidRDefault="00C65757" w:rsidP="00C65757">
      <w:pPr>
        <w:pStyle w:val="B1"/>
      </w:pPr>
      <w:r w:rsidRPr="00F537EB">
        <w:t>-</w:t>
      </w:r>
      <w:r w:rsidRPr="00F537EB">
        <w:tab/>
        <w:t xml:space="preserve">the modification for the parameters included in </w:t>
      </w:r>
      <w:r w:rsidRPr="00F537EB">
        <w:rPr>
          <w:i/>
        </w:rPr>
        <w:t>SLRB-Config</w:t>
      </w:r>
      <w:r w:rsidRPr="00F537EB">
        <w:t xml:space="preserve"> of </w:t>
      </w:r>
      <w:proofErr w:type="spellStart"/>
      <w:r w:rsidRPr="00F537EB">
        <w:t>sidelink</w:t>
      </w:r>
      <w:proofErr w:type="spellEnd"/>
      <w:r w:rsidRPr="00F537EB">
        <w:t xml:space="preserve"> DRBs associated with the peer UE, as specified in sub-clause 5.8.9.1.5;</w:t>
      </w:r>
    </w:p>
    <w:p w14:paraId="50BE5F97" w14:textId="77777777" w:rsidR="00C65757" w:rsidRPr="00F537EB" w:rsidRDefault="00C65757" w:rsidP="00C65757">
      <w:pPr>
        <w:pStyle w:val="B1"/>
      </w:pPr>
      <w:r w:rsidRPr="00F537EB">
        <w:t>-</w:t>
      </w:r>
      <w:r w:rsidRPr="00F537EB">
        <w:tab/>
        <w:t xml:space="preserve">the configuration of the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w:t>
      </w:r>
    </w:p>
    <w:p w14:paraId="32660231" w14:textId="77777777" w:rsidR="00C65757" w:rsidRPr="00F537EB" w:rsidRDefault="00C65757" w:rsidP="00C65757">
      <w:pPr>
        <w:pStyle w:val="Heading5"/>
        <w:rPr>
          <w:rFonts w:eastAsia="MS Mincho"/>
        </w:rPr>
      </w:pPr>
      <w:bookmarkStart w:id="1906" w:name="_Toc36756935"/>
      <w:bookmarkStart w:id="1907" w:name="_Toc36836476"/>
      <w:bookmarkStart w:id="1908" w:name="_Toc36843453"/>
      <w:bookmarkStart w:id="1909" w:name="_Toc37067742"/>
      <w:r w:rsidRPr="00F537EB">
        <w:rPr>
          <w:lang w:eastAsia="ko-KR"/>
        </w:rPr>
        <w:t>5.8</w:t>
      </w:r>
      <w:r w:rsidRPr="00F537EB">
        <w:rPr>
          <w:rFonts w:eastAsia="MS Mincho"/>
        </w:rPr>
        <w:t>.9.1.2</w:t>
      </w:r>
      <w:r w:rsidRPr="00F537EB">
        <w:rPr>
          <w:rFonts w:eastAsia="MS Mincho"/>
        </w:rPr>
        <w:tab/>
        <w:t xml:space="preserve">Actions related to transmission of </w:t>
      </w:r>
      <w:proofErr w:type="spellStart"/>
      <w:r w:rsidRPr="00F537EB">
        <w:rPr>
          <w:rFonts w:eastAsia="MS Mincho"/>
          <w:i/>
        </w:rPr>
        <w:t>RRCReconfigurationSidelink</w:t>
      </w:r>
      <w:proofErr w:type="spellEnd"/>
      <w:r w:rsidRPr="00F537EB">
        <w:rPr>
          <w:rFonts w:eastAsia="MS Mincho"/>
        </w:rPr>
        <w:t xml:space="preserve"> message</w:t>
      </w:r>
      <w:bookmarkEnd w:id="1906"/>
      <w:bookmarkEnd w:id="1907"/>
      <w:bookmarkEnd w:id="1908"/>
      <w:bookmarkEnd w:id="1909"/>
    </w:p>
    <w:p w14:paraId="0E6EDF94" w14:textId="77777777" w:rsidR="00C65757" w:rsidRPr="00F537EB" w:rsidRDefault="00C65757" w:rsidP="00C65757">
      <w:r w:rsidRPr="00F537EB">
        <w:t xml:space="preserve">The UE shall set the contents of </w:t>
      </w:r>
      <w:proofErr w:type="spellStart"/>
      <w:r w:rsidRPr="00F537EB">
        <w:rPr>
          <w:rFonts w:eastAsia="MS Mincho"/>
          <w:i/>
        </w:rPr>
        <w:t>RRCReconfigurationSidelink</w:t>
      </w:r>
      <w:proofErr w:type="spellEnd"/>
      <w:r w:rsidRPr="00F537EB">
        <w:t xml:space="preserve"> message as follows:</w:t>
      </w:r>
    </w:p>
    <w:p w14:paraId="4E83F912" w14:textId="77777777" w:rsidR="00C65757" w:rsidRPr="00F537EB" w:rsidRDefault="00C65757" w:rsidP="00C65757">
      <w:pPr>
        <w:pStyle w:val="B1"/>
      </w:pPr>
      <w:r w:rsidRPr="00F537EB">
        <w:t>1&gt;</w:t>
      </w:r>
      <w:r w:rsidRPr="00F537EB">
        <w:tab/>
        <w:t xml:space="preserve">for each </w:t>
      </w:r>
      <w:proofErr w:type="spellStart"/>
      <w:r w:rsidRPr="00F537EB">
        <w:t>sidelink</w:t>
      </w:r>
      <w:proofErr w:type="spellEnd"/>
      <w:r w:rsidRPr="00F537EB">
        <w:t xml:space="preserve"> DRB that is to be released, according to sub-clause 5.8.9.1.4.1, due to 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37F70C3E" w14:textId="77777777" w:rsidR="00C65757" w:rsidRPr="00F537EB" w:rsidRDefault="00C65757" w:rsidP="00C65757">
      <w:pPr>
        <w:pStyle w:val="B2"/>
      </w:pPr>
      <w:r w:rsidRPr="00F537EB">
        <w:t>2&gt;</w:t>
      </w:r>
      <w:r w:rsidRPr="00F537EB">
        <w:tab/>
        <w:t xml:space="preserve">set the </w:t>
      </w:r>
      <w:r w:rsidRPr="00F537EB">
        <w:rPr>
          <w:i/>
        </w:rPr>
        <w:t xml:space="preserve">slrb-PC5-ConfigIndex </w:t>
      </w:r>
      <w:r w:rsidRPr="00F537EB">
        <w:t xml:space="preserve">included in the </w:t>
      </w:r>
      <w:proofErr w:type="spellStart"/>
      <w:r w:rsidRPr="00F537EB">
        <w:rPr>
          <w:i/>
        </w:rPr>
        <w:t>slrb-ConfigToReleaseList</w:t>
      </w:r>
      <w:proofErr w:type="spellEnd"/>
      <w:r w:rsidRPr="00F537EB">
        <w:t xml:space="preserve"> corresponding to the </w:t>
      </w:r>
      <w:proofErr w:type="spellStart"/>
      <w:r w:rsidRPr="00F537EB">
        <w:t>sidelink</w:t>
      </w:r>
      <w:proofErr w:type="spellEnd"/>
      <w:r w:rsidRPr="00F537EB">
        <w:t xml:space="preserve"> DRB;</w:t>
      </w:r>
    </w:p>
    <w:p w14:paraId="1B9D8529" w14:textId="77777777" w:rsidR="00C65757" w:rsidRPr="00F537EB" w:rsidRDefault="00C65757" w:rsidP="00C65757">
      <w:pPr>
        <w:pStyle w:val="B1"/>
      </w:pPr>
      <w:r w:rsidRPr="00F537EB">
        <w:t>1&gt;</w:t>
      </w:r>
      <w:r w:rsidRPr="00F537EB">
        <w:tab/>
        <w:t xml:space="preserve">for each </w:t>
      </w:r>
      <w:proofErr w:type="spellStart"/>
      <w:r w:rsidRPr="00F537EB">
        <w:t>sidelink</w:t>
      </w:r>
      <w:proofErr w:type="spellEnd"/>
      <w:r w:rsidRPr="00F537EB">
        <w:t xml:space="preserve">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50A392F" w14:textId="77777777" w:rsidR="00C65757" w:rsidRPr="00F537EB" w:rsidRDefault="00C65757" w:rsidP="00C65757">
      <w:pPr>
        <w:pStyle w:val="B2"/>
      </w:pPr>
      <w:r w:rsidRPr="00F537EB">
        <w:t>2&gt;</w:t>
      </w:r>
      <w:r w:rsidRPr="00F537EB">
        <w:tab/>
        <w:t xml:space="preserve">set the </w:t>
      </w:r>
      <w:r w:rsidRPr="00F537EB">
        <w:rPr>
          <w:i/>
        </w:rPr>
        <w:t>SLRB-Config</w:t>
      </w:r>
      <w:r w:rsidRPr="00F537EB">
        <w:t xml:space="preserve"> included in the </w:t>
      </w:r>
      <w:proofErr w:type="spellStart"/>
      <w:r w:rsidRPr="00F537EB">
        <w:rPr>
          <w:i/>
        </w:rPr>
        <w:t>slrb-ConfigToAddModList</w:t>
      </w:r>
      <w:proofErr w:type="spellEnd"/>
      <w:r w:rsidRPr="00F537EB">
        <w:t xml:space="preserve">, according to the received </w:t>
      </w:r>
      <w:proofErr w:type="spellStart"/>
      <w:r w:rsidRPr="00F537EB">
        <w:rPr>
          <w:i/>
        </w:rPr>
        <w:t>sl</w:t>
      </w:r>
      <w:proofErr w:type="spellEnd"/>
      <w:r w:rsidRPr="00F537EB">
        <w:rPr>
          <w:i/>
        </w:rPr>
        <w:t>-RadioBearerConfig</w:t>
      </w:r>
      <w:r w:rsidRPr="00F537EB">
        <w:t xml:space="preserve"> and </w:t>
      </w:r>
      <w:proofErr w:type="spellStart"/>
      <w:r w:rsidRPr="00F537EB">
        <w:rPr>
          <w:i/>
        </w:rPr>
        <w:t>sl</w:t>
      </w:r>
      <w:proofErr w:type="spellEnd"/>
      <w:r w:rsidRPr="00F537EB">
        <w:rPr>
          <w:i/>
        </w:rPr>
        <w:t>-RLC-</w:t>
      </w:r>
      <w:proofErr w:type="spellStart"/>
      <w:r w:rsidRPr="00F537EB">
        <w:rPr>
          <w:i/>
        </w:rPr>
        <w:t>BearerConfig</w:t>
      </w:r>
      <w:proofErr w:type="spellEnd"/>
      <w:r w:rsidRPr="00F537EB">
        <w:t xml:space="preserve"> corresponding to the </w:t>
      </w:r>
      <w:proofErr w:type="spellStart"/>
      <w:r w:rsidRPr="00F537EB">
        <w:t>sidelink</w:t>
      </w:r>
      <w:proofErr w:type="spellEnd"/>
      <w:r w:rsidRPr="00F537EB">
        <w:t xml:space="preserve"> DRB;</w:t>
      </w:r>
    </w:p>
    <w:p w14:paraId="744077E5" w14:textId="77777777" w:rsidR="00C65757" w:rsidRPr="00F537EB" w:rsidRDefault="00C65757" w:rsidP="00C65757">
      <w:pPr>
        <w:pStyle w:val="B1"/>
      </w:pPr>
      <w:r w:rsidRPr="00F537EB">
        <w:t>1&gt;</w:t>
      </w:r>
      <w:r w:rsidRPr="00F537EB">
        <w:tab/>
        <w:t xml:space="preserve">for each </w:t>
      </w:r>
      <w:r w:rsidRPr="00F537EB">
        <w:rPr>
          <w:lang w:eastAsia="zh-CN"/>
        </w:rPr>
        <w:t xml:space="preserve">NR </w:t>
      </w:r>
      <w:proofErr w:type="spellStart"/>
      <w:r w:rsidRPr="00F537EB">
        <w:rPr>
          <w:lang w:eastAsia="zh-CN"/>
        </w:rPr>
        <w:t>sidelink</w:t>
      </w:r>
      <w:proofErr w:type="spellEnd"/>
      <w:r w:rsidRPr="00F537EB">
        <w:rPr>
          <w:lang w:eastAsia="zh-CN"/>
        </w:rPr>
        <w:t xml:space="preserve"> measurement</w:t>
      </w:r>
      <w:r w:rsidRPr="00F537EB">
        <w:t xml:space="preserve"> and report that is to be configured:</w:t>
      </w:r>
    </w:p>
    <w:p w14:paraId="68447264" w14:textId="77777777" w:rsidR="00C65757" w:rsidRPr="00F537EB" w:rsidRDefault="00C65757" w:rsidP="00C65757">
      <w:pPr>
        <w:pStyle w:val="B2"/>
      </w:pPr>
      <w:r w:rsidRPr="00F537EB">
        <w:t>2&gt;</w:t>
      </w:r>
      <w:r w:rsidRPr="00F537EB">
        <w:tab/>
        <w:t xml:space="preserve">set the </w:t>
      </w:r>
      <w:proofErr w:type="spellStart"/>
      <w:r w:rsidRPr="00F537EB">
        <w:rPr>
          <w:i/>
        </w:rPr>
        <w:t>sl</w:t>
      </w:r>
      <w:proofErr w:type="spellEnd"/>
      <w:r w:rsidRPr="00F537EB">
        <w:rPr>
          <w:i/>
        </w:rPr>
        <w:t>-MeasConfig</w:t>
      </w:r>
      <w:r w:rsidRPr="00F537EB">
        <w:t xml:space="preserve"> according to the stored</w:t>
      </w:r>
      <w:r w:rsidRPr="00F537EB">
        <w:rPr>
          <w:rFonts w:eastAsiaTheme="minorEastAsia"/>
          <w:lang w:eastAsia="zh-CN"/>
        </w:rPr>
        <w:t xml:space="preserve">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r w:rsidRPr="00F537EB">
        <w:t>;</w:t>
      </w:r>
    </w:p>
    <w:p w14:paraId="24E55D3E" w14:textId="77777777" w:rsidR="00C65757" w:rsidRPr="00F537EB" w:rsidRDefault="00C65757" w:rsidP="00C65757">
      <w:pPr>
        <w:pStyle w:val="B1"/>
      </w:pPr>
      <w:r w:rsidRPr="00F537EB">
        <w:t>1&gt;</w:t>
      </w:r>
      <w:r w:rsidRPr="00F537EB">
        <w:tab/>
        <w:t xml:space="preserve">start timer T400 for the destination associated with the </w:t>
      </w:r>
      <w:proofErr w:type="spellStart"/>
      <w:r w:rsidRPr="00F537EB">
        <w:t>sidelink</w:t>
      </w:r>
      <w:proofErr w:type="spellEnd"/>
      <w:r w:rsidRPr="00F537EB">
        <w:t xml:space="preserve"> DRB;</w:t>
      </w:r>
    </w:p>
    <w:p w14:paraId="0E36D11E" w14:textId="77777777" w:rsidR="00C65757" w:rsidRPr="00F537EB" w:rsidRDefault="00C65757" w:rsidP="00C65757">
      <w:r w:rsidRPr="00F537EB">
        <w:t xml:space="preserve">The UE shall submit the </w:t>
      </w:r>
      <w:proofErr w:type="spellStart"/>
      <w:r w:rsidRPr="00F537EB">
        <w:rPr>
          <w:rFonts w:eastAsia="MS Mincho"/>
          <w:i/>
        </w:rPr>
        <w:t>RRCReconfigurationSidelink</w:t>
      </w:r>
      <w:proofErr w:type="spellEnd"/>
      <w:r w:rsidRPr="00F537EB">
        <w:t xml:space="preserve"> message to lower layers for transmission.</w:t>
      </w:r>
    </w:p>
    <w:p w14:paraId="68012B36" w14:textId="77777777" w:rsidR="00C65757" w:rsidRPr="00F537EB" w:rsidRDefault="00C65757" w:rsidP="00C65757">
      <w:pPr>
        <w:pStyle w:val="Heading5"/>
        <w:rPr>
          <w:rFonts w:eastAsia="MS Mincho"/>
        </w:rPr>
      </w:pPr>
      <w:bookmarkStart w:id="1910" w:name="_Toc36756936"/>
      <w:bookmarkStart w:id="1911" w:name="_Toc36836477"/>
      <w:bookmarkStart w:id="1912" w:name="_Toc36843454"/>
      <w:bookmarkStart w:id="1913" w:name="_Toc37067743"/>
      <w:r w:rsidRPr="00F537EB">
        <w:rPr>
          <w:rFonts w:eastAsia="MS Mincho"/>
        </w:rPr>
        <w:t>5.8.9.1.3</w:t>
      </w:r>
      <w:r w:rsidRPr="00F537EB">
        <w:rPr>
          <w:rFonts w:eastAsia="MS Mincho"/>
        </w:rPr>
        <w:tab/>
        <w:t xml:space="preserve">Reception of an </w:t>
      </w:r>
      <w:proofErr w:type="spellStart"/>
      <w:r w:rsidRPr="00F537EB">
        <w:rPr>
          <w:rFonts w:eastAsia="MS Mincho"/>
          <w:i/>
        </w:rPr>
        <w:t>RRCReconfigurationSidelink</w:t>
      </w:r>
      <w:proofErr w:type="spellEnd"/>
      <w:r w:rsidRPr="00F537EB">
        <w:rPr>
          <w:rFonts w:eastAsia="MS Mincho"/>
        </w:rPr>
        <w:t xml:space="preserve"> by the UE</w:t>
      </w:r>
      <w:bookmarkEnd w:id="1910"/>
      <w:bookmarkEnd w:id="1911"/>
      <w:bookmarkEnd w:id="1912"/>
      <w:bookmarkEnd w:id="1913"/>
    </w:p>
    <w:p w14:paraId="0FE3A31E" w14:textId="77777777" w:rsidR="00C65757" w:rsidRPr="00F537EB" w:rsidRDefault="00C65757" w:rsidP="00C65757">
      <w:r w:rsidRPr="00F537EB">
        <w:t xml:space="preserve">The UE shall perform the following actions upon reception of the </w:t>
      </w:r>
      <w:proofErr w:type="spellStart"/>
      <w:r w:rsidRPr="00F537EB">
        <w:rPr>
          <w:i/>
        </w:rPr>
        <w:t>RRCReconfigurationSidelink</w:t>
      </w:r>
      <w:proofErr w:type="spellEnd"/>
      <w:r w:rsidRPr="00F537EB">
        <w:t>:</w:t>
      </w:r>
    </w:p>
    <w:p w14:paraId="2AF569FA"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slrb-ConfigToReleaseList:</w:t>
      </w:r>
    </w:p>
    <w:p w14:paraId="23EF5884"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30237860" w14:textId="77777777" w:rsidR="00C65757" w:rsidRPr="00F537EB" w:rsidRDefault="00C65757" w:rsidP="00C65757">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procedure, according to sub-clause 5.8.9.1.4;</w:t>
      </w:r>
    </w:p>
    <w:p w14:paraId="5BCDCC1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slrb-ConfigToAddModList:</w:t>
      </w:r>
    </w:p>
    <w:p w14:paraId="011BB10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1E631A22" w14:textId="77777777" w:rsidR="00C65757" w:rsidRPr="00F537EB" w:rsidRDefault="00C65757" w:rsidP="00C65757">
      <w:pPr>
        <w:pStyle w:val="B3"/>
      </w:pPr>
      <w:r w:rsidRPr="00F537EB">
        <w:t>3&gt;</w:t>
      </w:r>
      <w:r w:rsidRPr="00F537EB">
        <w:tab/>
        <w:t xml:space="preserve">apply the </w:t>
      </w:r>
      <w:proofErr w:type="spellStart"/>
      <w:r w:rsidRPr="00F537EB">
        <w:rPr>
          <w:i/>
        </w:rPr>
        <w:t>sl-MappedQoS-FlowsToAddList</w:t>
      </w:r>
      <w:proofErr w:type="spellEnd"/>
      <w:r w:rsidRPr="00F537EB">
        <w:t>, if included;</w:t>
      </w:r>
    </w:p>
    <w:p w14:paraId="5AEE53DB" w14:textId="77777777" w:rsidR="00C65757" w:rsidRPr="00F537EB" w:rsidRDefault="00C65757" w:rsidP="00C65757">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addition procedure, according to sub-clause 5.8.9.1.5;</w:t>
      </w:r>
    </w:p>
    <w:p w14:paraId="0413E52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0A4B744C" w14:textId="77777777" w:rsidR="00C65757" w:rsidRPr="00F537EB" w:rsidRDefault="00C65757" w:rsidP="00C65757">
      <w:pPr>
        <w:pStyle w:val="B3"/>
      </w:pPr>
      <w:r w:rsidRPr="00F537EB">
        <w:t>3&gt;</w:t>
      </w:r>
      <w:r w:rsidRPr="00F537EB">
        <w:tab/>
        <w:t xml:space="preserve">apply the </w:t>
      </w:r>
      <w:proofErr w:type="spellStart"/>
      <w:r w:rsidRPr="00F537EB">
        <w:t>sl-MappedQoS-FlowsToAddList</w:t>
      </w:r>
      <w:proofErr w:type="spellEnd"/>
      <w:r w:rsidRPr="00F537EB">
        <w:t xml:space="preserve"> and </w:t>
      </w:r>
      <w:proofErr w:type="spellStart"/>
      <w:r w:rsidRPr="00F537EB">
        <w:t>sl-MappedQoS-FlowsToReleaseList</w:t>
      </w:r>
      <w:proofErr w:type="spellEnd"/>
      <w:r w:rsidRPr="00F537EB">
        <w:t>, if included;</w:t>
      </w:r>
    </w:p>
    <w:p w14:paraId="0BB93AA4" w14:textId="77777777" w:rsidR="00C65757" w:rsidRPr="00F537EB" w:rsidRDefault="00C65757" w:rsidP="00C65757">
      <w:pPr>
        <w:pStyle w:val="B3"/>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or modification procedure, according to sub-clause 5.8.9.1.4 and 5.8.9.1.5.</w:t>
      </w:r>
    </w:p>
    <w:p w14:paraId="5C0B4D70"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proofErr w:type="spellStart"/>
      <w:r w:rsidRPr="00F537EB">
        <w:rPr>
          <w:i/>
          <w:lang w:eastAsia="ko-KR"/>
        </w:rPr>
        <w:t>RRCReconfigurationSidelink</w:t>
      </w:r>
      <w:proofErr w:type="spellEnd"/>
      <w:r w:rsidRPr="00F537EB">
        <w:rPr>
          <w:lang w:eastAsia="ko-KR"/>
        </w:rPr>
        <w:t xml:space="preserve"> (i.e.</w:t>
      </w:r>
      <w:r w:rsidRPr="00F537EB">
        <w:rPr>
          <w:rFonts w:eastAsia="MS Mincho"/>
        </w:rPr>
        <w:t xml:space="preserve"> </w:t>
      </w:r>
      <w:proofErr w:type="spellStart"/>
      <w:r w:rsidRPr="00F537EB">
        <w:rPr>
          <w:rFonts w:eastAsia="MS Mincho"/>
        </w:rPr>
        <w:t>s</w:t>
      </w:r>
      <w:r w:rsidRPr="00F537EB">
        <w:t>idelink</w:t>
      </w:r>
      <w:proofErr w:type="spellEnd"/>
      <w:r w:rsidRPr="00F537EB">
        <w:t xml:space="preserve"> RRC reconfiguration failure</w:t>
      </w:r>
      <w:r w:rsidRPr="00F537EB">
        <w:rPr>
          <w:lang w:eastAsia="ko-KR"/>
        </w:rPr>
        <w:t>)</w:t>
      </w:r>
      <w:r w:rsidRPr="00F537EB">
        <w:rPr>
          <w:rFonts w:eastAsia="Batang"/>
          <w:noProof/>
        </w:rPr>
        <w:t>:</w:t>
      </w:r>
    </w:p>
    <w:p w14:paraId="38A6B3CE"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proofErr w:type="spellStart"/>
      <w:r w:rsidRPr="00F537EB">
        <w:rPr>
          <w:i/>
          <w:lang w:eastAsia="ko-KR"/>
        </w:rPr>
        <w:t>RRCReconfigurationSidelink</w:t>
      </w:r>
      <w:proofErr w:type="spellEnd"/>
      <w:r w:rsidRPr="00F537EB">
        <w:rPr>
          <w:lang w:eastAsia="ko-KR"/>
        </w:rPr>
        <w:t xml:space="preserve"> </w:t>
      </w:r>
      <w:r w:rsidRPr="00F537EB">
        <w:rPr>
          <w:rFonts w:eastAsia="Batang"/>
          <w:noProof/>
        </w:rPr>
        <w:t>message;</w:t>
      </w:r>
    </w:p>
    <w:p w14:paraId="6E4CB1D0"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w:t>
      </w:r>
    </w:p>
    <w:p w14:paraId="0F4E5973"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 to lower layers for transmission;</w:t>
      </w:r>
    </w:p>
    <w:p w14:paraId="4BCA3F02"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else:</w:t>
      </w:r>
    </w:p>
    <w:p w14:paraId="28E00C5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RRCReconfigurationCompleteSidelink</w:t>
      </w:r>
      <w:proofErr w:type="spellEnd"/>
      <w:r w:rsidRPr="00F537EB">
        <w:rPr>
          <w:rFonts w:eastAsia="Batang"/>
          <w:noProof/>
        </w:rPr>
        <w:t xml:space="preserve"> message;</w:t>
      </w:r>
    </w:p>
    <w:p w14:paraId="36462C90"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RRCReconfigurationCompleteSidelink</w:t>
      </w:r>
      <w:proofErr w:type="spellEnd"/>
      <w:r w:rsidRPr="00F537EB">
        <w:rPr>
          <w:rFonts w:eastAsia="Batang"/>
          <w:noProof/>
        </w:rPr>
        <w:t xml:space="preserve"> message to lower layers for transmission;</w:t>
      </w:r>
    </w:p>
    <w:p w14:paraId="3D286AAD" w14:textId="77777777" w:rsidR="00C65757" w:rsidRPr="00F537EB" w:rsidRDefault="00C65757" w:rsidP="00C65757">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proofErr w:type="spellStart"/>
      <w:r w:rsidRPr="00F537EB">
        <w:rPr>
          <w:rFonts w:eastAsia="MS Mincho"/>
        </w:rPr>
        <w:t>s</w:t>
      </w:r>
      <w:r w:rsidRPr="00F537EB">
        <w:t>idelink</w:t>
      </w:r>
      <w:proofErr w:type="spellEnd"/>
      <w:r w:rsidRPr="00F537EB">
        <w:t xml:space="preserve"> RRC reconfiguration failure.</w:t>
      </w:r>
    </w:p>
    <w:p w14:paraId="52914AEF" w14:textId="77777777" w:rsidR="00C65757" w:rsidRPr="00F537EB" w:rsidRDefault="00C65757" w:rsidP="00C65757">
      <w:pPr>
        <w:pStyle w:val="Heading5"/>
        <w:rPr>
          <w:rFonts w:eastAsia="MS Mincho"/>
        </w:rPr>
      </w:pPr>
      <w:bookmarkStart w:id="1914" w:name="_Toc36756937"/>
      <w:bookmarkStart w:id="1915" w:name="_Toc36836478"/>
      <w:bookmarkStart w:id="1916" w:name="_Toc36843455"/>
      <w:bookmarkStart w:id="1917" w:name="_Toc37067744"/>
      <w:r w:rsidRPr="00F537EB">
        <w:rPr>
          <w:rFonts w:eastAsia="MS Mincho"/>
        </w:rPr>
        <w:t>5.8.9.1.4</w:t>
      </w:r>
      <w:r w:rsidRPr="00F537EB">
        <w:rPr>
          <w:rFonts w:eastAsia="MS Mincho"/>
        </w:rPr>
        <w:tab/>
      </w:r>
      <w:proofErr w:type="spellStart"/>
      <w:r w:rsidRPr="00F537EB">
        <w:rPr>
          <w:rFonts w:eastAsia="MS Mincho"/>
        </w:rPr>
        <w:t>Sidelink</w:t>
      </w:r>
      <w:proofErr w:type="spellEnd"/>
      <w:r w:rsidRPr="00F537EB">
        <w:rPr>
          <w:rFonts w:eastAsia="MS Mincho"/>
        </w:rPr>
        <w:t xml:space="preserve"> DRB release</w:t>
      </w:r>
      <w:bookmarkEnd w:id="1914"/>
      <w:bookmarkEnd w:id="1915"/>
      <w:bookmarkEnd w:id="1916"/>
      <w:bookmarkEnd w:id="1917"/>
    </w:p>
    <w:p w14:paraId="2AF495BB" w14:textId="77777777" w:rsidR="00C65757" w:rsidRPr="00F537EB" w:rsidRDefault="00C65757" w:rsidP="00C65757">
      <w:pPr>
        <w:pStyle w:val="Heading6"/>
        <w:rPr>
          <w:sz w:val="22"/>
        </w:rPr>
      </w:pPr>
      <w:bookmarkStart w:id="1918" w:name="_Toc36756938"/>
      <w:bookmarkStart w:id="1919" w:name="_Toc36836479"/>
      <w:bookmarkStart w:id="1920" w:name="_Toc36843456"/>
      <w:bookmarkStart w:id="1921" w:name="_Toc37067745"/>
      <w:r w:rsidRPr="00F537EB">
        <w:rPr>
          <w:sz w:val="22"/>
        </w:rPr>
        <w:t>5.8.9.1.4.1</w:t>
      </w:r>
      <w:r w:rsidRPr="00F537EB">
        <w:rPr>
          <w:sz w:val="22"/>
        </w:rPr>
        <w:tab/>
      </w:r>
      <w:proofErr w:type="spellStart"/>
      <w:r w:rsidRPr="00F537EB">
        <w:rPr>
          <w:sz w:val="22"/>
        </w:rPr>
        <w:t>Sidelink</w:t>
      </w:r>
      <w:proofErr w:type="spellEnd"/>
      <w:r w:rsidRPr="00F537EB">
        <w:rPr>
          <w:sz w:val="22"/>
        </w:rPr>
        <w:t xml:space="preserve"> DRB release conditions</w:t>
      </w:r>
      <w:bookmarkEnd w:id="1918"/>
      <w:bookmarkEnd w:id="1919"/>
      <w:bookmarkEnd w:id="1920"/>
      <w:bookmarkEnd w:id="1921"/>
    </w:p>
    <w:p w14:paraId="0420F7C9" w14:textId="77777777" w:rsidR="00C65757" w:rsidRPr="00F537EB" w:rsidRDefault="00C65757" w:rsidP="00C65757">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release is initiated only in the following cases: </w:t>
      </w:r>
    </w:p>
    <w:p w14:paraId="7FCE8D1E"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3208B375"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proofErr w:type="spellStart"/>
      <w:r w:rsidRPr="00F537EB">
        <w:rPr>
          <w:i/>
        </w:rPr>
        <w:t>slrb-ConfigToReleaseList</w:t>
      </w:r>
      <w:proofErr w:type="spellEnd"/>
      <w:r w:rsidRPr="00F537EB">
        <w:rPr>
          <w:i/>
        </w:rPr>
        <w:t xml:space="preserve"> </w:t>
      </w:r>
      <w:r w:rsidRPr="00F537EB">
        <w:t xml:space="preserve">in </w:t>
      </w:r>
      <w:proofErr w:type="spellStart"/>
      <w:r w:rsidRPr="00F537EB">
        <w:rPr>
          <w:i/>
        </w:rPr>
        <w:t>RRCReconfigurationSidelink</w:t>
      </w:r>
      <w:proofErr w:type="spellEnd"/>
      <w:r w:rsidRPr="00F537EB">
        <w:t xml:space="preserve">, </w:t>
      </w:r>
      <w:r w:rsidRPr="00F537EB">
        <w:rPr>
          <w:rFonts w:eastAsia="Batang"/>
          <w:noProof/>
        </w:rPr>
        <w:t xml:space="preserve">or if the sidelink QoS flow mapped to the sidelink DRB, which is (re)configured by receiving </w:t>
      </w:r>
      <w:proofErr w:type="spellStart"/>
      <w:r w:rsidRPr="00F537EB">
        <w:rPr>
          <w:i/>
        </w:rPr>
        <w:t>RRCReconfigurationSidelink</w:t>
      </w:r>
      <w:proofErr w:type="spellEnd"/>
      <w:r w:rsidRPr="00F537EB">
        <w:t>, has no data</w:t>
      </w:r>
      <w:r w:rsidRPr="00F537EB">
        <w:rPr>
          <w:rFonts w:eastAsia="Batang"/>
          <w:noProof/>
        </w:rPr>
        <w:t>;</w:t>
      </w:r>
    </w:p>
    <w:p w14:paraId="12D95737" w14:textId="77777777" w:rsidR="00C65757" w:rsidRPr="00F537EB" w:rsidRDefault="00C65757" w:rsidP="00C65757">
      <w:pPr>
        <w:pStyle w:val="Heading6"/>
        <w:rPr>
          <w:sz w:val="22"/>
        </w:rPr>
      </w:pPr>
      <w:bookmarkStart w:id="1922" w:name="_Toc36756939"/>
      <w:bookmarkStart w:id="1923" w:name="_Toc36836480"/>
      <w:bookmarkStart w:id="1924" w:name="_Toc36843457"/>
      <w:bookmarkStart w:id="1925" w:name="_Toc37067746"/>
      <w:r w:rsidRPr="00F537EB">
        <w:rPr>
          <w:sz w:val="22"/>
        </w:rPr>
        <w:t>5.8.9.1.4.2</w:t>
      </w:r>
      <w:r w:rsidRPr="00F537EB">
        <w:rPr>
          <w:sz w:val="22"/>
        </w:rPr>
        <w:tab/>
      </w:r>
      <w:proofErr w:type="spellStart"/>
      <w:r w:rsidRPr="00F537EB">
        <w:rPr>
          <w:sz w:val="22"/>
        </w:rPr>
        <w:t>Sidelink</w:t>
      </w:r>
      <w:proofErr w:type="spellEnd"/>
      <w:r w:rsidRPr="00F537EB">
        <w:rPr>
          <w:sz w:val="22"/>
        </w:rPr>
        <w:t xml:space="preserve"> DRB release operations</w:t>
      </w:r>
      <w:bookmarkEnd w:id="1922"/>
      <w:bookmarkEnd w:id="1923"/>
      <w:bookmarkEnd w:id="1924"/>
      <w:bookmarkEnd w:id="1925"/>
    </w:p>
    <w:p w14:paraId="36F385F0" w14:textId="77777777" w:rsidR="00C65757" w:rsidRPr="00F537EB" w:rsidRDefault="00C65757" w:rsidP="00C65757">
      <w:r w:rsidRPr="00F537EB">
        <w:t>For each</w:t>
      </w:r>
      <w:r w:rsidRPr="00F537EB">
        <w:rPr>
          <w:rFonts w:eastAsia="Batang"/>
          <w:noProof/>
        </w:rPr>
        <w:t xml:space="preserve"> sidelink DRB, whose sidelink DRB release conditions are met as in sub-clause </w:t>
      </w:r>
      <w:r w:rsidRPr="00F537EB">
        <w:t xml:space="preserve">5.8.9.1.4.1,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3766216E"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641D393F"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502A203E"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7B23DC1D" w14:textId="77777777" w:rsidR="00C65757" w:rsidRPr="00F537EB" w:rsidRDefault="00C65757" w:rsidP="00C65757">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 xml:space="preserve">associated with this </w:t>
      </w:r>
      <w:proofErr w:type="spellStart"/>
      <w:r w:rsidRPr="00F537EB">
        <w:t>sidelink</w:t>
      </w:r>
      <w:proofErr w:type="spellEnd"/>
      <w:r w:rsidRPr="00F537EB">
        <w:t xml:space="preserve"> DRB is configured:</w:t>
      </w:r>
    </w:p>
    <w:p w14:paraId="29C02C76" w14:textId="77777777" w:rsidR="00C65757" w:rsidRPr="00F537EB" w:rsidRDefault="00C65757" w:rsidP="00C65757">
      <w:pPr>
        <w:pStyle w:val="B3"/>
        <w:rPr>
          <w:lang w:eastAsia="zh-CN"/>
        </w:rPr>
      </w:pPr>
      <w:r w:rsidRPr="00F537EB">
        <w:t>3&gt;</w:t>
      </w:r>
      <w:r w:rsidRPr="00F537EB">
        <w:tab/>
        <w:t xml:space="preserve">indicate the release of the </w:t>
      </w:r>
      <w:proofErr w:type="spellStart"/>
      <w:r w:rsidRPr="00F537EB">
        <w:t>sidelink</w:t>
      </w:r>
      <w:proofErr w:type="spellEnd"/>
      <w:r w:rsidRPr="00F537EB">
        <w:t xml:space="preserve"> DRB to the SDAP entity associated with this </w:t>
      </w:r>
      <w:proofErr w:type="spellStart"/>
      <w:r w:rsidRPr="00F537EB">
        <w:t>sidelink</w:t>
      </w:r>
      <w:proofErr w:type="spellEnd"/>
      <w:r w:rsidRPr="00F537EB">
        <w:t xml:space="preserve"> DRB (TS 37.324 [24], clause </w:t>
      </w:r>
      <w:r w:rsidRPr="00F537EB">
        <w:rPr>
          <w:lang w:eastAsia="ko-KR"/>
        </w:rPr>
        <w:t>5.3.3);</w:t>
      </w:r>
    </w:p>
    <w:p w14:paraId="4C76824F"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w:t>
      </w:r>
      <w:proofErr w:type="spellStart"/>
      <w:r w:rsidRPr="00F537EB">
        <w:t>sidelink</w:t>
      </w:r>
      <w:proofErr w:type="spellEnd"/>
      <w:r w:rsidRPr="00F537EB">
        <w:rPr>
          <w:rFonts w:eastAsia="Batang"/>
          <w:noProof/>
        </w:rPr>
        <w:t xml:space="preserve"> DRB.</w:t>
      </w:r>
    </w:p>
    <w:p w14:paraId="7971E990" w14:textId="77777777" w:rsidR="00C65757" w:rsidRPr="00F537EB" w:rsidRDefault="00C65757" w:rsidP="00C65757">
      <w:pPr>
        <w:pStyle w:val="B1"/>
      </w:pPr>
      <w:r w:rsidRPr="00F537EB">
        <w:t>1&gt;</w:t>
      </w:r>
      <w:r w:rsidRPr="00F537EB">
        <w:tab/>
        <w:t>release SDAP entities</w:t>
      </w:r>
      <w:r w:rsidRPr="00F537EB">
        <w:rPr>
          <w:rFonts w:eastAsia="Batang"/>
          <w:noProof/>
          <w:lang w:eastAsia="x-none"/>
        </w:rPr>
        <w:t xml:space="preserve"> for NR sidelink communication</w:t>
      </w:r>
      <w:r w:rsidRPr="00F537EB">
        <w:t xml:space="preserve">, if any, that have no associated </w:t>
      </w:r>
      <w:proofErr w:type="spellStart"/>
      <w:r w:rsidRPr="00F537EB">
        <w:t>sidelink</w:t>
      </w:r>
      <w:proofErr w:type="spellEnd"/>
      <w:r w:rsidRPr="00F537EB">
        <w:t xml:space="preserve"> DRB as specified in TS 37.324 [24] clause </w:t>
      </w:r>
      <w:proofErr w:type="gramStart"/>
      <w:r w:rsidRPr="00F537EB">
        <w:t>5.1.2, and</w:t>
      </w:r>
      <w:proofErr w:type="gramEnd"/>
      <w:r w:rsidRPr="00F537EB">
        <w:t xml:space="preserve"> indicate the release to upper layers.</w:t>
      </w:r>
    </w:p>
    <w:p w14:paraId="221A237D"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5FD034B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51836D8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if the RRCReconfigurationSidelink is received:</w:t>
      </w:r>
    </w:p>
    <w:p w14:paraId="3A0DC975" w14:textId="77777777" w:rsidR="00C65757" w:rsidRPr="00F537EB" w:rsidRDefault="00C65757" w:rsidP="00C65757">
      <w:pPr>
        <w:pStyle w:val="B3"/>
        <w:rPr>
          <w:rFonts w:eastAsia="Batang"/>
          <w:noProof/>
        </w:rPr>
      </w:pPr>
      <w:r w:rsidRPr="00F537EB">
        <w:rPr>
          <w:rFonts w:eastAsia="Batang"/>
          <w:noProof/>
        </w:rPr>
        <w:t xml:space="preserve">3&gt; perform the sidelink UE information procedure in sub-caluse 5.8.3 for unicast if need; </w:t>
      </w:r>
    </w:p>
    <w:p w14:paraId="3DF6592F" w14:textId="77777777" w:rsidR="00C65757" w:rsidRPr="00F537EB" w:rsidRDefault="00C65757" w:rsidP="00C65757">
      <w:pPr>
        <w:pStyle w:val="Heading5"/>
        <w:rPr>
          <w:rFonts w:eastAsia="MS Mincho"/>
        </w:rPr>
      </w:pPr>
      <w:bookmarkStart w:id="1926" w:name="_Toc36756940"/>
      <w:bookmarkStart w:id="1927" w:name="_Toc36836481"/>
      <w:bookmarkStart w:id="1928" w:name="_Toc36843458"/>
      <w:bookmarkStart w:id="1929" w:name="_Toc37067747"/>
      <w:r w:rsidRPr="00F537EB">
        <w:rPr>
          <w:rFonts w:eastAsia="MS Mincho"/>
        </w:rPr>
        <w:t>5.8.9.1.5</w:t>
      </w:r>
      <w:r w:rsidRPr="00F537EB">
        <w:rPr>
          <w:rFonts w:eastAsia="MS Mincho"/>
        </w:rPr>
        <w:tab/>
      </w:r>
      <w:proofErr w:type="spellStart"/>
      <w:r w:rsidRPr="00F537EB">
        <w:rPr>
          <w:rFonts w:eastAsia="MS Mincho"/>
        </w:rPr>
        <w:t>Sidelink</w:t>
      </w:r>
      <w:proofErr w:type="spellEnd"/>
      <w:r w:rsidRPr="00F537EB">
        <w:rPr>
          <w:rFonts w:eastAsia="MS Mincho"/>
        </w:rPr>
        <w:t xml:space="preserve"> DRB addition/modification</w:t>
      </w:r>
      <w:bookmarkEnd w:id="1926"/>
      <w:bookmarkEnd w:id="1927"/>
      <w:bookmarkEnd w:id="1928"/>
      <w:bookmarkEnd w:id="1929"/>
    </w:p>
    <w:p w14:paraId="2EC82516" w14:textId="77777777" w:rsidR="00C65757" w:rsidRPr="00F537EB" w:rsidRDefault="00C65757" w:rsidP="00C65757">
      <w:pPr>
        <w:rPr>
          <w:lang w:eastAsia="zh-CN"/>
        </w:rPr>
      </w:pPr>
      <w:r w:rsidRPr="00F537EB">
        <w:rPr>
          <w:lang w:eastAsia="zh-CN"/>
        </w:rPr>
        <w:t>I</w:t>
      </w:r>
      <w:r w:rsidRPr="00F537EB">
        <w:t xml:space="preserve">n RRC_CONNECTED, the UE applies the NR </w:t>
      </w:r>
      <w:proofErr w:type="spellStart"/>
      <w:r w:rsidRPr="00F537EB">
        <w:t>sidelink</w:t>
      </w:r>
      <w:proofErr w:type="spellEnd"/>
      <w:r w:rsidRPr="00F537EB">
        <w:t xml:space="preserve">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w:t>
      </w:r>
      <w:proofErr w:type="spellStart"/>
      <w:r w:rsidRPr="00F537EB">
        <w:t>sidelink</w:t>
      </w:r>
      <w:proofErr w:type="spellEnd"/>
      <w:r w:rsidRPr="00F537EB">
        <w:t xml:space="preserve"> communications parameters provided in </w:t>
      </w:r>
      <w:r w:rsidRPr="00F537EB">
        <w:rPr>
          <w:szCs w:val="22"/>
        </w:rPr>
        <w:t>system information</w:t>
      </w:r>
      <w:r w:rsidRPr="00F537EB">
        <w:rPr>
          <w:lang w:eastAsia="zh-CN"/>
        </w:rPr>
        <w:t xml:space="preserve"> (if any). For other cases, </w:t>
      </w:r>
      <w:r w:rsidRPr="00F537EB">
        <w:t xml:space="preserve">UEs apply the NR </w:t>
      </w:r>
      <w:proofErr w:type="spellStart"/>
      <w:r w:rsidRPr="00F537EB">
        <w:t>sidelink</w:t>
      </w:r>
      <w:proofErr w:type="spellEnd"/>
      <w:r w:rsidRPr="00F537EB">
        <w:t xml:space="preserve"> communications parameters provided in </w:t>
      </w:r>
      <w:proofErr w:type="spellStart"/>
      <w:r w:rsidRPr="00F537EB">
        <w:rPr>
          <w:i/>
        </w:rPr>
        <w:t>SidelinkPreconfigNR</w:t>
      </w:r>
      <w:proofErr w:type="spellEnd"/>
      <w:r w:rsidRPr="00F537EB">
        <w:rPr>
          <w:i/>
        </w:rPr>
        <w:t xml:space="preserve"> </w:t>
      </w:r>
      <w:r w:rsidRPr="00F537EB">
        <w:rPr>
          <w:lang w:eastAsia="zh-CN"/>
        </w:rPr>
        <w:t xml:space="preserve">(if any). When UE performs state transition between above three cases, </w:t>
      </w:r>
      <w:r w:rsidRPr="00F537EB">
        <w:t xml:space="preserve">the UE applies the NR </w:t>
      </w:r>
      <w:proofErr w:type="spellStart"/>
      <w:r w:rsidRPr="00F537EB">
        <w:t>sidelink</w:t>
      </w:r>
      <w:proofErr w:type="spellEnd"/>
      <w:r w:rsidRPr="00F537EB">
        <w:t xml:space="preserve">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 xml:space="preserve">he NR </w:t>
      </w:r>
      <w:proofErr w:type="spellStart"/>
      <w:r w:rsidRPr="00F537EB">
        <w:t>sidelink</w:t>
      </w:r>
      <w:proofErr w:type="spellEnd"/>
      <w:r w:rsidRPr="00F537EB">
        <w:t xml:space="preserve"> communications parameters</w:t>
      </w:r>
      <w:r w:rsidRPr="00F537EB">
        <w:rPr>
          <w:lang w:eastAsia="zh-CN"/>
        </w:rPr>
        <w:t xml:space="preserve"> provided in the old state.</w:t>
      </w:r>
    </w:p>
    <w:p w14:paraId="4F437BA2" w14:textId="77777777" w:rsidR="00C65757" w:rsidRPr="00F537EB" w:rsidRDefault="00C65757" w:rsidP="00C65757">
      <w:pPr>
        <w:pStyle w:val="Heading6"/>
        <w:rPr>
          <w:sz w:val="22"/>
        </w:rPr>
      </w:pPr>
      <w:bookmarkStart w:id="1930" w:name="_Toc36756941"/>
      <w:bookmarkStart w:id="1931" w:name="_Toc36836482"/>
      <w:bookmarkStart w:id="1932" w:name="_Toc36843459"/>
      <w:bookmarkStart w:id="1933" w:name="_Toc37067748"/>
      <w:r w:rsidRPr="00F537EB">
        <w:rPr>
          <w:sz w:val="22"/>
        </w:rPr>
        <w:t>5.8.9.1.5.1</w:t>
      </w:r>
      <w:r w:rsidRPr="00F537EB">
        <w:rPr>
          <w:sz w:val="22"/>
        </w:rPr>
        <w:tab/>
      </w:r>
      <w:proofErr w:type="spellStart"/>
      <w:r w:rsidRPr="00F537EB">
        <w:rPr>
          <w:sz w:val="22"/>
        </w:rPr>
        <w:t>Sidelink</w:t>
      </w:r>
      <w:proofErr w:type="spellEnd"/>
      <w:r w:rsidRPr="00F537EB">
        <w:rPr>
          <w:sz w:val="22"/>
        </w:rPr>
        <w:t xml:space="preserve"> DRB addition/modification conditions</w:t>
      </w:r>
      <w:bookmarkEnd w:id="1930"/>
      <w:bookmarkEnd w:id="1931"/>
      <w:bookmarkEnd w:id="1932"/>
      <w:bookmarkEnd w:id="1933"/>
    </w:p>
    <w:p w14:paraId="6AEAC9FE" w14:textId="77777777" w:rsidR="00C65757" w:rsidRPr="00F537EB" w:rsidRDefault="00C65757" w:rsidP="00C65757">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addition</w:t>
      </w:r>
      <w:r w:rsidRPr="00F537EB">
        <w:t xml:space="preserve"> is initiated only in the following cases: </w:t>
      </w:r>
    </w:p>
    <w:p w14:paraId="4C5414CD"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50AEDC4E"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5F468263" w14:textId="77777777" w:rsidR="00C65757" w:rsidRPr="00F537EB" w:rsidRDefault="00C65757" w:rsidP="00C65757">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modification</w:t>
      </w:r>
      <w:r w:rsidRPr="00F537EB">
        <w:rPr>
          <w:sz w:val="22"/>
        </w:rPr>
        <w:t xml:space="preserve"> </w:t>
      </w:r>
      <w:r w:rsidRPr="00F537EB">
        <w:t xml:space="preserve">is initiated only in the following cases: </w:t>
      </w:r>
    </w:p>
    <w:p w14:paraId="2F04F8F1"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6CCEFB62" w14:textId="77777777" w:rsidR="00C65757" w:rsidRPr="00F537EB" w:rsidRDefault="00C65757" w:rsidP="00C65757">
      <w:pPr>
        <w:pStyle w:val="Heading6"/>
        <w:rPr>
          <w:sz w:val="22"/>
        </w:rPr>
      </w:pPr>
      <w:bookmarkStart w:id="1934" w:name="_Toc36756942"/>
      <w:bookmarkStart w:id="1935" w:name="_Toc36836483"/>
      <w:bookmarkStart w:id="1936" w:name="_Toc36843460"/>
      <w:bookmarkStart w:id="1937" w:name="_Toc37067749"/>
      <w:r w:rsidRPr="00F537EB">
        <w:rPr>
          <w:sz w:val="22"/>
        </w:rPr>
        <w:t>5.8.9.1.5.2</w:t>
      </w:r>
      <w:r w:rsidRPr="00F537EB">
        <w:rPr>
          <w:sz w:val="22"/>
        </w:rPr>
        <w:tab/>
      </w:r>
      <w:proofErr w:type="spellStart"/>
      <w:r w:rsidRPr="00F537EB">
        <w:rPr>
          <w:sz w:val="22"/>
        </w:rPr>
        <w:t>Sidelink</w:t>
      </w:r>
      <w:proofErr w:type="spellEnd"/>
      <w:r w:rsidRPr="00F537EB">
        <w:rPr>
          <w:sz w:val="22"/>
        </w:rPr>
        <w:t xml:space="preserve"> DRB addition/modification operations</w:t>
      </w:r>
      <w:bookmarkEnd w:id="1934"/>
      <w:bookmarkEnd w:id="1935"/>
      <w:bookmarkEnd w:id="1936"/>
      <w:bookmarkEnd w:id="1937"/>
    </w:p>
    <w:p w14:paraId="5B8EC387" w14:textId="77777777" w:rsidR="00C65757" w:rsidRPr="00F537EB" w:rsidRDefault="00C65757" w:rsidP="00C65757">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0EF005A9"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2915E24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4796E5B5"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02F72CC5"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F7D3723"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61B9350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1934FD74"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proofErr w:type="spellStart"/>
      <w:r w:rsidRPr="00F537EB">
        <w:rPr>
          <w:i/>
        </w:rPr>
        <w:t>sl</w:t>
      </w:r>
      <w:proofErr w:type="spellEnd"/>
      <w:r w:rsidRPr="00F537EB">
        <w:rPr>
          <w:i/>
        </w:rPr>
        <w:t>-RLC-Config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0EC1ACB" w14:textId="77777777" w:rsidR="00C65757" w:rsidRPr="00F537EB" w:rsidRDefault="00C65757" w:rsidP="00C65757">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proofErr w:type="spellStart"/>
      <w:r w:rsidRPr="00F537EB">
        <w:rPr>
          <w:i/>
        </w:rPr>
        <w:t>RRCReconfigurationSidelink</w:t>
      </w:r>
      <w:proofErr w:type="spellEnd"/>
      <w:r w:rsidRPr="00F537EB">
        <w:t xml:space="preserve"> is received:</w:t>
      </w:r>
    </w:p>
    <w:p w14:paraId="1CCC9472" w14:textId="77777777" w:rsidR="00C65757" w:rsidRPr="00F537EB" w:rsidRDefault="00C65757" w:rsidP="00C65757">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proofErr w:type="spellStart"/>
      <w:r w:rsidRPr="00F537EB">
        <w:rPr>
          <w:i/>
          <w:lang w:eastAsia="x-none"/>
        </w:rPr>
        <w:t>RRCReconfigurationSidelink</w:t>
      </w:r>
      <w:proofErr w:type="spellEnd"/>
      <w:r w:rsidRPr="00F537EB">
        <w:rPr>
          <w:lang w:eastAsia="x-none"/>
        </w:rPr>
        <w:t xml:space="preserve"> associated</w:t>
      </w:r>
      <w:r w:rsidRPr="00F537EB" w:rsidDel="00E90104">
        <w:rPr>
          <w:lang w:eastAsia="x-none"/>
        </w:rPr>
        <w:t xml:space="preserve"> </w:t>
      </w:r>
      <w:r w:rsidRPr="00F537EB">
        <w:rPr>
          <w:lang w:eastAsia="x-none"/>
        </w:rPr>
        <w:t xml:space="preserve">with the </w:t>
      </w:r>
      <w:proofErr w:type="spellStart"/>
      <w:r w:rsidRPr="00F537EB">
        <w:rPr>
          <w:lang w:eastAsia="x-none"/>
        </w:rPr>
        <w:t>sidelink</w:t>
      </w:r>
      <w:proofErr w:type="spellEnd"/>
      <w:r w:rsidRPr="00F537EB">
        <w:rPr>
          <w:lang w:eastAsia="x-none"/>
        </w:rPr>
        <w:t xml:space="preserve"> DRB, and perform the </w:t>
      </w:r>
      <w:proofErr w:type="spellStart"/>
      <w:r w:rsidRPr="00F537EB">
        <w:rPr>
          <w:lang w:eastAsia="x-none"/>
        </w:rPr>
        <w:t>sidelink</w:t>
      </w:r>
      <w:proofErr w:type="spellEnd"/>
      <w:r w:rsidRPr="00F537EB">
        <w:rPr>
          <w:lang w:eastAsia="x-none"/>
        </w:rPr>
        <w:t xml:space="preserve"> UE information procedure in sub-</w:t>
      </w:r>
      <w:proofErr w:type="spellStart"/>
      <w:r w:rsidRPr="00F537EB">
        <w:rPr>
          <w:lang w:eastAsia="x-none"/>
        </w:rPr>
        <w:t>caluse</w:t>
      </w:r>
      <w:proofErr w:type="spellEnd"/>
      <w:r w:rsidRPr="00F537EB">
        <w:rPr>
          <w:lang w:eastAsia="x-none"/>
        </w:rPr>
        <w:t xml:space="preserve"> 5.8.3 for unicast if need;</w:t>
      </w:r>
    </w:p>
    <w:p w14:paraId="6F67A3D1" w14:textId="77777777" w:rsidR="00C65757" w:rsidRPr="00F537EB" w:rsidRDefault="00C65757" w:rsidP="00C65757">
      <w:pPr>
        <w:pStyle w:val="B2"/>
      </w:pPr>
      <w:r w:rsidRPr="00F537EB">
        <w:rPr>
          <w:rFonts w:eastAsia="Batang"/>
          <w:noProof/>
        </w:rPr>
        <w:t>2&gt;</w:t>
      </w:r>
      <w:r w:rsidRPr="00F537EB">
        <w:rPr>
          <w:rFonts w:eastAsia="Batang"/>
          <w:noProof/>
        </w:rPr>
        <w:tab/>
        <w:t>else</w:t>
      </w:r>
      <w:r w:rsidRPr="00F537EB">
        <w:t>:</w:t>
      </w:r>
    </w:p>
    <w:p w14:paraId="760470EC" w14:textId="77777777" w:rsidR="00C65757" w:rsidRPr="00F537EB" w:rsidRDefault="00C65757" w:rsidP="00C65757">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proofErr w:type="spellStart"/>
      <w:r w:rsidRPr="00F537EB">
        <w:rPr>
          <w:i/>
          <w:lang w:eastAsia="x-none"/>
        </w:rPr>
        <w:t>sl</w:t>
      </w:r>
      <w:proofErr w:type="spellEnd"/>
      <w:r w:rsidRPr="00F537EB">
        <w:rPr>
          <w:i/>
          <w:lang w:eastAsia="x-none"/>
        </w:rPr>
        <w:t>-MAC-</w:t>
      </w:r>
      <w:proofErr w:type="spellStart"/>
      <w:r w:rsidRPr="00F537EB">
        <w:rPr>
          <w:i/>
          <w:lang w:eastAsia="x-none"/>
        </w:rPr>
        <w:t>LogicalChannelConfig</w:t>
      </w:r>
      <w:proofErr w:type="spellEnd"/>
      <w:r w:rsidRPr="00F537EB">
        <w:rPr>
          <w:lang w:eastAsia="x-none"/>
        </w:rPr>
        <w:t xml:space="preserve"> received in the </w:t>
      </w:r>
      <w:proofErr w:type="spellStart"/>
      <w:r w:rsidRPr="00F537EB">
        <w:rPr>
          <w:i/>
          <w:lang w:eastAsia="x-none"/>
        </w:rPr>
        <w:t>sl-ConfigDedicatedNR</w:t>
      </w:r>
      <w:proofErr w:type="spellEnd"/>
      <w:r w:rsidRPr="00F537EB">
        <w:rPr>
          <w:lang w:eastAsia="x-none"/>
        </w:rPr>
        <w:t xml:space="preserve">, </w:t>
      </w:r>
      <w:r w:rsidRPr="00F537EB">
        <w:rPr>
          <w:i/>
          <w:lang w:eastAsia="x-none"/>
        </w:rPr>
        <w:t>SIB12</w:t>
      </w:r>
      <w:r w:rsidRPr="00F537EB">
        <w:rPr>
          <w:lang w:eastAsia="x-none"/>
        </w:rPr>
        <w:t xml:space="preserve">, </w:t>
      </w:r>
      <w:proofErr w:type="spellStart"/>
      <w:r w:rsidRPr="00F537EB">
        <w:rPr>
          <w:i/>
          <w:lang w:eastAsia="x-none"/>
        </w:rPr>
        <w:t>SidelinkPreconfigNR</w:t>
      </w:r>
      <w:proofErr w:type="spellEnd"/>
      <w:r w:rsidRPr="00F537EB">
        <w:rPr>
          <w:rFonts w:eastAsia="Batang"/>
          <w:noProof/>
        </w:rPr>
        <w:t>.</w:t>
      </w:r>
    </w:p>
    <w:p w14:paraId="236D126F" w14:textId="77777777" w:rsidR="00C65757" w:rsidRPr="00F537EB" w:rsidRDefault="00C65757" w:rsidP="00C65757">
      <w:pPr>
        <w:pStyle w:val="NO"/>
      </w:pPr>
      <w:r w:rsidRPr="00F537EB">
        <w:t>NOTE 1:</w:t>
      </w:r>
      <w:r w:rsidRPr="00F537EB">
        <w:tab/>
        <w:t xml:space="preserve">When a </w:t>
      </w:r>
      <w:proofErr w:type="spellStart"/>
      <w:r w:rsidRPr="00F537EB">
        <w:t>sidelink</w:t>
      </w:r>
      <w:proofErr w:type="spellEnd"/>
      <w:r w:rsidRPr="00F537EB">
        <w:t xml:space="preserve"> DRB addition is due </w:t>
      </w:r>
      <w:r w:rsidRPr="00F537EB">
        <w:rPr>
          <w:rFonts w:eastAsia="Batang"/>
          <w:noProof/>
        </w:rPr>
        <w:t>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 xml:space="preserve">, it is up to UE implementation to select the </w:t>
      </w:r>
      <w:proofErr w:type="spellStart"/>
      <w:r w:rsidRPr="00F537EB">
        <w:t>sidelink</w:t>
      </w:r>
      <w:proofErr w:type="spellEnd"/>
      <w:r w:rsidRPr="00F537EB">
        <w:t xml:space="preserve"> DRB configuration as necessary transmitting parameters for the </w:t>
      </w:r>
      <w:proofErr w:type="spellStart"/>
      <w:r w:rsidRPr="00F537EB">
        <w:t>sidelink</w:t>
      </w:r>
      <w:proofErr w:type="spellEnd"/>
      <w:r w:rsidRPr="00F537EB">
        <w:t xml:space="preserve">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proofErr w:type="spellStart"/>
      <w:r w:rsidRPr="00F537EB">
        <w:rPr>
          <w:i/>
        </w:rPr>
        <w:t>RRCReconfigurationSidelink</w:t>
      </w:r>
      <w:proofErr w:type="spellEnd"/>
      <w:r w:rsidRPr="00F537EB">
        <w:t>.</w:t>
      </w:r>
    </w:p>
    <w:p w14:paraId="2A68FA2D" w14:textId="77777777" w:rsidR="00C65757" w:rsidRPr="00F537EB" w:rsidRDefault="00C65757" w:rsidP="00C65757">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18525FA0"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2B2B375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3F709FB"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2746A1F3"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5BBFB0DB"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3F0A9A2"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22A89128" w14:textId="77777777" w:rsidR="00C65757" w:rsidRPr="00F537EB" w:rsidRDefault="00C65757" w:rsidP="00C65757">
      <w:pPr>
        <w:pStyle w:val="Heading5"/>
        <w:rPr>
          <w:rFonts w:eastAsia="MS Mincho"/>
        </w:rPr>
      </w:pPr>
      <w:bookmarkStart w:id="1938" w:name="_Toc36756943"/>
      <w:bookmarkStart w:id="1939" w:name="_Toc36836484"/>
      <w:bookmarkStart w:id="1940" w:name="_Toc36843461"/>
      <w:bookmarkStart w:id="1941" w:name="_Toc37067750"/>
      <w:r w:rsidRPr="00F537EB">
        <w:rPr>
          <w:rFonts w:eastAsia="MS Mincho"/>
        </w:rPr>
        <w:t>5.8.9.1.6</w:t>
      </w:r>
      <w:r w:rsidRPr="00F537EB">
        <w:rPr>
          <w:rFonts w:eastAsia="MS Mincho"/>
        </w:rPr>
        <w:tab/>
      </w:r>
      <w:proofErr w:type="spellStart"/>
      <w:r w:rsidRPr="00F537EB">
        <w:rPr>
          <w:rFonts w:eastAsia="MS Mincho"/>
        </w:rPr>
        <w:t>Sidelink</w:t>
      </w:r>
      <w:proofErr w:type="spellEnd"/>
      <w:r w:rsidRPr="00F537EB">
        <w:rPr>
          <w:rFonts w:eastAsia="MS Mincho"/>
        </w:rPr>
        <w:t xml:space="preserve"> SRB addition</w:t>
      </w:r>
      <w:bookmarkEnd w:id="1938"/>
      <w:bookmarkEnd w:id="1939"/>
      <w:bookmarkEnd w:id="1940"/>
      <w:bookmarkEnd w:id="1941"/>
    </w:p>
    <w:p w14:paraId="37D57530" w14:textId="77777777" w:rsidR="00C65757" w:rsidRPr="00F537EB" w:rsidRDefault="00C65757" w:rsidP="00C65757">
      <w:r w:rsidRPr="00F537EB">
        <w:t>The UE shall:</w:t>
      </w:r>
    </w:p>
    <w:p w14:paraId="12FD7B1F" w14:textId="77777777" w:rsidR="00C65757" w:rsidRPr="00F537EB" w:rsidRDefault="00C65757" w:rsidP="00C65757">
      <w:pPr>
        <w:pStyle w:val="B1"/>
      </w:pPr>
      <w:r w:rsidRPr="00F537EB">
        <w:t>1&gt;</w:t>
      </w:r>
      <w:r w:rsidRPr="00F537EB">
        <w:tab/>
        <w:t xml:space="preserve">if transmission of </w:t>
      </w:r>
      <w:proofErr w:type="spellStart"/>
      <w:r w:rsidRPr="00F537EB">
        <w:t>sidelink</w:t>
      </w:r>
      <w:proofErr w:type="spellEnd"/>
      <w:r w:rsidRPr="00F537EB">
        <w:t xml:space="preserve"> SRB for PC5-S message for a specific destination is requested by upper layers:</w:t>
      </w:r>
    </w:p>
    <w:p w14:paraId="21690F15" w14:textId="77777777" w:rsidR="00C65757" w:rsidRPr="00F537EB" w:rsidRDefault="00C65757" w:rsidP="00C65757">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PC5-S message, as specified in sub-clause 9.1.1.4;</w:t>
      </w:r>
    </w:p>
    <w:p w14:paraId="567462A8" w14:textId="77777777" w:rsidR="00C65757" w:rsidRPr="00F537EB" w:rsidRDefault="00C65757" w:rsidP="00C65757">
      <w:pPr>
        <w:pStyle w:val="B1"/>
      </w:pPr>
      <w:r w:rsidRPr="00F537EB">
        <w:t>1&gt;</w:t>
      </w:r>
      <w:r w:rsidRPr="00F537EB">
        <w:tab/>
        <w:t>if a PC5-RRC connection establishment for a specific destination is indicated by upper layers:</w:t>
      </w:r>
    </w:p>
    <w:p w14:paraId="49F9B28E" w14:textId="77777777" w:rsidR="00C65757" w:rsidRPr="00F537EB" w:rsidRDefault="00C65757" w:rsidP="00C65757">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PC5-RRC message of the specific destination, as specified in sub-clause 9.1.1.4;</w:t>
      </w:r>
    </w:p>
    <w:p w14:paraId="0B43BE2B" w14:textId="77777777" w:rsidR="00C65757" w:rsidRPr="00F537EB" w:rsidRDefault="00C65757" w:rsidP="00C65757">
      <w:pPr>
        <w:pStyle w:val="B2"/>
        <w:rPr>
          <w:lang w:eastAsia="zh-CN"/>
        </w:rPr>
      </w:pPr>
      <w:r w:rsidRPr="00F537EB">
        <w:t>2&gt;</w:t>
      </w:r>
      <w:r w:rsidRPr="00F537EB">
        <w:tab/>
        <w:t>consider the PC5-RRC connection is established for the destination</w:t>
      </w:r>
      <w:r w:rsidRPr="00F537EB">
        <w:rPr>
          <w:lang w:eastAsia="zh-CN"/>
        </w:rPr>
        <w:t>.</w:t>
      </w:r>
    </w:p>
    <w:p w14:paraId="40E31D29" w14:textId="77777777" w:rsidR="00C65757" w:rsidRPr="00F537EB" w:rsidRDefault="00C65757" w:rsidP="00C65757">
      <w:pPr>
        <w:pStyle w:val="Heading5"/>
        <w:rPr>
          <w:rFonts w:eastAsia="MS Mincho"/>
        </w:rPr>
      </w:pPr>
      <w:bookmarkStart w:id="1942" w:name="_Toc36756944"/>
      <w:bookmarkStart w:id="1943" w:name="_Toc36836485"/>
      <w:bookmarkStart w:id="1944" w:name="_Toc36843462"/>
      <w:bookmarkStart w:id="1945" w:name="_Toc37067751"/>
      <w:r w:rsidRPr="00F537EB">
        <w:rPr>
          <w:rFonts w:eastAsia="MS Mincho"/>
        </w:rPr>
        <w:t>5.8.9.1.7</w:t>
      </w:r>
      <w:r w:rsidRPr="00F537EB">
        <w:rPr>
          <w:rFonts w:eastAsia="MS Mincho"/>
        </w:rPr>
        <w:tab/>
      </w:r>
      <w:proofErr w:type="spellStart"/>
      <w:r w:rsidRPr="00F537EB">
        <w:rPr>
          <w:rFonts w:eastAsia="MS Mincho"/>
        </w:rPr>
        <w:t>Sidelink</w:t>
      </w:r>
      <w:proofErr w:type="spellEnd"/>
      <w:r w:rsidRPr="00F537EB">
        <w:rPr>
          <w:rFonts w:eastAsia="MS Mincho"/>
        </w:rPr>
        <w:t xml:space="preserve"> SRB release</w:t>
      </w:r>
      <w:bookmarkEnd w:id="1942"/>
      <w:bookmarkEnd w:id="1943"/>
      <w:bookmarkEnd w:id="1944"/>
      <w:bookmarkEnd w:id="1945"/>
    </w:p>
    <w:p w14:paraId="63E287CE" w14:textId="77777777" w:rsidR="00C65757" w:rsidRPr="00F537EB" w:rsidRDefault="00C65757" w:rsidP="00C65757">
      <w:r w:rsidRPr="00F537EB">
        <w:t>The UE shall:</w:t>
      </w:r>
    </w:p>
    <w:p w14:paraId="0480E8D8" w14:textId="77777777" w:rsidR="00C65757" w:rsidRPr="00F537EB" w:rsidRDefault="00C65757" w:rsidP="00C65757">
      <w:pPr>
        <w:pStyle w:val="B1"/>
      </w:pPr>
      <w:r w:rsidRPr="00F537EB">
        <w:t>1&gt;</w:t>
      </w:r>
      <w:r w:rsidRPr="00F537EB">
        <w:tab/>
        <w:t>if a PC5-RRC connection release for a specific destination is requested by upper layers; or</w:t>
      </w:r>
    </w:p>
    <w:p w14:paraId="6071555F" w14:textId="77777777" w:rsidR="00C65757" w:rsidRPr="00F537EB" w:rsidRDefault="00C65757" w:rsidP="00C65757">
      <w:pPr>
        <w:pStyle w:val="B1"/>
      </w:pPr>
      <w:r w:rsidRPr="00F537EB">
        <w:t>1&gt;</w:t>
      </w:r>
      <w:r w:rsidRPr="00F537EB">
        <w:tab/>
        <w:t xml:space="preserve">if the </w:t>
      </w:r>
      <w:proofErr w:type="spellStart"/>
      <w:r w:rsidRPr="00F537EB">
        <w:t>sidelink</w:t>
      </w:r>
      <w:proofErr w:type="spellEnd"/>
      <w:r w:rsidRPr="00F537EB">
        <w:t xml:space="preserve"> radio link failure is detected for a specific destination:</w:t>
      </w:r>
    </w:p>
    <w:p w14:paraId="76E51279" w14:textId="77777777" w:rsidR="00C65757" w:rsidRPr="00F537EB" w:rsidRDefault="00C65757" w:rsidP="00C65757">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 for PC5-RRC message of the specific destination;</w:t>
      </w:r>
    </w:p>
    <w:p w14:paraId="4D029A8D" w14:textId="77777777" w:rsidR="00C65757" w:rsidRPr="00F537EB" w:rsidRDefault="00C65757" w:rsidP="00C65757">
      <w:pPr>
        <w:pStyle w:val="B2"/>
        <w:rPr>
          <w:lang w:eastAsia="zh-CN"/>
        </w:rPr>
      </w:pPr>
      <w:r w:rsidRPr="00F537EB">
        <w:t>2&gt;</w:t>
      </w:r>
      <w:r w:rsidRPr="00F537EB">
        <w:tab/>
        <w:t>consider the PC5-RRC connection is released for the destination</w:t>
      </w:r>
      <w:r w:rsidRPr="00F537EB">
        <w:rPr>
          <w:lang w:eastAsia="zh-CN"/>
        </w:rPr>
        <w:t>.</w:t>
      </w:r>
    </w:p>
    <w:p w14:paraId="77EFF0F4" w14:textId="77777777" w:rsidR="00C65757" w:rsidRPr="00F537EB" w:rsidRDefault="00C65757" w:rsidP="00C65757">
      <w:pPr>
        <w:pStyle w:val="B1"/>
      </w:pPr>
      <w:r w:rsidRPr="00F537EB">
        <w:t>1&gt;</w:t>
      </w:r>
      <w:r w:rsidRPr="00F537EB">
        <w:tab/>
        <w:t>if a PC5-S transmission release for a specific destination is requested by upper layers:</w:t>
      </w:r>
    </w:p>
    <w:p w14:paraId="4AFBC9C2" w14:textId="77777777" w:rsidR="00C65757" w:rsidRPr="00F537EB" w:rsidRDefault="00C65757" w:rsidP="00C65757">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SRB(s</w:t>
      </w:r>
      <w:r w:rsidRPr="00F537EB">
        <w:rPr>
          <w:lang w:eastAsia="zh-CN"/>
        </w:rPr>
        <w:t>)</w:t>
      </w:r>
      <w:r w:rsidRPr="00F537EB">
        <w:t xml:space="preserve"> for PC5-S message of the specific destination;</w:t>
      </w:r>
    </w:p>
    <w:p w14:paraId="387800E7" w14:textId="77777777" w:rsidR="00C65757" w:rsidRPr="00F537EB" w:rsidRDefault="00C65757" w:rsidP="00C65757">
      <w:pPr>
        <w:pStyle w:val="Heading5"/>
        <w:rPr>
          <w:rFonts w:eastAsia="MS Mincho"/>
        </w:rPr>
      </w:pPr>
      <w:bookmarkStart w:id="1946" w:name="_Toc36756945"/>
      <w:bookmarkStart w:id="1947" w:name="_Toc36836486"/>
      <w:bookmarkStart w:id="1948" w:name="_Toc36843463"/>
      <w:bookmarkStart w:id="1949" w:name="_Toc37067752"/>
      <w:r w:rsidRPr="00F537EB">
        <w:rPr>
          <w:rFonts w:eastAsia="MS Mincho"/>
        </w:rPr>
        <w:t>5.8.9.1.8</w:t>
      </w:r>
      <w:r w:rsidRPr="00F537EB">
        <w:rPr>
          <w:rFonts w:eastAsia="MS Mincho"/>
        </w:rPr>
        <w:tab/>
      </w:r>
      <w:proofErr w:type="spellStart"/>
      <w:r w:rsidRPr="00F537EB">
        <w:rPr>
          <w:rFonts w:eastAsia="MS Mincho"/>
        </w:rPr>
        <w:t>S</w:t>
      </w:r>
      <w:r w:rsidRPr="00F537EB">
        <w:t>idelink</w:t>
      </w:r>
      <w:proofErr w:type="spellEnd"/>
      <w:r w:rsidRPr="00F537EB">
        <w:t xml:space="preserve"> RRC reconfiguration failure</w:t>
      </w:r>
      <w:bookmarkEnd w:id="1946"/>
      <w:bookmarkEnd w:id="1947"/>
      <w:bookmarkEnd w:id="1948"/>
      <w:bookmarkEnd w:id="1949"/>
    </w:p>
    <w:p w14:paraId="6EC76732" w14:textId="77777777" w:rsidR="00C65757" w:rsidRPr="00F537EB" w:rsidRDefault="00C65757" w:rsidP="00C65757">
      <w:r w:rsidRPr="00F537EB">
        <w:t xml:space="preserve">The UE shall perform the following actions upon reception of the </w:t>
      </w:r>
      <w:proofErr w:type="spellStart"/>
      <w:r w:rsidRPr="00F537EB">
        <w:rPr>
          <w:i/>
          <w:lang w:eastAsia="ko-KR"/>
        </w:rPr>
        <w:t>RRCReconfigurationFailureSidelink</w:t>
      </w:r>
      <w:proofErr w:type="spellEnd"/>
      <w:r w:rsidRPr="00F537EB">
        <w:t>:</w:t>
      </w:r>
    </w:p>
    <w:p w14:paraId="72CEDBBA" w14:textId="77777777" w:rsidR="00C65757" w:rsidRPr="00F537EB" w:rsidRDefault="00C65757" w:rsidP="00C65757">
      <w:pPr>
        <w:pStyle w:val="B1"/>
      </w:pPr>
      <w:r w:rsidRPr="00F537EB">
        <w:t>1&gt;</w:t>
      </w:r>
      <w:r w:rsidRPr="00F537EB">
        <w:tab/>
        <w:t>stop timer T400, if running;</w:t>
      </w:r>
    </w:p>
    <w:p w14:paraId="04D06470" w14:textId="77777777" w:rsidR="00C65757" w:rsidRPr="00F537EB" w:rsidRDefault="00C65757" w:rsidP="00C65757">
      <w:pPr>
        <w:pStyle w:val="B2"/>
      </w:pPr>
      <w:r w:rsidRPr="00F537EB">
        <w:t>2&gt;</w:t>
      </w:r>
      <w:r w:rsidRPr="00F537EB">
        <w:tab/>
        <w:t xml:space="preserve">continue using the configuration used prior to corresponding </w:t>
      </w:r>
      <w:proofErr w:type="spellStart"/>
      <w:r w:rsidRPr="00F537EB">
        <w:rPr>
          <w:i/>
          <w:lang w:eastAsia="ko-KR"/>
        </w:rPr>
        <w:t>RRCReconfigurationSidelink</w:t>
      </w:r>
      <w:proofErr w:type="spellEnd"/>
      <w:r w:rsidRPr="00F537EB">
        <w:t xml:space="preserve"> message;</w:t>
      </w:r>
    </w:p>
    <w:p w14:paraId="49A9C586" w14:textId="77777777" w:rsidR="00C65757" w:rsidRPr="00F537EB" w:rsidRDefault="00C65757" w:rsidP="00C65757">
      <w:pPr>
        <w:pStyle w:val="B1"/>
      </w:pPr>
      <w:r w:rsidRPr="00F537EB">
        <w:t>1&gt;</w:t>
      </w:r>
      <w:r w:rsidRPr="00F537EB">
        <w:tab/>
        <w:t>if UE is in RRC_CONNECTED:</w:t>
      </w:r>
    </w:p>
    <w:p w14:paraId="110B7F4C"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011F4361" w14:textId="77777777" w:rsidR="00C65757" w:rsidRPr="00F537EB" w:rsidRDefault="00C65757" w:rsidP="00C65757">
      <w:pPr>
        <w:pStyle w:val="EditorsNote"/>
        <w:rPr>
          <w:color w:val="auto"/>
        </w:rPr>
      </w:pPr>
      <w:r w:rsidRPr="00F537EB">
        <w:rPr>
          <w:color w:val="auto"/>
        </w:rPr>
        <w:t xml:space="preserve">Editor Notes: FFS on the need of further UE </w:t>
      </w:r>
      <w:proofErr w:type="spellStart"/>
      <w:r w:rsidRPr="00F537EB">
        <w:rPr>
          <w:color w:val="auto"/>
        </w:rPr>
        <w:t>behaviors</w:t>
      </w:r>
      <w:proofErr w:type="spellEnd"/>
      <w:r w:rsidRPr="00F537EB">
        <w:rPr>
          <w:color w:val="auto"/>
        </w:rPr>
        <w:t xml:space="preserve"> upon PC5 AS configuration failure</w:t>
      </w:r>
      <w:r w:rsidRPr="00F537EB">
        <w:rPr>
          <w:color w:val="auto"/>
          <w:lang w:eastAsia="ko-KR"/>
        </w:rPr>
        <w:t>.</w:t>
      </w:r>
    </w:p>
    <w:p w14:paraId="27689FA1" w14:textId="77777777" w:rsidR="00C65757" w:rsidRPr="00F537EB" w:rsidRDefault="00C65757" w:rsidP="00C65757">
      <w:pPr>
        <w:pStyle w:val="Heading5"/>
        <w:rPr>
          <w:rFonts w:eastAsia="MS Mincho"/>
        </w:rPr>
      </w:pPr>
      <w:bookmarkStart w:id="1950" w:name="_Toc36756946"/>
      <w:bookmarkStart w:id="1951" w:name="_Toc36836487"/>
      <w:bookmarkStart w:id="1952" w:name="_Toc36843464"/>
      <w:bookmarkStart w:id="1953" w:name="_Toc37067753"/>
      <w:r w:rsidRPr="00F537EB">
        <w:rPr>
          <w:rFonts w:eastAsia="MS Mincho"/>
        </w:rPr>
        <w:t>5.8.9.1.9</w:t>
      </w:r>
      <w:r w:rsidRPr="00F537EB">
        <w:rPr>
          <w:rFonts w:eastAsia="MS Mincho"/>
        </w:rPr>
        <w:tab/>
        <w:t xml:space="preserve">Reception of an </w:t>
      </w:r>
      <w:proofErr w:type="spellStart"/>
      <w:r w:rsidRPr="00F537EB">
        <w:rPr>
          <w:i/>
          <w:lang w:eastAsia="ko-KR"/>
        </w:rPr>
        <w:t>RRCReconfigurationCompleteSidelink</w:t>
      </w:r>
      <w:proofErr w:type="spellEnd"/>
      <w:r w:rsidRPr="00F537EB">
        <w:rPr>
          <w:rFonts w:eastAsia="Batang"/>
          <w:noProof/>
          <w:lang w:eastAsia="x-none"/>
        </w:rPr>
        <w:t xml:space="preserve"> </w:t>
      </w:r>
      <w:r w:rsidRPr="00F537EB">
        <w:rPr>
          <w:rFonts w:eastAsia="MS Mincho"/>
        </w:rPr>
        <w:t>by the UE</w:t>
      </w:r>
      <w:bookmarkEnd w:id="1950"/>
      <w:bookmarkEnd w:id="1951"/>
      <w:bookmarkEnd w:id="1952"/>
      <w:bookmarkEnd w:id="1953"/>
    </w:p>
    <w:p w14:paraId="73C0B096" w14:textId="77777777" w:rsidR="00C65757" w:rsidRPr="00F537EB" w:rsidRDefault="00C65757" w:rsidP="00C65757">
      <w:r w:rsidRPr="00F537EB">
        <w:t xml:space="preserve">The UE shall perform the following actions upon reception of the </w:t>
      </w:r>
      <w:proofErr w:type="spellStart"/>
      <w:r w:rsidRPr="00F537EB">
        <w:rPr>
          <w:i/>
          <w:lang w:eastAsia="ko-KR"/>
        </w:rPr>
        <w:t>RRCReconfigurationCompleteSidelink</w:t>
      </w:r>
      <w:proofErr w:type="spellEnd"/>
      <w:r w:rsidRPr="00F537EB">
        <w:t>:</w:t>
      </w:r>
    </w:p>
    <w:p w14:paraId="424372AD" w14:textId="77777777" w:rsidR="00C65757" w:rsidRPr="00F537EB" w:rsidRDefault="00C65757" w:rsidP="00C65757">
      <w:pPr>
        <w:pStyle w:val="B1"/>
      </w:pPr>
      <w:r w:rsidRPr="00F537EB">
        <w:t>1&gt;</w:t>
      </w:r>
      <w:r w:rsidRPr="00F537EB">
        <w:tab/>
        <w:t>stop timer T400, if running;</w:t>
      </w:r>
    </w:p>
    <w:p w14:paraId="3093229A" w14:textId="77777777" w:rsidR="00C65757" w:rsidRPr="00F537EB" w:rsidRDefault="00C65757" w:rsidP="00C65757">
      <w:pPr>
        <w:pStyle w:val="Heading4"/>
      </w:pPr>
      <w:bookmarkStart w:id="1954" w:name="_Toc36756947"/>
      <w:bookmarkStart w:id="1955" w:name="_Toc36836488"/>
      <w:bookmarkStart w:id="1956" w:name="_Toc36843465"/>
      <w:bookmarkStart w:id="1957" w:name="_Toc37067754"/>
      <w:r w:rsidRPr="00F537EB">
        <w:t>5.8.9.2</w:t>
      </w:r>
      <w:r w:rsidRPr="00F537EB">
        <w:tab/>
      </w:r>
      <w:proofErr w:type="spellStart"/>
      <w:r w:rsidRPr="00F537EB">
        <w:t>Sidelink</w:t>
      </w:r>
      <w:proofErr w:type="spellEnd"/>
      <w:r w:rsidRPr="00F537EB">
        <w:t xml:space="preserve"> UE </w:t>
      </w:r>
      <w:proofErr w:type="spellStart"/>
      <w:r w:rsidRPr="00F537EB">
        <w:t>capablities</w:t>
      </w:r>
      <w:bookmarkEnd w:id="1954"/>
      <w:bookmarkEnd w:id="1955"/>
      <w:bookmarkEnd w:id="1956"/>
      <w:bookmarkEnd w:id="1957"/>
      <w:proofErr w:type="spellEnd"/>
    </w:p>
    <w:p w14:paraId="17A339ED" w14:textId="77777777" w:rsidR="00C65757" w:rsidRPr="00F537EB" w:rsidRDefault="00C65757" w:rsidP="00C65757">
      <w:pPr>
        <w:pStyle w:val="EditorsNote"/>
        <w:rPr>
          <w:color w:val="auto"/>
        </w:rPr>
      </w:pPr>
      <w:r w:rsidRPr="00F537EB">
        <w:rPr>
          <w:color w:val="auto"/>
        </w:rPr>
        <w:t xml:space="preserve">Editor Notes: The details on the procedure of </w:t>
      </w:r>
      <w:proofErr w:type="spellStart"/>
      <w:r w:rsidRPr="00F537EB">
        <w:rPr>
          <w:color w:val="auto"/>
        </w:rPr>
        <w:t>Sidelink</w:t>
      </w:r>
      <w:proofErr w:type="spellEnd"/>
      <w:r w:rsidRPr="00F537EB">
        <w:rPr>
          <w:color w:val="auto"/>
        </w:rPr>
        <w:t xml:space="preserve"> UE </w:t>
      </w:r>
      <w:proofErr w:type="spellStart"/>
      <w:r w:rsidRPr="00F537EB">
        <w:rPr>
          <w:color w:val="auto"/>
        </w:rPr>
        <w:t>Capablities</w:t>
      </w:r>
      <w:proofErr w:type="spellEnd"/>
      <w:r w:rsidRPr="00F537EB">
        <w:rPr>
          <w:color w:val="auto"/>
        </w:rPr>
        <w:t xml:space="preserve"> to be captured after the clear agreement</w:t>
      </w:r>
      <w:r w:rsidRPr="00F537EB">
        <w:rPr>
          <w:color w:val="auto"/>
          <w:lang w:eastAsia="ko-KR"/>
        </w:rPr>
        <w:t>.</w:t>
      </w:r>
    </w:p>
    <w:p w14:paraId="6BF1F39D" w14:textId="77777777" w:rsidR="00C65757" w:rsidRPr="00F537EB" w:rsidRDefault="00C65757" w:rsidP="00C65757">
      <w:pPr>
        <w:pStyle w:val="Heading4"/>
      </w:pPr>
      <w:bookmarkStart w:id="1958" w:name="_Toc36756948"/>
      <w:bookmarkStart w:id="1959" w:name="_Toc36836489"/>
      <w:bookmarkStart w:id="1960" w:name="_Toc36843466"/>
      <w:bookmarkStart w:id="1961" w:name="_Toc37067755"/>
      <w:r w:rsidRPr="00F537EB">
        <w:t>5.8.9.3</w:t>
      </w:r>
      <w:r w:rsidRPr="00F537EB">
        <w:tab/>
      </w:r>
      <w:proofErr w:type="spellStart"/>
      <w:r w:rsidRPr="00F537EB">
        <w:t>Sidelink</w:t>
      </w:r>
      <w:proofErr w:type="spellEnd"/>
      <w:r w:rsidRPr="00F537EB">
        <w:t xml:space="preserve"> radio link failure related actions</w:t>
      </w:r>
      <w:bookmarkEnd w:id="1958"/>
      <w:bookmarkEnd w:id="1959"/>
      <w:bookmarkEnd w:id="1960"/>
      <w:bookmarkEnd w:id="1961"/>
    </w:p>
    <w:p w14:paraId="3C1BC8EB" w14:textId="77777777" w:rsidR="00C65757" w:rsidRPr="00F537EB" w:rsidRDefault="00C65757" w:rsidP="00C65757">
      <w:r w:rsidRPr="00F537EB">
        <w:t>The UE shall:</w:t>
      </w:r>
    </w:p>
    <w:p w14:paraId="10F7B504" w14:textId="77777777" w:rsidR="00C65757" w:rsidRPr="00F537EB" w:rsidRDefault="00C65757" w:rsidP="00C65757">
      <w:pPr>
        <w:pStyle w:val="B1"/>
      </w:pPr>
      <w:r w:rsidRPr="00F537EB">
        <w:t>1&gt;</w:t>
      </w:r>
      <w:r w:rsidRPr="00F537EB">
        <w:tab/>
        <w:t xml:space="preserve">upon indication from </w:t>
      </w:r>
      <w:proofErr w:type="spellStart"/>
      <w:r w:rsidRPr="00F537EB">
        <w:t>sidelink</w:t>
      </w:r>
      <w:proofErr w:type="spellEnd"/>
      <w:r w:rsidRPr="00F537EB">
        <w:t xml:space="preserve"> RLC entity that the maximum number of retransmissions for a specific destination has been reached; or</w:t>
      </w:r>
    </w:p>
    <w:p w14:paraId="09E82589" w14:textId="77777777" w:rsidR="00C65757" w:rsidRPr="00F537EB" w:rsidRDefault="00C65757" w:rsidP="00C65757">
      <w:pPr>
        <w:pStyle w:val="B1"/>
      </w:pPr>
      <w:r w:rsidRPr="00F537EB">
        <w:t>1&gt;</w:t>
      </w:r>
      <w:r w:rsidRPr="00F537EB">
        <w:tab/>
        <w:t xml:space="preserve">upon </w:t>
      </w:r>
      <w:r w:rsidRPr="00F537EB">
        <w:rPr>
          <w:rFonts w:eastAsia="MS Mincho"/>
        </w:rPr>
        <w:t>T400 expiry</w:t>
      </w:r>
      <w:r w:rsidRPr="00F537EB">
        <w:t>:</w:t>
      </w:r>
    </w:p>
    <w:p w14:paraId="29F4AC66" w14:textId="77777777" w:rsidR="00C65757" w:rsidRPr="00F537EB" w:rsidRDefault="00C65757" w:rsidP="00C65757">
      <w:pPr>
        <w:pStyle w:val="B2"/>
      </w:pPr>
      <w:r w:rsidRPr="00F537EB">
        <w:t>2&gt;</w:t>
      </w:r>
      <w:r w:rsidRPr="00F537EB">
        <w:tab/>
        <w:t xml:space="preserve">consider </w:t>
      </w:r>
      <w:proofErr w:type="spellStart"/>
      <w:r w:rsidRPr="00F537EB">
        <w:t>sidelink</w:t>
      </w:r>
      <w:proofErr w:type="spellEnd"/>
      <w:r w:rsidRPr="00F537EB">
        <w:t xml:space="preserve"> radio link failure to be detected for this destination;</w:t>
      </w:r>
    </w:p>
    <w:p w14:paraId="2A867E4D" w14:textId="77777777" w:rsidR="00C65757" w:rsidRPr="00F537EB" w:rsidRDefault="00C65757" w:rsidP="00C65757">
      <w:pPr>
        <w:pStyle w:val="B2"/>
      </w:pPr>
      <w:r w:rsidRPr="00F537EB">
        <w:t>2&gt;</w:t>
      </w:r>
      <w:r w:rsidRPr="00F537EB">
        <w:tab/>
        <w:t>release the DRBs of this destination, in according to sub-clause 5.8.9.1.4;</w:t>
      </w:r>
    </w:p>
    <w:p w14:paraId="04A82120" w14:textId="77777777" w:rsidR="00C65757" w:rsidRPr="00F537EB" w:rsidRDefault="00C65757" w:rsidP="00C65757">
      <w:pPr>
        <w:pStyle w:val="B2"/>
      </w:pPr>
      <w:r w:rsidRPr="00F537EB">
        <w:t>2&gt;</w:t>
      </w:r>
      <w:r w:rsidRPr="00F537EB">
        <w:tab/>
        <w:t>release the SRBs of this destination, in according to sub-clause 5.8.9.1.7;</w:t>
      </w:r>
    </w:p>
    <w:p w14:paraId="410B713D" w14:textId="77777777" w:rsidR="00C65757" w:rsidRPr="00F537EB" w:rsidRDefault="00C65757" w:rsidP="00C65757">
      <w:pPr>
        <w:pStyle w:val="B2"/>
      </w:pPr>
      <w:r w:rsidRPr="00F537EB">
        <w:t>2&gt;</w:t>
      </w:r>
      <w:r w:rsidRPr="00F537EB">
        <w:tab/>
        <w:t xml:space="preserve">discard the NR </w:t>
      </w:r>
      <w:proofErr w:type="spellStart"/>
      <w:r w:rsidRPr="00F537EB">
        <w:t>sidelink</w:t>
      </w:r>
      <w:proofErr w:type="spellEnd"/>
      <w:r w:rsidRPr="00F537EB">
        <w:t xml:space="preserve"> communication related configuration of this destination;</w:t>
      </w:r>
    </w:p>
    <w:p w14:paraId="6F03F5DE" w14:textId="77777777" w:rsidR="00C65757" w:rsidRPr="00F537EB" w:rsidRDefault="00C65757" w:rsidP="00C65757">
      <w:pPr>
        <w:pStyle w:val="B2"/>
      </w:pPr>
      <w:r w:rsidRPr="00F537EB">
        <w:t>2&gt;</w:t>
      </w:r>
      <w:r w:rsidRPr="00F537EB">
        <w:tab/>
        <w:t>consider the PC5-RRC connection is released for the destination;</w:t>
      </w:r>
    </w:p>
    <w:p w14:paraId="05FC3525" w14:textId="77777777" w:rsidR="00C65757" w:rsidRPr="00F537EB" w:rsidRDefault="00C65757" w:rsidP="00C65757">
      <w:pPr>
        <w:pStyle w:val="B2"/>
      </w:pPr>
      <w:r w:rsidRPr="00F537EB">
        <w:t>2&gt;</w:t>
      </w:r>
      <w:r w:rsidRPr="00F537EB">
        <w:tab/>
        <w:t>indicate the release of the PC5-RRC connection to the upper layers for this destination (i.e. PC5 is unavailable);</w:t>
      </w:r>
    </w:p>
    <w:p w14:paraId="378F8AB5" w14:textId="77777777" w:rsidR="00C65757" w:rsidRPr="00F537EB" w:rsidRDefault="00C65757" w:rsidP="00C65757">
      <w:pPr>
        <w:pStyle w:val="B2"/>
      </w:pPr>
      <w:r w:rsidRPr="00F537EB">
        <w:t>2&gt;</w:t>
      </w:r>
      <w:r w:rsidRPr="00F537EB">
        <w:tab/>
        <w:t>if UE is in RRC_CONNECTED:</w:t>
      </w:r>
    </w:p>
    <w:p w14:paraId="18C9196C" w14:textId="77777777" w:rsidR="00C65757" w:rsidRPr="00F537EB" w:rsidRDefault="00C65757" w:rsidP="00C65757">
      <w:pPr>
        <w:pStyle w:val="B3"/>
      </w:pPr>
      <w:r w:rsidRPr="00F537EB">
        <w:t>3&gt;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75E10BA3" w14:textId="77777777" w:rsidR="00C65757" w:rsidRPr="00F537EB" w:rsidRDefault="00C65757" w:rsidP="00C65757">
      <w:pPr>
        <w:pStyle w:val="Heading4"/>
      </w:pPr>
      <w:bookmarkStart w:id="1962" w:name="_Toc36756949"/>
      <w:bookmarkStart w:id="1963" w:name="_Toc36836490"/>
      <w:bookmarkStart w:id="1964" w:name="_Toc36843467"/>
      <w:bookmarkStart w:id="1965" w:name="_Toc37067756"/>
      <w:r w:rsidRPr="00F537EB">
        <w:t>5.8.9.4</w:t>
      </w:r>
      <w:r w:rsidRPr="00F537EB">
        <w:tab/>
      </w:r>
      <w:proofErr w:type="spellStart"/>
      <w:r w:rsidRPr="00F537EB">
        <w:t>Sidelink</w:t>
      </w:r>
      <w:proofErr w:type="spellEnd"/>
      <w:r w:rsidRPr="00F537EB">
        <w:t xml:space="preserve"> common control information</w:t>
      </w:r>
      <w:bookmarkEnd w:id="1962"/>
      <w:bookmarkEnd w:id="1963"/>
      <w:bookmarkEnd w:id="1964"/>
      <w:bookmarkEnd w:id="1965"/>
    </w:p>
    <w:p w14:paraId="55887063" w14:textId="77777777" w:rsidR="00C65757" w:rsidRPr="00F537EB" w:rsidRDefault="00C65757" w:rsidP="00C65757">
      <w:pPr>
        <w:pStyle w:val="Heading5"/>
        <w:rPr>
          <w:rFonts w:eastAsia="MS Mincho"/>
        </w:rPr>
      </w:pPr>
      <w:bookmarkStart w:id="1966" w:name="_Toc36756950"/>
      <w:bookmarkStart w:id="1967" w:name="_Toc36836491"/>
      <w:bookmarkStart w:id="1968" w:name="_Toc36843468"/>
      <w:bookmarkStart w:id="1969" w:name="_Toc37067757"/>
      <w:r w:rsidRPr="00F537EB">
        <w:rPr>
          <w:rFonts w:eastAsia="MS Mincho"/>
        </w:rPr>
        <w:t>5.8.9.4.1</w:t>
      </w:r>
      <w:r w:rsidRPr="00F537EB">
        <w:rPr>
          <w:rFonts w:eastAsia="MS Mincho"/>
        </w:rPr>
        <w:tab/>
        <w:t>General</w:t>
      </w:r>
      <w:bookmarkEnd w:id="1966"/>
      <w:bookmarkEnd w:id="1967"/>
      <w:bookmarkEnd w:id="1968"/>
      <w:bookmarkEnd w:id="1969"/>
    </w:p>
    <w:p w14:paraId="6E4C6FB0" w14:textId="77777777" w:rsidR="00C65757" w:rsidRPr="00F537EB" w:rsidRDefault="00C65757" w:rsidP="00C65757">
      <w:r w:rsidRPr="00F537EB">
        <w:t xml:space="preserve">The </w:t>
      </w:r>
      <w:proofErr w:type="spellStart"/>
      <w:r w:rsidRPr="00F537EB">
        <w:t>sidelink</w:t>
      </w:r>
      <w:proofErr w:type="spellEnd"/>
      <w:r w:rsidRPr="00F537EB">
        <w:t xml:space="preserve"> common control information is carried by </w:t>
      </w:r>
      <w:proofErr w:type="spellStart"/>
      <w:r w:rsidRPr="00F537EB">
        <w:rPr>
          <w:i/>
        </w:rPr>
        <w:t>MasterInformationBlockSidelink</w:t>
      </w:r>
      <w:proofErr w:type="spellEnd"/>
      <w:r w:rsidRPr="00F537EB">
        <w:t xml:space="preserve">. The </w:t>
      </w:r>
      <w:proofErr w:type="spellStart"/>
      <w:r w:rsidRPr="00F537EB">
        <w:t>sidelink</w:t>
      </w:r>
      <w:proofErr w:type="spellEnd"/>
      <w:r w:rsidRPr="00F537EB">
        <w:t xml:space="preserve"> common control information may change at any transmission i.e. neither a modification period nor a change notification mechanism is used.</w:t>
      </w:r>
    </w:p>
    <w:p w14:paraId="05659818" w14:textId="77777777" w:rsidR="00C65757" w:rsidRPr="00F537EB" w:rsidRDefault="00C65757" w:rsidP="00C65757">
      <w:pPr>
        <w:rPr>
          <w:lang w:eastAsia="zh-CN"/>
        </w:rPr>
      </w:pPr>
      <w:r w:rsidRPr="00F537EB">
        <w:t xml:space="preserve">A UE configured to receive or transmit </w:t>
      </w:r>
      <w:r w:rsidRPr="00F537EB">
        <w:rPr>
          <w:lang w:eastAsia="zh-CN"/>
        </w:rPr>
        <w:t xml:space="preserve">NR </w:t>
      </w:r>
      <w:proofErr w:type="spellStart"/>
      <w:r w:rsidRPr="00F537EB">
        <w:t>sidelink</w:t>
      </w:r>
      <w:proofErr w:type="spellEnd"/>
      <w:r w:rsidRPr="00F537EB">
        <w:t xml:space="preserve"> communication</w:t>
      </w:r>
      <w:r w:rsidRPr="00F537EB">
        <w:rPr>
          <w:lang w:eastAsia="zh-CN"/>
        </w:rPr>
        <w:t xml:space="preserve"> shall:</w:t>
      </w:r>
    </w:p>
    <w:p w14:paraId="25888C97" w14:textId="77777777" w:rsidR="00C65757" w:rsidRPr="00F537EB" w:rsidRDefault="00C65757" w:rsidP="00C65757">
      <w:pPr>
        <w:pStyle w:val="B1"/>
      </w:pPr>
      <w:r w:rsidRPr="00F537EB">
        <w:t>1&gt;</w:t>
      </w:r>
      <w:r w:rsidRPr="00F537EB">
        <w:tab/>
        <w:t xml:space="preserve">if the UE has a selected </w:t>
      </w:r>
      <w:proofErr w:type="spellStart"/>
      <w:r w:rsidRPr="00F537EB">
        <w:t>SyncRef</w:t>
      </w:r>
      <w:proofErr w:type="spellEnd"/>
      <w:r w:rsidRPr="00F537EB">
        <w:t xml:space="preserve"> UE, as specified in 5.8.6:</w:t>
      </w:r>
    </w:p>
    <w:p w14:paraId="0286355B" w14:textId="77777777" w:rsidR="00C65757" w:rsidRPr="00F537EB" w:rsidRDefault="00C65757" w:rsidP="00C65757">
      <w:pPr>
        <w:pStyle w:val="B2"/>
        <w:rPr>
          <w:lang w:eastAsia="zh-CN"/>
        </w:rPr>
      </w:pPr>
      <w:r w:rsidRPr="00F537EB">
        <w:t>2&gt;</w:t>
      </w:r>
      <w:r w:rsidRPr="00F537EB">
        <w:tab/>
        <w:t xml:space="preserve">ensure having a valid version of the </w:t>
      </w:r>
      <w:proofErr w:type="spellStart"/>
      <w:r w:rsidRPr="00F537EB">
        <w:rPr>
          <w:i/>
        </w:rPr>
        <w:t>MasterInformationBlockSidelink</w:t>
      </w:r>
      <w:proofErr w:type="spellEnd"/>
      <w:r w:rsidRPr="00F537EB">
        <w:rPr>
          <w:i/>
        </w:rPr>
        <w:t xml:space="preserve"> </w:t>
      </w:r>
      <w:r w:rsidRPr="00F537EB">
        <w:t xml:space="preserve">message of that </w:t>
      </w:r>
      <w:proofErr w:type="spellStart"/>
      <w:r w:rsidRPr="00F537EB">
        <w:t>SyncRef</w:t>
      </w:r>
      <w:proofErr w:type="spellEnd"/>
      <w:r w:rsidRPr="00F537EB">
        <w:t xml:space="preserve"> UE</w:t>
      </w:r>
      <w:r w:rsidRPr="00F537EB">
        <w:rPr>
          <w:lang w:eastAsia="zh-CN"/>
        </w:rPr>
        <w:t>;</w:t>
      </w:r>
    </w:p>
    <w:p w14:paraId="71B995E2" w14:textId="77777777" w:rsidR="00C65757" w:rsidRPr="00F537EB" w:rsidRDefault="00C65757" w:rsidP="00C65757">
      <w:pPr>
        <w:pStyle w:val="Heading5"/>
        <w:rPr>
          <w:rFonts w:eastAsia="MS Mincho"/>
        </w:rPr>
      </w:pPr>
      <w:bookmarkStart w:id="1970" w:name="_Toc36756951"/>
      <w:bookmarkStart w:id="1971" w:name="_Toc36836492"/>
      <w:bookmarkStart w:id="1972" w:name="_Toc36843469"/>
      <w:bookmarkStart w:id="1973" w:name="_Toc37067758"/>
      <w:r w:rsidRPr="00F537EB">
        <w:rPr>
          <w:rFonts w:eastAsia="MS Mincho"/>
        </w:rPr>
        <w:t>5.8.9.4.2</w:t>
      </w:r>
      <w:r w:rsidRPr="00F537EB">
        <w:rPr>
          <w:rFonts w:eastAsia="MS Mincho"/>
        </w:rPr>
        <w:tab/>
        <w:t xml:space="preserve">Actions related to reception of </w:t>
      </w:r>
      <w:proofErr w:type="spellStart"/>
      <w:r w:rsidRPr="00F537EB">
        <w:rPr>
          <w:rFonts w:eastAsia="MS Mincho"/>
          <w:i/>
        </w:rPr>
        <w:t>MasterInformationBlockSidelink</w:t>
      </w:r>
      <w:proofErr w:type="spellEnd"/>
      <w:r w:rsidRPr="00F537EB">
        <w:rPr>
          <w:rFonts w:eastAsia="MS Mincho"/>
        </w:rPr>
        <w:t xml:space="preserve"> message</w:t>
      </w:r>
      <w:bookmarkEnd w:id="1970"/>
      <w:bookmarkEnd w:id="1971"/>
      <w:bookmarkEnd w:id="1972"/>
      <w:bookmarkEnd w:id="1973"/>
    </w:p>
    <w:p w14:paraId="77B7F749" w14:textId="77777777" w:rsidR="00C65757" w:rsidRPr="00F537EB" w:rsidRDefault="00C65757" w:rsidP="00C65757">
      <w:r w:rsidRPr="00F537EB">
        <w:t xml:space="preserve">Upon receiving </w:t>
      </w:r>
      <w:proofErr w:type="spellStart"/>
      <w:r w:rsidRPr="00F537EB">
        <w:rPr>
          <w:i/>
        </w:rPr>
        <w:t>MasterInformationBlockSidelink</w:t>
      </w:r>
      <w:proofErr w:type="spellEnd"/>
      <w:r w:rsidRPr="00F537EB">
        <w:t>, the UE shall:</w:t>
      </w:r>
    </w:p>
    <w:p w14:paraId="6796A9EC" w14:textId="77777777" w:rsidR="00C65757" w:rsidRPr="00F537EB" w:rsidRDefault="00C65757" w:rsidP="00C65757">
      <w:pPr>
        <w:pStyle w:val="B1"/>
      </w:pPr>
      <w:r w:rsidRPr="00F537EB">
        <w:t>1&gt;</w:t>
      </w:r>
      <w:r w:rsidRPr="00F537EB">
        <w:tab/>
        <w:t xml:space="preserve">apply the values included in the received </w:t>
      </w:r>
      <w:proofErr w:type="spellStart"/>
      <w:r w:rsidRPr="00F537EB">
        <w:rPr>
          <w:i/>
        </w:rPr>
        <w:t>MasterInformationBlockSidelink</w:t>
      </w:r>
      <w:proofErr w:type="spellEnd"/>
      <w:r w:rsidRPr="00F537EB">
        <w:rPr>
          <w:i/>
        </w:rPr>
        <w:t xml:space="preserve"> </w:t>
      </w:r>
      <w:r w:rsidRPr="00F537EB">
        <w:t>message.</w:t>
      </w:r>
    </w:p>
    <w:p w14:paraId="1A01AD0F" w14:textId="77777777" w:rsidR="00C65757" w:rsidRPr="00F537EB" w:rsidRDefault="00C65757" w:rsidP="00C65757">
      <w:pPr>
        <w:pStyle w:val="Heading5"/>
        <w:rPr>
          <w:rFonts w:eastAsia="MS Mincho"/>
        </w:rPr>
      </w:pPr>
      <w:bookmarkStart w:id="1974" w:name="_Toc36756952"/>
      <w:bookmarkStart w:id="1975" w:name="_Toc36836493"/>
      <w:bookmarkStart w:id="1976" w:name="_Toc36843470"/>
      <w:bookmarkStart w:id="1977" w:name="_Toc37067759"/>
      <w:r w:rsidRPr="00F537EB">
        <w:rPr>
          <w:rFonts w:eastAsia="MS Mincho"/>
        </w:rPr>
        <w:t>5.8.9.4.3</w:t>
      </w:r>
      <w:r w:rsidRPr="00F537EB">
        <w:rPr>
          <w:rFonts w:eastAsia="MS Mincho"/>
        </w:rPr>
        <w:tab/>
        <w:t xml:space="preserve">Transmission of </w:t>
      </w:r>
      <w:proofErr w:type="spellStart"/>
      <w:r w:rsidRPr="00F537EB">
        <w:rPr>
          <w:rFonts w:eastAsia="MS Mincho"/>
          <w:i/>
        </w:rPr>
        <w:t>MasterInformationBlockSidelink</w:t>
      </w:r>
      <w:proofErr w:type="spellEnd"/>
      <w:r w:rsidRPr="00F537EB">
        <w:rPr>
          <w:rFonts w:eastAsia="MS Mincho"/>
        </w:rPr>
        <w:t xml:space="preserve"> message</w:t>
      </w:r>
      <w:bookmarkEnd w:id="1974"/>
      <w:bookmarkEnd w:id="1975"/>
      <w:bookmarkEnd w:id="1976"/>
      <w:bookmarkEnd w:id="1977"/>
    </w:p>
    <w:p w14:paraId="4D58E89F" w14:textId="77777777" w:rsidR="00C65757" w:rsidRPr="00F537EB" w:rsidRDefault="00C65757" w:rsidP="00C65757">
      <w:r w:rsidRPr="00F537EB">
        <w:t xml:space="preserve">The UE shall set the contents of the </w:t>
      </w:r>
      <w:proofErr w:type="spellStart"/>
      <w:r w:rsidRPr="00F537EB">
        <w:rPr>
          <w:i/>
        </w:rPr>
        <w:t>MasterInformationBlockSidelink</w:t>
      </w:r>
      <w:proofErr w:type="spellEnd"/>
      <w:r w:rsidRPr="00F537EB">
        <w:t xml:space="preserve"> message as follows:</w:t>
      </w:r>
    </w:p>
    <w:p w14:paraId="66E1033C" w14:textId="77777777" w:rsidR="00C65757" w:rsidRPr="00F537EB" w:rsidRDefault="00C65757" w:rsidP="00C65757">
      <w:pPr>
        <w:pStyle w:val="B1"/>
      </w:pPr>
      <w:r w:rsidRPr="00F537EB">
        <w:t>1&gt;</w:t>
      </w:r>
      <w:r w:rsidRPr="00F537EB">
        <w:tab/>
        <w:t xml:space="preserve">if in coverage on the frequency used for the NR </w:t>
      </w:r>
      <w:proofErr w:type="spellStart"/>
      <w:r w:rsidRPr="00F537EB">
        <w:t>sidelink</w:t>
      </w:r>
      <w:proofErr w:type="spellEnd"/>
      <w:r w:rsidRPr="00F537EB">
        <w:t xml:space="preserve"> communication as defined in TS 38.304 [20].</w:t>
      </w:r>
    </w:p>
    <w:p w14:paraId="61460F14"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57BD5CE3" w14:textId="77777777" w:rsidR="00C65757" w:rsidRPr="00F537EB" w:rsidRDefault="00C65757" w:rsidP="00C65757">
      <w:pPr>
        <w:pStyle w:val="B2"/>
      </w:pPr>
      <w:r w:rsidRPr="00F537EB">
        <w:t>2&gt;</w:t>
      </w:r>
      <w:r w:rsidRPr="00F537EB">
        <w:tab/>
        <w:t xml:space="preserve">if </w:t>
      </w:r>
      <w:proofErr w:type="spellStart"/>
      <w:r w:rsidRPr="00F537EB">
        <w:rPr>
          <w:i/>
        </w:rPr>
        <w:t>tdd</w:t>
      </w:r>
      <w:proofErr w:type="spellEnd"/>
      <w:r w:rsidRPr="00F537EB">
        <w:rPr>
          <w:i/>
        </w:rPr>
        <w:t>-UL-DL-</w:t>
      </w:r>
      <w:proofErr w:type="spellStart"/>
      <w:r w:rsidRPr="00F537EB">
        <w:rPr>
          <w:i/>
        </w:rPr>
        <w:t>ConfigurationCommon</w:t>
      </w:r>
      <w:proofErr w:type="spellEnd"/>
      <w:r w:rsidRPr="00F537EB">
        <w:rPr>
          <w:i/>
        </w:rPr>
        <w:t xml:space="preserve"> </w:t>
      </w:r>
      <w:r w:rsidRPr="00F537EB">
        <w:t xml:space="preserve">is included in the received </w:t>
      </w:r>
      <w:r w:rsidRPr="00F537EB">
        <w:rPr>
          <w:i/>
        </w:rPr>
        <w:t>SIB1</w:t>
      </w:r>
      <w:r w:rsidRPr="00F537EB">
        <w:t>:</w:t>
      </w:r>
    </w:p>
    <w:p w14:paraId="16A15C84" w14:textId="77777777" w:rsidR="00C65757" w:rsidRPr="00F537EB" w:rsidRDefault="00C65757" w:rsidP="00C65757">
      <w:pPr>
        <w:pStyle w:val="B3"/>
      </w:pPr>
      <w:r w:rsidRPr="00F537EB">
        <w:t>3&gt;</w:t>
      </w:r>
      <w:r w:rsidRPr="00F537EB">
        <w:tab/>
        <w:t xml:space="preserve">set </w:t>
      </w:r>
      <w:proofErr w:type="spellStart"/>
      <w:r w:rsidRPr="00F537EB">
        <w:rPr>
          <w:i/>
        </w:rPr>
        <w:t>sl</w:t>
      </w:r>
      <w:proofErr w:type="spellEnd"/>
      <w:r w:rsidRPr="00F537EB">
        <w:rPr>
          <w:i/>
        </w:rPr>
        <w:t>-TDD-Config</w:t>
      </w:r>
      <w:r w:rsidRPr="00F537EB">
        <w:t xml:space="preserve"> to the value representing the same meaning as that is included in </w:t>
      </w:r>
      <w:proofErr w:type="spellStart"/>
      <w:r w:rsidRPr="00F537EB">
        <w:rPr>
          <w:i/>
        </w:rPr>
        <w:t>tdd</w:t>
      </w:r>
      <w:proofErr w:type="spellEnd"/>
      <w:r w:rsidRPr="00F537EB">
        <w:rPr>
          <w:i/>
        </w:rPr>
        <w:t>-UL-DL-</w:t>
      </w:r>
      <w:proofErr w:type="spellStart"/>
      <w:r w:rsidRPr="00F537EB">
        <w:rPr>
          <w:i/>
        </w:rPr>
        <w:t>ConfigurationCommon</w:t>
      </w:r>
      <w:proofErr w:type="spellEnd"/>
      <w:r w:rsidRPr="00F537EB">
        <w:t>;</w:t>
      </w:r>
    </w:p>
    <w:p w14:paraId="4766E495" w14:textId="77777777" w:rsidR="00C65757" w:rsidRPr="00F537EB" w:rsidRDefault="00C65757" w:rsidP="00C65757">
      <w:pPr>
        <w:pStyle w:val="B2"/>
      </w:pPr>
      <w:r w:rsidRPr="00F537EB">
        <w:t>2&gt;</w:t>
      </w:r>
      <w:r w:rsidRPr="00F537EB">
        <w:tab/>
        <w:t>else:</w:t>
      </w:r>
    </w:p>
    <w:p w14:paraId="515BFD8C" w14:textId="77777777" w:rsidR="00C65757" w:rsidRPr="00F537EB" w:rsidRDefault="00C65757" w:rsidP="00C65757">
      <w:pPr>
        <w:pStyle w:val="B3"/>
      </w:pPr>
      <w:r w:rsidRPr="00F537EB">
        <w:t>3&gt;</w:t>
      </w:r>
      <w:r w:rsidRPr="00F537EB">
        <w:tab/>
        <w:t xml:space="preserve">set </w:t>
      </w:r>
      <w:proofErr w:type="spellStart"/>
      <w:r w:rsidRPr="00F537EB">
        <w:rPr>
          <w:i/>
        </w:rPr>
        <w:t>sl</w:t>
      </w:r>
      <w:proofErr w:type="spellEnd"/>
      <w:r w:rsidRPr="00F537EB">
        <w:rPr>
          <w:i/>
        </w:rPr>
        <w:t>-TDD-Config</w:t>
      </w:r>
      <w:r w:rsidRPr="00F537EB">
        <w:t xml:space="preserve"> to </w:t>
      </w:r>
      <w:r w:rsidRPr="00F537EB">
        <w:rPr>
          <w:i/>
        </w:rPr>
        <w:t>none</w:t>
      </w:r>
      <w:r w:rsidRPr="00F537EB">
        <w:t>;</w:t>
      </w:r>
    </w:p>
    <w:p w14:paraId="511AC065" w14:textId="77777777" w:rsidR="00C65757" w:rsidRPr="00F537EB" w:rsidRDefault="00C65757" w:rsidP="00C65757">
      <w:pPr>
        <w:pStyle w:val="B2"/>
        <w:rPr>
          <w:lang w:eastAsia="zh-CN"/>
        </w:rPr>
      </w:pPr>
      <w:r w:rsidRPr="00F537EB">
        <w:t>2&gt;</w:t>
      </w:r>
      <w:r w:rsidRPr="00F537EB">
        <w:tab/>
        <w:t xml:space="preserve">if </w:t>
      </w:r>
      <w:proofErr w:type="spellStart"/>
      <w:r w:rsidRPr="00F537EB">
        <w:rPr>
          <w:i/>
        </w:rPr>
        <w:t>syncInfoReserved</w:t>
      </w:r>
      <w:proofErr w:type="spellEnd"/>
      <w:r w:rsidRPr="00F537EB">
        <w:t xml:space="preserve"> is included in an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from the received </w:t>
      </w:r>
      <w:r w:rsidRPr="00F537EB">
        <w:rPr>
          <w:i/>
        </w:rPr>
        <w:t>SIB12:</w:t>
      </w:r>
    </w:p>
    <w:p w14:paraId="0A53C90C" w14:textId="77777777" w:rsidR="00C65757" w:rsidRPr="00F537EB" w:rsidRDefault="00C65757" w:rsidP="00C65757">
      <w:pPr>
        <w:pStyle w:val="B3"/>
      </w:pPr>
      <w:r w:rsidRPr="00F537EB">
        <w:t>3&gt;</w:t>
      </w:r>
      <w:r w:rsidRPr="00F537EB">
        <w:tab/>
        <w:t xml:space="preserve">set </w:t>
      </w:r>
      <w:proofErr w:type="spellStart"/>
      <w:r w:rsidRPr="00F537EB">
        <w:rPr>
          <w:i/>
        </w:rPr>
        <w:t>reservedBits</w:t>
      </w:r>
      <w:proofErr w:type="spellEnd"/>
      <w:r w:rsidRPr="00F537EB">
        <w:t xml:space="preserve"> to the value of </w:t>
      </w:r>
      <w:proofErr w:type="spellStart"/>
      <w:r w:rsidRPr="00F537EB">
        <w:rPr>
          <w:i/>
        </w:rPr>
        <w:t>syncInfoReserved</w:t>
      </w:r>
      <w:proofErr w:type="spellEnd"/>
      <w:r w:rsidRPr="00F537EB">
        <w:t xml:space="preserve"> in the received </w:t>
      </w:r>
      <w:r w:rsidRPr="00F537EB">
        <w:rPr>
          <w:i/>
        </w:rPr>
        <w:t>SIB12</w:t>
      </w:r>
      <w:r w:rsidRPr="00F537EB">
        <w:t>;</w:t>
      </w:r>
    </w:p>
    <w:p w14:paraId="4B54897B" w14:textId="77777777" w:rsidR="00C65757" w:rsidRPr="00F537EB" w:rsidRDefault="00C65757" w:rsidP="00C65757">
      <w:pPr>
        <w:pStyle w:val="B2"/>
        <w:rPr>
          <w:lang w:eastAsia="zh-CN"/>
        </w:rPr>
      </w:pPr>
      <w:r w:rsidRPr="00F537EB">
        <w:t>2&gt;</w:t>
      </w:r>
      <w:r w:rsidRPr="00F537EB">
        <w:tab/>
        <w:t>else</w:t>
      </w:r>
      <w:r w:rsidRPr="00F537EB">
        <w:rPr>
          <w:i/>
        </w:rPr>
        <w:t>:</w:t>
      </w:r>
    </w:p>
    <w:p w14:paraId="052B0F66" w14:textId="77777777" w:rsidR="00C65757" w:rsidRPr="00F537EB" w:rsidRDefault="00C65757" w:rsidP="00C65757">
      <w:pPr>
        <w:pStyle w:val="B3"/>
      </w:pPr>
      <w:r w:rsidRPr="00F537EB">
        <w:t>3&gt;</w:t>
      </w:r>
      <w:r w:rsidRPr="00F537EB">
        <w:tab/>
        <w:t xml:space="preserve">set all bits in </w:t>
      </w:r>
      <w:proofErr w:type="spellStart"/>
      <w:r w:rsidRPr="00F537EB">
        <w:rPr>
          <w:i/>
        </w:rPr>
        <w:t>reservedBits</w:t>
      </w:r>
      <w:proofErr w:type="spellEnd"/>
      <w:r w:rsidRPr="00F537EB">
        <w:t xml:space="preserve"> to 0;</w:t>
      </w:r>
    </w:p>
    <w:p w14:paraId="5FFA7C1E" w14:textId="77777777" w:rsidR="00C65757" w:rsidRPr="00F537EB" w:rsidRDefault="00C65757" w:rsidP="00C65757">
      <w:pPr>
        <w:pStyle w:val="B1"/>
      </w:pPr>
      <w:r w:rsidRPr="00F537EB">
        <w:t>1&gt;</w:t>
      </w:r>
      <w:r w:rsidRPr="00F537EB">
        <w:tab/>
        <w:t xml:space="preserve">else if out of coverage on the frequency used for NR </w:t>
      </w:r>
      <w:proofErr w:type="spellStart"/>
      <w:r w:rsidRPr="00F537EB">
        <w:t>sidelink</w:t>
      </w:r>
      <w:proofErr w:type="spellEnd"/>
      <w:r w:rsidRPr="00F537EB">
        <w:t xml:space="preserve"> communication as defined in TS 38.304 [20]; and the concerned frequency is included in </w:t>
      </w:r>
      <w:proofErr w:type="spellStart"/>
      <w:r w:rsidRPr="00F537EB">
        <w:rPr>
          <w:i/>
        </w:rPr>
        <w:t>sl-FreqInfoToAddModList</w:t>
      </w:r>
      <w:proofErr w:type="spellEnd"/>
      <w:r w:rsidRPr="00F537EB">
        <w:rPr>
          <w:i/>
        </w:rPr>
        <w:t xml:space="preserve"> </w:t>
      </w:r>
      <w:r w:rsidRPr="00F537EB">
        <w:t>in</w:t>
      </w:r>
      <w:r w:rsidRPr="00F537EB">
        <w:rPr>
          <w:i/>
        </w:rPr>
        <w:t xml:space="preserve"> RRCReconfiguration</w:t>
      </w:r>
      <w:r w:rsidRPr="00F537EB">
        <w:t xml:space="preserve"> or in </w:t>
      </w:r>
      <w:proofErr w:type="spellStart"/>
      <w:r w:rsidRPr="00F537EB">
        <w:rPr>
          <w:i/>
        </w:rPr>
        <w:t>sl-FreqInfoList</w:t>
      </w:r>
      <w:proofErr w:type="spellEnd"/>
      <w:r w:rsidRPr="00F537EB">
        <w:rPr>
          <w:i/>
        </w:rPr>
        <w:t xml:space="preserve">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778705A"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527B0449"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9.3)</w:t>
      </w:r>
      <w:r w:rsidRPr="00F537EB">
        <w:rPr>
          <w:lang w:eastAsia="zh-CN"/>
        </w:rPr>
        <w:t>;</w:t>
      </w:r>
    </w:p>
    <w:p w14:paraId="54604B52" w14:textId="77777777" w:rsidR="00C65757" w:rsidRPr="00F537EB" w:rsidRDefault="00C65757" w:rsidP="00C65757">
      <w:pPr>
        <w:pStyle w:val="B1"/>
      </w:pPr>
      <w:r w:rsidRPr="00F537EB">
        <w:t>1&gt;</w:t>
      </w:r>
      <w:r w:rsidRPr="00F537EB">
        <w:tab/>
        <w:t xml:space="preserve">else if the UE has a selected </w:t>
      </w:r>
      <w:proofErr w:type="spellStart"/>
      <w:r w:rsidRPr="00F537EB">
        <w:t>SyncRef</w:t>
      </w:r>
      <w:proofErr w:type="spellEnd"/>
      <w:r w:rsidRPr="00F537EB">
        <w:t xml:space="preserve"> UE (as defined in 5.8.6):</w:t>
      </w:r>
    </w:p>
    <w:p w14:paraId="0D366AB9"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7BA8FE31"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received </w:t>
      </w:r>
      <w:proofErr w:type="spellStart"/>
      <w:r w:rsidRPr="00F537EB">
        <w:rPr>
          <w:i/>
        </w:rPr>
        <w:t>MasterInformationBlockSidelink</w:t>
      </w:r>
      <w:proofErr w:type="spellEnd"/>
      <w:r w:rsidRPr="00F537EB">
        <w:rPr>
          <w:lang w:eastAsia="zh-CN"/>
        </w:rPr>
        <w:t>;</w:t>
      </w:r>
    </w:p>
    <w:p w14:paraId="1D2C867A" w14:textId="77777777" w:rsidR="00C65757" w:rsidRPr="00F537EB" w:rsidRDefault="00C65757" w:rsidP="00C65757">
      <w:pPr>
        <w:pStyle w:val="B1"/>
      </w:pPr>
      <w:bookmarkStart w:id="1978" w:name="OLE_LINK158"/>
      <w:bookmarkStart w:id="1979" w:name="OLE_LINK159"/>
      <w:r w:rsidRPr="00F537EB">
        <w:t>1&gt;</w:t>
      </w:r>
      <w:r w:rsidRPr="00F537EB">
        <w:tab/>
        <w:t>else:</w:t>
      </w:r>
    </w:p>
    <w:bookmarkEnd w:id="1978"/>
    <w:bookmarkEnd w:id="1979"/>
    <w:p w14:paraId="502FC6B8"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53E756DC" w14:textId="77777777" w:rsidR="00C65757" w:rsidRPr="00F537EB" w:rsidRDefault="00C65757" w:rsidP="00C65757">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9.3)</w:t>
      </w:r>
      <w:r w:rsidRPr="00F537EB">
        <w:rPr>
          <w:lang w:eastAsia="zh-CN"/>
        </w:rPr>
        <w:t>;</w:t>
      </w:r>
    </w:p>
    <w:p w14:paraId="6CFC23D7" w14:textId="77777777" w:rsidR="00C65757" w:rsidRPr="00F537EB" w:rsidRDefault="00C65757" w:rsidP="00C65757">
      <w:pPr>
        <w:pStyle w:val="B1"/>
      </w:pPr>
      <w:r w:rsidRPr="00F537EB">
        <w:t>1&gt;</w:t>
      </w:r>
      <w:r w:rsidRPr="00F537EB">
        <w:tab/>
        <w:t xml:space="preserve">set </w:t>
      </w:r>
      <w:proofErr w:type="spellStart"/>
      <w:r w:rsidRPr="00F537EB">
        <w:rPr>
          <w:i/>
        </w:rPr>
        <w:t>directFrameNumber</w:t>
      </w:r>
      <w:proofErr w:type="spellEnd"/>
      <w:r w:rsidRPr="00F537EB">
        <w:rPr>
          <w:i/>
        </w:rPr>
        <w:t xml:space="preserve"> </w:t>
      </w:r>
      <w:r w:rsidRPr="00F537EB">
        <w:t>and</w:t>
      </w:r>
      <w:r w:rsidRPr="00F537EB">
        <w:rPr>
          <w:i/>
        </w:rPr>
        <w:t xml:space="preserve"> </w:t>
      </w:r>
      <w:proofErr w:type="spellStart"/>
      <w:r w:rsidRPr="00F537EB">
        <w:rPr>
          <w:i/>
        </w:rPr>
        <w:t>slotIndex</w:t>
      </w:r>
      <w:proofErr w:type="spellEnd"/>
      <w:r w:rsidRPr="00F537EB">
        <w:rPr>
          <w:i/>
        </w:rPr>
        <w:t xml:space="preserve"> </w:t>
      </w:r>
      <w:r w:rsidRPr="00F537EB">
        <w:t>according to the slot used to transmit the SLSS, as specified in 5.8.5.3;</w:t>
      </w:r>
    </w:p>
    <w:p w14:paraId="1FF7DADB" w14:textId="77777777" w:rsidR="00C65757" w:rsidRPr="00F537EB" w:rsidRDefault="00C65757" w:rsidP="00C65757">
      <w:pPr>
        <w:pStyle w:val="B1"/>
      </w:pPr>
      <w:r w:rsidRPr="00F537EB">
        <w:t>1&gt;</w:t>
      </w:r>
      <w:r w:rsidRPr="00F537EB">
        <w:tab/>
        <w:t xml:space="preserve">submit the </w:t>
      </w:r>
      <w:proofErr w:type="spellStart"/>
      <w:r w:rsidRPr="00F537EB">
        <w:rPr>
          <w:i/>
        </w:rPr>
        <w:t>MasterInformationBlockSidelink</w:t>
      </w:r>
      <w:proofErr w:type="spellEnd"/>
      <w:r w:rsidRPr="00F537EB">
        <w:t xml:space="preserve"> to lower layers for transmission upon which the procedure ends;</w:t>
      </w:r>
    </w:p>
    <w:p w14:paraId="0293BED5" w14:textId="77777777" w:rsidR="00C65757" w:rsidRPr="00F537EB" w:rsidRDefault="00C65757" w:rsidP="00C65757">
      <w:pPr>
        <w:pStyle w:val="Heading3"/>
      </w:pPr>
      <w:bookmarkStart w:id="1980" w:name="_Toc36756953"/>
      <w:bookmarkStart w:id="1981" w:name="_Toc36836494"/>
      <w:bookmarkStart w:id="1982" w:name="_Toc36843471"/>
      <w:bookmarkStart w:id="1983" w:name="_Toc37067760"/>
      <w:r w:rsidRPr="00F537EB">
        <w:t>5.8.10</w:t>
      </w:r>
      <w:r w:rsidRPr="00F537EB">
        <w:tab/>
      </w:r>
      <w:proofErr w:type="spellStart"/>
      <w:r w:rsidRPr="00F537EB">
        <w:t>Sidelink</w:t>
      </w:r>
      <w:proofErr w:type="spellEnd"/>
      <w:r w:rsidRPr="00F537EB">
        <w:t xml:space="preserve"> measurement</w:t>
      </w:r>
      <w:bookmarkEnd w:id="1980"/>
      <w:bookmarkEnd w:id="1981"/>
      <w:bookmarkEnd w:id="1982"/>
      <w:bookmarkEnd w:id="1983"/>
    </w:p>
    <w:p w14:paraId="790C987D" w14:textId="77777777" w:rsidR="00C65757" w:rsidRPr="00F537EB" w:rsidRDefault="00C65757" w:rsidP="00C65757">
      <w:pPr>
        <w:pStyle w:val="Heading4"/>
        <w:rPr>
          <w:lang w:eastAsia="x-none"/>
        </w:rPr>
      </w:pPr>
      <w:bookmarkStart w:id="1984" w:name="OLE_LINK177"/>
      <w:bookmarkStart w:id="1985" w:name="_Toc36756954"/>
      <w:bookmarkStart w:id="1986" w:name="_Toc36836495"/>
      <w:bookmarkStart w:id="1987" w:name="_Toc36843472"/>
      <w:bookmarkStart w:id="1988" w:name="_Toc37067761"/>
      <w:r w:rsidRPr="00F537EB">
        <w:rPr>
          <w:lang w:eastAsia="x-none"/>
        </w:rPr>
        <w:t>5.8.10.1</w:t>
      </w:r>
      <w:r w:rsidRPr="00F537EB">
        <w:rPr>
          <w:lang w:eastAsia="x-none"/>
        </w:rPr>
        <w:tab/>
      </w:r>
      <w:bookmarkEnd w:id="1984"/>
      <w:r w:rsidRPr="00F537EB">
        <w:rPr>
          <w:lang w:eastAsia="x-none"/>
        </w:rPr>
        <w:t>Introduction</w:t>
      </w:r>
      <w:bookmarkEnd w:id="1985"/>
      <w:bookmarkEnd w:id="1986"/>
      <w:bookmarkEnd w:id="1987"/>
      <w:bookmarkEnd w:id="1988"/>
    </w:p>
    <w:p w14:paraId="7342EC92" w14:textId="77777777" w:rsidR="00C65757" w:rsidRPr="00F537EB" w:rsidRDefault="00C65757" w:rsidP="00C65757">
      <w:r w:rsidRPr="00F537EB">
        <w:t xml:space="preserve">The UE may configure the associated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 in accordance with the NR </w:t>
      </w:r>
      <w:proofErr w:type="spellStart"/>
      <w:r w:rsidRPr="00F537EB">
        <w:t>sidelink</w:t>
      </w:r>
      <w:proofErr w:type="spellEnd"/>
      <w:r w:rsidRPr="00F537EB">
        <w:t xml:space="preserve"> measurement configuration for unicast by </w:t>
      </w:r>
      <w:proofErr w:type="spellStart"/>
      <w:r w:rsidRPr="00F537EB">
        <w:rPr>
          <w:i/>
        </w:rPr>
        <w:t>RRCReconfigurationSidelink</w:t>
      </w:r>
      <w:proofErr w:type="spellEnd"/>
      <w:r w:rsidRPr="00F537EB">
        <w:rPr>
          <w:i/>
        </w:rPr>
        <w:t xml:space="preserve"> </w:t>
      </w:r>
      <w:r w:rsidRPr="00F537EB">
        <w:t>message.</w:t>
      </w:r>
    </w:p>
    <w:p w14:paraId="697A82DD" w14:textId="77777777" w:rsidR="00C65757" w:rsidRPr="00F537EB" w:rsidRDefault="00C65757" w:rsidP="00C65757">
      <w:r w:rsidRPr="00F537EB">
        <w:t xml:space="preserve">The NR </w:t>
      </w:r>
      <w:proofErr w:type="spellStart"/>
      <w:r w:rsidRPr="00F537EB">
        <w:t>sidelink</w:t>
      </w:r>
      <w:proofErr w:type="spellEnd"/>
      <w:r w:rsidRPr="00F537EB">
        <w:t xml:space="preserve"> measurement configuration includes the following parameters</w:t>
      </w:r>
      <w:r w:rsidRPr="00F537EB">
        <w:rPr>
          <w:rFonts w:eastAsia="Malgun Gothic"/>
          <w:lang w:eastAsia="ko-KR"/>
        </w:rPr>
        <w:t xml:space="preserve"> for a PC5-RRC connection</w:t>
      </w:r>
      <w:r w:rsidRPr="00F537EB">
        <w:t>:</w:t>
      </w:r>
    </w:p>
    <w:p w14:paraId="1BFB52CC" w14:textId="77777777" w:rsidR="00C65757" w:rsidRPr="00F537EB" w:rsidRDefault="00C65757" w:rsidP="00C65757">
      <w:pPr>
        <w:pStyle w:val="B1"/>
      </w:pPr>
      <w:r w:rsidRPr="00F537EB">
        <w:rPr>
          <w:b/>
        </w:rPr>
        <w:t>1.</w:t>
      </w:r>
      <w:r w:rsidRPr="00F537EB">
        <w:rPr>
          <w:b/>
        </w:rPr>
        <w:tab/>
        <w:t xml:space="preserve">NR </w:t>
      </w:r>
      <w:proofErr w:type="spellStart"/>
      <w:r w:rsidRPr="00F537EB">
        <w:rPr>
          <w:b/>
        </w:rPr>
        <w:t>sidelink</w:t>
      </w:r>
      <w:proofErr w:type="spellEnd"/>
      <w:r w:rsidRPr="00F537EB">
        <w:rPr>
          <w:b/>
        </w:rPr>
        <w:t xml:space="preserve"> measurement objects:</w:t>
      </w:r>
      <w:r w:rsidRPr="00F537EB">
        <w:t xml:space="preserve"> Object(s) on which the associated peer UE shall perform the NR </w:t>
      </w:r>
      <w:proofErr w:type="spellStart"/>
      <w:r w:rsidRPr="00F537EB">
        <w:t>sidelink</w:t>
      </w:r>
      <w:proofErr w:type="spellEnd"/>
      <w:r w:rsidRPr="00F537EB">
        <w:t xml:space="preserve"> measurements.</w:t>
      </w:r>
    </w:p>
    <w:p w14:paraId="13A40EEA" w14:textId="77777777" w:rsidR="00C65757" w:rsidRPr="00F537EB" w:rsidRDefault="00C65757" w:rsidP="00C65757">
      <w:pPr>
        <w:pStyle w:val="B2"/>
      </w:pPr>
      <w:r w:rsidRPr="00F537EB">
        <w:t>-</w:t>
      </w:r>
      <w:r w:rsidRPr="00F537EB">
        <w:tab/>
        <w:t xml:space="preserve">For NR </w:t>
      </w:r>
      <w:proofErr w:type="spellStart"/>
      <w:r w:rsidRPr="00F537EB">
        <w:t>sidelink</w:t>
      </w:r>
      <w:proofErr w:type="spellEnd"/>
      <w:r w:rsidRPr="00F537EB">
        <w:t xml:space="preserve"> measurement, a NR </w:t>
      </w:r>
      <w:proofErr w:type="spellStart"/>
      <w:r w:rsidRPr="00F537EB">
        <w:t>sidelink</w:t>
      </w:r>
      <w:proofErr w:type="spellEnd"/>
      <w:r w:rsidRPr="00F537EB">
        <w:t xml:space="preserve"> measurement object indicates the NR </w:t>
      </w:r>
      <w:proofErr w:type="spellStart"/>
      <w:r w:rsidRPr="00F537EB">
        <w:t>sidelink</w:t>
      </w:r>
      <w:proofErr w:type="spellEnd"/>
      <w:r w:rsidRPr="00F537EB">
        <w:t xml:space="preserve"> frequency of reference signals to be measured.</w:t>
      </w:r>
    </w:p>
    <w:p w14:paraId="17DCE055" w14:textId="77777777" w:rsidR="00C65757" w:rsidRPr="00F537EB" w:rsidRDefault="00C65757" w:rsidP="00C65757">
      <w:pPr>
        <w:pStyle w:val="B1"/>
      </w:pPr>
      <w:r w:rsidRPr="00F537EB">
        <w:rPr>
          <w:b/>
        </w:rPr>
        <w:t>2.</w:t>
      </w:r>
      <w:r w:rsidRPr="00F537EB">
        <w:rPr>
          <w:b/>
        </w:rPr>
        <w:tab/>
        <w:t xml:space="preserve">NR </w:t>
      </w:r>
      <w:proofErr w:type="spellStart"/>
      <w:r w:rsidRPr="00F537EB">
        <w:rPr>
          <w:b/>
        </w:rPr>
        <w:t>sidelink</w:t>
      </w:r>
      <w:proofErr w:type="spellEnd"/>
      <w:r w:rsidRPr="00F537EB">
        <w:rPr>
          <w:b/>
        </w:rPr>
        <w:t xml:space="preserve"> reporting configurations: </w:t>
      </w:r>
      <w:r w:rsidRPr="00F537EB">
        <w:t xml:space="preserve">NR </w:t>
      </w:r>
      <w:proofErr w:type="spellStart"/>
      <w:r w:rsidRPr="00F537EB">
        <w:t>sidelink</w:t>
      </w:r>
      <w:proofErr w:type="spellEnd"/>
      <w:r w:rsidRPr="00F537EB">
        <w:t xml:space="preserve"> measurement reporting configuration(s) where there can be one or multiple NR </w:t>
      </w:r>
      <w:proofErr w:type="spellStart"/>
      <w:r w:rsidRPr="00F537EB">
        <w:t>sidelink</w:t>
      </w:r>
      <w:proofErr w:type="spellEnd"/>
      <w:r w:rsidRPr="00F537EB">
        <w:t xml:space="preserve"> reporting configurations per NR </w:t>
      </w:r>
      <w:proofErr w:type="spellStart"/>
      <w:r w:rsidRPr="00F537EB">
        <w:t>sidelink</w:t>
      </w:r>
      <w:proofErr w:type="spellEnd"/>
      <w:r w:rsidRPr="00F537EB">
        <w:t xml:space="preserve"> measurement object. Each NR </w:t>
      </w:r>
      <w:proofErr w:type="spellStart"/>
      <w:r w:rsidRPr="00F537EB">
        <w:t>sidelink</w:t>
      </w:r>
      <w:proofErr w:type="spellEnd"/>
      <w:r w:rsidRPr="00F537EB">
        <w:t xml:space="preserve"> reporting configuration consists of the following:</w:t>
      </w:r>
    </w:p>
    <w:p w14:paraId="0F96CEA2" w14:textId="77777777" w:rsidR="00C65757" w:rsidRPr="00F537EB" w:rsidRDefault="00C65757" w:rsidP="00C65757">
      <w:pPr>
        <w:pStyle w:val="B2"/>
      </w:pPr>
      <w:r w:rsidRPr="00F537EB">
        <w:t>-</w:t>
      </w:r>
      <w:r w:rsidRPr="00F537EB">
        <w:tab/>
        <w:t xml:space="preserve">Reporting criterion: The criterion that triggers the UE to send a NR </w:t>
      </w:r>
      <w:proofErr w:type="spellStart"/>
      <w:r w:rsidRPr="00F537EB">
        <w:t>sidelink</w:t>
      </w:r>
      <w:proofErr w:type="spellEnd"/>
      <w:r w:rsidRPr="00F537EB">
        <w:t xml:space="preserve"> measurement report. This can either be periodical or a single event description.</w:t>
      </w:r>
    </w:p>
    <w:p w14:paraId="2781E7B5" w14:textId="77777777" w:rsidR="00C65757" w:rsidRPr="00F537EB" w:rsidRDefault="00C65757" w:rsidP="00C65757">
      <w:pPr>
        <w:pStyle w:val="B2"/>
      </w:pPr>
      <w:r w:rsidRPr="00F537EB">
        <w:t>-</w:t>
      </w:r>
      <w:r w:rsidRPr="00F537EB">
        <w:tab/>
        <w:t xml:space="preserve">RS type: The RS that the UE uses for NR </w:t>
      </w:r>
      <w:proofErr w:type="spellStart"/>
      <w:r w:rsidRPr="00F537EB">
        <w:t>sidelink</w:t>
      </w:r>
      <w:proofErr w:type="spellEnd"/>
      <w:r w:rsidRPr="00F537EB">
        <w:t xml:space="preserve"> measurement results. In this release, only DMRS is supported for NR </w:t>
      </w:r>
      <w:proofErr w:type="spellStart"/>
      <w:r w:rsidRPr="00F537EB">
        <w:t>sidelink</w:t>
      </w:r>
      <w:proofErr w:type="spellEnd"/>
      <w:r w:rsidRPr="00F537EB">
        <w:t xml:space="preserve"> measurement.</w:t>
      </w:r>
    </w:p>
    <w:p w14:paraId="3DA2CFD7" w14:textId="77777777" w:rsidR="00C65757" w:rsidRPr="00F537EB" w:rsidRDefault="00C65757" w:rsidP="00C65757">
      <w:pPr>
        <w:pStyle w:val="B2"/>
      </w:pPr>
      <w:r w:rsidRPr="00F537EB">
        <w:t>-</w:t>
      </w:r>
      <w:r w:rsidRPr="00F537EB">
        <w:tab/>
        <w:t>Reporting format: The quantities that the UE includes in the measurement report. In this release, only RSRP measurement is supported.</w:t>
      </w:r>
    </w:p>
    <w:p w14:paraId="2A0C30B7" w14:textId="77777777" w:rsidR="00C65757" w:rsidRPr="00F537EB" w:rsidRDefault="00C65757" w:rsidP="00C65757">
      <w:pPr>
        <w:pStyle w:val="B1"/>
      </w:pPr>
      <w:r w:rsidRPr="00F537EB">
        <w:rPr>
          <w:b/>
        </w:rPr>
        <w:t>3.</w:t>
      </w:r>
      <w:r w:rsidRPr="00F537EB">
        <w:rPr>
          <w:b/>
        </w:rPr>
        <w:tab/>
        <w:t xml:space="preserve">NR </w:t>
      </w:r>
      <w:proofErr w:type="spellStart"/>
      <w:r w:rsidRPr="00F537EB">
        <w:rPr>
          <w:b/>
        </w:rPr>
        <w:t>sidelink</w:t>
      </w:r>
      <w:proofErr w:type="spellEnd"/>
      <w:r w:rsidRPr="00F537EB">
        <w:rPr>
          <w:b/>
        </w:rPr>
        <w:t xml:space="preserve"> measurement identities:</w:t>
      </w:r>
      <w:r w:rsidRPr="00F537EB">
        <w:t xml:space="preserve"> A list of </w:t>
      </w:r>
      <w:proofErr w:type="gramStart"/>
      <w:r w:rsidRPr="00F537EB">
        <w:t>NR</w:t>
      </w:r>
      <w:proofErr w:type="gramEnd"/>
      <w:r w:rsidRPr="00F537EB">
        <w:t xml:space="preserve"> </w:t>
      </w:r>
      <w:proofErr w:type="spellStart"/>
      <w:r w:rsidRPr="00F537EB">
        <w:t>sidelink</w:t>
      </w:r>
      <w:proofErr w:type="spellEnd"/>
      <w:r w:rsidRPr="00F537EB">
        <w:t xml:space="preserve"> measurement identities where each NR </w:t>
      </w:r>
      <w:proofErr w:type="spellStart"/>
      <w:r w:rsidRPr="00F537EB">
        <w:t>sidelink</w:t>
      </w:r>
      <w:proofErr w:type="spellEnd"/>
      <w:r w:rsidRPr="00F537EB">
        <w:t xml:space="preserve"> measurement identity links one NR </w:t>
      </w:r>
      <w:proofErr w:type="spellStart"/>
      <w:r w:rsidRPr="00F537EB">
        <w:t>sidelink</w:t>
      </w:r>
      <w:proofErr w:type="spellEnd"/>
      <w:r w:rsidRPr="00F537EB">
        <w:t xml:space="preserve"> measurement object with one NR </w:t>
      </w:r>
      <w:proofErr w:type="spellStart"/>
      <w:r w:rsidRPr="00F537EB">
        <w:t>sidelink</w:t>
      </w:r>
      <w:proofErr w:type="spellEnd"/>
      <w:r w:rsidRPr="00F537EB">
        <w:t xml:space="preserve"> reporting configuration. By configuring multiple NR </w:t>
      </w:r>
      <w:proofErr w:type="spellStart"/>
      <w:r w:rsidRPr="00F537EB">
        <w:t>sidelink</w:t>
      </w:r>
      <w:proofErr w:type="spellEnd"/>
      <w:r w:rsidRPr="00F537EB">
        <w:t xml:space="preserve"> measurement identities, it is possible to link more than one NR </w:t>
      </w:r>
      <w:proofErr w:type="spellStart"/>
      <w:r w:rsidRPr="00F537EB">
        <w:t>sidelink</w:t>
      </w:r>
      <w:proofErr w:type="spellEnd"/>
      <w:r w:rsidRPr="00F537EB">
        <w:t xml:space="preserve"> measurement object to the same NR </w:t>
      </w:r>
      <w:proofErr w:type="spellStart"/>
      <w:r w:rsidRPr="00F537EB">
        <w:t>sidelink</w:t>
      </w:r>
      <w:proofErr w:type="spellEnd"/>
      <w:r w:rsidRPr="00F537EB">
        <w:t xml:space="preserve"> reporting configuration, as well as to link more than one NR </w:t>
      </w:r>
      <w:proofErr w:type="spellStart"/>
      <w:r w:rsidRPr="00F537EB">
        <w:t>sidelink</w:t>
      </w:r>
      <w:proofErr w:type="spellEnd"/>
      <w:r w:rsidRPr="00F537EB">
        <w:t xml:space="preserve"> reporting configuration to the same NR </w:t>
      </w:r>
      <w:proofErr w:type="spellStart"/>
      <w:r w:rsidRPr="00F537EB">
        <w:t>sidelink</w:t>
      </w:r>
      <w:proofErr w:type="spellEnd"/>
      <w:r w:rsidRPr="00F537EB">
        <w:t xml:space="preserve"> measurement object. The NR </w:t>
      </w:r>
      <w:proofErr w:type="spellStart"/>
      <w:r w:rsidRPr="00F537EB">
        <w:t>sidelink</w:t>
      </w:r>
      <w:proofErr w:type="spellEnd"/>
      <w:r w:rsidRPr="00F537EB">
        <w:t xml:space="preserve"> measurement identity is also included in the NR </w:t>
      </w:r>
      <w:proofErr w:type="spellStart"/>
      <w:r w:rsidRPr="00F537EB">
        <w:t>sidelink</w:t>
      </w:r>
      <w:proofErr w:type="spellEnd"/>
      <w:r w:rsidRPr="00F537EB">
        <w:t xml:space="preserve"> measurement report that triggered the reporting, serving as a reference to the network.</w:t>
      </w:r>
    </w:p>
    <w:p w14:paraId="30B5AC81" w14:textId="77777777" w:rsidR="00C65757" w:rsidRPr="00F537EB" w:rsidRDefault="00C65757" w:rsidP="00C65757">
      <w:pPr>
        <w:pStyle w:val="B1"/>
      </w:pPr>
      <w:r w:rsidRPr="00F537EB">
        <w:rPr>
          <w:b/>
        </w:rPr>
        <w:t>4.</w:t>
      </w:r>
      <w:r w:rsidRPr="00F537EB">
        <w:rPr>
          <w:b/>
        </w:rPr>
        <w:tab/>
        <w:t xml:space="preserve">NR </w:t>
      </w:r>
      <w:proofErr w:type="spellStart"/>
      <w:r w:rsidRPr="00F537EB">
        <w:rPr>
          <w:b/>
        </w:rPr>
        <w:t>sidelink</w:t>
      </w:r>
      <w:proofErr w:type="spellEnd"/>
      <w:r w:rsidRPr="00F537EB">
        <w:rPr>
          <w:b/>
        </w:rPr>
        <w:t xml:space="preserve"> quantity configurations:</w:t>
      </w:r>
      <w:r w:rsidRPr="00F537EB">
        <w:t xml:space="preserve"> The NR </w:t>
      </w:r>
      <w:proofErr w:type="spellStart"/>
      <w:r w:rsidRPr="00F537EB">
        <w:t>sidelink</w:t>
      </w:r>
      <w:proofErr w:type="spellEnd"/>
      <w:r w:rsidRPr="00F537EB">
        <w:t xml:space="preserve"> quantity configuration defines the NR </w:t>
      </w:r>
      <w:proofErr w:type="spellStart"/>
      <w:r w:rsidRPr="00F537EB">
        <w:t>sidelink</w:t>
      </w:r>
      <w:proofErr w:type="spellEnd"/>
      <w:r w:rsidRPr="00F537EB">
        <w:t xml:space="preserve"> measurement filtering configuration used for all event evaluation and related reporting, and for periodical reporting of that NR </w:t>
      </w:r>
      <w:proofErr w:type="spellStart"/>
      <w:r w:rsidRPr="00F537EB">
        <w:t>sidelink</w:t>
      </w:r>
      <w:proofErr w:type="spellEnd"/>
      <w:r w:rsidRPr="00F537EB">
        <w:t xml:space="preserve"> measurement. In each configuration, different filter coefficients can be configured for different NR </w:t>
      </w:r>
      <w:proofErr w:type="spellStart"/>
      <w:r w:rsidRPr="00F537EB">
        <w:t>sidelink</w:t>
      </w:r>
      <w:proofErr w:type="spellEnd"/>
      <w:r w:rsidRPr="00F537EB">
        <w:t xml:space="preserve"> measurement quantities.</w:t>
      </w:r>
    </w:p>
    <w:p w14:paraId="44A7AA67" w14:textId="77777777" w:rsidR="00C65757" w:rsidRPr="00F537EB" w:rsidRDefault="00C65757" w:rsidP="00C65757">
      <w:r w:rsidRPr="00F537EB">
        <w:t xml:space="preserve">Both UEs of the </w:t>
      </w:r>
      <w:r w:rsidRPr="00F537EB">
        <w:rPr>
          <w:lang w:eastAsia="zh-CN"/>
        </w:rPr>
        <w:t>PC5-RRC connection</w:t>
      </w:r>
      <w:r w:rsidRPr="00F537EB">
        <w:t xml:space="preserve"> maintains a NR </w:t>
      </w:r>
      <w:proofErr w:type="spellStart"/>
      <w:r w:rsidRPr="00F537EB">
        <w:t>sidelink</w:t>
      </w:r>
      <w:proofErr w:type="spellEnd"/>
      <w:r w:rsidRPr="00F537EB">
        <w:t xml:space="preserve"> measurement object list, a NR </w:t>
      </w:r>
      <w:proofErr w:type="spellStart"/>
      <w:r w:rsidRPr="00F537EB">
        <w:t>sidelink</w:t>
      </w:r>
      <w:proofErr w:type="spellEnd"/>
      <w:r w:rsidRPr="00F537EB">
        <w:t xml:space="preserve"> reporting configuration list, and a NR </w:t>
      </w:r>
      <w:proofErr w:type="spellStart"/>
      <w:r w:rsidRPr="00F537EB">
        <w:t>sidelink</w:t>
      </w:r>
      <w:proofErr w:type="spellEnd"/>
      <w:r w:rsidRPr="00F537EB">
        <w:t xml:space="preserve"> measurement identities list according to signalling and procedures in this specification.</w:t>
      </w:r>
    </w:p>
    <w:p w14:paraId="6F410D94" w14:textId="77777777" w:rsidR="00C65757" w:rsidRPr="00F537EB" w:rsidRDefault="00C65757" w:rsidP="00C65757">
      <w:pPr>
        <w:pStyle w:val="Heading4"/>
        <w:rPr>
          <w:lang w:eastAsia="x-none"/>
        </w:rPr>
      </w:pPr>
      <w:bookmarkStart w:id="1989" w:name="_Toc36756955"/>
      <w:bookmarkStart w:id="1990" w:name="_Toc36836496"/>
      <w:bookmarkStart w:id="1991" w:name="_Toc36843473"/>
      <w:bookmarkStart w:id="1992" w:name="_Toc37067762"/>
      <w:r w:rsidRPr="00F537EB">
        <w:rPr>
          <w:lang w:eastAsia="x-none"/>
        </w:rPr>
        <w:t>5.8.10.2</w:t>
      </w:r>
      <w:r w:rsidRPr="00F537EB">
        <w:rPr>
          <w:lang w:eastAsia="x-none"/>
        </w:rPr>
        <w:tab/>
      </w:r>
      <w:proofErr w:type="spellStart"/>
      <w:r w:rsidRPr="00F537EB">
        <w:rPr>
          <w:lang w:eastAsia="x-none"/>
        </w:rPr>
        <w:t>Sidelink</w:t>
      </w:r>
      <w:proofErr w:type="spellEnd"/>
      <w:r w:rsidRPr="00F537EB">
        <w:rPr>
          <w:lang w:eastAsia="x-none"/>
        </w:rPr>
        <w:t xml:space="preserve"> measurement configuration</w:t>
      </w:r>
      <w:bookmarkEnd w:id="1989"/>
      <w:bookmarkEnd w:id="1990"/>
      <w:bookmarkEnd w:id="1991"/>
      <w:bookmarkEnd w:id="1992"/>
    </w:p>
    <w:p w14:paraId="2DB2D0A4" w14:textId="77777777" w:rsidR="00C65757" w:rsidRPr="00F537EB" w:rsidRDefault="00C65757" w:rsidP="00C65757">
      <w:pPr>
        <w:pStyle w:val="Heading5"/>
        <w:rPr>
          <w:lang w:eastAsia="zh-CN"/>
        </w:rPr>
      </w:pPr>
      <w:bookmarkStart w:id="1993" w:name="_Toc36756956"/>
      <w:bookmarkStart w:id="1994" w:name="_Toc36836497"/>
      <w:bookmarkStart w:id="1995" w:name="_Toc36843474"/>
      <w:bookmarkStart w:id="1996" w:name="_Toc37067763"/>
      <w:r w:rsidRPr="00F537EB">
        <w:rPr>
          <w:lang w:eastAsia="zh-CN"/>
        </w:rPr>
        <w:t>5.8.10.2.1</w:t>
      </w:r>
      <w:r w:rsidRPr="00F537EB">
        <w:rPr>
          <w:lang w:eastAsia="zh-CN"/>
        </w:rPr>
        <w:tab/>
        <w:t>General</w:t>
      </w:r>
      <w:bookmarkEnd w:id="1993"/>
      <w:bookmarkEnd w:id="1994"/>
      <w:bookmarkEnd w:id="1995"/>
      <w:bookmarkEnd w:id="1996"/>
    </w:p>
    <w:p w14:paraId="3FFAF061" w14:textId="77777777" w:rsidR="00C65757" w:rsidRPr="00F537EB" w:rsidRDefault="00C65757" w:rsidP="00C65757">
      <w:pPr>
        <w:rPr>
          <w:lang w:eastAsia="zh-CN"/>
        </w:rPr>
      </w:pPr>
      <w:r w:rsidRPr="00F537EB">
        <w:rPr>
          <w:lang w:eastAsia="zh-CN"/>
        </w:rPr>
        <w:t>The UE shall:</w:t>
      </w:r>
    </w:p>
    <w:p w14:paraId="18E49A0C"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sl-MeasObjectToRemoveList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14F68BEA"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measurement object removal procedure as specified in 5.8.10.2.4;</w:t>
      </w:r>
    </w:p>
    <w:p w14:paraId="51624368"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sl-MeasObjectToAddModList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1C0DDD9"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measurement object addition/modification procedure as specified in 5.8.10.2.5;</w:t>
      </w:r>
    </w:p>
    <w:p w14:paraId="1F0BAB58"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sl-ReportConfigToRemoveList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1DB91CD2"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reporting configuration removal procedure as specified in 5.8.10.2.6;</w:t>
      </w:r>
    </w:p>
    <w:p w14:paraId="61937390"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sl-ReportConfigToAddModList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70C53BE4"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reporting configuration addition/modification procedure as specified in 5.8.10.2.7;</w:t>
      </w:r>
    </w:p>
    <w:p w14:paraId="59979F33"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sl-QuantityConfig</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8C34DA8"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quantity configuration procedure as specified in 5.8.10.2.8;</w:t>
      </w:r>
    </w:p>
    <w:p w14:paraId="6786EF9C"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sl-MeasIdToRemoveList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3EA31BBF"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measurement identity removal procedure as specified in 5.8.10.2.2;</w:t>
      </w:r>
    </w:p>
    <w:p w14:paraId="126C53B1" w14:textId="77777777" w:rsidR="00C65757" w:rsidRPr="00F537EB" w:rsidRDefault="00C65757" w:rsidP="00C65757">
      <w:pPr>
        <w:pStyle w:val="B1"/>
      </w:pPr>
      <w:r w:rsidRPr="00F537EB">
        <w:t>1&gt;</w:t>
      </w:r>
      <w:r w:rsidRPr="00F537EB">
        <w:tab/>
        <w:t xml:space="preserve">if the received </w:t>
      </w:r>
      <w:proofErr w:type="spellStart"/>
      <w:r w:rsidRPr="00F537EB">
        <w:rPr>
          <w:i/>
        </w:rPr>
        <w:t>sl</w:t>
      </w:r>
      <w:proofErr w:type="spellEnd"/>
      <w:r w:rsidRPr="00F537EB">
        <w:rPr>
          <w:i/>
        </w:rPr>
        <w:t>-MeasConfig</w:t>
      </w:r>
      <w:r w:rsidRPr="00F537EB">
        <w:t xml:space="preserve"> includes the </w:t>
      </w:r>
      <w:proofErr w:type="spellStart"/>
      <w:r w:rsidRPr="00F537EB">
        <w:rPr>
          <w:i/>
        </w:rPr>
        <w:t>sl-MeasIdToAddModList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60D376F4" w14:textId="77777777" w:rsidR="00C65757" w:rsidRPr="00F537EB" w:rsidRDefault="00C65757" w:rsidP="00C65757">
      <w:pPr>
        <w:pStyle w:val="B2"/>
      </w:pPr>
      <w:r w:rsidRPr="00F537EB">
        <w:t>2&gt;</w:t>
      </w:r>
      <w:r w:rsidRPr="00F537EB">
        <w:tab/>
        <w:t xml:space="preserve">perform the </w:t>
      </w:r>
      <w:proofErr w:type="spellStart"/>
      <w:r w:rsidRPr="00F537EB">
        <w:t>sidelink</w:t>
      </w:r>
      <w:proofErr w:type="spellEnd"/>
      <w:r w:rsidRPr="00F537EB">
        <w:t xml:space="preserve"> measurement identity addition/modification procedure as specified in 5.8.10.2.3;</w:t>
      </w:r>
    </w:p>
    <w:p w14:paraId="2B875DB0" w14:textId="77777777" w:rsidR="00C65757" w:rsidRPr="00F537EB" w:rsidRDefault="00C65757" w:rsidP="00C65757">
      <w:pPr>
        <w:pStyle w:val="Heading5"/>
        <w:rPr>
          <w:lang w:eastAsia="zh-CN"/>
        </w:rPr>
      </w:pPr>
      <w:bookmarkStart w:id="1997" w:name="_Toc36756957"/>
      <w:bookmarkStart w:id="1998" w:name="_Toc36836498"/>
      <w:bookmarkStart w:id="1999" w:name="_Toc36843475"/>
      <w:bookmarkStart w:id="2000" w:name="_Toc37067764"/>
      <w:r w:rsidRPr="00F537EB">
        <w:rPr>
          <w:lang w:eastAsia="zh-CN"/>
        </w:rPr>
        <w:t>5.8.10.2.2</w:t>
      </w:r>
      <w:r w:rsidRPr="00F537EB">
        <w:rPr>
          <w:lang w:eastAsia="zh-CN"/>
        </w:rPr>
        <w:tab/>
      </w:r>
      <w:proofErr w:type="spellStart"/>
      <w:r w:rsidRPr="00F537EB">
        <w:rPr>
          <w:lang w:eastAsia="zh-CN"/>
        </w:rPr>
        <w:t>Sidelink</w:t>
      </w:r>
      <w:proofErr w:type="spellEnd"/>
      <w:r w:rsidRPr="00F537EB">
        <w:rPr>
          <w:lang w:eastAsia="zh-CN"/>
        </w:rPr>
        <w:t xml:space="preserve"> measurement identity removal</w:t>
      </w:r>
      <w:bookmarkEnd w:id="1997"/>
      <w:bookmarkEnd w:id="1998"/>
      <w:bookmarkEnd w:id="1999"/>
      <w:bookmarkEnd w:id="2000"/>
    </w:p>
    <w:p w14:paraId="0321E3C3" w14:textId="77777777" w:rsidR="00C65757" w:rsidRPr="00F537EB" w:rsidRDefault="00C65757" w:rsidP="00C65757">
      <w:r w:rsidRPr="00F537EB">
        <w:t>The UE shall:</w:t>
      </w:r>
    </w:p>
    <w:p w14:paraId="462B5381" w14:textId="77777777" w:rsidR="00C65757" w:rsidRPr="00F537EB" w:rsidRDefault="00C65757" w:rsidP="00C65757">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072F6764"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409E248B" w14:textId="77777777" w:rsidR="00C65757" w:rsidRPr="00F537EB" w:rsidRDefault="00C65757" w:rsidP="00C65757">
      <w:pPr>
        <w:pStyle w:val="B2"/>
      </w:pPr>
      <w:r w:rsidRPr="00F537EB">
        <w:t>2&gt;</w:t>
      </w:r>
      <w:r w:rsidRPr="00F537EB">
        <w:tab/>
        <w:t xml:space="preserve">remove the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0DECD1B3" w14:textId="77777777" w:rsidR="00C65757" w:rsidRPr="00F537EB" w:rsidRDefault="00C65757" w:rsidP="00C65757">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51357467"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sl-MeasIdToRemoveList</w:t>
      </w:r>
      <w:proofErr w:type="spellEnd"/>
      <w:r w:rsidRPr="00F537EB">
        <w:t xml:space="preserve"> includes any </w:t>
      </w:r>
      <w:proofErr w:type="spellStart"/>
      <w:r w:rsidRPr="00F537EB">
        <w:rPr>
          <w:i/>
        </w:rPr>
        <w:t>sl-MeasId</w:t>
      </w:r>
      <w:proofErr w:type="spellEnd"/>
      <w:r w:rsidRPr="00F537EB">
        <w:t xml:space="preserve"> value that is not part of the current UE configuration.</w:t>
      </w:r>
    </w:p>
    <w:p w14:paraId="0ABF6BFD" w14:textId="77777777" w:rsidR="00C65757" w:rsidRPr="00F537EB" w:rsidRDefault="00C65757" w:rsidP="00C65757">
      <w:pPr>
        <w:pStyle w:val="Heading5"/>
        <w:rPr>
          <w:lang w:eastAsia="zh-CN"/>
        </w:rPr>
      </w:pPr>
      <w:bookmarkStart w:id="2001" w:name="_Toc36756958"/>
      <w:bookmarkStart w:id="2002" w:name="_Toc36836499"/>
      <w:bookmarkStart w:id="2003" w:name="_Toc36843476"/>
      <w:bookmarkStart w:id="2004" w:name="_Toc37067765"/>
      <w:r w:rsidRPr="00F537EB">
        <w:rPr>
          <w:lang w:eastAsia="zh-CN"/>
        </w:rPr>
        <w:t>5.8.10.2.3</w:t>
      </w:r>
      <w:r w:rsidRPr="00F537EB">
        <w:rPr>
          <w:lang w:eastAsia="zh-CN"/>
        </w:rPr>
        <w:tab/>
      </w:r>
      <w:proofErr w:type="spellStart"/>
      <w:r w:rsidRPr="00F537EB">
        <w:rPr>
          <w:lang w:eastAsia="zh-CN"/>
        </w:rPr>
        <w:t>Sidelink</w:t>
      </w:r>
      <w:proofErr w:type="spellEnd"/>
      <w:r w:rsidRPr="00F537EB">
        <w:rPr>
          <w:lang w:eastAsia="zh-CN"/>
        </w:rPr>
        <w:t xml:space="preserve"> measurement identity addition/modification</w:t>
      </w:r>
      <w:bookmarkEnd w:id="2001"/>
      <w:bookmarkEnd w:id="2002"/>
      <w:bookmarkEnd w:id="2003"/>
      <w:bookmarkEnd w:id="2004"/>
    </w:p>
    <w:p w14:paraId="6C9E70D8" w14:textId="77777777" w:rsidR="00C65757" w:rsidRPr="00F537EB" w:rsidRDefault="00C65757" w:rsidP="00C65757">
      <w:r w:rsidRPr="00F537EB">
        <w:t>The UE shall:</w:t>
      </w:r>
    </w:p>
    <w:p w14:paraId="155C078E" w14:textId="77777777" w:rsidR="00C65757" w:rsidRPr="00F537EB" w:rsidRDefault="00C65757" w:rsidP="00C65757">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sl-MeasIdToAddModList</w:t>
      </w:r>
      <w:proofErr w:type="spellEnd"/>
      <w:r w:rsidRPr="00F537EB">
        <w:t>:</w:t>
      </w:r>
    </w:p>
    <w:p w14:paraId="069A9A72"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sl-MeasId</w:t>
      </w:r>
      <w:proofErr w:type="spellEnd"/>
      <w:r w:rsidRPr="00F537EB">
        <w:t xml:space="preserve"> exists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7423C24E" w14:textId="77777777" w:rsidR="00C65757" w:rsidRPr="00F537EB" w:rsidRDefault="00C65757" w:rsidP="00C65757">
      <w:pPr>
        <w:pStyle w:val="B3"/>
      </w:pPr>
      <w:r w:rsidRPr="00F537EB">
        <w:t>3&gt;</w:t>
      </w:r>
      <w:r w:rsidRPr="00F537EB">
        <w:tab/>
        <w:t xml:space="preserve">replace the entry with the value received for this </w:t>
      </w:r>
      <w:proofErr w:type="spellStart"/>
      <w:r w:rsidRPr="00F537EB">
        <w:rPr>
          <w:i/>
        </w:rPr>
        <w:t>sl-MeasId</w:t>
      </w:r>
      <w:proofErr w:type="spellEnd"/>
      <w:r w:rsidRPr="00F537EB">
        <w:t>;</w:t>
      </w:r>
    </w:p>
    <w:p w14:paraId="1AE221B3" w14:textId="77777777" w:rsidR="00C65757" w:rsidRPr="00F537EB" w:rsidRDefault="00C65757" w:rsidP="00C65757">
      <w:pPr>
        <w:pStyle w:val="B2"/>
      </w:pPr>
      <w:r w:rsidRPr="00F537EB">
        <w:t>2&gt;</w:t>
      </w:r>
      <w:r w:rsidRPr="00F537EB">
        <w:tab/>
        <w:t>else:</w:t>
      </w:r>
    </w:p>
    <w:p w14:paraId="70339123" w14:textId="77777777" w:rsidR="00C65757" w:rsidRPr="00F537EB" w:rsidRDefault="00C65757" w:rsidP="00C65757">
      <w:pPr>
        <w:pStyle w:val="B3"/>
      </w:pPr>
      <w:r w:rsidRPr="00F537EB">
        <w:t>3&gt;</w:t>
      </w:r>
      <w:r w:rsidRPr="00F537EB">
        <w:tab/>
        <w:t xml:space="preserve">add a new entry for this </w:t>
      </w:r>
      <w:proofErr w:type="spellStart"/>
      <w:r w:rsidRPr="00F537EB">
        <w:rPr>
          <w:i/>
        </w:rPr>
        <w:t>sl-MeasId</w:t>
      </w:r>
      <w:proofErr w:type="spellEnd"/>
      <w:r w:rsidRPr="00F537EB">
        <w:t xml:space="preserve"> within the </w:t>
      </w:r>
      <w:proofErr w:type="spellStart"/>
      <w:r w:rsidRPr="00F537EB">
        <w:rPr>
          <w:i/>
        </w:rPr>
        <w:t>VarMeasConfigSL</w:t>
      </w:r>
      <w:proofErr w:type="spellEnd"/>
      <w:r w:rsidRPr="00F537EB">
        <w:t>;</w:t>
      </w:r>
    </w:p>
    <w:p w14:paraId="0553E600" w14:textId="77777777" w:rsidR="00C65757" w:rsidRPr="00F537EB" w:rsidRDefault="00C65757" w:rsidP="00C65757">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7EAB5242" w14:textId="77777777" w:rsidR="00C65757" w:rsidRPr="00F537EB" w:rsidRDefault="00C65757" w:rsidP="00C65757">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D7F9A07" w14:textId="77777777" w:rsidR="00C65757" w:rsidRPr="00F537EB" w:rsidRDefault="00C65757" w:rsidP="00C65757">
      <w:pPr>
        <w:pStyle w:val="Heading5"/>
        <w:rPr>
          <w:lang w:eastAsia="zh-CN"/>
        </w:rPr>
      </w:pPr>
      <w:bookmarkStart w:id="2005" w:name="_Toc36756959"/>
      <w:bookmarkStart w:id="2006" w:name="_Toc36836500"/>
      <w:bookmarkStart w:id="2007" w:name="_Toc36843477"/>
      <w:bookmarkStart w:id="2008" w:name="_Toc37067766"/>
      <w:r w:rsidRPr="00F537EB">
        <w:rPr>
          <w:lang w:eastAsia="zh-CN"/>
        </w:rPr>
        <w:t>5.8.10.2.4</w:t>
      </w:r>
      <w:r w:rsidRPr="00F537EB">
        <w:rPr>
          <w:lang w:eastAsia="zh-CN"/>
        </w:rPr>
        <w:tab/>
      </w:r>
      <w:proofErr w:type="spellStart"/>
      <w:r w:rsidRPr="00F537EB">
        <w:rPr>
          <w:lang w:eastAsia="zh-CN"/>
        </w:rPr>
        <w:t>Sidelink</w:t>
      </w:r>
      <w:proofErr w:type="spellEnd"/>
      <w:r w:rsidRPr="00F537EB">
        <w:rPr>
          <w:lang w:eastAsia="zh-CN"/>
        </w:rPr>
        <w:t xml:space="preserve"> measurement object removal</w:t>
      </w:r>
      <w:bookmarkEnd w:id="2005"/>
      <w:bookmarkEnd w:id="2006"/>
      <w:bookmarkEnd w:id="2007"/>
      <w:bookmarkEnd w:id="2008"/>
    </w:p>
    <w:p w14:paraId="7344AF52" w14:textId="77777777" w:rsidR="00C65757" w:rsidRPr="00F537EB" w:rsidRDefault="00C65757" w:rsidP="00C65757">
      <w:r w:rsidRPr="00F537EB">
        <w:t>The UE shall:</w:t>
      </w:r>
    </w:p>
    <w:p w14:paraId="2D06C025" w14:textId="77777777" w:rsidR="00C65757" w:rsidRPr="00F537EB" w:rsidRDefault="00C65757" w:rsidP="00C65757">
      <w:pPr>
        <w:pStyle w:val="B1"/>
      </w:pPr>
      <w:r w:rsidRPr="00F537EB">
        <w:t>1&gt;</w:t>
      </w:r>
      <w:r w:rsidRPr="00F537EB">
        <w:tab/>
        <w:t xml:space="preserve">for each </w:t>
      </w:r>
      <w:proofErr w:type="spellStart"/>
      <w:r w:rsidRPr="00F537EB">
        <w:t>sl-MeasObjectId</w:t>
      </w:r>
      <w:proofErr w:type="spellEnd"/>
      <w:r w:rsidRPr="00F537EB">
        <w:t xml:space="preserve"> included in the received </w:t>
      </w:r>
      <w:proofErr w:type="spellStart"/>
      <w:r w:rsidRPr="00F537EB">
        <w:t>sl-MeasObjectToRemoveList</w:t>
      </w:r>
      <w:proofErr w:type="spellEnd"/>
      <w:r w:rsidRPr="00F537EB">
        <w:t xml:space="preserve"> that is part of </w:t>
      </w:r>
      <w:proofErr w:type="spellStart"/>
      <w:r w:rsidRPr="00F537EB">
        <w:t>sl-MeasObjectList</w:t>
      </w:r>
      <w:proofErr w:type="spellEnd"/>
      <w:r w:rsidRPr="00F537EB">
        <w:t xml:space="preserve"> in </w:t>
      </w:r>
      <w:proofErr w:type="spellStart"/>
      <w:r w:rsidRPr="00F537EB">
        <w:t>VarMeasConfigSL</w:t>
      </w:r>
      <w:proofErr w:type="spellEnd"/>
      <w:r w:rsidRPr="00F537EB">
        <w:t>:</w:t>
      </w:r>
    </w:p>
    <w:p w14:paraId="77061FE2"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sl-MeasObjectId</w:t>
      </w:r>
      <w:proofErr w:type="spellEnd"/>
      <w:r w:rsidRPr="00F537EB">
        <w:t xml:space="preserve"> from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w:t>
      </w:r>
    </w:p>
    <w:p w14:paraId="41021624" w14:textId="77777777" w:rsidR="00C65757" w:rsidRPr="00F537EB" w:rsidRDefault="00C65757" w:rsidP="00C65757">
      <w:pPr>
        <w:pStyle w:val="B2"/>
      </w:pPr>
      <w:r w:rsidRPr="00F537EB">
        <w:t>2&gt;</w:t>
      </w:r>
      <w:r w:rsidRPr="00F537EB">
        <w:tab/>
        <w:t xml:space="preserve">remove all </w:t>
      </w:r>
      <w:proofErr w:type="spellStart"/>
      <w:r w:rsidRPr="00F537EB">
        <w:rPr>
          <w:i/>
        </w:rPr>
        <w:t>sl-MeasId</w:t>
      </w:r>
      <w:proofErr w:type="spellEnd"/>
      <w:r w:rsidRPr="00F537EB">
        <w:t xml:space="preserve"> associated with this </w:t>
      </w:r>
      <w:proofErr w:type="spellStart"/>
      <w:r w:rsidRPr="00F537EB">
        <w:rPr>
          <w:i/>
        </w:rPr>
        <w:t>sl-MeasObjectId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0818326E" w14:textId="77777777" w:rsidR="00C65757" w:rsidRPr="00F537EB" w:rsidRDefault="00C65757" w:rsidP="00C65757">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23536727" w14:textId="77777777" w:rsidR="00C65757" w:rsidRPr="00F537EB" w:rsidRDefault="00C65757" w:rsidP="00C65757">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1A8F7B1" w14:textId="77777777" w:rsidR="00C65757" w:rsidRPr="00F537EB" w:rsidRDefault="00C65757" w:rsidP="00C65757">
      <w:pPr>
        <w:pStyle w:val="B3"/>
      </w:pPr>
      <w:r w:rsidRPr="00F537EB">
        <w:t>3&gt;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5A3327CD"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sl-MeasObjectToRemoveList</w:t>
      </w:r>
      <w:proofErr w:type="spellEnd"/>
      <w:r w:rsidRPr="00F537EB">
        <w:t xml:space="preserve"> includes any </w:t>
      </w:r>
      <w:proofErr w:type="spellStart"/>
      <w:r w:rsidRPr="00F537EB">
        <w:rPr>
          <w:i/>
        </w:rPr>
        <w:t>sl-MeasObjectId</w:t>
      </w:r>
      <w:proofErr w:type="spellEnd"/>
      <w:r w:rsidRPr="00F537EB">
        <w:t xml:space="preserve"> value that is not part of the current UE configuration.</w:t>
      </w:r>
    </w:p>
    <w:p w14:paraId="778ACFE4" w14:textId="77777777" w:rsidR="00C65757" w:rsidRPr="00F537EB" w:rsidRDefault="00C65757" w:rsidP="00C65757">
      <w:pPr>
        <w:pStyle w:val="Heading5"/>
        <w:rPr>
          <w:lang w:eastAsia="zh-CN"/>
        </w:rPr>
      </w:pPr>
      <w:bookmarkStart w:id="2009" w:name="_Toc36756960"/>
      <w:bookmarkStart w:id="2010" w:name="_Toc36836501"/>
      <w:bookmarkStart w:id="2011" w:name="_Toc36843478"/>
      <w:bookmarkStart w:id="2012" w:name="_Toc37067767"/>
      <w:r w:rsidRPr="00F537EB">
        <w:rPr>
          <w:lang w:eastAsia="zh-CN"/>
        </w:rPr>
        <w:t>5.8.10.2.5</w:t>
      </w:r>
      <w:r w:rsidRPr="00F537EB">
        <w:rPr>
          <w:lang w:eastAsia="zh-CN"/>
        </w:rPr>
        <w:tab/>
      </w:r>
      <w:proofErr w:type="spellStart"/>
      <w:r w:rsidRPr="00F537EB">
        <w:rPr>
          <w:lang w:eastAsia="zh-CN"/>
        </w:rPr>
        <w:t>Sidelink</w:t>
      </w:r>
      <w:proofErr w:type="spellEnd"/>
      <w:r w:rsidRPr="00F537EB">
        <w:rPr>
          <w:lang w:eastAsia="zh-CN"/>
        </w:rPr>
        <w:t xml:space="preserve"> measurement object addition/modification</w:t>
      </w:r>
      <w:bookmarkEnd w:id="2009"/>
      <w:bookmarkEnd w:id="2010"/>
      <w:bookmarkEnd w:id="2011"/>
      <w:bookmarkEnd w:id="2012"/>
    </w:p>
    <w:p w14:paraId="235657AA" w14:textId="77777777" w:rsidR="00C65757" w:rsidRPr="00F537EB" w:rsidRDefault="00C65757" w:rsidP="00C65757">
      <w:r w:rsidRPr="00F537EB">
        <w:t>The UE shall:</w:t>
      </w:r>
    </w:p>
    <w:p w14:paraId="426DD5B9" w14:textId="77777777" w:rsidR="00C65757" w:rsidRPr="00F537EB" w:rsidRDefault="00C65757" w:rsidP="00C65757">
      <w:pPr>
        <w:pStyle w:val="B1"/>
      </w:pPr>
      <w:r w:rsidRPr="00F537EB">
        <w:t>1&gt;</w:t>
      </w:r>
      <w:r w:rsidRPr="00F537EB">
        <w:tab/>
        <w:t xml:space="preserve">for each </w:t>
      </w:r>
      <w:bookmarkStart w:id="2013" w:name="OLE_LINK180"/>
      <w:proofErr w:type="spellStart"/>
      <w:r w:rsidRPr="00F537EB">
        <w:t>sl-MeasObjectId</w:t>
      </w:r>
      <w:proofErr w:type="spellEnd"/>
      <w:r w:rsidRPr="00F537EB">
        <w:t xml:space="preserve"> </w:t>
      </w:r>
      <w:bookmarkEnd w:id="2013"/>
      <w:r w:rsidRPr="00F537EB">
        <w:t xml:space="preserve">included in the received </w:t>
      </w:r>
      <w:proofErr w:type="spellStart"/>
      <w:r w:rsidRPr="00F537EB">
        <w:t>sl-MeasObjectToAddModList</w:t>
      </w:r>
      <w:proofErr w:type="spellEnd"/>
      <w:r w:rsidRPr="00F537EB">
        <w:t>:</w:t>
      </w:r>
    </w:p>
    <w:p w14:paraId="0AACE032"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sl-MeasObjectId</w:t>
      </w:r>
      <w:proofErr w:type="spellEnd"/>
      <w:r w:rsidRPr="00F537EB">
        <w:t xml:space="preserve"> exists in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 for this entry:</w:t>
      </w:r>
    </w:p>
    <w:p w14:paraId="2521844E" w14:textId="77777777" w:rsidR="00C65757" w:rsidRPr="00F537EB" w:rsidRDefault="00C65757" w:rsidP="00C65757">
      <w:pPr>
        <w:pStyle w:val="B3"/>
      </w:pPr>
      <w:r w:rsidRPr="00F537EB">
        <w:t>3&gt;</w:t>
      </w:r>
      <w:r w:rsidRPr="00F537EB">
        <w:tab/>
        <w:t xml:space="preserve">reconfigure the entry with the value received for this </w:t>
      </w:r>
      <w:proofErr w:type="spellStart"/>
      <w:r w:rsidRPr="00F537EB">
        <w:rPr>
          <w:i/>
        </w:rPr>
        <w:t>sl-MeasObject</w:t>
      </w:r>
      <w:proofErr w:type="spellEnd"/>
      <w:r w:rsidRPr="00F537EB">
        <w:t>;</w:t>
      </w:r>
    </w:p>
    <w:p w14:paraId="11DD6946" w14:textId="77777777" w:rsidR="00C65757" w:rsidRPr="00F537EB" w:rsidRDefault="00C65757" w:rsidP="00C65757">
      <w:pPr>
        <w:pStyle w:val="B2"/>
      </w:pPr>
      <w:r w:rsidRPr="00F537EB">
        <w:t>2&gt;</w:t>
      </w:r>
      <w:r w:rsidRPr="00F537EB">
        <w:tab/>
        <w:t>else:</w:t>
      </w:r>
    </w:p>
    <w:p w14:paraId="761C5A19" w14:textId="77777777" w:rsidR="00C65757" w:rsidRPr="00F537EB" w:rsidRDefault="00C65757" w:rsidP="00C65757">
      <w:pPr>
        <w:pStyle w:val="B3"/>
      </w:pPr>
      <w:r w:rsidRPr="00F537EB">
        <w:t>3&gt;</w:t>
      </w:r>
      <w:r w:rsidRPr="00F537EB">
        <w:tab/>
        <w:t xml:space="preserve">add a new entry for the received </w:t>
      </w:r>
      <w:proofErr w:type="spellStart"/>
      <w:r w:rsidRPr="00F537EB">
        <w:rPr>
          <w:i/>
        </w:rPr>
        <w:t>sl-MeasObject</w:t>
      </w:r>
      <w:proofErr w:type="spellEnd"/>
      <w:r w:rsidRPr="00F537EB">
        <w:t xml:space="preserve"> to the </w:t>
      </w:r>
      <w:proofErr w:type="spellStart"/>
      <w:r w:rsidRPr="00F537EB">
        <w:rPr>
          <w:i/>
        </w:rPr>
        <w:t>sl-MeasObjectList</w:t>
      </w:r>
      <w:proofErr w:type="spellEnd"/>
      <w:r w:rsidRPr="00F537EB">
        <w:t xml:space="preserve"> within </w:t>
      </w:r>
      <w:proofErr w:type="spellStart"/>
      <w:r w:rsidRPr="00F537EB">
        <w:rPr>
          <w:i/>
        </w:rPr>
        <w:t>VarMeasConfigSL</w:t>
      </w:r>
      <w:proofErr w:type="spellEnd"/>
      <w:r w:rsidRPr="00F537EB">
        <w:t>.</w:t>
      </w:r>
    </w:p>
    <w:p w14:paraId="38B96FB6" w14:textId="77777777" w:rsidR="00C65757" w:rsidRPr="00F537EB" w:rsidRDefault="00C65757" w:rsidP="00C65757">
      <w:pPr>
        <w:pStyle w:val="Heading5"/>
        <w:rPr>
          <w:lang w:eastAsia="zh-CN"/>
        </w:rPr>
      </w:pPr>
      <w:bookmarkStart w:id="2014" w:name="_Toc36756961"/>
      <w:bookmarkStart w:id="2015" w:name="_Toc36836502"/>
      <w:bookmarkStart w:id="2016" w:name="_Toc36843479"/>
      <w:bookmarkStart w:id="2017" w:name="_Toc37067768"/>
      <w:r w:rsidRPr="00F537EB">
        <w:rPr>
          <w:lang w:eastAsia="zh-CN"/>
        </w:rPr>
        <w:t>5.8.10.2.6</w:t>
      </w:r>
      <w:r w:rsidRPr="00F537EB">
        <w:rPr>
          <w:lang w:eastAsia="zh-CN"/>
        </w:rPr>
        <w:tab/>
      </w:r>
      <w:proofErr w:type="spellStart"/>
      <w:r w:rsidRPr="00F537EB">
        <w:rPr>
          <w:lang w:eastAsia="zh-CN"/>
        </w:rPr>
        <w:t>Sidelink</w:t>
      </w:r>
      <w:proofErr w:type="spellEnd"/>
      <w:r w:rsidRPr="00F537EB">
        <w:rPr>
          <w:lang w:eastAsia="zh-CN"/>
        </w:rPr>
        <w:t xml:space="preserve"> reporting configuration removal</w:t>
      </w:r>
      <w:bookmarkEnd w:id="2014"/>
      <w:bookmarkEnd w:id="2015"/>
      <w:bookmarkEnd w:id="2016"/>
      <w:bookmarkEnd w:id="2017"/>
    </w:p>
    <w:p w14:paraId="3CFF720F" w14:textId="77777777" w:rsidR="00C65757" w:rsidRPr="00F537EB" w:rsidRDefault="00C65757" w:rsidP="00C65757">
      <w:r w:rsidRPr="00F537EB">
        <w:t>The UE shall:</w:t>
      </w:r>
    </w:p>
    <w:p w14:paraId="2EC7743B" w14:textId="77777777" w:rsidR="00C65757" w:rsidRPr="00F537EB" w:rsidRDefault="00C65757" w:rsidP="00C65757">
      <w:pPr>
        <w:pStyle w:val="B1"/>
      </w:pPr>
      <w:r w:rsidRPr="00F537EB">
        <w:t>1&gt;</w:t>
      </w:r>
      <w:r w:rsidRPr="00F537EB">
        <w:tab/>
        <w:t xml:space="preserve">for each </w:t>
      </w:r>
      <w:proofErr w:type="spellStart"/>
      <w:r w:rsidRPr="00F537EB">
        <w:rPr>
          <w:i/>
        </w:rPr>
        <w:t>sl-ReportConfigId</w:t>
      </w:r>
      <w:proofErr w:type="spellEnd"/>
      <w:r w:rsidRPr="00F537EB">
        <w:t xml:space="preserve"> included in the received </w:t>
      </w:r>
      <w:proofErr w:type="spellStart"/>
      <w:r w:rsidRPr="00F537EB">
        <w:rPr>
          <w:i/>
        </w:rPr>
        <w:t>sl-ReportConfigToRemoveList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34C2B98D" w14:textId="77777777" w:rsidR="00C65757" w:rsidRPr="00F537EB" w:rsidRDefault="00C65757" w:rsidP="00C65757">
      <w:pPr>
        <w:pStyle w:val="B2"/>
      </w:pPr>
      <w:r w:rsidRPr="00F537EB">
        <w:t>2&gt;</w:t>
      </w:r>
      <w:r w:rsidRPr="00F537EB">
        <w:tab/>
        <w:t xml:space="preserve">remove the entry with the matching </w:t>
      </w:r>
      <w:proofErr w:type="spellStart"/>
      <w:r w:rsidRPr="00F537EB">
        <w:rPr>
          <w:i/>
        </w:rPr>
        <w:t>sl-ReportConfigId</w:t>
      </w:r>
      <w:proofErr w:type="spellEnd"/>
      <w:r w:rsidRPr="00F537EB">
        <w:t xml:space="preserve"> from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2D551FF4" w14:textId="77777777" w:rsidR="00C65757" w:rsidRPr="00F537EB" w:rsidRDefault="00C65757" w:rsidP="00C65757">
      <w:pPr>
        <w:pStyle w:val="B2"/>
      </w:pPr>
      <w:r w:rsidRPr="00F537EB">
        <w:t>2&gt;</w:t>
      </w:r>
      <w:r w:rsidRPr="00F537EB">
        <w:tab/>
        <w:t xml:space="preserve">remove all </w:t>
      </w:r>
      <w:proofErr w:type="spellStart"/>
      <w:r w:rsidRPr="00F537EB">
        <w:rPr>
          <w:i/>
        </w:rPr>
        <w:t>sl-MeasId</w:t>
      </w:r>
      <w:proofErr w:type="spellEnd"/>
      <w:r w:rsidRPr="00F537EB">
        <w:t xml:space="preserve"> associated with the </w:t>
      </w:r>
      <w:proofErr w:type="spellStart"/>
      <w:r w:rsidRPr="00F537EB">
        <w:rPr>
          <w:i/>
        </w:rPr>
        <w:t>sl-ReportConfigId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35B7A34A" w14:textId="77777777" w:rsidR="00C65757" w:rsidRPr="00F537EB" w:rsidRDefault="00C65757" w:rsidP="00C65757">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61002AF1" w14:textId="77777777" w:rsidR="00C65757" w:rsidRPr="00F537EB" w:rsidRDefault="00C65757" w:rsidP="00C65757">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E7C5051" w14:textId="77777777" w:rsidR="00C65757" w:rsidRPr="00F537EB" w:rsidRDefault="00C65757" w:rsidP="00C65757">
      <w:pPr>
        <w:pStyle w:val="B3"/>
      </w:pPr>
      <w:r w:rsidRPr="00F537EB">
        <w:t>3&gt;</w:t>
      </w:r>
      <w:r w:rsidRPr="00F537EB">
        <w:tab/>
        <w:t>stop the periodical reporting timer and reset the associated information (e.g.</w:t>
      </w:r>
      <w:r w:rsidRPr="00F537EB">
        <w:rPr>
          <w:i/>
        </w:rPr>
        <w:t xml:space="preserve">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62221B6D" w14:textId="77777777" w:rsidR="00C65757" w:rsidRPr="00F537EB" w:rsidRDefault="00C65757" w:rsidP="00C65757">
      <w:pPr>
        <w:pStyle w:val="NO"/>
      </w:pPr>
      <w:r w:rsidRPr="00F537EB">
        <w:t>NOTE:</w:t>
      </w:r>
      <w:r w:rsidRPr="00F537EB">
        <w:tab/>
        <w:t xml:space="preserve">The UE does not consider the message as erroneous if the </w:t>
      </w:r>
      <w:proofErr w:type="spellStart"/>
      <w:r w:rsidRPr="00F537EB">
        <w:rPr>
          <w:i/>
        </w:rPr>
        <w:t>sl-ReportConfigToRemoveList</w:t>
      </w:r>
      <w:proofErr w:type="spellEnd"/>
      <w:r w:rsidRPr="00F537EB">
        <w:t xml:space="preserve"> includes any </w:t>
      </w:r>
      <w:proofErr w:type="spellStart"/>
      <w:r w:rsidRPr="00F537EB">
        <w:rPr>
          <w:i/>
        </w:rPr>
        <w:t>sl-ReportConfigId</w:t>
      </w:r>
      <w:proofErr w:type="spellEnd"/>
      <w:r w:rsidRPr="00F537EB">
        <w:t xml:space="preserve"> value that is not part of the current UE configuration.</w:t>
      </w:r>
    </w:p>
    <w:p w14:paraId="518302EE" w14:textId="77777777" w:rsidR="00C65757" w:rsidRPr="00F537EB" w:rsidRDefault="00C65757" w:rsidP="00C65757">
      <w:pPr>
        <w:pStyle w:val="Heading5"/>
        <w:rPr>
          <w:lang w:eastAsia="zh-CN"/>
        </w:rPr>
      </w:pPr>
      <w:bookmarkStart w:id="2018" w:name="_Toc36756962"/>
      <w:bookmarkStart w:id="2019" w:name="_Toc36836503"/>
      <w:bookmarkStart w:id="2020" w:name="_Toc36843480"/>
      <w:bookmarkStart w:id="2021" w:name="_Toc37067769"/>
      <w:r w:rsidRPr="00F537EB">
        <w:rPr>
          <w:lang w:eastAsia="zh-CN"/>
        </w:rPr>
        <w:t>5.8.10.2.7</w:t>
      </w:r>
      <w:r w:rsidRPr="00F537EB">
        <w:rPr>
          <w:lang w:eastAsia="zh-CN"/>
        </w:rPr>
        <w:tab/>
      </w:r>
      <w:proofErr w:type="spellStart"/>
      <w:r w:rsidRPr="00F537EB">
        <w:rPr>
          <w:lang w:eastAsia="zh-CN"/>
        </w:rPr>
        <w:t>Sidelink</w:t>
      </w:r>
      <w:proofErr w:type="spellEnd"/>
      <w:r w:rsidRPr="00F537EB">
        <w:rPr>
          <w:lang w:eastAsia="zh-CN"/>
        </w:rPr>
        <w:t xml:space="preserve"> reporting configuration addition/modification</w:t>
      </w:r>
      <w:bookmarkEnd w:id="2018"/>
      <w:bookmarkEnd w:id="2019"/>
      <w:bookmarkEnd w:id="2020"/>
      <w:bookmarkEnd w:id="2021"/>
    </w:p>
    <w:p w14:paraId="2A14589A" w14:textId="77777777" w:rsidR="00C65757" w:rsidRPr="00F537EB" w:rsidRDefault="00C65757" w:rsidP="00C65757">
      <w:r w:rsidRPr="00F537EB">
        <w:t>The UE shall:</w:t>
      </w:r>
    </w:p>
    <w:p w14:paraId="6997D440" w14:textId="77777777" w:rsidR="00C65757" w:rsidRPr="00F537EB" w:rsidRDefault="00C65757" w:rsidP="00C65757">
      <w:pPr>
        <w:pStyle w:val="B1"/>
      </w:pPr>
      <w:r w:rsidRPr="00F537EB">
        <w:t>1&gt;</w:t>
      </w:r>
      <w:r w:rsidRPr="00F537EB">
        <w:tab/>
        <w:t xml:space="preserve">for each </w:t>
      </w:r>
      <w:proofErr w:type="spellStart"/>
      <w:r w:rsidRPr="00F537EB">
        <w:t>sl-ReportConfigId</w:t>
      </w:r>
      <w:proofErr w:type="spellEnd"/>
      <w:r w:rsidRPr="00F537EB">
        <w:t xml:space="preserve"> included in the received </w:t>
      </w:r>
      <w:proofErr w:type="spellStart"/>
      <w:r w:rsidRPr="00F537EB">
        <w:t>sl-ReportConfigToAddModList</w:t>
      </w:r>
      <w:proofErr w:type="spellEnd"/>
      <w:r w:rsidRPr="00F537EB">
        <w:t>:</w:t>
      </w:r>
    </w:p>
    <w:p w14:paraId="00B67FF5" w14:textId="77777777" w:rsidR="00C65757" w:rsidRPr="00F537EB" w:rsidRDefault="00C65757" w:rsidP="00C65757">
      <w:pPr>
        <w:pStyle w:val="B2"/>
      </w:pPr>
      <w:r w:rsidRPr="00F537EB">
        <w:t>2&gt;</w:t>
      </w:r>
      <w:r w:rsidRPr="00F537EB">
        <w:tab/>
        <w:t xml:space="preserve">if an entry with the matching </w:t>
      </w:r>
      <w:proofErr w:type="spellStart"/>
      <w:r w:rsidRPr="00F537EB">
        <w:rPr>
          <w:i/>
        </w:rPr>
        <w:t>sl-ReportConfigId</w:t>
      </w:r>
      <w:proofErr w:type="spellEnd"/>
      <w:r w:rsidRPr="00F537EB">
        <w:t xml:space="preserve"> exists in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 for this entry:</w:t>
      </w:r>
    </w:p>
    <w:p w14:paraId="74579246" w14:textId="77777777" w:rsidR="00C65757" w:rsidRPr="00F537EB" w:rsidRDefault="00C65757" w:rsidP="00C65757">
      <w:pPr>
        <w:pStyle w:val="B3"/>
      </w:pPr>
      <w:r w:rsidRPr="00F537EB">
        <w:t>3&gt;</w:t>
      </w:r>
      <w:r w:rsidRPr="00F537EB">
        <w:tab/>
        <w:t xml:space="preserve">reconfigure the entry with the value received for this </w:t>
      </w:r>
      <w:proofErr w:type="spellStart"/>
      <w:r w:rsidRPr="00F537EB">
        <w:rPr>
          <w:i/>
        </w:rPr>
        <w:t>sl-ReportConfig</w:t>
      </w:r>
      <w:proofErr w:type="spellEnd"/>
      <w:r w:rsidRPr="00F537EB">
        <w:t>;</w:t>
      </w:r>
    </w:p>
    <w:p w14:paraId="5E937114" w14:textId="77777777" w:rsidR="00C65757" w:rsidRPr="00F537EB" w:rsidRDefault="00C65757" w:rsidP="00C65757">
      <w:pPr>
        <w:pStyle w:val="B3"/>
      </w:pPr>
      <w:r w:rsidRPr="00F537EB">
        <w:t>3&gt;</w:t>
      </w:r>
      <w:r w:rsidRPr="00F537EB">
        <w:tab/>
        <w:t xml:space="preserve">for each </w:t>
      </w:r>
      <w:proofErr w:type="spellStart"/>
      <w:r w:rsidRPr="00F537EB">
        <w:rPr>
          <w:i/>
        </w:rPr>
        <w:t>sl-MeasId</w:t>
      </w:r>
      <w:proofErr w:type="spellEnd"/>
      <w:r w:rsidRPr="00F537EB">
        <w:t xml:space="preserve"> associated with this </w:t>
      </w:r>
      <w:proofErr w:type="spellStart"/>
      <w:r w:rsidRPr="00F537EB">
        <w:rPr>
          <w:i/>
        </w:rPr>
        <w:t>sl-ReportConfigId</w:t>
      </w:r>
      <w:proofErr w:type="spellEnd"/>
      <w:r w:rsidRPr="00F537EB">
        <w:t xml:space="preserve"> included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5965F5FD" w14:textId="77777777" w:rsidR="00C65757" w:rsidRPr="00F537EB" w:rsidRDefault="00C65757" w:rsidP="00C65757">
      <w:pPr>
        <w:pStyle w:val="B4"/>
      </w:pPr>
      <w:r w:rsidRPr="00F537EB">
        <w:t>4&gt;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79AD010" w14:textId="77777777" w:rsidR="00C65757" w:rsidRPr="00F537EB" w:rsidRDefault="00C65757" w:rsidP="00C65757">
      <w:pPr>
        <w:pStyle w:val="B4"/>
      </w:pPr>
      <w:r w:rsidRPr="00F537EB">
        <w:t>4&gt;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492CD7E5" w14:textId="77777777" w:rsidR="00C65757" w:rsidRPr="00F537EB" w:rsidRDefault="00C65757" w:rsidP="00C65757">
      <w:pPr>
        <w:pStyle w:val="B2"/>
      </w:pPr>
      <w:r w:rsidRPr="00F537EB">
        <w:t>2&gt;</w:t>
      </w:r>
      <w:r w:rsidRPr="00F537EB">
        <w:tab/>
        <w:t>else:</w:t>
      </w:r>
    </w:p>
    <w:p w14:paraId="58633D1D" w14:textId="77777777" w:rsidR="00C65757" w:rsidRPr="00F537EB" w:rsidRDefault="00C65757" w:rsidP="00C65757">
      <w:pPr>
        <w:pStyle w:val="B3"/>
      </w:pPr>
      <w:r w:rsidRPr="00F537EB">
        <w:t>3&gt;</w:t>
      </w:r>
      <w:r w:rsidRPr="00F537EB">
        <w:tab/>
        <w:t xml:space="preserve">add a new entry for the received </w:t>
      </w:r>
      <w:proofErr w:type="spellStart"/>
      <w:r w:rsidRPr="00F537EB">
        <w:rPr>
          <w:i/>
        </w:rPr>
        <w:t>sl-ReportConfig</w:t>
      </w:r>
      <w:proofErr w:type="spellEnd"/>
      <w:r w:rsidRPr="00F537EB">
        <w:t xml:space="preserve"> to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722C61F7" w14:textId="77777777" w:rsidR="00C65757" w:rsidRPr="00F537EB" w:rsidRDefault="00C65757" w:rsidP="00C65757">
      <w:pPr>
        <w:pStyle w:val="Heading5"/>
        <w:rPr>
          <w:lang w:eastAsia="zh-CN"/>
        </w:rPr>
      </w:pPr>
      <w:bookmarkStart w:id="2022" w:name="_Toc36756963"/>
      <w:bookmarkStart w:id="2023" w:name="_Toc36836504"/>
      <w:bookmarkStart w:id="2024" w:name="_Toc36843481"/>
      <w:bookmarkStart w:id="2025" w:name="_Toc37067770"/>
      <w:r w:rsidRPr="00F537EB">
        <w:rPr>
          <w:lang w:eastAsia="zh-CN"/>
        </w:rPr>
        <w:t>5.8.10.2.8</w:t>
      </w:r>
      <w:r w:rsidRPr="00F537EB">
        <w:rPr>
          <w:lang w:eastAsia="zh-CN"/>
        </w:rPr>
        <w:tab/>
      </w:r>
      <w:proofErr w:type="spellStart"/>
      <w:r w:rsidRPr="00F537EB">
        <w:rPr>
          <w:lang w:eastAsia="zh-CN"/>
        </w:rPr>
        <w:t>Sidelink</w:t>
      </w:r>
      <w:proofErr w:type="spellEnd"/>
      <w:r w:rsidRPr="00F537EB">
        <w:rPr>
          <w:lang w:eastAsia="zh-CN"/>
        </w:rPr>
        <w:t xml:space="preserve"> quantity configuration</w:t>
      </w:r>
      <w:bookmarkEnd w:id="2022"/>
      <w:bookmarkEnd w:id="2023"/>
      <w:bookmarkEnd w:id="2024"/>
      <w:bookmarkEnd w:id="2025"/>
    </w:p>
    <w:p w14:paraId="2BB7382B" w14:textId="77777777" w:rsidR="00C65757" w:rsidRPr="00F537EB" w:rsidRDefault="00C65757" w:rsidP="00C65757">
      <w:r w:rsidRPr="00F537EB">
        <w:t>The UE shall:</w:t>
      </w:r>
    </w:p>
    <w:p w14:paraId="2EF291C7" w14:textId="77777777" w:rsidR="00C65757" w:rsidRPr="00F537EB" w:rsidRDefault="00C65757" w:rsidP="00C65757">
      <w:pPr>
        <w:pStyle w:val="B1"/>
      </w:pPr>
      <w:r w:rsidRPr="00F537EB">
        <w:t>1&gt;</w:t>
      </w:r>
      <w:r w:rsidRPr="00F537EB">
        <w:tab/>
        <w:t xml:space="preserve">for each received </w:t>
      </w:r>
      <w:proofErr w:type="spellStart"/>
      <w:r w:rsidRPr="00F537EB">
        <w:rPr>
          <w:i/>
        </w:rPr>
        <w:t>sl-QuantityConfig</w:t>
      </w:r>
      <w:proofErr w:type="spellEnd"/>
      <w:r w:rsidRPr="00F537EB">
        <w:t>:</w:t>
      </w:r>
    </w:p>
    <w:p w14:paraId="2ACF5610" w14:textId="77777777" w:rsidR="00C65757" w:rsidRPr="00F537EB" w:rsidRDefault="00C65757" w:rsidP="00C65757">
      <w:pPr>
        <w:pStyle w:val="B2"/>
      </w:pPr>
      <w:r w:rsidRPr="00F537EB">
        <w:t>2&gt;</w:t>
      </w:r>
      <w:r w:rsidRPr="00F537EB">
        <w:tab/>
        <w:t xml:space="preserve">set the corresponding parameter(s) in </w:t>
      </w:r>
      <w:proofErr w:type="spellStart"/>
      <w:r w:rsidRPr="00F537EB">
        <w:rPr>
          <w:i/>
        </w:rPr>
        <w:t>sl-QuantityConfig</w:t>
      </w:r>
      <w:proofErr w:type="spellEnd"/>
      <w:r w:rsidRPr="00F537EB">
        <w:t xml:space="preserve"> within </w:t>
      </w:r>
      <w:proofErr w:type="spellStart"/>
      <w:r w:rsidRPr="00F537EB">
        <w:rPr>
          <w:i/>
        </w:rPr>
        <w:t>VarMeasConfigSL</w:t>
      </w:r>
      <w:proofErr w:type="spellEnd"/>
      <w:r w:rsidRPr="00F537EB">
        <w:t xml:space="preserve"> to the value of the received </w:t>
      </w:r>
      <w:proofErr w:type="spellStart"/>
      <w:r w:rsidRPr="00F537EB">
        <w:rPr>
          <w:i/>
        </w:rPr>
        <w:t>sl-QuantityConfig</w:t>
      </w:r>
      <w:proofErr w:type="spellEnd"/>
      <w:r w:rsidRPr="00F537EB">
        <w:t xml:space="preserve"> parameter(s);</w:t>
      </w:r>
    </w:p>
    <w:p w14:paraId="6F256453" w14:textId="77777777" w:rsidR="00C65757" w:rsidRPr="00F537EB" w:rsidRDefault="00C65757" w:rsidP="00C65757">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0886AD0E" w14:textId="77777777" w:rsidR="00C65757" w:rsidRPr="00F537EB" w:rsidRDefault="00C65757" w:rsidP="00C65757">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1A9B0F4" w14:textId="77777777" w:rsidR="00C65757" w:rsidRPr="00F537EB" w:rsidRDefault="00C65757" w:rsidP="00C65757">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55F64353" w14:textId="77777777" w:rsidR="00C65757" w:rsidRPr="00F537EB" w:rsidRDefault="00C65757" w:rsidP="00C65757">
      <w:pPr>
        <w:pStyle w:val="Heading4"/>
        <w:rPr>
          <w:lang w:eastAsia="x-none"/>
        </w:rPr>
      </w:pPr>
      <w:bookmarkStart w:id="2026" w:name="_Toc36756964"/>
      <w:bookmarkStart w:id="2027" w:name="_Toc36836505"/>
      <w:bookmarkStart w:id="2028" w:name="_Toc36843482"/>
      <w:bookmarkStart w:id="2029" w:name="_Toc37067771"/>
      <w:r w:rsidRPr="00F537EB">
        <w:rPr>
          <w:lang w:eastAsia="x-none"/>
        </w:rPr>
        <w:t>5.8.10.3</w:t>
      </w:r>
      <w:r w:rsidRPr="00F537EB">
        <w:rPr>
          <w:lang w:eastAsia="x-none"/>
        </w:rPr>
        <w:tab/>
        <w:t xml:space="preserve">Performing NR </w:t>
      </w:r>
      <w:proofErr w:type="spellStart"/>
      <w:r w:rsidRPr="00F537EB">
        <w:rPr>
          <w:lang w:eastAsia="x-none"/>
        </w:rPr>
        <w:t>sidelink</w:t>
      </w:r>
      <w:proofErr w:type="spellEnd"/>
      <w:r w:rsidRPr="00F537EB">
        <w:rPr>
          <w:lang w:eastAsia="x-none"/>
        </w:rPr>
        <w:t xml:space="preserve"> measurements</w:t>
      </w:r>
      <w:bookmarkEnd w:id="2026"/>
      <w:bookmarkEnd w:id="2027"/>
      <w:bookmarkEnd w:id="2028"/>
      <w:bookmarkEnd w:id="2029"/>
    </w:p>
    <w:p w14:paraId="6381BA51" w14:textId="77777777" w:rsidR="00C65757" w:rsidRPr="00F537EB" w:rsidRDefault="00C65757" w:rsidP="00C65757">
      <w:pPr>
        <w:pStyle w:val="Heading5"/>
        <w:rPr>
          <w:lang w:eastAsia="zh-CN"/>
        </w:rPr>
      </w:pPr>
      <w:bookmarkStart w:id="2030" w:name="_Toc36756965"/>
      <w:bookmarkStart w:id="2031" w:name="_Toc36836506"/>
      <w:bookmarkStart w:id="2032" w:name="_Toc36843483"/>
      <w:bookmarkStart w:id="2033" w:name="_Toc37067772"/>
      <w:r w:rsidRPr="00F537EB">
        <w:rPr>
          <w:lang w:eastAsia="zh-CN"/>
        </w:rPr>
        <w:t>5.8.10.3.1</w:t>
      </w:r>
      <w:r w:rsidRPr="00F537EB">
        <w:rPr>
          <w:lang w:eastAsia="zh-CN"/>
        </w:rPr>
        <w:tab/>
        <w:t>General</w:t>
      </w:r>
      <w:bookmarkEnd w:id="2030"/>
      <w:bookmarkEnd w:id="2031"/>
      <w:bookmarkEnd w:id="2032"/>
      <w:bookmarkEnd w:id="2033"/>
    </w:p>
    <w:p w14:paraId="02D5963D" w14:textId="77777777" w:rsidR="00C65757" w:rsidRPr="00F537EB" w:rsidRDefault="00C65757" w:rsidP="00C65757">
      <w:r w:rsidRPr="00F537EB">
        <w:t xml:space="preserve">A UE shall derive NR </w:t>
      </w:r>
      <w:proofErr w:type="spellStart"/>
      <w:r w:rsidRPr="00F537EB">
        <w:t>sidelink</w:t>
      </w:r>
      <w:proofErr w:type="spellEnd"/>
      <w:r w:rsidRPr="00F537EB">
        <w:t xml:space="preserve"> measurement results by measuring one or multiple DMRS associated </w:t>
      </w:r>
      <w:r w:rsidRPr="00F537EB">
        <w:rPr>
          <w:lang w:eastAsia="zh-CN"/>
        </w:rPr>
        <w:t xml:space="preserve">per PC5-RRC connection </w:t>
      </w:r>
      <w:r w:rsidRPr="00F537EB">
        <w:t xml:space="preserve">as configured by the peer UE associated, as described in 5.8.10.3.2. For all NR </w:t>
      </w:r>
      <w:proofErr w:type="spellStart"/>
      <w:r w:rsidRPr="00F537EB">
        <w:t>sidelink</w:t>
      </w:r>
      <w:proofErr w:type="spellEnd"/>
      <w:r w:rsidRPr="00F537EB">
        <w:t xml:space="preserve"> measurement results the UE applies the layer 3 filtering as specified in sub-clause 5.5.3.2, before using the measured results for evaluation of reporting criteria and measurement reporting. In this release, only NR </w:t>
      </w:r>
      <w:proofErr w:type="spellStart"/>
      <w:r w:rsidRPr="00F537EB">
        <w:t>sidelink</w:t>
      </w:r>
      <w:proofErr w:type="spellEnd"/>
      <w:r w:rsidRPr="00F537EB">
        <w:t xml:space="preserve"> RSRP can be configured as trigger quantity and reporting quantity.</w:t>
      </w:r>
    </w:p>
    <w:p w14:paraId="56F14959" w14:textId="77777777" w:rsidR="00C65757" w:rsidRPr="00F537EB" w:rsidRDefault="00C65757" w:rsidP="00C65757">
      <w:pPr>
        <w:rPr>
          <w:lang w:eastAsia="zh-CN"/>
        </w:rPr>
      </w:pPr>
      <w:r w:rsidRPr="00F537EB">
        <w:rPr>
          <w:lang w:eastAsia="zh-CN"/>
        </w:rPr>
        <w:t>The UE shall:</w:t>
      </w:r>
    </w:p>
    <w:p w14:paraId="0197B51A" w14:textId="77777777" w:rsidR="00C65757" w:rsidRPr="00F537EB" w:rsidRDefault="00C65757" w:rsidP="00C65757">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340B61CA" w14:textId="77777777" w:rsidR="00C65757" w:rsidRPr="00F537EB" w:rsidRDefault="00C65757" w:rsidP="00C65757">
      <w:pPr>
        <w:pStyle w:val="B2"/>
      </w:pPr>
      <w:r w:rsidRPr="00F537EB">
        <w:t>2&gt;</w:t>
      </w:r>
      <w:r w:rsidRPr="00F537EB">
        <w:tab/>
        <w:t xml:space="preserve">if the </w:t>
      </w:r>
      <w:proofErr w:type="spellStart"/>
      <w:r w:rsidRPr="00F537EB">
        <w:rPr>
          <w:i/>
        </w:rPr>
        <w:t>sl-MeasObject</w:t>
      </w:r>
      <w:proofErr w:type="spellEnd"/>
      <w:r w:rsidRPr="00F537EB">
        <w:t xml:space="preserve"> is associated to NR </w:t>
      </w:r>
      <w:proofErr w:type="spellStart"/>
      <w:r w:rsidRPr="00F537EB">
        <w:t>sidelink</w:t>
      </w:r>
      <w:proofErr w:type="spellEnd"/>
      <w:r w:rsidRPr="00F537EB">
        <w:t xml:space="preserve"> and the </w:t>
      </w:r>
      <w:proofErr w:type="spellStart"/>
      <w:r w:rsidRPr="00F537EB">
        <w:rPr>
          <w:i/>
        </w:rPr>
        <w:t>sl</w:t>
      </w:r>
      <w:proofErr w:type="spellEnd"/>
      <w:r w:rsidRPr="00F537EB">
        <w:rPr>
          <w:i/>
        </w:rPr>
        <w:t>-RS-Type</w:t>
      </w:r>
      <w:r w:rsidRPr="00F537EB">
        <w:t xml:space="preserve"> is set to </w:t>
      </w:r>
      <w:proofErr w:type="spellStart"/>
      <w:r w:rsidRPr="00F537EB">
        <w:rPr>
          <w:i/>
        </w:rPr>
        <w:t>dmrs</w:t>
      </w:r>
      <w:proofErr w:type="spellEnd"/>
      <w:r w:rsidRPr="00F537EB">
        <w:t>:</w:t>
      </w:r>
    </w:p>
    <w:p w14:paraId="33B356D4" w14:textId="77777777" w:rsidR="00C65757" w:rsidRPr="00F537EB" w:rsidRDefault="00C65757" w:rsidP="00C65757">
      <w:pPr>
        <w:pStyle w:val="B3"/>
      </w:pPr>
      <w:r w:rsidRPr="00F537EB">
        <w:t>3&gt;</w:t>
      </w:r>
      <w:r w:rsidRPr="00F537EB">
        <w:tab/>
        <w:t xml:space="preserve">derive the layer 3 filtered NR </w:t>
      </w:r>
      <w:proofErr w:type="spellStart"/>
      <w:r w:rsidRPr="00F537EB">
        <w:t>sidelink</w:t>
      </w:r>
      <w:proofErr w:type="spellEnd"/>
      <w:r w:rsidRPr="00F537EB">
        <w:t xml:space="preserve"> measurement result based on DMRS for the trigger quantity and each measurement quantity indicated in </w:t>
      </w:r>
      <w:proofErr w:type="spellStart"/>
      <w:r w:rsidRPr="00F537EB">
        <w:rPr>
          <w:i/>
        </w:rPr>
        <w:t>sl-ReportQuantity</w:t>
      </w:r>
      <w:proofErr w:type="spellEnd"/>
      <w:r w:rsidRPr="00F537EB">
        <w:t xml:space="preserve"> using parameters from the associated </w:t>
      </w:r>
      <w:proofErr w:type="spellStart"/>
      <w:r w:rsidRPr="00F537EB">
        <w:rPr>
          <w:i/>
        </w:rPr>
        <w:t>sl-MeasObject</w:t>
      </w:r>
      <w:proofErr w:type="spellEnd"/>
      <w:r w:rsidRPr="00F537EB">
        <w:t>, as described in 5.8.10.3.2</w:t>
      </w:r>
    </w:p>
    <w:p w14:paraId="0216DD32" w14:textId="77777777" w:rsidR="00C65757" w:rsidRPr="00F537EB" w:rsidRDefault="00C65757" w:rsidP="00C65757">
      <w:pPr>
        <w:pStyle w:val="B2"/>
      </w:pPr>
      <w:r w:rsidRPr="00F537EB">
        <w:t>2&gt;</w:t>
      </w:r>
      <w:r w:rsidRPr="00F537EB">
        <w:tab/>
        <w:t>perform the evaluation of reporting criteria as specified in 5.8.10.4.</w:t>
      </w:r>
    </w:p>
    <w:p w14:paraId="42307EA6" w14:textId="77777777" w:rsidR="00C65757" w:rsidRPr="00F537EB" w:rsidRDefault="00C65757" w:rsidP="00C65757">
      <w:pPr>
        <w:pStyle w:val="Heading5"/>
        <w:rPr>
          <w:lang w:eastAsia="zh-CN"/>
        </w:rPr>
      </w:pPr>
      <w:bookmarkStart w:id="2034" w:name="_Toc36756966"/>
      <w:bookmarkStart w:id="2035" w:name="_Toc36836507"/>
      <w:bookmarkStart w:id="2036" w:name="_Toc36843484"/>
      <w:bookmarkStart w:id="2037" w:name="_Toc37067773"/>
      <w:r w:rsidRPr="00F537EB">
        <w:rPr>
          <w:lang w:eastAsia="zh-CN"/>
        </w:rPr>
        <w:t>5.8.10.3.2</w:t>
      </w:r>
      <w:r w:rsidRPr="00F537EB">
        <w:rPr>
          <w:lang w:eastAsia="zh-CN"/>
        </w:rPr>
        <w:tab/>
        <w:t xml:space="preserve">Derivation of NR </w:t>
      </w:r>
      <w:proofErr w:type="spellStart"/>
      <w:r w:rsidRPr="00F537EB">
        <w:rPr>
          <w:lang w:eastAsia="zh-CN"/>
        </w:rPr>
        <w:t>sidelink</w:t>
      </w:r>
      <w:proofErr w:type="spellEnd"/>
      <w:r w:rsidRPr="00F537EB">
        <w:rPr>
          <w:lang w:eastAsia="zh-CN"/>
        </w:rPr>
        <w:t xml:space="preserve"> measurement results</w:t>
      </w:r>
      <w:bookmarkEnd w:id="2034"/>
      <w:bookmarkEnd w:id="2035"/>
      <w:bookmarkEnd w:id="2036"/>
      <w:bookmarkEnd w:id="2037"/>
    </w:p>
    <w:p w14:paraId="59778055" w14:textId="77777777" w:rsidR="00C65757" w:rsidRPr="00F537EB" w:rsidRDefault="00C65757" w:rsidP="00C65757">
      <w:r w:rsidRPr="00F537EB">
        <w:t xml:space="preserve">The UE may be configured by the peer UE associated to derive NR </w:t>
      </w:r>
      <w:proofErr w:type="spellStart"/>
      <w:r w:rsidRPr="00F537EB">
        <w:t>sidelink</w:t>
      </w:r>
      <w:proofErr w:type="spellEnd"/>
      <w:r w:rsidRPr="00F537EB">
        <w:t xml:space="preserve"> RSRP measurement results </w:t>
      </w:r>
      <w:r w:rsidRPr="00F537EB">
        <w:rPr>
          <w:lang w:eastAsia="zh-CN"/>
        </w:rPr>
        <w:t>per PC5-RRC connection</w:t>
      </w:r>
      <w:r w:rsidRPr="00F537EB">
        <w:t xml:space="preserve"> associated to the NR </w:t>
      </w:r>
      <w:proofErr w:type="spellStart"/>
      <w:r w:rsidRPr="00F537EB">
        <w:t>sidelink</w:t>
      </w:r>
      <w:proofErr w:type="spellEnd"/>
      <w:r w:rsidRPr="00F537EB">
        <w:t xml:space="preserve"> measurement objects based on parameters configured in the </w:t>
      </w:r>
      <w:proofErr w:type="spellStart"/>
      <w:r w:rsidRPr="00F537EB">
        <w:rPr>
          <w:i/>
        </w:rPr>
        <w:t>sl-MeasObject</w:t>
      </w:r>
      <w:proofErr w:type="spellEnd"/>
      <w:r w:rsidRPr="00F537EB">
        <w:t xml:space="preserve"> and in the </w:t>
      </w:r>
      <w:proofErr w:type="spellStart"/>
      <w:r w:rsidRPr="00F537EB">
        <w:rPr>
          <w:i/>
        </w:rPr>
        <w:t>sl-ReportConfig</w:t>
      </w:r>
      <w:proofErr w:type="spellEnd"/>
      <w:r w:rsidRPr="00F537EB">
        <w:t>.</w:t>
      </w:r>
    </w:p>
    <w:p w14:paraId="588323C1" w14:textId="77777777" w:rsidR="00C65757" w:rsidRPr="00F537EB" w:rsidRDefault="00C65757" w:rsidP="00C65757">
      <w:r w:rsidRPr="00F537EB">
        <w:t>The UE shall:</w:t>
      </w:r>
    </w:p>
    <w:p w14:paraId="39FF8C03" w14:textId="77777777" w:rsidR="00C65757" w:rsidRPr="00F537EB" w:rsidRDefault="00C65757" w:rsidP="00C65757">
      <w:pPr>
        <w:pStyle w:val="B1"/>
      </w:pPr>
      <w:r w:rsidRPr="00F537EB">
        <w:t>1&gt;</w:t>
      </w:r>
      <w:r w:rsidRPr="00F537EB">
        <w:tab/>
        <w:t xml:space="preserve">for each NR </w:t>
      </w:r>
      <w:proofErr w:type="spellStart"/>
      <w:r w:rsidRPr="00F537EB">
        <w:t>sidelink</w:t>
      </w:r>
      <w:proofErr w:type="spellEnd"/>
      <w:r w:rsidRPr="00F537EB">
        <w:t xml:space="preserve"> measurement quantity to be derived based on NR </w:t>
      </w:r>
      <w:proofErr w:type="spellStart"/>
      <w:r w:rsidRPr="00F537EB">
        <w:t>sidelink</w:t>
      </w:r>
      <w:proofErr w:type="spellEnd"/>
      <w:r w:rsidRPr="00F537EB">
        <w:t xml:space="preserve"> DMRS:</w:t>
      </w:r>
    </w:p>
    <w:p w14:paraId="1BAB3452" w14:textId="77777777" w:rsidR="00C65757" w:rsidRPr="00F537EB" w:rsidRDefault="00C65757" w:rsidP="00C65757">
      <w:pPr>
        <w:pStyle w:val="B2"/>
      </w:pPr>
      <w:r w:rsidRPr="00F537EB">
        <w:t>2&gt;</w:t>
      </w:r>
      <w:r w:rsidRPr="00F537EB">
        <w:tab/>
        <w:t xml:space="preserve">derive the corresponding measurement of NR </w:t>
      </w:r>
      <w:proofErr w:type="spellStart"/>
      <w:r w:rsidRPr="00F537EB">
        <w:t>sidelink</w:t>
      </w:r>
      <w:proofErr w:type="spellEnd"/>
      <w:r w:rsidRPr="00F537EB">
        <w:t xml:space="preserve"> frequency indicated quantity based on DMRS as described in TS 38.215 [9] in the concerned </w:t>
      </w:r>
      <w:proofErr w:type="spellStart"/>
      <w:r w:rsidRPr="00F537EB">
        <w:rPr>
          <w:i/>
        </w:rPr>
        <w:t>sl-MeasObject</w:t>
      </w:r>
      <w:proofErr w:type="spellEnd"/>
      <w:r w:rsidRPr="00F537EB">
        <w:t>;</w:t>
      </w:r>
    </w:p>
    <w:p w14:paraId="1202F07A" w14:textId="77777777" w:rsidR="00C65757" w:rsidRPr="00F537EB" w:rsidRDefault="00C65757" w:rsidP="00C65757">
      <w:pPr>
        <w:pStyle w:val="B2"/>
      </w:pPr>
      <w:r w:rsidRPr="00F537EB">
        <w:t>2&gt;</w:t>
      </w:r>
      <w:r w:rsidRPr="00F537EB">
        <w:tab/>
        <w:t>apply layer 3 filtering as described in 5.5.3.2;</w:t>
      </w:r>
    </w:p>
    <w:p w14:paraId="15D04520" w14:textId="77777777" w:rsidR="00C65757" w:rsidRPr="00F537EB" w:rsidRDefault="00C65757" w:rsidP="00C65757">
      <w:pPr>
        <w:pStyle w:val="Heading4"/>
        <w:rPr>
          <w:lang w:eastAsia="x-none"/>
        </w:rPr>
      </w:pPr>
      <w:bookmarkStart w:id="2038" w:name="_Toc36756967"/>
      <w:bookmarkStart w:id="2039" w:name="_Toc36836508"/>
      <w:bookmarkStart w:id="2040" w:name="_Toc36843485"/>
      <w:bookmarkStart w:id="2041" w:name="_Toc37067774"/>
      <w:r w:rsidRPr="00F537EB">
        <w:rPr>
          <w:lang w:eastAsia="x-none"/>
        </w:rPr>
        <w:t>5.8.10.4</w:t>
      </w:r>
      <w:r w:rsidRPr="00F537EB">
        <w:rPr>
          <w:lang w:eastAsia="x-none"/>
        </w:rPr>
        <w:tab/>
      </w:r>
      <w:proofErr w:type="spellStart"/>
      <w:r w:rsidRPr="00F537EB">
        <w:rPr>
          <w:lang w:eastAsia="x-none"/>
        </w:rPr>
        <w:t>Sidelink</w:t>
      </w:r>
      <w:proofErr w:type="spellEnd"/>
      <w:r w:rsidRPr="00F537EB">
        <w:rPr>
          <w:lang w:eastAsia="x-none"/>
        </w:rPr>
        <w:t xml:space="preserve"> measurement report triggering</w:t>
      </w:r>
      <w:bookmarkEnd w:id="2038"/>
      <w:bookmarkEnd w:id="2039"/>
      <w:bookmarkEnd w:id="2040"/>
      <w:bookmarkEnd w:id="2041"/>
    </w:p>
    <w:p w14:paraId="71F89711" w14:textId="77777777" w:rsidR="00C65757" w:rsidRPr="00F537EB" w:rsidRDefault="00C65757" w:rsidP="00C65757">
      <w:pPr>
        <w:pStyle w:val="Heading5"/>
        <w:rPr>
          <w:lang w:eastAsia="zh-CN"/>
        </w:rPr>
      </w:pPr>
      <w:bookmarkStart w:id="2042" w:name="_Toc36756968"/>
      <w:bookmarkStart w:id="2043" w:name="_Toc36836509"/>
      <w:bookmarkStart w:id="2044" w:name="_Toc36843486"/>
      <w:bookmarkStart w:id="2045" w:name="_Toc37067775"/>
      <w:r w:rsidRPr="00F537EB">
        <w:rPr>
          <w:lang w:eastAsia="zh-CN"/>
        </w:rPr>
        <w:t>5.8.10.4.1</w:t>
      </w:r>
      <w:r w:rsidRPr="00F537EB">
        <w:rPr>
          <w:lang w:eastAsia="zh-CN"/>
        </w:rPr>
        <w:tab/>
        <w:t>General</w:t>
      </w:r>
      <w:bookmarkEnd w:id="2042"/>
      <w:bookmarkEnd w:id="2043"/>
      <w:bookmarkEnd w:id="2044"/>
      <w:bookmarkEnd w:id="2045"/>
    </w:p>
    <w:p w14:paraId="68C85B16" w14:textId="77777777" w:rsidR="00C65757" w:rsidRPr="00F537EB" w:rsidRDefault="00C65757" w:rsidP="00C65757">
      <w:pPr>
        <w:rPr>
          <w:lang w:eastAsia="zh-CN"/>
        </w:rPr>
      </w:pPr>
      <w:r w:rsidRPr="00F537EB">
        <w:rPr>
          <w:lang w:eastAsia="zh-CN"/>
        </w:rPr>
        <w:t>The UE shall:</w:t>
      </w:r>
    </w:p>
    <w:p w14:paraId="695B5B31" w14:textId="77777777" w:rsidR="00C65757" w:rsidRPr="00F537EB" w:rsidRDefault="00C65757" w:rsidP="00C65757">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70C65ED5" w14:textId="77777777" w:rsidR="00C65757" w:rsidRPr="00F537EB" w:rsidRDefault="00C65757" w:rsidP="00C65757">
      <w:pPr>
        <w:pStyle w:val="B2"/>
      </w:pPr>
      <w:r w:rsidRPr="00F537EB">
        <w:t>2&gt;</w:t>
      </w:r>
      <w:r w:rsidRPr="00F537EB">
        <w:tab/>
        <w:t xml:space="preserve">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t xml:space="preserve"> 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while the </w:t>
      </w:r>
      <w:proofErr w:type="spellStart"/>
      <w:r w:rsidRPr="00F537EB">
        <w:rPr>
          <w:i/>
        </w:rPr>
        <w:t>VarMeasReportListSL</w:t>
      </w:r>
      <w:proofErr w:type="spellEnd"/>
      <w:r w:rsidRPr="00F537EB">
        <w:t xml:space="preserve"> does not include a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rPr>
          <w:i/>
        </w:rPr>
        <w:t xml:space="preserve"> </w:t>
      </w:r>
      <w:r w:rsidRPr="00F537EB">
        <w:t xml:space="preserve">(a first NR </w:t>
      </w:r>
      <w:proofErr w:type="spellStart"/>
      <w:r w:rsidRPr="00F537EB">
        <w:t>sidelink</w:t>
      </w:r>
      <w:proofErr w:type="spellEnd"/>
      <w:r w:rsidRPr="00F537EB">
        <w:t xml:space="preserve"> frequency triggers the event):</w:t>
      </w:r>
    </w:p>
    <w:p w14:paraId="05311123" w14:textId="77777777" w:rsidR="00C65757" w:rsidRPr="00F537EB" w:rsidRDefault="00C65757" w:rsidP="00C65757">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466B13A7" w14:textId="77777777" w:rsidR="00C65757" w:rsidRPr="00F537EB" w:rsidRDefault="00C65757" w:rsidP="00C65757">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14DDC064" w14:textId="77777777" w:rsidR="00C65757" w:rsidRPr="00F537EB" w:rsidRDefault="00C65757" w:rsidP="00C65757">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1A2A8430" w14:textId="77777777" w:rsidR="00C65757" w:rsidRPr="00F537EB" w:rsidRDefault="00C65757" w:rsidP="00C65757">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6C1DE054" w14:textId="77777777" w:rsidR="00C65757" w:rsidRPr="00F537EB" w:rsidRDefault="00C65757" w:rsidP="00C65757">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not included in the </w:t>
      </w:r>
      <w:proofErr w:type="spellStart"/>
      <w:r w:rsidRPr="00F537EB">
        <w:rPr>
          <w:i/>
        </w:rPr>
        <w:t>sl-FrequencyTriggeredList</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(a subsequent NR </w:t>
      </w:r>
      <w:proofErr w:type="spellStart"/>
      <w:r w:rsidRPr="00F537EB">
        <w:t>sidelink</w:t>
      </w:r>
      <w:proofErr w:type="spellEnd"/>
      <w:r w:rsidRPr="00F537EB">
        <w:t xml:space="preserve"> frequency triggers the event):</w:t>
      </w:r>
    </w:p>
    <w:p w14:paraId="5133EDE0" w14:textId="77777777" w:rsidR="00C65757" w:rsidRPr="00F537EB" w:rsidRDefault="00C65757" w:rsidP="00C65757">
      <w:pPr>
        <w:pStyle w:val="B3"/>
      </w:pPr>
      <w:r w:rsidRPr="00F537EB">
        <w:t>3&gt;</w:t>
      </w:r>
      <w:r w:rsidRPr="00F537EB">
        <w:tab/>
        <w:t xml:space="preserve">set the </w:t>
      </w:r>
      <w:proofErr w:type="spellStart"/>
      <w:r w:rsidRPr="00F537EB">
        <w:t>sl-NumberOfReportsSent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to 0;</w:t>
      </w:r>
    </w:p>
    <w:p w14:paraId="503991DA" w14:textId="77777777" w:rsidR="00C65757" w:rsidRPr="00F537EB" w:rsidRDefault="00C65757" w:rsidP="00C65757">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w:t>
      </w:r>
    </w:p>
    <w:p w14:paraId="4B9D2C1D" w14:textId="77777777" w:rsidR="00C65757" w:rsidRPr="00F537EB" w:rsidRDefault="00C65757" w:rsidP="00C65757">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67B23F28" w14:textId="77777777" w:rsidR="00C65757" w:rsidRPr="00F537EB" w:rsidRDefault="00C65757" w:rsidP="00C65757">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leaving condition applicable for this event is fulfilled for NR </w:t>
      </w:r>
      <w:proofErr w:type="spellStart"/>
      <w:r w:rsidRPr="00F537EB">
        <w:t>sidelink</w:t>
      </w:r>
      <w:proofErr w:type="spellEnd"/>
      <w:r w:rsidRPr="00F537EB">
        <w:t xml:space="preserve"> frequency included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rPr>
          <w:i/>
        </w:rPr>
        <w:t xml:space="preserve"> </w:t>
      </w:r>
      <w:r w:rsidRPr="00F537EB">
        <w:t xml:space="preserve">defined within the </w:t>
      </w:r>
      <w:proofErr w:type="spellStart"/>
      <w:r w:rsidRPr="00F537EB">
        <w:rPr>
          <w:i/>
        </w:rPr>
        <w:t>VarMeasConfigSL</w:t>
      </w:r>
      <w:proofErr w:type="spellEnd"/>
      <w:r w:rsidRPr="00F537EB">
        <w:rPr>
          <w:i/>
        </w:rPr>
        <w:t xml:space="preserve"> </w:t>
      </w:r>
      <w:r w:rsidRPr="00F537EB">
        <w:t>for this event:</w:t>
      </w:r>
    </w:p>
    <w:p w14:paraId="3C2DCD94" w14:textId="77777777" w:rsidR="00C65757" w:rsidRPr="00F537EB" w:rsidRDefault="00C65757" w:rsidP="00C65757">
      <w:pPr>
        <w:pStyle w:val="B3"/>
      </w:pPr>
      <w:r w:rsidRPr="00F537EB">
        <w:t>3&gt;</w:t>
      </w:r>
      <w:r w:rsidRPr="00F537EB">
        <w:tab/>
        <w:t xml:space="preserve">remove the concerned NR </w:t>
      </w:r>
      <w:proofErr w:type="spellStart"/>
      <w:r w:rsidRPr="00F537EB">
        <w:t>sidelink</w:t>
      </w:r>
      <w:proofErr w:type="spellEnd"/>
      <w:r w:rsidRPr="00F537EB">
        <w:t xml:space="preserve"> frequency in the </w:t>
      </w:r>
      <w:bookmarkStart w:id="2046" w:name="OLE_LINK186"/>
      <w:proofErr w:type="spellStart"/>
      <w:r w:rsidRPr="00F537EB">
        <w:rPr>
          <w:i/>
        </w:rPr>
        <w:t>sl-FrequencyTriggeredList</w:t>
      </w:r>
      <w:proofErr w:type="spellEnd"/>
      <w:r w:rsidRPr="00F537EB">
        <w:t xml:space="preserve"> </w:t>
      </w:r>
      <w:bookmarkEnd w:id="2046"/>
      <w:r w:rsidRPr="00F537EB">
        <w:t xml:space="preserve">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44347DC2" w14:textId="77777777" w:rsidR="00C65757" w:rsidRPr="00F537EB" w:rsidRDefault="00C65757" w:rsidP="00C65757">
      <w:pPr>
        <w:pStyle w:val="B3"/>
      </w:pPr>
      <w:r w:rsidRPr="00F537EB">
        <w:t>3&gt;</w:t>
      </w:r>
      <w:r w:rsidRPr="00F537EB">
        <w:tab/>
        <w:t xml:space="preserve">if </w:t>
      </w:r>
      <w:proofErr w:type="spellStart"/>
      <w:r w:rsidRPr="00F537EB">
        <w:rPr>
          <w:i/>
          <w:iCs/>
        </w:rPr>
        <w:t>sl-ReportOnLeave</w:t>
      </w:r>
      <w:proofErr w:type="spellEnd"/>
      <w:r w:rsidRPr="00F537EB">
        <w:t xml:space="preserve"> is set to </w:t>
      </w:r>
      <w:r w:rsidRPr="00F537EB">
        <w:rPr>
          <w:i/>
          <w:iCs/>
          <w:lang w:eastAsia="en-GB"/>
        </w:rPr>
        <w:t>true</w:t>
      </w:r>
      <w:r w:rsidRPr="00F537EB">
        <w:t xml:space="preserve"> for the corresponding reporting configuration:</w:t>
      </w:r>
    </w:p>
    <w:p w14:paraId="2CC950E5" w14:textId="77777777" w:rsidR="00C65757" w:rsidRPr="00F537EB" w:rsidRDefault="00C65757" w:rsidP="00C65757">
      <w:pPr>
        <w:pStyle w:val="B4"/>
      </w:pPr>
      <w:r w:rsidRPr="00F537EB">
        <w:t>4&gt;</w:t>
      </w:r>
      <w:r w:rsidRPr="00F537EB">
        <w:tab/>
        <w:t xml:space="preserve">initiate the NR </w:t>
      </w:r>
      <w:proofErr w:type="spellStart"/>
      <w:r w:rsidRPr="00F537EB">
        <w:t>sidelink</w:t>
      </w:r>
      <w:proofErr w:type="spellEnd"/>
      <w:r w:rsidRPr="00F537EB">
        <w:t xml:space="preserve"> measurement reporting procedure, as specified in 5.8.10.5;</w:t>
      </w:r>
    </w:p>
    <w:p w14:paraId="42313DBA" w14:textId="77777777" w:rsidR="00C65757" w:rsidRPr="00F537EB" w:rsidRDefault="00C65757" w:rsidP="00C65757">
      <w:pPr>
        <w:pStyle w:val="B3"/>
      </w:pPr>
      <w:r w:rsidRPr="00F537EB">
        <w:t>3&gt;</w:t>
      </w:r>
      <w:r w:rsidRPr="00F537EB">
        <w:tab/>
        <w:t xml:space="preserve">if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is empty:</w:t>
      </w:r>
    </w:p>
    <w:p w14:paraId="7619EEEB" w14:textId="77777777" w:rsidR="00C65757" w:rsidRPr="00F537EB" w:rsidRDefault="00C65757" w:rsidP="00C65757">
      <w:pPr>
        <w:pStyle w:val="B4"/>
      </w:pPr>
      <w:r w:rsidRPr="00F537EB">
        <w:t>4&gt;</w:t>
      </w:r>
      <w:r w:rsidRPr="00F537EB">
        <w:tab/>
        <w:t xml:space="preserve">remove the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BEFB238" w14:textId="77777777" w:rsidR="00C65757" w:rsidRPr="00F537EB" w:rsidRDefault="00C65757" w:rsidP="00C65757">
      <w:pPr>
        <w:pStyle w:val="B4"/>
      </w:pPr>
      <w:r w:rsidRPr="00F537EB">
        <w:t>4&gt;</w:t>
      </w:r>
      <w:r w:rsidRPr="00F537EB">
        <w:tab/>
        <w:t xml:space="preserve">stop the periodical reporting timer for this </w:t>
      </w:r>
      <w:proofErr w:type="spellStart"/>
      <w:r w:rsidRPr="00F537EB">
        <w:rPr>
          <w:i/>
        </w:rPr>
        <w:t>sl-MeasId</w:t>
      </w:r>
      <w:proofErr w:type="spellEnd"/>
      <w:r w:rsidRPr="00F537EB">
        <w:t>, if running;</w:t>
      </w:r>
    </w:p>
    <w:p w14:paraId="1594EA22" w14:textId="77777777" w:rsidR="00C65757" w:rsidRPr="00F537EB" w:rsidRDefault="00C65757" w:rsidP="00C65757">
      <w:pPr>
        <w:pStyle w:val="B2"/>
      </w:pPr>
      <w:r w:rsidRPr="00F537EB">
        <w:t>2&gt;</w:t>
      </w:r>
      <w:r w:rsidRPr="00F537EB">
        <w:tab/>
        <w:t xml:space="preserve">if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w:t>
      </w:r>
      <w:proofErr w:type="spellEnd"/>
      <w:r w:rsidRPr="00F537EB">
        <w:rPr>
          <w:i/>
        </w:rPr>
        <w:t xml:space="preserve">-Periodical </w:t>
      </w:r>
      <w:r w:rsidRPr="00F537EB">
        <w:t xml:space="preserve">and if a (first) NR </w:t>
      </w:r>
      <w:proofErr w:type="spellStart"/>
      <w:r w:rsidRPr="00F537EB">
        <w:t>sidelink</w:t>
      </w:r>
      <w:proofErr w:type="spellEnd"/>
      <w:r w:rsidRPr="00F537EB">
        <w:t xml:space="preserve"> measurement result is available:</w:t>
      </w:r>
    </w:p>
    <w:p w14:paraId="0CE6E163" w14:textId="77777777" w:rsidR="00C65757" w:rsidRPr="00F537EB" w:rsidRDefault="00C65757" w:rsidP="00C65757">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10614DF0" w14:textId="77777777" w:rsidR="00C65757" w:rsidRPr="00F537EB" w:rsidRDefault="00C65757" w:rsidP="00C65757">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7FF7A1C9" w14:textId="77777777" w:rsidR="00C65757" w:rsidRPr="00F537EB" w:rsidRDefault="00C65757" w:rsidP="00C65757">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immediately after the quantity to be reported becomes available for the NR </w:t>
      </w:r>
      <w:proofErr w:type="spellStart"/>
      <w:r w:rsidRPr="00F537EB">
        <w:t>sidelink</w:t>
      </w:r>
      <w:proofErr w:type="spellEnd"/>
      <w:r w:rsidRPr="00F537EB">
        <w:t xml:space="preserve"> frequency:</w:t>
      </w:r>
    </w:p>
    <w:p w14:paraId="5A06A5A9" w14:textId="77777777" w:rsidR="00C65757" w:rsidRPr="00F537EB" w:rsidRDefault="00C65757" w:rsidP="00C65757">
      <w:pPr>
        <w:pStyle w:val="B2"/>
      </w:pPr>
      <w:r w:rsidRPr="00F537EB">
        <w:t>2&gt;</w:t>
      </w:r>
      <w:r w:rsidRPr="00F537EB">
        <w:tab/>
        <w:t xml:space="preserve">upon expiry of the periodical reporting timer for this </w:t>
      </w:r>
      <w:proofErr w:type="spellStart"/>
      <w:r w:rsidRPr="00F537EB">
        <w:rPr>
          <w:i/>
        </w:rPr>
        <w:t>sl-MeasId</w:t>
      </w:r>
      <w:proofErr w:type="spellEnd"/>
      <w:r w:rsidRPr="00F537EB">
        <w:t>:</w:t>
      </w:r>
    </w:p>
    <w:p w14:paraId="4C0E3829" w14:textId="77777777" w:rsidR="00C65757" w:rsidRPr="00F537EB" w:rsidRDefault="00C65757" w:rsidP="00C65757">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w:t>
      </w:r>
    </w:p>
    <w:p w14:paraId="588D48B9" w14:textId="77777777" w:rsidR="00C65757" w:rsidRPr="00F537EB" w:rsidRDefault="00C65757" w:rsidP="00C65757">
      <w:pPr>
        <w:pStyle w:val="Heading5"/>
        <w:rPr>
          <w:lang w:eastAsia="zh-CN"/>
        </w:rPr>
      </w:pPr>
      <w:bookmarkStart w:id="2047" w:name="_Toc36756969"/>
      <w:bookmarkStart w:id="2048" w:name="_Toc36836510"/>
      <w:bookmarkStart w:id="2049" w:name="_Toc36843487"/>
      <w:bookmarkStart w:id="2050" w:name="_Toc37067776"/>
      <w:r w:rsidRPr="00F537EB">
        <w:rPr>
          <w:lang w:eastAsia="zh-CN"/>
        </w:rPr>
        <w:t>5.8.10.4.2</w:t>
      </w:r>
      <w:r w:rsidRPr="00F537EB">
        <w:rPr>
          <w:lang w:eastAsia="zh-CN"/>
        </w:rPr>
        <w:tab/>
        <w:t>Event S1</w:t>
      </w:r>
      <w:r w:rsidRPr="00F537EB">
        <w:t xml:space="preserve"> (Serving becomes better than threshold)</w:t>
      </w:r>
      <w:bookmarkEnd w:id="2047"/>
      <w:bookmarkEnd w:id="2048"/>
      <w:bookmarkEnd w:id="2049"/>
      <w:bookmarkEnd w:id="2050"/>
    </w:p>
    <w:p w14:paraId="3F2BB427" w14:textId="77777777" w:rsidR="00C65757" w:rsidRPr="00F537EB" w:rsidRDefault="00C65757" w:rsidP="00C65757">
      <w:r w:rsidRPr="00F537EB">
        <w:t>The UE shall:</w:t>
      </w:r>
    </w:p>
    <w:p w14:paraId="0AAB18EF" w14:textId="77777777" w:rsidR="00C65757" w:rsidRPr="00F537EB" w:rsidRDefault="00C65757" w:rsidP="00C65757">
      <w:pPr>
        <w:pStyle w:val="B1"/>
      </w:pPr>
      <w:r w:rsidRPr="00F537EB">
        <w:t>1&gt;</w:t>
      </w:r>
      <w:r w:rsidRPr="00F537EB">
        <w:tab/>
        <w:t>consider the entering condition for this event to be satisfied when condition S1-1, as specified below, is fulfilled;</w:t>
      </w:r>
    </w:p>
    <w:p w14:paraId="60E8375A" w14:textId="77777777" w:rsidR="00C65757" w:rsidRPr="00F537EB" w:rsidRDefault="00C65757" w:rsidP="00C65757">
      <w:pPr>
        <w:pStyle w:val="B1"/>
      </w:pPr>
      <w:r w:rsidRPr="00F537EB">
        <w:t>1&gt;</w:t>
      </w:r>
      <w:r w:rsidRPr="00F537EB">
        <w:tab/>
        <w:t>consider the leaving condition for this event to be satisfied when condition S1-2, as specified below, is fulfilled;</w:t>
      </w:r>
    </w:p>
    <w:p w14:paraId="47A0702E" w14:textId="77777777" w:rsidR="00C65757" w:rsidRPr="00F537EB" w:rsidRDefault="00C65757" w:rsidP="00C65757">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corresponding to the associated </w:t>
      </w:r>
      <w:proofErr w:type="spellStart"/>
      <w:r w:rsidRPr="00F537EB">
        <w:rPr>
          <w:i/>
        </w:rPr>
        <w:t>sl-MeasObject</w:t>
      </w:r>
      <w:proofErr w:type="spellEnd"/>
      <w:r w:rsidRPr="00F537EB">
        <w:t xml:space="preserve"> associated with this event.</w:t>
      </w:r>
    </w:p>
    <w:p w14:paraId="70FC718B" w14:textId="77777777" w:rsidR="00C65757" w:rsidRPr="00F537EB" w:rsidRDefault="00C65757" w:rsidP="00C65757">
      <w:r w:rsidRPr="00F537EB">
        <w:rPr>
          <w:lang w:eastAsia="ko-KR"/>
        </w:rPr>
        <w:t>Inequality</w:t>
      </w:r>
      <w:r w:rsidRPr="00F537EB">
        <w:t xml:space="preserve"> S1-1 (Entering condition)</w:t>
      </w:r>
    </w:p>
    <w:p w14:paraId="1F9CE3B9" w14:textId="77777777" w:rsidR="00C65757" w:rsidRPr="00F537EB" w:rsidRDefault="00C65757" w:rsidP="00C65757">
      <w:pPr>
        <w:keepLines/>
        <w:tabs>
          <w:tab w:val="center" w:pos="4536"/>
          <w:tab w:val="right" w:pos="9072"/>
        </w:tabs>
        <w:rPr>
          <w:i/>
          <w:noProof/>
        </w:rPr>
      </w:pPr>
      <w:r w:rsidRPr="00F537EB">
        <w:rPr>
          <w:i/>
          <w:noProof/>
        </w:rPr>
        <w:t>Ms – Hys &gt; Thresh</w:t>
      </w:r>
    </w:p>
    <w:p w14:paraId="60D8FE5B" w14:textId="77777777" w:rsidR="00C65757" w:rsidRPr="00F537EB" w:rsidRDefault="00C65757" w:rsidP="00C65757">
      <w:r w:rsidRPr="00F537EB">
        <w:rPr>
          <w:lang w:eastAsia="ko-KR"/>
        </w:rPr>
        <w:t>Inequality</w:t>
      </w:r>
      <w:r w:rsidRPr="00F537EB">
        <w:t xml:space="preserve"> S1-2 (Leaving condition)</w:t>
      </w:r>
    </w:p>
    <w:p w14:paraId="7FA2D434" w14:textId="77777777" w:rsidR="00C65757" w:rsidRPr="00F537EB" w:rsidRDefault="00C65757" w:rsidP="00C65757">
      <w:pPr>
        <w:keepLines/>
        <w:tabs>
          <w:tab w:val="center" w:pos="4536"/>
          <w:tab w:val="right" w:pos="9072"/>
        </w:tabs>
        <w:rPr>
          <w:i/>
          <w:noProof/>
        </w:rPr>
      </w:pPr>
      <w:r w:rsidRPr="00F537EB">
        <w:rPr>
          <w:i/>
          <w:noProof/>
        </w:rPr>
        <w:t>Ms + Hys &lt; Thresh</w:t>
      </w:r>
    </w:p>
    <w:p w14:paraId="24B3C55B" w14:textId="77777777" w:rsidR="00C65757" w:rsidRPr="00F537EB" w:rsidRDefault="00C65757" w:rsidP="00C65757">
      <w:r w:rsidRPr="00F537EB">
        <w:t>The variables in the formula are defined as follows:</w:t>
      </w:r>
    </w:p>
    <w:p w14:paraId="1FA6EE48" w14:textId="77777777" w:rsidR="00C65757" w:rsidRPr="00F537EB" w:rsidRDefault="00C65757" w:rsidP="00C65757">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w:t>
      </w:r>
      <w:proofErr w:type="gramStart"/>
      <w:r w:rsidRPr="00F537EB">
        <w:t>taking into account</w:t>
      </w:r>
      <w:proofErr w:type="gramEnd"/>
      <w:r w:rsidRPr="00F537EB">
        <w:t xml:space="preserve"> any offsets.</w:t>
      </w:r>
    </w:p>
    <w:p w14:paraId="620FF8CD"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 xml:space="preserve">-Hysteresis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19C8B69A"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4411FB86" w14:textId="77777777" w:rsidR="00C65757" w:rsidRPr="00F537EB" w:rsidRDefault="00C65757" w:rsidP="00C65757">
      <w:pPr>
        <w:pStyle w:val="B1"/>
      </w:pPr>
      <w:r w:rsidRPr="00F537EB">
        <w:rPr>
          <w:b/>
          <w:i/>
        </w:rPr>
        <w:t xml:space="preserve">Ms </w:t>
      </w:r>
      <w:r w:rsidRPr="00F537EB">
        <w:t xml:space="preserve">is expressed in dBm </w:t>
      </w:r>
      <w:r w:rsidRPr="00F537EB">
        <w:rPr>
          <w:lang w:eastAsia="ko-KR"/>
        </w:rPr>
        <w:t>in case of RSRP</w:t>
      </w:r>
      <w:r w:rsidRPr="00F537EB">
        <w:t>.</w:t>
      </w:r>
    </w:p>
    <w:p w14:paraId="00EB2BC2" w14:textId="77777777" w:rsidR="00C65757" w:rsidRPr="00F537EB" w:rsidRDefault="00C65757" w:rsidP="00C65757">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58FA706A" w14:textId="77777777" w:rsidR="00C65757" w:rsidRPr="00F537EB" w:rsidRDefault="00C65757" w:rsidP="00C65757">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AB78288" w14:textId="77777777" w:rsidR="00C65757" w:rsidRPr="00F537EB" w:rsidRDefault="00C65757" w:rsidP="00C65757">
      <w:pPr>
        <w:pStyle w:val="Heading5"/>
        <w:rPr>
          <w:lang w:eastAsia="zh-CN"/>
        </w:rPr>
      </w:pPr>
      <w:bookmarkStart w:id="2051" w:name="_Toc36756970"/>
      <w:bookmarkStart w:id="2052" w:name="_Toc36836511"/>
      <w:bookmarkStart w:id="2053" w:name="_Toc36843488"/>
      <w:bookmarkStart w:id="2054" w:name="_Toc37067777"/>
      <w:r w:rsidRPr="00F537EB">
        <w:rPr>
          <w:lang w:eastAsia="zh-CN"/>
        </w:rPr>
        <w:t>5.8.10.4.3</w:t>
      </w:r>
      <w:r w:rsidRPr="00F537EB">
        <w:rPr>
          <w:lang w:eastAsia="zh-CN"/>
        </w:rPr>
        <w:tab/>
        <w:t xml:space="preserve">Event S2 </w:t>
      </w:r>
      <w:r w:rsidRPr="00F537EB">
        <w:t>(Serving becomes worse than threshold)</w:t>
      </w:r>
      <w:bookmarkEnd w:id="2051"/>
      <w:bookmarkEnd w:id="2052"/>
      <w:bookmarkEnd w:id="2053"/>
      <w:bookmarkEnd w:id="2054"/>
    </w:p>
    <w:p w14:paraId="0D174931" w14:textId="77777777" w:rsidR="00C65757" w:rsidRPr="00F537EB" w:rsidRDefault="00C65757" w:rsidP="00C65757">
      <w:r w:rsidRPr="00F537EB">
        <w:t>The UE shall:</w:t>
      </w:r>
    </w:p>
    <w:p w14:paraId="515F8F9A" w14:textId="77777777" w:rsidR="00C65757" w:rsidRPr="00F537EB" w:rsidRDefault="00C65757" w:rsidP="00C65757">
      <w:pPr>
        <w:pStyle w:val="B1"/>
      </w:pPr>
      <w:r w:rsidRPr="00F537EB">
        <w:t>1&gt;</w:t>
      </w:r>
      <w:r w:rsidRPr="00F537EB">
        <w:tab/>
        <w:t>consider the entering condition for this event to be satisfied when condition S2-1, as specified below, is fulfilled;</w:t>
      </w:r>
    </w:p>
    <w:p w14:paraId="5A14E6A1" w14:textId="77777777" w:rsidR="00C65757" w:rsidRPr="00F537EB" w:rsidRDefault="00C65757" w:rsidP="00C65757">
      <w:pPr>
        <w:pStyle w:val="B1"/>
      </w:pPr>
      <w:r w:rsidRPr="00F537EB">
        <w:t>1&gt;</w:t>
      </w:r>
      <w:r w:rsidRPr="00F537EB">
        <w:tab/>
        <w:t>consider the leaving condition for this event to be satisfied when condition S2-2, as specified below, is fulfilled;</w:t>
      </w:r>
    </w:p>
    <w:p w14:paraId="6EE0869A" w14:textId="77777777" w:rsidR="00C65757" w:rsidRPr="00F537EB" w:rsidRDefault="00C65757" w:rsidP="00C65757">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indicated by the </w:t>
      </w:r>
      <w:proofErr w:type="spellStart"/>
      <w:r w:rsidRPr="00F537EB">
        <w:rPr>
          <w:i/>
        </w:rPr>
        <w:t>sl-MeasObject</w:t>
      </w:r>
      <w:proofErr w:type="spellEnd"/>
      <w:r w:rsidRPr="00F537EB">
        <w:rPr>
          <w:i/>
        </w:rPr>
        <w:t xml:space="preserve"> </w:t>
      </w:r>
      <w:r w:rsidRPr="00F537EB">
        <w:t>associated to this event.</w:t>
      </w:r>
    </w:p>
    <w:p w14:paraId="3698B32A" w14:textId="77777777" w:rsidR="00C65757" w:rsidRPr="00F537EB" w:rsidRDefault="00C65757" w:rsidP="00C65757">
      <w:r w:rsidRPr="00F537EB">
        <w:rPr>
          <w:lang w:eastAsia="ko-KR"/>
        </w:rPr>
        <w:t>Inequality</w:t>
      </w:r>
      <w:r w:rsidRPr="00F537EB">
        <w:t xml:space="preserve"> S2-1 (Entering condition)</w:t>
      </w:r>
    </w:p>
    <w:p w14:paraId="1B1E176B" w14:textId="77777777" w:rsidR="00C65757" w:rsidRPr="00F537EB" w:rsidRDefault="00C65757" w:rsidP="00C65757">
      <w:pPr>
        <w:keepLines/>
        <w:tabs>
          <w:tab w:val="center" w:pos="4536"/>
          <w:tab w:val="right" w:pos="9072"/>
        </w:tabs>
        <w:rPr>
          <w:noProof/>
        </w:rPr>
      </w:pPr>
      <w:r w:rsidRPr="00F537EB">
        <w:rPr>
          <w:i/>
          <w:noProof/>
        </w:rPr>
        <w:t>Ms + Hys &lt; Thresh</w:t>
      </w:r>
    </w:p>
    <w:p w14:paraId="6C753072" w14:textId="77777777" w:rsidR="00C65757" w:rsidRPr="00F537EB" w:rsidRDefault="00C65757" w:rsidP="00C65757">
      <w:r w:rsidRPr="00F537EB">
        <w:rPr>
          <w:lang w:eastAsia="ko-KR"/>
        </w:rPr>
        <w:t>Inequality</w:t>
      </w:r>
      <w:r w:rsidRPr="00F537EB">
        <w:t xml:space="preserve"> S2-2 (Leaving condition)</w:t>
      </w:r>
    </w:p>
    <w:p w14:paraId="66D077AD" w14:textId="77777777" w:rsidR="00C65757" w:rsidRPr="00F537EB" w:rsidRDefault="00C65757" w:rsidP="00C65757">
      <w:pPr>
        <w:keepLines/>
        <w:tabs>
          <w:tab w:val="center" w:pos="4536"/>
          <w:tab w:val="right" w:pos="9072"/>
        </w:tabs>
        <w:rPr>
          <w:noProof/>
        </w:rPr>
      </w:pPr>
      <w:r w:rsidRPr="00F537EB">
        <w:rPr>
          <w:i/>
          <w:noProof/>
        </w:rPr>
        <w:t>Ms – Hys &gt; Thresh</w:t>
      </w:r>
    </w:p>
    <w:p w14:paraId="668C2833" w14:textId="77777777" w:rsidR="00C65757" w:rsidRPr="00F537EB" w:rsidRDefault="00C65757" w:rsidP="00C65757">
      <w:r w:rsidRPr="00F537EB">
        <w:t>The variables in the formula are defined as follows:</w:t>
      </w:r>
    </w:p>
    <w:p w14:paraId="29EF0C23" w14:textId="77777777" w:rsidR="00C65757" w:rsidRPr="00F537EB" w:rsidRDefault="00C65757" w:rsidP="00C65757">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w:t>
      </w:r>
      <w:proofErr w:type="gramStart"/>
      <w:r w:rsidRPr="00F537EB">
        <w:t>taking into account</w:t>
      </w:r>
      <w:proofErr w:type="gramEnd"/>
      <w:r w:rsidRPr="00F537EB">
        <w:t xml:space="preserve"> any offsets.</w:t>
      </w:r>
    </w:p>
    <w:p w14:paraId="52B16BDD" w14:textId="77777777" w:rsidR="00C65757" w:rsidRPr="00F537EB" w:rsidRDefault="00C65757" w:rsidP="00C65757">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-Hysteresis</w:t>
      </w:r>
      <w:r w:rsidRPr="00F537EB">
        <w:t xml:space="preserve"> as defined within </w:t>
      </w:r>
      <w:bookmarkStart w:id="2055" w:name="OLE_LINK188"/>
      <w:proofErr w:type="spellStart"/>
      <w:r w:rsidRPr="00F537EB">
        <w:rPr>
          <w:i/>
        </w:rPr>
        <w:t>sl-ReportConfig</w:t>
      </w:r>
      <w:proofErr w:type="spellEnd"/>
      <w:r w:rsidRPr="00F537EB">
        <w:rPr>
          <w:i/>
        </w:rPr>
        <w:t xml:space="preserve"> </w:t>
      </w:r>
      <w:bookmarkEnd w:id="2055"/>
      <w:r w:rsidRPr="00F537EB">
        <w:t>for this event).</w:t>
      </w:r>
    </w:p>
    <w:p w14:paraId="7B83CC42"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0A3FEB0D" w14:textId="77777777" w:rsidR="00C65757" w:rsidRPr="00F537EB" w:rsidRDefault="00C65757" w:rsidP="00C65757">
      <w:pPr>
        <w:pStyle w:val="B1"/>
      </w:pPr>
      <w:r w:rsidRPr="00F537EB">
        <w:rPr>
          <w:b/>
          <w:i/>
        </w:rPr>
        <w:t xml:space="preserve">Ms </w:t>
      </w:r>
      <w:r w:rsidRPr="00F537EB">
        <w:t>is expressed in dBm</w:t>
      </w:r>
      <w:r w:rsidRPr="00F537EB">
        <w:rPr>
          <w:lang w:eastAsia="ko-KR"/>
        </w:rPr>
        <w:t xml:space="preserve"> in case of RSRP</w:t>
      </w:r>
      <w:r w:rsidRPr="00F537EB">
        <w:t>.</w:t>
      </w:r>
    </w:p>
    <w:p w14:paraId="51291AED" w14:textId="77777777" w:rsidR="00C65757" w:rsidRPr="00F537EB" w:rsidRDefault="00C65757" w:rsidP="00C65757">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30FAE1B2"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3B13D36" w14:textId="77777777" w:rsidR="00C65757" w:rsidRPr="00F537EB" w:rsidRDefault="00C65757" w:rsidP="00C65757">
      <w:pPr>
        <w:pStyle w:val="Heading4"/>
        <w:rPr>
          <w:lang w:eastAsia="x-none"/>
        </w:rPr>
      </w:pPr>
      <w:bookmarkStart w:id="2056" w:name="_Toc36756971"/>
      <w:bookmarkStart w:id="2057" w:name="_Toc36836512"/>
      <w:bookmarkStart w:id="2058" w:name="_Toc36843489"/>
      <w:bookmarkStart w:id="2059" w:name="_Toc37067778"/>
      <w:r w:rsidRPr="00F537EB">
        <w:rPr>
          <w:lang w:eastAsia="x-none"/>
        </w:rPr>
        <w:t>5.8.10.5</w:t>
      </w:r>
      <w:r w:rsidRPr="00F537EB">
        <w:rPr>
          <w:lang w:eastAsia="x-none"/>
        </w:rPr>
        <w:tab/>
      </w:r>
      <w:proofErr w:type="spellStart"/>
      <w:r w:rsidRPr="00F537EB">
        <w:rPr>
          <w:lang w:eastAsia="x-none"/>
        </w:rPr>
        <w:t>Sidelink</w:t>
      </w:r>
      <w:proofErr w:type="spellEnd"/>
      <w:r w:rsidRPr="00F537EB">
        <w:rPr>
          <w:lang w:eastAsia="x-none"/>
        </w:rPr>
        <w:t xml:space="preserve"> measurement reporting</w:t>
      </w:r>
      <w:bookmarkEnd w:id="2056"/>
      <w:bookmarkEnd w:id="2057"/>
      <w:bookmarkEnd w:id="2058"/>
      <w:bookmarkEnd w:id="2059"/>
    </w:p>
    <w:p w14:paraId="61860866" w14:textId="77777777" w:rsidR="00C65757" w:rsidRPr="00F537EB" w:rsidRDefault="00C65757" w:rsidP="00C65757">
      <w:pPr>
        <w:pStyle w:val="Heading5"/>
        <w:rPr>
          <w:lang w:eastAsia="zh-CN"/>
        </w:rPr>
      </w:pPr>
      <w:bookmarkStart w:id="2060" w:name="_Toc36756972"/>
      <w:bookmarkStart w:id="2061" w:name="_Toc36836513"/>
      <w:bookmarkStart w:id="2062" w:name="_Toc36843490"/>
      <w:bookmarkStart w:id="2063" w:name="_Toc37067779"/>
      <w:r w:rsidRPr="00F537EB">
        <w:rPr>
          <w:lang w:eastAsia="zh-CN"/>
        </w:rPr>
        <w:t>5.8.10.5.1</w:t>
      </w:r>
      <w:r w:rsidRPr="00F537EB">
        <w:rPr>
          <w:lang w:eastAsia="zh-CN"/>
        </w:rPr>
        <w:tab/>
        <w:t>General</w:t>
      </w:r>
      <w:bookmarkEnd w:id="2060"/>
      <w:bookmarkEnd w:id="2061"/>
      <w:bookmarkEnd w:id="2062"/>
      <w:bookmarkEnd w:id="2063"/>
    </w:p>
    <w:p w14:paraId="6DFD0B57" w14:textId="77777777" w:rsidR="00C65757" w:rsidRPr="00F537EB" w:rsidRDefault="00C65757" w:rsidP="00C65757">
      <w:pPr>
        <w:pStyle w:val="TH"/>
      </w:pPr>
      <w:r w:rsidRPr="00F537EB">
        <w:rPr>
          <w:noProof/>
        </w:rPr>
        <w:object w:dxaOrig="3960" w:dyaOrig="1560" w14:anchorId="43C4C99E">
          <v:shape id="_x0000_i1076" type="#_x0000_t75" style="width:195.5pt;height:81.5pt" o:ole="">
            <v:imagedata r:id="rId113" o:title=""/>
          </v:shape>
          <o:OLEObject Type="Embed" ProgID="Mscgen.Chart" ShapeID="_x0000_i1076" DrawAspect="Content" ObjectID="_1654326740" r:id="rId114"/>
        </w:object>
      </w:r>
    </w:p>
    <w:p w14:paraId="1FA90417" w14:textId="77777777" w:rsidR="00C65757" w:rsidRPr="00F537EB" w:rsidRDefault="00C65757" w:rsidP="00C65757">
      <w:pPr>
        <w:pStyle w:val="TF"/>
      </w:pPr>
      <w:r w:rsidRPr="00F537EB">
        <w:t xml:space="preserve">Figure 5.8.10.5.1-1: NR </w:t>
      </w:r>
      <w:proofErr w:type="spellStart"/>
      <w:r w:rsidRPr="00F537EB">
        <w:t>sidelink</w:t>
      </w:r>
      <w:proofErr w:type="spellEnd"/>
      <w:r w:rsidRPr="00F537EB">
        <w:t xml:space="preserve"> measurement reporting</w:t>
      </w:r>
    </w:p>
    <w:p w14:paraId="320EA705" w14:textId="77777777" w:rsidR="00C65757" w:rsidRPr="00F537EB" w:rsidRDefault="00C65757" w:rsidP="00C65757">
      <w:r w:rsidRPr="00F537EB">
        <w:t>The purpose of this procedure is to transfer measurement results from the UE to the peer UE associated.</w:t>
      </w:r>
    </w:p>
    <w:p w14:paraId="772A3B49" w14:textId="77777777" w:rsidR="00C65757" w:rsidRPr="00F537EB" w:rsidRDefault="00C65757" w:rsidP="00C65757">
      <w:r w:rsidRPr="00F537EB">
        <w:t xml:space="preserve">For the </w:t>
      </w:r>
      <w:proofErr w:type="spellStart"/>
      <w:r w:rsidRPr="00F537EB">
        <w:rPr>
          <w:i/>
        </w:rPr>
        <w:t>sl-MeasId</w:t>
      </w:r>
      <w:proofErr w:type="spellEnd"/>
      <w:r w:rsidRPr="00F537EB">
        <w:t xml:space="preserve"> for which the NR </w:t>
      </w:r>
      <w:proofErr w:type="spellStart"/>
      <w:r w:rsidRPr="00F537EB">
        <w:t>sidelink</w:t>
      </w:r>
      <w:proofErr w:type="spellEnd"/>
      <w:r w:rsidRPr="00F537EB">
        <w:t xml:space="preserve"> measurement reporting procedure was triggered, the UE shall set the </w:t>
      </w:r>
      <w:proofErr w:type="spellStart"/>
      <w:r w:rsidRPr="00F537EB">
        <w:rPr>
          <w:i/>
        </w:rPr>
        <w:t>sl-MeasResults</w:t>
      </w:r>
      <w:proofErr w:type="spellEnd"/>
      <w:r w:rsidRPr="00F537EB">
        <w:t xml:space="preserve"> within the </w:t>
      </w:r>
      <w:proofErr w:type="spellStart"/>
      <w:r w:rsidRPr="00F537EB">
        <w:rPr>
          <w:i/>
        </w:rPr>
        <w:t>MeasurementReportSidelink</w:t>
      </w:r>
      <w:proofErr w:type="spellEnd"/>
      <w:r w:rsidRPr="00F537EB">
        <w:rPr>
          <w:i/>
        </w:rPr>
        <w:t xml:space="preserve"> </w:t>
      </w:r>
      <w:r w:rsidRPr="00F537EB">
        <w:t>message as follows:</w:t>
      </w:r>
    </w:p>
    <w:p w14:paraId="2A3162DF" w14:textId="77777777" w:rsidR="00C65757" w:rsidRPr="00F537EB" w:rsidRDefault="00C65757" w:rsidP="00C65757">
      <w:pPr>
        <w:pStyle w:val="B1"/>
      </w:pPr>
      <w:r w:rsidRPr="00F537EB">
        <w:t>1&gt;</w:t>
      </w:r>
      <w:r w:rsidRPr="00F537EB">
        <w:tab/>
        <w:t xml:space="preserve">set the </w:t>
      </w:r>
      <w:proofErr w:type="spellStart"/>
      <w:r w:rsidRPr="00F537EB">
        <w:rPr>
          <w:i/>
        </w:rPr>
        <w:t>sl-MeasId</w:t>
      </w:r>
      <w:proofErr w:type="spellEnd"/>
      <w:r w:rsidRPr="00F537EB">
        <w:t xml:space="preserve"> to the measurement identity that triggered the NR </w:t>
      </w:r>
      <w:proofErr w:type="spellStart"/>
      <w:r w:rsidRPr="00F537EB">
        <w:t>sidelink</w:t>
      </w:r>
      <w:proofErr w:type="spellEnd"/>
      <w:r w:rsidRPr="00F537EB">
        <w:t xml:space="preserve"> measurement reporting;</w:t>
      </w:r>
    </w:p>
    <w:p w14:paraId="43AAC886" w14:textId="77777777" w:rsidR="00C65757" w:rsidRPr="00F537EB" w:rsidRDefault="00C65757" w:rsidP="00C65757">
      <w:pPr>
        <w:pStyle w:val="B1"/>
        <w:rPr>
          <w:rFonts w:eastAsia="MS PGothic"/>
        </w:rPr>
      </w:pPr>
      <w:r w:rsidRPr="00F537EB">
        <w:rPr>
          <w:rFonts w:eastAsia="MS PGothic"/>
        </w:rPr>
        <w:t>1&gt;</w:t>
      </w:r>
      <w:r w:rsidRPr="00F537EB">
        <w:rPr>
          <w:rFonts w:eastAsia="MS PGothic"/>
        </w:rPr>
        <w:tab/>
        <w:t xml:space="preserve">if the </w:t>
      </w:r>
      <w:proofErr w:type="spellStart"/>
      <w:r w:rsidRPr="00F537EB">
        <w:rPr>
          <w:rFonts w:eastAsia="MS PGothic"/>
          <w:i/>
        </w:rPr>
        <w:t>sl-ReportConfig</w:t>
      </w:r>
      <w:proofErr w:type="spellEnd"/>
      <w:r w:rsidRPr="00F537EB">
        <w:rPr>
          <w:rFonts w:eastAsia="MS PGothic"/>
        </w:rPr>
        <w:t xml:space="preserve"> associated with the </w:t>
      </w:r>
      <w:proofErr w:type="spellStart"/>
      <w:r w:rsidRPr="00F537EB">
        <w:rPr>
          <w:rFonts w:eastAsia="MS PGothic"/>
          <w:i/>
        </w:rPr>
        <w:t>sl-MeasId</w:t>
      </w:r>
      <w:proofErr w:type="spellEnd"/>
      <w:r w:rsidRPr="00F537EB">
        <w:rPr>
          <w:rFonts w:eastAsia="MS PGothic"/>
        </w:rPr>
        <w:t xml:space="preserve"> that triggered the NR </w:t>
      </w:r>
      <w:proofErr w:type="spellStart"/>
      <w:r w:rsidRPr="00F537EB">
        <w:rPr>
          <w:rFonts w:eastAsia="MS PGothic"/>
        </w:rPr>
        <w:t>sidelink</w:t>
      </w:r>
      <w:proofErr w:type="spellEnd"/>
      <w:r w:rsidRPr="00F537EB">
        <w:rPr>
          <w:rFonts w:eastAsia="MS PGothic"/>
        </w:rPr>
        <w:t xml:space="preserve"> measurement reporting is set to </w:t>
      </w:r>
      <w:proofErr w:type="spellStart"/>
      <w:r w:rsidRPr="00F537EB">
        <w:rPr>
          <w:rFonts w:eastAsia="MS PGothic"/>
          <w:i/>
        </w:rPr>
        <w:t>sl-EventTriggered</w:t>
      </w:r>
      <w:proofErr w:type="spellEnd"/>
      <w:r w:rsidRPr="00F537EB">
        <w:rPr>
          <w:rFonts w:eastAsia="MS PGothic"/>
        </w:rPr>
        <w:t xml:space="preserve"> or </w:t>
      </w:r>
      <w:proofErr w:type="spellStart"/>
      <w:r w:rsidRPr="00F537EB">
        <w:rPr>
          <w:i/>
        </w:rPr>
        <w:t>sl</w:t>
      </w:r>
      <w:proofErr w:type="spellEnd"/>
      <w:r w:rsidRPr="00F537EB">
        <w:rPr>
          <w:i/>
        </w:rPr>
        <w:t>-Periodical</w:t>
      </w:r>
      <w:r w:rsidRPr="00F537EB">
        <w:rPr>
          <w:rFonts w:eastAsia="MS PGothic"/>
        </w:rPr>
        <w:t>:</w:t>
      </w:r>
    </w:p>
    <w:p w14:paraId="09DB8969" w14:textId="77777777" w:rsidR="00C65757" w:rsidRPr="00F537EB" w:rsidRDefault="00C65757" w:rsidP="00C65757">
      <w:pPr>
        <w:pStyle w:val="B2"/>
      </w:pPr>
      <w:r w:rsidRPr="00F537EB">
        <w:t>2&gt;</w:t>
      </w:r>
      <w:r w:rsidRPr="00F537EB">
        <w:tab/>
        <w:t xml:space="preserve">set </w:t>
      </w:r>
      <w:proofErr w:type="spellStart"/>
      <w:r w:rsidRPr="00F537EB">
        <w:rPr>
          <w:i/>
        </w:rPr>
        <w:t>sl-ResultDMRS</w:t>
      </w:r>
      <w:proofErr w:type="spellEnd"/>
      <w:r w:rsidRPr="00F537EB">
        <w:t xml:space="preserve"> within </w:t>
      </w:r>
      <w:proofErr w:type="spellStart"/>
      <w:r w:rsidRPr="00F537EB">
        <w:rPr>
          <w:i/>
        </w:rPr>
        <w:t>sl-MeasResult</w:t>
      </w:r>
      <w:proofErr w:type="spellEnd"/>
      <w:r w:rsidRPr="00F537EB">
        <w:t xml:space="preserve"> to include the NR </w:t>
      </w:r>
      <w:proofErr w:type="spellStart"/>
      <w:r w:rsidRPr="00F537EB">
        <w:t>sidelink</w:t>
      </w:r>
      <w:proofErr w:type="spellEnd"/>
      <w:r w:rsidRPr="00F537EB">
        <w:t xml:space="preserve"> DMRS based quantity indicated in the </w:t>
      </w:r>
      <w:proofErr w:type="spellStart"/>
      <w:r w:rsidRPr="00F537EB">
        <w:rPr>
          <w:i/>
        </w:rPr>
        <w:t>sl-ReportQuantity</w:t>
      </w:r>
      <w:proofErr w:type="spellEnd"/>
      <w:r w:rsidRPr="00F537EB">
        <w:t xml:space="preserve"> within the concerned </w:t>
      </w:r>
      <w:proofErr w:type="spellStart"/>
      <w:r w:rsidRPr="00F537EB">
        <w:rPr>
          <w:i/>
        </w:rPr>
        <w:t>sl-ReportConfig</w:t>
      </w:r>
      <w:proofErr w:type="spellEnd"/>
      <w:r w:rsidRPr="00F537EB">
        <w:t>;</w:t>
      </w:r>
    </w:p>
    <w:p w14:paraId="4633349F" w14:textId="77777777" w:rsidR="00C65757" w:rsidRPr="00F537EB" w:rsidRDefault="00C65757" w:rsidP="00C65757">
      <w:pPr>
        <w:pStyle w:val="B1"/>
      </w:pPr>
      <w:r w:rsidRPr="00F537EB">
        <w:t>1&gt;</w:t>
      </w:r>
      <w:r w:rsidRPr="00F537EB">
        <w:tab/>
        <w:t xml:space="preserve">increment the </w:t>
      </w:r>
      <w:proofErr w:type="spellStart"/>
      <w:r w:rsidRPr="00F537EB">
        <w:rPr>
          <w:i/>
        </w:rPr>
        <w:t>sl-NumberOfReportsSent</w:t>
      </w:r>
      <w:proofErr w:type="spellEnd"/>
      <w:r w:rsidRPr="00F537EB">
        <w:t xml:space="preserve"> as defined within the </w:t>
      </w:r>
      <w:proofErr w:type="spellStart"/>
      <w:r w:rsidRPr="00F537EB">
        <w:rPr>
          <w:i/>
        </w:rPr>
        <w:t>VarMeasReportListSSL</w:t>
      </w:r>
      <w:proofErr w:type="spellEnd"/>
      <w:r w:rsidRPr="00F537EB">
        <w:t xml:space="preserve"> for this </w:t>
      </w:r>
      <w:proofErr w:type="spellStart"/>
      <w:r w:rsidRPr="00F537EB">
        <w:rPr>
          <w:i/>
        </w:rPr>
        <w:t>sl-MeasId</w:t>
      </w:r>
      <w:proofErr w:type="spellEnd"/>
      <w:r w:rsidRPr="00F537EB">
        <w:t xml:space="preserve"> by 1;</w:t>
      </w:r>
    </w:p>
    <w:p w14:paraId="3576896F" w14:textId="77777777" w:rsidR="00C65757" w:rsidRPr="00F537EB" w:rsidRDefault="00C65757" w:rsidP="00C65757">
      <w:pPr>
        <w:pStyle w:val="B1"/>
      </w:pPr>
      <w:r w:rsidRPr="00F537EB">
        <w:t>1&gt;</w:t>
      </w:r>
      <w:r w:rsidRPr="00F537EB">
        <w:tab/>
        <w:t>stop the periodical reporting timer, if running;</w:t>
      </w:r>
    </w:p>
    <w:p w14:paraId="1F8340B7" w14:textId="77777777" w:rsidR="00C65757" w:rsidRPr="00F537EB" w:rsidRDefault="00C65757" w:rsidP="00C65757">
      <w:pPr>
        <w:pStyle w:val="B1"/>
      </w:pPr>
      <w:r w:rsidRPr="00F537EB">
        <w:t>1&gt;</w:t>
      </w:r>
      <w:r w:rsidRPr="00F537EB">
        <w:tab/>
        <w:t xml:space="preserve">if the </w:t>
      </w:r>
      <w:proofErr w:type="spellStart"/>
      <w:r w:rsidRPr="00F537EB">
        <w:rPr>
          <w:i/>
        </w:rPr>
        <w:t>sl-NumberOfReportsSent</w:t>
      </w:r>
      <w:proofErr w:type="spellEnd"/>
      <w:r w:rsidRPr="00F537EB">
        <w:t xml:space="preserve"> as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is less than the </w:t>
      </w:r>
      <w:proofErr w:type="spellStart"/>
      <w:r w:rsidRPr="00F537EB">
        <w:rPr>
          <w:i/>
        </w:rPr>
        <w:t>sl-ReportAmount</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09567AB6" w14:textId="77777777" w:rsidR="00C65757" w:rsidRPr="00F537EB" w:rsidRDefault="00C65757" w:rsidP="00C65757">
      <w:pPr>
        <w:pStyle w:val="B2"/>
      </w:pPr>
      <w:r w:rsidRPr="00F537EB">
        <w:t>2&gt;</w:t>
      </w:r>
      <w:r w:rsidRPr="00F537EB">
        <w:tab/>
        <w:t xml:space="preserve">start the periodical reporting timer with the value of </w:t>
      </w:r>
      <w:proofErr w:type="spellStart"/>
      <w:r w:rsidRPr="00F537EB">
        <w:rPr>
          <w:i/>
        </w:rPr>
        <w:t>sl-ReportInterval</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55AE3D81" w14:textId="77777777" w:rsidR="00C65757" w:rsidRPr="00F537EB" w:rsidRDefault="00C65757" w:rsidP="00C65757">
      <w:pPr>
        <w:pStyle w:val="B1"/>
      </w:pPr>
      <w:r w:rsidRPr="00F537EB">
        <w:t>1&gt;</w:t>
      </w:r>
      <w:r w:rsidRPr="00F537EB">
        <w:tab/>
        <w:t>else:</w:t>
      </w:r>
    </w:p>
    <w:p w14:paraId="187A7035" w14:textId="77777777" w:rsidR="00C65757" w:rsidRPr="00F537EB" w:rsidRDefault="00C65757" w:rsidP="00C65757">
      <w:pPr>
        <w:pStyle w:val="B2"/>
      </w:pPr>
      <w:r w:rsidRPr="00F537EB">
        <w:t>2&gt;</w:t>
      </w:r>
      <w:r w:rsidRPr="00F537EB">
        <w:tab/>
        <w:t xml:space="preserve">if the </w:t>
      </w:r>
      <w:proofErr w:type="spellStart"/>
      <w:r w:rsidRPr="00F537EB">
        <w:rPr>
          <w:i/>
        </w:rPr>
        <w:t>sl-ReportType</w:t>
      </w:r>
      <w:proofErr w:type="spellEnd"/>
      <w:r w:rsidRPr="00F537EB">
        <w:t xml:space="preserve"> is set to </w:t>
      </w:r>
      <w:proofErr w:type="spellStart"/>
      <w:r w:rsidRPr="00F537EB">
        <w:rPr>
          <w:i/>
        </w:rPr>
        <w:t>sl</w:t>
      </w:r>
      <w:proofErr w:type="spellEnd"/>
      <w:r w:rsidRPr="00F537EB">
        <w:rPr>
          <w:i/>
        </w:rPr>
        <w:t>-Periodical</w:t>
      </w:r>
      <w:r w:rsidRPr="00F537EB">
        <w:t>:</w:t>
      </w:r>
    </w:p>
    <w:p w14:paraId="2C2F5BC6" w14:textId="77777777" w:rsidR="00C65757" w:rsidRPr="00F537EB" w:rsidRDefault="00C65757" w:rsidP="00C65757">
      <w:pPr>
        <w:pStyle w:val="B3"/>
      </w:pPr>
      <w:r w:rsidRPr="00F537EB">
        <w:t>3&gt;</w:t>
      </w:r>
      <w:r w:rsidRPr="00F537EB">
        <w:tab/>
        <w:t xml:space="preserve">remove the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2FE08F73" w14:textId="77777777" w:rsidR="00C65757" w:rsidRPr="00F537EB" w:rsidRDefault="00C65757" w:rsidP="00C65757">
      <w:pPr>
        <w:pStyle w:val="B3"/>
      </w:pPr>
      <w:r w:rsidRPr="00F537EB">
        <w:t>3&gt;</w:t>
      </w:r>
      <w:r w:rsidRPr="00F537EB">
        <w:tab/>
        <w:t xml:space="preserve">remove this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54EC046B" w14:textId="77777777" w:rsidR="00C65757" w:rsidRPr="00F537EB" w:rsidRDefault="00C65757" w:rsidP="00C65757">
      <w:pPr>
        <w:pStyle w:val="B1"/>
      </w:pPr>
      <w:r w:rsidRPr="00F537EB">
        <w:t>1&gt;</w:t>
      </w:r>
      <w:r w:rsidRPr="00F537EB">
        <w:tab/>
        <w:t xml:space="preserve">submit the </w:t>
      </w:r>
      <w:proofErr w:type="spellStart"/>
      <w:r w:rsidRPr="00F537EB">
        <w:rPr>
          <w:i/>
        </w:rPr>
        <w:t>MeasurementReportSidelink</w:t>
      </w:r>
      <w:proofErr w:type="spellEnd"/>
      <w:r w:rsidRPr="00F537EB">
        <w:t xml:space="preserve"> message to lower layers for transmission, upon which the procedure ends.</w:t>
      </w:r>
    </w:p>
    <w:p w14:paraId="7D726E4F" w14:textId="77777777" w:rsidR="00C65757" w:rsidRPr="00F537EB" w:rsidRDefault="00C65757" w:rsidP="00C65757">
      <w:pPr>
        <w:pStyle w:val="Heading3"/>
        <w:rPr>
          <w:rFonts w:cs="Arial"/>
        </w:rPr>
      </w:pPr>
      <w:bookmarkStart w:id="2064" w:name="_Toc36756973"/>
      <w:bookmarkStart w:id="2065" w:name="_Toc36836514"/>
      <w:bookmarkStart w:id="2066" w:name="_Toc36843491"/>
      <w:bookmarkStart w:id="2067" w:name="_Toc37067780"/>
      <w:r w:rsidRPr="00F537EB">
        <w:t>5.8.11</w:t>
      </w:r>
      <w:r w:rsidRPr="00F537EB">
        <w:tab/>
      </w:r>
      <w:r w:rsidRPr="00F537EB">
        <w:rPr>
          <w:rFonts w:cs="Arial"/>
        </w:rPr>
        <w:t>Zone identity calculation</w:t>
      </w:r>
      <w:bookmarkEnd w:id="2064"/>
      <w:bookmarkEnd w:id="2065"/>
      <w:bookmarkEnd w:id="2066"/>
      <w:bookmarkEnd w:id="2067"/>
    </w:p>
    <w:p w14:paraId="29FECD0E" w14:textId="77777777" w:rsidR="00C65757" w:rsidRPr="00F537EB" w:rsidRDefault="00C65757" w:rsidP="00C65757">
      <w:pPr>
        <w:rPr>
          <w:lang w:eastAsia="zh-CN"/>
        </w:rPr>
      </w:pPr>
      <w:r w:rsidRPr="00F537EB">
        <w:rPr>
          <w:lang w:eastAsia="zh-CN"/>
        </w:rPr>
        <w:t xml:space="preserve">The UE shall determine an identity of the zone (i.e. </w:t>
      </w:r>
      <w:proofErr w:type="spellStart"/>
      <w:r w:rsidRPr="00F537EB">
        <w:rPr>
          <w:lang w:eastAsia="zh-CN"/>
        </w:rPr>
        <w:t>Zone_id</w:t>
      </w:r>
      <w:proofErr w:type="spellEnd"/>
      <w:r w:rsidRPr="00F537EB">
        <w:rPr>
          <w:lang w:eastAsia="zh-CN"/>
        </w:rPr>
        <w:t xml:space="preserve">) in which it is located using the following formulae, if </w:t>
      </w:r>
      <w:proofErr w:type="spellStart"/>
      <w:r w:rsidRPr="00F537EB">
        <w:rPr>
          <w:i/>
          <w:lang w:eastAsia="zh-CN"/>
        </w:rPr>
        <w:t>sl-ZoneConfig</w:t>
      </w:r>
      <w:proofErr w:type="spellEnd"/>
      <w:r w:rsidRPr="00F537EB">
        <w:rPr>
          <w:lang w:eastAsia="zh-CN"/>
        </w:rPr>
        <w:t xml:space="preserve"> is configured:</w:t>
      </w:r>
    </w:p>
    <w:p w14:paraId="2F0D4B68" w14:textId="77777777" w:rsidR="00C65757" w:rsidRPr="00F537EB" w:rsidRDefault="00C65757" w:rsidP="00C65757">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C12ACE6" w14:textId="77777777" w:rsidR="00C65757" w:rsidRPr="00F537EB" w:rsidRDefault="00C65757" w:rsidP="00C65757">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637FBE68" w14:textId="77777777" w:rsidR="00C65757" w:rsidRPr="00F537EB" w:rsidRDefault="00C65757" w:rsidP="00C65757">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36B8873B" w14:textId="77777777" w:rsidR="00C65757" w:rsidRPr="00F537EB" w:rsidRDefault="00C65757" w:rsidP="00C65757">
      <w:pPr>
        <w:rPr>
          <w:lang w:eastAsia="zh-CN"/>
        </w:rPr>
      </w:pPr>
      <w:r w:rsidRPr="00F537EB">
        <w:rPr>
          <w:lang w:eastAsia="zh-CN"/>
        </w:rPr>
        <w:t>The parameters in the formulae are defined as follows:</w:t>
      </w:r>
    </w:p>
    <w:p w14:paraId="6028A80A" w14:textId="77777777" w:rsidR="00C65757" w:rsidRPr="00F537EB" w:rsidRDefault="00C65757" w:rsidP="00C65757">
      <w:pPr>
        <w:pStyle w:val="B1"/>
        <w:rPr>
          <w:lang w:eastAsia="zh-CN"/>
        </w:rPr>
      </w:pPr>
      <w:r w:rsidRPr="00F537EB">
        <w:rPr>
          <w:b/>
          <w:lang w:eastAsia="zh-CN"/>
        </w:rPr>
        <w:t xml:space="preserve">L </w:t>
      </w:r>
      <w:r w:rsidRPr="00F537EB">
        <w:rPr>
          <w:lang w:eastAsia="zh-CN"/>
        </w:rPr>
        <w:t xml:space="preserve">and </w:t>
      </w:r>
      <w:proofErr w:type="spellStart"/>
      <w:r w:rsidRPr="00F537EB">
        <w:rPr>
          <w:b/>
          <w:lang w:eastAsia="zh-CN"/>
        </w:rPr>
        <w:t>W</w:t>
      </w:r>
      <w:r w:rsidRPr="00F537EB">
        <w:t>are</w:t>
      </w:r>
      <w:proofErr w:type="spellEnd"/>
      <w:r w:rsidRPr="00F537EB">
        <w:t xml:space="preserve"> the same value of </w:t>
      </w:r>
      <w:proofErr w:type="spellStart"/>
      <w:r w:rsidRPr="00F537EB">
        <w:rPr>
          <w:lang w:eastAsia="zh-CN"/>
        </w:rPr>
        <w:t>sl-</w:t>
      </w:r>
      <w:r w:rsidRPr="00F537EB">
        <w:t>ZoneLen</w:t>
      </w:r>
      <w:r w:rsidRPr="00F537EB">
        <w:rPr>
          <w:lang w:eastAsia="zh-CN"/>
        </w:rPr>
        <w:t>g</w:t>
      </w:r>
      <w:r w:rsidRPr="00F537EB">
        <w:t>th</w:t>
      </w:r>
      <w:proofErr w:type="spellEnd"/>
      <w:r w:rsidRPr="00F537EB">
        <w:rPr>
          <w:lang w:eastAsia="zh-CN"/>
        </w:rPr>
        <w:t xml:space="preserve"> </w:t>
      </w:r>
      <w:r w:rsidRPr="00F537EB">
        <w:t xml:space="preserve">included in </w:t>
      </w:r>
      <w:proofErr w:type="spellStart"/>
      <w:r w:rsidRPr="00F537EB">
        <w:rPr>
          <w:lang w:eastAsia="zh-CN"/>
        </w:rPr>
        <w:t>sl-Z</w:t>
      </w:r>
      <w:r w:rsidRPr="00F537EB">
        <w:t>oneConfig</w:t>
      </w:r>
      <w:proofErr w:type="spellEnd"/>
      <w:r w:rsidRPr="00F537EB">
        <w:rPr>
          <w:lang w:eastAsia="zh-CN"/>
        </w:rPr>
        <w:t>;</w:t>
      </w:r>
    </w:p>
    <w:p w14:paraId="12C37E06" w14:textId="77777777" w:rsidR="00C65757" w:rsidRPr="00F537EB" w:rsidRDefault="00C65757" w:rsidP="00C65757">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70C65F5A" w14:textId="77777777" w:rsidR="00C65757" w:rsidRPr="00F537EB" w:rsidRDefault="00C65757" w:rsidP="00C65757">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05450239" w14:textId="77777777" w:rsidR="00C65757" w:rsidRPr="00F537EB" w:rsidRDefault="00C65757" w:rsidP="00C65757">
      <w:pPr>
        <w:pStyle w:val="Heading3"/>
        <w:rPr>
          <w:rFonts w:cs="Arial"/>
        </w:rPr>
      </w:pPr>
      <w:bookmarkStart w:id="2068" w:name="_Toc36756974"/>
      <w:bookmarkStart w:id="2069" w:name="_Toc36836515"/>
      <w:bookmarkStart w:id="2070" w:name="_Toc36843492"/>
      <w:bookmarkStart w:id="2071" w:name="_Toc37067781"/>
      <w:r w:rsidRPr="00F537EB">
        <w:t>5.8.12</w:t>
      </w:r>
      <w:r w:rsidRPr="00F537EB">
        <w:tab/>
      </w:r>
      <w:r w:rsidRPr="00F537EB">
        <w:rPr>
          <w:lang w:eastAsia="zh-CN"/>
        </w:rPr>
        <w:t>DFN derivation from GNSS</w:t>
      </w:r>
      <w:bookmarkEnd w:id="2068"/>
      <w:bookmarkEnd w:id="2069"/>
      <w:bookmarkEnd w:id="2070"/>
      <w:bookmarkEnd w:id="2071"/>
    </w:p>
    <w:p w14:paraId="4373085E" w14:textId="77777777" w:rsidR="00C65757" w:rsidRPr="00F537EB" w:rsidRDefault="00C65757" w:rsidP="00C65757">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xml:space="preserve">, the DFN used for NR </w:t>
      </w:r>
      <w:proofErr w:type="spellStart"/>
      <w:r w:rsidRPr="00F537EB">
        <w:rPr>
          <w:lang w:eastAsia="zh-CN"/>
        </w:rPr>
        <w:t>sidelink</w:t>
      </w:r>
      <w:proofErr w:type="spellEnd"/>
      <w:r w:rsidRPr="00F537EB">
        <w:rPr>
          <w:lang w:eastAsia="zh-CN"/>
        </w:rPr>
        <w:t xml:space="preserve"> communication is derived from the current UTC time, by the following formulae:</w:t>
      </w:r>
    </w:p>
    <w:p w14:paraId="2F14D8D0" w14:textId="77777777" w:rsidR="00C65757" w:rsidRPr="00F537EB" w:rsidRDefault="00C65757" w:rsidP="00C65757">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DCE7529" w14:textId="77777777" w:rsidR="00C65757" w:rsidRPr="00F537EB" w:rsidRDefault="00C65757" w:rsidP="00C65757">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04717852" w14:textId="77777777" w:rsidR="00C65757" w:rsidRPr="00F537EB" w:rsidRDefault="00C65757" w:rsidP="00C65757">
      <w:pPr>
        <w:rPr>
          <w:lang w:eastAsia="zh-CN"/>
        </w:rPr>
      </w:pPr>
      <w:r w:rsidRPr="00F537EB">
        <w:rPr>
          <w:lang w:eastAsia="zh-CN"/>
        </w:rPr>
        <w:t>Where:</w:t>
      </w:r>
    </w:p>
    <w:p w14:paraId="10218DC6" w14:textId="77777777" w:rsidR="00C65757" w:rsidRPr="00F537EB" w:rsidRDefault="00C65757" w:rsidP="00C65757">
      <w:pPr>
        <w:pStyle w:val="B1"/>
        <w:rPr>
          <w:lang w:eastAsia="zh-CN"/>
        </w:rPr>
      </w:pPr>
      <w:proofErr w:type="spellStart"/>
      <w:r w:rsidRPr="00F537EB">
        <w:rPr>
          <w:b/>
          <w:i/>
          <w:lang w:eastAsia="zh-CN"/>
        </w:rPr>
        <w:t>Tcurrent</w:t>
      </w:r>
      <w:proofErr w:type="spellEnd"/>
      <w:r w:rsidRPr="00F537EB">
        <w:rPr>
          <w:lang w:eastAsia="zh-CN"/>
        </w:rPr>
        <w:t xml:space="preserve"> is the current UTC time that obtained from GNSS. This value is expressed in milliseconds;</w:t>
      </w:r>
    </w:p>
    <w:p w14:paraId="7248B04E" w14:textId="77777777" w:rsidR="00C65757" w:rsidRPr="00F537EB" w:rsidRDefault="00C65757" w:rsidP="00C65757">
      <w:pPr>
        <w:pStyle w:val="B1"/>
        <w:rPr>
          <w:kern w:val="2"/>
          <w:lang w:eastAsia="zh-CN"/>
        </w:rPr>
      </w:pPr>
      <w:proofErr w:type="spellStart"/>
      <w:r w:rsidRPr="00F537EB">
        <w:rPr>
          <w:b/>
          <w:i/>
          <w:lang w:eastAsia="zh-CN"/>
        </w:rPr>
        <w:t>Tref</w:t>
      </w:r>
      <w:proofErr w:type="spellEnd"/>
      <w:r w:rsidRPr="00F537EB">
        <w:rPr>
          <w:lang w:eastAsia="zh-CN"/>
        </w:rPr>
        <w:t xml:space="preserve"> is the reference UTC time 00:00:00 on Gregorian calendar date 1 </w:t>
      </w:r>
      <w:proofErr w:type="gramStart"/>
      <w:r w:rsidRPr="00F537EB">
        <w:rPr>
          <w:lang w:eastAsia="zh-CN"/>
        </w:rPr>
        <w:t>January,</w:t>
      </w:r>
      <w:proofErr w:type="gramEnd"/>
      <w:r w:rsidRPr="00F537EB">
        <w:rPr>
          <w:lang w:eastAsia="zh-CN"/>
        </w:rPr>
        <w:t xml:space="preserve">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9A09632" w14:textId="77777777" w:rsidR="00C65757" w:rsidRPr="00F537EB" w:rsidRDefault="00C65757" w:rsidP="00C65757">
      <w:pPr>
        <w:pStyle w:val="B1"/>
        <w:rPr>
          <w:kern w:val="2"/>
          <w:lang w:eastAsia="zh-CN"/>
        </w:rPr>
      </w:pPr>
      <w:proofErr w:type="spellStart"/>
      <w:r w:rsidRPr="00F537EB">
        <w:rPr>
          <w:b/>
          <w:i/>
          <w:kern w:val="2"/>
          <w:lang w:eastAsia="zh-CN"/>
        </w:rPr>
        <w:t>OffsetDFN</w:t>
      </w:r>
      <w:proofErr w:type="spellEnd"/>
      <w:r w:rsidRPr="00F537EB">
        <w:rPr>
          <w:kern w:val="2"/>
          <w:lang w:eastAsia="zh-CN"/>
        </w:rPr>
        <w:t xml:space="preserve"> is the value </w:t>
      </w:r>
      <w:proofErr w:type="spellStart"/>
      <w:r w:rsidRPr="00F537EB">
        <w:rPr>
          <w:i/>
          <w:kern w:val="2"/>
          <w:lang w:eastAsia="zh-CN"/>
        </w:rPr>
        <w:t>sl-OffsetDFN</w:t>
      </w:r>
      <w:proofErr w:type="spellEnd"/>
      <w:r w:rsidRPr="00F537EB">
        <w:rPr>
          <w:kern w:val="2"/>
          <w:lang w:eastAsia="zh-CN"/>
        </w:rPr>
        <w:t xml:space="preserve"> if configured, otherwise it is zero. This value is expressed in milliseconds.</w:t>
      </w:r>
    </w:p>
    <w:p w14:paraId="50AEF1BA" w14:textId="77777777" w:rsidR="00C65757" w:rsidRPr="00F537EB" w:rsidRDefault="00C65757" w:rsidP="00C65757">
      <w:pPr>
        <w:pStyle w:val="NO"/>
      </w:pPr>
      <w:r w:rsidRPr="00F537EB">
        <w:t>NOTE 1:</w:t>
      </w:r>
      <w:r w:rsidRPr="00F537EB">
        <w:tab/>
        <w:t xml:space="preserve">In case of leap second change event, how UE obtains the scheduled time of leap second change to adjust </w:t>
      </w:r>
      <w:proofErr w:type="spellStart"/>
      <w:r w:rsidRPr="00F537EB">
        <w:rPr>
          <w:i/>
        </w:rPr>
        <w:t>Tcurrent</w:t>
      </w:r>
      <w:proofErr w:type="spellEnd"/>
      <w:r w:rsidRPr="00F537EB">
        <w:t xml:space="preserve"> correspondingly is left to UE implementation. How UE handles the sudden discontinuity of DFN is left to UE implementation.</w:t>
      </w:r>
    </w:p>
    <w:p w14:paraId="627C462F" w14:textId="77777777" w:rsidR="00C65757" w:rsidRPr="00F537EB" w:rsidRDefault="00C65757" w:rsidP="00C65757">
      <w:pPr>
        <w:pStyle w:val="NO"/>
      </w:pPr>
      <w:r w:rsidRPr="00F537EB">
        <w:t>NOTE 2:</w:t>
      </w:r>
      <w:r w:rsidRPr="00F537EB">
        <w:tab/>
        <w:t>The slot level calculation is defined in subclause 8.2.3.2 in TS 38.211 [16].</w:t>
      </w:r>
    </w:p>
    <w:p w14:paraId="549D5C34" w14:textId="77777777" w:rsidR="00C65757" w:rsidRPr="00F537EB" w:rsidRDefault="00C65757" w:rsidP="00C65757">
      <w:pPr>
        <w:sectPr w:rsidR="00C65757" w:rsidRPr="00F537EB">
          <w:headerReference w:type="default" r:id="rId115"/>
          <w:footnotePr>
            <w:numRestart w:val="eachSect"/>
          </w:footnotePr>
          <w:pgSz w:w="11907" w:h="16840"/>
          <w:pgMar w:top="1416" w:right="1133" w:bottom="1133" w:left="1133" w:header="850" w:footer="340" w:gutter="0"/>
          <w:cols w:space="720"/>
          <w:formProt w:val="0"/>
        </w:sectPr>
      </w:pPr>
    </w:p>
    <w:p w14:paraId="33E71CA5" w14:textId="77777777" w:rsidR="00C65757" w:rsidRPr="00F537EB" w:rsidRDefault="00C65757" w:rsidP="00C65757">
      <w:pPr>
        <w:pStyle w:val="Heading1"/>
      </w:pPr>
      <w:bookmarkStart w:id="2072" w:name="_Toc20425864"/>
      <w:bookmarkStart w:id="2073" w:name="_Toc29321260"/>
      <w:bookmarkStart w:id="2074" w:name="_Toc36756975"/>
      <w:bookmarkStart w:id="2075" w:name="_Toc36836516"/>
      <w:bookmarkStart w:id="2076" w:name="_Toc36843493"/>
      <w:bookmarkStart w:id="2077" w:name="_Toc37067782"/>
      <w:r w:rsidRPr="00F537EB">
        <w:t>6</w:t>
      </w:r>
      <w:r w:rsidRPr="00F537EB">
        <w:tab/>
        <w:t>Protocol data units, formats and parameters (ASN.1)</w:t>
      </w:r>
      <w:bookmarkEnd w:id="2072"/>
      <w:bookmarkEnd w:id="2073"/>
      <w:bookmarkEnd w:id="2074"/>
      <w:bookmarkEnd w:id="2075"/>
      <w:bookmarkEnd w:id="2076"/>
      <w:bookmarkEnd w:id="2077"/>
    </w:p>
    <w:p w14:paraId="4442B30B" w14:textId="77777777" w:rsidR="00C65757" w:rsidRPr="00F537EB" w:rsidRDefault="00C65757" w:rsidP="00C65757">
      <w:pPr>
        <w:pStyle w:val="Heading2"/>
      </w:pPr>
      <w:bookmarkStart w:id="2078" w:name="_Toc20425865"/>
      <w:bookmarkStart w:id="2079" w:name="_Toc29321261"/>
      <w:bookmarkStart w:id="2080" w:name="_Toc36756976"/>
      <w:bookmarkStart w:id="2081" w:name="_Toc36836517"/>
      <w:bookmarkStart w:id="2082" w:name="_Toc36843494"/>
      <w:bookmarkStart w:id="2083" w:name="_Toc37067783"/>
      <w:r w:rsidRPr="00F537EB">
        <w:t>6.1</w:t>
      </w:r>
      <w:r w:rsidRPr="00F537EB">
        <w:tab/>
        <w:t>General</w:t>
      </w:r>
      <w:bookmarkEnd w:id="2078"/>
      <w:bookmarkEnd w:id="2079"/>
      <w:bookmarkEnd w:id="2080"/>
      <w:bookmarkEnd w:id="2081"/>
      <w:bookmarkEnd w:id="2082"/>
      <w:bookmarkEnd w:id="2083"/>
    </w:p>
    <w:p w14:paraId="4DDB8350" w14:textId="77777777" w:rsidR="00C65757" w:rsidRPr="00F537EB" w:rsidRDefault="00C65757" w:rsidP="00C65757">
      <w:pPr>
        <w:pStyle w:val="Heading3"/>
      </w:pPr>
      <w:bookmarkStart w:id="2084" w:name="_Toc20425866"/>
      <w:bookmarkStart w:id="2085" w:name="_Toc29321262"/>
      <w:bookmarkStart w:id="2086" w:name="_Toc36756977"/>
      <w:bookmarkStart w:id="2087" w:name="_Toc36836518"/>
      <w:bookmarkStart w:id="2088" w:name="_Toc36843495"/>
      <w:bookmarkStart w:id="2089" w:name="_Toc37067784"/>
      <w:r w:rsidRPr="00F537EB">
        <w:t>6.1.1</w:t>
      </w:r>
      <w:r w:rsidRPr="00F537EB">
        <w:tab/>
        <w:t>Introduction</w:t>
      </w:r>
      <w:bookmarkEnd w:id="2084"/>
      <w:bookmarkEnd w:id="2085"/>
      <w:bookmarkEnd w:id="2086"/>
      <w:bookmarkEnd w:id="2087"/>
      <w:bookmarkEnd w:id="2088"/>
      <w:bookmarkEnd w:id="2089"/>
    </w:p>
    <w:p w14:paraId="7949777D" w14:textId="77777777" w:rsidR="00C65757" w:rsidRPr="00F537EB" w:rsidRDefault="00C65757" w:rsidP="00C65757">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279F80A" w14:textId="77777777" w:rsidR="00C65757" w:rsidRPr="00F537EB" w:rsidRDefault="00C65757" w:rsidP="00C65757">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C2D5466" w14:textId="77777777" w:rsidR="00C65757" w:rsidRPr="00F537EB" w:rsidRDefault="00C65757" w:rsidP="00C65757">
      <w:pPr>
        <w:pStyle w:val="Heading3"/>
      </w:pPr>
      <w:bookmarkStart w:id="2090" w:name="_Toc20425867"/>
      <w:bookmarkStart w:id="2091" w:name="_Toc29321263"/>
      <w:bookmarkStart w:id="2092" w:name="_Toc36756978"/>
      <w:bookmarkStart w:id="2093" w:name="_Toc36836519"/>
      <w:bookmarkStart w:id="2094" w:name="_Toc36843496"/>
      <w:bookmarkStart w:id="2095" w:name="_Toc37067785"/>
      <w:r w:rsidRPr="00F537EB">
        <w:t>6.1.2</w:t>
      </w:r>
      <w:r w:rsidRPr="00F537EB">
        <w:tab/>
        <w:t>Need codes and conditions for optional downlink fields</w:t>
      </w:r>
      <w:bookmarkEnd w:id="2090"/>
      <w:bookmarkEnd w:id="2091"/>
      <w:bookmarkEnd w:id="2092"/>
      <w:bookmarkEnd w:id="2093"/>
      <w:bookmarkEnd w:id="2094"/>
      <w:bookmarkEnd w:id="2095"/>
    </w:p>
    <w:p w14:paraId="220BB2CF" w14:textId="77777777" w:rsidR="00C65757" w:rsidRPr="00F537EB" w:rsidRDefault="00C65757" w:rsidP="00C65757">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D77C74" w14:textId="77777777" w:rsidR="00C65757" w:rsidRPr="00F537EB" w:rsidRDefault="00C65757" w:rsidP="00C65757">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537EB">
        <w:rPr>
          <w:lang w:eastAsia="en-GB"/>
        </w:rPr>
        <w:t>CondC</w:t>
      </w:r>
      <w:proofErr w:type="spellEnd"/>
      <w:r w:rsidRPr="00F537EB">
        <w:rPr>
          <w:lang w:eastAsia="en-GB"/>
        </w:rPr>
        <w:t xml:space="preserve"> or </w:t>
      </w:r>
      <w:proofErr w:type="spellStart"/>
      <w:r w:rsidRPr="00F537EB">
        <w:rPr>
          <w:lang w:eastAsia="en-GB"/>
        </w:rPr>
        <w:t>CondM</w:t>
      </w:r>
      <w:proofErr w:type="spellEnd"/>
      <w:r w:rsidRPr="00F537EB">
        <w:rPr>
          <w:lang w:eastAsia="en-GB"/>
        </w:rPr>
        <w:t xml:space="preserve"> condition.</w:t>
      </w:r>
    </w:p>
    <w:p w14:paraId="26CE2C09" w14:textId="77777777" w:rsidR="00C65757" w:rsidRPr="00F537EB" w:rsidRDefault="00C65757" w:rsidP="00C65757">
      <w:r w:rsidRPr="00F537EB">
        <w:t>For guidelines on the use of need codes and conditions, see Annex A.6 and A.7.</w:t>
      </w:r>
    </w:p>
    <w:p w14:paraId="4E7C0A18" w14:textId="77777777" w:rsidR="00C65757" w:rsidRPr="00F537EB" w:rsidRDefault="00C65757" w:rsidP="00C65757">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C65757" w:rsidRPr="00F537EB" w14:paraId="2A3942FB" w14:textId="77777777" w:rsidTr="00801E3F">
        <w:trPr>
          <w:tblHeader/>
        </w:trPr>
        <w:tc>
          <w:tcPr>
            <w:tcW w:w="2235" w:type="dxa"/>
            <w:tcBorders>
              <w:top w:val="single" w:sz="4" w:space="0" w:color="auto"/>
              <w:left w:val="single" w:sz="4" w:space="0" w:color="auto"/>
              <w:bottom w:val="single" w:sz="4" w:space="0" w:color="auto"/>
              <w:right w:val="single" w:sz="4" w:space="0" w:color="auto"/>
            </w:tcBorders>
            <w:hideMark/>
          </w:tcPr>
          <w:p w14:paraId="079C16BC" w14:textId="77777777" w:rsidR="00C65757" w:rsidRPr="00F537EB" w:rsidRDefault="00C65757" w:rsidP="00801E3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A20DFE0" w14:textId="77777777" w:rsidR="00C65757" w:rsidRPr="00F537EB" w:rsidRDefault="00C65757" w:rsidP="00801E3F">
            <w:pPr>
              <w:pStyle w:val="TAH"/>
              <w:keepNext w:val="0"/>
              <w:keepLines w:val="0"/>
              <w:rPr>
                <w:lang w:eastAsia="en-GB"/>
              </w:rPr>
            </w:pPr>
            <w:r w:rsidRPr="00F537EB">
              <w:rPr>
                <w:lang w:eastAsia="en-GB"/>
              </w:rPr>
              <w:t>Meaning</w:t>
            </w:r>
          </w:p>
        </w:tc>
      </w:tr>
      <w:tr w:rsidR="00C65757" w:rsidRPr="00F537EB" w14:paraId="4E69FEB0" w14:textId="77777777" w:rsidTr="00801E3F">
        <w:tc>
          <w:tcPr>
            <w:tcW w:w="2235" w:type="dxa"/>
            <w:tcBorders>
              <w:top w:val="single" w:sz="4" w:space="0" w:color="auto"/>
              <w:left w:val="single" w:sz="4" w:space="0" w:color="auto"/>
              <w:bottom w:val="single" w:sz="4" w:space="0" w:color="auto"/>
              <w:right w:val="single" w:sz="4" w:space="0" w:color="auto"/>
            </w:tcBorders>
          </w:tcPr>
          <w:p w14:paraId="71CB7045" w14:textId="77777777" w:rsidR="00C65757" w:rsidRPr="00F537EB" w:rsidRDefault="00C65757" w:rsidP="00801E3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249F0626" w14:textId="77777777" w:rsidR="00C65757" w:rsidRPr="00F537EB" w:rsidRDefault="00C65757" w:rsidP="00801E3F">
            <w:pPr>
              <w:pStyle w:val="TAL"/>
            </w:pPr>
            <w:r w:rsidRPr="00F537EB">
              <w:rPr>
                <w:iCs/>
              </w:rPr>
              <w:t>Conditionally present</w:t>
            </w:r>
          </w:p>
          <w:p w14:paraId="03BB95AF" w14:textId="77777777" w:rsidR="00C65757" w:rsidRPr="00F537EB" w:rsidRDefault="00C65757" w:rsidP="00801E3F">
            <w:pPr>
              <w:pStyle w:val="TAL"/>
              <w:rPr>
                <w:iCs/>
              </w:rPr>
            </w:pPr>
            <w:r w:rsidRPr="00F537EB">
              <w:rPr>
                <w:noProof/>
              </w:rPr>
              <w:t xml:space="preserve">Presence of the field is </w:t>
            </w:r>
            <w:r w:rsidRPr="00F537EB">
              <w:t>specified in a tabular form following the ASN.1 segment.</w:t>
            </w:r>
          </w:p>
        </w:tc>
      </w:tr>
      <w:tr w:rsidR="00C65757" w:rsidRPr="00F537EB" w14:paraId="01E48BAC"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535C94E8" w14:textId="77777777" w:rsidR="00C65757" w:rsidRPr="00F537EB" w:rsidRDefault="00C65757" w:rsidP="00801E3F">
            <w:pPr>
              <w:pStyle w:val="TAL"/>
              <w:rPr>
                <w:lang w:eastAsia="en-GB"/>
              </w:rPr>
            </w:pPr>
            <w:proofErr w:type="spellStart"/>
            <w:r w:rsidRPr="00F537EB">
              <w:rPr>
                <w:lang w:eastAsia="en-GB"/>
              </w:rPr>
              <w:t>CondC</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21C9627F" w14:textId="77777777" w:rsidR="00C65757" w:rsidRPr="00F537EB" w:rsidRDefault="00C65757" w:rsidP="00801E3F">
            <w:pPr>
              <w:pStyle w:val="TAL"/>
              <w:rPr>
                <w:lang w:eastAsia="en-GB"/>
              </w:rPr>
            </w:pPr>
            <w:r w:rsidRPr="00F537EB">
              <w:rPr>
                <w:iCs/>
                <w:lang w:eastAsia="en-GB"/>
              </w:rPr>
              <w:t>Configuration condition</w:t>
            </w:r>
          </w:p>
          <w:p w14:paraId="45D47049" w14:textId="77777777" w:rsidR="00C65757" w:rsidRPr="00F537EB" w:rsidRDefault="00C65757" w:rsidP="00801E3F">
            <w:pPr>
              <w:pStyle w:val="TAL"/>
              <w:rPr>
                <w:i/>
                <w:iCs/>
                <w:lang w:eastAsia="en-GB"/>
              </w:rPr>
            </w:pPr>
            <w:r w:rsidRPr="00F537EB">
              <w:rPr>
                <w:lang w:eastAsia="en-GB"/>
              </w:rPr>
              <w:t>Presence of the field is conditional to other configuration settings.</w:t>
            </w:r>
          </w:p>
        </w:tc>
      </w:tr>
      <w:tr w:rsidR="00C65757" w:rsidRPr="00F537EB" w14:paraId="312C0658"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7CEEF38" w14:textId="77777777" w:rsidR="00C65757" w:rsidRPr="00F537EB" w:rsidRDefault="00C65757" w:rsidP="00801E3F">
            <w:pPr>
              <w:pStyle w:val="TAL"/>
              <w:rPr>
                <w:lang w:eastAsia="en-GB"/>
              </w:rPr>
            </w:pPr>
            <w:proofErr w:type="spellStart"/>
            <w:r w:rsidRPr="00F537EB">
              <w:rPr>
                <w:lang w:eastAsia="en-GB"/>
              </w:rPr>
              <w:t>CondM</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8BC17DB" w14:textId="77777777" w:rsidR="00C65757" w:rsidRPr="00F537EB" w:rsidRDefault="00C65757" w:rsidP="00801E3F">
            <w:pPr>
              <w:pStyle w:val="TAL"/>
              <w:rPr>
                <w:lang w:eastAsia="en-GB"/>
              </w:rPr>
            </w:pPr>
            <w:r w:rsidRPr="00F537EB">
              <w:rPr>
                <w:iCs/>
                <w:lang w:eastAsia="en-GB"/>
              </w:rPr>
              <w:t>Message condition</w:t>
            </w:r>
          </w:p>
          <w:p w14:paraId="02EBF53E" w14:textId="77777777" w:rsidR="00C65757" w:rsidRPr="00F537EB" w:rsidRDefault="00C65757" w:rsidP="00801E3F">
            <w:pPr>
              <w:pStyle w:val="TAL"/>
              <w:rPr>
                <w:i/>
                <w:iCs/>
                <w:lang w:eastAsia="en-GB"/>
              </w:rPr>
            </w:pPr>
            <w:r w:rsidRPr="00F537EB">
              <w:rPr>
                <w:lang w:eastAsia="en-GB"/>
              </w:rPr>
              <w:t>Presence of the field is conditional to other fields included in the message.</w:t>
            </w:r>
          </w:p>
        </w:tc>
      </w:tr>
      <w:tr w:rsidR="00C65757" w:rsidRPr="00F537EB" w14:paraId="20DBF7C2"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00FC2801" w14:textId="77777777" w:rsidR="00C65757" w:rsidRPr="00F537EB" w:rsidRDefault="00C65757" w:rsidP="00801E3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64976429" w14:textId="77777777" w:rsidR="00C65757" w:rsidRPr="00F537EB" w:rsidRDefault="00C65757" w:rsidP="00801E3F">
            <w:pPr>
              <w:pStyle w:val="TAL"/>
              <w:rPr>
                <w:i/>
                <w:lang w:eastAsia="en-GB"/>
              </w:rPr>
            </w:pPr>
            <w:r w:rsidRPr="00F537EB">
              <w:rPr>
                <w:i/>
                <w:iCs/>
                <w:lang w:eastAsia="en-GB"/>
              </w:rPr>
              <w:t>Specified</w:t>
            </w:r>
          </w:p>
          <w:p w14:paraId="1EEA62C6" w14:textId="77777777" w:rsidR="00C65757" w:rsidRPr="00F537EB" w:rsidRDefault="00C65757" w:rsidP="00801E3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w:t>
            </w:r>
            <w:proofErr w:type="spellStart"/>
            <w:r w:rsidRPr="00F537EB">
              <w:rPr>
                <w:lang w:eastAsia="en-GB"/>
              </w:rPr>
              <w:t>behavior</w:t>
            </w:r>
            <w:proofErr w:type="spellEnd"/>
            <w:r w:rsidRPr="00F537EB">
              <w:rPr>
                <w:lang w:eastAsia="en-GB"/>
              </w:rPr>
              <w:t xml:space="preserve"> performed upon receiving a message with the field absent (and not if field description or procedure specifies the UE </w:t>
            </w:r>
            <w:proofErr w:type="spellStart"/>
            <w:r w:rsidRPr="00F537EB">
              <w:rPr>
                <w:lang w:eastAsia="en-GB"/>
              </w:rPr>
              <w:t>behavior</w:t>
            </w:r>
            <w:proofErr w:type="spellEnd"/>
            <w:r w:rsidRPr="00F537EB">
              <w:rPr>
                <w:lang w:eastAsia="en-GB"/>
              </w:rPr>
              <w:t xml:space="preserve"> when field is not configured).</w:t>
            </w:r>
          </w:p>
        </w:tc>
      </w:tr>
      <w:tr w:rsidR="00C65757" w:rsidRPr="00F537EB" w14:paraId="0471427D"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1BC9F4D" w14:textId="77777777" w:rsidR="00C65757" w:rsidRPr="00F537EB" w:rsidRDefault="00C65757" w:rsidP="00801E3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C380DF0" w14:textId="77777777" w:rsidR="00C65757" w:rsidRPr="00F537EB" w:rsidRDefault="00C65757" w:rsidP="00801E3F">
            <w:pPr>
              <w:pStyle w:val="TAL"/>
              <w:rPr>
                <w:i/>
                <w:lang w:eastAsia="en-GB"/>
              </w:rPr>
            </w:pPr>
            <w:r w:rsidRPr="00F537EB">
              <w:rPr>
                <w:i/>
                <w:iCs/>
                <w:lang w:eastAsia="en-GB"/>
              </w:rPr>
              <w:t>Maintain</w:t>
            </w:r>
          </w:p>
          <w:p w14:paraId="7D7B762B" w14:textId="77777777" w:rsidR="00C65757" w:rsidRPr="00F537EB" w:rsidRDefault="00C65757" w:rsidP="00801E3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C65757" w:rsidRPr="00F537EB" w14:paraId="6B4AEF8E"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08107A6C" w14:textId="77777777" w:rsidR="00C65757" w:rsidRPr="00F537EB" w:rsidRDefault="00C65757" w:rsidP="00801E3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B353FDF" w14:textId="77777777" w:rsidR="00C65757" w:rsidRPr="00F537EB" w:rsidRDefault="00C65757" w:rsidP="00801E3F">
            <w:pPr>
              <w:pStyle w:val="TAL"/>
              <w:rPr>
                <w:lang w:eastAsia="en-GB"/>
              </w:rPr>
            </w:pPr>
            <w:r w:rsidRPr="00F537EB">
              <w:rPr>
                <w:i/>
                <w:iCs/>
                <w:lang w:eastAsia="en-GB"/>
              </w:rPr>
              <w:t>No action</w:t>
            </w:r>
            <w:r w:rsidRPr="00F537EB">
              <w:rPr>
                <w:iCs/>
                <w:lang w:eastAsia="en-GB"/>
              </w:rPr>
              <w:t xml:space="preserve"> (one-shot configuration that is not maintained)</w:t>
            </w:r>
          </w:p>
          <w:p w14:paraId="44E04885" w14:textId="77777777" w:rsidR="00C65757" w:rsidRPr="00F537EB" w:rsidRDefault="00C65757" w:rsidP="00801E3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C65757" w:rsidRPr="00F537EB" w14:paraId="5FA8902F"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4D5013D" w14:textId="77777777" w:rsidR="00C65757" w:rsidRPr="00F537EB" w:rsidRDefault="00C65757" w:rsidP="00801E3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A9D554D" w14:textId="77777777" w:rsidR="00C65757" w:rsidRPr="00F537EB" w:rsidRDefault="00C65757" w:rsidP="00801E3F">
            <w:pPr>
              <w:pStyle w:val="TAL"/>
              <w:rPr>
                <w:i/>
                <w:lang w:eastAsia="en-GB"/>
              </w:rPr>
            </w:pPr>
            <w:r w:rsidRPr="00F537EB">
              <w:rPr>
                <w:i/>
                <w:iCs/>
                <w:lang w:eastAsia="en-GB"/>
              </w:rPr>
              <w:t>Release</w:t>
            </w:r>
          </w:p>
          <w:p w14:paraId="30DE6A80" w14:textId="77777777" w:rsidR="00C65757" w:rsidRPr="00F537EB" w:rsidRDefault="00C65757" w:rsidP="00801E3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60B03330" w14:textId="77777777" w:rsidR="00C65757" w:rsidRPr="00F537EB" w:rsidRDefault="00C65757" w:rsidP="00C65757">
      <w:pPr>
        <w:pStyle w:val="NO"/>
      </w:pPr>
      <w:r w:rsidRPr="00F537EB">
        <w:t>NOTE:</w:t>
      </w:r>
      <w:r w:rsidRPr="00F537EB">
        <w:tab/>
        <w:t xml:space="preserve">In this version of the specification, the condition tags </w:t>
      </w:r>
      <w:proofErr w:type="spellStart"/>
      <w:r w:rsidRPr="00F537EB">
        <w:t>CondC</w:t>
      </w:r>
      <w:proofErr w:type="spellEnd"/>
      <w:r w:rsidRPr="00F537EB">
        <w:t xml:space="preserve"> and </w:t>
      </w:r>
      <w:proofErr w:type="spellStart"/>
      <w:r w:rsidRPr="00F537EB">
        <w:t>CondM</w:t>
      </w:r>
      <w:proofErr w:type="spellEnd"/>
      <w:r w:rsidRPr="00F537EB">
        <w:t xml:space="preserve"> are not used.</w:t>
      </w:r>
    </w:p>
    <w:p w14:paraId="62A8A9A7" w14:textId="77777777" w:rsidR="00C65757" w:rsidRPr="00F537EB" w:rsidRDefault="00C65757" w:rsidP="00C65757">
      <w:r w:rsidRPr="00F537EB">
        <w:t>Any field with Need M or Need N in system information shall be interpreted as Need R.</w:t>
      </w:r>
    </w:p>
    <w:p w14:paraId="7B81571D" w14:textId="77777777" w:rsidR="00C65757" w:rsidRPr="00F537EB" w:rsidRDefault="00C65757" w:rsidP="00C65757">
      <w:r w:rsidRPr="00F537EB">
        <w:t xml:space="preserve">The need code used within a </w:t>
      </w:r>
      <w:proofErr w:type="spellStart"/>
      <w:r w:rsidRPr="00F537EB">
        <w:t>CondX</w:t>
      </w:r>
      <w:proofErr w:type="spellEnd"/>
      <w:r w:rsidRPr="00F537EB">
        <w:t xml:space="preserve"> definition only applies for the case (part of the condition) where it is defined: A condition may have different need codes for different parts of the condition. In particular, the </w:t>
      </w:r>
      <w:proofErr w:type="spellStart"/>
      <w:r w:rsidRPr="00F537EB">
        <w:t>CondX</w:t>
      </w:r>
      <w:proofErr w:type="spellEnd"/>
      <w:r w:rsidRPr="00F537EB">
        <w:t xml:space="preserve"> definition may contain the following "otherwise the field is absent" parts:</w:t>
      </w:r>
    </w:p>
    <w:p w14:paraId="2BF7DF82" w14:textId="77777777" w:rsidR="00C65757" w:rsidRPr="00F537EB" w:rsidRDefault="00C65757" w:rsidP="00C65757">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F464E53" w14:textId="77777777" w:rsidR="00C65757" w:rsidRPr="00F537EB" w:rsidRDefault="00C65757" w:rsidP="00C65757">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37A6A9" w14:textId="77777777" w:rsidR="00C65757" w:rsidRPr="00F537EB" w:rsidRDefault="00C65757" w:rsidP="00C65757">
      <w:pPr>
        <w:pStyle w:val="B1"/>
      </w:pPr>
      <w:r w:rsidRPr="00F537EB">
        <w:t>-</w:t>
      </w:r>
      <w:r w:rsidRPr="00F537EB">
        <w:tab/>
        <w:t xml:space="preserve">"Otherwise, the field is absent, Need M": The UE retains the field if it was already configured when this part of the condition applies. This means the network cannot release the </w:t>
      </w:r>
      <w:proofErr w:type="gramStart"/>
      <w:r w:rsidRPr="00F537EB">
        <w:t>field ,</w:t>
      </w:r>
      <w:proofErr w:type="gramEnd"/>
      <w:r w:rsidRPr="00F537EB">
        <w:t xml:space="preserve"> but UE retains the previously configured value.</w:t>
      </w:r>
    </w:p>
    <w:p w14:paraId="1D017970" w14:textId="77777777" w:rsidR="00C65757" w:rsidRPr="00F537EB" w:rsidRDefault="00C65757" w:rsidP="00C65757">
      <w:r w:rsidRPr="00F537EB">
        <w:t>Use of different Need codes in different parts of a condition should be avoided.</w:t>
      </w:r>
    </w:p>
    <w:p w14:paraId="5C9C8192" w14:textId="77777777" w:rsidR="00C65757" w:rsidRPr="00F537EB" w:rsidRDefault="00C65757" w:rsidP="00C65757">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B23AD9B" w14:textId="77777777" w:rsidR="00C65757" w:rsidRPr="00F537EB" w:rsidRDefault="00C65757" w:rsidP="00C65757">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2C7FEE8" w14:textId="77777777" w:rsidR="00C65757" w:rsidRPr="00F537EB" w:rsidRDefault="00C65757" w:rsidP="00C65757">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6D8ADDD3" w14:textId="77777777" w:rsidR="00C65757" w:rsidRPr="00F537EB" w:rsidRDefault="00C65757" w:rsidP="00C65757">
      <w:pPr>
        <w:pStyle w:val="B1"/>
        <w:rPr>
          <w:noProof/>
        </w:rPr>
      </w:pPr>
      <w:r w:rsidRPr="00F537EB">
        <w:rPr>
          <w:noProof/>
        </w:rPr>
        <w:t>-</w:t>
      </w:r>
      <w:r w:rsidRPr="00F537EB">
        <w:rPr>
          <w:noProof/>
        </w:rPr>
        <w:tab/>
      </w:r>
      <w:r w:rsidRPr="00F537EB">
        <w:t>groups of non-critical extensions using double brackets (referred to as extension groups), and</w:t>
      </w:r>
    </w:p>
    <w:p w14:paraId="036CD5CD" w14:textId="77777777" w:rsidR="00C65757" w:rsidRPr="00F537EB" w:rsidRDefault="00C65757" w:rsidP="00C65757">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0152CD8D" w14:textId="77777777" w:rsidR="00C65757" w:rsidRPr="00F537EB" w:rsidRDefault="00C65757" w:rsidP="00C65757">
      <w:pPr>
        <w:rPr>
          <w:noProof/>
        </w:rPr>
      </w:pPr>
      <w:r w:rsidRPr="00F537EB">
        <w:rPr>
          <w:noProof/>
        </w:rPr>
        <w:t>The handling of need codes as specified in the previous is illustrated by means of an example, as shown in the following ASN.1.</w:t>
      </w:r>
    </w:p>
    <w:p w14:paraId="60A456EA" w14:textId="77777777" w:rsidR="00C65757" w:rsidRPr="00F537EB" w:rsidRDefault="00C65757" w:rsidP="00C65757">
      <w:pPr>
        <w:pStyle w:val="PL"/>
      </w:pPr>
      <w:r w:rsidRPr="00F537EB">
        <w:t>-- /example/ ASN1START</w:t>
      </w:r>
    </w:p>
    <w:p w14:paraId="1BA72DCC" w14:textId="77777777" w:rsidR="00C65757" w:rsidRPr="00F537EB" w:rsidRDefault="00C65757" w:rsidP="00C65757">
      <w:pPr>
        <w:pStyle w:val="PL"/>
      </w:pPr>
    </w:p>
    <w:p w14:paraId="7794A16E" w14:textId="77777777" w:rsidR="00C65757" w:rsidRPr="00F537EB" w:rsidRDefault="00C65757" w:rsidP="00C65757">
      <w:pPr>
        <w:pStyle w:val="PL"/>
      </w:pPr>
      <w:r w:rsidRPr="00F537EB">
        <w:t>RRCMessage-IEs ::=                SEQUENCE {</w:t>
      </w:r>
    </w:p>
    <w:p w14:paraId="1C01ED41" w14:textId="77777777" w:rsidR="00C65757" w:rsidRPr="00F537EB" w:rsidRDefault="00C65757" w:rsidP="00C65757">
      <w:pPr>
        <w:pStyle w:val="PL"/>
      </w:pPr>
      <w:r w:rsidRPr="00F537EB">
        <w:t xml:space="preserve">    field1                            InformationElement1            OPTIONAL,  -- Need M</w:t>
      </w:r>
    </w:p>
    <w:p w14:paraId="10F7867F" w14:textId="77777777" w:rsidR="00C65757" w:rsidRPr="00F537EB" w:rsidRDefault="00C65757" w:rsidP="00C65757">
      <w:pPr>
        <w:pStyle w:val="PL"/>
      </w:pPr>
      <w:r w:rsidRPr="00F537EB">
        <w:t xml:space="preserve">    field2                            InformationElement2            OPTIONAL,  -- Need R</w:t>
      </w:r>
    </w:p>
    <w:p w14:paraId="02EF6C3D" w14:textId="77777777" w:rsidR="00C65757" w:rsidRPr="00F537EB" w:rsidRDefault="00C65757" w:rsidP="00C65757">
      <w:pPr>
        <w:pStyle w:val="PL"/>
      </w:pPr>
      <w:r w:rsidRPr="00F537EB">
        <w:t xml:space="preserve">    nonCriticalExtension              RRCMessage-v1570-IEs           OPTIONAL</w:t>
      </w:r>
    </w:p>
    <w:p w14:paraId="3618192E" w14:textId="77777777" w:rsidR="00C65757" w:rsidRPr="00F537EB" w:rsidRDefault="00C65757" w:rsidP="00C65757">
      <w:pPr>
        <w:pStyle w:val="PL"/>
      </w:pPr>
      <w:r w:rsidRPr="00F537EB">
        <w:t>}</w:t>
      </w:r>
    </w:p>
    <w:p w14:paraId="558ADC51" w14:textId="77777777" w:rsidR="00C65757" w:rsidRPr="00F537EB" w:rsidRDefault="00C65757" w:rsidP="00C65757">
      <w:pPr>
        <w:pStyle w:val="PL"/>
      </w:pPr>
    </w:p>
    <w:p w14:paraId="4B3301C4" w14:textId="77777777" w:rsidR="00C65757" w:rsidRPr="00F537EB" w:rsidRDefault="00C65757" w:rsidP="00C65757">
      <w:pPr>
        <w:pStyle w:val="PL"/>
      </w:pPr>
      <w:r w:rsidRPr="00F537EB">
        <w:t>RRCMessage-1570-IEs ::=           SEQUENCE {</w:t>
      </w:r>
    </w:p>
    <w:p w14:paraId="7ED79D15" w14:textId="77777777" w:rsidR="00C65757" w:rsidRPr="00F537EB" w:rsidRDefault="00C65757" w:rsidP="00C65757">
      <w:pPr>
        <w:pStyle w:val="PL"/>
      </w:pPr>
      <w:r w:rsidRPr="00F537EB">
        <w:t xml:space="preserve">    field3                            InformationElement3            OPTIONAL,  -- Need M</w:t>
      </w:r>
    </w:p>
    <w:p w14:paraId="30B22983" w14:textId="77777777" w:rsidR="00C65757" w:rsidRPr="00F537EB" w:rsidRDefault="00C65757" w:rsidP="00C65757">
      <w:pPr>
        <w:pStyle w:val="PL"/>
      </w:pPr>
      <w:r w:rsidRPr="00F537EB">
        <w:t xml:space="preserve">    nonCriticalExtension              RRCMessage-v1640-IEs           OPTIONAL</w:t>
      </w:r>
    </w:p>
    <w:p w14:paraId="3DEF5C3C" w14:textId="77777777" w:rsidR="00C65757" w:rsidRPr="00F537EB" w:rsidRDefault="00C65757" w:rsidP="00C65757">
      <w:pPr>
        <w:pStyle w:val="PL"/>
      </w:pPr>
      <w:r w:rsidRPr="00F537EB">
        <w:t>}</w:t>
      </w:r>
    </w:p>
    <w:p w14:paraId="22B234E1" w14:textId="77777777" w:rsidR="00C65757" w:rsidRPr="00F537EB" w:rsidRDefault="00C65757" w:rsidP="00C65757">
      <w:pPr>
        <w:pStyle w:val="PL"/>
      </w:pPr>
    </w:p>
    <w:p w14:paraId="29A34F5E" w14:textId="77777777" w:rsidR="00C65757" w:rsidRPr="00F537EB" w:rsidRDefault="00C65757" w:rsidP="00C65757">
      <w:pPr>
        <w:pStyle w:val="PL"/>
      </w:pPr>
      <w:r w:rsidRPr="00F537EB">
        <w:t>RRCMessage-v1640-IEs ::=          SEQUENCE {</w:t>
      </w:r>
    </w:p>
    <w:p w14:paraId="79288264" w14:textId="77777777" w:rsidR="00C65757" w:rsidRPr="00F537EB" w:rsidRDefault="00C65757" w:rsidP="00C65757">
      <w:pPr>
        <w:pStyle w:val="PL"/>
      </w:pPr>
      <w:r w:rsidRPr="00F537EB">
        <w:t xml:space="preserve">    field4                            InformationElement4            OPTIONAL,  -- Need R</w:t>
      </w:r>
    </w:p>
    <w:p w14:paraId="221F2DD7" w14:textId="77777777" w:rsidR="00C65757" w:rsidRPr="00F537EB" w:rsidRDefault="00C65757" w:rsidP="00C65757">
      <w:pPr>
        <w:pStyle w:val="PL"/>
      </w:pPr>
      <w:r w:rsidRPr="00F537EB">
        <w:t xml:space="preserve">    nonCriticalExtension              SEQUENCE {}                    OPTIONAL</w:t>
      </w:r>
    </w:p>
    <w:p w14:paraId="212E6028" w14:textId="77777777" w:rsidR="00C65757" w:rsidRPr="00F537EB" w:rsidRDefault="00C65757" w:rsidP="00C65757">
      <w:pPr>
        <w:pStyle w:val="PL"/>
      </w:pPr>
      <w:r w:rsidRPr="00F537EB">
        <w:t>}</w:t>
      </w:r>
    </w:p>
    <w:p w14:paraId="0B2BAA36" w14:textId="77777777" w:rsidR="00C65757" w:rsidRPr="00F537EB" w:rsidRDefault="00C65757" w:rsidP="00C65757">
      <w:pPr>
        <w:pStyle w:val="PL"/>
      </w:pPr>
    </w:p>
    <w:p w14:paraId="252D9EA1" w14:textId="77777777" w:rsidR="00C65757" w:rsidRPr="00F537EB" w:rsidRDefault="00C65757" w:rsidP="00C65757">
      <w:pPr>
        <w:pStyle w:val="PL"/>
      </w:pPr>
      <w:r w:rsidRPr="00F537EB">
        <w:t>InformationElement1 ::=           SEQUENCE {</w:t>
      </w:r>
    </w:p>
    <w:p w14:paraId="622B4520" w14:textId="77777777" w:rsidR="00C65757" w:rsidRPr="00F537EB" w:rsidRDefault="00C65757" w:rsidP="00C65757">
      <w:pPr>
        <w:pStyle w:val="PL"/>
      </w:pPr>
      <w:r w:rsidRPr="00F537EB">
        <w:t xml:space="preserve">    field11                           InformationElement11           OPTIONAL,  -- Need M</w:t>
      </w:r>
    </w:p>
    <w:p w14:paraId="3107D722" w14:textId="77777777" w:rsidR="00C65757" w:rsidRPr="00F537EB" w:rsidRDefault="00C65757" w:rsidP="00C65757">
      <w:pPr>
        <w:pStyle w:val="PL"/>
      </w:pPr>
      <w:r w:rsidRPr="00F537EB">
        <w:t xml:space="preserve">    field12                           InformationElement12           OPTIONAL,  -- Need R</w:t>
      </w:r>
    </w:p>
    <w:p w14:paraId="14D50C85" w14:textId="77777777" w:rsidR="00C65757" w:rsidRPr="00F537EB" w:rsidRDefault="00C65757" w:rsidP="00C65757">
      <w:pPr>
        <w:pStyle w:val="PL"/>
      </w:pPr>
      <w:r w:rsidRPr="00F537EB">
        <w:t xml:space="preserve">    ...,</w:t>
      </w:r>
    </w:p>
    <w:p w14:paraId="4C4E03A3" w14:textId="77777777" w:rsidR="00C65757" w:rsidRPr="00F537EB" w:rsidRDefault="00C65757" w:rsidP="00C65757">
      <w:pPr>
        <w:pStyle w:val="PL"/>
      </w:pPr>
      <w:r w:rsidRPr="00F537EB">
        <w:t xml:space="preserve">    [[</w:t>
      </w:r>
    </w:p>
    <w:p w14:paraId="67EE5C54" w14:textId="77777777" w:rsidR="00C65757" w:rsidRPr="00F537EB" w:rsidRDefault="00C65757" w:rsidP="00C65757">
      <w:pPr>
        <w:pStyle w:val="PL"/>
      </w:pPr>
      <w:r w:rsidRPr="00F537EB">
        <w:t xml:space="preserve">    field13                           InformationElement13           OPTIONAL,  -- Need R</w:t>
      </w:r>
    </w:p>
    <w:p w14:paraId="3E58F3BC" w14:textId="77777777" w:rsidR="00C65757" w:rsidRPr="00F537EB" w:rsidRDefault="00C65757" w:rsidP="00C65757">
      <w:pPr>
        <w:pStyle w:val="PL"/>
      </w:pPr>
      <w:r w:rsidRPr="00F537EB">
        <w:t xml:space="preserve">    field14                           InformationElement14           OPTIONAL   -- Need M</w:t>
      </w:r>
    </w:p>
    <w:p w14:paraId="758B3861" w14:textId="77777777" w:rsidR="00C65757" w:rsidRPr="00F537EB" w:rsidRDefault="00C65757" w:rsidP="00C65757">
      <w:pPr>
        <w:pStyle w:val="PL"/>
      </w:pPr>
      <w:r w:rsidRPr="00F537EB">
        <w:t xml:space="preserve">    ]]</w:t>
      </w:r>
    </w:p>
    <w:p w14:paraId="78FECD35" w14:textId="77777777" w:rsidR="00C65757" w:rsidRPr="00F537EB" w:rsidRDefault="00C65757" w:rsidP="00C65757">
      <w:pPr>
        <w:pStyle w:val="PL"/>
      </w:pPr>
      <w:r w:rsidRPr="00F537EB">
        <w:t>}</w:t>
      </w:r>
    </w:p>
    <w:p w14:paraId="621360B7" w14:textId="77777777" w:rsidR="00C65757" w:rsidRPr="00F537EB" w:rsidRDefault="00C65757" w:rsidP="00C65757">
      <w:pPr>
        <w:pStyle w:val="PL"/>
      </w:pPr>
    </w:p>
    <w:p w14:paraId="1C722D11" w14:textId="77777777" w:rsidR="00C65757" w:rsidRPr="00F537EB" w:rsidRDefault="00C65757" w:rsidP="00C65757">
      <w:pPr>
        <w:pStyle w:val="PL"/>
      </w:pPr>
      <w:r w:rsidRPr="00F537EB">
        <w:t>InformationElement2 ::=           SEQUENCE {</w:t>
      </w:r>
    </w:p>
    <w:p w14:paraId="63379DD2" w14:textId="77777777" w:rsidR="00C65757" w:rsidRPr="00F537EB" w:rsidRDefault="00C65757" w:rsidP="00C65757">
      <w:pPr>
        <w:pStyle w:val="PL"/>
      </w:pPr>
      <w:r w:rsidRPr="00F537EB">
        <w:t xml:space="preserve">    field21                           InformationElement11           OPTIONAL,  -- Need M</w:t>
      </w:r>
    </w:p>
    <w:p w14:paraId="67AE676A" w14:textId="77777777" w:rsidR="00C65757" w:rsidRPr="00F537EB" w:rsidRDefault="00C65757" w:rsidP="00C65757">
      <w:pPr>
        <w:pStyle w:val="PL"/>
      </w:pPr>
      <w:r w:rsidRPr="00F537EB">
        <w:t xml:space="preserve">    ...</w:t>
      </w:r>
    </w:p>
    <w:p w14:paraId="28C23D74" w14:textId="77777777" w:rsidR="00C65757" w:rsidRPr="00F537EB" w:rsidRDefault="00C65757" w:rsidP="00C65757">
      <w:pPr>
        <w:pStyle w:val="PL"/>
      </w:pPr>
      <w:r w:rsidRPr="00F537EB">
        <w:t>}</w:t>
      </w:r>
    </w:p>
    <w:p w14:paraId="3EBC4CDA" w14:textId="77777777" w:rsidR="00C65757" w:rsidRPr="00F537EB" w:rsidRDefault="00C65757" w:rsidP="00C65757">
      <w:pPr>
        <w:pStyle w:val="PL"/>
      </w:pPr>
    </w:p>
    <w:p w14:paraId="58DD2C7F" w14:textId="77777777" w:rsidR="00C65757" w:rsidRPr="00F537EB" w:rsidRDefault="00C65757" w:rsidP="00C65757">
      <w:pPr>
        <w:pStyle w:val="PL"/>
      </w:pPr>
      <w:r w:rsidRPr="00F537EB">
        <w:t>-- ASN1STOP</w:t>
      </w:r>
    </w:p>
    <w:p w14:paraId="3800F428" w14:textId="77777777" w:rsidR="00C65757" w:rsidRPr="00F537EB" w:rsidRDefault="00C65757" w:rsidP="00C65757">
      <w:pPr>
        <w:rPr>
          <w:noProof/>
        </w:rPr>
      </w:pPr>
    </w:p>
    <w:p w14:paraId="17A36B37" w14:textId="77777777" w:rsidR="00C65757" w:rsidRPr="00F537EB" w:rsidRDefault="00C65757" w:rsidP="00C65757">
      <w:pPr>
        <w:rPr>
          <w:noProof/>
        </w:rPr>
      </w:pPr>
      <w:r w:rsidRPr="00F537EB">
        <w:rPr>
          <w:noProof/>
        </w:rPr>
        <w:t>The handling of need codes as specified in the previous implies that:</w:t>
      </w:r>
    </w:p>
    <w:p w14:paraId="7354D7CC"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18E79D8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08922307"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695669C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3324036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07A27A28" w14:textId="77777777" w:rsidR="00C65757" w:rsidRPr="00F537EB" w:rsidRDefault="00C65757" w:rsidP="00C65757">
      <w:pPr>
        <w:pStyle w:val="Heading3"/>
      </w:pPr>
      <w:bookmarkStart w:id="2096" w:name="_Toc20425868"/>
      <w:bookmarkStart w:id="2097" w:name="_Toc29321264"/>
      <w:bookmarkStart w:id="2098" w:name="_Toc36756979"/>
      <w:bookmarkStart w:id="2099" w:name="_Toc36836520"/>
      <w:bookmarkStart w:id="2100" w:name="_Toc36843497"/>
      <w:bookmarkStart w:id="2101" w:name="_Toc37067786"/>
      <w:r w:rsidRPr="00F537EB">
        <w:t>6.1.3</w:t>
      </w:r>
      <w:r w:rsidRPr="00F537EB">
        <w:tab/>
        <w:t>General rules</w:t>
      </w:r>
      <w:bookmarkEnd w:id="2096"/>
      <w:bookmarkEnd w:id="2097"/>
      <w:bookmarkEnd w:id="2098"/>
      <w:bookmarkEnd w:id="2099"/>
      <w:bookmarkEnd w:id="2100"/>
      <w:bookmarkEnd w:id="2101"/>
    </w:p>
    <w:p w14:paraId="7F3502CE" w14:textId="77777777" w:rsidR="00C65757" w:rsidRPr="00F537EB" w:rsidRDefault="00C65757" w:rsidP="00C65757">
      <w:r w:rsidRPr="00F537EB">
        <w:t>In the ASN.1 of this specification, the first bit of a bit string refers to the leftmost bit, unless stated otherwise.</w:t>
      </w:r>
    </w:p>
    <w:p w14:paraId="2FB99478" w14:textId="77777777" w:rsidR="00C65757" w:rsidRPr="00F537EB" w:rsidRDefault="00C65757" w:rsidP="00C65757">
      <w:r w:rsidRPr="00F537EB">
        <w:t xml:space="preserve">Upon reception of a list not using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D818E57" w14:textId="77777777" w:rsidR="00C65757" w:rsidRPr="00F537EB" w:rsidRDefault="00C65757" w:rsidP="00C65757">
      <w:pPr>
        <w:pStyle w:val="Heading2"/>
      </w:pPr>
      <w:bookmarkStart w:id="2102" w:name="_Toc20425869"/>
      <w:bookmarkStart w:id="2103" w:name="_Toc29321265"/>
      <w:bookmarkStart w:id="2104" w:name="_Toc36756980"/>
      <w:bookmarkStart w:id="2105" w:name="_Toc36836521"/>
      <w:bookmarkStart w:id="2106" w:name="_Toc36843498"/>
      <w:bookmarkStart w:id="2107" w:name="_Toc37067787"/>
      <w:r w:rsidRPr="00F537EB">
        <w:t>6.2</w:t>
      </w:r>
      <w:r w:rsidRPr="00F537EB">
        <w:tab/>
        <w:t>RRC messages</w:t>
      </w:r>
      <w:bookmarkEnd w:id="2102"/>
      <w:bookmarkEnd w:id="2103"/>
      <w:bookmarkEnd w:id="2104"/>
      <w:bookmarkEnd w:id="2105"/>
      <w:bookmarkEnd w:id="2106"/>
      <w:bookmarkEnd w:id="2107"/>
    </w:p>
    <w:p w14:paraId="6E3E9C22" w14:textId="77777777" w:rsidR="00C65757" w:rsidRPr="00F537EB" w:rsidRDefault="00C65757" w:rsidP="00C65757">
      <w:pPr>
        <w:pStyle w:val="Heading3"/>
      </w:pPr>
      <w:bookmarkStart w:id="2108" w:name="_Toc20425870"/>
      <w:bookmarkStart w:id="2109" w:name="_Toc29321266"/>
      <w:bookmarkStart w:id="2110" w:name="_Toc36756981"/>
      <w:bookmarkStart w:id="2111" w:name="_Toc36836522"/>
      <w:bookmarkStart w:id="2112" w:name="_Toc36843499"/>
      <w:bookmarkStart w:id="2113" w:name="_Toc37067788"/>
      <w:r w:rsidRPr="00F537EB">
        <w:t>6.2.1</w:t>
      </w:r>
      <w:r w:rsidRPr="00F537EB">
        <w:tab/>
        <w:t>General message structure</w:t>
      </w:r>
      <w:bookmarkEnd w:id="2108"/>
      <w:bookmarkEnd w:id="2109"/>
      <w:bookmarkEnd w:id="2110"/>
      <w:bookmarkEnd w:id="2111"/>
      <w:bookmarkEnd w:id="2112"/>
      <w:bookmarkEnd w:id="2113"/>
    </w:p>
    <w:p w14:paraId="72F8C05B" w14:textId="77777777" w:rsidR="00C65757" w:rsidRPr="00F537EB" w:rsidRDefault="00C65757" w:rsidP="00C65757">
      <w:pPr>
        <w:pStyle w:val="Heading4"/>
        <w:rPr>
          <w:i/>
          <w:iCs/>
          <w:noProof/>
          <w:lang w:eastAsia="zh-CN"/>
        </w:rPr>
      </w:pPr>
      <w:bookmarkStart w:id="2114" w:name="_Toc20425871"/>
      <w:bookmarkStart w:id="2115" w:name="_Toc29321267"/>
      <w:bookmarkStart w:id="2116" w:name="_Toc36756982"/>
      <w:bookmarkStart w:id="2117" w:name="_Toc36836523"/>
      <w:bookmarkStart w:id="2118" w:name="_Toc36843500"/>
      <w:bookmarkStart w:id="2119" w:name="_Toc37067789"/>
      <w:r w:rsidRPr="00F537EB">
        <w:rPr>
          <w:i/>
          <w:iCs/>
          <w:lang w:eastAsia="zh-CN"/>
        </w:rPr>
        <w:t>–</w:t>
      </w:r>
      <w:r w:rsidRPr="00F537EB">
        <w:rPr>
          <w:i/>
          <w:iCs/>
          <w:lang w:eastAsia="zh-CN"/>
        </w:rPr>
        <w:tab/>
      </w:r>
      <w:r w:rsidRPr="00F537EB">
        <w:rPr>
          <w:i/>
          <w:iCs/>
          <w:noProof/>
          <w:lang w:eastAsia="zh-CN"/>
        </w:rPr>
        <w:t>NR-RRC-Definitions</w:t>
      </w:r>
      <w:bookmarkEnd w:id="2114"/>
      <w:bookmarkEnd w:id="2115"/>
      <w:bookmarkEnd w:id="2116"/>
      <w:bookmarkEnd w:id="2117"/>
      <w:bookmarkEnd w:id="2118"/>
      <w:bookmarkEnd w:id="2119"/>
    </w:p>
    <w:p w14:paraId="4BF85493" w14:textId="77777777" w:rsidR="00C65757" w:rsidRPr="00F537EB" w:rsidRDefault="00C65757" w:rsidP="00C65757">
      <w:pPr>
        <w:rPr>
          <w:lang w:eastAsia="zh-CN"/>
        </w:rPr>
      </w:pPr>
      <w:r w:rsidRPr="00F537EB">
        <w:rPr>
          <w:lang w:eastAsia="zh-CN"/>
        </w:rPr>
        <w:t>This ASN.1 segment is the start of the NR RRC PDU definitions.</w:t>
      </w:r>
    </w:p>
    <w:p w14:paraId="10D16C70" w14:textId="77777777" w:rsidR="00C65757" w:rsidRPr="00F537EB" w:rsidRDefault="00C65757" w:rsidP="00C65757">
      <w:pPr>
        <w:pStyle w:val="PL"/>
      </w:pPr>
      <w:r w:rsidRPr="00F537EB">
        <w:t>-- ASN1START</w:t>
      </w:r>
    </w:p>
    <w:p w14:paraId="4D39C0C8" w14:textId="77777777" w:rsidR="00C65757" w:rsidRPr="00F537EB" w:rsidRDefault="00C65757" w:rsidP="00C65757">
      <w:pPr>
        <w:pStyle w:val="PL"/>
      </w:pPr>
      <w:r w:rsidRPr="00F537EB">
        <w:t>-- TAG-NR-RRC-DEFINITIONS-START</w:t>
      </w:r>
    </w:p>
    <w:p w14:paraId="3BA5860F" w14:textId="77777777" w:rsidR="00C65757" w:rsidRPr="00F537EB" w:rsidRDefault="00C65757" w:rsidP="00C65757">
      <w:pPr>
        <w:pStyle w:val="PL"/>
      </w:pPr>
    </w:p>
    <w:p w14:paraId="5814B947" w14:textId="77777777" w:rsidR="00C65757" w:rsidRPr="00F537EB" w:rsidRDefault="00C65757" w:rsidP="00C65757">
      <w:pPr>
        <w:pStyle w:val="PL"/>
      </w:pPr>
      <w:r w:rsidRPr="00F537EB">
        <w:t>NR-RRC-Definitions DEFINITIONS AUTOMATIC TAGS ::=</w:t>
      </w:r>
    </w:p>
    <w:p w14:paraId="2E14ABBD" w14:textId="77777777" w:rsidR="00C65757" w:rsidRPr="00F537EB" w:rsidRDefault="00C65757" w:rsidP="00C65757">
      <w:pPr>
        <w:pStyle w:val="PL"/>
      </w:pPr>
    </w:p>
    <w:p w14:paraId="6A0D4E6B" w14:textId="77777777" w:rsidR="00C65757" w:rsidRPr="00F537EB" w:rsidRDefault="00C65757" w:rsidP="00C65757">
      <w:pPr>
        <w:pStyle w:val="PL"/>
      </w:pPr>
      <w:r w:rsidRPr="00F537EB">
        <w:t>BEGIN</w:t>
      </w:r>
    </w:p>
    <w:p w14:paraId="1B865A21" w14:textId="77777777" w:rsidR="00C65757" w:rsidRPr="00F537EB" w:rsidRDefault="00C65757" w:rsidP="00C65757">
      <w:pPr>
        <w:pStyle w:val="PL"/>
      </w:pPr>
    </w:p>
    <w:p w14:paraId="0C3C761D" w14:textId="77777777" w:rsidR="00C65757" w:rsidRPr="00F537EB" w:rsidRDefault="00C65757" w:rsidP="00C65757">
      <w:pPr>
        <w:pStyle w:val="PL"/>
      </w:pPr>
      <w:r w:rsidRPr="00F537EB">
        <w:t>-- TAG-NR-RRC-DEFINITIONS-STOP</w:t>
      </w:r>
    </w:p>
    <w:p w14:paraId="068BED03" w14:textId="77777777" w:rsidR="00C65757" w:rsidRPr="00F537EB" w:rsidRDefault="00C65757" w:rsidP="00C65757">
      <w:pPr>
        <w:pStyle w:val="PL"/>
      </w:pPr>
      <w:r w:rsidRPr="00F537EB">
        <w:t>-- ASN1STOP</w:t>
      </w:r>
    </w:p>
    <w:p w14:paraId="41104197" w14:textId="77777777" w:rsidR="00C65757" w:rsidRPr="00F537EB" w:rsidRDefault="00C65757" w:rsidP="00C65757"/>
    <w:p w14:paraId="27B10BDC" w14:textId="77777777" w:rsidR="00C65757" w:rsidRPr="00F537EB" w:rsidRDefault="00C65757" w:rsidP="00C65757">
      <w:pPr>
        <w:pStyle w:val="Heading4"/>
        <w:rPr>
          <w:i/>
          <w:iCs/>
        </w:rPr>
      </w:pPr>
      <w:bookmarkStart w:id="2120" w:name="_Toc20425872"/>
      <w:bookmarkStart w:id="2121" w:name="_Toc29321268"/>
      <w:bookmarkStart w:id="2122" w:name="_Toc36756983"/>
      <w:bookmarkStart w:id="2123" w:name="_Toc36836524"/>
      <w:bookmarkStart w:id="2124" w:name="_Toc36843501"/>
      <w:bookmarkStart w:id="2125" w:name="_Toc37067790"/>
      <w:r w:rsidRPr="00F537EB">
        <w:rPr>
          <w:i/>
          <w:iCs/>
        </w:rPr>
        <w:t>–</w:t>
      </w:r>
      <w:r w:rsidRPr="00F537EB">
        <w:rPr>
          <w:i/>
          <w:iCs/>
        </w:rPr>
        <w:tab/>
        <w:t>BCCH-BCH-Message</w:t>
      </w:r>
      <w:bookmarkEnd w:id="2120"/>
      <w:bookmarkEnd w:id="2121"/>
      <w:bookmarkEnd w:id="2122"/>
      <w:bookmarkEnd w:id="2123"/>
      <w:bookmarkEnd w:id="2124"/>
      <w:bookmarkEnd w:id="2125"/>
    </w:p>
    <w:p w14:paraId="4E20ADC5" w14:textId="77777777" w:rsidR="00C65757" w:rsidRPr="00F537EB" w:rsidRDefault="00C65757" w:rsidP="00C65757">
      <w:r w:rsidRPr="00F537EB">
        <w:t xml:space="preserve">The </w:t>
      </w:r>
      <w:r w:rsidRPr="00F537EB">
        <w:rPr>
          <w:i/>
        </w:rPr>
        <w:t>BCCH-BCH-Message</w:t>
      </w:r>
      <w:r w:rsidRPr="00F537EB">
        <w:t xml:space="preserve"> class is the set of RRC messages that may be sent from the network to the UE via BCH on the BCCH logical channel.</w:t>
      </w:r>
    </w:p>
    <w:p w14:paraId="56B736E8" w14:textId="77777777" w:rsidR="00C65757" w:rsidRPr="00F537EB" w:rsidRDefault="00C65757" w:rsidP="00C65757">
      <w:pPr>
        <w:pStyle w:val="PL"/>
      </w:pPr>
      <w:r w:rsidRPr="00F537EB">
        <w:t>-- ASN1START</w:t>
      </w:r>
    </w:p>
    <w:p w14:paraId="4DC2420A" w14:textId="77777777" w:rsidR="00C65757" w:rsidRPr="00F537EB" w:rsidRDefault="00C65757" w:rsidP="00C65757">
      <w:pPr>
        <w:pStyle w:val="PL"/>
      </w:pPr>
      <w:r w:rsidRPr="00F537EB">
        <w:t>-- TAG-BCCH-BCH-MESSAGE-START</w:t>
      </w:r>
    </w:p>
    <w:p w14:paraId="306C58B8" w14:textId="77777777" w:rsidR="00C65757" w:rsidRPr="00F537EB" w:rsidRDefault="00C65757" w:rsidP="00C65757">
      <w:pPr>
        <w:pStyle w:val="PL"/>
      </w:pPr>
    </w:p>
    <w:p w14:paraId="47945193" w14:textId="77777777" w:rsidR="00C65757" w:rsidRPr="00F537EB" w:rsidRDefault="00C65757" w:rsidP="00C65757">
      <w:pPr>
        <w:pStyle w:val="PL"/>
      </w:pPr>
      <w:r w:rsidRPr="00F537EB">
        <w:t>BCCH-BCH-Message ::=            SEQUENCE {</w:t>
      </w:r>
    </w:p>
    <w:p w14:paraId="200A603A" w14:textId="77777777" w:rsidR="00C65757" w:rsidRPr="00F537EB" w:rsidRDefault="00C65757" w:rsidP="00C65757">
      <w:pPr>
        <w:pStyle w:val="PL"/>
      </w:pPr>
      <w:r w:rsidRPr="00F537EB">
        <w:t xml:space="preserve">    message                         BCCH-BCH-MessageType</w:t>
      </w:r>
    </w:p>
    <w:p w14:paraId="491A5328" w14:textId="77777777" w:rsidR="00C65757" w:rsidRPr="00F537EB" w:rsidRDefault="00C65757" w:rsidP="00C65757">
      <w:pPr>
        <w:pStyle w:val="PL"/>
      </w:pPr>
      <w:r w:rsidRPr="00F537EB">
        <w:t>}</w:t>
      </w:r>
    </w:p>
    <w:p w14:paraId="11F50751" w14:textId="77777777" w:rsidR="00C65757" w:rsidRPr="00F537EB" w:rsidRDefault="00C65757" w:rsidP="00C65757">
      <w:pPr>
        <w:pStyle w:val="PL"/>
      </w:pPr>
    </w:p>
    <w:p w14:paraId="0026637B" w14:textId="77777777" w:rsidR="00C65757" w:rsidRPr="00F537EB" w:rsidRDefault="00C65757" w:rsidP="00C65757">
      <w:pPr>
        <w:pStyle w:val="PL"/>
      </w:pPr>
      <w:r w:rsidRPr="00F537EB">
        <w:t>BCCH-BCH-MessageType ::=        CHOICE {</w:t>
      </w:r>
    </w:p>
    <w:p w14:paraId="5BC309DF" w14:textId="77777777" w:rsidR="00C65757" w:rsidRPr="00F537EB" w:rsidRDefault="00C65757" w:rsidP="00C65757">
      <w:pPr>
        <w:pStyle w:val="PL"/>
      </w:pPr>
      <w:r w:rsidRPr="00F537EB">
        <w:t xml:space="preserve">    mib                             MIB,</w:t>
      </w:r>
    </w:p>
    <w:p w14:paraId="645EA5F3" w14:textId="77777777" w:rsidR="00C65757" w:rsidRPr="00F537EB" w:rsidRDefault="00C65757" w:rsidP="00C65757">
      <w:pPr>
        <w:pStyle w:val="PL"/>
      </w:pPr>
      <w:r w:rsidRPr="00F537EB">
        <w:t xml:space="preserve">    messageClassExtension           SEQUENCE {}</w:t>
      </w:r>
    </w:p>
    <w:p w14:paraId="1E113FC2" w14:textId="77777777" w:rsidR="00C65757" w:rsidRPr="00F537EB" w:rsidRDefault="00C65757" w:rsidP="00C65757">
      <w:pPr>
        <w:pStyle w:val="PL"/>
      </w:pPr>
      <w:r w:rsidRPr="00F537EB">
        <w:t>}</w:t>
      </w:r>
    </w:p>
    <w:p w14:paraId="16C7BF35" w14:textId="77777777" w:rsidR="00C65757" w:rsidRPr="00F537EB" w:rsidRDefault="00C65757" w:rsidP="00C65757">
      <w:pPr>
        <w:pStyle w:val="PL"/>
      </w:pPr>
    </w:p>
    <w:p w14:paraId="07FF23E8" w14:textId="77777777" w:rsidR="00C65757" w:rsidRPr="00F537EB" w:rsidRDefault="00C65757" w:rsidP="00C65757">
      <w:pPr>
        <w:pStyle w:val="PL"/>
      </w:pPr>
      <w:r w:rsidRPr="00F537EB">
        <w:t>-- TAG-BCCH-BCH-MESSAGE-STOP</w:t>
      </w:r>
    </w:p>
    <w:p w14:paraId="621131FA" w14:textId="77777777" w:rsidR="00C65757" w:rsidRPr="00F537EB" w:rsidRDefault="00C65757" w:rsidP="00C65757">
      <w:pPr>
        <w:pStyle w:val="PL"/>
      </w:pPr>
      <w:r w:rsidRPr="00F537EB">
        <w:t>-- ASN1STOP</w:t>
      </w:r>
    </w:p>
    <w:p w14:paraId="48B73496" w14:textId="77777777" w:rsidR="00C65757" w:rsidRPr="00F537EB" w:rsidRDefault="00C65757" w:rsidP="00C65757"/>
    <w:p w14:paraId="3769467E" w14:textId="77777777" w:rsidR="00C65757" w:rsidRPr="00F537EB" w:rsidRDefault="00C65757" w:rsidP="00C65757">
      <w:pPr>
        <w:pStyle w:val="Heading4"/>
        <w:rPr>
          <w:i/>
          <w:iCs/>
        </w:rPr>
      </w:pPr>
      <w:bookmarkStart w:id="2126" w:name="_Toc20425873"/>
      <w:bookmarkStart w:id="2127" w:name="_Toc29321269"/>
      <w:bookmarkStart w:id="2128" w:name="_Toc36756984"/>
      <w:bookmarkStart w:id="2129" w:name="_Toc36836525"/>
      <w:bookmarkStart w:id="2130" w:name="_Toc36843502"/>
      <w:bookmarkStart w:id="2131" w:name="_Toc37067791"/>
      <w:r w:rsidRPr="00F537EB">
        <w:rPr>
          <w:i/>
          <w:iCs/>
        </w:rPr>
        <w:t>–</w:t>
      </w:r>
      <w:r w:rsidRPr="00F537EB">
        <w:rPr>
          <w:i/>
          <w:iCs/>
        </w:rPr>
        <w:tab/>
        <w:t>BCCH-DL-SCH-Message</w:t>
      </w:r>
      <w:bookmarkEnd w:id="2126"/>
      <w:bookmarkEnd w:id="2127"/>
      <w:bookmarkEnd w:id="2128"/>
      <w:bookmarkEnd w:id="2129"/>
      <w:bookmarkEnd w:id="2130"/>
      <w:bookmarkEnd w:id="2131"/>
    </w:p>
    <w:p w14:paraId="5CC22E1B" w14:textId="77777777" w:rsidR="00C65757" w:rsidRPr="00F537EB" w:rsidRDefault="00C65757" w:rsidP="00C65757">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206FB5F3" w14:textId="77777777" w:rsidR="00C65757" w:rsidRPr="00F537EB" w:rsidRDefault="00C65757" w:rsidP="00C65757">
      <w:pPr>
        <w:pStyle w:val="PL"/>
      </w:pPr>
      <w:r w:rsidRPr="00F537EB">
        <w:t>-- ASN1START</w:t>
      </w:r>
    </w:p>
    <w:p w14:paraId="78A3F394" w14:textId="77777777" w:rsidR="00C65757" w:rsidRPr="00F537EB" w:rsidRDefault="00C65757" w:rsidP="00C65757">
      <w:pPr>
        <w:pStyle w:val="PL"/>
      </w:pPr>
      <w:r w:rsidRPr="00F537EB">
        <w:t>-- TAG-BCCH-DL-SCH-MESSAGE-START</w:t>
      </w:r>
    </w:p>
    <w:p w14:paraId="44C47FD5" w14:textId="77777777" w:rsidR="00C65757" w:rsidRPr="00F537EB" w:rsidRDefault="00C65757" w:rsidP="00C65757">
      <w:pPr>
        <w:pStyle w:val="PL"/>
      </w:pPr>
    </w:p>
    <w:p w14:paraId="4168ED03" w14:textId="77777777" w:rsidR="00C65757" w:rsidRPr="00F537EB" w:rsidRDefault="00C65757" w:rsidP="00C65757">
      <w:pPr>
        <w:pStyle w:val="PL"/>
      </w:pPr>
      <w:r w:rsidRPr="00F537EB">
        <w:t>BCCH-DL-SCH-Message ::=         SEQUENCE {</w:t>
      </w:r>
    </w:p>
    <w:p w14:paraId="715975BC" w14:textId="77777777" w:rsidR="00C65757" w:rsidRPr="00F537EB" w:rsidRDefault="00C65757" w:rsidP="00C65757">
      <w:pPr>
        <w:pStyle w:val="PL"/>
      </w:pPr>
      <w:r w:rsidRPr="00F537EB">
        <w:t xml:space="preserve">    message                         BCCH-DL-SCH-MessageType</w:t>
      </w:r>
    </w:p>
    <w:p w14:paraId="1006B1D9" w14:textId="77777777" w:rsidR="00C65757" w:rsidRPr="00F537EB" w:rsidRDefault="00C65757" w:rsidP="00C65757">
      <w:pPr>
        <w:pStyle w:val="PL"/>
      </w:pPr>
      <w:r w:rsidRPr="00F537EB">
        <w:t>}</w:t>
      </w:r>
    </w:p>
    <w:p w14:paraId="6BE191BE" w14:textId="77777777" w:rsidR="00C65757" w:rsidRPr="00F537EB" w:rsidRDefault="00C65757" w:rsidP="00C65757">
      <w:pPr>
        <w:pStyle w:val="PL"/>
      </w:pPr>
    </w:p>
    <w:p w14:paraId="47A123E7" w14:textId="77777777" w:rsidR="00C65757" w:rsidRPr="00F537EB" w:rsidRDefault="00C65757" w:rsidP="00C65757">
      <w:pPr>
        <w:pStyle w:val="PL"/>
      </w:pPr>
      <w:r w:rsidRPr="00F537EB">
        <w:t>BCCH-DL-SCH-MessageType ::=     CHOICE {</w:t>
      </w:r>
    </w:p>
    <w:p w14:paraId="0BEB34C1" w14:textId="77777777" w:rsidR="00C65757" w:rsidRPr="00F537EB" w:rsidRDefault="00C65757" w:rsidP="00C65757">
      <w:pPr>
        <w:pStyle w:val="PL"/>
      </w:pPr>
      <w:r w:rsidRPr="00F537EB">
        <w:t xml:space="preserve">    c1                              CHOICE {</w:t>
      </w:r>
    </w:p>
    <w:p w14:paraId="59538FCD" w14:textId="77777777" w:rsidR="00C65757" w:rsidRPr="00F537EB" w:rsidRDefault="00C65757" w:rsidP="00C65757">
      <w:pPr>
        <w:pStyle w:val="PL"/>
      </w:pPr>
      <w:r w:rsidRPr="00F537EB">
        <w:t xml:space="preserve">        systemInformation               SystemInformation,</w:t>
      </w:r>
    </w:p>
    <w:p w14:paraId="75C09472" w14:textId="77777777" w:rsidR="00C65757" w:rsidRPr="00F537EB" w:rsidRDefault="00C65757" w:rsidP="00C65757">
      <w:pPr>
        <w:pStyle w:val="PL"/>
      </w:pPr>
      <w:r w:rsidRPr="00F537EB">
        <w:t xml:space="preserve">        systemInformationBlockType1     SIB1</w:t>
      </w:r>
    </w:p>
    <w:p w14:paraId="780BC59B" w14:textId="77777777" w:rsidR="00C65757" w:rsidRPr="00F537EB" w:rsidRDefault="00C65757" w:rsidP="00C65757">
      <w:pPr>
        <w:pStyle w:val="PL"/>
      </w:pPr>
      <w:r w:rsidRPr="00F537EB">
        <w:t xml:space="preserve">    },</w:t>
      </w:r>
    </w:p>
    <w:p w14:paraId="76A8D699" w14:textId="77777777" w:rsidR="00C65757" w:rsidRPr="00F537EB" w:rsidRDefault="00C65757" w:rsidP="00C65757">
      <w:pPr>
        <w:pStyle w:val="PL"/>
      </w:pPr>
      <w:r w:rsidRPr="00F537EB">
        <w:t xml:space="preserve">    messageClassExtension           SEQUENCE {}</w:t>
      </w:r>
    </w:p>
    <w:p w14:paraId="463D9F32" w14:textId="77777777" w:rsidR="00C65757" w:rsidRPr="00F537EB" w:rsidRDefault="00C65757" w:rsidP="00C65757">
      <w:pPr>
        <w:pStyle w:val="PL"/>
      </w:pPr>
      <w:r w:rsidRPr="00F537EB">
        <w:t>}</w:t>
      </w:r>
    </w:p>
    <w:p w14:paraId="4511257E" w14:textId="77777777" w:rsidR="00C65757" w:rsidRPr="00F537EB" w:rsidRDefault="00C65757" w:rsidP="00C65757">
      <w:pPr>
        <w:pStyle w:val="PL"/>
      </w:pPr>
    </w:p>
    <w:p w14:paraId="3DD834EE" w14:textId="77777777" w:rsidR="00C65757" w:rsidRPr="00F537EB" w:rsidRDefault="00C65757" w:rsidP="00C65757">
      <w:pPr>
        <w:pStyle w:val="PL"/>
      </w:pPr>
      <w:r w:rsidRPr="00F537EB">
        <w:t>-- TAG-BCCH-DL-SCH-MESSAGE-STOP</w:t>
      </w:r>
    </w:p>
    <w:p w14:paraId="2A73665A" w14:textId="77777777" w:rsidR="00C65757" w:rsidRPr="00F537EB" w:rsidRDefault="00C65757" w:rsidP="00C65757">
      <w:pPr>
        <w:pStyle w:val="PL"/>
      </w:pPr>
      <w:r w:rsidRPr="00F537EB">
        <w:t>-- ASN1STOP</w:t>
      </w:r>
    </w:p>
    <w:p w14:paraId="282A6702" w14:textId="77777777" w:rsidR="00C65757" w:rsidRPr="00F537EB" w:rsidRDefault="00C65757" w:rsidP="00C65757"/>
    <w:p w14:paraId="7DBE892C" w14:textId="77777777" w:rsidR="00C65757" w:rsidRPr="00F537EB" w:rsidRDefault="00C65757" w:rsidP="00C65757">
      <w:pPr>
        <w:pStyle w:val="Heading4"/>
      </w:pPr>
      <w:bookmarkStart w:id="2132" w:name="_Toc20425874"/>
      <w:bookmarkStart w:id="2133" w:name="_Toc29321270"/>
      <w:bookmarkStart w:id="2134" w:name="_Toc36756985"/>
      <w:bookmarkStart w:id="2135" w:name="_Toc36836526"/>
      <w:bookmarkStart w:id="2136" w:name="_Toc36843503"/>
      <w:bookmarkStart w:id="2137" w:name="_Toc37067792"/>
      <w:r w:rsidRPr="00F537EB">
        <w:t>–</w:t>
      </w:r>
      <w:r w:rsidRPr="00F537EB">
        <w:tab/>
      </w:r>
      <w:r w:rsidRPr="00F537EB">
        <w:rPr>
          <w:i/>
          <w:noProof/>
        </w:rPr>
        <w:t>DL-CCCH-Message</w:t>
      </w:r>
      <w:bookmarkEnd w:id="2132"/>
      <w:bookmarkEnd w:id="2133"/>
      <w:bookmarkEnd w:id="2134"/>
      <w:bookmarkEnd w:id="2135"/>
      <w:bookmarkEnd w:id="2136"/>
      <w:bookmarkEnd w:id="2137"/>
    </w:p>
    <w:p w14:paraId="11A147D6" w14:textId="77777777" w:rsidR="00C65757" w:rsidRPr="00F537EB" w:rsidRDefault="00C65757" w:rsidP="00C65757">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734D911D" w14:textId="77777777" w:rsidR="00C65757" w:rsidRPr="00F537EB" w:rsidRDefault="00C65757" w:rsidP="00C65757">
      <w:pPr>
        <w:pStyle w:val="PL"/>
      </w:pPr>
      <w:r w:rsidRPr="00F537EB">
        <w:t>-- ASN1START</w:t>
      </w:r>
    </w:p>
    <w:p w14:paraId="01C50478" w14:textId="77777777" w:rsidR="00C65757" w:rsidRPr="00F537EB" w:rsidRDefault="00C65757" w:rsidP="00C65757">
      <w:pPr>
        <w:pStyle w:val="PL"/>
      </w:pPr>
      <w:r w:rsidRPr="00F537EB">
        <w:t>-- TAG-DL-CCCH-MESSAGE-START</w:t>
      </w:r>
    </w:p>
    <w:p w14:paraId="7E4917AD" w14:textId="77777777" w:rsidR="00C65757" w:rsidRPr="00F537EB" w:rsidRDefault="00C65757" w:rsidP="00C65757">
      <w:pPr>
        <w:pStyle w:val="PL"/>
      </w:pPr>
    </w:p>
    <w:p w14:paraId="551E4EDF" w14:textId="77777777" w:rsidR="00C65757" w:rsidRPr="00F537EB" w:rsidRDefault="00C65757" w:rsidP="00C65757">
      <w:pPr>
        <w:pStyle w:val="PL"/>
      </w:pPr>
      <w:r w:rsidRPr="00F537EB">
        <w:t>DL-CCCH-Message ::=             SEQUENCE {</w:t>
      </w:r>
    </w:p>
    <w:p w14:paraId="06C497B5" w14:textId="77777777" w:rsidR="00C65757" w:rsidRPr="00F537EB" w:rsidRDefault="00C65757" w:rsidP="00C65757">
      <w:pPr>
        <w:pStyle w:val="PL"/>
      </w:pPr>
      <w:r w:rsidRPr="00F537EB">
        <w:t xml:space="preserve">    message                         DL-CCCH-MessageType</w:t>
      </w:r>
    </w:p>
    <w:p w14:paraId="3EFCB44D" w14:textId="77777777" w:rsidR="00C65757" w:rsidRPr="00F537EB" w:rsidRDefault="00C65757" w:rsidP="00C65757">
      <w:pPr>
        <w:pStyle w:val="PL"/>
      </w:pPr>
      <w:r w:rsidRPr="00F537EB">
        <w:t>}</w:t>
      </w:r>
    </w:p>
    <w:p w14:paraId="7F9DB4A0" w14:textId="77777777" w:rsidR="00C65757" w:rsidRPr="00F537EB" w:rsidRDefault="00C65757" w:rsidP="00C65757">
      <w:pPr>
        <w:pStyle w:val="PL"/>
      </w:pPr>
    </w:p>
    <w:p w14:paraId="60276957" w14:textId="77777777" w:rsidR="00C65757" w:rsidRPr="00F537EB" w:rsidRDefault="00C65757" w:rsidP="00C65757">
      <w:pPr>
        <w:pStyle w:val="PL"/>
      </w:pPr>
      <w:r w:rsidRPr="00F537EB">
        <w:t>DL-CCCH-MessageType ::=         CHOICE {</w:t>
      </w:r>
    </w:p>
    <w:p w14:paraId="63011B53" w14:textId="77777777" w:rsidR="00C65757" w:rsidRPr="00F537EB" w:rsidRDefault="00C65757" w:rsidP="00C65757">
      <w:pPr>
        <w:pStyle w:val="PL"/>
      </w:pPr>
      <w:r w:rsidRPr="00F537EB">
        <w:t xml:space="preserve">    c1                              CHOICE {</w:t>
      </w:r>
    </w:p>
    <w:p w14:paraId="3C822E7F" w14:textId="77777777" w:rsidR="00C65757" w:rsidRPr="00F537EB" w:rsidRDefault="00C65757" w:rsidP="00C65757">
      <w:pPr>
        <w:pStyle w:val="PL"/>
      </w:pPr>
      <w:r w:rsidRPr="00F537EB">
        <w:t xml:space="preserve">        rrcReject                       RRCReject,</w:t>
      </w:r>
    </w:p>
    <w:p w14:paraId="693E94D4" w14:textId="77777777" w:rsidR="00C65757" w:rsidRPr="00F537EB" w:rsidRDefault="00C65757" w:rsidP="00C65757">
      <w:pPr>
        <w:pStyle w:val="PL"/>
      </w:pPr>
      <w:r w:rsidRPr="00F537EB">
        <w:t xml:space="preserve">        rrcSetup                        RRCSetup,</w:t>
      </w:r>
    </w:p>
    <w:p w14:paraId="20E068ED" w14:textId="77777777" w:rsidR="00C65757" w:rsidRPr="00F537EB" w:rsidRDefault="00C65757" w:rsidP="00C65757">
      <w:pPr>
        <w:pStyle w:val="PL"/>
      </w:pPr>
      <w:r w:rsidRPr="00F537EB">
        <w:t xml:space="preserve">        spare2                          NULL,</w:t>
      </w:r>
    </w:p>
    <w:p w14:paraId="5C2612C1" w14:textId="77777777" w:rsidR="00C65757" w:rsidRPr="00F537EB" w:rsidRDefault="00C65757" w:rsidP="00C65757">
      <w:pPr>
        <w:pStyle w:val="PL"/>
      </w:pPr>
      <w:r w:rsidRPr="00F537EB">
        <w:t xml:space="preserve">        spare1                          NULL</w:t>
      </w:r>
    </w:p>
    <w:p w14:paraId="3BAA5AF8" w14:textId="77777777" w:rsidR="00C65757" w:rsidRPr="00F537EB" w:rsidRDefault="00C65757" w:rsidP="00C65757">
      <w:pPr>
        <w:pStyle w:val="PL"/>
      </w:pPr>
      <w:r w:rsidRPr="00F537EB">
        <w:t xml:space="preserve">    },</w:t>
      </w:r>
    </w:p>
    <w:p w14:paraId="1170A24E" w14:textId="77777777" w:rsidR="00C65757" w:rsidRPr="00F537EB" w:rsidRDefault="00C65757" w:rsidP="00C65757">
      <w:pPr>
        <w:pStyle w:val="PL"/>
      </w:pPr>
      <w:r w:rsidRPr="00F537EB">
        <w:t xml:space="preserve">    messageClassExtension           SEQUENCE {}</w:t>
      </w:r>
    </w:p>
    <w:p w14:paraId="290F4562" w14:textId="77777777" w:rsidR="00C65757" w:rsidRPr="00F537EB" w:rsidRDefault="00C65757" w:rsidP="00C65757">
      <w:pPr>
        <w:pStyle w:val="PL"/>
      </w:pPr>
      <w:r w:rsidRPr="00F537EB">
        <w:t>}</w:t>
      </w:r>
    </w:p>
    <w:p w14:paraId="49E5792C" w14:textId="77777777" w:rsidR="00C65757" w:rsidRPr="00F537EB" w:rsidRDefault="00C65757" w:rsidP="00C65757">
      <w:pPr>
        <w:pStyle w:val="PL"/>
      </w:pPr>
    </w:p>
    <w:p w14:paraId="03666C26" w14:textId="77777777" w:rsidR="00C65757" w:rsidRPr="00F537EB" w:rsidRDefault="00C65757" w:rsidP="00C65757">
      <w:pPr>
        <w:pStyle w:val="PL"/>
      </w:pPr>
      <w:r w:rsidRPr="00F537EB">
        <w:t>-- TAG-DL-CCCH-MESSAGE-STOP</w:t>
      </w:r>
    </w:p>
    <w:p w14:paraId="0B4F9525" w14:textId="77777777" w:rsidR="00C65757" w:rsidRPr="00F537EB" w:rsidRDefault="00C65757" w:rsidP="00C65757">
      <w:pPr>
        <w:pStyle w:val="PL"/>
      </w:pPr>
      <w:r w:rsidRPr="00F537EB">
        <w:t>-- ASN1STOP</w:t>
      </w:r>
    </w:p>
    <w:p w14:paraId="07196DC8" w14:textId="77777777" w:rsidR="00C65757" w:rsidRPr="00F537EB" w:rsidRDefault="00C65757" w:rsidP="00C65757"/>
    <w:p w14:paraId="7595541D" w14:textId="77777777" w:rsidR="00C65757" w:rsidRPr="00F537EB" w:rsidRDefault="00C65757" w:rsidP="00C65757">
      <w:pPr>
        <w:pStyle w:val="Heading4"/>
        <w:rPr>
          <w:i/>
          <w:iCs/>
        </w:rPr>
      </w:pPr>
      <w:bookmarkStart w:id="2138" w:name="_Toc20425875"/>
      <w:bookmarkStart w:id="2139" w:name="_Toc29321271"/>
      <w:bookmarkStart w:id="2140" w:name="_Toc36756986"/>
      <w:bookmarkStart w:id="2141" w:name="_Toc36836527"/>
      <w:bookmarkStart w:id="2142" w:name="_Toc36843504"/>
      <w:bookmarkStart w:id="2143" w:name="_Toc37067793"/>
      <w:r w:rsidRPr="00F537EB">
        <w:rPr>
          <w:i/>
          <w:iCs/>
        </w:rPr>
        <w:t>–</w:t>
      </w:r>
      <w:r w:rsidRPr="00F537EB">
        <w:rPr>
          <w:i/>
          <w:iCs/>
        </w:rPr>
        <w:tab/>
      </w:r>
      <w:r w:rsidRPr="00F537EB">
        <w:rPr>
          <w:i/>
          <w:iCs/>
          <w:noProof/>
        </w:rPr>
        <w:t>DL-DCCH-Message</w:t>
      </w:r>
      <w:bookmarkEnd w:id="2138"/>
      <w:bookmarkEnd w:id="2139"/>
      <w:bookmarkEnd w:id="2140"/>
      <w:bookmarkEnd w:id="2141"/>
      <w:bookmarkEnd w:id="2142"/>
      <w:bookmarkEnd w:id="2143"/>
    </w:p>
    <w:p w14:paraId="7CC8E128" w14:textId="77777777" w:rsidR="00C65757" w:rsidRPr="00F537EB" w:rsidRDefault="00C65757" w:rsidP="00C65757">
      <w:r w:rsidRPr="00F537EB">
        <w:t xml:space="preserve">The </w:t>
      </w:r>
      <w:r w:rsidRPr="00F537EB">
        <w:rPr>
          <w:i/>
        </w:rPr>
        <w:t>DL-DCCH-Message</w:t>
      </w:r>
      <w:r w:rsidRPr="00F537EB">
        <w:t xml:space="preserve"> class is the set of RRC messages that may be sent from the network to the UE on the downlink DCCH logical channel.</w:t>
      </w:r>
    </w:p>
    <w:p w14:paraId="4172A8DA" w14:textId="77777777" w:rsidR="00C65757" w:rsidRPr="00F537EB" w:rsidRDefault="00C65757" w:rsidP="00C65757">
      <w:pPr>
        <w:pStyle w:val="PL"/>
      </w:pPr>
      <w:r w:rsidRPr="00F537EB">
        <w:t>-- ASN1START</w:t>
      </w:r>
    </w:p>
    <w:p w14:paraId="66C48DA2" w14:textId="77777777" w:rsidR="00C65757" w:rsidRPr="00F537EB" w:rsidRDefault="00C65757" w:rsidP="00C65757">
      <w:pPr>
        <w:pStyle w:val="PL"/>
      </w:pPr>
      <w:r w:rsidRPr="00F537EB">
        <w:t>-- TAG-DL-DCCH-MESSAGE-START</w:t>
      </w:r>
    </w:p>
    <w:p w14:paraId="1D7A62E9" w14:textId="77777777" w:rsidR="00C65757" w:rsidRPr="00F537EB" w:rsidRDefault="00C65757" w:rsidP="00C65757">
      <w:pPr>
        <w:pStyle w:val="PL"/>
      </w:pPr>
    </w:p>
    <w:p w14:paraId="7B313D10" w14:textId="77777777" w:rsidR="00C65757" w:rsidRPr="00F537EB" w:rsidRDefault="00C65757" w:rsidP="00C65757">
      <w:pPr>
        <w:pStyle w:val="PL"/>
      </w:pPr>
      <w:r w:rsidRPr="00F537EB">
        <w:t>DL-DCCH-Message ::=              SEQUENCE {</w:t>
      </w:r>
    </w:p>
    <w:p w14:paraId="2B008666" w14:textId="77777777" w:rsidR="00C65757" w:rsidRPr="00F537EB" w:rsidRDefault="00C65757" w:rsidP="00C65757">
      <w:pPr>
        <w:pStyle w:val="PL"/>
      </w:pPr>
      <w:r w:rsidRPr="00F537EB">
        <w:t xml:space="preserve">    message                         DL-DCCH-MessageType</w:t>
      </w:r>
    </w:p>
    <w:p w14:paraId="4E30CCFF" w14:textId="77777777" w:rsidR="00C65757" w:rsidRPr="00F537EB" w:rsidRDefault="00C65757" w:rsidP="00C65757">
      <w:pPr>
        <w:pStyle w:val="PL"/>
      </w:pPr>
      <w:r w:rsidRPr="00F537EB">
        <w:t>}</w:t>
      </w:r>
    </w:p>
    <w:p w14:paraId="41353997" w14:textId="77777777" w:rsidR="00C65757" w:rsidRPr="00F537EB" w:rsidRDefault="00C65757" w:rsidP="00C65757">
      <w:pPr>
        <w:pStyle w:val="PL"/>
      </w:pPr>
    </w:p>
    <w:p w14:paraId="31EF1F5C" w14:textId="77777777" w:rsidR="00C65757" w:rsidRPr="00F537EB" w:rsidRDefault="00C65757" w:rsidP="00C65757">
      <w:pPr>
        <w:pStyle w:val="PL"/>
      </w:pPr>
      <w:r w:rsidRPr="00F537EB">
        <w:t>DL-DCCH-MessageType ::=         CHOICE {</w:t>
      </w:r>
    </w:p>
    <w:p w14:paraId="3D92ED88" w14:textId="77777777" w:rsidR="00C65757" w:rsidRPr="00F537EB" w:rsidRDefault="00C65757" w:rsidP="00C65757">
      <w:pPr>
        <w:pStyle w:val="PL"/>
      </w:pPr>
      <w:r w:rsidRPr="00F537EB">
        <w:t xml:space="preserve">    c1                              CHOICE {</w:t>
      </w:r>
    </w:p>
    <w:p w14:paraId="48AF3D78" w14:textId="77777777" w:rsidR="00C65757" w:rsidRPr="00F537EB" w:rsidRDefault="00C65757" w:rsidP="00C65757">
      <w:pPr>
        <w:pStyle w:val="PL"/>
      </w:pPr>
      <w:r w:rsidRPr="00F537EB">
        <w:t xml:space="preserve">        rrcReconfiguration              RRCReconfiguration,</w:t>
      </w:r>
    </w:p>
    <w:p w14:paraId="05D5EDE1" w14:textId="77777777" w:rsidR="00C65757" w:rsidRPr="00F537EB" w:rsidRDefault="00C65757" w:rsidP="00C65757">
      <w:pPr>
        <w:pStyle w:val="PL"/>
      </w:pPr>
      <w:r w:rsidRPr="00F537EB">
        <w:t xml:space="preserve">        rrcResume                       RRCResume,</w:t>
      </w:r>
    </w:p>
    <w:p w14:paraId="7B137693" w14:textId="77777777" w:rsidR="00C65757" w:rsidRPr="00F537EB" w:rsidRDefault="00C65757" w:rsidP="00C65757">
      <w:pPr>
        <w:pStyle w:val="PL"/>
      </w:pPr>
      <w:r w:rsidRPr="00F537EB">
        <w:t xml:space="preserve">        rrcRelease                      RRCRelease,</w:t>
      </w:r>
    </w:p>
    <w:p w14:paraId="34B8DB31" w14:textId="77777777" w:rsidR="00C65757" w:rsidRPr="00F537EB" w:rsidRDefault="00C65757" w:rsidP="00C65757">
      <w:pPr>
        <w:pStyle w:val="PL"/>
      </w:pPr>
      <w:r w:rsidRPr="00F537EB">
        <w:t xml:space="preserve">        rrcReestablishment              RRCReestablishment,</w:t>
      </w:r>
    </w:p>
    <w:p w14:paraId="32BDAEF5" w14:textId="77777777" w:rsidR="00C65757" w:rsidRPr="00F537EB" w:rsidRDefault="00C65757" w:rsidP="00C65757">
      <w:pPr>
        <w:pStyle w:val="PL"/>
      </w:pPr>
      <w:r w:rsidRPr="00F537EB">
        <w:t xml:space="preserve">        securityModeCommand             SecurityModeCommand,</w:t>
      </w:r>
    </w:p>
    <w:p w14:paraId="31EDC3C6" w14:textId="77777777" w:rsidR="00C65757" w:rsidRPr="00F537EB" w:rsidRDefault="00C65757" w:rsidP="00C65757">
      <w:pPr>
        <w:pStyle w:val="PL"/>
      </w:pPr>
      <w:r w:rsidRPr="00F537EB">
        <w:t xml:space="preserve">        dlInformationTransfer           DLInformationTransfer,</w:t>
      </w:r>
    </w:p>
    <w:p w14:paraId="097C4372" w14:textId="77777777" w:rsidR="00C65757" w:rsidRPr="00F537EB" w:rsidRDefault="00C65757" w:rsidP="00C65757">
      <w:pPr>
        <w:pStyle w:val="PL"/>
      </w:pPr>
      <w:r w:rsidRPr="00F537EB">
        <w:t xml:space="preserve">        ueCapabilityEnquiry             UECapabilityEnquiry,</w:t>
      </w:r>
    </w:p>
    <w:p w14:paraId="7F342EF2" w14:textId="77777777" w:rsidR="00C65757" w:rsidRPr="00F537EB" w:rsidRDefault="00C65757" w:rsidP="00C65757">
      <w:pPr>
        <w:pStyle w:val="PL"/>
      </w:pPr>
      <w:r w:rsidRPr="00F537EB">
        <w:t xml:space="preserve">        counterCheck                    CounterCheck,</w:t>
      </w:r>
    </w:p>
    <w:p w14:paraId="0FFA0582" w14:textId="77777777" w:rsidR="00C65757" w:rsidRPr="00F537EB" w:rsidRDefault="00C65757" w:rsidP="00C65757">
      <w:pPr>
        <w:pStyle w:val="PL"/>
      </w:pPr>
      <w:r w:rsidRPr="00F537EB">
        <w:t xml:space="preserve">        mobilityFromNRCommand           MobilityFromNRCommand,</w:t>
      </w:r>
    </w:p>
    <w:p w14:paraId="05B20EFE" w14:textId="77777777" w:rsidR="00C65757" w:rsidRPr="00F537EB" w:rsidRDefault="00C65757" w:rsidP="00C65757">
      <w:pPr>
        <w:pStyle w:val="PL"/>
      </w:pPr>
      <w:r w:rsidRPr="00F537EB">
        <w:t xml:space="preserve">        dlDedicatedMessageSegment-r16   DLDedicatedMessageSegment-r16,</w:t>
      </w:r>
    </w:p>
    <w:p w14:paraId="1AF5D3AF" w14:textId="77777777" w:rsidR="00C65757" w:rsidRPr="00F537EB" w:rsidRDefault="00C65757" w:rsidP="00C65757">
      <w:pPr>
        <w:pStyle w:val="PL"/>
      </w:pPr>
      <w:r w:rsidRPr="00F537EB">
        <w:t xml:space="preserve">        ueInformationRequest-r16        UEInformationRequest-r16,</w:t>
      </w:r>
    </w:p>
    <w:p w14:paraId="63C696E5" w14:textId="77777777" w:rsidR="00C65757" w:rsidRPr="00F537EB" w:rsidRDefault="00C65757" w:rsidP="00C65757">
      <w:pPr>
        <w:pStyle w:val="PL"/>
      </w:pPr>
      <w:r w:rsidRPr="00F537EB">
        <w:t xml:space="preserve">        dlInformationTransferMRDC-r16   DLInformationTransferMRDC-r16,</w:t>
      </w:r>
    </w:p>
    <w:p w14:paraId="5497C37B" w14:textId="77777777" w:rsidR="00C65757" w:rsidRPr="00F537EB" w:rsidRDefault="00C65757" w:rsidP="00C65757">
      <w:pPr>
        <w:pStyle w:val="PL"/>
      </w:pPr>
      <w:r w:rsidRPr="00F537EB">
        <w:t xml:space="preserve">        loggedMeasurementConfiguration-r16 LoggedMeasurementConfiguration-r16,</w:t>
      </w:r>
    </w:p>
    <w:p w14:paraId="5D331BED" w14:textId="77777777" w:rsidR="00C65757" w:rsidRPr="00F537EB" w:rsidRDefault="00C65757" w:rsidP="00C65757">
      <w:pPr>
        <w:pStyle w:val="PL"/>
      </w:pPr>
      <w:r w:rsidRPr="00F537EB">
        <w:t xml:space="preserve">                spare3 NULL, spare2 NULL, spare1 NULL</w:t>
      </w:r>
    </w:p>
    <w:p w14:paraId="0CC32F90" w14:textId="77777777" w:rsidR="00C65757" w:rsidRPr="00F537EB" w:rsidRDefault="00C65757" w:rsidP="00C65757">
      <w:pPr>
        <w:pStyle w:val="PL"/>
      </w:pPr>
      <w:r w:rsidRPr="00F537EB">
        <w:t xml:space="preserve">    },</w:t>
      </w:r>
    </w:p>
    <w:p w14:paraId="37046055" w14:textId="77777777" w:rsidR="00C65757" w:rsidRPr="00F537EB" w:rsidRDefault="00C65757" w:rsidP="00C65757">
      <w:pPr>
        <w:pStyle w:val="PL"/>
      </w:pPr>
      <w:r w:rsidRPr="00F537EB">
        <w:t xml:space="preserve">    messageClassExtension   SEQUENCE {}</w:t>
      </w:r>
    </w:p>
    <w:p w14:paraId="3DF07F7C" w14:textId="77777777" w:rsidR="00C65757" w:rsidRPr="00F537EB" w:rsidRDefault="00C65757" w:rsidP="00C65757">
      <w:pPr>
        <w:pStyle w:val="PL"/>
      </w:pPr>
      <w:r w:rsidRPr="00F537EB">
        <w:t>}</w:t>
      </w:r>
    </w:p>
    <w:p w14:paraId="4E579362" w14:textId="77777777" w:rsidR="00C65757" w:rsidRPr="00F537EB" w:rsidRDefault="00C65757" w:rsidP="00C65757">
      <w:pPr>
        <w:pStyle w:val="PL"/>
      </w:pPr>
    </w:p>
    <w:p w14:paraId="10BE008E" w14:textId="77777777" w:rsidR="00C65757" w:rsidRPr="00F537EB" w:rsidRDefault="00C65757" w:rsidP="00C65757">
      <w:pPr>
        <w:pStyle w:val="PL"/>
      </w:pPr>
      <w:r w:rsidRPr="00F537EB">
        <w:t>-- TAG-DL-DCCH-MESSAGE-STOP</w:t>
      </w:r>
    </w:p>
    <w:p w14:paraId="6427F4EA" w14:textId="77777777" w:rsidR="00C65757" w:rsidRPr="00F537EB" w:rsidRDefault="00C65757" w:rsidP="00C65757">
      <w:pPr>
        <w:pStyle w:val="PL"/>
      </w:pPr>
      <w:r w:rsidRPr="00F537EB">
        <w:t>-- ASN1STOP</w:t>
      </w:r>
    </w:p>
    <w:p w14:paraId="6BEBB116" w14:textId="77777777" w:rsidR="00C65757" w:rsidRPr="00F537EB" w:rsidRDefault="00C65757" w:rsidP="00C65757"/>
    <w:p w14:paraId="4BF59167" w14:textId="77777777" w:rsidR="00C65757" w:rsidRPr="00F537EB" w:rsidRDefault="00C65757" w:rsidP="00C65757">
      <w:pPr>
        <w:pStyle w:val="Heading4"/>
        <w:rPr>
          <w:i/>
          <w:iCs/>
        </w:rPr>
      </w:pPr>
      <w:bookmarkStart w:id="2144" w:name="_Toc20425876"/>
      <w:bookmarkStart w:id="2145" w:name="_Toc29321272"/>
      <w:bookmarkStart w:id="2146" w:name="_Toc36756987"/>
      <w:bookmarkStart w:id="2147" w:name="_Toc36836528"/>
      <w:bookmarkStart w:id="2148" w:name="_Toc36843505"/>
      <w:bookmarkStart w:id="2149" w:name="_Toc37067794"/>
      <w:r w:rsidRPr="00F537EB">
        <w:rPr>
          <w:i/>
          <w:iCs/>
        </w:rPr>
        <w:t>–</w:t>
      </w:r>
      <w:r w:rsidRPr="00F537EB">
        <w:rPr>
          <w:i/>
          <w:iCs/>
        </w:rPr>
        <w:tab/>
        <w:t>PCCH-Message</w:t>
      </w:r>
      <w:bookmarkEnd w:id="2144"/>
      <w:bookmarkEnd w:id="2145"/>
      <w:bookmarkEnd w:id="2146"/>
      <w:bookmarkEnd w:id="2147"/>
      <w:bookmarkEnd w:id="2148"/>
      <w:bookmarkEnd w:id="2149"/>
    </w:p>
    <w:p w14:paraId="26D7F25D" w14:textId="77777777" w:rsidR="00C65757" w:rsidRPr="00F537EB" w:rsidRDefault="00C65757" w:rsidP="00C65757">
      <w:r w:rsidRPr="00F537EB">
        <w:t xml:space="preserve">The </w:t>
      </w:r>
      <w:r w:rsidRPr="00F537EB">
        <w:rPr>
          <w:i/>
          <w:noProof/>
        </w:rPr>
        <w:t>PCCH-Message</w:t>
      </w:r>
      <w:r w:rsidRPr="00F537EB">
        <w:t xml:space="preserve"> class is the set of RRC messages that may be sent from the Network to the UE on the PCCH logical channel.</w:t>
      </w:r>
    </w:p>
    <w:p w14:paraId="45799A60" w14:textId="77777777" w:rsidR="00C65757" w:rsidRPr="00F537EB" w:rsidRDefault="00C65757" w:rsidP="00C65757">
      <w:pPr>
        <w:pStyle w:val="PL"/>
      </w:pPr>
      <w:r w:rsidRPr="00F537EB">
        <w:t>-- ASN1START</w:t>
      </w:r>
    </w:p>
    <w:p w14:paraId="65241E61" w14:textId="77777777" w:rsidR="00C65757" w:rsidRPr="00F537EB" w:rsidRDefault="00C65757" w:rsidP="00C65757">
      <w:pPr>
        <w:pStyle w:val="PL"/>
      </w:pPr>
      <w:r w:rsidRPr="00F537EB">
        <w:t>-- TAG-PCCH-PCH-MESSAGE-START</w:t>
      </w:r>
    </w:p>
    <w:p w14:paraId="35AE5059" w14:textId="77777777" w:rsidR="00C65757" w:rsidRPr="00F537EB" w:rsidRDefault="00C65757" w:rsidP="00C65757">
      <w:pPr>
        <w:pStyle w:val="PL"/>
      </w:pPr>
    </w:p>
    <w:p w14:paraId="7B4D2964" w14:textId="77777777" w:rsidR="00C65757" w:rsidRPr="00F537EB" w:rsidRDefault="00C65757" w:rsidP="00C65757">
      <w:pPr>
        <w:pStyle w:val="PL"/>
      </w:pPr>
      <w:r w:rsidRPr="00F537EB">
        <w:t>PCCH-Message ::=                SEQUENCE {</w:t>
      </w:r>
    </w:p>
    <w:p w14:paraId="5A39D0F8" w14:textId="77777777" w:rsidR="00C65757" w:rsidRPr="00F537EB" w:rsidRDefault="00C65757" w:rsidP="00C65757">
      <w:pPr>
        <w:pStyle w:val="PL"/>
      </w:pPr>
      <w:r w:rsidRPr="00F537EB">
        <w:t xml:space="preserve">    message                         PCCH-MessageType</w:t>
      </w:r>
    </w:p>
    <w:p w14:paraId="7712ACCE" w14:textId="77777777" w:rsidR="00C65757" w:rsidRPr="00F537EB" w:rsidRDefault="00C65757" w:rsidP="00C65757">
      <w:pPr>
        <w:pStyle w:val="PL"/>
      </w:pPr>
      <w:r w:rsidRPr="00F537EB">
        <w:t>}</w:t>
      </w:r>
    </w:p>
    <w:p w14:paraId="227C5E90" w14:textId="77777777" w:rsidR="00C65757" w:rsidRPr="00F537EB" w:rsidRDefault="00C65757" w:rsidP="00C65757">
      <w:pPr>
        <w:pStyle w:val="PL"/>
      </w:pPr>
    </w:p>
    <w:p w14:paraId="18447A61" w14:textId="77777777" w:rsidR="00C65757" w:rsidRPr="00F537EB" w:rsidRDefault="00C65757" w:rsidP="00C65757">
      <w:pPr>
        <w:pStyle w:val="PL"/>
      </w:pPr>
      <w:r w:rsidRPr="00F537EB">
        <w:t>PCCH-MessageType ::=            CHOICE {</w:t>
      </w:r>
    </w:p>
    <w:p w14:paraId="16179A55" w14:textId="77777777" w:rsidR="00C65757" w:rsidRPr="00F537EB" w:rsidRDefault="00C65757" w:rsidP="00C65757">
      <w:pPr>
        <w:pStyle w:val="PL"/>
      </w:pPr>
      <w:r w:rsidRPr="00F537EB">
        <w:t xml:space="preserve">    c1                              CHOICE {</w:t>
      </w:r>
    </w:p>
    <w:p w14:paraId="2288601C" w14:textId="77777777" w:rsidR="00C65757" w:rsidRPr="00F537EB" w:rsidRDefault="00C65757" w:rsidP="00C65757">
      <w:pPr>
        <w:pStyle w:val="PL"/>
      </w:pPr>
      <w:r w:rsidRPr="00F537EB">
        <w:t xml:space="preserve">        paging                          Paging,</w:t>
      </w:r>
    </w:p>
    <w:p w14:paraId="64DBD29C" w14:textId="77777777" w:rsidR="00C65757" w:rsidRPr="00F537EB" w:rsidRDefault="00C65757" w:rsidP="00C65757">
      <w:pPr>
        <w:pStyle w:val="PL"/>
      </w:pPr>
      <w:r w:rsidRPr="00F537EB">
        <w:t xml:space="preserve">        spare1  NULL</w:t>
      </w:r>
    </w:p>
    <w:p w14:paraId="602B8C9A" w14:textId="77777777" w:rsidR="00C65757" w:rsidRPr="00F537EB" w:rsidRDefault="00C65757" w:rsidP="00C65757">
      <w:pPr>
        <w:pStyle w:val="PL"/>
      </w:pPr>
      <w:r w:rsidRPr="00F537EB">
        <w:t xml:space="preserve">    },</w:t>
      </w:r>
    </w:p>
    <w:p w14:paraId="01BDD94C" w14:textId="77777777" w:rsidR="00C65757" w:rsidRPr="00F537EB" w:rsidRDefault="00C65757" w:rsidP="00C65757">
      <w:pPr>
        <w:pStyle w:val="PL"/>
      </w:pPr>
      <w:r w:rsidRPr="00F537EB">
        <w:t xml:space="preserve">    messageClassExtension       SEQUENCE {}</w:t>
      </w:r>
    </w:p>
    <w:p w14:paraId="6B45FAEB" w14:textId="77777777" w:rsidR="00C65757" w:rsidRPr="00F537EB" w:rsidRDefault="00C65757" w:rsidP="00C65757">
      <w:pPr>
        <w:pStyle w:val="PL"/>
      </w:pPr>
      <w:r w:rsidRPr="00F537EB">
        <w:t>}</w:t>
      </w:r>
    </w:p>
    <w:p w14:paraId="76B8000F" w14:textId="77777777" w:rsidR="00C65757" w:rsidRPr="00F537EB" w:rsidRDefault="00C65757" w:rsidP="00C65757">
      <w:pPr>
        <w:pStyle w:val="PL"/>
      </w:pPr>
    </w:p>
    <w:p w14:paraId="0BE72594" w14:textId="77777777" w:rsidR="00C65757" w:rsidRPr="00F537EB" w:rsidRDefault="00C65757" w:rsidP="00C65757">
      <w:pPr>
        <w:pStyle w:val="PL"/>
      </w:pPr>
      <w:r w:rsidRPr="00F537EB">
        <w:t>-- TAG-PCCH-PCH-MESSAGE-STOP</w:t>
      </w:r>
    </w:p>
    <w:p w14:paraId="3D99686C" w14:textId="77777777" w:rsidR="00C65757" w:rsidRPr="00F537EB" w:rsidRDefault="00C65757" w:rsidP="00C65757">
      <w:pPr>
        <w:pStyle w:val="PL"/>
      </w:pPr>
      <w:r w:rsidRPr="00F537EB">
        <w:t>-- ASN1STOP</w:t>
      </w:r>
    </w:p>
    <w:p w14:paraId="4147BFEA" w14:textId="77777777" w:rsidR="00C65757" w:rsidRPr="00F537EB" w:rsidRDefault="00C65757" w:rsidP="00C65757"/>
    <w:p w14:paraId="789A5530" w14:textId="77777777" w:rsidR="00C65757" w:rsidRPr="00F537EB" w:rsidRDefault="00C65757" w:rsidP="00C65757">
      <w:pPr>
        <w:pStyle w:val="Heading4"/>
      </w:pPr>
      <w:bookmarkStart w:id="2150" w:name="_Toc20425877"/>
      <w:bookmarkStart w:id="2151" w:name="_Toc29321273"/>
      <w:bookmarkStart w:id="2152" w:name="_Toc36756988"/>
      <w:bookmarkStart w:id="2153" w:name="_Toc36836529"/>
      <w:bookmarkStart w:id="2154" w:name="_Toc36843506"/>
      <w:bookmarkStart w:id="2155" w:name="_Toc37067795"/>
      <w:r w:rsidRPr="00F537EB">
        <w:t>–</w:t>
      </w:r>
      <w:r w:rsidRPr="00F537EB">
        <w:tab/>
      </w:r>
      <w:r w:rsidRPr="00F537EB">
        <w:rPr>
          <w:i/>
          <w:noProof/>
        </w:rPr>
        <w:t>UL-CCCH-Message</w:t>
      </w:r>
      <w:bookmarkEnd w:id="2150"/>
      <w:bookmarkEnd w:id="2151"/>
      <w:bookmarkEnd w:id="2152"/>
      <w:bookmarkEnd w:id="2153"/>
      <w:bookmarkEnd w:id="2154"/>
      <w:bookmarkEnd w:id="2155"/>
    </w:p>
    <w:p w14:paraId="53C302D4" w14:textId="77777777" w:rsidR="00C65757" w:rsidRPr="00F537EB" w:rsidRDefault="00C65757" w:rsidP="00C65757">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7B506A89" w14:textId="77777777" w:rsidR="00C65757" w:rsidRPr="00F537EB" w:rsidRDefault="00C65757" w:rsidP="00C65757">
      <w:pPr>
        <w:pStyle w:val="PL"/>
      </w:pPr>
      <w:r w:rsidRPr="00F537EB">
        <w:t>-- ASN1START</w:t>
      </w:r>
    </w:p>
    <w:p w14:paraId="5713FCB5" w14:textId="77777777" w:rsidR="00C65757" w:rsidRPr="00F537EB" w:rsidRDefault="00C65757" w:rsidP="00C65757">
      <w:pPr>
        <w:pStyle w:val="PL"/>
      </w:pPr>
      <w:r w:rsidRPr="00F537EB">
        <w:t>-- TAG-UL-CCCH-MESSAGE-START</w:t>
      </w:r>
    </w:p>
    <w:p w14:paraId="34D29E2C" w14:textId="77777777" w:rsidR="00C65757" w:rsidRPr="00F537EB" w:rsidRDefault="00C65757" w:rsidP="00C65757">
      <w:pPr>
        <w:pStyle w:val="PL"/>
      </w:pPr>
    </w:p>
    <w:p w14:paraId="0F0ABF7A" w14:textId="77777777" w:rsidR="00C65757" w:rsidRPr="00F537EB" w:rsidRDefault="00C65757" w:rsidP="00C65757">
      <w:pPr>
        <w:pStyle w:val="PL"/>
      </w:pPr>
    </w:p>
    <w:p w14:paraId="2A60555B" w14:textId="77777777" w:rsidR="00C65757" w:rsidRPr="00F537EB" w:rsidRDefault="00C65757" w:rsidP="00C65757">
      <w:pPr>
        <w:pStyle w:val="PL"/>
      </w:pPr>
      <w:r w:rsidRPr="00F537EB">
        <w:t>UL-CCCH-Message ::=             SEQUENCE {</w:t>
      </w:r>
    </w:p>
    <w:p w14:paraId="4CB75A13" w14:textId="77777777" w:rsidR="00C65757" w:rsidRPr="00F537EB" w:rsidRDefault="00C65757" w:rsidP="00C65757">
      <w:pPr>
        <w:pStyle w:val="PL"/>
      </w:pPr>
      <w:r w:rsidRPr="00F537EB">
        <w:t xml:space="preserve">    message                         UL-CCCH-MessageType</w:t>
      </w:r>
    </w:p>
    <w:p w14:paraId="310778D3" w14:textId="77777777" w:rsidR="00C65757" w:rsidRPr="00F537EB" w:rsidRDefault="00C65757" w:rsidP="00C65757">
      <w:pPr>
        <w:pStyle w:val="PL"/>
      </w:pPr>
      <w:r w:rsidRPr="00F537EB">
        <w:t>}</w:t>
      </w:r>
    </w:p>
    <w:p w14:paraId="06B2FC0A" w14:textId="77777777" w:rsidR="00C65757" w:rsidRPr="00F537EB" w:rsidRDefault="00C65757" w:rsidP="00C65757">
      <w:pPr>
        <w:pStyle w:val="PL"/>
      </w:pPr>
    </w:p>
    <w:p w14:paraId="1B7BC6C1" w14:textId="77777777" w:rsidR="00C65757" w:rsidRPr="00F537EB" w:rsidRDefault="00C65757" w:rsidP="00C65757">
      <w:pPr>
        <w:pStyle w:val="PL"/>
      </w:pPr>
      <w:r w:rsidRPr="00F537EB">
        <w:t>UL-CCCH-MessageType ::=         CHOICE {</w:t>
      </w:r>
    </w:p>
    <w:p w14:paraId="768499A6" w14:textId="77777777" w:rsidR="00C65757" w:rsidRPr="00F537EB" w:rsidRDefault="00C65757" w:rsidP="00C65757">
      <w:pPr>
        <w:pStyle w:val="PL"/>
      </w:pPr>
      <w:r w:rsidRPr="00F537EB">
        <w:t xml:space="preserve">    c1                              CHOICE {</w:t>
      </w:r>
    </w:p>
    <w:p w14:paraId="580776B4" w14:textId="77777777" w:rsidR="00C65757" w:rsidRPr="00F537EB" w:rsidRDefault="00C65757" w:rsidP="00C65757">
      <w:pPr>
        <w:pStyle w:val="PL"/>
      </w:pPr>
      <w:r w:rsidRPr="00F537EB">
        <w:t xml:space="preserve">        rrcSetupRequest                 RRCSetupRequest,</w:t>
      </w:r>
    </w:p>
    <w:p w14:paraId="3161CBE8" w14:textId="77777777" w:rsidR="00C65757" w:rsidRPr="00F537EB" w:rsidRDefault="00C65757" w:rsidP="00C65757">
      <w:pPr>
        <w:pStyle w:val="PL"/>
      </w:pPr>
      <w:r w:rsidRPr="00F537EB">
        <w:t xml:space="preserve">        rrcResumeRequest                RRCResumeRequest,</w:t>
      </w:r>
    </w:p>
    <w:p w14:paraId="0FD84812" w14:textId="77777777" w:rsidR="00C65757" w:rsidRPr="00F537EB" w:rsidRDefault="00C65757" w:rsidP="00C65757">
      <w:pPr>
        <w:pStyle w:val="PL"/>
      </w:pPr>
      <w:r w:rsidRPr="00F537EB">
        <w:t xml:space="preserve">        rrcReestablishmentRequest       RRCReestablishmentRequest,</w:t>
      </w:r>
    </w:p>
    <w:p w14:paraId="77518445" w14:textId="77777777" w:rsidR="00C65757" w:rsidRPr="00F537EB" w:rsidRDefault="00C65757" w:rsidP="00C65757">
      <w:pPr>
        <w:pStyle w:val="PL"/>
      </w:pPr>
      <w:r w:rsidRPr="00F537EB">
        <w:t xml:space="preserve">        rrcSystemInfoRequest            RRCSystemInfoRequest</w:t>
      </w:r>
    </w:p>
    <w:p w14:paraId="0D4C51F1" w14:textId="77777777" w:rsidR="00C65757" w:rsidRPr="00F537EB" w:rsidRDefault="00C65757" w:rsidP="00C65757">
      <w:pPr>
        <w:pStyle w:val="PL"/>
      </w:pPr>
      <w:r w:rsidRPr="00F537EB">
        <w:t xml:space="preserve">    },</w:t>
      </w:r>
    </w:p>
    <w:p w14:paraId="43F03C3A" w14:textId="77777777" w:rsidR="00C65757" w:rsidRPr="00F537EB" w:rsidRDefault="00C65757" w:rsidP="00C65757">
      <w:pPr>
        <w:pStyle w:val="PL"/>
      </w:pPr>
      <w:r w:rsidRPr="00F537EB">
        <w:t xml:space="preserve">    messageClassExtension           SEQUENCE {}</w:t>
      </w:r>
    </w:p>
    <w:p w14:paraId="72436751" w14:textId="77777777" w:rsidR="00C65757" w:rsidRPr="00F537EB" w:rsidRDefault="00C65757" w:rsidP="00C65757">
      <w:pPr>
        <w:pStyle w:val="PL"/>
      </w:pPr>
      <w:r w:rsidRPr="00F537EB">
        <w:t>}</w:t>
      </w:r>
    </w:p>
    <w:p w14:paraId="1EDF7DFF" w14:textId="77777777" w:rsidR="00C65757" w:rsidRPr="00F537EB" w:rsidRDefault="00C65757" w:rsidP="00C65757">
      <w:pPr>
        <w:pStyle w:val="PL"/>
      </w:pPr>
    </w:p>
    <w:p w14:paraId="7EF164F1" w14:textId="77777777" w:rsidR="00C65757" w:rsidRPr="00F537EB" w:rsidRDefault="00C65757" w:rsidP="00C65757">
      <w:pPr>
        <w:pStyle w:val="PL"/>
      </w:pPr>
      <w:r w:rsidRPr="00F537EB">
        <w:t>-- TAG-UL-CCCH-MESSAGE-STOP</w:t>
      </w:r>
    </w:p>
    <w:p w14:paraId="0DBA726E" w14:textId="77777777" w:rsidR="00C65757" w:rsidRPr="00F537EB" w:rsidRDefault="00C65757" w:rsidP="00C65757">
      <w:pPr>
        <w:pStyle w:val="PL"/>
      </w:pPr>
      <w:r w:rsidRPr="00F537EB">
        <w:t>-- ASN1STOP</w:t>
      </w:r>
    </w:p>
    <w:p w14:paraId="44C4A99F" w14:textId="77777777" w:rsidR="00C65757" w:rsidRPr="00F537EB" w:rsidRDefault="00C65757" w:rsidP="00C65757"/>
    <w:p w14:paraId="47AC136D" w14:textId="77777777" w:rsidR="00C65757" w:rsidRPr="00F537EB" w:rsidRDefault="00C65757" w:rsidP="00C65757">
      <w:pPr>
        <w:pStyle w:val="Heading4"/>
        <w:rPr>
          <w:i/>
          <w:iCs/>
        </w:rPr>
      </w:pPr>
      <w:bookmarkStart w:id="2156" w:name="_Toc20425878"/>
      <w:bookmarkStart w:id="2157" w:name="_Toc29321274"/>
      <w:bookmarkStart w:id="2158" w:name="_Toc36756989"/>
      <w:bookmarkStart w:id="2159" w:name="_Toc36836530"/>
      <w:bookmarkStart w:id="2160" w:name="_Toc36843507"/>
      <w:bookmarkStart w:id="2161" w:name="_Toc37067796"/>
      <w:r w:rsidRPr="00F537EB">
        <w:rPr>
          <w:i/>
          <w:iCs/>
        </w:rPr>
        <w:t>–</w:t>
      </w:r>
      <w:r w:rsidRPr="00F537EB">
        <w:rPr>
          <w:i/>
          <w:iCs/>
        </w:rPr>
        <w:tab/>
        <w:t>UL-CCCH1-Message</w:t>
      </w:r>
      <w:bookmarkEnd w:id="2156"/>
      <w:bookmarkEnd w:id="2157"/>
      <w:bookmarkEnd w:id="2158"/>
      <w:bookmarkEnd w:id="2159"/>
      <w:bookmarkEnd w:id="2160"/>
      <w:bookmarkEnd w:id="2161"/>
    </w:p>
    <w:p w14:paraId="2F720E32" w14:textId="77777777" w:rsidR="00C65757" w:rsidRPr="00F537EB" w:rsidRDefault="00C65757" w:rsidP="00C65757">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45976696" w14:textId="77777777" w:rsidR="00C65757" w:rsidRPr="00F537EB" w:rsidRDefault="00C65757" w:rsidP="00C65757">
      <w:pPr>
        <w:pStyle w:val="PL"/>
      </w:pPr>
      <w:r w:rsidRPr="00F537EB">
        <w:t>-- ASN1START</w:t>
      </w:r>
    </w:p>
    <w:p w14:paraId="5C475AD6" w14:textId="77777777" w:rsidR="00C65757" w:rsidRPr="00F537EB" w:rsidRDefault="00C65757" w:rsidP="00C65757">
      <w:pPr>
        <w:pStyle w:val="PL"/>
      </w:pPr>
      <w:r w:rsidRPr="00F537EB">
        <w:t>-- TAG-UL-CCCH1-MESSAGE-START</w:t>
      </w:r>
    </w:p>
    <w:p w14:paraId="3874B57C" w14:textId="77777777" w:rsidR="00C65757" w:rsidRPr="00F537EB" w:rsidRDefault="00C65757" w:rsidP="00C65757">
      <w:pPr>
        <w:pStyle w:val="PL"/>
      </w:pPr>
    </w:p>
    <w:p w14:paraId="7063258B" w14:textId="77777777" w:rsidR="00C65757" w:rsidRPr="00F537EB" w:rsidRDefault="00C65757" w:rsidP="00C65757">
      <w:pPr>
        <w:pStyle w:val="PL"/>
      </w:pPr>
    </w:p>
    <w:p w14:paraId="26A43AFC" w14:textId="77777777" w:rsidR="00C65757" w:rsidRPr="00F537EB" w:rsidRDefault="00C65757" w:rsidP="00C65757">
      <w:pPr>
        <w:pStyle w:val="PL"/>
      </w:pPr>
      <w:r w:rsidRPr="00F537EB">
        <w:t>UL-CCCH1-Message ::=            SEQUENCE {</w:t>
      </w:r>
    </w:p>
    <w:p w14:paraId="0577A832" w14:textId="77777777" w:rsidR="00C65757" w:rsidRPr="00F537EB" w:rsidRDefault="00C65757" w:rsidP="00C65757">
      <w:pPr>
        <w:pStyle w:val="PL"/>
      </w:pPr>
      <w:r w:rsidRPr="00F537EB">
        <w:t xml:space="preserve">    message                         UL-CCCH1-MessageType</w:t>
      </w:r>
    </w:p>
    <w:p w14:paraId="5A7C470D" w14:textId="77777777" w:rsidR="00C65757" w:rsidRPr="00F537EB" w:rsidRDefault="00C65757" w:rsidP="00C65757">
      <w:pPr>
        <w:pStyle w:val="PL"/>
      </w:pPr>
      <w:r w:rsidRPr="00F537EB">
        <w:t>}</w:t>
      </w:r>
    </w:p>
    <w:p w14:paraId="6CBEA319" w14:textId="77777777" w:rsidR="00C65757" w:rsidRPr="00F537EB" w:rsidRDefault="00C65757" w:rsidP="00C65757">
      <w:pPr>
        <w:pStyle w:val="PL"/>
      </w:pPr>
    </w:p>
    <w:p w14:paraId="6883ED11" w14:textId="77777777" w:rsidR="00C65757" w:rsidRPr="00F537EB" w:rsidRDefault="00C65757" w:rsidP="00C65757">
      <w:pPr>
        <w:pStyle w:val="PL"/>
      </w:pPr>
      <w:r w:rsidRPr="00F537EB">
        <w:t>UL-CCCH1-MessageType ::=        CHOICE {</w:t>
      </w:r>
    </w:p>
    <w:p w14:paraId="282A901A" w14:textId="77777777" w:rsidR="00C65757" w:rsidRPr="00F537EB" w:rsidRDefault="00C65757" w:rsidP="00C65757">
      <w:pPr>
        <w:pStyle w:val="PL"/>
      </w:pPr>
      <w:r w:rsidRPr="00F537EB">
        <w:t xml:space="preserve">    c1                              CHOICE {</w:t>
      </w:r>
    </w:p>
    <w:p w14:paraId="03E6F0A5" w14:textId="77777777" w:rsidR="00C65757" w:rsidRPr="00F537EB" w:rsidRDefault="00C65757" w:rsidP="00C65757">
      <w:pPr>
        <w:pStyle w:val="PL"/>
      </w:pPr>
      <w:r w:rsidRPr="00F537EB">
        <w:t xml:space="preserve">        rrcResumeRequest1               RRCResumeRequest1,</w:t>
      </w:r>
    </w:p>
    <w:p w14:paraId="4DAA8A16" w14:textId="77777777" w:rsidR="00C65757" w:rsidRPr="00F537EB" w:rsidRDefault="00C65757" w:rsidP="00C65757">
      <w:pPr>
        <w:pStyle w:val="PL"/>
      </w:pPr>
      <w:r w:rsidRPr="00F537EB">
        <w:t xml:space="preserve">        spare3 NULL,</w:t>
      </w:r>
    </w:p>
    <w:p w14:paraId="228044E9" w14:textId="77777777" w:rsidR="00C65757" w:rsidRPr="00F537EB" w:rsidRDefault="00C65757" w:rsidP="00C65757">
      <w:pPr>
        <w:pStyle w:val="PL"/>
      </w:pPr>
      <w:r w:rsidRPr="00F537EB">
        <w:t xml:space="preserve">        spare2 NULL,</w:t>
      </w:r>
    </w:p>
    <w:p w14:paraId="2DE06D19" w14:textId="77777777" w:rsidR="00C65757" w:rsidRPr="00F537EB" w:rsidRDefault="00C65757" w:rsidP="00C65757">
      <w:pPr>
        <w:pStyle w:val="PL"/>
      </w:pPr>
      <w:r w:rsidRPr="00F537EB">
        <w:t xml:space="preserve">        spare1 NULL</w:t>
      </w:r>
    </w:p>
    <w:p w14:paraId="15C61261" w14:textId="77777777" w:rsidR="00C65757" w:rsidRPr="00F537EB" w:rsidRDefault="00C65757" w:rsidP="00C65757">
      <w:pPr>
        <w:pStyle w:val="PL"/>
      </w:pPr>
    </w:p>
    <w:p w14:paraId="6ABBD2DA" w14:textId="77777777" w:rsidR="00C65757" w:rsidRPr="00F537EB" w:rsidRDefault="00C65757" w:rsidP="00C65757">
      <w:pPr>
        <w:pStyle w:val="PL"/>
      </w:pPr>
      <w:r w:rsidRPr="00F537EB">
        <w:t xml:space="preserve">    },</w:t>
      </w:r>
    </w:p>
    <w:p w14:paraId="4294D734" w14:textId="77777777" w:rsidR="00C65757" w:rsidRPr="00F537EB" w:rsidRDefault="00C65757" w:rsidP="00C65757">
      <w:pPr>
        <w:pStyle w:val="PL"/>
      </w:pPr>
      <w:r w:rsidRPr="00F537EB">
        <w:t xml:space="preserve">    messageClassExtension SEQUENCE {}</w:t>
      </w:r>
    </w:p>
    <w:p w14:paraId="6310AFD8" w14:textId="77777777" w:rsidR="00C65757" w:rsidRPr="00F537EB" w:rsidRDefault="00C65757" w:rsidP="00C65757">
      <w:pPr>
        <w:pStyle w:val="PL"/>
      </w:pPr>
      <w:r w:rsidRPr="00F537EB">
        <w:t>}</w:t>
      </w:r>
    </w:p>
    <w:p w14:paraId="1236D607" w14:textId="77777777" w:rsidR="00C65757" w:rsidRPr="00F537EB" w:rsidRDefault="00C65757" w:rsidP="00C65757">
      <w:pPr>
        <w:pStyle w:val="PL"/>
      </w:pPr>
    </w:p>
    <w:p w14:paraId="5CBD74E0" w14:textId="77777777" w:rsidR="00C65757" w:rsidRPr="00F537EB" w:rsidRDefault="00C65757" w:rsidP="00C65757">
      <w:pPr>
        <w:pStyle w:val="PL"/>
      </w:pPr>
      <w:r w:rsidRPr="00F537EB">
        <w:t>-- TAG-UL-CCCH1-MESSAGE-STOP</w:t>
      </w:r>
    </w:p>
    <w:p w14:paraId="6B39A744" w14:textId="77777777" w:rsidR="00C65757" w:rsidRPr="00F537EB" w:rsidRDefault="00C65757" w:rsidP="00C65757">
      <w:pPr>
        <w:pStyle w:val="PL"/>
      </w:pPr>
      <w:r w:rsidRPr="00F537EB">
        <w:t>-- ASN1STOP</w:t>
      </w:r>
    </w:p>
    <w:p w14:paraId="1DD2B924" w14:textId="77777777" w:rsidR="00C65757" w:rsidRPr="00F537EB" w:rsidRDefault="00C65757" w:rsidP="00C65757"/>
    <w:p w14:paraId="38156109" w14:textId="77777777" w:rsidR="00C65757" w:rsidRPr="00F537EB" w:rsidRDefault="00C65757" w:rsidP="00C65757">
      <w:pPr>
        <w:pStyle w:val="Heading4"/>
        <w:rPr>
          <w:i/>
          <w:iCs/>
        </w:rPr>
      </w:pPr>
      <w:bookmarkStart w:id="2162" w:name="_Toc20425879"/>
      <w:bookmarkStart w:id="2163" w:name="_Toc29321275"/>
      <w:bookmarkStart w:id="2164" w:name="_Toc36756990"/>
      <w:bookmarkStart w:id="2165" w:name="_Toc36836531"/>
      <w:bookmarkStart w:id="2166" w:name="_Toc36843508"/>
      <w:bookmarkStart w:id="2167" w:name="_Toc37067797"/>
      <w:r w:rsidRPr="00F537EB">
        <w:rPr>
          <w:i/>
          <w:iCs/>
        </w:rPr>
        <w:t>–</w:t>
      </w:r>
      <w:r w:rsidRPr="00F537EB">
        <w:rPr>
          <w:i/>
          <w:iCs/>
        </w:rPr>
        <w:tab/>
      </w:r>
      <w:r w:rsidRPr="00F537EB">
        <w:rPr>
          <w:i/>
          <w:iCs/>
          <w:noProof/>
        </w:rPr>
        <w:t>UL-DCCH-Message</w:t>
      </w:r>
      <w:bookmarkEnd w:id="2162"/>
      <w:bookmarkEnd w:id="2163"/>
      <w:bookmarkEnd w:id="2164"/>
      <w:bookmarkEnd w:id="2165"/>
      <w:bookmarkEnd w:id="2166"/>
      <w:bookmarkEnd w:id="2167"/>
    </w:p>
    <w:p w14:paraId="273870A3" w14:textId="77777777" w:rsidR="00C65757" w:rsidRPr="00F537EB" w:rsidRDefault="00C65757" w:rsidP="00C65757">
      <w:r w:rsidRPr="00F537EB">
        <w:t xml:space="preserve">The </w:t>
      </w:r>
      <w:r w:rsidRPr="00F537EB">
        <w:rPr>
          <w:i/>
        </w:rPr>
        <w:t>UL-DCCH-Message</w:t>
      </w:r>
      <w:r w:rsidRPr="00F537EB">
        <w:t xml:space="preserve"> class is the set of RRC messages that may be sent from the UE to the network on the uplink DCCH logical channel.</w:t>
      </w:r>
    </w:p>
    <w:p w14:paraId="3B45D2F0" w14:textId="77777777" w:rsidR="00C65757" w:rsidRPr="00F537EB" w:rsidRDefault="00C65757" w:rsidP="00C65757">
      <w:pPr>
        <w:pStyle w:val="PL"/>
      </w:pPr>
      <w:r w:rsidRPr="00F537EB">
        <w:t>-- ASN1START</w:t>
      </w:r>
    </w:p>
    <w:p w14:paraId="00BA2419" w14:textId="77777777" w:rsidR="00C65757" w:rsidRPr="00F537EB" w:rsidRDefault="00C65757" w:rsidP="00C65757">
      <w:pPr>
        <w:pStyle w:val="PL"/>
      </w:pPr>
      <w:r w:rsidRPr="00F537EB">
        <w:t>-- TAG-UL-DCCH-MESSAGE-START</w:t>
      </w:r>
    </w:p>
    <w:p w14:paraId="00077D92" w14:textId="77777777" w:rsidR="00C65757" w:rsidRPr="00F537EB" w:rsidRDefault="00C65757" w:rsidP="00C65757">
      <w:pPr>
        <w:pStyle w:val="PL"/>
      </w:pPr>
    </w:p>
    <w:p w14:paraId="3A68FD24" w14:textId="77777777" w:rsidR="00C65757" w:rsidRPr="00F537EB" w:rsidRDefault="00C65757" w:rsidP="00C65757">
      <w:pPr>
        <w:pStyle w:val="PL"/>
      </w:pPr>
      <w:r w:rsidRPr="00F537EB">
        <w:t>UL-DCCH-Message ::=             SEQUENCE {</w:t>
      </w:r>
    </w:p>
    <w:p w14:paraId="68C42EC5" w14:textId="77777777" w:rsidR="00C65757" w:rsidRPr="00F537EB" w:rsidRDefault="00C65757" w:rsidP="00C65757">
      <w:pPr>
        <w:pStyle w:val="PL"/>
      </w:pPr>
      <w:r w:rsidRPr="00F537EB">
        <w:t xml:space="preserve">    message                         UL-DCCH-MessageType</w:t>
      </w:r>
    </w:p>
    <w:p w14:paraId="49432358" w14:textId="77777777" w:rsidR="00C65757" w:rsidRPr="00F537EB" w:rsidRDefault="00C65757" w:rsidP="00C65757">
      <w:pPr>
        <w:pStyle w:val="PL"/>
      </w:pPr>
      <w:r w:rsidRPr="00F537EB">
        <w:t>}</w:t>
      </w:r>
    </w:p>
    <w:p w14:paraId="2FAFB066" w14:textId="77777777" w:rsidR="00C65757" w:rsidRPr="00F537EB" w:rsidRDefault="00C65757" w:rsidP="00C65757">
      <w:pPr>
        <w:pStyle w:val="PL"/>
      </w:pPr>
    </w:p>
    <w:p w14:paraId="020F1333" w14:textId="77777777" w:rsidR="00C65757" w:rsidRPr="00F537EB" w:rsidRDefault="00C65757" w:rsidP="00C65757">
      <w:pPr>
        <w:pStyle w:val="PL"/>
      </w:pPr>
      <w:r w:rsidRPr="00F537EB">
        <w:t>UL-DCCH-MessageType ::=         CHOICE {</w:t>
      </w:r>
    </w:p>
    <w:p w14:paraId="17602C59" w14:textId="77777777" w:rsidR="00C65757" w:rsidRPr="00F537EB" w:rsidRDefault="00C65757" w:rsidP="00C65757">
      <w:pPr>
        <w:pStyle w:val="PL"/>
      </w:pPr>
      <w:r w:rsidRPr="00F537EB">
        <w:t xml:space="preserve">    c1                              CHOICE {</w:t>
      </w:r>
    </w:p>
    <w:p w14:paraId="5F921B3D" w14:textId="77777777" w:rsidR="00C65757" w:rsidRPr="00F537EB" w:rsidRDefault="00C65757" w:rsidP="00C65757">
      <w:pPr>
        <w:pStyle w:val="PL"/>
      </w:pPr>
      <w:r w:rsidRPr="00F537EB">
        <w:t xml:space="preserve">        measurementReport               MeasurementReport,</w:t>
      </w:r>
    </w:p>
    <w:p w14:paraId="032BD9E4" w14:textId="77777777" w:rsidR="00C65757" w:rsidRPr="00F537EB" w:rsidRDefault="00C65757" w:rsidP="00C65757">
      <w:pPr>
        <w:pStyle w:val="PL"/>
      </w:pPr>
      <w:r w:rsidRPr="00F537EB">
        <w:t xml:space="preserve">        rrcReconfigurationComplete      RRCReconfigurationComplete,</w:t>
      </w:r>
    </w:p>
    <w:p w14:paraId="4452B46E" w14:textId="77777777" w:rsidR="00C65757" w:rsidRPr="00F537EB" w:rsidRDefault="00C65757" w:rsidP="00C65757">
      <w:pPr>
        <w:pStyle w:val="PL"/>
      </w:pPr>
      <w:r w:rsidRPr="00F537EB">
        <w:t xml:space="preserve">        rrcSetupComplete                RRCSetupComplete,</w:t>
      </w:r>
    </w:p>
    <w:p w14:paraId="33E0A712" w14:textId="77777777" w:rsidR="00C65757" w:rsidRPr="00F537EB" w:rsidRDefault="00C65757" w:rsidP="00C65757">
      <w:pPr>
        <w:pStyle w:val="PL"/>
      </w:pPr>
      <w:r w:rsidRPr="00F537EB">
        <w:t xml:space="preserve">        rrcReestablishmentComplete      RRCReestablishmentComplete,</w:t>
      </w:r>
    </w:p>
    <w:p w14:paraId="4C76367A" w14:textId="77777777" w:rsidR="00C65757" w:rsidRPr="00F537EB" w:rsidRDefault="00C65757" w:rsidP="00C65757">
      <w:pPr>
        <w:pStyle w:val="PL"/>
      </w:pPr>
      <w:r w:rsidRPr="00F537EB">
        <w:t xml:space="preserve">        rrcResumeComplete               RRCResumeComplete,</w:t>
      </w:r>
    </w:p>
    <w:p w14:paraId="6E14D776" w14:textId="77777777" w:rsidR="00C65757" w:rsidRPr="00F537EB" w:rsidRDefault="00C65757" w:rsidP="00C65757">
      <w:pPr>
        <w:pStyle w:val="PL"/>
      </w:pPr>
      <w:r w:rsidRPr="00F537EB">
        <w:t xml:space="preserve">        securityModeComplete            SecurityModeComplete,</w:t>
      </w:r>
    </w:p>
    <w:p w14:paraId="309AAE59" w14:textId="77777777" w:rsidR="00C65757" w:rsidRPr="00F537EB" w:rsidRDefault="00C65757" w:rsidP="00C65757">
      <w:pPr>
        <w:pStyle w:val="PL"/>
      </w:pPr>
      <w:r w:rsidRPr="00F537EB">
        <w:t xml:space="preserve">        securityModeFailure             SecurityModeFailure,</w:t>
      </w:r>
    </w:p>
    <w:p w14:paraId="391F5623" w14:textId="77777777" w:rsidR="00C65757" w:rsidRPr="00F537EB" w:rsidRDefault="00C65757" w:rsidP="00C65757">
      <w:pPr>
        <w:pStyle w:val="PL"/>
      </w:pPr>
      <w:r w:rsidRPr="00F537EB">
        <w:t xml:space="preserve">        ulInformationTransfer           ULInformationTransfer,</w:t>
      </w:r>
    </w:p>
    <w:p w14:paraId="02385356" w14:textId="77777777" w:rsidR="00C65757" w:rsidRPr="00F537EB" w:rsidRDefault="00C65757" w:rsidP="00C65757">
      <w:pPr>
        <w:pStyle w:val="PL"/>
      </w:pPr>
      <w:r w:rsidRPr="00F537EB">
        <w:t xml:space="preserve">        locationMeasurementIndication   LocationMeasurementIndication,</w:t>
      </w:r>
    </w:p>
    <w:p w14:paraId="45E1BCD2" w14:textId="77777777" w:rsidR="00C65757" w:rsidRPr="00F537EB" w:rsidRDefault="00C65757" w:rsidP="00C65757">
      <w:pPr>
        <w:pStyle w:val="PL"/>
      </w:pPr>
      <w:r w:rsidRPr="00F537EB">
        <w:t xml:space="preserve">        ueCapabilityInformation         UECapabilityInformation,</w:t>
      </w:r>
    </w:p>
    <w:p w14:paraId="00158F13" w14:textId="77777777" w:rsidR="00C65757" w:rsidRPr="00F537EB" w:rsidRDefault="00C65757" w:rsidP="00C65757">
      <w:pPr>
        <w:pStyle w:val="PL"/>
      </w:pPr>
      <w:r w:rsidRPr="00F537EB">
        <w:t xml:space="preserve">        counterCheckResponse            CounterCheckResponse,</w:t>
      </w:r>
    </w:p>
    <w:p w14:paraId="561E7AA8" w14:textId="77777777" w:rsidR="00C65757" w:rsidRPr="00F537EB" w:rsidRDefault="00C65757" w:rsidP="00C65757">
      <w:pPr>
        <w:pStyle w:val="PL"/>
      </w:pPr>
      <w:r w:rsidRPr="00F537EB">
        <w:t xml:space="preserve">        ueAssistanceInformation         UEAssistanceInformation,</w:t>
      </w:r>
    </w:p>
    <w:p w14:paraId="6A54660F" w14:textId="77777777" w:rsidR="00C65757" w:rsidRPr="00F537EB" w:rsidRDefault="00C65757" w:rsidP="00C65757">
      <w:pPr>
        <w:pStyle w:val="PL"/>
      </w:pPr>
      <w:r w:rsidRPr="00F537EB">
        <w:t xml:space="preserve">        failureInformation              FailureInformation, </w:t>
      </w:r>
    </w:p>
    <w:p w14:paraId="42DC2B8F" w14:textId="77777777" w:rsidR="00C65757" w:rsidRPr="00F537EB" w:rsidRDefault="00C65757" w:rsidP="00C65757">
      <w:pPr>
        <w:pStyle w:val="PL"/>
      </w:pPr>
      <w:r w:rsidRPr="00F537EB">
        <w:t xml:space="preserve">        ulInformationTransferMRDC       ULInformationTransferMRDC,</w:t>
      </w:r>
    </w:p>
    <w:p w14:paraId="137FEC30" w14:textId="77777777" w:rsidR="00C65757" w:rsidRPr="00F537EB" w:rsidRDefault="00C65757" w:rsidP="00C65757">
      <w:pPr>
        <w:pStyle w:val="PL"/>
      </w:pPr>
      <w:r w:rsidRPr="00F537EB">
        <w:t xml:space="preserve">        scgFailureInformation           SCGFailureInformation,</w:t>
      </w:r>
    </w:p>
    <w:p w14:paraId="2D949BBF" w14:textId="77777777" w:rsidR="00C65757" w:rsidRPr="00F537EB" w:rsidRDefault="00C65757" w:rsidP="00C65757">
      <w:pPr>
        <w:pStyle w:val="PL"/>
      </w:pPr>
      <w:r w:rsidRPr="00F537EB">
        <w:t xml:space="preserve">        scgFailureInformationEUTRA      SCGFailureInformationEUTRA</w:t>
      </w:r>
    </w:p>
    <w:p w14:paraId="3927AB9B" w14:textId="77777777" w:rsidR="00C65757" w:rsidRPr="00F537EB" w:rsidRDefault="00C65757" w:rsidP="00C65757">
      <w:pPr>
        <w:pStyle w:val="PL"/>
      </w:pPr>
      <w:r w:rsidRPr="00F537EB">
        <w:t xml:space="preserve">    },</w:t>
      </w:r>
    </w:p>
    <w:p w14:paraId="41EF1C25" w14:textId="77777777" w:rsidR="00C65757" w:rsidRPr="00F537EB" w:rsidRDefault="00C65757" w:rsidP="00C65757">
      <w:pPr>
        <w:pStyle w:val="PL"/>
      </w:pPr>
      <w:r w:rsidRPr="00F537EB">
        <w:t xml:space="preserve">    messageClassExtension           CHOICE {</w:t>
      </w:r>
    </w:p>
    <w:p w14:paraId="0D17922F" w14:textId="77777777" w:rsidR="00C65757" w:rsidRPr="00F537EB" w:rsidRDefault="00C65757" w:rsidP="00C65757">
      <w:pPr>
        <w:pStyle w:val="PL"/>
      </w:pPr>
      <w:r w:rsidRPr="00F537EB">
        <w:t xml:space="preserve">        c2                              CHOICE {</w:t>
      </w:r>
    </w:p>
    <w:p w14:paraId="5C4FC746" w14:textId="77777777" w:rsidR="00C65757" w:rsidRPr="00F537EB" w:rsidRDefault="00C65757" w:rsidP="00C65757">
      <w:pPr>
        <w:pStyle w:val="PL"/>
      </w:pPr>
      <w:r w:rsidRPr="00F537EB">
        <w:t xml:space="preserve">            ulDedicatedMessageSegment-r16</w:t>
      </w:r>
      <w:r w:rsidRPr="00F537EB">
        <w:rPr>
          <w:rFonts w:eastAsia="SimSun"/>
        </w:rPr>
        <w:t xml:space="preserve">    </w:t>
      </w:r>
      <w:r w:rsidRPr="00F537EB">
        <w:t>ULDedicatedMessageSegment-r16,</w:t>
      </w:r>
    </w:p>
    <w:p w14:paraId="7B9CBD17" w14:textId="77777777" w:rsidR="00C65757" w:rsidRPr="00F537EB" w:rsidRDefault="00C65757" w:rsidP="00C65757">
      <w:pPr>
        <w:pStyle w:val="PL"/>
      </w:pPr>
      <w:r w:rsidRPr="00F537EB">
        <w:t xml:space="preserve">            dedicatedSIBRequest-r16         DedicatedSIBRequest-r16,</w:t>
      </w:r>
    </w:p>
    <w:p w14:paraId="470F1471" w14:textId="77777777" w:rsidR="00C65757" w:rsidRPr="00F537EB" w:rsidRDefault="00C65757" w:rsidP="00C65757">
      <w:pPr>
        <w:pStyle w:val="PL"/>
      </w:pPr>
      <w:r w:rsidRPr="00F537EB">
        <w:t xml:space="preserve">            mcgFailureInformation-r16       MCGFailureInformation-r16,</w:t>
      </w:r>
    </w:p>
    <w:p w14:paraId="288FFAE9" w14:textId="77777777" w:rsidR="00C65757" w:rsidRPr="00F537EB" w:rsidRDefault="00C65757" w:rsidP="00C65757">
      <w:pPr>
        <w:pStyle w:val="PL"/>
      </w:pPr>
      <w:r w:rsidRPr="00F537EB">
        <w:t xml:space="preserve">            ueInformationResponse-r16       UEInformationResponse-r16,</w:t>
      </w:r>
    </w:p>
    <w:p w14:paraId="3699778A" w14:textId="77777777" w:rsidR="00C65757" w:rsidRPr="00F537EB" w:rsidRDefault="00C65757" w:rsidP="00C65757">
      <w:pPr>
        <w:pStyle w:val="PL"/>
      </w:pPr>
      <w:r w:rsidRPr="00F537EB">
        <w:t xml:space="preserve">            sidelinkUEInformationNR-r16     SidelinkUEInformationNR-r16,</w:t>
      </w:r>
    </w:p>
    <w:p w14:paraId="388BBA22" w14:textId="77777777" w:rsidR="00C65757" w:rsidRPr="00F537EB" w:rsidRDefault="00C65757" w:rsidP="00C65757">
      <w:pPr>
        <w:pStyle w:val="PL"/>
      </w:pPr>
      <w:r w:rsidRPr="00F537EB">
        <w:t xml:space="preserve">            sidelinkUEInformationEUTRA-r16  SidelinkUEInformationEUTRA-r16,</w:t>
      </w:r>
    </w:p>
    <w:p w14:paraId="63706B63" w14:textId="77777777" w:rsidR="00C65757" w:rsidRPr="00F537EB" w:rsidRDefault="00C65757" w:rsidP="00C65757">
      <w:pPr>
        <w:pStyle w:val="PL"/>
      </w:pPr>
      <w:r w:rsidRPr="00F537EB">
        <w:t xml:space="preserve">            ueAssistanceInformationEUTRA-r16 UEAssistanceInformationEUTRA-r16,</w:t>
      </w:r>
    </w:p>
    <w:p w14:paraId="6AD4A847" w14:textId="77777777" w:rsidR="00C65757" w:rsidRPr="00F537EB" w:rsidRDefault="00C65757" w:rsidP="00C65757">
      <w:pPr>
        <w:pStyle w:val="PL"/>
      </w:pPr>
      <w:r w:rsidRPr="00F537EB">
        <w:t xml:space="preserve">            spare9 NULL, spare8 NULL, spare7 NULL, spare6 NULL,</w:t>
      </w:r>
    </w:p>
    <w:p w14:paraId="7B489A89" w14:textId="77777777" w:rsidR="00C65757" w:rsidRPr="00F537EB" w:rsidRDefault="00C65757" w:rsidP="00C65757">
      <w:pPr>
        <w:pStyle w:val="PL"/>
      </w:pPr>
      <w:r w:rsidRPr="00F537EB">
        <w:t xml:space="preserve">            spare5 NULL, spare4 NULL, spare3 NULL, spare2 NULL, spare1 NULL</w:t>
      </w:r>
    </w:p>
    <w:p w14:paraId="2B5D6598" w14:textId="77777777" w:rsidR="00C65757" w:rsidRPr="00F537EB" w:rsidRDefault="00C65757" w:rsidP="00C65757">
      <w:pPr>
        <w:pStyle w:val="PL"/>
      </w:pPr>
      <w:r w:rsidRPr="00F537EB">
        <w:t xml:space="preserve">        },</w:t>
      </w:r>
    </w:p>
    <w:p w14:paraId="390F3A62" w14:textId="77777777" w:rsidR="00C65757" w:rsidRPr="00F537EB" w:rsidRDefault="00C65757" w:rsidP="00C65757">
      <w:pPr>
        <w:pStyle w:val="PL"/>
      </w:pPr>
      <w:r w:rsidRPr="00F537EB">
        <w:t xml:space="preserve">        messageClassExtensionFuture-r16    SEQUENCE {}</w:t>
      </w:r>
    </w:p>
    <w:p w14:paraId="183F83FE" w14:textId="77777777" w:rsidR="00C65757" w:rsidRPr="00F537EB" w:rsidRDefault="00C65757" w:rsidP="00C65757">
      <w:pPr>
        <w:pStyle w:val="PL"/>
      </w:pPr>
      <w:r w:rsidRPr="00F537EB">
        <w:t xml:space="preserve">    }</w:t>
      </w:r>
    </w:p>
    <w:p w14:paraId="57B75833" w14:textId="77777777" w:rsidR="00C65757" w:rsidRPr="00F537EB" w:rsidRDefault="00C65757" w:rsidP="00C65757">
      <w:pPr>
        <w:pStyle w:val="PL"/>
      </w:pPr>
      <w:r w:rsidRPr="00F537EB">
        <w:t>}</w:t>
      </w:r>
    </w:p>
    <w:p w14:paraId="2FBF8DD2" w14:textId="77777777" w:rsidR="00C65757" w:rsidRPr="00F537EB" w:rsidRDefault="00C65757" w:rsidP="00C65757">
      <w:pPr>
        <w:pStyle w:val="PL"/>
      </w:pPr>
    </w:p>
    <w:p w14:paraId="62B07D57" w14:textId="77777777" w:rsidR="00C65757" w:rsidRPr="00F537EB" w:rsidRDefault="00C65757" w:rsidP="00C65757">
      <w:pPr>
        <w:pStyle w:val="PL"/>
      </w:pPr>
      <w:r w:rsidRPr="00F537EB">
        <w:t>-- TAG-UL-DCCH-MESSAGE-STOP</w:t>
      </w:r>
    </w:p>
    <w:p w14:paraId="27C55A75" w14:textId="77777777" w:rsidR="00C65757" w:rsidRPr="00F537EB" w:rsidRDefault="00C65757" w:rsidP="00C65757">
      <w:pPr>
        <w:pStyle w:val="PL"/>
      </w:pPr>
      <w:r w:rsidRPr="00F537EB">
        <w:t>-- ASN1STOP</w:t>
      </w:r>
    </w:p>
    <w:p w14:paraId="592C0AE7" w14:textId="77777777" w:rsidR="00C65757" w:rsidRPr="00F537EB" w:rsidRDefault="00C65757" w:rsidP="00C65757"/>
    <w:p w14:paraId="09AB15F0" w14:textId="77777777" w:rsidR="00C65757" w:rsidRPr="00F537EB" w:rsidRDefault="00C65757" w:rsidP="00C65757">
      <w:pPr>
        <w:pStyle w:val="Heading3"/>
        <w:sectPr w:rsidR="00C65757"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03755FBF" w14:textId="77777777" w:rsidR="00C65757" w:rsidRPr="00F537EB" w:rsidRDefault="00C65757" w:rsidP="00C65757">
      <w:pPr>
        <w:pStyle w:val="Heading3"/>
      </w:pPr>
      <w:bookmarkStart w:id="2168" w:name="_Toc20425880"/>
      <w:bookmarkStart w:id="2169" w:name="_Toc29321276"/>
      <w:bookmarkStart w:id="2170" w:name="_Toc36756991"/>
      <w:bookmarkStart w:id="2171" w:name="_Toc36836532"/>
      <w:bookmarkStart w:id="2172" w:name="_Toc36843509"/>
      <w:bookmarkStart w:id="2173" w:name="_Toc37067798"/>
      <w:r w:rsidRPr="00F537EB">
        <w:t>6.2.2</w:t>
      </w:r>
      <w:r w:rsidRPr="00F537EB">
        <w:tab/>
        <w:t>Message definitions</w:t>
      </w:r>
      <w:bookmarkEnd w:id="2168"/>
      <w:bookmarkEnd w:id="2169"/>
      <w:bookmarkEnd w:id="2170"/>
      <w:bookmarkEnd w:id="2171"/>
      <w:bookmarkEnd w:id="2172"/>
      <w:bookmarkEnd w:id="2173"/>
    </w:p>
    <w:p w14:paraId="48E6E7C5" w14:textId="77777777" w:rsidR="00C65757" w:rsidRPr="00F537EB" w:rsidRDefault="00C65757" w:rsidP="00C65757">
      <w:pPr>
        <w:pStyle w:val="Heading4"/>
        <w:rPr>
          <w:rFonts w:eastAsia="SimSun"/>
          <w:lang w:eastAsia="zh-CN"/>
        </w:rPr>
      </w:pPr>
      <w:bookmarkStart w:id="2174" w:name="_Toc20425881"/>
      <w:bookmarkStart w:id="2175" w:name="_Toc29321277"/>
      <w:bookmarkStart w:id="2176" w:name="_Toc36756992"/>
      <w:bookmarkStart w:id="2177" w:name="_Toc36836533"/>
      <w:bookmarkStart w:id="2178" w:name="_Toc36843510"/>
      <w:bookmarkStart w:id="2179" w:name="_Toc37067799"/>
      <w:r w:rsidRPr="00F537EB">
        <w:t>–</w:t>
      </w:r>
      <w:r w:rsidRPr="00F537EB">
        <w:tab/>
      </w:r>
      <w:r w:rsidRPr="00F537EB">
        <w:rPr>
          <w:rFonts w:eastAsia="SimSun"/>
          <w:i/>
          <w:noProof/>
          <w:lang w:eastAsia="zh-CN"/>
        </w:rPr>
        <w:t>CounterCheck</w:t>
      </w:r>
      <w:bookmarkEnd w:id="2174"/>
      <w:bookmarkEnd w:id="2175"/>
      <w:bookmarkEnd w:id="2176"/>
      <w:bookmarkEnd w:id="2177"/>
      <w:bookmarkEnd w:id="2178"/>
      <w:bookmarkEnd w:id="2179"/>
    </w:p>
    <w:p w14:paraId="5D56520C" w14:textId="77777777" w:rsidR="00C65757" w:rsidRPr="00F537EB" w:rsidRDefault="00C65757" w:rsidP="00C65757">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53967C43" w14:textId="77777777" w:rsidR="00C65757" w:rsidRPr="00F537EB" w:rsidRDefault="00C65757" w:rsidP="00C65757">
      <w:pPr>
        <w:pStyle w:val="B1"/>
      </w:pPr>
      <w:r w:rsidRPr="00F537EB">
        <w:t>Signalling radio bearer: SRB1</w:t>
      </w:r>
    </w:p>
    <w:p w14:paraId="4F29F161" w14:textId="77777777" w:rsidR="00C65757" w:rsidRPr="00F537EB" w:rsidRDefault="00C65757" w:rsidP="00C65757">
      <w:pPr>
        <w:pStyle w:val="B1"/>
      </w:pPr>
      <w:r w:rsidRPr="00F537EB">
        <w:t>RLC-SAP: AM</w:t>
      </w:r>
    </w:p>
    <w:p w14:paraId="171DE451" w14:textId="77777777" w:rsidR="00C65757" w:rsidRPr="00F537EB" w:rsidRDefault="00C65757" w:rsidP="00C65757">
      <w:pPr>
        <w:pStyle w:val="B1"/>
      </w:pPr>
      <w:r w:rsidRPr="00F537EB">
        <w:t>Logical channel: DCCH</w:t>
      </w:r>
    </w:p>
    <w:p w14:paraId="70CCB53D" w14:textId="77777777" w:rsidR="00C65757" w:rsidRPr="00F537EB" w:rsidRDefault="00C65757" w:rsidP="00C65757">
      <w:pPr>
        <w:pStyle w:val="B1"/>
      </w:pPr>
      <w:r w:rsidRPr="00F537EB">
        <w:t>Direction: Network to UE</w:t>
      </w:r>
    </w:p>
    <w:p w14:paraId="7851DFBD" w14:textId="77777777" w:rsidR="00C65757" w:rsidRPr="00F537EB" w:rsidRDefault="00C65757" w:rsidP="00C65757">
      <w:pPr>
        <w:pStyle w:val="TH"/>
        <w:rPr>
          <w:bCs/>
          <w:i/>
          <w:iCs/>
        </w:rPr>
      </w:pPr>
      <w:r w:rsidRPr="00F537EB">
        <w:rPr>
          <w:rFonts w:eastAsia="SimSun"/>
          <w:bCs/>
          <w:i/>
          <w:iCs/>
          <w:noProof/>
          <w:lang w:eastAsia="zh-CN"/>
        </w:rPr>
        <w:t>CounterCheck</w:t>
      </w:r>
      <w:r w:rsidRPr="00F537EB">
        <w:rPr>
          <w:bCs/>
          <w:i/>
          <w:iCs/>
          <w:noProof/>
        </w:rPr>
        <w:t xml:space="preserve"> message</w:t>
      </w:r>
    </w:p>
    <w:p w14:paraId="78015C27" w14:textId="77777777" w:rsidR="00C65757" w:rsidRPr="00F537EB" w:rsidRDefault="00C65757" w:rsidP="00C65757">
      <w:pPr>
        <w:pStyle w:val="PL"/>
      </w:pPr>
      <w:r w:rsidRPr="00F537EB">
        <w:t>-- ASN1START</w:t>
      </w:r>
    </w:p>
    <w:p w14:paraId="6739462B" w14:textId="77777777" w:rsidR="00C65757" w:rsidRPr="00F537EB" w:rsidRDefault="00C65757" w:rsidP="00C65757">
      <w:pPr>
        <w:pStyle w:val="PL"/>
      </w:pPr>
      <w:r w:rsidRPr="00F537EB">
        <w:t>-- TAG-COUNTERCHECK-START</w:t>
      </w:r>
    </w:p>
    <w:p w14:paraId="1B45BF28" w14:textId="77777777" w:rsidR="00C65757" w:rsidRPr="00F537EB" w:rsidRDefault="00C65757" w:rsidP="00C65757">
      <w:pPr>
        <w:pStyle w:val="PL"/>
      </w:pPr>
    </w:p>
    <w:p w14:paraId="5DC32BB5" w14:textId="77777777" w:rsidR="00C65757" w:rsidRPr="00F537EB" w:rsidRDefault="00C65757" w:rsidP="00C65757">
      <w:pPr>
        <w:pStyle w:val="PL"/>
      </w:pPr>
    </w:p>
    <w:p w14:paraId="2370B837" w14:textId="77777777" w:rsidR="00C65757" w:rsidRPr="00F537EB" w:rsidRDefault="00C65757" w:rsidP="00C65757">
      <w:pPr>
        <w:pStyle w:val="PL"/>
      </w:pPr>
      <w:r w:rsidRPr="00F537EB">
        <w:t>CounterCheck ::=                SEQUENCE {</w:t>
      </w:r>
    </w:p>
    <w:p w14:paraId="3657DA51" w14:textId="77777777" w:rsidR="00C65757" w:rsidRPr="00F537EB" w:rsidRDefault="00C65757" w:rsidP="00C65757">
      <w:pPr>
        <w:pStyle w:val="PL"/>
      </w:pPr>
      <w:r w:rsidRPr="00F537EB">
        <w:t xml:space="preserve">    rrc-TransactionIdentifier       RRC-TransactionIdentifier,</w:t>
      </w:r>
    </w:p>
    <w:p w14:paraId="635F2213" w14:textId="77777777" w:rsidR="00C65757" w:rsidRPr="00F537EB" w:rsidRDefault="00C65757" w:rsidP="00C65757">
      <w:pPr>
        <w:pStyle w:val="PL"/>
      </w:pPr>
      <w:r w:rsidRPr="00F537EB">
        <w:t xml:space="preserve">    criticalExtensions              CHOICE {</w:t>
      </w:r>
    </w:p>
    <w:p w14:paraId="53AB2C23" w14:textId="77777777" w:rsidR="00C65757" w:rsidRPr="00F537EB" w:rsidRDefault="00C65757" w:rsidP="00C65757">
      <w:pPr>
        <w:pStyle w:val="PL"/>
      </w:pPr>
      <w:r w:rsidRPr="00F537EB">
        <w:t xml:space="preserve">        counterCheck                    CounterCheck-IEs,</w:t>
      </w:r>
    </w:p>
    <w:p w14:paraId="68C91081" w14:textId="77777777" w:rsidR="00C65757" w:rsidRPr="00F537EB" w:rsidRDefault="00C65757" w:rsidP="00C65757">
      <w:pPr>
        <w:pStyle w:val="PL"/>
      </w:pPr>
      <w:r w:rsidRPr="00F537EB">
        <w:t xml:space="preserve">        criticalExtensionsFuture        SEQUENCE {}</w:t>
      </w:r>
    </w:p>
    <w:p w14:paraId="048B243F" w14:textId="77777777" w:rsidR="00C65757" w:rsidRPr="00F537EB" w:rsidRDefault="00C65757" w:rsidP="00C65757">
      <w:pPr>
        <w:pStyle w:val="PL"/>
      </w:pPr>
      <w:r w:rsidRPr="00F537EB">
        <w:t xml:space="preserve">    }</w:t>
      </w:r>
    </w:p>
    <w:p w14:paraId="68FA3045" w14:textId="77777777" w:rsidR="00C65757" w:rsidRPr="00F537EB" w:rsidRDefault="00C65757" w:rsidP="00C65757">
      <w:pPr>
        <w:pStyle w:val="PL"/>
      </w:pPr>
      <w:r w:rsidRPr="00F537EB">
        <w:t>}</w:t>
      </w:r>
    </w:p>
    <w:p w14:paraId="611AA76C" w14:textId="77777777" w:rsidR="00C65757" w:rsidRPr="00F537EB" w:rsidRDefault="00C65757" w:rsidP="00C65757">
      <w:pPr>
        <w:pStyle w:val="PL"/>
      </w:pPr>
    </w:p>
    <w:p w14:paraId="5695CAB3" w14:textId="77777777" w:rsidR="00C65757" w:rsidRPr="00F537EB" w:rsidRDefault="00C65757" w:rsidP="00C65757">
      <w:pPr>
        <w:pStyle w:val="PL"/>
      </w:pPr>
      <w:r w:rsidRPr="00F537EB">
        <w:t>CounterCheck-IEs ::=            SEQUENCE {</w:t>
      </w:r>
    </w:p>
    <w:p w14:paraId="4B8E2784" w14:textId="77777777" w:rsidR="00C65757" w:rsidRPr="00F537EB" w:rsidRDefault="00C65757" w:rsidP="00C65757">
      <w:pPr>
        <w:pStyle w:val="PL"/>
      </w:pPr>
      <w:r w:rsidRPr="00F537EB">
        <w:t xml:space="preserve">    drb-CountMSB-InfoList           DRB-CountMSB-InfoList,</w:t>
      </w:r>
    </w:p>
    <w:p w14:paraId="278EE1C6" w14:textId="77777777" w:rsidR="00C65757" w:rsidRPr="00F537EB" w:rsidRDefault="00C65757" w:rsidP="00C65757">
      <w:pPr>
        <w:pStyle w:val="PL"/>
      </w:pPr>
      <w:r w:rsidRPr="00F537EB">
        <w:t xml:space="preserve">    lateNonCriticalExtension        OCTET STRING                        OPTIONAL,</w:t>
      </w:r>
    </w:p>
    <w:p w14:paraId="2F783535" w14:textId="77777777" w:rsidR="00C65757" w:rsidRPr="00F537EB" w:rsidRDefault="00C65757" w:rsidP="00C65757">
      <w:pPr>
        <w:pStyle w:val="PL"/>
      </w:pPr>
      <w:r w:rsidRPr="00F537EB">
        <w:t xml:space="preserve">    nonCriticalExtension            SEQUENCE {}                         OPTIONAL</w:t>
      </w:r>
    </w:p>
    <w:p w14:paraId="319E08A6" w14:textId="77777777" w:rsidR="00C65757" w:rsidRPr="00F537EB" w:rsidRDefault="00C65757" w:rsidP="00C65757">
      <w:pPr>
        <w:pStyle w:val="PL"/>
      </w:pPr>
      <w:r w:rsidRPr="00F537EB">
        <w:t>}</w:t>
      </w:r>
    </w:p>
    <w:p w14:paraId="16BE8C58" w14:textId="77777777" w:rsidR="00C65757" w:rsidRPr="00F537EB" w:rsidRDefault="00C65757" w:rsidP="00C65757">
      <w:pPr>
        <w:pStyle w:val="PL"/>
      </w:pPr>
    </w:p>
    <w:p w14:paraId="271ABCC0" w14:textId="77777777" w:rsidR="00C65757" w:rsidRPr="00F537EB" w:rsidRDefault="00C65757" w:rsidP="00C65757">
      <w:pPr>
        <w:pStyle w:val="PL"/>
      </w:pPr>
      <w:r w:rsidRPr="00F537EB">
        <w:t>DRB-CountMSB-InfoList ::=       SEQUENCE (SIZE (1..maxDRB)) OF DRB-CountMSB-Info</w:t>
      </w:r>
    </w:p>
    <w:p w14:paraId="47C7CEBE" w14:textId="77777777" w:rsidR="00C65757" w:rsidRPr="00F537EB" w:rsidRDefault="00C65757" w:rsidP="00C65757">
      <w:pPr>
        <w:pStyle w:val="PL"/>
      </w:pPr>
    </w:p>
    <w:p w14:paraId="57532351" w14:textId="77777777" w:rsidR="00C65757" w:rsidRPr="00F537EB" w:rsidRDefault="00C65757" w:rsidP="00C65757">
      <w:pPr>
        <w:pStyle w:val="PL"/>
      </w:pPr>
      <w:r w:rsidRPr="00F537EB">
        <w:t>DRB-CountMSB-Info ::=           SEQUENCE {</w:t>
      </w:r>
    </w:p>
    <w:p w14:paraId="2B7EC187" w14:textId="77777777" w:rsidR="00C65757" w:rsidRPr="00F537EB" w:rsidRDefault="00C65757" w:rsidP="00C65757">
      <w:pPr>
        <w:pStyle w:val="PL"/>
      </w:pPr>
      <w:r w:rsidRPr="00F537EB">
        <w:t xml:space="preserve">    drb-Identity                    DRB-Identity,</w:t>
      </w:r>
    </w:p>
    <w:p w14:paraId="38D32F7C" w14:textId="77777777" w:rsidR="00C65757" w:rsidRPr="00F537EB" w:rsidRDefault="00C65757" w:rsidP="00C65757">
      <w:pPr>
        <w:pStyle w:val="PL"/>
      </w:pPr>
      <w:r w:rsidRPr="00F537EB">
        <w:t xml:space="preserve">    countMSB-Uplink                 INTEGER(0..33554431),</w:t>
      </w:r>
    </w:p>
    <w:p w14:paraId="18D180EA" w14:textId="77777777" w:rsidR="00C65757" w:rsidRPr="00F537EB" w:rsidRDefault="00C65757" w:rsidP="00C65757">
      <w:pPr>
        <w:pStyle w:val="PL"/>
      </w:pPr>
      <w:r w:rsidRPr="00F537EB">
        <w:t xml:space="preserve">    countMSB-Downlink               INTEGER(0..33554431)</w:t>
      </w:r>
    </w:p>
    <w:p w14:paraId="384B54D2" w14:textId="77777777" w:rsidR="00C65757" w:rsidRPr="00F537EB" w:rsidRDefault="00C65757" w:rsidP="00C65757">
      <w:pPr>
        <w:pStyle w:val="PL"/>
      </w:pPr>
      <w:r w:rsidRPr="00F537EB">
        <w:t>}</w:t>
      </w:r>
    </w:p>
    <w:p w14:paraId="3D01BE87" w14:textId="77777777" w:rsidR="00C65757" w:rsidRPr="00F537EB" w:rsidRDefault="00C65757" w:rsidP="00C65757">
      <w:pPr>
        <w:pStyle w:val="PL"/>
      </w:pPr>
    </w:p>
    <w:p w14:paraId="06F70A67" w14:textId="77777777" w:rsidR="00C65757" w:rsidRPr="00F537EB" w:rsidRDefault="00C65757" w:rsidP="00C65757">
      <w:pPr>
        <w:pStyle w:val="PL"/>
      </w:pPr>
      <w:r w:rsidRPr="00F537EB">
        <w:t>-- TAG-COUNTERCHECK-STOP</w:t>
      </w:r>
    </w:p>
    <w:p w14:paraId="4E56BE39" w14:textId="77777777" w:rsidR="00C65757" w:rsidRPr="00F537EB" w:rsidRDefault="00C65757" w:rsidP="00C65757">
      <w:pPr>
        <w:pStyle w:val="PL"/>
      </w:pPr>
      <w:r w:rsidRPr="00F537EB">
        <w:t>-- ASN1STOP</w:t>
      </w:r>
    </w:p>
    <w:p w14:paraId="70CC825F"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E91A08" w14:textId="77777777" w:rsidTr="00801E3F">
        <w:tc>
          <w:tcPr>
            <w:tcW w:w="14281" w:type="dxa"/>
          </w:tcPr>
          <w:p w14:paraId="70B26567" w14:textId="77777777" w:rsidR="00C65757" w:rsidRPr="00F537EB" w:rsidRDefault="00C65757" w:rsidP="00801E3F">
            <w:pPr>
              <w:pStyle w:val="TAH"/>
              <w:rPr>
                <w:szCs w:val="22"/>
                <w:lang w:eastAsia="zh-CN"/>
              </w:rPr>
            </w:pPr>
            <w:proofErr w:type="spellStart"/>
            <w:r w:rsidRPr="00F537EB">
              <w:rPr>
                <w:i/>
                <w:szCs w:val="22"/>
                <w:lang w:eastAsia="zh-CN"/>
              </w:rPr>
              <w:t>CounterCheck</w:t>
            </w:r>
            <w:proofErr w:type="spellEnd"/>
            <w:r w:rsidRPr="00F537EB">
              <w:rPr>
                <w:i/>
                <w:szCs w:val="22"/>
                <w:lang w:eastAsia="zh-CN"/>
              </w:rPr>
              <w:t xml:space="preserve">-IEs </w:t>
            </w:r>
            <w:r w:rsidRPr="00F537EB">
              <w:rPr>
                <w:szCs w:val="22"/>
                <w:lang w:eastAsia="zh-CN"/>
              </w:rPr>
              <w:t>field descriptions</w:t>
            </w:r>
          </w:p>
        </w:tc>
      </w:tr>
      <w:tr w:rsidR="00C65757" w:rsidRPr="00F537EB" w14:paraId="3D4EEEC1" w14:textId="77777777" w:rsidTr="00801E3F">
        <w:tc>
          <w:tcPr>
            <w:tcW w:w="14281" w:type="dxa"/>
          </w:tcPr>
          <w:p w14:paraId="379850E4" w14:textId="77777777" w:rsidR="00C65757" w:rsidRPr="00F537EB" w:rsidRDefault="00C65757" w:rsidP="00801E3F">
            <w:pPr>
              <w:pStyle w:val="TAL"/>
              <w:rPr>
                <w:szCs w:val="22"/>
                <w:lang w:eastAsia="zh-CN"/>
              </w:rPr>
            </w:pPr>
            <w:proofErr w:type="spellStart"/>
            <w:r w:rsidRPr="00F537EB">
              <w:rPr>
                <w:b/>
                <w:i/>
                <w:szCs w:val="22"/>
                <w:lang w:eastAsia="zh-CN"/>
              </w:rPr>
              <w:t>drb-CountMSB-InfoList</w:t>
            </w:r>
            <w:proofErr w:type="spellEnd"/>
          </w:p>
          <w:p w14:paraId="69640634" w14:textId="77777777" w:rsidR="00C65757" w:rsidRPr="00F537EB" w:rsidRDefault="00C65757" w:rsidP="00801E3F">
            <w:pPr>
              <w:pStyle w:val="TAL"/>
              <w:rPr>
                <w:szCs w:val="22"/>
                <w:lang w:eastAsia="zh-CN"/>
              </w:rPr>
            </w:pPr>
            <w:r w:rsidRPr="00F537EB">
              <w:rPr>
                <w:szCs w:val="22"/>
                <w:lang w:eastAsia="zh-CN"/>
              </w:rPr>
              <w:t>Indicates the MSBs of the COUNT values of the DRBs.</w:t>
            </w:r>
          </w:p>
        </w:tc>
      </w:tr>
    </w:tbl>
    <w:p w14:paraId="182A313E"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2F79D16" w14:textId="77777777" w:rsidTr="00801E3F">
        <w:tc>
          <w:tcPr>
            <w:tcW w:w="14173" w:type="dxa"/>
          </w:tcPr>
          <w:p w14:paraId="25AFC3CF" w14:textId="77777777" w:rsidR="00C65757" w:rsidRPr="00F537EB" w:rsidRDefault="00C65757" w:rsidP="00801E3F">
            <w:pPr>
              <w:pStyle w:val="TAH"/>
              <w:rPr>
                <w:szCs w:val="22"/>
                <w:lang w:eastAsia="zh-CN"/>
              </w:rPr>
            </w:pPr>
            <w:r w:rsidRPr="00F537EB">
              <w:rPr>
                <w:i/>
                <w:szCs w:val="22"/>
                <w:lang w:eastAsia="zh-CN"/>
              </w:rPr>
              <w:t>DRB-</w:t>
            </w:r>
            <w:proofErr w:type="spellStart"/>
            <w:r w:rsidRPr="00F537EB">
              <w:rPr>
                <w:i/>
                <w:szCs w:val="22"/>
                <w:lang w:eastAsia="zh-CN"/>
              </w:rPr>
              <w:t>CountMSB</w:t>
            </w:r>
            <w:proofErr w:type="spellEnd"/>
            <w:r w:rsidRPr="00F537EB">
              <w:rPr>
                <w:i/>
                <w:szCs w:val="22"/>
                <w:lang w:eastAsia="zh-CN"/>
              </w:rPr>
              <w:t xml:space="preserve">-Info </w:t>
            </w:r>
            <w:r w:rsidRPr="00F537EB">
              <w:rPr>
                <w:szCs w:val="22"/>
                <w:lang w:eastAsia="zh-CN"/>
              </w:rPr>
              <w:t>field descriptions</w:t>
            </w:r>
          </w:p>
        </w:tc>
      </w:tr>
      <w:tr w:rsidR="00C65757" w:rsidRPr="00F537EB" w14:paraId="03354647" w14:textId="77777777" w:rsidTr="00801E3F">
        <w:tc>
          <w:tcPr>
            <w:tcW w:w="14173" w:type="dxa"/>
          </w:tcPr>
          <w:p w14:paraId="50523A5F" w14:textId="77777777" w:rsidR="00C65757" w:rsidRPr="00F537EB" w:rsidRDefault="00C65757" w:rsidP="00801E3F">
            <w:pPr>
              <w:pStyle w:val="TAL"/>
              <w:rPr>
                <w:szCs w:val="22"/>
                <w:lang w:eastAsia="zh-CN"/>
              </w:rPr>
            </w:pPr>
            <w:proofErr w:type="spellStart"/>
            <w:r w:rsidRPr="00F537EB">
              <w:rPr>
                <w:b/>
                <w:i/>
                <w:szCs w:val="22"/>
                <w:lang w:eastAsia="zh-CN"/>
              </w:rPr>
              <w:t>countMSB</w:t>
            </w:r>
            <w:proofErr w:type="spellEnd"/>
            <w:r w:rsidRPr="00F537EB">
              <w:rPr>
                <w:b/>
                <w:i/>
                <w:szCs w:val="22"/>
                <w:lang w:eastAsia="zh-CN"/>
              </w:rPr>
              <w:t>-Downlink</w:t>
            </w:r>
          </w:p>
          <w:p w14:paraId="7D961F22" w14:textId="77777777" w:rsidR="00C65757" w:rsidRPr="00F537EB" w:rsidRDefault="00C65757" w:rsidP="00801E3F">
            <w:pPr>
              <w:pStyle w:val="TAL"/>
              <w:rPr>
                <w:szCs w:val="22"/>
                <w:lang w:eastAsia="zh-CN"/>
              </w:rPr>
            </w:pPr>
            <w:r w:rsidRPr="00F537EB">
              <w:rPr>
                <w:szCs w:val="22"/>
                <w:lang w:eastAsia="zh-CN"/>
              </w:rPr>
              <w:t>Indicates the value of 25 MSBs from RX_NEXT – 1 (specified in TS 38.323 [5]) associated to this DRB.</w:t>
            </w:r>
          </w:p>
        </w:tc>
      </w:tr>
      <w:tr w:rsidR="00C65757" w:rsidRPr="00F537EB" w14:paraId="79667CAE" w14:textId="77777777" w:rsidTr="00801E3F">
        <w:tc>
          <w:tcPr>
            <w:tcW w:w="14173" w:type="dxa"/>
          </w:tcPr>
          <w:p w14:paraId="2DD5CD10" w14:textId="77777777" w:rsidR="00C65757" w:rsidRPr="00F537EB" w:rsidRDefault="00C65757" w:rsidP="00801E3F">
            <w:pPr>
              <w:pStyle w:val="TAL"/>
              <w:rPr>
                <w:szCs w:val="22"/>
                <w:lang w:eastAsia="zh-CN"/>
              </w:rPr>
            </w:pPr>
            <w:proofErr w:type="spellStart"/>
            <w:r w:rsidRPr="00F537EB">
              <w:rPr>
                <w:b/>
                <w:i/>
                <w:szCs w:val="22"/>
                <w:lang w:eastAsia="zh-CN"/>
              </w:rPr>
              <w:t>countMSB</w:t>
            </w:r>
            <w:proofErr w:type="spellEnd"/>
            <w:r w:rsidRPr="00F537EB">
              <w:rPr>
                <w:b/>
                <w:i/>
                <w:szCs w:val="22"/>
                <w:lang w:eastAsia="zh-CN"/>
              </w:rPr>
              <w:t>-Uplink</w:t>
            </w:r>
          </w:p>
          <w:p w14:paraId="7E28AC4A" w14:textId="77777777" w:rsidR="00C65757" w:rsidRPr="00F537EB" w:rsidRDefault="00C65757" w:rsidP="00801E3F">
            <w:pPr>
              <w:pStyle w:val="TAL"/>
              <w:rPr>
                <w:szCs w:val="22"/>
                <w:lang w:eastAsia="zh-CN"/>
              </w:rPr>
            </w:pPr>
            <w:r w:rsidRPr="00F537EB">
              <w:rPr>
                <w:szCs w:val="22"/>
                <w:lang w:eastAsia="zh-CN"/>
              </w:rPr>
              <w:t>Indicates the value of 25 MSBs from TX_NEXT – 1 (specified in TS 38.323 [5]) associated to this DRB.</w:t>
            </w:r>
          </w:p>
        </w:tc>
      </w:tr>
    </w:tbl>
    <w:p w14:paraId="6BCA0B55" w14:textId="77777777" w:rsidR="00C65757" w:rsidRPr="00F537EB" w:rsidRDefault="00C65757" w:rsidP="00C65757"/>
    <w:p w14:paraId="412199EA" w14:textId="77777777" w:rsidR="00C65757" w:rsidRPr="00F537EB" w:rsidRDefault="00C65757" w:rsidP="00C65757">
      <w:pPr>
        <w:pStyle w:val="Heading4"/>
        <w:rPr>
          <w:rFonts w:eastAsia="SimSun"/>
          <w:lang w:eastAsia="zh-CN"/>
        </w:rPr>
      </w:pPr>
      <w:bookmarkStart w:id="2180" w:name="_Toc20425882"/>
      <w:bookmarkStart w:id="2181" w:name="_Toc29321278"/>
      <w:bookmarkStart w:id="2182" w:name="_Toc36756993"/>
      <w:bookmarkStart w:id="2183" w:name="_Toc36836534"/>
      <w:bookmarkStart w:id="2184" w:name="_Toc36843511"/>
      <w:bookmarkStart w:id="2185" w:name="_Toc37067800"/>
      <w:r w:rsidRPr="00F537EB">
        <w:t>–</w:t>
      </w:r>
      <w:r w:rsidRPr="00F537EB">
        <w:tab/>
      </w:r>
      <w:r w:rsidRPr="00F537EB">
        <w:rPr>
          <w:rFonts w:eastAsia="SimSun"/>
          <w:i/>
          <w:noProof/>
          <w:lang w:eastAsia="zh-CN"/>
        </w:rPr>
        <w:t>CounterCheckResponse</w:t>
      </w:r>
      <w:bookmarkEnd w:id="2180"/>
      <w:bookmarkEnd w:id="2181"/>
      <w:bookmarkEnd w:id="2182"/>
      <w:bookmarkEnd w:id="2183"/>
      <w:bookmarkEnd w:id="2184"/>
      <w:bookmarkEnd w:id="2185"/>
    </w:p>
    <w:p w14:paraId="411A7E59" w14:textId="77777777" w:rsidR="00C65757" w:rsidRPr="00F537EB" w:rsidRDefault="00C65757" w:rsidP="00C65757">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proofErr w:type="spellStart"/>
      <w:r w:rsidRPr="00F537EB">
        <w:rPr>
          <w:rFonts w:eastAsia="SimSun"/>
          <w:i/>
          <w:lang w:eastAsia="zh-CN"/>
        </w:rPr>
        <w:t>CounterCheck</w:t>
      </w:r>
      <w:proofErr w:type="spellEnd"/>
      <w:r w:rsidRPr="00F537EB">
        <w:t xml:space="preserve"> message.</w:t>
      </w:r>
    </w:p>
    <w:p w14:paraId="306DFC17" w14:textId="77777777" w:rsidR="00C65757" w:rsidRPr="00F537EB" w:rsidRDefault="00C65757" w:rsidP="00C65757">
      <w:pPr>
        <w:pStyle w:val="B1"/>
        <w:keepNext/>
        <w:keepLines/>
      </w:pPr>
      <w:r w:rsidRPr="00F537EB">
        <w:t>Signalling radio bearer: SRB1</w:t>
      </w:r>
    </w:p>
    <w:p w14:paraId="066CDD71" w14:textId="77777777" w:rsidR="00C65757" w:rsidRPr="00F537EB" w:rsidRDefault="00C65757" w:rsidP="00C65757">
      <w:pPr>
        <w:pStyle w:val="B1"/>
        <w:keepNext/>
        <w:keepLines/>
      </w:pPr>
      <w:r w:rsidRPr="00F537EB">
        <w:t>RLC-SAP: AM</w:t>
      </w:r>
    </w:p>
    <w:p w14:paraId="1977FEC9" w14:textId="77777777" w:rsidR="00C65757" w:rsidRPr="00F537EB" w:rsidRDefault="00C65757" w:rsidP="00C65757">
      <w:pPr>
        <w:pStyle w:val="B1"/>
        <w:keepNext/>
        <w:keepLines/>
      </w:pPr>
      <w:r w:rsidRPr="00F537EB">
        <w:t>Logical channel: DCCH</w:t>
      </w:r>
    </w:p>
    <w:p w14:paraId="2B762A7B" w14:textId="77777777" w:rsidR="00C65757" w:rsidRPr="00F537EB" w:rsidRDefault="00C65757" w:rsidP="00C65757">
      <w:pPr>
        <w:pStyle w:val="B1"/>
        <w:keepNext/>
        <w:keepLines/>
      </w:pPr>
      <w:r w:rsidRPr="00F537EB">
        <w:t>Direction: UE to Network</w:t>
      </w:r>
    </w:p>
    <w:p w14:paraId="6F4872C5" w14:textId="77777777" w:rsidR="00C65757" w:rsidRPr="00F537EB" w:rsidRDefault="00C65757" w:rsidP="00C65757">
      <w:pPr>
        <w:pStyle w:val="TH"/>
        <w:rPr>
          <w:bCs/>
          <w:i/>
          <w:iCs/>
        </w:rPr>
      </w:pPr>
      <w:r w:rsidRPr="00F537EB">
        <w:rPr>
          <w:rFonts w:eastAsia="SimSun"/>
          <w:bCs/>
          <w:i/>
          <w:iCs/>
          <w:noProof/>
          <w:lang w:eastAsia="zh-CN"/>
        </w:rPr>
        <w:t>CounterCheckResponse</w:t>
      </w:r>
      <w:r w:rsidRPr="00F537EB">
        <w:rPr>
          <w:bCs/>
          <w:i/>
          <w:iCs/>
          <w:noProof/>
        </w:rPr>
        <w:t xml:space="preserve"> message</w:t>
      </w:r>
    </w:p>
    <w:p w14:paraId="4967D159" w14:textId="77777777" w:rsidR="00C65757" w:rsidRPr="00F537EB" w:rsidRDefault="00C65757" w:rsidP="00C65757">
      <w:pPr>
        <w:pStyle w:val="PL"/>
      </w:pPr>
      <w:r w:rsidRPr="00F537EB">
        <w:t>-- ASN1START</w:t>
      </w:r>
    </w:p>
    <w:p w14:paraId="2ED71ED2" w14:textId="77777777" w:rsidR="00C65757" w:rsidRPr="00F537EB" w:rsidRDefault="00C65757" w:rsidP="00C65757">
      <w:pPr>
        <w:pStyle w:val="PL"/>
      </w:pPr>
      <w:r w:rsidRPr="00F537EB">
        <w:t>-- TAG-COUNTERCHECKRESPONSE-START</w:t>
      </w:r>
    </w:p>
    <w:p w14:paraId="0DC62FD0" w14:textId="77777777" w:rsidR="00C65757" w:rsidRPr="00F537EB" w:rsidRDefault="00C65757" w:rsidP="00C65757">
      <w:pPr>
        <w:pStyle w:val="PL"/>
      </w:pPr>
    </w:p>
    <w:p w14:paraId="07250A05" w14:textId="77777777" w:rsidR="00C65757" w:rsidRPr="00F537EB" w:rsidRDefault="00C65757" w:rsidP="00C65757">
      <w:pPr>
        <w:pStyle w:val="PL"/>
      </w:pPr>
      <w:r w:rsidRPr="00F537EB">
        <w:t>CounterCheckResponse ::=        SEQUENCE {</w:t>
      </w:r>
    </w:p>
    <w:p w14:paraId="32FE11EC" w14:textId="77777777" w:rsidR="00C65757" w:rsidRPr="00F537EB" w:rsidRDefault="00C65757" w:rsidP="00C65757">
      <w:pPr>
        <w:pStyle w:val="PL"/>
      </w:pPr>
      <w:r w:rsidRPr="00F537EB">
        <w:t xml:space="preserve">    rrc-TransactionIdentifier       RRC-TransactionIdentifier,</w:t>
      </w:r>
    </w:p>
    <w:p w14:paraId="580255BD" w14:textId="77777777" w:rsidR="00C65757" w:rsidRPr="00F537EB" w:rsidRDefault="00C65757" w:rsidP="00C65757">
      <w:pPr>
        <w:pStyle w:val="PL"/>
      </w:pPr>
      <w:r w:rsidRPr="00F537EB">
        <w:t xml:space="preserve">    criticalExtensions              CHOICE {</w:t>
      </w:r>
    </w:p>
    <w:p w14:paraId="6CA006AE" w14:textId="77777777" w:rsidR="00C65757" w:rsidRPr="00F537EB" w:rsidRDefault="00C65757" w:rsidP="00C65757">
      <w:pPr>
        <w:pStyle w:val="PL"/>
      </w:pPr>
      <w:r w:rsidRPr="00F537EB">
        <w:t xml:space="preserve">        counterCheckResponse            CounterCheckResponse-IEs,</w:t>
      </w:r>
    </w:p>
    <w:p w14:paraId="522D24F1" w14:textId="77777777" w:rsidR="00C65757" w:rsidRPr="00F537EB" w:rsidRDefault="00C65757" w:rsidP="00C65757">
      <w:pPr>
        <w:pStyle w:val="PL"/>
      </w:pPr>
      <w:r w:rsidRPr="00F537EB">
        <w:t xml:space="preserve">        criticalExtensionsFuture        SEQUENCE {}</w:t>
      </w:r>
    </w:p>
    <w:p w14:paraId="28EF0266" w14:textId="77777777" w:rsidR="00C65757" w:rsidRPr="00F537EB" w:rsidRDefault="00C65757" w:rsidP="00C65757">
      <w:pPr>
        <w:pStyle w:val="PL"/>
      </w:pPr>
      <w:r w:rsidRPr="00F537EB">
        <w:t xml:space="preserve">    }</w:t>
      </w:r>
    </w:p>
    <w:p w14:paraId="743BDC84" w14:textId="77777777" w:rsidR="00C65757" w:rsidRPr="00F537EB" w:rsidRDefault="00C65757" w:rsidP="00C65757">
      <w:pPr>
        <w:pStyle w:val="PL"/>
      </w:pPr>
      <w:r w:rsidRPr="00F537EB">
        <w:t>}</w:t>
      </w:r>
    </w:p>
    <w:p w14:paraId="3787AF83" w14:textId="77777777" w:rsidR="00C65757" w:rsidRPr="00F537EB" w:rsidRDefault="00C65757" w:rsidP="00C65757">
      <w:pPr>
        <w:pStyle w:val="PL"/>
      </w:pPr>
    </w:p>
    <w:p w14:paraId="6B64FC4B" w14:textId="77777777" w:rsidR="00C65757" w:rsidRPr="00F537EB" w:rsidRDefault="00C65757" w:rsidP="00C65757">
      <w:pPr>
        <w:pStyle w:val="PL"/>
      </w:pPr>
      <w:r w:rsidRPr="00F537EB">
        <w:t>CounterCheckResponse-IEs ::=    SEQUENCE {</w:t>
      </w:r>
    </w:p>
    <w:p w14:paraId="1C2FC2EF" w14:textId="77777777" w:rsidR="00C65757" w:rsidRPr="00F537EB" w:rsidRDefault="00C65757" w:rsidP="00C65757">
      <w:pPr>
        <w:pStyle w:val="PL"/>
      </w:pPr>
      <w:r w:rsidRPr="00F537EB">
        <w:t xml:space="preserve">    drb-CountInfoList               DRB-CountInfoList,</w:t>
      </w:r>
    </w:p>
    <w:p w14:paraId="6F55FDB3" w14:textId="77777777" w:rsidR="00C65757" w:rsidRPr="00F537EB" w:rsidRDefault="00C65757" w:rsidP="00C65757">
      <w:pPr>
        <w:pStyle w:val="PL"/>
      </w:pPr>
      <w:r w:rsidRPr="00F537EB">
        <w:t xml:space="preserve">    lateNonCriticalExtension        OCTET STRING                        OPTIONAL,</w:t>
      </w:r>
    </w:p>
    <w:p w14:paraId="50F2A2AE" w14:textId="77777777" w:rsidR="00C65757" w:rsidRPr="00F537EB" w:rsidRDefault="00C65757" w:rsidP="00C65757">
      <w:pPr>
        <w:pStyle w:val="PL"/>
      </w:pPr>
      <w:r w:rsidRPr="00F537EB">
        <w:t xml:space="preserve">    nonCriticalExtension            SEQUENCE {}                         OPTIONAL</w:t>
      </w:r>
    </w:p>
    <w:p w14:paraId="0757C15C" w14:textId="77777777" w:rsidR="00C65757" w:rsidRPr="00F537EB" w:rsidRDefault="00C65757" w:rsidP="00C65757">
      <w:pPr>
        <w:pStyle w:val="PL"/>
      </w:pPr>
    </w:p>
    <w:p w14:paraId="4CA19939" w14:textId="77777777" w:rsidR="00C65757" w:rsidRPr="00F537EB" w:rsidRDefault="00C65757" w:rsidP="00C65757">
      <w:pPr>
        <w:pStyle w:val="PL"/>
      </w:pPr>
      <w:r w:rsidRPr="00F537EB">
        <w:t>}</w:t>
      </w:r>
    </w:p>
    <w:p w14:paraId="6E7FFF63" w14:textId="77777777" w:rsidR="00C65757" w:rsidRPr="00F537EB" w:rsidRDefault="00C65757" w:rsidP="00C65757">
      <w:pPr>
        <w:pStyle w:val="PL"/>
      </w:pPr>
    </w:p>
    <w:p w14:paraId="3F757772" w14:textId="77777777" w:rsidR="00C65757" w:rsidRPr="00F537EB" w:rsidRDefault="00C65757" w:rsidP="00C65757">
      <w:pPr>
        <w:pStyle w:val="PL"/>
      </w:pPr>
      <w:r w:rsidRPr="00F537EB">
        <w:t>DRB-CountInfoList ::=           SEQUENCE (SIZE (0..maxDRB)) OF DRB-CountInfo</w:t>
      </w:r>
    </w:p>
    <w:p w14:paraId="18741B45" w14:textId="77777777" w:rsidR="00C65757" w:rsidRPr="00F537EB" w:rsidRDefault="00C65757" w:rsidP="00C65757">
      <w:pPr>
        <w:pStyle w:val="PL"/>
      </w:pPr>
    </w:p>
    <w:p w14:paraId="3946EB27" w14:textId="77777777" w:rsidR="00C65757" w:rsidRPr="00F537EB" w:rsidRDefault="00C65757" w:rsidP="00C65757">
      <w:pPr>
        <w:pStyle w:val="PL"/>
      </w:pPr>
      <w:r w:rsidRPr="00F537EB">
        <w:t>DRB-CountInfo ::=               SEQUENCE {</w:t>
      </w:r>
    </w:p>
    <w:p w14:paraId="70B7FCC6" w14:textId="77777777" w:rsidR="00C65757" w:rsidRPr="00F537EB" w:rsidRDefault="00C65757" w:rsidP="00C65757">
      <w:pPr>
        <w:pStyle w:val="PL"/>
      </w:pPr>
      <w:r w:rsidRPr="00F537EB">
        <w:t xml:space="preserve">    drb-Identity                    DRB-Identity,</w:t>
      </w:r>
    </w:p>
    <w:p w14:paraId="5D692E51" w14:textId="77777777" w:rsidR="00C65757" w:rsidRPr="00F537EB" w:rsidRDefault="00C65757" w:rsidP="00C65757">
      <w:pPr>
        <w:pStyle w:val="PL"/>
      </w:pPr>
      <w:r w:rsidRPr="00F537EB">
        <w:t xml:space="preserve">    count-Uplink                    INTEGER(0..4294967295),</w:t>
      </w:r>
    </w:p>
    <w:p w14:paraId="2722B2F8" w14:textId="77777777" w:rsidR="00C65757" w:rsidRPr="00F537EB" w:rsidRDefault="00C65757" w:rsidP="00C65757">
      <w:pPr>
        <w:pStyle w:val="PL"/>
      </w:pPr>
      <w:r w:rsidRPr="00F537EB">
        <w:t xml:space="preserve">    count-Downlink                  INTEGER(0..4294967295)</w:t>
      </w:r>
    </w:p>
    <w:p w14:paraId="793889E4" w14:textId="77777777" w:rsidR="00C65757" w:rsidRPr="00F537EB" w:rsidRDefault="00C65757" w:rsidP="00C65757">
      <w:pPr>
        <w:pStyle w:val="PL"/>
      </w:pPr>
      <w:r w:rsidRPr="00F537EB">
        <w:t>}</w:t>
      </w:r>
    </w:p>
    <w:p w14:paraId="090ED9B5" w14:textId="77777777" w:rsidR="00C65757" w:rsidRPr="00F537EB" w:rsidRDefault="00C65757" w:rsidP="00C65757">
      <w:pPr>
        <w:pStyle w:val="PL"/>
      </w:pPr>
    </w:p>
    <w:p w14:paraId="19C29B32" w14:textId="77777777" w:rsidR="00C65757" w:rsidRPr="00F537EB" w:rsidRDefault="00C65757" w:rsidP="00C65757">
      <w:pPr>
        <w:pStyle w:val="PL"/>
      </w:pPr>
      <w:r w:rsidRPr="00F537EB">
        <w:t>-- TAG-COUNTERCHECKRESPONSE-STOP</w:t>
      </w:r>
    </w:p>
    <w:p w14:paraId="59C8879B" w14:textId="77777777" w:rsidR="00C65757" w:rsidRPr="00F537EB" w:rsidRDefault="00C65757" w:rsidP="00C65757">
      <w:pPr>
        <w:pStyle w:val="PL"/>
        <w:rPr>
          <w:rFonts w:eastAsia="SimSun"/>
          <w:lang w:eastAsia="zh-CN"/>
        </w:rPr>
      </w:pPr>
      <w:r w:rsidRPr="00F537EB">
        <w:t>-- ASN1STOP</w:t>
      </w:r>
    </w:p>
    <w:p w14:paraId="7D0739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7D01D0" w14:textId="77777777" w:rsidTr="00801E3F">
        <w:tc>
          <w:tcPr>
            <w:tcW w:w="14281" w:type="dxa"/>
          </w:tcPr>
          <w:p w14:paraId="192B1979" w14:textId="77777777" w:rsidR="00C65757" w:rsidRPr="00F537EB" w:rsidRDefault="00C65757" w:rsidP="00801E3F">
            <w:pPr>
              <w:pStyle w:val="TAH"/>
              <w:rPr>
                <w:szCs w:val="22"/>
              </w:rPr>
            </w:pPr>
            <w:proofErr w:type="spellStart"/>
            <w:r w:rsidRPr="00F537EB">
              <w:rPr>
                <w:i/>
                <w:szCs w:val="22"/>
              </w:rPr>
              <w:t>CounterCheckResponse</w:t>
            </w:r>
            <w:proofErr w:type="spellEnd"/>
            <w:r w:rsidRPr="00F537EB">
              <w:rPr>
                <w:i/>
                <w:szCs w:val="22"/>
              </w:rPr>
              <w:t xml:space="preserve">-IEs </w:t>
            </w:r>
            <w:r w:rsidRPr="00F537EB">
              <w:rPr>
                <w:szCs w:val="22"/>
              </w:rPr>
              <w:t>field descriptions</w:t>
            </w:r>
          </w:p>
        </w:tc>
      </w:tr>
      <w:tr w:rsidR="00C65757" w:rsidRPr="00F537EB" w14:paraId="1B434709" w14:textId="77777777" w:rsidTr="00801E3F">
        <w:tc>
          <w:tcPr>
            <w:tcW w:w="14281" w:type="dxa"/>
          </w:tcPr>
          <w:p w14:paraId="47BB4DA5" w14:textId="77777777" w:rsidR="00C65757" w:rsidRPr="00F537EB" w:rsidRDefault="00C65757" w:rsidP="00801E3F">
            <w:pPr>
              <w:pStyle w:val="TAL"/>
              <w:rPr>
                <w:szCs w:val="22"/>
              </w:rPr>
            </w:pPr>
            <w:proofErr w:type="spellStart"/>
            <w:r w:rsidRPr="00F537EB">
              <w:rPr>
                <w:b/>
                <w:i/>
                <w:szCs w:val="22"/>
              </w:rPr>
              <w:t>drb-CountInfoList</w:t>
            </w:r>
            <w:proofErr w:type="spellEnd"/>
          </w:p>
          <w:p w14:paraId="779E9EE9" w14:textId="77777777" w:rsidR="00C65757" w:rsidRPr="00F537EB" w:rsidRDefault="00C65757" w:rsidP="00801E3F">
            <w:pPr>
              <w:pStyle w:val="TAL"/>
              <w:rPr>
                <w:szCs w:val="22"/>
              </w:rPr>
            </w:pPr>
            <w:r w:rsidRPr="00F537EB">
              <w:rPr>
                <w:szCs w:val="22"/>
              </w:rPr>
              <w:t>Indicates the COUNT values of the DRBs.</w:t>
            </w:r>
          </w:p>
        </w:tc>
      </w:tr>
    </w:tbl>
    <w:p w14:paraId="7F08D77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754D6E" w14:textId="77777777" w:rsidTr="00801E3F">
        <w:tc>
          <w:tcPr>
            <w:tcW w:w="14281" w:type="dxa"/>
          </w:tcPr>
          <w:p w14:paraId="113E0C94" w14:textId="77777777" w:rsidR="00C65757" w:rsidRPr="00F537EB" w:rsidRDefault="00C65757" w:rsidP="00801E3F">
            <w:pPr>
              <w:pStyle w:val="TAH"/>
              <w:rPr>
                <w:szCs w:val="22"/>
              </w:rPr>
            </w:pPr>
            <w:r w:rsidRPr="00F537EB">
              <w:rPr>
                <w:i/>
                <w:szCs w:val="22"/>
              </w:rPr>
              <w:t>DRB-</w:t>
            </w:r>
            <w:proofErr w:type="spellStart"/>
            <w:r w:rsidRPr="00F537EB">
              <w:rPr>
                <w:i/>
                <w:szCs w:val="22"/>
              </w:rPr>
              <w:t>CountInfo</w:t>
            </w:r>
            <w:proofErr w:type="spellEnd"/>
            <w:r w:rsidRPr="00F537EB">
              <w:rPr>
                <w:i/>
                <w:szCs w:val="22"/>
              </w:rPr>
              <w:t xml:space="preserve"> </w:t>
            </w:r>
            <w:r w:rsidRPr="00F537EB">
              <w:rPr>
                <w:szCs w:val="22"/>
              </w:rPr>
              <w:t>field descriptions</w:t>
            </w:r>
          </w:p>
        </w:tc>
      </w:tr>
      <w:tr w:rsidR="00C65757" w:rsidRPr="00F537EB" w14:paraId="7ECD89AE" w14:textId="77777777" w:rsidTr="00801E3F">
        <w:tc>
          <w:tcPr>
            <w:tcW w:w="14281" w:type="dxa"/>
          </w:tcPr>
          <w:p w14:paraId="73282942" w14:textId="77777777" w:rsidR="00C65757" w:rsidRPr="00F537EB" w:rsidRDefault="00C65757" w:rsidP="00801E3F">
            <w:pPr>
              <w:pStyle w:val="TAL"/>
              <w:rPr>
                <w:szCs w:val="22"/>
              </w:rPr>
            </w:pPr>
            <w:r w:rsidRPr="00F537EB">
              <w:rPr>
                <w:b/>
                <w:i/>
                <w:szCs w:val="22"/>
              </w:rPr>
              <w:t>count-Downlink</w:t>
            </w:r>
          </w:p>
          <w:p w14:paraId="66C3C0EF" w14:textId="77777777" w:rsidR="00C65757" w:rsidRPr="00F537EB" w:rsidRDefault="00C65757" w:rsidP="00801E3F">
            <w:pPr>
              <w:pStyle w:val="TAL"/>
              <w:rPr>
                <w:szCs w:val="22"/>
              </w:rPr>
            </w:pPr>
            <w:r w:rsidRPr="00F537EB">
              <w:rPr>
                <w:szCs w:val="22"/>
              </w:rPr>
              <w:t>Indicates the value of RX_NEXT – 1 (specified in TS 38.323 [5]) associated to this DRB.</w:t>
            </w:r>
          </w:p>
        </w:tc>
      </w:tr>
      <w:tr w:rsidR="00C65757" w:rsidRPr="00F537EB" w14:paraId="030CD4DF" w14:textId="77777777" w:rsidTr="00801E3F">
        <w:tc>
          <w:tcPr>
            <w:tcW w:w="14281" w:type="dxa"/>
          </w:tcPr>
          <w:p w14:paraId="2E27D7E4" w14:textId="77777777" w:rsidR="00C65757" w:rsidRPr="00F537EB" w:rsidRDefault="00C65757" w:rsidP="00801E3F">
            <w:pPr>
              <w:pStyle w:val="TAL"/>
              <w:rPr>
                <w:szCs w:val="22"/>
              </w:rPr>
            </w:pPr>
            <w:r w:rsidRPr="00F537EB">
              <w:rPr>
                <w:b/>
                <w:i/>
                <w:szCs w:val="22"/>
              </w:rPr>
              <w:t>count-Uplink</w:t>
            </w:r>
          </w:p>
          <w:p w14:paraId="49920D16" w14:textId="77777777" w:rsidR="00C65757" w:rsidRPr="00F537EB" w:rsidRDefault="00C65757" w:rsidP="00801E3F">
            <w:pPr>
              <w:pStyle w:val="TAL"/>
              <w:rPr>
                <w:szCs w:val="22"/>
              </w:rPr>
            </w:pPr>
            <w:r w:rsidRPr="00F537EB">
              <w:rPr>
                <w:szCs w:val="22"/>
              </w:rPr>
              <w:t>Indicates the value of TX_NEXT – 1 (specified in TS 38.323 [5]) associated to this DRB.</w:t>
            </w:r>
          </w:p>
        </w:tc>
      </w:tr>
    </w:tbl>
    <w:p w14:paraId="1E4F1441" w14:textId="77777777" w:rsidR="00C65757" w:rsidRPr="00F537EB" w:rsidRDefault="00C65757" w:rsidP="00C65757"/>
    <w:p w14:paraId="5AC8BFA8" w14:textId="77777777" w:rsidR="00C65757" w:rsidRPr="00F537EB" w:rsidRDefault="00C65757" w:rsidP="00C65757">
      <w:pPr>
        <w:pStyle w:val="Heading4"/>
      </w:pPr>
      <w:bookmarkStart w:id="2186" w:name="_Toc36756994"/>
      <w:bookmarkStart w:id="2187" w:name="_Toc36836535"/>
      <w:bookmarkStart w:id="2188" w:name="_Toc36843512"/>
      <w:bookmarkStart w:id="2189" w:name="_Toc37067801"/>
      <w:r w:rsidRPr="00F537EB">
        <w:t>–</w:t>
      </w:r>
      <w:r w:rsidRPr="00F537EB">
        <w:tab/>
      </w:r>
      <w:r w:rsidRPr="00F537EB">
        <w:rPr>
          <w:bCs/>
          <w:i/>
          <w:iCs/>
          <w:noProof/>
        </w:rPr>
        <w:t>DedicatedSIBRequest</w:t>
      </w:r>
      <w:bookmarkEnd w:id="2186"/>
      <w:bookmarkEnd w:id="2187"/>
      <w:bookmarkEnd w:id="2188"/>
      <w:bookmarkEnd w:id="2189"/>
    </w:p>
    <w:p w14:paraId="626D69CB" w14:textId="77777777" w:rsidR="00C65757" w:rsidRPr="00F537EB" w:rsidRDefault="00C65757" w:rsidP="00C65757">
      <w:pPr>
        <w:rPr>
          <w:lang w:eastAsia="en-US"/>
        </w:rPr>
      </w:pPr>
      <w:r w:rsidRPr="00F537EB">
        <w:t xml:space="preserve">The </w:t>
      </w:r>
      <w:proofErr w:type="spellStart"/>
      <w:r w:rsidRPr="00F537EB">
        <w:rPr>
          <w:i/>
        </w:rPr>
        <w:t>DedicatedSIBRequest</w:t>
      </w:r>
      <w:proofErr w:type="spellEnd"/>
      <w:r w:rsidRPr="00F537EB">
        <w:t xml:space="preserve"> message is used to request </w:t>
      </w:r>
      <w:r w:rsidRPr="00F537EB">
        <w:rPr>
          <w:lang w:eastAsia="zh-CN"/>
        </w:rPr>
        <w:t>SIB(s) required by the UE in RRC_CONNECTED as specified in clause 5.2.2.3.3.</w:t>
      </w:r>
    </w:p>
    <w:p w14:paraId="1A8081D1" w14:textId="77777777" w:rsidR="00C65757" w:rsidRPr="00F537EB" w:rsidRDefault="00C65757" w:rsidP="00C65757">
      <w:pPr>
        <w:pStyle w:val="B1"/>
      </w:pPr>
      <w:r w:rsidRPr="00F537EB">
        <w:t>Signalling radio bearer: SRB1</w:t>
      </w:r>
    </w:p>
    <w:p w14:paraId="4F00E613" w14:textId="77777777" w:rsidR="00C65757" w:rsidRPr="00F537EB" w:rsidRDefault="00C65757" w:rsidP="00C65757">
      <w:pPr>
        <w:pStyle w:val="B1"/>
      </w:pPr>
      <w:r w:rsidRPr="00F537EB">
        <w:t>RLC-SAP: AM</w:t>
      </w:r>
    </w:p>
    <w:p w14:paraId="708734C0" w14:textId="77777777" w:rsidR="00C65757" w:rsidRPr="00F537EB" w:rsidRDefault="00C65757" w:rsidP="00C65757">
      <w:pPr>
        <w:pStyle w:val="B1"/>
      </w:pPr>
      <w:r w:rsidRPr="00F537EB">
        <w:t>Logical channel: DCCH</w:t>
      </w:r>
    </w:p>
    <w:p w14:paraId="0DFF9F64"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229279B3" w14:textId="77777777" w:rsidR="00C65757" w:rsidRPr="00F537EB" w:rsidRDefault="00C65757" w:rsidP="00C65757">
      <w:pPr>
        <w:pStyle w:val="TH"/>
        <w:rPr>
          <w:bCs/>
          <w:i/>
          <w:iCs/>
          <w:noProof/>
          <w:lang w:eastAsia="en-US"/>
        </w:rPr>
      </w:pPr>
      <w:r w:rsidRPr="00F537EB">
        <w:rPr>
          <w:bCs/>
          <w:i/>
          <w:iCs/>
          <w:noProof/>
        </w:rPr>
        <w:t>DedicatedSIBRequest message</w:t>
      </w:r>
    </w:p>
    <w:p w14:paraId="68538E9C" w14:textId="77777777" w:rsidR="00C65757" w:rsidRPr="00F537EB" w:rsidRDefault="00C65757" w:rsidP="00C65757">
      <w:pPr>
        <w:pStyle w:val="PL"/>
      </w:pPr>
      <w:r w:rsidRPr="00F537EB">
        <w:t>-- ASN1START</w:t>
      </w:r>
    </w:p>
    <w:p w14:paraId="6892D48E" w14:textId="77777777" w:rsidR="00C65757" w:rsidRPr="00F537EB" w:rsidRDefault="00C65757" w:rsidP="00C65757">
      <w:pPr>
        <w:pStyle w:val="PL"/>
      </w:pPr>
      <w:r w:rsidRPr="00F537EB">
        <w:t>-- TAG-DEDICATEDSIBREQUEST-START</w:t>
      </w:r>
    </w:p>
    <w:p w14:paraId="63F13C47" w14:textId="77777777" w:rsidR="00C65757" w:rsidRPr="00F537EB" w:rsidRDefault="00C65757" w:rsidP="00C65757">
      <w:pPr>
        <w:pStyle w:val="PL"/>
      </w:pPr>
    </w:p>
    <w:p w14:paraId="38A250D3" w14:textId="77777777" w:rsidR="00C65757" w:rsidRPr="00F537EB" w:rsidRDefault="00C65757" w:rsidP="00C65757">
      <w:pPr>
        <w:pStyle w:val="PL"/>
      </w:pPr>
      <w:r w:rsidRPr="00F537EB">
        <w:t>DedicatedSIBRequest-r16 ::=      SEQUENCE {</w:t>
      </w:r>
    </w:p>
    <w:p w14:paraId="4603911C" w14:textId="77777777" w:rsidR="00C65757" w:rsidRPr="00F537EB" w:rsidRDefault="00C65757" w:rsidP="00C65757">
      <w:pPr>
        <w:pStyle w:val="PL"/>
      </w:pPr>
      <w:r w:rsidRPr="00F537EB">
        <w:t xml:space="preserve">    criticalExtensions               CHOICE {</w:t>
      </w:r>
    </w:p>
    <w:p w14:paraId="11E2AC93" w14:textId="77777777" w:rsidR="00C65757" w:rsidRPr="00F537EB" w:rsidRDefault="00C65757" w:rsidP="00C65757">
      <w:pPr>
        <w:pStyle w:val="PL"/>
      </w:pPr>
      <w:r w:rsidRPr="00F537EB">
        <w:t xml:space="preserve">        dedicatedSIBRequest-r16          DedicatedSIBRequest-r16-IEs,</w:t>
      </w:r>
    </w:p>
    <w:p w14:paraId="40034F3B" w14:textId="77777777" w:rsidR="00C65757" w:rsidRPr="00F537EB" w:rsidRDefault="00C65757" w:rsidP="00C65757">
      <w:pPr>
        <w:pStyle w:val="PL"/>
      </w:pPr>
      <w:r w:rsidRPr="00F537EB">
        <w:t xml:space="preserve">        criticalExtensionsFuture         SEQUENCE {}</w:t>
      </w:r>
    </w:p>
    <w:p w14:paraId="5A035D61" w14:textId="77777777" w:rsidR="00C65757" w:rsidRPr="00F537EB" w:rsidRDefault="00C65757" w:rsidP="00C65757">
      <w:pPr>
        <w:pStyle w:val="PL"/>
      </w:pPr>
      <w:r w:rsidRPr="00F537EB">
        <w:t xml:space="preserve">    }</w:t>
      </w:r>
    </w:p>
    <w:p w14:paraId="4E222F00" w14:textId="77777777" w:rsidR="00C65757" w:rsidRPr="00F537EB" w:rsidRDefault="00C65757" w:rsidP="00C65757">
      <w:pPr>
        <w:pStyle w:val="PL"/>
      </w:pPr>
      <w:r w:rsidRPr="00F537EB">
        <w:t>}</w:t>
      </w:r>
    </w:p>
    <w:p w14:paraId="1071E7E6" w14:textId="77777777" w:rsidR="00C65757" w:rsidRPr="00F537EB" w:rsidRDefault="00C65757" w:rsidP="00C65757">
      <w:pPr>
        <w:pStyle w:val="PL"/>
      </w:pPr>
    </w:p>
    <w:p w14:paraId="7CDA0E4F" w14:textId="77777777" w:rsidR="00C65757" w:rsidRPr="00F537EB" w:rsidRDefault="00C65757" w:rsidP="00C65757">
      <w:pPr>
        <w:pStyle w:val="PL"/>
      </w:pPr>
      <w:r w:rsidRPr="00F537EB">
        <w:t>DedicatedSIBRequest-r16-IEs ::=  SEQUENCE {</w:t>
      </w:r>
    </w:p>
    <w:p w14:paraId="5463EFE6" w14:textId="77777777" w:rsidR="00C65757" w:rsidRPr="00F537EB" w:rsidRDefault="00C65757" w:rsidP="00C65757">
      <w:pPr>
        <w:pStyle w:val="PL"/>
      </w:pPr>
      <w:r w:rsidRPr="00F537EB">
        <w:t xml:space="preserve">    onDemandSIB-RequestList-16       SEQUENCE {</w:t>
      </w:r>
    </w:p>
    <w:p w14:paraId="18F7267F" w14:textId="77777777" w:rsidR="00C65757" w:rsidRPr="00F537EB" w:rsidRDefault="00C65757" w:rsidP="00C65757">
      <w:pPr>
        <w:pStyle w:val="PL"/>
      </w:pPr>
    </w:p>
    <w:p w14:paraId="5C8C84BE" w14:textId="77777777" w:rsidR="00C65757" w:rsidRPr="00F537EB" w:rsidRDefault="00C65757" w:rsidP="00C65757">
      <w:pPr>
        <w:pStyle w:val="PL"/>
      </w:pPr>
      <w:r w:rsidRPr="00F537EB">
        <w:t>-- Editor'a Note: The size of requestedSIB-List-r16 depends by how many SIBs will be specified in Release 16 and how to implement correctly this will be done during the ASN.1 review.</w:t>
      </w:r>
    </w:p>
    <w:p w14:paraId="15CD461E" w14:textId="77777777" w:rsidR="00C65757" w:rsidRPr="00F537EB" w:rsidRDefault="00C65757" w:rsidP="00C65757">
      <w:pPr>
        <w:pStyle w:val="PL"/>
      </w:pPr>
      <w:r w:rsidRPr="00F537EB">
        <w:t xml:space="preserve">        requestedSIB-List-r16            SEQUENCE (SIZE(1..ffsValue)) OF SIB-ReqInfo-16</w:t>
      </w:r>
    </w:p>
    <w:p w14:paraId="7F079F3F" w14:textId="77777777" w:rsidR="00C65757" w:rsidRPr="00F537EB" w:rsidRDefault="00C65757" w:rsidP="00C65757">
      <w:pPr>
        <w:pStyle w:val="PL"/>
      </w:pPr>
      <w:r w:rsidRPr="00F537EB">
        <w:t xml:space="preserve">    } OPTIONAL,</w:t>
      </w:r>
    </w:p>
    <w:p w14:paraId="6275367C" w14:textId="77777777" w:rsidR="00C65757" w:rsidRPr="00F537EB" w:rsidRDefault="00C65757" w:rsidP="00C65757">
      <w:pPr>
        <w:pStyle w:val="PL"/>
      </w:pPr>
      <w:r w:rsidRPr="00F537EB">
        <w:t xml:space="preserve">    lateNonCriticalExtension         OCTET STRING             OPTIONAL,</w:t>
      </w:r>
    </w:p>
    <w:p w14:paraId="45B823F7" w14:textId="77777777" w:rsidR="00C65757" w:rsidRPr="00F537EB" w:rsidRDefault="00C65757" w:rsidP="00C65757">
      <w:pPr>
        <w:pStyle w:val="PL"/>
      </w:pPr>
      <w:r w:rsidRPr="00F537EB">
        <w:t xml:space="preserve">    nonCriticalExtension             SEQUENCE {}              OPTIONAL</w:t>
      </w:r>
    </w:p>
    <w:p w14:paraId="44488A4E" w14:textId="77777777" w:rsidR="00C65757" w:rsidRPr="00F537EB" w:rsidRDefault="00C65757" w:rsidP="00C65757">
      <w:pPr>
        <w:pStyle w:val="PL"/>
      </w:pPr>
      <w:r w:rsidRPr="00F537EB">
        <w:t>}</w:t>
      </w:r>
    </w:p>
    <w:p w14:paraId="2DEEA86E" w14:textId="77777777" w:rsidR="00C65757" w:rsidRPr="00F537EB" w:rsidRDefault="00C65757" w:rsidP="00C65757">
      <w:pPr>
        <w:pStyle w:val="PL"/>
      </w:pPr>
    </w:p>
    <w:p w14:paraId="37C0527D" w14:textId="77777777" w:rsidR="00C65757" w:rsidRPr="00F537EB" w:rsidRDefault="00C65757" w:rsidP="00C65757">
      <w:pPr>
        <w:pStyle w:val="PL"/>
      </w:pPr>
      <w:r w:rsidRPr="00F537EB">
        <w:t>-- Editor's Note: Wheter SIB9 is in the scope of the on-demand SIB framework need to be confirmed by the IIoT WI.</w:t>
      </w:r>
    </w:p>
    <w:p w14:paraId="682946AC" w14:textId="77777777" w:rsidR="00C65757" w:rsidRPr="00F537EB" w:rsidRDefault="00C65757" w:rsidP="00C65757">
      <w:pPr>
        <w:pStyle w:val="PL"/>
      </w:pPr>
      <w:r w:rsidRPr="00F537EB">
        <w:t>-- Editor's Note: How to capture that SIB specified in DCCA WI cannot be requested on-demand is done once Rel-16 specification is availabe.</w:t>
      </w:r>
    </w:p>
    <w:p w14:paraId="12891658" w14:textId="77777777" w:rsidR="00C65757" w:rsidRPr="00F537EB" w:rsidRDefault="00C65757" w:rsidP="00C65757">
      <w:pPr>
        <w:pStyle w:val="PL"/>
      </w:pPr>
      <w:r w:rsidRPr="00F537EB">
        <w:t>SIB-ReqInfo-16 ::=                   ENUMERATED {ffs}</w:t>
      </w:r>
    </w:p>
    <w:p w14:paraId="302AE9FD" w14:textId="77777777" w:rsidR="00C65757" w:rsidRPr="00F537EB" w:rsidRDefault="00C65757" w:rsidP="00C65757">
      <w:pPr>
        <w:pStyle w:val="PL"/>
      </w:pPr>
    </w:p>
    <w:p w14:paraId="795F5557" w14:textId="77777777" w:rsidR="00C65757" w:rsidRPr="00F537EB" w:rsidRDefault="00C65757" w:rsidP="00C65757">
      <w:pPr>
        <w:pStyle w:val="PL"/>
      </w:pPr>
      <w:r w:rsidRPr="00F537EB">
        <w:t>-- TAG-DEDICATEDSIBREQUEST-STOP</w:t>
      </w:r>
    </w:p>
    <w:p w14:paraId="5959E0EB" w14:textId="77777777" w:rsidR="00C65757" w:rsidRPr="00F537EB" w:rsidRDefault="00C65757" w:rsidP="00C65757">
      <w:pPr>
        <w:pStyle w:val="PL"/>
      </w:pPr>
      <w:r w:rsidRPr="00F537EB">
        <w:t>-- ASN1STOP</w:t>
      </w:r>
    </w:p>
    <w:p w14:paraId="68166A0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EA98C5" w14:textId="77777777" w:rsidTr="00801E3F">
        <w:tc>
          <w:tcPr>
            <w:tcW w:w="14173" w:type="dxa"/>
          </w:tcPr>
          <w:p w14:paraId="3EEE02B4" w14:textId="77777777" w:rsidR="00C65757" w:rsidRPr="00F537EB" w:rsidRDefault="00C65757" w:rsidP="00801E3F">
            <w:pPr>
              <w:pStyle w:val="TAH"/>
              <w:rPr>
                <w:rFonts w:eastAsia="Arial Unicode MS"/>
                <w:i/>
                <w:iCs/>
                <w:lang w:eastAsia="x-none"/>
              </w:rPr>
            </w:pPr>
            <w:proofErr w:type="spellStart"/>
            <w:r w:rsidRPr="00F537EB">
              <w:rPr>
                <w:rFonts w:eastAsia="Arial Unicode MS"/>
                <w:i/>
                <w:iCs/>
                <w:lang w:eastAsia="x-none"/>
              </w:rPr>
              <w:t>DedicatedSIBRequest</w:t>
            </w:r>
            <w:proofErr w:type="spellEnd"/>
            <w:r w:rsidRPr="00F537EB">
              <w:rPr>
                <w:rFonts w:eastAsia="Arial Unicode MS"/>
                <w:i/>
                <w:iCs/>
                <w:lang w:eastAsia="x-none"/>
              </w:rPr>
              <w:t xml:space="preserve"> field descriptions</w:t>
            </w:r>
          </w:p>
        </w:tc>
      </w:tr>
      <w:tr w:rsidR="00C65757" w:rsidRPr="00F537EB" w14:paraId="37A154FB" w14:textId="77777777" w:rsidTr="00801E3F">
        <w:tc>
          <w:tcPr>
            <w:tcW w:w="14173" w:type="dxa"/>
          </w:tcPr>
          <w:p w14:paraId="01F38E32" w14:textId="77777777" w:rsidR="00C65757" w:rsidRPr="00F537EB" w:rsidRDefault="00C65757" w:rsidP="00801E3F">
            <w:pPr>
              <w:pStyle w:val="TAL"/>
              <w:rPr>
                <w:rFonts w:eastAsia="Arial Unicode MS"/>
                <w:b/>
                <w:bCs/>
                <w:i/>
                <w:iCs/>
                <w:lang w:eastAsia="x-none"/>
              </w:rPr>
            </w:pPr>
            <w:proofErr w:type="spellStart"/>
            <w:r w:rsidRPr="00F537EB">
              <w:rPr>
                <w:rFonts w:eastAsia="Arial Unicode MS"/>
                <w:b/>
                <w:bCs/>
                <w:i/>
                <w:iCs/>
                <w:lang w:eastAsia="x-none"/>
              </w:rPr>
              <w:t>requestedSIB</w:t>
            </w:r>
            <w:proofErr w:type="spellEnd"/>
            <w:r w:rsidRPr="00F537EB">
              <w:rPr>
                <w:rFonts w:eastAsia="Arial Unicode MS"/>
                <w:b/>
                <w:bCs/>
                <w:i/>
                <w:iCs/>
                <w:lang w:eastAsia="x-none"/>
              </w:rPr>
              <w:t>-List</w:t>
            </w:r>
          </w:p>
          <w:p w14:paraId="77A2B25B" w14:textId="77777777" w:rsidR="00C65757" w:rsidRPr="00F537EB" w:rsidRDefault="00C65757" w:rsidP="00801E3F">
            <w:pPr>
              <w:pStyle w:val="TAL"/>
              <w:rPr>
                <w:rFonts w:eastAsia="Arial Unicode MS"/>
                <w:lang w:eastAsia="x-none"/>
              </w:rPr>
            </w:pPr>
            <w:r w:rsidRPr="00F537EB">
              <w:rPr>
                <w:rFonts w:eastAsia="Arial Unicode MS"/>
                <w:lang w:eastAsia="x-none"/>
              </w:rPr>
              <w:t xml:space="preserve">Contains a list the UE </w:t>
            </w:r>
            <w:proofErr w:type="gramStart"/>
            <w:r w:rsidRPr="00F537EB">
              <w:rPr>
                <w:rFonts w:eastAsia="Arial Unicode MS"/>
                <w:lang w:eastAsia="x-none"/>
              </w:rPr>
              <w:t>is allowed to</w:t>
            </w:r>
            <w:proofErr w:type="gramEnd"/>
            <w:r w:rsidRPr="00F537EB">
              <w:rPr>
                <w:rFonts w:eastAsia="Arial Unicode MS"/>
                <w:lang w:eastAsia="x-none"/>
              </w:rPr>
              <w:t xml:space="preserve"> request while in RRC_CONNECTED.</w:t>
            </w:r>
          </w:p>
        </w:tc>
      </w:tr>
    </w:tbl>
    <w:p w14:paraId="4345FEC5" w14:textId="77777777" w:rsidR="00C65757" w:rsidRPr="00F537EB" w:rsidRDefault="00C65757" w:rsidP="00C65757"/>
    <w:p w14:paraId="6F4BA062" w14:textId="77777777" w:rsidR="00C65757" w:rsidRPr="00F537EB" w:rsidRDefault="00C65757" w:rsidP="00C65757">
      <w:pPr>
        <w:pStyle w:val="Heading4"/>
        <w:rPr>
          <w:rFonts w:eastAsia="SimSun"/>
          <w:lang w:eastAsia="zh-CN"/>
        </w:rPr>
      </w:pPr>
      <w:bookmarkStart w:id="2190" w:name="_Toc12718174"/>
      <w:bookmarkStart w:id="2191" w:name="_Toc36756995"/>
      <w:bookmarkStart w:id="2192" w:name="_Toc36836536"/>
      <w:bookmarkStart w:id="2193" w:name="_Toc36843513"/>
      <w:bookmarkStart w:id="2194" w:name="_Toc37067802"/>
      <w:r w:rsidRPr="00F537EB">
        <w:t>–</w:t>
      </w:r>
      <w:r w:rsidRPr="00F537EB">
        <w:tab/>
      </w:r>
      <w:bookmarkEnd w:id="2190"/>
      <w:proofErr w:type="spellStart"/>
      <w:r w:rsidRPr="00F537EB">
        <w:rPr>
          <w:i/>
          <w:iCs/>
        </w:rPr>
        <w:t>DLDedicatedMessageSegment</w:t>
      </w:r>
      <w:bookmarkEnd w:id="2191"/>
      <w:bookmarkEnd w:id="2192"/>
      <w:bookmarkEnd w:id="2193"/>
      <w:bookmarkEnd w:id="2194"/>
      <w:proofErr w:type="spellEnd"/>
    </w:p>
    <w:p w14:paraId="4354C11E" w14:textId="77777777" w:rsidR="00C65757" w:rsidRPr="00F537EB" w:rsidRDefault="00C65757" w:rsidP="00C65757">
      <w:pPr>
        <w:rPr>
          <w:iCs/>
        </w:rPr>
      </w:pPr>
      <w:r w:rsidRPr="00F537EB">
        <w:t xml:space="preserve">The </w:t>
      </w:r>
      <w:proofErr w:type="spellStart"/>
      <w:r w:rsidRPr="00F537EB">
        <w:rPr>
          <w:i/>
        </w:rPr>
        <w:t>DLDedicatedMessageSegment</w:t>
      </w:r>
      <w:proofErr w:type="spellEnd"/>
      <w:r w:rsidRPr="00F537EB">
        <w:rPr>
          <w:i/>
        </w:rPr>
        <w:t xml:space="preserve">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25817CEF" w14:textId="77777777" w:rsidR="00C65757" w:rsidRPr="00F537EB" w:rsidRDefault="00C65757" w:rsidP="00C65757">
      <w:pPr>
        <w:pStyle w:val="B1"/>
      </w:pPr>
      <w:r w:rsidRPr="00F537EB">
        <w:t>Signalling radio bearer: SRB1</w:t>
      </w:r>
    </w:p>
    <w:p w14:paraId="73A298EA" w14:textId="77777777" w:rsidR="00C65757" w:rsidRPr="00F537EB" w:rsidRDefault="00C65757" w:rsidP="00C65757">
      <w:pPr>
        <w:pStyle w:val="B1"/>
      </w:pPr>
      <w:r w:rsidRPr="00F537EB">
        <w:t>RLC-SAP: AM</w:t>
      </w:r>
    </w:p>
    <w:p w14:paraId="3FD13CC6" w14:textId="77777777" w:rsidR="00C65757" w:rsidRPr="00F537EB" w:rsidRDefault="00C65757" w:rsidP="00C65757">
      <w:pPr>
        <w:pStyle w:val="B1"/>
      </w:pPr>
      <w:r w:rsidRPr="00F537EB">
        <w:t>Logical channel: DCCH</w:t>
      </w:r>
    </w:p>
    <w:p w14:paraId="591543D5" w14:textId="77777777" w:rsidR="00C65757" w:rsidRPr="00F537EB" w:rsidRDefault="00C65757" w:rsidP="00C65757">
      <w:pPr>
        <w:pStyle w:val="B1"/>
      </w:pPr>
      <w:r w:rsidRPr="00F537EB">
        <w:t>Direction: Network to UE</w:t>
      </w:r>
    </w:p>
    <w:p w14:paraId="1FD81C4C" w14:textId="77777777" w:rsidR="00C65757" w:rsidRPr="00F537EB" w:rsidRDefault="00C65757" w:rsidP="00C65757">
      <w:pPr>
        <w:pStyle w:val="TH"/>
        <w:rPr>
          <w:bCs/>
          <w:i/>
          <w:iCs/>
        </w:rPr>
      </w:pPr>
      <w:r w:rsidRPr="00F537EB">
        <w:rPr>
          <w:rFonts w:eastAsia="SimSun"/>
          <w:bCs/>
          <w:i/>
          <w:iCs/>
          <w:noProof/>
          <w:lang w:eastAsia="zh-CN"/>
        </w:rPr>
        <w:t>DLDedicatedMessageSegment</w:t>
      </w:r>
      <w:r w:rsidRPr="00F537EB">
        <w:rPr>
          <w:bCs/>
          <w:i/>
          <w:iCs/>
          <w:noProof/>
        </w:rPr>
        <w:t xml:space="preserve"> message</w:t>
      </w:r>
    </w:p>
    <w:p w14:paraId="40C241E3" w14:textId="77777777" w:rsidR="00C65757" w:rsidRPr="00F537EB" w:rsidRDefault="00C65757" w:rsidP="00C65757">
      <w:pPr>
        <w:pStyle w:val="PL"/>
      </w:pPr>
      <w:r w:rsidRPr="00F537EB">
        <w:t>-- ASN1START</w:t>
      </w:r>
    </w:p>
    <w:p w14:paraId="776676BB" w14:textId="77777777" w:rsidR="00C65757" w:rsidRPr="00F537EB" w:rsidRDefault="00C65757" w:rsidP="00C65757">
      <w:pPr>
        <w:pStyle w:val="PL"/>
      </w:pPr>
      <w:r w:rsidRPr="00F537EB">
        <w:t>-- TAG-DLDEDICATEDMESSAGESEGMENT-START</w:t>
      </w:r>
    </w:p>
    <w:p w14:paraId="30E5D8E6" w14:textId="77777777" w:rsidR="00C65757" w:rsidRPr="00F537EB" w:rsidRDefault="00C65757" w:rsidP="00C65757">
      <w:pPr>
        <w:pStyle w:val="PL"/>
      </w:pPr>
    </w:p>
    <w:p w14:paraId="7CBEB7DB" w14:textId="77777777" w:rsidR="00C65757" w:rsidRPr="00F537EB" w:rsidRDefault="00C65757" w:rsidP="00C65757">
      <w:pPr>
        <w:pStyle w:val="PL"/>
      </w:pPr>
    </w:p>
    <w:p w14:paraId="3BA057A0" w14:textId="77777777" w:rsidR="00C65757" w:rsidRPr="00F537EB" w:rsidRDefault="00C65757" w:rsidP="00C65757">
      <w:pPr>
        <w:pStyle w:val="PL"/>
      </w:pPr>
      <w:r w:rsidRPr="00F537EB">
        <w:t>DLDedicatedMessageSegment-r16 ::=   SEQUENCE {</w:t>
      </w:r>
    </w:p>
    <w:p w14:paraId="114E73C3" w14:textId="77777777" w:rsidR="00C65757" w:rsidRPr="00F537EB" w:rsidRDefault="00C65757" w:rsidP="00C65757">
      <w:pPr>
        <w:pStyle w:val="PL"/>
      </w:pPr>
      <w:r w:rsidRPr="00F537EB">
        <w:t xml:space="preserve">    criticalExtensions                  CHOICE {</w:t>
      </w:r>
    </w:p>
    <w:p w14:paraId="09BBC321" w14:textId="77777777" w:rsidR="00C65757" w:rsidRPr="00F537EB" w:rsidRDefault="00C65757" w:rsidP="00C65757">
      <w:pPr>
        <w:pStyle w:val="PL"/>
      </w:pPr>
      <w:r w:rsidRPr="00F537EB">
        <w:t xml:space="preserve">        dlDedicatedMessageSegment-r16       DLDedicatedMessageSegment-r16-IEs,</w:t>
      </w:r>
    </w:p>
    <w:p w14:paraId="033980D0" w14:textId="77777777" w:rsidR="00C65757" w:rsidRPr="00F537EB" w:rsidRDefault="00C65757" w:rsidP="00C65757">
      <w:pPr>
        <w:pStyle w:val="PL"/>
      </w:pPr>
      <w:r w:rsidRPr="00F537EB">
        <w:t xml:space="preserve">        criticalExtensionsFuture            SEQUENCE {}</w:t>
      </w:r>
    </w:p>
    <w:p w14:paraId="500F6B67" w14:textId="77777777" w:rsidR="00C65757" w:rsidRPr="00F537EB" w:rsidRDefault="00C65757" w:rsidP="00C65757">
      <w:pPr>
        <w:pStyle w:val="PL"/>
      </w:pPr>
      <w:r w:rsidRPr="00F537EB">
        <w:t xml:space="preserve">    }</w:t>
      </w:r>
    </w:p>
    <w:p w14:paraId="7A981EF7" w14:textId="77777777" w:rsidR="00C65757" w:rsidRPr="00F537EB" w:rsidRDefault="00C65757" w:rsidP="00C65757">
      <w:pPr>
        <w:pStyle w:val="PL"/>
      </w:pPr>
      <w:r w:rsidRPr="00F537EB">
        <w:t>}</w:t>
      </w:r>
    </w:p>
    <w:p w14:paraId="38E8E4B0" w14:textId="77777777" w:rsidR="00C65757" w:rsidRPr="00F537EB" w:rsidRDefault="00C65757" w:rsidP="00C65757">
      <w:pPr>
        <w:pStyle w:val="PL"/>
      </w:pPr>
    </w:p>
    <w:p w14:paraId="599A109F" w14:textId="77777777" w:rsidR="00C65757" w:rsidRPr="00F537EB" w:rsidRDefault="00C65757" w:rsidP="00C65757">
      <w:pPr>
        <w:pStyle w:val="PL"/>
      </w:pPr>
      <w:r w:rsidRPr="00F537EB">
        <w:t>DLDedicatedMessageSegment-r16-IEs ::=   SEQUENCE {</w:t>
      </w:r>
    </w:p>
    <w:p w14:paraId="067C980E" w14:textId="77777777" w:rsidR="00C65757" w:rsidRPr="00F537EB" w:rsidRDefault="00C65757" w:rsidP="00C65757">
      <w:pPr>
        <w:pStyle w:val="PL"/>
      </w:pPr>
      <w:r w:rsidRPr="00F537EB">
        <w:t xml:space="preserve">    segmentNumber-r16                       INTEGER(0..4),</w:t>
      </w:r>
    </w:p>
    <w:p w14:paraId="74E200F6" w14:textId="77777777" w:rsidR="00C65757" w:rsidRPr="00F537EB" w:rsidRDefault="00C65757" w:rsidP="00C65757">
      <w:pPr>
        <w:pStyle w:val="PL"/>
      </w:pPr>
      <w:r w:rsidRPr="00F537EB">
        <w:t xml:space="preserve">    rrc-MessageSegmentContainer-r16         OCTET STRING,</w:t>
      </w:r>
    </w:p>
    <w:p w14:paraId="1D4BE032" w14:textId="77777777" w:rsidR="00C65757" w:rsidRPr="00F537EB" w:rsidRDefault="00C65757" w:rsidP="00C65757">
      <w:pPr>
        <w:pStyle w:val="PL"/>
      </w:pPr>
      <w:bookmarkStart w:id="2195" w:name="_Hlk30450769"/>
      <w:r w:rsidRPr="00F537EB">
        <w:t xml:space="preserve">    rrc-MessageSegmentType-r16              ENUMERATED {notLastSegment, lastSegment},</w:t>
      </w:r>
    </w:p>
    <w:bookmarkEnd w:id="2195"/>
    <w:p w14:paraId="02E49757" w14:textId="77777777" w:rsidR="00C65757" w:rsidRPr="00F537EB" w:rsidRDefault="00C65757" w:rsidP="00C65757">
      <w:pPr>
        <w:pStyle w:val="PL"/>
      </w:pPr>
      <w:r w:rsidRPr="00F537EB">
        <w:t xml:space="preserve">    lateNonCriticalExtension                OCTET STRING          OPTIONAL,</w:t>
      </w:r>
    </w:p>
    <w:p w14:paraId="168E886D" w14:textId="77777777" w:rsidR="00C65757" w:rsidRPr="00F537EB" w:rsidRDefault="00C65757" w:rsidP="00C65757">
      <w:pPr>
        <w:pStyle w:val="PL"/>
      </w:pPr>
      <w:r w:rsidRPr="00F537EB">
        <w:t xml:space="preserve">    nonCriticalExtension                    SEQUENCE {}           OPTIONAL</w:t>
      </w:r>
    </w:p>
    <w:p w14:paraId="75146A54" w14:textId="77777777" w:rsidR="00C65757" w:rsidRPr="00F537EB" w:rsidRDefault="00C65757" w:rsidP="00C65757">
      <w:pPr>
        <w:pStyle w:val="PL"/>
      </w:pPr>
      <w:r w:rsidRPr="00F537EB">
        <w:t>}</w:t>
      </w:r>
    </w:p>
    <w:p w14:paraId="2B401A38" w14:textId="77777777" w:rsidR="00C65757" w:rsidRPr="00F537EB" w:rsidRDefault="00C65757" w:rsidP="00C65757">
      <w:pPr>
        <w:pStyle w:val="PL"/>
      </w:pPr>
    </w:p>
    <w:p w14:paraId="553A9A01" w14:textId="77777777" w:rsidR="00C65757" w:rsidRPr="00F537EB" w:rsidRDefault="00C65757" w:rsidP="00C65757">
      <w:pPr>
        <w:pStyle w:val="PL"/>
      </w:pPr>
      <w:r w:rsidRPr="00F537EB">
        <w:t>-- TAG-DLDEDICATEDMESSAGESEGMENT-STOP</w:t>
      </w:r>
    </w:p>
    <w:p w14:paraId="4432F307" w14:textId="77777777" w:rsidR="00C65757" w:rsidRPr="00F537EB" w:rsidRDefault="00C65757" w:rsidP="00C65757">
      <w:pPr>
        <w:pStyle w:val="PL"/>
      </w:pPr>
      <w:r w:rsidRPr="00F537EB">
        <w:t>-- ASN1STOP</w:t>
      </w:r>
    </w:p>
    <w:p w14:paraId="71A2252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808D9" w14:textId="77777777" w:rsidTr="00801E3F">
        <w:tc>
          <w:tcPr>
            <w:tcW w:w="14173" w:type="dxa"/>
          </w:tcPr>
          <w:p w14:paraId="7477A87F" w14:textId="77777777" w:rsidR="00C65757" w:rsidRPr="00F537EB" w:rsidRDefault="00C65757" w:rsidP="00801E3F">
            <w:pPr>
              <w:pStyle w:val="TAH"/>
              <w:rPr>
                <w:szCs w:val="22"/>
                <w:lang w:eastAsia="zh-CN"/>
              </w:rPr>
            </w:pPr>
            <w:proofErr w:type="spellStart"/>
            <w:r w:rsidRPr="00F537EB">
              <w:rPr>
                <w:i/>
                <w:szCs w:val="22"/>
                <w:lang w:eastAsia="zh-CN"/>
              </w:rPr>
              <w:t>DLDedicatedMessageSegment</w:t>
            </w:r>
            <w:proofErr w:type="spellEnd"/>
            <w:r w:rsidRPr="00F537EB">
              <w:rPr>
                <w:i/>
                <w:szCs w:val="22"/>
                <w:lang w:eastAsia="zh-CN"/>
              </w:rPr>
              <w:t xml:space="preserve"> </w:t>
            </w:r>
            <w:r w:rsidRPr="00F537EB">
              <w:rPr>
                <w:szCs w:val="22"/>
                <w:lang w:eastAsia="zh-CN"/>
              </w:rPr>
              <w:t>field descriptions</w:t>
            </w:r>
          </w:p>
        </w:tc>
      </w:tr>
      <w:tr w:rsidR="00C65757" w:rsidRPr="00F537EB" w14:paraId="36C59AEA" w14:textId="77777777" w:rsidTr="00801E3F">
        <w:tc>
          <w:tcPr>
            <w:tcW w:w="14173" w:type="dxa"/>
          </w:tcPr>
          <w:p w14:paraId="56C83849" w14:textId="77777777" w:rsidR="00C65757" w:rsidRPr="00F537EB" w:rsidRDefault="00C65757" w:rsidP="00801E3F">
            <w:pPr>
              <w:pStyle w:val="TAL"/>
              <w:rPr>
                <w:b/>
                <w:i/>
                <w:szCs w:val="22"/>
                <w:lang w:eastAsia="zh-CN"/>
              </w:rPr>
            </w:pPr>
            <w:proofErr w:type="spellStart"/>
            <w:r w:rsidRPr="00F537EB">
              <w:rPr>
                <w:b/>
                <w:i/>
                <w:szCs w:val="22"/>
                <w:lang w:eastAsia="zh-CN"/>
              </w:rPr>
              <w:t>segmentNumber</w:t>
            </w:r>
            <w:proofErr w:type="spellEnd"/>
          </w:p>
          <w:p w14:paraId="5A241EFC" w14:textId="77777777" w:rsidR="00C65757" w:rsidRPr="00F537EB" w:rsidRDefault="00C65757" w:rsidP="00801E3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proofErr w:type="spellStart"/>
            <w:r w:rsidRPr="00F537EB">
              <w:rPr>
                <w:i/>
                <w:szCs w:val="22"/>
                <w:lang w:eastAsia="zh-CN"/>
              </w:rPr>
              <w:t>segmentNumber</w:t>
            </w:r>
            <w:proofErr w:type="spellEnd"/>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C65757" w:rsidRPr="00F537EB" w14:paraId="30E18434" w14:textId="77777777" w:rsidTr="00801E3F">
        <w:tc>
          <w:tcPr>
            <w:tcW w:w="14173" w:type="dxa"/>
          </w:tcPr>
          <w:p w14:paraId="55D4D607" w14:textId="77777777" w:rsidR="00C65757" w:rsidRPr="00F537EB" w:rsidRDefault="00C65757" w:rsidP="00801E3F">
            <w:pPr>
              <w:pStyle w:val="TAL"/>
              <w:rPr>
                <w:b/>
                <w:i/>
                <w:szCs w:val="22"/>
                <w:lang w:eastAsia="zh-CN"/>
              </w:rPr>
            </w:pPr>
            <w:bookmarkStart w:id="2196" w:name="_Hlk30448606"/>
            <w:proofErr w:type="spellStart"/>
            <w:r w:rsidRPr="00F537EB">
              <w:rPr>
                <w:b/>
                <w:i/>
                <w:szCs w:val="22"/>
                <w:lang w:eastAsia="zh-CN"/>
              </w:rPr>
              <w:t>rrc-MessageSegmentContainer</w:t>
            </w:r>
            <w:proofErr w:type="spellEnd"/>
          </w:p>
          <w:p w14:paraId="6123AE45" w14:textId="77777777" w:rsidR="00C65757" w:rsidRPr="00F537EB" w:rsidRDefault="00C65757" w:rsidP="00801E3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C65757" w:rsidRPr="00F537EB" w14:paraId="1DBFFD6A" w14:textId="77777777" w:rsidTr="00801E3F">
        <w:tc>
          <w:tcPr>
            <w:tcW w:w="14173" w:type="dxa"/>
          </w:tcPr>
          <w:p w14:paraId="56999163" w14:textId="77777777" w:rsidR="00C65757" w:rsidRPr="00F537EB" w:rsidRDefault="00C65757" w:rsidP="00801E3F">
            <w:pPr>
              <w:pStyle w:val="TAL"/>
              <w:rPr>
                <w:b/>
                <w:i/>
                <w:szCs w:val="22"/>
                <w:lang w:eastAsia="zh-CN"/>
              </w:rPr>
            </w:pPr>
            <w:bookmarkStart w:id="2197" w:name="_Hlk30450880"/>
            <w:bookmarkEnd w:id="2196"/>
            <w:proofErr w:type="spellStart"/>
            <w:r w:rsidRPr="00F537EB">
              <w:rPr>
                <w:b/>
                <w:i/>
                <w:szCs w:val="22"/>
                <w:lang w:eastAsia="zh-CN"/>
              </w:rPr>
              <w:t>rrc-MessageSegmentType</w:t>
            </w:r>
            <w:proofErr w:type="spellEnd"/>
          </w:p>
          <w:p w14:paraId="5C6B5C47" w14:textId="77777777" w:rsidR="00C65757" w:rsidRPr="00F537EB" w:rsidRDefault="00C65757" w:rsidP="00801E3F">
            <w:pPr>
              <w:pStyle w:val="TAL"/>
              <w:rPr>
                <w:szCs w:val="22"/>
                <w:lang w:eastAsia="zh-CN"/>
              </w:rPr>
            </w:pPr>
            <w:r w:rsidRPr="00F537EB">
              <w:rPr>
                <w:szCs w:val="22"/>
                <w:lang w:eastAsia="zh-CN"/>
              </w:rPr>
              <w:t>Indicates whether the included DL DCCH message segment is the last segment of the message or not.</w:t>
            </w:r>
          </w:p>
        </w:tc>
      </w:tr>
      <w:bookmarkEnd w:id="2197"/>
    </w:tbl>
    <w:p w14:paraId="69699B61" w14:textId="77777777" w:rsidR="00C65757" w:rsidRPr="00F537EB" w:rsidRDefault="00C65757" w:rsidP="00C65757"/>
    <w:p w14:paraId="137ACA35" w14:textId="77777777" w:rsidR="00C65757" w:rsidRPr="00F537EB" w:rsidRDefault="00C65757" w:rsidP="00C65757">
      <w:pPr>
        <w:pStyle w:val="Heading4"/>
      </w:pPr>
      <w:bookmarkStart w:id="2198" w:name="_Toc20425883"/>
      <w:bookmarkStart w:id="2199" w:name="_Toc29321279"/>
      <w:bookmarkStart w:id="2200" w:name="_Toc36756996"/>
      <w:bookmarkStart w:id="2201" w:name="_Toc36836537"/>
      <w:bookmarkStart w:id="2202" w:name="_Toc36843514"/>
      <w:bookmarkStart w:id="2203" w:name="_Toc37067803"/>
      <w:r w:rsidRPr="00F537EB">
        <w:t>–</w:t>
      </w:r>
      <w:r w:rsidRPr="00F537EB">
        <w:tab/>
      </w:r>
      <w:proofErr w:type="spellStart"/>
      <w:r w:rsidRPr="00F537EB">
        <w:rPr>
          <w:i/>
        </w:rPr>
        <w:t>DLInformationTransfer</w:t>
      </w:r>
      <w:bookmarkEnd w:id="2198"/>
      <w:bookmarkEnd w:id="2199"/>
      <w:bookmarkEnd w:id="2200"/>
      <w:bookmarkEnd w:id="2201"/>
      <w:bookmarkEnd w:id="2202"/>
      <w:bookmarkEnd w:id="2203"/>
      <w:proofErr w:type="spellEnd"/>
    </w:p>
    <w:p w14:paraId="68AC114B" w14:textId="77777777" w:rsidR="00C65757" w:rsidRPr="00F537EB" w:rsidRDefault="00C65757" w:rsidP="00C65757">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2C20535F" w14:textId="77777777" w:rsidR="00C65757" w:rsidRPr="00F537EB" w:rsidRDefault="00C65757" w:rsidP="00C65757">
      <w:pPr>
        <w:pStyle w:val="B1"/>
      </w:pPr>
      <w:r w:rsidRPr="00F537EB">
        <w:t>Signalling radio bearer: SRB2 or SRB1 (only if SRB2 not established yet. If SRB2 is suspended, the network does not send this message until SRB2 is resumed.)</w:t>
      </w:r>
    </w:p>
    <w:p w14:paraId="6F2B3747" w14:textId="77777777" w:rsidR="00C65757" w:rsidRPr="00F537EB" w:rsidRDefault="00C65757" w:rsidP="00C65757">
      <w:pPr>
        <w:pStyle w:val="B1"/>
      </w:pPr>
      <w:r w:rsidRPr="00F537EB">
        <w:t>RLC-SAP: AM</w:t>
      </w:r>
    </w:p>
    <w:p w14:paraId="67F4A1D7" w14:textId="77777777" w:rsidR="00C65757" w:rsidRPr="00F537EB" w:rsidRDefault="00C65757" w:rsidP="00C65757">
      <w:pPr>
        <w:pStyle w:val="B1"/>
      </w:pPr>
      <w:r w:rsidRPr="00F537EB">
        <w:t>Logical channel: DCCH</w:t>
      </w:r>
    </w:p>
    <w:p w14:paraId="2EF1A978" w14:textId="77777777" w:rsidR="00C65757" w:rsidRPr="00F537EB" w:rsidRDefault="00C65757" w:rsidP="00C65757">
      <w:pPr>
        <w:pStyle w:val="B1"/>
      </w:pPr>
      <w:r w:rsidRPr="00F537EB">
        <w:t>Direction: Network to UE</w:t>
      </w:r>
    </w:p>
    <w:p w14:paraId="07FF3DCF" w14:textId="77777777" w:rsidR="00C65757" w:rsidRPr="00F537EB" w:rsidRDefault="00C65757" w:rsidP="00C65757">
      <w:pPr>
        <w:pStyle w:val="TH"/>
      </w:pPr>
      <w:proofErr w:type="spellStart"/>
      <w:r w:rsidRPr="00F537EB">
        <w:rPr>
          <w:i/>
        </w:rPr>
        <w:t>DLInformationTransfer</w:t>
      </w:r>
      <w:proofErr w:type="spellEnd"/>
      <w:r w:rsidRPr="00F537EB">
        <w:t xml:space="preserve"> message</w:t>
      </w:r>
    </w:p>
    <w:p w14:paraId="65F2E02D" w14:textId="77777777" w:rsidR="00C65757" w:rsidRPr="00F537EB" w:rsidRDefault="00C65757" w:rsidP="00C65757">
      <w:pPr>
        <w:pStyle w:val="PL"/>
      </w:pPr>
      <w:r w:rsidRPr="00F537EB">
        <w:t>-- ASN1START</w:t>
      </w:r>
    </w:p>
    <w:p w14:paraId="318EFE1B" w14:textId="77777777" w:rsidR="00C65757" w:rsidRPr="00F537EB" w:rsidRDefault="00C65757" w:rsidP="00C65757">
      <w:pPr>
        <w:pStyle w:val="PL"/>
      </w:pPr>
      <w:r w:rsidRPr="00F537EB">
        <w:t>-- TAG-DLINFORMATIONTRANSFER-START</w:t>
      </w:r>
    </w:p>
    <w:p w14:paraId="55B730E4" w14:textId="77777777" w:rsidR="00C65757" w:rsidRPr="00F537EB" w:rsidRDefault="00C65757" w:rsidP="00C65757">
      <w:pPr>
        <w:pStyle w:val="PL"/>
      </w:pPr>
    </w:p>
    <w:p w14:paraId="6FDB87EC" w14:textId="77777777" w:rsidR="00C65757" w:rsidRPr="00F537EB" w:rsidRDefault="00C65757" w:rsidP="00C65757">
      <w:pPr>
        <w:pStyle w:val="PL"/>
      </w:pPr>
      <w:r w:rsidRPr="00F537EB">
        <w:t>DLInformationTransfer ::=           SEQUENCE {</w:t>
      </w:r>
    </w:p>
    <w:p w14:paraId="53FA548E" w14:textId="77777777" w:rsidR="00C65757" w:rsidRPr="00F537EB" w:rsidRDefault="00C65757" w:rsidP="00C65757">
      <w:pPr>
        <w:pStyle w:val="PL"/>
      </w:pPr>
      <w:r w:rsidRPr="00F537EB">
        <w:t xml:space="preserve">    rrc-TransactionIdentifier           RRC-TransactionIdentifier,</w:t>
      </w:r>
    </w:p>
    <w:p w14:paraId="458AB41C" w14:textId="77777777" w:rsidR="00C65757" w:rsidRPr="00F537EB" w:rsidRDefault="00C65757" w:rsidP="00C65757">
      <w:pPr>
        <w:pStyle w:val="PL"/>
      </w:pPr>
      <w:r w:rsidRPr="00F537EB">
        <w:t xml:space="preserve">    criticalExtensions                  CHOICE {</w:t>
      </w:r>
    </w:p>
    <w:p w14:paraId="752C7EEB" w14:textId="77777777" w:rsidR="00C65757" w:rsidRPr="00F537EB" w:rsidRDefault="00C65757" w:rsidP="00C65757">
      <w:pPr>
        <w:pStyle w:val="PL"/>
      </w:pPr>
      <w:r w:rsidRPr="00F537EB">
        <w:t xml:space="preserve">        dlInformationTransfer           DLInformationTransfer-IEs,</w:t>
      </w:r>
    </w:p>
    <w:p w14:paraId="470DFB07" w14:textId="77777777" w:rsidR="00C65757" w:rsidRPr="00F537EB" w:rsidRDefault="00C65757" w:rsidP="00C65757">
      <w:pPr>
        <w:pStyle w:val="PL"/>
      </w:pPr>
      <w:r w:rsidRPr="00F537EB">
        <w:t xml:space="preserve">        criticalExtensionsFuture            SEQUENCE {}</w:t>
      </w:r>
    </w:p>
    <w:p w14:paraId="7E64068B" w14:textId="77777777" w:rsidR="00C65757" w:rsidRPr="00F537EB" w:rsidRDefault="00C65757" w:rsidP="00C65757">
      <w:pPr>
        <w:pStyle w:val="PL"/>
      </w:pPr>
      <w:r w:rsidRPr="00F537EB">
        <w:t xml:space="preserve">    }</w:t>
      </w:r>
    </w:p>
    <w:p w14:paraId="5E5BFBE1" w14:textId="77777777" w:rsidR="00C65757" w:rsidRPr="00F537EB" w:rsidRDefault="00C65757" w:rsidP="00C65757">
      <w:pPr>
        <w:pStyle w:val="PL"/>
      </w:pPr>
      <w:r w:rsidRPr="00F537EB">
        <w:t>}</w:t>
      </w:r>
    </w:p>
    <w:p w14:paraId="09DACA79" w14:textId="77777777" w:rsidR="00C65757" w:rsidRPr="00F537EB" w:rsidRDefault="00C65757" w:rsidP="00C65757">
      <w:pPr>
        <w:pStyle w:val="PL"/>
      </w:pPr>
    </w:p>
    <w:p w14:paraId="29962E5E" w14:textId="77777777" w:rsidR="00C65757" w:rsidRPr="00F537EB" w:rsidRDefault="00C65757" w:rsidP="00C65757">
      <w:pPr>
        <w:pStyle w:val="PL"/>
      </w:pPr>
      <w:r w:rsidRPr="00F537EB">
        <w:t>DLInformationTransfer-IEs ::=   SEQUENCE {</w:t>
      </w:r>
    </w:p>
    <w:p w14:paraId="017D9EA6" w14:textId="77777777" w:rsidR="00C65757" w:rsidRPr="00F537EB" w:rsidRDefault="00C65757" w:rsidP="00C65757">
      <w:pPr>
        <w:pStyle w:val="PL"/>
      </w:pPr>
      <w:r w:rsidRPr="00F537EB">
        <w:t xml:space="preserve">    dedicatedNAS-Message                DedicatedNAS-Message                OPTIONAL,   -- Need N</w:t>
      </w:r>
    </w:p>
    <w:p w14:paraId="4B3BF941" w14:textId="77777777" w:rsidR="00C65757" w:rsidRPr="00F537EB" w:rsidRDefault="00C65757" w:rsidP="00C65757">
      <w:pPr>
        <w:pStyle w:val="PL"/>
      </w:pPr>
      <w:r w:rsidRPr="00F537EB">
        <w:t xml:space="preserve">    lateNonCriticalExtension            OCTET STRING                        OPTIONAL,</w:t>
      </w:r>
    </w:p>
    <w:p w14:paraId="56D6203C" w14:textId="77777777" w:rsidR="00C65757" w:rsidRPr="00F537EB" w:rsidRDefault="00C65757" w:rsidP="00C65757">
      <w:pPr>
        <w:pStyle w:val="PL"/>
      </w:pPr>
      <w:r w:rsidRPr="00F537EB">
        <w:t xml:space="preserve">    nonCriticalExtension                DLInformationTransfer-v16xy-IEs     OPTIONAL</w:t>
      </w:r>
    </w:p>
    <w:p w14:paraId="6F9F7922" w14:textId="77777777" w:rsidR="00C65757" w:rsidRPr="00F537EB" w:rsidRDefault="00C65757" w:rsidP="00C65757">
      <w:pPr>
        <w:pStyle w:val="PL"/>
      </w:pPr>
      <w:r w:rsidRPr="00F537EB">
        <w:t>}</w:t>
      </w:r>
    </w:p>
    <w:p w14:paraId="53F6F74D" w14:textId="77777777" w:rsidR="00C65757" w:rsidRPr="00F537EB" w:rsidRDefault="00C65757" w:rsidP="00C65757">
      <w:pPr>
        <w:pStyle w:val="PL"/>
      </w:pPr>
    </w:p>
    <w:p w14:paraId="447A18D1" w14:textId="77777777" w:rsidR="00C65757" w:rsidRPr="00F537EB" w:rsidRDefault="00C65757" w:rsidP="00C65757">
      <w:pPr>
        <w:pStyle w:val="PL"/>
      </w:pPr>
      <w:r w:rsidRPr="00F537EB">
        <w:t>DLInformationTransfer-v16xy-IEs ::= SEQUENCE {</w:t>
      </w:r>
    </w:p>
    <w:p w14:paraId="1B16ED95" w14:textId="77777777" w:rsidR="00C65757" w:rsidRPr="00F537EB" w:rsidRDefault="00C65757" w:rsidP="00C65757">
      <w:pPr>
        <w:pStyle w:val="PL"/>
      </w:pPr>
      <w:r w:rsidRPr="00F537EB">
        <w:t xml:space="preserve">    referenceTimeInfo-r16               ReferenceTimeInfo-r16               OPTIONAL,   -- Need N</w:t>
      </w:r>
    </w:p>
    <w:p w14:paraId="59A536EF" w14:textId="77777777" w:rsidR="00C65757" w:rsidRPr="00F537EB" w:rsidRDefault="00C65757" w:rsidP="00C65757">
      <w:pPr>
        <w:pStyle w:val="PL"/>
      </w:pPr>
      <w:r w:rsidRPr="00F537EB">
        <w:t xml:space="preserve">    lateNonCriticalExtension            OCTET STRING                        OPTIONAL,</w:t>
      </w:r>
    </w:p>
    <w:p w14:paraId="32394571" w14:textId="77777777" w:rsidR="00C65757" w:rsidRPr="00F537EB" w:rsidRDefault="00C65757" w:rsidP="00C65757">
      <w:pPr>
        <w:pStyle w:val="PL"/>
      </w:pPr>
      <w:r w:rsidRPr="00F537EB">
        <w:t xml:space="preserve">    nonCriticalExtension                SEQUENCE {}                         OPTIONAL</w:t>
      </w:r>
    </w:p>
    <w:p w14:paraId="5A29D8FD" w14:textId="77777777" w:rsidR="00C65757" w:rsidRPr="00F537EB" w:rsidRDefault="00C65757" w:rsidP="00C65757">
      <w:pPr>
        <w:pStyle w:val="PL"/>
      </w:pPr>
      <w:r w:rsidRPr="00F537EB">
        <w:t>}</w:t>
      </w:r>
    </w:p>
    <w:p w14:paraId="1276530E" w14:textId="77777777" w:rsidR="00C65757" w:rsidRPr="00F537EB" w:rsidRDefault="00C65757" w:rsidP="00C65757">
      <w:pPr>
        <w:pStyle w:val="PL"/>
      </w:pPr>
    </w:p>
    <w:p w14:paraId="605CFE33" w14:textId="77777777" w:rsidR="00C65757" w:rsidRPr="00F537EB" w:rsidRDefault="00C65757" w:rsidP="00C65757">
      <w:pPr>
        <w:pStyle w:val="PL"/>
      </w:pPr>
      <w:r w:rsidRPr="00F537EB">
        <w:t>-- TAG-DLINFORMATIONTRANSFER-STOP</w:t>
      </w:r>
    </w:p>
    <w:p w14:paraId="6A90DA9E" w14:textId="77777777" w:rsidR="00C65757" w:rsidRPr="00F537EB" w:rsidRDefault="00C65757" w:rsidP="00C65757">
      <w:pPr>
        <w:pStyle w:val="PL"/>
      </w:pPr>
      <w:r w:rsidRPr="00F537EB">
        <w:t>-- ASN1STOP</w:t>
      </w:r>
    </w:p>
    <w:p w14:paraId="521FD569" w14:textId="77777777" w:rsidR="00C65757" w:rsidRPr="00F537EB" w:rsidRDefault="00C65757" w:rsidP="00C65757"/>
    <w:p w14:paraId="2A4AFA35" w14:textId="77777777" w:rsidR="00C65757" w:rsidRPr="00F537EB" w:rsidRDefault="00C65757" w:rsidP="00C65757">
      <w:pPr>
        <w:pStyle w:val="Heading4"/>
        <w:rPr>
          <w:i/>
          <w:iCs/>
        </w:rPr>
      </w:pPr>
      <w:bookmarkStart w:id="2204" w:name="_Toc36756997"/>
      <w:bookmarkStart w:id="2205" w:name="_Toc36836538"/>
      <w:bookmarkStart w:id="2206" w:name="_Toc36843515"/>
      <w:bookmarkStart w:id="2207" w:name="_Toc37067804"/>
      <w:r w:rsidRPr="00F537EB">
        <w:rPr>
          <w:i/>
          <w:iCs/>
        </w:rPr>
        <w:t>–</w:t>
      </w:r>
      <w:r w:rsidRPr="00F537EB">
        <w:rPr>
          <w:i/>
          <w:iCs/>
        </w:rPr>
        <w:tab/>
      </w:r>
      <w:proofErr w:type="spellStart"/>
      <w:r w:rsidRPr="00F537EB">
        <w:rPr>
          <w:i/>
          <w:iCs/>
        </w:rPr>
        <w:t>DL</w:t>
      </w:r>
      <w:r w:rsidRPr="00F537EB">
        <w:rPr>
          <w:i/>
          <w:iCs/>
          <w:noProof/>
        </w:rPr>
        <w:t>InformationTransferMRDC</w:t>
      </w:r>
      <w:bookmarkEnd w:id="2204"/>
      <w:bookmarkEnd w:id="2205"/>
      <w:bookmarkEnd w:id="2206"/>
      <w:bookmarkEnd w:id="2207"/>
      <w:proofErr w:type="spellEnd"/>
    </w:p>
    <w:p w14:paraId="196D8DA9" w14:textId="77777777" w:rsidR="00C65757" w:rsidRPr="00F537EB" w:rsidRDefault="00C65757" w:rsidP="00C65757">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1AE04E09" w14:textId="77777777" w:rsidR="00C65757" w:rsidRPr="00F537EB" w:rsidRDefault="00C65757" w:rsidP="00C65757">
      <w:pPr>
        <w:pStyle w:val="B1"/>
      </w:pPr>
      <w:r w:rsidRPr="00F537EB">
        <w:t>Signalling radio bearer: SRB3</w:t>
      </w:r>
    </w:p>
    <w:p w14:paraId="2A1E673E" w14:textId="77777777" w:rsidR="00C65757" w:rsidRPr="00F537EB" w:rsidRDefault="00C65757" w:rsidP="00C65757">
      <w:pPr>
        <w:pStyle w:val="B1"/>
      </w:pPr>
      <w:r w:rsidRPr="00F537EB">
        <w:t>RLC-SAP: AM</w:t>
      </w:r>
    </w:p>
    <w:p w14:paraId="6B6B834C" w14:textId="77777777" w:rsidR="00C65757" w:rsidRPr="00F537EB" w:rsidRDefault="00C65757" w:rsidP="00C65757">
      <w:pPr>
        <w:pStyle w:val="B1"/>
      </w:pPr>
      <w:r w:rsidRPr="00F537EB">
        <w:t>Logical channel: DCCH</w:t>
      </w:r>
    </w:p>
    <w:p w14:paraId="1698E948" w14:textId="77777777" w:rsidR="00C65757" w:rsidRPr="00F537EB" w:rsidRDefault="00C65757" w:rsidP="00C65757">
      <w:pPr>
        <w:pStyle w:val="B1"/>
      </w:pPr>
      <w:r w:rsidRPr="00F537EB">
        <w:t>Direction: Network to UE</w:t>
      </w:r>
    </w:p>
    <w:p w14:paraId="033A2D93" w14:textId="77777777" w:rsidR="00C65757" w:rsidRPr="00F537EB" w:rsidRDefault="00C65757" w:rsidP="00C65757">
      <w:pPr>
        <w:pStyle w:val="TH"/>
        <w:rPr>
          <w:rFonts w:cs="Arial"/>
          <w:bCs/>
          <w:i/>
          <w:iCs/>
        </w:rPr>
      </w:pPr>
      <w:proofErr w:type="spellStart"/>
      <w:r w:rsidRPr="00F537EB">
        <w:rPr>
          <w:bCs/>
          <w:i/>
          <w:iCs/>
        </w:rPr>
        <w:t>DLInformationTransferMRDC</w:t>
      </w:r>
      <w:proofErr w:type="spellEnd"/>
      <w:r w:rsidRPr="00F537EB">
        <w:rPr>
          <w:rFonts w:cs="Arial"/>
          <w:bCs/>
          <w:i/>
          <w:iCs/>
          <w:noProof/>
        </w:rPr>
        <w:t xml:space="preserve"> message</w:t>
      </w:r>
    </w:p>
    <w:p w14:paraId="69F31FA4" w14:textId="77777777" w:rsidR="00C65757" w:rsidRPr="00F537EB" w:rsidRDefault="00C65757" w:rsidP="00C65757">
      <w:pPr>
        <w:pStyle w:val="PL"/>
      </w:pPr>
      <w:r w:rsidRPr="00F537EB">
        <w:t>-- ASN1START</w:t>
      </w:r>
    </w:p>
    <w:p w14:paraId="2F11BC1C" w14:textId="77777777" w:rsidR="00C65757" w:rsidRPr="00F537EB" w:rsidRDefault="00C65757" w:rsidP="00C65757">
      <w:pPr>
        <w:pStyle w:val="PL"/>
      </w:pPr>
      <w:r w:rsidRPr="00F537EB">
        <w:t>-- TAG-DLINFORMATIONTRANSFERMRDC-START</w:t>
      </w:r>
    </w:p>
    <w:p w14:paraId="566A4D5F" w14:textId="77777777" w:rsidR="00C65757" w:rsidRPr="00F537EB" w:rsidRDefault="00C65757" w:rsidP="00C65757">
      <w:pPr>
        <w:pStyle w:val="PL"/>
      </w:pPr>
    </w:p>
    <w:p w14:paraId="47270F20" w14:textId="77777777" w:rsidR="00C65757" w:rsidRPr="00F537EB" w:rsidRDefault="00C65757" w:rsidP="00C65757">
      <w:pPr>
        <w:pStyle w:val="PL"/>
      </w:pPr>
      <w:r w:rsidRPr="00F537EB">
        <w:t>DLInformationTransferMRDC-r16 ::=       SEQUENCE {</w:t>
      </w:r>
    </w:p>
    <w:p w14:paraId="407C21C1" w14:textId="77777777" w:rsidR="00C65757" w:rsidRPr="00F537EB" w:rsidRDefault="00C65757" w:rsidP="00C65757">
      <w:pPr>
        <w:pStyle w:val="PL"/>
      </w:pPr>
      <w:r w:rsidRPr="00F537EB">
        <w:t xml:space="preserve">    criticalExtensions                      CHOICE {</w:t>
      </w:r>
    </w:p>
    <w:p w14:paraId="7527CEDD" w14:textId="77777777" w:rsidR="00C65757" w:rsidRPr="00F537EB" w:rsidRDefault="00C65757" w:rsidP="00C65757">
      <w:pPr>
        <w:pStyle w:val="PL"/>
      </w:pPr>
      <w:r w:rsidRPr="00F537EB">
        <w:t xml:space="preserve">        c1                                      CHOICE {</w:t>
      </w:r>
    </w:p>
    <w:p w14:paraId="1337E7C1" w14:textId="77777777" w:rsidR="00C65757" w:rsidRPr="00F537EB" w:rsidRDefault="00C65757" w:rsidP="00C65757">
      <w:pPr>
        <w:pStyle w:val="PL"/>
      </w:pPr>
      <w:r w:rsidRPr="00F537EB">
        <w:t xml:space="preserve">            dlInformationTransferMRDC-r16           DLInformationTransferMRDC-r16-IEs,</w:t>
      </w:r>
    </w:p>
    <w:p w14:paraId="62C28724" w14:textId="77777777" w:rsidR="00C65757" w:rsidRPr="00F537EB" w:rsidRDefault="00C65757" w:rsidP="00C65757">
      <w:pPr>
        <w:pStyle w:val="PL"/>
      </w:pPr>
      <w:r w:rsidRPr="00F537EB">
        <w:t xml:space="preserve">            spare3 NULL, spare2 NULL, spare1 NULL</w:t>
      </w:r>
    </w:p>
    <w:p w14:paraId="5BC75A7A" w14:textId="77777777" w:rsidR="00C65757" w:rsidRPr="00F537EB" w:rsidRDefault="00C65757" w:rsidP="00C65757">
      <w:pPr>
        <w:pStyle w:val="PL"/>
      </w:pPr>
      <w:r w:rsidRPr="00F537EB">
        <w:t xml:space="preserve">        },</w:t>
      </w:r>
    </w:p>
    <w:p w14:paraId="09E6D177" w14:textId="77777777" w:rsidR="00C65757" w:rsidRPr="00F537EB" w:rsidRDefault="00C65757" w:rsidP="00C65757">
      <w:pPr>
        <w:pStyle w:val="PL"/>
      </w:pPr>
      <w:r w:rsidRPr="00F537EB">
        <w:t xml:space="preserve">        criticalExtensionsFuture                SEQUENCE {}</w:t>
      </w:r>
    </w:p>
    <w:p w14:paraId="76FE7F38" w14:textId="77777777" w:rsidR="00C65757" w:rsidRPr="00F537EB" w:rsidRDefault="00C65757" w:rsidP="00C65757">
      <w:pPr>
        <w:pStyle w:val="PL"/>
      </w:pPr>
      <w:r w:rsidRPr="00F537EB">
        <w:t xml:space="preserve">    }</w:t>
      </w:r>
    </w:p>
    <w:p w14:paraId="1C638201" w14:textId="77777777" w:rsidR="00C65757" w:rsidRPr="00F537EB" w:rsidRDefault="00C65757" w:rsidP="00C65757">
      <w:pPr>
        <w:pStyle w:val="PL"/>
      </w:pPr>
      <w:r w:rsidRPr="00F537EB">
        <w:t>}</w:t>
      </w:r>
    </w:p>
    <w:p w14:paraId="307F212D" w14:textId="77777777" w:rsidR="00C65757" w:rsidRPr="00F537EB" w:rsidRDefault="00C65757" w:rsidP="00C65757">
      <w:pPr>
        <w:pStyle w:val="PL"/>
      </w:pPr>
    </w:p>
    <w:p w14:paraId="182899C3" w14:textId="77777777" w:rsidR="00C65757" w:rsidRPr="00F537EB" w:rsidRDefault="00C65757" w:rsidP="00C65757">
      <w:pPr>
        <w:pStyle w:val="PL"/>
      </w:pPr>
      <w:r w:rsidRPr="00F537EB">
        <w:t>DLInformationTransferMRDC-r16-IEs::=    SEQUENCE {</w:t>
      </w:r>
    </w:p>
    <w:p w14:paraId="689F7C38" w14:textId="77777777" w:rsidR="00C65757" w:rsidRPr="00F537EB" w:rsidRDefault="00C65757" w:rsidP="00C65757">
      <w:pPr>
        <w:pStyle w:val="PL"/>
      </w:pPr>
      <w:r w:rsidRPr="00F537EB">
        <w:t xml:space="preserve">    dl-DCCH-MessageNR-r16                   OCTET STRING             OPTIONAL,</w:t>
      </w:r>
    </w:p>
    <w:p w14:paraId="496D5AE4" w14:textId="77777777" w:rsidR="00C65757" w:rsidRPr="00F537EB" w:rsidRDefault="00C65757" w:rsidP="00C65757">
      <w:pPr>
        <w:pStyle w:val="PL"/>
      </w:pPr>
      <w:r w:rsidRPr="00F537EB">
        <w:t xml:space="preserve">    dl-DCCH-MessageEUTRA-r16                OCTET STRING             OPTIONAL,</w:t>
      </w:r>
    </w:p>
    <w:p w14:paraId="0344C1E9" w14:textId="77777777" w:rsidR="00C65757" w:rsidRPr="00F537EB" w:rsidRDefault="00C65757" w:rsidP="00C65757">
      <w:pPr>
        <w:pStyle w:val="PL"/>
      </w:pPr>
      <w:r w:rsidRPr="00F537EB">
        <w:t xml:space="preserve">    lateNonCriticalExtension                OCTET STRING             OPTIONAL,</w:t>
      </w:r>
    </w:p>
    <w:p w14:paraId="7FCFBC64" w14:textId="77777777" w:rsidR="00C65757" w:rsidRPr="00F537EB" w:rsidRDefault="00C65757" w:rsidP="00C65757">
      <w:pPr>
        <w:pStyle w:val="PL"/>
      </w:pPr>
      <w:r w:rsidRPr="00F537EB">
        <w:t xml:space="preserve">    nonCriticalExtension                    SEQUENCE {}              OPTIONAL</w:t>
      </w:r>
    </w:p>
    <w:p w14:paraId="5F7B43BC" w14:textId="77777777" w:rsidR="00C65757" w:rsidRPr="00F537EB" w:rsidRDefault="00C65757" w:rsidP="00C65757">
      <w:pPr>
        <w:pStyle w:val="PL"/>
      </w:pPr>
      <w:r w:rsidRPr="00F537EB">
        <w:t>}</w:t>
      </w:r>
    </w:p>
    <w:p w14:paraId="16E27A5C" w14:textId="77777777" w:rsidR="00C65757" w:rsidRPr="00F537EB" w:rsidRDefault="00C65757" w:rsidP="00C65757">
      <w:pPr>
        <w:pStyle w:val="PL"/>
      </w:pPr>
    </w:p>
    <w:p w14:paraId="097CE6F4" w14:textId="77777777" w:rsidR="00C65757" w:rsidRPr="00F537EB" w:rsidRDefault="00C65757" w:rsidP="00C65757">
      <w:pPr>
        <w:pStyle w:val="PL"/>
      </w:pPr>
      <w:r w:rsidRPr="00F537EB">
        <w:t>-- TAG-DLINFORMATIONTRANSFERMRDC-STOP</w:t>
      </w:r>
    </w:p>
    <w:p w14:paraId="17B4D5B7" w14:textId="77777777" w:rsidR="00C65757" w:rsidRPr="00F537EB" w:rsidRDefault="00C65757" w:rsidP="00C65757">
      <w:pPr>
        <w:pStyle w:val="PL"/>
      </w:pPr>
      <w:r w:rsidRPr="00F537EB">
        <w:t>-- ASN1STOP</w:t>
      </w:r>
    </w:p>
    <w:p w14:paraId="0F77945E" w14:textId="77777777" w:rsidR="00C65757" w:rsidRPr="00F537EB" w:rsidRDefault="00C65757" w:rsidP="00C65757">
      <w:pPr>
        <w:pStyle w:val="PL"/>
      </w:pPr>
    </w:p>
    <w:p w14:paraId="7983872D"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C664CE7"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E5CFEB" w14:textId="77777777" w:rsidR="00C65757" w:rsidRPr="00F537EB" w:rsidRDefault="00C65757" w:rsidP="00801E3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C65757" w:rsidRPr="00F537EB" w14:paraId="088D182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BA10E4A" w14:textId="77777777" w:rsidR="00C65757" w:rsidRPr="00F537EB" w:rsidRDefault="00C65757" w:rsidP="00801E3F">
            <w:pPr>
              <w:pStyle w:val="TAL"/>
              <w:rPr>
                <w:b/>
                <w:bCs/>
                <w:i/>
                <w:noProof/>
                <w:lang w:eastAsia="en-GB"/>
              </w:rPr>
            </w:pPr>
            <w:r w:rsidRPr="00F537EB">
              <w:rPr>
                <w:b/>
                <w:bCs/>
                <w:i/>
                <w:noProof/>
                <w:lang w:eastAsia="en-GB"/>
              </w:rPr>
              <w:t>dl-DCCH-MessageNR</w:t>
            </w:r>
          </w:p>
          <w:p w14:paraId="0CADF498" w14:textId="77777777" w:rsidR="00C65757" w:rsidRPr="00F537EB" w:rsidRDefault="00C65757" w:rsidP="00801E3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proofErr w:type="spellStart"/>
            <w:r w:rsidRPr="00F537EB">
              <w:rPr>
                <w:i/>
                <w:lang w:eastAsia="en-GB"/>
              </w:rPr>
              <w:t>RRCRelease</w:t>
            </w:r>
            <w:proofErr w:type="spellEnd"/>
            <w:r w:rsidRPr="00F537EB">
              <w:t xml:space="preserve"> </w:t>
            </w:r>
            <w:r w:rsidRPr="00F537EB">
              <w:rPr>
                <w:lang w:eastAsia="en-GB"/>
              </w:rPr>
              <w:t>messages.</w:t>
            </w:r>
          </w:p>
        </w:tc>
      </w:tr>
      <w:tr w:rsidR="00C65757" w:rsidRPr="00F537EB" w14:paraId="46B0A3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E54F97" w14:textId="77777777" w:rsidR="00C65757" w:rsidRPr="00F537EB" w:rsidRDefault="00C65757" w:rsidP="00801E3F">
            <w:pPr>
              <w:pStyle w:val="TAL"/>
              <w:rPr>
                <w:b/>
                <w:bCs/>
                <w:i/>
                <w:noProof/>
                <w:lang w:eastAsia="en-GB"/>
              </w:rPr>
            </w:pPr>
            <w:r w:rsidRPr="00F537EB">
              <w:rPr>
                <w:b/>
                <w:bCs/>
                <w:i/>
                <w:noProof/>
                <w:lang w:eastAsia="en-GB"/>
              </w:rPr>
              <w:t>dl-DCCH-MessageEUTRA</w:t>
            </w:r>
          </w:p>
          <w:p w14:paraId="232B1425" w14:textId="77777777" w:rsidR="00C65757" w:rsidRPr="00F537EB" w:rsidRDefault="00C65757" w:rsidP="00801E3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017ACAEB" w14:textId="77777777" w:rsidR="00C65757" w:rsidRPr="00F537EB" w:rsidRDefault="00C65757" w:rsidP="00C65757"/>
    <w:p w14:paraId="5EC75AEF" w14:textId="77777777" w:rsidR="00C65757" w:rsidRPr="00F537EB" w:rsidRDefault="00C65757" w:rsidP="00C65757">
      <w:pPr>
        <w:pStyle w:val="Heading4"/>
      </w:pPr>
      <w:bookmarkStart w:id="2208" w:name="_Toc20425884"/>
      <w:bookmarkStart w:id="2209" w:name="_Toc29321280"/>
      <w:bookmarkStart w:id="2210" w:name="_Toc36756998"/>
      <w:bookmarkStart w:id="2211" w:name="_Toc36836539"/>
      <w:bookmarkStart w:id="2212" w:name="_Toc36843516"/>
      <w:bookmarkStart w:id="2213" w:name="_Toc37067805"/>
      <w:r w:rsidRPr="00F537EB">
        <w:t>–</w:t>
      </w:r>
      <w:r w:rsidRPr="00F537EB">
        <w:tab/>
      </w:r>
      <w:r w:rsidRPr="00F537EB">
        <w:rPr>
          <w:i/>
          <w:noProof/>
        </w:rPr>
        <w:t>FailureInformation</w:t>
      </w:r>
      <w:bookmarkEnd w:id="2208"/>
      <w:bookmarkEnd w:id="2209"/>
      <w:bookmarkEnd w:id="2210"/>
      <w:bookmarkEnd w:id="2211"/>
      <w:bookmarkEnd w:id="2212"/>
      <w:bookmarkEnd w:id="2213"/>
    </w:p>
    <w:p w14:paraId="20F85A32" w14:textId="77777777" w:rsidR="00C65757" w:rsidRPr="00F537EB" w:rsidRDefault="00C65757" w:rsidP="00C65757">
      <w:r w:rsidRPr="00F537EB">
        <w:t xml:space="preserve">The </w:t>
      </w:r>
      <w:r w:rsidRPr="00F537EB">
        <w:rPr>
          <w:i/>
          <w:noProof/>
        </w:rPr>
        <w:t>FailureInformation</w:t>
      </w:r>
      <w:r w:rsidRPr="00F537EB">
        <w:t xml:space="preserve"> message is used to inform the network about a failure detected by the UE.</w:t>
      </w:r>
    </w:p>
    <w:p w14:paraId="72A8E729" w14:textId="77777777" w:rsidR="00C65757" w:rsidRPr="00F537EB" w:rsidRDefault="00C65757" w:rsidP="00C65757">
      <w:pPr>
        <w:pStyle w:val="B1"/>
        <w:keepNext/>
        <w:keepLines/>
      </w:pPr>
      <w:r w:rsidRPr="00F537EB">
        <w:t>Signalling radio bearer: SRB1 or SRB3</w:t>
      </w:r>
    </w:p>
    <w:p w14:paraId="54B8F62C" w14:textId="77777777" w:rsidR="00C65757" w:rsidRPr="00F537EB" w:rsidRDefault="00C65757" w:rsidP="00C65757">
      <w:pPr>
        <w:pStyle w:val="B1"/>
      </w:pPr>
      <w:r w:rsidRPr="00F537EB">
        <w:t>RLC-SAP: AM</w:t>
      </w:r>
    </w:p>
    <w:p w14:paraId="56C8CD93" w14:textId="77777777" w:rsidR="00C65757" w:rsidRPr="00F537EB" w:rsidRDefault="00C65757" w:rsidP="00C65757">
      <w:pPr>
        <w:pStyle w:val="B1"/>
      </w:pPr>
      <w:r w:rsidRPr="00F537EB">
        <w:t>Logical channel: DCCH</w:t>
      </w:r>
    </w:p>
    <w:p w14:paraId="70836734" w14:textId="77777777" w:rsidR="00C65757" w:rsidRPr="00F537EB" w:rsidRDefault="00C65757" w:rsidP="00C65757">
      <w:pPr>
        <w:pStyle w:val="B1"/>
      </w:pPr>
      <w:r w:rsidRPr="00F537EB">
        <w:t>Direction: UE to network</w:t>
      </w:r>
    </w:p>
    <w:p w14:paraId="7C1B17D2" w14:textId="77777777" w:rsidR="00C65757" w:rsidRPr="00F537EB" w:rsidRDefault="00C65757" w:rsidP="00C65757">
      <w:pPr>
        <w:pStyle w:val="TH"/>
        <w:rPr>
          <w:bCs/>
          <w:i/>
          <w:iCs/>
        </w:rPr>
      </w:pPr>
      <w:r w:rsidRPr="00F537EB">
        <w:rPr>
          <w:bCs/>
          <w:i/>
          <w:iCs/>
          <w:noProof/>
        </w:rPr>
        <w:t>FailureInformation message</w:t>
      </w:r>
    </w:p>
    <w:p w14:paraId="366DBCB7" w14:textId="77777777" w:rsidR="00C65757" w:rsidRPr="00F537EB" w:rsidRDefault="00C65757" w:rsidP="00C65757">
      <w:pPr>
        <w:pStyle w:val="PL"/>
      </w:pPr>
      <w:r w:rsidRPr="00F537EB">
        <w:t>-- ASN1START</w:t>
      </w:r>
    </w:p>
    <w:p w14:paraId="2AED81D6" w14:textId="77777777" w:rsidR="00C65757" w:rsidRPr="00F537EB" w:rsidRDefault="00C65757" w:rsidP="00C65757">
      <w:pPr>
        <w:pStyle w:val="PL"/>
      </w:pPr>
      <w:r w:rsidRPr="00F537EB">
        <w:t>-- TAG-FAILUREINFORMATION-START</w:t>
      </w:r>
    </w:p>
    <w:p w14:paraId="749AC1E9" w14:textId="77777777" w:rsidR="00C65757" w:rsidRPr="00F537EB" w:rsidRDefault="00C65757" w:rsidP="00C65757">
      <w:pPr>
        <w:pStyle w:val="PL"/>
      </w:pPr>
    </w:p>
    <w:p w14:paraId="700DF94F" w14:textId="77777777" w:rsidR="00C65757" w:rsidRPr="00F537EB" w:rsidRDefault="00C65757" w:rsidP="00C65757">
      <w:pPr>
        <w:pStyle w:val="PL"/>
      </w:pPr>
      <w:r w:rsidRPr="00F537EB">
        <w:t>FailureInformation ::=         SEQUENCE {</w:t>
      </w:r>
    </w:p>
    <w:p w14:paraId="63223AAB" w14:textId="77777777" w:rsidR="00C65757" w:rsidRPr="00F537EB" w:rsidRDefault="00C65757" w:rsidP="00C65757">
      <w:pPr>
        <w:pStyle w:val="PL"/>
      </w:pPr>
      <w:r w:rsidRPr="00F537EB">
        <w:t xml:space="preserve">    criticalExtensions             CHOICE {</w:t>
      </w:r>
    </w:p>
    <w:p w14:paraId="33318C69" w14:textId="77777777" w:rsidR="00C65757" w:rsidRPr="00F537EB" w:rsidRDefault="00C65757" w:rsidP="00C65757">
      <w:pPr>
        <w:pStyle w:val="PL"/>
      </w:pPr>
      <w:r w:rsidRPr="00F537EB">
        <w:t xml:space="preserve">        failureInformation             FailureInformation-IEs,</w:t>
      </w:r>
    </w:p>
    <w:p w14:paraId="0EE46D44" w14:textId="77777777" w:rsidR="00C65757" w:rsidRPr="00F537EB" w:rsidRDefault="00C65757" w:rsidP="00C65757">
      <w:pPr>
        <w:pStyle w:val="PL"/>
      </w:pPr>
      <w:r w:rsidRPr="00F537EB">
        <w:t xml:space="preserve">        criticalExtensionsFuture       SEQUENCE {}</w:t>
      </w:r>
    </w:p>
    <w:p w14:paraId="6C408A5D" w14:textId="77777777" w:rsidR="00C65757" w:rsidRPr="00F537EB" w:rsidRDefault="00C65757" w:rsidP="00C65757">
      <w:pPr>
        <w:pStyle w:val="PL"/>
      </w:pPr>
      <w:r w:rsidRPr="00F537EB">
        <w:t xml:space="preserve">    }</w:t>
      </w:r>
    </w:p>
    <w:p w14:paraId="030908A0" w14:textId="77777777" w:rsidR="00C65757" w:rsidRPr="00F537EB" w:rsidRDefault="00C65757" w:rsidP="00C65757">
      <w:pPr>
        <w:pStyle w:val="PL"/>
      </w:pPr>
      <w:r w:rsidRPr="00F537EB">
        <w:t>}</w:t>
      </w:r>
    </w:p>
    <w:p w14:paraId="0C9C98E7" w14:textId="77777777" w:rsidR="00C65757" w:rsidRPr="00F537EB" w:rsidRDefault="00C65757" w:rsidP="00C65757">
      <w:pPr>
        <w:pStyle w:val="PL"/>
      </w:pPr>
    </w:p>
    <w:p w14:paraId="6EA280ED" w14:textId="77777777" w:rsidR="00C65757" w:rsidRPr="00F537EB" w:rsidRDefault="00C65757" w:rsidP="00C65757">
      <w:pPr>
        <w:pStyle w:val="PL"/>
      </w:pPr>
      <w:r w:rsidRPr="00F537EB">
        <w:t>FailureInformation-IEs ::=     SEQUENCE {</w:t>
      </w:r>
    </w:p>
    <w:p w14:paraId="6B38FEF8" w14:textId="77777777" w:rsidR="00C65757" w:rsidRPr="00F537EB" w:rsidRDefault="00C65757" w:rsidP="00C65757">
      <w:pPr>
        <w:pStyle w:val="PL"/>
      </w:pPr>
      <w:r w:rsidRPr="00F537EB">
        <w:t xml:space="preserve">    failureInfoRLC-Bearer          FailureInfoRLC-Bearer        OPTIONAL,</w:t>
      </w:r>
    </w:p>
    <w:p w14:paraId="049A5CF8" w14:textId="77777777" w:rsidR="00C65757" w:rsidRPr="00F537EB" w:rsidRDefault="00C65757" w:rsidP="00C65757">
      <w:pPr>
        <w:pStyle w:val="PL"/>
      </w:pPr>
      <w:r w:rsidRPr="00F537EB">
        <w:t xml:space="preserve">    lateNonCriticalExtension       OCTET STRING                 OPTIONAL,</w:t>
      </w:r>
    </w:p>
    <w:p w14:paraId="30ED46B9" w14:textId="77777777" w:rsidR="00C65757" w:rsidRPr="00F537EB" w:rsidRDefault="00C65757" w:rsidP="00C65757">
      <w:pPr>
        <w:pStyle w:val="PL"/>
      </w:pPr>
      <w:r w:rsidRPr="00F537EB">
        <w:t xml:space="preserve">    nonCriticalExtension           FailureInformation-v16xy-IEs OPTIONAL</w:t>
      </w:r>
    </w:p>
    <w:p w14:paraId="19BEFCA1" w14:textId="77777777" w:rsidR="00C65757" w:rsidRPr="00F537EB" w:rsidRDefault="00C65757" w:rsidP="00C65757">
      <w:pPr>
        <w:pStyle w:val="PL"/>
      </w:pPr>
      <w:r w:rsidRPr="00F537EB">
        <w:t>}</w:t>
      </w:r>
    </w:p>
    <w:p w14:paraId="4EEE62A9" w14:textId="77777777" w:rsidR="00C65757" w:rsidRPr="00F537EB" w:rsidRDefault="00C65757" w:rsidP="00C65757">
      <w:pPr>
        <w:pStyle w:val="PL"/>
      </w:pPr>
    </w:p>
    <w:p w14:paraId="2A4BD3C0" w14:textId="77777777" w:rsidR="00C65757" w:rsidRPr="00F537EB" w:rsidRDefault="00C65757" w:rsidP="00C65757">
      <w:pPr>
        <w:pStyle w:val="PL"/>
      </w:pPr>
      <w:r w:rsidRPr="00F537EB">
        <w:t>FailureInfoRLC-Bearer ::=      SEQUENCE {</w:t>
      </w:r>
    </w:p>
    <w:p w14:paraId="3A0724DF" w14:textId="77777777" w:rsidR="00C65757" w:rsidRPr="00F537EB" w:rsidRDefault="00C65757" w:rsidP="00C65757">
      <w:pPr>
        <w:pStyle w:val="PL"/>
      </w:pPr>
      <w:r w:rsidRPr="00F537EB">
        <w:t xml:space="preserve">    cellGroupId                    CellGroupId,</w:t>
      </w:r>
    </w:p>
    <w:p w14:paraId="3F1E5AB9" w14:textId="77777777" w:rsidR="00C65757" w:rsidRPr="00F537EB" w:rsidRDefault="00C65757" w:rsidP="00C65757">
      <w:pPr>
        <w:pStyle w:val="PL"/>
      </w:pPr>
      <w:r w:rsidRPr="00F537EB">
        <w:t xml:space="preserve">    logicalChannelIdentity         LogicalChannelIdentity,</w:t>
      </w:r>
    </w:p>
    <w:p w14:paraId="0A8B51A3" w14:textId="77777777" w:rsidR="00C65757" w:rsidRPr="00F537EB" w:rsidRDefault="00C65757" w:rsidP="00C65757">
      <w:pPr>
        <w:pStyle w:val="PL"/>
      </w:pPr>
      <w:r w:rsidRPr="00F537EB">
        <w:t xml:space="preserve">    failureType                    ENUMERATED {rlc-failure, spare3, spare2, spare1}</w:t>
      </w:r>
    </w:p>
    <w:p w14:paraId="1DC7994F" w14:textId="77777777" w:rsidR="00C65757" w:rsidRPr="00F537EB" w:rsidRDefault="00C65757" w:rsidP="00C65757">
      <w:pPr>
        <w:pStyle w:val="PL"/>
      </w:pPr>
      <w:r w:rsidRPr="00F537EB">
        <w:t>}</w:t>
      </w:r>
    </w:p>
    <w:p w14:paraId="0D511CEE" w14:textId="77777777" w:rsidR="00C65757" w:rsidRPr="00F537EB" w:rsidRDefault="00C65757" w:rsidP="00C65757">
      <w:pPr>
        <w:pStyle w:val="PL"/>
      </w:pPr>
    </w:p>
    <w:p w14:paraId="7BCF96E5" w14:textId="77777777" w:rsidR="00C65757" w:rsidRPr="00F537EB" w:rsidRDefault="00C65757" w:rsidP="00C65757">
      <w:pPr>
        <w:pStyle w:val="PL"/>
      </w:pPr>
      <w:r w:rsidRPr="00F537EB">
        <w:t>FailureInformation-v16xy-IEs ::= SEQUENCE {</w:t>
      </w:r>
    </w:p>
    <w:p w14:paraId="65DCD77C" w14:textId="77777777" w:rsidR="00C65757" w:rsidRPr="00F537EB" w:rsidRDefault="00C65757" w:rsidP="00C65757">
      <w:pPr>
        <w:pStyle w:val="PL"/>
      </w:pPr>
      <w:r w:rsidRPr="00F537EB">
        <w:t xml:space="preserve">    failureInfoDAPS-r16              FailureInfoDAPS-r16    OPTIONAL,</w:t>
      </w:r>
    </w:p>
    <w:p w14:paraId="64439978" w14:textId="77777777" w:rsidR="00C65757" w:rsidRPr="00F537EB" w:rsidRDefault="00C65757" w:rsidP="00C65757">
      <w:pPr>
        <w:pStyle w:val="PL"/>
      </w:pPr>
      <w:r w:rsidRPr="00F537EB">
        <w:t xml:space="preserve">    nonCriticalExtension             SEQUENCE {}            OPTIONAL</w:t>
      </w:r>
    </w:p>
    <w:p w14:paraId="1063803D" w14:textId="77777777" w:rsidR="00C65757" w:rsidRPr="00F537EB" w:rsidRDefault="00C65757" w:rsidP="00C65757">
      <w:pPr>
        <w:pStyle w:val="PL"/>
      </w:pPr>
      <w:r w:rsidRPr="00F537EB">
        <w:t>}</w:t>
      </w:r>
    </w:p>
    <w:p w14:paraId="543B705C" w14:textId="77777777" w:rsidR="00C65757" w:rsidRPr="00F537EB" w:rsidRDefault="00C65757" w:rsidP="00C65757">
      <w:pPr>
        <w:pStyle w:val="PL"/>
      </w:pPr>
    </w:p>
    <w:p w14:paraId="07526F37" w14:textId="77777777" w:rsidR="00C65757" w:rsidRPr="00F537EB" w:rsidRDefault="00C65757" w:rsidP="00C65757">
      <w:pPr>
        <w:pStyle w:val="PL"/>
      </w:pPr>
      <w:r w:rsidRPr="00F537EB">
        <w:t>FailureInfoDAPS-r16 ::=          SEQUENCE {</w:t>
      </w:r>
    </w:p>
    <w:p w14:paraId="008132C7" w14:textId="77777777" w:rsidR="00C65757" w:rsidRPr="00F537EB" w:rsidRDefault="00C65757" w:rsidP="00C65757">
      <w:pPr>
        <w:pStyle w:val="PL"/>
      </w:pPr>
      <w:r w:rsidRPr="00F537EB">
        <w:t xml:space="preserve">    failureType-r16                  ENUMERATED {daps-failure, spare3, spare2, spare1}</w:t>
      </w:r>
    </w:p>
    <w:p w14:paraId="7785ACB2" w14:textId="77777777" w:rsidR="00C65757" w:rsidRPr="00F537EB" w:rsidRDefault="00C65757" w:rsidP="00C65757">
      <w:pPr>
        <w:pStyle w:val="PL"/>
      </w:pPr>
      <w:r w:rsidRPr="00F537EB">
        <w:t>}</w:t>
      </w:r>
    </w:p>
    <w:p w14:paraId="5E3F0F8A" w14:textId="77777777" w:rsidR="00C65757" w:rsidRPr="00F537EB" w:rsidRDefault="00C65757" w:rsidP="00C65757">
      <w:pPr>
        <w:pStyle w:val="PL"/>
      </w:pPr>
    </w:p>
    <w:p w14:paraId="344415A6" w14:textId="77777777" w:rsidR="00C65757" w:rsidRPr="00F537EB" w:rsidRDefault="00C65757" w:rsidP="00C65757">
      <w:pPr>
        <w:pStyle w:val="PL"/>
      </w:pPr>
      <w:r w:rsidRPr="00F537EB">
        <w:t>-- TAG-FAILUREINFORMATION-STOP</w:t>
      </w:r>
    </w:p>
    <w:p w14:paraId="32FF4617" w14:textId="77777777" w:rsidR="00C65757" w:rsidRPr="00F537EB" w:rsidRDefault="00C65757" w:rsidP="00C65757">
      <w:pPr>
        <w:pStyle w:val="PL"/>
      </w:pPr>
      <w:r w:rsidRPr="00F537EB">
        <w:t>-- ASN1STOP</w:t>
      </w:r>
    </w:p>
    <w:p w14:paraId="0630B075" w14:textId="77777777" w:rsidR="00C65757" w:rsidRPr="00F537EB" w:rsidRDefault="00C65757" w:rsidP="00C65757"/>
    <w:p w14:paraId="14EE32A7" w14:textId="77777777" w:rsidR="00C65757" w:rsidRPr="00F537EB" w:rsidRDefault="00C65757" w:rsidP="00C65757">
      <w:pPr>
        <w:pStyle w:val="Heading4"/>
        <w:rPr>
          <w:rFonts w:eastAsia="MS Mincho"/>
        </w:rPr>
      </w:pPr>
      <w:bookmarkStart w:id="2214" w:name="_Toc20425885"/>
      <w:bookmarkStart w:id="2215" w:name="_Toc29321281"/>
      <w:bookmarkStart w:id="2216" w:name="_Toc36756999"/>
      <w:bookmarkStart w:id="2217" w:name="_Toc36836540"/>
      <w:bookmarkStart w:id="2218" w:name="_Toc36843517"/>
      <w:bookmarkStart w:id="2219" w:name="_Toc37067806"/>
      <w:r w:rsidRPr="00F537EB">
        <w:rPr>
          <w:rFonts w:eastAsia="MS Mincho"/>
        </w:rPr>
        <w:t>–</w:t>
      </w:r>
      <w:r w:rsidRPr="00F537EB">
        <w:rPr>
          <w:rFonts w:eastAsia="MS Mincho"/>
        </w:rPr>
        <w:tab/>
      </w:r>
      <w:proofErr w:type="spellStart"/>
      <w:r w:rsidRPr="00F537EB">
        <w:rPr>
          <w:rFonts w:eastAsia="MS Mincho"/>
          <w:i/>
        </w:rPr>
        <w:t>LocationMeasurementIndication</w:t>
      </w:r>
      <w:bookmarkEnd w:id="2214"/>
      <w:bookmarkEnd w:id="2215"/>
      <w:bookmarkEnd w:id="2216"/>
      <w:bookmarkEnd w:id="2217"/>
      <w:bookmarkEnd w:id="2218"/>
      <w:bookmarkEnd w:id="2219"/>
      <w:proofErr w:type="spellEnd"/>
    </w:p>
    <w:p w14:paraId="1119E259" w14:textId="77777777" w:rsidR="00C65757" w:rsidRPr="00F537EB" w:rsidRDefault="00C65757" w:rsidP="00C65757">
      <w:pPr>
        <w:rPr>
          <w:rFonts w:eastAsia="MS Mincho"/>
        </w:rPr>
      </w:pPr>
      <w:r w:rsidRPr="00F537EB">
        <w:t xml:space="preserve">The </w:t>
      </w:r>
      <w:proofErr w:type="spellStart"/>
      <w:r w:rsidRPr="00F537EB">
        <w:rPr>
          <w:i/>
        </w:rPr>
        <w:t>LocationMeasurementIndication</w:t>
      </w:r>
      <w:proofErr w:type="spellEnd"/>
      <w:r w:rsidRPr="00F537EB">
        <w:rPr>
          <w:i/>
        </w:rPr>
        <w:t xml:space="preserve">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90D3438" w14:textId="77777777" w:rsidR="00C65757" w:rsidRPr="00F537EB" w:rsidRDefault="00C65757" w:rsidP="00C65757">
      <w:pPr>
        <w:pStyle w:val="B1"/>
      </w:pPr>
      <w:r w:rsidRPr="00F537EB">
        <w:t>Signalling radio bearer: SRB1</w:t>
      </w:r>
    </w:p>
    <w:p w14:paraId="7A99118C" w14:textId="77777777" w:rsidR="00C65757" w:rsidRPr="00F537EB" w:rsidRDefault="00C65757" w:rsidP="00C65757">
      <w:pPr>
        <w:pStyle w:val="B1"/>
      </w:pPr>
      <w:r w:rsidRPr="00F537EB">
        <w:t>RLC-SAP: AM</w:t>
      </w:r>
    </w:p>
    <w:p w14:paraId="5D431374" w14:textId="77777777" w:rsidR="00C65757" w:rsidRPr="00F537EB" w:rsidRDefault="00C65757" w:rsidP="00C65757">
      <w:pPr>
        <w:pStyle w:val="B1"/>
      </w:pPr>
      <w:r w:rsidRPr="00F537EB">
        <w:t>Logical channel: DCCH</w:t>
      </w:r>
    </w:p>
    <w:p w14:paraId="714E430C" w14:textId="77777777" w:rsidR="00C65757" w:rsidRPr="00F537EB" w:rsidRDefault="00C65757" w:rsidP="00C65757">
      <w:pPr>
        <w:pStyle w:val="B1"/>
      </w:pPr>
      <w:r w:rsidRPr="00F537EB">
        <w:t xml:space="preserve">Direction: UE to </w:t>
      </w:r>
      <w:r w:rsidRPr="00F537EB">
        <w:rPr>
          <w:lang w:eastAsia="zh-CN"/>
        </w:rPr>
        <w:t>Network</w:t>
      </w:r>
    </w:p>
    <w:p w14:paraId="626F1181" w14:textId="77777777" w:rsidR="00C65757" w:rsidRPr="00F537EB" w:rsidRDefault="00C65757" w:rsidP="00C65757">
      <w:pPr>
        <w:pStyle w:val="TH"/>
        <w:rPr>
          <w:bCs/>
          <w:i/>
          <w:iCs/>
        </w:rPr>
      </w:pPr>
      <w:proofErr w:type="spellStart"/>
      <w:r w:rsidRPr="00F537EB">
        <w:rPr>
          <w:bCs/>
          <w:i/>
          <w:iCs/>
        </w:rPr>
        <w:t>LocationMeasurementIndication</w:t>
      </w:r>
      <w:proofErr w:type="spellEnd"/>
      <w:r w:rsidRPr="00F537EB">
        <w:rPr>
          <w:bCs/>
          <w:i/>
          <w:iCs/>
        </w:rPr>
        <w:t xml:space="preserve"> message</w:t>
      </w:r>
    </w:p>
    <w:p w14:paraId="59FF5C4D" w14:textId="77777777" w:rsidR="00C65757" w:rsidRPr="00F537EB" w:rsidRDefault="00C65757" w:rsidP="00C65757">
      <w:pPr>
        <w:pStyle w:val="PL"/>
      </w:pPr>
      <w:r w:rsidRPr="00F537EB">
        <w:t>-- ASN1START</w:t>
      </w:r>
    </w:p>
    <w:p w14:paraId="3484D907" w14:textId="77777777" w:rsidR="00C65757" w:rsidRPr="00F537EB" w:rsidRDefault="00C65757" w:rsidP="00C65757">
      <w:pPr>
        <w:pStyle w:val="PL"/>
      </w:pPr>
      <w:r w:rsidRPr="00F537EB">
        <w:t>-- TAG-LOCATIONMEASUREMENTINDICATION-START</w:t>
      </w:r>
    </w:p>
    <w:p w14:paraId="6786C053" w14:textId="77777777" w:rsidR="00C65757" w:rsidRPr="00F537EB" w:rsidRDefault="00C65757" w:rsidP="00C65757">
      <w:pPr>
        <w:pStyle w:val="PL"/>
      </w:pPr>
    </w:p>
    <w:p w14:paraId="378D27BD" w14:textId="77777777" w:rsidR="00C65757" w:rsidRPr="00F537EB" w:rsidRDefault="00C65757" w:rsidP="00C65757">
      <w:pPr>
        <w:pStyle w:val="PL"/>
      </w:pPr>
      <w:r w:rsidRPr="00F537EB">
        <w:t>LocationMeasurementIndication ::=   SEQUENCE {</w:t>
      </w:r>
    </w:p>
    <w:p w14:paraId="3D3A539A" w14:textId="77777777" w:rsidR="00C65757" w:rsidRPr="00F537EB" w:rsidRDefault="00C65757" w:rsidP="00C65757">
      <w:pPr>
        <w:pStyle w:val="PL"/>
      </w:pPr>
      <w:r w:rsidRPr="00F537EB">
        <w:t xml:space="preserve">    criticalExtensions                      CHOICE {</w:t>
      </w:r>
    </w:p>
    <w:p w14:paraId="01A621E7" w14:textId="77777777" w:rsidR="00C65757" w:rsidRPr="00F537EB" w:rsidRDefault="00C65757" w:rsidP="00C65757">
      <w:pPr>
        <w:pStyle w:val="PL"/>
      </w:pPr>
      <w:r w:rsidRPr="00F537EB">
        <w:t xml:space="preserve">        locationMeasurementIndication               LocationMeasurementIndication-IEs,</w:t>
      </w:r>
    </w:p>
    <w:p w14:paraId="5D6F3E0F" w14:textId="77777777" w:rsidR="00C65757" w:rsidRPr="00F537EB" w:rsidRDefault="00C65757" w:rsidP="00C65757">
      <w:pPr>
        <w:pStyle w:val="PL"/>
      </w:pPr>
      <w:r w:rsidRPr="00F537EB">
        <w:t xml:space="preserve">        criticalExtensionsFuture                    SEQUENCE {}</w:t>
      </w:r>
    </w:p>
    <w:p w14:paraId="0FACA690" w14:textId="77777777" w:rsidR="00C65757" w:rsidRPr="00F537EB" w:rsidRDefault="00C65757" w:rsidP="00C65757">
      <w:pPr>
        <w:pStyle w:val="PL"/>
      </w:pPr>
      <w:r w:rsidRPr="00F537EB">
        <w:t xml:space="preserve">    }</w:t>
      </w:r>
    </w:p>
    <w:p w14:paraId="6D7E8A79" w14:textId="77777777" w:rsidR="00C65757" w:rsidRPr="00F537EB" w:rsidRDefault="00C65757" w:rsidP="00C65757">
      <w:pPr>
        <w:pStyle w:val="PL"/>
      </w:pPr>
      <w:r w:rsidRPr="00F537EB">
        <w:t>}</w:t>
      </w:r>
    </w:p>
    <w:p w14:paraId="2A932B96" w14:textId="77777777" w:rsidR="00C65757" w:rsidRPr="00F537EB" w:rsidRDefault="00C65757" w:rsidP="00C65757">
      <w:pPr>
        <w:pStyle w:val="PL"/>
      </w:pPr>
    </w:p>
    <w:p w14:paraId="6AFBD50F" w14:textId="77777777" w:rsidR="00C65757" w:rsidRPr="00F537EB" w:rsidRDefault="00C65757" w:rsidP="00C65757">
      <w:pPr>
        <w:pStyle w:val="PL"/>
      </w:pPr>
      <w:r w:rsidRPr="00F537EB">
        <w:t>LocationMeasurementIndication-IEs ::=       SEQUENCE {</w:t>
      </w:r>
    </w:p>
    <w:p w14:paraId="5A2989CC" w14:textId="77777777" w:rsidR="00C65757" w:rsidRPr="00F537EB" w:rsidRDefault="00C65757" w:rsidP="00C65757">
      <w:pPr>
        <w:pStyle w:val="PL"/>
      </w:pPr>
      <w:r w:rsidRPr="00F537EB">
        <w:t xml:space="preserve">    measurementIndication                       SetupRelease {LocationMeasurementInfo},</w:t>
      </w:r>
    </w:p>
    <w:p w14:paraId="06983FF0" w14:textId="77777777" w:rsidR="00C65757" w:rsidRPr="00F537EB" w:rsidRDefault="00C65757" w:rsidP="00C65757">
      <w:pPr>
        <w:pStyle w:val="PL"/>
      </w:pPr>
      <w:r w:rsidRPr="00F537EB">
        <w:t xml:space="preserve">    lateNonCriticalExtension                    OCTET STRING                                                            OPTIONAL,</w:t>
      </w:r>
    </w:p>
    <w:p w14:paraId="19D99216" w14:textId="77777777" w:rsidR="00C65757" w:rsidRPr="00F537EB" w:rsidRDefault="00C65757" w:rsidP="00C65757">
      <w:pPr>
        <w:pStyle w:val="PL"/>
      </w:pPr>
      <w:r w:rsidRPr="00F537EB">
        <w:t xml:space="preserve">    nonCriticalExtension                        SEQUENCE{}                                                              OPTIONAL</w:t>
      </w:r>
    </w:p>
    <w:p w14:paraId="4AC61CCD" w14:textId="77777777" w:rsidR="00C65757" w:rsidRPr="00F537EB" w:rsidRDefault="00C65757" w:rsidP="00C65757">
      <w:pPr>
        <w:pStyle w:val="PL"/>
      </w:pPr>
      <w:r w:rsidRPr="00F537EB">
        <w:t>}</w:t>
      </w:r>
    </w:p>
    <w:p w14:paraId="2D4BB0E7" w14:textId="77777777" w:rsidR="00C65757" w:rsidRPr="00F537EB" w:rsidRDefault="00C65757" w:rsidP="00C65757">
      <w:pPr>
        <w:pStyle w:val="PL"/>
      </w:pPr>
    </w:p>
    <w:p w14:paraId="4BCE4BE2" w14:textId="77777777" w:rsidR="00C65757" w:rsidRPr="00F537EB" w:rsidRDefault="00C65757" w:rsidP="00C65757">
      <w:pPr>
        <w:pStyle w:val="PL"/>
      </w:pPr>
      <w:r w:rsidRPr="00F537EB">
        <w:t>-- TAG-LOCATIONMEASUREMENTINDICATION-STOP</w:t>
      </w:r>
    </w:p>
    <w:p w14:paraId="4441FF42" w14:textId="77777777" w:rsidR="00C65757" w:rsidRPr="00F537EB" w:rsidRDefault="00C65757" w:rsidP="00C65757">
      <w:pPr>
        <w:pStyle w:val="PL"/>
      </w:pPr>
      <w:r w:rsidRPr="00F537EB">
        <w:t>-- ASN1STOP</w:t>
      </w:r>
    </w:p>
    <w:p w14:paraId="32EA5EDE" w14:textId="77777777" w:rsidR="00C65757" w:rsidRPr="00F537EB" w:rsidRDefault="00C65757" w:rsidP="00C65757">
      <w:pPr>
        <w:rPr>
          <w:rFonts w:eastAsiaTheme="minorEastAsia"/>
        </w:rPr>
      </w:pPr>
    </w:p>
    <w:p w14:paraId="644646F5" w14:textId="77777777" w:rsidR="00C65757" w:rsidRPr="00F537EB" w:rsidRDefault="00C65757" w:rsidP="00C65757">
      <w:pPr>
        <w:pStyle w:val="Heading4"/>
        <w:rPr>
          <w:rFonts w:eastAsia="MS Mincho"/>
        </w:rPr>
      </w:pPr>
      <w:bookmarkStart w:id="2220" w:name="_Toc36757000"/>
      <w:bookmarkStart w:id="2221" w:name="_Toc36836541"/>
      <w:bookmarkStart w:id="2222" w:name="_Toc36843518"/>
      <w:bookmarkStart w:id="2223" w:name="_Toc37067807"/>
      <w:r w:rsidRPr="00F537EB">
        <w:rPr>
          <w:rFonts w:eastAsia="MS Mincho"/>
        </w:rPr>
        <w:t>–</w:t>
      </w:r>
      <w:r w:rsidRPr="00F537EB">
        <w:rPr>
          <w:rFonts w:eastAsia="MS Mincho"/>
        </w:rPr>
        <w:tab/>
      </w:r>
      <w:proofErr w:type="spellStart"/>
      <w:r w:rsidRPr="00F537EB">
        <w:rPr>
          <w:rFonts w:eastAsia="MS Mincho"/>
          <w:i/>
        </w:rPr>
        <w:t>LoggedMeasurementConfiguration</w:t>
      </w:r>
      <w:bookmarkEnd w:id="2220"/>
      <w:bookmarkEnd w:id="2221"/>
      <w:bookmarkEnd w:id="2222"/>
      <w:bookmarkEnd w:id="2223"/>
      <w:proofErr w:type="spellEnd"/>
    </w:p>
    <w:p w14:paraId="771D1CD0" w14:textId="77777777" w:rsidR="00C65757" w:rsidRPr="00F537EB" w:rsidRDefault="00C65757" w:rsidP="00C65757">
      <w:pPr>
        <w:rPr>
          <w:rFonts w:eastAsia="Malgun Gothic"/>
          <w:lang w:eastAsia="ko-KR"/>
        </w:rPr>
      </w:pPr>
      <w:r w:rsidRPr="00F537EB">
        <w:rPr>
          <w:rFonts w:eastAsia="Malgun Gothic"/>
          <w:lang w:eastAsia="ko-KR"/>
        </w:rPr>
        <w:t xml:space="preserve">The </w:t>
      </w:r>
      <w:proofErr w:type="spellStart"/>
      <w:r w:rsidRPr="00F537EB">
        <w:rPr>
          <w:rFonts w:eastAsia="Malgun Gothic"/>
          <w:i/>
          <w:lang w:eastAsia="ko-KR"/>
        </w:rPr>
        <w:t>LoggedMeasurementConfiguration</w:t>
      </w:r>
      <w:proofErr w:type="spellEnd"/>
      <w:r w:rsidRPr="00F537EB">
        <w:rPr>
          <w:rFonts w:eastAsia="Malgun Gothic"/>
          <w:i/>
          <w:lang w:eastAsia="ko-KR"/>
        </w:rPr>
        <w:t xml:space="preserve">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32E74269" w14:textId="77777777" w:rsidR="00C65757" w:rsidRPr="00F537EB" w:rsidRDefault="00C65757" w:rsidP="00C65757">
      <w:pPr>
        <w:pStyle w:val="B1"/>
      </w:pPr>
      <w:r w:rsidRPr="00F537EB">
        <w:t>Signalling radio bearer: SRB1</w:t>
      </w:r>
    </w:p>
    <w:p w14:paraId="6CEB90E1" w14:textId="77777777" w:rsidR="00C65757" w:rsidRPr="00F537EB" w:rsidRDefault="00C65757" w:rsidP="00C65757">
      <w:pPr>
        <w:pStyle w:val="B1"/>
      </w:pPr>
      <w:r w:rsidRPr="00F537EB">
        <w:t>RLC-SAP: AM</w:t>
      </w:r>
    </w:p>
    <w:p w14:paraId="242206AB" w14:textId="77777777" w:rsidR="00C65757" w:rsidRPr="00F537EB" w:rsidRDefault="00C65757" w:rsidP="00C65757">
      <w:pPr>
        <w:pStyle w:val="B1"/>
      </w:pPr>
      <w:r w:rsidRPr="00F537EB">
        <w:t>Logical channel: DCCH</w:t>
      </w:r>
    </w:p>
    <w:p w14:paraId="48669C92" w14:textId="77777777" w:rsidR="00C65757" w:rsidRPr="00F537EB" w:rsidRDefault="00C65757" w:rsidP="00C65757">
      <w:pPr>
        <w:pStyle w:val="B1"/>
      </w:pPr>
      <w:r w:rsidRPr="00F537EB">
        <w:t>Direction: Network to UE</w:t>
      </w:r>
    </w:p>
    <w:p w14:paraId="23916DB3" w14:textId="77777777" w:rsidR="00C65757" w:rsidRPr="00F537EB" w:rsidRDefault="00C65757" w:rsidP="00C65757">
      <w:pPr>
        <w:pStyle w:val="TH"/>
        <w:rPr>
          <w:bCs/>
          <w:i/>
          <w:iCs/>
        </w:rPr>
      </w:pPr>
      <w:proofErr w:type="spellStart"/>
      <w:r w:rsidRPr="00F537EB">
        <w:rPr>
          <w:bCs/>
          <w:i/>
          <w:iCs/>
        </w:rPr>
        <w:t>LoggedMeasurementConfiguration</w:t>
      </w:r>
      <w:proofErr w:type="spellEnd"/>
      <w:r w:rsidRPr="00F537EB">
        <w:rPr>
          <w:bCs/>
          <w:i/>
          <w:iCs/>
        </w:rPr>
        <w:t xml:space="preserve"> message</w:t>
      </w:r>
    </w:p>
    <w:p w14:paraId="1D2A2BA5" w14:textId="77777777" w:rsidR="00C65757" w:rsidRPr="00F537EB" w:rsidRDefault="00C65757" w:rsidP="00C65757">
      <w:pPr>
        <w:pStyle w:val="PL"/>
      </w:pPr>
      <w:r w:rsidRPr="00F537EB">
        <w:t>-- ASN1START</w:t>
      </w:r>
    </w:p>
    <w:p w14:paraId="75D91495" w14:textId="77777777" w:rsidR="00C65757" w:rsidRPr="00F537EB" w:rsidRDefault="00C65757" w:rsidP="00C65757">
      <w:pPr>
        <w:pStyle w:val="PL"/>
      </w:pPr>
      <w:r w:rsidRPr="00F537EB">
        <w:t>-- TAG-LOGGEDMEASUREMENTCONFIGURATION-START</w:t>
      </w:r>
    </w:p>
    <w:p w14:paraId="23F78873" w14:textId="77777777" w:rsidR="00C65757" w:rsidRPr="00F537EB" w:rsidRDefault="00C65757" w:rsidP="00C65757">
      <w:pPr>
        <w:pStyle w:val="PL"/>
      </w:pPr>
    </w:p>
    <w:p w14:paraId="6A3A620A" w14:textId="77777777" w:rsidR="00C65757" w:rsidRPr="00F537EB" w:rsidRDefault="00C65757" w:rsidP="00C65757">
      <w:pPr>
        <w:pStyle w:val="PL"/>
      </w:pPr>
      <w:r w:rsidRPr="00F537EB">
        <w:t>LoggedMeasurementConfiguration-r16 ::=  SEQUENCE {</w:t>
      </w:r>
    </w:p>
    <w:p w14:paraId="5CD017A9" w14:textId="77777777" w:rsidR="00C65757" w:rsidRPr="00F537EB" w:rsidRDefault="00C65757" w:rsidP="00C65757">
      <w:pPr>
        <w:pStyle w:val="PL"/>
      </w:pPr>
      <w:r w:rsidRPr="00F537EB">
        <w:t xml:space="preserve">    criticalExtensions                      CHOICE {</w:t>
      </w:r>
    </w:p>
    <w:p w14:paraId="36289C2A" w14:textId="77777777" w:rsidR="00C65757" w:rsidRPr="00F537EB" w:rsidRDefault="00C65757" w:rsidP="00C65757">
      <w:pPr>
        <w:pStyle w:val="PL"/>
      </w:pPr>
      <w:r w:rsidRPr="00F537EB">
        <w:t xml:space="preserve">        loggedMeasurementConfiguration-r16      LoggedMeasurementConfiguration-r16-IEs,</w:t>
      </w:r>
    </w:p>
    <w:p w14:paraId="4EFBD511" w14:textId="77777777" w:rsidR="00C65757" w:rsidRPr="00F537EB" w:rsidRDefault="00C65757" w:rsidP="00C65757">
      <w:pPr>
        <w:pStyle w:val="PL"/>
      </w:pPr>
      <w:r w:rsidRPr="00F537EB">
        <w:t xml:space="preserve">        criticalExtensionsFuture                SEQUENCE {}</w:t>
      </w:r>
    </w:p>
    <w:p w14:paraId="2E29D6E7" w14:textId="77777777" w:rsidR="00C65757" w:rsidRPr="00F537EB" w:rsidRDefault="00C65757" w:rsidP="00C65757">
      <w:pPr>
        <w:pStyle w:val="PL"/>
      </w:pPr>
      <w:r w:rsidRPr="00F537EB">
        <w:t xml:space="preserve">    }</w:t>
      </w:r>
    </w:p>
    <w:p w14:paraId="16261AB6" w14:textId="77777777" w:rsidR="00C65757" w:rsidRPr="00F537EB" w:rsidRDefault="00C65757" w:rsidP="00C65757">
      <w:pPr>
        <w:pStyle w:val="PL"/>
      </w:pPr>
      <w:r w:rsidRPr="00F537EB">
        <w:t>}</w:t>
      </w:r>
    </w:p>
    <w:p w14:paraId="4EDB73D6" w14:textId="77777777" w:rsidR="00C65757" w:rsidRPr="00F537EB" w:rsidRDefault="00C65757" w:rsidP="00C65757">
      <w:pPr>
        <w:pStyle w:val="PL"/>
      </w:pPr>
    </w:p>
    <w:p w14:paraId="53F7A9AA" w14:textId="77777777" w:rsidR="00C65757" w:rsidRPr="00F537EB" w:rsidRDefault="00C65757" w:rsidP="00C65757">
      <w:pPr>
        <w:pStyle w:val="PL"/>
      </w:pPr>
      <w:r w:rsidRPr="00F537EB">
        <w:t>LoggedMeasurementConfiguration-r16-IEs ::=  SEQUENCE {</w:t>
      </w:r>
    </w:p>
    <w:p w14:paraId="5F34BF30" w14:textId="77777777" w:rsidR="00C65757" w:rsidRPr="00F537EB" w:rsidRDefault="00C65757" w:rsidP="00C65757">
      <w:pPr>
        <w:pStyle w:val="PL"/>
      </w:pPr>
      <w:r w:rsidRPr="00F537EB">
        <w:t xml:space="preserve">    traceReference-r16                          TraceReference-r16,</w:t>
      </w:r>
    </w:p>
    <w:p w14:paraId="05978BE1" w14:textId="77777777" w:rsidR="00C65757" w:rsidRPr="00F537EB" w:rsidRDefault="00C65757" w:rsidP="00C65757">
      <w:pPr>
        <w:pStyle w:val="PL"/>
      </w:pPr>
      <w:r w:rsidRPr="00F537EB">
        <w:t xml:space="preserve">    traceRecordingSessionRef-r16                OCTET STRING (SIZE (2)),</w:t>
      </w:r>
    </w:p>
    <w:p w14:paraId="21DDD862" w14:textId="77777777" w:rsidR="00C65757" w:rsidRPr="00F537EB" w:rsidRDefault="00C65757" w:rsidP="00C65757">
      <w:pPr>
        <w:pStyle w:val="PL"/>
      </w:pPr>
      <w:r w:rsidRPr="00F537EB">
        <w:t xml:space="preserve">    tce-Id-r16                                  OCTET STRING (SIZE (1)),</w:t>
      </w:r>
    </w:p>
    <w:p w14:paraId="56C2F06E" w14:textId="77777777" w:rsidR="00C65757" w:rsidRPr="00F537EB" w:rsidRDefault="00C65757" w:rsidP="00C65757">
      <w:pPr>
        <w:pStyle w:val="PL"/>
      </w:pPr>
      <w:r w:rsidRPr="00F537EB">
        <w:t xml:space="preserve">    absoluteTimeInfo-r16                        AbsoluteTimeInfo-r16,</w:t>
      </w:r>
    </w:p>
    <w:p w14:paraId="0F8E9B15" w14:textId="77777777" w:rsidR="00C65757" w:rsidRPr="00F537EB" w:rsidRDefault="00C65757" w:rsidP="00C65757">
      <w:pPr>
        <w:pStyle w:val="PL"/>
      </w:pPr>
      <w:r w:rsidRPr="00F537EB">
        <w:t xml:space="preserve">    areaConfiguration-r16                       AreaConfiguration-r16           OPTIONAL,  --Need R</w:t>
      </w:r>
    </w:p>
    <w:p w14:paraId="6CE0366A" w14:textId="77777777" w:rsidR="00C65757" w:rsidRPr="00F537EB" w:rsidRDefault="00C65757" w:rsidP="00C65757">
      <w:pPr>
        <w:pStyle w:val="PL"/>
      </w:pPr>
      <w:r w:rsidRPr="00F537EB">
        <w:t xml:space="preserve">    plmn-IdentityList-r16                       PLMN-IdentityList3-r16          OPTIONAL,  --Need R</w:t>
      </w:r>
    </w:p>
    <w:p w14:paraId="70946CC7" w14:textId="77777777" w:rsidR="00C65757" w:rsidRPr="00F537EB" w:rsidRDefault="00C65757" w:rsidP="00C65757">
      <w:pPr>
        <w:pStyle w:val="PL"/>
      </w:pPr>
      <w:r w:rsidRPr="00F537EB">
        <w:t xml:space="preserve">    bt-NameList-r16                             BT-NameListConfig-r16           OPTIONAL,  --Need R</w:t>
      </w:r>
    </w:p>
    <w:p w14:paraId="091DFA45" w14:textId="77777777" w:rsidR="00C65757" w:rsidRPr="00F537EB" w:rsidRDefault="00C65757" w:rsidP="00C65757">
      <w:pPr>
        <w:pStyle w:val="PL"/>
      </w:pPr>
      <w:r w:rsidRPr="00F537EB">
        <w:t xml:space="preserve">    wlan-NameList-r16                           WLAN-NameListConfig-r16         OPTIONAL,  --Need R</w:t>
      </w:r>
    </w:p>
    <w:p w14:paraId="5E16D2CD" w14:textId="77777777" w:rsidR="00C65757" w:rsidRPr="00F537EB" w:rsidRDefault="00C65757" w:rsidP="00C65757">
      <w:pPr>
        <w:pStyle w:val="PL"/>
      </w:pPr>
      <w:r w:rsidRPr="00F537EB">
        <w:t xml:space="preserve">    sensor-NameList-r16</w:t>
      </w:r>
      <w:bookmarkStart w:id="2224" w:name="OLE_LINK25"/>
      <w:r w:rsidRPr="00F537EB">
        <w:t xml:space="preserve">                         Sensor-NameListConfig-r16</w:t>
      </w:r>
      <w:bookmarkEnd w:id="2224"/>
      <w:r w:rsidRPr="00F537EB">
        <w:t xml:space="preserve">       OPTIONAL,  --Need R</w:t>
      </w:r>
    </w:p>
    <w:p w14:paraId="2CA1E2FB" w14:textId="77777777" w:rsidR="00C65757" w:rsidRPr="00F537EB" w:rsidRDefault="00C65757" w:rsidP="00C65757">
      <w:pPr>
        <w:pStyle w:val="PL"/>
      </w:pPr>
      <w:r w:rsidRPr="00F537EB">
        <w:t xml:space="preserve">    loggingDuration-r16                         LoggingDuration-r16,</w:t>
      </w:r>
    </w:p>
    <w:p w14:paraId="598D8F39" w14:textId="77777777" w:rsidR="00C65757" w:rsidRPr="00F537EB" w:rsidRDefault="00C65757" w:rsidP="00C65757">
      <w:pPr>
        <w:pStyle w:val="PL"/>
      </w:pPr>
      <w:r w:rsidRPr="00F537EB">
        <w:t xml:space="preserve">    reportType                                  CHOICE {</w:t>
      </w:r>
    </w:p>
    <w:p w14:paraId="26BC67F5" w14:textId="77777777" w:rsidR="00C65757" w:rsidRPr="00F537EB" w:rsidRDefault="00C65757" w:rsidP="00C65757">
      <w:pPr>
        <w:pStyle w:val="PL"/>
      </w:pPr>
      <w:r w:rsidRPr="00F537EB">
        <w:t xml:space="preserve">        periodical                                  LoggedPeriodicalReportConfig-r16,</w:t>
      </w:r>
    </w:p>
    <w:p w14:paraId="24ECEB36" w14:textId="77777777" w:rsidR="00C65757" w:rsidRPr="00F537EB" w:rsidRDefault="00C65757" w:rsidP="00C65757">
      <w:pPr>
        <w:pStyle w:val="PL"/>
      </w:pPr>
      <w:r w:rsidRPr="00F537EB">
        <w:t xml:space="preserve">        eventTriggered                              LoggedEventTriggerConfig-r16</w:t>
      </w:r>
    </w:p>
    <w:p w14:paraId="30083BDA" w14:textId="77777777" w:rsidR="00C65757" w:rsidRPr="00F537EB" w:rsidRDefault="00C65757" w:rsidP="00C65757">
      <w:pPr>
        <w:pStyle w:val="PL"/>
      </w:pPr>
      <w:r w:rsidRPr="00F537EB">
        <w:t xml:space="preserve">    }</w:t>
      </w:r>
    </w:p>
    <w:p w14:paraId="46ECEDBE" w14:textId="77777777" w:rsidR="00C65757" w:rsidRPr="00F537EB" w:rsidRDefault="00C65757" w:rsidP="00C65757">
      <w:pPr>
        <w:pStyle w:val="PL"/>
      </w:pPr>
      <w:r w:rsidRPr="00F537EB">
        <w:t>}</w:t>
      </w:r>
    </w:p>
    <w:p w14:paraId="0A6959CF" w14:textId="77777777" w:rsidR="00C65757" w:rsidRPr="00F537EB" w:rsidRDefault="00C65757" w:rsidP="00C65757">
      <w:pPr>
        <w:pStyle w:val="PL"/>
      </w:pPr>
    </w:p>
    <w:p w14:paraId="06A70E21" w14:textId="77777777" w:rsidR="00C65757" w:rsidRPr="00F537EB" w:rsidRDefault="00C65757" w:rsidP="00C65757">
      <w:pPr>
        <w:pStyle w:val="PL"/>
      </w:pPr>
      <w:r w:rsidRPr="00F537EB">
        <w:t>LoggedPeriodicalReportConfig-r16 ::=            SEQUENCE {</w:t>
      </w:r>
    </w:p>
    <w:p w14:paraId="51D5B6BE" w14:textId="77777777" w:rsidR="00C65757" w:rsidRPr="00F537EB" w:rsidRDefault="00C65757" w:rsidP="00C65757">
      <w:pPr>
        <w:pStyle w:val="PL"/>
      </w:pPr>
      <w:r w:rsidRPr="00F537EB">
        <w:t xml:space="preserve">    loggingInterval-r16                             LoggingInterval-r16</w:t>
      </w:r>
    </w:p>
    <w:p w14:paraId="0ED07E0E" w14:textId="77777777" w:rsidR="00C65757" w:rsidRPr="00F537EB" w:rsidRDefault="00C65757" w:rsidP="00C65757">
      <w:pPr>
        <w:pStyle w:val="PL"/>
      </w:pPr>
      <w:r w:rsidRPr="00F537EB">
        <w:t>}</w:t>
      </w:r>
    </w:p>
    <w:p w14:paraId="6F808931" w14:textId="77777777" w:rsidR="00C65757" w:rsidRPr="00F537EB" w:rsidRDefault="00C65757" w:rsidP="00C65757">
      <w:pPr>
        <w:pStyle w:val="PL"/>
      </w:pPr>
    </w:p>
    <w:p w14:paraId="311C2027" w14:textId="77777777" w:rsidR="00C65757" w:rsidRPr="00F537EB" w:rsidRDefault="00C65757" w:rsidP="00C65757">
      <w:pPr>
        <w:pStyle w:val="PL"/>
      </w:pPr>
      <w:bookmarkStart w:id="2225" w:name="_Hlk34406305"/>
      <w:r w:rsidRPr="00F537EB">
        <w:t>LoggedEventTriggerConfig-r16 ::=                SEQUENCE {</w:t>
      </w:r>
    </w:p>
    <w:p w14:paraId="1F0A3BAE" w14:textId="77777777" w:rsidR="00C65757" w:rsidRPr="00F537EB" w:rsidRDefault="00C65757" w:rsidP="00C65757">
      <w:pPr>
        <w:pStyle w:val="PL"/>
      </w:pPr>
      <w:r w:rsidRPr="00F537EB">
        <w:t xml:space="preserve">    eventType-r16                                   EventType-r16,</w:t>
      </w:r>
    </w:p>
    <w:p w14:paraId="66A04EEF" w14:textId="77777777" w:rsidR="00C65757" w:rsidRPr="00F537EB" w:rsidRDefault="00C65757" w:rsidP="00C65757">
      <w:pPr>
        <w:pStyle w:val="PL"/>
      </w:pPr>
      <w:r w:rsidRPr="00F537EB">
        <w:t xml:space="preserve">    loggingInterval-r16                             LoggingInterval-r16}</w:t>
      </w:r>
    </w:p>
    <w:bookmarkEnd w:id="2225"/>
    <w:p w14:paraId="2F012707" w14:textId="77777777" w:rsidR="00C65757" w:rsidRPr="00F537EB" w:rsidRDefault="00C65757" w:rsidP="00C65757">
      <w:pPr>
        <w:pStyle w:val="PL"/>
      </w:pPr>
    </w:p>
    <w:p w14:paraId="5A430937" w14:textId="77777777" w:rsidR="00C65757" w:rsidRPr="00F537EB" w:rsidRDefault="00C65757" w:rsidP="00C65757">
      <w:pPr>
        <w:pStyle w:val="PL"/>
      </w:pPr>
      <w:r w:rsidRPr="00F537EB">
        <w:t>EventType-r16 ::= CHOICE {</w:t>
      </w:r>
    </w:p>
    <w:p w14:paraId="58C55C5E" w14:textId="77777777" w:rsidR="00C65757" w:rsidRPr="00F537EB" w:rsidRDefault="00C65757" w:rsidP="00C65757">
      <w:pPr>
        <w:pStyle w:val="PL"/>
      </w:pPr>
      <w:r w:rsidRPr="00F537EB">
        <w:t xml:space="preserve">    outOfCoverage     NULL,</w:t>
      </w:r>
    </w:p>
    <w:p w14:paraId="267576BD" w14:textId="77777777" w:rsidR="00C65757" w:rsidRPr="00F537EB" w:rsidRDefault="00C65757" w:rsidP="00C65757">
      <w:pPr>
        <w:pStyle w:val="PL"/>
      </w:pPr>
      <w:r w:rsidRPr="00F537EB">
        <w:t xml:space="preserve">    event</w:t>
      </w:r>
      <w:r w:rsidRPr="00F537EB">
        <w:rPr>
          <w:rFonts w:eastAsia="DengXian"/>
        </w:rPr>
        <w:t>L1</w:t>
      </w:r>
      <w:r w:rsidRPr="00F537EB">
        <w:t xml:space="preserve">           SEQUENCE {</w:t>
      </w:r>
    </w:p>
    <w:p w14:paraId="0358FC6B" w14:textId="77777777" w:rsidR="00C65757" w:rsidRPr="00F537EB" w:rsidRDefault="00C65757" w:rsidP="00C65757">
      <w:pPr>
        <w:pStyle w:val="PL"/>
      </w:pPr>
      <w:r w:rsidRPr="00F537EB">
        <w:t xml:space="preserve">        l1-Threshold      MeasTriggerQuantityLogging-r16,</w:t>
      </w:r>
    </w:p>
    <w:p w14:paraId="07D83A7D" w14:textId="77777777" w:rsidR="00C65757" w:rsidRPr="00F537EB" w:rsidRDefault="00C65757" w:rsidP="00C65757">
      <w:pPr>
        <w:pStyle w:val="PL"/>
      </w:pPr>
      <w:r w:rsidRPr="00F537EB">
        <w:t xml:space="preserve">        hysteresis        Hysteresis,</w:t>
      </w:r>
    </w:p>
    <w:p w14:paraId="0D4887EF" w14:textId="77777777" w:rsidR="00C65757" w:rsidRPr="00F537EB" w:rsidRDefault="00C65757" w:rsidP="00C65757">
      <w:pPr>
        <w:pStyle w:val="PL"/>
      </w:pPr>
      <w:r w:rsidRPr="00F537EB">
        <w:t xml:space="preserve">        timeToTrigger     TimeToTrigger</w:t>
      </w:r>
    </w:p>
    <w:p w14:paraId="329389FB" w14:textId="77777777" w:rsidR="00C65757" w:rsidRPr="00F537EB" w:rsidRDefault="00C65757" w:rsidP="00C65757">
      <w:pPr>
        <w:pStyle w:val="PL"/>
      </w:pPr>
      <w:r w:rsidRPr="00F537EB">
        <w:t xml:space="preserve">    },</w:t>
      </w:r>
    </w:p>
    <w:p w14:paraId="612137D3" w14:textId="77777777" w:rsidR="00C65757" w:rsidRPr="00F537EB" w:rsidRDefault="00C65757" w:rsidP="00C65757">
      <w:pPr>
        <w:pStyle w:val="PL"/>
      </w:pPr>
      <w:r w:rsidRPr="00F537EB">
        <w:t xml:space="preserve">    ...</w:t>
      </w:r>
    </w:p>
    <w:p w14:paraId="52678B18" w14:textId="77777777" w:rsidR="00C65757" w:rsidRPr="00F537EB" w:rsidRDefault="00C65757" w:rsidP="00C65757">
      <w:pPr>
        <w:pStyle w:val="PL"/>
      </w:pPr>
      <w:r w:rsidRPr="00F537EB">
        <w:t>}</w:t>
      </w:r>
    </w:p>
    <w:p w14:paraId="694FF1B5" w14:textId="77777777" w:rsidR="00C65757" w:rsidRPr="00F537EB" w:rsidRDefault="00C65757" w:rsidP="00C65757">
      <w:pPr>
        <w:pStyle w:val="PL"/>
      </w:pPr>
    </w:p>
    <w:p w14:paraId="3AF88C5D" w14:textId="77777777" w:rsidR="00C65757" w:rsidRPr="00F537EB" w:rsidRDefault="00C65757" w:rsidP="00C65757">
      <w:pPr>
        <w:pStyle w:val="PL"/>
      </w:pPr>
      <w:r w:rsidRPr="00F537EB">
        <w:t>-- TAG-LOGGEDMEASUREMENTCONFIGURATION-STOP</w:t>
      </w:r>
    </w:p>
    <w:p w14:paraId="6C2D9CEE" w14:textId="77777777" w:rsidR="00C65757" w:rsidRPr="00F537EB" w:rsidRDefault="00C65757" w:rsidP="00C65757">
      <w:pPr>
        <w:pStyle w:val="PL"/>
      </w:pPr>
      <w:r w:rsidRPr="00F537EB">
        <w:t>-- ASN1STOP</w:t>
      </w:r>
    </w:p>
    <w:p w14:paraId="2CEA4BC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0C7DFF3" w14:textId="77777777" w:rsidTr="00801E3F">
        <w:trPr>
          <w:cantSplit/>
          <w:tblHeader/>
        </w:trPr>
        <w:tc>
          <w:tcPr>
            <w:tcW w:w="14175" w:type="dxa"/>
          </w:tcPr>
          <w:p w14:paraId="336ABC55" w14:textId="77777777" w:rsidR="00C65757" w:rsidRPr="00F537EB" w:rsidRDefault="00C65757" w:rsidP="00801E3F">
            <w:pPr>
              <w:pStyle w:val="TAH"/>
              <w:rPr>
                <w:lang w:eastAsia="en-GB"/>
              </w:rPr>
            </w:pPr>
            <w:proofErr w:type="spellStart"/>
            <w:r w:rsidRPr="00F537EB">
              <w:rPr>
                <w:i/>
                <w:iCs/>
                <w:lang w:eastAsia="ko-KR"/>
              </w:rPr>
              <w:t>LoggedMeasurementConfiguration</w:t>
            </w:r>
            <w:proofErr w:type="spellEnd"/>
            <w:r w:rsidRPr="00F537EB">
              <w:rPr>
                <w:iCs/>
                <w:lang w:eastAsia="en-GB"/>
              </w:rPr>
              <w:t xml:space="preserve"> field descriptions</w:t>
            </w:r>
          </w:p>
        </w:tc>
      </w:tr>
      <w:tr w:rsidR="00C65757" w:rsidRPr="00F537EB" w14:paraId="26D4D1B2" w14:textId="77777777" w:rsidTr="00801E3F">
        <w:trPr>
          <w:cantSplit/>
          <w:tblHeader/>
        </w:trPr>
        <w:tc>
          <w:tcPr>
            <w:tcW w:w="14175" w:type="dxa"/>
          </w:tcPr>
          <w:p w14:paraId="2EE7234D" w14:textId="77777777" w:rsidR="00C65757" w:rsidRPr="00F537EB" w:rsidRDefault="00C65757" w:rsidP="00801E3F">
            <w:pPr>
              <w:pStyle w:val="TAL"/>
              <w:rPr>
                <w:rFonts w:eastAsia="SimSun"/>
                <w:b/>
                <w:bCs/>
                <w:i/>
                <w:iCs/>
              </w:rPr>
            </w:pPr>
            <w:proofErr w:type="spellStart"/>
            <w:r w:rsidRPr="00F537EB">
              <w:rPr>
                <w:rFonts w:eastAsia="SimSun"/>
                <w:b/>
                <w:bCs/>
                <w:i/>
                <w:iCs/>
              </w:rPr>
              <w:t>absoluteTimeInfo</w:t>
            </w:r>
            <w:proofErr w:type="spellEnd"/>
          </w:p>
          <w:p w14:paraId="74421963" w14:textId="77777777" w:rsidR="00C65757" w:rsidRPr="00F537EB" w:rsidRDefault="00C65757" w:rsidP="00801E3F">
            <w:pPr>
              <w:pStyle w:val="TAL"/>
              <w:rPr>
                <w:iCs/>
                <w:lang w:eastAsia="ko-KR"/>
              </w:rPr>
            </w:pPr>
            <w:r w:rsidRPr="00F537EB">
              <w:rPr>
                <w:iCs/>
                <w:lang w:eastAsia="ko-KR"/>
              </w:rPr>
              <w:t xml:space="preserve">Indicates </w:t>
            </w:r>
            <w:r w:rsidRPr="00F537EB">
              <w:rPr>
                <w:rFonts w:eastAsia="SimSun"/>
              </w:rPr>
              <w:t>the absolute time in the current cell.</w:t>
            </w:r>
          </w:p>
        </w:tc>
      </w:tr>
      <w:tr w:rsidR="00C65757" w:rsidRPr="00F537EB" w14:paraId="556C5064" w14:textId="77777777" w:rsidTr="00801E3F">
        <w:trPr>
          <w:cantSplit/>
          <w:tblHeader/>
        </w:trPr>
        <w:tc>
          <w:tcPr>
            <w:tcW w:w="14175" w:type="dxa"/>
          </w:tcPr>
          <w:p w14:paraId="4D7D4E57" w14:textId="77777777" w:rsidR="00C65757" w:rsidRPr="00F537EB" w:rsidRDefault="00C65757" w:rsidP="00801E3F">
            <w:pPr>
              <w:pStyle w:val="TAL"/>
              <w:rPr>
                <w:rFonts w:eastAsia="SimSun"/>
                <w:b/>
                <w:bCs/>
                <w:i/>
                <w:kern w:val="2"/>
                <w:lang w:eastAsia="en-GB"/>
              </w:rPr>
            </w:pPr>
            <w:proofErr w:type="spellStart"/>
            <w:r w:rsidRPr="00F537EB">
              <w:rPr>
                <w:rFonts w:eastAsia="SimSun"/>
                <w:b/>
                <w:bCs/>
                <w:i/>
                <w:kern w:val="2"/>
                <w:lang w:eastAsia="en-GB"/>
              </w:rPr>
              <w:t>areaConfiguration</w:t>
            </w:r>
            <w:proofErr w:type="spellEnd"/>
          </w:p>
          <w:p w14:paraId="5B332DAE" w14:textId="77777777" w:rsidR="00C65757" w:rsidRPr="00F537EB" w:rsidRDefault="00C65757" w:rsidP="00801E3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C65757" w:rsidRPr="00F537EB" w14:paraId="37DEFDD6" w14:textId="77777777" w:rsidTr="00801E3F">
        <w:trPr>
          <w:cantSplit/>
          <w:tblHeader/>
        </w:trPr>
        <w:tc>
          <w:tcPr>
            <w:tcW w:w="14175" w:type="dxa"/>
          </w:tcPr>
          <w:p w14:paraId="3754E08C" w14:textId="77777777" w:rsidR="00C65757" w:rsidRPr="00F537EB" w:rsidRDefault="00C65757" w:rsidP="00801E3F">
            <w:pPr>
              <w:pStyle w:val="TAL"/>
              <w:rPr>
                <w:b/>
                <w:i/>
              </w:rPr>
            </w:pPr>
            <w:proofErr w:type="spellStart"/>
            <w:r w:rsidRPr="00F537EB">
              <w:rPr>
                <w:b/>
                <w:i/>
              </w:rPr>
              <w:t>eventType</w:t>
            </w:r>
            <w:proofErr w:type="spellEnd"/>
          </w:p>
          <w:p w14:paraId="4E373AFE" w14:textId="77777777" w:rsidR="00C65757" w:rsidRPr="00F537EB" w:rsidRDefault="00C65757" w:rsidP="00801E3F">
            <w:pPr>
              <w:pStyle w:val="TAL"/>
              <w:rPr>
                <w:i/>
                <w:iCs/>
                <w:lang w:eastAsia="ko-KR"/>
              </w:rPr>
            </w:pPr>
            <w:r w:rsidRPr="00F537EB">
              <w:rPr>
                <w:bCs/>
                <w:iCs/>
                <w:lang w:eastAsia="en-GB"/>
              </w:rPr>
              <w:t xml:space="preserve">The value </w:t>
            </w:r>
            <w:proofErr w:type="spellStart"/>
            <w:r w:rsidRPr="00F537EB">
              <w:rPr>
                <w:bCs/>
                <w:iCs/>
                <w:lang w:eastAsia="en-GB"/>
              </w:rPr>
              <w:t>outOfCoverage</w:t>
            </w:r>
            <w:proofErr w:type="spellEnd"/>
            <w:r w:rsidRPr="00F537EB">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C65757" w:rsidRPr="00F537EB" w14:paraId="164104D6" w14:textId="77777777" w:rsidTr="00801E3F">
        <w:trPr>
          <w:cantSplit/>
          <w:tblHeader/>
        </w:trPr>
        <w:tc>
          <w:tcPr>
            <w:tcW w:w="14175" w:type="dxa"/>
          </w:tcPr>
          <w:p w14:paraId="00BCD33D" w14:textId="77777777" w:rsidR="00C65757" w:rsidRPr="00F537EB" w:rsidRDefault="00C65757" w:rsidP="00801E3F">
            <w:pPr>
              <w:pStyle w:val="TAL"/>
              <w:rPr>
                <w:rFonts w:eastAsia="SimSun"/>
                <w:b/>
                <w:bCs/>
                <w:i/>
                <w:kern w:val="2"/>
                <w:lang w:eastAsia="en-GB"/>
              </w:rPr>
            </w:pPr>
            <w:r w:rsidRPr="00F537EB">
              <w:rPr>
                <w:rFonts w:eastAsia="SimSun"/>
                <w:b/>
                <w:bCs/>
                <w:i/>
                <w:kern w:val="2"/>
                <w:lang w:eastAsia="en-GB"/>
              </w:rPr>
              <w:t>plmn-IdentityList</w:t>
            </w:r>
          </w:p>
          <w:p w14:paraId="67006C20" w14:textId="77777777" w:rsidR="00C65757" w:rsidRPr="00F537EB" w:rsidRDefault="00C65757" w:rsidP="00801E3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C65757" w:rsidRPr="00F537EB" w14:paraId="5B74C3E6" w14:textId="77777777" w:rsidTr="00801E3F">
        <w:trPr>
          <w:cantSplit/>
          <w:tblHeader/>
        </w:trPr>
        <w:tc>
          <w:tcPr>
            <w:tcW w:w="14175" w:type="dxa"/>
          </w:tcPr>
          <w:p w14:paraId="57633253" w14:textId="77777777" w:rsidR="00C65757" w:rsidRPr="00F537EB" w:rsidRDefault="00C65757" w:rsidP="00801E3F">
            <w:pPr>
              <w:pStyle w:val="TAL"/>
              <w:rPr>
                <w:b/>
                <w:i/>
              </w:rPr>
            </w:pPr>
            <w:proofErr w:type="spellStart"/>
            <w:r w:rsidRPr="00F537EB">
              <w:rPr>
                <w:b/>
                <w:i/>
              </w:rPr>
              <w:t>tce</w:t>
            </w:r>
            <w:proofErr w:type="spellEnd"/>
            <w:r w:rsidRPr="00F537EB">
              <w:rPr>
                <w:b/>
                <w:i/>
              </w:rPr>
              <w:t>-Id</w:t>
            </w:r>
          </w:p>
          <w:p w14:paraId="138E76EB" w14:textId="77777777" w:rsidR="00C65757" w:rsidRPr="00F537EB" w:rsidRDefault="00C65757" w:rsidP="00801E3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C65757" w:rsidRPr="00F537EB" w14:paraId="398D0275" w14:textId="77777777" w:rsidTr="00801E3F">
        <w:trPr>
          <w:cantSplit/>
          <w:tblHeader/>
        </w:trPr>
        <w:tc>
          <w:tcPr>
            <w:tcW w:w="14175" w:type="dxa"/>
          </w:tcPr>
          <w:p w14:paraId="298C470B" w14:textId="77777777" w:rsidR="00C65757" w:rsidRPr="00F537EB" w:rsidRDefault="00C65757" w:rsidP="00801E3F">
            <w:pPr>
              <w:pStyle w:val="TAL"/>
              <w:rPr>
                <w:b/>
                <w:i/>
                <w:lang w:eastAsia="ko-KR"/>
              </w:rPr>
            </w:pPr>
            <w:proofErr w:type="spellStart"/>
            <w:r w:rsidRPr="00F537EB">
              <w:rPr>
                <w:b/>
                <w:i/>
                <w:lang w:eastAsia="ko-KR"/>
              </w:rPr>
              <w:t>traceRecordingSessionRef</w:t>
            </w:r>
            <w:proofErr w:type="spellEnd"/>
          </w:p>
          <w:p w14:paraId="058E2779" w14:textId="77777777" w:rsidR="00C65757" w:rsidRPr="00F537EB" w:rsidRDefault="00C65757" w:rsidP="00801E3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C65757" w:rsidRPr="00F537EB" w14:paraId="06CE6B3F" w14:textId="77777777" w:rsidTr="00801E3F">
        <w:trPr>
          <w:cantSplit/>
          <w:tblHeader/>
        </w:trPr>
        <w:tc>
          <w:tcPr>
            <w:tcW w:w="14175" w:type="dxa"/>
          </w:tcPr>
          <w:p w14:paraId="71A41080" w14:textId="77777777" w:rsidR="00C65757" w:rsidRPr="00F537EB" w:rsidRDefault="00C65757" w:rsidP="00801E3F">
            <w:pPr>
              <w:pStyle w:val="TAL"/>
              <w:rPr>
                <w:b/>
                <w:i/>
              </w:rPr>
            </w:pPr>
            <w:proofErr w:type="spellStart"/>
            <w:r w:rsidRPr="00F537EB">
              <w:rPr>
                <w:b/>
                <w:i/>
              </w:rPr>
              <w:t>reportType</w:t>
            </w:r>
            <w:proofErr w:type="spellEnd"/>
          </w:p>
          <w:p w14:paraId="3E1A0213" w14:textId="77777777" w:rsidR="00C65757" w:rsidRPr="00F537EB" w:rsidRDefault="00C65757" w:rsidP="00801E3F">
            <w:pPr>
              <w:pStyle w:val="TAL"/>
              <w:rPr>
                <w:rFonts w:eastAsia="SimSun"/>
                <w:b/>
                <w:bCs/>
                <w:i/>
                <w:kern w:val="2"/>
                <w:lang w:eastAsia="en-GB"/>
              </w:rPr>
            </w:pPr>
            <w:r w:rsidRPr="00F537EB">
              <w:t xml:space="preserve">Parameter configures the type of MDT configuration, specifically Periodic MDT </w:t>
            </w:r>
            <w:proofErr w:type="spellStart"/>
            <w:r w:rsidRPr="00F537EB">
              <w:t>conifguraiton</w:t>
            </w:r>
            <w:proofErr w:type="spellEnd"/>
            <w:r w:rsidRPr="00F537EB">
              <w:t xml:space="preserve"> or Event </w:t>
            </w:r>
            <w:proofErr w:type="spellStart"/>
            <w:r w:rsidRPr="00F537EB">
              <w:t>Triggerd</w:t>
            </w:r>
            <w:proofErr w:type="spellEnd"/>
            <w:r w:rsidRPr="00F537EB">
              <w:t xml:space="preserve"> MDT configuration.</w:t>
            </w:r>
          </w:p>
        </w:tc>
      </w:tr>
    </w:tbl>
    <w:p w14:paraId="37F50948" w14:textId="77777777" w:rsidR="00C65757" w:rsidRPr="00F537EB" w:rsidRDefault="00C65757" w:rsidP="00C65757"/>
    <w:p w14:paraId="4E71EE3D" w14:textId="77777777" w:rsidR="00C65757" w:rsidRPr="00F537EB" w:rsidRDefault="00C65757" w:rsidP="00C65757">
      <w:pPr>
        <w:pStyle w:val="Heading4"/>
        <w:rPr>
          <w:i/>
          <w:iCs/>
        </w:rPr>
      </w:pPr>
      <w:bookmarkStart w:id="2226" w:name="_Toc12718198"/>
      <w:bookmarkStart w:id="2227" w:name="_Toc36757001"/>
      <w:bookmarkStart w:id="2228" w:name="_Toc36836542"/>
      <w:bookmarkStart w:id="2229" w:name="_Toc36843519"/>
      <w:bookmarkStart w:id="2230" w:name="_Toc37067808"/>
      <w:r w:rsidRPr="00F537EB">
        <w:rPr>
          <w:i/>
          <w:iCs/>
        </w:rPr>
        <w:t>–</w:t>
      </w:r>
      <w:r w:rsidRPr="00F537EB">
        <w:rPr>
          <w:i/>
          <w:iCs/>
        </w:rPr>
        <w:tab/>
      </w:r>
      <w:proofErr w:type="spellStart"/>
      <w:r w:rsidRPr="00F537EB">
        <w:rPr>
          <w:i/>
          <w:iCs/>
        </w:rPr>
        <w:t>MCGFailureInformation</w:t>
      </w:r>
      <w:bookmarkEnd w:id="2226"/>
      <w:bookmarkEnd w:id="2227"/>
      <w:bookmarkEnd w:id="2228"/>
      <w:bookmarkEnd w:id="2229"/>
      <w:bookmarkEnd w:id="2230"/>
      <w:proofErr w:type="spellEnd"/>
    </w:p>
    <w:p w14:paraId="03CD8742" w14:textId="77777777" w:rsidR="00C65757" w:rsidRPr="00F537EB" w:rsidRDefault="00C65757" w:rsidP="00C65757">
      <w:r w:rsidRPr="00F537EB">
        <w:t xml:space="preserve">The </w:t>
      </w:r>
      <w:proofErr w:type="spellStart"/>
      <w:r w:rsidRPr="00F537EB">
        <w:rPr>
          <w:i/>
        </w:rPr>
        <w:t>MCGFailureInformation</w:t>
      </w:r>
      <w:proofErr w:type="spellEnd"/>
      <w:r w:rsidRPr="00F537EB">
        <w:t xml:space="preserve"> message is used to provide information regarding NR MCG failures detected by the UE.</w:t>
      </w:r>
    </w:p>
    <w:p w14:paraId="7ECAB46E" w14:textId="77777777" w:rsidR="00C65757" w:rsidRPr="00F537EB" w:rsidRDefault="00C65757" w:rsidP="00C65757">
      <w:pPr>
        <w:pStyle w:val="B1"/>
      </w:pPr>
      <w:r w:rsidRPr="00F537EB">
        <w:t>Signalling radio bearer: SRB1</w:t>
      </w:r>
    </w:p>
    <w:p w14:paraId="4178EEC6" w14:textId="77777777" w:rsidR="00C65757" w:rsidRPr="00F537EB" w:rsidRDefault="00C65757" w:rsidP="00C65757">
      <w:pPr>
        <w:pStyle w:val="B1"/>
      </w:pPr>
      <w:r w:rsidRPr="00F537EB">
        <w:t>RLC-SAP: AM</w:t>
      </w:r>
    </w:p>
    <w:p w14:paraId="576D03DC" w14:textId="77777777" w:rsidR="00C65757" w:rsidRPr="00F537EB" w:rsidRDefault="00C65757" w:rsidP="00C65757">
      <w:pPr>
        <w:pStyle w:val="B1"/>
      </w:pPr>
      <w:r w:rsidRPr="00F537EB">
        <w:t>Logical channel: DCCH</w:t>
      </w:r>
    </w:p>
    <w:p w14:paraId="0C39F846" w14:textId="77777777" w:rsidR="00C65757" w:rsidRPr="00F537EB" w:rsidRDefault="00C65757" w:rsidP="00C65757">
      <w:pPr>
        <w:pStyle w:val="B1"/>
      </w:pPr>
      <w:r w:rsidRPr="00F537EB">
        <w:t>Direction: UE to Network</w:t>
      </w:r>
    </w:p>
    <w:p w14:paraId="26F657BE" w14:textId="77777777" w:rsidR="00C65757" w:rsidRPr="00F537EB" w:rsidRDefault="00C65757" w:rsidP="00C65757">
      <w:pPr>
        <w:pStyle w:val="TH"/>
      </w:pPr>
      <w:proofErr w:type="spellStart"/>
      <w:r w:rsidRPr="00F537EB">
        <w:rPr>
          <w:i/>
        </w:rPr>
        <w:t>MCGFailureInformation</w:t>
      </w:r>
      <w:proofErr w:type="spellEnd"/>
      <w:r w:rsidRPr="00F537EB">
        <w:t xml:space="preserve"> message</w:t>
      </w:r>
    </w:p>
    <w:p w14:paraId="5390E458" w14:textId="77777777" w:rsidR="00C65757" w:rsidRPr="00F537EB" w:rsidRDefault="00C65757" w:rsidP="00C65757">
      <w:pPr>
        <w:pStyle w:val="PL"/>
      </w:pPr>
      <w:r w:rsidRPr="00F537EB">
        <w:t>-- ASN1START</w:t>
      </w:r>
    </w:p>
    <w:p w14:paraId="7894F961" w14:textId="77777777" w:rsidR="00C65757" w:rsidRPr="00F537EB" w:rsidRDefault="00C65757" w:rsidP="00C65757">
      <w:pPr>
        <w:pStyle w:val="PL"/>
      </w:pPr>
      <w:r w:rsidRPr="00F537EB">
        <w:t>-- TAG-MCGFAILUREINFORMATION-START</w:t>
      </w:r>
    </w:p>
    <w:p w14:paraId="062FF048" w14:textId="77777777" w:rsidR="00C65757" w:rsidRPr="00F537EB" w:rsidRDefault="00C65757" w:rsidP="00C65757">
      <w:pPr>
        <w:pStyle w:val="PL"/>
        <w:rPr>
          <w:rFonts w:eastAsia="Malgun Gothic"/>
        </w:rPr>
      </w:pPr>
    </w:p>
    <w:p w14:paraId="7821BF50" w14:textId="77777777" w:rsidR="00C65757" w:rsidRPr="00F537EB" w:rsidRDefault="00C65757" w:rsidP="00C65757">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1B55301"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643E196A" w14:textId="77777777" w:rsidR="00C65757" w:rsidRPr="00F537EB" w:rsidRDefault="00C65757" w:rsidP="00C65757">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D61DF5C"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EC29CD1"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3B06FA4F" w14:textId="77777777" w:rsidR="00C65757" w:rsidRPr="00F537EB" w:rsidRDefault="00C65757" w:rsidP="00C65757">
      <w:pPr>
        <w:pStyle w:val="PL"/>
        <w:rPr>
          <w:rFonts w:eastAsia="Malgun Gothic"/>
        </w:rPr>
      </w:pPr>
      <w:r w:rsidRPr="00F537EB">
        <w:rPr>
          <w:rFonts w:eastAsia="Malgun Gothic"/>
        </w:rPr>
        <w:t>}</w:t>
      </w:r>
    </w:p>
    <w:p w14:paraId="15BD7042" w14:textId="77777777" w:rsidR="00C65757" w:rsidRPr="00F537EB" w:rsidRDefault="00C65757" w:rsidP="00C65757">
      <w:pPr>
        <w:pStyle w:val="PL"/>
        <w:rPr>
          <w:rFonts w:eastAsia="Malgun Gothic"/>
        </w:rPr>
      </w:pPr>
    </w:p>
    <w:p w14:paraId="1F88595D" w14:textId="77777777" w:rsidR="00C65757" w:rsidRPr="00F537EB" w:rsidRDefault="00C65757" w:rsidP="00C65757">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4CD8FFE7" w14:textId="77777777" w:rsidR="00C65757" w:rsidRPr="00F537EB" w:rsidRDefault="00C65757" w:rsidP="00C65757">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3BDE26D2"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54842153" w14:textId="77777777" w:rsidR="00C65757" w:rsidRPr="00F537EB" w:rsidRDefault="00C65757" w:rsidP="00C65757">
      <w:pPr>
        <w:pStyle w:val="PL"/>
        <w:rPr>
          <w:rFonts w:eastAsia="Malgun Gothic"/>
        </w:rPr>
      </w:pPr>
      <w:r w:rsidRPr="00F537EB">
        <w:rPr>
          <w:rFonts w:eastAsia="Malgun Gothic"/>
        </w:rPr>
        <w:t>}</w:t>
      </w:r>
    </w:p>
    <w:p w14:paraId="6BFF6197" w14:textId="77777777" w:rsidR="00C65757" w:rsidRPr="00F537EB" w:rsidRDefault="00C65757" w:rsidP="00C65757">
      <w:pPr>
        <w:pStyle w:val="PL"/>
        <w:rPr>
          <w:rFonts w:eastAsia="Malgun Gothic"/>
        </w:rPr>
      </w:pPr>
    </w:p>
    <w:p w14:paraId="3F4FC209" w14:textId="77777777" w:rsidR="00C65757" w:rsidRPr="00F537EB" w:rsidRDefault="00C65757" w:rsidP="00C65757">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D3A790" w14:textId="77777777" w:rsidR="00C65757" w:rsidRPr="00F537EB" w:rsidRDefault="00C65757" w:rsidP="00C65757">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5FD0266A"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4F5E87F3"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78924E24" w14:textId="77777777" w:rsidR="00C65757" w:rsidRPr="00F537EB" w:rsidRDefault="00C65757" w:rsidP="00C65757">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1FCCA541" w14:textId="77777777" w:rsidR="00C65757" w:rsidRPr="00F537EB" w:rsidRDefault="00C65757" w:rsidP="00C65757">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8EC70EE"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71B5046B" w14:textId="77777777" w:rsidR="00C65757" w:rsidRPr="00F537EB" w:rsidRDefault="00C65757" w:rsidP="00C65757">
      <w:pPr>
        <w:pStyle w:val="PL"/>
        <w:rPr>
          <w:rFonts w:eastAsia="Malgun Gothic"/>
        </w:rPr>
      </w:pPr>
      <w:r w:rsidRPr="00F537EB">
        <w:rPr>
          <w:rFonts w:eastAsia="Malgun Gothic"/>
        </w:rPr>
        <w:t>}</w:t>
      </w:r>
    </w:p>
    <w:p w14:paraId="48777249" w14:textId="77777777" w:rsidR="00C65757" w:rsidRPr="00F537EB" w:rsidRDefault="00C65757" w:rsidP="00C65757">
      <w:pPr>
        <w:pStyle w:val="PL"/>
        <w:rPr>
          <w:rFonts w:eastAsia="Malgun Gothic"/>
        </w:rPr>
      </w:pPr>
    </w:p>
    <w:p w14:paraId="29682646" w14:textId="77777777" w:rsidR="00C65757" w:rsidRPr="00F537EB" w:rsidRDefault="00C65757" w:rsidP="00C65757">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1B911769" w14:textId="77777777" w:rsidR="00C65757" w:rsidRPr="00F537EB" w:rsidRDefault="00C65757" w:rsidP="00C65757">
      <w:pPr>
        <w:pStyle w:val="PL"/>
        <w:rPr>
          <w:rFonts w:eastAsia="Malgun Gothic"/>
        </w:rPr>
      </w:pPr>
    </w:p>
    <w:p w14:paraId="283BD1AA" w14:textId="77777777" w:rsidR="00C65757" w:rsidRPr="00F537EB" w:rsidRDefault="00C65757" w:rsidP="00C65757">
      <w:pPr>
        <w:pStyle w:val="PL"/>
      </w:pPr>
      <w:r w:rsidRPr="00F537EB">
        <w:t>-- TAG-MCGFAILUREINFORMATION-STOP</w:t>
      </w:r>
    </w:p>
    <w:p w14:paraId="19E73B48" w14:textId="77777777" w:rsidR="00C65757" w:rsidRPr="00F537EB" w:rsidRDefault="00C65757" w:rsidP="00C65757">
      <w:pPr>
        <w:pStyle w:val="PL"/>
      </w:pPr>
      <w:r w:rsidRPr="00F537EB">
        <w:t>-- ASN1STOP</w:t>
      </w:r>
    </w:p>
    <w:p w14:paraId="56D9E86F" w14:textId="77777777" w:rsidR="00C65757" w:rsidRPr="00F537EB" w:rsidRDefault="00C65757" w:rsidP="00C65757">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0219C832" w14:textId="77777777" w:rsidTr="00801E3F">
        <w:trPr>
          <w:cantSplit/>
          <w:tblHeader/>
        </w:trPr>
        <w:tc>
          <w:tcPr>
            <w:tcW w:w="14175" w:type="dxa"/>
          </w:tcPr>
          <w:p w14:paraId="00B6DBC5" w14:textId="77777777" w:rsidR="00C65757" w:rsidRPr="00F537EB" w:rsidRDefault="00C65757" w:rsidP="00801E3F">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C65757" w:rsidRPr="00F537EB" w14:paraId="7259815D" w14:textId="77777777" w:rsidTr="00801E3F">
        <w:trPr>
          <w:cantSplit/>
          <w:tblHeader/>
        </w:trPr>
        <w:tc>
          <w:tcPr>
            <w:tcW w:w="14175" w:type="dxa"/>
          </w:tcPr>
          <w:p w14:paraId="3221DF69" w14:textId="77777777" w:rsidR="00C65757" w:rsidRPr="00F537EB" w:rsidRDefault="00C65757" w:rsidP="00801E3F">
            <w:pPr>
              <w:pStyle w:val="TAL"/>
              <w:rPr>
                <w:rFonts w:eastAsia="Malgun Gothic"/>
                <w:b/>
                <w:i/>
              </w:rPr>
            </w:pPr>
            <w:proofErr w:type="spellStart"/>
            <w:r w:rsidRPr="00F537EB">
              <w:rPr>
                <w:rFonts w:eastAsia="Malgun Gothic"/>
                <w:b/>
                <w:i/>
              </w:rPr>
              <w:t>measResultFreqList</w:t>
            </w:r>
            <w:proofErr w:type="spellEnd"/>
          </w:p>
          <w:p w14:paraId="58849BCA" w14:textId="77777777" w:rsidR="00C65757" w:rsidRPr="00F537EB" w:rsidRDefault="00C65757" w:rsidP="00801E3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36D12B8B" w14:textId="77777777" w:rsidTr="00801E3F">
        <w:trPr>
          <w:cantSplit/>
          <w:tblHeader/>
        </w:trPr>
        <w:tc>
          <w:tcPr>
            <w:tcW w:w="14175" w:type="dxa"/>
          </w:tcPr>
          <w:p w14:paraId="6EC4C15F" w14:textId="77777777" w:rsidR="00C65757" w:rsidRPr="00F537EB" w:rsidRDefault="00C65757" w:rsidP="00801E3F">
            <w:pPr>
              <w:pStyle w:val="TAL"/>
              <w:rPr>
                <w:rFonts w:eastAsia="Malgun Gothic"/>
                <w:b/>
                <w:i/>
              </w:rPr>
            </w:pPr>
            <w:proofErr w:type="spellStart"/>
            <w:r w:rsidRPr="00F537EB">
              <w:rPr>
                <w:rFonts w:eastAsia="Malgun Gothic"/>
                <w:b/>
                <w:i/>
              </w:rPr>
              <w:t>measResultFreqListEUTRA</w:t>
            </w:r>
            <w:proofErr w:type="spellEnd"/>
          </w:p>
          <w:p w14:paraId="0D3B4BA2"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2E6F54EF" w14:textId="77777777" w:rsidTr="00801E3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18034FD" w14:textId="77777777" w:rsidR="00C65757" w:rsidRPr="00F537EB" w:rsidRDefault="00C65757" w:rsidP="00801E3F">
            <w:pPr>
              <w:pStyle w:val="TAL"/>
              <w:rPr>
                <w:rFonts w:eastAsia="Malgun Gothic"/>
                <w:b/>
                <w:i/>
              </w:rPr>
            </w:pPr>
            <w:proofErr w:type="spellStart"/>
            <w:r w:rsidRPr="00F537EB">
              <w:rPr>
                <w:rFonts w:eastAsia="Malgun Gothic"/>
                <w:b/>
                <w:i/>
              </w:rPr>
              <w:t>measResultSCG</w:t>
            </w:r>
            <w:proofErr w:type="spellEnd"/>
          </w:p>
          <w:p w14:paraId="7E7D77F1" w14:textId="77777777" w:rsidR="00C65757" w:rsidRPr="00F537EB" w:rsidRDefault="00C65757" w:rsidP="00801E3F">
            <w:pPr>
              <w:pStyle w:val="TAL"/>
              <w:rPr>
                <w:rFonts w:eastAsia="Malgun Gothic"/>
              </w:rPr>
            </w:pPr>
            <w:r w:rsidRPr="00F537EB">
              <w:rPr>
                <w:rFonts w:eastAsia="Malgun Gothic"/>
              </w:rPr>
              <w:t xml:space="preserve">The field contains the </w:t>
            </w:r>
            <w:proofErr w:type="spellStart"/>
            <w:r w:rsidRPr="00F537EB">
              <w:rPr>
                <w:rFonts w:eastAsia="Malgun Gothic"/>
                <w:i/>
              </w:rPr>
              <w:t>MeasResultSCG</w:t>
            </w:r>
            <w:proofErr w:type="spellEnd"/>
            <w:r w:rsidRPr="00F537EB">
              <w:rPr>
                <w:rFonts w:eastAsia="Malgun Gothic"/>
                <w:i/>
              </w:rPr>
              <w:t>-Failure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C65757" w:rsidRPr="00F537EB" w14:paraId="468FC50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1A1C63" w14:textId="77777777" w:rsidR="00C65757" w:rsidRPr="00F537EB" w:rsidRDefault="00C65757" w:rsidP="00801E3F">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-EUTRA</w:t>
            </w:r>
          </w:p>
          <w:p w14:paraId="04BFA0FD" w14:textId="77777777" w:rsidR="00C65757" w:rsidRPr="00F537EB" w:rsidRDefault="00C65757" w:rsidP="00801E3F">
            <w:pPr>
              <w:pStyle w:val="TAL"/>
              <w:rPr>
                <w:rFonts w:eastAsia="Malgun Gothic"/>
                <w:b/>
                <w:i/>
              </w:rPr>
            </w:pPr>
            <w:r w:rsidRPr="00F537EB">
              <w:rPr>
                <w:rFonts w:eastAsia="Malgun Gothic"/>
              </w:rPr>
              <w:t xml:space="preserve">The field contains the EUTRA </w:t>
            </w:r>
            <w:proofErr w:type="spellStart"/>
            <w:r w:rsidRPr="00F537EB">
              <w:rPr>
                <w:rFonts w:eastAsia="Malgun Gothic"/>
                <w:i/>
              </w:rPr>
              <w:t>MeasResultSCG-FailureMRDC</w:t>
            </w:r>
            <w:proofErr w:type="spellEnd"/>
            <w:r w:rsidRPr="00F537EB">
              <w:rPr>
                <w:rFonts w:eastAsia="Malgun Gothic"/>
              </w:rPr>
              <w:t xml:space="preserve"> IE which includes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 as specified in TS 36.331 [10].</w:t>
            </w:r>
          </w:p>
        </w:tc>
      </w:tr>
    </w:tbl>
    <w:p w14:paraId="148691D2" w14:textId="77777777" w:rsidR="00C65757" w:rsidRPr="00F537EB" w:rsidRDefault="00C65757" w:rsidP="00C65757"/>
    <w:p w14:paraId="0994E4AF" w14:textId="77777777" w:rsidR="00C65757" w:rsidRPr="00F537EB" w:rsidRDefault="00C65757" w:rsidP="00C65757">
      <w:pPr>
        <w:pStyle w:val="Heading4"/>
        <w:rPr>
          <w:rFonts w:eastAsia="MS Mincho"/>
        </w:rPr>
      </w:pPr>
      <w:bookmarkStart w:id="2231" w:name="_Toc20425886"/>
      <w:bookmarkStart w:id="2232" w:name="_Toc29321282"/>
      <w:bookmarkStart w:id="2233" w:name="_Toc36757002"/>
      <w:bookmarkStart w:id="2234" w:name="_Toc36836543"/>
      <w:bookmarkStart w:id="2235" w:name="_Toc36843520"/>
      <w:bookmarkStart w:id="2236" w:name="_Toc37067809"/>
      <w:r w:rsidRPr="00F537EB">
        <w:rPr>
          <w:rFonts w:eastAsia="MS Mincho"/>
        </w:rPr>
        <w:t>–</w:t>
      </w:r>
      <w:r w:rsidRPr="00F537EB">
        <w:rPr>
          <w:rFonts w:eastAsia="MS Mincho"/>
        </w:rPr>
        <w:tab/>
      </w:r>
      <w:proofErr w:type="spellStart"/>
      <w:r w:rsidRPr="00F537EB">
        <w:rPr>
          <w:rFonts w:eastAsia="MS Mincho"/>
          <w:i/>
        </w:rPr>
        <w:t>MeasurementReport</w:t>
      </w:r>
      <w:bookmarkEnd w:id="2231"/>
      <w:bookmarkEnd w:id="2232"/>
      <w:bookmarkEnd w:id="2233"/>
      <w:bookmarkEnd w:id="2234"/>
      <w:bookmarkEnd w:id="2235"/>
      <w:bookmarkEnd w:id="2236"/>
      <w:proofErr w:type="spellEnd"/>
    </w:p>
    <w:p w14:paraId="3015B450" w14:textId="77777777" w:rsidR="00C65757" w:rsidRPr="00F537EB" w:rsidRDefault="00C65757" w:rsidP="00C65757">
      <w:pPr>
        <w:rPr>
          <w:rFonts w:eastAsia="MS Mincho"/>
        </w:rPr>
      </w:pPr>
      <w:r w:rsidRPr="00F537EB">
        <w:t xml:space="preserve">The </w:t>
      </w:r>
      <w:proofErr w:type="spellStart"/>
      <w:r w:rsidRPr="00F537EB">
        <w:rPr>
          <w:i/>
        </w:rPr>
        <w:t>MeasurementReport</w:t>
      </w:r>
      <w:proofErr w:type="spellEnd"/>
      <w:r w:rsidRPr="00F537EB">
        <w:t xml:space="preserve"> message is used for the indication of measurement results.</w:t>
      </w:r>
    </w:p>
    <w:p w14:paraId="4BB33761" w14:textId="77777777" w:rsidR="00C65757" w:rsidRPr="00F537EB" w:rsidRDefault="00C65757" w:rsidP="00C65757">
      <w:pPr>
        <w:pStyle w:val="B1"/>
      </w:pPr>
      <w:r w:rsidRPr="00F537EB">
        <w:t>Signalling radio bearer: SRB1, SRB3</w:t>
      </w:r>
    </w:p>
    <w:p w14:paraId="356067AB" w14:textId="77777777" w:rsidR="00C65757" w:rsidRPr="00F537EB" w:rsidRDefault="00C65757" w:rsidP="00C65757">
      <w:pPr>
        <w:pStyle w:val="B1"/>
      </w:pPr>
      <w:r w:rsidRPr="00F537EB">
        <w:t>RLC-SAP: AM</w:t>
      </w:r>
    </w:p>
    <w:p w14:paraId="4E75E662" w14:textId="77777777" w:rsidR="00C65757" w:rsidRPr="00F537EB" w:rsidRDefault="00C65757" w:rsidP="00C65757">
      <w:pPr>
        <w:pStyle w:val="B1"/>
      </w:pPr>
      <w:r w:rsidRPr="00F537EB">
        <w:t>Logical channel: DCCH</w:t>
      </w:r>
    </w:p>
    <w:p w14:paraId="1C142096" w14:textId="77777777" w:rsidR="00C65757" w:rsidRPr="00F537EB" w:rsidRDefault="00C65757" w:rsidP="00C65757">
      <w:pPr>
        <w:pStyle w:val="B1"/>
      </w:pPr>
      <w:r w:rsidRPr="00F537EB">
        <w:t xml:space="preserve">Direction: UE to </w:t>
      </w:r>
      <w:r w:rsidRPr="00F537EB">
        <w:rPr>
          <w:lang w:eastAsia="zh-CN"/>
        </w:rPr>
        <w:t>Network</w:t>
      </w:r>
    </w:p>
    <w:p w14:paraId="4B32CBF2" w14:textId="77777777" w:rsidR="00C65757" w:rsidRPr="00F537EB" w:rsidRDefault="00C65757" w:rsidP="00C65757">
      <w:pPr>
        <w:pStyle w:val="TH"/>
        <w:rPr>
          <w:bCs/>
          <w:i/>
          <w:iCs/>
        </w:rPr>
      </w:pPr>
      <w:proofErr w:type="spellStart"/>
      <w:r w:rsidRPr="00F537EB">
        <w:rPr>
          <w:bCs/>
          <w:i/>
          <w:iCs/>
        </w:rPr>
        <w:t>MeasurementReport</w:t>
      </w:r>
      <w:proofErr w:type="spellEnd"/>
      <w:r w:rsidRPr="00F537EB">
        <w:rPr>
          <w:bCs/>
          <w:i/>
          <w:iCs/>
        </w:rPr>
        <w:t xml:space="preserve"> message</w:t>
      </w:r>
    </w:p>
    <w:p w14:paraId="76C6D841" w14:textId="77777777" w:rsidR="00C65757" w:rsidRPr="00F537EB" w:rsidRDefault="00C65757" w:rsidP="00C65757">
      <w:pPr>
        <w:pStyle w:val="PL"/>
      </w:pPr>
      <w:r w:rsidRPr="00F537EB">
        <w:t>-- ASN1START</w:t>
      </w:r>
    </w:p>
    <w:p w14:paraId="4563318B" w14:textId="77777777" w:rsidR="00C65757" w:rsidRPr="00F537EB" w:rsidRDefault="00C65757" w:rsidP="00C65757">
      <w:pPr>
        <w:pStyle w:val="PL"/>
      </w:pPr>
      <w:r w:rsidRPr="00F537EB">
        <w:t>-- TAG-MEASUREMENTREPORT-START</w:t>
      </w:r>
    </w:p>
    <w:p w14:paraId="09708C1F" w14:textId="77777777" w:rsidR="00C65757" w:rsidRPr="00F537EB" w:rsidRDefault="00C65757" w:rsidP="00C65757">
      <w:pPr>
        <w:pStyle w:val="PL"/>
      </w:pPr>
    </w:p>
    <w:p w14:paraId="3DBC46F2" w14:textId="77777777" w:rsidR="00C65757" w:rsidRPr="00F537EB" w:rsidRDefault="00C65757" w:rsidP="00C65757">
      <w:pPr>
        <w:pStyle w:val="PL"/>
      </w:pPr>
      <w:r w:rsidRPr="00F537EB">
        <w:t>MeasurementReport ::=               SEQUENCE {</w:t>
      </w:r>
    </w:p>
    <w:p w14:paraId="7AFA88E7" w14:textId="77777777" w:rsidR="00C65757" w:rsidRPr="00F537EB" w:rsidRDefault="00C65757" w:rsidP="00C65757">
      <w:pPr>
        <w:pStyle w:val="PL"/>
      </w:pPr>
      <w:r w:rsidRPr="00F537EB">
        <w:t xml:space="preserve">    criticalExtensions                  CHOICE {</w:t>
      </w:r>
    </w:p>
    <w:p w14:paraId="786301B2" w14:textId="77777777" w:rsidR="00C65757" w:rsidRPr="00F537EB" w:rsidRDefault="00C65757" w:rsidP="00C65757">
      <w:pPr>
        <w:pStyle w:val="PL"/>
      </w:pPr>
      <w:r w:rsidRPr="00F537EB">
        <w:t xml:space="preserve">        measurementReport                   MeasurementReport-IEs,</w:t>
      </w:r>
    </w:p>
    <w:p w14:paraId="09450C91" w14:textId="77777777" w:rsidR="00C65757" w:rsidRPr="00F537EB" w:rsidRDefault="00C65757" w:rsidP="00C65757">
      <w:pPr>
        <w:pStyle w:val="PL"/>
      </w:pPr>
      <w:r w:rsidRPr="00F537EB">
        <w:t xml:space="preserve">        criticalExtensionsFuture            SEQUENCE {}</w:t>
      </w:r>
    </w:p>
    <w:p w14:paraId="38FFD6BD" w14:textId="77777777" w:rsidR="00C65757" w:rsidRPr="00F537EB" w:rsidRDefault="00C65757" w:rsidP="00C65757">
      <w:pPr>
        <w:pStyle w:val="PL"/>
      </w:pPr>
      <w:r w:rsidRPr="00F537EB">
        <w:t xml:space="preserve">    }</w:t>
      </w:r>
    </w:p>
    <w:p w14:paraId="49DDF61D" w14:textId="77777777" w:rsidR="00C65757" w:rsidRPr="00F537EB" w:rsidRDefault="00C65757" w:rsidP="00C65757">
      <w:pPr>
        <w:pStyle w:val="PL"/>
      </w:pPr>
      <w:r w:rsidRPr="00F537EB">
        <w:t>}</w:t>
      </w:r>
    </w:p>
    <w:p w14:paraId="63378E20" w14:textId="77777777" w:rsidR="00C65757" w:rsidRPr="00F537EB" w:rsidRDefault="00C65757" w:rsidP="00C65757">
      <w:pPr>
        <w:pStyle w:val="PL"/>
      </w:pPr>
    </w:p>
    <w:p w14:paraId="6554486D" w14:textId="77777777" w:rsidR="00C65757" w:rsidRPr="00F537EB" w:rsidRDefault="00C65757" w:rsidP="00C65757">
      <w:pPr>
        <w:pStyle w:val="PL"/>
      </w:pPr>
      <w:r w:rsidRPr="00F537EB">
        <w:t>MeasurementReport-IEs ::=           SEQUENCE {</w:t>
      </w:r>
    </w:p>
    <w:p w14:paraId="6D6B5F87" w14:textId="77777777" w:rsidR="00C65757" w:rsidRPr="00F537EB" w:rsidRDefault="00C65757" w:rsidP="00C65757">
      <w:pPr>
        <w:pStyle w:val="PL"/>
      </w:pPr>
      <w:r w:rsidRPr="00F537EB">
        <w:t xml:space="preserve">    measResults                         MeasResults,</w:t>
      </w:r>
    </w:p>
    <w:p w14:paraId="4B3CA764" w14:textId="77777777" w:rsidR="00C65757" w:rsidRPr="00F537EB" w:rsidRDefault="00C65757" w:rsidP="00C65757">
      <w:pPr>
        <w:pStyle w:val="PL"/>
      </w:pPr>
    </w:p>
    <w:p w14:paraId="70EE9026" w14:textId="77777777" w:rsidR="00C65757" w:rsidRPr="00F537EB" w:rsidRDefault="00C65757" w:rsidP="00C65757">
      <w:pPr>
        <w:pStyle w:val="PL"/>
      </w:pPr>
      <w:r w:rsidRPr="00F537EB">
        <w:t xml:space="preserve">    lateNonCriticalExtension                OCTET STRING                                                            OPTIONAL,</w:t>
      </w:r>
    </w:p>
    <w:p w14:paraId="0B1D066E" w14:textId="77777777" w:rsidR="00C65757" w:rsidRPr="00F537EB" w:rsidRDefault="00C65757" w:rsidP="00C65757">
      <w:pPr>
        <w:pStyle w:val="PL"/>
      </w:pPr>
      <w:r w:rsidRPr="00F537EB">
        <w:t xml:space="preserve">    nonCriticalExtension                    SEQUENCE{}                                                              OPTIONAL</w:t>
      </w:r>
    </w:p>
    <w:p w14:paraId="738C70EA" w14:textId="77777777" w:rsidR="00C65757" w:rsidRPr="00F537EB" w:rsidRDefault="00C65757" w:rsidP="00C65757">
      <w:pPr>
        <w:pStyle w:val="PL"/>
      </w:pPr>
      <w:r w:rsidRPr="00F537EB">
        <w:t>}</w:t>
      </w:r>
    </w:p>
    <w:p w14:paraId="6DD4C1BB" w14:textId="77777777" w:rsidR="00C65757" w:rsidRPr="00F537EB" w:rsidRDefault="00C65757" w:rsidP="00C65757">
      <w:pPr>
        <w:pStyle w:val="PL"/>
      </w:pPr>
    </w:p>
    <w:p w14:paraId="16192589" w14:textId="77777777" w:rsidR="00C65757" w:rsidRPr="00F537EB" w:rsidRDefault="00C65757" w:rsidP="00C65757">
      <w:pPr>
        <w:pStyle w:val="PL"/>
      </w:pPr>
      <w:r w:rsidRPr="00F537EB">
        <w:t>-- TAG-MEASUREMENTREPORT-STOP</w:t>
      </w:r>
    </w:p>
    <w:p w14:paraId="5DC1C352" w14:textId="77777777" w:rsidR="00C65757" w:rsidRPr="00F537EB" w:rsidRDefault="00C65757" w:rsidP="00C65757">
      <w:pPr>
        <w:pStyle w:val="PL"/>
      </w:pPr>
      <w:r w:rsidRPr="00F537EB">
        <w:t>-- ASN1STOP</w:t>
      </w:r>
    </w:p>
    <w:p w14:paraId="6D6F16B9" w14:textId="77777777" w:rsidR="00C65757" w:rsidRPr="00F537EB" w:rsidRDefault="00C65757" w:rsidP="00C65757"/>
    <w:p w14:paraId="59C7B3A9" w14:textId="77777777" w:rsidR="00C65757" w:rsidRPr="00F537EB" w:rsidRDefault="00C65757" w:rsidP="00C65757">
      <w:pPr>
        <w:pStyle w:val="Heading4"/>
      </w:pPr>
      <w:bookmarkStart w:id="2237" w:name="_Toc20425887"/>
      <w:bookmarkStart w:id="2238" w:name="_Toc29321283"/>
      <w:bookmarkStart w:id="2239" w:name="_Toc36757003"/>
      <w:bookmarkStart w:id="2240" w:name="_Toc36836544"/>
      <w:bookmarkStart w:id="2241" w:name="_Toc36843521"/>
      <w:bookmarkStart w:id="2242" w:name="_Toc37067810"/>
      <w:r w:rsidRPr="00F537EB">
        <w:t>–</w:t>
      </w:r>
      <w:r w:rsidRPr="00F537EB">
        <w:tab/>
      </w:r>
      <w:r w:rsidRPr="00F537EB">
        <w:rPr>
          <w:i/>
        </w:rPr>
        <w:t>MIB</w:t>
      </w:r>
      <w:bookmarkEnd w:id="2237"/>
      <w:bookmarkEnd w:id="2238"/>
      <w:bookmarkEnd w:id="2239"/>
      <w:bookmarkEnd w:id="2240"/>
      <w:bookmarkEnd w:id="2241"/>
      <w:bookmarkEnd w:id="2242"/>
    </w:p>
    <w:p w14:paraId="5D444F5B" w14:textId="77777777" w:rsidR="00C65757" w:rsidRPr="00F537EB" w:rsidRDefault="00C65757" w:rsidP="00C65757">
      <w:pPr>
        <w:rPr>
          <w:iCs/>
        </w:rPr>
      </w:pPr>
      <w:r w:rsidRPr="00F537EB">
        <w:t xml:space="preserve">The </w:t>
      </w:r>
      <w:r w:rsidRPr="00F537EB">
        <w:rPr>
          <w:i/>
        </w:rPr>
        <w:t xml:space="preserve">MIB </w:t>
      </w:r>
      <w:r w:rsidRPr="00F537EB">
        <w:t>includes the system information transmitted on BCH.</w:t>
      </w:r>
    </w:p>
    <w:p w14:paraId="20A544A8" w14:textId="77777777" w:rsidR="00C65757" w:rsidRPr="00F537EB" w:rsidRDefault="00C65757" w:rsidP="00C65757">
      <w:pPr>
        <w:pStyle w:val="B1"/>
        <w:keepNext/>
        <w:keepLines/>
      </w:pPr>
      <w:r w:rsidRPr="00F537EB">
        <w:t>Signalling radio bearer: N/A</w:t>
      </w:r>
    </w:p>
    <w:p w14:paraId="7F479866" w14:textId="77777777" w:rsidR="00C65757" w:rsidRPr="00F537EB" w:rsidRDefault="00C65757" w:rsidP="00C65757">
      <w:pPr>
        <w:pStyle w:val="B1"/>
        <w:keepNext/>
        <w:keepLines/>
      </w:pPr>
      <w:r w:rsidRPr="00F537EB">
        <w:t>RLC-SAP: TM</w:t>
      </w:r>
    </w:p>
    <w:p w14:paraId="78AE8A2C" w14:textId="77777777" w:rsidR="00C65757" w:rsidRPr="00F537EB" w:rsidRDefault="00C65757" w:rsidP="00C65757">
      <w:pPr>
        <w:pStyle w:val="B1"/>
        <w:keepNext/>
        <w:keepLines/>
      </w:pPr>
      <w:r w:rsidRPr="00F537EB">
        <w:t>Logical channel: BCCH</w:t>
      </w:r>
    </w:p>
    <w:p w14:paraId="5AF7A368" w14:textId="77777777" w:rsidR="00C65757" w:rsidRPr="00F537EB" w:rsidRDefault="00C65757" w:rsidP="00C65757">
      <w:pPr>
        <w:pStyle w:val="B1"/>
        <w:keepNext/>
        <w:keepLines/>
      </w:pPr>
      <w:r w:rsidRPr="00F537EB">
        <w:t>Direction: Network to UE</w:t>
      </w:r>
    </w:p>
    <w:p w14:paraId="6944BC7F" w14:textId="77777777" w:rsidR="00C65757" w:rsidRPr="00F537EB" w:rsidRDefault="00C65757" w:rsidP="00C65757">
      <w:pPr>
        <w:pStyle w:val="TH"/>
        <w:rPr>
          <w:bCs/>
          <w:i/>
          <w:iCs/>
        </w:rPr>
      </w:pPr>
      <w:r w:rsidRPr="00F537EB">
        <w:rPr>
          <w:bCs/>
          <w:i/>
          <w:iCs/>
        </w:rPr>
        <w:t>MIB</w:t>
      </w:r>
    </w:p>
    <w:p w14:paraId="0D004DAD" w14:textId="77777777" w:rsidR="00C65757" w:rsidRPr="00F537EB" w:rsidRDefault="00C65757" w:rsidP="00C65757">
      <w:pPr>
        <w:pStyle w:val="PL"/>
      </w:pPr>
      <w:r w:rsidRPr="00F537EB">
        <w:t>-- ASN1START</w:t>
      </w:r>
    </w:p>
    <w:p w14:paraId="5FB08AC9" w14:textId="77777777" w:rsidR="00C65757" w:rsidRPr="00F537EB" w:rsidRDefault="00C65757" w:rsidP="00C65757">
      <w:pPr>
        <w:pStyle w:val="PL"/>
      </w:pPr>
      <w:r w:rsidRPr="00F537EB">
        <w:t>-- TAG-MIB-START</w:t>
      </w:r>
    </w:p>
    <w:p w14:paraId="12C92FEB" w14:textId="77777777" w:rsidR="00C65757" w:rsidRPr="00F537EB" w:rsidRDefault="00C65757" w:rsidP="00C65757">
      <w:pPr>
        <w:pStyle w:val="PL"/>
      </w:pPr>
    </w:p>
    <w:p w14:paraId="4B3FF741" w14:textId="77777777" w:rsidR="00C65757" w:rsidRPr="00F537EB" w:rsidRDefault="00C65757" w:rsidP="00C65757">
      <w:pPr>
        <w:pStyle w:val="PL"/>
      </w:pPr>
      <w:r w:rsidRPr="00F537EB">
        <w:t>MIB ::=                             SEQUENCE {</w:t>
      </w:r>
    </w:p>
    <w:p w14:paraId="6FFD4AE2" w14:textId="77777777" w:rsidR="00C65757" w:rsidRPr="00F537EB" w:rsidRDefault="00C65757" w:rsidP="00C65757">
      <w:pPr>
        <w:pStyle w:val="PL"/>
      </w:pPr>
      <w:r w:rsidRPr="00F537EB">
        <w:t xml:space="preserve">    systemFrameNumber                   BIT STRING (SIZE (6)),</w:t>
      </w:r>
    </w:p>
    <w:p w14:paraId="632EAADF" w14:textId="77777777" w:rsidR="00C65757" w:rsidRPr="00F537EB" w:rsidRDefault="00C65757" w:rsidP="00C65757">
      <w:pPr>
        <w:pStyle w:val="PL"/>
      </w:pPr>
      <w:r w:rsidRPr="00F537EB">
        <w:t xml:space="preserve">    subCarrierSpacingCommon             ENUMERATED {scs15or60, scs30or120},</w:t>
      </w:r>
    </w:p>
    <w:p w14:paraId="105E2713" w14:textId="77777777" w:rsidR="00C65757" w:rsidRPr="00F537EB" w:rsidRDefault="00C65757" w:rsidP="00C65757">
      <w:pPr>
        <w:pStyle w:val="PL"/>
      </w:pPr>
      <w:r w:rsidRPr="00F537EB">
        <w:t xml:space="preserve">    ssb-SubcarrierOffset                INTEGER (0..15),</w:t>
      </w:r>
    </w:p>
    <w:p w14:paraId="070DB343" w14:textId="77777777" w:rsidR="00C65757" w:rsidRPr="00F537EB" w:rsidRDefault="00C65757" w:rsidP="00C65757">
      <w:pPr>
        <w:pStyle w:val="PL"/>
      </w:pPr>
      <w:r w:rsidRPr="00F537EB">
        <w:t xml:space="preserve">    dmrs-TypeA-Position                 ENUMERATED {pos2, pos3},</w:t>
      </w:r>
    </w:p>
    <w:p w14:paraId="33A2BD06" w14:textId="77777777" w:rsidR="00C65757" w:rsidRPr="00F537EB" w:rsidRDefault="00C65757" w:rsidP="00C65757">
      <w:pPr>
        <w:pStyle w:val="PL"/>
      </w:pPr>
      <w:r w:rsidRPr="00F537EB">
        <w:t xml:space="preserve">    pdcch-ConfigSIB1                    PDCCH-ConfigSIB1,</w:t>
      </w:r>
    </w:p>
    <w:p w14:paraId="053A650D" w14:textId="77777777" w:rsidR="00C65757" w:rsidRPr="00F537EB" w:rsidRDefault="00C65757" w:rsidP="00C65757">
      <w:pPr>
        <w:pStyle w:val="PL"/>
      </w:pPr>
      <w:r w:rsidRPr="00F537EB">
        <w:t xml:space="preserve">    cellBarred                          ENUMERATED {barred, notBarred},</w:t>
      </w:r>
    </w:p>
    <w:p w14:paraId="2C435D58" w14:textId="77777777" w:rsidR="00C65757" w:rsidRPr="00F537EB" w:rsidRDefault="00C65757" w:rsidP="00C65757">
      <w:pPr>
        <w:pStyle w:val="PL"/>
      </w:pPr>
      <w:r w:rsidRPr="00F537EB">
        <w:t xml:space="preserve">    intraFreqReselection                ENUMERATED {allowed, notAllowed},</w:t>
      </w:r>
    </w:p>
    <w:p w14:paraId="2F60C699" w14:textId="77777777" w:rsidR="00C65757" w:rsidRPr="00F537EB" w:rsidRDefault="00C65757" w:rsidP="00C65757">
      <w:pPr>
        <w:pStyle w:val="PL"/>
      </w:pPr>
      <w:r w:rsidRPr="00F537EB">
        <w:t xml:space="preserve">    spare                               BIT STRING (SIZE (1))</w:t>
      </w:r>
    </w:p>
    <w:p w14:paraId="2EAF95F4" w14:textId="77777777" w:rsidR="00C65757" w:rsidRPr="00F537EB" w:rsidRDefault="00C65757" w:rsidP="00C65757">
      <w:pPr>
        <w:pStyle w:val="PL"/>
      </w:pPr>
      <w:r w:rsidRPr="00F537EB">
        <w:t>}</w:t>
      </w:r>
    </w:p>
    <w:p w14:paraId="2118783A" w14:textId="77777777" w:rsidR="00C65757" w:rsidRPr="00F537EB" w:rsidRDefault="00C65757" w:rsidP="00C65757">
      <w:pPr>
        <w:pStyle w:val="PL"/>
      </w:pPr>
    </w:p>
    <w:p w14:paraId="42C90098" w14:textId="77777777" w:rsidR="00C65757" w:rsidRPr="00F537EB" w:rsidRDefault="00C65757" w:rsidP="00C65757">
      <w:pPr>
        <w:pStyle w:val="PL"/>
      </w:pPr>
      <w:r w:rsidRPr="00F537EB">
        <w:t>-- TAG-MIB-STOP</w:t>
      </w:r>
    </w:p>
    <w:p w14:paraId="3428918C" w14:textId="77777777" w:rsidR="00C65757" w:rsidRPr="00F537EB" w:rsidRDefault="00C65757" w:rsidP="00C65757">
      <w:pPr>
        <w:pStyle w:val="PL"/>
      </w:pPr>
      <w:r w:rsidRPr="00F537EB">
        <w:t>-- ASN1STOP</w:t>
      </w:r>
    </w:p>
    <w:p w14:paraId="136488E5" w14:textId="77777777" w:rsidR="00C65757" w:rsidRPr="00F537EB" w:rsidRDefault="00C65757" w:rsidP="00C65757"/>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C65757" w:rsidRPr="00F537EB" w14:paraId="61743EEB"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2E47549" w14:textId="77777777" w:rsidR="00C65757" w:rsidRPr="00F537EB" w:rsidRDefault="00C65757" w:rsidP="00801E3F">
            <w:pPr>
              <w:pStyle w:val="TAH"/>
              <w:rPr>
                <w:szCs w:val="22"/>
              </w:rPr>
            </w:pPr>
            <w:r w:rsidRPr="00F537EB">
              <w:rPr>
                <w:i/>
                <w:szCs w:val="22"/>
              </w:rPr>
              <w:t xml:space="preserve">MIB </w:t>
            </w:r>
            <w:r w:rsidRPr="00F537EB">
              <w:rPr>
                <w:szCs w:val="22"/>
              </w:rPr>
              <w:t>field descriptions</w:t>
            </w:r>
          </w:p>
        </w:tc>
      </w:tr>
      <w:tr w:rsidR="00C65757" w:rsidRPr="00F537EB" w14:paraId="61AA92BC"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439EAF90" w14:textId="77777777" w:rsidR="00C65757" w:rsidRPr="00F537EB" w:rsidRDefault="00C65757" w:rsidP="00801E3F">
            <w:pPr>
              <w:pStyle w:val="TAL"/>
              <w:rPr>
                <w:szCs w:val="22"/>
              </w:rPr>
            </w:pPr>
            <w:proofErr w:type="spellStart"/>
            <w:r w:rsidRPr="00F537EB">
              <w:rPr>
                <w:b/>
                <w:i/>
                <w:szCs w:val="22"/>
              </w:rPr>
              <w:t>cellBarred</w:t>
            </w:r>
            <w:proofErr w:type="spellEnd"/>
          </w:p>
          <w:p w14:paraId="39C1FA42" w14:textId="77777777" w:rsidR="00C65757" w:rsidRPr="00F537EB" w:rsidRDefault="00C65757" w:rsidP="00801E3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C65757" w:rsidRPr="00F537EB" w14:paraId="54C08A97"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67CC318D" w14:textId="77777777" w:rsidR="00C65757" w:rsidRPr="00F537EB" w:rsidRDefault="00C65757" w:rsidP="00801E3F">
            <w:pPr>
              <w:pStyle w:val="TAL"/>
              <w:rPr>
                <w:szCs w:val="22"/>
              </w:rPr>
            </w:pPr>
            <w:proofErr w:type="spellStart"/>
            <w:r w:rsidRPr="00F537EB">
              <w:rPr>
                <w:b/>
                <w:i/>
                <w:szCs w:val="22"/>
              </w:rPr>
              <w:t>dmrs</w:t>
            </w:r>
            <w:proofErr w:type="spellEnd"/>
            <w:r w:rsidRPr="00F537EB">
              <w:rPr>
                <w:b/>
                <w:i/>
                <w:szCs w:val="22"/>
              </w:rPr>
              <w:t>-TypeA-Position</w:t>
            </w:r>
          </w:p>
          <w:p w14:paraId="1F95E6B6" w14:textId="77777777" w:rsidR="00C65757" w:rsidRPr="00F537EB" w:rsidRDefault="00C65757" w:rsidP="00801E3F">
            <w:pPr>
              <w:pStyle w:val="TAL"/>
              <w:rPr>
                <w:szCs w:val="22"/>
              </w:rPr>
            </w:pPr>
            <w:r w:rsidRPr="00F537EB">
              <w:rPr>
                <w:szCs w:val="22"/>
              </w:rPr>
              <w:t>Position of (first) DM-RS for downlink (see TS 38.211 [16], clause 7.4.1.1.2) and uplink (see TS 38.211 [16], clause 6.4.1.1.3).</w:t>
            </w:r>
          </w:p>
        </w:tc>
      </w:tr>
      <w:tr w:rsidR="00C65757" w:rsidRPr="00F537EB" w14:paraId="4E1329C1"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79919EB7" w14:textId="77777777" w:rsidR="00C65757" w:rsidRPr="00F537EB" w:rsidRDefault="00C65757" w:rsidP="00801E3F">
            <w:pPr>
              <w:pStyle w:val="TAL"/>
              <w:rPr>
                <w:szCs w:val="22"/>
              </w:rPr>
            </w:pPr>
            <w:proofErr w:type="spellStart"/>
            <w:r w:rsidRPr="00F537EB">
              <w:rPr>
                <w:b/>
                <w:i/>
                <w:szCs w:val="22"/>
              </w:rPr>
              <w:t>intraFreqReselection</w:t>
            </w:r>
            <w:proofErr w:type="spellEnd"/>
          </w:p>
          <w:p w14:paraId="6282C6D8" w14:textId="77777777" w:rsidR="00C65757" w:rsidRPr="00F537EB" w:rsidRDefault="00C65757" w:rsidP="00801E3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C65757" w:rsidRPr="00F537EB" w14:paraId="314E1C79"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5035B06C" w14:textId="77777777" w:rsidR="00C65757" w:rsidRPr="00F537EB" w:rsidRDefault="00C65757" w:rsidP="00801E3F">
            <w:pPr>
              <w:pStyle w:val="TAL"/>
              <w:rPr>
                <w:szCs w:val="22"/>
              </w:rPr>
            </w:pPr>
            <w:r w:rsidRPr="00F537EB">
              <w:rPr>
                <w:b/>
                <w:i/>
                <w:szCs w:val="22"/>
              </w:rPr>
              <w:t>pdcch-ConfigSIB1</w:t>
            </w:r>
          </w:p>
          <w:p w14:paraId="36BDFADF" w14:textId="77777777" w:rsidR="00C65757" w:rsidRPr="00F537EB" w:rsidRDefault="00C65757" w:rsidP="00801E3F">
            <w:pPr>
              <w:pStyle w:val="TAL"/>
              <w:rPr>
                <w:szCs w:val="22"/>
              </w:rPr>
            </w:pPr>
            <w:r w:rsidRPr="00F537EB">
              <w:rPr>
                <w:szCs w:val="22"/>
              </w:rPr>
              <w:t xml:space="preserve">Determines a common </w:t>
            </w:r>
            <w:proofErr w:type="spellStart"/>
            <w:r w:rsidRPr="00F537EB">
              <w:rPr>
                <w:i/>
                <w:szCs w:val="22"/>
              </w:rPr>
              <w:t>ControlResourceSet</w:t>
            </w:r>
            <w:proofErr w:type="spellEnd"/>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C65757" w:rsidRPr="00F537EB" w14:paraId="7390CECE"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CA7112C" w14:textId="77777777" w:rsidR="00C65757" w:rsidRPr="00F537EB" w:rsidRDefault="00C65757" w:rsidP="00801E3F">
            <w:pPr>
              <w:pStyle w:val="TAL"/>
              <w:rPr>
                <w:szCs w:val="22"/>
              </w:rPr>
            </w:pPr>
            <w:proofErr w:type="spellStart"/>
            <w:r w:rsidRPr="00F537EB">
              <w:rPr>
                <w:b/>
                <w:i/>
                <w:szCs w:val="22"/>
              </w:rPr>
              <w:t>ssb-SubcarrierOffset</w:t>
            </w:r>
            <w:proofErr w:type="spellEnd"/>
          </w:p>
          <w:p w14:paraId="504A75D6" w14:textId="77777777" w:rsidR="00C65757" w:rsidRPr="00F537EB" w:rsidRDefault="00C65757" w:rsidP="00801E3F">
            <w:pPr>
              <w:pStyle w:val="TAL"/>
              <w:rPr>
                <w:szCs w:val="22"/>
              </w:rPr>
            </w:pPr>
            <w:r w:rsidRPr="00F537EB">
              <w:rPr>
                <w:szCs w:val="22"/>
              </w:rPr>
              <w:t xml:space="preserve">Corresponds to </w:t>
            </w:r>
            <w:proofErr w:type="spellStart"/>
            <w:r w:rsidRPr="00F537EB">
              <w:rPr>
                <w:szCs w:val="22"/>
              </w:rPr>
              <w:t>k</w:t>
            </w:r>
            <w:r w:rsidRPr="00F537EB">
              <w:rPr>
                <w:szCs w:val="22"/>
                <w:vertAlign w:val="subscript"/>
              </w:rPr>
              <w:t>SSB</w:t>
            </w:r>
            <w:proofErr w:type="spellEnd"/>
            <w:r w:rsidRPr="00F537EB">
              <w:rPr>
                <w:szCs w:val="22"/>
              </w:rPr>
              <w:t xml:space="preserve"> (see TS 38.213 [13]), which is the frequency domain offset between SSB and the overall resource block grid in number of subcarriers. (See TS 38.211 [16], clause 7.4.3.1).</w:t>
            </w:r>
          </w:p>
          <w:p w14:paraId="53977D11" w14:textId="77777777" w:rsidR="00C65757" w:rsidRPr="00F537EB" w:rsidRDefault="00C65757" w:rsidP="00801E3F">
            <w:pPr>
              <w:pStyle w:val="TAL"/>
              <w:rPr>
                <w:szCs w:val="22"/>
              </w:rPr>
            </w:pPr>
            <w:r w:rsidRPr="00F537EB">
              <w:rPr>
                <w:szCs w:val="22"/>
              </w:rPr>
              <w:t>The value range of this field may be extended by an additional most significant bit encoded within PBCH as specified in TS 38.213 [13].</w:t>
            </w:r>
          </w:p>
          <w:p w14:paraId="75A5C559" w14:textId="77777777" w:rsidR="00C65757" w:rsidRPr="00F537EB" w:rsidRDefault="00C65757" w:rsidP="00801E3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C65757" w:rsidRPr="00F537EB" w14:paraId="3CB9B020"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55AAF32" w14:textId="77777777" w:rsidR="00C65757" w:rsidRPr="00F537EB" w:rsidRDefault="00C65757" w:rsidP="00801E3F">
            <w:pPr>
              <w:pStyle w:val="TAL"/>
              <w:rPr>
                <w:szCs w:val="22"/>
              </w:rPr>
            </w:pPr>
            <w:proofErr w:type="spellStart"/>
            <w:r w:rsidRPr="00F537EB">
              <w:rPr>
                <w:b/>
                <w:i/>
                <w:szCs w:val="22"/>
              </w:rPr>
              <w:t>subCarrierSpacingCommon</w:t>
            </w:r>
            <w:proofErr w:type="spellEnd"/>
          </w:p>
          <w:p w14:paraId="52FFDC77" w14:textId="77777777" w:rsidR="00C65757" w:rsidRPr="00F537EB" w:rsidRDefault="00C65757" w:rsidP="00801E3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C65757" w:rsidRPr="00F537EB" w14:paraId="4D8D5BEE"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3AA68EDF" w14:textId="77777777" w:rsidR="00C65757" w:rsidRPr="00F537EB" w:rsidRDefault="00C65757" w:rsidP="00801E3F">
            <w:pPr>
              <w:pStyle w:val="TAL"/>
              <w:rPr>
                <w:szCs w:val="22"/>
              </w:rPr>
            </w:pPr>
            <w:proofErr w:type="spellStart"/>
            <w:r w:rsidRPr="00F537EB">
              <w:rPr>
                <w:b/>
                <w:i/>
                <w:szCs w:val="22"/>
              </w:rPr>
              <w:t>systemFrameNumber</w:t>
            </w:r>
            <w:proofErr w:type="spellEnd"/>
          </w:p>
          <w:p w14:paraId="22C3D349" w14:textId="77777777" w:rsidR="00C65757" w:rsidRPr="00F537EB" w:rsidRDefault="00C65757" w:rsidP="00801E3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430C8D15" w14:textId="77777777" w:rsidR="00C65757" w:rsidRPr="00F537EB" w:rsidRDefault="00C65757" w:rsidP="00C65757"/>
    <w:p w14:paraId="538D2D61" w14:textId="77777777" w:rsidR="00C65757" w:rsidRPr="00F537EB" w:rsidRDefault="00C65757" w:rsidP="00C65757">
      <w:pPr>
        <w:pStyle w:val="Heading4"/>
      </w:pPr>
      <w:bookmarkStart w:id="2243" w:name="_Toc20425888"/>
      <w:bookmarkStart w:id="2244" w:name="_Toc29321284"/>
      <w:bookmarkStart w:id="2245" w:name="_Toc36757004"/>
      <w:bookmarkStart w:id="2246" w:name="_Toc36836545"/>
      <w:bookmarkStart w:id="2247" w:name="_Toc36843522"/>
      <w:bookmarkStart w:id="2248" w:name="_Toc37067811"/>
      <w:r w:rsidRPr="00F537EB">
        <w:t>–</w:t>
      </w:r>
      <w:r w:rsidRPr="00F537EB">
        <w:tab/>
      </w:r>
      <w:proofErr w:type="spellStart"/>
      <w:r w:rsidRPr="00F537EB">
        <w:rPr>
          <w:i/>
        </w:rPr>
        <w:t>MobilityFromNRCommand</w:t>
      </w:r>
      <w:bookmarkEnd w:id="2243"/>
      <w:bookmarkEnd w:id="2244"/>
      <w:bookmarkEnd w:id="2245"/>
      <w:bookmarkEnd w:id="2246"/>
      <w:bookmarkEnd w:id="2247"/>
      <w:bookmarkEnd w:id="2248"/>
      <w:proofErr w:type="spellEnd"/>
    </w:p>
    <w:p w14:paraId="6A12B867" w14:textId="77777777" w:rsidR="00C65757" w:rsidRPr="00F537EB" w:rsidRDefault="00C65757" w:rsidP="00C65757">
      <w:pPr>
        <w:rPr>
          <w:rFonts w:eastAsia="DengXian"/>
          <w:lang w:eastAsia="zh-CN"/>
        </w:rPr>
      </w:pPr>
      <w:r w:rsidRPr="00F537EB">
        <w:t xml:space="preserve">The </w:t>
      </w:r>
      <w:proofErr w:type="spellStart"/>
      <w:r w:rsidRPr="00F537EB">
        <w:rPr>
          <w:i/>
        </w:rPr>
        <w:t>MobilityFromNRCommand</w:t>
      </w:r>
      <w:proofErr w:type="spellEnd"/>
      <w:r w:rsidRPr="00F537EB">
        <w:t xml:space="preserve"> message is used to </w:t>
      </w:r>
      <w:r w:rsidRPr="00F537EB">
        <w:rPr>
          <w:rFonts w:eastAsia="DengXian"/>
          <w:lang w:eastAsia="zh-CN"/>
        </w:rPr>
        <w:t>command handover from NR to E-UTRA/EPC, E-UTRA/5GC or UTRA-FDD.</w:t>
      </w:r>
    </w:p>
    <w:p w14:paraId="6B394346" w14:textId="77777777" w:rsidR="00C65757" w:rsidRPr="00F537EB" w:rsidRDefault="00C65757" w:rsidP="00C65757">
      <w:pPr>
        <w:pStyle w:val="B1"/>
        <w:rPr>
          <w:rFonts w:eastAsia="DengXian"/>
          <w:lang w:eastAsia="zh-CN"/>
        </w:rPr>
      </w:pPr>
      <w:r w:rsidRPr="00F537EB">
        <w:rPr>
          <w:rFonts w:eastAsia="DengXian"/>
          <w:lang w:eastAsia="zh-CN"/>
        </w:rPr>
        <w:t>Signalling radio bearer: SRB1</w:t>
      </w:r>
    </w:p>
    <w:p w14:paraId="0ED6B7F0" w14:textId="77777777" w:rsidR="00C65757" w:rsidRPr="00F537EB" w:rsidRDefault="00C65757" w:rsidP="00C65757">
      <w:pPr>
        <w:pStyle w:val="B1"/>
        <w:rPr>
          <w:rFonts w:eastAsia="DengXian"/>
          <w:lang w:eastAsia="zh-CN"/>
        </w:rPr>
      </w:pPr>
      <w:r w:rsidRPr="00F537EB">
        <w:rPr>
          <w:rFonts w:eastAsia="DengXian"/>
          <w:lang w:eastAsia="zh-CN"/>
        </w:rPr>
        <w:t>RLC-SAP: AM</w:t>
      </w:r>
    </w:p>
    <w:p w14:paraId="5E5B2E0E" w14:textId="77777777" w:rsidR="00C65757" w:rsidRPr="00F537EB" w:rsidRDefault="00C65757" w:rsidP="00C65757">
      <w:pPr>
        <w:pStyle w:val="B1"/>
        <w:rPr>
          <w:rFonts w:eastAsia="DengXian"/>
          <w:lang w:eastAsia="zh-CN"/>
        </w:rPr>
      </w:pPr>
      <w:r w:rsidRPr="00F537EB">
        <w:rPr>
          <w:rFonts w:eastAsia="DengXian"/>
          <w:lang w:eastAsia="zh-CN"/>
        </w:rPr>
        <w:t>Logical channel: DCCH</w:t>
      </w:r>
    </w:p>
    <w:p w14:paraId="6B02ADF1" w14:textId="77777777" w:rsidR="00C65757" w:rsidRPr="00F537EB" w:rsidRDefault="00C65757" w:rsidP="00C65757">
      <w:pPr>
        <w:pStyle w:val="B1"/>
      </w:pPr>
      <w:r w:rsidRPr="00F537EB">
        <w:rPr>
          <w:rFonts w:eastAsia="DengXian"/>
          <w:lang w:eastAsia="zh-CN"/>
        </w:rPr>
        <w:t>Direction: Network to UE</w:t>
      </w:r>
    </w:p>
    <w:p w14:paraId="60D7F51A" w14:textId="77777777" w:rsidR="00C65757" w:rsidRPr="00F537EB" w:rsidRDefault="00C65757" w:rsidP="00C65757">
      <w:pPr>
        <w:pStyle w:val="TH"/>
      </w:pPr>
      <w:proofErr w:type="spellStart"/>
      <w:r w:rsidRPr="00F537EB">
        <w:rPr>
          <w:i/>
        </w:rPr>
        <w:t>MobilityFromNRCommand</w:t>
      </w:r>
      <w:proofErr w:type="spellEnd"/>
      <w:r w:rsidRPr="00F537EB">
        <w:t xml:space="preserve"> message</w:t>
      </w:r>
    </w:p>
    <w:p w14:paraId="57E2DEB4" w14:textId="77777777" w:rsidR="00C65757" w:rsidRPr="00F537EB" w:rsidRDefault="00C65757" w:rsidP="00C65757">
      <w:pPr>
        <w:pStyle w:val="PL"/>
      </w:pPr>
      <w:r w:rsidRPr="00F537EB">
        <w:t>-- ASN1START</w:t>
      </w:r>
    </w:p>
    <w:p w14:paraId="35868DB0" w14:textId="77777777" w:rsidR="00C65757" w:rsidRPr="00F537EB" w:rsidRDefault="00C65757" w:rsidP="00C65757">
      <w:pPr>
        <w:pStyle w:val="PL"/>
      </w:pPr>
      <w:r w:rsidRPr="00F537EB">
        <w:t>-- TAG-MOBILITYFROMNRCOMMAND-START</w:t>
      </w:r>
    </w:p>
    <w:p w14:paraId="05F65ACE" w14:textId="77777777" w:rsidR="00C65757" w:rsidRPr="00F537EB" w:rsidRDefault="00C65757" w:rsidP="00C65757">
      <w:pPr>
        <w:pStyle w:val="PL"/>
      </w:pPr>
    </w:p>
    <w:p w14:paraId="57063759" w14:textId="77777777" w:rsidR="00C65757" w:rsidRPr="00F537EB" w:rsidRDefault="00C65757" w:rsidP="00C65757">
      <w:pPr>
        <w:pStyle w:val="PL"/>
      </w:pPr>
      <w:r w:rsidRPr="00F537EB">
        <w:t>MobilityFromNRCommand ::=       SEQUENCE {</w:t>
      </w:r>
    </w:p>
    <w:p w14:paraId="2486391C" w14:textId="77777777" w:rsidR="00C65757" w:rsidRPr="00F537EB" w:rsidRDefault="00C65757" w:rsidP="00C65757">
      <w:pPr>
        <w:pStyle w:val="PL"/>
      </w:pPr>
      <w:r w:rsidRPr="00F537EB">
        <w:t xml:space="preserve">    rrc-TransactionIdentifier           RRC-TransactionIdentifier,</w:t>
      </w:r>
    </w:p>
    <w:p w14:paraId="4C49B09A" w14:textId="77777777" w:rsidR="00C65757" w:rsidRPr="00F537EB" w:rsidRDefault="00C65757" w:rsidP="00C65757">
      <w:pPr>
        <w:pStyle w:val="PL"/>
      </w:pPr>
      <w:r w:rsidRPr="00F537EB">
        <w:t xml:space="preserve">    criticalExtensions                  CHOICE {</w:t>
      </w:r>
    </w:p>
    <w:p w14:paraId="4208DE16" w14:textId="77777777" w:rsidR="00C65757" w:rsidRPr="00F537EB" w:rsidRDefault="00C65757" w:rsidP="00C65757">
      <w:pPr>
        <w:pStyle w:val="PL"/>
      </w:pPr>
      <w:r w:rsidRPr="00F537EB">
        <w:t xml:space="preserve">            mobilityFromNRCommand               MobilityFromNRCommand-IEs,</w:t>
      </w:r>
    </w:p>
    <w:p w14:paraId="693CB92C" w14:textId="77777777" w:rsidR="00C65757" w:rsidRPr="00F537EB" w:rsidRDefault="00C65757" w:rsidP="00C65757">
      <w:pPr>
        <w:pStyle w:val="PL"/>
      </w:pPr>
      <w:r w:rsidRPr="00F537EB">
        <w:t xml:space="preserve">            criticalExtensionsFuture                SEQUENCE {}</w:t>
      </w:r>
    </w:p>
    <w:p w14:paraId="5998BC40" w14:textId="77777777" w:rsidR="00C65757" w:rsidRPr="00F537EB" w:rsidRDefault="00C65757" w:rsidP="00C65757">
      <w:pPr>
        <w:pStyle w:val="PL"/>
      </w:pPr>
      <w:r w:rsidRPr="00F537EB">
        <w:t xml:space="preserve">    }</w:t>
      </w:r>
    </w:p>
    <w:p w14:paraId="537AD956" w14:textId="77777777" w:rsidR="00C65757" w:rsidRPr="00F537EB" w:rsidRDefault="00C65757" w:rsidP="00C65757">
      <w:pPr>
        <w:pStyle w:val="PL"/>
      </w:pPr>
      <w:r w:rsidRPr="00F537EB">
        <w:t>}</w:t>
      </w:r>
    </w:p>
    <w:p w14:paraId="2AF09C46" w14:textId="77777777" w:rsidR="00C65757" w:rsidRPr="00F537EB" w:rsidRDefault="00C65757" w:rsidP="00C65757">
      <w:pPr>
        <w:pStyle w:val="PL"/>
      </w:pPr>
    </w:p>
    <w:p w14:paraId="6BA7EFB6" w14:textId="77777777" w:rsidR="00C65757" w:rsidRPr="00F537EB" w:rsidRDefault="00C65757" w:rsidP="00C65757">
      <w:pPr>
        <w:pStyle w:val="PL"/>
      </w:pPr>
      <w:r w:rsidRPr="00F537EB">
        <w:t>MobilityFromNRCommand-IEs ::=   SEQUENCE {</w:t>
      </w:r>
    </w:p>
    <w:p w14:paraId="24A4017F" w14:textId="77777777" w:rsidR="00C65757" w:rsidRPr="00F537EB" w:rsidRDefault="00C65757" w:rsidP="00C65757">
      <w:pPr>
        <w:pStyle w:val="PL"/>
      </w:pPr>
      <w:r w:rsidRPr="00F537EB">
        <w:t xml:space="preserve">    targetRAT-Type                          ENUMERATED { eutra, utra-fdd-v16xy, spare2, spare1, ...},</w:t>
      </w:r>
    </w:p>
    <w:p w14:paraId="42DA19A9" w14:textId="77777777" w:rsidR="00C65757" w:rsidRPr="00F537EB" w:rsidRDefault="00C65757" w:rsidP="00C65757">
      <w:pPr>
        <w:pStyle w:val="PL"/>
      </w:pPr>
      <w:r w:rsidRPr="00F537EB">
        <w:t xml:space="preserve">    targetRAT-MessageContainer              OCTET STRING,</w:t>
      </w:r>
    </w:p>
    <w:p w14:paraId="44174EE6" w14:textId="77777777" w:rsidR="00C65757" w:rsidRPr="00F537EB" w:rsidRDefault="00C65757" w:rsidP="00C65757">
      <w:pPr>
        <w:pStyle w:val="PL"/>
      </w:pPr>
      <w:r w:rsidRPr="00F537EB">
        <w:t xml:space="preserve">    nas-SecurityParamFromNR                 OCTET STRING                                OPTIONAL,   -- Cond HO-ToEPCUTRAN</w:t>
      </w:r>
    </w:p>
    <w:p w14:paraId="4D3A939D" w14:textId="77777777" w:rsidR="00C65757" w:rsidRPr="00F537EB" w:rsidRDefault="00C65757" w:rsidP="00C65757">
      <w:pPr>
        <w:pStyle w:val="PL"/>
      </w:pPr>
      <w:r w:rsidRPr="00F537EB">
        <w:t xml:space="preserve">    lateNonCriticalExtension                OCTET STRING                                OPTIONAL,</w:t>
      </w:r>
    </w:p>
    <w:p w14:paraId="5B3DC181" w14:textId="77777777" w:rsidR="00C65757" w:rsidRPr="00F537EB" w:rsidRDefault="00C65757" w:rsidP="00C65757">
      <w:pPr>
        <w:pStyle w:val="PL"/>
      </w:pPr>
      <w:r w:rsidRPr="00F537EB">
        <w:t xml:space="preserve">    nonCriticalExtension                    MobilityFromNRCommand-v16xy-IEs             OPTIONAL</w:t>
      </w:r>
    </w:p>
    <w:p w14:paraId="6B35590A" w14:textId="77777777" w:rsidR="00C65757" w:rsidRPr="00F537EB" w:rsidRDefault="00C65757" w:rsidP="00C65757">
      <w:pPr>
        <w:pStyle w:val="PL"/>
      </w:pPr>
      <w:r w:rsidRPr="00F537EB">
        <w:t>}</w:t>
      </w:r>
    </w:p>
    <w:p w14:paraId="78A5B30A" w14:textId="77777777" w:rsidR="00C65757" w:rsidRPr="00F537EB" w:rsidRDefault="00C65757" w:rsidP="00C65757">
      <w:pPr>
        <w:pStyle w:val="PL"/>
      </w:pPr>
    </w:p>
    <w:p w14:paraId="07D281BE" w14:textId="77777777" w:rsidR="00C65757" w:rsidRPr="00F537EB" w:rsidRDefault="00C65757" w:rsidP="00C65757">
      <w:pPr>
        <w:pStyle w:val="PL"/>
      </w:pPr>
      <w:r w:rsidRPr="00F537EB">
        <w:t>MobilityFromNRCommand-v16xy-IEs ::= SEQUENCE {</w:t>
      </w:r>
    </w:p>
    <w:p w14:paraId="31C81A49" w14:textId="77777777" w:rsidR="00C65757" w:rsidRPr="00F537EB" w:rsidRDefault="00C65757" w:rsidP="00C65757">
      <w:pPr>
        <w:pStyle w:val="PL"/>
      </w:pPr>
      <w:r w:rsidRPr="00F537EB">
        <w:t xml:space="preserve">    voiceFallbackIndication-r16             ENUMERATED {true}                           OPTIONAL,   -- Need N</w:t>
      </w:r>
    </w:p>
    <w:p w14:paraId="64A52833" w14:textId="77777777" w:rsidR="00C65757" w:rsidRPr="00F537EB" w:rsidRDefault="00C65757" w:rsidP="00C65757">
      <w:pPr>
        <w:pStyle w:val="PL"/>
      </w:pPr>
      <w:r w:rsidRPr="00F537EB">
        <w:t xml:space="preserve">    nonCriticalExtension                    SEQUENCE {}                                 OPTIONAL</w:t>
      </w:r>
    </w:p>
    <w:p w14:paraId="2F0429E2" w14:textId="77777777" w:rsidR="00C65757" w:rsidRPr="00F537EB" w:rsidRDefault="00C65757" w:rsidP="00C65757">
      <w:pPr>
        <w:pStyle w:val="PL"/>
      </w:pPr>
      <w:r w:rsidRPr="00F537EB">
        <w:t>}</w:t>
      </w:r>
    </w:p>
    <w:p w14:paraId="4DC79885" w14:textId="77777777" w:rsidR="00C65757" w:rsidRPr="00F537EB" w:rsidRDefault="00C65757" w:rsidP="00C65757">
      <w:pPr>
        <w:pStyle w:val="PL"/>
      </w:pPr>
    </w:p>
    <w:p w14:paraId="7D3302D9" w14:textId="77777777" w:rsidR="00C65757" w:rsidRPr="00F537EB" w:rsidRDefault="00C65757" w:rsidP="00C65757">
      <w:pPr>
        <w:pStyle w:val="PL"/>
      </w:pPr>
      <w:r w:rsidRPr="00F537EB">
        <w:t>-- TAG-MOBILITYFROMNRCOMMAND-STOP</w:t>
      </w:r>
    </w:p>
    <w:p w14:paraId="29014B8D" w14:textId="77777777" w:rsidR="00C65757" w:rsidRPr="00F537EB" w:rsidRDefault="00C65757" w:rsidP="00C65757">
      <w:pPr>
        <w:pStyle w:val="PL"/>
      </w:pPr>
      <w:r w:rsidRPr="00F537EB">
        <w:t>-- ASN1STOP</w:t>
      </w:r>
    </w:p>
    <w:p w14:paraId="31BC187F" w14:textId="77777777" w:rsidR="00C65757" w:rsidRPr="00F537EB" w:rsidRDefault="00C65757" w:rsidP="00C65757">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32A46C" w14:textId="77777777" w:rsidTr="00801E3F">
        <w:tc>
          <w:tcPr>
            <w:tcW w:w="14173" w:type="dxa"/>
          </w:tcPr>
          <w:p w14:paraId="1804836D" w14:textId="77777777" w:rsidR="00C65757" w:rsidRPr="00F537EB" w:rsidRDefault="00C65757" w:rsidP="00801E3F">
            <w:pPr>
              <w:pStyle w:val="TAH"/>
              <w:rPr>
                <w:rFonts w:eastAsia="DengXian"/>
                <w:szCs w:val="22"/>
                <w:lang w:eastAsia="zh-CN"/>
              </w:rPr>
            </w:pPr>
            <w:proofErr w:type="spellStart"/>
            <w:r w:rsidRPr="00F537EB">
              <w:rPr>
                <w:rFonts w:eastAsia="DengXian"/>
                <w:i/>
                <w:szCs w:val="22"/>
                <w:lang w:eastAsia="zh-CN"/>
              </w:rPr>
              <w:t>MobilityFromNRCommand</w:t>
            </w:r>
            <w:proofErr w:type="spellEnd"/>
            <w:r w:rsidRPr="00F537EB">
              <w:rPr>
                <w:rFonts w:eastAsia="DengXian"/>
                <w:i/>
                <w:szCs w:val="22"/>
                <w:lang w:eastAsia="zh-CN"/>
              </w:rPr>
              <w:t xml:space="preserve">-IEs </w:t>
            </w:r>
            <w:r w:rsidRPr="00F537EB">
              <w:rPr>
                <w:rFonts w:eastAsia="DengXian"/>
                <w:szCs w:val="22"/>
                <w:lang w:eastAsia="zh-CN"/>
              </w:rPr>
              <w:t>field descriptions</w:t>
            </w:r>
          </w:p>
        </w:tc>
      </w:tr>
      <w:tr w:rsidR="00C65757" w:rsidRPr="00F537EB" w14:paraId="772C6E1D" w14:textId="77777777" w:rsidTr="00801E3F">
        <w:tc>
          <w:tcPr>
            <w:tcW w:w="14173" w:type="dxa"/>
          </w:tcPr>
          <w:p w14:paraId="31DA8313" w14:textId="77777777" w:rsidR="00C65757" w:rsidRPr="00F537EB" w:rsidRDefault="00C65757" w:rsidP="00801E3F">
            <w:pPr>
              <w:pStyle w:val="TAL"/>
              <w:rPr>
                <w:rFonts w:eastAsia="DengXian"/>
                <w:b/>
                <w:bCs/>
                <w:i/>
                <w:iCs/>
              </w:rPr>
            </w:pPr>
            <w:proofErr w:type="spellStart"/>
            <w:r w:rsidRPr="00F537EB">
              <w:rPr>
                <w:rFonts w:eastAsia="DengXian"/>
                <w:b/>
                <w:bCs/>
                <w:i/>
                <w:iCs/>
              </w:rPr>
              <w:t>nas-SecurityParamFromNR</w:t>
            </w:r>
            <w:proofErr w:type="spellEnd"/>
          </w:p>
          <w:p w14:paraId="26E34074" w14:textId="77777777" w:rsidR="00C65757" w:rsidRPr="00F537EB" w:rsidRDefault="00C65757" w:rsidP="00801E3F">
            <w:pPr>
              <w:pStyle w:val="TAL"/>
              <w:rPr>
                <w:rFonts w:eastAsia="DengXian"/>
              </w:rPr>
            </w:pPr>
            <w:r w:rsidRPr="00F537EB">
              <w:rPr>
                <w:rFonts w:eastAsia="DengXian"/>
              </w:rPr>
              <w:t xml:space="preserve">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eutra</w:t>
            </w:r>
            <w:proofErr w:type="spellEnd"/>
            <w:r w:rsidRPr="00F537EB">
              <w:rPr>
                <w:rFonts w:eastAsia="DengXian"/>
              </w:rPr>
              <w:t xml:space="preserve">, this field is used to deliver the key synchronisation and Key freshness for the NR to LTE/EPC handovers and a part of the downlink NAS COUNT as specified in TS 33.501 [11]. 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utra-fdd</w:t>
            </w:r>
            <w:proofErr w:type="spellEnd"/>
            <w:r w:rsidRPr="00F537EB">
              <w:rPr>
                <w:rFonts w:eastAsia="DengXian"/>
              </w:rPr>
              <w:t>, this field is used to deliver the key synchronisation and Key freshness for the NR to FDD UTRAN handover and a part of the downlink NAS COUNT as specified in TS 33.501 [11].</w:t>
            </w:r>
          </w:p>
        </w:tc>
      </w:tr>
      <w:tr w:rsidR="00C65757" w:rsidRPr="00F537EB" w14:paraId="7CA5A9EF" w14:textId="77777777" w:rsidTr="00801E3F">
        <w:tc>
          <w:tcPr>
            <w:tcW w:w="14173" w:type="dxa"/>
          </w:tcPr>
          <w:p w14:paraId="7E8955C7" w14:textId="77777777" w:rsidR="00C65757" w:rsidRPr="00F537EB" w:rsidRDefault="00C65757" w:rsidP="00801E3F">
            <w:pPr>
              <w:pStyle w:val="TAL"/>
              <w:rPr>
                <w:rFonts w:eastAsia="DengXian"/>
                <w:szCs w:val="22"/>
                <w:lang w:eastAsia="zh-CN"/>
              </w:rPr>
            </w:pPr>
            <w:proofErr w:type="spellStart"/>
            <w:r w:rsidRPr="00F537EB">
              <w:rPr>
                <w:rFonts w:eastAsia="DengXian"/>
                <w:b/>
                <w:i/>
                <w:szCs w:val="22"/>
                <w:lang w:eastAsia="zh-CN"/>
              </w:rPr>
              <w:t>targetRAT-MessageContainer</w:t>
            </w:r>
            <w:proofErr w:type="spellEnd"/>
          </w:p>
          <w:p w14:paraId="75ACAE3F" w14:textId="77777777" w:rsidR="00C65757" w:rsidRPr="00F537EB" w:rsidRDefault="00C65757" w:rsidP="00801E3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proofErr w:type="spellStart"/>
            <w:r w:rsidRPr="00F537EB">
              <w:rPr>
                <w:rFonts w:eastAsia="DengXian"/>
                <w:i/>
              </w:rPr>
              <w:t>targetRAT</w:t>
            </w:r>
            <w:proofErr w:type="spellEnd"/>
            <w:r w:rsidRPr="00F537EB">
              <w:rPr>
                <w:rFonts w:eastAsia="DengXian"/>
                <w:i/>
              </w:rPr>
              <w: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C65757" w:rsidRPr="00F537EB" w14:paraId="6785A897" w14:textId="77777777" w:rsidTr="00801E3F">
        <w:tc>
          <w:tcPr>
            <w:tcW w:w="14173" w:type="dxa"/>
          </w:tcPr>
          <w:p w14:paraId="7A752A2F" w14:textId="77777777" w:rsidR="00C65757" w:rsidRPr="00F537EB" w:rsidRDefault="00C65757" w:rsidP="00801E3F">
            <w:pPr>
              <w:pStyle w:val="TAL"/>
              <w:rPr>
                <w:rFonts w:eastAsia="DengXian"/>
                <w:szCs w:val="22"/>
                <w:lang w:eastAsia="zh-CN"/>
              </w:rPr>
            </w:pPr>
            <w:proofErr w:type="spellStart"/>
            <w:r w:rsidRPr="00F537EB">
              <w:rPr>
                <w:rFonts w:eastAsia="DengXian"/>
                <w:b/>
                <w:i/>
                <w:szCs w:val="22"/>
                <w:lang w:eastAsia="zh-CN"/>
              </w:rPr>
              <w:t>targetRAT</w:t>
            </w:r>
            <w:proofErr w:type="spellEnd"/>
            <w:r w:rsidRPr="00F537EB">
              <w:rPr>
                <w:rFonts w:eastAsia="DengXian"/>
                <w:b/>
                <w:i/>
                <w:szCs w:val="22"/>
                <w:lang w:eastAsia="zh-CN"/>
              </w:rPr>
              <w:t>-Type</w:t>
            </w:r>
          </w:p>
          <w:p w14:paraId="7BE050B8" w14:textId="77777777" w:rsidR="00C65757" w:rsidRPr="00F537EB" w:rsidRDefault="00C65757" w:rsidP="00801E3F">
            <w:pPr>
              <w:pStyle w:val="TAL"/>
              <w:rPr>
                <w:rFonts w:eastAsia="DengXian"/>
                <w:szCs w:val="22"/>
                <w:lang w:eastAsia="zh-CN"/>
              </w:rPr>
            </w:pPr>
            <w:r w:rsidRPr="00F537EB">
              <w:rPr>
                <w:rFonts w:eastAsia="DengXian"/>
                <w:szCs w:val="22"/>
                <w:lang w:eastAsia="zh-CN"/>
              </w:rPr>
              <w:t>Indicates the target RAT type.</w:t>
            </w:r>
          </w:p>
        </w:tc>
      </w:tr>
      <w:tr w:rsidR="00C65757" w:rsidRPr="00F537EB" w14:paraId="186463BC" w14:textId="77777777" w:rsidTr="00801E3F">
        <w:tc>
          <w:tcPr>
            <w:tcW w:w="14173" w:type="dxa"/>
          </w:tcPr>
          <w:p w14:paraId="0DA18B8A" w14:textId="77777777" w:rsidR="00C65757" w:rsidRPr="00F537EB" w:rsidRDefault="00C65757" w:rsidP="00801E3F">
            <w:pPr>
              <w:pStyle w:val="TAL"/>
              <w:rPr>
                <w:b/>
                <w:bCs/>
                <w:i/>
                <w:iCs/>
                <w:noProof/>
              </w:rPr>
            </w:pPr>
            <w:r w:rsidRPr="00F537EB">
              <w:rPr>
                <w:b/>
                <w:bCs/>
                <w:i/>
                <w:iCs/>
                <w:noProof/>
              </w:rPr>
              <w:t>voiceFallbackIndication</w:t>
            </w:r>
          </w:p>
          <w:p w14:paraId="0972E914" w14:textId="77777777" w:rsidR="00C65757" w:rsidRPr="00F537EB" w:rsidRDefault="00C65757" w:rsidP="00801E3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5E52D100" w14:textId="77777777" w:rsidR="00C65757" w:rsidRPr="00F537EB" w:rsidRDefault="00C65757" w:rsidP="00C65757">
      <w:pPr>
        <w:rPr>
          <w:rFonts w:eastAsia="DengXian"/>
          <w:lang w:eastAsia="zh-CN"/>
        </w:rPr>
      </w:pPr>
    </w:p>
    <w:p w14:paraId="2A28E590"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The correspondence between the value of the </w:t>
      </w:r>
      <w:proofErr w:type="spellStart"/>
      <w:r w:rsidRPr="00F537EB">
        <w:rPr>
          <w:rFonts w:eastAsia="SimSun"/>
          <w:i/>
        </w:rPr>
        <w:t>targetRAT</w:t>
      </w:r>
      <w:proofErr w:type="spellEnd"/>
      <w:r w:rsidRPr="00F537EB">
        <w:rPr>
          <w:rFonts w:eastAsia="SimSun"/>
          <w:i/>
        </w:rPr>
        <w:t>-Type</w:t>
      </w:r>
      <w:r w:rsidRPr="00F537EB">
        <w:rPr>
          <w:rFonts w:eastAsia="SimSun"/>
        </w:rPr>
        <w:t xml:space="preserve">, the standard to apply, and the message contained within the </w:t>
      </w:r>
      <w:proofErr w:type="spellStart"/>
      <w:r w:rsidRPr="00F537EB">
        <w:rPr>
          <w:rFonts w:eastAsia="DengXian"/>
          <w:i/>
          <w:iCs/>
        </w:rPr>
        <w:t>targetRAT-MessageContainer</w:t>
      </w:r>
      <w:proofErr w:type="spellEnd"/>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C65757" w:rsidRPr="00F537EB" w14:paraId="7F9AF261"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7DFB82C0" w14:textId="77777777" w:rsidR="00C65757" w:rsidRPr="00F537EB" w:rsidRDefault="00C65757" w:rsidP="00801E3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3FDDB" w14:textId="77777777" w:rsidR="00C65757" w:rsidRPr="00F537EB" w:rsidRDefault="00C65757" w:rsidP="00801E3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3BE8902" w14:textId="77777777" w:rsidR="00C65757" w:rsidRPr="00F537EB" w:rsidRDefault="00C65757" w:rsidP="00801E3F">
            <w:pPr>
              <w:pStyle w:val="TAH"/>
              <w:rPr>
                <w:rFonts w:eastAsia="Batang"/>
                <w:lang w:eastAsia="en-GB"/>
              </w:rPr>
            </w:pPr>
            <w:r w:rsidRPr="00F537EB">
              <w:rPr>
                <w:rFonts w:eastAsia="Batang"/>
                <w:noProof/>
                <w:lang w:eastAsia="en-GB"/>
              </w:rPr>
              <w:t>targetRAT-MessageContainer</w:t>
            </w:r>
          </w:p>
        </w:tc>
      </w:tr>
      <w:tr w:rsidR="00C65757" w:rsidRPr="00F537EB" w14:paraId="3EABCF6B"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76517F93" w14:textId="77777777" w:rsidR="00C65757" w:rsidRPr="00F537EB" w:rsidRDefault="00C65757" w:rsidP="00801E3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F9832D9" w14:textId="77777777" w:rsidR="00C65757" w:rsidRPr="00F537EB" w:rsidRDefault="00C65757" w:rsidP="00801E3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CE37FD3" w14:textId="77777777" w:rsidR="00C65757" w:rsidRPr="00F537EB" w:rsidRDefault="00C65757" w:rsidP="00801E3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proofErr w:type="spellStart"/>
            <w:r w:rsidRPr="00F537EB">
              <w:rPr>
                <w:rFonts w:eastAsia="Batang"/>
                <w:i/>
                <w:iCs/>
              </w:rPr>
              <w:t>RRCConnectionReconfiguration</w:t>
            </w:r>
            <w:proofErr w:type="spellEnd"/>
          </w:p>
        </w:tc>
      </w:tr>
      <w:tr w:rsidR="00C65757" w:rsidRPr="00F537EB" w14:paraId="4624F547" w14:textId="77777777" w:rsidTr="00801E3F">
        <w:tc>
          <w:tcPr>
            <w:tcW w:w="2835" w:type="dxa"/>
            <w:tcBorders>
              <w:top w:val="single" w:sz="4" w:space="0" w:color="auto"/>
              <w:left w:val="single" w:sz="4" w:space="0" w:color="auto"/>
              <w:bottom w:val="single" w:sz="4" w:space="0" w:color="auto"/>
              <w:right w:val="single" w:sz="4" w:space="0" w:color="auto"/>
            </w:tcBorders>
          </w:tcPr>
          <w:p w14:paraId="604108D2" w14:textId="77777777" w:rsidR="00C65757" w:rsidRPr="00F537EB" w:rsidRDefault="00C65757" w:rsidP="00801E3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39FC4F09" w14:textId="77777777" w:rsidR="00C65757" w:rsidRPr="00F537EB" w:rsidRDefault="00C65757" w:rsidP="00801E3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70D195" w14:textId="77777777" w:rsidR="00C65757" w:rsidRPr="00F537EB" w:rsidRDefault="00C65757" w:rsidP="00801E3F">
            <w:pPr>
              <w:pStyle w:val="TAL"/>
              <w:rPr>
                <w:i/>
              </w:rPr>
            </w:pPr>
            <w:r w:rsidRPr="00F537EB">
              <w:rPr>
                <w:i/>
              </w:rPr>
              <w:t>Handover TO UTRAN command</w:t>
            </w:r>
          </w:p>
        </w:tc>
      </w:tr>
    </w:tbl>
    <w:p w14:paraId="12E28E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771F08F" w14:textId="77777777" w:rsidTr="00801E3F">
        <w:tc>
          <w:tcPr>
            <w:tcW w:w="4027" w:type="dxa"/>
          </w:tcPr>
          <w:p w14:paraId="188DC297" w14:textId="77777777" w:rsidR="00C65757" w:rsidRPr="00F537EB" w:rsidRDefault="00C65757" w:rsidP="00801E3F">
            <w:pPr>
              <w:pStyle w:val="TAH"/>
              <w:rPr>
                <w:szCs w:val="22"/>
              </w:rPr>
            </w:pPr>
            <w:r w:rsidRPr="00F537EB">
              <w:rPr>
                <w:szCs w:val="22"/>
              </w:rPr>
              <w:t>Conditional Presence</w:t>
            </w:r>
          </w:p>
        </w:tc>
        <w:tc>
          <w:tcPr>
            <w:tcW w:w="10146" w:type="dxa"/>
          </w:tcPr>
          <w:p w14:paraId="116EEC75" w14:textId="77777777" w:rsidR="00C65757" w:rsidRPr="00F537EB" w:rsidRDefault="00C65757" w:rsidP="00801E3F">
            <w:pPr>
              <w:pStyle w:val="TAH"/>
              <w:rPr>
                <w:szCs w:val="22"/>
              </w:rPr>
            </w:pPr>
            <w:r w:rsidRPr="00F537EB">
              <w:rPr>
                <w:szCs w:val="22"/>
              </w:rPr>
              <w:t>Explanation</w:t>
            </w:r>
          </w:p>
        </w:tc>
      </w:tr>
      <w:tr w:rsidR="00C65757" w:rsidRPr="00F537EB" w14:paraId="4681276E" w14:textId="77777777" w:rsidTr="00801E3F">
        <w:tc>
          <w:tcPr>
            <w:tcW w:w="4027" w:type="dxa"/>
          </w:tcPr>
          <w:p w14:paraId="192696A9" w14:textId="77777777" w:rsidR="00C65757" w:rsidRPr="00F537EB" w:rsidRDefault="00C65757" w:rsidP="00801E3F">
            <w:pPr>
              <w:pStyle w:val="TAL"/>
              <w:rPr>
                <w:i/>
                <w:szCs w:val="22"/>
              </w:rPr>
            </w:pPr>
            <w:r w:rsidRPr="00F537EB">
              <w:rPr>
                <w:i/>
                <w:szCs w:val="22"/>
              </w:rPr>
              <w:t>HO-</w:t>
            </w:r>
            <w:proofErr w:type="spellStart"/>
            <w:r w:rsidRPr="00F537EB">
              <w:rPr>
                <w:i/>
                <w:szCs w:val="22"/>
              </w:rPr>
              <w:t>ToEPCUTRAN</w:t>
            </w:r>
            <w:proofErr w:type="spellEnd"/>
          </w:p>
        </w:tc>
        <w:tc>
          <w:tcPr>
            <w:tcW w:w="10146" w:type="dxa"/>
          </w:tcPr>
          <w:p w14:paraId="786E9CC5" w14:textId="77777777" w:rsidR="00C65757" w:rsidRPr="00F537EB" w:rsidRDefault="00C65757" w:rsidP="00801E3F">
            <w:pPr>
              <w:pStyle w:val="TAL"/>
              <w:rPr>
                <w:szCs w:val="22"/>
              </w:rPr>
            </w:pPr>
            <w:r w:rsidRPr="00F537EB">
              <w:rPr>
                <w:szCs w:val="22"/>
              </w:rPr>
              <w:t>This field is mandatory present in case of inter system handover to "EPC" or "FDD UTRAN2". Otherwise it is absent.</w:t>
            </w:r>
          </w:p>
        </w:tc>
      </w:tr>
    </w:tbl>
    <w:p w14:paraId="63D27629" w14:textId="77777777" w:rsidR="00C65757" w:rsidRPr="00F537EB" w:rsidRDefault="00C65757" w:rsidP="00C65757"/>
    <w:p w14:paraId="1C0BDC83" w14:textId="77777777" w:rsidR="00C65757" w:rsidRPr="00F537EB" w:rsidRDefault="00C65757" w:rsidP="00C65757">
      <w:pPr>
        <w:pStyle w:val="Heading4"/>
      </w:pPr>
      <w:bookmarkStart w:id="2249" w:name="_Toc20425889"/>
      <w:bookmarkStart w:id="2250" w:name="_Toc29321285"/>
      <w:bookmarkStart w:id="2251" w:name="_Toc36757005"/>
      <w:bookmarkStart w:id="2252" w:name="_Toc36836546"/>
      <w:bookmarkStart w:id="2253" w:name="_Toc36843523"/>
      <w:bookmarkStart w:id="2254" w:name="_Toc37067812"/>
      <w:r w:rsidRPr="00F537EB">
        <w:t>–</w:t>
      </w:r>
      <w:r w:rsidRPr="00F537EB">
        <w:tab/>
      </w:r>
      <w:r w:rsidRPr="00F537EB">
        <w:rPr>
          <w:i/>
        </w:rPr>
        <w:t>Paging</w:t>
      </w:r>
      <w:bookmarkEnd w:id="2249"/>
      <w:bookmarkEnd w:id="2250"/>
      <w:bookmarkEnd w:id="2251"/>
      <w:bookmarkEnd w:id="2252"/>
      <w:bookmarkEnd w:id="2253"/>
      <w:bookmarkEnd w:id="2254"/>
    </w:p>
    <w:p w14:paraId="0E174A5C" w14:textId="77777777" w:rsidR="00C65757" w:rsidRPr="00F537EB" w:rsidRDefault="00C65757" w:rsidP="00C65757">
      <w:pPr>
        <w:rPr>
          <w:iCs/>
        </w:rPr>
      </w:pPr>
      <w:r w:rsidRPr="00F537EB">
        <w:t xml:space="preserve">The </w:t>
      </w:r>
      <w:r w:rsidRPr="00F537EB">
        <w:rPr>
          <w:i/>
        </w:rPr>
        <w:t>Paging</w:t>
      </w:r>
      <w:r w:rsidRPr="00F537EB">
        <w:t xml:space="preserve"> message is used for the notification of one or more UEs.</w:t>
      </w:r>
    </w:p>
    <w:p w14:paraId="2E8C6AD0" w14:textId="77777777" w:rsidR="00C65757" w:rsidRPr="00F537EB" w:rsidRDefault="00C65757" w:rsidP="00C65757">
      <w:pPr>
        <w:pStyle w:val="B1"/>
      </w:pPr>
      <w:r w:rsidRPr="00F537EB">
        <w:t>Signalling radio bearer: N/A</w:t>
      </w:r>
    </w:p>
    <w:p w14:paraId="5BEA7AAA" w14:textId="77777777" w:rsidR="00C65757" w:rsidRPr="00F537EB" w:rsidRDefault="00C65757" w:rsidP="00C65757">
      <w:pPr>
        <w:pStyle w:val="B1"/>
      </w:pPr>
      <w:r w:rsidRPr="00F537EB">
        <w:t>RLC-SAP: TM</w:t>
      </w:r>
    </w:p>
    <w:p w14:paraId="4D70A213" w14:textId="77777777" w:rsidR="00C65757" w:rsidRPr="00F537EB" w:rsidRDefault="00C65757" w:rsidP="00C65757">
      <w:pPr>
        <w:pStyle w:val="B1"/>
      </w:pPr>
      <w:r w:rsidRPr="00F537EB">
        <w:t>Logical channel: PCCH</w:t>
      </w:r>
    </w:p>
    <w:p w14:paraId="75069654" w14:textId="77777777" w:rsidR="00C65757" w:rsidRPr="00F537EB" w:rsidRDefault="00C65757" w:rsidP="00C65757">
      <w:pPr>
        <w:pStyle w:val="B1"/>
      </w:pPr>
      <w:r w:rsidRPr="00F537EB">
        <w:t>Direction: Network to UE</w:t>
      </w:r>
    </w:p>
    <w:p w14:paraId="18C21625" w14:textId="77777777" w:rsidR="00C65757" w:rsidRPr="00F537EB" w:rsidRDefault="00C65757" w:rsidP="00C65757">
      <w:pPr>
        <w:pStyle w:val="TH"/>
        <w:rPr>
          <w:bCs/>
          <w:i/>
          <w:iCs/>
        </w:rPr>
      </w:pPr>
      <w:r w:rsidRPr="00F537EB">
        <w:rPr>
          <w:bCs/>
          <w:i/>
          <w:iCs/>
        </w:rPr>
        <w:t xml:space="preserve">Paging </w:t>
      </w:r>
      <w:r w:rsidRPr="00F537EB">
        <w:rPr>
          <w:bCs/>
          <w:iCs/>
        </w:rPr>
        <w:t>message</w:t>
      </w:r>
    </w:p>
    <w:p w14:paraId="68D84635" w14:textId="77777777" w:rsidR="00C65757" w:rsidRPr="00F537EB" w:rsidRDefault="00C65757" w:rsidP="00C65757">
      <w:pPr>
        <w:pStyle w:val="PL"/>
      </w:pPr>
      <w:r w:rsidRPr="00F537EB">
        <w:t>-- ASN1START</w:t>
      </w:r>
    </w:p>
    <w:p w14:paraId="4C0A4502" w14:textId="77777777" w:rsidR="00C65757" w:rsidRPr="00F537EB" w:rsidRDefault="00C65757" w:rsidP="00C65757">
      <w:pPr>
        <w:pStyle w:val="PL"/>
      </w:pPr>
      <w:r w:rsidRPr="00F537EB">
        <w:t>-- TAG-PAGING-START</w:t>
      </w:r>
    </w:p>
    <w:p w14:paraId="41062AD4" w14:textId="77777777" w:rsidR="00C65757" w:rsidRPr="00F537EB" w:rsidRDefault="00C65757" w:rsidP="00C65757">
      <w:pPr>
        <w:pStyle w:val="PL"/>
      </w:pPr>
    </w:p>
    <w:p w14:paraId="24A5DD56" w14:textId="77777777" w:rsidR="00C65757" w:rsidRPr="00F537EB" w:rsidRDefault="00C65757" w:rsidP="00C65757">
      <w:pPr>
        <w:pStyle w:val="PL"/>
      </w:pPr>
      <w:r w:rsidRPr="00F537EB">
        <w:t>Paging ::=                          SEQUENCE {</w:t>
      </w:r>
    </w:p>
    <w:p w14:paraId="0A28E950" w14:textId="77777777" w:rsidR="00C65757" w:rsidRPr="00F537EB" w:rsidRDefault="00C65757" w:rsidP="00C65757">
      <w:pPr>
        <w:pStyle w:val="PL"/>
      </w:pPr>
      <w:r w:rsidRPr="00F537EB">
        <w:t xml:space="preserve">    pagingRecordList                        PagingRecordList                                                        OPTIONAL, -- Need N</w:t>
      </w:r>
    </w:p>
    <w:p w14:paraId="5E8B56F6" w14:textId="77777777" w:rsidR="00C65757" w:rsidRPr="00F537EB" w:rsidRDefault="00C65757" w:rsidP="00C65757">
      <w:pPr>
        <w:pStyle w:val="PL"/>
      </w:pPr>
      <w:r w:rsidRPr="00F537EB">
        <w:t xml:space="preserve">    lateNonCriticalExtension                OCTET STRING                                                            OPTIONAL,</w:t>
      </w:r>
    </w:p>
    <w:p w14:paraId="2293FE59" w14:textId="77777777" w:rsidR="00C65757" w:rsidRPr="00F537EB" w:rsidRDefault="00C65757" w:rsidP="00C65757">
      <w:pPr>
        <w:pStyle w:val="PL"/>
      </w:pPr>
      <w:r w:rsidRPr="00F537EB">
        <w:t xml:space="preserve">    nonCriticalExtension                    SEQUENCE{}                                                              OPTIONAL</w:t>
      </w:r>
    </w:p>
    <w:p w14:paraId="22917426" w14:textId="77777777" w:rsidR="00C65757" w:rsidRPr="00F537EB" w:rsidRDefault="00C65757" w:rsidP="00C65757">
      <w:pPr>
        <w:pStyle w:val="PL"/>
      </w:pPr>
      <w:r w:rsidRPr="00F537EB">
        <w:t>}</w:t>
      </w:r>
    </w:p>
    <w:p w14:paraId="4121AB26" w14:textId="77777777" w:rsidR="00C65757" w:rsidRPr="00F537EB" w:rsidRDefault="00C65757" w:rsidP="00C65757">
      <w:pPr>
        <w:pStyle w:val="PL"/>
      </w:pPr>
    </w:p>
    <w:p w14:paraId="43AFA65F" w14:textId="77777777" w:rsidR="00C65757" w:rsidRPr="00F537EB" w:rsidRDefault="00C65757" w:rsidP="00C65757">
      <w:pPr>
        <w:pStyle w:val="PL"/>
      </w:pPr>
      <w:r w:rsidRPr="00F537EB">
        <w:t>PagingRecordList ::=                SEQUENCE (SIZE(1..maxNrofPageRec)) OF PagingRecord</w:t>
      </w:r>
    </w:p>
    <w:p w14:paraId="448E74FC" w14:textId="77777777" w:rsidR="00C65757" w:rsidRPr="00F537EB" w:rsidRDefault="00C65757" w:rsidP="00C65757">
      <w:pPr>
        <w:pStyle w:val="PL"/>
      </w:pPr>
    </w:p>
    <w:p w14:paraId="282AC5A9" w14:textId="77777777" w:rsidR="00C65757" w:rsidRPr="00F537EB" w:rsidRDefault="00C65757" w:rsidP="00C65757">
      <w:pPr>
        <w:pStyle w:val="PL"/>
      </w:pPr>
      <w:r w:rsidRPr="00F537EB">
        <w:t>PagingRecord ::=                    SEQUENCE {</w:t>
      </w:r>
    </w:p>
    <w:p w14:paraId="0BED9D45" w14:textId="77777777" w:rsidR="00C65757" w:rsidRPr="00F537EB" w:rsidRDefault="00C65757" w:rsidP="00C65757">
      <w:pPr>
        <w:pStyle w:val="PL"/>
      </w:pPr>
      <w:r w:rsidRPr="00F537EB">
        <w:t xml:space="preserve">    ue-Identity                         PagingUE-Identity,</w:t>
      </w:r>
    </w:p>
    <w:p w14:paraId="35B70E60" w14:textId="77777777" w:rsidR="00C65757" w:rsidRPr="00F537EB" w:rsidRDefault="00C65757" w:rsidP="00C65757">
      <w:pPr>
        <w:pStyle w:val="PL"/>
      </w:pPr>
      <w:r w:rsidRPr="00F537EB">
        <w:t xml:space="preserve">    accessType                          ENUMERATED {non3GPP}    OPTIONAL,   -- Need N</w:t>
      </w:r>
    </w:p>
    <w:p w14:paraId="4AAF3617" w14:textId="77777777" w:rsidR="00C65757" w:rsidRPr="00F537EB" w:rsidRDefault="00C65757" w:rsidP="00C65757">
      <w:pPr>
        <w:pStyle w:val="PL"/>
      </w:pPr>
      <w:r w:rsidRPr="00F537EB">
        <w:t xml:space="preserve">    ...</w:t>
      </w:r>
    </w:p>
    <w:p w14:paraId="3EBAF98E" w14:textId="77777777" w:rsidR="00C65757" w:rsidRPr="00F537EB" w:rsidRDefault="00C65757" w:rsidP="00C65757">
      <w:pPr>
        <w:pStyle w:val="PL"/>
      </w:pPr>
      <w:r w:rsidRPr="00F537EB">
        <w:t>}</w:t>
      </w:r>
    </w:p>
    <w:p w14:paraId="26049753" w14:textId="77777777" w:rsidR="00C65757" w:rsidRPr="00F537EB" w:rsidRDefault="00C65757" w:rsidP="00C65757">
      <w:pPr>
        <w:pStyle w:val="PL"/>
      </w:pPr>
    </w:p>
    <w:p w14:paraId="192E23B8" w14:textId="77777777" w:rsidR="00C65757" w:rsidRPr="00F537EB" w:rsidRDefault="00C65757" w:rsidP="00C65757">
      <w:pPr>
        <w:pStyle w:val="PL"/>
      </w:pPr>
      <w:r w:rsidRPr="00F537EB">
        <w:t>PagingUE-Identity ::=               CHOICE {</w:t>
      </w:r>
    </w:p>
    <w:p w14:paraId="1A1D1825" w14:textId="77777777" w:rsidR="00C65757" w:rsidRPr="00F537EB" w:rsidRDefault="00C65757" w:rsidP="00C65757">
      <w:pPr>
        <w:pStyle w:val="PL"/>
      </w:pPr>
      <w:r w:rsidRPr="00F537EB">
        <w:t xml:space="preserve">    ng-5G-S-TMSI                        NG-5G-S-TMSI,</w:t>
      </w:r>
    </w:p>
    <w:p w14:paraId="69341629" w14:textId="77777777" w:rsidR="00C65757" w:rsidRPr="00F537EB" w:rsidRDefault="00C65757" w:rsidP="00C65757">
      <w:pPr>
        <w:pStyle w:val="PL"/>
      </w:pPr>
      <w:r w:rsidRPr="00F537EB">
        <w:t xml:space="preserve">    fullI-RNTI                          I-RNTI-Value,</w:t>
      </w:r>
    </w:p>
    <w:p w14:paraId="0E43111E" w14:textId="77777777" w:rsidR="00C65757" w:rsidRPr="00F537EB" w:rsidRDefault="00C65757" w:rsidP="00C65757">
      <w:pPr>
        <w:pStyle w:val="PL"/>
      </w:pPr>
      <w:r w:rsidRPr="00F537EB">
        <w:t xml:space="preserve">    ...</w:t>
      </w:r>
    </w:p>
    <w:p w14:paraId="3DF466CB" w14:textId="77777777" w:rsidR="00C65757" w:rsidRPr="00F537EB" w:rsidRDefault="00C65757" w:rsidP="00C65757">
      <w:pPr>
        <w:pStyle w:val="PL"/>
      </w:pPr>
      <w:r w:rsidRPr="00F537EB">
        <w:t>}</w:t>
      </w:r>
    </w:p>
    <w:p w14:paraId="64184ABE" w14:textId="77777777" w:rsidR="00C65757" w:rsidRPr="00F537EB" w:rsidRDefault="00C65757" w:rsidP="00C65757">
      <w:pPr>
        <w:pStyle w:val="PL"/>
      </w:pPr>
    </w:p>
    <w:p w14:paraId="12F8426D" w14:textId="77777777" w:rsidR="00C65757" w:rsidRPr="00F537EB" w:rsidRDefault="00C65757" w:rsidP="00C65757">
      <w:pPr>
        <w:pStyle w:val="PL"/>
      </w:pPr>
      <w:r w:rsidRPr="00F537EB">
        <w:t>-- TAG-PAGING-STOP</w:t>
      </w:r>
    </w:p>
    <w:p w14:paraId="59191C8C" w14:textId="77777777" w:rsidR="00C65757" w:rsidRPr="00F537EB" w:rsidRDefault="00C65757" w:rsidP="00C65757">
      <w:pPr>
        <w:pStyle w:val="PL"/>
      </w:pPr>
      <w:r w:rsidRPr="00F537EB">
        <w:t>-- ASN1STOP</w:t>
      </w:r>
    </w:p>
    <w:p w14:paraId="336915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14A7E9" w14:textId="77777777" w:rsidTr="00801E3F">
        <w:tc>
          <w:tcPr>
            <w:tcW w:w="14173" w:type="dxa"/>
          </w:tcPr>
          <w:p w14:paraId="616EA09E" w14:textId="77777777" w:rsidR="00C65757" w:rsidRPr="00F537EB" w:rsidRDefault="00C65757" w:rsidP="00801E3F">
            <w:pPr>
              <w:pStyle w:val="TAH"/>
              <w:rPr>
                <w:szCs w:val="22"/>
              </w:rPr>
            </w:pPr>
            <w:proofErr w:type="spellStart"/>
            <w:r w:rsidRPr="00F537EB">
              <w:rPr>
                <w:i/>
                <w:szCs w:val="22"/>
              </w:rPr>
              <w:t>PagingRecord</w:t>
            </w:r>
            <w:proofErr w:type="spellEnd"/>
            <w:r w:rsidRPr="00F537EB">
              <w:rPr>
                <w:i/>
                <w:szCs w:val="22"/>
              </w:rPr>
              <w:t xml:space="preserve"> </w:t>
            </w:r>
            <w:r w:rsidRPr="00F537EB">
              <w:rPr>
                <w:szCs w:val="22"/>
              </w:rPr>
              <w:t>field descriptions</w:t>
            </w:r>
          </w:p>
        </w:tc>
      </w:tr>
      <w:tr w:rsidR="00C65757" w:rsidRPr="00F537EB" w14:paraId="6634D98F" w14:textId="77777777" w:rsidTr="00801E3F">
        <w:tc>
          <w:tcPr>
            <w:tcW w:w="14173" w:type="dxa"/>
          </w:tcPr>
          <w:p w14:paraId="6F7A7FAA" w14:textId="77777777" w:rsidR="00C65757" w:rsidRPr="00F537EB" w:rsidRDefault="00C65757" w:rsidP="00801E3F">
            <w:pPr>
              <w:pStyle w:val="TAL"/>
              <w:rPr>
                <w:szCs w:val="22"/>
              </w:rPr>
            </w:pPr>
            <w:proofErr w:type="spellStart"/>
            <w:r w:rsidRPr="00F537EB">
              <w:rPr>
                <w:b/>
                <w:i/>
                <w:szCs w:val="22"/>
              </w:rPr>
              <w:t>accessType</w:t>
            </w:r>
            <w:proofErr w:type="spellEnd"/>
          </w:p>
          <w:p w14:paraId="49809DDC" w14:textId="77777777" w:rsidR="00C65757" w:rsidRPr="00F537EB" w:rsidRDefault="00C65757" w:rsidP="00801E3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148B3E95" w14:textId="77777777" w:rsidR="00C65757" w:rsidRPr="00F537EB" w:rsidRDefault="00C65757" w:rsidP="00C65757"/>
    <w:p w14:paraId="3CECA8BB" w14:textId="77777777" w:rsidR="00C65757" w:rsidRPr="00F537EB" w:rsidRDefault="00C65757" w:rsidP="00C65757">
      <w:pPr>
        <w:pStyle w:val="Heading4"/>
      </w:pPr>
      <w:bookmarkStart w:id="2255" w:name="_Toc20425890"/>
      <w:bookmarkStart w:id="2256" w:name="_Toc29321286"/>
      <w:bookmarkStart w:id="2257" w:name="_Toc36757006"/>
      <w:bookmarkStart w:id="2258" w:name="_Toc36836547"/>
      <w:bookmarkStart w:id="2259" w:name="_Toc36843524"/>
      <w:bookmarkStart w:id="2260" w:name="_Toc37067813"/>
      <w:r w:rsidRPr="00F537EB">
        <w:t>–</w:t>
      </w:r>
      <w:r w:rsidRPr="00F537EB">
        <w:tab/>
      </w:r>
      <w:r w:rsidRPr="00F537EB">
        <w:rPr>
          <w:i/>
          <w:noProof/>
        </w:rPr>
        <w:t>RRCReestablishment</w:t>
      </w:r>
      <w:bookmarkEnd w:id="2255"/>
      <w:bookmarkEnd w:id="2256"/>
      <w:bookmarkEnd w:id="2257"/>
      <w:bookmarkEnd w:id="2258"/>
      <w:bookmarkEnd w:id="2259"/>
      <w:bookmarkEnd w:id="2260"/>
    </w:p>
    <w:p w14:paraId="5E11D62A" w14:textId="77777777" w:rsidR="00C65757" w:rsidRPr="00F537EB" w:rsidRDefault="00C65757" w:rsidP="00C65757">
      <w:r w:rsidRPr="00F537EB">
        <w:t xml:space="preserve">The </w:t>
      </w:r>
      <w:r w:rsidRPr="00F537EB">
        <w:rPr>
          <w:i/>
          <w:noProof/>
        </w:rPr>
        <w:t>RRCReestablishment</w:t>
      </w:r>
      <w:r w:rsidRPr="00F537EB">
        <w:t xml:space="preserve"> message is used to re-establish SRB1.</w:t>
      </w:r>
    </w:p>
    <w:p w14:paraId="6D51E6FE" w14:textId="77777777" w:rsidR="00C65757" w:rsidRPr="00F537EB" w:rsidRDefault="00C65757" w:rsidP="00C65757">
      <w:pPr>
        <w:pStyle w:val="B1"/>
      </w:pPr>
      <w:r w:rsidRPr="00F537EB">
        <w:t>Signalling radio bearer: SRB1</w:t>
      </w:r>
    </w:p>
    <w:p w14:paraId="7A178107" w14:textId="77777777" w:rsidR="00C65757" w:rsidRPr="00F537EB" w:rsidRDefault="00C65757" w:rsidP="00C65757">
      <w:pPr>
        <w:pStyle w:val="B1"/>
      </w:pPr>
      <w:r w:rsidRPr="00F537EB">
        <w:t>RLC-SAP: AM</w:t>
      </w:r>
    </w:p>
    <w:p w14:paraId="72BDD2F7" w14:textId="77777777" w:rsidR="00C65757" w:rsidRPr="00F537EB" w:rsidRDefault="00C65757" w:rsidP="00C65757">
      <w:pPr>
        <w:pStyle w:val="B1"/>
      </w:pPr>
      <w:r w:rsidRPr="00F537EB">
        <w:t>Logical channel: DCCH</w:t>
      </w:r>
    </w:p>
    <w:p w14:paraId="77533D72" w14:textId="77777777" w:rsidR="00C65757" w:rsidRPr="00F537EB" w:rsidRDefault="00C65757" w:rsidP="00C65757">
      <w:pPr>
        <w:pStyle w:val="B1"/>
      </w:pPr>
      <w:r w:rsidRPr="00F537EB">
        <w:t>Direction: Network to UE</w:t>
      </w:r>
    </w:p>
    <w:p w14:paraId="4F693806" w14:textId="77777777" w:rsidR="00C65757" w:rsidRPr="00F537EB" w:rsidRDefault="00C65757" w:rsidP="00C65757">
      <w:pPr>
        <w:pStyle w:val="TH"/>
        <w:rPr>
          <w:bCs/>
          <w:i/>
          <w:iCs/>
        </w:rPr>
      </w:pPr>
      <w:r w:rsidRPr="00F537EB">
        <w:rPr>
          <w:bCs/>
          <w:i/>
          <w:iCs/>
          <w:noProof/>
        </w:rPr>
        <w:t xml:space="preserve">RRCReestablishment </w:t>
      </w:r>
      <w:r w:rsidRPr="00F537EB">
        <w:t>message</w:t>
      </w:r>
    </w:p>
    <w:p w14:paraId="12971087" w14:textId="77777777" w:rsidR="00C65757" w:rsidRPr="00F537EB" w:rsidRDefault="00C65757" w:rsidP="00C65757">
      <w:pPr>
        <w:pStyle w:val="PL"/>
      </w:pPr>
      <w:r w:rsidRPr="00F537EB">
        <w:t>-- ASN1START</w:t>
      </w:r>
    </w:p>
    <w:p w14:paraId="4861D66C" w14:textId="77777777" w:rsidR="00C65757" w:rsidRPr="00F537EB" w:rsidRDefault="00C65757" w:rsidP="00C65757">
      <w:pPr>
        <w:pStyle w:val="PL"/>
      </w:pPr>
      <w:r w:rsidRPr="00F537EB">
        <w:t>-- TAG-RRCREESTABLISHMENT-START</w:t>
      </w:r>
    </w:p>
    <w:p w14:paraId="6C6BBCBB" w14:textId="77777777" w:rsidR="00C65757" w:rsidRPr="00F537EB" w:rsidRDefault="00C65757" w:rsidP="00C65757">
      <w:pPr>
        <w:pStyle w:val="PL"/>
      </w:pPr>
    </w:p>
    <w:p w14:paraId="7C34476B" w14:textId="77777777" w:rsidR="00C65757" w:rsidRPr="00F537EB" w:rsidRDefault="00C65757" w:rsidP="00C65757">
      <w:pPr>
        <w:pStyle w:val="PL"/>
      </w:pPr>
      <w:r w:rsidRPr="00F537EB">
        <w:t>RRCReestablishment ::=              SEQUENCE {</w:t>
      </w:r>
    </w:p>
    <w:p w14:paraId="7CA4CCE0" w14:textId="77777777" w:rsidR="00C65757" w:rsidRPr="00F537EB" w:rsidRDefault="00C65757" w:rsidP="00C65757">
      <w:pPr>
        <w:pStyle w:val="PL"/>
      </w:pPr>
      <w:r w:rsidRPr="00F537EB">
        <w:t xml:space="preserve">    rrc-TransactionIdentifier           RRC-TransactionIdentifier,</w:t>
      </w:r>
    </w:p>
    <w:p w14:paraId="5954BB10" w14:textId="77777777" w:rsidR="00C65757" w:rsidRPr="00F537EB" w:rsidRDefault="00C65757" w:rsidP="00C65757">
      <w:pPr>
        <w:pStyle w:val="PL"/>
      </w:pPr>
      <w:r w:rsidRPr="00F537EB">
        <w:t xml:space="preserve">    criticalExtensions                  CHOICE {</w:t>
      </w:r>
    </w:p>
    <w:p w14:paraId="2299413C" w14:textId="77777777" w:rsidR="00C65757" w:rsidRPr="00F537EB" w:rsidRDefault="00C65757" w:rsidP="00C65757">
      <w:pPr>
        <w:pStyle w:val="PL"/>
      </w:pPr>
      <w:r w:rsidRPr="00F537EB">
        <w:t xml:space="preserve">        rrcReestablishment                  RRCReestablishment-IEs,</w:t>
      </w:r>
    </w:p>
    <w:p w14:paraId="6C686E44" w14:textId="77777777" w:rsidR="00C65757" w:rsidRPr="00F537EB" w:rsidRDefault="00C65757" w:rsidP="00C65757">
      <w:pPr>
        <w:pStyle w:val="PL"/>
      </w:pPr>
      <w:r w:rsidRPr="00F537EB">
        <w:t xml:space="preserve">        criticalExtensionsFuture            SEQUENCE {}</w:t>
      </w:r>
    </w:p>
    <w:p w14:paraId="7D5B0DE0" w14:textId="77777777" w:rsidR="00C65757" w:rsidRPr="00F537EB" w:rsidRDefault="00C65757" w:rsidP="00C65757">
      <w:pPr>
        <w:pStyle w:val="PL"/>
      </w:pPr>
      <w:r w:rsidRPr="00F537EB">
        <w:t xml:space="preserve">    }</w:t>
      </w:r>
    </w:p>
    <w:p w14:paraId="29304F39" w14:textId="77777777" w:rsidR="00C65757" w:rsidRPr="00F537EB" w:rsidRDefault="00C65757" w:rsidP="00C65757">
      <w:pPr>
        <w:pStyle w:val="PL"/>
      </w:pPr>
      <w:r w:rsidRPr="00F537EB">
        <w:t>}</w:t>
      </w:r>
    </w:p>
    <w:p w14:paraId="3D5C197F" w14:textId="77777777" w:rsidR="00C65757" w:rsidRPr="00F537EB" w:rsidRDefault="00C65757" w:rsidP="00C65757">
      <w:pPr>
        <w:pStyle w:val="PL"/>
      </w:pPr>
    </w:p>
    <w:p w14:paraId="114AE42C" w14:textId="77777777" w:rsidR="00C65757" w:rsidRPr="00F537EB" w:rsidRDefault="00C65757" w:rsidP="00C65757">
      <w:pPr>
        <w:pStyle w:val="PL"/>
      </w:pPr>
      <w:r w:rsidRPr="00F537EB">
        <w:t>RRCReestablishment-IEs ::=          SEQUENCE {</w:t>
      </w:r>
    </w:p>
    <w:p w14:paraId="012026F5" w14:textId="77777777" w:rsidR="00C65757" w:rsidRPr="00F537EB" w:rsidRDefault="00C65757" w:rsidP="00C65757">
      <w:pPr>
        <w:pStyle w:val="PL"/>
      </w:pPr>
      <w:r w:rsidRPr="00F537EB">
        <w:t xml:space="preserve">    nextHopChainingCount                NextHopChainingCount,</w:t>
      </w:r>
    </w:p>
    <w:p w14:paraId="4983369B" w14:textId="77777777" w:rsidR="00C65757" w:rsidRPr="00F537EB" w:rsidRDefault="00C65757" w:rsidP="00C65757">
      <w:pPr>
        <w:pStyle w:val="PL"/>
      </w:pPr>
      <w:r w:rsidRPr="00F537EB">
        <w:t xml:space="preserve">    lateNonCriticalExtension            OCTET STRING                        OPTIONAL,</w:t>
      </w:r>
    </w:p>
    <w:p w14:paraId="49D2BB97" w14:textId="77777777" w:rsidR="00C65757" w:rsidRPr="00F537EB" w:rsidRDefault="00C65757" w:rsidP="00C65757">
      <w:pPr>
        <w:pStyle w:val="PL"/>
      </w:pPr>
      <w:r w:rsidRPr="00F537EB">
        <w:t xml:space="preserve">    nonCriticalExtension                SEQUENCE {}                         OPTIONAL</w:t>
      </w:r>
    </w:p>
    <w:p w14:paraId="347368A6" w14:textId="77777777" w:rsidR="00C65757" w:rsidRPr="00F537EB" w:rsidRDefault="00C65757" w:rsidP="00C65757">
      <w:pPr>
        <w:pStyle w:val="PL"/>
      </w:pPr>
      <w:r w:rsidRPr="00F537EB">
        <w:t>}</w:t>
      </w:r>
    </w:p>
    <w:p w14:paraId="4A826525" w14:textId="77777777" w:rsidR="00C65757" w:rsidRPr="00F537EB" w:rsidRDefault="00C65757" w:rsidP="00C65757">
      <w:pPr>
        <w:pStyle w:val="PL"/>
      </w:pPr>
    </w:p>
    <w:p w14:paraId="076F292B" w14:textId="77777777" w:rsidR="00C65757" w:rsidRPr="00F537EB" w:rsidRDefault="00C65757" w:rsidP="00C65757">
      <w:pPr>
        <w:pStyle w:val="PL"/>
      </w:pPr>
      <w:r w:rsidRPr="00F537EB">
        <w:t>-- TAG-RRCREESTABLISHMENT-STOP</w:t>
      </w:r>
    </w:p>
    <w:p w14:paraId="4E8AF93D" w14:textId="77777777" w:rsidR="00C65757" w:rsidRPr="00F537EB" w:rsidRDefault="00C65757" w:rsidP="00C65757">
      <w:pPr>
        <w:pStyle w:val="PL"/>
      </w:pPr>
      <w:r w:rsidRPr="00F537EB">
        <w:t>-- ASN1STOP</w:t>
      </w:r>
    </w:p>
    <w:p w14:paraId="44886FDA" w14:textId="77777777" w:rsidR="00C65757" w:rsidRPr="00F537EB" w:rsidRDefault="00C65757" w:rsidP="00C65757"/>
    <w:p w14:paraId="4137DE1B" w14:textId="77777777" w:rsidR="00C65757" w:rsidRPr="00F537EB" w:rsidRDefault="00C65757" w:rsidP="00C65757">
      <w:pPr>
        <w:pStyle w:val="Heading4"/>
      </w:pPr>
      <w:bookmarkStart w:id="2261" w:name="_Toc20425891"/>
      <w:bookmarkStart w:id="2262" w:name="_Toc29321287"/>
      <w:bookmarkStart w:id="2263" w:name="_Toc36757007"/>
      <w:bookmarkStart w:id="2264" w:name="_Toc36836548"/>
      <w:bookmarkStart w:id="2265" w:name="_Toc36843525"/>
      <w:bookmarkStart w:id="2266" w:name="_Toc37067814"/>
      <w:r w:rsidRPr="00F537EB">
        <w:t>–</w:t>
      </w:r>
      <w:r w:rsidRPr="00F537EB">
        <w:tab/>
      </w:r>
      <w:r w:rsidRPr="00F537EB">
        <w:rPr>
          <w:i/>
          <w:noProof/>
        </w:rPr>
        <w:t>RRCReestablishmentComplete</w:t>
      </w:r>
      <w:bookmarkEnd w:id="2261"/>
      <w:bookmarkEnd w:id="2262"/>
      <w:bookmarkEnd w:id="2263"/>
      <w:bookmarkEnd w:id="2264"/>
      <w:bookmarkEnd w:id="2265"/>
      <w:bookmarkEnd w:id="2266"/>
    </w:p>
    <w:p w14:paraId="17507878" w14:textId="77777777" w:rsidR="00C65757" w:rsidRPr="00F537EB" w:rsidRDefault="00C65757" w:rsidP="00C65757">
      <w:r w:rsidRPr="00F537EB">
        <w:t xml:space="preserve">The </w:t>
      </w:r>
      <w:r w:rsidRPr="00F537EB">
        <w:rPr>
          <w:i/>
          <w:noProof/>
        </w:rPr>
        <w:t>RRCReestablishmentComplete</w:t>
      </w:r>
      <w:r w:rsidRPr="00F537EB">
        <w:t xml:space="preserve"> message is used to confirm the successful completion of an RRC connection re-establishment.</w:t>
      </w:r>
    </w:p>
    <w:p w14:paraId="052A5216" w14:textId="77777777" w:rsidR="00C65757" w:rsidRPr="00F537EB" w:rsidRDefault="00C65757" w:rsidP="00C65757">
      <w:pPr>
        <w:pStyle w:val="B1"/>
      </w:pPr>
      <w:r w:rsidRPr="00F537EB">
        <w:t>Signalling radio bearer: SRB1</w:t>
      </w:r>
    </w:p>
    <w:p w14:paraId="439BDC33" w14:textId="77777777" w:rsidR="00C65757" w:rsidRPr="00F537EB" w:rsidRDefault="00C65757" w:rsidP="00C65757">
      <w:pPr>
        <w:pStyle w:val="B1"/>
      </w:pPr>
      <w:r w:rsidRPr="00F537EB">
        <w:t>RLC-SAP: AM</w:t>
      </w:r>
    </w:p>
    <w:p w14:paraId="4D5B71EF" w14:textId="77777777" w:rsidR="00C65757" w:rsidRPr="00F537EB" w:rsidRDefault="00C65757" w:rsidP="00C65757">
      <w:pPr>
        <w:pStyle w:val="B1"/>
      </w:pPr>
      <w:r w:rsidRPr="00F537EB">
        <w:t>Logical channel: DCCH</w:t>
      </w:r>
    </w:p>
    <w:p w14:paraId="482EBCC2" w14:textId="77777777" w:rsidR="00C65757" w:rsidRPr="00F537EB" w:rsidRDefault="00C65757" w:rsidP="00C65757">
      <w:pPr>
        <w:pStyle w:val="B1"/>
      </w:pPr>
      <w:r w:rsidRPr="00F537EB">
        <w:t>Direction: UE to Network</w:t>
      </w:r>
    </w:p>
    <w:p w14:paraId="440C3DA3" w14:textId="77777777" w:rsidR="00C65757" w:rsidRPr="00F537EB" w:rsidRDefault="00C65757" w:rsidP="00C65757">
      <w:pPr>
        <w:pStyle w:val="TH"/>
        <w:rPr>
          <w:bCs/>
          <w:i/>
          <w:iCs/>
        </w:rPr>
      </w:pPr>
      <w:r w:rsidRPr="00F537EB">
        <w:rPr>
          <w:bCs/>
          <w:i/>
          <w:iCs/>
          <w:noProof/>
        </w:rPr>
        <w:t xml:space="preserve">RRCReestablishmentComplete </w:t>
      </w:r>
      <w:r w:rsidRPr="00F537EB">
        <w:t>message</w:t>
      </w:r>
    </w:p>
    <w:p w14:paraId="24A563EB" w14:textId="77777777" w:rsidR="00C65757" w:rsidRPr="00F537EB" w:rsidRDefault="00C65757" w:rsidP="00C65757">
      <w:pPr>
        <w:pStyle w:val="PL"/>
      </w:pPr>
      <w:r w:rsidRPr="00F537EB">
        <w:t>-- ASN1START</w:t>
      </w:r>
    </w:p>
    <w:p w14:paraId="77F6EFB5" w14:textId="77777777" w:rsidR="00C65757" w:rsidRPr="00F537EB" w:rsidRDefault="00C65757" w:rsidP="00C65757">
      <w:pPr>
        <w:pStyle w:val="PL"/>
      </w:pPr>
      <w:r w:rsidRPr="00F537EB">
        <w:t>-- TAG-RRCREESTABLISHMENTCOMPLETE-START</w:t>
      </w:r>
    </w:p>
    <w:p w14:paraId="5756DB94" w14:textId="77777777" w:rsidR="00C65757" w:rsidRPr="00F537EB" w:rsidRDefault="00C65757" w:rsidP="00C65757">
      <w:pPr>
        <w:pStyle w:val="PL"/>
      </w:pPr>
    </w:p>
    <w:p w14:paraId="3A329B1A" w14:textId="77777777" w:rsidR="00C65757" w:rsidRPr="00F537EB" w:rsidRDefault="00C65757" w:rsidP="00C65757">
      <w:pPr>
        <w:pStyle w:val="PL"/>
      </w:pPr>
      <w:r w:rsidRPr="00F537EB">
        <w:t>RRCReestablishmentComplete ::=      SEQUENCE {</w:t>
      </w:r>
    </w:p>
    <w:p w14:paraId="42750239" w14:textId="77777777" w:rsidR="00C65757" w:rsidRPr="00F537EB" w:rsidRDefault="00C65757" w:rsidP="00C65757">
      <w:pPr>
        <w:pStyle w:val="PL"/>
      </w:pPr>
      <w:r w:rsidRPr="00F537EB">
        <w:t xml:space="preserve">    rrc-TransactionIdentifier           RRC-TransactionIdentifier,</w:t>
      </w:r>
    </w:p>
    <w:p w14:paraId="1DE30D04" w14:textId="77777777" w:rsidR="00C65757" w:rsidRPr="00F537EB" w:rsidRDefault="00C65757" w:rsidP="00C65757">
      <w:pPr>
        <w:pStyle w:val="PL"/>
      </w:pPr>
      <w:r w:rsidRPr="00F537EB">
        <w:t xml:space="preserve">    criticalExtensions                  CHOICE {</w:t>
      </w:r>
    </w:p>
    <w:p w14:paraId="2A7710CC" w14:textId="77777777" w:rsidR="00C65757" w:rsidRPr="00F537EB" w:rsidRDefault="00C65757" w:rsidP="00C65757">
      <w:pPr>
        <w:pStyle w:val="PL"/>
      </w:pPr>
      <w:r w:rsidRPr="00F537EB">
        <w:t xml:space="preserve">        rrcReestablishmentComplete          RRCReestablishmentComplete-IEs,</w:t>
      </w:r>
    </w:p>
    <w:p w14:paraId="34CC1A62" w14:textId="77777777" w:rsidR="00C65757" w:rsidRPr="00F537EB" w:rsidRDefault="00C65757" w:rsidP="00C65757">
      <w:pPr>
        <w:pStyle w:val="PL"/>
      </w:pPr>
      <w:r w:rsidRPr="00F537EB">
        <w:t xml:space="preserve">        criticalExtensionsFuture            SEQUENCE {}</w:t>
      </w:r>
    </w:p>
    <w:p w14:paraId="151CE4E4" w14:textId="77777777" w:rsidR="00C65757" w:rsidRPr="00F537EB" w:rsidRDefault="00C65757" w:rsidP="00C65757">
      <w:pPr>
        <w:pStyle w:val="PL"/>
      </w:pPr>
      <w:r w:rsidRPr="00F537EB">
        <w:t xml:space="preserve">    }</w:t>
      </w:r>
    </w:p>
    <w:p w14:paraId="1085B6A7" w14:textId="77777777" w:rsidR="00C65757" w:rsidRPr="00F537EB" w:rsidRDefault="00C65757" w:rsidP="00C65757">
      <w:pPr>
        <w:pStyle w:val="PL"/>
      </w:pPr>
      <w:r w:rsidRPr="00F537EB">
        <w:t>}</w:t>
      </w:r>
    </w:p>
    <w:p w14:paraId="74BCE481" w14:textId="77777777" w:rsidR="00C65757" w:rsidRPr="00F537EB" w:rsidRDefault="00C65757" w:rsidP="00C65757">
      <w:pPr>
        <w:pStyle w:val="PL"/>
      </w:pPr>
    </w:p>
    <w:p w14:paraId="0D971FC7" w14:textId="77777777" w:rsidR="00C65757" w:rsidRPr="00F537EB" w:rsidRDefault="00C65757" w:rsidP="00C65757">
      <w:pPr>
        <w:pStyle w:val="PL"/>
      </w:pPr>
      <w:r w:rsidRPr="00F537EB">
        <w:t>RRCReestablishmentComplete-IEs ::=  SEQUENCE {</w:t>
      </w:r>
    </w:p>
    <w:p w14:paraId="79AAD2F5" w14:textId="77777777" w:rsidR="00C65757" w:rsidRPr="00F537EB" w:rsidRDefault="00C65757" w:rsidP="00C65757">
      <w:pPr>
        <w:pStyle w:val="PL"/>
      </w:pPr>
      <w:r w:rsidRPr="00F537EB">
        <w:t xml:space="preserve">    lateNonCriticalExtension            OCTET STRING                            OPTIONAL,</w:t>
      </w:r>
    </w:p>
    <w:p w14:paraId="296BEDA7" w14:textId="77777777" w:rsidR="00C65757" w:rsidRPr="00F537EB" w:rsidRDefault="00C65757" w:rsidP="00C65757">
      <w:pPr>
        <w:pStyle w:val="PL"/>
      </w:pPr>
      <w:r w:rsidRPr="00F537EB">
        <w:t xml:space="preserve">    nonCriticalExtension                RRCReestablishmentComplete-v16xy-IEs    OPTIONAL</w:t>
      </w:r>
    </w:p>
    <w:p w14:paraId="2C88E1D5" w14:textId="77777777" w:rsidR="00C65757" w:rsidRPr="00F537EB" w:rsidRDefault="00C65757" w:rsidP="00C65757">
      <w:pPr>
        <w:pStyle w:val="PL"/>
      </w:pPr>
      <w:r w:rsidRPr="00F537EB">
        <w:t>}</w:t>
      </w:r>
    </w:p>
    <w:p w14:paraId="1A4C6AC5" w14:textId="77777777" w:rsidR="00C65757" w:rsidRPr="00F537EB" w:rsidRDefault="00C65757" w:rsidP="00C65757">
      <w:pPr>
        <w:pStyle w:val="PL"/>
      </w:pPr>
    </w:p>
    <w:p w14:paraId="00A8B880" w14:textId="77777777" w:rsidR="00C65757" w:rsidRPr="00F537EB" w:rsidRDefault="00C65757" w:rsidP="00C65757">
      <w:pPr>
        <w:pStyle w:val="PL"/>
      </w:pPr>
      <w:r w:rsidRPr="00F537EB">
        <w:t>RRCReestablishmentComplete-v16xy-IEs ::=    SEQUENCE {</w:t>
      </w:r>
    </w:p>
    <w:p w14:paraId="63BAAB10" w14:textId="77777777" w:rsidR="00C65757" w:rsidRPr="00F537EB" w:rsidRDefault="00C65757" w:rsidP="00C65757">
      <w:pPr>
        <w:pStyle w:val="PL"/>
      </w:pPr>
      <w:r w:rsidRPr="00F537EB">
        <w:t xml:space="preserve">    logMeasAvailable-r16                        ENUMERATED {true}               OPTIONAL,</w:t>
      </w:r>
    </w:p>
    <w:p w14:paraId="0B41773C" w14:textId="77777777" w:rsidR="00C65757" w:rsidRPr="00F537EB" w:rsidRDefault="00C65757" w:rsidP="00C65757">
      <w:pPr>
        <w:pStyle w:val="PL"/>
      </w:pPr>
      <w:r w:rsidRPr="00F537EB">
        <w:t xml:space="preserve">    logMeasAvailableBT-r16                      ENUMERATED {true}               OPTIONAL,</w:t>
      </w:r>
    </w:p>
    <w:p w14:paraId="6987DF62" w14:textId="77777777" w:rsidR="00C65757" w:rsidRPr="00F537EB" w:rsidRDefault="00C65757" w:rsidP="00C65757">
      <w:pPr>
        <w:pStyle w:val="PL"/>
      </w:pPr>
      <w:r w:rsidRPr="00F537EB">
        <w:t xml:space="preserve">    logMeasAvailableWLAN-r16                    ENUMERATED {true}               OPTIONAL,</w:t>
      </w:r>
    </w:p>
    <w:p w14:paraId="1C91A159" w14:textId="77777777" w:rsidR="00C65757" w:rsidRPr="00F537EB" w:rsidRDefault="00C65757" w:rsidP="00C65757">
      <w:pPr>
        <w:pStyle w:val="PL"/>
      </w:pPr>
      <w:r w:rsidRPr="00F537EB">
        <w:t xml:space="preserve">    connEstFailInfoAvailable-r16                ENUMERATED {true}               OPTIONAL,</w:t>
      </w:r>
    </w:p>
    <w:p w14:paraId="19E798A5" w14:textId="77777777" w:rsidR="00C65757" w:rsidRPr="00F537EB" w:rsidRDefault="00C65757" w:rsidP="00C65757">
      <w:pPr>
        <w:pStyle w:val="PL"/>
      </w:pPr>
      <w:r w:rsidRPr="00F537EB">
        <w:t xml:space="preserve">    rlf-InfoAvailable-r16                       ENUMERATED {true}               OPTIONAL,</w:t>
      </w:r>
    </w:p>
    <w:p w14:paraId="64D7A617" w14:textId="77777777" w:rsidR="00C65757" w:rsidRPr="00F537EB" w:rsidRDefault="00C65757" w:rsidP="00C65757">
      <w:pPr>
        <w:pStyle w:val="PL"/>
      </w:pPr>
      <w:r w:rsidRPr="00F537EB">
        <w:t xml:space="preserve">    nonCriticalExtension                        SEQUENCE {}                     OPTIONAL</w:t>
      </w:r>
    </w:p>
    <w:p w14:paraId="400BAA61" w14:textId="77777777" w:rsidR="00C65757" w:rsidRPr="00F537EB" w:rsidRDefault="00C65757" w:rsidP="00C65757">
      <w:pPr>
        <w:pStyle w:val="PL"/>
      </w:pPr>
      <w:r w:rsidRPr="00F537EB">
        <w:t>}</w:t>
      </w:r>
    </w:p>
    <w:p w14:paraId="1A9425E7" w14:textId="77777777" w:rsidR="00C65757" w:rsidRPr="00F537EB" w:rsidRDefault="00C65757" w:rsidP="00C65757">
      <w:pPr>
        <w:pStyle w:val="PL"/>
      </w:pPr>
    </w:p>
    <w:p w14:paraId="407EE084" w14:textId="77777777" w:rsidR="00C65757" w:rsidRPr="00F537EB" w:rsidRDefault="00C65757" w:rsidP="00C65757">
      <w:pPr>
        <w:pStyle w:val="PL"/>
      </w:pPr>
      <w:r w:rsidRPr="00F537EB">
        <w:t>-- TAG-RRCREESTABLISHMENTCOMPLETE-STOP</w:t>
      </w:r>
    </w:p>
    <w:p w14:paraId="5E77FA5F" w14:textId="77777777" w:rsidR="00C65757" w:rsidRPr="00F537EB" w:rsidRDefault="00C65757" w:rsidP="00C65757">
      <w:pPr>
        <w:pStyle w:val="PL"/>
      </w:pPr>
      <w:r w:rsidRPr="00F537EB">
        <w:t>-- ASN1STOP</w:t>
      </w:r>
    </w:p>
    <w:p w14:paraId="3BCD0739" w14:textId="77777777" w:rsidR="00C65757" w:rsidRPr="00F537EB" w:rsidRDefault="00C65757" w:rsidP="00C65757"/>
    <w:p w14:paraId="439AE116" w14:textId="77777777" w:rsidR="00C65757" w:rsidRPr="00F537EB" w:rsidRDefault="00C65757" w:rsidP="00C65757">
      <w:pPr>
        <w:pStyle w:val="Heading4"/>
      </w:pPr>
      <w:bookmarkStart w:id="2267" w:name="_Toc20425892"/>
      <w:bookmarkStart w:id="2268" w:name="_Toc29321288"/>
      <w:bookmarkStart w:id="2269" w:name="_Toc36757008"/>
      <w:bookmarkStart w:id="2270" w:name="_Toc36836549"/>
      <w:bookmarkStart w:id="2271" w:name="_Toc36843526"/>
      <w:bookmarkStart w:id="2272" w:name="_Toc37067815"/>
      <w:r w:rsidRPr="00F537EB">
        <w:t>–</w:t>
      </w:r>
      <w:r w:rsidRPr="00F537EB">
        <w:tab/>
      </w:r>
      <w:r w:rsidRPr="00F537EB">
        <w:rPr>
          <w:i/>
          <w:noProof/>
        </w:rPr>
        <w:t>RRCReestablishmentRequest</w:t>
      </w:r>
      <w:bookmarkEnd w:id="2267"/>
      <w:bookmarkEnd w:id="2268"/>
      <w:bookmarkEnd w:id="2269"/>
      <w:bookmarkEnd w:id="2270"/>
      <w:bookmarkEnd w:id="2271"/>
      <w:bookmarkEnd w:id="2272"/>
    </w:p>
    <w:p w14:paraId="27B9D87E" w14:textId="77777777" w:rsidR="00C65757" w:rsidRPr="00F537EB" w:rsidRDefault="00C65757" w:rsidP="00C65757">
      <w:r w:rsidRPr="00F537EB">
        <w:t xml:space="preserve">The </w:t>
      </w:r>
      <w:r w:rsidRPr="00F537EB">
        <w:rPr>
          <w:i/>
          <w:noProof/>
        </w:rPr>
        <w:t>RRCReestablishmentRequest</w:t>
      </w:r>
      <w:r w:rsidRPr="00F537EB">
        <w:t xml:space="preserve"> message is used to request the reestablishment of an RRC connection.</w:t>
      </w:r>
    </w:p>
    <w:p w14:paraId="1FB328E6" w14:textId="77777777" w:rsidR="00C65757" w:rsidRPr="00F537EB" w:rsidRDefault="00C65757" w:rsidP="00C65757">
      <w:pPr>
        <w:pStyle w:val="B1"/>
      </w:pPr>
      <w:r w:rsidRPr="00F537EB">
        <w:t>Signalling radio bearer: SRB0</w:t>
      </w:r>
    </w:p>
    <w:p w14:paraId="3734D234" w14:textId="77777777" w:rsidR="00C65757" w:rsidRPr="00F537EB" w:rsidRDefault="00C65757" w:rsidP="00C65757">
      <w:pPr>
        <w:pStyle w:val="B1"/>
      </w:pPr>
      <w:r w:rsidRPr="00F537EB">
        <w:t>RLC-SAP: TM</w:t>
      </w:r>
    </w:p>
    <w:p w14:paraId="0070D5C8" w14:textId="77777777" w:rsidR="00C65757" w:rsidRPr="00F537EB" w:rsidRDefault="00C65757" w:rsidP="00C65757">
      <w:pPr>
        <w:pStyle w:val="B1"/>
      </w:pPr>
      <w:r w:rsidRPr="00F537EB">
        <w:t>Logical channel: CCCH</w:t>
      </w:r>
    </w:p>
    <w:p w14:paraId="03C618AD" w14:textId="77777777" w:rsidR="00C65757" w:rsidRPr="00F537EB" w:rsidRDefault="00C65757" w:rsidP="00C65757">
      <w:pPr>
        <w:pStyle w:val="B1"/>
      </w:pPr>
      <w:r w:rsidRPr="00F537EB">
        <w:t>Direction: UE to Network</w:t>
      </w:r>
    </w:p>
    <w:p w14:paraId="61AD4F1B" w14:textId="77777777" w:rsidR="00C65757" w:rsidRPr="00F537EB" w:rsidRDefault="00C65757" w:rsidP="00C65757">
      <w:pPr>
        <w:pStyle w:val="TH"/>
        <w:rPr>
          <w:bCs/>
          <w:i/>
          <w:iCs/>
        </w:rPr>
      </w:pPr>
      <w:r w:rsidRPr="00F537EB">
        <w:rPr>
          <w:bCs/>
          <w:i/>
          <w:iCs/>
          <w:noProof/>
        </w:rPr>
        <w:t xml:space="preserve">RRCReestablishmentRequest </w:t>
      </w:r>
      <w:r w:rsidRPr="00F537EB">
        <w:t>message</w:t>
      </w:r>
    </w:p>
    <w:p w14:paraId="50C0B53A" w14:textId="77777777" w:rsidR="00C65757" w:rsidRPr="00F537EB" w:rsidRDefault="00C65757" w:rsidP="00C65757">
      <w:pPr>
        <w:pStyle w:val="PL"/>
      </w:pPr>
      <w:r w:rsidRPr="00F537EB">
        <w:t>-- ASN1START</w:t>
      </w:r>
    </w:p>
    <w:p w14:paraId="0BF55AAC" w14:textId="77777777" w:rsidR="00C65757" w:rsidRPr="00F537EB" w:rsidRDefault="00C65757" w:rsidP="00C65757">
      <w:pPr>
        <w:pStyle w:val="PL"/>
      </w:pPr>
      <w:r w:rsidRPr="00F537EB">
        <w:t>-- TAG-RRCREESTABLISHMENTREQUEST-START</w:t>
      </w:r>
    </w:p>
    <w:p w14:paraId="5EA441D6" w14:textId="77777777" w:rsidR="00C65757" w:rsidRPr="00F537EB" w:rsidRDefault="00C65757" w:rsidP="00C65757">
      <w:pPr>
        <w:pStyle w:val="PL"/>
      </w:pPr>
    </w:p>
    <w:p w14:paraId="5E7EA846" w14:textId="77777777" w:rsidR="00C65757" w:rsidRPr="00F537EB" w:rsidRDefault="00C65757" w:rsidP="00C65757">
      <w:pPr>
        <w:pStyle w:val="PL"/>
      </w:pPr>
    </w:p>
    <w:p w14:paraId="3C0A7719" w14:textId="77777777" w:rsidR="00C65757" w:rsidRPr="00F537EB" w:rsidRDefault="00C65757" w:rsidP="00C65757">
      <w:pPr>
        <w:pStyle w:val="PL"/>
      </w:pPr>
      <w:r w:rsidRPr="00F537EB">
        <w:t>RRCReestablishmentRequest ::=       SEQUENCE {</w:t>
      </w:r>
    </w:p>
    <w:p w14:paraId="7887C29C" w14:textId="77777777" w:rsidR="00C65757" w:rsidRPr="00F537EB" w:rsidRDefault="00C65757" w:rsidP="00C65757">
      <w:pPr>
        <w:pStyle w:val="PL"/>
      </w:pPr>
      <w:r w:rsidRPr="00F537EB">
        <w:t xml:space="preserve">    rrcReestablishmentRequest           RRCReestablishmentRequest-IEs</w:t>
      </w:r>
    </w:p>
    <w:p w14:paraId="0B41D449" w14:textId="77777777" w:rsidR="00C65757" w:rsidRPr="00F537EB" w:rsidRDefault="00C65757" w:rsidP="00C65757">
      <w:pPr>
        <w:pStyle w:val="PL"/>
      </w:pPr>
      <w:r w:rsidRPr="00F537EB">
        <w:t>}</w:t>
      </w:r>
    </w:p>
    <w:p w14:paraId="7779A080" w14:textId="77777777" w:rsidR="00C65757" w:rsidRPr="00F537EB" w:rsidRDefault="00C65757" w:rsidP="00C65757">
      <w:pPr>
        <w:pStyle w:val="PL"/>
      </w:pPr>
    </w:p>
    <w:p w14:paraId="100F403F" w14:textId="77777777" w:rsidR="00C65757" w:rsidRPr="00F537EB" w:rsidRDefault="00C65757" w:rsidP="00C65757">
      <w:pPr>
        <w:pStyle w:val="PL"/>
      </w:pPr>
      <w:r w:rsidRPr="00F537EB">
        <w:t>RRCReestablishmentRequest-IEs ::=   SEQUENCE {</w:t>
      </w:r>
    </w:p>
    <w:p w14:paraId="34205A2C" w14:textId="77777777" w:rsidR="00C65757" w:rsidRPr="00F537EB" w:rsidRDefault="00C65757" w:rsidP="00C65757">
      <w:pPr>
        <w:pStyle w:val="PL"/>
      </w:pPr>
      <w:r w:rsidRPr="00F537EB">
        <w:t xml:space="preserve">    ue-Identity                         ReestabUE-Identity,</w:t>
      </w:r>
    </w:p>
    <w:p w14:paraId="5830270B" w14:textId="77777777" w:rsidR="00C65757" w:rsidRPr="00F537EB" w:rsidRDefault="00C65757" w:rsidP="00C65757">
      <w:pPr>
        <w:pStyle w:val="PL"/>
      </w:pPr>
      <w:r w:rsidRPr="00F537EB">
        <w:t xml:space="preserve">    reestablishmentCause                ReestablishmentCause,</w:t>
      </w:r>
    </w:p>
    <w:p w14:paraId="4A56C1C3" w14:textId="77777777" w:rsidR="00C65757" w:rsidRPr="00F537EB" w:rsidRDefault="00C65757" w:rsidP="00C65757">
      <w:pPr>
        <w:pStyle w:val="PL"/>
      </w:pPr>
      <w:r w:rsidRPr="00F537EB">
        <w:t xml:space="preserve">    spare                               BIT STRING (SIZE (1))</w:t>
      </w:r>
    </w:p>
    <w:p w14:paraId="7D543DD6" w14:textId="77777777" w:rsidR="00C65757" w:rsidRPr="00F537EB" w:rsidRDefault="00C65757" w:rsidP="00C65757">
      <w:pPr>
        <w:pStyle w:val="PL"/>
      </w:pPr>
      <w:r w:rsidRPr="00F537EB">
        <w:t>}</w:t>
      </w:r>
    </w:p>
    <w:p w14:paraId="23D53F71" w14:textId="77777777" w:rsidR="00C65757" w:rsidRPr="00F537EB" w:rsidRDefault="00C65757" w:rsidP="00C65757">
      <w:pPr>
        <w:pStyle w:val="PL"/>
      </w:pPr>
    </w:p>
    <w:p w14:paraId="46EF9FE7" w14:textId="77777777" w:rsidR="00C65757" w:rsidRPr="00F537EB" w:rsidRDefault="00C65757" w:rsidP="00C65757">
      <w:pPr>
        <w:pStyle w:val="PL"/>
      </w:pPr>
      <w:r w:rsidRPr="00F537EB">
        <w:t>ReestabUE-Identity ::=              SEQUENCE {</w:t>
      </w:r>
    </w:p>
    <w:p w14:paraId="71D63030" w14:textId="77777777" w:rsidR="00C65757" w:rsidRPr="00F537EB" w:rsidRDefault="00C65757" w:rsidP="00C65757">
      <w:pPr>
        <w:pStyle w:val="PL"/>
      </w:pPr>
      <w:r w:rsidRPr="00F537EB">
        <w:t xml:space="preserve">    c-RNTI                              RNTI-Value,</w:t>
      </w:r>
    </w:p>
    <w:p w14:paraId="4103A862" w14:textId="77777777" w:rsidR="00C65757" w:rsidRPr="00F537EB" w:rsidRDefault="00C65757" w:rsidP="00C65757">
      <w:pPr>
        <w:pStyle w:val="PL"/>
      </w:pPr>
      <w:r w:rsidRPr="00F537EB">
        <w:t xml:space="preserve">    physCellId                          PhysCellId,</w:t>
      </w:r>
    </w:p>
    <w:p w14:paraId="445F96B0" w14:textId="77777777" w:rsidR="00C65757" w:rsidRPr="00F537EB" w:rsidRDefault="00C65757" w:rsidP="00C65757">
      <w:pPr>
        <w:pStyle w:val="PL"/>
      </w:pPr>
      <w:r w:rsidRPr="00F537EB">
        <w:t xml:space="preserve">    shortMAC-I                          ShortMAC-I</w:t>
      </w:r>
    </w:p>
    <w:p w14:paraId="2224A4AC" w14:textId="77777777" w:rsidR="00C65757" w:rsidRPr="00F537EB" w:rsidRDefault="00C65757" w:rsidP="00C65757">
      <w:pPr>
        <w:pStyle w:val="PL"/>
      </w:pPr>
      <w:r w:rsidRPr="00F537EB">
        <w:t>}</w:t>
      </w:r>
    </w:p>
    <w:p w14:paraId="72CE1FF1" w14:textId="77777777" w:rsidR="00C65757" w:rsidRPr="00F537EB" w:rsidRDefault="00C65757" w:rsidP="00C65757">
      <w:pPr>
        <w:pStyle w:val="PL"/>
      </w:pPr>
    </w:p>
    <w:p w14:paraId="68AC4900" w14:textId="77777777" w:rsidR="00C65757" w:rsidRPr="00F537EB" w:rsidRDefault="00C65757" w:rsidP="00C65757">
      <w:pPr>
        <w:pStyle w:val="PL"/>
      </w:pPr>
      <w:r w:rsidRPr="00F537EB">
        <w:t>ReestablishmentCause ::=            ENUMERATED {reconfigurationFailure, handoverFailure, otherFailure, spare1}</w:t>
      </w:r>
    </w:p>
    <w:p w14:paraId="347966EF" w14:textId="77777777" w:rsidR="00C65757" w:rsidRPr="00F537EB" w:rsidRDefault="00C65757" w:rsidP="00C65757">
      <w:pPr>
        <w:pStyle w:val="PL"/>
      </w:pPr>
    </w:p>
    <w:p w14:paraId="306EA1D0" w14:textId="77777777" w:rsidR="00C65757" w:rsidRPr="00F537EB" w:rsidRDefault="00C65757" w:rsidP="00C65757">
      <w:pPr>
        <w:pStyle w:val="PL"/>
      </w:pPr>
      <w:r w:rsidRPr="00F537EB">
        <w:t>-- TAG-RRCREESTABLISHMENTREQUEST-STOP</w:t>
      </w:r>
    </w:p>
    <w:p w14:paraId="1F426AE0" w14:textId="77777777" w:rsidR="00C65757" w:rsidRPr="00F537EB" w:rsidRDefault="00C65757" w:rsidP="00C65757">
      <w:pPr>
        <w:pStyle w:val="PL"/>
      </w:pPr>
      <w:r w:rsidRPr="00F537EB">
        <w:t>-- ASN1STOP</w:t>
      </w:r>
    </w:p>
    <w:p w14:paraId="520AE3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A4DFF2" w14:textId="77777777" w:rsidTr="00801E3F">
        <w:tc>
          <w:tcPr>
            <w:tcW w:w="14281" w:type="dxa"/>
          </w:tcPr>
          <w:p w14:paraId="06CE1915" w14:textId="77777777" w:rsidR="00C65757" w:rsidRPr="00F537EB" w:rsidRDefault="00C65757" w:rsidP="00801E3F">
            <w:pPr>
              <w:pStyle w:val="TAH"/>
              <w:rPr>
                <w:szCs w:val="22"/>
              </w:rPr>
            </w:pPr>
            <w:proofErr w:type="spellStart"/>
            <w:r w:rsidRPr="00F537EB">
              <w:rPr>
                <w:i/>
                <w:szCs w:val="22"/>
              </w:rPr>
              <w:t>ReestabUE</w:t>
            </w:r>
            <w:proofErr w:type="spellEnd"/>
            <w:r w:rsidRPr="00F537EB">
              <w:rPr>
                <w:i/>
                <w:szCs w:val="22"/>
              </w:rPr>
              <w:t xml:space="preserve">-Identity </w:t>
            </w:r>
            <w:r w:rsidRPr="00F537EB">
              <w:rPr>
                <w:szCs w:val="22"/>
              </w:rPr>
              <w:t>field descriptions</w:t>
            </w:r>
          </w:p>
        </w:tc>
      </w:tr>
      <w:tr w:rsidR="00C65757" w:rsidRPr="00F537EB" w14:paraId="1F54C3CF" w14:textId="77777777" w:rsidTr="00801E3F">
        <w:tc>
          <w:tcPr>
            <w:tcW w:w="14281" w:type="dxa"/>
          </w:tcPr>
          <w:p w14:paraId="6F300BEC" w14:textId="77777777" w:rsidR="00C65757" w:rsidRPr="00F537EB" w:rsidRDefault="00C65757" w:rsidP="00801E3F">
            <w:pPr>
              <w:pStyle w:val="TAL"/>
              <w:rPr>
                <w:szCs w:val="22"/>
              </w:rPr>
            </w:pPr>
            <w:proofErr w:type="spellStart"/>
            <w:r w:rsidRPr="00F537EB">
              <w:rPr>
                <w:b/>
                <w:i/>
                <w:szCs w:val="22"/>
              </w:rPr>
              <w:t>physCellId</w:t>
            </w:r>
            <w:proofErr w:type="spellEnd"/>
          </w:p>
          <w:p w14:paraId="214641BD" w14:textId="77777777" w:rsidR="00C65757" w:rsidRPr="00F537EB" w:rsidRDefault="00C65757" w:rsidP="00801E3F">
            <w:pPr>
              <w:pStyle w:val="TAL"/>
              <w:rPr>
                <w:szCs w:val="22"/>
              </w:rPr>
            </w:pPr>
            <w:r w:rsidRPr="00F537EB">
              <w:rPr>
                <w:szCs w:val="22"/>
              </w:rPr>
              <w:t>The Physical Cell Identity of the PCell the UE was connected to prior to the failure.</w:t>
            </w:r>
          </w:p>
        </w:tc>
      </w:tr>
    </w:tbl>
    <w:p w14:paraId="11E88F0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195BB1" w14:textId="77777777" w:rsidTr="00801E3F">
        <w:tc>
          <w:tcPr>
            <w:tcW w:w="14281" w:type="dxa"/>
          </w:tcPr>
          <w:p w14:paraId="21C2D2B0" w14:textId="77777777" w:rsidR="00C65757" w:rsidRPr="00F537EB" w:rsidRDefault="00C65757" w:rsidP="00801E3F">
            <w:pPr>
              <w:pStyle w:val="TAH"/>
              <w:rPr>
                <w:szCs w:val="22"/>
              </w:rPr>
            </w:pPr>
            <w:proofErr w:type="spellStart"/>
            <w:r w:rsidRPr="00F537EB">
              <w:rPr>
                <w:i/>
                <w:szCs w:val="22"/>
              </w:rPr>
              <w:t>RRCReestablishmentRequest</w:t>
            </w:r>
            <w:proofErr w:type="spellEnd"/>
            <w:r w:rsidRPr="00F537EB">
              <w:rPr>
                <w:i/>
                <w:szCs w:val="22"/>
              </w:rPr>
              <w:t xml:space="preserve">-IEs </w:t>
            </w:r>
            <w:r w:rsidRPr="00F537EB">
              <w:rPr>
                <w:szCs w:val="22"/>
              </w:rPr>
              <w:t>field descriptions</w:t>
            </w:r>
          </w:p>
        </w:tc>
      </w:tr>
      <w:tr w:rsidR="00C65757" w:rsidRPr="00F537EB" w14:paraId="4429AA02" w14:textId="77777777" w:rsidTr="00801E3F">
        <w:tc>
          <w:tcPr>
            <w:tcW w:w="14281" w:type="dxa"/>
          </w:tcPr>
          <w:p w14:paraId="49DF6027" w14:textId="77777777" w:rsidR="00C65757" w:rsidRPr="00F537EB" w:rsidRDefault="00C65757" w:rsidP="00801E3F">
            <w:pPr>
              <w:pStyle w:val="TAL"/>
              <w:rPr>
                <w:szCs w:val="22"/>
              </w:rPr>
            </w:pPr>
            <w:proofErr w:type="spellStart"/>
            <w:r w:rsidRPr="00F537EB">
              <w:rPr>
                <w:b/>
                <w:i/>
                <w:szCs w:val="22"/>
              </w:rPr>
              <w:t>reestablishmentCause</w:t>
            </w:r>
            <w:proofErr w:type="spellEnd"/>
          </w:p>
          <w:p w14:paraId="1978A39E" w14:textId="77777777" w:rsidR="00C65757" w:rsidRPr="00F537EB" w:rsidRDefault="00C65757" w:rsidP="00801E3F">
            <w:pPr>
              <w:pStyle w:val="TAL"/>
              <w:rPr>
                <w:szCs w:val="22"/>
              </w:rPr>
            </w:pPr>
            <w:r w:rsidRPr="00F537EB">
              <w:rPr>
                <w:szCs w:val="22"/>
              </w:rPr>
              <w:t xml:space="preserve">Indicates the failure </w:t>
            </w:r>
            <w:proofErr w:type="gramStart"/>
            <w:r w:rsidRPr="00F537EB">
              <w:rPr>
                <w:szCs w:val="22"/>
              </w:rPr>
              <w:t>cause</w:t>
            </w:r>
            <w:proofErr w:type="gramEnd"/>
            <w:r w:rsidRPr="00F537EB">
              <w:rPr>
                <w:szCs w:val="22"/>
              </w:rPr>
              <w:t xml:space="preserve"> that triggered the re-establishment procedure. gNB is not expected to reject a </w:t>
            </w:r>
            <w:proofErr w:type="spellStart"/>
            <w:r w:rsidRPr="00F537EB">
              <w:rPr>
                <w:i/>
              </w:rPr>
              <w:t>RRCReestablishmentRequest</w:t>
            </w:r>
            <w:proofErr w:type="spellEnd"/>
            <w:r w:rsidRPr="00F537EB">
              <w:rPr>
                <w:szCs w:val="22"/>
              </w:rPr>
              <w:t xml:space="preserve"> due to unknown cause value being used by the UE.</w:t>
            </w:r>
          </w:p>
        </w:tc>
      </w:tr>
      <w:tr w:rsidR="00C65757" w:rsidRPr="00F537EB" w14:paraId="7568040B" w14:textId="77777777" w:rsidTr="00801E3F">
        <w:tc>
          <w:tcPr>
            <w:tcW w:w="14281" w:type="dxa"/>
          </w:tcPr>
          <w:p w14:paraId="0D6BDEC1" w14:textId="77777777" w:rsidR="00C65757" w:rsidRPr="00F537EB" w:rsidRDefault="00C65757" w:rsidP="00801E3F">
            <w:pPr>
              <w:pStyle w:val="TAL"/>
              <w:rPr>
                <w:szCs w:val="22"/>
              </w:rPr>
            </w:pPr>
            <w:proofErr w:type="spellStart"/>
            <w:r w:rsidRPr="00F537EB">
              <w:rPr>
                <w:b/>
                <w:i/>
                <w:szCs w:val="22"/>
              </w:rPr>
              <w:t>ue</w:t>
            </w:r>
            <w:proofErr w:type="spellEnd"/>
            <w:r w:rsidRPr="00F537EB">
              <w:rPr>
                <w:b/>
                <w:i/>
                <w:szCs w:val="22"/>
              </w:rPr>
              <w:t>-Identity</w:t>
            </w:r>
          </w:p>
          <w:p w14:paraId="7E4D4549" w14:textId="77777777" w:rsidR="00C65757" w:rsidRPr="00F537EB" w:rsidRDefault="00C65757" w:rsidP="00801E3F">
            <w:pPr>
              <w:pStyle w:val="TAL"/>
              <w:rPr>
                <w:szCs w:val="22"/>
              </w:rPr>
            </w:pPr>
            <w:r w:rsidRPr="00F537EB">
              <w:rPr>
                <w:szCs w:val="22"/>
              </w:rPr>
              <w:t>UE identity included to retrieve UE context and to facilitate contention resolution by lower layers.</w:t>
            </w:r>
          </w:p>
        </w:tc>
      </w:tr>
    </w:tbl>
    <w:p w14:paraId="32700405" w14:textId="77777777" w:rsidR="00C65757" w:rsidRPr="00F537EB" w:rsidRDefault="00C65757" w:rsidP="00C65757"/>
    <w:p w14:paraId="0E570E8F" w14:textId="77777777" w:rsidR="00C65757" w:rsidRPr="00F537EB" w:rsidRDefault="00C65757" w:rsidP="00C65757">
      <w:pPr>
        <w:pStyle w:val="Heading4"/>
      </w:pPr>
      <w:bookmarkStart w:id="2273" w:name="_Toc20425893"/>
      <w:bookmarkStart w:id="2274" w:name="_Toc29321289"/>
      <w:bookmarkStart w:id="2275" w:name="_Toc36757009"/>
      <w:bookmarkStart w:id="2276" w:name="_Toc36836550"/>
      <w:bookmarkStart w:id="2277" w:name="_Toc36843527"/>
      <w:bookmarkStart w:id="2278" w:name="_Toc37067816"/>
      <w:r w:rsidRPr="00F537EB">
        <w:t>–</w:t>
      </w:r>
      <w:r w:rsidRPr="00F537EB">
        <w:tab/>
      </w:r>
      <w:r w:rsidRPr="00F537EB">
        <w:rPr>
          <w:i/>
          <w:noProof/>
        </w:rPr>
        <w:t>RRCReconfiguration</w:t>
      </w:r>
      <w:bookmarkEnd w:id="2273"/>
      <w:bookmarkEnd w:id="2274"/>
      <w:bookmarkEnd w:id="2275"/>
      <w:bookmarkEnd w:id="2276"/>
      <w:bookmarkEnd w:id="2277"/>
      <w:bookmarkEnd w:id="2278"/>
    </w:p>
    <w:p w14:paraId="3CD63627" w14:textId="77777777" w:rsidR="00C65757" w:rsidRPr="00F537EB" w:rsidRDefault="00C65757" w:rsidP="00C65757">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00E84479" w14:textId="77777777" w:rsidR="00C65757" w:rsidRPr="00F537EB" w:rsidRDefault="00C65757" w:rsidP="00C65757">
      <w:pPr>
        <w:pStyle w:val="B1"/>
      </w:pPr>
      <w:r w:rsidRPr="00F537EB">
        <w:t>Signalling radio bearer: SRB1 or SRB3</w:t>
      </w:r>
    </w:p>
    <w:p w14:paraId="69978250" w14:textId="77777777" w:rsidR="00C65757" w:rsidRPr="00F537EB" w:rsidRDefault="00C65757" w:rsidP="00C65757">
      <w:pPr>
        <w:pStyle w:val="B1"/>
      </w:pPr>
      <w:r w:rsidRPr="00F537EB">
        <w:t>RLC-SAP: AM</w:t>
      </w:r>
    </w:p>
    <w:p w14:paraId="746F2548" w14:textId="77777777" w:rsidR="00C65757" w:rsidRPr="00F537EB" w:rsidRDefault="00C65757" w:rsidP="00C65757">
      <w:pPr>
        <w:pStyle w:val="B1"/>
      </w:pPr>
      <w:r w:rsidRPr="00F537EB">
        <w:t>Logical channel: DCCH</w:t>
      </w:r>
    </w:p>
    <w:p w14:paraId="66F627E0" w14:textId="77777777" w:rsidR="00C65757" w:rsidRPr="00F537EB" w:rsidRDefault="00C65757" w:rsidP="00C65757">
      <w:pPr>
        <w:pStyle w:val="B1"/>
      </w:pPr>
      <w:r w:rsidRPr="00F537EB">
        <w:t>Direction: Network to UE</w:t>
      </w:r>
    </w:p>
    <w:p w14:paraId="0C64ABCC" w14:textId="77777777" w:rsidR="00C65757" w:rsidRPr="00F537EB" w:rsidRDefault="00C65757" w:rsidP="00C65757">
      <w:pPr>
        <w:pStyle w:val="TH"/>
        <w:rPr>
          <w:bCs/>
          <w:i/>
          <w:iCs/>
        </w:rPr>
      </w:pPr>
      <w:r w:rsidRPr="00F537EB">
        <w:rPr>
          <w:bCs/>
          <w:i/>
          <w:iCs/>
        </w:rPr>
        <w:t>RRCReconfiguration message</w:t>
      </w:r>
    </w:p>
    <w:p w14:paraId="0D1F6869" w14:textId="77777777" w:rsidR="00C65757" w:rsidRPr="00F537EB" w:rsidRDefault="00C65757" w:rsidP="00C65757">
      <w:pPr>
        <w:pStyle w:val="PL"/>
      </w:pPr>
      <w:r w:rsidRPr="00F537EB">
        <w:t>-- ASN1START</w:t>
      </w:r>
    </w:p>
    <w:p w14:paraId="08F53992" w14:textId="77777777" w:rsidR="00C65757" w:rsidRPr="00F537EB" w:rsidRDefault="00C65757" w:rsidP="00C65757">
      <w:pPr>
        <w:pStyle w:val="PL"/>
      </w:pPr>
      <w:r w:rsidRPr="00F537EB">
        <w:t>-- TAG-RRCRECONFIGURATION-START</w:t>
      </w:r>
    </w:p>
    <w:p w14:paraId="42AE5D12" w14:textId="77777777" w:rsidR="00C65757" w:rsidRPr="00F537EB" w:rsidRDefault="00C65757" w:rsidP="00C65757">
      <w:pPr>
        <w:pStyle w:val="PL"/>
      </w:pPr>
    </w:p>
    <w:p w14:paraId="36355CDF" w14:textId="77777777" w:rsidR="00C65757" w:rsidRPr="00F537EB" w:rsidRDefault="00C65757" w:rsidP="00C65757">
      <w:pPr>
        <w:pStyle w:val="PL"/>
      </w:pPr>
      <w:r w:rsidRPr="00F537EB">
        <w:t>RRCReconfiguration ::=              SEQUENCE {</w:t>
      </w:r>
    </w:p>
    <w:p w14:paraId="3838AEFA" w14:textId="77777777" w:rsidR="00C65757" w:rsidRPr="00F537EB" w:rsidRDefault="00C65757" w:rsidP="00C65757">
      <w:pPr>
        <w:pStyle w:val="PL"/>
      </w:pPr>
      <w:r w:rsidRPr="00F537EB">
        <w:t xml:space="preserve">    rrc-TransactionIdentifier           RRC-TransactionIdentifier,</w:t>
      </w:r>
    </w:p>
    <w:p w14:paraId="719D9019" w14:textId="77777777" w:rsidR="00C65757" w:rsidRPr="00F537EB" w:rsidRDefault="00C65757" w:rsidP="00C65757">
      <w:pPr>
        <w:pStyle w:val="PL"/>
      </w:pPr>
      <w:r w:rsidRPr="00F537EB">
        <w:t xml:space="preserve">    criticalExtensions                  CHOICE {</w:t>
      </w:r>
    </w:p>
    <w:p w14:paraId="44AE02C5" w14:textId="77777777" w:rsidR="00C65757" w:rsidRPr="00F537EB" w:rsidRDefault="00C65757" w:rsidP="00C65757">
      <w:pPr>
        <w:pStyle w:val="PL"/>
      </w:pPr>
      <w:r w:rsidRPr="00F537EB">
        <w:t xml:space="preserve">        rrcReconfiguration                  RRCReconfiguration-IEs,</w:t>
      </w:r>
    </w:p>
    <w:p w14:paraId="62AD2AC9" w14:textId="77777777" w:rsidR="00C65757" w:rsidRPr="00F537EB" w:rsidRDefault="00C65757" w:rsidP="00C65757">
      <w:pPr>
        <w:pStyle w:val="PL"/>
      </w:pPr>
      <w:r w:rsidRPr="00F537EB">
        <w:t xml:space="preserve">        criticalExtensionsFuture            SEQUENCE {}</w:t>
      </w:r>
    </w:p>
    <w:p w14:paraId="284F5E74" w14:textId="77777777" w:rsidR="00C65757" w:rsidRPr="00F537EB" w:rsidRDefault="00C65757" w:rsidP="00C65757">
      <w:pPr>
        <w:pStyle w:val="PL"/>
      </w:pPr>
      <w:r w:rsidRPr="00F537EB">
        <w:t xml:space="preserve">    }</w:t>
      </w:r>
    </w:p>
    <w:p w14:paraId="07E73E2B" w14:textId="77777777" w:rsidR="00C65757" w:rsidRPr="00F537EB" w:rsidRDefault="00C65757" w:rsidP="00C65757">
      <w:pPr>
        <w:pStyle w:val="PL"/>
      </w:pPr>
      <w:r w:rsidRPr="00F537EB">
        <w:t>}</w:t>
      </w:r>
    </w:p>
    <w:p w14:paraId="4D48A9AC" w14:textId="77777777" w:rsidR="00C65757" w:rsidRPr="00F537EB" w:rsidRDefault="00C65757" w:rsidP="00C65757">
      <w:pPr>
        <w:pStyle w:val="PL"/>
      </w:pPr>
    </w:p>
    <w:p w14:paraId="77A21235" w14:textId="77777777" w:rsidR="00C65757" w:rsidRPr="00F537EB" w:rsidRDefault="00C65757" w:rsidP="00C65757">
      <w:pPr>
        <w:pStyle w:val="PL"/>
      </w:pPr>
      <w:r w:rsidRPr="00F537EB">
        <w:t>RRCReconfiguration-IEs ::=          SEQUENCE {</w:t>
      </w:r>
    </w:p>
    <w:p w14:paraId="1FA17C95" w14:textId="77777777" w:rsidR="00C65757" w:rsidRPr="00F537EB" w:rsidRDefault="00C65757" w:rsidP="00C65757">
      <w:pPr>
        <w:pStyle w:val="PL"/>
      </w:pPr>
      <w:r w:rsidRPr="00F537EB">
        <w:t xml:space="preserve">    radioBearerConfig                       RadioBearerConfig                                                      OPTIONAL, -- Need M</w:t>
      </w:r>
    </w:p>
    <w:p w14:paraId="11352764" w14:textId="77777777" w:rsidR="00C65757" w:rsidRPr="00F537EB" w:rsidRDefault="00C65757" w:rsidP="00C65757">
      <w:pPr>
        <w:pStyle w:val="PL"/>
      </w:pPr>
      <w:r w:rsidRPr="00F537EB">
        <w:t xml:space="preserve">    secondaryCellGroup                      OCTET STRING (CONTAINING CellGroupConfig)                              OPTIONAL, -- Need M</w:t>
      </w:r>
    </w:p>
    <w:p w14:paraId="3F34D0D7" w14:textId="77777777" w:rsidR="00C65757" w:rsidRPr="00F537EB" w:rsidRDefault="00C65757" w:rsidP="00C65757">
      <w:pPr>
        <w:pStyle w:val="PL"/>
      </w:pPr>
      <w:r w:rsidRPr="00F537EB">
        <w:t xml:space="preserve">    measConfig                              MeasConfig                                                             OPTIONAL, -- Need M</w:t>
      </w:r>
    </w:p>
    <w:p w14:paraId="683C93B5" w14:textId="77777777" w:rsidR="00C65757" w:rsidRPr="00F537EB" w:rsidRDefault="00C65757" w:rsidP="00C65757">
      <w:pPr>
        <w:pStyle w:val="PL"/>
      </w:pPr>
      <w:r w:rsidRPr="00F537EB">
        <w:t xml:space="preserve">    lateNonCriticalExtension                OCTET STRING                                                           OPTIONAL,</w:t>
      </w:r>
    </w:p>
    <w:p w14:paraId="76FB6B28" w14:textId="77777777" w:rsidR="00C65757" w:rsidRPr="00F537EB" w:rsidRDefault="00C65757" w:rsidP="00C65757">
      <w:pPr>
        <w:pStyle w:val="PL"/>
      </w:pPr>
      <w:r w:rsidRPr="00F537EB">
        <w:t xml:space="preserve">    nonCriticalExtension                    RRCReconfiguration-v1530-IEs                                           OPTIONAL</w:t>
      </w:r>
    </w:p>
    <w:p w14:paraId="264AC6A8" w14:textId="77777777" w:rsidR="00C65757" w:rsidRPr="00F537EB" w:rsidRDefault="00C65757" w:rsidP="00C65757">
      <w:pPr>
        <w:pStyle w:val="PL"/>
      </w:pPr>
      <w:r w:rsidRPr="00F537EB">
        <w:t>}</w:t>
      </w:r>
    </w:p>
    <w:p w14:paraId="1DB3EEE1" w14:textId="77777777" w:rsidR="00C65757" w:rsidRPr="00F537EB" w:rsidRDefault="00C65757" w:rsidP="00C65757">
      <w:pPr>
        <w:pStyle w:val="PL"/>
      </w:pPr>
    </w:p>
    <w:p w14:paraId="1ADFEB08" w14:textId="77777777" w:rsidR="00C65757" w:rsidRPr="00F537EB" w:rsidRDefault="00C65757" w:rsidP="00C65757">
      <w:pPr>
        <w:pStyle w:val="PL"/>
      </w:pPr>
      <w:r w:rsidRPr="00F537EB">
        <w:t>RRCReconfiguration-v1530-IEs ::=            SEQUENCE {</w:t>
      </w:r>
    </w:p>
    <w:p w14:paraId="1B485BB7" w14:textId="77777777" w:rsidR="00C65757" w:rsidRPr="00F537EB" w:rsidRDefault="00C65757" w:rsidP="00C65757">
      <w:pPr>
        <w:pStyle w:val="PL"/>
      </w:pPr>
      <w:r w:rsidRPr="00F537EB">
        <w:t xml:space="preserve">    masterCellGroup                         OCTET STRING (CONTAINING CellGroupConfig)                              OPTIONAL, -- Need M</w:t>
      </w:r>
    </w:p>
    <w:p w14:paraId="41F32BBC" w14:textId="77777777" w:rsidR="00C65757" w:rsidRPr="00F537EB" w:rsidRDefault="00C65757" w:rsidP="00C65757">
      <w:pPr>
        <w:pStyle w:val="PL"/>
      </w:pPr>
      <w:r w:rsidRPr="00F537EB">
        <w:t xml:space="preserve">    fullConfig                              ENUMERATED {true}                                                      OPTIONAL, -- Cond FullConfig</w:t>
      </w:r>
    </w:p>
    <w:p w14:paraId="28E1A43D" w14:textId="77777777" w:rsidR="00C65757" w:rsidRPr="00F537EB" w:rsidRDefault="00C65757" w:rsidP="00C65757">
      <w:pPr>
        <w:pStyle w:val="PL"/>
      </w:pPr>
      <w:r w:rsidRPr="00F537EB">
        <w:t xml:space="preserve">    dedicatedNAS-MessageList                SEQUENCE (SIZE(1..maxDRB)) OF DedicatedNAS-Message                     OPTIONAL, -- Cond nonHO</w:t>
      </w:r>
    </w:p>
    <w:p w14:paraId="736682F0" w14:textId="77777777" w:rsidR="00C65757" w:rsidRPr="00F537EB" w:rsidRDefault="00C65757" w:rsidP="00C65757">
      <w:pPr>
        <w:pStyle w:val="PL"/>
      </w:pPr>
      <w:r w:rsidRPr="00F537EB">
        <w:t xml:space="preserve">    masterKeyUpdate                         MasterKeyUpdate                                                        OPTIONAL, -- Cond MasterKeyChange</w:t>
      </w:r>
    </w:p>
    <w:p w14:paraId="3EBA15AB" w14:textId="77777777" w:rsidR="00C65757" w:rsidRPr="00F537EB" w:rsidRDefault="00C65757" w:rsidP="00C65757">
      <w:pPr>
        <w:pStyle w:val="PL"/>
      </w:pPr>
      <w:r w:rsidRPr="00F537EB">
        <w:t xml:space="preserve">    dedicatedSIB1-Delivery                  OCTET STRING (CONTAINING SIB1)                                         OPTIONAL, -- Need N</w:t>
      </w:r>
    </w:p>
    <w:p w14:paraId="03DE0AEE" w14:textId="77777777" w:rsidR="00C65757" w:rsidRPr="00F537EB" w:rsidRDefault="00C65757" w:rsidP="00C65757">
      <w:pPr>
        <w:pStyle w:val="PL"/>
      </w:pPr>
      <w:r w:rsidRPr="00F537EB">
        <w:t xml:space="preserve">    dedicatedSystemInformationDelivery      OCTET STRING (CONTAINING SystemInformation)                            OPTIONAL, -- Need N</w:t>
      </w:r>
    </w:p>
    <w:p w14:paraId="7855FCB6" w14:textId="77777777" w:rsidR="00C65757" w:rsidRPr="00F537EB" w:rsidRDefault="00C65757" w:rsidP="00C65757">
      <w:pPr>
        <w:pStyle w:val="PL"/>
      </w:pPr>
      <w:r w:rsidRPr="00F537EB">
        <w:t xml:space="preserve">    otherConfig                             OtherConfig                                                            OPTIONAL, -- Need M</w:t>
      </w:r>
    </w:p>
    <w:p w14:paraId="15CCD16C" w14:textId="77777777" w:rsidR="00C65757" w:rsidRPr="00F537EB" w:rsidRDefault="00C65757" w:rsidP="00C65757">
      <w:pPr>
        <w:pStyle w:val="PL"/>
      </w:pPr>
      <w:r w:rsidRPr="00F537EB">
        <w:t xml:space="preserve">    nonCriticalExtension                    RRCReconfiguration-v1540-IEs                                           OPTIONAL</w:t>
      </w:r>
    </w:p>
    <w:p w14:paraId="6D8AE716" w14:textId="77777777" w:rsidR="00C65757" w:rsidRPr="00F537EB" w:rsidRDefault="00C65757" w:rsidP="00C65757">
      <w:pPr>
        <w:pStyle w:val="PL"/>
      </w:pPr>
      <w:r w:rsidRPr="00F537EB">
        <w:t>}</w:t>
      </w:r>
    </w:p>
    <w:p w14:paraId="04D02271" w14:textId="77777777" w:rsidR="00C65757" w:rsidRPr="00F537EB" w:rsidRDefault="00C65757" w:rsidP="00C65757">
      <w:pPr>
        <w:pStyle w:val="PL"/>
      </w:pPr>
    </w:p>
    <w:p w14:paraId="3FC60ECF" w14:textId="77777777" w:rsidR="00C65757" w:rsidRPr="00F537EB" w:rsidRDefault="00C65757" w:rsidP="00C65757">
      <w:pPr>
        <w:pStyle w:val="PL"/>
      </w:pPr>
      <w:r w:rsidRPr="00F537EB">
        <w:t>RRCReconfiguration-v1540-IEs ::=        SEQUENCE {</w:t>
      </w:r>
    </w:p>
    <w:p w14:paraId="2C32F929" w14:textId="77777777" w:rsidR="00C65757" w:rsidRPr="00F537EB" w:rsidRDefault="00C65757" w:rsidP="00C65757">
      <w:pPr>
        <w:pStyle w:val="PL"/>
      </w:pPr>
      <w:r w:rsidRPr="00F537EB">
        <w:t xml:space="preserve">    otherConfig-v1540                       OtherConfig-v1540                      OPTIONAL, -- Need M</w:t>
      </w:r>
    </w:p>
    <w:p w14:paraId="3A8D6B31" w14:textId="77777777" w:rsidR="00C65757" w:rsidRPr="00F537EB" w:rsidRDefault="00C65757" w:rsidP="00C65757">
      <w:pPr>
        <w:pStyle w:val="PL"/>
      </w:pPr>
      <w:r w:rsidRPr="00F537EB">
        <w:t xml:space="preserve">    nonCriticalExtension                    RRCReconfiguration-v1560-IEs           OPTIONAL</w:t>
      </w:r>
    </w:p>
    <w:p w14:paraId="5E5613B6" w14:textId="77777777" w:rsidR="00C65757" w:rsidRPr="00F537EB" w:rsidRDefault="00C65757" w:rsidP="00C65757">
      <w:pPr>
        <w:pStyle w:val="PL"/>
      </w:pPr>
      <w:r w:rsidRPr="00F537EB">
        <w:t>}</w:t>
      </w:r>
    </w:p>
    <w:p w14:paraId="273F0FF3" w14:textId="77777777" w:rsidR="00C65757" w:rsidRPr="00F537EB" w:rsidRDefault="00C65757" w:rsidP="00C65757">
      <w:pPr>
        <w:pStyle w:val="PL"/>
      </w:pPr>
    </w:p>
    <w:p w14:paraId="3953A728" w14:textId="77777777" w:rsidR="00C65757" w:rsidRPr="00F537EB" w:rsidRDefault="00C65757" w:rsidP="00C65757">
      <w:pPr>
        <w:pStyle w:val="PL"/>
      </w:pPr>
      <w:r w:rsidRPr="00F537EB">
        <w:t>RRCReconfiguration-v1560-IEs ::=            SEQUENCE {</w:t>
      </w:r>
    </w:p>
    <w:p w14:paraId="5940871E" w14:textId="77777777" w:rsidR="00C65757" w:rsidRPr="00F537EB" w:rsidRDefault="00C65757" w:rsidP="00C65757">
      <w:pPr>
        <w:pStyle w:val="PL"/>
      </w:pPr>
      <w:r w:rsidRPr="00F537EB">
        <w:t xml:space="preserve">    mrdc-SecondaryCellGroupConfig               SetupRelease { MRDC-SecondaryCellGroupConfig }                    OPTIONAL,   -- Need M</w:t>
      </w:r>
    </w:p>
    <w:p w14:paraId="1B8C5EB8" w14:textId="77777777" w:rsidR="00C65757" w:rsidRPr="00F537EB" w:rsidRDefault="00C65757" w:rsidP="00C65757">
      <w:pPr>
        <w:pStyle w:val="PL"/>
      </w:pPr>
      <w:r w:rsidRPr="00F537EB">
        <w:t xml:space="preserve">    radioBearerConfig2                          OCTET STRING (CONTAINING RadioBearerConfig)                       OPTIONAL,   -- Need M</w:t>
      </w:r>
    </w:p>
    <w:p w14:paraId="731A83FE" w14:textId="77777777" w:rsidR="00C65757" w:rsidRPr="00F537EB" w:rsidRDefault="00C65757" w:rsidP="00C65757">
      <w:pPr>
        <w:pStyle w:val="PL"/>
      </w:pPr>
      <w:r w:rsidRPr="00F537EB">
        <w:t xml:space="preserve">    sk-Counter                                  SK-Counter                                                        OPTIONAL,   -- Need N</w:t>
      </w:r>
    </w:p>
    <w:p w14:paraId="5B46AE98" w14:textId="77777777" w:rsidR="00C65757" w:rsidRPr="00F537EB" w:rsidRDefault="00C65757" w:rsidP="00C65757">
      <w:pPr>
        <w:pStyle w:val="PL"/>
      </w:pPr>
      <w:r w:rsidRPr="00F537EB">
        <w:t xml:space="preserve">    nonCriticalExtension                        RRCReconfiguration-v16xy-IEs                                      OPTIONAL</w:t>
      </w:r>
    </w:p>
    <w:p w14:paraId="41A4D8DB" w14:textId="77777777" w:rsidR="00C65757" w:rsidRPr="00F537EB" w:rsidRDefault="00C65757" w:rsidP="00C65757">
      <w:pPr>
        <w:pStyle w:val="PL"/>
      </w:pPr>
      <w:r w:rsidRPr="00F537EB">
        <w:t>}</w:t>
      </w:r>
    </w:p>
    <w:p w14:paraId="6C202904" w14:textId="77777777" w:rsidR="00C65757" w:rsidRPr="00F537EB" w:rsidRDefault="00C65757" w:rsidP="00C65757">
      <w:pPr>
        <w:pStyle w:val="PL"/>
      </w:pPr>
      <w:r w:rsidRPr="00F537EB">
        <w:t>RRCReconfiguration-v16xy-IEs ::=        SEQUENCE {</w:t>
      </w:r>
    </w:p>
    <w:p w14:paraId="28D26807" w14:textId="77777777" w:rsidR="00C65757" w:rsidRPr="00F537EB" w:rsidRDefault="00C65757" w:rsidP="00C65757">
      <w:pPr>
        <w:pStyle w:val="PL"/>
      </w:pPr>
      <w:r w:rsidRPr="00F537EB">
        <w:t xml:space="preserve">    otherConfig-v16xy                       OtherConfig-v16xy                          OPTIONAL, -- Need M</w:t>
      </w:r>
    </w:p>
    <w:p w14:paraId="2AEDABD6" w14:textId="77777777" w:rsidR="00C65757" w:rsidRPr="00F537EB" w:rsidRDefault="00C65757" w:rsidP="00C65757">
      <w:pPr>
        <w:pStyle w:val="PL"/>
      </w:pPr>
      <w:r w:rsidRPr="00F537EB">
        <w:t xml:space="preserve">    bap-Config-r16                          SetupRelease { BAP-Config-r16 }            OPTIONAL, -- Need M</w:t>
      </w:r>
    </w:p>
    <w:p w14:paraId="7AE5FBAB" w14:textId="77777777" w:rsidR="00C65757" w:rsidRPr="00F537EB" w:rsidRDefault="00C65757" w:rsidP="00C65757">
      <w:pPr>
        <w:pStyle w:val="PL"/>
      </w:pPr>
      <w:r w:rsidRPr="00F537EB">
        <w:t xml:space="preserve">    conditionalReconfiguration-r16          ConditionalReconfiguration-r16             OPTIONAL, -- Need M</w:t>
      </w:r>
    </w:p>
    <w:p w14:paraId="63F4C189" w14:textId="77777777" w:rsidR="00C65757" w:rsidRPr="00F537EB" w:rsidRDefault="00C65757" w:rsidP="00C65757">
      <w:pPr>
        <w:pStyle w:val="PL"/>
      </w:pPr>
      <w:r w:rsidRPr="00F537EB">
        <w:t xml:space="preserve">    daps-SourceRelease-r16                  ENUMERATED{true}                           OPTIONAL, -- Need N</w:t>
      </w:r>
    </w:p>
    <w:p w14:paraId="3FB18CB2" w14:textId="77777777" w:rsidR="00C65757" w:rsidRPr="00F537EB" w:rsidRDefault="00C65757" w:rsidP="00C65757">
      <w:pPr>
        <w:pStyle w:val="PL"/>
      </w:pPr>
      <w:r w:rsidRPr="00F537EB">
        <w:t xml:space="preserve">    sl-ConfigDedicatedNR-r16                SetupRelease {SL-ConfigDedicatedNR-r16}    OPTIONAL, -- Need M</w:t>
      </w:r>
    </w:p>
    <w:p w14:paraId="196F6008" w14:textId="77777777" w:rsidR="00C65757" w:rsidRPr="00F537EB" w:rsidRDefault="00C65757" w:rsidP="00C65757">
      <w:pPr>
        <w:pStyle w:val="PL"/>
      </w:pPr>
      <w:r w:rsidRPr="00F537EB">
        <w:t xml:space="preserve">    sl-ConfigDedicatedEUTRA-r16             SetupRelease {SL-ConfigDedicatedEUTRA-r16} OPTIONAL, -- Need M</w:t>
      </w:r>
    </w:p>
    <w:p w14:paraId="60C3E4CD" w14:textId="77777777" w:rsidR="00C65757" w:rsidRPr="00F537EB" w:rsidRDefault="00C65757" w:rsidP="00C65757">
      <w:pPr>
        <w:pStyle w:val="PL"/>
      </w:pPr>
      <w:r w:rsidRPr="00F537EB">
        <w:t xml:space="preserve">    nonCriticalExtension                    SEQUENCE {}                                OPTIONAL</w:t>
      </w:r>
    </w:p>
    <w:p w14:paraId="562D7AC4" w14:textId="77777777" w:rsidR="00C65757" w:rsidRPr="00F537EB" w:rsidRDefault="00C65757" w:rsidP="00C65757">
      <w:pPr>
        <w:pStyle w:val="PL"/>
      </w:pPr>
      <w:r w:rsidRPr="00F537EB">
        <w:t>}</w:t>
      </w:r>
    </w:p>
    <w:p w14:paraId="29CB996E" w14:textId="77777777" w:rsidR="00C65757" w:rsidRPr="00F537EB" w:rsidRDefault="00C65757" w:rsidP="00C65757">
      <w:pPr>
        <w:pStyle w:val="PL"/>
      </w:pPr>
    </w:p>
    <w:p w14:paraId="02C9DDD7" w14:textId="77777777" w:rsidR="00C65757" w:rsidRPr="00F537EB" w:rsidRDefault="00C65757" w:rsidP="00C65757">
      <w:pPr>
        <w:pStyle w:val="PL"/>
      </w:pPr>
      <w:r w:rsidRPr="00F537EB">
        <w:t>-- Editor's Note: Whether an explicit indication is needed to configure/deconfigure the on-demand SIB request for CONNECTED UEs is FFS.</w:t>
      </w:r>
    </w:p>
    <w:p w14:paraId="15504285" w14:textId="77777777" w:rsidR="00C65757" w:rsidRPr="00F537EB" w:rsidRDefault="00C65757" w:rsidP="00C65757">
      <w:pPr>
        <w:pStyle w:val="PL"/>
      </w:pPr>
    </w:p>
    <w:p w14:paraId="4314B1C0" w14:textId="77777777" w:rsidR="00C65757" w:rsidRPr="00F537EB" w:rsidRDefault="00C65757" w:rsidP="00C65757">
      <w:pPr>
        <w:pStyle w:val="PL"/>
      </w:pPr>
      <w:r w:rsidRPr="00F537EB">
        <w:t>MRDC-SecondaryCellGroupConfig ::=       SEQUENCE {</w:t>
      </w:r>
    </w:p>
    <w:p w14:paraId="0BF3DD88" w14:textId="77777777" w:rsidR="00C65757" w:rsidRPr="00F537EB" w:rsidRDefault="00C65757" w:rsidP="00C65757">
      <w:pPr>
        <w:pStyle w:val="PL"/>
      </w:pPr>
      <w:r w:rsidRPr="00F537EB">
        <w:t xml:space="preserve">    mrdc-ReleaseAndAdd                  ENUMERATED {true}                                                         OPTIONAL,   -- Need N</w:t>
      </w:r>
    </w:p>
    <w:p w14:paraId="25866886" w14:textId="77777777" w:rsidR="00C65757" w:rsidRPr="00F537EB" w:rsidRDefault="00C65757" w:rsidP="00C65757">
      <w:pPr>
        <w:pStyle w:val="PL"/>
      </w:pPr>
      <w:r w:rsidRPr="00F537EB">
        <w:t xml:space="preserve">    mrdc-SecondaryCellGroup             CHOICE {</w:t>
      </w:r>
    </w:p>
    <w:p w14:paraId="3064A669" w14:textId="77777777" w:rsidR="00C65757" w:rsidRPr="00F537EB" w:rsidRDefault="00C65757" w:rsidP="00C65757">
      <w:pPr>
        <w:pStyle w:val="PL"/>
      </w:pPr>
      <w:r w:rsidRPr="00F537EB">
        <w:t xml:space="preserve">        nr-SCG                              OCTET STRING  (CONTAINING RRCReconfiguration), </w:t>
      </w:r>
    </w:p>
    <w:p w14:paraId="2050D9CC" w14:textId="77777777" w:rsidR="00C65757" w:rsidRPr="00F537EB" w:rsidRDefault="00C65757" w:rsidP="00C65757">
      <w:pPr>
        <w:pStyle w:val="PL"/>
      </w:pPr>
      <w:r w:rsidRPr="00F537EB">
        <w:t xml:space="preserve">        eutra-SCG                           OCTET STRING</w:t>
      </w:r>
    </w:p>
    <w:p w14:paraId="58C01DCE" w14:textId="77777777" w:rsidR="00C65757" w:rsidRPr="00F537EB" w:rsidRDefault="00C65757" w:rsidP="00C65757">
      <w:pPr>
        <w:pStyle w:val="PL"/>
      </w:pPr>
      <w:r w:rsidRPr="00F537EB">
        <w:t xml:space="preserve">    }</w:t>
      </w:r>
    </w:p>
    <w:p w14:paraId="5D44589A" w14:textId="77777777" w:rsidR="00C65757" w:rsidRPr="00F537EB" w:rsidRDefault="00C65757" w:rsidP="00C65757">
      <w:pPr>
        <w:pStyle w:val="PL"/>
      </w:pPr>
      <w:r w:rsidRPr="00F537EB">
        <w:t>}</w:t>
      </w:r>
    </w:p>
    <w:p w14:paraId="2207F3F3" w14:textId="77777777" w:rsidR="00C65757" w:rsidRPr="00F537EB" w:rsidRDefault="00C65757" w:rsidP="00C65757">
      <w:pPr>
        <w:pStyle w:val="PL"/>
      </w:pPr>
    </w:p>
    <w:p w14:paraId="26266940" w14:textId="77777777" w:rsidR="00C65757" w:rsidRPr="00F537EB" w:rsidRDefault="00C65757" w:rsidP="00C65757">
      <w:pPr>
        <w:pStyle w:val="PL"/>
      </w:pPr>
      <w:r w:rsidRPr="00F537EB">
        <w:t>BAP-Config-r16 ::=                      SEQUENCE {</w:t>
      </w:r>
    </w:p>
    <w:p w14:paraId="2AA08A07" w14:textId="77777777" w:rsidR="00C65757" w:rsidRPr="00F537EB" w:rsidRDefault="00C65757" w:rsidP="00C65757">
      <w:pPr>
        <w:pStyle w:val="PL"/>
      </w:pPr>
      <w:r w:rsidRPr="00F537EB">
        <w:t xml:space="preserve">    bap-Address-r16                        BIT STRING (SIZE (10)),</w:t>
      </w:r>
    </w:p>
    <w:p w14:paraId="6BDBF6D9" w14:textId="77777777" w:rsidR="00C65757" w:rsidRPr="00F537EB" w:rsidRDefault="00C65757" w:rsidP="00C65757">
      <w:pPr>
        <w:pStyle w:val="PL"/>
      </w:pPr>
      <w:r w:rsidRPr="00F537EB">
        <w:t xml:space="preserve">    defaultUL-BAProutingID-r16             BAP-Routing-ID-r16                      OPTIONAL, -- Need FFS</w:t>
      </w:r>
    </w:p>
    <w:p w14:paraId="7099C788" w14:textId="77777777" w:rsidR="00C65757" w:rsidRPr="00F537EB" w:rsidRDefault="00C65757" w:rsidP="00C65757">
      <w:pPr>
        <w:pStyle w:val="PL"/>
      </w:pPr>
      <w:r w:rsidRPr="00F537EB">
        <w:t xml:space="preserve">    defaultUL-BH-RLC-Channel-r16           BH-LogicalChannelIdentity-r16           OPTIONAL, -- Need M</w:t>
      </w:r>
    </w:p>
    <w:p w14:paraId="5688B167" w14:textId="77777777" w:rsidR="00C65757" w:rsidRPr="00F537EB" w:rsidRDefault="00C65757" w:rsidP="00C65757">
      <w:pPr>
        <w:pStyle w:val="PL"/>
      </w:pPr>
      <w:r w:rsidRPr="00F537EB">
        <w:t xml:space="preserve">    ...</w:t>
      </w:r>
    </w:p>
    <w:p w14:paraId="550AA624" w14:textId="77777777" w:rsidR="00C65757" w:rsidRPr="00F537EB" w:rsidRDefault="00C65757" w:rsidP="00C65757">
      <w:pPr>
        <w:pStyle w:val="PL"/>
      </w:pPr>
      <w:r w:rsidRPr="00F537EB">
        <w:t>}</w:t>
      </w:r>
    </w:p>
    <w:p w14:paraId="1494983C" w14:textId="77777777" w:rsidR="00C65757" w:rsidRPr="00F537EB" w:rsidRDefault="00C65757" w:rsidP="00C65757">
      <w:pPr>
        <w:pStyle w:val="PL"/>
      </w:pPr>
    </w:p>
    <w:p w14:paraId="23A0F184" w14:textId="77777777" w:rsidR="00C65757" w:rsidRPr="00F537EB" w:rsidRDefault="00C65757" w:rsidP="00C65757">
      <w:pPr>
        <w:pStyle w:val="PL"/>
      </w:pPr>
      <w:r w:rsidRPr="00F537EB">
        <w:t>MasterKeyUpdate ::=                 SEQUENCE {</w:t>
      </w:r>
    </w:p>
    <w:p w14:paraId="705E25E0" w14:textId="77777777" w:rsidR="00C65757" w:rsidRPr="00F537EB" w:rsidRDefault="00C65757" w:rsidP="00C65757">
      <w:pPr>
        <w:pStyle w:val="PL"/>
      </w:pPr>
      <w:r w:rsidRPr="00F537EB">
        <w:t xml:space="preserve">    keySetChangeIndicator           BOOLEAN,</w:t>
      </w:r>
    </w:p>
    <w:p w14:paraId="66DFE2CE" w14:textId="77777777" w:rsidR="00C65757" w:rsidRPr="00F537EB" w:rsidRDefault="00C65757" w:rsidP="00C65757">
      <w:pPr>
        <w:pStyle w:val="PL"/>
      </w:pPr>
      <w:r w:rsidRPr="00F537EB">
        <w:t xml:space="preserve">    nextHopChainingCount            NextHopChainingCount,</w:t>
      </w:r>
    </w:p>
    <w:p w14:paraId="360CF059" w14:textId="77777777" w:rsidR="00C65757" w:rsidRPr="00F537EB" w:rsidRDefault="00C65757" w:rsidP="00C65757">
      <w:pPr>
        <w:pStyle w:val="PL"/>
      </w:pPr>
      <w:r w:rsidRPr="00F537EB">
        <w:t xml:space="preserve">    nas-Container                   OCTET STRING                                                     OPTIONAL,    -- Cond securityNASC</w:t>
      </w:r>
    </w:p>
    <w:p w14:paraId="296D554F" w14:textId="77777777" w:rsidR="00C65757" w:rsidRPr="00F537EB" w:rsidRDefault="00C65757" w:rsidP="00C65757">
      <w:pPr>
        <w:pStyle w:val="PL"/>
      </w:pPr>
      <w:r w:rsidRPr="00F537EB">
        <w:t xml:space="preserve">    ...</w:t>
      </w:r>
    </w:p>
    <w:p w14:paraId="626E7C68" w14:textId="77777777" w:rsidR="00C65757" w:rsidRPr="00F537EB" w:rsidRDefault="00C65757" w:rsidP="00C65757">
      <w:pPr>
        <w:pStyle w:val="PL"/>
      </w:pPr>
      <w:r w:rsidRPr="00F537EB">
        <w:t>}</w:t>
      </w:r>
    </w:p>
    <w:p w14:paraId="43A79146" w14:textId="77777777" w:rsidR="00C65757" w:rsidRPr="00F537EB" w:rsidRDefault="00C65757" w:rsidP="00C65757">
      <w:pPr>
        <w:pStyle w:val="PL"/>
      </w:pPr>
    </w:p>
    <w:p w14:paraId="0E7D0F10" w14:textId="77777777" w:rsidR="00C65757" w:rsidRPr="00F537EB" w:rsidRDefault="00C65757" w:rsidP="00C65757">
      <w:pPr>
        <w:pStyle w:val="PL"/>
      </w:pPr>
      <w:r w:rsidRPr="00F537EB">
        <w:t>-- TAG-RRCRECONFIGURATION-STOP</w:t>
      </w:r>
    </w:p>
    <w:p w14:paraId="6EB78A1D" w14:textId="77777777" w:rsidR="00C65757" w:rsidRPr="00F537EB" w:rsidRDefault="00C65757" w:rsidP="00C65757">
      <w:pPr>
        <w:pStyle w:val="PL"/>
      </w:pPr>
      <w:r w:rsidRPr="00F537EB">
        <w:t>-- ASN1STOP</w:t>
      </w:r>
    </w:p>
    <w:p w14:paraId="123A684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8930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C05638" w14:textId="77777777" w:rsidR="00C65757" w:rsidRPr="00F537EB" w:rsidRDefault="00C65757" w:rsidP="00801E3F">
            <w:pPr>
              <w:pStyle w:val="TAH"/>
              <w:rPr>
                <w:szCs w:val="22"/>
              </w:rPr>
            </w:pPr>
            <w:r w:rsidRPr="00F537EB">
              <w:rPr>
                <w:i/>
                <w:szCs w:val="22"/>
              </w:rPr>
              <w:t xml:space="preserve">RRCReconfiguration-IEs </w:t>
            </w:r>
            <w:r w:rsidRPr="00F537EB">
              <w:rPr>
                <w:szCs w:val="22"/>
              </w:rPr>
              <w:t>field descriptions</w:t>
            </w:r>
          </w:p>
        </w:tc>
      </w:tr>
      <w:tr w:rsidR="00C65757" w:rsidRPr="00F537EB" w14:paraId="0D74EE5E" w14:textId="77777777" w:rsidTr="00801E3F">
        <w:tc>
          <w:tcPr>
            <w:tcW w:w="14173" w:type="dxa"/>
            <w:tcBorders>
              <w:top w:val="single" w:sz="4" w:space="0" w:color="auto"/>
              <w:left w:val="single" w:sz="4" w:space="0" w:color="auto"/>
              <w:bottom w:val="single" w:sz="4" w:space="0" w:color="auto"/>
              <w:right w:val="single" w:sz="4" w:space="0" w:color="auto"/>
            </w:tcBorders>
          </w:tcPr>
          <w:p w14:paraId="29EDA14E" w14:textId="77777777" w:rsidR="00C65757" w:rsidRPr="00F537EB" w:rsidRDefault="00C65757" w:rsidP="00801E3F">
            <w:pPr>
              <w:pStyle w:val="TAL"/>
              <w:rPr>
                <w:b/>
                <w:bCs/>
                <w:i/>
                <w:lang w:eastAsia="en-GB"/>
              </w:rPr>
            </w:pPr>
            <w:r w:rsidRPr="00F537EB">
              <w:rPr>
                <w:b/>
                <w:bCs/>
                <w:i/>
                <w:lang w:eastAsia="en-GB"/>
              </w:rPr>
              <w:t>bap-Config</w:t>
            </w:r>
          </w:p>
          <w:p w14:paraId="1C51E96E" w14:textId="77777777" w:rsidR="00C65757" w:rsidRPr="00F537EB" w:rsidRDefault="00C65757" w:rsidP="00801E3F">
            <w:pPr>
              <w:pStyle w:val="TAL"/>
              <w:rPr>
                <w:szCs w:val="22"/>
              </w:rPr>
            </w:pPr>
            <w:r w:rsidRPr="00F537EB">
              <w:rPr>
                <w:szCs w:val="22"/>
              </w:rPr>
              <w:t>This field is used to configure the BAP entity at the IAB-MT [47]. It is only used for IAB nodes.</w:t>
            </w:r>
          </w:p>
        </w:tc>
      </w:tr>
      <w:tr w:rsidR="00C65757" w:rsidRPr="00F537EB" w14:paraId="2CE147F2" w14:textId="77777777" w:rsidTr="00801E3F">
        <w:tc>
          <w:tcPr>
            <w:tcW w:w="14173" w:type="dxa"/>
            <w:tcBorders>
              <w:top w:val="single" w:sz="4" w:space="0" w:color="auto"/>
              <w:left w:val="single" w:sz="4" w:space="0" w:color="auto"/>
              <w:bottom w:val="single" w:sz="4" w:space="0" w:color="auto"/>
              <w:right w:val="single" w:sz="4" w:space="0" w:color="auto"/>
            </w:tcBorders>
          </w:tcPr>
          <w:p w14:paraId="59E9319D" w14:textId="77777777" w:rsidR="00C65757" w:rsidRPr="00F537EB" w:rsidRDefault="00C65757" w:rsidP="00801E3F">
            <w:pPr>
              <w:pStyle w:val="TAL"/>
              <w:rPr>
                <w:b/>
                <w:bCs/>
                <w:i/>
                <w:lang w:eastAsia="en-GB"/>
              </w:rPr>
            </w:pPr>
            <w:r w:rsidRPr="00F537EB">
              <w:rPr>
                <w:b/>
                <w:bCs/>
                <w:i/>
                <w:lang w:eastAsia="en-GB"/>
              </w:rPr>
              <w:t>bap-Address</w:t>
            </w:r>
          </w:p>
          <w:p w14:paraId="622126FB" w14:textId="77777777" w:rsidR="00C65757" w:rsidRPr="00F537EB" w:rsidRDefault="00C65757" w:rsidP="00801E3F">
            <w:pPr>
              <w:pStyle w:val="TAL"/>
              <w:rPr>
                <w:b/>
                <w:bCs/>
                <w:i/>
                <w:lang w:eastAsia="en-GB"/>
              </w:rPr>
            </w:pPr>
            <w:r w:rsidRPr="00F537EB">
              <w:rPr>
                <w:szCs w:val="22"/>
              </w:rPr>
              <w:t>Indicates the BAP address of an IAB node.</w:t>
            </w:r>
          </w:p>
        </w:tc>
      </w:tr>
      <w:tr w:rsidR="00C65757" w:rsidRPr="00F537EB" w14:paraId="61127CA0" w14:textId="77777777" w:rsidTr="00801E3F">
        <w:tc>
          <w:tcPr>
            <w:tcW w:w="14173" w:type="dxa"/>
            <w:tcBorders>
              <w:top w:val="single" w:sz="4" w:space="0" w:color="auto"/>
              <w:left w:val="single" w:sz="4" w:space="0" w:color="auto"/>
              <w:bottom w:val="single" w:sz="4" w:space="0" w:color="auto"/>
              <w:right w:val="single" w:sz="4" w:space="0" w:color="auto"/>
            </w:tcBorders>
          </w:tcPr>
          <w:p w14:paraId="5991E3CE" w14:textId="77777777" w:rsidR="00C65757" w:rsidRPr="00F537EB" w:rsidRDefault="00C65757" w:rsidP="00801E3F">
            <w:pPr>
              <w:pStyle w:val="TAL"/>
              <w:rPr>
                <w:b/>
                <w:bCs/>
                <w:i/>
                <w:noProof/>
                <w:lang w:eastAsia="en-GB"/>
              </w:rPr>
            </w:pPr>
            <w:r w:rsidRPr="00F537EB">
              <w:rPr>
                <w:b/>
                <w:bCs/>
                <w:i/>
                <w:noProof/>
                <w:lang w:eastAsia="en-GB"/>
              </w:rPr>
              <w:t>conditionalReconfiguration</w:t>
            </w:r>
          </w:p>
          <w:p w14:paraId="4CDD4E52" w14:textId="77777777" w:rsidR="00C65757" w:rsidRPr="00F537EB" w:rsidRDefault="00C65757" w:rsidP="00801E3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proofErr w:type="spellStart"/>
            <w:r w:rsidRPr="00F537EB">
              <w:rPr>
                <w:i/>
              </w:rPr>
              <w:t>dapsConfig</w:t>
            </w:r>
            <w:proofErr w:type="spellEnd"/>
            <w:r w:rsidRPr="00F537EB">
              <w:t xml:space="preserve"> is configured for any DRB or the cell indicated in </w:t>
            </w:r>
            <w:r w:rsidRPr="00F537EB">
              <w:rPr>
                <w:i/>
                <w:iCs/>
              </w:rPr>
              <w:t>masterCellGroup</w:t>
            </w:r>
            <w:r w:rsidRPr="00F537EB">
              <w:t xml:space="preserve"> is different from the serving cell.</w:t>
            </w:r>
          </w:p>
        </w:tc>
      </w:tr>
      <w:tr w:rsidR="00C65757" w:rsidRPr="00F537EB" w14:paraId="7A2EEBDA" w14:textId="77777777" w:rsidTr="00801E3F">
        <w:tc>
          <w:tcPr>
            <w:tcW w:w="14173" w:type="dxa"/>
            <w:tcBorders>
              <w:top w:val="single" w:sz="4" w:space="0" w:color="auto"/>
              <w:left w:val="single" w:sz="4" w:space="0" w:color="auto"/>
              <w:bottom w:val="single" w:sz="4" w:space="0" w:color="auto"/>
              <w:right w:val="single" w:sz="4" w:space="0" w:color="auto"/>
            </w:tcBorders>
          </w:tcPr>
          <w:p w14:paraId="1D43E1FD" w14:textId="77777777" w:rsidR="00C65757" w:rsidRPr="00F537EB" w:rsidRDefault="00C65757" w:rsidP="00801E3F">
            <w:pPr>
              <w:pStyle w:val="TAL"/>
              <w:rPr>
                <w:b/>
                <w:bCs/>
                <w:i/>
                <w:noProof/>
                <w:lang w:eastAsia="en-GB"/>
              </w:rPr>
            </w:pPr>
            <w:r w:rsidRPr="00F537EB">
              <w:rPr>
                <w:b/>
                <w:bCs/>
                <w:i/>
                <w:noProof/>
                <w:lang w:eastAsia="en-GB"/>
              </w:rPr>
              <w:t>daps-SourceRelease</w:t>
            </w:r>
          </w:p>
          <w:p w14:paraId="504174E9" w14:textId="77777777" w:rsidR="00C65757" w:rsidRPr="00F537EB" w:rsidDel="00CE3CFA" w:rsidRDefault="00C65757" w:rsidP="00801E3F">
            <w:pPr>
              <w:pStyle w:val="TAL"/>
              <w:rPr>
                <w:b/>
                <w:bCs/>
                <w:i/>
                <w:noProof/>
                <w:lang w:eastAsia="en-GB"/>
              </w:rPr>
            </w:pPr>
            <w:r w:rsidRPr="00F537EB">
              <w:rPr>
                <w:bCs/>
                <w:noProof/>
                <w:lang w:eastAsia="en-GB"/>
              </w:rPr>
              <w:t>Indicates the UE to release the source.</w:t>
            </w:r>
          </w:p>
        </w:tc>
      </w:tr>
      <w:tr w:rsidR="00C65757" w:rsidRPr="00F537EB" w14:paraId="61599F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1B08E5" w14:textId="77777777" w:rsidR="00C65757" w:rsidRPr="00F537EB" w:rsidRDefault="00C65757" w:rsidP="00801E3F">
            <w:pPr>
              <w:pStyle w:val="TAL"/>
              <w:rPr>
                <w:b/>
                <w:bCs/>
                <w:i/>
                <w:noProof/>
                <w:lang w:eastAsia="en-GB"/>
              </w:rPr>
            </w:pPr>
            <w:r w:rsidRPr="00F537EB">
              <w:rPr>
                <w:b/>
                <w:bCs/>
                <w:i/>
                <w:noProof/>
                <w:lang w:eastAsia="en-GB"/>
              </w:rPr>
              <w:t>dedicatedNAS-MessageList</w:t>
            </w:r>
          </w:p>
          <w:p w14:paraId="29313F64" w14:textId="77777777" w:rsidR="00C65757" w:rsidRPr="00F537EB" w:rsidRDefault="00C65757" w:rsidP="00801E3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C65757" w:rsidRPr="00F537EB" w14:paraId="7C4B6AE0" w14:textId="77777777" w:rsidTr="00801E3F">
        <w:tc>
          <w:tcPr>
            <w:tcW w:w="14173" w:type="dxa"/>
            <w:tcBorders>
              <w:top w:val="single" w:sz="4" w:space="0" w:color="auto"/>
              <w:left w:val="single" w:sz="4" w:space="0" w:color="auto"/>
              <w:bottom w:val="single" w:sz="4" w:space="0" w:color="auto"/>
              <w:right w:val="single" w:sz="4" w:space="0" w:color="auto"/>
            </w:tcBorders>
          </w:tcPr>
          <w:p w14:paraId="4639254C" w14:textId="77777777" w:rsidR="00C65757" w:rsidRPr="00F537EB" w:rsidRDefault="00C65757" w:rsidP="00801E3F">
            <w:pPr>
              <w:pStyle w:val="TAL"/>
              <w:rPr>
                <w:b/>
                <w:i/>
                <w:noProof/>
                <w:lang w:eastAsia="en-GB"/>
              </w:rPr>
            </w:pPr>
            <w:r w:rsidRPr="00F537EB">
              <w:rPr>
                <w:b/>
                <w:i/>
                <w:noProof/>
                <w:lang w:eastAsia="en-GB"/>
              </w:rPr>
              <w:t>dedicatedSIB1-Delivery</w:t>
            </w:r>
          </w:p>
          <w:p w14:paraId="1958BCB0" w14:textId="77777777" w:rsidR="00C65757" w:rsidRPr="00F537EB" w:rsidRDefault="00C65757" w:rsidP="00801E3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C65757" w:rsidRPr="00F537EB" w14:paraId="3B2DB7A4" w14:textId="77777777" w:rsidTr="00801E3F">
        <w:tc>
          <w:tcPr>
            <w:tcW w:w="14173" w:type="dxa"/>
            <w:tcBorders>
              <w:top w:val="single" w:sz="4" w:space="0" w:color="auto"/>
              <w:left w:val="single" w:sz="4" w:space="0" w:color="auto"/>
              <w:bottom w:val="single" w:sz="4" w:space="0" w:color="auto"/>
              <w:right w:val="single" w:sz="4" w:space="0" w:color="auto"/>
            </w:tcBorders>
          </w:tcPr>
          <w:p w14:paraId="74500364" w14:textId="77777777" w:rsidR="00C65757" w:rsidRPr="00F537EB" w:rsidRDefault="00C65757" w:rsidP="00801E3F">
            <w:pPr>
              <w:pStyle w:val="TAL"/>
              <w:rPr>
                <w:b/>
                <w:i/>
                <w:noProof/>
                <w:lang w:eastAsia="en-GB"/>
              </w:rPr>
            </w:pPr>
            <w:r w:rsidRPr="00F537EB">
              <w:rPr>
                <w:b/>
                <w:i/>
                <w:noProof/>
                <w:lang w:eastAsia="en-GB"/>
              </w:rPr>
              <w:t>dedicatedSystemInformationDelivery</w:t>
            </w:r>
          </w:p>
          <w:p w14:paraId="3C9F0273" w14:textId="77777777" w:rsidR="00C65757" w:rsidRPr="00F537EB" w:rsidRDefault="00C65757" w:rsidP="00801E3F">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in RRC_IDLE and RRC_INACTIVE. For UEs in RRC_CONNECTED, this field is used to transfer the SIBs requested on-demand.</w:t>
            </w:r>
          </w:p>
        </w:tc>
      </w:tr>
      <w:tr w:rsidR="00C65757" w:rsidRPr="00F537EB" w14:paraId="301B78CD" w14:textId="77777777" w:rsidTr="00801E3F">
        <w:tc>
          <w:tcPr>
            <w:tcW w:w="14173" w:type="dxa"/>
            <w:tcBorders>
              <w:top w:val="single" w:sz="4" w:space="0" w:color="auto"/>
              <w:left w:val="single" w:sz="4" w:space="0" w:color="auto"/>
              <w:bottom w:val="single" w:sz="4" w:space="0" w:color="auto"/>
              <w:right w:val="single" w:sz="4" w:space="0" w:color="auto"/>
            </w:tcBorders>
          </w:tcPr>
          <w:p w14:paraId="63EADB74" w14:textId="77777777" w:rsidR="00C65757" w:rsidRPr="00F537EB" w:rsidRDefault="00C65757" w:rsidP="00801E3F">
            <w:pPr>
              <w:pStyle w:val="TAL"/>
              <w:rPr>
                <w:b/>
                <w:bCs/>
                <w:i/>
                <w:lang w:eastAsia="en-GB"/>
              </w:rPr>
            </w:pPr>
            <w:proofErr w:type="spellStart"/>
            <w:r w:rsidRPr="00F537EB">
              <w:rPr>
                <w:b/>
                <w:bCs/>
                <w:i/>
                <w:lang w:eastAsia="en-GB"/>
              </w:rPr>
              <w:t>DefaultUL-BAProutingID</w:t>
            </w:r>
            <w:proofErr w:type="spellEnd"/>
          </w:p>
          <w:p w14:paraId="43F1D8EB" w14:textId="77777777" w:rsidR="00C65757" w:rsidRPr="00F537EB" w:rsidRDefault="00C65757" w:rsidP="00801E3F">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C65757" w:rsidRPr="00F537EB" w14:paraId="17227D40" w14:textId="77777777" w:rsidTr="00801E3F">
        <w:tc>
          <w:tcPr>
            <w:tcW w:w="14173" w:type="dxa"/>
            <w:tcBorders>
              <w:top w:val="single" w:sz="4" w:space="0" w:color="auto"/>
              <w:left w:val="single" w:sz="4" w:space="0" w:color="auto"/>
              <w:bottom w:val="single" w:sz="4" w:space="0" w:color="auto"/>
              <w:right w:val="single" w:sz="4" w:space="0" w:color="auto"/>
            </w:tcBorders>
          </w:tcPr>
          <w:p w14:paraId="28F62A9D" w14:textId="77777777" w:rsidR="00C65757" w:rsidRPr="00F537EB" w:rsidRDefault="00C65757" w:rsidP="00801E3F">
            <w:pPr>
              <w:pStyle w:val="TAL"/>
              <w:rPr>
                <w:b/>
                <w:bCs/>
                <w:i/>
                <w:lang w:eastAsia="en-GB"/>
              </w:rPr>
            </w:pPr>
            <w:proofErr w:type="spellStart"/>
            <w:r w:rsidRPr="00F537EB">
              <w:rPr>
                <w:b/>
                <w:bCs/>
                <w:i/>
                <w:lang w:eastAsia="en-GB"/>
              </w:rPr>
              <w:t>DefaultUL</w:t>
            </w:r>
            <w:proofErr w:type="spellEnd"/>
            <w:r w:rsidRPr="00F537EB">
              <w:rPr>
                <w:b/>
                <w:bCs/>
                <w:i/>
                <w:lang w:eastAsia="en-GB"/>
              </w:rPr>
              <w:t>-BH-RLC-Channel</w:t>
            </w:r>
          </w:p>
          <w:p w14:paraId="06CD9039" w14:textId="77777777" w:rsidR="00C65757" w:rsidRPr="00F537EB" w:rsidRDefault="00C65757" w:rsidP="00801E3F">
            <w:pPr>
              <w:pStyle w:val="TAL"/>
              <w:rPr>
                <w:b/>
                <w:bCs/>
                <w:i/>
                <w:lang w:eastAsia="en-GB"/>
              </w:rPr>
            </w:pPr>
            <w:r w:rsidRPr="00F537EB">
              <w:rPr>
                <w:szCs w:val="22"/>
              </w:rPr>
              <w:t xml:space="preserve">This field is used to configure the BAP entity at the IAB-MT [47]. It is only used for IAB nodes to configure the default uplink </w:t>
            </w:r>
            <w:proofErr w:type="spellStart"/>
            <w:r w:rsidRPr="00F537EB">
              <w:rPr>
                <w:i/>
              </w:rPr>
              <w:t>bh</w:t>
            </w:r>
            <w:proofErr w:type="spellEnd"/>
            <w:r w:rsidRPr="00F537EB">
              <w:rPr>
                <w:i/>
              </w:rPr>
              <w:t>-RLC-Channel during IAB node bootstrapping for F1-AP and non-F1 traffic</w:t>
            </w:r>
            <w:r w:rsidRPr="00F537EB">
              <w:rPr>
                <w:szCs w:val="22"/>
              </w:rPr>
              <w:t>.</w:t>
            </w:r>
          </w:p>
        </w:tc>
      </w:tr>
      <w:tr w:rsidR="00C65757" w:rsidRPr="00F537EB" w14:paraId="444CEC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2BCFFA" w14:textId="77777777" w:rsidR="00C65757" w:rsidRPr="00F537EB" w:rsidRDefault="00C65757" w:rsidP="00801E3F">
            <w:pPr>
              <w:pStyle w:val="TAL"/>
              <w:rPr>
                <w:b/>
                <w:bCs/>
                <w:i/>
                <w:noProof/>
                <w:lang w:eastAsia="en-GB"/>
              </w:rPr>
            </w:pPr>
            <w:r w:rsidRPr="00F537EB">
              <w:rPr>
                <w:b/>
                <w:bCs/>
                <w:i/>
                <w:noProof/>
                <w:lang w:eastAsia="en-GB"/>
              </w:rPr>
              <w:t>fullConfig</w:t>
            </w:r>
          </w:p>
          <w:p w14:paraId="28D6677D" w14:textId="77777777" w:rsidR="00C65757" w:rsidRPr="00F537EB" w:rsidRDefault="00C65757" w:rsidP="00801E3F">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proofErr w:type="spellStart"/>
            <w:r w:rsidRPr="00F537EB">
              <w:rPr>
                <w:i/>
              </w:rPr>
              <w:t>dapsConfig</w:t>
            </w:r>
            <w:proofErr w:type="spellEnd"/>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proofErr w:type="spellStart"/>
            <w:r w:rsidRPr="00F537EB">
              <w:rPr>
                <w:i/>
              </w:rPr>
              <w:t>RRCConnectionReconfiguration</w:t>
            </w:r>
            <w:proofErr w:type="spellEnd"/>
            <w:r w:rsidRPr="00F537EB">
              <w:t xml:space="preserve"> message, see </w:t>
            </w:r>
            <w:r w:rsidRPr="00F537EB">
              <w:rPr>
                <w:szCs w:val="22"/>
              </w:rPr>
              <w:t xml:space="preserve">TS 36.331 [10]) </w:t>
            </w:r>
            <w:r w:rsidRPr="00F537EB">
              <w:t>transmitted on SRB1.</w:t>
            </w:r>
          </w:p>
        </w:tc>
      </w:tr>
      <w:tr w:rsidR="00C65757" w:rsidRPr="00F537EB" w14:paraId="2BD277E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212AAD" w14:textId="77777777" w:rsidR="00C65757" w:rsidRPr="00F537EB" w:rsidRDefault="00C65757" w:rsidP="00801E3F">
            <w:pPr>
              <w:pStyle w:val="TAL"/>
              <w:rPr>
                <w:b/>
                <w:i/>
                <w:lang w:eastAsia="en-GB"/>
              </w:rPr>
            </w:pPr>
            <w:proofErr w:type="spellStart"/>
            <w:r w:rsidRPr="00F537EB">
              <w:rPr>
                <w:b/>
                <w:i/>
                <w:lang w:eastAsia="en-GB"/>
              </w:rPr>
              <w:t>keySetChangeIndicator</w:t>
            </w:r>
            <w:proofErr w:type="spellEnd"/>
          </w:p>
          <w:p w14:paraId="516F09A9" w14:textId="77777777" w:rsidR="00C65757" w:rsidRPr="00F537EB" w:rsidRDefault="00C65757" w:rsidP="00801E3F">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C65757" w:rsidRPr="00F537EB" w14:paraId="0CA4263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4FAFA4" w14:textId="77777777" w:rsidR="00C65757" w:rsidRPr="00F537EB" w:rsidRDefault="00C65757" w:rsidP="00801E3F">
            <w:pPr>
              <w:pStyle w:val="TAL"/>
              <w:rPr>
                <w:szCs w:val="22"/>
              </w:rPr>
            </w:pPr>
            <w:r w:rsidRPr="00F537EB">
              <w:rPr>
                <w:b/>
                <w:i/>
                <w:szCs w:val="22"/>
              </w:rPr>
              <w:t>masterCellGroup</w:t>
            </w:r>
          </w:p>
          <w:p w14:paraId="4011F9AD" w14:textId="77777777" w:rsidR="00C65757" w:rsidRPr="00F537EB" w:rsidRDefault="00C65757" w:rsidP="00801E3F">
            <w:pPr>
              <w:pStyle w:val="TAL"/>
              <w:rPr>
                <w:b/>
                <w:i/>
                <w:szCs w:val="22"/>
              </w:rPr>
            </w:pPr>
            <w:r w:rsidRPr="00F537EB">
              <w:rPr>
                <w:szCs w:val="22"/>
              </w:rPr>
              <w:t>Configuration of master cell group.</w:t>
            </w:r>
          </w:p>
        </w:tc>
      </w:tr>
      <w:tr w:rsidR="00C65757" w:rsidRPr="00F537EB" w14:paraId="2385FBD9" w14:textId="77777777" w:rsidTr="00801E3F">
        <w:tc>
          <w:tcPr>
            <w:tcW w:w="14173" w:type="dxa"/>
            <w:tcBorders>
              <w:top w:val="single" w:sz="4" w:space="0" w:color="auto"/>
              <w:left w:val="single" w:sz="4" w:space="0" w:color="auto"/>
              <w:bottom w:val="single" w:sz="4" w:space="0" w:color="auto"/>
              <w:right w:val="single" w:sz="4" w:space="0" w:color="auto"/>
            </w:tcBorders>
          </w:tcPr>
          <w:p w14:paraId="1059A5BB" w14:textId="77777777" w:rsidR="00C65757" w:rsidRPr="00F537EB" w:rsidRDefault="00C65757" w:rsidP="00801E3F">
            <w:pPr>
              <w:pStyle w:val="TAL"/>
              <w:rPr>
                <w:b/>
                <w:i/>
                <w:szCs w:val="22"/>
              </w:rPr>
            </w:pPr>
            <w:proofErr w:type="spellStart"/>
            <w:r w:rsidRPr="00F537EB">
              <w:rPr>
                <w:b/>
                <w:i/>
                <w:szCs w:val="22"/>
              </w:rPr>
              <w:t>mrdc-ReleaseAndAdd</w:t>
            </w:r>
            <w:proofErr w:type="spellEnd"/>
          </w:p>
          <w:p w14:paraId="5A37A371" w14:textId="77777777" w:rsidR="00C65757" w:rsidRPr="00F537EB" w:rsidRDefault="00C65757" w:rsidP="00801E3F">
            <w:pPr>
              <w:pStyle w:val="TAL"/>
              <w:rPr>
                <w:szCs w:val="22"/>
              </w:rPr>
            </w:pPr>
            <w:r w:rsidRPr="00F537EB">
              <w:rPr>
                <w:szCs w:val="22"/>
              </w:rPr>
              <w:t>This field indicates that the current SCG configuration is released and a new SCG is added at the same time.</w:t>
            </w:r>
          </w:p>
        </w:tc>
      </w:tr>
      <w:tr w:rsidR="00C65757" w:rsidRPr="00F537EB" w14:paraId="734185E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1B667B" w14:textId="77777777" w:rsidR="00C65757" w:rsidRPr="00F537EB" w:rsidRDefault="00C65757" w:rsidP="00801E3F">
            <w:pPr>
              <w:pStyle w:val="TAL"/>
              <w:rPr>
                <w:b/>
                <w:bCs/>
                <w:i/>
                <w:noProof/>
                <w:lang w:eastAsia="en-GB"/>
              </w:rPr>
            </w:pPr>
            <w:r w:rsidRPr="00F537EB">
              <w:rPr>
                <w:b/>
                <w:bCs/>
                <w:i/>
                <w:noProof/>
                <w:lang w:eastAsia="en-GB"/>
              </w:rPr>
              <w:t>mrdc-SecondaryCellGroup</w:t>
            </w:r>
          </w:p>
          <w:p w14:paraId="443774CB" w14:textId="77777777" w:rsidR="00C65757" w:rsidRPr="00F537EB" w:rsidRDefault="00C65757" w:rsidP="00801E3F">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proofErr w:type="spellStart"/>
            <w:r w:rsidRPr="00F537EB">
              <w:rPr>
                <w:i/>
              </w:rPr>
              <w:t>mrdc</w:t>
            </w:r>
            <w:proofErr w:type="spellEnd"/>
            <w:r w:rsidRPr="00F537EB">
              <w:rPr>
                <w:i/>
              </w:rPr>
              <w:t>-SecondaryCellGroup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1E88701B" w14:textId="77777777" w:rsidR="00C65757" w:rsidRPr="00F537EB" w:rsidRDefault="00C65757" w:rsidP="00801E3F">
            <w:pPr>
              <w:pStyle w:val="TAL"/>
              <w:rPr>
                <w:bCs/>
                <w:noProof/>
                <w:lang w:eastAsia="en-GB"/>
              </w:rPr>
            </w:pPr>
            <w:r w:rsidRPr="00F537EB">
              <w:t>For NE-DC (</w:t>
            </w:r>
            <w:proofErr w:type="spellStart"/>
            <w:r w:rsidRPr="00F537EB">
              <w:t>eutra</w:t>
            </w:r>
            <w:proofErr w:type="spellEnd"/>
            <w:r w:rsidRPr="00F537EB">
              <w:t xml:space="preserve">-SCG), </w:t>
            </w:r>
            <w:proofErr w:type="spellStart"/>
            <w:r w:rsidRPr="00F537EB">
              <w:rPr>
                <w:i/>
              </w:rPr>
              <w:t>mrdc</w:t>
            </w:r>
            <w:proofErr w:type="spellEnd"/>
            <w:r w:rsidRPr="00F537EB">
              <w:rPr>
                <w:i/>
              </w:rPr>
              <w:t>-SecondaryCellGroup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p>
        </w:tc>
      </w:tr>
      <w:tr w:rsidR="00C65757" w:rsidRPr="00F537EB" w14:paraId="3E970D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BB2E23" w14:textId="77777777" w:rsidR="00C65757" w:rsidRPr="00F537EB" w:rsidRDefault="00C65757" w:rsidP="00801E3F">
            <w:pPr>
              <w:pStyle w:val="TAL"/>
              <w:rPr>
                <w:b/>
                <w:bCs/>
                <w:i/>
                <w:noProof/>
                <w:lang w:eastAsia="en-GB"/>
              </w:rPr>
            </w:pPr>
            <w:r w:rsidRPr="00F537EB">
              <w:rPr>
                <w:b/>
                <w:bCs/>
                <w:i/>
                <w:noProof/>
                <w:lang w:eastAsia="en-GB"/>
              </w:rPr>
              <w:t>nas-Container</w:t>
            </w:r>
          </w:p>
          <w:p w14:paraId="2EE5BD2C" w14:textId="77777777" w:rsidR="00C65757" w:rsidRPr="00F537EB" w:rsidRDefault="00C65757" w:rsidP="00801E3F">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w:t>
            </w:r>
            <w:proofErr w:type="gramStart"/>
            <w:r w:rsidRPr="00F537EB">
              <w:rPr>
                <w:iCs/>
                <w:lang w:eastAsia="en-GB"/>
              </w:rPr>
              <w:t>AS  security</w:t>
            </w:r>
            <w:proofErr w:type="gramEnd"/>
            <w:r w:rsidRPr="00F537EB">
              <w:rPr>
                <w:bCs/>
                <w:noProof/>
                <w:lang w:eastAsia="en-GB"/>
              </w:rPr>
              <w:t xml:space="preserve"> after inter-system handover to NR. The content is defined in TS 24.501 [23].</w:t>
            </w:r>
          </w:p>
        </w:tc>
      </w:tr>
      <w:tr w:rsidR="00C65757" w:rsidRPr="00F537EB" w14:paraId="4709E5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E499BB" w14:textId="77777777" w:rsidR="00C65757" w:rsidRPr="00F537EB" w:rsidRDefault="00C65757" w:rsidP="00801E3F">
            <w:pPr>
              <w:pStyle w:val="TAL"/>
              <w:rPr>
                <w:b/>
                <w:i/>
                <w:lang w:eastAsia="en-GB"/>
              </w:rPr>
            </w:pPr>
            <w:proofErr w:type="spellStart"/>
            <w:r w:rsidRPr="00F537EB">
              <w:rPr>
                <w:b/>
                <w:i/>
                <w:lang w:eastAsia="en-GB"/>
              </w:rPr>
              <w:t>nextHopChainingCount</w:t>
            </w:r>
            <w:proofErr w:type="spellEnd"/>
          </w:p>
          <w:p w14:paraId="33EA8555" w14:textId="77777777" w:rsidR="00C65757" w:rsidRPr="00F537EB" w:rsidRDefault="00C65757" w:rsidP="00801E3F">
            <w:pPr>
              <w:pStyle w:val="TAL"/>
              <w:rPr>
                <w:b/>
                <w:i/>
                <w:szCs w:val="22"/>
              </w:rPr>
            </w:pPr>
            <w:r w:rsidRPr="00F537EB">
              <w:rPr>
                <w:bCs/>
                <w:noProof/>
                <w:lang w:eastAsia="en-GB"/>
              </w:rPr>
              <w:t>Parameter NCC: See TS 33.501 [11]</w:t>
            </w:r>
          </w:p>
        </w:tc>
      </w:tr>
      <w:tr w:rsidR="00C65757" w:rsidRPr="00F537EB" w14:paraId="1C533AE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A3D42B" w14:textId="77777777" w:rsidR="00C65757" w:rsidRPr="00F537EB" w:rsidRDefault="00C65757" w:rsidP="00801E3F">
            <w:pPr>
              <w:pStyle w:val="TAL"/>
              <w:rPr>
                <w:b/>
                <w:bCs/>
                <w:i/>
                <w:noProof/>
                <w:lang w:eastAsia="en-GB"/>
              </w:rPr>
            </w:pPr>
            <w:r w:rsidRPr="00F537EB">
              <w:rPr>
                <w:b/>
                <w:bCs/>
                <w:i/>
                <w:noProof/>
                <w:lang w:eastAsia="en-GB"/>
              </w:rPr>
              <w:t>otherConfig</w:t>
            </w:r>
          </w:p>
          <w:p w14:paraId="650F7047" w14:textId="77777777" w:rsidR="00C65757" w:rsidRPr="00F537EB" w:rsidRDefault="00C65757" w:rsidP="00801E3F">
            <w:pPr>
              <w:pStyle w:val="TAL"/>
              <w:rPr>
                <w:bCs/>
                <w:noProof/>
                <w:lang w:eastAsia="en-GB"/>
              </w:rPr>
            </w:pPr>
            <w:r w:rsidRPr="00F537EB">
              <w:rPr>
                <w:bCs/>
                <w:noProof/>
                <w:lang w:eastAsia="en-GB"/>
              </w:rPr>
              <w:t>Contains configuration related to other configurations.</w:t>
            </w:r>
          </w:p>
        </w:tc>
      </w:tr>
      <w:tr w:rsidR="00C65757" w:rsidRPr="00F537EB" w14:paraId="5BBD23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073AA2" w14:textId="77777777" w:rsidR="00C65757" w:rsidRPr="00F537EB" w:rsidRDefault="00C65757" w:rsidP="00801E3F">
            <w:pPr>
              <w:pStyle w:val="TAL"/>
              <w:rPr>
                <w:szCs w:val="22"/>
              </w:rPr>
            </w:pPr>
            <w:r w:rsidRPr="00F537EB">
              <w:rPr>
                <w:b/>
                <w:i/>
                <w:szCs w:val="22"/>
              </w:rPr>
              <w:t>radioBearerConfig</w:t>
            </w:r>
          </w:p>
          <w:p w14:paraId="706131B7" w14:textId="77777777" w:rsidR="00C65757" w:rsidRPr="00F537EB" w:rsidRDefault="00C65757" w:rsidP="00801E3F">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C65757" w:rsidRPr="00F537EB" w14:paraId="59CF624C" w14:textId="77777777" w:rsidTr="00801E3F">
        <w:tc>
          <w:tcPr>
            <w:tcW w:w="14173" w:type="dxa"/>
            <w:tcBorders>
              <w:top w:val="single" w:sz="4" w:space="0" w:color="auto"/>
              <w:left w:val="single" w:sz="4" w:space="0" w:color="auto"/>
              <w:bottom w:val="single" w:sz="4" w:space="0" w:color="auto"/>
              <w:right w:val="single" w:sz="4" w:space="0" w:color="auto"/>
            </w:tcBorders>
          </w:tcPr>
          <w:p w14:paraId="020DA659" w14:textId="77777777" w:rsidR="00C65757" w:rsidRPr="00F537EB" w:rsidRDefault="00C65757" w:rsidP="00801E3F">
            <w:pPr>
              <w:pStyle w:val="TAL"/>
              <w:rPr>
                <w:b/>
                <w:i/>
                <w:szCs w:val="22"/>
              </w:rPr>
            </w:pPr>
            <w:r w:rsidRPr="00F537EB">
              <w:rPr>
                <w:b/>
                <w:i/>
                <w:szCs w:val="22"/>
              </w:rPr>
              <w:t>radioBearerConfig2</w:t>
            </w:r>
          </w:p>
          <w:p w14:paraId="60B34E4A" w14:textId="77777777" w:rsidR="00C65757" w:rsidRPr="00F537EB" w:rsidRDefault="00C65757" w:rsidP="00801E3F">
            <w:pPr>
              <w:pStyle w:val="TAL"/>
              <w:rPr>
                <w:szCs w:val="22"/>
              </w:rPr>
            </w:pPr>
            <w:r w:rsidRPr="00F537EB">
              <w:rPr>
                <w:szCs w:val="22"/>
              </w:rPr>
              <w:t>Configuration of Radio Bearers (DRBs, SRBs) including SDAP/PDCP. This field can only be used if the UE supports NR-DC or NE-DC.</w:t>
            </w:r>
          </w:p>
        </w:tc>
      </w:tr>
      <w:tr w:rsidR="00C65757" w:rsidRPr="00F537EB" w14:paraId="79196C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FAE04B" w14:textId="77777777" w:rsidR="00C65757" w:rsidRPr="00F537EB" w:rsidRDefault="00C65757" w:rsidP="00801E3F">
            <w:pPr>
              <w:pStyle w:val="TAL"/>
              <w:rPr>
                <w:szCs w:val="22"/>
              </w:rPr>
            </w:pPr>
            <w:r w:rsidRPr="00F537EB">
              <w:rPr>
                <w:b/>
                <w:i/>
                <w:szCs w:val="22"/>
              </w:rPr>
              <w:t>secondaryCellGroup</w:t>
            </w:r>
          </w:p>
          <w:p w14:paraId="4A7B5930" w14:textId="77777777" w:rsidR="00C65757" w:rsidRPr="00F537EB" w:rsidRDefault="00C65757" w:rsidP="00801E3F">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proofErr w:type="spellStart"/>
            <w:r w:rsidRPr="00F537EB">
              <w:rPr>
                <w:i/>
              </w:rPr>
              <w:t>RRCConnectionReconfiguration</w:t>
            </w:r>
            <w:proofErr w:type="spellEnd"/>
            <w:r w:rsidRPr="00F537EB">
              <w:t xml:space="preserve"> message, see </w:t>
            </w:r>
            <w:r w:rsidRPr="00F537EB">
              <w:rPr>
                <w:szCs w:val="22"/>
              </w:rPr>
              <w:t xml:space="preserve">TS 36.331 [10]) </w:t>
            </w:r>
            <w:r w:rsidRPr="00F537EB">
              <w:t>transmitted on SRB1.</w:t>
            </w:r>
          </w:p>
        </w:tc>
      </w:tr>
      <w:tr w:rsidR="00C65757" w:rsidRPr="00F537EB" w14:paraId="4520752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5B40C5" w14:textId="77777777" w:rsidR="00C65757" w:rsidRPr="00F537EB" w:rsidRDefault="00C65757" w:rsidP="00801E3F">
            <w:pPr>
              <w:pStyle w:val="TAL"/>
              <w:rPr>
                <w:b/>
                <w:i/>
                <w:szCs w:val="22"/>
              </w:rPr>
            </w:pPr>
            <w:proofErr w:type="spellStart"/>
            <w:r w:rsidRPr="00F537EB">
              <w:rPr>
                <w:b/>
                <w:i/>
                <w:szCs w:val="22"/>
              </w:rPr>
              <w:t>sk</w:t>
            </w:r>
            <w:proofErr w:type="spellEnd"/>
            <w:r w:rsidRPr="00F537EB">
              <w:rPr>
                <w:b/>
                <w:i/>
                <w:szCs w:val="22"/>
              </w:rPr>
              <w:t>-Counter</w:t>
            </w:r>
          </w:p>
          <w:p w14:paraId="4AD0BE47" w14:textId="77777777" w:rsidR="00C65757" w:rsidRPr="00F537EB" w:rsidRDefault="00C65757" w:rsidP="00801E3F">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as well as upon refresh of S-K</w:t>
            </w:r>
            <w:r w:rsidRPr="00F537EB">
              <w:rPr>
                <w:szCs w:val="22"/>
                <w:vertAlign w:val="subscript"/>
              </w:rPr>
              <w:t>gNB</w:t>
            </w:r>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xml:space="preserve">. This field is always included either upon initial configuration of an NR SCG or upon configuration of the first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w:t>
            </w:r>
          </w:p>
        </w:tc>
      </w:tr>
      <w:tr w:rsidR="00C65757" w:rsidRPr="00F537EB" w14:paraId="30A3E6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93BE87D" w14:textId="77777777" w:rsidR="00C65757" w:rsidRPr="00F537EB" w:rsidRDefault="00C65757" w:rsidP="00801E3F">
            <w:pPr>
              <w:pStyle w:val="TAL"/>
              <w:rPr>
                <w:b/>
                <w:bCs/>
                <w:i/>
                <w:iCs/>
              </w:rPr>
            </w:pPr>
            <w:proofErr w:type="spellStart"/>
            <w:r w:rsidRPr="00F537EB">
              <w:rPr>
                <w:b/>
                <w:bCs/>
                <w:i/>
                <w:iCs/>
              </w:rPr>
              <w:t>sl-ConfigDedicatedNR</w:t>
            </w:r>
            <w:proofErr w:type="spellEnd"/>
          </w:p>
          <w:p w14:paraId="5A52AC2B" w14:textId="77777777" w:rsidR="00C65757" w:rsidRPr="00F537EB" w:rsidRDefault="00C65757" w:rsidP="00801E3F">
            <w:pPr>
              <w:pStyle w:val="TAL"/>
            </w:pPr>
            <w:r w:rsidRPr="00F537EB">
              <w:rPr>
                <w:bCs/>
                <w:noProof/>
                <w:lang w:eastAsia="en-GB"/>
              </w:rPr>
              <w:t>This field is used to provide the dedicated configurations for NR sidelink communication.</w:t>
            </w:r>
          </w:p>
        </w:tc>
      </w:tr>
      <w:tr w:rsidR="00C65757" w:rsidRPr="00F537EB" w14:paraId="0778A542" w14:textId="77777777" w:rsidTr="00801E3F">
        <w:tc>
          <w:tcPr>
            <w:tcW w:w="14173" w:type="dxa"/>
            <w:tcBorders>
              <w:top w:val="single" w:sz="4" w:space="0" w:color="auto"/>
              <w:left w:val="single" w:sz="4" w:space="0" w:color="auto"/>
              <w:bottom w:val="single" w:sz="4" w:space="0" w:color="auto"/>
              <w:right w:val="single" w:sz="4" w:space="0" w:color="auto"/>
            </w:tcBorders>
          </w:tcPr>
          <w:p w14:paraId="1AD395BE" w14:textId="77777777" w:rsidR="00C65757" w:rsidRPr="00F537EB" w:rsidRDefault="00C65757" w:rsidP="00801E3F">
            <w:pPr>
              <w:pStyle w:val="TAL"/>
              <w:rPr>
                <w:b/>
                <w:bCs/>
                <w:i/>
                <w:iCs/>
              </w:rPr>
            </w:pPr>
            <w:proofErr w:type="spellStart"/>
            <w:r w:rsidRPr="00F537EB">
              <w:rPr>
                <w:b/>
                <w:bCs/>
                <w:i/>
                <w:iCs/>
              </w:rPr>
              <w:t>sl-ConfigDedicatedEUTRA</w:t>
            </w:r>
            <w:proofErr w:type="spellEnd"/>
          </w:p>
          <w:p w14:paraId="4224590A" w14:textId="77777777" w:rsidR="00C65757" w:rsidRPr="00F537EB" w:rsidRDefault="00C65757" w:rsidP="00801E3F">
            <w:pPr>
              <w:pStyle w:val="TAL"/>
            </w:pPr>
            <w:r w:rsidRPr="00F537EB">
              <w:rPr>
                <w:bCs/>
                <w:noProof/>
                <w:lang w:eastAsia="en-GB"/>
              </w:rPr>
              <w:t>This field is used to provide the dedicated configurations for V2X sidelink communication.</w:t>
            </w:r>
          </w:p>
        </w:tc>
      </w:tr>
    </w:tbl>
    <w:p w14:paraId="3A6899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C65F418" w14:textId="77777777" w:rsidTr="00801E3F">
        <w:tc>
          <w:tcPr>
            <w:tcW w:w="4027" w:type="dxa"/>
          </w:tcPr>
          <w:p w14:paraId="59D6FE53" w14:textId="77777777" w:rsidR="00C65757" w:rsidRPr="00F537EB" w:rsidRDefault="00C65757" w:rsidP="00801E3F">
            <w:pPr>
              <w:pStyle w:val="TAH"/>
              <w:rPr>
                <w:szCs w:val="22"/>
              </w:rPr>
            </w:pPr>
            <w:r w:rsidRPr="00F537EB">
              <w:rPr>
                <w:szCs w:val="22"/>
              </w:rPr>
              <w:t>Conditional Presence</w:t>
            </w:r>
          </w:p>
        </w:tc>
        <w:tc>
          <w:tcPr>
            <w:tcW w:w="10146" w:type="dxa"/>
          </w:tcPr>
          <w:p w14:paraId="27E7A306" w14:textId="77777777" w:rsidR="00C65757" w:rsidRPr="00F537EB" w:rsidRDefault="00C65757" w:rsidP="00801E3F">
            <w:pPr>
              <w:pStyle w:val="TAH"/>
              <w:rPr>
                <w:szCs w:val="22"/>
              </w:rPr>
            </w:pPr>
            <w:r w:rsidRPr="00F537EB">
              <w:rPr>
                <w:szCs w:val="22"/>
              </w:rPr>
              <w:t>Explanation</w:t>
            </w:r>
          </w:p>
        </w:tc>
      </w:tr>
      <w:tr w:rsidR="00C65757" w:rsidRPr="00F537EB" w14:paraId="41A89EBC" w14:textId="77777777" w:rsidTr="00801E3F">
        <w:tc>
          <w:tcPr>
            <w:tcW w:w="4027" w:type="dxa"/>
          </w:tcPr>
          <w:p w14:paraId="6E523188" w14:textId="77777777" w:rsidR="00C65757" w:rsidRPr="00F537EB" w:rsidRDefault="00C65757" w:rsidP="00801E3F">
            <w:pPr>
              <w:pStyle w:val="TAL"/>
              <w:rPr>
                <w:i/>
                <w:szCs w:val="22"/>
              </w:rPr>
            </w:pPr>
            <w:proofErr w:type="spellStart"/>
            <w:r w:rsidRPr="00F537EB">
              <w:rPr>
                <w:i/>
                <w:szCs w:val="22"/>
              </w:rPr>
              <w:t>nonHO</w:t>
            </w:r>
            <w:proofErr w:type="spellEnd"/>
          </w:p>
        </w:tc>
        <w:tc>
          <w:tcPr>
            <w:tcW w:w="10146" w:type="dxa"/>
          </w:tcPr>
          <w:p w14:paraId="62430F23" w14:textId="77777777" w:rsidR="00C65757" w:rsidRPr="00F537EB" w:rsidRDefault="00C65757" w:rsidP="00801E3F">
            <w:pPr>
              <w:pStyle w:val="TAL"/>
              <w:rPr>
                <w:szCs w:val="22"/>
              </w:rPr>
            </w:pPr>
            <w:r w:rsidRPr="00F537EB">
              <w:rPr>
                <w:szCs w:val="22"/>
                <w:lang w:eastAsia="en-GB"/>
              </w:rPr>
              <w:t>The field is absent in case of reconfiguration with sync within NR or to NR; otherwise it is optionally present, need N.</w:t>
            </w:r>
          </w:p>
        </w:tc>
      </w:tr>
      <w:tr w:rsidR="00C65757" w:rsidRPr="00F537EB" w14:paraId="45D9195B" w14:textId="77777777" w:rsidTr="00801E3F">
        <w:tc>
          <w:tcPr>
            <w:tcW w:w="4027" w:type="dxa"/>
          </w:tcPr>
          <w:p w14:paraId="7CDE7726" w14:textId="77777777" w:rsidR="00C65757" w:rsidRPr="00F537EB" w:rsidRDefault="00C65757" w:rsidP="00801E3F">
            <w:pPr>
              <w:pStyle w:val="TAL"/>
              <w:rPr>
                <w:i/>
                <w:szCs w:val="22"/>
              </w:rPr>
            </w:pPr>
            <w:proofErr w:type="spellStart"/>
            <w:r w:rsidRPr="00F537EB">
              <w:rPr>
                <w:i/>
                <w:szCs w:val="22"/>
              </w:rPr>
              <w:t>securityNASC</w:t>
            </w:r>
            <w:proofErr w:type="spellEnd"/>
          </w:p>
        </w:tc>
        <w:tc>
          <w:tcPr>
            <w:tcW w:w="10146" w:type="dxa"/>
          </w:tcPr>
          <w:p w14:paraId="7D8DD95F" w14:textId="77777777" w:rsidR="00C65757" w:rsidRPr="00F537EB" w:rsidRDefault="00C65757" w:rsidP="00801E3F">
            <w:pPr>
              <w:pStyle w:val="TAL"/>
              <w:rPr>
                <w:szCs w:val="22"/>
              </w:rPr>
            </w:pPr>
            <w:r w:rsidRPr="00F537EB">
              <w:rPr>
                <w:szCs w:val="22"/>
                <w:lang w:eastAsia="en-GB"/>
              </w:rPr>
              <w:t>This field is mandatory present in case of inter system handover. Otherwise the field is optionally present, need N.</w:t>
            </w:r>
          </w:p>
        </w:tc>
      </w:tr>
      <w:tr w:rsidR="00C65757" w:rsidRPr="00F537EB" w14:paraId="35C4EAC0" w14:textId="77777777" w:rsidTr="00801E3F">
        <w:tc>
          <w:tcPr>
            <w:tcW w:w="4027" w:type="dxa"/>
          </w:tcPr>
          <w:p w14:paraId="34AE9E09" w14:textId="77777777" w:rsidR="00C65757" w:rsidRPr="00F537EB" w:rsidRDefault="00C65757" w:rsidP="00801E3F">
            <w:pPr>
              <w:pStyle w:val="TAL"/>
              <w:rPr>
                <w:i/>
                <w:szCs w:val="22"/>
              </w:rPr>
            </w:pPr>
            <w:proofErr w:type="spellStart"/>
            <w:r w:rsidRPr="00F537EB">
              <w:rPr>
                <w:i/>
                <w:szCs w:val="22"/>
              </w:rPr>
              <w:t>MasterKeyChange</w:t>
            </w:r>
            <w:proofErr w:type="spellEnd"/>
          </w:p>
        </w:tc>
        <w:tc>
          <w:tcPr>
            <w:tcW w:w="10146" w:type="dxa"/>
          </w:tcPr>
          <w:p w14:paraId="29F1A147" w14:textId="77777777" w:rsidR="00C65757" w:rsidRPr="00F537EB" w:rsidRDefault="00C65757" w:rsidP="00801E3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proofErr w:type="spellStart"/>
            <w:r w:rsidRPr="00F537EB">
              <w:rPr>
                <w:i/>
                <w:szCs w:val="22"/>
                <w:lang w:eastAsia="en-GB"/>
              </w:rPr>
              <w:t>SecurityConfig</w:t>
            </w:r>
            <w:proofErr w:type="spellEnd"/>
            <w:r w:rsidRPr="00F537EB">
              <w:rPr>
                <w:szCs w:val="22"/>
                <w:lang w:eastAsia="en-GB"/>
              </w:rPr>
              <w:t xml:space="preserve"> with </w:t>
            </w:r>
            <w:proofErr w:type="spellStart"/>
            <w:r w:rsidRPr="00F537EB">
              <w:rPr>
                <w:i/>
                <w:szCs w:val="22"/>
                <w:lang w:eastAsia="en-GB"/>
              </w:rPr>
              <w:t>SecurityAlgorithmConfig</w:t>
            </w:r>
            <w:proofErr w:type="spellEnd"/>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C65757" w:rsidRPr="00F537EB" w14:paraId="372845C7" w14:textId="77777777" w:rsidTr="00801E3F">
        <w:tc>
          <w:tcPr>
            <w:tcW w:w="4027" w:type="dxa"/>
          </w:tcPr>
          <w:p w14:paraId="5E6E85F0" w14:textId="77777777" w:rsidR="00C65757" w:rsidRPr="00F537EB" w:rsidRDefault="00C65757" w:rsidP="00801E3F">
            <w:pPr>
              <w:pStyle w:val="TAL"/>
              <w:rPr>
                <w:i/>
                <w:szCs w:val="22"/>
              </w:rPr>
            </w:pPr>
            <w:r w:rsidRPr="00F537EB">
              <w:rPr>
                <w:i/>
                <w:szCs w:val="22"/>
              </w:rPr>
              <w:t>FullConfig</w:t>
            </w:r>
          </w:p>
        </w:tc>
        <w:tc>
          <w:tcPr>
            <w:tcW w:w="10146" w:type="dxa"/>
          </w:tcPr>
          <w:p w14:paraId="51153F3F" w14:textId="77777777" w:rsidR="00C65757" w:rsidRPr="00F537EB" w:rsidRDefault="00C65757" w:rsidP="00801E3F">
            <w:pPr>
              <w:pStyle w:val="TAL"/>
              <w:rPr>
                <w:szCs w:val="22"/>
              </w:rPr>
            </w:pPr>
            <w:r w:rsidRPr="00F537EB">
              <w:rPr>
                <w:szCs w:val="22"/>
              </w:rPr>
              <w:t xml:space="preserve">The field is mandatory present in case of inter-system handover from E-UTRA/EPC to NR. It is optionally present, Need N, during reconfiguration with sync </w:t>
            </w:r>
            <w:proofErr w:type="gramStart"/>
            <w:r w:rsidRPr="00F537EB">
              <w:rPr>
                <w:szCs w:val="22"/>
              </w:rPr>
              <w:t>and also</w:t>
            </w:r>
            <w:proofErr w:type="gramEnd"/>
            <w:r w:rsidRPr="00F537EB">
              <w:rPr>
                <w:szCs w:val="22"/>
              </w:rPr>
              <w:t xml:space="preserve">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F09C0BB" w14:textId="77777777" w:rsidR="00C65757" w:rsidRPr="00F537EB" w:rsidRDefault="00C65757" w:rsidP="00C65757"/>
    <w:p w14:paraId="54338CD1" w14:textId="77777777" w:rsidR="00C65757" w:rsidRPr="00F537EB" w:rsidRDefault="00C65757" w:rsidP="00C65757">
      <w:pPr>
        <w:pStyle w:val="Heading4"/>
        <w:rPr>
          <w:i/>
          <w:iCs/>
        </w:rPr>
      </w:pPr>
      <w:bookmarkStart w:id="2279" w:name="_Toc20425894"/>
      <w:bookmarkStart w:id="2280" w:name="_Toc29321290"/>
      <w:bookmarkStart w:id="2281" w:name="_Toc36757010"/>
      <w:bookmarkStart w:id="2282" w:name="_Toc36836551"/>
      <w:bookmarkStart w:id="2283" w:name="_Toc36843528"/>
      <w:bookmarkStart w:id="2284" w:name="_Toc37067817"/>
      <w:r w:rsidRPr="00F537EB">
        <w:rPr>
          <w:i/>
          <w:iCs/>
        </w:rPr>
        <w:t>–</w:t>
      </w:r>
      <w:r w:rsidRPr="00F537EB">
        <w:rPr>
          <w:i/>
          <w:iCs/>
        </w:rPr>
        <w:tab/>
      </w:r>
      <w:r w:rsidRPr="00F537EB">
        <w:rPr>
          <w:i/>
          <w:iCs/>
          <w:noProof/>
        </w:rPr>
        <w:t>RRCReconfigurationComplete</w:t>
      </w:r>
      <w:bookmarkEnd w:id="2279"/>
      <w:bookmarkEnd w:id="2280"/>
      <w:bookmarkEnd w:id="2281"/>
      <w:bookmarkEnd w:id="2282"/>
      <w:bookmarkEnd w:id="2283"/>
      <w:bookmarkEnd w:id="2284"/>
    </w:p>
    <w:p w14:paraId="58AE0152" w14:textId="77777777" w:rsidR="00C65757" w:rsidRPr="00F537EB" w:rsidRDefault="00C65757" w:rsidP="00C65757">
      <w:r w:rsidRPr="00F537EB">
        <w:t xml:space="preserve">The </w:t>
      </w:r>
      <w:r w:rsidRPr="00F537EB">
        <w:rPr>
          <w:i/>
        </w:rPr>
        <w:t>RRCReconfigurationComplete</w:t>
      </w:r>
      <w:r w:rsidRPr="00F537EB">
        <w:t xml:space="preserve"> message is used to confirm the successful completion of an RRC connection reconfiguration.</w:t>
      </w:r>
    </w:p>
    <w:p w14:paraId="26758700" w14:textId="77777777" w:rsidR="00C65757" w:rsidRPr="00F537EB" w:rsidRDefault="00C65757" w:rsidP="00C65757">
      <w:pPr>
        <w:pStyle w:val="B1"/>
      </w:pPr>
      <w:r w:rsidRPr="00F537EB">
        <w:t>Signalling radio bearer: SRB1 or SRB3</w:t>
      </w:r>
    </w:p>
    <w:p w14:paraId="05C8C72C" w14:textId="77777777" w:rsidR="00C65757" w:rsidRPr="00F537EB" w:rsidRDefault="00C65757" w:rsidP="00C65757">
      <w:pPr>
        <w:pStyle w:val="B1"/>
      </w:pPr>
      <w:r w:rsidRPr="00F537EB">
        <w:t>RLC-SAP: AM</w:t>
      </w:r>
    </w:p>
    <w:p w14:paraId="028D90FF" w14:textId="77777777" w:rsidR="00C65757" w:rsidRPr="00F537EB" w:rsidRDefault="00C65757" w:rsidP="00C65757">
      <w:pPr>
        <w:pStyle w:val="B1"/>
      </w:pPr>
      <w:r w:rsidRPr="00F537EB">
        <w:t>Logical channel: DCCH</w:t>
      </w:r>
    </w:p>
    <w:p w14:paraId="0C0027FC" w14:textId="77777777" w:rsidR="00C65757" w:rsidRPr="00F537EB" w:rsidRDefault="00C65757" w:rsidP="00C65757">
      <w:pPr>
        <w:pStyle w:val="B1"/>
      </w:pPr>
      <w:r w:rsidRPr="00F537EB">
        <w:t xml:space="preserve">Direction: UE to </w:t>
      </w:r>
      <w:r w:rsidRPr="00F537EB">
        <w:rPr>
          <w:lang w:eastAsia="zh-CN"/>
        </w:rPr>
        <w:t>Network</w:t>
      </w:r>
    </w:p>
    <w:p w14:paraId="7D0A9B81" w14:textId="77777777" w:rsidR="00C65757" w:rsidRPr="00F537EB" w:rsidRDefault="00C65757" w:rsidP="00C65757">
      <w:pPr>
        <w:pStyle w:val="TH"/>
        <w:rPr>
          <w:bCs/>
          <w:i/>
          <w:iCs/>
        </w:rPr>
      </w:pPr>
      <w:r w:rsidRPr="00F537EB">
        <w:rPr>
          <w:bCs/>
          <w:i/>
          <w:iCs/>
        </w:rPr>
        <w:t>RRCReconfigurationComplete message</w:t>
      </w:r>
    </w:p>
    <w:p w14:paraId="1AFC9419" w14:textId="77777777" w:rsidR="00C65757" w:rsidRPr="00F537EB" w:rsidRDefault="00C65757" w:rsidP="00C65757">
      <w:pPr>
        <w:pStyle w:val="PL"/>
      </w:pPr>
      <w:r w:rsidRPr="00F537EB">
        <w:t>-- ASN1START</w:t>
      </w:r>
    </w:p>
    <w:p w14:paraId="66CA5188" w14:textId="77777777" w:rsidR="00C65757" w:rsidRPr="00F537EB" w:rsidRDefault="00C65757" w:rsidP="00C65757">
      <w:pPr>
        <w:pStyle w:val="PL"/>
      </w:pPr>
      <w:r w:rsidRPr="00F537EB">
        <w:t>-- TAG-RRCRECONFIGURATIONCOMPLETE-START</w:t>
      </w:r>
    </w:p>
    <w:p w14:paraId="7AA6AF0F" w14:textId="77777777" w:rsidR="00C65757" w:rsidRPr="00F537EB" w:rsidRDefault="00C65757" w:rsidP="00C65757">
      <w:pPr>
        <w:pStyle w:val="PL"/>
      </w:pPr>
    </w:p>
    <w:p w14:paraId="6796DECA" w14:textId="77777777" w:rsidR="00C65757" w:rsidRPr="00F537EB" w:rsidRDefault="00C65757" w:rsidP="00C65757">
      <w:pPr>
        <w:pStyle w:val="PL"/>
      </w:pPr>
      <w:r w:rsidRPr="00F537EB">
        <w:t>RRCReconfigurationComplete ::=              SEQUENCE {</w:t>
      </w:r>
    </w:p>
    <w:p w14:paraId="21EDCD77" w14:textId="77777777" w:rsidR="00C65757" w:rsidRPr="00F537EB" w:rsidRDefault="00C65757" w:rsidP="00C65757">
      <w:pPr>
        <w:pStyle w:val="PL"/>
      </w:pPr>
      <w:r w:rsidRPr="00F537EB">
        <w:t xml:space="preserve">    rrc-TransactionIdentifier                   RRC-TransactionIdentifier,</w:t>
      </w:r>
    </w:p>
    <w:p w14:paraId="3AF01F27" w14:textId="77777777" w:rsidR="00C65757" w:rsidRPr="00F537EB" w:rsidRDefault="00C65757" w:rsidP="00C65757">
      <w:pPr>
        <w:pStyle w:val="PL"/>
      </w:pPr>
      <w:r w:rsidRPr="00F537EB">
        <w:t xml:space="preserve">    criticalExtensions                          CHOICE {</w:t>
      </w:r>
    </w:p>
    <w:p w14:paraId="28E7FB9A" w14:textId="77777777" w:rsidR="00C65757" w:rsidRPr="00F537EB" w:rsidRDefault="00C65757" w:rsidP="00C65757">
      <w:pPr>
        <w:pStyle w:val="PL"/>
      </w:pPr>
      <w:r w:rsidRPr="00F537EB">
        <w:t xml:space="preserve">        rrcReconfigurationComplete                  RRCReconfigurationComplete-IEs,</w:t>
      </w:r>
    </w:p>
    <w:p w14:paraId="66AC1404" w14:textId="77777777" w:rsidR="00C65757" w:rsidRPr="00F537EB" w:rsidRDefault="00C65757" w:rsidP="00C65757">
      <w:pPr>
        <w:pStyle w:val="PL"/>
      </w:pPr>
      <w:r w:rsidRPr="00F537EB">
        <w:t xml:space="preserve">        criticalExtensionsFuture                    SEQUENCE {}</w:t>
      </w:r>
    </w:p>
    <w:p w14:paraId="7288CBD2" w14:textId="77777777" w:rsidR="00C65757" w:rsidRPr="00F537EB" w:rsidRDefault="00C65757" w:rsidP="00C65757">
      <w:pPr>
        <w:pStyle w:val="PL"/>
      </w:pPr>
      <w:r w:rsidRPr="00F537EB">
        <w:t xml:space="preserve">    }</w:t>
      </w:r>
    </w:p>
    <w:p w14:paraId="0500267D" w14:textId="77777777" w:rsidR="00C65757" w:rsidRPr="00F537EB" w:rsidRDefault="00C65757" w:rsidP="00C65757">
      <w:pPr>
        <w:pStyle w:val="PL"/>
      </w:pPr>
      <w:r w:rsidRPr="00F537EB">
        <w:t>}</w:t>
      </w:r>
    </w:p>
    <w:p w14:paraId="71D12BCD" w14:textId="77777777" w:rsidR="00C65757" w:rsidRPr="00F537EB" w:rsidRDefault="00C65757" w:rsidP="00C65757">
      <w:pPr>
        <w:pStyle w:val="PL"/>
      </w:pPr>
    </w:p>
    <w:p w14:paraId="008A3FA1" w14:textId="77777777" w:rsidR="00C65757" w:rsidRPr="00F537EB" w:rsidRDefault="00C65757" w:rsidP="00C65757">
      <w:pPr>
        <w:pStyle w:val="PL"/>
      </w:pPr>
      <w:r w:rsidRPr="00F537EB">
        <w:t>RRCReconfigurationComplete-IEs ::=          SEQUENCE {</w:t>
      </w:r>
    </w:p>
    <w:p w14:paraId="52B7A32F" w14:textId="77777777" w:rsidR="00C65757" w:rsidRPr="00F537EB" w:rsidRDefault="00C65757" w:rsidP="00C65757">
      <w:pPr>
        <w:pStyle w:val="PL"/>
      </w:pPr>
      <w:r w:rsidRPr="00F537EB">
        <w:t xml:space="preserve">    lateNonCriticalExtension                    OCTET STRING                                                            OPTIONAL,</w:t>
      </w:r>
    </w:p>
    <w:p w14:paraId="69FC158B" w14:textId="77777777" w:rsidR="00C65757" w:rsidRPr="00F537EB" w:rsidRDefault="00C65757" w:rsidP="00C65757">
      <w:pPr>
        <w:pStyle w:val="PL"/>
      </w:pPr>
      <w:r w:rsidRPr="00F537EB">
        <w:t xml:space="preserve">    nonCriticalExtension                        RRCReconfigurationComplete-v1530-IEs                                    OPTIONAL</w:t>
      </w:r>
    </w:p>
    <w:p w14:paraId="06D36824" w14:textId="77777777" w:rsidR="00C65757" w:rsidRPr="00F537EB" w:rsidRDefault="00C65757" w:rsidP="00C65757">
      <w:pPr>
        <w:pStyle w:val="PL"/>
      </w:pPr>
      <w:r w:rsidRPr="00F537EB">
        <w:t>}</w:t>
      </w:r>
    </w:p>
    <w:p w14:paraId="774EDD1B" w14:textId="77777777" w:rsidR="00C65757" w:rsidRPr="00F537EB" w:rsidRDefault="00C65757" w:rsidP="00C65757">
      <w:pPr>
        <w:pStyle w:val="PL"/>
      </w:pPr>
    </w:p>
    <w:p w14:paraId="27853F35" w14:textId="77777777" w:rsidR="00C65757" w:rsidRPr="00F537EB" w:rsidRDefault="00C65757" w:rsidP="00C65757">
      <w:pPr>
        <w:pStyle w:val="PL"/>
      </w:pPr>
      <w:r w:rsidRPr="00F537EB">
        <w:t>RRCReconfigurationComplete-v1530-IEs ::=    SEQUENCE {</w:t>
      </w:r>
    </w:p>
    <w:p w14:paraId="3DD6AB65" w14:textId="77777777" w:rsidR="00C65757" w:rsidRPr="00F537EB" w:rsidRDefault="00C65757" w:rsidP="00C65757">
      <w:pPr>
        <w:pStyle w:val="PL"/>
      </w:pPr>
      <w:r w:rsidRPr="00F537EB">
        <w:t xml:space="preserve">    uplinkTxDirectCurrentList                   UplinkTxDirectCurrentList                                               OPTIONAL,</w:t>
      </w:r>
    </w:p>
    <w:p w14:paraId="6F7A250B" w14:textId="77777777" w:rsidR="00C65757" w:rsidRPr="00F537EB" w:rsidRDefault="00C65757" w:rsidP="00C65757">
      <w:pPr>
        <w:pStyle w:val="PL"/>
      </w:pPr>
      <w:r w:rsidRPr="00F537EB">
        <w:t xml:space="preserve">    nonCriticalExtension                        RRCReconfigurationComplete-v1560-IEs                                    OPTIONAL</w:t>
      </w:r>
    </w:p>
    <w:p w14:paraId="3BEC11A7" w14:textId="77777777" w:rsidR="00C65757" w:rsidRPr="00F537EB" w:rsidRDefault="00C65757" w:rsidP="00C65757">
      <w:pPr>
        <w:pStyle w:val="PL"/>
      </w:pPr>
      <w:r w:rsidRPr="00F537EB">
        <w:t>}</w:t>
      </w:r>
    </w:p>
    <w:p w14:paraId="6A6E1AD8" w14:textId="77777777" w:rsidR="00C65757" w:rsidRPr="00F537EB" w:rsidRDefault="00C65757" w:rsidP="00C65757">
      <w:pPr>
        <w:pStyle w:val="PL"/>
      </w:pPr>
    </w:p>
    <w:p w14:paraId="1D08AEE1" w14:textId="77777777" w:rsidR="00C65757" w:rsidRPr="00F537EB" w:rsidRDefault="00C65757" w:rsidP="00C65757">
      <w:pPr>
        <w:pStyle w:val="PL"/>
      </w:pPr>
      <w:r w:rsidRPr="00F537EB">
        <w:t>RRCReconfigurationComplete-v1560-IEs ::=    SEQUENCE {</w:t>
      </w:r>
    </w:p>
    <w:p w14:paraId="7129C27B" w14:textId="77777777" w:rsidR="00C65757" w:rsidRPr="00F537EB" w:rsidRDefault="00C65757" w:rsidP="00C65757">
      <w:pPr>
        <w:pStyle w:val="PL"/>
      </w:pPr>
      <w:r w:rsidRPr="00F537EB">
        <w:t xml:space="preserve">    scg-Response                                CHOICE {</w:t>
      </w:r>
    </w:p>
    <w:p w14:paraId="6A16D33B" w14:textId="77777777" w:rsidR="00C65757" w:rsidRPr="00F537EB" w:rsidRDefault="00C65757" w:rsidP="00C65757">
      <w:pPr>
        <w:pStyle w:val="PL"/>
      </w:pPr>
      <w:r w:rsidRPr="00F537EB">
        <w:t xml:space="preserve">        nr-SCG-Response                                 OCTET STRING (CONTAINING RRCReconfigurationComplete),</w:t>
      </w:r>
    </w:p>
    <w:p w14:paraId="08B263AA" w14:textId="77777777" w:rsidR="00C65757" w:rsidRPr="00F537EB" w:rsidRDefault="00C65757" w:rsidP="00C65757">
      <w:pPr>
        <w:pStyle w:val="PL"/>
      </w:pPr>
      <w:r w:rsidRPr="00F537EB">
        <w:t xml:space="preserve">        eutra-SCG-Response                              OCTET STRING</w:t>
      </w:r>
    </w:p>
    <w:p w14:paraId="3EA63372" w14:textId="77777777" w:rsidR="00C65757" w:rsidRPr="00F537EB" w:rsidRDefault="00C65757" w:rsidP="00C65757">
      <w:pPr>
        <w:pStyle w:val="PL"/>
      </w:pPr>
      <w:r w:rsidRPr="00F537EB">
        <w:t xml:space="preserve">    }                                                                                                                   OPTIONAL,</w:t>
      </w:r>
    </w:p>
    <w:p w14:paraId="09106938" w14:textId="77777777" w:rsidR="00C65757" w:rsidRPr="00F537EB" w:rsidRDefault="00C65757" w:rsidP="00C65757">
      <w:pPr>
        <w:pStyle w:val="PL"/>
      </w:pPr>
      <w:r w:rsidRPr="00F537EB">
        <w:t xml:space="preserve">    nonCriticalExtension                        RRCReconfigurationComplete-v16xy-IEs                                    OPTIONAL</w:t>
      </w:r>
    </w:p>
    <w:p w14:paraId="55A143C9" w14:textId="77777777" w:rsidR="00C65757" w:rsidRPr="00F537EB" w:rsidRDefault="00C65757" w:rsidP="00C65757">
      <w:pPr>
        <w:pStyle w:val="PL"/>
      </w:pPr>
      <w:r w:rsidRPr="00F537EB">
        <w:t>}</w:t>
      </w:r>
    </w:p>
    <w:p w14:paraId="26B269EF" w14:textId="77777777" w:rsidR="00C65757" w:rsidRPr="00F537EB" w:rsidRDefault="00C65757" w:rsidP="00C65757">
      <w:pPr>
        <w:pStyle w:val="PL"/>
      </w:pPr>
    </w:p>
    <w:p w14:paraId="2596CF97" w14:textId="77777777" w:rsidR="00C65757" w:rsidRPr="00F537EB" w:rsidRDefault="00C65757" w:rsidP="00C65757">
      <w:pPr>
        <w:pStyle w:val="PL"/>
      </w:pPr>
      <w:r w:rsidRPr="00F537EB">
        <w:t>RRCReconfigurationComplete-v16xy-IEs ::=    SEQUENCE {</w:t>
      </w:r>
    </w:p>
    <w:p w14:paraId="25A69E90" w14:textId="77777777" w:rsidR="00C65757" w:rsidRPr="00F537EB" w:rsidRDefault="00C65757" w:rsidP="00C65757">
      <w:pPr>
        <w:pStyle w:val="PL"/>
      </w:pPr>
      <w:r w:rsidRPr="00F537EB">
        <w:t xml:space="preserve">    logMeasAvailable-r16                        ENUMERATED {true}                                                       OPTIONAL,</w:t>
      </w:r>
    </w:p>
    <w:p w14:paraId="041DB177" w14:textId="77777777" w:rsidR="00C65757" w:rsidRPr="00F537EB" w:rsidRDefault="00C65757" w:rsidP="00C65757">
      <w:pPr>
        <w:pStyle w:val="PL"/>
      </w:pPr>
      <w:r w:rsidRPr="00F537EB">
        <w:t xml:space="preserve">    logMeasAvailableBT-r16                      ENUMERATED {true}                                                       OPTIONAL,</w:t>
      </w:r>
    </w:p>
    <w:p w14:paraId="022DC9B9" w14:textId="77777777" w:rsidR="00C65757" w:rsidRPr="00F537EB" w:rsidRDefault="00C65757" w:rsidP="00C65757">
      <w:pPr>
        <w:pStyle w:val="PL"/>
      </w:pPr>
      <w:r w:rsidRPr="00F537EB">
        <w:t xml:space="preserve">    logMeasAvailableWLAN-r16                    ENUMERATED {true}                                                       OPTIONAL,</w:t>
      </w:r>
    </w:p>
    <w:p w14:paraId="31A0671E" w14:textId="77777777" w:rsidR="00C65757" w:rsidRPr="00F537EB" w:rsidRDefault="00C65757" w:rsidP="00C65757">
      <w:pPr>
        <w:pStyle w:val="PL"/>
      </w:pPr>
      <w:r w:rsidRPr="00F537EB">
        <w:t xml:space="preserve">    connEstFailInfoAvailable-r16                ENUMERATED {true}                                                       OPTIONAL,</w:t>
      </w:r>
    </w:p>
    <w:p w14:paraId="71A0CA7B" w14:textId="77777777" w:rsidR="00C65757" w:rsidRPr="00F537EB" w:rsidRDefault="00C65757" w:rsidP="00C65757">
      <w:pPr>
        <w:pStyle w:val="PL"/>
      </w:pPr>
      <w:r w:rsidRPr="00F537EB">
        <w:t xml:space="preserve">    rlf-InfoAvailable-r16                       ENUMERATED {true}                                                       OPTIONAL,</w:t>
      </w:r>
    </w:p>
    <w:p w14:paraId="4084C6B2" w14:textId="77777777" w:rsidR="00C65757" w:rsidRPr="00F537EB" w:rsidRDefault="00C65757" w:rsidP="00C65757">
      <w:pPr>
        <w:pStyle w:val="PL"/>
      </w:pPr>
      <w:r w:rsidRPr="00F537EB">
        <w:t xml:space="preserve">    nonCriticalExtension                        SEQUENCE {}                                                             OPTIONAL</w:t>
      </w:r>
    </w:p>
    <w:p w14:paraId="40C777CD" w14:textId="77777777" w:rsidR="00C65757" w:rsidRPr="00F537EB" w:rsidRDefault="00C65757" w:rsidP="00C65757">
      <w:pPr>
        <w:pStyle w:val="PL"/>
      </w:pPr>
      <w:r w:rsidRPr="00F537EB">
        <w:t>}</w:t>
      </w:r>
    </w:p>
    <w:p w14:paraId="3F4BC4D8" w14:textId="77777777" w:rsidR="00C65757" w:rsidRPr="00F537EB" w:rsidRDefault="00C65757" w:rsidP="00C65757">
      <w:pPr>
        <w:pStyle w:val="PL"/>
      </w:pPr>
    </w:p>
    <w:p w14:paraId="58CB7659" w14:textId="77777777" w:rsidR="00C65757" w:rsidRPr="00F537EB" w:rsidRDefault="00C65757" w:rsidP="00C65757">
      <w:pPr>
        <w:pStyle w:val="PL"/>
      </w:pPr>
      <w:r w:rsidRPr="00F537EB">
        <w:t>-- TAG-RRCRECONFIGURATIONCOMPLETE-STOP</w:t>
      </w:r>
    </w:p>
    <w:p w14:paraId="1088130B" w14:textId="77777777" w:rsidR="00C65757" w:rsidRPr="00F537EB" w:rsidRDefault="00C65757" w:rsidP="00C65757">
      <w:pPr>
        <w:pStyle w:val="PL"/>
      </w:pPr>
      <w:r w:rsidRPr="00F537EB">
        <w:t>-- ASN1STOP</w:t>
      </w:r>
    </w:p>
    <w:p w14:paraId="4F4F5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8C3F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D30C51" w14:textId="77777777" w:rsidR="00C65757" w:rsidRPr="00F537EB" w:rsidRDefault="00C65757" w:rsidP="00801E3F">
            <w:pPr>
              <w:pStyle w:val="TAH"/>
              <w:rPr>
                <w:szCs w:val="22"/>
              </w:rPr>
            </w:pPr>
            <w:r w:rsidRPr="00F537EB">
              <w:rPr>
                <w:i/>
                <w:szCs w:val="22"/>
              </w:rPr>
              <w:t xml:space="preserve">RRCReconfigurationComplete-IEs </w:t>
            </w:r>
            <w:r w:rsidRPr="00F537EB">
              <w:rPr>
                <w:szCs w:val="22"/>
              </w:rPr>
              <w:t>field descriptions</w:t>
            </w:r>
          </w:p>
        </w:tc>
      </w:tr>
      <w:tr w:rsidR="00C65757" w:rsidRPr="00F537EB" w14:paraId="01C0F496" w14:textId="77777777" w:rsidTr="00801E3F">
        <w:tc>
          <w:tcPr>
            <w:tcW w:w="14173" w:type="dxa"/>
            <w:tcBorders>
              <w:top w:val="single" w:sz="4" w:space="0" w:color="auto"/>
              <w:left w:val="single" w:sz="4" w:space="0" w:color="auto"/>
              <w:bottom w:val="single" w:sz="4" w:space="0" w:color="auto"/>
              <w:right w:val="single" w:sz="4" w:space="0" w:color="auto"/>
            </w:tcBorders>
          </w:tcPr>
          <w:p w14:paraId="0772439C" w14:textId="77777777" w:rsidR="00C65757" w:rsidRPr="00F537EB" w:rsidRDefault="00C65757" w:rsidP="00801E3F">
            <w:pPr>
              <w:pStyle w:val="TAL"/>
              <w:rPr>
                <w:szCs w:val="22"/>
              </w:rPr>
            </w:pPr>
            <w:proofErr w:type="spellStart"/>
            <w:r w:rsidRPr="00F537EB">
              <w:rPr>
                <w:b/>
                <w:i/>
                <w:szCs w:val="22"/>
              </w:rPr>
              <w:t>scg</w:t>
            </w:r>
            <w:proofErr w:type="spellEnd"/>
            <w:r w:rsidRPr="00F537EB">
              <w:rPr>
                <w:b/>
                <w:i/>
                <w:szCs w:val="22"/>
              </w:rPr>
              <w:t>-Response</w:t>
            </w:r>
          </w:p>
          <w:p w14:paraId="459860A8" w14:textId="77777777" w:rsidR="00C65757" w:rsidRPr="00F537EB" w:rsidRDefault="00C65757" w:rsidP="00801E3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proofErr w:type="spellStart"/>
            <w:r w:rsidRPr="00F537EB">
              <w:rPr>
                <w:i/>
              </w:rPr>
              <w:t>eutra</w:t>
            </w:r>
            <w:proofErr w:type="spellEnd"/>
            <w:r w:rsidRPr="00F537EB">
              <w:rPr>
                <w:i/>
              </w:rPr>
              <w:t>-SCG-Response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C65757" w:rsidRPr="00F537EB" w14:paraId="2CAA621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73D304" w14:textId="77777777" w:rsidR="00C65757" w:rsidRPr="00F537EB" w:rsidRDefault="00C65757" w:rsidP="00801E3F">
            <w:pPr>
              <w:pStyle w:val="TAL"/>
              <w:rPr>
                <w:szCs w:val="22"/>
              </w:rPr>
            </w:pPr>
            <w:r w:rsidRPr="00F537EB">
              <w:rPr>
                <w:b/>
                <w:i/>
                <w:szCs w:val="22"/>
              </w:rPr>
              <w:t>uplinkTxDirectCurrentList</w:t>
            </w:r>
          </w:p>
          <w:p w14:paraId="107326F6" w14:textId="77777777" w:rsidR="00C65757" w:rsidRPr="00F537EB" w:rsidRDefault="00C65757" w:rsidP="00801E3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proofErr w:type="spellStart"/>
            <w:r w:rsidRPr="00F537EB">
              <w:rPr>
                <w:i/>
              </w:rPr>
              <w:t>CellGroupConfig</w:t>
            </w:r>
            <w:proofErr w:type="spellEnd"/>
            <w:r w:rsidRPr="00F537EB">
              <w:rPr>
                <w:szCs w:val="22"/>
              </w:rPr>
              <w:t>).</w:t>
            </w:r>
          </w:p>
        </w:tc>
      </w:tr>
    </w:tbl>
    <w:p w14:paraId="1F80F095" w14:textId="77777777" w:rsidR="00C65757" w:rsidRPr="00F537EB" w:rsidRDefault="00C65757" w:rsidP="00C65757"/>
    <w:p w14:paraId="309A45C4" w14:textId="77777777" w:rsidR="00C65757" w:rsidRPr="00F537EB" w:rsidRDefault="00C65757" w:rsidP="00C65757">
      <w:pPr>
        <w:pStyle w:val="Heading4"/>
      </w:pPr>
      <w:bookmarkStart w:id="2285" w:name="_Toc20425895"/>
      <w:bookmarkStart w:id="2286" w:name="_Toc29321291"/>
      <w:bookmarkStart w:id="2287" w:name="_Toc36757011"/>
      <w:bookmarkStart w:id="2288" w:name="_Toc36836552"/>
      <w:bookmarkStart w:id="2289" w:name="_Toc36843529"/>
      <w:bookmarkStart w:id="2290" w:name="_Toc37067818"/>
      <w:r w:rsidRPr="00F537EB">
        <w:t>–</w:t>
      </w:r>
      <w:r w:rsidRPr="00F537EB">
        <w:tab/>
      </w:r>
      <w:r w:rsidRPr="00F537EB">
        <w:rPr>
          <w:i/>
          <w:noProof/>
        </w:rPr>
        <w:t>RRCReject</w:t>
      </w:r>
      <w:bookmarkEnd w:id="2285"/>
      <w:bookmarkEnd w:id="2286"/>
      <w:bookmarkEnd w:id="2287"/>
      <w:bookmarkEnd w:id="2288"/>
      <w:bookmarkEnd w:id="2289"/>
      <w:bookmarkEnd w:id="2290"/>
    </w:p>
    <w:p w14:paraId="29734E8A" w14:textId="77777777" w:rsidR="00C65757" w:rsidRPr="00F537EB" w:rsidRDefault="00C65757" w:rsidP="00C65757">
      <w:bookmarkStart w:id="2291"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91"/>
    <w:p w14:paraId="4798D1E9" w14:textId="77777777" w:rsidR="00C65757" w:rsidRPr="00F537EB" w:rsidRDefault="00C65757" w:rsidP="00C65757">
      <w:pPr>
        <w:pStyle w:val="B1"/>
      </w:pPr>
      <w:r w:rsidRPr="00F537EB">
        <w:t>Signalling radio bearer: SRB0</w:t>
      </w:r>
    </w:p>
    <w:p w14:paraId="4CB99FF3" w14:textId="77777777" w:rsidR="00C65757" w:rsidRPr="00F537EB" w:rsidRDefault="00C65757" w:rsidP="00C65757">
      <w:pPr>
        <w:pStyle w:val="B1"/>
      </w:pPr>
      <w:r w:rsidRPr="00F537EB">
        <w:t>RLC-SAP: TM</w:t>
      </w:r>
    </w:p>
    <w:p w14:paraId="083A11FC" w14:textId="77777777" w:rsidR="00C65757" w:rsidRPr="00F537EB" w:rsidRDefault="00C65757" w:rsidP="00C65757">
      <w:pPr>
        <w:pStyle w:val="B1"/>
      </w:pPr>
      <w:r w:rsidRPr="00F537EB">
        <w:t>Logical channel: CCCH</w:t>
      </w:r>
    </w:p>
    <w:p w14:paraId="36D0A8D2" w14:textId="77777777" w:rsidR="00C65757" w:rsidRPr="00F537EB" w:rsidRDefault="00C65757" w:rsidP="00C65757">
      <w:pPr>
        <w:pStyle w:val="B1"/>
      </w:pPr>
      <w:bookmarkStart w:id="2292" w:name="_Hlk536089827"/>
      <w:r w:rsidRPr="00F537EB">
        <w:t>Direction: Network to UE</w:t>
      </w:r>
    </w:p>
    <w:p w14:paraId="7DE94392" w14:textId="77777777" w:rsidR="00C65757" w:rsidRPr="00F537EB" w:rsidRDefault="00C65757" w:rsidP="00C65757">
      <w:pPr>
        <w:pStyle w:val="TH"/>
      </w:pPr>
      <w:r w:rsidRPr="00F537EB">
        <w:rPr>
          <w:i/>
          <w:noProof/>
        </w:rPr>
        <w:t>RRCReject</w:t>
      </w:r>
      <w:r w:rsidRPr="00F537EB">
        <w:rPr>
          <w:noProof/>
        </w:rPr>
        <w:t xml:space="preserve"> message</w:t>
      </w:r>
    </w:p>
    <w:p w14:paraId="78D23C96" w14:textId="77777777" w:rsidR="00C65757" w:rsidRPr="00F537EB" w:rsidRDefault="00C65757" w:rsidP="00C65757">
      <w:pPr>
        <w:pStyle w:val="PL"/>
      </w:pPr>
      <w:r w:rsidRPr="00F537EB">
        <w:t>-- ASN1START</w:t>
      </w:r>
    </w:p>
    <w:p w14:paraId="346B2CC5" w14:textId="77777777" w:rsidR="00C65757" w:rsidRPr="00F537EB" w:rsidRDefault="00C65757" w:rsidP="00C65757">
      <w:pPr>
        <w:pStyle w:val="PL"/>
      </w:pPr>
      <w:r w:rsidRPr="00F537EB">
        <w:t>-- TAG-RRCREJECT-START</w:t>
      </w:r>
    </w:p>
    <w:p w14:paraId="0EA15929" w14:textId="77777777" w:rsidR="00C65757" w:rsidRPr="00F537EB" w:rsidRDefault="00C65757" w:rsidP="00C65757">
      <w:pPr>
        <w:pStyle w:val="PL"/>
      </w:pPr>
    </w:p>
    <w:p w14:paraId="5EE63A55" w14:textId="77777777" w:rsidR="00C65757" w:rsidRPr="00F537EB" w:rsidRDefault="00C65757" w:rsidP="00C65757">
      <w:pPr>
        <w:pStyle w:val="PL"/>
      </w:pPr>
      <w:r w:rsidRPr="00F537EB">
        <w:t>RRCReject ::=                       SEQUENCE {</w:t>
      </w:r>
    </w:p>
    <w:p w14:paraId="4158B0CF" w14:textId="77777777" w:rsidR="00C65757" w:rsidRPr="00F537EB" w:rsidRDefault="00C65757" w:rsidP="00C65757">
      <w:pPr>
        <w:pStyle w:val="PL"/>
      </w:pPr>
      <w:r w:rsidRPr="00F537EB">
        <w:t xml:space="preserve">    criticalExtensions                  CHOICE {</w:t>
      </w:r>
    </w:p>
    <w:p w14:paraId="0283DE8D" w14:textId="77777777" w:rsidR="00C65757" w:rsidRPr="00F537EB" w:rsidRDefault="00C65757" w:rsidP="00C65757">
      <w:pPr>
        <w:pStyle w:val="PL"/>
      </w:pPr>
      <w:r w:rsidRPr="00F537EB">
        <w:t xml:space="preserve">        rrcReject                           RRCReject-IEs,</w:t>
      </w:r>
    </w:p>
    <w:p w14:paraId="17FD8989" w14:textId="77777777" w:rsidR="00C65757" w:rsidRPr="00F537EB" w:rsidRDefault="00C65757" w:rsidP="00C65757">
      <w:pPr>
        <w:pStyle w:val="PL"/>
      </w:pPr>
      <w:r w:rsidRPr="00F537EB">
        <w:t xml:space="preserve">        criticalExtensionsFuture            SEQUENCE {}</w:t>
      </w:r>
    </w:p>
    <w:p w14:paraId="74921D18" w14:textId="77777777" w:rsidR="00C65757" w:rsidRPr="00F537EB" w:rsidRDefault="00C65757" w:rsidP="00C65757">
      <w:pPr>
        <w:pStyle w:val="PL"/>
      </w:pPr>
      <w:r w:rsidRPr="00F537EB">
        <w:t xml:space="preserve">    }</w:t>
      </w:r>
    </w:p>
    <w:p w14:paraId="247307C6" w14:textId="77777777" w:rsidR="00C65757" w:rsidRPr="00F537EB" w:rsidRDefault="00C65757" w:rsidP="00C65757">
      <w:pPr>
        <w:pStyle w:val="PL"/>
      </w:pPr>
      <w:r w:rsidRPr="00F537EB">
        <w:t>}</w:t>
      </w:r>
    </w:p>
    <w:p w14:paraId="6BFDF9B0" w14:textId="77777777" w:rsidR="00C65757" w:rsidRPr="00F537EB" w:rsidRDefault="00C65757" w:rsidP="00C65757">
      <w:pPr>
        <w:pStyle w:val="PL"/>
      </w:pPr>
    </w:p>
    <w:p w14:paraId="0960CF13" w14:textId="77777777" w:rsidR="00C65757" w:rsidRPr="00F537EB" w:rsidRDefault="00C65757" w:rsidP="00C65757">
      <w:pPr>
        <w:pStyle w:val="PL"/>
      </w:pPr>
      <w:r w:rsidRPr="00F537EB">
        <w:t>RRCReject-IEs ::=                   SEQUENCE {</w:t>
      </w:r>
    </w:p>
    <w:p w14:paraId="61F4C260" w14:textId="77777777" w:rsidR="00C65757" w:rsidRPr="00F537EB" w:rsidRDefault="00C65757" w:rsidP="00C65757">
      <w:pPr>
        <w:pStyle w:val="PL"/>
      </w:pPr>
      <w:r w:rsidRPr="00F537EB">
        <w:t xml:space="preserve">    waitTime                            RejectWaitTime                                                          OPTIONAL,   -- Need N</w:t>
      </w:r>
    </w:p>
    <w:p w14:paraId="05D1B8BE" w14:textId="77777777" w:rsidR="00C65757" w:rsidRPr="00F537EB" w:rsidRDefault="00C65757" w:rsidP="00C65757">
      <w:pPr>
        <w:pStyle w:val="PL"/>
      </w:pPr>
      <w:r w:rsidRPr="00F537EB">
        <w:t xml:space="preserve">    lateNonCriticalExtension            OCTET STRING                                                            OPTIONAL,</w:t>
      </w:r>
    </w:p>
    <w:p w14:paraId="59A8F8A9" w14:textId="77777777" w:rsidR="00C65757" w:rsidRPr="00F537EB" w:rsidRDefault="00C65757" w:rsidP="00C65757">
      <w:pPr>
        <w:pStyle w:val="PL"/>
      </w:pPr>
      <w:r w:rsidRPr="00F537EB">
        <w:t xml:space="preserve">    nonCriticalExtension                SEQUENCE{}                                                              OPTIONAL</w:t>
      </w:r>
    </w:p>
    <w:p w14:paraId="4258489B" w14:textId="77777777" w:rsidR="00C65757" w:rsidRPr="00F537EB" w:rsidRDefault="00C65757" w:rsidP="00C65757">
      <w:pPr>
        <w:pStyle w:val="PL"/>
      </w:pPr>
      <w:r w:rsidRPr="00F537EB">
        <w:t>}</w:t>
      </w:r>
    </w:p>
    <w:p w14:paraId="4FE63AA6" w14:textId="77777777" w:rsidR="00C65757" w:rsidRPr="00F537EB" w:rsidRDefault="00C65757" w:rsidP="00C65757">
      <w:pPr>
        <w:pStyle w:val="PL"/>
      </w:pPr>
    </w:p>
    <w:p w14:paraId="4E64D210" w14:textId="77777777" w:rsidR="00C65757" w:rsidRPr="00F537EB" w:rsidRDefault="00C65757" w:rsidP="00C65757">
      <w:pPr>
        <w:pStyle w:val="PL"/>
      </w:pPr>
      <w:r w:rsidRPr="00F537EB">
        <w:t>-- TAG-RRCREJECT-STOP</w:t>
      </w:r>
    </w:p>
    <w:p w14:paraId="0CDB8EE6" w14:textId="77777777" w:rsidR="00C65757" w:rsidRPr="00F537EB" w:rsidRDefault="00C65757" w:rsidP="00C65757">
      <w:pPr>
        <w:pStyle w:val="PL"/>
      </w:pPr>
      <w:r w:rsidRPr="00F537EB">
        <w:t>-- ASN1STOP</w:t>
      </w:r>
    </w:p>
    <w:p w14:paraId="5E05D44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984520E" w14:textId="77777777" w:rsidTr="00801E3F">
        <w:tc>
          <w:tcPr>
            <w:tcW w:w="14173" w:type="dxa"/>
          </w:tcPr>
          <w:p w14:paraId="20ADE058" w14:textId="77777777" w:rsidR="00C65757" w:rsidRPr="00F537EB" w:rsidRDefault="00C65757" w:rsidP="00801E3F">
            <w:pPr>
              <w:pStyle w:val="TAH"/>
              <w:rPr>
                <w:szCs w:val="22"/>
              </w:rPr>
            </w:pPr>
            <w:r w:rsidRPr="00F537EB">
              <w:rPr>
                <w:i/>
                <w:szCs w:val="22"/>
              </w:rPr>
              <w:t xml:space="preserve">RRCReject-IEs </w:t>
            </w:r>
            <w:r w:rsidRPr="00F537EB">
              <w:rPr>
                <w:szCs w:val="22"/>
              </w:rPr>
              <w:t>field descriptions</w:t>
            </w:r>
          </w:p>
        </w:tc>
      </w:tr>
      <w:tr w:rsidR="00C65757" w:rsidRPr="00F537EB" w14:paraId="0C8AB45F" w14:textId="77777777" w:rsidTr="00801E3F">
        <w:tc>
          <w:tcPr>
            <w:tcW w:w="14173" w:type="dxa"/>
          </w:tcPr>
          <w:p w14:paraId="744CC4DD" w14:textId="77777777" w:rsidR="00C65757" w:rsidRPr="00F537EB" w:rsidRDefault="00C65757" w:rsidP="00801E3F">
            <w:pPr>
              <w:pStyle w:val="TAL"/>
              <w:rPr>
                <w:szCs w:val="22"/>
              </w:rPr>
            </w:pPr>
            <w:proofErr w:type="spellStart"/>
            <w:r w:rsidRPr="00F537EB">
              <w:rPr>
                <w:b/>
                <w:i/>
                <w:szCs w:val="22"/>
              </w:rPr>
              <w:t>waitTime</w:t>
            </w:r>
            <w:proofErr w:type="spellEnd"/>
          </w:p>
          <w:p w14:paraId="40295410" w14:textId="77777777" w:rsidR="00C65757" w:rsidRPr="00F537EB" w:rsidRDefault="00C65757" w:rsidP="00801E3F">
            <w:pPr>
              <w:pStyle w:val="TAL"/>
              <w:rPr>
                <w:szCs w:val="22"/>
              </w:rPr>
            </w:pPr>
            <w:r w:rsidRPr="00F537EB">
              <w:rPr>
                <w:szCs w:val="22"/>
              </w:rPr>
              <w:t>Wait time value in seconds. The field is always included.</w:t>
            </w:r>
          </w:p>
        </w:tc>
      </w:tr>
    </w:tbl>
    <w:p w14:paraId="403649B9" w14:textId="77777777" w:rsidR="00C65757" w:rsidRPr="00F537EB" w:rsidRDefault="00C65757" w:rsidP="00C65757"/>
    <w:p w14:paraId="7DB7144C" w14:textId="77777777" w:rsidR="00C65757" w:rsidRPr="00F537EB" w:rsidRDefault="00C65757" w:rsidP="00C65757">
      <w:pPr>
        <w:pStyle w:val="Heading4"/>
      </w:pPr>
      <w:bookmarkStart w:id="2293" w:name="_Toc20425896"/>
      <w:bookmarkStart w:id="2294" w:name="_Toc29321292"/>
      <w:bookmarkStart w:id="2295" w:name="_Toc36757012"/>
      <w:bookmarkStart w:id="2296" w:name="_Toc36836553"/>
      <w:bookmarkStart w:id="2297" w:name="_Toc36843530"/>
      <w:bookmarkStart w:id="2298" w:name="_Toc37067819"/>
      <w:bookmarkEnd w:id="2292"/>
      <w:r w:rsidRPr="00F537EB">
        <w:t>–</w:t>
      </w:r>
      <w:r w:rsidRPr="00F537EB">
        <w:tab/>
      </w:r>
      <w:r w:rsidRPr="00F537EB">
        <w:rPr>
          <w:i/>
          <w:noProof/>
        </w:rPr>
        <w:t>RRCRelease</w:t>
      </w:r>
      <w:bookmarkEnd w:id="2293"/>
      <w:bookmarkEnd w:id="2294"/>
      <w:bookmarkEnd w:id="2295"/>
      <w:bookmarkEnd w:id="2296"/>
      <w:bookmarkEnd w:id="2297"/>
      <w:bookmarkEnd w:id="2298"/>
    </w:p>
    <w:p w14:paraId="73929C7F" w14:textId="77777777" w:rsidR="00C65757" w:rsidRPr="00F537EB" w:rsidRDefault="00C65757" w:rsidP="00C65757">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A8A9BC3" w14:textId="77777777" w:rsidR="00C65757" w:rsidRPr="00F537EB" w:rsidRDefault="00C65757" w:rsidP="00C65757">
      <w:pPr>
        <w:pStyle w:val="B1"/>
      </w:pPr>
      <w:r w:rsidRPr="00F537EB">
        <w:t>Signalling radio bearer: SRB1</w:t>
      </w:r>
    </w:p>
    <w:p w14:paraId="128669C6" w14:textId="77777777" w:rsidR="00C65757" w:rsidRPr="00F537EB" w:rsidRDefault="00C65757" w:rsidP="00C65757">
      <w:pPr>
        <w:pStyle w:val="B1"/>
      </w:pPr>
      <w:r w:rsidRPr="00F537EB">
        <w:t>RLC-SAP: AM</w:t>
      </w:r>
    </w:p>
    <w:p w14:paraId="499493EA" w14:textId="77777777" w:rsidR="00C65757" w:rsidRPr="00F537EB" w:rsidRDefault="00C65757" w:rsidP="00C65757">
      <w:pPr>
        <w:pStyle w:val="B1"/>
      </w:pPr>
      <w:r w:rsidRPr="00F537EB">
        <w:t>Logical channel: DCCH</w:t>
      </w:r>
    </w:p>
    <w:p w14:paraId="63FB60AE" w14:textId="77777777" w:rsidR="00C65757" w:rsidRPr="00F537EB" w:rsidRDefault="00C65757" w:rsidP="00C65757">
      <w:pPr>
        <w:pStyle w:val="B1"/>
      </w:pPr>
      <w:r w:rsidRPr="00F537EB">
        <w:t>Direction: Network to UE</w:t>
      </w:r>
    </w:p>
    <w:p w14:paraId="3DB8E9E6" w14:textId="77777777" w:rsidR="00C65757" w:rsidRPr="00F537EB" w:rsidRDefault="00C65757" w:rsidP="00C65757">
      <w:pPr>
        <w:pStyle w:val="TH"/>
      </w:pPr>
      <w:r w:rsidRPr="00F537EB">
        <w:rPr>
          <w:i/>
          <w:noProof/>
        </w:rPr>
        <w:t>RRCRelease</w:t>
      </w:r>
      <w:r w:rsidRPr="00F537EB">
        <w:rPr>
          <w:noProof/>
        </w:rPr>
        <w:t xml:space="preserve"> message</w:t>
      </w:r>
    </w:p>
    <w:p w14:paraId="79F1EB9A" w14:textId="77777777" w:rsidR="00C65757" w:rsidRPr="00F537EB" w:rsidRDefault="00C65757" w:rsidP="00C65757">
      <w:pPr>
        <w:pStyle w:val="PL"/>
      </w:pPr>
      <w:r w:rsidRPr="00F537EB">
        <w:t>-- ASN1START</w:t>
      </w:r>
    </w:p>
    <w:p w14:paraId="50E864FC" w14:textId="77777777" w:rsidR="00C65757" w:rsidRPr="00F537EB" w:rsidRDefault="00C65757" w:rsidP="00C65757">
      <w:pPr>
        <w:pStyle w:val="PL"/>
      </w:pPr>
      <w:r w:rsidRPr="00F537EB">
        <w:t>-- TAG-RRCRELEASE-START</w:t>
      </w:r>
    </w:p>
    <w:p w14:paraId="7E770311" w14:textId="77777777" w:rsidR="00C65757" w:rsidRPr="00F537EB" w:rsidRDefault="00C65757" w:rsidP="00C65757">
      <w:pPr>
        <w:pStyle w:val="PL"/>
      </w:pPr>
    </w:p>
    <w:p w14:paraId="36BD961E" w14:textId="77777777" w:rsidR="00C65757" w:rsidRPr="00F537EB" w:rsidRDefault="00C65757" w:rsidP="00C65757">
      <w:pPr>
        <w:pStyle w:val="PL"/>
      </w:pPr>
      <w:r w:rsidRPr="00F537EB">
        <w:t>RRCRelease ::=                      SEQUENCE {</w:t>
      </w:r>
    </w:p>
    <w:p w14:paraId="2234C8F4" w14:textId="77777777" w:rsidR="00C65757" w:rsidRPr="00F537EB" w:rsidRDefault="00C65757" w:rsidP="00C65757">
      <w:pPr>
        <w:pStyle w:val="PL"/>
      </w:pPr>
      <w:r w:rsidRPr="00F537EB">
        <w:t xml:space="preserve">    rrc-TransactionIdentifier           RRC-TransactionIdentifier,</w:t>
      </w:r>
    </w:p>
    <w:p w14:paraId="5E0DFA20" w14:textId="77777777" w:rsidR="00C65757" w:rsidRPr="00F537EB" w:rsidRDefault="00C65757" w:rsidP="00C65757">
      <w:pPr>
        <w:pStyle w:val="PL"/>
      </w:pPr>
      <w:r w:rsidRPr="00F537EB">
        <w:t xml:space="preserve">    criticalExtensions                  CHOICE {</w:t>
      </w:r>
    </w:p>
    <w:p w14:paraId="59419463" w14:textId="77777777" w:rsidR="00C65757" w:rsidRPr="00F537EB" w:rsidRDefault="00C65757" w:rsidP="00C65757">
      <w:pPr>
        <w:pStyle w:val="PL"/>
      </w:pPr>
      <w:r w:rsidRPr="00F537EB">
        <w:t xml:space="preserve">        rrcRelease                          RRCRelease-IEs,</w:t>
      </w:r>
    </w:p>
    <w:p w14:paraId="43E66FFC" w14:textId="77777777" w:rsidR="00C65757" w:rsidRPr="00F537EB" w:rsidRDefault="00C65757" w:rsidP="00C65757">
      <w:pPr>
        <w:pStyle w:val="PL"/>
      </w:pPr>
      <w:r w:rsidRPr="00F537EB">
        <w:t xml:space="preserve">        criticalExtensionsFuture            SEQUENCE {}</w:t>
      </w:r>
    </w:p>
    <w:p w14:paraId="7A62DE1A" w14:textId="77777777" w:rsidR="00C65757" w:rsidRPr="00F537EB" w:rsidRDefault="00C65757" w:rsidP="00C65757">
      <w:pPr>
        <w:pStyle w:val="PL"/>
      </w:pPr>
      <w:r w:rsidRPr="00F537EB">
        <w:t xml:space="preserve">    }</w:t>
      </w:r>
    </w:p>
    <w:p w14:paraId="3DEF7731" w14:textId="77777777" w:rsidR="00C65757" w:rsidRPr="00F537EB" w:rsidRDefault="00C65757" w:rsidP="00C65757">
      <w:pPr>
        <w:pStyle w:val="PL"/>
      </w:pPr>
      <w:r w:rsidRPr="00F537EB">
        <w:t>}</w:t>
      </w:r>
    </w:p>
    <w:p w14:paraId="26BC746F" w14:textId="77777777" w:rsidR="00C65757" w:rsidRPr="00F537EB" w:rsidRDefault="00C65757" w:rsidP="00C65757">
      <w:pPr>
        <w:pStyle w:val="PL"/>
      </w:pPr>
    </w:p>
    <w:p w14:paraId="26CB93CD" w14:textId="77777777" w:rsidR="00C65757" w:rsidRPr="00F537EB" w:rsidRDefault="00C65757" w:rsidP="00C65757">
      <w:pPr>
        <w:pStyle w:val="PL"/>
      </w:pPr>
      <w:r w:rsidRPr="00F537EB">
        <w:t>RRCRelease-IEs ::=                  SEQUENCE {</w:t>
      </w:r>
    </w:p>
    <w:p w14:paraId="6AF1F244" w14:textId="77777777" w:rsidR="00C65757" w:rsidRPr="00F537EB" w:rsidRDefault="00C65757" w:rsidP="00C65757">
      <w:pPr>
        <w:pStyle w:val="PL"/>
      </w:pPr>
      <w:r w:rsidRPr="00F537EB">
        <w:t xml:space="preserve">    redirectedCarrierInfo               RedirectedCarrierInfo                                                   OPTIONAL,   -- Need N</w:t>
      </w:r>
    </w:p>
    <w:p w14:paraId="5EE80FE4" w14:textId="77777777" w:rsidR="00C65757" w:rsidRPr="00F537EB" w:rsidRDefault="00C65757" w:rsidP="00C65757">
      <w:pPr>
        <w:pStyle w:val="PL"/>
      </w:pPr>
      <w:r w:rsidRPr="00F537EB">
        <w:t xml:space="preserve">    cellReselectionPriorities           CellReselectionPriorities                                               OPTIONAL,   -- Need R</w:t>
      </w:r>
    </w:p>
    <w:p w14:paraId="07B67AF8" w14:textId="77777777" w:rsidR="00C65757" w:rsidRPr="00F537EB" w:rsidRDefault="00C65757" w:rsidP="00C65757">
      <w:pPr>
        <w:pStyle w:val="PL"/>
      </w:pPr>
      <w:r w:rsidRPr="00F537EB">
        <w:t xml:space="preserve">    suspendConfig                       SuspendConfig                                                           OPTIONAL,   -- Need R</w:t>
      </w:r>
    </w:p>
    <w:p w14:paraId="7E982719" w14:textId="77777777" w:rsidR="00C65757" w:rsidRPr="00F537EB" w:rsidRDefault="00C65757" w:rsidP="00C65757">
      <w:pPr>
        <w:pStyle w:val="PL"/>
      </w:pPr>
      <w:r w:rsidRPr="00F537EB">
        <w:t xml:space="preserve">    deprioritisationReq                 SEQUENCE {</w:t>
      </w:r>
    </w:p>
    <w:p w14:paraId="2E20F453" w14:textId="77777777" w:rsidR="00C65757" w:rsidRPr="00F537EB" w:rsidRDefault="00C65757" w:rsidP="00C65757">
      <w:pPr>
        <w:pStyle w:val="PL"/>
      </w:pPr>
      <w:r w:rsidRPr="00F537EB">
        <w:t xml:space="preserve">        deprioritisationType                ENUMERATED {frequency, nr},</w:t>
      </w:r>
    </w:p>
    <w:p w14:paraId="4149F2F0" w14:textId="77777777" w:rsidR="00C65757" w:rsidRPr="00F537EB" w:rsidRDefault="00C65757" w:rsidP="00C65757">
      <w:pPr>
        <w:pStyle w:val="PL"/>
      </w:pPr>
      <w:r w:rsidRPr="00F537EB">
        <w:t xml:space="preserve">        deprioritisationTimer               ENUMERATED {min5, min10, min15, min30}</w:t>
      </w:r>
    </w:p>
    <w:p w14:paraId="4CF9B269" w14:textId="77777777" w:rsidR="00C65757" w:rsidRPr="00F537EB" w:rsidRDefault="00C65757" w:rsidP="00C65757">
      <w:pPr>
        <w:pStyle w:val="PL"/>
      </w:pPr>
      <w:r w:rsidRPr="00F537EB">
        <w:t xml:space="preserve">    }                                                                                                           OPTIONAL,   -- Need N</w:t>
      </w:r>
    </w:p>
    <w:p w14:paraId="223E3C17" w14:textId="77777777" w:rsidR="00C65757" w:rsidRPr="00F537EB" w:rsidRDefault="00C65757" w:rsidP="00C65757">
      <w:pPr>
        <w:pStyle w:val="PL"/>
      </w:pPr>
      <w:r w:rsidRPr="00F537EB">
        <w:t xml:space="preserve">    lateNonCriticalExtension                OCTET STRING                                                        OPTIONAL,</w:t>
      </w:r>
    </w:p>
    <w:p w14:paraId="4893FEF2" w14:textId="77777777" w:rsidR="00C65757" w:rsidRPr="00F537EB" w:rsidRDefault="00C65757" w:rsidP="00C65757">
      <w:pPr>
        <w:pStyle w:val="PL"/>
      </w:pPr>
      <w:r w:rsidRPr="00F537EB">
        <w:t xml:space="preserve">    nonCriticalExtension                    RRCRelease-v1540-IEs                                                OPTIONAL</w:t>
      </w:r>
    </w:p>
    <w:p w14:paraId="70A8536B" w14:textId="77777777" w:rsidR="00C65757" w:rsidRPr="00F537EB" w:rsidRDefault="00C65757" w:rsidP="00C65757">
      <w:pPr>
        <w:pStyle w:val="PL"/>
      </w:pPr>
      <w:r w:rsidRPr="00F537EB">
        <w:t>}</w:t>
      </w:r>
    </w:p>
    <w:p w14:paraId="049510FB" w14:textId="77777777" w:rsidR="00C65757" w:rsidRPr="00F537EB" w:rsidRDefault="00C65757" w:rsidP="00C65757">
      <w:pPr>
        <w:pStyle w:val="PL"/>
      </w:pPr>
    </w:p>
    <w:p w14:paraId="65B9303E" w14:textId="77777777" w:rsidR="00C65757" w:rsidRPr="00F537EB" w:rsidRDefault="00C65757" w:rsidP="00C65757">
      <w:pPr>
        <w:pStyle w:val="PL"/>
      </w:pPr>
      <w:r w:rsidRPr="00F537EB">
        <w:t>RRCRelease-v1540-IEs ::=            SEQUENCE {</w:t>
      </w:r>
    </w:p>
    <w:p w14:paraId="0C7CAA2C" w14:textId="77777777" w:rsidR="00C65757" w:rsidRPr="00F537EB" w:rsidRDefault="00C65757" w:rsidP="00C65757">
      <w:pPr>
        <w:pStyle w:val="PL"/>
      </w:pPr>
      <w:r w:rsidRPr="00F537EB">
        <w:t xml:space="preserve">    waitTime                           RejectWaitTime                OPTIONAL, -- Need N</w:t>
      </w:r>
    </w:p>
    <w:p w14:paraId="2598FFD3" w14:textId="77777777" w:rsidR="00C65757" w:rsidRPr="00F537EB" w:rsidRDefault="00C65757" w:rsidP="00C65757">
      <w:pPr>
        <w:pStyle w:val="PL"/>
      </w:pPr>
      <w:r w:rsidRPr="00F537EB">
        <w:t xml:space="preserve">    nonCriticalExtension               RRCRelease-v16xy-IEs          OPTIONAL</w:t>
      </w:r>
    </w:p>
    <w:p w14:paraId="799B1113" w14:textId="77777777" w:rsidR="00C65757" w:rsidRPr="00F537EB" w:rsidRDefault="00C65757" w:rsidP="00C65757">
      <w:pPr>
        <w:pStyle w:val="PL"/>
      </w:pPr>
      <w:r w:rsidRPr="00F537EB">
        <w:t>}</w:t>
      </w:r>
    </w:p>
    <w:p w14:paraId="4CEAF46C" w14:textId="77777777" w:rsidR="00C65757" w:rsidRPr="00F537EB" w:rsidRDefault="00C65757" w:rsidP="00C65757">
      <w:pPr>
        <w:pStyle w:val="PL"/>
      </w:pPr>
    </w:p>
    <w:p w14:paraId="6CAFAA13" w14:textId="77777777" w:rsidR="00C65757" w:rsidRPr="00F537EB" w:rsidRDefault="00C65757" w:rsidP="00C65757">
      <w:pPr>
        <w:pStyle w:val="PL"/>
      </w:pPr>
      <w:r w:rsidRPr="00F537EB">
        <w:t>RRCRelease-v16xy-IEs ::=            SEQUENCE {</w:t>
      </w:r>
    </w:p>
    <w:p w14:paraId="2A1C88C0" w14:textId="77777777" w:rsidR="00C65757" w:rsidRPr="00F537EB" w:rsidRDefault="00C65757" w:rsidP="00C65757">
      <w:pPr>
        <w:pStyle w:val="PL"/>
      </w:pPr>
      <w:r w:rsidRPr="00F537EB">
        <w:t xml:space="preserve">    voiceFallbackIndication-r16        ENUMERATED {true}                             OPTIONAL, -- Need N</w:t>
      </w:r>
    </w:p>
    <w:p w14:paraId="23B6EC51" w14:textId="77777777" w:rsidR="00C65757" w:rsidRPr="00F537EB" w:rsidRDefault="00C65757" w:rsidP="00C65757">
      <w:pPr>
        <w:pStyle w:val="PL"/>
      </w:pPr>
      <w:r w:rsidRPr="00F537EB">
        <w:t xml:space="preserve">    measIdleConfig-r16                 SetupRelease {MeasIdleConfigDedicated-r16}    OPTIONAL, -- Need M</w:t>
      </w:r>
    </w:p>
    <w:p w14:paraId="3B94AC9A" w14:textId="77777777" w:rsidR="00C65757" w:rsidRPr="00F537EB" w:rsidRDefault="00C65757" w:rsidP="00C65757">
      <w:pPr>
        <w:pStyle w:val="PL"/>
      </w:pPr>
      <w:r w:rsidRPr="00F537EB">
        <w:t xml:space="preserve">    nonCriticalExtension               SEQUENCE {}                                   OPTIONAL</w:t>
      </w:r>
    </w:p>
    <w:p w14:paraId="51AE6D3B" w14:textId="77777777" w:rsidR="00C65757" w:rsidRPr="00F537EB" w:rsidRDefault="00C65757" w:rsidP="00C65757">
      <w:pPr>
        <w:pStyle w:val="PL"/>
      </w:pPr>
      <w:r w:rsidRPr="00F537EB">
        <w:t>}</w:t>
      </w:r>
    </w:p>
    <w:p w14:paraId="2BA14FBE" w14:textId="77777777" w:rsidR="00C65757" w:rsidRPr="00F537EB" w:rsidRDefault="00C65757" w:rsidP="00C65757">
      <w:pPr>
        <w:pStyle w:val="PL"/>
      </w:pPr>
    </w:p>
    <w:p w14:paraId="667D07A9" w14:textId="77777777" w:rsidR="00C65757" w:rsidRPr="00F537EB" w:rsidRDefault="00C65757" w:rsidP="00C65757">
      <w:pPr>
        <w:pStyle w:val="PL"/>
      </w:pPr>
      <w:r w:rsidRPr="00F537EB">
        <w:t>RedirectedCarrierInfo ::=           CHOICE {</w:t>
      </w:r>
    </w:p>
    <w:p w14:paraId="659BBDDA" w14:textId="77777777" w:rsidR="00C65757" w:rsidRPr="00F537EB" w:rsidRDefault="00C65757" w:rsidP="00C65757">
      <w:pPr>
        <w:pStyle w:val="PL"/>
      </w:pPr>
      <w:r w:rsidRPr="00F537EB">
        <w:t xml:space="preserve">    nr                                  CarrierInfoNR,</w:t>
      </w:r>
    </w:p>
    <w:p w14:paraId="22CF3DC5" w14:textId="77777777" w:rsidR="00C65757" w:rsidRPr="00F537EB" w:rsidRDefault="00C65757" w:rsidP="00C65757">
      <w:pPr>
        <w:pStyle w:val="PL"/>
      </w:pPr>
      <w:r w:rsidRPr="00F537EB">
        <w:t xml:space="preserve">    eutra                               RedirectedCarrierInfo-EUTRA,</w:t>
      </w:r>
    </w:p>
    <w:p w14:paraId="038185C9" w14:textId="77777777" w:rsidR="00C65757" w:rsidRPr="00F537EB" w:rsidRDefault="00C65757" w:rsidP="00C65757">
      <w:pPr>
        <w:pStyle w:val="PL"/>
      </w:pPr>
      <w:r w:rsidRPr="00F537EB">
        <w:t xml:space="preserve">    ...</w:t>
      </w:r>
    </w:p>
    <w:p w14:paraId="1AF633FB" w14:textId="77777777" w:rsidR="00C65757" w:rsidRPr="00F537EB" w:rsidRDefault="00C65757" w:rsidP="00C65757">
      <w:pPr>
        <w:pStyle w:val="PL"/>
      </w:pPr>
      <w:r w:rsidRPr="00F537EB">
        <w:t>}</w:t>
      </w:r>
    </w:p>
    <w:p w14:paraId="7234F45B" w14:textId="77777777" w:rsidR="00C65757" w:rsidRPr="00F537EB" w:rsidRDefault="00C65757" w:rsidP="00C65757">
      <w:pPr>
        <w:pStyle w:val="PL"/>
      </w:pPr>
    </w:p>
    <w:p w14:paraId="748F2E88" w14:textId="77777777" w:rsidR="00C65757" w:rsidRPr="00F537EB" w:rsidRDefault="00C65757" w:rsidP="00C65757">
      <w:pPr>
        <w:pStyle w:val="PL"/>
      </w:pPr>
      <w:r w:rsidRPr="00F537EB">
        <w:t>RedirectedCarrierInfo-EUTRA ::=     SEQUENCE {</w:t>
      </w:r>
    </w:p>
    <w:p w14:paraId="33F911C4" w14:textId="77777777" w:rsidR="00C65757" w:rsidRPr="00F537EB" w:rsidRDefault="00C65757" w:rsidP="00C65757">
      <w:pPr>
        <w:pStyle w:val="PL"/>
      </w:pPr>
      <w:r w:rsidRPr="00F537EB">
        <w:t xml:space="preserve">    eutraFrequency                          ARFCN-ValueEUTRA,</w:t>
      </w:r>
    </w:p>
    <w:p w14:paraId="752B5781" w14:textId="77777777" w:rsidR="00C65757" w:rsidRPr="00F537EB" w:rsidRDefault="00C65757" w:rsidP="00C65757">
      <w:pPr>
        <w:pStyle w:val="PL"/>
      </w:pPr>
      <w:r w:rsidRPr="00F537EB">
        <w:t xml:space="preserve">    cnType                                  ENUMERATED {epc,fiveGC}                                             OPTIONAL    -- Need N</w:t>
      </w:r>
    </w:p>
    <w:p w14:paraId="1AC8DEC2" w14:textId="77777777" w:rsidR="00C65757" w:rsidRPr="00F537EB" w:rsidRDefault="00C65757" w:rsidP="00C65757">
      <w:pPr>
        <w:pStyle w:val="PL"/>
      </w:pPr>
      <w:r w:rsidRPr="00F537EB">
        <w:t>}</w:t>
      </w:r>
    </w:p>
    <w:p w14:paraId="27168BB9" w14:textId="77777777" w:rsidR="00C65757" w:rsidRPr="00F537EB" w:rsidRDefault="00C65757" w:rsidP="00C65757">
      <w:pPr>
        <w:pStyle w:val="PL"/>
      </w:pPr>
    </w:p>
    <w:p w14:paraId="26FB0A7B" w14:textId="77777777" w:rsidR="00C65757" w:rsidRPr="00F537EB" w:rsidRDefault="00C65757" w:rsidP="00C65757">
      <w:pPr>
        <w:pStyle w:val="PL"/>
      </w:pPr>
      <w:r w:rsidRPr="00F537EB">
        <w:t>CarrierInfoNR ::=                   SEQUENCE {</w:t>
      </w:r>
    </w:p>
    <w:p w14:paraId="07CDD519" w14:textId="77777777" w:rsidR="00C65757" w:rsidRPr="00F537EB" w:rsidRDefault="00C65757" w:rsidP="00C65757">
      <w:pPr>
        <w:pStyle w:val="PL"/>
      </w:pPr>
      <w:r w:rsidRPr="00F537EB">
        <w:t xml:space="preserve">    carrierFreq                         ARFCN-ValueNR,</w:t>
      </w:r>
    </w:p>
    <w:p w14:paraId="7E74CD56" w14:textId="77777777" w:rsidR="00C65757" w:rsidRPr="00F537EB" w:rsidRDefault="00C65757" w:rsidP="00C65757">
      <w:pPr>
        <w:pStyle w:val="PL"/>
      </w:pPr>
      <w:r w:rsidRPr="00F537EB">
        <w:t xml:space="preserve">    ssbSubcarrierSpacing                SubcarrierSpacing,</w:t>
      </w:r>
    </w:p>
    <w:p w14:paraId="61F6515A" w14:textId="77777777" w:rsidR="00C65757" w:rsidRPr="00F537EB" w:rsidRDefault="00C65757" w:rsidP="00C65757">
      <w:pPr>
        <w:pStyle w:val="PL"/>
      </w:pPr>
      <w:r w:rsidRPr="00F537EB">
        <w:t xml:space="preserve">    smtc                                SSB-MTC                                                                 OPTIONAL,      -- Need S</w:t>
      </w:r>
    </w:p>
    <w:p w14:paraId="419BE64D" w14:textId="77777777" w:rsidR="00C65757" w:rsidRPr="00F537EB" w:rsidRDefault="00C65757" w:rsidP="00C65757">
      <w:pPr>
        <w:pStyle w:val="PL"/>
      </w:pPr>
      <w:r w:rsidRPr="00F537EB">
        <w:t xml:space="preserve">    ...</w:t>
      </w:r>
    </w:p>
    <w:p w14:paraId="14DEF470" w14:textId="77777777" w:rsidR="00C65757" w:rsidRPr="00F537EB" w:rsidRDefault="00C65757" w:rsidP="00C65757">
      <w:pPr>
        <w:pStyle w:val="PL"/>
      </w:pPr>
      <w:r w:rsidRPr="00F537EB">
        <w:t>}</w:t>
      </w:r>
    </w:p>
    <w:p w14:paraId="485425B5" w14:textId="77777777" w:rsidR="00C65757" w:rsidRPr="00F537EB" w:rsidRDefault="00C65757" w:rsidP="00C65757">
      <w:pPr>
        <w:pStyle w:val="PL"/>
      </w:pPr>
    </w:p>
    <w:p w14:paraId="5F37735C" w14:textId="77777777" w:rsidR="00C65757" w:rsidRPr="00F537EB" w:rsidRDefault="00C65757" w:rsidP="00C65757">
      <w:pPr>
        <w:pStyle w:val="PL"/>
      </w:pPr>
      <w:r w:rsidRPr="00F537EB">
        <w:t>SuspendConfig ::=                   SEQUENCE {</w:t>
      </w:r>
    </w:p>
    <w:p w14:paraId="6D516BC2" w14:textId="77777777" w:rsidR="00C65757" w:rsidRPr="00F537EB" w:rsidRDefault="00C65757" w:rsidP="00C65757">
      <w:pPr>
        <w:pStyle w:val="PL"/>
      </w:pPr>
      <w:r w:rsidRPr="00F537EB">
        <w:t xml:space="preserve">    fullI-RNTI                          I-RNTI-Value,</w:t>
      </w:r>
    </w:p>
    <w:p w14:paraId="679FDB6C" w14:textId="77777777" w:rsidR="00C65757" w:rsidRPr="00F537EB" w:rsidRDefault="00C65757" w:rsidP="00C65757">
      <w:pPr>
        <w:pStyle w:val="PL"/>
      </w:pPr>
      <w:r w:rsidRPr="00F537EB">
        <w:t xml:space="preserve">    shortI-RNTI                         ShortI-RNTI-Value,</w:t>
      </w:r>
    </w:p>
    <w:p w14:paraId="7AB1B870" w14:textId="77777777" w:rsidR="00C65757" w:rsidRPr="00F537EB" w:rsidRDefault="00C65757" w:rsidP="00C65757">
      <w:pPr>
        <w:pStyle w:val="PL"/>
      </w:pPr>
      <w:r w:rsidRPr="00F537EB">
        <w:t xml:space="preserve">    ran-PagingCycle                     PagingCycle,</w:t>
      </w:r>
    </w:p>
    <w:p w14:paraId="0EFDAAB5" w14:textId="77777777" w:rsidR="00C65757" w:rsidRPr="00F537EB" w:rsidRDefault="00C65757" w:rsidP="00C65757">
      <w:pPr>
        <w:pStyle w:val="PL"/>
      </w:pPr>
      <w:r w:rsidRPr="00F537EB">
        <w:t xml:space="preserve">    ran-NotificationAreaInfo            RAN-NotificationAreaInfo                                                OPTIONAL,   -- Need M</w:t>
      </w:r>
    </w:p>
    <w:p w14:paraId="348AABB6" w14:textId="77777777" w:rsidR="00C65757" w:rsidRPr="00F537EB" w:rsidRDefault="00C65757" w:rsidP="00C65757">
      <w:pPr>
        <w:pStyle w:val="PL"/>
      </w:pPr>
      <w:r w:rsidRPr="00F537EB">
        <w:t xml:space="preserve">    t380                                PeriodicRNAU-TimerValue                                                 OPTIONAL,   -- Need R</w:t>
      </w:r>
    </w:p>
    <w:p w14:paraId="46EA234F" w14:textId="77777777" w:rsidR="00C65757" w:rsidRPr="00F537EB" w:rsidRDefault="00C65757" w:rsidP="00C65757">
      <w:pPr>
        <w:pStyle w:val="PL"/>
      </w:pPr>
      <w:r w:rsidRPr="00F537EB">
        <w:t xml:space="preserve">    nextHopChainingCount                NextHopChainingCount,</w:t>
      </w:r>
    </w:p>
    <w:p w14:paraId="1F595E66" w14:textId="77777777" w:rsidR="00C65757" w:rsidRPr="00F537EB" w:rsidRDefault="00C65757" w:rsidP="00C65757">
      <w:pPr>
        <w:pStyle w:val="PL"/>
      </w:pPr>
      <w:r w:rsidRPr="00F537EB">
        <w:t xml:space="preserve">    ...</w:t>
      </w:r>
    </w:p>
    <w:p w14:paraId="42873A95" w14:textId="77777777" w:rsidR="00C65757" w:rsidRPr="00F537EB" w:rsidRDefault="00C65757" w:rsidP="00C65757">
      <w:pPr>
        <w:pStyle w:val="PL"/>
      </w:pPr>
      <w:r w:rsidRPr="00F537EB">
        <w:t>}</w:t>
      </w:r>
    </w:p>
    <w:p w14:paraId="58DF4390" w14:textId="77777777" w:rsidR="00C65757" w:rsidRPr="00F537EB" w:rsidRDefault="00C65757" w:rsidP="00C65757">
      <w:pPr>
        <w:pStyle w:val="PL"/>
      </w:pPr>
    </w:p>
    <w:p w14:paraId="082FD890" w14:textId="77777777" w:rsidR="00C65757" w:rsidRPr="00F537EB" w:rsidRDefault="00C65757" w:rsidP="00C65757">
      <w:pPr>
        <w:pStyle w:val="PL"/>
      </w:pPr>
    </w:p>
    <w:p w14:paraId="2E93B959" w14:textId="77777777" w:rsidR="00C65757" w:rsidRPr="00F537EB" w:rsidRDefault="00C65757" w:rsidP="00C65757">
      <w:pPr>
        <w:pStyle w:val="PL"/>
      </w:pPr>
      <w:r w:rsidRPr="00F537EB">
        <w:t>PeriodicRNAU-TimerValue ::=         ENUMERATED { min5, min10, min20, min30, min60, min120, min360, min720}</w:t>
      </w:r>
    </w:p>
    <w:p w14:paraId="743A452C" w14:textId="77777777" w:rsidR="00C65757" w:rsidRPr="00F537EB" w:rsidRDefault="00C65757" w:rsidP="00C65757">
      <w:pPr>
        <w:pStyle w:val="PL"/>
      </w:pPr>
    </w:p>
    <w:p w14:paraId="7A7CB1E0" w14:textId="77777777" w:rsidR="00C65757" w:rsidRPr="00F537EB" w:rsidRDefault="00C65757" w:rsidP="00C65757">
      <w:pPr>
        <w:pStyle w:val="PL"/>
      </w:pPr>
    </w:p>
    <w:p w14:paraId="1CC0D92F" w14:textId="77777777" w:rsidR="00C65757" w:rsidRPr="00F537EB" w:rsidRDefault="00C65757" w:rsidP="00C65757">
      <w:pPr>
        <w:pStyle w:val="PL"/>
      </w:pPr>
      <w:r w:rsidRPr="00F537EB">
        <w:t>CellReselectionPriorities ::=       SEQUENCE {</w:t>
      </w:r>
    </w:p>
    <w:p w14:paraId="2D58AED3" w14:textId="77777777" w:rsidR="00C65757" w:rsidRPr="00F537EB" w:rsidRDefault="00C65757" w:rsidP="00C65757">
      <w:pPr>
        <w:pStyle w:val="PL"/>
      </w:pPr>
      <w:r w:rsidRPr="00F537EB">
        <w:t xml:space="preserve">    freqPriorityListEUTRA               FreqPriorityListEUTRA                                                   OPTIONAL,       -- Need M</w:t>
      </w:r>
    </w:p>
    <w:p w14:paraId="3E37AAD2" w14:textId="77777777" w:rsidR="00C65757" w:rsidRPr="00F537EB" w:rsidRDefault="00C65757" w:rsidP="00C65757">
      <w:pPr>
        <w:pStyle w:val="PL"/>
      </w:pPr>
      <w:r w:rsidRPr="00F537EB">
        <w:t xml:space="preserve">    freqPriorityListNR                  FreqPriorityListNR                                                      OPTIONAL,       -- Need M</w:t>
      </w:r>
    </w:p>
    <w:p w14:paraId="78A10FC7" w14:textId="77777777" w:rsidR="00C65757" w:rsidRPr="00F537EB" w:rsidRDefault="00C65757" w:rsidP="00C65757">
      <w:pPr>
        <w:pStyle w:val="PL"/>
      </w:pPr>
      <w:r w:rsidRPr="00F537EB">
        <w:t xml:space="preserve">    t320                                ENUMERATED {min5, min10, min20, min30, min60, min120, min180, spare1}   OPTIONAL,       -- Need R</w:t>
      </w:r>
    </w:p>
    <w:p w14:paraId="55E74F29" w14:textId="77777777" w:rsidR="00C65757" w:rsidRPr="00F537EB" w:rsidRDefault="00C65757" w:rsidP="00C65757">
      <w:pPr>
        <w:pStyle w:val="PL"/>
      </w:pPr>
      <w:r w:rsidRPr="00F537EB">
        <w:t xml:space="preserve">    ...</w:t>
      </w:r>
    </w:p>
    <w:p w14:paraId="25D4BA21" w14:textId="77777777" w:rsidR="00C65757" w:rsidRPr="00F537EB" w:rsidRDefault="00C65757" w:rsidP="00C65757">
      <w:pPr>
        <w:pStyle w:val="PL"/>
      </w:pPr>
      <w:r w:rsidRPr="00F537EB">
        <w:t>}</w:t>
      </w:r>
    </w:p>
    <w:p w14:paraId="6CF53C7B" w14:textId="77777777" w:rsidR="00C65757" w:rsidRPr="00F537EB" w:rsidRDefault="00C65757" w:rsidP="00C65757">
      <w:pPr>
        <w:pStyle w:val="PL"/>
      </w:pPr>
    </w:p>
    <w:p w14:paraId="171E393E" w14:textId="77777777" w:rsidR="00C65757" w:rsidRPr="00F537EB" w:rsidRDefault="00C65757" w:rsidP="00C65757">
      <w:pPr>
        <w:pStyle w:val="PL"/>
      </w:pPr>
      <w:r w:rsidRPr="00F537EB">
        <w:t>PagingCycle ::=                     ENUMERATED {rf32, rf64, rf128, rf256}</w:t>
      </w:r>
    </w:p>
    <w:p w14:paraId="7D86AB0E" w14:textId="77777777" w:rsidR="00C65757" w:rsidRPr="00F537EB" w:rsidRDefault="00C65757" w:rsidP="00C65757">
      <w:pPr>
        <w:pStyle w:val="PL"/>
      </w:pPr>
    </w:p>
    <w:p w14:paraId="325D2662" w14:textId="77777777" w:rsidR="00C65757" w:rsidRPr="00F537EB" w:rsidRDefault="00C65757" w:rsidP="00C65757">
      <w:pPr>
        <w:pStyle w:val="PL"/>
      </w:pPr>
      <w:r w:rsidRPr="00F537EB">
        <w:t>FreqPriorityListEUTRA ::=           SEQUENCE (SIZE (1..maxFreq)) OF FreqPriorityEUTRA</w:t>
      </w:r>
    </w:p>
    <w:p w14:paraId="3A963F77" w14:textId="77777777" w:rsidR="00C65757" w:rsidRPr="00F537EB" w:rsidRDefault="00C65757" w:rsidP="00C65757">
      <w:pPr>
        <w:pStyle w:val="PL"/>
      </w:pPr>
    </w:p>
    <w:p w14:paraId="310D851C" w14:textId="77777777" w:rsidR="00C65757" w:rsidRPr="00F537EB" w:rsidRDefault="00C65757" w:rsidP="00C65757">
      <w:pPr>
        <w:pStyle w:val="PL"/>
      </w:pPr>
      <w:r w:rsidRPr="00F537EB">
        <w:t>FreqPriorityListNR ::=              SEQUENCE (SIZE (1..maxFreq)) OF FreqPriorityNR</w:t>
      </w:r>
    </w:p>
    <w:p w14:paraId="6EB84495" w14:textId="77777777" w:rsidR="00C65757" w:rsidRPr="00F537EB" w:rsidRDefault="00C65757" w:rsidP="00C65757">
      <w:pPr>
        <w:pStyle w:val="PL"/>
      </w:pPr>
    </w:p>
    <w:p w14:paraId="2E2BF7EC" w14:textId="77777777" w:rsidR="00C65757" w:rsidRPr="00F537EB" w:rsidRDefault="00C65757" w:rsidP="00C65757">
      <w:pPr>
        <w:pStyle w:val="PL"/>
      </w:pPr>
      <w:r w:rsidRPr="00F537EB">
        <w:t>FreqPriorityEUTRA ::=               SEQUENCE {</w:t>
      </w:r>
    </w:p>
    <w:p w14:paraId="67D2F2DF" w14:textId="77777777" w:rsidR="00C65757" w:rsidRPr="00F537EB" w:rsidRDefault="00C65757" w:rsidP="00C65757">
      <w:pPr>
        <w:pStyle w:val="PL"/>
      </w:pPr>
      <w:r w:rsidRPr="00F537EB">
        <w:t xml:space="preserve">    carrierFreq                         ARFCN-ValueEUTRA,</w:t>
      </w:r>
    </w:p>
    <w:p w14:paraId="22BC428F" w14:textId="77777777" w:rsidR="00C65757" w:rsidRPr="00F537EB" w:rsidRDefault="00C65757" w:rsidP="00C65757">
      <w:pPr>
        <w:pStyle w:val="PL"/>
      </w:pPr>
      <w:r w:rsidRPr="00F537EB">
        <w:t xml:space="preserve">    cellReselectionPriority             CellReselectionPriority,</w:t>
      </w:r>
    </w:p>
    <w:p w14:paraId="2B5230DB" w14:textId="77777777" w:rsidR="00C65757" w:rsidRPr="00F537EB" w:rsidRDefault="00C65757" w:rsidP="00C65757">
      <w:pPr>
        <w:pStyle w:val="PL"/>
      </w:pPr>
      <w:r w:rsidRPr="00F537EB">
        <w:t xml:space="preserve">    cellReselectionSubPriority          CellReselectionSubPriority                                              OPTIONAL        -- Need R</w:t>
      </w:r>
    </w:p>
    <w:p w14:paraId="0B291149" w14:textId="77777777" w:rsidR="00C65757" w:rsidRPr="00F537EB" w:rsidRDefault="00C65757" w:rsidP="00C65757">
      <w:pPr>
        <w:pStyle w:val="PL"/>
      </w:pPr>
      <w:r w:rsidRPr="00F537EB">
        <w:t>}</w:t>
      </w:r>
    </w:p>
    <w:p w14:paraId="4188DB30" w14:textId="77777777" w:rsidR="00C65757" w:rsidRPr="00F537EB" w:rsidRDefault="00C65757" w:rsidP="00C65757">
      <w:pPr>
        <w:pStyle w:val="PL"/>
      </w:pPr>
    </w:p>
    <w:p w14:paraId="3A4D86B9" w14:textId="77777777" w:rsidR="00C65757" w:rsidRPr="00F537EB" w:rsidRDefault="00C65757" w:rsidP="00C65757">
      <w:pPr>
        <w:pStyle w:val="PL"/>
      </w:pPr>
      <w:r w:rsidRPr="00F537EB">
        <w:t>FreqPriorityNR ::=                  SEQUENCE {</w:t>
      </w:r>
    </w:p>
    <w:p w14:paraId="4B362938" w14:textId="77777777" w:rsidR="00C65757" w:rsidRPr="00F537EB" w:rsidRDefault="00C65757" w:rsidP="00C65757">
      <w:pPr>
        <w:pStyle w:val="PL"/>
      </w:pPr>
      <w:r w:rsidRPr="00F537EB">
        <w:t xml:space="preserve">    carrierFreq                         ARFCN-ValueNR,</w:t>
      </w:r>
    </w:p>
    <w:p w14:paraId="77D82427" w14:textId="77777777" w:rsidR="00C65757" w:rsidRPr="00F537EB" w:rsidRDefault="00C65757" w:rsidP="00C65757">
      <w:pPr>
        <w:pStyle w:val="PL"/>
      </w:pPr>
      <w:r w:rsidRPr="00F537EB">
        <w:t xml:space="preserve">    cellReselectionPriority             CellReselectionPriority,</w:t>
      </w:r>
    </w:p>
    <w:p w14:paraId="39EFF211" w14:textId="77777777" w:rsidR="00C65757" w:rsidRPr="00F537EB" w:rsidRDefault="00C65757" w:rsidP="00C65757">
      <w:pPr>
        <w:pStyle w:val="PL"/>
      </w:pPr>
      <w:r w:rsidRPr="00F537EB">
        <w:t xml:space="preserve">    cellReselectionSubPriority          CellReselectionSubPriority                                              OPTIONAL        -- Need R</w:t>
      </w:r>
    </w:p>
    <w:p w14:paraId="4526406E" w14:textId="77777777" w:rsidR="00C65757" w:rsidRPr="00F537EB" w:rsidRDefault="00C65757" w:rsidP="00C65757">
      <w:pPr>
        <w:pStyle w:val="PL"/>
      </w:pPr>
      <w:r w:rsidRPr="00F537EB">
        <w:t>}</w:t>
      </w:r>
    </w:p>
    <w:p w14:paraId="67829606" w14:textId="77777777" w:rsidR="00C65757" w:rsidRPr="00F537EB" w:rsidRDefault="00C65757" w:rsidP="00C65757">
      <w:pPr>
        <w:pStyle w:val="PL"/>
      </w:pPr>
    </w:p>
    <w:p w14:paraId="17C24AC2" w14:textId="77777777" w:rsidR="00C65757" w:rsidRPr="00F537EB" w:rsidRDefault="00C65757" w:rsidP="00C65757">
      <w:pPr>
        <w:pStyle w:val="PL"/>
      </w:pPr>
      <w:r w:rsidRPr="00F537EB">
        <w:t>RAN-NotificationAreaInfo ::=        CHOICE {</w:t>
      </w:r>
    </w:p>
    <w:p w14:paraId="13BAC182" w14:textId="77777777" w:rsidR="00C65757" w:rsidRPr="00F537EB" w:rsidRDefault="00C65757" w:rsidP="00C65757">
      <w:pPr>
        <w:pStyle w:val="PL"/>
      </w:pPr>
      <w:r w:rsidRPr="00F537EB">
        <w:t xml:space="preserve">    cellList                            PLMN-RAN-AreaCellList,</w:t>
      </w:r>
    </w:p>
    <w:p w14:paraId="7E9E4135" w14:textId="77777777" w:rsidR="00C65757" w:rsidRPr="00F537EB" w:rsidRDefault="00C65757" w:rsidP="00C65757">
      <w:pPr>
        <w:pStyle w:val="PL"/>
      </w:pPr>
      <w:r w:rsidRPr="00F537EB">
        <w:t xml:space="preserve">    ran-AreaConfigList                  PLMN-RAN-AreaConfigList,</w:t>
      </w:r>
    </w:p>
    <w:p w14:paraId="18389C2C" w14:textId="77777777" w:rsidR="00C65757" w:rsidRPr="00F537EB" w:rsidRDefault="00C65757" w:rsidP="00C65757">
      <w:pPr>
        <w:pStyle w:val="PL"/>
      </w:pPr>
      <w:r w:rsidRPr="00F537EB">
        <w:t xml:space="preserve">    ...</w:t>
      </w:r>
    </w:p>
    <w:p w14:paraId="4ECBF8A9" w14:textId="77777777" w:rsidR="00C65757" w:rsidRPr="00F537EB" w:rsidRDefault="00C65757" w:rsidP="00C65757">
      <w:pPr>
        <w:pStyle w:val="PL"/>
      </w:pPr>
      <w:r w:rsidRPr="00F537EB">
        <w:t>}</w:t>
      </w:r>
    </w:p>
    <w:p w14:paraId="020F3979" w14:textId="77777777" w:rsidR="00C65757" w:rsidRPr="00F537EB" w:rsidRDefault="00C65757" w:rsidP="00C65757">
      <w:pPr>
        <w:pStyle w:val="PL"/>
      </w:pPr>
    </w:p>
    <w:p w14:paraId="1D1C94C6" w14:textId="77777777" w:rsidR="00C65757" w:rsidRPr="00F537EB" w:rsidRDefault="00C65757" w:rsidP="00C65757">
      <w:pPr>
        <w:pStyle w:val="PL"/>
      </w:pPr>
      <w:r w:rsidRPr="00F537EB">
        <w:t>PLMN-RAN-AreaCellList ::=           SEQUENCE (SIZE (1.. maxPLMNIdentities)) OF PLMN-RAN-AreaCell</w:t>
      </w:r>
    </w:p>
    <w:p w14:paraId="6C844426" w14:textId="77777777" w:rsidR="00C65757" w:rsidRPr="00F537EB" w:rsidRDefault="00C65757" w:rsidP="00C65757">
      <w:pPr>
        <w:pStyle w:val="PL"/>
      </w:pPr>
    </w:p>
    <w:p w14:paraId="29375CF1" w14:textId="77777777" w:rsidR="00C65757" w:rsidRPr="00F537EB" w:rsidRDefault="00C65757" w:rsidP="00C65757">
      <w:pPr>
        <w:pStyle w:val="PL"/>
      </w:pPr>
      <w:r w:rsidRPr="00F537EB">
        <w:t>PLMN-RAN-AreaCell ::=               SEQUENCE {</w:t>
      </w:r>
    </w:p>
    <w:p w14:paraId="4BF55C32" w14:textId="77777777" w:rsidR="00C65757" w:rsidRPr="00F537EB" w:rsidRDefault="00C65757" w:rsidP="00C65757">
      <w:pPr>
        <w:pStyle w:val="PL"/>
      </w:pPr>
      <w:r w:rsidRPr="00F537EB">
        <w:t xml:space="preserve">    plmn-Identity                       PLMN-Identity                                                           OPTIONAL,   -- Need S</w:t>
      </w:r>
    </w:p>
    <w:p w14:paraId="1EDED16B" w14:textId="77777777" w:rsidR="00C65757" w:rsidRPr="00F537EB" w:rsidRDefault="00C65757" w:rsidP="00C65757">
      <w:pPr>
        <w:pStyle w:val="PL"/>
      </w:pPr>
      <w:r w:rsidRPr="00F537EB">
        <w:t xml:space="preserve">    ran-AreaCells                       SEQUENCE (SIZE (1..32)) OF  CellIdentity</w:t>
      </w:r>
    </w:p>
    <w:p w14:paraId="6514B4E2" w14:textId="77777777" w:rsidR="00C65757" w:rsidRPr="00F537EB" w:rsidRDefault="00C65757" w:rsidP="00C65757">
      <w:pPr>
        <w:pStyle w:val="PL"/>
      </w:pPr>
      <w:r w:rsidRPr="00F537EB">
        <w:t>}</w:t>
      </w:r>
    </w:p>
    <w:p w14:paraId="666C3916" w14:textId="77777777" w:rsidR="00C65757" w:rsidRPr="00F537EB" w:rsidRDefault="00C65757" w:rsidP="00C65757">
      <w:pPr>
        <w:pStyle w:val="PL"/>
      </w:pPr>
    </w:p>
    <w:p w14:paraId="60D6EBEA" w14:textId="77777777" w:rsidR="00C65757" w:rsidRPr="00F537EB" w:rsidRDefault="00C65757" w:rsidP="00C65757">
      <w:pPr>
        <w:pStyle w:val="PL"/>
      </w:pPr>
      <w:r w:rsidRPr="00F537EB">
        <w:t>PLMN-RAN-AreaConfigList ::=         SEQUENCE (SIZE (1..maxPLMNIdentities)) OF PLMN-RAN-AreaConfig</w:t>
      </w:r>
    </w:p>
    <w:p w14:paraId="30255191" w14:textId="77777777" w:rsidR="00C65757" w:rsidRPr="00F537EB" w:rsidRDefault="00C65757" w:rsidP="00C65757">
      <w:pPr>
        <w:pStyle w:val="PL"/>
      </w:pPr>
    </w:p>
    <w:p w14:paraId="22B6EE2F" w14:textId="77777777" w:rsidR="00C65757" w:rsidRPr="00F537EB" w:rsidRDefault="00C65757" w:rsidP="00C65757">
      <w:pPr>
        <w:pStyle w:val="PL"/>
      </w:pPr>
      <w:r w:rsidRPr="00F537EB">
        <w:t>PLMN-RAN-AreaConfig ::=             SEQUENCE {</w:t>
      </w:r>
    </w:p>
    <w:p w14:paraId="5EDC57FD" w14:textId="77777777" w:rsidR="00C65757" w:rsidRPr="00F537EB" w:rsidRDefault="00C65757" w:rsidP="00C65757">
      <w:pPr>
        <w:pStyle w:val="PL"/>
      </w:pPr>
      <w:r w:rsidRPr="00F537EB">
        <w:t xml:space="preserve">    plmn-Identity                       PLMN-Identity                                                           OPTIONAL,   -- Need S</w:t>
      </w:r>
    </w:p>
    <w:p w14:paraId="462879B9" w14:textId="77777777" w:rsidR="00C65757" w:rsidRPr="00F537EB" w:rsidRDefault="00C65757" w:rsidP="00C65757">
      <w:pPr>
        <w:pStyle w:val="PL"/>
      </w:pPr>
      <w:r w:rsidRPr="00F537EB">
        <w:t xml:space="preserve">    ran-Area                            SEQUENCE (SIZE (1..16)) OF  RAN-AreaConfig</w:t>
      </w:r>
    </w:p>
    <w:p w14:paraId="19D28EDE" w14:textId="77777777" w:rsidR="00C65757" w:rsidRPr="00F537EB" w:rsidRDefault="00C65757" w:rsidP="00C65757">
      <w:pPr>
        <w:pStyle w:val="PL"/>
      </w:pPr>
      <w:r w:rsidRPr="00F537EB">
        <w:t>}</w:t>
      </w:r>
    </w:p>
    <w:p w14:paraId="3DBF9A43" w14:textId="77777777" w:rsidR="00C65757" w:rsidRPr="00F537EB" w:rsidRDefault="00C65757" w:rsidP="00C65757">
      <w:pPr>
        <w:pStyle w:val="PL"/>
      </w:pPr>
    </w:p>
    <w:p w14:paraId="7A8DDE58" w14:textId="77777777" w:rsidR="00C65757" w:rsidRPr="00F537EB" w:rsidRDefault="00C65757" w:rsidP="00C65757">
      <w:pPr>
        <w:pStyle w:val="PL"/>
      </w:pPr>
      <w:r w:rsidRPr="00F537EB">
        <w:t>RAN-AreaConfig ::=                  SEQUENCE {</w:t>
      </w:r>
    </w:p>
    <w:p w14:paraId="2F97C64A" w14:textId="77777777" w:rsidR="00C65757" w:rsidRPr="00F537EB" w:rsidRDefault="00C65757" w:rsidP="00C65757">
      <w:pPr>
        <w:pStyle w:val="PL"/>
      </w:pPr>
      <w:r w:rsidRPr="00F537EB">
        <w:t xml:space="preserve">    trackingAreaCode            TrackingAreaCode,</w:t>
      </w:r>
    </w:p>
    <w:p w14:paraId="6C9EC325" w14:textId="77777777" w:rsidR="00C65757" w:rsidRPr="00F537EB" w:rsidRDefault="00C65757" w:rsidP="00C65757">
      <w:pPr>
        <w:pStyle w:val="PL"/>
      </w:pPr>
      <w:r w:rsidRPr="00F537EB">
        <w:t xml:space="preserve">    ran-AreaCodeList            SEQUENCE (SIZE (1..32)) OF  RAN-AreaCode        OPTIONAL    -- Need R</w:t>
      </w:r>
    </w:p>
    <w:p w14:paraId="21B16079" w14:textId="77777777" w:rsidR="00C65757" w:rsidRPr="00F537EB" w:rsidRDefault="00C65757" w:rsidP="00C65757">
      <w:pPr>
        <w:pStyle w:val="PL"/>
      </w:pPr>
      <w:r w:rsidRPr="00F537EB">
        <w:t>}</w:t>
      </w:r>
    </w:p>
    <w:p w14:paraId="2CCEC984" w14:textId="77777777" w:rsidR="00C65757" w:rsidRPr="00F537EB" w:rsidRDefault="00C65757" w:rsidP="00C65757">
      <w:pPr>
        <w:pStyle w:val="PL"/>
      </w:pPr>
    </w:p>
    <w:p w14:paraId="14159257" w14:textId="77777777" w:rsidR="00C65757" w:rsidRPr="00F537EB" w:rsidRDefault="00C65757" w:rsidP="00C65757">
      <w:pPr>
        <w:pStyle w:val="PL"/>
      </w:pPr>
      <w:r w:rsidRPr="00F537EB">
        <w:t>-- TAG-RRCRELEASE-STOP</w:t>
      </w:r>
    </w:p>
    <w:p w14:paraId="1A9BCEBA" w14:textId="77777777" w:rsidR="00C65757" w:rsidRPr="00F537EB" w:rsidRDefault="00C65757" w:rsidP="00C65757">
      <w:pPr>
        <w:pStyle w:val="PL"/>
      </w:pPr>
      <w:r w:rsidRPr="00F537EB">
        <w:t>-- ASN1STOP</w:t>
      </w:r>
    </w:p>
    <w:p w14:paraId="6656751C" w14:textId="77777777" w:rsidR="00C65757" w:rsidRPr="00F537EB" w:rsidRDefault="00C65757" w:rsidP="00C65757">
      <w:bookmarkStart w:id="229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777B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D78E36" w14:textId="77777777" w:rsidR="00C65757" w:rsidRPr="00F537EB" w:rsidRDefault="00C65757" w:rsidP="00801E3F">
            <w:pPr>
              <w:pStyle w:val="TAH"/>
              <w:rPr>
                <w:szCs w:val="22"/>
              </w:rPr>
            </w:pPr>
            <w:proofErr w:type="spellStart"/>
            <w:r w:rsidRPr="00F537EB">
              <w:rPr>
                <w:i/>
              </w:rPr>
              <w:t>RRCRelease</w:t>
            </w:r>
            <w:proofErr w:type="spellEnd"/>
            <w:r w:rsidRPr="00F537EB">
              <w:rPr>
                <w:i/>
                <w:szCs w:val="22"/>
              </w:rPr>
              <w:t>-IEs</w:t>
            </w:r>
            <w:r w:rsidRPr="00F537EB">
              <w:rPr>
                <w:noProof/>
                <w:lang w:eastAsia="en-GB"/>
              </w:rPr>
              <w:t xml:space="preserve"> field descriptions</w:t>
            </w:r>
          </w:p>
        </w:tc>
      </w:tr>
      <w:tr w:rsidR="00C65757" w:rsidRPr="00F537EB" w14:paraId="0AFAF8ED" w14:textId="77777777" w:rsidTr="00801E3F">
        <w:tc>
          <w:tcPr>
            <w:tcW w:w="14173" w:type="dxa"/>
            <w:tcBorders>
              <w:top w:val="single" w:sz="4" w:space="0" w:color="auto"/>
              <w:left w:val="single" w:sz="4" w:space="0" w:color="auto"/>
              <w:bottom w:val="single" w:sz="4" w:space="0" w:color="auto"/>
              <w:right w:val="single" w:sz="4" w:space="0" w:color="auto"/>
            </w:tcBorders>
          </w:tcPr>
          <w:p w14:paraId="0FD1197C" w14:textId="77777777" w:rsidR="00C65757" w:rsidRPr="00F537EB" w:rsidRDefault="00C65757" w:rsidP="00801E3F">
            <w:pPr>
              <w:pStyle w:val="TAL"/>
              <w:rPr>
                <w:b/>
                <w:bCs/>
                <w:i/>
                <w:noProof/>
                <w:lang w:eastAsia="en-GB"/>
              </w:rPr>
            </w:pPr>
            <w:r w:rsidRPr="00F537EB">
              <w:rPr>
                <w:b/>
                <w:bCs/>
                <w:i/>
                <w:noProof/>
                <w:lang w:eastAsia="en-GB"/>
              </w:rPr>
              <w:t>cnType</w:t>
            </w:r>
          </w:p>
          <w:p w14:paraId="63CB57FA" w14:textId="77777777" w:rsidR="00C65757" w:rsidRPr="00F537EB" w:rsidRDefault="00C65757" w:rsidP="00801E3F">
            <w:pPr>
              <w:pStyle w:val="TAL"/>
              <w:rPr>
                <w:i/>
              </w:rPr>
            </w:pPr>
            <w:r w:rsidRPr="00F537EB">
              <w:rPr>
                <w:lang w:eastAsia="en-GB"/>
              </w:rPr>
              <w:t>Indicate that the UE is redirected to EPC or 5GC.</w:t>
            </w:r>
          </w:p>
        </w:tc>
      </w:tr>
      <w:tr w:rsidR="00C65757" w:rsidRPr="00F537EB" w14:paraId="053E51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2C4D2D" w14:textId="77777777" w:rsidR="00C65757" w:rsidRPr="00F537EB" w:rsidRDefault="00C65757" w:rsidP="00801E3F">
            <w:pPr>
              <w:pStyle w:val="TAL"/>
              <w:rPr>
                <w:b/>
                <w:i/>
                <w:noProof/>
              </w:rPr>
            </w:pPr>
            <w:r w:rsidRPr="00F537EB">
              <w:rPr>
                <w:b/>
                <w:i/>
                <w:noProof/>
              </w:rPr>
              <w:t>deprioritisationReq</w:t>
            </w:r>
          </w:p>
          <w:p w14:paraId="13999037" w14:textId="77777777" w:rsidR="00C65757" w:rsidRPr="00F537EB" w:rsidRDefault="00C65757" w:rsidP="00801E3F">
            <w:pPr>
              <w:pStyle w:val="TAL"/>
              <w:rPr>
                <w:szCs w:val="22"/>
              </w:rPr>
            </w:pPr>
            <w:r w:rsidRPr="00F537EB">
              <w:t>Indicates whether the current frequency or RAT is to be de-prioritised.</w:t>
            </w:r>
          </w:p>
        </w:tc>
      </w:tr>
      <w:tr w:rsidR="00C65757" w:rsidRPr="00F537EB" w14:paraId="51F3371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D49AFC" w14:textId="77777777" w:rsidR="00C65757" w:rsidRPr="00F537EB" w:rsidRDefault="00C65757" w:rsidP="00801E3F">
            <w:pPr>
              <w:pStyle w:val="TAL"/>
              <w:rPr>
                <w:b/>
                <w:i/>
                <w:noProof/>
                <w:lang w:eastAsia="en-US"/>
              </w:rPr>
            </w:pPr>
            <w:proofErr w:type="spellStart"/>
            <w:r w:rsidRPr="00F537EB">
              <w:rPr>
                <w:b/>
                <w:i/>
                <w:iCs/>
              </w:rPr>
              <w:t>deprioritisationTimer</w:t>
            </w:r>
            <w:proofErr w:type="spellEnd"/>
          </w:p>
          <w:p w14:paraId="714A7EE6" w14:textId="77777777" w:rsidR="00C65757" w:rsidRPr="00F537EB" w:rsidRDefault="00C65757" w:rsidP="00801E3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proofErr w:type="spellStart"/>
            <w:r w:rsidRPr="00F537EB">
              <w:rPr>
                <w:i/>
              </w:rPr>
              <w:t>minN</w:t>
            </w:r>
            <w:proofErr w:type="spellEnd"/>
            <w:r w:rsidRPr="00F537EB">
              <w:rPr>
                <w:rFonts w:cs="Arial"/>
                <w:noProof/>
                <w:lang w:eastAsia="en-US"/>
              </w:rPr>
              <w:t xml:space="preserve"> corresponds to N minutes</w:t>
            </w:r>
            <w:r w:rsidRPr="00F537EB">
              <w:rPr>
                <w:rFonts w:cs="Arial"/>
                <w:iCs/>
                <w:noProof/>
              </w:rPr>
              <w:t>.</w:t>
            </w:r>
          </w:p>
        </w:tc>
      </w:tr>
      <w:tr w:rsidR="00C65757" w:rsidRPr="00F537EB" w14:paraId="2E17F247" w14:textId="77777777" w:rsidTr="00801E3F">
        <w:tc>
          <w:tcPr>
            <w:tcW w:w="14173" w:type="dxa"/>
            <w:tcBorders>
              <w:top w:val="single" w:sz="4" w:space="0" w:color="auto"/>
              <w:left w:val="single" w:sz="4" w:space="0" w:color="auto"/>
              <w:bottom w:val="single" w:sz="4" w:space="0" w:color="auto"/>
              <w:right w:val="single" w:sz="4" w:space="0" w:color="auto"/>
            </w:tcBorders>
          </w:tcPr>
          <w:p w14:paraId="7A9538CE" w14:textId="77777777" w:rsidR="00C65757" w:rsidRPr="00F537EB" w:rsidRDefault="00C65757" w:rsidP="00801E3F">
            <w:pPr>
              <w:pStyle w:val="TAL"/>
              <w:rPr>
                <w:b/>
                <w:i/>
                <w:iCs/>
                <w:lang w:eastAsia="ko-KR"/>
              </w:rPr>
            </w:pPr>
            <w:proofErr w:type="spellStart"/>
            <w:r w:rsidRPr="00F537EB">
              <w:rPr>
                <w:b/>
                <w:i/>
                <w:iCs/>
                <w:lang w:eastAsia="ko-KR"/>
              </w:rPr>
              <w:t>measIdleConfig</w:t>
            </w:r>
            <w:proofErr w:type="spellEnd"/>
          </w:p>
          <w:p w14:paraId="49B133AB" w14:textId="77777777" w:rsidR="00C65757" w:rsidRPr="00F537EB" w:rsidRDefault="00C65757" w:rsidP="00801E3F">
            <w:pPr>
              <w:pStyle w:val="TAL"/>
              <w:rPr>
                <w:b/>
                <w:i/>
                <w:iCs/>
              </w:rPr>
            </w:pPr>
            <w:r w:rsidRPr="00F537EB">
              <w:rPr>
                <w:bCs/>
                <w:noProof/>
                <w:lang w:eastAsia="en-GB"/>
              </w:rPr>
              <w:t>Indicates measurement configuration to be stored and used by the UE while in RRC_IDLE or RRC_INACTIVE.</w:t>
            </w:r>
          </w:p>
        </w:tc>
      </w:tr>
      <w:tr w:rsidR="00C65757" w:rsidRPr="00F537EB" w14:paraId="49BA08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B64863" w14:textId="77777777" w:rsidR="00C65757" w:rsidRPr="00F537EB" w:rsidRDefault="00C65757" w:rsidP="00801E3F">
            <w:pPr>
              <w:pStyle w:val="TAL"/>
              <w:rPr>
                <w:b/>
                <w:i/>
                <w:noProof/>
                <w:lang w:eastAsia="ko-KR"/>
              </w:rPr>
            </w:pPr>
            <w:proofErr w:type="spellStart"/>
            <w:r w:rsidRPr="00F537EB">
              <w:rPr>
                <w:b/>
                <w:i/>
                <w:iCs/>
                <w:lang w:eastAsia="ko-KR"/>
              </w:rPr>
              <w:t>suspendConfig</w:t>
            </w:r>
            <w:proofErr w:type="spellEnd"/>
          </w:p>
          <w:p w14:paraId="5703D974" w14:textId="77777777" w:rsidR="00C65757" w:rsidRPr="00F537EB" w:rsidRDefault="00C65757" w:rsidP="00801E3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C65757" w:rsidRPr="00F537EB" w14:paraId="78DDE1FE" w14:textId="77777777" w:rsidTr="00801E3F">
        <w:tc>
          <w:tcPr>
            <w:tcW w:w="14173" w:type="dxa"/>
            <w:tcBorders>
              <w:top w:val="single" w:sz="4" w:space="0" w:color="auto"/>
              <w:left w:val="single" w:sz="4" w:space="0" w:color="auto"/>
              <w:bottom w:val="single" w:sz="4" w:space="0" w:color="auto"/>
              <w:right w:val="single" w:sz="4" w:space="0" w:color="auto"/>
            </w:tcBorders>
          </w:tcPr>
          <w:p w14:paraId="00EB2D37" w14:textId="77777777" w:rsidR="00C65757" w:rsidRPr="00F537EB" w:rsidRDefault="00C65757" w:rsidP="00801E3F">
            <w:pPr>
              <w:pStyle w:val="TAL"/>
              <w:rPr>
                <w:b/>
                <w:bCs/>
                <w:i/>
                <w:noProof/>
                <w:lang w:eastAsia="en-GB"/>
              </w:rPr>
            </w:pPr>
            <w:r w:rsidRPr="00F537EB">
              <w:rPr>
                <w:b/>
                <w:bCs/>
                <w:i/>
                <w:noProof/>
                <w:lang w:eastAsia="en-GB"/>
              </w:rPr>
              <w:t>redirectedCarrierInfo</w:t>
            </w:r>
          </w:p>
          <w:p w14:paraId="59324715" w14:textId="77777777" w:rsidR="00C65757" w:rsidRPr="00F537EB" w:rsidRDefault="00C65757" w:rsidP="00801E3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proofErr w:type="spellStart"/>
            <w:r w:rsidRPr="00F537EB">
              <w:rPr>
                <w:i/>
              </w:rPr>
              <w:t>redirectedCarrierInfo</w:t>
            </w:r>
            <w:proofErr w:type="spellEnd"/>
            <w:r w:rsidRPr="00F537EB">
              <w:t xml:space="preserve"> </w:t>
            </w:r>
            <w:r w:rsidRPr="00F537EB">
              <w:rPr>
                <w:lang w:eastAsia="zh-CN"/>
              </w:rPr>
              <w:t>is not</w:t>
            </w:r>
            <w:r w:rsidRPr="00F537EB">
              <w:t xml:space="preserve"> included in an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if </w:t>
            </w:r>
            <w:r w:rsidRPr="00F537EB">
              <w:rPr>
                <w:lang w:eastAsia="zh-CN"/>
              </w:rPr>
              <w:t>this message</w:t>
            </w:r>
            <w:r w:rsidRPr="00F537EB">
              <w:t xml:space="preserve"> is in response to an </w:t>
            </w:r>
            <w:proofErr w:type="spellStart"/>
            <w:r w:rsidRPr="00F537EB">
              <w:rPr>
                <w:i/>
              </w:rPr>
              <w:t>RRCResumeRequest</w:t>
            </w:r>
            <w:proofErr w:type="spellEnd"/>
            <w:r w:rsidRPr="00F537EB">
              <w:t xml:space="preserve"> or an </w:t>
            </w:r>
            <w:r w:rsidRPr="00F537EB">
              <w:rPr>
                <w:i/>
              </w:rPr>
              <w:t>RRCResumeRequest1</w:t>
            </w:r>
            <w:r w:rsidRPr="00F537EB">
              <w:t xml:space="preserve"> which is triggered by the NAS layer</w:t>
            </w:r>
            <w:r w:rsidRPr="00F537EB">
              <w:rPr>
                <w:lang w:eastAsia="zh-CN"/>
              </w:rPr>
              <w:t>.</w:t>
            </w:r>
          </w:p>
        </w:tc>
      </w:tr>
      <w:tr w:rsidR="00C65757" w:rsidRPr="00F537EB" w14:paraId="6D4A78D4" w14:textId="77777777" w:rsidTr="00801E3F">
        <w:tc>
          <w:tcPr>
            <w:tcW w:w="14173" w:type="dxa"/>
            <w:tcBorders>
              <w:top w:val="single" w:sz="4" w:space="0" w:color="auto"/>
              <w:left w:val="single" w:sz="4" w:space="0" w:color="auto"/>
              <w:bottom w:val="single" w:sz="4" w:space="0" w:color="auto"/>
              <w:right w:val="single" w:sz="4" w:space="0" w:color="auto"/>
            </w:tcBorders>
          </w:tcPr>
          <w:p w14:paraId="7333D21E" w14:textId="77777777" w:rsidR="00C65757" w:rsidRPr="00F537EB" w:rsidRDefault="00C65757" w:rsidP="00801E3F">
            <w:pPr>
              <w:pStyle w:val="TAL"/>
              <w:rPr>
                <w:b/>
                <w:bCs/>
                <w:i/>
                <w:iCs/>
                <w:noProof/>
              </w:rPr>
            </w:pPr>
            <w:r w:rsidRPr="00F537EB">
              <w:rPr>
                <w:b/>
                <w:bCs/>
                <w:i/>
                <w:iCs/>
                <w:noProof/>
              </w:rPr>
              <w:t>voiceFallbackIndication</w:t>
            </w:r>
          </w:p>
          <w:p w14:paraId="2610CB0D" w14:textId="77777777" w:rsidR="00C65757" w:rsidRPr="00F537EB" w:rsidRDefault="00C65757" w:rsidP="00801E3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5D0A45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D422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120845" w14:textId="77777777" w:rsidR="00C65757" w:rsidRPr="00F537EB" w:rsidRDefault="00C65757" w:rsidP="00801E3F">
            <w:pPr>
              <w:pStyle w:val="TAH"/>
            </w:pPr>
            <w:proofErr w:type="spellStart"/>
            <w:r w:rsidRPr="00F537EB">
              <w:rPr>
                <w:bCs/>
                <w:i/>
                <w:iCs/>
              </w:rPr>
              <w:t>CarrierInfoNR</w:t>
            </w:r>
            <w:proofErr w:type="spellEnd"/>
            <w:r w:rsidRPr="00F537EB">
              <w:t xml:space="preserve"> field descriptions</w:t>
            </w:r>
          </w:p>
        </w:tc>
      </w:tr>
      <w:tr w:rsidR="00C65757" w:rsidRPr="00F537EB" w14:paraId="5598D6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44DD2A" w14:textId="77777777" w:rsidR="00C65757" w:rsidRPr="00F537EB" w:rsidRDefault="00C65757" w:rsidP="00801E3F">
            <w:pPr>
              <w:pStyle w:val="TAL"/>
              <w:rPr>
                <w:b/>
                <w:bCs/>
                <w:i/>
                <w:iCs/>
                <w:noProof/>
              </w:rPr>
            </w:pPr>
            <w:r w:rsidRPr="00F537EB">
              <w:rPr>
                <w:b/>
                <w:bCs/>
                <w:i/>
                <w:iCs/>
                <w:noProof/>
              </w:rPr>
              <w:t>carrierFreq</w:t>
            </w:r>
          </w:p>
          <w:p w14:paraId="01E55274" w14:textId="77777777" w:rsidR="00C65757" w:rsidRPr="00F537EB" w:rsidRDefault="00C65757" w:rsidP="00801E3F">
            <w:pPr>
              <w:pStyle w:val="TAL"/>
              <w:rPr>
                <w:i/>
              </w:rPr>
            </w:pPr>
            <w:r w:rsidRPr="00F537EB">
              <w:t>Indicates the redirected NR frequency.</w:t>
            </w:r>
          </w:p>
        </w:tc>
      </w:tr>
      <w:tr w:rsidR="00C65757" w:rsidRPr="00F537EB" w14:paraId="192B49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68D1D9" w14:textId="77777777" w:rsidR="00C65757" w:rsidRPr="00F537EB" w:rsidRDefault="00C65757" w:rsidP="00801E3F">
            <w:pPr>
              <w:pStyle w:val="TAL"/>
              <w:rPr>
                <w:b/>
                <w:bCs/>
                <w:i/>
                <w:iCs/>
                <w:noProof/>
              </w:rPr>
            </w:pPr>
            <w:r w:rsidRPr="00F537EB">
              <w:rPr>
                <w:b/>
                <w:bCs/>
                <w:i/>
                <w:iCs/>
                <w:noProof/>
              </w:rPr>
              <w:t>ssbSubcarrierSpacing</w:t>
            </w:r>
          </w:p>
          <w:p w14:paraId="47476645" w14:textId="77777777" w:rsidR="00C65757" w:rsidRPr="00F537EB" w:rsidRDefault="00C65757" w:rsidP="00801E3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C65757" w:rsidRPr="00F537EB" w14:paraId="1D85F21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A5CA1C" w14:textId="77777777" w:rsidR="00C65757" w:rsidRPr="00F537EB" w:rsidRDefault="00C65757" w:rsidP="00801E3F">
            <w:pPr>
              <w:pStyle w:val="TAL"/>
              <w:rPr>
                <w:b/>
                <w:bCs/>
                <w:i/>
                <w:iCs/>
                <w:noProof/>
              </w:rPr>
            </w:pPr>
            <w:r w:rsidRPr="00F537EB">
              <w:rPr>
                <w:b/>
                <w:bCs/>
                <w:i/>
                <w:iCs/>
                <w:noProof/>
              </w:rPr>
              <w:t>smtc</w:t>
            </w:r>
          </w:p>
          <w:p w14:paraId="6F474DF0" w14:textId="77777777" w:rsidR="00C65757" w:rsidRPr="00F537EB" w:rsidRDefault="00C65757" w:rsidP="00801E3F">
            <w:pPr>
              <w:pStyle w:val="TAL"/>
              <w:rPr>
                <w:b/>
                <w:i/>
                <w:noProof/>
                <w:lang w:eastAsia="ko-KR"/>
              </w:rPr>
            </w:pPr>
            <w:r w:rsidRPr="00F537EB">
              <w:t xml:space="preserve">The SSB periodicity/offset/duration configuration for the redirected SSB frequency. It is based on timing reference of PCell. If the field is absent, the UE uses the SMTC configured in the </w:t>
            </w:r>
            <w:proofErr w:type="spellStart"/>
            <w:r w:rsidRPr="00F537EB">
              <w:t>measObjectNR</w:t>
            </w:r>
            <w:proofErr w:type="spellEnd"/>
            <w:r w:rsidRPr="00F537EB">
              <w:t xml:space="preserve"> having the same SSB frequency and subcarrier spacing.</w:t>
            </w:r>
          </w:p>
        </w:tc>
      </w:tr>
    </w:tbl>
    <w:p w14:paraId="36A61B2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6D1600"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D6D629E" w14:textId="77777777" w:rsidR="00C65757" w:rsidRPr="00F537EB" w:rsidRDefault="00C65757" w:rsidP="00801E3F">
            <w:pPr>
              <w:pStyle w:val="TAH"/>
              <w:rPr>
                <w:szCs w:val="22"/>
              </w:rPr>
            </w:pPr>
            <w:r w:rsidRPr="00F537EB">
              <w:rPr>
                <w:i/>
                <w:szCs w:val="22"/>
              </w:rPr>
              <w:t>RAN-</w:t>
            </w:r>
            <w:proofErr w:type="spellStart"/>
            <w:r w:rsidRPr="00F537EB">
              <w:rPr>
                <w:i/>
                <w:szCs w:val="22"/>
              </w:rPr>
              <w:t>NotificationAreaInfo</w:t>
            </w:r>
            <w:proofErr w:type="spellEnd"/>
            <w:r w:rsidRPr="00F537EB">
              <w:rPr>
                <w:i/>
                <w:szCs w:val="22"/>
              </w:rPr>
              <w:t xml:space="preserve"> </w:t>
            </w:r>
            <w:r w:rsidRPr="00F537EB">
              <w:rPr>
                <w:szCs w:val="22"/>
              </w:rPr>
              <w:t>field descriptions</w:t>
            </w:r>
          </w:p>
        </w:tc>
      </w:tr>
      <w:tr w:rsidR="00C65757" w:rsidRPr="00F537EB" w14:paraId="14D68B61"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5BF1C63B" w14:textId="77777777" w:rsidR="00C65757" w:rsidRPr="00F537EB" w:rsidRDefault="00C65757" w:rsidP="00801E3F">
            <w:pPr>
              <w:pStyle w:val="TAL"/>
              <w:rPr>
                <w:szCs w:val="22"/>
              </w:rPr>
            </w:pPr>
            <w:proofErr w:type="spellStart"/>
            <w:r w:rsidRPr="00F537EB">
              <w:rPr>
                <w:b/>
                <w:i/>
                <w:szCs w:val="22"/>
              </w:rPr>
              <w:t>cellList</w:t>
            </w:r>
            <w:proofErr w:type="spellEnd"/>
          </w:p>
          <w:p w14:paraId="654EA32B" w14:textId="77777777" w:rsidR="00C65757" w:rsidRPr="00F537EB" w:rsidRDefault="00C65757" w:rsidP="00801E3F">
            <w:pPr>
              <w:pStyle w:val="TAL"/>
              <w:rPr>
                <w:szCs w:val="22"/>
              </w:rPr>
            </w:pPr>
            <w:r w:rsidRPr="00F537EB">
              <w:rPr>
                <w:szCs w:val="22"/>
              </w:rPr>
              <w:t>A list of cells configured as RAN area.</w:t>
            </w:r>
          </w:p>
        </w:tc>
      </w:tr>
      <w:tr w:rsidR="00C65757" w:rsidRPr="00F537EB" w14:paraId="6C054008"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05ADCB27" w14:textId="77777777" w:rsidR="00C65757" w:rsidRPr="00F537EB" w:rsidRDefault="00C65757" w:rsidP="00801E3F">
            <w:pPr>
              <w:pStyle w:val="TAL"/>
              <w:rPr>
                <w:szCs w:val="22"/>
              </w:rPr>
            </w:pPr>
            <w:r w:rsidRPr="00F537EB">
              <w:rPr>
                <w:b/>
                <w:i/>
                <w:szCs w:val="22"/>
              </w:rPr>
              <w:t>ran-</w:t>
            </w:r>
            <w:proofErr w:type="spellStart"/>
            <w:r w:rsidRPr="00F537EB">
              <w:rPr>
                <w:b/>
                <w:i/>
                <w:szCs w:val="22"/>
              </w:rPr>
              <w:t>AreaConfigList</w:t>
            </w:r>
            <w:proofErr w:type="spellEnd"/>
          </w:p>
          <w:p w14:paraId="77575282" w14:textId="77777777" w:rsidR="00C65757" w:rsidRPr="00F537EB" w:rsidRDefault="00C65757" w:rsidP="00801E3F">
            <w:pPr>
              <w:pStyle w:val="TAL"/>
              <w:rPr>
                <w:szCs w:val="22"/>
              </w:rPr>
            </w:pPr>
            <w:r w:rsidRPr="00F537EB">
              <w:rPr>
                <w:szCs w:val="22"/>
              </w:rPr>
              <w:t>A list of RAN area codes or RA code(s) as RAN area.</w:t>
            </w:r>
          </w:p>
        </w:tc>
      </w:tr>
    </w:tbl>
    <w:p w14:paraId="207668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241E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815E0E" w14:textId="77777777" w:rsidR="00C65757" w:rsidRPr="00F537EB" w:rsidRDefault="00C65757" w:rsidP="00801E3F">
            <w:pPr>
              <w:pStyle w:val="TAH"/>
              <w:rPr>
                <w:szCs w:val="22"/>
              </w:rPr>
            </w:pPr>
            <w:r w:rsidRPr="00F537EB">
              <w:rPr>
                <w:i/>
              </w:rPr>
              <w:t>PLMN-RAN-</w:t>
            </w:r>
            <w:proofErr w:type="spellStart"/>
            <w:r w:rsidRPr="00F537EB">
              <w:rPr>
                <w:i/>
              </w:rPr>
              <w:t>AreaConfig</w:t>
            </w:r>
            <w:proofErr w:type="spellEnd"/>
            <w:r w:rsidRPr="00F537EB">
              <w:rPr>
                <w:noProof/>
                <w:lang w:eastAsia="en-GB"/>
              </w:rPr>
              <w:t xml:space="preserve"> field descriptions</w:t>
            </w:r>
          </w:p>
        </w:tc>
      </w:tr>
      <w:tr w:rsidR="00C65757" w:rsidRPr="00F537EB" w14:paraId="48A6F2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A7672E" w14:textId="77777777" w:rsidR="00C65757" w:rsidRPr="00F537EB" w:rsidRDefault="00C65757" w:rsidP="00801E3F">
            <w:pPr>
              <w:pStyle w:val="TAL"/>
              <w:rPr>
                <w:b/>
                <w:i/>
              </w:rPr>
            </w:pPr>
            <w:proofErr w:type="spellStart"/>
            <w:r w:rsidRPr="00F537EB">
              <w:rPr>
                <w:b/>
                <w:i/>
              </w:rPr>
              <w:t>plmn</w:t>
            </w:r>
            <w:proofErr w:type="spellEnd"/>
            <w:r w:rsidRPr="00F537EB">
              <w:rPr>
                <w:b/>
                <w:i/>
              </w:rPr>
              <w:t>-Identity</w:t>
            </w:r>
          </w:p>
          <w:p w14:paraId="092E19F8" w14:textId="77777777" w:rsidR="00C65757" w:rsidRPr="00F537EB" w:rsidRDefault="00C65757" w:rsidP="00801E3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C65757" w:rsidRPr="00F537EB" w14:paraId="7F2CF90E" w14:textId="77777777" w:rsidTr="00801E3F">
        <w:tc>
          <w:tcPr>
            <w:tcW w:w="14173" w:type="dxa"/>
            <w:tcBorders>
              <w:top w:val="single" w:sz="4" w:space="0" w:color="auto"/>
              <w:left w:val="single" w:sz="4" w:space="0" w:color="auto"/>
              <w:bottom w:val="single" w:sz="4" w:space="0" w:color="auto"/>
              <w:right w:val="single" w:sz="4" w:space="0" w:color="auto"/>
            </w:tcBorders>
          </w:tcPr>
          <w:p w14:paraId="47BD3C53" w14:textId="77777777" w:rsidR="00C65757" w:rsidRPr="00F537EB" w:rsidRDefault="00C65757" w:rsidP="00801E3F">
            <w:pPr>
              <w:pStyle w:val="TAL"/>
              <w:rPr>
                <w:noProof/>
                <w:lang w:eastAsia="ko-KR"/>
              </w:rPr>
            </w:pPr>
            <w:r w:rsidRPr="00F537EB">
              <w:rPr>
                <w:b/>
                <w:i/>
                <w:noProof/>
                <w:lang w:eastAsia="ko-KR"/>
              </w:rPr>
              <w:t>ran-AreaCodeList</w:t>
            </w:r>
          </w:p>
          <w:p w14:paraId="41C0092E" w14:textId="77777777" w:rsidR="00C65757" w:rsidRPr="00F537EB" w:rsidRDefault="00C65757" w:rsidP="00801E3F">
            <w:pPr>
              <w:pStyle w:val="TAL"/>
              <w:rPr>
                <w:noProof/>
                <w:lang w:eastAsia="ko-KR"/>
              </w:rPr>
            </w:pPr>
            <w:r w:rsidRPr="00F537EB">
              <w:rPr>
                <w:noProof/>
                <w:lang w:eastAsia="ko-KR"/>
              </w:rPr>
              <w:t>The total number of RAN-AreaCodes of all PLMNs does not exceed 32.</w:t>
            </w:r>
          </w:p>
        </w:tc>
      </w:tr>
      <w:tr w:rsidR="00C65757" w:rsidRPr="00F537EB" w14:paraId="385558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5B9BFF" w14:textId="77777777" w:rsidR="00C65757" w:rsidRPr="00F537EB" w:rsidRDefault="00C65757" w:rsidP="00801E3F">
            <w:pPr>
              <w:pStyle w:val="TAL"/>
              <w:rPr>
                <w:b/>
                <w:i/>
                <w:noProof/>
                <w:lang w:eastAsia="ko-KR"/>
              </w:rPr>
            </w:pPr>
            <w:r w:rsidRPr="00F537EB">
              <w:rPr>
                <w:b/>
                <w:i/>
                <w:noProof/>
                <w:lang w:eastAsia="ko-KR"/>
              </w:rPr>
              <w:t>ran-Area</w:t>
            </w:r>
          </w:p>
          <w:p w14:paraId="047C870B" w14:textId="77777777" w:rsidR="00C65757" w:rsidRPr="00F537EB" w:rsidRDefault="00C65757" w:rsidP="00801E3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3D3BDB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90DA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6C3DEF" w14:textId="77777777" w:rsidR="00C65757" w:rsidRPr="00F537EB" w:rsidRDefault="00C65757" w:rsidP="00801E3F">
            <w:pPr>
              <w:pStyle w:val="TAH"/>
              <w:rPr>
                <w:szCs w:val="22"/>
              </w:rPr>
            </w:pPr>
            <w:r w:rsidRPr="00F537EB">
              <w:rPr>
                <w:i/>
                <w:szCs w:val="22"/>
              </w:rPr>
              <w:t>PLMN-RAN-</w:t>
            </w:r>
            <w:proofErr w:type="spellStart"/>
            <w:r w:rsidRPr="00F537EB">
              <w:rPr>
                <w:i/>
                <w:szCs w:val="22"/>
              </w:rPr>
              <w:t>AreaCell</w:t>
            </w:r>
            <w:proofErr w:type="spellEnd"/>
            <w:r w:rsidRPr="00F537EB">
              <w:rPr>
                <w:i/>
                <w:szCs w:val="22"/>
              </w:rPr>
              <w:t xml:space="preserve"> </w:t>
            </w:r>
            <w:r w:rsidRPr="00F537EB">
              <w:rPr>
                <w:szCs w:val="22"/>
              </w:rPr>
              <w:t>field descriptions</w:t>
            </w:r>
          </w:p>
        </w:tc>
      </w:tr>
      <w:tr w:rsidR="00C65757" w:rsidRPr="00F537EB" w14:paraId="2C040F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14C6EC" w14:textId="77777777" w:rsidR="00C65757" w:rsidRPr="00F537EB" w:rsidRDefault="00C65757" w:rsidP="00801E3F">
            <w:pPr>
              <w:pStyle w:val="TAL"/>
              <w:rPr>
                <w:szCs w:val="22"/>
              </w:rPr>
            </w:pPr>
            <w:proofErr w:type="spellStart"/>
            <w:r w:rsidRPr="00F537EB">
              <w:rPr>
                <w:b/>
                <w:i/>
                <w:szCs w:val="22"/>
              </w:rPr>
              <w:t>plmn</w:t>
            </w:r>
            <w:proofErr w:type="spellEnd"/>
            <w:r w:rsidRPr="00F537EB">
              <w:rPr>
                <w:b/>
                <w:i/>
                <w:szCs w:val="22"/>
              </w:rPr>
              <w:t>-Identity</w:t>
            </w:r>
          </w:p>
          <w:p w14:paraId="1F200F9F" w14:textId="77777777" w:rsidR="00C65757" w:rsidRPr="00F537EB" w:rsidRDefault="00C65757" w:rsidP="00801E3F">
            <w:pPr>
              <w:pStyle w:val="TAL"/>
              <w:rPr>
                <w:szCs w:val="22"/>
              </w:rPr>
            </w:pPr>
            <w:r w:rsidRPr="00F537EB">
              <w:rPr>
                <w:szCs w:val="22"/>
              </w:rPr>
              <w:t xml:space="preserve">PLMN Identity to which the cells in </w:t>
            </w:r>
            <w:r w:rsidRPr="00F537EB">
              <w:rPr>
                <w:i/>
              </w:rPr>
              <w:t>ran-</w:t>
            </w:r>
            <w:proofErr w:type="spellStart"/>
            <w:r w:rsidRPr="00F537EB">
              <w:rPr>
                <w:i/>
              </w:rPr>
              <w:t>AreaCells</w:t>
            </w:r>
            <w:proofErr w:type="spellEnd"/>
            <w:r w:rsidRPr="00F537EB">
              <w:rPr>
                <w:szCs w:val="22"/>
              </w:rPr>
              <w:t xml:space="preserve"> belong. If the field is absent the UE uses the ID of the registered PLMN.</w:t>
            </w:r>
          </w:p>
        </w:tc>
      </w:tr>
      <w:tr w:rsidR="00C65757" w:rsidRPr="00F537EB" w14:paraId="267AA198" w14:textId="77777777" w:rsidTr="00801E3F">
        <w:tc>
          <w:tcPr>
            <w:tcW w:w="14173" w:type="dxa"/>
            <w:tcBorders>
              <w:top w:val="single" w:sz="4" w:space="0" w:color="auto"/>
              <w:left w:val="single" w:sz="4" w:space="0" w:color="auto"/>
              <w:bottom w:val="single" w:sz="4" w:space="0" w:color="auto"/>
              <w:right w:val="single" w:sz="4" w:space="0" w:color="auto"/>
            </w:tcBorders>
          </w:tcPr>
          <w:p w14:paraId="32E56254" w14:textId="77777777" w:rsidR="00C65757" w:rsidRPr="00F537EB" w:rsidRDefault="00C65757" w:rsidP="00801E3F">
            <w:pPr>
              <w:pStyle w:val="TAL"/>
              <w:rPr>
                <w:szCs w:val="22"/>
              </w:rPr>
            </w:pPr>
            <w:r w:rsidRPr="00F537EB">
              <w:rPr>
                <w:b/>
                <w:i/>
                <w:szCs w:val="22"/>
              </w:rPr>
              <w:t>ran-</w:t>
            </w:r>
            <w:proofErr w:type="spellStart"/>
            <w:r w:rsidRPr="00F537EB">
              <w:rPr>
                <w:b/>
                <w:i/>
                <w:szCs w:val="22"/>
              </w:rPr>
              <w:t>AreaCells</w:t>
            </w:r>
            <w:proofErr w:type="spellEnd"/>
          </w:p>
          <w:p w14:paraId="24FA0410" w14:textId="77777777" w:rsidR="00C65757" w:rsidRPr="00F537EB" w:rsidRDefault="00C65757" w:rsidP="00801E3F">
            <w:pPr>
              <w:pStyle w:val="TAL"/>
              <w:rPr>
                <w:szCs w:val="22"/>
              </w:rPr>
            </w:pPr>
            <w:r w:rsidRPr="00F537EB">
              <w:rPr>
                <w:szCs w:val="22"/>
              </w:rPr>
              <w:t>The total number of cells of all PLMNs does not exceed 32.</w:t>
            </w:r>
          </w:p>
        </w:tc>
      </w:tr>
    </w:tbl>
    <w:p w14:paraId="49961E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AB4F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1D3659" w14:textId="77777777" w:rsidR="00C65757" w:rsidRPr="00F537EB" w:rsidRDefault="00C65757" w:rsidP="00801E3F">
            <w:pPr>
              <w:pStyle w:val="TAH"/>
            </w:pPr>
            <w:proofErr w:type="spellStart"/>
            <w:r w:rsidRPr="00F537EB">
              <w:rPr>
                <w:bCs/>
                <w:i/>
                <w:iCs/>
              </w:rPr>
              <w:t>SuspendConfig</w:t>
            </w:r>
            <w:proofErr w:type="spellEnd"/>
            <w:r w:rsidRPr="00F537EB">
              <w:t xml:space="preserve"> field descriptions</w:t>
            </w:r>
          </w:p>
        </w:tc>
      </w:tr>
      <w:tr w:rsidR="00C65757" w:rsidRPr="00F537EB" w14:paraId="2B005E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BE6B1D" w14:textId="77777777" w:rsidR="00C65757" w:rsidRPr="00F537EB" w:rsidRDefault="00C65757" w:rsidP="00801E3F">
            <w:pPr>
              <w:pStyle w:val="TAL"/>
              <w:rPr>
                <w:b/>
                <w:i/>
                <w:szCs w:val="22"/>
              </w:rPr>
            </w:pPr>
            <w:r w:rsidRPr="00F537EB">
              <w:rPr>
                <w:b/>
                <w:i/>
                <w:szCs w:val="22"/>
              </w:rPr>
              <w:t>ran-</w:t>
            </w:r>
            <w:proofErr w:type="spellStart"/>
            <w:r w:rsidRPr="00F537EB">
              <w:rPr>
                <w:b/>
                <w:i/>
                <w:szCs w:val="22"/>
              </w:rPr>
              <w:t>NotificationAreaInfo</w:t>
            </w:r>
            <w:proofErr w:type="spellEnd"/>
          </w:p>
          <w:p w14:paraId="731FEE28" w14:textId="77777777" w:rsidR="00C65757" w:rsidRPr="00F537EB" w:rsidRDefault="00C65757" w:rsidP="00801E3F">
            <w:pPr>
              <w:pStyle w:val="TAL"/>
              <w:rPr>
                <w:i/>
              </w:rPr>
            </w:pPr>
            <w:r w:rsidRPr="00F537EB">
              <w:t xml:space="preserve">Network ensures that the UE in RRC_INACTIVE always has a valid </w:t>
            </w:r>
            <w:r w:rsidRPr="00F537EB">
              <w:rPr>
                <w:i/>
              </w:rPr>
              <w:t>ran-</w:t>
            </w:r>
            <w:proofErr w:type="spellStart"/>
            <w:r w:rsidRPr="00F537EB">
              <w:rPr>
                <w:i/>
              </w:rPr>
              <w:t>NotificationAreaInfo</w:t>
            </w:r>
            <w:proofErr w:type="spellEnd"/>
            <w:r w:rsidRPr="00F537EB">
              <w:t>.</w:t>
            </w:r>
          </w:p>
        </w:tc>
      </w:tr>
      <w:tr w:rsidR="00C65757" w:rsidRPr="00F537EB" w14:paraId="3534B6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2FA8A3" w14:textId="77777777" w:rsidR="00C65757" w:rsidRPr="00F537EB" w:rsidRDefault="00C65757" w:rsidP="00801E3F">
            <w:pPr>
              <w:pStyle w:val="TAL"/>
              <w:rPr>
                <w:b/>
                <w:i/>
                <w:iCs/>
                <w:lang w:eastAsia="ko-KR"/>
              </w:rPr>
            </w:pPr>
            <w:r w:rsidRPr="00F537EB">
              <w:rPr>
                <w:b/>
                <w:i/>
                <w:iCs/>
                <w:lang w:eastAsia="ko-KR"/>
              </w:rPr>
              <w:t>ran-</w:t>
            </w:r>
            <w:proofErr w:type="spellStart"/>
            <w:r w:rsidRPr="00F537EB">
              <w:rPr>
                <w:b/>
                <w:i/>
                <w:iCs/>
                <w:lang w:eastAsia="ko-KR"/>
              </w:rPr>
              <w:t>PagingCycle</w:t>
            </w:r>
            <w:proofErr w:type="spellEnd"/>
          </w:p>
          <w:p w14:paraId="6765532C" w14:textId="77777777" w:rsidR="00C65757" w:rsidRPr="00F537EB" w:rsidRDefault="00C65757" w:rsidP="00801E3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C65757" w:rsidRPr="00F537EB" w14:paraId="7226C0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4FB4DA" w14:textId="77777777" w:rsidR="00C65757" w:rsidRPr="00F537EB" w:rsidRDefault="00C65757" w:rsidP="00801E3F">
            <w:pPr>
              <w:pStyle w:val="TAL"/>
              <w:rPr>
                <w:b/>
                <w:i/>
                <w:iCs/>
                <w:lang w:eastAsia="ko-KR"/>
              </w:rPr>
            </w:pPr>
            <w:r w:rsidRPr="00F537EB">
              <w:rPr>
                <w:b/>
                <w:i/>
                <w:iCs/>
                <w:lang w:eastAsia="ko-KR"/>
              </w:rPr>
              <w:t>t380</w:t>
            </w:r>
          </w:p>
          <w:p w14:paraId="06D9F208" w14:textId="77777777" w:rsidR="00C65757" w:rsidRPr="00F537EB" w:rsidRDefault="00C65757" w:rsidP="00801E3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3B0CCD2" w14:textId="77777777" w:rsidR="00C65757" w:rsidRPr="00F537EB" w:rsidRDefault="00C65757" w:rsidP="00C65757"/>
    <w:p w14:paraId="40AE692F" w14:textId="77777777" w:rsidR="00C65757" w:rsidRPr="00F537EB" w:rsidRDefault="00C65757" w:rsidP="00C65757">
      <w:pPr>
        <w:pStyle w:val="Heading4"/>
      </w:pPr>
      <w:bookmarkStart w:id="2300" w:name="_Toc20425897"/>
      <w:bookmarkStart w:id="2301" w:name="_Toc29321293"/>
      <w:bookmarkStart w:id="2302" w:name="_Toc36757013"/>
      <w:bookmarkStart w:id="2303" w:name="_Toc36836554"/>
      <w:bookmarkStart w:id="2304" w:name="_Toc36843531"/>
      <w:bookmarkStart w:id="2305" w:name="_Toc37067820"/>
      <w:bookmarkEnd w:id="2299"/>
      <w:r w:rsidRPr="00F537EB">
        <w:t>–</w:t>
      </w:r>
      <w:r w:rsidRPr="00F537EB">
        <w:tab/>
      </w:r>
      <w:r w:rsidRPr="00F537EB">
        <w:rPr>
          <w:i/>
          <w:noProof/>
        </w:rPr>
        <w:t>RRCResume</w:t>
      </w:r>
      <w:bookmarkEnd w:id="2300"/>
      <w:bookmarkEnd w:id="2301"/>
      <w:bookmarkEnd w:id="2302"/>
      <w:bookmarkEnd w:id="2303"/>
      <w:bookmarkEnd w:id="2304"/>
      <w:bookmarkEnd w:id="2305"/>
    </w:p>
    <w:p w14:paraId="7E060231" w14:textId="77777777" w:rsidR="00C65757" w:rsidRPr="00F537EB" w:rsidRDefault="00C65757" w:rsidP="00C65757">
      <w:r w:rsidRPr="00F537EB">
        <w:t xml:space="preserve">The </w:t>
      </w:r>
      <w:r w:rsidRPr="00F537EB">
        <w:rPr>
          <w:i/>
          <w:noProof/>
        </w:rPr>
        <w:t xml:space="preserve">RRCResume </w:t>
      </w:r>
      <w:r w:rsidRPr="00F537EB">
        <w:t>message is used to resume the suspended RRC connection.</w:t>
      </w:r>
    </w:p>
    <w:p w14:paraId="478F1500" w14:textId="77777777" w:rsidR="00C65757" w:rsidRPr="00F537EB" w:rsidRDefault="00C65757" w:rsidP="00C65757">
      <w:pPr>
        <w:pStyle w:val="B1"/>
      </w:pPr>
      <w:r w:rsidRPr="00F537EB">
        <w:t>Signalling radio bearer: SRB1</w:t>
      </w:r>
    </w:p>
    <w:p w14:paraId="57257CF0" w14:textId="77777777" w:rsidR="00C65757" w:rsidRPr="00F537EB" w:rsidRDefault="00C65757" w:rsidP="00C65757">
      <w:pPr>
        <w:pStyle w:val="B1"/>
      </w:pPr>
      <w:r w:rsidRPr="00F537EB">
        <w:t>RLC-SAP: AM</w:t>
      </w:r>
    </w:p>
    <w:p w14:paraId="5436D828" w14:textId="77777777" w:rsidR="00C65757" w:rsidRPr="00F537EB" w:rsidRDefault="00C65757" w:rsidP="00C65757">
      <w:pPr>
        <w:pStyle w:val="B1"/>
      </w:pPr>
      <w:r w:rsidRPr="00F537EB">
        <w:t>Logical channel: DCCH</w:t>
      </w:r>
    </w:p>
    <w:p w14:paraId="570F4F9F" w14:textId="77777777" w:rsidR="00C65757" w:rsidRPr="00F537EB" w:rsidRDefault="00C65757" w:rsidP="00C65757">
      <w:pPr>
        <w:pStyle w:val="B1"/>
      </w:pPr>
      <w:r w:rsidRPr="00F537EB">
        <w:t>Direction: Network to UE</w:t>
      </w:r>
    </w:p>
    <w:p w14:paraId="016E5F7B" w14:textId="77777777" w:rsidR="00C65757" w:rsidRPr="00F537EB" w:rsidRDefault="00C65757" w:rsidP="00C65757">
      <w:pPr>
        <w:pStyle w:val="TH"/>
      </w:pPr>
      <w:proofErr w:type="spellStart"/>
      <w:r w:rsidRPr="00F537EB">
        <w:rPr>
          <w:i/>
        </w:rPr>
        <w:t>RRCResume</w:t>
      </w:r>
      <w:proofErr w:type="spellEnd"/>
      <w:r w:rsidRPr="00F537EB">
        <w:t xml:space="preserve"> message</w:t>
      </w:r>
    </w:p>
    <w:p w14:paraId="0251A790" w14:textId="77777777" w:rsidR="00C65757" w:rsidRPr="00F537EB" w:rsidRDefault="00C65757" w:rsidP="00C65757">
      <w:pPr>
        <w:pStyle w:val="PL"/>
      </w:pPr>
      <w:r w:rsidRPr="00F537EB">
        <w:t>-- ASN1START</w:t>
      </w:r>
    </w:p>
    <w:p w14:paraId="1195E36F" w14:textId="77777777" w:rsidR="00C65757" w:rsidRPr="00F537EB" w:rsidRDefault="00C65757" w:rsidP="00C65757">
      <w:pPr>
        <w:pStyle w:val="PL"/>
      </w:pPr>
      <w:r w:rsidRPr="00F537EB">
        <w:t>-- TAG-RRCRESUME-START</w:t>
      </w:r>
    </w:p>
    <w:p w14:paraId="3E42C711" w14:textId="77777777" w:rsidR="00C65757" w:rsidRPr="00F537EB" w:rsidRDefault="00C65757" w:rsidP="00C65757">
      <w:pPr>
        <w:pStyle w:val="PL"/>
      </w:pPr>
    </w:p>
    <w:p w14:paraId="22DBA909" w14:textId="77777777" w:rsidR="00C65757" w:rsidRPr="00F537EB" w:rsidRDefault="00C65757" w:rsidP="00C65757">
      <w:pPr>
        <w:pStyle w:val="PL"/>
      </w:pPr>
      <w:r w:rsidRPr="00F537EB">
        <w:t>RRCResume ::=                       SEQUENCE {</w:t>
      </w:r>
    </w:p>
    <w:p w14:paraId="5FF095EF" w14:textId="77777777" w:rsidR="00C65757" w:rsidRPr="00F537EB" w:rsidRDefault="00C65757" w:rsidP="00C65757">
      <w:pPr>
        <w:pStyle w:val="PL"/>
      </w:pPr>
      <w:r w:rsidRPr="00F537EB">
        <w:t xml:space="preserve">    rrc-TransactionIdentifier           RRC-TransactionIdentifier,</w:t>
      </w:r>
    </w:p>
    <w:p w14:paraId="2BB4DF99" w14:textId="77777777" w:rsidR="00C65757" w:rsidRPr="00F537EB" w:rsidRDefault="00C65757" w:rsidP="00C65757">
      <w:pPr>
        <w:pStyle w:val="PL"/>
      </w:pPr>
      <w:r w:rsidRPr="00F537EB">
        <w:t xml:space="preserve">    criticalExtensions                  CHOICE {</w:t>
      </w:r>
    </w:p>
    <w:p w14:paraId="54F2A807" w14:textId="77777777" w:rsidR="00C65757" w:rsidRPr="00F537EB" w:rsidRDefault="00C65757" w:rsidP="00C65757">
      <w:pPr>
        <w:pStyle w:val="PL"/>
      </w:pPr>
      <w:r w:rsidRPr="00F537EB">
        <w:t xml:space="preserve">        rrcResume                           RRCResume-IEs,</w:t>
      </w:r>
    </w:p>
    <w:p w14:paraId="7C24FE43" w14:textId="77777777" w:rsidR="00C65757" w:rsidRPr="00F537EB" w:rsidRDefault="00C65757" w:rsidP="00C65757">
      <w:pPr>
        <w:pStyle w:val="PL"/>
      </w:pPr>
      <w:r w:rsidRPr="00F537EB">
        <w:t xml:space="preserve">        criticalExtensionsFuture            SEQUENCE {}</w:t>
      </w:r>
    </w:p>
    <w:p w14:paraId="323B5BDC" w14:textId="77777777" w:rsidR="00C65757" w:rsidRPr="00F537EB" w:rsidRDefault="00C65757" w:rsidP="00C65757">
      <w:pPr>
        <w:pStyle w:val="PL"/>
      </w:pPr>
      <w:r w:rsidRPr="00F537EB">
        <w:t xml:space="preserve">    }</w:t>
      </w:r>
    </w:p>
    <w:p w14:paraId="2A3FC2CB" w14:textId="77777777" w:rsidR="00C65757" w:rsidRPr="00F537EB" w:rsidRDefault="00C65757" w:rsidP="00C65757">
      <w:pPr>
        <w:pStyle w:val="PL"/>
      </w:pPr>
      <w:r w:rsidRPr="00F537EB">
        <w:t>}</w:t>
      </w:r>
    </w:p>
    <w:p w14:paraId="6B209E3D" w14:textId="77777777" w:rsidR="00C65757" w:rsidRPr="00F537EB" w:rsidRDefault="00C65757" w:rsidP="00C65757">
      <w:pPr>
        <w:pStyle w:val="PL"/>
      </w:pPr>
    </w:p>
    <w:p w14:paraId="5D6388B6" w14:textId="77777777" w:rsidR="00C65757" w:rsidRPr="00F537EB" w:rsidRDefault="00C65757" w:rsidP="00C65757">
      <w:pPr>
        <w:pStyle w:val="PL"/>
      </w:pPr>
      <w:r w:rsidRPr="00F537EB">
        <w:t>RRCResume-IEs ::=                   SEQUENCE {</w:t>
      </w:r>
    </w:p>
    <w:p w14:paraId="4E80A660" w14:textId="77777777" w:rsidR="00C65757" w:rsidRPr="00F537EB" w:rsidRDefault="00C65757" w:rsidP="00C65757">
      <w:pPr>
        <w:pStyle w:val="PL"/>
      </w:pPr>
      <w:r w:rsidRPr="00F537EB">
        <w:t xml:space="preserve">    radioBearerConfig                   RadioBearerConfig                                                       OPTIONAL, -- Need M</w:t>
      </w:r>
    </w:p>
    <w:p w14:paraId="387B9F2C" w14:textId="77777777" w:rsidR="00C65757" w:rsidRPr="00F537EB" w:rsidRDefault="00C65757" w:rsidP="00C65757">
      <w:pPr>
        <w:pStyle w:val="PL"/>
      </w:pPr>
      <w:r w:rsidRPr="00F537EB">
        <w:t xml:space="preserve">    masterCellGroup                     OCTET STRING (CONTAINING CellGroupConfig)                               OPTIONAL, -- Need M</w:t>
      </w:r>
    </w:p>
    <w:p w14:paraId="79961CD8" w14:textId="77777777" w:rsidR="00C65757" w:rsidRPr="00F537EB" w:rsidRDefault="00C65757" w:rsidP="00C65757">
      <w:pPr>
        <w:pStyle w:val="PL"/>
      </w:pPr>
      <w:r w:rsidRPr="00F537EB">
        <w:t xml:space="preserve">    measConfig                          MeasConfig                                                              OPTIONAL, -- Need M</w:t>
      </w:r>
    </w:p>
    <w:p w14:paraId="0EDD7DB6" w14:textId="77777777" w:rsidR="00C65757" w:rsidRPr="00F537EB" w:rsidRDefault="00C65757" w:rsidP="00C65757">
      <w:pPr>
        <w:pStyle w:val="PL"/>
      </w:pPr>
      <w:r w:rsidRPr="00F537EB">
        <w:t xml:space="preserve">    fullConfig                          ENUMERATED {true}                                                       OPTIONAL, -- Need N</w:t>
      </w:r>
    </w:p>
    <w:p w14:paraId="622C70AD" w14:textId="77777777" w:rsidR="00C65757" w:rsidRPr="00F537EB" w:rsidRDefault="00C65757" w:rsidP="00C65757">
      <w:pPr>
        <w:pStyle w:val="PL"/>
      </w:pPr>
    </w:p>
    <w:p w14:paraId="5DEB9A93" w14:textId="77777777" w:rsidR="00C65757" w:rsidRPr="00F537EB" w:rsidRDefault="00C65757" w:rsidP="00C65757">
      <w:pPr>
        <w:pStyle w:val="PL"/>
      </w:pPr>
      <w:r w:rsidRPr="00F537EB">
        <w:t xml:space="preserve">    lateNonCriticalExtension            OCTET STRING                                                            OPTIONAL,</w:t>
      </w:r>
    </w:p>
    <w:p w14:paraId="3295F1AA" w14:textId="77777777" w:rsidR="00C65757" w:rsidRPr="00F537EB" w:rsidRDefault="00C65757" w:rsidP="00C65757">
      <w:pPr>
        <w:pStyle w:val="PL"/>
      </w:pPr>
      <w:r w:rsidRPr="00F537EB">
        <w:t xml:space="preserve">    nonCriticalExtension                RRCResume-v1560-IEs                                                     OPTIONAL</w:t>
      </w:r>
    </w:p>
    <w:p w14:paraId="3D64CEB1" w14:textId="77777777" w:rsidR="00C65757" w:rsidRPr="00F537EB" w:rsidRDefault="00C65757" w:rsidP="00C65757">
      <w:pPr>
        <w:pStyle w:val="PL"/>
      </w:pPr>
      <w:r w:rsidRPr="00F537EB">
        <w:t>}</w:t>
      </w:r>
    </w:p>
    <w:p w14:paraId="5F5A1E29" w14:textId="77777777" w:rsidR="00C65757" w:rsidRPr="00F537EB" w:rsidRDefault="00C65757" w:rsidP="00C65757">
      <w:pPr>
        <w:pStyle w:val="PL"/>
      </w:pPr>
    </w:p>
    <w:p w14:paraId="1F43FE23" w14:textId="77777777" w:rsidR="00C65757" w:rsidRPr="00F537EB" w:rsidRDefault="00C65757" w:rsidP="00C65757">
      <w:pPr>
        <w:pStyle w:val="PL"/>
      </w:pPr>
      <w:r w:rsidRPr="00F537EB">
        <w:t>RRCResume-v1560-IEs ::=             SEQUENCE {</w:t>
      </w:r>
    </w:p>
    <w:p w14:paraId="0E794621" w14:textId="77777777" w:rsidR="00C65757" w:rsidRPr="00F537EB" w:rsidRDefault="00C65757" w:rsidP="00C65757">
      <w:pPr>
        <w:pStyle w:val="PL"/>
      </w:pPr>
      <w:r w:rsidRPr="00F537EB">
        <w:t xml:space="preserve">    radioBearerConfig2                  OCTET STRING (CONTAINING RadioBearerConfig)                             OPTIONAL, -- Need M</w:t>
      </w:r>
    </w:p>
    <w:p w14:paraId="5D84296B" w14:textId="77777777" w:rsidR="00C65757" w:rsidRPr="00F537EB" w:rsidRDefault="00C65757" w:rsidP="00C65757">
      <w:pPr>
        <w:pStyle w:val="PL"/>
      </w:pPr>
      <w:r w:rsidRPr="00F537EB">
        <w:t xml:space="preserve">    sk-Counter                          SK-Counter                                                              OPTIONAL, -- Need N</w:t>
      </w:r>
    </w:p>
    <w:p w14:paraId="3235C803" w14:textId="77777777" w:rsidR="00C65757" w:rsidRPr="00F537EB" w:rsidRDefault="00C65757" w:rsidP="00C65757">
      <w:pPr>
        <w:pStyle w:val="PL"/>
      </w:pPr>
      <w:r w:rsidRPr="00F537EB">
        <w:t xml:space="preserve">    nonCriticalExtension                RRCResume-v16xy-IEs                                                     OPTIONAL</w:t>
      </w:r>
    </w:p>
    <w:p w14:paraId="5446E245" w14:textId="77777777" w:rsidR="00C65757" w:rsidRPr="00F537EB" w:rsidRDefault="00C65757" w:rsidP="00C65757">
      <w:pPr>
        <w:pStyle w:val="PL"/>
      </w:pPr>
      <w:r w:rsidRPr="00F537EB">
        <w:t>}</w:t>
      </w:r>
    </w:p>
    <w:p w14:paraId="3E636056" w14:textId="77777777" w:rsidR="00C65757" w:rsidRPr="00F537EB" w:rsidRDefault="00C65757" w:rsidP="00C65757">
      <w:pPr>
        <w:pStyle w:val="PL"/>
      </w:pPr>
    </w:p>
    <w:p w14:paraId="057392F8" w14:textId="77777777" w:rsidR="00C65757" w:rsidRPr="00F537EB" w:rsidRDefault="00C65757" w:rsidP="00C65757">
      <w:pPr>
        <w:pStyle w:val="PL"/>
      </w:pPr>
      <w:r w:rsidRPr="00F537EB">
        <w:t>RRCResume-v16xy-IEs ::=             SEQUENCE {</w:t>
      </w:r>
    </w:p>
    <w:p w14:paraId="3DD9F1C3" w14:textId="77777777" w:rsidR="00C65757" w:rsidRPr="00F537EB" w:rsidRDefault="00C65757" w:rsidP="00C65757">
      <w:pPr>
        <w:pStyle w:val="PL"/>
      </w:pPr>
      <w:r w:rsidRPr="00F537EB">
        <w:t xml:space="preserve">    idleModeMeasurementReq-r16          ENUMERATED {ffs}                                                        OPTIONAL, -- Need N</w:t>
      </w:r>
    </w:p>
    <w:p w14:paraId="6D1C8C1F" w14:textId="77777777" w:rsidR="00C65757" w:rsidRPr="00F537EB" w:rsidRDefault="00C65757" w:rsidP="00C65757">
      <w:pPr>
        <w:pStyle w:val="PL"/>
      </w:pPr>
      <w:r w:rsidRPr="00F537EB">
        <w:t xml:space="preserve">    restoreMCG-SCells-r16               ENUMERATED {true}                                                       OPTIONAL, -- Need N</w:t>
      </w:r>
    </w:p>
    <w:p w14:paraId="7B3869A2" w14:textId="77777777" w:rsidR="00C65757" w:rsidRPr="00F537EB" w:rsidRDefault="00C65757" w:rsidP="00C65757">
      <w:pPr>
        <w:pStyle w:val="PL"/>
      </w:pPr>
      <w:r w:rsidRPr="00F537EB">
        <w:t xml:space="preserve">    restoreSCG-r16                      ENUMERATED {true}                                                       OPTIONAL, -- Need N</w:t>
      </w:r>
    </w:p>
    <w:p w14:paraId="3E396D1A" w14:textId="77777777" w:rsidR="00C65757" w:rsidRPr="00F537EB" w:rsidRDefault="00C65757" w:rsidP="00C65757">
      <w:pPr>
        <w:pStyle w:val="PL"/>
      </w:pPr>
      <w:r w:rsidRPr="00F537EB">
        <w:t xml:space="preserve">    mrdc-SecondaryCellGroup-r16         CHOICE {</w:t>
      </w:r>
    </w:p>
    <w:p w14:paraId="3C1B6506" w14:textId="77777777" w:rsidR="00C65757" w:rsidRPr="00F537EB" w:rsidRDefault="00C65757" w:rsidP="00C65757">
      <w:pPr>
        <w:pStyle w:val="PL"/>
      </w:pPr>
      <w:r w:rsidRPr="00F537EB">
        <w:t xml:space="preserve">        nr-SCG-r16                          OCTET STRING (CONTAINING RRCReconfiguration),</w:t>
      </w:r>
    </w:p>
    <w:p w14:paraId="01FF6436" w14:textId="77777777" w:rsidR="00C65757" w:rsidRPr="00F537EB" w:rsidRDefault="00C65757" w:rsidP="00C65757">
      <w:pPr>
        <w:pStyle w:val="PL"/>
      </w:pPr>
      <w:r w:rsidRPr="00F537EB">
        <w:t xml:space="preserve">        eutra-SCG-r16                       OCTET STRING</w:t>
      </w:r>
    </w:p>
    <w:p w14:paraId="3DB4149A" w14:textId="77777777" w:rsidR="00C65757" w:rsidRPr="00F537EB" w:rsidRDefault="00C65757" w:rsidP="00C65757">
      <w:pPr>
        <w:pStyle w:val="PL"/>
      </w:pPr>
      <w:r w:rsidRPr="00F537EB">
        <w:t xml:space="preserve">    }                                                                                                           OPTIONAL, -- Need M</w:t>
      </w:r>
    </w:p>
    <w:p w14:paraId="40873F80" w14:textId="77777777" w:rsidR="00C65757" w:rsidRPr="00F537EB" w:rsidRDefault="00C65757" w:rsidP="00C65757">
      <w:pPr>
        <w:pStyle w:val="PL"/>
      </w:pPr>
      <w:r w:rsidRPr="00F537EB">
        <w:t xml:space="preserve">    nonCriticalExtension                SEQUENCE{}                                                              OPTIONAL</w:t>
      </w:r>
    </w:p>
    <w:p w14:paraId="1F9BDD08" w14:textId="77777777" w:rsidR="00C65757" w:rsidRPr="00F537EB" w:rsidRDefault="00C65757" w:rsidP="00C65757">
      <w:pPr>
        <w:pStyle w:val="PL"/>
      </w:pPr>
      <w:r w:rsidRPr="00F537EB">
        <w:t>}</w:t>
      </w:r>
    </w:p>
    <w:p w14:paraId="397B32FB" w14:textId="77777777" w:rsidR="00C65757" w:rsidRPr="00F537EB" w:rsidRDefault="00C65757" w:rsidP="00C65757">
      <w:pPr>
        <w:pStyle w:val="PL"/>
      </w:pPr>
    </w:p>
    <w:p w14:paraId="465F8E11" w14:textId="77777777" w:rsidR="00C65757" w:rsidRPr="00F537EB" w:rsidRDefault="00C65757" w:rsidP="00C65757">
      <w:pPr>
        <w:pStyle w:val="PL"/>
      </w:pPr>
      <w:r w:rsidRPr="00F537EB">
        <w:t>-- TAG-RRCRESUME-STOP</w:t>
      </w:r>
    </w:p>
    <w:p w14:paraId="5AD9F592" w14:textId="77777777" w:rsidR="00C65757" w:rsidRPr="00F537EB" w:rsidRDefault="00C65757" w:rsidP="00C65757">
      <w:pPr>
        <w:pStyle w:val="PL"/>
      </w:pPr>
      <w:r w:rsidRPr="00F537EB">
        <w:t>-- ASN1STOP</w:t>
      </w:r>
    </w:p>
    <w:p w14:paraId="76AEC2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FB5651" w14:textId="77777777" w:rsidTr="00801E3F">
        <w:tc>
          <w:tcPr>
            <w:tcW w:w="14173" w:type="dxa"/>
          </w:tcPr>
          <w:p w14:paraId="295ECD6B" w14:textId="77777777" w:rsidR="00C65757" w:rsidRPr="00F537EB" w:rsidRDefault="00C65757" w:rsidP="00801E3F">
            <w:pPr>
              <w:pStyle w:val="TAH"/>
              <w:rPr>
                <w:szCs w:val="22"/>
              </w:rPr>
            </w:pPr>
            <w:proofErr w:type="spellStart"/>
            <w:r w:rsidRPr="00F537EB">
              <w:rPr>
                <w:i/>
                <w:szCs w:val="22"/>
              </w:rPr>
              <w:t>RRCResume</w:t>
            </w:r>
            <w:proofErr w:type="spellEnd"/>
            <w:r w:rsidRPr="00F537EB">
              <w:rPr>
                <w:i/>
                <w:szCs w:val="22"/>
              </w:rPr>
              <w:t xml:space="preserve">-IEs </w:t>
            </w:r>
            <w:r w:rsidRPr="00F537EB">
              <w:rPr>
                <w:szCs w:val="22"/>
              </w:rPr>
              <w:t>field descriptions</w:t>
            </w:r>
          </w:p>
        </w:tc>
      </w:tr>
      <w:tr w:rsidR="00C65757" w:rsidRPr="00F537EB" w14:paraId="7047A78E" w14:textId="77777777" w:rsidTr="00801E3F">
        <w:tc>
          <w:tcPr>
            <w:tcW w:w="14173" w:type="dxa"/>
          </w:tcPr>
          <w:p w14:paraId="292B301A" w14:textId="77777777" w:rsidR="00C65757" w:rsidRPr="00F537EB" w:rsidRDefault="00C65757" w:rsidP="00801E3F">
            <w:pPr>
              <w:pStyle w:val="TAL"/>
              <w:rPr>
                <w:b/>
                <w:bCs/>
                <w:i/>
                <w:iCs/>
                <w:noProof/>
                <w:lang w:eastAsia="ko-KR"/>
              </w:rPr>
            </w:pPr>
            <w:proofErr w:type="spellStart"/>
            <w:r w:rsidRPr="00F537EB">
              <w:rPr>
                <w:b/>
                <w:i/>
              </w:rPr>
              <w:t>idleModeMeasurementReq</w:t>
            </w:r>
            <w:proofErr w:type="spellEnd"/>
          </w:p>
          <w:p w14:paraId="78E124A4" w14:textId="77777777" w:rsidR="00C65757" w:rsidRPr="00F537EB" w:rsidRDefault="00C65757" w:rsidP="00801E3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C65757" w:rsidRPr="00F537EB" w14:paraId="229DB1C5" w14:textId="77777777" w:rsidTr="00801E3F">
        <w:tc>
          <w:tcPr>
            <w:tcW w:w="14173" w:type="dxa"/>
          </w:tcPr>
          <w:p w14:paraId="07F3D5B8" w14:textId="77777777" w:rsidR="00C65757" w:rsidRPr="00F537EB" w:rsidRDefault="00C65757" w:rsidP="00801E3F">
            <w:pPr>
              <w:pStyle w:val="TAL"/>
              <w:rPr>
                <w:szCs w:val="22"/>
              </w:rPr>
            </w:pPr>
            <w:r w:rsidRPr="00F537EB">
              <w:rPr>
                <w:b/>
                <w:i/>
                <w:szCs w:val="22"/>
              </w:rPr>
              <w:t>masterCellGroup</w:t>
            </w:r>
          </w:p>
          <w:p w14:paraId="305AB34F" w14:textId="77777777" w:rsidR="00C65757" w:rsidRPr="00F537EB" w:rsidRDefault="00C65757" w:rsidP="00801E3F">
            <w:pPr>
              <w:pStyle w:val="TAL"/>
              <w:rPr>
                <w:szCs w:val="22"/>
              </w:rPr>
            </w:pPr>
            <w:r w:rsidRPr="00F537EB">
              <w:rPr>
                <w:szCs w:val="22"/>
              </w:rPr>
              <w:t>Configuration of the master cell group.</w:t>
            </w:r>
          </w:p>
        </w:tc>
      </w:tr>
      <w:tr w:rsidR="00C65757" w:rsidRPr="00F537EB" w14:paraId="3F34F7EA" w14:textId="77777777" w:rsidTr="00801E3F">
        <w:tc>
          <w:tcPr>
            <w:tcW w:w="14173" w:type="dxa"/>
          </w:tcPr>
          <w:p w14:paraId="16B9A4C4" w14:textId="77777777" w:rsidR="00C65757" w:rsidRPr="00F537EB" w:rsidRDefault="00C65757" w:rsidP="00801E3F">
            <w:pPr>
              <w:pStyle w:val="TAL"/>
              <w:rPr>
                <w:b/>
                <w:bCs/>
                <w:i/>
                <w:noProof/>
                <w:lang w:eastAsia="en-GB"/>
              </w:rPr>
            </w:pPr>
            <w:r w:rsidRPr="00F537EB">
              <w:rPr>
                <w:b/>
                <w:bCs/>
                <w:i/>
                <w:noProof/>
                <w:lang w:eastAsia="en-GB"/>
              </w:rPr>
              <w:t>mrdc-SecondaryCellGroup</w:t>
            </w:r>
          </w:p>
          <w:p w14:paraId="6AF2B0A4" w14:textId="77777777" w:rsidR="00C65757" w:rsidRPr="00F537EB" w:rsidRDefault="00C65757" w:rsidP="00801E3F">
            <w:pPr>
              <w:pStyle w:val="TAL"/>
              <w:rPr>
                <w:bCs/>
                <w:noProof/>
                <w:lang w:eastAsia="en-GB"/>
              </w:rPr>
            </w:pPr>
            <w:r w:rsidRPr="00F537EB">
              <w:rPr>
                <w:bCs/>
                <w:noProof/>
                <w:lang w:eastAsia="en-GB"/>
              </w:rPr>
              <w:t xml:space="preserve">Includes an RRC message for SCG configuration in NR-DC or NE-DC. </w:t>
            </w:r>
          </w:p>
          <w:p w14:paraId="7B6F81AE" w14:textId="77777777" w:rsidR="00C65757" w:rsidRPr="00F537EB" w:rsidRDefault="00C65757" w:rsidP="00801E3F">
            <w:pPr>
              <w:pStyle w:val="TAL"/>
            </w:pPr>
            <w:r w:rsidRPr="00F537EB">
              <w:t>For NR-DC (</w:t>
            </w:r>
            <w:r w:rsidRPr="00F537EB">
              <w:rPr>
                <w:i/>
              </w:rPr>
              <w:t>nr-SCG</w:t>
            </w:r>
            <w:r w:rsidRPr="00F537EB">
              <w:t xml:space="preserve">), </w:t>
            </w:r>
            <w:proofErr w:type="spellStart"/>
            <w:r w:rsidRPr="00F537EB">
              <w:rPr>
                <w:i/>
              </w:rPr>
              <w:t>mrdc</w:t>
            </w:r>
            <w:proofErr w:type="spellEnd"/>
            <w:r w:rsidRPr="00F537EB">
              <w:rPr>
                <w:i/>
              </w:rPr>
              <w:t>-SecondaryCellGroup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7FCEE505" w14:textId="77777777" w:rsidR="00C65757" w:rsidRPr="00F537EB" w:rsidRDefault="00C65757" w:rsidP="00801E3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proofErr w:type="spellStart"/>
            <w:r w:rsidRPr="00F537EB">
              <w:rPr>
                <w:i/>
              </w:rPr>
              <w:t>mrdc</w:t>
            </w:r>
            <w:proofErr w:type="spellEnd"/>
            <w:r w:rsidRPr="00F537EB">
              <w:rPr>
                <w:i/>
              </w:rPr>
              <w:t>-SecondaryCellGroup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proofErr w:type="spellStart"/>
            <w:r w:rsidRPr="00F537EB">
              <w:rPr>
                <w:i/>
                <w:lang w:eastAsia="zh-CN"/>
              </w:rPr>
              <w:t>scg</w:t>
            </w:r>
            <w:proofErr w:type="spellEnd"/>
            <w:r w:rsidRPr="00F537EB">
              <w:rPr>
                <w:i/>
                <w:lang w:eastAsia="zh-CN"/>
              </w:rPr>
              <w:t>-Configuration</w:t>
            </w:r>
            <w:r w:rsidRPr="00F537EB">
              <w:rPr>
                <w:lang w:eastAsia="zh-CN"/>
              </w:rPr>
              <w:t>.</w:t>
            </w:r>
          </w:p>
        </w:tc>
      </w:tr>
      <w:tr w:rsidR="00C65757" w:rsidRPr="00F537EB" w14:paraId="6F541564" w14:textId="77777777" w:rsidTr="00801E3F">
        <w:tc>
          <w:tcPr>
            <w:tcW w:w="14173" w:type="dxa"/>
          </w:tcPr>
          <w:p w14:paraId="6E1792AA" w14:textId="77777777" w:rsidR="00C65757" w:rsidRPr="00F537EB" w:rsidRDefault="00C65757" w:rsidP="00801E3F">
            <w:pPr>
              <w:pStyle w:val="TAL"/>
              <w:rPr>
                <w:szCs w:val="22"/>
              </w:rPr>
            </w:pPr>
            <w:r w:rsidRPr="00F537EB">
              <w:rPr>
                <w:b/>
                <w:i/>
                <w:szCs w:val="22"/>
              </w:rPr>
              <w:t>radioBearerConfig</w:t>
            </w:r>
          </w:p>
          <w:p w14:paraId="1962689D" w14:textId="77777777" w:rsidR="00C65757" w:rsidRPr="00F537EB" w:rsidRDefault="00C65757" w:rsidP="00801E3F">
            <w:pPr>
              <w:pStyle w:val="TAL"/>
              <w:rPr>
                <w:szCs w:val="22"/>
              </w:rPr>
            </w:pPr>
            <w:r w:rsidRPr="00F537EB">
              <w:rPr>
                <w:szCs w:val="22"/>
              </w:rPr>
              <w:t>Configuration of Radio Bearers (DRBs, SRBs) including SDAP/PDCP.</w:t>
            </w:r>
          </w:p>
        </w:tc>
      </w:tr>
      <w:tr w:rsidR="00C65757" w:rsidRPr="00F537EB" w14:paraId="19E55300" w14:textId="77777777" w:rsidTr="00801E3F">
        <w:tc>
          <w:tcPr>
            <w:tcW w:w="14173" w:type="dxa"/>
          </w:tcPr>
          <w:p w14:paraId="07C58CAD" w14:textId="77777777" w:rsidR="00C65757" w:rsidRPr="00F537EB" w:rsidRDefault="00C65757" w:rsidP="00801E3F">
            <w:pPr>
              <w:pStyle w:val="TAL"/>
              <w:rPr>
                <w:b/>
                <w:i/>
                <w:szCs w:val="22"/>
              </w:rPr>
            </w:pPr>
            <w:r w:rsidRPr="00F537EB">
              <w:rPr>
                <w:b/>
                <w:i/>
                <w:szCs w:val="22"/>
              </w:rPr>
              <w:t>radioBearerConfig2</w:t>
            </w:r>
          </w:p>
          <w:p w14:paraId="40B27954" w14:textId="77777777" w:rsidR="00C65757" w:rsidRPr="00F537EB" w:rsidRDefault="00C65757" w:rsidP="00801E3F">
            <w:pPr>
              <w:pStyle w:val="TAL"/>
              <w:rPr>
                <w:szCs w:val="22"/>
              </w:rPr>
            </w:pPr>
            <w:r w:rsidRPr="00F537EB">
              <w:rPr>
                <w:szCs w:val="22"/>
              </w:rPr>
              <w:t>Configuration of Radio Bearers (DRBs, SRBs) including SDAP/PDCP. This field can only be used if the UE supports NR-DC or NE-DC.</w:t>
            </w:r>
          </w:p>
        </w:tc>
      </w:tr>
      <w:tr w:rsidR="00C65757" w:rsidRPr="00F537EB" w14:paraId="34CF8CB3"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DADE56B" w14:textId="77777777" w:rsidR="00C65757" w:rsidRPr="00F537EB" w:rsidRDefault="00C65757" w:rsidP="00801E3F">
            <w:pPr>
              <w:pStyle w:val="TAL"/>
              <w:rPr>
                <w:b/>
                <w:bCs/>
                <w:i/>
                <w:iCs/>
                <w:lang w:eastAsia="x-none"/>
              </w:rPr>
            </w:pPr>
            <w:proofErr w:type="spellStart"/>
            <w:r w:rsidRPr="00F537EB">
              <w:rPr>
                <w:b/>
                <w:bCs/>
                <w:i/>
                <w:iCs/>
                <w:lang w:eastAsia="x-none"/>
              </w:rPr>
              <w:t>restoreMCG</w:t>
            </w:r>
            <w:proofErr w:type="spellEnd"/>
            <w:r w:rsidRPr="00F537EB">
              <w:rPr>
                <w:b/>
                <w:bCs/>
                <w:i/>
                <w:iCs/>
                <w:lang w:eastAsia="x-none"/>
              </w:rPr>
              <w:t>-SCells</w:t>
            </w:r>
          </w:p>
          <w:p w14:paraId="6346F91C" w14:textId="77777777" w:rsidR="00C65757" w:rsidRPr="00F537EB" w:rsidRDefault="00C65757" w:rsidP="00801E3F">
            <w:pPr>
              <w:pStyle w:val="TAL"/>
            </w:pPr>
            <w:r w:rsidRPr="00F537EB">
              <w:t>Indicates that the UE shall restore the MCG SCells from the UE Inactive AS Context, if stored.</w:t>
            </w:r>
          </w:p>
        </w:tc>
      </w:tr>
      <w:tr w:rsidR="00C65757" w:rsidRPr="00F537EB" w14:paraId="76FEF84A"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9558D97" w14:textId="77777777" w:rsidR="00C65757" w:rsidRPr="00F537EB" w:rsidRDefault="00C65757" w:rsidP="00801E3F">
            <w:pPr>
              <w:pStyle w:val="TAL"/>
              <w:rPr>
                <w:b/>
                <w:bCs/>
                <w:i/>
                <w:noProof/>
                <w:lang w:eastAsia="en-GB"/>
              </w:rPr>
            </w:pPr>
            <w:r w:rsidRPr="00F537EB">
              <w:rPr>
                <w:b/>
                <w:bCs/>
                <w:i/>
                <w:noProof/>
                <w:lang w:eastAsia="en-GB"/>
              </w:rPr>
              <w:t>restoreSCG</w:t>
            </w:r>
          </w:p>
          <w:p w14:paraId="0225962D" w14:textId="77777777" w:rsidR="00C65757" w:rsidRPr="00F537EB" w:rsidRDefault="00C65757" w:rsidP="00801E3F">
            <w:pPr>
              <w:pStyle w:val="TAL"/>
              <w:rPr>
                <w:b/>
                <w:i/>
                <w:szCs w:val="22"/>
              </w:rPr>
            </w:pPr>
            <w:r w:rsidRPr="00F537EB">
              <w:rPr>
                <w:bCs/>
                <w:noProof/>
                <w:lang w:eastAsia="en-GB"/>
              </w:rPr>
              <w:t>Indicates that the UE shall not release the SCG configurations, if configured.</w:t>
            </w:r>
          </w:p>
        </w:tc>
      </w:tr>
      <w:tr w:rsidR="00C65757" w:rsidRPr="00F537EB" w14:paraId="5B8FA1EE"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E8814B7" w14:textId="77777777" w:rsidR="00C65757" w:rsidRPr="00F537EB" w:rsidRDefault="00C65757" w:rsidP="00801E3F">
            <w:pPr>
              <w:pStyle w:val="TAL"/>
              <w:rPr>
                <w:b/>
                <w:i/>
                <w:szCs w:val="22"/>
              </w:rPr>
            </w:pPr>
            <w:proofErr w:type="spellStart"/>
            <w:r w:rsidRPr="00F537EB">
              <w:rPr>
                <w:b/>
                <w:i/>
                <w:szCs w:val="22"/>
              </w:rPr>
              <w:t>sk</w:t>
            </w:r>
            <w:proofErr w:type="spellEnd"/>
            <w:r w:rsidRPr="00F537EB">
              <w:rPr>
                <w:b/>
                <w:i/>
                <w:szCs w:val="22"/>
              </w:rPr>
              <w:t>-Counter</w:t>
            </w:r>
          </w:p>
          <w:p w14:paraId="358F7531" w14:textId="77777777" w:rsidR="00C65757" w:rsidRPr="00F537EB" w:rsidRDefault="00C65757" w:rsidP="00801E3F">
            <w:pPr>
              <w:pStyle w:val="TAL"/>
            </w:pPr>
            <w:r w:rsidRPr="00F537EB">
              <w:t>A counter used to derive S-K</w:t>
            </w:r>
            <w:r w:rsidRPr="00F537EB">
              <w:rPr>
                <w:vertAlign w:val="subscript"/>
              </w:rPr>
              <w:t>gNB</w:t>
            </w:r>
            <w:r w:rsidRPr="00F537EB">
              <w:t xml:space="preserve"> or S-</w:t>
            </w:r>
            <w:proofErr w:type="spellStart"/>
            <w:r w:rsidRPr="00F537EB">
              <w:t>K</w:t>
            </w:r>
            <w:r w:rsidRPr="00F537EB">
              <w:rPr>
                <w:vertAlign w:val="subscript"/>
              </w:rPr>
              <w:t>eNB</w:t>
            </w:r>
            <w:proofErr w:type="spellEnd"/>
            <w:r w:rsidRPr="00F537EB">
              <w:t xml:space="preserve"> based on the newly derived K</w:t>
            </w:r>
            <w:r w:rsidRPr="00F537EB">
              <w:rPr>
                <w:vertAlign w:val="subscript"/>
              </w:rPr>
              <w:t>gNB</w:t>
            </w:r>
            <w:r w:rsidRPr="00F537EB">
              <w:t xml:space="preserve"> during RRC Resume. The field is only included when there is one or more RB with </w:t>
            </w:r>
            <w:proofErr w:type="spellStart"/>
            <w:r w:rsidRPr="00F537EB">
              <w:rPr>
                <w:i/>
                <w:iCs/>
              </w:rPr>
              <w:t>keyToUse</w:t>
            </w:r>
            <w:proofErr w:type="spellEnd"/>
            <w:r w:rsidRPr="00F537EB">
              <w:t xml:space="preserve"> set to </w:t>
            </w:r>
            <w:r w:rsidRPr="00F537EB">
              <w:rPr>
                <w:i/>
                <w:iCs/>
              </w:rPr>
              <w:t>secondary</w:t>
            </w:r>
            <w:r w:rsidRPr="00F537EB">
              <w:t xml:space="preserve">. </w:t>
            </w:r>
          </w:p>
        </w:tc>
      </w:tr>
    </w:tbl>
    <w:p w14:paraId="30440C17" w14:textId="77777777" w:rsidR="00C65757" w:rsidRPr="00F537EB" w:rsidRDefault="00C65757" w:rsidP="00C65757"/>
    <w:p w14:paraId="3D90A606" w14:textId="77777777" w:rsidR="00C65757" w:rsidRPr="00F537EB" w:rsidRDefault="00C65757" w:rsidP="00C65757">
      <w:pPr>
        <w:pStyle w:val="Heading4"/>
      </w:pPr>
      <w:bookmarkStart w:id="2306" w:name="_Toc20425898"/>
      <w:bookmarkStart w:id="2307" w:name="_Toc29321294"/>
      <w:bookmarkStart w:id="2308" w:name="_Toc36757014"/>
      <w:bookmarkStart w:id="2309" w:name="_Toc36836555"/>
      <w:bookmarkStart w:id="2310" w:name="_Toc36843532"/>
      <w:bookmarkStart w:id="2311" w:name="_Toc37067821"/>
      <w:r w:rsidRPr="00F537EB">
        <w:t>–</w:t>
      </w:r>
      <w:r w:rsidRPr="00F537EB">
        <w:tab/>
      </w:r>
      <w:r w:rsidRPr="00F537EB">
        <w:rPr>
          <w:i/>
          <w:noProof/>
        </w:rPr>
        <w:t>RRCResumeComplete</w:t>
      </w:r>
      <w:bookmarkEnd w:id="2306"/>
      <w:bookmarkEnd w:id="2307"/>
      <w:bookmarkEnd w:id="2308"/>
      <w:bookmarkEnd w:id="2309"/>
      <w:bookmarkEnd w:id="2310"/>
      <w:bookmarkEnd w:id="2311"/>
    </w:p>
    <w:p w14:paraId="713DFB95" w14:textId="77777777" w:rsidR="00C65757" w:rsidRPr="00F537EB" w:rsidRDefault="00C65757" w:rsidP="00C65757">
      <w:r w:rsidRPr="00F537EB">
        <w:t xml:space="preserve">The </w:t>
      </w:r>
      <w:r w:rsidRPr="00F537EB">
        <w:rPr>
          <w:i/>
          <w:noProof/>
        </w:rPr>
        <w:t>RRCResumeComplete</w:t>
      </w:r>
      <w:r w:rsidRPr="00F537EB">
        <w:t xml:space="preserve"> message is used to confirm the successful completion of an RRC connection resumption.</w:t>
      </w:r>
    </w:p>
    <w:p w14:paraId="71E9874D" w14:textId="77777777" w:rsidR="00C65757" w:rsidRPr="00F537EB" w:rsidRDefault="00C65757" w:rsidP="00C65757">
      <w:pPr>
        <w:pStyle w:val="B1"/>
      </w:pPr>
      <w:r w:rsidRPr="00F537EB">
        <w:t>Signalling radio bearer: SRB1</w:t>
      </w:r>
    </w:p>
    <w:p w14:paraId="26F87EB3" w14:textId="77777777" w:rsidR="00C65757" w:rsidRPr="00F537EB" w:rsidRDefault="00C65757" w:rsidP="00C65757">
      <w:pPr>
        <w:pStyle w:val="B1"/>
      </w:pPr>
      <w:r w:rsidRPr="00F537EB">
        <w:t>RLC-SAP: AM</w:t>
      </w:r>
    </w:p>
    <w:p w14:paraId="262157E5" w14:textId="77777777" w:rsidR="00C65757" w:rsidRPr="00F537EB" w:rsidRDefault="00C65757" w:rsidP="00C65757">
      <w:pPr>
        <w:pStyle w:val="B1"/>
      </w:pPr>
      <w:r w:rsidRPr="00F537EB">
        <w:t>Logical channel: DCCH</w:t>
      </w:r>
    </w:p>
    <w:p w14:paraId="6835AEE0" w14:textId="77777777" w:rsidR="00C65757" w:rsidRPr="00F537EB" w:rsidRDefault="00C65757" w:rsidP="00C65757">
      <w:pPr>
        <w:pStyle w:val="B1"/>
      </w:pPr>
      <w:r w:rsidRPr="00F537EB">
        <w:t>Direction: UE to Network</w:t>
      </w:r>
    </w:p>
    <w:p w14:paraId="6E82BA8A" w14:textId="77777777" w:rsidR="00C65757" w:rsidRPr="00F537EB" w:rsidRDefault="00C65757" w:rsidP="00C65757">
      <w:pPr>
        <w:pStyle w:val="TH"/>
        <w:rPr>
          <w:noProof/>
        </w:rPr>
      </w:pPr>
      <w:r w:rsidRPr="00F537EB">
        <w:rPr>
          <w:i/>
          <w:noProof/>
        </w:rPr>
        <w:t>RRCResumeComplete</w:t>
      </w:r>
      <w:r w:rsidRPr="00F537EB">
        <w:rPr>
          <w:noProof/>
        </w:rPr>
        <w:t xml:space="preserve"> message</w:t>
      </w:r>
    </w:p>
    <w:p w14:paraId="283B20F1" w14:textId="77777777" w:rsidR="00C65757" w:rsidRPr="00F537EB" w:rsidRDefault="00C65757" w:rsidP="00C65757">
      <w:pPr>
        <w:pStyle w:val="PL"/>
      </w:pPr>
      <w:r w:rsidRPr="00F537EB">
        <w:t>-- ASN1START</w:t>
      </w:r>
    </w:p>
    <w:p w14:paraId="7F6B8B19" w14:textId="77777777" w:rsidR="00C65757" w:rsidRPr="00F537EB" w:rsidRDefault="00C65757" w:rsidP="00C65757">
      <w:pPr>
        <w:pStyle w:val="PL"/>
      </w:pPr>
      <w:r w:rsidRPr="00F537EB">
        <w:t>-- TAG-RRCRESUMECOMPLETE-START</w:t>
      </w:r>
    </w:p>
    <w:p w14:paraId="5BC43E35" w14:textId="77777777" w:rsidR="00C65757" w:rsidRPr="00F537EB" w:rsidRDefault="00C65757" w:rsidP="00C65757">
      <w:pPr>
        <w:pStyle w:val="PL"/>
      </w:pPr>
    </w:p>
    <w:p w14:paraId="12936879" w14:textId="77777777" w:rsidR="00C65757" w:rsidRPr="00F537EB" w:rsidRDefault="00C65757" w:rsidP="00C65757">
      <w:pPr>
        <w:pStyle w:val="PL"/>
      </w:pPr>
      <w:r w:rsidRPr="00F537EB">
        <w:t>RRCResumeComplete ::=                   SEQUENCE {</w:t>
      </w:r>
    </w:p>
    <w:p w14:paraId="3C1BAF0B" w14:textId="77777777" w:rsidR="00C65757" w:rsidRPr="00F537EB" w:rsidRDefault="00C65757" w:rsidP="00C65757">
      <w:pPr>
        <w:pStyle w:val="PL"/>
      </w:pPr>
      <w:r w:rsidRPr="00F537EB">
        <w:t xml:space="preserve">    rrc-TransactionIdentifier               RRC-TransactionIdentifier,</w:t>
      </w:r>
    </w:p>
    <w:p w14:paraId="0D16FE9C" w14:textId="77777777" w:rsidR="00C65757" w:rsidRPr="00F537EB" w:rsidRDefault="00C65757" w:rsidP="00C65757">
      <w:pPr>
        <w:pStyle w:val="PL"/>
      </w:pPr>
      <w:r w:rsidRPr="00F537EB">
        <w:t xml:space="preserve">    criticalExtensions                      CHOICE {</w:t>
      </w:r>
    </w:p>
    <w:p w14:paraId="46325055" w14:textId="77777777" w:rsidR="00C65757" w:rsidRPr="00F537EB" w:rsidRDefault="00C65757" w:rsidP="00C65757">
      <w:pPr>
        <w:pStyle w:val="PL"/>
      </w:pPr>
      <w:r w:rsidRPr="00F537EB">
        <w:t xml:space="preserve">        rrcResumeComplete                       RRCResumeComplete-IEs,</w:t>
      </w:r>
    </w:p>
    <w:p w14:paraId="1340A66C" w14:textId="77777777" w:rsidR="00C65757" w:rsidRPr="00F537EB" w:rsidRDefault="00C65757" w:rsidP="00C65757">
      <w:pPr>
        <w:pStyle w:val="PL"/>
      </w:pPr>
      <w:r w:rsidRPr="00F537EB">
        <w:t xml:space="preserve">        criticalExtensionsFuture                SEQUENCE {}</w:t>
      </w:r>
    </w:p>
    <w:p w14:paraId="323D3309" w14:textId="77777777" w:rsidR="00C65757" w:rsidRPr="00F537EB" w:rsidRDefault="00C65757" w:rsidP="00C65757">
      <w:pPr>
        <w:pStyle w:val="PL"/>
      </w:pPr>
      <w:r w:rsidRPr="00F537EB">
        <w:t xml:space="preserve">    }</w:t>
      </w:r>
    </w:p>
    <w:p w14:paraId="70DBA3C7" w14:textId="77777777" w:rsidR="00C65757" w:rsidRPr="00F537EB" w:rsidRDefault="00C65757" w:rsidP="00C65757">
      <w:pPr>
        <w:pStyle w:val="PL"/>
      </w:pPr>
      <w:r w:rsidRPr="00F537EB">
        <w:t>}</w:t>
      </w:r>
    </w:p>
    <w:p w14:paraId="3526FC62" w14:textId="77777777" w:rsidR="00C65757" w:rsidRPr="00F537EB" w:rsidRDefault="00C65757" w:rsidP="00C65757">
      <w:pPr>
        <w:pStyle w:val="PL"/>
      </w:pPr>
    </w:p>
    <w:p w14:paraId="33AD1571" w14:textId="77777777" w:rsidR="00C65757" w:rsidRPr="00F537EB" w:rsidRDefault="00C65757" w:rsidP="00C65757">
      <w:pPr>
        <w:pStyle w:val="PL"/>
      </w:pPr>
      <w:r w:rsidRPr="00F537EB">
        <w:t>RRCResumeComplete-IEs ::=               SEQUENCE {</w:t>
      </w:r>
    </w:p>
    <w:p w14:paraId="121C61BA" w14:textId="77777777" w:rsidR="00C65757" w:rsidRPr="00F537EB" w:rsidRDefault="00C65757" w:rsidP="00C65757">
      <w:pPr>
        <w:pStyle w:val="PL"/>
      </w:pPr>
      <w:r w:rsidRPr="00F537EB">
        <w:t xml:space="preserve">    dedicatedNAS-Message                    DedicatedNAS-Message                                                    OPTIONAL,</w:t>
      </w:r>
    </w:p>
    <w:p w14:paraId="65DDCF98" w14:textId="77777777" w:rsidR="00C65757" w:rsidRPr="00F537EB" w:rsidRDefault="00C65757" w:rsidP="00C65757">
      <w:pPr>
        <w:pStyle w:val="PL"/>
      </w:pPr>
      <w:r w:rsidRPr="00F537EB">
        <w:t xml:space="preserve">    selectedPLMN-Identity                   INTEGER (1..maxPLMN)                                                    OPTIONAL,</w:t>
      </w:r>
    </w:p>
    <w:p w14:paraId="0971EED0" w14:textId="77777777" w:rsidR="00C65757" w:rsidRPr="00F537EB" w:rsidRDefault="00C65757" w:rsidP="00C65757">
      <w:pPr>
        <w:pStyle w:val="PL"/>
      </w:pPr>
      <w:r w:rsidRPr="00F537EB">
        <w:t xml:space="preserve">    uplinkTxDirectCurrentList               UplinkTxDirectCurrentList                                               OPTIONAL,</w:t>
      </w:r>
    </w:p>
    <w:p w14:paraId="72E346F3" w14:textId="77777777" w:rsidR="00C65757" w:rsidRPr="00F537EB" w:rsidRDefault="00C65757" w:rsidP="00C65757">
      <w:pPr>
        <w:pStyle w:val="PL"/>
      </w:pPr>
      <w:r w:rsidRPr="00F537EB">
        <w:t xml:space="preserve">    lateNonCriticalExtension                OCTET STRING                                                            OPTIONAL,</w:t>
      </w:r>
    </w:p>
    <w:p w14:paraId="1425CA9F" w14:textId="77777777" w:rsidR="00C65757" w:rsidRPr="00F537EB" w:rsidRDefault="00C65757" w:rsidP="00C65757">
      <w:pPr>
        <w:pStyle w:val="PL"/>
      </w:pPr>
      <w:r w:rsidRPr="00F537EB">
        <w:t xml:space="preserve">    nonCriticalExtension                    RRCResumeComplete-v16xy-IEs                                             OPTIONAL</w:t>
      </w:r>
    </w:p>
    <w:p w14:paraId="08DAF06F" w14:textId="77777777" w:rsidR="00C65757" w:rsidRPr="00F537EB" w:rsidRDefault="00C65757" w:rsidP="00C65757">
      <w:pPr>
        <w:pStyle w:val="PL"/>
      </w:pPr>
      <w:r w:rsidRPr="00F537EB">
        <w:t>}</w:t>
      </w:r>
    </w:p>
    <w:p w14:paraId="52468E6A" w14:textId="77777777" w:rsidR="00C65757" w:rsidRPr="00F537EB" w:rsidRDefault="00C65757" w:rsidP="00C65757">
      <w:pPr>
        <w:pStyle w:val="PL"/>
      </w:pPr>
    </w:p>
    <w:p w14:paraId="77D26C45" w14:textId="77777777" w:rsidR="00C65757" w:rsidRPr="00F537EB" w:rsidRDefault="00C65757" w:rsidP="00C65757">
      <w:pPr>
        <w:pStyle w:val="PL"/>
      </w:pPr>
      <w:r w:rsidRPr="00F537EB">
        <w:t>RRCResumeComplete-v16xy-IEs ::=         SEQUENCE {</w:t>
      </w:r>
    </w:p>
    <w:p w14:paraId="5E908541" w14:textId="77777777" w:rsidR="00C65757" w:rsidRPr="00F537EB" w:rsidRDefault="00C65757" w:rsidP="00C65757">
      <w:pPr>
        <w:pStyle w:val="PL"/>
      </w:pPr>
      <w:r w:rsidRPr="00F537EB">
        <w:t xml:space="preserve">    idleMeasAvailable-r16                   ENUMERATED {true}                                                       OPTIONAL,</w:t>
      </w:r>
    </w:p>
    <w:p w14:paraId="695507EC" w14:textId="77777777" w:rsidR="00C65757" w:rsidRPr="00F537EB" w:rsidRDefault="00C65757" w:rsidP="00C65757">
      <w:pPr>
        <w:pStyle w:val="PL"/>
      </w:pPr>
      <w:r w:rsidRPr="00F537EB">
        <w:t xml:space="preserve">    measResultIdleEUTRA-r16                 MeasResultIdleEUTRA-r16                                                 OPTIONAL,</w:t>
      </w:r>
    </w:p>
    <w:p w14:paraId="7E1DC57E" w14:textId="77777777" w:rsidR="00C65757" w:rsidRPr="00F537EB" w:rsidRDefault="00C65757" w:rsidP="00C65757">
      <w:pPr>
        <w:pStyle w:val="PL"/>
      </w:pPr>
      <w:r w:rsidRPr="00F537EB">
        <w:t xml:space="preserve">    measResultIdleNR-r16                    MeasResultIdleNR-r16                                                    OPTIONAL,</w:t>
      </w:r>
    </w:p>
    <w:p w14:paraId="572E6E08" w14:textId="77777777" w:rsidR="00C65757" w:rsidRPr="00F537EB" w:rsidRDefault="00C65757" w:rsidP="00C65757">
      <w:pPr>
        <w:pStyle w:val="PL"/>
      </w:pPr>
      <w:r w:rsidRPr="00F537EB">
        <w:t xml:space="preserve">    scg-Response                            CHOICE {</w:t>
      </w:r>
    </w:p>
    <w:p w14:paraId="2B3FFB1B" w14:textId="77777777" w:rsidR="00C65757" w:rsidRPr="00F537EB" w:rsidRDefault="00C65757" w:rsidP="00C65757">
      <w:pPr>
        <w:pStyle w:val="PL"/>
      </w:pPr>
      <w:r w:rsidRPr="00F537EB">
        <w:t xml:space="preserve">        nr-SCG-Response                         OCTET STRING (CONTAINING RRCReconfigurationComplete),</w:t>
      </w:r>
    </w:p>
    <w:p w14:paraId="5090F840" w14:textId="77777777" w:rsidR="00C65757" w:rsidRPr="00F537EB" w:rsidRDefault="00C65757" w:rsidP="00C65757">
      <w:pPr>
        <w:pStyle w:val="PL"/>
      </w:pPr>
      <w:r w:rsidRPr="00F537EB">
        <w:t xml:space="preserve">        eutra-SCG-Response                      OCTET STRING</w:t>
      </w:r>
    </w:p>
    <w:p w14:paraId="649086FD" w14:textId="77777777" w:rsidR="00C65757" w:rsidRPr="00F537EB" w:rsidRDefault="00C65757" w:rsidP="00C65757">
      <w:pPr>
        <w:pStyle w:val="PL"/>
      </w:pPr>
      <w:r w:rsidRPr="00F537EB">
        <w:t xml:space="preserve">    }                                                                                                               OPTIONAL,</w:t>
      </w:r>
    </w:p>
    <w:p w14:paraId="17978CA7" w14:textId="77777777" w:rsidR="00C65757" w:rsidRPr="00F537EB" w:rsidRDefault="00C65757" w:rsidP="00C65757">
      <w:pPr>
        <w:pStyle w:val="PL"/>
      </w:pPr>
      <w:r w:rsidRPr="00F537EB">
        <w:t xml:space="preserve">    logMeasAvailable-r16                    ENUMERATED {true}                                                       OPTIONAL,</w:t>
      </w:r>
    </w:p>
    <w:p w14:paraId="2BFB95FF" w14:textId="77777777" w:rsidR="00C65757" w:rsidRPr="00F537EB" w:rsidRDefault="00C65757" w:rsidP="00C65757">
      <w:pPr>
        <w:pStyle w:val="PL"/>
      </w:pPr>
      <w:r w:rsidRPr="00F537EB">
        <w:t xml:space="preserve">    logMeasAvailableBT-r16                  ENUMERATED {true}                                                       OPTIONAL,</w:t>
      </w:r>
    </w:p>
    <w:p w14:paraId="6DB61B5F" w14:textId="77777777" w:rsidR="00C65757" w:rsidRPr="00F537EB" w:rsidRDefault="00C65757" w:rsidP="00C65757">
      <w:pPr>
        <w:pStyle w:val="PL"/>
      </w:pPr>
      <w:r w:rsidRPr="00F537EB">
        <w:t xml:space="preserve">    logMeasAvailableWLAN-r16                ENUMERATED {true}                                                       OPTIONAL,</w:t>
      </w:r>
    </w:p>
    <w:p w14:paraId="7E44ED24" w14:textId="77777777" w:rsidR="00C65757" w:rsidRPr="00F537EB" w:rsidRDefault="00C65757" w:rsidP="00C65757">
      <w:pPr>
        <w:pStyle w:val="PL"/>
      </w:pPr>
      <w:r w:rsidRPr="00F537EB">
        <w:t xml:space="preserve">    connEstFailInfoAvailable-r16            ENUMERATED {true}                                                       OPTIONAL,</w:t>
      </w:r>
    </w:p>
    <w:p w14:paraId="354A71FE" w14:textId="77777777" w:rsidR="00C65757" w:rsidRPr="00F537EB" w:rsidRDefault="00C65757" w:rsidP="00C65757">
      <w:pPr>
        <w:pStyle w:val="PL"/>
      </w:pPr>
      <w:r w:rsidRPr="00F537EB">
        <w:t xml:space="preserve">    rlf-InfoAvailable-r16                   ENUMERATED {true}                                                       OPTIONAL,</w:t>
      </w:r>
    </w:p>
    <w:p w14:paraId="0403F71E" w14:textId="77777777" w:rsidR="00C65757" w:rsidRPr="00F537EB" w:rsidRDefault="00C65757" w:rsidP="00C65757">
      <w:pPr>
        <w:pStyle w:val="PL"/>
      </w:pPr>
      <w:r w:rsidRPr="00F537EB">
        <w:t xml:space="preserve">    mobilityHistoryAvail-r16                ENUMERATED {true}                                                       OPTIONAL,</w:t>
      </w:r>
    </w:p>
    <w:p w14:paraId="272BE535" w14:textId="77777777" w:rsidR="00C65757" w:rsidRPr="00F537EB" w:rsidRDefault="00C65757" w:rsidP="00C65757">
      <w:pPr>
        <w:pStyle w:val="PL"/>
      </w:pPr>
      <w:r w:rsidRPr="00F537EB">
        <w:t xml:space="preserve">    mobilityState-r16                       ENUMERATED {normal, medium, high, spare}                                OPTIONAL,</w:t>
      </w:r>
    </w:p>
    <w:p w14:paraId="5A04FBA4" w14:textId="77777777" w:rsidR="00C65757" w:rsidRPr="00F537EB" w:rsidRDefault="00C65757" w:rsidP="00C65757">
      <w:pPr>
        <w:pStyle w:val="PL"/>
      </w:pPr>
      <w:r w:rsidRPr="00F537EB">
        <w:t xml:space="preserve">    nonCriticalExtension                    SEQUENCE{}                                                              OPTIONAL</w:t>
      </w:r>
    </w:p>
    <w:p w14:paraId="0C36B72C" w14:textId="77777777" w:rsidR="00C65757" w:rsidRPr="00F537EB" w:rsidRDefault="00C65757" w:rsidP="00C65757">
      <w:pPr>
        <w:pStyle w:val="PL"/>
      </w:pPr>
      <w:r w:rsidRPr="00F537EB">
        <w:t>}</w:t>
      </w:r>
    </w:p>
    <w:p w14:paraId="2A1DB860" w14:textId="77777777" w:rsidR="00C65757" w:rsidRPr="00F537EB" w:rsidRDefault="00C65757" w:rsidP="00C65757">
      <w:pPr>
        <w:pStyle w:val="PL"/>
      </w:pPr>
    </w:p>
    <w:p w14:paraId="513706DA" w14:textId="77777777" w:rsidR="00C65757" w:rsidRPr="00F537EB" w:rsidRDefault="00C65757" w:rsidP="00C65757">
      <w:pPr>
        <w:pStyle w:val="PL"/>
      </w:pPr>
      <w:r w:rsidRPr="00F537EB">
        <w:t>-- TAG-RRCRESUMECOMPLETE-STOP</w:t>
      </w:r>
    </w:p>
    <w:p w14:paraId="470EBA14" w14:textId="77777777" w:rsidR="00C65757" w:rsidRPr="00F537EB" w:rsidRDefault="00C65757" w:rsidP="00C65757">
      <w:pPr>
        <w:pStyle w:val="PL"/>
      </w:pPr>
      <w:r w:rsidRPr="00F537EB">
        <w:t>-- ASN1STOP</w:t>
      </w:r>
    </w:p>
    <w:p w14:paraId="1B0565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C635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1EA5AA" w14:textId="77777777" w:rsidR="00C65757" w:rsidRPr="00F537EB" w:rsidRDefault="00C65757" w:rsidP="00801E3F">
            <w:pPr>
              <w:pStyle w:val="TAH"/>
              <w:rPr>
                <w:szCs w:val="22"/>
              </w:rPr>
            </w:pPr>
            <w:proofErr w:type="spellStart"/>
            <w:r w:rsidRPr="00F537EB">
              <w:rPr>
                <w:i/>
                <w:szCs w:val="22"/>
              </w:rPr>
              <w:t>RRCResumeComplete</w:t>
            </w:r>
            <w:proofErr w:type="spellEnd"/>
            <w:r w:rsidRPr="00F537EB">
              <w:rPr>
                <w:i/>
                <w:szCs w:val="22"/>
              </w:rPr>
              <w:t xml:space="preserve">-IEs </w:t>
            </w:r>
            <w:r w:rsidRPr="00F537EB">
              <w:rPr>
                <w:szCs w:val="22"/>
              </w:rPr>
              <w:t>field descriptions</w:t>
            </w:r>
          </w:p>
        </w:tc>
      </w:tr>
      <w:tr w:rsidR="00C65757" w:rsidRPr="00F537EB" w14:paraId="6F0562A4" w14:textId="77777777" w:rsidTr="00801E3F">
        <w:tc>
          <w:tcPr>
            <w:tcW w:w="14173" w:type="dxa"/>
            <w:tcBorders>
              <w:top w:val="single" w:sz="4" w:space="0" w:color="auto"/>
              <w:left w:val="single" w:sz="4" w:space="0" w:color="auto"/>
              <w:bottom w:val="single" w:sz="4" w:space="0" w:color="auto"/>
              <w:right w:val="single" w:sz="4" w:space="0" w:color="auto"/>
            </w:tcBorders>
          </w:tcPr>
          <w:p w14:paraId="3A0C2CBB" w14:textId="77777777" w:rsidR="00C65757" w:rsidRPr="00F537EB" w:rsidRDefault="00C65757" w:rsidP="00801E3F">
            <w:pPr>
              <w:pStyle w:val="TAL"/>
              <w:rPr>
                <w:b/>
                <w:bCs/>
                <w:i/>
                <w:noProof/>
                <w:lang w:eastAsia="en-GB"/>
              </w:rPr>
            </w:pPr>
            <w:r w:rsidRPr="00F537EB">
              <w:rPr>
                <w:b/>
                <w:bCs/>
                <w:i/>
                <w:noProof/>
                <w:lang w:eastAsia="en-GB"/>
              </w:rPr>
              <w:t>idleMeasAvailable</w:t>
            </w:r>
          </w:p>
          <w:p w14:paraId="001CE18C" w14:textId="77777777" w:rsidR="00C65757" w:rsidRPr="00F537EB" w:rsidRDefault="00C65757" w:rsidP="00801E3F">
            <w:pPr>
              <w:pStyle w:val="TAL"/>
              <w:rPr>
                <w:b/>
                <w:i/>
                <w:szCs w:val="22"/>
              </w:rPr>
            </w:pPr>
            <w:r w:rsidRPr="00F537EB">
              <w:rPr>
                <w:lang w:eastAsia="en-GB"/>
              </w:rPr>
              <w:t>Indication that the UE has idle/inactive measurement report available.</w:t>
            </w:r>
          </w:p>
        </w:tc>
      </w:tr>
      <w:tr w:rsidR="00C65757" w:rsidRPr="00F537EB" w14:paraId="409913EE" w14:textId="77777777" w:rsidTr="00801E3F">
        <w:tc>
          <w:tcPr>
            <w:tcW w:w="14173" w:type="dxa"/>
            <w:tcBorders>
              <w:top w:val="single" w:sz="4" w:space="0" w:color="auto"/>
              <w:left w:val="single" w:sz="4" w:space="0" w:color="auto"/>
              <w:bottom w:val="single" w:sz="4" w:space="0" w:color="auto"/>
              <w:right w:val="single" w:sz="4" w:space="0" w:color="auto"/>
            </w:tcBorders>
          </w:tcPr>
          <w:p w14:paraId="3CA622EB" w14:textId="77777777" w:rsidR="00C65757" w:rsidRPr="00F537EB" w:rsidRDefault="00C65757" w:rsidP="00801E3F">
            <w:pPr>
              <w:pStyle w:val="TAL"/>
              <w:rPr>
                <w:szCs w:val="22"/>
              </w:rPr>
            </w:pPr>
            <w:proofErr w:type="spellStart"/>
            <w:r w:rsidRPr="00F537EB">
              <w:rPr>
                <w:b/>
                <w:i/>
                <w:szCs w:val="22"/>
              </w:rPr>
              <w:t>measResultIdleEUTRA</w:t>
            </w:r>
            <w:proofErr w:type="spellEnd"/>
          </w:p>
          <w:p w14:paraId="4C966477" w14:textId="77777777" w:rsidR="00C65757" w:rsidRPr="00F537EB" w:rsidRDefault="00C65757" w:rsidP="00801E3F">
            <w:pPr>
              <w:pStyle w:val="TAL"/>
              <w:rPr>
                <w:b/>
                <w:i/>
                <w:szCs w:val="22"/>
              </w:rPr>
            </w:pPr>
            <w:r w:rsidRPr="00F537EB">
              <w:rPr>
                <w:bCs/>
                <w:iCs/>
                <w:noProof/>
                <w:lang w:eastAsia="ko-KR"/>
              </w:rPr>
              <w:t>EUTRA measurement results performed during RRC_INACTIVE.</w:t>
            </w:r>
          </w:p>
        </w:tc>
      </w:tr>
      <w:tr w:rsidR="00C65757" w:rsidRPr="00F537EB" w14:paraId="6978D892" w14:textId="77777777" w:rsidTr="00801E3F">
        <w:tc>
          <w:tcPr>
            <w:tcW w:w="14173" w:type="dxa"/>
            <w:tcBorders>
              <w:top w:val="single" w:sz="4" w:space="0" w:color="auto"/>
              <w:left w:val="single" w:sz="4" w:space="0" w:color="auto"/>
              <w:bottom w:val="single" w:sz="4" w:space="0" w:color="auto"/>
              <w:right w:val="single" w:sz="4" w:space="0" w:color="auto"/>
            </w:tcBorders>
          </w:tcPr>
          <w:p w14:paraId="4B9E5E1D" w14:textId="77777777" w:rsidR="00C65757" w:rsidRPr="00F537EB" w:rsidRDefault="00C65757" w:rsidP="00801E3F">
            <w:pPr>
              <w:pStyle w:val="TAL"/>
              <w:rPr>
                <w:szCs w:val="22"/>
              </w:rPr>
            </w:pPr>
            <w:proofErr w:type="spellStart"/>
            <w:r w:rsidRPr="00F537EB">
              <w:rPr>
                <w:b/>
                <w:i/>
                <w:szCs w:val="22"/>
              </w:rPr>
              <w:t>measResultIdleNR</w:t>
            </w:r>
            <w:proofErr w:type="spellEnd"/>
          </w:p>
          <w:p w14:paraId="158D5169" w14:textId="77777777" w:rsidR="00C65757" w:rsidRPr="00F537EB" w:rsidRDefault="00C65757" w:rsidP="00801E3F">
            <w:pPr>
              <w:pStyle w:val="TAL"/>
              <w:rPr>
                <w:b/>
                <w:i/>
                <w:szCs w:val="22"/>
              </w:rPr>
            </w:pPr>
            <w:r w:rsidRPr="00F537EB">
              <w:rPr>
                <w:bCs/>
                <w:iCs/>
                <w:noProof/>
                <w:lang w:eastAsia="ko-KR"/>
              </w:rPr>
              <w:t>NR measurement results performed during RRC_INACTIVE.</w:t>
            </w:r>
          </w:p>
        </w:tc>
      </w:tr>
      <w:tr w:rsidR="00C65757" w:rsidRPr="00F537EB" w14:paraId="6AD9D7C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19586A" w14:textId="77777777" w:rsidR="00C65757" w:rsidRPr="00F537EB" w:rsidRDefault="00C65757" w:rsidP="00801E3F">
            <w:pPr>
              <w:pStyle w:val="TAL"/>
              <w:rPr>
                <w:b/>
                <w:i/>
                <w:szCs w:val="22"/>
              </w:rPr>
            </w:pPr>
            <w:r w:rsidRPr="00F537EB">
              <w:rPr>
                <w:b/>
                <w:i/>
                <w:szCs w:val="22"/>
              </w:rPr>
              <w:t>selectedPLMN-Identity</w:t>
            </w:r>
          </w:p>
          <w:p w14:paraId="5361D29E" w14:textId="77777777" w:rsidR="00C65757" w:rsidRPr="00F537EB" w:rsidRDefault="00C65757" w:rsidP="00801E3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C65757" w:rsidRPr="00F537EB" w14:paraId="081F1B4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36F795" w14:textId="77777777" w:rsidR="00C65757" w:rsidRPr="00F537EB" w:rsidRDefault="00C65757" w:rsidP="00801E3F">
            <w:pPr>
              <w:pStyle w:val="TAL"/>
              <w:rPr>
                <w:szCs w:val="22"/>
              </w:rPr>
            </w:pPr>
            <w:r w:rsidRPr="00F537EB">
              <w:rPr>
                <w:b/>
                <w:i/>
                <w:szCs w:val="22"/>
              </w:rPr>
              <w:t>uplinkTxDirectCurrentList</w:t>
            </w:r>
          </w:p>
          <w:p w14:paraId="51C4DB55" w14:textId="77777777" w:rsidR="00C65757" w:rsidRPr="00F537EB" w:rsidRDefault="00C65757" w:rsidP="00801E3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proofErr w:type="spellStart"/>
            <w:r w:rsidRPr="00F537EB">
              <w:rPr>
                <w:i/>
              </w:rPr>
              <w:t>CellGroupConfig</w:t>
            </w:r>
            <w:proofErr w:type="spellEnd"/>
            <w:r w:rsidRPr="00F537EB">
              <w:t>).</w:t>
            </w:r>
          </w:p>
        </w:tc>
      </w:tr>
    </w:tbl>
    <w:p w14:paraId="2C67477E" w14:textId="77777777" w:rsidR="00C65757" w:rsidRPr="00F537EB" w:rsidRDefault="00C65757" w:rsidP="00C65757"/>
    <w:p w14:paraId="112E838B" w14:textId="77777777" w:rsidR="00C65757" w:rsidRPr="00F537EB" w:rsidRDefault="00C65757" w:rsidP="00C65757">
      <w:pPr>
        <w:pStyle w:val="Heading4"/>
      </w:pPr>
      <w:bookmarkStart w:id="2312" w:name="_Toc20425899"/>
      <w:bookmarkStart w:id="2313" w:name="_Toc29321295"/>
      <w:bookmarkStart w:id="2314" w:name="_Toc36757015"/>
      <w:bookmarkStart w:id="2315" w:name="_Toc36836556"/>
      <w:bookmarkStart w:id="2316" w:name="_Toc36843533"/>
      <w:bookmarkStart w:id="2317" w:name="_Toc37067822"/>
      <w:r w:rsidRPr="00F537EB">
        <w:t>–</w:t>
      </w:r>
      <w:r w:rsidRPr="00F537EB">
        <w:tab/>
      </w:r>
      <w:r w:rsidRPr="00F537EB">
        <w:rPr>
          <w:i/>
          <w:noProof/>
        </w:rPr>
        <w:t>RRCResumeRequest</w:t>
      </w:r>
      <w:bookmarkEnd w:id="2312"/>
      <w:bookmarkEnd w:id="2313"/>
      <w:bookmarkEnd w:id="2314"/>
      <w:bookmarkEnd w:id="2315"/>
      <w:bookmarkEnd w:id="2316"/>
      <w:bookmarkEnd w:id="2317"/>
    </w:p>
    <w:p w14:paraId="40792C02" w14:textId="77777777" w:rsidR="00C65757" w:rsidRPr="00F537EB" w:rsidRDefault="00C65757" w:rsidP="00C65757">
      <w:r w:rsidRPr="00F537EB">
        <w:t xml:space="preserve">The </w:t>
      </w:r>
      <w:r w:rsidRPr="00F537EB">
        <w:rPr>
          <w:i/>
          <w:noProof/>
        </w:rPr>
        <w:t>RRCResumeRequest</w:t>
      </w:r>
      <w:r w:rsidRPr="00F537EB">
        <w:t xml:space="preserve"> message is used to request the resumption of a suspended RRC connection or perform an RNA update.</w:t>
      </w:r>
    </w:p>
    <w:p w14:paraId="039A31A1" w14:textId="77777777" w:rsidR="00C65757" w:rsidRPr="00F537EB" w:rsidRDefault="00C65757" w:rsidP="00C65757">
      <w:pPr>
        <w:pStyle w:val="B1"/>
      </w:pPr>
      <w:r w:rsidRPr="00F537EB">
        <w:t>Signalling radio bearer: SRB0</w:t>
      </w:r>
    </w:p>
    <w:p w14:paraId="4D6EAC5A" w14:textId="77777777" w:rsidR="00C65757" w:rsidRPr="00F537EB" w:rsidRDefault="00C65757" w:rsidP="00C65757">
      <w:pPr>
        <w:pStyle w:val="B1"/>
      </w:pPr>
      <w:r w:rsidRPr="00F537EB">
        <w:t>RLC-SAP: TM</w:t>
      </w:r>
    </w:p>
    <w:p w14:paraId="29D6E1BF" w14:textId="77777777" w:rsidR="00C65757" w:rsidRPr="00F537EB" w:rsidRDefault="00C65757" w:rsidP="00C65757">
      <w:pPr>
        <w:pStyle w:val="B1"/>
      </w:pPr>
      <w:r w:rsidRPr="00F537EB">
        <w:t>Logical channel: CCCH</w:t>
      </w:r>
    </w:p>
    <w:p w14:paraId="339F2930" w14:textId="77777777" w:rsidR="00C65757" w:rsidRPr="00F537EB" w:rsidRDefault="00C65757" w:rsidP="00C65757">
      <w:pPr>
        <w:pStyle w:val="B1"/>
      </w:pPr>
      <w:r w:rsidRPr="00F537EB">
        <w:t>Direction: UE to Network</w:t>
      </w:r>
    </w:p>
    <w:p w14:paraId="7BFBF73E" w14:textId="77777777" w:rsidR="00C65757" w:rsidRPr="00F537EB" w:rsidRDefault="00C65757" w:rsidP="00C65757">
      <w:pPr>
        <w:pStyle w:val="TH"/>
        <w:rPr>
          <w:noProof/>
        </w:rPr>
      </w:pPr>
      <w:r w:rsidRPr="00F537EB">
        <w:rPr>
          <w:i/>
          <w:noProof/>
        </w:rPr>
        <w:t>RRCResumeRequest</w:t>
      </w:r>
      <w:r w:rsidRPr="00F537EB">
        <w:rPr>
          <w:noProof/>
        </w:rPr>
        <w:t xml:space="preserve"> message</w:t>
      </w:r>
    </w:p>
    <w:p w14:paraId="0C48F971" w14:textId="77777777" w:rsidR="00C65757" w:rsidRPr="00F537EB" w:rsidRDefault="00C65757" w:rsidP="00C65757">
      <w:pPr>
        <w:pStyle w:val="PL"/>
      </w:pPr>
      <w:r w:rsidRPr="00F537EB">
        <w:t>-- ASN1START</w:t>
      </w:r>
    </w:p>
    <w:p w14:paraId="66961786" w14:textId="77777777" w:rsidR="00C65757" w:rsidRPr="00F537EB" w:rsidRDefault="00C65757" w:rsidP="00C65757">
      <w:pPr>
        <w:pStyle w:val="PL"/>
      </w:pPr>
      <w:r w:rsidRPr="00F537EB">
        <w:t>-- TAG-RRCRESUMEREQUEST-START</w:t>
      </w:r>
    </w:p>
    <w:p w14:paraId="271167B7" w14:textId="77777777" w:rsidR="00C65757" w:rsidRPr="00F537EB" w:rsidRDefault="00C65757" w:rsidP="00C65757">
      <w:pPr>
        <w:pStyle w:val="PL"/>
      </w:pPr>
    </w:p>
    <w:p w14:paraId="61C4B0DE" w14:textId="77777777" w:rsidR="00C65757" w:rsidRPr="00F537EB" w:rsidRDefault="00C65757" w:rsidP="00C65757">
      <w:pPr>
        <w:pStyle w:val="PL"/>
      </w:pPr>
      <w:r w:rsidRPr="00F537EB">
        <w:t>RRCResumeRequest ::=            SEQUENCE {</w:t>
      </w:r>
    </w:p>
    <w:p w14:paraId="51C2293C" w14:textId="77777777" w:rsidR="00C65757" w:rsidRPr="00F537EB" w:rsidRDefault="00C65757" w:rsidP="00C65757">
      <w:pPr>
        <w:pStyle w:val="PL"/>
      </w:pPr>
      <w:r w:rsidRPr="00F537EB">
        <w:t xml:space="preserve">        rrcResumeRequest            RRCResumeRequest-IEs</w:t>
      </w:r>
    </w:p>
    <w:p w14:paraId="20B4D4EA" w14:textId="77777777" w:rsidR="00C65757" w:rsidRPr="00F537EB" w:rsidRDefault="00C65757" w:rsidP="00C65757">
      <w:pPr>
        <w:pStyle w:val="PL"/>
      </w:pPr>
      <w:r w:rsidRPr="00F537EB">
        <w:t>}</w:t>
      </w:r>
    </w:p>
    <w:p w14:paraId="5458E0FC" w14:textId="77777777" w:rsidR="00C65757" w:rsidRPr="00F537EB" w:rsidRDefault="00C65757" w:rsidP="00C65757">
      <w:pPr>
        <w:pStyle w:val="PL"/>
      </w:pPr>
    </w:p>
    <w:p w14:paraId="70BC046D" w14:textId="77777777" w:rsidR="00C65757" w:rsidRPr="00F537EB" w:rsidRDefault="00C65757" w:rsidP="00C65757">
      <w:pPr>
        <w:pStyle w:val="PL"/>
      </w:pPr>
      <w:r w:rsidRPr="00F537EB">
        <w:t>RRCResumeRequest-IEs ::=        SEQUENCE {</w:t>
      </w:r>
    </w:p>
    <w:p w14:paraId="7802C47A" w14:textId="77777777" w:rsidR="00C65757" w:rsidRPr="00F537EB" w:rsidRDefault="00C65757" w:rsidP="00C65757">
      <w:pPr>
        <w:pStyle w:val="PL"/>
      </w:pPr>
      <w:r w:rsidRPr="00F537EB">
        <w:t xml:space="preserve">    resumeIdentity                  ShortI-RNTI-Value,</w:t>
      </w:r>
    </w:p>
    <w:p w14:paraId="1D387854" w14:textId="77777777" w:rsidR="00C65757" w:rsidRPr="00F537EB" w:rsidRDefault="00C65757" w:rsidP="00C65757">
      <w:pPr>
        <w:pStyle w:val="PL"/>
      </w:pPr>
      <w:r w:rsidRPr="00F537EB">
        <w:t xml:space="preserve">    resumeMAC-I                     BIT STRING (SIZE (16)),</w:t>
      </w:r>
    </w:p>
    <w:p w14:paraId="1A6CF9AC" w14:textId="77777777" w:rsidR="00C65757" w:rsidRPr="00F537EB" w:rsidRDefault="00C65757" w:rsidP="00C65757">
      <w:pPr>
        <w:pStyle w:val="PL"/>
      </w:pPr>
      <w:r w:rsidRPr="00F537EB">
        <w:t xml:space="preserve">    resumeCause                     ResumeCause,</w:t>
      </w:r>
    </w:p>
    <w:p w14:paraId="61B2F614" w14:textId="77777777" w:rsidR="00C65757" w:rsidRPr="00F537EB" w:rsidRDefault="00C65757" w:rsidP="00C65757">
      <w:pPr>
        <w:pStyle w:val="PL"/>
      </w:pPr>
      <w:r w:rsidRPr="00F537EB">
        <w:t xml:space="preserve">    spare                           BIT STRING (SIZE (1))</w:t>
      </w:r>
    </w:p>
    <w:p w14:paraId="299738C1" w14:textId="77777777" w:rsidR="00C65757" w:rsidRPr="00F537EB" w:rsidRDefault="00C65757" w:rsidP="00C65757">
      <w:pPr>
        <w:pStyle w:val="PL"/>
      </w:pPr>
      <w:r w:rsidRPr="00F537EB">
        <w:t>}</w:t>
      </w:r>
    </w:p>
    <w:p w14:paraId="296915A3" w14:textId="77777777" w:rsidR="00C65757" w:rsidRPr="00F537EB" w:rsidRDefault="00C65757" w:rsidP="00C65757">
      <w:pPr>
        <w:pStyle w:val="PL"/>
      </w:pPr>
    </w:p>
    <w:p w14:paraId="3F6FD9AB" w14:textId="77777777" w:rsidR="00C65757" w:rsidRPr="00F537EB" w:rsidRDefault="00C65757" w:rsidP="00C65757">
      <w:pPr>
        <w:pStyle w:val="PL"/>
      </w:pPr>
      <w:r w:rsidRPr="00F537EB">
        <w:t>-- TAG-RRCRESUMEREQUEST-STOP</w:t>
      </w:r>
    </w:p>
    <w:p w14:paraId="40FE4B97" w14:textId="77777777" w:rsidR="00C65757" w:rsidRPr="00F537EB" w:rsidRDefault="00C65757" w:rsidP="00C65757">
      <w:pPr>
        <w:pStyle w:val="PL"/>
      </w:pPr>
      <w:r w:rsidRPr="00F537EB">
        <w:t>-- ASN1STOP</w:t>
      </w:r>
    </w:p>
    <w:p w14:paraId="76A6AAD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2CDD4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F58CF1" w14:textId="77777777" w:rsidR="00C65757" w:rsidRPr="00F537EB" w:rsidRDefault="00C65757" w:rsidP="00801E3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C65757" w:rsidRPr="00F537EB" w14:paraId="7E3F41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131E401" w14:textId="77777777" w:rsidR="00C65757" w:rsidRPr="00F537EB" w:rsidRDefault="00C65757" w:rsidP="00801E3F">
            <w:pPr>
              <w:pStyle w:val="TAL"/>
              <w:rPr>
                <w:b/>
                <w:i/>
                <w:noProof/>
              </w:rPr>
            </w:pPr>
            <w:r w:rsidRPr="00F537EB">
              <w:rPr>
                <w:b/>
                <w:i/>
                <w:noProof/>
              </w:rPr>
              <w:t>resumeCause</w:t>
            </w:r>
          </w:p>
          <w:p w14:paraId="3204D3D4" w14:textId="77777777" w:rsidR="00C65757" w:rsidRPr="00F537EB" w:rsidRDefault="00C65757" w:rsidP="00801E3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proofErr w:type="spellStart"/>
            <w:r w:rsidRPr="00F537EB">
              <w:rPr>
                <w:i/>
                <w:lang w:eastAsia="en-GB"/>
              </w:rPr>
              <w:t>RRCResumeRequest</w:t>
            </w:r>
            <w:proofErr w:type="spellEnd"/>
            <w:r w:rsidRPr="00F537EB">
              <w:rPr>
                <w:i/>
                <w:lang w:eastAsia="en-GB"/>
              </w:rPr>
              <w:t xml:space="preserve"> </w:t>
            </w:r>
            <w:r w:rsidRPr="00F537EB">
              <w:rPr>
                <w:lang w:eastAsia="en-GB"/>
              </w:rPr>
              <w:t>due to unknown cause value being used by the UE.</w:t>
            </w:r>
          </w:p>
        </w:tc>
      </w:tr>
      <w:tr w:rsidR="00C65757" w:rsidRPr="00F537EB" w14:paraId="4702444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BB57C3F" w14:textId="77777777" w:rsidR="00C65757" w:rsidRPr="00F537EB" w:rsidRDefault="00C65757" w:rsidP="00801E3F">
            <w:pPr>
              <w:pStyle w:val="TAL"/>
              <w:rPr>
                <w:b/>
                <w:i/>
                <w:noProof/>
              </w:rPr>
            </w:pPr>
            <w:r w:rsidRPr="00F537EB">
              <w:rPr>
                <w:b/>
                <w:i/>
                <w:noProof/>
              </w:rPr>
              <w:t>resumeIdentity</w:t>
            </w:r>
          </w:p>
          <w:p w14:paraId="5C6C6F9A" w14:textId="77777777" w:rsidR="00C65757" w:rsidRPr="00F537EB" w:rsidRDefault="00C65757" w:rsidP="00801E3F">
            <w:pPr>
              <w:pStyle w:val="TAL"/>
              <w:rPr>
                <w:noProof/>
              </w:rPr>
            </w:pPr>
            <w:r w:rsidRPr="00F537EB">
              <w:t xml:space="preserve">UE identity to facilitate UE context retrieval </w:t>
            </w:r>
            <w:r w:rsidRPr="00F537EB">
              <w:rPr>
                <w:noProof/>
              </w:rPr>
              <w:t>at gNB.</w:t>
            </w:r>
          </w:p>
        </w:tc>
      </w:tr>
      <w:tr w:rsidR="00C65757" w:rsidRPr="00F537EB" w14:paraId="6883410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034A9D" w14:textId="77777777" w:rsidR="00C65757" w:rsidRPr="00F537EB" w:rsidRDefault="00C65757" w:rsidP="00801E3F">
            <w:pPr>
              <w:pStyle w:val="TAL"/>
              <w:rPr>
                <w:b/>
                <w:i/>
                <w:noProof/>
              </w:rPr>
            </w:pPr>
            <w:r w:rsidRPr="00F537EB">
              <w:rPr>
                <w:b/>
                <w:i/>
                <w:noProof/>
              </w:rPr>
              <w:t>resumeMAC-I</w:t>
            </w:r>
          </w:p>
          <w:p w14:paraId="4252408D" w14:textId="77777777" w:rsidR="00C65757" w:rsidRPr="00F537EB" w:rsidRDefault="00C65757" w:rsidP="00801E3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0E639C24" w14:textId="77777777" w:rsidR="00C65757" w:rsidRPr="00F537EB" w:rsidRDefault="00C65757" w:rsidP="00C65757"/>
    <w:p w14:paraId="1E69D3B1" w14:textId="77777777" w:rsidR="00C65757" w:rsidRPr="00F537EB" w:rsidRDefault="00C65757" w:rsidP="00C65757">
      <w:pPr>
        <w:pStyle w:val="Heading4"/>
      </w:pPr>
      <w:bookmarkStart w:id="2318" w:name="_Toc20425900"/>
      <w:bookmarkStart w:id="2319" w:name="_Toc29321296"/>
      <w:bookmarkStart w:id="2320" w:name="_Toc36757016"/>
      <w:bookmarkStart w:id="2321" w:name="_Toc36836557"/>
      <w:bookmarkStart w:id="2322" w:name="_Toc36843534"/>
      <w:bookmarkStart w:id="2323" w:name="_Toc37067823"/>
      <w:r w:rsidRPr="00F537EB">
        <w:t>–</w:t>
      </w:r>
      <w:r w:rsidRPr="00F537EB">
        <w:tab/>
      </w:r>
      <w:r w:rsidRPr="00F537EB">
        <w:rPr>
          <w:i/>
          <w:noProof/>
        </w:rPr>
        <w:t>RRCResumeRequest1</w:t>
      </w:r>
      <w:bookmarkEnd w:id="2318"/>
      <w:bookmarkEnd w:id="2319"/>
      <w:bookmarkEnd w:id="2320"/>
      <w:bookmarkEnd w:id="2321"/>
      <w:bookmarkEnd w:id="2322"/>
      <w:bookmarkEnd w:id="2323"/>
    </w:p>
    <w:p w14:paraId="5CEAF322" w14:textId="77777777" w:rsidR="00C65757" w:rsidRPr="00F537EB" w:rsidRDefault="00C65757" w:rsidP="00C65757">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C7E4448" w14:textId="77777777" w:rsidR="00C65757" w:rsidRPr="00F537EB" w:rsidRDefault="00C65757" w:rsidP="00C65757">
      <w:pPr>
        <w:pStyle w:val="B1"/>
      </w:pPr>
      <w:r w:rsidRPr="00F537EB">
        <w:t>Signalling radio bearer: SRB0</w:t>
      </w:r>
    </w:p>
    <w:p w14:paraId="530E4B55" w14:textId="77777777" w:rsidR="00C65757" w:rsidRPr="00F537EB" w:rsidRDefault="00C65757" w:rsidP="00C65757">
      <w:pPr>
        <w:pStyle w:val="B1"/>
      </w:pPr>
      <w:r w:rsidRPr="00F537EB">
        <w:t>RLC-SAP: TM</w:t>
      </w:r>
    </w:p>
    <w:p w14:paraId="666CD92A" w14:textId="77777777" w:rsidR="00C65757" w:rsidRPr="00F537EB" w:rsidRDefault="00C65757" w:rsidP="00C65757">
      <w:pPr>
        <w:pStyle w:val="B1"/>
      </w:pPr>
      <w:r w:rsidRPr="00F537EB">
        <w:t>Logical channel: CCCH1</w:t>
      </w:r>
    </w:p>
    <w:p w14:paraId="78D3FF90" w14:textId="77777777" w:rsidR="00C65757" w:rsidRPr="00F537EB" w:rsidRDefault="00C65757" w:rsidP="00C65757">
      <w:pPr>
        <w:pStyle w:val="B1"/>
      </w:pPr>
      <w:r w:rsidRPr="00F537EB">
        <w:t>Direction: UE to Network</w:t>
      </w:r>
    </w:p>
    <w:p w14:paraId="7800394F" w14:textId="77777777" w:rsidR="00C65757" w:rsidRPr="00F537EB" w:rsidRDefault="00C65757" w:rsidP="00C65757">
      <w:pPr>
        <w:pStyle w:val="TH"/>
        <w:rPr>
          <w:noProof/>
        </w:rPr>
      </w:pPr>
      <w:r w:rsidRPr="00F537EB">
        <w:rPr>
          <w:i/>
          <w:noProof/>
        </w:rPr>
        <w:t>RRCResumeRequest1</w:t>
      </w:r>
      <w:r w:rsidRPr="00F537EB">
        <w:rPr>
          <w:noProof/>
        </w:rPr>
        <w:t xml:space="preserve"> message</w:t>
      </w:r>
    </w:p>
    <w:p w14:paraId="3BA39199" w14:textId="77777777" w:rsidR="00C65757" w:rsidRPr="00F537EB" w:rsidRDefault="00C65757" w:rsidP="00C65757">
      <w:pPr>
        <w:pStyle w:val="PL"/>
      </w:pPr>
      <w:r w:rsidRPr="00F537EB">
        <w:t>-- ASN1START</w:t>
      </w:r>
    </w:p>
    <w:p w14:paraId="0D1564D7" w14:textId="77777777" w:rsidR="00C65757" w:rsidRPr="00F537EB" w:rsidRDefault="00C65757" w:rsidP="00C65757">
      <w:pPr>
        <w:pStyle w:val="PL"/>
      </w:pPr>
      <w:r w:rsidRPr="00F537EB">
        <w:t>-- TAG-RRCRESUMEREQUEST1-START</w:t>
      </w:r>
    </w:p>
    <w:p w14:paraId="08CA3FCF" w14:textId="77777777" w:rsidR="00C65757" w:rsidRPr="00F537EB" w:rsidRDefault="00C65757" w:rsidP="00C65757">
      <w:pPr>
        <w:pStyle w:val="PL"/>
      </w:pPr>
    </w:p>
    <w:p w14:paraId="51FEA869" w14:textId="77777777" w:rsidR="00C65757" w:rsidRPr="00F537EB" w:rsidRDefault="00C65757" w:rsidP="00C65757">
      <w:pPr>
        <w:pStyle w:val="PL"/>
      </w:pPr>
      <w:r w:rsidRPr="00F537EB">
        <w:t>RRCResumeRequest1 ::= SEQUENCE {</w:t>
      </w:r>
    </w:p>
    <w:p w14:paraId="318FB789" w14:textId="77777777" w:rsidR="00C65757" w:rsidRPr="00F537EB" w:rsidRDefault="00C65757" w:rsidP="00C65757">
      <w:pPr>
        <w:pStyle w:val="PL"/>
      </w:pPr>
      <w:r w:rsidRPr="00F537EB">
        <w:t xml:space="preserve">       rrcResumeRequest1      RRCResumeRequest1-IEs</w:t>
      </w:r>
    </w:p>
    <w:p w14:paraId="7180D21E" w14:textId="77777777" w:rsidR="00C65757" w:rsidRPr="00F537EB" w:rsidRDefault="00C65757" w:rsidP="00C65757">
      <w:pPr>
        <w:pStyle w:val="PL"/>
      </w:pPr>
      <w:r w:rsidRPr="00F537EB">
        <w:t>}</w:t>
      </w:r>
    </w:p>
    <w:p w14:paraId="7609B072" w14:textId="77777777" w:rsidR="00C65757" w:rsidRPr="00F537EB" w:rsidRDefault="00C65757" w:rsidP="00C65757">
      <w:pPr>
        <w:pStyle w:val="PL"/>
      </w:pPr>
    </w:p>
    <w:p w14:paraId="6CC306D0" w14:textId="77777777" w:rsidR="00C65757" w:rsidRPr="00F537EB" w:rsidRDefault="00C65757" w:rsidP="00C65757">
      <w:pPr>
        <w:pStyle w:val="PL"/>
      </w:pPr>
      <w:r w:rsidRPr="00F537EB">
        <w:t>RRCResumeRequest1-IEs ::=    SEQUENCE {</w:t>
      </w:r>
    </w:p>
    <w:p w14:paraId="10E94E14" w14:textId="77777777" w:rsidR="00C65757" w:rsidRPr="00F537EB" w:rsidRDefault="00C65757" w:rsidP="00C65757">
      <w:pPr>
        <w:pStyle w:val="PL"/>
      </w:pPr>
      <w:r w:rsidRPr="00F537EB">
        <w:t xml:space="preserve">    resumeIdentity               I-RNTI-Value,</w:t>
      </w:r>
    </w:p>
    <w:p w14:paraId="61651A1F" w14:textId="77777777" w:rsidR="00C65757" w:rsidRPr="00F537EB" w:rsidRDefault="00C65757" w:rsidP="00C65757">
      <w:pPr>
        <w:pStyle w:val="PL"/>
      </w:pPr>
      <w:r w:rsidRPr="00F537EB">
        <w:t xml:space="preserve">    resumeMAC-I                  BIT STRING (SIZE (16)),</w:t>
      </w:r>
    </w:p>
    <w:p w14:paraId="7EA814B0" w14:textId="77777777" w:rsidR="00C65757" w:rsidRPr="00F537EB" w:rsidRDefault="00C65757" w:rsidP="00C65757">
      <w:pPr>
        <w:pStyle w:val="PL"/>
      </w:pPr>
      <w:r w:rsidRPr="00F537EB">
        <w:t xml:space="preserve">    resumeCause                  ResumeCause,</w:t>
      </w:r>
    </w:p>
    <w:p w14:paraId="112EA6B1" w14:textId="77777777" w:rsidR="00C65757" w:rsidRPr="00F537EB" w:rsidRDefault="00C65757" w:rsidP="00C65757">
      <w:pPr>
        <w:pStyle w:val="PL"/>
      </w:pPr>
      <w:r w:rsidRPr="00F537EB">
        <w:t xml:space="preserve">    spare                        BIT STRING (SIZE (1))</w:t>
      </w:r>
    </w:p>
    <w:p w14:paraId="45BD866E" w14:textId="77777777" w:rsidR="00C65757" w:rsidRPr="00F537EB" w:rsidRDefault="00C65757" w:rsidP="00C65757">
      <w:pPr>
        <w:pStyle w:val="PL"/>
      </w:pPr>
      <w:r w:rsidRPr="00F537EB">
        <w:t>}</w:t>
      </w:r>
    </w:p>
    <w:p w14:paraId="12DAF14C" w14:textId="77777777" w:rsidR="00C65757" w:rsidRPr="00F537EB" w:rsidRDefault="00C65757" w:rsidP="00C65757">
      <w:pPr>
        <w:pStyle w:val="PL"/>
      </w:pPr>
    </w:p>
    <w:p w14:paraId="7467A116" w14:textId="77777777" w:rsidR="00C65757" w:rsidRPr="00F537EB" w:rsidRDefault="00C65757" w:rsidP="00C65757">
      <w:pPr>
        <w:pStyle w:val="PL"/>
      </w:pPr>
      <w:r w:rsidRPr="00F537EB">
        <w:t>-- TAG-RRCRESUMEREQUEST1-STOP</w:t>
      </w:r>
    </w:p>
    <w:p w14:paraId="469BB6D6" w14:textId="77777777" w:rsidR="00C65757" w:rsidRPr="00F537EB" w:rsidRDefault="00C65757" w:rsidP="00C65757">
      <w:pPr>
        <w:pStyle w:val="PL"/>
      </w:pPr>
      <w:r w:rsidRPr="00F537EB">
        <w:t>-- ASN1STOP</w:t>
      </w:r>
    </w:p>
    <w:p w14:paraId="5EC214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214BAE" w14:textId="77777777" w:rsidTr="00801E3F">
        <w:tc>
          <w:tcPr>
            <w:tcW w:w="14173" w:type="dxa"/>
          </w:tcPr>
          <w:p w14:paraId="569FD7A9" w14:textId="77777777" w:rsidR="00C65757" w:rsidRPr="00F537EB" w:rsidRDefault="00C65757" w:rsidP="00801E3F">
            <w:pPr>
              <w:pStyle w:val="TAH"/>
              <w:rPr>
                <w:szCs w:val="22"/>
              </w:rPr>
            </w:pPr>
            <w:r w:rsidRPr="00F537EB">
              <w:rPr>
                <w:i/>
                <w:szCs w:val="22"/>
              </w:rPr>
              <w:t xml:space="preserve">RRCResumeRequest1-IEs </w:t>
            </w:r>
            <w:r w:rsidRPr="00F537EB">
              <w:rPr>
                <w:szCs w:val="22"/>
              </w:rPr>
              <w:t>field descriptions</w:t>
            </w:r>
          </w:p>
        </w:tc>
      </w:tr>
      <w:tr w:rsidR="00C65757" w:rsidRPr="00F537EB" w14:paraId="496CEE19" w14:textId="77777777" w:rsidTr="00801E3F">
        <w:tc>
          <w:tcPr>
            <w:tcW w:w="14173" w:type="dxa"/>
          </w:tcPr>
          <w:p w14:paraId="11613186" w14:textId="77777777" w:rsidR="00C65757" w:rsidRPr="00F537EB" w:rsidRDefault="00C65757" w:rsidP="00801E3F">
            <w:pPr>
              <w:pStyle w:val="TAL"/>
              <w:rPr>
                <w:szCs w:val="22"/>
              </w:rPr>
            </w:pPr>
            <w:proofErr w:type="spellStart"/>
            <w:r w:rsidRPr="00F537EB">
              <w:rPr>
                <w:b/>
                <w:i/>
                <w:szCs w:val="22"/>
              </w:rPr>
              <w:t>resumeCause</w:t>
            </w:r>
            <w:proofErr w:type="spellEnd"/>
          </w:p>
          <w:p w14:paraId="58B596F4" w14:textId="77777777" w:rsidR="00C65757" w:rsidRPr="00F537EB" w:rsidRDefault="00C65757" w:rsidP="00801E3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C65757" w:rsidRPr="00F537EB" w14:paraId="33AA5D36" w14:textId="77777777" w:rsidTr="00801E3F">
        <w:tc>
          <w:tcPr>
            <w:tcW w:w="14173" w:type="dxa"/>
          </w:tcPr>
          <w:p w14:paraId="72F71EA7" w14:textId="77777777" w:rsidR="00C65757" w:rsidRPr="00F537EB" w:rsidRDefault="00C65757" w:rsidP="00801E3F">
            <w:pPr>
              <w:pStyle w:val="TAL"/>
              <w:rPr>
                <w:szCs w:val="22"/>
              </w:rPr>
            </w:pPr>
            <w:proofErr w:type="spellStart"/>
            <w:r w:rsidRPr="00F537EB">
              <w:rPr>
                <w:b/>
                <w:i/>
                <w:szCs w:val="22"/>
              </w:rPr>
              <w:t>resumeIdentity</w:t>
            </w:r>
            <w:proofErr w:type="spellEnd"/>
          </w:p>
          <w:p w14:paraId="0D5FEA40" w14:textId="77777777" w:rsidR="00C65757" w:rsidRPr="00F537EB" w:rsidRDefault="00C65757" w:rsidP="00801E3F">
            <w:pPr>
              <w:pStyle w:val="TAL"/>
              <w:rPr>
                <w:szCs w:val="22"/>
              </w:rPr>
            </w:pPr>
            <w:r w:rsidRPr="00F537EB">
              <w:rPr>
                <w:szCs w:val="22"/>
              </w:rPr>
              <w:t>UE identity to facilitate UE context retrieval at gNB.</w:t>
            </w:r>
          </w:p>
        </w:tc>
      </w:tr>
      <w:tr w:rsidR="00C65757" w:rsidRPr="00F537EB" w14:paraId="2F54F7D8" w14:textId="77777777" w:rsidTr="00801E3F">
        <w:tc>
          <w:tcPr>
            <w:tcW w:w="14173" w:type="dxa"/>
          </w:tcPr>
          <w:p w14:paraId="29C6B0CB" w14:textId="77777777" w:rsidR="00C65757" w:rsidRPr="00F537EB" w:rsidRDefault="00C65757" w:rsidP="00801E3F">
            <w:pPr>
              <w:pStyle w:val="TAL"/>
              <w:rPr>
                <w:szCs w:val="22"/>
              </w:rPr>
            </w:pPr>
            <w:proofErr w:type="spellStart"/>
            <w:r w:rsidRPr="00F537EB">
              <w:rPr>
                <w:b/>
                <w:i/>
                <w:szCs w:val="22"/>
              </w:rPr>
              <w:t>resumeMAC</w:t>
            </w:r>
            <w:proofErr w:type="spellEnd"/>
            <w:r w:rsidRPr="00F537EB">
              <w:rPr>
                <w:b/>
                <w:i/>
                <w:szCs w:val="22"/>
              </w:rPr>
              <w:t>-I</w:t>
            </w:r>
          </w:p>
          <w:p w14:paraId="46791CDC" w14:textId="77777777" w:rsidR="00C65757" w:rsidRPr="00F537EB" w:rsidRDefault="00C65757" w:rsidP="00801E3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69B4DDBA" w14:textId="77777777" w:rsidR="00C65757" w:rsidRPr="00F537EB" w:rsidRDefault="00C65757" w:rsidP="00C65757"/>
    <w:p w14:paraId="5AAB149E" w14:textId="77777777" w:rsidR="00C65757" w:rsidRPr="00F537EB" w:rsidRDefault="00C65757" w:rsidP="00C65757">
      <w:pPr>
        <w:pStyle w:val="Heading4"/>
      </w:pPr>
      <w:bookmarkStart w:id="2324" w:name="_Toc20425901"/>
      <w:bookmarkStart w:id="2325" w:name="_Toc29321297"/>
      <w:bookmarkStart w:id="2326" w:name="_Toc36757017"/>
      <w:bookmarkStart w:id="2327" w:name="_Toc36836558"/>
      <w:bookmarkStart w:id="2328" w:name="_Toc36843535"/>
      <w:bookmarkStart w:id="2329" w:name="_Toc37067824"/>
      <w:r w:rsidRPr="00F537EB">
        <w:t>–</w:t>
      </w:r>
      <w:r w:rsidRPr="00F537EB">
        <w:tab/>
      </w:r>
      <w:r w:rsidRPr="00F537EB">
        <w:rPr>
          <w:i/>
          <w:noProof/>
        </w:rPr>
        <w:t>RRCSetup</w:t>
      </w:r>
      <w:bookmarkEnd w:id="2324"/>
      <w:bookmarkEnd w:id="2325"/>
      <w:bookmarkEnd w:id="2326"/>
      <w:bookmarkEnd w:id="2327"/>
      <w:bookmarkEnd w:id="2328"/>
      <w:bookmarkEnd w:id="2329"/>
    </w:p>
    <w:p w14:paraId="7042C863" w14:textId="77777777" w:rsidR="00C65757" w:rsidRPr="00F537EB" w:rsidRDefault="00C65757" w:rsidP="00C65757">
      <w:r w:rsidRPr="00F537EB">
        <w:t xml:space="preserve">The </w:t>
      </w:r>
      <w:r w:rsidRPr="00F537EB">
        <w:rPr>
          <w:i/>
          <w:noProof/>
        </w:rPr>
        <w:t>RRCSetup</w:t>
      </w:r>
      <w:r w:rsidRPr="00F537EB">
        <w:t xml:space="preserve"> message is used to establish SRB1.</w:t>
      </w:r>
    </w:p>
    <w:p w14:paraId="4D0E79BF" w14:textId="77777777" w:rsidR="00C65757" w:rsidRPr="00F537EB" w:rsidRDefault="00C65757" w:rsidP="00C65757">
      <w:pPr>
        <w:pStyle w:val="B1"/>
      </w:pPr>
      <w:r w:rsidRPr="00F537EB">
        <w:t>Signalling radio bearer: SRB0</w:t>
      </w:r>
    </w:p>
    <w:p w14:paraId="3F6170EC" w14:textId="77777777" w:rsidR="00C65757" w:rsidRPr="00F537EB" w:rsidRDefault="00C65757" w:rsidP="00C65757">
      <w:pPr>
        <w:pStyle w:val="B1"/>
      </w:pPr>
      <w:r w:rsidRPr="00F537EB">
        <w:t>RLC-SAP: TM</w:t>
      </w:r>
    </w:p>
    <w:p w14:paraId="1835F417" w14:textId="77777777" w:rsidR="00C65757" w:rsidRPr="00F537EB" w:rsidRDefault="00C65757" w:rsidP="00C65757">
      <w:pPr>
        <w:pStyle w:val="B1"/>
      </w:pPr>
      <w:r w:rsidRPr="00F537EB">
        <w:t>Logical channel: CCCH</w:t>
      </w:r>
    </w:p>
    <w:p w14:paraId="68E1CE79" w14:textId="77777777" w:rsidR="00C65757" w:rsidRPr="00F537EB" w:rsidRDefault="00C65757" w:rsidP="00C65757">
      <w:pPr>
        <w:pStyle w:val="B1"/>
      </w:pPr>
      <w:r w:rsidRPr="00F537EB">
        <w:t>Direction: Network to UE</w:t>
      </w:r>
    </w:p>
    <w:p w14:paraId="39BAFA09" w14:textId="77777777" w:rsidR="00C65757" w:rsidRPr="00F537EB" w:rsidRDefault="00C65757" w:rsidP="00C65757">
      <w:pPr>
        <w:pStyle w:val="TH"/>
      </w:pPr>
      <w:r w:rsidRPr="00F537EB">
        <w:rPr>
          <w:i/>
          <w:noProof/>
        </w:rPr>
        <w:t>RRCSetup</w:t>
      </w:r>
      <w:r w:rsidRPr="00F537EB">
        <w:rPr>
          <w:noProof/>
        </w:rPr>
        <w:t xml:space="preserve"> message</w:t>
      </w:r>
    </w:p>
    <w:p w14:paraId="5516EB55" w14:textId="77777777" w:rsidR="00C65757" w:rsidRPr="00F537EB" w:rsidRDefault="00C65757" w:rsidP="00C65757">
      <w:pPr>
        <w:pStyle w:val="PL"/>
      </w:pPr>
      <w:r w:rsidRPr="00F537EB">
        <w:t>-- ASN1START</w:t>
      </w:r>
    </w:p>
    <w:p w14:paraId="6B4F0154" w14:textId="77777777" w:rsidR="00C65757" w:rsidRPr="00F537EB" w:rsidRDefault="00C65757" w:rsidP="00C65757">
      <w:pPr>
        <w:pStyle w:val="PL"/>
      </w:pPr>
      <w:r w:rsidRPr="00F537EB">
        <w:t>-- TAG-RRCSETUP-START</w:t>
      </w:r>
    </w:p>
    <w:p w14:paraId="50F2F178" w14:textId="77777777" w:rsidR="00C65757" w:rsidRPr="00F537EB" w:rsidRDefault="00C65757" w:rsidP="00C65757">
      <w:pPr>
        <w:pStyle w:val="PL"/>
      </w:pPr>
    </w:p>
    <w:p w14:paraId="13266F79" w14:textId="77777777" w:rsidR="00C65757" w:rsidRPr="00F537EB" w:rsidRDefault="00C65757" w:rsidP="00C65757">
      <w:pPr>
        <w:pStyle w:val="PL"/>
      </w:pPr>
      <w:r w:rsidRPr="00F537EB">
        <w:t>RRCSetup ::=                        SEQUENCE {</w:t>
      </w:r>
    </w:p>
    <w:p w14:paraId="448F377E" w14:textId="77777777" w:rsidR="00C65757" w:rsidRPr="00F537EB" w:rsidRDefault="00C65757" w:rsidP="00C65757">
      <w:pPr>
        <w:pStyle w:val="PL"/>
      </w:pPr>
      <w:r w:rsidRPr="00F537EB">
        <w:t xml:space="preserve">    rrc-TransactionIdentifier           RRC-TransactionIdentifier,</w:t>
      </w:r>
    </w:p>
    <w:p w14:paraId="4550C200" w14:textId="77777777" w:rsidR="00C65757" w:rsidRPr="00F537EB" w:rsidRDefault="00C65757" w:rsidP="00C65757">
      <w:pPr>
        <w:pStyle w:val="PL"/>
      </w:pPr>
      <w:r w:rsidRPr="00F537EB">
        <w:t xml:space="preserve">    criticalExtensions                  CHOICE {</w:t>
      </w:r>
    </w:p>
    <w:p w14:paraId="462F630D" w14:textId="77777777" w:rsidR="00C65757" w:rsidRPr="00F537EB" w:rsidRDefault="00C65757" w:rsidP="00C65757">
      <w:pPr>
        <w:pStyle w:val="PL"/>
      </w:pPr>
      <w:r w:rsidRPr="00F537EB">
        <w:t xml:space="preserve">        rrcSetup                            RRCSetup-IEs,</w:t>
      </w:r>
    </w:p>
    <w:p w14:paraId="22F7B687" w14:textId="77777777" w:rsidR="00C65757" w:rsidRPr="00F537EB" w:rsidRDefault="00C65757" w:rsidP="00C65757">
      <w:pPr>
        <w:pStyle w:val="PL"/>
      </w:pPr>
      <w:r w:rsidRPr="00F537EB">
        <w:t xml:space="preserve">        criticalExtensionsFuture            SEQUENCE {}</w:t>
      </w:r>
    </w:p>
    <w:p w14:paraId="1422137D" w14:textId="77777777" w:rsidR="00C65757" w:rsidRPr="00F537EB" w:rsidRDefault="00C65757" w:rsidP="00C65757">
      <w:pPr>
        <w:pStyle w:val="PL"/>
      </w:pPr>
      <w:r w:rsidRPr="00F537EB">
        <w:t xml:space="preserve">    }</w:t>
      </w:r>
    </w:p>
    <w:p w14:paraId="7A526FF5" w14:textId="77777777" w:rsidR="00C65757" w:rsidRPr="00F537EB" w:rsidRDefault="00C65757" w:rsidP="00C65757">
      <w:pPr>
        <w:pStyle w:val="PL"/>
      </w:pPr>
      <w:r w:rsidRPr="00F537EB">
        <w:t>}</w:t>
      </w:r>
    </w:p>
    <w:p w14:paraId="479E0A22" w14:textId="77777777" w:rsidR="00C65757" w:rsidRPr="00F537EB" w:rsidRDefault="00C65757" w:rsidP="00C65757">
      <w:pPr>
        <w:pStyle w:val="PL"/>
      </w:pPr>
    </w:p>
    <w:p w14:paraId="14F78535" w14:textId="77777777" w:rsidR="00C65757" w:rsidRPr="00F537EB" w:rsidRDefault="00C65757" w:rsidP="00C65757">
      <w:pPr>
        <w:pStyle w:val="PL"/>
      </w:pPr>
      <w:r w:rsidRPr="00F537EB">
        <w:t>RRCSetup-IEs ::=                    SEQUENCE {</w:t>
      </w:r>
    </w:p>
    <w:p w14:paraId="76BE0756" w14:textId="77777777" w:rsidR="00C65757" w:rsidRPr="00F537EB" w:rsidRDefault="00C65757" w:rsidP="00C65757">
      <w:pPr>
        <w:pStyle w:val="PL"/>
      </w:pPr>
      <w:r w:rsidRPr="00F537EB">
        <w:t xml:space="preserve">    radioBearerConfig                   RadioBearerConfig,</w:t>
      </w:r>
    </w:p>
    <w:p w14:paraId="732C5A36" w14:textId="77777777" w:rsidR="00C65757" w:rsidRPr="00F537EB" w:rsidRDefault="00C65757" w:rsidP="00C65757">
      <w:pPr>
        <w:pStyle w:val="PL"/>
      </w:pPr>
      <w:r w:rsidRPr="00F537EB">
        <w:t xml:space="preserve">    masterCellGroup                     OCTET STRING (CONTAINING CellGroupConfig),</w:t>
      </w:r>
    </w:p>
    <w:p w14:paraId="078DC015" w14:textId="77777777" w:rsidR="00C65757" w:rsidRPr="00F537EB" w:rsidRDefault="00C65757" w:rsidP="00C65757">
      <w:pPr>
        <w:pStyle w:val="PL"/>
      </w:pPr>
    </w:p>
    <w:p w14:paraId="640E9FD9" w14:textId="77777777" w:rsidR="00C65757" w:rsidRPr="00F537EB" w:rsidRDefault="00C65757" w:rsidP="00C65757">
      <w:pPr>
        <w:pStyle w:val="PL"/>
      </w:pPr>
      <w:r w:rsidRPr="00F537EB">
        <w:t xml:space="preserve">    lateNonCriticalExtension            OCTET STRING                                                            OPTIONAL,</w:t>
      </w:r>
    </w:p>
    <w:p w14:paraId="201726D8" w14:textId="77777777" w:rsidR="00C65757" w:rsidRPr="00F537EB" w:rsidRDefault="00C65757" w:rsidP="00C65757">
      <w:pPr>
        <w:pStyle w:val="PL"/>
      </w:pPr>
      <w:r w:rsidRPr="00F537EB">
        <w:t xml:space="preserve">    nonCriticalExtension                SEQUENCE{}                                                              OPTIONAL</w:t>
      </w:r>
    </w:p>
    <w:p w14:paraId="3339EC3C" w14:textId="77777777" w:rsidR="00C65757" w:rsidRPr="00F537EB" w:rsidRDefault="00C65757" w:rsidP="00C65757">
      <w:pPr>
        <w:pStyle w:val="PL"/>
      </w:pPr>
      <w:r w:rsidRPr="00F537EB">
        <w:t>}</w:t>
      </w:r>
    </w:p>
    <w:p w14:paraId="50288360" w14:textId="77777777" w:rsidR="00C65757" w:rsidRPr="00F537EB" w:rsidRDefault="00C65757" w:rsidP="00C65757">
      <w:pPr>
        <w:pStyle w:val="PL"/>
      </w:pPr>
    </w:p>
    <w:p w14:paraId="3D44E1F3" w14:textId="77777777" w:rsidR="00C65757" w:rsidRPr="00F537EB" w:rsidRDefault="00C65757" w:rsidP="00C65757">
      <w:pPr>
        <w:pStyle w:val="PL"/>
      </w:pPr>
      <w:r w:rsidRPr="00F537EB">
        <w:t>-- TAG-RRCSETUP-STOP</w:t>
      </w:r>
    </w:p>
    <w:p w14:paraId="169D0C95" w14:textId="77777777" w:rsidR="00C65757" w:rsidRPr="00F537EB" w:rsidRDefault="00C65757" w:rsidP="00C65757">
      <w:pPr>
        <w:pStyle w:val="PL"/>
      </w:pPr>
      <w:r w:rsidRPr="00F537EB">
        <w:t>-- ASN1STOP</w:t>
      </w:r>
    </w:p>
    <w:p w14:paraId="21F879C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73A036" w14:textId="77777777" w:rsidTr="00801E3F">
        <w:tc>
          <w:tcPr>
            <w:tcW w:w="14281" w:type="dxa"/>
          </w:tcPr>
          <w:p w14:paraId="5464DCB3" w14:textId="77777777" w:rsidR="00C65757" w:rsidRPr="00F537EB" w:rsidRDefault="00C65757" w:rsidP="00801E3F">
            <w:pPr>
              <w:pStyle w:val="TAH"/>
              <w:rPr>
                <w:szCs w:val="22"/>
              </w:rPr>
            </w:pPr>
            <w:r w:rsidRPr="00F537EB">
              <w:rPr>
                <w:i/>
                <w:szCs w:val="22"/>
              </w:rPr>
              <w:t xml:space="preserve">RRCSetup-IEs </w:t>
            </w:r>
            <w:r w:rsidRPr="00F537EB">
              <w:rPr>
                <w:szCs w:val="22"/>
              </w:rPr>
              <w:t>field descriptions</w:t>
            </w:r>
          </w:p>
        </w:tc>
      </w:tr>
      <w:tr w:rsidR="00C65757" w:rsidRPr="00F537EB" w14:paraId="7E0D5BCE" w14:textId="77777777" w:rsidTr="00801E3F">
        <w:tc>
          <w:tcPr>
            <w:tcW w:w="14281" w:type="dxa"/>
          </w:tcPr>
          <w:p w14:paraId="3AD601A6" w14:textId="77777777" w:rsidR="00C65757" w:rsidRPr="00F537EB" w:rsidRDefault="00C65757" w:rsidP="00801E3F">
            <w:pPr>
              <w:pStyle w:val="TAL"/>
              <w:rPr>
                <w:szCs w:val="22"/>
              </w:rPr>
            </w:pPr>
            <w:r w:rsidRPr="00F537EB">
              <w:rPr>
                <w:b/>
                <w:i/>
                <w:szCs w:val="22"/>
              </w:rPr>
              <w:t>masterCellGroup</w:t>
            </w:r>
          </w:p>
          <w:p w14:paraId="3F0A0277" w14:textId="77777777" w:rsidR="00C65757" w:rsidRPr="00F537EB" w:rsidRDefault="00C65757" w:rsidP="00801E3F">
            <w:pPr>
              <w:pStyle w:val="TAL"/>
              <w:rPr>
                <w:szCs w:val="22"/>
              </w:rPr>
            </w:pPr>
            <w:r w:rsidRPr="00F537EB">
              <w:rPr>
                <w:szCs w:val="22"/>
              </w:rPr>
              <w:t xml:space="preserve">The network configures only the RLC bearer for the SRB1, </w:t>
            </w:r>
            <w:r w:rsidRPr="00F537EB">
              <w:rPr>
                <w:i/>
              </w:rPr>
              <w:t>mac-</w:t>
            </w:r>
            <w:proofErr w:type="spellStart"/>
            <w:r w:rsidRPr="00F537EB">
              <w:rPr>
                <w:i/>
              </w:rPr>
              <w:t>CellGroupConfig</w:t>
            </w:r>
            <w:proofErr w:type="spellEnd"/>
            <w:r w:rsidRPr="00F537EB">
              <w:rPr>
                <w:szCs w:val="22"/>
              </w:rPr>
              <w:t xml:space="preserve">, </w:t>
            </w:r>
            <w:proofErr w:type="spellStart"/>
            <w:r w:rsidRPr="00F537EB">
              <w:rPr>
                <w:i/>
              </w:rPr>
              <w:t>physicalCellGroupConfig</w:t>
            </w:r>
            <w:proofErr w:type="spellEnd"/>
            <w:r w:rsidRPr="00F537EB">
              <w:rPr>
                <w:szCs w:val="22"/>
              </w:rPr>
              <w:t xml:space="preserve"> and </w:t>
            </w:r>
            <w:r w:rsidRPr="00F537EB">
              <w:rPr>
                <w:i/>
              </w:rPr>
              <w:t>spCellConfig</w:t>
            </w:r>
            <w:r w:rsidRPr="00F537EB">
              <w:rPr>
                <w:szCs w:val="22"/>
              </w:rPr>
              <w:t>.</w:t>
            </w:r>
          </w:p>
        </w:tc>
      </w:tr>
      <w:tr w:rsidR="00C65757" w:rsidRPr="00F537EB" w14:paraId="709BC4EE" w14:textId="77777777" w:rsidTr="00801E3F">
        <w:tc>
          <w:tcPr>
            <w:tcW w:w="14281" w:type="dxa"/>
          </w:tcPr>
          <w:p w14:paraId="6187E01A" w14:textId="77777777" w:rsidR="00C65757" w:rsidRPr="00F537EB" w:rsidRDefault="00C65757" w:rsidP="00801E3F">
            <w:pPr>
              <w:pStyle w:val="TAL"/>
              <w:rPr>
                <w:szCs w:val="22"/>
              </w:rPr>
            </w:pPr>
            <w:r w:rsidRPr="00F537EB">
              <w:rPr>
                <w:b/>
                <w:i/>
                <w:szCs w:val="22"/>
              </w:rPr>
              <w:t>radioBearerConfig</w:t>
            </w:r>
          </w:p>
          <w:p w14:paraId="34AD1F6F" w14:textId="77777777" w:rsidR="00C65757" w:rsidRPr="00F537EB" w:rsidRDefault="00C65757" w:rsidP="00801E3F">
            <w:pPr>
              <w:pStyle w:val="TAL"/>
              <w:rPr>
                <w:szCs w:val="22"/>
              </w:rPr>
            </w:pPr>
            <w:r w:rsidRPr="00F537EB">
              <w:rPr>
                <w:szCs w:val="22"/>
              </w:rPr>
              <w:t>Only SRB1 can be configured in RRC setup.</w:t>
            </w:r>
          </w:p>
        </w:tc>
      </w:tr>
    </w:tbl>
    <w:p w14:paraId="22DED5F9" w14:textId="77777777" w:rsidR="00C65757" w:rsidRPr="00F537EB" w:rsidRDefault="00C65757" w:rsidP="00C65757"/>
    <w:p w14:paraId="59C38081" w14:textId="77777777" w:rsidR="00C65757" w:rsidRPr="00F537EB" w:rsidRDefault="00C65757" w:rsidP="00C65757">
      <w:pPr>
        <w:pStyle w:val="Heading4"/>
      </w:pPr>
      <w:bookmarkStart w:id="2330" w:name="_Toc20425902"/>
      <w:bookmarkStart w:id="2331" w:name="_Toc29321298"/>
      <w:bookmarkStart w:id="2332" w:name="_Toc36757018"/>
      <w:bookmarkStart w:id="2333" w:name="_Toc36836559"/>
      <w:bookmarkStart w:id="2334" w:name="_Toc36843536"/>
      <w:bookmarkStart w:id="2335" w:name="_Toc37067825"/>
      <w:r w:rsidRPr="00F537EB">
        <w:t>–</w:t>
      </w:r>
      <w:r w:rsidRPr="00F537EB">
        <w:tab/>
      </w:r>
      <w:r w:rsidRPr="00F537EB">
        <w:rPr>
          <w:i/>
          <w:noProof/>
        </w:rPr>
        <w:t>RRCSetupComplete</w:t>
      </w:r>
      <w:bookmarkEnd w:id="2330"/>
      <w:bookmarkEnd w:id="2331"/>
      <w:bookmarkEnd w:id="2332"/>
      <w:bookmarkEnd w:id="2333"/>
      <w:bookmarkEnd w:id="2334"/>
      <w:bookmarkEnd w:id="2335"/>
    </w:p>
    <w:p w14:paraId="3C25C6E8" w14:textId="77777777" w:rsidR="00C65757" w:rsidRPr="00F537EB" w:rsidRDefault="00C65757" w:rsidP="00C65757">
      <w:r w:rsidRPr="00F537EB">
        <w:t xml:space="preserve">The </w:t>
      </w:r>
      <w:r w:rsidRPr="00F537EB">
        <w:rPr>
          <w:i/>
          <w:noProof/>
        </w:rPr>
        <w:t>RRCSetupComplete</w:t>
      </w:r>
      <w:r w:rsidRPr="00F537EB">
        <w:t xml:space="preserve"> message is used to confirm the successful completion of an RRC connection establishment.</w:t>
      </w:r>
    </w:p>
    <w:p w14:paraId="104C774B" w14:textId="77777777" w:rsidR="00C65757" w:rsidRPr="00F537EB" w:rsidRDefault="00C65757" w:rsidP="00C65757">
      <w:pPr>
        <w:pStyle w:val="B1"/>
      </w:pPr>
      <w:r w:rsidRPr="00F537EB">
        <w:t>Signalling radio bearer: SRB1</w:t>
      </w:r>
    </w:p>
    <w:p w14:paraId="608936E2" w14:textId="77777777" w:rsidR="00C65757" w:rsidRPr="00F537EB" w:rsidRDefault="00C65757" w:rsidP="00C65757">
      <w:pPr>
        <w:pStyle w:val="B1"/>
      </w:pPr>
      <w:r w:rsidRPr="00F537EB">
        <w:t>RLC-SAP: AM</w:t>
      </w:r>
    </w:p>
    <w:p w14:paraId="0B0B769D" w14:textId="77777777" w:rsidR="00C65757" w:rsidRPr="00F537EB" w:rsidRDefault="00C65757" w:rsidP="00C65757">
      <w:pPr>
        <w:pStyle w:val="B1"/>
      </w:pPr>
      <w:r w:rsidRPr="00F537EB">
        <w:t>Logical channel: DCCH</w:t>
      </w:r>
    </w:p>
    <w:p w14:paraId="51D217D6" w14:textId="77777777" w:rsidR="00C65757" w:rsidRPr="00F537EB" w:rsidRDefault="00C65757" w:rsidP="00C65757">
      <w:pPr>
        <w:pStyle w:val="B1"/>
      </w:pPr>
      <w:r w:rsidRPr="00F537EB">
        <w:t>Direction: UE to Network</w:t>
      </w:r>
    </w:p>
    <w:p w14:paraId="03E94C6E" w14:textId="77777777" w:rsidR="00C65757" w:rsidRPr="00F537EB" w:rsidRDefault="00C65757" w:rsidP="00C65757">
      <w:pPr>
        <w:pStyle w:val="TH"/>
      </w:pPr>
      <w:r w:rsidRPr="00F537EB">
        <w:rPr>
          <w:i/>
          <w:noProof/>
        </w:rPr>
        <w:t>RRCSetupComplete</w:t>
      </w:r>
      <w:r w:rsidRPr="00F537EB">
        <w:rPr>
          <w:noProof/>
        </w:rPr>
        <w:t xml:space="preserve"> message</w:t>
      </w:r>
    </w:p>
    <w:p w14:paraId="2825C9B7" w14:textId="77777777" w:rsidR="00C65757" w:rsidRPr="00F537EB" w:rsidRDefault="00C65757" w:rsidP="00C65757">
      <w:pPr>
        <w:pStyle w:val="PL"/>
      </w:pPr>
      <w:r w:rsidRPr="00F537EB">
        <w:t>-- ASN1START</w:t>
      </w:r>
    </w:p>
    <w:p w14:paraId="4CB83C55" w14:textId="77777777" w:rsidR="00C65757" w:rsidRPr="00F537EB" w:rsidRDefault="00C65757" w:rsidP="00C65757">
      <w:pPr>
        <w:pStyle w:val="PL"/>
      </w:pPr>
      <w:r w:rsidRPr="00F537EB">
        <w:t>-- TAG-RRCSETUPCOMPLETE-START</w:t>
      </w:r>
    </w:p>
    <w:p w14:paraId="52EF7453" w14:textId="77777777" w:rsidR="00C65757" w:rsidRPr="00F537EB" w:rsidRDefault="00C65757" w:rsidP="00C65757">
      <w:pPr>
        <w:pStyle w:val="PL"/>
      </w:pPr>
    </w:p>
    <w:p w14:paraId="474E8020" w14:textId="77777777" w:rsidR="00C65757" w:rsidRPr="00F537EB" w:rsidRDefault="00C65757" w:rsidP="00C65757">
      <w:pPr>
        <w:pStyle w:val="PL"/>
      </w:pPr>
      <w:r w:rsidRPr="00F537EB">
        <w:t>RRCSetupComplete ::=                SEQUENCE {</w:t>
      </w:r>
    </w:p>
    <w:p w14:paraId="29961BA6" w14:textId="77777777" w:rsidR="00C65757" w:rsidRPr="00F537EB" w:rsidRDefault="00C65757" w:rsidP="00C65757">
      <w:pPr>
        <w:pStyle w:val="PL"/>
      </w:pPr>
      <w:r w:rsidRPr="00F537EB">
        <w:t xml:space="preserve">    rrc-TransactionIdentifier           RRC-TransactionIdentifier,</w:t>
      </w:r>
    </w:p>
    <w:p w14:paraId="7EAF88D7" w14:textId="77777777" w:rsidR="00C65757" w:rsidRPr="00F537EB" w:rsidRDefault="00C65757" w:rsidP="00C65757">
      <w:pPr>
        <w:pStyle w:val="PL"/>
      </w:pPr>
      <w:r w:rsidRPr="00F537EB">
        <w:t xml:space="preserve">    criticalExtensions                  CHOICE {</w:t>
      </w:r>
    </w:p>
    <w:p w14:paraId="2F21A2A2" w14:textId="77777777" w:rsidR="00C65757" w:rsidRPr="00F537EB" w:rsidRDefault="00C65757" w:rsidP="00C65757">
      <w:pPr>
        <w:pStyle w:val="PL"/>
      </w:pPr>
      <w:r w:rsidRPr="00F537EB">
        <w:t xml:space="preserve">        rrcSetupComplete                    RRCSetupComplete-IEs,</w:t>
      </w:r>
    </w:p>
    <w:p w14:paraId="3868E483" w14:textId="77777777" w:rsidR="00C65757" w:rsidRPr="00F537EB" w:rsidRDefault="00C65757" w:rsidP="00C65757">
      <w:pPr>
        <w:pStyle w:val="PL"/>
      </w:pPr>
      <w:r w:rsidRPr="00F537EB">
        <w:t xml:space="preserve">        criticalExtensionsFuture            SEQUENCE {}</w:t>
      </w:r>
    </w:p>
    <w:p w14:paraId="2B135041" w14:textId="77777777" w:rsidR="00C65757" w:rsidRPr="00F537EB" w:rsidRDefault="00C65757" w:rsidP="00C65757">
      <w:pPr>
        <w:pStyle w:val="PL"/>
      </w:pPr>
      <w:r w:rsidRPr="00F537EB">
        <w:t xml:space="preserve">    }</w:t>
      </w:r>
    </w:p>
    <w:p w14:paraId="1EFA9F36" w14:textId="77777777" w:rsidR="00C65757" w:rsidRPr="00F537EB" w:rsidRDefault="00C65757" w:rsidP="00C65757">
      <w:pPr>
        <w:pStyle w:val="PL"/>
      </w:pPr>
      <w:r w:rsidRPr="00F537EB">
        <w:t>}</w:t>
      </w:r>
    </w:p>
    <w:p w14:paraId="0FBAAD0B" w14:textId="77777777" w:rsidR="00C65757" w:rsidRPr="00F537EB" w:rsidRDefault="00C65757" w:rsidP="00C65757">
      <w:pPr>
        <w:pStyle w:val="PL"/>
      </w:pPr>
    </w:p>
    <w:p w14:paraId="078D2AFC" w14:textId="77777777" w:rsidR="00C65757" w:rsidRPr="00F537EB" w:rsidRDefault="00C65757" w:rsidP="00C65757">
      <w:pPr>
        <w:pStyle w:val="PL"/>
      </w:pPr>
      <w:r w:rsidRPr="00F537EB">
        <w:t>RRCSetupComplete-IEs ::=            SEQUENCE {</w:t>
      </w:r>
    </w:p>
    <w:p w14:paraId="4DB6AA90" w14:textId="77777777" w:rsidR="00C65757" w:rsidRPr="00F537EB" w:rsidRDefault="00C65757" w:rsidP="00C65757">
      <w:pPr>
        <w:pStyle w:val="PL"/>
      </w:pPr>
      <w:r w:rsidRPr="00F537EB">
        <w:t xml:space="preserve">    selectedPLMN-Identity               INTEGER (1..maxPLMN),</w:t>
      </w:r>
    </w:p>
    <w:p w14:paraId="73BA25CF" w14:textId="77777777" w:rsidR="00C65757" w:rsidRPr="00F537EB" w:rsidRDefault="00C65757" w:rsidP="00C65757">
      <w:pPr>
        <w:pStyle w:val="PL"/>
      </w:pPr>
      <w:r w:rsidRPr="00F537EB">
        <w:t xml:space="preserve">    registeredAMF                       RegisteredAMF                                   OPTIONAL,</w:t>
      </w:r>
    </w:p>
    <w:p w14:paraId="47496BB0" w14:textId="77777777" w:rsidR="00C65757" w:rsidRPr="00F537EB" w:rsidRDefault="00C65757" w:rsidP="00C65757">
      <w:pPr>
        <w:pStyle w:val="PL"/>
      </w:pPr>
      <w:r w:rsidRPr="00F537EB">
        <w:t xml:space="preserve">    guami-Type                          ENUMERATED {native, mapped}                     OPTIONAL,</w:t>
      </w:r>
    </w:p>
    <w:p w14:paraId="66B51195" w14:textId="77777777" w:rsidR="00C65757" w:rsidRPr="00F537EB" w:rsidRDefault="00C65757" w:rsidP="00C65757">
      <w:pPr>
        <w:pStyle w:val="PL"/>
      </w:pPr>
      <w:r w:rsidRPr="00F537EB">
        <w:t xml:space="preserve">    s-NSSAI-List                        SEQUENCE (SIZE (1..maxNrofS-NSSAI)) OF S-NSSAI  OPTIONAL,</w:t>
      </w:r>
    </w:p>
    <w:p w14:paraId="4B706861" w14:textId="77777777" w:rsidR="00C65757" w:rsidRPr="00F537EB" w:rsidRDefault="00C65757" w:rsidP="00C65757">
      <w:pPr>
        <w:pStyle w:val="PL"/>
      </w:pPr>
      <w:r w:rsidRPr="00F537EB">
        <w:t xml:space="preserve">    dedicatedNAS-Message                DedicatedNAS-Message,</w:t>
      </w:r>
    </w:p>
    <w:p w14:paraId="3261369E" w14:textId="77777777" w:rsidR="00C65757" w:rsidRPr="00F537EB" w:rsidRDefault="00C65757" w:rsidP="00C65757">
      <w:pPr>
        <w:pStyle w:val="PL"/>
      </w:pPr>
      <w:r w:rsidRPr="00F537EB">
        <w:t xml:space="preserve">    ng-5G-S-TMSI-Value                  CHOICE {</w:t>
      </w:r>
    </w:p>
    <w:p w14:paraId="56791C05" w14:textId="77777777" w:rsidR="00C65757" w:rsidRPr="00F537EB" w:rsidRDefault="00C65757" w:rsidP="00C65757">
      <w:pPr>
        <w:pStyle w:val="PL"/>
      </w:pPr>
      <w:r w:rsidRPr="00F537EB">
        <w:t xml:space="preserve">        ng-5G-S-TMSI                        NG-5G-S-TMSI,</w:t>
      </w:r>
    </w:p>
    <w:p w14:paraId="7F34D6BC" w14:textId="77777777" w:rsidR="00C65757" w:rsidRPr="00F537EB" w:rsidRDefault="00C65757" w:rsidP="00C65757">
      <w:pPr>
        <w:pStyle w:val="PL"/>
      </w:pPr>
      <w:r w:rsidRPr="00F537EB">
        <w:t xml:space="preserve">        ng-5G-S-TMSI-Part2                  BIT STRING (SIZE (9))</w:t>
      </w:r>
    </w:p>
    <w:p w14:paraId="291EF238" w14:textId="77777777" w:rsidR="00C65757" w:rsidRPr="00F537EB" w:rsidRDefault="00C65757" w:rsidP="00C65757">
      <w:pPr>
        <w:pStyle w:val="PL"/>
      </w:pPr>
      <w:r w:rsidRPr="00F537EB">
        <w:t xml:space="preserve">    }                                                                                   OPTIONAL,</w:t>
      </w:r>
    </w:p>
    <w:p w14:paraId="233F1501" w14:textId="77777777" w:rsidR="00C65757" w:rsidRPr="00F537EB" w:rsidRDefault="00C65757" w:rsidP="00C65757">
      <w:pPr>
        <w:pStyle w:val="PL"/>
      </w:pPr>
      <w:r w:rsidRPr="00F537EB">
        <w:t xml:space="preserve">    lateNonCriticalExtension            OCTET STRING                                    OPTIONAL,</w:t>
      </w:r>
    </w:p>
    <w:p w14:paraId="461585DA" w14:textId="77777777" w:rsidR="00C65757" w:rsidRPr="00F537EB" w:rsidRDefault="00C65757" w:rsidP="00C65757">
      <w:pPr>
        <w:pStyle w:val="PL"/>
      </w:pPr>
      <w:r w:rsidRPr="00F537EB">
        <w:t xml:space="preserve">    nonCriticalExtension                RRCSetupComplete-v16xy-IEs                      OPTIONAL</w:t>
      </w:r>
    </w:p>
    <w:p w14:paraId="42BCE8C4" w14:textId="77777777" w:rsidR="00C65757" w:rsidRPr="00F537EB" w:rsidRDefault="00C65757" w:rsidP="00C65757">
      <w:pPr>
        <w:pStyle w:val="PL"/>
      </w:pPr>
      <w:r w:rsidRPr="00F537EB">
        <w:t>}</w:t>
      </w:r>
    </w:p>
    <w:p w14:paraId="643A889C" w14:textId="77777777" w:rsidR="00C65757" w:rsidRPr="00F537EB" w:rsidRDefault="00C65757" w:rsidP="00C65757">
      <w:pPr>
        <w:pStyle w:val="PL"/>
      </w:pPr>
    </w:p>
    <w:p w14:paraId="3497A79B" w14:textId="77777777" w:rsidR="00C65757" w:rsidRPr="00F537EB" w:rsidRDefault="00C65757" w:rsidP="00C65757">
      <w:pPr>
        <w:pStyle w:val="PL"/>
      </w:pPr>
      <w:r w:rsidRPr="00F537EB">
        <w:t>RRCSetupComplete-v16xy-IEs ::=      SEQUENCE {</w:t>
      </w:r>
    </w:p>
    <w:p w14:paraId="3905C478" w14:textId="77777777" w:rsidR="00C65757" w:rsidRPr="00F537EB" w:rsidRDefault="00C65757" w:rsidP="00C65757">
      <w:pPr>
        <w:pStyle w:val="PL"/>
      </w:pPr>
      <w:r w:rsidRPr="00F537EB">
        <w:t xml:space="preserve">    iab-NodeIndication-r16              ENUMERATED {true}                               OPTIONAL,</w:t>
      </w:r>
    </w:p>
    <w:p w14:paraId="2D4EFD4C" w14:textId="77777777" w:rsidR="00C65757" w:rsidRPr="00F537EB" w:rsidRDefault="00C65757" w:rsidP="00C65757">
      <w:pPr>
        <w:pStyle w:val="PL"/>
      </w:pPr>
      <w:r w:rsidRPr="00F537EB">
        <w:t xml:space="preserve">    idleMeasAvailable-r16               ENUMERATED {true}                               OPTIONAL,</w:t>
      </w:r>
    </w:p>
    <w:p w14:paraId="4A580DF2" w14:textId="77777777" w:rsidR="00C65757" w:rsidRPr="00F537EB" w:rsidRDefault="00C65757" w:rsidP="00C65757">
      <w:pPr>
        <w:pStyle w:val="PL"/>
      </w:pPr>
      <w:r w:rsidRPr="00F537EB">
        <w:t xml:space="preserve">    logMeasAvailable-r16                ENUMERATED {true}                               OPTIONAL,</w:t>
      </w:r>
    </w:p>
    <w:p w14:paraId="2F1BE5BD" w14:textId="77777777" w:rsidR="00C65757" w:rsidRPr="00F537EB" w:rsidRDefault="00C65757" w:rsidP="00C65757">
      <w:pPr>
        <w:pStyle w:val="PL"/>
      </w:pPr>
      <w:r w:rsidRPr="00F537EB">
        <w:t xml:space="preserve">    logMeasAvailableBT-r16              ENUMERATED {true}                               OPTIONAL,</w:t>
      </w:r>
    </w:p>
    <w:p w14:paraId="5C4961EB" w14:textId="77777777" w:rsidR="00C65757" w:rsidRPr="00F537EB" w:rsidRDefault="00C65757" w:rsidP="00C65757">
      <w:pPr>
        <w:pStyle w:val="PL"/>
      </w:pPr>
      <w:r w:rsidRPr="00F537EB">
        <w:t xml:space="preserve">    logMeasAvailableWLAN-r16            ENUMERATED {true}                               OPTIONAL,</w:t>
      </w:r>
    </w:p>
    <w:p w14:paraId="063E618C" w14:textId="77777777" w:rsidR="00C65757" w:rsidRPr="00F537EB" w:rsidRDefault="00C65757" w:rsidP="00C65757">
      <w:pPr>
        <w:pStyle w:val="PL"/>
      </w:pPr>
      <w:r w:rsidRPr="00F537EB">
        <w:t xml:space="preserve">    connEstFailInfoAvailable-r16        ENUMERATED {true}                               OPTIONAL,</w:t>
      </w:r>
    </w:p>
    <w:p w14:paraId="2230DDED" w14:textId="77777777" w:rsidR="00C65757" w:rsidRPr="00F537EB" w:rsidRDefault="00C65757" w:rsidP="00C65757">
      <w:pPr>
        <w:pStyle w:val="PL"/>
      </w:pPr>
      <w:r w:rsidRPr="00F537EB">
        <w:t xml:space="preserve">    rlf-InfoAvailable-r16               ENUMERATED {true}                               OPTIONAL,</w:t>
      </w:r>
    </w:p>
    <w:p w14:paraId="47BE8B10" w14:textId="77777777" w:rsidR="00C65757" w:rsidRPr="00F537EB" w:rsidRDefault="00C65757" w:rsidP="00C65757">
      <w:pPr>
        <w:pStyle w:val="PL"/>
      </w:pPr>
      <w:r w:rsidRPr="00F537EB">
        <w:t xml:space="preserve">    mobilityHistoryAvail-r16            ENUMERATED {true}                               OPTIONAL,</w:t>
      </w:r>
    </w:p>
    <w:p w14:paraId="73E9C6F7" w14:textId="77777777" w:rsidR="00C65757" w:rsidRPr="00F537EB" w:rsidRDefault="00C65757" w:rsidP="00C65757">
      <w:pPr>
        <w:pStyle w:val="PL"/>
      </w:pPr>
      <w:r w:rsidRPr="00F537EB">
        <w:t xml:space="preserve">    mobilityState-r16                   ENUMERATED {normal, medium, high, spare}        OPTIONAL,</w:t>
      </w:r>
    </w:p>
    <w:p w14:paraId="6A82EFFB" w14:textId="77777777" w:rsidR="00C65757" w:rsidRPr="00F537EB" w:rsidRDefault="00C65757" w:rsidP="00C65757">
      <w:pPr>
        <w:pStyle w:val="PL"/>
      </w:pPr>
      <w:r w:rsidRPr="00F537EB">
        <w:t xml:space="preserve">    nonCriticalExtension                SEQUENCE{}                                      OPTIONAL</w:t>
      </w:r>
    </w:p>
    <w:p w14:paraId="3C3D72EF" w14:textId="77777777" w:rsidR="00C65757" w:rsidRPr="00F537EB" w:rsidRDefault="00C65757" w:rsidP="00C65757">
      <w:pPr>
        <w:pStyle w:val="PL"/>
      </w:pPr>
      <w:r w:rsidRPr="00F537EB">
        <w:t>}</w:t>
      </w:r>
    </w:p>
    <w:p w14:paraId="1C6F133E" w14:textId="77777777" w:rsidR="00C65757" w:rsidRPr="00F537EB" w:rsidRDefault="00C65757" w:rsidP="00C65757">
      <w:pPr>
        <w:pStyle w:val="PL"/>
      </w:pPr>
    </w:p>
    <w:p w14:paraId="6C41F1E2" w14:textId="77777777" w:rsidR="00C65757" w:rsidRPr="00F537EB" w:rsidRDefault="00C65757" w:rsidP="00C65757">
      <w:pPr>
        <w:pStyle w:val="PL"/>
      </w:pPr>
      <w:r w:rsidRPr="00F537EB">
        <w:t>RegisteredAMF ::=                   SEQUENCE {</w:t>
      </w:r>
    </w:p>
    <w:p w14:paraId="38E96C6E" w14:textId="77777777" w:rsidR="00C65757" w:rsidRPr="00F537EB" w:rsidRDefault="00C65757" w:rsidP="00C65757">
      <w:pPr>
        <w:pStyle w:val="PL"/>
      </w:pPr>
      <w:r w:rsidRPr="00F537EB">
        <w:t xml:space="preserve">    plmn-Identity                       PLMN-Identity                                   OPTIONAL,</w:t>
      </w:r>
    </w:p>
    <w:p w14:paraId="6DF17F37" w14:textId="77777777" w:rsidR="00C65757" w:rsidRPr="00F537EB" w:rsidRDefault="00C65757" w:rsidP="00C65757">
      <w:pPr>
        <w:pStyle w:val="PL"/>
      </w:pPr>
      <w:r w:rsidRPr="00F537EB">
        <w:t xml:space="preserve">    amf-Identifier                      AMF-Identifier</w:t>
      </w:r>
    </w:p>
    <w:p w14:paraId="64AA5737" w14:textId="77777777" w:rsidR="00C65757" w:rsidRPr="00F537EB" w:rsidRDefault="00C65757" w:rsidP="00C65757">
      <w:pPr>
        <w:pStyle w:val="PL"/>
      </w:pPr>
      <w:r w:rsidRPr="00F537EB">
        <w:t>}</w:t>
      </w:r>
    </w:p>
    <w:p w14:paraId="75E0CB18" w14:textId="77777777" w:rsidR="00C65757" w:rsidRPr="00F537EB" w:rsidRDefault="00C65757" w:rsidP="00C65757">
      <w:pPr>
        <w:pStyle w:val="PL"/>
      </w:pPr>
    </w:p>
    <w:p w14:paraId="4BDC4A0F" w14:textId="77777777" w:rsidR="00C65757" w:rsidRPr="00F537EB" w:rsidRDefault="00C65757" w:rsidP="00C65757">
      <w:pPr>
        <w:pStyle w:val="PL"/>
      </w:pPr>
      <w:r w:rsidRPr="00F537EB">
        <w:t>-- TAG-RRCSETUPCOMPLETE-STOP</w:t>
      </w:r>
    </w:p>
    <w:p w14:paraId="5D12027B" w14:textId="77777777" w:rsidR="00C65757" w:rsidRPr="00F537EB" w:rsidRDefault="00C65757" w:rsidP="00C65757">
      <w:pPr>
        <w:pStyle w:val="PL"/>
      </w:pPr>
      <w:r w:rsidRPr="00F537EB">
        <w:t>-- ASN1STOP</w:t>
      </w:r>
    </w:p>
    <w:p w14:paraId="16F60B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750784" w14:textId="77777777" w:rsidTr="00801E3F">
        <w:tc>
          <w:tcPr>
            <w:tcW w:w="14173" w:type="dxa"/>
          </w:tcPr>
          <w:p w14:paraId="7816317A" w14:textId="77777777" w:rsidR="00C65757" w:rsidRPr="00F537EB" w:rsidRDefault="00C65757" w:rsidP="00801E3F">
            <w:pPr>
              <w:pStyle w:val="TAH"/>
              <w:rPr>
                <w:szCs w:val="22"/>
              </w:rPr>
            </w:pPr>
            <w:r w:rsidRPr="00F537EB">
              <w:rPr>
                <w:i/>
                <w:szCs w:val="22"/>
              </w:rPr>
              <w:t xml:space="preserve">RRCSetupComplete-IEs </w:t>
            </w:r>
            <w:r w:rsidRPr="00F537EB">
              <w:rPr>
                <w:szCs w:val="22"/>
              </w:rPr>
              <w:t>field descriptions</w:t>
            </w:r>
          </w:p>
        </w:tc>
      </w:tr>
      <w:tr w:rsidR="00C65757" w:rsidRPr="00F537EB" w14:paraId="0BFAC14E" w14:textId="77777777" w:rsidTr="00801E3F">
        <w:tc>
          <w:tcPr>
            <w:tcW w:w="14173" w:type="dxa"/>
          </w:tcPr>
          <w:p w14:paraId="52ADFF89" w14:textId="77777777" w:rsidR="00C65757" w:rsidRPr="00F537EB" w:rsidRDefault="00C65757" w:rsidP="00801E3F">
            <w:pPr>
              <w:pStyle w:val="TAL"/>
              <w:rPr>
                <w:b/>
                <w:i/>
              </w:rPr>
            </w:pPr>
            <w:r w:rsidRPr="00F537EB">
              <w:rPr>
                <w:b/>
                <w:i/>
              </w:rPr>
              <w:t>guami-Type</w:t>
            </w:r>
          </w:p>
          <w:p w14:paraId="78310787" w14:textId="77777777" w:rsidR="00C65757" w:rsidRPr="00F537EB" w:rsidRDefault="00C65757" w:rsidP="00801E3F">
            <w:pPr>
              <w:pStyle w:val="TAL"/>
            </w:pPr>
            <w:r w:rsidRPr="00F537EB">
              <w:t>This field is used to indicate whether the GUAMI included is native (derived from native 5G-GUTI) or mapped (from EPS, derived from EPS GUTI) as specified in TS 24.501 [23].</w:t>
            </w:r>
          </w:p>
        </w:tc>
      </w:tr>
      <w:tr w:rsidR="00C65757" w:rsidRPr="00F537EB" w14:paraId="6B7B0F56" w14:textId="77777777" w:rsidTr="00801E3F">
        <w:tc>
          <w:tcPr>
            <w:tcW w:w="14173" w:type="dxa"/>
          </w:tcPr>
          <w:p w14:paraId="2DD6792C" w14:textId="77777777" w:rsidR="00C65757" w:rsidRPr="00F537EB" w:rsidRDefault="00C65757" w:rsidP="00801E3F">
            <w:pPr>
              <w:pStyle w:val="TAL"/>
              <w:rPr>
                <w:b/>
                <w:i/>
              </w:rPr>
            </w:pPr>
            <w:r w:rsidRPr="00F537EB">
              <w:rPr>
                <w:b/>
                <w:i/>
              </w:rPr>
              <w:t>iab-NodeIndication-r16</w:t>
            </w:r>
          </w:p>
          <w:p w14:paraId="17F34A6E" w14:textId="77777777" w:rsidR="00C65757" w:rsidRPr="00F537EB" w:rsidRDefault="00C65757" w:rsidP="00801E3F">
            <w:pPr>
              <w:pStyle w:val="TAL"/>
            </w:pPr>
            <w:r w:rsidRPr="00F537EB">
              <w:t>This field is used to indicate that the connection is being established by an IAB-node [2].</w:t>
            </w:r>
          </w:p>
        </w:tc>
      </w:tr>
      <w:tr w:rsidR="00C65757" w:rsidRPr="00F537EB" w14:paraId="58310CED" w14:textId="77777777" w:rsidTr="00801E3F">
        <w:tc>
          <w:tcPr>
            <w:tcW w:w="14173" w:type="dxa"/>
          </w:tcPr>
          <w:p w14:paraId="6B084AFA" w14:textId="77777777" w:rsidR="00C65757" w:rsidRPr="00F537EB" w:rsidRDefault="00C65757" w:rsidP="00801E3F">
            <w:pPr>
              <w:pStyle w:val="TAL"/>
              <w:rPr>
                <w:b/>
                <w:bCs/>
                <w:i/>
                <w:noProof/>
                <w:lang w:eastAsia="en-GB"/>
              </w:rPr>
            </w:pPr>
            <w:r w:rsidRPr="00F537EB">
              <w:rPr>
                <w:b/>
                <w:bCs/>
                <w:i/>
                <w:noProof/>
                <w:lang w:eastAsia="en-GB"/>
              </w:rPr>
              <w:t>idleMeasAvailable</w:t>
            </w:r>
          </w:p>
          <w:p w14:paraId="38315906" w14:textId="77777777" w:rsidR="00C65757" w:rsidRPr="00F537EB" w:rsidRDefault="00C65757" w:rsidP="00801E3F">
            <w:pPr>
              <w:pStyle w:val="TAL"/>
              <w:rPr>
                <w:b/>
                <w:i/>
                <w:szCs w:val="22"/>
              </w:rPr>
            </w:pPr>
            <w:r w:rsidRPr="00F537EB">
              <w:rPr>
                <w:lang w:eastAsia="en-GB"/>
              </w:rPr>
              <w:t>Indication that the UE has idle/inactive measurement report available.</w:t>
            </w:r>
          </w:p>
        </w:tc>
      </w:tr>
      <w:tr w:rsidR="00C65757" w:rsidRPr="00F537EB" w14:paraId="127BB6E1" w14:textId="77777777" w:rsidTr="00801E3F">
        <w:tc>
          <w:tcPr>
            <w:tcW w:w="14173" w:type="dxa"/>
          </w:tcPr>
          <w:p w14:paraId="6CC9C074" w14:textId="77777777" w:rsidR="00C65757" w:rsidRPr="00F537EB" w:rsidRDefault="00C65757" w:rsidP="00801E3F">
            <w:pPr>
              <w:pStyle w:val="TAL"/>
              <w:rPr>
                <w:szCs w:val="22"/>
              </w:rPr>
            </w:pPr>
            <w:proofErr w:type="spellStart"/>
            <w:r w:rsidRPr="00F537EB">
              <w:rPr>
                <w:b/>
                <w:i/>
                <w:szCs w:val="22"/>
              </w:rPr>
              <w:t>mobilityState</w:t>
            </w:r>
            <w:proofErr w:type="spellEnd"/>
          </w:p>
          <w:p w14:paraId="12E9129C" w14:textId="77777777" w:rsidR="00C65757" w:rsidRPr="00F537EB" w:rsidRDefault="00C65757" w:rsidP="00801E3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C65757" w:rsidRPr="00F537EB" w14:paraId="27D66542" w14:textId="77777777" w:rsidTr="00801E3F">
        <w:tc>
          <w:tcPr>
            <w:tcW w:w="14173" w:type="dxa"/>
          </w:tcPr>
          <w:p w14:paraId="2F237ECD" w14:textId="77777777" w:rsidR="00C65757" w:rsidRPr="00F537EB" w:rsidRDefault="00C65757" w:rsidP="00801E3F">
            <w:pPr>
              <w:pStyle w:val="TAL"/>
              <w:rPr>
                <w:szCs w:val="22"/>
              </w:rPr>
            </w:pPr>
            <w:r w:rsidRPr="00F537EB">
              <w:rPr>
                <w:b/>
                <w:i/>
                <w:szCs w:val="22"/>
              </w:rPr>
              <w:t>ng-5G-S-TMSI-Part2</w:t>
            </w:r>
          </w:p>
          <w:p w14:paraId="7FC446A0" w14:textId="77777777" w:rsidR="00C65757" w:rsidRPr="00F537EB" w:rsidRDefault="00C65757" w:rsidP="00801E3F">
            <w:pPr>
              <w:pStyle w:val="TAL"/>
              <w:rPr>
                <w:szCs w:val="22"/>
              </w:rPr>
            </w:pPr>
            <w:r w:rsidRPr="00F537EB">
              <w:rPr>
                <w:szCs w:val="22"/>
              </w:rPr>
              <w:t>The leftmost 9 bits of 5G-S-TMSI.</w:t>
            </w:r>
          </w:p>
        </w:tc>
      </w:tr>
      <w:tr w:rsidR="00C65757" w:rsidRPr="00F537EB" w14:paraId="616EE0B5" w14:textId="77777777" w:rsidTr="00801E3F">
        <w:tc>
          <w:tcPr>
            <w:tcW w:w="14173" w:type="dxa"/>
          </w:tcPr>
          <w:p w14:paraId="66F755A3" w14:textId="77777777" w:rsidR="00C65757" w:rsidRPr="00F537EB" w:rsidRDefault="00C65757" w:rsidP="00801E3F">
            <w:pPr>
              <w:pStyle w:val="TAL"/>
              <w:rPr>
                <w:szCs w:val="22"/>
              </w:rPr>
            </w:pPr>
            <w:r w:rsidRPr="00F537EB">
              <w:rPr>
                <w:b/>
                <w:i/>
                <w:szCs w:val="22"/>
              </w:rPr>
              <w:t>registeredAMF</w:t>
            </w:r>
          </w:p>
          <w:p w14:paraId="399D450D" w14:textId="77777777" w:rsidR="00C65757" w:rsidRPr="00F537EB" w:rsidRDefault="00C65757" w:rsidP="00801E3F">
            <w:pPr>
              <w:pStyle w:val="TAL"/>
              <w:rPr>
                <w:szCs w:val="22"/>
              </w:rPr>
            </w:pPr>
            <w:r w:rsidRPr="00F537EB">
              <w:rPr>
                <w:szCs w:val="22"/>
              </w:rPr>
              <w:t>This field is used to transfer the GUAMI of the AMF where the UE is registered, as provided by upper layers, see TS 23.003 [21].</w:t>
            </w:r>
          </w:p>
        </w:tc>
      </w:tr>
      <w:tr w:rsidR="00C65757" w:rsidRPr="00F537EB" w14:paraId="42A53801" w14:textId="77777777" w:rsidTr="00801E3F">
        <w:tc>
          <w:tcPr>
            <w:tcW w:w="14173" w:type="dxa"/>
          </w:tcPr>
          <w:p w14:paraId="75AF698D" w14:textId="77777777" w:rsidR="00C65757" w:rsidRPr="00F537EB" w:rsidRDefault="00C65757" w:rsidP="00801E3F">
            <w:pPr>
              <w:pStyle w:val="TAL"/>
              <w:rPr>
                <w:b/>
                <w:i/>
                <w:szCs w:val="22"/>
              </w:rPr>
            </w:pPr>
            <w:r w:rsidRPr="00F537EB">
              <w:rPr>
                <w:b/>
                <w:i/>
                <w:szCs w:val="22"/>
              </w:rPr>
              <w:t>selectedPLMN-Identity</w:t>
            </w:r>
          </w:p>
          <w:p w14:paraId="65713258" w14:textId="77777777" w:rsidR="00C65757" w:rsidRPr="00F537EB" w:rsidRDefault="00C65757" w:rsidP="00801E3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proofErr w:type="spellStart"/>
            <w:r w:rsidRPr="00F537EB">
              <w:rPr>
                <w:i/>
                <w:iCs/>
                <w:szCs w:val="22"/>
              </w:rPr>
              <w:t>npn</w:t>
            </w:r>
            <w:proofErr w:type="spellEnd"/>
            <w:r w:rsidRPr="00F537EB">
              <w:rPr>
                <w:i/>
                <w:iCs/>
                <w:szCs w:val="22"/>
              </w:rPr>
              <w:t xml:space="preserve">-IdentityInfoList </w:t>
            </w:r>
            <w:r w:rsidRPr="00F537EB">
              <w:rPr>
                <w:szCs w:val="22"/>
              </w:rPr>
              <w:t>fields included in SIB1.</w:t>
            </w:r>
          </w:p>
        </w:tc>
      </w:tr>
    </w:tbl>
    <w:p w14:paraId="576256A1" w14:textId="77777777" w:rsidR="00C65757" w:rsidRPr="00F537EB" w:rsidRDefault="00C65757" w:rsidP="00C65757"/>
    <w:p w14:paraId="72A23747" w14:textId="77777777" w:rsidR="00C65757" w:rsidRPr="00F537EB" w:rsidRDefault="00C65757" w:rsidP="00C65757">
      <w:pPr>
        <w:pStyle w:val="Heading4"/>
        <w:rPr>
          <w:i/>
          <w:iCs/>
        </w:rPr>
      </w:pPr>
      <w:bookmarkStart w:id="2336" w:name="_Toc20425903"/>
      <w:bookmarkStart w:id="2337" w:name="_Toc29321299"/>
      <w:bookmarkStart w:id="2338" w:name="_Toc36757019"/>
      <w:bookmarkStart w:id="2339" w:name="_Toc36836560"/>
      <w:bookmarkStart w:id="2340" w:name="_Toc36843537"/>
      <w:bookmarkStart w:id="2341" w:name="_Toc37067826"/>
      <w:r w:rsidRPr="00F537EB">
        <w:rPr>
          <w:i/>
          <w:iCs/>
        </w:rPr>
        <w:t>–</w:t>
      </w:r>
      <w:r w:rsidRPr="00F537EB">
        <w:rPr>
          <w:i/>
          <w:iCs/>
        </w:rPr>
        <w:tab/>
      </w:r>
      <w:r w:rsidRPr="00F537EB">
        <w:rPr>
          <w:i/>
          <w:iCs/>
          <w:noProof/>
        </w:rPr>
        <w:t>RRCSetupRequest</w:t>
      </w:r>
      <w:bookmarkEnd w:id="2336"/>
      <w:bookmarkEnd w:id="2337"/>
      <w:bookmarkEnd w:id="2338"/>
      <w:bookmarkEnd w:id="2339"/>
      <w:bookmarkEnd w:id="2340"/>
      <w:bookmarkEnd w:id="2341"/>
    </w:p>
    <w:p w14:paraId="542F81FF" w14:textId="77777777" w:rsidR="00C65757" w:rsidRPr="00F537EB" w:rsidRDefault="00C65757" w:rsidP="00C65757">
      <w:r w:rsidRPr="00F537EB">
        <w:t xml:space="preserve">The </w:t>
      </w:r>
      <w:r w:rsidRPr="00F537EB">
        <w:rPr>
          <w:i/>
        </w:rPr>
        <w:t xml:space="preserve">RRCSetupRequest </w:t>
      </w:r>
      <w:r w:rsidRPr="00F537EB">
        <w:t>message is used to request the establishment of an RRC connection.</w:t>
      </w:r>
    </w:p>
    <w:p w14:paraId="3D9B005C" w14:textId="77777777" w:rsidR="00C65757" w:rsidRPr="00F537EB" w:rsidRDefault="00C65757" w:rsidP="00C65757">
      <w:pPr>
        <w:pStyle w:val="B1"/>
      </w:pPr>
      <w:r w:rsidRPr="00F537EB">
        <w:t>Signalling radio bearer: SRB0</w:t>
      </w:r>
    </w:p>
    <w:p w14:paraId="7E699266" w14:textId="77777777" w:rsidR="00C65757" w:rsidRPr="00F537EB" w:rsidRDefault="00C65757" w:rsidP="00C65757">
      <w:pPr>
        <w:pStyle w:val="B1"/>
      </w:pPr>
      <w:r w:rsidRPr="00F537EB">
        <w:t>RLC-SAP: TM</w:t>
      </w:r>
    </w:p>
    <w:p w14:paraId="3322501C" w14:textId="77777777" w:rsidR="00C65757" w:rsidRPr="00F537EB" w:rsidRDefault="00C65757" w:rsidP="00C65757">
      <w:pPr>
        <w:pStyle w:val="B1"/>
      </w:pPr>
      <w:r w:rsidRPr="00F537EB">
        <w:t>Logical channel: CCCH</w:t>
      </w:r>
    </w:p>
    <w:p w14:paraId="46682228" w14:textId="77777777" w:rsidR="00C65757" w:rsidRPr="00F537EB" w:rsidRDefault="00C65757" w:rsidP="00C65757">
      <w:pPr>
        <w:pStyle w:val="B1"/>
      </w:pPr>
      <w:r w:rsidRPr="00F537EB">
        <w:t xml:space="preserve">Direction: UE to </w:t>
      </w:r>
      <w:r w:rsidRPr="00F537EB">
        <w:rPr>
          <w:lang w:eastAsia="zh-CN"/>
        </w:rPr>
        <w:t>Network</w:t>
      </w:r>
    </w:p>
    <w:p w14:paraId="23F32629" w14:textId="77777777" w:rsidR="00C65757" w:rsidRPr="00F537EB" w:rsidRDefault="00C65757" w:rsidP="00C65757">
      <w:pPr>
        <w:pStyle w:val="TH"/>
        <w:rPr>
          <w:bCs/>
          <w:i/>
          <w:iCs/>
        </w:rPr>
      </w:pPr>
      <w:r w:rsidRPr="00F537EB">
        <w:rPr>
          <w:bCs/>
          <w:i/>
          <w:iCs/>
        </w:rPr>
        <w:t>RRCSetupRequest message</w:t>
      </w:r>
    </w:p>
    <w:p w14:paraId="420BAD44" w14:textId="77777777" w:rsidR="00C65757" w:rsidRPr="00F537EB" w:rsidRDefault="00C65757" w:rsidP="00C65757">
      <w:pPr>
        <w:pStyle w:val="PL"/>
      </w:pPr>
      <w:r w:rsidRPr="00F537EB">
        <w:t>-- ASN1START</w:t>
      </w:r>
    </w:p>
    <w:p w14:paraId="5502D049" w14:textId="77777777" w:rsidR="00C65757" w:rsidRPr="00F537EB" w:rsidRDefault="00C65757" w:rsidP="00C65757">
      <w:pPr>
        <w:pStyle w:val="PL"/>
      </w:pPr>
      <w:r w:rsidRPr="00F537EB">
        <w:t>-- TAG-RRCSETUPREQUEST-START</w:t>
      </w:r>
    </w:p>
    <w:p w14:paraId="67FD5E67" w14:textId="77777777" w:rsidR="00C65757" w:rsidRPr="00F537EB" w:rsidRDefault="00C65757" w:rsidP="00C65757">
      <w:pPr>
        <w:pStyle w:val="PL"/>
      </w:pPr>
    </w:p>
    <w:p w14:paraId="7E1B861B" w14:textId="77777777" w:rsidR="00C65757" w:rsidRPr="00F537EB" w:rsidRDefault="00C65757" w:rsidP="00C65757">
      <w:pPr>
        <w:pStyle w:val="PL"/>
      </w:pPr>
      <w:r w:rsidRPr="00F537EB">
        <w:t>RRCSetupRequest ::=                 SEQUENCE {</w:t>
      </w:r>
    </w:p>
    <w:p w14:paraId="00F4C135" w14:textId="77777777" w:rsidR="00C65757" w:rsidRPr="00F537EB" w:rsidRDefault="00C65757" w:rsidP="00C65757">
      <w:pPr>
        <w:pStyle w:val="PL"/>
      </w:pPr>
      <w:r w:rsidRPr="00F537EB">
        <w:t xml:space="preserve">    rrcSetupRequest                     RRCSetupRequest-IEs</w:t>
      </w:r>
    </w:p>
    <w:p w14:paraId="48A4CA6C" w14:textId="77777777" w:rsidR="00C65757" w:rsidRPr="00F537EB" w:rsidRDefault="00C65757" w:rsidP="00C65757">
      <w:pPr>
        <w:pStyle w:val="PL"/>
      </w:pPr>
      <w:r w:rsidRPr="00F537EB">
        <w:t>}</w:t>
      </w:r>
    </w:p>
    <w:p w14:paraId="74F6659A" w14:textId="77777777" w:rsidR="00C65757" w:rsidRPr="00F537EB" w:rsidRDefault="00C65757" w:rsidP="00C65757">
      <w:pPr>
        <w:pStyle w:val="PL"/>
      </w:pPr>
    </w:p>
    <w:p w14:paraId="2BA4BE7B" w14:textId="77777777" w:rsidR="00C65757" w:rsidRPr="00F537EB" w:rsidRDefault="00C65757" w:rsidP="00C65757">
      <w:pPr>
        <w:pStyle w:val="PL"/>
      </w:pPr>
      <w:r w:rsidRPr="00F537EB">
        <w:t>RRCSetupRequest-IEs ::=             SEQUENCE {</w:t>
      </w:r>
    </w:p>
    <w:p w14:paraId="6A2C4022" w14:textId="77777777" w:rsidR="00C65757" w:rsidRPr="00F537EB" w:rsidRDefault="00C65757" w:rsidP="00C65757">
      <w:pPr>
        <w:pStyle w:val="PL"/>
      </w:pPr>
      <w:r w:rsidRPr="00F537EB">
        <w:t xml:space="preserve">    ue-Identity                         InitialUE-Identity,</w:t>
      </w:r>
    </w:p>
    <w:p w14:paraId="3EA5552F" w14:textId="77777777" w:rsidR="00C65757" w:rsidRPr="00F537EB" w:rsidRDefault="00C65757" w:rsidP="00C65757">
      <w:pPr>
        <w:pStyle w:val="PL"/>
      </w:pPr>
      <w:r w:rsidRPr="00F537EB">
        <w:t xml:space="preserve">    establishmentCause                  EstablishmentCause,</w:t>
      </w:r>
    </w:p>
    <w:p w14:paraId="67C1B713" w14:textId="77777777" w:rsidR="00C65757" w:rsidRPr="00F537EB" w:rsidRDefault="00C65757" w:rsidP="00C65757">
      <w:pPr>
        <w:pStyle w:val="PL"/>
      </w:pPr>
      <w:r w:rsidRPr="00F537EB">
        <w:t xml:space="preserve">    spare                               BIT STRING (SIZE (1))</w:t>
      </w:r>
    </w:p>
    <w:p w14:paraId="0D994D4A" w14:textId="77777777" w:rsidR="00C65757" w:rsidRPr="00F537EB" w:rsidRDefault="00C65757" w:rsidP="00C65757">
      <w:pPr>
        <w:pStyle w:val="PL"/>
      </w:pPr>
      <w:r w:rsidRPr="00F537EB">
        <w:t>}</w:t>
      </w:r>
    </w:p>
    <w:p w14:paraId="4D36CD40" w14:textId="77777777" w:rsidR="00C65757" w:rsidRPr="00F537EB" w:rsidRDefault="00C65757" w:rsidP="00C65757">
      <w:pPr>
        <w:pStyle w:val="PL"/>
      </w:pPr>
    </w:p>
    <w:p w14:paraId="4A6CE106" w14:textId="77777777" w:rsidR="00C65757" w:rsidRPr="00F537EB" w:rsidRDefault="00C65757" w:rsidP="00C65757">
      <w:pPr>
        <w:pStyle w:val="PL"/>
      </w:pPr>
      <w:r w:rsidRPr="00F537EB">
        <w:t>InitialUE-Identity ::=              CHOICE {</w:t>
      </w:r>
    </w:p>
    <w:p w14:paraId="4E0175AD" w14:textId="77777777" w:rsidR="00C65757" w:rsidRPr="00F537EB" w:rsidRDefault="00C65757" w:rsidP="00C65757">
      <w:pPr>
        <w:pStyle w:val="PL"/>
      </w:pPr>
      <w:r w:rsidRPr="00F537EB">
        <w:t xml:space="preserve">    ng-5G-S-TMSI-Part1                  BIT STRING (SIZE (39)),</w:t>
      </w:r>
    </w:p>
    <w:p w14:paraId="290C472A" w14:textId="77777777" w:rsidR="00C65757" w:rsidRPr="00F537EB" w:rsidRDefault="00C65757" w:rsidP="00C65757">
      <w:pPr>
        <w:pStyle w:val="PL"/>
      </w:pPr>
      <w:r w:rsidRPr="00F537EB">
        <w:t xml:space="preserve">    randomValue                         BIT STRING (SIZE (39))</w:t>
      </w:r>
    </w:p>
    <w:p w14:paraId="5712DD83" w14:textId="77777777" w:rsidR="00C65757" w:rsidRPr="00F537EB" w:rsidRDefault="00C65757" w:rsidP="00C65757">
      <w:pPr>
        <w:pStyle w:val="PL"/>
      </w:pPr>
      <w:r w:rsidRPr="00F537EB">
        <w:t>}</w:t>
      </w:r>
    </w:p>
    <w:p w14:paraId="09C8E0D5" w14:textId="77777777" w:rsidR="00C65757" w:rsidRPr="00F537EB" w:rsidRDefault="00C65757" w:rsidP="00C65757">
      <w:pPr>
        <w:pStyle w:val="PL"/>
      </w:pPr>
    </w:p>
    <w:p w14:paraId="7A65F09D" w14:textId="77777777" w:rsidR="00C65757" w:rsidRPr="00F537EB" w:rsidRDefault="00C65757" w:rsidP="00C65757">
      <w:pPr>
        <w:pStyle w:val="PL"/>
      </w:pPr>
      <w:r w:rsidRPr="00F537EB">
        <w:t>EstablishmentCause ::=              ENUMERATED {</w:t>
      </w:r>
    </w:p>
    <w:p w14:paraId="33CCC1CE" w14:textId="77777777" w:rsidR="00C65757" w:rsidRPr="00F537EB" w:rsidRDefault="00C65757" w:rsidP="00C65757">
      <w:pPr>
        <w:pStyle w:val="PL"/>
      </w:pPr>
      <w:r w:rsidRPr="00F537EB">
        <w:t xml:space="preserve">                                        emergency, highPriorityAccess, mt-Access, mo-Signalling,</w:t>
      </w:r>
    </w:p>
    <w:p w14:paraId="5133BE99" w14:textId="77777777" w:rsidR="00C65757" w:rsidRPr="00F537EB" w:rsidRDefault="00C65757" w:rsidP="00C65757">
      <w:pPr>
        <w:pStyle w:val="PL"/>
      </w:pPr>
      <w:r w:rsidRPr="00F537EB">
        <w:t xml:space="preserve">                                        mo-Data, mo-VoiceCall, mo-VideoCall, mo-SMS, mps-PriorityAccess, mcs-PriorityAccess,</w:t>
      </w:r>
    </w:p>
    <w:p w14:paraId="4923C75A" w14:textId="77777777" w:rsidR="00C65757" w:rsidRPr="00F537EB" w:rsidRDefault="00C65757" w:rsidP="00C65757">
      <w:pPr>
        <w:pStyle w:val="PL"/>
      </w:pPr>
      <w:r w:rsidRPr="00F537EB">
        <w:t xml:space="preserve">                                        spare6, spare5, spare4, spare3, spare2, spare1}</w:t>
      </w:r>
    </w:p>
    <w:p w14:paraId="7CA3A461" w14:textId="77777777" w:rsidR="00C65757" w:rsidRPr="00F537EB" w:rsidRDefault="00C65757" w:rsidP="00C65757">
      <w:pPr>
        <w:pStyle w:val="PL"/>
      </w:pPr>
    </w:p>
    <w:p w14:paraId="2CE61187" w14:textId="77777777" w:rsidR="00C65757" w:rsidRPr="00F537EB" w:rsidRDefault="00C65757" w:rsidP="00C65757">
      <w:pPr>
        <w:pStyle w:val="PL"/>
      </w:pPr>
      <w:r w:rsidRPr="00F537EB">
        <w:t>-- TAG-RRCSETUPREQUEST-STOP</w:t>
      </w:r>
    </w:p>
    <w:p w14:paraId="113B3E4A" w14:textId="77777777" w:rsidR="00C65757" w:rsidRPr="00F537EB" w:rsidRDefault="00C65757" w:rsidP="00C65757">
      <w:pPr>
        <w:pStyle w:val="PL"/>
      </w:pPr>
      <w:r w:rsidRPr="00F537EB">
        <w:t>-- ASN1STOP</w:t>
      </w:r>
    </w:p>
    <w:p w14:paraId="28D152F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C50B48" w14:textId="77777777" w:rsidTr="00801E3F">
        <w:tc>
          <w:tcPr>
            <w:tcW w:w="14281" w:type="dxa"/>
          </w:tcPr>
          <w:p w14:paraId="01694692" w14:textId="77777777" w:rsidR="00C65757" w:rsidRPr="00F537EB" w:rsidRDefault="00C65757" w:rsidP="00801E3F">
            <w:pPr>
              <w:pStyle w:val="TAH"/>
              <w:rPr>
                <w:szCs w:val="22"/>
              </w:rPr>
            </w:pPr>
            <w:r w:rsidRPr="00F537EB">
              <w:rPr>
                <w:i/>
                <w:szCs w:val="22"/>
              </w:rPr>
              <w:t xml:space="preserve">RRCSetupRequest-IEs </w:t>
            </w:r>
            <w:r w:rsidRPr="00F537EB">
              <w:rPr>
                <w:szCs w:val="22"/>
              </w:rPr>
              <w:t>field descriptions</w:t>
            </w:r>
          </w:p>
        </w:tc>
      </w:tr>
      <w:tr w:rsidR="00C65757" w:rsidRPr="00F537EB" w14:paraId="4061DC1E" w14:textId="77777777" w:rsidTr="00801E3F">
        <w:tc>
          <w:tcPr>
            <w:tcW w:w="14281" w:type="dxa"/>
          </w:tcPr>
          <w:p w14:paraId="284EA47F" w14:textId="77777777" w:rsidR="00C65757" w:rsidRPr="00F537EB" w:rsidRDefault="00C65757" w:rsidP="00801E3F">
            <w:pPr>
              <w:pStyle w:val="TAL"/>
              <w:rPr>
                <w:szCs w:val="22"/>
              </w:rPr>
            </w:pPr>
            <w:proofErr w:type="spellStart"/>
            <w:r w:rsidRPr="00F537EB">
              <w:rPr>
                <w:b/>
                <w:i/>
                <w:szCs w:val="22"/>
              </w:rPr>
              <w:t>establishmentCause</w:t>
            </w:r>
            <w:proofErr w:type="spellEnd"/>
          </w:p>
          <w:p w14:paraId="6C096B2F" w14:textId="77777777" w:rsidR="00C65757" w:rsidRPr="00F537EB" w:rsidRDefault="00C65757" w:rsidP="00801E3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C65757" w:rsidRPr="00F537EB" w14:paraId="70D8E471" w14:textId="77777777" w:rsidTr="00801E3F">
        <w:tc>
          <w:tcPr>
            <w:tcW w:w="14281" w:type="dxa"/>
          </w:tcPr>
          <w:p w14:paraId="05463010" w14:textId="77777777" w:rsidR="00C65757" w:rsidRPr="00F537EB" w:rsidRDefault="00C65757" w:rsidP="00801E3F">
            <w:pPr>
              <w:pStyle w:val="TAL"/>
              <w:rPr>
                <w:szCs w:val="22"/>
              </w:rPr>
            </w:pPr>
            <w:proofErr w:type="spellStart"/>
            <w:r w:rsidRPr="00F537EB">
              <w:rPr>
                <w:b/>
                <w:i/>
                <w:szCs w:val="22"/>
              </w:rPr>
              <w:t>ue</w:t>
            </w:r>
            <w:proofErr w:type="spellEnd"/>
            <w:r w:rsidRPr="00F537EB">
              <w:rPr>
                <w:b/>
                <w:i/>
                <w:szCs w:val="22"/>
              </w:rPr>
              <w:t>-Identity</w:t>
            </w:r>
          </w:p>
          <w:p w14:paraId="70AE7C06" w14:textId="77777777" w:rsidR="00C65757" w:rsidRPr="00F537EB" w:rsidRDefault="00C65757" w:rsidP="00801E3F">
            <w:pPr>
              <w:pStyle w:val="TAL"/>
              <w:rPr>
                <w:szCs w:val="22"/>
              </w:rPr>
            </w:pPr>
            <w:r w:rsidRPr="00F537EB">
              <w:rPr>
                <w:szCs w:val="22"/>
              </w:rPr>
              <w:t>UE identity included to facilitate contention resolution by lower layers.</w:t>
            </w:r>
          </w:p>
        </w:tc>
      </w:tr>
    </w:tbl>
    <w:p w14:paraId="4BC0C3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38B8F" w14:textId="77777777" w:rsidTr="00801E3F">
        <w:tc>
          <w:tcPr>
            <w:tcW w:w="14173" w:type="dxa"/>
          </w:tcPr>
          <w:p w14:paraId="3D15261A" w14:textId="77777777" w:rsidR="00C65757" w:rsidRPr="00F537EB" w:rsidRDefault="00C65757" w:rsidP="00801E3F">
            <w:pPr>
              <w:pStyle w:val="TAH"/>
              <w:rPr>
                <w:szCs w:val="22"/>
              </w:rPr>
            </w:pPr>
            <w:proofErr w:type="spellStart"/>
            <w:r w:rsidRPr="00F537EB">
              <w:rPr>
                <w:i/>
                <w:szCs w:val="22"/>
              </w:rPr>
              <w:t>InitialUE</w:t>
            </w:r>
            <w:proofErr w:type="spellEnd"/>
            <w:r w:rsidRPr="00F537EB">
              <w:rPr>
                <w:i/>
                <w:szCs w:val="22"/>
              </w:rPr>
              <w:t xml:space="preserve">-Identity </w:t>
            </w:r>
            <w:r w:rsidRPr="00F537EB">
              <w:rPr>
                <w:szCs w:val="22"/>
              </w:rPr>
              <w:t>field descriptions</w:t>
            </w:r>
          </w:p>
        </w:tc>
      </w:tr>
      <w:tr w:rsidR="00C65757" w:rsidRPr="00F537EB" w14:paraId="5CD2B13B" w14:textId="77777777" w:rsidTr="00801E3F">
        <w:tc>
          <w:tcPr>
            <w:tcW w:w="14173" w:type="dxa"/>
          </w:tcPr>
          <w:p w14:paraId="58EDDE2A" w14:textId="77777777" w:rsidR="00C65757" w:rsidRPr="00F537EB" w:rsidRDefault="00C65757" w:rsidP="00801E3F">
            <w:pPr>
              <w:pStyle w:val="TAL"/>
              <w:rPr>
                <w:szCs w:val="22"/>
              </w:rPr>
            </w:pPr>
            <w:r w:rsidRPr="00F537EB">
              <w:rPr>
                <w:b/>
                <w:i/>
                <w:szCs w:val="22"/>
              </w:rPr>
              <w:t>ng-5G-S-TMSI-Part1</w:t>
            </w:r>
          </w:p>
          <w:p w14:paraId="3870DCC8" w14:textId="77777777" w:rsidR="00C65757" w:rsidRPr="00F537EB" w:rsidRDefault="00C65757" w:rsidP="00801E3F">
            <w:pPr>
              <w:pStyle w:val="TAL"/>
              <w:rPr>
                <w:szCs w:val="22"/>
              </w:rPr>
            </w:pPr>
            <w:r w:rsidRPr="00F537EB">
              <w:rPr>
                <w:szCs w:val="22"/>
              </w:rPr>
              <w:t>The rightmost 39 bits of 5G-S-TMSI.</w:t>
            </w:r>
          </w:p>
        </w:tc>
      </w:tr>
      <w:tr w:rsidR="00C65757" w:rsidRPr="00F537EB" w14:paraId="7A07B830" w14:textId="77777777" w:rsidTr="00801E3F">
        <w:tc>
          <w:tcPr>
            <w:tcW w:w="14173" w:type="dxa"/>
          </w:tcPr>
          <w:p w14:paraId="19E616B4" w14:textId="77777777" w:rsidR="00C65757" w:rsidRPr="00F537EB" w:rsidRDefault="00C65757" w:rsidP="00801E3F">
            <w:pPr>
              <w:pStyle w:val="TAL"/>
              <w:rPr>
                <w:szCs w:val="22"/>
              </w:rPr>
            </w:pPr>
            <w:proofErr w:type="spellStart"/>
            <w:r w:rsidRPr="00F537EB">
              <w:rPr>
                <w:b/>
                <w:i/>
                <w:szCs w:val="22"/>
              </w:rPr>
              <w:t>randomValue</w:t>
            </w:r>
            <w:proofErr w:type="spellEnd"/>
          </w:p>
          <w:p w14:paraId="2B01AAF1" w14:textId="77777777" w:rsidR="00C65757" w:rsidRPr="00F537EB" w:rsidRDefault="00C65757" w:rsidP="00801E3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15320512" w14:textId="77777777" w:rsidR="00C65757" w:rsidRPr="00F537EB" w:rsidRDefault="00C65757" w:rsidP="00C65757"/>
    <w:p w14:paraId="3AF9524A" w14:textId="77777777" w:rsidR="00C65757" w:rsidRPr="00F537EB" w:rsidRDefault="00C65757" w:rsidP="00C65757">
      <w:pPr>
        <w:pStyle w:val="Heading4"/>
      </w:pPr>
      <w:bookmarkStart w:id="2342" w:name="_Toc20425904"/>
      <w:bookmarkStart w:id="2343" w:name="_Toc29321300"/>
      <w:bookmarkStart w:id="2344" w:name="_Toc36757020"/>
      <w:bookmarkStart w:id="2345" w:name="_Toc36836561"/>
      <w:bookmarkStart w:id="2346" w:name="_Toc36843538"/>
      <w:bookmarkStart w:id="2347" w:name="_Toc37067827"/>
      <w:r w:rsidRPr="00F537EB">
        <w:t>–</w:t>
      </w:r>
      <w:r w:rsidRPr="00F537EB">
        <w:tab/>
      </w:r>
      <w:r w:rsidRPr="00F537EB">
        <w:rPr>
          <w:bCs/>
          <w:i/>
          <w:iCs/>
          <w:noProof/>
        </w:rPr>
        <w:t>RRCSystemInfoRequest</w:t>
      </w:r>
      <w:bookmarkEnd w:id="2342"/>
      <w:bookmarkEnd w:id="2343"/>
      <w:bookmarkEnd w:id="2344"/>
      <w:bookmarkEnd w:id="2345"/>
      <w:bookmarkEnd w:id="2346"/>
      <w:bookmarkEnd w:id="2347"/>
    </w:p>
    <w:p w14:paraId="09D6B70E" w14:textId="77777777" w:rsidR="00C65757" w:rsidRPr="00F537EB" w:rsidRDefault="00C65757" w:rsidP="00C65757">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0D394338" w14:textId="77777777" w:rsidR="00C65757" w:rsidRPr="00F537EB" w:rsidRDefault="00C65757" w:rsidP="00C65757">
      <w:pPr>
        <w:pStyle w:val="B1"/>
      </w:pPr>
      <w:r w:rsidRPr="00F537EB">
        <w:t>Signalling radio bearer: SRB0</w:t>
      </w:r>
    </w:p>
    <w:p w14:paraId="68D4787C" w14:textId="77777777" w:rsidR="00C65757" w:rsidRPr="00F537EB" w:rsidRDefault="00C65757" w:rsidP="00C65757">
      <w:pPr>
        <w:pStyle w:val="B1"/>
      </w:pPr>
      <w:r w:rsidRPr="00F537EB">
        <w:t>RLC-SAP: TM</w:t>
      </w:r>
    </w:p>
    <w:p w14:paraId="3A1F0F47" w14:textId="77777777" w:rsidR="00C65757" w:rsidRPr="00F537EB" w:rsidRDefault="00C65757" w:rsidP="00C65757">
      <w:pPr>
        <w:pStyle w:val="B1"/>
      </w:pPr>
      <w:r w:rsidRPr="00F537EB">
        <w:t>Logical channel: CCCH</w:t>
      </w:r>
    </w:p>
    <w:p w14:paraId="5499F5A7"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3171DFDC" w14:textId="77777777" w:rsidR="00C65757" w:rsidRPr="00F537EB" w:rsidRDefault="00C65757" w:rsidP="00C65757">
      <w:pPr>
        <w:pStyle w:val="TH"/>
        <w:rPr>
          <w:bCs/>
          <w:i/>
          <w:iCs/>
          <w:noProof/>
          <w:lang w:eastAsia="en-US"/>
        </w:rPr>
      </w:pPr>
      <w:r w:rsidRPr="00F537EB">
        <w:rPr>
          <w:bCs/>
          <w:i/>
          <w:iCs/>
          <w:noProof/>
        </w:rPr>
        <w:t>RRCSystemInfoRequest message</w:t>
      </w:r>
    </w:p>
    <w:p w14:paraId="78A5CCBE" w14:textId="77777777" w:rsidR="00C65757" w:rsidRPr="00F537EB" w:rsidRDefault="00C65757" w:rsidP="00C65757">
      <w:pPr>
        <w:pStyle w:val="PL"/>
      </w:pPr>
      <w:r w:rsidRPr="00F537EB">
        <w:t>-- ASN1START</w:t>
      </w:r>
    </w:p>
    <w:p w14:paraId="0BAC7C5A" w14:textId="77777777" w:rsidR="00C65757" w:rsidRPr="00F537EB" w:rsidRDefault="00C65757" w:rsidP="00C65757">
      <w:pPr>
        <w:pStyle w:val="PL"/>
      </w:pPr>
      <w:r w:rsidRPr="00F537EB">
        <w:t>-- TAG-RRCSYSTEMINFOREQUEST-START</w:t>
      </w:r>
    </w:p>
    <w:p w14:paraId="732B4EC0" w14:textId="77777777" w:rsidR="00C65757" w:rsidRPr="00F537EB" w:rsidRDefault="00C65757" w:rsidP="00C65757">
      <w:pPr>
        <w:pStyle w:val="PL"/>
      </w:pPr>
    </w:p>
    <w:p w14:paraId="5F791595" w14:textId="77777777" w:rsidR="00C65757" w:rsidRPr="00F537EB" w:rsidRDefault="00C65757" w:rsidP="00C65757">
      <w:pPr>
        <w:pStyle w:val="PL"/>
      </w:pPr>
      <w:r w:rsidRPr="00F537EB">
        <w:t>RRCSystemInfoRequest ::=            SEQUENCE {</w:t>
      </w:r>
    </w:p>
    <w:p w14:paraId="433DDC75" w14:textId="77777777" w:rsidR="00C65757" w:rsidRPr="00F537EB" w:rsidRDefault="00C65757" w:rsidP="00C65757">
      <w:pPr>
        <w:pStyle w:val="PL"/>
      </w:pPr>
      <w:r w:rsidRPr="00F537EB">
        <w:t xml:space="preserve">    criticalExtensions                  CHOICE {</w:t>
      </w:r>
    </w:p>
    <w:p w14:paraId="373F3A7D" w14:textId="77777777" w:rsidR="00C65757" w:rsidRPr="00F537EB" w:rsidRDefault="00C65757" w:rsidP="00C65757">
      <w:pPr>
        <w:pStyle w:val="PL"/>
      </w:pPr>
      <w:r w:rsidRPr="00F537EB">
        <w:t xml:space="preserve">        rrcSystemInfoRequest                RRCSystemInfoRequest-IEs,</w:t>
      </w:r>
    </w:p>
    <w:p w14:paraId="0FB399EA" w14:textId="77777777" w:rsidR="00C65757" w:rsidRPr="00F537EB" w:rsidRDefault="00C65757" w:rsidP="00C65757">
      <w:pPr>
        <w:pStyle w:val="PL"/>
      </w:pPr>
      <w:r w:rsidRPr="00F537EB">
        <w:t xml:space="preserve">        criticalExtensionsFuture            SEQUENCE {}</w:t>
      </w:r>
    </w:p>
    <w:p w14:paraId="78246AF0" w14:textId="77777777" w:rsidR="00C65757" w:rsidRPr="00F537EB" w:rsidRDefault="00C65757" w:rsidP="00C65757">
      <w:pPr>
        <w:pStyle w:val="PL"/>
      </w:pPr>
      <w:r w:rsidRPr="00F537EB">
        <w:t xml:space="preserve">    }</w:t>
      </w:r>
    </w:p>
    <w:p w14:paraId="28277D96" w14:textId="77777777" w:rsidR="00C65757" w:rsidRPr="00F537EB" w:rsidRDefault="00C65757" w:rsidP="00C65757">
      <w:pPr>
        <w:pStyle w:val="PL"/>
      </w:pPr>
      <w:r w:rsidRPr="00F537EB">
        <w:t>}</w:t>
      </w:r>
    </w:p>
    <w:p w14:paraId="0E09BBD6" w14:textId="77777777" w:rsidR="00C65757" w:rsidRPr="00F537EB" w:rsidRDefault="00C65757" w:rsidP="00C65757">
      <w:pPr>
        <w:pStyle w:val="PL"/>
      </w:pPr>
    </w:p>
    <w:p w14:paraId="2677BA24" w14:textId="77777777" w:rsidR="00C65757" w:rsidRPr="00F537EB" w:rsidRDefault="00C65757" w:rsidP="00C65757">
      <w:pPr>
        <w:pStyle w:val="PL"/>
      </w:pPr>
      <w:r w:rsidRPr="00F537EB">
        <w:t>RRCSystemInfoRequest-IEs ::=    SEQUENCE {</w:t>
      </w:r>
    </w:p>
    <w:p w14:paraId="5A2CAFCC" w14:textId="77777777" w:rsidR="00C65757" w:rsidRPr="00F537EB" w:rsidRDefault="00C65757" w:rsidP="00C65757">
      <w:pPr>
        <w:pStyle w:val="PL"/>
      </w:pPr>
      <w:r w:rsidRPr="00F537EB">
        <w:t xml:space="preserve">    requested-SI-List                   BIT STRING (SIZE (maxSI-Message)),  --32bits</w:t>
      </w:r>
    </w:p>
    <w:p w14:paraId="7F611234" w14:textId="77777777" w:rsidR="00C65757" w:rsidRPr="00F537EB" w:rsidRDefault="00C65757" w:rsidP="00C65757">
      <w:pPr>
        <w:pStyle w:val="PL"/>
      </w:pPr>
      <w:r w:rsidRPr="00F537EB">
        <w:t xml:space="preserve">    spare                               BIT STRING (SIZE (12))</w:t>
      </w:r>
    </w:p>
    <w:p w14:paraId="4A0440B6" w14:textId="77777777" w:rsidR="00C65757" w:rsidRPr="00F537EB" w:rsidRDefault="00C65757" w:rsidP="00C65757">
      <w:pPr>
        <w:pStyle w:val="PL"/>
      </w:pPr>
      <w:r w:rsidRPr="00F537EB">
        <w:t>}</w:t>
      </w:r>
    </w:p>
    <w:p w14:paraId="20336EA5" w14:textId="77777777" w:rsidR="00C65757" w:rsidRPr="00F537EB" w:rsidRDefault="00C65757" w:rsidP="00C65757">
      <w:pPr>
        <w:pStyle w:val="PL"/>
      </w:pPr>
    </w:p>
    <w:p w14:paraId="70287253" w14:textId="77777777" w:rsidR="00C65757" w:rsidRPr="00F537EB" w:rsidRDefault="00C65757" w:rsidP="00C65757">
      <w:pPr>
        <w:pStyle w:val="PL"/>
      </w:pPr>
      <w:r w:rsidRPr="00F537EB">
        <w:t>-- TAG-RRCSYSTEMINFOREQUEST-STOP</w:t>
      </w:r>
    </w:p>
    <w:p w14:paraId="5AB6D7CE" w14:textId="77777777" w:rsidR="00C65757" w:rsidRPr="00F537EB" w:rsidRDefault="00C65757" w:rsidP="00C65757">
      <w:pPr>
        <w:pStyle w:val="PL"/>
      </w:pPr>
      <w:r w:rsidRPr="00F537EB">
        <w:t>-- ASN1STOP</w:t>
      </w:r>
    </w:p>
    <w:p w14:paraId="3381EB3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7B5A60" w14:textId="77777777" w:rsidTr="00801E3F">
        <w:tc>
          <w:tcPr>
            <w:tcW w:w="14173" w:type="dxa"/>
          </w:tcPr>
          <w:p w14:paraId="1A28FCEA" w14:textId="77777777" w:rsidR="00C65757" w:rsidRPr="00F537EB" w:rsidRDefault="00C65757" w:rsidP="00801E3F">
            <w:pPr>
              <w:pStyle w:val="TAH"/>
              <w:rPr>
                <w:rFonts w:eastAsia="Arial Unicode MS"/>
                <w:szCs w:val="22"/>
                <w:lang w:eastAsia="zh-CN"/>
              </w:rPr>
            </w:pPr>
            <w:proofErr w:type="spellStart"/>
            <w:r w:rsidRPr="00F537EB">
              <w:rPr>
                <w:rFonts w:eastAsia="Arial Unicode MS"/>
                <w:i/>
                <w:szCs w:val="22"/>
                <w:lang w:eastAsia="zh-CN"/>
              </w:rPr>
              <w:t>RRCSystemInfoRequest</w:t>
            </w:r>
            <w:proofErr w:type="spellEnd"/>
            <w:r w:rsidRPr="00F537EB">
              <w:rPr>
                <w:rFonts w:eastAsia="Arial Unicode MS"/>
                <w:i/>
                <w:szCs w:val="22"/>
                <w:lang w:eastAsia="zh-CN"/>
              </w:rPr>
              <w:t xml:space="preserve">-IEs </w:t>
            </w:r>
            <w:r w:rsidRPr="00F537EB">
              <w:rPr>
                <w:rFonts w:eastAsia="Arial Unicode MS"/>
                <w:szCs w:val="22"/>
                <w:lang w:eastAsia="zh-CN"/>
              </w:rPr>
              <w:t>field descriptions</w:t>
            </w:r>
          </w:p>
        </w:tc>
      </w:tr>
      <w:tr w:rsidR="00C65757" w:rsidRPr="00F537EB" w14:paraId="7E0408C9" w14:textId="77777777" w:rsidTr="00801E3F">
        <w:tc>
          <w:tcPr>
            <w:tcW w:w="14173" w:type="dxa"/>
          </w:tcPr>
          <w:p w14:paraId="6446E5A5" w14:textId="77777777" w:rsidR="00C65757" w:rsidRPr="00F537EB" w:rsidRDefault="00C65757" w:rsidP="00801E3F">
            <w:pPr>
              <w:pStyle w:val="TAL"/>
              <w:rPr>
                <w:rFonts w:eastAsia="Arial Unicode MS"/>
                <w:szCs w:val="22"/>
                <w:lang w:eastAsia="zh-CN"/>
              </w:rPr>
            </w:pPr>
            <w:r w:rsidRPr="00F537EB">
              <w:rPr>
                <w:rFonts w:eastAsia="Arial Unicode MS"/>
                <w:b/>
                <w:i/>
                <w:szCs w:val="22"/>
                <w:lang w:eastAsia="zh-CN"/>
              </w:rPr>
              <w:t>requested-SI-List</w:t>
            </w:r>
          </w:p>
          <w:p w14:paraId="0EE4E3CE" w14:textId="77777777" w:rsidR="00C65757" w:rsidRPr="00F537EB" w:rsidRDefault="00C65757" w:rsidP="00801E3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proofErr w:type="spellStart"/>
            <w:r w:rsidRPr="00F537EB">
              <w:rPr>
                <w:rFonts w:eastAsia="Arial Unicode MS"/>
                <w:i/>
                <w:szCs w:val="22"/>
                <w:lang w:eastAsia="zh-CN"/>
              </w:rPr>
              <w:t>schedulingInfoList</w:t>
            </w:r>
            <w:proofErr w:type="spellEnd"/>
            <w:r w:rsidRPr="00F537EB">
              <w:rPr>
                <w:rFonts w:eastAsia="Arial Unicode MS"/>
                <w:szCs w:val="22"/>
                <w:lang w:eastAsia="zh-CN"/>
              </w:rPr>
              <w:t xml:space="preserve"> in </w:t>
            </w:r>
            <w:proofErr w:type="spellStart"/>
            <w:r w:rsidRPr="00F537EB">
              <w:rPr>
                <w:rFonts w:eastAsia="Arial Unicode MS"/>
                <w:szCs w:val="22"/>
                <w:lang w:eastAsia="zh-CN"/>
              </w:rPr>
              <w:t>si-</w:t>
            </w:r>
            <w:r w:rsidRPr="00F537EB">
              <w:rPr>
                <w:rFonts w:eastAsia="Arial Unicode MS"/>
                <w:i/>
                <w:szCs w:val="22"/>
                <w:lang w:eastAsia="zh-CN"/>
              </w:rPr>
              <w:t>SchedulingInfo</w:t>
            </w:r>
            <w:proofErr w:type="spellEnd"/>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bl>
    <w:p w14:paraId="7BD1F4A3" w14:textId="77777777" w:rsidR="00C65757" w:rsidRPr="00F537EB" w:rsidRDefault="00C65757" w:rsidP="00C65757"/>
    <w:p w14:paraId="40A30787" w14:textId="77777777" w:rsidR="00C65757" w:rsidRPr="00F537EB" w:rsidRDefault="00C65757" w:rsidP="00C65757">
      <w:pPr>
        <w:pStyle w:val="Heading4"/>
        <w:rPr>
          <w:i/>
          <w:iCs/>
        </w:rPr>
      </w:pPr>
      <w:bookmarkStart w:id="2348" w:name="_Toc20425905"/>
      <w:bookmarkStart w:id="2349" w:name="_Toc29321301"/>
      <w:bookmarkStart w:id="2350" w:name="_Toc36757021"/>
      <w:bookmarkStart w:id="2351" w:name="_Toc36836562"/>
      <w:bookmarkStart w:id="2352" w:name="_Toc36843539"/>
      <w:bookmarkStart w:id="2353" w:name="_Toc37067828"/>
      <w:r w:rsidRPr="00F537EB">
        <w:rPr>
          <w:i/>
          <w:iCs/>
        </w:rPr>
        <w:t>–</w:t>
      </w:r>
      <w:r w:rsidRPr="00F537EB">
        <w:rPr>
          <w:i/>
          <w:iCs/>
        </w:rPr>
        <w:tab/>
      </w:r>
      <w:proofErr w:type="spellStart"/>
      <w:r w:rsidRPr="00F537EB">
        <w:rPr>
          <w:i/>
          <w:iCs/>
        </w:rPr>
        <w:t>SCGFailureInformation</w:t>
      </w:r>
      <w:bookmarkEnd w:id="2348"/>
      <w:bookmarkEnd w:id="2349"/>
      <w:bookmarkEnd w:id="2350"/>
      <w:bookmarkEnd w:id="2351"/>
      <w:bookmarkEnd w:id="2352"/>
      <w:bookmarkEnd w:id="2353"/>
      <w:proofErr w:type="spellEnd"/>
    </w:p>
    <w:p w14:paraId="496498B0" w14:textId="77777777" w:rsidR="00C65757" w:rsidRPr="00F537EB" w:rsidRDefault="00C65757" w:rsidP="00C65757">
      <w:r w:rsidRPr="00F537EB">
        <w:t xml:space="preserve">The </w:t>
      </w:r>
      <w:proofErr w:type="spellStart"/>
      <w:r w:rsidRPr="00F537EB">
        <w:rPr>
          <w:i/>
        </w:rPr>
        <w:t>SCGFailureInformation</w:t>
      </w:r>
      <w:proofErr w:type="spellEnd"/>
      <w:r w:rsidRPr="00F537EB">
        <w:t xml:space="preserve"> message is used to provide information regarding NR SCG failures detected by the UE.</w:t>
      </w:r>
    </w:p>
    <w:p w14:paraId="33427F31" w14:textId="77777777" w:rsidR="00C65757" w:rsidRPr="00F537EB" w:rsidRDefault="00C65757" w:rsidP="00C65757">
      <w:pPr>
        <w:pStyle w:val="B1"/>
      </w:pPr>
      <w:r w:rsidRPr="00F537EB">
        <w:t>Signalling radio bearer: SRB1</w:t>
      </w:r>
    </w:p>
    <w:p w14:paraId="191639D1" w14:textId="77777777" w:rsidR="00C65757" w:rsidRPr="00F537EB" w:rsidRDefault="00C65757" w:rsidP="00C65757">
      <w:pPr>
        <w:pStyle w:val="B1"/>
      </w:pPr>
      <w:r w:rsidRPr="00F537EB">
        <w:t>RLC-SAP: AM</w:t>
      </w:r>
    </w:p>
    <w:p w14:paraId="04B4D78D" w14:textId="77777777" w:rsidR="00C65757" w:rsidRPr="00F537EB" w:rsidRDefault="00C65757" w:rsidP="00C65757">
      <w:pPr>
        <w:pStyle w:val="B1"/>
      </w:pPr>
      <w:r w:rsidRPr="00F537EB">
        <w:t>Logical channel: DCCH</w:t>
      </w:r>
    </w:p>
    <w:p w14:paraId="28BE00C9" w14:textId="77777777" w:rsidR="00C65757" w:rsidRPr="00F537EB" w:rsidRDefault="00C65757" w:rsidP="00C65757">
      <w:pPr>
        <w:pStyle w:val="B1"/>
      </w:pPr>
      <w:r w:rsidRPr="00F537EB">
        <w:t>Direction: UE to Network</w:t>
      </w:r>
    </w:p>
    <w:p w14:paraId="1C30DA37" w14:textId="77777777" w:rsidR="00C65757" w:rsidRPr="00F537EB" w:rsidRDefault="00C65757" w:rsidP="00C65757">
      <w:pPr>
        <w:pStyle w:val="TH"/>
      </w:pPr>
      <w:proofErr w:type="spellStart"/>
      <w:r w:rsidRPr="00F537EB">
        <w:rPr>
          <w:i/>
        </w:rPr>
        <w:t>SCGFailureInformation</w:t>
      </w:r>
      <w:proofErr w:type="spellEnd"/>
      <w:r w:rsidRPr="00F537EB">
        <w:t xml:space="preserve"> message</w:t>
      </w:r>
    </w:p>
    <w:p w14:paraId="1930367E" w14:textId="77777777" w:rsidR="00C65757" w:rsidRPr="00F537EB" w:rsidRDefault="00C65757" w:rsidP="00C65757">
      <w:pPr>
        <w:pStyle w:val="PL"/>
      </w:pPr>
      <w:r w:rsidRPr="00F537EB">
        <w:t>-- ASN1START</w:t>
      </w:r>
    </w:p>
    <w:p w14:paraId="69A73053" w14:textId="77777777" w:rsidR="00C65757" w:rsidRPr="00F537EB" w:rsidRDefault="00C65757" w:rsidP="00C65757">
      <w:pPr>
        <w:pStyle w:val="PL"/>
      </w:pPr>
      <w:r w:rsidRPr="00F537EB">
        <w:t>-- TAG-SCGFAILUREINFORMATION-START</w:t>
      </w:r>
    </w:p>
    <w:p w14:paraId="4DF5D4F7" w14:textId="77777777" w:rsidR="00C65757" w:rsidRPr="00F537EB" w:rsidRDefault="00C65757" w:rsidP="00C65757">
      <w:pPr>
        <w:pStyle w:val="PL"/>
        <w:rPr>
          <w:rFonts w:eastAsia="Malgun Gothic"/>
        </w:rPr>
      </w:pPr>
    </w:p>
    <w:p w14:paraId="6AF7E863" w14:textId="77777777" w:rsidR="00C65757" w:rsidRPr="00F537EB" w:rsidRDefault="00C65757" w:rsidP="00C65757">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39B03F1"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CF316A2" w14:textId="77777777" w:rsidR="00C65757" w:rsidRPr="00F537EB" w:rsidRDefault="00C65757" w:rsidP="00C65757">
      <w:pPr>
        <w:pStyle w:val="PL"/>
        <w:rPr>
          <w:rFonts w:eastAsia="Malgun Gothic"/>
        </w:rPr>
      </w:pPr>
      <w:r w:rsidRPr="00F537EB">
        <w:rPr>
          <w:rFonts w:eastAsia="Malgun Gothic"/>
        </w:rPr>
        <w:t xml:space="preserve">        scgFailureInformation                     SCGFailureInformation-IEs,</w:t>
      </w:r>
    </w:p>
    <w:p w14:paraId="04B815C7"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282D5D" w14:textId="77777777" w:rsidR="00C65757" w:rsidRPr="00F537EB" w:rsidRDefault="00C65757" w:rsidP="00C65757">
      <w:pPr>
        <w:pStyle w:val="PL"/>
        <w:rPr>
          <w:rFonts w:eastAsia="Malgun Gothic"/>
        </w:rPr>
      </w:pPr>
      <w:r w:rsidRPr="00F537EB">
        <w:rPr>
          <w:rFonts w:eastAsia="Malgun Gothic"/>
        </w:rPr>
        <w:t xml:space="preserve">    }</w:t>
      </w:r>
    </w:p>
    <w:p w14:paraId="116119DC" w14:textId="77777777" w:rsidR="00C65757" w:rsidRPr="00F537EB" w:rsidRDefault="00C65757" w:rsidP="00C65757">
      <w:pPr>
        <w:pStyle w:val="PL"/>
        <w:rPr>
          <w:rFonts w:eastAsia="Malgun Gothic"/>
        </w:rPr>
      </w:pPr>
      <w:r w:rsidRPr="00F537EB">
        <w:rPr>
          <w:rFonts w:eastAsia="Malgun Gothic"/>
        </w:rPr>
        <w:t>}</w:t>
      </w:r>
    </w:p>
    <w:p w14:paraId="5529D4ED" w14:textId="77777777" w:rsidR="00C65757" w:rsidRPr="00F537EB" w:rsidRDefault="00C65757" w:rsidP="00C65757">
      <w:pPr>
        <w:pStyle w:val="PL"/>
        <w:rPr>
          <w:rFonts w:eastAsia="Malgun Gothic"/>
        </w:rPr>
      </w:pPr>
    </w:p>
    <w:p w14:paraId="40DA774B" w14:textId="77777777" w:rsidR="00C65757" w:rsidRPr="00F537EB" w:rsidRDefault="00C65757" w:rsidP="00C65757">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181F4101" w14:textId="77777777" w:rsidR="00C65757" w:rsidRPr="00F537EB" w:rsidRDefault="00C65757" w:rsidP="00C65757">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020D8528"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5BB9EF13" w14:textId="77777777" w:rsidR="00C65757" w:rsidRPr="00F537EB" w:rsidRDefault="00C65757" w:rsidP="00C65757">
      <w:pPr>
        <w:pStyle w:val="PL"/>
        <w:rPr>
          <w:rFonts w:eastAsia="Malgun Gothic"/>
        </w:rPr>
      </w:pPr>
      <w:r w:rsidRPr="00F537EB">
        <w:rPr>
          <w:rFonts w:eastAsia="Malgun Gothic"/>
        </w:rPr>
        <w:t>}</w:t>
      </w:r>
    </w:p>
    <w:p w14:paraId="071597CE" w14:textId="77777777" w:rsidR="00C65757" w:rsidRPr="00F537EB" w:rsidRDefault="00C65757" w:rsidP="00C65757">
      <w:pPr>
        <w:pStyle w:val="PL"/>
        <w:rPr>
          <w:rFonts w:eastAsia="Malgun Gothic"/>
        </w:rPr>
      </w:pPr>
    </w:p>
    <w:p w14:paraId="626D7387" w14:textId="77777777" w:rsidR="00C65757" w:rsidRPr="00F537EB" w:rsidRDefault="00C65757" w:rsidP="00C65757">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1BF5FD01" w14:textId="77777777" w:rsidR="00C65757" w:rsidRPr="00F537EB" w:rsidRDefault="00C65757" w:rsidP="00C65757">
      <w:pPr>
        <w:pStyle w:val="PL"/>
        <w:rPr>
          <w:rFonts w:eastAsia="Malgun Gothic"/>
        </w:rPr>
      </w:pPr>
      <w:r w:rsidRPr="00F537EB">
        <w:t xml:space="preserve">    lateNonCriticalExtension                OCTET STRING            OPTIONAL,</w:t>
      </w:r>
    </w:p>
    <w:p w14:paraId="46F7C59C"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2A64DEFE" w14:textId="77777777" w:rsidR="00C65757" w:rsidRPr="00F537EB" w:rsidRDefault="00C65757" w:rsidP="00C65757">
      <w:pPr>
        <w:pStyle w:val="PL"/>
        <w:rPr>
          <w:rFonts w:eastAsia="Malgun Gothic"/>
        </w:rPr>
      </w:pPr>
      <w:r w:rsidRPr="00F537EB">
        <w:rPr>
          <w:rFonts w:eastAsia="Malgun Gothic"/>
        </w:rPr>
        <w:t>}</w:t>
      </w:r>
    </w:p>
    <w:p w14:paraId="7ACB90A2" w14:textId="77777777" w:rsidR="00C65757" w:rsidRPr="00F537EB" w:rsidRDefault="00C65757" w:rsidP="00C65757">
      <w:pPr>
        <w:pStyle w:val="PL"/>
        <w:rPr>
          <w:rFonts w:eastAsia="Malgun Gothic"/>
        </w:rPr>
      </w:pPr>
    </w:p>
    <w:p w14:paraId="6E78994D" w14:textId="77777777" w:rsidR="00C65757" w:rsidRPr="00F537EB" w:rsidRDefault="00C65757" w:rsidP="00C65757">
      <w:pPr>
        <w:pStyle w:val="PL"/>
        <w:rPr>
          <w:rFonts w:eastAsia="Malgun Gothic"/>
        </w:rPr>
      </w:pPr>
      <w:bookmarkStart w:id="2354" w:name="_Hlk535235836"/>
      <w:r w:rsidRPr="00F537EB">
        <w:rPr>
          <w:rFonts w:eastAsia="Malgun Gothic"/>
        </w:rPr>
        <w:t xml:space="preserve">FailureReportSCG ::=                       </w:t>
      </w:r>
      <w:r w:rsidRPr="00F537EB">
        <w:t>SEQUENCE</w:t>
      </w:r>
      <w:r w:rsidRPr="00F537EB">
        <w:rPr>
          <w:rFonts w:eastAsia="Malgun Gothic"/>
        </w:rPr>
        <w:t xml:space="preserve"> {</w:t>
      </w:r>
    </w:p>
    <w:p w14:paraId="239E01F4"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7FBDC587"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E4FCEB8" w14:textId="77777777" w:rsidR="00C65757" w:rsidRPr="00F537EB" w:rsidRDefault="00C65757" w:rsidP="00C65757">
      <w:pPr>
        <w:pStyle w:val="PL"/>
        <w:rPr>
          <w:rFonts w:eastAsia="Malgun Gothic"/>
        </w:rPr>
      </w:pPr>
      <w:r w:rsidRPr="00F537EB">
        <w:rPr>
          <w:rFonts w:eastAsia="Malgun Gothic"/>
        </w:rPr>
        <w:t xml:space="preserve">                                                           rlc-MaxNumRetx,</w:t>
      </w:r>
    </w:p>
    <w:p w14:paraId="46BA3A4A" w14:textId="77777777" w:rsidR="00C65757" w:rsidRPr="00F537EB" w:rsidRDefault="00C65757" w:rsidP="00C65757">
      <w:pPr>
        <w:pStyle w:val="PL"/>
        <w:rPr>
          <w:rFonts w:eastAsia="Malgun Gothic"/>
        </w:rPr>
      </w:pPr>
      <w:r w:rsidRPr="00F537EB">
        <w:rPr>
          <w:rFonts w:eastAsia="Malgun Gothic"/>
        </w:rPr>
        <w:t xml:space="preserve">                                                           synchReconfigFailureSCG, scg-ReconfigFailure,</w:t>
      </w:r>
    </w:p>
    <w:p w14:paraId="715B13BA" w14:textId="4CB07070" w:rsidR="00C65757" w:rsidRPr="00F537EB" w:rsidRDefault="00C65757" w:rsidP="00C65757">
      <w:pPr>
        <w:pStyle w:val="PL"/>
        <w:rPr>
          <w:rFonts w:eastAsia="Malgun Gothic"/>
        </w:rPr>
      </w:pPr>
      <w:r w:rsidRPr="00F537EB">
        <w:rPr>
          <w:rFonts w:eastAsia="Malgun Gothic"/>
        </w:rPr>
        <w:t xml:space="preserve">                                                           srb3-IntegrityFailure, </w:t>
      </w:r>
      <w:del w:id="2355" w:author="R2-2005176" w:date="2020-06-16T16:42:00Z">
        <w:r w:rsidRPr="00F537EB" w:rsidDel="00856344">
          <w:delText xml:space="preserve">scg-lbtFailure, </w:delText>
        </w:r>
      </w:del>
      <w:del w:id="2356" w:author="R2-2005176" w:date="2020-06-16T16:44:00Z">
        <w:r w:rsidRPr="00F537EB" w:rsidDel="00856344">
          <w:delText>t312-Expiry-r16</w:delText>
        </w:r>
      </w:del>
      <w:ins w:id="2357" w:author="R2-2005176" w:date="2020-06-16T16:44:00Z">
        <w:r w:rsidR="00856344">
          <w:t>other-r16, spare</w:t>
        </w:r>
      </w:ins>
      <w:ins w:id="2358" w:author="R2-2005176" w:date="2020-06-16T16:45:00Z">
        <w:r w:rsidR="00856344">
          <w:t>1</w:t>
        </w:r>
      </w:ins>
      <w:r w:rsidRPr="00F537EB">
        <w:rPr>
          <w:rFonts w:eastAsia="Malgun Gothic"/>
        </w:rPr>
        <w:t>},</w:t>
      </w:r>
    </w:p>
    <w:p w14:paraId="4E10C785" w14:textId="77777777" w:rsidR="00C65757" w:rsidRPr="00F537EB" w:rsidRDefault="00C65757" w:rsidP="00C65757">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74C32A61" w14:textId="77777777" w:rsidR="00C65757" w:rsidRPr="00F537EB" w:rsidRDefault="00C65757" w:rsidP="00C65757">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7E3DCF1C" w14:textId="77777777" w:rsidR="00C65757" w:rsidRPr="00F537EB" w:rsidRDefault="00C65757" w:rsidP="00C65757">
      <w:pPr>
        <w:pStyle w:val="PL"/>
        <w:rPr>
          <w:rFonts w:eastAsia="Malgun Gothic"/>
        </w:rPr>
      </w:pPr>
      <w:r w:rsidRPr="00F537EB">
        <w:rPr>
          <w:rFonts w:eastAsia="Malgun Gothic"/>
        </w:rPr>
        <w:t xml:space="preserve">    ...,</w:t>
      </w:r>
    </w:p>
    <w:p w14:paraId="243F5963" w14:textId="77777777" w:rsidR="00C65757" w:rsidRPr="00F537EB" w:rsidRDefault="00C65757" w:rsidP="00C65757">
      <w:pPr>
        <w:pStyle w:val="PL"/>
        <w:rPr>
          <w:rFonts w:eastAsia="Malgun Gothic"/>
        </w:rPr>
      </w:pPr>
      <w:r w:rsidRPr="00F537EB">
        <w:rPr>
          <w:rFonts w:eastAsia="Malgun Gothic"/>
        </w:rPr>
        <w:t xml:space="preserve">    [[</w:t>
      </w:r>
    </w:p>
    <w:p w14:paraId="2D54FA51" w14:textId="2F9F20CA"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ins w:id="2359" w:author="R2-2005176" w:date="2020-06-16T16:50:00Z">
        <w:r w:rsidR="00342B5C">
          <w:t>,</w:t>
        </w:r>
      </w:ins>
    </w:p>
    <w:p w14:paraId="56655D77" w14:textId="25739E4A" w:rsidR="00856344" w:rsidRDefault="00856344" w:rsidP="00856344">
      <w:pPr>
        <w:pStyle w:val="PL"/>
        <w:rPr>
          <w:ins w:id="2360" w:author="R2-2005176" w:date="2020-06-16T16:47:00Z"/>
          <w:rFonts w:eastAsia="Malgun Gothic"/>
        </w:rPr>
      </w:pPr>
      <w:ins w:id="2361" w:author="R2-2005176" w:date="2020-06-16T16:43:00Z">
        <w:r>
          <w:rPr>
            <w:color w:val="993366"/>
          </w:rPr>
          <w:t xml:space="preserve">   </w:t>
        </w:r>
        <w:r w:rsidRPr="00C269DA">
          <w:rPr>
            <w:color w:val="000000" w:themeColor="text1"/>
          </w:rPr>
          <w:t>failureType</w:t>
        </w:r>
      </w:ins>
      <w:ins w:id="2362" w:author="R2-2005176" w:date="2020-06-16T17:02:00Z">
        <w:r w:rsidR="00F672BF">
          <w:rPr>
            <w:color w:val="000000" w:themeColor="text1"/>
          </w:rPr>
          <w:t>-v</w:t>
        </w:r>
      </w:ins>
      <w:ins w:id="2363" w:author="R2-2005176" w:date="2020-06-16T16:43:00Z">
        <w:r w:rsidRPr="00C269DA">
          <w:rPr>
            <w:color w:val="000000" w:themeColor="text1"/>
          </w:rPr>
          <w:t>16</w:t>
        </w:r>
      </w:ins>
      <w:ins w:id="2364" w:author="R2-2005176" w:date="2020-06-16T17:02:00Z">
        <w:r w:rsidR="00F672BF">
          <w:rPr>
            <w:color w:val="000000" w:themeColor="text1"/>
          </w:rPr>
          <w:t>xy</w:t>
        </w:r>
      </w:ins>
      <w:ins w:id="2365" w:author="R2-2005176" w:date="2020-06-16T16:43:00Z">
        <w:r>
          <w:rPr>
            <w:color w:val="993366"/>
          </w:rPr>
          <w:tab/>
        </w:r>
        <w:r>
          <w:rPr>
            <w:color w:val="993366"/>
          </w:rPr>
          <w:tab/>
        </w:r>
        <w:r>
          <w:rPr>
            <w:color w:val="993366"/>
          </w:rPr>
          <w:tab/>
        </w:r>
        <w:r>
          <w:rPr>
            <w:color w:val="993366"/>
          </w:rPr>
          <w:tab/>
        </w:r>
        <w:r>
          <w:rPr>
            <w:color w:val="993366"/>
          </w:rPr>
          <w:tab/>
        </w:r>
        <w:r>
          <w:rPr>
            <w:color w:val="993366"/>
          </w:rPr>
          <w:tab/>
          <w:t>ENUMERATED</w:t>
        </w:r>
        <w:r>
          <w:rPr>
            <w:rFonts w:eastAsia="Malgun Gothic"/>
          </w:rPr>
          <w:t xml:space="preserve"> {scg-lbtFailure</w:t>
        </w:r>
      </w:ins>
      <w:ins w:id="2366" w:author="R2-2005176" w:date="2020-06-16T16:50:00Z">
        <w:r>
          <w:rPr>
            <w:rFonts w:eastAsia="Malgun Gothic"/>
          </w:rPr>
          <w:t>-r16</w:t>
        </w:r>
      </w:ins>
      <w:ins w:id="2367" w:author="R2-2005176" w:date="2020-06-16T16:43:00Z">
        <w:r>
          <w:rPr>
            <w:rFonts w:eastAsia="Malgun Gothic"/>
          </w:rPr>
          <w:t>, beamFailureRecoveryFailure</w:t>
        </w:r>
      </w:ins>
      <w:ins w:id="2368" w:author="R2-2005176" w:date="2020-06-16T16:50:00Z">
        <w:r>
          <w:rPr>
            <w:rFonts w:eastAsia="Malgun Gothic"/>
          </w:rPr>
          <w:t>-r16</w:t>
        </w:r>
      </w:ins>
      <w:ins w:id="2369" w:author="R2-2005176" w:date="2020-06-16T16:43:00Z">
        <w:r>
          <w:rPr>
            <w:rFonts w:eastAsia="Malgun Gothic"/>
          </w:rPr>
          <w:t>,</w:t>
        </w:r>
        <w:r w:rsidRPr="00286DA9">
          <w:t xml:space="preserve"> </w:t>
        </w:r>
        <w:r>
          <w:t>t312-Expiry-r16, bh-RLF</w:t>
        </w:r>
      </w:ins>
      <w:ins w:id="2370" w:author="R2-2005176" w:date="2020-06-16T16:50:00Z">
        <w:r>
          <w:t>-r16</w:t>
        </w:r>
      </w:ins>
      <w:ins w:id="2371" w:author="R2-2005176" w:date="2020-06-16T16:43:00Z">
        <w:r>
          <w:rPr>
            <w:rFonts w:eastAsia="Malgun Gothic"/>
          </w:rPr>
          <w:t>,</w:t>
        </w:r>
      </w:ins>
    </w:p>
    <w:p w14:paraId="62A095AB" w14:textId="4FE836F7" w:rsidR="00856344" w:rsidRDefault="00856344" w:rsidP="00856344">
      <w:pPr>
        <w:pStyle w:val="PL"/>
        <w:rPr>
          <w:ins w:id="2372" w:author="R2-2005176" w:date="2020-06-16T16:43:00Z"/>
          <w:rFonts w:eastAsia="Malgun Gothic"/>
        </w:rPr>
      </w:pPr>
      <w:ins w:id="2373" w:author="R2-2005176" w:date="2020-06-16T16:47: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spare</w:t>
        </w:r>
      </w:ins>
      <w:ins w:id="2374" w:author="R2-2005176" w:date="2020-06-16T16:48:00Z">
        <w:r>
          <w:rPr>
            <w:rFonts w:eastAsia="Malgun Gothic"/>
          </w:rPr>
          <w:t>4, spare3,</w:t>
        </w:r>
      </w:ins>
      <w:ins w:id="2375" w:author="R2-2005176" w:date="2020-06-16T16:43:00Z">
        <w:r>
          <w:rPr>
            <w:rFonts w:eastAsia="Malgun Gothic"/>
          </w:rPr>
          <w:t xml:space="preserve"> spare2, spare1}</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3013B69D" w14:textId="77777777" w:rsidR="00C65757" w:rsidRPr="00F537EB" w:rsidRDefault="00C65757" w:rsidP="00C65757">
      <w:pPr>
        <w:pStyle w:val="PL"/>
        <w:rPr>
          <w:rFonts w:eastAsia="Malgun Gothic"/>
        </w:rPr>
      </w:pPr>
      <w:r w:rsidRPr="00F537EB">
        <w:rPr>
          <w:rFonts w:eastAsia="Malgun Gothic"/>
        </w:rPr>
        <w:t xml:space="preserve">    ]]</w:t>
      </w:r>
    </w:p>
    <w:p w14:paraId="7F517FEB" w14:textId="77777777" w:rsidR="00C65757" w:rsidRPr="00F537EB" w:rsidRDefault="00C65757" w:rsidP="00C65757">
      <w:pPr>
        <w:pStyle w:val="PL"/>
        <w:rPr>
          <w:rFonts w:eastAsia="Malgun Gothic"/>
        </w:rPr>
      </w:pPr>
      <w:r w:rsidRPr="00F537EB">
        <w:rPr>
          <w:rFonts w:eastAsia="Malgun Gothic"/>
        </w:rPr>
        <w:t>}</w:t>
      </w:r>
    </w:p>
    <w:p w14:paraId="74A5673C" w14:textId="77777777" w:rsidR="00C65757" w:rsidRPr="00F537EB" w:rsidRDefault="00C65757" w:rsidP="00C65757">
      <w:pPr>
        <w:pStyle w:val="PL"/>
        <w:rPr>
          <w:rFonts w:eastAsia="Malgun Gothic"/>
        </w:rPr>
      </w:pPr>
    </w:p>
    <w:p w14:paraId="08765539" w14:textId="77777777" w:rsidR="00C65757" w:rsidRPr="00F537EB" w:rsidRDefault="00C65757" w:rsidP="00C65757">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EB018E4" w14:textId="77777777" w:rsidR="00C65757" w:rsidRPr="00F537EB" w:rsidRDefault="00C65757" w:rsidP="00C65757">
      <w:pPr>
        <w:pStyle w:val="PL"/>
        <w:rPr>
          <w:rFonts w:eastAsia="Malgun Gothic"/>
        </w:rPr>
      </w:pPr>
    </w:p>
    <w:bookmarkEnd w:id="2354"/>
    <w:p w14:paraId="04B7AA9D" w14:textId="77777777" w:rsidR="00C65757" w:rsidRPr="00F537EB" w:rsidRDefault="00C65757" w:rsidP="00C65757">
      <w:pPr>
        <w:pStyle w:val="PL"/>
        <w:rPr>
          <w:rFonts w:eastAsia="Malgun Gothic"/>
        </w:rPr>
      </w:pPr>
    </w:p>
    <w:p w14:paraId="1518FCF7" w14:textId="77777777" w:rsidR="00C65757" w:rsidRPr="00F537EB" w:rsidRDefault="00C65757" w:rsidP="00C65757">
      <w:pPr>
        <w:pStyle w:val="PL"/>
      </w:pPr>
      <w:r w:rsidRPr="00F537EB">
        <w:t>-- TAG-SCGFAILUREINFORMATION-STOP</w:t>
      </w:r>
    </w:p>
    <w:p w14:paraId="7AAD3E7C" w14:textId="77777777" w:rsidR="00C65757" w:rsidRPr="00F537EB" w:rsidRDefault="00C65757" w:rsidP="00C65757">
      <w:pPr>
        <w:pStyle w:val="PL"/>
      </w:pPr>
      <w:r w:rsidRPr="00F537EB">
        <w:t>-- ASN1STOP</w:t>
      </w:r>
    </w:p>
    <w:p w14:paraId="63430212"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28FB16BC" w14:textId="77777777" w:rsidTr="00801E3F">
        <w:trPr>
          <w:cantSplit/>
          <w:tblHeader/>
        </w:trPr>
        <w:tc>
          <w:tcPr>
            <w:tcW w:w="14175" w:type="dxa"/>
          </w:tcPr>
          <w:p w14:paraId="1CB36374" w14:textId="77777777" w:rsidR="00C65757" w:rsidRPr="00F537EB" w:rsidRDefault="00C65757" w:rsidP="00801E3F">
            <w:pPr>
              <w:pStyle w:val="TAH"/>
              <w:rPr>
                <w:rFonts w:eastAsia="Malgun Gothic"/>
                <w:lang w:eastAsia="en-GB"/>
              </w:rPr>
            </w:pPr>
            <w:bookmarkStart w:id="237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C65757" w:rsidRPr="00F537EB" w14:paraId="5068360F" w14:textId="77777777" w:rsidTr="00801E3F">
        <w:trPr>
          <w:cantSplit/>
          <w:tblHeader/>
        </w:trPr>
        <w:tc>
          <w:tcPr>
            <w:tcW w:w="14175" w:type="dxa"/>
          </w:tcPr>
          <w:p w14:paraId="43A3E99D" w14:textId="77777777" w:rsidR="00C65757" w:rsidRPr="00F537EB" w:rsidRDefault="00C65757" w:rsidP="00801E3F">
            <w:pPr>
              <w:pStyle w:val="TAL"/>
              <w:rPr>
                <w:rFonts w:eastAsia="Malgun Gothic"/>
                <w:b/>
                <w:i/>
              </w:rPr>
            </w:pPr>
            <w:proofErr w:type="spellStart"/>
            <w:r w:rsidRPr="00F537EB">
              <w:rPr>
                <w:rFonts w:eastAsia="Malgun Gothic"/>
                <w:b/>
                <w:i/>
              </w:rPr>
              <w:t>measResultFreqList</w:t>
            </w:r>
            <w:proofErr w:type="spellEnd"/>
          </w:p>
          <w:p w14:paraId="0245F22C"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081170D4"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EEC082" w14:textId="77777777" w:rsidR="00C65757" w:rsidRPr="00F537EB" w:rsidRDefault="00C65757" w:rsidP="00801E3F">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-Failure</w:t>
            </w:r>
          </w:p>
          <w:p w14:paraId="0A5C0AA7" w14:textId="77777777" w:rsidR="00C65757" w:rsidRPr="00F537EB" w:rsidRDefault="00C65757" w:rsidP="00801E3F">
            <w:pPr>
              <w:pStyle w:val="TAL"/>
              <w:rPr>
                <w:rFonts w:eastAsia="Malgun Gothic"/>
              </w:rPr>
            </w:pPr>
            <w:r w:rsidRPr="00F537EB">
              <w:rPr>
                <w:rFonts w:eastAsia="Malgun Gothic"/>
              </w:rPr>
              <w:t xml:space="preserve">The field contains </w:t>
            </w:r>
            <w:r w:rsidRPr="00F537EB">
              <w:t xml:space="preserve">the </w:t>
            </w:r>
            <w:proofErr w:type="spellStart"/>
            <w:r w:rsidRPr="00F537EB">
              <w:rPr>
                <w:i/>
              </w:rPr>
              <w:t>MeasResultSCG</w:t>
            </w:r>
            <w:proofErr w:type="spellEnd"/>
            <w:r w:rsidRPr="00F537EB">
              <w:rPr>
                <w:i/>
              </w:rPr>
              <w:t>-Failure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76"/>
    </w:tbl>
    <w:p w14:paraId="2022256C" w14:textId="77777777" w:rsidR="00C65757" w:rsidRPr="00F537EB" w:rsidRDefault="00C65757" w:rsidP="00C65757"/>
    <w:p w14:paraId="590260BF" w14:textId="77777777" w:rsidR="00C65757" w:rsidRPr="00F537EB" w:rsidRDefault="00C65757" w:rsidP="00C65757">
      <w:pPr>
        <w:pStyle w:val="Heading4"/>
        <w:rPr>
          <w:i/>
          <w:iCs/>
        </w:rPr>
      </w:pPr>
      <w:bookmarkStart w:id="2377" w:name="_Toc20425906"/>
      <w:bookmarkStart w:id="2378" w:name="_Toc29321302"/>
      <w:bookmarkStart w:id="2379" w:name="_Toc36757022"/>
      <w:bookmarkStart w:id="2380" w:name="_Toc36836563"/>
      <w:bookmarkStart w:id="2381" w:name="_Toc36843540"/>
      <w:bookmarkStart w:id="2382" w:name="_Toc37067829"/>
      <w:r w:rsidRPr="00F537EB">
        <w:rPr>
          <w:i/>
          <w:iCs/>
        </w:rPr>
        <w:t>–</w:t>
      </w:r>
      <w:r w:rsidRPr="00F537EB">
        <w:rPr>
          <w:i/>
          <w:iCs/>
        </w:rPr>
        <w:tab/>
      </w:r>
      <w:proofErr w:type="spellStart"/>
      <w:r w:rsidRPr="00F537EB">
        <w:rPr>
          <w:i/>
          <w:iCs/>
        </w:rPr>
        <w:t>SCGFailureInformationEUTRA</w:t>
      </w:r>
      <w:bookmarkEnd w:id="2377"/>
      <w:bookmarkEnd w:id="2378"/>
      <w:bookmarkEnd w:id="2379"/>
      <w:bookmarkEnd w:id="2380"/>
      <w:bookmarkEnd w:id="2381"/>
      <w:bookmarkEnd w:id="2382"/>
      <w:proofErr w:type="spellEnd"/>
    </w:p>
    <w:p w14:paraId="4B466849" w14:textId="77777777" w:rsidR="00C65757" w:rsidRPr="00F537EB" w:rsidRDefault="00C65757" w:rsidP="00C65757">
      <w:r w:rsidRPr="00F537EB">
        <w:t xml:space="preserve">The </w:t>
      </w:r>
      <w:proofErr w:type="spellStart"/>
      <w:r w:rsidRPr="00F537EB">
        <w:rPr>
          <w:i/>
        </w:rPr>
        <w:t>SCGFailureInformationEUTRA</w:t>
      </w:r>
      <w:proofErr w:type="spellEnd"/>
      <w:r w:rsidRPr="00F537EB">
        <w:t xml:space="preserve"> message is used to provide information regarding E-UTRA SCG failures detected by the UE.</w:t>
      </w:r>
    </w:p>
    <w:p w14:paraId="671B9DBF" w14:textId="77777777" w:rsidR="00C65757" w:rsidRPr="00F537EB" w:rsidRDefault="00C65757" w:rsidP="00C65757">
      <w:pPr>
        <w:pStyle w:val="B1"/>
      </w:pPr>
      <w:r w:rsidRPr="00F537EB">
        <w:t>Signalling radio bearer: SRB1</w:t>
      </w:r>
    </w:p>
    <w:p w14:paraId="297F9170" w14:textId="77777777" w:rsidR="00C65757" w:rsidRPr="00F537EB" w:rsidRDefault="00C65757" w:rsidP="00C65757">
      <w:pPr>
        <w:pStyle w:val="B1"/>
      </w:pPr>
      <w:r w:rsidRPr="00F537EB">
        <w:t>RLC-SAP: AM</w:t>
      </w:r>
    </w:p>
    <w:p w14:paraId="1DFB427E" w14:textId="77777777" w:rsidR="00C65757" w:rsidRPr="00F537EB" w:rsidRDefault="00C65757" w:rsidP="00C65757">
      <w:pPr>
        <w:pStyle w:val="B1"/>
      </w:pPr>
      <w:r w:rsidRPr="00F537EB">
        <w:t>Logical channel: DCCH</w:t>
      </w:r>
    </w:p>
    <w:p w14:paraId="4B329638" w14:textId="77777777" w:rsidR="00C65757" w:rsidRPr="00F537EB" w:rsidRDefault="00C65757" w:rsidP="00C65757">
      <w:pPr>
        <w:pStyle w:val="B1"/>
      </w:pPr>
      <w:r w:rsidRPr="00F537EB">
        <w:t>Direction: UE to Network</w:t>
      </w:r>
    </w:p>
    <w:p w14:paraId="6EB9AFE4" w14:textId="77777777" w:rsidR="00C65757" w:rsidRPr="00F537EB" w:rsidRDefault="00C65757" w:rsidP="00C65757">
      <w:pPr>
        <w:pStyle w:val="TH"/>
      </w:pPr>
      <w:proofErr w:type="spellStart"/>
      <w:r w:rsidRPr="00F537EB">
        <w:rPr>
          <w:bCs/>
          <w:i/>
          <w:iCs/>
        </w:rPr>
        <w:t>SCGFailureInformationEUTRA</w:t>
      </w:r>
      <w:proofErr w:type="spellEnd"/>
      <w:r w:rsidRPr="00F537EB">
        <w:t xml:space="preserve"> message</w:t>
      </w:r>
    </w:p>
    <w:p w14:paraId="649DBDF4" w14:textId="77777777" w:rsidR="00C65757" w:rsidRPr="00F537EB" w:rsidRDefault="00C65757" w:rsidP="00C65757">
      <w:pPr>
        <w:pStyle w:val="PL"/>
      </w:pPr>
      <w:r w:rsidRPr="00F537EB">
        <w:t>-- ASN1START</w:t>
      </w:r>
    </w:p>
    <w:p w14:paraId="128D2ADC" w14:textId="77777777" w:rsidR="00C65757" w:rsidRPr="00F537EB" w:rsidRDefault="00C65757" w:rsidP="00C65757">
      <w:pPr>
        <w:pStyle w:val="PL"/>
      </w:pPr>
      <w:r w:rsidRPr="00F537EB">
        <w:t>-- TAG-SCGFAILUREINFORMATIONEUTRA-START</w:t>
      </w:r>
    </w:p>
    <w:p w14:paraId="4CB1FF01" w14:textId="77777777" w:rsidR="00C65757" w:rsidRPr="00F537EB" w:rsidRDefault="00C65757" w:rsidP="00C65757">
      <w:pPr>
        <w:pStyle w:val="PL"/>
        <w:rPr>
          <w:rFonts w:eastAsia="Malgun Gothic"/>
        </w:rPr>
      </w:pPr>
    </w:p>
    <w:p w14:paraId="6390B555" w14:textId="77777777" w:rsidR="00C65757" w:rsidRPr="00F537EB" w:rsidRDefault="00C65757" w:rsidP="00C65757">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41897444"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13E2E3E" w14:textId="77777777" w:rsidR="00C65757" w:rsidRPr="00F537EB" w:rsidRDefault="00C65757" w:rsidP="00C65757">
      <w:pPr>
        <w:pStyle w:val="PL"/>
        <w:rPr>
          <w:rFonts w:eastAsia="Malgun Gothic"/>
        </w:rPr>
      </w:pPr>
      <w:r w:rsidRPr="00F537EB">
        <w:rPr>
          <w:rFonts w:eastAsia="Malgun Gothic"/>
        </w:rPr>
        <w:t xml:space="preserve">        scgFailureInformationEUTRA                       SCGFailureInformationEUTRA-IEs,</w:t>
      </w:r>
    </w:p>
    <w:p w14:paraId="5980DCAF"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9F0F73" w14:textId="77777777" w:rsidR="00C65757" w:rsidRPr="00F537EB" w:rsidRDefault="00C65757" w:rsidP="00C65757">
      <w:pPr>
        <w:pStyle w:val="PL"/>
        <w:rPr>
          <w:rFonts w:eastAsia="Malgun Gothic"/>
        </w:rPr>
      </w:pPr>
      <w:r w:rsidRPr="00F537EB">
        <w:rPr>
          <w:rFonts w:eastAsia="Malgun Gothic"/>
        </w:rPr>
        <w:t xml:space="preserve">    }</w:t>
      </w:r>
    </w:p>
    <w:p w14:paraId="54207B81" w14:textId="77777777" w:rsidR="00C65757" w:rsidRPr="00F537EB" w:rsidRDefault="00C65757" w:rsidP="00C65757">
      <w:pPr>
        <w:pStyle w:val="PL"/>
        <w:rPr>
          <w:rFonts w:eastAsia="Malgun Gothic"/>
        </w:rPr>
      </w:pPr>
      <w:r w:rsidRPr="00F537EB">
        <w:rPr>
          <w:rFonts w:eastAsia="Malgun Gothic"/>
        </w:rPr>
        <w:t>}</w:t>
      </w:r>
    </w:p>
    <w:p w14:paraId="7D2EDDB3" w14:textId="77777777" w:rsidR="00C65757" w:rsidRPr="00F537EB" w:rsidRDefault="00C65757" w:rsidP="00C65757">
      <w:pPr>
        <w:pStyle w:val="PL"/>
        <w:rPr>
          <w:rFonts w:eastAsia="Malgun Gothic"/>
        </w:rPr>
      </w:pPr>
    </w:p>
    <w:p w14:paraId="09FC1411" w14:textId="77777777" w:rsidR="00C65757" w:rsidRPr="00F537EB" w:rsidRDefault="00C65757" w:rsidP="00C65757">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69A835B" w14:textId="77777777" w:rsidR="00C65757" w:rsidRPr="00F537EB" w:rsidRDefault="00C65757" w:rsidP="00C65757">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10ADEFDC" w14:textId="77777777" w:rsidR="00C65757" w:rsidRPr="00F537EB" w:rsidRDefault="00C65757" w:rsidP="00C65757">
      <w:pPr>
        <w:pStyle w:val="PL"/>
        <w:rPr>
          <w:rFonts w:eastAsia="Malgun Gothic"/>
        </w:rPr>
      </w:pPr>
      <w:r w:rsidRPr="00F537EB">
        <w:rPr>
          <w:rFonts w:eastAsia="Malgun Gothic"/>
        </w:rPr>
        <w:t xml:space="preserve">    nonCriticalExtension                              SCGFailureInformationEUTRA-v1590-IEs                                    </w:t>
      </w:r>
      <w:r w:rsidRPr="00F537EB">
        <w:t>OPTIONAL</w:t>
      </w:r>
    </w:p>
    <w:p w14:paraId="7BD78E6E" w14:textId="77777777" w:rsidR="00C65757" w:rsidRPr="00F537EB" w:rsidRDefault="00C65757" w:rsidP="00C65757">
      <w:pPr>
        <w:pStyle w:val="PL"/>
        <w:rPr>
          <w:rFonts w:eastAsia="Malgun Gothic"/>
        </w:rPr>
      </w:pPr>
      <w:r w:rsidRPr="00F537EB">
        <w:rPr>
          <w:rFonts w:eastAsia="Malgun Gothic"/>
        </w:rPr>
        <w:t>}</w:t>
      </w:r>
    </w:p>
    <w:p w14:paraId="1780050E" w14:textId="77777777" w:rsidR="00C65757" w:rsidRPr="00F537EB" w:rsidRDefault="00C65757" w:rsidP="00C65757">
      <w:pPr>
        <w:pStyle w:val="PL"/>
        <w:rPr>
          <w:rFonts w:eastAsia="Malgun Gothic"/>
        </w:rPr>
      </w:pPr>
    </w:p>
    <w:p w14:paraId="254E9D90" w14:textId="77777777" w:rsidR="00C65757" w:rsidRPr="00F537EB" w:rsidRDefault="00C65757" w:rsidP="00C65757">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53FF6EFC" w14:textId="77777777" w:rsidR="00C65757" w:rsidRPr="00F537EB" w:rsidRDefault="00C65757" w:rsidP="00C65757">
      <w:pPr>
        <w:pStyle w:val="PL"/>
        <w:rPr>
          <w:rFonts w:eastAsia="Malgun Gothic"/>
        </w:rPr>
      </w:pPr>
      <w:r w:rsidRPr="00F537EB">
        <w:rPr>
          <w:rFonts w:eastAsia="Malgun Gothic"/>
        </w:rPr>
        <w:t xml:space="preserve">    </w:t>
      </w:r>
      <w:r w:rsidRPr="00F537EB">
        <w:t>lateNonCriticalExtension                  OCTET STRING            OPTIONAL,</w:t>
      </w:r>
    </w:p>
    <w:p w14:paraId="095192F1" w14:textId="77777777" w:rsidR="00C65757" w:rsidRPr="00F537EB" w:rsidRDefault="00C65757" w:rsidP="00C65757">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97ECF6A" w14:textId="77777777" w:rsidR="00C65757" w:rsidRPr="00F537EB" w:rsidRDefault="00C65757" w:rsidP="00C65757">
      <w:pPr>
        <w:pStyle w:val="PL"/>
        <w:rPr>
          <w:rFonts w:eastAsia="Malgun Gothic"/>
        </w:rPr>
      </w:pPr>
      <w:r w:rsidRPr="00F537EB">
        <w:rPr>
          <w:rFonts w:eastAsia="Malgun Gothic"/>
        </w:rPr>
        <w:t>}</w:t>
      </w:r>
    </w:p>
    <w:p w14:paraId="30E7E143" w14:textId="77777777" w:rsidR="00C65757" w:rsidRPr="00F537EB" w:rsidRDefault="00C65757" w:rsidP="00C65757">
      <w:pPr>
        <w:pStyle w:val="PL"/>
        <w:rPr>
          <w:rFonts w:eastAsia="Malgun Gothic"/>
        </w:rPr>
      </w:pPr>
    </w:p>
    <w:p w14:paraId="4AB99351" w14:textId="77777777" w:rsidR="00C65757" w:rsidRPr="00F537EB" w:rsidRDefault="00C65757" w:rsidP="00C65757">
      <w:pPr>
        <w:pStyle w:val="PL"/>
        <w:rPr>
          <w:rFonts w:eastAsia="Malgun Gothic"/>
        </w:rPr>
      </w:pPr>
      <w:bookmarkStart w:id="2383" w:name="_Hlk535235904"/>
      <w:r w:rsidRPr="00F537EB">
        <w:rPr>
          <w:rFonts w:eastAsia="Malgun Gothic"/>
        </w:rPr>
        <w:t xml:space="preserve">FailureReportSCG-EUTRA ::=                     </w:t>
      </w:r>
      <w:r w:rsidRPr="00F537EB">
        <w:t>SEQUENCE</w:t>
      </w:r>
      <w:r w:rsidRPr="00F537EB">
        <w:rPr>
          <w:rFonts w:eastAsia="Malgun Gothic"/>
        </w:rPr>
        <w:t xml:space="preserve"> {</w:t>
      </w:r>
    </w:p>
    <w:p w14:paraId="4C556B4F"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04028A39"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2B8F4A26" w14:textId="77777777" w:rsidR="00342B5C" w:rsidRDefault="00C65757" w:rsidP="00342B5C">
      <w:pPr>
        <w:pStyle w:val="PL"/>
        <w:rPr>
          <w:ins w:id="2384" w:author="R2-2005176" w:date="2020-06-16T16:57:00Z"/>
          <w:rFonts w:eastAsia="Malgun Gothic"/>
        </w:rPr>
      </w:pPr>
      <w:r w:rsidRPr="00F537EB">
        <w:rPr>
          <w:rFonts w:eastAsia="Malgun Gothic"/>
        </w:rPr>
        <w:t xml:space="preserve">                                                                rlc-MaxNumRetx, scg-ChangeFailure, </w:t>
      </w:r>
    </w:p>
    <w:p w14:paraId="331C584A" w14:textId="46185416" w:rsidR="00342B5C" w:rsidRDefault="00342B5C" w:rsidP="00342B5C">
      <w:pPr>
        <w:pStyle w:val="PL"/>
        <w:rPr>
          <w:ins w:id="2385" w:author="R2-2005176" w:date="2020-06-16T16:57:00Z"/>
        </w:rPr>
      </w:pPr>
      <w:bookmarkStart w:id="2386" w:name="_Hlk43218829"/>
      <w:ins w:id="2387" w:author="R2-2005176" w:date="2020-06-16T16:57:00Z">
        <w:r>
          <w:rPr>
            <w:rFonts w:eastAsia="Malgun Gothic"/>
          </w:rPr>
          <w:t xml:space="preserve">                                                                scg-lbtFailure-r16, beamFailureRecoveryFailure-r16,</w:t>
        </w:r>
        <w:r w:rsidRPr="00286DA9">
          <w:t xml:space="preserve"> </w:t>
        </w:r>
      </w:ins>
    </w:p>
    <w:p w14:paraId="707D5BFC" w14:textId="457AD060" w:rsidR="00C65757" w:rsidRPr="00F537EB" w:rsidDel="00342B5C" w:rsidRDefault="00342B5C" w:rsidP="00342B5C">
      <w:pPr>
        <w:pStyle w:val="PL"/>
        <w:rPr>
          <w:del w:id="2388" w:author="R2-2005176" w:date="2020-06-16T16:57:00Z"/>
          <w:rFonts w:eastAsia="Malgun Gothic"/>
        </w:rPr>
      </w:pPr>
      <w:ins w:id="2389" w:author="R2-2005176" w:date="2020-06-16T16:57:00Z">
        <w:r>
          <w:t xml:space="preserve">                                                     t312-Expiry-r16, </w:t>
        </w:r>
      </w:ins>
      <w:bookmarkEnd w:id="2386"/>
      <w:commentRangeStart w:id="2390"/>
      <w:commentRangeStart w:id="2391"/>
      <w:commentRangeEnd w:id="2390"/>
      <w:commentRangeEnd w:id="2391"/>
      <w:del w:id="2392" w:author="R2-2005176" w:date="2020-06-16T16:57:00Z">
        <w:r w:rsidR="00C65757" w:rsidRPr="00F537EB" w:rsidDel="00342B5C">
          <w:rPr>
            <w:rFonts w:eastAsia="Malgun Gothic"/>
          </w:rPr>
          <w:delText>spare4,</w:delText>
        </w:r>
      </w:del>
    </w:p>
    <w:p w14:paraId="143EC3FE" w14:textId="688419E0" w:rsidR="00C65757" w:rsidRPr="00F537EB" w:rsidRDefault="00C65757" w:rsidP="00C65757">
      <w:pPr>
        <w:pStyle w:val="PL"/>
        <w:rPr>
          <w:rFonts w:eastAsia="Malgun Gothic"/>
        </w:rPr>
      </w:pPr>
      <w:del w:id="2393" w:author="R2-2005176" w:date="2020-06-16T16:57:00Z">
        <w:r w:rsidRPr="00F537EB" w:rsidDel="00342B5C">
          <w:rPr>
            <w:rFonts w:eastAsia="Malgun Gothic"/>
          </w:rPr>
          <w:delText xml:space="preserve">                                                                spare3, spare2, </w:delText>
        </w:r>
      </w:del>
      <w:r w:rsidRPr="00F537EB">
        <w:rPr>
          <w:rFonts w:eastAsia="Malgun Gothic"/>
        </w:rPr>
        <w:t>spare</w:t>
      </w:r>
      <w:del w:id="2394" w:author="R2-2005176" w:date="2020-06-16T16:57:00Z">
        <w:r w:rsidRPr="00F537EB" w:rsidDel="00342B5C">
          <w:rPr>
            <w:rFonts w:eastAsia="Malgun Gothic"/>
          </w:rPr>
          <w:delText>1</w:delText>
        </w:r>
      </w:del>
      <w:r w:rsidRPr="00F537EB">
        <w:rPr>
          <w:rFonts w:eastAsia="Malgun Gothic"/>
        </w:rPr>
        <w:t>},</w:t>
      </w:r>
    </w:p>
    <w:p w14:paraId="46F19B0C" w14:textId="77777777" w:rsidR="00C65757" w:rsidRPr="00F537EB" w:rsidRDefault="00C65757" w:rsidP="00C65757">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3DD608E8" w14:textId="77777777" w:rsidR="00C65757" w:rsidRPr="00F537EB" w:rsidRDefault="00C65757" w:rsidP="00C65757">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5720752F" w14:textId="77777777" w:rsidR="00C65757" w:rsidRPr="00F537EB" w:rsidRDefault="00C65757" w:rsidP="00C65757">
      <w:pPr>
        <w:pStyle w:val="PL"/>
        <w:rPr>
          <w:rFonts w:eastAsia="Malgun Gothic"/>
        </w:rPr>
      </w:pPr>
      <w:r w:rsidRPr="00F537EB">
        <w:rPr>
          <w:rFonts w:eastAsia="Malgun Gothic"/>
        </w:rPr>
        <w:t xml:space="preserve">    ...,</w:t>
      </w:r>
    </w:p>
    <w:p w14:paraId="133C822A" w14:textId="77777777" w:rsidR="00C65757" w:rsidRPr="00F537EB" w:rsidRDefault="00C65757" w:rsidP="00C65757">
      <w:pPr>
        <w:pStyle w:val="PL"/>
        <w:rPr>
          <w:rFonts w:eastAsia="Malgun Gothic"/>
        </w:rPr>
      </w:pPr>
      <w:r w:rsidRPr="00F537EB">
        <w:rPr>
          <w:rFonts w:eastAsia="Malgun Gothic"/>
        </w:rPr>
        <w:t xml:space="preserve">    [[</w:t>
      </w:r>
    </w:p>
    <w:p w14:paraId="135A42ED" w14:textId="77777777"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p>
    <w:p w14:paraId="08C64462" w14:textId="77777777" w:rsidR="00C65757" w:rsidRPr="00F537EB" w:rsidRDefault="00C65757" w:rsidP="00C65757">
      <w:pPr>
        <w:pStyle w:val="PL"/>
        <w:rPr>
          <w:rFonts w:eastAsia="Malgun Gothic"/>
        </w:rPr>
      </w:pPr>
      <w:r w:rsidRPr="00F537EB">
        <w:rPr>
          <w:rFonts w:eastAsia="Malgun Gothic"/>
        </w:rPr>
        <w:t xml:space="preserve">    ]]</w:t>
      </w:r>
    </w:p>
    <w:p w14:paraId="393A259D" w14:textId="77777777" w:rsidR="00C65757" w:rsidRPr="00F537EB" w:rsidRDefault="00C65757" w:rsidP="00C65757">
      <w:pPr>
        <w:pStyle w:val="PL"/>
        <w:rPr>
          <w:rFonts w:eastAsia="Malgun Gothic"/>
        </w:rPr>
      </w:pPr>
      <w:r w:rsidRPr="00F537EB">
        <w:rPr>
          <w:rFonts w:eastAsia="Malgun Gothic"/>
        </w:rPr>
        <w:t>}</w:t>
      </w:r>
    </w:p>
    <w:p w14:paraId="06C1D2DA" w14:textId="77777777" w:rsidR="00C65757" w:rsidRPr="00F537EB" w:rsidRDefault="00C65757" w:rsidP="00C65757">
      <w:pPr>
        <w:pStyle w:val="PL"/>
        <w:rPr>
          <w:rFonts w:eastAsia="Malgun Gothic"/>
        </w:rPr>
      </w:pPr>
    </w:p>
    <w:p w14:paraId="54C2AE5D" w14:textId="77777777" w:rsidR="00C65757" w:rsidRPr="00F537EB" w:rsidRDefault="00C65757" w:rsidP="00C65757">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4BA81654" w14:textId="77777777" w:rsidR="00C65757" w:rsidRPr="00F537EB" w:rsidRDefault="00C65757" w:rsidP="00C65757">
      <w:pPr>
        <w:pStyle w:val="PL"/>
        <w:rPr>
          <w:rFonts w:eastAsia="Malgun Gothic"/>
        </w:rPr>
      </w:pPr>
    </w:p>
    <w:bookmarkEnd w:id="2383"/>
    <w:p w14:paraId="0A6D679D" w14:textId="77777777" w:rsidR="00C65757" w:rsidRPr="00F537EB" w:rsidRDefault="00C65757" w:rsidP="00C65757">
      <w:pPr>
        <w:pStyle w:val="PL"/>
      </w:pPr>
      <w:r w:rsidRPr="00F537EB">
        <w:t>-- TAG-SCGFAILUREINFORMATIONEUTRA-STOP</w:t>
      </w:r>
    </w:p>
    <w:p w14:paraId="222CB65F" w14:textId="77777777" w:rsidR="00C65757" w:rsidRPr="00F537EB" w:rsidRDefault="00C65757" w:rsidP="00C65757">
      <w:pPr>
        <w:pStyle w:val="PL"/>
      </w:pPr>
      <w:r w:rsidRPr="00F537EB">
        <w:t>-- ASN1STOP</w:t>
      </w:r>
    </w:p>
    <w:p w14:paraId="285D272A"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57664CC8" w14:textId="77777777" w:rsidTr="00801E3F">
        <w:trPr>
          <w:cantSplit/>
          <w:tblHeader/>
        </w:trPr>
        <w:tc>
          <w:tcPr>
            <w:tcW w:w="14175" w:type="dxa"/>
          </w:tcPr>
          <w:p w14:paraId="18B44922" w14:textId="77777777" w:rsidR="00C65757" w:rsidRPr="00F537EB" w:rsidRDefault="00C65757" w:rsidP="00801E3F">
            <w:pPr>
              <w:pStyle w:val="TAH"/>
              <w:rPr>
                <w:rFonts w:eastAsia="Malgun Gothic"/>
                <w:i/>
                <w:lang w:eastAsia="en-GB"/>
              </w:rPr>
            </w:pPr>
            <w:bookmarkStart w:id="2395"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C65757" w:rsidRPr="00F537EB" w14:paraId="56F584CA" w14:textId="77777777" w:rsidTr="00801E3F">
        <w:trPr>
          <w:cantSplit/>
          <w:tblHeader/>
        </w:trPr>
        <w:tc>
          <w:tcPr>
            <w:tcW w:w="14175" w:type="dxa"/>
          </w:tcPr>
          <w:p w14:paraId="0A9C6DAD" w14:textId="77777777" w:rsidR="00C65757" w:rsidRPr="00F537EB" w:rsidRDefault="00C65757" w:rsidP="00801E3F">
            <w:pPr>
              <w:pStyle w:val="TAL"/>
              <w:rPr>
                <w:rFonts w:eastAsia="Malgun Gothic"/>
                <w:b/>
                <w:i/>
              </w:rPr>
            </w:pPr>
            <w:proofErr w:type="spellStart"/>
            <w:r w:rsidRPr="00F537EB">
              <w:rPr>
                <w:rFonts w:eastAsia="Malgun Gothic"/>
                <w:b/>
                <w:i/>
              </w:rPr>
              <w:t>measResultFreqListMRDC</w:t>
            </w:r>
            <w:proofErr w:type="spellEnd"/>
          </w:p>
          <w:p w14:paraId="2E28313C"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4E40A49C"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F429DA" w14:textId="77777777" w:rsidR="00C65757" w:rsidRPr="00F537EB" w:rsidRDefault="00C65757" w:rsidP="00801E3F">
            <w:pPr>
              <w:pStyle w:val="TAL"/>
              <w:rPr>
                <w:rFonts w:eastAsia="Malgun Gothic"/>
                <w:b/>
                <w:i/>
              </w:rPr>
            </w:pPr>
            <w:proofErr w:type="spellStart"/>
            <w:r w:rsidRPr="00F537EB">
              <w:rPr>
                <w:rFonts w:eastAsia="Malgun Gothic"/>
                <w:b/>
                <w:i/>
              </w:rPr>
              <w:t>measResultSCG-FailureMRDC</w:t>
            </w:r>
            <w:proofErr w:type="spellEnd"/>
          </w:p>
          <w:p w14:paraId="68F65C52" w14:textId="77777777" w:rsidR="00C65757" w:rsidRPr="00F537EB" w:rsidRDefault="00C65757" w:rsidP="00801E3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w:t>
            </w:r>
          </w:p>
        </w:tc>
      </w:tr>
      <w:bookmarkEnd w:id="2395"/>
    </w:tbl>
    <w:p w14:paraId="20F7C0F3" w14:textId="77777777" w:rsidR="00C65757" w:rsidRPr="00F537EB" w:rsidRDefault="00C65757" w:rsidP="00C65757">
      <w:pPr>
        <w:rPr>
          <w:rFonts w:eastAsia="Arial Unicode MS"/>
          <w:lang w:eastAsia="zh-CN"/>
        </w:rPr>
      </w:pPr>
    </w:p>
    <w:p w14:paraId="5BB200AB" w14:textId="77777777" w:rsidR="00C65757" w:rsidRPr="00F537EB" w:rsidRDefault="00C65757" w:rsidP="00C65757">
      <w:pPr>
        <w:pStyle w:val="Heading4"/>
      </w:pPr>
      <w:bookmarkStart w:id="2396" w:name="_Toc20425907"/>
      <w:bookmarkStart w:id="2397" w:name="_Toc29321303"/>
      <w:bookmarkStart w:id="2398" w:name="_Toc36757023"/>
      <w:bookmarkStart w:id="2399" w:name="_Toc36836564"/>
      <w:bookmarkStart w:id="2400" w:name="_Toc36843541"/>
      <w:bookmarkStart w:id="2401" w:name="_Toc37067830"/>
      <w:r w:rsidRPr="00F537EB">
        <w:t>–</w:t>
      </w:r>
      <w:r w:rsidRPr="00F537EB">
        <w:tab/>
      </w:r>
      <w:r w:rsidRPr="00F537EB">
        <w:rPr>
          <w:i/>
          <w:noProof/>
        </w:rPr>
        <w:t>SecurityModeCommand</w:t>
      </w:r>
      <w:bookmarkEnd w:id="2396"/>
      <w:bookmarkEnd w:id="2397"/>
      <w:bookmarkEnd w:id="2398"/>
      <w:bookmarkEnd w:id="2399"/>
      <w:bookmarkEnd w:id="2400"/>
      <w:bookmarkEnd w:id="2401"/>
    </w:p>
    <w:p w14:paraId="56D08A85" w14:textId="77777777" w:rsidR="00C65757" w:rsidRPr="00F537EB" w:rsidRDefault="00C65757" w:rsidP="00C65757">
      <w:r w:rsidRPr="00F537EB">
        <w:t xml:space="preserve">The </w:t>
      </w:r>
      <w:r w:rsidRPr="00F537EB">
        <w:rPr>
          <w:i/>
          <w:noProof/>
        </w:rPr>
        <w:t>SecurityModeCommand</w:t>
      </w:r>
      <w:r w:rsidRPr="00F537EB">
        <w:t xml:space="preserve"> message is used to command the activation of AS security.</w:t>
      </w:r>
    </w:p>
    <w:p w14:paraId="195EE776" w14:textId="77777777" w:rsidR="00C65757" w:rsidRPr="00F537EB" w:rsidRDefault="00C65757" w:rsidP="00C65757">
      <w:pPr>
        <w:pStyle w:val="B1"/>
      </w:pPr>
      <w:r w:rsidRPr="00F537EB">
        <w:t>Signalling radio bearer: SRB1</w:t>
      </w:r>
    </w:p>
    <w:p w14:paraId="68E256DB" w14:textId="77777777" w:rsidR="00C65757" w:rsidRPr="00F537EB" w:rsidRDefault="00C65757" w:rsidP="00C65757">
      <w:pPr>
        <w:pStyle w:val="B1"/>
      </w:pPr>
      <w:r w:rsidRPr="00F537EB">
        <w:t>RLC-SAP: AM</w:t>
      </w:r>
    </w:p>
    <w:p w14:paraId="4E2B0A37" w14:textId="77777777" w:rsidR="00C65757" w:rsidRPr="00F537EB" w:rsidRDefault="00C65757" w:rsidP="00C65757">
      <w:pPr>
        <w:pStyle w:val="B1"/>
      </w:pPr>
      <w:r w:rsidRPr="00F537EB">
        <w:t>Logical channel: DCCH</w:t>
      </w:r>
    </w:p>
    <w:p w14:paraId="6433C714" w14:textId="77777777" w:rsidR="00C65757" w:rsidRPr="00F537EB" w:rsidRDefault="00C65757" w:rsidP="00C65757">
      <w:pPr>
        <w:pStyle w:val="B1"/>
      </w:pPr>
      <w:r w:rsidRPr="00F537EB">
        <w:t>Direction: Network to UE</w:t>
      </w:r>
    </w:p>
    <w:p w14:paraId="31694812" w14:textId="77777777" w:rsidR="00C65757" w:rsidRPr="00F537EB" w:rsidRDefault="00C65757" w:rsidP="00C65757">
      <w:pPr>
        <w:pStyle w:val="TH"/>
      </w:pPr>
      <w:r w:rsidRPr="00F537EB">
        <w:rPr>
          <w:i/>
          <w:noProof/>
        </w:rPr>
        <w:t>SecurityModeCommand</w:t>
      </w:r>
      <w:r w:rsidRPr="00F537EB">
        <w:rPr>
          <w:noProof/>
        </w:rPr>
        <w:t xml:space="preserve"> message</w:t>
      </w:r>
    </w:p>
    <w:p w14:paraId="2EFEB368" w14:textId="77777777" w:rsidR="00C65757" w:rsidRPr="00F537EB" w:rsidRDefault="00C65757" w:rsidP="00C65757">
      <w:pPr>
        <w:pStyle w:val="PL"/>
      </w:pPr>
      <w:r w:rsidRPr="00F537EB">
        <w:t>-- ASN1START</w:t>
      </w:r>
    </w:p>
    <w:p w14:paraId="7C356097" w14:textId="77777777" w:rsidR="00C65757" w:rsidRPr="00F537EB" w:rsidRDefault="00C65757" w:rsidP="00C65757">
      <w:pPr>
        <w:pStyle w:val="PL"/>
      </w:pPr>
      <w:r w:rsidRPr="00F537EB">
        <w:t>-- TAG-SECURITYMODECOMMAND-START</w:t>
      </w:r>
    </w:p>
    <w:p w14:paraId="26C76975" w14:textId="77777777" w:rsidR="00C65757" w:rsidRPr="00F537EB" w:rsidRDefault="00C65757" w:rsidP="00C65757">
      <w:pPr>
        <w:pStyle w:val="PL"/>
      </w:pPr>
    </w:p>
    <w:p w14:paraId="4B2576DC" w14:textId="77777777" w:rsidR="00C65757" w:rsidRPr="00F537EB" w:rsidRDefault="00C65757" w:rsidP="00C65757">
      <w:pPr>
        <w:pStyle w:val="PL"/>
      </w:pPr>
      <w:r w:rsidRPr="00F537EB">
        <w:t>SecurityModeCommand ::=             SEQUENCE {</w:t>
      </w:r>
    </w:p>
    <w:p w14:paraId="774DA917" w14:textId="77777777" w:rsidR="00C65757" w:rsidRPr="00F537EB" w:rsidRDefault="00C65757" w:rsidP="00C65757">
      <w:pPr>
        <w:pStyle w:val="PL"/>
      </w:pPr>
      <w:r w:rsidRPr="00F537EB">
        <w:t xml:space="preserve">    rrc-TransactionIdentifier           RRC-TransactionIdentifier,</w:t>
      </w:r>
    </w:p>
    <w:p w14:paraId="795CC905" w14:textId="77777777" w:rsidR="00C65757" w:rsidRPr="00F537EB" w:rsidRDefault="00C65757" w:rsidP="00C65757">
      <w:pPr>
        <w:pStyle w:val="PL"/>
      </w:pPr>
      <w:r w:rsidRPr="00F537EB">
        <w:t xml:space="preserve">    criticalExtensions                  CHOICE {</w:t>
      </w:r>
    </w:p>
    <w:p w14:paraId="7798B3C8" w14:textId="77777777" w:rsidR="00C65757" w:rsidRPr="00F537EB" w:rsidRDefault="00C65757" w:rsidP="00C65757">
      <w:pPr>
        <w:pStyle w:val="PL"/>
      </w:pPr>
      <w:r w:rsidRPr="00F537EB">
        <w:t xml:space="preserve">        securityModeCommand                 SecurityModeCommand-IEs,</w:t>
      </w:r>
    </w:p>
    <w:p w14:paraId="3836004F" w14:textId="77777777" w:rsidR="00C65757" w:rsidRPr="00F537EB" w:rsidRDefault="00C65757" w:rsidP="00C65757">
      <w:pPr>
        <w:pStyle w:val="PL"/>
      </w:pPr>
      <w:r w:rsidRPr="00F537EB">
        <w:t xml:space="preserve">        criticalExtensionsFuture            SEQUENCE {}</w:t>
      </w:r>
    </w:p>
    <w:p w14:paraId="0AB6ABE5" w14:textId="77777777" w:rsidR="00C65757" w:rsidRPr="00F537EB" w:rsidRDefault="00C65757" w:rsidP="00C65757">
      <w:pPr>
        <w:pStyle w:val="PL"/>
      </w:pPr>
      <w:r w:rsidRPr="00F537EB">
        <w:t xml:space="preserve">    }</w:t>
      </w:r>
    </w:p>
    <w:p w14:paraId="1CED37D3" w14:textId="77777777" w:rsidR="00C65757" w:rsidRPr="00F537EB" w:rsidRDefault="00C65757" w:rsidP="00C65757">
      <w:pPr>
        <w:pStyle w:val="PL"/>
      </w:pPr>
      <w:r w:rsidRPr="00F537EB">
        <w:t>}</w:t>
      </w:r>
    </w:p>
    <w:p w14:paraId="53836601" w14:textId="77777777" w:rsidR="00C65757" w:rsidRPr="00F537EB" w:rsidRDefault="00C65757" w:rsidP="00C65757">
      <w:pPr>
        <w:pStyle w:val="PL"/>
      </w:pPr>
    </w:p>
    <w:p w14:paraId="72ED11B9" w14:textId="77777777" w:rsidR="00C65757" w:rsidRPr="00F537EB" w:rsidRDefault="00C65757" w:rsidP="00C65757">
      <w:pPr>
        <w:pStyle w:val="PL"/>
      </w:pPr>
      <w:r w:rsidRPr="00F537EB">
        <w:t>SecurityModeCommand-IEs ::=         SEQUENCE {</w:t>
      </w:r>
    </w:p>
    <w:p w14:paraId="0BCDCC7D" w14:textId="77777777" w:rsidR="00C65757" w:rsidRPr="00F537EB" w:rsidRDefault="00C65757" w:rsidP="00C65757">
      <w:pPr>
        <w:pStyle w:val="PL"/>
      </w:pPr>
      <w:r w:rsidRPr="00F537EB">
        <w:t xml:space="preserve">    securityConfigSMC                   SecurityConfigSMC,</w:t>
      </w:r>
    </w:p>
    <w:p w14:paraId="712A88A3" w14:textId="77777777" w:rsidR="00C65757" w:rsidRPr="00F537EB" w:rsidRDefault="00C65757" w:rsidP="00C65757">
      <w:pPr>
        <w:pStyle w:val="PL"/>
      </w:pPr>
    </w:p>
    <w:p w14:paraId="07C8BC05" w14:textId="77777777" w:rsidR="00C65757" w:rsidRPr="00F537EB" w:rsidRDefault="00C65757" w:rsidP="00C65757">
      <w:pPr>
        <w:pStyle w:val="PL"/>
      </w:pPr>
      <w:r w:rsidRPr="00F537EB">
        <w:t xml:space="preserve">    lateNonCriticalExtension            OCTET STRING                                                            OPTIONAL,</w:t>
      </w:r>
    </w:p>
    <w:p w14:paraId="3AE1C763" w14:textId="77777777" w:rsidR="00C65757" w:rsidRPr="00F537EB" w:rsidRDefault="00C65757" w:rsidP="00C65757">
      <w:pPr>
        <w:pStyle w:val="PL"/>
      </w:pPr>
      <w:r w:rsidRPr="00F537EB">
        <w:t xml:space="preserve">    nonCriticalExtension                SEQUENCE{}                                                              OPTIONAL</w:t>
      </w:r>
    </w:p>
    <w:p w14:paraId="02AAE3F4" w14:textId="77777777" w:rsidR="00C65757" w:rsidRPr="00F537EB" w:rsidRDefault="00C65757" w:rsidP="00C65757">
      <w:pPr>
        <w:pStyle w:val="PL"/>
      </w:pPr>
      <w:r w:rsidRPr="00F537EB">
        <w:t>}</w:t>
      </w:r>
    </w:p>
    <w:p w14:paraId="70F7C9F3" w14:textId="77777777" w:rsidR="00C65757" w:rsidRPr="00F537EB" w:rsidRDefault="00C65757" w:rsidP="00C65757">
      <w:pPr>
        <w:pStyle w:val="PL"/>
      </w:pPr>
    </w:p>
    <w:p w14:paraId="6D0B65F7" w14:textId="77777777" w:rsidR="00C65757" w:rsidRPr="00F537EB" w:rsidRDefault="00C65757" w:rsidP="00C65757">
      <w:pPr>
        <w:pStyle w:val="PL"/>
      </w:pPr>
      <w:r w:rsidRPr="00F537EB">
        <w:t>SecurityConfigSMC ::=               SEQUENCE {</w:t>
      </w:r>
    </w:p>
    <w:p w14:paraId="69539ADB" w14:textId="77777777" w:rsidR="00C65757" w:rsidRPr="00F537EB" w:rsidRDefault="00C65757" w:rsidP="00C65757">
      <w:pPr>
        <w:pStyle w:val="PL"/>
      </w:pPr>
      <w:r w:rsidRPr="00F537EB">
        <w:t xml:space="preserve">    securityAlgorithmConfig             SecurityAlgorithmConfig,</w:t>
      </w:r>
    </w:p>
    <w:p w14:paraId="4768B394" w14:textId="77777777" w:rsidR="00C65757" w:rsidRPr="00F537EB" w:rsidRDefault="00C65757" w:rsidP="00C65757">
      <w:pPr>
        <w:pStyle w:val="PL"/>
      </w:pPr>
      <w:r w:rsidRPr="00F537EB">
        <w:t xml:space="preserve">    ...</w:t>
      </w:r>
    </w:p>
    <w:p w14:paraId="16BDFD73" w14:textId="77777777" w:rsidR="00C65757" w:rsidRPr="00F537EB" w:rsidRDefault="00C65757" w:rsidP="00C65757">
      <w:pPr>
        <w:pStyle w:val="PL"/>
      </w:pPr>
      <w:r w:rsidRPr="00F537EB">
        <w:t>}</w:t>
      </w:r>
    </w:p>
    <w:p w14:paraId="11B0DF99" w14:textId="77777777" w:rsidR="00C65757" w:rsidRPr="00F537EB" w:rsidRDefault="00C65757" w:rsidP="00C65757">
      <w:pPr>
        <w:pStyle w:val="PL"/>
      </w:pPr>
    </w:p>
    <w:p w14:paraId="497EBA9C" w14:textId="77777777" w:rsidR="00C65757" w:rsidRPr="00F537EB" w:rsidRDefault="00C65757" w:rsidP="00C65757">
      <w:pPr>
        <w:pStyle w:val="PL"/>
      </w:pPr>
      <w:r w:rsidRPr="00F537EB">
        <w:t>-- TAG-SECURITYMODECOMMAND-STOP</w:t>
      </w:r>
    </w:p>
    <w:p w14:paraId="1DC9DE32" w14:textId="77777777" w:rsidR="00C65757" w:rsidRPr="00F537EB" w:rsidRDefault="00C65757" w:rsidP="00C65757">
      <w:pPr>
        <w:pStyle w:val="PL"/>
      </w:pPr>
      <w:r w:rsidRPr="00F537EB">
        <w:t>-- ASN1STOP</w:t>
      </w:r>
    </w:p>
    <w:p w14:paraId="645DF0BD" w14:textId="77777777" w:rsidR="00C65757" w:rsidRPr="00F537EB" w:rsidRDefault="00C65757" w:rsidP="00C65757"/>
    <w:p w14:paraId="02E974EE" w14:textId="77777777" w:rsidR="00C65757" w:rsidRPr="00F537EB" w:rsidRDefault="00C65757" w:rsidP="00C65757">
      <w:pPr>
        <w:pStyle w:val="Heading4"/>
      </w:pPr>
      <w:bookmarkStart w:id="2402" w:name="_Toc20425908"/>
      <w:bookmarkStart w:id="2403" w:name="_Toc29321304"/>
      <w:bookmarkStart w:id="2404" w:name="_Toc36757024"/>
      <w:bookmarkStart w:id="2405" w:name="_Toc36836565"/>
      <w:bookmarkStart w:id="2406" w:name="_Toc36843542"/>
      <w:bookmarkStart w:id="2407" w:name="_Toc37067831"/>
      <w:r w:rsidRPr="00F537EB">
        <w:t>–</w:t>
      </w:r>
      <w:r w:rsidRPr="00F537EB">
        <w:tab/>
      </w:r>
      <w:r w:rsidRPr="00F537EB">
        <w:rPr>
          <w:i/>
          <w:noProof/>
        </w:rPr>
        <w:t>SecurityModeComplete</w:t>
      </w:r>
      <w:bookmarkEnd w:id="2402"/>
      <w:bookmarkEnd w:id="2403"/>
      <w:bookmarkEnd w:id="2404"/>
      <w:bookmarkEnd w:id="2405"/>
      <w:bookmarkEnd w:id="2406"/>
      <w:bookmarkEnd w:id="2407"/>
    </w:p>
    <w:p w14:paraId="51378203" w14:textId="77777777" w:rsidR="00C65757" w:rsidRPr="00F537EB" w:rsidRDefault="00C65757" w:rsidP="00C65757">
      <w:r w:rsidRPr="00F537EB">
        <w:t xml:space="preserve">The </w:t>
      </w:r>
      <w:r w:rsidRPr="00F537EB">
        <w:rPr>
          <w:i/>
          <w:noProof/>
        </w:rPr>
        <w:t>SecurityModeComplete</w:t>
      </w:r>
      <w:r w:rsidRPr="00F537EB">
        <w:t xml:space="preserve"> message is used to confirm the successful completion of a security mode command.</w:t>
      </w:r>
    </w:p>
    <w:p w14:paraId="598385BB" w14:textId="77777777" w:rsidR="00C65757" w:rsidRPr="00F537EB" w:rsidRDefault="00C65757" w:rsidP="00C65757">
      <w:pPr>
        <w:pStyle w:val="B1"/>
      </w:pPr>
      <w:r w:rsidRPr="00F537EB">
        <w:t>Signalling radio bearer: SRB1</w:t>
      </w:r>
    </w:p>
    <w:p w14:paraId="25AE4335" w14:textId="77777777" w:rsidR="00C65757" w:rsidRPr="00F537EB" w:rsidRDefault="00C65757" w:rsidP="00C65757">
      <w:pPr>
        <w:pStyle w:val="B1"/>
      </w:pPr>
      <w:r w:rsidRPr="00F537EB">
        <w:t>RLC-SAP: AM</w:t>
      </w:r>
    </w:p>
    <w:p w14:paraId="29550DCA" w14:textId="77777777" w:rsidR="00C65757" w:rsidRPr="00F537EB" w:rsidRDefault="00C65757" w:rsidP="00C65757">
      <w:pPr>
        <w:pStyle w:val="B1"/>
      </w:pPr>
      <w:r w:rsidRPr="00F537EB">
        <w:t>Logical channel: DCCH</w:t>
      </w:r>
    </w:p>
    <w:p w14:paraId="3EFEC770" w14:textId="77777777" w:rsidR="00C65757" w:rsidRPr="00F537EB" w:rsidRDefault="00C65757" w:rsidP="00C65757">
      <w:pPr>
        <w:pStyle w:val="B1"/>
      </w:pPr>
      <w:r w:rsidRPr="00F537EB">
        <w:t>Direction: UE to Network</w:t>
      </w:r>
    </w:p>
    <w:p w14:paraId="4F35F159" w14:textId="77777777" w:rsidR="00C65757" w:rsidRPr="00F537EB" w:rsidRDefault="00C65757" w:rsidP="00C65757">
      <w:pPr>
        <w:pStyle w:val="TH"/>
      </w:pPr>
      <w:r w:rsidRPr="00F537EB">
        <w:rPr>
          <w:i/>
          <w:noProof/>
        </w:rPr>
        <w:t>SecurityModeComplete</w:t>
      </w:r>
      <w:r w:rsidRPr="00F537EB">
        <w:rPr>
          <w:noProof/>
        </w:rPr>
        <w:t xml:space="preserve"> message</w:t>
      </w:r>
    </w:p>
    <w:p w14:paraId="6378BF1E" w14:textId="77777777" w:rsidR="00C65757" w:rsidRPr="00F537EB" w:rsidRDefault="00C65757" w:rsidP="00C65757">
      <w:pPr>
        <w:pStyle w:val="PL"/>
      </w:pPr>
      <w:r w:rsidRPr="00F537EB">
        <w:t>-- ASN1START</w:t>
      </w:r>
    </w:p>
    <w:p w14:paraId="2A48CF4C" w14:textId="77777777" w:rsidR="00C65757" w:rsidRPr="00F537EB" w:rsidRDefault="00C65757" w:rsidP="00C65757">
      <w:pPr>
        <w:pStyle w:val="PL"/>
      </w:pPr>
      <w:r w:rsidRPr="00F537EB">
        <w:t>-- TAG-SECURITYMODECOMPLETE-START</w:t>
      </w:r>
    </w:p>
    <w:p w14:paraId="46455194" w14:textId="77777777" w:rsidR="00C65757" w:rsidRPr="00F537EB" w:rsidRDefault="00C65757" w:rsidP="00C65757">
      <w:pPr>
        <w:pStyle w:val="PL"/>
      </w:pPr>
    </w:p>
    <w:p w14:paraId="6C5772BB" w14:textId="77777777" w:rsidR="00C65757" w:rsidRPr="00F537EB" w:rsidRDefault="00C65757" w:rsidP="00C65757">
      <w:pPr>
        <w:pStyle w:val="PL"/>
      </w:pPr>
      <w:r w:rsidRPr="00F537EB">
        <w:t>SecurityModeComplete ::=            SEQUENCE {</w:t>
      </w:r>
    </w:p>
    <w:p w14:paraId="71D95336" w14:textId="77777777" w:rsidR="00C65757" w:rsidRPr="00F537EB" w:rsidRDefault="00C65757" w:rsidP="00C65757">
      <w:pPr>
        <w:pStyle w:val="PL"/>
      </w:pPr>
      <w:r w:rsidRPr="00F537EB">
        <w:t xml:space="preserve">    rrc-TransactionIdentifier           RRC-TransactionIdentifier,</w:t>
      </w:r>
    </w:p>
    <w:p w14:paraId="395A3262" w14:textId="77777777" w:rsidR="00C65757" w:rsidRPr="00F537EB" w:rsidRDefault="00C65757" w:rsidP="00C65757">
      <w:pPr>
        <w:pStyle w:val="PL"/>
      </w:pPr>
      <w:r w:rsidRPr="00F537EB">
        <w:t xml:space="preserve">    criticalExtensions                  CHOICE {</w:t>
      </w:r>
    </w:p>
    <w:p w14:paraId="544BA581" w14:textId="77777777" w:rsidR="00C65757" w:rsidRPr="00F537EB" w:rsidRDefault="00C65757" w:rsidP="00C65757">
      <w:pPr>
        <w:pStyle w:val="PL"/>
      </w:pPr>
      <w:r w:rsidRPr="00F537EB">
        <w:t xml:space="preserve">        securityModeComplete                SecurityModeComplete-IEs,</w:t>
      </w:r>
    </w:p>
    <w:p w14:paraId="75191FC6" w14:textId="77777777" w:rsidR="00C65757" w:rsidRPr="00F537EB" w:rsidRDefault="00C65757" w:rsidP="00C65757">
      <w:pPr>
        <w:pStyle w:val="PL"/>
      </w:pPr>
      <w:r w:rsidRPr="00F537EB">
        <w:t xml:space="preserve">        criticalExtensionsFuture            SEQUENCE {}</w:t>
      </w:r>
    </w:p>
    <w:p w14:paraId="5FE4EDEE" w14:textId="77777777" w:rsidR="00C65757" w:rsidRPr="00F537EB" w:rsidRDefault="00C65757" w:rsidP="00C65757">
      <w:pPr>
        <w:pStyle w:val="PL"/>
      </w:pPr>
      <w:r w:rsidRPr="00F537EB">
        <w:t xml:space="preserve">    }</w:t>
      </w:r>
    </w:p>
    <w:p w14:paraId="6C88BF2A" w14:textId="77777777" w:rsidR="00C65757" w:rsidRPr="00F537EB" w:rsidRDefault="00C65757" w:rsidP="00C65757">
      <w:pPr>
        <w:pStyle w:val="PL"/>
      </w:pPr>
      <w:r w:rsidRPr="00F537EB">
        <w:t>}</w:t>
      </w:r>
    </w:p>
    <w:p w14:paraId="551AAA30" w14:textId="77777777" w:rsidR="00C65757" w:rsidRPr="00F537EB" w:rsidRDefault="00C65757" w:rsidP="00C65757">
      <w:pPr>
        <w:pStyle w:val="PL"/>
      </w:pPr>
    </w:p>
    <w:p w14:paraId="7AFFDE0F" w14:textId="77777777" w:rsidR="00C65757" w:rsidRPr="00F537EB" w:rsidRDefault="00C65757" w:rsidP="00C65757">
      <w:pPr>
        <w:pStyle w:val="PL"/>
      </w:pPr>
      <w:r w:rsidRPr="00F537EB">
        <w:t>SecurityModeComplete-IEs ::=        SEQUENCE {</w:t>
      </w:r>
    </w:p>
    <w:p w14:paraId="44F6D17F" w14:textId="77777777" w:rsidR="00C65757" w:rsidRPr="00F537EB" w:rsidRDefault="00C65757" w:rsidP="00C65757">
      <w:pPr>
        <w:pStyle w:val="PL"/>
      </w:pPr>
      <w:r w:rsidRPr="00F537EB">
        <w:t xml:space="preserve">    lateNonCriticalExtension            OCTET STRING                                                            OPTIONAL,</w:t>
      </w:r>
    </w:p>
    <w:p w14:paraId="4BCFCC47" w14:textId="77777777" w:rsidR="00C65757" w:rsidRPr="00F537EB" w:rsidRDefault="00C65757" w:rsidP="00C65757">
      <w:pPr>
        <w:pStyle w:val="PL"/>
      </w:pPr>
      <w:r w:rsidRPr="00F537EB">
        <w:t xml:space="preserve">    nonCriticalExtension                SEQUENCE{}                                                              OPTIONAL</w:t>
      </w:r>
    </w:p>
    <w:p w14:paraId="7DDCA325" w14:textId="77777777" w:rsidR="00C65757" w:rsidRPr="00F537EB" w:rsidRDefault="00C65757" w:rsidP="00C65757">
      <w:pPr>
        <w:pStyle w:val="PL"/>
      </w:pPr>
      <w:r w:rsidRPr="00F537EB">
        <w:t>}</w:t>
      </w:r>
    </w:p>
    <w:p w14:paraId="146BBD1A" w14:textId="77777777" w:rsidR="00C65757" w:rsidRPr="00F537EB" w:rsidRDefault="00C65757" w:rsidP="00C65757">
      <w:pPr>
        <w:pStyle w:val="PL"/>
      </w:pPr>
    </w:p>
    <w:p w14:paraId="04424F43" w14:textId="77777777" w:rsidR="00C65757" w:rsidRPr="00F537EB" w:rsidRDefault="00C65757" w:rsidP="00C65757">
      <w:pPr>
        <w:pStyle w:val="PL"/>
      </w:pPr>
      <w:r w:rsidRPr="00F537EB">
        <w:t>-- TAG-SECURITYMODECOMPLETE-STOP</w:t>
      </w:r>
    </w:p>
    <w:p w14:paraId="7EE77562" w14:textId="77777777" w:rsidR="00C65757" w:rsidRPr="00F537EB" w:rsidRDefault="00C65757" w:rsidP="00C65757">
      <w:pPr>
        <w:pStyle w:val="PL"/>
      </w:pPr>
      <w:r w:rsidRPr="00F537EB">
        <w:t>-- ASN1STOP</w:t>
      </w:r>
    </w:p>
    <w:p w14:paraId="108F2BB6" w14:textId="77777777" w:rsidR="00C65757" w:rsidRPr="00F537EB" w:rsidRDefault="00C65757" w:rsidP="00C65757"/>
    <w:p w14:paraId="5F8CA960" w14:textId="77777777" w:rsidR="00C65757" w:rsidRPr="00F537EB" w:rsidRDefault="00C65757" w:rsidP="00C65757">
      <w:pPr>
        <w:pStyle w:val="Heading4"/>
      </w:pPr>
      <w:bookmarkStart w:id="2408" w:name="_Toc20425909"/>
      <w:bookmarkStart w:id="2409" w:name="_Toc29321305"/>
      <w:bookmarkStart w:id="2410" w:name="_Toc36757025"/>
      <w:bookmarkStart w:id="2411" w:name="_Toc36836566"/>
      <w:bookmarkStart w:id="2412" w:name="_Toc36843543"/>
      <w:bookmarkStart w:id="2413" w:name="_Toc37067832"/>
      <w:r w:rsidRPr="00F537EB">
        <w:t>–</w:t>
      </w:r>
      <w:r w:rsidRPr="00F537EB">
        <w:tab/>
      </w:r>
      <w:r w:rsidRPr="00F537EB">
        <w:rPr>
          <w:i/>
          <w:noProof/>
        </w:rPr>
        <w:t>SecurityModeFailure</w:t>
      </w:r>
      <w:bookmarkEnd w:id="2408"/>
      <w:bookmarkEnd w:id="2409"/>
      <w:bookmarkEnd w:id="2410"/>
      <w:bookmarkEnd w:id="2411"/>
      <w:bookmarkEnd w:id="2412"/>
      <w:bookmarkEnd w:id="2413"/>
    </w:p>
    <w:p w14:paraId="324AB3EC" w14:textId="77777777" w:rsidR="00C65757" w:rsidRPr="00F537EB" w:rsidRDefault="00C65757" w:rsidP="00C65757">
      <w:r w:rsidRPr="00F537EB">
        <w:t xml:space="preserve">The </w:t>
      </w:r>
      <w:r w:rsidRPr="00F537EB">
        <w:rPr>
          <w:i/>
          <w:noProof/>
        </w:rPr>
        <w:t>SecurityModeFailure</w:t>
      </w:r>
      <w:r w:rsidRPr="00F537EB">
        <w:t xml:space="preserve"> message is used to indicate an unsuccessful completion of a security mode command.</w:t>
      </w:r>
    </w:p>
    <w:p w14:paraId="76E53BB9" w14:textId="77777777" w:rsidR="00C65757" w:rsidRPr="00F537EB" w:rsidRDefault="00C65757" w:rsidP="00C65757">
      <w:pPr>
        <w:pStyle w:val="B1"/>
      </w:pPr>
      <w:r w:rsidRPr="00F537EB">
        <w:t>Signalling radio bearer: SRB1</w:t>
      </w:r>
    </w:p>
    <w:p w14:paraId="533123FD" w14:textId="77777777" w:rsidR="00C65757" w:rsidRPr="00F537EB" w:rsidRDefault="00C65757" w:rsidP="00C65757">
      <w:pPr>
        <w:pStyle w:val="B1"/>
      </w:pPr>
      <w:r w:rsidRPr="00F537EB">
        <w:t>RLC-SAP: AM</w:t>
      </w:r>
    </w:p>
    <w:p w14:paraId="1F3E7D73" w14:textId="77777777" w:rsidR="00C65757" w:rsidRPr="00F537EB" w:rsidRDefault="00C65757" w:rsidP="00C65757">
      <w:pPr>
        <w:pStyle w:val="B1"/>
      </w:pPr>
      <w:r w:rsidRPr="00F537EB">
        <w:t>Logical channel: DCCH</w:t>
      </w:r>
    </w:p>
    <w:p w14:paraId="3B5F64C4" w14:textId="77777777" w:rsidR="00C65757" w:rsidRPr="00F537EB" w:rsidRDefault="00C65757" w:rsidP="00C65757">
      <w:pPr>
        <w:pStyle w:val="B1"/>
      </w:pPr>
      <w:r w:rsidRPr="00F537EB">
        <w:t>Direction: UE to Network</w:t>
      </w:r>
    </w:p>
    <w:p w14:paraId="55A991B0" w14:textId="77777777" w:rsidR="00C65757" w:rsidRPr="00F537EB" w:rsidRDefault="00C65757" w:rsidP="00C65757">
      <w:pPr>
        <w:pStyle w:val="TH"/>
      </w:pPr>
      <w:r w:rsidRPr="00F537EB">
        <w:rPr>
          <w:i/>
          <w:noProof/>
        </w:rPr>
        <w:t>SecurityModeFailure</w:t>
      </w:r>
      <w:r w:rsidRPr="00F537EB">
        <w:rPr>
          <w:noProof/>
        </w:rPr>
        <w:t xml:space="preserve"> message</w:t>
      </w:r>
    </w:p>
    <w:p w14:paraId="6546E8A6" w14:textId="77777777" w:rsidR="00C65757" w:rsidRPr="00F537EB" w:rsidRDefault="00C65757" w:rsidP="00C65757">
      <w:pPr>
        <w:pStyle w:val="PL"/>
      </w:pPr>
      <w:r w:rsidRPr="00F537EB">
        <w:t>-- ASN1START</w:t>
      </w:r>
    </w:p>
    <w:p w14:paraId="6C580EBB" w14:textId="77777777" w:rsidR="00C65757" w:rsidRPr="00F537EB" w:rsidRDefault="00C65757" w:rsidP="00C65757">
      <w:pPr>
        <w:pStyle w:val="PL"/>
      </w:pPr>
      <w:r w:rsidRPr="00F537EB">
        <w:t>-- TAG-SECURITYMODEFAILURE-START</w:t>
      </w:r>
    </w:p>
    <w:p w14:paraId="093A0164" w14:textId="77777777" w:rsidR="00C65757" w:rsidRPr="00F537EB" w:rsidRDefault="00C65757" w:rsidP="00C65757">
      <w:pPr>
        <w:pStyle w:val="PL"/>
      </w:pPr>
    </w:p>
    <w:p w14:paraId="11540AB6" w14:textId="77777777" w:rsidR="00C65757" w:rsidRPr="00F537EB" w:rsidRDefault="00C65757" w:rsidP="00C65757">
      <w:pPr>
        <w:pStyle w:val="PL"/>
      </w:pPr>
      <w:r w:rsidRPr="00F537EB">
        <w:t>SecurityModeFailure ::=             SEQUENCE {</w:t>
      </w:r>
    </w:p>
    <w:p w14:paraId="602B9021" w14:textId="77777777" w:rsidR="00C65757" w:rsidRPr="00F537EB" w:rsidRDefault="00C65757" w:rsidP="00C65757">
      <w:pPr>
        <w:pStyle w:val="PL"/>
      </w:pPr>
      <w:r w:rsidRPr="00F537EB">
        <w:t xml:space="preserve">    rrc-TransactionIdentifier           RRC-TransactionIdentifier,</w:t>
      </w:r>
    </w:p>
    <w:p w14:paraId="02451BAE" w14:textId="77777777" w:rsidR="00C65757" w:rsidRPr="00F537EB" w:rsidRDefault="00C65757" w:rsidP="00C65757">
      <w:pPr>
        <w:pStyle w:val="PL"/>
      </w:pPr>
      <w:r w:rsidRPr="00F537EB">
        <w:t xml:space="preserve">    criticalExtensions                  CHOICE {</w:t>
      </w:r>
    </w:p>
    <w:p w14:paraId="3043A5F3" w14:textId="77777777" w:rsidR="00C65757" w:rsidRPr="00F537EB" w:rsidRDefault="00C65757" w:rsidP="00C65757">
      <w:pPr>
        <w:pStyle w:val="PL"/>
      </w:pPr>
      <w:r w:rsidRPr="00F537EB">
        <w:t xml:space="preserve">        securityModeFailure                 SecurityModeFailure-IEs,</w:t>
      </w:r>
    </w:p>
    <w:p w14:paraId="2E42168D" w14:textId="77777777" w:rsidR="00C65757" w:rsidRPr="00F537EB" w:rsidRDefault="00C65757" w:rsidP="00C65757">
      <w:pPr>
        <w:pStyle w:val="PL"/>
      </w:pPr>
      <w:r w:rsidRPr="00F537EB">
        <w:t xml:space="preserve">        criticalExtensionsFuture            SEQUENCE {}</w:t>
      </w:r>
    </w:p>
    <w:p w14:paraId="3867DD57" w14:textId="77777777" w:rsidR="00C65757" w:rsidRPr="00F537EB" w:rsidRDefault="00C65757" w:rsidP="00C65757">
      <w:pPr>
        <w:pStyle w:val="PL"/>
      </w:pPr>
      <w:r w:rsidRPr="00F537EB">
        <w:t xml:space="preserve">    }</w:t>
      </w:r>
    </w:p>
    <w:p w14:paraId="03A31C57" w14:textId="77777777" w:rsidR="00C65757" w:rsidRPr="00F537EB" w:rsidRDefault="00C65757" w:rsidP="00C65757">
      <w:pPr>
        <w:pStyle w:val="PL"/>
      </w:pPr>
      <w:r w:rsidRPr="00F537EB">
        <w:t>}</w:t>
      </w:r>
    </w:p>
    <w:p w14:paraId="2382DEE5" w14:textId="77777777" w:rsidR="00C65757" w:rsidRPr="00F537EB" w:rsidRDefault="00C65757" w:rsidP="00C65757">
      <w:pPr>
        <w:pStyle w:val="PL"/>
      </w:pPr>
    </w:p>
    <w:p w14:paraId="6EADADE3" w14:textId="77777777" w:rsidR="00C65757" w:rsidRPr="00F537EB" w:rsidRDefault="00C65757" w:rsidP="00C65757">
      <w:pPr>
        <w:pStyle w:val="PL"/>
      </w:pPr>
      <w:r w:rsidRPr="00F537EB">
        <w:t>SecurityModeFailure-IEs ::=         SEQUENCE {</w:t>
      </w:r>
    </w:p>
    <w:p w14:paraId="17F4CE3C" w14:textId="77777777" w:rsidR="00C65757" w:rsidRPr="00F537EB" w:rsidRDefault="00C65757" w:rsidP="00C65757">
      <w:pPr>
        <w:pStyle w:val="PL"/>
      </w:pPr>
      <w:r w:rsidRPr="00F537EB">
        <w:t xml:space="preserve">    lateNonCriticalExtension            OCTET STRING                                                            OPTIONAL,</w:t>
      </w:r>
    </w:p>
    <w:p w14:paraId="25989583" w14:textId="77777777" w:rsidR="00C65757" w:rsidRPr="00F537EB" w:rsidRDefault="00C65757" w:rsidP="00C65757">
      <w:pPr>
        <w:pStyle w:val="PL"/>
      </w:pPr>
      <w:r w:rsidRPr="00F537EB">
        <w:t xml:space="preserve">    nonCriticalExtension                SEQUENCE{}                                                              OPTIONAL</w:t>
      </w:r>
    </w:p>
    <w:p w14:paraId="69AC8187" w14:textId="77777777" w:rsidR="00C65757" w:rsidRPr="00F537EB" w:rsidRDefault="00C65757" w:rsidP="00C65757">
      <w:pPr>
        <w:pStyle w:val="PL"/>
      </w:pPr>
      <w:r w:rsidRPr="00F537EB">
        <w:t>}</w:t>
      </w:r>
    </w:p>
    <w:p w14:paraId="19F20810" w14:textId="77777777" w:rsidR="00C65757" w:rsidRPr="00F537EB" w:rsidRDefault="00C65757" w:rsidP="00C65757">
      <w:pPr>
        <w:pStyle w:val="PL"/>
      </w:pPr>
    </w:p>
    <w:p w14:paraId="752C167D" w14:textId="77777777" w:rsidR="00C65757" w:rsidRPr="00F537EB" w:rsidRDefault="00C65757" w:rsidP="00C65757">
      <w:pPr>
        <w:pStyle w:val="PL"/>
      </w:pPr>
      <w:r w:rsidRPr="00F537EB">
        <w:t>-- TAG-SECURITYMODEFAILURE-STOP</w:t>
      </w:r>
    </w:p>
    <w:p w14:paraId="3767C0F5" w14:textId="77777777" w:rsidR="00C65757" w:rsidRPr="00F537EB" w:rsidRDefault="00C65757" w:rsidP="00C65757">
      <w:pPr>
        <w:pStyle w:val="PL"/>
      </w:pPr>
      <w:r w:rsidRPr="00F537EB">
        <w:t>-- ASN1STOP</w:t>
      </w:r>
    </w:p>
    <w:p w14:paraId="2262411C" w14:textId="77777777" w:rsidR="00C65757" w:rsidRPr="00F537EB" w:rsidRDefault="00C65757" w:rsidP="00C65757"/>
    <w:p w14:paraId="2E689B4D" w14:textId="77777777" w:rsidR="00C65757" w:rsidRPr="00F537EB" w:rsidRDefault="00C65757" w:rsidP="00C65757">
      <w:pPr>
        <w:pStyle w:val="Heading4"/>
        <w:rPr>
          <w:i/>
          <w:noProof/>
        </w:rPr>
      </w:pPr>
      <w:bookmarkStart w:id="2414" w:name="_Toc20425910"/>
      <w:bookmarkStart w:id="2415" w:name="_Toc29321306"/>
      <w:bookmarkStart w:id="2416" w:name="_Toc36757026"/>
      <w:bookmarkStart w:id="2417" w:name="_Toc36836567"/>
      <w:bookmarkStart w:id="2418" w:name="_Toc36843544"/>
      <w:bookmarkStart w:id="2419" w:name="_Toc37067833"/>
      <w:r w:rsidRPr="00F537EB">
        <w:t>–</w:t>
      </w:r>
      <w:r w:rsidRPr="00F537EB">
        <w:tab/>
      </w:r>
      <w:r w:rsidRPr="00F537EB">
        <w:rPr>
          <w:i/>
          <w:noProof/>
        </w:rPr>
        <w:t>SIB1</w:t>
      </w:r>
      <w:bookmarkEnd w:id="2414"/>
      <w:bookmarkEnd w:id="2415"/>
      <w:bookmarkEnd w:id="2416"/>
      <w:bookmarkEnd w:id="2417"/>
      <w:bookmarkEnd w:id="2418"/>
      <w:bookmarkEnd w:id="2419"/>
    </w:p>
    <w:p w14:paraId="7E1AA16D" w14:textId="77777777" w:rsidR="00C65757" w:rsidRPr="00F537EB" w:rsidRDefault="00C65757" w:rsidP="00C65757">
      <w:r w:rsidRPr="00F537EB">
        <w:rPr>
          <w:i/>
        </w:rPr>
        <w:t>SIB1</w:t>
      </w:r>
      <w:r w:rsidRPr="00F537EB">
        <w:t xml:space="preserve"> contains information relevant when evaluating if a UE </w:t>
      </w:r>
      <w:proofErr w:type="gramStart"/>
      <w:r w:rsidRPr="00F537EB">
        <w:t>is allowed to</w:t>
      </w:r>
      <w:proofErr w:type="gramEnd"/>
      <w:r w:rsidRPr="00F537EB">
        <w:t xml:space="preserve">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5EAFC53D" w14:textId="77777777" w:rsidR="00C65757" w:rsidRPr="00F537EB" w:rsidRDefault="00C65757" w:rsidP="00C65757">
      <w:pPr>
        <w:pStyle w:val="B1"/>
      </w:pPr>
      <w:r w:rsidRPr="00F537EB">
        <w:t>Signalling radio bearer: N/A</w:t>
      </w:r>
    </w:p>
    <w:p w14:paraId="182E8BB5" w14:textId="77777777" w:rsidR="00C65757" w:rsidRPr="00F537EB" w:rsidRDefault="00C65757" w:rsidP="00C65757">
      <w:pPr>
        <w:pStyle w:val="B1"/>
      </w:pPr>
      <w:r w:rsidRPr="00F537EB">
        <w:t>RLC-SAP: TM</w:t>
      </w:r>
    </w:p>
    <w:p w14:paraId="4CB24A5D" w14:textId="77777777" w:rsidR="00C65757" w:rsidRPr="00F537EB" w:rsidRDefault="00C65757" w:rsidP="00C65757">
      <w:pPr>
        <w:pStyle w:val="B1"/>
      </w:pPr>
      <w:r w:rsidRPr="00F537EB">
        <w:t>Logical channels: BCCH</w:t>
      </w:r>
    </w:p>
    <w:p w14:paraId="6EDBA0AF" w14:textId="77777777" w:rsidR="00C65757" w:rsidRPr="00F537EB" w:rsidRDefault="00C65757" w:rsidP="00C65757">
      <w:pPr>
        <w:pStyle w:val="B1"/>
      </w:pPr>
      <w:r w:rsidRPr="00F537EB">
        <w:t>Direction: Network to UE</w:t>
      </w:r>
    </w:p>
    <w:p w14:paraId="7AB03DAD" w14:textId="77777777" w:rsidR="00C65757" w:rsidRPr="00F537EB" w:rsidRDefault="00C65757" w:rsidP="00C65757">
      <w:pPr>
        <w:pStyle w:val="TH"/>
        <w:rPr>
          <w:bCs/>
          <w:i/>
          <w:iCs/>
        </w:rPr>
      </w:pPr>
      <w:r w:rsidRPr="00F537EB">
        <w:rPr>
          <w:bCs/>
          <w:i/>
          <w:iCs/>
        </w:rPr>
        <w:t xml:space="preserve">SIB1 </w:t>
      </w:r>
      <w:r w:rsidRPr="00F537EB">
        <w:rPr>
          <w:bCs/>
          <w:iCs/>
        </w:rPr>
        <w:t>message</w:t>
      </w:r>
    </w:p>
    <w:p w14:paraId="563B0976" w14:textId="77777777" w:rsidR="00C65757" w:rsidRPr="00F537EB" w:rsidRDefault="00C65757" w:rsidP="00C65757">
      <w:pPr>
        <w:pStyle w:val="PL"/>
      </w:pPr>
      <w:r w:rsidRPr="00F537EB">
        <w:t>-- ASN1START</w:t>
      </w:r>
    </w:p>
    <w:p w14:paraId="31E6D833" w14:textId="77777777" w:rsidR="00C65757" w:rsidRPr="00F537EB" w:rsidRDefault="00C65757" w:rsidP="00C65757">
      <w:pPr>
        <w:pStyle w:val="PL"/>
      </w:pPr>
      <w:r w:rsidRPr="00F537EB">
        <w:t>-- TAG-SIB1-START</w:t>
      </w:r>
    </w:p>
    <w:p w14:paraId="0000D853" w14:textId="77777777" w:rsidR="00C65757" w:rsidRPr="00F537EB" w:rsidRDefault="00C65757" w:rsidP="00C65757">
      <w:pPr>
        <w:pStyle w:val="PL"/>
      </w:pPr>
    </w:p>
    <w:p w14:paraId="3B7799AE" w14:textId="77777777" w:rsidR="00C65757" w:rsidRPr="00F537EB" w:rsidRDefault="00C65757" w:rsidP="00C65757">
      <w:pPr>
        <w:pStyle w:val="PL"/>
      </w:pPr>
      <w:r w:rsidRPr="00F537EB">
        <w:t>SIB1 ::=        SEQUENCE {</w:t>
      </w:r>
    </w:p>
    <w:p w14:paraId="764F8485" w14:textId="77777777" w:rsidR="00C65757" w:rsidRPr="00F537EB" w:rsidRDefault="00C65757" w:rsidP="00C65757">
      <w:pPr>
        <w:pStyle w:val="PL"/>
      </w:pPr>
      <w:r w:rsidRPr="00F537EB">
        <w:t xml:space="preserve">    cellSelectionInfo                   SEQUENCE {</w:t>
      </w:r>
    </w:p>
    <w:p w14:paraId="639BE7E9" w14:textId="77777777" w:rsidR="00C65757" w:rsidRPr="00F537EB" w:rsidRDefault="00C65757" w:rsidP="00C65757">
      <w:pPr>
        <w:pStyle w:val="PL"/>
      </w:pPr>
      <w:r w:rsidRPr="00F537EB">
        <w:t xml:space="preserve">        q-RxLevMin                          Q-RxLevMin,</w:t>
      </w:r>
    </w:p>
    <w:p w14:paraId="6F1CD0C0" w14:textId="77777777" w:rsidR="00C65757" w:rsidRPr="00F537EB" w:rsidRDefault="00C65757" w:rsidP="00C65757">
      <w:pPr>
        <w:pStyle w:val="PL"/>
      </w:pPr>
      <w:r w:rsidRPr="00F537EB">
        <w:t xml:space="preserve">        q-RxLevMinOffset                    INTEGER (1..8)                                              OPTIONAL,   -- Need S</w:t>
      </w:r>
    </w:p>
    <w:p w14:paraId="3F81404C" w14:textId="77777777" w:rsidR="00C65757" w:rsidRPr="00F537EB" w:rsidRDefault="00C65757" w:rsidP="00C65757">
      <w:pPr>
        <w:pStyle w:val="PL"/>
      </w:pPr>
      <w:r w:rsidRPr="00F537EB">
        <w:t xml:space="preserve">        q-RxLevMinSUL                       Q-RxLevMin                                                  OPTIONAL,   -- Need R</w:t>
      </w:r>
    </w:p>
    <w:p w14:paraId="5C8C88D6" w14:textId="77777777" w:rsidR="00C65757" w:rsidRPr="00F537EB" w:rsidRDefault="00C65757" w:rsidP="00C65757">
      <w:pPr>
        <w:pStyle w:val="PL"/>
      </w:pPr>
      <w:r w:rsidRPr="00F537EB">
        <w:t xml:space="preserve">        q-QualMin                           Q-QualMin                                                   OPTIONAL,   -- Need S</w:t>
      </w:r>
    </w:p>
    <w:p w14:paraId="166A62CB" w14:textId="77777777" w:rsidR="00C65757" w:rsidRPr="00F537EB" w:rsidRDefault="00C65757" w:rsidP="00C65757">
      <w:pPr>
        <w:pStyle w:val="PL"/>
      </w:pPr>
      <w:r w:rsidRPr="00F537EB">
        <w:t xml:space="preserve">        q-QualMinOffset                     INTEGER (1..8)                                              OPTIONAL    -- Need S</w:t>
      </w:r>
    </w:p>
    <w:p w14:paraId="0A5CD28D" w14:textId="77777777" w:rsidR="00C65757" w:rsidRPr="00F537EB" w:rsidRDefault="00C65757" w:rsidP="00C65757">
      <w:pPr>
        <w:pStyle w:val="PL"/>
      </w:pPr>
      <w:r w:rsidRPr="00F537EB">
        <w:t xml:space="preserve">    }                                                                                                   OPTIONAL,   -- Cond Standalone</w:t>
      </w:r>
    </w:p>
    <w:p w14:paraId="260625AB" w14:textId="77777777" w:rsidR="00C65757" w:rsidRPr="00F537EB" w:rsidRDefault="00C65757" w:rsidP="00C65757">
      <w:pPr>
        <w:pStyle w:val="PL"/>
      </w:pPr>
      <w:r w:rsidRPr="00F537EB">
        <w:t xml:space="preserve">    cellAccessRelatedInfo               CellAccessRelatedInfo,</w:t>
      </w:r>
    </w:p>
    <w:p w14:paraId="54DFDEAC" w14:textId="77777777" w:rsidR="00C65757" w:rsidRPr="00F537EB" w:rsidRDefault="00C65757" w:rsidP="00C65757">
      <w:pPr>
        <w:pStyle w:val="PL"/>
      </w:pPr>
      <w:r w:rsidRPr="00F537EB">
        <w:t xml:space="preserve">    connEstFailureControl               ConnEstFailureControl                                           OPTIONAL,   -- Need R</w:t>
      </w:r>
    </w:p>
    <w:p w14:paraId="2B6E4640" w14:textId="77777777" w:rsidR="00C65757" w:rsidRPr="00F537EB" w:rsidRDefault="00C65757" w:rsidP="00C65757">
      <w:pPr>
        <w:pStyle w:val="PL"/>
      </w:pPr>
      <w:r w:rsidRPr="00F537EB">
        <w:t xml:space="preserve">    si-SchedulingInfo                   SI-SchedulingInfo                                               OPTIONAL,   -- Need R</w:t>
      </w:r>
    </w:p>
    <w:p w14:paraId="4089CFF4" w14:textId="77777777" w:rsidR="00C65757" w:rsidRPr="00F537EB" w:rsidRDefault="00C65757" w:rsidP="00C65757">
      <w:pPr>
        <w:pStyle w:val="PL"/>
      </w:pPr>
      <w:r w:rsidRPr="00F537EB">
        <w:t xml:space="preserve">    servingCellConfigCommon             ServingCellConfigCommonSIB                                      OPTIONAL,   -- Need R</w:t>
      </w:r>
    </w:p>
    <w:p w14:paraId="01FBA128" w14:textId="77777777" w:rsidR="00C65757" w:rsidRPr="00F537EB" w:rsidRDefault="00C65757" w:rsidP="00C65757">
      <w:pPr>
        <w:pStyle w:val="PL"/>
      </w:pPr>
      <w:r w:rsidRPr="00F537EB">
        <w:t xml:space="preserve">    ims-EmergencySupport                ENUMERATED {true}                                               OPTIONAL,   -- Need R</w:t>
      </w:r>
    </w:p>
    <w:p w14:paraId="2D622305" w14:textId="77777777" w:rsidR="00C65757" w:rsidRPr="00F537EB" w:rsidRDefault="00C65757" w:rsidP="00C65757">
      <w:pPr>
        <w:pStyle w:val="PL"/>
      </w:pPr>
      <w:r w:rsidRPr="00F537EB">
        <w:t xml:space="preserve">    eCallOverIMS-Support                ENUMERATED {true}                                               OPTIONAL,   -- Cond Absent</w:t>
      </w:r>
    </w:p>
    <w:p w14:paraId="28E64618" w14:textId="77777777" w:rsidR="00C65757" w:rsidRPr="00F537EB" w:rsidRDefault="00C65757" w:rsidP="00C65757">
      <w:pPr>
        <w:pStyle w:val="PL"/>
      </w:pPr>
      <w:r w:rsidRPr="00F537EB">
        <w:t xml:space="preserve">    ue-TimersAndConstants               UE-TimersAndConstants                                           OPTIONAL,   -- Need R</w:t>
      </w:r>
    </w:p>
    <w:p w14:paraId="251BD7F1" w14:textId="77777777" w:rsidR="00C65757" w:rsidRPr="00F537EB" w:rsidRDefault="00C65757" w:rsidP="00C65757">
      <w:pPr>
        <w:pStyle w:val="PL"/>
      </w:pPr>
    </w:p>
    <w:p w14:paraId="38380E7F" w14:textId="77777777" w:rsidR="00C65757" w:rsidRPr="00F537EB" w:rsidRDefault="00C65757" w:rsidP="00C65757">
      <w:pPr>
        <w:pStyle w:val="PL"/>
      </w:pPr>
      <w:r w:rsidRPr="00F537EB">
        <w:t xml:space="preserve">    uac-BarringInfo                     SEQUENCE {</w:t>
      </w:r>
    </w:p>
    <w:p w14:paraId="5990DEB9" w14:textId="77777777" w:rsidR="00C65757" w:rsidRPr="00F537EB" w:rsidRDefault="00C65757" w:rsidP="00C65757">
      <w:pPr>
        <w:pStyle w:val="PL"/>
      </w:pPr>
      <w:r w:rsidRPr="00F537EB">
        <w:t xml:space="preserve">        uac-BarringForCommon                UAC-BarringPerCatList                                       OPTIONAL,   -- Need S</w:t>
      </w:r>
    </w:p>
    <w:p w14:paraId="25BD4F14" w14:textId="77777777" w:rsidR="00C65757" w:rsidRPr="00F537EB" w:rsidRDefault="00C65757" w:rsidP="00C65757">
      <w:pPr>
        <w:pStyle w:val="PL"/>
      </w:pPr>
      <w:r w:rsidRPr="00F537EB">
        <w:t xml:space="preserve">        uac-BarringPerPLMN-List             UAC-BarringPerPLMN-List                                     OPTIONAL,   -- Need S</w:t>
      </w:r>
    </w:p>
    <w:p w14:paraId="6A8F6D02" w14:textId="77777777" w:rsidR="00C65757" w:rsidRPr="00F537EB" w:rsidRDefault="00C65757" w:rsidP="00C65757">
      <w:pPr>
        <w:pStyle w:val="PL"/>
      </w:pPr>
      <w:r w:rsidRPr="00F537EB">
        <w:t xml:space="preserve">        uac-BarringInfoSetList              UAC-BarringInfoSetList,</w:t>
      </w:r>
    </w:p>
    <w:p w14:paraId="1B55CF27" w14:textId="77777777" w:rsidR="00C65757" w:rsidRPr="00F537EB" w:rsidRDefault="00C65757" w:rsidP="00C65757">
      <w:pPr>
        <w:pStyle w:val="PL"/>
      </w:pPr>
      <w:r w:rsidRPr="00F537EB">
        <w:t xml:space="preserve">        uac-AccessCategory1-SelectionAssistanceInfo CHOICE {</w:t>
      </w:r>
    </w:p>
    <w:p w14:paraId="45F8D473" w14:textId="77777777" w:rsidR="00C65757" w:rsidRPr="00F537EB" w:rsidRDefault="00C65757" w:rsidP="00C65757">
      <w:pPr>
        <w:pStyle w:val="PL"/>
      </w:pPr>
      <w:r w:rsidRPr="00F537EB">
        <w:t xml:space="preserve">            plmnCommon                           UAC-AccessCategory1-SelectionAssistanceInfo,</w:t>
      </w:r>
    </w:p>
    <w:p w14:paraId="75FB0BFA" w14:textId="77777777" w:rsidR="00C65757" w:rsidRPr="00F537EB" w:rsidRDefault="00C65757" w:rsidP="00C65757">
      <w:pPr>
        <w:pStyle w:val="PL"/>
      </w:pPr>
      <w:r w:rsidRPr="00F537EB">
        <w:t xml:space="preserve">            individualPLMNList                   SEQUENCE (SIZE (2..maxPLMN)) OF UAC-AccessCategory1-SelectionAssistanceInfo</w:t>
      </w:r>
    </w:p>
    <w:p w14:paraId="3B076B9C" w14:textId="77777777" w:rsidR="00C65757" w:rsidRPr="00F537EB" w:rsidRDefault="00C65757" w:rsidP="00C65757">
      <w:pPr>
        <w:pStyle w:val="PL"/>
      </w:pPr>
      <w:r w:rsidRPr="00F537EB">
        <w:t xml:space="preserve">        }                                                                                               OPTIONAL    -- Need S</w:t>
      </w:r>
    </w:p>
    <w:p w14:paraId="26B807D4" w14:textId="77777777" w:rsidR="00C65757" w:rsidRPr="00F537EB" w:rsidRDefault="00C65757" w:rsidP="00C65757">
      <w:pPr>
        <w:pStyle w:val="PL"/>
      </w:pPr>
      <w:r w:rsidRPr="00F537EB">
        <w:t xml:space="preserve">    }                                                                                                   OPTIONAL,   -- Need R</w:t>
      </w:r>
    </w:p>
    <w:p w14:paraId="7D1126C7" w14:textId="77777777" w:rsidR="00C65757" w:rsidRPr="00F537EB" w:rsidRDefault="00C65757" w:rsidP="00C65757">
      <w:pPr>
        <w:pStyle w:val="PL"/>
      </w:pPr>
    </w:p>
    <w:p w14:paraId="1609AD89" w14:textId="77777777" w:rsidR="00C65757" w:rsidRPr="00F537EB" w:rsidRDefault="00C65757" w:rsidP="00C65757">
      <w:pPr>
        <w:pStyle w:val="PL"/>
      </w:pPr>
      <w:r w:rsidRPr="00F537EB">
        <w:t xml:space="preserve">    useFullResumeID                     ENUMERATED {true}                                               OPTIONAL,   -- Need R</w:t>
      </w:r>
    </w:p>
    <w:p w14:paraId="0C532362" w14:textId="77777777" w:rsidR="00C65757" w:rsidRPr="00F537EB" w:rsidRDefault="00C65757" w:rsidP="00C65757">
      <w:pPr>
        <w:pStyle w:val="PL"/>
      </w:pPr>
    </w:p>
    <w:p w14:paraId="6C812C6F" w14:textId="77777777" w:rsidR="00C65757" w:rsidRPr="00F537EB" w:rsidRDefault="00C65757" w:rsidP="00C65757">
      <w:pPr>
        <w:pStyle w:val="PL"/>
      </w:pPr>
      <w:r w:rsidRPr="00F537EB">
        <w:t xml:space="preserve">    lateNonCriticalExtension            OCTET STRING                                                    OPTIONAL,</w:t>
      </w:r>
    </w:p>
    <w:p w14:paraId="32928341" w14:textId="77777777" w:rsidR="00C65757" w:rsidRPr="00F537EB" w:rsidRDefault="00C65757" w:rsidP="00C65757">
      <w:pPr>
        <w:pStyle w:val="PL"/>
      </w:pPr>
      <w:r w:rsidRPr="00F537EB">
        <w:t xml:space="preserve">    nonCriticalExtension                SIB1-v16xy-IEs                                                  OPTIONAL</w:t>
      </w:r>
    </w:p>
    <w:p w14:paraId="39C221DD" w14:textId="77777777" w:rsidR="00C65757" w:rsidRPr="00F537EB" w:rsidRDefault="00C65757" w:rsidP="00C65757">
      <w:pPr>
        <w:pStyle w:val="PL"/>
      </w:pPr>
      <w:r w:rsidRPr="00F537EB">
        <w:t>}</w:t>
      </w:r>
    </w:p>
    <w:p w14:paraId="6799FF8A" w14:textId="77777777" w:rsidR="00C65757" w:rsidRPr="00F537EB" w:rsidRDefault="00C65757" w:rsidP="00C65757">
      <w:pPr>
        <w:pStyle w:val="PL"/>
      </w:pPr>
    </w:p>
    <w:p w14:paraId="19ED2C53" w14:textId="77777777" w:rsidR="00C65757" w:rsidRPr="00F537EB" w:rsidRDefault="00C65757" w:rsidP="00C65757">
      <w:pPr>
        <w:pStyle w:val="PL"/>
      </w:pPr>
      <w:r w:rsidRPr="00F537EB">
        <w:t>SIB1-v16xy-IEs ::=               SEQUENCE {</w:t>
      </w:r>
    </w:p>
    <w:p w14:paraId="3ACA21CD" w14:textId="77777777" w:rsidR="00C65757" w:rsidRPr="00F537EB" w:rsidRDefault="00C65757" w:rsidP="00C65757">
      <w:pPr>
        <w:pStyle w:val="PL"/>
      </w:pPr>
      <w:r w:rsidRPr="00F537EB">
        <w:t xml:space="preserve">    idleModeMeasurements-r16         ENUMERATED{ffs}                                                    OPTIONAL,  -- Need N</w:t>
      </w:r>
    </w:p>
    <w:p w14:paraId="777F9168" w14:textId="77777777" w:rsidR="00C65757" w:rsidRPr="00F537EB" w:rsidRDefault="00C65757" w:rsidP="00C65757">
      <w:pPr>
        <w:pStyle w:val="PL"/>
      </w:pPr>
      <w:r w:rsidRPr="00F537EB">
        <w:t xml:space="preserve">    posSI-SchedulingInfoList-r16     PosSI-SchedulingInfoList-r16                                       OPTIONAL,  -- Need R</w:t>
      </w:r>
    </w:p>
    <w:p w14:paraId="73FA3E1C" w14:textId="77777777" w:rsidR="00C65757" w:rsidRPr="00F537EB" w:rsidRDefault="00C65757" w:rsidP="00C65757">
      <w:pPr>
        <w:pStyle w:val="PL"/>
      </w:pPr>
      <w:r w:rsidRPr="00F537EB">
        <w:t xml:space="preserve">    nonCriticalExtension             SEQUENCE {}                                                        OPTIONAL</w:t>
      </w:r>
    </w:p>
    <w:p w14:paraId="622DB7C6" w14:textId="77777777" w:rsidR="00C65757" w:rsidRPr="00F537EB" w:rsidRDefault="00C65757" w:rsidP="00C65757">
      <w:pPr>
        <w:pStyle w:val="PL"/>
      </w:pPr>
      <w:r w:rsidRPr="00F537EB">
        <w:t>}</w:t>
      </w:r>
    </w:p>
    <w:p w14:paraId="0EF00DA9" w14:textId="77777777" w:rsidR="00C65757" w:rsidRPr="00F537EB" w:rsidRDefault="00C65757" w:rsidP="00C65757">
      <w:pPr>
        <w:pStyle w:val="PL"/>
      </w:pPr>
    </w:p>
    <w:p w14:paraId="2A48C0FF" w14:textId="77777777" w:rsidR="00C65757" w:rsidRPr="00F537EB" w:rsidRDefault="00C65757" w:rsidP="00C65757">
      <w:pPr>
        <w:pStyle w:val="PL"/>
      </w:pPr>
      <w:r w:rsidRPr="00F537EB">
        <w:t>UAC-AccessCategory1-SelectionAssistanceInfo ::=    ENUMERATED {a, b, c}</w:t>
      </w:r>
    </w:p>
    <w:p w14:paraId="4420BDBE" w14:textId="77777777" w:rsidR="00C65757" w:rsidRPr="00F537EB" w:rsidRDefault="00C65757" w:rsidP="00C65757">
      <w:pPr>
        <w:pStyle w:val="PL"/>
      </w:pPr>
    </w:p>
    <w:p w14:paraId="371C0A53" w14:textId="77777777" w:rsidR="00C65757" w:rsidRPr="00F537EB" w:rsidRDefault="00C65757" w:rsidP="00C65757">
      <w:pPr>
        <w:pStyle w:val="PL"/>
      </w:pPr>
      <w:r w:rsidRPr="00F537EB">
        <w:t>-- TAG-SIB1-STOP</w:t>
      </w:r>
    </w:p>
    <w:p w14:paraId="49C4E5FF" w14:textId="77777777" w:rsidR="00C65757" w:rsidRPr="00F537EB" w:rsidRDefault="00C65757" w:rsidP="00C65757">
      <w:pPr>
        <w:pStyle w:val="PL"/>
      </w:pPr>
      <w:r w:rsidRPr="00F537EB">
        <w:t>-- ASN1STOP</w:t>
      </w:r>
    </w:p>
    <w:p w14:paraId="21B84B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E5375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2D460D" w14:textId="77777777" w:rsidR="00C65757" w:rsidRPr="00F537EB" w:rsidRDefault="00C65757" w:rsidP="00801E3F">
            <w:pPr>
              <w:pStyle w:val="TAH"/>
              <w:rPr>
                <w:szCs w:val="22"/>
              </w:rPr>
            </w:pPr>
            <w:r w:rsidRPr="00F537EB">
              <w:rPr>
                <w:i/>
                <w:szCs w:val="22"/>
              </w:rPr>
              <w:t xml:space="preserve">SIB1 </w:t>
            </w:r>
            <w:r w:rsidRPr="00F537EB">
              <w:rPr>
                <w:szCs w:val="22"/>
              </w:rPr>
              <w:t>field descriptions</w:t>
            </w:r>
          </w:p>
        </w:tc>
      </w:tr>
      <w:tr w:rsidR="00C65757" w:rsidRPr="00F537EB" w14:paraId="6C467EB2" w14:textId="77777777" w:rsidTr="00801E3F">
        <w:tc>
          <w:tcPr>
            <w:tcW w:w="14173" w:type="dxa"/>
            <w:tcBorders>
              <w:top w:val="single" w:sz="4" w:space="0" w:color="auto"/>
              <w:left w:val="single" w:sz="4" w:space="0" w:color="auto"/>
              <w:bottom w:val="single" w:sz="4" w:space="0" w:color="auto"/>
              <w:right w:val="single" w:sz="4" w:space="0" w:color="auto"/>
            </w:tcBorders>
          </w:tcPr>
          <w:p w14:paraId="5188DD8B" w14:textId="77777777" w:rsidR="00C65757" w:rsidRPr="00F537EB" w:rsidRDefault="00C65757" w:rsidP="00801E3F">
            <w:pPr>
              <w:pStyle w:val="TAL"/>
              <w:rPr>
                <w:b/>
                <w:bCs/>
                <w:i/>
                <w:szCs w:val="22"/>
                <w:lang w:eastAsia="en-GB"/>
              </w:rPr>
            </w:pPr>
            <w:proofErr w:type="spellStart"/>
            <w:r w:rsidRPr="00F537EB">
              <w:rPr>
                <w:b/>
                <w:bCs/>
                <w:i/>
                <w:szCs w:val="22"/>
                <w:lang w:eastAsia="en-GB"/>
              </w:rPr>
              <w:t>cellSelectionInfo</w:t>
            </w:r>
            <w:proofErr w:type="spellEnd"/>
          </w:p>
          <w:p w14:paraId="0AA80EA5" w14:textId="77777777" w:rsidR="00C65757" w:rsidRPr="00F537EB" w:rsidRDefault="00C65757" w:rsidP="00801E3F">
            <w:pPr>
              <w:pStyle w:val="TAL"/>
              <w:rPr>
                <w:bCs/>
                <w:szCs w:val="22"/>
                <w:lang w:eastAsia="en-GB"/>
              </w:rPr>
            </w:pPr>
            <w:r w:rsidRPr="00F537EB">
              <w:rPr>
                <w:bCs/>
                <w:szCs w:val="22"/>
                <w:lang w:eastAsia="en-GB"/>
              </w:rPr>
              <w:t>Parameters for cell selection related to the serving cell.</w:t>
            </w:r>
          </w:p>
        </w:tc>
      </w:tr>
      <w:tr w:rsidR="00C65757" w:rsidRPr="00F537EB" w14:paraId="0FA587CA" w14:textId="77777777" w:rsidTr="00801E3F">
        <w:tc>
          <w:tcPr>
            <w:tcW w:w="14173" w:type="dxa"/>
            <w:tcBorders>
              <w:top w:val="single" w:sz="4" w:space="0" w:color="auto"/>
              <w:left w:val="single" w:sz="4" w:space="0" w:color="auto"/>
              <w:bottom w:val="single" w:sz="4" w:space="0" w:color="auto"/>
              <w:right w:val="single" w:sz="4" w:space="0" w:color="auto"/>
            </w:tcBorders>
          </w:tcPr>
          <w:p w14:paraId="677759B0" w14:textId="77777777" w:rsidR="00C65757" w:rsidRPr="00F537EB" w:rsidRDefault="00C65757" w:rsidP="00801E3F">
            <w:pPr>
              <w:pStyle w:val="TAL"/>
              <w:rPr>
                <w:lang w:eastAsia="en-GB"/>
              </w:rPr>
            </w:pPr>
            <w:proofErr w:type="spellStart"/>
            <w:r w:rsidRPr="00F537EB">
              <w:rPr>
                <w:b/>
                <w:i/>
              </w:rPr>
              <w:t>idleModeMeasurements</w:t>
            </w:r>
            <w:proofErr w:type="spellEnd"/>
          </w:p>
          <w:p w14:paraId="68B8ABD9" w14:textId="77777777" w:rsidR="00C65757" w:rsidRPr="00F537EB" w:rsidRDefault="00C65757" w:rsidP="00801E3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C65757" w:rsidRPr="00F537EB" w14:paraId="50995B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570FB2" w14:textId="77777777" w:rsidR="00C65757" w:rsidRPr="00F537EB" w:rsidRDefault="00C65757" w:rsidP="00801E3F">
            <w:pPr>
              <w:pStyle w:val="TAL"/>
              <w:rPr>
                <w:b/>
                <w:bCs/>
                <w:i/>
                <w:szCs w:val="22"/>
                <w:lang w:eastAsia="en-GB"/>
              </w:rPr>
            </w:pPr>
            <w:proofErr w:type="spellStart"/>
            <w:r w:rsidRPr="00F537EB">
              <w:rPr>
                <w:b/>
                <w:bCs/>
                <w:i/>
                <w:szCs w:val="22"/>
                <w:lang w:eastAsia="en-GB"/>
              </w:rPr>
              <w:t>ims-EmergencySupport</w:t>
            </w:r>
            <w:proofErr w:type="spellEnd"/>
          </w:p>
          <w:p w14:paraId="13020C2A" w14:textId="77777777" w:rsidR="00C65757" w:rsidRPr="00F537EB" w:rsidRDefault="00C65757" w:rsidP="00801E3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C65757" w:rsidRPr="00F537EB" w14:paraId="6B6562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51AEF0" w14:textId="77777777" w:rsidR="00C65757" w:rsidRPr="00F537EB" w:rsidRDefault="00C65757" w:rsidP="00801E3F">
            <w:pPr>
              <w:pStyle w:val="TAL"/>
              <w:rPr>
                <w:b/>
                <w:bCs/>
                <w:i/>
                <w:szCs w:val="22"/>
                <w:lang w:eastAsia="en-GB"/>
              </w:rPr>
            </w:pPr>
            <w:r w:rsidRPr="00F537EB">
              <w:rPr>
                <w:b/>
                <w:bCs/>
                <w:i/>
                <w:szCs w:val="22"/>
                <w:lang w:eastAsia="en-GB"/>
              </w:rPr>
              <w:t>q-</w:t>
            </w:r>
            <w:proofErr w:type="spellStart"/>
            <w:r w:rsidRPr="00F537EB">
              <w:rPr>
                <w:b/>
                <w:bCs/>
                <w:i/>
                <w:szCs w:val="22"/>
                <w:lang w:eastAsia="en-GB"/>
              </w:rPr>
              <w:t>QualMin</w:t>
            </w:r>
            <w:proofErr w:type="spellEnd"/>
          </w:p>
          <w:p w14:paraId="26B0E59C" w14:textId="77777777" w:rsidR="00C65757" w:rsidRPr="00F537EB" w:rsidRDefault="00C65757" w:rsidP="00801E3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qualmin</w:t>
            </w:r>
            <w:proofErr w:type="spellEnd"/>
            <w:r w:rsidRPr="00F537EB">
              <w:rPr>
                <w:szCs w:val="22"/>
                <w:lang w:eastAsia="en-GB"/>
              </w:rPr>
              <w:t xml:space="preserve">" in TS 38.304 [20], applicable for serving cell. If the field is absent, the UE applies the (default) value of negative infinity for </w:t>
            </w:r>
            <w:proofErr w:type="spellStart"/>
            <w:r w:rsidRPr="00F537EB">
              <w:rPr>
                <w:szCs w:val="22"/>
                <w:lang w:eastAsia="en-GB"/>
              </w:rPr>
              <w:t>Q</w:t>
            </w:r>
            <w:r w:rsidRPr="00F537EB">
              <w:rPr>
                <w:szCs w:val="22"/>
                <w:vertAlign w:val="subscript"/>
                <w:lang w:eastAsia="en-GB"/>
              </w:rPr>
              <w:t>qualmin</w:t>
            </w:r>
            <w:proofErr w:type="spellEnd"/>
            <w:r w:rsidRPr="00F537EB">
              <w:rPr>
                <w:szCs w:val="22"/>
                <w:lang w:eastAsia="en-GB"/>
              </w:rPr>
              <w:t xml:space="preserve">.  </w:t>
            </w:r>
          </w:p>
        </w:tc>
      </w:tr>
      <w:tr w:rsidR="00C65757" w:rsidRPr="00F537EB" w14:paraId="70DA85B5" w14:textId="77777777" w:rsidTr="00801E3F">
        <w:tc>
          <w:tcPr>
            <w:tcW w:w="14173" w:type="dxa"/>
            <w:tcBorders>
              <w:top w:val="single" w:sz="4" w:space="0" w:color="auto"/>
              <w:left w:val="single" w:sz="4" w:space="0" w:color="auto"/>
              <w:bottom w:val="single" w:sz="4" w:space="0" w:color="auto"/>
              <w:right w:val="single" w:sz="4" w:space="0" w:color="auto"/>
            </w:tcBorders>
          </w:tcPr>
          <w:p w14:paraId="2B8FC123" w14:textId="77777777" w:rsidR="00C65757" w:rsidRPr="00F537EB" w:rsidRDefault="00C65757" w:rsidP="00801E3F">
            <w:pPr>
              <w:pStyle w:val="TAL"/>
              <w:rPr>
                <w:b/>
                <w:bCs/>
                <w:i/>
                <w:szCs w:val="22"/>
                <w:lang w:eastAsia="en-GB"/>
              </w:rPr>
            </w:pPr>
            <w:r w:rsidRPr="00F537EB">
              <w:rPr>
                <w:b/>
                <w:bCs/>
                <w:i/>
                <w:szCs w:val="22"/>
                <w:lang w:eastAsia="en-GB"/>
              </w:rPr>
              <w:t>q-</w:t>
            </w:r>
            <w:proofErr w:type="spellStart"/>
            <w:r w:rsidRPr="00F537EB">
              <w:rPr>
                <w:b/>
                <w:bCs/>
                <w:i/>
                <w:szCs w:val="22"/>
                <w:lang w:eastAsia="en-GB"/>
              </w:rPr>
              <w:t>QualMinOffset</w:t>
            </w:r>
            <w:proofErr w:type="spellEnd"/>
          </w:p>
          <w:p w14:paraId="44F11C61" w14:textId="77777777" w:rsidR="00C65757" w:rsidRPr="00F537EB" w:rsidRDefault="00C65757" w:rsidP="00801E3F">
            <w:pPr>
              <w:pStyle w:val="TAL"/>
            </w:pPr>
            <w:r w:rsidRPr="00F537EB">
              <w:rPr>
                <w:lang w:eastAsia="en-GB"/>
              </w:rPr>
              <w:t>Parameter "</w:t>
            </w:r>
            <w:proofErr w:type="spellStart"/>
            <w:r w:rsidRPr="00F537EB">
              <w:rPr>
                <w:lang w:eastAsia="en-GB"/>
              </w:rPr>
              <w:t>Q</w:t>
            </w:r>
            <w:r w:rsidRPr="00F537EB">
              <w:rPr>
                <w:vertAlign w:val="subscript"/>
                <w:lang w:eastAsia="en-GB"/>
              </w:rPr>
              <w:t>qualminoffset</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qualminoffset</w:t>
            </w:r>
            <w:proofErr w:type="spellEnd"/>
            <w:r w:rsidRPr="00F537EB">
              <w:rPr>
                <w:lang w:eastAsia="en-GB"/>
              </w:rPr>
              <w:t xml:space="preserve"> = field value [dB]. If the field is </w:t>
            </w:r>
            <w:r w:rsidRPr="00F537EB">
              <w:rPr>
                <w:szCs w:val="22"/>
                <w:lang w:eastAsia="en-GB"/>
              </w:rPr>
              <w:t>absent</w:t>
            </w:r>
            <w:r w:rsidRPr="00F537EB">
              <w:rPr>
                <w:lang w:eastAsia="en-GB"/>
              </w:rPr>
              <w:t xml:space="preserve">, the UE applies the (default) value of 0 dB for </w:t>
            </w:r>
            <w:proofErr w:type="spellStart"/>
            <w:r w:rsidRPr="00F537EB">
              <w:rPr>
                <w:lang w:eastAsia="en-GB"/>
              </w:rPr>
              <w:t>Q</w:t>
            </w:r>
            <w:r w:rsidRPr="00F537EB">
              <w:rPr>
                <w:vertAlign w:val="subscript"/>
                <w:lang w:eastAsia="en-GB"/>
              </w:rPr>
              <w:t>qualminoffset</w:t>
            </w:r>
            <w:proofErr w:type="spellEnd"/>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C65757" w:rsidRPr="00F537EB" w14:paraId="0B755D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48741B" w14:textId="77777777" w:rsidR="00C65757" w:rsidRPr="00F537EB" w:rsidRDefault="00C65757" w:rsidP="00801E3F">
            <w:pPr>
              <w:pStyle w:val="TAL"/>
              <w:rPr>
                <w:b/>
                <w:bCs/>
                <w:i/>
                <w:szCs w:val="22"/>
                <w:lang w:eastAsia="en-GB"/>
              </w:rPr>
            </w:pPr>
            <w:r w:rsidRPr="00F537EB">
              <w:rPr>
                <w:b/>
                <w:bCs/>
                <w:i/>
                <w:szCs w:val="22"/>
                <w:lang w:eastAsia="en-GB"/>
              </w:rPr>
              <w:t>q-</w:t>
            </w:r>
            <w:proofErr w:type="spellStart"/>
            <w:r w:rsidRPr="00F537EB">
              <w:rPr>
                <w:b/>
                <w:bCs/>
                <w:i/>
                <w:szCs w:val="22"/>
                <w:lang w:eastAsia="en-GB"/>
              </w:rPr>
              <w:t>RxLevMin</w:t>
            </w:r>
            <w:proofErr w:type="spellEnd"/>
          </w:p>
          <w:p w14:paraId="189AF352" w14:textId="77777777" w:rsidR="00C65757" w:rsidRPr="00F537EB" w:rsidRDefault="00C65757" w:rsidP="00801E3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rxlevmin</w:t>
            </w:r>
            <w:proofErr w:type="spellEnd"/>
            <w:r w:rsidRPr="00F537EB">
              <w:rPr>
                <w:szCs w:val="22"/>
                <w:lang w:eastAsia="en-GB"/>
              </w:rPr>
              <w:t>" in TS 38.304 [20], applicable for serving cell.</w:t>
            </w:r>
          </w:p>
        </w:tc>
      </w:tr>
      <w:tr w:rsidR="00C65757" w:rsidRPr="00F537EB" w14:paraId="784E4542" w14:textId="77777777" w:rsidTr="00801E3F">
        <w:tc>
          <w:tcPr>
            <w:tcW w:w="14173" w:type="dxa"/>
            <w:tcBorders>
              <w:top w:val="single" w:sz="4" w:space="0" w:color="auto"/>
              <w:left w:val="single" w:sz="4" w:space="0" w:color="auto"/>
              <w:bottom w:val="single" w:sz="4" w:space="0" w:color="auto"/>
              <w:right w:val="single" w:sz="4" w:space="0" w:color="auto"/>
            </w:tcBorders>
          </w:tcPr>
          <w:p w14:paraId="30916ACB" w14:textId="77777777" w:rsidR="00C65757" w:rsidRPr="00F537EB" w:rsidRDefault="00C65757" w:rsidP="00801E3F">
            <w:pPr>
              <w:pStyle w:val="TAL"/>
              <w:rPr>
                <w:b/>
                <w:bCs/>
                <w:i/>
                <w:szCs w:val="22"/>
                <w:lang w:eastAsia="en-GB"/>
              </w:rPr>
            </w:pPr>
            <w:r w:rsidRPr="00F537EB">
              <w:rPr>
                <w:b/>
                <w:bCs/>
                <w:i/>
                <w:szCs w:val="22"/>
                <w:lang w:eastAsia="en-GB"/>
              </w:rPr>
              <w:t>q-</w:t>
            </w:r>
            <w:proofErr w:type="spellStart"/>
            <w:r w:rsidRPr="00F537EB">
              <w:rPr>
                <w:b/>
                <w:bCs/>
                <w:i/>
                <w:szCs w:val="22"/>
                <w:lang w:eastAsia="en-GB"/>
              </w:rPr>
              <w:t>RxLevMinOffset</w:t>
            </w:r>
            <w:proofErr w:type="spellEnd"/>
          </w:p>
          <w:p w14:paraId="55BABF6B" w14:textId="77777777" w:rsidR="00C65757" w:rsidRPr="00F537EB" w:rsidRDefault="00C65757" w:rsidP="00801E3F">
            <w:pPr>
              <w:pStyle w:val="TAL"/>
              <w:rPr>
                <w:b/>
                <w:bCs/>
                <w:i/>
                <w:szCs w:val="22"/>
                <w:lang w:eastAsia="en-GB"/>
              </w:rPr>
            </w:pPr>
            <w:r w:rsidRPr="00F537EB">
              <w:rPr>
                <w:lang w:eastAsia="en-GB"/>
              </w:rPr>
              <w:t>Parameter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 field value * 2 [dB]. If absent, the UE applies the (default) value of 0 dB for </w:t>
            </w:r>
            <w:proofErr w:type="spellStart"/>
            <w:r w:rsidRPr="00F537EB">
              <w:rPr>
                <w:lang w:eastAsia="en-GB"/>
              </w:rPr>
              <w:t>Q</w:t>
            </w:r>
            <w:r w:rsidRPr="00F537EB">
              <w:rPr>
                <w:vertAlign w:val="subscript"/>
                <w:lang w:eastAsia="en-GB"/>
              </w:rPr>
              <w:t>rxlevminoffset</w:t>
            </w:r>
            <w:proofErr w:type="spellEnd"/>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C65757" w:rsidRPr="00F537EB" w14:paraId="3F62E7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C3E990" w14:textId="77777777" w:rsidR="00C65757" w:rsidRPr="00F537EB" w:rsidRDefault="00C65757" w:rsidP="00801E3F">
            <w:pPr>
              <w:pStyle w:val="TAL"/>
              <w:rPr>
                <w:b/>
                <w:bCs/>
                <w:i/>
                <w:szCs w:val="22"/>
                <w:lang w:eastAsia="en-GB"/>
              </w:rPr>
            </w:pPr>
            <w:r w:rsidRPr="00F537EB">
              <w:rPr>
                <w:b/>
                <w:bCs/>
                <w:i/>
                <w:szCs w:val="22"/>
                <w:lang w:eastAsia="en-GB"/>
              </w:rPr>
              <w:t>q-</w:t>
            </w:r>
            <w:proofErr w:type="spellStart"/>
            <w:r w:rsidRPr="00F537EB">
              <w:rPr>
                <w:b/>
                <w:bCs/>
                <w:i/>
                <w:szCs w:val="22"/>
                <w:lang w:eastAsia="en-GB"/>
              </w:rPr>
              <w:t>RxLevMinSUL</w:t>
            </w:r>
            <w:proofErr w:type="spellEnd"/>
          </w:p>
          <w:p w14:paraId="0FE42B6E" w14:textId="77777777" w:rsidR="00C65757" w:rsidRPr="00F537EB" w:rsidRDefault="00C65757" w:rsidP="00801E3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rxlevmin</w:t>
            </w:r>
            <w:proofErr w:type="spellEnd"/>
            <w:r w:rsidRPr="00F537EB">
              <w:rPr>
                <w:szCs w:val="22"/>
                <w:lang w:eastAsia="en-GB"/>
              </w:rPr>
              <w:t>" in TS 38.304 [20], applicable for serving cell.</w:t>
            </w:r>
          </w:p>
        </w:tc>
      </w:tr>
      <w:tr w:rsidR="00C65757" w:rsidRPr="00F537EB" w14:paraId="6479864B" w14:textId="77777777" w:rsidTr="00801E3F">
        <w:tc>
          <w:tcPr>
            <w:tcW w:w="14173" w:type="dxa"/>
            <w:tcBorders>
              <w:top w:val="single" w:sz="4" w:space="0" w:color="auto"/>
              <w:left w:val="single" w:sz="4" w:space="0" w:color="auto"/>
              <w:bottom w:val="single" w:sz="4" w:space="0" w:color="auto"/>
              <w:right w:val="single" w:sz="4" w:space="0" w:color="auto"/>
            </w:tcBorders>
          </w:tcPr>
          <w:p w14:paraId="504545F1" w14:textId="77777777" w:rsidR="00C65757" w:rsidRPr="00F537EB" w:rsidRDefault="00C65757" w:rsidP="00801E3F">
            <w:pPr>
              <w:pStyle w:val="TAL"/>
              <w:rPr>
                <w:rFonts w:eastAsia="Calibri"/>
                <w:b/>
                <w:i/>
                <w:szCs w:val="22"/>
              </w:rPr>
            </w:pPr>
            <w:proofErr w:type="spellStart"/>
            <w:r w:rsidRPr="00F537EB">
              <w:rPr>
                <w:rFonts w:eastAsia="Calibri"/>
                <w:b/>
                <w:i/>
                <w:szCs w:val="22"/>
              </w:rPr>
              <w:t>servingCellConfigCommon</w:t>
            </w:r>
            <w:proofErr w:type="spellEnd"/>
          </w:p>
          <w:p w14:paraId="0C98FEF4" w14:textId="77777777" w:rsidR="00C65757" w:rsidRPr="00F537EB" w:rsidRDefault="00C65757" w:rsidP="00801E3F">
            <w:pPr>
              <w:pStyle w:val="TAL"/>
              <w:rPr>
                <w:rFonts w:eastAsia="Calibri"/>
                <w:szCs w:val="22"/>
              </w:rPr>
            </w:pPr>
            <w:r w:rsidRPr="00F537EB">
              <w:rPr>
                <w:rFonts w:eastAsia="Calibri"/>
                <w:szCs w:val="22"/>
              </w:rPr>
              <w:t>Configuration of the serving cell.</w:t>
            </w:r>
          </w:p>
        </w:tc>
      </w:tr>
      <w:tr w:rsidR="00C65757" w:rsidRPr="00F537EB" w14:paraId="56FA63D8" w14:textId="77777777" w:rsidTr="00801E3F">
        <w:tc>
          <w:tcPr>
            <w:tcW w:w="14173" w:type="dxa"/>
            <w:tcBorders>
              <w:top w:val="single" w:sz="4" w:space="0" w:color="auto"/>
              <w:left w:val="single" w:sz="4" w:space="0" w:color="auto"/>
              <w:bottom w:val="single" w:sz="4" w:space="0" w:color="auto"/>
              <w:right w:val="single" w:sz="4" w:space="0" w:color="auto"/>
            </w:tcBorders>
          </w:tcPr>
          <w:p w14:paraId="2521D92B" w14:textId="77777777" w:rsidR="00C65757" w:rsidRPr="00F537EB" w:rsidRDefault="00C65757" w:rsidP="00801E3F">
            <w:pPr>
              <w:pStyle w:val="TAL"/>
              <w:rPr>
                <w:b/>
                <w:i/>
              </w:rPr>
            </w:pPr>
            <w:r w:rsidRPr="00F537EB">
              <w:rPr>
                <w:b/>
                <w:i/>
              </w:rPr>
              <w:t>uac-AccessCategory1-SelectionAssistanceInfo</w:t>
            </w:r>
          </w:p>
          <w:p w14:paraId="1E950C02" w14:textId="77777777" w:rsidR="00C65757" w:rsidRPr="00F537EB" w:rsidRDefault="00C65757" w:rsidP="00801E3F">
            <w:pPr>
              <w:pStyle w:val="TAL"/>
              <w:rPr>
                <w:b/>
                <w:i/>
              </w:rPr>
            </w:pPr>
            <w:r w:rsidRPr="00F537EB">
              <w:t>Information used to determine whether Access Category 1 applies to the UE, as defined in TS 22.261 [25].</w:t>
            </w:r>
          </w:p>
        </w:tc>
      </w:tr>
      <w:tr w:rsidR="00C65757" w:rsidRPr="00F537EB" w14:paraId="605D9D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D53B5F" w14:textId="77777777" w:rsidR="00C65757" w:rsidRPr="00F537EB" w:rsidRDefault="00C65757" w:rsidP="00801E3F">
            <w:pPr>
              <w:pStyle w:val="TAL"/>
              <w:rPr>
                <w:rFonts w:eastAsia="Calibri"/>
                <w:b/>
                <w:i/>
                <w:szCs w:val="22"/>
              </w:rPr>
            </w:pPr>
            <w:proofErr w:type="spellStart"/>
            <w:r w:rsidRPr="00F537EB">
              <w:rPr>
                <w:rFonts w:eastAsia="Calibri"/>
                <w:b/>
                <w:i/>
                <w:szCs w:val="22"/>
              </w:rPr>
              <w:t>uac-BarringForCommon</w:t>
            </w:r>
            <w:proofErr w:type="spellEnd"/>
          </w:p>
          <w:p w14:paraId="3553868D" w14:textId="77777777" w:rsidR="00C65757" w:rsidRPr="00F537EB" w:rsidRDefault="00C65757" w:rsidP="00801E3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proofErr w:type="spellStart"/>
            <w:r w:rsidRPr="00F537EB">
              <w:rPr>
                <w:rFonts w:eastAsia="Calibri"/>
                <w:i/>
                <w:szCs w:val="22"/>
              </w:rPr>
              <w:t>uac</w:t>
            </w:r>
            <w:proofErr w:type="spellEnd"/>
            <w:r w:rsidRPr="00F537EB">
              <w:rPr>
                <w:rFonts w:eastAsia="Calibri"/>
                <w:i/>
                <w:szCs w:val="22"/>
              </w:rPr>
              <w:t>-</w:t>
            </w:r>
            <w:proofErr w:type="spellStart"/>
            <w:r w:rsidRPr="00F537EB">
              <w:rPr>
                <w:rFonts w:eastAsia="Calibri"/>
                <w:i/>
                <w:szCs w:val="22"/>
              </w:rPr>
              <w:t>BarringPerPLMN</w:t>
            </w:r>
            <w:proofErr w:type="spellEnd"/>
            <w:r w:rsidRPr="00F537EB">
              <w:rPr>
                <w:rFonts w:eastAsia="Calibri"/>
                <w:i/>
                <w:szCs w:val="22"/>
              </w:rPr>
              <w:t>-List</w:t>
            </w:r>
            <w:r w:rsidRPr="00F537EB">
              <w:rPr>
                <w:rFonts w:eastAsia="Calibri"/>
                <w:szCs w:val="22"/>
              </w:rPr>
              <w:t>. The parameters are specified by providing an index to the set of configurations (</w:t>
            </w:r>
            <w:proofErr w:type="spellStart"/>
            <w:r w:rsidRPr="00F537EB">
              <w:rPr>
                <w:rFonts w:eastAsia="Calibri"/>
                <w:i/>
                <w:szCs w:val="22"/>
              </w:rPr>
              <w:t>uac-BarringInfoSetList</w:t>
            </w:r>
            <w:proofErr w:type="spellEnd"/>
            <w:r w:rsidRPr="00F537EB">
              <w:rPr>
                <w:rFonts w:eastAsia="Calibri"/>
                <w:szCs w:val="22"/>
              </w:rPr>
              <w:t>). UE behaviour upon absence of this field is specified in clause 5.3.14.2.</w:t>
            </w:r>
          </w:p>
        </w:tc>
      </w:tr>
      <w:tr w:rsidR="00C65757" w:rsidRPr="00F537EB" w14:paraId="7678D914" w14:textId="77777777" w:rsidTr="00801E3F">
        <w:tc>
          <w:tcPr>
            <w:tcW w:w="14173" w:type="dxa"/>
            <w:tcBorders>
              <w:top w:val="single" w:sz="4" w:space="0" w:color="auto"/>
              <w:left w:val="single" w:sz="4" w:space="0" w:color="auto"/>
              <w:bottom w:val="single" w:sz="4" w:space="0" w:color="auto"/>
              <w:right w:val="single" w:sz="4" w:space="0" w:color="auto"/>
            </w:tcBorders>
          </w:tcPr>
          <w:p w14:paraId="026850CB" w14:textId="77777777" w:rsidR="00C65757" w:rsidRPr="00F537EB" w:rsidRDefault="00C65757" w:rsidP="00801E3F">
            <w:pPr>
              <w:pStyle w:val="TAL"/>
              <w:rPr>
                <w:b/>
                <w:i/>
              </w:rPr>
            </w:pPr>
            <w:proofErr w:type="spellStart"/>
            <w:r w:rsidRPr="00F537EB">
              <w:rPr>
                <w:b/>
                <w:i/>
              </w:rPr>
              <w:t>ue-TimersAndConstants</w:t>
            </w:r>
            <w:proofErr w:type="spellEnd"/>
          </w:p>
          <w:p w14:paraId="76F02999" w14:textId="77777777" w:rsidR="00C65757" w:rsidRPr="00F537EB" w:rsidRDefault="00C65757" w:rsidP="00801E3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C65757" w:rsidRPr="00F537EB" w14:paraId="065F8ED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2CC6D5" w14:textId="77777777" w:rsidR="00C65757" w:rsidRPr="00F537EB" w:rsidRDefault="00C65757" w:rsidP="00801E3F">
            <w:pPr>
              <w:pStyle w:val="TAL"/>
              <w:rPr>
                <w:b/>
                <w:i/>
              </w:rPr>
            </w:pPr>
            <w:bookmarkStart w:id="2420" w:name="_Hlk535754596"/>
            <w:proofErr w:type="spellStart"/>
            <w:r w:rsidRPr="00F537EB">
              <w:rPr>
                <w:b/>
                <w:i/>
              </w:rPr>
              <w:t>useFullResumeID</w:t>
            </w:r>
            <w:proofErr w:type="spellEnd"/>
          </w:p>
          <w:p w14:paraId="71D4A8E0" w14:textId="77777777" w:rsidR="00C65757" w:rsidRPr="00F537EB" w:rsidRDefault="00C65757" w:rsidP="00801E3F">
            <w:pPr>
              <w:pStyle w:val="TAL"/>
              <w:rPr>
                <w:rFonts w:eastAsia="Calibri"/>
                <w:b/>
                <w:i/>
                <w:szCs w:val="22"/>
              </w:rPr>
            </w:pPr>
            <w:r w:rsidRPr="00F537EB">
              <w:t xml:space="preserve">Indicates which resume identifier and Resume request message should be used. UE uses </w:t>
            </w:r>
            <w:proofErr w:type="spellStart"/>
            <w:r w:rsidRPr="00F537EB">
              <w:rPr>
                <w:i/>
              </w:rPr>
              <w:t>fullI</w:t>
            </w:r>
            <w:proofErr w:type="spellEnd"/>
            <w:r w:rsidRPr="00F537EB">
              <w:rPr>
                <w:i/>
              </w:rPr>
              <w:t>-RNTI</w:t>
            </w:r>
            <w:r w:rsidRPr="00F537EB">
              <w:t xml:space="preserve"> and </w:t>
            </w:r>
            <w:r w:rsidRPr="00F537EB">
              <w:rPr>
                <w:i/>
              </w:rPr>
              <w:t>RRCResumeRequest1</w:t>
            </w:r>
            <w:r w:rsidRPr="00F537EB">
              <w:t xml:space="preserve"> if the field is present, or </w:t>
            </w:r>
            <w:proofErr w:type="spellStart"/>
            <w:r w:rsidRPr="00F537EB">
              <w:rPr>
                <w:i/>
              </w:rPr>
              <w:t>shortI</w:t>
            </w:r>
            <w:proofErr w:type="spellEnd"/>
            <w:r w:rsidRPr="00F537EB">
              <w:rPr>
                <w:i/>
              </w:rPr>
              <w:t>-RNTI</w:t>
            </w:r>
            <w:r w:rsidRPr="00F537EB">
              <w:t xml:space="preserve"> and </w:t>
            </w:r>
            <w:proofErr w:type="spellStart"/>
            <w:r w:rsidRPr="00F537EB">
              <w:rPr>
                <w:i/>
              </w:rPr>
              <w:t>RRCResumeRequest</w:t>
            </w:r>
            <w:proofErr w:type="spellEnd"/>
            <w:r w:rsidRPr="00F537EB">
              <w:t xml:space="preserve"> if the field is absent.</w:t>
            </w:r>
            <w:bookmarkEnd w:id="2420"/>
          </w:p>
        </w:tc>
      </w:tr>
    </w:tbl>
    <w:p w14:paraId="1AF886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3D2EEC2" w14:textId="77777777" w:rsidTr="00801E3F">
        <w:tc>
          <w:tcPr>
            <w:tcW w:w="4027" w:type="dxa"/>
          </w:tcPr>
          <w:p w14:paraId="4B5D3FB6" w14:textId="77777777" w:rsidR="00C65757" w:rsidRPr="00F537EB" w:rsidRDefault="00C65757" w:rsidP="00801E3F">
            <w:pPr>
              <w:pStyle w:val="TAH"/>
              <w:rPr>
                <w:szCs w:val="22"/>
              </w:rPr>
            </w:pPr>
            <w:r w:rsidRPr="00F537EB">
              <w:rPr>
                <w:szCs w:val="22"/>
              </w:rPr>
              <w:t>Conditional Presence</w:t>
            </w:r>
          </w:p>
        </w:tc>
        <w:tc>
          <w:tcPr>
            <w:tcW w:w="10146" w:type="dxa"/>
          </w:tcPr>
          <w:p w14:paraId="53620E7F" w14:textId="77777777" w:rsidR="00C65757" w:rsidRPr="00F537EB" w:rsidRDefault="00C65757" w:rsidP="00801E3F">
            <w:pPr>
              <w:pStyle w:val="TAH"/>
              <w:rPr>
                <w:szCs w:val="22"/>
              </w:rPr>
            </w:pPr>
            <w:r w:rsidRPr="00F537EB">
              <w:rPr>
                <w:szCs w:val="22"/>
              </w:rPr>
              <w:t>Explanation</w:t>
            </w:r>
          </w:p>
        </w:tc>
      </w:tr>
      <w:tr w:rsidR="00C65757" w:rsidRPr="00F537EB" w14:paraId="706DBA7C" w14:textId="77777777" w:rsidTr="00801E3F">
        <w:tc>
          <w:tcPr>
            <w:tcW w:w="4027" w:type="dxa"/>
          </w:tcPr>
          <w:p w14:paraId="7E1E7365" w14:textId="77777777" w:rsidR="00C65757" w:rsidRPr="00F537EB" w:rsidRDefault="00C65757" w:rsidP="00801E3F">
            <w:pPr>
              <w:pStyle w:val="TAL"/>
              <w:rPr>
                <w:i/>
                <w:szCs w:val="22"/>
              </w:rPr>
            </w:pPr>
            <w:r w:rsidRPr="00F537EB">
              <w:rPr>
                <w:i/>
                <w:szCs w:val="22"/>
              </w:rPr>
              <w:t>Absent</w:t>
            </w:r>
          </w:p>
        </w:tc>
        <w:tc>
          <w:tcPr>
            <w:tcW w:w="10146" w:type="dxa"/>
          </w:tcPr>
          <w:p w14:paraId="713DF1AF" w14:textId="77777777" w:rsidR="00C65757" w:rsidRPr="00F537EB" w:rsidRDefault="00C65757" w:rsidP="00801E3F">
            <w:pPr>
              <w:pStyle w:val="TAL"/>
              <w:rPr>
                <w:szCs w:val="22"/>
              </w:rPr>
            </w:pPr>
            <w:r w:rsidRPr="00F537EB">
              <w:rPr>
                <w:szCs w:val="22"/>
              </w:rPr>
              <w:t>The field is not used in this version of the specification, if received the UE shall ignore.</w:t>
            </w:r>
          </w:p>
        </w:tc>
      </w:tr>
      <w:tr w:rsidR="00C65757" w:rsidRPr="00F537EB" w14:paraId="47087DFF" w14:textId="77777777" w:rsidTr="00801E3F">
        <w:tc>
          <w:tcPr>
            <w:tcW w:w="4027" w:type="dxa"/>
          </w:tcPr>
          <w:p w14:paraId="3C982740" w14:textId="77777777" w:rsidR="00C65757" w:rsidRPr="00F537EB" w:rsidRDefault="00C65757" w:rsidP="00801E3F">
            <w:pPr>
              <w:pStyle w:val="TAL"/>
              <w:rPr>
                <w:i/>
                <w:szCs w:val="22"/>
              </w:rPr>
            </w:pPr>
            <w:r w:rsidRPr="00F537EB">
              <w:rPr>
                <w:i/>
                <w:szCs w:val="22"/>
              </w:rPr>
              <w:t>Standalone</w:t>
            </w:r>
          </w:p>
        </w:tc>
        <w:tc>
          <w:tcPr>
            <w:tcW w:w="10146" w:type="dxa"/>
          </w:tcPr>
          <w:p w14:paraId="342693FF" w14:textId="77777777" w:rsidR="00C65757" w:rsidRPr="00F537EB" w:rsidRDefault="00C65757" w:rsidP="00801E3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2BD669BE" w14:textId="77777777" w:rsidR="00C65757" w:rsidRPr="00F537EB" w:rsidRDefault="00C65757" w:rsidP="00C65757"/>
    <w:p w14:paraId="5BA36A26" w14:textId="77777777" w:rsidR="00C65757" w:rsidRPr="00F537EB" w:rsidRDefault="00C65757" w:rsidP="00C65757">
      <w:pPr>
        <w:pStyle w:val="Heading4"/>
      </w:pPr>
      <w:bookmarkStart w:id="2421" w:name="_Toc36757027"/>
      <w:bookmarkStart w:id="2422" w:name="_Toc36836568"/>
      <w:bookmarkStart w:id="2423" w:name="_Toc36843545"/>
      <w:bookmarkStart w:id="2424" w:name="_Toc37067834"/>
      <w:r w:rsidRPr="00F537EB">
        <w:t>–</w:t>
      </w:r>
      <w:r w:rsidRPr="00F537EB">
        <w:tab/>
      </w:r>
      <w:proofErr w:type="spellStart"/>
      <w:r w:rsidRPr="00F537EB">
        <w:rPr>
          <w:i/>
          <w:iCs/>
        </w:rPr>
        <w:t>SidelinkUEInformation</w:t>
      </w:r>
      <w:r w:rsidRPr="00F537EB">
        <w:rPr>
          <w:i/>
          <w:iCs/>
          <w:noProof/>
        </w:rPr>
        <w:t>NR</w:t>
      </w:r>
      <w:bookmarkEnd w:id="2421"/>
      <w:bookmarkEnd w:id="2422"/>
      <w:bookmarkEnd w:id="2423"/>
      <w:bookmarkEnd w:id="2424"/>
      <w:proofErr w:type="spellEnd"/>
    </w:p>
    <w:p w14:paraId="272C22A0" w14:textId="77777777" w:rsidR="00C65757" w:rsidRPr="00F537EB" w:rsidRDefault="00C65757" w:rsidP="00C65757">
      <w:r w:rsidRPr="00F537EB">
        <w:t xml:space="preserve">The </w:t>
      </w:r>
      <w:proofErr w:type="spellStart"/>
      <w:r w:rsidRPr="00F537EB">
        <w:rPr>
          <w:i/>
        </w:rPr>
        <w:t>SidelinkUEinformation</w:t>
      </w:r>
      <w:r w:rsidRPr="00F537EB">
        <w:rPr>
          <w:i/>
          <w:noProof/>
        </w:rPr>
        <w:t>NR</w:t>
      </w:r>
      <w:proofErr w:type="spellEnd"/>
      <w:r w:rsidRPr="00F537EB">
        <w:rPr>
          <w:i/>
          <w:noProof/>
        </w:rPr>
        <w:t xml:space="preserve"> </w:t>
      </w:r>
      <w:r w:rsidRPr="00F537EB">
        <w:t xml:space="preserve">message is used for the indication of NR </w:t>
      </w:r>
      <w:proofErr w:type="spellStart"/>
      <w:r w:rsidRPr="00F537EB">
        <w:t>sidelink</w:t>
      </w:r>
      <w:proofErr w:type="spellEnd"/>
      <w:r w:rsidRPr="00F537EB">
        <w:t xml:space="preserve"> UE information to the </w:t>
      </w:r>
      <w:r w:rsidRPr="00F537EB">
        <w:rPr>
          <w:lang w:eastAsia="zh-CN"/>
        </w:rPr>
        <w:t>network</w:t>
      </w:r>
      <w:r w:rsidRPr="00F537EB">
        <w:t>.</w:t>
      </w:r>
    </w:p>
    <w:p w14:paraId="63392066" w14:textId="77777777" w:rsidR="00C65757" w:rsidRPr="00F537EB" w:rsidRDefault="00C65757" w:rsidP="00C65757">
      <w:pPr>
        <w:pStyle w:val="B1"/>
      </w:pPr>
      <w:r w:rsidRPr="00F537EB">
        <w:t>Signalling radio bearer: SRB1</w:t>
      </w:r>
    </w:p>
    <w:p w14:paraId="219CE5D0" w14:textId="77777777" w:rsidR="00C65757" w:rsidRPr="00F537EB" w:rsidRDefault="00C65757" w:rsidP="00C65757">
      <w:pPr>
        <w:pStyle w:val="B1"/>
      </w:pPr>
      <w:r w:rsidRPr="00F537EB">
        <w:t>RLC-SAP: AM</w:t>
      </w:r>
    </w:p>
    <w:p w14:paraId="1B29209A" w14:textId="77777777" w:rsidR="00C65757" w:rsidRPr="00F537EB" w:rsidRDefault="00C65757" w:rsidP="00C65757">
      <w:pPr>
        <w:pStyle w:val="B1"/>
      </w:pPr>
      <w:r w:rsidRPr="00F537EB">
        <w:t>Logical channel: DCCH</w:t>
      </w:r>
    </w:p>
    <w:p w14:paraId="13D464BA" w14:textId="77777777" w:rsidR="00C65757" w:rsidRPr="00F537EB" w:rsidRDefault="00C65757" w:rsidP="00C65757">
      <w:pPr>
        <w:pStyle w:val="B1"/>
      </w:pPr>
      <w:r w:rsidRPr="00F537EB">
        <w:t>Direction: UE to Network</w:t>
      </w:r>
    </w:p>
    <w:p w14:paraId="5628F090" w14:textId="77777777" w:rsidR="00C65757" w:rsidRPr="00F537EB" w:rsidRDefault="00C65757" w:rsidP="00C65757">
      <w:pPr>
        <w:pStyle w:val="TH"/>
      </w:pPr>
      <w:r w:rsidRPr="00F537EB">
        <w:rPr>
          <w:i/>
          <w:iCs/>
          <w:noProof/>
        </w:rPr>
        <w:t>SidelinkUEInformationNR</w:t>
      </w:r>
      <w:r w:rsidRPr="00F537EB">
        <w:rPr>
          <w:noProof/>
        </w:rPr>
        <w:t xml:space="preserve"> message</w:t>
      </w:r>
    </w:p>
    <w:p w14:paraId="7BA1989A" w14:textId="77777777" w:rsidR="00C65757" w:rsidRPr="00F537EB" w:rsidRDefault="00C65757" w:rsidP="00C65757">
      <w:pPr>
        <w:pStyle w:val="PL"/>
      </w:pPr>
      <w:r w:rsidRPr="00F537EB">
        <w:t>-- ASN1START</w:t>
      </w:r>
    </w:p>
    <w:p w14:paraId="0168596A" w14:textId="77777777" w:rsidR="00C65757" w:rsidRPr="00F537EB" w:rsidRDefault="00C65757" w:rsidP="00C65757">
      <w:pPr>
        <w:pStyle w:val="PL"/>
      </w:pPr>
      <w:r w:rsidRPr="00F537EB">
        <w:t>-- TAG-SIDELINKUEINFORMATIONNR-START</w:t>
      </w:r>
    </w:p>
    <w:p w14:paraId="1B3AE897" w14:textId="77777777" w:rsidR="00C65757" w:rsidRPr="00F537EB" w:rsidRDefault="00C65757" w:rsidP="00C65757">
      <w:pPr>
        <w:pStyle w:val="PL"/>
      </w:pPr>
    </w:p>
    <w:p w14:paraId="3DF99B5C" w14:textId="77777777" w:rsidR="00C65757" w:rsidRPr="00F537EB" w:rsidRDefault="00C65757" w:rsidP="00C65757">
      <w:pPr>
        <w:pStyle w:val="PL"/>
      </w:pPr>
      <w:r w:rsidRPr="00F537EB">
        <w:t>SidelinkUEInformationNR-r16::=         SEQUENCE {</w:t>
      </w:r>
    </w:p>
    <w:p w14:paraId="2BC9E7BC" w14:textId="77777777" w:rsidR="00C65757" w:rsidRPr="00F537EB" w:rsidRDefault="00C65757" w:rsidP="00C65757">
      <w:pPr>
        <w:pStyle w:val="PL"/>
      </w:pPr>
      <w:r w:rsidRPr="00F537EB">
        <w:t xml:space="preserve">    criticalExtensions                  CHOICE {</w:t>
      </w:r>
    </w:p>
    <w:p w14:paraId="7BCBE837" w14:textId="77777777" w:rsidR="00C65757" w:rsidRPr="00F537EB" w:rsidRDefault="00C65757" w:rsidP="00C65757">
      <w:pPr>
        <w:pStyle w:val="PL"/>
      </w:pPr>
      <w:r w:rsidRPr="00F537EB">
        <w:t xml:space="preserve">        sidelinkUEInformationNR-r16         SidelinkUEInformationNR-r16-IEs,</w:t>
      </w:r>
    </w:p>
    <w:p w14:paraId="58988CC6" w14:textId="77777777" w:rsidR="00C65757" w:rsidRPr="00F537EB" w:rsidRDefault="00C65757" w:rsidP="00C65757">
      <w:pPr>
        <w:pStyle w:val="PL"/>
      </w:pPr>
      <w:r w:rsidRPr="00F537EB">
        <w:t xml:space="preserve">        criticalExtensionsFuture            SEQUENCE {}</w:t>
      </w:r>
    </w:p>
    <w:p w14:paraId="6F5D7F70" w14:textId="77777777" w:rsidR="00C65757" w:rsidRPr="00F537EB" w:rsidRDefault="00C65757" w:rsidP="00C65757">
      <w:pPr>
        <w:pStyle w:val="PL"/>
      </w:pPr>
      <w:r w:rsidRPr="00F537EB">
        <w:t xml:space="preserve">    }</w:t>
      </w:r>
    </w:p>
    <w:p w14:paraId="70EEE106" w14:textId="77777777" w:rsidR="00C65757" w:rsidRPr="00F537EB" w:rsidRDefault="00C65757" w:rsidP="00C65757">
      <w:pPr>
        <w:pStyle w:val="PL"/>
      </w:pPr>
      <w:r w:rsidRPr="00F537EB">
        <w:t>}</w:t>
      </w:r>
    </w:p>
    <w:p w14:paraId="173B8E68" w14:textId="77777777" w:rsidR="00C65757" w:rsidRPr="00F537EB" w:rsidRDefault="00C65757" w:rsidP="00C65757">
      <w:pPr>
        <w:pStyle w:val="PL"/>
      </w:pPr>
    </w:p>
    <w:p w14:paraId="62D2DC8F" w14:textId="77777777" w:rsidR="00C65757" w:rsidRPr="00F537EB" w:rsidRDefault="00C65757" w:rsidP="00C65757">
      <w:pPr>
        <w:pStyle w:val="PL"/>
      </w:pPr>
      <w:r w:rsidRPr="00F537EB">
        <w:t>SidelinkUEInformationNR-r16-IEs ::=     SEQUENCE {</w:t>
      </w:r>
    </w:p>
    <w:p w14:paraId="4E643D4E" w14:textId="77777777" w:rsidR="00C65757" w:rsidRPr="00F537EB" w:rsidRDefault="00C65757" w:rsidP="00C65757">
      <w:pPr>
        <w:pStyle w:val="PL"/>
      </w:pPr>
      <w:r w:rsidRPr="00F537EB">
        <w:t xml:space="preserve">    sl-RxInterestedFreqList-r16            SL-InterestedFreqList-r16           OPTIONAL,</w:t>
      </w:r>
    </w:p>
    <w:p w14:paraId="7690ADA1" w14:textId="77777777" w:rsidR="00C65757" w:rsidRPr="00F537EB" w:rsidRDefault="00C65757" w:rsidP="00C65757">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761E097" w14:textId="77777777" w:rsidR="00C65757" w:rsidRPr="00F537EB" w:rsidRDefault="00C65757" w:rsidP="00C65757">
      <w:pPr>
        <w:pStyle w:val="PL"/>
      </w:pPr>
      <w:r w:rsidRPr="00F537EB">
        <w:t xml:space="preserve">    lateNonCriticalExtension               OCTET STRING                        OPTIONAL,</w:t>
      </w:r>
    </w:p>
    <w:p w14:paraId="70F1D84B" w14:textId="77777777" w:rsidR="00C65757" w:rsidRPr="00F537EB" w:rsidRDefault="00C65757" w:rsidP="00C65757">
      <w:pPr>
        <w:pStyle w:val="PL"/>
      </w:pPr>
      <w:r w:rsidRPr="00F537EB">
        <w:t xml:space="preserve">    nonCriticalExtension                   SEQUENCE {}                         OPTIONAL</w:t>
      </w:r>
    </w:p>
    <w:p w14:paraId="0903B47A" w14:textId="77777777" w:rsidR="00C65757" w:rsidRPr="00F537EB" w:rsidRDefault="00C65757" w:rsidP="00C65757">
      <w:pPr>
        <w:pStyle w:val="PL"/>
      </w:pPr>
      <w:r w:rsidRPr="00F537EB">
        <w:t>}</w:t>
      </w:r>
    </w:p>
    <w:p w14:paraId="6E2F7047" w14:textId="77777777" w:rsidR="00C65757" w:rsidRPr="00F537EB" w:rsidRDefault="00C65757" w:rsidP="00C65757">
      <w:pPr>
        <w:pStyle w:val="PL"/>
      </w:pPr>
    </w:p>
    <w:p w14:paraId="2CF34A55" w14:textId="77777777" w:rsidR="00C65757" w:rsidRPr="00F537EB" w:rsidRDefault="00C65757" w:rsidP="00C65757">
      <w:pPr>
        <w:pStyle w:val="PL"/>
      </w:pPr>
      <w:r w:rsidRPr="00F537EB">
        <w:t>SL-InterestedFreqList-r16 ::=          SEQUENCE (SIZE (1..maxNrofFreqSL-r16)) OF INTEGER (1..maxNrofFreqSL-r16)</w:t>
      </w:r>
    </w:p>
    <w:p w14:paraId="0C776025" w14:textId="77777777" w:rsidR="00C65757" w:rsidRPr="00F537EB" w:rsidRDefault="00C65757" w:rsidP="00C65757">
      <w:pPr>
        <w:pStyle w:val="PL"/>
      </w:pPr>
    </w:p>
    <w:p w14:paraId="5AB026EF" w14:textId="77777777" w:rsidR="00C65757" w:rsidRPr="00F537EB" w:rsidRDefault="00C65757" w:rsidP="00C65757">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32D28135" w14:textId="77777777" w:rsidR="00C65757" w:rsidRPr="00F537EB" w:rsidRDefault="00C65757" w:rsidP="00C65757">
      <w:pPr>
        <w:pStyle w:val="PL"/>
        <w:rPr>
          <w:rFonts w:eastAsia="Yu Mincho"/>
        </w:rPr>
      </w:pPr>
    </w:p>
    <w:p w14:paraId="50B394B0" w14:textId="77777777" w:rsidR="00C65757" w:rsidRPr="00F537EB" w:rsidRDefault="00C65757" w:rsidP="00C65757">
      <w:pPr>
        <w:pStyle w:val="PL"/>
        <w:rPr>
          <w:rFonts w:eastAsia="Yu Mincho"/>
        </w:rPr>
      </w:pPr>
      <w:r w:rsidRPr="00F537EB">
        <w:rPr>
          <w:rFonts w:eastAsia="Yu Mincho"/>
        </w:rPr>
        <w:t xml:space="preserve">SL-TxResourceReq-r16 </w:t>
      </w:r>
      <w:r w:rsidRPr="00F537EB">
        <w:t>::=                SEQUENCE {</w:t>
      </w:r>
    </w:p>
    <w:p w14:paraId="145BF3E4" w14:textId="77777777" w:rsidR="00C65757" w:rsidRPr="00F537EB" w:rsidRDefault="00C65757" w:rsidP="00C65757">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26A81E0A" w14:textId="77777777" w:rsidR="00C65757" w:rsidRPr="00F537EB" w:rsidRDefault="00C65757" w:rsidP="00C65757">
      <w:pPr>
        <w:pStyle w:val="PL"/>
      </w:pPr>
      <w:r w:rsidRPr="00F537EB">
        <w:t xml:space="preserve">    sl-CastType-r16                        ENUMERATED {broadcast, groupcast, unicast, spare1},</w:t>
      </w:r>
    </w:p>
    <w:p w14:paraId="1A951F8E" w14:textId="77777777" w:rsidR="00C65757" w:rsidRPr="00F537EB" w:rsidRDefault="00C65757" w:rsidP="00C65757">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65E84DB8" w14:textId="77777777" w:rsidR="00C65757" w:rsidRPr="00F537EB" w:rsidRDefault="00C65757" w:rsidP="00C65757">
      <w:pPr>
        <w:pStyle w:val="PL"/>
      </w:pPr>
      <w:r w:rsidRPr="00F537EB">
        <w:t xml:space="preserve">    sl-QoS-InfoList-r16                    SEQUENCE (SIZE (1..maxNrofSL-QFIsPerDest-r16)) OF SL-QoS-Info-r16          OPTIONAL,</w:t>
      </w:r>
    </w:p>
    <w:p w14:paraId="1BFA8275" w14:textId="77777777" w:rsidR="00C65757" w:rsidRPr="00F537EB" w:rsidRDefault="00C65757" w:rsidP="00C65757">
      <w:pPr>
        <w:pStyle w:val="PL"/>
      </w:pPr>
      <w:r w:rsidRPr="00F537EB">
        <w:t xml:space="preserve">    sl-Failure-r16                         ENUMERATED {rlf, configFailure, </w:t>
      </w:r>
      <w:r w:rsidRPr="00F537EB">
        <w:rPr>
          <w:rFonts w:eastAsia="Malgun Gothic"/>
        </w:rPr>
        <w:t>spare2, spare1</w:t>
      </w:r>
      <w:r w:rsidRPr="00F537EB">
        <w:t>}                            OPTIONAL,</w:t>
      </w:r>
    </w:p>
    <w:p w14:paraId="746B8A95" w14:textId="77777777" w:rsidR="00C65757" w:rsidRPr="00F537EB" w:rsidRDefault="00C65757" w:rsidP="00C65757">
      <w:pPr>
        <w:pStyle w:val="PL"/>
      </w:pPr>
      <w:r w:rsidRPr="00F537EB">
        <w:t xml:space="preserve">    sl-TypeTxSyncList-r16                  SEQUENCE (SIZE (1..maxNrofFreqSL-r16)) OF SL-TypeTxSync-r16                OPTIONAL,</w:t>
      </w:r>
    </w:p>
    <w:p w14:paraId="5CB06C4A" w14:textId="77777777" w:rsidR="00C65757" w:rsidRPr="00F537EB" w:rsidRDefault="00C65757" w:rsidP="00C65757">
      <w:pPr>
        <w:pStyle w:val="PL"/>
      </w:pPr>
      <w:r w:rsidRPr="00F537EB">
        <w:t xml:space="preserve">    sl-TxInterestedFreqList-r16            SEQUENCE (SIZE (1..maxNrofFreqSL-r16)) OF INTEGER (1..maxNrofFreqSL-r16)   OPTIONAL</w:t>
      </w:r>
    </w:p>
    <w:p w14:paraId="77373DF4" w14:textId="77777777" w:rsidR="00C65757" w:rsidRPr="00F537EB" w:rsidRDefault="00C65757" w:rsidP="00C65757">
      <w:pPr>
        <w:pStyle w:val="PL"/>
        <w:rPr>
          <w:rFonts w:eastAsia="Yu Mincho"/>
        </w:rPr>
      </w:pPr>
      <w:r w:rsidRPr="00F537EB">
        <w:rPr>
          <w:rFonts w:eastAsia="Yu Mincho"/>
        </w:rPr>
        <w:t>}</w:t>
      </w:r>
    </w:p>
    <w:p w14:paraId="1D50A923" w14:textId="77777777" w:rsidR="00C65757" w:rsidRPr="00F537EB" w:rsidRDefault="00C65757" w:rsidP="00C65757">
      <w:pPr>
        <w:pStyle w:val="PL"/>
        <w:rPr>
          <w:rFonts w:eastAsia="Yu Mincho"/>
        </w:rPr>
      </w:pPr>
    </w:p>
    <w:p w14:paraId="3A7561FB" w14:textId="77777777" w:rsidR="00C65757" w:rsidRPr="00F537EB" w:rsidRDefault="00C65757" w:rsidP="00C65757">
      <w:pPr>
        <w:pStyle w:val="PL"/>
      </w:pPr>
      <w:r w:rsidRPr="00F537EB">
        <w:t>SL-QoS-Info-r16 ::=                    SEQUENCE {</w:t>
      </w:r>
    </w:p>
    <w:p w14:paraId="443CB1DA" w14:textId="77777777" w:rsidR="00C65757" w:rsidRPr="00F537EB" w:rsidRDefault="00C65757" w:rsidP="00C65757">
      <w:pPr>
        <w:pStyle w:val="PL"/>
      </w:pPr>
      <w:r w:rsidRPr="00F537EB">
        <w:t xml:space="preserve">    sl-QoS-FlowIdentity-r16               SL-QoS-FlowIdentity-r16,</w:t>
      </w:r>
    </w:p>
    <w:p w14:paraId="677FBF9A" w14:textId="77777777" w:rsidR="00C65757" w:rsidRPr="00F537EB" w:rsidRDefault="00C65757" w:rsidP="00C65757">
      <w:pPr>
        <w:pStyle w:val="PL"/>
      </w:pPr>
      <w:r w:rsidRPr="00F537EB">
        <w:t xml:space="preserve">    sl-QoS-Profile-r16                    SL-QoS-Profile-r16                                                          OPTIONAL</w:t>
      </w:r>
    </w:p>
    <w:p w14:paraId="2AE654C2" w14:textId="77777777" w:rsidR="00C65757" w:rsidRPr="00F537EB" w:rsidRDefault="00C65757" w:rsidP="00C65757">
      <w:pPr>
        <w:pStyle w:val="PL"/>
      </w:pPr>
      <w:r w:rsidRPr="00F537EB">
        <w:t>}</w:t>
      </w:r>
    </w:p>
    <w:p w14:paraId="614E59D6" w14:textId="77777777" w:rsidR="00C65757" w:rsidRPr="00F537EB" w:rsidRDefault="00C65757" w:rsidP="00C65757">
      <w:pPr>
        <w:pStyle w:val="PL"/>
      </w:pPr>
    </w:p>
    <w:p w14:paraId="15D94BE6" w14:textId="77777777" w:rsidR="00C65757" w:rsidRPr="00F537EB" w:rsidRDefault="00C65757" w:rsidP="00C65757">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4C417246" w14:textId="77777777" w:rsidR="00C65757" w:rsidRPr="00F537EB" w:rsidRDefault="00C65757" w:rsidP="00C65757">
      <w:pPr>
        <w:pStyle w:val="PL"/>
      </w:pPr>
      <w:r w:rsidRPr="00F537EB">
        <w:t xml:space="preserve">    sl-AM-Mode-r16                     SEQUENCE {</w:t>
      </w:r>
    </w:p>
    <w:p w14:paraId="05C9B85B" w14:textId="77777777" w:rsidR="00C65757" w:rsidRPr="00F537EB" w:rsidRDefault="00C65757" w:rsidP="00C65757">
      <w:pPr>
        <w:pStyle w:val="PL"/>
      </w:pPr>
      <w:r w:rsidRPr="00F537EB">
        <w:t xml:space="preserve">        sl-AM-Mode-r16                     ENUMERATED {true},</w:t>
      </w:r>
    </w:p>
    <w:p w14:paraId="26B23521" w14:textId="77777777" w:rsidR="00C65757" w:rsidRPr="00F537EB" w:rsidRDefault="00C65757" w:rsidP="00C65757">
      <w:pPr>
        <w:pStyle w:val="PL"/>
        <w:rPr>
          <w:rFonts w:eastAsiaTheme="minorEastAsia"/>
        </w:rPr>
      </w:pPr>
      <w:r w:rsidRPr="00F537EB">
        <w:t xml:space="preserve">        sl-AM-QoS-InfoList-r16             SEQUENCE (SIZE (1..maxNrofSL-QFIsPerDest-r16)) OF SL-QoS-Info-r16</w:t>
      </w:r>
    </w:p>
    <w:p w14:paraId="1DAD0410" w14:textId="77777777" w:rsidR="00C65757" w:rsidRPr="00F537EB" w:rsidRDefault="00C65757" w:rsidP="00C65757">
      <w:pPr>
        <w:pStyle w:val="PL"/>
        <w:rPr>
          <w:rFonts w:eastAsiaTheme="minorEastAsia"/>
        </w:rPr>
      </w:pPr>
      <w:r w:rsidRPr="00F537EB">
        <w:t xml:space="preserve">    }                                                                                                                 OPTIONAL,</w:t>
      </w:r>
    </w:p>
    <w:p w14:paraId="1181A1D2" w14:textId="77777777" w:rsidR="00C65757" w:rsidRPr="00F537EB" w:rsidRDefault="00C65757" w:rsidP="00C65757">
      <w:pPr>
        <w:pStyle w:val="PL"/>
      </w:pPr>
      <w:r w:rsidRPr="00F537EB">
        <w:t xml:space="preserve">    sl-UM-Mode-r16                     SEQUENCE {</w:t>
      </w:r>
    </w:p>
    <w:p w14:paraId="3529BE1F" w14:textId="77777777" w:rsidR="00C65757" w:rsidRPr="00F537EB" w:rsidRDefault="00C65757" w:rsidP="00C65757">
      <w:pPr>
        <w:pStyle w:val="PL"/>
      </w:pPr>
      <w:r w:rsidRPr="00F537EB">
        <w:t xml:space="preserve">        sl-UM-Mode-r16                     ENUMERATED {true},</w:t>
      </w:r>
    </w:p>
    <w:p w14:paraId="1D6F7405" w14:textId="77777777" w:rsidR="00C65757" w:rsidRPr="00F537EB" w:rsidRDefault="00C65757" w:rsidP="00C65757">
      <w:pPr>
        <w:pStyle w:val="PL"/>
      </w:pPr>
      <w:r w:rsidRPr="00F537EB">
        <w:t xml:space="preserve">        sl-UM-QoS-InfoList-r16             SEQUENCE (SIZE (1..maxNrofSL-QFIsPerDest-r16)) OF SL-QoS-Info-r16</w:t>
      </w:r>
    </w:p>
    <w:p w14:paraId="57C2A59A" w14:textId="77777777" w:rsidR="00C65757" w:rsidRPr="00F537EB" w:rsidRDefault="00C65757" w:rsidP="00C65757">
      <w:pPr>
        <w:pStyle w:val="PL"/>
      </w:pPr>
      <w:r w:rsidRPr="00F537EB">
        <w:t xml:space="preserve">    }                                                                                                                 OPTIONAL</w:t>
      </w:r>
    </w:p>
    <w:p w14:paraId="6157F137" w14:textId="77777777" w:rsidR="00C65757" w:rsidRPr="00F537EB" w:rsidRDefault="00C65757" w:rsidP="00C65757">
      <w:pPr>
        <w:pStyle w:val="PL"/>
      </w:pPr>
      <w:r w:rsidRPr="00F537EB">
        <w:rPr>
          <w:rFonts w:eastAsiaTheme="minorEastAsia"/>
        </w:rPr>
        <w:t>}</w:t>
      </w:r>
    </w:p>
    <w:p w14:paraId="05CDB6E2" w14:textId="77777777" w:rsidR="00C65757" w:rsidRPr="00F537EB" w:rsidRDefault="00C65757" w:rsidP="00C65757">
      <w:pPr>
        <w:pStyle w:val="PL"/>
      </w:pPr>
    </w:p>
    <w:p w14:paraId="3FED9ECB" w14:textId="77777777" w:rsidR="00C65757" w:rsidRPr="00F537EB" w:rsidRDefault="00C65757" w:rsidP="00C65757">
      <w:pPr>
        <w:pStyle w:val="PL"/>
      </w:pPr>
      <w:r w:rsidRPr="00F537EB">
        <w:t>-- TAG-SIDELINKUEINFORMATIONNR-STOP</w:t>
      </w:r>
    </w:p>
    <w:p w14:paraId="19F1AF69" w14:textId="77777777" w:rsidR="00C65757" w:rsidRPr="00F537EB" w:rsidRDefault="00C65757" w:rsidP="00C65757">
      <w:pPr>
        <w:pStyle w:val="PL"/>
      </w:pPr>
      <w:r w:rsidRPr="00F537EB">
        <w:t>-- ASN1STOP</w:t>
      </w:r>
    </w:p>
    <w:p w14:paraId="67E30491" w14:textId="77777777" w:rsidR="00C65757" w:rsidRPr="00F537EB" w:rsidRDefault="00C65757" w:rsidP="00C65757">
      <w:pPr>
        <w:rPr>
          <w:iCs/>
        </w:rPr>
      </w:pPr>
    </w:p>
    <w:p w14:paraId="0B331C13"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A75A5FB" w14:textId="77777777" w:rsidTr="00801E3F">
        <w:trPr>
          <w:cantSplit/>
          <w:tblHeader/>
        </w:trPr>
        <w:tc>
          <w:tcPr>
            <w:tcW w:w="14175" w:type="dxa"/>
          </w:tcPr>
          <w:p w14:paraId="42C8BFDF" w14:textId="77777777" w:rsidR="00C65757" w:rsidRPr="00F537EB" w:rsidRDefault="00C65757" w:rsidP="00801E3F">
            <w:pPr>
              <w:pStyle w:val="TAH"/>
              <w:rPr>
                <w:lang w:eastAsia="en-GB"/>
              </w:rPr>
            </w:pPr>
            <w:proofErr w:type="spellStart"/>
            <w:r w:rsidRPr="00F537EB">
              <w:rPr>
                <w:i/>
                <w:iCs/>
              </w:rPr>
              <w:t>SidelinkUEinformationNR</w:t>
            </w:r>
            <w:proofErr w:type="spellEnd"/>
            <w:r w:rsidRPr="00F537EB">
              <w:rPr>
                <w:iCs/>
                <w:lang w:eastAsia="en-GB"/>
              </w:rPr>
              <w:t xml:space="preserve"> field descriptions</w:t>
            </w:r>
          </w:p>
        </w:tc>
      </w:tr>
      <w:tr w:rsidR="00C65757" w:rsidRPr="00F537EB" w14:paraId="53D5FDC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E6D4B19" w14:textId="77777777" w:rsidR="00C65757" w:rsidRPr="00F537EB" w:rsidRDefault="00C65757" w:rsidP="00801E3F">
            <w:pPr>
              <w:pStyle w:val="TAL"/>
              <w:rPr>
                <w:rFonts w:eastAsia="Yu Mincho"/>
                <w:b/>
                <w:bCs/>
                <w:i/>
                <w:iCs/>
                <w:lang w:eastAsia="zh-CN"/>
              </w:rPr>
            </w:pPr>
            <w:proofErr w:type="spellStart"/>
            <w:r w:rsidRPr="00F537EB">
              <w:rPr>
                <w:rFonts w:eastAsia="Yu Mincho"/>
                <w:b/>
                <w:bCs/>
                <w:i/>
                <w:iCs/>
                <w:lang w:eastAsia="zh-CN"/>
              </w:rPr>
              <w:t>sl-RxInterestedFreqList</w:t>
            </w:r>
            <w:proofErr w:type="spellEnd"/>
          </w:p>
          <w:p w14:paraId="41E6F1C6" w14:textId="77777777" w:rsidR="00C65757" w:rsidRPr="00F537EB" w:rsidRDefault="00C65757" w:rsidP="00801E3F">
            <w:pPr>
              <w:pStyle w:val="TAL"/>
              <w:rPr>
                <w:lang w:eastAsia="en-GB"/>
              </w:rPr>
            </w:pPr>
            <w:r w:rsidRPr="00F537EB">
              <w:t xml:space="preserve">Indicates the index of frequency on which the UE is interested to receive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t xml:space="preserve"> broadcast in </w:t>
            </w:r>
            <w:r w:rsidRPr="00F537EB">
              <w:rPr>
                <w:i/>
                <w:iCs/>
              </w:rPr>
              <w:t>SIB12</w:t>
            </w:r>
            <w:r w:rsidRPr="00F537EB">
              <w:t xml:space="preserve"> and so on. In this release, only value 1 can be included in the interested frequency list. </w:t>
            </w:r>
          </w:p>
        </w:tc>
      </w:tr>
      <w:tr w:rsidR="00C65757" w:rsidRPr="00F537EB" w14:paraId="50ECC8A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3760573" w14:textId="77777777" w:rsidR="00C65757" w:rsidRPr="00F537EB" w:rsidRDefault="00C65757" w:rsidP="00801E3F">
            <w:pPr>
              <w:pStyle w:val="TAL"/>
              <w:rPr>
                <w:rFonts w:eastAsia="Yu Mincho"/>
                <w:b/>
                <w:bCs/>
                <w:i/>
                <w:iCs/>
                <w:lang w:eastAsia="zh-CN"/>
              </w:rPr>
            </w:pPr>
            <w:proofErr w:type="spellStart"/>
            <w:r w:rsidRPr="00F537EB">
              <w:rPr>
                <w:rFonts w:eastAsia="Yu Mincho"/>
                <w:b/>
                <w:bCs/>
                <w:i/>
                <w:iCs/>
                <w:lang w:eastAsia="zh-CN"/>
              </w:rPr>
              <w:t>sl-TxResourceReq</w:t>
            </w:r>
            <w:proofErr w:type="spellEnd"/>
          </w:p>
          <w:p w14:paraId="71BBE929" w14:textId="77777777" w:rsidR="00C65757" w:rsidRPr="00F537EB" w:rsidRDefault="00C65757" w:rsidP="00801E3F">
            <w:pPr>
              <w:pStyle w:val="TAL"/>
              <w:rPr>
                <w:rFonts w:eastAsia="Yu Mincho"/>
                <w:lang w:eastAsia="zh-CN"/>
              </w:rPr>
            </w:pPr>
            <w:proofErr w:type="spellStart"/>
            <w:r w:rsidRPr="00F537EB">
              <w:rPr>
                <w:lang w:eastAsia="zh-CN"/>
              </w:rPr>
              <w:t>Paramters</w:t>
            </w:r>
            <w:proofErr w:type="spellEnd"/>
            <w:r w:rsidRPr="00F537EB">
              <w:rPr>
                <w:lang w:eastAsia="zh-CN"/>
              </w:rPr>
              <w:t xml:space="preserve"> t</w:t>
            </w:r>
            <w:r w:rsidRPr="00F537EB">
              <w:t xml:space="preserve">o request the </w:t>
            </w:r>
            <w:proofErr w:type="spellStart"/>
            <w:r w:rsidRPr="00F537EB">
              <w:rPr>
                <w:lang w:eastAsia="zh-CN"/>
              </w:rPr>
              <w:t>transmisison</w:t>
            </w:r>
            <w:proofErr w:type="spellEnd"/>
            <w:r w:rsidRPr="00F537EB">
              <w:t xml:space="preserve"> </w:t>
            </w:r>
            <w:proofErr w:type="spellStart"/>
            <w:r w:rsidRPr="00F537EB">
              <w:t>resouce</w:t>
            </w:r>
            <w:r w:rsidRPr="00F537EB">
              <w:rPr>
                <w:lang w:eastAsia="zh-CN"/>
              </w:rPr>
              <w:t>s</w:t>
            </w:r>
            <w:proofErr w:type="spellEnd"/>
            <w:r w:rsidRPr="00F537EB">
              <w:t xml:space="preserve"> for NR </w:t>
            </w:r>
            <w:proofErr w:type="spellStart"/>
            <w:r w:rsidRPr="00F537EB">
              <w:t>sidelink</w:t>
            </w:r>
            <w:proofErr w:type="spellEnd"/>
            <w:r w:rsidRPr="00F537EB">
              <w:t xml:space="preserve"> communication to the network in the </w:t>
            </w:r>
            <w:proofErr w:type="spellStart"/>
            <w:r w:rsidRPr="00F537EB">
              <w:t>Sidelink</w:t>
            </w:r>
            <w:proofErr w:type="spellEnd"/>
            <w:r w:rsidRPr="00F537EB">
              <w:t xml:space="preserve"> UE Information report.</w:t>
            </w:r>
          </w:p>
        </w:tc>
      </w:tr>
    </w:tbl>
    <w:p w14:paraId="26DB553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8A1C23C" w14:textId="77777777" w:rsidTr="00801E3F">
        <w:trPr>
          <w:cantSplit/>
          <w:tblHeader/>
        </w:trPr>
        <w:tc>
          <w:tcPr>
            <w:tcW w:w="14175" w:type="dxa"/>
          </w:tcPr>
          <w:p w14:paraId="4760D394" w14:textId="77777777" w:rsidR="00C65757" w:rsidRPr="00F537EB" w:rsidRDefault="00C65757" w:rsidP="00801E3F">
            <w:pPr>
              <w:pStyle w:val="TAH"/>
              <w:rPr>
                <w:b w:val="0"/>
                <w:lang w:eastAsia="en-GB"/>
              </w:rPr>
            </w:pPr>
            <w:r w:rsidRPr="00F537EB">
              <w:rPr>
                <w:i/>
              </w:rPr>
              <w:t>SL-</w:t>
            </w:r>
            <w:proofErr w:type="spellStart"/>
            <w:r w:rsidRPr="00F537EB">
              <w:rPr>
                <w:i/>
              </w:rPr>
              <w:t>TxResourceReq</w:t>
            </w:r>
            <w:proofErr w:type="spellEnd"/>
            <w:r w:rsidRPr="00F537EB">
              <w:rPr>
                <w:lang w:eastAsia="en-GB"/>
              </w:rPr>
              <w:t xml:space="preserve"> field descriptions</w:t>
            </w:r>
          </w:p>
        </w:tc>
      </w:tr>
      <w:tr w:rsidR="00C65757" w:rsidRPr="00F537EB" w14:paraId="3F99D1C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0A56019" w14:textId="77777777" w:rsidR="00C65757" w:rsidRPr="00F537EB" w:rsidRDefault="00C65757" w:rsidP="00801E3F">
            <w:pPr>
              <w:pStyle w:val="TAL"/>
              <w:rPr>
                <w:rFonts w:eastAsia="Yu Mincho"/>
                <w:b/>
                <w:bCs/>
                <w:i/>
                <w:iCs/>
                <w:lang w:eastAsia="zh-CN"/>
              </w:rPr>
            </w:pPr>
            <w:proofErr w:type="spellStart"/>
            <w:r w:rsidRPr="00F537EB">
              <w:rPr>
                <w:b/>
                <w:bCs/>
                <w:i/>
                <w:iCs/>
                <w:lang w:eastAsia="zh-CN"/>
              </w:rPr>
              <w:t>sl-CastType</w:t>
            </w:r>
            <w:proofErr w:type="spellEnd"/>
          </w:p>
          <w:p w14:paraId="036472EE" w14:textId="77777777" w:rsidR="00C65757" w:rsidRPr="00F537EB" w:rsidRDefault="00C65757" w:rsidP="00801E3F">
            <w:pPr>
              <w:pStyle w:val="TAL"/>
              <w:rPr>
                <w:rFonts w:eastAsia="Yu Mincho"/>
                <w:lang w:eastAsia="zh-CN"/>
              </w:rPr>
            </w:pPr>
            <w:r w:rsidRPr="00F537EB">
              <w:rPr>
                <w:rFonts w:eastAsia="Yu Mincho"/>
                <w:lang w:eastAsia="zh-CN"/>
              </w:rPr>
              <w:t xml:space="preserve">Indicates the cast type for the </w:t>
            </w:r>
            <w:proofErr w:type="spellStart"/>
            <w:r w:rsidRPr="00F537EB">
              <w:rPr>
                <w:rFonts w:eastAsia="Yu Mincho"/>
                <w:lang w:eastAsia="zh-CN"/>
              </w:rPr>
              <w:t>correponding</w:t>
            </w:r>
            <w:proofErr w:type="spellEnd"/>
            <w:r w:rsidRPr="00F537EB">
              <w:rPr>
                <w:rFonts w:eastAsia="Yu Mincho"/>
                <w:lang w:eastAsia="zh-CN"/>
              </w:rPr>
              <w:t xml:space="preserve"> destination</w:t>
            </w:r>
            <w:r w:rsidRPr="00F537EB">
              <w:t xml:space="preserve"> for which to request the resource.</w:t>
            </w:r>
          </w:p>
        </w:tc>
      </w:tr>
      <w:tr w:rsidR="00C65757" w:rsidRPr="00F537EB" w14:paraId="733EADD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B10A2EC" w14:textId="77777777" w:rsidR="00C65757" w:rsidRPr="00F537EB" w:rsidRDefault="00C65757" w:rsidP="00801E3F">
            <w:pPr>
              <w:pStyle w:val="TAL"/>
              <w:rPr>
                <w:rFonts w:eastAsia="Yu Mincho"/>
                <w:b/>
                <w:bCs/>
                <w:i/>
                <w:iCs/>
                <w:lang w:eastAsia="zh-CN"/>
              </w:rPr>
            </w:pPr>
            <w:proofErr w:type="spellStart"/>
            <w:r w:rsidRPr="00F537EB">
              <w:rPr>
                <w:rFonts w:eastAsia="Yu Mincho"/>
                <w:b/>
                <w:bCs/>
                <w:i/>
                <w:iCs/>
                <w:lang w:eastAsia="zh-CN"/>
              </w:rPr>
              <w:t>sl-DestinationIdentity</w:t>
            </w:r>
            <w:proofErr w:type="spellEnd"/>
          </w:p>
          <w:p w14:paraId="1846E7FE" w14:textId="77777777" w:rsidR="00C65757" w:rsidRPr="00F537EB" w:rsidRDefault="00C65757" w:rsidP="00801E3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C65757" w:rsidRPr="00F537EB" w14:paraId="6F9EA2A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6A04EF9"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-Failure</w:t>
            </w:r>
          </w:p>
          <w:p w14:paraId="0F028B17" w14:textId="77777777" w:rsidR="00C65757" w:rsidRPr="00F537EB" w:rsidRDefault="00C65757" w:rsidP="00801E3F">
            <w:pPr>
              <w:pStyle w:val="TAL"/>
              <w:rPr>
                <w:rFonts w:eastAsia="Yu Mincho"/>
                <w:lang w:eastAsia="zh-CN"/>
              </w:rPr>
            </w:pPr>
            <w:r w:rsidRPr="00F537EB">
              <w:rPr>
                <w:rFonts w:eastAsia="Yu Mincho"/>
                <w:lang w:eastAsia="zh-CN"/>
              </w:rPr>
              <w:t xml:space="preserve">Indicates the </w:t>
            </w:r>
            <w:proofErr w:type="spellStart"/>
            <w:r w:rsidRPr="00F537EB">
              <w:t>sidelink</w:t>
            </w:r>
            <w:proofErr w:type="spellEnd"/>
            <w:r w:rsidRPr="00F537EB">
              <w:t xml:space="preserve"> RLF (value </w:t>
            </w:r>
            <w:proofErr w:type="spellStart"/>
            <w:r w:rsidRPr="00F537EB">
              <w:rPr>
                <w:i/>
                <w:iCs/>
              </w:rPr>
              <w:t>rlf</w:t>
            </w:r>
            <w:proofErr w:type="spellEnd"/>
            <w:r w:rsidRPr="00F537EB">
              <w:t xml:space="preserve">) for the associated destination, when the </w:t>
            </w:r>
            <w:proofErr w:type="spellStart"/>
            <w:r w:rsidRPr="00F537EB">
              <w:t>sidelink</w:t>
            </w:r>
            <w:proofErr w:type="spellEnd"/>
            <w:r w:rsidRPr="00F537EB">
              <w:t xml:space="preserve"> RLF is detected.</w:t>
            </w:r>
            <w:r w:rsidRPr="00F537EB">
              <w:rPr>
                <w:rFonts w:eastAsia="Yu Mincho"/>
                <w:lang w:eastAsia="zh-CN"/>
              </w:rPr>
              <w:t xml:space="preserve"> Indicates the </w:t>
            </w:r>
            <w:proofErr w:type="spellStart"/>
            <w:r w:rsidRPr="00F537EB">
              <w:t>sidelink</w:t>
            </w:r>
            <w:proofErr w:type="spellEnd"/>
            <w:r w:rsidRPr="00F537EB">
              <w:t xml:space="preserve"> AS configuration failure (value </w:t>
            </w:r>
            <w:proofErr w:type="spellStart"/>
            <w:r w:rsidRPr="00F537EB">
              <w:rPr>
                <w:i/>
                <w:iCs/>
              </w:rPr>
              <w:t>configFailure</w:t>
            </w:r>
            <w:proofErr w:type="spellEnd"/>
            <w:r w:rsidRPr="00F537EB">
              <w:t xml:space="preserve">) for the associated destination, in case PC5-RRC AS configuration failure by receiving </w:t>
            </w:r>
            <w:proofErr w:type="spellStart"/>
            <w:r w:rsidRPr="00F537EB">
              <w:rPr>
                <w:i/>
                <w:iCs/>
              </w:rPr>
              <w:t>RRCReconfigurationFailureSidelink</w:t>
            </w:r>
            <w:proofErr w:type="spellEnd"/>
            <w:r w:rsidRPr="00F537EB">
              <w:t>.</w:t>
            </w:r>
          </w:p>
        </w:tc>
      </w:tr>
      <w:tr w:rsidR="00C65757" w:rsidRPr="00F537EB" w14:paraId="6CF9A5C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3D2F4CD" w14:textId="77777777" w:rsidR="00C65757" w:rsidRPr="00F537EB" w:rsidRDefault="00C65757" w:rsidP="00801E3F">
            <w:pPr>
              <w:pStyle w:val="TAL"/>
              <w:rPr>
                <w:rFonts w:eastAsia="Yu Mincho"/>
                <w:b/>
                <w:bCs/>
                <w:i/>
                <w:iCs/>
                <w:lang w:eastAsia="zh-CN"/>
              </w:rPr>
            </w:pPr>
            <w:proofErr w:type="spellStart"/>
            <w:r w:rsidRPr="00F537EB">
              <w:rPr>
                <w:rFonts w:eastAsia="Yu Mincho"/>
                <w:b/>
                <w:bCs/>
                <w:i/>
                <w:iCs/>
                <w:lang w:eastAsia="zh-CN"/>
              </w:rPr>
              <w:t>sl</w:t>
            </w:r>
            <w:proofErr w:type="spellEnd"/>
            <w:r w:rsidRPr="00F537EB">
              <w:rPr>
                <w:rFonts w:eastAsia="Yu Mincho"/>
                <w:b/>
                <w:bCs/>
                <w:i/>
                <w:iCs/>
                <w:lang w:eastAsia="zh-CN"/>
              </w:rPr>
              <w:t>-QoS-</w:t>
            </w:r>
            <w:proofErr w:type="spellStart"/>
            <w:r w:rsidRPr="00F537EB">
              <w:rPr>
                <w:rFonts w:eastAsia="Yu Mincho"/>
                <w:b/>
                <w:bCs/>
                <w:i/>
                <w:iCs/>
                <w:lang w:eastAsia="zh-CN"/>
              </w:rPr>
              <w:t>InfoList</w:t>
            </w:r>
            <w:proofErr w:type="spellEnd"/>
          </w:p>
          <w:p w14:paraId="3F063A5C" w14:textId="77777777" w:rsidR="00C65757" w:rsidRPr="00F537EB" w:rsidRDefault="00C65757" w:rsidP="00801E3F">
            <w:pPr>
              <w:pStyle w:val="TAL"/>
              <w:rPr>
                <w:rFonts w:eastAsia="Yu Mincho"/>
                <w:lang w:eastAsia="zh-CN"/>
              </w:rPr>
            </w:pPr>
            <w:r w:rsidRPr="00F537EB">
              <w:rPr>
                <w:rFonts w:eastAsia="Yu Mincho"/>
                <w:lang w:eastAsia="zh-CN"/>
              </w:rPr>
              <w:t xml:space="preserve">Includes the QoS profile of the </w:t>
            </w:r>
            <w:proofErr w:type="spellStart"/>
            <w:r w:rsidRPr="00F537EB">
              <w:rPr>
                <w:rFonts w:eastAsia="Yu Mincho"/>
                <w:lang w:eastAsia="zh-CN"/>
              </w:rPr>
              <w:t>sidelink</w:t>
            </w:r>
            <w:proofErr w:type="spellEnd"/>
            <w:r w:rsidRPr="00F537EB">
              <w:rPr>
                <w:rFonts w:eastAsia="Yu Mincho"/>
                <w:lang w:eastAsia="zh-CN"/>
              </w:rPr>
              <w:t xml:space="preserve"> QoS flow as specified in TS 23.287 [55]</w:t>
            </w:r>
          </w:p>
        </w:tc>
      </w:tr>
      <w:tr w:rsidR="00C65757" w:rsidRPr="00F537EB" w14:paraId="6C3123C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05897C8"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-QoS-</w:t>
            </w:r>
            <w:proofErr w:type="spellStart"/>
            <w:r w:rsidRPr="00F537EB">
              <w:rPr>
                <w:b/>
                <w:bCs/>
                <w:i/>
                <w:iCs/>
                <w:lang w:eastAsia="zh-CN"/>
              </w:rPr>
              <w:t>FlowIdentity</w:t>
            </w:r>
            <w:proofErr w:type="spellEnd"/>
          </w:p>
          <w:p w14:paraId="21C3B630" w14:textId="77777777" w:rsidR="00C65757" w:rsidRPr="00F537EB" w:rsidRDefault="00C65757" w:rsidP="00801E3F">
            <w:pPr>
              <w:pStyle w:val="TAL"/>
              <w:rPr>
                <w:lang w:eastAsia="zh-CN"/>
              </w:rPr>
            </w:pPr>
            <w:r w:rsidRPr="00F537EB">
              <w:rPr>
                <w:lang w:eastAsia="zh-CN"/>
              </w:rPr>
              <w:t xml:space="preserve">This identity uniquely identifies one </w:t>
            </w:r>
            <w:proofErr w:type="spellStart"/>
            <w:r w:rsidRPr="00F537EB">
              <w:rPr>
                <w:lang w:eastAsia="zh-CN"/>
              </w:rPr>
              <w:t>sidelink</w:t>
            </w:r>
            <w:proofErr w:type="spellEnd"/>
            <w:r w:rsidRPr="00F537EB">
              <w:rPr>
                <w:lang w:eastAsia="zh-CN"/>
              </w:rPr>
              <w:t xml:space="preserve"> QoS flow between the UE and the network in the scope of UE, which is unique for different destination and cast type.</w:t>
            </w:r>
          </w:p>
        </w:tc>
      </w:tr>
      <w:tr w:rsidR="00C65757" w:rsidRPr="00F537EB" w14:paraId="4427830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3783E8"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ModeIndication</w:t>
            </w:r>
            <w:proofErr w:type="spellEnd"/>
          </w:p>
          <w:p w14:paraId="50CC2EAD" w14:textId="77777777" w:rsidR="00C65757" w:rsidRPr="00F537EB" w:rsidRDefault="00C65757" w:rsidP="00801E3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w:t>
            </w:r>
            <w:proofErr w:type="spellStart"/>
            <w:r w:rsidRPr="00F537EB">
              <w:rPr>
                <w:rFonts w:eastAsia="Yu Mincho"/>
                <w:lang w:eastAsia="zh-CN"/>
              </w:rPr>
              <w:t>sidelink</w:t>
            </w:r>
            <w:proofErr w:type="spellEnd"/>
            <w:r w:rsidRPr="00F537EB">
              <w:rPr>
                <w:rFonts w:eastAsia="Yu Mincho"/>
                <w:lang w:eastAsia="zh-CN"/>
              </w:rPr>
              <w:t xml:space="preserve"> radio bearer, which has not been configured by the network and is initiated by another UE in unicast. The </w:t>
            </w:r>
            <w:r w:rsidRPr="00F537EB">
              <w:rPr>
                <w:lang w:eastAsia="zh-CN"/>
              </w:rPr>
              <w:t xml:space="preserve">RLC mode for one </w:t>
            </w:r>
            <w:proofErr w:type="spellStart"/>
            <w:r w:rsidRPr="00F537EB">
              <w:rPr>
                <w:lang w:eastAsia="zh-CN"/>
              </w:rPr>
              <w:t>sidelink</w:t>
            </w:r>
            <w:proofErr w:type="spellEnd"/>
            <w:r w:rsidRPr="00F537EB">
              <w:rPr>
                <w:lang w:eastAsia="zh-CN"/>
              </w:rPr>
              <w:t xml:space="preserve"> radio bearer is aligned between UE and NW by the </w:t>
            </w:r>
            <w:proofErr w:type="spellStart"/>
            <w:r w:rsidRPr="00F537EB">
              <w:rPr>
                <w:lang w:eastAsia="zh-CN"/>
              </w:rPr>
              <w:t>sl</w:t>
            </w:r>
            <w:proofErr w:type="spellEnd"/>
            <w:r w:rsidRPr="00F537EB">
              <w:rPr>
                <w:lang w:eastAsia="zh-CN"/>
              </w:rPr>
              <w:t>-QoS-</w:t>
            </w:r>
            <w:proofErr w:type="spellStart"/>
            <w:r w:rsidRPr="00F537EB">
              <w:rPr>
                <w:lang w:eastAsia="zh-CN"/>
              </w:rPr>
              <w:t>FlowIdentity</w:t>
            </w:r>
            <w:proofErr w:type="spellEnd"/>
            <w:r w:rsidRPr="00F537EB">
              <w:rPr>
                <w:lang w:eastAsia="zh-CN"/>
              </w:rPr>
              <w:t>.</w:t>
            </w:r>
          </w:p>
        </w:tc>
      </w:tr>
      <w:tr w:rsidR="00C65757" w:rsidRPr="00F537EB" w14:paraId="21C2CC4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ADB929E" w14:textId="77777777" w:rsidR="00C65757" w:rsidRPr="00F537EB" w:rsidRDefault="00C65757" w:rsidP="00801E3F">
            <w:pPr>
              <w:pStyle w:val="TAL"/>
              <w:rPr>
                <w:rFonts w:eastAsia="Yu Mincho"/>
                <w:b/>
                <w:bCs/>
                <w:i/>
                <w:iCs/>
                <w:lang w:eastAsia="zh-CN"/>
              </w:rPr>
            </w:pPr>
            <w:proofErr w:type="spellStart"/>
            <w:r w:rsidRPr="00F537EB">
              <w:rPr>
                <w:rFonts w:eastAsia="Yu Mincho"/>
                <w:b/>
                <w:bCs/>
                <w:i/>
                <w:iCs/>
                <w:lang w:eastAsia="zh-CN"/>
              </w:rPr>
              <w:t>sl-TxInterestedFreqList</w:t>
            </w:r>
            <w:proofErr w:type="spellEnd"/>
          </w:p>
          <w:p w14:paraId="14948BC5" w14:textId="77777777" w:rsidR="00C65757" w:rsidRPr="00F537EB" w:rsidRDefault="00C65757" w:rsidP="00801E3F">
            <w:pPr>
              <w:pStyle w:val="TAL"/>
              <w:rPr>
                <w:lang w:eastAsia="zh-CN"/>
              </w:rPr>
            </w:pPr>
            <w:r w:rsidRPr="00F537EB">
              <w:rPr>
                <w:lang w:eastAsia="zh-CN"/>
              </w:rPr>
              <w:t>Each entry of this field i</w:t>
            </w:r>
            <w:r w:rsidRPr="00F537EB">
              <w:t xml:space="preserve">ndicates the index of frequency on which the UE is interested to transmit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rPr>
                <w:i/>
                <w:iCs/>
              </w:rPr>
              <w:t xml:space="preserve">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w:t>
            </w:r>
            <w:proofErr w:type="spellStart"/>
            <w:r w:rsidRPr="00F537EB">
              <w:rPr>
                <w:lang w:eastAsia="en-GB"/>
              </w:rPr>
              <w:t>relase</w:t>
            </w:r>
            <w:proofErr w:type="spellEnd"/>
            <w:r w:rsidRPr="00F537EB">
              <w:rPr>
                <w:lang w:eastAsia="en-GB"/>
              </w:rPr>
              <w:t xml:space="preserve">, only one </w:t>
            </w:r>
            <w:r w:rsidRPr="00F537EB">
              <w:t>entry can be included in the list.</w:t>
            </w:r>
          </w:p>
        </w:tc>
      </w:tr>
      <w:tr w:rsidR="00C65757" w:rsidRPr="00F537EB" w14:paraId="4E510290" w14:textId="77777777" w:rsidTr="00801E3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9236CC0" w14:textId="77777777" w:rsidR="00C65757" w:rsidRPr="00F537EB" w:rsidRDefault="00C65757" w:rsidP="00801E3F">
            <w:pPr>
              <w:pStyle w:val="TAL"/>
              <w:rPr>
                <w:b/>
                <w:bCs/>
                <w:i/>
                <w:iCs/>
                <w:lang w:eastAsia="zh-CN"/>
              </w:rPr>
            </w:pPr>
            <w:proofErr w:type="spellStart"/>
            <w:r w:rsidRPr="00F537EB">
              <w:rPr>
                <w:b/>
                <w:bCs/>
                <w:i/>
                <w:iCs/>
                <w:lang w:eastAsia="zh-CN"/>
              </w:rPr>
              <w:t>sl-TypeTxSync</w:t>
            </w:r>
            <w:r w:rsidRPr="00F537EB">
              <w:rPr>
                <w:rFonts w:eastAsia="Yu Mincho"/>
                <w:b/>
                <w:bCs/>
                <w:i/>
                <w:iCs/>
                <w:lang w:eastAsia="zh-CN"/>
              </w:rPr>
              <w:t>List</w:t>
            </w:r>
            <w:proofErr w:type="spellEnd"/>
          </w:p>
          <w:p w14:paraId="6F0FDAFD" w14:textId="77777777" w:rsidR="00C65757" w:rsidRPr="00F537EB" w:rsidRDefault="00C65757" w:rsidP="00801E3F">
            <w:pPr>
              <w:pStyle w:val="TAL"/>
              <w:rPr>
                <w:lang w:eastAsia="zh-CN"/>
              </w:rPr>
            </w:pPr>
            <w:r w:rsidRPr="00F537EB">
              <w:rPr>
                <w:lang w:eastAsia="zh-CN"/>
              </w:rPr>
              <w:t xml:space="preserve">A list of synchronization reference used by the UE. The UE shall include the same number of entries, listed in the same order, as in </w:t>
            </w:r>
            <w:proofErr w:type="spellStart"/>
            <w:r w:rsidRPr="00F537EB">
              <w:rPr>
                <w:i/>
                <w:iCs/>
                <w:lang w:eastAsia="zh-CN"/>
              </w:rPr>
              <w:t>sl-TxInterestedFreqList</w:t>
            </w:r>
            <w:proofErr w:type="spellEnd"/>
            <w:r w:rsidRPr="00F537EB">
              <w:rPr>
                <w:lang w:eastAsia="zh-CN"/>
              </w:rPr>
              <w:t xml:space="preserve">, i.e. one for each carrier </w:t>
            </w:r>
            <w:proofErr w:type="spellStart"/>
            <w:r w:rsidRPr="00F537EB">
              <w:rPr>
                <w:lang w:eastAsia="zh-CN"/>
              </w:rPr>
              <w:t>freqeuncy</w:t>
            </w:r>
            <w:proofErr w:type="spellEnd"/>
            <w:r w:rsidRPr="00F537EB">
              <w:rPr>
                <w:lang w:eastAsia="zh-CN"/>
              </w:rPr>
              <w:t xml:space="preserve"> included in </w:t>
            </w:r>
            <w:proofErr w:type="spellStart"/>
            <w:r w:rsidRPr="00F537EB">
              <w:rPr>
                <w:i/>
                <w:iCs/>
                <w:lang w:eastAsia="zh-CN"/>
              </w:rPr>
              <w:t>sl-TxInterestedFreqList</w:t>
            </w:r>
            <w:proofErr w:type="spellEnd"/>
            <w:r w:rsidRPr="00F537EB">
              <w:rPr>
                <w:lang w:eastAsia="zh-CN"/>
              </w:rPr>
              <w:t>.</w:t>
            </w:r>
          </w:p>
        </w:tc>
      </w:tr>
    </w:tbl>
    <w:p w14:paraId="14DC2276" w14:textId="77777777" w:rsidR="00C65757" w:rsidRPr="00F537EB" w:rsidRDefault="00C65757" w:rsidP="00C65757"/>
    <w:p w14:paraId="5C22BBAB" w14:textId="77777777" w:rsidR="00C65757" w:rsidRPr="00F537EB" w:rsidRDefault="00C65757" w:rsidP="00C65757">
      <w:pPr>
        <w:pStyle w:val="Heading4"/>
      </w:pPr>
      <w:bookmarkStart w:id="2425" w:name="_Toc36757028"/>
      <w:bookmarkStart w:id="2426" w:name="_Toc36836569"/>
      <w:bookmarkStart w:id="2427" w:name="_Toc36843546"/>
      <w:bookmarkStart w:id="2428" w:name="_Toc37067835"/>
      <w:r w:rsidRPr="00F537EB">
        <w:t>–</w:t>
      </w:r>
      <w:r w:rsidRPr="00F537EB">
        <w:tab/>
      </w:r>
      <w:proofErr w:type="spellStart"/>
      <w:r w:rsidRPr="00F537EB">
        <w:rPr>
          <w:i/>
          <w:iCs/>
        </w:rPr>
        <w:t>SidelinkUEInformationEUTRA</w:t>
      </w:r>
      <w:bookmarkEnd w:id="2425"/>
      <w:bookmarkEnd w:id="2426"/>
      <w:bookmarkEnd w:id="2427"/>
      <w:bookmarkEnd w:id="2428"/>
      <w:proofErr w:type="spellEnd"/>
    </w:p>
    <w:p w14:paraId="3B866ECE" w14:textId="77777777" w:rsidR="00C65757" w:rsidRPr="00F537EB" w:rsidRDefault="00C65757" w:rsidP="00C65757">
      <w:r w:rsidRPr="00F537EB">
        <w:t xml:space="preserve">The </w:t>
      </w:r>
      <w:proofErr w:type="spellStart"/>
      <w:r w:rsidRPr="00F537EB">
        <w:rPr>
          <w:i/>
        </w:rPr>
        <w:t>SidelinkUEinformationEUTRA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information to the </w:t>
      </w:r>
      <w:r w:rsidRPr="00F537EB">
        <w:rPr>
          <w:lang w:eastAsia="zh-CN"/>
        </w:rPr>
        <w:t>network</w:t>
      </w:r>
      <w:r w:rsidRPr="00F537EB">
        <w:t>.</w:t>
      </w:r>
    </w:p>
    <w:p w14:paraId="2F55ACF4" w14:textId="77777777" w:rsidR="00C65757" w:rsidRPr="00F537EB" w:rsidRDefault="00C65757" w:rsidP="00C65757">
      <w:pPr>
        <w:pStyle w:val="B1"/>
      </w:pPr>
      <w:r w:rsidRPr="00F537EB">
        <w:t>Signalling radio bearer: SRB1</w:t>
      </w:r>
    </w:p>
    <w:p w14:paraId="04D8D77F" w14:textId="77777777" w:rsidR="00C65757" w:rsidRPr="00F537EB" w:rsidRDefault="00C65757" w:rsidP="00C65757">
      <w:pPr>
        <w:pStyle w:val="B1"/>
      </w:pPr>
      <w:r w:rsidRPr="00F537EB">
        <w:t>RLC-SAP: AM</w:t>
      </w:r>
    </w:p>
    <w:p w14:paraId="0DCFE839" w14:textId="77777777" w:rsidR="00C65757" w:rsidRPr="00F537EB" w:rsidRDefault="00C65757" w:rsidP="00C65757">
      <w:pPr>
        <w:pStyle w:val="B1"/>
      </w:pPr>
      <w:r w:rsidRPr="00F537EB">
        <w:t>Logical channel: DCCH</w:t>
      </w:r>
    </w:p>
    <w:p w14:paraId="7C0C9850" w14:textId="77777777" w:rsidR="00C65757" w:rsidRPr="00F537EB" w:rsidRDefault="00C65757" w:rsidP="00C65757">
      <w:pPr>
        <w:pStyle w:val="B1"/>
      </w:pPr>
      <w:r w:rsidRPr="00F537EB">
        <w:t>Direction: UE to Network</w:t>
      </w:r>
    </w:p>
    <w:p w14:paraId="0A3C2B74" w14:textId="77777777" w:rsidR="00C65757" w:rsidRPr="00F537EB" w:rsidRDefault="00C65757" w:rsidP="00C65757">
      <w:pPr>
        <w:pStyle w:val="TH"/>
      </w:pPr>
      <w:r w:rsidRPr="00F537EB">
        <w:rPr>
          <w:i/>
          <w:iCs/>
          <w:noProof/>
        </w:rPr>
        <w:t>SidelinkUEInformationEUTRA</w:t>
      </w:r>
      <w:r w:rsidRPr="00F537EB">
        <w:rPr>
          <w:noProof/>
        </w:rPr>
        <w:t xml:space="preserve"> message</w:t>
      </w:r>
    </w:p>
    <w:p w14:paraId="415BB451" w14:textId="77777777" w:rsidR="00C65757" w:rsidRPr="00F537EB" w:rsidRDefault="00C65757" w:rsidP="00C65757">
      <w:pPr>
        <w:pStyle w:val="PL"/>
      </w:pPr>
      <w:r w:rsidRPr="00F537EB">
        <w:t>-- ASN1START</w:t>
      </w:r>
    </w:p>
    <w:p w14:paraId="76216396" w14:textId="77777777" w:rsidR="00C65757" w:rsidRPr="00F537EB" w:rsidRDefault="00C65757" w:rsidP="00C65757">
      <w:pPr>
        <w:pStyle w:val="PL"/>
      </w:pPr>
      <w:r w:rsidRPr="00F537EB">
        <w:t>-- TAG-SIDELINKUEINFORMATIONEUTRA-START</w:t>
      </w:r>
    </w:p>
    <w:p w14:paraId="79F65B5D" w14:textId="77777777" w:rsidR="00C65757" w:rsidRPr="00F537EB" w:rsidRDefault="00C65757" w:rsidP="00C65757">
      <w:pPr>
        <w:pStyle w:val="PL"/>
      </w:pPr>
    </w:p>
    <w:p w14:paraId="7B1BF1F2" w14:textId="77777777" w:rsidR="00C65757" w:rsidRPr="00F537EB" w:rsidRDefault="00C65757" w:rsidP="00C65757">
      <w:pPr>
        <w:pStyle w:val="PL"/>
      </w:pPr>
      <w:r w:rsidRPr="00F537EB">
        <w:t>SidelinkUEInformationEUTRA-r16 ::=       SEQUENCE {</w:t>
      </w:r>
    </w:p>
    <w:p w14:paraId="7A1DD828" w14:textId="77777777" w:rsidR="00C65757" w:rsidRPr="00F537EB" w:rsidRDefault="00C65757" w:rsidP="00C65757">
      <w:pPr>
        <w:pStyle w:val="PL"/>
      </w:pPr>
      <w:r w:rsidRPr="00F537EB">
        <w:t xml:space="preserve">    criticalExtensions                       CHOICE {</w:t>
      </w:r>
    </w:p>
    <w:p w14:paraId="65FA717D" w14:textId="77777777" w:rsidR="00C65757" w:rsidRPr="00F537EB" w:rsidRDefault="00C65757" w:rsidP="00C65757">
      <w:pPr>
        <w:pStyle w:val="PL"/>
      </w:pPr>
      <w:r w:rsidRPr="00F537EB">
        <w:t xml:space="preserve">        sidelinkUEInformationEUTRA-r16           SidelinkUEInformationEUTRA-r16-IEs,</w:t>
      </w:r>
    </w:p>
    <w:p w14:paraId="53E0A518" w14:textId="77777777" w:rsidR="00C65757" w:rsidRPr="00F537EB" w:rsidRDefault="00C65757" w:rsidP="00C65757">
      <w:pPr>
        <w:pStyle w:val="PL"/>
      </w:pPr>
      <w:r w:rsidRPr="00F537EB">
        <w:t xml:space="preserve">        criticalExtensionsFuture                 SEQUENCE {}</w:t>
      </w:r>
    </w:p>
    <w:p w14:paraId="6C2A7E01" w14:textId="77777777" w:rsidR="00C65757" w:rsidRPr="00F537EB" w:rsidRDefault="00C65757" w:rsidP="00C65757">
      <w:pPr>
        <w:pStyle w:val="PL"/>
      </w:pPr>
      <w:r w:rsidRPr="00F537EB">
        <w:t xml:space="preserve">    }</w:t>
      </w:r>
    </w:p>
    <w:p w14:paraId="3530E8F8" w14:textId="77777777" w:rsidR="00C65757" w:rsidRPr="00F537EB" w:rsidRDefault="00C65757" w:rsidP="00C65757">
      <w:pPr>
        <w:pStyle w:val="PL"/>
      </w:pPr>
      <w:r w:rsidRPr="00F537EB">
        <w:t>}</w:t>
      </w:r>
    </w:p>
    <w:p w14:paraId="30664EA2" w14:textId="77777777" w:rsidR="00C65757" w:rsidRPr="00F537EB" w:rsidRDefault="00C65757" w:rsidP="00C65757">
      <w:pPr>
        <w:pStyle w:val="PL"/>
        <w:rPr>
          <w:rFonts w:eastAsiaTheme="minorEastAsia"/>
        </w:rPr>
      </w:pPr>
    </w:p>
    <w:p w14:paraId="5FE35CD7" w14:textId="77777777" w:rsidR="00C65757" w:rsidRPr="00F537EB" w:rsidRDefault="00C65757" w:rsidP="00C65757">
      <w:pPr>
        <w:pStyle w:val="PL"/>
      </w:pPr>
      <w:r w:rsidRPr="00F537EB">
        <w:t>SidelinkUEInformationEUTRA-r16-IEs ::=   SEQUENCE {</w:t>
      </w:r>
    </w:p>
    <w:p w14:paraId="306D8297" w14:textId="77777777" w:rsidR="00C65757" w:rsidRPr="00F537EB" w:rsidRDefault="00C65757" w:rsidP="00C65757">
      <w:pPr>
        <w:pStyle w:val="PL"/>
      </w:pPr>
      <w:r w:rsidRPr="00F537EB">
        <w:t xml:space="preserve">    sidelinkUEInformationEUTRA-r16           OCTET STRING,</w:t>
      </w:r>
    </w:p>
    <w:p w14:paraId="7437B691" w14:textId="77777777" w:rsidR="00C65757" w:rsidRPr="00F537EB" w:rsidRDefault="00C65757" w:rsidP="00C65757">
      <w:pPr>
        <w:pStyle w:val="PL"/>
      </w:pPr>
      <w:r w:rsidRPr="00F537EB">
        <w:t xml:space="preserve">    lateNonCriticalExtension                 OCTET STRING                        OPTIONAL,</w:t>
      </w:r>
    </w:p>
    <w:p w14:paraId="1863BF1B" w14:textId="77777777" w:rsidR="00C65757" w:rsidRPr="00F537EB" w:rsidRDefault="00C65757" w:rsidP="00C65757">
      <w:pPr>
        <w:pStyle w:val="PL"/>
      </w:pPr>
      <w:r w:rsidRPr="00F537EB">
        <w:t xml:space="preserve">    nonCriticalExtension                     SEQUENCE {}                         OPTIONAL</w:t>
      </w:r>
    </w:p>
    <w:p w14:paraId="45A72DF9" w14:textId="77777777" w:rsidR="00C65757" w:rsidRPr="00F537EB" w:rsidRDefault="00C65757" w:rsidP="00C65757">
      <w:pPr>
        <w:pStyle w:val="PL"/>
      </w:pPr>
      <w:r w:rsidRPr="00F537EB">
        <w:t>}</w:t>
      </w:r>
    </w:p>
    <w:p w14:paraId="399B8804" w14:textId="77777777" w:rsidR="00C65757" w:rsidRPr="00F537EB" w:rsidRDefault="00C65757" w:rsidP="00C65757">
      <w:pPr>
        <w:pStyle w:val="PL"/>
      </w:pPr>
    </w:p>
    <w:p w14:paraId="1EBDE423" w14:textId="77777777" w:rsidR="00C65757" w:rsidRPr="00F537EB" w:rsidRDefault="00C65757" w:rsidP="00C65757">
      <w:pPr>
        <w:pStyle w:val="PL"/>
      </w:pPr>
      <w:r w:rsidRPr="00F537EB">
        <w:t>-- TAG-SIDELINKUEINFORMATIONEUTRA-STOP</w:t>
      </w:r>
    </w:p>
    <w:p w14:paraId="75E5CEA8" w14:textId="77777777" w:rsidR="00C65757" w:rsidRPr="00F537EB" w:rsidRDefault="00C65757" w:rsidP="00C65757">
      <w:pPr>
        <w:pStyle w:val="PL"/>
      </w:pPr>
      <w:r w:rsidRPr="00F537EB">
        <w:t>-- ASN1STOP</w:t>
      </w:r>
    </w:p>
    <w:p w14:paraId="0C35E8D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195A957" w14:textId="77777777" w:rsidTr="00801E3F">
        <w:trPr>
          <w:cantSplit/>
          <w:tblHeader/>
        </w:trPr>
        <w:tc>
          <w:tcPr>
            <w:tcW w:w="14175" w:type="dxa"/>
          </w:tcPr>
          <w:p w14:paraId="0B331412" w14:textId="77777777" w:rsidR="00C65757" w:rsidRPr="00F537EB" w:rsidRDefault="00C65757" w:rsidP="00801E3F">
            <w:pPr>
              <w:pStyle w:val="TAH"/>
              <w:rPr>
                <w:lang w:eastAsia="en-GB"/>
              </w:rPr>
            </w:pPr>
            <w:proofErr w:type="spellStart"/>
            <w:r w:rsidRPr="00F537EB">
              <w:rPr>
                <w:i/>
                <w:iCs/>
              </w:rPr>
              <w:t>SidelinkUEinformationEUTR</w:t>
            </w:r>
            <w:r w:rsidRPr="00F537EB">
              <w:t>A</w:t>
            </w:r>
            <w:proofErr w:type="spellEnd"/>
            <w:r w:rsidRPr="00F537EB">
              <w:rPr>
                <w:iCs/>
                <w:noProof/>
                <w:lang w:eastAsia="en-GB"/>
              </w:rPr>
              <w:t xml:space="preserve"> field descriptions</w:t>
            </w:r>
          </w:p>
        </w:tc>
      </w:tr>
      <w:tr w:rsidR="00C65757" w:rsidRPr="00F537EB" w14:paraId="3E89DBD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58E4E4A" w14:textId="77777777" w:rsidR="00C65757" w:rsidRPr="00F537EB" w:rsidRDefault="00C65757" w:rsidP="00801E3F">
            <w:pPr>
              <w:pStyle w:val="TAL"/>
              <w:rPr>
                <w:b/>
                <w:bCs/>
                <w:i/>
                <w:iCs/>
                <w:szCs w:val="18"/>
                <w:lang w:eastAsia="ko-KR"/>
              </w:rPr>
            </w:pPr>
            <w:proofErr w:type="spellStart"/>
            <w:r w:rsidRPr="00F537EB">
              <w:rPr>
                <w:b/>
                <w:bCs/>
                <w:i/>
                <w:iCs/>
                <w:lang w:eastAsia="zh-CN"/>
              </w:rPr>
              <w:t>SidelinkUEInformatioEUTRA</w:t>
            </w:r>
            <w:proofErr w:type="spellEnd"/>
          </w:p>
          <w:p w14:paraId="5F5E44FF" w14:textId="77777777" w:rsidR="00C65757" w:rsidRPr="00F537EB" w:rsidRDefault="00C65757" w:rsidP="00801E3F">
            <w:pPr>
              <w:pStyle w:val="TAL"/>
              <w:rPr>
                <w:noProof/>
                <w:lang w:eastAsia="en-GB"/>
              </w:rPr>
            </w:pPr>
            <w:r w:rsidRPr="00F537EB">
              <w:rPr>
                <w:lang w:eastAsia="en-GB"/>
              </w:rPr>
              <w:t xml:space="preserve">This field indicates </w:t>
            </w:r>
            <w:proofErr w:type="spellStart"/>
            <w:r w:rsidRPr="00F537EB">
              <w:rPr>
                <w:i/>
                <w:iCs/>
              </w:rPr>
              <w:t>SidelinkUEInformation</w:t>
            </w:r>
            <w:proofErr w:type="spellEnd"/>
            <w:r w:rsidRPr="00F537EB">
              <w:t xml:space="preserve"> IE as specified in TS 36.331 [10] </w:t>
            </w:r>
            <w:r w:rsidRPr="00F537EB">
              <w:rPr>
                <w:lang w:eastAsia="en-GB"/>
              </w:rPr>
              <w:t xml:space="preserve">for the indication of V2X </w:t>
            </w:r>
            <w:proofErr w:type="spellStart"/>
            <w:r w:rsidRPr="00F537EB">
              <w:rPr>
                <w:lang w:eastAsia="en-GB"/>
              </w:rPr>
              <w:t>sidelink</w:t>
            </w:r>
            <w:proofErr w:type="spellEnd"/>
            <w:r w:rsidRPr="00F537EB">
              <w:rPr>
                <w:lang w:eastAsia="en-GB"/>
              </w:rPr>
              <w:t xml:space="preserve"> information.</w:t>
            </w:r>
          </w:p>
        </w:tc>
      </w:tr>
    </w:tbl>
    <w:p w14:paraId="49C425A4" w14:textId="77777777" w:rsidR="00C65757" w:rsidRPr="00F537EB" w:rsidRDefault="00C65757" w:rsidP="00C65757"/>
    <w:p w14:paraId="04E4F08E" w14:textId="77777777" w:rsidR="00C65757" w:rsidRPr="00F537EB" w:rsidRDefault="00C65757" w:rsidP="00C65757">
      <w:pPr>
        <w:pStyle w:val="Heading4"/>
      </w:pPr>
      <w:bookmarkStart w:id="2429" w:name="_Toc20425911"/>
      <w:bookmarkStart w:id="2430" w:name="_Toc29321307"/>
      <w:bookmarkStart w:id="2431" w:name="_Toc36757029"/>
      <w:bookmarkStart w:id="2432" w:name="_Toc36836570"/>
      <w:bookmarkStart w:id="2433" w:name="_Toc36843547"/>
      <w:bookmarkStart w:id="2434" w:name="_Toc37067836"/>
      <w:r w:rsidRPr="00F537EB">
        <w:t>–</w:t>
      </w:r>
      <w:r w:rsidRPr="00F537EB">
        <w:tab/>
      </w:r>
      <w:proofErr w:type="spellStart"/>
      <w:r w:rsidRPr="00F537EB">
        <w:rPr>
          <w:i/>
        </w:rPr>
        <w:t>SystemInformation</w:t>
      </w:r>
      <w:bookmarkEnd w:id="2429"/>
      <w:bookmarkEnd w:id="2430"/>
      <w:bookmarkEnd w:id="2431"/>
      <w:bookmarkEnd w:id="2432"/>
      <w:bookmarkEnd w:id="2433"/>
      <w:bookmarkEnd w:id="2434"/>
      <w:proofErr w:type="spellEnd"/>
    </w:p>
    <w:p w14:paraId="5DED213F" w14:textId="77777777" w:rsidR="00C65757" w:rsidRPr="00F537EB" w:rsidRDefault="00C65757" w:rsidP="00C65757">
      <w:r w:rsidRPr="00F537EB">
        <w:t xml:space="preserve">The </w:t>
      </w:r>
      <w:proofErr w:type="spellStart"/>
      <w:r w:rsidRPr="00F537EB">
        <w:rPr>
          <w:i/>
        </w:rPr>
        <w:t>SystemInformation</w:t>
      </w:r>
      <w:proofErr w:type="spellEnd"/>
      <w:r w:rsidRPr="00F537EB">
        <w:rPr>
          <w:iCs/>
        </w:rPr>
        <w:t xml:space="preserve"> message is used to convey </w:t>
      </w:r>
      <w:r w:rsidRPr="00F537EB">
        <w:t xml:space="preserve">one or more System Information Blocks or Positioning System Information Blocks. All the SIBs or </w:t>
      </w:r>
      <w:proofErr w:type="spellStart"/>
      <w:r w:rsidRPr="00F537EB">
        <w:t>posSIBs</w:t>
      </w:r>
      <w:proofErr w:type="spellEnd"/>
      <w:r w:rsidRPr="00F537EB">
        <w:t xml:space="preserve"> included are transmitted with the same periodicity.</w:t>
      </w:r>
    </w:p>
    <w:p w14:paraId="6D21476C" w14:textId="77777777" w:rsidR="00C65757" w:rsidRPr="00F537EB" w:rsidRDefault="00C65757" w:rsidP="00C65757">
      <w:pPr>
        <w:pStyle w:val="B1"/>
      </w:pPr>
      <w:r w:rsidRPr="00F537EB">
        <w:t>Signalling radio bearer: N/A</w:t>
      </w:r>
    </w:p>
    <w:p w14:paraId="30BDFCC3" w14:textId="77777777" w:rsidR="00C65757" w:rsidRPr="00F537EB" w:rsidRDefault="00C65757" w:rsidP="00C65757">
      <w:pPr>
        <w:pStyle w:val="B1"/>
      </w:pPr>
      <w:r w:rsidRPr="00F537EB">
        <w:t>RLC-SAP: TM</w:t>
      </w:r>
    </w:p>
    <w:p w14:paraId="03968881" w14:textId="77777777" w:rsidR="00C65757" w:rsidRPr="00F537EB" w:rsidRDefault="00C65757" w:rsidP="00C65757">
      <w:pPr>
        <w:pStyle w:val="B1"/>
      </w:pPr>
      <w:r w:rsidRPr="00F537EB">
        <w:t>Logical channels: BCCH</w:t>
      </w:r>
    </w:p>
    <w:p w14:paraId="40FF712A" w14:textId="77777777" w:rsidR="00C65757" w:rsidRPr="00F537EB" w:rsidRDefault="00C65757" w:rsidP="00C65757">
      <w:pPr>
        <w:pStyle w:val="B1"/>
      </w:pPr>
      <w:r w:rsidRPr="00F537EB">
        <w:t>Direction: Network to UE</w:t>
      </w:r>
    </w:p>
    <w:p w14:paraId="22A529DB" w14:textId="77777777" w:rsidR="00C65757" w:rsidRPr="00F537EB" w:rsidRDefault="00C65757" w:rsidP="00C65757">
      <w:pPr>
        <w:pStyle w:val="TH"/>
        <w:rPr>
          <w:bCs/>
          <w:i/>
          <w:iCs/>
        </w:rPr>
      </w:pPr>
      <w:proofErr w:type="spellStart"/>
      <w:r w:rsidRPr="00F537EB">
        <w:rPr>
          <w:bCs/>
          <w:i/>
          <w:iCs/>
        </w:rPr>
        <w:t>SystemInformation</w:t>
      </w:r>
      <w:proofErr w:type="spellEnd"/>
      <w:r w:rsidRPr="00F537EB">
        <w:rPr>
          <w:bCs/>
          <w:i/>
          <w:iCs/>
        </w:rPr>
        <w:t xml:space="preserve"> message</w:t>
      </w:r>
    </w:p>
    <w:p w14:paraId="354388FB" w14:textId="77777777" w:rsidR="00C65757" w:rsidRPr="00F537EB" w:rsidRDefault="00C65757" w:rsidP="00C65757">
      <w:pPr>
        <w:pStyle w:val="PL"/>
      </w:pPr>
      <w:r w:rsidRPr="00F537EB">
        <w:t>-- ASN1START</w:t>
      </w:r>
    </w:p>
    <w:p w14:paraId="7AEAD787" w14:textId="77777777" w:rsidR="00C65757" w:rsidRPr="00F537EB" w:rsidRDefault="00C65757" w:rsidP="00C65757">
      <w:pPr>
        <w:pStyle w:val="PL"/>
      </w:pPr>
      <w:r w:rsidRPr="00F537EB">
        <w:t>-- TAG-SYSTEMINFORMATION-START</w:t>
      </w:r>
    </w:p>
    <w:p w14:paraId="1E5B47C9" w14:textId="77777777" w:rsidR="00C65757" w:rsidRPr="00F537EB" w:rsidRDefault="00C65757" w:rsidP="00C65757">
      <w:pPr>
        <w:pStyle w:val="PL"/>
      </w:pPr>
    </w:p>
    <w:p w14:paraId="2EDDB9AB" w14:textId="77777777" w:rsidR="00C65757" w:rsidRPr="00F537EB" w:rsidRDefault="00C65757" w:rsidP="00C65757">
      <w:pPr>
        <w:pStyle w:val="PL"/>
      </w:pPr>
      <w:r w:rsidRPr="00F537EB">
        <w:t>SystemInformation ::=               SEQUENCE {</w:t>
      </w:r>
    </w:p>
    <w:p w14:paraId="0B28B230" w14:textId="77777777" w:rsidR="00C65757" w:rsidRPr="00F537EB" w:rsidRDefault="00C65757" w:rsidP="00C65757">
      <w:pPr>
        <w:pStyle w:val="PL"/>
      </w:pPr>
      <w:r w:rsidRPr="00F537EB">
        <w:t xml:space="preserve">    criticalExtensions                  CHOICE {</w:t>
      </w:r>
    </w:p>
    <w:p w14:paraId="33487F7B" w14:textId="77777777" w:rsidR="00C65757" w:rsidRPr="00F537EB" w:rsidRDefault="00C65757" w:rsidP="00C65757">
      <w:pPr>
        <w:pStyle w:val="PL"/>
      </w:pPr>
      <w:r w:rsidRPr="00F537EB">
        <w:t xml:space="preserve">        systemInformation                   SystemInformation-IEs,</w:t>
      </w:r>
    </w:p>
    <w:p w14:paraId="7F4F5351" w14:textId="77777777" w:rsidR="00C65757" w:rsidRPr="00F537EB" w:rsidRDefault="00C65757" w:rsidP="00C65757">
      <w:pPr>
        <w:pStyle w:val="PL"/>
      </w:pPr>
      <w:r w:rsidRPr="00F537EB">
        <w:t xml:space="preserve">        criticalExtensionsFuture-r16    CHOICE {</w:t>
      </w:r>
    </w:p>
    <w:p w14:paraId="213C4F20" w14:textId="77777777" w:rsidR="00C65757" w:rsidRPr="00F537EB" w:rsidRDefault="00C65757" w:rsidP="00C65757">
      <w:pPr>
        <w:pStyle w:val="PL"/>
      </w:pPr>
      <w:r w:rsidRPr="00F537EB">
        <w:t xml:space="preserve">            posSystemInformation-r16        PosSystemInformation-r16-IEs,</w:t>
      </w:r>
    </w:p>
    <w:p w14:paraId="21B44C7A" w14:textId="77777777" w:rsidR="00C65757" w:rsidRPr="00F537EB" w:rsidRDefault="00C65757" w:rsidP="00C65757">
      <w:pPr>
        <w:pStyle w:val="PL"/>
      </w:pPr>
      <w:r w:rsidRPr="00F537EB">
        <w:t xml:space="preserve">            criticalExtensionsFuture        SEQUENCE {}</w:t>
      </w:r>
    </w:p>
    <w:p w14:paraId="1CE6B399" w14:textId="77777777" w:rsidR="00C65757" w:rsidRPr="00F537EB" w:rsidRDefault="00C65757" w:rsidP="00C65757">
      <w:pPr>
        <w:pStyle w:val="PL"/>
      </w:pPr>
      <w:r w:rsidRPr="00F537EB">
        <w:t xml:space="preserve">        }</w:t>
      </w:r>
    </w:p>
    <w:p w14:paraId="5984AECD" w14:textId="77777777" w:rsidR="00C65757" w:rsidRPr="00F537EB" w:rsidRDefault="00C65757" w:rsidP="00C65757">
      <w:pPr>
        <w:pStyle w:val="PL"/>
      </w:pPr>
      <w:r w:rsidRPr="00F537EB">
        <w:t xml:space="preserve">    }</w:t>
      </w:r>
    </w:p>
    <w:p w14:paraId="5232CD7B" w14:textId="77777777" w:rsidR="00C65757" w:rsidRPr="00F537EB" w:rsidRDefault="00C65757" w:rsidP="00C65757">
      <w:pPr>
        <w:pStyle w:val="PL"/>
      </w:pPr>
      <w:r w:rsidRPr="00F537EB">
        <w:t>}</w:t>
      </w:r>
    </w:p>
    <w:p w14:paraId="0201CDD1" w14:textId="77777777" w:rsidR="00C65757" w:rsidRPr="00F537EB" w:rsidRDefault="00C65757" w:rsidP="00C65757">
      <w:pPr>
        <w:pStyle w:val="PL"/>
      </w:pPr>
    </w:p>
    <w:p w14:paraId="1A416E25" w14:textId="77777777" w:rsidR="00C65757" w:rsidRPr="00F537EB" w:rsidRDefault="00C65757" w:rsidP="00C65757">
      <w:pPr>
        <w:pStyle w:val="PL"/>
      </w:pPr>
      <w:bookmarkStart w:id="2435" w:name="_Hlk776344"/>
      <w:r w:rsidRPr="00F537EB">
        <w:t>SystemInformation-IEs ::=           SEQUENCE {</w:t>
      </w:r>
    </w:p>
    <w:p w14:paraId="5B2B4328" w14:textId="77777777" w:rsidR="00C65757" w:rsidRPr="00F537EB" w:rsidRDefault="00C65757" w:rsidP="00C65757">
      <w:pPr>
        <w:pStyle w:val="PL"/>
      </w:pPr>
      <w:r w:rsidRPr="00F537EB">
        <w:t xml:space="preserve">    sib-TypeAndInfo                     SEQUENCE (SIZE (1..maxSIB)) OF CHOICE {</w:t>
      </w:r>
    </w:p>
    <w:p w14:paraId="25BC2B7A" w14:textId="77777777" w:rsidR="00C65757" w:rsidRPr="00F537EB" w:rsidRDefault="00C65757" w:rsidP="00C65757">
      <w:pPr>
        <w:pStyle w:val="PL"/>
      </w:pPr>
      <w:r w:rsidRPr="00F537EB">
        <w:t xml:space="preserve">        sib2                                SIB2,</w:t>
      </w:r>
    </w:p>
    <w:p w14:paraId="3EDCA7E9" w14:textId="77777777" w:rsidR="00C65757" w:rsidRPr="00F537EB" w:rsidRDefault="00C65757" w:rsidP="00C65757">
      <w:pPr>
        <w:pStyle w:val="PL"/>
      </w:pPr>
      <w:r w:rsidRPr="00F537EB">
        <w:t xml:space="preserve">        sib3                                SIB3,</w:t>
      </w:r>
    </w:p>
    <w:p w14:paraId="32225F26" w14:textId="77777777" w:rsidR="00C65757" w:rsidRPr="00F537EB" w:rsidRDefault="00C65757" w:rsidP="00C65757">
      <w:pPr>
        <w:pStyle w:val="PL"/>
      </w:pPr>
      <w:r w:rsidRPr="00F537EB">
        <w:t xml:space="preserve">        sib4                                SIB4,</w:t>
      </w:r>
    </w:p>
    <w:p w14:paraId="6BA915E9" w14:textId="77777777" w:rsidR="00C65757" w:rsidRPr="00F537EB" w:rsidRDefault="00C65757" w:rsidP="00C65757">
      <w:pPr>
        <w:pStyle w:val="PL"/>
      </w:pPr>
      <w:r w:rsidRPr="00F537EB">
        <w:t xml:space="preserve">        sib5                                SIB5,</w:t>
      </w:r>
    </w:p>
    <w:p w14:paraId="50BA7511" w14:textId="77777777" w:rsidR="00C65757" w:rsidRPr="00F537EB" w:rsidRDefault="00C65757" w:rsidP="00C65757">
      <w:pPr>
        <w:pStyle w:val="PL"/>
      </w:pPr>
      <w:r w:rsidRPr="00F537EB">
        <w:t xml:space="preserve">        sib6                                SIB6,</w:t>
      </w:r>
    </w:p>
    <w:p w14:paraId="1C29FCE5" w14:textId="77777777" w:rsidR="00C65757" w:rsidRPr="00F537EB" w:rsidRDefault="00C65757" w:rsidP="00C65757">
      <w:pPr>
        <w:pStyle w:val="PL"/>
      </w:pPr>
      <w:r w:rsidRPr="00F537EB">
        <w:t xml:space="preserve">        sib7                                SIB7,</w:t>
      </w:r>
    </w:p>
    <w:p w14:paraId="11D7B05D" w14:textId="77777777" w:rsidR="00C65757" w:rsidRPr="00F537EB" w:rsidRDefault="00C65757" w:rsidP="00C65757">
      <w:pPr>
        <w:pStyle w:val="PL"/>
      </w:pPr>
      <w:r w:rsidRPr="00F537EB">
        <w:t xml:space="preserve">        sib8                                SIB8,</w:t>
      </w:r>
    </w:p>
    <w:p w14:paraId="1A95AB17" w14:textId="77777777" w:rsidR="00C65757" w:rsidRPr="00F537EB" w:rsidRDefault="00C65757" w:rsidP="00C65757">
      <w:pPr>
        <w:pStyle w:val="PL"/>
      </w:pPr>
      <w:r w:rsidRPr="00F537EB">
        <w:t xml:space="preserve">        sib9                                SIB9,</w:t>
      </w:r>
    </w:p>
    <w:p w14:paraId="7AD159E2" w14:textId="77777777" w:rsidR="00C65757" w:rsidRPr="00F537EB" w:rsidRDefault="00C65757" w:rsidP="00C65757">
      <w:pPr>
        <w:pStyle w:val="PL"/>
      </w:pPr>
      <w:r w:rsidRPr="00F537EB">
        <w:t xml:space="preserve">        ...,</w:t>
      </w:r>
    </w:p>
    <w:p w14:paraId="4C722CB6" w14:textId="77777777" w:rsidR="00C65757" w:rsidRPr="00F537EB" w:rsidRDefault="00C65757" w:rsidP="00C65757">
      <w:pPr>
        <w:pStyle w:val="PL"/>
      </w:pPr>
      <w:r w:rsidRPr="00F537EB">
        <w:t xml:space="preserve">        sib10-v16xy                         SIB10-r16,</w:t>
      </w:r>
    </w:p>
    <w:p w14:paraId="532A1476" w14:textId="77777777" w:rsidR="00C65757" w:rsidRPr="00F537EB" w:rsidRDefault="00C65757" w:rsidP="00C65757">
      <w:pPr>
        <w:pStyle w:val="PL"/>
      </w:pPr>
      <w:r w:rsidRPr="00F537EB">
        <w:t xml:space="preserve">        sib11-v16xy                         SIB11-r16,</w:t>
      </w:r>
    </w:p>
    <w:p w14:paraId="105FE49D" w14:textId="77777777" w:rsidR="00C65757" w:rsidRPr="00F537EB" w:rsidRDefault="00C65757" w:rsidP="00C65757">
      <w:pPr>
        <w:pStyle w:val="PL"/>
      </w:pPr>
      <w:r w:rsidRPr="00F537EB">
        <w:t xml:space="preserve">        sib12-v16xy                         SIB12-r16,</w:t>
      </w:r>
    </w:p>
    <w:p w14:paraId="49D2042C" w14:textId="77777777" w:rsidR="00C65757" w:rsidRPr="00F537EB" w:rsidRDefault="00C65757" w:rsidP="00C65757">
      <w:pPr>
        <w:pStyle w:val="PL"/>
      </w:pPr>
      <w:r w:rsidRPr="00F537EB">
        <w:t xml:space="preserve">        sib13-v16xy                         SIB13-r16,</w:t>
      </w:r>
    </w:p>
    <w:p w14:paraId="18F6DB1D" w14:textId="77777777" w:rsidR="00C65757" w:rsidRPr="00F537EB" w:rsidRDefault="00C65757" w:rsidP="00C65757">
      <w:pPr>
        <w:pStyle w:val="PL"/>
      </w:pPr>
      <w:r w:rsidRPr="00F537EB">
        <w:t xml:space="preserve">        sib14-v16xy                         SIB14-r16</w:t>
      </w:r>
    </w:p>
    <w:p w14:paraId="514093D1" w14:textId="77777777" w:rsidR="00C65757" w:rsidRPr="00F537EB" w:rsidRDefault="00C65757" w:rsidP="00C65757">
      <w:pPr>
        <w:pStyle w:val="PL"/>
      </w:pPr>
      <w:r w:rsidRPr="00F537EB">
        <w:t xml:space="preserve">    },</w:t>
      </w:r>
    </w:p>
    <w:bookmarkEnd w:id="2435"/>
    <w:p w14:paraId="3573A02E" w14:textId="77777777" w:rsidR="00C65757" w:rsidRPr="00F537EB" w:rsidRDefault="00C65757" w:rsidP="00C65757">
      <w:pPr>
        <w:pStyle w:val="PL"/>
      </w:pPr>
    </w:p>
    <w:p w14:paraId="2FD4C3BA" w14:textId="77777777" w:rsidR="00C65757" w:rsidRPr="00F537EB" w:rsidRDefault="00C65757" w:rsidP="00C65757">
      <w:pPr>
        <w:pStyle w:val="PL"/>
      </w:pPr>
      <w:r w:rsidRPr="00F537EB">
        <w:t xml:space="preserve">    lateNonCriticalExtension            OCTET STRING                        OPTIONAL,</w:t>
      </w:r>
    </w:p>
    <w:p w14:paraId="10658732" w14:textId="77777777" w:rsidR="00C65757" w:rsidRPr="00F537EB" w:rsidRDefault="00C65757" w:rsidP="00C65757">
      <w:pPr>
        <w:pStyle w:val="PL"/>
      </w:pPr>
      <w:r w:rsidRPr="00F537EB">
        <w:t xml:space="preserve">    nonCriticalExtension                SEQUENCE {}                         OPTIONAL</w:t>
      </w:r>
    </w:p>
    <w:p w14:paraId="22004DBA" w14:textId="77777777" w:rsidR="00C65757" w:rsidRPr="00F537EB" w:rsidRDefault="00C65757" w:rsidP="00C65757">
      <w:pPr>
        <w:pStyle w:val="PL"/>
      </w:pPr>
      <w:r w:rsidRPr="00F537EB">
        <w:t>}</w:t>
      </w:r>
    </w:p>
    <w:p w14:paraId="00B293C5" w14:textId="77777777" w:rsidR="00C65757" w:rsidRPr="00F537EB" w:rsidRDefault="00C65757" w:rsidP="00C65757">
      <w:pPr>
        <w:pStyle w:val="PL"/>
      </w:pPr>
    </w:p>
    <w:p w14:paraId="5DDB8CB6" w14:textId="77777777" w:rsidR="00C65757" w:rsidRPr="00F537EB" w:rsidRDefault="00C65757" w:rsidP="00C65757">
      <w:pPr>
        <w:pStyle w:val="PL"/>
      </w:pPr>
      <w:r w:rsidRPr="00F537EB">
        <w:t>-- TAG-SYSTEMINFORMATION-STOP</w:t>
      </w:r>
    </w:p>
    <w:p w14:paraId="4AB1F909" w14:textId="77777777" w:rsidR="00C65757" w:rsidRPr="00F537EB" w:rsidRDefault="00C65757" w:rsidP="00C65757">
      <w:pPr>
        <w:pStyle w:val="PL"/>
      </w:pPr>
      <w:r w:rsidRPr="00F537EB">
        <w:t>-- ASN1STOP</w:t>
      </w:r>
    </w:p>
    <w:p w14:paraId="28ABA82F" w14:textId="77777777" w:rsidR="00C65757" w:rsidRPr="00F537EB" w:rsidRDefault="00C65757" w:rsidP="00C65757"/>
    <w:p w14:paraId="5C5FEBB7" w14:textId="77777777" w:rsidR="00C65757" w:rsidRPr="00F537EB" w:rsidRDefault="00C65757" w:rsidP="00C65757">
      <w:pPr>
        <w:pStyle w:val="Heading4"/>
      </w:pPr>
      <w:bookmarkStart w:id="2436" w:name="_Toc20425912"/>
      <w:bookmarkStart w:id="2437" w:name="_Toc29321308"/>
      <w:bookmarkStart w:id="2438" w:name="_Toc36757030"/>
      <w:bookmarkStart w:id="2439" w:name="_Toc36836571"/>
      <w:bookmarkStart w:id="2440" w:name="_Toc36843548"/>
      <w:bookmarkStart w:id="2441" w:name="_Toc37067837"/>
      <w:r w:rsidRPr="00F537EB">
        <w:t>–</w:t>
      </w:r>
      <w:r w:rsidRPr="00F537EB">
        <w:tab/>
      </w:r>
      <w:r w:rsidRPr="00F537EB">
        <w:rPr>
          <w:i/>
          <w:noProof/>
        </w:rPr>
        <w:t>UEAssistanceInformation</w:t>
      </w:r>
      <w:bookmarkEnd w:id="2436"/>
      <w:bookmarkEnd w:id="2437"/>
      <w:bookmarkEnd w:id="2438"/>
      <w:bookmarkEnd w:id="2439"/>
      <w:bookmarkEnd w:id="2440"/>
      <w:bookmarkEnd w:id="2441"/>
    </w:p>
    <w:p w14:paraId="66E2A0BF" w14:textId="77777777" w:rsidR="00C65757" w:rsidRPr="00F537EB" w:rsidRDefault="00C65757" w:rsidP="00C65757">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1F3DB45A" w14:textId="77777777" w:rsidR="00C65757" w:rsidRPr="00F537EB" w:rsidRDefault="00C65757" w:rsidP="00C65757">
      <w:pPr>
        <w:pStyle w:val="B1"/>
      </w:pPr>
      <w:r w:rsidRPr="00F537EB">
        <w:t>Signalling radio bearer: SRB1</w:t>
      </w:r>
    </w:p>
    <w:p w14:paraId="1D3CA8EE" w14:textId="77777777" w:rsidR="00C65757" w:rsidRPr="00F537EB" w:rsidRDefault="00C65757" w:rsidP="00C65757">
      <w:pPr>
        <w:pStyle w:val="B1"/>
      </w:pPr>
      <w:r w:rsidRPr="00F537EB">
        <w:t>RLC-SAP: AM</w:t>
      </w:r>
    </w:p>
    <w:p w14:paraId="3B2969D5" w14:textId="77777777" w:rsidR="00C65757" w:rsidRPr="00F537EB" w:rsidRDefault="00C65757" w:rsidP="00C65757">
      <w:pPr>
        <w:pStyle w:val="B1"/>
      </w:pPr>
      <w:r w:rsidRPr="00F537EB">
        <w:t>Logical channel: DCCH</w:t>
      </w:r>
    </w:p>
    <w:p w14:paraId="3ECDF323" w14:textId="77777777" w:rsidR="00C65757" w:rsidRPr="00F537EB" w:rsidRDefault="00C65757" w:rsidP="00C65757">
      <w:pPr>
        <w:pStyle w:val="B1"/>
      </w:pPr>
      <w:r w:rsidRPr="00F537EB">
        <w:t>Direction: UE to Network</w:t>
      </w:r>
    </w:p>
    <w:p w14:paraId="7DF5489F" w14:textId="77777777" w:rsidR="00C65757" w:rsidRPr="00F537EB" w:rsidRDefault="00C65757" w:rsidP="00C65757">
      <w:pPr>
        <w:pStyle w:val="TH"/>
        <w:rPr>
          <w:bCs/>
          <w:i/>
          <w:iCs/>
        </w:rPr>
      </w:pPr>
      <w:r w:rsidRPr="00F537EB">
        <w:rPr>
          <w:bCs/>
          <w:i/>
          <w:iCs/>
          <w:noProof/>
        </w:rPr>
        <w:t>UEAssistanceInformation message</w:t>
      </w:r>
    </w:p>
    <w:p w14:paraId="45F003D5" w14:textId="77777777" w:rsidR="00C65757" w:rsidRPr="00F537EB" w:rsidRDefault="00C65757" w:rsidP="00C65757">
      <w:pPr>
        <w:pStyle w:val="PL"/>
      </w:pPr>
      <w:r w:rsidRPr="00F537EB">
        <w:t>-- ASN1START</w:t>
      </w:r>
    </w:p>
    <w:p w14:paraId="23CFD6D3" w14:textId="77777777" w:rsidR="00C65757" w:rsidRPr="00F537EB" w:rsidRDefault="00C65757" w:rsidP="00C65757">
      <w:pPr>
        <w:pStyle w:val="PL"/>
      </w:pPr>
      <w:r w:rsidRPr="00F537EB">
        <w:t>-- TAG-UEASSISTANCEINFORMATION-START</w:t>
      </w:r>
    </w:p>
    <w:p w14:paraId="77712B53" w14:textId="77777777" w:rsidR="00C65757" w:rsidRPr="00F537EB" w:rsidRDefault="00C65757" w:rsidP="00C65757">
      <w:pPr>
        <w:pStyle w:val="PL"/>
      </w:pPr>
    </w:p>
    <w:p w14:paraId="4B9804B7" w14:textId="77777777" w:rsidR="00C65757" w:rsidRPr="00F537EB" w:rsidRDefault="00C65757" w:rsidP="00C65757">
      <w:pPr>
        <w:pStyle w:val="PL"/>
      </w:pPr>
      <w:r w:rsidRPr="00F537EB">
        <w:t>UEAssistanceInformation ::=         SEQUENCE {</w:t>
      </w:r>
    </w:p>
    <w:p w14:paraId="21F9BA2C" w14:textId="77777777" w:rsidR="00C65757" w:rsidRPr="00F537EB" w:rsidRDefault="00C65757" w:rsidP="00C65757">
      <w:pPr>
        <w:pStyle w:val="PL"/>
      </w:pPr>
      <w:r w:rsidRPr="00F537EB">
        <w:t xml:space="preserve">    criticalExtensions                  CHOICE {</w:t>
      </w:r>
    </w:p>
    <w:p w14:paraId="0467EDB9" w14:textId="77777777" w:rsidR="00C65757" w:rsidRPr="00F537EB" w:rsidRDefault="00C65757" w:rsidP="00C65757">
      <w:pPr>
        <w:pStyle w:val="PL"/>
      </w:pPr>
      <w:r w:rsidRPr="00F537EB">
        <w:t xml:space="preserve">        ueAssistanceInformation             UEAssistanceInformation-IEs,</w:t>
      </w:r>
    </w:p>
    <w:p w14:paraId="22178D7A" w14:textId="77777777" w:rsidR="00C65757" w:rsidRPr="00F537EB" w:rsidRDefault="00C65757" w:rsidP="00C65757">
      <w:pPr>
        <w:pStyle w:val="PL"/>
      </w:pPr>
      <w:r w:rsidRPr="00F537EB">
        <w:t xml:space="preserve">        criticalExtensionsFuture            SEQUENCE {}</w:t>
      </w:r>
    </w:p>
    <w:p w14:paraId="7C9B4ECB" w14:textId="77777777" w:rsidR="00C65757" w:rsidRPr="00F537EB" w:rsidRDefault="00C65757" w:rsidP="00C65757">
      <w:pPr>
        <w:pStyle w:val="PL"/>
      </w:pPr>
      <w:r w:rsidRPr="00F537EB">
        <w:t xml:space="preserve">    }</w:t>
      </w:r>
    </w:p>
    <w:p w14:paraId="6D2ABAE7" w14:textId="77777777" w:rsidR="00C65757" w:rsidRPr="00F537EB" w:rsidRDefault="00C65757" w:rsidP="00C65757">
      <w:pPr>
        <w:pStyle w:val="PL"/>
      </w:pPr>
      <w:r w:rsidRPr="00F537EB">
        <w:t>}</w:t>
      </w:r>
    </w:p>
    <w:p w14:paraId="1B51252F" w14:textId="77777777" w:rsidR="00C65757" w:rsidRPr="00F537EB" w:rsidRDefault="00C65757" w:rsidP="00C65757">
      <w:pPr>
        <w:pStyle w:val="PL"/>
      </w:pPr>
    </w:p>
    <w:p w14:paraId="130C39E5" w14:textId="77777777" w:rsidR="00C65757" w:rsidRPr="00F537EB" w:rsidRDefault="00C65757" w:rsidP="00C65757">
      <w:pPr>
        <w:pStyle w:val="PL"/>
      </w:pPr>
      <w:r w:rsidRPr="00F537EB">
        <w:t>UEAssistanceInformation-IEs ::=     SEQUENCE {</w:t>
      </w:r>
    </w:p>
    <w:p w14:paraId="5715B40C" w14:textId="77777777" w:rsidR="00C65757" w:rsidRPr="00F537EB" w:rsidRDefault="00C65757" w:rsidP="00C65757">
      <w:pPr>
        <w:pStyle w:val="PL"/>
      </w:pPr>
      <w:r w:rsidRPr="00F537EB">
        <w:t xml:space="preserve">    delayBudgetReport                   DelayBudgetReport                   OPTIONAL,</w:t>
      </w:r>
    </w:p>
    <w:p w14:paraId="76A9107D" w14:textId="77777777" w:rsidR="00C65757" w:rsidRPr="00F537EB" w:rsidRDefault="00C65757" w:rsidP="00C65757">
      <w:pPr>
        <w:pStyle w:val="PL"/>
      </w:pPr>
      <w:r w:rsidRPr="00F537EB">
        <w:t xml:space="preserve">    lateNonCriticalExtension            OCTET STRING                        OPTIONAL,</w:t>
      </w:r>
    </w:p>
    <w:p w14:paraId="4EEA8D56" w14:textId="77777777" w:rsidR="00C65757" w:rsidRPr="00F537EB" w:rsidRDefault="00C65757" w:rsidP="00C65757">
      <w:pPr>
        <w:pStyle w:val="PL"/>
      </w:pPr>
      <w:r w:rsidRPr="00F537EB">
        <w:t xml:space="preserve">    nonCriticalExtension                UEAssistanceInformation-v1540-IEs   OPTIONAL</w:t>
      </w:r>
    </w:p>
    <w:p w14:paraId="173CF4E3" w14:textId="77777777" w:rsidR="00C65757" w:rsidRPr="00F537EB" w:rsidRDefault="00C65757" w:rsidP="00C65757">
      <w:pPr>
        <w:pStyle w:val="PL"/>
      </w:pPr>
      <w:r w:rsidRPr="00F537EB">
        <w:t>}</w:t>
      </w:r>
    </w:p>
    <w:p w14:paraId="188B575F" w14:textId="77777777" w:rsidR="00C65757" w:rsidRPr="00F537EB" w:rsidRDefault="00C65757" w:rsidP="00C65757">
      <w:pPr>
        <w:pStyle w:val="PL"/>
      </w:pPr>
    </w:p>
    <w:p w14:paraId="34A3A61D" w14:textId="77777777" w:rsidR="00C65757" w:rsidRPr="00F537EB" w:rsidRDefault="00C65757" w:rsidP="00C65757">
      <w:pPr>
        <w:pStyle w:val="PL"/>
      </w:pPr>
      <w:r w:rsidRPr="00F537EB">
        <w:t>DelayBudgetReport::=                CHOICE {</w:t>
      </w:r>
    </w:p>
    <w:p w14:paraId="05286EC5" w14:textId="77777777" w:rsidR="00C65757" w:rsidRPr="00F537EB" w:rsidRDefault="00C65757" w:rsidP="00C65757">
      <w:pPr>
        <w:pStyle w:val="PL"/>
      </w:pPr>
      <w:r w:rsidRPr="00F537EB">
        <w:t xml:space="preserve">    type1                               ENUMERATED {</w:t>
      </w:r>
    </w:p>
    <w:p w14:paraId="7B2E32EF" w14:textId="77777777" w:rsidR="00C65757" w:rsidRPr="00F537EB" w:rsidRDefault="00C65757" w:rsidP="00C65757">
      <w:pPr>
        <w:pStyle w:val="PL"/>
      </w:pPr>
      <w:r w:rsidRPr="00F537EB">
        <w:t xml:space="preserve">                                            msMinus1280, msMinus640, msMinus320, msMinus160,msMinus80, msMinus60, msMinus40,</w:t>
      </w:r>
    </w:p>
    <w:p w14:paraId="366503F2" w14:textId="77777777" w:rsidR="00C65757" w:rsidRPr="00F537EB" w:rsidRDefault="00C65757" w:rsidP="00C65757">
      <w:pPr>
        <w:pStyle w:val="PL"/>
      </w:pPr>
      <w:r w:rsidRPr="00F537EB">
        <w:t xml:space="preserve">                                            msMinus20, ms0, ms20,ms40, ms60, ms80, ms160, ms320, ms640, ms1280},</w:t>
      </w:r>
    </w:p>
    <w:p w14:paraId="5C551DF9" w14:textId="77777777" w:rsidR="00C65757" w:rsidRPr="00F537EB" w:rsidRDefault="00C65757" w:rsidP="00C65757">
      <w:pPr>
        <w:pStyle w:val="PL"/>
      </w:pPr>
      <w:r w:rsidRPr="00F537EB">
        <w:t xml:space="preserve">    ...</w:t>
      </w:r>
    </w:p>
    <w:p w14:paraId="486BC91A" w14:textId="77777777" w:rsidR="00C65757" w:rsidRPr="00F537EB" w:rsidRDefault="00C65757" w:rsidP="00C65757">
      <w:pPr>
        <w:pStyle w:val="PL"/>
      </w:pPr>
      <w:r w:rsidRPr="00F537EB">
        <w:t>}</w:t>
      </w:r>
    </w:p>
    <w:p w14:paraId="6A0EB6A5" w14:textId="77777777" w:rsidR="00C65757" w:rsidRPr="00F537EB" w:rsidRDefault="00C65757" w:rsidP="00C65757">
      <w:pPr>
        <w:pStyle w:val="PL"/>
      </w:pPr>
    </w:p>
    <w:p w14:paraId="5181CDBA" w14:textId="77777777" w:rsidR="00C65757" w:rsidRPr="00F537EB" w:rsidRDefault="00C65757" w:rsidP="00C65757">
      <w:pPr>
        <w:pStyle w:val="PL"/>
      </w:pPr>
      <w:r w:rsidRPr="00F537EB">
        <w:t>UEAssistanceInformation-v1540-IEs ::= SEQUENCE {</w:t>
      </w:r>
    </w:p>
    <w:p w14:paraId="7BBE4716" w14:textId="77777777" w:rsidR="00C65757" w:rsidRPr="00F537EB" w:rsidRDefault="00C65757" w:rsidP="00C65757">
      <w:pPr>
        <w:pStyle w:val="PL"/>
      </w:pPr>
      <w:r w:rsidRPr="00F537EB">
        <w:t xml:space="preserve">    overheatingAssistance               OverheatingAssistance               OPTIONAL,</w:t>
      </w:r>
    </w:p>
    <w:p w14:paraId="4DBA141F" w14:textId="77777777" w:rsidR="00C65757" w:rsidRPr="00F537EB" w:rsidRDefault="00C65757" w:rsidP="00C65757">
      <w:pPr>
        <w:pStyle w:val="PL"/>
      </w:pPr>
      <w:r w:rsidRPr="00F537EB">
        <w:t xml:space="preserve">    nonCriticalExtension                UEAssistanceInformation-v16xy-IEs   OPTIONAL</w:t>
      </w:r>
    </w:p>
    <w:p w14:paraId="76A2D049" w14:textId="77777777" w:rsidR="00C65757" w:rsidRPr="00F537EB" w:rsidRDefault="00C65757" w:rsidP="00C65757">
      <w:pPr>
        <w:pStyle w:val="PL"/>
      </w:pPr>
      <w:r w:rsidRPr="00F537EB">
        <w:t>}</w:t>
      </w:r>
    </w:p>
    <w:p w14:paraId="5F1D775B" w14:textId="77777777" w:rsidR="00C65757" w:rsidRPr="00F537EB" w:rsidRDefault="00C65757" w:rsidP="00C65757">
      <w:pPr>
        <w:pStyle w:val="PL"/>
      </w:pPr>
    </w:p>
    <w:p w14:paraId="0878BB33" w14:textId="77777777" w:rsidR="00C65757" w:rsidRPr="00F537EB" w:rsidRDefault="00C65757" w:rsidP="00C65757">
      <w:pPr>
        <w:pStyle w:val="PL"/>
      </w:pPr>
      <w:r w:rsidRPr="00F537EB">
        <w:t>OverheatingAssistance ::=           SEQUENCE {</w:t>
      </w:r>
    </w:p>
    <w:p w14:paraId="1AB23E8A" w14:textId="77777777" w:rsidR="00C65757" w:rsidRPr="00F537EB" w:rsidRDefault="00C65757" w:rsidP="00C65757">
      <w:pPr>
        <w:pStyle w:val="PL"/>
      </w:pPr>
      <w:r w:rsidRPr="00F537EB">
        <w:t xml:space="preserve">    reducedMaxCCs                       SEQUENCE {</w:t>
      </w:r>
    </w:p>
    <w:p w14:paraId="4315F1A6" w14:textId="77777777" w:rsidR="00C65757" w:rsidRPr="00F537EB" w:rsidRDefault="00C65757" w:rsidP="00C65757">
      <w:pPr>
        <w:pStyle w:val="PL"/>
      </w:pPr>
      <w:r w:rsidRPr="00F537EB">
        <w:t xml:space="preserve">        reducedCCsDL                        INTEGER (0..31),</w:t>
      </w:r>
    </w:p>
    <w:p w14:paraId="3BE44C04" w14:textId="77777777" w:rsidR="00C65757" w:rsidRPr="00F537EB" w:rsidRDefault="00C65757" w:rsidP="00C65757">
      <w:pPr>
        <w:pStyle w:val="PL"/>
      </w:pPr>
      <w:r w:rsidRPr="00F537EB">
        <w:t xml:space="preserve">        reducedCCsUL                        INTEGER (0..31)</w:t>
      </w:r>
    </w:p>
    <w:p w14:paraId="4044FFB5" w14:textId="77777777" w:rsidR="00C65757" w:rsidRPr="00F537EB" w:rsidRDefault="00C65757" w:rsidP="00C65757">
      <w:pPr>
        <w:pStyle w:val="PL"/>
      </w:pPr>
      <w:r w:rsidRPr="00F537EB">
        <w:t xml:space="preserve">    } OPTIONAL,</w:t>
      </w:r>
    </w:p>
    <w:p w14:paraId="32129CD2" w14:textId="77777777" w:rsidR="00C65757" w:rsidRPr="00F537EB" w:rsidRDefault="00C65757" w:rsidP="00C65757">
      <w:pPr>
        <w:pStyle w:val="PL"/>
      </w:pPr>
      <w:r w:rsidRPr="00F537EB">
        <w:t xml:space="preserve">    reducedMaxBW-FR1                    SEQUENCE {</w:t>
      </w:r>
    </w:p>
    <w:p w14:paraId="0F16E482" w14:textId="77777777" w:rsidR="00C65757" w:rsidRPr="00F537EB" w:rsidRDefault="00C65757" w:rsidP="00C65757">
      <w:pPr>
        <w:pStyle w:val="PL"/>
      </w:pPr>
      <w:r w:rsidRPr="00F537EB">
        <w:t xml:space="preserve">        reducedBW-FR1-DL                    ReducedAggregatedBandwidth,</w:t>
      </w:r>
    </w:p>
    <w:p w14:paraId="7C48F5E3" w14:textId="77777777" w:rsidR="00C65757" w:rsidRPr="00F537EB" w:rsidRDefault="00C65757" w:rsidP="00C65757">
      <w:pPr>
        <w:pStyle w:val="PL"/>
      </w:pPr>
      <w:r w:rsidRPr="00F537EB">
        <w:t xml:space="preserve">        reducedBW-FR1-UL                    ReducedAggregatedBandwidth</w:t>
      </w:r>
    </w:p>
    <w:p w14:paraId="160DFB2E" w14:textId="77777777" w:rsidR="00C65757" w:rsidRPr="00F537EB" w:rsidRDefault="00C65757" w:rsidP="00C65757">
      <w:pPr>
        <w:pStyle w:val="PL"/>
      </w:pPr>
      <w:r w:rsidRPr="00F537EB">
        <w:t xml:space="preserve">    } OPTIONAL,</w:t>
      </w:r>
    </w:p>
    <w:p w14:paraId="3169D4FA" w14:textId="77777777" w:rsidR="00C65757" w:rsidRPr="00F537EB" w:rsidRDefault="00C65757" w:rsidP="00C65757">
      <w:pPr>
        <w:pStyle w:val="PL"/>
      </w:pPr>
      <w:r w:rsidRPr="00F537EB">
        <w:t xml:space="preserve">    reducedMaxBW-FR2                    SEQUENCE {</w:t>
      </w:r>
    </w:p>
    <w:p w14:paraId="441C3650" w14:textId="77777777" w:rsidR="00C65757" w:rsidRPr="00F537EB" w:rsidRDefault="00C65757" w:rsidP="00C65757">
      <w:pPr>
        <w:pStyle w:val="PL"/>
      </w:pPr>
      <w:r w:rsidRPr="00F537EB">
        <w:t xml:space="preserve">        reducedBW-FR2-DL                    ReducedAggregatedBandwidth,</w:t>
      </w:r>
    </w:p>
    <w:p w14:paraId="095C7D72" w14:textId="77777777" w:rsidR="00C65757" w:rsidRPr="00F537EB" w:rsidRDefault="00C65757" w:rsidP="00C65757">
      <w:pPr>
        <w:pStyle w:val="PL"/>
      </w:pPr>
      <w:r w:rsidRPr="00F537EB">
        <w:t xml:space="preserve">        reducedBW-FR2-UL                    ReducedAggregatedBandwidth</w:t>
      </w:r>
    </w:p>
    <w:p w14:paraId="3C4544D9" w14:textId="77777777" w:rsidR="00C65757" w:rsidRPr="00F537EB" w:rsidRDefault="00C65757" w:rsidP="00C65757">
      <w:pPr>
        <w:pStyle w:val="PL"/>
      </w:pPr>
      <w:r w:rsidRPr="00F537EB">
        <w:t xml:space="preserve">    } OPTIONAL,</w:t>
      </w:r>
    </w:p>
    <w:p w14:paraId="486F08C8" w14:textId="77777777" w:rsidR="00C65757" w:rsidRPr="00F537EB" w:rsidRDefault="00C65757" w:rsidP="00C65757">
      <w:pPr>
        <w:pStyle w:val="PL"/>
      </w:pPr>
      <w:r w:rsidRPr="00F537EB">
        <w:t xml:space="preserve">    reducedMaxMIMO-LayersFR1            SEQUENCE {</w:t>
      </w:r>
    </w:p>
    <w:p w14:paraId="66B0B33A" w14:textId="77777777" w:rsidR="00C65757" w:rsidRPr="00F537EB" w:rsidRDefault="00C65757" w:rsidP="00C65757">
      <w:pPr>
        <w:pStyle w:val="PL"/>
      </w:pPr>
      <w:r w:rsidRPr="00F537EB">
        <w:t xml:space="preserve">        reducedMIMO-LayersFR1-DL            MIMO-LayersDL,</w:t>
      </w:r>
    </w:p>
    <w:p w14:paraId="23D8985B" w14:textId="77777777" w:rsidR="00C65757" w:rsidRPr="00F537EB" w:rsidRDefault="00C65757" w:rsidP="00C65757">
      <w:pPr>
        <w:pStyle w:val="PL"/>
      </w:pPr>
      <w:r w:rsidRPr="00F537EB">
        <w:t xml:space="preserve">        reducedMIMO-LayersFR1-UL            MIMO-LayersUL</w:t>
      </w:r>
    </w:p>
    <w:p w14:paraId="47599E32" w14:textId="77777777" w:rsidR="00C65757" w:rsidRPr="00F537EB" w:rsidRDefault="00C65757" w:rsidP="00C65757">
      <w:pPr>
        <w:pStyle w:val="PL"/>
      </w:pPr>
      <w:r w:rsidRPr="00F537EB">
        <w:t xml:space="preserve">    } OPTIONAL,</w:t>
      </w:r>
    </w:p>
    <w:p w14:paraId="5416B469" w14:textId="77777777" w:rsidR="00C65757" w:rsidRPr="00F537EB" w:rsidRDefault="00C65757" w:rsidP="00C65757">
      <w:pPr>
        <w:pStyle w:val="PL"/>
      </w:pPr>
      <w:r w:rsidRPr="00F537EB">
        <w:t xml:space="preserve">    reducedMaxMIMO-LayersFR2            SEQUENCE {</w:t>
      </w:r>
    </w:p>
    <w:p w14:paraId="06140E98" w14:textId="77777777" w:rsidR="00C65757" w:rsidRPr="00F537EB" w:rsidRDefault="00C65757" w:rsidP="00C65757">
      <w:pPr>
        <w:pStyle w:val="PL"/>
      </w:pPr>
      <w:r w:rsidRPr="00F537EB">
        <w:t xml:space="preserve">        reducedMIMO-LayersFR2-DL            MIMO-LayersDL,</w:t>
      </w:r>
    </w:p>
    <w:p w14:paraId="4A8086A7" w14:textId="77777777" w:rsidR="00C65757" w:rsidRPr="00F537EB" w:rsidRDefault="00C65757" w:rsidP="00C65757">
      <w:pPr>
        <w:pStyle w:val="PL"/>
      </w:pPr>
      <w:r w:rsidRPr="00F537EB">
        <w:t xml:space="preserve">        reducedMIMO-LayersFR2-UL            MIMO-LayersUL</w:t>
      </w:r>
    </w:p>
    <w:p w14:paraId="3FBA9FAA" w14:textId="77777777" w:rsidR="00C65757" w:rsidRPr="00F537EB" w:rsidRDefault="00C65757" w:rsidP="00C65757">
      <w:pPr>
        <w:pStyle w:val="PL"/>
      </w:pPr>
      <w:r w:rsidRPr="00F537EB">
        <w:t xml:space="preserve">    } OPTIONAL</w:t>
      </w:r>
    </w:p>
    <w:p w14:paraId="758C2548" w14:textId="77777777" w:rsidR="00C65757" w:rsidRPr="00F537EB" w:rsidRDefault="00C65757" w:rsidP="00C65757">
      <w:pPr>
        <w:pStyle w:val="PL"/>
      </w:pPr>
      <w:r w:rsidRPr="00F537EB">
        <w:t>}</w:t>
      </w:r>
    </w:p>
    <w:p w14:paraId="1C7F23E9" w14:textId="77777777" w:rsidR="00C65757" w:rsidRPr="00F537EB" w:rsidRDefault="00C65757" w:rsidP="00C65757">
      <w:pPr>
        <w:pStyle w:val="PL"/>
      </w:pPr>
    </w:p>
    <w:p w14:paraId="549152B9" w14:textId="77777777" w:rsidR="00C65757" w:rsidRPr="00F537EB" w:rsidRDefault="00C65757" w:rsidP="00C65757">
      <w:pPr>
        <w:pStyle w:val="PL"/>
      </w:pPr>
      <w:r w:rsidRPr="00F537EB">
        <w:t>ReducedAggregatedBandwidth ::= ENUMERATED {mhz0, mhz10, mhz20, mhz30, mhz40, mhz50, mhz60, mhz80, mhz100, mhz200, mhz300, mhz400}</w:t>
      </w:r>
    </w:p>
    <w:p w14:paraId="661F5C12" w14:textId="77777777" w:rsidR="00C65757" w:rsidRPr="00F537EB" w:rsidRDefault="00C65757" w:rsidP="00C65757">
      <w:pPr>
        <w:pStyle w:val="PL"/>
      </w:pPr>
      <w:r w:rsidRPr="00F537EB">
        <w:t>UEAssistanceInformation-v16xy-IEs ::= SEQUENCE {</w:t>
      </w:r>
    </w:p>
    <w:p w14:paraId="5C1C08B6" w14:textId="77777777" w:rsidR="00C65757" w:rsidRPr="00F537EB" w:rsidRDefault="00C65757" w:rsidP="00C65757">
      <w:pPr>
        <w:pStyle w:val="PL"/>
      </w:pPr>
      <w:r w:rsidRPr="00F537EB">
        <w:t xml:space="preserve">    idc-Assistance-r16                  IDC-Assistance-r16                  OPTIONAL,</w:t>
      </w:r>
    </w:p>
    <w:p w14:paraId="3A8716B8" w14:textId="77777777" w:rsidR="00C65757" w:rsidRPr="00F537EB" w:rsidRDefault="00C65757" w:rsidP="00C65757">
      <w:pPr>
        <w:pStyle w:val="PL"/>
      </w:pPr>
      <w:r w:rsidRPr="00F537EB">
        <w:t xml:space="preserve">    drx-Preference-r16                  DRX-Preference-r16                  OPTIONAL,</w:t>
      </w:r>
    </w:p>
    <w:p w14:paraId="6B7F5A32" w14:textId="77777777" w:rsidR="00C65757" w:rsidRPr="00F537EB" w:rsidRDefault="00C65757" w:rsidP="00C65757">
      <w:pPr>
        <w:pStyle w:val="PL"/>
      </w:pPr>
      <w:r w:rsidRPr="00F537EB">
        <w:t xml:space="preserve">    maxBW-Preference-r16                MaxBW-Preference-r16                OPTIONAL,</w:t>
      </w:r>
    </w:p>
    <w:p w14:paraId="0FB429B3" w14:textId="77777777" w:rsidR="00C65757" w:rsidRPr="00F537EB" w:rsidRDefault="00C65757" w:rsidP="00C65757">
      <w:pPr>
        <w:pStyle w:val="PL"/>
      </w:pPr>
      <w:r w:rsidRPr="00F537EB">
        <w:t xml:space="preserve">    maxCC-Preference-r16                MaxCC-Preference-r16                OPTIONAL,</w:t>
      </w:r>
    </w:p>
    <w:p w14:paraId="0DB0837C" w14:textId="77777777" w:rsidR="00C65757" w:rsidRPr="00F537EB" w:rsidRDefault="00C65757" w:rsidP="00C65757">
      <w:pPr>
        <w:pStyle w:val="PL"/>
      </w:pPr>
      <w:r w:rsidRPr="00F537EB">
        <w:t xml:space="preserve">    maxMIMO-LayerPreference-r16         MaxMIMO-LayerPreference-r16         OPTIONAL,</w:t>
      </w:r>
    </w:p>
    <w:p w14:paraId="47B0DC27" w14:textId="77777777" w:rsidR="00C65757" w:rsidRPr="00F537EB" w:rsidRDefault="00C65757" w:rsidP="00C65757">
      <w:pPr>
        <w:pStyle w:val="PL"/>
      </w:pPr>
      <w:r w:rsidRPr="00F537EB">
        <w:t xml:space="preserve">    minSchedulingOffsetPreference-r16   MinSchedulingOffsetPreference-r16   OPTIONAL,</w:t>
      </w:r>
    </w:p>
    <w:p w14:paraId="66FA8F2B" w14:textId="77777777" w:rsidR="00C65757" w:rsidRPr="00F537EB" w:rsidRDefault="00C65757" w:rsidP="00C65757">
      <w:pPr>
        <w:pStyle w:val="PL"/>
      </w:pPr>
      <w:r w:rsidRPr="00F537EB">
        <w:t xml:space="preserve">    releasePreference-r16               ReleasePreference-r16               OPTIONAL,</w:t>
      </w:r>
    </w:p>
    <w:p w14:paraId="35535E02" w14:textId="77777777" w:rsidR="00C65757" w:rsidRPr="00F537EB" w:rsidRDefault="00C65757" w:rsidP="00C65757">
      <w:pPr>
        <w:pStyle w:val="PL"/>
      </w:pPr>
      <w:r w:rsidRPr="00F537EB">
        <w:t xml:space="preserve">    sl-UE-AssistanceInformationNR-r16   SL-UE-AssistanceInformationNR-r16   OPTIONAL,</w:t>
      </w:r>
    </w:p>
    <w:p w14:paraId="5A4A3017" w14:textId="77777777" w:rsidR="00C65757" w:rsidRPr="00F537EB" w:rsidRDefault="00C65757" w:rsidP="00C65757">
      <w:pPr>
        <w:pStyle w:val="PL"/>
      </w:pPr>
      <w:r w:rsidRPr="00F537EB">
        <w:t xml:space="preserve">    nonCriticalExtension                SEQUENCE {}                         OPTIONAL</w:t>
      </w:r>
    </w:p>
    <w:p w14:paraId="6B23D97D" w14:textId="77777777" w:rsidR="00C65757" w:rsidRPr="00F537EB" w:rsidRDefault="00C65757" w:rsidP="00C65757">
      <w:pPr>
        <w:pStyle w:val="PL"/>
      </w:pPr>
      <w:r w:rsidRPr="00F537EB">
        <w:t>}</w:t>
      </w:r>
    </w:p>
    <w:p w14:paraId="595B8945" w14:textId="77777777" w:rsidR="00C65757" w:rsidRPr="00F537EB" w:rsidRDefault="00C65757" w:rsidP="00C65757">
      <w:pPr>
        <w:pStyle w:val="PL"/>
      </w:pPr>
    </w:p>
    <w:p w14:paraId="27ADF575" w14:textId="77777777" w:rsidR="00C65757" w:rsidRPr="00F537EB" w:rsidRDefault="00C65757" w:rsidP="00C65757">
      <w:pPr>
        <w:pStyle w:val="PL"/>
      </w:pPr>
      <w:r w:rsidRPr="00F537EB">
        <w:t>IDC-Assistance-r16 ::=          SEQUENCE {</w:t>
      </w:r>
    </w:p>
    <w:p w14:paraId="57AE57BA" w14:textId="77777777" w:rsidR="00C65757" w:rsidRPr="00F537EB" w:rsidRDefault="00C65757" w:rsidP="00C65757">
      <w:pPr>
        <w:pStyle w:val="PL"/>
      </w:pPr>
      <w:r w:rsidRPr="00F537EB">
        <w:t xml:space="preserve">    affectedCarrierFreqList-r16     AffectedCarrierFreqList-r16               OPTIONAL,</w:t>
      </w:r>
    </w:p>
    <w:p w14:paraId="56686CAF" w14:textId="77777777" w:rsidR="00C65757" w:rsidRPr="00F537EB" w:rsidRDefault="00C65757" w:rsidP="00C65757">
      <w:pPr>
        <w:pStyle w:val="PL"/>
      </w:pPr>
      <w:r w:rsidRPr="00F537EB">
        <w:t xml:space="preserve">    affectedCarrierFreqCombList-r16 AffectedCarrierFreqCombList-r16           OPTIONAL,</w:t>
      </w:r>
    </w:p>
    <w:p w14:paraId="7F1E67E9" w14:textId="77777777" w:rsidR="00C65757" w:rsidRPr="00F537EB" w:rsidRDefault="00C65757" w:rsidP="00C65757">
      <w:pPr>
        <w:pStyle w:val="PL"/>
      </w:pPr>
      <w:r w:rsidRPr="00F537EB">
        <w:t xml:space="preserve">    ...</w:t>
      </w:r>
    </w:p>
    <w:p w14:paraId="4C855CE4" w14:textId="77777777" w:rsidR="00C65757" w:rsidRPr="00F537EB" w:rsidRDefault="00C65757" w:rsidP="00C65757">
      <w:pPr>
        <w:pStyle w:val="PL"/>
      </w:pPr>
      <w:r w:rsidRPr="00F537EB">
        <w:t>}</w:t>
      </w:r>
    </w:p>
    <w:p w14:paraId="33496B6C" w14:textId="77777777" w:rsidR="00C65757" w:rsidRPr="00F537EB" w:rsidRDefault="00C65757" w:rsidP="00C65757">
      <w:pPr>
        <w:pStyle w:val="PL"/>
      </w:pPr>
    </w:p>
    <w:p w14:paraId="22AAEAD9" w14:textId="77777777" w:rsidR="00C65757" w:rsidRPr="00F537EB" w:rsidRDefault="00C65757" w:rsidP="00C65757">
      <w:pPr>
        <w:pStyle w:val="PL"/>
      </w:pPr>
      <w:r w:rsidRPr="00F537EB">
        <w:t>AffectedCarrierFreqList-r16 ::= SEQUENCE (SIZE (1.. maxFreqIDC-r16)) OF AffectedCarrierFreq-r16</w:t>
      </w:r>
    </w:p>
    <w:p w14:paraId="12004DCB" w14:textId="77777777" w:rsidR="00C65757" w:rsidRPr="00F537EB" w:rsidRDefault="00C65757" w:rsidP="00C65757">
      <w:pPr>
        <w:pStyle w:val="PL"/>
      </w:pPr>
    </w:p>
    <w:p w14:paraId="30B518BF" w14:textId="77777777" w:rsidR="00C65757" w:rsidRPr="00F537EB" w:rsidRDefault="00C65757" w:rsidP="00C65757">
      <w:pPr>
        <w:pStyle w:val="PL"/>
      </w:pPr>
      <w:r w:rsidRPr="00F537EB">
        <w:t>AffectedCarrierFreq-r16 ::=     SEQUENCE {</w:t>
      </w:r>
    </w:p>
    <w:p w14:paraId="2E83337A" w14:textId="77777777" w:rsidR="00C65757" w:rsidRPr="00F537EB" w:rsidRDefault="00C65757" w:rsidP="00C65757">
      <w:pPr>
        <w:pStyle w:val="PL"/>
      </w:pPr>
      <w:r w:rsidRPr="00F537EB">
        <w:t xml:space="preserve">    carrierFreq-r16                 ARFCN-ValueNR,</w:t>
      </w:r>
    </w:p>
    <w:p w14:paraId="7A5A8BDC" w14:textId="77777777" w:rsidR="00C65757" w:rsidRPr="00F537EB" w:rsidRDefault="00C65757" w:rsidP="00C65757">
      <w:pPr>
        <w:pStyle w:val="PL"/>
      </w:pPr>
      <w:r w:rsidRPr="00F537EB">
        <w:t xml:space="preserve">    interferenceDirection-r16       ENUMERATED {nr, other, both, spare}</w:t>
      </w:r>
    </w:p>
    <w:p w14:paraId="7EB46E21" w14:textId="77777777" w:rsidR="00C65757" w:rsidRPr="00F537EB" w:rsidRDefault="00C65757" w:rsidP="00C65757">
      <w:pPr>
        <w:pStyle w:val="PL"/>
      </w:pPr>
      <w:r w:rsidRPr="00F537EB">
        <w:t>}</w:t>
      </w:r>
    </w:p>
    <w:p w14:paraId="6AF1E7E3" w14:textId="77777777" w:rsidR="00C65757" w:rsidRPr="00F537EB" w:rsidRDefault="00C65757" w:rsidP="00C65757">
      <w:pPr>
        <w:pStyle w:val="PL"/>
      </w:pPr>
    </w:p>
    <w:p w14:paraId="5D59F210" w14:textId="77777777" w:rsidR="00C65757" w:rsidRPr="00F537EB" w:rsidRDefault="00C65757" w:rsidP="00C65757">
      <w:pPr>
        <w:pStyle w:val="PL"/>
      </w:pPr>
      <w:r w:rsidRPr="00F537EB">
        <w:t>AffectedCarrierFreqCombList-r16 ::= SEQUENCE (SIZE (1..maxCombIDC-r16)) OF AffectedCarrierFreqComb-r16</w:t>
      </w:r>
    </w:p>
    <w:p w14:paraId="5EA840BA" w14:textId="77777777" w:rsidR="00C65757" w:rsidRPr="00F537EB" w:rsidRDefault="00C65757" w:rsidP="00C65757">
      <w:pPr>
        <w:pStyle w:val="PL"/>
      </w:pPr>
    </w:p>
    <w:p w14:paraId="77C81581" w14:textId="77777777" w:rsidR="00C65757" w:rsidRPr="00F537EB" w:rsidRDefault="00C65757" w:rsidP="00C65757">
      <w:pPr>
        <w:pStyle w:val="PL"/>
      </w:pPr>
      <w:r w:rsidRPr="00F537EB">
        <w:t>AffectedCarrierFreqComb-r16 ::= SEQUENCE {</w:t>
      </w:r>
    </w:p>
    <w:p w14:paraId="51EDF252" w14:textId="77777777" w:rsidR="00C65757" w:rsidRPr="00F537EB" w:rsidRDefault="00C65757" w:rsidP="00C65757">
      <w:pPr>
        <w:pStyle w:val="PL"/>
      </w:pPr>
      <w:r w:rsidRPr="00F537EB">
        <w:t xml:space="preserve">    affectedCarrierFreqComb-r16     SEQUENCE (SIZE (2..maxNrofServingCells)) OF  ARFCN-ValueNR    OPTIONAL,</w:t>
      </w:r>
    </w:p>
    <w:p w14:paraId="30760264" w14:textId="77777777" w:rsidR="00C65757" w:rsidRPr="00F537EB" w:rsidRDefault="00C65757" w:rsidP="00C65757">
      <w:pPr>
        <w:pStyle w:val="PL"/>
      </w:pPr>
      <w:r w:rsidRPr="00F537EB">
        <w:t xml:space="preserve">    victimSystemType-r16            VictimSystemType-r16</w:t>
      </w:r>
    </w:p>
    <w:p w14:paraId="3A467E8F" w14:textId="77777777" w:rsidR="00C65757" w:rsidRPr="00F537EB" w:rsidRDefault="00C65757" w:rsidP="00C65757">
      <w:pPr>
        <w:pStyle w:val="PL"/>
      </w:pPr>
      <w:r w:rsidRPr="00F537EB">
        <w:t>}</w:t>
      </w:r>
    </w:p>
    <w:p w14:paraId="3D7211AF" w14:textId="77777777" w:rsidR="00C65757" w:rsidRPr="00F537EB" w:rsidRDefault="00C65757" w:rsidP="00C65757">
      <w:pPr>
        <w:pStyle w:val="PL"/>
      </w:pPr>
    </w:p>
    <w:p w14:paraId="5C1D4954" w14:textId="77777777" w:rsidR="00C65757" w:rsidRPr="00F537EB" w:rsidRDefault="00C65757" w:rsidP="00C65757">
      <w:pPr>
        <w:pStyle w:val="PL"/>
      </w:pPr>
      <w:r w:rsidRPr="00F537EB">
        <w:t>VictimSystemType-r16 ::=    SEQUENCE {</w:t>
      </w:r>
    </w:p>
    <w:p w14:paraId="6A9304CA" w14:textId="77777777" w:rsidR="00C65757" w:rsidRPr="00F537EB" w:rsidRDefault="00C65757" w:rsidP="00C65757">
      <w:pPr>
        <w:pStyle w:val="PL"/>
      </w:pPr>
      <w:r w:rsidRPr="00F537EB">
        <w:t xml:space="preserve">    gps-r16                     ENUMERATED {true}        OPTIONAL,</w:t>
      </w:r>
    </w:p>
    <w:p w14:paraId="252B9B17" w14:textId="77777777" w:rsidR="00C65757" w:rsidRPr="00F537EB" w:rsidRDefault="00C65757" w:rsidP="00C65757">
      <w:pPr>
        <w:pStyle w:val="PL"/>
      </w:pPr>
      <w:r w:rsidRPr="00F537EB">
        <w:t xml:space="preserve">    glonass-r16                 ENUMERATED {true}        OPTIONAL,</w:t>
      </w:r>
    </w:p>
    <w:p w14:paraId="14E995CD" w14:textId="77777777" w:rsidR="00C65757" w:rsidRPr="00F537EB" w:rsidRDefault="00C65757" w:rsidP="00C65757">
      <w:pPr>
        <w:pStyle w:val="PL"/>
      </w:pPr>
      <w:r w:rsidRPr="00F537EB">
        <w:t xml:space="preserve">    bds-r16                     ENUMERATED {true}        OPTIONAL,</w:t>
      </w:r>
    </w:p>
    <w:p w14:paraId="6024A825" w14:textId="77777777" w:rsidR="00C65757" w:rsidRPr="00F537EB" w:rsidRDefault="00C65757" w:rsidP="00C65757">
      <w:pPr>
        <w:pStyle w:val="PL"/>
      </w:pPr>
      <w:r w:rsidRPr="00F537EB">
        <w:t xml:space="preserve">    galileo-r16                 ENUMERATED {true}        OPTIONAL,</w:t>
      </w:r>
    </w:p>
    <w:p w14:paraId="79538900" w14:textId="77777777" w:rsidR="00C65757" w:rsidRPr="00F537EB" w:rsidRDefault="00C65757" w:rsidP="00C65757">
      <w:pPr>
        <w:pStyle w:val="PL"/>
      </w:pPr>
      <w:r w:rsidRPr="00F537EB">
        <w:t xml:space="preserve">    navIC-r16                   ENUMERATED {true}        OPTIONAL,</w:t>
      </w:r>
    </w:p>
    <w:p w14:paraId="14BBC4FB" w14:textId="77777777" w:rsidR="00C65757" w:rsidRPr="00F537EB" w:rsidRDefault="00C65757" w:rsidP="00C65757">
      <w:pPr>
        <w:pStyle w:val="PL"/>
      </w:pPr>
      <w:r w:rsidRPr="00F537EB">
        <w:t xml:space="preserve">    wlan-r16                    ENUMERATED {true}        OPTIONAL,</w:t>
      </w:r>
    </w:p>
    <w:p w14:paraId="02808DF4" w14:textId="77777777" w:rsidR="00C65757" w:rsidRPr="00F537EB" w:rsidRDefault="00C65757" w:rsidP="00C65757">
      <w:pPr>
        <w:pStyle w:val="PL"/>
      </w:pPr>
      <w:r w:rsidRPr="00F537EB">
        <w:t xml:space="preserve">    bluetooth-r16               ENUMERATED {true}        OPTIONAL,</w:t>
      </w:r>
    </w:p>
    <w:p w14:paraId="18D28908" w14:textId="77777777" w:rsidR="00C65757" w:rsidRPr="00F537EB" w:rsidRDefault="00C65757" w:rsidP="00C65757">
      <w:pPr>
        <w:pStyle w:val="PL"/>
      </w:pPr>
      <w:r w:rsidRPr="00F537EB">
        <w:t xml:space="preserve">    ...</w:t>
      </w:r>
    </w:p>
    <w:p w14:paraId="5FDFC502" w14:textId="77777777" w:rsidR="00C65757" w:rsidRPr="00F537EB" w:rsidRDefault="00C65757" w:rsidP="00C65757">
      <w:pPr>
        <w:pStyle w:val="PL"/>
      </w:pPr>
      <w:r w:rsidRPr="00F537EB">
        <w:t>}</w:t>
      </w:r>
    </w:p>
    <w:p w14:paraId="2695CB0C" w14:textId="77777777" w:rsidR="00C65757" w:rsidRPr="00F537EB" w:rsidRDefault="00C65757" w:rsidP="00C65757">
      <w:pPr>
        <w:pStyle w:val="PL"/>
      </w:pPr>
    </w:p>
    <w:p w14:paraId="5B9B65B9" w14:textId="77777777" w:rsidR="00C65757" w:rsidRPr="00F537EB" w:rsidRDefault="00C65757" w:rsidP="00C65757">
      <w:pPr>
        <w:pStyle w:val="PL"/>
      </w:pPr>
      <w:r w:rsidRPr="00F537EB">
        <w:t>DRX-Preference-r16 ::=              SEQUENCE {</w:t>
      </w:r>
    </w:p>
    <w:p w14:paraId="739A464B" w14:textId="77777777" w:rsidR="00C65757" w:rsidRPr="00F537EB" w:rsidRDefault="00C65757" w:rsidP="00C65757">
      <w:pPr>
        <w:pStyle w:val="PL"/>
      </w:pPr>
      <w:r w:rsidRPr="00F537EB">
        <w:t xml:space="preserve">    preferredDRX-InactivityTimer-r16    ENUMERATED {</w:t>
      </w:r>
    </w:p>
    <w:p w14:paraId="00878E28" w14:textId="77777777" w:rsidR="00C65757" w:rsidRPr="00F537EB" w:rsidRDefault="00C65757" w:rsidP="00C65757">
      <w:pPr>
        <w:pStyle w:val="PL"/>
      </w:pPr>
      <w:r w:rsidRPr="00F537EB">
        <w:t xml:space="preserve">                                            ms0, ms1, ms2, ms3, ms4, ms5, ms6, ms8, ms10, ms20, ms30, ms40, ms50, ms60, ms80,</w:t>
      </w:r>
    </w:p>
    <w:p w14:paraId="6B653F03" w14:textId="77777777" w:rsidR="00C65757" w:rsidRPr="00F537EB" w:rsidRDefault="00C65757" w:rsidP="00C65757">
      <w:pPr>
        <w:pStyle w:val="PL"/>
      </w:pPr>
      <w:r w:rsidRPr="00F537EB">
        <w:t xml:space="preserve">                                            ms100, ms200, ms300, ms500, ms750, ms1280, ms1920, ms2560, spare9, spare8,</w:t>
      </w:r>
    </w:p>
    <w:p w14:paraId="262F55EC" w14:textId="77777777" w:rsidR="00C65757" w:rsidRPr="00F537EB" w:rsidRDefault="00C65757" w:rsidP="00C65757">
      <w:pPr>
        <w:pStyle w:val="PL"/>
      </w:pPr>
      <w:r w:rsidRPr="00F537EB">
        <w:t xml:space="preserve">                                            spare7, spare6, spare5, spare4, spare3, spare2, spare1} OPTIONAL,</w:t>
      </w:r>
    </w:p>
    <w:p w14:paraId="00FFF91C" w14:textId="77777777" w:rsidR="00C65757" w:rsidRPr="00F537EB" w:rsidRDefault="00C65757" w:rsidP="00C65757">
      <w:pPr>
        <w:pStyle w:val="PL"/>
      </w:pPr>
      <w:r w:rsidRPr="00F537EB">
        <w:t xml:space="preserve">    preferredDRX-LongCycle-r16          ENUMERATED {</w:t>
      </w:r>
    </w:p>
    <w:p w14:paraId="77044763" w14:textId="77777777" w:rsidR="00C65757" w:rsidRPr="00F537EB" w:rsidRDefault="00C65757" w:rsidP="00C65757">
      <w:pPr>
        <w:pStyle w:val="PL"/>
      </w:pPr>
      <w:r w:rsidRPr="00F537EB">
        <w:t xml:space="preserve">                                            ms10, ms20, ms32, ms40, ms60, ms64, ms70, ms80, ms128, ms160, ms256, ms320, ms512,</w:t>
      </w:r>
    </w:p>
    <w:p w14:paraId="7A33A536" w14:textId="77777777" w:rsidR="00C65757" w:rsidRPr="00F537EB" w:rsidRDefault="00C65757" w:rsidP="00C65757">
      <w:pPr>
        <w:pStyle w:val="PL"/>
      </w:pPr>
      <w:r w:rsidRPr="00F537EB">
        <w:t xml:space="preserve">                                            ms640, ms1024, ms1280, ms2048, ms2560, ms5120, ms10240, spare12, spare11, spare10,</w:t>
      </w:r>
    </w:p>
    <w:p w14:paraId="2A5604ED" w14:textId="77777777" w:rsidR="00C65757" w:rsidRPr="00F537EB" w:rsidRDefault="00C65757" w:rsidP="00C65757">
      <w:pPr>
        <w:pStyle w:val="PL"/>
      </w:pPr>
      <w:r w:rsidRPr="00F537EB">
        <w:t xml:space="preserve">                                            spare9, spare8, spare7, spare6, spare5, spare4, spare3, spare2, spare1 } OPTIONAL,</w:t>
      </w:r>
    </w:p>
    <w:p w14:paraId="4107B8C3" w14:textId="77777777" w:rsidR="00C65757" w:rsidRPr="00F537EB" w:rsidRDefault="00C65757" w:rsidP="00C65757">
      <w:pPr>
        <w:pStyle w:val="PL"/>
      </w:pPr>
      <w:r w:rsidRPr="00F537EB">
        <w:t xml:space="preserve">    preferredDRX-ShortCycle-r16         ENUMERATED {</w:t>
      </w:r>
    </w:p>
    <w:p w14:paraId="6047E150" w14:textId="77777777" w:rsidR="00C65757" w:rsidRPr="00F537EB" w:rsidRDefault="00C65757" w:rsidP="00C65757">
      <w:pPr>
        <w:pStyle w:val="PL"/>
      </w:pPr>
      <w:r w:rsidRPr="00F537EB">
        <w:t xml:space="preserve">                                            ms2, ms3, ms4, ms5, ms6, ms7, ms8, ms10, ms14, ms16, ms20, ms30, ms32,</w:t>
      </w:r>
    </w:p>
    <w:p w14:paraId="409B970C" w14:textId="77777777" w:rsidR="00C65757" w:rsidRPr="00F537EB" w:rsidRDefault="00C65757" w:rsidP="00C65757">
      <w:pPr>
        <w:pStyle w:val="PL"/>
      </w:pPr>
      <w:r w:rsidRPr="00F537EB">
        <w:t xml:space="preserve">                                            ms35, ms40, ms64, ms80, ms128, ms160, ms256, ms320, ms512, ms640, spare9,</w:t>
      </w:r>
    </w:p>
    <w:p w14:paraId="2BFE9129" w14:textId="77777777" w:rsidR="00C65757" w:rsidRPr="00F537EB" w:rsidRDefault="00C65757" w:rsidP="00C65757">
      <w:pPr>
        <w:pStyle w:val="PL"/>
      </w:pPr>
      <w:r w:rsidRPr="00F537EB">
        <w:t xml:space="preserve">                                            spare8, spare7, spare6, spare5, spare4, spare3, spare2, spare1 } OPTIONAL,</w:t>
      </w:r>
    </w:p>
    <w:p w14:paraId="601397A7" w14:textId="77777777" w:rsidR="00C65757" w:rsidRPr="00F537EB" w:rsidRDefault="00C65757" w:rsidP="00C65757">
      <w:pPr>
        <w:pStyle w:val="PL"/>
      </w:pPr>
      <w:r w:rsidRPr="00F537EB">
        <w:t xml:space="preserve">    preferredDRX-ShortCycleTimer-r16    INTEGER (1..16)    OPTIONAL</w:t>
      </w:r>
    </w:p>
    <w:p w14:paraId="6AADBFA0" w14:textId="77777777" w:rsidR="00C65757" w:rsidRPr="00F537EB" w:rsidRDefault="00C65757" w:rsidP="00C65757">
      <w:pPr>
        <w:pStyle w:val="PL"/>
      </w:pPr>
      <w:r w:rsidRPr="00F537EB">
        <w:t>}</w:t>
      </w:r>
    </w:p>
    <w:p w14:paraId="269D54CA" w14:textId="77777777" w:rsidR="00C65757" w:rsidRPr="00F537EB" w:rsidRDefault="00C65757" w:rsidP="00C65757">
      <w:pPr>
        <w:pStyle w:val="PL"/>
      </w:pPr>
    </w:p>
    <w:p w14:paraId="7CCA7FED" w14:textId="77777777" w:rsidR="00C65757" w:rsidRPr="00F537EB" w:rsidRDefault="00C65757" w:rsidP="00C65757">
      <w:pPr>
        <w:pStyle w:val="PL"/>
      </w:pPr>
      <w:r w:rsidRPr="00F537EB">
        <w:t>MaxBW-Preference-r16 ::=            SEQUENCE {</w:t>
      </w:r>
    </w:p>
    <w:p w14:paraId="7F9AB04A" w14:textId="77777777" w:rsidR="00C65757" w:rsidRPr="00F537EB" w:rsidRDefault="00C65757" w:rsidP="00C65757">
      <w:pPr>
        <w:pStyle w:val="PL"/>
      </w:pPr>
      <w:r w:rsidRPr="00F537EB">
        <w:t xml:space="preserve">    reducedMaxBW-FR1-r16                SEQUENCE {</w:t>
      </w:r>
    </w:p>
    <w:p w14:paraId="6C69F733" w14:textId="77777777" w:rsidR="00C65757" w:rsidRPr="00F537EB" w:rsidRDefault="00C65757" w:rsidP="00C65757">
      <w:pPr>
        <w:pStyle w:val="PL"/>
      </w:pPr>
      <w:r w:rsidRPr="00F537EB">
        <w:t xml:space="preserve">        reducedBW-FR1-DL-r16                ReducedAggregatedBandwidth,</w:t>
      </w:r>
    </w:p>
    <w:p w14:paraId="383D4428" w14:textId="77777777" w:rsidR="00C65757" w:rsidRPr="00F537EB" w:rsidRDefault="00C65757" w:rsidP="00C65757">
      <w:pPr>
        <w:pStyle w:val="PL"/>
      </w:pPr>
      <w:r w:rsidRPr="00F537EB">
        <w:t xml:space="preserve">        reducedBW-FR1-UL-r16                ReducedAggregatedBandwidth</w:t>
      </w:r>
    </w:p>
    <w:p w14:paraId="216C8A46" w14:textId="77777777" w:rsidR="00C65757" w:rsidRPr="00F537EB" w:rsidRDefault="00C65757" w:rsidP="00C65757">
      <w:pPr>
        <w:pStyle w:val="PL"/>
      </w:pPr>
      <w:r w:rsidRPr="00F537EB">
        <w:t xml:space="preserve">    } OPTIONAL,</w:t>
      </w:r>
    </w:p>
    <w:p w14:paraId="5C016DCE" w14:textId="77777777" w:rsidR="00C65757" w:rsidRPr="00F537EB" w:rsidRDefault="00C65757" w:rsidP="00C65757">
      <w:pPr>
        <w:pStyle w:val="PL"/>
      </w:pPr>
      <w:r w:rsidRPr="00F537EB">
        <w:t xml:space="preserve">    reducedMaxBW-FR2-r16                SEQUENCE {</w:t>
      </w:r>
    </w:p>
    <w:p w14:paraId="3DDE5187" w14:textId="77777777" w:rsidR="00C65757" w:rsidRPr="00F537EB" w:rsidRDefault="00C65757" w:rsidP="00C65757">
      <w:pPr>
        <w:pStyle w:val="PL"/>
      </w:pPr>
      <w:r w:rsidRPr="00F537EB">
        <w:t xml:space="preserve">        reducedBW-FR2-DL-r16                ReducedAggregatedBandwidth,</w:t>
      </w:r>
    </w:p>
    <w:p w14:paraId="14EA6BC8" w14:textId="77777777" w:rsidR="00C65757" w:rsidRPr="00F537EB" w:rsidRDefault="00C65757" w:rsidP="00C65757">
      <w:pPr>
        <w:pStyle w:val="PL"/>
      </w:pPr>
      <w:r w:rsidRPr="00F537EB">
        <w:t xml:space="preserve">        reducedBW-FR2-UL-r16                ReducedAggregatedBandwidth</w:t>
      </w:r>
    </w:p>
    <w:p w14:paraId="003592EE" w14:textId="77777777" w:rsidR="00C65757" w:rsidRPr="00F537EB" w:rsidRDefault="00C65757" w:rsidP="00C65757">
      <w:pPr>
        <w:pStyle w:val="PL"/>
      </w:pPr>
      <w:r w:rsidRPr="00F537EB">
        <w:t xml:space="preserve">    } OPTIONAL</w:t>
      </w:r>
    </w:p>
    <w:p w14:paraId="22525B93" w14:textId="77777777" w:rsidR="00C65757" w:rsidRPr="00F537EB" w:rsidRDefault="00C65757" w:rsidP="00C65757">
      <w:pPr>
        <w:pStyle w:val="PL"/>
      </w:pPr>
      <w:r w:rsidRPr="00F537EB">
        <w:t>}</w:t>
      </w:r>
    </w:p>
    <w:p w14:paraId="4C8FE933" w14:textId="77777777" w:rsidR="00C65757" w:rsidRPr="00F537EB" w:rsidRDefault="00C65757" w:rsidP="00C65757">
      <w:pPr>
        <w:pStyle w:val="PL"/>
      </w:pPr>
    </w:p>
    <w:p w14:paraId="47F226BD" w14:textId="77777777" w:rsidR="00C65757" w:rsidRPr="00F537EB" w:rsidRDefault="00C65757" w:rsidP="00C65757">
      <w:pPr>
        <w:pStyle w:val="PL"/>
      </w:pPr>
      <w:r w:rsidRPr="00F537EB">
        <w:t>MaxCC-Preference-r16 ::=            SEQUENCE {</w:t>
      </w:r>
    </w:p>
    <w:p w14:paraId="2FC4F900" w14:textId="77777777" w:rsidR="00C65757" w:rsidRPr="00F537EB" w:rsidRDefault="00C65757" w:rsidP="00C65757">
      <w:pPr>
        <w:pStyle w:val="PL"/>
      </w:pPr>
      <w:r w:rsidRPr="00F537EB">
        <w:t xml:space="preserve">    reducedCCsDL-r16                    INTEGER (0..31),</w:t>
      </w:r>
    </w:p>
    <w:p w14:paraId="329154C2" w14:textId="77777777" w:rsidR="00C65757" w:rsidRPr="00F537EB" w:rsidRDefault="00C65757" w:rsidP="00C65757">
      <w:pPr>
        <w:pStyle w:val="PL"/>
      </w:pPr>
      <w:r w:rsidRPr="00F537EB">
        <w:t xml:space="preserve">    reducedCCsUL-r16                    INTEGER (0..31)</w:t>
      </w:r>
    </w:p>
    <w:p w14:paraId="0C6D7590" w14:textId="77777777" w:rsidR="00C65757" w:rsidRPr="00F537EB" w:rsidRDefault="00C65757" w:rsidP="00C65757">
      <w:pPr>
        <w:pStyle w:val="PL"/>
      </w:pPr>
      <w:r w:rsidRPr="00F537EB">
        <w:t>}</w:t>
      </w:r>
    </w:p>
    <w:p w14:paraId="5E43DC0B" w14:textId="77777777" w:rsidR="00C65757" w:rsidRPr="00F537EB" w:rsidRDefault="00C65757" w:rsidP="00C65757">
      <w:pPr>
        <w:pStyle w:val="PL"/>
      </w:pPr>
    </w:p>
    <w:p w14:paraId="6C5D7DD1" w14:textId="77777777" w:rsidR="00C65757" w:rsidRPr="00F537EB" w:rsidRDefault="00C65757" w:rsidP="00C65757">
      <w:pPr>
        <w:pStyle w:val="PL"/>
      </w:pPr>
      <w:r w:rsidRPr="00F537EB">
        <w:t>MaxMIMO-LayerPreference-r16 ::=     SEQUENCE {</w:t>
      </w:r>
    </w:p>
    <w:p w14:paraId="59B0A360" w14:textId="77777777" w:rsidR="00C65757" w:rsidRPr="00F537EB" w:rsidRDefault="00C65757" w:rsidP="00C65757">
      <w:pPr>
        <w:pStyle w:val="PL"/>
      </w:pPr>
      <w:r w:rsidRPr="00F537EB">
        <w:t xml:space="preserve">    reducedMaxMIMO-LayersFR1-r16        SEQUENCE {</w:t>
      </w:r>
    </w:p>
    <w:p w14:paraId="68787BCE" w14:textId="77777777" w:rsidR="00C65757" w:rsidRPr="00F537EB" w:rsidRDefault="00C65757" w:rsidP="00C65757">
      <w:pPr>
        <w:pStyle w:val="PL"/>
      </w:pPr>
      <w:r w:rsidRPr="00F537EB">
        <w:t xml:space="preserve">        reducedMIMO-LayersFR1-DL-r16        INTEGER (1..8),</w:t>
      </w:r>
    </w:p>
    <w:p w14:paraId="7132772F" w14:textId="77777777" w:rsidR="00C65757" w:rsidRPr="00F537EB" w:rsidRDefault="00C65757" w:rsidP="00C65757">
      <w:pPr>
        <w:pStyle w:val="PL"/>
      </w:pPr>
      <w:r w:rsidRPr="00F537EB">
        <w:t xml:space="preserve">        reducedMIMO-LayersFR1-UL-r16        INTEGER (1..4)</w:t>
      </w:r>
    </w:p>
    <w:p w14:paraId="38132EC0" w14:textId="77777777" w:rsidR="00C65757" w:rsidRPr="00F537EB" w:rsidRDefault="00C65757" w:rsidP="00C65757">
      <w:pPr>
        <w:pStyle w:val="PL"/>
      </w:pPr>
      <w:r w:rsidRPr="00F537EB">
        <w:t xml:space="preserve">    } OPTIONAL,</w:t>
      </w:r>
    </w:p>
    <w:p w14:paraId="52F54C26" w14:textId="77777777" w:rsidR="00C65757" w:rsidRPr="00F537EB" w:rsidRDefault="00C65757" w:rsidP="00C65757">
      <w:pPr>
        <w:pStyle w:val="PL"/>
      </w:pPr>
      <w:r w:rsidRPr="00F537EB">
        <w:t xml:space="preserve">    reducedMaxMIMO-LayersFR2-r16        SEQUENCE {</w:t>
      </w:r>
    </w:p>
    <w:p w14:paraId="277723D3" w14:textId="77777777" w:rsidR="00C65757" w:rsidRPr="00F537EB" w:rsidRDefault="00C65757" w:rsidP="00C65757">
      <w:pPr>
        <w:pStyle w:val="PL"/>
      </w:pPr>
      <w:r w:rsidRPr="00F537EB">
        <w:t xml:space="preserve">        reducedMIMO-LayersFR2-DL-r16        INTEGER (1..8),</w:t>
      </w:r>
    </w:p>
    <w:p w14:paraId="20A61D36" w14:textId="77777777" w:rsidR="00C65757" w:rsidRPr="00F537EB" w:rsidRDefault="00C65757" w:rsidP="00C65757">
      <w:pPr>
        <w:pStyle w:val="PL"/>
      </w:pPr>
      <w:r w:rsidRPr="00F537EB">
        <w:t xml:space="preserve">        reducedMIMO-LayersFR2-UL-r16        INTEGER (1..4)</w:t>
      </w:r>
    </w:p>
    <w:p w14:paraId="1FBB6601" w14:textId="77777777" w:rsidR="00C65757" w:rsidRPr="00F537EB" w:rsidRDefault="00C65757" w:rsidP="00C65757">
      <w:pPr>
        <w:pStyle w:val="PL"/>
      </w:pPr>
      <w:r w:rsidRPr="00F537EB">
        <w:t xml:space="preserve">    } OPTIONAL</w:t>
      </w:r>
    </w:p>
    <w:p w14:paraId="7344EF7B" w14:textId="77777777" w:rsidR="00C65757" w:rsidRPr="00F537EB" w:rsidRDefault="00C65757" w:rsidP="00C65757">
      <w:pPr>
        <w:pStyle w:val="PL"/>
      </w:pPr>
      <w:r w:rsidRPr="00F537EB">
        <w:t>}</w:t>
      </w:r>
    </w:p>
    <w:p w14:paraId="36A42796" w14:textId="77777777" w:rsidR="00C65757" w:rsidRPr="00F537EB" w:rsidRDefault="00C65757" w:rsidP="00C65757">
      <w:pPr>
        <w:pStyle w:val="PL"/>
      </w:pPr>
    </w:p>
    <w:p w14:paraId="528F8087" w14:textId="77777777" w:rsidR="00C65757" w:rsidRPr="00F537EB" w:rsidRDefault="00C65757" w:rsidP="00C65757">
      <w:pPr>
        <w:pStyle w:val="PL"/>
      </w:pPr>
      <w:r w:rsidRPr="00F537EB">
        <w:t>MinSchedulingOffsetPreference-r16 ::= SEQUENCE {</w:t>
      </w:r>
    </w:p>
    <w:p w14:paraId="6642AF7B" w14:textId="77777777" w:rsidR="00C65757" w:rsidRPr="00F537EB" w:rsidRDefault="00C65757" w:rsidP="00C65757">
      <w:pPr>
        <w:pStyle w:val="PL"/>
      </w:pPr>
      <w:r w:rsidRPr="00F537EB">
        <w:t xml:space="preserve">    preferredK0-r16                       SEQUENCE {</w:t>
      </w:r>
    </w:p>
    <w:p w14:paraId="2752E5DD" w14:textId="77777777" w:rsidR="00C65757" w:rsidRPr="00F537EB" w:rsidRDefault="00C65757" w:rsidP="00C65757">
      <w:pPr>
        <w:pStyle w:val="PL"/>
      </w:pPr>
      <w:r w:rsidRPr="00F537EB">
        <w:t xml:space="preserve">        preferredK0-SCS-15kHz-r16             ENUMERATED {sl1, sl2, sl4, sl6}    OPTIONAL,</w:t>
      </w:r>
    </w:p>
    <w:p w14:paraId="32492381" w14:textId="77777777" w:rsidR="00C65757" w:rsidRPr="00F537EB" w:rsidRDefault="00C65757" w:rsidP="00C65757">
      <w:pPr>
        <w:pStyle w:val="PL"/>
      </w:pPr>
      <w:r w:rsidRPr="00F537EB">
        <w:t xml:space="preserve">        preferredK0-SCS-30kHz-r16             ENUMERATED {sl1, sl2, sl4, sl6}    OPTIONAL,</w:t>
      </w:r>
    </w:p>
    <w:p w14:paraId="3AE3EBFF" w14:textId="77777777" w:rsidR="00C65757" w:rsidRPr="00F537EB" w:rsidRDefault="00C65757" w:rsidP="00C65757">
      <w:pPr>
        <w:pStyle w:val="PL"/>
      </w:pPr>
      <w:r w:rsidRPr="00F537EB">
        <w:t xml:space="preserve">        preferredK0-SCS-60kHz-r16             ENUMERATED {sl2, sl4, sl8, sl12}   OPTIONAL,</w:t>
      </w:r>
    </w:p>
    <w:p w14:paraId="54E17133" w14:textId="77777777" w:rsidR="00C65757" w:rsidRPr="00F537EB" w:rsidRDefault="00C65757" w:rsidP="00C65757">
      <w:pPr>
        <w:pStyle w:val="PL"/>
      </w:pPr>
      <w:r w:rsidRPr="00F537EB">
        <w:t xml:space="preserve">        preferredK0-SCS-120kHz-r16            ENUMERATED {sl2, sl4, sl8, sl12}   OPTIONAL</w:t>
      </w:r>
    </w:p>
    <w:p w14:paraId="67C08A04" w14:textId="77777777" w:rsidR="00C65757" w:rsidRPr="00F537EB" w:rsidRDefault="00C65757" w:rsidP="00C65757">
      <w:pPr>
        <w:pStyle w:val="PL"/>
      </w:pPr>
      <w:r w:rsidRPr="00F537EB">
        <w:t xml:space="preserve">    } OPTIONAL,</w:t>
      </w:r>
    </w:p>
    <w:p w14:paraId="607BA926" w14:textId="77777777" w:rsidR="00C65757" w:rsidRPr="00F537EB" w:rsidRDefault="00C65757" w:rsidP="00C65757">
      <w:pPr>
        <w:pStyle w:val="PL"/>
      </w:pPr>
      <w:r w:rsidRPr="00F537EB">
        <w:t xml:space="preserve">    preferredK2-r16                       SEQUENCE {</w:t>
      </w:r>
    </w:p>
    <w:p w14:paraId="0314EDA7" w14:textId="77777777" w:rsidR="00C65757" w:rsidRPr="00F537EB" w:rsidRDefault="00C65757" w:rsidP="00C65757">
      <w:pPr>
        <w:pStyle w:val="PL"/>
      </w:pPr>
      <w:r w:rsidRPr="00F537EB">
        <w:t xml:space="preserve">        preferredK2-SCS-15kHz-r16             ENUMERATED {sl1, sl2, sl4, sl6}    OPTIONAL,</w:t>
      </w:r>
    </w:p>
    <w:p w14:paraId="54EDC0C9" w14:textId="77777777" w:rsidR="00C65757" w:rsidRPr="00F537EB" w:rsidRDefault="00C65757" w:rsidP="00C65757">
      <w:pPr>
        <w:pStyle w:val="PL"/>
      </w:pPr>
      <w:r w:rsidRPr="00F537EB">
        <w:t xml:space="preserve">        preferredK2-SCS-30kHz-r16             ENUMERATED {sl1, sl2, sl4, sl6}    OPTIONAL,</w:t>
      </w:r>
    </w:p>
    <w:p w14:paraId="4009C3CD" w14:textId="77777777" w:rsidR="00C65757" w:rsidRPr="00F537EB" w:rsidRDefault="00C65757" w:rsidP="00C65757">
      <w:pPr>
        <w:pStyle w:val="PL"/>
      </w:pPr>
      <w:r w:rsidRPr="00F537EB">
        <w:t xml:space="preserve">        preferredK2-SCS-60kHz-r16             ENUMERATED {sl2, sl4, sl8, sl12}   OPTIONAL,</w:t>
      </w:r>
    </w:p>
    <w:p w14:paraId="51A965B7" w14:textId="77777777" w:rsidR="00C65757" w:rsidRPr="00F537EB" w:rsidRDefault="00C65757" w:rsidP="00C65757">
      <w:pPr>
        <w:pStyle w:val="PL"/>
      </w:pPr>
      <w:r w:rsidRPr="00F537EB">
        <w:t xml:space="preserve">        preferredK2-SCS-120kHz-r16            ENUMERATED {sl2, sl4, sl8, sl12}   OPTIONAL</w:t>
      </w:r>
    </w:p>
    <w:p w14:paraId="6AAFF9F1" w14:textId="77777777" w:rsidR="00C65757" w:rsidRPr="00F537EB" w:rsidRDefault="00C65757" w:rsidP="00C65757">
      <w:pPr>
        <w:pStyle w:val="PL"/>
      </w:pPr>
      <w:r w:rsidRPr="00F537EB">
        <w:t xml:space="preserve">    } OPTIONAL</w:t>
      </w:r>
    </w:p>
    <w:p w14:paraId="7C1471EE" w14:textId="77777777" w:rsidR="00C65757" w:rsidRPr="00F537EB" w:rsidRDefault="00C65757" w:rsidP="00C65757">
      <w:pPr>
        <w:pStyle w:val="PL"/>
      </w:pPr>
      <w:r w:rsidRPr="00F537EB">
        <w:t>}</w:t>
      </w:r>
    </w:p>
    <w:p w14:paraId="3763C06E" w14:textId="77777777" w:rsidR="00C65757" w:rsidRPr="00F537EB" w:rsidRDefault="00C65757" w:rsidP="00C65757">
      <w:pPr>
        <w:pStyle w:val="PL"/>
      </w:pPr>
    </w:p>
    <w:p w14:paraId="08DA174D" w14:textId="77777777" w:rsidR="00C65757" w:rsidRPr="00F537EB" w:rsidRDefault="00C65757" w:rsidP="00C65757">
      <w:pPr>
        <w:pStyle w:val="PL"/>
      </w:pPr>
      <w:r w:rsidRPr="00F537EB">
        <w:t>ReleasePreference-r16 ::=           SEQUENCE {</w:t>
      </w:r>
    </w:p>
    <w:p w14:paraId="31BCA88F" w14:textId="77777777" w:rsidR="00C65757" w:rsidRPr="00F537EB" w:rsidRDefault="00C65757" w:rsidP="00C65757">
      <w:pPr>
        <w:pStyle w:val="PL"/>
      </w:pPr>
      <w:r w:rsidRPr="00F537EB">
        <w:t xml:space="preserve">    preferredRRC-State-r16              ENUMERATED {idle, inactive, connected} OPTIONAL</w:t>
      </w:r>
    </w:p>
    <w:p w14:paraId="2D9B49A5" w14:textId="77777777" w:rsidR="00C65757" w:rsidRPr="00F537EB" w:rsidRDefault="00C65757" w:rsidP="00C65757">
      <w:pPr>
        <w:pStyle w:val="PL"/>
      </w:pPr>
      <w:r w:rsidRPr="00F537EB">
        <w:t>}</w:t>
      </w:r>
    </w:p>
    <w:p w14:paraId="396514A9" w14:textId="77777777" w:rsidR="00C65757" w:rsidRPr="00F537EB" w:rsidRDefault="00C65757" w:rsidP="00C65757">
      <w:pPr>
        <w:pStyle w:val="PL"/>
      </w:pPr>
    </w:p>
    <w:p w14:paraId="75D66970" w14:textId="77777777" w:rsidR="00C65757" w:rsidRPr="00F537EB" w:rsidRDefault="00C65757" w:rsidP="00C65757">
      <w:pPr>
        <w:pStyle w:val="PL"/>
      </w:pPr>
      <w:r w:rsidRPr="00F537EB">
        <w:t>SL-UE-AssistanceInformationNR-r16 ::= SEQUENCE (SIZE (1..maxNrofTrafficPattern-r16)) OF TrafficPatternInfo-r16</w:t>
      </w:r>
    </w:p>
    <w:p w14:paraId="3D97E9EB" w14:textId="77777777" w:rsidR="00C65757" w:rsidRPr="00F537EB" w:rsidRDefault="00C65757" w:rsidP="00C65757">
      <w:pPr>
        <w:pStyle w:val="PL"/>
      </w:pPr>
    </w:p>
    <w:p w14:paraId="07F5BC82" w14:textId="77777777" w:rsidR="00C65757" w:rsidRPr="00F537EB" w:rsidRDefault="00C65757" w:rsidP="00C65757">
      <w:pPr>
        <w:pStyle w:val="PL"/>
      </w:pPr>
      <w:r w:rsidRPr="00F537EB">
        <w:t>TrafficPatternInfo-r16::=           SEQUENCE {</w:t>
      </w:r>
    </w:p>
    <w:p w14:paraId="794D7C6C" w14:textId="77777777" w:rsidR="00C65757" w:rsidRPr="00F537EB" w:rsidRDefault="00C65757" w:rsidP="00C65757">
      <w:pPr>
        <w:pStyle w:val="PL"/>
      </w:pPr>
      <w:r w:rsidRPr="00F537EB">
        <w:t xml:space="preserve">    trafficPeriodicity-r16              ENUMERATED {</w:t>
      </w:r>
    </w:p>
    <w:p w14:paraId="2CAB3A17" w14:textId="77777777" w:rsidR="00C65757" w:rsidRPr="00F537EB" w:rsidRDefault="00C65757" w:rsidP="00C65757">
      <w:pPr>
        <w:pStyle w:val="PL"/>
      </w:pPr>
      <w:r w:rsidRPr="00F537EB">
        <w:t xml:space="preserve">                                            ms20,ms50, ms100, ms200, ms300, ms400, ms500, ms600, ms700, ms800, ms900, ms1000},</w:t>
      </w:r>
    </w:p>
    <w:p w14:paraId="3FE04BC3" w14:textId="77777777" w:rsidR="00C65757" w:rsidRPr="00F537EB" w:rsidRDefault="00C65757" w:rsidP="00C65757">
      <w:pPr>
        <w:pStyle w:val="PL"/>
      </w:pPr>
      <w:r w:rsidRPr="00F537EB">
        <w:t xml:space="preserve">    timingOffset-r16                        INTEGER (0..10239)                               OPTIONAL,</w:t>
      </w:r>
    </w:p>
    <w:p w14:paraId="1AC755A7" w14:textId="77777777" w:rsidR="00C65757" w:rsidRPr="00F537EB" w:rsidRDefault="00C65757" w:rsidP="00C65757">
      <w:pPr>
        <w:pStyle w:val="PL"/>
      </w:pPr>
      <w:r w:rsidRPr="00F537EB">
        <w:t xml:space="preserve">    messageSize-r16                         BIT STRING (SIZE (8))                            OPTIONAL,</w:t>
      </w:r>
    </w:p>
    <w:p w14:paraId="6C2DAB07" w14:textId="77777777" w:rsidR="00C65757" w:rsidRPr="00F537EB" w:rsidRDefault="00C65757" w:rsidP="00C65757">
      <w:pPr>
        <w:pStyle w:val="PL"/>
      </w:pPr>
      <w:r w:rsidRPr="00F537EB">
        <w:t xml:space="preserve">    sl-QoS-FlowIdentity-r16                 SL-QoS-FlowIdentity-r16                          OPTIONAL</w:t>
      </w:r>
    </w:p>
    <w:p w14:paraId="2F0710B3" w14:textId="77777777" w:rsidR="00C65757" w:rsidRPr="00F537EB" w:rsidRDefault="00C65757" w:rsidP="00C65757">
      <w:pPr>
        <w:pStyle w:val="PL"/>
      </w:pPr>
      <w:r w:rsidRPr="00F537EB">
        <w:t>}</w:t>
      </w:r>
    </w:p>
    <w:p w14:paraId="3D185EE5" w14:textId="77777777" w:rsidR="00C65757" w:rsidRPr="00F537EB" w:rsidRDefault="00C65757" w:rsidP="00C65757">
      <w:pPr>
        <w:pStyle w:val="PL"/>
      </w:pPr>
    </w:p>
    <w:p w14:paraId="6AFD560C" w14:textId="77777777" w:rsidR="00C65757" w:rsidRPr="00F537EB" w:rsidRDefault="00C65757" w:rsidP="00C65757">
      <w:pPr>
        <w:pStyle w:val="PL"/>
      </w:pPr>
      <w:r w:rsidRPr="00F537EB">
        <w:t>-- TAG-UEASSISTANCEINFORMATION-STOP</w:t>
      </w:r>
    </w:p>
    <w:p w14:paraId="13DB08EB" w14:textId="77777777" w:rsidR="00C65757" w:rsidRPr="00F537EB" w:rsidRDefault="00C65757" w:rsidP="00C65757">
      <w:pPr>
        <w:pStyle w:val="PL"/>
      </w:pPr>
      <w:r w:rsidRPr="00F537EB">
        <w:t>-- ASN1STOP</w:t>
      </w:r>
    </w:p>
    <w:p w14:paraId="54F1CAE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741C75D7" w14:textId="77777777" w:rsidTr="00801E3F">
        <w:trPr>
          <w:cantSplit/>
          <w:tblHeader/>
        </w:trPr>
        <w:tc>
          <w:tcPr>
            <w:tcW w:w="14175" w:type="dxa"/>
          </w:tcPr>
          <w:p w14:paraId="5B01EE36" w14:textId="77777777" w:rsidR="00C65757" w:rsidRPr="00F537EB" w:rsidRDefault="00C65757" w:rsidP="00801E3F">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C65757" w:rsidRPr="00F537EB" w14:paraId="063F8F9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2E1AC59" w14:textId="77777777" w:rsidR="00C65757" w:rsidRPr="00F537EB" w:rsidRDefault="00C65757" w:rsidP="00801E3F">
            <w:pPr>
              <w:pStyle w:val="TAL"/>
              <w:rPr>
                <w:b/>
                <w:bCs/>
                <w:i/>
                <w:iCs/>
                <w:lang w:eastAsia="zh-CN"/>
              </w:rPr>
            </w:pPr>
            <w:proofErr w:type="spellStart"/>
            <w:r w:rsidRPr="00F537EB">
              <w:rPr>
                <w:b/>
                <w:bCs/>
                <w:i/>
                <w:iCs/>
                <w:lang w:eastAsia="zh-CN"/>
              </w:rPr>
              <w:t>affectedCarrierFreqList</w:t>
            </w:r>
            <w:proofErr w:type="spellEnd"/>
          </w:p>
          <w:p w14:paraId="269D93E5" w14:textId="77777777" w:rsidR="00C65757" w:rsidRPr="00F537EB" w:rsidRDefault="00C65757" w:rsidP="00801E3F">
            <w:pPr>
              <w:pStyle w:val="TAL"/>
              <w:rPr>
                <w:b/>
                <w:i/>
                <w:noProof/>
                <w:lang w:eastAsia="en-GB"/>
              </w:rPr>
            </w:pPr>
            <w:r w:rsidRPr="00F537EB">
              <w:rPr>
                <w:lang w:eastAsia="en-GB"/>
              </w:rPr>
              <w:t>Indicates a list of NR carrier frequencies that are affected by IDC problem.</w:t>
            </w:r>
          </w:p>
        </w:tc>
      </w:tr>
      <w:tr w:rsidR="00C65757" w:rsidRPr="00F537EB" w14:paraId="2DB3FB8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F7349D9" w14:textId="77777777" w:rsidR="00C65757" w:rsidRPr="00F537EB" w:rsidRDefault="00C65757" w:rsidP="00801E3F">
            <w:pPr>
              <w:pStyle w:val="TAL"/>
              <w:rPr>
                <w:b/>
                <w:bCs/>
                <w:i/>
                <w:iCs/>
                <w:lang w:eastAsia="zh-CN"/>
              </w:rPr>
            </w:pPr>
            <w:proofErr w:type="spellStart"/>
            <w:r w:rsidRPr="00F537EB">
              <w:rPr>
                <w:b/>
                <w:bCs/>
                <w:i/>
                <w:iCs/>
                <w:lang w:eastAsia="zh-CN"/>
              </w:rPr>
              <w:t>affectedCarrierFreqCombList</w:t>
            </w:r>
            <w:proofErr w:type="spellEnd"/>
          </w:p>
          <w:p w14:paraId="14E4EF10" w14:textId="77777777" w:rsidR="00C65757" w:rsidRPr="00F537EB" w:rsidRDefault="00C65757" w:rsidP="00801E3F">
            <w:pPr>
              <w:pStyle w:val="TAL"/>
              <w:rPr>
                <w:b/>
                <w:bCs/>
                <w:i/>
                <w:iCs/>
                <w:lang w:eastAsia="zh-CN"/>
              </w:rPr>
            </w:pPr>
            <w:r w:rsidRPr="00F537EB">
              <w:rPr>
                <w:lang w:eastAsia="en-GB"/>
              </w:rPr>
              <w:t xml:space="preserve">Indicates a list of NR carrier </w:t>
            </w:r>
            <w:proofErr w:type="spellStart"/>
            <w:r w:rsidRPr="00F537EB">
              <w:rPr>
                <w:lang w:eastAsia="en-GB"/>
              </w:rPr>
              <w:t>frequencie</w:t>
            </w:r>
            <w:proofErr w:type="spellEnd"/>
            <w:r w:rsidRPr="00F537EB">
              <w:rPr>
                <w:lang w:eastAsia="en-GB"/>
              </w:rPr>
              <w:t xml:space="preserve"> combinations that are affected by IDC problems due to Inter-Modulation Distortion and harmonics from NR when configured with UL CA.</w:t>
            </w:r>
          </w:p>
        </w:tc>
      </w:tr>
      <w:tr w:rsidR="00C65757" w:rsidRPr="00F537EB" w14:paraId="21CC423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CC42A4D" w14:textId="77777777" w:rsidR="00C65757" w:rsidRPr="00F537EB" w:rsidRDefault="00C65757" w:rsidP="00801E3F">
            <w:pPr>
              <w:pStyle w:val="TAL"/>
              <w:rPr>
                <w:szCs w:val="18"/>
                <w:lang w:eastAsia="ko-KR"/>
              </w:rPr>
            </w:pPr>
            <w:proofErr w:type="spellStart"/>
            <w:r w:rsidRPr="00F537EB">
              <w:rPr>
                <w:b/>
                <w:bCs/>
                <w:i/>
                <w:iCs/>
                <w:lang w:eastAsia="zh-CN"/>
              </w:rPr>
              <w:t>delay</w:t>
            </w:r>
            <w:r w:rsidRPr="00F537EB">
              <w:rPr>
                <w:b/>
                <w:bCs/>
                <w:i/>
                <w:iCs/>
                <w:lang w:eastAsia="ko-KR"/>
              </w:rPr>
              <w:t>Budget</w:t>
            </w:r>
            <w:r w:rsidRPr="00F537EB">
              <w:rPr>
                <w:b/>
                <w:bCs/>
                <w:i/>
                <w:iCs/>
                <w:lang w:eastAsia="zh-CN"/>
              </w:rPr>
              <w:t>Report</w:t>
            </w:r>
            <w:proofErr w:type="spellEnd"/>
          </w:p>
          <w:p w14:paraId="3C97ACC8" w14:textId="77777777" w:rsidR="00C65757" w:rsidRPr="00F537EB" w:rsidRDefault="00C65757" w:rsidP="00801E3F">
            <w:pPr>
              <w:pStyle w:val="TAL"/>
              <w:rPr>
                <w:b/>
                <w:i/>
                <w:noProof/>
                <w:lang w:eastAsia="en-GB"/>
              </w:rPr>
            </w:pPr>
            <w:r w:rsidRPr="00F537EB">
              <w:rPr>
                <w:lang w:eastAsia="en-GB"/>
              </w:rPr>
              <w:t>Indicates the UE-preferred adjustment to connected mode DRX.</w:t>
            </w:r>
          </w:p>
        </w:tc>
      </w:tr>
      <w:tr w:rsidR="00C65757" w:rsidRPr="00F537EB" w14:paraId="26479AD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14C505" w14:textId="77777777" w:rsidR="00C65757" w:rsidRPr="00F537EB" w:rsidRDefault="00C65757" w:rsidP="00801E3F">
            <w:pPr>
              <w:pStyle w:val="TAL"/>
              <w:rPr>
                <w:b/>
                <w:i/>
                <w:lang w:eastAsia="en-GB"/>
              </w:rPr>
            </w:pPr>
            <w:proofErr w:type="spellStart"/>
            <w:r w:rsidRPr="00F537EB">
              <w:rPr>
                <w:b/>
                <w:i/>
                <w:lang w:eastAsia="zh-CN"/>
              </w:rPr>
              <w:t>interferenceDirection</w:t>
            </w:r>
            <w:proofErr w:type="spellEnd"/>
          </w:p>
          <w:p w14:paraId="1BD71B86" w14:textId="77777777" w:rsidR="00C65757" w:rsidRPr="00F537EB" w:rsidRDefault="00C65757" w:rsidP="00801E3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C65757" w:rsidRPr="00F537EB" w14:paraId="1B3DC95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40B84DE" w14:textId="77777777" w:rsidR="00C65757" w:rsidRPr="00F537EB" w:rsidRDefault="00C65757" w:rsidP="00801E3F">
            <w:pPr>
              <w:pStyle w:val="TAL"/>
              <w:rPr>
                <w:b/>
                <w:bCs/>
                <w:i/>
                <w:iCs/>
                <w:noProof/>
                <w:lang w:eastAsia="en-GB"/>
              </w:rPr>
            </w:pPr>
            <w:proofErr w:type="spellStart"/>
            <w:r w:rsidRPr="00F537EB">
              <w:rPr>
                <w:b/>
                <w:bCs/>
                <w:i/>
                <w:iCs/>
                <w:lang w:eastAsia="zh-CN"/>
              </w:rPr>
              <w:t>m</w:t>
            </w:r>
            <w:r w:rsidRPr="00F537EB">
              <w:rPr>
                <w:b/>
                <w:bCs/>
                <w:i/>
                <w:iCs/>
              </w:rPr>
              <w:t>essageSize</w:t>
            </w:r>
            <w:proofErr w:type="spellEnd"/>
          </w:p>
          <w:p w14:paraId="68F507EC" w14:textId="77777777" w:rsidR="00C65757" w:rsidRPr="00F537EB" w:rsidRDefault="00C65757" w:rsidP="00801E3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C65757" w:rsidRPr="00F537EB" w14:paraId="0A6212B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C610770" w14:textId="77777777" w:rsidR="00C65757" w:rsidRPr="00F537EB" w:rsidRDefault="00C65757" w:rsidP="00801E3F">
            <w:pPr>
              <w:pStyle w:val="TAL"/>
              <w:rPr>
                <w:b/>
                <w:i/>
              </w:rPr>
            </w:pPr>
            <w:proofErr w:type="spellStart"/>
            <w:r w:rsidRPr="00F537EB">
              <w:rPr>
                <w:b/>
                <w:i/>
              </w:rPr>
              <w:t>minSchedulingOffsetPreference</w:t>
            </w:r>
            <w:proofErr w:type="spellEnd"/>
          </w:p>
          <w:p w14:paraId="21671374" w14:textId="77777777" w:rsidR="00C65757" w:rsidRPr="00F537EB" w:rsidRDefault="00C65757" w:rsidP="00801E3F">
            <w:pPr>
              <w:pStyle w:val="TAL"/>
              <w:rPr>
                <w:b/>
                <w:bCs/>
                <w:i/>
                <w:iCs/>
                <w:lang w:eastAsia="zh-CN"/>
              </w:rPr>
            </w:pPr>
            <w:r w:rsidRPr="00F537EB">
              <w:t xml:space="preserve">Indicates the UE's preferences on </w:t>
            </w:r>
            <w:proofErr w:type="spellStart"/>
            <w:r w:rsidRPr="00F537EB">
              <w:rPr>
                <w:i/>
              </w:rPr>
              <w:t>minimumSchedulingOffset</w:t>
            </w:r>
            <w:proofErr w:type="spellEnd"/>
            <w:r w:rsidRPr="00F537EB">
              <w:t xml:space="preserve"> of cross-slot scheduling for power saving.</w:t>
            </w:r>
          </w:p>
        </w:tc>
      </w:tr>
      <w:tr w:rsidR="00C65757" w:rsidRPr="00F537EB" w14:paraId="029D068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F7504EB" w14:textId="77777777" w:rsidR="00C65757" w:rsidRPr="00F537EB" w:rsidRDefault="00C65757" w:rsidP="00801E3F">
            <w:pPr>
              <w:pStyle w:val="TAL"/>
              <w:rPr>
                <w:szCs w:val="18"/>
              </w:rPr>
            </w:pPr>
            <w:proofErr w:type="spellStart"/>
            <w:r w:rsidRPr="00F537EB">
              <w:rPr>
                <w:b/>
                <w:bCs/>
                <w:i/>
                <w:iCs/>
                <w:lang w:eastAsia="zh-CN"/>
              </w:rPr>
              <w:t>preferredDRX-InactivityTimer</w:t>
            </w:r>
            <w:proofErr w:type="spellEnd"/>
          </w:p>
          <w:p w14:paraId="774A90AC"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Value in ms (</w:t>
            </w:r>
            <w:proofErr w:type="spellStart"/>
            <w:r w:rsidRPr="00F537EB">
              <w:rPr>
                <w:lang w:eastAsia="en-GB"/>
              </w:rPr>
              <w:t>milliSecond</w:t>
            </w:r>
            <w:proofErr w:type="spellEnd"/>
            <w:r w:rsidRPr="00F537EB">
              <w:rPr>
                <w:lang w:eastAsia="en-GB"/>
              </w:rPr>
              <w:t xml:space="preserve">).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C65757" w:rsidRPr="00F537EB" w14:paraId="35EB022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D0F4B9E" w14:textId="77777777" w:rsidR="00C65757" w:rsidRPr="00F537EB" w:rsidRDefault="00C65757" w:rsidP="00801E3F">
            <w:pPr>
              <w:pStyle w:val="TAL"/>
              <w:rPr>
                <w:szCs w:val="18"/>
              </w:rPr>
            </w:pPr>
            <w:proofErr w:type="spellStart"/>
            <w:r w:rsidRPr="00F537EB">
              <w:rPr>
                <w:b/>
                <w:bCs/>
                <w:i/>
                <w:iCs/>
                <w:lang w:eastAsia="zh-CN"/>
              </w:rPr>
              <w:t>preferredDRX-LongCycle</w:t>
            </w:r>
            <w:proofErr w:type="spellEnd"/>
          </w:p>
          <w:p w14:paraId="2ED4D48D"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proofErr w:type="spellStart"/>
            <w:r w:rsidRPr="00F537EB">
              <w:rPr>
                <w:i/>
                <w:lang w:eastAsia="en-GB"/>
              </w:rPr>
              <w:t>preferredDRX-ShortCycle</w:t>
            </w:r>
            <w:proofErr w:type="spellEnd"/>
            <w:r w:rsidRPr="00F537EB">
              <w:rPr>
                <w:lang w:eastAsia="en-GB"/>
              </w:rPr>
              <w:t xml:space="preserve"> </w:t>
            </w:r>
            <w:r w:rsidRPr="00F537EB">
              <w:rPr>
                <w:szCs w:val="22"/>
              </w:rPr>
              <w:t xml:space="preserve">is provided, the value of </w:t>
            </w:r>
            <w:proofErr w:type="spellStart"/>
            <w:r w:rsidRPr="00F537EB">
              <w:rPr>
                <w:i/>
                <w:lang w:eastAsia="en-GB"/>
              </w:rPr>
              <w:t>preferredDRX-LongCycle</w:t>
            </w:r>
            <w:proofErr w:type="spellEnd"/>
            <w:r w:rsidRPr="00F537EB">
              <w:rPr>
                <w:lang w:eastAsia="en-GB"/>
              </w:rPr>
              <w:t xml:space="preserve"> </w:t>
            </w:r>
            <w:r w:rsidRPr="00F537EB">
              <w:rPr>
                <w:szCs w:val="22"/>
              </w:rPr>
              <w:t xml:space="preserve">shall be a multiple of the </w:t>
            </w:r>
            <w:proofErr w:type="spellStart"/>
            <w:r w:rsidRPr="00F537EB">
              <w:rPr>
                <w:i/>
                <w:lang w:eastAsia="en-GB"/>
              </w:rPr>
              <w:t>preferredDRX-ShortCycle</w:t>
            </w:r>
            <w:proofErr w:type="spellEnd"/>
            <w:r w:rsidRPr="00F537EB">
              <w:rPr>
                <w:lang w:eastAsia="en-GB"/>
              </w:rPr>
              <w:t xml:space="preserve"> </w:t>
            </w:r>
            <w:r w:rsidRPr="00F537EB">
              <w:rPr>
                <w:szCs w:val="22"/>
              </w:rPr>
              <w:t>value.</w:t>
            </w:r>
          </w:p>
        </w:tc>
      </w:tr>
      <w:tr w:rsidR="00C65757" w:rsidRPr="00F537EB" w14:paraId="7C718F3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3BDB52F" w14:textId="77777777" w:rsidR="00C65757" w:rsidRPr="00F537EB" w:rsidRDefault="00C65757" w:rsidP="00801E3F">
            <w:pPr>
              <w:pStyle w:val="TAL"/>
              <w:rPr>
                <w:szCs w:val="18"/>
              </w:rPr>
            </w:pPr>
            <w:proofErr w:type="spellStart"/>
            <w:r w:rsidRPr="00F537EB">
              <w:rPr>
                <w:b/>
                <w:bCs/>
                <w:i/>
                <w:iCs/>
                <w:lang w:eastAsia="zh-CN"/>
              </w:rPr>
              <w:t>preferredDRX-ShortCycle</w:t>
            </w:r>
            <w:proofErr w:type="spellEnd"/>
          </w:p>
          <w:p w14:paraId="6FDC95F3"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C65757" w:rsidRPr="00F537EB" w14:paraId="46EF00E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B9078F7" w14:textId="77777777" w:rsidR="00C65757" w:rsidRPr="00F537EB" w:rsidRDefault="00C65757" w:rsidP="00801E3F">
            <w:pPr>
              <w:pStyle w:val="TAL"/>
              <w:rPr>
                <w:szCs w:val="18"/>
              </w:rPr>
            </w:pPr>
            <w:proofErr w:type="spellStart"/>
            <w:r w:rsidRPr="00F537EB">
              <w:rPr>
                <w:b/>
                <w:bCs/>
                <w:i/>
                <w:iCs/>
                <w:lang w:eastAsia="zh-CN"/>
              </w:rPr>
              <w:t>preferredDRX-ShortCycleTimer</w:t>
            </w:r>
            <w:proofErr w:type="spellEnd"/>
          </w:p>
          <w:p w14:paraId="607D6DED"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proofErr w:type="spellStart"/>
            <w:r w:rsidRPr="00F537EB">
              <w:rPr>
                <w:i/>
                <w:lang w:eastAsia="en-GB"/>
              </w:rPr>
              <w:t>preferredDRX-ShortCycle</w:t>
            </w:r>
            <w:proofErr w:type="spellEnd"/>
            <w:r w:rsidRPr="00F537EB">
              <w:rPr>
                <w:lang w:eastAsia="en-GB"/>
              </w:rPr>
              <w:t xml:space="preserve">. A value of 1 corresponds to </w:t>
            </w:r>
            <w:proofErr w:type="spellStart"/>
            <w:r w:rsidRPr="00F537EB">
              <w:rPr>
                <w:i/>
                <w:lang w:eastAsia="en-GB"/>
              </w:rPr>
              <w:t>preferredDRX-ShortCycle</w:t>
            </w:r>
            <w:proofErr w:type="spellEnd"/>
            <w:r w:rsidRPr="00F537EB">
              <w:rPr>
                <w:lang w:eastAsia="en-GB"/>
              </w:rPr>
              <w:t xml:space="preserve">, a value of 2 corresponds to 2 * </w:t>
            </w:r>
            <w:proofErr w:type="spellStart"/>
            <w:r w:rsidRPr="00F537EB">
              <w:rPr>
                <w:i/>
                <w:lang w:eastAsia="en-GB"/>
              </w:rPr>
              <w:t>preferredDRX-ShortCycle</w:t>
            </w:r>
            <w:proofErr w:type="spellEnd"/>
            <w:r w:rsidRPr="00F537EB">
              <w:rPr>
                <w:lang w:eastAsia="en-GB"/>
              </w:rPr>
              <w:t xml:space="preserve"> and so on.</w:t>
            </w:r>
          </w:p>
        </w:tc>
      </w:tr>
      <w:tr w:rsidR="00C65757" w:rsidRPr="00F537EB" w14:paraId="6839394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A0275A8" w14:textId="77777777" w:rsidR="00C65757" w:rsidRPr="00F537EB" w:rsidRDefault="00C65757" w:rsidP="00801E3F">
            <w:pPr>
              <w:pStyle w:val="TAL"/>
              <w:rPr>
                <w:szCs w:val="18"/>
              </w:rPr>
            </w:pPr>
            <w:r w:rsidRPr="00F537EB">
              <w:rPr>
                <w:b/>
                <w:bCs/>
                <w:i/>
                <w:iCs/>
                <w:lang w:eastAsia="zh-CN"/>
              </w:rPr>
              <w:t>preferredK0</w:t>
            </w:r>
          </w:p>
          <w:p w14:paraId="2B68A2C5" w14:textId="77777777" w:rsidR="00C65757" w:rsidRPr="00F537EB" w:rsidRDefault="00C65757" w:rsidP="00801E3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3E43FA4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6565CB5" w14:textId="77777777" w:rsidR="00C65757" w:rsidRPr="00F537EB" w:rsidRDefault="00C65757" w:rsidP="00801E3F">
            <w:pPr>
              <w:pStyle w:val="TAL"/>
              <w:rPr>
                <w:szCs w:val="18"/>
              </w:rPr>
            </w:pPr>
            <w:r w:rsidRPr="00F537EB">
              <w:rPr>
                <w:b/>
                <w:bCs/>
                <w:i/>
                <w:iCs/>
                <w:lang w:eastAsia="zh-CN"/>
              </w:rPr>
              <w:t>preferredK2</w:t>
            </w:r>
          </w:p>
          <w:p w14:paraId="6A2F93BF" w14:textId="77777777" w:rsidR="00C65757" w:rsidRPr="00F537EB" w:rsidRDefault="00C65757" w:rsidP="00801E3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1838F34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0E635BC" w14:textId="77777777" w:rsidR="00C65757" w:rsidRPr="00F537EB" w:rsidRDefault="00C65757" w:rsidP="00801E3F">
            <w:pPr>
              <w:pStyle w:val="TAL"/>
              <w:rPr>
                <w:rFonts w:eastAsia="MS Mincho"/>
                <w:b/>
                <w:bCs/>
                <w:i/>
                <w:iCs/>
                <w:noProof/>
              </w:rPr>
            </w:pPr>
            <w:r w:rsidRPr="00F537EB">
              <w:rPr>
                <w:rFonts w:eastAsia="MS Mincho"/>
                <w:b/>
                <w:bCs/>
                <w:i/>
                <w:iCs/>
                <w:noProof/>
              </w:rPr>
              <w:t>preferredRRC-State</w:t>
            </w:r>
          </w:p>
          <w:p w14:paraId="2AA85E5E" w14:textId="77777777" w:rsidR="00C65757" w:rsidRPr="00F537EB" w:rsidRDefault="00C65757" w:rsidP="00801E3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proofErr w:type="spellStart"/>
            <w:r w:rsidRPr="00F537EB">
              <w:rPr>
                <w:i/>
              </w:rPr>
              <w:t>preferredRRC</w:t>
            </w:r>
            <w:proofErr w:type="spellEnd"/>
            <w:r w:rsidRPr="00F537EB">
              <w:rPr>
                <w:i/>
              </w:rPr>
              <w:t>-State</w:t>
            </w:r>
            <w:r w:rsidRPr="00F537EB">
              <w:t xml:space="preserve"> IE is not included, the UE would prefer to leave RRC_CONNECTED state.</w:t>
            </w:r>
          </w:p>
        </w:tc>
      </w:tr>
      <w:tr w:rsidR="00C65757" w:rsidRPr="00F537EB" w14:paraId="6CFA43A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BDA7875" w14:textId="77777777" w:rsidR="00C65757" w:rsidRPr="00F537EB" w:rsidRDefault="00C65757" w:rsidP="00801E3F">
            <w:pPr>
              <w:pStyle w:val="TAL"/>
              <w:rPr>
                <w:b/>
                <w:i/>
              </w:rPr>
            </w:pPr>
            <w:r w:rsidRPr="00F537EB">
              <w:rPr>
                <w:b/>
                <w:i/>
              </w:rPr>
              <w:t>reducedBW-FR1-DL</w:t>
            </w:r>
          </w:p>
          <w:p w14:paraId="674C1624" w14:textId="77777777" w:rsidR="00C65757" w:rsidRPr="00F537EB" w:rsidRDefault="00C65757" w:rsidP="00801E3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C65757" w:rsidRPr="00F537EB" w14:paraId="592D36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8028967" w14:textId="77777777" w:rsidR="00C65757" w:rsidRPr="00F537EB" w:rsidRDefault="00C65757" w:rsidP="00801E3F">
            <w:pPr>
              <w:pStyle w:val="TAL"/>
              <w:rPr>
                <w:b/>
                <w:i/>
              </w:rPr>
            </w:pPr>
            <w:r w:rsidRPr="00F537EB">
              <w:rPr>
                <w:b/>
                <w:i/>
              </w:rPr>
              <w:t>reducedBW-FR1-UL</w:t>
            </w:r>
          </w:p>
          <w:p w14:paraId="745E1A8B" w14:textId="77777777" w:rsidR="00C65757" w:rsidRPr="00F537EB" w:rsidRDefault="00C65757" w:rsidP="00801E3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 xml:space="preserve">of FR1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C65757" w:rsidRPr="00F537EB" w14:paraId="2DB14CE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68E4EEA" w14:textId="77777777" w:rsidR="00C65757" w:rsidRPr="00F537EB" w:rsidRDefault="00C65757" w:rsidP="00801E3F">
            <w:pPr>
              <w:pStyle w:val="TAL"/>
              <w:rPr>
                <w:b/>
                <w:i/>
              </w:rPr>
            </w:pPr>
            <w:r w:rsidRPr="00F537EB">
              <w:rPr>
                <w:b/>
                <w:i/>
              </w:rPr>
              <w:t>reducedBW-FR2-DL</w:t>
            </w:r>
          </w:p>
          <w:p w14:paraId="0C7633E3" w14:textId="77777777" w:rsidR="00C65757" w:rsidRPr="00F537EB" w:rsidRDefault="00C65757" w:rsidP="00801E3F">
            <w:pPr>
              <w:pStyle w:val="TAL"/>
            </w:pPr>
            <w:r w:rsidRPr="00F537EB">
              <w:rPr>
                <w:lang w:eastAsia="en-GB"/>
              </w:rPr>
              <w:t xml:space="preserve">Indicates the UE's preference on reduced configuration corresponding to the maximum aggregated bandwidth across all downlink carrier(s) of FR2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C65757" w:rsidRPr="00F537EB" w14:paraId="45E5040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5DF1D2C" w14:textId="77777777" w:rsidR="00C65757" w:rsidRPr="00F537EB" w:rsidRDefault="00C65757" w:rsidP="00801E3F">
            <w:pPr>
              <w:pStyle w:val="TAL"/>
              <w:rPr>
                <w:b/>
                <w:i/>
              </w:rPr>
            </w:pPr>
            <w:r w:rsidRPr="00F537EB">
              <w:rPr>
                <w:b/>
                <w:i/>
              </w:rPr>
              <w:t>reducedBW-FR2-UL</w:t>
            </w:r>
          </w:p>
          <w:p w14:paraId="5B6ED4C2" w14:textId="77777777" w:rsidR="00C65757" w:rsidRPr="00F537EB" w:rsidRDefault="00C65757" w:rsidP="00801E3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 xml:space="preserve">of FR2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C65757" w:rsidRPr="00F537EB" w14:paraId="518E9A8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DD82315"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reducedCCsDL</w:t>
            </w:r>
          </w:p>
          <w:p w14:paraId="67C6D2B7" w14:textId="77777777" w:rsidR="00C65757" w:rsidRPr="00F537EB" w:rsidRDefault="00C65757" w:rsidP="00801E3F">
            <w:pPr>
              <w:pStyle w:val="TAL"/>
            </w:pPr>
            <w:r w:rsidRPr="00F537EB">
              <w:rPr>
                <w:lang w:eastAsia="en-GB"/>
              </w:rPr>
              <w:t xml:space="preserve">Indicates the UE's preference on reduced configuration corresponding to the maximum number of </w:t>
            </w:r>
            <w:proofErr w:type="gramStart"/>
            <w:r w:rsidRPr="00F537EB">
              <w:rPr>
                <w:lang w:eastAsia="en-GB"/>
              </w:rPr>
              <w:t>downlink</w:t>
            </w:r>
            <w:proofErr w:type="gramEnd"/>
            <w:r w:rsidRPr="00F537EB">
              <w:rPr>
                <w:lang w:eastAsia="en-GB"/>
              </w:rPr>
              <w:t xml:space="preserve">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w:t>
            </w:r>
            <w:proofErr w:type="gramStart"/>
            <w:r w:rsidRPr="00F537EB">
              <w:rPr>
                <w:lang w:eastAsia="en-GB"/>
              </w:rPr>
              <w:t>downlink</w:t>
            </w:r>
            <w:proofErr w:type="gramEnd"/>
            <w:r w:rsidRPr="00F537EB">
              <w:rPr>
                <w:lang w:eastAsia="en-GB"/>
              </w:rPr>
              <w:t xml:space="preserve">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5AD6B8C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6CA59DF" w14:textId="77777777" w:rsidR="00C65757" w:rsidRPr="00F537EB" w:rsidRDefault="00C65757" w:rsidP="00801E3F">
            <w:pPr>
              <w:pStyle w:val="TAL"/>
              <w:rPr>
                <w:b/>
                <w:i/>
                <w:noProof/>
                <w:lang w:eastAsia="en-GB"/>
              </w:rPr>
            </w:pPr>
            <w:proofErr w:type="spellStart"/>
            <w:r w:rsidRPr="00F537EB">
              <w:rPr>
                <w:b/>
                <w:i/>
              </w:rPr>
              <w:t>reducedCCsUL</w:t>
            </w:r>
            <w:proofErr w:type="spellEnd"/>
          </w:p>
          <w:p w14:paraId="7BE6A862" w14:textId="77777777" w:rsidR="00C65757" w:rsidRPr="00F537EB" w:rsidRDefault="00C65757" w:rsidP="00801E3F">
            <w:pPr>
              <w:pStyle w:val="TAL"/>
            </w:pPr>
            <w:r w:rsidRPr="00F537EB">
              <w:rPr>
                <w:lang w:eastAsia="en-GB"/>
              </w:rPr>
              <w:t xml:space="preserve">Indicates the UE's preference on reduced configuration corresponding to the maximum number of </w:t>
            </w:r>
            <w:proofErr w:type="gramStart"/>
            <w:r w:rsidRPr="00F537EB">
              <w:rPr>
                <w:lang w:eastAsia="en-GB"/>
              </w:rPr>
              <w:t>uplink</w:t>
            </w:r>
            <w:proofErr w:type="gramEnd"/>
            <w:r w:rsidRPr="00F537EB">
              <w:rPr>
                <w:lang w:eastAsia="en-GB"/>
              </w:rPr>
              <w:t xml:space="preserve">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w:t>
            </w:r>
            <w:proofErr w:type="gramStart"/>
            <w:r w:rsidRPr="00F537EB">
              <w:rPr>
                <w:lang w:eastAsia="en-GB"/>
              </w:rPr>
              <w:t>uplink</w:t>
            </w:r>
            <w:proofErr w:type="gramEnd"/>
            <w:r w:rsidRPr="00F537EB">
              <w:rPr>
                <w:lang w:eastAsia="en-GB"/>
              </w:rPr>
              <w:t xml:space="preserve">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2DA1D56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A7B89D3"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reducedMIMO-LayersFR1-DL</w:t>
            </w:r>
          </w:p>
          <w:p w14:paraId="70635431" w14:textId="77777777" w:rsidR="00C65757" w:rsidRPr="00F537EB" w:rsidRDefault="00C65757" w:rsidP="00801E3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5B1527A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84EF7E"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reducedMIMO-LayersFR1-UL</w:t>
            </w:r>
          </w:p>
          <w:p w14:paraId="6AE48026" w14:textId="77777777" w:rsidR="00C65757" w:rsidRPr="00F537EB" w:rsidRDefault="00C65757" w:rsidP="00801E3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2371F38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59F9A52"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reducedMIMO-LayersFR2-DL</w:t>
            </w:r>
          </w:p>
          <w:p w14:paraId="66F01567" w14:textId="77777777" w:rsidR="00C65757" w:rsidRPr="00F537EB" w:rsidRDefault="00C65757" w:rsidP="00801E3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4BC7380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599279C"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reducedMIMO-LayersFR2-UL</w:t>
            </w:r>
          </w:p>
          <w:p w14:paraId="3F917F23" w14:textId="77777777" w:rsidR="00C65757" w:rsidRPr="00F537EB" w:rsidRDefault="00C65757" w:rsidP="00801E3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w:t>
            </w:r>
            <w:proofErr w:type="gramStart"/>
            <w:r w:rsidRPr="00F537EB">
              <w:rPr>
                <w:lang w:eastAsia="en-GB"/>
              </w:rPr>
              <w:t>is allowed to</w:t>
            </w:r>
            <w:proofErr w:type="gramEnd"/>
            <w:r w:rsidRPr="00F537EB">
              <w:rPr>
                <w:lang w:eastAsia="en-GB"/>
              </w:rPr>
              <w:t xml:space="preserve">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1A9F9BD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BD6E56" w14:textId="77777777" w:rsidR="00C65757" w:rsidRPr="00F537EB" w:rsidRDefault="00C65757" w:rsidP="00801E3F">
            <w:pPr>
              <w:pStyle w:val="TAL"/>
              <w:rPr>
                <w:b/>
                <w:bCs/>
                <w:i/>
                <w:iCs/>
                <w:lang w:eastAsia="en-GB"/>
              </w:rPr>
            </w:pPr>
            <w:proofErr w:type="spellStart"/>
            <w:r w:rsidRPr="00F537EB">
              <w:rPr>
                <w:b/>
                <w:bCs/>
                <w:i/>
                <w:iCs/>
                <w:lang w:eastAsia="en-GB"/>
              </w:rPr>
              <w:t>sl-DestinationIndex</w:t>
            </w:r>
            <w:proofErr w:type="spellEnd"/>
          </w:p>
          <w:p w14:paraId="623EB481" w14:textId="77777777" w:rsidR="00C65757" w:rsidRPr="00F537EB" w:rsidRDefault="00C65757" w:rsidP="00801E3F">
            <w:pPr>
              <w:pStyle w:val="TAL"/>
              <w:rPr>
                <w:rFonts w:eastAsia="MS Mincho"/>
                <w:noProof/>
                <w:lang w:eastAsia="en-GB"/>
              </w:rPr>
            </w:pPr>
            <w:r w:rsidRPr="00F537EB">
              <w:rPr>
                <w:lang w:eastAsia="en-GB"/>
              </w:rPr>
              <w:t xml:space="preserve">Indicates the index of the destination for which the UE is interested to perform NR </w:t>
            </w:r>
            <w:proofErr w:type="spellStart"/>
            <w:r w:rsidRPr="00F537EB">
              <w:rPr>
                <w:lang w:eastAsia="en-GB"/>
              </w:rPr>
              <w:t>sidelink</w:t>
            </w:r>
            <w:proofErr w:type="spellEnd"/>
            <w:r w:rsidRPr="00F537EB">
              <w:rPr>
                <w:lang w:eastAsia="en-GB"/>
              </w:rPr>
              <w:t xml:space="preserve"> communication. The value 0 corresponds to the destination of the first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the value 1 corresponds to the destination of the second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and so on.</w:t>
            </w:r>
          </w:p>
        </w:tc>
      </w:tr>
      <w:tr w:rsidR="00C65757" w:rsidRPr="00F537EB" w14:paraId="72A1F1E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82A8548" w14:textId="77777777" w:rsidR="00C65757" w:rsidRPr="00F537EB" w:rsidRDefault="00C65757" w:rsidP="00801E3F">
            <w:pPr>
              <w:pStyle w:val="TAL"/>
              <w:rPr>
                <w:b/>
                <w:bCs/>
                <w:i/>
                <w:iCs/>
                <w:lang w:eastAsia="en-GB"/>
              </w:rPr>
            </w:pPr>
            <w:proofErr w:type="spellStart"/>
            <w:r w:rsidRPr="00F537EB">
              <w:rPr>
                <w:b/>
                <w:bCs/>
                <w:i/>
                <w:iCs/>
                <w:lang w:eastAsia="en-GB"/>
              </w:rPr>
              <w:t>sl-UEAssistanceInformationNR</w:t>
            </w:r>
            <w:proofErr w:type="spellEnd"/>
          </w:p>
          <w:p w14:paraId="124816DE" w14:textId="77777777" w:rsidR="00C65757" w:rsidRPr="00F537EB" w:rsidRDefault="00C65757" w:rsidP="00801E3F">
            <w:pPr>
              <w:pStyle w:val="TAL"/>
              <w:rPr>
                <w:noProof/>
                <w:lang w:eastAsia="en-GB"/>
              </w:rPr>
            </w:pPr>
            <w:r w:rsidRPr="00F537EB">
              <w:rPr>
                <w:lang w:eastAsia="en-GB"/>
              </w:rPr>
              <w:t xml:space="preserve">indicates the traffic characteristic of </w:t>
            </w:r>
            <w:proofErr w:type="spellStart"/>
            <w:r w:rsidRPr="00F537EB">
              <w:rPr>
                <w:lang w:eastAsia="en-GB"/>
              </w:rPr>
              <w:t>sidelink</w:t>
            </w:r>
            <w:proofErr w:type="spellEnd"/>
            <w:r w:rsidRPr="00F537EB">
              <w:rPr>
                <w:lang w:eastAsia="en-GB"/>
              </w:rPr>
              <w:t xml:space="preserve"> logical channel(s) that are setup for NR </w:t>
            </w:r>
            <w:proofErr w:type="spellStart"/>
            <w:r w:rsidRPr="00F537EB">
              <w:rPr>
                <w:lang w:eastAsia="en-GB"/>
              </w:rPr>
              <w:t>sidelink</w:t>
            </w:r>
            <w:proofErr w:type="spellEnd"/>
            <w:r w:rsidRPr="00F537EB">
              <w:rPr>
                <w:lang w:eastAsia="en-GB"/>
              </w:rPr>
              <w:t xml:space="preserve"> communication,</w:t>
            </w:r>
          </w:p>
        </w:tc>
      </w:tr>
      <w:tr w:rsidR="00C65757" w:rsidRPr="00F537EB" w14:paraId="3F543E9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9CB028A" w14:textId="77777777" w:rsidR="00C65757" w:rsidRPr="00F537EB" w:rsidRDefault="00C65757" w:rsidP="00801E3F">
            <w:pPr>
              <w:pStyle w:val="TAL"/>
              <w:rPr>
                <w:b/>
                <w:bCs/>
                <w:i/>
                <w:iCs/>
                <w:noProof/>
                <w:lang w:eastAsia="en-GB"/>
              </w:rPr>
            </w:pPr>
            <w:r w:rsidRPr="00F537EB">
              <w:rPr>
                <w:b/>
                <w:bCs/>
                <w:i/>
                <w:iCs/>
                <w:noProof/>
                <w:lang w:eastAsia="en-GB"/>
              </w:rPr>
              <w:t>timingOffset</w:t>
            </w:r>
          </w:p>
          <w:p w14:paraId="0C2D4246" w14:textId="77777777" w:rsidR="00C65757" w:rsidRPr="00F537EB" w:rsidRDefault="00C65757" w:rsidP="00801E3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C65757" w:rsidRPr="00F537EB" w14:paraId="74F5B77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DF2D5F1" w14:textId="77777777" w:rsidR="00C65757" w:rsidRPr="00F537EB" w:rsidRDefault="00C65757" w:rsidP="00801E3F">
            <w:pPr>
              <w:pStyle w:val="TAL"/>
              <w:rPr>
                <w:b/>
                <w:bCs/>
                <w:i/>
                <w:iCs/>
                <w:noProof/>
                <w:lang w:eastAsia="en-GB"/>
              </w:rPr>
            </w:pPr>
            <w:r w:rsidRPr="00F537EB">
              <w:rPr>
                <w:b/>
                <w:bCs/>
                <w:i/>
                <w:iCs/>
                <w:noProof/>
                <w:lang w:eastAsia="en-GB"/>
              </w:rPr>
              <w:t>trafficPeriodicity</w:t>
            </w:r>
          </w:p>
          <w:p w14:paraId="08064E47" w14:textId="77777777" w:rsidR="00C65757" w:rsidRPr="00F537EB" w:rsidRDefault="00C65757" w:rsidP="00801E3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C65757" w:rsidRPr="00F537EB" w14:paraId="5AC6E14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18BF027" w14:textId="77777777" w:rsidR="00C65757" w:rsidRPr="00F537EB" w:rsidRDefault="00C65757" w:rsidP="00801E3F">
            <w:pPr>
              <w:pStyle w:val="TAL"/>
              <w:rPr>
                <w:szCs w:val="18"/>
              </w:rPr>
            </w:pPr>
            <w:r w:rsidRPr="00F537EB">
              <w:rPr>
                <w:b/>
                <w:bCs/>
                <w:i/>
                <w:iCs/>
                <w:lang w:eastAsia="zh-CN"/>
              </w:rPr>
              <w:t>type1</w:t>
            </w:r>
          </w:p>
          <w:p w14:paraId="4088CA54" w14:textId="77777777" w:rsidR="00C65757" w:rsidRPr="00F537EB" w:rsidRDefault="00C65757" w:rsidP="00801E3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C65757" w:rsidRPr="00F537EB" w14:paraId="25B9C7B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ABCC4FF" w14:textId="77777777" w:rsidR="00C65757" w:rsidRPr="00F537EB" w:rsidRDefault="00C65757" w:rsidP="00801E3F">
            <w:pPr>
              <w:pStyle w:val="TAL"/>
              <w:rPr>
                <w:b/>
                <w:i/>
              </w:rPr>
            </w:pPr>
            <w:proofErr w:type="spellStart"/>
            <w:r w:rsidRPr="00F537EB">
              <w:rPr>
                <w:b/>
                <w:i/>
              </w:rPr>
              <w:t>victimSystemType</w:t>
            </w:r>
            <w:proofErr w:type="spellEnd"/>
          </w:p>
          <w:p w14:paraId="56DE3590" w14:textId="77777777" w:rsidR="00C65757" w:rsidRPr="00F537EB" w:rsidRDefault="00C65757" w:rsidP="00801E3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proofErr w:type="spellStart"/>
            <w:r w:rsidRPr="00F537EB">
              <w:rPr>
                <w:i/>
              </w:rPr>
              <w:t>gps</w:t>
            </w:r>
            <w:proofErr w:type="spellEnd"/>
            <w:r w:rsidRPr="00F537EB">
              <w:t xml:space="preserve">, </w:t>
            </w:r>
            <w:proofErr w:type="spellStart"/>
            <w:r w:rsidRPr="00F537EB">
              <w:rPr>
                <w:i/>
              </w:rPr>
              <w:t>glonass</w:t>
            </w:r>
            <w:proofErr w:type="spellEnd"/>
            <w:r w:rsidRPr="00F537EB">
              <w:t xml:space="preserve">, </w:t>
            </w:r>
            <w:r w:rsidRPr="00F537EB">
              <w:rPr>
                <w:i/>
              </w:rPr>
              <w:t>bds</w:t>
            </w:r>
            <w:r w:rsidRPr="00F537EB">
              <w:t xml:space="preserve">, </w:t>
            </w:r>
            <w:proofErr w:type="spellStart"/>
            <w:r w:rsidRPr="00F537EB">
              <w:rPr>
                <w:i/>
              </w:rPr>
              <w:t>galileo</w:t>
            </w:r>
            <w:proofErr w:type="spellEnd"/>
            <w:r w:rsidRPr="00F537EB">
              <w:rPr>
                <w:lang w:eastAsia="zh-CN"/>
              </w:rPr>
              <w:t xml:space="preserve"> and </w:t>
            </w:r>
            <w:proofErr w:type="spellStart"/>
            <w:r w:rsidRPr="00F537EB">
              <w:rPr>
                <w:i/>
                <w:lang w:eastAsia="zh-CN"/>
              </w:rPr>
              <w:t>navIC</w:t>
            </w:r>
            <w:proofErr w:type="spellEnd"/>
            <w:r w:rsidRPr="00F537EB">
              <w:rPr>
                <w:lang w:eastAsia="zh-CN"/>
              </w:rPr>
              <w:t xml:space="preserve"> indicates </w:t>
            </w:r>
            <w:r w:rsidRPr="00F537EB">
              <w:t>the type of GNSS. V</w:t>
            </w:r>
            <w:r w:rsidRPr="00F537EB">
              <w:rPr>
                <w:lang w:eastAsia="zh-CN"/>
              </w:rPr>
              <w:t xml:space="preserve">alue </w:t>
            </w:r>
            <w:proofErr w:type="spellStart"/>
            <w:r w:rsidRPr="00F537EB">
              <w:rPr>
                <w:i/>
              </w:rPr>
              <w:t>wlan</w:t>
            </w:r>
            <w:proofErr w:type="spellEnd"/>
            <w:r w:rsidRPr="00F537EB">
              <w:rPr>
                <w:lang w:eastAsia="zh-CN"/>
              </w:rPr>
              <w:t xml:space="preserve"> indicates </w:t>
            </w:r>
            <w:r w:rsidRPr="00F537EB">
              <w:t xml:space="preserve">WLAN </w:t>
            </w:r>
            <w:r w:rsidRPr="00F537EB">
              <w:rPr>
                <w:lang w:eastAsia="zh-CN"/>
              </w:rPr>
              <w:t xml:space="preserve">and value </w:t>
            </w:r>
            <w:proofErr w:type="spellStart"/>
            <w:r w:rsidRPr="00F537EB">
              <w:rPr>
                <w:i/>
                <w:iCs/>
                <w:lang w:eastAsia="zh-CN"/>
              </w:rPr>
              <w:t>b</w:t>
            </w:r>
            <w:r w:rsidRPr="00F537EB">
              <w:rPr>
                <w:i/>
                <w:iCs/>
              </w:rPr>
              <w:t>lueto</w:t>
            </w:r>
            <w:r w:rsidRPr="00F537EB">
              <w:rPr>
                <w:i/>
                <w:iCs/>
                <w:lang w:eastAsia="zh-CN"/>
              </w:rPr>
              <w:t>oth</w:t>
            </w:r>
            <w:proofErr w:type="spellEnd"/>
            <w:r w:rsidRPr="00F537EB">
              <w:rPr>
                <w:lang w:eastAsia="zh-CN"/>
              </w:rPr>
              <w:t xml:space="preserve"> indicates </w:t>
            </w:r>
            <w:r w:rsidRPr="00F537EB">
              <w:t>Bluetooth</w:t>
            </w:r>
            <w:r w:rsidRPr="00F537EB">
              <w:rPr>
                <w:lang w:eastAsia="zh-CN"/>
              </w:rPr>
              <w:t>.</w:t>
            </w:r>
          </w:p>
        </w:tc>
      </w:tr>
    </w:tbl>
    <w:p w14:paraId="6330126B" w14:textId="77777777" w:rsidR="00C65757" w:rsidRPr="00F537EB" w:rsidRDefault="00C65757" w:rsidP="00C65757"/>
    <w:p w14:paraId="463F89A2" w14:textId="77777777" w:rsidR="00C65757" w:rsidRPr="00F537EB" w:rsidRDefault="00C65757" w:rsidP="00C65757">
      <w:pPr>
        <w:pStyle w:val="Heading4"/>
        <w:rPr>
          <w:i/>
          <w:iCs/>
        </w:rPr>
      </w:pPr>
      <w:bookmarkStart w:id="2442" w:name="_Toc36757031"/>
      <w:bookmarkStart w:id="2443" w:name="_Toc36836572"/>
      <w:bookmarkStart w:id="2444" w:name="_Toc36843549"/>
      <w:bookmarkStart w:id="2445" w:name="_Toc37067838"/>
      <w:r w:rsidRPr="00F537EB">
        <w:t>–</w:t>
      </w:r>
      <w:r w:rsidRPr="00F537EB">
        <w:tab/>
      </w:r>
      <w:proofErr w:type="spellStart"/>
      <w:r w:rsidRPr="00F537EB">
        <w:rPr>
          <w:i/>
          <w:iCs/>
          <w:noProof/>
        </w:rPr>
        <w:t>UEAssistanceInformation</w:t>
      </w:r>
      <w:r w:rsidRPr="00F537EB">
        <w:rPr>
          <w:i/>
          <w:iCs/>
        </w:rPr>
        <w:t>EUTRA</w:t>
      </w:r>
      <w:bookmarkEnd w:id="2442"/>
      <w:bookmarkEnd w:id="2443"/>
      <w:bookmarkEnd w:id="2444"/>
      <w:bookmarkEnd w:id="2445"/>
      <w:proofErr w:type="spellEnd"/>
    </w:p>
    <w:p w14:paraId="0E8FE1DF" w14:textId="77777777" w:rsidR="00C65757" w:rsidRPr="00F537EB" w:rsidRDefault="00C65757" w:rsidP="00C65757">
      <w:r w:rsidRPr="00F537EB">
        <w:t xml:space="preserve">The </w:t>
      </w:r>
      <w:proofErr w:type="spellStart"/>
      <w:r w:rsidRPr="00F537EB">
        <w:rPr>
          <w:i/>
        </w:rPr>
        <w:t>UEAssistanceInformationEUTRA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UE assistance information to the </w:t>
      </w:r>
      <w:r w:rsidRPr="00F537EB">
        <w:rPr>
          <w:lang w:eastAsia="zh-CN"/>
        </w:rPr>
        <w:t>network</w:t>
      </w:r>
      <w:r w:rsidRPr="00F537EB">
        <w:t>.</w:t>
      </w:r>
    </w:p>
    <w:p w14:paraId="40D8EF92" w14:textId="77777777" w:rsidR="00C65757" w:rsidRPr="00F537EB" w:rsidRDefault="00C65757" w:rsidP="00C65757">
      <w:pPr>
        <w:pStyle w:val="B1"/>
      </w:pPr>
      <w:r w:rsidRPr="00F537EB">
        <w:t>Signalling radio bearer: SRB1</w:t>
      </w:r>
    </w:p>
    <w:p w14:paraId="5D6B796C" w14:textId="77777777" w:rsidR="00C65757" w:rsidRPr="00F537EB" w:rsidRDefault="00C65757" w:rsidP="00C65757">
      <w:pPr>
        <w:pStyle w:val="B1"/>
      </w:pPr>
      <w:r w:rsidRPr="00F537EB">
        <w:t>RLC-SAP: AM</w:t>
      </w:r>
    </w:p>
    <w:p w14:paraId="7F1E05B6" w14:textId="77777777" w:rsidR="00C65757" w:rsidRPr="00F537EB" w:rsidRDefault="00C65757" w:rsidP="00C65757">
      <w:pPr>
        <w:pStyle w:val="B1"/>
      </w:pPr>
      <w:r w:rsidRPr="00F537EB">
        <w:t>Logical channel: DCCH</w:t>
      </w:r>
    </w:p>
    <w:p w14:paraId="3DCE2362" w14:textId="77777777" w:rsidR="00C65757" w:rsidRPr="00F537EB" w:rsidRDefault="00C65757" w:rsidP="00C65757">
      <w:pPr>
        <w:pStyle w:val="B1"/>
      </w:pPr>
      <w:r w:rsidRPr="00F537EB">
        <w:t>Direction: UE to Network</w:t>
      </w:r>
    </w:p>
    <w:p w14:paraId="283041A4" w14:textId="77777777" w:rsidR="00C65757" w:rsidRPr="00F537EB" w:rsidRDefault="00C65757" w:rsidP="00C65757">
      <w:pPr>
        <w:pStyle w:val="TH"/>
        <w:rPr>
          <w:b w:val="0"/>
        </w:rPr>
      </w:pPr>
      <w:r w:rsidRPr="00F537EB">
        <w:rPr>
          <w:noProof/>
        </w:rPr>
        <w:t>UEAssistanceInformationEUTRA message</w:t>
      </w:r>
    </w:p>
    <w:p w14:paraId="5E52FEA7" w14:textId="77777777" w:rsidR="00C65757" w:rsidRPr="00F537EB" w:rsidRDefault="00C65757" w:rsidP="00C65757">
      <w:pPr>
        <w:pStyle w:val="PL"/>
      </w:pPr>
      <w:r w:rsidRPr="00F537EB">
        <w:t>-- ASN1START</w:t>
      </w:r>
    </w:p>
    <w:p w14:paraId="310030D9" w14:textId="77777777" w:rsidR="00C65757" w:rsidRPr="00F537EB" w:rsidRDefault="00C65757" w:rsidP="00C65757">
      <w:pPr>
        <w:pStyle w:val="PL"/>
      </w:pPr>
      <w:r w:rsidRPr="00F537EB">
        <w:t>-- TAG-UEAssistanceInformationEUTRA-START</w:t>
      </w:r>
    </w:p>
    <w:p w14:paraId="6F5EC90D" w14:textId="77777777" w:rsidR="00C65757" w:rsidRPr="00F537EB" w:rsidRDefault="00C65757" w:rsidP="00C65757">
      <w:pPr>
        <w:pStyle w:val="PL"/>
      </w:pPr>
    </w:p>
    <w:p w14:paraId="2253D7DC" w14:textId="77777777" w:rsidR="00C65757" w:rsidRPr="00F537EB" w:rsidRDefault="00C65757" w:rsidP="00C65757">
      <w:pPr>
        <w:pStyle w:val="PL"/>
      </w:pPr>
      <w:r w:rsidRPr="00F537EB">
        <w:t>UEAssistanceInformationEUTRA-r16::=     SEQUENCE {</w:t>
      </w:r>
    </w:p>
    <w:p w14:paraId="058CC833" w14:textId="77777777" w:rsidR="00C65757" w:rsidRPr="00F537EB" w:rsidRDefault="00C65757" w:rsidP="00C65757">
      <w:pPr>
        <w:pStyle w:val="PL"/>
      </w:pPr>
      <w:r w:rsidRPr="00F537EB">
        <w:t xml:space="preserve">    criticalExtensions                      CHOICE {</w:t>
      </w:r>
    </w:p>
    <w:p w14:paraId="04E905A0" w14:textId="77777777" w:rsidR="00C65757" w:rsidRPr="00F537EB" w:rsidRDefault="00C65757" w:rsidP="00C65757">
      <w:pPr>
        <w:pStyle w:val="PL"/>
      </w:pPr>
      <w:r w:rsidRPr="00F537EB">
        <w:t xml:space="preserve">        ueAssistanceInformationEUTRA-r16        UEAssistanceInformationEUTRA-r16-IEs,</w:t>
      </w:r>
    </w:p>
    <w:p w14:paraId="7A898E55" w14:textId="77777777" w:rsidR="00C65757" w:rsidRPr="00F537EB" w:rsidRDefault="00C65757" w:rsidP="00C65757">
      <w:pPr>
        <w:pStyle w:val="PL"/>
      </w:pPr>
      <w:r w:rsidRPr="00F537EB">
        <w:t xml:space="preserve">        criticalExtensionsFuture                SEQUENCE {}</w:t>
      </w:r>
    </w:p>
    <w:p w14:paraId="0A265076" w14:textId="77777777" w:rsidR="00C65757" w:rsidRPr="00F537EB" w:rsidRDefault="00C65757" w:rsidP="00C65757">
      <w:pPr>
        <w:pStyle w:val="PL"/>
      </w:pPr>
      <w:r w:rsidRPr="00F537EB">
        <w:t xml:space="preserve">    }</w:t>
      </w:r>
    </w:p>
    <w:p w14:paraId="7AE982D3" w14:textId="77777777" w:rsidR="00C65757" w:rsidRPr="00F537EB" w:rsidRDefault="00C65757" w:rsidP="00C65757">
      <w:pPr>
        <w:pStyle w:val="PL"/>
      </w:pPr>
      <w:r w:rsidRPr="00F537EB">
        <w:t>}</w:t>
      </w:r>
    </w:p>
    <w:p w14:paraId="6B4CCF30" w14:textId="77777777" w:rsidR="00C65757" w:rsidRPr="00F537EB" w:rsidRDefault="00C65757" w:rsidP="00C65757">
      <w:pPr>
        <w:pStyle w:val="PL"/>
      </w:pPr>
    </w:p>
    <w:p w14:paraId="7CB54C0F" w14:textId="77777777" w:rsidR="00C65757" w:rsidRPr="00F537EB" w:rsidRDefault="00C65757" w:rsidP="00C65757">
      <w:pPr>
        <w:pStyle w:val="PL"/>
      </w:pPr>
      <w:r w:rsidRPr="00F537EB">
        <w:t>UEAssistanceInformationEUTRA-r16-IEs ::= SEQUENCE {</w:t>
      </w:r>
    </w:p>
    <w:p w14:paraId="5233E3BE" w14:textId="77777777" w:rsidR="00C65757" w:rsidRPr="00F537EB" w:rsidRDefault="00C65757" w:rsidP="00C65757">
      <w:pPr>
        <w:pStyle w:val="PL"/>
      </w:pPr>
      <w:r w:rsidRPr="00F537EB">
        <w:t xml:space="preserve">    sl-UE-AssistanceInformationEUTRA-r16    OCTET STRING                        OPTIONAL,</w:t>
      </w:r>
    </w:p>
    <w:p w14:paraId="2BB4D973" w14:textId="77777777" w:rsidR="00C65757" w:rsidRPr="00F537EB" w:rsidRDefault="00C65757" w:rsidP="00C65757">
      <w:pPr>
        <w:pStyle w:val="PL"/>
      </w:pPr>
      <w:r w:rsidRPr="00F537EB">
        <w:t xml:space="preserve">    lateNonCriticalExtension                OCTET STRING                        OPTIONAL,</w:t>
      </w:r>
    </w:p>
    <w:p w14:paraId="5406DA0E" w14:textId="77777777" w:rsidR="00C65757" w:rsidRPr="00F537EB" w:rsidRDefault="00C65757" w:rsidP="00C65757">
      <w:pPr>
        <w:pStyle w:val="PL"/>
      </w:pPr>
      <w:r w:rsidRPr="00F537EB">
        <w:t xml:space="preserve">    nonCriticalExtension                    SEQUENCE {}                         OPTIONAL</w:t>
      </w:r>
    </w:p>
    <w:p w14:paraId="25E83DA7" w14:textId="77777777" w:rsidR="00C65757" w:rsidRPr="00F537EB" w:rsidRDefault="00C65757" w:rsidP="00C65757">
      <w:pPr>
        <w:pStyle w:val="PL"/>
      </w:pPr>
      <w:r w:rsidRPr="00F537EB">
        <w:t>}</w:t>
      </w:r>
    </w:p>
    <w:p w14:paraId="5991FF17" w14:textId="77777777" w:rsidR="00C65757" w:rsidRPr="00F537EB" w:rsidRDefault="00C65757" w:rsidP="00C65757">
      <w:pPr>
        <w:pStyle w:val="PL"/>
      </w:pPr>
    </w:p>
    <w:p w14:paraId="50F403E0" w14:textId="77777777" w:rsidR="00C65757" w:rsidRPr="00F537EB" w:rsidRDefault="00C65757" w:rsidP="00C65757">
      <w:pPr>
        <w:pStyle w:val="PL"/>
      </w:pPr>
      <w:r w:rsidRPr="00F537EB">
        <w:t>-- TAG-UEAssistanceInformationEUTRA-STOP</w:t>
      </w:r>
    </w:p>
    <w:p w14:paraId="3C457F24" w14:textId="77777777" w:rsidR="00C65757" w:rsidRPr="00F537EB" w:rsidRDefault="00C65757" w:rsidP="00C65757">
      <w:pPr>
        <w:pStyle w:val="PL"/>
      </w:pPr>
      <w:r w:rsidRPr="00F537EB">
        <w:t>-- ASN1STOP</w:t>
      </w:r>
    </w:p>
    <w:p w14:paraId="512B6EF4"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15FE65D" w14:textId="77777777" w:rsidTr="00801E3F">
        <w:trPr>
          <w:cantSplit/>
          <w:tblHeader/>
        </w:trPr>
        <w:tc>
          <w:tcPr>
            <w:tcW w:w="14175" w:type="dxa"/>
          </w:tcPr>
          <w:p w14:paraId="0A4C6F8B" w14:textId="77777777" w:rsidR="00C65757" w:rsidRPr="00F537EB" w:rsidRDefault="00C65757" w:rsidP="00801E3F">
            <w:pPr>
              <w:pStyle w:val="TAH"/>
              <w:rPr>
                <w:lang w:eastAsia="en-GB"/>
              </w:rPr>
            </w:pPr>
            <w:r w:rsidRPr="00F537EB">
              <w:rPr>
                <w:i/>
                <w:iCs/>
                <w:noProof/>
              </w:rPr>
              <w:t>UEAssistanceInformationEUTRA</w:t>
            </w:r>
            <w:r w:rsidRPr="00F537EB">
              <w:rPr>
                <w:noProof/>
                <w:lang w:eastAsia="en-GB"/>
              </w:rPr>
              <w:t xml:space="preserve"> field descriptions</w:t>
            </w:r>
          </w:p>
        </w:tc>
      </w:tr>
      <w:tr w:rsidR="00C65757" w:rsidRPr="00F537EB" w14:paraId="4CA9A94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7154079" w14:textId="77777777" w:rsidR="00C65757" w:rsidRPr="00F537EB" w:rsidRDefault="00C65757" w:rsidP="00801E3F">
            <w:pPr>
              <w:pStyle w:val="TAL"/>
              <w:rPr>
                <w:b/>
                <w:bCs/>
                <w:i/>
                <w:iCs/>
                <w:lang w:eastAsia="en-GB"/>
              </w:rPr>
            </w:pPr>
            <w:proofErr w:type="spellStart"/>
            <w:r w:rsidRPr="00F537EB">
              <w:rPr>
                <w:b/>
                <w:bCs/>
                <w:i/>
                <w:iCs/>
                <w:lang w:eastAsia="en-GB"/>
              </w:rPr>
              <w:t>sl-UEAssistanceInformationEUTRA</w:t>
            </w:r>
            <w:proofErr w:type="spellEnd"/>
          </w:p>
          <w:p w14:paraId="15572EC3" w14:textId="77777777" w:rsidR="00C65757" w:rsidRPr="00F537EB" w:rsidRDefault="00C65757" w:rsidP="00801E3F">
            <w:pPr>
              <w:pStyle w:val="TAL"/>
              <w:rPr>
                <w:noProof/>
                <w:lang w:eastAsia="en-GB"/>
              </w:rPr>
            </w:pPr>
            <w:r w:rsidRPr="00F537EB">
              <w:rPr>
                <w:lang w:eastAsia="en-GB"/>
              </w:rPr>
              <w:t xml:space="preserve">This field includes the </w:t>
            </w:r>
            <w:proofErr w:type="spellStart"/>
            <w:r w:rsidRPr="00F537EB">
              <w:rPr>
                <w:i/>
                <w:iCs/>
                <w:lang w:eastAsia="en-GB"/>
              </w:rPr>
              <w:t>UEAssistanceInformation</w:t>
            </w:r>
            <w:proofErr w:type="spellEnd"/>
            <w:r w:rsidRPr="00F537EB">
              <w:rPr>
                <w:lang w:eastAsia="en-GB"/>
              </w:rPr>
              <w:t xml:space="preserve"> IE as specified in TS 36.331 [10]. Container for the indication of traffic characteristic of </w:t>
            </w:r>
            <w:proofErr w:type="spellStart"/>
            <w:r w:rsidRPr="00F537EB">
              <w:rPr>
                <w:lang w:eastAsia="en-GB"/>
              </w:rPr>
              <w:t>sidelink</w:t>
            </w:r>
            <w:proofErr w:type="spellEnd"/>
            <w:r w:rsidRPr="00F537EB">
              <w:rPr>
                <w:lang w:eastAsia="en-GB"/>
              </w:rPr>
              <w:t xml:space="preserve"> logical channel(s) that are setup for V2X </w:t>
            </w:r>
            <w:proofErr w:type="spellStart"/>
            <w:r w:rsidRPr="00F537EB">
              <w:rPr>
                <w:lang w:eastAsia="en-GB"/>
              </w:rPr>
              <w:t>sidelink</w:t>
            </w:r>
            <w:proofErr w:type="spellEnd"/>
            <w:r w:rsidRPr="00F537EB">
              <w:rPr>
                <w:lang w:eastAsia="en-GB"/>
              </w:rPr>
              <w:t xml:space="preserve"> communication. The content is </w:t>
            </w:r>
            <w:proofErr w:type="spellStart"/>
            <w:r w:rsidRPr="00F537EB">
              <w:rPr>
                <w:i/>
                <w:iCs/>
                <w:lang w:eastAsia="en-GB"/>
              </w:rPr>
              <w:t>UEAssistanceInformation</w:t>
            </w:r>
            <w:proofErr w:type="spellEnd"/>
            <w:r w:rsidRPr="00F537EB">
              <w:rPr>
                <w:lang w:eastAsia="en-GB"/>
              </w:rPr>
              <w:t xml:space="preserve"> IE as specified in TS 36.331 [10]. In this version of </w:t>
            </w:r>
            <w:proofErr w:type="spellStart"/>
            <w:r w:rsidRPr="00F537EB">
              <w:rPr>
                <w:lang w:eastAsia="en-GB"/>
              </w:rPr>
              <w:t>sepcification</w:t>
            </w:r>
            <w:proofErr w:type="spellEnd"/>
            <w:r w:rsidRPr="00F537EB">
              <w:rPr>
                <w:lang w:eastAsia="en-GB"/>
              </w:rPr>
              <w:t xml:space="preserve">,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3D02313" w14:textId="77777777" w:rsidR="00C65757" w:rsidRPr="00F537EB" w:rsidRDefault="00C65757" w:rsidP="00C65757"/>
    <w:p w14:paraId="02DE434F" w14:textId="77777777" w:rsidR="00C65757" w:rsidRPr="00F537EB" w:rsidRDefault="00C65757" w:rsidP="00C65757">
      <w:pPr>
        <w:pStyle w:val="Heading4"/>
      </w:pPr>
      <w:bookmarkStart w:id="2446" w:name="_Toc20425913"/>
      <w:bookmarkStart w:id="2447" w:name="_Toc29321309"/>
      <w:bookmarkStart w:id="2448" w:name="_Toc36757032"/>
      <w:bookmarkStart w:id="2449" w:name="_Toc36836573"/>
      <w:bookmarkStart w:id="2450" w:name="_Toc36843550"/>
      <w:bookmarkStart w:id="2451" w:name="_Toc37067839"/>
      <w:r w:rsidRPr="00F537EB">
        <w:t>–</w:t>
      </w:r>
      <w:r w:rsidRPr="00F537EB">
        <w:tab/>
      </w:r>
      <w:proofErr w:type="spellStart"/>
      <w:r w:rsidRPr="00F537EB">
        <w:rPr>
          <w:i/>
        </w:rPr>
        <w:t>UECapabilityEnquiry</w:t>
      </w:r>
      <w:bookmarkEnd w:id="2446"/>
      <w:bookmarkEnd w:id="2447"/>
      <w:bookmarkEnd w:id="2448"/>
      <w:bookmarkEnd w:id="2449"/>
      <w:bookmarkEnd w:id="2450"/>
      <w:bookmarkEnd w:id="2451"/>
      <w:proofErr w:type="spellEnd"/>
    </w:p>
    <w:p w14:paraId="23C8D20B" w14:textId="77777777" w:rsidR="00C65757" w:rsidRPr="00F537EB" w:rsidRDefault="00C65757" w:rsidP="00C65757">
      <w:r w:rsidRPr="00F537EB">
        <w:t xml:space="preserve">The </w:t>
      </w:r>
      <w:proofErr w:type="spellStart"/>
      <w:r w:rsidRPr="00F537EB">
        <w:rPr>
          <w:i/>
        </w:rPr>
        <w:t>UECapabilityEnquiry</w:t>
      </w:r>
      <w:proofErr w:type="spellEnd"/>
      <w:r w:rsidRPr="00F537EB">
        <w:t xml:space="preserve"> message is used to request UE radio access capabilities for NR as well as for other RATs.</w:t>
      </w:r>
    </w:p>
    <w:p w14:paraId="6A2EA725" w14:textId="77777777" w:rsidR="00C65757" w:rsidRPr="00F537EB" w:rsidRDefault="00C65757" w:rsidP="00C65757">
      <w:pPr>
        <w:pStyle w:val="B1"/>
      </w:pPr>
      <w:r w:rsidRPr="00F537EB">
        <w:t>Signalling radio bearer: SRB1</w:t>
      </w:r>
    </w:p>
    <w:p w14:paraId="1ACF1B4C" w14:textId="77777777" w:rsidR="00C65757" w:rsidRPr="00F537EB" w:rsidRDefault="00C65757" w:rsidP="00C65757">
      <w:pPr>
        <w:pStyle w:val="B1"/>
      </w:pPr>
      <w:r w:rsidRPr="00F537EB">
        <w:t>RLC-SAP: AM</w:t>
      </w:r>
    </w:p>
    <w:p w14:paraId="1656F8D2" w14:textId="77777777" w:rsidR="00C65757" w:rsidRPr="00F537EB" w:rsidRDefault="00C65757" w:rsidP="00C65757">
      <w:pPr>
        <w:pStyle w:val="B1"/>
      </w:pPr>
      <w:r w:rsidRPr="00F537EB">
        <w:t>Logical channel: DCCH</w:t>
      </w:r>
    </w:p>
    <w:p w14:paraId="21944B56" w14:textId="77777777" w:rsidR="00C65757" w:rsidRPr="00F537EB" w:rsidRDefault="00C65757" w:rsidP="00C65757">
      <w:pPr>
        <w:pStyle w:val="B1"/>
      </w:pPr>
      <w:r w:rsidRPr="00F537EB">
        <w:t>Direction: Network to UE</w:t>
      </w:r>
    </w:p>
    <w:p w14:paraId="511ADAD0" w14:textId="77777777" w:rsidR="00C65757" w:rsidRPr="00F537EB" w:rsidRDefault="00C65757" w:rsidP="00C65757">
      <w:pPr>
        <w:pStyle w:val="TH"/>
      </w:pPr>
      <w:proofErr w:type="spellStart"/>
      <w:r w:rsidRPr="00F537EB">
        <w:rPr>
          <w:i/>
        </w:rPr>
        <w:t>UECapabilityEnquiry</w:t>
      </w:r>
      <w:proofErr w:type="spellEnd"/>
      <w:r w:rsidRPr="00F537EB">
        <w:t xml:space="preserve"> information element</w:t>
      </w:r>
    </w:p>
    <w:p w14:paraId="0E493CBA" w14:textId="77777777" w:rsidR="00C65757" w:rsidRPr="00F537EB" w:rsidRDefault="00C65757" w:rsidP="00C65757">
      <w:pPr>
        <w:pStyle w:val="PL"/>
      </w:pPr>
      <w:r w:rsidRPr="00F537EB">
        <w:t>-- ASN1START</w:t>
      </w:r>
    </w:p>
    <w:p w14:paraId="2AAB52E9" w14:textId="77777777" w:rsidR="00C65757" w:rsidRPr="00F537EB" w:rsidRDefault="00C65757" w:rsidP="00C65757">
      <w:pPr>
        <w:pStyle w:val="PL"/>
      </w:pPr>
      <w:r w:rsidRPr="00F537EB">
        <w:t>-- TAG-UECAPABILITYENQUIRY-START</w:t>
      </w:r>
    </w:p>
    <w:p w14:paraId="099875FC" w14:textId="77777777" w:rsidR="00C65757" w:rsidRPr="00F537EB" w:rsidRDefault="00C65757" w:rsidP="00C65757">
      <w:pPr>
        <w:pStyle w:val="PL"/>
      </w:pPr>
    </w:p>
    <w:p w14:paraId="38F30702" w14:textId="77777777" w:rsidR="00C65757" w:rsidRPr="00F537EB" w:rsidRDefault="00C65757" w:rsidP="00C65757">
      <w:pPr>
        <w:pStyle w:val="PL"/>
      </w:pPr>
      <w:r w:rsidRPr="00F537EB">
        <w:t>UECapabilityEnquiry ::=         SEQUENCE {</w:t>
      </w:r>
    </w:p>
    <w:p w14:paraId="5E60B5FC" w14:textId="77777777" w:rsidR="00C65757" w:rsidRPr="00F537EB" w:rsidRDefault="00C65757" w:rsidP="00C65757">
      <w:pPr>
        <w:pStyle w:val="PL"/>
      </w:pPr>
      <w:r w:rsidRPr="00F537EB">
        <w:t xml:space="preserve">    rrc-TransactionIdentifier           RRC-TransactionIdentifier,</w:t>
      </w:r>
    </w:p>
    <w:p w14:paraId="3F3271B8" w14:textId="77777777" w:rsidR="00C65757" w:rsidRPr="00F537EB" w:rsidRDefault="00C65757" w:rsidP="00C65757">
      <w:pPr>
        <w:pStyle w:val="PL"/>
      </w:pPr>
      <w:r w:rsidRPr="00F537EB">
        <w:t xml:space="preserve">    criticalExtensions                  CHOICE {</w:t>
      </w:r>
    </w:p>
    <w:p w14:paraId="0D416C46" w14:textId="77777777" w:rsidR="00C65757" w:rsidRPr="00F537EB" w:rsidRDefault="00C65757" w:rsidP="00C65757">
      <w:pPr>
        <w:pStyle w:val="PL"/>
      </w:pPr>
      <w:r w:rsidRPr="00F537EB">
        <w:t xml:space="preserve">        ueCapabilityEnquiry                 UECapabilityEnquiry-IEs,</w:t>
      </w:r>
    </w:p>
    <w:p w14:paraId="21E37766" w14:textId="77777777" w:rsidR="00C65757" w:rsidRPr="00F537EB" w:rsidRDefault="00C65757" w:rsidP="00C65757">
      <w:pPr>
        <w:pStyle w:val="PL"/>
      </w:pPr>
      <w:r w:rsidRPr="00F537EB">
        <w:t xml:space="preserve">        criticalExtensionsFuture            SEQUENCE {}</w:t>
      </w:r>
    </w:p>
    <w:p w14:paraId="2E683FD9" w14:textId="77777777" w:rsidR="00C65757" w:rsidRPr="00F537EB" w:rsidRDefault="00C65757" w:rsidP="00C65757">
      <w:pPr>
        <w:pStyle w:val="PL"/>
      </w:pPr>
      <w:r w:rsidRPr="00F537EB">
        <w:t xml:space="preserve">    }</w:t>
      </w:r>
    </w:p>
    <w:p w14:paraId="70663FB8" w14:textId="77777777" w:rsidR="00C65757" w:rsidRPr="00F537EB" w:rsidRDefault="00C65757" w:rsidP="00C65757">
      <w:pPr>
        <w:pStyle w:val="PL"/>
      </w:pPr>
      <w:r w:rsidRPr="00F537EB">
        <w:t>}</w:t>
      </w:r>
    </w:p>
    <w:p w14:paraId="1DA77885" w14:textId="77777777" w:rsidR="00C65757" w:rsidRPr="00F537EB" w:rsidRDefault="00C65757" w:rsidP="00C65757">
      <w:pPr>
        <w:pStyle w:val="PL"/>
      </w:pPr>
    </w:p>
    <w:p w14:paraId="3CC757C4" w14:textId="77777777" w:rsidR="00C65757" w:rsidRPr="00F537EB" w:rsidRDefault="00C65757" w:rsidP="00C65757">
      <w:pPr>
        <w:pStyle w:val="PL"/>
      </w:pPr>
      <w:r w:rsidRPr="00F537EB">
        <w:t>UECapabilityEnquiry-IEs ::=     SEQUENCE {</w:t>
      </w:r>
    </w:p>
    <w:p w14:paraId="467EBEB0" w14:textId="77777777" w:rsidR="00C65757" w:rsidRPr="00F537EB" w:rsidRDefault="00C65757" w:rsidP="00C65757">
      <w:pPr>
        <w:pStyle w:val="PL"/>
      </w:pPr>
      <w:r w:rsidRPr="00F537EB">
        <w:t xml:space="preserve">    ue-CapabilityRAT-RequestList        UE-CapabilityRAT-RequestList,</w:t>
      </w:r>
    </w:p>
    <w:p w14:paraId="07664088" w14:textId="77777777" w:rsidR="00C65757" w:rsidRPr="00F537EB" w:rsidRDefault="00C65757" w:rsidP="00C65757">
      <w:pPr>
        <w:pStyle w:val="PL"/>
      </w:pPr>
      <w:r w:rsidRPr="00F537EB">
        <w:t xml:space="preserve">    lateNonCriticalExtension            OCTET STRING                                                            OPTIONAL,</w:t>
      </w:r>
    </w:p>
    <w:p w14:paraId="78C645AB" w14:textId="77777777" w:rsidR="00C65757" w:rsidRPr="00F537EB" w:rsidRDefault="00C65757" w:rsidP="00C65757">
      <w:pPr>
        <w:pStyle w:val="PL"/>
      </w:pPr>
      <w:r w:rsidRPr="00F537EB">
        <w:t xml:space="preserve">    ue-CapabilityEnquiryExt             OCTET STRING (CONTAINING UECapabilityEnquiry-v1560-IEs)                 OPTIONAL</w:t>
      </w:r>
    </w:p>
    <w:p w14:paraId="696BAE06" w14:textId="77777777" w:rsidR="00C65757" w:rsidRPr="00F537EB" w:rsidRDefault="00C65757" w:rsidP="00C65757">
      <w:pPr>
        <w:pStyle w:val="PL"/>
      </w:pPr>
      <w:r w:rsidRPr="00F537EB">
        <w:t>}</w:t>
      </w:r>
    </w:p>
    <w:p w14:paraId="63001496" w14:textId="77777777" w:rsidR="00C65757" w:rsidRPr="00F537EB" w:rsidRDefault="00C65757" w:rsidP="00C65757">
      <w:pPr>
        <w:pStyle w:val="PL"/>
      </w:pPr>
    </w:p>
    <w:p w14:paraId="1522BABA" w14:textId="77777777" w:rsidR="00C65757" w:rsidRPr="00F537EB" w:rsidRDefault="00C65757" w:rsidP="00C65757">
      <w:pPr>
        <w:pStyle w:val="PL"/>
      </w:pPr>
      <w:r w:rsidRPr="00F537EB">
        <w:t>UECapabilityEnquiry-v1560-IEs ::=   SEQUENCE {</w:t>
      </w:r>
    </w:p>
    <w:p w14:paraId="70622B30" w14:textId="77777777" w:rsidR="00C65757" w:rsidRPr="00F537EB" w:rsidRDefault="00C65757" w:rsidP="00C65757">
      <w:pPr>
        <w:pStyle w:val="PL"/>
      </w:pPr>
      <w:r w:rsidRPr="00F537EB">
        <w:t xml:space="preserve">    capabilityRequestFilterCommon       UE-CapabilityRequestFilterCommon                                        OPTIONAL, -- Need N</w:t>
      </w:r>
    </w:p>
    <w:p w14:paraId="011FC46E" w14:textId="77777777" w:rsidR="00C65757" w:rsidRPr="00F537EB" w:rsidRDefault="00C65757" w:rsidP="00C65757">
      <w:pPr>
        <w:pStyle w:val="PL"/>
      </w:pPr>
      <w:r w:rsidRPr="00F537EB">
        <w:t xml:space="preserve">    nonCriticalExtension                UECapabilityEnquiry-v16xy-IEs                                           OPTIONAL</w:t>
      </w:r>
    </w:p>
    <w:p w14:paraId="3ABF6A55" w14:textId="77777777" w:rsidR="00C65757" w:rsidRPr="00F537EB" w:rsidRDefault="00C65757" w:rsidP="00C65757">
      <w:pPr>
        <w:pStyle w:val="PL"/>
      </w:pPr>
      <w:r w:rsidRPr="00F537EB">
        <w:t>}</w:t>
      </w:r>
    </w:p>
    <w:p w14:paraId="5C5F0576" w14:textId="77777777" w:rsidR="00C65757" w:rsidRPr="00F537EB" w:rsidRDefault="00C65757" w:rsidP="00C65757">
      <w:pPr>
        <w:pStyle w:val="PL"/>
      </w:pPr>
    </w:p>
    <w:p w14:paraId="44616937" w14:textId="77777777" w:rsidR="00C65757" w:rsidRPr="00F537EB" w:rsidRDefault="00C65757" w:rsidP="00C65757">
      <w:pPr>
        <w:pStyle w:val="PL"/>
      </w:pPr>
      <w:r w:rsidRPr="00F537EB">
        <w:t>UECapabilityEnquiry-v16xy-IEs ::=   SEQUENCE {</w:t>
      </w:r>
    </w:p>
    <w:p w14:paraId="680E4BA7" w14:textId="77777777" w:rsidR="00C65757" w:rsidRPr="00F537EB" w:rsidRDefault="00C65757" w:rsidP="00C65757">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07793C5C" w14:textId="77777777" w:rsidR="00C65757" w:rsidRPr="00F537EB" w:rsidRDefault="00C65757" w:rsidP="00C65757">
      <w:pPr>
        <w:pStyle w:val="PL"/>
      </w:pPr>
      <w:r w:rsidRPr="00F537EB">
        <w:t xml:space="preserve">    nonCriticalExtension                SEQUENCE {}                    OPTIONAL</w:t>
      </w:r>
    </w:p>
    <w:p w14:paraId="510D3E1B" w14:textId="77777777" w:rsidR="00C65757" w:rsidRPr="00F537EB" w:rsidRDefault="00C65757" w:rsidP="00C65757">
      <w:pPr>
        <w:pStyle w:val="PL"/>
      </w:pPr>
      <w:r w:rsidRPr="00F537EB">
        <w:t>}</w:t>
      </w:r>
    </w:p>
    <w:p w14:paraId="041483DA" w14:textId="77777777" w:rsidR="00C65757" w:rsidRPr="00F537EB" w:rsidRDefault="00C65757" w:rsidP="00C65757">
      <w:pPr>
        <w:pStyle w:val="PL"/>
      </w:pPr>
    </w:p>
    <w:p w14:paraId="22130735" w14:textId="77777777" w:rsidR="00C65757" w:rsidRPr="00F537EB" w:rsidRDefault="00C65757" w:rsidP="00C65757">
      <w:pPr>
        <w:pStyle w:val="PL"/>
      </w:pPr>
      <w:r w:rsidRPr="00F537EB">
        <w:t>-- TAG-UECAPABILITYENQUIRY-STOP</w:t>
      </w:r>
    </w:p>
    <w:p w14:paraId="4F083AE5" w14:textId="77777777" w:rsidR="00C65757" w:rsidRPr="00F537EB" w:rsidRDefault="00C65757" w:rsidP="00C65757">
      <w:pPr>
        <w:pStyle w:val="PL"/>
      </w:pPr>
      <w:r w:rsidRPr="00F537EB">
        <w:t>-- ASN1STOP</w:t>
      </w:r>
    </w:p>
    <w:p w14:paraId="09C83757" w14:textId="77777777" w:rsidR="00C65757" w:rsidRPr="00F537EB" w:rsidRDefault="00C65757" w:rsidP="00C65757"/>
    <w:p w14:paraId="60FFB768" w14:textId="77777777" w:rsidR="00C65757" w:rsidRPr="00F537EB" w:rsidRDefault="00C65757" w:rsidP="00C65757">
      <w:pPr>
        <w:pStyle w:val="Heading4"/>
      </w:pPr>
      <w:bookmarkStart w:id="2452" w:name="_Toc20425914"/>
      <w:bookmarkStart w:id="2453" w:name="_Toc29321310"/>
      <w:bookmarkStart w:id="2454" w:name="_Toc36757033"/>
      <w:bookmarkStart w:id="2455" w:name="_Toc36836574"/>
      <w:bookmarkStart w:id="2456" w:name="_Toc36843551"/>
      <w:bookmarkStart w:id="2457" w:name="_Toc37067840"/>
      <w:r w:rsidRPr="00F537EB">
        <w:t>–</w:t>
      </w:r>
      <w:r w:rsidRPr="00F537EB">
        <w:tab/>
      </w:r>
      <w:proofErr w:type="spellStart"/>
      <w:r w:rsidRPr="00F537EB">
        <w:rPr>
          <w:i/>
        </w:rPr>
        <w:t>UECapabilityInformation</w:t>
      </w:r>
      <w:bookmarkEnd w:id="2452"/>
      <w:bookmarkEnd w:id="2453"/>
      <w:bookmarkEnd w:id="2454"/>
      <w:bookmarkEnd w:id="2455"/>
      <w:bookmarkEnd w:id="2456"/>
      <w:bookmarkEnd w:id="2457"/>
      <w:proofErr w:type="spellEnd"/>
    </w:p>
    <w:p w14:paraId="4D2BF077" w14:textId="77777777" w:rsidR="00C65757" w:rsidRPr="00F537EB" w:rsidRDefault="00C65757" w:rsidP="00C65757">
      <w:r w:rsidRPr="00F537EB">
        <w:t xml:space="preserve">The IE </w:t>
      </w:r>
      <w:proofErr w:type="spellStart"/>
      <w:r w:rsidRPr="00F537EB">
        <w:rPr>
          <w:i/>
        </w:rPr>
        <w:t>UECapabilityInformation</w:t>
      </w:r>
      <w:proofErr w:type="spellEnd"/>
      <w:r w:rsidRPr="00F537EB">
        <w:t xml:space="preserve"> message is used to transfer UE radio access capabilities requested by the network.</w:t>
      </w:r>
    </w:p>
    <w:p w14:paraId="29B4DD59" w14:textId="77777777" w:rsidR="00C65757" w:rsidRPr="00F537EB" w:rsidRDefault="00C65757" w:rsidP="00C65757">
      <w:pPr>
        <w:pStyle w:val="B1"/>
      </w:pPr>
      <w:r w:rsidRPr="00F537EB">
        <w:t>Signalling radio bearer: SRB1</w:t>
      </w:r>
    </w:p>
    <w:p w14:paraId="1A9C6A30" w14:textId="77777777" w:rsidR="00C65757" w:rsidRPr="00F537EB" w:rsidRDefault="00C65757" w:rsidP="00C65757">
      <w:pPr>
        <w:pStyle w:val="B1"/>
      </w:pPr>
      <w:r w:rsidRPr="00F537EB">
        <w:t>RLC-SAP: AM</w:t>
      </w:r>
    </w:p>
    <w:p w14:paraId="7DA27885" w14:textId="77777777" w:rsidR="00C65757" w:rsidRPr="00F537EB" w:rsidRDefault="00C65757" w:rsidP="00C65757">
      <w:pPr>
        <w:pStyle w:val="B1"/>
      </w:pPr>
      <w:r w:rsidRPr="00F537EB">
        <w:t>Logical channel: DCCH</w:t>
      </w:r>
    </w:p>
    <w:p w14:paraId="5CF67249" w14:textId="77777777" w:rsidR="00C65757" w:rsidRPr="00F537EB" w:rsidRDefault="00C65757" w:rsidP="00C65757">
      <w:pPr>
        <w:pStyle w:val="B1"/>
      </w:pPr>
      <w:r w:rsidRPr="00F537EB">
        <w:t>Direction: UE to Network</w:t>
      </w:r>
    </w:p>
    <w:p w14:paraId="758B50FA" w14:textId="77777777" w:rsidR="00C65757" w:rsidRPr="00F537EB" w:rsidRDefault="00C65757" w:rsidP="00C65757">
      <w:pPr>
        <w:pStyle w:val="TH"/>
      </w:pPr>
      <w:proofErr w:type="spellStart"/>
      <w:r w:rsidRPr="00F537EB">
        <w:rPr>
          <w:i/>
        </w:rPr>
        <w:t>UECapabilityInformation</w:t>
      </w:r>
      <w:proofErr w:type="spellEnd"/>
      <w:r w:rsidRPr="00F537EB">
        <w:t xml:space="preserve"> information element</w:t>
      </w:r>
    </w:p>
    <w:p w14:paraId="7CAE8DB0" w14:textId="77777777" w:rsidR="00C65757" w:rsidRPr="00F537EB" w:rsidRDefault="00C65757" w:rsidP="00C65757">
      <w:pPr>
        <w:pStyle w:val="PL"/>
      </w:pPr>
      <w:r w:rsidRPr="00F537EB">
        <w:t>-- ASN1START</w:t>
      </w:r>
    </w:p>
    <w:p w14:paraId="4F7E9757" w14:textId="77777777" w:rsidR="00C65757" w:rsidRPr="00F537EB" w:rsidRDefault="00C65757" w:rsidP="00C65757">
      <w:pPr>
        <w:pStyle w:val="PL"/>
      </w:pPr>
      <w:r w:rsidRPr="00F537EB">
        <w:t>-- TAG-UECAPABILITYINFORMATION-START</w:t>
      </w:r>
    </w:p>
    <w:p w14:paraId="4680CEEE" w14:textId="77777777" w:rsidR="00C65757" w:rsidRPr="00F537EB" w:rsidRDefault="00C65757" w:rsidP="00C65757">
      <w:pPr>
        <w:pStyle w:val="PL"/>
      </w:pPr>
    </w:p>
    <w:p w14:paraId="568F50A2" w14:textId="77777777" w:rsidR="00C65757" w:rsidRPr="00F537EB" w:rsidRDefault="00C65757" w:rsidP="00C65757">
      <w:pPr>
        <w:pStyle w:val="PL"/>
      </w:pPr>
      <w:r w:rsidRPr="00F537EB">
        <w:t>UECapabilityInformation ::=         SEQUENCE {</w:t>
      </w:r>
    </w:p>
    <w:p w14:paraId="53153E54" w14:textId="77777777" w:rsidR="00C65757" w:rsidRPr="00F537EB" w:rsidRDefault="00C65757" w:rsidP="00C65757">
      <w:pPr>
        <w:pStyle w:val="PL"/>
      </w:pPr>
      <w:r w:rsidRPr="00F537EB">
        <w:t xml:space="preserve">    rrc-TransactionIdentifier           RRC-TransactionIdentifier,</w:t>
      </w:r>
    </w:p>
    <w:p w14:paraId="7104F06F" w14:textId="77777777" w:rsidR="00C65757" w:rsidRPr="00F537EB" w:rsidRDefault="00C65757" w:rsidP="00C65757">
      <w:pPr>
        <w:pStyle w:val="PL"/>
      </w:pPr>
      <w:r w:rsidRPr="00F537EB">
        <w:t xml:space="preserve">    criticalExtensions                  CHOICE {</w:t>
      </w:r>
    </w:p>
    <w:p w14:paraId="6588BCF2" w14:textId="77777777" w:rsidR="00C65757" w:rsidRPr="00F537EB" w:rsidRDefault="00C65757" w:rsidP="00C65757">
      <w:pPr>
        <w:pStyle w:val="PL"/>
      </w:pPr>
      <w:r w:rsidRPr="00F537EB">
        <w:t xml:space="preserve">        ueCapabilityInformation             UECapabilityInformation-IEs,</w:t>
      </w:r>
    </w:p>
    <w:p w14:paraId="49C57C09" w14:textId="77777777" w:rsidR="00C65757" w:rsidRPr="00F537EB" w:rsidRDefault="00C65757" w:rsidP="00C65757">
      <w:pPr>
        <w:pStyle w:val="PL"/>
      </w:pPr>
      <w:r w:rsidRPr="00F537EB">
        <w:t xml:space="preserve">        criticalExtensionsFuture            SEQUENCE {}</w:t>
      </w:r>
    </w:p>
    <w:p w14:paraId="3834433B" w14:textId="77777777" w:rsidR="00C65757" w:rsidRPr="00F537EB" w:rsidRDefault="00C65757" w:rsidP="00C65757">
      <w:pPr>
        <w:pStyle w:val="PL"/>
      </w:pPr>
      <w:r w:rsidRPr="00F537EB">
        <w:t xml:space="preserve">    }</w:t>
      </w:r>
    </w:p>
    <w:p w14:paraId="4803FFBB" w14:textId="77777777" w:rsidR="00C65757" w:rsidRPr="00F537EB" w:rsidRDefault="00C65757" w:rsidP="00C65757">
      <w:pPr>
        <w:pStyle w:val="PL"/>
      </w:pPr>
      <w:r w:rsidRPr="00F537EB">
        <w:t>}</w:t>
      </w:r>
    </w:p>
    <w:p w14:paraId="5C7685D8" w14:textId="77777777" w:rsidR="00C65757" w:rsidRPr="00F537EB" w:rsidRDefault="00C65757" w:rsidP="00C65757">
      <w:pPr>
        <w:pStyle w:val="PL"/>
      </w:pPr>
    </w:p>
    <w:p w14:paraId="49F9924D" w14:textId="77777777" w:rsidR="00C65757" w:rsidRPr="00F537EB" w:rsidRDefault="00C65757" w:rsidP="00C65757">
      <w:pPr>
        <w:pStyle w:val="PL"/>
      </w:pPr>
      <w:r w:rsidRPr="00F537EB">
        <w:t>UECapabilityInformation-IEs ::=     SEQUENCE {</w:t>
      </w:r>
    </w:p>
    <w:p w14:paraId="066E5DDB" w14:textId="77777777" w:rsidR="00C65757" w:rsidRPr="00F537EB" w:rsidRDefault="00C65757" w:rsidP="00C65757">
      <w:pPr>
        <w:pStyle w:val="PL"/>
      </w:pPr>
      <w:r w:rsidRPr="00F537EB">
        <w:t xml:space="preserve">    ue-CapabilityRAT-ContainerList      UE-CapabilityRAT-ContainerList                                          OPTIONAL,</w:t>
      </w:r>
    </w:p>
    <w:p w14:paraId="531351C8" w14:textId="77777777" w:rsidR="00C65757" w:rsidRPr="00F537EB" w:rsidRDefault="00C65757" w:rsidP="00C65757">
      <w:pPr>
        <w:pStyle w:val="PL"/>
      </w:pPr>
    </w:p>
    <w:p w14:paraId="27353A7A" w14:textId="77777777" w:rsidR="00C65757" w:rsidRPr="00F537EB" w:rsidRDefault="00C65757" w:rsidP="00C65757">
      <w:pPr>
        <w:pStyle w:val="PL"/>
      </w:pPr>
      <w:r w:rsidRPr="00F537EB">
        <w:t xml:space="preserve">    lateNonCriticalExtension            OCTET STRING                                                            OPTIONAL,</w:t>
      </w:r>
    </w:p>
    <w:p w14:paraId="40112579" w14:textId="77777777" w:rsidR="00C65757" w:rsidRPr="00F537EB" w:rsidRDefault="00C65757" w:rsidP="00C65757">
      <w:pPr>
        <w:pStyle w:val="PL"/>
      </w:pPr>
      <w:r w:rsidRPr="00F537EB">
        <w:t xml:space="preserve">    nonCriticalExtension                SEQUENCE{}                                                              OPTIONAL</w:t>
      </w:r>
    </w:p>
    <w:p w14:paraId="6CD773E9" w14:textId="77777777" w:rsidR="00C65757" w:rsidRPr="00F537EB" w:rsidRDefault="00C65757" w:rsidP="00C65757">
      <w:pPr>
        <w:pStyle w:val="PL"/>
      </w:pPr>
      <w:r w:rsidRPr="00F537EB">
        <w:t>}</w:t>
      </w:r>
    </w:p>
    <w:p w14:paraId="2086B37F" w14:textId="77777777" w:rsidR="00C65757" w:rsidRPr="00F537EB" w:rsidRDefault="00C65757" w:rsidP="00C65757">
      <w:pPr>
        <w:pStyle w:val="PL"/>
      </w:pPr>
    </w:p>
    <w:p w14:paraId="6AA0E0BB" w14:textId="77777777" w:rsidR="00C65757" w:rsidRPr="00F537EB" w:rsidRDefault="00C65757" w:rsidP="00C65757">
      <w:pPr>
        <w:pStyle w:val="PL"/>
      </w:pPr>
      <w:r w:rsidRPr="00F537EB">
        <w:t>-- TAG-UECAPABILITYINFORMATION-STOP</w:t>
      </w:r>
    </w:p>
    <w:p w14:paraId="38DA5EB8" w14:textId="77777777" w:rsidR="00C65757" w:rsidRPr="00F537EB" w:rsidRDefault="00C65757" w:rsidP="00C65757">
      <w:pPr>
        <w:pStyle w:val="PL"/>
      </w:pPr>
      <w:r w:rsidRPr="00F537EB">
        <w:t>-- ASN1STOP</w:t>
      </w:r>
    </w:p>
    <w:p w14:paraId="2C708B31" w14:textId="77777777" w:rsidR="00C65757" w:rsidRPr="00F537EB" w:rsidRDefault="00C65757" w:rsidP="00C65757"/>
    <w:p w14:paraId="7498A22D" w14:textId="77777777" w:rsidR="00C65757" w:rsidRPr="00F537EB" w:rsidRDefault="00C65757" w:rsidP="00C65757">
      <w:pPr>
        <w:pStyle w:val="Heading4"/>
      </w:pPr>
      <w:bookmarkStart w:id="2458" w:name="_Toc36757034"/>
      <w:bookmarkStart w:id="2459" w:name="_Toc36836575"/>
      <w:bookmarkStart w:id="2460" w:name="_Toc36843552"/>
      <w:bookmarkStart w:id="2461" w:name="_Toc37067841"/>
      <w:r w:rsidRPr="00F537EB">
        <w:t>–</w:t>
      </w:r>
      <w:r w:rsidRPr="00F537EB">
        <w:tab/>
      </w:r>
      <w:proofErr w:type="spellStart"/>
      <w:r w:rsidRPr="00F537EB">
        <w:rPr>
          <w:i/>
        </w:rPr>
        <w:t>UEInformationRequest</w:t>
      </w:r>
      <w:bookmarkEnd w:id="2458"/>
      <w:bookmarkEnd w:id="2459"/>
      <w:bookmarkEnd w:id="2460"/>
      <w:bookmarkEnd w:id="2461"/>
      <w:proofErr w:type="spellEnd"/>
    </w:p>
    <w:p w14:paraId="1E928E36" w14:textId="77777777" w:rsidR="00C65757" w:rsidRPr="00F537EB" w:rsidRDefault="00C65757" w:rsidP="00C65757">
      <w:r w:rsidRPr="00F537EB">
        <w:t xml:space="preserve">The </w:t>
      </w:r>
      <w:proofErr w:type="spellStart"/>
      <w:r w:rsidRPr="00F537EB">
        <w:rPr>
          <w:i/>
        </w:rPr>
        <w:t>UEInformationRequest</w:t>
      </w:r>
      <w:proofErr w:type="spellEnd"/>
      <w:r w:rsidRPr="00F537EB">
        <w:t xml:space="preserve"> message is used by the network </w:t>
      </w:r>
      <w:r w:rsidRPr="00F537EB">
        <w:rPr>
          <w:rFonts w:eastAsia="Malgun Gothic"/>
          <w:lang w:eastAsia="ko-KR"/>
        </w:rPr>
        <w:t>to retrieve information from the UE</w:t>
      </w:r>
      <w:r w:rsidRPr="00F537EB">
        <w:t>.</w:t>
      </w:r>
    </w:p>
    <w:p w14:paraId="77667CD0" w14:textId="77777777" w:rsidR="00C65757" w:rsidRPr="00F537EB" w:rsidRDefault="00C65757" w:rsidP="00C65757">
      <w:pPr>
        <w:pStyle w:val="B1"/>
      </w:pPr>
      <w:r w:rsidRPr="00F537EB">
        <w:t>Signalling radio bearer: SRB1</w:t>
      </w:r>
    </w:p>
    <w:p w14:paraId="31CF378B" w14:textId="77777777" w:rsidR="00C65757" w:rsidRPr="00F537EB" w:rsidRDefault="00C65757" w:rsidP="00C65757">
      <w:pPr>
        <w:pStyle w:val="B1"/>
      </w:pPr>
      <w:r w:rsidRPr="00F537EB">
        <w:t>RLC-SAP: AM</w:t>
      </w:r>
    </w:p>
    <w:p w14:paraId="75928C43" w14:textId="77777777" w:rsidR="00C65757" w:rsidRPr="00F537EB" w:rsidRDefault="00C65757" w:rsidP="00C65757">
      <w:pPr>
        <w:pStyle w:val="B1"/>
      </w:pPr>
      <w:r w:rsidRPr="00F537EB">
        <w:t>Logical channel: DCCH</w:t>
      </w:r>
    </w:p>
    <w:p w14:paraId="121BCC18" w14:textId="77777777" w:rsidR="00C65757" w:rsidRPr="00F537EB" w:rsidRDefault="00C65757" w:rsidP="00C65757">
      <w:pPr>
        <w:pStyle w:val="B1"/>
      </w:pPr>
      <w:r w:rsidRPr="00F537EB">
        <w:t>Direction: Network to UE</w:t>
      </w:r>
    </w:p>
    <w:p w14:paraId="4F7181F8" w14:textId="77777777" w:rsidR="00C65757" w:rsidRPr="00F537EB" w:rsidRDefault="00C65757" w:rsidP="00C65757">
      <w:pPr>
        <w:pStyle w:val="TH"/>
        <w:rPr>
          <w:bCs/>
          <w:i/>
          <w:iCs/>
        </w:rPr>
      </w:pPr>
      <w:proofErr w:type="spellStart"/>
      <w:r w:rsidRPr="00F537EB">
        <w:rPr>
          <w:bCs/>
          <w:i/>
          <w:iCs/>
        </w:rPr>
        <w:t>UEInformationRequest</w:t>
      </w:r>
      <w:proofErr w:type="spellEnd"/>
      <w:r w:rsidRPr="00F537EB">
        <w:rPr>
          <w:bCs/>
          <w:i/>
          <w:iCs/>
        </w:rPr>
        <w:t xml:space="preserve"> message</w:t>
      </w:r>
    </w:p>
    <w:p w14:paraId="5093EB59" w14:textId="77777777" w:rsidR="00C65757" w:rsidRPr="00F537EB" w:rsidRDefault="00C65757" w:rsidP="00C65757">
      <w:pPr>
        <w:pStyle w:val="PL"/>
      </w:pPr>
      <w:r w:rsidRPr="00F537EB">
        <w:t>-- ASN1START</w:t>
      </w:r>
    </w:p>
    <w:p w14:paraId="55B89085" w14:textId="77777777" w:rsidR="00C65757" w:rsidRPr="00F537EB" w:rsidRDefault="00C65757" w:rsidP="00C65757">
      <w:pPr>
        <w:pStyle w:val="PL"/>
      </w:pPr>
      <w:r w:rsidRPr="00F537EB">
        <w:t>-- TAG-UEINFORMATIONREQUEST-START</w:t>
      </w:r>
    </w:p>
    <w:p w14:paraId="248D1A55" w14:textId="77777777" w:rsidR="00C65757" w:rsidRPr="00F537EB" w:rsidRDefault="00C65757" w:rsidP="00C65757">
      <w:pPr>
        <w:pStyle w:val="PL"/>
      </w:pPr>
    </w:p>
    <w:p w14:paraId="5437E474" w14:textId="77777777" w:rsidR="00C65757" w:rsidRPr="00F537EB" w:rsidRDefault="00C65757" w:rsidP="00C65757">
      <w:pPr>
        <w:pStyle w:val="PL"/>
      </w:pPr>
      <w:r w:rsidRPr="00F537EB">
        <w:t>UEInformationRequest-r16 ::=     SEQUENCE {</w:t>
      </w:r>
    </w:p>
    <w:p w14:paraId="7F440B1B" w14:textId="77777777" w:rsidR="00C65757" w:rsidRPr="00F537EB" w:rsidRDefault="00C65757" w:rsidP="00C65757">
      <w:pPr>
        <w:pStyle w:val="PL"/>
      </w:pPr>
      <w:r w:rsidRPr="00F537EB">
        <w:t xml:space="preserve">    rrc-TransactionIdentifier        RRC-TransactionIdentifier,</w:t>
      </w:r>
    </w:p>
    <w:p w14:paraId="706B0A42" w14:textId="77777777" w:rsidR="00C65757" w:rsidRPr="00F537EB" w:rsidRDefault="00C65757" w:rsidP="00C65757">
      <w:pPr>
        <w:pStyle w:val="PL"/>
      </w:pPr>
      <w:r w:rsidRPr="00F537EB">
        <w:t xml:space="preserve">    criticalExtensions               CHOICE {</w:t>
      </w:r>
    </w:p>
    <w:p w14:paraId="55758521" w14:textId="77777777" w:rsidR="00C65757" w:rsidRPr="00F537EB" w:rsidRDefault="00C65757" w:rsidP="00C65757">
      <w:pPr>
        <w:pStyle w:val="PL"/>
      </w:pPr>
      <w:r w:rsidRPr="00F537EB">
        <w:t xml:space="preserve">        ueInformationRequest-r16         UEInformationRequest-r16-IEs,</w:t>
      </w:r>
    </w:p>
    <w:p w14:paraId="18812645" w14:textId="77777777" w:rsidR="00C65757" w:rsidRPr="00F537EB" w:rsidRDefault="00C65757" w:rsidP="00C65757">
      <w:pPr>
        <w:pStyle w:val="PL"/>
      </w:pPr>
      <w:r w:rsidRPr="00F537EB">
        <w:t xml:space="preserve">        criticalExtensionsFuture         SEQUENCE {}</w:t>
      </w:r>
    </w:p>
    <w:p w14:paraId="2DA5F265" w14:textId="77777777" w:rsidR="00C65757" w:rsidRPr="00F537EB" w:rsidRDefault="00C65757" w:rsidP="00C65757">
      <w:pPr>
        <w:pStyle w:val="PL"/>
      </w:pPr>
      <w:r w:rsidRPr="00F537EB">
        <w:t xml:space="preserve">    }</w:t>
      </w:r>
    </w:p>
    <w:p w14:paraId="5250D18D" w14:textId="77777777" w:rsidR="00C65757" w:rsidRPr="00F537EB" w:rsidRDefault="00C65757" w:rsidP="00C65757">
      <w:pPr>
        <w:pStyle w:val="PL"/>
      </w:pPr>
      <w:r w:rsidRPr="00F537EB">
        <w:t>}</w:t>
      </w:r>
    </w:p>
    <w:p w14:paraId="0183E54B" w14:textId="77777777" w:rsidR="00C65757" w:rsidRPr="00F537EB" w:rsidRDefault="00C65757" w:rsidP="00C65757">
      <w:pPr>
        <w:pStyle w:val="PL"/>
      </w:pPr>
    </w:p>
    <w:p w14:paraId="3C002445" w14:textId="77777777" w:rsidR="00C65757" w:rsidRPr="00F537EB" w:rsidRDefault="00C65757" w:rsidP="00C65757">
      <w:pPr>
        <w:pStyle w:val="PL"/>
      </w:pPr>
      <w:r w:rsidRPr="00F537EB">
        <w:t>UEInformationRequest-r16-IEs ::= SEQUENCE {</w:t>
      </w:r>
    </w:p>
    <w:p w14:paraId="6C7C437B" w14:textId="77777777" w:rsidR="00C65757" w:rsidRPr="00F537EB" w:rsidRDefault="00C65757" w:rsidP="00C65757">
      <w:pPr>
        <w:pStyle w:val="PL"/>
      </w:pPr>
      <w:r w:rsidRPr="00F537EB">
        <w:t xml:space="preserve">    idleModeMeasurementReq-r16       ENUMERATED{ffs}                     OPTIONAL, -- Need N</w:t>
      </w:r>
    </w:p>
    <w:p w14:paraId="7635B7DF" w14:textId="77777777" w:rsidR="00C65757" w:rsidRPr="00F537EB" w:rsidRDefault="00C65757" w:rsidP="00C65757">
      <w:pPr>
        <w:pStyle w:val="PL"/>
      </w:pPr>
      <w:r w:rsidRPr="00F537EB">
        <w:t xml:space="preserve">    logMeasReportReq-r16             ENUMERATED {true}                   OPTIONAL,</w:t>
      </w:r>
    </w:p>
    <w:p w14:paraId="05DBDF53" w14:textId="77777777" w:rsidR="00C65757" w:rsidRPr="00F537EB" w:rsidRDefault="00C65757" w:rsidP="00C65757">
      <w:pPr>
        <w:pStyle w:val="PL"/>
      </w:pPr>
      <w:r w:rsidRPr="00F537EB">
        <w:t xml:space="preserve">    connEstFailReportReq-r16         ENUMERATED {true}                   OPTIONAL,</w:t>
      </w:r>
    </w:p>
    <w:p w14:paraId="5F1329A0" w14:textId="77777777" w:rsidR="00C65757" w:rsidRPr="00F537EB" w:rsidRDefault="00C65757" w:rsidP="00C65757">
      <w:pPr>
        <w:pStyle w:val="PL"/>
      </w:pPr>
      <w:r w:rsidRPr="00F537EB">
        <w:t xml:space="preserve">    ra-ReportReq-r16                 ENUMERATED {true}                   OPTIONAL,</w:t>
      </w:r>
    </w:p>
    <w:p w14:paraId="7D30BAFC" w14:textId="77777777" w:rsidR="00C65757" w:rsidRPr="00F537EB" w:rsidRDefault="00C65757" w:rsidP="00C65757">
      <w:pPr>
        <w:pStyle w:val="PL"/>
      </w:pPr>
      <w:r w:rsidRPr="00F537EB">
        <w:t xml:space="preserve">    rlf-ReportReq-r16                ENUMERATED {true}                   OPTIONAL,</w:t>
      </w:r>
    </w:p>
    <w:p w14:paraId="518249E9" w14:textId="77777777" w:rsidR="00C65757" w:rsidRPr="00F537EB" w:rsidRDefault="00C65757" w:rsidP="00C65757">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0E5A4CEF" w14:textId="77777777" w:rsidR="00C65757" w:rsidRPr="00F537EB" w:rsidRDefault="00C65757" w:rsidP="00C65757">
      <w:pPr>
        <w:pStyle w:val="PL"/>
      </w:pPr>
      <w:r w:rsidRPr="00F537EB">
        <w:t xml:space="preserve">    lateNonCriticalExtension         OCTET STRING                        OPTIONAL,</w:t>
      </w:r>
    </w:p>
    <w:p w14:paraId="394625C5" w14:textId="77777777" w:rsidR="00C65757" w:rsidRPr="00F537EB" w:rsidRDefault="00C65757" w:rsidP="00C65757">
      <w:pPr>
        <w:pStyle w:val="PL"/>
      </w:pPr>
      <w:r w:rsidRPr="00F537EB">
        <w:t xml:space="preserve">    nonCriticalExtension             SEQUENCE {}                         OPTIONAL</w:t>
      </w:r>
    </w:p>
    <w:p w14:paraId="5323D234" w14:textId="77777777" w:rsidR="00C65757" w:rsidRPr="00F537EB" w:rsidRDefault="00C65757" w:rsidP="00C65757">
      <w:pPr>
        <w:pStyle w:val="PL"/>
      </w:pPr>
      <w:r w:rsidRPr="00F537EB">
        <w:t>}</w:t>
      </w:r>
    </w:p>
    <w:p w14:paraId="2043F45A" w14:textId="77777777" w:rsidR="00C65757" w:rsidRPr="00F537EB" w:rsidRDefault="00C65757" w:rsidP="00C65757">
      <w:pPr>
        <w:pStyle w:val="PL"/>
      </w:pPr>
    </w:p>
    <w:p w14:paraId="6A01E3E7" w14:textId="77777777" w:rsidR="00C65757" w:rsidRPr="00F537EB" w:rsidRDefault="00C65757" w:rsidP="00C65757">
      <w:pPr>
        <w:pStyle w:val="PL"/>
      </w:pPr>
      <w:r w:rsidRPr="00F537EB">
        <w:t>-- TAG-UEINFORMATIONREQUEST-STOP</w:t>
      </w:r>
    </w:p>
    <w:p w14:paraId="6591127F" w14:textId="77777777" w:rsidR="00C65757" w:rsidRPr="00F537EB" w:rsidRDefault="00C65757" w:rsidP="00C65757">
      <w:pPr>
        <w:pStyle w:val="PL"/>
      </w:pPr>
      <w:r w:rsidRPr="00F537EB">
        <w:t>-- ASN1STOP</w:t>
      </w:r>
    </w:p>
    <w:p w14:paraId="097F7C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A0E6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D68B0A" w14:textId="77777777" w:rsidR="00C65757" w:rsidRPr="00F537EB" w:rsidRDefault="00C65757" w:rsidP="00801E3F">
            <w:pPr>
              <w:pStyle w:val="TAH"/>
              <w:rPr>
                <w:szCs w:val="22"/>
              </w:rPr>
            </w:pPr>
            <w:proofErr w:type="spellStart"/>
            <w:r w:rsidRPr="00F537EB">
              <w:rPr>
                <w:i/>
                <w:szCs w:val="22"/>
              </w:rPr>
              <w:t>UEInformationRequest</w:t>
            </w:r>
            <w:proofErr w:type="spellEnd"/>
            <w:r w:rsidRPr="00F537EB">
              <w:rPr>
                <w:i/>
                <w:szCs w:val="22"/>
              </w:rPr>
              <w:t xml:space="preserve">-IEs </w:t>
            </w:r>
            <w:r w:rsidRPr="00F537EB">
              <w:rPr>
                <w:szCs w:val="22"/>
              </w:rPr>
              <w:t>field descriptions</w:t>
            </w:r>
          </w:p>
        </w:tc>
      </w:tr>
      <w:tr w:rsidR="00C65757" w:rsidRPr="00F537EB" w14:paraId="3FB26CC2" w14:textId="77777777" w:rsidTr="00801E3F">
        <w:tc>
          <w:tcPr>
            <w:tcW w:w="14173" w:type="dxa"/>
            <w:tcBorders>
              <w:top w:val="single" w:sz="4" w:space="0" w:color="auto"/>
              <w:left w:val="single" w:sz="4" w:space="0" w:color="auto"/>
              <w:bottom w:val="single" w:sz="4" w:space="0" w:color="auto"/>
              <w:right w:val="single" w:sz="4" w:space="0" w:color="auto"/>
            </w:tcBorders>
          </w:tcPr>
          <w:p w14:paraId="1EA8942B" w14:textId="77777777" w:rsidR="00C65757" w:rsidRPr="00F537EB" w:rsidRDefault="00C65757" w:rsidP="00801E3F">
            <w:pPr>
              <w:pStyle w:val="TAL"/>
              <w:rPr>
                <w:b/>
                <w:i/>
                <w:lang w:eastAsia="ko-KR"/>
              </w:rPr>
            </w:pPr>
            <w:proofErr w:type="spellStart"/>
            <w:r w:rsidRPr="00F537EB">
              <w:rPr>
                <w:b/>
                <w:i/>
                <w:lang w:eastAsia="ko-KR"/>
              </w:rPr>
              <w:t>connEstFailReportReq</w:t>
            </w:r>
            <w:proofErr w:type="spellEnd"/>
          </w:p>
          <w:p w14:paraId="444900D9" w14:textId="77777777" w:rsidR="00C65757" w:rsidRPr="00F537EB" w:rsidRDefault="00C65757" w:rsidP="00801E3F">
            <w:pPr>
              <w:pStyle w:val="TAL"/>
              <w:rPr>
                <w:b/>
              </w:rPr>
            </w:pPr>
            <w:r w:rsidRPr="00F537EB">
              <w:rPr>
                <w:lang w:eastAsia="ko-KR"/>
              </w:rPr>
              <w:t>This field is used to indicate whether the UE shall report information about the connection failure.</w:t>
            </w:r>
          </w:p>
        </w:tc>
      </w:tr>
      <w:tr w:rsidR="00C65757" w:rsidRPr="00F537EB" w14:paraId="726E5B14" w14:textId="77777777" w:rsidTr="00801E3F">
        <w:tc>
          <w:tcPr>
            <w:tcW w:w="14173" w:type="dxa"/>
            <w:tcBorders>
              <w:top w:val="single" w:sz="4" w:space="0" w:color="auto"/>
              <w:left w:val="single" w:sz="4" w:space="0" w:color="auto"/>
              <w:bottom w:val="single" w:sz="4" w:space="0" w:color="auto"/>
              <w:right w:val="single" w:sz="4" w:space="0" w:color="auto"/>
            </w:tcBorders>
          </w:tcPr>
          <w:p w14:paraId="3B0325D8" w14:textId="77777777" w:rsidR="00C65757" w:rsidRPr="00F537EB" w:rsidRDefault="00C65757" w:rsidP="00801E3F">
            <w:pPr>
              <w:pStyle w:val="TAL"/>
              <w:rPr>
                <w:b/>
                <w:bCs/>
                <w:i/>
                <w:iCs/>
                <w:noProof/>
                <w:lang w:eastAsia="ko-KR"/>
              </w:rPr>
            </w:pPr>
            <w:proofErr w:type="spellStart"/>
            <w:r w:rsidRPr="00F537EB">
              <w:rPr>
                <w:b/>
                <w:i/>
              </w:rPr>
              <w:t>idleModeMeasurementReq</w:t>
            </w:r>
            <w:proofErr w:type="spellEnd"/>
          </w:p>
          <w:p w14:paraId="02CFA15F" w14:textId="77777777" w:rsidR="00C65757" w:rsidRPr="00F537EB" w:rsidRDefault="00C65757" w:rsidP="00801E3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C65757" w:rsidRPr="00F537EB" w14:paraId="77359C60" w14:textId="77777777" w:rsidTr="00801E3F">
        <w:tc>
          <w:tcPr>
            <w:tcW w:w="14173" w:type="dxa"/>
            <w:tcBorders>
              <w:top w:val="single" w:sz="4" w:space="0" w:color="auto"/>
              <w:left w:val="single" w:sz="4" w:space="0" w:color="auto"/>
              <w:bottom w:val="single" w:sz="4" w:space="0" w:color="auto"/>
              <w:right w:val="single" w:sz="4" w:space="0" w:color="auto"/>
            </w:tcBorders>
          </w:tcPr>
          <w:p w14:paraId="0EA8F67F" w14:textId="77777777" w:rsidR="00C65757" w:rsidRPr="00F537EB" w:rsidRDefault="00C65757" w:rsidP="00801E3F">
            <w:pPr>
              <w:pStyle w:val="TAL"/>
              <w:rPr>
                <w:b/>
                <w:i/>
                <w:lang w:eastAsia="ko-KR"/>
              </w:rPr>
            </w:pPr>
            <w:proofErr w:type="spellStart"/>
            <w:r w:rsidRPr="00F537EB">
              <w:rPr>
                <w:b/>
                <w:i/>
                <w:lang w:eastAsia="ko-KR"/>
              </w:rPr>
              <w:t>logMeasReportReq</w:t>
            </w:r>
            <w:proofErr w:type="spellEnd"/>
          </w:p>
          <w:p w14:paraId="030523A8" w14:textId="77777777" w:rsidR="00C65757" w:rsidRPr="00F537EB" w:rsidRDefault="00C65757" w:rsidP="00801E3F">
            <w:pPr>
              <w:pStyle w:val="TAL"/>
              <w:rPr>
                <w:b/>
                <w:i/>
              </w:rPr>
            </w:pPr>
            <w:r w:rsidRPr="00F537EB">
              <w:rPr>
                <w:lang w:eastAsia="ko-KR"/>
              </w:rPr>
              <w:t>This field is used to indicate whether the UE shall report information about logged measurements.</w:t>
            </w:r>
          </w:p>
        </w:tc>
      </w:tr>
      <w:tr w:rsidR="00C65757" w:rsidRPr="00F537EB" w14:paraId="5A8F969D" w14:textId="77777777" w:rsidTr="00801E3F">
        <w:tc>
          <w:tcPr>
            <w:tcW w:w="14173" w:type="dxa"/>
            <w:tcBorders>
              <w:top w:val="single" w:sz="4" w:space="0" w:color="auto"/>
              <w:left w:val="single" w:sz="4" w:space="0" w:color="auto"/>
              <w:bottom w:val="single" w:sz="4" w:space="0" w:color="auto"/>
              <w:right w:val="single" w:sz="4" w:space="0" w:color="auto"/>
            </w:tcBorders>
          </w:tcPr>
          <w:p w14:paraId="5EBCFF7E" w14:textId="77777777" w:rsidR="00C65757" w:rsidRPr="00F537EB" w:rsidRDefault="00C65757" w:rsidP="00801E3F">
            <w:pPr>
              <w:pStyle w:val="TAL"/>
              <w:rPr>
                <w:b/>
                <w:i/>
                <w:lang w:eastAsia="ko-KR"/>
              </w:rPr>
            </w:pPr>
            <w:proofErr w:type="spellStart"/>
            <w:r w:rsidRPr="00F537EB">
              <w:rPr>
                <w:b/>
                <w:i/>
                <w:lang w:eastAsia="ko-KR"/>
              </w:rPr>
              <w:t>mobilityHistoryReportReq</w:t>
            </w:r>
            <w:proofErr w:type="spellEnd"/>
          </w:p>
          <w:p w14:paraId="13A275D8" w14:textId="77777777" w:rsidR="00C65757" w:rsidRPr="00F537EB" w:rsidRDefault="00C65757" w:rsidP="00801E3F">
            <w:pPr>
              <w:pStyle w:val="TAL"/>
              <w:rPr>
                <w:b/>
                <w:i/>
              </w:rPr>
            </w:pPr>
            <w:r w:rsidRPr="00F537EB">
              <w:rPr>
                <w:lang w:eastAsia="ko-KR"/>
              </w:rPr>
              <w:t>This field is used to indicate whether the UE shall report information about mobility history information.</w:t>
            </w:r>
          </w:p>
        </w:tc>
      </w:tr>
      <w:tr w:rsidR="00C65757" w:rsidRPr="00F537EB" w14:paraId="5CD98443" w14:textId="77777777" w:rsidTr="00801E3F">
        <w:tc>
          <w:tcPr>
            <w:tcW w:w="14173" w:type="dxa"/>
            <w:tcBorders>
              <w:top w:val="single" w:sz="4" w:space="0" w:color="auto"/>
              <w:left w:val="single" w:sz="4" w:space="0" w:color="auto"/>
              <w:bottom w:val="single" w:sz="4" w:space="0" w:color="auto"/>
              <w:right w:val="single" w:sz="4" w:space="0" w:color="auto"/>
            </w:tcBorders>
          </w:tcPr>
          <w:p w14:paraId="5191F940" w14:textId="77777777" w:rsidR="00C65757" w:rsidRPr="00F537EB" w:rsidRDefault="00C65757" w:rsidP="00801E3F">
            <w:pPr>
              <w:pStyle w:val="TAL"/>
              <w:rPr>
                <w:b/>
                <w:i/>
                <w:lang w:eastAsia="ko-KR"/>
              </w:rPr>
            </w:pPr>
            <w:proofErr w:type="spellStart"/>
            <w:r w:rsidRPr="00F537EB">
              <w:rPr>
                <w:b/>
                <w:i/>
                <w:lang w:eastAsia="ko-KR"/>
              </w:rPr>
              <w:t>ra-ReportReq</w:t>
            </w:r>
            <w:proofErr w:type="spellEnd"/>
          </w:p>
          <w:p w14:paraId="6813DB86" w14:textId="77777777" w:rsidR="00C65757" w:rsidRPr="00F537EB" w:rsidRDefault="00C65757" w:rsidP="00801E3F">
            <w:pPr>
              <w:pStyle w:val="TAL"/>
              <w:rPr>
                <w:b/>
                <w:i/>
              </w:rPr>
            </w:pPr>
            <w:r w:rsidRPr="00F537EB">
              <w:rPr>
                <w:lang w:eastAsia="ko-KR"/>
              </w:rPr>
              <w:t xml:space="preserve">This field is used to indicate whether the UE shall report information about the </w:t>
            </w:r>
            <w:proofErr w:type="gramStart"/>
            <w:r w:rsidRPr="00F537EB">
              <w:rPr>
                <w:lang w:eastAsia="ko-KR"/>
              </w:rPr>
              <w:t>random access</w:t>
            </w:r>
            <w:proofErr w:type="gramEnd"/>
            <w:r w:rsidRPr="00F537EB">
              <w:rPr>
                <w:lang w:eastAsia="ko-KR"/>
              </w:rPr>
              <w:t xml:space="preserve"> procedure.</w:t>
            </w:r>
          </w:p>
        </w:tc>
      </w:tr>
      <w:tr w:rsidR="00C65757" w:rsidRPr="00F537EB" w14:paraId="69EFC972" w14:textId="77777777" w:rsidTr="00801E3F">
        <w:tc>
          <w:tcPr>
            <w:tcW w:w="14173" w:type="dxa"/>
            <w:tcBorders>
              <w:top w:val="single" w:sz="4" w:space="0" w:color="auto"/>
              <w:left w:val="single" w:sz="4" w:space="0" w:color="auto"/>
              <w:bottom w:val="single" w:sz="4" w:space="0" w:color="auto"/>
              <w:right w:val="single" w:sz="4" w:space="0" w:color="auto"/>
            </w:tcBorders>
          </w:tcPr>
          <w:p w14:paraId="1FB3DD5A" w14:textId="77777777" w:rsidR="00C65757" w:rsidRPr="00F537EB" w:rsidRDefault="00C65757" w:rsidP="00801E3F">
            <w:pPr>
              <w:pStyle w:val="TAL"/>
              <w:rPr>
                <w:b/>
                <w:i/>
                <w:lang w:eastAsia="ko-KR"/>
              </w:rPr>
            </w:pPr>
            <w:proofErr w:type="spellStart"/>
            <w:r w:rsidRPr="00F537EB">
              <w:rPr>
                <w:b/>
                <w:i/>
                <w:lang w:eastAsia="ko-KR"/>
              </w:rPr>
              <w:t>rlf-ReportReq</w:t>
            </w:r>
            <w:proofErr w:type="spellEnd"/>
          </w:p>
          <w:p w14:paraId="523F8575" w14:textId="77777777" w:rsidR="00C65757" w:rsidRPr="00F537EB" w:rsidRDefault="00C65757" w:rsidP="00801E3F">
            <w:pPr>
              <w:pStyle w:val="TAL"/>
              <w:rPr>
                <w:b/>
                <w:i/>
              </w:rPr>
            </w:pPr>
            <w:r w:rsidRPr="00F537EB">
              <w:rPr>
                <w:lang w:eastAsia="ko-KR"/>
              </w:rPr>
              <w:t>This field is used to indicate whether the UE shall report information about the radio link failure.</w:t>
            </w:r>
          </w:p>
        </w:tc>
      </w:tr>
    </w:tbl>
    <w:p w14:paraId="2F10027E" w14:textId="77777777" w:rsidR="00C65757" w:rsidRPr="00F537EB" w:rsidRDefault="00C65757" w:rsidP="00C65757"/>
    <w:p w14:paraId="143C5AB7" w14:textId="77777777" w:rsidR="00C65757" w:rsidRPr="00F537EB" w:rsidRDefault="00C65757" w:rsidP="00C65757">
      <w:pPr>
        <w:pStyle w:val="Heading4"/>
      </w:pPr>
      <w:bookmarkStart w:id="2462" w:name="_Toc36757035"/>
      <w:bookmarkStart w:id="2463" w:name="_Toc36836576"/>
      <w:bookmarkStart w:id="2464" w:name="_Toc36843553"/>
      <w:bookmarkStart w:id="2465" w:name="_Toc37067842"/>
      <w:r w:rsidRPr="00F537EB">
        <w:t>–</w:t>
      </w:r>
      <w:r w:rsidRPr="00F537EB">
        <w:tab/>
      </w:r>
      <w:proofErr w:type="spellStart"/>
      <w:r w:rsidRPr="00F537EB">
        <w:rPr>
          <w:i/>
        </w:rPr>
        <w:t>UEInformationResponse</w:t>
      </w:r>
      <w:bookmarkEnd w:id="2462"/>
      <w:bookmarkEnd w:id="2463"/>
      <w:bookmarkEnd w:id="2464"/>
      <w:bookmarkEnd w:id="2465"/>
      <w:proofErr w:type="spellEnd"/>
    </w:p>
    <w:p w14:paraId="6A70E822" w14:textId="77777777" w:rsidR="00C65757" w:rsidRPr="00F537EB" w:rsidRDefault="00C65757" w:rsidP="00C65757">
      <w:r w:rsidRPr="00F537EB">
        <w:t xml:space="preserve">The </w:t>
      </w:r>
      <w:proofErr w:type="spellStart"/>
      <w:r w:rsidRPr="00F537EB">
        <w:rPr>
          <w:i/>
        </w:rPr>
        <w:t>UEInformationResponse</w:t>
      </w:r>
      <w:proofErr w:type="spellEnd"/>
      <w:r w:rsidRPr="00F537EB">
        <w:t xml:space="preserve"> message is used by the UE to transfer information requested by the network.</w:t>
      </w:r>
    </w:p>
    <w:p w14:paraId="08864F66" w14:textId="77777777" w:rsidR="00C65757" w:rsidRPr="00F537EB" w:rsidRDefault="00C65757" w:rsidP="00C65757">
      <w:pPr>
        <w:pStyle w:val="B1"/>
      </w:pPr>
      <w:r w:rsidRPr="00F537EB">
        <w:t>Signalling radio bearer: SRB1</w:t>
      </w:r>
      <w:r w:rsidRPr="00F537EB">
        <w:rPr>
          <w:rFonts w:eastAsia="Malgun Gothic"/>
        </w:rPr>
        <w:t xml:space="preserve"> or SRB2 (when logged measurement information is included)</w:t>
      </w:r>
    </w:p>
    <w:p w14:paraId="23A0B6E0" w14:textId="77777777" w:rsidR="00C65757" w:rsidRPr="00F537EB" w:rsidRDefault="00C65757" w:rsidP="00C65757">
      <w:pPr>
        <w:pStyle w:val="B1"/>
      </w:pPr>
      <w:r w:rsidRPr="00F537EB">
        <w:t>RLC-SAP: AM</w:t>
      </w:r>
    </w:p>
    <w:p w14:paraId="67947967" w14:textId="77777777" w:rsidR="00C65757" w:rsidRPr="00F537EB" w:rsidRDefault="00C65757" w:rsidP="00C65757">
      <w:pPr>
        <w:pStyle w:val="B1"/>
      </w:pPr>
      <w:r w:rsidRPr="00F537EB">
        <w:t>Logical channel: DCCH</w:t>
      </w:r>
    </w:p>
    <w:p w14:paraId="46024FF1" w14:textId="77777777" w:rsidR="00C65757" w:rsidRPr="00F537EB" w:rsidRDefault="00C65757" w:rsidP="00C65757">
      <w:pPr>
        <w:pStyle w:val="B1"/>
      </w:pPr>
      <w:r w:rsidRPr="00F537EB">
        <w:t>Direction: UE to network</w:t>
      </w:r>
    </w:p>
    <w:p w14:paraId="61C19D20" w14:textId="77777777" w:rsidR="00C65757" w:rsidRPr="00F537EB" w:rsidRDefault="00C65757" w:rsidP="00C65757">
      <w:pPr>
        <w:pStyle w:val="TH"/>
        <w:rPr>
          <w:bCs/>
          <w:i/>
          <w:iCs/>
        </w:rPr>
      </w:pPr>
      <w:proofErr w:type="spellStart"/>
      <w:r w:rsidRPr="00F537EB">
        <w:rPr>
          <w:bCs/>
          <w:i/>
          <w:iCs/>
        </w:rPr>
        <w:t>UEInformationResponse</w:t>
      </w:r>
      <w:proofErr w:type="spellEnd"/>
      <w:r w:rsidRPr="00F537EB">
        <w:rPr>
          <w:bCs/>
          <w:i/>
          <w:iCs/>
        </w:rPr>
        <w:t xml:space="preserve"> message</w:t>
      </w:r>
    </w:p>
    <w:p w14:paraId="5BB5C6E4" w14:textId="77777777" w:rsidR="00C65757" w:rsidRPr="00F537EB" w:rsidRDefault="00C65757" w:rsidP="00C65757">
      <w:pPr>
        <w:pStyle w:val="PL"/>
      </w:pPr>
      <w:r w:rsidRPr="00F537EB">
        <w:t>-- ASN1START</w:t>
      </w:r>
    </w:p>
    <w:p w14:paraId="679BF2BD" w14:textId="77777777" w:rsidR="00C65757" w:rsidRPr="00F537EB" w:rsidRDefault="00C65757" w:rsidP="00C65757">
      <w:pPr>
        <w:pStyle w:val="PL"/>
      </w:pPr>
      <w:r w:rsidRPr="00F537EB">
        <w:t>-- TAG-UEINFORMATIONRESPONSE-START</w:t>
      </w:r>
    </w:p>
    <w:p w14:paraId="64BC3BA9" w14:textId="77777777" w:rsidR="00C65757" w:rsidRPr="00F537EB" w:rsidRDefault="00C65757" w:rsidP="00C65757">
      <w:pPr>
        <w:pStyle w:val="PL"/>
      </w:pPr>
    </w:p>
    <w:p w14:paraId="2449BE07" w14:textId="77777777" w:rsidR="00C65757" w:rsidRPr="00F537EB" w:rsidRDefault="00C65757" w:rsidP="00C65757">
      <w:pPr>
        <w:pStyle w:val="PL"/>
      </w:pPr>
      <w:r w:rsidRPr="00F537EB">
        <w:t>UEInformationResponse-r16 ::=        SEQUENCE {</w:t>
      </w:r>
    </w:p>
    <w:p w14:paraId="3C0BE125" w14:textId="77777777" w:rsidR="00C65757" w:rsidRPr="00F537EB" w:rsidRDefault="00C65757" w:rsidP="00C65757">
      <w:pPr>
        <w:pStyle w:val="PL"/>
      </w:pPr>
      <w:r w:rsidRPr="00F537EB">
        <w:t xml:space="preserve">    rrc-TransactionIdentifier            RRC-TransactionIdentifier,</w:t>
      </w:r>
    </w:p>
    <w:p w14:paraId="2EC910AC" w14:textId="77777777" w:rsidR="00C65757" w:rsidRPr="00F537EB" w:rsidRDefault="00C65757" w:rsidP="00C65757">
      <w:pPr>
        <w:pStyle w:val="PL"/>
      </w:pPr>
      <w:r w:rsidRPr="00F537EB">
        <w:t xml:space="preserve">    criticalExtensions                   CHOICE {</w:t>
      </w:r>
    </w:p>
    <w:p w14:paraId="72917438" w14:textId="77777777" w:rsidR="00C65757" w:rsidRPr="00F537EB" w:rsidRDefault="00C65757" w:rsidP="00C65757">
      <w:pPr>
        <w:pStyle w:val="PL"/>
      </w:pPr>
      <w:r w:rsidRPr="00F537EB">
        <w:t xml:space="preserve">        ueInformationResponse-r16            UEInformationResponse-r16-IEs,</w:t>
      </w:r>
    </w:p>
    <w:p w14:paraId="51246B19" w14:textId="77777777" w:rsidR="00C65757" w:rsidRPr="00F537EB" w:rsidRDefault="00C65757" w:rsidP="00C65757">
      <w:pPr>
        <w:pStyle w:val="PL"/>
      </w:pPr>
      <w:r w:rsidRPr="00F537EB">
        <w:t xml:space="preserve">        criticalExtensionsFuture             SEQUENCE {}</w:t>
      </w:r>
    </w:p>
    <w:p w14:paraId="7D2D8781" w14:textId="77777777" w:rsidR="00C65757" w:rsidRPr="00F537EB" w:rsidRDefault="00C65757" w:rsidP="00C65757">
      <w:pPr>
        <w:pStyle w:val="PL"/>
      </w:pPr>
      <w:r w:rsidRPr="00F537EB">
        <w:t xml:space="preserve">    }</w:t>
      </w:r>
    </w:p>
    <w:p w14:paraId="56B44F81" w14:textId="77777777" w:rsidR="00C65757" w:rsidRPr="00F537EB" w:rsidRDefault="00C65757" w:rsidP="00C65757">
      <w:pPr>
        <w:pStyle w:val="PL"/>
      </w:pPr>
      <w:r w:rsidRPr="00F537EB">
        <w:t>}</w:t>
      </w:r>
    </w:p>
    <w:p w14:paraId="5E5AFA94" w14:textId="77777777" w:rsidR="00C65757" w:rsidRPr="00F537EB" w:rsidRDefault="00C65757" w:rsidP="00C65757">
      <w:pPr>
        <w:pStyle w:val="PL"/>
      </w:pPr>
    </w:p>
    <w:p w14:paraId="634BDD20" w14:textId="77777777" w:rsidR="00C65757" w:rsidRPr="00F537EB" w:rsidRDefault="00C65757" w:rsidP="00C65757">
      <w:pPr>
        <w:pStyle w:val="PL"/>
      </w:pPr>
      <w:r w:rsidRPr="00F537EB">
        <w:t>UEInformationResponse-r16-IEs ::=    SEQUENCE {</w:t>
      </w:r>
    </w:p>
    <w:p w14:paraId="706EFAE6" w14:textId="77777777" w:rsidR="00C65757" w:rsidRPr="00F537EB" w:rsidRDefault="00C65757" w:rsidP="00C65757">
      <w:pPr>
        <w:pStyle w:val="PL"/>
      </w:pPr>
      <w:r w:rsidRPr="00F537EB">
        <w:t xml:space="preserve">    measResultIdleEUTRA-r16              MeasResultIdleEUTRA-r16             OPTIONAL,</w:t>
      </w:r>
    </w:p>
    <w:p w14:paraId="6C9C476F" w14:textId="77777777" w:rsidR="00C65757" w:rsidRPr="00F537EB" w:rsidRDefault="00C65757" w:rsidP="00C65757">
      <w:pPr>
        <w:pStyle w:val="PL"/>
      </w:pPr>
      <w:r w:rsidRPr="00F537EB">
        <w:t xml:space="preserve">    measResultIdleNR-r16                 MeasResultIdleNR-r16                OPTIONAL,</w:t>
      </w:r>
    </w:p>
    <w:p w14:paraId="426D4D28" w14:textId="77777777" w:rsidR="00C65757" w:rsidRPr="00F537EB" w:rsidRDefault="00C65757" w:rsidP="00C65757">
      <w:pPr>
        <w:pStyle w:val="PL"/>
      </w:pPr>
      <w:r w:rsidRPr="00F537EB">
        <w:t xml:space="preserve">    logMeasReport-r16                    LogMeasReport-r16                   OPTIONAL,</w:t>
      </w:r>
    </w:p>
    <w:p w14:paraId="7635DDA8" w14:textId="77777777" w:rsidR="00C65757" w:rsidRPr="00F537EB" w:rsidRDefault="00C65757" w:rsidP="00C65757">
      <w:pPr>
        <w:pStyle w:val="PL"/>
      </w:pPr>
      <w:r w:rsidRPr="00F537EB">
        <w:t xml:space="preserve">    connEstFailReport-r16                ConnEstFailReport-r16               OPTIONAL,</w:t>
      </w:r>
    </w:p>
    <w:p w14:paraId="0B8565FA" w14:textId="77777777" w:rsidR="00C65757" w:rsidRPr="00F537EB" w:rsidRDefault="00C65757" w:rsidP="00C65757">
      <w:pPr>
        <w:pStyle w:val="PL"/>
      </w:pPr>
      <w:r w:rsidRPr="00F537EB">
        <w:t xml:space="preserve">    ra-ReportList-r16                    RA-ReportList-r16                   OPTIONAL,</w:t>
      </w:r>
    </w:p>
    <w:p w14:paraId="17A5E9AF" w14:textId="77777777" w:rsidR="00C65757" w:rsidRPr="00F537EB" w:rsidRDefault="00C65757" w:rsidP="00C65757">
      <w:pPr>
        <w:pStyle w:val="PL"/>
      </w:pPr>
      <w:r w:rsidRPr="00F537EB">
        <w:t xml:space="preserve">    rlf-Report-r16                       RLF-Report-r16                      OPTIONAL,</w:t>
      </w:r>
    </w:p>
    <w:p w14:paraId="5302AB73" w14:textId="77777777" w:rsidR="00C65757" w:rsidRPr="00F537EB" w:rsidRDefault="00C65757" w:rsidP="00C65757">
      <w:pPr>
        <w:pStyle w:val="PL"/>
      </w:pPr>
      <w:r w:rsidRPr="00F537EB">
        <w:t xml:space="preserve">    mobilityHistoryReport-r16            MobilityHistoryReport-r16           OPTIONAL,</w:t>
      </w:r>
    </w:p>
    <w:p w14:paraId="2878428E" w14:textId="77777777" w:rsidR="00C65757" w:rsidRPr="00F537EB" w:rsidRDefault="00C65757" w:rsidP="00C65757">
      <w:pPr>
        <w:pStyle w:val="PL"/>
      </w:pPr>
      <w:r w:rsidRPr="00F537EB">
        <w:t xml:space="preserve">    lateNonCriticalExtension             OCTET STRING                        OPTIONAL,</w:t>
      </w:r>
    </w:p>
    <w:p w14:paraId="289E0B04" w14:textId="77777777" w:rsidR="00C65757" w:rsidRPr="00F537EB" w:rsidRDefault="00C65757" w:rsidP="00C65757">
      <w:pPr>
        <w:pStyle w:val="PL"/>
      </w:pPr>
      <w:r w:rsidRPr="00F537EB">
        <w:t xml:space="preserve">    nonCriticalExtension                 SEQUENCE {}                         OPTIONAL</w:t>
      </w:r>
    </w:p>
    <w:p w14:paraId="52197297" w14:textId="77777777" w:rsidR="00C65757" w:rsidRPr="00F537EB" w:rsidRDefault="00C65757" w:rsidP="00C65757">
      <w:pPr>
        <w:pStyle w:val="PL"/>
      </w:pPr>
      <w:r w:rsidRPr="00F537EB">
        <w:t>}</w:t>
      </w:r>
    </w:p>
    <w:p w14:paraId="354DF867" w14:textId="77777777" w:rsidR="00C65757" w:rsidRPr="00F537EB" w:rsidRDefault="00C65757" w:rsidP="00C65757">
      <w:pPr>
        <w:pStyle w:val="PL"/>
      </w:pPr>
    </w:p>
    <w:p w14:paraId="0B3F5054" w14:textId="77777777" w:rsidR="00C65757" w:rsidRPr="00F537EB" w:rsidRDefault="00C65757" w:rsidP="00C65757">
      <w:pPr>
        <w:pStyle w:val="PL"/>
      </w:pPr>
      <w:r w:rsidRPr="00F537EB">
        <w:t>LogMeasReport-r16 ::=                SEQUENCE {</w:t>
      </w:r>
    </w:p>
    <w:p w14:paraId="16F94FE1" w14:textId="77777777" w:rsidR="00C65757" w:rsidRPr="00F537EB" w:rsidRDefault="00C65757" w:rsidP="00C65757">
      <w:pPr>
        <w:pStyle w:val="PL"/>
      </w:pPr>
      <w:r w:rsidRPr="00F537EB">
        <w:t xml:space="preserve">    absoluteTimeStamp-r16                AbsoluteTimeInfo-r16,</w:t>
      </w:r>
    </w:p>
    <w:p w14:paraId="757A2867" w14:textId="77777777" w:rsidR="00C65757" w:rsidRPr="00F537EB" w:rsidRDefault="00C65757" w:rsidP="00C65757">
      <w:pPr>
        <w:pStyle w:val="PL"/>
      </w:pPr>
      <w:r w:rsidRPr="00F537EB">
        <w:t xml:space="preserve">    traceReference-r16                   TraceReference-r16,</w:t>
      </w:r>
    </w:p>
    <w:p w14:paraId="6A6CE410" w14:textId="77777777" w:rsidR="00C65757" w:rsidRPr="00F537EB" w:rsidRDefault="00C65757" w:rsidP="00C65757">
      <w:pPr>
        <w:pStyle w:val="PL"/>
      </w:pPr>
      <w:r w:rsidRPr="00F537EB">
        <w:t xml:space="preserve">    traceRecordingSessionRef-r16         OCTET STRING (SIZE (2)),</w:t>
      </w:r>
    </w:p>
    <w:p w14:paraId="6E762256" w14:textId="77777777" w:rsidR="00C65757" w:rsidRPr="00F537EB" w:rsidRDefault="00C65757" w:rsidP="00C65757">
      <w:pPr>
        <w:pStyle w:val="PL"/>
      </w:pPr>
      <w:r w:rsidRPr="00F537EB">
        <w:t xml:space="preserve">    tce-Id-r16                           OCTET STRING (SIZE (1)),</w:t>
      </w:r>
    </w:p>
    <w:p w14:paraId="451025FE" w14:textId="77777777" w:rsidR="00C65757" w:rsidRPr="00F537EB" w:rsidRDefault="00C65757" w:rsidP="00C65757">
      <w:pPr>
        <w:pStyle w:val="PL"/>
      </w:pPr>
      <w:r w:rsidRPr="00F537EB">
        <w:t xml:space="preserve">    logMeasInfoList-r16                  LogMeasInfoList-r16,</w:t>
      </w:r>
    </w:p>
    <w:p w14:paraId="178E58B8" w14:textId="77777777" w:rsidR="00C65757" w:rsidRPr="00F537EB" w:rsidRDefault="00C65757" w:rsidP="00C65757">
      <w:pPr>
        <w:pStyle w:val="PL"/>
      </w:pPr>
      <w:r w:rsidRPr="00F537EB">
        <w:t xml:space="preserve">    logMeasAvailable-r16                 ENUMERATED {true}                   OPTIONAL,</w:t>
      </w:r>
    </w:p>
    <w:p w14:paraId="4AEE3D58" w14:textId="77777777" w:rsidR="00C65757" w:rsidRPr="00F537EB" w:rsidRDefault="00C65757" w:rsidP="00C65757">
      <w:pPr>
        <w:pStyle w:val="PL"/>
      </w:pPr>
      <w:r w:rsidRPr="00F537EB">
        <w:t xml:space="preserve">    logMeasAvailableBT-r16               ENUMERATED {true}                   OPTIONAL,</w:t>
      </w:r>
    </w:p>
    <w:p w14:paraId="30B44325" w14:textId="77777777" w:rsidR="00C65757" w:rsidRPr="00F537EB" w:rsidRDefault="00C65757" w:rsidP="00C65757">
      <w:pPr>
        <w:pStyle w:val="PL"/>
      </w:pPr>
      <w:r w:rsidRPr="00F537EB">
        <w:t xml:space="preserve">    logMeasAvailableWLAN-r16             ENUMERATED {true}                   OPTIONAL,</w:t>
      </w:r>
    </w:p>
    <w:p w14:paraId="0E80A4AE" w14:textId="77777777" w:rsidR="00C65757" w:rsidRPr="00F537EB" w:rsidRDefault="00C65757" w:rsidP="00C65757">
      <w:pPr>
        <w:pStyle w:val="PL"/>
      </w:pPr>
      <w:r w:rsidRPr="00F537EB">
        <w:t xml:space="preserve">    ...</w:t>
      </w:r>
    </w:p>
    <w:p w14:paraId="783A7090" w14:textId="77777777" w:rsidR="00C65757" w:rsidRPr="00F537EB" w:rsidRDefault="00C65757" w:rsidP="00C65757">
      <w:pPr>
        <w:pStyle w:val="PL"/>
      </w:pPr>
      <w:r w:rsidRPr="00F537EB">
        <w:t>}</w:t>
      </w:r>
    </w:p>
    <w:p w14:paraId="74FD3DD8" w14:textId="77777777" w:rsidR="00C65757" w:rsidRPr="00F537EB" w:rsidRDefault="00C65757" w:rsidP="00C65757">
      <w:pPr>
        <w:pStyle w:val="PL"/>
      </w:pPr>
    </w:p>
    <w:p w14:paraId="323A7949" w14:textId="77777777" w:rsidR="00C65757" w:rsidRPr="00F537EB" w:rsidRDefault="00C65757" w:rsidP="00C65757">
      <w:pPr>
        <w:pStyle w:val="PL"/>
      </w:pPr>
      <w:r w:rsidRPr="00F537EB">
        <w:t>LogMeasInfoList-r16 ::=              SEQUENCE (SIZE (1..maxLogMeasReport-r16)) OF LogMeasInfo-r16</w:t>
      </w:r>
    </w:p>
    <w:p w14:paraId="084BBC11" w14:textId="77777777" w:rsidR="00C65757" w:rsidRPr="00F537EB" w:rsidRDefault="00C65757" w:rsidP="00C65757">
      <w:pPr>
        <w:pStyle w:val="PL"/>
      </w:pPr>
    </w:p>
    <w:p w14:paraId="5C7A83C8" w14:textId="77777777" w:rsidR="00C65757" w:rsidRPr="00F537EB" w:rsidRDefault="00C65757" w:rsidP="00C65757">
      <w:pPr>
        <w:pStyle w:val="PL"/>
      </w:pPr>
      <w:r w:rsidRPr="00F537EB">
        <w:t>LogMeasInfo-r16 ::=                  SEQUENCE {</w:t>
      </w:r>
    </w:p>
    <w:p w14:paraId="631E84EB" w14:textId="77777777" w:rsidR="00C65757" w:rsidRPr="00F537EB" w:rsidRDefault="00C65757" w:rsidP="00C65757">
      <w:pPr>
        <w:pStyle w:val="PL"/>
      </w:pPr>
      <w:r w:rsidRPr="00F537EB">
        <w:t xml:space="preserve">    locationInfo-r16                     LocationInfo-r16                    OPTIONAL,</w:t>
      </w:r>
    </w:p>
    <w:p w14:paraId="24DE0F7A" w14:textId="77777777" w:rsidR="00C65757" w:rsidRPr="00F537EB" w:rsidRDefault="00C65757" w:rsidP="00C65757">
      <w:pPr>
        <w:pStyle w:val="PL"/>
      </w:pPr>
      <w:r w:rsidRPr="00F537EB">
        <w:t xml:space="preserve">    relativeTimeStamp-r16                INTEGER (0..7200),</w:t>
      </w:r>
    </w:p>
    <w:p w14:paraId="76048892" w14:textId="77777777" w:rsidR="00C65757" w:rsidRPr="00F537EB" w:rsidRDefault="00C65757" w:rsidP="00C65757">
      <w:pPr>
        <w:pStyle w:val="PL"/>
      </w:pPr>
      <w:r w:rsidRPr="00F537EB">
        <w:t xml:space="preserve">    servCellIdentity-r16                 CGI-Info-Logging-r16,</w:t>
      </w:r>
    </w:p>
    <w:p w14:paraId="26F82D4C" w14:textId="77777777" w:rsidR="00C65757" w:rsidRPr="00F537EB" w:rsidRDefault="00C65757" w:rsidP="00C65757">
      <w:pPr>
        <w:pStyle w:val="PL"/>
      </w:pPr>
      <w:r w:rsidRPr="00F537EB">
        <w:t xml:space="preserve">    measResultServingCell-r16            MeasResultServingCell-r16           OPTIONAL,</w:t>
      </w:r>
    </w:p>
    <w:p w14:paraId="19EE7196" w14:textId="77777777" w:rsidR="00C65757" w:rsidRPr="00F537EB" w:rsidRDefault="00C65757" w:rsidP="00C65757">
      <w:pPr>
        <w:pStyle w:val="PL"/>
      </w:pPr>
      <w:r w:rsidRPr="00F537EB">
        <w:t xml:space="preserve">    measResultNeighCells-r16             SEQUENCE {</w:t>
      </w:r>
    </w:p>
    <w:p w14:paraId="6B884B13" w14:textId="77777777" w:rsidR="00C65757" w:rsidRPr="00F537EB" w:rsidRDefault="00C65757" w:rsidP="00C65757">
      <w:pPr>
        <w:pStyle w:val="PL"/>
      </w:pPr>
      <w:r w:rsidRPr="00F537EB">
        <w:t xml:space="preserve">        measResultNeighCellListNR            MeasResultListLogging2NR-r16    OPTIONAL,</w:t>
      </w:r>
    </w:p>
    <w:p w14:paraId="66B511F5" w14:textId="77777777" w:rsidR="00C65757" w:rsidRPr="00F537EB" w:rsidRDefault="00C65757" w:rsidP="00C65757">
      <w:pPr>
        <w:pStyle w:val="PL"/>
      </w:pPr>
      <w:r w:rsidRPr="00F537EB">
        <w:t xml:space="preserve">        measResultNeighCellListEUTRA         MeasResultList2EUTRA-r16        OPTIONAL</w:t>
      </w:r>
    </w:p>
    <w:p w14:paraId="4B7EE029" w14:textId="77777777" w:rsidR="00C65757" w:rsidRPr="00F537EB" w:rsidRDefault="00C65757" w:rsidP="00C65757">
      <w:pPr>
        <w:pStyle w:val="PL"/>
      </w:pPr>
      <w:r w:rsidRPr="00F537EB">
        <w:t xml:space="preserve">    },</w:t>
      </w:r>
    </w:p>
    <w:p w14:paraId="5D6A5DE8" w14:textId="77777777" w:rsidR="00C65757" w:rsidRPr="00F537EB" w:rsidRDefault="00C65757" w:rsidP="00C65757">
      <w:pPr>
        <w:pStyle w:val="PL"/>
      </w:pPr>
      <w:r w:rsidRPr="00F537EB">
        <w:t xml:space="preserve">    </w:t>
      </w:r>
      <w:r w:rsidRPr="00F537EB">
        <w:rPr>
          <w:rFonts w:eastAsia="Malgun Gothic"/>
        </w:rPr>
        <w:t>anyCellSelection</w:t>
      </w:r>
      <w:r w:rsidRPr="00F537EB">
        <w:t>Detected-r16         ENUMERATED {true}                   OPTIONAL</w:t>
      </w:r>
    </w:p>
    <w:p w14:paraId="54A18564" w14:textId="77777777" w:rsidR="00C65757" w:rsidRPr="00F537EB" w:rsidRDefault="00C65757" w:rsidP="00C65757">
      <w:pPr>
        <w:pStyle w:val="PL"/>
      </w:pPr>
      <w:r w:rsidRPr="00F537EB">
        <w:t>}</w:t>
      </w:r>
    </w:p>
    <w:p w14:paraId="53872DAF" w14:textId="77777777" w:rsidR="00C65757" w:rsidRPr="00F537EB" w:rsidRDefault="00C65757" w:rsidP="00C65757">
      <w:pPr>
        <w:pStyle w:val="PL"/>
      </w:pPr>
    </w:p>
    <w:p w14:paraId="03F0830C" w14:textId="77777777" w:rsidR="00C65757" w:rsidRPr="00F537EB" w:rsidRDefault="00C65757" w:rsidP="00C65757">
      <w:pPr>
        <w:pStyle w:val="PL"/>
      </w:pPr>
      <w:r w:rsidRPr="00F537EB">
        <w:t>ConnEstFailReport-r16 ::=            SEQUENCE {</w:t>
      </w:r>
    </w:p>
    <w:p w14:paraId="3CE00920" w14:textId="77777777" w:rsidR="00C65757" w:rsidRPr="00F537EB" w:rsidRDefault="00C65757" w:rsidP="00C65757">
      <w:pPr>
        <w:pStyle w:val="PL"/>
      </w:pPr>
      <w:r w:rsidRPr="00F537EB">
        <w:t xml:space="preserve">    measResultFailedCell-r16             MeasResultFailedCell-r16,</w:t>
      </w:r>
    </w:p>
    <w:p w14:paraId="79CAD914" w14:textId="77777777" w:rsidR="00C65757" w:rsidRPr="00F537EB" w:rsidRDefault="00C65757" w:rsidP="00C65757">
      <w:pPr>
        <w:pStyle w:val="PL"/>
      </w:pPr>
      <w:r w:rsidRPr="00F537EB">
        <w:t xml:space="preserve">    locationInfo-r16                     LocationInfo-r16                    OPTIONAL,</w:t>
      </w:r>
    </w:p>
    <w:p w14:paraId="75F6C6E7" w14:textId="77777777" w:rsidR="00C65757" w:rsidRPr="00F537EB" w:rsidRDefault="00C65757" w:rsidP="00C65757">
      <w:pPr>
        <w:pStyle w:val="PL"/>
      </w:pPr>
      <w:r w:rsidRPr="00F537EB">
        <w:t xml:space="preserve">    measResultNeighCells-r16             SEQUENCE {</w:t>
      </w:r>
    </w:p>
    <w:p w14:paraId="173988D4" w14:textId="77777777" w:rsidR="00C65757" w:rsidRPr="00F537EB" w:rsidRDefault="00C65757" w:rsidP="00C65757">
      <w:pPr>
        <w:pStyle w:val="PL"/>
      </w:pPr>
      <w:r w:rsidRPr="00F537EB">
        <w:t xml:space="preserve">        measResultNeighCellListNR            MeasResultList2NR-r16           OPTIONAL,</w:t>
      </w:r>
    </w:p>
    <w:p w14:paraId="1542D8B4" w14:textId="77777777" w:rsidR="00C65757" w:rsidRPr="00F537EB" w:rsidRDefault="00C65757" w:rsidP="00C65757">
      <w:pPr>
        <w:pStyle w:val="PL"/>
      </w:pPr>
      <w:r w:rsidRPr="00F537EB">
        <w:t xml:space="preserve">        measResultNeighCellListEUTRA         MeasResultList2EUTRA-r16        OPTIONAL</w:t>
      </w:r>
    </w:p>
    <w:p w14:paraId="408020E5" w14:textId="77777777" w:rsidR="00C65757" w:rsidRPr="00F537EB" w:rsidRDefault="00C65757" w:rsidP="00C65757">
      <w:pPr>
        <w:pStyle w:val="PL"/>
      </w:pPr>
      <w:r w:rsidRPr="00F537EB">
        <w:t xml:space="preserve">    },</w:t>
      </w:r>
    </w:p>
    <w:p w14:paraId="0E7AD12E" w14:textId="77777777" w:rsidR="00C65757" w:rsidRPr="00F537EB" w:rsidRDefault="00C65757" w:rsidP="00C65757">
      <w:pPr>
        <w:pStyle w:val="PL"/>
      </w:pPr>
      <w:r w:rsidRPr="00F537EB">
        <w:t xml:space="preserve">    numberOfConnFail-r16                 INTEGER (0..7),</w:t>
      </w:r>
    </w:p>
    <w:p w14:paraId="18B778FA" w14:textId="77777777" w:rsidR="00C65757" w:rsidRPr="00F537EB" w:rsidRDefault="00C65757" w:rsidP="00C65757">
      <w:pPr>
        <w:pStyle w:val="PL"/>
      </w:pPr>
      <w:r w:rsidRPr="00F537EB">
        <w:t xml:space="preserve">    </w:t>
      </w:r>
      <w:r w:rsidRPr="00F537EB">
        <w:rPr>
          <w:rFonts w:eastAsia="DengXian"/>
        </w:rPr>
        <w:t>perRAInfoList-r16                            PerRAInfoList-r16</w:t>
      </w:r>
      <w:r w:rsidRPr="00F537EB">
        <w:t xml:space="preserve">                   OPTIONAL,</w:t>
      </w:r>
    </w:p>
    <w:p w14:paraId="51A8C930" w14:textId="77777777" w:rsidR="00C65757" w:rsidRPr="00F537EB" w:rsidRDefault="00C65757" w:rsidP="00C65757">
      <w:pPr>
        <w:pStyle w:val="PL"/>
      </w:pPr>
      <w:r w:rsidRPr="00F537EB">
        <w:t xml:space="preserve">    timeSinceFailure-r16                 TimeSinceFailure-r16,</w:t>
      </w:r>
    </w:p>
    <w:p w14:paraId="533B2362" w14:textId="77777777" w:rsidR="00C65757" w:rsidRPr="00F537EB" w:rsidRDefault="00C65757" w:rsidP="00C65757">
      <w:pPr>
        <w:pStyle w:val="PL"/>
      </w:pPr>
      <w:r w:rsidRPr="00F537EB">
        <w:t xml:space="preserve">    ...</w:t>
      </w:r>
    </w:p>
    <w:p w14:paraId="1EC9447D" w14:textId="77777777" w:rsidR="00C65757" w:rsidRPr="00F537EB" w:rsidRDefault="00C65757" w:rsidP="00C65757">
      <w:pPr>
        <w:pStyle w:val="PL"/>
      </w:pPr>
      <w:r w:rsidRPr="00F537EB">
        <w:t>}</w:t>
      </w:r>
    </w:p>
    <w:p w14:paraId="2A5539BE" w14:textId="77777777" w:rsidR="00C65757" w:rsidRPr="00F537EB" w:rsidRDefault="00C65757" w:rsidP="00C65757">
      <w:pPr>
        <w:pStyle w:val="PL"/>
      </w:pPr>
    </w:p>
    <w:p w14:paraId="2294E8B2" w14:textId="77777777" w:rsidR="00C65757" w:rsidRPr="00F537EB" w:rsidRDefault="00C65757" w:rsidP="00C65757">
      <w:pPr>
        <w:pStyle w:val="PL"/>
      </w:pPr>
      <w:r w:rsidRPr="00F537EB">
        <w:t>MeasResultServingCell-r16 ::=        SEQUENCE {</w:t>
      </w:r>
    </w:p>
    <w:p w14:paraId="45AFB0C2" w14:textId="77777777" w:rsidR="00C65757" w:rsidRPr="00F537EB" w:rsidRDefault="00C65757" w:rsidP="00C65757">
      <w:pPr>
        <w:pStyle w:val="PL"/>
      </w:pPr>
      <w:r w:rsidRPr="00F537EB">
        <w:t xml:space="preserve">    physCellId                           PhysCellId                          OPTIONAL,</w:t>
      </w:r>
    </w:p>
    <w:p w14:paraId="001CCFE2" w14:textId="77777777" w:rsidR="00C65757" w:rsidRPr="00F537EB" w:rsidRDefault="00C65757" w:rsidP="00C65757">
      <w:pPr>
        <w:pStyle w:val="PL"/>
      </w:pPr>
      <w:r w:rsidRPr="00F537EB">
        <w:t xml:space="preserve">    resultsSSB-Cell                      MeasQuantityResults                 OPTIONAL,</w:t>
      </w:r>
    </w:p>
    <w:p w14:paraId="6C5FB690" w14:textId="77777777" w:rsidR="00C65757" w:rsidRPr="00F537EB" w:rsidRDefault="00C65757" w:rsidP="00C65757">
      <w:pPr>
        <w:pStyle w:val="PL"/>
      </w:pPr>
      <w:r w:rsidRPr="00F537EB">
        <w:t xml:space="preserve">    resultsSSB                           SEQUENCE{</w:t>
      </w:r>
    </w:p>
    <w:p w14:paraId="2EEBABA0" w14:textId="77777777" w:rsidR="00C65757" w:rsidRPr="00F537EB" w:rsidRDefault="00C65757" w:rsidP="00C65757">
      <w:pPr>
        <w:pStyle w:val="PL"/>
      </w:pPr>
      <w:r w:rsidRPr="00F537EB">
        <w:t xml:space="preserve">        best-ssb-Index                       SSB-Index,</w:t>
      </w:r>
    </w:p>
    <w:p w14:paraId="2223DDFC" w14:textId="77777777" w:rsidR="00C65757" w:rsidRPr="00F537EB" w:rsidRDefault="00C65757" w:rsidP="00C65757">
      <w:pPr>
        <w:pStyle w:val="PL"/>
      </w:pPr>
      <w:r w:rsidRPr="00F537EB">
        <w:t xml:space="preserve">        best-ssb-Results                     MeasQuantityResults             OPTIONAL,</w:t>
      </w:r>
    </w:p>
    <w:p w14:paraId="5507E39D" w14:textId="77777777" w:rsidR="00C65757" w:rsidRPr="00F537EB" w:rsidRDefault="00C65757" w:rsidP="00C65757">
      <w:pPr>
        <w:pStyle w:val="PL"/>
      </w:pPr>
      <w:r w:rsidRPr="00F537EB">
        <w:t xml:space="preserve">        numberOfGoodSSB                      INTEGER (1..maxNrofSSBs-r16)    OPTIONAL</w:t>
      </w:r>
    </w:p>
    <w:p w14:paraId="2AB3DA6C" w14:textId="77777777" w:rsidR="00C65757" w:rsidRPr="00F537EB" w:rsidRDefault="00C65757" w:rsidP="00C65757">
      <w:pPr>
        <w:pStyle w:val="PL"/>
      </w:pPr>
      <w:r w:rsidRPr="00F537EB">
        <w:t xml:space="preserve">    }                                                                        OPTIONAL,</w:t>
      </w:r>
    </w:p>
    <w:p w14:paraId="50CF39A6" w14:textId="77777777" w:rsidR="00C65757" w:rsidRPr="00F537EB" w:rsidRDefault="00C65757" w:rsidP="00C65757">
      <w:pPr>
        <w:pStyle w:val="PL"/>
      </w:pPr>
      <w:r w:rsidRPr="00F537EB">
        <w:t xml:space="preserve">    ...</w:t>
      </w:r>
    </w:p>
    <w:p w14:paraId="38E37C08" w14:textId="77777777" w:rsidR="00C65757" w:rsidRPr="00F537EB" w:rsidRDefault="00C65757" w:rsidP="00C65757">
      <w:pPr>
        <w:pStyle w:val="PL"/>
      </w:pPr>
      <w:r w:rsidRPr="00F537EB">
        <w:t>}</w:t>
      </w:r>
    </w:p>
    <w:p w14:paraId="0A1A19DF" w14:textId="77777777" w:rsidR="00C65757" w:rsidRPr="00F537EB" w:rsidRDefault="00C65757" w:rsidP="00C65757">
      <w:pPr>
        <w:pStyle w:val="PL"/>
      </w:pPr>
    </w:p>
    <w:p w14:paraId="265F471F" w14:textId="77777777" w:rsidR="00C65757" w:rsidRPr="00F537EB" w:rsidRDefault="00C65757" w:rsidP="00C65757">
      <w:pPr>
        <w:pStyle w:val="PL"/>
      </w:pPr>
      <w:r w:rsidRPr="00F537EB">
        <w:t>MeasResultFailedCell-r16 ::=         SEQUENCE {</w:t>
      </w:r>
    </w:p>
    <w:p w14:paraId="30383233" w14:textId="77777777" w:rsidR="00C65757" w:rsidRPr="00F537EB" w:rsidRDefault="00C65757" w:rsidP="00C65757">
      <w:pPr>
        <w:pStyle w:val="PL"/>
      </w:pPr>
      <w:r w:rsidRPr="00F537EB">
        <w:t xml:space="preserve">    cgi-Info                             CGI-Info-Logging-r16,</w:t>
      </w:r>
    </w:p>
    <w:p w14:paraId="76EAA25E" w14:textId="77777777" w:rsidR="00C65757" w:rsidRPr="00F537EB" w:rsidRDefault="00C65757" w:rsidP="00C65757">
      <w:pPr>
        <w:pStyle w:val="PL"/>
      </w:pPr>
      <w:r w:rsidRPr="00F537EB">
        <w:t xml:space="preserve">    physCellId-r16                       PhysCellId                          OPTIONAL,</w:t>
      </w:r>
    </w:p>
    <w:p w14:paraId="2263FA2B" w14:textId="77777777" w:rsidR="00C65757" w:rsidRPr="00F537EB" w:rsidRDefault="00C65757" w:rsidP="00C65757">
      <w:pPr>
        <w:pStyle w:val="PL"/>
      </w:pPr>
      <w:r w:rsidRPr="00F537EB">
        <w:t xml:space="preserve">    measResult-r16                       SEQUENCE {</w:t>
      </w:r>
    </w:p>
    <w:p w14:paraId="70810D93" w14:textId="77777777" w:rsidR="00C65757" w:rsidRPr="00F537EB" w:rsidRDefault="00C65757" w:rsidP="00C65757">
      <w:pPr>
        <w:pStyle w:val="PL"/>
      </w:pPr>
      <w:r w:rsidRPr="00F537EB">
        <w:t xml:space="preserve">        cellResults-r16                      SEQUENCE{</w:t>
      </w:r>
    </w:p>
    <w:p w14:paraId="21F2A4F5" w14:textId="77777777" w:rsidR="00C65757" w:rsidRPr="00F537EB" w:rsidRDefault="00C65757" w:rsidP="00C65757">
      <w:pPr>
        <w:pStyle w:val="PL"/>
      </w:pPr>
      <w:r w:rsidRPr="00F537EB">
        <w:t xml:space="preserve">            resultsSSB-Cell-r16                  MeasQuantityResults         OPTIONAL</w:t>
      </w:r>
    </w:p>
    <w:p w14:paraId="74AF1BD9" w14:textId="77777777" w:rsidR="00C65757" w:rsidRPr="00F537EB" w:rsidRDefault="00C65757" w:rsidP="00C65757">
      <w:pPr>
        <w:pStyle w:val="PL"/>
      </w:pPr>
      <w:r w:rsidRPr="00F537EB">
        <w:t xml:space="preserve">        },</w:t>
      </w:r>
    </w:p>
    <w:p w14:paraId="7CCC53A8" w14:textId="77777777" w:rsidR="00C65757" w:rsidRPr="00F537EB" w:rsidRDefault="00C65757" w:rsidP="00C65757">
      <w:pPr>
        <w:pStyle w:val="PL"/>
      </w:pPr>
      <w:r w:rsidRPr="00F537EB">
        <w:t xml:space="preserve">        rsIndexResults-r16                   SEQUENCE{</w:t>
      </w:r>
    </w:p>
    <w:p w14:paraId="45B24FBD" w14:textId="77777777" w:rsidR="00C65757" w:rsidRPr="00F537EB" w:rsidRDefault="00C65757" w:rsidP="00C65757">
      <w:pPr>
        <w:pStyle w:val="PL"/>
      </w:pPr>
      <w:r w:rsidRPr="00F537EB">
        <w:t xml:space="preserve">            resultsSSB-Indexes-r16               ResultsPerSSB-IndexList     OPTIONAL</w:t>
      </w:r>
    </w:p>
    <w:p w14:paraId="64A9DB4D" w14:textId="77777777" w:rsidR="00C65757" w:rsidRPr="00F537EB" w:rsidRDefault="00C65757" w:rsidP="00C65757">
      <w:pPr>
        <w:pStyle w:val="PL"/>
      </w:pPr>
      <w:r w:rsidRPr="00F537EB">
        <w:t xml:space="preserve">        }                                                                    OPTIONAL</w:t>
      </w:r>
    </w:p>
    <w:p w14:paraId="634F0A6A" w14:textId="77777777" w:rsidR="00C65757" w:rsidRPr="00F537EB" w:rsidRDefault="00C65757" w:rsidP="00C65757">
      <w:pPr>
        <w:pStyle w:val="PL"/>
      </w:pPr>
      <w:r w:rsidRPr="00F537EB">
        <w:t xml:space="preserve">    }</w:t>
      </w:r>
    </w:p>
    <w:p w14:paraId="6A4F5E7F" w14:textId="77777777" w:rsidR="00C65757" w:rsidRPr="00F537EB" w:rsidRDefault="00C65757" w:rsidP="00C65757">
      <w:pPr>
        <w:pStyle w:val="PL"/>
      </w:pPr>
      <w:r w:rsidRPr="00F537EB">
        <w:t>}</w:t>
      </w:r>
    </w:p>
    <w:p w14:paraId="01E90DC0" w14:textId="77777777" w:rsidR="00C65757" w:rsidRPr="00F537EB" w:rsidRDefault="00C65757" w:rsidP="00C65757">
      <w:pPr>
        <w:pStyle w:val="PL"/>
        <w:rPr>
          <w:rFonts w:eastAsia="DengXian"/>
        </w:rPr>
      </w:pPr>
    </w:p>
    <w:p w14:paraId="64C12988" w14:textId="77777777" w:rsidR="00C65757" w:rsidRPr="00F537EB" w:rsidRDefault="00C65757" w:rsidP="00C65757">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61633BBF" w14:textId="77777777" w:rsidR="00C65757" w:rsidRPr="00F537EB" w:rsidRDefault="00C65757" w:rsidP="00C65757">
      <w:pPr>
        <w:pStyle w:val="PL"/>
      </w:pPr>
    </w:p>
    <w:p w14:paraId="36F7EA1A" w14:textId="77777777" w:rsidR="00C65757" w:rsidRPr="00F537EB" w:rsidRDefault="00C65757" w:rsidP="00C65757">
      <w:pPr>
        <w:pStyle w:val="PL"/>
      </w:pPr>
      <w:r w:rsidRPr="00F537EB">
        <w:t>RA-Report-r16 ::=                    SEQUENCE {</w:t>
      </w:r>
    </w:p>
    <w:p w14:paraId="5FDCA782" w14:textId="77777777" w:rsidR="00C65757" w:rsidRPr="00F537EB" w:rsidRDefault="00C65757" w:rsidP="00C65757">
      <w:pPr>
        <w:pStyle w:val="PL"/>
      </w:pPr>
      <w:r w:rsidRPr="00F537EB">
        <w:t xml:space="preserve">    cellId-r16                        </w:t>
      </w:r>
      <w:bookmarkStart w:id="2466" w:name="OLE_LINK70"/>
      <w:r w:rsidRPr="00F537EB">
        <w:t xml:space="preserve">   CGI-Info-LoggingDetailed-r16</w:t>
      </w:r>
      <w:bookmarkEnd w:id="2466"/>
      <w:r w:rsidRPr="00F537EB">
        <w:t>,</w:t>
      </w:r>
    </w:p>
    <w:p w14:paraId="2F130BAE" w14:textId="77777777" w:rsidR="00C65757" w:rsidRPr="00F537EB" w:rsidRDefault="00C65757" w:rsidP="00C65757">
      <w:pPr>
        <w:pStyle w:val="PL"/>
      </w:pPr>
      <w:r w:rsidRPr="00F537EB">
        <w:t xml:space="preserve">    absoluteFrequencyPointA-r16          ARFCN-ValueNR,</w:t>
      </w:r>
    </w:p>
    <w:p w14:paraId="08B3E9CE" w14:textId="77777777" w:rsidR="00C65757" w:rsidRPr="00F537EB" w:rsidRDefault="00C65757" w:rsidP="00C65757">
      <w:pPr>
        <w:pStyle w:val="PL"/>
      </w:pPr>
      <w:r w:rsidRPr="00F537EB">
        <w:t xml:space="preserve">    locationAndBandwidth-r16             INTEGER (0..37949),</w:t>
      </w:r>
    </w:p>
    <w:p w14:paraId="791D4445" w14:textId="77777777" w:rsidR="00C65757" w:rsidRPr="00F537EB" w:rsidRDefault="00C65757" w:rsidP="00C65757">
      <w:pPr>
        <w:pStyle w:val="PL"/>
      </w:pPr>
      <w:r w:rsidRPr="00F537EB">
        <w:t xml:space="preserve">    subcarrierSpacing-r16                SubcarrierSpacing,</w:t>
      </w:r>
    </w:p>
    <w:p w14:paraId="72D1135C" w14:textId="77777777" w:rsidR="00C65757" w:rsidRPr="00F537EB" w:rsidRDefault="00C65757" w:rsidP="00C65757">
      <w:pPr>
        <w:pStyle w:val="PL"/>
      </w:pPr>
      <w:r w:rsidRPr="00F537EB">
        <w:t xml:space="preserve">    msg1-FrequencyStart-r16              INTEGER (0..maxNrofPhysicalResourceBlocks-1),</w:t>
      </w:r>
    </w:p>
    <w:p w14:paraId="59E099D8" w14:textId="77777777" w:rsidR="00C65757" w:rsidRPr="00F537EB" w:rsidRDefault="00C65757" w:rsidP="00C65757">
      <w:pPr>
        <w:pStyle w:val="PL"/>
      </w:pPr>
      <w:r w:rsidRPr="00F537EB">
        <w:t xml:space="preserve">    msg1-SubcarrierSpacing-r16           SubcarrierSpacing,</w:t>
      </w:r>
    </w:p>
    <w:p w14:paraId="187AE331" w14:textId="77777777" w:rsidR="00C65757" w:rsidRPr="00F537EB" w:rsidRDefault="00C65757" w:rsidP="00C65757">
      <w:pPr>
        <w:pStyle w:val="PL"/>
      </w:pPr>
      <w:r w:rsidRPr="00F537EB">
        <w:t xml:space="preserve">    msg1-FDM-r16                         ENUMERATED {one, two, four, eight},</w:t>
      </w:r>
    </w:p>
    <w:p w14:paraId="3D6A7B9C" w14:textId="77777777" w:rsidR="00C65757" w:rsidRPr="00F537EB" w:rsidRDefault="00C65757" w:rsidP="00C65757">
      <w:pPr>
        <w:pStyle w:val="PL"/>
      </w:pPr>
      <w:r w:rsidRPr="00F537EB">
        <w:t xml:space="preserve">    raPurpose-r16                        ENUMERATED {accessRelated, beamFailureRecovery, reconfigurationWithSync, ulUnSynchronized,</w:t>
      </w:r>
    </w:p>
    <w:p w14:paraId="3914DAFA" w14:textId="77777777" w:rsidR="00C65757" w:rsidRPr="00F537EB" w:rsidRDefault="00C65757" w:rsidP="00C65757">
      <w:pPr>
        <w:pStyle w:val="PL"/>
      </w:pPr>
      <w:r w:rsidRPr="00F537EB">
        <w:t xml:space="preserve">                                                    schedulingRequestFailure, noPUCCHResourceAvailable, sCellAdditionTAAdjestment,</w:t>
      </w:r>
    </w:p>
    <w:p w14:paraId="70217159" w14:textId="77777777" w:rsidR="00C65757" w:rsidRPr="00F537EB" w:rsidRDefault="00C65757" w:rsidP="00C65757">
      <w:pPr>
        <w:pStyle w:val="PL"/>
      </w:pPr>
      <w:r w:rsidRPr="00F537EB">
        <w:t xml:space="preserve">                                                    requestForOtherSI, spare8, spare7, spare6, spare5, spare4, spare3, spare2, spare1},</w:t>
      </w:r>
    </w:p>
    <w:p w14:paraId="4E065CF1"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65285BE5" w14:textId="77777777" w:rsidR="00C65757" w:rsidRPr="00F537EB" w:rsidRDefault="00C65757" w:rsidP="00C65757">
      <w:pPr>
        <w:pStyle w:val="PL"/>
      </w:pPr>
      <w:r w:rsidRPr="00F537EB">
        <w:t>}</w:t>
      </w:r>
    </w:p>
    <w:p w14:paraId="585A51EE" w14:textId="77777777" w:rsidR="00C65757" w:rsidRPr="00F537EB" w:rsidRDefault="00C65757" w:rsidP="00C65757">
      <w:pPr>
        <w:pStyle w:val="PL"/>
        <w:rPr>
          <w:rFonts w:eastAsia="DengXian"/>
        </w:rPr>
      </w:pPr>
    </w:p>
    <w:p w14:paraId="1C060D53" w14:textId="77777777" w:rsidR="00C65757" w:rsidRPr="00F537EB" w:rsidRDefault="00C65757" w:rsidP="00C65757">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F39F847" w14:textId="77777777" w:rsidR="00C65757" w:rsidRPr="00F537EB" w:rsidRDefault="00C65757" w:rsidP="00C65757">
      <w:pPr>
        <w:pStyle w:val="PL"/>
        <w:rPr>
          <w:rFonts w:eastAsia="DengXian"/>
        </w:rPr>
      </w:pPr>
    </w:p>
    <w:p w14:paraId="5DF68E70" w14:textId="77777777" w:rsidR="00C65757" w:rsidRPr="00F537EB" w:rsidRDefault="00C65757" w:rsidP="00C65757">
      <w:pPr>
        <w:pStyle w:val="PL"/>
      </w:pPr>
      <w:r w:rsidRPr="00F537EB">
        <w:rPr>
          <w:rFonts w:eastAsia="DengXian"/>
        </w:rPr>
        <w:t xml:space="preserve">PerRAInfo-r16 </w:t>
      </w:r>
      <w:r w:rsidRPr="00F537EB">
        <w:t>::=                    CHOICE {</w:t>
      </w:r>
    </w:p>
    <w:p w14:paraId="56C345F0" w14:textId="77777777" w:rsidR="00C65757" w:rsidRPr="00F537EB" w:rsidRDefault="00C65757" w:rsidP="00C65757">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1C5EED91" w14:textId="77777777" w:rsidR="00C65757" w:rsidRPr="00F537EB" w:rsidRDefault="00C65757" w:rsidP="00C65757">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00CCA44E" w14:textId="77777777" w:rsidR="00C65757" w:rsidRPr="00F537EB" w:rsidRDefault="00C65757" w:rsidP="00C65757">
      <w:pPr>
        <w:pStyle w:val="PL"/>
      </w:pPr>
      <w:r w:rsidRPr="00F537EB">
        <w:t>}</w:t>
      </w:r>
    </w:p>
    <w:p w14:paraId="45C7E288" w14:textId="77777777" w:rsidR="00C65757" w:rsidRPr="00F537EB" w:rsidRDefault="00C65757" w:rsidP="00C65757">
      <w:pPr>
        <w:pStyle w:val="PL"/>
      </w:pPr>
    </w:p>
    <w:p w14:paraId="204A5CF7" w14:textId="77777777" w:rsidR="00C65757" w:rsidRPr="00F537EB" w:rsidRDefault="00C65757" w:rsidP="00C65757">
      <w:pPr>
        <w:pStyle w:val="PL"/>
        <w:rPr>
          <w:rFonts w:eastAsia="DengXian"/>
        </w:rPr>
      </w:pPr>
      <w:bookmarkStart w:id="2467" w:name="_Hlk23844195"/>
      <w:r w:rsidRPr="00F537EB">
        <w:rPr>
          <w:rFonts w:eastAsia="DengXian"/>
        </w:rPr>
        <w:t>PerRASSBInfo-r16 ::=</w:t>
      </w:r>
      <w:r w:rsidRPr="00F537EB">
        <w:t xml:space="preserve">                 SEQUENCE </w:t>
      </w:r>
      <w:r w:rsidRPr="00F537EB">
        <w:rPr>
          <w:rFonts w:eastAsia="DengXian"/>
        </w:rPr>
        <w:t>{</w:t>
      </w:r>
    </w:p>
    <w:p w14:paraId="5FDD41B3" w14:textId="77777777" w:rsidR="00C65757" w:rsidRPr="00F537EB" w:rsidRDefault="00C65757" w:rsidP="00C65757">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462E654A" w14:textId="77777777" w:rsidR="00C65757" w:rsidRPr="00F537EB" w:rsidRDefault="00C65757" w:rsidP="00C65757">
      <w:pPr>
        <w:pStyle w:val="PL"/>
      </w:pPr>
      <w:r w:rsidRPr="00F537EB">
        <w:t xml:space="preserve">    </w:t>
      </w:r>
      <w:r w:rsidRPr="00F537EB">
        <w:rPr>
          <w:rFonts w:eastAsia="DengXian"/>
        </w:rPr>
        <w:t>numberOfPreamblesSentOnSSB-r16</w:t>
      </w:r>
      <w:r w:rsidRPr="00F537EB">
        <w:t xml:space="preserve">       INTEGER (1..200),</w:t>
      </w:r>
    </w:p>
    <w:p w14:paraId="7CF0ABFC" w14:textId="77777777" w:rsidR="00C65757" w:rsidRPr="00F537EB" w:rsidRDefault="00C65757" w:rsidP="00C65757">
      <w:pPr>
        <w:pStyle w:val="PL"/>
      </w:pPr>
      <w:bookmarkStart w:id="2468" w:name="_Hlk23945649"/>
      <w:r w:rsidRPr="00F537EB">
        <w:t xml:space="preserve">    perRAAttemptInfoList</w:t>
      </w:r>
      <w:bookmarkEnd w:id="2468"/>
      <w:r w:rsidRPr="00F537EB">
        <w:t>-r16             PerRAAttemptInfoList-r16</w:t>
      </w:r>
    </w:p>
    <w:p w14:paraId="3802D629" w14:textId="77777777" w:rsidR="00C65757" w:rsidRPr="00F537EB" w:rsidRDefault="00C65757" w:rsidP="00C65757">
      <w:pPr>
        <w:pStyle w:val="PL"/>
        <w:rPr>
          <w:rFonts w:eastAsia="DengXian"/>
        </w:rPr>
      </w:pPr>
      <w:r w:rsidRPr="00F537EB">
        <w:rPr>
          <w:rFonts w:eastAsia="DengXian"/>
        </w:rPr>
        <w:t>}</w:t>
      </w:r>
    </w:p>
    <w:bookmarkEnd w:id="2467"/>
    <w:p w14:paraId="5FDEC739" w14:textId="77777777" w:rsidR="00C65757" w:rsidRPr="00F537EB" w:rsidRDefault="00C65757" w:rsidP="00C65757">
      <w:pPr>
        <w:pStyle w:val="PL"/>
      </w:pPr>
    </w:p>
    <w:p w14:paraId="008DB7DE" w14:textId="77777777" w:rsidR="00C65757" w:rsidRPr="00F537EB" w:rsidRDefault="00C65757" w:rsidP="00C65757">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D3712D" w14:textId="77777777" w:rsidR="00C65757" w:rsidRPr="00F537EB" w:rsidRDefault="00C65757" w:rsidP="00C65757">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5A9A7A9" w14:textId="77777777" w:rsidR="00C65757" w:rsidRPr="00F537EB" w:rsidRDefault="00C65757" w:rsidP="00C65757">
      <w:pPr>
        <w:pStyle w:val="PL"/>
      </w:pPr>
      <w:r w:rsidRPr="00F537EB">
        <w:t xml:space="preserve">    </w:t>
      </w:r>
      <w:r w:rsidRPr="00F537EB">
        <w:rPr>
          <w:rFonts w:eastAsia="DengXian"/>
        </w:rPr>
        <w:t>numberOfPreamblesSentOnCSI-RS-r16</w:t>
      </w:r>
      <w:r w:rsidRPr="00F537EB">
        <w:t xml:space="preserve">    INTEGER (1..200),</w:t>
      </w:r>
    </w:p>
    <w:p w14:paraId="3891DB4E" w14:textId="77777777" w:rsidR="00C65757" w:rsidRPr="00F537EB" w:rsidRDefault="00C65757" w:rsidP="00C65757">
      <w:pPr>
        <w:pStyle w:val="PL"/>
      </w:pPr>
      <w:r w:rsidRPr="00F537EB">
        <w:t xml:space="preserve">    perRAAttemptInfoList-r16             PerRAAttemptInfoList-r16</w:t>
      </w:r>
    </w:p>
    <w:p w14:paraId="4E97222A" w14:textId="77777777" w:rsidR="00C65757" w:rsidRPr="00F537EB" w:rsidRDefault="00C65757" w:rsidP="00C65757">
      <w:pPr>
        <w:pStyle w:val="PL"/>
        <w:rPr>
          <w:rFonts w:eastAsia="DengXian"/>
        </w:rPr>
      </w:pPr>
      <w:r w:rsidRPr="00F537EB">
        <w:rPr>
          <w:rFonts w:eastAsia="DengXian"/>
        </w:rPr>
        <w:t>}</w:t>
      </w:r>
    </w:p>
    <w:p w14:paraId="17069581" w14:textId="77777777" w:rsidR="00C65757" w:rsidRPr="00F537EB" w:rsidRDefault="00C65757" w:rsidP="00C65757">
      <w:pPr>
        <w:pStyle w:val="PL"/>
      </w:pPr>
    </w:p>
    <w:p w14:paraId="72A22D15" w14:textId="77777777" w:rsidR="00C65757" w:rsidRPr="00F537EB" w:rsidRDefault="00C65757" w:rsidP="00C65757">
      <w:pPr>
        <w:pStyle w:val="PL"/>
      </w:pPr>
      <w:r w:rsidRPr="00F537EB">
        <w:t>PerRAAttemptInfoList-r16 ::=         SEQUENCE (SIZE (1..200)) OF PerRAAttemptInfo-r16</w:t>
      </w:r>
    </w:p>
    <w:p w14:paraId="52A879CF" w14:textId="77777777" w:rsidR="00C65757" w:rsidRPr="00F537EB" w:rsidRDefault="00C65757" w:rsidP="00C65757">
      <w:pPr>
        <w:pStyle w:val="PL"/>
      </w:pPr>
    </w:p>
    <w:p w14:paraId="2455EBB8" w14:textId="77777777" w:rsidR="00C65757" w:rsidRPr="00F537EB" w:rsidRDefault="00C65757" w:rsidP="00C65757">
      <w:pPr>
        <w:pStyle w:val="PL"/>
      </w:pPr>
      <w:r w:rsidRPr="00F537EB">
        <w:t>PerRAAttemptInfo-r16 ::=             SEQUENCE {</w:t>
      </w:r>
    </w:p>
    <w:p w14:paraId="0F40AC71" w14:textId="77777777" w:rsidR="00C65757" w:rsidRPr="00F537EB" w:rsidRDefault="00C65757" w:rsidP="00C65757">
      <w:pPr>
        <w:pStyle w:val="PL"/>
      </w:pPr>
      <w:r w:rsidRPr="00F537EB">
        <w:t xml:space="preserve">    contentionDetected-r16               BOOLEAN,</w:t>
      </w:r>
    </w:p>
    <w:p w14:paraId="3F24202D" w14:textId="77777777" w:rsidR="00C65757" w:rsidRPr="00F537EB" w:rsidRDefault="00C65757" w:rsidP="00C65757">
      <w:pPr>
        <w:pStyle w:val="PL"/>
      </w:pPr>
      <w:r w:rsidRPr="00F537EB">
        <w:t xml:space="preserve">    dlRSRPAboveThreshold-r16             BOOLEAN,</w:t>
      </w:r>
    </w:p>
    <w:p w14:paraId="67F32FDE" w14:textId="77777777" w:rsidR="00C65757" w:rsidRPr="00F537EB" w:rsidRDefault="00C65757" w:rsidP="00C65757">
      <w:pPr>
        <w:pStyle w:val="PL"/>
      </w:pPr>
      <w:r w:rsidRPr="00F537EB">
        <w:t xml:space="preserve">    ...</w:t>
      </w:r>
    </w:p>
    <w:p w14:paraId="77804976" w14:textId="77777777" w:rsidR="00C65757" w:rsidRPr="00F537EB" w:rsidRDefault="00C65757" w:rsidP="00C65757">
      <w:pPr>
        <w:pStyle w:val="PL"/>
      </w:pPr>
      <w:r w:rsidRPr="00F537EB">
        <w:t>}</w:t>
      </w:r>
    </w:p>
    <w:p w14:paraId="0F8F30B3" w14:textId="77777777" w:rsidR="00C65757" w:rsidRPr="00F537EB" w:rsidRDefault="00C65757" w:rsidP="00C65757">
      <w:pPr>
        <w:pStyle w:val="PL"/>
        <w:rPr>
          <w:rFonts w:eastAsia="DengXian"/>
        </w:rPr>
      </w:pPr>
    </w:p>
    <w:p w14:paraId="034C0E2F" w14:textId="77777777" w:rsidR="00C65757" w:rsidRPr="00F537EB" w:rsidRDefault="00C65757" w:rsidP="00C65757">
      <w:pPr>
        <w:pStyle w:val="PL"/>
      </w:pPr>
      <w:bookmarkStart w:id="2469" w:name="_Hlk23316213"/>
      <w:r w:rsidRPr="00F537EB">
        <w:t>RLF-Report-r16 ::=                   CHOICE {</w:t>
      </w:r>
    </w:p>
    <w:p w14:paraId="17C8DBAC" w14:textId="77777777" w:rsidR="00C65757" w:rsidRPr="00F537EB" w:rsidRDefault="00C65757" w:rsidP="00C65757">
      <w:pPr>
        <w:pStyle w:val="PL"/>
      </w:pPr>
      <w:r w:rsidRPr="00F537EB">
        <w:t xml:space="preserve">    nr-RLF-Report-r16                    SEQUENCE {</w:t>
      </w:r>
    </w:p>
    <w:p w14:paraId="0FA00A9D" w14:textId="77777777" w:rsidR="00C65757" w:rsidRPr="00F537EB" w:rsidRDefault="00C65757" w:rsidP="00C65757">
      <w:pPr>
        <w:pStyle w:val="PL"/>
      </w:pPr>
      <w:bookmarkStart w:id="2470" w:name="_Hlk23945837"/>
      <w:r w:rsidRPr="00F537EB">
        <w:t xml:space="preserve">        measResultLastServCell</w:t>
      </w:r>
      <w:bookmarkEnd w:id="2470"/>
      <w:r w:rsidRPr="00F537EB">
        <w:t>-r16           MeasResultRLFNR-r16,</w:t>
      </w:r>
    </w:p>
    <w:p w14:paraId="09C3EB33" w14:textId="77777777" w:rsidR="00C65757" w:rsidRPr="00F537EB" w:rsidRDefault="00C65757" w:rsidP="00C65757">
      <w:pPr>
        <w:pStyle w:val="PL"/>
      </w:pPr>
      <w:r w:rsidRPr="00F537EB">
        <w:t xml:space="preserve">        measResultNeighCells-r16             SEQUENCE {</w:t>
      </w:r>
    </w:p>
    <w:p w14:paraId="3C22C5EA" w14:textId="77777777" w:rsidR="00C65757" w:rsidRPr="00F537EB" w:rsidRDefault="00C65757" w:rsidP="00C65757">
      <w:pPr>
        <w:pStyle w:val="PL"/>
      </w:pPr>
      <w:r w:rsidRPr="00F537EB">
        <w:t xml:space="preserve">            measResultListNR-r16                 MeasResultList2NR-r16       OPTIONAL,</w:t>
      </w:r>
    </w:p>
    <w:p w14:paraId="1D0F794D" w14:textId="77777777" w:rsidR="00C65757" w:rsidRPr="00F537EB" w:rsidRDefault="00C65757" w:rsidP="00C65757">
      <w:pPr>
        <w:pStyle w:val="PL"/>
      </w:pPr>
      <w:r w:rsidRPr="00F537EB">
        <w:t xml:space="preserve">            measResultListEUTRA-r16              MeasResultList2EUTRA-r16    OPTIONAL</w:t>
      </w:r>
    </w:p>
    <w:p w14:paraId="75AD49E6" w14:textId="77777777" w:rsidR="00C65757" w:rsidRPr="00F537EB" w:rsidRDefault="00C65757" w:rsidP="00C65757">
      <w:pPr>
        <w:pStyle w:val="PL"/>
      </w:pPr>
      <w:r w:rsidRPr="00F537EB">
        <w:t xml:space="preserve">        }                                                OPTIONAL,</w:t>
      </w:r>
    </w:p>
    <w:p w14:paraId="13F8EEF9" w14:textId="77777777" w:rsidR="00C65757" w:rsidRPr="00F537EB" w:rsidRDefault="00C65757" w:rsidP="00C65757">
      <w:pPr>
        <w:pStyle w:val="PL"/>
      </w:pPr>
      <w:r w:rsidRPr="00F537EB">
        <w:t xml:space="preserve">        c-RNTI-r16                           RNTI-Value,</w:t>
      </w:r>
    </w:p>
    <w:p w14:paraId="4FF48805" w14:textId="77777777" w:rsidR="00C65757" w:rsidRPr="00F537EB" w:rsidRDefault="00C65757" w:rsidP="00C65757">
      <w:pPr>
        <w:pStyle w:val="PL"/>
      </w:pPr>
      <w:bookmarkStart w:id="2471" w:name="_Hlk23945787"/>
      <w:bookmarkStart w:id="2472" w:name="_Hlk16500598"/>
      <w:r w:rsidRPr="00F537EB">
        <w:t xml:space="preserve">        previousPCellId</w:t>
      </w:r>
      <w:bookmarkEnd w:id="2471"/>
      <w:r w:rsidRPr="00F537EB">
        <w:t>-r16                  CGI-Info-LoggingDetailed-r16    OPTIONAL,</w:t>
      </w:r>
    </w:p>
    <w:p w14:paraId="7312FF2E" w14:textId="77777777" w:rsidR="00C65757" w:rsidRPr="00F537EB" w:rsidRDefault="00C65757" w:rsidP="00C65757">
      <w:pPr>
        <w:pStyle w:val="PL"/>
      </w:pPr>
      <w:bookmarkStart w:id="2473" w:name="_Hlk23945796"/>
      <w:bookmarkStart w:id="2474" w:name="_Hlk16496433"/>
      <w:bookmarkStart w:id="2475" w:name="_Hlk34319377"/>
      <w:bookmarkEnd w:id="2472"/>
      <w:r w:rsidRPr="00F537EB">
        <w:t xml:space="preserve">        failedPCellId</w:t>
      </w:r>
      <w:bookmarkEnd w:id="2473"/>
      <w:r w:rsidRPr="00F537EB">
        <w:t>-r16                    CHOICE {</w:t>
      </w:r>
    </w:p>
    <w:p w14:paraId="3AD47FF9" w14:textId="77777777" w:rsidR="00C65757" w:rsidRPr="00F537EB" w:rsidRDefault="00C65757" w:rsidP="00C65757">
      <w:pPr>
        <w:pStyle w:val="PL"/>
      </w:pPr>
      <w:r w:rsidRPr="00F537EB">
        <w:t xml:space="preserve">            cellGlobalId-r16                     CGI-Info-LoggingDetailed-r16,</w:t>
      </w:r>
    </w:p>
    <w:p w14:paraId="053E3B78" w14:textId="77777777" w:rsidR="00C65757" w:rsidRPr="00F537EB" w:rsidRDefault="00C65757" w:rsidP="00C65757">
      <w:pPr>
        <w:pStyle w:val="PL"/>
      </w:pPr>
      <w:r w:rsidRPr="00F537EB">
        <w:t xml:space="preserve">            pci-arfcn-r16                        SEQUENCE {</w:t>
      </w:r>
    </w:p>
    <w:p w14:paraId="3F7C0D10" w14:textId="77777777" w:rsidR="00C65757" w:rsidRPr="00F537EB" w:rsidRDefault="00C65757" w:rsidP="00C65757">
      <w:pPr>
        <w:pStyle w:val="PL"/>
      </w:pPr>
      <w:r w:rsidRPr="00F537EB">
        <w:t xml:space="preserve">                physCellId-r16                       PhysCellId,</w:t>
      </w:r>
    </w:p>
    <w:p w14:paraId="150DE792" w14:textId="77777777" w:rsidR="00C65757" w:rsidRPr="00F537EB" w:rsidRDefault="00C65757" w:rsidP="00C65757">
      <w:pPr>
        <w:pStyle w:val="PL"/>
      </w:pPr>
      <w:r w:rsidRPr="00F537EB">
        <w:t xml:space="preserve">                carrierFreq-r16                      ARFCN-ValueNR</w:t>
      </w:r>
    </w:p>
    <w:p w14:paraId="51798DD3" w14:textId="77777777" w:rsidR="00C65757" w:rsidRPr="00F537EB" w:rsidRDefault="00C65757" w:rsidP="00C65757">
      <w:pPr>
        <w:pStyle w:val="PL"/>
      </w:pPr>
      <w:r w:rsidRPr="00F537EB">
        <w:t xml:space="preserve">            }</w:t>
      </w:r>
    </w:p>
    <w:p w14:paraId="3F42C3ED" w14:textId="77777777" w:rsidR="00C65757" w:rsidRPr="00F537EB" w:rsidRDefault="00C65757" w:rsidP="00C65757">
      <w:pPr>
        <w:pStyle w:val="PL"/>
      </w:pPr>
      <w:r w:rsidRPr="00F537EB">
        <w:t xml:space="preserve">        }</w:t>
      </w:r>
      <w:bookmarkEnd w:id="2474"/>
      <w:r w:rsidRPr="00F537EB">
        <w:t xml:space="preserve">                                                                    OPTIONAL,</w:t>
      </w:r>
    </w:p>
    <w:p w14:paraId="7F6320A1" w14:textId="77777777" w:rsidR="00C65757" w:rsidRPr="00F537EB" w:rsidRDefault="00C65757" w:rsidP="00C65757">
      <w:pPr>
        <w:pStyle w:val="PL"/>
      </w:pPr>
      <w:bookmarkStart w:id="2476" w:name="_Hlk23945803"/>
      <w:bookmarkEnd w:id="2475"/>
      <w:r w:rsidRPr="00F537EB">
        <w:t xml:space="preserve">        reestablishmentCellId</w:t>
      </w:r>
      <w:bookmarkEnd w:id="2476"/>
      <w:r w:rsidRPr="00F537EB">
        <w:t>-r16            CGI-Info-Logging-r16            OPTIONAL,</w:t>
      </w:r>
    </w:p>
    <w:p w14:paraId="18E7AFE9" w14:textId="77777777" w:rsidR="00C65757" w:rsidRPr="00F537EB" w:rsidRDefault="00C65757" w:rsidP="00C65757">
      <w:pPr>
        <w:pStyle w:val="PL"/>
      </w:pPr>
      <w:bookmarkStart w:id="2477" w:name="_Hlk23945810"/>
      <w:r w:rsidRPr="00F537EB">
        <w:t xml:space="preserve">        timeConnFailure</w:t>
      </w:r>
      <w:bookmarkEnd w:id="2477"/>
      <w:r w:rsidRPr="00F537EB">
        <w:t>-r16                  INTEGER (0..1023)               OPTIONAL,</w:t>
      </w:r>
    </w:p>
    <w:p w14:paraId="0B543505" w14:textId="77777777" w:rsidR="00C65757" w:rsidRPr="00F537EB" w:rsidRDefault="00C65757" w:rsidP="00C65757">
      <w:pPr>
        <w:pStyle w:val="PL"/>
      </w:pPr>
      <w:bookmarkStart w:id="2478" w:name="_Hlk23945816"/>
      <w:r w:rsidRPr="00F537EB">
        <w:t xml:space="preserve">        timeSinceFailure</w:t>
      </w:r>
      <w:bookmarkEnd w:id="2478"/>
      <w:r w:rsidRPr="00F537EB">
        <w:t>-r16                 TimeSinceFailure-r16,</w:t>
      </w:r>
    </w:p>
    <w:p w14:paraId="3882BD36" w14:textId="77777777" w:rsidR="00C65757" w:rsidRPr="00F537EB" w:rsidRDefault="00C65757" w:rsidP="00C65757">
      <w:pPr>
        <w:pStyle w:val="PL"/>
      </w:pPr>
      <w:bookmarkStart w:id="2479" w:name="_Hlk23945878"/>
      <w:r w:rsidRPr="00F537EB">
        <w:t xml:space="preserve">        connectionFailureType</w:t>
      </w:r>
      <w:bookmarkEnd w:id="2479"/>
      <w:r w:rsidRPr="00F537EB">
        <w:t>-r16            ENUMERATED {rlf, hof}           OPTIONAL,</w:t>
      </w:r>
    </w:p>
    <w:p w14:paraId="0AA18388" w14:textId="77777777" w:rsidR="00C65757" w:rsidRPr="00F537EB" w:rsidRDefault="00C65757" w:rsidP="00C65757">
      <w:pPr>
        <w:pStyle w:val="PL"/>
      </w:pPr>
      <w:bookmarkStart w:id="2480" w:name="_Hlk23945887"/>
      <w:r w:rsidRPr="00F537EB">
        <w:t xml:space="preserve">        rlf-Cause</w:t>
      </w:r>
      <w:bookmarkEnd w:id="2480"/>
      <w:r w:rsidRPr="00F537EB">
        <w:t>-r16                        ENUMERATED {t310-Expiry, randomAccessProblem, rlc-MaxNumRetx,</w:t>
      </w:r>
    </w:p>
    <w:p w14:paraId="713FB3BF" w14:textId="77777777" w:rsidR="00C65757" w:rsidRPr="00F537EB" w:rsidRDefault="00C65757" w:rsidP="00C65757">
      <w:pPr>
        <w:pStyle w:val="PL"/>
      </w:pPr>
      <w:r w:rsidRPr="00F537EB">
        <w:t xml:space="preserve">                                                         beamFailureRecoveryFailure, spare4, spare3, spare2, spare1},</w:t>
      </w:r>
    </w:p>
    <w:p w14:paraId="33DFA132" w14:textId="77777777" w:rsidR="00C65757" w:rsidRPr="00F537EB" w:rsidRDefault="00C65757" w:rsidP="00C65757">
      <w:pPr>
        <w:pStyle w:val="PL"/>
      </w:pPr>
      <w:bookmarkStart w:id="2481" w:name="_Hlk23945892"/>
      <w:r w:rsidRPr="00F537EB">
        <w:t xml:space="preserve">        locationInfo</w:t>
      </w:r>
      <w:bookmarkEnd w:id="2481"/>
      <w:r w:rsidRPr="00F537EB">
        <w:t>-r16                     LocationInfo-r16                OPTIONAL</w:t>
      </w:r>
      <w:r w:rsidRPr="00F537EB">
        <w:rPr>
          <w:rFonts w:eastAsia="DengXian"/>
        </w:rPr>
        <w:t>,</w:t>
      </w:r>
    </w:p>
    <w:p w14:paraId="2537C9EA" w14:textId="77777777" w:rsidR="00C65757" w:rsidRPr="00F537EB" w:rsidRDefault="00C65757" w:rsidP="00C65757">
      <w:pPr>
        <w:pStyle w:val="PL"/>
      </w:pPr>
      <w:r w:rsidRPr="00F537EB">
        <w:t xml:space="preserve">        absoluteFrequencyPointA-r16          ARFCN-ValueNR                   OPTIONAL,</w:t>
      </w:r>
    </w:p>
    <w:p w14:paraId="6849EC2C" w14:textId="77777777" w:rsidR="00C65757" w:rsidRPr="00F537EB" w:rsidRDefault="00C65757" w:rsidP="00C65757">
      <w:pPr>
        <w:pStyle w:val="PL"/>
      </w:pPr>
      <w:r w:rsidRPr="00F537EB">
        <w:t xml:space="preserve">        locationAndBandwidth-r16             INTEGER (0..37949)              OPTIONAL,</w:t>
      </w:r>
    </w:p>
    <w:p w14:paraId="76F64FD6" w14:textId="77777777" w:rsidR="00C65757" w:rsidRPr="00F537EB" w:rsidRDefault="00C65757" w:rsidP="00C65757">
      <w:pPr>
        <w:pStyle w:val="PL"/>
      </w:pPr>
      <w:r w:rsidRPr="00F537EB">
        <w:t xml:space="preserve">        subcarrierSpacing-r16                SubcarrierSpacing               OPTIONAL,</w:t>
      </w:r>
    </w:p>
    <w:p w14:paraId="6261CE9C" w14:textId="77777777" w:rsidR="00C65757" w:rsidRPr="00F537EB" w:rsidRDefault="00C65757" w:rsidP="00C65757">
      <w:pPr>
        <w:pStyle w:val="PL"/>
      </w:pPr>
      <w:r w:rsidRPr="00F537EB">
        <w:t xml:space="preserve">        msg1-FrequencyStart-r16              INTEGER (0..maxNrofPhysicalResourceBlocks-1)  OPTIONAL,</w:t>
      </w:r>
    </w:p>
    <w:p w14:paraId="5D4018E7" w14:textId="77777777" w:rsidR="00C65757" w:rsidRPr="00F537EB" w:rsidRDefault="00C65757" w:rsidP="00C65757">
      <w:pPr>
        <w:pStyle w:val="PL"/>
      </w:pPr>
      <w:r w:rsidRPr="00F537EB">
        <w:t xml:space="preserve">        msg1-SubcarrierSpacing-r16           SubcarrierSpacing    OPTIONAL,</w:t>
      </w:r>
    </w:p>
    <w:p w14:paraId="7F0834C6" w14:textId="77777777" w:rsidR="00C65757" w:rsidRPr="00F537EB" w:rsidRDefault="00C65757" w:rsidP="00C65757">
      <w:pPr>
        <w:pStyle w:val="PL"/>
      </w:pPr>
      <w:r w:rsidRPr="00F537EB">
        <w:t xml:space="preserve">        msg1-FDM-r16                         ENUMERATED {one, two, four, eight}  OPTIONAL,</w:t>
      </w:r>
    </w:p>
    <w:p w14:paraId="78DD8E7B"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66AFFCF1" w14:textId="77777777" w:rsidR="00C65757" w:rsidRPr="00F537EB" w:rsidRDefault="00C65757" w:rsidP="00C65757">
      <w:pPr>
        <w:pStyle w:val="PL"/>
      </w:pPr>
      <w:r w:rsidRPr="00F537EB">
        <w:t xml:space="preserve">        noSuitableCellFound-r16              ENUMERATED {true}               OPTIONAL</w:t>
      </w:r>
    </w:p>
    <w:p w14:paraId="088797ED" w14:textId="77777777" w:rsidR="00C65757" w:rsidRPr="00F537EB" w:rsidRDefault="00C65757" w:rsidP="00C65757">
      <w:pPr>
        <w:pStyle w:val="PL"/>
      </w:pPr>
      <w:r w:rsidRPr="00F537EB">
        <w:t xml:space="preserve">    },</w:t>
      </w:r>
    </w:p>
    <w:p w14:paraId="54DC0190" w14:textId="77777777" w:rsidR="00C65757" w:rsidRPr="00F537EB" w:rsidRDefault="00C65757" w:rsidP="00C65757">
      <w:pPr>
        <w:pStyle w:val="PL"/>
      </w:pPr>
      <w:r w:rsidRPr="00F537EB">
        <w:t xml:space="preserve">    eutra-RLF-Report-r16                 SEQUENCE {</w:t>
      </w:r>
    </w:p>
    <w:p w14:paraId="1734E06F" w14:textId="77777777" w:rsidR="00C65757" w:rsidRPr="00F537EB" w:rsidRDefault="00C65757" w:rsidP="00C65757">
      <w:pPr>
        <w:pStyle w:val="PL"/>
      </w:pPr>
      <w:r w:rsidRPr="00F537EB">
        <w:t xml:space="preserve">        failedPCellId-EUTRA                  CGI-InfoEUTRALogging,</w:t>
      </w:r>
    </w:p>
    <w:p w14:paraId="6292C41C" w14:textId="77777777" w:rsidR="00C65757" w:rsidRPr="00F537EB" w:rsidRDefault="00C65757" w:rsidP="00C65757">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337A5272" w14:textId="77777777" w:rsidR="00C65757" w:rsidRPr="00F537EB" w:rsidRDefault="00C65757" w:rsidP="00C65757">
      <w:pPr>
        <w:pStyle w:val="PL"/>
      </w:pPr>
      <w:r w:rsidRPr="00F537EB">
        <w:t xml:space="preserve">    }</w:t>
      </w:r>
    </w:p>
    <w:p w14:paraId="76B9A4F2" w14:textId="77777777" w:rsidR="00C65757" w:rsidRPr="00F537EB" w:rsidRDefault="00C65757" w:rsidP="00C65757">
      <w:pPr>
        <w:pStyle w:val="PL"/>
        <w:rPr>
          <w:rFonts w:eastAsia="Malgun Gothic"/>
        </w:rPr>
      </w:pPr>
      <w:r w:rsidRPr="00F537EB">
        <w:t>}</w:t>
      </w:r>
    </w:p>
    <w:bookmarkEnd w:id="2469"/>
    <w:p w14:paraId="4AF9C755" w14:textId="77777777" w:rsidR="00C65757" w:rsidRPr="00F537EB" w:rsidRDefault="00C65757" w:rsidP="00C65757">
      <w:pPr>
        <w:pStyle w:val="PL"/>
      </w:pPr>
    </w:p>
    <w:p w14:paraId="6B60E59D" w14:textId="77777777" w:rsidR="00C65757" w:rsidRPr="00F537EB" w:rsidRDefault="00C65757" w:rsidP="00C65757">
      <w:pPr>
        <w:pStyle w:val="PL"/>
      </w:pPr>
      <w:r w:rsidRPr="00F537EB">
        <w:t>MeasResultList2NR-r16 ::=            SEQUENCE(SIZE (1..maxFreq)) OF MeasResult2NR-r16</w:t>
      </w:r>
    </w:p>
    <w:p w14:paraId="7F559ACA" w14:textId="77777777" w:rsidR="00C65757" w:rsidRPr="00F537EB" w:rsidRDefault="00C65757" w:rsidP="00C65757">
      <w:pPr>
        <w:pStyle w:val="PL"/>
        <w:rPr>
          <w:rFonts w:eastAsiaTheme="minorEastAsia"/>
        </w:rPr>
      </w:pPr>
      <w:r w:rsidRPr="00F537EB">
        <w:t>MeasResultList2EUTRA-r16 ::=         SEQUENCE(SIZE (1..maxFreq)) OF MeasResult2EUTRA-r16</w:t>
      </w:r>
    </w:p>
    <w:p w14:paraId="122020CF" w14:textId="77777777" w:rsidR="00C65757" w:rsidRPr="00F537EB" w:rsidRDefault="00C65757" w:rsidP="00C65757">
      <w:pPr>
        <w:pStyle w:val="PL"/>
        <w:rPr>
          <w:rFonts w:eastAsiaTheme="minorEastAsia"/>
        </w:rPr>
      </w:pPr>
    </w:p>
    <w:p w14:paraId="75976E8D" w14:textId="77777777" w:rsidR="00C65757" w:rsidRPr="00F537EB" w:rsidRDefault="00C65757" w:rsidP="00C65757">
      <w:pPr>
        <w:pStyle w:val="PL"/>
        <w:rPr>
          <w:rFonts w:eastAsiaTheme="minorEastAsia"/>
        </w:rPr>
      </w:pPr>
      <w:r w:rsidRPr="00F537EB">
        <w:t>MeasResult2NR-r16 ::=                SEQUENCE {</w:t>
      </w:r>
    </w:p>
    <w:p w14:paraId="4D7910C2" w14:textId="77777777" w:rsidR="00C65757" w:rsidRPr="00F537EB" w:rsidRDefault="00C65757" w:rsidP="00C65757">
      <w:pPr>
        <w:pStyle w:val="PL"/>
      </w:pPr>
      <w:r w:rsidRPr="00F537EB">
        <w:t xml:space="preserve">    ssbFrequency-r16                     ARFCN-ValueNR                       OPTIONAL,</w:t>
      </w:r>
    </w:p>
    <w:p w14:paraId="3884ADEE" w14:textId="77777777" w:rsidR="00C65757" w:rsidRPr="00F537EB" w:rsidRDefault="00C65757" w:rsidP="00C65757">
      <w:pPr>
        <w:pStyle w:val="PL"/>
      </w:pPr>
      <w:r w:rsidRPr="00F537EB">
        <w:t xml:space="preserve">    refFreqCSI-RS-r16                    ARFCN-ValueNR                       OPTIONAL,</w:t>
      </w:r>
    </w:p>
    <w:p w14:paraId="551159ED" w14:textId="77777777" w:rsidR="00C65757" w:rsidRPr="00F537EB" w:rsidRDefault="00C65757" w:rsidP="00C65757">
      <w:pPr>
        <w:pStyle w:val="PL"/>
        <w:rPr>
          <w:rFonts w:eastAsiaTheme="minorEastAsia"/>
        </w:rPr>
      </w:pPr>
      <w:r w:rsidRPr="00F537EB">
        <w:t xml:space="preserve">    measResultList-r16                   MeasResultListNR</w:t>
      </w:r>
    </w:p>
    <w:p w14:paraId="15B3CA78" w14:textId="77777777" w:rsidR="00C65757" w:rsidRPr="00F537EB" w:rsidRDefault="00C65757" w:rsidP="00C65757">
      <w:pPr>
        <w:pStyle w:val="PL"/>
        <w:rPr>
          <w:rFonts w:eastAsiaTheme="minorEastAsia"/>
        </w:rPr>
      </w:pPr>
      <w:r w:rsidRPr="00F537EB">
        <w:rPr>
          <w:rFonts w:eastAsiaTheme="minorEastAsia"/>
        </w:rPr>
        <w:t>}</w:t>
      </w:r>
    </w:p>
    <w:p w14:paraId="2D6B0A41" w14:textId="77777777" w:rsidR="00C65757" w:rsidRPr="00F537EB" w:rsidRDefault="00C65757" w:rsidP="00C65757">
      <w:pPr>
        <w:pStyle w:val="PL"/>
        <w:rPr>
          <w:rFonts w:eastAsiaTheme="minorEastAsia"/>
        </w:rPr>
      </w:pPr>
    </w:p>
    <w:p w14:paraId="7E751CFA" w14:textId="77777777" w:rsidR="00C65757" w:rsidRPr="00F537EB" w:rsidRDefault="00C65757" w:rsidP="00C65757">
      <w:pPr>
        <w:pStyle w:val="PL"/>
      </w:pPr>
      <w:r w:rsidRPr="00F537EB">
        <w:t>MeasResultListLogging2NR-r16 ::=     SEQUENCE(SIZE (1..maxFreq)) OF MeasResultListLoggingNR-r16</w:t>
      </w:r>
    </w:p>
    <w:p w14:paraId="6DE599F4" w14:textId="77777777" w:rsidR="00C65757" w:rsidRPr="00F537EB" w:rsidRDefault="00C65757" w:rsidP="00C65757">
      <w:pPr>
        <w:pStyle w:val="PL"/>
      </w:pPr>
      <w:r w:rsidRPr="00F537EB">
        <w:t>MeasResultListLoggingNR-r16 ::=      SEQUENCE (SIZE (1..maxCellReport)) OF MeasResultLoggingNR-r16</w:t>
      </w:r>
    </w:p>
    <w:p w14:paraId="1C501EA7" w14:textId="77777777" w:rsidR="00C65757" w:rsidRPr="00F537EB" w:rsidRDefault="00C65757" w:rsidP="00C65757">
      <w:pPr>
        <w:pStyle w:val="PL"/>
      </w:pPr>
    </w:p>
    <w:p w14:paraId="48B4ADA1" w14:textId="77777777" w:rsidR="00C65757" w:rsidRPr="00F537EB" w:rsidRDefault="00C65757" w:rsidP="00C65757">
      <w:pPr>
        <w:pStyle w:val="PL"/>
      </w:pPr>
      <w:r w:rsidRPr="00F537EB">
        <w:t>MeasResultLoggingNR-r16 ::=          SEQUENCE {</w:t>
      </w:r>
    </w:p>
    <w:p w14:paraId="5675E5D5" w14:textId="77777777" w:rsidR="00C65757" w:rsidRPr="00F537EB" w:rsidRDefault="00C65757" w:rsidP="00C65757">
      <w:pPr>
        <w:pStyle w:val="PL"/>
      </w:pPr>
      <w:r w:rsidRPr="00F537EB">
        <w:t xml:space="preserve">    physCellId-r16                       PhysCellId,</w:t>
      </w:r>
    </w:p>
    <w:p w14:paraId="03FF0F3F" w14:textId="77777777" w:rsidR="00C65757" w:rsidRPr="00F537EB" w:rsidRDefault="00C65757" w:rsidP="00C65757">
      <w:pPr>
        <w:pStyle w:val="PL"/>
      </w:pPr>
      <w:r w:rsidRPr="00F537EB">
        <w:t xml:space="preserve">    resultsSSB-Cell-r16                  MeasQuantityResults,</w:t>
      </w:r>
    </w:p>
    <w:p w14:paraId="6AF8A8D2" w14:textId="77777777" w:rsidR="00C65757" w:rsidRPr="00F537EB" w:rsidRDefault="00C65757" w:rsidP="00C65757">
      <w:pPr>
        <w:pStyle w:val="PL"/>
      </w:pPr>
      <w:r w:rsidRPr="00F537EB">
        <w:t xml:space="preserve">    numberOfGoodSSB-r16                  INTEGER (1..maxNrofSSBs-r16) OPTIONAL</w:t>
      </w:r>
    </w:p>
    <w:p w14:paraId="60715E53" w14:textId="77777777" w:rsidR="00C65757" w:rsidRPr="00F537EB" w:rsidRDefault="00C65757" w:rsidP="00C65757">
      <w:pPr>
        <w:pStyle w:val="PL"/>
      </w:pPr>
      <w:r w:rsidRPr="00F537EB">
        <w:t>}</w:t>
      </w:r>
    </w:p>
    <w:p w14:paraId="783C6E7D" w14:textId="77777777" w:rsidR="00C65757" w:rsidRPr="00F537EB" w:rsidRDefault="00C65757" w:rsidP="00C65757">
      <w:pPr>
        <w:pStyle w:val="PL"/>
      </w:pPr>
    </w:p>
    <w:p w14:paraId="4167B788" w14:textId="77777777" w:rsidR="00C65757" w:rsidRPr="00F537EB" w:rsidRDefault="00C65757" w:rsidP="00C65757">
      <w:pPr>
        <w:pStyle w:val="PL"/>
      </w:pPr>
      <w:r w:rsidRPr="00F537EB">
        <w:t>MeasResult2EUTRA-r16 ::=             SEQUENCE {</w:t>
      </w:r>
    </w:p>
    <w:p w14:paraId="42F8BBA4" w14:textId="77777777" w:rsidR="00C65757" w:rsidRPr="00F537EB" w:rsidRDefault="00C65757" w:rsidP="00C65757">
      <w:pPr>
        <w:pStyle w:val="PL"/>
      </w:pPr>
      <w:r w:rsidRPr="00F537EB">
        <w:t xml:space="preserve">    carrierFreq-r16                      ARFCN-ValueEUTRA,</w:t>
      </w:r>
    </w:p>
    <w:p w14:paraId="5B43573F" w14:textId="77777777" w:rsidR="00C65757" w:rsidRPr="00F537EB" w:rsidRDefault="00C65757" w:rsidP="00C65757">
      <w:pPr>
        <w:pStyle w:val="PL"/>
      </w:pPr>
      <w:r w:rsidRPr="00F537EB">
        <w:t xml:space="preserve">    measResultList-r16                   MeasResultListEUTRA</w:t>
      </w:r>
    </w:p>
    <w:p w14:paraId="4176EF77" w14:textId="77777777" w:rsidR="00C65757" w:rsidRPr="00F537EB" w:rsidRDefault="00C65757" w:rsidP="00C65757">
      <w:pPr>
        <w:pStyle w:val="PL"/>
      </w:pPr>
      <w:r w:rsidRPr="00F537EB">
        <w:t>}</w:t>
      </w:r>
    </w:p>
    <w:p w14:paraId="0ACD916F" w14:textId="77777777" w:rsidR="00C65757" w:rsidRPr="00F537EB" w:rsidRDefault="00C65757" w:rsidP="00C65757">
      <w:pPr>
        <w:pStyle w:val="PL"/>
      </w:pPr>
    </w:p>
    <w:p w14:paraId="0B5103B4" w14:textId="77777777" w:rsidR="00C65757" w:rsidRPr="00F537EB" w:rsidRDefault="00C65757" w:rsidP="00C65757">
      <w:pPr>
        <w:pStyle w:val="PL"/>
      </w:pPr>
      <w:r w:rsidRPr="00F537EB">
        <w:t>MeasResultRLFNR-r16 ::=              SEQUENCE {</w:t>
      </w:r>
    </w:p>
    <w:p w14:paraId="3E07C298" w14:textId="77777777" w:rsidR="00C65757" w:rsidRPr="00F537EB" w:rsidRDefault="00C65757" w:rsidP="00C65757">
      <w:pPr>
        <w:pStyle w:val="PL"/>
      </w:pPr>
      <w:r w:rsidRPr="00F537EB">
        <w:t xml:space="preserve">    measResult-r16                       SEQUENCE {</w:t>
      </w:r>
    </w:p>
    <w:p w14:paraId="4AC10F85" w14:textId="77777777" w:rsidR="00C65757" w:rsidRPr="00F537EB" w:rsidRDefault="00C65757" w:rsidP="00C65757">
      <w:pPr>
        <w:pStyle w:val="PL"/>
      </w:pPr>
      <w:r w:rsidRPr="00F537EB">
        <w:t xml:space="preserve">        cellResults-r16                      SEQUENCE{</w:t>
      </w:r>
    </w:p>
    <w:p w14:paraId="6B7D3409" w14:textId="77777777" w:rsidR="00C65757" w:rsidRPr="00F537EB" w:rsidRDefault="00C65757" w:rsidP="00C65757">
      <w:pPr>
        <w:pStyle w:val="PL"/>
      </w:pPr>
      <w:r w:rsidRPr="00F537EB">
        <w:t xml:space="preserve">            resultsSSB-Cell-r16                  MeasQuantityResults         OPTIONAL,</w:t>
      </w:r>
    </w:p>
    <w:p w14:paraId="3D422B7D" w14:textId="77777777" w:rsidR="00C65757" w:rsidRPr="00F537EB" w:rsidRDefault="00C65757" w:rsidP="00C65757">
      <w:pPr>
        <w:pStyle w:val="PL"/>
      </w:pPr>
      <w:r w:rsidRPr="00F537EB">
        <w:t xml:space="preserve">            resultsCSI-RS-Cell-r16               MeasQuantityResults         OPTIONAL</w:t>
      </w:r>
    </w:p>
    <w:p w14:paraId="2E8B3BBE" w14:textId="77777777" w:rsidR="00C65757" w:rsidRPr="00F537EB" w:rsidRDefault="00C65757" w:rsidP="00C65757">
      <w:pPr>
        <w:pStyle w:val="PL"/>
      </w:pPr>
      <w:r w:rsidRPr="00F537EB">
        <w:t xml:space="preserve">        },</w:t>
      </w:r>
    </w:p>
    <w:p w14:paraId="2E7FBFFE" w14:textId="77777777" w:rsidR="00C65757" w:rsidRPr="00F537EB" w:rsidRDefault="00C65757" w:rsidP="00C65757">
      <w:pPr>
        <w:pStyle w:val="PL"/>
      </w:pPr>
      <w:r w:rsidRPr="00F537EB">
        <w:t xml:space="preserve">        rsIndexResults-r16                   SEQUENCE{</w:t>
      </w:r>
    </w:p>
    <w:p w14:paraId="75F53030" w14:textId="77777777" w:rsidR="00C65757" w:rsidRPr="00F537EB" w:rsidRDefault="00C65757" w:rsidP="00C65757">
      <w:pPr>
        <w:pStyle w:val="PL"/>
      </w:pPr>
      <w:r w:rsidRPr="00F537EB">
        <w:t xml:space="preserve">            resultsSSB-Indexes-r16               ResultsPerSSB-IndexList     OPTIONAL,</w:t>
      </w:r>
    </w:p>
    <w:p w14:paraId="5A469520" w14:textId="77777777" w:rsidR="00C65757" w:rsidRPr="00F537EB" w:rsidRDefault="00C65757" w:rsidP="00C65757">
      <w:pPr>
        <w:pStyle w:val="PL"/>
      </w:pPr>
      <w:r w:rsidRPr="00F537EB">
        <w:t xml:space="preserve">            ssbRLMConfigBitmap-r16               BIT STRING (SIZE (64))      OPTIONAL,</w:t>
      </w:r>
    </w:p>
    <w:p w14:paraId="60D3D7D9" w14:textId="77777777" w:rsidR="00C65757" w:rsidRPr="00F537EB" w:rsidRDefault="00C65757" w:rsidP="00C65757">
      <w:pPr>
        <w:pStyle w:val="PL"/>
      </w:pPr>
      <w:r w:rsidRPr="00F537EB">
        <w:t xml:space="preserve">            resultsCSI-RS-Indexes-r16            ResultsPerCSI-RS-IndexList  OPTIONAL,</w:t>
      </w:r>
    </w:p>
    <w:p w14:paraId="3A0C76E6" w14:textId="77777777" w:rsidR="00C65757" w:rsidRPr="00F537EB" w:rsidRDefault="00C65757" w:rsidP="00C65757">
      <w:pPr>
        <w:pStyle w:val="PL"/>
      </w:pPr>
      <w:r w:rsidRPr="00F537EB">
        <w:t xml:space="preserve">            csi-rsRLMConfigBitmap-r16            BIT STRING (SIZE (96))      OPTIONAL</w:t>
      </w:r>
    </w:p>
    <w:p w14:paraId="0B3A31F2" w14:textId="77777777" w:rsidR="00C65757" w:rsidRPr="00F537EB" w:rsidRDefault="00C65757" w:rsidP="00C65757">
      <w:pPr>
        <w:pStyle w:val="PL"/>
      </w:pPr>
      <w:r w:rsidRPr="00F537EB">
        <w:t xml:space="preserve">        }                                                                    OPTIONAL</w:t>
      </w:r>
    </w:p>
    <w:p w14:paraId="529AC2F7" w14:textId="77777777" w:rsidR="00C65757" w:rsidRPr="00F537EB" w:rsidRDefault="00C65757" w:rsidP="00C65757">
      <w:pPr>
        <w:pStyle w:val="PL"/>
      </w:pPr>
      <w:r w:rsidRPr="00F537EB">
        <w:t xml:space="preserve">    }</w:t>
      </w:r>
    </w:p>
    <w:p w14:paraId="16366476" w14:textId="77777777" w:rsidR="00C65757" w:rsidRPr="00F537EB" w:rsidRDefault="00C65757" w:rsidP="00C65757">
      <w:pPr>
        <w:pStyle w:val="PL"/>
      </w:pPr>
      <w:r w:rsidRPr="00F537EB">
        <w:t>}</w:t>
      </w:r>
    </w:p>
    <w:p w14:paraId="3FB8B778" w14:textId="77777777" w:rsidR="00C65757" w:rsidRPr="00F537EB" w:rsidRDefault="00C65757" w:rsidP="00C65757">
      <w:pPr>
        <w:pStyle w:val="PL"/>
      </w:pPr>
    </w:p>
    <w:p w14:paraId="2C633DB4" w14:textId="77777777" w:rsidR="00C65757" w:rsidRPr="00F537EB" w:rsidRDefault="00C65757" w:rsidP="00C65757">
      <w:pPr>
        <w:pStyle w:val="PL"/>
      </w:pPr>
      <w:r w:rsidRPr="00F537EB">
        <w:t>TimeSinceFailure-r16 ::= INTEGER (0..172800)</w:t>
      </w:r>
    </w:p>
    <w:p w14:paraId="7642E453" w14:textId="77777777" w:rsidR="00C65757" w:rsidRPr="00F537EB" w:rsidRDefault="00C65757" w:rsidP="00C65757">
      <w:pPr>
        <w:pStyle w:val="PL"/>
        <w:rPr>
          <w:rFonts w:eastAsia="DengXian"/>
        </w:rPr>
      </w:pPr>
    </w:p>
    <w:p w14:paraId="7F3E3E5B" w14:textId="77777777" w:rsidR="00C65757" w:rsidRPr="00F537EB" w:rsidRDefault="00C65757" w:rsidP="00C65757">
      <w:pPr>
        <w:pStyle w:val="PL"/>
        <w:rPr>
          <w:rFonts w:eastAsia="DengXian"/>
        </w:rPr>
      </w:pPr>
      <w:r w:rsidRPr="00F537EB">
        <w:t>MobilityHistoryReport-r16 ::= VisitedCellInfoList-r16</w:t>
      </w:r>
    </w:p>
    <w:p w14:paraId="11EB3328" w14:textId="77777777" w:rsidR="00C65757" w:rsidRPr="00F537EB" w:rsidRDefault="00C65757" w:rsidP="00C65757">
      <w:pPr>
        <w:pStyle w:val="PL"/>
      </w:pPr>
    </w:p>
    <w:p w14:paraId="07163005" w14:textId="77777777" w:rsidR="00C65757" w:rsidRPr="00F537EB" w:rsidRDefault="00C65757" w:rsidP="00C65757">
      <w:pPr>
        <w:pStyle w:val="PL"/>
      </w:pPr>
      <w:r w:rsidRPr="00F537EB">
        <w:t>-- TAG-UEINFORMATIONRESPONSE-STOP</w:t>
      </w:r>
    </w:p>
    <w:p w14:paraId="793CE2EA" w14:textId="77777777" w:rsidR="00C65757" w:rsidRPr="00F537EB" w:rsidRDefault="00C65757" w:rsidP="00C65757">
      <w:pPr>
        <w:pStyle w:val="PL"/>
      </w:pPr>
      <w:r w:rsidRPr="00F537EB">
        <w:t>-- ASN1STOP</w:t>
      </w:r>
    </w:p>
    <w:p w14:paraId="2FDA2691" w14:textId="77777777" w:rsidR="00C65757" w:rsidRPr="00F537EB" w:rsidRDefault="00C65757" w:rsidP="00C65757">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4692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065061" w14:textId="77777777" w:rsidR="00C65757" w:rsidRPr="00F537EB" w:rsidRDefault="00C65757" w:rsidP="00801E3F">
            <w:pPr>
              <w:pStyle w:val="TAH"/>
              <w:rPr>
                <w:szCs w:val="22"/>
              </w:rPr>
            </w:pPr>
            <w:proofErr w:type="spellStart"/>
            <w:r w:rsidRPr="00F537EB">
              <w:rPr>
                <w:i/>
                <w:szCs w:val="22"/>
              </w:rPr>
              <w:t>UEInformationResponse</w:t>
            </w:r>
            <w:proofErr w:type="spellEnd"/>
            <w:r w:rsidRPr="00F537EB">
              <w:rPr>
                <w:i/>
                <w:szCs w:val="22"/>
              </w:rPr>
              <w:t xml:space="preserve">-IEs </w:t>
            </w:r>
            <w:r w:rsidRPr="00F537EB">
              <w:rPr>
                <w:szCs w:val="22"/>
              </w:rPr>
              <w:t>field descriptions</w:t>
            </w:r>
          </w:p>
        </w:tc>
      </w:tr>
      <w:tr w:rsidR="00C65757" w:rsidRPr="00F537EB" w14:paraId="74A24150" w14:textId="77777777" w:rsidTr="00801E3F">
        <w:tc>
          <w:tcPr>
            <w:tcW w:w="14173" w:type="dxa"/>
            <w:tcBorders>
              <w:top w:val="single" w:sz="4" w:space="0" w:color="auto"/>
              <w:left w:val="single" w:sz="4" w:space="0" w:color="auto"/>
              <w:bottom w:val="single" w:sz="4" w:space="0" w:color="auto"/>
              <w:right w:val="single" w:sz="4" w:space="0" w:color="auto"/>
            </w:tcBorders>
          </w:tcPr>
          <w:p w14:paraId="7E7F40F8" w14:textId="77777777" w:rsidR="00C65757" w:rsidRPr="00F537EB" w:rsidRDefault="00C65757" w:rsidP="00801E3F">
            <w:pPr>
              <w:pStyle w:val="TAL"/>
              <w:rPr>
                <w:b/>
                <w:i/>
              </w:rPr>
            </w:pPr>
            <w:proofErr w:type="spellStart"/>
            <w:r w:rsidRPr="00F537EB">
              <w:rPr>
                <w:b/>
                <w:i/>
              </w:rPr>
              <w:t>logMeasReport</w:t>
            </w:r>
            <w:proofErr w:type="spellEnd"/>
          </w:p>
          <w:p w14:paraId="72EC771B"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C65757" w:rsidRPr="00F537EB" w14:paraId="03ED7104" w14:textId="77777777" w:rsidTr="00801E3F">
        <w:tc>
          <w:tcPr>
            <w:tcW w:w="14173" w:type="dxa"/>
            <w:tcBorders>
              <w:top w:val="single" w:sz="4" w:space="0" w:color="auto"/>
              <w:left w:val="single" w:sz="4" w:space="0" w:color="auto"/>
              <w:bottom w:val="single" w:sz="4" w:space="0" w:color="auto"/>
              <w:right w:val="single" w:sz="4" w:space="0" w:color="auto"/>
            </w:tcBorders>
          </w:tcPr>
          <w:p w14:paraId="0FB099AB" w14:textId="77777777" w:rsidR="00C65757" w:rsidRPr="00F537EB" w:rsidRDefault="00C65757" w:rsidP="00801E3F">
            <w:pPr>
              <w:pStyle w:val="TAL"/>
              <w:rPr>
                <w:szCs w:val="22"/>
              </w:rPr>
            </w:pPr>
            <w:proofErr w:type="spellStart"/>
            <w:r w:rsidRPr="00F537EB">
              <w:rPr>
                <w:b/>
                <w:i/>
                <w:szCs w:val="22"/>
              </w:rPr>
              <w:t>measResultIdleEUTRA</w:t>
            </w:r>
            <w:proofErr w:type="spellEnd"/>
          </w:p>
          <w:p w14:paraId="0503F57D" w14:textId="77777777" w:rsidR="00C65757" w:rsidRPr="00F537EB" w:rsidRDefault="00C65757" w:rsidP="00801E3F">
            <w:pPr>
              <w:pStyle w:val="TAL"/>
              <w:rPr>
                <w:b/>
                <w:i/>
                <w:szCs w:val="22"/>
              </w:rPr>
            </w:pPr>
            <w:r w:rsidRPr="00F537EB">
              <w:rPr>
                <w:bCs/>
                <w:iCs/>
                <w:noProof/>
                <w:lang w:eastAsia="ko-KR"/>
              </w:rPr>
              <w:t>EUTRA measurement results performed during RRC_INACTIVE or RRC_IDLE.</w:t>
            </w:r>
          </w:p>
        </w:tc>
      </w:tr>
      <w:tr w:rsidR="00C65757" w:rsidRPr="00F537EB" w14:paraId="76CB7612" w14:textId="77777777" w:rsidTr="00801E3F">
        <w:tc>
          <w:tcPr>
            <w:tcW w:w="14173" w:type="dxa"/>
            <w:tcBorders>
              <w:top w:val="single" w:sz="4" w:space="0" w:color="auto"/>
              <w:left w:val="single" w:sz="4" w:space="0" w:color="auto"/>
              <w:bottom w:val="single" w:sz="4" w:space="0" w:color="auto"/>
              <w:right w:val="single" w:sz="4" w:space="0" w:color="auto"/>
            </w:tcBorders>
          </w:tcPr>
          <w:p w14:paraId="47154732" w14:textId="77777777" w:rsidR="00C65757" w:rsidRPr="00F537EB" w:rsidRDefault="00C65757" w:rsidP="00801E3F">
            <w:pPr>
              <w:pStyle w:val="TAL"/>
              <w:rPr>
                <w:szCs w:val="22"/>
              </w:rPr>
            </w:pPr>
            <w:proofErr w:type="spellStart"/>
            <w:r w:rsidRPr="00F537EB">
              <w:rPr>
                <w:b/>
                <w:i/>
                <w:szCs w:val="22"/>
              </w:rPr>
              <w:t>measResultIdleNR</w:t>
            </w:r>
            <w:proofErr w:type="spellEnd"/>
          </w:p>
          <w:p w14:paraId="16593178" w14:textId="77777777" w:rsidR="00C65757" w:rsidRPr="00F537EB" w:rsidRDefault="00C65757" w:rsidP="00801E3F">
            <w:pPr>
              <w:pStyle w:val="TAL"/>
              <w:rPr>
                <w:b/>
                <w:i/>
                <w:szCs w:val="22"/>
              </w:rPr>
            </w:pPr>
            <w:r w:rsidRPr="00F537EB">
              <w:rPr>
                <w:bCs/>
                <w:iCs/>
                <w:noProof/>
                <w:lang w:eastAsia="ko-KR"/>
              </w:rPr>
              <w:t>NR measurement results performed during RRC_INACTIVE or RRC_IDLE.</w:t>
            </w:r>
          </w:p>
        </w:tc>
      </w:tr>
      <w:tr w:rsidR="00C65757" w:rsidRPr="00F537EB" w14:paraId="3417678C" w14:textId="77777777" w:rsidTr="00801E3F">
        <w:tc>
          <w:tcPr>
            <w:tcW w:w="14173" w:type="dxa"/>
            <w:tcBorders>
              <w:top w:val="single" w:sz="4" w:space="0" w:color="auto"/>
              <w:left w:val="single" w:sz="4" w:space="0" w:color="auto"/>
              <w:bottom w:val="single" w:sz="4" w:space="0" w:color="auto"/>
              <w:right w:val="single" w:sz="4" w:space="0" w:color="auto"/>
            </w:tcBorders>
          </w:tcPr>
          <w:p w14:paraId="767D9A8E" w14:textId="77777777" w:rsidR="00C65757" w:rsidRPr="00F537EB" w:rsidRDefault="00C65757" w:rsidP="00801E3F">
            <w:pPr>
              <w:pStyle w:val="TAL"/>
              <w:rPr>
                <w:b/>
                <w:i/>
              </w:rPr>
            </w:pPr>
            <w:proofErr w:type="spellStart"/>
            <w:r w:rsidRPr="00F537EB">
              <w:rPr>
                <w:b/>
                <w:i/>
              </w:rPr>
              <w:t>ra</w:t>
            </w:r>
            <w:proofErr w:type="spellEnd"/>
            <w:r w:rsidRPr="00F537EB">
              <w:rPr>
                <w:b/>
                <w:i/>
              </w:rPr>
              <w:t>-Report</w:t>
            </w:r>
          </w:p>
          <w:p w14:paraId="4B9F29E7"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w:t>
            </w:r>
            <w:proofErr w:type="spellStart"/>
            <w:r w:rsidRPr="00F537EB">
              <w:rPr>
                <w:lang w:eastAsia="en-GB"/>
              </w:rPr>
              <w:t>upto</w:t>
            </w:r>
            <w:proofErr w:type="spellEnd"/>
            <w:r w:rsidRPr="00F537EB">
              <w:rPr>
                <w:lang w:eastAsia="en-GB"/>
              </w:rPr>
              <w:t xml:space="preserve"> </w:t>
            </w:r>
            <w:r w:rsidRPr="00F537EB">
              <w:rPr>
                <w:rFonts w:eastAsia="DengXian"/>
                <w:i/>
              </w:rPr>
              <w:t>maxRAReport-r16</w:t>
            </w:r>
            <w:r w:rsidRPr="00F537EB">
              <w:rPr>
                <w:lang w:eastAsia="en-GB"/>
              </w:rPr>
              <w:t xml:space="preserve"> number of successful random access </w:t>
            </w:r>
            <w:proofErr w:type="spellStart"/>
            <w:r w:rsidRPr="00F537EB">
              <w:rPr>
                <w:lang w:eastAsia="en-GB"/>
              </w:rPr>
              <w:t>procedues</w:t>
            </w:r>
            <w:proofErr w:type="spellEnd"/>
            <w:r w:rsidRPr="00F537EB">
              <w:t>.</w:t>
            </w:r>
          </w:p>
        </w:tc>
      </w:tr>
      <w:tr w:rsidR="00C65757" w:rsidRPr="00F537EB" w14:paraId="01ECB898" w14:textId="77777777" w:rsidTr="00801E3F">
        <w:tc>
          <w:tcPr>
            <w:tcW w:w="14173" w:type="dxa"/>
            <w:tcBorders>
              <w:top w:val="single" w:sz="4" w:space="0" w:color="auto"/>
              <w:left w:val="single" w:sz="4" w:space="0" w:color="auto"/>
              <w:bottom w:val="single" w:sz="4" w:space="0" w:color="auto"/>
              <w:right w:val="single" w:sz="4" w:space="0" w:color="auto"/>
            </w:tcBorders>
          </w:tcPr>
          <w:p w14:paraId="00EC3D88" w14:textId="77777777" w:rsidR="00C65757" w:rsidRPr="00F537EB" w:rsidRDefault="00C65757" w:rsidP="00801E3F">
            <w:pPr>
              <w:pStyle w:val="TAL"/>
              <w:rPr>
                <w:b/>
                <w:i/>
              </w:rPr>
            </w:pPr>
            <w:proofErr w:type="spellStart"/>
            <w:r w:rsidRPr="00F537EB">
              <w:rPr>
                <w:b/>
                <w:i/>
              </w:rPr>
              <w:t>rlf</w:t>
            </w:r>
            <w:proofErr w:type="spellEnd"/>
            <w:r w:rsidRPr="00F537EB">
              <w:rPr>
                <w:b/>
                <w:i/>
              </w:rPr>
              <w:t>-Report</w:t>
            </w:r>
          </w:p>
          <w:p w14:paraId="02012B74"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w:t>
            </w:r>
            <w:proofErr w:type="gramStart"/>
            <w:r w:rsidRPr="00F537EB">
              <w:rPr>
                <w:lang w:eastAsia="en-GB"/>
              </w:rPr>
              <w:t>indicated</w:t>
            </w:r>
            <w:proofErr w:type="gramEnd"/>
            <w:r w:rsidRPr="00F537EB">
              <w:rPr>
                <w:lang w:eastAsia="en-GB"/>
              </w:rPr>
              <w:t xml:space="preserve"> the RLF report related contents</w:t>
            </w:r>
            <w:r w:rsidRPr="00F537EB">
              <w:t>.</w:t>
            </w:r>
          </w:p>
        </w:tc>
      </w:tr>
    </w:tbl>
    <w:p w14:paraId="717247B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DB52F7A" w14:textId="77777777" w:rsidTr="00801E3F">
        <w:tc>
          <w:tcPr>
            <w:tcW w:w="14173" w:type="dxa"/>
            <w:tcBorders>
              <w:top w:val="single" w:sz="4" w:space="0" w:color="auto"/>
              <w:left w:val="single" w:sz="4" w:space="0" w:color="auto"/>
              <w:bottom w:val="single" w:sz="4" w:space="0" w:color="auto"/>
              <w:right w:val="single" w:sz="4" w:space="0" w:color="auto"/>
            </w:tcBorders>
          </w:tcPr>
          <w:p w14:paraId="4836144A" w14:textId="77777777" w:rsidR="00C65757" w:rsidRPr="00F537EB" w:rsidRDefault="00C65757" w:rsidP="00801E3F">
            <w:pPr>
              <w:pStyle w:val="TAH"/>
              <w:rPr>
                <w:szCs w:val="22"/>
              </w:rPr>
            </w:pPr>
            <w:proofErr w:type="spellStart"/>
            <w:r w:rsidRPr="00F537EB">
              <w:rPr>
                <w:i/>
                <w:iCs/>
                <w:lang w:eastAsia="ko-KR"/>
              </w:rPr>
              <w:t>LogMeasReport</w:t>
            </w:r>
            <w:proofErr w:type="spellEnd"/>
            <w:r w:rsidRPr="00F537EB">
              <w:rPr>
                <w:iCs/>
                <w:lang w:eastAsia="en-GB"/>
              </w:rPr>
              <w:t xml:space="preserve"> field descriptions</w:t>
            </w:r>
          </w:p>
        </w:tc>
      </w:tr>
      <w:tr w:rsidR="00C65757" w:rsidRPr="00F537EB" w14:paraId="7584DD04" w14:textId="77777777" w:rsidTr="00801E3F">
        <w:tc>
          <w:tcPr>
            <w:tcW w:w="14173" w:type="dxa"/>
            <w:tcBorders>
              <w:top w:val="single" w:sz="4" w:space="0" w:color="auto"/>
              <w:left w:val="single" w:sz="4" w:space="0" w:color="auto"/>
              <w:bottom w:val="single" w:sz="4" w:space="0" w:color="auto"/>
              <w:right w:val="single" w:sz="4" w:space="0" w:color="auto"/>
            </w:tcBorders>
          </w:tcPr>
          <w:p w14:paraId="0AEB37EF" w14:textId="77777777" w:rsidR="00C65757" w:rsidRPr="00F537EB" w:rsidRDefault="00C65757" w:rsidP="00801E3F">
            <w:pPr>
              <w:pStyle w:val="TAL"/>
              <w:rPr>
                <w:b/>
                <w:i/>
                <w:lang w:eastAsia="ko-KR"/>
              </w:rPr>
            </w:pPr>
            <w:proofErr w:type="spellStart"/>
            <w:r w:rsidRPr="00F537EB">
              <w:rPr>
                <w:b/>
                <w:i/>
                <w:lang w:eastAsia="ko-KR"/>
              </w:rPr>
              <w:t>absoluteTimeStamp</w:t>
            </w:r>
            <w:proofErr w:type="spellEnd"/>
          </w:p>
          <w:p w14:paraId="7CCD92C7" w14:textId="77777777" w:rsidR="00C65757" w:rsidRPr="00F537EB" w:rsidRDefault="00C65757" w:rsidP="00801E3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w:t>
            </w:r>
            <w:proofErr w:type="spellStart"/>
            <w:r w:rsidRPr="00F537EB">
              <w:rPr>
                <w:bCs/>
                <w:i/>
                <w:lang w:eastAsia="ko-KR"/>
              </w:rPr>
              <w:t>absoluteTimeInfo</w:t>
            </w:r>
            <w:proofErr w:type="spellEnd"/>
            <w:r w:rsidRPr="00F537EB">
              <w:rPr>
                <w:bCs/>
                <w:iCs/>
                <w:lang w:eastAsia="ko-KR"/>
              </w:rPr>
              <w:t>.</w:t>
            </w:r>
          </w:p>
        </w:tc>
      </w:tr>
      <w:tr w:rsidR="00C65757" w:rsidRPr="00F537EB" w14:paraId="125BA728" w14:textId="77777777" w:rsidTr="00801E3F">
        <w:tc>
          <w:tcPr>
            <w:tcW w:w="14173" w:type="dxa"/>
            <w:tcBorders>
              <w:top w:val="single" w:sz="4" w:space="0" w:color="auto"/>
              <w:left w:val="single" w:sz="4" w:space="0" w:color="auto"/>
              <w:bottom w:val="single" w:sz="4" w:space="0" w:color="auto"/>
              <w:right w:val="single" w:sz="4" w:space="0" w:color="auto"/>
            </w:tcBorders>
          </w:tcPr>
          <w:p w14:paraId="051FE50F" w14:textId="77777777" w:rsidR="00C65757" w:rsidRPr="00F537EB" w:rsidRDefault="00C65757" w:rsidP="00801E3F">
            <w:pPr>
              <w:pStyle w:val="TAL"/>
              <w:rPr>
                <w:b/>
                <w:i/>
              </w:rPr>
            </w:pPr>
            <w:proofErr w:type="spellStart"/>
            <w:r w:rsidRPr="00F537EB">
              <w:rPr>
                <w:b/>
                <w:i/>
              </w:rPr>
              <w:t>logMeasResultListBT</w:t>
            </w:r>
            <w:proofErr w:type="spellEnd"/>
          </w:p>
          <w:p w14:paraId="33A314A4" w14:textId="77777777" w:rsidR="00C65757" w:rsidRPr="00F537EB" w:rsidRDefault="00C65757" w:rsidP="00801E3F">
            <w:pPr>
              <w:pStyle w:val="TAL"/>
              <w:rPr>
                <w:szCs w:val="22"/>
              </w:rPr>
            </w:pPr>
            <w:r w:rsidRPr="00F537EB">
              <w:rPr>
                <w:lang w:eastAsia="en-GB"/>
              </w:rPr>
              <w:t>This field refers to the Bluetooth measurement results.</w:t>
            </w:r>
          </w:p>
        </w:tc>
      </w:tr>
      <w:tr w:rsidR="00C65757" w:rsidRPr="00F537EB" w14:paraId="4FED5EE9" w14:textId="77777777" w:rsidTr="00801E3F">
        <w:tc>
          <w:tcPr>
            <w:tcW w:w="14173" w:type="dxa"/>
            <w:tcBorders>
              <w:top w:val="single" w:sz="4" w:space="0" w:color="auto"/>
              <w:left w:val="single" w:sz="4" w:space="0" w:color="auto"/>
              <w:bottom w:val="single" w:sz="4" w:space="0" w:color="auto"/>
              <w:right w:val="single" w:sz="4" w:space="0" w:color="auto"/>
            </w:tcBorders>
          </w:tcPr>
          <w:p w14:paraId="61285942" w14:textId="77777777" w:rsidR="00C65757" w:rsidRPr="00F537EB" w:rsidRDefault="00C65757" w:rsidP="00801E3F">
            <w:pPr>
              <w:pStyle w:val="TAL"/>
              <w:rPr>
                <w:b/>
                <w:i/>
              </w:rPr>
            </w:pPr>
            <w:proofErr w:type="spellStart"/>
            <w:r w:rsidRPr="00F537EB">
              <w:rPr>
                <w:b/>
                <w:i/>
              </w:rPr>
              <w:t>logMeasResultListWLAN</w:t>
            </w:r>
            <w:proofErr w:type="spellEnd"/>
          </w:p>
          <w:p w14:paraId="63F52DDD" w14:textId="77777777" w:rsidR="00C65757" w:rsidRPr="00F537EB" w:rsidRDefault="00C65757" w:rsidP="00801E3F">
            <w:pPr>
              <w:pStyle w:val="TAL"/>
              <w:rPr>
                <w:b/>
                <w:i/>
                <w:szCs w:val="22"/>
              </w:rPr>
            </w:pPr>
            <w:r w:rsidRPr="00F537EB">
              <w:rPr>
                <w:lang w:eastAsia="en-GB"/>
              </w:rPr>
              <w:t>This field refers to the WLAN measurement results.</w:t>
            </w:r>
          </w:p>
        </w:tc>
      </w:tr>
      <w:tr w:rsidR="00C65757" w:rsidRPr="00F537EB" w14:paraId="096A768A" w14:textId="77777777" w:rsidTr="00801E3F">
        <w:tc>
          <w:tcPr>
            <w:tcW w:w="14173" w:type="dxa"/>
            <w:tcBorders>
              <w:top w:val="single" w:sz="4" w:space="0" w:color="auto"/>
              <w:left w:val="single" w:sz="4" w:space="0" w:color="auto"/>
              <w:bottom w:val="single" w:sz="4" w:space="0" w:color="auto"/>
              <w:right w:val="single" w:sz="4" w:space="0" w:color="auto"/>
            </w:tcBorders>
          </w:tcPr>
          <w:p w14:paraId="605EF280" w14:textId="77777777" w:rsidR="00C65757" w:rsidRPr="00F537EB" w:rsidRDefault="00C65757" w:rsidP="00801E3F">
            <w:pPr>
              <w:pStyle w:val="TAL"/>
              <w:rPr>
                <w:b/>
                <w:i/>
                <w:lang w:eastAsia="ko-KR"/>
              </w:rPr>
            </w:pPr>
            <w:proofErr w:type="spellStart"/>
            <w:r w:rsidRPr="00F537EB">
              <w:rPr>
                <w:b/>
                <w:i/>
                <w:lang w:eastAsia="ko-KR"/>
              </w:rPr>
              <w:t>measResultServCell</w:t>
            </w:r>
            <w:proofErr w:type="spellEnd"/>
          </w:p>
          <w:p w14:paraId="3589FAE2" w14:textId="77777777" w:rsidR="00C65757" w:rsidRPr="00F537EB" w:rsidRDefault="00C65757" w:rsidP="00801E3F">
            <w:pPr>
              <w:pStyle w:val="TAL"/>
              <w:rPr>
                <w:b/>
                <w:i/>
                <w:szCs w:val="22"/>
              </w:rPr>
            </w:pPr>
            <w:r w:rsidRPr="00F537EB">
              <w:rPr>
                <w:bCs/>
                <w:iCs/>
                <w:lang w:eastAsia="ko-KR"/>
              </w:rPr>
              <w:t>This field refers to the log measurement results taken in the Serving cell.</w:t>
            </w:r>
          </w:p>
        </w:tc>
      </w:tr>
      <w:tr w:rsidR="00C65757" w:rsidRPr="00F537EB" w14:paraId="687410CA" w14:textId="77777777" w:rsidTr="00801E3F">
        <w:tc>
          <w:tcPr>
            <w:tcW w:w="14173" w:type="dxa"/>
            <w:tcBorders>
              <w:top w:val="single" w:sz="4" w:space="0" w:color="auto"/>
              <w:left w:val="single" w:sz="4" w:space="0" w:color="auto"/>
              <w:bottom w:val="single" w:sz="4" w:space="0" w:color="auto"/>
              <w:right w:val="single" w:sz="4" w:space="0" w:color="auto"/>
            </w:tcBorders>
          </w:tcPr>
          <w:p w14:paraId="545235B8" w14:textId="77777777" w:rsidR="00C65757" w:rsidRPr="00F537EB" w:rsidRDefault="00C65757" w:rsidP="00801E3F">
            <w:pPr>
              <w:pStyle w:val="TAL"/>
              <w:rPr>
                <w:b/>
                <w:i/>
                <w:lang w:eastAsia="ko-KR"/>
              </w:rPr>
            </w:pPr>
            <w:proofErr w:type="spellStart"/>
            <w:r w:rsidRPr="00F537EB">
              <w:rPr>
                <w:b/>
                <w:i/>
                <w:lang w:eastAsia="ko-KR"/>
              </w:rPr>
              <w:t>relativeTimeStamp</w:t>
            </w:r>
            <w:proofErr w:type="spellEnd"/>
          </w:p>
          <w:p w14:paraId="70E3A669" w14:textId="77777777" w:rsidR="00C65757" w:rsidRPr="00F537EB" w:rsidRDefault="00C65757" w:rsidP="00801E3F">
            <w:pPr>
              <w:pStyle w:val="TAL"/>
              <w:rPr>
                <w:b/>
                <w:i/>
                <w:szCs w:val="22"/>
              </w:rPr>
            </w:pPr>
            <w:r w:rsidRPr="00F537EB">
              <w:rPr>
                <w:bCs/>
                <w:iCs/>
                <w:lang w:eastAsia="ko-KR"/>
              </w:rPr>
              <w:t xml:space="preserve">Indicates the time of logging measurement results, measured relative to the </w:t>
            </w:r>
            <w:proofErr w:type="spellStart"/>
            <w:r w:rsidRPr="00F537EB">
              <w:rPr>
                <w:bCs/>
                <w:i/>
                <w:lang w:eastAsia="ko-KR"/>
              </w:rPr>
              <w:t>absoluteTimeStamp</w:t>
            </w:r>
            <w:proofErr w:type="spellEnd"/>
            <w:r w:rsidRPr="00F537EB">
              <w:rPr>
                <w:bCs/>
                <w:iCs/>
                <w:lang w:eastAsia="ko-KR"/>
              </w:rPr>
              <w:t>. Value in seconds.</w:t>
            </w:r>
          </w:p>
        </w:tc>
      </w:tr>
      <w:tr w:rsidR="00C65757" w:rsidRPr="00F537EB" w14:paraId="45CB52AB" w14:textId="77777777" w:rsidTr="00801E3F">
        <w:tc>
          <w:tcPr>
            <w:tcW w:w="14173" w:type="dxa"/>
            <w:tcBorders>
              <w:top w:val="single" w:sz="4" w:space="0" w:color="auto"/>
              <w:left w:val="single" w:sz="4" w:space="0" w:color="auto"/>
              <w:bottom w:val="single" w:sz="4" w:space="0" w:color="auto"/>
              <w:right w:val="single" w:sz="4" w:space="0" w:color="auto"/>
            </w:tcBorders>
          </w:tcPr>
          <w:p w14:paraId="47B4FEF5" w14:textId="77777777" w:rsidR="00C65757" w:rsidRPr="00F537EB" w:rsidRDefault="00C65757" w:rsidP="00801E3F">
            <w:pPr>
              <w:pStyle w:val="TAL"/>
              <w:rPr>
                <w:b/>
                <w:i/>
              </w:rPr>
            </w:pPr>
            <w:proofErr w:type="spellStart"/>
            <w:r w:rsidRPr="00F537EB">
              <w:rPr>
                <w:b/>
                <w:i/>
              </w:rPr>
              <w:t>tce</w:t>
            </w:r>
            <w:proofErr w:type="spellEnd"/>
            <w:r w:rsidRPr="00F537EB">
              <w:rPr>
                <w:b/>
                <w:i/>
              </w:rPr>
              <w:t>-Id</w:t>
            </w:r>
          </w:p>
          <w:p w14:paraId="05A5D439" w14:textId="77777777" w:rsidR="00C65757" w:rsidRPr="00F537EB" w:rsidRDefault="00C65757" w:rsidP="00801E3F">
            <w:pPr>
              <w:pStyle w:val="TAL"/>
              <w:rPr>
                <w:b/>
                <w:i/>
                <w:szCs w:val="22"/>
              </w:rPr>
            </w:pPr>
            <w:r w:rsidRPr="00F537EB">
              <w:rPr>
                <w:bCs/>
                <w:iCs/>
              </w:rPr>
              <w:t>P</w:t>
            </w:r>
            <w:r w:rsidRPr="00F537EB">
              <w:rPr>
                <w:bCs/>
                <w:iCs/>
                <w:lang w:eastAsia="en-GB"/>
              </w:rPr>
              <w:t>arameter Trace Collection Entity Id: See TS 32.422 [52].</w:t>
            </w:r>
          </w:p>
        </w:tc>
      </w:tr>
      <w:tr w:rsidR="00C65757" w:rsidRPr="00F537EB" w14:paraId="152C2B21" w14:textId="77777777" w:rsidTr="00801E3F">
        <w:tc>
          <w:tcPr>
            <w:tcW w:w="14173" w:type="dxa"/>
            <w:tcBorders>
              <w:top w:val="single" w:sz="4" w:space="0" w:color="auto"/>
              <w:left w:val="single" w:sz="4" w:space="0" w:color="auto"/>
              <w:bottom w:val="single" w:sz="4" w:space="0" w:color="auto"/>
              <w:right w:val="single" w:sz="4" w:space="0" w:color="auto"/>
            </w:tcBorders>
          </w:tcPr>
          <w:p w14:paraId="242F3A4C" w14:textId="77777777" w:rsidR="00C65757" w:rsidRPr="00F537EB" w:rsidRDefault="00C65757" w:rsidP="00801E3F">
            <w:pPr>
              <w:pStyle w:val="TAL"/>
              <w:rPr>
                <w:b/>
                <w:i/>
              </w:rPr>
            </w:pPr>
            <w:proofErr w:type="spellStart"/>
            <w:r w:rsidRPr="00F537EB">
              <w:rPr>
                <w:b/>
                <w:i/>
              </w:rPr>
              <w:t>timeStamp</w:t>
            </w:r>
            <w:proofErr w:type="spellEnd"/>
          </w:p>
          <w:p w14:paraId="42DC36B9" w14:textId="77777777" w:rsidR="00C65757" w:rsidRPr="00F537EB" w:rsidRDefault="00C65757" w:rsidP="00801E3F">
            <w:pPr>
              <w:pStyle w:val="TAL"/>
              <w:rPr>
                <w:b/>
                <w:i/>
                <w:szCs w:val="22"/>
              </w:rPr>
            </w:pPr>
            <w:r w:rsidRPr="00F537EB">
              <w:rPr>
                <w:lang w:eastAsia="en-GB"/>
              </w:rPr>
              <w:t>Includes time stamps for the waypoints that describe planned locations for the UE.</w:t>
            </w:r>
          </w:p>
        </w:tc>
      </w:tr>
      <w:tr w:rsidR="00C65757" w:rsidRPr="00F537EB" w14:paraId="3EB2D0D1" w14:textId="77777777" w:rsidTr="00801E3F">
        <w:tc>
          <w:tcPr>
            <w:tcW w:w="14173" w:type="dxa"/>
            <w:tcBorders>
              <w:top w:val="single" w:sz="4" w:space="0" w:color="auto"/>
              <w:left w:val="single" w:sz="4" w:space="0" w:color="auto"/>
              <w:bottom w:val="single" w:sz="4" w:space="0" w:color="auto"/>
              <w:right w:val="single" w:sz="4" w:space="0" w:color="auto"/>
            </w:tcBorders>
          </w:tcPr>
          <w:p w14:paraId="5A7F553F" w14:textId="77777777" w:rsidR="00C65757" w:rsidRPr="00F537EB" w:rsidRDefault="00C65757" w:rsidP="00801E3F">
            <w:pPr>
              <w:pStyle w:val="TAL"/>
              <w:rPr>
                <w:b/>
                <w:i/>
                <w:lang w:eastAsia="ko-KR"/>
              </w:rPr>
            </w:pPr>
            <w:proofErr w:type="spellStart"/>
            <w:r w:rsidRPr="00F537EB">
              <w:rPr>
                <w:b/>
                <w:i/>
                <w:lang w:eastAsia="ko-KR"/>
              </w:rPr>
              <w:t>traceRecordingSessionRef</w:t>
            </w:r>
            <w:proofErr w:type="spellEnd"/>
          </w:p>
          <w:p w14:paraId="61F63DEE" w14:textId="77777777" w:rsidR="00C65757" w:rsidRPr="00F537EB" w:rsidRDefault="00C65757" w:rsidP="00801E3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6D01B757"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4D2464B" w14:textId="77777777" w:rsidTr="00801E3F">
        <w:tc>
          <w:tcPr>
            <w:tcW w:w="14173" w:type="dxa"/>
            <w:tcBorders>
              <w:top w:val="single" w:sz="4" w:space="0" w:color="auto"/>
              <w:left w:val="single" w:sz="4" w:space="0" w:color="auto"/>
              <w:bottom w:val="single" w:sz="4" w:space="0" w:color="auto"/>
              <w:right w:val="single" w:sz="4" w:space="0" w:color="auto"/>
            </w:tcBorders>
          </w:tcPr>
          <w:p w14:paraId="75E38781" w14:textId="77777777" w:rsidR="00C65757" w:rsidRPr="00F537EB" w:rsidRDefault="00C65757" w:rsidP="00801E3F">
            <w:pPr>
              <w:pStyle w:val="TAH"/>
              <w:rPr>
                <w:szCs w:val="22"/>
              </w:rPr>
            </w:pPr>
            <w:proofErr w:type="spellStart"/>
            <w:r w:rsidRPr="00F537EB">
              <w:rPr>
                <w:i/>
              </w:rPr>
              <w:t>ConnEstFailReport</w:t>
            </w:r>
            <w:proofErr w:type="spellEnd"/>
            <w:r w:rsidRPr="00F537EB">
              <w:rPr>
                <w:iCs/>
                <w:lang w:eastAsia="en-GB"/>
              </w:rPr>
              <w:t xml:space="preserve"> field descriptions</w:t>
            </w:r>
          </w:p>
        </w:tc>
      </w:tr>
      <w:tr w:rsidR="00C65757" w:rsidRPr="00F537EB" w14:paraId="33140813" w14:textId="77777777" w:rsidTr="00801E3F">
        <w:tc>
          <w:tcPr>
            <w:tcW w:w="14173" w:type="dxa"/>
            <w:tcBorders>
              <w:top w:val="single" w:sz="4" w:space="0" w:color="auto"/>
              <w:left w:val="single" w:sz="4" w:space="0" w:color="auto"/>
              <w:bottom w:val="single" w:sz="4" w:space="0" w:color="auto"/>
              <w:right w:val="single" w:sz="4" w:space="0" w:color="auto"/>
            </w:tcBorders>
          </w:tcPr>
          <w:p w14:paraId="01DF6A6A" w14:textId="77777777" w:rsidR="00C65757" w:rsidRPr="00F537EB" w:rsidRDefault="00C65757" w:rsidP="00801E3F">
            <w:pPr>
              <w:pStyle w:val="TAL"/>
              <w:rPr>
                <w:b/>
                <w:i/>
                <w:lang w:eastAsia="ko-KR"/>
              </w:rPr>
            </w:pPr>
            <w:proofErr w:type="spellStart"/>
            <w:r w:rsidRPr="00F537EB">
              <w:rPr>
                <w:b/>
                <w:i/>
                <w:lang w:eastAsia="ko-KR"/>
              </w:rPr>
              <w:t>measResultFailedCell</w:t>
            </w:r>
            <w:proofErr w:type="spellEnd"/>
          </w:p>
          <w:p w14:paraId="73021CB4" w14:textId="77777777" w:rsidR="00C65757" w:rsidRPr="00F537EB" w:rsidRDefault="00C65757" w:rsidP="00801E3F">
            <w:pPr>
              <w:pStyle w:val="TAL"/>
              <w:rPr>
                <w:szCs w:val="22"/>
              </w:rPr>
            </w:pPr>
            <w:r w:rsidRPr="00F537EB">
              <w:rPr>
                <w:bCs/>
                <w:iCs/>
                <w:lang w:eastAsia="ko-KR"/>
              </w:rPr>
              <w:t>This field refers to the last measurement results taken in the cell, where connection establishment failure happened.</w:t>
            </w:r>
          </w:p>
        </w:tc>
      </w:tr>
      <w:tr w:rsidR="00C65757" w:rsidRPr="00F537EB" w14:paraId="5A36441C" w14:textId="77777777" w:rsidTr="00801E3F">
        <w:tc>
          <w:tcPr>
            <w:tcW w:w="14173" w:type="dxa"/>
            <w:tcBorders>
              <w:top w:val="single" w:sz="4" w:space="0" w:color="auto"/>
              <w:left w:val="single" w:sz="4" w:space="0" w:color="auto"/>
              <w:bottom w:val="single" w:sz="4" w:space="0" w:color="auto"/>
              <w:right w:val="single" w:sz="4" w:space="0" w:color="auto"/>
            </w:tcBorders>
          </w:tcPr>
          <w:p w14:paraId="228693DA" w14:textId="77777777" w:rsidR="00C65757" w:rsidRPr="00F537EB" w:rsidRDefault="00C65757" w:rsidP="00801E3F">
            <w:pPr>
              <w:pStyle w:val="TAL"/>
              <w:rPr>
                <w:b/>
                <w:i/>
              </w:rPr>
            </w:pPr>
            <w:proofErr w:type="spellStart"/>
            <w:r w:rsidRPr="00F537EB">
              <w:rPr>
                <w:b/>
                <w:i/>
              </w:rPr>
              <w:t>measResultNeighCells</w:t>
            </w:r>
            <w:proofErr w:type="spellEnd"/>
          </w:p>
          <w:p w14:paraId="1FE2C898" w14:textId="77777777" w:rsidR="00C65757" w:rsidRPr="00F537EB" w:rsidRDefault="00C65757" w:rsidP="00801E3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C65757" w:rsidRPr="00F537EB" w14:paraId="1400B397" w14:textId="77777777" w:rsidTr="00801E3F">
        <w:tc>
          <w:tcPr>
            <w:tcW w:w="14173" w:type="dxa"/>
            <w:tcBorders>
              <w:top w:val="single" w:sz="4" w:space="0" w:color="auto"/>
              <w:left w:val="single" w:sz="4" w:space="0" w:color="auto"/>
              <w:bottom w:val="single" w:sz="4" w:space="0" w:color="auto"/>
              <w:right w:val="single" w:sz="4" w:space="0" w:color="auto"/>
            </w:tcBorders>
          </w:tcPr>
          <w:p w14:paraId="6EDFDEA7" w14:textId="77777777" w:rsidR="00C65757" w:rsidRPr="00F537EB" w:rsidRDefault="00C65757" w:rsidP="00801E3F">
            <w:pPr>
              <w:pStyle w:val="TAL"/>
              <w:rPr>
                <w:b/>
                <w:i/>
                <w:lang w:eastAsia="ko-KR"/>
              </w:rPr>
            </w:pPr>
            <w:proofErr w:type="spellStart"/>
            <w:r w:rsidRPr="00F537EB">
              <w:rPr>
                <w:b/>
                <w:i/>
                <w:lang w:eastAsia="ko-KR"/>
              </w:rPr>
              <w:t>numberOfConnFail</w:t>
            </w:r>
            <w:proofErr w:type="spellEnd"/>
          </w:p>
          <w:p w14:paraId="1D6DAFDF" w14:textId="77777777" w:rsidR="00C65757" w:rsidRPr="00F537EB" w:rsidRDefault="00C65757" w:rsidP="00801E3F">
            <w:pPr>
              <w:pStyle w:val="TAL"/>
              <w:rPr>
                <w:b/>
                <w:i/>
              </w:rPr>
            </w:pPr>
            <w:r w:rsidRPr="00F537EB">
              <w:rPr>
                <w:lang w:eastAsia="ko-KR"/>
              </w:rPr>
              <w:t>This field is used to indicate the number of failed connection setup attempts after radio link failure.</w:t>
            </w:r>
          </w:p>
        </w:tc>
      </w:tr>
      <w:tr w:rsidR="00C65757" w:rsidRPr="00F537EB" w14:paraId="473A20CB" w14:textId="77777777" w:rsidTr="00801E3F">
        <w:tc>
          <w:tcPr>
            <w:tcW w:w="14173" w:type="dxa"/>
            <w:tcBorders>
              <w:top w:val="single" w:sz="4" w:space="0" w:color="auto"/>
              <w:left w:val="single" w:sz="4" w:space="0" w:color="auto"/>
              <w:bottom w:val="single" w:sz="4" w:space="0" w:color="auto"/>
              <w:right w:val="single" w:sz="4" w:space="0" w:color="auto"/>
            </w:tcBorders>
          </w:tcPr>
          <w:p w14:paraId="79F65675" w14:textId="77777777" w:rsidR="00C65757" w:rsidRPr="00F537EB" w:rsidRDefault="00C65757" w:rsidP="00801E3F">
            <w:pPr>
              <w:pStyle w:val="TAL"/>
              <w:rPr>
                <w:b/>
                <w:i/>
                <w:lang w:eastAsia="ko-KR"/>
              </w:rPr>
            </w:pPr>
            <w:proofErr w:type="spellStart"/>
            <w:r w:rsidRPr="00F537EB">
              <w:rPr>
                <w:b/>
                <w:i/>
                <w:lang w:eastAsia="ko-KR"/>
              </w:rPr>
              <w:t>numberOfPreamblesSent</w:t>
            </w:r>
            <w:proofErr w:type="spellEnd"/>
          </w:p>
          <w:p w14:paraId="7A5FC5F4" w14:textId="77777777" w:rsidR="00C65757" w:rsidRPr="00F537EB" w:rsidRDefault="00C65757" w:rsidP="00801E3F">
            <w:pPr>
              <w:pStyle w:val="TAL"/>
              <w:rPr>
                <w:b/>
                <w:i/>
                <w:szCs w:val="22"/>
              </w:rPr>
            </w:pPr>
            <w:r w:rsidRPr="00F537EB">
              <w:rPr>
                <w:lang w:eastAsia="ko-KR"/>
              </w:rPr>
              <w:t xml:space="preserve">This field is used to indicate the number of </w:t>
            </w:r>
            <w:proofErr w:type="gramStart"/>
            <w:r w:rsidRPr="00F537EB">
              <w:rPr>
                <w:lang w:eastAsia="ko-KR"/>
              </w:rPr>
              <w:t>random access</w:t>
            </w:r>
            <w:proofErr w:type="gramEnd"/>
            <w:r w:rsidRPr="00F537EB">
              <w:rPr>
                <w:lang w:eastAsia="ko-KR"/>
              </w:rPr>
              <w:t xml:space="preserve"> preambles that were transmitted.</w:t>
            </w:r>
          </w:p>
        </w:tc>
      </w:tr>
      <w:tr w:rsidR="00C65757" w:rsidRPr="00F537EB" w14:paraId="69E2ABDE" w14:textId="77777777" w:rsidTr="00801E3F">
        <w:tc>
          <w:tcPr>
            <w:tcW w:w="14173" w:type="dxa"/>
            <w:tcBorders>
              <w:top w:val="single" w:sz="4" w:space="0" w:color="auto"/>
              <w:left w:val="single" w:sz="4" w:space="0" w:color="auto"/>
              <w:bottom w:val="single" w:sz="4" w:space="0" w:color="auto"/>
              <w:right w:val="single" w:sz="4" w:space="0" w:color="auto"/>
            </w:tcBorders>
          </w:tcPr>
          <w:p w14:paraId="1C08EF07" w14:textId="77777777" w:rsidR="00C65757" w:rsidRPr="00F537EB" w:rsidRDefault="00C65757" w:rsidP="00801E3F">
            <w:pPr>
              <w:pStyle w:val="TAL"/>
              <w:rPr>
                <w:b/>
                <w:i/>
              </w:rPr>
            </w:pPr>
            <w:proofErr w:type="spellStart"/>
            <w:r w:rsidRPr="00F537EB">
              <w:rPr>
                <w:b/>
                <w:i/>
              </w:rPr>
              <w:t>maxTxPowerReached</w:t>
            </w:r>
            <w:proofErr w:type="spellEnd"/>
          </w:p>
          <w:p w14:paraId="1DC6ACDF" w14:textId="77777777" w:rsidR="00C65757" w:rsidRPr="00F537EB" w:rsidRDefault="00C65757" w:rsidP="00801E3F">
            <w:pPr>
              <w:pStyle w:val="TAL"/>
              <w:rPr>
                <w:b/>
                <w:i/>
                <w:szCs w:val="22"/>
              </w:rPr>
            </w:pPr>
            <w:r w:rsidRPr="00F537EB">
              <w:t>T</w:t>
            </w:r>
            <w:r w:rsidRPr="00F537EB">
              <w:rPr>
                <w:lang w:eastAsia="en-GB"/>
              </w:rPr>
              <w:t>his fie</w:t>
            </w:r>
            <w:r w:rsidRPr="00F537EB">
              <w:t>l</w:t>
            </w:r>
            <w:r w:rsidRPr="00F537EB">
              <w:rPr>
                <w:lang w:eastAsia="en-GB"/>
              </w:rPr>
              <w:t xml:space="preserve">d is used to indicate </w:t>
            </w:r>
            <w:proofErr w:type="gramStart"/>
            <w:r w:rsidRPr="00F537EB">
              <w:t>whether or not</w:t>
            </w:r>
            <w:proofErr w:type="gramEnd"/>
            <w:r w:rsidRPr="00F537EB">
              <w:t xml:space="preserve"> the maximum power level was used for the last transmitted preamble.</w:t>
            </w:r>
          </w:p>
        </w:tc>
      </w:tr>
      <w:tr w:rsidR="00C65757" w:rsidRPr="00F537EB" w14:paraId="1E7B9716" w14:textId="77777777" w:rsidTr="00801E3F">
        <w:tc>
          <w:tcPr>
            <w:tcW w:w="14173" w:type="dxa"/>
            <w:tcBorders>
              <w:top w:val="single" w:sz="4" w:space="0" w:color="auto"/>
              <w:left w:val="single" w:sz="4" w:space="0" w:color="auto"/>
              <w:bottom w:val="single" w:sz="4" w:space="0" w:color="auto"/>
              <w:right w:val="single" w:sz="4" w:space="0" w:color="auto"/>
            </w:tcBorders>
          </w:tcPr>
          <w:p w14:paraId="37E86114" w14:textId="77777777" w:rsidR="00C65757" w:rsidRPr="00F537EB" w:rsidRDefault="00C65757" w:rsidP="00801E3F">
            <w:pPr>
              <w:pStyle w:val="TAL"/>
              <w:rPr>
                <w:b/>
                <w:i/>
              </w:rPr>
            </w:pPr>
            <w:proofErr w:type="spellStart"/>
            <w:r w:rsidRPr="00F537EB">
              <w:rPr>
                <w:b/>
                <w:i/>
              </w:rPr>
              <w:t>timeSinceFailure</w:t>
            </w:r>
            <w:proofErr w:type="spellEnd"/>
          </w:p>
          <w:p w14:paraId="68E118A6" w14:textId="77777777" w:rsidR="00C65757" w:rsidRPr="00F537EB" w:rsidRDefault="00C65757" w:rsidP="00801E3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65FE75C"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A38D24A" w14:textId="77777777" w:rsidTr="00801E3F">
        <w:tc>
          <w:tcPr>
            <w:tcW w:w="14173" w:type="dxa"/>
            <w:tcBorders>
              <w:top w:val="single" w:sz="4" w:space="0" w:color="auto"/>
              <w:left w:val="single" w:sz="4" w:space="0" w:color="auto"/>
              <w:bottom w:val="single" w:sz="4" w:space="0" w:color="auto"/>
              <w:right w:val="single" w:sz="4" w:space="0" w:color="auto"/>
            </w:tcBorders>
          </w:tcPr>
          <w:p w14:paraId="283B6906" w14:textId="77777777" w:rsidR="00C65757" w:rsidRPr="00F537EB" w:rsidRDefault="00C65757" w:rsidP="00801E3F">
            <w:pPr>
              <w:pStyle w:val="TAH"/>
              <w:rPr>
                <w:szCs w:val="22"/>
              </w:rPr>
            </w:pPr>
            <w:r w:rsidRPr="00F537EB">
              <w:rPr>
                <w:i/>
                <w:iCs/>
                <w:lang w:eastAsia="ko-KR"/>
              </w:rPr>
              <w:t>RA-Report</w:t>
            </w:r>
            <w:r w:rsidRPr="00F537EB">
              <w:rPr>
                <w:iCs/>
                <w:lang w:eastAsia="en-GB"/>
              </w:rPr>
              <w:t xml:space="preserve"> field descriptions</w:t>
            </w:r>
          </w:p>
        </w:tc>
      </w:tr>
      <w:tr w:rsidR="00C65757" w:rsidRPr="00F537EB" w14:paraId="42CE4A02" w14:textId="77777777" w:rsidTr="00801E3F">
        <w:tc>
          <w:tcPr>
            <w:tcW w:w="14173" w:type="dxa"/>
            <w:tcBorders>
              <w:top w:val="single" w:sz="4" w:space="0" w:color="auto"/>
              <w:left w:val="single" w:sz="4" w:space="0" w:color="auto"/>
              <w:bottom w:val="single" w:sz="4" w:space="0" w:color="auto"/>
              <w:right w:val="single" w:sz="4" w:space="0" w:color="auto"/>
            </w:tcBorders>
          </w:tcPr>
          <w:p w14:paraId="40E822D2" w14:textId="77777777" w:rsidR="00C65757" w:rsidRPr="00F537EB" w:rsidRDefault="00C65757" w:rsidP="00801E3F">
            <w:pPr>
              <w:pStyle w:val="TAL"/>
              <w:rPr>
                <w:b/>
                <w:i/>
                <w:lang w:eastAsia="en-GB"/>
              </w:rPr>
            </w:pPr>
            <w:proofErr w:type="spellStart"/>
            <w:r w:rsidRPr="00F537EB">
              <w:rPr>
                <w:b/>
                <w:i/>
                <w:lang w:eastAsia="en-GB"/>
              </w:rPr>
              <w:t>absoluteFrequencyPointA</w:t>
            </w:r>
            <w:proofErr w:type="spellEnd"/>
          </w:p>
          <w:p w14:paraId="248CA623" w14:textId="77777777" w:rsidR="00C65757" w:rsidRPr="00F537EB" w:rsidRDefault="00C65757" w:rsidP="00801E3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C65757" w:rsidRPr="00F537EB" w14:paraId="2ACACF1F" w14:textId="77777777" w:rsidTr="00801E3F">
        <w:tc>
          <w:tcPr>
            <w:tcW w:w="14173" w:type="dxa"/>
            <w:tcBorders>
              <w:top w:val="single" w:sz="4" w:space="0" w:color="auto"/>
              <w:left w:val="single" w:sz="4" w:space="0" w:color="auto"/>
              <w:bottom w:val="single" w:sz="4" w:space="0" w:color="auto"/>
              <w:right w:val="single" w:sz="4" w:space="0" w:color="auto"/>
            </w:tcBorders>
          </w:tcPr>
          <w:p w14:paraId="7EF9F887" w14:textId="77777777" w:rsidR="00C65757" w:rsidRPr="00F537EB" w:rsidRDefault="00C65757" w:rsidP="00801E3F">
            <w:pPr>
              <w:pStyle w:val="TAL"/>
              <w:rPr>
                <w:b/>
                <w:i/>
                <w:lang w:eastAsia="en-GB"/>
              </w:rPr>
            </w:pPr>
            <w:proofErr w:type="spellStart"/>
            <w:r w:rsidRPr="00F537EB">
              <w:rPr>
                <w:b/>
                <w:i/>
                <w:lang w:eastAsia="en-GB"/>
              </w:rPr>
              <w:t>cellID</w:t>
            </w:r>
            <w:proofErr w:type="spellEnd"/>
          </w:p>
          <w:p w14:paraId="56C05006" w14:textId="77777777" w:rsidR="00C65757" w:rsidRPr="00F537EB" w:rsidRDefault="00C65757" w:rsidP="00801E3F">
            <w:pPr>
              <w:pStyle w:val="TAL"/>
              <w:rPr>
                <w:b/>
                <w:i/>
                <w:lang w:eastAsia="en-GB"/>
              </w:rPr>
            </w:pPr>
            <w:r w:rsidRPr="00F537EB">
              <w:rPr>
                <w:lang w:eastAsia="en-GB"/>
              </w:rPr>
              <w:t xml:space="preserve">This field indicates the CGI of the cell in which the associated </w:t>
            </w:r>
            <w:proofErr w:type="gramStart"/>
            <w:r w:rsidRPr="00F537EB">
              <w:rPr>
                <w:lang w:eastAsia="en-GB"/>
              </w:rPr>
              <w:t>random access</w:t>
            </w:r>
            <w:proofErr w:type="gramEnd"/>
            <w:r w:rsidRPr="00F537EB">
              <w:rPr>
                <w:lang w:eastAsia="en-GB"/>
              </w:rPr>
              <w:t xml:space="preserve"> procedure was performed.</w:t>
            </w:r>
          </w:p>
        </w:tc>
      </w:tr>
      <w:tr w:rsidR="00C65757" w:rsidRPr="00F537EB" w14:paraId="27327144" w14:textId="77777777" w:rsidTr="00801E3F">
        <w:tc>
          <w:tcPr>
            <w:tcW w:w="14173" w:type="dxa"/>
            <w:tcBorders>
              <w:top w:val="single" w:sz="4" w:space="0" w:color="auto"/>
              <w:left w:val="single" w:sz="4" w:space="0" w:color="auto"/>
              <w:bottom w:val="single" w:sz="4" w:space="0" w:color="auto"/>
              <w:right w:val="single" w:sz="4" w:space="0" w:color="auto"/>
            </w:tcBorders>
          </w:tcPr>
          <w:p w14:paraId="4178A30A" w14:textId="77777777" w:rsidR="00C65757" w:rsidRPr="00F537EB" w:rsidRDefault="00C65757" w:rsidP="00801E3F">
            <w:pPr>
              <w:pStyle w:val="TAL"/>
              <w:rPr>
                <w:b/>
                <w:i/>
                <w:lang w:eastAsia="ko-KR"/>
              </w:rPr>
            </w:pPr>
            <w:proofErr w:type="spellStart"/>
            <w:r w:rsidRPr="00F537EB">
              <w:rPr>
                <w:b/>
                <w:i/>
                <w:lang w:eastAsia="ko-KR"/>
              </w:rPr>
              <w:t>contentionDetected</w:t>
            </w:r>
            <w:proofErr w:type="spellEnd"/>
          </w:p>
          <w:p w14:paraId="4C139B1C" w14:textId="77777777" w:rsidR="00C65757" w:rsidRPr="00F537EB" w:rsidRDefault="00C65757" w:rsidP="00801E3F">
            <w:pPr>
              <w:pStyle w:val="TAL"/>
              <w:rPr>
                <w:szCs w:val="22"/>
              </w:rPr>
            </w:pPr>
            <w:r w:rsidRPr="00F537EB">
              <w:rPr>
                <w:bCs/>
                <w:lang w:eastAsia="en-GB"/>
              </w:rPr>
              <w:t xml:space="preserve">This field is used to indicate that contention was detected for the transmitted preamble in the given </w:t>
            </w:r>
            <w:proofErr w:type="gramStart"/>
            <w:r w:rsidRPr="00F537EB">
              <w:rPr>
                <w:bCs/>
                <w:lang w:eastAsia="en-GB"/>
              </w:rPr>
              <w:t>random access</w:t>
            </w:r>
            <w:proofErr w:type="gramEnd"/>
            <w:r w:rsidRPr="00F537EB">
              <w:rPr>
                <w:bCs/>
                <w:lang w:eastAsia="en-GB"/>
              </w:rPr>
              <w:t xml:space="preserve"> attempt or not.</w:t>
            </w:r>
          </w:p>
        </w:tc>
      </w:tr>
      <w:tr w:rsidR="00C65757" w:rsidRPr="00F537EB" w14:paraId="6C4566E1" w14:textId="77777777" w:rsidTr="00801E3F">
        <w:tc>
          <w:tcPr>
            <w:tcW w:w="14173" w:type="dxa"/>
            <w:tcBorders>
              <w:top w:val="single" w:sz="4" w:space="0" w:color="auto"/>
              <w:left w:val="single" w:sz="4" w:space="0" w:color="auto"/>
              <w:bottom w:val="single" w:sz="4" w:space="0" w:color="auto"/>
              <w:right w:val="single" w:sz="4" w:space="0" w:color="auto"/>
            </w:tcBorders>
          </w:tcPr>
          <w:p w14:paraId="55300D5A" w14:textId="77777777" w:rsidR="00C65757" w:rsidRPr="00F537EB" w:rsidRDefault="00C65757" w:rsidP="00801E3F">
            <w:pPr>
              <w:pStyle w:val="TAL"/>
              <w:rPr>
                <w:b/>
                <w:i/>
                <w:lang w:eastAsia="ko-KR"/>
              </w:rPr>
            </w:pPr>
            <w:r w:rsidRPr="00F537EB">
              <w:rPr>
                <w:b/>
                <w:i/>
                <w:lang w:eastAsia="ko-KR"/>
              </w:rPr>
              <w:t>csi-RS-Index</w:t>
            </w:r>
          </w:p>
          <w:p w14:paraId="2F7D12C2"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CSI-RS index corresponding to the </w:t>
            </w:r>
            <w:proofErr w:type="gramStart"/>
            <w:r w:rsidRPr="00F537EB">
              <w:t>random access</w:t>
            </w:r>
            <w:proofErr w:type="gramEnd"/>
            <w:r w:rsidRPr="00F537EB">
              <w:t xml:space="preserve"> attempt.</w:t>
            </w:r>
          </w:p>
        </w:tc>
      </w:tr>
      <w:tr w:rsidR="00C65757" w:rsidRPr="00F537EB" w14:paraId="61524969" w14:textId="77777777" w:rsidTr="00801E3F">
        <w:tc>
          <w:tcPr>
            <w:tcW w:w="14173" w:type="dxa"/>
            <w:tcBorders>
              <w:top w:val="single" w:sz="4" w:space="0" w:color="auto"/>
              <w:left w:val="single" w:sz="4" w:space="0" w:color="auto"/>
              <w:bottom w:val="single" w:sz="4" w:space="0" w:color="auto"/>
              <w:right w:val="single" w:sz="4" w:space="0" w:color="auto"/>
            </w:tcBorders>
          </w:tcPr>
          <w:p w14:paraId="3D88ADBD" w14:textId="77777777" w:rsidR="00C65757" w:rsidRPr="00F537EB" w:rsidRDefault="00C65757" w:rsidP="00801E3F">
            <w:pPr>
              <w:pStyle w:val="TAL"/>
              <w:rPr>
                <w:b/>
                <w:i/>
                <w:lang w:eastAsia="ko-KR"/>
              </w:rPr>
            </w:pPr>
            <w:proofErr w:type="spellStart"/>
            <w:r w:rsidRPr="00F537EB">
              <w:rPr>
                <w:b/>
                <w:i/>
                <w:lang w:eastAsia="ko-KR"/>
              </w:rPr>
              <w:t>dlRSRPAboveThreshold</w:t>
            </w:r>
            <w:proofErr w:type="spellEnd"/>
          </w:p>
          <w:p w14:paraId="3F7E09FF"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whether the DL beam (SSB or CSI-RS) </w:t>
            </w:r>
            <w:proofErr w:type="spellStart"/>
            <w:r w:rsidRPr="00F537EB">
              <w:t>qualtiy</w:t>
            </w:r>
            <w:proofErr w:type="spellEnd"/>
            <w:r w:rsidRPr="00F537EB">
              <w:t xml:space="preserve"> associated to the </w:t>
            </w:r>
            <w:proofErr w:type="gramStart"/>
            <w:r w:rsidRPr="00F537EB">
              <w:t>random access</w:t>
            </w:r>
            <w:proofErr w:type="gramEnd"/>
            <w:r w:rsidRPr="00F537EB">
              <w:t xml:space="preserve"> attempt was above or below the threshold (</w:t>
            </w:r>
            <w:proofErr w:type="spellStart"/>
            <w:r w:rsidRPr="00F537EB">
              <w:rPr>
                <w:i/>
              </w:rPr>
              <w:t>rsrp-ThresholdSSB</w:t>
            </w:r>
            <w:proofErr w:type="spellEnd"/>
            <w:r w:rsidRPr="00F537EB">
              <w:t xml:space="preserve"> when NUL is used and </w:t>
            </w:r>
            <w:proofErr w:type="spellStart"/>
            <w:r w:rsidRPr="00F537EB">
              <w:rPr>
                <w:i/>
              </w:rPr>
              <w:t>rsrp</w:t>
            </w:r>
            <w:proofErr w:type="spellEnd"/>
            <w:r w:rsidRPr="00F537EB">
              <w:rPr>
                <w:i/>
              </w:rPr>
              <w:t>-</w:t>
            </w:r>
            <w:proofErr w:type="spellStart"/>
            <w:r w:rsidRPr="00F537EB">
              <w:rPr>
                <w:i/>
              </w:rPr>
              <w:t>ThresholdSSB</w:t>
            </w:r>
            <w:proofErr w:type="spellEnd"/>
            <w:r w:rsidRPr="00F537EB">
              <w:rPr>
                <w:i/>
              </w:rPr>
              <w:t>-SUL</w:t>
            </w:r>
            <w:r w:rsidRPr="00F537EB">
              <w:t xml:space="preserve"> when SUL is used).</w:t>
            </w:r>
          </w:p>
        </w:tc>
      </w:tr>
      <w:tr w:rsidR="00C65757" w:rsidRPr="00F537EB" w14:paraId="281FC657" w14:textId="77777777" w:rsidTr="00801E3F">
        <w:tc>
          <w:tcPr>
            <w:tcW w:w="14173" w:type="dxa"/>
            <w:tcBorders>
              <w:top w:val="single" w:sz="4" w:space="0" w:color="auto"/>
              <w:left w:val="single" w:sz="4" w:space="0" w:color="auto"/>
              <w:bottom w:val="single" w:sz="4" w:space="0" w:color="auto"/>
              <w:right w:val="single" w:sz="4" w:space="0" w:color="auto"/>
            </w:tcBorders>
          </w:tcPr>
          <w:p w14:paraId="2CD72FD1" w14:textId="77777777" w:rsidR="00C65757" w:rsidRPr="00F537EB" w:rsidRDefault="00C65757" w:rsidP="00801E3F">
            <w:pPr>
              <w:pStyle w:val="TAL"/>
              <w:rPr>
                <w:b/>
                <w:i/>
                <w:lang w:eastAsia="ko-KR"/>
              </w:rPr>
            </w:pPr>
            <w:proofErr w:type="spellStart"/>
            <w:r w:rsidRPr="00F537EB">
              <w:rPr>
                <w:b/>
                <w:i/>
                <w:lang w:eastAsia="ko-KR"/>
              </w:rPr>
              <w:t>locationAndBandwidth</w:t>
            </w:r>
            <w:proofErr w:type="spellEnd"/>
          </w:p>
          <w:p w14:paraId="56522344" w14:textId="77777777" w:rsidR="00C65757" w:rsidRPr="00F537EB" w:rsidRDefault="00C65757" w:rsidP="00801E3F">
            <w:pPr>
              <w:pStyle w:val="TAL"/>
              <w:rPr>
                <w:b/>
                <w:i/>
                <w:lang w:eastAsia="ko-KR"/>
              </w:rPr>
            </w:pPr>
            <w:r w:rsidRPr="00F537EB">
              <w:rPr>
                <w:szCs w:val="22"/>
              </w:rPr>
              <w:t>Frequency domain location and bandwidth of the bandwidth part associated to the random-access resources used by the UE.</w:t>
            </w:r>
          </w:p>
        </w:tc>
      </w:tr>
      <w:tr w:rsidR="00C65757" w:rsidRPr="00F537EB" w14:paraId="4AA5A84B" w14:textId="77777777" w:rsidTr="00801E3F">
        <w:tc>
          <w:tcPr>
            <w:tcW w:w="14173" w:type="dxa"/>
            <w:tcBorders>
              <w:top w:val="single" w:sz="4" w:space="0" w:color="auto"/>
              <w:left w:val="single" w:sz="4" w:space="0" w:color="auto"/>
              <w:bottom w:val="single" w:sz="4" w:space="0" w:color="auto"/>
              <w:right w:val="single" w:sz="4" w:space="0" w:color="auto"/>
            </w:tcBorders>
          </w:tcPr>
          <w:p w14:paraId="6608BAE4" w14:textId="77777777" w:rsidR="00C65757" w:rsidRPr="00F537EB" w:rsidRDefault="00C65757" w:rsidP="00801E3F">
            <w:pPr>
              <w:pStyle w:val="TAL"/>
              <w:rPr>
                <w:b/>
                <w:i/>
                <w:lang w:eastAsia="ko-KR"/>
              </w:rPr>
            </w:pPr>
            <w:r w:rsidRPr="00F537EB">
              <w:rPr>
                <w:b/>
                <w:i/>
                <w:lang w:eastAsia="ko-KR"/>
              </w:rPr>
              <w:t xml:space="preserve">msg1-FrequencyStart </w:t>
            </w:r>
          </w:p>
          <w:p w14:paraId="77F69B03" w14:textId="77777777" w:rsidR="00C65757" w:rsidRPr="00F537EB" w:rsidRDefault="00C65757" w:rsidP="00801E3F">
            <w:pPr>
              <w:pStyle w:val="TAL"/>
              <w:rPr>
                <w:b/>
                <w:i/>
                <w:lang w:eastAsia="ko-KR"/>
              </w:rPr>
            </w:pPr>
            <w:r w:rsidRPr="00F537EB">
              <w:rPr>
                <w:szCs w:val="22"/>
              </w:rPr>
              <w:t>Offset of lowest PRACH transmission occasion in frequency domain with respective to PRB 0 of the UL BWP.</w:t>
            </w:r>
          </w:p>
        </w:tc>
      </w:tr>
      <w:tr w:rsidR="00C65757" w:rsidRPr="00F537EB" w14:paraId="7A94E8B4" w14:textId="77777777" w:rsidTr="00801E3F">
        <w:tc>
          <w:tcPr>
            <w:tcW w:w="14173" w:type="dxa"/>
            <w:tcBorders>
              <w:top w:val="single" w:sz="4" w:space="0" w:color="auto"/>
              <w:left w:val="single" w:sz="4" w:space="0" w:color="auto"/>
              <w:bottom w:val="single" w:sz="4" w:space="0" w:color="auto"/>
              <w:right w:val="single" w:sz="4" w:space="0" w:color="auto"/>
            </w:tcBorders>
          </w:tcPr>
          <w:p w14:paraId="503615CB" w14:textId="77777777" w:rsidR="00C65757" w:rsidRPr="00F537EB" w:rsidRDefault="00C65757" w:rsidP="00801E3F">
            <w:pPr>
              <w:pStyle w:val="TAL"/>
              <w:rPr>
                <w:b/>
                <w:i/>
                <w:lang w:eastAsia="ko-KR"/>
              </w:rPr>
            </w:pPr>
            <w:r w:rsidRPr="00F537EB">
              <w:rPr>
                <w:b/>
                <w:i/>
                <w:lang w:eastAsia="ko-KR"/>
              </w:rPr>
              <w:t xml:space="preserve">msg1-SubcarrierSpacing </w:t>
            </w:r>
          </w:p>
          <w:p w14:paraId="45EEF0B3" w14:textId="77777777" w:rsidR="00C65757" w:rsidRPr="00F537EB" w:rsidRDefault="00C65757" w:rsidP="00801E3F">
            <w:pPr>
              <w:pStyle w:val="TAL"/>
              <w:rPr>
                <w:b/>
                <w:i/>
                <w:lang w:eastAsia="ko-KR"/>
              </w:rPr>
            </w:pPr>
            <w:r w:rsidRPr="00F537EB">
              <w:rPr>
                <w:szCs w:val="22"/>
              </w:rPr>
              <w:t>Subcarrier spacing of PRACH resources.</w:t>
            </w:r>
          </w:p>
        </w:tc>
      </w:tr>
      <w:tr w:rsidR="00C65757" w:rsidRPr="00F537EB" w14:paraId="03B67BFA" w14:textId="77777777" w:rsidTr="00801E3F">
        <w:tc>
          <w:tcPr>
            <w:tcW w:w="14173" w:type="dxa"/>
            <w:tcBorders>
              <w:top w:val="single" w:sz="4" w:space="0" w:color="auto"/>
              <w:left w:val="single" w:sz="4" w:space="0" w:color="auto"/>
              <w:bottom w:val="single" w:sz="4" w:space="0" w:color="auto"/>
              <w:right w:val="single" w:sz="4" w:space="0" w:color="auto"/>
            </w:tcBorders>
          </w:tcPr>
          <w:p w14:paraId="3DB02DE3" w14:textId="77777777" w:rsidR="00C65757" w:rsidRPr="00F537EB" w:rsidRDefault="00C65757" w:rsidP="00801E3F">
            <w:pPr>
              <w:pStyle w:val="TAL"/>
              <w:rPr>
                <w:rFonts w:eastAsia="DengXian"/>
                <w:b/>
                <w:i/>
                <w:iCs/>
              </w:rPr>
            </w:pPr>
            <w:proofErr w:type="spellStart"/>
            <w:r w:rsidRPr="00F537EB">
              <w:rPr>
                <w:rFonts w:eastAsia="DengXian"/>
                <w:b/>
                <w:i/>
                <w:iCs/>
              </w:rPr>
              <w:t>numberOfPreamblesSentOnCSI</w:t>
            </w:r>
            <w:proofErr w:type="spellEnd"/>
            <w:r w:rsidRPr="00F537EB">
              <w:rPr>
                <w:rFonts w:eastAsia="DengXian"/>
                <w:b/>
                <w:i/>
                <w:iCs/>
              </w:rPr>
              <w:t>-RS</w:t>
            </w:r>
          </w:p>
          <w:p w14:paraId="2ADD37E8" w14:textId="77777777" w:rsidR="00C65757" w:rsidRPr="00F537EB" w:rsidRDefault="00C65757" w:rsidP="00801E3F">
            <w:pPr>
              <w:pStyle w:val="TAL"/>
              <w:rPr>
                <w:b/>
                <w:i/>
                <w:szCs w:val="22"/>
              </w:rPr>
            </w:pPr>
            <w:r w:rsidRPr="00F537EB">
              <w:rPr>
                <w:rFonts w:eastAsia="DengXian"/>
              </w:rPr>
              <w:t>This field is used to indicate the total number of successive RA preambles that were transmitted on the corresponding CSI-RS.</w:t>
            </w:r>
          </w:p>
        </w:tc>
      </w:tr>
      <w:tr w:rsidR="00C65757" w:rsidRPr="00F537EB" w14:paraId="35F59255" w14:textId="77777777" w:rsidTr="00801E3F">
        <w:tc>
          <w:tcPr>
            <w:tcW w:w="14173" w:type="dxa"/>
            <w:tcBorders>
              <w:top w:val="single" w:sz="4" w:space="0" w:color="auto"/>
              <w:left w:val="single" w:sz="4" w:space="0" w:color="auto"/>
              <w:bottom w:val="single" w:sz="4" w:space="0" w:color="auto"/>
              <w:right w:val="single" w:sz="4" w:space="0" w:color="auto"/>
            </w:tcBorders>
          </w:tcPr>
          <w:p w14:paraId="0ABEDE3F" w14:textId="77777777" w:rsidR="00C65757" w:rsidRPr="00F537EB" w:rsidRDefault="00C65757" w:rsidP="00801E3F">
            <w:pPr>
              <w:pStyle w:val="TAL"/>
              <w:rPr>
                <w:rFonts w:eastAsia="DengXian"/>
                <w:b/>
                <w:i/>
                <w:iCs/>
              </w:rPr>
            </w:pPr>
            <w:proofErr w:type="spellStart"/>
            <w:r w:rsidRPr="00F537EB">
              <w:rPr>
                <w:rFonts w:eastAsia="DengXian"/>
                <w:b/>
                <w:i/>
                <w:iCs/>
              </w:rPr>
              <w:t>numberOfPreamblesSentOnSSB</w:t>
            </w:r>
            <w:proofErr w:type="spellEnd"/>
          </w:p>
          <w:p w14:paraId="5760C1BF" w14:textId="77777777" w:rsidR="00C65757" w:rsidRPr="00F537EB" w:rsidRDefault="00C65757" w:rsidP="00801E3F">
            <w:pPr>
              <w:pStyle w:val="TAL"/>
              <w:rPr>
                <w:b/>
                <w:i/>
                <w:szCs w:val="22"/>
              </w:rPr>
            </w:pPr>
            <w:r w:rsidRPr="00F537EB">
              <w:rPr>
                <w:rFonts w:eastAsia="DengXian"/>
              </w:rPr>
              <w:t>This field is used to indicate the total number of successive RA preambles that were transmitted on the corresponding SSB/PBCH block.</w:t>
            </w:r>
          </w:p>
        </w:tc>
      </w:tr>
      <w:tr w:rsidR="00C65757" w:rsidRPr="00F537EB" w14:paraId="1FA43031" w14:textId="77777777" w:rsidTr="00801E3F">
        <w:tc>
          <w:tcPr>
            <w:tcW w:w="14173" w:type="dxa"/>
            <w:tcBorders>
              <w:top w:val="single" w:sz="4" w:space="0" w:color="auto"/>
              <w:left w:val="single" w:sz="4" w:space="0" w:color="auto"/>
              <w:bottom w:val="single" w:sz="4" w:space="0" w:color="auto"/>
              <w:right w:val="single" w:sz="4" w:space="0" w:color="auto"/>
            </w:tcBorders>
          </w:tcPr>
          <w:p w14:paraId="28FB8778" w14:textId="77777777" w:rsidR="00C65757" w:rsidRPr="00F537EB" w:rsidRDefault="00C65757" w:rsidP="00801E3F">
            <w:pPr>
              <w:pStyle w:val="TAL"/>
              <w:rPr>
                <w:b/>
                <w:i/>
                <w:lang w:eastAsia="en-GB"/>
              </w:rPr>
            </w:pPr>
            <w:proofErr w:type="spellStart"/>
            <w:r w:rsidRPr="00F537EB">
              <w:rPr>
                <w:b/>
                <w:i/>
                <w:lang w:eastAsia="en-GB"/>
              </w:rPr>
              <w:t>perRAAttemptInfoList</w:t>
            </w:r>
            <w:proofErr w:type="spellEnd"/>
          </w:p>
          <w:p w14:paraId="5488D019" w14:textId="77777777" w:rsidR="00C65757" w:rsidRPr="00F537EB" w:rsidRDefault="00C65757" w:rsidP="00801E3F">
            <w:pPr>
              <w:pStyle w:val="TAL"/>
              <w:rPr>
                <w:rFonts w:eastAsia="DengXian"/>
                <w:b/>
                <w:i/>
                <w:iCs/>
              </w:rPr>
            </w:pPr>
            <w:r w:rsidRPr="00F537EB">
              <w:rPr>
                <w:lang w:eastAsia="en-GB"/>
              </w:rPr>
              <w:t xml:space="preserve">This field provides detailed information about a </w:t>
            </w:r>
            <w:proofErr w:type="gramStart"/>
            <w:r w:rsidRPr="00F537EB">
              <w:rPr>
                <w:lang w:eastAsia="en-GB"/>
              </w:rPr>
              <w:t>random access</w:t>
            </w:r>
            <w:proofErr w:type="gramEnd"/>
            <w:r w:rsidRPr="00F537EB">
              <w:rPr>
                <w:lang w:eastAsia="en-GB"/>
              </w:rPr>
              <w:t xml:space="preserve"> attempt.</w:t>
            </w:r>
          </w:p>
        </w:tc>
      </w:tr>
      <w:tr w:rsidR="00C65757" w:rsidRPr="00F537EB" w14:paraId="3EC8CC07" w14:textId="77777777" w:rsidTr="00801E3F">
        <w:tc>
          <w:tcPr>
            <w:tcW w:w="14173" w:type="dxa"/>
            <w:tcBorders>
              <w:top w:val="single" w:sz="4" w:space="0" w:color="auto"/>
              <w:left w:val="single" w:sz="4" w:space="0" w:color="auto"/>
              <w:bottom w:val="single" w:sz="4" w:space="0" w:color="auto"/>
              <w:right w:val="single" w:sz="4" w:space="0" w:color="auto"/>
            </w:tcBorders>
          </w:tcPr>
          <w:p w14:paraId="78D98ADC" w14:textId="77777777" w:rsidR="00C65757" w:rsidRPr="00F537EB" w:rsidRDefault="00C65757" w:rsidP="00801E3F">
            <w:pPr>
              <w:pStyle w:val="TAL"/>
              <w:rPr>
                <w:b/>
                <w:i/>
                <w:lang w:eastAsia="en-GB"/>
              </w:rPr>
            </w:pPr>
            <w:proofErr w:type="spellStart"/>
            <w:r w:rsidRPr="00F537EB">
              <w:rPr>
                <w:b/>
                <w:i/>
                <w:lang w:eastAsia="en-GB"/>
              </w:rPr>
              <w:t>perRAInfoList</w:t>
            </w:r>
            <w:proofErr w:type="spellEnd"/>
          </w:p>
          <w:p w14:paraId="4CB10991" w14:textId="77777777" w:rsidR="00C65757" w:rsidRPr="00F537EB" w:rsidRDefault="00C65757" w:rsidP="00801E3F">
            <w:pPr>
              <w:pStyle w:val="TAL"/>
              <w:rPr>
                <w:b/>
                <w:i/>
                <w:szCs w:val="22"/>
              </w:rPr>
            </w:pPr>
            <w:r w:rsidRPr="00F537EB">
              <w:rPr>
                <w:lang w:eastAsia="en-GB"/>
              </w:rPr>
              <w:t xml:space="preserve">This field provides detailed information about each of the </w:t>
            </w:r>
            <w:proofErr w:type="gramStart"/>
            <w:r w:rsidRPr="00F537EB">
              <w:rPr>
                <w:lang w:eastAsia="en-GB"/>
              </w:rPr>
              <w:t>random access</w:t>
            </w:r>
            <w:proofErr w:type="gramEnd"/>
            <w:r w:rsidRPr="00F537EB">
              <w:rPr>
                <w:lang w:eastAsia="en-GB"/>
              </w:rPr>
              <w:t xml:space="preserve"> attempts in the chronological order of the random access attempts.</w:t>
            </w:r>
          </w:p>
        </w:tc>
      </w:tr>
      <w:tr w:rsidR="00C65757" w:rsidRPr="00F537EB" w14:paraId="202C36AF" w14:textId="77777777" w:rsidTr="00801E3F">
        <w:tc>
          <w:tcPr>
            <w:tcW w:w="14173" w:type="dxa"/>
            <w:tcBorders>
              <w:top w:val="single" w:sz="4" w:space="0" w:color="auto"/>
              <w:left w:val="single" w:sz="4" w:space="0" w:color="auto"/>
              <w:bottom w:val="single" w:sz="4" w:space="0" w:color="auto"/>
              <w:right w:val="single" w:sz="4" w:space="0" w:color="auto"/>
            </w:tcBorders>
          </w:tcPr>
          <w:p w14:paraId="384805E8" w14:textId="77777777" w:rsidR="00C65757" w:rsidRPr="00F537EB" w:rsidRDefault="00C65757" w:rsidP="00801E3F">
            <w:pPr>
              <w:pStyle w:val="TAL"/>
              <w:rPr>
                <w:rFonts w:eastAsia="DengXian"/>
                <w:b/>
                <w:i/>
              </w:rPr>
            </w:pPr>
            <w:proofErr w:type="spellStart"/>
            <w:r w:rsidRPr="00F537EB">
              <w:rPr>
                <w:rFonts w:eastAsia="DengXian"/>
                <w:b/>
                <w:i/>
              </w:rPr>
              <w:t>perRACSI-RSInfoList</w:t>
            </w:r>
            <w:proofErr w:type="spellEnd"/>
            <w:r w:rsidRPr="00F537EB">
              <w:rPr>
                <w:rFonts w:eastAsia="DengXian"/>
                <w:b/>
                <w:i/>
              </w:rPr>
              <w:t xml:space="preserve"> </w:t>
            </w:r>
          </w:p>
          <w:p w14:paraId="3E175532" w14:textId="77777777" w:rsidR="00C65757" w:rsidRPr="00F537EB" w:rsidRDefault="00C65757" w:rsidP="00801E3F">
            <w:pPr>
              <w:pStyle w:val="TAL"/>
              <w:rPr>
                <w:b/>
                <w:i/>
                <w:szCs w:val="22"/>
              </w:rPr>
            </w:pPr>
            <w:r w:rsidRPr="00F537EB">
              <w:rPr>
                <w:rFonts w:eastAsia="DengXian"/>
              </w:rPr>
              <w:t xml:space="preserve">This field provides detailed information about the successive random </w:t>
            </w:r>
            <w:proofErr w:type="spellStart"/>
            <w:r w:rsidRPr="00F537EB">
              <w:rPr>
                <w:rFonts w:eastAsia="DengXian"/>
              </w:rPr>
              <w:t>acess</w:t>
            </w:r>
            <w:proofErr w:type="spellEnd"/>
            <w:r w:rsidRPr="00F537EB">
              <w:rPr>
                <w:rFonts w:eastAsia="DengXian"/>
              </w:rPr>
              <w:t xml:space="preserve"> attempts associated to the same CSI-RS.</w:t>
            </w:r>
          </w:p>
        </w:tc>
      </w:tr>
      <w:tr w:rsidR="00C65757" w:rsidRPr="00F537EB" w14:paraId="25286A56" w14:textId="77777777" w:rsidTr="00801E3F">
        <w:tc>
          <w:tcPr>
            <w:tcW w:w="14173" w:type="dxa"/>
            <w:tcBorders>
              <w:top w:val="single" w:sz="4" w:space="0" w:color="auto"/>
              <w:left w:val="single" w:sz="4" w:space="0" w:color="auto"/>
              <w:bottom w:val="single" w:sz="4" w:space="0" w:color="auto"/>
              <w:right w:val="single" w:sz="4" w:space="0" w:color="auto"/>
            </w:tcBorders>
          </w:tcPr>
          <w:p w14:paraId="5B3A910B" w14:textId="77777777" w:rsidR="00C65757" w:rsidRPr="00F537EB" w:rsidRDefault="00C65757" w:rsidP="00801E3F">
            <w:pPr>
              <w:pStyle w:val="TAL"/>
              <w:rPr>
                <w:rFonts w:eastAsia="DengXian"/>
                <w:b/>
                <w:i/>
              </w:rPr>
            </w:pPr>
            <w:proofErr w:type="spellStart"/>
            <w:r w:rsidRPr="00F537EB">
              <w:rPr>
                <w:rFonts w:eastAsia="DengXian"/>
                <w:b/>
                <w:i/>
              </w:rPr>
              <w:t>perRASSBInfoList</w:t>
            </w:r>
            <w:proofErr w:type="spellEnd"/>
            <w:r w:rsidRPr="00F537EB">
              <w:rPr>
                <w:rFonts w:eastAsia="DengXian"/>
                <w:b/>
                <w:i/>
              </w:rPr>
              <w:t xml:space="preserve"> </w:t>
            </w:r>
          </w:p>
          <w:p w14:paraId="70DB390C" w14:textId="77777777" w:rsidR="00C65757" w:rsidRPr="00F537EB" w:rsidRDefault="00C65757" w:rsidP="00801E3F">
            <w:pPr>
              <w:pStyle w:val="TAL"/>
              <w:rPr>
                <w:b/>
                <w:i/>
                <w:szCs w:val="22"/>
              </w:rPr>
            </w:pPr>
            <w:r w:rsidRPr="00F537EB">
              <w:rPr>
                <w:rFonts w:eastAsia="DengXian"/>
              </w:rPr>
              <w:t xml:space="preserve">This field provides detailed information about the successive </w:t>
            </w:r>
            <w:proofErr w:type="gramStart"/>
            <w:r w:rsidRPr="00F537EB">
              <w:rPr>
                <w:rFonts w:eastAsia="DengXian"/>
              </w:rPr>
              <w:t>random access</w:t>
            </w:r>
            <w:proofErr w:type="gramEnd"/>
            <w:r w:rsidRPr="00F537EB">
              <w:rPr>
                <w:rFonts w:eastAsia="DengXian"/>
              </w:rPr>
              <w:t xml:space="preserve"> attempts associated to the same SS/PBCH block.</w:t>
            </w:r>
          </w:p>
        </w:tc>
      </w:tr>
      <w:tr w:rsidR="00C65757" w:rsidRPr="00F537EB" w14:paraId="2EBD8E72" w14:textId="77777777" w:rsidTr="00801E3F">
        <w:tc>
          <w:tcPr>
            <w:tcW w:w="14173" w:type="dxa"/>
            <w:tcBorders>
              <w:top w:val="single" w:sz="4" w:space="0" w:color="auto"/>
              <w:left w:val="single" w:sz="4" w:space="0" w:color="auto"/>
              <w:bottom w:val="single" w:sz="4" w:space="0" w:color="auto"/>
              <w:right w:val="single" w:sz="4" w:space="0" w:color="auto"/>
            </w:tcBorders>
          </w:tcPr>
          <w:p w14:paraId="1A842B27" w14:textId="77777777" w:rsidR="00C65757" w:rsidRPr="00F537EB" w:rsidRDefault="00C65757" w:rsidP="00801E3F">
            <w:pPr>
              <w:pStyle w:val="TAL"/>
              <w:rPr>
                <w:b/>
                <w:i/>
              </w:rPr>
            </w:pPr>
            <w:proofErr w:type="spellStart"/>
            <w:r w:rsidRPr="00F537EB">
              <w:rPr>
                <w:b/>
                <w:i/>
              </w:rPr>
              <w:t>raPurpose</w:t>
            </w:r>
            <w:proofErr w:type="spellEnd"/>
            <w:r w:rsidRPr="00F537EB">
              <w:rPr>
                <w:b/>
                <w:i/>
              </w:rPr>
              <w:t xml:space="preserve"> </w:t>
            </w:r>
          </w:p>
          <w:p w14:paraId="5B783CB3"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w:t>
            </w:r>
            <w:proofErr w:type="spellStart"/>
            <w:r w:rsidRPr="00F537EB">
              <w:t>accessRelated</w:t>
            </w:r>
            <w:proofErr w:type="spellEnd"/>
            <w:r w:rsidRPr="00F537EB">
              <w:t>'.</w:t>
            </w:r>
          </w:p>
        </w:tc>
      </w:tr>
      <w:tr w:rsidR="00C65757" w:rsidRPr="00F537EB" w14:paraId="03224256" w14:textId="77777777" w:rsidTr="00801E3F">
        <w:tc>
          <w:tcPr>
            <w:tcW w:w="14173" w:type="dxa"/>
            <w:tcBorders>
              <w:top w:val="single" w:sz="4" w:space="0" w:color="auto"/>
              <w:left w:val="single" w:sz="4" w:space="0" w:color="auto"/>
              <w:bottom w:val="single" w:sz="4" w:space="0" w:color="auto"/>
              <w:right w:val="single" w:sz="4" w:space="0" w:color="auto"/>
            </w:tcBorders>
          </w:tcPr>
          <w:p w14:paraId="390E8913" w14:textId="77777777" w:rsidR="00C65757" w:rsidRPr="00F537EB" w:rsidRDefault="00C65757" w:rsidP="00801E3F">
            <w:pPr>
              <w:pStyle w:val="TAL"/>
              <w:rPr>
                <w:b/>
                <w:i/>
              </w:rPr>
            </w:pPr>
            <w:proofErr w:type="spellStart"/>
            <w:r w:rsidRPr="00F537EB">
              <w:rPr>
                <w:b/>
                <w:i/>
              </w:rPr>
              <w:t>ssb</w:t>
            </w:r>
            <w:proofErr w:type="spellEnd"/>
            <w:r w:rsidRPr="00F537EB">
              <w:rPr>
                <w:b/>
                <w:i/>
              </w:rPr>
              <w:t>-Index</w:t>
            </w:r>
          </w:p>
          <w:p w14:paraId="7DAD79B0"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index of the SS/PBCH block corresponding to the </w:t>
            </w:r>
            <w:proofErr w:type="gramStart"/>
            <w:r w:rsidRPr="00F537EB">
              <w:t>random access</w:t>
            </w:r>
            <w:proofErr w:type="gramEnd"/>
            <w:r w:rsidRPr="00F537EB">
              <w:t xml:space="preserve"> attempt.</w:t>
            </w:r>
          </w:p>
        </w:tc>
      </w:tr>
      <w:tr w:rsidR="00C65757" w:rsidRPr="00F537EB" w14:paraId="59367969" w14:textId="77777777" w:rsidTr="00801E3F">
        <w:tc>
          <w:tcPr>
            <w:tcW w:w="14173" w:type="dxa"/>
            <w:tcBorders>
              <w:top w:val="single" w:sz="4" w:space="0" w:color="auto"/>
              <w:left w:val="single" w:sz="4" w:space="0" w:color="auto"/>
              <w:bottom w:val="single" w:sz="4" w:space="0" w:color="auto"/>
              <w:right w:val="single" w:sz="4" w:space="0" w:color="auto"/>
            </w:tcBorders>
          </w:tcPr>
          <w:p w14:paraId="54579836" w14:textId="77777777" w:rsidR="00C65757" w:rsidRPr="00F537EB" w:rsidRDefault="00C65757" w:rsidP="00801E3F">
            <w:pPr>
              <w:pStyle w:val="TAL"/>
              <w:rPr>
                <w:b/>
                <w:i/>
              </w:rPr>
            </w:pPr>
            <w:proofErr w:type="spellStart"/>
            <w:r w:rsidRPr="00F537EB">
              <w:rPr>
                <w:b/>
                <w:i/>
              </w:rPr>
              <w:t>ssbRSRPQualityIndicator</w:t>
            </w:r>
            <w:proofErr w:type="spellEnd"/>
          </w:p>
          <w:p w14:paraId="3F772796"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w:t>
            </w:r>
            <w:proofErr w:type="gramStart"/>
            <w:r w:rsidRPr="00F537EB">
              <w:t>random access</w:t>
            </w:r>
            <w:proofErr w:type="gramEnd"/>
            <w:r w:rsidRPr="00F537EB">
              <w:t xml:space="preserve"> attempt is above </w:t>
            </w:r>
            <w:proofErr w:type="spellStart"/>
            <w:r w:rsidRPr="00F537EB">
              <w:rPr>
                <w:i/>
              </w:rPr>
              <w:t>rsrp-ThresholdSSB</w:t>
            </w:r>
            <w:proofErr w:type="spellEnd"/>
            <w:r w:rsidRPr="00F537EB">
              <w:rPr>
                <w:i/>
              </w:rPr>
              <w:t xml:space="preserve"> </w:t>
            </w:r>
            <w:r w:rsidRPr="00F537EB">
              <w:t>or not.</w:t>
            </w:r>
          </w:p>
        </w:tc>
      </w:tr>
      <w:tr w:rsidR="00C65757" w:rsidRPr="00F537EB" w14:paraId="123A603F" w14:textId="77777777" w:rsidTr="00801E3F">
        <w:tc>
          <w:tcPr>
            <w:tcW w:w="14173" w:type="dxa"/>
            <w:tcBorders>
              <w:top w:val="single" w:sz="4" w:space="0" w:color="auto"/>
              <w:left w:val="single" w:sz="4" w:space="0" w:color="auto"/>
              <w:bottom w:val="single" w:sz="4" w:space="0" w:color="auto"/>
              <w:right w:val="single" w:sz="4" w:space="0" w:color="auto"/>
            </w:tcBorders>
          </w:tcPr>
          <w:p w14:paraId="19DC9BC5" w14:textId="77777777" w:rsidR="00C65757" w:rsidRPr="00F537EB" w:rsidRDefault="00C65757" w:rsidP="00801E3F">
            <w:pPr>
              <w:pStyle w:val="TAL"/>
              <w:rPr>
                <w:b/>
                <w:i/>
              </w:rPr>
            </w:pPr>
            <w:proofErr w:type="spellStart"/>
            <w:r w:rsidRPr="00F537EB">
              <w:rPr>
                <w:b/>
                <w:i/>
              </w:rPr>
              <w:t>subcarrierSpacing</w:t>
            </w:r>
            <w:proofErr w:type="spellEnd"/>
            <w:r w:rsidRPr="00F537EB">
              <w:rPr>
                <w:b/>
                <w:i/>
              </w:rPr>
              <w:t xml:space="preserve"> </w:t>
            </w:r>
          </w:p>
          <w:p w14:paraId="3F509A40" w14:textId="77777777" w:rsidR="00C65757" w:rsidRPr="00F537EB" w:rsidRDefault="00C65757" w:rsidP="00801E3F">
            <w:pPr>
              <w:pStyle w:val="TAL"/>
              <w:rPr>
                <w:b/>
                <w:i/>
              </w:rPr>
            </w:pPr>
            <w:r w:rsidRPr="00F537EB">
              <w:rPr>
                <w:szCs w:val="22"/>
              </w:rPr>
              <w:t>Subcarrier spacing used in the BWP associated to the random-access resources used by the UE</w:t>
            </w:r>
            <w:r w:rsidRPr="00F537EB">
              <w:t>.</w:t>
            </w:r>
          </w:p>
        </w:tc>
      </w:tr>
    </w:tbl>
    <w:p w14:paraId="648AFFF1"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15C3B59" w14:textId="77777777" w:rsidTr="00801E3F">
        <w:tc>
          <w:tcPr>
            <w:tcW w:w="14173" w:type="dxa"/>
            <w:tcBorders>
              <w:top w:val="single" w:sz="4" w:space="0" w:color="auto"/>
              <w:left w:val="single" w:sz="4" w:space="0" w:color="auto"/>
              <w:bottom w:val="single" w:sz="4" w:space="0" w:color="auto"/>
              <w:right w:val="single" w:sz="4" w:space="0" w:color="auto"/>
            </w:tcBorders>
          </w:tcPr>
          <w:p w14:paraId="43899D16" w14:textId="77777777" w:rsidR="00C65757" w:rsidRPr="00F537EB" w:rsidRDefault="00C65757" w:rsidP="00801E3F">
            <w:pPr>
              <w:pStyle w:val="TAH"/>
              <w:rPr>
                <w:szCs w:val="22"/>
              </w:rPr>
            </w:pPr>
            <w:r w:rsidRPr="00F537EB">
              <w:rPr>
                <w:i/>
                <w:iCs/>
                <w:lang w:eastAsia="ko-KR"/>
              </w:rPr>
              <w:t>RLF-Report</w:t>
            </w:r>
            <w:r w:rsidRPr="00F537EB">
              <w:rPr>
                <w:iCs/>
                <w:lang w:eastAsia="en-GB"/>
              </w:rPr>
              <w:t xml:space="preserve"> field descriptions</w:t>
            </w:r>
          </w:p>
        </w:tc>
      </w:tr>
      <w:tr w:rsidR="00C65757" w:rsidRPr="00F537EB" w14:paraId="6DE7DF9F" w14:textId="77777777" w:rsidTr="00801E3F">
        <w:tc>
          <w:tcPr>
            <w:tcW w:w="14173" w:type="dxa"/>
            <w:tcBorders>
              <w:top w:val="single" w:sz="4" w:space="0" w:color="auto"/>
              <w:left w:val="single" w:sz="4" w:space="0" w:color="auto"/>
              <w:bottom w:val="single" w:sz="4" w:space="0" w:color="auto"/>
              <w:right w:val="single" w:sz="4" w:space="0" w:color="auto"/>
            </w:tcBorders>
          </w:tcPr>
          <w:p w14:paraId="1A5D7D75" w14:textId="77777777" w:rsidR="00C65757" w:rsidRPr="00F537EB" w:rsidRDefault="00C65757" w:rsidP="00801E3F">
            <w:pPr>
              <w:pStyle w:val="TAL"/>
              <w:rPr>
                <w:b/>
                <w:i/>
              </w:rPr>
            </w:pPr>
            <w:proofErr w:type="spellStart"/>
            <w:r w:rsidRPr="00F537EB">
              <w:rPr>
                <w:b/>
                <w:i/>
              </w:rPr>
              <w:t>connectionFailureType</w:t>
            </w:r>
            <w:proofErr w:type="spellEnd"/>
          </w:p>
          <w:p w14:paraId="0FA2A6DB"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C65757" w:rsidRPr="00F537EB" w14:paraId="1F18C4A9" w14:textId="77777777" w:rsidTr="00801E3F">
        <w:tc>
          <w:tcPr>
            <w:tcW w:w="14173" w:type="dxa"/>
            <w:tcBorders>
              <w:top w:val="single" w:sz="4" w:space="0" w:color="auto"/>
              <w:left w:val="single" w:sz="4" w:space="0" w:color="auto"/>
              <w:bottom w:val="single" w:sz="4" w:space="0" w:color="auto"/>
              <w:right w:val="single" w:sz="4" w:space="0" w:color="auto"/>
            </w:tcBorders>
          </w:tcPr>
          <w:p w14:paraId="737ABC36" w14:textId="77777777" w:rsidR="00C65757" w:rsidRPr="00F537EB" w:rsidRDefault="00C65757" w:rsidP="00801E3F">
            <w:pPr>
              <w:pStyle w:val="TAL"/>
              <w:rPr>
                <w:b/>
                <w:i/>
              </w:rPr>
            </w:pPr>
            <w:r w:rsidRPr="00F537EB">
              <w:rPr>
                <w:b/>
                <w:i/>
              </w:rPr>
              <w:t>csi-</w:t>
            </w:r>
            <w:proofErr w:type="spellStart"/>
            <w:r w:rsidRPr="00F537EB">
              <w:rPr>
                <w:b/>
                <w:i/>
              </w:rPr>
              <w:t>rsRLMConfigBitmap</w:t>
            </w:r>
            <w:proofErr w:type="spellEnd"/>
          </w:p>
          <w:p w14:paraId="469361B9"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C65757" w:rsidRPr="00F537EB" w14:paraId="68C70D03" w14:textId="77777777" w:rsidTr="00801E3F">
        <w:tc>
          <w:tcPr>
            <w:tcW w:w="14173" w:type="dxa"/>
            <w:tcBorders>
              <w:top w:val="single" w:sz="4" w:space="0" w:color="auto"/>
              <w:left w:val="single" w:sz="4" w:space="0" w:color="auto"/>
              <w:bottom w:val="single" w:sz="4" w:space="0" w:color="auto"/>
              <w:right w:val="single" w:sz="4" w:space="0" w:color="auto"/>
            </w:tcBorders>
          </w:tcPr>
          <w:p w14:paraId="143D41B1" w14:textId="77777777" w:rsidR="00C65757" w:rsidRPr="00F537EB" w:rsidRDefault="00C65757" w:rsidP="00801E3F">
            <w:pPr>
              <w:pStyle w:val="TAL"/>
              <w:rPr>
                <w:b/>
                <w:i/>
                <w:lang w:eastAsia="en-GB"/>
              </w:rPr>
            </w:pPr>
            <w:r w:rsidRPr="00F537EB">
              <w:rPr>
                <w:b/>
                <w:i/>
                <w:lang w:eastAsia="en-GB"/>
              </w:rPr>
              <w:t>c-RNTI</w:t>
            </w:r>
          </w:p>
          <w:p w14:paraId="0D0DE2EB" w14:textId="77777777" w:rsidR="00C65757" w:rsidRPr="00F537EB" w:rsidRDefault="00C65757" w:rsidP="00801E3F">
            <w:pPr>
              <w:pStyle w:val="TAL"/>
              <w:rPr>
                <w:szCs w:val="22"/>
              </w:rPr>
            </w:pPr>
            <w:r w:rsidRPr="00F537EB">
              <w:rPr>
                <w:lang w:eastAsia="en-GB"/>
              </w:rPr>
              <w:t>This field indicates the C-RNTI used in the PCell upon detecting radio link failure or the C-RNTI used in the source PCell upon handover failure.</w:t>
            </w:r>
          </w:p>
        </w:tc>
      </w:tr>
      <w:tr w:rsidR="00C65757" w:rsidRPr="00F537EB" w14:paraId="703301F0" w14:textId="77777777" w:rsidTr="00801E3F">
        <w:tc>
          <w:tcPr>
            <w:tcW w:w="14173" w:type="dxa"/>
            <w:tcBorders>
              <w:top w:val="single" w:sz="4" w:space="0" w:color="auto"/>
              <w:left w:val="single" w:sz="4" w:space="0" w:color="auto"/>
              <w:bottom w:val="single" w:sz="4" w:space="0" w:color="auto"/>
              <w:right w:val="single" w:sz="4" w:space="0" w:color="auto"/>
            </w:tcBorders>
          </w:tcPr>
          <w:p w14:paraId="374B1C69" w14:textId="77777777" w:rsidR="00C65757" w:rsidRPr="00F537EB" w:rsidRDefault="00C65757" w:rsidP="00801E3F">
            <w:pPr>
              <w:pStyle w:val="TAL"/>
              <w:rPr>
                <w:b/>
                <w:i/>
                <w:lang w:eastAsia="en-GB"/>
              </w:rPr>
            </w:pPr>
            <w:proofErr w:type="spellStart"/>
            <w:r w:rsidRPr="00F537EB">
              <w:rPr>
                <w:b/>
                <w:i/>
                <w:lang w:eastAsia="en-GB"/>
              </w:rPr>
              <w:t>failedCellId</w:t>
            </w:r>
            <w:proofErr w:type="spellEnd"/>
          </w:p>
          <w:p w14:paraId="578DA655" w14:textId="77777777" w:rsidR="00C65757" w:rsidRPr="00F537EB" w:rsidRDefault="00C65757" w:rsidP="00801E3F">
            <w:pPr>
              <w:pStyle w:val="TAL"/>
              <w:rPr>
                <w:b/>
                <w:i/>
                <w:szCs w:val="22"/>
              </w:rPr>
            </w:pPr>
            <w:r w:rsidRPr="00F537EB">
              <w:rPr>
                <w:lang w:eastAsia="en-GB"/>
              </w:rPr>
              <w:t>This field is used to indicate the cell in which connection establishment failed.</w:t>
            </w:r>
          </w:p>
        </w:tc>
      </w:tr>
      <w:tr w:rsidR="00C65757" w:rsidRPr="00F537EB" w14:paraId="73C5A258" w14:textId="77777777" w:rsidTr="00801E3F">
        <w:tc>
          <w:tcPr>
            <w:tcW w:w="14173" w:type="dxa"/>
            <w:tcBorders>
              <w:top w:val="single" w:sz="4" w:space="0" w:color="auto"/>
              <w:left w:val="single" w:sz="4" w:space="0" w:color="auto"/>
              <w:bottom w:val="single" w:sz="4" w:space="0" w:color="auto"/>
              <w:right w:val="single" w:sz="4" w:space="0" w:color="auto"/>
            </w:tcBorders>
          </w:tcPr>
          <w:p w14:paraId="6FDE4613" w14:textId="77777777" w:rsidR="00C65757" w:rsidRPr="00F537EB" w:rsidRDefault="00C65757" w:rsidP="00801E3F">
            <w:pPr>
              <w:pStyle w:val="TAL"/>
              <w:rPr>
                <w:b/>
                <w:i/>
                <w:lang w:eastAsia="en-GB"/>
              </w:rPr>
            </w:pPr>
            <w:proofErr w:type="spellStart"/>
            <w:r w:rsidRPr="00F537EB">
              <w:rPr>
                <w:b/>
                <w:i/>
                <w:lang w:eastAsia="en-GB"/>
              </w:rPr>
              <w:t>failedPCellId</w:t>
            </w:r>
            <w:proofErr w:type="spellEnd"/>
          </w:p>
          <w:p w14:paraId="3D334AB4" w14:textId="77777777" w:rsidR="00C65757" w:rsidRPr="00F537EB" w:rsidRDefault="00C65757" w:rsidP="00801E3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C65757" w:rsidRPr="00F537EB" w14:paraId="7327AA78" w14:textId="77777777" w:rsidTr="00801E3F">
        <w:tc>
          <w:tcPr>
            <w:tcW w:w="14173" w:type="dxa"/>
            <w:tcBorders>
              <w:top w:val="single" w:sz="4" w:space="0" w:color="auto"/>
              <w:left w:val="single" w:sz="4" w:space="0" w:color="auto"/>
              <w:bottom w:val="single" w:sz="4" w:space="0" w:color="auto"/>
              <w:right w:val="single" w:sz="4" w:space="0" w:color="auto"/>
            </w:tcBorders>
          </w:tcPr>
          <w:p w14:paraId="7FF20AB1" w14:textId="77777777" w:rsidR="00C65757" w:rsidRPr="00F537EB" w:rsidRDefault="00C65757" w:rsidP="00801E3F">
            <w:pPr>
              <w:pStyle w:val="TAL"/>
              <w:rPr>
                <w:b/>
                <w:i/>
                <w:lang w:eastAsia="en-GB"/>
              </w:rPr>
            </w:pPr>
            <w:proofErr w:type="spellStart"/>
            <w:r w:rsidRPr="00F537EB">
              <w:rPr>
                <w:b/>
                <w:i/>
                <w:lang w:eastAsia="en-GB"/>
              </w:rPr>
              <w:t>failedPCellId</w:t>
            </w:r>
            <w:proofErr w:type="spellEnd"/>
            <w:r w:rsidRPr="00F537EB">
              <w:rPr>
                <w:b/>
                <w:i/>
                <w:lang w:eastAsia="en-GB"/>
              </w:rPr>
              <w:t>-EUTRA</w:t>
            </w:r>
          </w:p>
          <w:p w14:paraId="03912AE8" w14:textId="77777777" w:rsidR="00C65757" w:rsidRPr="00F537EB" w:rsidRDefault="00C65757" w:rsidP="00801E3F">
            <w:pPr>
              <w:pStyle w:val="TAL"/>
              <w:rPr>
                <w:b/>
                <w:i/>
                <w:lang w:eastAsia="en-GB"/>
              </w:rPr>
            </w:pPr>
            <w:r w:rsidRPr="00F537EB">
              <w:rPr>
                <w:lang w:eastAsia="en-GB"/>
              </w:rPr>
              <w:t>This field is used to indicate the PCell in which RLF is detected or the target PCell of the failed handover in an E-UTRA RLF report.</w:t>
            </w:r>
          </w:p>
        </w:tc>
      </w:tr>
      <w:tr w:rsidR="00C65757" w:rsidRPr="00F537EB" w14:paraId="312F42C4" w14:textId="77777777" w:rsidTr="00801E3F">
        <w:tc>
          <w:tcPr>
            <w:tcW w:w="14173" w:type="dxa"/>
            <w:tcBorders>
              <w:top w:val="single" w:sz="4" w:space="0" w:color="auto"/>
              <w:left w:val="single" w:sz="4" w:space="0" w:color="auto"/>
              <w:bottom w:val="single" w:sz="4" w:space="0" w:color="auto"/>
              <w:right w:val="single" w:sz="4" w:space="0" w:color="auto"/>
            </w:tcBorders>
          </w:tcPr>
          <w:p w14:paraId="53C3B388" w14:textId="77777777" w:rsidR="00C65757" w:rsidRPr="00F537EB" w:rsidRDefault="00C65757" w:rsidP="00801E3F">
            <w:pPr>
              <w:pStyle w:val="TAL"/>
              <w:rPr>
                <w:b/>
                <w:i/>
                <w:lang w:eastAsia="ko-KR"/>
              </w:rPr>
            </w:pPr>
            <w:proofErr w:type="spellStart"/>
            <w:r w:rsidRPr="00F537EB">
              <w:rPr>
                <w:b/>
                <w:i/>
                <w:lang w:eastAsia="ko-KR"/>
              </w:rPr>
              <w:t>measResultLastServCell</w:t>
            </w:r>
            <w:proofErr w:type="spellEnd"/>
          </w:p>
          <w:p w14:paraId="15CB3EA7" w14:textId="77777777" w:rsidR="00C65757" w:rsidRPr="00F537EB" w:rsidRDefault="00C65757" w:rsidP="00801E3F">
            <w:pPr>
              <w:pStyle w:val="TAL"/>
              <w:rPr>
                <w:b/>
                <w:i/>
                <w:szCs w:val="22"/>
              </w:rPr>
            </w:pPr>
            <w:r w:rsidRPr="00F537EB">
              <w:rPr>
                <w:bCs/>
                <w:iCs/>
                <w:lang w:eastAsia="ko-KR"/>
              </w:rPr>
              <w:t>This field refers to the last measurement results taken in the PCell, where radio link failure or handover failure happened.</w:t>
            </w:r>
          </w:p>
        </w:tc>
      </w:tr>
      <w:tr w:rsidR="00C65757" w:rsidRPr="00F537EB" w14:paraId="44245B6B" w14:textId="77777777" w:rsidTr="00801E3F">
        <w:tc>
          <w:tcPr>
            <w:tcW w:w="14173" w:type="dxa"/>
            <w:tcBorders>
              <w:top w:val="single" w:sz="4" w:space="0" w:color="auto"/>
              <w:left w:val="single" w:sz="4" w:space="0" w:color="auto"/>
              <w:bottom w:val="single" w:sz="4" w:space="0" w:color="auto"/>
              <w:right w:val="single" w:sz="4" w:space="0" w:color="auto"/>
            </w:tcBorders>
          </w:tcPr>
          <w:p w14:paraId="7D213895" w14:textId="77777777" w:rsidR="00C65757" w:rsidRPr="00F537EB" w:rsidRDefault="00C65757" w:rsidP="00801E3F">
            <w:pPr>
              <w:pStyle w:val="TAL"/>
              <w:rPr>
                <w:b/>
                <w:i/>
                <w:lang w:eastAsia="ko-KR"/>
              </w:rPr>
            </w:pPr>
            <w:proofErr w:type="spellStart"/>
            <w:r w:rsidRPr="00F537EB">
              <w:rPr>
                <w:b/>
                <w:i/>
                <w:lang w:eastAsia="ko-KR"/>
              </w:rPr>
              <w:t>measResultListEUTRA</w:t>
            </w:r>
            <w:proofErr w:type="spellEnd"/>
          </w:p>
          <w:p w14:paraId="7E84B518" w14:textId="77777777" w:rsidR="00C65757" w:rsidRPr="00F537EB" w:rsidRDefault="00C65757" w:rsidP="00801E3F">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EUTRA Cells, when the radio link failure or handover failure happened.</w:t>
            </w:r>
          </w:p>
        </w:tc>
      </w:tr>
      <w:tr w:rsidR="00C65757" w:rsidRPr="00F537EB" w14:paraId="6EE40B27" w14:textId="77777777" w:rsidTr="00801E3F">
        <w:tc>
          <w:tcPr>
            <w:tcW w:w="14173" w:type="dxa"/>
            <w:tcBorders>
              <w:top w:val="single" w:sz="4" w:space="0" w:color="auto"/>
              <w:left w:val="single" w:sz="4" w:space="0" w:color="auto"/>
              <w:bottom w:val="single" w:sz="4" w:space="0" w:color="auto"/>
              <w:right w:val="single" w:sz="4" w:space="0" w:color="auto"/>
            </w:tcBorders>
          </w:tcPr>
          <w:p w14:paraId="41D401E5" w14:textId="77777777" w:rsidR="00C65757" w:rsidRPr="00F537EB" w:rsidRDefault="00C65757" w:rsidP="00801E3F">
            <w:pPr>
              <w:pStyle w:val="TAL"/>
              <w:rPr>
                <w:b/>
                <w:i/>
                <w:lang w:eastAsia="ko-KR"/>
              </w:rPr>
            </w:pPr>
            <w:proofErr w:type="spellStart"/>
            <w:r w:rsidRPr="00F537EB">
              <w:rPr>
                <w:b/>
                <w:i/>
                <w:lang w:eastAsia="ko-KR"/>
              </w:rPr>
              <w:t>measResultListNR</w:t>
            </w:r>
            <w:proofErr w:type="spellEnd"/>
          </w:p>
          <w:p w14:paraId="7D5988DA" w14:textId="77777777" w:rsidR="00C65757" w:rsidRPr="00F537EB" w:rsidRDefault="00C65757" w:rsidP="00801E3F">
            <w:pPr>
              <w:pStyle w:val="TAL"/>
              <w:rPr>
                <w:b/>
                <w:i/>
                <w:lang w:eastAsia="ko-KR"/>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NR Cells, when the radio link failure or handover failure happened. UE does not include the </w:t>
            </w:r>
            <w:proofErr w:type="spellStart"/>
            <w:r w:rsidRPr="00F537EB">
              <w:rPr>
                <w:i/>
              </w:rPr>
              <w:t>resultsSSB</w:t>
            </w:r>
            <w:proofErr w:type="spellEnd"/>
            <w:r w:rsidRPr="00F537EB">
              <w:rPr>
                <w:i/>
              </w:rPr>
              <w:t>-Indexes</w:t>
            </w:r>
            <w:r w:rsidRPr="00F537EB">
              <w:rPr>
                <w:bCs/>
                <w:iCs/>
                <w:lang w:eastAsia="ko-KR"/>
              </w:rPr>
              <w:t xml:space="preserve"> IE, if the</w:t>
            </w:r>
            <w:r w:rsidRPr="00F537EB">
              <w:t xml:space="preserve"> </w:t>
            </w:r>
            <w:proofErr w:type="spellStart"/>
            <w:r w:rsidRPr="00F537EB">
              <w:rPr>
                <w:bCs/>
                <w:i/>
                <w:iCs/>
                <w:lang w:eastAsia="ko-KR"/>
              </w:rPr>
              <w:t>measResultListNR</w:t>
            </w:r>
            <w:proofErr w:type="spellEnd"/>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C65757" w:rsidRPr="00F537EB" w14:paraId="785A200C" w14:textId="77777777" w:rsidTr="00801E3F">
        <w:tc>
          <w:tcPr>
            <w:tcW w:w="14173" w:type="dxa"/>
            <w:tcBorders>
              <w:top w:val="single" w:sz="4" w:space="0" w:color="auto"/>
              <w:left w:val="single" w:sz="4" w:space="0" w:color="auto"/>
              <w:bottom w:val="single" w:sz="4" w:space="0" w:color="auto"/>
              <w:right w:val="single" w:sz="4" w:space="0" w:color="auto"/>
            </w:tcBorders>
          </w:tcPr>
          <w:p w14:paraId="3D8CD007" w14:textId="77777777" w:rsidR="00C65757" w:rsidRPr="00F537EB" w:rsidRDefault="00C65757" w:rsidP="00801E3F">
            <w:pPr>
              <w:pStyle w:val="TAL"/>
              <w:rPr>
                <w:b/>
                <w:i/>
                <w:lang w:eastAsia="ko-KR"/>
              </w:rPr>
            </w:pPr>
            <w:proofErr w:type="spellStart"/>
            <w:r w:rsidRPr="00F537EB">
              <w:rPr>
                <w:b/>
                <w:i/>
                <w:lang w:eastAsia="ko-KR"/>
              </w:rPr>
              <w:t>measResultServCell</w:t>
            </w:r>
            <w:proofErr w:type="spellEnd"/>
          </w:p>
          <w:p w14:paraId="5E1575EE" w14:textId="77777777" w:rsidR="00C65757" w:rsidRPr="00F537EB" w:rsidRDefault="00C65757" w:rsidP="00801E3F">
            <w:pPr>
              <w:pStyle w:val="TAL"/>
              <w:rPr>
                <w:b/>
                <w:i/>
                <w:szCs w:val="22"/>
              </w:rPr>
            </w:pPr>
            <w:r w:rsidRPr="00F537EB">
              <w:rPr>
                <w:bCs/>
                <w:iCs/>
                <w:lang w:eastAsia="ko-KR"/>
              </w:rPr>
              <w:t>This field refers to the log measurement results taken in the Serving cell.</w:t>
            </w:r>
          </w:p>
        </w:tc>
      </w:tr>
      <w:tr w:rsidR="00C65757" w:rsidRPr="00F537EB" w14:paraId="17F9365D" w14:textId="77777777" w:rsidTr="00801E3F">
        <w:tc>
          <w:tcPr>
            <w:tcW w:w="14173" w:type="dxa"/>
            <w:tcBorders>
              <w:top w:val="single" w:sz="4" w:space="0" w:color="auto"/>
              <w:left w:val="single" w:sz="4" w:space="0" w:color="auto"/>
              <w:bottom w:val="single" w:sz="4" w:space="0" w:color="auto"/>
              <w:right w:val="single" w:sz="4" w:space="0" w:color="auto"/>
            </w:tcBorders>
          </w:tcPr>
          <w:p w14:paraId="348C5E7A" w14:textId="77777777" w:rsidR="00C65757" w:rsidRPr="00F537EB" w:rsidRDefault="00C65757" w:rsidP="00801E3F">
            <w:pPr>
              <w:pStyle w:val="TAL"/>
              <w:rPr>
                <w:b/>
                <w:i/>
                <w:lang w:eastAsia="ko-KR"/>
              </w:rPr>
            </w:pPr>
            <w:proofErr w:type="spellStart"/>
            <w:r w:rsidRPr="00F537EB">
              <w:rPr>
                <w:b/>
                <w:i/>
                <w:lang w:eastAsia="ko-KR"/>
              </w:rPr>
              <w:t>measResult</w:t>
            </w:r>
            <w:proofErr w:type="spellEnd"/>
            <w:r w:rsidRPr="00F537EB">
              <w:rPr>
                <w:b/>
                <w:i/>
                <w:lang w:eastAsia="ko-KR"/>
              </w:rPr>
              <w:t>-RLF-Report-EUTRA</w:t>
            </w:r>
          </w:p>
          <w:p w14:paraId="08113A60" w14:textId="77777777" w:rsidR="00C65757" w:rsidRPr="00F537EB" w:rsidRDefault="00C65757" w:rsidP="00801E3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C65757" w:rsidRPr="00F537EB" w14:paraId="587DEB46" w14:textId="77777777" w:rsidTr="00801E3F">
        <w:tc>
          <w:tcPr>
            <w:tcW w:w="14173" w:type="dxa"/>
            <w:tcBorders>
              <w:top w:val="single" w:sz="4" w:space="0" w:color="auto"/>
              <w:left w:val="single" w:sz="4" w:space="0" w:color="auto"/>
              <w:bottom w:val="single" w:sz="4" w:space="0" w:color="auto"/>
              <w:right w:val="single" w:sz="4" w:space="0" w:color="auto"/>
            </w:tcBorders>
          </w:tcPr>
          <w:p w14:paraId="4EA75E2F" w14:textId="77777777" w:rsidR="00C65757" w:rsidRPr="00F537EB" w:rsidRDefault="00C65757" w:rsidP="00801E3F">
            <w:pPr>
              <w:pStyle w:val="TAL"/>
              <w:rPr>
                <w:b/>
                <w:i/>
                <w:lang w:eastAsia="ko-KR"/>
              </w:rPr>
            </w:pPr>
            <w:proofErr w:type="spellStart"/>
            <w:r w:rsidRPr="00F537EB">
              <w:rPr>
                <w:b/>
                <w:i/>
                <w:lang w:eastAsia="ko-KR"/>
              </w:rPr>
              <w:t>noSuitableCellFound</w:t>
            </w:r>
            <w:proofErr w:type="spellEnd"/>
          </w:p>
          <w:p w14:paraId="05D50719" w14:textId="77777777" w:rsidR="00C65757" w:rsidRPr="00F537EB" w:rsidRDefault="00C65757" w:rsidP="00801E3F">
            <w:pPr>
              <w:pStyle w:val="TAL"/>
              <w:rPr>
                <w:b/>
                <w:i/>
                <w:lang w:eastAsia="ko-KR"/>
              </w:rPr>
            </w:pPr>
            <w:r w:rsidRPr="00F537EB">
              <w:rPr>
                <w:bCs/>
                <w:iCs/>
                <w:lang w:eastAsia="ko-KR"/>
              </w:rPr>
              <w:t>This field is set by the UE when the T311 expires.</w:t>
            </w:r>
          </w:p>
        </w:tc>
      </w:tr>
      <w:tr w:rsidR="00C65757" w:rsidRPr="00F537EB" w14:paraId="0ADB75FF" w14:textId="77777777" w:rsidTr="00801E3F">
        <w:tc>
          <w:tcPr>
            <w:tcW w:w="14173" w:type="dxa"/>
            <w:tcBorders>
              <w:top w:val="single" w:sz="4" w:space="0" w:color="auto"/>
              <w:left w:val="single" w:sz="4" w:space="0" w:color="auto"/>
              <w:bottom w:val="single" w:sz="4" w:space="0" w:color="auto"/>
              <w:right w:val="single" w:sz="4" w:space="0" w:color="auto"/>
            </w:tcBorders>
          </w:tcPr>
          <w:p w14:paraId="71B7C82D" w14:textId="77777777" w:rsidR="00C65757" w:rsidRPr="00F537EB" w:rsidRDefault="00C65757" w:rsidP="00801E3F">
            <w:pPr>
              <w:pStyle w:val="TAL"/>
              <w:rPr>
                <w:b/>
                <w:i/>
                <w:lang w:eastAsia="en-GB"/>
              </w:rPr>
            </w:pPr>
            <w:proofErr w:type="spellStart"/>
            <w:r w:rsidRPr="00F537EB">
              <w:rPr>
                <w:b/>
                <w:i/>
                <w:lang w:eastAsia="en-GB"/>
              </w:rPr>
              <w:t>previousPCellId</w:t>
            </w:r>
            <w:proofErr w:type="spellEnd"/>
          </w:p>
          <w:p w14:paraId="328747D5" w14:textId="77777777" w:rsidR="00C65757" w:rsidRPr="00F537EB" w:rsidRDefault="00C65757" w:rsidP="00801E3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C65757" w:rsidRPr="00F537EB" w14:paraId="10F525BB" w14:textId="77777777" w:rsidTr="00801E3F">
        <w:tc>
          <w:tcPr>
            <w:tcW w:w="14173" w:type="dxa"/>
            <w:tcBorders>
              <w:top w:val="single" w:sz="4" w:space="0" w:color="auto"/>
              <w:left w:val="single" w:sz="4" w:space="0" w:color="auto"/>
              <w:bottom w:val="single" w:sz="4" w:space="0" w:color="auto"/>
              <w:right w:val="single" w:sz="4" w:space="0" w:color="auto"/>
            </w:tcBorders>
          </w:tcPr>
          <w:p w14:paraId="204A7348" w14:textId="77777777" w:rsidR="00C65757" w:rsidRPr="00F537EB" w:rsidRDefault="00C65757" w:rsidP="00801E3F">
            <w:pPr>
              <w:pStyle w:val="TAL"/>
              <w:rPr>
                <w:b/>
                <w:i/>
              </w:rPr>
            </w:pPr>
            <w:proofErr w:type="spellStart"/>
            <w:r w:rsidRPr="00F537EB">
              <w:rPr>
                <w:b/>
                <w:i/>
              </w:rPr>
              <w:t>reestablishmentCellId</w:t>
            </w:r>
            <w:proofErr w:type="spellEnd"/>
          </w:p>
          <w:p w14:paraId="63355B1C"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C65757" w:rsidRPr="00F537EB" w14:paraId="672AE7A7" w14:textId="77777777" w:rsidTr="00801E3F">
        <w:tc>
          <w:tcPr>
            <w:tcW w:w="14173" w:type="dxa"/>
            <w:tcBorders>
              <w:top w:val="single" w:sz="4" w:space="0" w:color="auto"/>
              <w:left w:val="single" w:sz="4" w:space="0" w:color="auto"/>
              <w:bottom w:val="single" w:sz="4" w:space="0" w:color="auto"/>
              <w:right w:val="single" w:sz="4" w:space="0" w:color="auto"/>
            </w:tcBorders>
          </w:tcPr>
          <w:p w14:paraId="27B52145" w14:textId="77777777" w:rsidR="00C65757" w:rsidRPr="00F537EB" w:rsidRDefault="00C65757" w:rsidP="00801E3F">
            <w:pPr>
              <w:pStyle w:val="TAL"/>
              <w:rPr>
                <w:b/>
                <w:i/>
              </w:rPr>
            </w:pPr>
            <w:proofErr w:type="spellStart"/>
            <w:r w:rsidRPr="00F537EB">
              <w:rPr>
                <w:b/>
                <w:i/>
              </w:rPr>
              <w:t>rlf</w:t>
            </w:r>
            <w:proofErr w:type="spellEnd"/>
            <w:r w:rsidRPr="00F537EB">
              <w:rPr>
                <w:b/>
                <w:i/>
              </w:rPr>
              <w:t>-Cause</w:t>
            </w:r>
          </w:p>
          <w:p w14:paraId="6ACA1F98"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proofErr w:type="spellStart"/>
            <w:r w:rsidRPr="00F537EB">
              <w:rPr>
                <w:i/>
                <w:iCs/>
              </w:rPr>
              <w:t>connectionFailureType</w:t>
            </w:r>
            <w:proofErr w:type="spellEnd"/>
            <w:r w:rsidRPr="00F537EB">
              <w:t xml:space="preserve"> is set to '</w:t>
            </w:r>
            <w:proofErr w:type="spellStart"/>
            <w:r w:rsidRPr="00F537EB">
              <w:rPr>
                <w:i/>
                <w:iCs/>
              </w:rPr>
              <w:t>hof</w:t>
            </w:r>
            <w:proofErr w:type="spellEnd"/>
            <w:r w:rsidRPr="00F537EB">
              <w:t xml:space="preserve">'), the UE </w:t>
            </w:r>
            <w:proofErr w:type="gramStart"/>
            <w:r w:rsidRPr="00F537EB">
              <w:t>is allowed to</w:t>
            </w:r>
            <w:proofErr w:type="gramEnd"/>
            <w:r w:rsidRPr="00F537EB">
              <w:t xml:space="preserve"> set this field to any value.</w:t>
            </w:r>
          </w:p>
        </w:tc>
      </w:tr>
      <w:tr w:rsidR="00C65757" w:rsidRPr="00F537EB" w14:paraId="1521DBAB" w14:textId="77777777" w:rsidTr="00801E3F">
        <w:tc>
          <w:tcPr>
            <w:tcW w:w="14173" w:type="dxa"/>
            <w:tcBorders>
              <w:top w:val="single" w:sz="4" w:space="0" w:color="auto"/>
              <w:left w:val="single" w:sz="4" w:space="0" w:color="auto"/>
              <w:bottom w:val="single" w:sz="4" w:space="0" w:color="auto"/>
              <w:right w:val="single" w:sz="4" w:space="0" w:color="auto"/>
            </w:tcBorders>
          </w:tcPr>
          <w:p w14:paraId="7405DEFC" w14:textId="77777777" w:rsidR="00C65757" w:rsidRPr="00F537EB" w:rsidRDefault="00C65757" w:rsidP="00801E3F">
            <w:pPr>
              <w:pStyle w:val="TAL"/>
              <w:rPr>
                <w:b/>
                <w:i/>
              </w:rPr>
            </w:pPr>
            <w:proofErr w:type="spellStart"/>
            <w:r w:rsidRPr="00F537EB">
              <w:rPr>
                <w:b/>
                <w:i/>
              </w:rPr>
              <w:t>ssbRLMConfigBitmap</w:t>
            </w:r>
            <w:proofErr w:type="spellEnd"/>
          </w:p>
          <w:p w14:paraId="20486A47"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C65757" w:rsidRPr="00F537EB" w14:paraId="6AFD686F" w14:textId="77777777" w:rsidTr="00801E3F">
        <w:tc>
          <w:tcPr>
            <w:tcW w:w="14173" w:type="dxa"/>
            <w:tcBorders>
              <w:top w:val="single" w:sz="4" w:space="0" w:color="auto"/>
              <w:left w:val="single" w:sz="4" w:space="0" w:color="auto"/>
              <w:bottom w:val="single" w:sz="4" w:space="0" w:color="auto"/>
              <w:right w:val="single" w:sz="4" w:space="0" w:color="auto"/>
            </w:tcBorders>
          </w:tcPr>
          <w:p w14:paraId="4EF4F999" w14:textId="77777777" w:rsidR="00C65757" w:rsidRPr="00F537EB" w:rsidRDefault="00C65757" w:rsidP="00801E3F">
            <w:pPr>
              <w:pStyle w:val="TAL"/>
              <w:rPr>
                <w:b/>
                <w:i/>
              </w:rPr>
            </w:pPr>
            <w:proofErr w:type="spellStart"/>
            <w:r w:rsidRPr="00F537EB">
              <w:rPr>
                <w:b/>
                <w:i/>
              </w:rPr>
              <w:t>timeConnFailure</w:t>
            </w:r>
            <w:proofErr w:type="spellEnd"/>
          </w:p>
          <w:p w14:paraId="2718518D"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C65757" w:rsidRPr="00F537EB" w14:paraId="7C1D34CB" w14:textId="77777777" w:rsidTr="00801E3F">
        <w:tc>
          <w:tcPr>
            <w:tcW w:w="14173" w:type="dxa"/>
            <w:tcBorders>
              <w:top w:val="single" w:sz="4" w:space="0" w:color="auto"/>
              <w:left w:val="single" w:sz="4" w:space="0" w:color="auto"/>
              <w:bottom w:val="single" w:sz="4" w:space="0" w:color="auto"/>
              <w:right w:val="single" w:sz="4" w:space="0" w:color="auto"/>
            </w:tcBorders>
          </w:tcPr>
          <w:p w14:paraId="169C5ED7" w14:textId="77777777" w:rsidR="00C65757" w:rsidRPr="00F537EB" w:rsidRDefault="00C65757" w:rsidP="00801E3F">
            <w:pPr>
              <w:pStyle w:val="TAL"/>
              <w:rPr>
                <w:b/>
                <w:i/>
              </w:rPr>
            </w:pPr>
            <w:proofErr w:type="spellStart"/>
            <w:r w:rsidRPr="00F537EB">
              <w:rPr>
                <w:b/>
                <w:i/>
              </w:rPr>
              <w:t>timeSinceFailure</w:t>
            </w:r>
            <w:proofErr w:type="spellEnd"/>
          </w:p>
          <w:p w14:paraId="07EF22F8"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77F5280" w14:textId="77777777" w:rsidR="00C65757" w:rsidRPr="00F537EB" w:rsidRDefault="00C65757" w:rsidP="00C65757"/>
    <w:p w14:paraId="3A8CAAA1" w14:textId="77777777" w:rsidR="00C65757" w:rsidRPr="00F537EB" w:rsidRDefault="00C65757" w:rsidP="00C65757">
      <w:pPr>
        <w:pStyle w:val="Heading4"/>
      </w:pPr>
      <w:bookmarkStart w:id="2482" w:name="_Toc36757036"/>
      <w:bookmarkStart w:id="2483" w:name="_Toc36836577"/>
      <w:bookmarkStart w:id="2484" w:name="_Toc36843554"/>
      <w:bookmarkStart w:id="2485" w:name="_Toc37067843"/>
      <w:r w:rsidRPr="00F537EB">
        <w:t>–</w:t>
      </w:r>
      <w:r w:rsidRPr="00F537EB">
        <w:tab/>
      </w:r>
      <w:proofErr w:type="spellStart"/>
      <w:r w:rsidRPr="00F537EB">
        <w:rPr>
          <w:i/>
        </w:rPr>
        <w:t>ULDedicatedMessageSegment</w:t>
      </w:r>
      <w:bookmarkEnd w:id="2482"/>
      <w:bookmarkEnd w:id="2483"/>
      <w:bookmarkEnd w:id="2484"/>
      <w:bookmarkEnd w:id="2485"/>
      <w:proofErr w:type="spellEnd"/>
    </w:p>
    <w:p w14:paraId="417AA9D2" w14:textId="77777777" w:rsidR="00C65757" w:rsidRPr="00F537EB" w:rsidRDefault="00C65757" w:rsidP="00C65757">
      <w:pPr>
        <w:rPr>
          <w:lang w:eastAsia="en-US"/>
        </w:rPr>
      </w:pPr>
      <w:r w:rsidRPr="00F537EB">
        <w:rPr>
          <w:lang w:eastAsia="en-US"/>
        </w:rPr>
        <w:t xml:space="preserve">The </w:t>
      </w:r>
      <w:proofErr w:type="spellStart"/>
      <w:r w:rsidRPr="00F537EB">
        <w:rPr>
          <w:i/>
          <w:lang w:eastAsia="en-US"/>
        </w:rPr>
        <w:t>ULDedicatedMessageSegment</w:t>
      </w:r>
      <w:proofErr w:type="spellEnd"/>
      <w:r w:rsidRPr="00F537EB">
        <w:rPr>
          <w:lang w:eastAsia="en-US"/>
        </w:rPr>
        <w:t xml:space="preserve"> message is used to transfer segments of the </w:t>
      </w:r>
      <w:proofErr w:type="spellStart"/>
      <w:r w:rsidRPr="00F537EB">
        <w:rPr>
          <w:i/>
          <w:lang w:eastAsia="en-US"/>
        </w:rPr>
        <w:t>UECapabilityInformation</w:t>
      </w:r>
      <w:proofErr w:type="spellEnd"/>
      <w:r w:rsidRPr="00F537EB">
        <w:rPr>
          <w:lang w:eastAsia="en-US"/>
        </w:rPr>
        <w:t xml:space="preserve"> message.</w:t>
      </w:r>
    </w:p>
    <w:p w14:paraId="19D1B422" w14:textId="77777777" w:rsidR="00C65757" w:rsidRPr="00F537EB" w:rsidRDefault="00C65757" w:rsidP="00C65757">
      <w:pPr>
        <w:pStyle w:val="B1"/>
      </w:pPr>
      <w:r w:rsidRPr="00F537EB">
        <w:t>Signalling radio bearer: SRB1</w:t>
      </w:r>
    </w:p>
    <w:p w14:paraId="1CF843D6" w14:textId="77777777" w:rsidR="00C65757" w:rsidRPr="00F537EB" w:rsidRDefault="00C65757" w:rsidP="00C65757">
      <w:pPr>
        <w:pStyle w:val="B1"/>
      </w:pPr>
      <w:r w:rsidRPr="00F537EB">
        <w:t>RLC-SAP: AM</w:t>
      </w:r>
    </w:p>
    <w:p w14:paraId="7B4F2727" w14:textId="77777777" w:rsidR="00C65757" w:rsidRPr="00F537EB" w:rsidRDefault="00C65757" w:rsidP="00C65757">
      <w:pPr>
        <w:pStyle w:val="B1"/>
      </w:pPr>
      <w:r w:rsidRPr="00F537EB">
        <w:t>Logical channel: DCCH</w:t>
      </w:r>
    </w:p>
    <w:p w14:paraId="269E0F23" w14:textId="77777777" w:rsidR="00C65757" w:rsidRPr="00F537EB" w:rsidRDefault="00C65757" w:rsidP="00C65757">
      <w:pPr>
        <w:pStyle w:val="B1"/>
      </w:pPr>
      <w:r w:rsidRPr="00F537EB">
        <w:t>Direction: UE to Network</w:t>
      </w:r>
    </w:p>
    <w:p w14:paraId="18B770E2" w14:textId="77777777" w:rsidR="00C65757" w:rsidRPr="00F537EB" w:rsidRDefault="00C65757" w:rsidP="00C65757">
      <w:pPr>
        <w:pStyle w:val="TH"/>
        <w:rPr>
          <w:bCs/>
          <w:i/>
          <w:iCs/>
        </w:rPr>
      </w:pPr>
      <w:proofErr w:type="spellStart"/>
      <w:r w:rsidRPr="00F537EB">
        <w:rPr>
          <w:bCs/>
          <w:i/>
          <w:iCs/>
        </w:rPr>
        <w:t>UL</w:t>
      </w:r>
      <w:r w:rsidRPr="00F537EB">
        <w:rPr>
          <w:i/>
        </w:rPr>
        <w:t>DedicatedMessageSegment</w:t>
      </w:r>
      <w:proofErr w:type="spellEnd"/>
      <w:r w:rsidRPr="00F537EB">
        <w:rPr>
          <w:i/>
        </w:rPr>
        <w:t xml:space="preserve"> </w:t>
      </w:r>
      <w:r w:rsidRPr="00F537EB">
        <w:rPr>
          <w:bCs/>
          <w:i/>
          <w:iCs/>
        </w:rPr>
        <w:t>message</w:t>
      </w:r>
    </w:p>
    <w:p w14:paraId="5072464C" w14:textId="77777777" w:rsidR="00C65757" w:rsidRPr="00F537EB" w:rsidRDefault="00C65757" w:rsidP="00C65757">
      <w:pPr>
        <w:pStyle w:val="PL"/>
      </w:pPr>
      <w:r w:rsidRPr="00F537EB">
        <w:t>-- ASN1START</w:t>
      </w:r>
    </w:p>
    <w:p w14:paraId="4AFFB44A" w14:textId="77777777" w:rsidR="00C65757" w:rsidRPr="00F537EB" w:rsidRDefault="00C65757" w:rsidP="00C65757">
      <w:pPr>
        <w:pStyle w:val="PL"/>
      </w:pPr>
      <w:r w:rsidRPr="00F537EB">
        <w:t>-- TAG-ULDEDICATEDMESSAGESEGMENT-START</w:t>
      </w:r>
    </w:p>
    <w:p w14:paraId="4EB45D30" w14:textId="77777777" w:rsidR="00C65757" w:rsidRPr="00F537EB" w:rsidRDefault="00C65757" w:rsidP="00C65757">
      <w:pPr>
        <w:pStyle w:val="PL"/>
      </w:pPr>
    </w:p>
    <w:p w14:paraId="7867E043" w14:textId="77777777" w:rsidR="00C65757" w:rsidRPr="00F537EB" w:rsidRDefault="00C65757" w:rsidP="00C65757">
      <w:pPr>
        <w:pStyle w:val="PL"/>
      </w:pPr>
      <w:r w:rsidRPr="00F537EB">
        <w:t>ULDedicatedMessageSegment-r16 ::=   SEQUENCE {</w:t>
      </w:r>
    </w:p>
    <w:p w14:paraId="441364C6" w14:textId="77777777" w:rsidR="00C65757" w:rsidRPr="00F537EB" w:rsidRDefault="00C65757" w:rsidP="00C65757">
      <w:pPr>
        <w:pStyle w:val="PL"/>
      </w:pPr>
      <w:r w:rsidRPr="00F537EB">
        <w:t xml:space="preserve">    criticalExtensions                  CHOICE {</w:t>
      </w:r>
    </w:p>
    <w:p w14:paraId="370DD247" w14:textId="77777777" w:rsidR="00C65757" w:rsidRPr="00F537EB" w:rsidRDefault="00C65757" w:rsidP="00C65757">
      <w:pPr>
        <w:pStyle w:val="PL"/>
      </w:pPr>
      <w:r w:rsidRPr="00F537EB">
        <w:t xml:space="preserve">        ulDedicatedMessageSegment-r16       ULDedicatedMessageSegment-r16-IEs,</w:t>
      </w:r>
    </w:p>
    <w:p w14:paraId="2848B92C" w14:textId="77777777" w:rsidR="00C65757" w:rsidRPr="00F537EB" w:rsidRDefault="00C65757" w:rsidP="00C65757">
      <w:pPr>
        <w:pStyle w:val="PL"/>
      </w:pPr>
      <w:r w:rsidRPr="00F537EB">
        <w:t xml:space="preserve">        criticalExtensionsFuture            SEQUENCE {}</w:t>
      </w:r>
    </w:p>
    <w:p w14:paraId="08F49C7D" w14:textId="77777777" w:rsidR="00C65757" w:rsidRPr="00F537EB" w:rsidRDefault="00C65757" w:rsidP="00C65757">
      <w:pPr>
        <w:pStyle w:val="PL"/>
      </w:pPr>
      <w:r w:rsidRPr="00F537EB">
        <w:t xml:space="preserve">    }</w:t>
      </w:r>
    </w:p>
    <w:p w14:paraId="2B24102C" w14:textId="77777777" w:rsidR="00C65757" w:rsidRPr="00F537EB" w:rsidRDefault="00C65757" w:rsidP="00C65757">
      <w:pPr>
        <w:pStyle w:val="PL"/>
      </w:pPr>
      <w:r w:rsidRPr="00F537EB">
        <w:t>}</w:t>
      </w:r>
    </w:p>
    <w:p w14:paraId="218D3AA2" w14:textId="77777777" w:rsidR="00C65757" w:rsidRPr="00F537EB" w:rsidRDefault="00C65757" w:rsidP="00C65757">
      <w:pPr>
        <w:pStyle w:val="PL"/>
      </w:pPr>
    </w:p>
    <w:p w14:paraId="420F19BD" w14:textId="77777777" w:rsidR="00C65757" w:rsidRPr="00F537EB" w:rsidRDefault="00C65757" w:rsidP="00C65757">
      <w:pPr>
        <w:pStyle w:val="PL"/>
      </w:pPr>
      <w:r w:rsidRPr="00F537EB">
        <w:t>ULDedicatedMessageSegment-r16-IEs ::= SEQUENCE {</w:t>
      </w:r>
    </w:p>
    <w:p w14:paraId="585B4D09" w14:textId="77777777" w:rsidR="00C65757" w:rsidRPr="00F537EB" w:rsidRDefault="00C65757" w:rsidP="00C65757">
      <w:pPr>
        <w:pStyle w:val="PL"/>
      </w:pPr>
      <w:r w:rsidRPr="00F537EB">
        <w:t xml:space="preserve">    segmentNumber-r16                   INTEGER (0..15),</w:t>
      </w:r>
    </w:p>
    <w:p w14:paraId="41A74942" w14:textId="77777777" w:rsidR="00C65757" w:rsidRPr="00F537EB" w:rsidRDefault="00C65757" w:rsidP="00C65757">
      <w:pPr>
        <w:pStyle w:val="PL"/>
      </w:pPr>
      <w:r w:rsidRPr="00F537EB">
        <w:t xml:space="preserve">    rrc-MessageSegmentContainer-r16     OCTET STRING,</w:t>
      </w:r>
    </w:p>
    <w:p w14:paraId="49B22D89" w14:textId="77777777" w:rsidR="00C65757" w:rsidRPr="00F537EB" w:rsidRDefault="00C65757" w:rsidP="00C65757">
      <w:pPr>
        <w:pStyle w:val="PL"/>
      </w:pPr>
      <w:r w:rsidRPr="00F537EB">
        <w:t xml:space="preserve">    segmentEndIndication-r16            ENUMERATED {true}         OPTIONAL,</w:t>
      </w:r>
    </w:p>
    <w:p w14:paraId="5389C253" w14:textId="77777777" w:rsidR="00C65757" w:rsidRPr="00F537EB" w:rsidRDefault="00C65757" w:rsidP="00C65757">
      <w:pPr>
        <w:pStyle w:val="PL"/>
      </w:pPr>
      <w:r w:rsidRPr="00F537EB">
        <w:t xml:space="preserve">    lateNonCriticalExtension            OCTET STRING              OPTIONAL,</w:t>
      </w:r>
    </w:p>
    <w:p w14:paraId="66F0D705" w14:textId="77777777" w:rsidR="00C65757" w:rsidRPr="00F537EB" w:rsidRDefault="00C65757" w:rsidP="00C65757">
      <w:pPr>
        <w:pStyle w:val="PL"/>
      </w:pPr>
      <w:r w:rsidRPr="00F537EB">
        <w:t xml:space="preserve">    nonCriticalExtension                SEQUENCE {}               OPTIONAL</w:t>
      </w:r>
    </w:p>
    <w:p w14:paraId="4075D819" w14:textId="77777777" w:rsidR="00C65757" w:rsidRPr="00F537EB" w:rsidRDefault="00C65757" w:rsidP="00C65757">
      <w:pPr>
        <w:pStyle w:val="PL"/>
      </w:pPr>
      <w:r w:rsidRPr="00F537EB">
        <w:t>}</w:t>
      </w:r>
    </w:p>
    <w:p w14:paraId="03F00589" w14:textId="77777777" w:rsidR="00C65757" w:rsidRPr="00F537EB" w:rsidRDefault="00C65757" w:rsidP="00C65757">
      <w:pPr>
        <w:pStyle w:val="PL"/>
      </w:pPr>
    </w:p>
    <w:p w14:paraId="2A111311" w14:textId="77777777" w:rsidR="00C65757" w:rsidRPr="00F537EB" w:rsidRDefault="00C65757" w:rsidP="00C65757">
      <w:pPr>
        <w:pStyle w:val="PL"/>
      </w:pPr>
      <w:r w:rsidRPr="00F537EB">
        <w:t>-- TAG-ULDEDICATEDMESSAGESEGMENT-STOP</w:t>
      </w:r>
    </w:p>
    <w:p w14:paraId="6C1532CA" w14:textId="77777777" w:rsidR="00C65757" w:rsidRPr="00F537EB" w:rsidRDefault="00C65757" w:rsidP="00C65757">
      <w:pPr>
        <w:pStyle w:val="PL"/>
      </w:pPr>
      <w:r w:rsidRPr="00F537EB">
        <w:t>-- ASN1STOP</w:t>
      </w:r>
    </w:p>
    <w:p w14:paraId="044A516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C65757" w:rsidRPr="00F537EB" w14:paraId="3EB935B6" w14:textId="77777777" w:rsidTr="00801E3F">
        <w:trPr>
          <w:trHeight w:val="187"/>
        </w:trPr>
        <w:tc>
          <w:tcPr>
            <w:tcW w:w="14170" w:type="dxa"/>
          </w:tcPr>
          <w:p w14:paraId="32213349" w14:textId="77777777" w:rsidR="00C65757" w:rsidRPr="00F537EB" w:rsidRDefault="00C65757" w:rsidP="00801E3F">
            <w:pPr>
              <w:pStyle w:val="TAH"/>
              <w:rPr>
                <w:szCs w:val="22"/>
              </w:rPr>
            </w:pPr>
            <w:proofErr w:type="spellStart"/>
            <w:r w:rsidRPr="00F537EB">
              <w:rPr>
                <w:i/>
                <w:szCs w:val="22"/>
              </w:rPr>
              <w:t>ULDedicatedMessageSegment</w:t>
            </w:r>
            <w:proofErr w:type="spellEnd"/>
            <w:r w:rsidRPr="00F537EB">
              <w:rPr>
                <w:i/>
                <w:szCs w:val="22"/>
              </w:rPr>
              <w:t xml:space="preserve"> </w:t>
            </w:r>
            <w:r w:rsidRPr="00F537EB">
              <w:rPr>
                <w:szCs w:val="22"/>
              </w:rPr>
              <w:t>field descriptions</w:t>
            </w:r>
          </w:p>
        </w:tc>
      </w:tr>
      <w:tr w:rsidR="00C65757" w:rsidRPr="00F537EB" w14:paraId="75301793" w14:textId="77777777" w:rsidTr="00801E3F">
        <w:trPr>
          <w:trHeight w:val="387"/>
        </w:trPr>
        <w:tc>
          <w:tcPr>
            <w:tcW w:w="14170" w:type="dxa"/>
          </w:tcPr>
          <w:p w14:paraId="624E57D0" w14:textId="77777777" w:rsidR="00C65757" w:rsidRPr="00F537EB" w:rsidRDefault="00C65757" w:rsidP="00801E3F">
            <w:pPr>
              <w:pStyle w:val="TAL"/>
              <w:rPr>
                <w:szCs w:val="22"/>
              </w:rPr>
            </w:pPr>
            <w:proofErr w:type="spellStart"/>
            <w:r w:rsidRPr="00F537EB">
              <w:rPr>
                <w:b/>
                <w:i/>
                <w:szCs w:val="22"/>
              </w:rPr>
              <w:t>segmentNumber</w:t>
            </w:r>
            <w:proofErr w:type="spellEnd"/>
          </w:p>
          <w:p w14:paraId="728BB873" w14:textId="77777777" w:rsidR="00C65757" w:rsidRPr="00F537EB" w:rsidRDefault="00C65757" w:rsidP="00801E3F">
            <w:pPr>
              <w:pStyle w:val="TAL"/>
              <w:rPr>
                <w:szCs w:val="22"/>
              </w:rPr>
            </w:pPr>
            <w:r w:rsidRPr="00F537EB">
              <w:rPr>
                <w:szCs w:val="22"/>
              </w:rPr>
              <w:t xml:space="preserve">Identifies the sequence number of a segment within the encoded UL DCCH message. </w:t>
            </w:r>
          </w:p>
        </w:tc>
      </w:tr>
      <w:tr w:rsidR="00C65757" w:rsidRPr="00F537EB" w14:paraId="78330AFE" w14:textId="77777777" w:rsidTr="00801E3F">
        <w:trPr>
          <w:trHeight w:val="601"/>
        </w:trPr>
        <w:tc>
          <w:tcPr>
            <w:tcW w:w="14170" w:type="dxa"/>
          </w:tcPr>
          <w:p w14:paraId="51054FB9" w14:textId="77777777" w:rsidR="00C65757" w:rsidRPr="00F537EB" w:rsidRDefault="00C65757" w:rsidP="00801E3F">
            <w:pPr>
              <w:pStyle w:val="TAL"/>
              <w:rPr>
                <w:b/>
                <w:i/>
                <w:szCs w:val="22"/>
              </w:rPr>
            </w:pPr>
            <w:proofErr w:type="spellStart"/>
            <w:r w:rsidRPr="00F537EB">
              <w:rPr>
                <w:b/>
                <w:i/>
                <w:szCs w:val="22"/>
              </w:rPr>
              <w:t>rrc-MessageSegmentContainer</w:t>
            </w:r>
            <w:proofErr w:type="spellEnd"/>
          </w:p>
          <w:p w14:paraId="53D046A5" w14:textId="77777777" w:rsidR="00C65757" w:rsidRPr="00F537EB" w:rsidRDefault="00C65757" w:rsidP="00801E3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C65757" w:rsidRPr="00F537EB" w14:paraId="7615ED50" w14:textId="77777777" w:rsidTr="00801E3F">
        <w:trPr>
          <w:trHeight w:val="387"/>
        </w:trPr>
        <w:tc>
          <w:tcPr>
            <w:tcW w:w="14170" w:type="dxa"/>
          </w:tcPr>
          <w:p w14:paraId="5939B76B" w14:textId="77777777" w:rsidR="00C65757" w:rsidRPr="00F537EB" w:rsidRDefault="00C65757" w:rsidP="00801E3F">
            <w:pPr>
              <w:pStyle w:val="TAL"/>
              <w:rPr>
                <w:szCs w:val="22"/>
              </w:rPr>
            </w:pPr>
            <w:proofErr w:type="spellStart"/>
            <w:r w:rsidRPr="00F537EB">
              <w:rPr>
                <w:b/>
                <w:i/>
                <w:szCs w:val="22"/>
              </w:rPr>
              <w:t>segmentEndIndication</w:t>
            </w:r>
            <w:proofErr w:type="spellEnd"/>
          </w:p>
          <w:p w14:paraId="163E7B89" w14:textId="77777777" w:rsidR="00C65757" w:rsidRPr="00F537EB" w:rsidRDefault="00C65757" w:rsidP="00801E3F">
            <w:pPr>
              <w:pStyle w:val="TAL"/>
              <w:rPr>
                <w:b/>
                <w:i/>
                <w:szCs w:val="22"/>
              </w:rPr>
            </w:pPr>
            <w:r w:rsidRPr="00F537EB">
              <w:rPr>
                <w:szCs w:val="22"/>
              </w:rPr>
              <w:t>Indicates whether the included UL DCCH message segment is the last segment or not.</w:t>
            </w:r>
          </w:p>
        </w:tc>
      </w:tr>
    </w:tbl>
    <w:p w14:paraId="423E1F42" w14:textId="77777777" w:rsidR="00C65757" w:rsidRPr="00F537EB" w:rsidRDefault="00C65757" w:rsidP="00C65757"/>
    <w:p w14:paraId="6441F0EE" w14:textId="77777777" w:rsidR="00C65757" w:rsidRPr="00F537EB" w:rsidRDefault="00C65757" w:rsidP="00C65757">
      <w:pPr>
        <w:pStyle w:val="Heading4"/>
      </w:pPr>
      <w:bookmarkStart w:id="2486" w:name="_Toc20425915"/>
      <w:bookmarkStart w:id="2487" w:name="_Toc29321311"/>
      <w:bookmarkStart w:id="2488" w:name="_Toc36757037"/>
      <w:bookmarkStart w:id="2489" w:name="_Toc36836578"/>
      <w:bookmarkStart w:id="2490" w:name="_Toc36843555"/>
      <w:bookmarkStart w:id="2491" w:name="_Toc37067844"/>
      <w:r w:rsidRPr="00F537EB">
        <w:t>–</w:t>
      </w:r>
      <w:r w:rsidRPr="00F537EB">
        <w:tab/>
      </w:r>
      <w:proofErr w:type="spellStart"/>
      <w:r w:rsidRPr="00F537EB">
        <w:rPr>
          <w:i/>
        </w:rPr>
        <w:t>ULInformationTransfer</w:t>
      </w:r>
      <w:bookmarkEnd w:id="2486"/>
      <w:bookmarkEnd w:id="2487"/>
      <w:bookmarkEnd w:id="2488"/>
      <w:bookmarkEnd w:id="2489"/>
      <w:bookmarkEnd w:id="2490"/>
      <w:bookmarkEnd w:id="2491"/>
      <w:proofErr w:type="spellEnd"/>
    </w:p>
    <w:p w14:paraId="50C4BF04" w14:textId="77777777" w:rsidR="00C65757" w:rsidRPr="00F537EB" w:rsidRDefault="00C65757" w:rsidP="00C65757">
      <w:r w:rsidRPr="00F537EB">
        <w:t xml:space="preserve">The </w:t>
      </w:r>
      <w:proofErr w:type="spellStart"/>
      <w:r w:rsidRPr="00F537EB">
        <w:rPr>
          <w:i/>
        </w:rPr>
        <w:t>ULInformationTransfer</w:t>
      </w:r>
      <w:proofErr w:type="spellEnd"/>
      <w:r w:rsidRPr="00F537EB">
        <w:t xml:space="preserve"> message is used for the uplink transfer of NAS or non-3GPP dedicated information.</w:t>
      </w:r>
    </w:p>
    <w:p w14:paraId="26E0CD27" w14:textId="77777777" w:rsidR="00C65757" w:rsidRPr="00F537EB" w:rsidRDefault="00C65757" w:rsidP="00C65757">
      <w:pPr>
        <w:pStyle w:val="B1"/>
      </w:pPr>
      <w:r w:rsidRPr="00F537EB">
        <w:t>Signalling radio bearer: SRB2 or SRB1 (only if SRB2 not established yet). If SRB2 is suspended, the UE does not send this message until SRB2 is resumed</w:t>
      </w:r>
    </w:p>
    <w:p w14:paraId="192B1CB3" w14:textId="77777777" w:rsidR="00C65757" w:rsidRPr="00F537EB" w:rsidRDefault="00C65757" w:rsidP="00C65757">
      <w:pPr>
        <w:pStyle w:val="B1"/>
      </w:pPr>
      <w:r w:rsidRPr="00F537EB">
        <w:t>RLC-SAP: AM</w:t>
      </w:r>
    </w:p>
    <w:p w14:paraId="25F8B61A" w14:textId="77777777" w:rsidR="00C65757" w:rsidRPr="00F537EB" w:rsidRDefault="00C65757" w:rsidP="00C65757">
      <w:pPr>
        <w:pStyle w:val="B1"/>
      </w:pPr>
      <w:r w:rsidRPr="00F537EB">
        <w:t>Logical channel: DCCH</w:t>
      </w:r>
    </w:p>
    <w:p w14:paraId="516ECA54" w14:textId="77777777" w:rsidR="00C65757" w:rsidRPr="00F537EB" w:rsidRDefault="00C65757" w:rsidP="00C65757">
      <w:pPr>
        <w:pStyle w:val="B1"/>
      </w:pPr>
      <w:r w:rsidRPr="00F537EB">
        <w:t>Direction: UE to network</w:t>
      </w:r>
    </w:p>
    <w:p w14:paraId="2254CBEA" w14:textId="77777777" w:rsidR="00C65757" w:rsidRPr="00F537EB" w:rsidRDefault="00C65757" w:rsidP="00C65757">
      <w:pPr>
        <w:pStyle w:val="TH"/>
        <w:rPr>
          <w:bCs/>
          <w:i/>
          <w:iCs/>
        </w:rPr>
      </w:pPr>
      <w:proofErr w:type="spellStart"/>
      <w:r w:rsidRPr="00F537EB">
        <w:rPr>
          <w:bCs/>
          <w:i/>
          <w:iCs/>
        </w:rPr>
        <w:t>ULInformationTransfer</w:t>
      </w:r>
      <w:proofErr w:type="spellEnd"/>
      <w:r w:rsidRPr="00F537EB">
        <w:rPr>
          <w:bCs/>
          <w:i/>
          <w:iCs/>
        </w:rPr>
        <w:t xml:space="preserve"> message</w:t>
      </w:r>
    </w:p>
    <w:p w14:paraId="2A1F89DB" w14:textId="77777777" w:rsidR="00C65757" w:rsidRPr="00F537EB" w:rsidRDefault="00C65757" w:rsidP="00C65757">
      <w:pPr>
        <w:pStyle w:val="PL"/>
      </w:pPr>
      <w:r w:rsidRPr="00F537EB">
        <w:t>-- ASN1START</w:t>
      </w:r>
    </w:p>
    <w:p w14:paraId="16F852BB" w14:textId="77777777" w:rsidR="00C65757" w:rsidRPr="00F537EB" w:rsidRDefault="00C65757" w:rsidP="00C65757">
      <w:pPr>
        <w:pStyle w:val="PL"/>
      </w:pPr>
      <w:r w:rsidRPr="00F537EB">
        <w:t>-- TAG-ULINFORMATIONTRANSFER-START</w:t>
      </w:r>
    </w:p>
    <w:p w14:paraId="4F8A7DF0" w14:textId="77777777" w:rsidR="00C65757" w:rsidRPr="00F537EB" w:rsidRDefault="00C65757" w:rsidP="00C65757">
      <w:pPr>
        <w:pStyle w:val="PL"/>
      </w:pPr>
    </w:p>
    <w:p w14:paraId="0F0E4E43" w14:textId="77777777" w:rsidR="00C65757" w:rsidRPr="00F537EB" w:rsidRDefault="00C65757" w:rsidP="00C65757">
      <w:pPr>
        <w:pStyle w:val="PL"/>
      </w:pPr>
      <w:r w:rsidRPr="00F537EB">
        <w:t>ULInformationTransfer ::=           SEQUENCE {</w:t>
      </w:r>
    </w:p>
    <w:p w14:paraId="32DD0D4C" w14:textId="77777777" w:rsidR="00C65757" w:rsidRPr="00F537EB" w:rsidRDefault="00C65757" w:rsidP="00C65757">
      <w:pPr>
        <w:pStyle w:val="PL"/>
      </w:pPr>
      <w:r w:rsidRPr="00F537EB">
        <w:t xml:space="preserve">    criticalExtensions                  CHOICE {</w:t>
      </w:r>
    </w:p>
    <w:p w14:paraId="6553F5D9" w14:textId="77777777" w:rsidR="00C65757" w:rsidRPr="00F537EB" w:rsidRDefault="00C65757" w:rsidP="00C65757">
      <w:pPr>
        <w:pStyle w:val="PL"/>
      </w:pPr>
      <w:r w:rsidRPr="00F537EB">
        <w:t xml:space="preserve">        ulInformationTransfer               ULInformationTransfer-IEs,</w:t>
      </w:r>
    </w:p>
    <w:p w14:paraId="610B6C7B" w14:textId="77777777" w:rsidR="00C65757" w:rsidRPr="00F537EB" w:rsidRDefault="00C65757" w:rsidP="00C65757">
      <w:pPr>
        <w:pStyle w:val="PL"/>
      </w:pPr>
      <w:r w:rsidRPr="00F537EB">
        <w:t xml:space="preserve">        criticalExtensionsFuture            SEQUENCE {}</w:t>
      </w:r>
    </w:p>
    <w:p w14:paraId="0E4DA50B" w14:textId="77777777" w:rsidR="00C65757" w:rsidRPr="00F537EB" w:rsidRDefault="00C65757" w:rsidP="00C65757">
      <w:pPr>
        <w:pStyle w:val="PL"/>
      </w:pPr>
      <w:r w:rsidRPr="00F537EB">
        <w:t xml:space="preserve">    }</w:t>
      </w:r>
    </w:p>
    <w:p w14:paraId="53C16239" w14:textId="77777777" w:rsidR="00C65757" w:rsidRPr="00F537EB" w:rsidRDefault="00C65757" w:rsidP="00C65757">
      <w:pPr>
        <w:pStyle w:val="PL"/>
      </w:pPr>
      <w:r w:rsidRPr="00F537EB">
        <w:t>}</w:t>
      </w:r>
    </w:p>
    <w:p w14:paraId="3CE20CA2" w14:textId="77777777" w:rsidR="00C65757" w:rsidRPr="00F537EB" w:rsidRDefault="00C65757" w:rsidP="00C65757">
      <w:pPr>
        <w:pStyle w:val="PL"/>
      </w:pPr>
    </w:p>
    <w:p w14:paraId="470B7A38" w14:textId="77777777" w:rsidR="00C65757" w:rsidRPr="00F537EB" w:rsidRDefault="00C65757" w:rsidP="00C65757">
      <w:pPr>
        <w:pStyle w:val="PL"/>
      </w:pPr>
      <w:r w:rsidRPr="00F537EB">
        <w:t>ULInformationTransfer-IEs ::=       SEQUENCE {</w:t>
      </w:r>
    </w:p>
    <w:p w14:paraId="1E5C883E" w14:textId="77777777" w:rsidR="00C65757" w:rsidRPr="00F537EB" w:rsidRDefault="00C65757" w:rsidP="00C65757">
      <w:pPr>
        <w:pStyle w:val="PL"/>
      </w:pPr>
      <w:r w:rsidRPr="00F537EB">
        <w:t xml:space="preserve">    dedicatedNAS-Message                DedicatedNAS-Message                OPTIONAL,</w:t>
      </w:r>
    </w:p>
    <w:p w14:paraId="5EE37A74" w14:textId="77777777" w:rsidR="00C65757" w:rsidRPr="00F537EB" w:rsidRDefault="00C65757" w:rsidP="00C65757">
      <w:pPr>
        <w:pStyle w:val="PL"/>
      </w:pPr>
      <w:r w:rsidRPr="00F537EB">
        <w:t xml:space="preserve">    lateNonCriticalExtension            OCTET STRING                        OPTIONAL,</w:t>
      </w:r>
    </w:p>
    <w:p w14:paraId="57DD9C5D" w14:textId="77777777" w:rsidR="00C65757" w:rsidRPr="00F537EB" w:rsidRDefault="00C65757" w:rsidP="00C65757">
      <w:pPr>
        <w:pStyle w:val="PL"/>
      </w:pPr>
      <w:r w:rsidRPr="00F537EB">
        <w:t xml:space="preserve">    nonCriticalExtension                SEQUENCE {}                         OPTIONAL</w:t>
      </w:r>
    </w:p>
    <w:p w14:paraId="6BC48F06" w14:textId="77777777" w:rsidR="00C65757" w:rsidRPr="00F537EB" w:rsidRDefault="00C65757" w:rsidP="00C65757">
      <w:pPr>
        <w:pStyle w:val="PL"/>
      </w:pPr>
      <w:r w:rsidRPr="00F537EB">
        <w:t>}</w:t>
      </w:r>
    </w:p>
    <w:p w14:paraId="6EAFC0F4" w14:textId="77777777" w:rsidR="00C65757" w:rsidRPr="00F537EB" w:rsidRDefault="00C65757" w:rsidP="00C65757">
      <w:pPr>
        <w:pStyle w:val="PL"/>
      </w:pPr>
    </w:p>
    <w:p w14:paraId="678A4082" w14:textId="77777777" w:rsidR="00C65757" w:rsidRPr="00F537EB" w:rsidRDefault="00C65757" w:rsidP="00C65757">
      <w:pPr>
        <w:pStyle w:val="PL"/>
      </w:pPr>
      <w:r w:rsidRPr="00F537EB">
        <w:t>-- TAG-ULINFORMATIONTRANSFER-STOP</w:t>
      </w:r>
    </w:p>
    <w:p w14:paraId="3DD99C69" w14:textId="77777777" w:rsidR="00C65757" w:rsidRPr="00F537EB" w:rsidRDefault="00C65757" w:rsidP="00C65757">
      <w:pPr>
        <w:pStyle w:val="PL"/>
      </w:pPr>
      <w:r w:rsidRPr="00F537EB">
        <w:t>-- ASN1STOP</w:t>
      </w:r>
    </w:p>
    <w:p w14:paraId="6052322C" w14:textId="77777777" w:rsidR="00C65757" w:rsidRPr="00F537EB" w:rsidRDefault="00C65757" w:rsidP="00C65757">
      <w:pPr>
        <w:rPr>
          <w:noProof/>
        </w:rPr>
      </w:pPr>
    </w:p>
    <w:p w14:paraId="4C5BAD82" w14:textId="77777777" w:rsidR="00C65757" w:rsidRPr="00F537EB" w:rsidRDefault="00C65757" w:rsidP="00C65757">
      <w:pPr>
        <w:pStyle w:val="Heading4"/>
        <w:rPr>
          <w:i/>
          <w:iCs/>
        </w:rPr>
      </w:pPr>
      <w:bookmarkStart w:id="2492" w:name="_Toc20425916"/>
      <w:bookmarkStart w:id="2493" w:name="_Toc29321312"/>
      <w:bookmarkStart w:id="2494" w:name="_Toc36757038"/>
      <w:bookmarkStart w:id="2495" w:name="_Toc36836579"/>
      <w:bookmarkStart w:id="2496" w:name="_Toc36843556"/>
      <w:bookmarkStart w:id="2497" w:name="_Toc37067845"/>
      <w:r w:rsidRPr="00F537EB">
        <w:rPr>
          <w:i/>
          <w:iCs/>
        </w:rPr>
        <w:t>–</w:t>
      </w:r>
      <w:r w:rsidRPr="00F537EB">
        <w:rPr>
          <w:i/>
          <w:iCs/>
        </w:rPr>
        <w:tab/>
      </w:r>
      <w:r w:rsidRPr="00F537EB">
        <w:rPr>
          <w:i/>
          <w:iCs/>
          <w:noProof/>
        </w:rPr>
        <w:t>ULInformationTransferMRDC</w:t>
      </w:r>
      <w:bookmarkEnd w:id="2492"/>
      <w:bookmarkEnd w:id="2493"/>
      <w:bookmarkEnd w:id="2494"/>
      <w:bookmarkEnd w:id="2495"/>
      <w:bookmarkEnd w:id="2496"/>
      <w:bookmarkEnd w:id="2497"/>
    </w:p>
    <w:p w14:paraId="741C20CD" w14:textId="77777777" w:rsidR="00C65757" w:rsidRPr="00F537EB" w:rsidRDefault="00C65757" w:rsidP="00C65757">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proofErr w:type="spellStart"/>
      <w:r w:rsidRPr="00F537EB">
        <w:rPr>
          <w:i/>
        </w:rPr>
        <w:t>MeasurementReport</w:t>
      </w:r>
      <w:proofErr w:type="spellEnd"/>
      <w:r w:rsidRPr="00F537EB">
        <w:t xml:space="preserve"> message, the </w:t>
      </w:r>
      <w:proofErr w:type="spellStart"/>
      <w:r w:rsidRPr="00F537EB">
        <w:rPr>
          <w:i/>
        </w:rPr>
        <w:t>FailureInformation</w:t>
      </w:r>
      <w:proofErr w:type="spellEnd"/>
      <w:r w:rsidRPr="00F537EB">
        <w:t xml:space="preserve"> message, or the </w:t>
      </w:r>
      <w:proofErr w:type="spellStart"/>
      <w:r w:rsidRPr="00F537EB">
        <w:rPr>
          <w:i/>
        </w:rPr>
        <w:t>MCGFailureInformation</w:t>
      </w:r>
      <w:proofErr w:type="spellEnd"/>
      <w:r w:rsidRPr="00F537EB">
        <w:t xml:space="preserve"> message).</w:t>
      </w:r>
    </w:p>
    <w:p w14:paraId="76234ABC" w14:textId="77777777" w:rsidR="00C65757" w:rsidRPr="00F537EB" w:rsidRDefault="00C65757" w:rsidP="00C65757">
      <w:pPr>
        <w:pStyle w:val="B1"/>
      </w:pPr>
      <w:r w:rsidRPr="00F537EB">
        <w:t>Signalling radio bearer: SRB1, SRB3</w:t>
      </w:r>
    </w:p>
    <w:p w14:paraId="42F70EA6" w14:textId="77777777" w:rsidR="00C65757" w:rsidRPr="00F537EB" w:rsidRDefault="00C65757" w:rsidP="00C65757">
      <w:pPr>
        <w:pStyle w:val="B1"/>
      </w:pPr>
      <w:r w:rsidRPr="00F537EB">
        <w:t>RLC-SAP: AM</w:t>
      </w:r>
    </w:p>
    <w:p w14:paraId="1AF9D5FE" w14:textId="77777777" w:rsidR="00C65757" w:rsidRPr="00F537EB" w:rsidRDefault="00C65757" w:rsidP="00C65757">
      <w:pPr>
        <w:pStyle w:val="B1"/>
      </w:pPr>
      <w:r w:rsidRPr="00F537EB">
        <w:t>Logical channel: DCCH</w:t>
      </w:r>
    </w:p>
    <w:p w14:paraId="7D932306" w14:textId="77777777" w:rsidR="00C65757" w:rsidRPr="00F537EB" w:rsidRDefault="00C65757" w:rsidP="00C65757">
      <w:pPr>
        <w:pStyle w:val="B1"/>
      </w:pPr>
      <w:r w:rsidRPr="00F537EB">
        <w:t>Direction: UE to Network</w:t>
      </w:r>
    </w:p>
    <w:p w14:paraId="10B38E66" w14:textId="77777777" w:rsidR="00C65757" w:rsidRPr="00F537EB" w:rsidRDefault="00C65757" w:rsidP="00C65757">
      <w:pPr>
        <w:pStyle w:val="TH"/>
        <w:rPr>
          <w:rFonts w:cs="Arial"/>
          <w:bCs/>
          <w:i/>
          <w:iCs/>
        </w:rPr>
      </w:pPr>
      <w:r w:rsidRPr="00F537EB">
        <w:rPr>
          <w:bCs/>
          <w:i/>
          <w:iCs/>
        </w:rPr>
        <w:t>ULInformationTransferMRDC</w:t>
      </w:r>
      <w:r w:rsidRPr="00F537EB">
        <w:rPr>
          <w:rFonts w:cs="Arial"/>
          <w:bCs/>
          <w:i/>
          <w:iCs/>
          <w:noProof/>
        </w:rPr>
        <w:t xml:space="preserve"> message</w:t>
      </w:r>
    </w:p>
    <w:p w14:paraId="536AA436" w14:textId="77777777" w:rsidR="00C65757" w:rsidRPr="00F537EB" w:rsidRDefault="00C65757" w:rsidP="00C65757">
      <w:pPr>
        <w:pStyle w:val="PL"/>
      </w:pPr>
      <w:r w:rsidRPr="00F537EB">
        <w:t>-- ASN1START</w:t>
      </w:r>
    </w:p>
    <w:p w14:paraId="3D2A9E8F" w14:textId="77777777" w:rsidR="00C65757" w:rsidRPr="00F537EB" w:rsidRDefault="00C65757" w:rsidP="00C65757">
      <w:pPr>
        <w:pStyle w:val="PL"/>
      </w:pPr>
      <w:r w:rsidRPr="00F537EB">
        <w:t>-- TAG-ULINFORMATIONTRANSFERMRDC-START</w:t>
      </w:r>
    </w:p>
    <w:p w14:paraId="27119FDA" w14:textId="77777777" w:rsidR="00C65757" w:rsidRPr="00F537EB" w:rsidRDefault="00C65757" w:rsidP="00C65757">
      <w:pPr>
        <w:pStyle w:val="PL"/>
      </w:pPr>
    </w:p>
    <w:p w14:paraId="6A2E481B" w14:textId="77777777" w:rsidR="00C65757" w:rsidRPr="00F537EB" w:rsidRDefault="00C65757" w:rsidP="00C65757">
      <w:pPr>
        <w:pStyle w:val="PL"/>
      </w:pPr>
      <w:r w:rsidRPr="00F537EB">
        <w:t>ULInformationTransferMRDC ::=               SEQUENCE {</w:t>
      </w:r>
    </w:p>
    <w:p w14:paraId="0C9132D1" w14:textId="77777777" w:rsidR="00C65757" w:rsidRPr="00F537EB" w:rsidRDefault="00C65757" w:rsidP="00C65757">
      <w:pPr>
        <w:pStyle w:val="PL"/>
      </w:pPr>
      <w:r w:rsidRPr="00F537EB">
        <w:t xml:space="preserve">    criticalExtensions                          CHOICE {</w:t>
      </w:r>
    </w:p>
    <w:p w14:paraId="39572AD5" w14:textId="77777777" w:rsidR="00C65757" w:rsidRPr="00F537EB" w:rsidRDefault="00C65757" w:rsidP="00C65757">
      <w:pPr>
        <w:pStyle w:val="PL"/>
      </w:pPr>
      <w:r w:rsidRPr="00F537EB">
        <w:t xml:space="preserve">        c1                                          CHOICE {</w:t>
      </w:r>
    </w:p>
    <w:p w14:paraId="6012FBFA" w14:textId="77777777" w:rsidR="00C65757" w:rsidRPr="00F537EB" w:rsidRDefault="00C65757" w:rsidP="00C65757">
      <w:pPr>
        <w:pStyle w:val="PL"/>
      </w:pPr>
      <w:r w:rsidRPr="00F537EB">
        <w:t xml:space="preserve">            ulInformationTransferMRDC                   ULInformationTransferMRDC-IEs,</w:t>
      </w:r>
    </w:p>
    <w:p w14:paraId="5359946A" w14:textId="77777777" w:rsidR="00C65757" w:rsidRPr="00F537EB" w:rsidRDefault="00C65757" w:rsidP="00C65757">
      <w:pPr>
        <w:pStyle w:val="PL"/>
      </w:pPr>
      <w:r w:rsidRPr="00F537EB">
        <w:t xml:space="preserve">            spare3 NULL, spare2 NULL, spare1 NULL</w:t>
      </w:r>
    </w:p>
    <w:p w14:paraId="2E9F843F" w14:textId="77777777" w:rsidR="00C65757" w:rsidRPr="00F537EB" w:rsidRDefault="00C65757" w:rsidP="00C65757">
      <w:pPr>
        <w:pStyle w:val="PL"/>
      </w:pPr>
      <w:r w:rsidRPr="00F537EB">
        <w:t xml:space="preserve">        },</w:t>
      </w:r>
    </w:p>
    <w:p w14:paraId="38A12148" w14:textId="77777777" w:rsidR="00C65757" w:rsidRPr="00F537EB" w:rsidRDefault="00C65757" w:rsidP="00C65757">
      <w:pPr>
        <w:pStyle w:val="PL"/>
      </w:pPr>
      <w:r w:rsidRPr="00F537EB">
        <w:t xml:space="preserve">        criticalExtensionsFuture            SEQUENCE {}</w:t>
      </w:r>
    </w:p>
    <w:p w14:paraId="18868A12" w14:textId="77777777" w:rsidR="00C65757" w:rsidRPr="00F537EB" w:rsidRDefault="00C65757" w:rsidP="00C65757">
      <w:pPr>
        <w:pStyle w:val="PL"/>
      </w:pPr>
      <w:r w:rsidRPr="00F537EB">
        <w:t xml:space="preserve">    }</w:t>
      </w:r>
    </w:p>
    <w:p w14:paraId="7C6B8FE1" w14:textId="77777777" w:rsidR="00C65757" w:rsidRPr="00F537EB" w:rsidRDefault="00C65757" w:rsidP="00C65757">
      <w:pPr>
        <w:pStyle w:val="PL"/>
      </w:pPr>
      <w:r w:rsidRPr="00F537EB">
        <w:t>}</w:t>
      </w:r>
    </w:p>
    <w:p w14:paraId="457BA58C" w14:textId="77777777" w:rsidR="00C65757" w:rsidRPr="00F537EB" w:rsidRDefault="00C65757" w:rsidP="00C65757">
      <w:pPr>
        <w:pStyle w:val="PL"/>
      </w:pPr>
    </w:p>
    <w:p w14:paraId="338ABA9C" w14:textId="77777777" w:rsidR="00C65757" w:rsidRPr="00F537EB" w:rsidRDefault="00C65757" w:rsidP="00C65757">
      <w:pPr>
        <w:pStyle w:val="PL"/>
      </w:pPr>
      <w:r w:rsidRPr="00F537EB">
        <w:t>ULInformationTransferMRDC-IEs::=           SEQUENCE {</w:t>
      </w:r>
    </w:p>
    <w:p w14:paraId="6C25C8D6" w14:textId="77777777" w:rsidR="00C65757" w:rsidRPr="00F537EB" w:rsidRDefault="00C65757" w:rsidP="00C65757">
      <w:pPr>
        <w:pStyle w:val="PL"/>
      </w:pPr>
      <w:r w:rsidRPr="00F537EB">
        <w:t xml:space="preserve">    ul-DCCH-MessageNR                           OCTET STRING                    OPTIONAL,</w:t>
      </w:r>
    </w:p>
    <w:p w14:paraId="0096B59A" w14:textId="77777777" w:rsidR="00C65757" w:rsidRPr="00F537EB" w:rsidRDefault="00C65757" w:rsidP="00C65757">
      <w:pPr>
        <w:pStyle w:val="PL"/>
      </w:pPr>
      <w:r w:rsidRPr="00F537EB">
        <w:t xml:space="preserve">    ul-DCCH-MessageEUTRA                        OCTET STRING                    OPTIONAL,</w:t>
      </w:r>
    </w:p>
    <w:p w14:paraId="30C1922A" w14:textId="77777777" w:rsidR="00C65757" w:rsidRPr="00F537EB" w:rsidRDefault="00C65757" w:rsidP="00C65757">
      <w:pPr>
        <w:pStyle w:val="PL"/>
      </w:pPr>
      <w:r w:rsidRPr="00F537EB">
        <w:t xml:space="preserve">    lateNonCriticalExtension                    OCTET STRING                    OPTIONAL,</w:t>
      </w:r>
    </w:p>
    <w:p w14:paraId="0D111819" w14:textId="77777777" w:rsidR="00C65757" w:rsidRPr="00F537EB" w:rsidRDefault="00C65757" w:rsidP="00C65757">
      <w:pPr>
        <w:pStyle w:val="PL"/>
      </w:pPr>
      <w:r w:rsidRPr="00F537EB">
        <w:t xml:space="preserve">    nonCriticalExtension                        SEQUENCE {}                     OPTIONAL</w:t>
      </w:r>
    </w:p>
    <w:p w14:paraId="63D636F5" w14:textId="77777777" w:rsidR="00C65757" w:rsidRPr="00F537EB" w:rsidRDefault="00C65757" w:rsidP="00C65757">
      <w:pPr>
        <w:pStyle w:val="PL"/>
      </w:pPr>
      <w:r w:rsidRPr="00F537EB">
        <w:t>}</w:t>
      </w:r>
    </w:p>
    <w:p w14:paraId="2C073C38" w14:textId="77777777" w:rsidR="00C65757" w:rsidRPr="00F537EB" w:rsidRDefault="00C65757" w:rsidP="00C65757">
      <w:pPr>
        <w:pStyle w:val="PL"/>
      </w:pPr>
    </w:p>
    <w:p w14:paraId="2C9DFF05" w14:textId="77777777" w:rsidR="00C65757" w:rsidRPr="00F537EB" w:rsidRDefault="00C65757" w:rsidP="00C65757">
      <w:pPr>
        <w:pStyle w:val="PL"/>
      </w:pPr>
      <w:r w:rsidRPr="00F537EB">
        <w:t>-- TAG-ULINFORMATIONTRANSFERMRDC-STOP</w:t>
      </w:r>
    </w:p>
    <w:p w14:paraId="444D3204" w14:textId="77777777" w:rsidR="00C65757" w:rsidRPr="00F537EB" w:rsidRDefault="00C65757" w:rsidP="00C65757">
      <w:pPr>
        <w:pStyle w:val="PL"/>
        <w:rPr>
          <w:rFonts w:cs="Courier New"/>
        </w:rPr>
      </w:pPr>
      <w:r w:rsidRPr="00F537EB">
        <w:t>-- ASN1STOP</w:t>
      </w:r>
    </w:p>
    <w:p w14:paraId="60849D1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D362E1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8A784E" w14:textId="77777777" w:rsidR="00C65757" w:rsidRPr="00F537EB" w:rsidRDefault="00C65757" w:rsidP="00801E3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C65757" w:rsidRPr="00F537EB" w14:paraId="366BDEB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92F574" w14:textId="77777777" w:rsidR="00C65757" w:rsidRPr="00F537EB" w:rsidRDefault="00C65757" w:rsidP="00801E3F">
            <w:pPr>
              <w:pStyle w:val="TAL"/>
              <w:rPr>
                <w:b/>
                <w:bCs/>
                <w:i/>
                <w:noProof/>
                <w:lang w:eastAsia="en-GB"/>
              </w:rPr>
            </w:pPr>
            <w:r w:rsidRPr="00F537EB">
              <w:rPr>
                <w:b/>
                <w:bCs/>
                <w:i/>
                <w:noProof/>
                <w:lang w:eastAsia="en-GB"/>
              </w:rPr>
              <w:t>ul-DCCH-MessageNR</w:t>
            </w:r>
          </w:p>
          <w:p w14:paraId="0ADF5FD3" w14:textId="77777777" w:rsidR="00C65757" w:rsidRPr="00F537EB" w:rsidRDefault="00C65757" w:rsidP="00801E3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proofErr w:type="spellStart"/>
            <w:r w:rsidRPr="00F537EB">
              <w:rPr>
                <w:i/>
                <w:lang w:eastAsia="en-GB"/>
              </w:rPr>
              <w:t>MeasurementReport</w:t>
            </w:r>
            <w:proofErr w:type="spellEnd"/>
            <w:r w:rsidRPr="00F537EB">
              <w:rPr>
                <w:lang w:eastAsia="en-GB"/>
              </w:rPr>
              <w:t xml:space="preserve"> and </w:t>
            </w:r>
            <w:proofErr w:type="spellStart"/>
            <w:r w:rsidRPr="00F537EB">
              <w:rPr>
                <w:i/>
                <w:lang w:eastAsia="en-GB"/>
              </w:rPr>
              <w:t>FailureInformation</w:t>
            </w:r>
            <w:proofErr w:type="spellEnd"/>
            <w:r w:rsidRPr="00F537EB">
              <w:rPr>
                <w:lang w:eastAsia="en-GB"/>
              </w:rPr>
              <w:t xml:space="preserve"> messages when sent via SRB1 and to transfer the NR </w:t>
            </w:r>
            <w:proofErr w:type="spellStart"/>
            <w:r w:rsidRPr="00F537EB">
              <w:rPr>
                <w:i/>
                <w:lang w:eastAsia="en-GB"/>
              </w:rPr>
              <w:t>MCGFailureInformation</w:t>
            </w:r>
            <w:proofErr w:type="spellEnd"/>
            <w:r w:rsidRPr="00F537EB">
              <w:rPr>
                <w:lang w:eastAsia="en-GB"/>
              </w:rPr>
              <w:t xml:space="preserve"> message when sent via SRB</w:t>
            </w:r>
            <w:proofErr w:type="gramStart"/>
            <w:r w:rsidRPr="00F537EB">
              <w:rPr>
                <w:lang w:eastAsia="en-GB"/>
              </w:rPr>
              <w:t>3..</w:t>
            </w:r>
            <w:proofErr w:type="gramEnd"/>
          </w:p>
        </w:tc>
      </w:tr>
      <w:tr w:rsidR="00C65757" w:rsidRPr="00F537EB" w14:paraId="0125473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34C141B" w14:textId="77777777" w:rsidR="00C65757" w:rsidRPr="00F537EB" w:rsidRDefault="00C65757" w:rsidP="00801E3F">
            <w:pPr>
              <w:pStyle w:val="TAL"/>
              <w:rPr>
                <w:b/>
                <w:bCs/>
                <w:i/>
                <w:noProof/>
                <w:lang w:eastAsia="en-GB"/>
              </w:rPr>
            </w:pPr>
            <w:r w:rsidRPr="00F537EB">
              <w:rPr>
                <w:b/>
                <w:bCs/>
                <w:i/>
                <w:noProof/>
                <w:lang w:eastAsia="en-GB"/>
              </w:rPr>
              <w:t>ul-DCCH-MessageEUTRA</w:t>
            </w:r>
          </w:p>
          <w:p w14:paraId="78AC32C9" w14:textId="77777777" w:rsidR="00C65757" w:rsidRPr="00F537EB" w:rsidRDefault="00C65757" w:rsidP="00801E3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E2944E0" w14:textId="77777777" w:rsidR="00C65757" w:rsidRPr="00F537EB" w:rsidRDefault="00C65757" w:rsidP="00C65757"/>
    <w:p w14:paraId="6043F494" w14:textId="77777777" w:rsidR="00C65757" w:rsidRPr="00F537EB" w:rsidRDefault="00C65757" w:rsidP="00C65757">
      <w:pPr>
        <w:pStyle w:val="Heading2"/>
      </w:pPr>
      <w:bookmarkStart w:id="2498" w:name="_Toc20425917"/>
      <w:bookmarkStart w:id="2499" w:name="_Toc29321313"/>
      <w:bookmarkStart w:id="2500" w:name="_Toc36757039"/>
      <w:bookmarkStart w:id="2501" w:name="_Toc36836580"/>
      <w:bookmarkStart w:id="2502" w:name="_Toc36843557"/>
      <w:bookmarkStart w:id="2503" w:name="_Toc37067846"/>
      <w:r w:rsidRPr="00F537EB">
        <w:t>6.3</w:t>
      </w:r>
      <w:r w:rsidRPr="00F537EB">
        <w:tab/>
        <w:t>RRC information elements</w:t>
      </w:r>
      <w:bookmarkEnd w:id="2498"/>
      <w:bookmarkEnd w:id="2499"/>
      <w:bookmarkEnd w:id="2500"/>
      <w:bookmarkEnd w:id="2501"/>
      <w:bookmarkEnd w:id="2502"/>
      <w:bookmarkEnd w:id="2503"/>
    </w:p>
    <w:p w14:paraId="2A0AC7BE" w14:textId="77777777" w:rsidR="00C65757" w:rsidRPr="00F537EB" w:rsidRDefault="00C65757" w:rsidP="00C65757">
      <w:pPr>
        <w:pStyle w:val="Heading3"/>
      </w:pPr>
      <w:bookmarkStart w:id="2504" w:name="_Toc20425918"/>
      <w:bookmarkStart w:id="2505" w:name="_Toc29321314"/>
      <w:bookmarkStart w:id="2506" w:name="_Toc36757040"/>
      <w:bookmarkStart w:id="2507" w:name="_Toc36836581"/>
      <w:bookmarkStart w:id="2508" w:name="_Toc36843558"/>
      <w:bookmarkStart w:id="2509" w:name="_Toc37067847"/>
      <w:r w:rsidRPr="00F537EB">
        <w:t>6.3.0</w:t>
      </w:r>
      <w:r w:rsidRPr="00F537EB">
        <w:tab/>
        <w:t>Parameterized types</w:t>
      </w:r>
      <w:bookmarkEnd w:id="2504"/>
      <w:bookmarkEnd w:id="2505"/>
      <w:bookmarkEnd w:id="2506"/>
      <w:bookmarkEnd w:id="2507"/>
      <w:bookmarkEnd w:id="2508"/>
      <w:bookmarkEnd w:id="2509"/>
    </w:p>
    <w:p w14:paraId="7A9D8A74" w14:textId="77777777" w:rsidR="00C65757" w:rsidRPr="00F537EB" w:rsidRDefault="00C65757" w:rsidP="00C65757">
      <w:pPr>
        <w:pStyle w:val="Heading4"/>
      </w:pPr>
      <w:bookmarkStart w:id="2510" w:name="_Toc20425919"/>
      <w:bookmarkStart w:id="2511" w:name="_Toc29321315"/>
      <w:bookmarkStart w:id="2512" w:name="_Toc36757041"/>
      <w:bookmarkStart w:id="2513" w:name="_Toc36836582"/>
      <w:bookmarkStart w:id="2514" w:name="_Toc36843559"/>
      <w:bookmarkStart w:id="2515" w:name="_Toc37067848"/>
      <w:r w:rsidRPr="00F537EB">
        <w:t>–</w:t>
      </w:r>
      <w:r w:rsidRPr="00F537EB">
        <w:tab/>
      </w:r>
      <w:proofErr w:type="spellStart"/>
      <w:r w:rsidRPr="00F537EB">
        <w:rPr>
          <w:i/>
        </w:rPr>
        <w:t>SetupRelease</w:t>
      </w:r>
      <w:bookmarkEnd w:id="2510"/>
      <w:bookmarkEnd w:id="2511"/>
      <w:bookmarkEnd w:id="2512"/>
      <w:bookmarkEnd w:id="2513"/>
      <w:bookmarkEnd w:id="2514"/>
      <w:bookmarkEnd w:id="2515"/>
      <w:proofErr w:type="spellEnd"/>
    </w:p>
    <w:p w14:paraId="08D57A75" w14:textId="77777777" w:rsidR="00C65757" w:rsidRPr="00F537EB" w:rsidRDefault="00C65757" w:rsidP="00C65757">
      <w:proofErr w:type="spellStart"/>
      <w:r w:rsidRPr="00F537EB">
        <w:rPr>
          <w:i/>
        </w:rPr>
        <w:t>SetupRelease</w:t>
      </w:r>
      <w:proofErr w:type="spellEnd"/>
      <w:r w:rsidRPr="00F537EB">
        <w:t xml:space="preserve"> allows the </w:t>
      </w:r>
      <w:proofErr w:type="spellStart"/>
      <w:r w:rsidRPr="00F537EB">
        <w:rPr>
          <w:i/>
        </w:rPr>
        <w:t>ElementTypeParam</w:t>
      </w:r>
      <w:proofErr w:type="spellEnd"/>
      <w:r w:rsidRPr="00F537EB">
        <w:t xml:space="preserve"> to be used as the referenced data type for the setup and release entries. See A.3.8 for guidelines.</w:t>
      </w:r>
    </w:p>
    <w:p w14:paraId="00C786CA" w14:textId="77777777" w:rsidR="00C65757" w:rsidRPr="00F537EB" w:rsidRDefault="00C65757" w:rsidP="00C65757">
      <w:pPr>
        <w:pStyle w:val="PL"/>
      </w:pPr>
      <w:r w:rsidRPr="00F537EB">
        <w:t>-- ASN1START</w:t>
      </w:r>
    </w:p>
    <w:p w14:paraId="018AB446" w14:textId="77777777" w:rsidR="00C65757" w:rsidRPr="00F537EB" w:rsidRDefault="00C65757" w:rsidP="00C65757">
      <w:pPr>
        <w:pStyle w:val="PL"/>
      </w:pPr>
      <w:r w:rsidRPr="00F537EB">
        <w:t>-- TAG-SETUPRELEASE-START</w:t>
      </w:r>
    </w:p>
    <w:p w14:paraId="4132A072" w14:textId="77777777" w:rsidR="00C65757" w:rsidRPr="00F537EB" w:rsidRDefault="00C65757" w:rsidP="00C65757">
      <w:pPr>
        <w:pStyle w:val="PL"/>
      </w:pPr>
    </w:p>
    <w:p w14:paraId="4E421189" w14:textId="77777777" w:rsidR="00C65757" w:rsidRPr="00F537EB" w:rsidRDefault="00C65757" w:rsidP="00C65757">
      <w:pPr>
        <w:pStyle w:val="PL"/>
      </w:pPr>
      <w:r w:rsidRPr="00F537EB">
        <w:t>SetupRelease { ElementTypeParam } ::= CHOICE {</w:t>
      </w:r>
    </w:p>
    <w:p w14:paraId="57A79760" w14:textId="77777777" w:rsidR="00C65757" w:rsidRPr="00F537EB" w:rsidRDefault="00C65757" w:rsidP="00C65757">
      <w:pPr>
        <w:pStyle w:val="PL"/>
      </w:pPr>
      <w:r w:rsidRPr="00F537EB">
        <w:t xml:space="preserve">    release         NULL,</w:t>
      </w:r>
    </w:p>
    <w:p w14:paraId="53671936" w14:textId="77777777" w:rsidR="00C65757" w:rsidRPr="00F537EB" w:rsidRDefault="00C65757" w:rsidP="00C65757">
      <w:pPr>
        <w:pStyle w:val="PL"/>
      </w:pPr>
      <w:r w:rsidRPr="00F537EB">
        <w:t xml:space="preserve">    setup           ElementTypeParam</w:t>
      </w:r>
    </w:p>
    <w:p w14:paraId="353F1691" w14:textId="77777777" w:rsidR="00C65757" w:rsidRPr="00F537EB" w:rsidRDefault="00C65757" w:rsidP="00C65757">
      <w:pPr>
        <w:pStyle w:val="PL"/>
      </w:pPr>
      <w:r w:rsidRPr="00F537EB">
        <w:t>}</w:t>
      </w:r>
    </w:p>
    <w:p w14:paraId="50518C5F" w14:textId="77777777" w:rsidR="00C65757" w:rsidRPr="00F537EB" w:rsidRDefault="00C65757" w:rsidP="00C65757">
      <w:pPr>
        <w:pStyle w:val="PL"/>
      </w:pPr>
    </w:p>
    <w:p w14:paraId="6382EE3A" w14:textId="77777777" w:rsidR="00C65757" w:rsidRPr="00F537EB" w:rsidRDefault="00C65757" w:rsidP="00C65757">
      <w:pPr>
        <w:pStyle w:val="PL"/>
      </w:pPr>
      <w:r w:rsidRPr="00F537EB">
        <w:t>-- TAG-SETUPRELEASE-STOP</w:t>
      </w:r>
    </w:p>
    <w:p w14:paraId="30FA1F7B" w14:textId="77777777" w:rsidR="00C65757" w:rsidRPr="00F537EB" w:rsidRDefault="00C65757" w:rsidP="00C65757">
      <w:pPr>
        <w:pStyle w:val="PL"/>
      </w:pPr>
      <w:r w:rsidRPr="00F537EB">
        <w:t>-- ASN1STOP</w:t>
      </w:r>
    </w:p>
    <w:p w14:paraId="0696878E" w14:textId="77777777" w:rsidR="00C65757" w:rsidRPr="00F537EB" w:rsidRDefault="00C65757" w:rsidP="00C65757"/>
    <w:p w14:paraId="57DB0C34" w14:textId="77777777" w:rsidR="00C65757" w:rsidRPr="00F537EB" w:rsidRDefault="00C65757" w:rsidP="00C65757">
      <w:pPr>
        <w:pStyle w:val="Heading3"/>
      </w:pPr>
      <w:bookmarkStart w:id="2516" w:name="_Toc20425920"/>
      <w:bookmarkStart w:id="2517" w:name="_Toc29321316"/>
      <w:bookmarkStart w:id="2518" w:name="_Toc36757042"/>
      <w:bookmarkStart w:id="2519" w:name="_Toc36836583"/>
      <w:bookmarkStart w:id="2520" w:name="_Toc36843560"/>
      <w:bookmarkStart w:id="2521" w:name="_Toc37067849"/>
      <w:r w:rsidRPr="00F537EB">
        <w:t>6.3.1</w:t>
      </w:r>
      <w:r w:rsidRPr="00F537EB">
        <w:tab/>
        <w:t>System information blocks</w:t>
      </w:r>
      <w:bookmarkEnd w:id="2516"/>
      <w:bookmarkEnd w:id="2517"/>
      <w:bookmarkEnd w:id="2518"/>
      <w:bookmarkEnd w:id="2519"/>
      <w:bookmarkEnd w:id="2520"/>
      <w:bookmarkEnd w:id="2521"/>
    </w:p>
    <w:p w14:paraId="09701AE2" w14:textId="77777777" w:rsidR="00C65757" w:rsidRPr="00F537EB" w:rsidRDefault="00C65757" w:rsidP="00C65757">
      <w:pPr>
        <w:pStyle w:val="Heading4"/>
        <w:rPr>
          <w:rFonts w:eastAsia="SimSun"/>
          <w:i/>
        </w:rPr>
      </w:pPr>
      <w:bookmarkStart w:id="2522" w:name="_Toc20425921"/>
      <w:bookmarkStart w:id="2523" w:name="_Toc29321317"/>
      <w:bookmarkStart w:id="2524" w:name="_Toc36757043"/>
      <w:bookmarkStart w:id="2525" w:name="_Toc36836584"/>
      <w:bookmarkStart w:id="2526" w:name="_Toc36843561"/>
      <w:bookmarkStart w:id="2527" w:name="_Toc37067850"/>
      <w:r w:rsidRPr="00F537EB">
        <w:rPr>
          <w:rFonts w:eastAsia="SimSun"/>
        </w:rPr>
        <w:t>–</w:t>
      </w:r>
      <w:r w:rsidRPr="00F537EB">
        <w:rPr>
          <w:rFonts w:eastAsia="SimSun"/>
        </w:rPr>
        <w:tab/>
      </w:r>
      <w:r w:rsidRPr="00F537EB">
        <w:rPr>
          <w:rFonts w:eastAsia="SimSun"/>
          <w:i/>
        </w:rPr>
        <w:t>SIB2</w:t>
      </w:r>
      <w:bookmarkEnd w:id="2522"/>
      <w:bookmarkEnd w:id="2523"/>
      <w:bookmarkEnd w:id="2524"/>
      <w:bookmarkEnd w:id="2525"/>
      <w:bookmarkEnd w:id="2526"/>
      <w:bookmarkEnd w:id="2527"/>
    </w:p>
    <w:p w14:paraId="2CC40A79" w14:textId="77777777" w:rsidR="00C65757" w:rsidRPr="00F537EB" w:rsidRDefault="00C65757" w:rsidP="00C65757">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7D28A89" w14:textId="77777777" w:rsidR="00C65757" w:rsidRPr="00F537EB" w:rsidRDefault="00C65757" w:rsidP="00C65757">
      <w:pPr>
        <w:pStyle w:val="TH"/>
        <w:rPr>
          <w:bCs/>
          <w:i/>
          <w:iCs/>
        </w:rPr>
      </w:pPr>
      <w:r w:rsidRPr="00F537EB">
        <w:rPr>
          <w:bCs/>
          <w:i/>
          <w:iCs/>
          <w:noProof/>
        </w:rPr>
        <w:t xml:space="preserve">SIB2 </w:t>
      </w:r>
      <w:r w:rsidRPr="00F537EB">
        <w:rPr>
          <w:bCs/>
          <w:iCs/>
          <w:noProof/>
        </w:rPr>
        <w:t>information element</w:t>
      </w:r>
    </w:p>
    <w:p w14:paraId="6319AE04" w14:textId="77777777" w:rsidR="00C65757" w:rsidRPr="00F537EB" w:rsidRDefault="00C65757" w:rsidP="00C65757">
      <w:pPr>
        <w:pStyle w:val="PL"/>
      </w:pPr>
      <w:r w:rsidRPr="00F537EB">
        <w:t>-- ASN1START</w:t>
      </w:r>
    </w:p>
    <w:p w14:paraId="6B35C038" w14:textId="77777777" w:rsidR="00C65757" w:rsidRPr="00F537EB" w:rsidRDefault="00C65757" w:rsidP="00C65757">
      <w:pPr>
        <w:pStyle w:val="PL"/>
      </w:pPr>
      <w:r w:rsidRPr="00F537EB">
        <w:t>-- TAG-SIB2-START</w:t>
      </w:r>
    </w:p>
    <w:p w14:paraId="081C0C59" w14:textId="77777777" w:rsidR="00C65757" w:rsidRPr="00F537EB" w:rsidRDefault="00C65757" w:rsidP="00C65757">
      <w:pPr>
        <w:pStyle w:val="PL"/>
      </w:pPr>
    </w:p>
    <w:p w14:paraId="37126A4E" w14:textId="77777777" w:rsidR="00C65757" w:rsidRPr="00F537EB" w:rsidRDefault="00C65757" w:rsidP="00C65757">
      <w:pPr>
        <w:pStyle w:val="PL"/>
      </w:pPr>
      <w:r w:rsidRPr="00F537EB">
        <w:t>SIB2 ::=                            SEQUENCE {</w:t>
      </w:r>
    </w:p>
    <w:p w14:paraId="5885001C" w14:textId="77777777" w:rsidR="00C65757" w:rsidRPr="00F537EB" w:rsidRDefault="00C65757" w:rsidP="00C65757">
      <w:pPr>
        <w:pStyle w:val="PL"/>
      </w:pPr>
      <w:r w:rsidRPr="00F537EB">
        <w:t xml:space="preserve">    cellReselectionInfoCommon           SEQUENCE {</w:t>
      </w:r>
    </w:p>
    <w:p w14:paraId="016220D8" w14:textId="77777777" w:rsidR="00C65757" w:rsidRPr="00F537EB" w:rsidRDefault="00C65757" w:rsidP="00C65757">
      <w:pPr>
        <w:pStyle w:val="PL"/>
      </w:pPr>
      <w:r w:rsidRPr="00F537EB">
        <w:t xml:space="preserve">        nrofSS-BlocksToAverage              INTEGER (2..maxNrofSS-BlocksToAverage)          OPTIONAL,       -- Need S</w:t>
      </w:r>
    </w:p>
    <w:p w14:paraId="2C92BCD0" w14:textId="77777777" w:rsidR="00C65757" w:rsidRPr="00F537EB" w:rsidRDefault="00C65757" w:rsidP="00C65757">
      <w:pPr>
        <w:pStyle w:val="PL"/>
      </w:pPr>
      <w:r w:rsidRPr="00F537EB">
        <w:t xml:space="preserve">        absThreshSS-BlocksConsolidation     ThresholdNR                                     OPTIONAL,       -- Need S</w:t>
      </w:r>
    </w:p>
    <w:p w14:paraId="14622FD6" w14:textId="77777777" w:rsidR="00C65757" w:rsidRPr="00F537EB" w:rsidRDefault="00C65757" w:rsidP="00C65757">
      <w:pPr>
        <w:pStyle w:val="PL"/>
      </w:pPr>
      <w:r w:rsidRPr="00F537EB">
        <w:t xml:space="preserve">        rangeToBestCell                     RangeToBestCell                                 OPTIONAL,       -- Need R</w:t>
      </w:r>
    </w:p>
    <w:p w14:paraId="15D1F388" w14:textId="77777777" w:rsidR="00C65757" w:rsidRPr="00F537EB" w:rsidRDefault="00C65757" w:rsidP="00C65757">
      <w:pPr>
        <w:pStyle w:val="PL"/>
      </w:pPr>
      <w:r w:rsidRPr="00F537EB">
        <w:t xml:space="preserve">        q-Hyst                              ENUMERATED {</w:t>
      </w:r>
    </w:p>
    <w:p w14:paraId="32786EE1" w14:textId="77777777" w:rsidR="00C65757" w:rsidRPr="00F537EB" w:rsidRDefault="00C65757" w:rsidP="00C65757">
      <w:pPr>
        <w:pStyle w:val="PL"/>
      </w:pPr>
      <w:r w:rsidRPr="00F537EB">
        <w:t xml:space="preserve">                                                dB0, dB1, dB2, dB3, dB4, dB5, dB6, dB8, dB10,</w:t>
      </w:r>
    </w:p>
    <w:p w14:paraId="51426DFD" w14:textId="77777777" w:rsidR="00C65757" w:rsidRPr="00F537EB" w:rsidRDefault="00C65757" w:rsidP="00C65757">
      <w:pPr>
        <w:pStyle w:val="PL"/>
      </w:pPr>
      <w:r w:rsidRPr="00F537EB">
        <w:t xml:space="preserve">                                                dB12, dB14, dB16, dB18, dB20, dB22, dB24},</w:t>
      </w:r>
    </w:p>
    <w:p w14:paraId="7C826699" w14:textId="77777777" w:rsidR="00C65757" w:rsidRPr="00F537EB" w:rsidRDefault="00C65757" w:rsidP="00C65757">
      <w:pPr>
        <w:pStyle w:val="PL"/>
      </w:pPr>
      <w:r w:rsidRPr="00F537EB">
        <w:t xml:space="preserve">        speedStateReselectionPars           SEQUENCE {</w:t>
      </w:r>
    </w:p>
    <w:p w14:paraId="31A70274" w14:textId="77777777" w:rsidR="00C65757" w:rsidRPr="00F537EB" w:rsidRDefault="00C65757" w:rsidP="00C65757">
      <w:pPr>
        <w:pStyle w:val="PL"/>
      </w:pPr>
      <w:r w:rsidRPr="00F537EB">
        <w:t xml:space="preserve">            mobilityStateParameters             MobilityStateParameters,</w:t>
      </w:r>
    </w:p>
    <w:p w14:paraId="6F15F42E" w14:textId="77777777" w:rsidR="00C65757" w:rsidRPr="00F537EB" w:rsidRDefault="00C65757" w:rsidP="00C65757">
      <w:pPr>
        <w:pStyle w:val="PL"/>
      </w:pPr>
      <w:r w:rsidRPr="00F537EB">
        <w:t xml:space="preserve">            q-HystSF                        SEQUENCE {</w:t>
      </w:r>
    </w:p>
    <w:p w14:paraId="384572F6" w14:textId="77777777" w:rsidR="00C65757" w:rsidRPr="00F537EB" w:rsidRDefault="00C65757" w:rsidP="00C65757">
      <w:pPr>
        <w:pStyle w:val="PL"/>
      </w:pPr>
      <w:r w:rsidRPr="00F537EB">
        <w:t xml:space="preserve">                sf-Medium                       ENUMERATED {dB-6, dB-4, dB-2, dB0},</w:t>
      </w:r>
    </w:p>
    <w:p w14:paraId="5B5810B8" w14:textId="77777777" w:rsidR="00C65757" w:rsidRPr="00F537EB" w:rsidRDefault="00C65757" w:rsidP="00C65757">
      <w:pPr>
        <w:pStyle w:val="PL"/>
      </w:pPr>
      <w:r w:rsidRPr="00F537EB">
        <w:t xml:space="preserve">                sf-High                         ENUMERATED {dB-6, dB-4, dB-2, dB0}</w:t>
      </w:r>
    </w:p>
    <w:p w14:paraId="5C865C60" w14:textId="77777777" w:rsidR="00C65757" w:rsidRPr="00F537EB" w:rsidRDefault="00C65757" w:rsidP="00C65757">
      <w:pPr>
        <w:pStyle w:val="PL"/>
      </w:pPr>
      <w:r w:rsidRPr="00F537EB">
        <w:t xml:space="preserve">            }</w:t>
      </w:r>
    </w:p>
    <w:p w14:paraId="2992C08B" w14:textId="77777777" w:rsidR="00C65757" w:rsidRPr="00F537EB" w:rsidRDefault="00C65757" w:rsidP="00C65757">
      <w:pPr>
        <w:pStyle w:val="PL"/>
      </w:pPr>
      <w:r w:rsidRPr="00F537EB">
        <w:t xml:space="preserve">        }                                                                                   OPTIONAL,       -- Need R</w:t>
      </w:r>
    </w:p>
    <w:p w14:paraId="7DF15D06" w14:textId="77777777" w:rsidR="00C65757" w:rsidRPr="00F537EB" w:rsidRDefault="00C65757" w:rsidP="00C65757">
      <w:pPr>
        <w:pStyle w:val="PL"/>
      </w:pPr>
      <w:r w:rsidRPr="00F537EB">
        <w:t xml:space="preserve">    ...,</w:t>
      </w:r>
    </w:p>
    <w:p w14:paraId="2F8AA8CA" w14:textId="77777777" w:rsidR="00C65757" w:rsidRPr="00F537EB" w:rsidRDefault="00C65757" w:rsidP="00C65757">
      <w:pPr>
        <w:pStyle w:val="PL"/>
      </w:pPr>
      <w:r w:rsidRPr="00F537EB">
        <w:t xml:space="preserve">    [[</w:t>
      </w:r>
    </w:p>
    <w:p w14:paraId="757A1FBA" w14:textId="77777777" w:rsidR="00C65757" w:rsidRPr="00F537EB" w:rsidRDefault="00C65757" w:rsidP="00C65757">
      <w:pPr>
        <w:pStyle w:val="PL"/>
      </w:pPr>
      <w:r w:rsidRPr="00F537EB">
        <w:t xml:space="preserve">    relaxedMeasurement-r16              SEQUENCE {</w:t>
      </w:r>
    </w:p>
    <w:p w14:paraId="6920144F" w14:textId="77777777" w:rsidR="00C65757" w:rsidRPr="00F537EB" w:rsidRDefault="00C65757" w:rsidP="00C65757">
      <w:pPr>
        <w:pStyle w:val="PL"/>
      </w:pPr>
      <w:r w:rsidRPr="00F537EB">
        <w:t xml:space="preserve">        lowMobilityEvalutation-r16          SEQUENCE {</w:t>
      </w:r>
    </w:p>
    <w:p w14:paraId="0EB810B7" w14:textId="77777777" w:rsidR="00C65757" w:rsidRPr="00F537EB" w:rsidRDefault="00C65757" w:rsidP="00C65757">
      <w:pPr>
        <w:pStyle w:val="PL"/>
      </w:pPr>
      <w:r w:rsidRPr="00F537EB">
        <w:t xml:space="preserve">            s-SearchDeltaP-r16                  ENUMERATED {</w:t>
      </w:r>
    </w:p>
    <w:p w14:paraId="4665F32E" w14:textId="77777777" w:rsidR="00C65757" w:rsidRPr="00F537EB" w:rsidRDefault="00C65757" w:rsidP="00C65757">
      <w:pPr>
        <w:pStyle w:val="PL"/>
      </w:pPr>
      <w:r w:rsidRPr="00F537EB">
        <w:t xml:space="preserve">                                                    dB3, dB6, dB9, dB12, dB15, </w:t>
      </w:r>
    </w:p>
    <w:p w14:paraId="502EF61D" w14:textId="77777777" w:rsidR="00C65757" w:rsidRPr="00F537EB" w:rsidRDefault="00C65757" w:rsidP="00C65757">
      <w:pPr>
        <w:pStyle w:val="PL"/>
      </w:pPr>
      <w:r w:rsidRPr="00F537EB">
        <w:t xml:space="preserve">                                                    spare3, spare2, spare1}                 OPTIONAL,       -- Need S</w:t>
      </w:r>
    </w:p>
    <w:p w14:paraId="34A49E89" w14:textId="77777777" w:rsidR="00C65757" w:rsidRPr="00F537EB" w:rsidRDefault="00C65757" w:rsidP="00C65757">
      <w:pPr>
        <w:pStyle w:val="PL"/>
      </w:pPr>
      <w:r w:rsidRPr="00F537EB">
        <w:t xml:space="preserve">            t-SearchDeltaP-r16                  ENUMERATED {</w:t>
      </w:r>
    </w:p>
    <w:p w14:paraId="2A62CC1B" w14:textId="77777777" w:rsidR="00C65757" w:rsidRPr="00F537EB" w:rsidRDefault="00C65757" w:rsidP="00C65757">
      <w:pPr>
        <w:pStyle w:val="PL"/>
      </w:pPr>
      <w:r w:rsidRPr="00F537EB">
        <w:t xml:space="preserve">                                                    s5, s10, s20, s30, s60, s120, s180,</w:t>
      </w:r>
    </w:p>
    <w:p w14:paraId="2B3CF596" w14:textId="77777777" w:rsidR="00C65757" w:rsidRPr="00F537EB" w:rsidRDefault="00C65757" w:rsidP="00C65757">
      <w:pPr>
        <w:pStyle w:val="PL"/>
      </w:pPr>
      <w:r w:rsidRPr="00F537EB">
        <w:t xml:space="preserve">                                                    s240, s300, spare7, spare6, spare5,</w:t>
      </w:r>
    </w:p>
    <w:p w14:paraId="5CA643CC" w14:textId="77777777" w:rsidR="00C65757" w:rsidRPr="00F537EB" w:rsidRDefault="00C65757" w:rsidP="00C65757">
      <w:pPr>
        <w:pStyle w:val="PL"/>
      </w:pPr>
      <w:r w:rsidRPr="00F537EB">
        <w:t xml:space="preserve">                                                    spare4, spare3, spare2, spare1}         OPTIONAL        -- Need S</w:t>
      </w:r>
    </w:p>
    <w:p w14:paraId="7183CDCF" w14:textId="77777777" w:rsidR="00C65757" w:rsidRPr="00F537EB" w:rsidRDefault="00C65757" w:rsidP="00C65757">
      <w:pPr>
        <w:pStyle w:val="PL"/>
      </w:pPr>
      <w:r w:rsidRPr="00F537EB">
        <w:t xml:space="preserve">        }                                                                                   OPTIONAL,       -- Cond OptMandatory</w:t>
      </w:r>
    </w:p>
    <w:p w14:paraId="687B8332" w14:textId="77777777" w:rsidR="00C65757" w:rsidRPr="00F537EB" w:rsidRDefault="00C65757" w:rsidP="00C65757">
      <w:pPr>
        <w:pStyle w:val="PL"/>
      </w:pPr>
      <w:r w:rsidRPr="00F537EB">
        <w:t xml:space="preserve">        cellEdgeEvalutation-r16             SEQUENCE {</w:t>
      </w:r>
    </w:p>
    <w:p w14:paraId="6564FEE3" w14:textId="77777777" w:rsidR="00C65757" w:rsidRPr="00F537EB" w:rsidRDefault="00C65757" w:rsidP="00C65757">
      <w:pPr>
        <w:pStyle w:val="PL"/>
      </w:pPr>
      <w:r w:rsidRPr="00F537EB">
        <w:t xml:space="preserve">            s-SearchThresholdP-r16              ReselectionThreshold                        OPTIONAL,       -- Need R</w:t>
      </w:r>
    </w:p>
    <w:p w14:paraId="6E932F9E" w14:textId="77777777" w:rsidR="00C65757" w:rsidRPr="00F537EB" w:rsidRDefault="00C65757" w:rsidP="00C65757">
      <w:pPr>
        <w:pStyle w:val="PL"/>
      </w:pPr>
      <w:r w:rsidRPr="00F537EB">
        <w:t xml:space="preserve">            s-SearchThresholdQ-r16              ReselectionThresholdQ                       OPTIONAL        -- Need R</w:t>
      </w:r>
    </w:p>
    <w:p w14:paraId="1F96A27B" w14:textId="77777777" w:rsidR="00C65757" w:rsidRPr="00F537EB" w:rsidRDefault="00C65757" w:rsidP="00C65757">
      <w:pPr>
        <w:pStyle w:val="PL"/>
      </w:pPr>
      <w:r w:rsidRPr="00F537EB">
        <w:t xml:space="preserve">        }                                                                                   OPTIONAL,       -- Cond OptMandatory</w:t>
      </w:r>
    </w:p>
    <w:p w14:paraId="70E419AE" w14:textId="77777777" w:rsidR="00C65757" w:rsidRPr="00F537EB" w:rsidRDefault="00C65757" w:rsidP="00C65757">
      <w:pPr>
        <w:pStyle w:val="PL"/>
      </w:pPr>
      <w:r w:rsidRPr="00F537EB">
        <w:t xml:space="preserve">        relaxedMeasCondition-r16            ENUMERATED {</w:t>
      </w:r>
    </w:p>
    <w:p w14:paraId="79BA0F9C" w14:textId="77777777" w:rsidR="00C65757" w:rsidRPr="00F537EB" w:rsidRDefault="00C65757" w:rsidP="00C65757">
      <w:pPr>
        <w:pStyle w:val="PL"/>
      </w:pPr>
      <w:r w:rsidRPr="00F537EB">
        <w:t xml:space="preserve">                                                lowMobilityOrNotAtCellEdge,</w:t>
      </w:r>
    </w:p>
    <w:p w14:paraId="71F5C6FC" w14:textId="77777777" w:rsidR="00C65757" w:rsidRPr="00F537EB" w:rsidRDefault="00C65757" w:rsidP="00C65757">
      <w:pPr>
        <w:pStyle w:val="PL"/>
      </w:pPr>
      <w:r w:rsidRPr="00F537EB">
        <w:t xml:space="preserve">                                                lowMobilityAndNotAtCellEdge}                OPTIONAL,       -- Cond MultRelaxCriteria</w:t>
      </w:r>
    </w:p>
    <w:p w14:paraId="7CDFA05D" w14:textId="77777777" w:rsidR="00C65757" w:rsidRPr="00F537EB" w:rsidRDefault="00C65757" w:rsidP="00C65757">
      <w:pPr>
        <w:pStyle w:val="PL"/>
      </w:pPr>
      <w:r w:rsidRPr="00F537EB">
        <w:t xml:space="preserve">        highPriorityMeasRelax-r16           ENUMERATED {true}                               OPTIONAL        -- Need R</w:t>
      </w:r>
    </w:p>
    <w:p w14:paraId="2A180281" w14:textId="77777777" w:rsidR="00C65757" w:rsidRPr="00F537EB" w:rsidRDefault="00C65757" w:rsidP="00C65757">
      <w:pPr>
        <w:pStyle w:val="PL"/>
      </w:pPr>
      <w:r w:rsidRPr="00F537EB">
        <w:t xml:space="preserve">    }                                                                                       OPTIONAL        -- Need R</w:t>
      </w:r>
    </w:p>
    <w:p w14:paraId="7624C5EF" w14:textId="77777777" w:rsidR="00C65757" w:rsidRPr="00F537EB" w:rsidRDefault="00C65757" w:rsidP="00C65757">
      <w:pPr>
        <w:pStyle w:val="PL"/>
      </w:pPr>
      <w:r w:rsidRPr="00F537EB">
        <w:t xml:space="preserve">    ]]</w:t>
      </w:r>
    </w:p>
    <w:p w14:paraId="7BCA4F11" w14:textId="77777777" w:rsidR="00C65757" w:rsidRPr="00F537EB" w:rsidRDefault="00C65757" w:rsidP="00C65757">
      <w:pPr>
        <w:pStyle w:val="PL"/>
      </w:pPr>
      <w:r w:rsidRPr="00F537EB">
        <w:t xml:space="preserve">    },</w:t>
      </w:r>
    </w:p>
    <w:p w14:paraId="1B483916" w14:textId="77777777" w:rsidR="00C65757" w:rsidRPr="00F537EB" w:rsidRDefault="00C65757" w:rsidP="00C65757">
      <w:pPr>
        <w:pStyle w:val="PL"/>
      </w:pPr>
      <w:r w:rsidRPr="00F537EB">
        <w:t xml:space="preserve">    cellReselectionServingFreqInfo      SEQUENCE {</w:t>
      </w:r>
    </w:p>
    <w:p w14:paraId="3CC2C8D9" w14:textId="77777777" w:rsidR="00C65757" w:rsidRPr="00F537EB" w:rsidRDefault="00C65757" w:rsidP="00C65757">
      <w:pPr>
        <w:pStyle w:val="PL"/>
      </w:pPr>
      <w:r w:rsidRPr="00F537EB">
        <w:t xml:space="preserve">        s-NonIntraSearchP                   ReselectionThreshold                            OPTIONAL,       -- Need S</w:t>
      </w:r>
    </w:p>
    <w:p w14:paraId="17A00E17" w14:textId="77777777" w:rsidR="00C65757" w:rsidRPr="00F537EB" w:rsidRDefault="00C65757" w:rsidP="00C65757">
      <w:pPr>
        <w:pStyle w:val="PL"/>
      </w:pPr>
      <w:r w:rsidRPr="00F537EB">
        <w:t xml:space="preserve">        s-NonIntraSearchQ                   ReselectionThresholdQ                           OPTIONAL,       -- Need S</w:t>
      </w:r>
    </w:p>
    <w:p w14:paraId="7249595A" w14:textId="77777777" w:rsidR="00C65757" w:rsidRPr="00F537EB" w:rsidRDefault="00C65757" w:rsidP="00C65757">
      <w:pPr>
        <w:pStyle w:val="PL"/>
      </w:pPr>
      <w:r w:rsidRPr="00F537EB">
        <w:t xml:space="preserve">        threshServingLowP                   ReselectionThreshold,</w:t>
      </w:r>
    </w:p>
    <w:p w14:paraId="02F5B91A" w14:textId="77777777" w:rsidR="00C65757" w:rsidRPr="00F537EB" w:rsidRDefault="00C65757" w:rsidP="00C65757">
      <w:pPr>
        <w:pStyle w:val="PL"/>
      </w:pPr>
      <w:r w:rsidRPr="00F537EB">
        <w:t xml:space="preserve">        threshServingLowQ                   ReselectionThresholdQ                           OPTIONAL,       -- Need R</w:t>
      </w:r>
    </w:p>
    <w:p w14:paraId="27CAC109" w14:textId="77777777" w:rsidR="00C65757" w:rsidRPr="00F537EB" w:rsidRDefault="00C65757" w:rsidP="00C65757">
      <w:pPr>
        <w:pStyle w:val="PL"/>
      </w:pPr>
      <w:r w:rsidRPr="00F537EB">
        <w:t xml:space="preserve">        cellReselectionPriority             CellReselectionPriority,</w:t>
      </w:r>
    </w:p>
    <w:p w14:paraId="285C3EA8" w14:textId="77777777" w:rsidR="00C65757" w:rsidRPr="00F537EB" w:rsidRDefault="00C65757" w:rsidP="00C65757">
      <w:pPr>
        <w:pStyle w:val="PL"/>
      </w:pPr>
      <w:r w:rsidRPr="00F537EB">
        <w:t xml:space="preserve">        cellReselectionSubPriority          CellReselectionSubPriority                      OPTIONAL,       -- Need R</w:t>
      </w:r>
    </w:p>
    <w:p w14:paraId="75DC68FA" w14:textId="77777777" w:rsidR="00C65757" w:rsidRPr="00F537EB" w:rsidRDefault="00C65757" w:rsidP="00C65757">
      <w:pPr>
        <w:pStyle w:val="PL"/>
      </w:pPr>
      <w:r w:rsidRPr="00F537EB">
        <w:t xml:space="preserve">        ...</w:t>
      </w:r>
    </w:p>
    <w:p w14:paraId="23B436A2" w14:textId="77777777" w:rsidR="00C65757" w:rsidRPr="00F537EB" w:rsidRDefault="00C65757" w:rsidP="00C65757">
      <w:pPr>
        <w:pStyle w:val="PL"/>
      </w:pPr>
      <w:r w:rsidRPr="00F537EB">
        <w:t xml:space="preserve">    },</w:t>
      </w:r>
    </w:p>
    <w:p w14:paraId="53A0A969" w14:textId="77777777" w:rsidR="00C65757" w:rsidRPr="00F537EB" w:rsidRDefault="00C65757" w:rsidP="00C65757">
      <w:pPr>
        <w:pStyle w:val="PL"/>
      </w:pPr>
      <w:r w:rsidRPr="00F537EB">
        <w:t xml:space="preserve">    intraFreqCellReselectionInfo        SEQUENCE {</w:t>
      </w:r>
    </w:p>
    <w:p w14:paraId="559002B3" w14:textId="77777777" w:rsidR="00C65757" w:rsidRPr="00F537EB" w:rsidRDefault="00C65757" w:rsidP="00C65757">
      <w:pPr>
        <w:pStyle w:val="PL"/>
      </w:pPr>
      <w:r w:rsidRPr="00F537EB">
        <w:t xml:space="preserve">        q-RxLevMin                          Q-RxLevMin,</w:t>
      </w:r>
    </w:p>
    <w:p w14:paraId="10C479E7" w14:textId="77777777" w:rsidR="00C65757" w:rsidRPr="00F537EB" w:rsidRDefault="00C65757" w:rsidP="00C65757">
      <w:pPr>
        <w:pStyle w:val="PL"/>
      </w:pPr>
      <w:r w:rsidRPr="00F537EB">
        <w:t xml:space="preserve">        q-RxLevMinSUL                       Q-RxLevMin                                      OPTIONAL,       -- Need R</w:t>
      </w:r>
    </w:p>
    <w:p w14:paraId="5C854378" w14:textId="77777777" w:rsidR="00C65757" w:rsidRPr="00F537EB" w:rsidRDefault="00C65757" w:rsidP="00C65757">
      <w:pPr>
        <w:pStyle w:val="PL"/>
      </w:pPr>
      <w:r w:rsidRPr="00F537EB">
        <w:t xml:space="preserve">        q-QualMin                           Q-QualMin                                       OPTIONAL,       -- Need S</w:t>
      </w:r>
    </w:p>
    <w:p w14:paraId="7F7A4767" w14:textId="77777777" w:rsidR="00C65757" w:rsidRPr="00F537EB" w:rsidRDefault="00C65757" w:rsidP="00C65757">
      <w:pPr>
        <w:pStyle w:val="PL"/>
      </w:pPr>
      <w:r w:rsidRPr="00F537EB">
        <w:t xml:space="preserve">        s-IntraSearchP                      ReselectionThreshold,</w:t>
      </w:r>
    </w:p>
    <w:p w14:paraId="11124171" w14:textId="77777777" w:rsidR="00C65757" w:rsidRPr="00F537EB" w:rsidRDefault="00C65757" w:rsidP="00C65757">
      <w:pPr>
        <w:pStyle w:val="PL"/>
      </w:pPr>
      <w:r w:rsidRPr="00F537EB">
        <w:t xml:space="preserve">        s-IntraSearchQ                      ReselectionThresholdQ                           OPTIONAL,       -- Need S</w:t>
      </w:r>
    </w:p>
    <w:p w14:paraId="04654BD2" w14:textId="77777777" w:rsidR="00C65757" w:rsidRPr="00F537EB" w:rsidRDefault="00C65757" w:rsidP="00C65757">
      <w:pPr>
        <w:pStyle w:val="PL"/>
      </w:pPr>
      <w:r w:rsidRPr="00F537EB">
        <w:t xml:space="preserve">        t-ReselectionNR                     T-Reselection,</w:t>
      </w:r>
    </w:p>
    <w:p w14:paraId="3D1A5A82" w14:textId="77777777" w:rsidR="00C65757" w:rsidRPr="00F537EB" w:rsidRDefault="00C65757" w:rsidP="00C65757">
      <w:pPr>
        <w:pStyle w:val="PL"/>
      </w:pPr>
      <w:r w:rsidRPr="00F537EB">
        <w:t xml:space="preserve">        frequencyBandList                   MultiFrequencyBandListNR-SIB                    OPTIONAL,       -- Need S</w:t>
      </w:r>
    </w:p>
    <w:p w14:paraId="370EEEF1" w14:textId="77777777" w:rsidR="00C65757" w:rsidRPr="00F537EB" w:rsidRDefault="00C65757" w:rsidP="00C65757">
      <w:pPr>
        <w:pStyle w:val="PL"/>
      </w:pPr>
      <w:r w:rsidRPr="00F537EB">
        <w:t xml:space="preserve">        frequencyBandListSUL                MultiFrequencyBandListNR-SIB                    OPTIONAL,       -- Need R</w:t>
      </w:r>
    </w:p>
    <w:p w14:paraId="52F1527D" w14:textId="77777777" w:rsidR="00C65757" w:rsidRPr="00F537EB" w:rsidRDefault="00C65757" w:rsidP="00C65757">
      <w:pPr>
        <w:pStyle w:val="PL"/>
      </w:pPr>
      <w:r w:rsidRPr="00F537EB">
        <w:t xml:space="preserve">        p-Max                               P-Max                                           OPTIONAL,       -- Need S</w:t>
      </w:r>
    </w:p>
    <w:p w14:paraId="0EF6756E" w14:textId="77777777" w:rsidR="00C65757" w:rsidRPr="00F537EB" w:rsidRDefault="00C65757" w:rsidP="00C65757">
      <w:pPr>
        <w:pStyle w:val="PL"/>
      </w:pPr>
      <w:r w:rsidRPr="00F537EB">
        <w:t xml:space="preserve">        smtc                                SSB-MTC                                         OPTIONAL,       -- Need S</w:t>
      </w:r>
    </w:p>
    <w:p w14:paraId="2003C5A5" w14:textId="77777777" w:rsidR="00C65757" w:rsidRPr="00F537EB" w:rsidRDefault="00C65757" w:rsidP="00C65757">
      <w:pPr>
        <w:pStyle w:val="PL"/>
      </w:pPr>
      <w:r w:rsidRPr="00F537EB">
        <w:t xml:space="preserve">        ss-RSSI-Measurement                 SS-RSSI-Measurement                             OPTIONAL,       -- Need R</w:t>
      </w:r>
    </w:p>
    <w:p w14:paraId="4BC205C2" w14:textId="77777777" w:rsidR="00C65757" w:rsidRPr="00F537EB" w:rsidRDefault="00C65757" w:rsidP="00C65757">
      <w:pPr>
        <w:pStyle w:val="PL"/>
      </w:pPr>
      <w:r w:rsidRPr="00F537EB">
        <w:t xml:space="preserve">        ssb-ToMeasure                       SSB-ToMeasure                                   OPTIONAL,       -- Need S</w:t>
      </w:r>
    </w:p>
    <w:p w14:paraId="6D63D3DE" w14:textId="77777777" w:rsidR="00C65757" w:rsidRPr="00F537EB" w:rsidRDefault="00C65757" w:rsidP="00C65757">
      <w:pPr>
        <w:pStyle w:val="PL"/>
      </w:pPr>
      <w:r w:rsidRPr="00F537EB">
        <w:t xml:space="preserve">        deriveSSB-IndexFromCell             BOOLEAN,</w:t>
      </w:r>
    </w:p>
    <w:p w14:paraId="29C3D72C" w14:textId="77777777" w:rsidR="00C65757" w:rsidRPr="00F537EB" w:rsidRDefault="00C65757" w:rsidP="00C65757">
      <w:pPr>
        <w:pStyle w:val="PL"/>
      </w:pPr>
      <w:r w:rsidRPr="00F537EB">
        <w:t xml:space="preserve">        ...,</w:t>
      </w:r>
    </w:p>
    <w:p w14:paraId="59227FA3" w14:textId="77777777" w:rsidR="00C65757" w:rsidRPr="00F537EB" w:rsidRDefault="00C65757" w:rsidP="00C65757">
      <w:pPr>
        <w:pStyle w:val="PL"/>
      </w:pPr>
      <w:r w:rsidRPr="00F537EB">
        <w:t xml:space="preserve">        [[</w:t>
      </w:r>
    </w:p>
    <w:p w14:paraId="1B876317" w14:textId="77777777" w:rsidR="00C65757" w:rsidRPr="00F537EB" w:rsidRDefault="00C65757" w:rsidP="00C65757">
      <w:pPr>
        <w:pStyle w:val="PL"/>
      </w:pPr>
      <w:r w:rsidRPr="00F537EB">
        <w:t xml:space="preserve">        t-ReselectionNR-SF                  SpeedStateScaleFactors                          OPTIONAL        -- Need N</w:t>
      </w:r>
    </w:p>
    <w:p w14:paraId="33F118C9" w14:textId="77777777" w:rsidR="00C65757" w:rsidRPr="00F537EB" w:rsidRDefault="00C65757" w:rsidP="00C65757">
      <w:pPr>
        <w:pStyle w:val="PL"/>
      </w:pPr>
      <w:r w:rsidRPr="00F537EB">
        <w:t xml:space="preserve">        ]],</w:t>
      </w:r>
    </w:p>
    <w:p w14:paraId="4350B009" w14:textId="77777777" w:rsidR="00C65757" w:rsidRPr="00F537EB" w:rsidRDefault="00C65757" w:rsidP="00C65757">
      <w:pPr>
        <w:pStyle w:val="PL"/>
      </w:pPr>
      <w:r w:rsidRPr="00F537EB">
        <w:t xml:space="preserve">        [[</w:t>
      </w:r>
    </w:p>
    <w:p w14:paraId="097E1B05" w14:textId="77777777" w:rsidR="00C65757" w:rsidRPr="00F537EB" w:rsidRDefault="00C65757" w:rsidP="00C65757">
      <w:pPr>
        <w:pStyle w:val="PL"/>
      </w:pPr>
      <w:r w:rsidRPr="00F537EB">
        <w:t xml:space="preserve">        smtc2-LP-r16                        SSB-MTC2-LP-r16                                 OPTIONAL,        -- Need R</w:t>
      </w:r>
    </w:p>
    <w:p w14:paraId="45DF48D0" w14:textId="77777777" w:rsidR="00C65757" w:rsidRPr="00F537EB" w:rsidRDefault="00C65757" w:rsidP="00C65757">
      <w:pPr>
        <w:pStyle w:val="PL"/>
      </w:pPr>
      <w:r w:rsidRPr="00F537EB">
        <w:t xml:space="preserve">        </w:t>
      </w:r>
      <w:bookmarkStart w:id="2528" w:name="_Hlk31126074"/>
      <w:r w:rsidRPr="00F537EB">
        <w:t>ssb-PositionQCL-</w:t>
      </w:r>
      <w:bookmarkEnd w:id="2528"/>
      <w:r w:rsidRPr="00F537EB">
        <w:t>Common-r16          SSB-PositionQCL-Relationship-r16                OPTIONAL         -- Need R</w:t>
      </w:r>
    </w:p>
    <w:p w14:paraId="21F91DAB" w14:textId="77777777" w:rsidR="00C65757" w:rsidRPr="00F537EB" w:rsidRDefault="00C65757" w:rsidP="00C65757">
      <w:pPr>
        <w:pStyle w:val="PL"/>
      </w:pPr>
      <w:r w:rsidRPr="00F537EB">
        <w:t xml:space="preserve">        ]]</w:t>
      </w:r>
    </w:p>
    <w:p w14:paraId="6CF3F53F" w14:textId="77777777" w:rsidR="00C65757" w:rsidRPr="00F537EB" w:rsidRDefault="00C65757" w:rsidP="00C65757">
      <w:pPr>
        <w:pStyle w:val="PL"/>
      </w:pPr>
      <w:r w:rsidRPr="00F537EB">
        <w:t xml:space="preserve">    },    ...</w:t>
      </w:r>
    </w:p>
    <w:p w14:paraId="661460B4" w14:textId="77777777" w:rsidR="00C65757" w:rsidRPr="00F537EB" w:rsidRDefault="00C65757" w:rsidP="00C65757">
      <w:pPr>
        <w:pStyle w:val="PL"/>
      </w:pPr>
      <w:r w:rsidRPr="00F537EB">
        <w:t>}</w:t>
      </w:r>
    </w:p>
    <w:p w14:paraId="36CECC1B" w14:textId="77777777" w:rsidR="00C65757" w:rsidRPr="00F537EB" w:rsidRDefault="00C65757" w:rsidP="00C65757">
      <w:pPr>
        <w:pStyle w:val="PL"/>
      </w:pPr>
    </w:p>
    <w:p w14:paraId="3679052C" w14:textId="77777777" w:rsidR="00C65757" w:rsidRPr="00F537EB" w:rsidRDefault="00C65757" w:rsidP="00C65757">
      <w:pPr>
        <w:pStyle w:val="PL"/>
      </w:pPr>
      <w:r w:rsidRPr="00F537EB">
        <w:t>RangeToBestCell    ::= Q-OffsetRange</w:t>
      </w:r>
    </w:p>
    <w:p w14:paraId="5BC828E6" w14:textId="77777777" w:rsidR="00C65757" w:rsidRPr="00F537EB" w:rsidRDefault="00C65757" w:rsidP="00C65757">
      <w:pPr>
        <w:pStyle w:val="PL"/>
      </w:pPr>
    </w:p>
    <w:p w14:paraId="28D5D713" w14:textId="77777777" w:rsidR="00C65757" w:rsidRPr="00F537EB" w:rsidRDefault="00C65757" w:rsidP="00C65757">
      <w:pPr>
        <w:pStyle w:val="PL"/>
      </w:pPr>
      <w:r w:rsidRPr="00F537EB">
        <w:t>-- TAG-SIB2-STOP</w:t>
      </w:r>
    </w:p>
    <w:p w14:paraId="2EA8AD60" w14:textId="77777777" w:rsidR="00C65757" w:rsidRPr="00F537EB" w:rsidRDefault="00C65757" w:rsidP="00C65757">
      <w:pPr>
        <w:pStyle w:val="PL"/>
      </w:pPr>
      <w:r w:rsidRPr="00F537EB">
        <w:t>-- ASN1STOP</w:t>
      </w:r>
    </w:p>
    <w:p w14:paraId="180FFB91"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B0858B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32AC4A" w14:textId="77777777" w:rsidR="00C65757" w:rsidRPr="00F537EB" w:rsidRDefault="00C65757" w:rsidP="00801E3F">
            <w:pPr>
              <w:pStyle w:val="TAH"/>
              <w:rPr>
                <w:lang w:eastAsia="en-GB"/>
              </w:rPr>
            </w:pPr>
            <w:r w:rsidRPr="00F537EB">
              <w:rPr>
                <w:i/>
                <w:noProof/>
                <w:lang w:eastAsia="en-GB"/>
              </w:rPr>
              <w:t>SIB2</w:t>
            </w:r>
            <w:r w:rsidRPr="00F537EB">
              <w:rPr>
                <w:iCs/>
                <w:noProof/>
                <w:lang w:eastAsia="en-GB"/>
              </w:rPr>
              <w:t xml:space="preserve"> field descriptions</w:t>
            </w:r>
          </w:p>
        </w:tc>
      </w:tr>
      <w:tr w:rsidR="00C65757" w:rsidRPr="00F537EB" w14:paraId="7A2B3D1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04968" w14:textId="77777777" w:rsidR="00C65757" w:rsidRPr="00F537EB" w:rsidRDefault="00C65757" w:rsidP="00801E3F">
            <w:pPr>
              <w:pStyle w:val="TAL"/>
              <w:rPr>
                <w:b/>
                <w:bCs/>
                <w:i/>
                <w:noProof/>
                <w:lang w:eastAsia="en-GB"/>
              </w:rPr>
            </w:pPr>
            <w:r w:rsidRPr="00F537EB">
              <w:rPr>
                <w:b/>
                <w:bCs/>
                <w:i/>
                <w:noProof/>
                <w:lang w:eastAsia="en-GB"/>
              </w:rPr>
              <w:t>absThreshSS-BlocksConsolidation</w:t>
            </w:r>
          </w:p>
          <w:p w14:paraId="6F4D0E51" w14:textId="77777777" w:rsidR="00C65757" w:rsidRPr="00F537EB" w:rsidRDefault="00C65757" w:rsidP="00801E3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C65757" w:rsidRPr="00F537EB" w14:paraId="0FBDD6D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D2E149" w14:textId="77777777" w:rsidR="00C65757" w:rsidRPr="00F537EB" w:rsidRDefault="00C65757" w:rsidP="00801E3F">
            <w:pPr>
              <w:pStyle w:val="TAL"/>
              <w:rPr>
                <w:b/>
                <w:bCs/>
                <w:i/>
                <w:noProof/>
                <w:lang w:eastAsia="en-GB"/>
              </w:rPr>
            </w:pPr>
            <w:r w:rsidRPr="00F537EB">
              <w:rPr>
                <w:b/>
                <w:bCs/>
                <w:i/>
                <w:noProof/>
                <w:lang w:eastAsia="en-GB"/>
              </w:rPr>
              <w:t>cellEdgeEvalutation</w:t>
            </w:r>
          </w:p>
          <w:p w14:paraId="20199034" w14:textId="77777777" w:rsidR="00C65757" w:rsidRPr="00F537EB" w:rsidRDefault="00C65757" w:rsidP="00801E3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C65757" w:rsidRPr="00F537EB" w14:paraId="62451A5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E78F36" w14:textId="77777777" w:rsidR="00C65757" w:rsidRPr="00F537EB" w:rsidRDefault="00C65757" w:rsidP="00801E3F">
            <w:pPr>
              <w:pStyle w:val="TAL"/>
              <w:rPr>
                <w:b/>
                <w:bCs/>
                <w:i/>
                <w:noProof/>
                <w:lang w:eastAsia="en-GB"/>
              </w:rPr>
            </w:pPr>
            <w:r w:rsidRPr="00F537EB">
              <w:rPr>
                <w:b/>
                <w:bCs/>
                <w:i/>
                <w:noProof/>
                <w:lang w:eastAsia="en-GB"/>
              </w:rPr>
              <w:t>cellReselectionInfoCommon</w:t>
            </w:r>
          </w:p>
          <w:p w14:paraId="4E6DB853" w14:textId="77777777" w:rsidR="00C65757" w:rsidRPr="00F537EB" w:rsidRDefault="00C65757" w:rsidP="00801E3F">
            <w:pPr>
              <w:pStyle w:val="TAL"/>
              <w:rPr>
                <w:lang w:eastAsia="en-GB"/>
              </w:rPr>
            </w:pPr>
            <w:r w:rsidRPr="00F537EB">
              <w:rPr>
                <w:lang w:eastAsia="en-GB"/>
              </w:rPr>
              <w:t>Cell re-selection information common for intra-frequency, inter-frequency and/ or inter-RAT cell re-selection.</w:t>
            </w:r>
          </w:p>
        </w:tc>
      </w:tr>
      <w:tr w:rsidR="00C65757" w:rsidRPr="00F537EB" w14:paraId="481CAA2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0B79B" w14:textId="77777777" w:rsidR="00C65757" w:rsidRPr="00F537EB" w:rsidRDefault="00C65757" w:rsidP="00801E3F">
            <w:pPr>
              <w:pStyle w:val="TAL"/>
              <w:rPr>
                <w:b/>
                <w:bCs/>
                <w:i/>
                <w:noProof/>
                <w:lang w:eastAsia="en-GB"/>
              </w:rPr>
            </w:pPr>
            <w:r w:rsidRPr="00F537EB">
              <w:rPr>
                <w:b/>
                <w:bCs/>
                <w:i/>
                <w:noProof/>
                <w:lang w:eastAsia="en-GB"/>
              </w:rPr>
              <w:t>cellReselectionServingFreqInfo</w:t>
            </w:r>
          </w:p>
          <w:p w14:paraId="6C605EAB" w14:textId="77777777" w:rsidR="00C65757" w:rsidRPr="00F537EB" w:rsidRDefault="00C65757" w:rsidP="00801E3F">
            <w:pPr>
              <w:pStyle w:val="TAL"/>
              <w:rPr>
                <w:lang w:eastAsia="en-GB"/>
              </w:rPr>
            </w:pPr>
            <w:r w:rsidRPr="00F537EB">
              <w:rPr>
                <w:lang w:eastAsia="en-GB"/>
              </w:rPr>
              <w:t>Information common for non-intra-frequency cell re-selection i.e. cell re-selection to inter-frequency and inter-RAT cells.</w:t>
            </w:r>
          </w:p>
        </w:tc>
      </w:tr>
      <w:tr w:rsidR="00C65757" w:rsidRPr="00F537EB" w14:paraId="2A4790E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B86087" w14:textId="77777777" w:rsidR="00C65757" w:rsidRPr="00F537EB" w:rsidRDefault="00C65757" w:rsidP="00801E3F">
            <w:pPr>
              <w:pStyle w:val="TAL"/>
              <w:rPr>
                <w:b/>
                <w:bCs/>
                <w:i/>
                <w:iCs/>
              </w:rPr>
            </w:pPr>
            <w:proofErr w:type="spellStart"/>
            <w:r w:rsidRPr="00F537EB">
              <w:rPr>
                <w:b/>
                <w:bCs/>
                <w:i/>
                <w:iCs/>
              </w:rPr>
              <w:t>deriveSSB-IndexFromCell</w:t>
            </w:r>
            <w:proofErr w:type="spellEnd"/>
          </w:p>
          <w:p w14:paraId="525BE406" w14:textId="77777777" w:rsidR="00C65757" w:rsidRPr="00F537EB" w:rsidRDefault="00C65757" w:rsidP="00801E3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C65757" w:rsidRPr="00F537EB" w14:paraId="46D0DF2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68D9AEC" w14:textId="77777777" w:rsidR="00C65757" w:rsidRPr="00F537EB" w:rsidRDefault="00C65757" w:rsidP="00801E3F">
            <w:pPr>
              <w:pStyle w:val="TAL"/>
              <w:rPr>
                <w:b/>
                <w:bCs/>
                <w:i/>
                <w:noProof/>
                <w:lang w:eastAsia="en-GB"/>
              </w:rPr>
            </w:pPr>
            <w:r w:rsidRPr="00F537EB">
              <w:rPr>
                <w:b/>
                <w:bCs/>
                <w:i/>
                <w:noProof/>
                <w:lang w:eastAsia="en-GB"/>
              </w:rPr>
              <w:t>frequencyBandList</w:t>
            </w:r>
          </w:p>
          <w:p w14:paraId="517D1664" w14:textId="77777777" w:rsidR="00C65757" w:rsidRPr="00F537EB" w:rsidRDefault="00C65757" w:rsidP="00801E3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C65757" w:rsidRPr="00F537EB" w14:paraId="264606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60ED448" w14:textId="77777777" w:rsidR="00C65757" w:rsidRPr="00F537EB" w:rsidRDefault="00C65757" w:rsidP="00801E3F">
            <w:pPr>
              <w:pStyle w:val="TAL"/>
              <w:rPr>
                <w:b/>
                <w:bCs/>
                <w:i/>
                <w:noProof/>
                <w:lang w:eastAsia="en-GB"/>
              </w:rPr>
            </w:pPr>
            <w:r w:rsidRPr="00F537EB">
              <w:rPr>
                <w:b/>
                <w:bCs/>
                <w:i/>
                <w:noProof/>
                <w:lang w:eastAsia="en-GB"/>
              </w:rPr>
              <w:t>highPriorityMeasRelax</w:t>
            </w:r>
          </w:p>
          <w:p w14:paraId="11F2AF91" w14:textId="77777777" w:rsidR="00C65757" w:rsidRPr="00F537EB" w:rsidRDefault="00C65757" w:rsidP="00801E3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C65757" w:rsidRPr="00F537EB" w14:paraId="6DDC072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6A7E0B" w14:textId="77777777" w:rsidR="00C65757" w:rsidRPr="00F537EB" w:rsidRDefault="00C65757" w:rsidP="00801E3F">
            <w:pPr>
              <w:pStyle w:val="TAL"/>
              <w:rPr>
                <w:b/>
                <w:bCs/>
                <w:i/>
                <w:noProof/>
                <w:lang w:eastAsia="en-GB"/>
              </w:rPr>
            </w:pPr>
            <w:r w:rsidRPr="00F537EB">
              <w:rPr>
                <w:b/>
                <w:bCs/>
                <w:i/>
                <w:noProof/>
                <w:lang w:eastAsia="en-GB"/>
              </w:rPr>
              <w:t>intraFreqCellReselectionInfo</w:t>
            </w:r>
          </w:p>
          <w:p w14:paraId="7B72600F" w14:textId="77777777" w:rsidR="00C65757" w:rsidRPr="00F537EB" w:rsidRDefault="00C65757" w:rsidP="00801E3F">
            <w:pPr>
              <w:pStyle w:val="TAL"/>
              <w:rPr>
                <w:lang w:eastAsia="en-GB"/>
              </w:rPr>
            </w:pPr>
            <w:r w:rsidRPr="00F537EB">
              <w:rPr>
                <w:lang w:eastAsia="en-GB"/>
              </w:rPr>
              <w:t>Cell re-selection information common for intra-frequency cells.</w:t>
            </w:r>
          </w:p>
        </w:tc>
      </w:tr>
      <w:tr w:rsidR="00C65757" w:rsidRPr="00F537EB" w14:paraId="2861BF6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0B25A1" w14:textId="77777777" w:rsidR="00C65757" w:rsidRPr="00F537EB" w:rsidRDefault="00C65757" w:rsidP="00801E3F">
            <w:pPr>
              <w:pStyle w:val="TAL"/>
              <w:rPr>
                <w:b/>
                <w:bCs/>
                <w:i/>
                <w:noProof/>
                <w:lang w:eastAsia="en-GB"/>
              </w:rPr>
            </w:pPr>
            <w:r w:rsidRPr="00F537EB">
              <w:rPr>
                <w:b/>
                <w:bCs/>
                <w:i/>
                <w:noProof/>
                <w:lang w:eastAsia="en-GB"/>
              </w:rPr>
              <w:t>lowMobilityEvalutation</w:t>
            </w:r>
          </w:p>
          <w:p w14:paraId="1FAF6FD3" w14:textId="77777777" w:rsidR="00C65757" w:rsidRPr="00F537EB" w:rsidRDefault="00C65757" w:rsidP="00801E3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C65757" w:rsidRPr="00F537EB" w14:paraId="14EC346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F9A744" w14:textId="77777777" w:rsidR="00C65757" w:rsidRPr="00F537EB" w:rsidRDefault="00C65757" w:rsidP="00801E3F">
            <w:pPr>
              <w:pStyle w:val="TAL"/>
              <w:rPr>
                <w:b/>
                <w:bCs/>
                <w:i/>
                <w:noProof/>
                <w:lang w:eastAsia="en-GB"/>
              </w:rPr>
            </w:pPr>
            <w:r w:rsidRPr="00F537EB">
              <w:rPr>
                <w:b/>
                <w:bCs/>
                <w:i/>
                <w:noProof/>
                <w:lang w:eastAsia="en-GB"/>
              </w:rPr>
              <w:t>nrofSS-BlocksToAverage</w:t>
            </w:r>
          </w:p>
          <w:p w14:paraId="2C92C069" w14:textId="77777777" w:rsidR="00C65757" w:rsidRPr="00F537EB" w:rsidRDefault="00C65757" w:rsidP="00801E3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C65757" w:rsidRPr="00F537EB" w14:paraId="4B1F6EA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A3B028" w14:textId="77777777" w:rsidR="00C65757" w:rsidRPr="00F537EB" w:rsidRDefault="00C65757" w:rsidP="00801E3F">
            <w:pPr>
              <w:pStyle w:val="TAL"/>
              <w:rPr>
                <w:b/>
                <w:bCs/>
                <w:i/>
                <w:noProof/>
                <w:lang w:eastAsia="en-GB"/>
              </w:rPr>
            </w:pPr>
            <w:r w:rsidRPr="00F537EB">
              <w:rPr>
                <w:b/>
                <w:bCs/>
                <w:i/>
                <w:noProof/>
                <w:lang w:eastAsia="en-GB"/>
              </w:rPr>
              <w:t>p-Max</w:t>
            </w:r>
          </w:p>
          <w:p w14:paraId="56A9CCB7" w14:textId="77777777" w:rsidR="00C65757" w:rsidRPr="00F537EB" w:rsidRDefault="00C65757" w:rsidP="00801E3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C65757" w:rsidRPr="00F537EB" w14:paraId="545FE8A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E60020" w14:textId="77777777" w:rsidR="00C65757" w:rsidRPr="00F537EB" w:rsidRDefault="00C65757" w:rsidP="00801E3F">
            <w:pPr>
              <w:pStyle w:val="TAL"/>
              <w:rPr>
                <w:b/>
                <w:bCs/>
                <w:i/>
                <w:noProof/>
                <w:lang w:eastAsia="en-GB"/>
              </w:rPr>
            </w:pPr>
            <w:r w:rsidRPr="00F537EB">
              <w:rPr>
                <w:b/>
                <w:bCs/>
                <w:i/>
                <w:noProof/>
                <w:lang w:eastAsia="en-GB"/>
              </w:rPr>
              <w:t>q-Hyst</w:t>
            </w:r>
          </w:p>
          <w:p w14:paraId="059F8938" w14:textId="77777777" w:rsidR="00C65757" w:rsidRPr="00F537EB" w:rsidRDefault="00C65757" w:rsidP="00801E3F">
            <w:pPr>
              <w:pStyle w:val="TAL"/>
              <w:rPr>
                <w:lang w:eastAsia="en-GB"/>
              </w:rPr>
            </w:pPr>
            <w:r w:rsidRPr="00F537EB">
              <w:rPr>
                <w:lang w:eastAsia="en-GB"/>
              </w:rPr>
              <w:t>Parameter "</w:t>
            </w:r>
            <w:proofErr w:type="spellStart"/>
            <w:r w:rsidRPr="00F537EB">
              <w:rPr>
                <w:i/>
                <w:noProof/>
                <w:lang w:eastAsia="en-GB"/>
              </w:rPr>
              <w:t>Q</w:t>
            </w:r>
            <w:r w:rsidRPr="00F537EB">
              <w:rPr>
                <w:i/>
                <w:noProof/>
                <w:vertAlign w:val="subscript"/>
                <w:lang w:eastAsia="en-GB"/>
              </w:rPr>
              <w:t>hyst</w:t>
            </w:r>
            <w:proofErr w:type="spellEnd"/>
            <w:r w:rsidRPr="00F537EB">
              <w:rPr>
                <w:lang w:eastAsia="en-GB"/>
              </w:rPr>
              <w:t xml:space="preserve">" in TS 38.304 [20], Value in </w:t>
            </w:r>
            <w:proofErr w:type="spellStart"/>
            <w:r w:rsidRPr="00F537EB">
              <w:rPr>
                <w:lang w:eastAsia="en-GB"/>
              </w:rPr>
              <w:t>dB.</w:t>
            </w:r>
            <w:proofErr w:type="spellEnd"/>
            <w:r w:rsidRPr="00F537EB">
              <w:rPr>
                <w:lang w:eastAsia="en-GB"/>
              </w:rPr>
              <w:t xml:space="preserve">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C65757" w:rsidRPr="00F537EB" w14:paraId="42C01BD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D6186" w14:textId="77777777" w:rsidR="00C65757" w:rsidRPr="00F537EB" w:rsidRDefault="00C65757" w:rsidP="00801E3F">
            <w:pPr>
              <w:pStyle w:val="TAL"/>
              <w:rPr>
                <w:b/>
                <w:bCs/>
                <w:i/>
                <w:noProof/>
                <w:lang w:eastAsia="en-GB"/>
              </w:rPr>
            </w:pPr>
            <w:r w:rsidRPr="00F537EB">
              <w:rPr>
                <w:b/>
                <w:bCs/>
                <w:i/>
                <w:noProof/>
                <w:lang w:eastAsia="en-GB"/>
              </w:rPr>
              <w:t>q-HystSF</w:t>
            </w:r>
          </w:p>
          <w:p w14:paraId="4543527B" w14:textId="77777777" w:rsidR="00C65757" w:rsidRPr="00F537EB" w:rsidRDefault="00C65757" w:rsidP="00801E3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C65757" w:rsidRPr="00F537EB" w14:paraId="57CF215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7E050" w14:textId="77777777" w:rsidR="00C65757" w:rsidRPr="00F537EB" w:rsidRDefault="00C65757" w:rsidP="00801E3F">
            <w:pPr>
              <w:pStyle w:val="TAL"/>
              <w:rPr>
                <w:b/>
                <w:bCs/>
                <w:i/>
                <w:noProof/>
                <w:lang w:eastAsia="en-GB"/>
              </w:rPr>
            </w:pPr>
            <w:r w:rsidRPr="00F537EB">
              <w:rPr>
                <w:b/>
                <w:bCs/>
                <w:i/>
                <w:noProof/>
                <w:lang w:eastAsia="en-GB"/>
              </w:rPr>
              <w:t>q-QualMin</w:t>
            </w:r>
          </w:p>
          <w:p w14:paraId="66655086"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qualmin</w:t>
            </w:r>
            <w:proofErr w:type="spellEnd"/>
            <w:r w:rsidRPr="00F537EB">
              <w:rPr>
                <w:lang w:eastAsia="en-GB"/>
              </w:rPr>
              <w:t xml:space="preserve">" in TS 38.304 [20], applicable for intra-frequency neighbour cells. If the field is absent, the UE applies the (default) value of negative infinity for </w:t>
            </w:r>
            <w:proofErr w:type="spellStart"/>
            <w:r w:rsidRPr="00F537EB">
              <w:rPr>
                <w:lang w:eastAsia="en-GB"/>
              </w:rPr>
              <w:t>Q</w:t>
            </w:r>
            <w:r w:rsidRPr="00F537EB">
              <w:rPr>
                <w:vertAlign w:val="subscript"/>
                <w:lang w:eastAsia="en-GB"/>
              </w:rPr>
              <w:t>qualmin</w:t>
            </w:r>
            <w:proofErr w:type="spellEnd"/>
            <w:r w:rsidRPr="00F537EB">
              <w:rPr>
                <w:lang w:eastAsia="en-GB"/>
              </w:rPr>
              <w:t xml:space="preserve">.  </w:t>
            </w:r>
          </w:p>
        </w:tc>
      </w:tr>
      <w:tr w:rsidR="00C65757" w:rsidRPr="00F537EB" w14:paraId="454CCA7C"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03FA9DA" w14:textId="77777777" w:rsidR="00C65757" w:rsidRPr="00F537EB" w:rsidRDefault="00C65757" w:rsidP="00801E3F">
            <w:pPr>
              <w:pStyle w:val="TAL"/>
              <w:rPr>
                <w:b/>
                <w:bCs/>
                <w:i/>
                <w:noProof/>
                <w:lang w:eastAsia="en-GB"/>
              </w:rPr>
            </w:pPr>
            <w:r w:rsidRPr="00F537EB">
              <w:rPr>
                <w:b/>
                <w:bCs/>
                <w:i/>
                <w:noProof/>
                <w:lang w:eastAsia="en-GB"/>
              </w:rPr>
              <w:t>q-RxLevMin</w:t>
            </w:r>
          </w:p>
          <w:p w14:paraId="6563EB75"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rxlevmin</w:t>
            </w:r>
            <w:proofErr w:type="spellEnd"/>
            <w:r w:rsidRPr="00F537EB">
              <w:rPr>
                <w:lang w:eastAsia="en-GB"/>
              </w:rPr>
              <w:t>" in TS 38.304 [20], applicable for intra-frequency neighbour cells.</w:t>
            </w:r>
          </w:p>
        </w:tc>
      </w:tr>
      <w:tr w:rsidR="00C65757" w:rsidRPr="00F537EB" w14:paraId="359FFB0F"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E00CEDD" w14:textId="77777777" w:rsidR="00C65757" w:rsidRPr="00F537EB" w:rsidRDefault="00C65757" w:rsidP="00801E3F">
            <w:pPr>
              <w:pStyle w:val="TAL"/>
              <w:rPr>
                <w:b/>
                <w:bCs/>
                <w:i/>
                <w:noProof/>
                <w:lang w:eastAsia="en-GB"/>
              </w:rPr>
            </w:pPr>
            <w:r w:rsidRPr="00F537EB">
              <w:rPr>
                <w:b/>
                <w:bCs/>
                <w:i/>
                <w:noProof/>
                <w:lang w:eastAsia="en-GB"/>
              </w:rPr>
              <w:t>q-RxLevMinSUL</w:t>
            </w:r>
          </w:p>
          <w:p w14:paraId="700CC9A0"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rxlevmin</w:t>
            </w:r>
            <w:proofErr w:type="spellEnd"/>
            <w:r w:rsidRPr="00F537EB">
              <w:rPr>
                <w:lang w:eastAsia="en-GB"/>
              </w:rPr>
              <w:t>" in TS 38.304 [20], applicable for intra-frequency neighbour cells.</w:t>
            </w:r>
          </w:p>
        </w:tc>
      </w:tr>
      <w:tr w:rsidR="00C65757" w:rsidRPr="00F537EB" w14:paraId="6491D07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F32B5" w14:textId="77777777" w:rsidR="00C65757" w:rsidRPr="00F537EB" w:rsidRDefault="00C65757" w:rsidP="00801E3F">
            <w:pPr>
              <w:pStyle w:val="TAL"/>
              <w:rPr>
                <w:b/>
                <w:bCs/>
                <w:i/>
                <w:iCs/>
              </w:rPr>
            </w:pPr>
            <w:proofErr w:type="spellStart"/>
            <w:r w:rsidRPr="00F537EB">
              <w:rPr>
                <w:b/>
                <w:bCs/>
                <w:i/>
                <w:iCs/>
              </w:rPr>
              <w:t>rangeToBestCell</w:t>
            </w:r>
            <w:proofErr w:type="spellEnd"/>
          </w:p>
          <w:p w14:paraId="25F935CD" w14:textId="77777777" w:rsidR="00C65757" w:rsidRPr="00F537EB" w:rsidRDefault="00C65757" w:rsidP="00801E3F">
            <w:pPr>
              <w:pStyle w:val="TAL"/>
              <w:rPr>
                <w:b/>
                <w:bCs/>
                <w:i/>
                <w:noProof/>
                <w:lang w:eastAsia="en-GB"/>
              </w:rPr>
            </w:pPr>
            <w:r w:rsidRPr="00F537EB">
              <w:rPr>
                <w:bCs/>
                <w:lang w:eastAsia="zh-CN"/>
              </w:rPr>
              <w:t>Parameter "</w:t>
            </w:r>
            <w:proofErr w:type="spellStart"/>
            <w:r w:rsidRPr="00F537EB">
              <w:rPr>
                <w:lang w:eastAsia="zh-CN"/>
              </w:rPr>
              <w:t>rangeToBestCell</w:t>
            </w:r>
            <w:proofErr w:type="spellEnd"/>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C65757" w:rsidRPr="00F537EB" w14:paraId="27B8F47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8F73AA6" w14:textId="77777777" w:rsidR="00C65757" w:rsidRPr="00F537EB" w:rsidRDefault="00C65757" w:rsidP="00801E3F">
            <w:pPr>
              <w:pStyle w:val="TAL"/>
              <w:rPr>
                <w:b/>
                <w:bCs/>
                <w:i/>
                <w:iCs/>
              </w:rPr>
            </w:pPr>
            <w:proofErr w:type="spellStart"/>
            <w:r w:rsidRPr="00F537EB">
              <w:rPr>
                <w:b/>
                <w:bCs/>
                <w:i/>
                <w:iCs/>
              </w:rPr>
              <w:t>relaxedMeasCondition</w:t>
            </w:r>
            <w:proofErr w:type="spellEnd"/>
          </w:p>
          <w:p w14:paraId="4F91CED7" w14:textId="77777777" w:rsidR="00C65757" w:rsidRPr="00F537EB" w:rsidRDefault="00C65757" w:rsidP="00801E3F">
            <w:pPr>
              <w:pStyle w:val="TAL"/>
              <w:rPr>
                <w:b/>
                <w:bCs/>
                <w:i/>
                <w:iCs/>
              </w:rPr>
            </w:pPr>
            <w:r w:rsidRPr="00F537EB">
              <w:rPr>
                <w:bCs/>
                <w:lang w:eastAsia="zh-CN"/>
              </w:rPr>
              <w:t xml:space="preserve">When both </w:t>
            </w:r>
            <w:proofErr w:type="spellStart"/>
            <w:r w:rsidRPr="00F537EB">
              <w:rPr>
                <w:bCs/>
                <w:i/>
                <w:lang w:eastAsia="zh-CN"/>
              </w:rPr>
              <w:t>lowMobilityEvalutation</w:t>
            </w:r>
            <w:proofErr w:type="spellEnd"/>
            <w:r w:rsidRPr="00F537EB">
              <w:rPr>
                <w:bCs/>
                <w:lang w:eastAsia="zh-CN"/>
              </w:rPr>
              <w:t xml:space="preserve"> and </w:t>
            </w:r>
            <w:proofErr w:type="spellStart"/>
            <w:r w:rsidRPr="00F537EB">
              <w:rPr>
                <w:bCs/>
                <w:i/>
                <w:lang w:eastAsia="zh-CN"/>
              </w:rPr>
              <w:t>cellEdgeEvalutation</w:t>
            </w:r>
            <w:proofErr w:type="spellEnd"/>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C65757" w:rsidRPr="00F537EB" w14:paraId="3D3D253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D870AFC" w14:textId="77777777" w:rsidR="00C65757" w:rsidRPr="00F537EB" w:rsidRDefault="00C65757" w:rsidP="00801E3F">
            <w:pPr>
              <w:pStyle w:val="TAL"/>
              <w:rPr>
                <w:b/>
                <w:bCs/>
                <w:i/>
                <w:iCs/>
              </w:rPr>
            </w:pPr>
            <w:proofErr w:type="spellStart"/>
            <w:r w:rsidRPr="00F537EB">
              <w:rPr>
                <w:b/>
                <w:bCs/>
                <w:i/>
                <w:iCs/>
              </w:rPr>
              <w:t>relaxedMeasurement</w:t>
            </w:r>
            <w:proofErr w:type="spellEnd"/>
          </w:p>
          <w:p w14:paraId="40BD679F" w14:textId="77777777" w:rsidR="00C65757" w:rsidRPr="00F537EB" w:rsidRDefault="00C65757" w:rsidP="00801E3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C65757" w:rsidRPr="00F537EB" w14:paraId="6C99A8B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C887E3" w14:textId="77777777" w:rsidR="00C65757" w:rsidRPr="00F537EB" w:rsidRDefault="00C65757" w:rsidP="00801E3F">
            <w:pPr>
              <w:pStyle w:val="TAL"/>
              <w:rPr>
                <w:b/>
                <w:bCs/>
                <w:i/>
                <w:noProof/>
                <w:lang w:eastAsia="en-GB"/>
              </w:rPr>
            </w:pPr>
            <w:r w:rsidRPr="00F537EB">
              <w:rPr>
                <w:b/>
                <w:bCs/>
                <w:i/>
                <w:noProof/>
                <w:lang w:eastAsia="en-GB"/>
              </w:rPr>
              <w:t>s-IntraSearchP</w:t>
            </w:r>
          </w:p>
          <w:p w14:paraId="41120D6B"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S</w:t>
            </w:r>
            <w:r w:rsidRPr="00F537EB">
              <w:rPr>
                <w:vertAlign w:val="subscript"/>
                <w:lang w:eastAsia="en-GB"/>
              </w:rPr>
              <w:t>IntraSearchP</w:t>
            </w:r>
            <w:proofErr w:type="spellEnd"/>
            <w:r w:rsidRPr="00F537EB">
              <w:rPr>
                <w:lang w:eastAsia="en-GB"/>
              </w:rPr>
              <w:t>" in TS 38.304 [20].</w:t>
            </w:r>
          </w:p>
        </w:tc>
      </w:tr>
      <w:tr w:rsidR="00C65757" w:rsidRPr="00F537EB" w14:paraId="13B3F9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EB9049" w14:textId="77777777" w:rsidR="00C65757" w:rsidRPr="00F537EB" w:rsidRDefault="00C65757" w:rsidP="00801E3F">
            <w:pPr>
              <w:pStyle w:val="TAL"/>
              <w:rPr>
                <w:b/>
                <w:bCs/>
                <w:i/>
                <w:noProof/>
                <w:lang w:eastAsia="en-GB"/>
              </w:rPr>
            </w:pPr>
            <w:r w:rsidRPr="00F537EB">
              <w:rPr>
                <w:b/>
                <w:bCs/>
                <w:i/>
                <w:noProof/>
                <w:lang w:eastAsia="en-GB"/>
              </w:rPr>
              <w:t>s-IntraSearchQ</w:t>
            </w:r>
          </w:p>
          <w:p w14:paraId="310B25C0" w14:textId="77777777" w:rsidR="00C65757" w:rsidRPr="00F537EB" w:rsidRDefault="00C65757" w:rsidP="00801E3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C65757" w:rsidRPr="00F537EB" w14:paraId="2AFFB7E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750A7C" w14:textId="77777777" w:rsidR="00C65757" w:rsidRPr="00F537EB" w:rsidRDefault="00C65757" w:rsidP="00801E3F">
            <w:pPr>
              <w:pStyle w:val="TAL"/>
              <w:rPr>
                <w:b/>
                <w:bCs/>
                <w:i/>
                <w:noProof/>
                <w:lang w:eastAsia="en-GB"/>
              </w:rPr>
            </w:pPr>
            <w:r w:rsidRPr="00F537EB">
              <w:rPr>
                <w:b/>
                <w:bCs/>
                <w:i/>
                <w:noProof/>
                <w:lang w:eastAsia="en-GB"/>
              </w:rPr>
              <w:t>s-NonIntraSearchP</w:t>
            </w:r>
          </w:p>
          <w:p w14:paraId="77203E37"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S</w:t>
            </w:r>
            <w:r w:rsidRPr="00F537EB">
              <w:rPr>
                <w:vertAlign w:val="subscript"/>
                <w:lang w:eastAsia="en-GB"/>
              </w:rPr>
              <w:t>nonIntraSearchP</w:t>
            </w:r>
            <w:proofErr w:type="spellEnd"/>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proofErr w:type="spellStart"/>
            <w:r w:rsidRPr="00F537EB">
              <w:rPr>
                <w:lang w:eastAsia="en-GB"/>
              </w:rPr>
              <w:t>S</w:t>
            </w:r>
            <w:r w:rsidRPr="00F537EB">
              <w:rPr>
                <w:vertAlign w:val="subscript"/>
                <w:lang w:eastAsia="en-GB"/>
              </w:rPr>
              <w:t>nonIntraSearchP</w:t>
            </w:r>
            <w:proofErr w:type="spellEnd"/>
            <w:r w:rsidRPr="00F537EB">
              <w:t>.</w:t>
            </w:r>
          </w:p>
        </w:tc>
      </w:tr>
      <w:tr w:rsidR="00C65757" w:rsidRPr="00F537EB" w14:paraId="3690D12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EA608" w14:textId="77777777" w:rsidR="00C65757" w:rsidRPr="00F537EB" w:rsidRDefault="00C65757" w:rsidP="00801E3F">
            <w:pPr>
              <w:pStyle w:val="TAL"/>
              <w:rPr>
                <w:b/>
                <w:bCs/>
                <w:i/>
                <w:noProof/>
                <w:lang w:eastAsia="en-GB"/>
              </w:rPr>
            </w:pPr>
            <w:r w:rsidRPr="00F537EB">
              <w:rPr>
                <w:b/>
                <w:bCs/>
                <w:i/>
                <w:noProof/>
                <w:lang w:eastAsia="en-GB"/>
              </w:rPr>
              <w:t>s-NonIntraSearchQ</w:t>
            </w:r>
          </w:p>
          <w:p w14:paraId="11745295" w14:textId="77777777" w:rsidR="00C65757" w:rsidRPr="00F537EB" w:rsidRDefault="00C65757" w:rsidP="00801E3F">
            <w:pPr>
              <w:pStyle w:val="TAL"/>
              <w:rPr>
                <w:iCs/>
                <w:noProof/>
                <w:lang w:eastAsia="en-GB"/>
              </w:rPr>
            </w:pPr>
            <w:r w:rsidRPr="00F537EB">
              <w:rPr>
                <w:lang w:eastAsia="en-GB"/>
              </w:rPr>
              <w:t>Parameter "</w:t>
            </w:r>
            <w:proofErr w:type="spellStart"/>
            <w:r w:rsidRPr="00F537EB">
              <w:rPr>
                <w:lang w:eastAsia="en-GB"/>
              </w:rPr>
              <w:t>S</w:t>
            </w:r>
            <w:r w:rsidRPr="00F537EB">
              <w:rPr>
                <w:vertAlign w:val="subscript"/>
                <w:lang w:eastAsia="en-GB"/>
              </w:rPr>
              <w:t>nonIntraSearchQ</w:t>
            </w:r>
            <w:proofErr w:type="spellEnd"/>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C65757" w:rsidRPr="00F537EB" w14:paraId="7DB98A7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CB4B9C1" w14:textId="77777777" w:rsidR="00C65757" w:rsidRPr="00F537EB" w:rsidRDefault="00C65757" w:rsidP="00801E3F">
            <w:pPr>
              <w:pStyle w:val="TAL"/>
              <w:rPr>
                <w:b/>
                <w:i/>
                <w:noProof/>
              </w:rPr>
            </w:pPr>
            <w:r w:rsidRPr="00F537EB">
              <w:rPr>
                <w:b/>
                <w:i/>
                <w:noProof/>
              </w:rPr>
              <w:t>s-SearchDeltaP</w:t>
            </w:r>
          </w:p>
          <w:p w14:paraId="6C47133A" w14:textId="77777777" w:rsidR="00C65757" w:rsidRPr="00F537EB" w:rsidRDefault="00C65757" w:rsidP="00801E3F">
            <w:pPr>
              <w:pStyle w:val="TAL"/>
              <w:rPr>
                <w:noProof/>
              </w:rPr>
            </w:pPr>
            <w:r w:rsidRPr="00F537EB">
              <w:t>Parameter "</w:t>
            </w:r>
            <w:proofErr w:type="spellStart"/>
            <w:r w:rsidRPr="00F537EB">
              <w:t>S</w:t>
            </w:r>
            <w:r w:rsidRPr="00F537EB">
              <w:rPr>
                <w:vertAlign w:val="subscript"/>
              </w:rPr>
              <w:t>SearchDeltaP</w:t>
            </w:r>
            <w:proofErr w:type="spellEnd"/>
            <w:r w:rsidRPr="00F537EB">
              <w:t xml:space="preserve">" in TS 38.304 [20]. Value dB3 corresponds to 3 dB, dB6 corresponds to 6 dB and so on. If the field is absent, the UE applies the (default) value of 6 dB for </w:t>
            </w:r>
            <w:r w:rsidRPr="00F537EB">
              <w:rPr>
                <w:i/>
              </w:rPr>
              <w:t>s-</w:t>
            </w:r>
            <w:proofErr w:type="spellStart"/>
            <w:r w:rsidRPr="00F537EB">
              <w:rPr>
                <w:i/>
              </w:rPr>
              <w:t>SearchDeltaP</w:t>
            </w:r>
            <w:proofErr w:type="spellEnd"/>
            <w:r w:rsidRPr="00F537EB">
              <w:t>.</w:t>
            </w:r>
          </w:p>
        </w:tc>
      </w:tr>
      <w:tr w:rsidR="00C65757" w:rsidRPr="00F537EB" w14:paraId="22E5896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029EF9" w14:textId="77777777" w:rsidR="00C65757" w:rsidRPr="00F537EB" w:rsidRDefault="00C65757" w:rsidP="00801E3F">
            <w:pPr>
              <w:pStyle w:val="TAL"/>
              <w:rPr>
                <w:b/>
                <w:i/>
                <w:noProof/>
              </w:rPr>
            </w:pPr>
            <w:r w:rsidRPr="00F537EB">
              <w:rPr>
                <w:b/>
                <w:i/>
                <w:noProof/>
              </w:rPr>
              <w:t>s-SearchThresholdP</w:t>
            </w:r>
          </w:p>
          <w:p w14:paraId="49998DE6" w14:textId="77777777" w:rsidR="00C65757" w:rsidRPr="00F537EB" w:rsidRDefault="00C65757" w:rsidP="00801E3F">
            <w:pPr>
              <w:pStyle w:val="TAL"/>
              <w:rPr>
                <w:noProof/>
              </w:rPr>
            </w:pPr>
            <w:r w:rsidRPr="00F537EB">
              <w:t>Parameter "</w:t>
            </w:r>
            <w:proofErr w:type="spellStart"/>
            <w:r w:rsidRPr="00F537EB">
              <w:t>S</w:t>
            </w:r>
            <w:r w:rsidRPr="00F537EB">
              <w:rPr>
                <w:vertAlign w:val="subscript"/>
              </w:rPr>
              <w:t>SearchThresholdP</w:t>
            </w:r>
            <w:proofErr w:type="spellEnd"/>
            <w:r w:rsidRPr="00F537EB">
              <w:t>" in TS 38.304 [20].</w:t>
            </w:r>
          </w:p>
        </w:tc>
      </w:tr>
      <w:tr w:rsidR="00C65757" w:rsidRPr="00F537EB" w14:paraId="7B26C4E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D5B80B" w14:textId="77777777" w:rsidR="00C65757" w:rsidRPr="00F537EB" w:rsidRDefault="00C65757" w:rsidP="00801E3F">
            <w:pPr>
              <w:pStyle w:val="TAL"/>
              <w:rPr>
                <w:b/>
                <w:i/>
                <w:noProof/>
              </w:rPr>
            </w:pPr>
            <w:r w:rsidRPr="00F537EB">
              <w:rPr>
                <w:b/>
                <w:i/>
                <w:noProof/>
              </w:rPr>
              <w:t>s-SearchThresholdQ</w:t>
            </w:r>
          </w:p>
          <w:p w14:paraId="54026698" w14:textId="77777777" w:rsidR="00C65757" w:rsidRPr="00F537EB" w:rsidRDefault="00C65757" w:rsidP="00801E3F">
            <w:pPr>
              <w:pStyle w:val="TAL"/>
              <w:rPr>
                <w:noProof/>
              </w:rPr>
            </w:pPr>
            <w:r w:rsidRPr="00F537EB">
              <w:t>Parameter "</w:t>
            </w:r>
            <w:proofErr w:type="spellStart"/>
            <w:r w:rsidRPr="00F537EB">
              <w:t>S</w:t>
            </w:r>
            <w:r w:rsidRPr="00F537EB">
              <w:rPr>
                <w:vertAlign w:val="subscript"/>
              </w:rPr>
              <w:t>SearchThresholdQ</w:t>
            </w:r>
            <w:proofErr w:type="spellEnd"/>
            <w:r w:rsidRPr="00F537EB">
              <w:t>" in TS 38.304 [20].</w:t>
            </w:r>
          </w:p>
        </w:tc>
      </w:tr>
      <w:tr w:rsidR="00C65757" w:rsidRPr="00F537EB" w14:paraId="372099D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5DFE5C" w14:textId="77777777" w:rsidR="00C65757" w:rsidRPr="00F537EB" w:rsidRDefault="00C65757" w:rsidP="00801E3F">
            <w:pPr>
              <w:pStyle w:val="TAL"/>
              <w:rPr>
                <w:b/>
                <w:bCs/>
                <w:i/>
                <w:iCs/>
                <w:noProof/>
              </w:rPr>
            </w:pPr>
            <w:r w:rsidRPr="00F537EB">
              <w:rPr>
                <w:b/>
                <w:bCs/>
                <w:i/>
                <w:iCs/>
                <w:noProof/>
              </w:rPr>
              <w:t>smtc</w:t>
            </w:r>
          </w:p>
          <w:p w14:paraId="45F3DAE0" w14:textId="77777777" w:rsidR="00C65757" w:rsidRPr="00F537EB" w:rsidRDefault="00C65757" w:rsidP="00801E3F">
            <w:pPr>
              <w:pStyle w:val="TAL"/>
              <w:rPr>
                <w:b/>
                <w:bCs/>
                <w:i/>
                <w:noProof/>
                <w:lang w:eastAsia="en-GB"/>
              </w:rPr>
            </w:pPr>
            <w:r w:rsidRPr="00F537EB">
              <w:rPr>
                <w:szCs w:val="22"/>
              </w:rPr>
              <w:t>Measurement timing configuration for intra-frequency measurement. If this field is absent, the UE assumes that SSB periodicity is 5 ms for the intra-</w:t>
            </w:r>
            <w:proofErr w:type="spellStart"/>
            <w:r w:rsidRPr="00F537EB">
              <w:rPr>
                <w:szCs w:val="22"/>
              </w:rPr>
              <w:t>frequnecy</w:t>
            </w:r>
            <w:proofErr w:type="spellEnd"/>
            <w:r w:rsidRPr="00F537EB">
              <w:rPr>
                <w:szCs w:val="22"/>
              </w:rPr>
              <w:t xml:space="preserve"> cells.</w:t>
            </w:r>
          </w:p>
        </w:tc>
      </w:tr>
      <w:tr w:rsidR="00C65757" w:rsidRPr="00F537EB" w14:paraId="788E2C8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8BABE78" w14:textId="77777777" w:rsidR="00C65757" w:rsidRPr="00F537EB" w:rsidRDefault="00C65757" w:rsidP="00801E3F">
            <w:pPr>
              <w:pStyle w:val="TAL"/>
              <w:rPr>
                <w:b/>
                <w:bCs/>
                <w:i/>
                <w:iCs/>
                <w:noProof/>
              </w:rPr>
            </w:pPr>
            <w:r w:rsidRPr="00F537EB">
              <w:rPr>
                <w:b/>
                <w:bCs/>
                <w:i/>
                <w:iCs/>
                <w:noProof/>
              </w:rPr>
              <w:t>smtc2-LP-r16</w:t>
            </w:r>
          </w:p>
          <w:p w14:paraId="2F29FAFB" w14:textId="77777777" w:rsidR="00C65757" w:rsidRPr="00F537EB" w:rsidRDefault="00C65757" w:rsidP="00801E3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C65757" w:rsidRPr="00F537EB" w14:paraId="6CB20B6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14FEE00" w14:textId="77777777" w:rsidR="00C65757" w:rsidRPr="00F537EB" w:rsidRDefault="00C65757" w:rsidP="00801E3F">
            <w:pPr>
              <w:pStyle w:val="TAL"/>
              <w:rPr>
                <w:b/>
                <w:bCs/>
                <w:i/>
                <w:iCs/>
                <w:lang w:eastAsia="x-none"/>
              </w:rPr>
            </w:pPr>
            <w:proofErr w:type="spellStart"/>
            <w:r w:rsidRPr="00F537EB">
              <w:rPr>
                <w:b/>
                <w:bCs/>
                <w:i/>
                <w:iCs/>
                <w:lang w:eastAsia="x-none"/>
              </w:rPr>
              <w:t>ssb</w:t>
            </w:r>
            <w:proofErr w:type="spellEnd"/>
            <w:r w:rsidRPr="00F537EB">
              <w:rPr>
                <w:b/>
                <w:bCs/>
                <w:i/>
                <w:iCs/>
                <w:lang w:eastAsia="x-none"/>
              </w:rPr>
              <w:t>-</w:t>
            </w:r>
            <w:proofErr w:type="spellStart"/>
            <w:r w:rsidRPr="00F537EB">
              <w:rPr>
                <w:b/>
                <w:bCs/>
                <w:i/>
                <w:iCs/>
                <w:lang w:eastAsia="x-none"/>
              </w:rPr>
              <w:t>PositionQCL</w:t>
            </w:r>
            <w:proofErr w:type="spellEnd"/>
            <w:r w:rsidRPr="00F537EB">
              <w:rPr>
                <w:b/>
                <w:bCs/>
                <w:i/>
                <w:iCs/>
                <w:lang w:eastAsia="x-none"/>
              </w:rPr>
              <w:t>-Common</w:t>
            </w:r>
          </w:p>
          <w:p w14:paraId="726A2248" w14:textId="77777777" w:rsidR="00C65757" w:rsidRPr="00F537EB" w:rsidRDefault="00C65757" w:rsidP="00801E3F">
            <w:pPr>
              <w:pStyle w:val="TAL"/>
              <w:rPr>
                <w:iCs/>
                <w:noProof/>
              </w:rPr>
            </w:pPr>
            <w:r w:rsidRPr="00F537EB">
              <w:t xml:space="preserve">Indicates the QCL relationship between SS/PBCH blocks for intra-frequency </w:t>
            </w:r>
            <w:proofErr w:type="spellStart"/>
            <w:r w:rsidRPr="00F537EB">
              <w:t>neighbor</w:t>
            </w:r>
            <w:proofErr w:type="spellEnd"/>
            <w:r w:rsidRPr="00F537EB">
              <w:t xml:space="preserve"> cells as specified in TS 38.213 [13], clause 4.1.</w:t>
            </w:r>
          </w:p>
        </w:tc>
      </w:tr>
      <w:tr w:rsidR="00C65757" w:rsidRPr="00F537EB" w14:paraId="75FE10E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6C85B4" w14:textId="77777777" w:rsidR="00C65757" w:rsidRPr="00F537EB" w:rsidRDefault="00C65757" w:rsidP="00801E3F">
            <w:pPr>
              <w:pStyle w:val="TAL"/>
              <w:rPr>
                <w:b/>
                <w:bCs/>
                <w:i/>
                <w:iCs/>
              </w:rPr>
            </w:pPr>
            <w:proofErr w:type="spellStart"/>
            <w:r w:rsidRPr="00F537EB">
              <w:rPr>
                <w:b/>
                <w:bCs/>
                <w:i/>
                <w:iCs/>
              </w:rPr>
              <w:t>ssb-ToMeasure</w:t>
            </w:r>
            <w:proofErr w:type="spellEnd"/>
          </w:p>
          <w:p w14:paraId="2F51F3AD" w14:textId="77777777" w:rsidR="00C65757" w:rsidRPr="00F537EB" w:rsidRDefault="00C65757" w:rsidP="00801E3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C65757" w:rsidRPr="00F537EB" w14:paraId="34B958A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DB850D" w14:textId="77777777" w:rsidR="00C65757" w:rsidRPr="00F537EB" w:rsidRDefault="00C65757" w:rsidP="00801E3F">
            <w:pPr>
              <w:pStyle w:val="TAL"/>
              <w:rPr>
                <w:b/>
                <w:bCs/>
                <w:i/>
                <w:noProof/>
                <w:lang w:eastAsia="en-GB"/>
              </w:rPr>
            </w:pPr>
            <w:r w:rsidRPr="00F537EB">
              <w:rPr>
                <w:b/>
                <w:bCs/>
                <w:i/>
                <w:noProof/>
                <w:lang w:eastAsia="en-GB"/>
              </w:rPr>
              <w:t>t-ReselectionNR</w:t>
            </w:r>
          </w:p>
          <w:p w14:paraId="368C0570" w14:textId="77777777" w:rsidR="00C65757" w:rsidRPr="00F537EB" w:rsidRDefault="00C65757" w:rsidP="00801E3F">
            <w:pPr>
              <w:pStyle w:val="TAL"/>
              <w:rPr>
                <w:lang w:eastAsia="en-GB"/>
              </w:rPr>
            </w:pPr>
            <w:r w:rsidRPr="00F537EB">
              <w:rPr>
                <w:lang w:eastAsia="en-GB"/>
              </w:rPr>
              <w:t>Parameter "</w:t>
            </w:r>
            <w:proofErr w:type="spellStart"/>
            <w:r w:rsidRPr="00F537EB">
              <w:rPr>
                <w:lang w:eastAsia="en-GB"/>
              </w:rPr>
              <w:t>Treselection</w:t>
            </w:r>
            <w:r w:rsidRPr="00F537EB">
              <w:rPr>
                <w:vertAlign w:val="subscript"/>
                <w:lang w:eastAsia="en-GB"/>
              </w:rPr>
              <w:t>NR</w:t>
            </w:r>
            <w:proofErr w:type="spellEnd"/>
            <w:r w:rsidRPr="00F537EB">
              <w:rPr>
                <w:lang w:eastAsia="en-GB"/>
              </w:rPr>
              <w:t>" in TS 38.304 [20].</w:t>
            </w:r>
          </w:p>
        </w:tc>
      </w:tr>
      <w:tr w:rsidR="00C65757" w:rsidRPr="00F537EB" w:rsidDel="002800EC" w14:paraId="2C4E7C7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9E225" w14:textId="77777777" w:rsidR="00C65757" w:rsidRPr="00F537EB" w:rsidRDefault="00C65757" w:rsidP="00801E3F">
            <w:pPr>
              <w:pStyle w:val="TAL"/>
              <w:rPr>
                <w:b/>
                <w:bCs/>
                <w:i/>
                <w:noProof/>
                <w:lang w:eastAsia="en-GB"/>
              </w:rPr>
            </w:pPr>
            <w:r w:rsidRPr="00F537EB">
              <w:rPr>
                <w:b/>
                <w:bCs/>
                <w:i/>
                <w:noProof/>
                <w:lang w:eastAsia="en-GB"/>
              </w:rPr>
              <w:t>t-ReselectionNR-SF</w:t>
            </w:r>
          </w:p>
          <w:p w14:paraId="55B56E1F" w14:textId="77777777" w:rsidR="00C65757" w:rsidRPr="00F537EB" w:rsidDel="002800EC" w:rsidRDefault="00C65757" w:rsidP="00801E3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C65757" w:rsidRPr="00F537EB" w14:paraId="7ED688F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08EB71" w14:textId="77777777" w:rsidR="00C65757" w:rsidRPr="00F537EB" w:rsidRDefault="00C65757" w:rsidP="00801E3F">
            <w:pPr>
              <w:pStyle w:val="TAL"/>
              <w:rPr>
                <w:b/>
                <w:bCs/>
                <w:i/>
                <w:noProof/>
                <w:lang w:eastAsia="en-GB"/>
              </w:rPr>
            </w:pPr>
            <w:r w:rsidRPr="00F537EB">
              <w:rPr>
                <w:b/>
                <w:bCs/>
                <w:i/>
                <w:noProof/>
                <w:lang w:eastAsia="en-GB"/>
              </w:rPr>
              <w:t>threshServingLowP</w:t>
            </w:r>
          </w:p>
          <w:p w14:paraId="233D3993"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6B1806CA"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751D117" w14:textId="77777777" w:rsidR="00C65757" w:rsidRPr="00F537EB" w:rsidRDefault="00C65757" w:rsidP="00801E3F">
            <w:pPr>
              <w:pStyle w:val="TAL"/>
              <w:rPr>
                <w:b/>
                <w:bCs/>
                <w:i/>
                <w:noProof/>
                <w:lang w:eastAsia="en-GB"/>
              </w:rPr>
            </w:pPr>
            <w:r w:rsidRPr="00F537EB">
              <w:rPr>
                <w:b/>
                <w:bCs/>
                <w:i/>
                <w:noProof/>
                <w:lang w:eastAsia="en-GB"/>
              </w:rPr>
              <w:t>threshServingLowQ</w:t>
            </w:r>
          </w:p>
          <w:p w14:paraId="68CF12FB"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4C5AF033"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3C96AE5" w14:textId="77777777" w:rsidR="00C65757" w:rsidRPr="00F537EB" w:rsidRDefault="00C65757" w:rsidP="00801E3F">
            <w:pPr>
              <w:pStyle w:val="TAL"/>
              <w:rPr>
                <w:b/>
                <w:bCs/>
                <w:i/>
                <w:noProof/>
                <w:lang w:eastAsia="en-GB"/>
              </w:rPr>
            </w:pPr>
            <w:r w:rsidRPr="00F537EB">
              <w:rPr>
                <w:b/>
                <w:bCs/>
                <w:i/>
                <w:noProof/>
                <w:lang w:eastAsia="en-GB"/>
              </w:rPr>
              <w:t>t-SearchDeltaP</w:t>
            </w:r>
          </w:p>
          <w:p w14:paraId="3116A23E" w14:textId="77777777" w:rsidR="00C65757" w:rsidRPr="00F537EB" w:rsidRDefault="00C65757" w:rsidP="00801E3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w:t>
            </w:r>
            <w:proofErr w:type="spellStart"/>
            <w:r w:rsidRPr="00F537EB">
              <w:rPr>
                <w:i/>
              </w:rPr>
              <w:t>SearchDeltaP</w:t>
            </w:r>
            <w:proofErr w:type="spellEnd"/>
            <w:r w:rsidRPr="00F537EB">
              <w:t>.</w:t>
            </w:r>
          </w:p>
        </w:tc>
      </w:tr>
    </w:tbl>
    <w:p w14:paraId="57BDBFE6"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05662E2" w14:textId="77777777" w:rsidTr="00801E3F">
        <w:tc>
          <w:tcPr>
            <w:tcW w:w="4027" w:type="dxa"/>
          </w:tcPr>
          <w:p w14:paraId="2577BF8F"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7DFCA517"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375FE780" w14:textId="77777777" w:rsidTr="00801E3F">
        <w:tc>
          <w:tcPr>
            <w:tcW w:w="4027" w:type="dxa"/>
          </w:tcPr>
          <w:p w14:paraId="6D1C57EF" w14:textId="77777777" w:rsidR="00C65757" w:rsidRPr="00F537EB" w:rsidRDefault="00C65757" w:rsidP="00801E3F">
            <w:pPr>
              <w:pStyle w:val="TAL"/>
              <w:rPr>
                <w:i/>
                <w:szCs w:val="22"/>
                <w:lang w:eastAsia="en-US"/>
              </w:rPr>
            </w:pPr>
            <w:proofErr w:type="spellStart"/>
            <w:r w:rsidRPr="00F537EB">
              <w:rPr>
                <w:i/>
                <w:szCs w:val="22"/>
                <w:lang w:eastAsia="en-US"/>
              </w:rPr>
              <w:t>MultRelaxCriteria</w:t>
            </w:r>
            <w:proofErr w:type="spellEnd"/>
          </w:p>
        </w:tc>
        <w:tc>
          <w:tcPr>
            <w:tcW w:w="10146" w:type="dxa"/>
          </w:tcPr>
          <w:p w14:paraId="736651E0" w14:textId="77777777" w:rsidR="00C65757" w:rsidRPr="00F537EB" w:rsidRDefault="00C65757" w:rsidP="00801E3F">
            <w:pPr>
              <w:pStyle w:val="TAL"/>
              <w:rPr>
                <w:szCs w:val="22"/>
                <w:lang w:eastAsia="en-US"/>
              </w:rPr>
            </w:pPr>
            <w:r w:rsidRPr="00F537EB">
              <w:rPr>
                <w:szCs w:val="22"/>
                <w:lang w:eastAsia="en-US"/>
              </w:rPr>
              <w:t xml:space="preserve">The field is mandatory present if </w:t>
            </w:r>
            <w:proofErr w:type="spellStart"/>
            <w:r w:rsidRPr="00F537EB">
              <w:rPr>
                <w:i/>
              </w:rPr>
              <w:t>lowMobilityEvalutation</w:t>
            </w:r>
            <w:proofErr w:type="spellEnd"/>
            <w:r w:rsidRPr="00F537EB">
              <w:rPr>
                <w:szCs w:val="22"/>
                <w:lang w:eastAsia="en-US"/>
              </w:rPr>
              <w:t xml:space="preserve"> and </w:t>
            </w:r>
            <w:proofErr w:type="spellStart"/>
            <w:r w:rsidRPr="00F537EB">
              <w:rPr>
                <w:i/>
              </w:rPr>
              <w:t>cellEdgeEvalutation</w:t>
            </w:r>
            <w:proofErr w:type="spellEnd"/>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C65757" w:rsidRPr="00F537EB" w14:paraId="2462C015" w14:textId="77777777" w:rsidTr="00801E3F">
        <w:tc>
          <w:tcPr>
            <w:tcW w:w="4027" w:type="dxa"/>
          </w:tcPr>
          <w:p w14:paraId="7540ED58" w14:textId="77777777" w:rsidR="00C65757" w:rsidRPr="00F537EB" w:rsidRDefault="00C65757" w:rsidP="00801E3F">
            <w:pPr>
              <w:pStyle w:val="TAL"/>
              <w:rPr>
                <w:i/>
                <w:szCs w:val="22"/>
                <w:lang w:eastAsia="en-US"/>
              </w:rPr>
            </w:pPr>
            <w:proofErr w:type="spellStart"/>
            <w:r w:rsidRPr="00F537EB">
              <w:rPr>
                <w:i/>
                <w:szCs w:val="22"/>
                <w:lang w:eastAsia="en-US"/>
              </w:rPr>
              <w:t>OptMandatory</w:t>
            </w:r>
            <w:proofErr w:type="spellEnd"/>
          </w:p>
        </w:tc>
        <w:tc>
          <w:tcPr>
            <w:tcW w:w="10146" w:type="dxa"/>
          </w:tcPr>
          <w:p w14:paraId="56DE2C9F" w14:textId="77777777" w:rsidR="00C65757" w:rsidRPr="00F537EB" w:rsidRDefault="00C65757" w:rsidP="00801E3F">
            <w:pPr>
              <w:pStyle w:val="TAL"/>
              <w:rPr>
                <w:szCs w:val="22"/>
                <w:lang w:eastAsia="en-US"/>
              </w:rPr>
            </w:pPr>
            <w:r w:rsidRPr="00F537EB">
              <w:t xml:space="preserve">Either </w:t>
            </w:r>
            <w:proofErr w:type="spellStart"/>
            <w:r w:rsidRPr="00F537EB">
              <w:rPr>
                <w:i/>
              </w:rPr>
              <w:t>lowMobilityEvalutation</w:t>
            </w:r>
            <w:proofErr w:type="spellEnd"/>
            <w:r w:rsidRPr="00F537EB">
              <w:rPr>
                <w:szCs w:val="22"/>
                <w:lang w:eastAsia="en-US"/>
              </w:rPr>
              <w:t xml:space="preserve"> or </w:t>
            </w:r>
            <w:proofErr w:type="spellStart"/>
            <w:r w:rsidRPr="00F537EB">
              <w:rPr>
                <w:i/>
              </w:rPr>
              <w:t>cellEdgeEvalutation</w:t>
            </w:r>
            <w:proofErr w:type="spellEnd"/>
            <w:r w:rsidRPr="00F537EB">
              <w:t xml:space="preserve"> field is mandatory present if </w:t>
            </w:r>
            <w:proofErr w:type="spellStart"/>
            <w:r w:rsidRPr="00F537EB">
              <w:rPr>
                <w:i/>
              </w:rPr>
              <w:t>relaxedMeasurement</w:t>
            </w:r>
            <w:proofErr w:type="spellEnd"/>
            <w:r w:rsidRPr="00F537EB">
              <w:t xml:space="preserve"> is configured. The field is optionally present, Need R, otherwise.</w:t>
            </w:r>
          </w:p>
        </w:tc>
      </w:tr>
    </w:tbl>
    <w:p w14:paraId="7B6FA3D1" w14:textId="147B12F7" w:rsidR="00C65757" w:rsidRDefault="00C65757" w:rsidP="00C65757">
      <w:pPr>
        <w:rPr>
          <w:noProof/>
          <w:lang w:eastAsia="en-US"/>
        </w:rPr>
      </w:pPr>
    </w:p>
    <w:p w14:paraId="715A1D62" w14:textId="77777777" w:rsidR="00702A7C" w:rsidRDefault="00702A7C">
      <w:pPr>
        <w:overflowPunct/>
        <w:autoSpaceDE/>
        <w:autoSpaceDN/>
        <w:adjustRightInd/>
        <w:spacing w:after="0"/>
        <w:textAlignment w:val="auto"/>
        <w:rPr>
          <w:rFonts w:ascii="Arial" w:hAnsi="Arial"/>
          <w:sz w:val="24"/>
          <w:highlight w:val="yellow"/>
        </w:rPr>
      </w:pPr>
      <w:r>
        <w:rPr>
          <w:highlight w:val="yellow"/>
        </w:rPr>
        <w:br w:type="page"/>
      </w:r>
    </w:p>
    <w:p w14:paraId="2DC7E223" w14:textId="77777777" w:rsidR="00852A8D" w:rsidRPr="00F537EB" w:rsidRDefault="00852A8D" w:rsidP="00852A8D">
      <w:pPr>
        <w:pStyle w:val="Heading4"/>
      </w:pPr>
      <w:bookmarkStart w:id="2529" w:name="_Toc20425924"/>
      <w:bookmarkStart w:id="2530" w:name="_Toc29321320"/>
      <w:bookmarkStart w:id="2531" w:name="_Toc36757046"/>
      <w:bookmarkStart w:id="2532" w:name="_Toc36836587"/>
      <w:bookmarkStart w:id="2533" w:name="_Toc36843564"/>
      <w:bookmarkStart w:id="2534" w:name="_Toc37067853"/>
      <w:r w:rsidRPr="00702A7C">
        <w:rPr>
          <w:highlight w:val="yellow"/>
        </w:rPr>
        <w:t>Changes related to E133</w:t>
      </w:r>
    </w:p>
    <w:p w14:paraId="683B152E" w14:textId="77777777" w:rsidR="00852A8D" w:rsidRPr="00F537EB" w:rsidRDefault="00852A8D" w:rsidP="00852A8D">
      <w:pPr>
        <w:pStyle w:val="Heading4"/>
        <w:rPr>
          <w:rFonts w:eastAsia="SimSun"/>
          <w:i/>
        </w:rPr>
      </w:pPr>
      <w:r w:rsidRPr="00F537EB">
        <w:rPr>
          <w:rFonts w:eastAsia="SimSun"/>
        </w:rPr>
        <w:t>–</w:t>
      </w:r>
      <w:r w:rsidRPr="00F537EB">
        <w:rPr>
          <w:rFonts w:eastAsia="SimSun"/>
        </w:rPr>
        <w:tab/>
      </w:r>
      <w:r w:rsidRPr="00F537EB">
        <w:rPr>
          <w:rFonts w:eastAsia="SimSun"/>
          <w:i/>
        </w:rPr>
        <w:t>SIB3</w:t>
      </w:r>
    </w:p>
    <w:p w14:paraId="3DA875F4" w14:textId="77777777" w:rsidR="00852A8D" w:rsidRPr="00F537EB" w:rsidRDefault="00852A8D" w:rsidP="00852A8D">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02C1EF3B" w14:textId="77777777" w:rsidR="00852A8D" w:rsidRPr="00F537EB" w:rsidRDefault="00852A8D" w:rsidP="00852A8D">
      <w:pPr>
        <w:pStyle w:val="TH"/>
        <w:rPr>
          <w:bCs/>
          <w:i/>
          <w:iCs/>
        </w:rPr>
      </w:pPr>
      <w:r w:rsidRPr="00F537EB">
        <w:rPr>
          <w:bCs/>
          <w:i/>
          <w:iCs/>
          <w:noProof/>
        </w:rPr>
        <w:t xml:space="preserve">SIB3 </w:t>
      </w:r>
      <w:r w:rsidRPr="00F537EB">
        <w:rPr>
          <w:bCs/>
          <w:iCs/>
          <w:noProof/>
        </w:rPr>
        <w:t>information element</w:t>
      </w:r>
    </w:p>
    <w:p w14:paraId="650358E3" w14:textId="77777777" w:rsidR="00852A8D" w:rsidRPr="00F537EB" w:rsidRDefault="00852A8D" w:rsidP="00852A8D">
      <w:pPr>
        <w:pStyle w:val="PL"/>
      </w:pPr>
      <w:r w:rsidRPr="00F537EB">
        <w:t>-- ASN1START</w:t>
      </w:r>
    </w:p>
    <w:p w14:paraId="4C75EDFC" w14:textId="77777777" w:rsidR="00852A8D" w:rsidRPr="00F537EB" w:rsidRDefault="00852A8D" w:rsidP="00852A8D">
      <w:pPr>
        <w:pStyle w:val="PL"/>
      </w:pPr>
      <w:r w:rsidRPr="00F537EB">
        <w:t>-- TAG-SIB3-START</w:t>
      </w:r>
    </w:p>
    <w:p w14:paraId="6337AE24" w14:textId="77777777" w:rsidR="00852A8D" w:rsidRPr="00F537EB" w:rsidRDefault="00852A8D" w:rsidP="00852A8D">
      <w:pPr>
        <w:pStyle w:val="PL"/>
      </w:pPr>
    </w:p>
    <w:p w14:paraId="6A2093DC" w14:textId="77777777" w:rsidR="00852A8D" w:rsidRPr="00F537EB" w:rsidRDefault="00852A8D" w:rsidP="00852A8D">
      <w:pPr>
        <w:pStyle w:val="PL"/>
      </w:pPr>
      <w:r w:rsidRPr="00F537EB">
        <w:t>SIB3 ::=                            SEQUENCE {</w:t>
      </w:r>
    </w:p>
    <w:p w14:paraId="7ED557A1" w14:textId="77777777" w:rsidR="00852A8D" w:rsidRPr="00F537EB" w:rsidRDefault="00852A8D" w:rsidP="00852A8D">
      <w:pPr>
        <w:pStyle w:val="PL"/>
      </w:pPr>
      <w:r w:rsidRPr="00F537EB">
        <w:t xml:space="preserve">    intraFreqNeighCellList              IntraFreqNeighCellList      OPTIONAL,   -- Need R</w:t>
      </w:r>
    </w:p>
    <w:p w14:paraId="598FAD3A" w14:textId="77777777" w:rsidR="00852A8D" w:rsidRPr="00F537EB" w:rsidRDefault="00852A8D" w:rsidP="00852A8D">
      <w:pPr>
        <w:pStyle w:val="PL"/>
      </w:pPr>
      <w:r w:rsidRPr="00F537EB">
        <w:t xml:space="preserve">    intraFreqBlackCellList              IntraFreqBlackCellList      OPTIONAL,   -- Need R</w:t>
      </w:r>
    </w:p>
    <w:p w14:paraId="77F58014" w14:textId="77777777" w:rsidR="00852A8D" w:rsidRPr="00F537EB" w:rsidRDefault="00852A8D" w:rsidP="00852A8D">
      <w:pPr>
        <w:pStyle w:val="PL"/>
      </w:pPr>
      <w:r w:rsidRPr="00F537EB">
        <w:t xml:space="preserve">    lateNonCriticalExtension            OCTET STRING                OPTIONAL,</w:t>
      </w:r>
    </w:p>
    <w:p w14:paraId="203F82B1" w14:textId="77777777" w:rsidR="00852A8D" w:rsidRPr="00F537EB" w:rsidRDefault="00852A8D" w:rsidP="00852A8D">
      <w:pPr>
        <w:pStyle w:val="PL"/>
      </w:pPr>
      <w:r w:rsidRPr="00F537EB">
        <w:t xml:space="preserve">    ...,</w:t>
      </w:r>
    </w:p>
    <w:p w14:paraId="3F858ADB" w14:textId="77777777" w:rsidR="00852A8D" w:rsidRPr="00F537EB" w:rsidRDefault="00852A8D" w:rsidP="00852A8D">
      <w:pPr>
        <w:pStyle w:val="PL"/>
        <w:rPr>
          <w:rFonts w:eastAsia="Malgun Gothic"/>
        </w:rPr>
      </w:pPr>
      <w:r w:rsidRPr="00F537EB">
        <w:rPr>
          <w:rFonts w:eastAsia="Malgun Gothic"/>
        </w:rPr>
        <w:t xml:space="preserve">    [[</w:t>
      </w:r>
    </w:p>
    <w:p w14:paraId="20E4D404" w14:textId="77777777" w:rsidR="00FF482A" w:rsidRDefault="00FF482A" w:rsidP="00FF482A">
      <w:pPr>
        <w:pStyle w:val="PL"/>
        <w:rPr>
          <w:ins w:id="2535" w:author="Ericsson (Rapporteur)" w:date="2020-05-16T16:21:00Z"/>
        </w:rPr>
      </w:pPr>
      <w:ins w:id="2536" w:author="Ericsson (Rapporteur)" w:date="2020-05-16T15:53:00Z">
        <w:r w:rsidRPr="00F537EB">
          <w:t xml:space="preserve">    intraFreqNeighCellList</w:t>
        </w:r>
      </w:ins>
      <w:ins w:id="2537" w:author="Ericsson (Rapporteur)" w:date="2020-05-16T17:19:00Z">
        <w:r>
          <w:t>-</w:t>
        </w:r>
      </w:ins>
      <w:ins w:id="2538" w:author="Ericsson (Rapporteur)" w:date="2020-05-16T15:54:00Z">
        <w:r>
          <w:t>v16xy</w:t>
        </w:r>
      </w:ins>
      <w:ins w:id="2539" w:author="Ericsson (Rapporteur)" w:date="2020-05-16T15:53:00Z">
        <w:r w:rsidRPr="00F537EB">
          <w:t xml:space="preserve">        IntraFreqNeighCellList</w:t>
        </w:r>
      </w:ins>
      <w:ins w:id="2540" w:author="Ericsson (Rapporteur)" w:date="2020-05-16T15:54:00Z">
        <w:r>
          <w:t>-v16xy</w:t>
        </w:r>
      </w:ins>
      <w:ins w:id="2541" w:author="Ericsson (Rapporteur)" w:date="2020-05-17T08:55:00Z">
        <w:r>
          <w:t xml:space="preserve">        OPTIONAL</w:t>
        </w:r>
      </w:ins>
      <w:ins w:id="2542" w:author="Ericsson (Rapporteur)" w:date="2020-05-17T08:57:00Z">
        <w:r>
          <w:t>,</w:t>
        </w:r>
      </w:ins>
      <w:ins w:id="2543" w:author="Ericsson (Rapporteur)" w:date="2020-05-17T08:55:00Z">
        <w:r>
          <w:t xml:space="preserve">   -- </w:t>
        </w:r>
      </w:ins>
      <w:ins w:id="2544" w:author="Ericsson (Rapporteur)" w:date="2020-05-17T08:56:00Z">
        <w:r>
          <w:t>Need R</w:t>
        </w:r>
      </w:ins>
    </w:p>
    <w:p w14:paraId="012CC323" w14:textId="2248C1E2" w:rsidR="00852A8D" w:rsidRPr="00F537EB" w:rsidRDefault="00852A8D" w:rsidP="00852A8D">
      <w:pPr>
        <w:pStyle w:val="PL"/>
      </w:pPr>
      <w:r w:rsidRPr="00F537EB">
        <w:rPr>
          <w:rFonts w:eastAsia="Malgun Gothic"/>
        </w:rPr>
        <w:t xml:space="preserve">    </w:t>
      </w:r>
      <w:r w:rsidRPr="00F537EB">
        <w:t xml:space="preserve">intraFreqWhiteCellList-r16          </w:t>
      </w:r>
      <w:ins w:id="2545" w:author="Ericsson (Rapporteur)" w:date="2020-05-17T08:53:00Z">
        <w:r>
          <w:t xml:space="preserve"> </w:t>
        </w:r>
      </w:ins>
      <w:r w:rsidRPr="00F537EB">
        <w:t xml:space="preserve">IntraFreqWhiteCellList-r16  </w:t>
      </w:r>
      <w:ins w:id="2546" w:author="Ericsson (Rapporteur)" w:date="2020-06-15T23:12:00Z">
        <w:r w:rsidR="00FF482A">
          <w:t xml:space="preserve">       </w:t>
        </w:r>
      </w:ins>
      <w:r w:rsidRPr="00F537EB">
        <w:t xml:space="preserve"> OPTIONAL    -- Need R</w:t>
      </w:r>
    </w:p>
    <w:p w14:paraId="0F1174F2" w14:textId="77777777" w:rsidR="00852A8D" w:rsidRPr="00F537EB" w:rsidRDefault="00852A8D" w:rsidP="00852A8D">
      <w:pPr>
        <w:pStyle w:val="PL"/>
        <w:rPr>
          <w:rFonts w:eastAsia="Malgun Gothic"/>
        </w:rPr>
      </w:pPr>
      <w:r w:rsidRPr="00F537EB">
        <w:rPr>
          <w:rFonts w:eastAsia="Malgun Gothic"/>
        </w:rPr>
        <w:t xml:space="preserve">    ]]</w:t>
      </w:r>
    </w:p>
    <w:p w14:paraId="2BC00E51" w14:textId="77777777" w:rsidR="00852A8D" w:rsidRPr="00F537EB" w:rsidRDefault="00852A8D" w:rsidP="00852A8D">
      <w:pPr>
        <w:pStyle w:val="PL"/>
      </w:pPr>
      <w:r w:rsidRPr="00F537EB">
        <w:t>}</w:t>
      </w:r>
    </w:p>
    <w:p w14:paraId="01F20392" w14:textId="77777777" w:rsidR="00852A8D" w:rsidRPr="00F537EB" w:rsidRDefault="00852A8D" w:rsidP="00852A8D">
      <w:pPr>
        <w:pStyle w:val="PL"/>
      </w:pPr>
    </w:p>
    <w:p w14:paraId="7EFB9530" w14:textId="77777777" w:rsidR="00852A8D" w:rsidRDefault="00852A8D" w:rsidP="00852A8D">
      <w:pPr>
        <w:pStyle w:val="PL"/>
        <w:rPr>
          <w:ins w:id="2547" w:author="Ericsson (Rapporteur)" w:date="2020-05-16T15:53:00Z"/>
        </w:rPr>
      </w:pPr>
    </w:p>
    <w:p w14:paraId="14974E5F" w14:textId="77777777" w:rsidR="00852A8D" w:rsidRPr="00F537EB" w:rsidRDefault="00852A8D" w:rsidP="00852A8D">
      <w:pPr>
        <w:pStyle w:val="PL"/>
      </w:pPr>
      <w:r w:rsidRPr="00F537EB">
        <w:t>IntraFreqNeighCellList ::=          SEQUENCE (SIZE (1..maxCellIntra)) OF IntraFreqNeighCellInfo</w:t>
      </w:r>
    </w:p>
    <w:p w14:paraId="0BA656C6" w14:textId="77777777" w:rsidR="00852A8D" w:rsidRPr="00F537EB" w:rsidRDefault="00852A8D" w:rsidP="00852A8D">
      <w:pPr>
        <w:pStyle w:val="PL"/>
      </w:pPr>
    </w:p>
    <w:p w14:paraId="075BAF9E" w14:textId="77777777" w:rsidR="00852A8D" w:rsidRDefault="00852A8D" w:rsidP="00852A8D">
      <w:pPr>
        <w:pStyle w:val="PL"/>
        <w:rPr>
          <w:ins w:id="2548" w:author="Ericsson (Rapporteur)" w:date="2020-05-16T16:24:00Z"/>
        </w:rPr>
      </w:pPr>
      <w:ins w:id="2549" w:author="Ericsson (Rapporteur)" w:date="2020-05-16T16:24:00Z">
        <w:r w:rsidRPr="00F537EB">
          <w:t>IntraFreqNeighCellList</w:t>
        </w:r>
        <w:r>
          <w:t xml:space="preserve">-v16xy::=     </w:t>
        </w:r>
        <w:r w:rsidRPr="00F537EB">
          <w:t>SEQUENCE (SIZE (1..maxCellIntra)) OF IntraFreqNeighCellInfo</w:t>
        </w:r>
        <w:r>
          <w:t>-v16xy</w:t>
        </w:r>
      </w:ins>
    </w:p>
    <w:p w14:paraId="636CF106" w14:textId="77777777" w:rsidR="00852A8D" w:rsidRDefault="00852A8D" w:rsidP="00852A8D">
      <w:pPr>
        <w:pStyle w:val="PL"/>
        <w:rPr>
          <w:ins w:id="2550" w:author="Ericsson (Rapporteur)" w:date="2020-05-16T16:24:00Z"/>
        </w:rPr>
      </w:pPr>
    </w:p>
    <w:p w14:paraId="65676EF6" w14:textId="77777777" w:rsidR="00852A8D" w:rsidRPr="00F537EB" w:rsidRDefault="00852A8D" w:rsidP="00852A8D">
      <w:pPr>
        <w:pStyle w:val="PL"/>
      </w:pPr>
      <w:r w:rsidRPr="00F537EB">
        <w:t>IntraFreqNeighCellInfo ::=          SEQUENCE {</w:t>
      </w:r>
    </w:p>
    <w:p w14:paraId="4C18AFE7" w14:textId="77777777" w:rsidR="00852A8D" w:rsidRPr="00F537EB" w:rsidRDefault="00852A8D" w:rsidP="00852A8D">
      <w:pPr>
        <w:pStyle w:val="PL"/>
      </w:pPr>
      <w:r w:rsidRPr="00F537EB">
        <w:t xml:space="preserve">    physCellId                          PhysCellId,</w:t>
      </w:r>
    </w:p>
    <w:p w14:paraId="6A211745" w14:textId="77777777" w:rsidR="00852A8D" w:rsidRPr="00F537EB" w:rsidRDefault="00852A8D" w:rsidP="00852A8D">
      <w:pPr>
        <w:pStyle w:val="PL"/>
      </w:pPr>
      <w:r w:rsidRPr="00F537EB">
        <w:t xml:space="preserve">    q-OffsetCell                        Q-OffsetRange,</w:t>
      </w:r>
    </w:p>
    <w:p w14:paraId="1286908E" w14:textId="77777777" w:rsidR="00852A8D" w:rsidRPr="00F537EB" w:rsidRDefault="00852A8D" w:rsidP="00852A8D">
      <w:pPr>
        <w:pStyle w:val="PL"/>
      </w:pPr>
      <w:r w:rsidRPr="00F537EB">
        <w:t xml:space="preserve">    q-RxLevMinOffsetCell                INTEGER (1..8)              OPTIONAL,   -- Need R</w:t>
      </w:r>
    </w:p>
    <w:p w14:paraId="4F644CEF" w14:textId="77777777" w:rsidR="00852A8D" w:rsidRPr="00F537EB" w:rsidRDefault="00852A8D" w:rsidP="00852A8D">
      <w:pPr>
        <w:pStyle w:val="PL"/>
      </w:pPr>
      <w:r w:rsidRPr="00F537EB">
        <w:t xml:space="preserve">    q-RxLevMinOffsetCellSUL             INTEGER (1..8)              OPTIONAL,   -- Need R</w:t>
      </w:r>
    </w:p>
    <w:p w14:paraId="55E85340" w14:textId="77777777" w:rsidR="00852A8D" w:rsidRPr="00F537EB" w:rsidRDefault="00852A8D" w:rsidP="00852A8D">
      <w:pPr>
        <w:pStyle w:val="PL"/>
      </w:pPr>
      <w:r w:rsidRPr="00F537EB">
        <w:t xml:space="preserve">    q-QualMinOffsetCell                 INTEGER (1..8)              OPTIONAL,   -- Need R</w:t>
      </w:r>
    </w:p>
    <w:p w14:paraId="4CCEA3B4" w14:textId="77777777" w:rsidR="00852A8D" w:rsidRPr="00F537EB" w:rsidRDefault="00852A8D" w:rsidP="00852A8D">
      <w:pPr>
        <w:pStyle w:val="PL"/>
      </w:pPr>
      <w:r w:rsidRPr="00F537EB">
        <w:t xml:space="preserve">    ...</w:t>
      </w:r>
      <w:del w:id="2551" w:author="Ericsson (Rapporteur)" w:date="2020-05-16T17:19:00Z">
        <w:r w:rsidRPr="00F537EB" w:rsidDel="00F53FBB">
          <w:delText>,</w:delText>
        </w:r>
      </w:del>
    </w:p>
    <w:p w14:paraId="2E6B07FC" w14:textId="77777777" w:rsidR="00852A8D" w:rsidRPr="00F537EB" w:rsidDel="001A1BA8" w:rsidRDefault="00852A8D" w:rsidP="00852A8D">
      <w:pPr>
        <w:pStyle w:val="PL"/>
        <w:rPr>
          <w:del w:id="2552" w:author="Ericsson (Rapporteur)" w:date="2020-05-16T16:25:00Z"/>
        </w:rPr>
      </w:pPr>
      <w:del w:id="2553" w:author="Ericsson (Rapporteur)" w:date="2020-05-16T16:25:00Z">
        <w:r w:rsidRPr="00F537EB" w:rsidDel="001A1BA8">
          <w:delText xml:space="preserve">    [[</w:delText>
        </w:r>
      </w:del>
    </w:p>
    <w:p w14:paraId="5B1E0EFC" w14:textId="77777777" w:rsidR="00852A8D" w:rsidRPr="00F537EB" w:rsidDel="001A1BA8" w:rsidRDefault="00852A8D" w:rsidP="00852A8D">
      <w:pPr>
        <w:pStyle w:val="PL"/>
        <w:rPr>
          <w:del w:id="2554" w:author="Ericsson (Rapporteur)" w:date="2020-05-16T16:26:00Z"/>
        </w:rPr>
      </w:pPr>
      <w:del w:id="2555" w:author="Ericsson (Rapporteur)" w:date="2020-05-16T16:26:00Z">
        <w:r w:rsidRPr="00F537EB" w:rsidDel="001A1BA8">
          <w:delText xml:space="preserve">    ssb-PositionQCL-r16                 SSB-PositionQCL-Relationship-r16   OPTIONAL   -- Need R</w:delText>
        </w:r>
      </w:del>
    </w:p>
    <w:p w14:paraId="2DF220AC" w14:textId="11049D29" w:rsidR="00852A8D" w:rsidRPr="00F537EB" w:rsidDel="001A1BA8" w:rsidRDefault="00852A8D" w:rsidP="00852A8D">
      <w:pPr>
        <w:pStyle w:val="PL"/>
        <w:rPr>
          <w:del w:id="2556" w:author="Ericsson (Rapporteur)" w:date="2020-05-16T16:26:00Z"/>
        </w:rPr>
      </w:pPr>
      <w:del w:id="2557" w:author="Ericsson (Rapporteur)" w:date="2020-05-16T16:26:00Z">
        <w:r w:rsidRPr="00F537EB" w:rsidDel="001A1BA8">
          <w:delText xml:space="preserve">    ]]</w:delText>
        </w:r>
      </w:del>
    </w:p>
    <w:p w14:paraId="3CDC28CC" w14:textId="77777777" w:rsidR="00852A8D" w:rsidRPr="00F537EB" w:rsidRDefault="00852A8D" w:rsidP="00852A8D">
      <w:pPr>
        <w:pStyle w:val="PL"/>
      </w:pPr>
      <w:r w:rsidRPr="00F537EB">
        <w:t>}</w:t>
      </w:r>
    </w:p>
    <w:p w14:paraId="6515EA6E" w14:textId="77777777" w:rsidR="00852A8D" w:rsidRDefault="00852A8D" w:rsidP="00852A8D">
      <w:pPr>
        <w:pStyle w:val="PL"/>
        <w:rPr>
          <w:ins w:id="2558" w:author="Ericsson (Rapporteur)" w:date="2020-05-16T16:26:00Z"/>
        </w:rPr>
      </w:pPr>
    </w:p>
    <w:p w14:paraId="14CF7360" w14:textId="77777777" w:rsidR="00852A8D" w:rsidRPr="00F537EB" w:rsidRDefault="00852A8D" w:rsidP="00852A8D">
      <w:pPr>
        <w:pStyle w:val="PL"/>
        <w:rPr>
          <w:ins w:id="2559" w:author="Ericsson (Rapporteur)" w:date="2020-05-16T16:26:00Z"/>
        </w:rPr>
      </w:pPr>
      <w:ins w:id="2560" w:author="Ericsson (Rapporteur)" w:date="2020-05-16T16:26:00Z">
        <w:r w:rsidRPr="00F537EB">
          <w:t>IntraFreqNeighCellInfo</w:t>
        </w:r>
        <w:r>
          <w:t>-v16xy</w:t>
        </w:r>
        <w:r w:rsidRPr="00F537EB">
          <w:t xml:space="preserve"> ::=     SEQUENCE {</w:t>
        </w:r>
      </w:ins>
    </w:p>
    <w:p w14:paraId="7589F58D" w14:textId="77777777" w:rsidR="00852A8D" w:rsidRPr="00F537EB" w:rsidRDefault="00852A8D" w:rsidP="00852A8D">
      <w:pPr>
        <w:pStyle w:val="PL"/>
        <w:rPr>
          <w:ins w:id="2561" w:author="Ericsson (Rapporteur)" w:date="2020-05-16T16:26:00Z"/>
        </w:rPr>
      </w:pPr>
      <w:ins w:id="2562" w:author="Ericsson (Rapporteur)" w:date="2020-05-16T16:26:00Z">
        <w:r w:rsidRPr="00F537EB">
          <w:t xml:space="preserve">    ssb-PositionQCL-r16                 SSB-PositionQCL-Relationship-r16   OPTIONAL   -- Need R</w:t>
        </w:r>
      </w:ins>
    </w:p>
    <w:p w14:paraId="489E0D98" w14:textId="77777777" w:rsidR="00852A8D" w:rsidRPr="00F537EB" w:rsidRDefault="00852A8D" w:rsidP="00852A8D">
      <w:pPr>
        <w:pStyle w:val="PL"/>
        <w:rPr>
          <w:ins w:id="2563" w:author="Ericsson (Rapporteur)" w:date="2020-05-16T16:26:00Z"/>
        </w:rPr>
      </w:pPr>
      <w:ins w:id="2564" w:author="Ericsson (Rapporteur)" w:date="2020-05-16T16:26:00Z">
        <w:r w:rsidRPr="00F537EB">
          <w:t>}</w:t>
        </w:r>
      </w:ins>
    </w:p>
    <w:p w14:paraId="727C654B" w14:textId="77777777" w:rsidR="00852A8D" w:rsidRPr="00F537EB" w:rsidRDefault="00852A8D" w:rsidP="00852A8D">
      <w:pPr>
        <w:pStyle w:val="PL"/>
      </w:pPr>
    </w:p>
    <w:p w14:paraId="2946EFB9" w14:textId="77777777" w:rsidR="00852A8D" w:rsidRPr="00F537EB" w:rsidRDefault="00852A8D" w:rsidP="00852A8D">
      <w:pPr>
        <w:pStyle w:val="PL"/>
      </w:pPr>
      <w:r w:rsidRPr="00F537EB">
        <w:t>IntraFreqBlackCellList ::=          SEQUENCE (SIZE (1..maxCellBlack)) OF PCI-Range</w:t>
      </w:r>
    </w:p>
    <w:p w14:paraId="21676141" w14:textId="77777777" w:rsidR="00852A8D" w:rsidRPr="00F537EB" w:rsidRDefault="00852A8D" w:rsidP="00852A8D">
      <w:pPr>
        <w:pStyle w:val="PL"/>
      </w:pPr>
    </w:p>
    <w:p w14:paraId="160AB450" w14:textId="77777777" w:rsidR="00852A8D" w:rsidRPr="00F537EB" w:rsidRDefault="00852A8D" w:rsidP="00852A8D">
      <w:pPr>
        <w:pStyle w:val="PL"/>
      </w:pPr>
      <w:r w:rsidRPr="00F537EB">
        <w:t>IntraFreqWhiteCellList-r16 ::=      SEQUENCE (SIZE (1..maxCellWhite)) OF PCI-Range</w:t>
      </w:r>
    </w:p>
    <w:p w14:paraId="33B40F4B" w14:textId="77777777" w:rsidR="00852A8D" w:rsidRPr="00F537EB" w:rsidRDefault="00852A8D" w:rsidP="00852A8D">
      <w:pPr>
        <w:pStyle w:val="PL"/>
      </w:pPr>
    </w:p>
    <w:p w14:paraId="1DBB8CDC" w14:textId="77777777" w:rsidR="00852A8D" w:rsidRPr="00F537EB" w:rsidRDefault="00852A8D" w:rsidP="00852A8D">
      <w:pPr>
        <w:pStyle w:val="PL"/>
      </w:pPr>
      <w:r w:rsidRPr="00F537EB">
        <w:t>-- TAG-SIB3-STOP</w:t>
      </w:r>
    </w:p>
    <w:p w14:paraId="3F179AE1" w14:textId="77777777" w:rsidR="00852A8D" w:rsidRPr="00F537EB" w:rsidRDefault="00852A8D" w:rsidP="00852A8D">
      <w:pPr>
        <w:pStyle w:val="PL"/>
      </w:pPr>
      <w:r w:rsidRPr="00F537EB">
        <w:t>-- ASN1STOP</w:t>
      </w:r>
    </w:p>
    <w:p w14:paraId="079D841B" w14:textId="77777777" w:rsidR="00852A8D" w:rsidRPr="00F537EB" w:rsidRDefault="00852A8D" w:rsidP="00852A8D">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52A8D" w:rsidRPr="00F537EB" w14:paraId="2DFE0550" w14:textId="77777777" w:rsidTr="00852A8D">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E1B588" w14:textId="77777777" w:rsidR="00852A8D" w:rsidRPr="00F537EB" w:rsidRDefault="00852A8D" w:rsidP="00852A8D">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852A8D" w:rsidRPr="00F537EB" w14:paraId="1433495E"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E9EEA" w14:textId="77777777" w:rsidR="00852A8D" w:rsidRPr="00F537EB" w:rsidRDefault="00852A8D" w:rsidP="00852A8D">
            <w:pPr>
              <w:pStyle w:val="TAL"/>
              <w:rPr>
                <w:b/>
                <w:bCs/>
                <w:i/>
                <w:noProof/>
                <w:lang w:eastAsia="en-GB"/>
              </w:rPr>
            </w:pPr>
            <w:r w:rsidRPr="00F537EB">
              <w:rPr>
                <w:b/>
                <w:bCs/>
                <w:i/>
                <w:noProof/>
                <w:lang w:eastAsia="en-GB"/>
              </w:rPr>
              <w:t>intraFreqBlackCellList</w:t>
            </w:r>
          </w:p>
          <w:p w14:paraId="02C32A1D" w14:textId="77777777" w:rsidR="00852A8D" w:rsidRPr="00F537EB" w:rsidRDefault="00852A8D" w:rsidP="00852A8D">
            <w:pPr>
              <w:pStyle w:val="TAL"/>
              <w:rPr>
                <w:lang w:eastAsia="en-GB"/>
              </w:rPr>
            </w:pPr>
            <w:r w:rsidRPr="00F537EB">
              <w:rPr>
                <w:lang w:eastAsia="en-GB"/>
              </w:rPr>
              <w:t>List of blacklisted intra-frequency neighbouring cells.</w:t>
            </w:r>
          </w:p>
        </w:tc>
      </w:tr>
      <w:tr w:rsidR="00852A8D" w:rsidRPr="00F537EB" w14:paraId="77902562"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262C9" w14:textId="77777777" w:rsidR="00852A8D" w:rsidRPr="00F537EB" w:rsidRDefault="00852A8D" w:rsidP="00852A8D">
            <w:pPr>
              <w:pStyle w:val="TAL"/>
              <w:rPr>
                <w:b/>
                <w:bCs/>
                <w:i/>
                <w:noProof/>
                <w:lang w:eastAsia="en-GB"/>
              </w:rPr>
            </w:pPr>
            <w:r w:rsidRPr="00F537EB">
              <w:rPr>
                <w:b/>
                <w:bCs/>
                <w:i/>
                <w:noProof/>
                <w:lang w:eastAsia="en-GB"/>
              </w:rPr>
              <w:t>intraFreqNeighCellList</w:t>
            </w:r>
          </w:p>
          <w:p w14:paraId="20E47603" w14:textId="77777777" w:rsidR="00852A8D" w:rsidRPr="00F537EB" w:rsidRDefault="00852A8D" w:rsidP="00852A8D">
            <w:pPr>
              <w:pStyle w:val="TAL"/>
              <w:rPr>
                <w:lang w:eastAsia="en-GB"/>
              </w:rPr>
            </w:pPr>
            <w:r w:rsidRPr="00F537EB">
              <w:rPr>
                <w:lang w:eastAsia="en-GB"/>
              </w:rPr>
              <w:t>List of intra-frequency neighbouring cells with specific cell re-selection parameters.</w:t>
            </w:r>
            <w:ins w:id="2565" w:author="Ericsson (Rapporteur)" w:date="2020-05-16T16:33:00Z">
              <w:r w:rsidRPr="00F537EB">
                <w:rPr>
                  <w:szCs w:val="22"/>
                </w:rPr>
                <w:t xml:space="preserve"> If </w:t>
              </w:r>
            </w:ins>
            <w:ins w:id="2566" w:author="Ericsson (Rapporteur)" w:date="2020-05-16T16:34:00Z">
              <w:r w:rsidRPr="000B5ECA">
                <w:rPr>
                  <w:i/>
                  <w:szCs w:val="22"/>
                </w:rPr>
                <w:t>intraFreqNeighCellList</w:t>
              </w:r>
            </w:ins>
            <w:ins w:id="2567" w:author="Ericsson (Rapporteur)" w:date="2020-05-16T16:35:00Z">
              <w:r>
                <w:rPr>
                  <w:i/>
                  <w:szCs w:val="22"/>
                </w:rPr>
                <w:t>-</w:t>
              </w:r>
            </w:ins>
            <w:ins w:id="2568" w:author="Ericsson (Rapporteur)" w:date="2020-05-16T16:34:00Z">
              <w:r w:rsidRPr="000B5ECA">
                <w:rPr>
                  <w:i/>
                  <w:szCs w:val="22"/>
                </w:rPr>
                <w:t xml:space="preserve">v16xy </w:t>
              </w:r>
            </w:ins>
            <w:ins w:id="2569" w:author="Ericsson (Rapporteur)" w:date="2020-05-16T16:33:00Z">
              <w:r w:rsidRPr="00F537EB">
                <w:rPr>
                  <w:szCs w:val="22"/>
                </w:rPr>
                <w:t xml:space="preserve">is present, it shall contain the same number of entries, listed in the same order as in </w:t>
              </w:r>
            </w:ins>
            <w:proofErr w:type="spellStart"/>
            <w:ins w:id="2570" w:author="Ericsson (Rapporteur)" w:date="2020-05-16T16:35:00Z">
              <w:r w:rsidRPr="000B5ECA">
                <w:rPr>
                  <w:i/>
                  <w:szCs w:val="22"/>
                </w:rPr>
                <w:t>intraFreqNeighCellList</w:t>
              </w:r>
              <w:proofErr w:type="spellEnd"/>
              <w:r w:rsidRPr="000B5ECA">
                <w:rPr>
                  <w:i/>
                  <w:szCs w:val="22"/>
                </w:rPr>
                <w:t xml:space="preserve"> </w:t>
              </w:r>
            </w:ins>
            <w:ins w:id="2571" w:author="Ericsson (Rapporteur)" w:date="2020-05-16T16:33:00Z">
              <w:r w:rsidRPr="00F537EB">
                <w:rPr>
                  <w:szCs w:val="22"/>
                </w:rPr>
                <w:t>(without suffix).</w:t>
              </w:r>
            </w:ins>
          </w:p>
        </w:tc>
      </w:tr>
      <w:tr w:rsidR="00852A8D" w:rsidRPr="00F537EB" w14:paraId="63A2D351"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6FF707B3" w14:textId="77777777" w:rsidR="00852A8D" w:rsidRPr="00F537EB" w:rsidRDefault="00852A8D" w:rsidP="00852A8D">
            <w:pPr>
              <w:pStyle w:val="TAL"/>
              <w:rPr>
                <w:b/>
                <w:bCs/>
                <w:i/>
                <w:noProof/>
                <w:lang w:eastAsia="en-GB"/>
              </w:rPr>
            </w:pPr>
            <w:r w:rsidRPr="00F537EB">
              <w:rPr>
                <w:b/>
                <w:bCs/>
                <w:i/>
                <w:noProof/>
                <w:lang w:eastAsia="en-GB"/>
              </w:rPr>
              <w:t>intraFreqWhiteCellList</w:t>
            </w:r>
          </w:p>
          <w:p w14:paraId="72EF5BD4" w14:textId="77777777" w:rsidR="00852A8D" w:rsidRPr="00F537EB" w:rsidRDefault="00852A8D" w:rsidP="00852A8D">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852A8D" w:rsidRPr="00F537EB" w14:paraId="4F01C84D"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91BBA4" w14:textId="77777777" w:rsidR="00852A8D" w:rsidRPr="00F537EB" w:rsidRDefault="00852A8D" w:rsidP="00852A8D">
            <w:pPr>
              <w:pStyle w:val="TAL"/>
              <w:rPr>
                <w:b/>
                <w:bCs/>
                <w:i/>
                <w:noProof/>
                <w:lang w:eastAsia="en-GB"/>
              </w:rPr>
            </w:pPr>
            <w:r w:rsidRPr="00F537EB">
              <w:rPr>
                <w:b/>
                <w:bCs/>
                <w:i/>
                <w:noProof/>
                <w:lang w:eastAsia="en-GB"/>
              </w:rPr>
              <w:t>q-OffsetCell</w:t>
            </w:r>
          </w:p>
          <w:p w14:paraId="09D86E07" w14:textId="77777777" w:rsidR="00852A8D" w:rsidRPr="00F537EB" w:rsidRDefault="00852A8D" w:rsidP="00852A8D">
            <w:pPr>
              <w:pStyle w:val="TAL"/>
              <w:rPr>
                <w:b/>
                <w:bCs/>
                <w:i/>
                <w:noProof/>
                <w:lang w:eastAsia="en-GB"/>
              </w:rPr>
            </w:pPr>
            <w:r w:rsidRPr="00F537EB">
              <w:rPr>
                <w:lang w:eastAsia="en-GB"/>
              </w:rPr>
              <w:t>Parameter "</w:t>
            </w:r>
            <w:proofErr w:type="spellStart"/>
            <w:proofErr w:type="gramStart"/>
            <w:r w:rsidRPr="00F537EB">
              <w:rPr>
                <w:bCs/>
                <w:lang w:eastAsia="en-GB"/>
              </w:rPr>
              <w:t>Qoffset</w:t>
            </w:r>
            <w:r w:rsidRPr="00F537EB">
              <w:rPr>
                <w:bCs/>
                <w:vertAlign w:val="subscript"/>
                <w:lang w:eastAsia="en-GB"/>
              </w:rPr>
              <w:t>s,n</w:t>
            </w:r>
            <w:proofErr w:type="spellEnd"/>
            <w:proofErr w:type="gramEnd"/>
            <w:r w:rsidRPr="00F537EB">
              <w:rPr>
                <w:lang w:eastAsia="en-GB"/>
              </w:rPr>
              <w:t>" in TS 38.304 [20].</w:t>
            </w:r>
          </w:p>
        </w:tc>
      </w:tr>
      <w:tr w:rsidR="00852A8D" w:rsidRPr="00F537EB" w14:paraId="1E45232D"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126E0FF0"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23661520" w14:textId="77777777" w:rsidR="00852A8D" w:rsidRPr="00F537EB" w:rsidRDefault="00852A8D" w:rsidP="00852A8D">
            <w:pPr>
              <w:pStyle w:val="TAL"/>
              <w:rPr>
                <w:b/>
                <w:bCs/>
                <w:i/>
                <w:noProof/>
                <w:lang w:eastAsia="en-GB"/>
              </w:rPr>
            </w:pPr>
            <w:r w:rsidRPr="00F537EB">
              <w:t>Parameter "</w:t>
            </w:r>
            <w:proofErr w:type="spellStart"/>
            <w:r w:rsidRPr="00F537EB">
              <w:t>Q</w:t>
            </w:r>
            <w:r w:rsidRPr="00F537EB">
              <w:rPr>
                <w:vertAlign w:val="subscript"/>
              </w:rPr>
              <w:t>qualminoffsetcell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852A8D" w:rsidRPr="00F537EB" w14:paraId="2342046C"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5D6331D0"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417AE8CE" w14:textId="77777777" w:rsidR="00852A8D" w:rsidRPr="00F537EB" w:rsidRDefault="00852A8D" w:rsidP="00852A8D">
            <w:pPr>
              <w:pStyle w:val="TAL"/>
              <w:rPr>
                <w:b/>
                <w:bCs/>
                <w:i/>
                <w:noProof/>
                <w:lang w:eastAsia="en-GB"/>
              </w:rPr>
            </w:pPr>
            <w:r w:rsidRPr="00F537EB">
              <w:rPr>
                <w:lang w:eastAsia="en-GB"/>
              </w:rPr>
              <w:t>Parame</w:t>
            </w:r>
            <w:r w:rsidRPr="00F537EB">
              <w:t>ter "</w:t>
            </w:r>
            <w:proofErr w:type="spellStart"/>
            <w:r w:rsidRPr="00F537EB">
              <w:t>Q</w:t>
            </w:r>
            <w:r w:rsidRPr="00F537EB">
              <w:rPr>
                <w:vertAlign w:val="subscript"/>
              </w:rPr>
              <w:t>rxlevminoffsetcell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852A8D" w:rsidRPr="00F537EB" w14:paraId="667D111E"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36B0780E"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2AFA7C3E" w14:textId="77777777" w:rsidR="00852A8D" w:rsidRPr="00F537EB" w:rsidRDefault="00852A8D" w:rsidP="00852A8D">
            <w:pPr>
              <w:pStyle w:val="TAL"/>
              <w:rPr>
                <w:b/>
                <w:bCs/>
                <w:i/>
                <w:noProof/>
                <w:lang w:eastAsia="en-GB"/>
              </w:rPr>
            </w:pPr>
            <w:r w:rsidRPr="00F537EB">
              <w:rPr>
                <w:lang w:eastAsia="en-GB"/>
              </w:rPr>
              <w:t>Paramete</w:t>
            </w:r>
            <w:r w:rsidRPr="00F537EB">
              <w:t>r "</w:t>
            </w:r>
            <w:proofErr w:type="spellStart"/>
            <w:r w:rsidRPr="00F537EB">
              <w:t>Q</w:t>
            </w:r>
            <w:r w:rsidRPr="00F537EB">
              <w:rPr>
                <w:vertAlign w:val="subscript"/>
              </w:rPr>
              <w:t>rxlevminoffsetcellSUL</w:t>
            </w:r>
            <w:proofErr w:type="spellEnd"/>
            <w:r w:rsidRPr="00F537EB">
              <w:t>" i</w:t>
            </w:r>
            <w:r w:rsidRPr="00F537EB">
              <w:rPr>
                <w:lang w:eastAsia="en-GB"/>
              </w:rPr>
              <w:t xml:space="preserve">n TS 38.304 [20].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852A8D" w:rsidRPr="00F537EB" w14:paraId="7DC030DC"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67068762" w14:textId="77777777" w:rsidR="00852A8D" w:rsidRPr="00F537EB" w:rsidRDefault="00852A8D" w:rsidP="00852A8D">
            <w:pPr>
              <w:pStyle w:val="TAL"/>
              <w:rPr>
                <w:b/>
                <w:bCs/>
                <w:i/>
                <w:iCs/>
              </w:rPr>
            </w:pPr>
            <w:proofErr w:type="spellStart"/>
            <w:r w:rsidRPr="00F537EB">
              <w:rPr>
                <w:b/>
                <w:bCs/>
                <w:i/>
                <w:iCs/>
              </w:rPr>
              <w:t>ssb-PositionQCL</w:t>
            </w:r>
            <w:proofErr w:type="spellEnd"/>
          </w:p>
          <w:p w14:paraId="0084B27E" w14:textId="77777777" w:rsidR="00852A8D" w:rsidRPr="00F537EB" w:rsidRDefault="00852A8D" w:rsidP="00852A8D">
            <w:pPr>
              <w:pStyle w:val="TAL"/>
              <w:rPr>
                <w:b/>
                <w:bCs/>
                <w:i/>
                <w:lang w:eastAsia="en-GB"/>
              </w:rPr>
            </w:pPr>
            <w:r w:rsidRPr="00F537EB">
              <w:rPr>
                <w:rFonts w:cs="Arial"/>
                <w:bCs/>
                <w:lang w:eastAsia="en-GB"/>
              </w:rPr>
              <w:t xml:space="preserve">Indicates the QCL relationship between SS/PBCH blocks for a specific intra-frequency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11F64C1" w14:textId="77777777" w:rsidR="00852A8D" w:rsidRPr="00F537EB" w:rsidRDefault="00852A8D" w:rsidP="00852A8D"/>
    <w:p w14:paraId="3C6916A8" w14:textId="77777777" w:rsidR="00852A8D" w:rsidRPr="00F537EB" w:rsidRDefault="00852A8D" w:rsidP="00852A8D">
      <w:pPr>
        <w:pStyle w:val="Heading4"/>
        <w:rPr>
          <w:rFonts w:eastAsia="SimSun"/>
          <w:i/>
          <w:noProof/>
        </w:rPr>
      </w:pPr>
      <w:r w:rsidRPr="00F537EB">
        <w:rPr>
          <w:rFonts w:eastAsia="SimSun"/>
        </w:rPr>
        <w:t>–</w:t>
      </w:r>
      <w:r w:rsidRPr="00F537EB">
        <w:rPr>
          <w:rFonts w:eastAsia="SimSun"/>
        </w:rPr>
        <w:tab/>
      </w:r>
      <w:r w:rsidRPr="00F537EB">
        <w:rPr>
          <w:rFonts w:eastAsia="SimSun"/>
          <w:i/>
          <w:noProof/>
        </w:rPr>
        <w:t>SIB4</w:t>
      </w:r>
    </w:p>
    <w:p w14:paraId="2696FD01" w14:textId="77777777" w:rsidR="00852A8D" w:rsidRPr="00F537EB" w:rsidRDefault="00852A8D" w:rsidP="00852A8D">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974DE44" w14:textId="77777777" w:rsidR="00852A8D" w:rsidRPr="00F537EB" w:rsidRDefault="00852A8D" w:rsidP="00852A8D">
      <w:pPr>
        <w:pStyle w:val="TH"/>
        <w:rPr>
          <w:bCs/>
          <w:i/>
          <w:iCs/>
        </w:rPr>
      </w:pPr>
      <w:r w:rsidRPr="00F537EB">
        <w:rPr>
          <w:bCs/>
          <w:i/>
          <w:iCs/>
          <w:noProof/>
        </w:rPr>
        <w:t xml:space="preserve">SIB4 </w:t>
      </w:r>
      <w:r w:rsidRPr="00F537EB">
        <w:rPr>
          <w:bCs/>
          <w:iCs/>
          <w:noProof/>
        </w:rPr>
        <w:t>information element</w:t>
      </w:r>
    </w:p>
    <w:p w14:paraId="637F9471" w14:textId="77777777" w:rsidR="00852A8D" w:rsidRPr="00F537EB" w:rsidRDefault="00852A8D" w:rsidP="00852A8D">
      <w:pPr>
        <w:pStyle w:val="PL"/>
      </w:pPr>
      <w:r w:rsidRPr="00F537EB">
        <w:t>-- ASN1START</w:t>
      </w:r>
    </w:p>
    <w:p w14:paraId="306EA6AB" w14:textId="77777777" w:rsidR="00852A8D" w:rsidRPr="00F537EB" w:rsidRDefault="00852A8D" w:rsidP="00852A8D">
      <w:pPr>
        <w:pStyle w:val="PL"/>
      </w:pPr>
      <w:r w:rsidRPr="00F537EB">
        <w:t>-- TAG-SIB4-START</w:t>
      </w:r>
    </w:p>
    <w:p w14:paraId="1FFCAC04" w14:textId="77777777" w:rsidR="00852A8D" w:rsidRPr="00F537EB" w:rsidRDefault="00852A8D" w:rsidP="00852A8D">
      <w:pPr>
        <w:pStyle w:val="PL"/>
      </w:pPr>
    </w:p>
    <w:p w14:paraId="3B5FCA47" w14:textId="77777777" w:rsidR="00852A8D" w:rsidRPr="00F537EB" w:rsidRDefault="00852A8D" w:rsidP="00852A8D">
      <w:pPr>
        <w:pStyle w:val="PL"/>
      </w:pPr>
      <w:r w:rsidRPr="00F537EB">
        <w:t>SIB4 ::=                            SEQUENCE {</w:t>
      </w:r>
    </w:p>
    <w:p w14:paraId="64DFE1CE" w14:textId="77777777" w:rsidR="00852A8D" w:rsidRPr="00F537EB" w:rsidRDefault="00852A8D" w:rsidP="00852A8D">
      <w:pPr>
        <w:pStyle w:val="PL"/>
      </w:pPr>
      <w:r w:rsidRPr="00F537EB">
        <w:t xml:space="preserve">    interFreqCarrierFreqList            InterFreqCarrierFreqList,</w:t>
      </w:r>
    </w:p>
    <w:p w14:paraId="7BE677C5" w14:textId="77777777" w:rsidR="00852A8D" w:rsidRPr="00F537EB" w:rsidRDefault="00852A8D" w:rsidP="00852A8D">
      <w:pPr>
        <w:pStyle w:val="PL"/>
      </w:pPr>
      <w:r w:rsidRPr="00F537EB">
        <w:t xml:space="preserve">    lateNonCriticalExtension            OCTET STRING                                OPTIONAL,</w:t>
      </w:r>
    </w:p>
    <w:p w14:paraId="538DBBE6" w14:textId="77777777" w:rsidR="00852A8D" w:rsidRPr="00F537EB" w:rsidRDefault="00852A8D" w:rsidP="00852A8D">
      <w:pPr>
        <w:pStyle w:val="PL"/>
      </w:pPr>
      <w:r w:rsidRPr="00F537EB">
        <w:t xml:space="preserve">    ...</w:t>
      </w:r>
      <w:ins w:id="2572" w:author="Ericsson (Rapporteur)" w:date="2020-05-17T08:25:00Z">
        <w:r>
          <w:t>,</w:t>
        </w:r>
      </w:ins>
    </w:p>
    <w:p w14:paraId="76B6B0D2" w14:textId="0946F926" w:rsidR="00FF482A" w:rsidRDefault="00FF482A" w:rsidP="00FF482A">
      <w:pPr>
        <w:pStyle w:val="PL"/>
        <w:rPr>
          <w:ins w:id="2573" w:author="Ericsson (Rapporteur)" w:date="2020-06-15T23:15:00Z"/>
        </w:rPr>
      </w:pPr>
      <w:ins w:id="2574" w:author="Ericsson (Rapporteur)" w:date="2020-06-15T23:15:00Z">
        <w:r w:rsidRPr="00F537EB">
          <w:t xml:space="preserve">    int</w:t>
        </w:r>
        <w:r>
          <w:t>er</w:t>
        </w:r>
        <w:r w:rsidRPr="00F537EB">
          <w:t>Freq</w:t>
        </w:r>
        <w:r>
          <w:t>CarrierFreq</w:t>
        </w:r>
        <w:r w:rsidRPr="00F537EB">
          <w:t>List</w:t>
        </w:r>
        <w:r>
          <w:t>-v16xy</w:t>
        </w:r>
        <w:r w:rsidRPr="00F537EB">
          <w:t xml:space="preserve">      Int</w:t>
        </w:r>
        <w:r>
          <w:t>er</w:t>
        </w:r>
        <w:r w:rsidRPr="00F537EB">
          <w:t>Freq</w:t>
        </w:r>
        <w:r>
          <w:t>CarrierFreq</w:t>
        </w:r>
        <w:r w:rsidRPr="00F537EB">
          <w:t>List</w:t>
        </w:r>
        <w:r>
          <w:t>-v16xy              OPTIONAL</w:t>
        </w:r>
      </w:ins>
      <w:ins w:id="2575" w:author="Rapporteur (Ericsson) v2" w:date="2020-06-22T06:12:00Z">
        <w:r w:rsidR="00B309C2" w:rsidRPr="00F537EB">
          <w:t xml:space="preserve">   -- Need R</w:t>
        </w:r>
      </w:ins>
    </w:p>
    <w:p w14:paraId="5B175E33" w14:textId="47F90542" w:rsidR="00852A8D" w:rsidRPr="00F537EB" w:rsidRDefault="00852A8D" w:rsidP="00852A8D">
      <w:pPr>
        <w:pStyle w:val="PL"/>
      </w:pPr>
      <w:r w:rsidRPr="00F537EB">
        <w:t>}</w:t>
      </w:r>
    </w:p>
    <w:p w14:paraId="4FCE1E13" w14:textId="77777777" w:rsidR="00852A8D" w:rsidRPr="00F537EB" w:rsidRDefault="00852A8D" w:rsidP="00852A8D">
      <w:pPr>
        <w:pStyle w:val="PL"/>
      </w:pPr>
    </w:p>
    <w:p w14:paraId="3164A6C1" w14:textId="77777777" w:rsidR="00852A8D" w:rsidRPr="00F537EB" w:rsidRDefault="00852A8D" w:rsidP="00852A8D">
      <w:pPr>
        <w:pStyle w:val="PL"/>
      </w:pPr>
      <w:r w:rsidRPr="00F537EB">
        <w:t>InterFreqCarrierFreqList ::=        SEQUENCE (SIZE (1..maxFreq)) OF InterFreqCarrierFreqInfo</w:t>
      </w:r>
    </w:p>
    <w:p w14:paraId="7D5E0A82" w14:textId="77777777" w:rsidR="00852A8D" w:rsidRPr="00F537EB" w:rsidRDefault="00852A8D" w:rsidP="00852A8D">
      <w:pPr>
        <w:pStyle w:val="PL"/>
      </w:pPr>
    </w:p>
    <w:p w14:paraId="1BC6199C" w14:textId="77777777" w:rsidR="00852A8D" w:rsidRPr="00F537EB" w:rsidRDefault="00852A8D" w:rsidP="00852A8D">
      <w:pPr>
        <w:pStyle w:val="PL"/>
        <w:rPr>
          <w:ins w:id="2576" w:author="Ericsson (Rapporteur)" w:date="2020-05-16T17:24:00Z"/>
        </w:rPr>
      </w:pPr>
      <w:ins w:id="2577" w:author="Ericsson (Rapporteur)" w:date="2020-05-16T17:24:00Z">
        <w:r w:rsidRPr="00F537EB">
          <w:t>InterFreqCarrierFreqList</w:t>
        </w:r>
        <w:r>
          <w:t>-v16xy</w:t>
        </w:r>
        <w:r w:rsidRPr="00F537EB">
          <w:t xml:space="preserve"> ::=</w:t>
        </w:r>
        <w:r>
          <w:t xml:space="preserve"> </w:t>
        </w:r>
        <w:r w:rsidRPr="00F537EB">
          <w:t xml:space="preserve"> SEQUENCE (SIZE (1..maxFreq)) OF InterFreqCarrierFreqInfo</w:t>
        </w:r>
      </w:ins>
      <w:ins w:id="2578" w:author="Ericsson (Rapporteur)" w:date="2020-05-16T17:25:00Z">
        <w:r>
          <w:t>-v16xy</w:t>
        </w:r>
      </w:ins>
    </w:p>
    <w:p w14:paraId="19D13D3B" w14:textId="77777777" w:rsidR="00852A8D" w:rsidRPr="00F537EB" w:rsidRDefault="00852A8D" w:rsidP="00852A8D">
      <w:pPr>
        <w:pStyle w:val="PL"/>
        <w:rPr>
          <w:ins w:id="2579" w:author="Ericsson (Rapporteur)" w:date="2020-05-16T17:24:00Z"/>
        </w:rPr>
      </w:pPr>
    </w:p>
    <w:p w14:paraId="0B26C5D2" w14:textId="77777777" w:rsidR="00852A8D" w:rsidRPr="00F537EB" w:rsidRDefault="00852A8D" w:rsidP="00852A8D">
      <w:pPr>
        <w:pStyle w:val="PL"/>
      </w:pPr>
      <w:r w:rsidRPr="00F537EB">
        <w:t>InterFreqCarrierFreqInfo ::=        SEQUENCE {</w:t>
      </w:r>
    </w:p>
    <w:p w14:paraId="697FC468" w14:textId="77777777" w:rsidR="00852A8D" w:rsidRPr="00F537EB" w:rsidRDefault="00852A8D" w:rsidP="00852A8D">
      <w:pPr>
        <w:pStyle w:val="PL"/>
      </w:pPr>
      <w:r w:rsidRPr="00F537EB">
        <w:t xml:space="preserve">    dl-CarrierFreq                      ARFCN-ValueNR,</w:t>
      </w:r>
    </w:p>
    <w:p w14:paraId="659EAFAF" w14:textId="77777777" w:rsidR="00852A8D" w:rsidRPr="00F537EB" w:rsidRDefault="00852A8D" w:rsidP="00852A8D">
      <w:pPr>
        <w:pStyle w:val="PL"/>
      </w:pPr>
      <w:r w:rsidRPr="00F537EB">
        <w:t xml:space="preserve">    frequencyBandList                   MultiFrequencyBandListNR-SIB                OPTIONAL,   -- Cond Mandatory</w:t>
      </w:r>
    </w:p>
    <w:p w14:paraId="13C6A79D" w14:textId="77777777" w:rsidR="00852A8D" w:rsidRPr="00F537EB" w:rsidRDefault="00852A8D" w:rsidP="00852A8D">
      <w:pPr>
        <w:pStyle w:val="PL"/>
      </w:pPr>
      <w:r w:rsidRPr="00F537EB">
        <w:t xml:space="preserve">    frequencyBandListSUL                MultiFrequencyBandListNR-SIB                OPTIONAL,   -- Need R</w:t>
      </w:r>
    </w:p>
    <w:p w14:paraId="4719001C" w14:textId="77777777" w:rsidR="00852A8D" w:rsidRPr="00F537EB" w:rsidRDefault="00852A8D" w:rsidP="00852A8D">
      <w:pPr>
        <w:pStyle w:val="PL"/>
      </w:pPr>
      <w:r w:rsidRPr="00F537EB">
        <w:t xml:space="preserve">    nrofSS-BlocksToAverage              INTEGER (2..maxNrofSS-BlocksToAverage)      OPTIONAL,   -- Need S</w:t>
      </w:r>
    </w:p>
    <w:p w14:paraId="2526165A" w14:textId="77777777" w:rsidR="00852A8D" w:rsidRPr="00F537EB" w:rsidRDefault="00852A8D" w:rsidP="00852A8D">
      <w:pPr>
        <w:pStyle w:val="PL"/>
      </w:pPr>
      <w:r w:rsidRPr="00F537EB">
        <w:t xml:space="preserve">    absThreshSS-BlocksConsolidation     ThresholdNR                                 OPTIONAL,   -- Need S</w:t>
      </w:r>
    </w:p>
    <w:p w14:paraId="41344EEA" w14:textId="77777777" w:rsidR="00852A8D" w:rsidRPr="00F537EB" w:rsidRDefault="00852A8D" w:rsidP="00852A8D">
      <w:pPr>
        <w:pStyle w:val="PL"/>
      </w:pPr>
      <w:r w:rsidRPr="00F537EB">
        <w:t xml:space="preserve">    smtc                                SSB-MTC                                     OPTIONAL,   -- Need S</w:t>
      </w:r>
    </w:p>
    <w:p w14:paraId="0EC44725" w14:textId="77777777" w:rsidR="00852A8D" w:rsidRPr="00F537EB" w:rsidRDefault="00852A8D" w:rsidP="00852A8D">
      <w:pPr>
        <w:pStyle w:val="PL"/>
      </w:pPr>
      <w:r w:rsidRPr="00F537EB">
        <w:t xml:space="preserve">    ssbSubcarrierSpacing                SubcarrierSpacing,</w:t>
      </w:r>
    </w:p>
    <w:p w14:paraId="1AEA0BA5" w14:textId="77777777" w:rsidR="00852A8D" w:rsidRPr="00F537EB" w:rsidRDefault="00852A8D" w:rsidP="00852A8D">
      <w:pPr>
        <w:pStyle w:val="PL"/>
      </w:pPr>
      <w:r w:rsidRPr="00F537EB">
        <w:t xml:space="preserve">    ssb-ToMeasure                       SSB-ToMeasure                               OPTIONAL,   -- Need S</w:t>
      </w:r>
    </w:p>
    <w:p w14:paraId="1FCD6B12" w14:textId="77777777" w:rsidR="00852A8D" w:rsidRPr="00F537EB" w:rsidRDefault="00852A8D" w:rsidP="00852A8D">
      <w:pPr>
        <w:pStyle w:val="PL"/>
      </w:pPr>
      <w:r w:rsidRPr="00F537EB">
        <w:t xml:space="preserve">    deriveSSB-IndexFromCell             BOOLEAN,</w:t>
      </w:r>
    </w:p>
    <w:p w14:paraId="269158DF" w14:textId="77777777" w:rsidR="00852A8D" w:rsidRPr="00F537EB" w:rsidRDefault="00852A8D" w:rsidP="00852A8D">
      <w:pPr>
        <w:pStyle w:val="PL"/>
      </w:pPr>
      <w:r w:rsidRPr="00F537EB">
        <w:t xml:space="preserve">    ss-RSSI-Measurement                 SS-RSSI-Measurement                         OPTIONAL,</w:t>
      </w:r>
    </w:p>
    <w:p w14:paraId="310B39DB" w14:textId="77777777" w:rsidR="00852A8D" w:rsidRPr="00F537EB" w:rsidRDefault="00852A8D" w:rsidP="00852A8D">
      <w:pPr>
        <w:pStyle w:val="PL"/>
      </w:pPr>
      <w:r w:rsidRPr="00F537EB">
        <w:t xml:space="preserve">    q-RxLevMin                          Q-RxLevMin,</w:t>
      </w:r>
    </w:p>
    <w:p w14:paraId="16B74E0B" w14:textId="77777777" w:rsidR="00852A8D" w:rsidRPr="00F537EB" w:rsidRDefault="00852A8D" w:rsidP="00852A8D">
      <w:pPr>
        <w:pStyle w:val="PL"/>
      </w:pPr>
      <w:r w:rsidRPr="00F537EB">
        <w:t xml:space="preserve">    q-RxLevMinSUL                       Q-RxLevMin                                  OPTIONAL,   -- Need R</w:t>
      </w:r>
    </w:p>
    <w:p w14:paraId="1139BA6A" w14:textId="77777777" w:rsidR="00852A8D" w:rsidRPr="00F537EB" w:rsidRDefault="00852A8D" w:rsidP="00852A8D">
      <w:pPr>
        <w:pStyle w:val="PL"/>
      </w:pPr>
      <w:r w:rsidRPr="00F537EB">
        <w:t xml:space="preserve">    q-QualMin                           Q-QualMin                                   OPTIONAL,   -- Need S</w:t>
      </w:r>
    </w:p>
    <w:p w14:paraId="6EB133BF" w14:textId="77777777" w:rsidR="00852A8D" w:rsidRPr="00F537EB" w:rsidRDefault="00852A8D" w:rsidP="00852A8D">
      <w:pPr>
        <w:pStyle w:val="PL"/>
      </w:pPr>
      <w:r w:rsidRPr="00F537EB">
        <w:t xml:space="preserve">    p-Max                               P-Max                                       OPTIONAL,   -- Need S</w:t>
      </w:r>
    </w:p>
    <w:p w14:paraId="1F1B0BEB" w14:textId="77777777" w:rsidR="00852A8D" w:rsidRPr="00F537EB" w:rsidRDefault="00852A8D" w:rsidP="00852A8D">
      <w:pPr>
        <w:pStyle w:val="PL"/>
      </w:pPr>
      <w:r w:rsidRPr="00F537EB">
        <w:t xml:space="preserve">    t-ReselectionNR                     T-Reselection,</w:t>
      </w:r>
    </w:p>
    <w:p w14:paraId="6BA4EEA4" w14:textId="77777777" w:rsidR="00852A8D" w:rsidRPr="00F537EB" w:rsidRDefault="00852A8D" w:rsidP="00852A8D">
      <w:pPr>
        <w:pStyle w:val="PL"/>
      </w:pPr>
      <w:r w:rsidRPr="00F537EB">
        <w:t xml:space="preserve">    t-ReselectionNR-SF                  SpeedStateScaleFactors                      OPTIONAL,   -- Need S</w:t>
      </w:r>
    </w:p>
    <w:p w14:paraId="3163F33A" w14:textId="77777777" w:rsidR="00852A8D" w:rsidRPr="00F537EB" w:rsidRDefault="00852A8D" w:rsidP="00852A8D">
      <w:pPr>
        <w:pStyle w:val="PL"/>
      </w:pPr>
      <w:r w:rsidRPr="00F537EB">
        <w:t xml:space="preserve">    threshX-HighP                       ReselectionThreshold,</w:t>
      </w:r>
    </w:p>
    <w:p w14:paraId="6276D667" w14:textId="77777777" w:rsidR="00852A8D" w:rsidRPr="00F537EB" w:rsidRDefault="00852A8D" w:rsidP="00852A8D">
      <w:pPr>
        <w:pStyle w:val="PL"/>
      </w:pPr>
      <w:r w:rsidRPr="00F537EB">
        <w:t xml:space="preserve">    threshX-LowP                        ReselectionThreshold,</w:t>
      </w:r>
    </w:p>
    <w:p w14:paraId="040C2190" w14:textId="77777777" w:rsidR="00852A8D" w:rsidRPr="00F537EB" w:rsidRDefault="00852A8D" w:rsidP="00852A8D">
      <w:pPr>
        <w:pStyle w:val="PL"/>
      </w:pPr>
      <w:r w:rsidRPr="00F537EB">
        <w:t xml:space="preserve">    threshX-Q                           SEQUENCE {</w:t>
      </w:r>
    </w:p>
    <w:p w14:paraId="60703341" w14:textId="77777777" w:rsidR="00852A8D" w:rsidRPr="00F537EB" w:rsidRDefault="00852A8D" w:rsidP="00852A8D">
      <w:pPr>
        <w:pStyle w:val="PL"/>
      </w:pPr>
      <w:r w:rsidRPr="00F537EB">
        <w:t xml:space="preserve">        threshX-HighQ                       ReselectionThresholdQ,</w:t>
      </w:r>
    </w:p>
    <w:p w14:paraId="4B6B2951" w14:textId="77777777" w:rsidR="00852A8D" w:rsidRPr="00F537EB" w:rsidRDefault="00852A8D" w:rsidP="00852A8D">
      <w:pPr>
        <w:pStyle w:val="PL"/>
      </w:pPr>
      <w:r w:rsidRPr="00F537EB">
        <w:t xml:space="preserve">        threshX-LowQ                        ReselectionThresholdQ</w:t>
      </w:r>
    </w:p>
    <w:p w14:paraId="691CE70F" w14:textId="77777777" w:rsidR="00852A8D" w:rsidRPr="00F537EB" w:rsidRDefault="00852A8D" w:rsidP="00852A8D">
      <w:pPr>
        <w:pStyle w:val="PL"/>
      </w:pPr>
      <w:r w:rsidRPr="00F537EB">
        <w:t xml:space="preserve">    }                                                                               OPTIONAL,   -- Cond RSRQ</w:t>
      </w:r>
    </w:p>
    <w:p w14:paraId="14D9141A" w14:textId="77777777" w:rsidR="00852A8D" w:rsidRPr="00F537EB" w:rsidRDefault="00852A8D" w:rsidP="00852A8D">
      <w:pPr>
        <w:pStyle w:val="PL"/>
      </w:pPr>
      <w:r w:rsidRPr="00F537EB">
        <w:t xml:space="preserve">    cellReselectionPriority             CellReselectionPriority                     OPTIONAL,   -- Need R</w:t>
      </w:r>
    </w:p>
    <w:p w14:paraId="66E4E144" w14:textId="77777777" w:rsidR="00852A8D" w:rsidRPr="00F537EB" w:rsidRDefault="00852A8D" w:rsidP="00852A8D">
      <w:pPr>
        <w:pStyle w:val="PL"/>
      </w:pPr>
      <w:r w:rsidRPr="00F537EB">
        <w:t xml:space="preserve">    cellReselectionSubPriority          CellReselectionSubPriority                  OPTIONAL,   -- Need R</w:t>
      </w:r>
    </w:p>
    <w:p w14:paraId="75A2D3E7" w14:textId="77777777" w:rsidR="00852A8D" w:rsidRPr="00F537EB" w:rsidRDefault="00852A8D" w:rsidP="00852A8D">
      <w:pPr>
        <w:pStyle w:val="PL"/>
      </w:pPr>
      <w:r w:rsidRPr="00F537EB">
        <w:t xml:space="preserve">    q-OffsetFreq                        Q-OffsetRange                               DEFAULT dB0,</w:t>
      </w:r>
    </w:p>
    <w:p w14:paraId="02A83BD5" w14:textId="77777777" w:rsidR="00852A8D" w:rsidRPr="00F537EB" w:rsidRDefault="00852A8D" w:rsidP="00852A8D">
      <w:pPr>
        <w:pStyle w:val="PL"/>
      </w:pPr>
      <w:r w:rsidRPr="00F537EB">
        <w:t xml:space="preserve">    interFreqNeighCellList              InterFreqNeighCellList                      OPTIONAL,   -- Need R</w:t>
      </w:r>
    </w:p>
    <w:p w14:paraId="0B0C180C" w14:textId="77777777" w:rsidR="00852A8D" w:rsidRPr="00F537EB" w:rsidRDefault="00852A8D" w:rsidP="00852A8D">
      <w:pPr>
        <w:pStyle w:val="PL"/>
      </w:pPr>
      <w:r w:rsidRPr="00F537EB">
        <w:t xml:space="preserve">    interFreqBlackCellList              InterFreqBlackCellList                      OPTIONAL,   -- Need R</w:t>
      </w:r>
    </w:p>
    <w:p w14:paraId="6A034AA4" w14:textId="77777777" w:rsidR="00852A8D" w:rsidRPr="00F537EB" w:rsidRDefault="00852A8D" w:rsidP="00852A8D">
      <w:pPr>
        <w:pStyle w:val="PL"/>
      </w:pPr>
      <w:r w:rsidRPr="00F537EB">
        <w:t xml:space="preserve">    ...</w:t>
      </w:r>
      <w:del w:id="2580" w:author="Ericsson (Rapporteur)" w:date="2020-05-17T08:09:00Z">
        <w:r w:rsidRPr="00F537EB" w:rsidDel="00801E3F">
          <w:delText>,</w:delText>
        </w:r>
      </w:del>
    </w:p>
    <w:p w14:paraId="1B5374F3" w14:textId="77777777" w:rsidR="00852A8D" w:rsidRPr="00F537EB" w:rsidDel="00801E3F" w:rsidRDefault="00852A8D" w:rsidP="00852A8D">
      <w:pPr>
        <w:pStyle w:val="PL"/>
        <w:rPr>
          <w:del w:id="2581" w:author="Ericsson (Rapporteur)" w:date="2020-05-17T08:09:00Z"/>
        </w:rPr>
      </w:pPr>
      <w:del w:id="2582" w:author="Ericsson (Rapporteur)" w:date="2020-05-17T08:09:00Z">
        <w:r w:rsidRPr="00F537EB" w:rsidDel="00801E3F">
          <w:delText xml:space="preserve">    [[</w:delText>
        </w:r>
      </w:del>
    </w:p>
    <w:p w14:paraId="6BBA50BD" w14:textId="77777777" w:rsidR="00852A8D" w:rsidRPr="00F537EB" w:rsidDel="00801E3F" w:rsidRDefault="00852A8D" w:rsidP="00852A8D">
      <w:pPr>
        <w:pStyle w:val="PL"/>
        <w:rPr>
          <w:del w:id="2583" w:author="Ericsson (Rapporteur)" w:date="2020-05-17T08:09:00Z"/>
        </w:rPr>
      </w:pPr>
      <w:del w:id="2584" w:author="Ericsson (Rapporteur)" w:date="2020-05-17T08:09:00Z">
        <w:r w:rsidRPr="00F537EB" w:rsidDel="00801E3F">
          <w:delText xml:space="preserve">    smtc2-LP-r16                        SSB-MTC2-LP-r16                             OPTIONAL,    -- Need R</w:delText>
        </w:r>
      </w:del>
    </w:p>
    <w:p w14:paraId="65B840EB" w14:textId="77777777" w:rsidR="00852A8D" w:rsidRPr="00F537EB" w:rsidDel="00801E3F" w:rsidRDefault="00852A8D" w:rsidP="00852A8D">
      <w:pPr>
        <w:pStyle w:val="PL"/>
        <w:rPr>
          <w:del w:id="2585" w:author="Ericsson (Rapporteur)" w:date="2020-05-17T08:09:00Z"/>
        </w:rPr>
      </w:pPr>
      <w:del w:id="2586" w:author="Ericsson (Rapporteur)" w:date="2020-05-17T08:09:00Z">
        <w:r w:rsidRPr="00F537EB" w:rsidDel="00801E3F">
          <w:delText xml:space="preserve">    interFreqWhiteCellList-r16          InterFreqWhiteCellList-r16                  OPTIONAL,   -- Need R</w:delText>
        </w:r>
      </w:del>
    </w:p>
    <w:p w14:paraId="689F64B0" w14:textId="77777777" w:rsidR="00852A8D" w:rsidRPr="00F537EB" w:rsidDel="00801E3F" w:rsidRDefault="00852A8D" w:rsidP="00852A8D">
      <w:pPr>
        <w:pStyle w:val="PL"/>
        <w:rPr>
          <w:del w:id="2587" w:author="Ericsson (Rapporteur)" w:date="2020-05-17T08:09:00Z"/>
        </w:rPr>
      </w:pPr>
      <w:del w:id="2588" w:author="Ericsson (Rapporteur)" w:date="2020-05-17T08:09:00Z">
        <w:r w:rsidRPr="00F537EB" w:rsidDel="00801E3F">
          <w:delText xml:space="preserve">    ssb-PositionQCL-Common-r16          SSB-PositionQCL-Relationship-r16            OPTIONAL    -- Need R</w:delText>
        </w:r>
      </w:del>
    </w:p>
    <w:p w14:paraId="45E6B4AA" w14:textId="77777777" w:rsidR="00852A8D" w:rsidRPr="00F537EB" w:rsidDel="00801E3F" w:rsidRDefault="00852A8D" w:rsidP="00852A8D">
      <w:pPr>
        <w:pStyle w:val="PL"/>
        <w:rPr>
          <w:del w:id="2589" w:author="Ericsson (Rapporteur)" w:date="2020-05-17T08:09:00Z"/>
        </w:rPr>
      </w:pPr>
      <w:del w:id="2590" w:author="Ericsson (Rapporteur)" w:date="2020-05-17T08:09:00Z">
        <w:r w:rsidRPr="00F537EB" w:rsidDel="00801E3F">
          <w:delText xml:space="preserve">    ]]</w:delText>
        </w:r>
      </w:del>
    </w:p>
    <w:p w14:paraId="3EADB9D8" w14:textId="77777777" w:rsidR="00852A8D" w:rsidRDefault="00852A8D" w:rsidP="00852A8D">
      <w:pPr>
        <w:pStyle w:val="PL"/>
        <w:rPr>
          <w:ins w:id="2591" w:author="Ericsson (Rapporteur)" w:date="2020-05-17T08:04:00Z"/>
        </w:rPr>
      </w:pPr>
      <w:r w:rsidRPr="00F537EB">
        <w:t>}</w:t>
      </w:r>
    </w:p>
    <w:p w14:paraId="29BF7660" w14:textId="77777777" w:rsidR="00852A8D" w:rsidRDefault="00852A8D" w:rsidP="00852A8D">
      <w:pPr>
        <w:pStyle w:val="PL"/>
        <w:rPr>
          <w:ins w:id="2592" w:author="Ericsson (Rapporteur)" w:date="2020-05-17T08:04:00Z"/>
        </w:rPr>
      </w:pPr>
    </w:p>
    <w:p w14:paraId="312D11B9" w14:textId="77777777" w:rsidR="00852A8D" w:rsidRPr="00F537EB" w:rsidDel="00801E3F" w:rsidRDefault="00852A8D" w:rsidP="00852A8D">
      <w:pPr>
        <w:pStyle w:val="PL"/>
        <w:rPr>
          <w:del w:id="2593" w:author="Ericsson (Rapporteur)" w:date="2020-05-17T08:04:00Z"/>
        </w:rPr>
      </w:pPr>
      <w:ins w:id="2594" w:author="Ericsson (Rapporteur)" w:date="2020-05-17T08:04:00Z">
        <w:r w:rsidRPr="00F537EB">
          <w:t>InterFreqCarrierFreqInfo</w:t>
        </w:r>
      </w:ins>
      <w:ins w:id="2595" w:author="Ericsson (Rapporteur)" w:date="2020-05-17T08:15:00Z">
        <w:r>
          <w:t>-v16xy</w:t>
        </w:r>
      </w:ins>
      <w:ins w:id="2596" w:author="Ericsson (Rapporteur)" w:date="2020-05-17T08:04:00Z">
        <w:r w:rsidRPr="00F537EB">
          <w:t xml:space="preserve"> ::=  SEQUENCE {</w:t>
        </w:r>
      </w:ins>
    </w:p>
    <w:p w14:paraId="290DBFAC" w14:textId="77777777" w:rsidR="00852A8D" w:rsidRPr="00F537EB" w:rsidRDefault="00852A8D" w:rsidP="00852A8D">
      <w:pPr>
        <w:pStyle w:val="PL"/>
        <w:rPr>
          <w:ins w:id="2597" w:author="Ericsson (Rapporteur)" w:date="2020-05-17T08:11:00Z"/>
        </w:rPr>
      </w:pPr>
      <w:ins w:id="2598" w:author="Ericsson (Rapporteur)" w:date="2020-05-17T08:11:00Z">
        <w:r w:rsidRPr="00F537EB">
          <w:t xml:space="preserve">    interFreqNeighCellList</w:t>
        </w:r>
      </w:ins>
      <w:ins w:id="2599" w:author="Ericsson (Rapporteur)" w:date="2020-05-17T08:15:00Z">
        <w:r>
          <w:t>-v16xy</w:t>
        </w:r>
      </w:ins>
      <w:ins w:id="2600" w:author="Ericsson (Rapporteur)" w:date="2020-05-17T08:11:00Z">
        <w:r w:rsidRPr="00F537EB">
          <w:t xml:space="preserve">        InterFreqNeighCellList</w:t>
        </w:r>
      </w:ins>
      <w:ins w:id="2601" w:author="Ericsson (Rapporteur)" w:date="2020-05-17T08:15:00Z">
        <w:r>
          <w:t>-v16xy</w:t>
        </w:r>
      </w:ins>
      <w:ins w:id="2602" w:author="Ericsson (Rapporteur)" w:date="2020-05-17T08:11:00Z">
        <w:r w:rsidRPr="00F537EB">
          <w:t xml:space="preserve">                OPTIONAL,   </w:t>
        </w:r>
      </w:ins>
      <w:ins w:id="2603" w:author="Ericsson (Rapporteur)" w:date="2020-05-26T16:22:00Z">
        <w:r>
          <w:t xml:space="preserve"> </w:t>
        </w:r>
      </w:ins>
      <w:ins w:id="2604" w:author="Ericsson (Rapporteur)" w:date="2020-05-17T08:11:00Z">
        <w:r w:rsidRPr="00F537EB">
          <w:t>-- Need R</w:t>
        </w:r>
      </w:ins>
    </w:p>
    <w:p w14:paraId="0F7EFEAE" w14:textId="77777777" w:rsidR="00852A8D" w:rsidRPr="00F537EB" w:rsidRDefault="00852A8D" w:rsidP="00852A8D">
      <w:pPr>
        <w:pStyle w:val="PL"/>
        <w:rPr>
          <w:ins w:id="2605" w:author="Ericsson (Rapporteur)" w:date="2020-05-17T08:09:00Z"/>
        </w:rPr>
      </w:pPr>
      <w:ins w:id="2606" w:author="Ericsson (Rapporteur)" w:date="2020-05-17T08:09:00Z">
        <w:r w:rsidRPr="00F537EB">
          <w:t xml:space="preserve">    smtc2-LP-r16                        SSB-MTC2-LP-r16                             OPTIONAL,    -- Need R</w:t>
        </w:r>
      </w:ins>
    </w:p>
    <w:p w14:paraId="15FD20D8" w14:textId="77777777" w:rsidR="00852A8D" w:rsidRPr="00F537EB" w:rsidRDefault="00852A8D" w:rsidP="00852A8D">
      <w:pPr>
        <w:pStyle w:val="PL"/>
        <w:rPr>
          <w:ins w:id="2607" w:author="Ericsson (Rapporteur)" w:date="2020-05-17T08:09:00Z"/>
        </w:rPr>
      </w:pPr>
      <w:ins w:id="2608" w:author="Ericsson (Rapporteur)" w:date="2020-05-17T08:09:00Z">
        <w:r w:rsidRPr="00F537EB">
          <w:t xml:space="preserve">    interFreqWhiteCellList-r16          InterFreqWhiteCellList-r16                  OPTIONAL,   </w:t>
        </w:r>
      </w:ins>
      <w:ins w:id="2609" w:author="Ericsson (Rapporteur)" w:date="2020-05-26T16:22:00Z">
        <w:r>
          <w:t xml:space="preserve"> </w:t>
        </w:r>
      </w:ins>
      <w:ins w:id="2610" w:author="Ericsson (Rapporteur)" w:date="2020-05-17T08:09:00Z">
        <w:r w:rsidRPr="00F537EB">
          <w:t>-- Need R</w:t>
        </w:r>
      </w:ins>
    </w:p>
    <w:p w14:paraId="2AE1CAD3" w14:textId="77777777" w:rsidR="00852A8D" w:rsidRPr="00F537EB" w:rsidRDefault="00852A8D" w:rsidP="00852A8D">
      <w:pPr>
        <w:pStyle w:val="PL"/>
        <w:rPr>
          <w:ins w:id="2611" w:author="Ericsson (Rapporteur)" w:date="2020-05-17T08:09:00Z"/>
        </w:rPr>
      </w:pPr>
      <w:ins w:id="2612" w:author="Ericsson (Rapporteur)" w:date="2020-05-17T08:09:00Z">
        <w:r w:rsidRPr="00F537EB">
          <w:t xml:space="preserve">    ssb-PositionQCL-Common-r16          SSB-PositionQCL-Relationship-r16            OPTIONAL    </w:t>
        </w:r>
      </w:ins>
      <w:ins w:id="2613" w:author="Ericsson (Rapporteur)" w:date="2020-05-26T16:22:00Z">
        <w:r>
          <w:t xml:space="preserve"> </w:t>
        </w:r>
      </w:ins>
      <w:ins w:id="2614" w:author="Ericsson (Rapporteur)" w:date="2020-05-17T08:09:00Z">
        <w:r w:rsidRPr="00F537EB">
          <w:t>-- Need R</w:t>
        </w:r>
      </w:ins>
    </w:p>
    <w:p w14:paraId="332EB7A7" w14:textId="77777777" w:rsidR="00852A8D" w:rsidRDefault="00852A8D" w:rsidP="00852A8D">
      <w:pPr>
        <w:pStyle w:val="PL"/>
        <w:rPr>
          <w:ins w:id="2615" w:author="Ericsson (Rapporteur)" w:date="2020-05-17T08:16:00Z"/>
        </w:rPr>
      </w:pPr>
      <w:ins w:id="2616" w:author="Ericsson (Rapporteur)" w:date="2020-05-17T08:16:00Z">
        <w:r w:rsidRPr="00F537EB">
          <w:t>}</w:t>
        </w:r>
      </w:ins>
    </w:p>
    <w:p w14:paraId="22484195" w14:textId="77777777" w:rsidR="00852A8D" w:rsidRPr="00F537EB" w:rsidRDefault="00852A8D" w:rsidP="00852A8D">
      <w:pPr>
        <w:pStyle w:val="PL"/>
      </w:pPr>
    </w:p>
    <w:p w14:paraId="4908C8A5" w14:textId="77777777" w:rsidR="00852A8D" w:rsidRPr="00F537EB" w:rsidRDefault="00852A8D" w:rsidP="00852A8D">
      <w:pPr>
        <w:pStyle w:val="PL"/>
      </w:pPr>
      <w:r w:rsidRPr="00F537EB">
        <w:t>InterFreqNeighCellList ::=          SEQUENCE (SIZE (1..maxCellInter)) OF InterFreqNeighCellInfo</w:t>
      </w:r>
    </w:p>
    <w:p w14:paraId="710641C6" w14:textId="77777777" w:rsidR="00852A8D" w:rsidRPr="00F537EB" w:rsidRDefault="00852A8D" w:rsidP="00852A8D">
      <w:pPr>
        <w:pStyle w:val="PL"/>
      </w:pPr>
    </w:p>
    <w:p w14:paraId="18162EFC" w14:textId="77777777" w:rsidR="00852A8D" w:rsidRPr="00F537EB" w:rsidRDefault="00852A8D" w:rsidP="00852A8D">
      <w:pPr>
        <w:pStyle w:val="PL"/>
        <w:rPr>
          <w:ins w:id="2617" w:author="Ericsson (Rapporteur)" w:date="2020-05-17T08:11:00Z"/>
        </w:rPr>
      </w:pPr>
      <w:ins w:id="2618" w:author="Ericsson (Rapporteur)" w:date="2020-05-17T08:11:00Z">
        <w:r w:rsidRPr="00F537EB">
          <w:t>InterFreqNeighCellList</w:t>
        </w:r>
      </w:ins>
      <w:ins w:id="2619" w:author="Ericsson (Rapporteur)" w:date="2020-05-17T08:15:00Z">
        <w:r>
          <w:t>-v16xy</w:t>
        </w:r>
      </w:ins>
      <w:ins w:id="2620" w:author="Ericsson (Rapporteur)" w:date="2020-05-17T08:11:00Z">
        <w:r w:rsidRPr="00F537EB">
          <w:t xml:space="preserve"> ::=    SEQUENCE (SIZE (1..maxCellInter)) OF InterFreqNeighCellInfo</w:t>
        </w:r>
      </w:ins>
      <w:ins w:id="2621" w:author="Ericsson (Rapporteur)" w:date="2020-05-17T08:15:00Z">
        <w:r>
          <w:t>-v16xy</w:t>
        </w:r>
      </w:ins>
    </w:p>
    <w:p w14:paraId="26153C4F" w14:textId="77777777" w:rsidR="00852A8D" w:rsidRDefault="00852A8D" w:rsidP="00852A8D">
      <w:pPr>
        <w:pStyle w:val="PL"/>
        <w:rPr>
          <w:ins w:id="2622" w:author="Ericsson (Rapporteur)" w:date="2020-05-17T08:11:00Z"/>
        </w:rPr>
      </w:pPr>
    </w:p>
    <w:p w14:paraId="17B77679" w14:textId="77777777" w:rsidR="00852A8D" w:rsidRPr="00F537EB" w:rsidRDefault="00852A8D" w:rsidP="00852A8D">
      <w:pPr>
        <w:pStyle w:val="PL"/>
      </w:pPr>
      <w:r w:rsidRPr="00F537EB">
        <w:t>InterFreqNeighCellInfo ::=          SEQUENCE {</w:t>
      </w:r>
    </w:p>
    <w:p w14:paraId="7448B647" w14:textId="77777777" w:rsidR="00852A8D" w:rsidRPr="00F537EB" w:rsidRDefault="00852A8D" w:rsidP="00852A8D">
      <w:pPr>
        <w:pStyle w:val="PL"/>
      </w:pPr>
      <w:r w:rsidRPr="00F537EB">
        <w:t xml:space="preserve">    physCellId                          PhysCellId,</w:t>
      </w:r>
    </w:p>
    <w:p w14:paraId="2485B615" w14:textId="77777777" w:rsidR="00852A8D" w:rsidRPr="00F537EB" w:rsidRDefault="00852A8D" w:rsidP="00852A8D">
      <w:pPr>
        <w:pStyle w:val="PL"/>
      </w:pPr>
      <w:r w:rsidRPr="00F537EB">
        <w:t xml:space="preserve">    q-OffsetCell                        Q-OffsetRange,</w:t>
      </w:r>
    </w:p>
    <w:p w14:paraId="38A719DF" w14:textId="77777777" w:rsidR="00852A8D" w:rsidRPr="00F537EB" w:rsidRDefault="00852A8D" w:rsidP="00852A8D">
      <w:pPr>
        <w:pStyle w:val="PL"/>
      </w:pPr>
      <w:r w:rsidRPr="00F537EB">
        <w:t xml:space="preserve">    q-RxLevMinOffsetCell                INTEGER (1..8)                              OPTIONAL,   -- Need R</w:t>
      </w:r>
    </w:p>
    <w:p w14:paraId="7D985C78" w14:textId="77777777" w:rsidR="00852A8D" w:rsidRPr="00F537EB" w:rsidRDefault="00852A8D" w:rsidP="00852A8D">
      <w:pPr>
        <w:pStyle w:val="PL"/>
      </w:pPr>
      <w:r w:rsidRPr="00F537EB">
        <w:t xml:space="preserve">    q-RxLevMinOffsetCellSUL             INTEGER (1..8)                              OPTIONAL,   -- Need R</w:t>
      </w:r>
    </w:p>
    <w:p w14:paraId="59206D57" w14:textId="77777777" w:rsidR="00852A8D" w:rsidRPr="00F537EB" w:rsidRDefault="00852A8D" w:rsidP="00852A8D">
      <w:pPr>
        <w:pStyle w:val="PL"/>
      </w:pPr>
      <w:r w:rsidRPr="00F537EB">
        <w:t xml:space="preserve">    q-QualMinOffsetCell                 INTEGER (1..8)                              OPTIONAL,   -- Need R</w:t>
      </w:r>
    </w:p>
    <w:p w14:paraId="4C0F8549" w14:textId="77777777" w:rsidR="00852A8D" w:rsidRPr="00F537EB" w:rsidDel="000957D6" w:rsidRDefault="00852A8D" w:rsidP="00852A8D">
      <w:pPr>
        <w:pStyle w:val="PL"/>
        <w:rPr>
          <w:del w:id="2623" w:author="Ericsson (Rapporteur)" w:date="2020-05-17T08:16:00Z"/>
        </w:rPr>
      </w:pPr>
      <w:r w:rsidRPr="00F537EB">
        <w:t xml:space="preserve">    ...</w:t>
      </w:r>
      <w:del w:id="2624" w:author="Ericsson (Rapporteur)" w:date="2020-05-17T08:16:00Z">
        <w:r w:rsidRPr="00F537EB" w:rsidDel="000957D6">
          <w:delText>,</w:delText>
        </w:r>
      </w:del>
    </w:p>
    <w:p w14:paraId="0A7923D4" w14:textId="77777777" w:rsidR="00852A8D" w:rsidRPr="00F537EB" w:rsidDel="000957D6" w:rsidRDefault="00852A8D" w:rsidP="00852A8D">
      <w:pPr>
        <w:pStyle w:val="PL"/>
        <w:rPr>
          <w:del w:id="2625" w:author="Ericsson (Rapporteur)" w:date="2020-05-17T08:16:00Z"/>
        </w:rPr>
      </w:pPr>
      <w:del w:id="2626" w:author="Ericsson (Rapporteur)" w:date="2020-05-17T08:16:00Z">
        <w:r w:rsidRPr="00F537EB" w:rsidDel="000957D6">
          <w:delText xml:space="preserve">    [[</w:delText>
        </w:r>
      </w:del>
    </w:p>
    <w:p w14:paraId="64603B7A" w14:textId="77777777" w:rsidR="00852A8D" w:rsidRPr="00F537EB" w:rsidDel="000957D6" w:rsidRDefault="00852A8D" w:rsidP="00852A8D">
      <w:pPr>
        <w:pStyle w:val="PL"/>
        <w:rPr>
          <w:del w:id="2627" w:author="Ericsson (Rapporteur)" w:date="2020-05-17T08:16:00Z"/>
        </w:rPr>
      </w:pPr>
      <w:del w:id="2628" w:author="Ericsson (Rapporteur)" w:date="2020-05-17T08:16:00Z">
        <w:r w:rsidRPr="00F537EB" w:rsidDel="000957D6">
          <w:delText xml:space="preserve">    ssb-PositionQCL-r16                 SSB-PositionQCL-Relationship-r16            OPTIONAL    -- Need R</w:delText>
        </w:r>
      </w:del>
    </w:p>
    <w:p w14:paraId="5AD6B1C0" w14:textId="77777777" w:rsidR="00852A8D" w:rsidRPr="00F537EB" w:rsidRDefault="00852A8D" w:rsidP="00852A8D">
      <w:pPr>
        <w:pStyle w:val="PL"/>
      </w:pPr>
      <w:del w:id="2629" w:author="Ericsson (Rapporteur)" w:date="2020-05-17T08:16:00Z">
        <w:r w:rsidRPr="00F537EB" w:rsidDel="000957D6">
          <w:delText xml:space="preserve">    ]]</w:delText>
        </w:r>
      </w:del>
    </w:p>
    <w:p w14:paraId="796E0B4E" w14:textId="77777777" w:rsidR="00852A8D" w:rsidRPr="00F537EB" w:rsidDel="000957D6" w:rsidRDefault="00852A8D" w:rsidP="00852A8D">
      <w:pPr>
        <w:pStyle w:val="PL"/>
        <w:rPr>
          <w:del w:id="2630" w:author="Ericsson (Rapporteur)" w:date="2020-05-17T08:14:00Z"/>
        </w:rPr>
      </w:pPr>
    </w:p>
    <w:p w14:paraId="0DB4B982" w14:textId="77777777" w:rsidR="00852A8D" w:rsidRDefault="00852A8D" w:rsidP="00852A8D">
      <w:pPr>
        <w:pStyle w:val="PL"/>
        <w:rPr>
          <w:ins w:id="2631" w:author="Ericsson (Rapporteur)" w:date="2020-05-17T08:12:00Z"/>
        </w:rPr>
      </w:pPr>
      <w:r w:rsidRPr="00F537EB">
        <w:t>}</w:t>
      </w:r>
    </w:p>
    <w:p w14:paraId="693D619A" w14:textId="77777777" w:rsidR="00852A8D" w:rsidRDefault="00852A8D" w:rsidP="00852A8D">
      <w:pPr>
        <w:pStyle w:val="PL"/>
        <w:rPr>
          <w:ins w:id="2632" w:author="Ericsson (Rapporteur)" w:date="2020-05-17T08:12:00Z"/>
        </w:rPr>
      </w:pPr>
    </w:p>
    <w:p w14:paraId="72D645AE" w14:textId="77777777" w:rsidR="00852A8D" w:rsidRDefault="00852A8D" w:rsidP="00852A8D">
      <w:pPr>
        <w:pStyle w:val="PL"/>
        <w:rPr>
          <w:ins w:id="2633" w:author="Ericsson (Rapporteur)" w:date="2020-05-17T08:12:00Z"/>
        </w:rPr>
      </w:pPr>
      <w:ins w:id="2634" w:author="Ericsson (Rapporteur)" w:date="2020-05-17T08:12:00Z">
        <w:r w:rsidRPr="00F537EB">
          <w:t>InterFreqNeighCellInfo</w:t>
        </w:r>
      </w:ins>
      <w:ins w:id="2635" w:author="Ericsson (Rapporteur)" w:date="2020-05-17T08:15:00Z">
        <w:r>
          <w:t>-v16xy</w:t>
        </w:r>
      </w:ins>
      <w:ins w:id="2636" w:author="Ericsson (Rapporteur)" w:date="2020-05-17T08:12:00Z">
        <w:r w:rsidRPr="00F537EB">
          <w:t xml:space="preserve"> ::=    SEQUENCE {</w:t>
        </w:r>
      </w:ins>
    </w:p>
    <w:p w14:paraId="213C2444" w14:textId="77777777" w:rsidR="00852A8D" w:rsidRPr="00F537EB" w:rsidRDefault="00852A8D" w:rsidP="00852A8D">
      <w:pPr>
        <w:pStyle w:val="PL"/>
        <w:rPr>
          <w:ins w:id="2637" w:author="Ericsson (Rapporteur)" w:date="2020-05-17T08:12:00Z"/>
        </w:rPr>
      </w:pPr>
      <w:ins w:id="2638" w:author="Ericsson (Rapporteur)" w:date="2020-05-17T08:12:00Z">
        <w:r w:rsidRPr="00F537EB">
          <w:t xml:space="preserve">    ssb-PositionQCL-r16                 SSB-PositionQCL-Relationship-r16            OPTIONAL    -- Need R</w:t>
        </w:r>
      </w:ins>
    </w:p>
    <w:p w14:paraId="1B480884" w14:textId="77777777" w:rsidR="00852A8D" w:rsidRPr="00F537EB" w:rsidRDefault="00852A8D" w:rsidP="00852A8D">
      <w:pPr>
        <w:pStyle w:val="PL"/>
      </w:pPr>
      <w:ins w:id="2639" w:author="Ericsson (Rapporteur)" w:date="2020-05-17T08:13:00Z">
        <w:r w:rsidRPr="00F537EB">
          <w:t>}</w:t>
        </w:r>
      </w:ins>
    </w:p>
    <w:p w14:paraId="357B7231" w14:textId="77777777" w:rsidR="00852A8D" w:rsidRPr="00F537EB" w:rsidRDefault="00852A8D" w:rsidP="00852A8D">
      <w:pPr>
        <w:pStyle w:val="PL"/>
      </w:pPr>
    </w:p>
    <w:p w14:paraId="5BD88B27" w14:textId="77777777" w:rsidR="00852A8D" w:rsidRPr="00F537EB" w:rsidRDefault="00852A8D" w:rsidP="00852A8D">
      <w:pPr>
        <w:pStyle w:val="PL"/>
      </w:pPr>
      <w:r w:rsidRPr="00F537EB">
        <w:t>InterFreqBlackCellList ::=          SEQUENCE (SIZE (1..maxCellBlack)) OF PCI-Range</w:t>
      </w:r>
    </w:p>
    <w:p w14:paraId="1D5F50B4" w14:textId="77777777" w:rsidR="00852A8D" w:rsidRPr="00F537EB" w:rsidRDefault="00852A8D" w:rsidP="00852A8D">
      <w:pPr>
        <w:pStyle w:val="PL"/>
      </w:pPr>
    </w:p>
    <w:p w14:paraId="6CA7D4B1" w14:textId="77777777" w:rsidR="00852A8D" w:rsidRPr="00F537EB" w:rsidRDefault="00852A8D" w:rsidP="00852A8D">
      <w:pPr>
        <w:pStyle w:val="PL"/>
      </w:pPr>
      <w:r w:rsidRPr="00F537EB">
        <w:t>InterFreqWhiteCellList-r16 ::=      SEQUENCE (SIZE (1..maxCellWhite)) OF PCI-Range</w:t>
      </w:r>
    </w:p>
    <w:p w14:paraId="7D977931" w14:textId="77777777" w:rsidR="00852A8D" w:rsidRPr="00F537EB" w:rsidRDefault="00852A8D" w:rsidP="00852A8D">
      <w:pPr>
        <w:pStyle w:val="PL"/>
      </w:pPr>
    </w:p>
    <w:p w14:paraId="37114669" w14:textId="77777777" w:rsidR="00852A8D" w:rsidRPr="00F537EB" w:rsidRDefault="00852A8D" w:rsidP="00852A8D">
      <w:pPr>
        <w:pStyle w:val="PL"/>
      </w:pPr>
      <w:r w:rsidRPr="00F537EB">
        <w:t>-- TAG-SIB4-STOP</w:t>
      </w:r>
    </w:p>
    <w:p w14:paraId="2CC6FC7E" w14:textId="77777777" w:rsidR="00852A8D" w:rsidRPr="00F537EB" w:rsidRDefault="00852A8D" w:rsidP="00852A8D">
      <w:pPr>
        <w:pStyle w:val="PL"/>
      </w:pPr>
      <w:r w:rsidRPr="00F537EB">
        <w:t>-- ASN1STOP</w:t>
      </w:r>
    </w:p>
    <w:p w14:paraId="68D13926" w14:textId="77777777" w:rsidR="00852A8D" w:rsidRPr="00F537EB" w:rsidRDefault="00852A8D" w:rsidP="00852A8D">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52A8D" w:rsidRPr="00F537EB" w14:paraId="0011DB40" w14:textId="77777777" w:rsidTr="00852A8D">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8A5CAB" w14:textId="77777777" w:rsidR="00852A8D" w:rsidRPr="00F537EB" w:rsidRDefault="00852A8D" w:rsidP="00852A8D">
            <w:pPr>
              <w:pStyle w:val="TAH"/>
              <w:rPr>
                <w:lang w:eastAsia="en-GB"/>
              </w:rPr>
            </w:pPr>
            <w:r w:rsidRPr="00F537EB">
              <w:rPr>
                <w:i/>
                <w:noProof/>
                <w:lang w:eastAsia="en-GB"/>
              </w:rPr>
              <w:t>SIB4</w:t>
            </w:r>
            <w:r w:rsidRPr="00F537EB">
              <w:rPr>
                <w:iCs/>
                <w:noProof/>
                <w:lang w:eastAsia="en-GB"/>
              </w:rPr>
              <w:t xml:space="preserve"> field descriptions</w:t>
            </w:r>
          </w:p>
        </w:tc>
      </w:tr>
      <w:tr w:rsidR="00852A8D" w:rsidRPr="00F537EB" w14:paraId="0C502A0D"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14D288" w14:textId="77777777" w:rsidR="00852A8D" w:rsidRPr="00F537EB" w:rsidRDefault="00852A8D" w:rsidP="00852A8D">
            <w:pPr>
              <w:pStyle w:val="TAL"/>
              <w:rPr>
                <w:b/>
                <w:bCs/>
                <w:i/>
                <w:noProof/>
                <w:lang w:eastAsia="en-GB"/>
              </w:rPr>
            </w:pPr>
            <w:r w:rsidRPr="00F537EB">
              <w:rPr>
                <w:b/>
                <w:bCs/>
                <w:i/>
                <w:noProof/>
                <w:lang w:eastAsia="en-GB"/>
              </w:rPr>
              <w:t>absThreshSS-BlocksConsolidation</w:t>
            </w:r>
          </w:p>
          <w:p w14:paraId="61DD92A8" w14:textId="77777777" w:rsidR="00852A8D" w:rsidRPr="00F537EB" w:rsidRDefault="00852A8D" w:rsidP="00852A8D">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852A8D" w:rsidRPr="00F537EB" w14:paraId="50E20C29"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9E13A" w14:textId="77777777" w:rsidR="00852A8D" w:rsidRPr="00F537EB" w:rsidRDefault="00852A8D" w:rsidP="00852A8D">
            <w:pPr>
              <w:pStyle w:val="TAL"/>
              <w:rPr>
                <w:b/>
                <w:bCs/>
                <w:i/>
                <w:iCs/>
              </w:rPr>
            </w:pPr>
            <w:proofErr w:type="spellStart"/>
            <w:r w:rsidRPr="00F537EB">
              <w:rPr>
                <w:b/>
                <w:bCs/>
                <w:i/>
                <w:iCs/>
              </w:rPr>
              <w:t>deriveSSB-IndexFromCell</w:t>
            </w:r>
            <w:proofErr w:type="spellEnd"/>
          </w:p>
          <w:p w14:paraId="4AF26A3A" w14:textId="77777777" w:rsidR="00852A8D" w:rsidRPr="00F537EB" w:rsidRDefault="00852A8D" w:rsidP="00852A8D">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xml:space="preserve">, the UE assumes SFN and frame boundary alignment across cells on the </w:t>
            </w:r>
            <w:proofErr w:type="spellStart"/>
            <w:r w:rsidRPr="00F537EB">
              <w:t>neighbor</w:t>
            </w:r>
            <w:proofErr w:type="spellEnd"/>
            <w:r w:rsidRPr="00F537EB">
              <w:t xml:space="preserve"> frequency as specified in TS 38.133 [14].</w:t>
            </w:r>
          </w:p>
        </w:tc>
      </w:tr>
      <w:tr w:rsidR="00852A8D" w:rsidRPr="00F537EB" w14:paraId="73BD621F"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0AF9599D" w14:textId="77777777" w:rsidR="00852A8D" w:rsidRPr="00F537EB" w:rsidRDefault="00852A8D" w:rsidP="00852A8D">
            <w:pPr>
              <w:pStyle w:val="TAL"/>
              <w:rPr>
                <w:b/>
                <w:bCs/>
                <w:i/>
                <w:iCs/>
              </w:rPr>
            </w:pPr>
            <w:r w:rsidRPr="00F537EB">
              <w:rPr>
                <w:b/>
                <w:bCs/>
                <w:i/>
                <w:iCs/>
              </w:rPr>
              <w:t>dl-</w:t>
            </w:r>
            <w:proofErr w:type="spellStart"/>
            <w:r w:rsidRPr="00F537EB">
              <w:rPr>
                <w:b/>
                <w:bCs/>
                <w:i/>
                <w:iCs/>
              </w:rPr>
              <w:t>CarrierFreq</w:t>
            </w:r>
            <w:proofErr w:type="spellEnd"/>
          </w:p>
          <w:p w14:paraId="1AEF91E9" w14:textId="77777777" w:rsidR="00852A8D" w:rsidRPr="00F537EB" w:rsidRDefault="00852A8D" w:rsidP="00852A8D">
            <w:pPr>
              <w:pStyle w:val="TAL"/>
            </w:pPr>
            <w:r w:rsidRPr="00F537EB">
              <w:t xml:space="preserve">This field indicates </w:t>
            </w:r>
            <w:proofErr w:type="spellStart"/>
            <w:r w:rsidRPr="00F537EB">
              <w:t>center</w:t>
            </w:r>
            <w:proofErr w:type="spellEnd"/>
            <w:r w:rsidRPr="00F537EB">
              <w:t xml:space="preserve"> frequency of the SS block</w:t>
            </w:r>
            <w:r w:rsidRPr="00F537EB" w:rsidDel="00673EEF">
              <w:t xml:space="preserve"> </w:t>
            </w:r>
            <w:r w:rsidRPr="00F537EB">
              <w:t>of the neighbour cells, where the frequency corresponds to a GSCN value as specified in TS 38.101-1 [15].</w:t>
            </w:r>
          </w:p>
        </w:tc>
      </w:tr>
      <w:tr w:rsidR="00852A8D" w:rsidRPr="00F537EB" w14:paraId="4EA3F953"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436A2E3B" w14:textId="77777777" w:rsidR="00852A8D" w:rsidRPr="00F537EB" w:rsidRDefault="00852A8D" w:rsidP="00852A8D">
            <w:pPr>
              <w:pStyle w:val="TAL"/>
              <w:rPr>
                <w:b/>
                <w:bCs/>
                <w:i/>
                <w:noProof/>
                <w:lang w:eastAsia="en-GB"/>
              </w:rPr>
            </w:pPr>
            <w:r w:rsidRPr="00F537EB">
              <w:rPr>
                <w:b/>
                <w:bCs/>
                <w:i/>
                <w:noProof/>
                <w:lang w:eastAsia="en-GB"/>
              </w:rPr>
              <w:t>frequencyBandList</w:t>
            </w:r>
          </w:p>
          <w:p w14:paraId="5B7C67B9" w14:textId="77777777" w:rsidR="00852A8D" w:rsidRPr="00F537EB" w:rsidRDefault="00852A8D" w:rsidP="00852A8D">
            <w:pPr>
              <w:pStyle w:val="TAL"/>
              <w:rPr>
                <w:bCs/>
                <w:noProof/>
                <w:lang w:eastAsia="en-GB"/>
              </w:rPr>
            </w:pPr>
            <w:r w:rsidRPr="00F537EB">
              <w:rPr>
                <w:bCs/>
                <w:noProof/>
                <w:lang w:eastAsia="en-GB"/>
              </w:rPr>
              <w:t>Indicates the list of frequency bands for which the NR cell reselection parameters apply.</w:t>
            </w:r>
          </w:p>
        </w:tc>
      </w:tr>
      <w:tr w:rsidR="00852A8D" w:rsidRPr="00F537EB" w14:paraId="21F6D510"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A0CC2F" w14:textId="77777777" w:rsidR="00852A8D" w:rsidRPr="00F537EB" w:rsidRDefault="00852A8D" w:rsidP="00852A8D">
            <w:pPr>
              <w:pStyle w:val="TAL"/>
              <w:rPr>
                <w:b/>
                <w:bCs/>
                <w:i/>
                <w:noProof/>
                <w:lang w:eastAsia="en-GB"/>
              </w:rPr>
            </w:pPr>
            <w:r w:rsidRPr="00F537EB">
              <w:rPr>
                <w:b/>
                <w:bCs/>
                <w:i/>
                <w:noProof/>
                <w:lang w:eastAsia="en-GB"/>
              </w:rPr>
              <w:t>interFreqBlackCellList</w:t>
            </w:r>
          </w:p>
          <w:p w14:paraId="4AC5D12F" w14:textId="77777777" w:rsidR="00852A8D" w:rsidRPr="00F537EB" w:rsidRDefault="00852A8D" w:rsidP="00852A8D">
            <w:pPr>
              <w:pStyle w:val="TAL"/>
              <w:rPr>
                <w:lang w:eastAsia="en-GB"/>
              </w:rPr>
            </w:pPr>
            <w:r w:rsidRPr="00F537EB">
              <w:rPr>
                <w:lang w:eastAsia="en-GB"/>
              </w:rPr>
              <w:t>List of blacklisted inter-frequency neighbouring cells.</w:t>
            </w:r>
          </w:p>
        </w:tc>
      </w:tr>
      <w:tr w:rsidR="00852A8D" w:rsidRPr="00F537EB" w14:paraId="5A614DAF"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588A40" w14:textId="77777777" w:rsidR="00852A8D" w:rsidRPr="00F537EB" w:rsidRDefault="00852A8D" w:rsidP="00852A8D">
            <w:pPr>
              <w:pStyle w:val="TAL"/>
              <w:rPr>
                <w:b/>
                <w:i/>
                <w:noProof/>
              </w:rPr>
            </w:pPr>
            <w:r w:rsidRPr="00F537EB">
              <w:rPr>
                <w:b/>
                <w:i/>
                <w:noProof/>
              </w:rPr>
              <w:t>interFreqCarrierFreqList</w:t>
            </w:r>
          </w:p>
          <w:p w14:paraId="00BC7F03" w14:textId="77777777" w:rsidR="00852A8D" w:rsidRPr="00F537EB" w:rsidRDefault="00852A8D" w:rsidP="00852A8D">
            <w:pPr>
              <w:pStyle w:val="TAL"/>
              <w:rPr>
                <w:noProof/>
                <w:lang w:eastAsia="en-US"/>
              </w:rPr>
            </w:pPr>
            <w:r w:rsidRPr="00F537EB">
              <w:rPr>
                <w:noProof/>
              </w:rPr>
              <w:t xml:space="preserve">List of neighbouring carrier frequencies and frequency specific cell re-selection information. </w:t>
            </w:r>
            <w:ins w:id="2640" w:author="Ericsson (Rapporteur)" w:date="2020-05-17T08:19:00Z">
              <w:r w:rsidRPr="00F537EB">
                <w:rPr>
                  <w:szCs w:val="22"/>
                </w:rPr>
                <w:t xml:space="preserve">If </w:t>
              </w:r>
              <w:r w:rsidRPr="000B5ECA">
                <w:rPr>
                  <w:i/>
                  <w:szCs w:val="22"/>
                </w:rPr>
                <w:t>i</w:t>
              </w:r>
            </w:ins>
            <w:ins w:id="2641" w:author="Ericsson (Rapporteur)" w:date="2020-05-17T08:20:00Z">
              <w:r w:rsidRPr="000957D6">
                <w:rPr>
                  <w:i/>
                  <w:szCs w:val="22"/>
                </w:rPr>
                <w:t>interFreqCarrierFreq</w:t>
              </w:r>
            </w:ins>
            <w:ins w:id="2642" w:author="Ericsson (Rapporteur)" w:date="2020-05-17T08:19:00Z">
              <w:r w:rsidRPr="000B5ECA">
                <w:rPr>
                  <w:i/>
                  <w:szCs w:val="22"/>
                </w:rPr>
                <w:t>List</w:t>
              </w:r>
              <w:r>
                <w:rPr>
                  <w:i/>
                  <w:szCs w:val="22"/>
                </w:rPr>
                <w:t>-</w:t>
              </w:r>
              <w:r w:rsidRPr="000B5ECA">
                <w:rPr>
                  <w:i/>
                  <w:szCs w:val="22"/>
                </w:rPr>
                <w:t xml:space="preserve">v16xy </w:t>
              </w:r>
              <w:r w:rsidRPr="00F537EB">
                <w:rPr>
                  <w:szCs w:val="22"/>
                </w:rPr>
                <w:t xml:space="preserve">is present, it shall contain the same number of entries, listed in the same order as in </w:t>
              </w:r>
            </w:ins>
            <w:proofErr w:type="spellStart"/>
            <w:ins w:id="2643" w:author="Ericsson (Rapporteur)" w:date="2020-05-17T08:20:00Z">
              <w:r w:rsidRPr="000957D6">
                <w:rPr>
                  <w:i/>
                  <w:szCs w:val="22"/>
                </w:rPr>
                <w:t>interFreqCarrierFreq</w:t>
              </w:r>
            </w:ins>
            <w:ins w:id="2644" w:author="Ericsson (Rapporteur)" w:date="2020-05-17T08:19:00Z">
              <w:r w:rsidRPr="000B5ECA">
                <w:rPr>
                  <w:i/>
                  <w:szCs w:val="22"/>
                </w:rPr>
                <w:t>List</w:t>
              </w:r>
              <w:proofErr w:type="spellEnd"/>
              <w:r w:rsidRPr="000B5ECA">
                <w:rPr>
                  <w:i/>
                  <w:szCs w:val="22"/>
                </w:rPr>
                <w:t xml:space="preserve"> </w:t>
              </w:r>
              <w:r w:rsidRPr="00F537EB">
                <w:rPr>
                  <w:szCs w:val="22"/>
                </w:rPr>
                <w:t>(without suffix).</w:t>
              </w:r>
            </w:ins>
          </w:p>
        </w:tc>
      </w:tr>
      <w:tr w:rsidR="00852A8D" w:rsidRPr="00F537EB" w14:paraId="412CFACC"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EE2A3C" w14:textId="77777777" w:rsidR="00852A8D" w:rsidRPr="00F537EB" w:rsidRDefault="00852A8D" w:rsidP="00852A8D">
            <w:pPr>
              <w:pStyle w:val="TAL"/>
              <w:rPr>
                <w:b/>
                <w:bCs/>
                <w:i/>
                <w:noProof/>
                <w:lang w:eastAsia="en-GB"/>
              </w:rPr>
            </w:pPr>
            <w:r w:rsidRPr="00F537EB">
              <w:rPr>
                <w:b/>
                <w:bCs/>
                <w:i/>
                <w:noProof/>
                <w:lang w:eastAsia="en-GB"/>
              </w:rPr>
              <w:t>interFreqNeighCellList</w:t>
            </w:r>
          </w:p>
          <w:p w14:paraId="08D7282D" w14:textId="77777777" w:rsidR="00852A8D" w:rsidRPr="00F537EB" w:rsidRDefault="00852A8D" w:rsidP="00852A8D">
            <w:pPr>
              <w:pStyle w:val="TAL"/>
              <w:rPr>
                <w:lang w:eastAsia="en-GB"/>
              </w:rPr>
            </w:pPr>
            <w:r w:rsidRPr="00F537EB">
              <w:rPr>
                <w:lang w:eastAsia="en-GB"/>
              </w:rPr>
              <w:t>List of inter-frequency neighbouring cells with specific cell re-selection parameters.</w:t>
            </w:r>
            <w:ins w:id="2645" w:author="Ericsson (Rapporteur)" w:date="2020-05-17T08:19:00Z">
              <w:r w:rsidRPr="00F537EB">
                <w:rPr>
                  <w:szCs w:val="22"/>
                </w:rPr>
                <w:t xml:space="preserve"> If </w:t>
              </w:r>
              <w:r w:rsidRPr="000B5ECA">
                <w:rPr>
                  <w:i/>
                  <w:szCs w:val="22"/>
                </w:rPr>
                <w:t>int</w:t>
              </w:r>
              <w:r>
                <w:rPr>
                  <w:i/>
                  <w:szCs w:val="22"/>
                </w:rPr>
                <w:t>er</w:t>
              </w:r>
              <w:r w:rsidRPr="000B5ECA">
                <w:rPr>
                  <w:i/>
                  <w:szCs w:val="22"/>
                </w:rPr>
                <w:t>FreqNeighCellList</w:t>
              </w:r>
              <w:r>
                <w:rPr>
                  <w:i/>
                  <w:szCs w:val="22"/>
                </w:rPr>
                <w:t>-</w:t>
              </w:r>
              <w:r w:rsidRPr="000B5ECA">
                <w:rPr>
                  <w:i/>
                  <w:szCs w:val="22"/>
                </w:rPr>
                <w:t xml:space="preserve">v16xy </w:t>
              </w:r>
              <w:r w:rsidRPr="00F537EB">
                <w:rPr>
                  <w:szCs w:val="22"/>
                </w:rPr>
                <w:t xml:space="preserve">is present, it shall contain the same number of entries, listed in the same order as in </w:t>
              </w:r>
              <w:proofErr w:type="spellStart"/>
              <w:r w:rsidRPr="000B5ECA">
                <w:rPr>
                  <w:i/>
                  <w:szCs w:val="22"/>
                </w:rPr>
                <w:t>int</w:t>
              </w:r>
              <w:r>
                <w:rPr>
                  <w:i/>
                  <w:szCs w:val="22"/>
                </w:rPr>
                <w:t>er</w:t>
              </w:r>
              <w:r w:rsidRPr="000B5ECA">
                <w:rPr>
                  <w:i/>
                  <w:szCs w:val="22"/>
                </w:rPr>
                <w:t>FreqNeighCellList</w:t>
              </w:r>
              <w:proofErr w:type="spellEnd"/>
              <w:r w:rsidRPr="000B5ECA">
                <w:rPr>
                  <w:i/>
                  <w:szCs w:val="22"/>
                </w:rPr>
                <w:t xml:space="preserve"> </w:t>
              </w:r>
              <w:r w:rsidRPr="00F537EB">
                <w:rPr>
                  <w:szCs w:val="22"/>
                </w:rPr>
                <w:t>(without suffix).</w:t>
              </w:r>
            </w:ins>
          </w:p>
        </w:tc>
      </w:tr>
      <w:tr w:rsidR="00852A8D" w:rsidRPr="00F537EB" w14:paraId="37040782"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759E43A4" w14:textId="77777777" w:rsidR="00852A8D" w:rsidRPr="00F537EB" w:rsidRDefault="00852A8D" w:rsidP="00852A8D">
            <w:pPr>
              <w:pStyle w:val="TAL"/>
              <w:rPr>
                <w:b/>
                <w:bCs/>
                <w:i/>
                <w:noProof/>
                <w:lang w:eastAsia="en-GB"/>
              </w:rPr>
            </w:pPr>
            <w:r w:rsidRPr="00F537EB">
              <w:rPr>
                <w:b/>
                <w:bCs/>
                <w:i/>
                <w:noProof/>
                <w:lang w:eastAsia="en-GB"/>
              </w:rPr>
              <w:t>interFreqWhiteCellList</w:t>
            </w:r>
          </w:p>
          <w:p w14:paraId="5395DB1F" w14:textId="77777777" w:rsidR="00852A8D" w:rsidRPr="00F537EB" w:rsidRDefault="00852A8D" w:rsidP="00852A8D">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852A8D" w:rsidRPr="00F537EB" w14:paraId="49784044"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A0D880" w14:textId="77777777" w:rsidR="00852A8D" w:rsidRPr="00F537EB" w:rsidRDefault="00852A8D" w:rsidP="00852A8D">
            <w:pPr>
              <w:pStyle w:val="TAL"/>
              <w:rPr>
                <w:b/>
                <w:bCs/>
                <w:i/>
                <w:noProof/>
                <w:lang w:eastAsia="en-GB"/>
              </w:rPr>
            </w:pPr>
            <w:r w:rsidRPr="00F537EB">
              <w:rPr>
                <w:b/>
                <w:bCs/>
                <w:i/>
                <w:noProof/>
                <w:lang w:eastAsia="en-GB"/>
              </w:rPr>
              <w:t>nrofSS-BlocksToAverage</w:t>
            </w:r>
          </w:p>
          <w:p w14:paraId="259E6AE9" w14:textId="77777777" w:rsidR="00852A8D" w:rsidRPr="00F537EB" w:rsidRDefault="00852A8D" w:rsidP="00852A8D">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852A8D" w:rsidRPr="00F537EB" w14:paraId="130D7B32"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463F74" w14:textId="77777777" w:rsidR="00852A8D" w:rsidRPr="00F537EB" w:rsidRDefault="00852A8D" w:rsidP="00852A8D">
            <w:pPr>
              <w:pStyle w:val="TAL"/>
              <w:rPr>
                <w:b/>
                <w:bCs/>
                <w:i/>
                <w:noProof/>
                <w:lang w:eastAsia="en-GB"/>
              </w:rPr>
            </w:pPr>
            <w:r w:rsidRPr="00F537EB">
              <w:rPr>
                <w:b/>
                <w:bCs/>
                <w:i/>
                <w:noProof/>
                <w:lang w:eastAsia="en-GB"/>
              </w:rPr>
              <w:t>p-Max</w:t>
            </w:r>
          </w:p>
          <w:p w14:paraId="12FD1B50" w14:textId="77777777" w:rsidR="00852A8D" w:rsidRPr="00F537EB" w:rsidRDefault="00852A8D" w:rsidP="00852A8D">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852A8D" w:rsidRPr="00F537EB" w14:paraId="18885D8A"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3BEA4F" w14:textId="77777777" w:rsidR="00852A8D" w:rsidRPr="00F537EB" w:rsidRDefault="00852A8D" w:rsidP="00852A8D">
            <w:pPr>
              <w:pStyle w:val="TAL"/>
              <w:rPr>
                <w:b/>
                <w:bCs/>
                <w:i/>
                <w:noProof/>
                <w:lang w:eastAsia="en-GB"/>
              </w:rPr>
            </w:pPr>
            <w:r w:rsidRPr="00F537EB">
              <w:rPr>
                <w:b/>
                <w:bCs/>
                <w:i/>
                <w:noProof/>
                <w:lang w:eastAsia="en-GB"/>
              </w:rPr>
              <w:t>q-OffsetCell</w:t>
            </w:r>
          </w:p>
          <w:p w14:paraId="20989492" w14:textId="77777777" w:rsidR="00852A8D" w:rsidRPr="00F537EB" w:rsidRDefault="00852A8D" w:rsidP="00852A8D">
            <w:pPr>
              <w:pStyle w:val="TAL"/>
              <w:rPr>
                <w:lang w:eastAsia="en-GB"/>
              </w:rPr>
            </w:pPr>
            <w:r w:rsidRPr="00F537EB">
              <w:rPr>
                <w:lang w:eastAsia="en-GB"/>
              </w:rPr>
              <w:t>Parameter "</w:t>
            </w:r>
            <w:proofErr w:type="spellStart"/>
            <w:proofErr w:type="gramStart"/>
            <w:r w:rsidRPr="00F537EB">
              <w:rPr>
                <w:bCs/>
                <w:lang w:eastAsia="en-GB"/>
              </w:rPr>
              <w:t>Qoffset</w:t>
            </w:r>
            <w:r w:rsidRPr="00F537EB">
              <w:rPr>
                <w:bCs/>
                <w:vertAlign w:val="subscript"/>
                <w:lang w:eastAsia="en-GB"/>
              </w:rPr>
              <w:t>s,n</w:t>
            </w:r>
            <w:proofErr w:type="spellEnd"/>
            <w:proofErr w:type="gramEnd"/>
            <w:r w:rsidRPr="00F537EB">
              <w:rPr>
                <w:lang w:eastAsia="en-GB"/>
              </w:rPr>
              <w:t>" in TS 38.304 [20].</w:t>
            </w:r>
          </w:p>
        </w:tc>
      </w:tr>
      <w:tr w:rsidR="00852A8D" w:rsidRPr="00F537EB" w14:paraId="57C313C3"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928F6" w14:textId="77777777" w:rsidR="00852A8D" w:rsidRPr="00F537EB" w:rsidRDefault="00852A8D" w:rsidP="00852A8D">
            <w:pPr>
              <w:pStyle w:val="TAL"/>
              <w:rPr>
                <w:b/>
                <w:bCs/>
                <w:i/>
                <w:noProof/>
                <w:lang w:eastAsia="en-GB"/>
              </w:rPr>
            </w:pPr>
            <w:r w:rsidRPr="00F537EB">
              <w:rPr>
                <w:b/>
                <w:bCs/>
                <w:i/>
                <w:noProof/>
                <w:lang w:eastAsia="en-GB"/>
              </w:rPr>
              <w:t>q-OffsetFreq</w:t>
            </w:r>
          </w:p>
          <w:p w14:paraId="3D253730" w14:textId="77777777" w:rsidR="00852A8D" w:rsidRPr="00F537EB" w:rsidRDefault="00852A8D" w:rsidP="00852A8D">
            <w:pPr>
              <w:pStyle w:val="TAL"/>
              <w:rPr>
                <w:noProof/>
                <w:lang w:eastAsia="en-GB"/>
              </w:rPr>
            </w:pPr>
            <w:r w:rsidRPr="00F537EB">
              <w:rPr>
                <w:lang w:eastAsia="en-GB"/>
              </w:rPr>
              <w:t>Parameter "</w:t>
            </w:r>
            <w:proofErr w:type="spellStart"/>
            <w:r w:rsidRPr="00F537EB">
              <w:rPr>
                <w:bCs/>
                <w:lang w:eastAsia="en-GB"/>
              </w:rPr>
              <w:t>Qoffset</w:t>
            </w:r>
            <w:r w:rsidRPr="00F537EB">
              <w:rPr>
                <w:bCs/>
                <w:vertAlign w:val="subscript"/>
                <w:lang w:eastAsia="en-GB"/>
              </w:rPr>
              <w:t>frequency</w:t>
            </w:r>
            <w:proofErr w:type="spellEnd"/>
            <w:r w:rsidRPr="00F537EB">
              <w:rPr>
                <w:lang w:eastAsia="en-GB"/>
              </w:rPr>
              <w:t>" in TS 38.304 [20].</w:t>
            </w:r>
          </w:p>
        </w:tc>
      </w:tr>
      <w:tr w:rsidR="00852A8D" w:rsidRPr="00F537EB" w14:paraId="3C11378F"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DA0C2F" w14:textId="77777777" w:rsidR="00852A8D" w:rsidRPr="00F537EB" w:rsidRDefault="00852A8D" w:rsidP="00852A8D">
            <w:pPr>
              <w:pStyle w:val="TAL"/>
              <w:rPr>
                <w:b/>
                <w:bCs/>
                <w:i/>
                <w:noProof/>
                <w:lang w:eastAsia="en-GB"/>
              </w:rPr>
            </w:pPr>
            <w:r w:rsidRPr="00F537EB">
              <w:rPr>
                <w:b/>
                <w:bCs/>
                <w:i/>
                <w:noProof/>
                <w:lang w:eastAsia="en-GB"/>
              </w:rPr>
              <w:t>q-QualMin</w:t>
            </w:r>
          </w:p>
          <w:p w14:paraId="551259F0" w14:textId="77777777" w:rsidR="00852A8D" w:rsidRPr="00F537EB" w:rsidRDefault="00852A8D" w:rsidP="00852A8D">
            <w:pPr>
              <w:pStyle w:val="TAL"/>
              <w:rPr>
                <w:b/>
                <w:bCs/>
                <w:i/>
                <w:noProof/>
                <w:lang w:eastAsia="en-GB"/>
              </w:rPr>
            </w:pPr>
            <w:r w:rsidRPr="00F537EB">
              <w:rPr>
                <w:lang w:eastAsia="en-GB"/>
              </w:rPr>
              <w:t>Parameter "</w:t>
            </w:r>
            <w:proofErr w:type="spellStart"/>
            <w:r w:rsidRPr="00F537EB">
              <w:rPr>
                <w:bCs/>
                <w:lang w:eastAsia="en-GB"/>
              </w:rPr>
              <w:t>Q</w:t>
            </w:r>
            <w:r w:rsidRPr="00F537EB">
              <w:rPr>
                <w:bCs/>
                <w:vertAlign w:val="subscript"/>
                <w:lang w:eastAsia="en-GB"/>
              </w:rPr>
              <w:t>qualmin</w:t>
            </w:r>
            <w:proofErr w:type="spellEnd"/>
            <w:r w:rsidRPr="00F537EB">
              <w:rPr>
                <w:lang w:eastAsia="en-GB"/>
              </w:rPr>
              <w:t xml:space="preserve">" in TS 38.304 [20]. If the field is absent, the UE applies the (default) value of negative infinity for </w:t>
            </w:r>
            <w:proofErr w:type="spellStart"/>
            <w:r w:rsidRPr="00F537EB">
              <w:rPr>
                <w:lang w:eastAsia="en-GB"/>
              </w:rPr>
              <w:t>Q</w:t>
            </w:r>
            <w:r w:rsidRPr="00F537EB">
              <w:rPr>
                <w:vertAlign w:val="subscript"/>
                <w:lang w:eastAsia="en-GB"/>
              </w:rPr>
              <w:t>qualmin</w:t>
            </w:r>
            <w:proofErr w:type="spellEnd"/>
            <w:r w:rsidRPr="00F537EB">
              <w:rPr>
                <w:lang w:eastAsia="en-GB"/>
              </w:rPr>
              <w:t>.</w:t>
            </w:r>
          </w:p>
        </w:tc>
      </w:tr>
      <w:tr w:rsidR="00852A8D" w:rsidRPr="00F537EB" w14:paraId="17BEC143"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7B8D4DF3"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76F45DC8" w14:textId="77777777" w:rsidR="00852A8D" w:rsidRPr="00F537EB" w:rsidRDefault="00852A8D" w:rsidP="00852A8D">
            <w:pPr>
              <w:pStyle w:val="TAL"/>
              <w:rPr>
                <w:b/>
                <w:bCs/>
                <w:i/>
                <w:noProof/>
                <w:lang w:eastAsia="en-GB"/>
              </w:rPr>
            </w:pPr>
            <w:r w:rsidRPr="00F537EB">
              <w:t>Parameter "</w:t>
            </w:r>
            <w:proofErr w:type="spellStart"/>
            <w:r w:rsidRPr="00F537EB">
              <w:t>Q</w:t>
            </w:r>
            <w:r w:rsidRPr="00F537EB">
              <w:rPr>
                <w:vertAlign w:val="subscript"/>
              </w:rPr>
              <w:t>qualminoffsetcell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852A8D" w:rsidRPr="00F537EB" w14:paraId="4092CD2A"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0C08E7B5"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w:t>
            </w:r>
            <w:proofErr w:type="spellEnd"/>
          </w:p>
          <w:p w14:paraId="4CADBF5A" w14:textId="77777777" w:rsidR="00852A8D" w:rsidRPr="00F537EB" w:rsidRDefault="00852A8D" w:rsidP="00852A8D">
            <w:pPr>
              <w:pStyle w:val="TAL"/>
              <w:rPr>
                <w:b/>
                <w:bCs/>
                <w:i/>
                <w:lang w:eastAsia="en-GB"/>
              </w:rPr>
            </w:pPr>
            <w:r w:rsidRPr="00F537EB">
              <w:rPr>
                <w:bCs/>
                <w:lang w:eastAsia="en-GB"/>
              </w:rPr>
              <w:t>Parameter "</w:t>
            </w:r>
            <w:proofErr w:type="spellStart"/>
            <w:r w:rsidRPr="00F537EB">
              <w:rPr>
                <w:bCs/>
                <w:lang w:eastAsia="en-GB"/>
              </w:rPr>
              <w:t>Q</w:t>
            </w:r>
            <w:r w:rsidRPr="00F537EB">
              <w:rPr>
                <w:bCs/>
                <w:vertAlign w:val="subscript"/>
                <w:lang w:eastAsia="en-GB"/>
              </w:rPr>
              <w:t>rxlevmin</w:t>
            </w:r>
            <w:proofErr w:type="spellEnd"/>
            <w:r w:rsidRPr="00F537EB">
              <w:rPr>
                <w:bCs/>
                <w:lang w:eastAsia="en-GB"/>
              </w:rPr>
              <w:t>" in TS 38.304 [20].</w:t>
            </w:r>
          </w:p>
        </w:tc>
      </w:tr>
      <w:tr w:rsidR="00852A8D" w:rsidRPr="00F537EB" w14:paraId="7202F866"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5AD5AC8F"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5249BDCB" w14:textId="77777777" w:rsidR="00852A8D" w:rsidRPr="00F537EB" w:rsidRDefault="00852A8D" w:rsidP="00852A8D">
            <w:pPr>
              <w:pStyle w:val="TAL"/>
              <w:rPr>
                <w:b/>
                <w:bCs/>
                <w:i/>
                <w:noProof/>
                <w:lang w:eastAsia="en-GB"/>
              </w:rPr>
            </w:pPr>
            <w:r w:rsidRPr="00F537EB">
              <w:t>Parameter "</w:t>
            </w:r>
            <w:proofErr w:type="spellStart"/>
            <w:r w:rsidRPr="00F537EB">
              <w:t>Q</w:t>
            </w:r>
            <w:r w:rsidRPr="00F537EB">
              <w:rPr>
                <w:vertAlign w:val="subscript"/>
              </w:rPr>
              <w:t>rxlevminoffsetcell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852A8D" w:rsidRPr="00F537EB" w14:paraId="3852FF0A"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77005138"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6238CE66" w14:textId="77777777" w:rsidR="00852A8D" w:rsidRPr="00F537EB" w:rsidRDefault="00852A8D" w:rsidP="00852A8D">
            <w:pPr>
              <w:pStyle w:val="TAL"/>
              <w:rPr>
                <w:b/>
                <w:bCs/>
                <w:i/>
                <w:noProof/>
                <w:lang w:eastAsia="en-GB"/>
              </w:rPr>
            </w:pPr>
            <w:r w:rsidRPr="00F537EB">
              <w:t>Parameter "</w:t>
            </w:r>
            <w:proofErr w:type="spellStart"/>
            <w:r w:rsidRPr="00F537EB">
              <w:t>Q</w:t>
            </w:r>
            <w:r w:rsidRPr="00F537EB">
              <w:rPr>
                <w:vertAlign w:val="subscript"/>
              </w:rPr>
              <w:t>rxlevminoffsetcellSUL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852A8D" w:rsidRPr="00F537EB" w14:paraId="316FB0B3"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630EF042" w14:textId="77777777" w:rsidR="00852A8D" w:rsidRPr="00F537EB" w:rsidRDefault="00852A8D" w:rsidP="00852A8D">
            <w:pPr>
              <w:pStyle w:val="TAL"/>
              <w:rPr>
                <w:b/>
                <w:bCs/>
                <w:i/>
                <w:lang w:eastAsia="en-GB"/>
              </w:rPr>
            </w:pPr>
            <w:r w:rsidRPr="00F537EB">
              <w:rPr>
                <w:b/>
                <w:bCs/>
                <w:i/>
                <w:lang w:eastAsia="en-GB"/>
              </w:rPr>
              <w:t>q-</w:t>
            </w:r>
            <w:proofErr w:type="spellStart"/>
            <w:r w:rsidRPr="00F537EB">
              <w:rPr>
                <w:b/>
                <w:bCs/>
                <w:i/>
                <w:lang w:eastAsia="en-GB"/>
              </w:rPr>
              <w:t>RxLevMinSUL</w:t>
            </w:r>
            <w:proofErr w:type="spellEnd"/>
          </w:p>
          <w:p w14:paraId="4F23F4B5" w14:textId="77777777" w:rsidR="00852A8D" w:rsidRPr="00F537EB" w:rsidRDefault="00852A8D" w:rsidP="00852A8D">
            <w:pPr>
              <w:pStyle w:val="TAL"/>
              <w:rPr>
                <w:b/>
                <w:bCs/>
                <w:i/>
                <w:lang w:eastAsia="en-GB"/>
              </w:rPr>
            </w:pPr>
            <w:r w:rsidRPr="00F537EB">
              <w:rPr>
                <w:bCs/>
                <w:lang w:eastAsia="en-GB"/>
              </w:rPr>
              <w:t>Parameter "</w:t>
            </w:r>
            <w:proofErr w:type="spellStart"/>
            <w:r w:rsidRPr="00F537EB">
              <w:rPr>
                <w:bCs/>
                <w:lang w:eastAsia="en-GB"/>
              </w:rPr>
              <w:t>Q</w:t>
            </w:r>
            <w:r w:rsidRPr="00F537EB">
              <w:rPr>
                <w:bCs/>
                <w:vertAlign w:val="subscript"/>
                <w:lang w:eastAsia="en-GB"/>
              </w:rPr>
              <w:t>rxlevmin</w:t>
            </w:r>
            <w:proofErr w:type="spellEnd"/>
            <w:r w:rsidRPr="00F537EB">
              <w:rPr>
                <w:bCs/>
                <w:lang w:eastAsia="en-GB"/>
              </w:rPr>
              <w:t>" in TS 38.304 [20].</w:t>
            </w:r>
          </w:p>
        </w:tc>
      </w:tr>
      <w:tr w:rsidR="00852A8D" w:rsidRPr="00F537EB" w14:paraId="4DC5F346"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DAA0EA" w14:textId="77777777" w:rsidR="00852A8D" w:rsidRPr="00F537EB" w:rsidRDefault="00852A8D" w:rsidP="00852A8D">
            <w:pPr>
              <w:pStyle w:val="TAL"/>
              <w:rPr>
                <w:b/>
                <w:bCs/>
                <w:i/>
                <w:iCs/>
                <w:noProof/>
              </w:rPr>
            </w:pPr>
            <w:r w:rsidRPr="00F537EB">
              <w:rPr>
                <w:b/>
                <w:bCs/>
                <w:i/>
                <w:iCs/>
                <w:noProof/>
              </w:rPr>
              <w:t>smtc</w:t>
            </w:r>
          </w:p>
          <w:p w14:paraId="725BFB55" w14:textId="77777777" w:rsidR="00852A8D" w:rsidRPr="00F537EB" w:rsidRDefault="00852A8D" w:rsidP="00852A8D">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852A8D" w:rsidRPr="00F537EB" w14:paraId="37AEBD5E"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3E12A6F6" w14:textId="77777777" w:rsidR="00852A8D" w:rsidRPr="00F537EB" w:rsidRDefault="00852A8D" w:rsidP="00852A8D">
            <w:pPr>
              <w:pStyle w:val="TAL"/>
              <w:rPr>
                <w:b/>
                <w:bCs/>
                <w:i/>
                <w:iCs/>
                <w:noProof/>
              </w:rPr>
            </w:pPr>
            <w:r w:rsidRPr="00F537EB">
              <w:rPr>
                <w:b/>
                <w:bCs/>
                <w:i/>
                <w:iCs/>
                <w:noProof/>
              </w:rPr>
              <w:t>smtc2-LP-r16</w:t>
            </w:r>
          </w:p>
          <w:p w14:paraId="6C9BFFBC" w14:textId="77777777" w:rsidR="00852A8D" w:rsidRPr="00F537EB" w:rsidRDefault="00852A8D" w:rsidP="00852A8D">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852A8D" w:rsidRPr="00F537EB" w14:paraId="5555E1EC"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45A3928B" w14:textId="77777777" w:rsidR="00852A8D" w:rsidRPr="00F537EB" w:rsidRDefault="00852A8D" w:rsidP="00852A8D">
            <w:pPr>
              <w:pStyle w:val="TAL"/>
              <w:rPr>
                <w:b/>
                <w:bCs/>
                <w:i/>
                <w:iCs/>
              </w:rPr>
            </w:pPr>
            <w:proofErr w:type="spellStart"/>
            <w:r w:rsidRPr="00F537EB">
              <w:rPr>
                <w:b/>
                <w:bCs/>
                <w:i/>
                <w:iCs/>
              </w:rPr>
              <w:t>ssb-</w:t>
            </w:r>
            <w:r w:rsidRPr="00F537EB">
              <w:rPr>
                <w:rFonts w:cs="Arial"/>
                <w:b/>
                <w:bCs/>
                <w:i/>
                <w:lang w:eastAsia="en-GB"/>
              </w:rPr>
              <w:t>PositionQCL</w:t>
            </w:r>
            <w:proofErr w:type="spellEnd"/>
          </w:p>
          <w:p w14:paraId="2F39BEB5" w14:textId="77777777" w:rsidR="00852A8D" w:rsidRPr="00F537EB" w:rsidRDefault="00852A8D" w:rsidP="00852A8D">
            <w:pPr>
              <w:pStyle w:val="TAL"/>
              <w:rPr>
                <w:b/>
                <w:bCs/>
                <w:i/>
                <w:iCs/>
              </w:rPr>
            </w:pPr>
            <w:r w:rsidRPr="00F537EB">
              <w:rPr>
                <w:rFonts w:cs="Arial"/>
                <w:bCs/>
                <w:lang w:eastAsia="en-GB"/>
              </w:rPr>
              <w:t xml:space="preserve">Indicates the QCL relationship between SS/PBCH blocks for a specific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common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852A8D" w:rsidRPr="00F537EB" w14:paraId="60C5E946"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tcPr>
          <w:p w14:paraId="5AC8EF1A" w14:textId="77777777" w:rsidR="00852A8D" w:rsidRPr="00F537EB" w:rsidRDefault="00852A8D" w:rsidP="00852A8D">
            <w:pPr>
              <w:pStyle w:val="TAL"/>
              <w:rPr>
                <w:b/>
                <w:bCs/>
                <w:i/>
                <w:iCs/>
              </w:rPr>
            </w:pPr>
            <w:proofErr w:type="spellStart"/>
            <w:r w:rsidRPr="00F537EB">
              <w:rPr>
                <w:b/>
                <w:bCs/>
                <w:i/>
                <w:iCs/>
              </w:rPr>
              <w:t>ssb</w:t>
            </w:r>
            <w:proofErr w:type="spellEnd"/>
            <w:r w:rsidRPr="00F537EB">
              <w:rPr>
                <w:b/>
                <w:bCs/>
                <w:i/>
                <w:iCs/>
              </w:rPr>
              <w:t>-</w:t>
            </w:r>
            <w:proofErr w:type="spellStart"/>
            <w:r w:rsidRPr="00F537EB">
              <w:rPr>
                <w:rFonts w:cs="Arial"/>
                <w:b/>
                <w:bCs/>
                <w:i/>
                <w:lang w:eastAsia="en-GB"/>
              </w:rPr>
              <w:t>PositionQCL</w:t>
            </w:r>
            <w:proofErr w:type="spellEnd"/>
            <w:r w:rsidRPr="00F537EB">
              <w:rPr>
                <w:rFonts w:cs="Arial"/>
                <w:b/>
                <w:bCs/>
                <w:i/>
                <w:lang w:eastAsia="en-GB"/>
              </w:rPr>
              <w:t>-Common</w:t>
            </w:r>
          </w:p>
          <w:p w14:paraId="6989A683" w14:textId="77777777" w:rsidR="00852A8D" w:rsidRPr="00F537EB" w:rsidRDefault="00852A8D" w:rsidP="00852A8D">
            <w:pPr>
              <w:pStyle w:val="TAL"/>
              <w:rPr>
                <w:b/>
                <w:bCs/>
                <w:i/>
                <w:iCs/>
              </w:rPr>
            </w:pPr>
            <w:r w:rsidRPr="00F537EB">
              <w:rPr>
                <w:rFonts w:cs="Arial"/>
                <w:bCs/>
                <w:lang w:eastAsia="en-GB"/>
              </w:rPr>
              <w:t xml:space="preserve">Indicates the QCL relationship between SS/PBCH blocks for inter-frequency </w:t>
            </w:r>
            <w:proofErr w:type="spellStart"/>
            <w:r w:rsidRPr="00F537EB">
              <w:rPr>
                <w:rFonts w:cs="Arial"/>
                <w:bCs/>
                <w:lang w:eastAsia="en-GB"/>
              </w:rPr>
              <w:t>neighbor</w:t>
            </w:r>
            <w:proofErr w:type="spellEnd"/>
            <w:r w:rsidRPr="00F537EB">
              <w:rPr>
                <w:rFonts w:cs="Arial"/>
                <w:bCs/>
                <w:lang w:eastAsia="en-GB"/>
              </w:rPr>
              <w:t xml:space="preserve"> cells as specified in TS 38.213 [13], clause 4.1</w:t>
            </w:r>
            <w:r w:rsidRPr="00F537EB">
              <w:rPr>
                <w:rFonts w:cs="Courier New"/>
              </w:rPr>
              <w:t>.</w:t>
            </w:r>
          </w:p>
        </w:tc>
      </w:tr>
      <w:tr w:rsidR="00852A8D" w:rsidRPr="00F537EB" w14:paraId="66C340EC"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2FBAC" w14:textId="77777777" w:rsidR="00852A8D" w:rsidRPr="00F537EB" w:rsidRDefault="00852A8D" w:rsidP="00852A8D">
            <w:pPr>
              <w:pStyle w:val="TAL"/>
              <w:rPr>
                <w:b/>
                <w:bCs/>
                <w:i/>
                <w:iCs/>
              </w:rPr>
            </w:pPr>
            <w:proofErr w:type="spellStart"/>
            <w:r w:rsidRPr="00F537EB">
              <w:rPr>
                <w:b/>
                <w:bCs/>
                <w:i/>
                <w:iCs/>
              </w:rPr>
              <w:t>ssb-ToMeasure</w:t>
            </w:r>
            <w:proofErr w:type="spellEnd"/>
          </w:p>
          <w:p w14:paraId="58CDB5C6" w14:textId="77777777" w:rsidR="00852A8D" w:rsidRPr="00F537EB" w:rsidRDefault="00852A8D" w:rsidP="00852A8D">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852A8D" w:rsidRPr="00F537EB" w14:paraId="766615B4"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9E8F53" w14:textId="77777777" w:rsidR="00852A8D" w:rsidRPr="00F537EB" w:rsidRDefault="00852A8D" w:rsidP="00852A8D">
            <w:pPr>
              <w:pStyle w:val="TAL"/>
              <w:rPr>
                <w:b/>
                <w:bCs/>
                <w:i/>
                <w:iCs/>
              </w:rPr>
            </w:pPr>
            <w:proofErr w:type="spellStart"/>
            <w:r w:rsidRPr="00F537EB">
              <w:rPr>
                <w:b/>
                <w:bCs/>
                <w:i/>
                <w:iCs/>
              </w:rPr>
              <w:t>ssbSubcarrierSpacing</w:t>
            </w:r>
            <w:proofErr w:type="spellEnd"/>
          </w:p>
          <w:p w14:paraId="3CED4B14" w14:textId="77777777" w:rsidR="00852A8D" w:rsidRPr="00F537EB" w:rsidRDefault="00852A8D" w:rsidP="00852A8D">
            <w:pPr>
              <w:pStyle w:val="TAL"/>
              <w:rPr>
                <w:b/>
                <w:bCs/>
                <w:i/>
                <w:noProof/>
                <w:lang w:eastAsia="en-GB"/>
              </w:rPr>
            </w:pPr>
            <w:r w:rsidRPr="00F537EB">
              <w:rPr>
                <w:szCs w:val="22"/>
              </w:rPr>
              <w:t>Subcarrier spacing of SSB. Only the values 15 kHz or 30 kHz (FR1), and 120 kHz or 240 kHz (FR2) are applicable.</w:t>
            </w:r>
          </w:p>
        </w:tc>
      </w:tr>
      <w:tr w:rsidR="00852A8D" w:rsidRPr="00F537EB" w14:paraId="21BD8562"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B999E" w14:textId="77777777" w:rsidR="00852A8D" w:rsidRPr="00F537EB" w:rsidRDefault="00852A8D" w:rsidP="00852A8D">
            <w:pPr>
              <w:pStyle w:val="TAL"/>
              <w:rPr>
                <w:b/>
                <w:bCs/>
                <w:i/>
                <w:noProof/>
                <w:lang w:eastAsia="en-GB"/>
              </w:rPr>
            </w:pPr>
            <w:r w:rsidRPr="00F537EB">
              <w:rPr>
                <w:b/>
                <w:bCs/>
                <w:i/>
                <w:noProof/>
                <w:lang w:eastAsia="en-GB"/>
              </w:rPr>
              <w:t>threshX-HighP</w:t>
            </w:r>
          </w:p>
          <w:p w14:paraId="66212CB8" w14:textId="77777777" w:rsidR="00852A8D" w:rsidRPr="00F537EB" w:rsidRDefault="00852A8D" w:rsidP="00852A8D">
            <w:pPr>
              <w:pStyle w:val="TAL"/>
              <w:rPr>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HighP</w:t>
            </w:r>
            <w:proofErr w:type="spellEnd"/>
            <w:r w:rsidRPr="00F537EB">
              <w:rPr>
                <w:lang w:eastAsia="en-GB"/>
              </w:rPr>
              <w:t>" in TS 38.304 [20].</w:t>
            </w:r>
          </w:p>
        </w:tc>
      </w:tr>
      <w:tr w:rsidR="00852A8D" w:rsidRPr="00F537EB" w14:paraId="6411FCAD"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B2C1B6" w14:textId="77777777" w:rsidR="00852A8D" w:rsidRPr="00F537EB" w:rsidRDefault="00852A8D" w:rsidP="00852A8D">
            <w:pPr>
              <w:pStyle w:val="TAL"/>
              <w:rPr>
                <w:b/>
                <w:bCs/>
                <w:i/>
                <w:noProof/>
                <w:lang w:eastAsia="en-GB"/>
              </w:rPr>
            </w:pPr>
            <w:r w:rsidRPr="00F537EB">
              <w:rPr>
                <w:b/>
                <w:bCs/>
                <w:i/>
                <w:noProof/>
                <w:lang w:eastAsia="en-GB"/>
              </w:rPr>
              <w:t>threshX-HighQ</w:t>
            </w:r>
          </w:p>
          <w:p w14:paraId="2ABE5D67" w14:textId="77777777" w:rsidR="00852A8D" w:rsidRPr="00F537EB" w:rsidRDefault="00852A8D" w:rsidP="00852A8D">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HighQ</w:t>
            </w:r>
            <w:r w:rsidRPr="00F537EB">
              <w:rPr>
                <w:lang w:eastAsia="en-GB"/>
              </w:rPr>
              <w:t>" in TS 38.304 [20].</w:t>
            </w:r>
          </w:p>
        </w:tc>
      </w:tr>
      <w:tr w:rsidR="00852A8D" w:rsidRPr="00F537EB" w14:paraId="5756EC7E"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764E5" w14:textId="77777777" w:rsidR="00852A8D" w:rsidRPr="00F537EB" w:rsidRDefault="00852A8D" w:rsidP="00852A8D">
            <w:pPr>
              <w:pStyle w:val="TAL"/>
              <w:rPr>
                <w:b/>
                <w:bCs/>
                <w:i/>
                <w:noProof/>
                <w:lang w:eastAsia="en-GB"/>
              </w:rPr>
            </w:pPr>
            <w:r w:rsidRPr="00F537EB">
              <w:rPr>
                <w:b/>
                <w:bCs/>
                <w:i/>
                <w:noProof/>
                <w:lang w:eastAsia="en-GB"/>
              </w:rPr>
              <w:t>threshX-LowP</w:t>
            </w:r>
          </w:p>
          <w:p w14:paraId="19867C30" w14:textId="77777777" w:rsidR="00852A8D" w:rsidRPr="00F537EB" w:rsidRDefault="00852A8D" w:rsidP="00852A8D">
            <w:pPr>
              <w:pStyle w:val="TAL"/>
              <w:rPr>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 TS 38.304 [20].</w:t>
            </w:r>
          </w:p>
        </w:tc>
      </w:tr>
      <w:tr w:rsidR="00852A8D" w:rsidRPr="00F537EB" w14:paraId="3D5E4435"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BB7A4F" w14:textId="77777777" w:rsidR="00852A8D" w:rsidRPr="00F537EB" w:rsidRDefault="00852A8D" w:rsidP="00852A8D">
            <w:pPr>
              <w:pStyle w:val="TAL"/>
              <w:rPr>
                <w:b/>
                <w:bCs/>
                <w:i/>
                <w:noProof/>
                <w:lang w:eastAsia="en-GB"/>
              </w:rPr>
            </w:pPr>
            <w:r w:rsidRPr="00F537EB">
              <w:rPr>
                <w:b/>
                <w:bCs/>
                <w:i/>
                <w:noProof/>
                <w:lang w:eastAsia="en-GB"/>
              </w:rPr>
              <w:t>threshX-LowQ</w:t>
            </w:r>
          </w:p>
          <w:p w14:paraId="7F500F0C" w14:textId="77777777" w:rsidR="00852A8D" w:rsidRPr="00F537EB" w:rsidRDefault="00852A8D" w:rsidP="00852A8D">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 TS 38.304 [20].</w:t>
            </w:r>
          </w:p>
        </w:tc>
      </w:tr>
      <w:tr w:rsidR="00852A8D" w:rsidRPr="00F537EB" w14:paraId="091ECFE1"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6B810A" w14:textId="77777777" w:rsidR="00852A8D" w:rsidRPr="00F537EB" w:rsidRDefault="00852A8D" w:rsidP="00852A8D">
            <w:pPr>
              <w:pStyle w:val="TAL"/>
              <w:rPr>
                <w:b/>
                <w:bCs/>
                <w:i/>
                <w:noProof/>
                <w:lang w:eastAsia="en-GB"/>
              </w:rPr>
            </w:pPr>
            <w:r w:rsidRPr="00F537EB">
              <w:rPr>
                <w:b/>
                <w:bCs/>
                <w:i/>
                <w:noProof/>
                <w:lang w:eastAsia="en-GB"/>
              </w:rPr>
              <w:t>t-ReselectionNR</w:t>
            </w:r>
          </w:p>
          <w:p w14:paraId="0B424A08" w14:textId="77777777" w:rsidR="00852A8D" w:rsidRPr="00F537EB" w:rsidRDefault="00852A8D" w:rsidP="00852A8D">
            <w:pPr>
              <w:pStyle w:val="TAL"/>
              <w:rPr>
                <w:b/>
                <w:bCs/>
                <w:i/>
                <w:noProof/>
                <w:lang w:eastAsia="en-GB"/>
              </w:rPr>
            </w:pPr>
            <w:r w:rsidRPr="00F537EB">
              <w:rPr>
                <w:lang w:eastAsia="en-GB"/>
              </w:rPr>
              <w:t>Parameter "</w:t>
            </w:r>
            <w:proofErr w:type="spellStart"/>
            <w:r w:rsidRPr="00F537EB">
              <w:rPr>
                <w:lang w:eastAsia="en-GB"/>
              </w:rPr>
              <w:t>Treselection</w:t>
            </w:r>
            <w:r w:rsidRPr="00F537EB">
              <w:rPr>
                <w:vertAlign w:val="subscript"/>
                <w:lang w:eastAsia="en-GB"/>
              </w:rPr>
              <w:t>NR</w:t>
            </w:r>
            <w:proofErr w:type="spellEnd"/>
            <w:r w:rsidRPr="00F537EB">
              <w:rPr>
                <w:lang w:eastAsia="en-GB"/>
              </w:rPr>
              <w:t>" in TS 38.304 [20].</w:t>
            </w:r>
          </w:p>
        </w:tc>
      </w:tr>
      <w:tr w:rsidR="00852A8D" w:rsidRPr="00F537EB" w14:paraId="1AE909DE" w14:textId="77777777" w:rsidTr="00852A8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199C56" w14:textId="77777777" w:rsidR="00852A8D" w:rsidRPr="00F537EB" w:rsidRDefault="00852A8D" w:rsidP="00852A8D">
            <w:pPr>
              <w:pStyle w:val="TAL"/>
              <w:rPr>
                <w:b/>
                <w:bCs/>
                <w:i/>
                <w:iCs/>
              </w:rPr>
            </w:pPr>
            <w:r w:rsidRPr="00F537EB">
              <w:rPr>
                <w:b/>
                <w:bCs/>
                <w:i/>
                <w:iCs/>
              </w:rPr>
              <w:t>t-</w:t>
            </w:r>
            <w:proofErr w:type="spellStart"/>
            <w:r w:rsidRPr="00F537EB">
              <w:rPr>
                <w:b/>
                <w:bCs/>
                <w:i/>
                <w:iCs/>
              </w:rPr>
              <w:t>ReselectionNR</w:t>
            </w:r>
            <w:proofErr w:type="spellEnd"/>
            <w:r w:rsidRPr="00F537EB">
              <w:rPr>
                <w:b/>
                <w:bCs/>
                <w:i/>
                <w:iCs/>
              </w:rPr>
              <w:t>-SF</w:t>
            </w:r>
          </w:p>
          <w:p w14:paraId="378F98E3" w14:textId="77777777" w:rsidR="00852A8D" w:rsidRPr="00F537EB" w:rsidRDefault="00852A8D" w:rsidP="00852A8D">
            <w:pPr>
              <w:pStyle w:val="TAL"/>
              <w:rPr>
                <w:b/>
                <w:bCs/>
                <w:i/>
                <w:noProof/>
                <w:lang w:eastAsia="en-GB"/>
              </w:rPr>
            </w:pPr>
            <w:r w:rsidRPr="00F537EB">
              <w:t xml:space="preserve">Parameter "Speed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NR</w:t>
            </w:r>
            <w:proofErr w:type="spellEnd"/>
            <w:r w:rsidRPr="00F537EB">
              <w:t>" in TS 38.304 [20]. If the field is absent, the UE behaviour is specified in TS 38.304 [20].</w:t>
            </w:r>
          </w:p>
        </w:tc>
      </w:tr>
    </w:tbl>
    <w:p w14:paraId="792C5579" w14:textId="77777777" w:rsidR="00852A8D" w:rsidRPr="00F537EB" w:rsidRDefault="00852A8D" w:rsidP="00852A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52A8D" w:rsidRPr="00F537EB" w14:paraId="55101EFE" w14:textId="77777777" w:rsidTr="00852A8D">
        <w:tc>
          <w:tcPr>
            <w:tcW w:w="4027" w:type="dxa"/>
          </w:tcPr>
          <w:p w14:paraId="34D7FC44" w14:textId="77777777" w:rsidR="00852A8D" w:rsidRPr="00F537EB" w:rsidRDefault="00852A8D" w:rsidP="00852A8D">
            <w:pPr>
              <w:pStyle w:val="TAH"/>
              <w:rPr>
                <w:szCs w:val="22"/>
                <w:lang w:eastAsia="en-US"/>
              </w:rPr>
            </w:pPr>
            <w:r w:rsidRPr="00F537EB">
              <w:rPr>
                <w:szCs w:val="22"/>
                <w:lang w:eastAsia="en-US"/>
              </w:rPr>
              <w:t>Conditional Presence</w:t>
            </w:r>
          </w:p>
        </w:tc>
        <w:tc>
          <w:tcPr>
            <w:tcW w:w="10146" w:type="dxa"/>
          </w:tcPr>
          <w:p w14:paraId="5CF5998A" w14:textId="77777777" w:rsidR="00852A8D" w:rsidRPr="00F537EB" w:rsidRDefault="00852A8D" w:rsidP="00852A8D">
            <w:pPr>
              <w:pStyle w:val="TAH"/>
              <w:rPr>
                <w:szCs w:val="22"/>
                <w:lang w:eastAsia="en-US"/>
              </w:rPr>
            </w:pPr>
            <w:r w:rsidRPr="00F537EB">
              <w:rPr>
                <w:szCs w:val="22"/>
                <w:lang w:eastAsia="en-US"/>
              </w:rPr>
              <w:t>Explanation</w:t>
            </w:r>
          </w:p>
        </w:tc>
      </w:tr>
      <w:tr w:rsidR="00852A8D" w:rsidRPr="00F537EB" w14:paraId="7C67C9EF" w14:textId="77777777" w:rsidTr="00852A8D">
        <w:tc>
          <w:tcPr>
            <w:tcW w:w="4027" w:type="dxa"/>
          </w:tcPr>
          <w:p w14:paraId="6681EAA3" w14:textId="77777777" w:rsidR="00852A8D" w:rsidRPr="00F537EB" w:rsidRDefault="00852A8D" w:rsidP="00852A8D">
            <w:pPr>
              <w:pStyle w:val="TAL"/>
              <w:rPr>
                <w:i/>
                <w:szCs w:val="22"/>
                <w:lang w:eastAsia="en-US"/>
              </w:rPr>
            </w:pPr>
            <w:r w:rsidRPr="00F537EB">
              <w:rPr>
                <w:i/>
                <w:szCs w:val="22"/>
                <w:lang w:eastAsia="en-US"/>
              </w:rPr>
              <w:t>Mandatory</w:t>
            </w:r>
          </w:p>
        </w:tc>
        <w:tc>
          <w:tcPr>
            <w:tcW w:w="10146" w:type="dxa"/>
          </w:tcPr>
          <w:p w14:paraId="21134C6E" w14:textId="77777777" w:rsidR="00852A8D" w:rsidRPr="00F537EB" w:rsidRDefault="00852A8D" w:rsidP="00852A8D">
            <w:pPr>
              <w:pStyle w:val="TAL"/>
              <w:rPr>
                <w:szCs w:val="22"/>
                <w:lang w:eastAsia="en-US"/>
              </w:rPr>
            </w:pPr>
            <w:r w:rsidRPr="00F537EB">
              <w:rPr>
                <w:szCs w:val="22"/>
                <w:lang w:eastAsia="en-US"/>
              </w:rPr>
              <w:t>The field is mandatory present in SIB4.</w:t>
            </w:r>
          </w:p>
        </w:tc>
      </w:tr>
      <w:tr w:rsidR="00852A8D" w:rsidRPr="00F537EB" w14:paraId="0683307A" w14:textId="77777777" w:rsidTr="00852A8D">
        <w:tc>
          <w:tcPr>
            <w:tcW w:w="4027" w:type="dxa"/>
          </w:tcPr>
          <w:p w14:paraId="34BADBF2" w14:textId="77777777" w:rsidR="00852A8D" w:rsidRPr="00F537EB" w:rsidRDefault="00852A8D" w:rsidP="00852A8D">
            <w:pPr>
              <w:pStyle w:val="TAL"/>
              <w:rPr>
                <w:i/>
                <w:szCs w:val="22"/>
                <w:lang w:eastAsia="en-US"/>
              </w:rPr>
            </w:pPr>
            <w:r w:rsidRPr="00F537EB">
              <w:rPr>
                <w:i/>
                <w:szCs w:val="22"/>
                <w:lang w:eastAsia="en-US"/>
              </w:rPr>
              <w:t>RSRQ</w:t>
            </w:r>
          </w:p>
        </w:tc>
        <w:tc>
          <w:tcPr>
            <w:tcW w:w="10146" w:type="dxa"/>
          </w:tcPr>
          <w:p w14:paraId="7F94B225" w14:textId="77777777" w:rsidR="00852A8D" w:rsidRPr="00F537EB" w:rsidRDefault="00852A8D" w:rsidP="00852A8D">
            <w:pPr>
              <w:pStyle w:val="TAL"/>
              <w:rPr>
                <w:szCs w:val="22"/>
                <w:lang w:eastAsia="en-US"/>
              </w:rPr>
            </w:pPr>
            <w:r w:rsidRPr="00F537EB">
              <w:rPr>
                <w:szCs w:val="22"/>
                <w:lang w:eastAsia="en-US"/>
              </w:rPr>
              <w:t xml:space="preserve">The field is mandatory present if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otherwise it is absent.</w:t>
            </w:r>
          </w:p>
        </w:tc>
      </w:tr>
    </w:tbl>
    <w:p w14:paraId="71E775AF" w14:textId="77777777" w:rsidR="00852A8D" w:rsidRPr="00F537EB" w:rsidRDefault="00852A8D" w:rsidP="00852A8D"/>
    <w:p w14:paraId="0618D669" w14:textId="0E411A36" w:rsidR="00C65757" w:rsidRPr="00F537EB" w:rsidRDefault="00C65757" w:rsidP="00C65757">
      <w:pPr>
        <w:pStyle w:val="Heading4"/>
        <w:rPr>
          <w:rFonts w:eastAsia="SimSun"/>
          <w:i/>
          <w:noProof/>
        </w:rPr>
      </w:pPr>
      <w:r w:rsidRPr="00F537EB">
        <w:rPr>
          <w:rFonts w:eastAsia="SimSun"/>
        </w:rPr>
        <w:t>–</w:t>
      </w:r>
      <w:r w:rsidRPr="00F537EB">
        <w:rPr>
          <w:rFonts w:eastAsia="SimSun"/>
        </w:rPr>
        <w:tab/>
      </w:r>
      <w:r w:rsidRPr="00F537EB">
        <w:rPr>
          <w:rFonts w:eastAsia="SimSun"/>
          <w:i/>
          <w:noProof/>
        </w:rPr>
        <w:t>SIB5</w:t>
      </w:r>
      <w:bookmarkEnd w:id="2529"/>
      <w:bookmarkEnd w:id="2530"/>
      <w:bookmarkEnd w:id="2531"/>
      <w:bookmarkEnd w:id="2532"/>
      <w:bookmarkEnd w:id="2533"/>
      <w:bookmarkEnd w:id="2534"/>
    </w:p>
    <w:p w14:paraId="01E62F6C" w14:textId="77777777" w:rsidR="00C65757" w:rsidRPr="00F537EB" w:rsidRDefault="00C65757" w:rsidP="00C65757">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76B5FB54" w14:textId="77777777" w:rsidR="00C65757" w:rsidRPr="00F537EB" w:rsidRDefault="00C65757" w:rsidP="00C65757">
      <w:pPr>
        <w:pStyle w:val="TH"/>
        <w:rPr>
          <w:bCs/>
          <w:i/>
          <w:iCs/>
        </w:rPr>
      </w:pPr>
      <w:r w:rsidRPr="00F537EB">
        <w:rPr>
          <w:bCs/>
          <w:i/>
          <w:iCs/>
          <w:noProof/>
        </w:rPr>
        <w:t xml:space="preserve">SIB5 </w:t>
      </w:r>
      <w:r w:rsidRPr="00F537EB">
        <w:rPr>
          <w:bCs/>
          <w:iCs/>
          <w:noProof/>
        </w:rPr>
        <w:t>information element</w:t>
      </w:r>
    </w:p>
    <w:p w14:paraId="3E77AF18" w14:textId="77777777" w:rsidR="00C65757" w:rsidRPr="00F537EB" w:rsidRDefault="00C65757" w:rsidP="00C65757">
      <w:pPr>
        <w:pStyle w:val="PL"/>
      </w:pPr>
      <w:r w:rsidRPr="00F537EB">
        <w:t>-- ASN1START</w:t>
      </w:r>
    </w:p>
    <w:p w14:paraId="1084F394" w14:textId="77777777" w:rsidR="00C65757" w:rsidRPr="00F537EB" w:rsidRDefault="00C65757" w:rsidP="00C65757">
      <w:pPr>
        <w:pStyle w:val="PL"/>
      </w:pPr>
      <w:r w:rsidRPr="00F537EB">
        <w:t>-- TAG-SIB5-START</w:t>
      </w:r>
    </w:p>
    <w:p w14:paraId="57812FA8" w14:textId="77777777" w:rsidR="00C65757" w:rsidRPr="00F537EB" w:rsidRDefault="00C65757" w:rsidP="00C65757">
      <w:pPr>
        <w:pStyle w:val="PL"/>
      </w:pPr>
    </w:p>
    <w:p w14:paraId="120E3765" w14:textId="77777777" w:rsidR="00C65757" w:rsidRPr="00F537EB" w:rsidRDefault="00C65757" w:rsidP="00C65757">
      <w:pPr>
        <w:pStyle w:val="PL"/>
      </w:pPr>
      <w:r w:rsidRPr="00F537EB">
        <w:t>SIB5 ::=                            SEQUENCE {</w:t>
      </w:r>
    </w:p>
    <w:p w14:paraId="466FDEBB" w14:textId="77777777" w:rsidR="00C65757" w:rsidRPr="00F537EB" w:rsidRDefault="00C65757" w:rsidP="00C65757">
      <w:pPr>
        <w:pStyle w:val="PL"/>
      </w:pPr>
      <w:r w:rsidRPr="00F537EB">
        <w:t xml:space="preserve">    carrierFreqListEUTRA                CarrierFreqListEUTRA                        OPTIONAL,       -- Need R</w:t>
      </w:r>
    </w:p>
    <w:p w14:paraId="4CC078E2" w14:textId="77777777" w:rsidR="00C65757" w:rsidRPr="00F537EB" w:rsidRDefault="00C65757" w:rsidP="00C65757">
      <w:pPr>
        <w:pStyle w:val="PL"/>
      </w:pPr>
      <w:r w:rsidRPr="00F537EB">
        <w:t xml:space="preserve">    t-ReselectionEUTRA                  T-Reselection,</w:t>
      </w:r>
    </w:p>
    <w:p w14:paraId="0EEA64D9" w14:textId="77777777" w:rsidR="00C65757" w:rsidRPr="00F537EB" w:rsidRDefault="00C65757" w:rsidP="00C65757">
      <w:pPr>
        <w:pStyle w:val="PL"/>
      </w:pPr>
      <w:r w:rsidRPr="00F537EB">
        <w:t xml:space="preserve">    t-ReselectionEUTRA-SF               SpeedStateScaleFactors                      OPTIONAL,       -- Need S</w:t>
      </w:r>
    </w:p>
    <w:p w14:paraId="512B9E24" w14:textId="77777777" w:rsidR="00C65757" w:rsidRPr="00F537EB" w:rsidRDefault="00C65757" w:rsidP="00C65757">
      <w:pPr>
        <w:pStyle w:val="PL"/>
      </w:pPr>
      <w:r w:rsidRPr="00F537EB">
        <w:t xml:space="preserve">    lateNonCriticalExtension            OCTET STRING                                OPTIONAL,</w:t>
      </w:r>
    </w:p>
    <w:p w14:paraId="115EA598" w14:textId="77777777" w:rsidR="00C65757" w:rsidRPr="00F537EB" w:rsidRDefault="00C65757" w:rsidP="00C65757">
      <w:pPr>
        <w:pStyle w:val="PL"/>
      </w:pPr>
      <w:r w:rsidRPr="00F537EB">
        <w:t xml:space="preserve">    ...</w:t>
      </w:r>
    </w:p>
    <w:p w14:paraId="77037BE0" w14:textId="77777777" w:rsidR="00C65757" w:rsidRPr="00F537EB" w:rsidRDefault="00C65757" w:rsidP="00C65757">
      <w:pPr>
        <w:pStyle w:val="PL"/>
      </w:pPr>
      <w:r w:rsidRPr="00F537EB">
        <w:t>}</w:t>
      </w:r>
    </w:p>
    <w:p w14:paraId="5BB44166" w14:textId="77777777" w:rsidR="00C65757" w:rsidRPr="00F537EB" w:rsidRDefault="00C65757" w:rsidP="00C65757">
      <w:pPr>
        <w:pStyle w:val="PL"/>
      </w:pPr>
    </w:p>
    <w:p w14:paraId="2D3DDE2B" w14:textId="77777777" w:rsidR="00C65757" w:rsidRPr="00F537EB" w:rsidRDefault="00C65757" w:rsidP="00C65757">
      <w:pPr>
        <w:pStyle w:val="PL"/>
      </w:pPr>
      <w:r w:rsidRPr="00F537EB">
        <w:t>CarrierFreqListEUTRA ::=            SEQUENCE (SIZE (1..maxEUTRA-Carrier)) OF CarrierFreqEUTRA</w:t>
      </w:r>
    </w:p>
    <w:p w14:paraId="3980D19E" w14:textId="77777777" w:rsidR="00C65757" w:rsidRPr="00F537EB" w:rsidRDefault="00C65757" w:rsidP="00C65757">
      <w:pPr>
        <w:pStyle w:val="PL"/>
      </w:pPr>
    </w:p>
    <w:p w14:paraId="1DF66481" w14:textId="77777777" w:rsidR="00C65757" w:rsidRPr="00F537EB" w:rsidRDefault="00C65757" w:rsidP="00C65757">
      <w:pPr>
        <w:pStyle w:val="PL"/>
      </w:pPr>
      <w:r w:rsidRPr="00F537EB">
        <w:t>CarrierFreqEUTRA ::=                SEQUENCE {</w:t>
      </w:r>
    </w:p>
    <w:p w14:paraId="107A74FE" w14:textId="77777777" w:rsidR="00C65757" w:rsidRPr="00F537EB" w:rsidRDefault="00C65757" w:rsidP="00C65757">
      <w:pPr>
        <w:pStyle w:val="PL"/>
      </w:pPr>
      <w:r w:rsidRPr="00F537EB">
        <w:t xml:space="preserve">    carrierFreq                         ARFCN-ValueEUTRA,</w:t>
      </w:r>
    </w:p>
    <w:p w14:paraId="44E6FCBB" w14:textId="77777777" w:rsidR="00C65757" w:rsidRPr="00F537EB" w:rsidRDefault="00C65757" w:rsidP="00C65757">
      <w:pPr>
        <w:pStyle w:val="PL"/>
      </w:pPr>
      <w:r w:rsidRPr="00F537EB">
        <w:t xml:space="preserve">    eutra-multiBandInfoList             EUTRA-MultiBandInfoList                     OPTIONAL,       -- Need R</w:t>
      </w:r>
    </w:p>
    <w:p w14:paraId="6C7A5E35" w14:textId="77777777" w:rsidR="00C65757" w:rsidRPr="00F537EB" w:rsidRDefault="00C65757" w:rsidP="00C65757">
      <w:pPr>
        <w:pStyle w:val="PL"/>
      </w:pPr>
      <w:r w:rsidRPr="00F537EB">
        <w:t xml:space="preserve">    eutra-FreqNeighCellList             EUTRA-FreqNeighCellList                     OPTIONAL,       -- Need R</w:t>
      </w:r>
    </w:p>
    <w:p w14:paraId="2D7D1403" w14:textId="77777777" w:rsidR="00C65757" w:rsidRPr="00F537EB" w:rsidRDefault="00C65757" w:rsidP="00C65757">
      <w:pPr>
        <w:pStyle w:val="PL"/>
      </w:pPr>
      <w:r w:rsidRPr="00F537EB">
        <w:t xml:space="preserve">    eutra-BlackCellList                 EUTRA-FreqBlackCellList                     OPTIONAL,       -- Need R</w:t>
      </w:r>
    </w:p>
    <w:p w14:paraId="32757B33" w14:textId="77777777" w:rsidR="00C65757" w:rsidRPr="00F537EB" w:rsidRDefault="00C65757" w:rsidP="00C65757">
      <w:pPr>
        <w:pStyle w:val="PL"/>
      </w:pPr>
      <w:r w:rsidRPr="00F537EB">
        <w:t xml:space="preserve">    allowedMeasBandwidth                EUTRA-AllowedMeasBandwidth,</w:t>
      </w:r>
    </w:p>
    <w:p w14:paraId="600431A3" w14:textId="77777777" w:rsidR="00C65757" w:rsidRPr="00F537EB" w:rsidRDefault="00C65757" w:rsidP="00C65757">
      <w:pPr>
        <w:pStyle w:val="PL"/>
      </w:pPr>
      <w:r w:rsidRPr="00F537EB">
        <w:t xml:space="preserve">    presenceAntennaPort1                EUTRA-PresenceAntennaPort1,</w:t>
      </w:r>
    </w:p>
    <w:p w14:paraId="1BF11974" w14:textId="77777777" w:rsidR="00C65757" w:rsidRPr="00F537EB" w:rsidRDefault="00C65757" w:rsidP="00C65757">
      <w:pPr>
        <w:pStyle w:val="PL"/>
      </w:pPr>
      <w:r w:rsidRPr="00F537EB">
        <w:t xml:space="preserve">    cellReselectionPriority             CellReselectionPriority                     OPTIONAL,       -- Need R</w:t>
      </w:r>
    </w:p>
    <w:p w14:paraId="0B6A2573" w14:textId="77777777" w:rsidR="00C65757" w:rsidRPr="00F537EB" w:rsidRDefault="00C65757" w:rsidP="00C65757">
      <w:pPr>
        <w:pStyle w:val="PL"/>
      </w:pPr>
      <w:r w:rsidRPr="00F537EB">
        <w:t xml:space="preserve">    cellReselectionSubPriority          CellReselectionSubPriority                  OPTIONAL,       -- Need R</w:t>
      </w:r>
    </w:p>
    <w:p w14:paraId="022B69FF" w14:textId="77777777" w:rsidR="00C65757" w:rsidRPr="00F537EB" w:rsidRDefault="00C65757" w:rsidP="00C65757">
      <w:pPr>
        <w:pStyle w:val="PL"/>
      </w:pPr>
      <w:r w:rsidRPr="00F537EB">
        <w:t xml:space="preserve">    threshX-High                        ReselectionThreshold,</w:t>
      </w:r>
    </w:p>
    <w:p w14:paraId="568E1E79" w14:textId="77777777" w:rsidR="00C65757" w:rsidRPr="00F537EB" w:rsidRDefault="00C65757" w:rsidP="00C65757">
      <w:pPr>
        <w:pStyle w:val="PL"/>
      </w:pPr>
      <w:r w:rsidRPr="00F537EB">
        <w:t xml:space="preserve">    threshX-Low                         ReselectionThreshold,</w:t>
      </w:r>
    </w:p>
    <w:p w14:paraId="2533E2B3" w14:textId="77777777" w:rsidR="00C65757" w:rsidRPr="00F537EB" w:rsidRDefault="00C65757" w:rsidP="00C65757">
      <w:pPr>
        <w:pStyle w:val="PL"/>
      </w:pPr>
      <w:r w:rsidRPr="00F537EB">
        <w:t xml:space="preserve">    q-RxLevMin                          INTEGER (-70..-22),</w:t>
      </w:r>
    </w:p>
    <w:p w14:paraId="528CB63B" w14:textId="77777777" w:rsidR="00C65757" w:rsidRPr="00F537EB" w:rsidRDefault="00C65757" w:rsidP="00C65757">
      <w:pPr>
        <w:pStyle w:val="PL"/>
      </w:pPr>
      <w:r w:rsidRPr="00F537EB">
        <w:t xml:space="preserve">    q-QualMin                           INTEGER (-34..-3),</w:t>
      </w:r>
    </w:p>
    <w:p w14:paraId="7B37E107" w14:textId="77777777" w:rsidR="00C65757" w:rsidRPr="00F537EB" w:rsidRDefault="00C65757" w:rsidP="00C65757">
      <w:pPr>
        <w:pStyle w:val="PL"/>
      </w:pPr>
      <w:r w:rsidRPr="00F537EB">
        <w:t xml:space="preserve">    p-MaxEUTRA                          INTEGER (-30..33),</w:t>
      </w:r>
    </w:p>
    <w:p w14:paraId="29C0C374" w14:textId="77777777" w:rsidR="00C65757" w:rsidRPr="00F537EB" w:rsidRDefault="00C65757" w:rsidP="00C65757">
      <w:pPr>
        <w:pStyle w:val="PL"/>
      </w:pPr>
      <w:r w:rsidRPr="00F537EB">
        <w:t xml:space="preserve">    threshX-Q                           SEQUENCE {</w:t>
      </w:r>
    </w:p>
    <w:p w14:paraId="631700FF" w14:textId="77777777" w:rsidR="00C65757" w:rsidRPr="00F537EB" w:rsidRDefault="00C65757" w:rsidP="00C65757">
      <w:pPr>
        <w:pStyle w:val="PL"/>
      </w:pPr>
      <w:r w:rsidRPr="00F537EB">
        <w:t xml:space="preserve">        threshX-HighQ                       ReselectionThresholdQ,</w:t>
      </w:r>
    </w:p>
    <w:p w14:paraId="048E17E6" w14:textId="77777777" w:rsidR="00C65757" w:rsidRPr="00F537EB" w:rsidRDefault="00C65757" w:rsidP="00C65757">
      <w:pPr>
        <w:pStyle w:val="PL"/>
      </w:pPr>
      <w:r w:rsidRPr="00F537EB">
        <w:t xml:space="preserve">        threshX-LowQ                        ReselectionThresholdQ</w:t>
      </w:r>
    </w:p>
    <w:p w14:paraId="5A377D30" w14:textId="77777777" w:rsidR="00C65757" w:rsidRPr="00F537EB" w:rsidRDefault="00C65757" w:rsidP="00C65757">
      <w:pPr>
        <w:pStyle w:val="PL"/>
      </w:pPr>
      <w:r w:rsidRPr="00F537EB">
        <w:t xml:space="preserve">    }                                                                               OPTIONAL        -- Cond RSRQ</w:t>
      </w:r>
    </w:p>
    <w:p w14:paraId="1DCA81D7" w14:textId="77777777" w:rsidR="00C65757" w:rsidRPr="00F537EB" w:rsidRDefault="00C65757" w:rsidP="00C65757">
      <w:pPr>
        <w:pStyle w:val="PL"/>
      </w:pPr>
      <w:r w:rsidRPr="00F537EB">
        <w:t>}</w:t>
      </w:r>
    </w:p>
    <w:p w14:paraId="7CE3E20E" w14:textId="77777777" w:rsidR="00C65757" w:rsidRPr="00F537EB" w:rsidRDefault="00C65757" w:rsidP="00C65757">
      <w:pPr>
        <w:pStyle w:val="PL"/>
      </w:pPr>
    </w:p>
    <w:p w14:paraId="4D6421D4" w14:textId="77777777" w:rsidR="00C65757" w:rsidRPr="00F537EB" w:rsidRDefault="00C65757" w:rsidP="00C65757">
      <w:pPr>
        <w:pStyle w:val="PL"/>
      </w:pPr>
      <w:r w:rsidRPr="00F537EB">
        <w:t>EUTRA-FreqBlackCellList ::=         SEQUENCE (SIZE (1..maxEUTRA-CellBlack)) OF EUTRA-PhysCellIdRange</w:t>
      </w:r>
    </w:p>
    <w:p w14:paraId="1572ADD7" w14:textId="77777777" w:rsidR="00C65757" w:rsidRPr="00F537EB" w:rsidRDefault="00C65757" w:rsidP="00C65757">
      <w:pPr>
        <w:pStyle w:val="PL"/>
      </w:pPr>
    </w:p>
    <w:p w14:paraId="6B83D331" w14:textId="77777777" w:rsidR="00C65757" w:rsidRPr="00F537EB" w:rsidRDefault="00C65757" w:rsidP="00C65757">
      <w:pPr>
        <w:pStyle w:val="PL"/>
      </w:pPr>
      <w:r w:rsidRPr="00F537EB">
        <w:t>EUTRA-FreqNeighCellList ::=         SEQUENCE (SIZE (1..maxCellEUTRA)) OF EUTRA-FreqNeighCellInfo</w:t>
      </w:r>
    </w:p>
    <w:p w14:paraId="3B49E095" w14:textId="77777777" w:rsidR="00C65757" w:rsidRPr="00F537EB" w:rsidRDefault="00C65757" w:rsidP="00C65757">
      <w:pPr>
        <w:pStyle w:val="PL"/>
      </w:pPr>
    </w:p>
    <w:p w14:paraId="1C398F9E" w14:textId="77777777" w:rsidR="00C65757" w:rsidRPr="00F537EB" w:rsidRDefault="00C65757" w:rsidP="00C65757">
      <w:pPr>
        <w:pStyle w:val="PL"/>
      </w:pPr>
      <w:r w:rsidRPr="00F537EB">
        <w:t>EUTRA-FreqNeighCellInfo ::=         SEQUENCE {</w:t>
      </w:r>
    </w:p>
    <w:p w14:paraId="674771EB" w14:textId="77777777" w:rsidR="00C65757" w:rsidRPr="00F537EB" w:rsidRDefault="00C65757" w:rsidP="00C65757">
      <w:pPr>
        <w:pStyle w:val="PL"/>
      </w:pPr>
      <w:r w:rsidRPr="00F537EB">
        <w:t xml:space="preserve">    physCellId                          EUTRA-PhysCellId,</w:t>
      </w:r>
    </w:p>
    <w:p w14:paraId="3AEA3630" w14:textId="77777777" w:rsidR="00C65757" w:rsidRPr="00F537EB" w:rsidRDefault="00C65757" w:rsidP="00C65757">
      <w:pPr>
        <w:pStyle w:val="PL"/>
      </w:pPr>
      <w:r w:rsidRPr="00F537EB">
        <w:t xml:space="preserve">    dummy                               EUTRA-Q-OffsetRange,</w:t>
      </w:r>
    </w:p>
    <w:p w14:paraId="462DA5E8" w14:textId="77777777" w:rsidR="00C65757" w:rsidRPr="00F537EB" w:rsidRDefault="00C65757" w:rsidP="00C65757">
      <w:pPr>
        <w:pStyle w:val="PL"/>
      </w:pPr>
      <w:r w:rsidRPr="00F537EB">
        <w:t xml:space="preserve">    q-RxLevMinOffsetCell                INTEGER (1..8)                              OPTIONAL,       -- Need R</w:t>
      </w:r>
    </w:p>
    <w:p w14:paraId="60428048" w14:textId="77777777" w:rsidR="00C65757" w:rsidRPr="00F537EB" w:rsidRDefault="00C65757" w:rsidP="00C65757">
      <w:pPr>
        <w:pStyle w:val="PL"/>
      </w:pPr>
      <w:r w:rsidRPr="00F537EB">
        <w:t xml:space="preserve">    q-QualMinOffsetCell                 INTEGER (1..8)                              OPTIONAL        -- Need R</w:t>
      </w:r>
    </w:p>
    <w:p w14:paraId="7240438A" w14:textId="77777777" w:rsidR="00C65757" w:rsidRPr="00F537EB" w:rsidRDefault="00C65757" w:rsidP="00C65757">
      <w:pPr>
        <w:pStyle w:val="PL"/>
      </w:pPr>
      <w:r w:rsidRPr="00F537EB">
        <w:t>}</w:t>
      </w:r>
    </w:p>
    <w:p w14:paraId="266BE8DD" w14:textId="77777777" w:rsidR="00C65757" w:rsidRPr="00F537EB" w:rsidRDefault="00C65757" w:rsidP="00C65757">
      <w:pPr>
        <w:pStyle w:val="PL"/>
      </w:pPr>
    </w:p>
    <w:p w14:paraId="14D13723" w14:textId="77777777" w:rsidR="00C65757" w:rsidRPr="00F537EB" w:rsidRDefault="00C65757" w:rsidP="00C65757">
      <w:pPr>
        <w:pStyle w:val="PL"/>
      </w:pPr>
      <w:r w:rsidRPr="00F537EB">
        <w:t>-- TAG-SIB5-STOP</w:t>
      </w:r>
    </w:p>
    <w:p w14:paraId="393CECD1" w14:textId="77777777" w:rsidR="00C65757" w:rsidRPr="00F537EB" w:rsidRDefault="00C65757" w:rsidP="00C65757">
      <w:pPr>
        <w:pStyle w:val="PL"/>
      </w:pPr>
      <w:r w:rsidRPr="00F537EB">
        <w:t>-- ASN1STOP</w:t>
      </w:r>
    </w:p>
    <w:p w14:paraId="7155E31E"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891948B"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F6E3E6" w14:textId="77777777" w:rsidR="00C65757" w:rsidRPr="00F537EB" w:rsidRDefault="00C65757" w:rsidP="00801E3F">
            <w:pPr>
              <w:pStyle w:val="TAH"/>
              <w:rPr>
                <w:lang w:eastAsia="en-GB"/>
              </w:rPr>
            </w:pPr>
            <w:r w:rsidRPr="00F537EB">
              <w:rPr>
                <w:i/>
                <w:noProof/>
                <w:lang w:eastAsia="en-GB"/>
              </w:rPr>
              <w:t>SIB5</w:t>
            </w:r>
            <w:r w:rsidRPr="00F537EB">
              <w:rPr>
                <w:iCs/>
                <w:noProof/>
                <w:lang w:eastAsia="en-GB"/>
              </w:rPr>
              <w:t xml:space="preserve"> field descriptions</w:t>
            </w:r>
          </w:p>
        </w:tc>
      </w:tr>
      <w:tr w:rsidR="00C65757" w:rsidRPr="00F537EB" w14:paraId="228B4143"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FC75DC" w14:textId="77777777" w:rsidR="00C65757" w:rsidRPr="00F537EB" w:rsidRDefault="00C65757" w:rsidP="00801E3F">
            <w:pPr>
              <w:pStyle w:val="TAL"/>
              <w:rPr>
                <w:b/>
                <w:bCs/>
                <w:i/>
                <w:noProof/>
                <w:lang w:eastAsia="en-GB"/>
              </w:rPr>
            </w:pPr>
            <w:r w:rsidRPr="00F537EB">
              <w:rPr>
                <w:b/>
                <w:bCs/>
                <w:i/>
                <w:noProof/>
                <w:lang w:eastAsia="en-GB"/>
              </w:rPr>
              <w:t>carrierFreqListEUTRA</w:t>
            </w:r>
          </w:p>
          <w:p w14:paraId="574238D6" w14:textId="77777777" w:rsidR="00C65757" w:rsidRPr="00F537EB" w:rsidRDefault="00C65757" w:rsidP="00801E3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C65757" w:rsidRPr="00F537EB" w14:paraId="19433F3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35360CF" w14:textId="77777777" w:rsidR="00C65757" w:rsidRPr="00F537EB" w:rsidRDefault="00C65757" w:rsidP="00801E3F">
            <w:pPr>
              <w:pStyle w:val="TAL"/>
              <w:rPr>
                <w:b/>
                <w:bCs/>
                <w:i/>
                <w:noProof/>
                <w:lang w:eastAsia="en-GB"/>
              </w:rPr>
            </w:pPr>
            <w:r w:rsidRPr="00F537EB">
              <w:rPr>
                <w:b/>
                <w:bCs/>
                <w:i/>
                <w:noProof/>
                <w:lang w:eastAsia="en-GB"/>
              </w:rPr>
              <w:t>dummy</w:t>
            </w:r>
          </w:p>
          <w:p w14:paraId="40B5CB40" w14:textId="77777777" w:rsidR="00C65757" w:rsidRPr="00F537EB" w:rsidRDefault="00C65757" w:rsidP="00801E3F">
            <w:pPr>
              <w:pStyle w:val="TAL"/>
            </w:pPr>
            <w:r w:rsidRPr="00F537EB">
              <w:t>This field is not used in the specification. If received it shall be ignored by the UE.</w:t>
            </w:r>
          </w:p>
        </w:tc>
      </w:tr>
      <w:tr w:rsidR="00C65757" w:rsidRPr="00F537EB" w14:paraId="233B6D03"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DD59E7" w14:textId="77777777" w:rsidR="00C65757" w:rsidRPr="00F537EB" w:rsidRDefault="00C65757" w:rsidP="00801E3F">
            <w:pPr>
              <w:pStyle w:val="TAL"/>
              <w:rPr>
                <w:b/>
                <w:bCs/>
                <w:i/>
                <w:noProof/>
                <w:lang w:eastAsia="en-GB"/>
              </w:rPr>
            </w:pPr>
            <w:r w:rsidRPr="00F537EB">
              <w:rPr>
                <w:b/>
                <w:bCs/>
                <w:i/>
                <w:noProof/>
                <w:lang w:eastAsia="en-GB"/>
              </w:rPr>
              <w:t>eutra-BlackCellList</w:t>
            </w:r>
          </w:p>
          <w:p w14:paraId="1DCED7D9" w14:textId="77777777" w:rsidR="00C65757" w:rsidRPr="00F537EB" w:rsidRDefault="00C65757" w:rsidP="00801E3F">
            <w:pPr>
              <w:pStyle w:val="TAL"/>
              <w:rPr>
                <w:b/>
                <w:bCs/>
                <w:i/>
                <w:noProof/>
                <w:lang w:eastAsia="en-GB"/>
              </w:rPr>
            </w:pPr>
            <w:r w:rsidRPr="00F537EB">
              <w:rPr>
                <w:lang w:eastAsia="en-GB"/>
              </w:rPr>
              <w:t>List of blacklisted E-UTRA neighbouring cells.</w:t>
            </w:r>
          </w:p>
        </w:tc>
      </w:tr>
      <w:tr w:rsidR="00C65757" w:rsidRPr="00F537EB" w14:paraId="28C809B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1C303" w14:textId="77777777" w:rsidR="00C65757" w:rsidRPr="00F537EB" w:rsidRDefault="00C65757" w:rsidP="00801E3F">
            <w:pPr>
              <w:pStyle w:val="TAL"/>
              <w:rPr>
                <w:b/>
                <w:bCs/>
                <w:i/>
                <w:lang w:eastAsia="en-GB"/>
              </w:rPr>
            </w:pPr>
            <w:r w:rsidRPr="00F537EB">
              <w:rPr>
                <w:b/>
                <w:bCs/>
                <w:i/>
                <w:noProof/>
                <w:lang w:eastAsia="en-GB"/>
              </w:rPr>
              <w:t>eutra</w:t>
            </w:r>
            <w:r w:rsidRPr="00F537EB">
              <w:rPr>
                <w:b/>
                <w:bCs/>
                <w:i/>
                <w:lang w:eastAsia="en-GB"/>
              </w:rPr>
              <w:t>-</w:t>
            </w:r>
            <w:proofErr w:type="spellStart"/>
            <w:r w:rsidRPr="00F537EB">
              <w:rPr>
                <w:b/>
                <w:bCs/>
                <w:i/>
                <w:lang w:eastAsia="en-GB"/>
              </w:rPr>
              <w:t>multiBandInfoList</w:t>
            </w:r>
            <w:proofErr w:type="spellEnd"/>
          </w:p>
          <w:p w14:paraId="3F332966" w14:textId="77777777" w:rsidR="00C65757" w:rsidRPr="00F537EB" w:rsidRDefault="00C65757" w:rsidP="00801E3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C65757" w:rsidRPr="00F537EB" w14:paraId="7526CFF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28AAC3" w14:textId="77777777" w:rsidR="00C65757" w:rsidRPr="00F537EB" w:rsidRDefault="00C65757" w:rsidP="00801E3F">
            <w:pPr>
              <w:pStyle w:val="TAL"/>
              <w:rPr>
                <w:b/>
                <w:bCs/>
                <w:i/>
                <w:noProof/>
                <w:lang w:eastAsia="en-GB"/>
              </w:rPr>
            </w:pPr>
            <w:r w:rsidRPr="00F537EB">
              <w:rPr>
                <w:b/>
                <w:bCs/>
                <w:i/>
                <w:noProof/>
                <w:lang w:eastAsia="en-GB"/>
              </w:rPr>
              <w:t>p-MaxEUTRA</w:t>
            </w:r>
          </w:p>
          <w:p w14:paraId="3C2BBE0D" w14:textId="77777777" w:rsidR="00C65757" w:rsidRPr="00F537EB" w:rsidRDefault="00C65757" w:rsidP="00801E3F">
            <w:pPr>
              <w:pStyle w:val="TAL"/>
              <w:rPr>
                <w:b/>
                <w:bCs/>
                <w:i/>
                <w:noProof/>
                <w:lang w:eastAsia="en-GB"/>
              </w:rPr>
            </w:pPr>
            <w:r w:rsidRPr="00F537EB">
              <w:rPr>
                <w:lang w:eastAsia="en-GB"/>
              </w:rPr>
              <w:t>The maximum allowed transmission power in dBm on the (uplink) carrier frequency, see TS 36.304 [27].</w:t>
            </w:r>
          </w:p>
        </w:tc>
      </w:tr>
      <w:tr w:rsidR="00C65757" w:rsidRPr="00F537EB" w14:paraId="4DB3C143" w14:textId="77777777" w:rsidTr="00801E3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D041482" w14:textId="77777777" w:rsidR="00C65757" w:rsidRPr="00F537EB" w:rsidRDefault="00C65757" w:rsidP="00801E3F">
            <w:pPr>
              <w:pStyle w:val="TAL"/>
              <w:rPr>
                <w:b/>
                <w:bCs/>
                <w:i/>
                <w:noProof/>
                <w:lang w:eastAsia="en-GB"/>
              </w:rPr>
            </w:pPr>
            <w:r w:rsidRPr="00F537EB">
              <w:rPr>
                <w:b/>
                <w:bCs/>
                <w:i/>
                <w:noProof/>
                <w:lang w:eastAsia="en-GB"/>
              </w:rPr>
              <w:t>q-QualMin</w:t>
            </w:r>
          </w:p>
          <w:p w14:paraId="5093B5D6"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Q</w:t>
            </w:r>
            <w:r w:rsidRPr="00F537EB">
              <w:rPr>
                <w:i/>
                <w:iCs/>
                <w:vertAlign w:val="subscript"/>
              </w:rPr>
              <w:t>qualmin</w:t>
            </w:r>
            <w:proofErr w:type="spellEnd"/>
            <w:r w:rsidRPr="00F537EB">
              <w:rPr>
                <w:lang w:eastAsia="en-GB"/>
              </w:rPr>
              <w:t xml:space="preserve">" in TS 36.304 [27]. </w:t>
            </w:r>
            <w:r w:rsidRPr="00F537EB">
              <w:rPr>
                <w:lang w:eastAsia="en-US"/>
              </w:rPr>
              <w:t xml:space="preserve">Actual value </w:t>
            </w:r>
            <w:proofErr w:type="spellStart"/>
            <w:r w:rsidRPr="00F537EB">
              <w:rPr>
                <w:lang w:eastAsia="en-US"/>
              </w:rPr>
              <w:t>Q</w:t>
            </w:r>
            <w:r w:rsidRPr="00F537EB">
              <w:rPr>
                <w:vertAlign w:val="subscript"/>
                <w:lang w:eastAsia="en-US"/>
              </w:rPr>
              <w:t>qualmin</w:t>
            </w:r>
            <w:proofErr w:type="spellEnd"/>
            <w:r w:rsidRPr="00F537EB">
              <w:rPr>
                <w:lang w:eastAsia="en-US"/>
              </w:rPr>
              <w:t xml:space="preserve"> = field value [dB].</w:t>
            </w:r>
          </w:p>
        </w:tc>
      </w:tr>
      <w:tr w:rsidR="00C65757" w:rsidRPr="00F537EB" w14:paraId="02997A7A" w14:textId="77777777" w:rsidTr="00801E3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409FE1C" w14:textId="77777777" w:rsidR="00C65757" w:rsidRPr="00F537EB" w:rsidRDefault="00C65757" w:rsidP="00801E3F">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0E6638B0"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i/>
              </w:rPr>
              <w:t>Q</w:t>
            </w:r>
            <w:r w:rsidRPr="00F537EB">
              <w:rPr>
                <w:i/>
                <w:iCs/>
                <w:vertAlign w:val="subscript"/>
              </w:rPr>
              <w:t>qualminoffsetcell</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C65757" w:rsidRPr="00F537EB" w14:paraId="5660346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C592F" w14:textId="77777777" w:rsidR="00C65757" w:rsidRPr="00F537EB" w:rsidRDefault="00C65757" w:rsidP="00801E3F">
            <w:pPr>
              <w:pStyle w:val="TAL"/>
              <w:rPr>
                <w:b/>
                <w:bCs/>
                <w:i/>
                <w:noProof/>
                <w:lang w:eastAsia="en-GB"/>
              </w:rPr>
            </w:pPr>
            <w:r w:rsidRPr="00F537EB">
              <w:rPr>
                <w:b/>
                <w:bCs/>
                <w:i/>
                <w:noProof/>
                <w:lang w:eastAsia="en-GB"/>
              </w:rPr>
              <w:t>q-RxLevMin</w:t>
            </w:r>
          </w:p>
          <w:p w14:paraId="6FF64920"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Q</w:t>
            </w:r>
            <w:r w:rsidRPr="00F537EB">
              <w:rPr>
                <w:i/>
                <w:iCs/>
                <w:vertAlign w:val="subscript"/>
              </w:rPr>
              <w:t>rxlevmin</w:t>
            </w:r>
            <w:proofErr w:type="spellEnd"/>
            <w:r w:rsidRPr="00F537EB">
              <w:rPr>
                <w:lang w:eastAsia="en-GB"/>
              </w:rPr>
              <w:t xml:space="preserve">" in TS 36.304 [27]. </w:t>
            </w:r>
            <w:r w:rsidRPr="00F537EB">
              <w:rPr>
                <w:lang w:eastAsia="en-US"/>
              </w:rPr>
              <w:t xml:space="preserve">Actual value </w:t>
            </w:r>
            <w:proofErr w:type="spellStart"/>
            <w:r w:rsidRPr="00F537EB">
              <w:rPr>
                <w:lang w:eastAsia="en-US"/>
              </w:rPr>
              <w:t>Q</w:t>
            </w:r>
            <w:r w:rsidRPr="00F537EB">
              <w:rPr>
                <w:vertAlign w:val="subscript"/>
                <w:lang w:eastAsia="en-US"/>
              </w:rPr>
              <w:t>rxlevmin</w:t>
            </w:r>
            <w:proofErr w:type="spellEnd"/>
            <w:r w:rsidRPr="00F537EB">
              <w:rPr>
                <w:lang w:eastAsia="en-US"/>
              </w:rPr>
              <w:t xml:space="preserve"> = field value * 2 [dBm].</w:t>
            </w:r>
          </w:p>
        </w:tc>
      </w:tr>
      <w:tr w:rsidR="00C65757" w:rsidRPr="00F537EB" w14:paraId="71F5B2E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3C837B4" w14:textId="77777777" w:rsidR="00C65757" w:rsidRPr="00F537EB" w:rsidRDefault="00C65757" w:rsidP="00801E3F">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730DC2C3"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i/>
              </w:rPr>
              <w:t>Q</w:t>
            </w:r>
            <w:r w:rsidRPr="00F537EB">
              <w:rPr>
                <w:i/>
                <w:iCs/>
                <w:vertAlign w:val="subscript"/>
              </w:rPr>
              <w:t>rxlevminoffsetcell</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C65757" w:rsidRPr="00F537EB" w14:paraId="019BFC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DCBF00" w14:textId="77777777" w:rsidR="00C65757" w:rsidRPr="00F537EB" w:rsidRDefault="00C65757" w:rsidP="00801E3F">
            <w:pPr>
              <w:pStyle w:val="TAL"/>
              <w:rPr>
                <w:b/>
                <w:bCs/>
                <w:i/>
                <w:noProof/>
                <w:lang w:eastAsia="en-GB"/>
              </w:rPr>
            </w:pPr>
            <w:r w:rsidRPr="00F537EB">
              <w:rPr>
                <w:b/>
                <w:bCs/>
                <w:i/>
                <w:noProof/>
                <w:lang w:eastAsia="en-GB"/>
              </w:rPr>
              <w:t>t-ReselectionEUTRA</w:t>
            </w:r>
          </w:p>
          <w:p w14:paraId="24984BAD" w14:textId="77777777" w:rsidR="00C65757" w:rsidRPr="00F537EB" w:rsidRDefault="00C65757" w:rsidP="00801E3F">
            <w:pPr>
              <w:pStyle w:val="TAL"/>
              <w:rPr>
                <w:lang w:eastAsia="en-GB"/>
              </w:rPr>
            </w:pPr>
            <w:r w:rsidRPr="00F537EB">
              <w:rPr>
                <w:lang w:eastAsia="en-GB"/>
              </w:rPr>
              <w:t>Parameter "</w:t>
            </w:r>
            <w:proofErr w:type="spellStart"/>
            <w:r w:rsidRPr="00F537EB">
              <w:rPr>
                <w:lang w:eastAsia="en-GB"/>
              </w:rPr>
              <w:t>Treselection</w:t>
            </w:r>
            <w:r w:rsidRPr="00F537EB">
              <w:rPr>
                <w:vertAlign w:val="subscript"/>
                <w:lang w:eastAsia="en-GB"/>
              </w:rPr>
              <w:t>EUTRA</w:t>
            </w:r>
            <w:proofErr w:type="spellEnd"/>
            <w:r w:rsidRPr="00F537EB">
              <w:rPr>
                <w:lang w:eastAsia="en-GB"/>
              </w:rPr>
              <w:t>" in TS 38.304 [20].</w:t>
            </w:r>
          </w:p>
        </w:tc>
      </w:tr>
      <w:tr w:rsidR="00C65757" w:rsidRPr="00F537EB" w14:paraId="132B69F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8D2E7" w14:textId="77777777" w:rsidR="00C65757" w:rsidRPr="00F537EB" w:rsidRDefault="00C65757" w:rsidP="00801E3F">
            <w:pPr>
              <w:pStyle w:val="TAL"/>
              <w:rPr>
                <w:b/>
                <w:bCs/>
                <w:i/>
                <w:noProof/>
                <w:lang w:eastAsia="en-GB"/>
              </w:rPr>
            </w:pPr>
            <w:r w:rsidRPr="00F537EB">
              <w:rPr>
                <w:b/>
                <w:bCs/>
                <w:i/>
                <w:noProof/>
                <w:lang w:eastAsia="en-GB"/>
              </w:rPr>
              <w:t>threshX-High</w:t>
            </w:r>
          </w:p>
          <w:p w14:paraId="312FD5D7" w14:textId="77777777" w:rsidR="00C65757" w:rsidRPr="00F537EB" w:rsidRDefault="00C65757" w:rsidP="00801E3F">
            <w:pPr>
              <w:pStyle w:val="TAL"/>
              <w:rPr>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HighP</w:t>
            </w:r>
            <w:proofErr w:type="spellEnd"/>
            <w:r w:rsidRPr="00F537EB">
              <w:rPr>
                <w:lang w:eastAsia="en-GB"/>
              </w:rPr>
              <w:t>" in TS 38.304 [20].</w:t>
            </w:r>
          </w:p>
        </w:tc>
      </w:tr>
      <w:tr w:rsidR="00C65757" w:rsidRPr="00F537EB" w14:paraId="3183F1F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C8F1C" w14:textId="77777777" w:rsidR="00C65757" w:rsidRPr="00F537EB" w:rsidRDefault="00C65757" w:rsidP="00801E3F">
            <w:pPr>
              <w:pStyle w:val="TAL"/>
              <w:rPr>
                <w:b/>
                <w:bCs/>
                <w:i/>
                <w:noProof/>
                <w:lang w:eastAsia="en-GB"/>
              </w:rPr>
            </w:pPr>
            <w:r w:rsidRPr="00F537EB">
              <w:rPr>
                <w:b/>
                <w:bCs/>
                <w:i/>
                <w:noProof/>
                <w:lang w:eastAsia="en-GB"/>
              </w:rPr>
              <w:t>threshX-HighQ</w:t>
            </w:r>
          </w:p>
          <w:p w14:paraId="425AD401"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HighQ</w:t>
            </w:r>
            <w:r w:rsidRPr="00F537EB">
              <w:rPr>
                <w:lang w:eastAsia="en-GB"/>
              </w:rPr>
              <w:t>" in TS 38.304 [20].</w:t>
            </w:r>
          </w:p>
        </w:tc>
      </w:tr>
      <w:tr w:rsidR="00C65757" w:rsidRPr="00F537EB" w14:paraId="3675CF5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78FFD" w14:textId="77777777" w:rsidR="00C65757" w:rsidRPr="00F537EB" w:rsidRDefault="00C65757" w:rsidP="00801E3F">
            <w:pPr>
              <w:pStyle w:val="TAL"/>
              <w:rPr>
                <w:b/>
                <w:bCs/>
                <w:i/>
                <w:noProof/>
                <w:lang w:eastAsia="en-GB"/>
              </w:rPr>
            </w:pPr>
            <w:r w:rsidRPr="00F537EB">
              <w:rPr>
                <w:b/>
                <w:bCs/>
                <w:i/>
                <w:noProof/>
                <w:lang w:eastAsia="en-GB"/>
              </w:rPr>
              <w:t>threshX-Low</w:t>
            </w:r>
          </w:p>
          <w:p w14:paraId="278BBA46"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 TS 38.304 [20].</w:t>
            </w:r>
          </w:p>
        </w:tc>
      </w:tr>
      <w:tr w:rsidR="00C65757" w:rsidRPr="00F537EB" w14:paraId="0F734BC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A03A7C" w14:textId="77777777" w:rsidR="00C65757" w:rsidRPr="00F537EB" w:rsidRDefault="00C65757" w:rsidP="00801E3F">
            <w:pPr>
              <w:pStyle w:val="TAL"/>
              <w:rPr>
                <w:b/>
                <w:bCs/>
                <w:i/>
                <w:noProof/>
                <w:lang w:eastAsia="en-GB"/>
              </w:rPr>
            </w:pPr>
            <w:r w:rsidRPr="00F537EB">
              <w:rPr>
                <w:b/>
                <w:bCs/>
                <w:i/>
                <w:noProof/>
                <w:lang w:eastAsia="en-GB"/>
              </w:rPr>
              <w:t>threshX-LowQ</w:t>
            </w:r>
          </w:p>
          <w:p w14:paraId="7DF086E0" w14:textId="77777777" w:rsidR="00C65757" w:rsidRPr="00F537EB" w:rsidRDefault="00C65757" w:rsidP="00801E3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 TS 38.304 [20].</w:t>
            </w:r>
          </w:p>
        </w:tc>
      </w:tr>
      <w:tr w:rsidR="00C65757" w:rsidRPr="00F537EB" w14:paraId="7A38FE5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F6D82" w14:textId="77777777" w:rsidR="00C65757" w:rsidRPr="00F537EB" w:rsidRDefault="00C65757" w:rsidP="00801E3F">
            <w:pPr>
              <w:pStyle w:val="TAL"/>
              <w:rPr>
                <w:b/>
                <w:bCs/>
                <w:i/>
                <w:iCs/>
                <w:lang w:eastAsia="en-GB"/>
              </w:rPr>
            </w:pPr>
            <w:r w:rsidRPr="00F537EB">
              <w:rPr>
                <w:b/>
                <w:bCs/>
                <w:i/>
                <w:iCs/>
                <w:lang w:eastAsia="en-GB"/>
              </w:rPr>
              <w:t>t-</w:t>
            </w:r>
            <w:proofErr w:type="spellStart"/>
            <w:r w:rsidRPr="00F537EB">
              <w:rPr>
                <w:b/>
                <w:bCs/>
                <w:i/>
                <w:iCs/>
                <w:lang w:eastAsia="en-GB"/>
              </w:rPr>
              <w:t>ReselectionEUTRA</w:t>
            </w:r>
            <w:proofErr w:type="spellEnd"/>
            <w:r w:rsidRPr="00F537EB">
              <w:rPr>
                <w:b/>
                <w:bCs/>
                <w:i/>
                <w:iCs/>
                <w:lang w:eastAsia="en-GB"/>
              </w:rPr>
              <w:t>-SF</w:t>
            </w:r>
          </w:p>
          <w:p w14:paraId="1788E800" w14:textId="77777777" w:rsidR="00C65757" w:rsidRPr="00F537EB" w:rsidRDefault="00C65757" w:rsidP="00801E3F">
            <w:pPr>
              <w:pStyle w:val="TAL"/>
              <w:rPr>
                <w:b/>
                <w:bCs/>
                <w:i/>
                <w:noProof/>
                <w:lang w:eastAsia="en-GB"/>
              </w:rPr>
            </w:pPr>
            <w:r w:rsidRPr="00F537EB">
              <w:t xml:space="preserve">Parameter "Speed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EUTRA</w:t>
            </w:r>
            <w:proofErr w:type="spellEnd"/>
            <w:r w:rsidRPr="00F537EB">
              <w:t>" in TS 38.304 [20]. If the field is absent, the UE behaviour is specified in TS 38.304 [20].</w:t>
            </w:r>
          </w:p>
        </w:tc>
      </w:tr>
    </w:tbl>
    <w:p w14:paraId="77818413"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E2A8B30" w14:textId="77777777" w:rsidTr="00801E3F">
        <w:tc>
          <w:tcPr>
            <w:tcW w:w="4027" w:type="dxa"/>
          </w:tcPr>
          <w:p w14:paraId="3EB4C982"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38A35CC4"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682ED6CE" w14:textId="77777777" w:rsidTr="00801E3F">
        <w:tc>
          <w:tcPr>
            <w:tcW w:w="4027" w:type="dxa"/>
          </w:tcPr>
          <w:p w14:paraId="712AB548" w14:textId="77777777" w:rsidR="00C65757" w:rsidRPr="00F537EB" w:rsidRDefault="00C65757" w:rsidP="00801E3F">
            <w:pPr>
              <w:pStyle w:val="TAL"/>
              <w:rPr>
                <w:i/>
                <w:szCs w:val="22"/>
                <w:lang w:eastAsia="en-US"/>
              </w:rPr>
            </w:pPr>
            <w:r w:rsidRPr="00F537EB">
              <w:rPr>
                <w:i/>
                <w:szCs w:val="22"/>
                <w:lang w:eastAsia="en-US"/>
              </w:rPr>
              <w:t>RSRQ</w:t>
            </w:r>
          </w:p>
        </w:tc>
        <w:tc>
          <w:tcPr>
            <w:tcW w:w="10146" w:type="dxa"/>
          </w:tcPr>
          <w:p w14:paraId="0E798D4F" w14:textId="77777777" w:rsidR="00C65757" w:rsidRPr="00F537EB" w:rsidRDefault="00C65757" w:rsidP="00801E3F">
            <w:pPr>
              <w:pStyle w:val="TAL"/>
              <w:rPr>
                <w:szCs w:val="22"/>
                <w:lang w:eastAsia="en-US"/>
              </w:rPr>
            </w:pPr>
            <w:r w:rsidRPr="00F537EB">
              <w:rPr>
                <w:szCs w:val="22"/>
                <w:lang w:eastAsia="en-US"/>
              </w:rPr>
              <w:t xml:space="preserve">The field is mandatory present if the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otherwise it is absent.</w:t>
            </w:r>
          </w:p>
        </w:tc>
      </w:tr>
    </w:tbl>
    <w:p w14:paraId="67F38522" w14:textId="77777777" w:rsidR="00C65757" w:rsidRPr="00F537EB" w:rsidRDefault="00C65757" w:rsidP="00C65757"/>
    <w:p w14:paraId="04476390" w14:textId="77777777" w:rsidR="00C65757" w:rsidRPr="00F537EB" w:rsidRDefault="00C65757" w:rsidP="00C65757">
      <w:pPr>
        <w:pStyle w:val="Heading4"/>
        <w:rPr>
          <w:rFonts w:eastAsia="SimSun"/>
          <w:i/>
          <w:noProof/>
        </w:rPr>
      </w:pPr>
      <w:bookmarkStart w:id="2646" w:name="_Toc20425925"/>
      <w:bookmarkStart w:id="2647" w:name="_Toc29321321"/>
      <w:bookmarkStart w:id="2648" w:name="_Toc36757047"/>
      <w:bookmarkStart w:id="2649" w:name="_Toc36836588"/>
      <w:bookmarkStart w:id="2650" w:name="_Toc36843565"/>
      <w:bookmarkStart w:id="2651" w:name="_Toc37067854"/>
      <w:r w:rsidRPr="00F537EB">
        <w:rPr>
          <w:rFonts w:eastAsia="SimSun"/>
          <w:i/>
        </w:rPr>
        <w:t>–</w:t>
      </w:r>
      <w:r w:rsidRPr="00F537EB">
        <w:rPr>
          <w:rFonts w:eastAsia="SimSun"/>
          <w:i/>
        </w:rPr>
        <w:tab/>
      </w:r>
      <w:r w:rsidRPr="00F537EB">
        <w:rPr>
          <w:rFonts w:eastAsia="SimSun"/>
          <w:i/>
          <w:noProof/>
        </w:rPr>
        <w:t>SIB6</w:t>
      </w:r>
      <w:bookmarkEnd w:id="2646"/>
      <w:bookmarkEnd w:id="2647"/>
      <w:bookmarkEnd w:id="2648"/>
      <w:bookmarkEnd w:id="2649"/>
      <w:bookmarkEnd w:id="2650"/>
      <w:bookmarkEnd w:id="2651"/>
    </w:p>
    <w:p w14:paraId="41C3489B" w14:textId="77777777" w:rsidR="00C65757" w:rsidRPr="00F537EB" w:rsidRDefault="00C65757" w:rsidP="00C65757">
      <w:pPr>
        <w:rPr>
          <w:rFonts w:eastAsia="SimSun"/>
        </w:rPr>
      </w:pPr>
      <w:r w:rsidRPr="00F537EB">
        <w:rPr>
          <w:i/>
          <w:noProof/>
        </w:rPr>
        <w:t>SIB6</w:t>
      </w:r>
      <w:r w:rsidRPr="00F537EB">
        <w:t xml:space="preserve"> contains an ETWS primary notification.</w:t>
      </w:r>
    </w:p>
    <w:p w14:paraId="7BC52C1C" w14:textId="77777777" w:rsidR="00C65757" w:rsidRPr="00F537EB" w:rsidRDefault="00C65757" w:rsidP="00C65757">
      <w:pPr>
        <w:pStyle w:val="TH"/>
        <w:rPr>
          <w:bCs/>
          <w:i/>
          <w:iCs/>
        </w:rPr>
      </w:pPr>
      <w:r w:rsidRPr="00F537EB">
        <w:rPr>
          <w:bCs/>
          <w:i/>
          <w:iCs/>
          <w:noProof/>
        </w:rPr>
        <w:t xml:space="preserve">SIB6 </w:t>
      </w:r>
      <w:r w:rsidRPr="00F537EB">
        <w:rPr>
          <w:bCs/>
          <w:iCs/>
          <w:noProof/>
        </w:rPr>
        <w:t>information element</w:t>
      </w:r>
    </w:p>
    <w:p w14:paraId="563A2B27" w14:textId="77777777" w:rsidR="00C65757" w:rsidRPr="00F537EB" w:rsidRDefault="00C65757" w:rsidP="00C65757">
      <w:pPr>
        <w:pStyle w:val="PL"/>
      </w:pPr>
      <w:r w:rsidRPr="00F537EB">
        <w:t>-- ASN1START</w:t>
      </w:r>
    </w:p>
    <w:p w14:paraId="1096501C" w14:textId="77777777" w:rsidR="00C65757" w:rsidRPr="00F537EB" w:rsidRDefault="00C65757" w:rsidP="00C65757">
      <w:pPr>
        <w:pStyle w:val="PL"/>
      </w:pPr>
      <w:r w:rsidRPr="00F537EB">
        <w:t>-- TAG-SIB6-START</w:t>
      </w:r>
    </w:p>
    <w:p w14:paraId="718C0CF3" w14:textId="77777777" w:rsidR="00C65757" w:rsidRPr="00F537EB" w:rsidRDefault="00C65757" w:rsidP="00C65757">
      <w:pPr>
        <w:pStyle w:val="PL"/>
      </w:pPr>
    </w:p>
    <w:p w14:paraId="24D9AAC2" w14:textId="77777777" w:rsidR="00C65757" w:rsidRPr="00F537EB" w:rsidRDefault="00C65757" w:rsidP="00C65757">
      <w:pPr>
        <w:pStyle w:val="PL"/>
      </w:pPr>
      <w:r w:rsidRPr="00F537EB">
        <w:t>SIB6 ::=                            SEQUENCE {</w:t>
      </w:r>
    </w:p>
    <w:p w14:paraId="4D789E48" w14:textId="77777777" w:rsidR="00C65757" w:rsidRPr="00F537EB" w:rsidRDefault="00C65757" w:rsidP="00C65757">
      <w:pPr>
        <w:pStyle w:val="PL"/>
      </w:pPr>
      <w:r w:rsidRPr="00F537EB">
        <w:t xml:space="preserve">    messageIdentifier                   BIT STRING (SIZE (16)),</w:t>
      </w:r>
    </w:p>
    <w:p w14:paraId="275D06C6" w14:textId="77777777" w:rsidR="00C65757" w:rsidRPr="00F537EB" w:rsidRDefault="00C65757" w:rsidP="00C65757">
      <w:pPr>
        <w:pStyle w:val="PL"/>
      </w:pPr>
      <w:r w:rsidRPr="00F537EB">
        <w:t xml:space="preserve">    serialNumber                        BIT STRING (SIZE (16)),</w:t>
      </w:r>
    </w:p>
    <w:p w14:paraId="36D9B2DF" w14:textId="77777777" w:rsidR="00C65757" w:rsidRPr="00F537EB" w:rsidRDefault="00C65757" w:rsidP="00C65757">
      <w:pPr>
        <w:pStyle w:val="PL"/>
      </w:pPr>
      <w:r w:rsidRPr="00F537EB">
        <w:t xml:space="preserve">    warningType                         OCTET STRING (SIZE (2)),</w:t>
      </w:r>
    </w:p>
    <w:p w14:paraId="58AFDFCA" w14:textId="77777777" w:rsidR="00C65757" w:rsidRPr="00F537EB" w:rsidRDefault="00C65757" w:rsidP="00C65757">
      <w:pPr>
        <w:pStyle w:val="PL"/>
      </w:pPr>
      <w:r w:rsidRPr="00F537EB">
        <w:t xml:space="preserve">    lateNonCriticalExtension            OCTET STRING                                OPTIONAL,</w:t>
      </w:r>
    </w:p>
    <w:p w14:paraId="6E292CDC" w14:textId="77777777" w:rsidR="00C65757" w:rsidRPr="00F537EB" w:rsidRDefault="00C65757" w:rsidP="00C65757">
      <w:pPr>
        <w:pStyle w:val="PL"/>
      </w:pPr>
      <w:r w:rsidRPr="00F537EB">
        <w:t xml:space="preserve">    ...</w:t>
      </w:r>
    </w:p>
    <w:p w14:paraId="3CAAE404" w14:textId="77777777" w:rsidR="00C65757" w:rsidRPr="00F537EB" w:rsidRDefault="00C65757" w:rsidP="00C65757">
      <w:pPr>
        <w:pStyle w:val="PL"/>
      </w:pPr>
      <w:r w:rsidRPr="00F537EB">
        <w:t>}</w:t>
      </w:r>
    </w:p>
    <w:p w14:paraId="02FA3D1B" w14:textId="77777777" w:rsidR="00C65757" w:rsidRPr="00F537EB" w:rsidRDefault="00C65757" w:rsidP="00C65757">
      <w:pPr>
        <w:pStyle w:val="PL"/>
      </w:pPr>
    </w:p>
    <w:p w14:paraId="5506EB81" w14:textId="77777777" w:rsidR="00C65757" w:rsidRPr="00F537EB" w:rsidRDefault="00C65757" w:rsidP="00C65757">
      <w:pPr>
        <w:pStyle w:val="PL"/>
      </w:pPr>
      <w:r w:rsidRPr="00F537EB">
        <w:t>-- TAG-SIB6-STOP</w:t>
      </w:r>
    </w:p>
    <w:p w14:paraId="0585A4A3" w14:textId="77777777" w:rsidR="00C65757" w:rsidRPr="00F537EB" w:rsidRDefault="00C65757" w:rsidP="00C65757">
      <w:pPr>
        <w:pStyle w:val="PL"/>
      </w:pPr>
      <w:r w:rsidRPr="00F537EB">
        <w:t>-- ASN1STOP</w:t>
      </w:r>
    </w:p>
    <w:p w14:paraId="7309B37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827ABF" w14:textId="77777777" w:rsidTr="00801E3F">
        <w:tc>
          <w:tcPr>
            <w:tcW w:w="14173" w:type="dxa"/>
          </w:tcPr>
          <w:p w14:paraId="5637BE0A" w14:textId="77777777" w:rsidR="00C65757" w:rsidRPr="00F537EB" w:rsidRDefault="00C65757" w:rsidP="00801E3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C65757" w:rsidRPr="00F537EB" w14:paraId="3F8CAAC5" w14:textId="77777777" w:rsidTr="00801E3F">
        <w:tc>
          <w:tcPr>
            <w:tcW w:w="14173" w:type="dxa"/>
          </w:tcPr>
          <w:p w14:paraId="2FABC78E" w14:textId="77777777" w:rsidR="00C65757" w:rsidRPr="00F537EB" w:rsidRDefault="00C65757" w:rsidP="00801E3F">
            <w:pPr>
              <w:pStyle w:val="TAL"/>
              <w:rPr>
                <w:rFonts w:eastAsia="SimSun"/>
                <w:szCs w:val="22"/>
              </w:rPr>
            </w:pPr>
            <w:proofErr w:type="spellStart"/>
            <w:r w:rsidRPr="00F537EB">
              <w:rPr>
                <w:rFonts w:eastAsia="SimSun"/>
                <w:b/>
                <w:i/>
                <w:szCs w:val="22"/>
              </w:rPr>
              <w:t>messageIdentifier</w:t>
            </w:r>
            <w:proofErr w:type="spellEnd"/>
          </w:p>
          <w:p w14:paraId="6C136814" w14:textId="77777777" w:rsidR="00C65757" w:rsidRPr="00F537EB" w:rsidRDefault="00C65757" w:rsidP="00801E3F">
            <w:pPr>
              <w:pStyle w:val="TAL"/>
              <w:rPr>
                <w:rFonts w:eastAsia="SimSun"/>
                <w:szCs w:val="22"/>
              </w:rPr>
            </w:pPr>
            <w:r w:rsidRPr="00F537EB">
              <w:rPr>
                <w:rFonts w:eastAsia="SimSun"/>
                <w:szCs w:val="22"/>
              </w:rPr>
              <w:t>Identifies the source and type of ETWS notification.</w:t>
            </w:r>
          </w:p>
        </w:tc>
      </w:tr>
      <w:tr w:rsidR="00C65757" w:rsidRPr="00F537EB" w14:paraId="287EE349" w14:textId="77777777" w:rsidTr="00801E3F">
        <w:tc>
          <w:tcPr>
            <w:tcW w:w="14173" w:type="dxa"/>
          </w:tcPr>
          <w:p w14:paraId="128029CD" w14:textId="77777777" w:rsidR="00C65757" w:rsidRPr="00F537EB" w:rsidRDefault="00C65757" w:rsidP="00801E3F">
            <w:pPr>
              <w:pStyle w:val="TAL"/>
              <w:rPr>
                <w:rFonts w:eastAsia="SimSun"/>
                <w:szCs w:val="22"/>
              </w:rPr>
            </w:pPr>
            <w:proofErr w:type="spellStart"/>
            <w:r w:rsidRPr="00F537EB">
              <w:rPr>
                <w:rFonts w:eastAsia="SimSun"/>
                <w:b/>
                <w:i/>
                <w:szCs w:val="22"/>
              </w:rPr>
              <w:t>serialNumber</w:t>
            </w:r>
            <w:proofErr w:type="spellEnd"/>
          </w:p>
          <w:p w14:paraId="59D055F8" w14:textId="77777777" w:rsidR="00C65757" w:rsidRPr="00F537EB" w:rsidRDefault="00C65757" w:rsidP="00801E3F">
            <w:pPr>
              <w:pStyle w:val="TAL"/>
              <w:rPr>
                <w:rFonts w:eastAsia="SimSun"/>
                <w:szCs w:val="22"/>
              </w:rPr>
            </w:pPr>
            <w:r w:rsidRPr="00F537EB">
              <w:rPr>
                <w:rFonts w:eastAsia="SimSun"/>
                <w:szCs w:val="22"/>
              </w:rPr>
              <w:t>Identifies variations of an ETWS notification.</w:t>
            </w:r>
          </w:p>
        </w:tc>
      </w:tr>
      <w:tr w:rsidR="00C65757" w:rsidRPr="00F537EB" w14:paraId="5FF087CE" w14:textId="77777777" w:rsidTr="00801E3F">
        <w:tc>
          <w:tcPr>
            <w:tcW w:w="14173" w:type="dxa"/>
          </w:tcPr>
          <w:p w14:paraId="26E23958" w14:textId="77777777" w:rsidR="00C65757" w:rsidRPr="00F537EB" w:rsidRDefault="00C65757" w:rsidP="00801E3F">
            <w:pPr>
              <w:pStyle w:val="TAL"/>
              <w:rPr>
                <w:rFonts w:eastAsia="SimSun"/>
                <w:szCs w:val="22"/>
              </w:rPr>
            </w:pPr>
            <w:proofErr w:type="spellStart"/>
            <w:r w:rsidRPr="00F537EB">
              <w:rPr>
                <w:rFonts w:eastAsia="SimSun"/>
                <w:b/>
                <w:i/>
                <w:szCs w:val="22"/>
              </w:rPr>
              <w:t>warningType</w:t>
            </w:r>
            <w:proofErr w:type="spellEnd"/>
          </w:p>
          <w:p w14:paraId="4FBEA5EE" w14:textId="77777777" w:rsidR="00C65757" w:rsidRPr="00F537EB" w:rsidRDefault="00C65757" w:rsidP="00801E3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2996DCB4" w14:textId="77777777" w:rsidR="00C65757" w:rsidRPr="00F537EB" w:rsidRDefault="00C65757" w:rsidP="00C65757"/>
    <w:p w14:paraId="1B9DAA54" w14:textId="77777777" w:rsidR="00C65757" w:rsidRPr="00F537EB" w:rsidRDefault="00C65757" w:rsidP="00C65757">
      <w:pPr>
        <w:pStyle w:val="Heading4"/>
        <w:rPr>
          <w:rFonts w:eastAsia="SimSun"/>
          <w:i/>
          <w:noProof/>
        </w:rPr>
      </w:pPr>
      <w:bookmarkStart w:id="2652" w:name="_Toc20425926"/>
      <w:bookmarkStart w:id="2653" w:name="_Toc29321322"/>
      <w:bookmarkStart w:id="2654" w:name="_Toc36757048"/>
      <w:bookmarkStart w:id="2655" w:name="_Toc36836589"/>
      <w:bookmarkStart w:id="2656" w:name="_Toc36843566"/>
      <w:bookmarkStart w:id="2657" w:name="_Toc37067855"/>
      <w:r w:rsidRPr="00F537EB">
        <w:rPr>
          <w:rFonts w:eastAsia="SimSun"/>
          <w:i/>
        </w:rPr>
        <w:t>–</w:t>
      </w:r>
      <w:r w:rsidRPr="00F537EB">
        <w:rPr>
          <w:rFonts w:eastAsia="SimSun"/>
          <w:i/>
        </w:rPr>
        <w:tab/>
      </w:r>
      <w:r w:rsidRPr="00F537EB">
        <w:rPr>
          <w:rFonts w:eastAsia="SimSun"/>
          <w:i/>
          <w:noProof/>
        </w:rPr>
        <w:t>SIB7</w:t>
      </w:r>
      <w:bookmarkEnd w:id="2652"/>
      <w:bookmarkEnd w:id="2653"/>
      <w:bookmarkEnd w:id="2654"/>
      <w:bookmarkEnd w:id="2655"/>
      <w:bookmarkEnd w:id="2656"/>
      <w:bookmarkEnd w:id="2657"/>
    </w:p>
    <w:p w14:paraId="0A9C1031" w14:textId="77777777" w:rsidR="00C65757" w:rsidRPr="00F537EB" w:rsidRDefault="00C65757" w:rsidP="00C65757">
      <w:pPr>
        <w:rPr>
          <w:rFonts w:eastAsia="SimSun"/>
        </w:rPr>
      </w:pPr>
      <w:r w:rsidRPr="00F537EB">
        <w:rPr>
          <w:i/>
          <w:noProof/>
        </w:rPr>
        <w:t>SIB7</w:t>
      </w:r>
      <w:r w:rsidRPr="00F537EB">
        <w:t xml:space="preserve"> contains an ETWS secondary notification.</w:t>
      </w:r>
    </w:p>
    <w:p w14:paraId="2025D9B5" w14:textId="77777777" w:rsidR="00C65757" w:rsidRPr="00F537EB" w:rsidRDefault="00C65757" w:rsidP="00C65757">
      <w:pPr>
        <w:pStyle w:val="TH"/>
        <w:rPr>
          <w:bCs/>
          <w:i/>
          <w:iCs/>
        </w:rPr>
      </w:pPr>
      <w:r w:rsidRPr="00F537EB">
        <w:rPr>
          <w:bCs/>
          <w:i/>
          <w:iCs/>
          <w:noProof/>
        </w:rPr>
        <w:t xml:space="preserve">SIB7 </w:t>
      </w:r>
      <w:r w:rsidRPr="00F537EB">
        <w:rPr>
          <w:bCs/>
          <w:iCs/>
          <w:noProof/>
        </w:rPr>
        <w:t>information element</w:t>
      </w:r>
    </w:p>
    <w:p w14:paraId="671DA72E" w14:textId="77777777" w:rsidR="00C65757" w:rsidRPr="00F537EB" w:rsidRDefault="00C65757" w:rsidP="00C65757">
      <w:pPr>
        <w:pStyle w:val="PL"/>
      </w:pPr>
      <w:r w:rsidRPr="00F537EB">
        <w:t>-- ASN1START</w:t>
      </w:r>
    </w:p>
    <w:p w14:paraId="77A372EA" w14:textId="77777777" w:rsidR="00C65757" w:rsidRPr="00F537EB" w:rsidRDefault="00C65757" w:rsidP="00C65757">
      <w:pPr>
        <w:pStyle w:val="PL"/>
      </w:pPr>
      <w:r w:rsidRPr="00F537EB">
        <w:t>-- TAG-SIB7-START</w:t>
      </w:r>
    </w:p>
    <w:p w14:paraId="547C67BA" w14:textId="77777777" w:rsidR="00C65757" w:rsidRPr="00F537EB" w:rsidRDefault="00C65757" w:rsidP="00C65757">
      <w:pPr>
        <w:pStyle w:val="PL"/>
      </w:pPr>
    </w:p>
    <w:p w14:paraId="43A439FD" w14:textId="77777777" w:rsidR="00C65757" w:rsidRPr="00F537EB" w:rsidRDefault="00C65757" w:rsidP="00C65757">
      <w:pPr>
        <w:pStyle w:val="PL"/>
      </w:pPr>
      <w:r w:rsidRPr="00F537EB">
        <w:t>SIB7 ::=                            SEQUENCE {</w:t>
      </w:r>
    </w:p>
    <w:p w14:paraId="0E517C93" w14:textId="77777777" w:rsidR="00C65757" w:rsidRPr="00F537EB" w:rsidRDefault="00C65757" w:rsidP="00C65757">
      <w:pPr>
        <w:pStyle w:val="PL"/>
      </w:pPr>
      <w:r w:rsidRPr="00F537EB">
        <w:t xml:space="preserve">    messageIdentifier                   BIT STRING (SIZE (16)),</w:t>
      </w:r>
    </w:p>
    <w:p w14:paraId="6724C8D3" w14:textId="77777777" w:rsidR="00C65757" w:rsidRPr="00F537EB" w:rsidRDefault="00C65757" w:rsidP="00C65757">
      <w:pPr>
        <w:pStyle w:val="PL"/>
      </w:pPr>
      <w:r w:rsidRPr="00F537EB">
        <w:t xml:space="preserve">    serialNumber                        BIT STRING (SIZE (16)),</w:t>
      </w:r>
    </w:p>
    <w:p w14:paraId="0939340D" w14:textId="77777777" w:rsidR="00C65757" w:rsidRPr="00F537EB" w:rsidRDefault="00C65757" w:rsidP="00C65757">
      <w:pPr>
        <w:pStyle w:val="PL"/>
      </w:pPr>
      <w:r w:rsidRPr="00F537EB">
        <w:t xml:space="preserve">    warningMessageSegmentType           ENUMERATED {notLastSegment, lastSegment},</w:t>
      </w:r>
    </w:p>
    <w:p w14:paraId="728E91B0" w14:textId="77777777" w:rsidR="00C65757" w:rsidRPr="00F537EB" w:rsidRDefault="00C65757" w:rsidP="00C65757">
      <w:pPr>
        <w:pStyle w:val="PL"/>
      </w:pPr>
      <w:r w:rsidRPr="00F537EB">
        <w:t xml:space="preserve">    warningMessageSegmentNumber         INTEGER (0..63),</w:t>
      </w:r>
    </w:p>
    <w:p w14:paraId="62780B44" w14:textId="77777777" w:rsidR="00C65757" w:rsidRPr="00F537EB" w:rsidRDefault="00C65757" w:rsidP="00C65757">
      <w:pPr>
        <w:pStyle w:val="PL"/>
      </w:pPr>
      <w:r w:rsidRPr="00F537EB">
        <w:t xml:space="preserve">    warningMessageSegment               OCTET STRING,</w:t>
      </w:r>
    </w:p>
    <w:p w14:paraId="32551322" w14:textId="77777777" w:rsidR="00C65757" w:rsidRPr="00F537EB" w:rsidRDefault="00C65757" w:rsidP="00C65757">
      <w:pPr>
        <w:pStyle w:val="PL"/>
      </w:pPr>
      <w:r w:rsidRPr="00F537EB">
        <w:t xml:space="preserve">    dataCodingScheme                    OCTET STRING (SIZE (1))                     OPTIONAL,   -- Cond Segment1</w:t>
      </w:r>
    </w:p>
    <w:p w14:paraId="04CBDA9E" w14:textId="77777777" w:rsidR="00C65757" w:rsidRPr="00F537EB" w:rsidRDefault="00C65757" w:rsidP="00C65757">
      <w:pPr>
        <w:pStyle w:val="PL"/>
      </w:pPr>
      <w:r w:rsidRPr="00F537EB">
        <w:t xml:space="preserve">    lateNonCriticalExtension            OCTET STRING                                OPTIONAL,</w:t>
      </w:r>
    </w:p>
    <w:p w14:paraId="1B8E9C05" w14:textId="77777777" w:rsidR="00C65757" w:rsidRPr="00F537EB" w:rsidRDefault="00C65757" w:rsidP="00C65757">
      <w:pPr>
        <w:pStyle w:val="PL"/>
      </w:pPr>
      <w:r w:rsidRPr="00F537EB">
        <w:t xml:space="preserve">    ...</w:t>
      </w:r>
    </w:p>
    <w:p w14:paraId="49041D45" w14:textId="77777777" w:rsidR="00C65757" w:rsidRPr="00F537EB" w:rsidRDefault="00C65757" w:rsidP="00C65757">
      <w:pPr>
        <w:pStyle w:val="PL"/>
      </w:pPr>
      <w:r w:rsidRPr="00F537EB">
        <w:t>}</w:t>
      </w:r>
    </w:p>
    <w:p w14:paraId="3DE3B569" w14:textId="77777777" w:rsidR="00C65757" w:rsidRPr="00F537EB" w:rsidRDefault="00C65757" w:rsidP="00C65757">
      <w:pPr>
        <w:pStyle w:val="PL"/>
      </w:pPr>
    </w:p>
    <w:p w14:paraId="63B352B6" w14:textId="77777777" w:rsidR="00C65757" w:rsidRPr="00F537EB" w:rsidRDefault="00C65757" w:rsidP="00C65757">
      <w:pPr>
        <w:pStyle w:val="PL"/>
      </w:pPr>
      <w:r w:rsidRPr="00F537EB">
        <w:t>-- TAG-SIB7-STOP</w:t>
      </w:r>
    </w:p>
    <w:p w14:paraId="7178FA96" w14:textId="77777777" w:rsidR="00C65757" w:rsidRPr="00F537EB" w:rsidRDefault="00C65757" w:rsidP="00C65757">
      <w:pPr>
        <w:pStyle w:val="PL"/>
      </w:pPr>
      <w:r w:rsidRPr="00F537EB">
        <w:t>-- ASN1STOP</w:t>
      </w:r>
    </w:p>
    <w:p w14:paraId="493250F7" w14:textId="77777777" w:rsidR="00C65757" w:rsidRPr="00F537EB" w:rsidRDefault="00C65757" w:rsidP="00C65757">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6DC267" w14:textId="77777777" w:rsidTr="00801E3F">
        <w:tc>
          <w:tcPr>
            <w:tcW w:w="14281" w:type="dxa"/>
          </w:tcPr>
          <w:p w14:paraId="2A58F2F7" w14:textId="77777777" w:rsidR="00C65757" w:rsidRPr="00F537EB" w:rsidRDefault="00C65757" w:rsidP="00801E3F">
            <w:pPr>
              <w:pStyle w:val="TAH"/>
              <w:rPr>
                <w:szCs w:val="22"/>
                <w:lang w:eastAsia="en-US"/>
              </w:rPr>
            </w:pPr>
            <w:r w:rsidRPr="00F537EB">
              <w:rPr>
                <w:i/>
                <w:szCs w:val="22"/>
                <w:lang w:eastAsia="en-US"/>
              </w:rPr>
              <w:t xml:space="preserve">SIB7 </w:t>
            </w:r>
            <w:r w:rsidRPr="00F537EB">
              <w:rPr>
                <w:szCs w:val="22"/>
                <w:lang w:eastAsia="en-US"/>
              </w:rPr>
              <w:t>field descriptions</w:t>
            </w:r>
          </w:p>
        </w:tc>
      </w:tr>
      <w:tr w:rsidR="00C65757" w:rsidRPr="00F537EB" w14:paraId="03009377" w14:textId="77777777" w:rsidTr="00801E3F">
        <w:tc>
          <w:tcPr>
            <w:tcW w:w="14281" w:type="dxa"/>
          </w:tcPr>
          <w:p w14:paraId="5AC7A6A2" w14:textId="77777777" w:rsidR="00C65757" w:rsidRPr="00F537EB" w:rsidRDefault="00C65757" w:rsidP="00801E3F">
            <w:pPr>
              <w:pStyle w:val="TAL"/>
              <w:rPr>
                <w:szCs w:val="22"/>
                <w:lang w:eastAsia="en-US"/>
              </w:rPr>
            </w:pPr>
            <w:proofErr w:type="spellStart"/>
            <w:r w:rsidRPr="00F537EB">
              <w:rPr>
                <w:b/>
                <w:i/>
                <w:szCs w:val="22"/>
                <w:lang w:eastAsia="en-US"/>
              </w:rPr>
              <w:t>dataCodingScheme</w:t>
            </w:r>
            <w:proofErr w:type="spellEnd"/>
          </w:p>
          <w:p w14:paraId="38507E0D" w14:textId="77777777" w:rsidR="00C65757" w:rsidRPr="00F537EB" w:rsidRDefault="00C65757" w:rsidP="00801E3F">
            <w:pPr>
              <w:pStyle w:val="TAL"/>
              <w:rPr>
                <w:szCs w:val="22"/>
                <w:lang w:eastAsia="en-US"/>
              </w:rPr>
            </w:pPr>
            <w:r w:rsidRPr="00F537EB">
              <w:rPr>
                <w:szCs w:val="22"/>
                <w:lang w:eastAsia="en-US"/>
              </w:rPr>
              <w:t>Identifies the alphabet/coding and the language applied variations of an ETWS notification.</w:t>
            </w:r>
          </w:p>
        </w:tc>
      </w:tr>
      <w:tr w:rsidR="00C65757" w:rsidRPr="00F537EB" w14:paraId="0BF471DA" w14:textId="77777777" w:rsidTr="00801E3F">
        <w:tc>
          <w:tcPr>
            <w:tcW w:w="14281" w:type="dxa"/>
          </w:tcPr>
          <w:p w14:paraId="4825EE6F" w14:textId="77777777" w:rsidR="00C65757" w:rsidRPr="00F537EB" w:rsidRDefault="00C65757" w:rsidP="00801E3F">
            <w:pPr>
              <w:pStyle w:val="TAL"/>
              <w:rPr>
                <w:szCs w:val="22"/>
                <w:lang w:eastAsia="en-US"/>
              </w:rPr>
            </w:pPr>
            <w:proofErr w:type="spellStart"/>
            <w:r w:rsidRPr="00F537EB">
              <w:rPr>
                <w:b/>
                <w:i/>
                <w:szCs w:val="22"/>
                <w:lang w:eastAsia="en-US"/>
              </w:rPr>
              <w:t>messageIdentifier</w:t>
            </w:r>
            <w:proofErr w:type="spellEnd"/>
          </w:p>
          <w:p w14:paraId="7238E6A0" w14:textId="77777777" w:rsidR="00C65757" w:rsidRPr="00F537EB" w:rsidRDefault="00C65757" w:rsidP="00801E3F">
            <w:pPr>
              <w:pStyle w:val="TAL"/>
              <w:rPr>
                <w:szCs w:val="22"/>
                <w:lang w:eastAsia="en-US"/>
              </w:rPr>
            </w:pPr>
            <w:r w:rsidRPr="00F537EB">
              <w:rPr>
                <w:szCs w:val="22"/>
                <w:lang w:eastAsia="en-US"/>
              </w:rPr>
              <w:t>Identifies the source and type of ETWS notification.</w:t>
            </w:r>
          </w:p>
        </w:tc>
      </w:tr>
      <w:tr w:rsidR="00C65757" w:rsidRPr="00F537EB" w14:paraId="7A89F24C" w14:textId="77777777" w:rsidTr="00801E3F">
        <w:tc>
          <w:tcPr>
            <w:tcW w:w="14281" w:type="dxa"/>
          </w:tcPr>
          <w:p w14:paraId="3BC07710" w14:textId="77777777" w:rsidR="00C65757" w:rsidRPr="00F537EB" w:rsidRDefault="00C65757" w:rsidP="00801E3F">
            <w:pPr>
              <w:pStyle w:val="TAL"/>
              <w:rPr>
                <w:szCs w:val="22"/>
                <w:lang w:eastAsia="en-US"/>
              </w:rPr>
            </w:pPr>
            <w:proofErr w:type="spellStart"/>
            <w:r w:rsidRPr="00F537EB">
              <w:rPr>
                <w:b/>
                <w:i/>
                <w:szCs w:val="22"/>
                <w:lang w:eastAsia="en-US"/>
              </w:rPr>
              <w:t>serialNumber</w:t>
            </w:r>
            <w:proofErr w:type="spellEnd"/>
          </w:p>
          <w:p w14:paraId="61A4637F" w14:textId="77777777" w:rsidR="00C65757" w:rsidRPr="00F537EB" w:rsidRDefault="00C65757" w:rsidP="00801E3F">
            <w:pPr>
              <w:pStyle w:val="TAL"/>
              <w:rPr>
                <w:szCs w:val="22"/>
                <w:lang w:eastAsia="en-US"/>
              </w:rPr>
            </w:pPr>
            <w:r w:rsidRPr="00F537EB">
              <w:rPr>
                <w:szCs w:val="22"/>
                <w:lang w:eastAsia="en-US"/>
              </w:rPr>
              <w:t>Identifies variations of an ETWS notification.</w:t>
            </w:r>
          </w:p>
        </w:tc>
      </w:tr>
      <w:tr w:rsidR="00C65757" w:rsidRPr="00F537EB" w14:paraId="5531AD04" w14:textId="77777777" w:rsidTr="00801E3F">
        <w:tc>
          <w:tcPr>
            <w:tcW w:w="14281" w:type="dxa"/>
          </w:tcPr>
          <w:p w14:paraId="192154C8" w14:textId="77777777" w:rsidR="00C65757" w:rsidRPr="00F537EB" w:rsidRDefault="00C65757" w:rsidP="00801E3F">
            <w:pPr>
              <w:pStyle w:val="TAL"/>
              <w:rPr>
                <w:szCs w:val="22"/>
                <w:lang w:eastAsia="en-US"/>
              </w:rPr>
            </w:pPr>
            <w:proofErr w:type="spellStart"/>
            <w:r w:rsidRPr="00F537EB">
              <w:rPr>
                <w:b/>
                <w:i/>
                <w:szCs w:val="22"/>
                <w:lang w:eastAsia="en-US"/>
              </w:rPr>
              <w:t>warningMessageSegment</w:t>
            </w:r>
            <w:proofErr w:type="spellEnd"/>
          </w:p>
          <w:p w14:paraId="2EBE4A35" w14:textId="77777777" w:rsidR="00C65757" w:rsidRPr="00F537EB" w:rsidRDefault="00C65757" w:rsidP="00801E3F">
            <w:pPr>
              <w:pStyle w:val="TAL"/>
              <w:rPr>
                <w:b/>
                <w:i/>
                <w:szCs w:val="22"/>
                <w:lang w:eastAsia="en-US"/>
              </w:rPr>
            </w:pPr>
            <w:r w:rsidRPr="00F537EB">
              <w:rPr>
                <w:szCs w:val="22"/>
                <w:lang w:eastAsia="en-US"/>
              </w:rPr>
              <w:t>Carries a segment of the Warning Message Contents IE.</w:t>
            </w:r>
          </w:p>
        </w:tc>
      </w:tr>
      <w:tr w:rsidR="00C65757" w:rsidRPr="00F537EB" w14:paraId="16DC0CDE" w14:textId="77777777" w:rsidTr="00801E3F">
        <w:tc>
          <w:tcPr>
            <w:tcW w:w="14281" w:type="dxa"/>
          </w:tcPr>
          <w:p w14:paraId="6DC76384" w14:textId="77777777" w:rsidR="00C65757" w:rsidRPr="00F537EB" w:rsidRDefault="00C65757" w:rsidP="00801E3F">
            <w:pPr>
              <w:pStyle w:val="TAL"/>
              <w:rPr>
                <w:szCs w:val="22"/>
                <w:lang w:eastAsia="en-US"/>
              </w:rPr>
            </w:pPr>
            <w:proofErr w:type="spellStart"/>
            <w:r w:rsidRPr="00F537EB">
              <w:rPr>
                <w:b/>
                <w:i/>
                <w:szCs w:val="22"/>
                <w:lang w:eastAsia="en-US"/>
              </w:rPr>
              <w:t>warningMessageSegmentNumber</w:t>
            </w:r>
            <w:proofErr w:type="spellEnd"/>
          </w:p>
          <w:p w14:paraId="1541C2D4" w14:textId="77777777" w:rsidR="00C65757" w:rsidRPr="00F537EB" w:rsidRDefault="00C65757" w:rsidP="00801E3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C65757" w:rsidRPr="00F537EB" w14:paraId="6CB3AF6F" w14:textId="77777777" w:rsidTr="00801E3F">
        <w:tc>
          <w:tcPr>
            <w:tcW w:w="14281" w:type="dxa"/>
          </w:tcPr>
          <w:p w14:paraId="12E66FED" w14:textId="77777777" w:rsidR="00C65757" w:rsidRPr="00F537EB" w:rsidRDefault="00C65757" w:rsidP="00801E3F">
            <w:pPr>
              <w:pStyle w:val="TAL"/>
              <w:rPr>
                <w:szCs w:val="22"/>
                <w:lang w:eastAsia="en-US"/>
              </w:rPr>
            </w:pPr>
            <w:proofErr w:type="spellStart"/>
            <w:r w:rsidRPr="00F537EB">
              <w:rPr>
                <w:b/>
                <w:i/>
                <w:szCs w:val="22"/>
                <w:lang w:eastAsia="en-US"/>
              </w:rPr>
              <w:t>warningMessageSegmentType</w:t>
            </w:r>
            <w:proofErr w:type="spellEnd"/>
          </w:p>
          <w:p w14:paraId="2D609152" w14:textId="77777777" w:rsidR="00C65757" w:rsidRPr="00F537EB" w:rsidRDefault="00C65757" w:rsidP="00801E3F">
            <w:pPr>
              <w:pStyle w:val="TAL"/>
              <w:rPr>
                <w:szCs w:val="22"/>
                <w:lang w:eastAsia="en-US"/>
              </w:rPr>
            </w:pPr>
            <w:r w:rsidRPr="00F537EB">
              <w:rPr>
                <w:szCs w:val="22"/>
                <w:lang w:eastAsia="en-US"/>
              </w:rPr>
              <w:t>Indicates whether the included ETWS warning message segment is the last segment or not.</w:t>
            </w:r>
          </w:p>
        </w:tc>
      </w:tr>
    </w:tbl>
    <w:p w14:paraId="445E1B74"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AA42291" w14:textId="77777777" w:rsidTr="00801E3F">
        <w:tc>
          <w:tcPr>
            <w:tcW w:w="4027" w:type="dxa"/>
          </w:tcPr>
          <w:p w14:paraId="694FFACB"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3C552CCA"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3FD7FFA9" w14:textId="77777777" w:rsidTr="00801E3F">
        <w:tc>
          <w:tcPr>
            <w:tcW w:w="4027" w:type="dxa"/>
          </w:tcPr>
          <w:p w14:paraId="75CEDEB4" w14:textId="77777777" w:rsidR="00C65757" w:rsidRPr="00F537EB" w:rsidRDefault="00C65757" w:rsidP="00801E3F">
            <w:pPr>
              <w:pStyle w:val="TAL"/>
              <w:rPr>
                <w:i/>
                <w:szCs w:val="22"/>
                <w:lang w:eastAsia="en-US"/>
              </w:rPr>
            </w:pPr>
            <w:r w:rsidRPr="00F537EB">
              <w:rPr>
                <w:i/>
                <w:szCs w:val="22"/>
                <w:lang w:eastAsia="en-US"/>
              </w:rPr>
              <w:t>Segment1</w:t>
            </w:r>
          </w:p>
        </w:tc>
        <w:tc>
          <w:tcPr>
            <w:tcW w:w="10146" w:type="dxa"/>
          </w:tcPr>
          <w:p w14:paraId="1C428AEA" w14:textId="77777777" w:rsidR="00C65757" w:rsidRPr="00F537EB" w:rsidRDefault="00C65757" w:rsidP="00801E3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C77C944" w14:textId="77777777" w:rsidR="00C65757" w:rsidRPr="00F537EB" w:rsidRDefault="00C65757" w:rsidP="00C65757"/>
    <w:p w14:paraId="7A710B7E" w14:textId="77777777" w:rsidR="00C65757" w:rsidRPr="00F537EB" w:rsidRDefault="00C65757" w:rsidP="00C65757">
      <w:pPr>
        <w:pStyle w:val="Heading4"/>
        <w:rPr>
          <w:rFonts w:eastAsia="SimSun"/>
          <w:i/>
          <w:noProof/>
        </w:rPr>
      </w:pPr>
      <w:bookmarkStart w:id="2658" w:name="_Toc20425927"/>
      <w:bookmarkStart w:id="2659" w:name="_Toc29321323"/>
      <w:bookmarkStart w:id="2660" w:name="_Toc36757049"/>
      <w:bookmarkStart w:id="2661" w:name="_Toc36836590"/>
      <w:bookmarkStart w:id="2662" w:name="_Toc36843567"/>
      <w:bookmarkStart w:id="2663" w:name="_Toc37067856"/>
      <w:r w:rsidRPr="00F537EB">
        <w:rPr>
          <w:rFonts w:eastAsia="SimSun"/>
          <w:i/>
        </w:rPr>
        <w:t>–</w:t>
      </w:r>
      <w:r w:rsidRPr="00F537EB">
        <w:rPr>
          <w:rFonts w:eastAsia="SimSun"/>
          <w:i/>
        </w:rPr>
        <w:tab/>
      </w:r>
      <w:r w:rsidRPr="00F537EB">
        <w:rPr>
          <w:rFonts w:eastAsia="SimSun"/>
          <w:i/>
          <w:noProof/>
        </w:rPr>
        <w:t>SIB8</w:t>
      </w:r>
      <w:bookmarkEnd w:id="2658"/>
      <w:bookmarkEnd w:id="2659"/>
      <w:bookmarkEnd w:id="2660"/>
      <w:bookmarkEnd w:id="2661"/>
      <w:bookmarkEnd w:id="2662"/>
      <w:bookmarkEnd w:id="2663"/>
    </w:p>
    <w:p w14:paraId="5DD2E026" w14:textId="77777777" w:rsidR="00C65757" w:rsidRPr="00F537EB" w:rsidRDefault="00C65757" w:rsidP="00C65757">
      <w:pPr>
        <w:rPr>
          <w:rFonts w:eastAsia="SimSun"/>
        </w:rPr>
      </w:pPr>
      <w:r w:rsidRPr="00F537EB">
        <w:rPr>
          <w:i/>
          <w:noProof/>
        </w:rPr>
        <w:t>SIB8</w:t>
      </w:r>
      <w:r w:rsidRPr="00F537EB">
        <w:t xml:space="preserve"> contains a CMAS notification.</w:t>
      </w:r>
    </w:p>
    <w:p w14:paraId="7DEE09E9" w14:textId="77777777" w:rsidR="00C65757" w:rsidRPr="00F537EB" w:rsidRDefault="00C65757" w:rsidP="00C65757">
      <w:pPr>
        <w:pStyle w:val="TH"/>
        <w:rPr>
          <w:bCs/>
          <w:i/>
          <w:iCs/>
        </w:rPr>
      </w:pPr>
      <w:r w:rsidRPr="00F537EB">
        <w:rPr>
          <w:bCs/>
          <w:i/>
          <w:iCs/>
          <w:noProof/>
        </w:rPr>
        <w:t xml:space="preserve">SIB8 </w:t>
      </w:r>
      <w:r w:rsidRPr="00F537EB">
        <w:rPr>
          <w:bCs/>
          <w:iCs/>
          <w:noProof/>
        </w:rPr>
        <w:t>information element</w:t>
      </w:r>
    </w:p>
    <w:p w14:paraId="2FFF365E" w14:textId="77777777" w:rsidR="00C65757" w:rsidRPr="00F537EB" w:rsidRDefault="00C65757" w:rsidP="00C65757">
      <w:pPr>
        <w:pStyle w:val="PL"/>
      </w:pPr>
      <w:r w:rsidRPr="00F537EB">
        <w:t>-- ASN1START</w:t>
      </w:r>
    </w:p>
    <w:p w14:paraId="6CD57E66" w14:textId="77777777" w:rsidR="00C65757" w:rsidRPr="00F537EB" w:rsidRDefault="00C65757" w:rsidP="00C65757">
      <w:pPr>
        <w:pStyle w:val="PL"/>
      </w:pPr>
      <w:r w:rsidRPr="00F537EB">
        <w:t>-- TAG-SIB8-START</w:t>
      </w:r>
    </w:p>
    <w:p w14:paraId="555F0F7B" w14:textId="77777777" w:rsidR="00C65757" w:rsidRPr="00F537EB" w:rsidRDefault="00C65757" w:rsidP="00C65757">
      <w:pPr>
        <w:pStyle w:val="PL"/>
      </w:pPr>
    </w:p>
    <w:p w14:paraId="3AE1C869" w14:textId="77777777" w:rsidR="00C65757" w:rsidRPr="00F537EB" w:rsidRDefault="00C65757" w:rsidP="00C65757">
      <w:pPr>
        <w:pStyle w:val="PL"/>
      </w:pPr>
      <w:r w:rsidRPr="00F537EB">
        <w:t>SIB8 ::=                        SEQUENCE {</w:t>
      </w:r>
    </w:p>
    <w:p w14:paraId="02D23F1D" w14:textId="77777777" w:rsidR="00C65757" w:rsidRPr="00F537EB" w:rsidRDefault="00C65757" w:rsidP="00C65757">
      <w:pPr>
        <w:pStyle w:val="PL"/>
      </w:pPr>
      <w:r w:rsidRPr="00F537EB">
        <w:t xml:space="preserve">    messageIdentifier               BIT STRING (SIZE (16)),</w:t>
      </w:r>
    </w:p>
    <w:p w14:paraId="56CBDC47" w14:textId="77777777" w:rsidR="00C65757" w:rsidRPr="00F537EB" w:rsidRDefault="00C65757" w:rsidP="00C65757">
      <w:pPr>
        <w:pStyle w:val="PL"/>
      </w:pPr>
      <w:r w:rsidRPr="00F537EB">
        <w:t xml:space="preserve">    serialNumber                    BIT STRING (SIZE (16)),</w:t>
      </w:r>
    </w:p>
    <w:p w14:paraId="65CE7818" w14:textId="77777777" w:rsidR="00C65757" w:rsidRPr="00F537EB" w:rsidRDefault="00C65757" w:rsidP="00C65757">
      <w:pPr>
        <w:pStyle w:val="PL"/>
      </w:pPr>
      <w:r w:rsidRPr="00F537EB">
        <w:t xml:space="preserve">    warningMessageSegmentType       ENUMERATED {notLastSegment, lastSegment},</w:t>
      </w:r>
    </w:p>
    <w:p w14:paraId="3CE21B91" w14:textId="77777777" w:rsidR="00C65757" w:rsidRPr="00F537EB" w:rsidRDefault="00C65757" w:rsidP="00C65757">
      <w:pPr>
        <w:pStyle w:val="PL"/>
      </w:pPr>
      <w:r w:rsidRPr="00F537EB">
        <w:t xml:space="preserve">    warningMessageSegmentNumber     INTEGER (0..63),</w:t>
      </w:r>
    </w:p>
    <w:p w14:paraId="49486444" w14:textId="77777777" w:rsidR="00C65757" w:rsidRPr="00F537EB" w:rsidRDefault="00C65757" w:rsidP="00C65757">
      <w:pPr>
        <w:pStyle w:val="PL"/>
      </w:pPr>
      <w:r w:rsidRPr="00F537EB">
        <w:t xml:space="preserve">    warningMessageSegment           OCTET STRING,</w:t>
      </w:r>
    </w:p>
    <w:p w14:paraId="793B4F54" w14:textId="77777777" w:rsidR="00C65757" w:rsidRPr="00F537EB" w:rsidRDefault="00C65757" w:rsidP="00C65757">
      <w:pPr>
        <w:pStyle w:val="PL"/>
      </w:pPr>
      <w:r w:rsidRPr="00F537EB">
        <w:t xml:space="preserve">    dataCodingScheme                OCTET STRING (SIZE (1))                         OPTIONAL,   -- Cond Segment1</w:t>
      </w:r>
    </w:p>
    <w:p w14:paraId="735F466B" w14:textId="77777777" w:rsidR="00C65757" w:rsidRPr="00F537EB" w:rsidRDefault="00C65757" w:rsidP="00C65757">
      <w:pPr>
        <w:pStyle w:val="PL"/>
      </w:pPr>
      <w:r w:rsidRPr="00F537EB">
        <w:t xml:space="preserve">    warningAreaCoordinatesSegment   OCTET STRING                                    OPTIONAL,   -- Need R</w:t>
      </w:r>
    </w:p>
    <w:p w14:paraId="291D6F48" w14:textId="77777777" w:rsidR="00C65757" w:rsidRPr="00F537EB" w:rsidRDefault="00C65757" w:rsidP="00C65757">
      <w:pPr>
        <w:pStyle w:val="PL"/>
      </w:pPr>
      <w:r w:rsidRPr="00F537EB">
        <w:t xml:space="preserve">    lateNonCriticalExtension        OCTET STRING                                    OPTIONAL,</w:t>
      </w:r>
    </w:p>
    <w:p w14:paraId="6942F319" w14:textId="77777777" w:rsidR="00C65757" w:rsidRPr="00F537EB" w:rsidRDefault="00C65757" w:rsidP="00C65757">
      <w:pPr>
        <w:pStyle w:val="PL"/>
      </w:pPr>
      <w:r w:rsidRPr="00F537EB">
        <w:t xml:space="preserve">    ...</w:t>
      </w:r>
    </w:p>
    <w:p w14:paraId="4874ED09" w14:textId="77777777" w:rsidR="00C65757" w:rsidRPr="00F537EB" w:rsidRDefault="00C65757" w:rsidP="00C65757">
      <w:pPr>
        <w:pStyle w:val="PL"/>
      </w:pPr>
      <w:r w:rsidRPr="00F537EB">
        <w:t>}</w:t>
      </w:r>
    </w:p>
    <w:p w14:paraId="48B63BC6" w14:textId="77777777" w:rsidR="00C65757" w:rsidRPr="00F537EB" w:rsidRDefault="00C65757" w:rsidP="00C65757">
      <w:pPr>
        <w:pStyle w:val="PL"/>
      </w:pPr>
    </w:p>
    <w:p w14:paraId="121FFC0A" w14:textId="77777777" w:rsidR="00C65757" w:rsidRPr="00F537EB" w:rsidRDefault="00C65757" w:rsidP="00C65757">
      <w:pPr>
        <w:pStyle w:val="PL"/>
      </w:pPr>
      <w:r w:rsidRPr="00F537EB">
        <w:t>-- TAG-SIB8-STOP</w:t>
      </w:r>
    </w:p>
    <w:p w14:paraId="7014CEB1" w14:textId="77777777" w:rsidR="00C65757" w:rsidRPr="00F537EB" w:rsidRDefault="00C65757" w:rsidP="00C65757">
      <w:pPr>
        <w:pStyle w:val="PL"/>
      </w:pPr>
      <w:r w:rsidRPr="00F537EB">
        <w:t>-- ASN1STOP</w:t>
      </w:r>
    </w:p>
    <w:p w14:paraId="694A4BF1"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FDC110" w14:textId="77777777" w:rsidTr="00801E3F">
        <w:tc>
          <w:tcPr>
            <w:tcW w:w="14173" w:type="dxa"/>
          </w:tcPr>
          <w:p w14:paraId="62504F44" w14:textId="77777777" w:rsidR="00C65757" w:rsidRPr="00F537EB" w:rsidRDefault="00C65757" w:rsidP="00801E3F">
            <w:pPr>
              <w:pStyle w:val="TAH"/>
              <w:rPr>
                <w:szCs w:val="22"/>
                <w:lang w:eastAsia="en-US"/>
              </w:rPr>
            </w:pPr>
            <w:r w:rsidRPr="00F537EB">
              <w:rPr>
                <w:i/>
                <w:szCs w:val="22"/>
                <w:lang w:eastAsia="en-US"/>
              </w:rPr>
              <w:t xml:space="preserve">SIB8 </w:t>
            </w:r>
            <w:r w:rsidRPr="00F537EB">
              <w:rPr>
                <w:szCs w:val="22"/>
                <w:lang w:eastAsia="en-US"/>
              </w:rPr>
              <w:t>field descriptions</w:t>
            </w:r>
          </w:p>
        </w:tc>
      </w:tr>
      <w:tr w:rsidR="00C65757" w:rsidRPr="00F537EB" w14:paraId="20CA40D9" w14:textId="77777777" w:rsidTr="00801E3F">
        <w:tc>
          <w:tcPr>
            <w:tcW w:w="14173" w:type="dxa"/>
          </w:tcPr>
          <w:p w14:paraId="4AE46917" w14:textId="77777777" w:rsidR="00C65757" w:rsidRPr="00F537EB" w:rsidRDefault="00C65757" w:rsidP="00801E3F">
            <w:pPr>
              <w:pStyle w:val="TAL"/>
              <w:rPr>
                <w:szCs w:val="22"/>
                <w:lang w:eastAsia="en-US"/>
              </w:rPr>
            </w:pPr>
            <w:proofErr w:type="spellStart"/>
            <w:r w:rsidRPr="00F537EB">
              <w:rPr>
                <w:b/>
                <w:i/>
                <w:szCs w:val="22"/>
                <w:lang w:eastAsia="en-US"/>
              </w:rPr>
              <w:t>dataCodingScheme</w:t>
            </w:r>
            <w:proofErr w:type="spellEnd"/>
          </w:p>
          <w:p w14:paraId="37A06EDF" w14:textId="77777777" w:rsidR="00C65757" w:rsidRPr="00F537EB" w:rsidRDefault="00C65757" w:rsidP="00801E3F">
            <w:pPr>
              <w:pStyle w:val="TAL"/>
              <w:rPr>
                <w:szCs w:val="22"/>
                <w:lang w:eastAsia="en-US"/>
              </w:rPr>
            </w:pPr>
            <w:r w:rsidRPr="00F537EB">
              <w:rPr>
                <w:szCs w:val="22"/>
                <w:lang w:eastAsia="en-US"/>
              </w:rPr>
              <w:t>Identifies the alphabet/coding and the language applied variations of a CMAS notification.</w:t>
            </w:r>
          </w:p>
        </w:tc>
      </w:tr>
      <w:tr w:rsidR="00C65757" w:rsidRPr="00F537EB" w14:paraId="39A1C214" w14:textId="77777777" w:rsidTr="00801E3F">
        <w:tc>
          <w:tcPr>
            <w:tcW w:w="14173" w:type="dxa"/>
          </w:tcPr>
          <w:p w14:paraId="0A268486" w14:textId="77777777" w:rsidR="00C65757" w:rsidRPr="00F537EB" w:rsidRDefault="00C65757" w:rsidP="00801E3F">
            <w:pPr>
              <w:pStyle w:val="TAL"/>
              <w:rPr>
                <w:szCs w:val="22"/>
                <w:lang w:eastAsia="en-US"/>
              </w:rPr>
            </w:pPr>
            <w:proofErr w:type="spellStart"/>
            <w:r w:rsidRPr="00F537EB">
              <w:rPr>
                <w:b/>
                <w:i/>
                <w:szCs w:val="22"/>
                <w:lang w:eastAsia="en-US"/>
              </w:rPr>
              <w:t>messageIdentifier</w:t>
            </w:r>
            <w:proofErr w:type="spellEnd"/>
          </w:p>
          <w:p w14:paraId="02B6CB4C" w14:textId="77777777" w:rsidR="00C65757" w:rsidRPr="00F537EB" w:rsidRDefault="00C65757" w:rsidP="00801E3F">
            <w:pPr>
              <w:pStyle w:val="TAL"/>
              <w:rPr>
                <w:szCs w:val="22"/>
                <w:lang w:eastAsia="en-US"/>
              </w:rPr>
            </w:pPr>
            <w:r w:rsidRPr="00F537EB">
              <w:rPr>
                <w:szCs w:val="22"/>
                <w:lang w:eastAsia="en-US"/>
              </w:rPr>
              <w:t>Identifies the source and type of CMAS notification.</w:t>
            </w:r>
          </w:p>
        </w:tc>
      </w:tr>
      <w:tr w:rsidR="00C65757" w:rsidRPr="00F537EB" w14:paraId="74946C2F" w14:textId="77777777" w:rsidTr="00801E3F">
        <w:tc>
          <w:tcPr>
            <w:tcW w:w="14173" w:type="dxa"/>
          </w:tcPr>
          <w:p w14:paraId="0D9F5E33" w14:textId="77777777" w:rsidR="00C65757" w:rsidRPr="00F537EB" w:rsidRDefault="00C65757" w:rsidP="00801E3F">
            <w:pPr>
              <w:pStyle w:val="TAL"/>
              <w:rPr>
                <w:szCs w:val="22"/>
                <w:lang w:eastAsia="en-US"/>
              </w:rPr>
            </w:pPr>
            <w:proofErr w:type="spellStart"/>
            <w:r w:rsidRPr="00F537EB">
              <w:rPr>
                <w:b/>
                <w:i/>
                <w:szCs w:val="22"/>
                <w:lang w:eastAsia="en-US"/>
              </w:rPr>
              <w:t>serialNumber</w:t>
            </w:r>
            <w:proofErr w:type="spellEnd"/>
          </w:p>
          <w:p w14:paraId="35ED8858" w14:textId="77777777" w:rsidR="00C65757" w:rsidRPr="00F537EB" w:rsidRDefault="00C65757" w:rsidP="00801E3F">
            <w:pPr>
              <w:pStyle w:val="TAL"/>
              <w:rPr>
                <w:szCs w:val="22"/>
                <w:lang w:eastAsia="en-US"/>
              </w:rPr>
            </w:pPr>
            <w:r w:rsidRPr="00F537EB">
              <w:rPr>
                <w:szCs w:val="22"/>
                <w:lang w:eastAsia="en-US"/>
              </w:rPr>
              <w:t>Identifies variations of a CMAS notification.</w:t>
            </w:r>
          </w:p>
        </w:tc>
      </w:tr>
      <w:tr w:rsidR="00C65757" w:rsidRPr="00F537EB" w14:paraId="20418D62" w14:textId="77777777" w:rsidTr="00801E3F">
        <w:tc>
          <w:tcPr>
            <w:tcW w:w="14173" w:type="dxa"/>
          </w:tcPr>
          <w:p w14:paraId="7D074D91" w14:textId="77777777" w:rsidR="00C65757" w:rsidRPr="00F537EB" w:rsidRDefault="00C65757" w:rsidP="00801E3F">
            <w:pPr>
              <w:pStyle w:val="TAL"/>
              <w:rPr>
                <w:szCs w:val="22"/>
                <w:lang w:eastAsia="en-US"/>
              </w:rPr>
            </w:pPr>
            <w:proofErr w:type="spellStart"/>
            <w:r w:rsidRPr="00F537EB">
              <w:rPr>
                <w:b/>
                <w:i/>
                <w:szCs w:val="22"/>
                <w:lang w:eastAsia="en-US"/>
              </w:rPr>
              <w:t>warningAreaCoordinatesSegment</w:t>
            </w:r>
            <w:proofErr w:type="spellEnd"/>
          </w:p>
          <w:p w14:paraId="1C37B5AE" w14:textId="77777777" w:rsidR="00C65757" w:rsidRPr="00F537EB" w:rsidRDefault="00C65757" w:rsidP="00801E3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proofErr w:type="spellStart"/>
            <w:r w:rsidRPr="00F537EB">
              <w:rPr>
                <w:i/>
              </w:rPr>
              <w:t>warningAreaCoordinatesSegment</w:t>
            </w:r>
            <w:proofErr w:type="spellEnd"/>
            <w:r w:rsidRPr="00F537EB">
              <w:rPr>
                <w:szCs w:val="22"/>
                <w:lang w:eastAsia="en-US"/>
              </w:rPr>
              <w:t xml:space="preserve"> is equivalent to the first octet of Warning Area Coordinates IE defined in and encoded according to TS 23.041 [29] and so on.</w:t>
            </w:r>
          </w:p>
        </w:tc>
      </w:tr>
      <w:tr w:rsidR="00C65757" w:rsidRPr="00F537EB" w14:paraId="3A2E3173" w14:textId="77777777" w:rsidTr="00801E3F">
        <w:tc>
          <w:tcPr>
            <w:tcW w:w="14173" w:type="dxa"/>
          </w:tcPr>
          <w:p w14:paraId="0DD9B2C9" w14:textId="77777777" w:rsidR="00C65757" w:rsidRPr="00F537EB" w:rsidRDefault="00C65757" w:rsidP="00801E3F">
            <w:pPr>
              <w:pStyle w:val="TAL"/>
              <w:rPr>
                <w:szCs w:val="22"/>
                <w:lang w:eastAsia="en-US"/>
              </w:rPr>
            </w:pPr>
            <w:proofErr w:type="spellStart"/>
            <w:r w:rsidRPr="00F537EB">
              <w:rPr>
                <w:b/>
                <w:i/>
                <w:szCs w:val="22"/>
                <w:lang w:eastAsia="en-US"/>
              </w:rPr>
              <w:t>warningMessageSegment</w:t>
            </w:r>
            <w:proofErr w:type="spellEnd"/>
          </w:p>
          <w:p w14:paraId="73AC75C0" w14:textId="77777777" w:rsidR="00C65757" w:rsidRPr="00F537EB" w:rsidRDefault="00C65757" w:rsidP="00801E3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C65757" w:rsidRPr="00F537EB" w14:paraId="5911542C" w14:textId="77777777" w:rsidTr="00801E3F">
        <w:tc>
          <w:tcPr>
            <w:tcW w:w="14173" w:type="dxa"/>
          </w:tcPr>
          <w:p w14:paraId="192BD56F" w14:textId="77777777" w:rsidR="00C65757" w:rsidRPr="00F537EB" w:rsidRDefault="00C65757" w:rsidP="00801E3F">
            <w:pPr>
              <w:pStyle w:val="TAL"/>
              <w:rPr>
                <w:szCs w:val="22"/>
                <w:lang w:eastAsia="en-US"/>
              </w:rPr>
            </w:pPr>
            <w:proofErr w:type="spellStart"/>
            <w:r w:rsidRPr="00F537EB">
              <w:rPr>
                <w:b/>
                <w:i/>
                <w:szCs w:val="22"/>
                <w:lang w:eastAsia="en-US"/>
              </w:rPr>
              <w:t>warningMessageSegmentNumber</w:t>
            </w:r>
            <w:proofErr w:type="spellEnd"/>
          </w:p>
          <w:p w14:paraId="41A7AFD5" w14:textId="77777777" w:rsidR="00C65757" w:rsidRPr="00F537EB" w:rsidRDefault="00C65757" w:rsidP="00801E3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C65757" w:rsidRPr="00F537EB" w14:paraId="447EC9BF" w14:textId="77777777" w:rsidTr="00801E3F">
        <w:tc>
          <w:tcPr>
            <w:tcW w:w="14173" w:type="dxa"/>
          </w:tcPr>
          <w:p w14:paraId="08D6F501" w14:textId="77777777" w:rsidR="00C65757" w:rsidRPr="00F537EB" w:rsidRDefault="00C65757" w:rsidP="00801E3F">
            <w:pPr>
              <w:pStyle w:val="TAL"/>
              <w:rPr>
                <w:szCs w:val="22"/>
                <w:lang w:eastAsia="en-US"/>
              </w:rPr>
            </w:pPr>
            <w:proofErr w:type="spellStart"/>
            <w:r w:rsidRPr="00F537EB">
              <w:rPr>
                <w:b/>
                <w:i/>
                <w:szCs w:val="22"/>
                <w:lang w:eastAsia="en-US"/>
              </w:rPr>
              <w:t>warningMessageSegmentType</w:t>
            </w:r>
            <w:proofErr w:type="spellEnd"/>
          </w:p>
          <w:p w14:paraId="3981D2BF" w14:textId="77777777" w:rsidR="00C65757" w:rsidRPr="00F537EB" w:rsidRDefault="00C65757" w:rsidP="00801E3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4F0E6E7D"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147383A" w14:textId="77777777" w:rsidTr="00801E3F">
        <w:tc>
          <w:tcPr>
            <w:tcW w:w="4027" w:type="dxa"/>
          </w:tcPr>
          <w:p w14:paraId="77B1A3E6"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74E99D5F"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717B9590" w14:textId="77777777" w:rsidTr="00801E3F">
        <w:tc>
          <w:tcPr>
            <w:tcW w:w="4027" w:type="dxa"/>
          </w:tcPr>
          <w:p w14:paraId="6444E681" w14:textId="77777777" w:rsidR="00C65757" w:rsidRPr="00F537EB" w:rsidRDefault="00C65757" w:rsidP="00801E3F">
            <w:pPr>
              <w:pStyle w:val="TAL"/>
              <w:rPr>
                <w:i/>
                <w:szCs w:val="22"/>
                <w:lang w:eastAsia="en-US"/>
              </w:rPr>
            </w:pPr>
            <w:r w:rsidRPr="00F537EB">
              <w:rPr>
                <w:i/>
                <w:szCs w:val="22"/>
                <w:lang w:eastAsia="en-US"/>
              </w:rPr>
              <w:t>Segment1</w:t>
            </w:r>
          </w:p>
        </w:tc>
        <w:tc>
          <w:tcPr>
            <w:tcW w:w="10146" w:type="dxa"/>
          </w:tcPr>
          <w:p w14:paraId="424BD01C" w14:textId="77777777" w:rsidR="00C65757" w:rsidRPr="00F537EB" w:rsidRDefault="00C65757" w:rsidP="00801E3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2D25BBE3" w14:textId="77777777" w:rsidR="00C65757" w:rsidRPr="00F537EB" w:rsidRDefault="00C65757" w:rsidP="00C65757"/>
    <w:p w14:paraId="1BA5AFA3" w14:textId="77777777" w:rsidR="00C65757" w:rsidRPr="00F537EB" w:rsidRDefault="00C65757" w:rsidP="00C65757">
      <w:pPr>
        <w:pStyle w:val="Heading4"/>
        <w:rPr>
          <w:rFonts w:eastAsia="SimSun"/>
          <w:i/>
          <w:noProof/>
        </w:rPr>
      </w:pPr>
      <w:bookmarkStart w:id="2664" w:name="_Toc20425928"/>
      <w:bookmarkStart w:id="2665" w:name="_Toc29321324"/>
      <w:bookmarkStart w:id="2666" w:name="_Toc36757050"/>
      <w:bookmarkStart w:id="2667" w:name="_Toc36836591"/>
      <w:bookmarkStart w:id="2668" w:name="_Toc36843568"/>
      <w:bookmarkStart w:id="2669" w:name="_Toc37067857"/>
      <w:r w:rsidRPr="00F537EB">
        <w:rPr>
          <w:rFonts w:eastAsia="SimSun"/>
        </w:rPr>
        <w:t>–</w:t>
      </w:r>
      <w:r w:rsidRPr="00F537EB">
        <w:rPr>
          <w:rFonts w:eastAsia="SimSun"/>
        </w:rPr>
        <w:tab/>
      </w:r>
      <w:r w:rsidRPr="00F537EB">
        <w:rPr>
          <w:rFonts w:eastAsia="SimSun"/>
          <w:i/>
          <w:noProof/>
        </w:rPr>
        <w:t>SIB9</w:t>
      </w:r>
      <w:bookmarkEnd w:id="2664"/>
      <w:bookmarkEnd w:id="2665"/>
      <w:bookmarkEnd w:id="2666"/>
      <w:bookmarkEnd w:id="2667"/>
      <w:bookmarkEnd w:id="2668"/>
      <w:bookmarkEnd w:id="2669"/>
    </w:p>
    <w:p w14:paraId="3E4FAE39" w14:textId="77777777" w:rsidR="00C65757" w:rsidRPr="00F537EB" w:rsidRDefault="00C65757" w:rsidP="00C65757">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11DB886B" w14:textId="77777777" w:rsidR="00C65757" w:rsidRPr="00F537EB" w:rsidRDefault="00C65757" w:rsidP="00C65757">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2E0D1DD4" w14:textId="77777777" w:rsidR="00C65757" w:rsidRPr="00F537EB" w:rsidRDefault="00C65757" w:rsidP="00C65757">
      <w:pPr>
        <w:pStyle w:val="TH"/>
        <w:rPr>
          <w:bCs/>
          <w:i/>
          <w:iCs/>
        </w:rPr>
      </w:pPr>
      <w:r w:rsidRPr="00F537EB">
        <w:rPr>
          <w:bCs/>
          <w:i/>
          <w:iCs/>
          <w:noProof/>
        </w:rPr>
        <w:t xml:space="preserve">SIB9 </w:t>
      </w:r>
      <w:r w:rsidRPr="00F537EB">
        <w:rPr>
          <w:bCs/>
          <w:iCs/>
          <w:noProof/>
        </w:rPr>
        <w:t>information element</w:t>
      </w:r>
    </w:p>
    <w:p w14:paraId="483E2741" w14:textId="77777777" w:rsidR="00C65757" w:rsidRPr="00F537EB" w:rsidRDefault="00C65757" w:rsidP="00C65757">
      <w:pPr>
        <w:pStyle w:val="PL"/>
      </w:pPr>
      <w:r w:rsidRPr="00F537EB">
        <w:t>-- ASN1START</w:t>
      </w:r>
    </w:p>
    <w:p w14:paraId="1374CF45" w14:textId="77777777" w:rsidR="00C65757" w:rsidRPr="00F537EB" w:rsidRDefault="00C65757" w:rsidP="00C65757">
      <w:pPr>
        <w:pStyle w:val="PL"/>
      </w:pPr>
      <w:r w:rsidRPr="00F537EB">
        <w:t>-- TAG-SIB9-START</w:t>
      </w:r>
    </w:p>
    <w:p w14:paraId="034037B4" w14:textId="77777777" w:rsidR="00C65757" w:rsidRPr="00F537EB" w:rsidRDefault="00C65757" w:rsidP="00C65757">
      <w:pPr>
        <w:pStyle w:val="PL"/>
      </w:pPr>
    </w:p>
    <w:p w14:paraId="51A59941" w14:textId="77777777" w:rsidR="00C65757" w:rsidRPr="00F537EB" w:rsidRDefault="00C65757" w:rsidP="00C65757">
      <w:pPr>
        <w:pStyle w:val="PL"/>
      </w:pPr>
      <w:r w:rsidRPr="00F537EB">
        <w:t>SIB9 ::=                            SEQUENCE {</w:t>
      </w:r>
    </w:p>
    <w:p w14:paraId="58F53A8A" w14:textId="77777777" w:rsidR="00C65757" w:rsidRPr="00F537EB" w:rsidRDefault="00C65757" w:rsidP="00C65757">
      <w:pPr>
        <w:pStyle w:val="PL"/>
      </w:pPr>
      <w:r w:rsidRPr="00F537EB">
        <w:t xml:space="preserve">    timeInfo                            SEQUENCE {</w:t>
      </w:r>
    </w:p>
    <w:p w14:paraId="52D3AE80" w14:textId="77777777" w:rsidR="00C65757" w:rsidRPr="00F537EB" w:rsidRDefault="00C65757" w:rsidP="00C65757">
      <w:pPr>
        <w:pStyle w:val="PL"/>
      </w:pPr>
      <w:r w:rsidRPr="00F537EB">
        <w:t xml:space="preserve">        timeInfoUTC                         INTEGER (0..549755813887),</w:t>
      </w:r>
    </w:p>
    <w:p w14:paraId="1DDA53B2" w14:textId="77777777" w:rsidR="00C65757" w:rsidRPr="00F537EB" w:rsidRDefault="00C65757" w:rsidP="00C65757">
      <w:pPr>
        <w:pStyle w:val="PL"/>
      </w:pPr>
      <w:r w:rsidRPr="00F537EB">
        <w:t xml:space="preserve">        dayLightSavingTime                  BIT STRING (SIZE (2))                   OPTIONAL,   -- Need R</w:t>
      </w:r>
    </w:p>
    <w:p w14:paraId="5BC99C6B" w14:textId="77777777" w:rsidR="00C65757" w:rsidRPr="00F537EB" w:rsidRDefault="00C65757" w:rsidP="00C65757">
      <w:pPr>
        <w:pStyle w:val="PL"/>
      </w:pPr>
      <w:r w:rsidRPr="00F537EB">
        <w:t xml:space="preserve">        leapSeconds                         INTEGER (-127..128)                     OPTIONAL,   -- Need R</w:t>
      </w:r>
    </w:p>
    <w:p w14:paraId="60829D05" w14:textId="77777777" w:rsidR="00C65757" w:rsidRPr="00F537EB" w:rsidRDefault="00C65757" w:rsidP="00C65757">
      <w:pPr>
        <w:pStyle w:val="PL"/>
      </w:pPr>
      <w:r w:rsidRPr="00F537EB">
        <w:t xml:space="preserve">        localTimeOffset                     INTEGER (-63..64)                       OPTIONAL    -- Need R</w:t>
      </w:r>
    </w:p>
    <w:p w14:paraId="0DCEB517" w14:textId="77777777" w:rsidR="00C65757" w:rsidRPr="00F537EB" w:rsidRDefault="00C65757" w:rsidP="00C65757">
      <w:pPr>
        <w:pStyle w:val="PL"/>
      </w:pPr>
      <w:r w:rsidRPr="00F537EB">
        <w:t xml:space="preserve">    }                                                                               OPTIONAL,   -- Need R</w:t>
      </w:r>
    </w:p>
    <w:p w14:paraId="4E05F8E3" w14:textId="77777777" w:rsidR="00C65757" w:rsidRPr="00F537EB" w:rsidRDefault="00C65757" w:rsidP="00C65757">
      <w:pPr>
        <w:pStyle w:val="PL"/>
      </w:pPr>
      <w:r w:rsidRPr="00F537EB">
        <w:t xml:space="preserve">    lateNonCriticalExtension            OCTET STRING                                OPTIONAL,</w:t>
      </w:r>
    </w:p>
    <w:p w14:paraId="562A0BE2" w14:textId="77777777" w:rsidR="00C65757" w:rsidRPr="00F537EB" w:rsidRDefault="00C65757" w:rsidP="00C65757">
      <w:pPr>
        <w:pStyle w:val="PL"/>
      </w:pPr>
      <w:r w:rsidRPr="00F537EB">
        <w:t xml:space="preserve">    ...,</w:t>
      </w:r>
    </w:p>
    <w:p w14:paraId="2616BAC4" w14:textId="77777777" w:rsidR="00C65757" w:rsidRPr="00F537EB" w:rsidRDefault="00C65757" w:rsidP="00C65757">
      <w:pPr>
        <w:pStyle w:val="PL"/>
      </w:pPr>
      <w:r w:rsidRPr="00F537EB">
        <w:t xml:space="preserve">     [[</w:t>
      </w:r>
    </w:p>
    <w:p w14:paraId="5107A6A0" w14:textId="77777777" w:rsidR="00C65757" w:rsidRPr="00F537EB" w:rsidRDefault="00C65757" w:rsidP="00C65757">
      <w:pPr>
        <w:pStyle w:val="PL"/>
      </w:pPr>
      <w:r w:rsidRPr="00F537EB">
        <w:t xml:space="preserve">    referenceTimeInfo-r16           ReferenceTimeInfo-r16                           OPTIONAL    -- Need R</w:t>
      </w:r>
    </w:p>
    <w:p w14:paraId="2D903586" w14:textId="77777777" w:rsidR="00C65757" w:rsidRPr="00F537EB" w:rsidRDefault="00C65757" w:rsidP="00C65757">
      <w:pPr>
        <w:pStyle w:val="PL"/>
      </w:pPr>
      <w:r w:rsidRPr="00F537EB">
        <w:t xml:space="preserve">    ]]</w:t>
      </w:r>
    </w:p>
    <w:p w14:paraId="106210A7" w14:textId="77777777" w:rsidR="00C65757" w:rsidRPr="00F537EB" w:rsidRDefault="00C65757" w:rsidP="00C65757">
      <w:pPr>
        <w:pStyle w:val="PL"/>
      </w:pPr>
      <w:r w:rsidRPr="00F537EB">
        <w:t>}</w:t>
      </w:r>
    </w:p>
    <w:p w14:paraId="1D258846" w14:textId="77777777" w:rsidR="00C65757" w:rsidRPr="00F537EB" w:rsidRDefault="00C65757" w:rsidP="00C65757">
      <w:pPr>
        <w:pStyle w:val="PL"/>
      </w:pPr>
    </w:p>
    <w:p w14:paraId="43E9A259" w14:textId="77777777" w:rsidR="00C65757" w:rsidRPr="00F537EB" w:rsidRDefault="00C65757" w:rsidP="00C65757">
      <w:pPr>
        <w:pStyle w:val="PL"/>
      </w:pPr>
      <w:r w:rsidRPr="00F537EB">
        <w:t>-- TAG-SIB9-STOP</w:t>
      </w:r>
    </w:p>
    <w:p w14:paraId="7505FDA8" w14:textId="77777777" w:rsidR="00C65757" w:rsidRPr="00F537EB" w:rsidRDefault="00C65757" w:rsidP="00C65757">
      <w:pPr>
        <w:pStyle w:val="PL"/>
      </w:pPr>
      <w:r w:rsidRPr="00F537EB">
        <w:t>-- ASN1STOP</w:t>
      </w:r>
    </w:p>
    <w:p w14:paraId="01E10142"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BC5C79" w14:textId="77777777" w:rsidTr="00801E3F">
        <w:tc>
          <w:tcPr>
            <w:tcW w:w="14281" w:type="dxa"/>
          </w:tcPr>
          <w:p w14:paraId="2FF9F1C2" w14:textId="77777777" w:rsidR="00C65757" w:rsidRPr="00F537EB" w:rsidRDefault="00C65757" w:rsidP="00801E3F">
            <w:pPr>
              <w:pStyle w:val="TAH"/>
              <w:rPr>
                <w:szCs w:val="22"/>
                <w:lang w:eastAsia="en-US"/>
              </w:rPr>
            </w:pPr>
            <w:r w:rsidRPr="00F537EB">
              <w:rPr>
                <w:i/>
                <w:szCs w:val="22"/>
                <w:lang w:eastAsia="en-US"/>
              </w:rPr>
              <w:t xml:space="preserve">SIB9 </w:t>
            </w:r>
            <w:r w:rsidRPr="00F537EB">
              <w:rPr>
                <w:szCs w:val="22"/>
                <w:lang w:eastAsia="en-US"/>
              </w:rPr>
              <w:t>field descriptions</w:t>
            </w:r>
          </w:p>
        </w:tc>
      </w:tr>
      <w:tr w:rsidR="00C65757" w:rsidRPr="00F537EB" w14:paraId="5512408D" w14:textId="77777777" w:rsidTr="00801E3F">
        <w:tc>
          <w:tcPr>
            <w:tcW w:w="14281" w:type="dxa"/>
          </w:tcPr>
          <w:p w14:paraId="2F3452E4" w14:textId="77777777" w:rsidR="00C65757" w:rsidRPr="00F537EB" w:rsidRDefault="00C65757" w:rsidP="00801E3F">
            <w:pPr>
              <w:pStyle w:val="TAL"/>
              <w:rPr>
                <w:szCs w:val="22"/>
                <w:lang w:eastAsia="en-US"/>
              </w:rPr>
            </w:pPr>
            <w:proofErr w:type="spellStart"/>
            <w:r w:rsidRPr="00F537EB">
              <w:rPr>
                <w:b/>
                <w:i/>
                <w:szCs w:val="22"/>
                <w:lang w:eastAsia="en-US"/>
              </w:rPr>
              <w:t>dayLightSavingTime</w:t>
            </w:r>
            <w:proofErr w:type="spellEnd"/>
          </w:p>
          <w:p w14:paraId="055CD2DE" w14:textId="77777777" w:rsidR="00C65757" w:rsidRPr="00F537EB" w:rsidRDefault="00C65757" w:rsidP="00801E3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w:t>
            </w:r>
            <w:proofErr w:type="gramStart"/>
            <w:r w:rsidRPr="00F537EB">
              <w:rPr>
                <w:bCs/>
                <w:i/>
                <w:kern w:val="2"/>
              </w:rPr>
              <w:t>Daylight Saving</w:t>
            </w:r>
            <w:proofErr w:type="gramEnd"/>
            <w:r w:rsidRPr="00F537EB">
              <w:rPr>
                <w:bCs/>
                <w:i/>
                <w:kern w:val="2"/>
              </w:rPr>
              <w:t xml:space="preserve">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C65757" w:rsidRPr="00F537EB" w14:paraId="7E4EF1F7" w14:textId="77777777" w:rsidTr="00801E3F">
        <w:tc>
          <w:tcPr>
            <w:tcW w:w="14281" w:type="dxa"/>
          </w:tcPr>
          <w:p w14:paraId="38433A03" w14:textId="77777777" w:rsidR="00C65757" w:rsidRPr="00F537EB" w:rsidRDefault="00C65757" w:rsidP="00801E3F">
            <w:pPr>
              <w:pStyle w:val="TAL"/>
              <w:rPr>
                <w:szCs w:val="22"/>
                <w:lang w:eastAsia="en-US"/>
              </w:rPr>
            </w:pPr>
            <w:proofErr w:type="spellStart"/>
            <w:r w:rsidRPr="00F537EB">
              <w:rPr>
                <w:b/>
                <w:i/>
                <w:szCs w:val="22"/>
                <w:lang w:eastAsia="en-US"/>
              </w:rPr>
              <w:t>leapSeconds</w:t>
            </w:r>
            <w:proofErr w:type="spellEnd"/>
          </w:p>
          <w:p w14:paraId="0615684C" w14:textId="77777777" w:rsidR="00C65757" w:rsidRPr="00F537EB" w:rsidRDefault="00C65757" w:rsidP="00801E3F">
            <w:pPr>
              <w:pStyle w:val="TAL"/>
              <w:rPr>
                <w:szCs w:val="22"/>
                <w:lang w:eastAsia="en-US"/>
              </w:rPr>
            </w:pPr>
            <w:r w:rsidRPr="00F537EB">
              <w:rPr>
                <w:szCs w:val="22"/>
                <w:lang w:eastAsia="en-US"/>
              </w:rPr>
              <w:t>Number of leap seconds offset between GPS Time and UTC. UTC and GPS time are related i.e. GPS time -</w:t>
            </w:r>
            <w:proofErr w:type="spellStart"/>
            <w:r w:rsidRPr="00F537EB">
              <w:rPr>
                <w:szCs w:val="22"/>
                <w:lang w:eastAsia="en-US"/>
              </w:rPr>
              <w:t>leapSeconds</w:t>
            </w:r>
            <w:proofErr w:type="spellEnd"/>
            <w:r w:rsidRPr="00F537EB">
              <w:rPr>
                <w:szCs w:val="22"/>
                <w:lang w:eastAsia="en-US"/>
              </w:rPr>
              <w:t xml:space="preserve"> = UTC time.</w:t>
            </w:r>
          </w:p>
        </w:tc>
      </w:tr>
      <w:tr w:rsidR="00C65757" w:rsidRPr="00F537EB" w14:paraId="124779DF" w14:textId="77777777" w:rsidTr="00801E3F">
        <w:tc>
          <w:tcPr>
            <w:tcW w:w="14281" w:type="dxa"/>
          </w:tcPr>
          <w:p w14:paraId="35A58013" w14:textId="77777777" w:rsidR="00C65757" w:rsidRPr="00F537EB" w:rsidRDefault="00C65757" w:rsidP="00801E3F">
            <w:pPr>
              <w:pStyle w:val="TAL"/>
              <w:rPr>
                <w:szCs w:val="22"/>
                <w:lang w:eastAsia="en-US"/>
              </w:rPr>
            </w:pPr>
            <w:proofErr w:type="spellStart"/>
            <w:r w:rsidRPr="00F537EB">
              <w:rPr>
                <w:b/>
                <w:i/>
                <w:szCs w:val="22"/>
                <w:lang w:eastAsia="en-US"/>
              </w:rPr>
              <w:t>localTimeOffset</w:t>
            </w:r>
            <w:proofErr w:type="spellEnd"/>
          </w:p>
          <w:p w14:paraId="292F2FBF" w14:textId="77777777" w:rsidR="00C65757" w:rsidRPr="00F537EB" w:rsidRDefault="00C65757" w:rsidP="00801E3F">
            <w:pPr>
              <w:pStyle w:val="TAL"/>
              <w:rPr>
                <w:szCs w:val="22"/>
                <w:lang w:eastAsia="en-US"/>
              </w:rPr>
            </w:pPr>
            <w:r w:rsidRPr="00F537EB">
              <w:rPr>
                <w:szCs w:val="22"/>
                <w:lang w:eastAsia="en-US"/>
              </w:rPr>
              <w:t xml:space="preserve">Offset between UTC and local time in units of 15 minutes. Actual value = field value * 15 minutes. Local time of the day is calculated as UTC time + </w:t>
            </w:r>
            <w:proofErr w:type="spellStart"/>
            <w:r w:rsidRPr="00F537EB">
              <w:rPr>
                <w:szCs w:val="22"/>
                <w:lang w:eastAsia="en-US"/>
              </w:rPr>
              <w:t>localTimeOffset</w:t>
            </w:r>
            <w:proofErr w:type="spellEnd"/>
            <w:r w:rsidRPr="00F537EB">
              <w:rPr>
                <w:szCs w:val="22"/>
                <w:lang w:eastAsia="en-US"/>
              </w:rPr>
              <w:t>.</w:t>
            </w:r>
          </w:p>
        </w:tc>
      </w:tr>
      <w:tr w:rsidR="00C65757" w:rsidRPr="00F537EB" w14:paraId="3AE5870E" w14:textId="77777777" w:rsidTr="00801E3F">
        <w:tc>
          <w:tcPr>
            <w:tcW w:w="14281" w:type="dxa"/>
          </w:tcPr>
          <w:p w14:paraId="5B1B1E6D" w14:textId="77777777" w:rsidR="00C65757" w:rsidRPr="00F537EB" w:rsidRDefault="00C65757" w:rsidP="00801E3F">
            <w:pPr>
              <w:pStyle w:val="TAL"/>
              <w:rPr>
                <w:szCs w:val="22"/>
                <w:lang w:eastAsia="en-US"/>
              </w:rPr>
            </w:pPr>
            <w:proofErr w:type="spellStart"/>
            <w:r w:rsidRPr="00F537EB">
              <w:rPr>
                <w:b/>
                <w:i/>
                <w:szCs w:val="22"/>
                <w:lang w:eastAsia="en-US"/>
              </w:rPr>
              <w:t>timeInfoUTC</w:t>
            </w:r>
            <w:proofErr w:type="spellEnd"/>
          </w:p>
          <w:p w14:paraId="3A6B2133" w14:textId="77777777" w:rsidR="00C65757" w:rsidRPr="00F537EB" w:rsidRDefault="00C65757" w:rsidP="00801E3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F537EB">
              <w:rPr>
                <w:szCs w:val="22"/>
                <w:lang w:eastAsia="en-US"/>
              </w:rPr>
              <w:t>January,</w:t>
            </w:r>
            <w:proofErr w:type="gramEnd"/>
            <w:r w:rsidRPr="00F537EB">
              <w:rPr>
                <w:szCs w:val="22"/>
                <w:lang w:eastAsia="en-US"/>
              </w:rPr>
              <w:t xml:space="preserve"> 1900 (midnight between Sunday, December 31, 1899 and Monday, January 1, 1900). See NOTE 1. This field is excluded when determining changes in system information, i.e. changes of </w:t>
            </w:r>
            <w:proofErr w:type="spellStart"/>
            <w:r w:rsidRPr="00F537EB">
              <w:rPr>
                <w:i/>
              </w:rPr>
              <w:t>timeInfoUTC</w:t>
            </w:r>
            <w:proofErr w:type="spellEnd"/>
            <w:r w:rsidRPr="00F537EB">
              <w:rPr>
                <w:szCs w:val="22"/>
                <w:lang w:eastAsia="en-US"/>
              </w:rPr>
              <w:t xml:space="preserve"> should neither result in system information change notifications nor in a modification of </w:t>
            </w:r>
            <w:proofErr w:type="spellStart"/>
            <w:r w:rsidRPr="00F537EB">
              <w:rPr>
                <w:i/>
              </w:rPr>
              <w:t>valueTag</w:t>
            </w:r>
            <w:proofErr w:type="spellEnd"/>
            <w:r w:rsidRPr="00F537EB">
              <w:rPr>
                <w:szCs w:val="22"/>
                <w:lang w:eastAsia="en-US"/>
              </w:rPr>
              <w:t xml:space="preserve"> in </w:t>
            </w:r>
            <w:r w:rsidRPr="00F537EB">
              <w:rPr>
                <w:i/>
              </w:rPr>
              <w:t>SIB1</w:t>
            </w:r>
            <w:r w:rsidRPr="00F537EB">
              <w:rPr>
                <w:szCs w:val="22"/>
                <w:lang w:eastAsia="en-US"/>
              </w:rPr>
              <w:t>.</w:t>
            </w:r>
          </w:p>
        </w:tc>
      </w:tr>
    </w:tbl>
    <w:p w14:paraId="127B02A6" w14:textId="77777777" w:rsidR="00C65757" w:rsidRPr="00F537EB" w:rsidRDefault="00C65757" w:rsidP="00C65757">
      <w:pPr>
        <w:rPr>
          <w:lang w:eastAsia="en-US"/>
        </w:rPr>
      </w:pPr>
    </w:p>
    <w:p w14:paraId="142156A0" w14:textId="77777777" w:rsidR="00C65757" w:rsidRPr="00F537EB" w:rsidRDefault="00C65757" w:rsidP="00C65757">
      <w:pPr>
        <w:pStyle w:val="NO"/>
      </w:pPr>
      <w:r w:rsidRPr="00F537EB">
        <w:t>NOTE 1:</w:t>
      </w:r>
      <w:r w:rsidRPr="00F537EB">
        <w:tab/>
        <w:t xml:space="preserve">The UE may use this field together with the </w:t>
      </w:r>
      <w:proofErr w:type="spellStart"/>
      <w:r w:rsidRPr="00F537EB">
        <w:rPr>
          <w:i/>
        </w:rPr>
        <w:t>leapSeconds</w:t>
      </w:r>
      <w:proofErr w:type="spellEnd"/>
      <w:r w:rsidRPr="00F537EB">
        <w:t xml:space="preserve"> field to obtain GPS time as follows: GPS Time (in seconds) = </w:t>
      </w:r>
      <w:proofErr w:type="spellStart"/>
      <w:r w:rsidRPr="00F537EB">
        <w:t>timeInfoUTC</w:t>
      </w:r>
      <w:proofErr w:type="spellEnd"/>
      <w:r w:rsidRPr="00F537EB">
        <w:t xml:space="preserve"> (in seconds) -  2,524,953,600 (seconds) + </w:t>
      </w:r>
      <w:proofErr w:type="spellStart"/>
      <w:r w:rsidRPr="00F537EB">
        <w:t>leapSeconds</w:t>
      </w:r>
      <w:proofErr w:type="spellEnd"/>
      <w:r w:rsidRPr="00F537EB">
        <w:t>, where 2,524,953,600 is the number of seconds between 00:00:00 on Gregorian calendar date 1 January, 1900 and 00:00:00 on Gregorian calendar date 6 January, 1980 (start of GPS time).</w:t>
      </w:r>
    </w:p>
    <w:p w14:paraId="5E04F411" w14:textId="77777777" w:rsidR="00C65757" w:rsidRPr="00F537EB" w:rsidRDefault="00C65757" w:rsidP="00C65757">
      <w:pPr>
        <w:pStyle w:val="Heading4"/>
      </w:pPr>
      <w:bookmarkStart w:id="2670" w:name="_Toc36757051"/>
      <w:bookmarkStart w:id="2671" w:name="_Toc36836592"/>
      <w:bookmarkStart w:id="2672" w:name="_Toc36843569"/>
      <w:bookmarkStart w:id="2673" w:name="_Toc37067858"/>
      <w:r w:rsidRPr="00F537EB">
        <w:t>–</w:t>
      </w:r>
      <w:r w:rsidRPr="00F537EB">
        <w:tab/>
      </w:r>
      <w:r w:rsidRPr="00F537EB">
        <w:rPr>
          <w:i/>
          <w:iCs/>
          <w:lang w:eastAsia="x-none"/>
        </w:rPr>
        <w:t>SIB10</w:t>
      </w:r>
      <w:bookmarkEnd w:id="2670"/>
      <w:bookmarkEnd w:id="2671"/>
      <w:bookmarkEnd w:id="2672"/>
      <w:bookmarkEnd w:id="2673"/>
    </w:p>
    <w:p w14:paraId="7F141600" w14:textId="77777777" w:rsidR="00C65757" w:rsidRPr="00F537EB" w:rsidRDefault="00C65757" w:rsidP="00C65757">
      <w:r w:rsidRPr="00F537EB">
        <w:rPr>
          <w:i/>
          <w:noProof/>
        </w:rPr>
        <w:t>SIB10</w:t>
      </w:r>
      <w:r w:rsidRPr="00F537EB">
        <w:t xml:space="preserve"> contains</w:t>
      </w:r>
      <w:r w:rsidRPr="00F537EB">
        <w:rPr>
          <w:noProof/>
        </w:rPr>
        <w:t xml:space="preserve"> the HRNNs of the NPNs listed in SIB1.</w:t>
      </w:r>
    </w:p>
    <w:p w14:paraId="409CF86F" w14:textId="77777777" w:rsidR="00C65757" w:rsidRPr="00F537EB" w:rsidRDefault="00C65757" w:rsidP="00C65757">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0F38CAB" w14:textId="77777777" w:rsidR="00C65757" w:rsidRPr="00F537EB" w:rsidRDefault="00C65757" w:rsidP="00C65757">
      <w:pPr>
        <w:pStyle w:val="PL"/>
      </w:pPr>
      <w:r w:rsidRPr="00F537EB">
        <w:t>-- ASN1START</w:t>
      </w:r>
    </w:p>
    <w:p w14:paraId="7A686DDC" w14:textId="77777777" w:rsidR="00C65757" w:rsidRPr="00F537EB" w:rsidRDefault="00C65757" w:rsidP="00C65757">
      <w:pPr>
        <w:pStyle w:val="PL"/>
      </w:pPr>
      <w:r w:rsidRPr="00F537EB">
        <w:t>-- TAG-SIB10-START</w:t>
      </w:r>
    </w:p>
    <w:p w14:paraId="134B86CA" w14:textId="77777777" w:rsidR="00C65757" w:rsidRPr="00F537EB" w:rsidRDefault="00C65757" w:rsidP="00C65757">
      <w:pPr>
        <w:pStyle w:val="PL"/>
      </w:pPr>
    </w:p>
    <w:p w14:paraId="537E9C38" w14:textId="77777777" w:rsidR="00C65757" w:rsidRPr="00F537EB" w:rsidRDefault="00C65757" w:rsidP="00C65757">
      <w:pPr>
        <w:pStyle w:val="PL"/>
      </w:pPr>
      <w:r w:rsidRPr="00F537EB">
        <w:t>SIB10-r16 ::=               SEQUENCE {</w:t>
      </w:r>
    </w:p>
    <w:p w14:paraId="3B3BE9F5" w14:textId="77777777" w:rsidR="00C65757" w:rsidRPr="00F537EB" w:rsidRDefault="00C65757" w:rsidP="00C65757">
      <w:pPr>
        <w:pStyle w:val="PL"/>
      </w:pPr>
      <w:r w:rsidRPr="00F537EB">
        <w:t xml:space="preserve">    hrnn-List-r16               HRNN-List-r16                                   OPTIONAL,   -- Need R</w:t>
      </w:r>
    </w:p>
    <w:p w14:paraId="048B3F23" w14:textId="77777777" w:rsidR="00C65757" w:rsidRPr="00F537EB" w:rsidRDefault="00C65757" w:rsidP="00C65757">
      <w:pPr>
        <w:pStyle w:val="PL"/>
      </w:pPr>
      <w:r w:rsidRPr="00F537EB">
        <w:t xml:space="preserve">    lateNonCriticalExtension    OCTET STRING                                    OPTIONAL,</w:t>
      </w:r>
    </w:p>
    <w:p w14:paraId="6D01E11A" w14:textId="77777777" w:rsidR="00C65757" w:rsidRPr="00F537EB" w:rsidRDefault="00C65757" w:rsidP="00C65757">
      <w:pPr>
        <w:pStyle w:val="PL"/>
      </w:pPr>
      <w:r w:rsidRPr="00F537EB">
        <w:t xml:space="preserve">    ...</w:t>
      </w:r>
    </w:p>
    <w:p w14:paraId="7C2595E8" w14:textId="77777777" w:rsidR="00C65757" w:rsidRPr="00F537EB" w:rsidRDefault="00C65757" w:rsidP="00C65757">
      <w:pPr>
        <w:pStyle w:val="PL"/>
      </w:pPr>
      <w:r w:rsidRPr="00F537EB">
        <w:t>}</w:t>
      </w:r>
    </w:p>
    <w:p w14:paraId="48F4E209" w14:textId="77777777" w:rsidR="00C65757" w:rsidRPr="00F537EB" w:rsidRDefault="00C65757" w:rsidP="00C65757">
      <w:pPr>
        <w:pStyle w:val="PL"/>
      </w:pPr>
    </w:p>
    <w:p w14:paraId="75905DBD" w14:textId="77777777" w:rsidR="00C65757" w:rsidRPr="00F537EB" w:rsidRDefault="00C65757" w:rsidP="00C65757">
      <w:pPr>
        <w:pStyle w:val="PL"/>
      </w:pPr>
      <w:r w:rsidRPr="00F537EB">
        <w:t>HRNN-List-r16 ::=           SEQUENCE (SIZE (1..maxNPN-r16)) OF HRNN-r16</w:t>
      </w:r>
    </w:p>
    <w:p w14:paraId="3E692022" w14:textId="77777777" w:rsidR="00C65757" w:rsidRPr="00F537EB" w:rsidRDefault="00C65757" w:rsidP="00C65757">
      <w:pPr>
        <w:pStyle w:val="PL"/>
      </w:pPr>
    </w:p>
    <w:p w14:paraId="62029795" w14:textId="77777777" w:rsidR="00C65757" w:rsidRPr="00F537EB" w:rsidRDefault="00C65757" w:rsidP="00C65757">
      <w:pPr>
        <w:pStyle w:val="PL"/>
      </w:pPr>
      <w:r w:rsidRPr="00F537EB">
        <w:t>HRNN-r16 ::=                SEQUENCE {</w:t>
      </w:r>
    </w:p>
    <w:p w14:paraId="187E2A2A" w14:textId="77777777" w:rsidR="00C65757" w:rsidRPr="00F537EB" w:rsidRDefault="00C65757" w:rsidP="00C65757">
      <w:pPr>
        <w:pStyle w:val="PL"/>
      </w:pPr>
      <w:r w:rsidRPr="00F537EB">
        <w:t xml:space="preserve">    hrnn-r16                    OCTET STRING (SIZE(1.. maxHRNN-Len-r16))        OPTIONAL   -- Need R</w:t>
      </w:r>
    </w:p>
    <w:p w14:paraId="3B244A7A" w14:textId="77777777" w:rsidR="00C65757" w:rsidRPr="00F537EB" w:rsidRDefault="00C65757" w:rsidP="00C65757">
      <w:pPr>
        <w:pStyle w:val="PL"/>
      </w:pPr>
      <w:r w:rsidRPr="00F537EB">
        <w:t>}</w:t>
      </w:r>
    </w:p>
    <w:p w14:paraId="7A49ED27" w14:textId="77777777" w:rsidR="00C65757" w:rsidRPr="00F537EB" w:rsidRDefault="00C65757" w:rsidP="00C65757">
      <w:pPr>
        <w:pStyle w:val="PL"/>
      </w:pPr>
    </w:p>
    <w:p w14:paraId="011BF246" w14:textId="77777777" w:rsidR="00C65757" w:rsidRPr="00F537EB" w:rsidRDefault="00C65757" w:rsidP="00C65757">
      <w:pPr>
        <w:pStyle w:val="PL"/>
      </w:pPr>
      <w:r w:rsidRPr="00F537EB">
        <w:t>-- TAG-SIB10-STOP</w:t>
      </w:r>
    </w:p>
    <w:p w14:paraId="282A19B5" w14:textId="77777777" w:rsidR="00C65757" w:rsidRPr="00F537EB" w:rsidRDefault="00C65757" w:rsidP="00C65757">
      <w:pPr>
        <w:pStyle w:val="PL"/>
      </w:pPr>
      <w:r w:rsidRPr="00F537EB">
        <w:t>-- ASN1STOP</w:t>
      </w:r>
    </w:p>
    <w:p w14:paraId="72290A0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5E313B25" w14:textId="77777777" w:rsidTr="00801E3F">
        <w:tc>
          <w:tcPr>
            <w:tcW w:w="14170" w:type="dxa"/>
          </w:tcPr>
          <w:p w14:paraId="2B726248" w14:textId="77777777" w:rsidR="00C65757" w:rsidRPr="00F537EB" w:rsidRDefault="00C65757" w:rsidP="00801E3F">
            <w:pPr>
              <w:pStyle w:val="TAH"/>
            </w:pPr>
            <w:r w:rsidRPr="00F537EB">
              <w:rPr>
                <w:i/>
              </w:rPr>
              <w:t xml:space="preserve">SIB10 </w:t>
            </w:r>
            <w:r w:rsidRPr="00F537EB">
              <w:t>field descriptions</w:t>
            </w:r>
          </w:p>
        </w:tc>
      </w:tr>
      <w:tr w:rsidR="00C65757" w:rsidRPr="00F537EB" w14:paraId="356BC1E0" w14:textId="77777777" w:rsidTr="00801E3F">
        <w:tc>
          <w:tcPr>
            <w:tcW w:w="14170" w:type="dxa"/>
          </w:tcPr>
          <w:p w14:paraId="21B6F63A" w14:textId="77777777" w:rsidR="00C65757" w:rsidRPr="00F537EB" w:rsidRDefault="00C65757" w:rsidP="00801E3F">
            <w:pPr>
              <w:pStyle w:val="TAL"/>
              <w:rPr>
                <w:b/>
                <w:bCs/>
                <w:i/>
                <w:iCs/>
                <w:lang w:eastAsia="x-none"/>
              </w:rPr>
            </w:pPr>
            <w:r w:rsidRPr="00F537EB">
              <w:rPr>
                <w:b/>
                <w:bCs/>
                <w:i/>
                <w:iCs/>
                <w:lang w:eastAsia="x-none"/>
              </w:rPr>
              <w:t>HRNN-List</w:t>
            </w:r>
          </w:p>
          <w:p w14:paraId="0310C53F" w14:textId="77777777" w:rsidR="00C65757" w:rsidRPr="00F537EB" w:rsidRDefault="00C65757" w:rsidP="00801E3F">
            <w:pPr>
              <w:pStyle w:val="TAL"/>
            </w:pPr>
            <w:r w:rsidRPr="00F537EB">
              <w:t xml:space="preserve">The same amount of HRNN elements as the number of NPNs in SIB 1 are included. The </w:t>
            </w:r>
            <w:r w:rsidRPr="00F537EB">
              <w:rPr>
                <w:iCs/>
              </w:rPr>
              <w:t>n</w:t>
            </w:r>
            <w:r w:rsidRPr="00F537EB">
              <w:t>-</w:t>
            </w:r>
            <w:proofErr w:type="spellStart"/>
            <w:r w:rsidRPr="00F537EB">
              <w:t>th</w:t>
            </w:r>
            <w:proofErr w:type="spellEnd"/>
            <w:r w:rsidRPr="00F537EB">
              <w:t xml:space="preserve"> entry of </w:t>
            </w:r>
            <w:r w:rsidRPr="00F537EB">
              <w:rPr>
                <w:i/>
                <w:lang w:eastAsia="x-none"/>
              </w:rPr>
              <w:t>HRNN-List</w:t>
            </w:r>
            <w:r w:rsidRPr="00F537EB">
              <w:t xml:space="preserve"> contains the human readable network name of the </w:t>
            </w:r>
            <w:r w:rsidRPr="00F537EB">
              <w:rPr>
                <w:iCs/>
              </w:rPr>
              <w:t>n-</w:t>
            </w:r>
            <w:proofErr w:type="spellStart"/>
            <w:r w:rsidRPr="00F537EB">
              <w:t>th</w:t>
            </w:r>
            <w:proofErr w:type="spellEnd"/>
            <w:r w:rsidRPr="00F537EB">
              <w:t xml:space="preserve"> NPN of SIB1. The corresponding entry in </w:t>
            </w:r>
            <w:r w:rsidRPr="00F537EB">
              <w:rPr>
                <w:i/>
                <w:lang w:eastAsia="x-none"/>
              </w:rPr>
              <w:t>HRNN-List</w:t>
            </w:r>
            <w:r w:rsidRPr="00F537EB">
              <w:t xml:space="preserve"> is absent if there is no HRNN associated with the given NPN.</w:t>
            </w:r>
          </w:p>
        </w:tc>
      </w:tr>
    </w:tbl>
    <w:p w14:paraId="01F98CDE" w14:textId="77777777" w:rsidR="00C65757" w:rsidRPr="00F537EB" w:rsidRDefault="00C65757" w:rsidP="00C65757"/>
    <w:p w14:paraId="5D9DC6A3" w14:textId="77777777" w:rsidR="00C65757" w:rsidRPr="00F537EB" w:rsidRDefault="00C65757" w:rsidP="00C65757">
      <w:pPr>
        <w:pStyle w:val="Heading4"/>
        <w:rPr>
          <w:rFonts w:eastAsia="SimSun"/>
          <w:noProof/>
        </w:rPr>
      </w:pPr>
      <w:bookmarkStart w:id="2674" w:name="_Toc36757052"/>
      <w:bookmarkStart w:id="2675" w:name="_Toc36836593"/>
      <w:bookmarkStart w:id="2676" w:name="_Toc36843570"/>
      <w:bookmarkStart w:id="2677" w:name="_Toc37067859"/>
      <w:r w:rsidRPr="00F537EB">
        <w:rPr>
          <w:rFonts w:eastAsia="SimSun"/>
        </w:rPr>
        <w:t>–</w:t>
      </w:r>
      <w:r w:rsidRPr="00F537EB">
        <w:rPr>
          <w:rFonts w:eastAsia="SimSun"/>
        </w:rPr>
        <w:tab/>
      </w:r>
      <w:r w:rsidRPr="00F537EB">
        <w:rPr>
          <w:rFonts w:eastAsia="SimSun"/>
          <w:i/>
          <w:iCs/>
          <w:noProof/>
          <w:lang w:eastAsia="x-none"/>
        </w:rPr>
        <w:t>SIB11</w:t>
      </w:r>
      <w:bookmarkEnd w:id="2674"/>
      <w:bookmarkEnd w:id="2675"/>
      <w:bookmarkEnd w:id="2676"/>
      <w:bookmarkEnd w:id="2677"/>
    </w:p>
    <w:p w14:paraId="08DA3895" w14:textId="77777777" w:rsidR="00C65757" w:rsidRPr="00F537EB" w:rsidRDefault="00C65757" w:rsidP="00C65757">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36B95CAF" w14:textId="77777777" w:rsidR="00C65757" w:rsidRPr="00F537EB" w:rsidRDefault="00C65757" w:rsidP="00C65757">
      <w:pPr>
        <w:pStyle w:val="TH"/>
        <w:rPr>
          <w:i/>
        </w:rPr>
      </w:pPr>
      <w:r w:rsidRPr="00F537EB">
        <w:rPr>
          <w:i/>
          <w:noProof/>
        </w:rPr>
        <w:t xml:space="preserve">SIB11 </w:t>
      </w:r>
      <w:r w:rsidRPr="00F537EB">
        <w:rPr>
          <w:noProof/>
        </w:rPr>
        <w:t>information element</w:t>
      </w:r>
    </w:p>
    <w:p w14:paraId="00257407" w14:textId="77777777" w:rsidR="00C65757" w:rsidRPr="00F537EB" w:rsidRDefault="00C65757" w:rsidP="00C65757">
      <w:pPr>
        <w:pStyle w:val="PL"/>
      </w:pPr>
      <w:r w:rsidRPr="00F537EB">
        <w:t>-- ASN1START</w:t>
      </w:r>
    </w:p>
    <w:p w14:paraId="37E0EAD7" w14:textId="77777777" w:rsidR="00C65757" w:rsidRPr="00F537EB" w:rsidRDefault="00C65757" w:rsidP="00C65757">
      <w:pPr>
        <w:pStyle w:val="PL"/>
      </w:pPr>
      <w:r w:rsidRPr="00F537EB">
        <w:t>-- TAG-SIB11-START</w:t>
      </w:r>
    </w:p>
    <w:p w14:paraId="4A9DF9B9" w14:textId="77777777" w:rsidR="00C65757" w:rsidRPr="00F537EB" w:rsidRDefault="00C65757" w:rsidP="00C65757">
      <w:pPr>
        <w:pStyle w:val="PL"/>
      </w:pPr>
    </w:p>
    <w:p w14:paraId="2981F83D" w14:textId="77777777" w:rsidR="00C65757" w:rsidRPr="00F537EB" w:rsidRDefault="00C65757" w:rsidP="00C65757">
      <w:pPr>
        <w:pStyle w:val="PL"/>
      </w:pPr>
      <w:r w:rsidRPr="00F537EB">
        <w:t>SIB11-r16 ::=                    SEQUENCE {</w:t>
      </w:r>
    </w:p>
    <w:p w14:paraId="7A1D0151" w14:textId="77777777" w:rsidR="00C65757" w:rsidRPr="00F537EB" w:rsidRDefault="00C65757" w:rsidP="00C65757">
      <w:pPr>
        <w:pStyle w:val="PL"/>
      </w:pPr>
      <w:r w:rsidRPr="00F537EB">
        <w:t xml:space="preserve">    measIdleConfigSIB-r16            MeasIdleConfigSIB-r16                       OPTIONAL, -- Need S</w:t>
      </w:r>
    </w:p>
    <w:p w14:paraId="45C8735E" w14:textId="77777777" w:rsidR="00C65757" w:rsidRPr="00F537EB" w:rsidRDefault="00C65757" w:rsidP="00C65757">
      <w:pPr>
        <w:pStyle w:val="PL"/>
      </w:pPr>
      <w:r w:rsidRPr="00F537EB">
        <w:t xml:space="preserve">    lateNonCriticalExtension         OCTET STRING                                OPTIONAL,</w:t>
      </w:r>
    </w:p>
    <w:p w14:paraId="35FEA934" w14:textId="77777777" w:rsidR="00C65757" w:rsidRPr="00F537EB" w:rsidRDefault="00C65757" w:rsidP="00C65757">
      <w:pPr>
        <w:pStyle w:val="PL"/>
      </w:pPr>
      <w:r w:rsidRPr="00F537EB">
        <w:t xml:space="preserve">    ...</w:t>
      </w:r>
    </w:p>
    <w:p w14:paraId="05ADF162" w14:textId="77777777" w:rsidR="00C65757" w:rsidRPr="00F537EB" w:rsidRDefault="00C65757" w:rsidP="00C65757">
      <w:pPr>
        <w:pStyle w:val="PL"/>
      </w:pPr>
      <w:r w:rsidRPr="00F537EB">
        <w:t>}</w:t>
      </w:r>
    </w:p>
    <w:p w14:paraId="7D11E6A2" w14:textId="77777777" w:rsidR="00C65757" w:rsidRPr="00F537EB" w:rsidRDefault="00C65757" w:rsidP="00C65757">
      <w:pPr>
        <w:pStyle w:val="PL"/>
      </w:pPr>
    </w:p>
    <w:p w14:paraId="32C9D13C" w14:textId="77777777" w:rsidR="00C65757" w:rsidRPr="00F537EB" w:rsidRDefault="00C65757" w:rsidP="00C65757">
      <w:pPr>
        <w:pStyle w:val="PL"/>
      </w:pPr>
      <w:r w:rsidRPr="00F537EB">
        <w:t>-- TAG-SIB11-STOP</w:t>
      </w:r>
    </w:p>
    <w:p w14:paraId="036CB25B" w14:textId="77777777" w:rsidR="00C65757" w:rsidRPr="00F537EB" w:rsidRDefault="00C65757" w:rsidP="00C65757">
      <w:pPr>
        <w:pStyle w:val="PL"/>
      </w:pPr>
      <w:r w:rsidRPr="00F537EB">
        <w:t>-- ASN1STOP</w:t>
      </w:r>
    </w:p>
    <w:p w14:paraId="7C031270" w14:textId="77777777" w:rsidR="00C65757" w:rsidRPr="00F537EB" w:rsidRDefault="00C65757" w:rsidP="00C65757"/>
    <w:p w14:paraId="1CE75A89" w14:textId="77777777" w:rsidR="00C65757" w:rsidRPr="00F537EB" w:rsidRDefault="00C65757" w:rsidP="00C65757">
      <w:pPr>
        <w:pStyle w:val="Heading4"/>
        <w:rPr>
          <w:noProof/>
          <w:lang w:eastAsia="zh-CN"/>
        </w:rPr>
      </w:pPr>
      <w:bookmarkStart w:id="2678" w:name="_Toc36757053"/>
      <w:bookmarkStart w:id="2679" w:name="_Toc36836594"/>
      <w:bookmarkStart w:id="2680" w:name="_Toc36843571"/>
      <w:bookmarkStart w:id="2681" w:name="_Toc37067860"/>
      <w:r w:rsidRPr="00F537EB">
        <w:t>–</w:t>
      </w:r>
      <w:r w:rsidRPr="00F537EB">
        <w:tab/>
      </w:r>
      <w:r w:rsidRPr="00F537EB">
        <w:rPr>
          <w:i/>
          <w:iCs/>
          <w:noProof/>
        </w:rPr>
        <w:t>SIB</w:t>
      </w:r>
      <w:r w:rsidRPr="00F537EB">
        <w:rPr>
          <w:i/>
          <w:iCs/>
          <w:noProof/>
          <w:lang w:eastAsia="zh-CN"/>
        </w:rPr>
        <w:t>12</w:t>
      </w:r>
      <w:bookmarkEnd w:id="2678"/>
      <w:bookmarkEnd w:id="2679"/>
      <w:bookmarkEnd w:id="2680"/>
      <w:bookmarkEnd w:id="2681"/>
    </w:p>
    <w:p w14:paraId="7288F962" w14:textId="77777777" w:rsidR="00C65757" w:rsidRPr="00F537EB" w:rsidRDefault="00C65757" w:rsidP="00C65757">
      <w:r w:rsidRPr="00F537EB">
        <w:t xml:space="preserve">SIB12 </w:t>
      </w:r>
      <w:r w:rsidRPr="00F537EB">
        <w:rPr>
          <w:lang w:eastAsia="zh-CN"/>
        </w:rPr>
        <w:t xml:space="preserve">contains NR </w:t>
      </w:r>
      <w:proofErr w:type="spellStart"/>
      <w:r w:rsidRPr="00F537EB">
        <w:rPr>
          <w:lang w:eastAsia="zh-CN"/>
        </w:rPr>
        <w:t>sidelink</w:t>
      </w:r>
      <w:proofErr w:type="spellEnd"/>
      <w:r w:rsidRPr="00F537EB">
        <w:rPr>
          <w:lang w:eastAsia="zh-CN"/>
        </w:rPr>
        <w:t xml:space="preserve"> communication configuration</w:t>
      </w:r>
      <w:r w:rsidRPr="00F537EB">
        <w:rPr>
          <w:noProof/>
        </w:rPr>
        <w:t>.</w:t>
      </w:r>
    </w:p>
    <w:p w14:paraId="0BD4069C" w14:textId="77777777" w:rsidR="00C65757" w:rsidRPr="00F537EB" w:rsidRDefault="00C65757" w:rsidP="00C65757">
      <w:pPr>
        <w:pStyle w:val="TH"/>
        <w:rPr>
          <w:i/>
        </w:rPr>
      </w:pPr>
      <w:r w:rsidRPr="00F537EB">
        <w:rPr>
          <w:i/>
          <w:noProof/>
        </w:rPr>
        <w:t xml:space="preserve">SIB12 </w:t>
      </w:r>
      <w:r w:rsidRPr="00F537EB">
        <w:rPr>
          <w:noProof/>
        </w:rPr>
        <w:t>information element</w:t>
      </w:r>
    </w:p>
    <w:p w14:paraId="600E58A0" w14:textId="77777777" w:rsidR="00C65757" w:rsidRPr="00F537EB" w:rsidRDefault="00C65757" w:rsidP="00C65757">
      <w:pPr>
        <w:pStyle w:val="PL"/>
      </w:pPr>
      <w:r w:rsidRPr="00F537EB">
        <w:t>-- ASN1START</w:t>
      </w:r>
    </w:p>
    <w:p w14:paraId="216AD6AE" w14:textId="77777777" w:rsidR="00C65757" w:rsidRPr="00F537EB" w:rsidRDefault="00C65757" w:rsidP="00C65757">
      <w:pPr>
        <w:pStyle w:val="PL"/>
      </w:pPr>
      <w:r w:rsidRPr="00F537EB">
        <w:t>-- TAG-SIB12-START</w:t>
      </w:r>
    </w:p>
    <w:p w14:paraId="1ABAA1E9" w14:textId="77777777" w:rsidR="00C65757" w:rsidRPr="00F537EB" w:rsidRDefault="00C65757" w:rsidP="00C65757">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4E2332D" w14:textId="77777777" w:rsidR="00C65757" w:rsidRPr="00F537EB" w:rsidRDefault="00C65757" w:rsidP="00C65757">
      <w:pPr>
        <w:pStyle w:val="PL"/>
      </w:pPr>
      <w:r w:rsidRPr="00F537EB">
        <w:t>SIB12</w:t>
      </w:r>
      <w:r w:rsidRPr="00F537EB">
        <w:rPr>
          <w:rFonts w:eastAsia="DengXian"/>
        </w:rPr>
        <w:t>-</w:t>
      </w:r>
      <w:r w:rsidRPr="00F537EB">
        <w:t>r16 ::=                     SEQUENCE {</w:t>
      </w:r>
    </w:p>
    <w:p w14:paraId="74D1FC6B" w14:textId="77777777" w:rsidR="00C65757" w:rsidRPr="00F537EB" w:rsidRDefault="00C65757" w:rsidP="00C65757">
      <w:pPr>
        <w:pStyle w:val="PL"/>
      </w:pPr>
      <w:r w:rsidRPr="00F537EB">
        <w:t xml:space="preserve">    sl-ConfigCommonNR-r16            SL-ConfigCommonNR-r16,</w:t>
      </w:r>
    </w:p>
    <w:p w14:paraId="36CD821E" w14:textId="77777777" w:rsidR="00C65757" w:rsidRPr="00F537EB" w:rsidRDefault="00C65757" w:rsidP="00C65757">
      <w:pPr>
        <w:pStyle w:val="PL"/>
      </w:pPr>
      <w:r w:rsidRPr="00F537EB">
        <w:t xml:space="preserve">    lateNonCriticalExtension         OCTET STRING                          OPTIONAL,</w:t>
      </w:r>
    </w:p>
    <w:p w14:paraId="05058C73" w14:textId="77777777" w:rsidR="00C65757" w:rsidRPr="00F537EB" w:rsidRDefault="00C65757" w:rsidP="00C65757">
      <w:pPr>
        <w:pStyle w:val="PL"/>
      </w:pPr>
      <w:r w:rsidRPr="00F537EB">
        <w:t xml:space="preserve">    ...</w:t>
      </w:r>
    </w:p>
    <w:p w14:paraId="40E9B932" w14:textId="77777777" w:rsidR="00C65757" w:rsidRPr="00F537EB" w:rsidRDefault="00C65757" w:rsidP="00C65757">
      <w:pPr>
        <w:pStyle w:val="PL"/>
      </w:pPr>
      <w:r w:rsidRPr="00F537EB">
        <w:t>}</w:t>
      </w:r>
    </w:p>
    <w:p w14:paraId="61728D73" w14:textId="77777777" w:rsidR="00C65757" w:rsidRPr="00F537EB" w:rsidRDefault="00C65757" w:rsidP="00C65757">
      <w:pPr>
        <w:pStyle w:val="PL"/>
      </w:pPr>
    </w:p>
    <w:p w14:paraId="02A97043" w14:textId="77777777" w:rsidR="00C65757" w:rsidRPr="00F537EB" w:rsidRDefault="00C65757" w:rsidP="00C65757">
      <w:pPr>
        <w:pStyle w:val="PL"/>
      </w:pPr>
      <w:r w:rsidRPr="00F537EB">
        <w:t>SL-ConfigCommonNR-r16 ::=        SEQUENCE {</w:t>
      </w:r>
    </w:p>
    <w:p w14:paraId="39447B01" w14:textId="77777777" w:rsidR="00C65757" w:rsidRPr="00F537EB" w:rsidRDefault="00C65757" w:rsidP="00C65757">
      <w:pPr>
        <w:pStyle w:val="PL"/>
      </w:pPr>
      <w:r w:rsidRPr="00F537EB">
        <w:t xml:space="preserve">    sl-FreqInfoList-r16              SEQUENCE (SIZE (1..maxNrofFreqSL-r16)) OF SL-FreqConfigCommon-r16          OPTIONAL,    -- Need R</w:t>
      </w:r>
    </w:p>
    <w:p w14:paraId="132FA5D7" w14:textId="77777777" w:rsidR="00C65757" w:rsidRPr="00F537EB" w:rsidRDefault="00C65757" w:rsidP="00C65757">
      <w:pPr>
        <w:pStyle w:val="PL"/>
      </w:pPr>
      <w:r w:rsidRPr="00F537EB">
        <w:t xml:space="preserve">    sl-UE-SelectedConfig-r16             SL-UE-SelectedConfig-r16                                               OPTIONAL,    -- Need R</w:t>
      </w:r>
    </w:p>
    <w:p w14:paraId="25F9F6BC" w14:textId="77777777" w:rsidR="00C65757" w:rsidRPr="00F537EB" w:rsidRDefault="00C65757" w:rsidP="00C65757">
      <w:pPr>
        <w:pStyle w:val="PL"/>
      </w:pPr>
      <w:r w:rsidRPr="00F537EB">
        <w:t xml:space="preserve">    sl-NR-AnchorCarrierFreqList-r16      SL-NR-AnchorCarrierFreqList-r16                                        OPTIONAL,    -- Need R</w:t>
      </w:r>
    </w:p>
    <w:p w14:paraId="017B44AC" w14:textId="77777777" w:rsidR="00C65757" w:rsidRPr="00F537EB" w:rsidRDefault="00C65757" w:rsidP="00C65757">
      <w:pPr>
        <w:pStyle w:val="PL"/>
      </w:pPr>
      <w:r w:rsidRPr="00F537EB">
        <w:t xml:space="preserve">    sl-EUTRA-AnchorCarrierFreqList-r16   SL-EUTRA-AnchorCarrierFreqList-r16                                     OPTIONAL,    -- Need R</w:t>
      </w:r>
    </w:p>
    <w:p w14:paraId="71061AB3" w14:textId="77777777" w:rsidR="00C65757" w:rsidRPr="00F537EB" w:rsidRDefault="00C65757" w:rsidP="00C65757">
      <w:pPr>
        <w:pStyle w:val="PL"/>
      </w:pPr>
      <w:r w:rsidRPr="00F537EB">
        <w:t xml:space="preserve">    sl-RadioBearerConfigList-r16         SEQUENCE (SIZE (1..maxNrofSLRB-r16)) OF SL-RadioBearerConfig-r16       OPTIONAL,    -- Need R</w:t>
      </w:r>
    </w:p>
    <w:p w14:paraId="123B4948" w14:textId="77777777" w:rsidR="00C65757" w:rsidRPr="00F537EB" w:rsidRDefault="00C65757" w:rsidP="00C65757">
      <w:pPr>
        <w:pStyle w:val="PL"/>
      </w:pPr>
      <w:r w:rsidRPr="00F537EB">
        <w:t xml:space="preserve">    sl-RLC-BearerConfigList-r16          SEQUENCE (SIZE (1..maxSL-LCID-r16)) OF SL-RLC-BearerConfig-r16         OPTIONAL,    -- Need R</w:t>
      </w:r>
    </w:p>
    <w:p w14:paraId="0776FEBD" w14:textId="77777777" w:rsidR="00C65757" w:rsidRPr="00F537EB" w:rsidRDefault="00C65757" w:rsidP="00C65757">
      <w:pPr>
        <w:pStyle w:val="PL"/>
      </w:pPr>
      <w:r w:rsidRPr="00F537EB">
        <w:t xml:space="preserve">    sl-MeasConfigCommon-r16              SL-MeasConfigCommon-r16                                                OPTIONAL,    -- Need R</w:t>
      </w:r>
    </w:p>
    <w:p w14:paraId="7B17593F" w14:textId="77777777" w:rsidR="00C65757" w:rsidRPr="00F537EB" w:rsidRDefault="00C65757" w:rsidP="00C65757">
      <w:pPr>
        <w:pStyle w:val="PL"/>
      </w:pPr>
      <w:r w:rsidRPr="00F537EB">
        <w:t xml:space="preserve">    sl-CSI-Acquisition-r16               ENUMERATED {enabled}                                                   OPTIONAL,    -- Need R</w:t>
      </w:r>
    </w:p>
    <w:p w14:paraId="49C7B5C1" w14:textId="77777777" w:rsidR="00C65757" w:rsidRPr="00F537EB" w:rsidRDefault="00C65757" w:rsidP="00C65757">
      <w:pPr>
        <w:pStyle w:val="PL"/>
      </w:pPr>
      <w:r w:rsidRPr="00F537EB">
        <w:t xml:space="preserve">    sl-OffsetDFN-r16                     INTEGER (0..1000)                                                      OPTIONAL,    -- Need R</w:t>
      </w:r>
    </w:p>
    <w:p w14:paraId="0D948E4C" w14:textId="77777777" w:rsidR="00C65757" w:rsidRPr="00F537EB" w:rsidRDefault="00C65757" w:rsidP="00C65757">
      <w:pPr>
        <w:pStyle w:val="PL"/>
      </w:pPr>
      <w:r w:rsidRPr="00F537EB">
        <w:t xml:space="preserve">    t400                                 ENUMERATED {ms100, ms200, ms300, ms400, ms600, ms1000, ms1500, ms2000} OPTIONAL,    -- Need R</w:t>
      </w:r>
    </w:p>
    <w:p w14:paraId="1723C3A4" w14:textId="77777777" w:rsidR="00C65757" w:rsidRPr="00F537EB" w:rsidRDefault="00C65757" w:rsidP="00C65757">
      <w:pPr>
        <w:pStyle w:val="PL"/>
      </w:pPr>
      <w:r w:rsidRPr="00F537EB">
        <w:t xml:space="preserve">    ...</w:t>
      </w:r>
    </w:p>
    <w:p w14:paraId="52152FBC" w14:textId="77777777" w:rsidR="00C65757" w:rsidRPr="00F537EB" w:rsidRDefault="00C65757" w:rsidP="00C65757">
      <w:pPr>
        <w:pStyle w:val="PL"/>
      </w:pPr>
      <w:r w:rsidRPr="00F537EB">
        <w:t>}</w:t>
      </w:r>
    </w:p>
    <w:p w14:paraId="11D5323D" w14:textId="77777777" w:rsidR="00C65757" w:rsidRPr="00F537EB" w:rsidRDefault="00C65757" w:rsidP="00C65757">
      <w:pPr>
        <w:pStyle w:val="PL"/>
      </w:pPr>
      <w:r w:rsidRPr="00F537EB">
        <w:t>SL-NR-AnchorCarrierFreqList-r16 ::=  SEQUENCE (SIZE (1..maxFreqSL-NR-r16)) OF ARFCN-ValueNR</w:t>
      </w:r>
    </w:p>
    <w:p w14:paraId="3AF51A10" w14:textId="77777777" w:rsidR="00C65757" w:rsidRPr="00F537EB" w:rsidRDefault="00C65757" w:rsidP="00C65757">
      <w:pPr>
        <w:pStyle w:val="PL"/>
      </w:pPr>
    </w:p>
    <w:p w14:paraId="67F5B1B9" w14:textId="77777777" w:rsidR="00C65757" w:rsidRPr="00F537EB" w:rsidRDefault="00C65757" w:rsidP="00C65757">
      <w:pPr>
        <w:pStyle w:val="PL"/>
      </w:pPr>
      <w:r w:rsidRPr="00F537EB">
        <w:t>SL-EUTRA-AnchorCarrierFreqList-r16 ::= SEQUENCE (SIZE (1..maxFreqSL-EUTRA-r16)) OF ARFCN-ValueEUTRA</w:t>
      </w:r>
    </w:p>
    <w:p w14:paraId="57B00536" w14:textId="77777777" w:rsidR="00C65757" w:rsidRPr="00F537EB" w:rsidRDefault="00C65757" w:rsidP="00C65757">
      <w:pPr>
        <w:pStyle w:val="PL"/>
      </w:pPr>
    </w:p>
    <w:p w14:paraId="16C4BDE3" w14:textId="77777777" w:rsidR="00C65757" w:rsidRPr="00F537EB" w:rsidRDefault="00C65757" w:rsidP="00C65757">
      <w:pPr>
        <w:pStyle w:val="PL"/>
      </w:pPr>
      <w:r w:rsidRPr="00F537EB">
        <w:t>-- TAG-SIB12-STOP</w:t>
      </w:r>
    </w:p>
    <w:p w14:paraId="14B57C11" w14:textId="77777777" w:rsidR="00C65757" w:rsidRPr="00F537EB" w:rsidRDefault="00C65757" w:rsidP="00C65757">
      <w:pPr>
        <w:pStyle w:val="PL"/>
      </w:pPr>
      <w:r w:rsidRPr="00F537EB">
        <w:t>-- ASN1STOP</w:t>
      </w:r>
    </w:p>
    <w:p w14:paraId="11656069"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E00D1B5" w14:textId="77777777" w:rsidTr="00801E3F">
        <w:trPr>
          <w:cantSplit/>
          <w:tblHeader/>
        </w:trPr>
        <w:tc>
          <w:tcPr>
            <w:tcW w:w="14204" w:type="dxa"/>
          </w:tcPr>
          <w:p w14:paraId="79305383" w14:textId="77777777" w:rsidR="00C65757" w:rsidRPr="00F537EB" w:rsidRDefault="00C65757" w:rsidP="00801E3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C65757" w:rsidRPr="00F537EB" w14:paraId="6166DB79" w14:textId="77777777" w:rsidTr="00801E3F">
        <w:trPr>
          <w:cantSplit/>
          <w:tblHeader/>
        </w:trPr>
        <w:tc>
          <w:tcPr>
            <w:tcW w:w="14204" w:type="dxa"/>
          </w:tcPr>
          <w:p w14:paraId="1079F62E" w14:textId="77777777" w:rsidR="00C65757" w:rsidRPr="00F537EB" w:rsidRDefault="00C65757" w:rsidP="00801E3F">
            <w:pPr>
              <w:pStyle w:val="TAL"/>
              <w:rPr>
                <w:b/>
                <w:bCs/>
                <w:i/>
                <w:iCs/>
                <w:noProof/>
              </w:rPr>
            </w:pPr>
            <w:r w:rsidRPr="00F537EB">
              <w:rPr>
                <w:b/>
                <w:bCs/>
                <w:i/>
                <w:iCs/>
                <w:noProof/>
              </w:rPr>
              <w:t>sl-CSI-Acquisition</w:t>
            </w:r>
          </w:p>
          <w:p w14:paraId="31E60BFE" w14:textId="77777777" w:rsidR="00C65757" w:rsidRPr="00F537EB" w:rsidRDefault="00C65757" w:rsidP="00801E3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C65757" w:rsidRPr="00F537EB" w:rsidDel="001229F6" w14:paraId="49F46C43"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1FEA6BF" w14:textId="77777777" w:rsidR="00C65757" w:rsidRPr="00F537EB" w:rsidRDefault="00C65757" w:rsidP="00801E3F">
            <w:pPr>
              <w:pStyle w:val="TAL"/>
              <w:rPr>
                <w:b/>
                <w:bCs/>
                <w:i/>
                <w:iCs/>
                <w:lang w:eastAsia="en-GB"/>
              </w:rPr>
            </w:pPr>
            <w:proofErr w:type="spellStart"/>
            <w:r w:rsidRPr="00F537EB">
              <w:rPr>
                <w:b/>
                <w:bCs/>
                <w:i/>
                <w:iCs/>
                <w:lang w:eastAsia="zh-CN"/>
              </w:rPr>
              <w:t>sl</w:t>
            </w:r>
            <w:proofErr w:type="spellEnd"/>
            <w:r w:rsidRPr="00F537EB">
              <w:rPr>
                <w:b/>
                <w:bCs/>
                <w:i/>
                <w:iCs/>
                <w:lang w:eastAsia="zh-CN"/>
              </w:rPr>
              <w:t>-EUTRA-</w:t>
            </w:r>
            <w:proofErr w:type="spellStart"/>
            <w:r w:rsidRPr="00F537EB">
              <w:rPr>
                <w:b/>
                <w:bCs/>
                <w:i/>
                <w:iCs/>
                <w:lang w:eastAsia="zh-CN"/>
              </w:rPr>
              <w:t>AnchorCarrierFreqList</w:t>
            </w:r>
            <w:proofErr w:type="spellEnd"/>
          </w:p>
          <w:p w14:paraId="614FB58A" w14:textId="77777777" w:rsidR="00C65757" w:rsidRPr="00F537EB" w:rsidRDefault="00C65757" w:rsidP="00801E3F">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C65757" w:rsidRPr="00F537EB" w:rsidDel="001229F6" w14:paraId="0397BFF8"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0EA2D37" w14:textId="77777777" w:rsidR="00C65757" w:rsidRPr="00F537EB" w:rsidRDefault="00C65757" w:rsidP="00801E3F">
            <w:pPr>
              <w:pStyle w:val="TAL"/>
              <w:rPr>
                <w:b/>
                <w:bCs/>
                <w:i/>
                <w:iCs/>
                <w:lang w:eastAsia="en-GB"/>
              </w:rPr>
            </w:pPr>
            <w:proofErr w:type="spellStart"/>
            <w:r w:rsidRPr="00F537EB">
              <w:rPr>
                <w:b/>
                <w:bCs/>
                <w:i/>
                <w:iCs/>
                <w:lang w:eastAsia="zh-CN"/>
              </w:rPr>
              <w:t>sl-FreqInfoList</w:t>
            </w:r>
            <w:proofErr w:type="spellEnd"/>
          </w:p>
          <w:p w14:paraId="72D57FE1" w14:textId="77777777" w:rsidR="00C65757" w:rsidRPr="00F537EB" w:rsidRDefault="00C65757" w:rsidP="00801E3F">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C65757" w:rsidRPr="00F537EB" w:rsidDel="001229F6" w14:paraId="16C96B5B"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FAC4FDA" w14:textId="77777777" w:rsidR="00C65757" w:rsidRPr="00F537EB" w:rsidRDefault="00C65757" w:rsidP="00801E3F">
            <w:pPr>
              <w:pStyle w:val="TAL"/>
              <w:rPr>
                <w:b/>
                <w:bCs/>
                <w:i/>
                <w:iCs/>
                <w:lang w:eastAsia="zh-CN"/>
              </w:rPr>
            </w:pPr>
            <w:proofErr w:type="spellStart"/>
            <w:r w:rsidRPr="00F537EB">
              <w:rPr>
                <w:b/>
                <w:bCs/>
                <w:i/>
                <w:iCs/>
                <w:lang w:eastAsia="zh-CN"/>
              </w:rPr>
              <w:t>sl-MeasConfigCommon</w:t>
            </w:r>
            <w:proofErr w:type="spellEnd"/>
          </w:p>
          <w:p w14:paraId="40805854" w14:textId="77777777" w:rsidR="00C65757" w:rsidRPr="00F537EB" w:rsidRDefault="00C65757" w:rsidP="00801E3F">
            <w:pPr>
              <w:pStyle w:val="TAL"/>
              <w:rPr>
                <w:lang w:eastAsia="zh-CN"/>
              </w:rPr>
            </w:pPr>
            <w:r w:rsidRPr="00F537EB">
              <w:rPr>
                <w:lang w:eastAsia="en-GB"/>
              </w:rPr>
              <w:t xml:space="preserve">This field indicates the measurement configurations (e.g. RSRP) for NR </w:t>
            </w:r>
            <w:proofErr w:type="spellStart"/>
            <w:r w:rsidRPr="00F537EB">
              <w:rPr>
                <w:lang w:eastAsia="en-GB"/>
              </w:rPr>
              <w:t>sidelink</w:t>
            </w:r>
            <w:proofErr w:type="spellEnd"/>
            <w:r w:rsidRPr="00F537EB">
              <w:rPr>
                <w:lang w:eastAsia="en-GB"/>
              </w:rPr>
              <w:t xml:space="preserve"> communication.</w:t>
            </w:r>
          </w:p>
        </w:tc>
      </w:tr>
      <w:tr w:rsidR="00C65757" w:rsidRPr="00F537EB" w:rsidDel="001229F6" w14:paraId="6C90E57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828378F"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49E836F3" w14:textId="77777777" w:rsidR="00C65757" w:rsidRPr="00F537EB" w:rsidRDefault="00C65757" w:rsidP="00801E3F">
            <w:pPr>
              <w:pStyle w:val="TAL"/>
              <w:rPr>
                <w:lang w:eastAsia="zh-CN"/>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C65757" w:rsidRPr="00F537EB" w:rsidDel="001229F6" w14:paraId="00D00F2F"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0DC0C4C1" w14:textId="77777777" w:rsidR="00C65757" w:rsidRPr="00F537EB" w:rsidRDefault="00C65757" w:rsidP="00801E3F">
            <w:pPr>
              <w:pStyle w:val="TAL"/>
              <w:rPr>
                <w:b/>
                <w:bCs/>
                <w:i/>
                <w:iCs/>
                <w:lang w:eastAsia="zh-CN"/>
              </w:rPr>
            </w:pPr>
            <w:proofErr w:type="spellStart"/>
            <w:r w:rsidRPr="00F537EB">
              <w:rPr>
                <w:b/>
                <w:bCs/>
                <w:i/>
                <w:iCs/>
                <w:lang w:eastAsia="zh-CN"/>
              </w:rPr>
              <w:t>sl-OffsetDFN</w:t>
            </w:r>
            <w:proofErr w:type="spellEnd"/>
          </w:p>
          <w:p w14:paraId="3748D996" w14:textId="77777777" w:rsidR="00C65757" w:rsidRPr="00F537EB" w:rsidRDefault="00C65757" w:rsidP="00801E3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088E26F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8E340AF" w14:textId="77777777" w:rsidR="00C65757" w:rsidRPr="00F537EB" w:rsidRDefault="00C65757" w:rsidP="00801E3F">
            <w:pPr>
              <w:pStyle w:val="TAL"/>
              <w:rPr>
                <w:b/>
                <w:bCs/>
                <w:i/>
                <w:iCs/>
                <w:lang w:eastAsia="zh-CN"/>
              </w:rPr>
            </w:pPr>
            <w:proofErr w:type="spellStart"/>
            <w:r w:rsidRPr="00F537EB">
              <w:rPr>
                <w:b/>
                <w:bCs/>
                <w:i/>
                <w:iCs/>
                <w:lang w:eastAsia="zh-CN"/>
              </w:rPr>
              <w:t>sl-RadioBearerConfigList</w:t>
            </w:r>
            <w:proofErr w:type="spellEnd"/>
          </w:p>
          <w:p w14:paraId="513565C5" w14:textId="77777777" w:rsidR="00C65757" w:rsidRPr="00F537EB" w:rsidRDefault="00C65757" w:rsidP="00801E3F">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C65757" w:rsidRPr="00F537EB" w:rsidDel="001229F6" w14:paraId="44371AAA"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50797086"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BearerConfigList</w:t>
            </w:r>
            <w:proofErr w:type="spellEnd"/>
          </w:p>
          <w:p w14:paraId="5DDEB79E" w14:textId="77777777" w:rsidR="00C65757" w:rsidRPr="00F537EB" w:rsidRDefault="00C65757" w:rsidP="00801E3F">
            <w:pPr>
              <w:pStyle w:val="TAL"/>
              <w:rPr>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bl>
    <w:p w14:paraId="1106C5AD" w14:textId="77777777" w:rsidR="00C65757" w:rsidRPr="00F537EB" w:rsidRDefault="00C65757" w:rsidP="00C65757">
      <w:pPr>
        <w:rPr>
          <w:rFonts w:eastAsia="Yu Mincho"/>
          <w:iCs/>
        </w:rPr>
      </w:pPr>
    </w:p>
    <w:p w14:paraId="4BDA3020" w14:textId="77777777" w:rsidR="00C65757" w:rsidRPr="00F537EB" w:rsidRDefault="00C65757" w:rsidP="00C65757">
      <w:pPr>
        <w:pStyle w:val="Heading4"/>
        <w:rPr>
          <w:noProof/>
          <w:lang w:eastAsia="zh-CN"/>
        </w:rPr>
      </w:pPr>
      <w:bookmarkStart w:id="2682" w:name="_Toc36757054"/>
      <w:bookmarkStart w:id="2683" w:name="_Toc36836595"/>
      <w:bookmarkStart w:id="2684" w:name="_Toc36843572"/>
      <w:bookmarkStart w:id="2685" w:name="_Toc37067861"/>
      <w:r w:rsidRPr="00F537EB">
        <w:t>–</w:t>
      </w:r>
      <w:r w:rsidRPr="00F537EB">
        <w:tab/>
      </w:r>
      <w:r w:rsidRPr="00F537EB">
        <w:rPr>
          <w:i/>
          <w:iCs/>
          <w:noProof/>
        </w:rPr>
        <w:t>SIB</w:t>
      </w:r>
      <w:r w:rsidRPr="00F537EB">
        <w:rPr>
          <w:i/>
          <w:iCs/>
          <w:noProof/>
          <w:lang w:eastAsia="zh-CN"/>
        </w:rPr>
        <w:t>13</w:t>
      </w:r>
      <w:bookmarkEnd w:id="2682"/>
      <w:bookmarkEnd w:id="2683"/>
      <w:bookmarkEnd w:id="2684"/>
      <w:bookmarkEnd w:id="2685"/>
    </w:p>
    <w:p w14:paraId="0C7510E6" w14:textId="77777777" w:rsidR="00C65757" w:rsidRPr="00F537EB" w:rsidRDefault="00C65757" w:rsidP="00C65757">
      <w:pPr>
        <w:rPr>
          <w:rFonts w:eastAsia="Yu Mincho"/>
          <w:iCs/>
        </w:rPr>
      </w:pPr>
      <w:r w:rsidRPr="00F537EB">
        <w:t xml:space="preserve">SIB13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w:t>
      </w:r>
      <w:r w:rsidRPr="00F537EB">
        <w:rPr>
          <w:noProof/>
        </w:rPr>
        <w:t>.</w:t>
      </w:r>
    </w:p>
    <w:p w14:paraId="0215EFCC" w14:textId="77777777" w:rsidR="00C65757" w:rsidRPr="00F537EB" w:rsidRDefault="00C65757" w:rsidP="00C65757">
      <w:pPr>
        <w:pStyle w:val="TH"/>
        <w:rPr>
          <w:i/>
        </w:rPr>
      </w:pPr>
      <w:r w:rsidRPr="00F537EB">
        <w:rPr>
          <w:i/>
          <w:noProof/>
        </w:rPr>
        <w:t xml:space="preserve">SIB13 </w:t>
      </w:r>
      <w:r w:rsidRPr="00F537EB">
        <w:rPr>
          <w:noProof/>
        </w:rPr>
        <w:t>information element</w:t>
      </w:r>
    </w:p>
    <w:p w14:paraId="1E9D06FB" w14:textId="77777777" w:rsidR="00C65757" w:rsidRPr="00F537EB" w:rsidRDefault="00C65757" w:rsidP="00C65757">
      <w:pPr>
        <w:pStyle w:val="PL"/>
      </w:pPr>
      <w:r w:rsidRPr="00F537EB">
        <w:t>-- ASN1START</w:t>
      </w:r>
    </w:p>
    <w:p w14:paraId="09218290" w14:textId="77777777" w:rsidR="00C65757" w:rsidRPr="00F537EB" w:rsidRDefault="00C65757" w:rsidP="00C65757">
      <w:pPr>
        <w:pStyle w:val="PL"/>
      </w:pPr>
      <w:r w:rsidRPr="00F537EB">
        <w:t>-- TAG-SIB13-START</w:t>
      </w:r>
    </w:p>
    <w:p w14:paraId="659A7B58" w14:textId="77777777" w:rsidR="00C65757" w:rsidRPr="00F537EB" w:rsidRDefault="00C65757" w:rsidP="00C65757">
      <w:pPr>
        <w:pStyle w:val="PL"/>
      </w:pPr>
    </w:p>
    <w:p w14:paraId="727ABF2D" w14:textId="77777777" w:rsidR="00C65757" w:rsidRPr="00F537EB" w:rsidRDefault="00C65757" w:rsidP="00C65757">
      <w:pPr>
        <w:pStyle w:val="PL"/>
      </w:pPr>
      <w:r w:rsidRPr="00F537EB">
        <w:t>SIB13</w:t>
      </w:r>
      <w:r w:rsidRPr="00F537EB">
        <w:rPr>
          <w:rFonts w:eastAsia="DengXian"/>
        </w:rPr>
        <w:t>-</w:t>
      </w:r>
      <w:r w:rsidRPr="00F537EB">
        <w:t>r16 ::=                       SEQUENCE {</w:t>
      </w:r>
    </w:p>
    <w:p w14:paraId="6A0503E0" w14:textId="77777777" w:rsidR="00C65757" w:rsidRPr="00F537EB" w:rsidRDefault="00C65757" w:rsidP="00C65757">
      <w:pPr>
        <w:pStyle w:val="PL"/>
      </w:pPr>
      <w:r w:rsidRPr="00F537EB">
        <w:t xml:space="preserve">    sl-V2X-ConfigCommon-r16             OCTET STRING,</w:t>
      </w:r>
    </w:p>
    <w:p w14:paraId="5D72A32E" w14:textId="77777777" w:rsidR="00C65757" w:rsidRPr="00F537EB" w:rsidRDefault="00C65757" w:rsidP="00C65757">
      <w:pPr>
        <w:pStyle w:val="PL"/>
      </w:pPr>
      <w:r w:rsidRPr="00F537EB">
        <w:t xml:space="preserve">    sl-Bandwidth-r16                    OCTET STRING,</w:t>
      </w:r>
    </w:p>
    <w:p w14:paraId="11EB10C1" w14:textId="77777777" w:rsidR="00C65757" w:rsidRPr="00F537EB" w:rsidRDefault="00C65757" w:rsidP="00C65757">
      <w:pPr>
        <w:pStyle w:val="PL"/>
      </w:pPr>
      <w:r w:rsidRPr="00F537EB">
        <w:t xml:space="preserve">    tdd-Config-r16                      OCTET STRING,</w:t>
      </w:r>
    </w:p>
    <w:p w14:paraId="01EE64F4" w14:textId="77777777" w:rsidR="00C65757" w:rsidRPr="00F537EB" w:rsidRDefault="00C65757" w:rsidP="00C65757">
      <w:pPr>
        <w:pStyle w:val="PL"/>
      </w:pPr>
      <w:r w:rsidRPr="00F537EB">
        <w:t xml:space="preserve">    lateNonCriticalExtension            OCTET STRING                          OPTIONAL,</w:t>
      </w:r>
    </w:p>
    <w:p w14:paraId="31A397E5" w14:textId="77777777" w:rsidR="00C65757" w:rsidRPr="00F537EB" w:rsidRDefault="00C65757" w:rsidP="00C65757">
      <w:pPr>
        <w:pStyle w:val="PL"/>
      </w:pPr>
      <w:r w:rsidRPr="00F537EB">
        <w:t xml:space="preserve">    ...</w:t>
      </w:r>
    </w:p>
    <w:p w14:paraId="6C06E8F5" w14:textId="77777777" w:rsidR="00C65757" w:rsidRPr="00F537EB" w:rsidRDefault="00C65757" w:rsidP="00C65757">
      <w:pPr>
        <w:pStyle w:val="PL"/>
      </w:pPr>
      <w:r w:rsidRPr="00F537EB">
        <w:t>}</w:t>
      </w:r>
    </w:p>
    <w:p w14:paraId="6023FBC2" w14:textId="77777777" w:rsidR="00C65757" w:rsidRPr="00F537EB" w:rsidRDefault="00C65757" w:rsidP="00C65757">
      <w:pPr>
        <w:pStyle w:val="PL"/>
      </w:pPr>
    </w:p>
    <w:p w14:paraId="5F7E2BF3" w14:textId="77777777" w:rsidR="00C65757" w:rsidRPr="00F537EB" w:rsidRDefault="00C65757" w:rsidP="00C65757">
      <w:pPr>
        <w:pStyle w:val="PL"/>
      </w:pPr>
      <w:r w:rsidRPr="00F537EB">
        <w:t>-- TAG-SIB13-STOP</w:t>
      </w:r>
    </w:p>
    <w:p w14:paraId="0668E764" w14:textId="77777777" w:rsidR="00C65757" w:rsidRPr="00F537EB" w:rsidRDefault="00C65757" w:rsidP="00C65757">
      <w:pPr>
        <w:pStyle w:val="PL"/>
      </w:pPr>
      <w:r w:rsidRPr="00F537EB">
        <w:t>-- ASN1STOP</w:t>
      </w:r>
    </w:p>
    <w:p w14:paraId="0181A034"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D60F6BF" w14:textId="77777777" w:rsidTr="00801E3F">
        <w:trPr>
          <w:cantSplit/>
          <w:tblHeader/>
        </w:trPr>
        <w:tc>
          <w:tcPr>
            <w:tcW w:w="14204" w:type="dxa"/>
          </w:tcPr>
          <w:p w14:paraId="64EB9932" w14:textId="77777777" w:rsidR="00C65757" w:rsidRPr="00F537EB" w:rsidRDefault="00C65757" w:rsidP="00801E3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C65757" w:rsidRPr="00F537EB" w14:paraId="3AE3A840" w14:textId="77777777" w:rsidTr="00801E3F">
        <w:trPr>
          <w:cantSplit/>
          <w:tblHeader/>
        </w:trPr>
        <w:tc>
          <w:tcPr>
            <w:tcW w:w="14204" w:type="dxa"/>
          </w:tcPr>
          <w:p w14:paraId="4BE6CBB0" w14:textId="77777777" w:rsidR="00C65757" w:rsidRPr="00F537EB" w:rsidRDefault="00C65757" w:rsidP="00801E3F">
            <w:pPr>
              <w:pStyle w:val="TAL"/>
              <w:rPr>
                <w:b/>
                <w:bCs/>
                <w:i/>
                <w:iCs/>
                <w:noProof/>
              </w:rPr>
            </w:pPr>
            <w:r w:rsidRPr="00F537EB">
              <w:rPr>
                <w:b/>
                <w:bCs/>
                <w:i/>
                <w:iCs/>
                <w:noProof/>
              </w:rPr>
              <w:t>sl-Bandwidth</w:t>
            </w:r>
          </w:p>
          <w:p w14:paraId="7020F1A8" w14:textId="77777777" w:rsidR="00C65757" w:rsidRPr="00F537EB" w:rsidRDefault="00C65757" w:rsidP="00801E3F">
            <w:pPr>
              <w:pStyle w:val="TAL"/>
              <w:rPr>
                <w:noProof/>
              </w:rPr>
            </w:pPr>
            <w:r w:rsidRPr="00F537EB">
              <w:t xml:space="preserve">This field includes the </w:t>
            </w:r>
            <w:proofErr w:type="spellStart"/>
            <w:r w:rsidRPr="00F537EB">
              <w:t>sl</w:t>
            </w:r>
            <w:proofErr w:type="spellEnd"/>
            <w:r w:rsidRPr="00F537EB">
              <w:t xml:space="preserve">-Bandwidth in </w:t>
            </w:r>
            <w:r w:rsidRPr="00F537EB">
              <w:rPr>
                <w:noProof/>
                <w:lang w:eastAsia="en-GB"/>
              </w:rPr>
              <w:t>E-UTRA SystemInformationBlockType2 message as specified in TS 36.331 [10].</w:t>
            </w:r>
          </w:p>
        </w:tc>
      </w:tr>
      <w:tr w:rsidR="00C65757" w:rsidRPr="00F537EB" w14:paraId="0C4DF801" w14:textId="77777777" w:rsidTr="00801E3F">
        <w:trPr>
          <w:cantSplit/>
        </w:trPr>
        <w:tc>
          <w:tcPr>
            <w:tcW w:w="14204" w:type="dxa"/>
          </w:tcPr>
          <w:p w14:paraId="4ABA8095" w14:textId="77777777" w:rsidR="00C65757" w:rsidRPr="00F537EB" w:rsidRDefault="00C65757" w:rsidP="00801E3F">
            <w:pPr>
              <w:pStyle w:val="TAL"/>
              <w:rPr>
                <w:b/>
                <w:bCs/>
                <w:i/>
                <w:iCs/>
                <w:lang w:eastAsia="zh-CN"/>
              </w:rPr>
            </w:pPr>
            <w:r w:rsidRPr="00F537EB">
              <w:rPr>
                <w:b/>
                <w:bCs/>
                <w:i/>
                <w:iCs/>
                <w:lang w:eastAsia="zh-CN"/>
              </w:rPr>
              <w:t>sl-V2X-ConfigCommon</w:t>
            </w:r>
          </w:p>
          <w:p w14:paraId="6FE3AC18" w14:textId="77777777" w:rsidR="00C65757" w:rsidRPr="00F537EB" w:rsidRDefault="00C65757" w:rsidP="00801E3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C65757" w:rsidRPr="00F537EB" w14:paraId="57C57FD5" w14:textId="77777777" w:rsidTr="00801E3F">
        <w:trPr>
          <w:cantSplit/>
          <w:trHeight w:val="60"/>
        </w:trPr>
        <w:tc>
          <w:tcPr>
            <w:tcW w:w="14204" w:type="dxa"/>
          </w:tcPr>
          <w:p w14:paraId="262FE567" w14:textId="77777777" w:rsidR="00C65757" w:rsidRPr="00F537EB" w:rsidRDefault="00C65757" w:rsidP="00801E3F">
            <w:pPr>
              <w:pStyle w:val="TAL"/>
              <w:rPr>
                <w:b/>
                <w:bCs/>
                <w:i/>
                <w:iCs/>
                <w:noProof/>
              </w:rPr>
            </w:pPr>
            <w:r w:rsidRPr="00F537EB">
              <w:rPr>
                <w:b/>
                <w:bCs/>
                <w:i/>
                <w:iCs/>
                <w:noProof/>
              </w:rPr>
              <w:t>tdd-Config</w:t>
            </w:r>
          </w:p>
          <w:p w14:paraId="16806C40" w14:textId="77777777" w:rsidR="00C65757" w:rsidRPr="00F537EB" w:rsidRDefault="00C65757" w:rsidP="00801E3F">
            <w:pPr>
              <w:pStyle w:val="TAL"/>
              <w:rPr>
                <w:lang w:eastAsia="zh-CN"/>
              </w:rPr>
            </w:pPr>
            <w:r w:rsidRPr="00F537EB">
              <w:t xml:space="preserve">This field includes the </w:t>
            </w:r>
            <w:proofErr w:type="spellStart"/>
            <w:r w:rsidRPr="00F537EB">
              <w:t>tdd</w:t>
            </w:r>
            <w:proofErr w:type="spellEnd"/>
            <w:r w:rsidRPr="00F537EB">
              <w:t xml:space="preserve">-Config in </w:t>
            </w:r>
            <w:r w:rsidRPr="00F537EB">
              <w:rPr>
                <w:noProof/>
                <w:lang w:eastAsia="en-GB"/>
              </w:rPr>
              <w:t>E-UTRA SystemInformationBlockType1 message as specified in TS 36.331 [10].</w:t>
            </w:r>
          </w:p>
        </w:tc>
      </w:tr>
    </w:tbl>
    <w:p w14:paraId="4EC5EB24" w14:textId="77777777" w:rsidR="00C65757" w:rsidRPr="00F537EB" w:rsidRDefault="00C65757" w:rsidP="00C65757">
      <w:pPr>
        <w:rPr>
          <w:rFonts w:eastAsia="Yu Mincho"/>
        </w:rPr>
      </w:pPr>
    </w:p>
    <w:p w14:paraId="19DA98F9" w14:textId="77777777" w:rsidR="00C65757" w:rsidRPr="00F537EB" w:rsidRDefault="00C65757" w:rsidP="00C65757">
      <w:pPr>
        <w:pStyle w:val="Heading4"/>
        <w:rPr>
          <w:noProof/>
          <w:lang w:eastAsia="zh-CN"/>
        </w:rPr>
      </w:pPr>
      <w:bookmarkStart w:id="2686" w:name="_Toc36757055"/>
      <w:bookmarkStart w:id="2687" w:name="_Toc36836596"/>
      <w:bookmarkStart w:id="2688" w:name="_Toc36843573"/>
      <w:bookmarkStart w:id="2689" w:name="_Toc37067862"/>
      <w:r w:rsidRPr="00F537EB">
        <w:t>–</w:t>
      </w:r>
      <w:r w:rsidRPr="00F537EB">
        <w:tab/>
      </w:r>
      <w:r w:rsidRPr="00F537EB">
        <w:rPr>
          <w:i/>
          <w:iCs/>
          <w:noProof/>
        </w:rPr>
        <w:t>SIB</w:t>
      </w:r>
      <w:r w:rsidRPr="00F537EB">
        <w:rPr>
          <w:i/>
          <w:iCs/>
          <w:noProof/>
          <w:lang w:eastAsia="zh-CN"/>
        </w:rPr>
        <w:t>14</w:t>
      </w:r>
      <w:bookmarkEnd w:id="2686"/>
      <w:bookmarkEnd w:id="2687"/>
      <w:bookmarkEnd w:id="2688"/>
      <w:bookmarkEnd w:id="2689"/>
    </w:p>
    <w:p w14:paraId="722B5A93" w14:textId="77777777" w:rsidR="00C65757" w:rsidRPr="00F537EB" w:rsidRDefault="00C65757" w:rsidP="00C65757">
      <w:pPr>
        <w:rPr>
          <w:rFonts w:eastAsia="Yu Mincho"/>
          <w:iCs/>
        </w:rPr>
      </w:pPr>
      <w:r w:rsidRPr="00F537EB">
        <w:t xml:space="preserve">SIB14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 which can be used jointly with that included in </w:t>
      </w:r>
      <w:r w:rsidRPr="00F537EB">
        <w:rPr>
          <w:i/>
          <w:lang w:eastAsia="zh-CN"/>
        </w:rPr>
        <w:t>SIB13</w:t>
      </w:r>
      <w:r w:rsidRPr="00F537EB">
        <w:rPr>
          <w:noProof/>
        </w:rPr>
        <w:t>.</w:t>
      </w:r>
    </w:p>
    <w:p w14:paraId="043EBC9B" w14:textId="77777777" w:rsidR="00C65757" w:rsidRPr="00F537EB" w:rsidRDefault="00C65757" w:rsidP="00C65757">
      <w:pPr>
        <w:pStyle w:val="TH"/>
        <w:rPr>
          <w:i/>
        </w:rPr>
      </w:pPr>
      <w:r w:rsidRPr="00F537EB">
        <w:rPr>
          <w:i/>
          <w:noProof/>
        </w:rPr>
        <w:t xml:space="preserve">SIB14 </w:t>
      </w:r>
      <w:r w:rsidRPr="00F537EB">
        <w:rPr>
          <w:noProof/>
        </w:rPr>
        <w:t>information element</w:t>
      </w:r>
    </w:p>
    <w:p w14:paraId="75D63BE1" w14:textId="77777777" w:rsidR="00C65757" w:rsidRPr="00F537EB" w:rsidRDefault="00C65757" w:rsidP="00C65757">
      <w:pPr>
        <w:pStyle w:val="PL"/>
      </w:pPr>
      <w:r w:rsidRPr="00F537EB">
        <w:t>-- ASN1START</w:t>
      </w:r>
    </w:p>
    <w:p w14:paraId="36C42212" w14:textId="77777777" w:rsidR="00C65757" w:rsidRPr="00F537EB" w:rsidRDefault="00C65757" w:rsidP="00C65757">
      <w:pPr>
        <w:pStyle w:val="PL"/>
      </w:pPr>
      <w:r w:rsidRPr="00F537EB">
        <w:t>-- TAG-SIB14-START</w:t>
      </w:r>
    </w:p>
    <w:p w14:paraId="1D5BE5C8" w14:textId="77777777" w:rsidR="00C65757" w:rsidRPr="00F537EB" w:rsidRDefault="00C65757" w:rsidP="00C65757">
      <w:pPr>
        <w:pStyle w:val="PL"/>
      </w:pPr>
    </w:p>
    <w:p w14:paraId="698AE9F1" w14:textId="77777777" w:rsidR="00C65757" w:rsidRPr="00F537EB" w:rsidRDefault="00C65757" w:rsidP="00C65757">
      <w:pPr>
        <w:pStyle w:val="PL"/>
      </w:pPr>
      <w:r w:rsidRPr="00F537EB">
        <w:t>SIB14</w:t>
      </w:r>
      <w:r w:rsidRPr="00F537EB">
        <w:rPr>
          <w:rFonts w:eastAsia="DengXian"/>
        </w:rPr>
        <w:t>-</w:t>
      </w:r>
      <w:r w:rsidRPr="00F537EB">
        <w:t>r16 ::=                      SEQUENCE {</w:t>
      </w:r>
    </w:p>
    <w:p w14:paraId="113DBCE9" w14:textId="77777777" w:rsidR="00C65757" w:rsidRPr="00F537EB" w:rsidRDefault="00C65757" w:rsidP="00C65757">
      <w:pPr>
        <w:pStyle w:val="PL"/>
      </w:pPr>
      <w:r w:rsidRPr="00F537EB">
        <w:t xml:space="preserve">    sl-V2X-ConfigCommonExt-r16         OCTET STRING,</w:t>
      </w:r>
    </w:p>
    <w:p w14:paraId="088501E0" w14:textId="77777777" w:rsidR="00C65757" w:rsidRPr="00F537EB" w:rsidRDefault="00C65757" w:rsidP="00C65757">
      <w:pPr>
        <w:pStyle w:val="PL"/>
      </w:pPr>
      <w:r w:rsidRPr="00F537EB">
        <w:t xml:space="preserve">    lateNonCriticalExtension           OCTET STRING                          OPTIONAL,</w:t>
      </w:r>
    </w:p>
    <w:p w14:paraId="71A5AFEF" w14:textId="77777777" w:rsidR="00C65757" w:rsidRPr="00F537EB" w:rsidRDefault="00C65757" w:rsidP="00C65757">
      <w:pPr>
        <w:pStyle w:val="PL"/>
      </w:pPr>
      <w:r w:rsidRPr="00F537EB">
        <w:t xml:space="preserve">    ...</w:t>
      </w:r>
    </w:p>
    <w:p w14:paraId="7C5B618D" w14:textId="77777777" w:rsidR="00C65757" w:rsidRPr="00F537EB" w:rsidRDefault="00C65757" w:rsidP="00C65757">
      <w:pPr>
        <w:pStyle w:val="PL"/>
      </w:pPr>
      <w:r w:rsidRPr="00F537EB">
        <w:t>}</w:t>
      </w:r>
    </w:p>
    <w:p w14:paraId="58BA56A2" w14:textId="77777777" w:rsidR="00C65757" w:rsidRPr="00F537EB" w:rsidRDefault="00C65757" w:rsidP="00C65757">
      <w:pPr>
        <w:pStyle w:val="PL"/>
      </w:pPr>
    </w:p>
    <w:p w14:paraId="7F9A5ACA" w14:textId="77777777" w:rsidR="00C65757" w:rsidRPr="00F537EB" w:rsidRDefault="00C65757" w:rsidP="00C65757">
      <w:pPr>
        <w:pStyle w:val="PL"/>
      </w:pPr>
      <w:r w:rsidRPr="00F537EB">
        <w:t>-- TAG-SIB14-STOP</w:t>
      </w:r>
    </w:p>
    <w:p w14:paraId="5F9A04B2" w14:textId="77777777" w:rsidR="00C65757" w:rsidRPr="00F537EB" w:rsidRDefault="00C65757" w:rsidP="00C65757">
      <w:pPr>
        <w:pStyle w:val="PL"/>
      </w:pPr>
      <w:r w:rsidRPr="00F537EB">
        <w:t>-- ASN1STOP</w:t>
      </w:r>
    </w:p>
    <w:p w14:paraId="32B310AF"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3F5E8CC" w14:textId="77777777" w:rsidTr="00801E3F">
        <w:trPr>
          <w:cantSplit/>
          <w:tblHeader/>
        </w:trPr>
        <w:tc>
          <w:tcPr>
            <w:tcW w:w="14204" w:type="dxa"/>
          </w:tcPr>
          <w:p w14:paraId="1A93D242" w14:textId="77777777" w:rsidR="00C65757" w:rsidRPr="00F537EB" w:rsidRDefault="00C65757" w:rsidP="00801E3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C65757" w:rsidRPr="00F537EB" w14:paraId="77EFF6CF" w14:textId="77777777" w:rsidTr="00801E3F">
        <w:trPr>
          <w:cantSplit/>
        </w:trPr>
        <w:tc>
          <w:tcPr>
            <w:tcW w:w="14204" w:type="dxa"/>
          </w:tcPr>
          <w:p w14:paraId="7BF0A423" w14:textId="77777777" w:rsidR="00C65757" w:rsidRPr="00F537EB" w:rsidRDefault="00C65757" w:rsidP="00801E3F">
            <w:pPr>
              <w:pStyle w:val="TAL"/>
              <w:rPr>
                <w:b/>
                <w:bCs/>
                <w:i/>
                <w:iCs/>
                <w:lang w:eastAsia="zh-CN"/>
              </w:rPr>
            </w:pPr>
            <w:r w:rsidRPr="00F537EB">
              <w:rPr>
                <w:b/>
                <w:bCs/>
                <w:i/>
                <w:iCs/>
                <w:lang w:eastAsia="zh-CN"/>
              </w:rPr>
              <w:t>sl-V2X-ConfigCommonExt</w:t>
            </w:r>
          </w:p>
          <w:p w14:paraId="59D5BE3C" w14:textId="77777777" w:rsidR="00C65757" w:rsidRPr="00F537EB" w:rsidRDefault="00C65757" w:rsidP="00801E3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4BDC5C6F" w14:textId="77777777" w:rsidR="00C65757" w:rsidRPr="00F537EB" w:rsidRDefault="00C65757" w:rsidP="00C65757"/>
    <w:p w14:paraId="5FD2E444" w14:textId="77777777" w:rsidR="00C65757" w:rsidRPr="00F537EB" w:rsidRDefault="00C65757" w:rsidP="00C65757">
      <w:pPr>
        <w:pStyle w:val="Heading3"/>
      </w:pPr>
      <w:bookmarkStart w:id="2690" w:name="_Toc36757056"/>
      <w:bookmarkStart w:id="2691" w:name="_Toc36836597"/>
      <w:bookmarkStart w:id="2692" w:name="_Toc36843574"/>
      <w:bookmarkStart w:id="2693" w:name="_Toc37067863"/>
      <w:r w:rsidRPr="00F537EB">
        <w:t>6.3.1a</w:t>
      </w:r>
      <w:r w:rsidRPr="00F537EB">
        <w:tab/>
        <w:t>Positioning System information blocks</w:t>
      </w:r>
      <w:bookmarkEnd w:id="2690"/>
      <w:bookmarkEnd w:id="2691"/>
      <w:bookmarkEnd w:id="2692"/>
      <w:bookmarkEnd w:id="2693"/>
    </w:p>
    <w:p w14:paraId="388BEBA8" w14:textId="77777777" w:rsidR="00C65757" w:rsidRPr="00F537EB" w:rsidRDefault="00C65757" w:rsidP="00C65757">
      <w:pPr>
        <w:pStyle w:val="Heading4"/>
      </w:pPr>
      <w:bookmarkStart w:id="2694" w:name="_Toc36757057"/>
      <w:bookmarkStart w:id="2695" w:name="_Toc36836598"/>
      <w:bookmarkStart w:id="2696" w:name="_Toc36843575"/>
      <w:bookmarkStart w:id="2697" w:name="_Toc37067864"/>
      <w:r w:rsidRPr="00F537EB">
        <w:rPr>
          <w:rFonts w:eastAsia="SimSun"/>
        </w:rPr>
        <w:t>–</w:t>
      </w:r>
      <w:r w:rsidRPr="00F537EB">
        <w:rPr>
          <w:rFonts w:eastAsia="SimSun"/>
        </w:rPr>
        <w:tab/>
      </w:r>
      <w:r w:rsidRPr="00F537EB">
        <w:rPr>
          <w:i/>
        </w:rPr>
        <w:t>PosSystemInformation-r16-IEs</w:t>
      </w:r>
      <w:bookmarkEnd w:id="2694"/>
      <w:bookmarkEnd w:id="2695"/>
      <w:bookmarkEnd w:id="2696"/>
      <w:bookmarkEnd w:id="2697"/>
    </w:p>
    <w:p w14:paraId="6ADC5589" w14:textId="77777777" w:rsidR="00C65757" w:rsidRPr="00F537EB" w:rsidRDefault="00C65757" w:rsidP="00C65757">
      <w:pPr>
        <w:pStyle w:val="PL"/>
      </w:pPr>
      <w:r w:rsidRPr="00F537EB">
        <w:t>-- ASN1START</w:t>
      </w:r>
    </w:p>
    <w:p w14:paraId="21CA49E1" w14:textId="77777777" w:rsidR="00C65757" w:rsidRPr="00F537EB" w:rsidRDefault="00C65757" w:rsidP="00C65757">
      <w:pPr>
        <w:pStyle w:val="PL"/>
      </w:pPr>
      <w:r w:rsidRPr="00F537EB">
        <w:t>-- TAG-POSSYSTEMINFORMATION-R16-IES-START</w:t>
      </w:r>
    </w:p>
    <w:p w14:paraId="6880FFCC" w14:textId="77777777" w:rsidR="00C65757" w:rsidRPr="00F537EB" w:rsidRDefault="00C65757" w:rsidP="00C65757">
      <w:pPr>
        <w:pStyle w:val="PL"/>
      </w:pPr>
    </w:p>
    <w:p w14:paraId="37E224C1" w14:textId="77777777" w:rsidR="00C65757" w:rsidRPr="00F537EB" w:rsidRDefault="00C65757" w:rsidP="00C65757">
      <w:pPr>
        <w:pStyle w:val="PL"/>
      </w:pPr>
      <w:r w:rsidRPr="00F537EB">
        <w:t>PosSystemInformation-r16-IEs ::= SEQUENCE {</w:t>
      </w:r>
    </w:p>
    <w:p w14:paraId="79A8CC50" w14:textId="77777777" w:rsidR="00C65757" w:rsidRPr="00F537EB" w:rsidRDefault="00C65757" w:rsidP="00C65757">
      <w:pPr>
        <w:pStyle w:val="PL"/>
      </w:pPr>
      <w:r w:rsidRPr="00F537EB">
        <w:t xml:space="preserve">    posSIB-TypeAndInfo-r16           SEQUENCE (SIZE (1..maxSIB)) OF CHOICE {</w:t>
      </w:r>
    </w:p>
    <w:p w14:paraId="5BB30ED9" w14:textId="77777777" w:rsidR="00C65757" w:rsidRPr="00F537EB" w:rsidRDefault="00C65757" w:rsidP="00C65757">
      <w:pPr>
        <w:pStyle w:val="PL"/>
      </w:pPr>
      <w:r w:rsidRPr="00F537EB">
        <w:t xml:space="preserve">        posSib1-1-r16                    SIBpos-r16,</w:t>
      </w:r>
    </w:p>
    <w:p w14:paraId="7F4D8959" w14:textId="77777777" w:rsidR="00C65757" w:rsidRPr="00F537EB" w:rsidRDefault="00C65757" w:rsidP="00C65757">
      <w:pPr>
        <w:pStyle w:val="PL"/>
      </w:pPr>
      <w:r w:rsidRPr="00F537EB">
        <w:t xml:space="preserve">        posSib1-2-r16                    SIBpos-r16,</w:t>
      </w:r>
    </w:p>
    <w:p w14:paraId="5C9B1876" w14:textId="77777777" w:rsidR="00C65757" w:rsidRPr="00F537EB" w:rsidRDefault="00C65757" w:rsidP="00C65757">
      <w:pPr>
        <w:pStyle w:val="PL"/>
      </w:pPr>
      <w:r w:rsidRPr="00F537EB">
        <w:t xml:space="preserve">        posSib1-3-r16                    SIBpos-r16,</w:t>
      </w:r>
    </w:p>
    <w:p w14:paraId="45064DE5" w14:textId="77777777" w:rsidR="00C65757" w:rsidRPr="00F537EB" w:rsidRDefault="00C65757" w:rsidP="00C65757">
      <w:pPr>
        <w:pStyle w:val="PL"/>
      </w:pPr>
      <w:r w:rsidRPr="00F537EB">
        <w:t xml:space="preserve">        posSib1-4-r16                    SIBpos-r16,</w:t>
      </w:r>
    </w:p>
    <w:p w14:paraId="1DE71AAB" w14:textId="77777777" w:rsidR="00C65757" w:rsidRPr="00F537EB" w:rsidRDefault="00C65757" w:rsidP="00C65757">
      <w:pPr>
        <w:pStyle w:val="PL"/>
      </w:pPr>
      <w:r w:rsidRPr="00F537EB">
        <w:t xml:space="preserve">        posSib1-5-r16                    SIBpos-r16,</w:t>
      </w:r>
    </w:p>
    <w:p w14:paraId="45F6C8BE" w14:textId="77777777" w:rsidR="00C65757" w:rsidRPr="00F537EB" w:rsidRDefault="00C65757" w:rsidP="00C65757">
      <w:pPr>
        <w:pStyle w:val="PL"/>
      </w:pPr>
      <w:r w:rsidRPr="00F537EB">
        <w:t xml:space="preserve">        posSib1-6-r16                    SIBpos-r16,</w:t>
      </w:r>
    </w:p>
    <w:p w14:paraId="27800AD3" w14:textId="77777777" w:rsidR="00C65757" w:rsidRPr="00F537EB" w:rsidRDefault="00C65757" w:rsidP="00C65757">
      <w:pPr>
        <w:pStyle w:val="PL"/>
      </w:pPr>
      <w:r w:rsidRPr="00F537EB">
        <w:t xml:space="preserve">        posSib1-7-r16                    SIBpos-r16,</w:t>
      </w:r>
    </w:p>
    <w:p w14:paraId="762C0668" w14:textId="77777777" w:rsidR="00C65757" w:rsidRPr="00F537EB" w:rsidRDefault="00C65757" w:rsidP="00C65757">
      <w:pPr>
        <w:pStyle w:val="PL"/>
      </w:pPr>
      <w:r w:rsidRPr="00F537EB">
        <w:t xml:space="preserve">        posSib1-8-r16                    SIBpos-r16,</w:t>
      </w:r>
    </w:p>
    <w:p w14:paraId="11FEC81C" w14:textId="77777777" w:rsidR="00C65757" w:rsidRPr="00F537EB" w:rsidRDefault="00C65757" w:rsidP="00C65757">
      <w:pPr>
        <w:pStyle w:val="PL"/>
      </w:pPr>
      <w:r w:rsidRPr="00F537EB">
        <w:t xml:space="preserve">        posSib2-1-r16                    SIBpos-r16,</w:t>
      </w:r>
    </w:p>
    <w:p w14:paraId="764F8541" w14:textId="77777777" w:rsidR="00C65757" w:rsidRPr="00F537EB" w:rsidRDefault="00C65757" w:rsidP="00C65757">
      <w:pPr>
        <w:pStyle w:val="PL"/>
      </w:pPr>
      <w:r w:rsidRPr="00F537EB">
        <w:t xml:space="preserve">        posSib2-2-r16                    SIBpos-r16,</w:t>
      </w:r>
    </w:p>
    <w:p w14:paraId="63B7F976" w14:textId="77777777" w:rsidR="00C65757" w:rsidRPr="00F537EB" w:rsidRDefault="00C65757" w:rsidP="00C65757">
      <w:pPr>
        <w:pStyle w:val="PL"/>
      </w:pPr>
      <w:r w:rsidRPr="00F537EB">
        <w:t xml:space="preserve">        posSib2-3-r16                    SIBpos-r16,</w:t>
      </w:r>
    </w:p>
    <w:p w14:paraId="23E9FE9B" w14:textId="77777777" w:rsidR="00C65757" w:rsidRPr="00F537EB" w:rsidRDefault="00C65757" w:rsidP="00C65757">
      <w:pPr>
        <w:pStyle w:val="PL"/>
      </w:pPr>
      <w:r w:rsidRPr="00F537EB">
        <w:t xml:space="preserve">        posSib2-4-r16                    SIBpos-r16,</w:t>
      </w:r>
    </w:p>
    <w:p w14:paraId="62D958DF" w14:textId="77777777" w:rsidR="00C65757" w:rsidRPr="00F537EB" w:rsidRDefault="00C65757" w:rsidP="00C65757">
      <w:pPr>
        <w:pStyle w:val="PL"/>
      </w:pPr>
      <w:r w:rsidRPr="00F537EB">
        <w:t xml:space="preserve">        posSib2-5-r16                    SIBpos-r16,</w:t>
      </w:r>
    </w:p>
    <w:p w14:paraId="473357AD" w14:textId="77777777" w:rsidR="00C65757" w:rsidRPr="00F537EB" w:rsidRDefault="00C65757" w:rsidP="00C65757">
      <w:pPr>
        <w:pStyle w:val="PL"/>
      </w:pPr>
      <w:r w:rsidRPr="00F537EB">
        <w:t xml:space="preserve">        posSib2-6-r16                    SIBpos-r16,</w:t>
      </w:r>
    </w:p>
    <w:p w14:paraId="17B75A92" w14:textId="77777777" w:rsidR="00C65757" w:rsidRPr="00F537EB" w:rsidRDefault="00C65757" w:rsidP="00C65757">
      <w:pPr>
        <w:pStyle w:val="PL"/>
      </w:pPr>
      <w:r w:rsidRPr="00F537EB">
        <w:t xml:space="preserve">        posSib2-7-r16                    SIBpos-r16,</w:t>
      </w:r>
    </w:p>
    <w:p w14:paraId="701A5AE5" w14:textId="77777777" w:rsidR="00C65757" w:rsidRPr="00F537EB" w:rsidRDefault="00C65757" w:rsidP="00C65757">
      <w:pPr>
        <w:pStyle w:val="PL"/>
      </w:pPr>
      <w:r w:rsidRPr="00F537EB">
        <w:t xml:space="preserve">        posSib2-8-r16                    SIBpos-r16,</w:t>
      </w:r>
    </w:p>
    <w:p w14:paraId="3E1DE473" w14:textId="77777777" w:rsidR="00C65757" w:rsidRPr="00F537EB" w:rsidRDefault="00C65757" w:rsidP="00C65757">
      <w:pPr>
        <w:pStyle w:val="PL"/>
      </w:pPr>
      <w:r w:rsidRPr="00F537EB">
        <w:t xml:space="preserve">        posSib2-9-r16                    SIBpos-r16,</w:t>
      </w:r>
    </w:p>
    <w:p w14:paraId="1BD1E0ED" w14:textId="77777777" w:rsidR="00C65757" w:rsidRPr="00F537EB" w:rsidRDefault="00C65757" w:rsidP="00C65757">
      <w:pPr>
        <w:pStyle w:val="PL"/>
      </w:pPr>
      <w:r w:rsidRPr="00F537EB">
        <w:t xml:space="preserve">        posSib2-10-r16                   SIBpos-r16,</w:t>
      </w:r>
    </w:p>
    <w:p w14:paraId="5DAEB312" w14:textId="77777777" w:rsidR="00C65757" w:rsidRPr="00F537EB" w:rsidRDefault="00C65757" w:rsidP="00C65757">
      <w:pPr>
        <w:pStyle w:val="PL"/>
      </w:pPr>
      <w:r w:rsidRPr="00F537EB">
        <w:t xml:space="preserve">        posSib2-11-r16                   SIBpos-r16,</w:t>
      </w:r>
    </w:p>
    <w:p w14:paraId="1218A49D" w14:textId="77777777" w:rsidR="00C65757" w:rsidRPr="00F537EB" w:rsidRDefault="00C65757" w:rsidP="00C65757">
      <w:pPr>
        <w:pStyle w:val="PL"/>
      </w:pPr>
      <w:r w:rsidRPr="00F537EB">
        <w:t xml:space="preserve">        posSib2-12-r16                   SIBpos-r16,</w:t>
      </w:r>
    </w:p>
    <w:p w14:paraId="566FE42A" w14:textId="77777777" w:rsidR="00C65757" w:rsidRPr="00F537EB" w:rsidRDefault="00C65757" w:rsidP="00C65757">
      <w:pPr>
        <w:pStyle w:val="PL"/>
      </w:pPr>
      <w:r w:rsidRPr="00F537EB">
        <w:t xml:space="preserve">        posSib2-13-r16                   SIBpos-r16,</w:t>
      </w:r>
    </w:p>
    <w:p w14:paraId="1D9103E4" w14:textId="77777777" w:rsidR="00C65757" w:rsidRPr="00F537EB" w:rsidRDefault="00C65757" w:rsidP="00C65757">
      <w:pPr>
        <w:pStyle w:val="PL"/>
      </w:pPr>
      <w:r w:rsidRPr="00F537EB">
        <w:t xml:space="preserve">        posSib2-14-r16                   SIBpos-r16,</w:t>
      </w:r>
    </w:p>
    <w:p w14:paraId="5F4EF321" w14:textId="77777777" w:rsidR="00C65757" w:rsidRPr="00F537EB" w:rsidRDefault="00C65757" w:rsidP="00C65757">
      <w:pPr>
        <w:pStyle w:val="PL"/>
      </w:pPr>
      <w:r w:rsidRPr="00F537EB">
        <w:t xml:space="preserve">        posSib2-15-r16                   SIBpos-r16,</w:t>
      </w:r>
    </w:p>
    <w:p w14:paraId="72D226C1" w14:textId="77777777" w:rsidR="00C65757" w:rsidRPr="00F537EB" w:rsidRDefault="00C65757" w:rsidP="00C65757">
      <w:pPr>
        <w:pStyle w:val="PL"/>
      </w:pPr>
      <w:r w:rsidRPr="00F537EB">
        <w:t xml:space="preserve">        posSib2-16-r16                   SIBpos-r16,</w:t>
      </w:r>
    </w:p>
    <w:p w14:paraId="0325BE4A" w14:textId="77777777" w:rsidR="00C65757" w:rsidRPr="00F537EB" w:rsidRDefault="00C65757" w:rsidP="00C65757">
      <w:pPr>
        <w:pStyle w:val="PL"/>
      </w:pPr>
      <w:r w:rsidRPr="00F537EB">
        <w:t xml:space="preserve">        posSib2-17-r16                   SIBpos-r16,</w:t>
      </w:r>
    </w:p>
    <w:p w14:paraId="5A01E03E" w14:textId="77777777" w:rsidR="00C65757" w:rsidRPr="00F537EB" w:rsidRDefault="00C65757" w:rsidP="00C65757">
      <w:pPr>
        <w:pStyle w:val="PL"/>
      </w:pPr>
      <w:r w:rsidRPr="00F537EB">
        <w:t xml:space="preserve">        posSib2-18-r16                   SIBpos-r16,</w:t>
      </w:r>
    </w:p>
    <w:p w14:paraId="15048FAF" w14:textId="77777777" w:rsidR="00C65757" w:rsidRPr="00F537EB" w:rsidRDefault="00C65757" w:rsidP="00C65757">
      <w:pPr>
        <w:pStyle w:val="PL"/>
      </w:pPr>
      <w:r w:rsidRPr="00F537EB">
        <w:t xml:space="preserve">        posSib2-19-r16                   SIBpos-r16,</w:t>
      </w:r>
    </w:p>
    <w:p w14:paraId="6B08D8EE" w14:textId="77777777" w:rsidR="00C65757" w:rsidRPr="00F537EB" w:rsidRDefault="00C65757" w:rsidP="00C65757">
      <w:pPr>
        <w:pStyle w:val="PL"/>
      </w:pPr>
      <w:r w:rsidRPr="00F537EB">
        <w:t xml:space="preserve">        posSib2-20-r16                   SIBpos-r16,</w:t>
      </w:r>
    </w:p>
    <w:p w14:paraId="4D7710AE" w14:textId="77777777" w:rsidR="00C65757" w:rsidRPr="00F537EB" w:rsidRDefault="00C65757" w:rsidP="00C65757">
      <w:pPr>
        <w:pStyle w:val="PL"/>
      </w:pPr>
      <w:r w:rsidRPr="00F537EB">
        <w:t xml:space="preserve">        posSib2-21-r16                   SIBpos-r16,</w:t>
      </w:r>
    </w:p>
    <w:p w14:paraId="6BC7C48A" w14:textId="77777777" w:rsidR="00C65757" w:rsidRPr="00F537EB" w:rsidRDefault="00C65757" w:rsidP="00C65757">
      <w:pPr>
        <w:pStyle w:val="PL"/>
      </w:pPr>
      <w:r w:rsidRPr="00F537EB">
        <w:t xml:space="preserve">        posSib2-22-r16                   SIBpos-r16,</w:t>
      </w:r>
    </w:p>
    <w:p w14:paraId="69CBE076" w14:textId="77777777" w:rsidR="00C65757" w:rsidRPr="00F537EB" w:rsidRDefault="00C65757" w:rsidP="00C65757">
      <w:pPr>
        <w:pStyle w:val="PL"/>
      </w:pPr>
      <w:r w:rsidRPr="00F537EB">
        <w:t xml:space="preserve">        posSib2-23-r16                   SIBpos-r16,</w:t>
      </w:r>
    </w:p>
    <w:p w14:paraId="4D6EF24C" w14:textId="77777777" w:rsidR="00C65757" w:rsidRPr="00F537EB" w:rsidRDefault="00C65757" w:rsidP="00C65757">
      <w:pPr>
        <w:pStyle w:val="PL"/>
      </w:pPr>
      <w:r w:rsidRPr="00F537EB">
        <w:t xml:space="preserve">        posSib3-1-r16                    SIBpos-r16,</w:t>
      </w:r>
    </w:p>
    <w:p w14:paraId="345228E0" w14:textId="77777777" w:rsidR="00C65757" w:rsidRPr="00F537EB" w:rsidRDefault="00C65757" w:rsidP="00C65757">
      <w:pPr>
        <w:pStyle w:val="PL"/>
      </w:pPr>
      <w:r w:rsidRPr="00F537EB">
        <w:t xml:space="preserve">        posSib6-1-r16                    SIBpos-r16,</w:t>
      </w:r>
    </w:p>
    <w:p w14:paraId="4EF6D5FE" w14:textId="77777777" w:rsidR="00C65757" w:rsidRPr="00F537EB" w:rsidRDefault="00C65757" w:rsidP="00C65757">
      <w:pPr>
        <w:pStyle w:val="PL"/>
      </w:pPr>
      <w:r w:rsidRPr="00F537EB">
        <w:t xml:space="preserve">        posSib6-2-r16                    SIBpos-r16,</w:t>
      </w:r>
    </w:p>
    <w:p w14:paraId="6E7C4916" w14:textId="77777777" w:rsidR="00C65757" w:rsidRPr="00F537EB" w:rsidRDefault="00C65757" w:rsidP="00C65757">
      <w:pPr>
        <w:pStyle w:val="PL"/>
      </w:pPr>
      <w:r w:rsidRPr="00F537EB">
        <w:t xml:space="preserve">        posSib6-3-r16                    SIBpos-r16,</w:t>
      </w:r>
    </w:p>
    <w:p w14:paraId="310CCCB3" w14:textId="77777777" w:rsidR="00C65757" w:rsidRPr="00F537EB" w:rsidRDefault="00C65757" w:rsidP="00C65757">
      <w:pPr>
        <w:pStyle w:val="PL"/>
      </w:pPr>
      <w:r w:rsidRPr="00F537EB">
        <w:t xml:space="preserve">        ...</w:t>
      </w:r>
    </w:p>
    <w:p w14:paraId="5315C4AB" w14:textId="77777777" w:rsidR="00C65757" w:rsidRPr="00F537EB" w:rsidRDefault="00C65757" w:rsidP="00C65757">
      <w:pPr>
        <w:pStyle w:val="PL"/>
      </w:pPr>
      <w:r w:rsidRPr="00F537EB">
        <w:t xml:space="preserve">    },</w:t>
      </w:r>
    </w:p>
    <w:p w14:paraId="0526C591" w14:textId="77777777" w:rsidR="00C65757" w:rsidRPr="00F537EB" w:rsidRDefault="00C65757" w:rsidP="00C65757">
      <w:pPr>
        <w:pStyle w:val="PL"/>
      </w:pPr>
      <w:r w:rsidRPr="00F537EB">
        <w:t xml:space="preserve">    lateNonCriticalExtension             OCTET STRING                        OPTIONAL,</w:t>
      </w:r>
    </w:p>
    <w:p w14:paraId="3B75FF4D" w14:textId="77777777" w:rsidR="00C65757" w:rsidRPr="00F537EB" w:rsidRDefault="00C65757" w:rsidP="00C65757">
      <w:pPr>
        <w:pStyle w:val="PL"/>
      </w:pPr>
      <w:r w:rsidRPr="00F537EB">
        <w:t xml:space="preserve">    nonCriticalExtension                 SEQUENCE {}                         OPTIONAL</w:t>
      </w:r>
    </w:p>
    <w:p w14:paraId="38D00C95" w14:textId="77777777" w:rsidR="00C65757" w:rsidRPr="00F537EB" w:rsidRDefault="00C65757" w:rsidP="00C65757">
      <w:pPr>
        <w:pStyle w:val="PL"/>
      </w:pPr>
      <w:r w:rsidRPr="00F537EB">
        <w:t>}</w:t>
      </w:r>
    </w:p>
    <w:p w14:paraId="207F8147" w14:textId="77777777" w:rsidR="00C65757" w:rsidRPr="00F537EB" w:rsidRDefault="00C65757" w:rsidP="00C65757">
      <w:pPr>
        <w:pStyle w:val="PL"/>
      </w:pPr>
    </w:p>
    <w:p w14:paraId="568F4FC4" w14:textId="77777777" w:rsidR="00C65757" w:rsidRPr="00F537EB" w:rsidRDefault="00C65757" w:rsidP="00C65757">
      <w:pPr>
        <w:pStyle w:val="PL"/>
      </w:pPr>
      <w:r w:rsidRPr="00F537EB">
        <w:t>-- TAG-POSSYSTEMINFORMATION-R16-IES-STOP</w:t>
      </w:r>
    </w:p>
    <w:p w14:paraId="52F3FD46" w14:textId="77777777" w:rsidR="00C65757" w:rsidRPr="00F537EB" w:rsidRDefault="00C65757" w:rsidP="00C65757">
      <w:pPr>
        <w:pStyle w:val="PL"/>
      </w:pPr>
      <w:r w:rsidRPr="00F537EB">
        <w:t>-- ASN1STOP</w:t>
      </w:r>
    </w:p>
    <w:p w14:paraId="754855EC" w14:textId="77777777" w:rsidR="00C65757" w:rsidRPr="00F537EB" w:rsidRDefault="00C65757" w:rsidP="00C65757"/>
    <w:p w14:paraId="7315235C" w14:textId="77777777" w:rsidR="00C65757" w:rsidRPr="00F537EB" w:rsidRDefault="00C65757" w:rsidP="00C65757">
      <w:pPr>
        <w:pStyle w:val="Heading4"/>
      </w:pPr>
      <w:bookmarkStart w:id="2698" w:name="_Toc36757058"/>
      <w:bookmarkStart w:id="2699" w:name="_Toc36836599"/>
      <w:bookmarkStart w:id="2700" w:name="_Toc36843576"/>
      <w:bookmarkStart w:id="2701" w:name="_Toc37067865"/>
      <w:r w:rsidRPr="00F537EB">
        <w:rPr>
          <w:rFonts w:eastAsia="SimSun"/>
        </w:rPr>
        <w:t>–</w:t>
      </w:r>
      <w:r w:rsidRPr="00F537EB">
        <w:rPr>
          <w:rFonts w:eastAsia="SimSun"/>
        </w:rPr>
        <w:tab/>
      </w:r>
      <w:r w:rsidRPr="00F537EB">
        <w:rPr>
          <w:rFonts w:eastAsia="SimSun"/>
          <w:i/>
          <w:noProof/>
        </w:rPr>
        <w:t>PosSI-SchedulingInfoList</w:t>
      </w:r>
      <w:bookmarkEnd w:id="2698"/>
      <w:bookmarkEnd w:id="2699"/>
      <w:bookmarkEnd w:id="2700"/>
      <w:bookmarkEnd w:id="2701"/>
    </w:p>
    <w:p w14:paraId="0CFA7E88" w14:textId="77777777" w:rsidR="00C65757" w:rsidRPr="00F537EB" w:rsidRDefault="00C65757" w:rsidP="00C65757">
      <w:pPr>
        <w:pStyle w:val="PL"/>
      </w:pPr>
      <w:r w:rsidRPr="00F537EB">
        <w:t>-- ASN1START</w:t>
      </w:r>
    </w:p>
    <w:p w14:paraId="00D4CF7F" w14:textId="77777777" w:rsidR="00C65757" w:rsidRPr="00F537EB" w:rsidRDefault="00C65757" w:rsidP="00C65757">
      <w:pPr>
        <w:pStyle w:val="PL"/>
      </w:pPr>
      <w:r w:rsidRPr="00F537EB">
        <w:t>-- TAG-POSSI-SCHEDULINGINFOLIST-START</w:t>
      </w:r>
    </w:p>
    <w:p w14:paraId="7F28F56D" w14:textId="77777777" w:rsidR="00C65757" w:rsidRPr="00F537EB" w:rsidRDefault="00C65757" w:rsidP="00C65757">
      <w:pPr>
        <w:pStyle w:val="PL"/>
      </w:pPr>
    </w:p>
    <w:p w14:paraId="615C62F0" w14:textId="77777777" w:rsidR="00C65757" w:rsidRPr="00F537EB" w:rsidRDefault="00C65757" w:rsidP="00C65757">
      <w:pPr>
        <w:pStyle w:val="PL"/>
      </w:pPr>
      <w:r w:rsidRPr="00F537EB">
        <w:t>PosSI-SchedulingInfoList-r16 ::= SEQUENCE (SIZE (1..maxSI-Message)) OF PosSI-SchedulingInfo-r16</w:t>
      </w:r>
    </w:p>
    <w:p w14:paraId="304C7ECF" w14:textId="77777777" w:rsidR="00C65757" w:rsidRPr="00F537EB" w:rsidRDefault="00C65757" w:rsidP="00C65757">
      <w:pPr>
        <w:pStyle w:val="PL"/>
      </w:pPr>
    </w:p>
    <w:p w14:paraId="01A99B14" w14:textId="77777777" w:rsidR="00C65757" w:rsidRPr="00F537EB" w:rsidRDefault="00C65757" w:rsidP="00C65757">
      <w:pPr>
        <w:pStyle w:val="PL"/>
      </w:pPr>
      <w:r w:rsidRPr="00F537EB">
        <w:t>PosSI-SchedulingInfo-r16 ::= SEQUENCE {</w:t>
      </w:r>
    </w:p>
    <w:p w14:paraId="62AEF381" w14:textId="77777777" w:rsidR="00C65757" w:rsidRPr="00F537EB" w:rsidRDefault="00C65757" w:rsidP="00C65757">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6CC08044" w14:textId="77777777" w:rsidR="00C65757" w:rsidRPr="00F537EB" w:rsidRDefault="00C65757" w:rsidP="00C65757">
      <w:pPr>
        <w:pStyle w:val="PL"/>
      </w:pPr>
      <w:r w:rsidRPr="00F537EB">
        <w:t xml:space="preserve">    posSI-Periodicity-r16        ENUMERATED {rf8, rf16, rf32, rf64, rf128, rf256, rf512},</w:t>
      </w:r>
    </w:p>
    <w:p w14:paraId="3005A54B" w14:textId="77777777" w:rsidR="00C65757" w:rsidRPr="00F537EB" w:rsidRDefault="00C65757" w:rsidP="00C65757">
      <w:pPr>
        <w:pStyle w:val="PL"/>
      </w:pPr>
      <w:r w:rsidRPr="00F537EB">
        <w:t xml:space="preserve">    posSIB-MappingInfo-r16       PosSIB-MappingInfo-r16,</w:t>
      </w:r>
    </w:p>
    <w:p w14:paraId="63A2F9FF" w14:textId="77777777" w:rsidR="00C65757" w:rsidRPr="00F537EB" w:rsidRDefault="00C65757" w:rsidP="00C65757">
      <w:pPr>
        <w:pStyle w:val="PL"/>
      </w:pPr>
      <w:r w:rsidRPr="00F537EB">
        <w:t xml:space="preserve">    ...</w:t>
      </w:r>
    </w:p>
    <w:p w14:paraId="7E5D9DF9" w14:textId="77777777" w:rsidR="00C65757" w:rsidRPr="00F537EB" w:rsidRDefault="00C65757" w:rsidP="00C65757">
      <w:pPr>
        <w:pStyle w:val="PL"/>
      </w:pPr>
      <w:r w:rsidRPr="00F537EB">
        <w:t>}</w:t>
      </w:r>
    </w:p>
    <w:p w14:paraId="688260B3" w14:textId="77777777" w:rsidR="00C65757" w:rsidRPr="00F537EB" w:rsidRDefault="00C65757" w:rsidP="00C65757">
      <w:pPr>
        <w:pStyle w:val="PL"/>
      </w:pPr>
    </w:p>
    <w:p w14:paraId="6CC4ADFB" w14:textId="77777777" w:rsidR="00C65757" w:rsidRPr="00F537EB" w:rsidRDefault="00C65757" w:rsidP="00C65757">
      <w:pPr>
        <w:pStyle w:val="PL"/>
      </w:pPr>
      <w:r w:rsidRPr="00F537EB">
        <w:t>PosSIB-MappingInfo-r16 ::=   SEQUENCE (SIZE (1..maxSIB)) OF PosSIB-Type-r16</w:t>
      </w:r>
    </w:p>
    <w:p w14:paraId="50537928" w14:textId="77777777" w:rsidR="00C65757" w:rsidRPr="00F537EB" w:rsidRDefault="00C65757" w:rsidP="00C65757">
      <w:pPr>
        <w:pStyle w:val="PL"/>
      </w:pPr>
    </w:p>
    <w:p w14:paraId="2D5BE0DA" w14:textId="77777777" w:rsidR="00C65757" w:rsidRPr="00F537EB" w:rsidRDefault="00C65757" w:rsidP="00C65757">
      <w:pPr>
        <w:pStyle w:val="PL"/>
      </w:pPr>
      <w:r w:rsidRPr="00F537EB">
        <w:t>PosSIB-Type-r16 ::=          SEQUENCE {</w:t>
      </w:r>
    </w:p>
    <w:p w14:paraId="38CDE58F" w14:textId="77777777" w:rsidR="00C65757" w:rsidRPr="00F537EB" w:rsidRDefault="00C65757" w:rsidP="00C65757">
      <w:pPr>
        <w:pStyle w:val="PL"/>
      </w:pPr>
      <w:r w:rsidRPr="00F537EB">
        <w:t xml:space="preserve">    encrypted-r16                ENUMERATED { true }                                            OPTIONAL,  -- Need R</w:t>
      </w:r>
    </w:p>
    <w:p w14:paraId="4DEC7B09" w14:textId="77777777" w:rsidR="00C65757" w:rsidRPr="00F537EB" w:rsidRDefault="00C65757" w:rsidP="00C65757">
      <w:pPr>
        <w:pStyle w:val="PL"/>
      </w:pPr>
      <w:r w:rsidRPr="00F537EB">
        <w:t xml:space="preserve">    gnss-id-r16                  GNSS-ID-r16                                                    OPTIONAL,  -- Need R</w:t>
      </w:r>
    </w:p>
    <w:p w14:paraId="0438EB2E" w14:textId="77777777" w:rsidR="00C65757" w:rsidRPr="00F537EB" w:rsidRDefault="00C65757" w:rsidP="00C65757">
      <w:pPr>
        <w:pStyle w:val="PL"/>
      </w:pPr>
      <w:r w:rsidRPr="00F537EB">
        <w:t xml:space="preserve">    sbas-id-r16                  SBAS-ID-r16                                                    OPTIONAL,  -- Need R</w:t>
      </w:r>
    </w:p>
    <w:p w14:paraId="16A2EE33" w14:textId="77777777" w:rsidR="00C65757" w:rsidRPr="00F537EB" w:rsidRDefault="00C65757" w:rsidP="00C65757">
      <w:pPr>
        <w:pStyle w:val="PL"/>
      </w:pPr>
      <w:r w:rsidRPr="00F537EB">
        <w:t xml:space="preserve">    posSibType-r16               ENUMERATED { posSibType1-1, posSibType1-2, posSibType1-3, posSibType1-4, posSibType1-5, posSibType1-6,</w:t>
      </w:r>
    </w:p>
    <w:p w14:paraId="0398CDA2" w14:textId="77777777" w:rsidR="00C65757" w:rsidRPr="00F537EB" w:rsidRDefault="00C65757" w:rsidP="00C65757">
      <w:pPr>
        <w:pStyle w:val="PL"/>
      </w:pPr>
      <w:r w:rsidRPr="00F537EB">
        <w:t xml:space="preserve">                                              </w:t>
      </w:r>
      <w:bookmarkStart w:id="2702" w:name="_Hlk27994063"/>
      <w:r w:rsidRPr="00F537EB">
        <w:t>posSibType1-7,</w:t>
      </w:r>
      <w:bookmarkEnd w:id="2702"/>
      <w:r w:rsidRPr="00F537EB">
        <w:t xml:space="preserve"> posSibType1-8, posSibType2-1, posSibType2-2, posSibType2-3, posSibType2-4,</w:t>
      </w:r>
    </w:p>
    <w:p w14:paraId="18156EAF" w14:textId="77777777" w:rsidR="00C65757" w:rsidRPr="00F537EB" w:rsidRDefault="00C65757" w:rsidP="00C65757">
      <w:pPr>
        <w:pStyle w:val="PL"/>
      </w:pPr>
      <w:r w:rsidRPr="00F537EB">
        <w:t xml:space="preserve">                                              posSibType2-5, posSibType2-6, posSibType2-7, posSibType2-8, posSibType2-9, posSibType2-10,</w:t>
      </w:r>
    </w:p>
    <w:p w14:paraId="0943F736" w14:textId="77777777" w:rsidR="00C65757" w:rsidRPr="00F537EB" w:rsidRDefault="00C65757" w:rsidP="00C65757">
      <w:pPr>
        <w:pStyle w:val="PL"/>
      </w:pPr>
      <w:r w:rsidRPr="00F537EB">
        <w:t xml:space="preserve">                                              posSibType2-11, posSibType2-12, posSibType2-13, posSibType2-14, posSibType2-15,</w:t>
      </w:r>
    </w:p>
    <w:p w14:paraId="0F6F789C" w14:textId="77777777" w:rsidR="00C65757" w:rsidRPr="00F537EB" w:rsidRDefault="00C65757" w:rsidP="00C65757">
      <w:pPr>
        <w:pStyle w:val="PL"/>
      </w:pPr>
      <w:r w:rsidRPr="00F537EB">
        <w:t xml:space="preserve">                                              posSibType2-16, posSibType2-17, posSibType2-18, posSibType2-19, posSibType2-20,</w:t>
      </w:r>
    </w:p>
    <w:p w14:paraId="4272AFAB" w14:textId="77777777" w:rsidR="00C65757" w:rsidRPr="00F537EB" w:rsidRDefault="00C65757" w:rsidP="00C65757">
      <w:pPr>
        <w:pStyle w:val="PL"/>
      </w:pPr>
      <w:r w:rsidRPr="00F537EB">
        <w:t xml:space="preserve">                                              posSibType2-21, posSibType2-22, posSibType2-23, posSibType3-1, posSibType6-1,</w:t>
      </w:r>
    </w:p>
    <w:p w14:paraId="44CA1966" w14:textId="77777777" w:rsidR="00C65757" w:rsidRPr="00F537EB" w:rsidRDefault="00C65757" w:rsidP="00C65757">
      <w:pPr>
        <w:pStyle w:val="PL"/>
      </w:pPr>
      <w:r w:rsidRPr="00F537EB">
        <w:t xml:space="preserve">                                              posSibType6-2, posSibType6-3,... },</w:t>
      </w:r>
    </w:p>
    <w:p w14:paraId="183D3593" w14:textId="77777777" w:rsidR="00C65757" w:rsidRPr="00F537EB" w:rsidRDefault="00C65757" w:rsidP="00C65757">
      <w:pPr>
        <w:pStyle w:val="PL"/>
      </w:pPr>
      <w:r w:rsidRPr="00F537EB">
        <w:t xml:space="preserve">    areaScope-r16                ENUMERATED {true}                                              OPTIONAL -- Need S</w:t>
      </w:r>
    </w:p>
    <w:p w14:paraId="7F3D01DE" w14:textId="77777777" w:rsidR="00C65757" w:rsidRPr="00F537EB" w:rsidRDefault="00C65757" w:rsidP="00C65757">
      <w:pPr>
        <w:pStyle w:val="PL"/>
      </w:pPr>
      <w:r w:rsidRPr="00F537EB">
        <w:t>}</w:t>
      </w:r>
    </w:p>
    <w:p w14:paraId="627DAE10" w14:textId="77777777" w:rsidR="00C65757" w:rsidRPr="00F537EB" w:rsidRDefault="00C65757" w:rsidP="00C65757">
      <w:pPr>
        <w:pStyle w:val="PL"/>
      </w:pPr>
    </w:p>
    <w:p w14:paraId="0A8B84F1" w14:textId="77777777" w:rsidR="00C65757" w:rsidRPr="00F537EB" w:rsidRDefault="00C65757" w:rsidP="00C65757">
      <w:pPr>
        <w:pStyle w:val="PL"/>
      </w:pPr>
      <w:r w:rsidRPr="00F537EB">
        <w:t>GNSS-ID-r16 ::= SEQUENCE {</w:t>
      </w:r>
    </w:p>
    <w:p w14:paraId="2577BEF6" w14:textId="77777777" w:rsidR="00C65757" w:rsidRPr="00F537EB" w:rsidRDefault="00C65757" w:rsidP="00C65757">
      <w:pPr>
        <w:pStyle w:val="PL"/>
      </w:pPr>
      <w:r w:rsidRPr="00F537EB">
        <w:t xml:space="preserve">    gnss-id-r16              ENUMERATED{gps, sbas, qzss, galileo, glonass, bds, ...},</w:t>
      </w:r>
    </w:p>
    <w:p w14:paraId="7DE599B0" w14:textId="77777777" w:rsidR="00C65757" w:rsidRPr="00F537EB" w:rsidRDefault="00C65757" w:rsidP="00C65757">
      <w:pPr>
        <w:pStyle w:val="PL"/>
      </w:pPr>
      <w:r w:rsidRPr="00F537EB">
        <w:t xml:space="preserve">    ...</w:t>
      </w:r>
    </w:p>
    <w:p w14:paraId="6C45E939" w14:textId="77777777" w:rsidR="00C65757" w:rsidRPr="00F537EB" w:rsidRDefault="00C65757" w:rsidP="00C65757">
      <w:pPr>
        <w:pStyle w:val="PL"/>
      </w:pPr>
      <w:r w:rsidRPr="00F537EB">
        <w:t>}</w:t>
      </w:r>
    </w:p>
    <w:p w14:paraId="51112C50" w14:textId="77777777" w:rsidR="00C65757" w:rsidRPr="00F537EB" w:rsidRDefault="00C65757" w:rsidP="00C65757">
      <w:pPr>
        <w:pStyle w:val="PL"/>
      </w:pPr>
    </w:p>
    <w:p w14:paraId="1ADDD59A" w14:textId="77777777" w:rsidR="00C65757" w:rsidRPr="00F537EB" w:rsidRDefault="00C65757" w:rsidP="00C65757">
      <w:pPr>
        <w:pStyle w:val="PL"/>
      </w:pPr>
      <w:r w:rsidRPr="00F537EB">
        <w:t>SBAS-ID-r16 ::= SEQUENCE {</w:t>
      </w:r>
    </w:p>
    <w:p w14:paraId="4B5834EF" w14:textId="77777777" w:rsidR="00C65757" w:rsidRPr="00F537EB" w:rsidRDefault="00C65757" w:rsidP="00C65757">
      <w:pPr>
        <w:pStyle w:val="PL"/>
      </w:pPr>
      <w:r w:rsidRPr="00F537EB">
        <w:t xml:space="preserve">    sbas-id-r16              ENUMERATED { waas, egnos, msas, gagan, ...},</w:t>
      </w:r>
    </w:p>
    <w:p w14:paraId="11F39350" w14:textId="77777777" w:rsidR="00C65757" w:rsidRPr="00F537EB" w:rsidRDefault="00C65757" w:rsidP="00C65757">
      <w:pPr>
        <w:pStyle w:val="PL"/>
      </w:pPr>
      <w:r w:rsidRPr="00F537EB">
        <w:t xml:space="preserve">    ...</w:t>
      </w:r>
    </w:p>
    <w:p w14:paraId="48671969" w14:textId="77777777" w:rsidR="00C65757" w:rsidRPr="00F537EB" w:rsidRDefault="00C65757" w:rsidP="00C65757">
      <w:pPr>
        <w:pStyle w:val="PL"/>
      </w:pPr>
      <w:r w:rsidRPr="00F537EB">
        <w:t>}</w:t>
      </w:r>
    </w:p>
    <w:p w14:paraId="3646B793" w14:textId="77777777" w:rsidR="00C65757" w:rsidRPr="00F537EB" w:rsidRDefault="00C65757" w:rsidP="00C65757">
      <w:pPr>
        <w:pStyle w:val="PL"/>
      </w:pPr>
    </w:p>
    <w:p w14:paraId="51FD417E" w14:textId="77777777" w:rsidR="00C65757" w:rsidRPr="00F537EB" w:rsidRDefault="00C65757" w:rsidP="00C65757">
      <w:pPr>
        <w:pStyle w:val="PL"/>
      </w:pPr>
      <w:r w:rsidRPr="00F537EB">
        <w:t>-- TAG-POSSI-SCHEDULINGINFOLIST-STOP</w:t>
      </w:r>
    </w:p>
    <w:p w14:paraId="7BC6565C" w14:textId="77777777" w:rsidR="00C65757" w:rsidRPr="00F537EB" w:rsidRDefault="00C65757" w:rsidP="00C65757">
      <w:pPr>
        <w:pStyle w:val="PL"/>
      </w:pPr>
      <w:r w:rsidRPr="00F537EB">
        <w:t>-- ASN1STOP</w:t>
      </w:r>
    </w:p>
    <w:p w14:paraId="02EC149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BD3896" w14:textId="77777777" w:rsidTr="00801E3F">
        <w:tc>
          <w:tcPr>
            <w:tcW w:w="14173" w:type="dxa"/>
          </w:tcPr>
          <w:p w14:paraId="35DEA06D" w14:textId="77777777" w:rsidR="00C65757" w:rsidRPr="00F537EB" w:rsidRDefault="00C65757" w:rsidP="00801E3F">
            <w:pPr>
              <w:pStyle w:val="TAH"/>
              <w:rPr>
                <w:szCs w:val="22"/>
              </w:rPr>
            </w:pPr>
            <w:r w:rsidRPr="00F537EB">
              <w:rPr>
                <w:rFonts w:eastAsia="SimSun"/>
                <w:i/>
                <w:noProof/>
              </w:rPr>
              <w:t xml:space="preserve">PosSI-SchedulingInfoList </w:t>
            </w:r>
            <w:r w:rsidRPr="00F537EB">
              <w:rPr>
                <w:szCs w:val="22"/>
              </w:rPr>
              <w:t>field descriptions</w:t>
            </w:r>
          </w:p>
        </w:tc>
      </w:tr>
      <w:tr w:rsidR="00C65757" w:rsidRPr="00F537EB" w14:paraId="61C4B760" w14:textId="77777777" w:rsidTr="00801E3F">
        <w:tc>
          <w:tcPr>
            <w:tcW w:w="14173" w:type="dxa"/>
          </w:tcPr>
          <w:p w14:paraId="4E30ABCE" w14:textId="77777777" w:rsidR="00C65757" w:rsidRPr="00F537EB" w:rsidRDefault="00C65757" w:rsidP="00801E3F">
            <w:pPr>
              <w:pStyle w:val="TAL"/>
              <w:rPr>
                <w:b/>
                <w:i/>
                <w:lang w:eastAsia="en-GB"/>
              </w:rPr>
            </w:pPr>
            <w:r w:rsidRPr="00F537EB">
              <w:rPr>
                <w:b/>
                <w:i/>
                <w:lang w:eastAsia="en-GB"/>
              </w:rPr>
              <w:t>encrypted</w:t>
            </w:r>
          </w:p>
          <w:p w14:paraId="3C3BEB75" w14:textId="77777777" w:rsidR="00C65757" w:rsidRPr="00F537EB" w:rsidRDefault="00C65757" w:rsidP="00801E3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C65757" w:rsidRPr="00F537EB" w14:paraId="3AF4175A" w14:textId="77777777" w:rsidTr="00801E3F">
        <w:tc>
          <w:tcPr>
            <w:tcW w:w="14173" w:type="dxa"/>
          </w:tcPr>
          <w:p w14:paraId="52BBCFD7" w14:textId="77777777" w:rsidR="00C65757" w:rsidRPr="00F537EB" w:rsidRDefault="00C65757" w:rsidP="00801E3F">
            <w:pPr>
              <w:pStyle w:val="TAL"/>
              <w:rPr>
                <w:szCs w:val="22"/>
              </w:rPr>
            </w:pPr>
            <w:proofErr w:type="spellStart"/>
            <w:r w:rsidRPr="00F537EB">
              <w:rPr>
                <w:b/>
                <w:i/>
                <w:szCs w:val="22"/>
              </w:rPr>
              <w:t>gnss</w:t>
            </w:r>
            <w:proofErr w:type="spellEnd"/>
            <w:r w:rsidRPr="00F537EB">
              <w:rPr>
                <w:b/>
                <w:i/>
                <w:szCs w:val="22"/>
              </w:rPr>
              <w:t>-id</w:t>
            </w:r>
          </w:p>
          <w:p w14:paraId="0A214F83" w14:textId="77777777" w:rsidR="00C65757" w:rsidRPr="00F537EB" w:rsidRDefault="00C65757" w:rsidP="00801E3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C65757" w:rsidRPr="00F537EB" w14:paraId="3611954C" w14:textId="77777777" w:rsidTr="00801E3F">
        <w:tc>
          <w:tcPr>
            <w:tcW w:w="14173" w:type="dxa"/>
          </w:tcPr>
          <w:p w14:paraId="4130AB77" w14:textId="77777777" w:rsidR="00C65757" w:rsidRPr="00F537EB" w:rsidRDefault="00C65757" w:rsidP="00801E3F">
            <w:pPr>
              <w:pStyle w:val="TAL"/>
              <w:rPr>
                <w:b/>
                <w:i/>
              </w:rPr>
            </w:pPr>
            <w:r w:rsidRPr="00F537EB">
              <w:rPr>
                <w:b/>
                <w:i/>
              </w:rPr>
              <w:t>pos-sib-</w:t>
            </w:r>
            <w:proofErr w:type="spellStart"/>
            <w:r w:rsidRPr="00F537EB">
              <w:rPr>
                <w:b/>
                <w:i/>
              </w:rPr>
              <w:t>MappingInfo</w:t>
            </w:r>
            <w:proofErr w:type="spellEnd"/>
          </w:p>
          <w:p w14:paraId="032ED0EC" w14:textId="77777777" w:rsidR="00C65757" w:rsidRPr="00F537EB" w:rsidRDefault="00C65757" w:rsidP="00801E3F">
            <w:pPr>
              <w:pStyle w:val="TAL"/>
              <w:rPr>
                <w:b/>
                <w:i/>
                <w:szCs w:val="22"/>
              </w:rPr>
            </w:pPr>
            <w:r w:rsidRPr="00F537EB">
              <w:rPr>
                <w:lang w:eastAsia="en-GB"/>
              </w:rPr>
              <w:t xml:space="preserve">List of the </w:t>
            </w:r>
            <w:proofErr w:type="spellStart"/>
            <w:r w:rsidRPr="00F537EB">
              <w:rPr>
                <w:lang w:eastAsia="en-GB"/>
              </w:rPr>
              <w:t>posSIBs</w:t>
            </w:r>
            <w:proofErr w:type="spellEnd"/>
            <w:r w:rsidRPr="00F537EB">
              <w:rPr>
                <w:lang w:eastAsia="en-GB"/>
              </w:rPr>
              <w:t xml:space="preserve"> mapped to this </w:t>
            </w:r>
            <w:proofErr w:type="spellStart"/>
            <w:r w:rsidRPr="00F537EB">
              <w:rPr>
                <w:i/>
                <w:iCs/>
                <w:lang w:eastAsia="en-GB"/>
              </w:rPr>
              <w:t>SystemInformation</w:t>
            </w:r>
            <w:proofErr w:type="spellEnd"/>
            <w:r w:rsidRPr="00F537EB">
              <w:rPr>
                <w:i/>
                <w:iCs/>
                <w:lang w:eastAsia="en-GB"/>
              </w:rPr>
              <w:t xml:space="preserve"> </w:t>
            </w:r>
            <w:r w:rsidRPr="00F537EB">
              <w:rPr>
                <w:iCs/>
                <w:lang w:eastAsia="en-GB"/>
              </w:rPr>
              <w:t>message.</w:t>
            </w:r>
          </w:p>
        </w:tc>
      </w:tr>
      <w:tr w:rsidR="00C65757" w:rsidRPr="00F537EB" w14:paraId="090639B7" w14:textId="77777777" w:rsidTr="00801E3F">
        <w:tc>
          <w:tcPr>
            <w:tcW w:w="14173" w:type="dxa"/>
          </w:tcPr>
          <w:p w14:paraId="5B995ADA" w14:textId="77777777" w:rsidR="00C65757" w:rsidRPr="00F537EB" w:rsidRDefault="00C65757" w:rsidP="00801E3F">
            <w:pPr>
              <w:pStyle w:val="TAL"/>
              <w:rPr>
                <w:b/>
                <w:bCs/>
                <w:i/>
                <w:noProof/>
                <w:lang w:eastAsia="en-GB"/>
              </w:rPr>
            </w:pPr>
            <w:r w:rsidRPr="00F537EB">
              <w:rPr>
                <w:b/>
                <w:bCs/>
                <w:i/>
                <w:noProof/>
                <w:lang w:eastAsia="en-GB"/>
              </w:rPr>
              <w:t>posSibType</w:t>
            </w:r>
          </w:p>
          <w:p w14:paraId="253F50A9" w14:textId="77777777" w:rsidR="00C65757" w:rsidRPr="00F537EB" w:rsidRDefault="00C65757" w:rsidP="00801E3F">
            <w:pPr>
              <w:pStyle w:val="TAL"/>
              <w:rPr>
                <w:szCs w:val="22"/>
              </w:rPr>
            </w:pPr>
            <w:r w:rsidRPr="00F537EB">
              <w:rPr>
                <w:bCs/>
                <w:noProof/>
                <w:lang w:eastAsia="en-GB"/>
              </w:rPr>
              <w:t>The positioning SIB type is defined in TS 37.355 [49].</w:t>
            </w:r>
          </w:p>
        </w:tc>
      </w:tr>
      <w:tr w:rsidR="00C65757" w:rsidRPr="00F537EB" w14:paraId="1094943F" w14:textId="77777777" w:rsidTr="00801E3F">
        <w:tc>
          <w:tcPr>
            <w:tcW w:w="14173" w:type="dxa"/>
          </w:tcPr>
          <w:p w14:paraId="4EE0DE8C" w14:textId="77777777" w:rsidR="00C65757" w:rsidRPr="00F537EB" w:rsidRDefault="00C65757" w:rsidP="00801E3F">
            <w:pPr>
              <w:pStyle w:val="TAL"/>
              <w:rPr>
                <w:b/>
                <w:bCs/>
                <w:i/>
                <w:noProof/>
                <w:lang w:eastAsia="en-GB"/>
              </w:rPr>
            </w:pPr>
            <w:r w:rsidRPr="00F537EB">
              <w:rPr>
                <w:b/>
                <w:bCs/>
                <w:i/>
                <w:noProof/>
                <w:lang w:eastAsia="en-GB"/>
              </w:rPr>
              <w:t>posSi-Periodicity</w:t>
            </w:r>
          </w:p>
          <w:p w14:paraId="23C67C20" w14:textId="77777777" w:rsidR="00C65757" w:rsidRPr="00F537EB" w:rsidRDefault="00C65757" w:rsidP="00801E3F">
            <w:pPr>
              <w:pStyle w:val="TAL"/>
              <w:rPr>
                <w:szCs w:val="22"/>
              </w:rPr>
            </w:pPr>
            <w:r w:rsidRPr="00F537EB">
              <w:rPr>
                <w:lang w:eastAsia="en-GB"/>
              </w:rPr>
              <w:t>Periodicity of the SI-message in radio frames, such that rf8 denotes 8 radio frames, rf16 denotes 16 radio frames, and so on.</w:t>
            </w:r>
          </w:p>
        </w:tc>
      </w:tr>
      <w:tr w:rsidR="00C65757" w:rsidRPr="00F537EB" w14:paraId="268C7BD9" w14:textId="77777777" w:rsidTr="00801E3F">
        <w:tc>
          <w:tcPr>
            <w:tcW w:w="14173" w:type="dxa"/>
          </w:tcPr>
          <w:p w14:paraId="2F07E657" w14:textId="77777777" w:rsidR="00C65757" w:rsidRPr="00F537EB" w:rsidRDefault="00C65757" w:rsidP="00801E3F">
            <w:pPr>
              <w:keepNext/>
              <w:keepLines/>
              <w:spacing w:after="0"/>
              <w:rPr>
                <w:rFonts w:ascii="Arial" w:hAnsi="Arial"/>
                <w:b/>
                <w:bCs/>
                <w:i/>
                <w:iCs/>
                <w:sz w:val="18"/>
                <w:lang w:eastAsia="en-GB"/>
              </w:rPr>
            </w:pPr>
            <w:proofErr w:type="spellStart"/>
            <w:r w:rsidRPr="00F537EB">
              <w:rPr>
                <w:rFonts w:ascii="Arial" w:hAnsi="Arial"/>
                <w:b/>
                <w:bCs/>
                <w:i/>
                <w:iCs/>
                <w:sz w:val="18"/>
                <w:lang w:eastAsia="en-GB"/>
              </w:rPr>
              <w:t>offsetToSI</w:t>
            </w:r>
            <w:proofErr w:type="spellEnd"/>
            <w:r w:rsidRPr="00F537EB">
              <w:rPr>
                <w:rFonts w:ascii="Arial" w:hAnsi="Arial"/>
                <w:b/>
                <w:bCs/>
                <w:i/>
                <w:iCs/>
                <w:sz w:val="18"/>
                <w:lang w:eastAsia="en-GB"/>
              </w:rPr>
              <w:t>-Used</w:t>
            </w:r>
          </w:p>
          <w:p w14:paraId="5D1C6CF3" w14:textId="77777777" w:rsidR="00C65757" w:rsidRPr="00F537EB" w:rsidRDefault="00C65757" w:rsidP="00801E3F">
            <w:pPr>
              <w:pStyle w:val="TAL"/>
              <w:rPr>
                <w:b/>
                <w:bCs/>
                <w:i/>
                <w:noProof/>
                <w:lang w:eastAsia="en-GB"/>
              </w:rPr>
            </w:pPr>
            <w:r w:rsidRPr="00F537EB">
              <w:rPr>
                <w:lang w:eastAsia="en-GB"/>
              </w:rPr>
              <w:t xml:space="preserve">This field, if present indicates that the SI messages in </w:t>
            </w:r>
            <w:proofErr w:type="spellStart"/>
            <w:r w:rsidRPr="00F537EB">
              <w:rPr>
                <w:i/>
                <w:lang w:eastAsia="en-GB"/>
              </w:rPr>
              <w:t>PosSI-SchedulingInfoList</w:t>
            </w:r>
            <w:proofErr w:type="spellEnd"/>
            <w:r w:rsidRPr="00F537EB">
              <w:rPr>
                <w:lang w:eastAsia="en-GB"/>
              </w:rPr>
              <w:t xml:space="preserve"> are scheduled with an offset of 8 radio frames compared to SI messages in </w:t>
            </w:r>
            <w:proofErr w:type="spellStart"/>
            <w:r w:rsidRPr="00F537EB">
              <w:rPr>
                <w:i/>
                <w:lang w:eastAsia="en-GB"/>
              </w:rPr>
              <w:t>SchedulingInfoList</w:t>
            </w:r>
            <w:proofErr w:type="spellEnd"/>
            <w:r w:rsidRPr="00F537EB">
              <w:rPr>
                <w:lang w:eastAsia="en-GB"/>
              </w:rPr>
              <w:t xml:space="preserve">. </w:t>
            </w:r>
            <w:proofErr w:type="spellStart"/>
            <w:r w:rsidRPr="00F537EB">
              <w:rPr>
                <w:i/>
                <w:lang w:eastAsia="en-GB"/>
              </w:rPr>
              <w:t>offsetToSI</w:t>
            </w:r>
            <w:proofErr w:type="spellEnd"/>
            <w:r w:rsidRPr="00F537EB">
              <w:rPr>
                <w:i/>
                <w:lang w:eastAsia="en-GB"/>
              </w:rPr>
              <w:t>-Used</w:t>
            </w:r>
            <w:r w:rsidRPr="00F537EB">
              <w:rPr>
                <w:lang w:eastAsia="en-GB"/>
              </w:rPr>
              <w:t xml:space="preserve"> may be present only if the shortest configured SI message periodicity for SI messages in </w:t>
            </w:r>
            <w:proofErr w:type="spellStart"/>
            <w:r w:rsidRPr="00F537EB">
              <w:rPr>
                <w:i/>
                <w:lang w:eastAsia="en-GB"/>
              </w:rPr>
              <w:t>SchedulingInfoList</w:t>
            </w:r>
            <w:proofErr w:type="spellEnd"/>
            <w:r w:rsidRPr="00F537EB">
              <w:rPr>
                <w:lang w:eastAsia="en-GB"/>
              </w:rPr>
              <w:t xml:space="preserve"> is 80ms.</w:t>
            </w:r>
          </w:p>
        </w:tc>
      </w:tr>
      <w:tr w:rsidR="00C65757" w:rsidRPr="00F537EB" w14:paraId="1FBF50A1" w14:textId="77777777" w:rsidTr="00801E3F">
        <w:tc>
          <w:tcPr>
            <w:tcW w:w="14173" w:type="dxa"/>
          </w:tcPr>
          <w:p w14:paraId="7677F7F0" w14:textId="77777777" w:rsidR="00C65757" w:rsidRPr="00F537EB" w:rsidRDefault="00C65757" w:rsidP="00801E3F">
            <w:pPr>
              <w:pStyle w:val="TAL"/>
              <w:rPr>
                <w:b/>
                <w:bCs/>
                <w:i/>
                <w:iCs/>
              </w:rPr>
            </w:pPr>
            <w:proofErr w:type="spellStart"/>
            <w:r w:rsidRPr="00F537EB">
              <w:rPr>
                <w:b/>
                <w:bCs/>
                <w:i/>
                <w:iCs/>
              </w:rPr>
              <w:t>sbas</w:t>
            </w:r>
            <w:proofErr w:type="spellEnd"/>
            <w:r w:rsidRPr="00F537EB">
              <w:rPr>
                <w:b/>
                <w:bCs/>
                <w:i/>
                <w:iCs/>
              </w:rPr>
              <w:t>-ID</w:t>
            </w:r>
          </w:p>
          <w:p w14:paraId="736FB6A8" w14:textId="77777777" w:rsidR="00C65757" w:rsidRPr="00F537EB" w:rsidRDefault="00C65757" w:rsidP="00801E3F">
            <w:pPr>
              <w:pStyle w:val="TAL"/>
              <w:rPr>
                <w:iCs/>
                <w:lang w:eastAsia="en-GB"/>
              </w:rPr>
            </w:pPr>
            <w:r w:rsidRPr="00F537EB">
              <w:t>The presence of this field indicates that the positioning SIB type is for a specific SBAS. Indicates a specific SBAS (see also TS 37.355 [49]).</w:t>
            </w:r>
          </w:p>
        </w:tc>
      </w:tr>
    </w:tbl>
    <w:p w14:paraId="0985053C" w14:textId="77777777" w:rsidR="00C65757" w:rsidRPr="00F537EB" w:rsidRDefault="00C65757" w:rsidP="00C65757">
      <w:pPr>
        <w:rPr>
          <w:rFonts w:eastAsia="SimSun"/>
        </w:rPr>
      </w:pPr>
    </w:p>
    <w:p w14:paraId="4F2692FB" w14:textId="77777777" w:rsidR="00C65757" w:rsidRPr="00F537EB" w:rsidRDefault="00C65757" w:rsidP="00C65757">
      <w:pPr>
        <w:pStyle w:val="Heading4"/>
        <w:rPr>
          <w:rFonts w:eastAsia="SimSun"/>
          <w:i/>
          <w:noProof/>
        </w:rPr>
      </w:pPr>
      <w:bookmarkStart w:id="2703" w:name="_Toc36757059"/>
      <w:bookmarkStart w:id="2704" w:name="_Toc36836600"/>
      <w:bookmarkStart w:id="2705" w:name="_Toc36843577"/>
      <w:bookmarkStart w:id="2706" w:name="_Toc37067866"/>
      <w:r w:rsidRPr="00F537EB">
        <w:rPr>
          <w:rFonts w:eastAsia="SimSun"/>
        </w:rPr>
        <w:t>–</w:t>
      </w:r>
      <w:r w:rsidRPr="00F537EB">
        <w:rPr>
          <w:rFonts w:eastAsia="SimSun"/>
        </w:rPr>
        <w:tab/>
      </w:r>
      <w:r w:rsidRPr="00F537EB">
        <w:rPr>
          <w:rFonts w:eastAsia="SimSun"/>
          <w:i/>
          <w:noProof/>
        </w:rPr>
        <w:t>SIBpos</w:t>
      </w:r>
      <w:bookmarkEnd w:id="2703"/>
      <w:bookmarkEnd w:id="2704"/>
      <w:bookmarkEnd w:id="2705"/>
      <w:bookmarkEnd w:id="2706"/>
    </w:p>
    <w:p w14:paraId="15E18C44" w14:textId="77777777" w:rsidR="00C65757" w:rsidRPr="00F537EB" w:rsidRDefault="00C65757" w:rsidP="00C65757">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08CEC175" w14:textId="77777777" w:rsidR="00C65757" w:rsidRPr="00F537EB" w:rsidRDefault="00C65757" w:rsidP="00C65757">
      <w:pPr>
        <w:pStyle w:val="TH"/>
        <w:rPr>
          <w:bCs/>
          <w:i/>
          <w:iCs/>
        </w:rPr>
      </w:pPr>
      <w:r w:rsidRPr="00F537EB">
        <w:rPr>
          <w:bCs/>
          <w:i/>
          <w:iCs/>
          <w:noProof/>
        </w:rPr>
        <w:t xml:space="preserve">SIBpos </w:t>
      </w:r>
      <w:r w:rsidRPr="00F537EB">
        <w:rPr>
          <w:bCs/>
          <w:iCs/>
          <w:noProof/>
        </w:rPr>
        <w:t>information element</w:t>
      </w:r>
    </w:p>
    <w:p w14:paraId="7EE0542E" w14:textId="77777777" w:rsidR="00C65757" w:rsidRPr="00F537EB" w:rsidRDefault="00C65757" w:rsidP="00C65757">
      <w:pPr>
        <w:pStyle w:val="PL"/>
      </w:pPr>
      <w:r w:rsidRPr="00F537EB">
        <w:t>-- ASN1START</w:t>
      </w:r>
    </w:p>
    <w:p w14:paraId="7F0A6F21" w14:textId="77777777" w:rsidR="00C65757" w:rsidRPr="00F537EB" w:rsidRDefault="00C65757" w:rsidP="00C65757">
      <w:pPr>
        <w:pStyle w:val="PL"/>
      </w:pPr>
      <w:r w:rsidRPr="00F537EB">
        <w:t>-- TAG-SIPOS-START</w:t>
      </w:r>
    </w:p>
    <w:p w14:paraId="4E564018" w14:textId="77777777" w:rsidR="00C65757" w:rsidRPr="00F537EB" w:rsidRDefault="00C65757" w:rsidP="00C65757">
      <w:pPr>
        <w:pStyle w:val="PL"/>
      </w:pPr>
    </w:p>
    <w:p w14:paraId="5DE5C357" w14:textId="77777777" w:rsidR="00C65757" w:rsidRPr="00F537EB" w:rsidRDefault="00C65757" w:rsidP="00C65757">
      <w:pPr>
        <w:pStyle w:val="PL"/>
      </w:pPr>
      <w:r w:rsidRPr="00F537EB">
        <w:t>SIBpos-r16 ::= SEQUENCE {</w:t>
      </w:r>
    </w:p>
    <w:p w14:paraId="5283CCA7" w14:textId="77777777" w:rsidR="00C65757" w:rsidRPr="00F537EB" w:rsidRDefault="00C65757" w:rsidP="00C65757">
      <w:pPr>
        <w:pStyle w:val="PL"/>
      </w:pPr>
      <w:r w:rsidRPr="00F537EB">
        <w:t xml:space="preserve">    assistanceDataSIB-Element-r16        OCTET STRING,</w:t>
      </w:r>
    </w:p>
    <w:p w14:paraId="254EF9A9" w14:textId="77777777" w:rsidR="00C65757" w:rsidRPr="00F537EB" w:rsidRDefault="00C65757" w:rsidP="00C65757">
      <w:pPr>
        <w:pStyle w:val="PL"/>
      </w:pPr>
      <w:r w:rsidRPr="00F537EB">
        <w:t xml:space="preserve">    lateNonCriticalExtension             OCTET STRING                        OPTIONAL,</w:t>
      </w:r>
    </w:p>
    <w:p w14:paraId="61CC9DD0" w14:textId="77777777" w:rsidR="00C65757" w:rsidRPr="00F537EB" w:rsidRDefault="00C65757" w:rsidP="00C65757">
      <w:pPr>
        <w:pStyle w:val="PL"/>
      </w:pPr>
      <w:r w:rsidRPr="00F537EB">
        <w:t xml:space="preserve">    ...</w:t>
      </w:r>
    </w:p>
    <w:p w14:paraId="01CF111A" w14:textId="77777777" w:rsidR="00C65757" w:rsidRPr="00F537EB" w:rsidRDefault="00C65757" w:rsidP="00C65757">
      <w:pPr>
        <w:pStyle w:val="PL"/>
        <w:rPr>
          <w:rFonts w:eastAsia="MS Mincho"/>
        </w:rPr>
      </w:pPr>
      <w:r w:rsidRPr="00F537EB">
        <w:rPr>
          <w:rFonts w:eastAsia="MS Mincho"/>
        </w:rPr>
        <w:t>}</w:t>
      </w:r>
    </w:p>
    <w:p w14:paraId="7FCFD26E" w14:textId="77777777" w:rsidR="00C65757" w:rsidRPr="00F537EB" w:rsidRDefault="00C65757" w:rsidP="00C65757">
      <w:pPr>
        <w:pStyle w:val="PL"/>
      </w:pPr>
    </w:p>
    <w:p w14:paraId="62C8CACF" w14:textId="77777777" w:rsidR="00C65757" w:rsidRPr="00F537EB" w:rsidRDefault="00C65757" w:rsidP="00C65757">
      <w:pPr>
        <w:pStyle w:val="PL"/>
      </w:pPr>
      <w:r w:rsidRPr="00F537EB">
        <w:t>-- TAG-SIPOS-STOP</w:t>
      </w:r>
    </w:p>
    <w:p w14:paraId="4C1959EA" w14:textId="77777777" w:rsidR="00C65757" w:rsidRPr="00F537EB" w:rsidRDefault="00C65757" w:rsidP="00C65757">
      <w:pPr>
        <w:pStyle w:val="PL"/>
      </w:pPr>
      <w:r w:rsidRPr="00F537EB">
        <w:t>-- ASN1STOP</w:t>
      </w:r>
    </w:p>
    <w:p w14:paraId="039B435F" w14:textId="77777777" w:rsidR="00C65757" w:rsidRPr="00F537EB" w:rsidRDefault="00C65757" w:rsidP="00C65757">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67B1541D"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674536C" w14:textId="77777777" w:rsidR="00C65757" w:rsidRPr="00F537EB" w:rsidRDefault="00C65757" w:rsidP="00801E3F">
            <w:pPr>
              <w:pStyle w:val="TAH"/>
              <w:rPr>
                <w:lang w:eastAsia="en-GB"/>
              </w:rPr>
            </w:pPr>
            <w:r w:rsidRPr="00F537EB">
              <w:rPr>
                <w:i/>
                <w:noProof/>
                <w:lang w:eastAsia="en-GB"/>
              </w:rPr>
              <w:t xml:space="preserve">SIBpos </w:t>
            </w:r>
            <w:r w:rsidRPr="00F537EB">
              <w:rPr>
                <w:iCs/>
                <w:noProof/>
                <w:lang w:eastAsia="en-GB"/>
              </w:rPr>
              <w:t>field descriptions</w:t>
            </w:r>
          </w:p>
        </w:tc>
      </w:tr>
      <w:tr w:rsidR="00C65757" w:rsidRPr="00F537EB" w14:paraId="003DB582"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F4BC5F" w14:textId="77777777" w:rsidR="00C65757" w:rsidRPr="00F537EB" w:rsidRDefault="00C65757" w:rsidP="00801E3F">
            <w:pPr>
              <w:pStyle w:val="TAL"/>
              <w:rPr>
                <w:b/>
                <w:i/>
                <w:lang w:eastAsia="zh-CN"/>
              </w:rPr>
            </w:pPr>
            <w:proofErr w:type="spellStart"/>
            <w:r w:rsidRPr="00F537EB">
              <w:rPr>
                <w:b/>
                <w:i/>
                <w:lang w:eastAsia="zh-CN"/>
              </w:rPr>
              <w:t>assistanceDataSIB</w:t>
            </w:r>
            <w:proofErr w:type="spellEnd"/>
            <w:r w:rsidRPr="00F537EB">
              <w:rPr>
                <w:b/>
                <w:i/>
                <w:lang w:eastAsia="zh-CN"/>
              </w:rPr>
              <w:t>-Element</w:t>
            </w:r>
          </w:p>
          <w:p w14:paraId="7FEB4832" w14:textId="77777777" w:rsidR="00C65757" w:rsidRPr="00F537EB" w:rsidRDefault="00C65757" w:rsidP="00801E3F">
            <w:pPr>
              <w:pStyle w:val="TAL"/>
              <w:rPr>
                <w:lang w:eastAsia="zh-CN"/>
              </w:rPr>
            </w:pPr>
            <w:r w:rsidRPr="00F537EB">
              <w:rPr>
                <w:bCs/>
              </w:rPr>
              <w:t xml:space="preserve">Parameter </w:t>
            </w:r>
            <w:proofErr w:type="spellStart"/>
            <w:r w:rsidRPr="00F537EB">
              <w:rPr>
                <w:bCs/>
                <w:i/>
              </w:rPr>
              <w:t>AssistanceDataSIBelement</w:t>
            </w:r>
            <w:proofErr w:type="spellEnd"/>
            <w:r w:rsidRPr="00F537EB">
              <w:rPr>
                <w:bCs/>
                <w:i/>
              </w:rPr>
              <w:t xml:space="preserve"> </w:t>
            </w:r>
            <w:r w:rsidRPr="00F537EB">
              <w:rPr>
                <w:bCs/>
              </w:rPr>
              <w:t>defined in TS 37.355 [49]. The first/leftmost bit of the first octet contains the most significant bit.</w:t>
            </w:r>
          </w:p>
        </w:tc>
      </w:tr>
    </w:tbl>
    <w:p w14:paraId="5A68DBC5" w14:textId="77777777" w:rsidR="00C65757" w:rsidRPr="00F537EB" w:rsidRDefault="00C65757" w:rsidP="00C65757"/>
    <w:p w14:paraId="03C40078" w14:textId="77777777" w:rsidR="00C65757" w:rsidRPr="00F537EB" w:rsidRDefault="00C65757" w:rsidP="00C65757">
      <w:pPr>
        <w:pStyle w:val="Heading3"/>
      </w:pPr>
      <w:bookmarkStart w:id="2707" w:name="_Toc20425929"/>
      <w:bookmarkStart w:id="2708" w:name="_Toc29321325"/>
      <w:bookmarkStart w:id="2709" w:name="_Toc36757060"/>
      <w:bookmarkStart w:id="2710" w:name="_Toc36836601"/>
      <w:bookmarkStart w:id="2711" w:name="_Toc36843578"/>
      <w:bookmarkStart w:id="2712" w:name="_Toc37067867"/>
      <w:r w:rsidRPr="00F537EB">
        <w:t>6.3.2</w:t>
      </w:r>
      <w:r w:rsidRPr="00F537EB">
        <w:tab/>
        <w:t>Radio resource control information elements</w:t>
      </w:r>
      <w:bookmarkEnd w:id="2707"/>
      <w:bookmarkEnd w:id="2708"/>
      <w:bookmarkEnd w:id="2709"/>
      <w:bookmarkEnd w:id="2710"/>
      <w:bookmarkEnd w:id="2711"/>
      <w:bookmarkEnd w:id="2712"/>
    </w:p>
    <w:p w14:paraId="1152ACAD" w14:textId="77777777" w:rsidR="00C65757" w:rsidRPr="00F537EB" w:rsidRDefault="00C65757" w:rsidP="00C65757">
      <w:pPr>
        <w:pStyle w:val="Heading4"/>
      </w:pPr>
      <w:bookmarkStart w:id="2713" w:name="_Toc20425930"/>
      <w:bookmarkStart w:id="2714" w:name="_Toc29321326"/>
      <w:bookmarkStart w:id="2715" w:name="_Toc36757061"/>
      <w:bookmarkStart w:id="2716" w:name="_Toc36836602"/>
      <w:bookmarkStart w:id="2717" w:name="_Toc36843579"/>
      <w:bookmarkStart w:id="2718" w:name="_Toc37067868"/>
      <w:r w:rsidRPr="00F537EB">
        <w:t>–</w:t>
      </w:r>
      <w:r w:rsidRPr="00F537EB">
        <w:tab/>
      </w:r>
      <w:proofErr w:type="spellStart"/>
      <w:r w:rsidRPr="00F537EB">
        <w:rPr>
          <w:i/>
        </w:rPr>
        <w:t>AdditionalSpectrumEmission</w:t>
      </w:r>
      <w:bookmarkEnd w:id="2713"/>
      <w:bookmarkEnd w:id="2714"/>
      <w:bookmarkEnd w:id="2715"/>
      <w:bookmarkEnd w:id="2716"/>
      <w:bookmarkEnd w:id="2717"/>
      <w:bookmarkEnd w:id="2718"/>
      <w:proofErr w:type="spellEnd"/>
    </w:p>
    <w:p w14:paraId="2BB71B5A" w14:textId="77777777" w:rsidR="00C65757" w:rsidRPr="00F537EB" w:rsidRDefault="00C65757" w:rsidP="00C65757">
      <w:r w:rsidRPr="00F537EB">
        <w:t xml:space="preserve">The IE </w:t>
      </w:r>
      <w:proofErr w:type="spellStart"/>
      <w:r w:rsidRPr="00F537EB">
        <w:rPr>
          <w:i/>
        </w:rPr>
        <w:t>AdditionalSpectrumEmission</w:t>
      </w:r>
      <w:proofErr w:type="spellEnd"/>
      <w:r w:rsidRPr="00F537EB">
        <w:t xml:space="preserve"> is used to indicate emission requirements to be fulfilled by the UE (see TS 38.101-1 [15], clause 6.2.3, and TS 38.101-2 [39], clause 6.2.3).</w:t>
      </w:r>
    </w:p>
    <w:p w14:paraId="2AA10F82" w14:textId="77777777" w:rsidR="00C65757" w:rsidRPr="00F537EB" w:rsidRDefault="00C65757" w:rsidP="00C65757">
      <w:pPr>
        <w:pStyle w:val="TH"/>
      </w:pPr>
      <w:proofErr w:type="spellStart"/>
      <w:r w:rsidRPr="00F537EB">
        <w:rPr>
          <w:i/>
        </w:rPr>
        <w:t>AdditionalSpectrumEmission</w:t>
      </w:r>
      <w:proofErr w:type="spellEnd"/>
      <w:r w:rsidRPr="00F537EB">
        <w:t xml:space="preserve"> information element</w:t>
      </w:r>
    </w:p>
    <w:p w14:paraId="7FDCB076" w14:textId="77777777" w:rsidR="00C65757" w:rsidRPr="00F537EB" w:rsidRDefault="00C65757" w:rsidP="00C65757">
      <w:pPr>
        <w:pStyle w:val="PL"/>
      </w:pPr>
      <w:r w:rsidRPr="00F537EB">
        <w:t>-- ASN1START</w:t>
      </w:r>
    </w:p>
    <w:p w14:paraId="506A8E96" w14:textId="77777777" w:rsidR="00C65757" w:rsidRPr="00F537EB" w:rsidRDefault="00C65757" w:rsidP="00C65757">
      <w:pPr>
        <w:pStyle w:val="PL"/>
      </w:pPr>
      <w:r w:rsidRPr="00F537EB">
        <w:t>-- TAG-ADDITIONALSPECTRUMEMISSION-START</w:t>
      </w:r>
    </w:p>
    <w:p w14:paraId="22ECE3BD" w14:textId="77777777" w:rsidR="00C65757" w:rsidRPr="00F537EB" w:rsidRDefault="00C65757" w:rsidP="00C65757">
      <w:pPr>
        <w:pStyle w:val="PL"/>
      </w:pPr>
    </w:p>
    <w:p w14:paraId="74E99BEE" w14:textId="77777777" w:rsidR="00C65757" w:rsidRPr="00F537EB" w:rsidRDefault="00C65757" w:rsidP="00C65757">
      <w:pPr>
        <w:pStyle w:val="PL"/>
      </w:pPr>
      <w:r w:rsidRPr="00F537EB">
        <w:t>AdditionalSpectrumEmission ::=              INTEGER (0..7)</w:t>
      </w:r>
    </w:p>
    <w:p w14:paraId="410FE43C" w14:textId="77777777" w:rsidR="00C65757" w:rsidRPr="00F537EB" w:rsidRDefault="00C65757" w:rsidP="00C65757">
      <w:pPr>
        <w:pStyle w:val="PL"/>
      </w:pPr>
    </w:p>
    <w:p w14:paraId="19B3A57F" w14:textId="77777777" w:rsidR="00C65757" w:rsidRPr="00F537EB" w:rsidRDefault="00C65757" w:rsidP="00C65757">
      <w:pPr>
        <w:pStyle w:val="PL"/>
      </w:pPr>
      <w:r w:rsidRPr="00F537EB">
        <w:t>-- TAG-ADDITIONALSPECTRUMEMISSION-STOP</w:t>
      </w:r>
    </w:p>
    <w:p w14:paraId="1BE0A87E" w14:textId="77777777" w:rsidR="00C65757" w:rsidRPr="00F537EB" w:rsidRDefault="00C65757" w:rsidP="00C65757">
      <w:pPr>
        <w:pStyle w:val="PL"/>
      </w:pPr>
      <w:r w:rsidRPr="00F537EB">
        <w:t>-- ASN1STOP</w:t>
      </w:r>
    </w:p>
    <w:p w14:paraId="14ACBBD3" w14:textId="77777777" w:rsidR="00C65757" w:rsidRPr="00F537EB" w:rsidRDefault="00C65757" w:rsidP="00C65757"/>
    <w:p w14:paraId="41AE3D28" w14:textId="77777777" w:rsidR="00C65757" w:rsidRPr="00F537EB" w:rsidRDefault="00C65757" w:rsidP="00C65757">
      <w:pPr>
        <w:pStyle w:val="Heading4"/>
      </w:pPr>
      <w:bookmarkStart w:id="2719" w:name="_Toc20425931"/>
      <w:bookmarkStart w:id="2720" w:name="_Toc29321327"/>
      <w:bookmarkStart w:id="2721" w:name="_Toc36757062"/>
      <w:bookmarkStart w:id="2722" w:name="_Toc36836603"/>
      <w:bookmarkStart w:id="2723" w:name="_Toc36843580"/>
      <w:bookmarkStart w:id="2724" w:name="_Toc37067869"/>
      <w:r w:rsidRPr="00F537EB">
        <w:t>–</w:t>
      </w:r>
      <w:r w:rsidRPr="00F537EB">
        <w:tab/>
      </w:r>
      <w:r w:rsidRPr="00F537EB">
        <w:rPr>
          <w:i/>
        </w:rPr>
        <w:t>Alpha</w:t>
      </w:r>
      <w:bookmarkEnd w:id="2719"/>
      <w:bookmarkEnd w:id="2720"/>
      <w:bookmarkEnd w:id="2721"/>
      <w:bookmarkEnd w:id="2722"/>
      <w:bookmarkEnd w:id="2723"/>
      <w:bookmarkEnd w:id="2724"/>
    </w:p>
    <w:p w14:paraId="546D0783" w14:textId="77777777" w:rsidR="00C65757" w:rsidRPr="00F537EB" w:rsidRDefault="00C65757" w:rsidP="00C65757">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75C62093" w14:textId="77777777" w:rsidR="00C65757" w:rsidRPr="00F537EB" w:rsidRDefault="00C65757" w:rsidP="00C65757">
      <w:pPr>
        <w:pStyle w:val="PL"/>
      </w:pPr>
      <w:r w:rsidRPr="00F537EB">
        <w:t>-- ASN1START</w:t>
      </w:r>
    </w:p>
    <w:p w14:paraId="4CDCAE7F" w14:textId="77777777" w:rsidR="00C65757" w:rsidRPr="00F537EB" w:rsidRDefault="00C65757" w:rsidP="00C65757">
      <w:pPr>
        <w:pStyle w:val="PL"/>
      </w:pPr>
      <w:r w:rsidRPr="00F537EB">
        <w:t>-- TAG-ALPHA-START</w:t>
      </w:r>
    </w:p>
    <w:p w14:paraId="491F2B28" w14:textId="77777777" w:rsidR="00C65757" w:rsidRPr="00F537EB" w:rsidRDefault="00C65757" w:rsidP="00C65757">
      <w:pPr>
        <w:pStyle w:val="PL"/>
      </w:pPr>
    </w:p>
    <w:p w14:paraId="4BC78262" w14:textId="77777777" w:rsidR="00C65757" w:rsidRPr="00F537EB" w:rsidRDefault="00C65757" w:rsidP="00C65757">
      <w:pPr>
        <w:pStyle w:val="PL"/>
      </w:pPr>
      <w:r w:rsidRPr="00F537EB">
        <w:t>Alpha ::=                       ENUMERATED {alpha0, alpha04, alpha05, alpha06, alpha07, alpha08, alpha09, alpha1}</w:t>
      </w:r>
    </w:p>
    <w:p w14:paraId="3FE1D62C" w14:textId="77777777" w:rsidR="00C65757" w:rsidRPr="00F537EB" w:rsidRDefault="00C65757" w:rsidP="00C65757">
      <w:pPr>
        <w:pStyle w:val="PL"/>
      </w:pPr>
    </w:p>
    <w:p w14:paraId="55E23764" w14:textId="77777777" w:rsidR="00C65757" w:rsidRPr="00F537EB" w:rsidRDefault="00C65757" w:rsidP="00C65757">
      <w:pPr>
        <w:pStyle w:val="PL"/>
      </w:pPr>
      <w:r w:rsidRPr="00F537EB">
        <w:t>-- TAG-ALPHA-STOP</w:t>
      </w:r>
    </w:p>
    <w:p w14:paraId="6273D643" w14:textId="77777777" w:rsidR="00C65757" w:rsidRPr="00F537EB" w:rsidRDefault="00C65757" w:rsidP="00C65757">
      <w:pPr>
        <w:pStyle w:val="PL"/>
      </w:pPr>
      <w:r w:rsidRPr="00F537EB">
        <w:t>-- ASN1STOP</w:t>
      </w:r>
    </w:p>
    <w:p w14:paraId="10EFA781" w14:textId="77777777" w:rsidR="00C65757" w:rsidRPr="00F537EB" w:rsidRDefault="00C65757" w:rsidP="00C65757"/>
    <w:p w14:paraId="54F9A733" w14:textId="77777777" w:rsidR="00C65757" w:rsidRPr="00F537EB" w:rsidRDefault="00C65757" w:rsidP="00C65757">
      <w:pPr>
        <w:pStyle w:val="Heading4"/>
      </w:pPr>
      <w:bookmarkStart w:id="2725" w:name="_Toc20425932"/>
      <w:bookmarkStart w:id="2726" w:name="_Toc29321328"/>
      <w:bookmarkStart w:id="2727" w:name="_Toc36757063"/>
      <w:bookmarkStart w:id="2728" w:name="_Toc36836604"/>
      <w:bookmarkStart w:id="2729" w:name="_Toc36843581"/>
      <w:bookmarkStart w:id="2730" w:name="_Toc37067870"/>
      <w:r w:rsidRPr="00F537EB">
        <w:t>–</w:t>
      </w:r>
      <w:r w:rsidRPr="00F537EB">
        <w:tab/>
      </w:r>
      <w:r w:rsidRPr="00F537EB">
        <w:rPr>
          <w:i/>
        </w:rPr>
        <w:t>AMF-Identifier</w:t>
      </w:r>
      <w:bookmarkEnd w:id="2725"/>
      <w:bookmarkEnd w:id="2726"/>
      <w:bookmarkEnd w:id="2727"/>
      <w:bookmarkEnd w:id="2728"/>
      <w:bookmarkEnd w:id="2729"/>
      <w:bookmarkEnd w:id="2730"/>
    </w:p>
    <w:p w14:paraId="0890373B" w14:textId="77777777" w:rsidR="00C65757" w:rsidRPr="00F537EB" w:rsidRDefault="00C65757" w:rsidP="00C65757">
      <w:r w:rsidRPr="00F537EB">
        <w:t xml:space="preserve">The IE </w:t>
      </w:r>
      <w:r w:rsidRPr="00F537EB">
        <w:rPr>
          <w:i/>
        </w:rPr>
        <w:t xml:space="preserve">AMF-Identifier </w:t>
      </w:r>
      <w:r w:rsidRPr="00F537EB">
        <w:t>(AMFI) comprises of an AMF Region ID, an AMF Set ID and an AMF Pointer as specified in TS 23.003 [21], clause 2.10.1.</w:t>
      </w:r>
    </w:p>
    <w:p w14:paraId="1FA394E6" w14:textId="77777777" w:rsidR="00C65757" w:rsidRPr="00F537EB" w:rsidRDefault="00C65757" w:rsidP="00C65757">
      <w:pPr>
        <w:pStyle w:val="TH"/>
      </w:pPr>
      <w:r w:rsidRPr="00F537EB">
        <w:rPr>
          <w:i/>
        </w:rPr>
        <w:t>AMF-Identifier</w:t>
      </w:r>
      <w:r w:rsidRPr="00F537EB">
        <w:t xml:space="preserve"> information element</w:t>
      </w:r>
    </w:p>
    <w:p w14:paraId="6193F373" w14:textId="77777777" w:rsidR="00C65757" w:rsidRPr="00F537EB" w:rsidRDefault="00C65757" w:rsidP="00C65757">
      <w:pPr>
        <w:pStyle w:val="PL"/>
      </w:pPr>
      <w:r w:rsidRPr="00F537EB">
        <w:t>-- ASN1START</w:t>
      </w:r>
    </w:p>
    <w:p w14:paraId="03EF6FF4" w14:textId="77777777" w:rsidR="00C65757" w:rsidRPr="00F537EB" w:rsidRDefault="00C65757" w:rsidP="00C65757">
      <w:pPr>
        <w:pStyle w:val="PL"/>
      </w:pPr>
      <w:r w:rsidRPr="00F537EB">
        <w:t>-- TAG-AMF-IDENTIFIER-START</w:t>
      </w:r>
    </w:p>
    <w:p w14:paraId="13A689B5" w14:textId="77777777" w:rsidR="00C65757" w:rsidRPr="00F537EB" w:rsidRDefault="00C65757" w:rsidP="00C65757">
      <w:pPr>
        <w:pStyle w:val="PL"/>
      </w:pPr>
    </w:p>
    <w:p w14:paraId="76FDA2B7" w14:textId="77777777" w:rsidR="00C65757" w:rsidRPr="00F537EB" w:rsidRDefault="00C65757" w:rsidP="00C65757">
      <w:pPr>
        <w:pStyle w:val="PL"/>
      </w:pPr>
      <w:r w:rsidRPr="00F537EB">
        <w:t>AMF-Identifier ::=                      BIT STRING (SIZE (24))</w:t>
      </w:r>
    </w:p>
    <w:p w14:paraId="7B584EFF" w14:textId="77777777" w:rsidR="00C65757" w:rsidRPr="00F537EB" w:rsidRDefault="00C65757" w:rsidP="00C65757">
      <w:pPr>
        <w:pStyle w:val="PL"/>
      </w:pPr>
    </w:p>
    <w:p w14:paraId="05DB8B0B" w14:textId="77777777" w:rsidR="00C65757" w:rsidRPr="00F537EB" w:rsidRDefault="00C65757" w:rsidP="00C65757">
      <w:pPr>
        <w:pStyle w:val="PL"/>
      </w:pPr>
      <w:r w:rsidRPr="00F537EB">
        <w:t>-- TAG-AMF-IDENTIFIER-STOP</w:t>
      </w:r>
    </w:p>
    <w:p w14:paraId="5271E8F5" w14:textId="77777777" w:rsidR="00C65757" w:rsidRPr="00F537EB" w:rsidRDefault="00C65757" w:rsidP="00C65757">
      <w:pPr>
        <w:pStyle w:val="PL"/>
      </w:pPr>
      <w:r w:rsidRPr="00F537EB">
        <w:t>-- ASN1STOP</w:t>
      </w:r>
    </w:p>
    <w:p w14:paraId="7702CF2D" w14:textId="77777777" w:rsidR="00C65757" w:rsidRPr="00F537EB" w:rsidRDefault="00C65757" w:rsidP="00C65757"/>
    <w:p w14:paraId="41D2D8D3" w14:textId="77777777" w:rsidR="00C65757" w:rsidRPr="00F537EB" w:rsidRDefault="00C65757" w:rsidP="00C65757">
      <w:pPr>
        <w:pStyle w:val="Heading4"/>
      </w:pPr>
      <w:bookmarkStart w:id="2731" w:name="_Toc20425933"/>
      <w:bookmarkStart w:id="2732" w:name="_Toc29321329"/>
      <w:bookmarkStart w:id="2733" w:name="_Toc36757064"/>
      <w:bookmarkStart w:id="2734" w:name="_Toc36836605"/>
      <w:bookmarkStart w:id="2735" w:name="_Toc36843582"/>
      <w:bookmarkStart w:id="2736" w:name="_Toc37067871"/>
      <w:r w:rsidRPr="00F537EB">
        <w:t>–</w:t>
      </w:r>
      <w:r w:rsidRPr="00F537EB">
        <w:tab/>
      </w:r>
      <w:r w:rsidRPr="00F537EB">
        <w:rPr>
          <w:i/>
          <w:noProof/>
        </w:rPr>
        <w:t>ARFCN-ValueEUTRA</w:t>
      </w:r>
      <w:bookmarkEnd w:id="2731"/>
      <w:bookmarkEnd w:id="2732"/>
      <w:bookmarkEnd w:id="2733"/>
      <w:bookmarkEnd w:id="2734"/>
      <w:bookmarkEnd w:id="2735"/>
      <w:bookmarkEnd w:id="2736"/>
    </w:p>
    <w:p w14:paraId="50D4EAA5" w14:textId="77777777" w:rsidR="00C65757" w:rsidRPr="00F537EB" w:rsidRDefault="00C65757" w:rsidP="00C65757">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133AAD89" w14:textId="77777777" w:rsidR="00C65757" w:rsidRPr="00F537EB" w:rsidRDefault="00C65757" w:rsidP="00C65757">
      <w:pPr>
        <w:pStyle w:val="TH"/>
      </w:pPr>
      <w:r w:rsidRPr="00F537EB">
        <w:rPr>
          <w:bCs/>
          <w:i/>
          <w:iCs/>
        </w:rPr>
        <w:t>ARFCN-</w:t>
      </w:r>
      <w:proofErr w:type="spellStart"/>
      <w:r w:rsidRPr="00F537EB">
        <w:rPr>
          <w:bCs/>
          <w:i/>
          <w:iCs/>
        </w:rPr>
        <w:t>ValueEUTRA</w:t>
      </w:r>
      <w:proofErr w:type="spellEnd"/>
      <w:r w:rsidRPr="00F537EB">
        <w:rPr>
          <w:bCs/>
          <w:i/>
          <w:iCs/>
        </w:rPr>
        <w:t xml:space="preserve"> </w:t>
      </w:r>
      <w:r w:rsidRPr="00F537EB">
        <w:t>information element</w:t>
      </w:r>
    </w:p>
    <w:p w14:paraId="4D202255" w14:textId="77777777" w:rsidR="00C65757" w:rsidRPr="00F537EB" w:rsidRDefault="00C65757" w:rsidP="00C65757">
      <w:pPr>
        <w:pStyle w:val="PL"/>
      </w:pPr>
      <w:r w:rsidRPr="00F537EB">
        <w:t>-- ASN1START</w:t>
      </w:r>
    </w:p>
    <w:p w14:paraId="64D1EE3E" w14:textId="77777777" w:rsidR="00C65757" w:rsidRPr="00F537EB" w:rsidRDefault="00C65757" w:rsidP="00C65757">
      <w:pPr>
        <w:pStyle w:val="PL"/>
      </w:pPr>
      <w:r w:rsidRPr="00F537EB">
        <w:t>-- TAG-ARFCN-VALUEEUTRA-START</w:t>
      </w:r>
    </w:p>
    <w:p w14:paraId="64ADB8C8" w14:textId="77777777" w:rsidR="00C65757" w:rsidRPr="00F537EB" w:rsidRDefault="00C65757" w:rsidP="00C65757">
      <w:pPr>
        <w:pStyle w:val="PL"/>
      </w:pPr>
    </w:p>
    <w:p w14:paraId="7796BEF3" w14:textId="77777777" w:rsidR="00C65757" w:rsidRPr="00F537EB" w:rsidRDefault="00C65757" w:rsidP="00C65757">
      <w:pPr>
        <w:pStyle w:val="PL"/>
      </w:pPr>
      <w:r w:rsidRPr="00F537EB">
        <w:t>ARFCN-ValueEUTRA ::=                INTEGER (0..maxEARFCN)</w:t>
      </w:r>
    </w:p>
    <w:p w14:paraId="6D285880" w14:textId="77777777" w:rsidR="00C65757" w:rsidRPr="00F537EB" w:rsidRDefault="00C65757" w:rsidP="00C65757">
      <w:pPr>
        <w:pStyle w:val="PL"/>
      </w:pPr>
    </w:p>
    <w:p w14:paraId="3FD819D1" w14:textId="77777777" w:rsidR="00C65757" w:rsidRPr="00F537EB" w:rsidRDefault="00C65757" w:rsidP="00C65757">
      <w:pPr>
        <w:pStyle w:val="PL"/>
      </w:pPr>
      <w:r w:rsidRPr="00F537EB">
        <w:t>-- TAG-ARFCN-VALUEEUTRA-STOP</w:t>
      </w:r>
    </w:p>
    <w:p w14:paraId="60632F61" w14:textId="77777777" w:rsidR="00C65757" w:rsidRPr="00F537EB" w:rsidRDefault="00C65757" w:rsidP="00C65757">
      <w:pPr>
        <w:pStyle w:val="PL"/>
      </w:pPr>
      <w:r w:rsidRPr="00F537EB">
        <w:t>-- ASN1STOP</w:t>
      </w:r>
    </w:p>
    <w:p w14:paraId="581D8EE1" w14:textId="77777777" w:rsidR="00C65757" w:rsidRPr="00F537EB" w:rsidRDefault="00C65757" w:rsidP="00C65757"/>
    <w:p w14:paraId="00FF2423" w14:textId="77777777" w:rsidR="00C65757" w:rsidRPr="00F537EB" w:rsidRDefault="00C65757" w:rsidP="00C65757">
      <w:pPr>
        <w:pStyle w:val="Heading4"/>
      </w:pPr>
      <w:bookmarkStart w:id="2737" w:name="_Toc20425934"/>
      <w:bookmarkStart w:id="2738" w:name="_Toc29321330"/>
      <w:bookmarkStart w:id="2739" w:name="_Toc36757065"/>
      <w:bookmarkStart w:id="2740" w:name="_Toc36836606"/>
      <w:bookmarkStart w:id="2741" w:name="_Toc36843583"/>
      <w:bookmarkStart w:id="2742" w:name="_Toc37067872"/>
      <w:r w:rsidRPr="00F537EB">
        <w:t>–</w:t>
      </w:r>
      <w:r w:rsidRPr="00F537EB">
        <w:tab/>
      </w:r>
      <w:r w:rsidRPr="00F537EB">
        <w:rPr>
          <w:i/>
        </w:rPr>
        <w:t>ARFCN-</w:t>
      </w:r>
      <w:proofErr w:type="spellStart"/>
      <w:r w:rsidRPr="00F537EB">
        <w:rPr>
          <w:i/>
        </w:rPr>
        <w:t>ValueNR</w:t>
      </w:r>
      <w:bookmarkEnd w:id="2737"/>
      <w:bookmarkEnd w:id="2738"/>
      <w:bookmarkEnd w:id="2739"/>
      <w:bookmarkEnd w:id="2740"/>
      <w:bookmarkEnd w:id="2741"/>
      <w:bookmarkEnd w:id="2742"/>
      <w:proofErr w:type="spellEnd"/>
    </w:p>
    <w:p w14:paraId="5719F063" w14:textId="77777777" w:rsidR="00C65757" w:rsidRPr="00F537EB" w:rsidRDefault="00C65757" w:rsidP="00C65757">
      <w:r w:rsidRPr="00F537EB">
        <w:t xml:space="preserve">The IE </w:t>
      </w:r>
      <w:r w:rsidRPr="00F537EB">
        <w:rPr>
          <w:i/>
        </w:rPr>
        <w:t>ARFCN-</w:t>
      </w:r>
      <w:proofErr w:type="spellStart"/>
      <w:r w:rsidRPr="00F537EB">
        <w:rPr>
          <w:i/>
        </w:rPr>
        <w:t>ValueNR</w:t>
      </w:r>
      <w:proofErr w:type="spellEnd"/>
      <w:r w:rsidRPr="00F537EB">
        <w:t xml:space="preserve"> is used to indicate the ARFCN applicable for a downlink, uplink or bi-directional (TDD) NR global frequency raster, as defined in TS 38.101-1 [15] and TS 38.101-2 [39], clause 5.4.2.</w:t>
      </w:r>
    </w:p>
    <w:p w14:paraId="1927DD1C" w14:textId="77777777" w:rsidR="00C65757" w:rsidRPr="00F537EB" w:rsidRDefault="00C65757" w:rsidP="00C65757">
      <w:pPr>
        <w:pStyle w:val="PL"/>
      </w:pPr>
      <w:r w:rsidRPr="00F537EB">
        <w:t>-- ASN1START</w:t>
      </w:r>
    </w:p>
    <w:p w14:paraId="295A43A1" w14:textId="77777777" w:rsidR="00C65757" w:rsidRPr="00F537EB" w:rsidRDefault="00C65757" w:rsidP="00C65757">
      <w:pPr>
        <w:pStyle w:val="PL"/>
      </w:pPr>
      <w:r w:rsidRPr="00F537EB">
        <w:t>-- TAG-ARFCN-VALUENR-START</w:t>
      </w:r>
    </w:p>
    <w:p w14:paraId="06E143C5" w14:textId="77777777" w:rsidR="00C65757" w:rsidRPr="00F537EB" w:rsidRDefault="00C65757" w:rsidP="00C65757">
      <w:pPr>
        <w:pStyle w:val="PL"/>
      </w:pPr>
    </w:p>
    <w:p w14:paraId="0AF18C99" w14:textId="77777777" w:rsidR="00C65757" w:rsidRPr="00F537EB" w:rsidRDefault="00C65757" w:rsidP="00C65757">
      <w:pPr>
        <w:pStyle w:val="PL"/>
      </w:pPr>
      <w:r w:rsidRPr="00F537EB">
        <w:t>ARFCN-ValueNR ::=               INTEGER (0..maxNARFCN)</w:t>
      </w:r>
    </w:p>
    <w:p w14:paraId="6FAB8D9D" w14:textId="77777777" w:rsidR="00C65757" w:rsidRPr="00F537EB" w:rsidRDefault="00C65757" w:rsidP="00C65757">
      <w:pPr>
        <w:pStyle w:val="PL"/>
      </w:pPr>
    </w:p>
    <w:p w14:paraId="2364BD8B" w14:textId="77777777" w:rsidR="00C65757" w:rsidRPr="00F537EB" w:rsidRDefault="00C65757" w:rsidP="00C65757">
      <w:pPr>
        <w:pStyle w:val="PL"/>
      </w:pPr>
      <w:r w:rsidRPr="00F537EB">
        <w:t>-- TAG-ARFCN-VALUENR-STOP</w:t>
      </w:r>
    </w:p>
    <w:p w14:paraId="6AC83A8F" w14:textId="77777777" w:rsidR="00C65757" w:rsidRPr="00F537EB" w:rsidRDefault="00C65757" w:rsidP="00C65757">
      <w:pPr>
        <w:pStyle w:val="PL"/>
      </w:pPr>
      <w:r w:rsidRPr="00F537EB">
        <w:t>-- ASN1STOP</w:t>
      </w:r>
    </w:p>
    <w:p w14:paraId="1E7B8194" w14:textId="77777777" w:rsidR="00C65757" w:rsidRPr="00F537EB" w:rsidRDefault="00C65757" w:rsidP="00C65757"/>
    <w:p w14:paraId="0326C789" w14:textId="77777777" w:rsidR="00C65757" w:rsidRPr="00F537EB" w:rsidRDefault="00C65757" w:rsidP="00C65757">
      <w:pPr>
        <w:pStyle w:val="Heading4"/>
        <w:ind w:left="1416" w:hangingChars="590" w:hanging="1416"/>
        <w:rPr>
          <w:lang w:eastAsia="en-US"/>
        </w:rPr>
      </w:pPr>
      <w:bookmarkStart w:id="2743" w:name="_Toc12745901"/>
      <w:bookmarkStart w:id="2744" w:name="_Toc36757066"/>
      <w:bookmarkStart w:id="2745" w:name="_Toc36836607"/>
      <w:bookmarkStart w:id="2746" w:name="_Toc36843584"/>
      <w:bookmarkStart w:id="2747" w:name="_Toc37067873"/>
      <w:r w:rsidRPr="00F537EB">
        <w:t>–</w:t>
      </w:r>
      <w:r w:rsidRPr="00F537EB">
        <w:tab/>
      </w:r>
      <w:r w:rsidRPr="00F537EB">
        <w:rPr>
          <w:i/>
          <w:noProof/>
        </w:rPr>
        <w:t>ARFCN-ValueUTRA</w:t>
      </w:r>
      <w:bookmarkEnd w:id="2743"/>
      <w:r w:rsidRPr="00F537EB">
        <w:rPr>
          <w:i/>
          <w:noProof/>
        </w:rPr>
        <w:t>-FDD</w:t>
      </w:r>
      <w:bookmarkEnd w:id="2744"/>
      <w:bookmarkEnd w:id="2745"/>
      <w:bookmarkEnd w:id="2746"/>
      <w:bookmarkEnd w:id="2747"/>
    </w:p>
    <w:p w14:paraId="01C1922A" w14:textId="77777777" w:rsidR="00C65757" w:rsidRPr="00F537EB" w:rsidRDefault="00C65757" w:rsidP="00C65757">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7A10FBFF" w14:textId="77777777" w:rsidR="00C65757" w:rsidRPr="00F537EB" w:rsidRDefault="00C65757" w:rsidP="00C65757">
      <w:pPr>
        <w:pStyle w:val="TH"/>
      </w:pPr>
      <w:r w:rsidRPr="00F537EB">
        <w:rPr>
          <w:bCs/>
          <w:i/>
          <w:iCs/>
        </w:rPr>
        <w:t>ARFCN-</w:t>
      </w:r>
      <w:proofErr w:type="spellStart"/>
      <w:r w:rsidRPr="00F537EB">
        <w:rPr>
          <w:bCs/>
          <w:i/>
          <w:iCs/>
        </w:rPr>
        <w:t>ValueUTRA</w:t>
      </w:r>
      <w:proofErr w:type="spellEnd"/>
      <w:r w:rsidRPr="00F537EB">
        <w:rPr>
          <w:bCs/>
          <w:i/>
          <w:iCs/>
        </w:rPr>
        <w:t>-FDD</w:t>
      </w:r>
      <w:r w:rsidRPr="00F537EB">
        <w:t xml:space="preserve"> information element</w:t>
      </w:r>
    </w:p>
    <w:p w14:paraId="78A052F3" w14:textId="77777777" w:rsidR="00C65757" w:rsidRPr="00F537EB" w:rsidRDefault="00C65757" w:rsidP="00C65757">
      <w:pPr>
        <w:pStyle w:val="PL"/>
      </w:pPr>
      <w:r w:rsidRPr="00F537EB">
        <w:t>-- ASN1START</w:t>
      </w:r>
    </w:p>
    <w:p w14:paraId="399B2D70" w14:textId="77777777" w:rsidR="00C65757" w:rsidRPr="00F537EB" w:rsidRDefault="00C65757" w:rsidP="00C65757">
      <w:pPr>
        <w:pStyle w:val="PL"/>
      </w:pPr>
      <w:r w:rsidRPr="00F537EB">
        <w:t>-- TAG-ARFCN-ValueUTRA-FDD-START</w:t>
      </w:r>
    </w:p>
    <w:p w14:paraId="112AF097" w14:textId="77777777" w:rsidR="00C65757" w:rsidRPr="00F537EB" w:rsidRDefault="00C65757" w:rsidP="00C65757">
      <w:pPr>
        <w:pStyle w:val="PL"/>
      </w:pPr>
    </w:p>
    <w:p w14:paraId="375C8E99" w14:textId="77777777" w:rsidR="00C65757" w:rsidRPr="00F537EB" w:rsidRDefault="00C65757" w:rsidP="00C65757">
      <w:pPr>
        <w:pStyle w:val="PL"/>
      </w:pPr>
      <w:r w:rsidRPr="00F537EB">
        <w:t>ARFCN-ValueUTRA-FDD-r16 ::=                INTEGER (0..16383)</w:t>
      </w:r>
    </w:p>
    <w:p w14:paraId="74D750D5" w14:textId="77777777" w:rsidR="00C65757" w:rsidRPr="00F537EB" w:rsidRDefault="00C65757" w:rsidP="00C65757">
      <w:pPr>
        <w:pStyle w:val="PL"/>
      </w:pPr>
    </w:p>
    <w:p w14:paraId="0344DFA3" w14:textId="77777777" w:rsidR="00C65757" w:rsidRPr="00F537EB" w:rsidRDefault="00C65757" w:rsidP="00C65757">
      <w:pPr>
        <w:pStyle w:val="PL"/>
      </w:pPr>
      <w:r w:rsidRPr="00F537EB">
        <w:t>-- TAG-ARFCN-ValueUTRA-FDD-STOP</w:t>
      </w:r>
    </w:p>
    <w:p w14:paraId="04442531" w14:textId="77777777" w:rsidR="00C65757" w:rsidRPr="00F537EB" w:rsidRDefault="00C65757" w:rsidP="00C65757">
      <w:pPr>
        <w:pStyle w:val="PL"/>
      </w:pPr>
      <w:r w:rsidRPr="00F537EB">
        <w:t>-- ASN1STOP</w:t>
      </w:r>
    </w:p>
    <w:p w14:paraId="45538C63" w14:textId="77777777" w:rsidR="00C65757" w:rsidRPr="00F537EB" w:rsidRDefault="00C65757" w:rsidP="00C65757"/>
    <w:p w14:paraId="313D9CA8" w14:textId="77777777" w:rsidR="00C65757" w:rsidRPr="00F537EB" w:rsidRDefault="00C65757" w:rsidP="00C65757">
      <w:pPr>
        <w:pStyle w:val="Heading4"/>
        <w:rPr>
          <w:i/>
          <w:iCs/>
        </w:rPr>
      </w:pPr>
      <w:bookmarkStart w:id="2748" w:name="_Toc36757067"/>
      <w:bookmarkStart w:id="2749" w:name="_Toc36836608"/>
      <w:bookmarkStart w:id="2750" w:name="_Toc36843585"/>
      <w:bookmarkStart w:id="2751" w:name="_Toc37067874"/>
      <w:r w:rsidRPr="00F537EB">
        <w:t>–</w:t>
      </w:r>
      <w:r w:rsidRPr="00F537EB">
        <w:tab/>
      </w:r>
      <w:proofErr w:type="spellStart"/>
      <w:r w:rsidRPr="00F537EB">
        <w:rPr>
          <w:i/>
          <w:iCs/>
        </w:rPr>
        <w:t>AvailabilityCombinationsPerCell</w:t>
      </w:r>
      <w:bookmarkEnd w:id="2748"/>
      <w:bookmarkEnd w:id="2749"/>
      <w:bookmarkEnd w:id="2750"/>
      <w:bookmarkEnd w:id="2751"/>
      <w:proofErr w:type="spellEnd"/>
    </w:p>
    <w:p w14:paraId="23AF9666" w14:textId="77777777" w:rsidR="00C65757" w:rsidRPr="00F537EB" w:rsidRDefault="00C65757" w:rsidP="00C65757">
      <w:r w:rsidRPr="00F537EB">
        <w:t xml:space="preserve">The IE </w:t>
      </w:r>
      <w:proofErr w:type="spellStart"/>
      <w:r w:rsidRPr="00F537EB">
        <w:rPr>
          <w:i/>
        </w:rPr>
        <w:t>AvailabiltyCombinationsPerCell</w:t>
      </w:r>
      <w:proofErr w:type="spellEnd"/>
      <w:r w:rsidRPr="00F537EB">
        <w:t xml:space="preserve"> is used to configure the </w:t>
      </w:r>
      <w:proofErr w:type="spellStart"/>
      <w:r w:rsidRPr="00F537EB">
        <w:t>AvailabiltyCombinations</w:t>
      </w:r>
      <w:proofErr w:type="spellEnd"/>
      <w:r w:rsidRPr="00F537EB">
        <w:t xml:space="preserve"> applicable for a serving cell of the IAB-node DU (see TS 38.213 [13], clause 14).</w:t>
      </w:r>
    </w:p>
    <w:p w14:paraId="222997D4" w14:textId="77777777" w:rsidR="00C65757" w:rsidRPr="00F537EB" w:rsidRDefault="00C65757" w:rsidP="00C65757">
      <w:pPr>
        <w:pStyle w:val="TH"/>
      </w:pPr>
      <w:proofErr w:type="spellStart"/>
      <w:r w:rsidRPr="00F537EB">
        <w:rPr>
          <w:i/>
          <w:iCs/>
          <w:lang w:eastAsia="x-none"/>
        </w:rPr>
        <w:t>AvailabilityCombinationsPerCell</w:t>
      </w:r>
      <w:proofErr w:type="spellEnd"/>
      <w:r w:rsidRPr="00F537EB">
        <w:t xml:space="preserve"> information element</w:t>
      </w:r>
    </w:p>
    <w:p w14:paraId="30B27283" w14:textId="77777777" w:rsidR="00C65757" w:rsidRPr="00F537EB" w:rsidRDefault="00C65757" w:rsidP="00C65757">
      <w:pPr>
        <w:pStyle w:val="PL"/>
      </w:pPr>
      <w:r w:rsidRPr="00F537EB">
        <w:t>-- ASN1START</w:t>
      </w:r>
    </w:p>
    <w:p w14:paraId="48DFE4E7" w14:textId="77777777" w:rsidR="00C65757" w:rsidRPr="00F537EB" w:rsidRDefault="00C65757" w:rsidP="00C65757">
      <w:pPr>
        <w:pStyle w:val="PL"/>
      </w:pPr>
      <w:r w:rsidRPr="00F537EB">
        <w:t>-- TAG-AVAILABILITYCOMBINATIONSPERCELL-START</w:t>
      </w:r>
    </w:p>
    <w:p w14:paraId="505D5F8A" w14:textId="77777777" w:rsidR="00C65757" w:rsidRPr="00F537EB" w:rsidRDefault="00C65757" w:rsidP="00C65757">
      <w:pPr>
        <w:pStyle w:val="PL"/>
      </w:pPr>
    </w:p>
    <w:p w14:paraId="29270102" w14:textId="77777777" w:rsidR="00C65757" w:rsidRPr="00F537EB" w:rsidRDefault="00C65757" w:rsidP="00C65757">
      <w:pPr>
        <w:pStyle w:val="PL"/>
      </w:pPr>
      <w:r w:rsidRPr="00F537EB">
        <w:t>AvailabilityCombinationsPerCell-r16 ::= SEQUENCE {</w:t>
      </w:r>
    </w:p>
    <w:p w14:paraId="585E7554" w14:textId="77777777" w:rsidR="00C65757" w:rsidRPr="00F537EB" w:rsidRDefault="00C65757" w:rsidP="00C65757">
      <w:pPr>
        <w:pStyle w:val="PL"/>
      </w:pPr>
      <w:r w:rsidRPr="00F537EB">
        <w:t xml:space="preserve">    iabDuCellId-AI-r16                      IAB-DU-CellID-AI-r16,</w:t>
      </w:r>
    </w:p>
    <w:p w14:paraId="3AC7FBEC" w14:textId="77777777" w:rsidR="00C65757" w:rsidRPr="00F537EB" w:rsidRDefault="00C65757" w:rsidP="00C65757">
      <w:pPr>
        <w:pStyle w:val="PL"/>
      </w:pPr>
      <w:r w:rsidRPr="00F537EB">
        <w:t xml:space="preserve">    positionInDCI-AI-r16                    INTEGER(0..maxAI-DCI-PayloadSize-r16-1)                  OPTIONAL, -- Need FFS (M)</w:t>
      </w:r>
    </w:p>
    <w:p w14:paraId="25184F7F" w14:textId="77777777" w:rsidR="00C65757" w:rsidRPr="00F537EB" w:rsidRDefault="00C65757" w:rsidP="00C65757">
      <w:pPr>
        <w:pStyle w:val="PL"/>
      </w:pPr>
      <w:r w:rsidRPr="00F537EB">
        <w:t xml:space="preserve">    availabilityCombinations-r16            SEQUENCE (SIZE (1..maxNrofAvailabilityCombinationsPerSet-r16)) OF AvailabilityCombination-r16,</w:t>
      </w:r>
    </w:p>
    <w:p w14:paraId="30AE8EE8" w14:textId="77777777" w:rsidR="00C65757" w:rsidRPr="00F537EB" w:rsidRDefault="00C65757" w:rsidP="00C65757">
      <w:pPr>
        <w:pStyle w:val="PL"/>
      </w:pPr>
      <w:r w:rsidRPr="00F537EB">
        <w:t xml:space="preserve">    ...</w:t>
      </w:r>
    </w:p>
    <w:p w14:paraId="33AD36F8" w14:textId="77777777" w:rsidR="00C65757" w:rsidRPr="00F537EB" w:rsidRDefault="00C65757" w:rsidP="00C65757">
      <w:pPr>
        <w:pStyle w:val="PL"/>
      </w:pPr>
      <w:r w:rsidRPr="00F537EB">
        <w:t>}</w:t>
      </w:r>
    </w:p>
    <w:p w14:paraId="17229606" w14:textId="77777777" w:rsidR="00C65757" w:rsidRPr="00F537EB" w:rsidRDefault="00C65757" w:rsidP="00C65757">
      <w:pPr>
        <w:pStyle w:val="PL"/>
      </w:pPr>
    </w:p>
    <w:p w14:paraId="24E21410" w14:textId="77777777" w:rsidR="00C65757" w:rsidRPr="00F537EB" w:rsidRDefault="00C65757" w:rsidP="00C65757">
      <w:pPr>
        <w:pStyle w:val="PL"/>
      </w:pPr>
      <w:r w:rsidRPr="00F537EB">
        <w:t>AvailabilityCombination-r16 ::=         SEQUENCE {</w:t>
      </w:r>
    </w:p>
    <w:p w14:paraId="10285FEA" w14:textId="77777777" w:rsidR="00C65757" w:rsidRPr="00F537EB" w:rsidRDefault="00C65757" w:rsidP="00C65757">
      <w:pPr>
        <w:pStyle w:val="PL"/>
      </w:pPr>
      <w:r w:rsidRPr="00F537EB">
        <w:t xml:space="preserve">    availabilityCombinationId-r16           AvailabilityCombinationId-r16,</w:t>
      </w:r>
    </w:p>
    <w:p w14:paraId="77F44D06" w14:textId="77777777" w:rsidR="00C65757" w:rsidRPr="00F537EB" w:rsidRDefault="00C65757" w:rsidP="00C65757">
      <w:pPr>
        <w:pStyle w:val="PL"/>
      </w:pPr>
      <w:r w:rsidRPr="00F537EB">
        <w:t xml:space="preserve">    resourceAvailability-r16                SEQUENCE (SIZE (1..maxNrofResourceAvailabilityPerCombination-r16)) OF INTEGER (0..7)</w:t>
      </w:r>
    </w:p>
    <w:p w14:paraId="723BE825" w14:textId="77777777" w:rsidR="00C65757" w:rsidRPr="00F537EB" w:rsidRDefault="00C65757" w:rsidP="00C65757">
      <w:pPr>
        <w:pStyle w:val="PL"/>
      </w:pPr>
      <w:r w:rsidRPr="00F537EB">
        <w:t>}</w:t>
      </w:r>
    </w:p>
    <w:p w14:paraId="7F45D524" w14:textId="77777777" w:rsidR="00C65757" w:rsidRPr="00F537EB" w:rsidRDefault="00C65757" w:rsidP="00C65757">
      <w:pPr>
        <w:pStyle w:val="PL"/>
      </w:pPr>
    </w:p>
    <w:p w14:paraId="350EB01A" w14:textId="77777777" w:rsidR="00C65757" w:rsidRPr="00F537EB" w:rsidRDefault="00C65757" w:rsidP="00C65757">
      <w:pPr>
        <w:pStyle w:val="PL"/>
      </w:pPr>
      <w:r w:rsidRPr="00F537EB">
        <w:t>IAB-DU-CellID-AI-r16 ::=                CellIdentity</w:t>
      </w:r>
    </w:p>
    <w:p w14:paraId="0F86B030" w14:textId="77777777" w:rsidR="00C65757" w:rsidRPr="00F537EB" w:rsidRDefault="00C65757" w:rsidP="00C65757">
      <w:pPr>
        <w:pStyle w:val="PL"/>
      </w:pPr>
      <w:r w:rsidRPr="00F537EB">
        <w:t>AvailabilityCombinationId-r16 ::=       INTEGER (0..maxNrofAvailabilityCombinationsPerSet-r16-1)</w:t>
      </w:r>
    </w:p>
    <w:p w14:paraId="3D21D3A4" w14:textId="77777777" w:rsidR="00C65757" w:rsidRPr="00F537EB" w:rsidRDefault="00C65757" w:rsidP="00C65757">
      <w:pPr>
        <w:pStyle w:val="PL"/>
      </w:pPr>
    </w:p>
    <w:p w14:paraId="55C108E1" w14:textId="77777777" w:rsidR="00C65757" w:rsidRPr="00F537EB" w:rsidRDefault="00C65757" w:rsidP="00C65757">
      <w:pPr>
        <w:pStyle w:val="PL"/>
      </w:pPr>
      <w:r w:rsidRPr="00F537EB">
        <w:t>-- TAG-AVAILABILITYCOMBINATIONSPERCELL-STOP</w:t>
      </w:r>
    </w:p>
    <w:p w14:paraId="697E7275" w14:textId="77777777" w:rsidR="00C65757" w:rsidRPr="00F537EB" w:rsidRDefault="00C65757" w:rsidP="00C65757">
      <w:pPr>
        <w:pStyle w:val="PL"/>
      </w:pPr>
      <w:r w:rsidRPr="00F537EB">
        <w:t>-- ASN1STOP</w:t>
      </w:r>
    </w:p>
    <w:p w14:paraId="32F9E0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204B783B" w14:textId="77777777" w:rsidTr="00801E3F">
        <w:tc>
          <w:tcPr>
            <w:tcW w:w="14173" w:type="dxa"/>
            <w:tcBorders>
              <w:top w:val="single" w:sz="4" w:space="0" w:color="auto"/>
              <w:left w:val="single" w:sz="4" w:space="0" w:color="auto"/>
              <w:bottom w:val="single" w:sz="4" w:space="0" w:color="auto"/>
              <w:right w:val="single" w:sz="4" w:space="0" w:color="auto"/>
            </w:tcBorders>
          </w:tcPr>
          <w:p w14:paraId="372EFA77" w14:textId="77777777" w:rsidR="00C65757" w:rsidRPr="00F537EB" w:rsidRDefault="00C65757" w:rsidP="00801E3F">
            <w:pPr>
              <w:pStyle w:val="TAH"/>
              <w:rPr>
                <w:b w:val="0"/>
                <w:i/>
                <w:iCs/>
                <w:lang w:eastAsia="x-none"/>
              </w:rPr>
            </w:pPr>
            <w:r w:rsidRPr="00F537EB">
              <w:rPr>
                <w:i/>
                <w:iCs/>
                <w:lang w:eastAsia="x-none"/>
              </w:rPr>
              <w:t>AvailabilityCombination-r16 field descriptions</w:t>
            </w:r>
          </w:p>
        </w:tc>
      </w:tr>
      <w:tr w:rsidR="00C65757" w:rsidRPr="00F537EB" w14:paraId="2925D907" w14:textId="77777777" w:rsidTr="00801E3F">
        <w:tc>
          <w:tcPr>
            <w:tcW w:w="14173" w:type="dxa"/>
            <w:tcBorders>
              <w:top w:val="single" w:sz="4" w:space="0" w:color="auto"/>
              <w:left w:val="single" w:sz="4" w:space="0" w:color="auto"/>
              <w:bottom w:val="single" w:sz="4" w:space="0" w:color="auto"/>
              <w:right w:val="single" w:sz="4" w:space="0" w:color="auto"/>
            </w:tcBorders>
          </w:tcPr>
          <w:p w14:paraId="0A50307A" w14:textId="77777777" w:rsidR="00C65757" w:rsidRPr="00F537EB" w:rsidRDefault="00C65757" w:rsidP="00801E3F">
            <w:pPr>
              <w:pStyle w:val="TAL"/>
              <w:rPr>
                <w:b/>
                <w:bCs/>
                <w:i/>
                <w:iCs/>
                <w:lang w:eastAsia="x-none"/>
              </w:rPr>
            </w:pPr>
            <w:proofErr w:type="spellStart"/>
            <w:r w:rsidRPr="00F537EB">
              <w:rPr>
                <w:b/>
                <w:bCs/>
                <w:i/>
                <w:iCs/>
                <w:lang w:eastAsia="x-none"/>
              </w:rPr>
              <w:t>resourceAvailability</w:t>
            </w:r>
            <w:proofErr w:type="spellEnd"/>
          </w:p>
          <w:p w14:paraId="41605EE9" w14:textId="77777777" w:rsidR="00C65757" w:rsidRPr="00F537EB" w:rsidRDefault="00C65757" w:rsidP="00801E3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C65757" w:rsidRPr="00F537EB" w14:paraId="56DAB0C7" w14:textId="77777777" w:rsidTr="00801E3F">
        <w:tc>
          <w:tcPr>
            <w:tcW w:w="14173" w:type="dxa"/>
            <w:tcBorders>
              <w:top w:val="single" w:sz="4" w:space="0" w:color="auto"/>
              <w:left w:val="single" w:sz="4" w:space="0" w:color="auto"/>
              <w:bottom w:val="single" w:sz="4" w:space="0" w:color="auto"/>
              <w:right w:val="single" w:sz="4" w:space="0" w:color="auto"/>
            </w:tcBorders>
          </w:tcPr>
          <w:p w14:paraId="2C03A6DA" w14:textId="77777777" w:rsidR="00C65757" w:rsidRPr="00F537EB" w:rsidRDefault="00C65757" w:rsidP="00801E3F">
            <w:pPr>
              <w:pStyle w:val="TAL"/>
              <w:rPr>
                <w:b/>
                <w:bCs/>
                <w:i/>
                <w:iCs/>
                <w:lang w:eastAsia="x-none"/>
              </w:rPr>
            </w:pPr>
            <w:proofErr w:type="spellStart"/>
            <w:r w:rsidRPr="00F537EB">
              <w:rPr>
                <w:b/>
                <w:bCs/>
                <w:i/>
                <w:iCs/>
                <w:lang w:eastAsia="x-none"/>
              </w:rPr>
              <w:t>availabiltyCombinationId</w:t>
            </w:r>
            <w:proofErr w:type="spellEnd"/>
          </w:p>
          <w:p w14:paraId="2324D3B6" w14:textId="77777777" w:rsidR="00C65757" w:rsidRPr="00F537EB" w:rsidRDefault="00C65757" w:rsidP="00801E3F">
            <w:pPr>
              <w:pStyle w:val="TAL"/>
            </w:pPr>
            <w:r w:rsidRPr="00F537EB">
              <w:t>This ID is used in the DCI Format 2</w:t>
            </w:r>
            <w:proofErr w:type="gramStart"/>
            <w:r w:rsidRPr="00F537EB">
              <w:t>_[</w:t>
            </w:r>
            <w:proofErr w:type="gramEnd"/>
            <w:r w:rsidRPr="00F537EB">
              <w:t xml:space="preserve">5] payload to dynamically select this </w:t>
            </w:r>
            <w:proofErr w:type="spellStart"/>
            <w:r w:rsidRPr="00F537EB">
              <w:rPr>
                <w:i/>
                <w:iCs/>
                <w:lang w:eastAsia="x-none"/>
              </w:rPr>
              <w:t>AvailabilityCombination</w:t>
            </w:r>
            <w:proofErr w:type="spellEnd"/>
            <w:r w:rsidRPr="00F537EB">
              <w:t>, see TS 38.213 [13], clause 14.</w:t>
            </w:r>
          </w:p>
        </w:tc>
      </w:tr>
    </w:tbl>
    <w:p w14:paraId="1EBC9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B94CA5E" w14:textId="77777777" w:rsidTr="00801E3F">
        <w:tc>
          <w:tcPr>
            <w:tcW w:w="14173" w:type="dxa"/>
            <w:tcBorders>
              <w:top w:val="single" w:sz="4" w:space="0" w:color="auto"/>
              <w:left w:val="single" w:sz="4" w:space="0" w:color="auto"/>
              <w:bottom w:val="single" w:sz="4" w:space="0" w:color="auto"/>
              <w:right w:val="single" w:sz="4" w:space="0" w:color="auto"/>
            </w:tcBorders>
          </w:tcPr>
          <w:p w14:paraId="44DE349A" w14:textId="77777777" w:rsidR="00C65757" w:rsidRPr="00F537EB" w:rsidRDefault="00C65757" w:rsidP="00801E3F">
            <w:pPr>
              <w:pStyle w:val="TAH"/>
              <w:rPr>
                <w:b w:val="0"/>
              </w:rPr>
            </w:pPr>
            <w:r w:rsidRPr="00F537EB">
              <w:t>AvailabilityCombinationsPerCell-r16 field descriptions</w:t>
            </w:r>
          </w:p>
        </w:tc>
      </w:tr>
      <w:tr w:rsidR="00C65757" w:rsidRPr="00F537EB" w14:paraId="32225874" w14:textId="77777777" w:rsidTr="00801E3F">
        <w:tc>
          <w:tcPr>
            <w:tcW w:w="14173" w:type="dxa"/>
            <w:tcBorders>
              <w:top w:val="single" w:sz="4" w:space="0" w:color="auto"/>
              <w:left w:val="single" w:sz="4" w:space="0" w:color="auto"/>
              <w:bottom w:val="single" w:sz="4" w:space="0" w:color="auto"/>
              <w:right w:val="single" w:sz="4" w:space="0" w:color="auto"/>
            </w:tcBorders>
          </w:tcPr>
          <w:p w14:paraId="36244A7F" w14:textId="77777777" w:rsidR="00C65757" w:rsidRPr="00F537EB" w:rsidRDefault="00C65757" w:rsidP="00801E3F">
            <w:pPr>
              <w:pStyle w:val="TAL"/>
              <w:rPr>
                <w:b/>
                <w:bCs/>
                <w:i/>
                <w:iCs/>
                <w:lang w:eastAsia="x-none"/>
              </w:rPr>
            </w:pPr>
            <w:proofErr w:type="spellStart"/>
            <w:r w:rsidRPr="00F537EB">
              <w:rPr>
                <w:b/>
                <w:bCs/>
                <w:i/>
                <w:iCs/>
                <w:lang w:eastAsia="x-none"/>
              </w:rPr>
              <w:t>iabDuCellId</w:t>
            </w:r>
            <w:proofErr w:type="spellEnd"/>
            <w:r w:rsidRPr="00F537EB">
              <w:rPr>
                <w:b/>
                <w:bCs/>
                <w:i/>
                <w:iCs/>
                <w:lang w:eastAsia="x-none"/>
              </w:rPr>
              <w:t>-AI</w:t>
            </w:r>
          </w:p>
          <w:p w14:paraId="294AB584" w14:textId="77777777" w:rsidR="00C65757" w:rsidRPr="00F537EB" w:rsidRDefault="00C65757" w:rsidP="00801E3F">
            <w:pPr>
              <w:pStyle w:val="TAL"/>
            </w:pPr>
            <w:r w:rsidRPr="00F537EB">
              <w:rPr>
                <w:rFonts w:cs="Arial"/>
                <w:szCs w:val="18"/>
                <w:lang w:eastAsia="zh-CN"/>
              </w:rPr>
              <w:t xml:space="preserve">The ID of the IAB-DU cell for which the </w:t>
            </w:r>
            <w:proofErr w:type="spellStart"/>
            <w:r w:rsidRPr="00F537EB">
              <w:rPr>
                <w:rFonts w:cs="Arial"/>
                <w:i/>
                <w:iCs/>
                <w:szCs w:val="18"/>
                <w:lang w:eastAsia="zh-CN"/>
              </w:rPr>
              <w:t>availabilityCombinations</w:t>
            </w:r>
            <w:proofErr w:type="spellEnd"/>
            <w:r w:rsidRPr="00F537EB">
              <w:rPr>
                <w:rFonts w:cs="Arial"/>
                <w:szCs w:val="18"/>
                <w:lang w:eastAsia="zh-CN"/>
              </w:rPr>
              <w:t xml:space="preserve"> are applicable.</w:t>
            </w:r>
          </w:p>
        </w:tc>
      </w:tr>
      <w:tr w:rsidR="00C65757" w:rsidRPr="00F537EB" w14:paraId="58358595" w14:textId="77777777" w:rsidTr="00801E3F">
        <w:tc>
          <w:tcPr>
            <w:tcW w:w="14173" w:type="dxa"/>
            <w:tcBorders>
              <w:top w:val="single" w:sz="4" w:space="0" w:color="auto"/>
              <w:left w:val="single" w:sz="4" w:space="0" w:color="auto"/>
              <w:bottom w:val="single" w:sz="4" w:space="0" w:color="auto"/>
              <w:right w:val="single" w:sz="4" w:space="0" w:color="auto"/>
            </w:tcBorders>
          </w:tcPr>
          <w:p w14:paraId="6AA82943" w14:textId="77777777" w:rsidR="00C65757" w:rsidRPr="00F537EB" w:rsidRDefault="00C65757" w:rsidP="00801E3F">
            <w:pPr>
              <w:pStyle w:val="TAL"/>
              <w:rPr>
                <w:b/>
                <w:bCs/>
                <w:i/>
                <w:iCs/>
                <w:lang w:eastAsia="x-none"/>
              </w:rPr>
            </w:pPr>
            <w:proofErr w:type="spellStart"/>
            <w:r w:rsidRPr="00F537EB">
              <w:rPr>
                <w:b/>
                <w:bCs/>
                <w:i/>
                <w:iCs/>
                <w:lang w:eastAsia="x-none"/>
              </w:rPr>
              <w:t>PositionInDC</w:t>
            </w:r>
            <w:proofErr w:type="spellEnd"/>
            <w:r w:rsidRPr="00F537EB">
              <w:rPr>
                <w:b/>
                <w:bCs/>
                <w:i/>
                <w:iCs/>
                <w:lang w:eastAsia="x-none"/>
              </w:rPr>
              <w:t>-AI</w:t>
            </w:r>
          </w:p>
          <w:p w14:paraId="5043E859" w14:textId="77777777" w:rsidR="00C65757" w:rsidRPr="00F537EB" w:rsidRDefault="00C65757" w:rsidP="00801E3F">
            <w:pPr>
              <w:pStyle w:val="TAL"/>
            </w:pPr>
            <w:r w:rsidRPr="00F537EB">
              <w:t xml:space="preserve">The (starting) position (bit) of the </w:t>
            </w:r>
            <w:proofErr w:type="spellStart"/>
            <w:r w:rsidRPr="00F537EB">
              <w:t>AvailabilitytCombinationId</w:t>
            </w:r>
            <w:proofErr w:type="spellEnd"/>
            <w:r w:rsidRPr="00F537EB">
              <w:t xml:space="preserve"> (AI-Index) for the indicated IAB-DU cell (</w:t>
            </w:r>
            <w:proofErr w:type="spellStart"/>
            <w:r w:rsidRPr="00F537EB">
              <w:rPr>
                <w:i/>
                <w:iCs/>
                <w:lang w:eastAsia="x-none"/>
              </w:rPr>
              <w:t>iabDuCellId</w:t>
            </w:r>
            <w:proofErr w:type="spellEnd"/>
            <w:r w:rsidRPr="00F537EB">
              <w:t>-</w:t>
            </w:r>
            <w:r w:rsidRPr="00F537EB">
              <w:rPr>
                <w:i/>
                <w:iCs/>
                <w:lang w:eastAsia="x-none"/>
              </w:rPr>
              <w:t>AI</w:t>
            </w:r>
            <w:r w:rsidRPr="00F537EB">
              <w:t>) within the DCI payload.</w:t>
            </w:r>
          </w:p>
        </w:tc>
      </w:tr>
    </w:tbl>
    <w:p w14:paraId="18528A82" w14:textId="77777777" w:rsidR="00C65757" w:rsidRPr="00F537EB" w:rsidRDefault="00C65757" w:rsidP="00C65757"/>
    <w:p w14:paraId="31986DDA" w14:textId="77777777" w:rsidR="00C65757" w:rsidRPr="00F537EB" w:rsidRDefault="00C65757" w:rsidP="00C65757">
      <w:pPr>
        <w:pStyle w:val="Heading4"/>
        <w:rPr>
          <w:rFonts w:eastAsiaTheme="minorEastAsia"/>
        </w:rPr>
      </w:pPr>
      <w:bookmarkStart w:id="2752" w:name="_Toc36757068"/>
      <w:bookmarkStart w:id="2753" w:name="_Toc36836609"/>
      <w:bookmarkStart w:id="2754" w:name="_Toc36843586"/>
      <w:bookmarkStart w:id="2755" w:name="_Toc37067875"/>
      <w:r w:rsidRPr="00F537EB">
        <w:t>–</w:t>
      </w:r>
      <w:r w:rsidRPr="00F537EB">
        <w:tab/>
      </w:r>
      <w:r w:rsidRPr="00F537EB">
        <w:rPr>
          <w:i/>
        </w:rPr>
        <w:t>AvailabilityIndicator</w:t>
      </w:r>
      <w:r w:rsidRPr="00F537EB">
        <w:t>-r16</w:t>
      </w:r>
      <w:bookmarkEnd w:id="2752"/>
      <w:bookmarkEnd w:id="2753"/>
      <w:bookmarkEnd w:id="2754"/>
      <w:bookmarkEnd w:id="2755"/>
    </w:p>
    <w:p w14:paraId="3FBB08C1" w14:textId="77777777" w:rsidR="00C65757" w:rsidRPr="00F537EB" w:rsidRDefault="00C65757" w:rsidP="00C65757">
      <w:r w:rsidRPr="00F537EB">
        <w:t xml:space="preserve">The IE </w:t>
      </w:r>
      <w:r w:rsidRPr="00F537EB">
        <w:rPr>
          <w:i/>
        </w:rPr>
        <w:t>AvailabilityIndicator-r16</w:t>
      </w:r>
      <w:r w:rsidRPr="00F537EB">
        <w:t xml:space="preserve"> is used to configure monitoring a PDCCH for Availability Indicators (AI).</w:t>
      </w:r>
    </w:p>
    <w:p w14:paraId="054BB5AC" w14:textId="77777777" w:rsidR="00C65757" w:rsidRPr="00F537EB" w:rsidRDefault="00C65757" w:rsidP="00C65757">
      <w:pPr>
        <w:pStyle w:val="TH"/>
      </w:pPr>
      <w:r w:rsidRPr="00F537EB">
        <w:rPr>
          <w:i/>
        </w:rPr>
        <w:t>AvailabilityIndicator-r16</w:t>
      </w:r>
      <w:r w:rsidRPr="00F537EB">
        <w:t xml:space="preserve"> information element</w:t>
      </w:r>
    </w:p>
    <w:p w14:paraId="44854DFE" w14:textId="77777777" w:rsidR="00C65757" w:rsidRPr="00F537EB" w:rsidRDefault="00C65757" w:rsidP="00C65757">
      <w:pPr>
        <w:pStyle w:val="PL"/>
      </w:pPr>
      <w:r w:rsidRPr="00F537EB">
        <w:t>-- ASN1START</w:t>
      </w:r>
    </w:p>
    <w:p w14:paraId="490DE031" w14:textId="77777777" w:rsidR="00C65757" w:rsidRPr="00F537EB" w:rsidRDefault="00C65757" w:rsidP="00C65757">
      <w:pPr>
        <w:pStyle w:val="PL"/>
      </w:pPr>
      <w:r w:rsidRPr="00F537EB">
        <w:t>-- TAG-AVAILABILITYINDICATOR-START</w:t>
      </w:r>
    </w:p>
    <w:p w14:paraId="345E8640" w14:textId="77777777" w:rsidR="00C65757" w:rsidRPr="00F537EB" w:rsidRDefault="00C65757" w:rsidP="00C65757">
      <w:pPr>
        <w:pStyle w:val="PL"/>
      </w:pPr>
    </w:p>
    <w:p w14:paraId="295125E9" w14:textId="77777777" w:rsidR="00C65757" w:rsidRPr="00F537EB" w:rsidRDefault="00C65757" w:rsidP="00C65757">
      <w:pPr>
        <w:pStyle w:val="PL"/>
      </w:pPr>
      <w:r w:rsidRPr="00F537EB">
        <w:t>AvailabilityIndicator-r16 ::=    SEQUENCE {</w:t>
      </w:r>
    </w:p>
    <w:p w14:paraId="29281B43" w14:textId="77777777" w:rsidR="00C65757" w:rsidRPr="00F537EB" w:rsidRDefault="00C65757" w:rsidP="00C65757">
      <w:pPr>
        <w:pStyle w:val="PL"/>
      </w:pPr>
      <w:r w:rsidRPr="00F537EB">
        <w:t xml:space="preserve">    ai-RNTI-r16                      AI-RNTI-r16,</w:t>
      </w:r>
    </w:p>
    <w:p w14:paraId="02AA94FD" w14:textId="77777777" w:rsidR="00C65757" w:rsidRPr="00F537EB" w:rsidRDefault="00C65757" w:rsidP="00C65757">
      <w:pPr>
        <w:pStyle w:val="PL"/>
      </w:pPr>
      <w:r w:rsidRPr="00F537EB">
        <w:t xml:space="preserve">    dci-PayloadSize-AI-r16           INTEGER (1..maxAI-DCI-PayloadSize-r16),</w:t>
      </w:r>
    </w:p>
    <w:p w14:paraId="65225180" w14:textId="77777777" w:rsidR="00C65757" w:rsidRPr="00F537EB" w:rsidRDefault="00C65757" w:rsidP="00C65757">
      <w:pPr>
        <w:pStyle w:val="PL"/>
      </w:pPr>
      <w:r w:rsidRPr="00F537EB">
        <w:t xml:space="preserve">    availableCombToAddModList-r16    SEQUENCE (SIZE(1..maxNrofAssociatedDUCellsPerMT-r16)) OF AvailabilityCombinationsPerCell-r16</w:t>
      </w:r>
    </w:p>
    <w:p w14:paraId="709D800E" w14:textId="77777777" w:rsidR="00C65757" w:rsidRPr="00F537EB" w:rsidRDefault="00C65757" w:rsidP="00C65757">
      <w:pPr>
        <w:pStyle w:val="PL"/>
      </w:pPr>
      <w:r w:rsidRPr="00F537EB">
        <w:t xml:space="preserve">                                                                                                      OPTIONAL, -- Need FFS</w:t>
      </w:r>
    </w:p>
    <w:p w14:paraId="654680C9" w14:textId="77777777" w:rsidR="00C65757" w:rsidRPr="00F537EB" w:rsidRDefault="00C65757" w:rsidP="00C65757">
      <w:pPr>
        <w:pStyle w:val="PL"/>
      </w:pPr>
      <w:r w:rsidRPr="00F537EB">
        <w:t xml:space="preserve">    availableCombToReleaseList-r16   SEQUENCE (SIZE(1..maxNrofDUCells-r16)) OF CellIdentity           OPTIONAL, -- Need FFS</w:t>
      </w:r>
    </w:p>
    <w:p w14:paraId="5CC787D8" w14:textId="77777777" w:rsidR="00C65757" w:rsidRPr="00F537EB" w:rsidRDefault="00C65757" w:rsidP="00C65757">
      <w:pPr>
        <w:pStyle w:val="PL"/>
      </w:pPr>
      <w:r w:rsidRPr="00F537EB">
        <w:t xml:space="preserve">    ...</w:t>
      </w:r>
    </w:p>
    <w:p w14:paraId="6DB347BA" w14:textId="77777777" w:rsidR="00C65757" w:rsidRPr="00F537EB" w:rsidRDefault="00C65757" w:rsidP="00C65757">
      <w:pPr>
        <w:pStyle w:val="PL"/>
      </w:pPr>
      <w:r w:rsidRPr="00F537EB">
        <w:t>}</w:t>
      </w:r>
    </w:p>
    <w:p w14:paraId="11D397BE" w14:textId="77777777" w:rsidR="00C65757" w:rsidRPr="00F537EB" w:rsidRDefault="00C65757" w:rsidP="00C65757">
      <w:pPr>
        <w:pStyle w:val="PL"/>
      </w:pPr>
    </w:p>
    <w:p w14:paraId="7D712086" w14:textId="77777777" w:rsidR="00C65757" w:rsidRPr="00F537EB" w:rsidRDefault="00C65757" w:rsidP="00C65757">
      <w:pPr>
        <w:pStyle w:val="PL"/>
      </w:pPr>
      <w:r w:rsidRPr="00F537EB">
        <w:t>AI-RNTI-r16 ::=                      RNTI-Value</w:t>
      </w:r>
    </w:p>
    <w:p w14:paraId="77F99FF9" w14:textId="77777777" w:rsidR="00C65757" w:rsidRPr="00F537EB" w:rsidRDefault="00C65757" w:rsidP="00C65757">
      <w:pPr>
        <w:pStyle w:val="PL"/>
      </w:pPr>
    </w:p>
    <w:p w14:paraId="3E7B17DB" w14:textId="77777777" w:rsidR="00C65757" w:rsidRPr="00F537EB" w:rsidRDefault="00C65757" w:rsidP="00C65757">
      <w:pPr>
        <w:pStyle w:val="PL"/>
      </w:pPr>
      <w:r w:rsidRPr="00F537EB">
        <w:t>-- TAG-AVAILABILITYINDICATOR-STOP</w:t>
      </w:r>
    </w:p>
    <w:p w14:paraId="134F04E7" w14:textId="77777777" w:rsidR="00C65757" w:rsidRPr="00F537EB" w:rsidRDefault="00C65757" w:rsidP="00C65757">
      <w:pPr>
        <w:pStyle w:val="PL"/>
      </w:pPr>
      <w:r w:rsidRPr="00F537EB">
        <w:t>-- ASN1STOP</w:t>
      </w:r>
    </w:p>
    <w:p w14:paraId="597BCB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FD3C78A" w14:textId="77777777" w:rsidTr="00801E3F">
        <w:tc>
          <w:tcPr>
            <w:tcW w:w="14173" w:type="dxa"/>
            <w:tcBorders>
              <w:top w:val="single" w:sz="4" w:space="0" w:color="auto"/>
              <w:left w:val="single" w:sz="4" w:space="0" w:color="auto"/>
              <w:bottom w:val="single" w:sz="4" w:space="0" w:color="auto"/>
              <w:right w:val="single" w:sz="4" w:space="0" w:color="auto"/>
            </w:tcBorders>
          </w:tcPr>
          <w:p w14:paraId="7D339B25" w14:textId="77777777" w:rsidR="00C65757" w:rsidRPr="00F537EB" w:rsidRDefault="00C65757" w:rsidP="00801E3F">
            <w:pPr>
              <w:pStyle w:val="TAH"/>
              <w:rPr>
                <w:szCs w:val="22"/>
              </w:rPr>
            </w:pPr>
            <w:r w:rsidRPr="00F537EB">
              <w:rPr>
                <w:i/>
                <w:szCs w:val="22"/>
              </w:rPr>
              <w:t xml:space="preserve">AvailabilityIndicator-r16 </w:t>
            </w:r>
            <w:r w:rsidRPr="00F537EB">
              <w:rPr>
                <w:szCs w:val="22"/>
              </w:rPr>
              <w:t>field descriptions</w:t>
            </w:r>
          </w:p>
        </w:tc>
      </w:tr>
      <w:tr w:rsidR="00C65757" w:rsidRPr="00F537EB" w14:paraId="411C851E" w14:textId="77777777" w:rsidTr="00801E3F">
        <w:tc>
          <w:tcPr>
            <w:tcW w:w="14173" w:type="dxa"/>
            <w:tcBorders>
              <w:top w:val="single" w:sz="4" w:space="0" w:color="auto"/>
              <w:left w:val="single" w:sz="4" w:space="0" w:color="auto"/>
              <w:bottom w:val="single" w:sz="4" w:space="0" w:color="auto"/>
              <w:right w:val="single" w:sz="4" w:space="0" w:color="auto"/>
            </w:tcBorders>
          </w:tcPr>
          <w:p w14:paraId="3A9ABE98" w14:textId="77777777" w:rsidR="00C65757" w:rsidRPr="00F537EB" w:rsidRDefault="00C65757" w:rsidP="00801E3F">
            <w:pPr>
              <w:pStyle w:val="TAL"/>
              <w:rPr>
                <w:szCs w:val="22"/>
              </w:rPr>
            </w:pPr>
            <w:r w:rsidRPr="00F537EB">
              <w:rPr>
                <w:b/>
                <w:i/>
                <w:szCs w:val="22"/>
              </w:rPr>
              <w:t>ai-RNTI</w:t>
            </w:r>
          </w:p>
          <w:p w14:paraId="5D8E8F4E" w14:textId="77777777" w:rsidR="00C65757" w:rsidRPr="00F537EB" w:rsidRDefault="00C65757" w:rsidP="00801E3F">
            <w:pPr>
              <w:pStyle w:val="TAH"/>
              <w:jc w:val="left"/>
              <w:rPr>
                <w:b w:val="0"/>
                <w:i/>
                <w:szCs w:val="22"/>
              </w:rPr>
            </w:pPr>
            <w:r w:rsidRPr="00F537EB">
              <w:rPr>
                <w:b w:val="0"/>
                <w:szCs w:val="22"/>
              </w:rPr>
              <w:t>Used by an IAB-MT for detection of DCI format 2</w:t>
            </w:r>
            <w:proofErr w:type="gramStart"/>
            <w:r w:rsidRPr="00F537EB">
              <w:rPr>
                <w:b w:val="0"/>
                <w:szCs w:val="22"/>
              </w:rPr>
              <w:t>_[</w:t>
            </w:r>
            <w:proofErr w:type="gramEnd"/>
            <w:r w:rsidRPr="00F537EB">
              <w:rPr>
                <w:b w:val="0"/>
                <w:szCs w:val="22"/>
              </w:rPr>
              <w:t>5] indicating DU-IA to an IAB-DU's cells.</w:t>
            </w:r>
          </w:p>
        </w:tc>
      </w:tr>
      <w:tr w:rsidR="00C65757" w:rsidRPr="00F537EB" w14:paraId="03370B0D" w14:textId="77777777" w:rsidTr="00801E3F">
        <w:tc>
          <w:tcPr>
            <w:tcW w:w="14173" w:type="dxa"/>
            <w:tcBorders>
              <w:top w:val="single" w:sz="4" w:space="0" w:color="auto"/>
              <w:left w:val="single" w:sz="4" w:space="0" w:color="auto"/>
              <w:bottom w:val="single" w:sz="4" w:space="0" w:color="auto"/>
              <w:right w:val="single" w:sz="4" w:space="0" w:color="auto"/>
            </w:tcBorders>
          </w:tcPr>
          <w:p w14:paraId="7E2BAB4F" w14:textId="77777777" w:rsidR="00C65757" w:rsidRPr="00F537EB" w:rsidRDefault="00C65757" w:rsidP="00801E3F">
            <w:pPr>
              <w:pStyle w:val="TAL"/>
              <w:rPr>
                <w:szCs w:val="22"/>
              </w:rPr>
            </w:pPr>
            <w:proofErr w:type="spellStart"/>
            <w:r w:rsidRPr="00F537EB">
              <w:rPr>
                <w:b/>
                <w:i/>
                <w:szCs w:val="22"/>
              </w:rPr>
              <w:t>availableCombToAddModList</w:t>
            </w:r>
            <w:proofErr w:type="spellEnd"/>
          </w:p>
          <w:p w14:paraId="6C57E69D" w14:textId="77777777" w:rsidR="00C65757" w:rsidRPr="00F537EB" w:rsidRDefault="00C65757" w:rsidP="00801E3F">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add for the IAB-DU's cells. (see TS 38.213 [13], clause 14).</w:t>
            </w:r>
          </w:p>
        </w:tc>
      </w:tr>
      <w:tr w:rsidR="00C65757" w:rsidRPr="00F537EB" w14:paraId="79DB332E" w14:textId="77777777" w:rsidTr="00801E3F">
        <w:tc>
          <w:tcPr>
            <w:tcW w:w="14173" w:type="dxa"/>
            <w:tcBorders>
              <w:top w:val="single" w:sz="4" w:space="0" w:color="auto"/>
              <w:left w:val="single" w:sz="4" w:space="0" w:color="auto"/>
              <w:bottom w:val="single" w:sz="4" w:space="0" w:color="auto"/>
              <w:right w:val="single" w:sz="4" w:space="0" w:color="auto"/>
            </w:tcBorders>
          </w:tcPr>
          <w:p w14:paraId="71AFA87E" w14:textId="77777777" w:rsidR="00C65757" w:rsidRPr="00F537EB" w:rsidRDefault="00C65757" w:rsidP="00801E3F">
            <w:pPr>
              <w:pStyle w:val="TAL"/>
              <w:rPr>
                <w:szCs w:val="22"/>
              </w:rPr>
            </w:pPr>
            <w:proofErr w:type="spellStart"/>
            <w:r w:rsidRPr="00F537EB">
              <w:rPr>
                <w:b/>
                <w:i/>
                <w:szCs w:val="22"/>
              </w:rPr>
              <w:t>availableCombToReleaseList</w:t>
            </w:r>
            <w:proofErr w:type="spellEnd"/>
          </w:p>
          <w:p w14:paraId="7ADFE182" w14:textId="77777777" w:rsidR="00C65757" w:rsidRPr="00F537EB" w:rsidRDefault="00C65757" w:rsidP="00801E3F">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release for the IAB-DU's cells. (see TS 38.213 [13], clause 14).</w:t>
            </w:r>
          </w:p>
        </w:tc>
      </w:tr>
      <w:tr w:rsidR="00C65757" w:rsidRPr="00F537EB" w14:paraId="2DA0A151" w14:textId="77777777" w:rsidTr="00801E3F">
        <w:tc>
          <w:tcPr>
            <w:tcW w:w="14173" w:type="dxa"/>
            <w:tcBorders>
              <w:top w:val="single" w:sz="4" w:space="0" w:color="auto"/>
              <w:left w:val="single" w:sz="4" w:space="0" w:color="auto"/>
              <w:bottom w:val="single" w:sz="4" w:space="0" w:color="auto"/>
              <w:right w:val="single" w:sz="4" w:space="0" w:color="auto"/>
            </w:tcBorders>
          </w:tcPr>
          <w:p w14:paraId="69476EC2" w14:textId="77777777" w:rsidR="00C65757" w:rsidRPr="00F537EB" w:rsidRDefault="00C65757" w:rsidP="00801E3F">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7470FCD6" w14:textId="77777777" w:rsidR="00C65757" w:rsidRPr="00F537EB" w:rsidRDefault="00C65757" w:rsidP="00801E3F">
            <w:pPr>
              <w:pStyle w:val="TAL"/>
              <w:rPr>
                <w:b/>
                <w:i/>
                <w:szCs w:val="22"/>
              </w:rPr>
            </w:pPr>
            <w:r w:rsidRPr="00F537EB">
              <w:rPr>
                <w:szCs w:val="22"/>
              </w:rPr>
              <w:t>Total length of the DCI payload scrambled with ai-RNTI (see TS 38.213 [13]).</w:t>
            </w:r>
          </w:p>
        </w:tc>
      </w:tr>
    </w:tbl>
    <w:p w14:paraId="065978C5" w14:textId="77777777" w:rsidR="00C65757" w:rsidRPr="00F537EB" w:rsidRDefault="00C65757" w:rsidP="00C65757"/>
    <w:p w14:paraId="317AD6F6" w14:textId="77777777" w:rsidR="00C65757" w:rsidRPr="00F537EB" w:rsidRDefault="00C65757" w:rsidP="00C65757">
      <w:pPr>
        <w:pStyle w:val="Heading4"/>
      </w:pPr>
      <w:bookmarkStart w:id="2756" w:name="_Toc36757069"/>
      <w:bookmarkStart w:id="2757" w:name="_Toc36836610"/>
      <w:bookmarkStart w:id="2758" w:name="_Toc36843587"/>
      <w:bookmarkStart w:id="2759" w:name="_Toc37067876"/>
      <w:r w:rsidRPr="00F537EB">
        <w:t>–</w:t>
      </w:r>
      <w:r w:rsidRPr="00F537EB">
        <w:tab/>
      </w:r>
      <w:bookmarkStart w:id="2760" w:name="_Hlk31211653"/>
      <w:proofErr w:type="spellStart"/>
      <w:r w:rsidRPr="00F537EB">
        <w:rPr>
          <w:i/>
        </w:rPr>
        <w:t>AvailableRB-SetPerCell</w:t>
      </w:r>
      <w:bookmarkEnd w:id="2756"/>
      <w:bookmarkEnd w:id="2757"/>
      <w:bookmarkEnd w:id="2758"/>
      <w:bookmarkEnd w:id="2759"/>
      <w:bookmarkEnd w:id="2760"/>
      <w:proofErr w:type="spellEnd"/>
    </w:p>
    <w:p w14:paraId="50957A73" w14:textId="77777777" w:rsidR="00C65757" w:rsidRPr="00F537EB" w:rsidRDefault="00C65757" w:rsidP="00C65757">
      <w:r w:rsidRPr="00F537EB">
        <w:t xml:space="preserve">The IE </w:t>
      </w:r>
      <w:proofErr w:type="spellStart"/>
      <w:r w:rsidRPr="00F537EB">
        <w:rPr>
          <w:i/>
        </w:rPr>
        <w:t>AvailableRB-SetPerCell</w:t>
      </w:r>
      <w:proofErr w:type="spellEnd"/>
      <w:r w:rsidRPr="00F537EB">
        <w:rPr>
          <w:i/>
        </w:rPr>
        <w:t xml:space="preserve"> </w:t>
      </w:r>
      <w:r w:rsidRPr="00F537EB">
        <w:t>is used to configure position in DCI of the bit(s) indicating the availability of RB sets of a serving cell.</w:t>
      </w:r>
    </w:p>
    <w:p w14:paraId="11877AE0" w14:textId="77777777" w:rsidR="00C65757" w:rsidRPr="00F537EB" w:rsidRDefault="00C65757" w:rsidP="00C65757">
      <w:pPr>
        <w:pStyle w:val="TH"/>
      </w:pPr>
      <w:proofErr w:type="spellStart"/>
      <w:r w:rsidRPr="00F537EB">
        <w:rPr>
          <w:i/>
          <w:iCs/>
          <w:lang w:eastAsia="x-none"/>
        </w:rPr>
        <w:t>AvailableRB-SetPerCell</w:t>
      </w:r>
      <w:proofErr w:type="spellEnd"/>
      <w:r w:rsidRPr="00F537EB">
        <w:t xml:space="preserve"> information element</w:t>
      </w:r>
    </w:p>
    <w:p w14:paraId="1581A8D6" w14:textId="77777777" w:rsidR="00C65757" w:rsidRPr="00F537EB" w:rsidRDefault="00C65757" w:rsidP="00C65757">
      <w:pPr>
        <w:pStyle w:val="PL"/>
      </w:pPr>
      <w:r w:rsidRPr="00F537EB">
        <w:t>-- ASN1START</w:t>
      </w:r>
    </w:p>
    <w:p w14:paraId="2A36DBD5" w14:textId="77777777" w:rsidR="00C65757" w:rsidRPr="00F537EB" w:rsidRDefault="00C65757" w:rsidP="00C65757">
      <w:pPr>
        <w:pStyle w:val="PL"/>
      </w:pPr>
      <w:r w:rsidRPr="00F537EB">
        <w:t>-- TAG-AVAILABLERB-SETPERCELL-START</w:t>
      </w:r>
    </w:p>
    <w:p w14:paraId="159C35CD" w14:textId="77777777" w:rsidR="00C65757" w:rsidRPr="00F537EB" w:rsidRDefault="00C65757" w:rsidP="00C65757">
      <w:pPr>
        <w:pStyle w:val="PL"/>
      </w:pPr>
    </w:p>
    <w:p w14:paraId="24C8AE86" w14:textId="77777777" w:rsidR="00C65757" w:rsidRPr="00F537EB" w:rsidRDefault="00C65757" w:rsidP="00C65757">
      <w:pPr>
        <w:pStyle w:val="PL"/>
      </w:pPr>
      <w:r w:rsidRPr="00F537EB">
        <w:t>AvailableRB-SetPerCell-r16 ::=   SEQUENCE {</w:t>
      </w:r>
    </w:p>
    <w:p w14:paraId="41DC153C" w14:textId="77777777" w:rsidR="00C65757" w:rsidRPr="00F537EB" w:rsidRDefault="00C65757" w:rsidP="00C65757">
      <w:pPr>
        <w:pStyle w:val="PL"/>
      </w:pPr>
      <w:r w:rsidRPr="00F537EB">
        <w:t xml:space="preserve">    servingCellId                    ServCellIndex,</w:t>
      </w:r>
    </w:p>
    <w:p w14:paraId="33276E5F" w14:textId="77777777" w:rsidR="00C65757" w:rsidRPr="00F537EB" w:rsidRDefault="00C65757" w:rsidP="00C65757">
      <w:pPr>
        <w:pStyle w:val="PL"/>
      </w:pPr>
      <w:r w:rsidRPr="00F537EB">
        <w:t xml:space="preserve">    positionInDCI                    INTEGER(0..maxSFI-DCI-PayloadSize-1)</w:t>
      </w:r>
    </w:p>
    <w:p w14:paraId="0AC2089C" w14:textId="77777777" w:rsidR="00C65757" w:rsidRPr="00F537EB" w:rsidRDefault="00C65757" w:rsidP="00C65757">
      <w:pPr>
        <w:pStyle w:val="PL"/>
      </w:pPr>
      <w:r w:rsidRPr="00F537EB">
        <w:t>}</w:t>
      </w:r>
    </w:p>
    <w:p w14:paraId="50D0F0D5" w14:textId="77777777" w:rsidR="00C65757" w:rsidRPr="00F537EB" w:rsidRDefault="00C65757" w:rsidP="00C65757">
      <w:pPr>
        <w:pStyle w:val="PL"/>
      </w:pPr>
    </w:p>
    <w:p w14:paraId="7AB40300" w14:textId="77777777" w:rsidR="00C65757" w:rsidRPr="00F537EB" w:rsidRDefault="00C65757" w:rsidP="00C65757">
      <w:pPr>
        <w:pStyle w:val="PL"/>
      </w:pPr>
      <w:r w:rsidRPr="00F537EB">
        <w:t>-- TAG-AVAILABLERB-SETPERCELL-STOP</w:t>
      </w:r>
    </w:p>
    <w:p w14:paraId="66E41F38" w14:textId="77777777" w:rsidR="00C65757" w:rsidRPr="00F537EB" w:rsidRDefault="00C65757" w:rsidP="00C65757">
      <w:pPr>
        <w:pStyle w:val="PL"/>
      </w:pPr>
      <w:r w:rsidRPr="00F537EB">
        <w:t>-- ASN1STOP</w:t>
      </w:r>
    </w:p>
    <w:p w14:paraId="588E89E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810A91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F4C2ABE" w14:textId="77777777" w:rsidR="00C65757" w:rsidRPr="00F537EB" w:rsidRDefault="00C65757" w:rsidP="00801E3F">
            <w:pPr>
              <w:pStyle w:val="TAH"/>
              <w:rPr>
                <w:szCs w:val="22"/>
              </w:rPr>
            </w:pPr>
            <w:proofErr w:type="spellStart"/>
            <w:r w:rsidRPr="00F537EB">
              <w:rPr>
                <w:i/>
              </w:rPr>
              <w:t>AvailableRB-SetPerCell</w:t>
            </w:r>
            <w:proofErr w:type="spellEnd"/>
            <w:r w:rsidRPr="00F537EB">
              <w:rPr>
                <w:i/>
              </w:rPr>
              <w:t xml:space="preserve"> </w:t>
            </w:r>
            <w:r w:rsidRPr="00F537EB">
              <w:rPr>
                <w:szCs w:val="22"/>
              </w:rPr>
              <w:t>field descriptions</w:t>
            </w:r>
          </w:p>
        </w:tc>
      </w:tr>
      <w:tr w:rsidR="00C65757" w:rsidRPr="00F537EB" w14:paraId="79B6CC8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33D11E" w14:textId="77777777" w:rsidR="00C65757" w:rsidRPr="00F537EB" w:rsidRDefault="00C65757" w:rsidP="00801E3F">
            <w:pPr>
              <w:pStyle w:val="TAL"/>
              <w:rPr>
                <w:b/>
                <w:i/>
                <w:szCs w:val="22"/>
              </w:rPr>
            </w:pPr>
            <w:proofErr w:type="spellStart"/>
            <w:r w:rsidRPr="00F537EB">
              <w:rPr>
                <w:b/>
                <w:i/>
                <w:szCs w:val="22"/>
              </w:rPr>
              <w:t>positionInDCI</w:t>
            </w:r>
            <w:proofErr w:type="spellEnd"/>
          </w:p>
          <w:p w14:paraId="68EA25BE" w14:textId="77777777" w:rsidR="00C65757" w:rsidRPr="00F537EB" w:rsidRDefault="00C65757" w:rsidP="00801E3F">
            <w:pPr>
              <w:pStyle w:val="TAL"/>
              <w:rPr>
                <w:szCs w:val="22"/>
              </w:rPr>
            </w:pPr>
            <w:r w:rsidRPr="00F537EB">
              <w:rPr>
                <w:szCs w:val="22"/>
              </w:rPr>
              <w:t>The (starting) position of the bits within DCI payload indicating the availability of the RB sets of a serving cell (see TS 38.213 [13], clause 11.1.1).</w:t>
            </w:r>
          </w:p>
        </w:tc>
      </w:tr>
      <w:tr w:rsidR="00C65757" w:rsidRPr="00F537EB" w14:paraId="4984CE4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D237F4" w14:textId="77777777" w:rsidR="00C65757" w:rsidRPr="00F537EB" w:rsidRDefault="00C65757" w:rsidP="00801E3F">
            <w:pPr>
              <w:pStyle w:val="TAL"/>
              <w:rPr>
                <w:szCs w:val="22"/>
              </w:rPr>
            </w:pPr>
            <w:proofErr w:type="spellStart"/>
            <w:r w:rsidRPr="00F537EB">
              <w:rPr>
                <w:b/>
                <w:i/>
                <w:szCs w:val="22"/>
              </w:rPr>
              <w:t>servingCellIId</w:t>
            </w:r>
            <w:proofErr w:type="spellEnd"/>
          </w:p>
          <w:p w14:paraId="3FB979DC" w14:textId="77777777" w:rsidR="00C65757" w:rsidRPr="00F537EB" w:rsidRDefault="00C65757" w:rsidP="00801E3F">
            <w:pPr>
              <w:pStyle w:val="TAL"/>
              <w:rPr>
                <w:szCs w:val="22"/>
              </w:rPr>
            </w:pPr>
            <w:r w:rsidRPr="00F537EB">
              <w:rPr>
                <w:szCs w:val="22"/>
              </w:rPr>
              <w:t>The ID of the serving cell for which the configuration is applicable.</w:t>
            </w:r>
          </w:p>
        </w:tc>
      </w:tr>
    </w:tbl>
    <w:p w14:paraId="06E96B95" w14:textId="77777777" w:rsidR="00C65757" w:rsidRPr="00F537EB" w:rsidRDefault="00C65757" w:rsidP="00C65757"/>
    <w:p w14:paraId="43D0F00C" w14:textId="77777777" w:rsidR="00C65757" w:rsidRPr="00F537EB" w:rsidRDefault="00C65757" w:rsidP="00C65757">
      <w:pPr>
        <w:pStyle w:val="Heading4"/>
        <w:rPr>
          <w:rFonts w:eastAsia="SimSun"/>
        </w:rPr>
      </w:pPr>
      <w:bookmarkStart w:id="2761" w:name="_Toc36757070"/>
      <w:bookmarkStart w:id="2762" w:name="_Toc36836611"/>
      <w:bookmarkStart w:id="2763" w:name="_Toc36843588"/>
      <w:bookmarkStart w:id="2764" w:name="_Toc37067877"/>
      <w:r w:rsidRPr="00F537EB">
        <w:rPr>
          <w:rFonts w:eastAsia="SimSun"/>
        </w:rPr>
        <w:t>–</w:t>
      </w:r>
      <w:r w:rsidRPr="00F537EB">
        <w:rPr>
          <w:rFonts w:eastAsia="SimSun"/>
        </w:rPr>
        <w:tab/>
      </w:r>
      <w:r w:rsidRPr="00F537EB">
        <w:rPr>
          <w:rFonts w:eastAsia="SimSun"/>
          <w:i/>
        </w:rPr>
        <w:t>BAP-Routing-ID</w:t>
      </w:r>
      <w:bookmarkEnd w:id="2761"/>
      <w:bookmarkEnd w:id="2762"/>
      <w:bookmarkEnd w:id="2763"/>
      <w:bookmarkEnd w:id="2764"/>
    </w:p>
    <w:p w14:paraId="4195C9B0" w14:textId="77777777" w:rsidR="00C65757" w:rsidRPr="00F537EB" w:rsidRDefault="00C65757" w:rsidP="00C65757">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A6729CC" w14:textId="77777777" w:rsidR="00C65757" w:rsidRPr="00F537EB" w:rsidRDefault="00C65757" w:rsidP="00C65757">
      <w:pPr>
        <w:pStyle w:val="TH"/>
        <w:rPr>
          <w:rFonts w:eastAsia="SimSun"/>
        </w:rPr>
      </w:pPr>
      <w:r w:rsidRPr="00F537EB">
        <w:rPr>
          <w:rFonts w:eastAsia="SimSun"/>
          <w:i/>
        </w:rPr>
        <w:t>BAP-Routing-ID</w:t>
      </w:r>
      <w:r w:rsidRPr="00F537EB">
        <w:rPr>
          <w:rFonts w:eastAsia="SimSun"/>
        </w:rPr>
        <w:t xml:space="preserve"> information element</w:t>
      </w:r>
    </w:p>
    <w:p w14:paraId="52BB4E2D" w14:textId="77777777" w:rsidR="00C65757" w:rsidRPr="00F537EB" w:rsidRDefault="00C65757" w:rsidP="00C65757">
      <w:pPr>
        <w:pStyle w:val="PL"/>
      </w:pPr>
      <w:r w:rsidRPr="00F537EB">
        <w:t>-- ASN1START</w:t>
      </w:r>
    </w:p>
    <w:p w14:paraId="76B2F0BB" w14:textId="77777777" w:rsidR="00C65757" w:rsidRPr="00F537EB" w:rsidRDefault="00C65757" w:rsidP="00C65757">
      <w:pPr>
        <w:pStyle w:val="PL"/>
      </w:pPr>
      <w:r w:rsidRPr="00F537EB">
        <w:t>-- TAG-BAP-Routing-ID-START</w:t>
      </w:r>
    </w:p>
    <w:p w14:paraId="49CA34B6" w14:textId="77777777" w:rsidR="00C65757" w:rsidRPr="00F537EB" w:rsidRDefault="00C65757" w:rsidP="00C65757">
      <w:pPr>
        <w:pStyle w:val="PL"/>
      </w:pPr>
    </w:p>
    <w:p w14:paraId="6D5510D7" w14:textId="77777777" w:rsidR="00C65757" w:rsidRPr="00F537EB" w:rsidRDefault="00C65757" w:rsidP="00C65757">
      <w:pPr>
        <w:pStyle w:val="PL"/>
      </w:pPr>
      <w:r w:rsidRPr="00F537EB">
        <w:t>BAP-Routing-ID-r16::=        SEQUENCE{</w:t>
      </w:r>
    </w:p>
    <w:p w14:paraId="7374096E" w14:textId="77777777" w:rsidR="00C65757" w:rsidRPr="00F537EB" w:rsidRDefault="00C65757" w:rsidP="00C65757">
      <w:pPr>
        <w:pStyle w:val="PL"/>
      </w:pPr>
      <w:r w:rsidRPr="00F537EB">
        <w:t xml:space="preserve">    bap-Address-r16              BIT STRING (SIZE (10)),</w:t>
      </w:r>
    </w:p>
    <w:p w14:paraId="459AAE95" w14:textId="77777777" w:rsidR="00C65757" w:rsidRPr="00F537EB" w:rsidRDefault="00C65757" w:rsidP="00C65757">
      <w:pPr>
        <w:pStyle w:val="PL"/>
      </w:pPr>
      <w:r w:rsidRPr="00F537EB">
        <w:t xml:space="preserve">    bap-PathId-r16               BIT STRING (SIZE (10))</w:t>
      </w:r>
    </w:p>
    <w:p w14:paraId="5A285A13" w14:textId="77777777" w:rsidR="00C65757" w:rsidRPr="00F537EB" w:rsidRDefault="00C65757" w:rsidP="00C65757">
      <w:pPr>
        <w:pStyle w:val="PL"/>
      </w:pPr>
      <w:r w:rsidRPr="00F537EB">
        <w:t>}</w:t>
      </w:r>
    </w:p>
    <w:p w14:paraId="591483D6" w14:textId="77777777" w:rsidR="00C65757" w:rsidRPr="00F537EB" w:rsidRDefault="00C65757" w:rsidP="00C65757">
      <w:pPr>
        <w:pStyle w:val="PL"/>
      </w:pPr>
    </w:p>
    <w:p w14:paraId="03128907" w14:textId="77777777" w:rsidR="00C65757" w:rsidRPr="00F537EB" w:rsidRDefault="00C65757" w:rsidP="00C65757">
      <w:pPr>
        <w:pStyle w:val="PL"/>
      </w:pPr>
      <w:r w:rsidRPr="00F537EB">
        <w:t>-- TAG-BAP-Routing-ID-STOP</w:t>
      </w:r>
    </w:p>
    <w:p w14:paraId="791F94AD" w14:textId="77777777" w:rsidR="00C65757" w:rsidRPr="00F537EB" w:rsidRDefault="00C65757" w:rsidP="00C65757">
      <w:pPr>
        <w:pStyle w:val="PL"/>
      </w:pPr>
      <w:r w:rsidRPr="00F537EB">
        <w:t>-- ASN1STOP</w:t>
      </w:r>
    </w:p>
    <w:p w14:paraId="4B97A776" w14:textId="77777777" w:rsidR="00C65757" w:rsidRPr="00F537EB" w:rsidRDefault="00C65757" w:rsidP="00C65757">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795AF5F" w14:textId="77777777" w:rsidTr="00801E3F">
        <w:tc>
          <w:tcPr>
            <w:tcW w:w="14173" w:type="dxa"/>
            <w:tcBorders>
              <w:top w:val="single" w:sz="4" w:space="0" w:color="auto"/>
              <w:left w:val="single" w:sz="4" w:space="0" w:color="auto"/>
              <w:bottom w:val="single" w:sz="4" w:space="0" w:color="auto"/>
              <w:right w:val="single" w:sz="4" w:space="0" w:color="auto"/>
            </w:tcBorders>
          </w:tcPr>
          <w:p w14:paraId="140038F4" w14:textId="77777777" w:rsidR="00C65757" w:rsidRPr="00F537EB" w:rsidRDefault="00C65757" w:rsidP="00801E3F">
            <w:pPr>
              <w:pStyle w:val="TAH"/>
              <w:rPr>
                <w:szCs w:val="22"/>
              </w:rPr>
            </w:pPr>
            <w:r w:rsidRPr="00F537EB">
              <w:rPr>
                <w:i/>
                <w:szCs w:val="22"/>
              </w:rPr>
              <w:t xml:space="preserve">BAP-Routing-ID </w:t>
            </w:r>
            <w:r w:rsidRPr="00F537EB">
              <w:rPr>
                <w:szCs w:val="22"/>
              </w:rPr>
              <w:t>field descriptions</w:t>
            </w:r>
          </w:p>
        </w:tc>
      </w:tr>
      <w:tr w:rsidR="00C65757" w:rsidRPr="00F537EB" w14:paraId="22673C73" w14:textId="77777777" w:rsidTr="00801E3F">
        <w:tc>
          <w:tcPr>
            <w:tcW w:w="14173" w:type="dxa"/>
            <w:tcBorders>
              <w:top w:val="single" w:sz="4" w:space="0" w:color="auto"/>
              <w:left w:val="single" w:sz="4" w:space="0" w:color="auto"/>
              <w:bottom w:val="single" w:sz="4" w:space="0" w:color="auto"/>
              <w:right w:val="single" w:sz="4" w:space="0" w:color="auto"/>
            </w:tcBorders>
          </w:tcPr>
          <w:p w14:paraId="7475BB55" w14:textId="77777777" w:rsidR="00C65757" w:rsidRPr="00F537EB" w:rsidRDefault="00C65757" w:rsidP="00801E3F">
            <w:pPr>
              <w:pStyle w:val="TAL"/>
              <w:rPr>
                <w:b/>
                <w:bCs/>
                <w:i/>
                <w:iCs/>
              </w:rPr>
            </w:pPr>
            <w:r w:rsidRPr="00F537EB">
              <w:rPr>
                <w:b/>
                <w:bCs/>
                <w:i/>
                <w:iCs/>
              </w:rPr>
              <w:t>Bap-Address</w:t>
            </w:r>
          </w:p>
          <w:p w14:paraId="63A09454" w14:textId="77777777" w:rsidR="00C65757" w:rsidRPr="00F537EB" w:rsidRDefault="00C65757" w:rsidP="00801E3F">
            <w:pPr>
              <w:pStyle w:val="TAL"/>
              <w:rPr>
                <w:bCs/>
              </w:rPr>
            </w:pPr>
            <w:r w:rsidRPr="00F537EB">
              <w:rPr>
                <w:bCs/>
              </w:rPr>
              <w:t>The ID of a destination IAB node or IAB donor-DU used in the BAP header.</w:t>
            </w:r>
          </w:p>
        </w:tc>
      </w:tr>
      <w:tr w:rsidR="00C65757" w:rsidRPr="00F537EB" w14:paraId="724B2F59" w14:textId="77777777" w:rsidTr="00801E3F">
        <w:tc>
          <w:tcPr>
            <w:tcW w:w="14173" w:type="dxa"/>
            <w:tcBorders>
              <w:top w:val="single" w:sz="4" w:space="0" w:color="auto"/>
              <w:left w:val="single" w:sz="4" w:space="0" w:color="auto"/>
              <w:bottom w:val="single" w:sz="4" w:space="0" w:color="auto"/>
              <w:right w:val="single" w:sz="4" w:space="0" w:color="auto"/>
            </w:tcBorders>
          </w:tcPr>
          <w:p w14:paraId="6D86CAC3" w14:textId="77777777" w:rsidR="00C65757" w:rsidRPr="00F537EB" w:rsidRDefault="00C65757" w:rsidP="00801E3F">
            <w:pPr>
              <w:pStyle w:val="TAL"/>
              <w:rPr>
                <w:b/>
                <w:bCs/>
                <w:i/>
                <w:iCs/>
              </w:rPr>
            </w:pPr>
            <w:r w:rsidRPr="00F537EB">
              <w:rPr>
                <w:b/>
                <w:bCs/>
                <w:i/>
                <w:iCs/>
              </w:rPr>
              <w:t>Bap-</w:t>
            </w:r>
            <w:proofErr w:type="spellStart"/>
            <w:r w:rsidRPr="00F537EB">
              <w:rPr>
                <w:b/>
                <w:bCs/>
                <w:i/>
                <w:iCs/>
              </w:rPr>
              <w:t>PathId</w:t>
            </w:r>
            <w:proofErr w:type="spellEnd"/>
          </w:p>
          <w:p w14:paraId="671D8383" w14:textId="77777777" w:rsidR="00C65757" w:rsidRPr="00F537EB" w:rsidRDefault="00C65757" w:rsidP="00801E3F">
            <w:pPr>
              <w:pStyle w:val="TAL"/>
            </w:pPr>
            <w:r w:rsidRPr="00F537EB">
              <w:t>The ID of a path used in the BAP header.</w:t>
            </w:r>
          </w:p>
        </w:tc>
      </w:tr>
    </w:tbl>
    <w:p w14:paraId="496465B6" w14:textId="77777777" w:rsidR="00C65757" w:rsidRPr="00F537EB" w:rsidRDefault="00C65757" w:rsidP="00C65757"/>
    <w:p w14:paraId="2B9EE50A" w14:textId="77777777" w:rsidR="00C65757" w:rsidRPr="00F537EB" w:rsidRDefault="00C65757" w:rsidP="00C65757">
      <w:pPr>
        <w:pStyle w:val="Heading4"/>
        <w:rPr>
          <w:i/>
        </w:rPr>
      </w:pPr>
      <w:bookmarkStart w:id="2765" w:name="_Toc20425935"/>
      <w:bookmarkStart w:id="2766" w:name="_Toc29321331"/>
      <w:bookmarkStart w:id="2767" w:name="_Toc36757071"/>
      <w:bookmarkStart w:id="2768" w:name="_Toc36836612"/>
      <w:bookmarkStart w:id="2769" w:name="_Toc36843589"/>
      <w:bookmarkStart w:id="2770" w:name="_Toc37067878"/>
      <w:r w:rsidRPr="00F537EB">
        <w:rPr>
          <w:i/>
        </w:rPr>
        <w:t>–</w:t>
      </w:r>
      <w:r w:rsidRPr="00F537EB">
        <w:rPr>
          <w:i/>
        </w:rPr>
        <w:tab/>
      </w:r>
      <w:proofErr w:type="spellStart"/>
      <w:r w:rsidRPr="00F537EB">
        <w:rPr>
          <w:i/>
        </w:rPr>
        <w:t>BeamFailureRecoveryConfig</w:t>
      </w:r>
      <w:bookmarkEnd w:id="2765"/>
      <w:bookmarkEnd w:id="2766"/>
      <w:bookmarkEnd w:id="2767"/>
      <w:bookmarkEnd w:id="2768"/>
      <w:bookmarkEnd w:id="2769"/>
      <w:bookmarkEnd w:id="2770"/>
      <w:proofErr w:type="spellEnd"/>
    </w:p>
    <w:p w14:paraId="09C57605" w14:textId="77777777" w:rsidR="00C65757" w:rsidRPr="00F537EB" w:rsidRDefault="00C65757" w:rsidP="00C65757">
      <w:r w:rsidRPr="00F537EB">
        <w:t xml:space="preserve">The IE </w:t>
      </w:r>
      <w:proofErr w:type="spellStart"/>
      <w:r w:rsidRPr="00F537EB">
        <w:rPr>
          <w:i/>
        </w:rPr>
        <w:t>BeamFailureRecoveryConfig</w:t>
      </w:r>
      <w:proofErr w:type="spellEnd"/>
      <w:r w:rsidRPr="00F537EB">
        <w:t xml:space="preserve"> is used to configure the UE with RACH resources and candidate beams for beam failure recovery in case of beam failure detection. See also TS 38.321 [3], clause 5.1.1.</w:t>
      </w:r>
    </w:p>
    <w:p w14:paraId="774D58EF" w14:textId="77777777" w:rsidR="00C65757" w:rsidRPr="00F537EB" w:rsidRDefault="00C65757" w:rsidP="00C65757">
      <w:pPr>
        <w:pStyle w:val="TH"/>
      </w:pPr>
      <w:proofErr w:type="spellStart"/>
      <w:r w:rsidRPr="00F537EB">
        <w:rPr>
          <w:i/>
        </w:rPr>
        <w:t>BeamFailureRecoveryConfig</w:t>
      </w:r>
      <w:proofErr w:type="spellEnd"/>
      <w:r w:rsidRPr="00F537EB">
        <w:t xml:space="preserve"> information element</w:t>
      </w:r>
    </w:p>
    <w:p w14:paraId="6D59AEB9" w14:textId="77777777" w:rsidR="00C65757" w:rsidRPr="00F537EB" w:rsidRDefault="00C65757" w:rsidP="00C65757">
      <w:pPr>
        <w:pStyle w:val="PL"/>
      </w:pPr>
      <w:r w:rsidRPr="00F537EB">
        <w:t>-- ASN1START</w:t>
      </w:r>
    </w:p>
    <w:p w14:paraId="2490F09C" w14:textId="77777777" w:rsidR="00C65757" w:rsidRPr="00F537EB" w:rsidRDefault="00C65757" w:rsidP="00C65757">
      <w:pPr>
        <w:pStyle w:val="PL"/>
      </w:pPr>
      <w:r w:rsidRPr="00F537EB">
        <w:t>-- TAG-BEAMFAILURERECOVERYCONFIG-START</w:t>
      </w:r>
    </w:p>
    <w:p w14:paraId="676B5ED2" w14:textId="77777777" w:rsidR="00C65757" w:rsidRPr="00F537EB" w:rsidRDefault="00C65757" w:rsidP="00C65757">
      <w:pPr>
        <w:pStyle w:val="PL"/>
      </w:pPr>
    </w:p>
    <w:p w14:paraId="1D218970" w14:textId="77777777" w:rsidR="00C65757" w:rsidRPr="00F537EB" w:rsidRDefault="00C65757" w:rsidP="00C65757">
      <w:pPr>
        <w:pStyle w:val="PL"/>
      </w:pPr>
      <w:r w:rsidRPr="00F537EB">
        <w:t>BeamFailureRecoveryConfig ::=       SEQUENCE {</w:t>
      </w:r>
    </w:p>
    <w:p w14:paraId="2AA25DCA" w14:textId="77777777" w:rsidR="00C65757" w:rsidRPr="00F537EB" w:rsidRDefault="00C65757" w:rsidP="00C65757">
      <w:pPr>
        <w:pStyle w:val="PL"/>
      </w:pPr>
      <w:r w:rsidRPr="00F537EB">
        <w:t xml:space="preserve">    rootSequenceIndex-BFR               INTEGER (0..137)                                                          OPTIONAL, -- Need M</w:t>
      </w:r>
    </w:p>
    <w:p w14:paraId="31F4C887" w14:textId="77777777" w:rsidR="00C65757" w:rsidRPr="00F537EB" w:rsidRDefault="00C65757" w:rsidP="00C65757">
      <w:pPr>
        <w:pStyle w:val="PL"/>
      </w:pPr>
      <w:r w:rsidRPr="00F537EB">
        <w:t xml:space="preserve">    rach-ConfigBFR                      RACH-ConfigGeneric                                                        OPTIONAL, -- Need M</w:t>
      </w:r>
    </w:p>
    <w:p w14:paraId="16BDBB16" w14:textId="77777777" w:rsidR="00C65757" w:rsidRPr="00F537EB" w:rsidRDefault="00C65757" w:rsidP="00C65757">
      <w:pPr>
        <w:pStyle w:val="PL"/>
      </w:pPr>
      <w:r w:rsidRPr="00F537EB">
        <w:t xml:space="preserve">    rsrp-ThresholdSSB                   RSRP-Range                                                                OPTIONAL, -- Need M</w:t>
      </w:r>
    </w:p>
    <w:p w14:paraId="07BEFEE2" w14:textId="77777777" w:rsidR="00C65757" w:rsidRPr="00F537EB" w:rsidRDefault="00C65757" w:rsidP="00C65757">
      <w:pPr>
        <w:pStyle w:val="PL"/>
      </w:pPr>
      <w:r w:rsidRPr="00F537EB">
        <w:t xml:space="preserve">    candidateBeamRSList                 SEQUENCE (SIZE(1..maxNrofCandidateBeams)) OF PRACH-ResourceDedicatedBFR   OPTIONAL, -- Need M</w:t>
      </w:r>
    </w:p>
    <w:p w14:paraId="4544C6F1" w14:textId="77777777" w:rsidR="00C65757" w:rsidRPr="00F537EB" w:rsidRDefault="00C65757" w:rsidP="00C65757">
      <w:pPr>
        <w:pStyle w:val="PL"/>
      </w:pPr>
      <w:r w:rsidRPr="00F537EB">
        <w:t xml:space="preserve">    ssb-perRACH-Occasion                ENUMERATED {oneEighth, oneFourth, oneHalf, one, two,</w:t>
      </w:r>
    </w:p>
    <w:p w14:paraId="7A90F725" w14:textId="77777777" w:rsidR="00C65757" w:rsidRPr="00F537EB" w:rsidRDefault="00C65757" w:rsidP="00C65757">
      <w:pPr>
        <w:pStyle w:val="PL"/>
      </w:pPr>
      <w:r w:rsidRPr="00F537EB">
        <w:t xml:space="preserve">                                                       four, eight, sixteen}                                      OPTIONAL, -- Need M</w:t>
      </w:r>
    </w:p>
    <w:p w14:paraId="2666405A" w14:textId="77777777" w:rsidR="00C65757" w:rsidRPr="00F537EB" w:rsidRDefault="00C65757" w:rsidP="00C65757">
      <w:pPr>
        <w:pStyle w:val="PL"/>
      </w:pPr>
      <w:r w:rsidRPr="00F537EB">
        <w:t xml:space="preserve">    ra-ssb-OccasionMaskIndex            INTEGER (0..15)                                                           OPTIONAL, -- Need M</w:t>
      </w:r>
    </w:p>
    <w:p w14:paraId="3BBF848D" w14:textId="77777777" w:rsidR="00C65757" w:rsidRPr="00F537EB" w:rsidRDefault="00C65757" w:rsidP="00C65757">
      <w:pPr>
        <w:pStyle w:val="PL"/>
      </w:pPr>
      <w:r w:rsidRPr="00F537EB">
        <w:t xml:space="preserve">    recoverySearchSpaceId               SearchSpaceId                                                             OPTIONAL, -- Need R</w:t>
      </w:r>
    </w:p>
    <w:p w14:paraId="3D4CF67B" w14:textId="77777777" w:rsidR="00C65757" w:rsidRPr="00F537EB" w:rsidRDefault="00C65757" w:rsidP="00C65757">
      <w:pPr>
        <w:pStyle w:val="PL"/>
      </w:pPr>
      <w:r w:rsidRPr="00F537EB">
        <w:t xml:space="preserve">    ra-Prioritization                   RA-Prioritization                                                         OPTIONAL, -- Need R</w:t>
      </w:r>
    </w:p>
    <w:p w14:paraId="4C989DAE" w14:textId="77777777" w:rsidR="00C65757" w:rsidRPr="00F537EB" w:rsidRDefault="00C65757" w:rsidP="00C65757">
      <w:pPr>
        <w:pStyle w:val="PL"/>
      </w:pPr>
      <w:r w:rsidRPr="00F537EB">
        <w:t xml:space="preserve">    beamFailureRecoveryTimer            ENUMERATED {ms10, ms20, ms40, ms60, ms80, ms100, ms150, ms200}            OPTIONAL, -- Need M</w:t>
      </w:r>
    </w:p>
    <w:p w14:paraId="15E6039D" w14:textId="77777777" w:rsidR="00C65757" w:rsidRPr="00F537EB" w:rsidRDefault="00C65757" w:rsidP="00C65757">
      <w:pPr>
        <w:pStyle w:val="PL"/>
      </w:pPr>
      <w:r w:rsidRPr="00F537EB">
        <w:t xml:space="preserve">    ...,</w:t>
      </w:r>
    </w:p>
    <w:p w14:paraId="34256AFD" w14:textId="77777777" w:rsidR="00C65757" w:rsidRPr="00F537EB" w:rsidRDefault="00C65757" w:rsidP="00C65757">
      <w:pPr>
        <w:pStyle w:val="PL"/>
      </w:pPr>
      <w:r w:rsidRPr="00F537EB">
        <w:t xml:space="preserve">    [[</w:t>
      </w:r>
    </w:p>
    <w:p w14:paraId="1A86344B" w14:textId="77777777" w:rsidR="00C65757" w:rsidRPr="00F537EB" w:rsidRDefault="00C65757" w:rsidP="00C65757">
      <w:pPr>
        <w:pStyle w:val="PL"/>
      </w:pPr>
      <w:r w:rsidRPr="00F537EB">
        <w:t xml:space="preserve">    msg1-SubcarrierSpacing              SubcarrierSpacing                                                         OPTIONAL  -- Need M</w:t>
      </w:r>
    </w:p>
    <w:p w14:paraId="2990E68E" w14:textId="77777777" w:rsidR="00C65757" w:rsidRPr="00F537EB" w:rsidRDefault="00C65757" w:rsidP="00C65757">
      <w:pPr>
        <w:pStyle w:val="PL"/>
      </w:pPr>
      <w:r w:rsidRPr="00F537EB">
        <w:t xml:space="preserve">    ]],</w:t>
      </w:r>
    </w:p>
    <w:p w14:paraId="36E9B01A" w14:textId="77777777" w:rsidR="00C65757" w:rsidRPr="00F537EB" w:rsidRDefault="00C65757" w:rsidP="00C65757">
      <w:pPr>
        <w:pStyle w:val="PL"/>
      </w:pPr>
      <w:r w:rsidRPr="00F537EB">
        <w:t xml:space="preserve">    [[</w:t>
      </w:r>
    </w:p>
    <w:p w14:paraId="3E15991B" w14:textId="77777777" w:rsidR="00C65757" w:rsidRPr="00F537EB" w:rsidRDefault="00C65757" w:rsidP="00C65757">
      <w:pPr>
        <w:pStyle w:val="PL"/>
      </w:pPr>
      <w:r w:rsidRPr="00F537EB">
        <w:t xml:space="preserve">    ra-PrioritizationTwoStep-r16        RA-Prioritization                                                         OPTIONAL, -- Need R</w:t>
      </w:r>
    </w:p>
    <w:p w14:paraId="5D9F7B78" w14:textId="77777777" w:rsidR="00C65757" w:rsidRPr="00F537EB" w:rsidRDefault="00C65757" w:rsidP="00C65757">
      <w:pPr>
        <w:pStyle w:val="PL"/>
      </w:pPr>
      <w:r w:rsidRPr="00F537EB">
        <w:t xml:space="preserve">    candidateBeamRSListExt-r16          SEQUENCE (SIZE(0..maxNrofCandidateBeamsExt-r16)) OF PRACH-ResourceDedicatedBFR OPTIONAL -- Need</w:t>
      </w:r>
    </w:p>
    <w:p w14:paraId="4A50A28E" w14:textId="77777777" w:rsidR="00C65757" w:rsidRPr="00F537EB" w:rsidRDefault="00C65757" w:rsidP="00C65757">
      <w:pPr>
        <w:pStyle w:val="PL"/>
      </w:pPr>
      <w:r w:rsidRPr="00F537EB">
        <w:t xml:space="preserve">    ]]</w:t>
      </w:r>
    </w:p>
    <w:p w14:paraId="1278F403" w14:textId="77777777" w:rsidR="00C65757" w:rsidRPr="00F537EB" w:rsidRDefault="00C65757" w:rsidP="00C65757">
      <w:pPr>
        <w:pStyle w:val="PL"/>
      </w:pPr>
      <w:r w:rsidRPr="00F537EB">
        <w:t>}</w:t>
      </w:r>
    </w:p>
    <w:p w14:paraId="4535C313" w14:textId="77777777" w:rsidR="00C65757" w:rsidRPr="00F537EB" w:rsidRDefault="00C65757" w:rsidP="00C65757">
      <w:pPr>
        <w:pStyle w:val="PL"/>
      </w:pPr>
    </w:p>
    <w:p w14:paraId="3A897B48" w14:textId="77777777" w:rsidR="00C65757" w:rsidRPr="00F537EB" w:rsidRDefault="00C65757" w:rsidP="00C65757">
      <w:pPr>
        <w:pStyle w:val="PL"/>
      </w:pPr>
      <w:r w:rsidRPr="00F537EB">
        <w:t>PRACH-ResourceDedicatedBFR ::=      CHOICE {</w:t>
      </w:r>
    </w:p>
    <w:p w14:paraId="474B48A8" w14:textId="77777777" w:rsidR="00C65757" w:rsidRPr="00F537EB" w:rsidRDefault="00C65757" w:rsidP="00C65757">
      <w:pPr>
        <w:pStyle w:val="PL"/>
      </w:pPr>
      <w:r w:rsidRPr="00F537EB">
        <w:t xml:space="preserve">    ssb                                 BFR-SSB-Resource,</w:t>
      </w:r>
    </w:p>
    <w:p w14:paraId="2E2F2428" w14:textId="77777777" w:rsidR="00C65757" w:rsidRPr="00F537EB" w:rsidRDefault="00C65757" w:rsidP="00C65757">
      <w:pPr>
        <w:pStyle w:val="PL"/>
      </w:pPr>
      <w:r w:rsidRPr="00F537EB">
        <w:t xml:space="preserve">    csi-RS                              BFR-CSIRS-Resource</w:t>
      </w:r>
    </w:p>
    <w:p w14:paraId="618AE52D" w14:textId="77777777" w:rsidR="00C65757" w:rsidRPr="00F537EB" w:rsidRDefault="00C65757" w:rsidP="00C65757">
      <w:pPr>
        <w:pStyle w:val="PL"/>
      </w:pPr>
      <w:r w:rsidRPr="00F537EB">
        <w:t>}</w:t>
      </w:r>
    </w:p>
    <w:p w14:paraId="2886D69A" w14:textId="77777777" w:rsidR="00C65757" w:rsidRPr="00F537EB" w:rsidRDefault="00C65757" w:rsidP="00C65757">
      <w:pPr>
        <w:pStyle w:val="PL"/>
      </w:pPr>
    </w:p>
    <w:p w14:paraId="57E390F5" w14:textId="77777777" w:rsidR="00C65757" w:rsidRPr="00F537EB" w:rsidRDefault="00C65757" w:rsidP="00C65757">
      <w:pPr>
        <w:pStyle w:val="PL"/>
      </w:pPr>
      <w:r w:rsidRPr="00F537EB">
        <w:t>BFR-SSB-Resource ::=                SEQUENCE {</w:t>
      </w:r>
    </w:p>
    <w:p w14:paraId="503CFDFD" w14:textId="77777777" w:rsidR="00C65757" w:rsidRPr="00F537EB" w:rsidRDefault="00C65757" w:rsidP="00C65757">
      <w:pPr>
        <w:pStyle w:val="PL"/>
      </w:pPr>
      <w:r w:rsidRPr="00F537EB">
        <w:t xml:space="preserve">    ssb                                 SSB-Index,</w:t>
      </w:r>
    </w:p>
    <w:p w14:paraId="4EE8BDD5" w14:textId="77777777" w:rsidR="00C65757" w:rsidRPr="00F537EB" w:rsidRDefault="00C65757" w:rsidP="00C65757">
      <w:pPr>
        <w:pStyle w:val="PL"/>
      </w:pPr>
      <w:r w:rsidRPr="00F537EB">
        <w:t xml:space="preserve">    ra-PreambleIndex                    INTEGER (0..63),</w:t>
      </w:r>
    </w:p>
    <w:p w14:paraId="51C775EF" w14:textId="77777777" w:rsidR="00C65757" w:rsidRPr="00F537EB" w:rsidRDefault="00C65757" w:rsidP="00C65757">
      <w:pPr>
        <w:pStyle w:val="PL"/>
      </w:pPr>
      <w:r w:rsidRPr="00F537EB">
        <w:t xml:space="preserve">    ...</w:t>
      </w:r>
    </w:p>
    <w:p w14:paraId="6C043EB1" w14:textId="77777777" w:rsidR="00C65757" w:rsidRPr="00F537EB" w:rsidRDefault="00C65757" w:rsidP="00C65757">
      <w:pPr>
        <w:pStyle w:val="PL"/>
      </w:pPr>
      <w:r w:rsidRPr="00F537EB">
        <w:t>}</w:t>
      </w:r>
    </w:p>
    <w:p w14:paraId="79E60994" w14:textId="77777777" w:rsidR="00C65757" w:rsidRPr="00F537EB" w:rsidRDefault="00C65757" w:rsidP="00C65757">
      <w:pPr>
        <w:pStyle w:val="PL"/>
      </w:pPr>
    </w:p>
    <w:p w14:paraId="090A6795" w14:textId="77777777" w:rsidR="00C65757" w:rsidRPr="00F537EB" w:rsidRDefault="00C65757" w:rsidP="00C65757">
      <w:pPr>
        <w:pStyle w:val="PL"/>
      </w:pPr>
      <w:r w:rsidRPr="00F537EB">
        <w:t>BFR-CSIRS-Resource ::=              SEQUENCE {</w:t>
      </w:r>
    </w:p>
    <w:p w14:paraId="6F34797F" w14:textId="77777777" w:rsidR="00C65757" w:rsidRPr="00F537EB" w:rsidRDefault="00C65757" w:rsidP="00C65757">
      <w:pPr>
        <w:pStyle w:val="PL"/>
      </w:pPr>
      <w:r w:rsidRPr="00F537EB">
        <w:t xml:space="preserve">    csi-RS                              NZP-CSI-RS-ResourceId,</w:t>
      </w:r>
    </w:p>
    <w:p w14:paraId="4B25EA15" w14:textId="77777777" w:rsidR="00C65757" w:rsidRPr="00F537EB" w:rsidRDefault="00C65757" w:rsidP="00C65757">
      <w:pPr>
        <w:pStyle w:val="PL"/>
      </w:pPr>
      <w:r w:rsidRPr="00F537EB">
        <w:t xml:space="preserve">    ra-OccasionList                     SEQUENCE (SIZE(1..maxRA-OccasionsPerCSIRS)) OF INTEGER (0..maxRA-Occasions-1)   OPTIONAL,   -- Need R</w:t>
      </w:r>
    </w:p>
    <w:p w14:paraId="089205AB" w14:textId="77777777" w:rsidR="00C65757" w:rsidRPr="00F537EB" w:rsidRDefault="00C65757" w:rsidP="00C65757">
      <w:pPr>
        <w:pStyle w:val="PL"/>
      </w:pPr>
      <w:r w:rsidRPr="00F537EB">
        <w:t xml:space="preserve">    ra-PreambleIndex                    INTEGER (0..63)                                                                 OPTIONAL,   -- Need R</w:t>
      </w:r>
    </w:p>
    <w:p w14:paraId="64F02305" w14:textId="77777777" w:rsidR="00C65757" w:rsidRPr="00F537EB" w:rsidRDefault="00C65757" w:rsidP="00C65757">
      <w:pPr>
        <w:pStyle w:val="PL"/>
      </w:pPr>
      <w:r w:rsidRPr="00F537EB">
        <w:t xml:space="preserve">    ...</w:t>
      </w:r>
    </w:p>
    <w:p w14:paraId="6B7C75F8" w14:textId="77777777" w:rsidR="00C65757" w:rsidRPr="00F537EB" w:rsidRDefault="00C65757" w:rsidP="00C65757">
      <w:pPr>
        <w:pStyle w:val="PL"/>
      </w:pPr>
      <w:r w:rsidRPr="00F537EB">
        <w:t>}</w:t>
      </w:r>
    </w:p>
    <w:p w14:paraId="20C68E4D" w14:textId="77777777" w:rsidR="00C65757" w:rsidRPr="00F537EB" w:rsidRDefault="00C65757" w:rsidP="00C65757">
      <w:pPr>
        <w:pStyle w:val="PL"/>
      </w:pPr>
    </w:p>
    <w:p w14:paraId="7C4DE654" w14:textId="77777777" w:rsidR="00C65757" w:rsidRPr="00F537EB" w:rsidRDefault="00C65757" w:rsidP="00C65757">
      <w:pPr>
        <w:pStyle w:val="PL"/>
      </w:pPr>
      <w:r w:rsidRPr="00F537EB">
        <w:t>-- TAG-BEAMFAILURERECOVERYCONFIG-STOP</w:t>
      </w:r>
    </w:p>
    <w:p w14:paraId="538A13DC" w14:textId="77777777" w:rsidR="00C65757" w:rsidRPr="00F537EB" w:rsidRDefault="00C65757" w:rsidP="00C65757">
      <w:pPr>
        <w:pStyle w:val="PL"/>
      </w:pPr>
      <w:r w:rsidRPr="00F537EB">
        <w:t>-- ASN1STOP</w:t>
      </w:r>
    </w:p>
    <w:p w14:paraId="7328B5C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2098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D1E7AE" w14:textId="77777777" w:rsidR="00C65757" w:rsidRPr="00F537EB" w:rsidRDefault="00C65757" w:rsidP="00801E3F">
            <w:pPr>
              <w:pStyle w:val="TAH"/>
              <w:rPr>
                <w:szCs w:val="22"/>
              </w:rPr>
            </w:pPr>
            <w:proofErr w:type="spellStart"/>
            <w:r w:rsidRPr="00F537EB">
              <w:rPr>
                <w:i/>
                <w:szCs w:val="22"/>
              </w:rPr>
              <w:t>BeamFailureRecoveryConfig</w:t>
            </w:r>
            <w:proofErr w:type="spellEnd"/>
            <w:r w:rsidRPr="00F537EB">
              <w:rPr>
                <w:i/>
                <w:szCs w:val="22"/>
              </w:rPr>
              <w:t xml:space="preserve"> </w:t>
            </w:r>
            <w:r w:rsidRPr="00F537EB">
              <w:rPr>
                <w:szCs w:val="22"/>
              </w:rPr>
              <w:t>field descriptions</w:t>
            </w:r>
          </w:p>
        </w:tc>
      </w:tr>
      <w:tr w:rsidR="00C65757" w:rsidRPr="00F537EB" w14:paraId="1E2CCB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23671D" w14:textId="77777777" w:rsidR="00C65757" w:rsidRPr="00F537EB" w:rsidRDefault="00C65757" w:rsidP="00801E3F">
            <w:pPr>
              <w:pStyle w:val="TAL"/>
              <w:rPr>
                <w:szCs w:val="22"/>
              </w:rPr>
            </w:pPr>
            <w:proofErr w:type="spellStart"/>
            <w:r w:rsidRPr="00F537EB">
              <w:rPr>
                <w:b/>
                <w:i/>
                <w:szCs w:val="22"/>
              </w:rPr>
              <w:t>beamFailureRecoveryTimer</w:t>
            </w:r>
            <w:proofErr w:type="spellEnd"/>
          </w:p>
          <w:p w14:paraId="1C37A7CB" w14:textId="77777777" w:rsidR="00C65757" w:rsidRPr="00F537EB" w:rsidRDefault="00C65757" w:rsidP="00801E3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7F625A5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8A7C0D" w14:textId="77777777" w:rsidR="00C65757" w:rsidRPr="00F537EB" w:rsidRDefault="00C65757" w:rsidP="00801E3F">
            <w:pPr>
              <w:pStyle w:val="TAL"/>
              <w:rPr>
                <w:szCs w:val="22"/>
              </w:rPr>
            </w:pPr>
            <w:proofErr w:type="spellStart"/>
            <w:r w:rsidRPr="00F537EB">
              <w:rPr>
                <w:b/>
                <w:i/>
                <w:szCs w:val="22"/>
              </w:rPr>
              <w:t>candidateBeamRSList</w:t>
            </w:r>
            <w:proofErr w:type="spellEnd"/>
            <w:r w:rsidRPr="00F537EB">
              <w:rPr>
                <w:b/>
                <w:i/>
                <w:szCs w:val="22"/>
              </w:rPr>
              <w:t>, candidateBeamRSListExt-r16</w:t>
            </w:r>
          </w:p>
          <w:p w14:paraId="56C5DAA9" w14:textId="77777777" w:rsidR="00C65757" w:rsidRPr="00F537EB" w:rsidRDefault="00C65757" w:rsidP="00801E3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w:t>
            </w:r>
          </w:p>
        </w:tc>
      </w:tr>
      <w:tr w:rsidR="00C65757" w:rsidRPr="00F537EB" w14:paraId="25967A8A" w14:textId="77777777" w:rsidTr="00801E3F">
        <w:tc>
          <w:tcPr>
            <w:tcW w:w="14173" w:type="dxa"/>
            <w:tcBorders>
              <w:top w:val="single" w:sz="4" w:space="0" w:color="auto"/>
              <w:left w:val="single" w:sz="4" w:space="0" w:color="auto"/>
              <w:bottom w:val="single" w:sz="4" w:space="0" w:color="auto"/>
              <w:right w:val="single" w:sz="4" w:space="0" w:color="auto"/>
            </w:tcBorders>
          </w:tcPr>
          <w:p w14:paraId="7B317ADF" w14:textId="77777777" w:rsidR="00C65757" w:rsidRPr="00F537EB" w:rsidRDefault="00C65757" w:rsidP="00801E3F">
            <w:pPr>
              <w:pStyle w:val="TAL"/>
              <w:rPr>
                <w:b/>
                <w:i/>
                <w:szCs w:val="22"/>
              </w:rPr>
            </w:pPr>
            <w:r w:rsidRPr="00F537EB">
              <w:rPr>
                <w:b/>
                <w:i/>
                <w:szCs w:val="22"/>
              </w:rPr>
              <w:t>msg1-SubcarrierSpacing</w:t>
            </w:r>
          </w:p>
          <w:p w14:paraId="3443BC2B" w14:textId="77777777" w:rsidR="00C65757" w:rsidRPr="00F537EB" w:rsidRDefault="00C65757" w:rsidP="00801E3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C65757" w:rsidRPr="00F537EB" w14:paraId="1DA372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E7CD76" w14:textId="77777777" w:rsidR="00C65757" w:rsidRPr="00F537EB" w:rsidRDefault="00C65757" w:rsidP="00801E3F">
            <w:pPr>
              <w:pStyle w:val="TAL"/>
              <w:rPr>
                <w:b/>
                <w:i/>
                <w:szCs w:val="22"/>
              </w:rPr>
            </w:pPr>
            <w:proofErr w:type="spellStart"/>
            <w:r w:rsidRPr="00F537EB">
              <w:rPr>
                <w:b/>
                <w:i/>
                <w:szCs w:val="22"/>
              </w:rPr>
              <w:t>rsrp-ThresholdSSB</w:t>
            </w:r>
            <w:proofErr w:type="spellEnd"/>
          </w:p>
          <w:p w14:paraId="0FC1ECBB" w14:textId="77777777" w:rsidR="00C65757" w:rsidRPr="00F537EB" w:rsidRDefault="00C65757" w:rsidP="00801E3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C65757" w:rsidRPr="00F537EB" w14:paraId="559BF72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271B39B" w14:textId="77777777" w:rsidR="00C65757" w:rsidRPr="00F537EB" w:rsidRDefault="00C65757" w:rsidP="00801E3F">
            <w:pPr>
              <w:pStyle w:val="TAL"/>
              <w:rPr>
                <w:b/>
                <w:i/>
                <w:szCs w:val="22"/>
              </w:rPr>
            </w:pPr>
            <w:proofErr w:type="spellStart"/>
            <w:r w:rsidRPr="00F537EB">
              <w:rPr>
                <w:b/>
                <w:i/>
                <w:szCs w:val="22"/>
              </w:rPr>
              <w:t>ra</w:t>
            </w:r>
            <w:proofErr w:type="spellEnd"/>
            <w:r w:rsidRPr="00F537EB">
              <w:rPr>
                <w:b/>
                <w:i/>
                <w:szCs w:val="22"/>
              </w:rPr>
              <w:t>-prioritization</w:t>
            </w:r>
          </w:p>
          <w:p w14:paraId="7F03F35B" w14:textId="77777777" w:rsidR="00C65757" w:rsidRPr="00F537EB" w:rsidRDefault="00C65757" w:rsidP="00801E3F">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BFR (see TS 38.321 [3], clause 5.1.1).</w:t>
            </w:r>
          </w:p>
        </w:tc>
      </w:tr>
      <w:tr w:rsidR="00C65757" w:rsidRPr="00F537EB" w14:paraId="300273AD" w14:textId="77777777" w:rsidTr="00801E3F">
        <w:tc>
          <w:tcPr>
            <w:tcW w:w="14173" w:type="dxa"/>
            <w:tcBorders>
              <w:top w:val="single" w:sz="4" w:space="0" w:color="auto"/>
              <w:left w:val="single" w:sz="4" w:space="0" w:color="auto"/>
              <w:bottom w:val="single" w:sz="4" w:space="0" w:color="auto"/>
              <w:right w:val="single" w:sz="4" w:space="0" w:color="auto"/>
            </w:tcBorders>
          </w:tcPr>
          <w:p w14:paraId="5B6547D7" w14:textId="77777777" w:rsidR="00C65757" w:rsidRPr="00F537EB" w:rsidRDefault="00C65757" w:rsidP="00801E3F">
            <w:pPr>
              <w:pStyle w:val="TAL"/>
              <w:rPr>
                <w:b/>
                <w:i/>
                <w:szCs w:val="22"/>
              </w:rPr>
            </w:pPr>
            <w:proofErr w:type="spellStart"/>
            <w:r w:rsidRPr="00F537EB">
              <w:rPr>
                <w:b/>
                <w:i/>
                <w:szCs w:val="22"/>
              </w:rPr>
              <w:t>ra-PrioritizationTwoStep</w:t>
            </w:r>
            <w:proofErr w:type="spellEnd"/>
          </w:p>
          <w:p w14:paraId="5781F78B" w14:textId="77777777" w:rsidR="00C65757" w:rsidRPr="00F537EB" w:rsidRDefault="00C65757" w:rsidP="00801E3F">
            <w:pPr>
              <w:pStyle w:val="TAL"/>
              <w:rPr>
                <w:bCs/>
                <w:iCs/>
                <w:szCs w:val="22"/>
              </w:rPr>
            </w:pPr>
            <w:r w:rsidRPr="00F537EB">
              <w:rPr>
                <w:bCs/>
                <w:iCs/>
                <w:szCs w:val="22"/>
              </w:rPr>
              <w:t>Parameters which apply for prioritized 2-step random access procedure for BFR (see TS 38.321 [3], clause 5.1.1).</w:t>
            </w:r>
          </w:p>
        </w:tc>
      </w:tr>
      <w:tr w:rsidR="00C65757" w:rsidRPr="00F537EB" w14:paraId="4989B6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1C8811" w14:textId="77777777" w:rsidR="00C65757" w:rsidRPr="00F537EB" w:rsidRDefault="00C65757" w:rsidP="00801E3F">
            <w:pPr>
              <w:pStyle w:val="TAL"/>
              <w:rPr>
                <w:szCs w:val="22"/>
              </w:rPr>
            </w:pPr>
            <w:proofErr w:type="spellStart"/>
            <w:r w:rsidRPr="00F537EB">
              <w:rPr>
                <w:b/>
                <w:i/>
                <w:szCs w:val="22"/>
              </w:rPr>
              <w:t>ra-ssb-OccasionMaskIndex</w:t>
            </w:r>
            <w:proofErr w:type="spellEnd"/>
          </w:p>
          <w:p w14:paraId="069CD450" w14:textId="77777777" w:rsidR="00C65757" w:rsidRPr="00F537EB" w:rsidRDefault="00C65757" w:rsidP="00801E3F">
            <w:pPr>
              <w:pStyle w:val="TAL"/>
              <w:rPr>
                <w:szCs w:val="22"/>
              </w:rPr>
            </w:pPr>
            <w:r w:rsidRPr="00F537EB">
              <w:rPr>
                <w:szCs w:val="22"/>
              </w:rPr>
              <w:t>Explicitly signalled PRACH Mask Index for RA Resource selection in TS 38.321 [3]. The mask is valid for all SSB resources.</w:t>
            </w:r>
          </w:p>
        </w:tc>
      </w:tr>
      <w:tr w:rsidR="00C65757" w:rsidRPr="00F537EB" w14:paraId="6C82C6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2200D5" w14:textId="77777777" w:rsidR="00C65757" w:rsidRPr="00F537EB" w:rsidRDefault="00C65757" w:rsidP="00801E3F">
            <w:pPr>
              <w:pStyle w:val="TAL"/>
              <w:rPr>
                <w:szCs w:val="22"/>
              </w:rPr>
            </w:pPr>
            <w:proofErr w:type="spellStart"/>
            <w:r w:rsidRPr="00F537EB">
              <w:rPr>
                <w:b/>
                <w:i/>
                <w:szCs w:val="22"/>
              </w:rPr>
              <w:t>rach-ConfigBFR</w:t>
            </w:r>
            <w:proofErr w:type="spellEnd"/>
          </w:p>
          <w:p w14:paraId="0A86B2B7" w14:textId="77777777" w:rsidR="00C65757" w:rsidRPr="00F537EB" w:rsidRDefault="00C65757" w:rsidP="00801E3F">
            <w:pPr>
              <w:pStyle w:val="TAL"/>
              <w:rPr>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BFR.</w:t>
            </w:r>
          </w:p>
        </w:tc>
      </w:tr>
      <w:tr w:rsidR="00C65757" w:rsidRPr="00F537EB" w14:paraId="0F8ACD1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1792D9" w14:textId="77777777" w:rsidR="00C65757" w:rsidRPr="00F537EB" w:rsidRDefault="00C65757" w:rsidP="00801E3F">
            <w:pPr>
              <w:pStyle w:val="TAL"/>
              <w:rPr>
                <w:szCs w:val="22"/>
              </w:rPr>
            </w:pPr>
            <w:proofErr w:type="spellStart"/>
            <w:r w:rsidRPr="00F537EB">
              <w:rPr>
                <w:b/>
                <w:i/>
                <w:szCs w:val="22"/>
              </w:rPr>
              <w:t>recoverySearchSpaceId</w:t>
            </w:r>
            <w:proofErr w:type="spellEnd"/>
          </w:p>
          <w:p w14:paraId="536973C2" w14:textId="77777777" w:rsidR="00C65757" w:rsidRPr="00F537EB" w:rsidRDefault="00C65757" w:rsidP="00801E3F">
            <w:pPr>
              <w:pStyle w:val="TAL"/>
              <w:rPr>
                <w:szCs w:val="22"/>
              </w:rPr>
            </w:pPr>
            <w:r w:rsidRPr="00F537EB">
              <w:rPr>
                <w:szCs w:val="22"/>
              </w:rPr>
              <w:t xml:space="preserve">Search space to use for BFR RAR. The network configures this search space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w:t>
            </w:r>
            <w:proofErr w:type="gramStart"/>
            <w:r w:rsidRPr="00F537EB">
              <w:rPr>
                <w:szCs w:val="22"/>
              </w:rPr>
              <w:t>random access</w:t>
            </w:r>
            <w:proofErr w:type="gramEnd"/>
            <w:r w:rsidRPr="00F537EB">
              <w:rPr>
                <w:szCs w:val="22"/>
              </w:rPr>
              <w:t xml:space="preserve"> resources for BFR are configured.</w:t>
            </w:r>
          </w:p>
        </w:tc>
      </w:tr>
      <w:tr w:rsidR="00C65757" w:rsidRPr="00F537EB" w14:paraId="0648C9F0" w14:textId="77777777" w:rsidTr="00801E3F">
        <w:tc>
          <w:tcPr>
            <w:tcW w:w="14173" w:type="dxa"/>
            <w:tcBorders>
              <w:top w:val="single" w:sz="4" w:space="0" w:color="auto"/>
              <w:left w:val="single" w:sz="4" w:space="0" w:color="auto"/>
              <w:bottom w:val="single" w:sz="4" w:space="0" w:color="auto"/>
              <w:right w:val="single" w:sz="4" w:space="0" w:color="auto"/>
            </w:tcBorders>
          </w:tcPr>
          <w:p w14:paraId="5AEACF9C" w14:textId="77777777" w:rsidR="00C65757" w:rsidRPr="00F537EB" w:rsidRDefault="00C65757" w:rsidP="00801E3F">
            <w:pPr>
              <w:pStyle w:val="TAL"/>
              <w:rPr>
                <w:b/>
                <w:i/>
                <w:szCs w:val="22"/>
              </w:rPr>
            </w:pPr>
            <w:proofErr w:type="spellStart"/>
            <w:r w:rsidRPr="00F537EB">
              <w:rPr>
                <w:b/>
                <w:i/>
                <w:szCs w:val="22"/>
              </w:rPr>
              <w:t>rootSequenceIndex</w:t>
            </w:r>
            <w:proofErr w:type="spellEnd"/>
            <w:r w:rsidRPr="00F537EB">
              <w:rPr>
                <w:b/>
                <w:i/>
                <w:szCs w:val="22"/>
              </w:rPr>
              <w:t>-BFR</w:t>
            </w:r>
          </w:p>
          <w:p w14:paraId="7D2B6EDB" w14:textId="77777777" w:rsidR="00C65757" w:rsidRPr="00F537EB" w:rsidRDefault="00C65757" w:rsidP="00801E3F">
            <w:pPr>
              <w:pStyle w:val="TAL"/>
            </w:pPr>
            <w:r w:rsidRPr="00F537EB">
              <w:t>PRACH root sequence index (see TS 38.211 [16], clause 6.3.3.1) for beam failure recovery.</w:t>
            </w:r>
          </w:p>
        </w:tc>
      </w:tr>
      <w:tr w:rsidR="00C65757" w:rsidRPr="00F537EB" w14:paraId="7B07904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77B1C3" w14:textId="77777777" w:rsidR="00C65757" w:rsidRPr="00F537EB" w:rsidRDefault="00C65757" w:rsidP="00801E3F">
            <w:pPr>
              <w:pStyle w:val="TAL"/>
              <w:rPr>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57EB5ACF" w14:textId="77777777" w:rsidR="00C65757" w:rsidRPr="00F537EB" w:rsidRDefault="00C65757" w:rsidP="00801E3F">
            <w:pPr>
              <w:pStyle w:val="TAL"/>
              <w:rPr>
                <w:szCs w:val="22"/>
              </w:rPr>
            </w:pPr>
            <w:r w:rsidRPr="00F537EB">
              <w:rPr>
                <w:szCs w:val="22"/>
              </w:rPr>
              <w:t>Number of SSBs per RACH occasion for CF-BFR, see TS 38.213 [13], clause 8.1.</w:t>
            </w:r>
          </w:p>
        </w:tc>
      </w:tr>
    </w:tbl>
    <w:p w14:paraId="6C373F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E5BE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8FACD2" w14:textId="77777777" w:rsidR="00C65757" w:rsidRPr="00F537EB" w:rsidRDefault="00C65757" w:rsidP="00801E3F">
            <w:pPr>
              <w:pStyle w:val="TAH"/>
              <w:rPr>
                <w:szCs w:val="22"/>
              </w:rPr>
            </w:pPr>
            <w:r w:rsidRPr="00F537EB">
              <w:rPr>
                <w:i/>
                <w:szCs w:val="22"/>
              </w:rPr>
              <w:t xml:space="preserve">BFR-CSIRS-Resource </w:t>
            </w:r>
            <w:r w:rsidRPr="00F537EB">
              <w:rPr>
                <w:szCs w:val="22"/>
              </w:rPr>
              <w:t>field descriptions</w:t>
            </w:r>
          </w:p>
        </w:tc>
      </w:tr>
      <w:tr w:rsidR="00C65757" w:rsidRPr="00F537EB" w14:paraId="5C1720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D7340A" w14:textId="77777777" w:rsidR="00C65757" w:rsidRPr="00F537EB" w:rsidRDefault="00C65757" w:rsidP="00801E3F">
            <w:pPr>
              <w:pStyle w:val="TAL"/>
              <w:rPr>
                <w:szCs w:val="22"/>
              </w:rPr>
            </w:pPr>
            <w:r w:rsidRPr="00F537EB">
              <w:rPr>
                <w:b/>
                <w:i/>
                <w:szCs w:val="22"/>
              </w:rPr>
              <w:t>csi-RS</w:t>
            </w:r>
          </w:p>
          <w:p w14:paraId="0AF46018" w14:textId="77777777" w:rsidR="00C65757" w:rsidRPr="00F537EB" w:rsidRDefault="00C65757" w:rsidP="00801E3F">
            <w:pPr>
              <w:pStyle w:val="TAL"/>
              <w:rPr>
                <w:szCs w:val="22"/>
              </w:rPr>
            </w:pPr>
            <w:r w:rsidRPr="00F537EB">
              <w:rPr>
                <w:szCs w:val="22"/>
              </w:rPr>
              <w:t xml:space="preserve">The ID of </w:t>
            </w:r>
            <w:proofErr w:type="gramStart"/>
            <w:r w:rsidRPr="00F537EB">
              <w:rPr>
                <w:szCs w:val="22"/>
              </w:rPr>
              <w:t>a</w:t>
            </w:r>
            <w:proofErr w:type="gramEnd"/>
            <w:r w:rsidRPr="00F537EB">
              <w:rPr>
                <w:szCs w:val="22"/>
              </w:rPr>
              <w:t xml:space="preserve">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C65757" w:rsidRPr="00F537EB" w14:paraId="0F0C300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581F3B" w14:textId="77777777" w:rsidR="00C65757" w:rsidRPr="00F537EB" w:rsidRDefault="00C65757" w:rsidP="00801E3F">
            <w:pPr>
              <w:pStyle w:val="TAL"/>
              <w:rPr>
                <w:szCs w:val="22"/>
              </w:rPr>
            </w:pPr>
            <w:proofErr w:type="spellStart"/>
            <w:r w:rsidRPr="00F537EB">
              <w:rPr>
                <w:b/>
                <w:i/>
                <w:szCs w:val="22"/>
              </w:rPr>
              <w:t>ra-OccasionList</w:t>
            </w:r>
            <w:proofErr w:type="spellEnd"/>
          </w:p>
          <w:p w14:paraId="15B31E89" w14:textId="77777777" w:rsidR="00C65757" w:rsidRPr="00F537EB" w:rsidRDefault="00C65757" w:rsidP="00801E3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proofErr w:type="spellStart"/>
            <w:r w:rsidRPr="00F537EB">
              <w:rPr>
                <w:i/>
              </w:rPr>
              <w:t>prach-ConfigurationIndex</w:t>
            </w:r>
            <w:proofErr w:type="spellEnd"/>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3A72A3D" w14:textId="77777777" w:rsidR="00C65757" w:rsidRPr="00F537EB" w:rsidRDefault="00C65757" w:rsidP="00801E3F">
            <w:pPr>
              <w:pStyle w:val="TAL"/>
              <w:rPr>
                <w:szCs w:val="22"/>
              </w:rPr>
            </w:pPr>
            <w:r w:rsidRPr="00F537EB">
              <w:rPr>
                <w:szCs w:val="22"/>
              </w:rPr>
              <w:t xml:space="preserve">If the field is absent the UE uses the RA occasion associated with the SSB that is </w:t>
            </w:r>
            <w:proofErr w:type="spellStart"/>
            <w:r w:rsidRPr="00F537EB">
              <w:rPr>
                <w:szCs w:val="22"/>
              </w:rPr>
              <w:t>QCLed</w:t>
            </w:r>
            <w:proofErr w:type="spellEnd"/>
            <w:r w:rsidRPr="00F537EB">
              <w:rPr>
                <w:szCs w:val="22"/>
              </w:rPr>
              <w:t xml:space="preserve"> with this CSI-RS.</w:t>
            </w:r>
          </w:p>
        </w:tc>
      </w:tr>
      <w:tr w:rsidR="00C65757" w:rsidRPr="00F537EB" w14:paraId="34EBC0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9BCD37" w14:textId="77777777" w:rsidR="00C65757" w:rsidRPr="00F537EB" w:rsidRDefault="00C65757" w:rsidP="00801E3F">
            <w:pPr>
              <w:pStyle w:val="TAL"/>
              <w:rPr>
                <w:szCs w:val="22"/>
              </w:rPr>
            </w:pPr>
            <w:proofErr w:type="spellStart"/>
            <w:r w:rsidRPr="00F537EB">
              <w:rPr>
                <w:b/>
                <w:i/>
                <w:szCs w:val="22"/>
              </w:rPr>
              <w:t>ra-PreambleIndex</w:t>
            </w:r>
            <w:proofErr w:type="spellEnd"/>
          </w:p>
          <w:p w14:paraId="311CB22A" w14:textId="77777777" w:rsidR="00C65757" w:rsidRPr="00F537EB" w:rsidRDefault="00C65757" w:rsidP="00801E3F">
            <w:pPr>
              <w:pStyle w:val="TAL"/>
              <w:rPr>
                <w:szCs w:val="22"/>
              </w:rPr>
            </w:pPr>
            <w:r w:rsidRPr="00F537EB">
              <w:rPr>
                <w:szCs w:val="22"/>
              </w:rPr>
              <w:t xml:space="preserve">The RA preamble index to use in the RA occasions associated with this CSI-RS. If the field is absent, the UE uses the preamble index associated with the SSB that is </w:t>
            </w:r>
            <w:proofErr w:type="spellStart"/>
            <w:r w:rsidRPr="00F537EB">
              <w:rPr>
                <w:szCs w:val="22"/>
              </w:rPr>
              <w:t>QCLed</w:t>
            </w:r>
            <w:proofErr w:type="spellEnd"/>
            <w:r w:rsidRPr="00F537EB">
              <w:rPr>
                <w:szCs w:val="22"/>
              </w:rPr>
              <w:t xml:space="preserve"> with this CSI-RS.</w:t>
            </w:r>
          </w:p>
        </w:tc>
      </w:tr>
    </w:tbl>
    <w:p w14:paraId="53415D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C1675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D9D89F0" w14:textId="77777777" w:rsidR="00C65757" w:rsidRPr="00F537EB" w:rsidRDefault="00C65757" w:rsidP="00801E3F">
            <w:pPr>
              <w:pStyle w:val="TAH"/>
              <w:rPr>
                <w:szCs w:val="22"/>
              </w:rPr>
            </w:pPr>
            <w:r w:rsidRPr="00F537EB">
              <w:rPr>
                <w:i/>
                <w:szCs w:val="22"/>
              </w:rPr>
              <w:t xml:space="preserve">BFR-SSB-Resource </w:t>
            </w:r>
            <w:r w:rsidRPr="00F537EB">
              <w:rPr>
                <w:szCs w:val="22"/>
              </w:rPr>
              <w:t>field descriptions</w:t>
            </w:r>
          </w:p>
        </w:tc>
      </w:tr>
      <w:tr w:rsidR="00C65757" w:rsidRPr="00F537EB" w14:paraId="373B534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9A68CC8" w14:textId="77777777" w:rsidR="00C65757" w:rsidRPr="00F537EB" w:rsidRDefault="00C65757" w:rsidP="00801E3F">
            <w:pPr>
              <w:pStyle w:val="TAL"/>
              <w:rPr>
                <w:szCs w:val="22"/>
              </w:rPr>
            </w:pPr>
            <w:proofErr w:type="spellStart"/>
            <w:r w:rsidRPr="00F537EB">
              <w:rPr>
                <w:b/>
                <w:i/>
                <w:szCs w:val="22"/>
              </w:rPr>
              <w:t>ra-PreambleIndex</w:t>
            </w:r>
            <w:proofErr w:type="spellEnd"/>
          </w:p>
          <w:p w14:paraId="3573D190" w14:textId="77777777" w:rsidR="00C65757" w:rsidRPr="00F537EB" w:rsidRDefault="00C65757" w:rsidP="00801E3F">
            <w:pPr>
              <w:pStyle w:val="TAL"/>
              <w:rPr>
                <w:szCs w:val="22"/>
              </w:rPr>
            </w:pPr>
            <w:r w:rsidRPr="00F537EB">
              <w:rPr>
                <w:szCs w:val="22"/>
              </w:rPr>
              <w:t>The preamble index that the UE shall use when performing BFR upon selecting the candidate beams identified by this SSB.</w:t>
            </w:r>
          </w:p>
        </w:tc>
      </w:tr>
      <w:tr w:rsidR="00C65757" w:rsidRPr="00F537EB" w14:paraId="6464961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9F6E66A" w14:textId="77777777" w:rsidR="00C65757" w:rsidRPr="00F537EB" w:rsidRDefault="00C65757" w:rsidP="00801E3F">
            <w:pPr>
              <w:pStyle w:val="TAL"/>
              <w:rPr>
                <w:szCs w:val="22"/>
              </w:rPr>
            </w:pPr>
            <w:proofErr w:type="spellStart"/>
            <w:r w:rsidRPr="00F537EB">
              <w:rPr>
                <w:b/>
                <w:i/>
                <w:szCs w:val="22"/>
              </w:rPr>
              <w:t>ssb</w:t>
            </w:r>
            <w:proofErr w:type="spellEnd"/>
          </w:p>
          <w:p w14:paraId="0FF27AFB" w14:textId="77777777" w:rsidR="00C65757" w:rsidRPr="00F537EB" w:rsidRDefault="00C65757" w:rsidP="00801E3F">
            <w:pPr>
              <w:pStyle w:val="TAL"/>
              <w:rPr>
                <w:szCs w:val="22"/>
              </w:rPr>
            </w:pPr>
            <w:r w:rsidRPr="00F537EB">
              <w:rPr>
                <w:szCs w:val="22"/>
              </w:rPr>
              <w:t>The ID of an SSB transmitted by this serving cell. It determines a candidate beam for beam failure recovery (BFR).</w:t>
            </w:r>
          </w:p>
        </w:tc>
      </w:tr>
    </w:tbl>
    <w:p w14:paraId="01DE14CC" w14:textId="77777777" w:rsidR="00C65757" w:rsidRPr="00F537EB" w:rsidRDefault="00C65757" w:rsidP="00C65757"/>
    <w:p w14:paraId="3FD08AEF" w14:textId="77777777" w:rsidR="00C65757" w:rsidRPr="00F537EB" w:rsidRDefault="00C65757" w:rsidP="00C65757">
      <w:pPr>
        <w:pStyle w:val="Heading4"/>
        <w:rPr>
          <w:i/>
        </w:rPr>
      </w:pPr>
      <w:bookmarkStart w:id="2771" w:name="_Toc36757072"/>
      <w:bookmarkStart w:id="2772" w:name="_Toc36836613"/>
      <w:bookmarkStart w:id="2773" w:name="_Toc36843590"/>
      <w:bookmarkStart w:id="2774" w:name="_Toc37067879"/>
      <w:r w:rsidRPr="00F537EB">
        <w:rPr>
          <w:i/>
        </w:rPr>
        <w:t>–</w:t>
      </w:r>
      <w:r w:rsidRPr="00F537EB">
        <w:rPr>
          <w:i/>
        </w:rPr>
        <w:tab/>
      </w:r>
      <w:proofErr w:type="spellStart"/>
      <w:r w:rsidRPr="00F537EB">
        <w:rPr>
          <w:i/>
        </w:rPr>
        <w:t>BeamFailureRecoverySCellConfig</w:t>
      </w:r>
      <w:bookmarkEnd w:id="2771"/>
      <w:bookmarkEnd w:id="2772"/>
      <w:bookmarkEnd w:id="2773"/>
      <w:bookmarkEnd w:id="2774"/>
      <w:proofErr w:type="spellEnd"/>
    </w:p>
    <w:p w14:paraId="3E6ECED7" w14:textId="77777777" w:rsidR="00C65757" w:rsidRPr="00F537EB" w:rsidRDefault="00C65757" w:rsidP="00C65757">
      <w:r w:rsidRPr="00F537EB">
        <w:t xml:space="preserve">The IE </w:t>
      </w:r>
      <w:proofErr w:type="spellStart"/>
      <w:r w:rsidRPr="00F537EB">
        <w:rPr>
          <w:i/>
        </w:rPr>
        <w:t>BeamFailureRecoverySCellConfig</w:t>
      </w:r>
      <w:proofErr w:type="spellEnd"/>
      <w:r w:rsidRPr="00F537EB">
        <w:t xml:space="preserve"> is used to configure the UE with candidate beams for beam failure recovery in case of beam failure detection in SCell. See also TS 38.321 [3], clause 5.x.x.</w:t>
      </w:r>
    </w:p>
    <w:p w14:paraId="3C01DAAF" w14:textId="77777777" w:rsidR="00C65757" w:rsidRPr="00F537EB" w:rsidRDefault="00C65757" w:rsidP="00C65757">
      <w:pPr>
        <w:pStyle w:val="TH"/>
      </w:pPr>
      <w:proofErr w:type="spellStart"/>
      <w:r w:rsidRPr="00F537EB">
        <w:rPr>
          <w:i/>
        </w:rPr>
        <w:t>BeamFailureRecoverySCellConfig</w:t>
      </w:r>
      <w:proofErr w:type="spellEnd"/>
      <w:r w:rsidRPr="00F537EB">
        <w:t xml:space="preserve"> information element</w:t>
      </w:r>
    </w:p>
    <w:p w14:paraId="2E2F377A" w14:textId="77777777" w:rsidR="00C65757" w:rsidRPr="00F537EB" w:rsidRDefault="00C65757" w:rsidP="00C65757">
      <w:pPr>
        <w:pStyle w:val="PL"/>
      </w:pPr>
      <w:r w:rsidRPr="00F537EB">
        <w:t>-- ASN1START</w:t>
      </w:r>
    </w:p>
    <w:p w14:paraId="64701D3B" w14:textId="77777777" w:rsidR="00C65757" w:rsidRPr="00F537EB" w:rsidRDefault="00C65757" w:rsidP="00C65757">
      <w:pPr>
        <w:pStyle w:val="PL"/>
      </w:pPr>
      <w:r w:rsidRPr="00F537EB">
        <w:t>-- TAG-BEAMFAILURERECOVERYSCELLCONFIG-START</w:t>
      </w:r>
    </w:p>
    <w:p w14:paraId="3C1E5F70" w14:textId="77777777" w:rsidR="00C65757" w:rsidRPr="00F537EB" w:rsidRDefault="00C65757" w:rsidP="00C65757">
      <w:pPr>
        <w:pStyle w:val="PL"/>
      </w:pPr>
    </w:p>
    <w:p w14:paraId="744020F4" w14:textId="77777777" w:rsidR="00C65757" w:rsidRPr="00F537EB" w:rsidRDefault="00C65757" w:rsidP="00C65757">
      <w:pPr>
        <w:pStyle w:val="PL"/>
      </w:pPr>
      <w:r w:rsidRPr="00F537EB">
        <w:t>BeamFailureRecoverySCellConfig-r16 ::= SEQUENCE {</w:t>
      </w:r>
    </w:p>
    <w:p w14:paraId="5B3D259A" w14:textId="77777777" w:rsidR="00C65757" w:rsidRPr="00F537EB" w:rsidRDefault="00C65757" w:rsidP="00C65757">
      <w:pPr>
        <w:pStyle w:val="PL"/>
      </w:pPr>
      <w:r w:rsidRPr="00F537EB">
        <w:t xml:space="preserve">    rsrp-ThresholdBFR-r16                  RSRP-Range                                                               OPTIONAL, -- Need M</w:t>
      </w:r>
    </w:p>
    <w:p w14:paraId="53D8739D" w14:textId="77777777" w:rsidR="00C65757" w:rsidRPr="00F537EB" w:rsidRDefault="00C65757" w:rsidP="00C65757">
      <w:pPr>
        <w:pStyle w:val="PL"/>
      </w:pPr>
      <w:r w:rsidRPr="00F537EB">
        <w:t xml:space="preserve">    candidateBeamRSSCellList-r16           SEQUENCE (SIZE(1..maxNrofCandidateBeams-r16)) OF CandidateBeamRS-r16     OPTIONAL, -- Need M</w:t>
      </w:r>
    </w:p>
    <w:p w14:paraId="31D832BD" w14:textId="77777777" w:rsidR="00C65757" w:rsidRPr="00F537EB" w:rsidRDefault="00C65757" w:rsidP="00C65757">
      <w:pPr>
        <w:pStyle w:val="PL"/>
      </w:pPr>
      <w:r w:rsidRPr="00F537EB">
        <w:t xml:space="preserve">    ...</w:t>
      </w:r>
    </w:p>
    <w:p w14:paraId="4E1F5B4B" w14:textId="77777777" w:rsidR="00C65757" w:rsidRPr="00F537EB" w:rsidRDefault="00C65757" w:rsidP="00C65757">
      <w:pPr>
        <w:pStyle w:val="PL"/>
      </w:pPr>
      <w:r w:rsidRPr="00F537EB">
        <w:t>}</w:t>
      </w:r>
    </w:p>
    <w:p w14:paraId="23FE35E6" w14:textId="77777777" w:rsidR="00C65757" w:rsidRPr="00F537EB" w:rsidRDefault="00C65757" w:rsidP="00C65757">
      <w:pPr>
        <w:pStyle w:val="PL"/>
      </w:pPr>
    </w:p>
    <w:p w14:paraId="6A667060" w14:textId="77777777" w:rsidR="00C65757" w:rsidRPr="00F537EB" w:rsidRDefault="00C65757" w:rsidP="00C65757">
      <w:pPr>
        <w:pStyle w:val="PL"/>
      </w:pPr>
      <w:r w:rsidRPr="00F537EB">
        <w:t>CandidateBeamRS-r16 ::=                SEQUENCE {</w:t>
      </w:r>
    </w:p>
    <w:p w14:paraId="76F1F913" w14:textId="77777777" w:rsidR="00C65757" w:rsidRPr="00F537EB" w:rsidRDefault="00C65757" w:rsidP="00C65757">
      <w:pPr>
        <w:pStyle w:val="PL"/>
      </w:pPr>
      <w:r w:rsidRPr="00F537EB">
        <w:t xml:space="preserve">    candidateBeamConfig-r16                CHOICE {</w:t>
      </w:r>
    </w:p>
    <w:p w14:paraId="3BED44D0" w14:textId="77777777" w:rsidR="00C65757" w:rsidRPr="00F537EB" w:rsidRDefault="00C65757" w:rsidP="00C65757">
      <w:pPr>
        <w:pStyle w:val="PL"/>
      </w:pPr>
      <w:r w:rsidRPr="00F537EB">
        <w:t xml:space="preserve">        ssb-r16                                SSB-Index,</w:t>
      </w:r>
    </w:p>
    <w:p w14:paraId="1875C398" w14:textId="77777777" w:rsidR="00C65757" w:rsidRPr="00F537EB" w:rsidRDefault="00C65757" w:rsidP="00C65757">
      <w:pPr>
        <w:pStyle w:val="PL"/>
      </w:pPr>
      <w:r w:rsidRPr="00F537EB">
        <w:t xml:space="preserve">        csi-RS-r16                             NZP-CSI-RS-ResourceId</w:t>
      </w:r>
    </w:p>
    <w:p w14:paraId="78DD6480" w14:textId="77777777" w:rsidR="00C65757" w:rsidRPr="00F537EB" w:rsidRDefault="00C65757" w:rsidP="00C65757">
      <w:pPr>
        <w:pStyle w:val="PL"/>
      </w:pPr>
      <w:r w:rsidRPr="00F537EB">
        <w:t xml:space="preserve">    },</w:t>
      </w:r>
    </w:p>
    <w:p w14:paraId="60656AE0" w14:textId="77777777" w:rsidR="00C65757" w:rsidRPr="00F537EB" w:rsidRDefault="00C65757" w:rsidP="00C65757">
      <w:pPr>
        <w:pStyle w:val="PL"/>
      </w:pPr>
      <w:r w:rsidRPr="00F537EB">
        <w:t xml:space="preserve">    servingCellId                          ServCellIndex                                                            OPTIONAL  -- Need R</w:t>
      </w:r>
    </w:p>
    <w:p w14:paraId="2DC1EE44" w14:textId="77777777" w:rsidR="00C65757" w:rsidRPr="00F537EB" w:rsidRDefault="00C65757" w:rsidP="00C65757">
      <w:pPr>
        <w:pStyle w:val="PL"/>
      </w:pPr>
      <w:r w:rsidRPr="00F537EB">
        <w:t>}</w:t>
      </w:r>
    </w:p>
    <w:p w14:paraId="03DE66D9" w14:textId="77777777" w:rsidR="00C65757" w:rsidRPr="00F537EB" w:rsidRDefault="00C65757" w:rsidP="00C65757">
      <w:pPr>
        <w:pStyle w:val="PL"/>
      </w:pPr>
    </w:p>
    <w:p w14:paraId="061C3288" w14:textId="77777777" w:rsidR="00C65757" w:rsidRPr="00F537EB" w:rsidRDefault="00C65757" w:rsidP="00C65757">
      <w:pPr>
        <w:pStyle w:val="PL"/>
      </w:pPr>
      <w:r w:rsidRPr="00F537EB">
        <w:t>-- TAG-BEAMFAILURERECOVERYSCELLCONFIG-STOP</w:t>
      </w:r>
    </w:p>
    <w:p w14:paraId="02CB3884" w14:textId="77777777" w:rsidR="00C65757" w:rsidRPr="00F537EB" w:rsidRDefault="00C65757" w:rsidP="00C65757">
      <w:pPr>
        <w:pStyle w:val="PL"/>
      </w:pPr>
      <w:r w:rsidRPr="00F537EB">
        <w:t>-- ASN1STOP</w:t>
      </w:r>
    </w:p>
    <w:p w14:paraId="4943E0C4" w14:textId="77777777" w:rsidR="00C65757" w:rsidRPr="00F537EB" w:rsidRDefault="00C65757" w:rsidP="00C65757"/>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C65757" w:rsidRPr="00F537EB" w14:paraId="01357BC9" w14:textId="77777777" w:rsidTr="00801E3F">
        <w:trPr>
          <w:trHeight w:val="207"/>
        </w:trPr>
        <w:tc>
          <w:tcPr>
            <w:tcW w:w="14081" w:type="dxa"/>
            <w:tcBorders>
              <w:top w:val="single" w:sz="4" w:space="0" w:color="auto"/>
              <w:left w:val="single" w:sz="4" w:space="0" w:color="auto"/>
              <w:bottom w:val="single" w:sz="4" w:space="0" w:color="auto"/>
              <w:right w:val="single" w:sz="4" w:space="0" w:color="auto"/>
            </w:tcBorders>
          </w:tcPr>
          <w:p w14:paraId="4C129D9D" w14:textId="77777777" w:rsidR="00C65757" w:rsidRPr="00F537EB" w:rsidRDefault="00C65757" w:rsidP="00801E3F">
            <w:pPr>
              <w:pStyle w:val="TAH"/>
              <w:rPr>
                <w:szCs w:val="22"/>
              </w:rPr>
            </w:pPr>
            <w:proofErr w:type="spellStart"/>
            <w:r w:rsidRPr="00F537EB">
              <w:rPr>
                <w:i/>
                <w:szCs w:val="22"/>
              </w:rPr>
              <w:t>BeamFailureRecoverySCellConfig</w:t>
            </w:r>
            <w:proofErr w:type="spellEnd"/>
            <w:r w:rsidRPr="00F537EB">
              <w:rPr>
                <w:i/>
                <w:szCs w:val="22"/>
              </w:rPr>
              <w:t xml:space="preserve"> </w:t>
            </w:r>
            <w:r w:rsidRPr="00F537EB">
              <w:rPr>
                <w:szCs w:val="22"/>
              </w:rPr>
              <w:t>field descriptions</w:t>
            </w:r>
          </w:p>
        </w:tc>
      </w:tr>
      <w:tr w:rsidR="00C65757" w:rsidRPr="00F537EB" w14:paraId="6ECE38F9" w14:textId="77777777" w:rsidTr="00801E3F">
        <w:tc>
          <w:tcPr>
            <w:tcW w:w="14081" w:type="dxa"/>
            <w:tcBorders>
              <w:top w:val="single" w:sz="4" w:space="0" w:color="auto"/>
              <w:left w:val="single" w:sz="4" w:space="0" w:color="auto"/>
              <w:bottom w:val="single" w:sz="4" w:space="0" w:color="auto"/>
              <w:right w:val="single" w:sz="4" w:space="0" w:color="auto"/>
            </w:tcBorders>
          </w:tcPr>
          <w:p w14:paraId="7BDA8922" w14:textId="77777777" w:rsidR="00C65757" w:rsidRPr="00F537EB" w:rsidRDefault="00C65757" w:rsidP="00801E3F">
            <w:pPr>
              <w:pStyle w:val="TAL"/>
              <w:rPr>
                <w:b/>
                <w:i/>
                <w:szCs w:val="22"/>
              </w:rPr>
            </w:pPr>
            <w:proofErr w:type="spellStart"/>
            <w:r w:rsidRPr="00F537EB">
              <w:rPr>
                <w:b/>
                <w:i/>
                <w:szCs w:val="22"/>
              </w:rPr>
              <w:t>candidateBeamConfig</w:t>
            </w:r>
            <w:proofErr w:type="spellEnd"/>
          </w:p>
          <w:p w14:paraId="09CBE99F" w14:textId="77777777" w:rsidR="00C65757" w:rsidRPr="00F537EB" w:rsidRDefault="00C65757" w:rsidP="00801E3F">
            <w:pPr>
              <w:pStyle w:val="TAL"/>
              <w:rPr>
                <w:b/>
                <w:i/>
                <w:szCs w:val="22"/>
              </w:rPr>
            </w:pPr>
            <w:r w:rsidRPr="00F537EB">
              <w:rPr>
                <w:szCs w:val="22"/>
              </w:rPr>
              <w:t>Indicates the resource (i.e. SSB or CSI-RS) defining this beam resource.</w:t>
            </w:r>
          </w:p>
        </w:tc>
      </w:tr>
      <w:tr w:rsidR="00C65757" w:rsidRPr="00F537EB" w14:paraId="15B80357" w14:textId="77777777" w:rsidTr="00801E3F">
        <w:tc>
          <w:tcPr>
            <w:tcW w:w="14081" w:type="dxa"/>
            <w:tcBorders>
              <w:top w:val="single" w:sz="4" w:space="0" w:color="auto"/>
              <w:left w:val="single" w:sz="4" w:space="0" w:color="auto"/>
              <w:bottom w:val="single" w:sz="4" w:space="0" w:color="auto"/>
              <w:right w:val="single" w:sz="4" w:space="0" w:color="auto"/>
            </w:tcBorders>
          </w:tcPr>
          <w:p w14:paraId="786C9BD8" w14:textId="77777777" w:rsidR="00C65757" w:rsidRPr="00F537EB" w:rsidRDefault="00C65757" w:rsidP="00801E3F">
            <w:pPr>
              <w:pStyle w:val="TAL"/>
              <w:rPr>
                <w:szCs w:val="22"/>
              </w:rPr>
            </w:pPr>
            <w:proofErr w:type="spellStart"/>
            <w:r w:rsidRPr="00F537EB">
              <w:rPr>
                <w:b/>
                <w:i/>
                <w:szCs w:val="22"/>
              </w:rPr>
              <w:t>candidateBeamRSSCellList</w:t>
            </w:r>
            <w:proofErr w:type="spellEnd"/>
          </w:p>
          <w:p w14:paraId="79A3A32E" w14:textId="77777777" w:rsidR="00C65757" w:rsidRPr="00F537EB" w:rsidRDefault="00C65757" w:rsidP="00801E3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C65757" w:rsidRPr="00F537EB" w14:paraId="46F23E8E" w14:textId="77777777" w:rsidTr="00801E3F">
        <w:tc>
          <w:tcPr>
            <w:tcW w:w="14081" w:type="dxa"/>
            <w:tcBorders>
              <w:top w:val="single" w:sz="4" w:space="0" w:color="auto"/>
              <w:left w:val="single" w:sz="4" w:space="0" w:color="auto"/>
              <w:bottom w:val="single" w:sz="4" w:space="0" w:color="auto"/>
              <w:right w:val="single" w:sz="4" w:space="0" w:color="auto"/>
            </w:tcBorders>
          </w:tcPr>
          <w:p w14:paraId="4F64DC2C" w14:textId="77777777" w:rsidR="00C65757" w:rsidRPr="00F537EB" w:rsidRDefault="00C65757" w:rsidP="00801E3F">
            <w:pPr>
              <w:pStyle w:val="TAL"/>
              <w:rPr>
                <w:b/>
                <w:bCs/>
                <w:i/>
                <w:szCs w:val="22"/>
              </w:rPr>
            </w:pPr>
            <w:proofErr w:type="spellStart"/>
            <w:r w:rsidRPr="00F537EB">
              <w:rPr>
                <w:b/>
                <w:bCs/>
                <w:i/>
                <w:szCs w:val="22"/>
              </w:rPr>
              <w:t>rsrp-ThresholdBFR</w:t>
            </w:r>
            <w:proofErr w:type="spellEnd"/>
          </w:p>
          <w:p w14:paraId="6B5F6D55" w14:textId="77777777" w:rsidR="00C65757" w:rsidRPr="00F537EB" w:rsidRDefault="00C65757" w:rsidP="00801E3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C65757" w:rsidRPr="00F537EB" w14:paraId="5E245C3B" w14:textId="77777777" w:rsidTr="00801E3F">
        <w:tc>
          <w:tcPr>
            <w:tcW w:w="14081" w:type="dxa"/>
            <w:tcBorders>
              <w:top w:val="single" w:sz="4" w:space="0" w:color="auto"/>
              <w:left w:val="single" w:sz="4" w:space="0" w:color="auto"/>
              <w:bottom w:val="single" w:sz="4" w:space="0" w:color="auto"/>
              <w:right w:val="single" w:sz="4" w:space="0" w:color="auto"/>
            </w:tcBorders>
          </w:tcPr>
          <w:p w14:paraId="56569DFC" w14:textId="77777777" w:rsidR="00C65757" w:rsidRPr="00F537EB" w:rsidRDefault="00C65757" w:rsidP="00801E3F">
            <w:pPr>
              <w:pStyle w:val="TAL"/>
              <w:rPr>
                <w:b/>
                <w:i/>
                <w:szCs w:val="22"/>
              </w:rPr>
            </w:pPr>
            <w:proofErr w:type="spellStart"/>
            <w:r w:rsidRPr="00F537EB">
              <w:rPr>
                <w:b/>
                <w:i/>
                <w:szCs w:val="22"/>
              </w:rPr>
              <w:t>servingCellId</w:t>
            </w:r>
            <w:proofErr w:type="spellEnd"/>
          </w:p>
          <w:p w14:paraId="53F7A290" w14:textId="77777777" w:rsidR="00C65757" w:rsidRPr="00F537EB" w:rsidRDefault="00C65757" w:rsidP="00801E3F">
            <w:pPr>
              <w:pStyle w:val="TAL"/>
              <w:rPr>
                <w:b/>
                <w:i/>
                <w:szCs w:val="22"/>
              </w:rPr>
            </w:pPr>
            <w:r w:rsidRPr="00F537EB">
              <w:rPr>
                <w:szCs w:val="22"/>
              </w:rPr>
              <w:t xml:space="preserve">If the field is absent, the RS belongs to the serving cell in which this </w:t>
            </w:r>
            <w:proofErr w:type="spellStart"/>
            <w:r w:rsidRPr="00F537EB">
              <w:rPr>
                <w:i/>
                <w:szCs w:val="22"/>
              </w:rPr>
              <w:t>BeamFailureSCellRecoveryConfig</w:t>
            </w:r>
            <w:proofErr w:type="spellEnd"/>
            <w:r w:rsidRPr="00F537EB">
              <w:rPr>
                <w:szCs w:val="22"/>
              </w:rPr>
              <w:t xml:space="preserve"> is configured</w:t>
            </w:r>
          </w:p>
        </w:tc>
      </w:tr>
    </w:tbl>
    <w:p w14:paraId="33F32F2E" w14:textId="77777777" w:rsidR="00C65757" w:rsidRPr="00F537EB" w:rsidRDefault="00C65757" w:rsidP="00C65757"/>
    <w:p w14:paraId="1365D932" w14:textId="77777777" w:rsidR="00C65757" w:rsidRPr="00F537EB" w:rsidRDefault="00C65757" w:rsidP="00C65757">
      <w:pPr>
        <w:pStyle w:val="Heading4"/>
      </w:pPr>
      <w:bookmarkStart w:id="2775" w:name="_Toc20425936"/>
      <w:bookmarkStart w:id="2776" w:name="_Toc29321332"/>
      <w:bookmarkStart w:id="2777" w:name="_Toc36757073"/>
      <w:bookmarkStart w:id="2778" w:name="_Toc36836614"/>
      <w:bookmarkStart w:id="2779" w:name="_Toc36843591"/>
      <w:bookmarkStart w:id="2780" w:name="_Toc37067880"/>
      <w:r w:rsidRPr="00F537EB">
        <w:t>–</w:t>
      </w:r>
      <w:r w:rsidRPr="00F537EB">
        <w:tab/>
      </w:r>
      <w:proofErr w:type="spellStart"/>
      <w:r w:rsidRPr="00F537EB">
        <w:rPr>
          <w:i/>
        </w:rPr>
        <w:t>BetaOffsets</w:t>
      </w:r>
      <w:bookmarkEnd w:id="2775"/>
      <w:bookmarkEnd w:id="2776"/>
      <w:bookmarkEnd w:id="2777"/>
      <w:bookmarkEnd w:id="2778"/>
      <w:bookmarkEnd w:id="2779"/>
      <w:bookmarkEnd w:id="2780"/>
      <w:proofErr w:type="spellEnd"/>
    </w:p>
    <w:p w14:paraId="454A12B4" w14:textId="77777777" w:rsidR="00C65757" w:rsidRPr="00F537EB" w:rsidRDefault="00C65757" w:rsidP="00C65757">
      <w:r w:rsidRPr="00F537EB">
        <w:t xml:space="preserve">The IE </w:t>
      </w:r>
      <w:proofErr w:type="spellStart"/>
      <w:r w:rsidRPr="00F537EB">
        <w:rPr>
          <w:i/>
        </w:rPr>
        <w:t>BetaOffsets</w:t>
      </w:r>
      <w:proofErr w:type="spellEnd"/>
      <w:r w:rsidRPr="00F537EB">
        <w:t xml:space="preserve"> is used to configure beta-offset values, see </w:t>
      </w:r>
      <w:r w:rsidRPr="00F537EB">
        <w:rPr>
          <w:szCs w:val="22"/>
        </w:rPr>
        <w:t>TS 38.213 [13], clause 9.3</w:t>
      </w:r>
      <w:r w:rsidRPr="00F537EB">
        <w:t>.</w:t>
      </w:r>
    </w:p>
    <w:p w14:paraId="45BC5E6E" w14:textId="77777777" w:rsidR="00C65757" w:rsidRPr="00F537EB" w:rsidRDefault="00C65757" w:rsidP="00C65757">
      <w:pPr>
        <w:pStyle w:val="TH"/>
      </w:pPr>
      <w:proofErr w:type="spellStart"/>
      <w:r w:rsidRPr="00F537EB">
        <w:rPr>
          <w:i/>
        </w:rPr>
        <w:t>BetaOffsets</w:t>
      </w:r>
      <w:proofErr w:type="spellEnd"/>
      <w:r w:rsidRPr="00F537EB">
        <w:t xml:space="preserve"> information element</w:t>
      </w:r>
    </w:p>
    <w:p w14:paraId="667F7009" w14:textId="77777777" w:rsidR="00C65757" w:rsidRPr="00F537EB" w:rsidRDefault="00C65757" w:rsidP="00C65757">
      <w:pPr>
        <w:pStyle w:val="PL"/>
      </w:pPr>
      <w:r w:rsidRPr="00F537EB">
        <w:t>-- ASN1START</w:t>
      </w:r>
    </w:p>
    <w:p w14:paraId="41F9ED73" w14:textId="77777777" w:rsidR="00C65757" w:rsidRPr="00F537EB" w:rsidRDefault="00C65757" w:rsidP="00C65757">
      <w:pPr>
        <w:pStyle w:val="PL"/>
      </w:pPr>
      <w:r w:rsidRPr="00F537EB">
        <w:t>-- TAG-BETAOFFSETS-START</w:t>
      </w:r>
    </w:p>
    <w:p w14:paraId="2C172900" w14:textId="77777777" w:rsidR="00C65757" w:rsidRPr="00F537EB" w:rsidRDefault="00C65757" w:rsidP="00C65757">
      <w:pPr>
        <w:pStyle w:val="PL"/>
      </w:pPr>
    </w:p>
    <w:p w14:paraId="0F8C9EC6" w14:textId="77777777" w:rsidR="00C65757" w:rsidRPr="00F537EB" w:rsidRDefault="00C65757" w:rsidP="00C65757">
      <w:pPr>
        <w:pStyle w:val="PL"/>
      </w:pPr>
      <w:r w:rsidRPr="00F537EB">
        <w:t>BetaOffsets ::=                     SEQUENCE {</w:t>
      </w:r>
    </w:p>
    <w:p w14:paraId="20B3C722" w14:textId="77777777" w:rsidR="00C65757" w:rsidRPr="00F537EB" w:rsidRDefault="00C65757" w:rsidP="00C65757">
      <w:pPr>
        <w:pStyle w:val="PL"/>
      </w:pPr>
      <w:r w:rsidRPr="00F537EB">
        <w:t xml:space="preserve">    betaOffsetACK-Index1                INTEGER(0..31)                                                          OPTIONAL, -- Need S</w:t>
      </w:r>
    </w:p>
    <w:p w14:paraId="2BEB157B" w14:textId="77777777" w:rsidR="00C65757" w:rsidRPr="00F537EB" w:rsidRDefault="00C65757" w:rsidP="00C65757">
      <w:pPr>
        <w:pStyle w:val="PL"/>
      </w:pPr>
      <w:r w:rsidRPr="00F537EB">
        <w:t xml:space="preserve">    betaOffsetACK-Index2                INTEGER(0..31)                                                          OPTIONAL, -- Need S</w:t>
      </w:r>
    </w:p>
    <w:p w14:paraId="74A3D703" w14:textId="77777777" w:rsidR="00C65757" w:rsidRPr="00F537EB" w:rsidRDefault="00C65757" w:rsidP="00C65757">
      <w:pPr>
        <w:pStyle w:val="PL"/>
      </w:pPr>
      <w:r w:rsidRPr="00F537EB">
        <w:t xml:space="preserve">    betaOffsetACK-Index3                INTEGER(0..31)                                                          OPTIONAL, -- Need S</w:t>
      </w:r>
    </w:p>
    <w:p w14:paraId="4C7C8B4B" w14:textId="77777777" w:rsidR="00C65757" w:rsidRPr="00F537EB" w:rsidRDefault="00C65757" w:rsidP="00C65757">
      <w:pPr>
        <w:pStyle w:val="PL"/>
      </w:pPr>
      <w:r w:rsidRPr="00F537EB">
        <w:t xml:space="preserve">    betaOffsetCSI-Part1-Index1          INTEGER(0..31)                                                          OPTIONAL, -- Need S</w:t>
      </w:r>
    </w:p>
    <w:p w14:paraId="60F8AA2A" w14:textId="77777777" w:rsidR="00C65757" w:rsidRPr="00F537EB" w:rsidRDefault="00C65757" w:rsidP="00C65757">
      <w:pPr>
        <w:pStyle w:val="PL"/>
      </w:pPr>
      <w:r w:rsidRPr="00F537EB">
        <w:t xml:space="preserve">    betaOffsetCSI-Part1-Index2          INTEGER(0..31)                                                          OPTIONAL, -- Need S</w:t>
      </w:r>
    </w:p>
    <w:p w14:paraId="3EA4F901" w14:textId="77777777" w:rsidR="00C65757" w:rsidRPr="00F537EB" w:rsidRDefault="00C65757" w:rsidP="00C65757">
      <w:pPr>
        <w:pStyle w:val="PL"/>
      </w:pPr>
      <w:r w:rsidRPr="00F537EB">
        <w:t xml:space="preserve">    betaOffsetCSI-Part2-Index1          INTEGER(0..31)                                                          OPTIONAL, -- Need S</w:t>
      </w:r>
    </w:p>
    <w:p w14:paraId="59F17CD8" w14:textId="77777777" w:rsidR="00C65757" w:rsidRPr="00F537EB" w:rsidRDefault="00C65757" w:rsidP="00C65757">
      <w:pPr>
        <w:pStyle w:val="PL"/>
      </w:pPr>
      <w:r w:rsidRPr="00F537EB">
        <w:t xml:space="preserve">    betaOffsetCSI-Part2-Index2          INTEGER(0..31)                                                          OPTIONAL  -- Need S</w:t>
      </w:r>
    </w:p>
    <w:p w14:paraId="204F5060" w14:textId="77777777" w:rsidR="00C65757" w:rsidRPr="00F537EB" w:rsidRDefault="00C65757" w:rsidP="00C65757">
      <w:pPr>
        <w:pStyle w:val="PL"/>
      </w:pPr>
      <w:r w:rsidRPr="00F537EB">
        <w:t>}</w:t>
      </w:r>
    </w:p>
    <w:p w14:paraId="1DCB278D" w14:textId="77777777" w:rsidR="00C65757" w:rsidRPr="00F537EB" w:rsidRDefault="00C65757" w:rsidP="00C65757">
      <w:pPr>
        <w:pStyle w:val="PL"/>
      </w:pPr>
    </w:p>
    <w:p w14:paraId="15B91A4D" w14:textId="77777777" w:rsidR="00C65757" w:rsidRPr="00F537EB" w:rsidRDefault="00C65757" w:rsidP="00C65757">
      <w:pPr>
        <w:pStyle w:val="PL"/>
      </w:pPr>
      <w:r w:rsidRPr="00F537EB">
        <w:t>-- TAG-BETAOFFSETS-STOP</w:t>
      </w:r>
    </w:p>
    <w:p w14:paraId="7932B9C9" w14:textId="77777777" w:rsidR="00C65757" w:rsidRPr="00F537EB" w:rsidRDefault="00C65757" w:rsidP="00C65757">
      <w:pPr>
        <w:pStyle w:val="PL"/>
      </w:pPr>
      <w:r w:rsidRPr="00F537EB">
        <w:t>-- ASN1STOP</w:t>
      </w:r>
    </w:p>
    <w:p w14:paraId="2A0E4E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BCD5" w14:textId="77777777" w:rsidTr="00801E3F">
        <w:tc>
          <w:tcPr>
            <w:tcW w:w="14173" w:type="dxa"/>
            <w:shd w:val="clear" w:color="auto" w:fill="auto"/>
          </w:tcPr>
          <w:p w14:paraId="01EA4A15" w14:textId="77777777" w:rsidR="00C65757" w:rsidRPr="00F537EB" w:rsidRDefault="00C65757" w:rsidP="00801E3F">
            <w:pPr>
              <w:pStyle w:val="TAH"/>
              <w:rPr>
                <w:szCs w:val="22"/>
              </w:rPr>
            </w:pPr>
            <w:proofErr w:type="spellStart"/>
            <w:r w:rsidRPr="00F537EB">
              <w:rPr>
                <w:i/>
                <w:szCs w:val="22"/>
              </w:rPr>
              <w:t>BetaOffsets</w:t>
            </w:r>
            <w:proofErr w:type="spellEnd"/>
            <w:r w:rsidRPr="00F537EB">
              <w:rPr>
                <w:i/>
                <w:szCs w:val="22"/>
              </w:rPr>
              <w:t xml:space="preserve"> </w:t>
            </w:r>
            <w:r w:rsidRPr="00F537EB">
              <w:rPr>
                <w:szCs w:val="22"/>
              </w:rPr>
              <w:t>field descriptions</w:t>
            </w:r>
          </w:p>
        </w:tc>
      </w:tr>
      <w:tr w:rsidR="00C65757" w:rsidRPr="00F537EB" w14:paraId="57B4A829" w14:textId="77777777" w:rsidTr="00801E3F">
        <w:tc>
          <w:tcPr>
            <w:tcW w:w="14173" w:type="dxa"/>
            <w:shd w:val="clear" w:color="auto" w:fill="auto"/>
          </w:tcPr>
          <w:p w14:paraId="79E0E981" w14:textId="77777777" w:rsidR="00C65757" w:rsidRPr="00F537EB" w:rsidRDefault="00C65757" w:rsidP="00801E3F">
            <w:pPr>
              <w:pStyle w:val="TAL"/>
              <w:rPr>
                <w:szCs w:val="22"/>
              </w:rPr>
            </w:pPr>
            <w:r w:rsidRPr="00F537EB">
              <w:rPr>
                <w:b/>
                <w:i/>
                <w:szCs w:val="22"/>
              </w:rPr>
              <w:t>betaOffsetACK-Index1</w:t>
            </w:r>
          </w:p>
          <w:p w14:paraId="446AFE90" w14:textId="77777777" w:rsidR="00C65757" w:rsidRPr="00F537EB" w:rsidRDefault="00C65757" w:rsidP="00801E3F">
            <w:pPr>
              <w:pStyle w:val="TAL"/>
              <w:rPr>
                <w:szCs w:val="22"/>
              </w:rPr>
            </w:pPr>
            <w:r w:rsidRPr="00F537EB">
              <w:rPr>
                <w:szCs w:val="22"/>
              </w:rPr>
              <w:t>Up to 2 bits HARQ-ACK (see TS 38.213 [13], clause 9.3). When the field is absent the UE applies the value 11.</w:t>
            </w:r>
          </w:p>
        </w:tc>
      </w:tr>
      <w:tr w:rsidR="00C65757" w:rsidRPr="00F537EB" w14:paraId="79E617EB" w14:textId="77777777" w:rsidTr="00801E3F">
        <w:tc>
          <w:tcPr>
            <w:tcW w:w="14173" w:type="dxa"/>
            <w:shd w:val="clear" w:color="auto" w:fill="auto"/>
          </w:tcPr>
          <w:p w14:paraId="48A42288" w14:textId="77777777" w:rsidR="00C65757" w:rsidRPr="00F537EB" w:rsidRDefault="00C65757" w:rsidP="00801E3F">
            <w:pPr>
              <w:pStyle w:val="TAL"/>
              <w:rPr>
                <w:szCs w:val="22"/>
              </w:rPr>
            </w:pPr>
            <w:r w:rsidRPr="00F537EB">
              <w:rPr>
                <w:b/>
                <w:i/>
                <w:szCs w:val="22"/>
              </w:rPr>
              <w:t>betaOffsetACK-Index2</w:t>
            </w:r>
          </w:p>
          <w:p w14:paraId="5BCD9BFD" w14:textId="77777777" w:rsidR="00C65757" w:rsidRPr="00F537EB" w:rsidRDefault="00C65757" w:rsidP="00801E3F">
            <w:pPr>
              <w:pStyle w:val="TAL"/>
              <w:rPr>
                <w:szCs w:val="22"/>
              </w:rPr>
            </w:pPr>
            <w:r w:rsidRPr="00F537EB">
              <w:rPr>
                <w:szCs w:val="22"/>
              </w:rPr>
              <w:t>Up to 11 bits HARQ-ACK (see TS 38.213 [13], clause 9.3). When the field is absent the UE applies the value 11.</w:t>
            </w:r>
          </w:p>
        </w:tc>
      </w:tr>
      <w:tr w:rsidR="00C65757" w:rsidRPr="00F537EB" w14:paraId="4E261736" w14:textId="77777777" w:rsidTr="00801E3F">
        <w:tc>
          <w:tcPr>
            <w:tcW w:w="14173" w:type="dxa"/>
            <w:shd w:val="clear" w:color="auto" w:fill="auto"/>
          </w:tcPr>
          <w:p w14:paraId="0B307880" w14:textId="77777777" w:rsidR="00C65757" w:rsidRPr="00F537EB" w:rsidRDefault="00C65757" w:rsidP="00801E3F">
            <w:pPr>
              <w:pStyle w:val="TAL"/>
              <w:rPr>
                <w:szCs w:val="22"/>
              </w:rPr>
            </w:pPr>
            <w:r w:rsidRPr="00F537EB">
              <w:rPr>
                <w:b/>
                <w:i/>
                <w:szCs w:val="22"/>
              </w:rPr>
              <w:t>betaOffsetACK-Index3</w:t>
            </w:r>
          </w:p>
          <w:p w14:paraId="5D8B9027" w14:textId="77777777" w:rsidR="00C65757" w:rsidRPr="00F537EB" w:rsidRDefault="00C65757" w:rsidP="00801E3F">
            <w:pPr>
              <w:pStyle w:val="TAL"/>
              <w:rPr>
                <w:szCs w:val="22"/>
              </w:rPr>
            </w:pPr>
            <w:r w:rsidRPr="00F537EB">
              <w:rPr>
                <w:szCs w:val="22"/>
              </w:rPr>
              <w:t>Above 11 bits HARQ-ACK (see TS 38.213 [13], clause 9.3). When the field is absent the UE applies the value 11.</w:t>
            </w:r>
          </w:p>
        </w:tc>
      </w:tr>
      <w:tr w:rsidR="00C65757" w:rsidRPr="00F537EB" w14:paraId="737F7F05" w14:textId="77777777" w:rsidTr="00801E3F">
        <w:tc>
          <w:tcPr>
            <w:tcW w:w="14173" w:type="dxa"/>
            <w:shd w:val="clear" w:color="auto" w:fill="auto"/>
          </w:tcPr>
          <w:p w14:paraId="265553CD" w14:textId="77777777" w:rsidR="00C65757" w:rsidRPr="00F537EB" w:rsidRDefault="00C65757" w:rsidP="00801E3F">
            <w:pPr>
              <w:pStyle w:val="TAL"/>
              <w:rPr>
                <w:szCs w:val="22"/>
              </w:rPr>
            </w:pPr>
            <w:r w:rsidRPr="00F537EB">
              <w:rPr>
                <w:b/>
                <w:i/>
                <w:szCs w:val="22"/>
              </w:rPr>
              <w:t>betaOffsetCSI-Part1-Index1</w:t>
            </w:r>
          </w:p>
          <w:p w14:paraId="327CA981" w14:textId="77777777" w:rsidR="00C65757" w:rsidRPr="00F537EB" w:rsidRDefault="00C65757" w:rsidP="00801E3F">
            <w:pPr>
              <w:pStyle w:val="TAL"/>
              <w:rPr>
                <w:szCs w:val="22"/>
              </w:rPr>
            </w:pPr>
            <w:r w:rsidRPr="00F537EB">
              <w:rPr>
                <w:szCs w:val="22"/>
              </w:rPr>
              <w:t>Up to 11 bits of CSI part 1 bits (see TS 38.213 [13], clause 9.3). When the field is absent the UE applies the value 13.</w:t>
            </w:r>
          </w:p>
        </w:tc>
      </w:tr>
      <w:tr w:rsidR="00C65757" w:rsidRPr="00F537EB" w14:paraId="622B05F7" w14:textId="77777777" w:rsidTr="00801E3F">
        <w:tc>
          <w:tcPr>
            <w:tcW w:w="14173" w:type="dxa"/>
            <w:shd w:val="clear" w:color="auto" w:fill="auto"/>
          </w:tcPr>
          <w:p w14:paraId="7D38D5C1" w14:textId="77777777" w:rsidR="00C65757" w:rsidRPr="00F537EB" w:rsidRDefault="00C65757" w:rsidP="00801E3F">
            <w:pPr>
              <w:pStyle w:val="TAL"/>
              <w:rPr>
                <w:szCs w:val="22"/>
              </w:rPr>
            </w:pPr>
            <w:r w:rsidRPr="00F537EB">
              <w:rPr>
                <w:b/>
                <w:i/>
                <w:szCs w:val="22"/>
              </w:rPr>
              <w:t>betaOffsetCSI-Part1-Index2</w:t>
            </w:r>
          </w:p>
          <w:p w14:paraId="086D3F88" w14:textId="77777777" w:rsidR="00C65757" w:rsidRPr="00F537EB" w:rsidRDefault="00C65757" w:rsidP="00801E3F">
            <w:pPr>
              <w:pStyle w:val="TAL"/>
              <w:rPr>
                <w:szCs w:val="22"/>
              </w:rPr>
            </w:pPr>
            <w:r w:rsidRPr="00F537EB">
              <w:rPr>
                <w:szCs w:val="22"/>
              </w:rPr>
              <w:t>Above 11 bits of CSI part 1 bits (see TS 38.213 [13], clause 9.3). When the field is absent the UE applies the value 13.</w:t>
            </w:r>
          </w:p>
        </w:tc>
      </w:tr>
      <w:tr w:rsidR="00C65757" w:rsidRPr="00F537EB" w14:paraId="25FD8923" w14:textId="77777777" w:rsidTr="00801E3F">
        <w:tc>
          <w:tcPr>
            <w:tcW w:w="14173" w:type="dxa"/>
            <w:shd w:val="clear" w:color="auto" w:fill="auto"/>
          </w:tcPr>
          <w:p w14:paraId="2790D276" w14:textId="77777777" w:rsidR="00C65757" w:rsidRPr="00F537EB" w:rsidRDefault="00C65757" w:rsidP="00801E3F">
            <w:pPr>
              <w:pStyle w:val="TAL"/>
              <w:rPr>
                <w:szCs w:val="22"/>
              </w:rPr>
            </w:pPr>
            <w:r w:rsidRPr="00F537EB">
              <w:rPr>
                <w:b/>
                <w:i/>
                <w:szCs w:val="22"/>
              </w:rPr>
              <w:t>betaOffsetCSI-Part2-Index1</w:t>
            </w:r>
          </w:p>
          <w:p w14:paraId="79E6CAC3" w14:textId="77777777" w:rsidR="00C65757" w:rsidRPr="00F537EB" w:rsidRDefault="00C65757" w:rsidP="00801E3F">
            <w:pPr>
              <w:pStyle w:val="TAL"/>
              <w:rPr>
                <w:szCs w:val="22"/>
              </w:rPr>
            </w:pPr>
            <w:r w:rsidRPr="00F537EB">
              <w:rPr>
                <w:szCs w:val="22"/>
              </w:rPr>
              <w:t>Up to 11 bits of CSI part 2 bits (see TS 38.213 [13], clause 9.3). When the field is absent the UE applies the value 13.</w:t>
            </w:r>
          </w:p>
        </w:tc>
      </w:tr>
      <w:tr w:rsidR="00C65757" w:rsidRPr="00F537EB" w14:paraId="6F13FA5A" w14:textId="77777777" w:rsidTr="00801E3F">
        <w:tc>
          <w:tcPr>
            <w:tcW w:w="14173" w:type="dxa"/>
            <w:shd w:val="clear" w:color="auto" w:fill="auto"/>
          </w:tcPr>
          <w:p w14:paraId="0A82C595" w14:textId="77777777" w:rsidR="00C65757" w:rsidRPr="00F537EB" w:rsidRDefault="00C65757" w:rsidP="00801E3F">
            <w:pPr>
              <w:pStyle w:val="TAL"/>
              <w:rPr>
                <w:szCs w:val="22"/>
              </w:rPr>
            </w:pPr>
            <w:r w:rsidRPr="00F537EB">
              <w:rPr>
                <w:b/>
                <w:i/>
                <w:szCs w:val="22"/>
              </w:rPr>
              <w:t>betaOffsetCSI-Part2-Index2</w:t>
            </w:r>
          </w:p>
          <w:p w14:paraId="55E28BA4" w14:textId="77777777" w:rsidR="00C65757" w:rsidRPr="00F537EB" w:rsidRDefault="00C65757" w:rsidP="00801E3F">
            <w:pPr>
              <w:pStyle w:val="TAL"/>
              <w:rPr>
                <w:szCs w:val="22"/>
              </w:rPr>
            </w:pPr>
            <w:r w:rsidRPr="00F537EB">
              <w:rPr>
                <w:szCs w:val="22"/>
              </w:rPr>
              <w:t>Above 11 bits of CSI part 2 bits (see TS 38.213 [13], clause 9.3). When the field is absent the UE applies the value 13.</w:t>
            </w:r>
          </w:p>
        </w:tc>
      </w:tr>
    </w:tbl>
    <w:p w14:paraId="6C783E7C" w14:textId="77777777" w:rsidR="00C65757" w:rsidRPr="00F537EB" w:rsidRDefault="00C65757" w:rsidP="00C65757"/>
    <w:p w14:paraId="5C021B8C" w14:textId="77777777" w:rsidR="00C65757" w:rsidRPr="00F537EB" w:rsidRDefault="00C65757" w:rsidP="00C65757">
      <w:pPr>
        <w:pStyle w:val="Heading4"/>
        <w:rPr>
          <w:rFonts w:eastAsia="SimSun"/>
          <w:i/>
        </w:rPr>
      </w:pPr>
      <w:bookmarkStart w:id="2781" w:name="_Toc36757074"/>
      <w:bookmarkStart w:id="2782" w:name="_Toc36836615"/>
      <w:bookmarkStart w:id="2783" w:name="_Toc36843592"/>
      <w:bookmarkStart w:id="2784" w:name="_Toc37067881"/>
      <w:r w:rsidRPr="00F537EB">
        <w:rPr>
          <w:rFonts w:eastAsia="SimSun"/>
        </w:rPr>
        <w:t>–</w:t>
      </w:r>
      <w:r w:rsidRPr="00F537EB">
        <w:rPr>
          <w:rFonts w:eastAsia="SimSun"/>
        </w:rPr>
        <w:tab/>
      </w:r>
      <w:bookmarkStart w:id="2785" w:name="_Hlk23168826"/>
      <w:r w:rsidRPr="00F537EB">
        <w:rPr>
          <w:rFonts w:eastAsia="SimSun"/>
          <w:i/>
        </w:rPr>
        <w:t>BH-RLC-</w:t>
      </w:r>
      <w:proofErr w:type="spellStart"/>
      <w:r w:rsidRPr="00F537EB">
        <w:rPr>
          <w:rFonts w:eastAsia="SimSun"/>
          <w:i/>
        </w:rPr>
        <w:t>ChannelConfig</w:t>
      </w:r>
      <w:bookmarkEnd w:id="2781"/>
      <w:bookmarkEnd w:id="2782"/>
      <w:bookmarkEnd w:id="2783"/>
      <w:bookmarkEnd w:id="2784"/>
      <w:bookmarkEnd w:id="2785"/>
      <w:proofErr w:type="spellEnd"/>
    </w:p>
    <w:p w14:paraId="57E7B77A" w14:textId="77777777" w:rsidR="00C65757" w:rsidRPr="00F537EB" w:rsidRDefault="00C65757" w:rsidP="00C65757">
      <w:pPr>
        <w:rPr>
          <w:rFonts w:eastAsia="SimSun"/>
        </w:rPr>
      </w:pPr>
      <w:r w:rsidRPr="00F537EB">
        <w:rPr>
          <w:rFonts w:eastAsia="SimSun"/>
        </w:rPr>
        <w:t xml:space="preserve">The IE </w:t>
      </w:r>
      <w:r w:rsidRPr="00F537EB">
        <w:rPr>
          <w:rFonts w:eastAsia="SimSun"/>
          <w:i/>
        </w:rPr>
        <w:t>BH-RLC-</w:t>
      </w:r>
      <w:proofErr w:type="spellStart"/>
      <w:r w:rsidRPr="00F537EB">
        <w:rPr>
          <w:rFonts w:eastAsia="SimSun"/>
          <w:i/>
        </w:rPr>
        <w:t>ChannelConfig</w:t>
      </w:r>
      <w:proofErr w:type="spellEnd"/>
      <w:r w:rsidRPr="00F537EB">
        <w:rPr>
          <w:rFonts w:eastAsia="SimSun"/>
        </w:rPr>
        <w:t xml:space="preserve"> is used to configure an RLC entity, a corresponding logical channel in MAC for BH RLC channels between IAB-node and its parent node.</w:t>
      </w:r>
    </w:p>
    <w:p w14:paraId="6F76B98E" w14:textId="77777777" w:rsidR="00C65757" w:rsidRPr="00F537EB" w:rsidRDefault="00C65757" w:rsidP="00C65757">
      <w:pPr>
        <w:pStyle w:val="TH"/>
        <w:rPr>
          <w:rFonts w:eastAsia="SimSun"/>
        </w:rPr>
      </w:pPr>
      <w:r w:rsidRPr="00F537EB">
        <w:rPr>
          <w:rFonts w:eastAsia="SimSun"/>
          <w:i/>
        </w:rPr>
        <w:t>BH-RLC-</w:t>
      </w:r>
      <w:proofErr w:type="spellStart"/>
      <w:r w:rsidRPr="00F537EB">
        <w:rPr>
          <w:rFonts w:eastAsia="SimSun"/>
          <w:i/>
        </w:rPr>
        <w:t>ChannelConfig</w:t>
      </w:r>
      <w:proofErr w:type="spellEnd"/>
      <w:r w:rsidRPr="00F537EB">
        <w:rPr>
          <w:rFonts w:eastAsia="SimSun"/>
        </w:rPr>
        <w:t xml:space="preserve"> information element</w:t>
      </w:r>
    </w:p>
    <w:p w14:paraId="38B96E8D" w14:textId="77777777" w:rsidR="00C65757" w:rsidRPr="00F537EB" w:rsidRDefault="00C65757" w:rsidP="00C65757">
      <w:pPr>
        <w:pStyle w:val="PL"/>
      </w:pPr>
      <w:r w:rsidRPr="00F537EB">
        <w:t>-- ASN1START</w:t>
      </w:r>
    </w:p>
    <w:p w14:paraId="3CD2FBB4" w14:textId="77777777" w:rsidR="00C65757" w:rsidRPr="00F537EB" w:rsidRDefault="00C65757" w:rsidP="00C65757">
      <w:pPr>
        <w:pStyle w:val="PL"/>
      </w:pPr>
      <w:r w:rsidRPr="00F537EB">
        <w:t>-- TAG-BH-RLCCHANNELCONFIG-START</w:t>
      </w:r>
    </w:p>
    <w:p w14:paraId="050EF220" w14:textId="77777777" w:rsidR="00C65757" w:rsidRPr="00F537EB" w:rsidRDefault="00C65757" w:rsidP="00C65757">
      <w:pPr>
        <w:pStyle w:val="PL"/>
      </w:pPr>
    </w:p>
    <w:p w14:paraId="296B5EEA" w14:textId="77777777" w:rsidR="00C65757" w:rsidRPr="00F537EB" w:rsidRDefault="00C65757" w:rsidP="00C65757">
      <w:pPr>
        <w:pStyle w:val="PL"/>
      </w:pPr>
      <w:r w:rsidRPr="00F537EB">
        <w:t>BH-RLC-ChannelConfig-r16::=      SEQUENCE {</w:t>
      </w:r>
    </w:p>
    <w:p w14:paraId="1724EDB5" w14:textId="77777777" w:rsidR="00C65757" w:rsidRPr="00F537EB" w:rsidRDefault="00C65757" w:rsidP="00C65757">
      <w:pPr>
        <w:pStyle w:val="PL"/>
      </w:pPr>
      <w:r w:rsidRPr="00F537EB">
        <w:t xml:space="preserve">    bh-LogicalChannelIdentity-r16    BH-LogicalChannelIdentity-r16,</w:t>
      </w:r>
    </w:p>
    <w:p w14:paraId="7EC00327" w14:textId="77777777" w:rsidR="00C65757" w:rsidRPr="00F537EB" w:rsidRDefault="00C65757" w:rsidP="00C65757">
      <w:pPr>
        <w:pStyle w:val="PL"/>
      </w:pPr>
      <w:bookmarkStart w:id="2786" w:name="_Hlk34293839"/>
      <w:r w:rsidRPr="00F537EB">
        <w:t xml:space="preserve">    bh-RLC-ChannelID-r16             INTEGER (1..ffsValue),</w:t>
      </w:r>
      <w:bookmarkEnd w:id="2786"/>
    </w:p>
    <w:p w14:paraId="2745FD89" w14:textId="77777777" w:rsidR="00C65757" w:rsidRPr="00F537EB" w:rsidRDefault="00C65757" w:rsidP="00C65757">
      <w:pPr>
        <w:pStyle w:val="PL"/>
      </w:pPr>
      <w:r w:rsidRPr="00F537EB">
        <w:t xml:space="preserve">    reestablishRLC-r16               ENUMERATED {true}            OPTIONAL,   -- Need N</w:t>
      </w:r>
    </w:p>
    <w:p w14:paraId="431C28BE" w14:textId="77777777" w:rsidR="00C65757" w:rsidRPr="00F537EB" w:rsidRDefault="00C65757" w:rsidP="00C65757">
      <w:pPr>
        <w:pStyle w:val="PL"/>
      </w:pPr>
      <w:r w:rsidRPr="00F537EB">
        <w:t xml:space="preserve">    rlc-Config-r16                   RLC-Config                   OPTIONAL,   -- Cond LCH-Setup</w:t>
      </w:r>
    </w:p>
    <w:p w14:paraId="2A53CECD" w14:textId="77777777" w:rsidR="00C65757" w:rsidRPr="00F537EB" w:rsidRDefault="00C65757" w:rsidP="00C65757">
      <w:pPr>
        <w:pStyle w:val="PL"/>
      </w:pPr>
      <w:r w:rsidRPr="00F537EB">
        <w:t xml:space="preserve">    mac-LogicalChannelConfig-r16     LogicalChannelConfig         OPTIONAL,   -- Cond LCH-Setup</w:t>
      </w:r>
    </w:p>
    <w:p w14:paraId="6C3156C7" w14:textId="77777777" w:rsidR="00C65757" w:rsidRPr="00F537EB" w:rsidRDefault="00C65757" w:rsidP="00C65757">
      <w:pPr>
        <w:pStyle w:val="PL"/>
      </w:pPr>
      <w:r w:rsidRPr="00F537EB">
        <w:t xml:space="preserve">    ...</w:t>
      </w:r>
    </w:p>
    <w:p w14:paraId="3BDAF4FF" w14:textId="77777777" w:rsidR="00C65757" w:rsidRPr="00F537EB" w:rsidRDefault="00C65757" w:rsidP="00C65757">
      <w:pPr>
        <w:pStyle w:val="PL"/>
      </w:pPr>
      <w:r w:rsidRPr="00F537EB">
        <w:t>}</w:t>
      </w:r>
    </w:p>
    <w:p w14:paraId="59F5B945" w14:textId="77777777" w:rsidR="00C65757" w:rsidRPr="00F537EB" w:rsidRDefault="00C65757" w:rsidP="00C65757">
      <w:pPr>
        <w:pStyle w:val="PL"/>
      </w:pPr>
    </w:p>
    <w:p w14:paraId="42D175B7" w14:textId="77777777" w:rsidR="00C65757" w:rsidRPr="00F537EB" w:rsidRDefault="00C65757" w:rsidP="00C65757">
      <w:pPr>
        <w:pStyle w:val="PL"/>
      </w:pPr>
      <w:r w:rsidRPr="00F537EB">
        <w:t>-- TAG-BH-RLCCHANNELCONFIG-STOP</w:t>
      </w:r>
    </w:p>
    <w:p w14:paraId="789DCBAA" w14:textId="77777777" w:rsidR="00C65757" w:rsidRPr="00F537EB" w:rsidRDefault="00C65757" w:rsidP="00C65757">
      <w:pPr>
        <w:pStyle w:val="PL"/>
      </w:pPr>
      <w:r w:rsidRPr="00F537EB">
        <w:t>-- ASN1STOP</w:t>
      </w:r>
    </w:p>
    <w:p w14:paraId="589B1E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4DA5BF6" w14:textId="77777777" w:rsidTr="00801E3F">
        <w:tc>
          <w:tcPr>
            <w:tcW w:w="14173" w:type="dxa"/>
            <w:shd w:val="clear" w:color="auto" w:fill="auto"/>
          </w:tcPr>
          <w:p w14:paraId="51FF93EA" w14:textId="77777777" w:rsidR="00C65757" w:rsidRPr="00F537EB" w:rsidRDefault="00C65757" w:rsidP="00801E3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C65757" w:rsidRPr="00F537EB" w14:paraId="6D7BA836" w14:textId="77777777" w:rsidTr="00801E3F">
        <w:tc>
          <w:tcPr>
            <w:tcW w:w="14173" w:type="dxa"/>
            <w:shd w:val="clear" w:color="auto" w:fill="auto"/>
          </w:tcPr>
          <w:p w14:paraId="5806D20B" w14:textId="77777777" w:rsidR="00C65757" w:rsidRPr="00F537EB" w:rsidRDefault="00C65757" w:rsidP="00801E3F">
            <w:pPr>
              <w:pStyle w:val="TAL"/>
              <w:rPr>
                <w:szCs w:val="22"/>
              </w:rPr>
            </w:pPr>
            <w:proofErr w:type="spellStart"/>
            <w:r w:rsidRPr="00F537EB">
              <w:rPr>
                <w:b/>
                <w:i/>
                <w:szCs w:val="22"/>
              </w:rPr>
              <w:t>bh-LogicalChannelIdentity</w:t>
            </w:r>
            <w:proofErr w:type="spellEnd"/>
          </w:p>
          <w:p w14:paraId="18B4DC7F" w14:textId="77777777" w:rsidR="00C65757" w:rsidRPr="00F537EB" w:rsidRDefault="00C65757" w:rsidP="00801E3F">
            <w:pPr>
              <w:pStyle w:val="TAL"/>
              <w:rPr>
                <w:szCs w:val="22"/>
              </w:rPr>
            </w:pPr>
            <w:r w:rsidRPr="00F537EB">
              <w:rPr>
                <w:szCs w:val="22"/>
              </w:rPr>
              <w:t xml:space="preserve">Indicates the </w:t>
            </w:r>
            <w:proofErr w:type="spellStart"/>
            <w:r w:rsidRPr="00F537EB">
              <w:rPr>
                <w:szCs w:val="22"/>
              </w:rPr>
              <w:t>bh-LogicalChannelIdentity</w:t>
            </w:r>
            <w:proofErr w:type="spellEnd"/>
            <w:r w:rsidRPr="00F537EB">
              <w:rPr>
                <w:szCs w:val="22"/>
              </w:rPr>
              <w:t xml:space="preserve"> for the IAB nodes.</w:t>
            </w:r>
          </w:p>
        </w:tc>
      </w:tr>
      <w:tr w:rsidR="00C65757" w:rsidRPr="00F537EB" w14:paraId="31596B08" w14:textId="77777777" w:rsidTr="00801E3F">
        <w:tc>
          <w:tcPr>
            <w:tcW w:w="14173" w:type="dxa"/>
            <w:shd w:val="clear" w:color="auto" w:fill="auto"/>
          </w:tcPr>
          <w:p w14:paraId="3BF102AC" w14:textId="77777777" w:rsidR="00C65757" w:rsidRPr="00F537EB" w:rsidRDefault="00C65757" w:rsidP="00801E3F">
            <w:pPr>
              <w:pStyle w:val="TAL"/>
              <w:rPr>
                <w:szCs w:val="22"/>
              </w:rPr>
            </w:pPr>
            <w:proofErr w:type="spellStart"/>
            <w:r w:rsidRPr="00F537EB">
              <w:rPr>
                <w:b/>
                <w:i/>
                <w:szCs w:val="22"/>
              </w:rPr>
              <w:t>bh</w:t>
            </w:r>
            <w:proofErr w:type="spellEnd"/>
            <w:r w:rsidRPr="00F537EB">
              <w:rPr>
                <w:b/>
                <w:i/>
                <w:szCs w:val="22"/>
              </w:rPr>
              <w:t>-RLC-</w:t>
            </w:r>
            <w:proofErr w:type="spellStart"/>
            <w:r w:rsidRPr="00F537EB">
              <w:rPr>
                <w:b/>
                <w:i/>
                <w:szCs w:val="22"/>
              </w:rPr>
              <w:t>ChannelID</w:t>
            </w:r>
            <w:proofErr w:type="spellEnd"/>
          </w:p>
          <w:p w14:paraId="28005F6C" w14:textId="77777777" w:rsidR="00C65757" w:rsidRPr="00F537EB" w:rsidRDefault="00C65757" w:rsidP="00801E3F">
            <w:pPr>
              <w:pStyle w:val="TAL"/>
              <w:rPr>
                <w:szCs w:val="22"/>
              </w:rPr>
            </w:pPr>
            <w:r w:rsidRPr="00F537EB">
              <w:rPr>
                <w:szCs w:val="22"/>
              </w:rPr>
              <w:t xml:space="preserve">Indicates the </w:t>
            </w:r>
            <w:proofErr w:type="spellStart"/>
            <w:r w:rsidRPr="00F537EB">
              <w:rPr>
                <w:szCs w:val="22"/>
              </w:rPr>
              <w:t>bh</w:t>
            </w:r>
            <w:proofErr w:type="spellEnd"/>
            <w:r w:rsidRPr="00F537EB">
              <w:rPr>
                <w:szCs w:val="22"/>
              </w:rPr>
              <w:t xml:space="preserve">-RLC channel in the link between IAB-MT </w:t>
            </w:r>
            <w:r w:rsidRPr="00F537EB">
              <w:rPr>
                <w:rFonts w:eastAsia="SimSun"/>
                <w:szCs w:val="22"/>
              </w:rPr>
              <w:t xml:space="preserve">of the IAB node </w:t>
            </w:r>
            <w:r w:rsidRPr="00F537EB">
              <w:rPr>
                <w:szCs w:val="22"/>
              </w:rPr>
              <w:t>and IAB-DU of the parent IAB node.</w:t>
            </w:r>
          </w:p>
        </w:tc>
      </w:tr>
      <w:tr w:rsidR="00C65757" w:rsidRPr="00F537EB" w14:paraId="6B8EA68D" w14:textId="77777777" w:rsidTr="00801E3F">
        <w:tc>
          <w:tcPr>
            <w:tcW w:w="14173" w:type="dxa"/>
            <w:shd w:val="clear" w:color="auto" w:fill="auto"/>
          </w:tcPr>
          <w:p w14:paraId="4E6BDF9B" w14:textId="77777777" w:rsidR="00C65757" w:rsidRPr="00F537EB" w:rsidRDefault="00C65757" w:rsidP="00801E3F">
            <w:pPr>
              <w:pStyle w:val="TAL"/>
              <w:rPr>
                <w:szCs w:val="22"/>
              </w:rPr>
            </w:pPr>
            <w:proofErr w:type="spellStart"/>
            <w:r w:rsidRPr="00F537EB">
              <w:rPr>
                <w:b/>
                <w:i/>
                <w:szCs w:val="22"/>
              </w:rPr>
              <w:t>reestablishRLC</w:t>
            </w:r>
            <w:proofErr w:type="spellEnd"/>
          </w:p>
          <w:p w14:paraId="1B6E2503" w14:textId="77777777" w:rsidR="00C65757" w:rsidRPr="00F537EB" w:rsidRDefault="00C65757" w:rsidP="00801E3F">
            <w:pPr>
              <w:pStyle w:val="TAL"/>
              <w:rPr>
                <w:szCs w:val="22"/>
              </w:rPr>
            </w:pPr>
            <w:r w:rsidRPr="00F537EB">
              <w:rPr>
                <w:szCs w:val="22"/>
              </w:rPr>
              <w:t>Indicates that RLC should be re-established.</w:t>
            </w:r>
          </w:p>
        </w:tc>
      </w:tr>
      <w:tr w:rsidR="00C65757" w:rsidRPr="00F537EB" w14:paraId="2286E1BB" w14:textId="77777777" w:rsidTr="00801E3F">
        <w:tc>
          <w:tcPr>
            <w:tcW w:w="14173" w:type="dxa"/>
            <w:shd w:val="clear" w:color="auto" w:fill="auto"/>
          </w:tcPr>
          <w:p w14:paraId="5A984D7B" w14:textId="77777777" w:rsidR="00C65757" w:rsidRPr="00F537EB" w:rsidRDefault="00C65757" w:rsidP="00801E3F">
            <w:pPr>
              <w:pStyle w:val="TAL"/>
              <w:rPr>
                <w:szCs w:val="22"/>
              </w:rPr>
            </w:pPr>
            <w:proofErr w:type="spellStart"/>
            <w:r w:rsidRPr="00F537EB">
              <w:rPr>
                <w:b/>
                <w:i/>
                <w:szCs w:val="22"/>
              </w:rPr>
              <w:t>rlc</w:t>
            </w:r>
            <w:proofErr w:type="spellEnd"/>
            <w:r w:rsidRPr="00F537EB">
              <w:rPr>
                <w:b/>
                <w:i/>
                <w:szCs w:val="22"/>
              </w:rPr>
              <w:t>-Config</w:t>
            </w:r>
          </w:p>
          <w:p w14:paraId="1FE15502" w14:textId="77777777" w:rsidR="00C65757" w:rsidRPr="00F537EB" w:rsidRDefault="00C65757" w:rsidP="00801E3F">
            <w:pPr>
              <w:pStyle w:val="TAL"/>
              <w:rPr>
                <w:szCs w:val="22"/>
              </w:rPr>
            </w:pPr>
            <w:r w:rsidRPr="00F537EB">
              <w:rPr>
                <w:szCs w:val="22"/>
              </w:rPr>
              <w:t xml:space="preserve">Determines the RLC mode (UM, AM) and provides corresponding parameters. </w:t>
            </w:r>
          </w:p>
        </w:tc>
      </w:tr>
    </w:tbl>
    <w:p w14:paraId="2B8E78A9"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3F3F9BB" w14:textId="77777777" w:rsidTr="00801E3F">
        <w:tc>
          <w:tcPr>
            <w:tcW w:w="2830" w:type="dxa"/>
            <w:tcBorders>
              <w:top w:val="single" w:sz="4" w:space="0" w:color="auto"/>
              <w:left w:val="single" w:sz="4" w:space="0" w:color="auto"/>
              <w:bottom w:val="single" w:sz="4" w:space="0" w:color="auto"/>
              <w:right w:val="single" w:sz="4" w:space="0" w:color="auto"/>
            </w:tcBorders>
          </w:tcPr>
          <w:p w14:paraId="13B7A7F1" w14:textId="77777777" w:rsidR="00C65757" w:rsidRPr="00F537EB" w:rsidRDefault="00C65757" w:rsidP="00801E3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7B2730A"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9ED6D22" w14:textId="77777777" w:rsidTr="00801E3F">
        <w:tc>
          <w:tcPr>
            <w:tcW w:w="2830" w:type="dxa"/>
            <w:tcBorders>
              <w:top w:val="single" w:sz="4" w:space="0" w:color="auto"/>
              <w:left w:val="single" w:sz="4" w:space="0" w:color="auto"/>
              <w:bottom w:val="single" w:sz="4" w:space="0" w:color="auto"/>
              <w:right w:val="single" w:sz="4" w:space="0" w:color="auto"/>
            </w:tcBorders>
          </w:tcPr>
          <w:p w14:paraId="21C0767E" w14:textId="77777777" w:rsidR="00C65757" w:rsidRPr="00F537EB" w:rsidRDefault="00C65757" w:rsidP="00801E3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F8E8767"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C65757" w:rsidRPr="00F537EB" w14:paraId="7147DE18" w14:textId="77777777" w:rsidTr="00801E3F">
        <w:tc>
          <w:tcPr>
            <w:tcW w:w="2830" w:type="dxa"/>
            <w:tcBorders>
              <w:top w:val="single" w:sz="4" w:space="0" w:color="auto"/>
              <w:left w:val="single" w:sz="4" w:space="0" w:color="auto"/>
              <w:bottom w:val="single" w:sz="4" w:space="0" w:color="auto"/>
              <w:right w:val="single" w:sz="4" w:space="0" w:color="auto"/>
            </w:tcBorders>
          </w:tcPr>
          <w:p w14:paraId="34808ECA" w14:textId="77777777" w:rsidR="00C65757" w:rsidRPr="00F537EB" w:rsidRDefault="00C65757" w:rsidP="00801E3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2F2A244" w14:textId="77777777" w:rsidR="00C65757" w:rsidRPr="00F537EB" w:rsidRDefault="00C65757" w:rsidP="00801E3F">
            <w:pPr>
              <w:pStyle w:val="TAL"/>
              <w:rPr>
                <w:rFonts w:eastAsiaTheme="minorEastAsia"/>
                <w:szCs w:val="22"/>
              </w:rPr>
            </w:pPr>
            <w:r w:rsidRPr="00F537EB">
              <w:rPr>
                <w:rFonts w:eastAsia="SimSun"/>
                <w:szCs w:val="22"/>
              </w:rPr>
              <w:t xml:space="preserve">This field is mandatory present when the IE </w:t>
            </w:r>
            <w:proofErr w:type="spellStart"/>
            <w:r w:rsidRPr="00F537EB">
              <w:t>bh-LogicalChannelIdentity</w:t>
            </w:r>
            <w:proofErr w:type="spellEnd"/>
            <w:r w:rsidRPr="00F537EB">
              <w:t xml:space="preserve"> value is FFS. Otherwise, this is IE not present.</w:t>
            </w:r>
          </w:p>
        </w:tc>
      </w:tr>
    </w:tbl>
    <w:p w14:paraId="6D20454A" w14:textId="77777777" w:rsidR="00C65757" w:rsidRPr="00F537EB" w:rsidRDefault="00C65757" w:rsidP="00C65757">
      <w:pPr>
        <w:rPr>
          <w:rFonts w:eastAsia="SimSun"/>
        </w:rPr>
      </w:pPr>
    </w:p>
    <w:p w14:paraId="0A0F0A6B" w14:textId="77777777" w:rsidR="00C65757" w:rsidRPr="00F537EB" w:rsidRDefault="00C65757" w:rsidP="00C65757">
      <w:pPr>
        <w:pStyle w:val="Heading4"/>
        <w:rPr>
          <w:rFonts w:eastAsia="SimSun"/>
          <w:i/>
        </w:rPr>
      </w:pPr>
      <w:bookmarkStart w:id="2787" w:name="_Toc36757075"/>
      <w:bookmarkStart w:id="2788" w:name="_Toc36836616"/>
      <w:bookmarkStart w:id="2789" w:name="_Toc36843593"/>
      <w:bookmarkStart w:id="2790" w:name="_Toc37067882"/>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bookmarkEnd w:id="2787"/>
      <w:bookmarkEnd w:id="2788"/>
      <w:bookmarkEnd w:id="2789"/>
      <w:bookmarkEnd w:id="2790"/>
      <w:proofErr w:type="spellEnd"/>
    </w:p>
    <w:p w14:paraId="7E0F58F3" w14:textId="77777777" w:rsidR="00C65757" w:rsidRPr="00F537EB" w:rsidRDefault="00C65757" w:rsidP="00C65757">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 xml:space="preserve"> </w:t>
      </w:r>
      <w:r w:rsidRPr="00F537EB">
        <w:rPr>
          <w:rFonts w:eastAsia="SimSun"/>
        </w:rPr>
        <w:t>is used to configure an RLC entity, a corresponding logical channel in MAC for BH RLC channels between IAB-node and its parent node.</w:t>
      </w:r>
    </w:p>
    <w:p w14:paraId="2DD45751" w14:textId="77777777" w:rsidR="00C65757" w:rsidRPr="00F537EB" w:rsidRDefault="00C65757" w:rsidP="00C65757">
      <w:pPr>
        <w:pStyle w:val="TH"/>
        <w:rPr>
          <w:rFonts w:eastAsia="SimSun"/>
        </w:rPr>
      </w:pPr>
      <w:r w:rsidRPr="00F537EB">
        <w:rPr>
          <w:i/>
        </w:rPr>
        <w:t>BH-</w:t>
      </w:r>
      <w:proofErr w:type="spellStart"/>
      <w:r w:rsidRPr="00F537EB">
        <w:rPr>
          <w:i/>
        </w:rPr>
        <w:t>LogicalChannelIdentity</w:t>
      </w:r>
      <w:proofErr w:type="spellEnd"/>
      <w:r w:rsidRPr="00F537EB">
        <w:rPr>
          <w:rFonts w:eastAsia="SimSun"/>
          <w:i/>
        </w:rPr>
        <w:t xml:space="preserve"> </w:t>
      </w:r>
      <w:r w:rsidRPr="00F537EB">
        <w:rPr>
          <w:rFonts w:eastAsia="SimSun"/>
        </w:rPr>
        <w:t>information element</w:t>
      </w:r>
    </w:p>
    <w:p w14:paraId="46268DC6" w14:textId="77777777" w:rsidR="00C65757" w:rsidRPr="00F537EB" w:rsidRDefault="00C65757" w:rsidP="00C65757">
      <w:pPr>
        <w:pStyle w:val="PL"/>
      </w:pPr>
      <w:r w:rsidRPr="00F537EB">
        <w:t>-- ASN1START</w:t>
      </w:r>
    </w:p>
    <w:p w14:paraId="5019CC7B" w14:textId="77777777" w:rsidR="00C65757" w:rsidRPr="00F537EB" w:rsidRDefault="00C65757" w:rsidP="00C65757">
      <w:pPr>
        <w:pStyle w:val="PL"/>
      </w:pPr>
      <w:r w:rsidRPr="00F537EB">
        <w:t>-- TAG-BH-LOGICALCHANNELIDENTITY-START</w:t>
      </w:r>
    </w:p>
    <w:p w14:paraId="08C66593" w14:textId="77777777" w:rsidR="00C65757" w:rsidRPr="00F537EB" w:rsidRDefault="00C65757" w:rsidP="00C65757">
      <w:pPr>
        <w:pStyle w:val="PL"/>
      </w:pPr>
    </w:p>
    <w:p w14:paraId="3E33788B" w14:textId="77777777" w:rsidR="00C65757" w:rsidRPr="00F537EB" w:rsidRDefault="00C65757" w:rsidP="00C65757">
      <w:pPr>
        <w:pStyle w:val="PL"/>
      </w:pPr>
      <w:r w:rsidRPr="00F537EB">
        <w:t>BH-LogicalChannelIdentity-r16 ::=    CHOICE {</w:t>
      </w:r>
    </w:p>
    <w:p w14:paraId="57A4328E" w14:textId="77777777" w:rsidR="00C65757" w:rsidRPr="00F537EB" w:rsidRDefault="00C65757" w:rsidP="00C65757">
      <w:pPr>
        <w:pStyle w:val="PL"/>
      </w:pPr>
      <w:r w:rsidRPr="00F537EB">
        <w:t xml:space="preserve">    bh-LogicalChannelIdentity-r16        LogicalChannelIdentity,</w:t>
      </w:r>
    </w:p>
    <w:p w14:paraId="5134450E" w14:textId="77777777" w:rsidR="00C65757" w:rsidRPr="00F537EB" w:rsidRDefault="00C65757" w:rsidP="00C65757">
      <w:pPr>
        <w:pStyle w:val="PL"/>
      </w:pPr>
      <w:r w:rsidRPr="00F537EB">
        <w:t xml:space="preserve">    bh-LogicalChannelIdentityExt-r16     BH-LogicalChannelIdentity-Ext-r16</w:t>
      </w:r>
    </w:p>
    <w:p w14:paraId="5D4A1143" w14:textId="77777777" w:rsidR="00C65757" w:rsidRPr="00F537EB" w:rsidRDefault="00C65757" w:rsidP="00C65757">
      <w:pPr>
        <w:pStyle w:val="PL"/>
      </w:pPr>
      <w:r w:rsidRPr="00F537EB">
        <w:t>}</w:t>
      </w:r>
    </w:p>
    <w:p w14:paraId="7D8515BF" w14:textId="77777777" w:rsidR="00C65757" w:rsidRPr="00F537EB" w:rsidRDefault="00C65757" w:rsidP="00C65757">
      <w:pPr>
        <w:pStyle w:val="PL"/>
      </w:pPr>
    </w:p>
    <w:p w14:paraId="75A03B7E" w14:textId="77777777" w:rsidR="00C65757" w:rsidRPr="00F537EB" w:rsidRDefault="00C65757" w:rsidP="00C65757">
      <w:pPr>
        <w:pStyle w:val="PL"/>
      </w:pPr>
      <w:r w:rsidRPr="00F537EB">
        <w:t>-- TAG-BH-LOGICALCHANNELIDENTITY-STOP</w:t>
      </w:r>
    </w:p>
    <w:p w14:paraId="1F173B66" w14:textId="77777777" w:rsidR="00C65757" w:rsidRPr="00F537EB" w:rsidRDefault="00C65757" w:rsidP="00C65757">
      <w:pPr>
        <w:pStyle w:val="PL"/>
      </w:pPr>
      <w:r w:rsidRPr="00F537EB">
        <w:t>-- ASN1STOP</w:t>
      </w:r>
    </w:p>
    <w:p w14:paraId="594E7D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75F4FFA" w14:textId="77777777" w:rsidTr="00801E3F">
        <w:tc>
          <w:tcPr>
            <w:tcW w:w="14173" w:type="dxa"/>
            <w:shd w:val="clear" w:color="auto" w:fill="auto"/>
          </w:tcPr>
          <w:p w14:paraId="333D7286" w14:textId="77777777" w:rsidR="00C65757" w:rsidRPr="00F537EB" w:rsidRDefault="00C65757" w:rsidP="00801E3F">
            <w:pPr>
              <w:pStyle w:val="TAH"/>
              <w:rPr>
                <w:szCs w:val="22"/>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w:t>
            </w:r>
            <w:r w:rsidRPr="00F537EB">
              <w:rPr>
                <w:szCs w:val="22"/>
              </w:rPr>
              <w:t>field descriptions</w:t>
            </w:r>
          </w:p>
        </w:tc>
      </w:tr>
      <w:tr w:rsidR="00C65757" w:rsidRPr="00F537EB" w14:paraId="41D52728" w14:textId="77777777" w:rsidTr="00801E3F">
        <w:tc>
          <w:tcPr>
            <w:tcW w:w="14173" w:type="dxa"/>
            <w:shd w:val="clear" w:color="auto" w:fill="auto"/>
          </w:tcPr>
          <w:p w14:paraId="7E8C06BA" w14:textId="77777777" w:rsidR="00C65757" w:rsidRPr="00F537EB" w:rsidRDefault="00C65757" w:rsidP="00801E3F">
            <w:pPr>
              <w:pStyle w:val="TAL"/>
              <w:rPr>
                <w:szCs w:val="22"/>
              </w:rPr>
            </w:pPr>
            <w:proofErr w:type="spellStart"/>
            <w:r w:rsidRPr="00F537EB">
              <w:rPr>
                <w:b/>
                <w:i/>
                <w:szCs w:val="22"/>
              </w:rPr>
              <w:t>bh-LogicalChannelIdentity</w:t>
            </w:r>
            <w:proofErr w:type="spellEnd"/>
          </w:p>
          <w:p w14:paraId="5CEB16C3" w14:textId="77777777" w:rsidR="00C65757" w:rsidRPr="00F537EB" w:rsidRDefault="00C65757" w:rsidP="00801E3F">
            <w:pPr>
              <w:pStyle w:val="TAL"/>
              <w:rPr>
                <w:b/>
                <w:i/>
                <w:szCs w:val="22"/>
              </w:rPr>
            </w:pPr>
            <w:r w:rsidRPr="00F537EB">
              <w:rPr>
                <w:szCs w:val="22"/>
              </w:rPr>
              <w:t>ID used commonly for the MAC logical channel and for the BH RLC channel.</w:t>
            </w:r>
          </w:p>
        </w:tc>
      </w:tr>
      <w:tr w:rsidR="00C65757" w:rsidRPr="00F537EB" w14:paraId="59367BD4" w14:textId="77777777" w:rsidTr="00801E3F">
        <w:tc>
          <w:tcPr>
            <w:tcW w:w="14173" w:type="dxa"/>
            <w:shd w:val="clear" w:color="auto" w:fill="auto"/>
          </w:tcPr>
          <w:p w14:paraId="294C0E16" w14:textId="77777777" w:rsidR="00C65757" w:rsidRPr="00F537EB" w:rsidRDefault="00C65757" w:rsidP="00801E3F">
            <w:pPr>
              <w:pStyle w:val="TAL"/>
              <w:rPr>
                <w:szCs w:val="22"/>
              </w:rPr>
            </w:pPr>
            <w:proofErr w:type="spellStart"/>
            <w:r w:rsidRPr="00F537EB">
              <w:rPr>
                <w:b/>
                <w:i/>
                <w:szCs w:val="22"/>
              </w:rPr>
              <w:t>bh-LogicalChannelIdentityExt</w:t>
            </w:r>
            <w:proofErr w:type="spellEnd"/>
          </w:p>
          <w:p w14:paraId="65C532B0" w14:textId="77777777" w:rsidR="00C65757" w:rsidRPr="00F537EB" w:rsidRDefault="00C65757" w:rsidP="00801E3F">
            <w:pPr>
              <w:pStyle w:val="TAL"/>
              <w:rPr>
                <w:szCs w:val="22"/>
              </w:rPr>
            </w:pPr>
            <w:r w:rsidRPr="00F537EB">
              <w:rPr>
                <w:szCs w:val="22"/>
              </w:rPr>
              <w:t>ID used commonly for the MAC logical channel and for the BH RLC channel.</w:t>
            </w:r>
          </w:p>
        </w:tc>
      </w:tr>
    </w:tbl>
    <w:p w14:paraId="1A395174" w14:textId="77777777" w:rsidR="00C65757" w:rsidRPr="00F537EB" w:rsidRDefault="00C65757" w:rsidP="00C65757">
      <w:pPr>
        <w:rPr>
          <w:rFonts w:eastAsia="SimSun"/>
          <w:lang w:eastAsia="zh-CN"/>
        </w:rPr>
      </w:pPr>
    </w:p>
    <w:p w14:paraId="23F69606" w14:textId="77777777" w:rsidR="00C65757" w:rsidRPr="00F537EB" w:rsidRDefault="00C65757" w:rsidP="00C65757">
      <w:pPr>
        <w:pStyle w:val="Heading4"/>
        <w:rPr>
          <w:rFonts w:eastAsia="SimSun"/>
        </w:rPr>
      </w:pPr>
      <w:bookmarkStart w:id="2791" w:name="_Toc36757076"/>
      <w:bookmarkStart w:id="2792" w:name="_Toc36836617"/>
      <w:bookmarkStart w:id="2793" w:name="_Toc36843594"/>
      <w:bookmarkStart w:id="2794" w:name="_Toc37067883"/>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proofErr w:type="spellEnd"/>
      <w:r w:rsidRPr="00F537EB">
        <w:rPr>
          <w:rFonts w:eastAsia="SimSun"/>
          <w:i/>
        </w:rPr>
        <w:t>-Ext</w:t>
      </w:r>
      <w:bookmarkEnd w:id="2791"/>
      <w:bookmarkEnd w:id="2792"/>
      <w:bookmarkEnd w:id="2793"/>
      <w:bookmarkEnd w:id="2794"/>
    </w:p>
    <w:p w14:paraId="45E63793" w14:textId="77777777" w:rsidR="00C65757" w:rsidRPr="00F537EB" w:rsidRDefault="00C65757" w:rsidP="00C65757">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-Ext</w:t>
      </w:r>
      <w:r w:rsidRPr="00F537EB">
        <w:rPr>
          <w:rFonts w:eastAsia="SimSun"/>
        </w:rPr>
        <w:t xml:space="preserve"> is used to identify one backhaul logical channel (</w:t>
      </w:r>
      <w:r w:rsidRPr="00F537EB">
        <w:rPr>
          <w:rFonts w:eastAsia="SimSun"/>
          <w:i/>
        </w:rPr>
        <w:t>BH-RLC-</w:t>
      </w:r>
      <w:proofErr w:type="spellStart"/>
      <w:r w:rsidRPr="00F537EB">
        <w:rPr>
          <w:rFonts w:eastAsia="SimSun"/>
          <w:i/>
        </w:rPr>
        <w:t>ChannelConfig</w:t>
      </w:r>
      <w:proofErr w:type="spellEnd"/>
      <w:r w:rsidRPr="00F537EB">
        <w:rPr>
          <w:rFonts w:eastAsia="SimSun"/>
        </w:rPr>
        <w:t>) and the corresponding RLC configuration (</w:t>
      </w:r>
      <w:r w:rsidRPr="00F537EB">
        <w:rPr>
          <w:rFonts w:eastAsia="SimSun"/>
          <w:i/>
        </w:rPr>
        <w:t>RLC-Config</w:t>
      </w:r>
      <w:r w:rsidRPr="00F537EB">
        <w:rPr>
          <w:rFonts w:eastAsia="SimSun"/>
        </w:rPr>
        <w:t>).</w:t>
      </w:r>
    </w:p>
    <w:p w14:paraId="2BEEE29D" w14:textId="77777777" w:rsidR="00C65757" w:rsidRPr="00F537EB" w:rsidRDefault="00C65757" w:rsidP="00C65757">
      <w:pPr>
        <w:pStyle w:val="TH"/>
        <w:rPr>
          <w:rFonts w:eastAsia="SimSun"/>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information element</w:t>
      </w:r>
    </w:p>
    <w:p w14:paraId="06785D35" w14:textId="77777777" w:rsidR="00C65757" w:rsidRPr="00F537EB" w:rsidRDefault="00C65757" w:rsidP="00C65757">
      <w:pPr>
        <w:pStyle w:val="PL"/>
      </w:pPr>
      <w:r w:rsidRPr="00F537EB">
        <w:t>-- ASN1START</w:t>
      </w:r>
    </w:p>
    <w:p w14:paraId="529C6842" w14:textId="77777777" w:rsidR="00C65757" w:rsidRPr="00F537EB" w:rsidRDefault="00C65757" w:rsidP="00C65757">
      <w:pPr>
        <w:pStyle w:val="PL"/>
      </w:pPr>
      <w:r w:rsidRPr="00F537EB">
        <w:t>-- TAG-BH-LOGICALCHANNELIDENTITY-Ext-START</w:t>
      </w:r>
    </w:p>
    <w:p w14:paraId="55589A0C" w14:textId="77777777" w:rsidR="00C65757" w:rsidRPr="00F537EB" w:rsidRDefault="00C65757" w:rsidP="00C65757">
      <w:pPr>
        <w:pStyle w:val="PL"/>
      </w:pPr>
    </w:p>
    <w:p w14:paraId="431A91AE" w14:textId="77777777" w:rsidR="00C65757" w:rsidRPr="00F537EB" w:rsidRDefault="00C65757" w:rsidP="00C65757">
      <w:pPr>
        <w:pStyle w:val="PL"/>
      </w:pPr>
      <w:r w:rsidRPr="00F537EB">
        <w:t>BH-LogicalChannelIdentity-Ext-r16 ::=   INTEGER (33.. maxLC-ID-Iab-r16)</w:t>
      </w:r>
    </w:p>
    <w:p w14:paraId="6D539973" w14:textId="77777777" w:rsidR="00C65757" w:rsidRPr="00F537EB" w:rsidRDefault="00C65757" w:rsidP="00C65757">
      <w:pPr>
        <w:pStyle w:val="PL"/>
      </w:pPr>
    </w:p>
    <w:p w14:paraId="3B32B76E" w14:textId="77777777" w:rsidR="00C65757" w:rsidRPr="00F537EB" w:rsidRDefault="00C65757" w:rsidP="00C65757">
      <w:pPr>
        <w:pStyle w:val="PL"/>
      </w:pPr>
      <w:r w:rsidRPr="00F537EB">
        <w:t>-- TAG-BH-LOGICALCHANNELIDENTITY-Ext-STOP</w:t>
      </w:r>
    </w:p>
    <w:p w14:paraId="23B3CB1C" w14:textId="77777777" w:rsidR="00C65757" w:rsidRPr="00F537EB" w:rsidRDefault="00C65757" w:rsidP="00C65757">
      <w:pPr>
        <w:pStyle w:val="PL"/>
      </w:pPr>
      <w:r w:rsidRPr="00F537EB">
        <w:t>-- ASN1STOP</w:t>
      </w:r>
    </w:p>
    <w:p w14:paraId="4383A3F9" w14:textId="77777777" w:rsidR="00C65757" w:rsidRPr="00F537EB" w:rsidRDefault="00C65757" w:rsidP="00C65757"/>
    <w:p w14:paraId="2C366724" w14:textId="77777777" w:rsidR="00C65757" w:rsidRPr="00F537EB" w:rsidRDefault="00C65757" w:rsidP="00C65757">
      <w:pPr>
        <w:pStyle w:val="Heading4"/>
      </w:pPr>
      <w:bookmarkStart w:id="2795" w:name="_Toc20425937"/>
      <w:bookmarkStart w:id="2796" w:name="_Toc29321333"/>
      <w:bookmarkStart w:id="2797" w:name="_Toc36757077"/>
      <w:bookmarkStart w:id="2798" w:name="_Toc36836618"/>
      <w:bookmarkStart w:id="2799" w:name="_Toc36843595"/>
      <w:bookmarkStart w:id="2800" w:name="_Toc37067884"/>
      <w:r w:rsidRPr="00F537EB">
        <w:t>–</w:t>
      </w:r>
      <w:r w:rsidRPr="00F537EB">
        <w:tab/>
      </w:r>
      <w:r w:rsidRPr="00F537EB">
        <w:rPr>
          <w:i/>
        </w:rPr>
        <w:t>BSR-Config</w:t>
      </w:r>
      <w:bookmarkEnd w:id="2795"/>
      <w:bookmarkEnd w:id="2796"/>
      <w:bookmarkEnd w:id="2797"/>
      <w:bookmarkEnd w:id="2798"/>
      <w:bookmarkEnd w:id="2799"/>
      <w:bookmarkEnd w:id="2800"/>
    </w:p>
    <w:p w14:paraId="3E1FA832" w14:textId="77777777" w:rsidR="00C65757" w:rsidRPr="00F537EB" w:rsidRDefault="00C65757" w:rsidP="00C65757">
      <w:r w:rsidRPr="00F537EB">
        <w:t xml:space="preserve">The IE </w:t>
      </w:r>
      <w:r w:rsidRPr="00F537EB">
        <w:rPr>
          <w:i/>
        </w:rPr>
        <w:t>BSR-Config</w:t>
      </w:r>
      <w:r w:rsidRPr="00F537EB">
        <w:t xml:space="preserve"> is used to configure buffer status reporting.</w:t>
      </w:r>
    </w:p>
    <w:p w14:paraId="5F845104" w14:textId="77777777" w:rsidR="00C65757" w:rsidRPr="00F537EB" w:rsidRDefault="00C65757" w:rsidP="00C65757">
      <w:pPr>
        <w:pStyle w:val="TH"/>
      </w:pPr>
      <w:r w:rsidRPr="00F537EB">
        <w:rPr>
          <w:i/>
        </w:rPr>
        <w:t>BSR-Config</w:t>
      </w:r>
      <w:r w:rsidRPr="00F537EB">
        <w:t xml:space="preserve"> information element</w:t>
      </w:r>
    </w:p>
    <w:p w14:paraId="7224F1E6" w14:textId="77777777" w:rsidR="00C65757" w:rsidRPr="00F537EB" w:rsidRDefault="00C65757" w:rsidP="00C65757">
      <w:pPr>
        <w:pStyle w:val="PL"/>
      </w:pPr>
      <w:r w:rsidRPr="00F537EB">
        <w:t>-- ASN1START</w:t>
      </w:r>
    </w:p>
    <w:p w14:paraId="0E60F088" w14:textId="77777777" w:rsidR="00C65757" w:rsidRPr="00F537EB" w:rsidRDefault="00C65757" w:rsidP="00C65757">
      <w:pPr>
        <w:pStyle w:val="PL"/>
      </w:pPr>
      <w:r w:rsidRPr="00F537EB">
        <w:t>-- TAG-BSR-CONFIG-START</w:t>
      </w:r>
    </w:p>
    <w:p w14:paraId="37F83B24" w14:textId="77777777" w:rsidR="00C65757" w:rsidRPr="00F537EB" w:rsidRDefault="00C65757" w:rsidP="00C65757">
      <w:pPr>
        <w:pStyle w:val="PL"/>
      </w:pPr>
    </w:p>
    <w:p w14:paraId="4901B496" w14:textId="77777777" w:rsidR="00C65757" w:rsidRPr="00F537EB" w:rsidRDefault="00C65757" w:rsidP="00C65757">
      <w:pPr>
        <w:pStyle w:val="PL"/>
      </w:pPr>
      <w:r w:rsidRPr="00F537EB">
        <w:t>BSR-Config ::=                      SEQUENCE {</w:t>
      </w:r>
    </w:p>
    <w:p w14:paraId="6179B688" w14:textId="77777777" w:rsidR="00C65757" w:rsidRPr="00F537EB" w:rsidRDefault="00C65757" w:rsidP="00C65757">
      <w:pPr>
        <w:pStyle w:val="PL"/>
      </w:pPr>
      <w:r w:rsidRPr="00F537EB">
        <w:t xml:space="preserve">    periodicBSR-Timer                   ENUMERATED { sf1, sf5, sf10, sf16, sf20, sf32, sf40, sf64,</w:t>
      </w:r>
    </w:p>
    <w:p w14:paraId="155C69A8" w14:textId="77777777" w:rsidR="00C65757" w:rsidRPr="00F537EB" w:rsidRDefault="00C65757" w:rsidP="00C65757">
      <w:pPr>
        <w:pStyle w:val="PL"/>
      </w:pPr>
      <w:r w:rsidRPr="00F537EB">
        <w:t xml:space="preserve">                                                        sf80, sf128, sf160, sf320, sf640, sf1280, sf2560, infinity },</w:t>
      </w:r>
    </w:p>
    <w:p w14:paraId="154E1B3D" w14:textId="77777777" w:rsidR="00C65757" w:rsidRPr="00F537EB" w:rsidRDefault="00C65757" w:rsidP="00C65757">
      <w:pPr>
        <w:pStyle w:val="PL"/>
      </w:pPr>
      <w:r w:rsidRPr="00F537EB">
        <w:t xml:space="preserve">    retxBSR-Timer                       ENUMERATED { sf10, sf20, sf40, sf80, sf160, sf320, sf640, sf1280, sf2560,</w:t>
      </w:r>
    </w:p>
    <w:p w14:paraId="7077B864" w14:textId="77777777" w:rsidR="00C65757" w:rsidRPr="00F537EB" w:rsidRDefault="00C65757" w:rsidP="00C65757">
      <w:pPr>
        <w:pStyle w:val="PL"/>
      </w:pPr>
      <w:r w:rsidRPr="00F537EB">
        <w:t xml:space="preserve">                                                        sf5120, sf10240, spare5, spare4, spare3, spare2, spare1},</w:t>
      </w:r>
    </w:p>
    <w:p w14:paraId="3BE9CE3D" w14:textId="77777777" w:rsidR="00C65757" w:rsidRPr="00F537EB" w:rsidRDefault="00C65757" w:rsidP="00C65757">
      <w:pPr>
        <w:pStyle w:val="PL"/>
      </w:pPr>
      <w:r w:rsidRPr="00F537EB">
        <w:t xml:space="preserve">    logicalChannelSR-DelayTimer         ENUMERATED { sf20, sf40, sf64, sf128, sf512, sf1024, sf2560, spare1}    OPTIONAL, -- Need R</w:t>
      </w:r>
    </w:p>
    <w:p w14:paraId="1399C205" w14:textId="77777777" w:rsidR="00C65757" w:rsidRPr="00F537EB" w:rsidRDefault="00C65757" w:rsidP="00C65757">
      <w:pPr>
        <w:pStyle w:val="PL"/>
      </w:pPr>
      <w:r w:rsidRPr="00F537EB">
        <w:t xml:space="preserve">    ...</w:t>
      </w:r>
    </w:p>
    <w:p w14:paraId="0CB4F4B7" w14:textId="77777777" w:rsidR="00C65757" w:rsidRPr="00F537EB" w:rsidRDefault="00C65757" w:rsidP="00C65757">
      <w:pPr>
        <w:pStyle w:val="PL"/>
      </w:pPr>
      <w:r w:rsidRPr="00F537EB">
        <w:t>}</w:t>
      </w:r>
    </w:p>
    <w:p w14:paraId="151CBB1E" w14:textId="77777777" w:rsidR="00C65757" w:rsidRPr="00F537EB" w:rsidRDefault="00C65757" w:rsidP="00C65757">
      <w:pPr>
        <w:pStyle w:val="PL"/>
      </w:pPr>
    </w:p>
    <w:p w14:paraId="0A432EF1" w14:textId="77777777" w:rsidR="00C65757" w:rsidRPr="00F537EB" w:rsidRDefault="00C65757" w:rsidP="00C65757">
      <w:pPr>
        <w:pStyle w:val="PL"/>
      </w:pPr>
      <w:r w:rsidRPr="00F537EB">
        <w:t>-- TAG-BSR-CONFIG-STOP</w:t>
      </w:r>
    </w:p>
    <w:p w14:paraId="4E6C7A23" w14:textId="77777777" w:rsidR="00C65757" w:rsidRPr="00F537EB" w:rsidRDefault="00C65757" w:rsidP="00C65757">
      <w:pPr>
        <w:pStyle w:val="PL"/>
      </w:pPr>
      <w:r w:rsidRPr="00F537EB">
        <w:t>-- ASN1STOP</w:t>
      </w:r>
    </w:p>
    <w:p w14:paraId="32967F7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4873DD" w14:textId="77777777" w:rsidTr="00801E3F">
        <w:tc>
          <w:tcPr>
            <w:tcW w:w="14173" w:type="dxa"/>
          </w:tcPr>
          <w:p w14:paraId="52A4972D" w14:textId="77777777" w:rsidR="00C65757" w:rsidRPr="00F537EB" w:rsidRDefault="00C65757" w:rsidP="00801E3F">
            <w:pPr>
              <w:pStyle w:val="TAH"/>
              <w:rPr>
                <w:szCs w:val="22"/>
              </w:rPr>
            </w:pPr>
            <w:r w:rsidRPr="00F537EB">
              <w:rPr>
                <w:i/>
                <w:szCs w:val="22"/>
              </w:rPr>
              <w:t xml:space="preserve">BSR-Config </w:t>
            </w:r>
            <w:r w:rsidRPr="00F537EB">
              <w:rPr>
                <w:szCs w:val="22"/>
              </w:rPr>
              <w:t>field descriptions</w:t>
            </w:r>
          </w:p>
        </w:tc>
      </w:tr>
      <w:tr w:rsidR="00C65757" w:rsidRPr="00F537EB" w14:paraId="0AD3CD5E" w14:textId="77777777" w:rsidTr="00801E3F">
        <w:tc>
          <w:tcPr>
            <w:tcW w:w="14173" w:type="dxa"/>
          </w:tcPr>
          <w:p w14:paraId="6991A8F1" w14:textId="77777777" w:rsidR="00C65757" w:rsidRPr="00F537EB" w:rsidRDefault="00C65757" w:rsidP="00801E3F">
            <w:pPr>
              <w:pStyle w:val="TAL"/>
              <w:rPr>
                <w:szCs w:val="22"/>
              </w:rPr>
            </w:pPr>
            <w:proofErr w:type="spellStart"/>
            <w:r w:rsidRPr="00F537EB">
              <w:rPr>
                <w:b/>
                <w:i/>
                <w:szCs w:val="22"/>
              </w:rPr>
              <w:t>logicalChannelSR-DelayTimer</w:t>
            </w:r>
            <w:proofErr w:type="spellEnd"/>
          </w:p>
          <w:p w14:paraId="140B2695" w14:textId="77777777" w:rsidR="00C65757" w:rsidRPr="00F537EB" w:rsidRDefault="00C65757" w:rsidP="00801E3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C65757" w:rsidRPr="00F537EB" w14:paraId="73280965" w14:textId="77777777" w:rsidTr="00801E3F">
        <w:tc>
          <w:tcPr>
            <w:tcW w:w="14173" w:type="dxa"/>
          </w:tcPr>
          <w:p w14:paraId="7A7A3B34" w14:textId="77777777" w:rsidR="00C65757" w:rsidRPr="00F537EB" w:rsidRDefault="00C65757" w:rsidP="00801E3F">
            <w:pPr>
              <w:pStyle w:val="TAL"/>
              <w:rPr>
                <w:szCs w:val="22"/>
              </w:rPr>
            </w:pPr>
            <w:proofErr w:type="spellStart"/>
            <w:r w:rsidRPr="00F537EB">
              <w:rPr>
                <w:b/>
                <w:i/>
                <w:szCs w:val="22"/>
              </w:rPr>
              <w:t>periodicBSR</w:t>
            </w:r>
            <w:proofErr w:type="spellEnd"/>
            <w:r w:rsidRPr="00F537EB">
              <w:rPr>
                <w:b/>
                <w:i/>
                <w:szCs w:val="22"/>
              </w:rPr>
              <w:t>-Timer</w:t>
            </w:r>
          </w:p>
          <w:p w14:paraId="3E3E329A" w14:textId="77777777" w:rsidR="00C65757" w:rsidRPr="00F537EB" w:rsidRDefault="00C65757" w:rsidP="00801E3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C65757" w:rsidRPr="00F537EB" w14:paraId="75FF5355" w14:textId="77777777" w:rsidTr="00801E3F">
        <w:tc>
          <w:tcPr>
            <w:tcW w:w="14173" w:type="dxa"/>
          </w:tcPr>
          <w:p w14:paraId="61FD6485" w14:textId="77777777" w:rsidR="00C65757" w:rsidRPr="00F537EB" w:rsidRDefault="00C65757" w:rsidP="00801E3F">
            <w:pPr>
              <w:pStyle w:val="TAL"/>
              <w:rPr>
                <w:szCs w:val="22"/>
              </w:rPr>
            </w:pPr>
            <w:proofErr w:type="spellStart"/>
            <w:r w:rsidRPr="00F537EB">
              <w:rPr>
                <w:b/>
                <w:i/>
                <w:szCs w:val="22"/>
              </w:rPr>
              <w:t>retxBSR</w:t>
            </w:r>
            <w:proofErr w:type="spellEnd"/>
            <w:r w:rsidRPr="00F537EB">
              <w:rPr>
                <w:b/>
                <w:i/>
                <w:szCs w:val="22"/>
              </w:rPr>
              <w:t>-Timer</w:t>
            </w:r>
          </w:p>
          <w:p w14:paraId="510633D5" w14:textId="77777777" w:rsidR="00C65757" w:rsidRPr="00F537EB" w:rsidRDefault="00C65757" w:rsidP="00801E3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5F2CE5BA" w14:textId="77777777" w:rsidR="00C65757" w:rsidRPr="00F537EB" w:rsidRDefault="00C65757" w:rsidP="00C65757"/>
    <w:p w14:paraId="58760888" w14:textId="77777777" w:rsidR="00C65757" w:rsidRPr="00F537EB" w:rsidRDefault="00C65757" w:rsidP="00C65757">
      <w:pPr>
        <w:pStyle w:val="Heading4"/>
      </w:pPr>
      <w:bookmarkStart w:id="2801" w:name="_Toc20425938"/>
      <w:bookmarkStart w:id="2802" w:name="_Toc29321334"/>
      <w:bookmarkStart w:id="2803" w:name="_Toc36757078"/>
      <w:bookmarkStart w:id="2804" w:name="_Toc36836619"/>
      <w:bookmarkStart w:id="2805" w:name="_Toc36843596"/>
      <w:bookmarkStart w:id="2806" w:name="_Toc37067885"/>
      <w:r w:rsidRPr="00F537EB">
        <w:t>–</w:t>
      </w:r>
      <w:r w:rsidRPr="00F537EB">
        <w:tab/>
      </w:r>
      <w:r w:rsidRPr="00F537EB">
        <w:rPr>
          <w:i/>
        </w:rPr>
        <w:t>BWP</w:t>
      </w:r>
      <w:bookmarkEnd w:id="2801"/>
      <w:bookmarkEnd w:id="2802"/>
      <w:bookmarkEnd w:id="2803"/>
      <w:bookmarkEnd w:id="2804"/>
      <w:bookmarkEnd w:id="2805"/>
      <w:bookmarkEnd w:id="2806"/>
    </w:p>
    <w:p w14:paraId="43321BD4" w14:textId="77777777" w:rsidR="00C65757" w:rsidRPr="00F537EB" w:rsidRDefault="00C65757" w:rsidP="00C65757">
      <w:r w:rsidRPr="00F537EB">
        <w:t xml:space="preserve">The IE </w:t>
      </w:r>
      <w:r w:rsidRPr="00F537EB">
        <w:rPr>
          <w:i/>
        </w:rPr>
        <w:t xml:space="preserve">BWP </w:t>
      </w:r>
      <w:r w:rsidRPr="00F537EB">
        <w:t>is used to configure generic parameters of a bandwidth part as defined in TS 38.211 [16], clause 4.5, and TS 38.213 [13], clause 12.</w:t>
      </w:r>
    </w:p>
    <w:p w14:paraId="7462665C" w14:textId="77777777" w:rsidR="00C65757" w:rsidRPr="00F537EB" w:rsidRDefault="00C65757" w:rsidP="00C65757">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DFDC929" w14:textId="77777777" w:rsidR="00C65757" w:rsidRPr="00F537EB" w:rsidRDefault="00C65757" w:rsidP="00C65757">
      <w:r w:rsidRPr="00F537EB">
        <w:t>The uplink and downlink bandwidth part configurations are divided into common and dedicated parameters.</w:t>
      </w:r>
    </w:p>
    <w:p w14:paraId="0C1B1FE9" w14:textId="77777777" w:rsidR="00C65757" w:rsidRPr="00F537EB" w:rsidRDefault="00C65757" w:rsidP="00C65757">
      <w:pPr>
        <w:pStyle w:val="TH"/>
      </w:pPr>
      <w:r w:rsidRPr="00F537EB">
        <w:rPr>
          <w:i/>
        </w:rPr>
        <w:t>BWP</w:t>
      </w:r>
      <w:r w:rsidRPr="00F537EB">
        <w:t xml:space="preserve"> information element</w:t>
      </w:r>
    </w:p>
    <w:p w14:paraId="07A3E46C" w14:textId="77777777" w:rsidR="00C65757" w:rsidRPr="00F537EB" w:rsidRDefault="00C65757" w:rsidP="00C65757">
      <w:pPr>
        <w:pStyle w:val="PL"/>
      </w:pPr>
      <w:r w:rsidRPr="00F537EB">
        <w:t>-- ASN1START</w:t>
      </w:r>
    </w:p>
    <w:p w14:paraId="357EAE3F" w14:textId="77777777" w:rsidR="00C65757" w:rsidRPr="00F537EB" w:rsidRDefault="00C65757" w:rsidP="00C65757">
      <w:pPr>
        <w:pStyle w:val="PL"/>
      </w:pPr>
      <w:r w:rsidRPr="00F537EB">
        <w:t>-- TAG-BWP-START</w:t>
      </w:r>
    </w:p>
    <w:p w14:paraId="57EF6467" w14:textId="77777777" w:rsidR="00C65757" w:rsidRPr="00F537EB" w:rsidRDefault="00C65757" w:rsidP="00C65757">
      <w:pPr>
        <w:pStyle w:val="PL"/>
      </w:pPr>
    </w:p>
    <w:p w14:paraId="15EBA221" w14:textId="77777777" w:rsidR="00C65757" w:rsidRPr="00F537EB" w:rsidRDefault="00C65757" w:rsidP="00C65757">
      <w:pPr>
        <w:pStyle w:val="PL"/>
      </w:pPr>
      <w:r w:rsidRPr="00F537EB">
        <w:t>BWP ::=                             SEQUENCE {</w:t>
      </w:r>
    </w:p>
    <w:p w14:paraId="0BB7963F" w14:textId="77777777" w:rsidR="00C65757" w:rsidRPr="00F537EB" w:rsidRDefault="00C65757" w:rsidP="00C65757">
      <w:pPr>
        <w:pStyle w:val="PL"/>
      </w:pPr>
      <w:r w:rsidRPr="00F537EB">
        <w:t xml:space="preserve">    locationAndBandwidth                INTEGER (0..37949),</w:t>
      </w:r>
    </w:p>
    <w:p w14:paraId="1D0BA297" w14:textId="77777777" w:rsidR="00C65757" w:rsidRPr="00F537EB" w:rsidRDefault="00C65757" w:rsidP="00C65757">
      <w:pPr>
        <w:pStyle w:val="PL"/>
      </w:pPr>
      <w:r w:rsidRPr="00F537EB">
        <w:t xml:space="preserve">    subcarrierSpacing                   SubcarrierSpacing,</w:t>
      </w:r>
    </w:p>
    <w:p w14:paraId="62693B11" w14:textId="77777777" w:rsidR="00C65757" w:rsidRPr="00F537EB" w:rsidRDefault="00C65757" w:rsidP="00C65757">
      <w:pPr>
        <w:pStyle w:val="PL"/>
      </w:pPr>
      <w:r w:rsidRPr="00F537EB">
        <w:t xml:space="preserve">    cyclicPrefix                        ENUMERATED { extended }                                                 OPTIONAL    -- Need R</w:t>
      </w:r>
    </w:p>
    <w:p w14:paraId="7A0BEE90" w14:textId="77777777" w:rsidR="00C65757" w:rsidRPr="00F537EB" w:rsidRDefault="00C65757" w:rsidP="00C65757">
      <w:pPr>
        <w:pStyle w:val="PL"/>
      </w:pPr>
      <w:r w:rsidRPr="00F537EB">
        <w:t>}</w:t>
      </w:r>
    </w:p>
    <w:p w14:paraId="36CC0007" w14:textId="77777777" w:rsidR="00C65757" w:rsidRPr="00F537EB" w:rsidRDefault="00C65757" w:rsidP="00C65757">
      <w:pPr>
        <w:pStyle w:val="PL"/>
      </w:pPr>
    </w:p>
    <w:p w14:paraId="4B29CDCE" w14:textId="77777777" w:rsidR="00C65757" w:rsidRPr="00F537EB" w:rsidRDefault="00C65757" w:rsidP="00C65757">
      <w:pPr>
        <w:pStyle w:val="PL"/>
      </w:pPr>
    </w:p>
    <w:p w14:paraId="1DC939B2" w14:textId="77777777" w:rsidR="00C65757" w:rsidRPr="00F537EB" w:rsidRDefault="00C65757" w:rsidP="00C65757">
      <w:pPr>
        <w:pStyle w:val="PL"/>
      </w:pPr>
      <w:r w:rsidRPr="00F537EB">
        <w:t>-- TAG-BWP-STOP</w:t>
      </w:r>
    </w:p>
    <w:p w14:paraId="4BB71DAE" w14:textId="77777777" w:rsidR="00C65757" w:rsidRPr="00F537EB" w:rsidRDefault="00C65757" w:rsidP="00C65757">
      <w:pPr>
        <w:pStyle w:val="PL"/>
      </w:pPr>
      <w:r w:rsidRPr="00F537EB">
        <w:t>-- ASN1STOP</w:t>
      </w:r>
    </w:p>
    <w:p w14:paraId="4AFA890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EC7C6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866E1AE" w14:textId="77777777" w:rsidR="00C65757" w:rsidRPr="00F537EB" w:rsidRDefault="00C65757" w:rsidP="00801E3F">
            <w:pPr>
              <w:pStyle w:val="TAH"/>
              <w:rPr>
                <w:szCs w:val="22"/>
              </w:rPr>
            </w:pPr>
            <w:r w:rsidRPr="00F537EB">
              <w:rPr>
                <w:i/>
                <w:szCs w:val="22"/>
              </w:rPr>
              <w:t xml:space="preserve">BWP </w:t>
            </w:r>
            <w:r w:rsidRPr="00F537EB">
              <w:rPr>
                <w:szCs w:val="22"/>
              </w:rPr>
              <w:t>field descriptions</w:t>
            </w:r>
          </w:p>
        </w:tc>
      </w:tr>
      <w:tr w:rsidR="00C65757" w:rsidRPr="00F537EB" w14:paraId="4CD5CA3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46DF528" w14:textId="77777777" w:rsidR="00C65757" w:rsidRPr="00F537EB" w:rsidRDefault="00C65757" w:rsidP="00801E3F">
            <w:pPr>
              <w:pStyle w:val="TAL"/>
              <w:rPr>
                <w:szCs w:val="22"/>
              </w:rPr>
            </w:pPr>
            <w:proofErr w:type="spellStart"/>
            <w:r w:rsidRPr="00F537EB">
              <w:rPr>
                <w:b/>
                <w:i/>
                <w:szCs w:val="22"/>
              </w:rPr>
              <w:t>cyclicPrefix</w:t>
            </w:r>
            <w:proofErr w:type="spellEnd"/>
          </w:p>
          <w:p w14:paraId="2962C2BE" w14:textId="77777777" w:rsidR="00C65757" w:rsidRPr="00F537EB" w:rsidRDefault="00C65757" w:rsidP="00801E3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C65757" w:rsidRPr="00F537EB" w14:paraId="211EECD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0BC707C" w14:textId="77777777" w:rsidR="00C65757" w:rsidRPr="00F537EB" w:rsidRDefault="00C65757" w:rsidP="00801E3F">
            <w:pPr>
              <w:pStyle w:val="TAL"/>
              <w:rPr>
                <w:szCs w:val="22"/>
              </w:rPr>
            </w:pPr>
            <w:proofErr w:type="spellStart"/>
            <w:r w:rsidRPr="00F537EB">
              <w:rPr>
                <w:b/>
                <w:i/>
                <w:szCs w:val="22"/>
              </w:rPr>
              <w:t>locationAndBandwidth</w:t>
            </w:r>
            <w:proofErr w:type="spellEnd"/>
          </w:p>
          <w:p w14:paraId="18341539" w14:textId="77777777" w:rsidR="00C65757" w:rsidRPr="00F537EB" w:rsidRDefault="00C65757" w:rsidP="00801E3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Pr="00F537EB">
              <w:rPr>
                <w:position w:val="-10"/>
              </w:rPr>
              <w:object w:dxaOrig="570" w:dyaOrig="435" w14:anchorId="6F779A06">
                <v:shape id="_x0000_i1077" type="#_x0000_t75" style="width:29pt;height:22pt" o:ole="">
                  <v:imagedata r:id="rId117" o:title=""/>
                </v:shape>
                <o:OLEObject Type="Embed" ProgID="Equation.3" ShapeID="_x0000_i1077" DrawAspect="Content" ObjectID="_1654326741" r:id="rId118"/>
              </w:object>
            </w:r>
            <w:r w:rsidRPr="00F537EB">
              <w:rPr>
                <w:szCs w:val="22"/>
              </w:rPr>
              <w:t xml:space="preserve">=275. The first PRB is a PRB determined by </w:t>
            </w:r>
            <w:proofErr w:type="spellStart"/>
            <w:r w:rsidRPr="00F537EB">
              <w:rPr>
                <w:i/>
              </w:rPr>
              <w:t>subcarrierSpacing</w:t>
            </w:r>
            <w:proofErr w:type="spellEnd"/>
            <w:r w:rsidRPr="00F537EB">
              <w:rPr>
                <w:szCs w:val="22"/>
              </w:rPr>
              <w:t xml:space="preserve"> of this BWP and </w:t>
            </w:r>
            <w:proofErr w:type="spellStart"/>
            <w:r w:rsidRPr="00F537EB">
              <w:rPr>
                <w:i/>
              </w:rPr>
              <w:t>offsetToCarrier</w:t>
            </w:r>
            <w:proofErr w:type="spellEnd"/>
            <w:r w:rsidRPr="00F537EB">
              <w:rPr>
                <w:szCs w:val="22"/>
              </w:rPr>
              <w:t xml:space="preserve"> (configured in </w:t>
            </w:r>
            <w:r w:rsidRPr="00F537EB">
              <w:rPr>
                <w:i/>
              </w:rPr>
              <w:t>SCS-</w:t>
            </w:r>
            <w:proofErr w:type="spellStart"/>
            <w:r w:rsidRPr="00F537EB">
              <w:rPr>
                <w:i/>
              </w:rPr>
              <w:t>SpecificCarrier</w:t>
            </w:r>
            <w:proofErr w:type="spellEnd"/>
            <w:r w:rsidRPr="00F537EB">
              <w:rPr>
                <w:szCs w:val="22"/>
              </w:rPr>
              <w:t xml:space="preserve"> contained within </w:t>
            </w:r>
            <w:proofErr w:type="spellStart"/>
            <w:r w:rsidRPr="00F537EB">
              <w:rPr>
                <w:i/>
              </w:rPr>
              <w:t>FrequencyInfoDL</w:t>
            </w:r>
            <w:proofErr w:type="spellEnd"/>
            <w:r w:rsidRPr="00F537EB">
              <w:rPr>
                <w:szCs w:val="22"/>
              </w:rPr>
              <w:t xml:space="preserve"> / </w:t>
            </w:r>
            <w:proofErr w:type="spellStart"/>
            <w:r w:rsidRPr="00F537EB">
              <w:rPr>
                <w:i/>
              </w:rPr>
              <w:t>FrequencyInfoUL</w:t>
            </w:r>
            <w:proofErr w:type="spellEnd"/>
            <w:r w:rsidRPr="00F537EB">
              <w:rPr>
                <w:szCs w:val="22"/>
              </w:rPr>
              <w:t xml:space="preserve"> / </w:t>
            </w:r>
            <w:proofErr w:type="spellStart"/>
            <w:r w:rsidRPr="00F537EB">
              <w:rPr>
                <w:i/>
              </w:rPr>
              <w:t>FrequencyInfoUL</w:t>
            </w:r>
            <w:proofErr w:type="spellEnd"/>
            <w:r w:rsidRPr="00F537EB">
              <w:rPr>
                <w:i/>
              </w:rPr>
              <w:t>-SIB</w:t>
            </w:r>
            <w:r w:rsidRPr="00F537EB">
              <w:rPr>
                <w:szCs w:val="22"/>
              </w:rPr>
              <w:t xml:space="preserve"> / </w:t>
            </w:r>
            <w:proofErr w:type="spellStart"/>
            <w:r w:rsidRPr="00F537EB">
              <w:rPr>
                <w:i/>
              </w:rPr>
              <w:t>FrequencyInfoDL</w:t>
            </w:r>
            <w:proofErr w:type="spellEnd"/>
            <w:r w:rsidRPr="00F537EB">
              <w:rPr>
                <w:i/>
              </w:rPr>
              <w:t>-SIB</w:t>
            </w:r>
            <w:r w:rsidRPr="00F537EB">
              <w:rPr>
                <w:szCs w:val="22"/>
              </w:rPr>
              <w:t xml:space="preserve"> within </w:t>
            </w:r>
            <w:proofErr w:type="spellStart"/>
            <w:r w:rsidRPr="00F537EB">
              <w:rPr>
                <w:i/>
                <w:szCs w:val="22"/>
              </w:rPr>
              <w:t>ServingCellConfigCommon</w:t>
            </w:r>
            <w:proofErr w:type="spellEnd"/>
            <w:r w:rsidRPr="00F537EB">
              <w:rPr>
                <w:szCs w:val="22"/>
              </w:rPr>
              <w:t xml:space="preserve"> / </w:t>
            </w:r>
            <w:proofErr w:type="spellStart"/>
            <w:r w:rsidRPr="00F537EB">
              <w:rPr>
                <w:i/>
                <w:szCs w:val="22"/>
              </w:rPr>
              <w:t>ServingCellConfigCommonSIB</w:t>
            </w:r>
            <w:proofErr w:type="spellEnd"/>
            <w:r w:rsidRPr="00F537EB">
              <w:rPr>
                <w:szCs w:val="22"/>
              </w:rPr>
              <w:t xml:space="preserve">) corresponding to this subcarrier spacing. In case of TDD, a BWP-pair (UL BWP and DL BWP with the same </w:t>
            </w:r>
            <w:proofErr w:type="spellStart"/>
            <w:r w:rsidRPr="00F537EB">
              <w:rPr>
                <w:i/>
              </w:rPr>
              <w:t>bwp</w:t>
            </w:r>
            <w:proofErr w:type="spellEnd"/>
            <w:r w:rsidRPr="00F537EB">
              <w:rPr>
                <w:i/>
              </w:rPr>
              <w:t>-Id</w:t>
            </w:r>
            <w:r w:rsidRPr="00F537EB">
              <w:rPr>
                <w:szCs w:val="22"/>
              </w:rPr>
              <w:t xml:space="preserve">) must have the same </w:t>
            </w:r>
            <w:proofErr w:type="spellStart"/>
            <w:r w:rsidRPr="00F537EB">
              <w:rPr>
                <w:szCs w:val="22"/>
              </w:rPr>
              <w:t>center</w:t>
            </w:r>
            <w:proofErr w:type="spellEnd"/>
            <w:r w:rsidRPr="00F537EB">
              <w:rPr>
                <w:szCs w:val="22"/>
              </w:rPr>
              <w:t xml:space="preserve"> frequency (see TS 38.213 [13], clause 12)</w:t>
            </w:r>
          </w:p>
        </w:tc>
      </w:tr>
      <w:tr w:rsidR="00C65757" w:rsidRPr="00F537EB" w14:paraId="1A22546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A700836" w14:textId="77777777" w:rsidR="00C65757" w:rsidRPr="00F537EB" w:rsidRDefault="00C65757" w:rsidP="00801E3F">
            <w:pPr>
              <w:pStyle w:val="TAL"/>
              <w:rPr>
                <w:szCs w:val="22"/>
              </w:rPr>
            </w:pPr>
            <w:proofErr w:type="spellStart"/>
            <w:r w:rsidRPr="00F537EB">
              <w:rPr>
                <w:b/>
                <w:i/>
                <w:szCs w:val="22"/>
              </w:rPr>
              <w:t>subcarrierSpacing</w:t>
            </w:r>
            <w:proofErr w:type="spellEnd"/>
          </w:p>
          <w:p w14:paraId="76F7C3E0" w14:textId="77777777" w:rsidR="00C65757" w:rsidRPr="00F537EB" w:rsidRDefault="00C65757" w:rsidP="00801E3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proofErr w:type="spellStart"/>
            <w:r w:rsidRPr="00F537EB">
              <w:rPr>
                <w:i/>
              </w:rPr>
              <w:t>subCarrierSpacingCommon</w:t>
            </w:r>
            <w:proofErr w:type="spellEnd"/>
            <w:r w:rsidRPr="00F537EB">
              <w:rPr>
                <w:szCs w:val="22"/>
              </w:rPr>
              <w:t xml:space="preserve"> in </w:t>
            </w:r>
            <w:r w:rsidRPr="00F537EB">
              <w:rPr>
                <w:i/>
              </w:rPr>
              <w:t>MIB</w:t>
            </w:r>
            <w:r w:rsidRPr="00F537EB">
              <w:rPr>
                <w:szCs w:val="22"/>
              </w:rPr>
              <w:t xml:space="preserve"> of the same serving cell.</w:t>
            </w:r>
          </w:p>
        </w:tc>
      </w:tr>
    </w:tbl>
    <w:p w14:paraId="320D8A61" w14:textId="77777777" w:rsidR="00C65757" w:rsidRPr="00F537EB" w:rsidRDefault="00C65757" w:rsidP="00C65757"/>
    <w:p w14:paraId="4C82683B" w14:textId="77777777" w:rsidR="00C65757" w:rsidRPr="00F537EB" w:rsidRDefault="00C65757" w:rsidP="00C65757">
      <w:pPr>
        <w:pStyle w:val="Heading4"/>
      </w:pPr>
      <w:bookmarkStart w:id="2807" w:name="_Toc20425939"/>
      <w:bookmarkStart w:id="2808" w:name="_Toc29321335"/>
      <w:bookmarkStart w:id="2809" w:name="_Toc36757079"/>
      <w:bookmarkStart w:id="2810" w:name="_Toc36836620"/>
      <w:bookmarkStart w:id="2811" w:name="_Toc36843597"/>
      <w:bookmarkStart w:id="2812" w:name="_Toc37067886"/>
      <w:r w:rsidRPr="00F537EB">
        <w:t>–</w:t>
      </w:r>
      <w:r w:rsidRPr="00F537EB">
        <w:tab/>
      </w:r>
      <w:r w:rsidRPr="00F537EB">
        <w:rPr>
          <w:i/>
        </w:rPr>
        <w:t>BWP-Downlink</w:t>
      </w:r>
      <w:bookmarkEnd w:id="2807"/>
      <w:bookmarkEnd w:id="2808"/>
      <w:bookmarkEnd w:id="2809"/>
      <w:bookmarkEnd w:id="2810"/>
      <w:bookmarkEnd w:id="2811"/>
      <w:bookmarkEnd w:id="2812"/>
    </w:p>
    <w:p w14:paraId="41E573BA" w14:textId="77777777" w:rsidR="00C65757" w:rsidRPr="00F537EB" w:rsidRDefault="00C65757" w:rsidP="00C65757">
      <w:r w:rsidRPr="00F537EB">
        <w:t xml:space="preserve">The IE </w:t>
      </w:r>
      <w:r w:rsidRPr="00F537EB">
        <w:rPr>
          <w:i/>
        </w:rPr>
        <w:t>BWP-Downlink</w:t>
      </w:r>
      <w:r w:rsidRPr="00F537EB">
        <w:t xml:space="preserve"> is used to configure an additional downlink bandwidth part (not for the initial BWP). </w:t>
      </w:r>
    </w:p>
    <w:p w14:paraId="1A958DAD" w14:textId="77777777" w:rsidR="00C65757" w:rsidRPr="00F537EB" w:rsidRDefault="00C65757" w:rsidP="00C65757">
      <w:pPr>
        <w:pStyle w:val="TH"/>
      </w:pPr>
      <w:r w:rsidRPr="00F537EB">
        <w:rPr>
          <w:i/>
        </w:rPr>
        <w:t>BWP-Downlink</w:t>
      </w:r>
      <w:r w:rsidRPr="00F537EB">
        <w:t xml:space="preserve"> information element</w:t>
      </w:r>
    </w:p>
    <w:p w14:paraId="7668D6EC" w14:textId="77777777" w:rsidR="00C65757" w:rsidRPr="00F537EB" w:rsidRDefault="00C65757" w:rsidP="00C65757">
      <w:pPr>
        <w:pStyle w:val="PL"/>
      </w:pPr>
      <w:r w:rsidRPr="00F537EB">
        <w:t>-- ASN1START</w:t>
      </w:r>
    </w:p>
    <w:p w14:paraId="2F0A1AF7" w14:textId="77777777" w:rsidR="00C65757" w:rsidRPr="00F537EB" w:rsidRDefault="00C65757" w:rsidP="00C65757">
      <w:pPr>
        <w:pStyle w:val="PL"/>
      </w:pPr>
      <w:r w:rsidRPr="00F537EB">
        <w:t>-- TAG-BWP-DOWNLINK-START</w:t>
      </w:r>
    </w:p>
    <w:p w14:paraId="31B939B1" w14:textId="77777777" w:rsidR="00C65757" w:rsidRPr="00F537EB" w:rsidRDefault="00C65757" w:rsidP="00C65757">
      <w:pPr>
        <w:pStyle w:val="PL"/>
      </w:pPr>
    </w:p>
    <w:p w14:paraId="29E70B7A" w14:textId="77777777" w:rsidR="00C65757" w:rsidRPr="00F537EB" w:rsidRDefault="00C65757" w:rsidP="00C65757">
      <w:pPr>
        <w:pStyle w:val="PL"/>
      </w:pPr>
      <w:r w:rsidRPr="00F537EB">
        <w:t>BWP-Downlink ::=                    SEQUENCE {</w:t>
      </w:r>
    </w:p>
    <w:p w14:paraId="1FB0086F" w14:textId="77777777" w:rsidR="00C65757" w:rsidRPr="00F537EB" w:rsidRDefault="00C65757" w:rsidP="00C65757">
      <w:pPr>
        <w:pStyle w:val="PL"/>
      </w:pPr>
      <w:r w:rsidRPr="00F537EB">
        <w:t xml:space="preserve">    bwp-Id                              BWP-Id,</w:t>
      </w:r>
    </w:p>
    <w:p w14:paraId="3F405E3F" w14:textId="77777777" w:rsidR="00C65757" w:rsidRPr="00F537EB" w:rsidRDefault="00C65757" w:rsidP="00C65757">
      <w:pPr>
        <w:pStyle w:val="PL"/>
      </w:pPr>
      <w:r w:rsidRPr="00F537EB">
        <w:t xml:space="preserve">    bwp-Common                          BWP-DownlinkCommon                                         OPTIONAL,   -- Cond SetupOtherBWP</w:t>
      </w:r>
    </w:p>
    <w:p w14:paraId="236C5B26" w14:textId="77777777" w:rsidR="00C65757" w:rsidRPr="00F537EB" w:rsidRDefault="00C65757" w:rsidP="00C65757">
      <w:pPr>
        <w:pStyle w:val="PL"/>
      </w:pPr>
      <w:r w:rsidRPr="00F537EB">
        <w:t xml:space="preserve">    bwp-Dedicated                       BWP-DownlinkDedicated                                      OPTIONAL,   -- Cond SetupOtherBWP</w:t>
      </w:r>
    </w:p>
    <w:p w14:paraId="0EF1867E" w14:textId="77777777" w:rsidR="00C65757" w:rsidRPr="00F537EB" w:rsidRDefault="00C65757" w:rsidP="00C65757">
      <w:pPr>
        <w:pStyle w:val="PL"/>
      </w:pPr>
      <w:r w:rsidRPr="00F537EB">
        <w:t xml:space="preserve">    ...</w:t>
      </w:r>
    </w:p>
    <w:p w14:paraId="62C14066" w14:textId="77777777" w:rsidR="00C65757" w:rsidRPr="00F537EB" w:rsidRDefault="00C65757" w:rsidP="00C65757">
      <w:pPr>
        <w:pStyle w:val="PL"/>
      </w:pPr>
      <w:r w:rsidRPr="00F537EB">
        <w:t>}</w:t>
      </w:r>
    </w:p>
    <w:p w14:paraId="2AD084D6" w14:textId="77777777" w:rsidR="00C65757" w:rsidRPr="00F537EB" w:rsidRDefault="00C65757" w:rsidP="00C65757">
      <w:pPr>
        <w:pStyle w:val="PL"/>
      </w:pPr>
    </w:p>
    <w:p w14:paraId="1C84E248" w14:textId="77777777" w:rsidR="00C65757" w:rsidRPr="00F537EB" w:rsidRDefault="00C65757" w:rsidP="00C65757">
      <w:pPr>
        <w:pStyle w:val="PL"/>
      </w:pPr>
      <w:r w:rsidRPr="00F537EB">
        <w:t>-- TAG-BWP-DOWNLINK-STOP</w:t>
      </w:r>
    </w:p>
    <w:p w14:paraId="30E9A425" w14:textId="77777777" w:rsidR="00C65757" w:rsidRPr="00F537EB" w:rsidRDefault="00C65757" w:rsidP="00C65757">
      <w:pPr>
        <w:pStyle w:val="PL"/>
      </w:pPr>
      <w:r w:rsidRPr="00F537EB">
        <w:t>-- ASN1STOP</w:t>
      </w:r>
    </w:p>
    <w:p w14:paraId="0E4AFD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8213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FC48CF" w14:textId="77777777" w:rsidR="00C65757" w:rsidRPr="00F537EB" w:rsidRDefault="00C65757" w:rsidP="00801E3F">
            <w:pPr>
              <w:pStyle w:val="TAH"/>
              <w:rPr>
                <w:szCs w:val="22"/>
              </w:rPr>
            </w:pPr>
            <w:r w:rsidRPr="00F537EB">
              <w:rPr>
                <w:i/>
                <w:szCs w:val="22"/>
              </w:rPr>
              <w:t xml:space="preserve">BWP-Downlink </w:t>
            </w:r>
            <w:r w:rsidRPr="00F537EB">
              <w:rPr>
                <w:szCs w:val="22"/>
              </w:rPr>
              <w:t>field descriptions</w:t>
            </w:r>
          </w:p>
        </w:tc>
      </w:tr>
      <w:tr w:rsidR="00C65757" w:rsidRPr="00F537EB" w14:paraId="33DD32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37C6A7" w14:textId="77777777" w:rsidR="00C65757" w:rsidRPr="00F537EB" w:rsidRDefault="00C65757" w:rsidP="00801E3F">
            <w:pPr>
              <w:pStyle w:val="TAL"/>
              <w:rPr>
                <w:szCs w:val="22"/>
              </w:rPr>
            </w:pPr>
            <w:proofErr w:type="spellStart"/>
            <w:r w:rsidRPr="00F537EB">
              <w:rPr>
                <w:b/>
                <w:i/>
                <w:szCs w:val="22"/>
              </w:rPr>
              <w:t>bwp</w:t>
            </w:r>
            <w:proofErr w:type="spellEnd"/>
            <w:r w:rsidRPr="00F537EB">
              <w:rPr>
                <w:b/>
                <w:i/>
                <w:szCs w:val="22"/>
              </w:rPr>
              <w:t>-Id</w:t>
            </w:r>
          </w:p>
          <w:p w14:paraId="1DCCD33B" w14:textId="77777777" w:rsidR="00C65757" w:rsidRPr="00F537EB" w:rsidRDefault="00C65757" w:rsidP="00801E3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w:t>
            </w:r>
            <w:proofErr w:type="gramStart"/>
            <w:r w:rsidRPr="00F537EB">
              <w:rPr>
                <w:szCs w:val="22"/>
              </w:rPr>
              <w:t>particular bandwidth</w:t>
            </w:r>
            <w:proofErr w:type="gramEnd"/>
            <w:r w:rsidRPr="00F537EB">
              <w:rPr>
                <w:szCs w:val="22"/>
              </w:rPr>
              <w:t xml:space="preserve"> part.</w:t>
            </w:r>
          </w:p>
          <w:p w14:paraId="55D051C1" w14:textId="77777777" w:rsidR="00C65757" w:rsidRPr="00F537EB" w:rsidRDefault="00C65757" w:rsidP="00801E3F">
            <w:pPr>
              <w:pStyle w:val="TAL"/>
              <w:rPr>
                <w:szCs w:val="22"/>
              </w:rPr>
            </w:pPr>
            <w:r w:rsidRPr="00F537EB">
              <w:rPr>
                <w:szCs w:val="22"/>
              </w:rPr>
              <w:t>The network configures the BWPs with consecutive IDs from 1. The Network does not include the value 0, since value 0 is reserved for the initial BWP.</w:t>
            </w:r>
          </w:p>
        </w:tc>
      </w:tr>
    </w:tbl>
    <w:p w14:paraId="47E18D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AE458F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2F86354"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0758BD"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019A89C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53539B8" w14:textId="77777777" w:rsidR="00C65757" w:rsidRPr="00F537EB" w:rsidRDefault="00C65757" w:rsidP="00801E3F">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F420CA"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20A53B97" w14:textId="77777777" w:rsidR="00C65757" w:rsidRPr="00F537EB" w:rsidRDefault="00C65757" w:rsidP="00C65757"/>
    <w:p w14:paraId="7DEBD995" w14:textId="77777777" w:rsidR="00C65757" w:rsidRPr="00F537EB" w:rsidRDefault="00C65757" w:rsidP="00C65757">
      <w:pPr>
        <w:pStyle w:val="Heading4"/>
      </w:pPr>
      <w:bookmarkStart w:id="2813" w:name="_Toc20425940"/>
      <w:bookmarkStart w:id="2814" w:name="_Toc29321336"/>
      <w:bookmarkStart w:id="2815" w:name="_Toc36757080"/>
      <w:bookmarkStart w:id="2816" w:name="_Toc36836621"/>
      <w:bookmarkStart w:id="2817" w:name="_Toc36843598"/>
      <w:bookmarkStart w:id="2818" w:name="_Toc37067887"/>
      <w:r w:rsidRPr="00F537EB">
        <w:t>–</w:t>
      </w:r>
      <w:r w:rsidRPr="00F537EB">
        <w:tab/>
      </w:r>
      <w:r w:rsidRPr="00F537EB">
        <w:rPr>
          <w:i/>
        </w:rPr>
        <w:t>BWP-</w:t>
      </w:r>
      <w:proofErr w:type="spellStart"/>
      <w:r w:rsidRPr="00F537EB">
        <w:rPr>
          <w:i/>
        </w:rPr>
        <w:t>DownlinkCommon</w:t>
      </w:r>
      <w:bookmarkEnd w:id="2813"/>
      <w:bookmarkEnd w:id="2814"/>
      <w:bookmarkEnd w:id="2815"/>
      <w:bookmarkEnd w:id="2816"/>
      <w:bookmarkEnd w:id="2817"/>
      <w:bookmarkEnd w:id="2818"/>
      <w:proofErr w:type="spellEnd"/>
    </w:p>
    <w:p w14:paraId="5C072AA4" w14:textId="77777777" w:rsidR="00C65757" w:rsidRPr="00F537EB" w:rsidRDefault="00C65757" w:rsidP="00C65757">
      <w:r w:rsidRPr="00F537EB">
        <w:t xml:space="preserve">The IE </w:t>
      </w:r>
      <w:r w:rsidRPr="00F537EB">
        <w:rPr>
          <w:i/>
        </w:rPr>
        <w:t>BWP-</w:t>
      </w:r>
      <w:proofErr w:type="spellStart"/>
      <w:r w:rsidRPr="00F537EB">
        <w:rPr>
          <w:i/>
        </w:rPr>
        <w:t>DownlinkCommon</w:t>
      </w:r>
      <w:proofErr w:type="spellEnd"/>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9FBC167" w14:textId="77777777" w:rsidR="00C65757" w:rsidRPr="00F537EB" w:rsidRDefault="00C65757" w:rsidP="00C65757">
      <w:pPr>
        <w:pStyle w:val="TH"/>
      </w:pPr>
      <w:r w:rsidRPr="00F537EB">
        <w:rPr>
          <w:i/>
        </w:rPr>
        <w:t>BWP-</w:t>
      </w:r>
      <w:proofErr w:type="spellStart"/>
      <w:r w:rsidRPr="00F537EB">
        <w:rPr>
          <w:i/>
        </w:rPr>
        <w:t>DownlinkCommon</w:t>
      </w:r>
      <w:proofErr w:type="spellEnd"/>
      <w:r w:rsidRPr="00F537EB">
        <w:t xml:space="preserve"> information element</w:t>
      </w:r>
    </w:p>
    <w:p w14:paraId="6A374E81" w14:textId="77777777" w:rsidR="00C65757" w:rsidRPr="00F537EB" w:rsidRDefault="00C65757" w:rsidP="00C65757">
      <w:pPr>
        <w:pStyle w:val="PL"/>
      </w:pPr>
      <w:r w:rsidRPr="00F537EB">
        <w:t>-- ASN1START</w:t>
      </w:r>
    </w:p>
    <w:p w14:paraId="66CB8CA5" w14:textId="77777777" w:rsidR="00C65757" w:rsidRPr="00F537EB" w:rsidRDefault="00C65757" w:rsidP="00C65757">
      <w:pPr>
        <w:pStyle w:val="PL"/>
      </w:pPr>
      <w:r w:rsidRPr="00F537EB">
        <w:t>-- TAG-BWP-DOWNLINKCOMMON-START</w:t>
      </w:r>
    </w:p>
    <w:p w14:paraId="29DF715B" w14:textId="77777777" w:rsidR="00C65757" w:rsidRPr="00F537EB" w:rsidRDefault="00C65757" w:rsidP="00C65757">
      <w:pPr>
        <w:pStyle w:val="PL"/>
      </w:pPr>
    </w:p>
    <w:p w14:paraId="7C0C7A9C" w14:textId="77777777" w:rsidR="00C65757" w:rsidRPr="00F537EB" w:rsidRDefault="00C65757" w:rsidP="00C65757">
      <w:pPr>
        <w:pStyle w:val="PL"/>
      </w:pPr>
      <w:r w:rsidRPr="00F537EB">
        <w:t>BWP-DownlinkCommon ::=              SEQUENCE {</w:t>
      </w:r>
    </w:p>
    <w:p w14:paraId="05C8A89D" w14:textId="77777777" w:rsidR="00C65757" w:rsidRPr="00F537EB" w:rsidRDefault="00C65757" w:rsidP="00C65757">
      <w:pPr>
        <w:pStyle w:val="PL"/>
      </w:pPr>
      <w:r w:rsidRPr="00F537EB">
        <w:t xml:space="preserve">    genericParameters                   BWP,</w:t>
      </w:r>
    </w:p>
    <w:p w14:paraId="7DF93EE9" w14:textId="77777777" w:rsidR="00C65757" w:rsidRPr="00F537EB" w:rsidRDefault="00C65757" w:rsidP="00C65757">
      <w:pPr>
        <w:pStyle w:val="PL"/>
      </w:pPr>
      <w:r w:rsidRPr="00F537EB">
        <w:t xml:space="preserve">    pdcch-ConfigCommon                  SetupRelease { PDCCH-ConfigCommon }                                     OPTIONAL,   -- Need M</w:t>
      </w:r>
    </w:p>
    <w:p w14:paraId="5DEF7378" w14:textId="77777777" w:rsidR="00C65757" w:rsidRPr="00F537EB" w:rsidRDefault="00C65757" w:rsidP="00C65757">
      <w:pPr>
        <w:pStyle w:val="PL"/>
      </w:pPr>
      <w:r w:rsidRPr="00F537EB">
        <w:t xml:space="preserve">    pdsch-ConfigCommon                  SetupRelease { PDSCH-ConfigCommon }                                     OPTIONAL,   -- Need M</w:t>
      </w:r>
    </w:p>
    <w:p w14:paraId="462DA221" w14:textId="77777777" w:rsidR="00C65757" w:rsidRPr="00F537EB" w:rsidRDefault="00C65757" w:rsidP="00C65757">
      <w:pPr>
        <w:pStyle w:val="PL"/>
      </w:pPr>
      <w:r w:rsidRPr="00F537EB">
        <w:t xml:space="preserve">    ...</w:t>
      </w:r>
    </w:p>
    <w:p w14:paraId="5FB1962A" w14:textId="77777777" w:rsidR="00C65757" w:rsidRPr="00F537EB" w:rsidRDefault="00C65757" w:rsidP="00C65757">
      <w:pPr>
        <w:pStyle w:val="PL"/>
      </w:pPr>
      <w:r w:rsidRPr="00F537EB">
        <w:t>}</w:t>
      </w:r>
    </w:p>
    <w:p w14:paraId="3ADAC2B8" w14:textId="77777777" w:rsidR="00C65757" w:rsidRPr="00F537EB" w:rsidRDefault="00C65757" w:rsidP="00C65757">
      <w:pPr>
        <w:pStyle w:val="PL"/>
      </w:pPr>
    </w:p>
    <w:p w14:paraId="756CD12D" w14:textId="77777777" w:rsidR="00C65757" w:rsidRPr="00F537EB" w:rsidRDefault="00C65757" w:rsidP="00C65757">
      <w:pPr>
        <w:pStyle w:val="PL"/>
      </w:pPr>
      <w:r w:rsidRPr="00F537EB">
        <w:t>-- TAG-BWP-DOWNLINKCOMMON-STOP</w:t>
      </w:r>
    </w:p>
    <w:p w14:paraId="6AA19E5C" w14:textId="77777777" w:rsidR="00C65757" w:rsidRPr="00F537EB" w:rsidRDefault="00C65757" w:rsidP="00C65757">
      <w:pPr>
        <w:pStyle w:val="PL"/>
      </w:pPr>
      <w:r w:rsidRPr="00F537EB">
        <w:t>-- ASN1STOP</w:t>
      </w:r>
    </w:p>
    <w:p w14:paraId="554528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6203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386AB2" w14:textId="77777777" w:rsidR="00C65757" w:rsidRPr="00F537EB" w:rsidRDefault="00C65757" w:rsidP="00801E3F">
            <w:pPr>
              <w:pStyle w:val="TAH"/>
              <w:rPr>
                <w:szCs w:val="22"/>
              </w:rPr>
            </w:pPr>
            <w:r w:rsidRPr="00F537EB">
              <w:rPr>
                <w:i/>
                <w:szCs w:val="22"/>
              </w:rPr>
              <w:t>BWP-</w:t>
            </w:r>
            <w:proofErr w:type="spellStart"/>
            <w:r w:rsidRPr="00F537EB">
              <w:rPr>
                <w:i/>
                <w:szCs w:val="22"/>
              </w:rPr>
              <w:t>DownlinkCommon</w:t>
            </w:r>
            <w:proofErr w:type="spellEnd"/>
            <w:r w:rsidRPr="00F537EB">
              <w:rPr>
                <w:i/>
                <w:szCs w:val="22"/>
              </w:rPr>
              <w:t xml:space="preserve"> </w:t>
            </w:r>
            <w:r w:rsidRPr="00F537EB">
              <w:rPr>
                <w:szCs w:val="22"/>
              </w:rPr>
              <w:t>field descriptions</w:t>
            </w:r>
          </w:p>
        </w:tc>
      </w:tr>
      <w:tr w:rsidR="00C65757" w:rsidRPr="00F537EB" w14:paraId="176280B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2F5713" w14:textId="77777777" w:rsidR="00C65757" w:rsidRPr="00F537EB" w:rsidRDefault="00C65757" w:rsidP="00801E3F">
            <w:pPr>
              <w:pStyle w:val="TAL"/>
              <w:rPr>
                <w:b/>
                <w:i/>
                <w:szCs w:val="22"/>
              </w:rPr>
            </w:pPr>
            <w:proofErr w:type="spellStart"/>
            <w:r w:rsidRPr="00F537EB">
              <w:rPr>
                <w:b/>
                <w:i/>
                <w:szCs w:val="22"/>
              </w:rPr>
              <w:t>pdcch-ConfigCommon</w:t>
            </w:r>
            <w:proofErr w:type="spellEnd"/>
          </w:p>
          <w:p w14:paraId="762C2A5F" w14:textId="77777777" w:rsidR="00C65757" w:rsidRPr="00F537EB" w:rsidRDefault="00C65757" w:rsidP="00801E3F">
            <w:pPr>
              <w:pStyle w:val="TAL"/>
              <w:rPr>
                <w:szCs w:val="22"/>
              </w:rPr>
            </w:pPr>
            <w:r w:rsidRPr="00F537EB">
              <w:rPr>
                <w:szCs w:val="22"/>
              </w:rPr>
              <w:t>Cell specific parameters for the PDCCH of this BWP.</w:t>
            </w:r>
          </w:p>
        </w:tc>
      </w:tr>
      <w:tr w:rsidR="00C65757" w:rsidRPr="00F537EB" w14:paraId="7886F6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F1A0D0" w14:textId="77777777" w:rsidR="00C65757" w:rsidRPr="00F537EB" w:rsidRDefault="00C65757" w:rsidP="00801E3F">
            <w:pPr>
              <w:pStyle w:val="TAL"/>
              <w:rPr>
                <w:b/>
                <w:i/>
                <w:szCs w:val="22"/>
              </w:rPr>
            </w:pPr>
            <w:proofErr w:type="spellStart"/>
            <w:r w:rsidRPr="00F537EB">
              <w:rPr>
                <w:b/>
                <w:i/>
                <w:szCs w:val="22"/>
              </w:rPr>
              <w:t>pdsch-ConfigCommon</w:t>
            </w:r>
            <w:proofErr w:type="spellEnd"/>
          </w:p>
          <w:p w14:paraId="28B31059" w14:textId="77777777" w:rsidR="00C65757" w:rsidRPr="00F537EB" w:rsidRDefault="00C65757" w:rsidP="00801E3F">
            <w:pPr>
              <w:pStyle w:val="TAL"/>
              <w:rPr>
                <w:szCs w:val="22"/>
              </w:rPr>
            </w:pPr>
            <w:r w:rsidRPr="00F537EB">
              <w:rPr>
                <w:szCs w:val="22"/>
              </w:rPr>
              <w:t>Cell specific parameters for the PDSCH of this BWP.</w:t>
            </w:r>
          </w:p>
        </w:tc>
      </w:tr>
    </w:tbl>
    <w:p w14:paraId="6CA8BA77" w14:textId="77777777" w:rsidR="00C65757" w:rsidRPr="00F537EB" w:rsidRDefault="00C65757" w:rsidP="00C65757"/>
    <w:p w14:paraId="200665A3" w14:textId="77777777" w:rsidR="00C65757" w:rsidRPr="00F537EB" w:rsidRDefault="00C65757" w:rsidP="00C65757">
      <w:pPr>
        <w:pStyle w:val="Heading4"/>
      </w:pPr>
      <w:bookmarkStart w:id="2819" w:name="_Toc20425941"/>
      <w:bookmarkStart w:id="2820" w:name="_Toc29321337"/>
      <w:bookmarkStart w:id="2821" w:name="_Toc36757081"/>
      <w:bookmarkStart w:id="2822" w:name="_Toc36836622"/>
      <w:bookmarkStart w:id="2823" w:name="_Toc36843599"/>
      <w:bookmarkStart w:id="2824" w:name="_Toc37067888"/>
      <w:r w:rsidRPr="00F537EB">
        <w:t>–</w:t>
      </w:r>
      <w:r w:rsidRPr="00F537EB">
        <w:tab/>
      </w:r>
      <w:r w:rsidRPr="00F537EB">
        <w:rPr>
          <w:i/>
        </w:rPr>
        <w:t>BWP-</w:t>
      </w:r>
      <w:proofErr w:type="spellStart"/>
      <w:r w:rsidRPr="00F537EB">
        <w:rPr>
          <w:i/>
        </w:rPr>
        <w:t>DownlinkDedicated</w:t>
      </w:r>
      <w:bookmarkEnd w:id="2819"/>
      <w:bookmarkEnd w:id="2820"/>
      <w:bookmarkEnd w:id="2821"/>
      <w:bookmarkEnd w:id="2822"/>
      <w:bookmarkEnd w:id="2823"/>
      <w:bookmarkEnd w:id="2824"/>
      <w:proofErr w:type="spellEnd"/>
    </w:p>
    <w:p w14:paraId="3075E22D" w14:textId="77777777" w:rsidR="00C65757" w:rsidRPr="00F537EB" w:rsidRDefault="00C65757" w:rsidP="00C65757">
      <w:r w:rsidRPr="00F537EB">
        <w:t xml:space="preserve">The IE </w:t>
      </w:r>
      <w:r w:rsidRPr="00F537EB">
        <w:rPr>
          <w:i/>
        </w:rPr>
        <w:t>BWP-</w:t>
      </w:r>
      <w:proofErr w:type="spellStart"/>
      <w:r w:rsidRPr="00F537EB">
        <w:rPr>
          <w:i/>
        </w:rPr>
        <w:t>DownlinkDedicated</w:t>
      </w:r>
      <w:proofErr w:type="spellEnd"/>
      <w:r w:rsidRPr="00F537EB">
        <w:t xml:space="preserve"> is used to configure the dedicated (UE specific) parameters of a downlink BWP.</w:t>
      </w:r>
    </w:p>
    <w:p w14:paraId="3572A886" w14:textId="77777777" w:rsidR="00C65757" w:rsidRPr="00F537EB" w:rsidRDefault="00C65757" w:rsidP="00C65757">
      <w:pPr>
        <w:pStyle w:val="TH"/>
      </w:pPr>
      <w:r w:rsidRPr="00F537EB">
        <w:rPr>
          <w:i/>
        </w:rPr>
        <w:t>BWP-</w:t>
      </w:r>
      <w:proofErr w:type="spellStart"/>
      <w:r w:rsidRPr="00F537EB">
        <w:rPr>
          <w:i/>
        </w:rPr>
        <w:t>DownlinkDedicated</w:t>
      </w:r>
      <w:proofErr w:type="spellEnd"/>
      <w:r w:rsidRPr="00F537EB">
        <w:t xml:space="preserve"> information element</w:t>
      </w:r>
    </w:p>
    <w:p w14:paraId="0AB7DDCC" w14:textId="77777777" w:rsidR="00C65757" w:rsidRPr="00F537EB" w:rsidRDefault="00C65757" w:rsidP="00C65757">
      <w:pPr>
        <w:pStyle w:val="PL"/>
      </w:pPr>
      <w:r w:rsidRPr="00F537EB">
        <w:t>-- ASN1START</w:t>
      </w:r>
    </w:p>
    <w:p w14:paraId="4AC488AA" w14:textId="77777777" w:rsidR="00C65757" w:rsidRPr="00F537EB" w:rsidRDefault="00C65757" w:rsidP="00C65757">
      <w:pPr>
        <w:pStyle w:val="PL"/>
      </w:pPr>
      <w:r w:rsidRPr="00F537EB">
        <w:t>-- TAG-BWP-DOWNLINKDEDICATED-START</w:t>
      </w:r>
    </w:p>
    <w:p w14:paraId="70BBCC61" w14:textId="77777777" w:rsidR="00C65757" w:rsidRPr="00F537EB" w:rsidRDefault="00C65757" w:rsidP="00C65757">
      <w:pPr>
        <w:pStyle w:val="PL"/>
      </w:pPr>
    </w:p>
    <w:p w14:paraId="6F9C9148" w14:textId="77777777" w:rsidR="00C65757" w:rsidRPr="00F537EB" w:rsidRDefault="00C65757" w:rsidP="00C65757">
      <w:pPr>
        <w:pStyle w:val="PL"/>
      </w:pPr>
      <w:r w:rsidRPr="00F537EB">
        <w:t>BWP-DownlinkDedicated ::=           SEQUENCE {</w:t>
      </w:r>
    </w:p>
    <w:p w14:paraId="647E74A9" w14:textId="77777777" w:rsidR="00C65757" w:rsidRPr="00F537EB" w:rsidRDefault="00C65757" w:rsidP="00C65757">
      <w:pPr>
        <w:pStyle w:val="PL"/>
      </w:pPr>
      <w:r w:rsidRPr="00F537EB">
        <w:t xml:space="preserve">    pdcch-Config                        SetupRelease { PDCCH-Config }                                     OPTIONAL,   -- Need M</w:t>
      </w:r>
    </w:p>
    <w:p w14:paraId="624E5AD3" w14:textId="77777777" w:rsidR="00C65757" w:rsidRPr="00F537EB" w:rsidRDefault="00C65757" w:rsidP="00C65757">
      <w:pPr>
        <w:pStyle w:val="PL"/>
      </w:pPr>
      <w:r w:rsidRPr="00F537EB">
        <w:t xml:space="preserve">    pdsch-Config                        SetupRelease { PDSCH-Config }                                     OPTIONAL,   -- Need M</w:t>
      </w:r>
    </w:p>
    <w:p w14:paraId="72FF2BEA" w14:textId="77777777" w:rsidR="00C65757" w:rsidRPr="00F537EB" w:rsidRDefault="00C65757" w:rsidP="00C65757">
      <w:pPr>
        <w:pStyle w:val="PL"/>
      </w:pPr>
      <w:r w:rsidRPr="00F537EB">
        <w:t xml:space="preserve">    sps-Config                          SetupRelease { SPS-Config }                                       OPTIONAL,   -- Need M</w:t>
      </w:r>
    </w:p>
    <w:p w14:paraId="424492FD" w14:textId="77777777" w:rsidR="00C65757" w:rsidRPr="00F537EB" w:rsidRDefault="00C65757" w:rsidP="00C65757">
      <w:pPr>
        <w:pStyle w:val="PL"/>
      </w:pPr>
      <w:r w:rsidRPr="00F537EB">
        <w:t xml:space="preserve">    radioLinkMonitoringConfig           SetupRelease { RadioLinkMonitoringConfig }                        OPTIONAL,   -- Need M</w:t>
      </w:r>
    </w:p>
    <w:p w14:paraId="5BC7CBCD" w14:textId="77777777" w:rsidR="00C65757" w:rsidRPr="00F537EB" w:rsidRDefault="00C65757" w:rsidP="00C65757">
      <w:pPr>
        <w:pStyle w:val="PL"/>
      </w:pPr>
      <w:r w:rsidRPr="00F537EB">
        <w:t xml:space="preserve">    ...,</w:t>
      </w:r>
    </w:p>
    <w:p w14:paraId="1AE253C9" w14:textId="77777777" w:rsidR="00C65757" w:rsidRPr="00F537EB" w:rsidRDefault="00C65757" w:rsidP="00C65757">
      <w:pPr>
        <w:pStyle w:val="PL"/>
      </w:pPr>
      <w:r w:rsidRPr="00F537EB">
        <w:t xml:space="preserve">    [[</w:t>
      </w:r>
    </w:p>
    <w:p w14:paraId="77B51777" w14:textId="77777777" w:rsidR="00C65757" w:rsidRPr="00F537EB" w:rsidRDefault="00C65757" w:rsidP="00C65757">
      <w:pPr>
        <w:pStyle w:val="PL"/>
      </w:pPr>
      <w:r w:rsidRPr="00F537EB">
        <w:t xml:space="preserve">    sps-ConfigList-r16                  SetupRelease { SPS-ConfigList-r16 }                               OPTIONAL,   -- Need M</w:t>
      </w:r>
    </w:p>
    <w:p w14:paraId="79521B13" w14:textId="77777777" w:rsidR="00C65757" w:rsidRPr="00F537EB" w:rsidRDefault="00C65757" w:rsidP="00C65757">
      <w:pPr>
        <w:pStyle w:val="PL"/>
      </w:pPr>
      <w:r w:rsidRPr="00F537EB">
        <w:t xml:space="preserve">    beamFailureRecoverySCellConfig-r16  SetupRelease {BeamFailureRecoverySCellConfig-r16}                 OPTIONAL    -- Cond SCellOnly</w:t>
      </w:r>
    </w:p>
    <w:p w14:paraId="5DE5A901" w14:textId="77777777" w:rsidR="00C65757" w:rsidRPr="00F537EB" w:rsidRDefault="00C65757" w:rsidP="00C65757">
      <w:pPr>
        <w:pStyle w:val="PL"/>
      </w:pPr>
      <w:r w:rsidRPr="00F537EB">
        <w:t xml:space="preserve">    ]]</w:t>
      </w:r>
    </w:p>
    <w:p w14:paraId="4E916401" w14:textId="77777777" w:rsidR="00C65757" w:rsidRPr="00F537EB" w:rsidRDefault="00C65757" w:rsidP="00C65757">
      <w:pPr>
        <w:pStyle w:val="PL"/>
      </w:pPr>
    </w:p>
    <w:p w14:paraId="3AB64FA2" w14:textId="77777777" w:rsidR="00C65757" w:rsidRPr="00F537EB" w:rsidRDefault="00C65757" w:rsidP="00C65757">
      <w:pPr>
        <w:pStyle w:val="PL"/>
      </w:pPr>
      <w:r w:rsidRPr="00F537EB">
        <w:t>}</w:t>
      </w:r>
    </w:p>
    <w:p w14:paraId="7F19C873" w14:textId="77777777" w:rsidR="00C65757" w:rsidRPr="00F537EB" w:rsidRDefault="00C65757" w:rsidP="00C65757">
      <w:pPr>
        <w:pStyle w:val="PL"/>
      </w:pPr>
    </w:p>
    <w:p w14:paraId="1B2BD260" w14:textId="77777777" w:rsidR="00C65757" w:rsidRPr="00F537EB" w:rsidRDefault="00C65757" w:rsidP="00C65757">
      <w:pPr>
        <w:pStyle w:val="PL"/>
      </w:pPr>
      <w:r w:rsidRPr="00F537EB">
        <w:t>-- TAG-BWP-DOWNLINKDEDICATED-STOP</w:t>
      </w:r>
    </w:p>
    <w:p w14:paraId="7B32643E" w14:textId="77777777" w:rsidR="00C65757" w:rsidRPr="00F537EB" w:rsidRDefault="00C65757" w:rsidP="00C65757">
      <w:pPr>
        <w:pStyle w:val="PL"/>
      </w:pPr>
      <w:r w:rsidRPr="00F537EB">
        <w:t>-- ASN1STOP</w:t>
      </w:r>
    </w:p>
    <w:p w14:paraId="573CA7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2377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F82800" w14:textId="77777777" w:rsidR="00C65757" w:rsidRPr="00F537EB" w:rsidRDefault="00C65757" w:rsidP="00801E3F">
            <w:pPr>
              <w:pStyle w:val="TAH"/>
              <w:rPr>
                <w:szCs w:val="22"/>
              </w:rPr>
            </w:pPr>
            <w:r w:rsidRPr="00F537EB">
              <w:rPr>
                <w:i/>
                <w:szCs w:val="22"/>
              </w:rPr>
              <w:t>BWP-</w:t>
            </w:r>
            <w:proofErr w:type="spellStart"/>
            <w:r w:rsidRPr="00F537EB">
              <w:rPr>
                <w:i/>
                <w:szCs w:val="22"/>
              </w:rPr>
              <w:t>DownlinkDedicated</w:t>
            </w:r>
            <w:proofErr w:type="spellEnd"/>
            <w:r w:rsidRPr="00F537EB">
              <w:rPr>
                <w:i/>
                <w:szCs w:val="22"/>
              </w:rPr>
              <w:t xml:space="preserve"> </w:t>
            </w:r>
            <w:r w:rsidRPr="00F537EB">
              <w:rPr>
                <w:szCs w:val="22"/>
              </w:rPr>
              <w:t>field descriptions</w:t>
            </w:r>
          </w:p>
        </w:tc>
      </w:tr>
      <w:tr w:rsidR="00C65757" w:rsidRPr="00F537EB" w14:paraId="764247CD" w14:textId="77777777" w:rsidTr="00801E3F">
        <w:tc>
          <w:tcPr>
            <w:tcW w:w="14173" w:type="dxa"/>
            <w:tcBorders>
              <w:top w:val="single" w:sz="4" w:space="0" w:color="auto"/>
              <w:left w:val="single" w:sz="4" w:space="0" w:color="auto"/>
              <w:bottom w:val="single" w:sz="4" w:space="0" w:color="auto"/>
              <w:right w:val="single" w:sz="4" w:space="0" w:color="auto"/>
            </w:tcBorders>
          </w:tcPr>
          <w:p w14:paraId="56B1C124" w14:textId="77777777" w:rsidR="00C65757" w:rsidRPr="00F537EB" w:rsidRDefault="00C65757" w:rsidP="00801E3F">
            <w:pPr>
              <w:pStyle w:val="TAL"/>
              <w:rPr>
                <w:szCs w:val="22"/>
              </w:rPr>
            </w:pPr>
            <w:proofErr w:type="spellStart"/>
            <w:r w:rsidRPr="00F537EB">
              <w:rPr>
                <w:b/>
                <w:i/>
                <w:szCs w:val="22"/>
              </w:rPr>
              <w:t>beamFailureRecoverySCellConfig</w:t>
            </w:r>
            <w:proofErr w:type="spellEnd"/>
          </w:p>
          <w:p w14:paraId="7C4B77DD" w14:textId="77777777" w:rsidR="00C65757" w:rsidRPr="00F537EB" w:rsidRDefault="00C65757" w:rsidP="00801E3F">
            <w:pPr>
              <w:pStyle w:val="TAL"/>
              <w:rPr>
                <w:b/>
                <w:i/>
                <w:szCs w:val="22"/>
              </w:rPr>
            </w:pPr>
            <w:r w:rsidRPr="00F537EB">
              <w:rPr>
                <w:szCs w:val="22"/>
              </w:rPr>
              <w:t>Configuration of candidate RS for beam failure recovery in SCells.</w:t>
            </w:r>
          </w:p>
        </w:tc>
      </w:tr>
      <w:tr w:rsidR="00C65757" w:rsidRPr="00F537EB" w14:paraId="7D58FC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C980AD" w14:textId="77777777" w:rsidR="00C65757" w:rsidRPr="00F537EB" w:rsidRDefault="00C65757" w:rsidP="00801E3F">
            <w:pPr>
              <w:pStyle w:val="TAL"/>
              <w:rPr>
                <w:b/>
                <w:i/>
                <w:szCs w:val="22"/>
              </w:rPr>
            </w:pPr>
            <w:proofErr w:type="spellStart"/>
            <w:r w:rsidRPr="00F537EB">
              <w:rPr>
                <w:b/>
                <w:i/>
                <w:szCs w:val="22"/>
              </w:rPr>
              <w:t>pdcch</w:t>
            </w:r>
            <w:proofErr w:type="spellEnd"/>
            <w:r w:rsidRPr="00F537EB">
              <w:rPr>
                <w:b/>
                <w:i/>
                <w:szCs w:val="22"/>
              </w:rPr>
              <w:t>-Config</w:t>
            </w:r>
          </w:p>
          <w:p w14:paraId="385A5AC5" w14:textId="77777777" w:rsidR="00C65757" w:rsidRPr="00F537EB" w:rsidRDefault="00C65757" w:rsidP="00801E3F">
            <w:pPr>
              <w:pStyle w:val="TAL"/>
              <w:rPr>
                <w:szCs w:val="22"/>
              </w:rPr>
            </w:pPr>
            <w:r w:rsidRPr="00F537EB">
              <w:rPr>
                <w:szCs w:val="22"/>
              </w:rPr>
              <w:t>UE specific PDCCH configuration for one BWP.</w:t>
            </w:r>
          </w:p>
        </w:tc>
      </w:tr>
      <w:tr w:rsidR="00C65757" w:rsidRPr="00F537EB" w14:paraId="12DD2B2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ECD7C2" w14:textId="77777777" w:rsidR="00C65757" w:rsidRPr="00F537EB" w:rsidRDefault="00C65757" w:rsidP="00801E3F">
            <w:pPr>
              <w:pStyle w:val="TAL"/>
              <w:rPr>
                <w:b/>
                <w:i/>
                <w:szCs w:val="22"/>
              </w:rPr>
            </w:pPr>
            <w:proofErr w:type="spellStart"/>
            <w:r w:rsidRPr="00F537EB">
              <w:rPr>
                <w:b/>
                <w:i/>
                <w:szCs w:val="22"/>
              </w:rPr>
              <w:t>pdsch</w:t>
            </w:r>
            <w:proofErr w:type="spellEnd"/>
            <w:r w:rsidRPr="00F537EB">
              <w:rPr>
                <w:b/>
                <w:i/>
                <w:szCs w:val="22"/>
              </w:rPr>
              <w:t>-Config</w:t>
            </w:r>
          </w:p>
          <w:p w14:paraId="6E1E1374" w14:textId="77777777" w:rsidR="00C65757" w:rsidRPr="00F537EB" w:rsidRDefault="00C65757" w:rsidP="00801E3F">
            <w:pPr>
              <w:pStyle w:val="TAL"/>
              <w:rPr>
                <w:szCs w:val="22"/>
              </w:rPr>
            </w:pPr>
            <w:r w:rsidRPr="00F537EB">
              <w:rPr>
                <w:szCs w:val="22"/>
              </w:rPr>
              <w:t>UE specific PDSCH configuration for one BWP.</w:t>
            </w:r>
          </w:p>
        </w:tc>
      </w:tr>
      <w:tr w:rsidR="00C65757" w:rsidRPr="00F537EB" w14:paraId="783228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CD1AC2" w14:textId="77777777" w:rsidR="00C65757" w:rsidRPr="00F537EB" w:rsidRDefault="00C65757" w:rsidP="00801E3F">
            <w:pPr>
              <w:pStyle w:val="TAL"/>
              <w:rPr>
                <w:b/>
                <w:i/>
                <w:szCs w:val="22"/>
              </w:rPr>
            </w:pPr>
            <w:proofErr w:type="spellStart"/>
            <w:r w:rsidRPr="00F537EB">
              <w:rPr>
                <w:b/>
                <w:i/>
                <w:szCs w:val="22"/>
              </w:rPr>
              <w:t>sps</w:t>
            </w:r>
            <w:proofErr w:type="spellEnd"/>
            <w:r w:rsidRPr="00F537EB">
              <w:rPr>
                <w:b/>
                <w:i/>
                <w:szCs w:val="22"/>
              </w:rPr>
              <w:t>-Config</w:t>
            </w:r>
          </w:p>
          <w:p w14:paraId="5C886907" w14:textId="77777777" w:rsidR="00C65757" w:rsidRPr="00F537EB" w:rsidRDefault="00C65757" w:rsidP="00801E3F">
            <w:pPr>
              <w:pStyle w:val="TAL"/>
              <w:rPr>
                <w:szCs w:val="22"/>
              </w:rPr>
            </w:pPr>
            <w:r w:rsidRPr="00F537EB">
              <w:rPr>
                <w:szCs w:val="22"/>
              </w:rPr>
              <w:t xml:space="preserve">UE specific SPS (Semi-Persistent Scheduling) configuration for one BWP. Except for reconfiguration with sync, the NW does not reconfigure </w:t>
            </w:r>
            <w:proofErr w:type="spellStart"/>
            <w:r w:rsidRPr="00F537EB">
              <w:rPr>
                <w:i/>
              </w:rPr>
              <w:t>sps</w:t>
            </w:r>
            <w:proofErr w:type="spellEnd"/>
            <w:r w:rsidRPr="00F537EB">
              <w:rPr>
                <w:i/>
              </w:rPr>
              <w:t>-Config</w:t>
            </w:r>
            <w:r w:rsidRPr="00F537EB">
              <w:rPr>
                <w:szCs w:val="22"/>
              </w:rPr>
              <w:t xml:space="preserve"> when there is an active configured downlink assignment (see TS 38.321 [3]). However, the NW may release the </w:t>
            </w:r>
            <w:proofErr w:type="spellStart"/>
            <w:r w:rsidRPr="00F537EB">
              <w:rPr>
                <w:i/>
              </w:rPr>
              <w:t>sps</w:t>
            </w:r>
            <w:proofErr w:type="spellEnd"/>
            <w:r w:rsidRPr="00F537EB">
              <w:rPr>
                <w:i/>
              </w:rPr>
              <w:t>-Config</w:t>
            </w:r>
            <w:r w:rsidRPr="00F537EB">
              <w:rPr>
                <w:szCs w:val="22"/>
              </w:rPr>
              <w:t xml:space="preserve"> at any time. </w:t>
            </w:r>
          </w:p>
        </w:tc>
      </w:tr>
      <w:tr w:rsidR="00C65757" w:rsidRPr="00F537EB" w14:paraId="48143398" w14:textId="77777777" w:rsidTr="00801E3F">
        <w:tc>
          <w:tcPr>
            <w:tcW w:w="14173" w:type="dxa"/>
            <w:tcBorders>
              <w:top w:val="single" w:sz="4" w:space="0" w:color="auto"/>
              <w:left w:val="single" w:sz="4" w:space="0" w:color="auto"/>
              <w:bottom w:val="single" w:sz="4" w:space="0" w:color="auto"/>
              <w:right w:val="single" w:sz="4" w:space="0" w:color="auto"/>
            </w:tcBorders>
          </w:tcPr>
          <w:p w14:paraId="374C8DD6" w14:textId="77777777" w:rsidR="00C65757" w:rsidRPr="00F537EB" w:rsidRDefault="00C65757" w:rsidP="00801E3F">
            <w:pPr>
              <w:pStyle w:val="TAL"/>
              <w:rPr>
                <w:b/>
                <w:i/>
                <w:szCs w:val="22"/>
              </w:rPr>
            </w:pPr>
            <w:proofErr w:type="spellStart"/>
            <w:r w:rsidRPr="00F537EB">
              <w:rPr>
                <w:b/>
                <w:i/>
                <w:szCs w:val="22"/>
              </w:rPr>
              <w:t>sps-ConfigList</w:t>
            </w:r>
            <w:proofErr w:type="spellEnd"/>
          </w:p>
          <w:p w14:paraId="0EEA282E" w14:textId="77777777" w:rsidR="00C65757" w:rsidRPr="00F537EB" w:rsidRDefault="00C65757" w:rsidP="00801E3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C65757" w:rsidRPr="00F537EB" w14:paraId="157C810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0C219D" w14:textId="77777777" w:rsidR="00C65757" w:rsidRPr="00F537EB" w:rsidRDefault="00C65757" w:rsidP="00801E3F">
            <w:pPr>
              <w:pStyle w:val="TAL"/>
              <w:rPr>
                <w:b/>
                <w:i/>
                <w:szCs w:val="22"/>
              </w:rPr>
            </w:pPr>
            <w:proofErr w:type="spellStart"/>
            <w:r w:rsidRPr="00F537EB">
              <w:rPr>
                <w:b/>
                <w:i/>
                <w:szCs w:val="22"/>
              </w:rPr>
              <w:t>radioLinkMonitoringConfig</w:t>
            </w:r>
            <w:proofErr w:type="spellEnd"/>
          </w:p>
          <w:p w14:paraId="4E72643E" w14:textId="77777777" w:rsidR="00C65757" w:rsidRPr="00F537EB" w:rsidRDefault="00C65757" w:rsidP="00801E3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proofErr w:type="spellStart"/>
            <w:r w:rsidRPr="00F537EB">
              <w:rPr>
                <w:rFonts w:cs="Arial"/>
                <w:i/>
                <w:lang w:eastAsia="x-none"/>
              </w:rPr>
              <w:t>RadioLinkMonitoringConfig</w:t>
            </w:r>
            <w:proofErr w:type="spellEnd"/>
            <w:r w:rsidRPr="00F537EB">
              <w:rPr>
                <w:rFonts w:cs="Arial"/>
              </w:rPr>
              <w:t>.</w:t>
            </w:r>
          </w:p>
        </w:tc>
      </w:tr>
    </w:tbl>
    <w:p w14:paraId="646FCA74" w14:textId="77777777" w:rsidR="00C65757" w:rsidRPr="00F537EB" w:rsidRDefault="00C65757" w:rsidP="00C65757"/>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C65757" w:rsidRPr="00F537EB" w14:paraId="3261946E" w14:textId="77777777" w:rsidTr="00801E3F">
        <w:trPr>
          <w:trHeight w:val="258"/>
        </w:trPr>
        <w:tc>
          <w:tcPr>
            <w:tcW w:w="4026" w:type="dxa"/>
            <w:tcBorders>
              <w:top w:val="single" w:sz="4" w:space="0" w:color="auto"/>
              <w:left w:val="single" w:sz="4" w:space="0" w:color="auto"/>
              <w:bottom w:val="single" w:sz="4" w:space="0" w:color="auto"/>
              <w:right w:val="single" w:sz="4" w:space="0" w:color="auto"/>
            </w:tcBorders>
          </w:tcPr>
          <w:p w14:paraId="2FB6B236"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EDF94F1"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1CE51B1E" w14:textId="77777777" w:rsidTr="00801E3F">
        <w:trPr>
          <w:trHeight w:val="247"/>
        </w:trPr>
        <w:tc>
          <w:tcPr>
            <w:tcW w:w="4026" w:type="dxa"/>
            <w:tcBorders>
              <w:top w:val="single" w:sz="4" w:space="0" w:color="auto"/>
              <w:left w:val="single" w:sz="4" w:space="0" w:color="auto"/>
              <w:bottom w:val="single" w:sz="4" w:space="0" w:color="auto"/>
              <w:right w:val="single" w:sz="4" w:space="0" w:color="auto"/>
            </w:tcBorders>
          </w:tcPr>
          <w:p w14:paraId="6488003F" w14:textId="77777777" w:rsidR="00C65757" w:rsidRPr="00F537EB" w:rsidRDefault="00C65757" w:rsidP="00801E3F">
            <w:pPr>
              <w:pStyle w:val="TAL"/>
              <w:rPr>
                <w:rFonts w:eastAsia="Calibri"/>
                <w:i/>
                <w:szCs w:val="22"/>
              </w:rPr>
            </w:pPr>
            <w:proofErr w:type="spellStart"/>
            <w:r w:rsidRPr="00F537EB">
              <w:rPr>
                <w:rFonts w:eastAsia="Calibri"/>
                <w:i/>
                <w:szCs w:val="22"/>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507E6B3E"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DownlinkDedicated</w:t>
            </w:r>
            <w:proofErr w:type="spellEnd"/>
            <w:r w:rsidRPr="00F537EB">
              <w:rPr>
                <w:rFonts w:eastAsia="Calibri"/>
                <w:szCs w:val="22"/>
              </w:rPr>
              <w:t xml:space="preserve"> of </w:t>
            </w:r>
            <w:proofErr w:type="gramStart"/>
            <w:r w:rsidRPr="00F537EB">
              <w:rPr>
                <w:rFonts w:eastAsia="Calibri"/>
                <w:szCs w:val="22"/>
              </w:rPr>
              <w:t>an</w:t>
            </w:r>
            <w:proofErr w:type="gramEnd"/>
            <w:r w:rsidRPr="00F537EB">
              <w:rPr>
                <w:rFonts w:eastAsia="Calibri"/>
                <w:szCs w:val="22"/>
              </w:rPr>
              <w:t xml:space="preserve"> Scell. It is absent otherwise.</w:t>
            </w:r>
          </w:p>
        </w:tc>
      </w:tr>
    </w:tbl>
    <w:p w14:paraId="1C4E0F77" w14:textId="77777777" w:rsidR="00C65757" w:rsidRPr="00F537EB" w:rsidRDefault="00C65757" w:rsidP="00C65757"/>
    <w:p w14:paraId="79B3F93B" w14:textId="77777777" w:rsidR="00C65757" w:rsidRPr="00F537EB" w:rsidRDefault="00C65757" w:rsidP="00C65757">
      <w:pPr>
        <w:pStyle w:val="Heading4"/>
      </w:pPr>
      <w:bookmarkStart w:id="2825" w:name="_Toc20425942"/>
      <w:bookmarkStart w:id="2826" w:name="_Toc29321338"/>
      <w:bookmarkStart w:id="2827" w:name="_Toc36757082"/>
      <w:bookmarkStart w:id="2828" w:name="_Toc36836623"/>
      <w:bookmarkStart w:id="2829" w:name="_Toc36843600"/>
      <w:bookmarkStart w:id="2830" w:name="_Toc37067889"/>
      <w:bookmarkStart w:id="2831" w:name="_Hlk898618"/>
      <w:r w:rsidRPr="00F537EB">
        <w:t>–</w:t>
      </w:r>
      <w:r w:rsidRPr="00F537EB">
        <w:tab/>
      </w:r>
      <w:r w:rsidRPr="00F537EB">
        <w:rPr>
          <w:i/>
        </w:rPr>
        <w:t>BWP-Id</w:t>
      </w:r>
      <w:bookmarkEnd w:id="2825"/>
      <w:bookmarkEnd w:id="2826"/>
      <w:bookmarkEnd w:id="2827"/>
      <w:bookmarkEnd w:id="2828"/>
      <w:bookmarkEnd w:id="2829"/>
      <w:bookmarkEnd w:id="2830"/>
    </w:p>
    <w:p w14:paraId="086D44B2" w14:textId="77777777" w:rsidR="00C65757" w:rsidRPr="00F537EB" w:rsidRDefault="00C65757" w:rsidP="00C65757">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proofErr w:type="spellStart"/>
      <w:r w:rsidRPr="00F537EB">
        <w:rPr>
          <w:i/>
        </w:rPr>
        <w:t>maxNrofBWPs</w:t>
      </w:r>
      <w:proofErr w:type="spellEnd"/>
      <w:r w:rsidRPr="00F537EB">
        <w:t>.</w:t>
      </w:r>
    </w:p>
    <w:p w14:paraId="62F128AB" w14:textId="77777777" w:rsidR="00C65757" w:rsidRPr="00F537EB" w:rsidRDefault="00C65757" w:rsidP="00C65757">
      <w:pPr>
        <w:pStyle w:val="TH"/>
      </w:pPr>
      <w:r w:rsidRPr="00F537EB">
        <w:rPr>
          <w:i/>
        </w:rPr>
        <w:t>BWP-Id</w:t>
      </w:r>
      <w:r w:rsidRPr="00F537EB">
        <w:t xml:space="preserve"> information element</w:t>
      </w:r>
    </w:p>
    <w:p w14:paraId="58B21750" w14:textId="77777777" w:rsidR="00C65757" w:rsidRPr="00F537EB" w:rsidRDefault="00C65757" w:rsidP="00C65757">
      <w:pPr>
        <w:pStyle w:val="PL"/>
      </w:pPr>
      <w:r w:rsidRPr="00F537EB">
        <w:t>-- ASN1START</w:t>
      </w:r>
    </w:p>
    <w:p w14:paraId="4335472E" w14:textId="77777777" w:rsidR="00C65757" w:rsidRPr="00F537EB" w:rsidRDefault="00C65757" w:rsidP="00C65757">
      <w:pPr>
        <w:pStyle w:val="PL"/>
      </w:pPr>
      <w:r w:rsidRPr="00F537EB">
        <w:t>-- TAG-BWP-ID-START</w:t>
      </w:r>
    </w:p>
    <w:p w14:paraId="6DF897DC" w14:textId="77777777" w:rsidR="00C65757" w:rsidRPr="00F537EB" w:rsidRDefault="00C65757" w:rsidP="00C65757">
      <w:pPr>
        <w:pStyle w:val="PL"/>
      </w:pPr>
    </w:p>
    <w:p w14:paraId="74E6BF31" w14:textId="77777777" w:rsidR="00C65757" w:rsidRPr="00F537EB" w:rsidRDefault="00C65757" w:rsidP="00C65757">
      <w:pPr>
        <w:pStyle w:val="PL"/>
      </w:pPr>
      <w:r w:rsidRPr="00F537EB">
        <w:t>BWP-Id ::=                          INTEGER (0..maxNrofBWPs)</w:t>
      </w:r>
    </w:p>
    <w:p w14:paraId="5341A6C6" w14:textId="77777777" w:rsidR="00C65757" w:rsidRPr="00F537EB" w:rsidRDefault="00C65757" w:rsidP="00C65757">
      <w:pPr>
        <w:pStyle w:val="PL"/>
      </w:pPr>
    </w:p>
    <w:p w14:paraId="18A7CA08" w14:textId="77777777" w:rsidR="00C65757" w:rsidRPr="00F537EB" w:rsidRDefault="00C65757" w:rsidP="00C65757">
      <w:pPr>
        <w:pStyle w:val="PL"/>
      </w:pPr>
      <w:r w:rsidRPr="00F537EB">
        <w:t>-- TAG-BWP-ID-STOP</w:t>
      </w:r>
    </w:p>
    <w:p w14:paraId="77FE4F0C" w14:textId="77777777" w:rsidR="00C65757" w:rsidRPr="00F537EB" w:rsidRDefault="00C65757" w:rsidP="00C65757">
      <w:pPr>
        <w:pStyle w:val="PL"/>
      </w:pPr>
      <w:r w:rsidRPr="00F537EB">
        <w:t>-- ASN1STOP</w:t>
      </w:r>
    </w:p>
    <w:p w14:paraId="722B7DC3" w14:textId="77777777" w:rsidR="00C65757" w:rsidRPr="00F537EB" w:rsidRDefault="00C65757" w:rsidP="00C65757"/>
    <w:p w14:paraId="09848C2B" w14:textId="77777777" w:rsidR="00C65757" w:rsidRPr="00F537EB" w:rsidRDefault="00C65757" w:rsidP="00C65757">
      <w:pPr>
        <w:pStyle w:val="Heading4"/>
      </w:pPr>
      <w:bookmarkStart w:id="2832" w:name="_Toc20425943"/>
      <w:bookmarkStart w:id="2833" w:name="_Toc29321339"/>
      <w:bookmarkStart w:id="2834" w:name="_Toc36757083"/>
      <w:bookmarkStart w:id="2835" w:name="_Toc36836624"/>
      <w:bookmarkStart w:id="2836" w:name="_Toc36843601"/>
      <w:bookmarkStart w:id="2837" w:name="_Toc37067890"/>
      <w:bookmarkEnd w:id="2831"/>
      <w:r w:rsidRPr="00F537EB">
        <w:t>–</w:t>
      </w:r>
      <w:r w:rsidRPr="00F537EB">
        <w:tab/>
      </w:r>
      <w:r w:rsidRPr="00F537EB">
        <w:rPr>
          <w:i/>
        </w:rPr>
        <w:t>BWP-Uplink</w:t>
      </w:r>
      <w:bookmarkEnd w:id="2832"/>
      <w:bookmarkEnd w:id="2833"/>
      <w:bookmarkEnd w:id="2834"/>
      <w:bookmarkEnd w:id="2835"/>
      <w:bookmarkEnd w:id="2836"/>
      <w:bookmarkEnd w:id="2837"/>
    </w:p>
    <w:p w14:paraId="3D01F782" w14:textId="77777777" w:rsidR="00C65757" w:rsidRPr="00F537EB" w:rsidRDefault="00C65757" w:rsidP="00C65757">
      <w:r w:rsidRPr="00F537EB">
        <w:t xml:space="preserve">The IE </w:t>
      </w:r>
      <w:r w:rsidRPr="00F537EB">
        <w:rPr>
          <w:i/>
        </w:rPr>
        <w:t>BWP-Uplink</w:t>
      </w:r>
      <w:r w:rsidRPr="00F537EB">
        <w:t xml:space="preserve"> is used to configure an additional uplink bandwidth part (not for the initial BWP).</w:t>
      </w:r>
    </w:p>
    <w:p w14:paraId="0F80FE50" w14:textId="77777777" w:rsidR="00C65757" w:rsidRPr="00F537EB" w:rsidRDefault="00C65757" w:rsidP="00C65757">
      <w:pPr>
        <w:pStyle w:val="TH"/>
      </w:pPr>
      <w:r w:rsidRPr="00F537EB">
        <w:rPr>
          <w:i/>
        </w:rPr>
        <w:t>BWP-Uplink</w:t>
      </w:r>
      <w:r w:rsidRPr="00F537EB">
        <w:t xml:space="preserve"> information element</w:t>
      </w:r>
    </w:p>
    <w:p w14:paraId="62A8EC7F" w14:textId="77777777" w:rsidR="00C65757" w:rsidRPr="00F537EB" w:rsidRDefault="00C65757" w:rsidP="00C65757">
      <w:pPr>
        <w:pStyle w:val="PL"/>
      </w:pPr>
      <w:r w:rsidRPr="00F537EB">
        <w:t>-- ASN1START</w:t>
      </w:r>
    </w:p>
    <w:p w14:paraId="0585AF23" w14:textId="77777777" w:rsidR="00C65757" w:rsidRPr="00F537EB" w:rsidRDefault="00C65757" w:rsidP="00C65757">
      <w:pPr>
        <w:pStyle w:val="PL"/>
      </w:pPr>
      <w:r w:rsidRPr="00F537EB">
        <w:t>-- TAG-BWP-UPLINK-START</w:t>
      </w:r>
    </w:p>
    <w:p w14:paraId="749C93E0" w14:textId="77777777" w:rsidR="00C65757" w:rsidRPr="00F537EB" w:rsidRDefault="00C65757" w:rsidP="00C65757">
      <w:pPr>
        <w:pStyle w:val="PL"/>
      </w:pPr>
    </w:p>
    <w:p w14:paraId="35E1E120" w14:textId="77777777" w:rsidR="00C65757" w:rsidRPr="00F537EB" w:rsidRDefault="00C65757" w:rsidP="00C65757">
      <w:pPr>
        <w:pStyle w:val="PL"/>
      </w:pPr>
      <w:r w:rsidRPr="00F537EB">
        <w:t>BWP-Uplink ::=                      SEQUENCE {</w:t>
      </w:r>
    </w:p>
    <w:p w14:paraId="35866011" w14:textId="77777777" w:rsidR="00C65757" w:rsidRPr="00F537EB" w:rsidRDefault="00C65757" w:rsidP="00C65757">
      <w:pPr>
        <w:pStyle w:val="PL"/>
      </w:pPr>
      <w:r w:rsidRPr="00F537EB">
        <w:t xml:space="preserve">    bwp-Id                              BWP-Id,</w:t>
      </w:r>
    </w:p>
    <w:p w14:paraId="7F20450A" w14:textId="77777777" w:rsidR="00C65757" w:rsidRPr="00F537EB" w:rsidRDefault="00C65757" w:rsidP="00C65757">
      <w:pPr>
        <w:pStyle w:val="PL"/>
      </w:pPr>
      <w:r w:rsidRPr="00F537EB">
        <w:t xml:space="preserve">    bwp-Common                          BWP-UplinkCommon                                            OPTIONAL,   -- Cond SetupOtherBWP</w:t>
      </w:r>
    </w:p>
    <w:p w14:paraId="14057ACF" w14:textId="77777777" w:rsidR="00C65757" w:rsidRPr="00F537EB" w:rsidRDefault="00C65757" w:rsidP="00C65757">
      <w:pPr>
        <w:pStyle w:val="PL"/>
      </w:pPr>
      <w:r w:rsidRPr="00F537EB">
        <w:t xml:space="preserve">    bwp-Dedicated                       BWP-UplinkDedicated                                         OPTIONAL,   -- Cond SetupOtherBWP</w:t>
      </w:r>
    </w:p>
    <w:p w14:paraId="31451983" w14:textId="77777777" w:rsidR="00C65757" w:rsidRPr="00F537EB" w:rsidRDefault="00C65757" w:rsidP="00C65757">
      <w:pPr>
        <w:pStyle w:val="PL"/>
      </w:pPr>
      <w:r w:rsidRPr="00F537EB">
        <w:t xml:space="preserve">    ...</w:t>
      </w:r>
    </w:p>
    <w:p w14:paraId="42F086EA" w14:textId="77777777" w:rsidR="00C65757" w:rsidRPr="00F537EB" w:rsidRDefault="00C65757" w:rsidP="00C65757">
      <w:pPr>
        <w:pStyle w:val="PL"/>
      </w:pPr>
      <w:r w:rsidRPr="00F537EB">
        <w:t>}</w:t>
      </w:r>
    </w:p>
    <w:p w14:paraId="20748E0F" w14:textId="77777777" w:rsidR="00C65757" w:rsidRPr="00F537EB" w:rsidRDefault="00C65757" w:rsidP="00C65757">
      <w:pPr>
        <w:pStyle w:val="PL"/>
      </w:pPr>
    </w:p>
    <w:p w14:paraId="327AA121" w14:textId="77777777" w:rsidR="00C65757" w:rsidRPr="00F537EB" w:rsidRDefault="00C65757" w:rsidP="00C65757">
      <w:pPr>
        <w:pStyle w:val="PL"/>
      </w:pPr>
      <w:r w:rsidRPr="00F537EB">
        <w:t>-- TAG-BWP-UPLINK-STOP</w:t>
      </w:r>
    </w:p>
    <w:p w14:paraId="25843400" w14:textId="77777777" w:rsidR="00C65757" w:rsidRPr="00F537EB" w:rsidRDefault="00C65757" w:rsidP="00C65757">
      <w:pPr>
        <w:pStyle w:val="PL"/>
      </w:pPr>
      <w:r w:rsidRPr="00F537EB">
        <w:t>-- ASN1STOP</w:t>
      </w:r>
    </w:p>
    <w:p w14:paraId="5BCBA2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852F5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E2B41B9" w14:textId="77777777" w:rsidR="00C65757" w:rsidRPr="00F537EB" w:rsidRDefault="00C65757" w:rsidP="00801E3F">
            <w:pPr>
              <w:pStyle w:val="TAH"/>
              <w:rPr>
                <w:szCs w:val="22"/>
              </w:rPr>
            </w:pPr>
            <w:r w:rsidRPr="00F537EB">
              <w:rPr>
                <w:i/>
                <w:szCs w:val="22"/>
              </w:rPr>
              <w:t xml:space="preserve">BWP-Uplink </w:t>
            </w:r>
            <w:r w:rsidRPr="00F537EB">
              <w:rPr>
                <w:szCs w:val="22"/>
              </w:rPr>
              <w:t>field descriptions</w:t>
            </w:r>
          </w:p>
        </w:tc>
      </w:tr>
      <w:tr w:rsidR="00C65757" w:rsidRPr="00F537EB" w14:paraId="1B3DCA4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C772F32" w14:textId="77777777" w:rsidR="00C65757" w:rsidRPr="00F537EB" w:rsidRDefault="00C65757" w:rsidP="00801E3F">
            <w:pPr>
              <w:pStyle w:val="TAL"/>
              <w:rPr>
                <w:szCs w:val="22"/>
              </w:rPr>
            </w:pPr>
            <w:proofErr w:type="spellStart"/>
            <w:r w:rsidRPr="00F537EB">
              <w:rPr>
                <w:b/>
                <w:i/>
                <w:szCs w:val="22"/>
              </w:rPr>
              <w:t>bwp</w:t>
            </w:r>
            <w:proofErr w:type="spellEnd"/>
            <w:r w:rsidRPr="00F537EB">
              <w:rPr>
                <w:b/>
                <w:i/>
                <w:szCs w:val="22"/>
              </w:rPr>
              <w:t>-Id</w:t>
            </w:r>
          </w:p>
          <w:p w14:paraId="735A6947" w14:textId="77777777" w:rsidR="00C65757" w:rsidRPr="00F537EB" w:rsidRDefault="00C65757" w:rsidP="00801E3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w:t>
            </w:r>
            <w:proofErr w:type="gramStart"/>
            <w:r w:rsidRPr="00F537EB">
              <w:rPr>
                <w:szCs w:val="22"/>
              </w:rPr>
              <w:t>particular bandwidth</w:t>
            </w:r>
            <w:proofErr w:type="gramEnd"/>
            <w:r w:rsidRPr="00F537EB">
              <w:rPr>
                <w:szCs w:val="22"/>
              </w:rPr>
              <w:t xml:space="preserve"> part.</w:t>
            </w:r>
          </w:p>
          <w:p w14:paraId="6E85BA02" w14:textId="77777777" w:rsidR="00C65757" w:rsidRPr="00F537EB" w:rsidRDefault="00C65757" w:rsidP="00801E3F">
            <w:pPr>
              <w:pStyle w:val="TAL"/>
              <w:rPr>
                <w:szCs w:val="22"/>
              </w:rPr>
            </w:pPr>
            <w:r w:rsidRPr="00F537EB">
              <w:rPr>
                <w:szCs w:val="22"/>
              </w:rPr>
              <w:t xml:space="preserve">The network configures the BWPs with consecutive IDs from 1. </w:t>
            </w:r>
            <w:bookmarkStart w:id="2838" w:name="_Hlk967125"/>
            <w:r w:rsidRPr="00F537EB">
              <w:rPr>
                <w:szCs w:val="22"/>
              </w:rPr>
              <w:t>The Network does not include the value 0, since value 0 is reserved for the initial BWP.</w:t>
            </w:r>
            <w:bookmarkEnd w:id="2838"/>
          </w:p>
        </w:tc>
      </w:tr>
    </w:tbl>
    <w:p w14:paraId="2C84C5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52D2F7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A901C9"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B6782C"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428FF46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181B47A" w14:textId="77777777" w:rsidR="00C65757" w:rsidRPr="00F537EB" w:rsidRDefault="00C65757" w:rsidP="00801E3F">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F58F87"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79FDC66" w14:textId="77777777" w:rsidR="00C65757" w:rsidRPr="00F537EB" w:rsidRDefault="00C65757" w:rsidP="00C65757"/>
    <w:p w14:paraId="3AD70BBF" w14:textId="77777777" w:rsidR="00C65757" w:rsidRPr="00F537EB" w:rsidRDefault="00C65757" w:rsidP="00C65757">
      <w:pPr>
        <w:pStyle w:val="Heading4"/>
      </w:pPr>
      <w:bookmarkStart w:id="2839" w:name="_Toc20425944"/>
      <w:bookmarkStart w:id="2840" w:name="_Toc29321340"/>
      <w:bookmarkStart w:id="2841" w:name="_Toc36757084"/>
      <w:bookmarkStart w:id="2842" w:name="_Toc36836625"/>
      <w:bookmarkStart w:id="2843" w:name="_Toc36843602"/>
      <w:bookmarkStart w:id="2844" w:name="_Toc37067891"/>
      <w:r w:rsidRPr="00F537EB">
        <w:t>–</w:t>
      </w:r>
      <w:r w:rsidRPr="00F537EB">
        <w:tab/>
      </w:r>
      <w:r w:rsidRPr="00F537EB">
        <w:rPr>
          <w:i/>
        </w:rPr>
        <w:t>BWP-</w:t>
      </w:r>
      <w:proofErr w:type="spellStart"/>
      <w:r w:rsidRPr="00F537EB">
        <w:rPr>
          <w:i/>
        </w:rPr>
        <w:t>UplinkCommon</w:t>
      </w:r>
      <w:bookmarkEnd w:id="2839"/>
      <w:bookmarkEnd w:id="2840"/>
      <w:bookmarkEnd w:id="2841"/>
      <w:bookmarkEnd w:id="2842"/>
      <w:bookmarkEnd w:id="2843"/>
      <w:bookmarkEnd w:id="2844"/>
      <w:proofErr w:type="spellEnd"/>
    </w:p>
    <w:p w14:paraId="66EA7E4B" w14:textId="77777777" w:rsidR="00C65757" w:rsidRPr="00F537EB" w:rsidRDefault="00C65757" w:rsidP="00C65757">
      <w:r w:rsidRPr="00F537EB">
        <w:t xml:space="preserve">The IE </w:t>
      </w:r>
      <w:r w:rsidRPr="00F537EB">
        <w:rPr>
          <w:i/>
        </w:rPr>
        <w:t>BWP-</w:t>
      </w:r>
      <w:proofErr w:type="spellStart"/>
      <w:r w:rsidRPr="00F537EB">
        <w:rPr>
          <w:i/>
        </w:rPr>
        <w:t>UplinkCommon</w:t>
      </w:r>
      <w:proofErr w:type="spellEnd"/>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CFBF044" w14:textId="77777777" w:rsidR="00C65757" w:rsidRPr="00F537EB" w:rsidRDefault="00C65757" w:rsidP="00C65757">
      <w:pPr>
        <w:pStyle w:val="TH"/>
      </w:pPr>
      <w:r w:rsidRPr="00F537EB">
        <w:rPr>
          <w:i/>
        </w:rPr>
        <w:t>BWP-</w:t>
      </w:r>
      <w:proofErr w:type="spellStart"/>
      <w:r w:rsidRPr="00F537EB">
        <w:rPr>
          <w:i/>
        </w:rPr>
        <w:t>UplinkCommon</w:t>
      </w:r>
      <w:proofErr w:type="spellEnd"/>
      <w:r w:rsidRPr="00F537EB">
        <w:t xml:space="preserve"> information element</w:t>
      </w:r>
    </w:p>
    <w:p w14:paraId="783D458E" w14:textId="77777777" w:rsidR="00C65757" w:rsidRPr="00F537EB" w:rsidRDefault="00C65757" w:rsidP="00C65757">
      <w:pPr>
        <w:pStyle w:val="PL"/>
      </w:pPr>
      <w:r w:rsidRPr="00F537EB">
        <w:t>-- ASN1START</w:t>
      </w:r>
    </w:p>
    <w:p w14:paraId="61A24528" w14:textId="77777777" w:rsidR="00C65757" w:rsidRPr="00F537EB" w:rsidRDefault="00C65757" w:rsidP="00C65757">
      <w:pPr>
        <w:pStyle w:val="PL"/>
      </w:pPr>
      <w:r w:rsidRPr="00F537EB">
        <w:t>-- TAG-BWP-UPLINKCOMMON-START</w:t>
      </w:r>
    </w:p>
    <w:p w14:paraId="2943F104" w14:textId="77777777" w:rsidR="00C65757" w:rsidRPr="00F537EB" w:rsidRDefault="00C65757" w:rsidP="00C65757">
      <w:pPr>
        <w:pStyle w:val="PL"/>
      </w:pPr>
    </w:p>
    <w:p w14:paraId="2E81E5FE" w14:textId="77777777" w:rsidR="00C65757" w:rsidRPr="00F537EB" w:rsidRDefault="00C65757" w:rsidP="00C65757">
      <w:pPr>
        <w:pStyle w:val="PL"/>
      </w:pPr>
      <w:r w:rsidRPr="00F537EB">
        <w:t>BWP-UplinkCommon ::=                SEQUENCE {</w:t>
      </w:r>
    </w:p>
    <w:p w14:paraId="48611C50" w14:textId="77777777" w:rsidR="00C65757" w:rsidRPr="00F537EB" w:rsidRDefault="00C65757" w:rsidP="00C65757">
      <w:pPr>
        <w:pStyle w:val="PL"/>
      </w:pPr>
      <w:r w:rsidRPr="00F537EB">
        <w:t xml:space="preserve">    genericParameters                   BWP,</w:t>
      </w:r>
    </w:p>
    <w:p w14:paraId="5087F723" w14:textId="77777777" w:rsidR="00C65757" w:rsidRPr="00F537EB" w:rsidRDefault="00C65757" w:rsidP="00C65757">
      <w:pPr>
        <w:pStyle w:val="PL"/>
      </w:pPr>
      <w:r w:rsidRPr="00F537EB">
        <w:t xml:space="preserve">    rach-ConfigCommon                   SetupRelease { RACH-ConfigCommon }                                      OPTIONAL,   -- Need M</w:t>
      </w:r>
    </w:p>
    <w:p w14:paraId="0B20DDE6" w14:textId="77777777" w:rsidR="00C65757" w:rsidRPr="00F537EB" w:rsidRDefault="00C65757" w:rsidP="00C65757">
      <w:pPr>
        <w:pStyle w:val="PL"/>
      </w:pPr>
      <w:r w:rsidRPr="00F537EB">
        <w:t xml:space="preserve">    pusch-ConfigCommon                  SetupRelease { PUSCH-ConfigCommon }                                     OPTIONAL,   -- Need M</w:t>
      </w:r>
    </w:p>
    <w:p w14:paraId="06ED6E6A" w14:textId="77777777" w:rsidR="00C65757" w:rsidRPr="00F537EB" w:rsidRDefault="00C65757" w:rsidP="00C65757">
      <w:pPr>
        <w:pStyle w:val="PL"/>
      </w:pPr>
      <w:r w:rsidRPr="00F537EB">
        <w:t xml:space="preserve">    pucch-ConfigCommon                  SetupRelease { PUCCH-ConfigCommon }                                     OPTIONAL,   -- Need M</w:t>
      </w:r>
    </w:p>
    <w:p w14:paraId="5DB19247" w14:textId="77777777" w:rsidR="00C65757" w:rsidRPr="00F537EB" w:rsidRDefault="00C65757" w:rsidP="00C65757">
      <w:pPr>
        <w:pStyle w:val="PL"/>
      </w:pPr>
      <w:r w:rsidRPr="00F537EB">
        <w:t xml:space="preserve">    ...,</w:t>
      </w:r>
    </w:p>
    <w:p w14:paraId="0045895C" w14:textId="77777777" w:rsidR="00C65757" w:rsidRPr="00F537EB" w:rsidRDefault="00C65757" w:rsidP="00C65757">
      <w:pPr>
        <w:pStyle w:val="PL"/>
      </w:pPr>
      <w:r w:rsidRPr="00F537EB">
        <w:t xml:space="preserve">    [[</w:t>
      </w:r>
    </w:p>
    <w:p w14:paraId="06B3408D" w14:textId="77777777" w:rsidR="00C65757" w:rsidRPr="00F537EB" w:rsidRDefault="00C65757" w:rsidP="00C65757">
      <w:pPr>
        <w:pStyle w:val="PL"/>
      </w:pPr>
      <w:r w:rsidRPr="00F537EB">
        <w:t xml:space="preserve">    rach-ConfigCommonIAB-r16            SetupRelease { RACH-ConfigCommonIAB-r16 }                               OPTIONAL,   -- Need M</w:t>
      </w:r>
    </w:p>
    <w:p w14:paraId="25C0288F" w14:textId="77777777" w:rsidR="00C65757" w:rsidRPr="00F537EB" w:rsidRDefault="00C65757" w:rsidP="00C65757">
      <w:pPr>
        <w:pStyle w:val="PL"/>
      </w:pPr>
      <w:r w:rsidRPr="00F537EB">
        <w:t xml:space="preserve">    useInterlacePUCCH-PUSCH-r16         ENUMERATED {enabled}                                                    OPTIONAL,   -- Need M</w:t>
      </w:r>
    </w:p>
    <w:p w14:paraId="57E0B4CE" w14:textId="77777777" w:rsidR="00C65757" w:rsidRPr="00F537EB" w:rsidRDefault="00C65757" w:rsidP="00C65757">
      <w:pPr>
        <w:pStyle w:val="PL"/>
      </w:pPr>
      <w:r w:rsidRPr="00F537EB">
        <w:t xml:space="preserve">    rach-ConfigCommonTwoStepRA-r16      SetupRelease { RACH-ConfigCommonTwoStepRA-r16 }                         OPTIONAL,   -- Need M</w:t>
      </w:r>
    </w:p>
    <w:p w14:paraId="62851CA3" w14:textId="77777777" w:rsidR="00C65757" w:rsidRPr="00F537EB" w:rsidRDefault="00C65757" w:rsidP="00C65757">
      <w:pPr>
        <w:pStyle w:val="PL"/>
      </w:pPr>
      <w:r w:rsidRPr="00F537EB">
        <w:t xml:space="preserve">    msgA-PUSCH-Config-r16               SetupRelease { MsgA-PUSCH-Config-r16 }                                  OPTIONAL    -- Need M</w:t>
      </w:r>
    </w:p>
    <w:p w14:paraId="27A87AA0" w14:textId="77777777" w:rsidR="00C65757" w:rsidRPr="00F537EB" w:rsidRDefault="00C65757" w:rsidP="00C65757">
      <w:pPr>
        <w:pStyle w:val="PL"/>
      </w:pPr>
      <w:r w:rsidRPr="00F537EB">
        <w:t xml:space="preserve">    ]]</w:t>
      </w:r>
    </w:p>
    <w:p w14:paraId="057504B3" w14:textId="77777777" w:rsidR="00C65757" w:rsidRPr="00F537EB" w:rsidRDefault="00C65757" w:rsidP="00C65757">
      <w:pPr>
        <w:pStyle w:val="PL"/>
      </w:pPr>
      <w:r w:rsidRPr="00F537EB">
        <w:t>}</w:t>
      </w:r>
    </w:p>
    <w:p w14:paraId="7541FFD2" w14:textId="77777777" w:rsidR="00C65757" w:rsidRPr="00F537EB" w:rsidRDefault="00C65757" w:rsidP="00C65757">
      <w:pPr>
        <w:pStyle w:val="PL"/>
      </w:pPr>
    </w:p>
    <w:p w14:paraId="00000F5B" w14:textId="77777777" w:rsidR="00C65757" w:rsidRPr="00F537EB" w:rsidRDefault="00C65757" w:rsidP="00C65757">
      <w:pPr>
        <w:pStyle w:val="PL"/>
      </w:pPr>
      <w:r w:rsidRPr="00F537EB">
        <w:t>-- TAG-BWP-UPLINKCOMMON-STOP</w:t>
      </w:r>
    </w:p>
    <w:p w14:paraId="1D59D779" w14:textId="77777777" w:rsidR="00C65757" w:rsidRPr="00F537EB" w:rsidRDefault="00C65757" w:rsidP="00C65757">
      <w:pPr>
        <w:pStyle w:val="PL"/>
      </w:pPr>
      <w:r w:rsidRPr="00F537EB">
        <w:t>-- ASN1STOP</w:t>
      </w:r>
    </w:p>
    <w:p w14:paraId="1AAC06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CF613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DEBE4" w14:textId="77777777" w:rsidR="00C65757" w:rsidRPr="00F537EB" w:rsidRDefault="00C65757" w:rsidP="00801E3F">
            <w:pPr>
              <w:pStyle w:val="TAH"/>
              <w:rPr>
                <w:szCs w:val="22"/>
              </w:rPr>
            </w:pPr>
            <w:r w:rsidRPr="00F537EB">
              <w:rPr>
                <w:i/>
                <w:szCs w:val="22"/>
              </w:rPr>
              <w:t>BWP-</w:t>
            </w:r>
            <w:proofErr w:type="spellStart"/>
            <w:r w:rsidRPr="00F537EB">
              <w:rPr>
                <w:i/>
                <w:szCs w:val="22"/>
              </w:rPr>
              <w:t>UplinkCommon</w:t>
            </w:r>
            <w:proofErr w:type="spellEnd"/>
            <w:r w:rsidRPr="00F537EB">
              <w:rPr>
                <w:i/>
                <w:szCs w:val="22"/>
              </w:rPr>
              <w:t xml:space="preserve"> </w:t>
            </w:r>
            <w:r w:rsidRPr="00F537EB">
              <w:rPr>
                <w:szCs w:val="22"/>
              </w:rPr>
              <w:t>field descriptions</w:t>
            </w:r>
          </w:p>
        </w:tc>
      </w:tr>
      <w:tr w:rsidR="00C65757" w:rsidRPr="00F537EB" w14:paraId="0E354F1F" w14:textId="77777777" w:rsidTr="00801E3F">
        <w:tc>
          <w:tcPr>
            <w:tcW w:w="14173" w:type="dxa"/>
            <w:tcBorders>
              <w:top w:val="single" w:sz="4" w:space="0" w:color="auto"/>
              <w:left w:val="single" w:sz="4" w:space="0" w:color="auto"/>
              <w:bottom w:val="single" w:sz="4" w:space="0" w:color="auto"/>
              <w:right w:val="single" w:sz="4" w:space="0" w:color="auto"/>
            </w:tcBorders>
          </w:tcPr>
          <w:p w14:paraId="17D08D10"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-PUSCH-Config</w:t>
            </w:r>
          </w:p>
          <w:p w14:paraId="36C066D2" w14:textId="77777777" w:rsidR="00C65757" w:rsidRPr="00F537EB" w:rsidRDefault="00C65757" w:rsidP="00801E3F">
            <w:pPr>
              <w:pStyle w:val="TAL"/>
              <w:rPr>
                <w:szCs w:val="22"/>
              </w:rPr>
            </w:pPr>
            <w:r w:rsidRPr="00F537EB">
              <w:rPr>
                <w:bCs/>
                <w:iCs/>
                <w:szCs w:val="22"/>
              </w:rPr>
              <w:t xml:space="preserve">Configuration of cell-specific </w:t>
            </w:r>
            <w:proofErr w:type="spellStart"/>
            <w:r w:rsidRPr="00F537EB">
              <w:rPr>
                <w:bCs/>
                <w:iCs/>
                <w:szCs w:val="22"/>
              </w:rPr>
              <w:t>MsgA</w:t>
            </w:r>
            <w:proofErr w:type="spellEnd"/>
            <w:r w:rsidRPr="00F537EB">
              <w:rPr>
                <w:bCs/>
                <w:iCs/>
                <w:szCs w:val="22"/>
              </w:rPr>
              <w:t xml:space="preserve"> PUSCH parameters which the UE uses for contention-based </w:t>
            </w:r>
            <w:proofErr w:type="spellStart"/>
            <w:r w:rsidRPr="00F537EB">
              <w:rPr>
                <w:bCs/>
                <w:iCs/>
                <w:szCs w:val="22"/>
              </w:rPr>
              <w:t>MsgA</w:t>
            </w:r>
            <w:proofErr w:type="spellEnd"/>
            <w:r w:rsidRPr="00F537EB">
              <w:rPr>
                <w:bCs/>
                <w:iCs/>
                <w:szCs w:val="22"/>
              </w:rPr>
              <w:t xml:space="preserve"> PUSCH transmission of this BWP.</w:t>
            </w:r>
          </w:p>
        </w:tc>
      </w:tr>
      <w:tr w:rsidR="00C65757" w:rsidRPr="00F537EB" w14:paraId="2AD9C6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292105" w14:textId="77777777" w:rsidR="00C65757" w:rsidRPr="00F537EB" w:rsidRDefault="00C65757" w:rsidP="00801E3F">
            <w:pPr>
              <w:pStyle w:val="TAL"/>
              <w:rPr>
                <w:szCs w:val="22"/>
              </w:rPr>
            </w:pPr>
            <w:proofErr w:type="spellStart"/>
            <w:r w:rsidRPr="00F537EB">
              <w:rPr>
                <w:b/>
                <w:i/>
                <w:szCs w:val="22"/>
              </w:rPr>
              <w:t>pucch-ConfigCommon</w:t>
            </w:r>
            <w:proofErr w:type="spellEnd"/>
          </w:p>
          <w:p w14:paraId="7AE47E9A" w14:textId="77777777" w:rsidR="00C65757" w:rsidRPr="00F537EB" w:rsidRDefault="00C65757" w:rsidP="00801E3F">
            <w:pPr>
              <w:pStyle w:val="TAL"/>
              <w:rPr>
                <w:szCs w:val="22"/>
              </w:rPr>
            </w:pPr>
            <w:r w:rsidRPr="00F537EB">
              <w:rPr>
                <w:szCs w:val="22"/>
              </w:rPr>
              <w:t xml:space="preserve">Cell specific parameters for the PUCCH of this BWP. </w:t>
            </w:r>
          </w:p>
        </w:tc>
      </w:tr>
      <w:tr w:rsidR="00C65757" w:rsidRPr="00F537EB" w14:paraId="752942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9617F3" w14:textId="77777777" w:rsidR="00C65757" w:rsidRPr="00F537EB" w:rsidRDefault="00C65757" w:rsidP="00801E3F">
            <w:pPr>
              <w:pStyle w:val="TAL"/>
              <w:rPr>
                <w:szCs w:val="22"/>
              </w:rPr>
            </w:pPr>
            <w:proofErr w:type="spellStart"/>
            <w:r w:rsidRPr="00F537EB">
              <w:rPr>
                <w:b/>
                <w:i/>
                <w:szCs w:val="22"/>
              </w:rPr>
              <w:t>pusch-ConfigCommon</w:t>
            </w:r>
            <w:proofErr w:type="spellEnd"/>
          </w:p>
          <w:p w14:paraId="3C21BBAA" w14:textId="77777777" w:rsidR="00C65757" w:rsidRPr="00F537EB" w:rsidRDefault="00C65757" w:rsidP="00801E3F">
            <w:pPr>
              <w:pStyle w:val="TAL"/>
              <w:rPr>
                <w:szCs w:val="22"/>
              </w:rPr>
            </w:pPr>
            <w:r w:rsidRPr="00F537EB">
              <w:rPr>
                <w:szCs w:val="22"/>
              </w:rPr>
              <w:t>Cell specific parameters for the PUSCH of this BWP.</w:t>
            </w:r>
          </w:p>
        </w:tc>
      </w:tr>
      <w:tr w:rsidR="00C65757" w:rsidRPr="00F537EB" w14:paraId="5EF28F8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E139C5" w14:textId="77777777" w:rsidR="00C65757" w:rsidRPr="00F537EB" w:rsidRDefault="00C65757" w:rsidP="00801E3F">
            <w:pPr>
              <w:pStyle w:val="TAL"/>
              <w:rPr>
                <w:szCs w:val="22"/>
              </w:rPr>
            </w:pPr>
            <w:proofErr w:type="spellStart"/>
            <w:r w:rsidRPr="00F537EB">
              <w:rPr>
                <w:b/>
                <w:i/>
                <w:szCs w:val="22"/>
              </w:rPr>
              <w:t>rach-ConfigCommon</w:t>
            </w:r>
            <w:proofErr w:type="spellEnd"/>
          </w:p>
          <w:p w14:paraId="3D722497" w14:textId="77777777" w:rsidR="00C65757" w:rsidRPr="00F537EB" w:rsidRDefault="00C65757" w:rsidP="00801E3F">
            <w:pPr>
              <w:pStyle w:val="TAL"/>
              <w:rPr>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which the UE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configures </w:t>
            </w:r>
            <w:proofErr w:type="spellStart"/>
            <w:r w:rsidRPr="00F537EB">
              <w:rPr>
                <w:i/>
              </w:rPr>
              <w:t>rach-ConfigCommon</w:t>
            </w:r>
            <w:proofErr w:type="spellEnd"/>
            <w:r w:rsidRPr="00F537EB">
              <w:rPr>
                <w:szCs w:val="22"/>
              </w:rPr>
              <w:t xml:space="preserve">, whenever it configures contention free random access (for reconfiguration with sync or for beam failure recovery). </w:t>
            </w:r>
          </w:p>
        </w:tc>
      </w:tr>
      <w:tr w:rsidR="00C65757" w:rsidRPr="00F537EB" w14:paraId="4962874F" w14:textId="77777777" w:rsidTr="00801E3F">
        <w:tc>
          <w:tcPr>
            <w:tcW w:w="14173" w:type="dxa"/>
            <w:tcBorders>
              <w:top w:val="single" w:sz="4" w:space="0" w:color="auto"/>
              <w:left w:val="single" w:sz="4" w:space="0" w:color="auto"/>
              <w:bottom w:val="single" w:sz="4" w:space="0" w:color="auto"/>
              <w:right w:val="single" w:sz="4" w:space="0" w:color="auto"/>
            </w:tcBorders>
          </w:tcPr>
          <w:p w14:paraId="1A78B2EA" w14:textId="77777777" w:rsidR="00C65757" w:rsidRPr="00F537EB" w:rsidRDefault="00C65757" w:rsidP="00801E3F">
            <w:pPr>
              <w:pStyle w:val="TAL"/>
              <w:rPr>
                <w:szCs w:val="22"/>
              </w:rPr>
            </w:pPr>
            <w:proofErr w:type="spellStart"/>
            <w:r w:rsidRPr="00F537EB">
              <w:rPr>
                <w:b/>
                <w:i/>
                <w:szCs w:val="22"/>
              </w:rPr>
              <w:t>rach-ConfigCommonIAB</w:t>
            </w:r>
            <w:proofErr w:type="spellEnd"/>
          </w:p>
          <w:p w14:paraId="23748D6E" w14:textId="77777777" w:rsidR="00C65757" w:rsidRPr="00F537EB" w:rsidRDefault="00C65757" w:rsidP="00801E3F">
            <w:pPr>
              <w:pStyle w:val="TAL"/>
              <w:rPr>
                <w:b/>
                <w:i/>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for the IAB-MT.</w:t>
            </w:r>
          </w:p>
        </w:tc>
      </w:tr>
      <w:tr w:rsidR="00C65757" w:rsidRPr="00F537EB" w14:paraId="49D1D954" w14:textId="77777777" w:rsidTr="00801E3F">
        <w:tc>
          <w:tcPr>
            <w:tcW w:w="14173" w:type="dxa"/>
            <w:tcBorders>
              <w:top w:val="single" w:sz="4" w:space="0" w:color="auto"/>
              <w:left w:val="single" w:sz="4" w:space="0" w:color="auto"/>
              <w:bottom w:val="single" w:sz="4" w:space="0" w:color="auto"/>
              <w:right w:val="single" w:sz="4" w:space="0" w:color="auto"/>
            </w:tcBorders>
          </w:tcPr>
          <w:p w14:paraId="63EDAD13" w14:textId="77777777" w:rsidR="00C65757" w:rsidRPr="00F537EB" w:rsidRDefault="00C65757" w:rsidP="00801E3F">
            <w:pPr>
              <w:pStyle w:val="TAL"/>
              <w:rPr>
                <w:szCs w:val="22"/>
              </w:rPr>
            </w:pPr>
            <w:proofErr w:type="spellStart"/>
            <w:r w:rsidRPr="00F537EB">
              <w:rPr>
                <w:b/>
                <w:i/>
                <w:szCs w:val="22"/>
              </w:rPr>
              <w:t>rach-ConfigCommonTwoStepRA</w:t>
            </w:r>
            <w:proofErr w:type="spellEnd"/>
          </w:p>
          <w:p w14:paraId="3015A7C4" w14:textId="77777777" w:rsidR="00C65757" w:rsidRPr="00F537EB" w:rsidRDefault="00C65757" w:rsidP="00801E3F">
            <w:pPr>
              <w:pStyle w:val="TAL"/>
              <w:rPr>
                <w:b/>
                <w:i/>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w:t>
            </w:r>
            <w:proofErr w:type="spellStart"/>
            <w:r w:rsidRPr="00F537EB">
              <w:rPr>
                <w:i/>
                <w:szCs w:val="22"/>
              </w:rPr>
              <w:t>ConfigCommonTwoStepRA</w:t>
            </w:r>
            <w:proofErr w:type="spellEnd"/>
            <w:r w:rsidRPr="00F537EB">
              <w:rPr>
                <w:szCs w:val="22"/>
              </w:rPr>
              <w:t xml:space="preserve">) only for UL BWPs if the linked DL BWPs (same </w:t>
            </w:r>
            <w:proofErr w:type="spellStart"/>
            <w:r w:rsidRPr="00F537EB">
              <w:rPr>
                <w:szCs w:val="22"/>
              </w:rPr>
              <w:t>bwp</w:t>
            </w:r>
            <w:proofErr w:type="spellEnd"/>
            <w:r w:rsidRPr="00F537EB">
              <w:rPr>
                <w:szCs w:val="22"/>
              </w:rPr>
              <w:t xml:space="preserve">-Id as UL-BWP) are the initial DL BWPs or DL BWPs containing the SSB associated to the initial BL BWP. The network configures </w:t>
            </w:r>
            <w:proofErr w:type="spellStart"/>
            <w:r w:rsidRPr="00F537EB">
              <w:rPr>
                <w:i/>
                <w:szCs w:val="22"/>
              </w:rPr>
              <w:t>rach-ConfigCommonTwoStepRA</w:t>
            </w:r>
            <w:proofErr w:type="spellEnd"/>
            <w:r w:rsidRPr="00F537EB">
              <w:rPr>
                <w:szCs w:val="22"/>
              </w:rPr>
              <w:t xml:space="preserve"> whenever it configures CFRA with 2-step type (for reconfiguration with sync).  </w:t>
            </w:r>
          </w:p>
        </w:tc>
      </w:tr>
      <w:tr w:rsidR="00C65757" w:rsidRPr="00F537EB" w14:paraId="62DF7AD1" w14:textId="77777777" w:rsidTr="00801E3F">
        <w:tc>
          <w:tcPr>
            <w:tcW w:w="14173" w:type="dxa"/>
            <w:tcBorders>
              <w:top w:val="single" w:sz="4" w:space="0" w:color="auto"/>
              <w:left w:val="single" w:sz="4" w:space="0" w:color="auto"/>
              <w:bottom w:val="single" w:sz="4" w:space="0" w:color="auto"/>
              <w:right w:val="single" w:sz="4" w:space="0" w:color="auto"/>
            </w:tcBorders>
          </w:tcPr>
          <w:p w14:paraId="128B3E2A" w14:textId="77777777" w:rsidR="00C65757" w:rsidRPr="00F537EB" w:rsidRDefault="00C65757" w:rsidP="00801E3F">
            <w:pPr>
              <w:pStyle w:val="TAL"/>
              <w:rPr>
                <w:b/>
                <w:bCs/>
                <w:i/>
                <w:iCs/>
                <w:szCs w:val="22"/>
              </w:rPr>
            </w:pPr>
            <w:proofErr w:type="spellStart"/>
            <w:r w:rsidRPr="00F537EB">
              <w:rPr>
                <w:b/>
                <w:bCs/>
                <w:i/>
                <w:iCs/>
              </w:rPr>
              <w:t>useInterlacePUCCH</w:t>
            </w:r>
            <w:proofErr w:type="spellEnd"/>
            <w:r w:rsidRPr="00F537EB">
              <w:rPr>
                <w:b/>
                <w:bCs/>
                <w:i/>
                <w:iCs/>
              </w:rPr>
              <w:t>-PUSCH</w:t>
            </w:r>
          </w:p>
          <w:p w14:paraId="02DC9226" w14:textId="77777777" w:rsidR="00C65757" w:rsidRPr="00F537EB" w:rsidRDefault="00C65757" w:rsidP="00801E3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2779AEA" w14:textId="77777777" w:rsidR="00C65757" w:rsidRPr="00F537EB" w:rsidRDefault="00C65757" w:rsidP="00C65757"/>
    <w:p w14:paraId="317EDE92" w14:textId="77777777" w:rsidR="00C65757" w:rsidRPr="00F537EB" w:rsidRDefault="00C65757" w:rsidP="00C65757">
      <w:pPr>
        <w:pStyle w:val="Heading4"/>
      </w:pPr>
      <w:bookmarkStart w:id="2845" w:name="_Toc20425945"/>
      <w:bookmarkStart w:id="2846" w:name="_Toc29321341"/>
      <w:bookmarkStart w:id="2847" w:name="_Toc36757085"/>
      <w:bookmarkStart w:id="2848" w:name="_Toc36836626"/>
      <w:bookmarkStart w:id="2849" w:name="_Toc36843603"/>
      <w:bookmarkStart w:id="2850" w:name="_Toc37067892"/>
      <w:r w:rsidRPr="00F537EB">
        <w:t>–</w:t>
      </w:r>
      <w:r w:rsidRPr="00F537EB">
        <w:tab/>
      </w:r>
      <w:r w:rsidRPr="00F537EB">
        <w:rPr>
          <w:i/>
        </w:rPr>
        <w:t>BWP-</w:t>
      </w:r>
      <w:proofErr w:type="spellStart"/>
      <w:r w:rsidRPr="00F537EB">
        <w:rPr>
          <w:i/>
        </w:rPr>
        <w:t>UplinkDedicated</w:t>
      </w:r>
      <w:bookmarkEnd w:id="2845"/>
      <w:bookmarkEnd w:id="2846"/>
      <w:bookmarkEnd w:id="2847"/>
      <w:bookmarkEnd w:id="2848"/>
      <w:bookmarkEnd w:id="2849"/>
      <w:bookmarkEnd w:id="2850"/>
      <w:proofErr w:type="spellEnd"/>
    </w:p>
    <w:p w14:paraId="6B2D5F87" w14:textId="77777777" w:rsidR="00C65757" w:rsidRPr="00F537EB" w:rsidRDefault="00C65757" w:rsidP="00C65757">
      <w:r w:rsidRPr="00F537EB">
        <w:t xml:space="preserve">The IE </w:t>
      </w:r>
      <w:r w:rsidRPr="00F537EB">
        <w:rPr>
          <w:i/>
        </w:rPr>
        <w:t>BWP-</w:t>
      </w:r>
      <w:proofErr w:type="spellStart"/>
      <w:r w:rsidRPr="00F537EB">
        <w:rPr>
          <w:i/>
        </w:rPr>
        <w:t>UplinkDedicated</w:t>
      </w:r>
      <w:proofErr w:type="spellEnd"/>
      <w:r w:rsidRPr="00F537EB">
        <w:t xml:space="preserve"> is used to configure the dedicated (UE specific) parameters of an uplink BWP.</w:t>
      </w:r>
    </w:p>
    <w:p w14:paraId="46B6ABBD" w14:textId="77777777" w:rsidR="00C65757" w:rsidRPr="00F537EB" w:rsidRDefault="00C65757" w:rsidP="00C65757">
      <w:pPr>
        <w:pStyle w:val="TH"/>
      </w:pPr>
      <w:r w:rsidRPr="00F537EB">
        <w:rPr>
          <w:i/>
        </w:rPr>
        <w:t>BWP-</w:t>
      </w:r>
      <w:proofErr w:type="spellStart"/>
      <w:r w:rsidRPr="00F537EB">
        <w:rPr>
          <w:i/>
        </w:rPr>
        <w:t>UplinkDedicated</w:t>
      </w:r>
      <w:proofErr w:type="spellEnd"/>
      <w:r w:rsidRPr="00F537EB">
        <w:t xml:space="preserve"> information element</w:t>
      </w:r>
    </w:p>
    <w:p w14:paraId="68E74880" w14:textId="77777777" w:rsidR="00C65757" w:rsidRPr="00F537EB" w:rsidRDefault="00C65757" w:rsidP="00C65757">
      <w:pPr>
        <w:pStyle w:val="PL"/>
      </w:pPr>
      <w:r w:rsidRPr="00F537EB">
        <w:t>-- ASN1START</w:t>
      </w:r>
    </w:p>
    <w:p w14:paraId="0BD54459" w14:textId="77777777" w:rsidR="00C65757" w:rsidRPr="00F537EB" w:rsidRDefault="00C65757" w:rsidP="00C65757">
      <w:pPr>
        <w:pStyle w:val="PL"/>
      </w:pPr>
      <w:r w:rsidRPr="00F537EB">
        <w:t>-- TAG-BWP-UPLINKDEDICATED-START</w:t>
      </w:r>
    </w:p>
    <w:p w14:paraId="0FABC8C0" w14:textId="77777777" w:rsidR="00C65757" w:rsidRPr="00F537EB" w:rsidRDefault="00C65757" w:rsidP="00C65757">
      <w:pPr>
        <w:pStyle w:val="PL"/>
      </w:pPr>
    </w:p>
    <w:p w14:paraId="4C412CFD" w14:textId="77777777" w:rsidR="00C65757" w:rsidRPr="00F537EB" w:rsidRDefault="00C65757" w:rsidP="00C65757">
      <w:pPr>
        <w:pStyle w:val="PL"/>
      </w:pPr>
      <w:r w:rsidRPr="00F537EB">
        <w:t>BWP-UplinkDedicated ::=             SEQUENCE {</w:t>
      </w:r>
    </w:p>
    <w:p w14:paraId="7B67CB6F" w14:textId="77777777" w:rsidR="00C65757" w:rsidRPr="00F537EB" w:rsidRDefault="00C65757" w:rsidP="00C65757">
      <w:pPr>
        <w:pStyle w:val="PL"/>
      </w:pPr>
      <w:r w:rsidRPr="00F537EB">
        <w:t xml:space="preserve">    pucch-Config                        SetupRelease { PUCCH-Config }                                   OPTIONAL,   -- Need M</w:t>
      </w:r>
    </w:p>
    <w:p w14:paraId="57F4663F" w14:textId="77777777" w:rsidR="00C65757" w:rsidRPr="00F537EB" w:rsidRDefault="00C65757" w:rsidP="00C65757">
      <w:pPr>
        <w:pStyle w:val="PL"/>
      </w:pPr>
      <w:r w:rsidRPr="00F537EB">
        <w:t xml:space="preserve">    pusch-Config                        SetupRelease { PUSCH-Config }                                   OPTIONAL,   -- Need M</w:t>
      </w:r>
    </w:p>
    <w:p w14:paraId="560361B7" w14:textId="77777777" w:rsidR="00C65757" w:rsidRPr="00F537EB" w:rsidRDefault="00C65757" w:rsidP="00C65757">
      <w:pPr>
        <w:pStyle w:val="PL"/>
      </w:pPr>
      <w:r w:rsidRPr="00F537EB">
        <w:t xml:space="preserve">    configuredGrantConfig               SetupRelease { ConfiguredGrantConfig }                          OPTIONAL,   -- Need M</w:t>
      </w:r>
    </w:p>
    <w:p w14:paraId="5AC899B9" w14:textId="77777777" w:rsidR="00C65757" w:rsidRPr="00F537EB" w:rsidRDefault="00C65757" w:rsidP="00C65757">
      <w:pPr>
        <w:pStyle w:val="PL"/>
      </w:pPr>
      <w:r w:rsidRPr="00F537EB">
        <w:t xml:space="preserve">    srs-Config                          SetupRelease { SRS-Config }                                     OPTIONAL,   -- Need M</w:t>
      </w:r>
    </w:p>
    <w:p w14:paraId="5CBE2BCB" w14:textId="77777777" w:rsidR="00C65757" w:rsidRPr="00F537EB" w:rsidRDefault="00C65757" w:rsidP="00C65757">
      <w:pPr>
        <w:pStyle w:val="PL"/>
      </w:pPr>
      <w:r w:rsidRPr="00F537EB">
        <w:t xml:space="preserve">    beamFailureRecoveryConfig           SetupRelease { BeamFailureRecoveryConfig }                      OPTIONAL,   -- Cond SpCellOnly</w:t>
      </w:r>
    </w:p>
    <w:p w14:paraId="06A2DF92" w14:textId="77777777" w:rsidR="00C65757" w:rsidRPr="00F537EB" w:rsidRDefault="00C65757" w:rsidP="00C65757">
      <w:pPr>
        <w:pStyle w:val="PL"/>
      </w:pPr>
      <w:r w:rsidRPr="00F537EB">
        <w:t xml:space="preserve">    ...,</w:t>
      </w:r>
    </w:p>
    <w:p w14:paraId="316788D4" w14:textId="77777777" w:rsidR="00C65757" w:rsidRPr="00F537EB" w:rsidRDefault="00C65757" w:rsidP="00C65757">
      <w:pPr>
        <w:pStyle w:val="PL"/>
      </w:pPr>
      <w:r w:rsidRPr="00F537EB">
        <w:t xml:space="preserve">    [[</w:t>
      </w:r>
    </w:p>
    <w:p w14:paraId="6BF90DF8" w14:textId="77777777" w:rsidR="00C65757" w:rsidRPr="00F537EB" w:rsidRDefault="00C65757" w:rsidP="00C65757">
      <w:pPr>
        <w:pStyle w:val="PL"/>
      </w:pPr>
      <w:r w:rsidRPr="00F537EB">
        <w:t xml:space="preserve">    cp-ExtensionC2-r16                  INTEGER (1..28)                                                 OPTIONAL,   -- Need R</w:t>
      </w:r>
    </w:p>
    <w:p w14:paraId="4C99E4F2" w14:textId="77777777" w:rsidR="00C65757" w:rsidRPr="00F537EB" w:rsidRDefault="00C65757" w:rsidP="00C65757">
      <w:pPr>
        <w:pStyle w:val="PL"/>
      </w:pPr>
      <w:r w:rsidRPr="00F537EB">
        <w:t xml:space="preserve">    cp-ExtensionC3-r16                  INTEGER (1..28)                                                 OPTIONAL,   -- Need R</w:t>
      </w:r>
    </w:p>
    <w:p w14:paraId="46F0E983" w14:textId="77777777" w:rsidR="00C65757" w:rsidRPr="00F537EB" w:rsidRDefault="00C65757" w:rsidP="00C65757">
      <w:pPr>
        <w:pStyle w:val="PL"/>
      </w:pPr>
      <w:r w:rsidRPr="00F537EB">
        <w:t xml:space="preserve">    useInterlacePUCCH-PUSCH-r16         ENUMERATED {enabled}                                            OPTIONAL,   -- Need M</w:t>
      </w:r>
    </w:p>
    <w:p w14:paraId="233B1903" w14:textId="77777777" w:rsidR="00C65757" w:rsidRPr="00F537EB" w:rsidRDefault="00C65757" w:rsidP="00C65757">
      <w:pPr>
        <w:pStyle w:val="PL"/>
      </w:pPr>
      <w:r w:rsidRPr="00F537EB">
        <w:t xml:space="preserve">    pucch-ConfigurationList-r16         SetupRelease { PUCCH-ConfigurationList-r16 }                    OPTIONAL,   -- Need M</w:t>
      </w:r>
    </w:p>
    <w:p w14:paraId="2D3B5A70" w14:textId="77777777" w:rsidR="00C65757" w:rsidRPr="00F537EB" w:rsidRDefault="00C65757" w:rsidP="00C65757">
      <w:pPr>
        <w:pStyle w:val="PL"/>
      </w:pPr>
      <w:r w:rsidRPr="00F537EB">
        <w:t xml:space="preserve">    configuredGrantConfigList-r16       SetupRelease { ConfiguredGrantConfigList-r16 }                  OPTIONAL    -- Need M</w:t>
      </w:r>
    </w:p>
    <w:p w14:paraId="59094610" w14:textId="77777777" w:rsidR="00C65757" w:rsidRPr="00F537EB" w:rsidRDefault="00C65757" w:rsidP="00C65757">
      <w:pPr>
        <w:pStyle w:val="PL"/>
      </w:pPr>
      <w:r w:rsidRPr="00F537EB">
        <w:t xml:space="preserve">    ]]</w:t>
      </w:r>
    </w:p>
    <w:p w14:paraId="53D1C9AC" w14:textId="77777777" w:rsidR="00C65757" w:rsidRPr="00F537EB" w:rsidRDefault="00C65757" w:rsidP="00C65757">
      <w:pPr>
        <w:pStyle w:val="PL"/>
      </w:pPr>
    </w:p>
    <w:p w14:paraId="3232C0F9" w14:textId="77777777" w:rsidR="00C65757" w:rsidRPr="00F537EB" w:rsidRDefault="00C65757" w:rsidP="00C65757">
      <w:pPr>
        <w:pStyle w:val="PL"/>
      </w:pPr>
      <w:r w:rsidRPr="00F537EB">
        <w:t>}</w:t>
      </w:r>
    </w:p>
    <w:p w14:paraId="6021E31A" w14:textId="77777777" w:rsidR="00C65757" w:rsidRPr="00F537EB" w:rsidRDefault="00C65757" w:rsidP="00C65757">
      <w:pPr>
        <w:pStyle w:val="PL"/>
      </w:pPr>
    </w:p>
    <w:p w14:paraId="0F1243B3" w14:textId="77777777" w:rsidR="00C65757" w:rsidRPr="00F537EB" w:rsidRDefault="00C65757" w:rsidP="00C65757">
      <w:pPr>
        <w:pStyle w:val="PL"/>
      </w:pPr>
      <w:r w:rsidRPr="00F537EB">
        <w:t>-- TAG-BWP-UPLINKDEDICATED-STOP</w:t>
      </w:r>
    </w:p>
    <w:p w14:paraId="4ABBE90B" w14:textId="77777777" w:rsidR="00C65757" w:rsidRPr="00F537EB" w:rsidRDefault="00C65757" w:rsidP="00C65757">
      <w:pPr>
        <w:pStyle w:val="PL"/>
      </w:pPr>
      <w:r w:rsidRPr="00F537EB">
        <w:t>-- ASN1STOP</w:t>
      </w:r>
    </w:p>
    <w:p w14:paraId="25E81B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A2096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86752" w14:textId="77777777" w:rsidR="00C65757" w:rsidRPr="00F537EB" w:rsidRDefault="00C65757" w:rsidP="00801E3F">
            <w:pPr>
              <w:pStyle w:val="TAH"/>
              <w:rPr>
                <w:szCs w:val="22"/>
              </w:rPr>
            </w:pPr>
            <w:r w:rsidRPr="00F537EB">
              <w:rPr>
                <w:i/>
                <w:szCs w:val="22"/>
              </w:rPr>
              <w:t>BWP-</w:t>
            </w:r>
            <w:proofErr w:type="spellStart"/>
            <w:r w:rsidRPr="00F537EB">
              <w:rPr>
                <w:i/>
                <w:szCs w:val="22"/>
              </w:rPr>
              <w:t>UplinkDedicated</w:t>
            </w:r>
            <w:proofErr w:type="spellEnd"/>
            <w:r w:rsidRPr="00F537EB">
              <w:rPr>
                <w:i/>
                <w:szCs w:val="22"/>
              </w:rPr>
              <w:t xml:space="preserve"> </w:t>
            </w:r>
            <w:r w:rsidRPr="00F537EB">
              <w:rPr>
                <w:szCs w:val="22"/>
              </w:rPr>
              <w:t>field descriptions</w:t>
            </w:r>
          </w:p>
        </w:tc>
      </w:tr>
      <w:tr w:rsidR="00C65757" w:rsidRPr="00F537EB" w14:paraId="06A511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349AD7" w14:textId="77777777" w:rsidR="00C65757" w:rsidRPr="00F537EB" w:rsidRDefault="00C65757" w:rsidP="00801E3F">
            <w:pPr>
              <w:pStyle w:val="TAL"/>
              <w:rPr>
                <w:szCs w:val="22"/>
              </w:rPr>
            </w:pPr>
            <w:proofErr w:type="spellStart"/>
            <w:r w:rsidRPr="00F537EB">
              <w:rPr>
                <w:b/>
                <w:i/>
                <w:szCs w:val="22"/>
              </w:rPr>
              <w:t>beamFailureRecoveryConfig</w:t>
            </w:r>
            <w:proofErr w:type="spellEnd"/>
          </w:p>
          <w:p w14:paraId="60250105" w14:textId="77777777" w:rsidR="00C65757" w:rsidRPr="00F537EB" w:rsidRDefault="00C65757" w:rsidP="00801E3F">
            <w:pPr>
              <w:pStyle w:val="TAL"/>
              <w:rPr>
                <w:szCs w:val="22"/>
              </w:rPr>
            </w:pPr>
            <w:r w:rsidRPr="00F537EB">
              <w:rPr>
                <w:szCs w:val="22"/>
              </w:rPr>
              <w:t xml:space="preserve">Configuration of beam failure recovery. If </w:t>
            </w:r>
            <w:proofErr w:type="spellStart"/>
            <w:r w:rsidRPr="00F537EB">
              <w:rPr>
                <w:i/>
                <w:szCs w:val="22"/>
              </w:rPr>
              <w:t>supplementaryUplink</w:t>
            </w:r>
            <w:proofErr w:type="spellEnd"/>
            <w:r w:rsidRPr="00F537EB">
              <w:rPr>
                <w:szCs w:val="22"/>
              </w:rPr>
              <w:t xml:space="preserve"> is present, the field is present only in one of the uplink carriers, either UL or SUL.</w:t>
            </w:r>
          </w:p>
        </w:tc>
      </w:tr>
      <w:tr w:rsidR="00C65757" w:rsidRPr="00F537EB" w14:paraId="27E215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A22E26" w14:textId="77777777" w:rsidR="00C65757" w:rsidRPr="00F537EB" w:rsidRDefault="00C65757" w:rsidP="00801E3F">
            <w:pPr>
              <w:pStyle w:val="TAL"/>
              <w:rPr>
                <w:szCs w:val="22"/>
              </w:rPr>
            </w:pPr>
            <w:proofErr w:type="spellStart"/>
            <w:r w:rsidRPr="00F537EB">
              <w:rPr>
                <w:b/>
                <w:i/>
                <w:szCs w:val="22"/>
              </w:rPr>
              <w:t>configuredGrantConfig</w:t>
            </w:r>
            <w:proofErr w:type="spellEnd"/>
          </w:p>
          <w:p w14:paraId="39D1276B" w14:textId="77777777" w:rsidR="00C65757" w:rsidRPr="00F537EB" w:rsidRDefault="00C65757" w:rsidP="00801E3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proofErr w:type="spellStart"/>
            <w:r w:rsidRPr="00F537EB">
              <w:rPr>
                <w:i/>
              </w:rPr>
              <w:t>configuredGrantConfig</w:t>
            </w:r>
            <w:proofErr w:type="spellEnd"/>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proofErr w:type="spellStart"/>
            <w:r w:rsidRPr="00F537EB">
              <w:rPr>
                <w:i/>
              </w:rPr>
              <w:t>configuredGrantConfig</w:t>
            </w:r>
            <w:proofErr w:type="spellEnd"/>
            <w:r w:rsidRPr="00F537EB">
              <w:t xml:space="preserve"> </w:t>
            </w:r>
            <w:r w:rsidRPr="00F537EB">
              <w:rPr>
                <w:szCs w:val="22"/>
              </w:rPr>
              <w:t>at any time.</w:t>
            </w:r>
          </w:p>
        </w:tc>
      </w:tr>
      <w:tr w:rsidR="00C65757" w:rsidRPr="00F537EB" w14:paraId="74CDD641" w14:textId="77777777" w:rsidTr="00801E3F">
        <w:tc>
          <w:tcPr>
            <w:tcW w:w="14173" w:type="dxa"/>
            <w:tcBorders>
              <w:top w:val="single" w:sz="4" w:space="0" w:color="auto"/>
              <w:left w:val="single" w:sz="4" w:space="0" w:color="auto"/>
              <w:bottom w:val="single" w:sz="4" w:space="0" w:color="auto"/>
              <w:right w:val="single" w:sz="4" w:space="0" w:color="auto"/>
            </w:tcBorders>
          </w:tcPr>
          <w:p w14:paraId="276E22B2" w14:textId="77777777" w:rsidR="00C65757" w:rsidRPr="00F537EB" w:rsidRDefault="00C65757" w:rsidP="00801E3F">
            <w:pPr>
              <w:pStyle w:val="TAL"/>
              <w:rPr>
                <w:b/>
                <w:i/>
                <w:szCs w:val="22"/>
              </w:rPr>
            </w:pPr>
            <w:proofErr w:type="spellStart"/>
            <w:r w:rsidRPr="00F537EB">
              <w:rPr>
                <w:b/>
                <w:i/>
                <w:szCs w:val="22"/>
              </w:rPr>
              <w:t>configuredGrantConfigList</w:t>
            </w:r>
            <w:proofErr w:type="spellEnd"/>
          </w:p>
          <w:p w14:paraId="4735C4DB" w14:textId="77777777" w:rsidR="00C65757" w:rsidRPr="00F537EB" w:rsidRDefault="00C65757" w:rsidP="00801E3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C65757" w:rsidRPr="00F537EB" w14:paraId="4B6E0FDB" w14:textId="77777777" w:rsidTr="00801E3F">
        <w:tc>
          <w:tcPr>
            <w:tcW w:w="14173" w:type="dxa"/>
            <w:tcBorders>
              <w:top w:val="single" w:sz="4" w:space="0" w:color="auto"/>
              <w:left w:val="single" w:sz="4" w:space="0" w:color="auto"/>
              <w:bottom w:val="single" w:sz="4" w:space="0" w:color="auto"/>
              <w:right w:val="single" w:sz="4" w:space="0" w:color="auto"/>
            </w:tcBorders>
          </w:tcPr>
          <w:p w14:paraId="17A16D82" w14:textId="77777777" w:rsidR="00C65757" w:rsidRPr="00F537EB" w:rsidRDefault="00C65757" w:rsidP="00801E3F">
            <w:pPr>
              <w:pStyle w:val="TAL"/>
              <w:rPr>
                <w:szCs w:val="22"/>
              </w:rPr>
            </w:pPr>
            <w:bookmarkStart w:id="2851" w:name="_Hlk32438258"/>
            <w:r w:rsidRPr="00F537EB">
              <w:rPr>
                <w:b/>
                <w:i/>
                <w:szCs w:val="22"/>
              </w:rPr>
              <w:t>cp-ExtensionC2</w:t>
            </w:r>
            <w:bookmarkEnd w:id="2851"/>
            <w:r w:rsidRPr="00F537EB">
              <w:rPr>
                <w:b/>
                <w:i/>
                <w:szCs w:val="22"/>
              </w:rPr>
              <w:t>, cp-ExtensionC3</w:t>
            </w:r>
          </w:p>
          <w:p w14:paraId="26F2CB4D" w14:textId="77777777" w:rsidR="00C65757" w:rsidRPr="00F537EB" w:rsidRDefault="00C65757" w:rsidP="00801E3F">
            <w:pPr>
              <w:pStyle w:val="TAL"/>
              <w:rPr>
                <w:b/>
                <w:i/>
                <w:szCs w:val="22"/>
              </w:rPr>
            </w:pPr>
            <w:r w:rsidRPr="00F537EB">
              <w:rPr>
                <w:szCs w:val="22"/>
              </w:rPr>
              <w:t>Configures the cyclic prefix (CP) extension (see TS 38.211 [16], clause 5.3.1). For 15 and 30 kHz SCS, {</w:t>
            </w:r>
            <w:proofErr w:type="gramStart"/>
            <w:r w:rsidRPr="00F537EB">
              <w:rPr>
                <w:szCs w:val="22"/>
              </w:rPr>
              <w:t>1..</w:t>
            </w:r>
            <w:proofErr w:type="gramEnd"/>
            <w:r w:rsidRPr="00F537EB">
              <w:rPr>
                <w:szCs w:val="22"/>
              </w:rPr>
              <w:t>28} are valid. For 60 kHz SCS, {</w:t>
            </w:r>
            <w:proofErr w:type="gramStart"/>
            <w:r w:rsidRPr="00F537EB">
              <w:rPr>
                <w:szCs w:val="22"/>
              </w:rPr>
              <w:t>2..</w:t>
            </w:r>
            <w:proofErr w:type="gramEnd"/>
            <w:r w:rsidRPr="00F537EB">
              <w:rPr>
                <w:szCs w:val="22"/>
              </w:rPr>
              <w:t>28} are valid.</w:t>
            </w:r>
          </w:p>
        </w:tc>
      </w:tr>
      <w:tr w:rsidR="00C65757" w:rsidRPr="00F537EB" w14:paraId="26B1F1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86317F4" w14:textId="77777777" w:rsidR="00C65757" w:rsidRPr="00F537EB" w:rsidRDefault="00C65757" w:rsidP="00801E3F">
            <w:pPr>
              <w:pStyle w:val="TAL"/>
              <w:rPr>
                <w:szCs w:val="22"/>
              </w:rPr>
            </w:pPr>
            <w:proofErr w:type="spellStart"/>
            <w:r w:rsidRPr="00F537EB">
              <w:rPr>
                <w:b/>
                <w:i/>
                <w:szCs w:val="22"/>
              </w:rPr>
              <w:t>pucch</w:t>
            </w:r>
            <w:proofErr w:type="spellEnd"/>
            <w:r w:rsidRPr="00F537EB">
              <w:rPr>
                <w:b/>
                <w:i/>
                <w:szCs w:val="22"/>
              </w:rPr>
              <w:t>-Config</w:t>
            </w:r>
          </w:p>
          <w:p w14:paraId="6C9ACBD9" w14:textId="77777777" w:rsidR="00C65757" w:rsidRPr="00F537EB" w:rsidRDefault="00C65757" w:rsidP="00801E3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098B265E" w14:textId="77777777" w:rsidR="00C65757" w:rsidRPr="00F537EB" w:rsidRDefault="00C65757" w:rsidP="00801E3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3A4B923B" w14:textId="77777777" w:rsidR="00C65757" w:rsidRPr="00F537EB" w:rsidRDefault="00C65757" w:rsidP="00801E3F">
            <w:pPr>
              <w:pStyle w:val="TAL"/>
              <w:rPr>
                <w:szCs w:val="22"/>
              </w:rPr>
            </w:pPr>
            <w:r w:rsidRPr="00F537EB">
              <w:rPr>
                <w:szCs w:val="22"/>
              </w:rPr>
              <w:t xml:space="preserve">The NW may configure PUCCH for a BWP when setting up the BWP. The network may also add/remove the </w:t>
            </w:r>
            <w:proofErr w:type="spellStart"/>
            <w:r w:rsidRPr="00F537EB">
              <w:rPr>
                <w:i/>
                <w:szCs w:val="22"/>
              </w:rPr>
              <w:t>pucch</w:t>
            </w:r>
            <w:proofErr w:type="spellEnd"/>
            <w:r w:rsidRPr="00F537EB">
              <w:rPr>
                <w:i/>
                <w:szCs w:val="22"/>
              </w:rPr>
              <w:t>-Config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proofErr w:type="spellStart"/>
            <w:r w:rsidRPr="00F537EB">
              <w:rPr>
                <w:i/>
              </w:rPr>
              <w:t>pucch</w:t>
            </w:r>
            <w:proofErr w:type="spellEnd"/>
            <w:r w:rsidRPr="00F537EB">
              <w:rPr>
                <w:i/>
              </w:rPr>
              <w:t>-Config</w:t>
            </w:r>
            <w:r w:rsidRPr="00F537EB">
              <w:rPr>
                <w:szCs w:val="22"/>
              </w:rPr>
              <w:t xml:space="preserve"> are allowed.</w:t>
            </w:r>
          </w:p>
          <w:p w14:paraId="0035B01D" w14:textId="77777777" w:rsidR="00C65757" w:rsidRPr="00F537EB" w:rsidRDefault="00C65757" w:rsidP="00801E3F">
            <w:pPr>
              <w:pStyle w:val="TAL"/>
              <w:rPr>
                <w:szCs w:val="22"/>
              </w:rPr>
            </w:pPr>
            <w:r w:rsidRPr="00F537EB">
              <w:rPr>
                <w:szCs w:val="22"/>
              </w:rPr>
              <w:t>If one (S)UL BWP of a serving cell is configured with PUCCH, all other (S)UL BWPs must be configured with PUCCH, too.</w:t>
            </w:r>
          </w:p>
        </w:tc>
      </w:tr>
      <w:tr w:rsidR="00C65757" w:rsidRPr="00F537EB" w14:paraId="42C18200" w14:textId="77777777" w:rsidTr="00801E3F">
        <w:tc>
          <w:tcPr>
            <w:tcW w:w="14173" w:type="dxa"/>
            <w:tcBorders>
              <w:top w:val="single" w:sz="4" w:space="0" w:color="auto"/>
              <w:left w:val="single" w:sz="4" w:space="0" w:color="auto"/>
              <w:bottom w:val="single" w:sz="4" w:space="0" w:color="auto"/>
              <w:right w:val="single" w:sz="4" w:space="0" w:color="auto"/>
            </w:tcBorders>
          </w:tcPr>
          <w:p w14:paraId="1385A321" w14:textId="77777777" w:rsidR="00C65757" w:rsidRPr="00F537EB" w:rsidRDefault="00C65757" w:rsidP="00801E3F">
            <w:pPr>
              <w:pStyle w:val="TAL"/>
              <w:rPr>
                <w:b/>
                <w:bCs/>
                <w:i/>
                <w:iCs/>
                <w:lang w:eastAsia="x-none"/>
              </w:rPr>
            </w:pPr>
            <w:proofErr w:type="spellStart"/>
            <w:r w:rsidRPr="00F537EB">
              <w:rPr>
                <w:b/>
                <w:bCs/>
                <w:i/>
                <w:iCs/>
                <w:lang w:eastAsia="x-none"/>
              </w:rPr>
              <w:t>pucch-ConfigurationList</w:t>
            </w:r>
            <w:proofErr w:type="spellEnd"/>
          </w:p>
          <w:p w14:paraId="08CFF425" w14:textId="77777777" w:rsidR="00C65757" w:rsidRPr="00F537EB" w:rsidRDefault="00C65757" w:rsidP="00801E3F">
            <w:pPr>
              <w:pStyle w:val="TAL"/>
            </w:pPr>
            <w:r w:rsidRPr="00F537EB">
              <w:t>PUCCH configurations for two simultaneously constructed HARQ-ACK codebooks (see TS 38.213 [13], clause 9.1).</w:t>
            </w:r>
          </w:p>
          <w:p w14:paraId="2CD5EA09" w14:textId="77777777" w:rsidR="00C65757" w:rsidRPr="00F537EB" w:rsidRDefault="00C65757" w:rsidP="00801E3F">
            <w:pPr>
              <w:pStyle w:val="TAL"/>
            </w:pPr>
            <w:r w:rsidRPr="00F537EB">
              <w:t>Editor's note:</w:t>
            </w:r>
            <w:r w:rsidRPr="00F537EB">
              <w:rPr>
                <w:lang w:eastAsia="zh-CN"/>
              </w:rPr>
              <w:t xml:space="preserve"> From</w:t>
            </w:r>
            <w:r w:rsidRPr="00F537EB">
              <w:t xml:space="preserve"> RAN1 Rapporteur Note: We don't have agreement on whether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yet. However, we agreed to do separate configuration for all the remaining RRC parameter. From RRC parameter implementation perspective, it seems easier to introduce separate PUCCH-</w:t>
            </w:r>
            <w:proofErr w:type="spellStart"/>
            <w:r w:rsidRPr="00F537EB">
              <w:t>Confi</w:t>
            </w:r>
            <w:proofErr w:type="spellEnd"/>
            <w:r w:rsidRPr="00F537EB">
              <w:t xml:space="preserve"> for different HARQ-ACK codebooks. If there is no need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the </w:t>
            </w:r>
            <w:proofErr w:type="spellStart"/>
            <w:r w:rsidRPr="00F537EB">
              <w:t>corrsponding</w:t>
            </w:r>
            <w:proofErr w:type="spellEnd"/>
            <w:r w:rsidRPr="00F537EB">
              <w:t xml:space="preserve"> configuration can not include these two optional parameters and then in RAN1 spec can indicate that SR PUCCH resource and multi-CSI PUCCH resource can just follow the configuration in one of the PUCCH configurations.   </w:t>
            </w:r>
          </w:p>
          <w:p w14:paraId="258036C2" w14:textId="77777777" w:rsidR="00C65757" w:rsidRPr="00F537EB" w:rsidRDefault="00C65757" w:rsidP="00801E3F">
            <w:pPr>
              <w:pStyle w:val="TAL"/>
            </w:pPr>
            <w:r w:rsidRPr="00F537EB">
              <w:t xml:space="preserve">Editor's note: It is not clear about how to use the </w:t>
            </w:r>
            <w:proofErr w:type="spellStart"/>
            <w:r w:rsidRPr="00F537EB">
              <w:rPr>
                <w:i/>
                <w:iCs/>
              </w:rPr>
              <w:t>pucch-ConfigurationList</w:t>
            </w:r>
            <w:proofErr w:type="spellEnd"/>
            <w:r w:rsidRPr="00F537EB">
              <w:rPr>
                <w:i/>
                <w:iCs/>
              </w:rPr>
              <w:t xml:space="preserve"> </w:t>
            </w:r>
            <w:r w:rsidRPr="00F537EB">
              <w:t xml:space="preserve">for PUCCH resources for SR and CSI in RAN2 understandings, for example, whether to use a PUCCH Config ID to indicate the corresponding </w:t>
            </w:r>
            <w:proofErr w:type="spellStart"/>
            <w:r w:rsidRPr="00F537EB">
              <w:rPr>
                <w:i/>
                <w:iCs/>
              </w:rPr>
              <w:t>pucch</w:t>
            </w:r>
            <w:proofErr w:type="spellEnd"/>
            <w:r w:rsidRPr="00F537EB">
              <w:rPr>
                <w:i/>
                <w:iCs/>
              </w:rPr>
              <w:t>-Config</w:t>
            </w:r>
            <w:r w:rsidRPr="00F537EB">
              <w:t xml:space="preserve"> in the </w:t>
            </w:r>
            <w:proofErr w:type="spellStart"/>
            <w:r w:rsidRPr="00F537EB">
              <w:rPr>
                <w:i/>
                <w:iCs/>
              </w:rPr>
              <w:t>pucch-ConfigurationList</w:t>
            </w:r>
            <w:proofErr w:type="spellEnd"/>
            <w:r w:rsidRPr="00F537EB">
              <w:t xml:space="preserve"> for a PUCCH resource. More RAN1 inputs are needed.</w:t>
            </w:r>
          </w:p>
        </w:tc>
      </w:tr>
      <w:tr w:rsidR="00C65757" w:rsidRPr="00F537EB" w14:paraId="36B070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A50575" w14:textId="77777777" w:rsidR="00C65757" w:rsidRPr="00F537EB" w:rsidRDefault="00C65757" w:rsidP="00801E3F">
            <w:pPr>
              <w:pStyle w:val="TAL"/>
              <w:rPr>
                <w:szCs w:val="22"/>
              </w:rPr>
            </w:pPr>
            <w:proofErr w:type="spellStart"/>
            <w:r w:rsidRPr="00F537EB">
              <w:rPr>
                <w:b/>
                <w:i/>
                <w:szCs w:val="22"/>
              </w:rPr>
              <w:t>pusch</w:t>
            </w:r>
            <w:proofErr w:type="spellEnd"/>
            <w:r w:rsidRPr="00F537EB">
              <w:rPr>
                <w:b/>
                <w:i/>
                <w:szCs w:val="22"/>
              </w:rPr>
              <w:t>-Config</w:t>
            </w:r>
          </w:p>
          <w:p w14:paraId="19CF099C" w14:textId="77777777" w:rsidR="00C65757" w:rsidRPr="00F537EB" w:rsidRDefault="00C65757" w:rsidP="00801E3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C65757" w:rsidRPr="00F537EB" w14:paraId="7B31090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DF6FDF" w14:textId="77777777" w:rsidR="00C65757" w:rsidRPr="00F537EB" w:rsidRDefault="00C65757" w:rsidP="00801E3F">
            <w:pPr>
              <w:pStyle w:val="TAL"/>
              <w:rPr>
                <w:szCs w:val="22"/>
              </w:rPr>
            </w:pPr>
            <w:proofErr w:type="spellStart"/>
            <w:r w:rsidRPr="00F537EB">
              <w:rPr>
                <w:b/>
                <w:i/>
                <w:szCs w:val="22"/>
              </w:rPr>
              <w:t>srs</w:t>
            </w:r>
            <w:proofErr w:type="spellEnd"/>
            <w:r w:rsidRPr="00F537EB">
              <w:rPr>
                <w:b/>
                <w:i/>
                <w:szCs w:val="22"/>
              </w:rPr>
              <w:t>-Config</w:t>
            </w:r>
          </w:p>
          <w:p w14:paraId="7BD37B60" w14:textId="77777777" w:rsidR="00C65757" w:rsidRPr="00F537EB" w:rsidRDefault="00C65757" w:rsidP="00801E3F">
            <w:pPr>
              <w:pStyle w:val="TAL"/>
              <w:rPr>
                <w:szCs w:val="22"/>
              </w:rPr>
            </w:pPr>
            <w:r w:rsidRPr="00F537EB">
              <w:rPr>
                <w:szCs w:val="22"/>
              </w:rPr>
              <w:t>Uplink sounding reference signal configuration.</w:t>
            </w:r>
          </w:p>
        </w:tc>
      </w:tr>
      <w:tr w:rsidR="00C65757" w:rsidRPr="00F537EB" w14:paraId="383C011C" w14:textId="77777777" w:rsidTr="00801E3F">
        <w:tc>
          <w:tcPr>
            <w:tcW w:w="14173" w:type="dxa"/>
            <w:tcBorders>
              <w:top w:val="single" w:sz="4" w:space="0" w:color="auto"/>
              <w:left w:val="single" w:sz="4" w:space="0" w:color="auto"/>
              <w:bottom w:val="single" w:sz="4" w:space="0" w:color="auto"/>
              <w:right w:val="single" w:sz="4" w:space="0" w:color="auto"/>
            </w:tcBorders>
          </w:tcPr>
          <w:p w14:paraId="23338ABD" w14:textId="77777777" w:rsidR="00C65757" w:rsidRPr="00F537EB" w:rsidRDefault="00C65757" w:rsidP="00801E3F">
            <w:pPr>
              <w:pStyle w:val="TAL"/>
              <w:rPr>
                <w:b/>
                <w:bCs/>
                <w:i/>
                <w:iCs/>
              </w:rPr>
            </w:pPr>
            <w:proofErr w:type="spellStart"/>
            <w:r w:rsidRPr="00F537EB">
              <w:rPr>
                <w:b/>
                <w:bCs/>
                <w:i/>
                <w:iCs/>
              </w:rPr>
              <w:t>useInterlacePUCCH</w:t>
            </w:r>
            <w:proofErr w:type="spellEnd"/>
            <w:r w:rsidRPr="00F537EB">
              <w:rPr>
                <w:b/>
                <w:bCs/>
                <w:i/>
                <w:iCs/>
              </w:rPr>
              <w:t>-PUSCH</w:t>
            </w:r>
          </w:p>
          <w:p w14:paraId="0B5E35A0" w14:textId="77777777" w:rsidR="00C65757" w:rsidRPr="00F537EB" w:rsidRDefault="00C65757" w:rsidP="00801E3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1035B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B1DC9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8E0C0C9"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5096B1"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589C1E0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1677F78" w14:textId="77777777" w:rsidR="00C65757" w:rsidRPr="00F537EB" w:rsidRDefault="00C65757" w:rsidP="00801E3F">
            <w:pPr>
              <w:pStyle w:val="TAL"/>
              <w:rPr>
                <w:rFonts w:eastAsia="Calibri"/>
                <w:i/>
                <w:szCs w:val="22"/>
              </w:rPr>
            </w:pPr>
            <w:proofErr w:type="spellStart"/>
            <w:r w:rsidRPr="00F537EB">
              <w:rPr>
                <w:rFonts w:eastAsia="Calibri"/>
                <w:i/>
                <w:szCs w:val="22"/>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91DB6F"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UplinkDedicated</w:t>
            </w:r>
            <w:proofErr w:type="spellEnd"/>
            <w:r w:rsidRPr="00F537EB">
              <w:rPr>
                <w:rFonts w:eastAsia="Calibri"/>
                <w:szCs w:val="22"/>
              </w:rPr>
              <w:t xml:space="preserve"> of an SpCell. It is absent otherwise. </w:t>
            </w:r>
          </w:p>
        </w:tc>
      </w:tr>
    </w:tbl>
    <w:p w14:paraId="78397B56" w14:textId="77777777" w:rsidR="00C65757" w:rsidRPr="00F537EB" w:rsidRDefault="00C65757" w:rsidP="00C65757"/>
    <w:p w14:paraId="503D8F4C" w14:textId="77777777" w:rsidR="00C65757" w:rsidRPr="00F537EB" w:rsidRDefault="00C65757" w:rsidP="00C65757">
      <w:pPr>
        <w:pStyle w:val="Heading4"/>
        <w:rPr>
          <w:rFonts w:eastAsia="SimSun"/>
          <w:i/>
          <w:noProof/>
        </w:rPr>
      </w:pPr>
      <w:bookmarkStart w:id="2852" w:name="_Toc20425946"/>
      <w:bookmarkStart w:id="2853" w:name="_Toc29321342"/>
      <w:bookmarkStart w:id="2854" w:name="_Toc36757086"/>
      <w:bookmarkStart w:id="2855" w:name="_Toc36836627"/>
      <w:bookmarkStart w:id="2856" w:name="_Toc36843604"/>
      <w:bookmarkStart w:id="2857" w:name="_Toc37067893"/>
      <w:r w:rsidRPr="00F537EB">
        <w:rPr>
          <w:rFonts w:eastAsia="SimSun"/>
        </w:rPr>
        <w:t>–</w:t>
      </w:r>
      <w:r w:rsidRPr="00F537EB">
        <w:rPr>
          <w:rFonts w:eastAsia="SimSun"/>
        </w:rPr>
        <w:tab/>
      </w:r>
      <w:r w:rsidRPr="00F537EB">
        <w:rPr>
          <w:rFonts w:eastAsia="SimSun"/>
          <w:i/>
          <w:noProof/>
        </w:rPr>
        <w:t>CellAccessRelatedInfo</w:t>
      </w:r>
      <w:bookmarkEnd w:id="2852"/>
      <w:bookmarkEnd w:id="2853"/>
      <w:bookmarkEnd w:id="2854"/>
      <w:bookmarkEnd w:id="2855"/>
      <w:bookmarkEnd w:id="2856"/>
      <w:bookmarkEnd w:id="2857"/>
    </w:p>
    <w:p w14:paraId="64AF3697" w14:textId="77777777" w:rsidR="00C65757" w:rsidRPr="00F537EB" w:rsidRDefault="00C65757" w:rsidP="00C65757">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0CE32D9" w14:textId="77777777" w:rsidR="00C65757" w:rsidRPr="00F537EB" w:rsidRDefault="00C65757" w:rsidP="00C65757">
      <w:pPr>
        <w:pStyle w:val="TH"/>
      </w:pPr>
      <w:r w:rsidRPr="00F537EB">
        <w:rPr>
          <w:i/>
          <w:noProof/>
        </w:rPr>
        <w:t>CellAccessRelatedInfo</w:t>
      </w:r>
      <w:r w:rsidRPr="00F537EB">
        <w:t xml:space="preserve"> information element</w:t>
      </w:r>
    </w:p>
    <w:p w14:paraId="71816933" w14:textId="77777777" w:rsidR="00C65757" w:rsidRPr="00F537EB" w:rsidRDefault="00C65757" w:rsidP="00C65757">
      <w:pPr>
        <w:pStyle w:val="PL"/>
      </w:pPr>
      <w:r w:rsidRPr="00F537EB">
        <w:t>-- ASN1START</w:t>
      </w:r>
    </w:p>
    <w:p w14:paraId="0CADB67A" w14:textId="77777777" w:rsidR="00C65757" w:rsidRPr="00F537EB" w:rsidRDefault="00C65757" w:rsidP="00C65757">
      <w:pPr>
        <w:pStyle w:val="PL"/>
      </w:pPr>
      <w:r w:rsidRPr="00F537EB">
        <w:t>-- TAG-CELLACCESSRELATEDINFO-START</w:t>
      </w:r>
    </w:p>
    <w:p w14:paraId="7F3E1DFD" w14:textId="77777777" w:rsidR="00C65757" w:rsidRPr="00F537EB" w:rsidRDefault="00C65757" w:rsidP="00C65757">
      <w:pPr>
        <w:pStyle w:val="PL"/>
      </w:pPr>
    </w:p>
    <w:p w14:paraId="0D11718B" w14:textId="77777777" w:rsidR="00C65757" w:rsidRPr="00F537EB" w:rsidRDefault="00C65757" w:rsidP="00C65757">
      <w:pPr>
        <w:pStyle w:val="PL"/>
      </w:pPr>
      <w:r w:rsidRPr="00F537EB">
        <w:t>CellAccessRelatedInfo   ::=         SEQUENCE {</w:t>
      </w:r>
    </w:p>
    <w:p w14:paraId="713D9412" w14:textId="77777777" w:rsidR="00C65757" w:rsidRPr="00F537EB" w:rsidRDefault="00C65757" w:rsidP="00C65757">
      <w:pPr>
        <w:pStyle w:val="PL"/>
      </w:pPr>
      <w:r w:rsidRPr="00F537EB">
        <w:t xml:space="preserve">    plmn-IdentityList                   PLMN-IdentityInfoList,</w:t>
      </w:r>
    </w:p>
    <w:p w14:paraId="626667AE" w14:textId="77777777" w:rsidR="00C65757" w:rsidRPr="00F537EB" w:rsidRDefault="00C65757" w:rsidP="00C65757">
      <w:pPr>
        <w:pStyle w:val="PL"/>
      </w:pPr>
      <w:r w:rsidRPr="00F537EB">
        <w:t xml:space="preserve">    cellReservedForOtherUse             ENUMERATED {true}     OPTIONAL,   -- Need R</w:t>
      </w:r>
    </w:p>
    <w:p w14:paraId="0DA462D8" w14:textId="77777777" w:rsidR="00C65757" w:rsidRPr="00F537EB" w:rsidRDefault="00C65757" w:rsidP="00C65757">
      <w:pPr>
        <w:pStyle w:val="PL"/>
      </w:pPr>
      <w:r w:rsidRPr="00F537EB">
        <w:t xml:space="preserve">    ...,</w:t>
      </w:r>
    </w:p>
    <w:p w14:paraId="7670A9C5" w14:textId="77777777" w:rsidR="00C65757" w:rsidRPr="00F537EB" w:rsidRDefault="00C65757" w:rsidP="00C65757">
      <w:pPr>
        <w:pStyle w:val="PL"/>
      </w:pPr>
      <w:r w:rsidRPr="00F537EB">
        <w:t xml:space="preserve">    [[</w:t>
      </w:r>
    </w:p>
    <w:p w14:paraId="5B2DD856" w14:textId="77777777" w:rsidR="00C65757" w:rsidRPr="00F537EB" w:rsidRDefault="00C65757" w:rsidP="00C65757">
      <w:pPr>
        <w:pStyle w:val="PL"/>
      </w:pPr>
      <w:r w:rsidRPr="00F537EB">
        <w:t xml:space="preserve">    cellReservedForFutureUse-r16    ENUMERATED {true}         OPTIONAL,   -- Need R</w:t>
      </w:r>
    </w:p>
    <w:p w14:paraId="08D13922" w14:textId="77777777" w:rsidR="00C65757" w:rsidRPr="00F537EB" w:rsidRDefault="00C65757" w:rsidP="00C65757">
      <w:pPr>
        <w:pStyle w:val="PL"/>
      </w:pPr>
      <w:r w:rsidRPr="00F537EB">
        <w:t xml:space="preserve">    npn-IdentityInfoList-r16        NPN-IdentityInfoList-r16  OPTIONAL    -- Need R</w:t>
      </w:r>
    </w:p>
    <w:p w14:paraId="5D897151" w14:textId="77777777" w:rsidR="00C65757" w:rsidRPr="00F537EB" w:rsidRDefault="00C65757" w:rsidP="00C65757">
      <w:pPr>
        <w:pStyle w:val="PL"/>
      </w:pPr>
      <w:r w:rsidRPr="00F537EB">
        <w:t xml:space="preserve">    ]]</w:t>
      </w:r>
    </w:p>
    <w:p w14:paraId="7CCD1174" w14:textId="77777777" w:rsidR="00C65757" w:rsidRPr="00F537EB" w:rsidRDefault="00C65757" w:rsidP="00C65757">
      <w:pPr>
        <w:pStyle w:val="PL"/>
      </w:pPr>
      <w:r w:rsidRPr="00F537EB">
        <w:t>}</w:t>
      </w:r>
    </w:p>
    <w:p w14:paraId="622397F5" w14:textId="77777777" w:rsidR="00C65757" w:rsidRPr="00F537EB" w:rsidRDefault="00C65757" w:rsidP="00C65757">
      <w:pPr>
        <w:pStyle w:val="PL"/>
      </w:pPr>
    </w:p>
    <w:p w14:paraId="0A8985EC" w14:textId="77777777" w:rsidR="00C65757" w:rsidRPr="00F537EB" w:rsidRDefault="00C65757" w:rsidP="00C65757">
      <w:pPr>
        <w:pStyle w:val="PL"/>
      </w:pPr>
      <w:r w:rsidRPr="00F537EB">
        <w:t>-- TAG-CELLACCESSRELATEDINFO-STOP</w:t>
      </w:r>
    </w:p>
    <w:p w14:paraId="58E36222" w14:textId="77777777" w:rsidR="00C65757" w:rsidRPr="00F537EB" w:rsidRDefault="00C65757" w:rsidP="00C65757">
      <w:pPr>
        <w:pStyle w:val="PL"/>
      </w:pPr>
      <w:r w:rsidRPr="00F537EB">
        <w:t>-- ASN1STOP</w:t>
      </w:r>
    </w:p>
    <w:p w14:paraId="2638A36C"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2E8E0674" w14:textId="77777777" w:rsidTr="00801E3F">
        <w:tc>
          <w:tcPr>
            <w:tcW w:w="0" w:type="auto"/>
            <w:shd w:val="clear" w:color="auto" w:fill="auto"/>
          </w:tcPr>
          <w:p w14:paraId="65E21D61" w14:textId="77777777" w:rsidR="00C65757" w:rsidRPr="00F537EB" w:rsidRDefault="00C65757" w:rsidP="00801E3F">
            <w:pPr>
              <w:pStyle w:val="TAH"/>
              <w:rPr>
                <w:szCs w:val="22"/>
              </w:rPr>
            </w:pPr>
            <w:r w:rsidRPr="00F537EB">
              <w:rPr>
                <w:i/>
                <w:noProof/>
                <w:lang w:eastAsia="en-GB"/>
              </w:rPr>
              <w:t>CellAccessRelatedInfo</w:t>
            </w:r>
            <w:r w:rsidRPr="00F537EB">
              <w:rPr>
                <w:iCs/>
                <w:noProof/>
                <w:lang w:eastAsia="en-GB"/>
              </w:rPr>
              <w:t xml:space="preserve"> field descriptions</w:t>
            </w:r>
          </w:p>
        </w:tc>
      </w:tr>
      <w:tr w:rsidR="00C65757" w:rsidRPr="00F537EB" w14:paraId="2CCCBF5E" w14:textId="77777777" w:rsidTr="00801E3F">
        <w:tc>
          <w:tcPr>
            <w:tcW w:w="0" w:type="auto"/>
            <w:shd w:val="clear" w:color="auto" w:fill="auto"/>
          </w:tcPr>
          <w:p w14:paraId="199A5F6B" w14:textId="77777777" w:rsidR="00C65757" w:rsidRPr="00F537EB" w:rsidRDefault="00C65757" w:rsidP="00801E3F">
            <w:pPr>
              <w:pStyle w:val="TAL"/>
              <w:rPr>
                <w:b/>
                <w:bCs/>
                <w:i/>
                <w:iCs/>
                <w:lang w:eastAsia="x-none"/>
              </w:rPr>
            </w:pPr>
            <w:proofErr w:type="spellStart"/>
            <w:r w:rsidRPr="00F537EB">
              <w:rPr>
                <w:b/>
                <w:bCs/>
                <w:i/>
                <w:iCs/>
                <w:lang w:eastAsia="x-none"/>
              </w:rPr>
              <w:t>cellReservedForFutureUse</w:t>
            </w:r>
            <w:proofErr w:type="spellEnd"/>
          </w:p>
          <w:p w14:paraId="524B4617" w14:textId="77777777" w:rsidR="00C65757" w:rsidRPr="00F537EB" w:rsidRDefault="00C65757" w:rsidP="00801E3F">
            <w:pPr>
              <w:pStyle w:val="TAL"/>
            </w:pPr>
            <w:r w:rsidRPr="00F537EB">
              <w:t>Indicates whether the cell is reserved, as defined in 38.304 [20] for future use. The field is applicable to all PLMNs and NPNs.</w:t>
            </w:r>
          </w:p>
        </w:tc>
      </w:tr>
      <w:tr w:rsidR="00C65757" w:rsidRPr="00F537EB" w14:paraId="5A6B8C91" w14:textId="77777777" w:rsidTr="00801E3F">
        <w:tc>
          <w:tcPr>
            <w:tcW w:w="0" w:type="auto"/>
            <w:shd w:val="clear" w:color="auto" w:fill="auto"/>
          </w:tcPr>
          <w:p w14:paraId="45D638EA" w14:textId="77777777" w:rsidR="00C65757" w:rsidRPr="00F537EB" w:rsidRDefault="00C65757" w:rsidP="00801E3F">
            <w:pPr>
              <w:pStyle w:val="TAL"/>
              <w:rPr>
                <w:bCs/>
                <w:noProof/>
                <w:lang w:eastAsia="en-GB"/>
              </w:rPr>
            </w:pPr>
            <w:r w:rsidRPr="00F537EB">
              <w:rPr>
                <w:b/>
                <w:bCs/>
                <w:i/>
                <w:noProof/>
                <w:lang w:eastAsia="en-GB"/>
              </w:rPr>
              <w:t>cellReservedForOtherUse</w:t>
            </w:r>
          </w:p>
          <w:p w14:paraId="46523296" w14:textId="77777777" w:rsidR="00C65757" w:rsidRPr="00F537EB" w:rsidRDefault="00C65757" w:rsidP="00801E3F">
            <w:pPr>
              <w:pStyle w:val="TAL"/>
              <w:rPr>
                <w:bCs/>
                <w:noProof/>
                <w:lang w:eastAsia="en-GB"/>
              </w:rPr>
            </w:pPr>
            <w:r w:rsidRPr="00F537EB">
              <w:rPr>
                <w:bCs/>
                <w:noProof/>
                <w:lang w:eastAsia="en-GB"/>
              </w:rPr>
              <w:t>Indicates whether the cell is reserved, as defined in 38.304 [20]. The field is applicable to all PLMNs.</w:t>
            </w:r>
          </w:p>
        </w:tc>
      </w:tr>
      <w:tr w:rsidR="00C65757" w:rsidRPr="00F537EB" w14:paraId="23ABA1DD" w14:textId="77777777" w:rsidTr="00801E3F">
        <w:tc>
          <w:tcPr>
            <w:tcW w:w="0" w:type="auto"/>
            <w:shd w:val="clear" w:color="auto" w:fill="auto"/>
          </w:tcPr>
          <w:p w14:paraId="6AFC7BFA" w14:textId="77777777" w:rsidR="00C65757" w:rsidRPr="00F537EB" w:rsidRDefault="00C65757" w:rsidP="00801E3F">
            <w:pPr>
              <w:pStyle w:val="TAL"/>
              <w:rPr>
                <w:b/>
                <w:bCs/>
                <w:i/>
                <w:iCs/>
                <w:lang w:eastAsia="x-none"/>
              </w:rPr>
            </w:pPr>
            <w:proofErr w:type="spellStart"/>
            <w:r w:rsidRPr="00F537EB">
              <w:rPr>
                <w:b/>
                <w:bCs/>
                <w:i/>
                <w:iCs/>
                <w:lang w:eastAsia="x-none"/>
              </w:rPr>
              <w:t>npn</w:t>
            </w:r>
            <w:proofErr w:type="spellEnd"/>
            <w:r w:rsidRPr="00F537EB">
              <w:rPr>
                <w:b/>
                <w:bCs/>
                <w:i/>
                <w:iCs/>
                <w:lang w:eastAsia="x-none"/>
              </w:rPr>
              <w:t>-IdentityInfoList</w:t>
            </w:r>
          </w:p>
          <w:p w14:paraId="732D15D6" w14:textId="77777777" w:rsidR="00C65757" w:rsidRPr="00F537EB" w:rsidRDefault="00C65757" w:rsidP="00801E3F">
            <w:pPr>
              <w:pStyle w:val="TAL"/>
            </w:pPr>
            <w:r w:rsidRPr="00F537EB">
              <w:t xml:space="preserve">The </w:t>
            </w:r>
            <w:proofErr w:type="spellStart"/>
            <w:r w:rsidRPr="00F537EB">
              <w:rPr>
                <w:i/>
                <w:iCs/>
                <w:lang w:eastAsia="x-none"/>
              </w:rPr>
              <w:t>npn</w:t>
            </w:r>
            <w:proofErr w:type="spellEnd"/>
            <w:r w:rsidRPr="00F537EB">
              <w:rPr>
                <w:i/>
                <w:iCs/>
                <w:lang w:eastAsia="x-none"/>
              </w:rPr>
              <w:t>-IdentityInfoList</w:t>
            </w:r>
            <w:r w:rsidRPr="00F537EB">
              <w:t xml:space="preserve"> is used to configure a set of </w:t>
            </w:r>
            <w:r w:rsidRPr="00F537EB">
              <w:rPr>
                <w:i/>
                <w:iCs/>
                <w:lang w:eastAsia="x-none"/>
              </w:rPr>
              <w:t>NPN-</w:t>
            </w:r>
            <w:proofErr w:type="spellStart"/>
            <w:r w:rsidRPr="00F537EB">
              <w:rPr>
                <w:i/>
                <w:iCs/>
                <w:lang w:eastAsia="x-none"/>
              </w:rPr>
              <w:t>IdentityInfo</w:t>
            </w:r>
            <w:proofErr w:type="spellEnd"/>
            <w:r w:rsidRPr="00F537EB">
              <w:t xml:space="preserve"> elements. Each of those elements contains a list of one or more NPN Identities and additional information associated with those NPNs. The total number of PLMNs (identified by a PLMN identity in </w:t>
            </w:r>
            <w:proofErr w:type="spellStart"/>
            <w:r w:rsidRPr="00F537EB">
              <w:rPr>
                <w:i/>
                <w:iCs/>
              </w:rPr>
              <w:t>plmn</w:t>
            </w:r>
            <w:proofErr w:type="spellEnd"/>
            <w:r w:rsidRPr="00F537EB">
              <w:rPr>
                <w:i/>
                <w:iCs/>
              </w:rPr>
              <w:t xml:space="preserve"> -</w:t>
            </w:r>
            <w:proofErr w:type="spellStart"/>
            <w:r w:rsidRPr="00F537EB">
              <w:rPr>
                <w:i/>
                <w:iCs/>
              </w:rPr>
              <w:t>IdentityList</w:t>
            </w:r>
            <w:proofErr w:type="spellEnd"/>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proofErr w:type="spellStart"/>
            <w:r w:rsidRPr="00F537EB">
              <w:rPr>
                <w:i/>
                <w:iCs/>
                <w:lang w:eastAsia="x-none"/>
              </w:rPr>
              <w:t>PLMN-IdentityList</w:t>
            </w:r>
            <w:proofErr w:type="spellEnd"/>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proofErr w:type="spellStart"/>
            <w:r w:rsidRPr="00F537EB">
              <w:rPr>
                <w:i/>
                <w:iCs/>
                <w:lang w:eastAsia="x-none"/>
              </w:rPr>
              <w:t>PLMNIdentittyInfoList</w:t>
            </w:r>
            <w:proofErr w:type="spellEnd"/>
            <w:r w:rsidRPr="00F537EB">
              <w:t>. In NPN-only cells B is considered 0.</w:t>
            </w:r>
          </w:p>
        </w:tc>
      </w:tr>
      <w:tr w:rsidR="00C65757" w:rsidRPr="00F537EB" w14:paraId="0019C5FE" w14:textId="77777777" w:rsidTr="00801E3F">
        <w:tc>
          <w:tcPr>
            <w:tcW w:w="0" w:type="auto"/>
            <w:shd w:val="clear" w:color="auto" w:fill="auto"/>
          </w:tcPr>
          <w:p w14:paraId="0A6D5D27" w14:textId="77777777" w:rsidR="00C65757" w:rsidRPr="00F537EB" w:rsidRDefault="00C65757" w:rsidP="00801E3F">
            <w:pPr>
              <w:pStyle w:val="TAL"/>
              <w:rPr>
                <w:b/>
                <w:bCs/>
                <w:i/>
                <w:iCs/>
                <w:noProof/>
                <w:lang w:eastAsia="en-GB"/>
              </w:rPr>
            </w:pPr>
            <w:r w:rsidRPr="00F537EB">
              <w:rPr>
                <w:b/>
                <w:bCs/>
                <w:i/>
                <w:iCs/>
                <w:noProof/>
                <w:lang w:eastAsia="en-GB"/>
              </w:rPr>
              <w:t>plmn-IdentityList</w:t>
            </w:r>
          </w:p>
          <w:p w14:paraId="209B47AF" w14:textId="77777777" w:rsidR="00C65757" w:rsidRPr="00F537EB" w:rsidRDefault="00C65757" w:rsidP="00801E3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w:t>
            </w:r>
            <w:proofErr w:type="spellStart"/>
            <w:r w:rsidRPr="00F537EB">
              <w:rPr>
                <w:lang w:eastAsia="en-GB"/>
              </w:rPr>
              <w:t>th</w:t>
            </w:r>
            <w:proofErr w:type="spellEnd"/>
            <w:r w:rsidRPr="00F537EB">
              <w:rPr>
                <w:lang w:eastAsia="en-GB"/>
              </w:rPr>
              <w:t xml:space="preserve">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w:t>
            </w:r>
            <w:proofErr w:type="spellStart"/>
            <w:r w:rsidRPr="00F537EB">
              <w:rPr>
                <w:lang w:eastAsia="en-GB"/>
              </w:rPr>
              <w:t>th</w:t>
            </w:r>
            <w:proofErr w:type="spellEnd"/>
            <w:r w:rsidRPr="00F537EB">
              <w:rPr>
                <w:lang w:eastAsia="en-GB"/>
              </w:rPr>
              <w:t xml:space="preserve"> entry of its corresponding </w:t>
            </w:r>
            <w:r w:rsidRPr="00F537EB">
              <w:rPr>
                <w:i/>
                <w:lang w:eastAsia="en-GB"/>
              </w:rPr>
              <w:t>PLMN-</w:t>
            </w:r>
            <w:proofErr w:type="spellStart"/>
            <w:r w:rsidRPr="00F537EB">
              <w:rPr>
                <w:i/>
                <w:lang w:eastAsia="en-GB"/>
              </w:rPr>
              <w:t>IdentityInfo</w:t>
            </w:r>
            <w:proofErr w:type="spellEnd"/>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w:t>
            </w:r>
            <w:proofErr w:type="spellStart"/>
            <w:r w:rsidRPr="00F537EB">
              <w:rPr>
                <w:i/>
                <w:lang w:eastAsia="en-GB"/>
              </w:rPr>
              <w:t>IdentityInfo</w:t>
            </w:r>
            <w:proofErr w:type="spellEnd"/>
            <w:r w:rsidRPr="00F537EB">
              <w:rPr>
                <w:lang w:eastAsia="en-GB"/>
              </w:rPr>
              <w:t>, respectively.</w:t>
            </w:r>
          </w:p>
        </w:tc>
      </w:tr>
    </w:tbl>
    <w:p w14:paraId="77CD4456" w14:textId="77777777" w:rsidR="00C65757" w:rsidRPr="00F537EB" w:rsidRDefault="00C65757" w:rsidP="00C65757"/>
    <w:p w14:paraId="18C397C0" w14:textId="77777777" w:rsidR="00C65757" w:rsidRPr="00F537EB" w:rsidRDefault="00C65757" w:rsidP="00C65757">
      <w:pPr>
        <w:pStyle w:val="EditorsNote"/>
        <w:rPr>
          <w:color w:val="auto"/>
        </w:rPr>
      </w:pPr>
      <w:r w:rsidRPr="00F537EB">
        <w:rPr>
          <w:color w:val="auto"/>
        </w:rPr>
        <w:t>Editor's Note: A definition of network indexing for NPNs is FFS.</w:t>
      </w:r>
    </w:p>
    <w:p w14:paraId="22A14F48" w14:textId="77777777" w:rsidR="00C65757" w:rsidRPr="00F537EB" w:rsidRDefault="00C65757" w:rsidP="00C65757">
      <w:pPr>
        <w:pStyle w:val="Heading4"/>
        <w:rPr>
          <w:i/>
          <w:iCs/>
          <w:noProof/>
        </w:rPr>
      </w:pPr>
      <w:bookmarkStart w:id="2858" w:name="_Toc20425947"/>
      <w:bookmarkStart w:id="2859" w:name="_Toc29321343"/>
      <w:bookmarkStart w:id="2860" w:name="_Toc36757087"/>
      <w:bookmarkStart w:id="2861" w:name="_Toc36836628"/>
      <w:bookmarkStart w:id="2862" w:name="_Toc36843605"/>
      <w:bookmarkStart w:id="2863" w:name="_Toc37067894"/>
      <w:r w:rsidRPr="00F537EB">
        <w:rPr>
          <w:i/>
          <w:iCs/>
        </w:rPr>
        <w:t>–</w:t>
      </w:r>
      <w:r w:rsidRPr="00F537EB">
        <w:rPr>
          <w:i/>
          <w:iCs/>
        </w:rPr>
        <w:tab/>
      </w:r>
      <w:r w:rsidRPr="00F537EB">
        <w:rPr>
          <w:i/>
          <w:iCs/>
          <w:noProof/>
        </w:rPr>
        <w:t>CellAccessRelatedInfo-EUTRA-5GC</w:t>
      </w:r>
      <w:bookmarkEnd w:id="2858"/>
      <w:bookmarkEnd w:id="2859"/>
      <w:bookmarkEnd w:id="2860"/>
      <w:bookmarkEnd w:id="2861"/>
      <w:bookmarkEnd w:id="2862"/>
      <w:bookmarkEnd w:id="2863"/>
    </w:p>
    <w:p w14:paraId="216B4F48" w14:textId="77777777" w:rsidR="00C65757" w:rsidRPr="00F537EB" w:rsidRDefault="00C65757" w:rsidP="00C65757">
      <w:r w:rsidRPr="00F537EB">
        <w:t xml:space="preserve">The IE </w:t>
      </w:r>
      <w:r w:rsidRPr="00F537EB">
        <w:rPr>
          <w:i/>
          <w:noProof/>
        </w:rPr>
        <w:t xml:space="preserve">CellAccessRelatedInfo-EUTRA-5GC </w:t>
      </w:r>
      <w:r w:rsidRPr="00F537EB">
        <w:t>indicates cell access related information for an LTE cell connected to 5GC.</w:t>
      </w:r>
    </w:p>
    <w:p w14:paraId="2CCD33A1" w14:textId="77777777" w:rsidR="00C65757" w:rsidRPr="00F537EB" w:rsidRDefault="00C65757" w:rsidP="00C65757">
      <w:pPr>
        <w:pStyle w:val="TH"/>
      </w:pPr>
      <w:r w:rsidRPr="00F537EB">
        <w:rPr>
          <w:bCs/>
          <w:i/>
          <w:iCs/>
        </w:rPr>
        <w:t>CellAccessRelatedInfo-EUTRA-5GC</w:t>
      </w:r>
      <w:r w:rsidRPr="00F537EB">
        <w:t xml:space="preserve"> information element</w:t>
      </w:r>
    </w:p>
    <w:p w14:paraId="57428359" w14:textId="77777777" w:rsidR="00C65757" w:rsidRPr="00F537EB" w:rsidRDefault="00C65757" w:rsidP="00C65757">
      <w:pPr>
        <w:pStyle w:val="PL"/>
      </w:pPr>
      <w:r w:rsidRPr="00F537EB">
        <w:t>-- ASN1START</w:t>
      </w:r>
    </w:p>
    <w:p w14:paraId="2DB5E1B2" w14:textId="77777777" w:rsidR="00C65757" w:rsidRPr="00F537EB" w:rsidRDefault="00C65757" w:rsidP="00C65757">
      <w:pPr>
        <w:pStyle w:val="PL"/>
      </w:pPr>
      <w:r w:rsidRPr="00F537EB">
        <w:t>-- TAG-CELLACCESSRELATEDINFOEUTRA-5GC-START</w:t>
      </w:r>
    </w:p>
    <w:p w14:paraId="35A046E0" w14:textId="77777777" w:rsidR="00C65757" w:rsidRPr="00F537EB" w:rsidRDefault="00C65757" w:rsidP="00C65757">
      <w:pPr>
        <w:pStyle w:val="PL"/>
      </w:pPr>
    </w:p>
    <w:p w14:paraId="60CBD7B7" w14:textId="77777777" w:rsidR="00C65757" w:rsidRPr="00F537EB" w:rsidRDefault="00C65757" w:rsidP="00C65757">
      <w:pPr>
        <w:pStyle w:val="PL"/>
      </w:pPr>
      <w:r w:rsidRPr="00F537EB">
        <w:t>CellAccessRelatedInfo-EUTRA-5GC  ::=    SEQUENCE {</w:t>
      </w:r>
    </w:p>
    <w:p w14:paraId="071F673E" w14:textId="77777777" w:rsidR="00C65757" w:rsidRPr="00F537EB" w:rsidRDefault="00C65757" w:rsidP="00C65757">
      <w:pPr>
        <w:pStyle w:val="PL"/>
      </w:pPr>
      <w:r w:rsidRPr="00F537EB">
        <w:t xml:space="preserve">    plmn-IdentityList-eutra-5gc             PLMN-IdentityList-EUTRA-5GC,</w:t>
      </w:r>
    </w:p>
    <w:p w14:paraId="5AC86E3E" w14:textId="77777777" w:rsidR="00C65757" w:rsidRPr="00F537EB" w:rsidRDefault="00C65757" w:rsidP="00C65757">
      <w:pPr>
        <w:pStyle w:val="PL"/>
      </w:pPr>
      <w:r w:rsidRPr="00F537EB">
        <w:t xml:space="preserve">    trackingAreaCode-eutra-5gc              TrackingAreaCode,</w:t>
      </w:r>
    </w:p>
    <w:p w14:paraId="563A2D9E" w14:textId="77777777" w:rsidR="00C65757" w:rsidRPr="00F537EB" w:rsidRDefault="00C65757" w:rsidP="00C65757">
      <w:pPr>
        <w:pStyle w:val="PL"/>
      </w:pPr>
      <w:r w:rsidRPr="00F537EB">
        <w:t xml:space="preserve">    ranac-5gc                               RAN-AreaCode                                OPTIONAL,</w:t>
      </w:r>
    </w:p>
    <w:p w14:paraId="10F4F239" w14:textId="77777777" w:rsidR="00C65757" w:rsidRPr="00F537EB" w:rsidRDefault="00C65757" w:rsidP="00C65757">
      <w:pPr>
        <w:pStyle w:val="PL"/>
      </w:pPr>
      <w:r w:rsidRPr="00F537EB">
        <w:t xml:space="preserve">    cellIdentity-eutra-5gc                  CellIdentity-EUTRA-5GC</w:t>
      </w:r>
    </w:p>
    <w:p w14:paraId="1FFD36CC" w14:textId="77777777" w:rsidR="00C65757" w:rsidRPr="00F537EB" w:rsidRDefault="00C65757" w:rsidP="00C65757">
      <w:pPr>
        <w:pStyle w:val="PL"/>
      </w:pPr>
      <w:r w:rsidRPr="00F537EB">
        <w:t>}</w:t>
      </w:r>
    </w:p>
    <w:p w14:paraId="502BEB87" w14:textId="77777777" w:rsidR="00C65757" w:rsidRPr="00F537EB" w:rsidRDefault="00C65757" w:rsidP="00C65757">
      <w:pPr>
        <w:pStyle w:val="PL"/>
      </w:pPr>
    </w:p>
    <w:p w14:paraId="3FF77575" w14:textId="77777777" w:rsidR="00C65757" w:rsidRPr="00F537EB" w:rsidRDefault="00C65757" w:rsidP="00C65757">
      <w:pPr>
        <w:pStyle w:val="PL"/>
      </w:pPr>
      <w:r w:rsidRPr="00F537EB">
        <w:t>PLMN-IdentityList-EUTRA-5GC::=          SEQUENCE (SIZE (1..maxPLMN)) OF PLMN-Identity-EUTRA-5GC</w:t>
      </w:r>
    </w:p>
    <w:p w14:paraId="1361D410" w14:textId="77777777" w:rsidR="00C65757" w:rsidRPr="00F537EB" w:rsidRDefault="00C65757" w:rsidP="00C65757">
      <w:pPr>
        <w:pStyle w:val="PL"/>
      </w:pPr>
    </w:p>
    <w:p w14:paraId="2B111306" w14:textId="77777777" w:rsidR="00C65757" w:rsidRPr="00F537EB" w:rsidRDefault="00C65757" w:rsidP="00C65757">
      <w:pPr>
        <w:pStyle w:val="PL"/>
      </w:pPr>
      <w:r w:rsidRPr="00F537EB">
        <w:t>PLMN-Identity-EUTRA-5GC ::=             CHOICE {</w:t>
      </w:r>
    </w:p>
    <w:p w14:paraId="4913A346" w14:textId="77777777" w:rsidR="00C65757" w:rsidRPr="00F537EB" w:rsidRDefault="00C65757" w:rsidP="00C65757">
      <w:pPr>
        <w:pStyle w:val="PL"/>
      </w:pPr>
      <w:r w:rsidRPr="00F537EB">
        <w:t xml:space="preserve">    plmn-Identity-EUTRA-5GC                 PLMN-Identity,</w:t>
      </w:r>
    </w:p>
    <w:p w14:paraId="116B82F5" w14:textId="77777777" w:rsidR="00C65757" w:rsidRPr="00F537EB" w:rsidRDefault="00C65757" w:rsidP="00C65757">
      <w:pPr>
        <w:pStyle w:val="PL"/>
      </w:pPr>
      <w:r w:rsidRPr="00F537EB">
        <w:t xml:space="preserve">    plmn-index                              INTEGER (1..maxPLMN)</w:t>
      </w:r>
    </w:p>
    <w:p w14:paraId="648BB244" w14:textId="77777777" w:rsidR="00C65757" w:rsidRPr="00F537EB" w:rsidRDefault="00C65757" w:rsidP="00C65757">
      <w:pPr>
        <w:pStyle w:val="PL"/>
      </w:pPr>
      <w:r w:rsidRPr="00F537EB">
        <w:t>}</w:t>
      </w:r>
    </w:p>
    <w:p w14:paraId="5E42BC8F" w14:textId="77777777" w:rsidR="00C65757" w:rsidRPr="00F537EB" w:rsidRDefault="00C65757" w:rsidP="00C65757">
      <w:pPr>
        <w:pStyle w:val="PL"/>
      </w:pPr>
    </w:p>
    <w:p w14:paraId="41489C55" w14:textId="77777777" w:rsidR="00C65757" w:rsidRPr="00F537EB" w:rsidRDefault="00C65757" w:rsidP="00C65757">
      <w:pPr>
        <w:pStyle w:val="PL"/>
      </w:pPr>
      <w:r w:rsidRPr="00F537EB">
        <w:t>CellIdentity-EUTRA-5GC ::=              CHOICE {</w:t>
      </w:r>
    </w:p>
    <w:p w14:paraId="19A22F50" w14:textId="77777777" w:rsidR="00C65757" w:rsidRPr="00F537EB" w:rsidRDefault="00C65757" w:rsidP="00C65757">
      <w:pPr>
        <w:pStyle w:val="PL"/>
      </w:pPr>
      <w:r w:rsidRPr="00F537EB">
        <w:t xml:space="preserve">    cellIdentity-EUTRA                      BIT STRING (SIZE (28)),</w:t>
      </w:r>
    </w:p>
    <w:p w14:paraId="7DFDE002" w14:textId="77777777" w:rsidR="00C65757" w:rsidRPr="00F537EB" w:rsidRDefault="00C65757" w:rsidP="00C65757">
      <w:pPr>
        <w:pStyle w:val="PL"/>
      </w:pPr>
      <w:r w:rsidRPr="00F537EB">
        <w:t>cellId-index                            INTEGER (1..maxPLMN)</w:t>
      </w:r>
    </w:p>
    <w:p w14:paraId="0F87A5AA" w14:textId="77777777" w:rsidR="00C65757" w:rsidRPr="00F537EB" w:rsidRDefault="00C65757" w:rsidP="00C65757">
      <w:pPr>
        <w:pStyle w:val="PL"/>
      </w:pPr>
      <w:r w:rsidRPr="00F537EB">
        <w:t>}</w:t>
      </w:r>
    </w:p>
    <w:p w14:paraId="61EB24D3" w14:textId="77777777" w:rsidR="00C65757" w:rsidRPr="00F537EB" w:rsidRDefault="00C65757" w:rsidP="00C65757">
      <w:pPr>
        <w:pStyle w:val="PL"/>
      </w:pPr>
    </w:p>
    <w:p w14:paraId="14F0AA17" w14:textId="77777777" w:rsidR="00C65757" w:rsidRPr="00F537EB" w:rsidRDefault="00C65757" w:rsidP="00C65757">
      <w:pPr>
        <w:pStyle w:val="PL"/>
      </w:pPr>
      <w:r w:rsidRPr="00F537EB">
        <w:t>-- TAG-CELLACCESSRELATEDINFOEUTRA-5GC-STOP</w:t>
      </w:r>
    </w:p>
    <w:p w14:paraId="6FB9FC5C" w14:textId="77777777" w:rsidR="00C65757" w:rsidRPr="00F537EB" w:rsidRDefault="00C65757" w:rsidP="00C65757">
      <w:pPr>
        <w:pStyle w:val="PL"/>
      </w:pPr>
      <w:r w:rsidRPr="00F537EB">
        <w:t>-- ASN1STOP</w:t>
      </w:r>
    </w:p>
    <w:p w14:paraId="4D13449D" w14:textId="77777777" w:rsidR="00C65757" w:rsidRPr="00F537EB" w:rsidRDefault="00C65757" w:rsidP="00C65757"/>
    <w:p w14:paraId="773C2A27" w14:textId="77777777" w:rsidR="00C65757" w:rsidRPr="00F537EB" w:rsidRDefault="00C65757" w:rsidP="00C65757">
      <w:pPr>
        <w:pStyle w:val="Heading4"/>
        <w:rPr>
          <w:i/>
          <w:iCs/>
          <w:noProof/>
        </w:rPr>
      </w:pPr>
      <w:bookmarkStart w:id="2864" w:name="_Toc20425948"/>
      <w:bookmarkStart w:id="2865" w:name="_Toc29321344"/>
      <w:bookmarkStart w:id="2866" w:name="_Toc36757088"/>
      <w:bookmarkStart w:id="2867" w:name="_Toc36836629"/>
      <w:bookmarkStart w:id="2868" w:name="_Toc36843606"/>
      <w:bookmarkStart w:id="2869" w:name="_Toc37067895"/>
      <w:r w:rsidRPr="00F537EB">
        <w:rPr>
          <w:i/>
          <w:iCs/>
        </w:rPr>
        <w:t>–</w:t>
      </w:r>
      <w:r w:rsidRPr="00F537EB">
        <w:rPr>
          <w:i/>
          <w:iCs/>
        </w:rPr>
        <w:tab/>
      </w:r>
      <w:r w:rsidRPr="00F537EB">
        <w:rPr>
          <w:i/>
          <w:iCs/>
          <w:noProof/>
        </w:rPr>
        <w:t>CellAccessRelatedInfo-EUTRA-EPC</w:t>
      </w:r>
      <w:bookmarkEnd w:id="2864"/>
      <w:bookmarkEnd w:id="2865"/>
      <w:bookmarkEnd w:id="2866"/>
      <w:bookmarkEnd w:id="2867"/>
      <w:bookmarkEnd w:id="2868"/>
      <w:bookmarkEnd w:id="2869"/>
    </w:p>
    <w:p w14:paraId="5A2A0251" w14:textId="77777777" w:rsidR="00C65757" w:rsidRPr="00F537EB" w:rsidRDefault="00C65757" w:rsidP="00C65757">
      <w:r w:rsidRPr="00F537EB">
        <w:t xml:space="preserve">The IE </w:t>
      </w:r>
      <w:r w:rsidRPr="00F537EB">
        <w:rPr>
          <w:i/>
          <w:noProof/>
        </w:rPr>
        <w:t xml:space="preserve">CellAccessRelatedInfo-EUTRA-EPC </w:t>
      </w:r>
      <w:r w:rsidRPr="00F537EB">
        <w:t>indicates cell access related information for an LTE cell connected to EPC.</w:t>
      </w:r>
    </w:p>
    <w:p w14:paraId="18A7C9DA" w14:textId="77777777" w:rsidR="00C65757" w:rsidRPr="00F537EB" w:rsidRDefault="00C65757" w:rsidP="00C65757">
      <w:pPr>
        <w:pStyle w:val="TH"/>
      </w:pPr>
      <w:proofErr w:type="spellStart"/>
      <w:r w:rsidRPr="00F537EB">
        <w:rPr>
          <w:bCs/>
          <w:i/>
          <w:iCs/>
        </w:rPr>
        <w:t>CellAccessRelatedInfo</w:t>
      </w:r>
      <w:proofErr w:type="spellEnd"/>
      <w:r w:rsidRPr="00F537EB">
        <w:rPr>
          <w:bCs/>
          <w:i/>
          <w:iCs/>
        </w:rPr>
        <w:t>-EUTRA-EPC</w:t>
      </w:r>
      <w:r w:rsidRPr="00F537EB">
        <w:t xml:space="preserve"> information element</w:t>
      </w:r>
    </w:p>
    <w:p w14:paraId="77F75D4D" w14:textId="77777777" w:rsidR="00C65757" w:rsidRPr="00F537EB" w:rsidRDefault="00C65757" w:rsidP="00C65757">
      <w:pPr>
        <w:pStyle w:val="PL"/>
      </w:pPr>
      <w:r w:rsidRPr="00F537EB">
        <w:t>-- ASN1START</w:t>
      </w:r>
    </w:p>
    <w:p w14:paraId="67C33A26" w14:textId="77777777" w:rsidR="00C65757" w:rsidRPr="00F537EB" w:rsidRDefault="00C65757" w:rsidP="00C65757">
      <w:pPr>
        <w:pStyle w:val="PL"/>
      </w:pPr>
      <w:r w:rsidRPr="00F537EB">
        <w:t>-- TAG-CELLACCESSRELATEDINFOEUTRA-EPC-START</w:t>
      </w:r>
    </w:p>
    <w:p w14:paraId="479AA24A" w14:textId="77777777" w:rsidR="00C65757" w:rsidRPr="00F537EB" w:rsidRDefault="00C65757" w:rsidP="00C65757">
      <w:pPr>
        <w:pStyle w:val="PL"/>
      </w:pPr>
    </w:p>
    <w:p w14:paraId="1250CC99" w14:textId="77777777" w:rsidR="00C65757" w:rsidRPr="00F537EB" w:rsidRDefault="00C65757" w:rsidP="00C65757">
      <w:pPr>
        <w:pStyle w:val="PL"/>
      </w:pPr>
      <w:r w:rsidRPr="00F537EB">
        <w:t>CellAccessRelatedInfo-EUTRA-EPC  ::=    SEQUENCE {</w:t>
      </w:r>
    </w:p>
    <w:p w14:paraId="40C5C9A5" w14:textId="77777777" w:rsidR="00C65757" w:rsidRPr="00F537EB" w:rsidRDefault="00C65757" w:rsidP="00C65757">
      <w:pPr>
        <w:pStyle w:val="PL"/>
      </w:pPr>
      <w:r w:rsidRPr="00F537EB">
        <w:t xml:space="preserve">    plmn-IdentityList-eutra-epc             PLMN-IdentityList-EUTRA-EPC,</w:t>
      </w:r>
    </w:p>
    <w:p w14:paraId="7ED5A464" w14:textId="77777777" w:rsidR="00C65757" w:rsidRPr="00F537EB" w:rsidRDefault="00C65757" w:rsidP="00C65757">
      <w:pPr>
        <w:pStyle w:val="PL"/>
      </w:pPr>
      <w:r w:rsidRPr="00F537EB">
        <w:t xml:space="preserve">    trackingAreaCode-eutra-epc              BIT STRING (SIZE (16)),</w:t>
      </w:r>
    </w:p>
    <w:p w14:paraId="65108E48" w14:textId="77777777" w:rsidR="00C65757" w:rsidRPr="00F537EB" w:rsidRDefault="00C65757" w:rsidP="00C65757">
      <w:pPr>
        <w:pStyle w:val="PL"/>
      </w:pPr>
      <w:r w:rsidRPr="00F537EB">
        <w:t xml:space="preserve">    cellIdentity-eutra-epc                  BIT STRING (SIZE (28))</w:t>
      </w:r>
    </w:p>
    <w:p w14:paraId="472F4708" w14:textId="77777777" w:rsidR="00C65757" w:rsidRPr="00F537EB" w:rsidRDefault="00C65757" w:rsidP="00C65757">
      <w:pPr>
        <w:pStyle w:val="PL"/>
      </w:pPr>
      <w:r w:rsidRPr="00F537EB">
        <w:t>}</w:t>
      </w:r>
    </w:p>
    <w:p w14:paraId="7BC4E6CD" w14:textId="77777777" w:rsidR="00C65757" w:rsidRPr="00F537EB" w:rsidRDefault="00C65757" w:rsidP="00C65757">
      <w:pPr>
        <w:pStyle w:val="PL"/>
      </w:pPr>
    </w:p>
    <w:p w14:paraId="4BD75210" w14:textId="77777777" w:rsidR="00C65757" w:rsidRPr="00F537EB" w:rsidRDefault="00C65757" w:rsidP="00C65757">
      <w:pPr>
        <w:pStyle w:val="PL"/>
      </w:pPr>
      <w:r w:rsidRPr="00F537EB">
        <w:t>PLMN-IdentityList-EUTRA-EPC::=          SEQUENCE (SIZE (1..maxPLMN)) OF PLMN-Identity</w:t>
      </w:r>
    </w:p>
    <w:p w14:paraId="1E7418F0" w14:textId="77777777" w:rsidR="00C65757" w:rsidRPr="00F537EB" w:rsidRDefault="00C65757" w:rsidP="00C65757">
      <w:pPr>
        <w:pStyle w:val="PL"/>
      </w:pPr>
    </w:p>
    <w:p w14:paraId="66ED82F5" w14:textId="77777777" w:rsidR="00C65757" w:rsidRPr="00F537EB" w:rsidRDefault="00C65757" w:rsidP="00C65757">
      <w:pPr>
        <w:pStyle w:val="PL"/>
      </w:pPr>
      <w:r w:rsidRPr="00F537EB">
        <w:t>-- TAG-CELLACCESSRELATEDINFOEUTRA-EPC-STOP</w:t>
      </w:r>
    </w:p>
    <w:p w14:paraId="40C5CDB1" w14:textId="77777777" w:rsidR="00C65757" w:rsidRPr="00F537EB" w:rsidRDefault="00C65757" w:rsidP="00C65757">
      <w:pPr>
        <w:pStyle w:val="PL"/>
      </w:pPr>
      <w:r w:rsidRPr="00F537EB">
        <w:t>-- ASN1STOP</w:t>
      </w:r>
    </w:p>
    <w:p w14:paraId="7F70CD39" w14:textId="77777777" w:rsidR="00C65757" w:rsidRPr="00F537EB" w:rsidRDefault="00C65757" w:rsidP="00C65757"/>
    <w:p w14:paraId="257E0051" w14:textId="77777777" w:rsidR="00C65757" w:rsidRPr="00F537EB" w:rsidRDefault="00C65757" w:rsidP="00C65757">
      <w:pPr>
        <w:pStyle w:val="Heading4"/>
      </w:pPr>
      <w:bookmarkStart w:id="2870" w:name="_Toc20425949"/>
      <w:bookmarkStart w:id="2871" w:name="_Toc29321345"/>
      <w:bookmarkStart w:id="2872" w:name="_Toc36757089"/>
      <w:bookmarkStart w:id="2873" w:name="_Toc36836630"/>
      <w:bookmarkStart w:id="2874" w:name="_Toc36843607"/>
      <w:bookmarkStart w:id="2875" w:name="_Toc37067896"/>
      <w:r w:rsidRPr="00F537EB">
        <w:t>–</w:t>
      </w:r>
      <w:r w:rsidRPr="00F537EB">
        <w:tab/>
      </w:r>
      <w:proofErr w:type="spellStart"/>
      <w:r w:rsidRPr="00F537EB">
        <w:rPr>
          <w:i/>
        </w:rPr>
        <w:t>CellGroupConfig</w:t>
      </w:r>
      <w:bookmarkEnd w:id="2870"/>
      <w:bookmarkEnd w:id="2871"/>
      <w:bookmarkEnd w:id="2872"/>
      <w:bookmarkEnd w:id="2873"/>
      <w:bookmarkEnd w:id="2874"/>
      <w:bookmarkEnd w:id="2875"/>
      <w:proofErr w:type="spellEnd"/>
    </w:p>
    <w:p w14:paraId="6DDED999" w14:textId="77777777" w:rsidR="00C65757" w:rsidRPr="00F537EB" w:rsidRDefault="00C65757" w:rsidP="00C65757">
      <w:r w:rsidRPr="00F537EB">
        <w:t xml:space="preserve">The </w:t>
      </w:r>
      <w:proofErr w:type="spellStart"/>
      <w:r w:rsidRPr="00F537EB">
        <w:rPr>
          <w:i/>
        </w:rPr>
        <w:t>CellGroupConfig</w:t>
      </w:r>
      <w:proofErr w:type="spellEnd"/>
      <w:r w:rsidRPr="00F537EB">
        <w:rPr>
          <w:i/>
        </w:rPr>
        <w:t xml:space="preserve">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194EA8F0" w14:textId="77777777" w:rsidR="00C65757" w:rsidRPr="00F537EB" w:rsidRDefault="00C65757" w:rsidP="00C65757">
      <w:pPr>
        <w:pStyle w:val="TH"/>
      </w:pPr>
      <w:proofErr w:type="spellStart"/>
      <w:r w:rsidRPr="00F537EB">
        <w:rPr>
          <w:bCs/>
          <w:i/>
          <w:iCs/>
        </w:rPr>
        <w:t>CellGroupConfig</w:t>
      </w:r>
      <w:proofErr w:type="spellEnd"/>
      <w:r w:rsidRPr="00F537EB">
        <w:rPr>
          <w:bCs/>
          <w:i/>
          <w:iCs/>
        </w:rPr>
        <w:t xml:space="preserve"> </w:t>
      </w:r>
      <w:r w:rsidRPr="00F537EB">
        <w:t>information element</w:t>
      </w:r>
    </w:p>
    <w:p w14:paraId="79B3B775" w14:textId="77777777" w:rsidR="00C65757" w:rsidRPr="00F537EB" w:rsidRDefault="00C65757" w:rsidP="00C65757">
      <w:pPr>
        <w:pStyle w:val="PL"/>
      </w:pPr>
      <w:r w:rsidRPr="00F537EB">
        <w:t>-- ASN1START</w:t>
      </w:r>
    </w:p>
    <w:p w14:paraId="7E91ED26" w14:textId="77777777" w:rsidR="00C65757" w:rsidRPr="00F537EB" w:rsidRDefault="00C65757" w:rsidP="00C65757">
      <w:pPr>
        <w:pStyle w:val="PL"/>
      </w:pPr>
      <w:r w:rsidRPr="00F537EB">
        <w:t>-- TAG-CELLGROUPCONFIG-START</w:t>
      </w:r>
    </w:p>
    <w:p w14:paraId="3F43CF81" w14:textId="77777777" w:rsidR="00C65757" w:rsidRPr="00F537EB" w:rsidRDefault="00C65757" w:rsidP="00C65757">
      <w:pPr>
        <w:pStyle w:val="PL"/>
      </w:pPr>
    </w:p>
    <w:p w14:paraId="277C55B7" w14:textId="77777777" w:rsidR="00C65757" w:rsidRPr="00F537EB" w:rsidRDefault="00C65757" w:rsidP="00C65757">
      <w:pPr>
        <w:pStyle w:val="PL"/>
      </w:pPr>
      <w:r w:rsidRPr="00F537EB">
        <w:t>-- Configuration of one Cell-Group:</w:t>
      </w:r>
    </w:p>
    <w:p w14:paraId="67F11CC1" w14:textId="77777777" w:rsidR="00C65757" w:rsidRPr="00F537EB" w:rsidRDefault="00C65757" w:rsidP="00C65757">
      <w:pPr>
        <w:pStyle w:val="PL"/>
      </w:pPr>
      <w:r w:rsidRPr="00F537EB">
        <w:t>CellGroupConfig ::=                        SEQUENCE {</w:t>
      </w:r>
    </w:p>
    <w:p w14:paraId="27E8F8B3" w14:textId="77777777" w:rsidR="00C65757" w:rsidRPr="00F537EB" w:rsidRDefault="00C65757" w:rsidP="00C65757">
      <w:pPr>
        <w:pStyle w:val="PL"/>
      </w:pPr>
      <w:r w:rsidRPr="00F537EB">
        <w:t xml:space="preserve">    cellGroupId                                CellGroupId,</w:t>
      </w:r>
    </w:p>
    <w:p w14:paraId="2F99A3AD" w14:textId="77777777" w:rsidR="00C65757" w:rsidRPr="00F537EB" w:rsidRDefault="00C65757" w:rsidP="00C65757">
      <w:pPr>
        <w:pStyle w:val="PL"/>
      </w:pPr>
    </w:p>
    <w:p w14:paraId="3428E39D" w14:textId="77777777" w:rsidR="00C65757" w:rsidRPr="00F537EB" w:rsidRDefault="00C65757" w:rsidP="00C65757">
      <w:pPr>
        <w:pStyle w:val="PL"/>
      </w:pPr>
      <w:r w:rsidRPr="00F537EB">
        <w:t xml:space="preserve">    rlc-BearerToAddModList                     SEQUENCE (SIZE(1..maxLC-ID)) OF RLC-BearerConfig                    OPTIONAL,   -- Need N</w:t>
      </w:r>
    </w:p>
    <w:p w14:paraId="1FB0C79E" w14:textId="77777777" w:rsidR="00C65757" w:rsidRPr="00F537EB" w:rsidRDefault="00C65757" w:rsidP="00C65757">
      <w:pPr>
        <w:pStyle w:val="PL"/>
      </w:pPr>
      <w:r w:rsidRPr="00F537EB">
        <w:t xml:space="preserve">    rlc-BearerToReleaseList                    SEQUENCE (SIZE(1..maxLC-ID)) OF LogicalChannelIdentity              OPTIONAL,   -- Need N</w:t>
      </w:r>
    </w:p>
    <w:p w14:paraId="5BE6BA1C" w14:textId="77777777" w:rsidR="00C65757" w:rsidRPr="00F537EB" w:rsidRDefault="00C65757" w:rsidP="00C65757">
      <w:pPr>
        <w:pStyle w:val="PL"/>
      </w:pPr>
    </w:p>
    <w:p w14:paraId="3D7EA97A" w14:textId="77777777" w:rsidR="00C65757" w:rsidRPr="00F537EB" w:rsidRDefault="00C65757" w:rsidP="00C65757">
      <w:pPr>
        <w:pStyle w:val="PL"/>
      </w:pPr>
      <w:r w:rsidRPr="00F537EB">
        <w:t xml:space="preserve">    mac-CellGroupConfig                        MAC-CellGroupConfig                                                 OPTIONAL,   -- Need M</w:t>
      </w:r>
    </w:p>
    <w:p w14:paraId="3F3876FA" w14:textId="77777777" w:rsidR="00C65757" w:rsidRPr="00F537EB" w:rsidRDefault="00C65757" w:rsidP="00C65757">
      <w:pPr>
        <w:pStyle w:val="PL"/>
      </w:pPr>
    </w:p>
    <w:p w14:paraId="74391D7F" w14:textId="77777777" w:rsidR="00C65757" w:rsidRPr="00F537EB" w:rsidRDefault="00C65757" w:rsidP="00C65757">
      <w:pPr>
        <w:pStyle w:val="PL"/>
      </w:pPr>
      <w:r w:rsidRPr="00F537EB">
        <w:t xml:space="preserve">    physicalCellGroupConfig                    PhysicalCellGroupConfig                                             OPTIONAL,   -- Need M</w:t>
      </w:r>
    </w:p>
    <w:p w14:paraId="4E2D98AE" w14:textId="77777777" w:rsidR="00C65757" w:rsidRPr="00F537EB" w:rsidRDefault="00C65757" w:rsidP="00C65757">
      <w:pPr>
        <w:pStyle w:val="PL"/>
      </w:pPr>
    </w:p>
    <w:p w14:paraId="46473BAE" w14:textId="77777777" w:rsidR="00C65757" w:rsidRPr="00F537EB" w:rsidRDefault="00C65757" w:rsidP="00C65757">
      <w:pPr>
        <w:pStyle w:val="PL"/>
      </w:pPr>
      <w:r w:rsidRPr="00F537EB">
        <w:t xml:space="preserve">    spCellConfig                               SpCellConfig                                                        OPTIONAL,   -- Need M</w:t>
      </w:r>
    </w:p>
    <w:p w14:paraId="35C94E57" w14:textId="77777777" w:rsidR="00C65757" w:rsidRPr="00F537EB" w:rsidRDefault="00C65757" w:rsidP="00C65757">
      <w:pPr>
        <w:pStyle w:val="PL"/>
      </w:pPr>
      <w:r w:rsidRPr="00F537EB">
        <w:t xml:space="preserve">    sCellToAddModList                          SEQUENCE (SIZE (1..maxNrofSCells)) OF SCellConfig                   OPTIONAL,   -- Need N</w:t>
      </w:r>
    </w:p>
    <w:p w14:paraId="06CF2811" w14:textId="77777777" w:rsidR="00C65757" w:rsidRPr="00F537EB" w:rsidRDefault="00C65757" w:rsidP="00C65757">
      <w:pPr>
        <w:pStyle w:val="PL"/>
      </w:pPr>
      <w:r w:rsidRPr="00F537EB">
        <w:t xml:space="preserve">    sCellToReleaseList                         SEQUENCE (SIZE (1..maxNrofSCells)) OF SCellIndex                    OPTIONAL,   -- Need N</w:t>
      </w:r>
    </w:p>
    <w:p w14:paraId="5440BA17" w14:textId="77777777" w:rsidR="00C65757" w:rsidRPr="00F537EB" w:rsidRDefault="00C65757" w:rsidP="00C65757">
      <w:pPr>
        <w:pStyle w:val="PL"/>
      </w:pPr>
      <w:r w:rsidRPr="00F537EB">
        <w:t xml:space="preserve">    ...,</w:t>
      </w:r>
    </w:p>
    <w:p w14:paraId="522FDABF" w14:textId="77777777" w:rsidR="00C65757" w:rsidRPr="00F537EB" w:rsidRDefault="00C65757" w:rsidP="00C65757">
      <w:pPr>
        <w:pStyle w:val="PL"/>
      </w:pPr>
      <w:r w:rsidRPr="00F537EB">
        <w:t xml:space="preserve">    [[</w:t>
      </w:r>
    </w:p>
    <w:p w14:paraId="10E7BBCA" w14:textId="77777777" w:rsidR="00C65757" w:rsidRPr="00F537EB" w:rsidRDefault="00C65757" w:rsidP="00C65757">
      <w:pPr>
        <w:pStyle w:val="PL"/>
      </w:pPr>
      <w:r w:rsidRPr="00F537EB">
        <w:t xml:space="preserve">    reportUplinkTxDirectCurrent                ENUMERATED {true}                                                   OPTIONAL    -- Cond BWP-Reconfig</w:t>
      </w:r>
    </w:p>
    <w:p w14:paraId="251BE52A" w14:textId="77777777" w:rsidR="00C65757" w:rsidRPr="00F537EB" w:rsidRDefault="00C65757" w:rsidP="00C65757">
      <w:pPr>
        <w:pStyle w:val="PL"/>
      </w:pPr>
      <w:r w:rsidRPr="00F537EB">
        <w:t xml:space="preserve">    ]],</w:t>
      </w:r>
    </w:p>
    <w:p w14:paraId="3A333940" w14:textId="77777777" w:rsidR="00C65757" w:rsidRPr="00F537EB" w:rsidRDefault="00C65757" w:rsidP="00C65757">
      <w:pPr>
        <w:pStyle w:val="PL"/>
      </w:pPr>
      <w:r w:rsidRPr="00F537EB">
        <w:t xml:space="preserve">    [[</w:t>
      </w:r>
    </w:p>
    <w:p w14:paraId="5A28208B" w14:textId="77777777" w:rsidR="00C65757" w:rsidRPr="00F537EB" w:rsidRDefault="00C65757" w:rsidP="00C65757">
      <w:pPr>
        <w:pStyle w:val="PL"/>
      </w:pPr>
      <w:r w:rsidRPr="00F537EB">
        <w:t xml:space="preserve">    bap-Address-r16                            BIT STRING (SIZE (10))                                              OPTIONAL,   -- Need M</w:t>
      </w:r>
    </w:p>
    <w:p w14:paraId="50755B99" w14:textId="77777777" w:rsidR="00C65757" w:rsidRPr="00F537EB" w:rsidRDefault="00C65757" w:rsidP="00C65757">
      <w:pPr>
        <w:pStyle w:val="PL"/>
      </w:pPr>
      <w:r w:rsidRPr="00F537EB">
        <w:t xml:space="preserve">    bh-RLC-ChannelToAddModList-r16             SEQUENCE (SIZE(1..maxLC-ID-Iab-r16)) OF BH-RLC-ChannelConfig-r16    OPTIONAL,   -- Need N</w:t>
      </w:r>
    </w:p>
    <w:p w14:paraId="4147D406" w14:textId="77777777" w:rsidR="00C65757" w:rsidRPr="00F537EB" w:rsidRDefault="00C65757" w:rsidP="00C65757">
      <w:pPr>
        <w:pStyle w:val="PL"/>
      </w:pPr>
      <w:r w:rsidRPr="00F537EB">
        <w:t xml:space="preserve">    bh-RLC-ChannelToReleaseList</w:t>
      </w:r>
      <w:bookmarkStart w:id="2876" w:name="_Hlk33711176"/>
      <w:r w:rsidRPr="00F537EB">
        <w:t>-r16</w:t>
      </w:r>
      <w:bookmarkEnd w:id="2876"/>
      <w:r w:rsidRPr="00F537EB">
        <w:t xml:space="preserve">            SEQUENCE (SIZE(1..maxLC-ID-Iab-r16)) OF BH-LogicalChannelIdentity-r16 OPTIONAL, -- Need N</w:t>
      </w:r>
    </w:p>
    <w:p w14:paraId="7B9DC30B" w14:textId="77777777" w:rsidR="00C65757" w:rsidRPr="00F537EB" w:rsidRDefault="00C65757" w:rsidP="00C65757">
      <w:pPr>
        <w:pStyle w:val="PL"/>
      </w:pPr>
      <w:r w:rsidRPr="00F537EB">
        <w:t xml:space="preserve">    dormancySCellGroups                        DormancySCellGroups                                                 OPTIONAL,   -- Need N</w:t>
      </w:r>
    </w:p>
    <w:p w14:paraId="6E50672B" w14:textId="77777777" w:rsidR="00C65757" w:rsidRPr="00F537EB" w:rsidRDefault="00C65757" w:rsidP="00C65757">
      <w:pPr>
        <w:pStyle w:val="PL"/>
      </w:pPr>
      <w:r w:rsidRPr="00F537EB">
        <w:t xml:space="preserve">    simultaneousTCI-UpdateList-r16             SEQUENCE (SIZE (1..maxNrofServingCellsTCI-r16)) OF ServCellIndex    OPTIONAL,   -- Need R</w:t>
      </w:r>
    </w:p>
    <w:p w14:paraId="1D92C54C" w14:textId="77777777" w:rsidR="00C65757" w:rsidRPr="00F537EB" w:rsidRDefault="00C65757" w:rsidP="00C65757">
      <w:pPr>
        <w:pStyle w:val="PL"/>
      </w:pPr>
      <w:r w:rsidRPr="00F537EB">
        <w:t xml:space="preserve">    simultaneousTCI-UpdateListSecond-r16       SEQUENCE (SIZE (1..maxNrofServingCellsTCI-r16)) OF ServCellIndex    OPTIONAL,   -- Need R</w:t>
      </w:r>
    </w:p>
    <w:p w14:paraId="22A7C502" w14:textId="77777777" w:rsidR="00C65757" w:rsidRPr="00F537EB" w:rsidRDefault="00C65757" w:rsidP="00C65757">
      <w:pPr>
        <w:pStyle w:val="PL"/>
      </w:pPr>
      <w:r w:rsidRPr="00F537EB">
        <w:t xml:space="preserve">    simultaneousSpatial-UpdatedList-r16        SEQUENCE (SIZE (1..maxNrofServingCellsTCI-r16)) OF ServCellIndex    OPTIONAL,   -- Need R</w:t>
      </w:r>
    </w:p>
    <w:p w14:paraId="193DB3BF" w14:textId="77777777" w:rsidR="00C65757" w:rsidRPr="00F537EB" w:rsidRDefault="00C65757" w:rsidP="00C65757">
      <w:pPr>
        <w:pStyle w:val="PL"/>
      </w:pPr>
      <w:r w:rsidRPr="00F537EB">
        <w:t xml:space="preserve">    simultaneousSpatial-UpdatedListSecond-r16  SEQUENCE (SIZE (1..maxNrofServingCellsTCI-r16)) OF ServCellIndex    OPTIONAL    -- Need R</w:t>
      </w:r>
    </w:p>
    <w:p w14:paraId="6F256DF1" w14:textId="77777777" w:rsidR="00C65757" w:rsidRPr="00F537EB" w:rsidRDefault="00C65757" w:rsidP="00C65757">
      <w:pPr>
        <w:pStyle w:val="PL"/>
      </w:pPr>
      <w:r w:rsidRPr="00F537EB">
        <w:t xml:space="preserve">    ]]</w:t>
      </w:r>
    </w:p>
    <w:p w14:paraId="09F7A24D" w14:textId="77777777" w:rsidR="00C65757" w:rsidRPr="00F537EB" w:rsidRDefault="00C65757" w:rsidP="00C65757">
      <w:pPr>
        <w:pStyle w:val="PL"/>
      </w:pPr>
      <w:r w:rsidRPr="00F537EB">
        <w:t>}</w:t>
      </w:r>
    </w:p>
    <w:p w14:paraId="7C1A1F3D" w14:textId="77777777" w:rsidR="00C65757" w:rsidRPr="00F537EB" w:rsidRDefault="00C65757" w:rsidP="00C65757">
      <w:pPr>
        <w:pStyle w:val="PL"/>
      </w:pPr>
    </w:p>
    <w:p w14:paraId="112D5B01" w14:textId="77777777" w:rsidR="00C65757" w:rsidRPr="00F537EB" w:rsidRDefault="00C65757" w:rsidP="00C65757">
      <w:pPr>
        <w:pStyle w:val="PL"/>
      </w:pPr>
      <w:r w:rsidRPr="00F537EB">
        <w:t>DormancySCellGroups::=               SEQUENCE {</w:t>
      </w:r>
    </w:p>
    <w:p w14:paraId="1408E1F3" w14:textId="77777777" w:rsidR="00C65757" w:rsidRPr="00F537EB" w:rsidRDefault="00C65757" w:rsidP="00C65757">
      <w:pPr>
        <w:pStyle w:val="PL"/>
      </w:pPr>
      <w:r w:rsidRPr="00F537EB">
        <w:t xml:space="preserve">    withinActiveTimeToAddModList         SEQUENCE (SIZE (1..maxNrofDormancyGroups)) OF DormancyGroup-r16    OPTIONAL,   -- Need N</w:t>
      </w:r>
    </w:p>
    <w:p w14:paraId="33D0DDAD" w14:textId="77777777" w:rsidR="00C65757" w:rsidRPr="00F537EB" w:rsidRDefault="00C65757" w:rsidP="00C65757">
      <w:pPr>
        <w:pStyle w:val="PL"/>
      </w:pPr>
      <w:r w:rsidRPr="00F537EB">
        <w:t xml:space="preserve">    withinActiveTimeToReleaseList        SEQUENCE (SIZE (1..maxNrofDormancyGroups)) OF DormancyGroupID-r16  OPTIONAL,   -- Need N</w:t>
      </w:r>
    </w:p>
    <w:p w14:paraId="6ED50ABD" w14:textId="77777777" w:rsidR="00C65757" w:rsidRPr="00F537EB" w:rsidRDefault="00C65757" w:rsidP="00C65757">
      <w:pPr>
        <w:pStyle w:val="PL"/>
      </w:pPr>
      <w:r w:rsidRPr="00F537EB">
        <w:t xml:space="preserve">    outsideActiveTimeToAddModList        SEQUENCE (SIZE (1..maxNrofDormancyGroups)) OF DormancyGroup-r16    OPTIONAL,   -- Cond DormancyWUS</w:t>
      </w:r>
    </w:p>
    <w:p w14:paraId="7E09ED24" w14:textId="77777777" w:rsidR="00C65757" w:rsidRPr="00F537EB" w:rsidRDefault="00C65757" w:rsidP="00C65757">
      <w:pPr>
        <w:pStyle w:val="PL"/>
      </w:pPr>
      <w:r w:rsidRPr="00F537EB">
        <w:t xml:space="preserve">    outsideActiveTimeToReleaseList       SEQUENCE (SIZE (1..maxNrofDormancyGroups)) OF DormancyGroupID-r16  OPTIONAL    -- Need N</w:t>
      </w:r>
    </w:p>
    <w:p w14:paraId="5DDB8147" w14:textId="77777777" w:rsidR="00C65757" w:rsidRPr="00F537EB" w:rsidRDefault="00C65757" w:rsidP="00C65757">
      <w:pPr>
        <w:pStyle w:val="PL"/>
      </w:pPr>
      <w:r w:rsidRPr="00F537EB">
        <w:t>}</w:t>
      </w:r>
    </w:p>
    <w:p w14:paraId="48FB5CBB" w14:textId="77777777" w:rsidR="00C65757" w:rsidRPr="00F537EB" w:rsidRDefault="00C65757" w:rsidP="00C65757">
      <w:pPr>
        <w:pStyle w:val="PL"/>
      </w:pPr>
    </w:p>
    <w:p w14:paraId="6E2146E6" w14:textId="77777777" w:rsidR="00C65757" w:rsidRPr="00F537EB" w:rsidRDefault="00C65757" w:rsidP="00C65757">
      <w:pPr>
        <w:pStyle w:val="PL"/>
      </w:pPr>
      <w:r w:rsidRPr="00F537EB">
        <w:t>-- Serving cell specific MAC and PHY parameters for a SpCell:</w:t>
      </w:r>
    </w:p>
    <w:p w14:paraId="0DA9E503" w14:textId="77777777" w:rsidR="00C65757" w:rsidRPr="00F537EB" w:rsidRDefault="00C65757" w:rsidP="00C65757">
      <w:pPr>
        <w:pStyle w:val="PL"/>
      </w:pPr>
      <w:r w:rsidRPr="00F537EB">
        <w:t>SpCellConfig ::=                        SEQUENCE {</w:t>
      </w:r>
    </w:p>
    <w:p w14:paraId="49C35684" w14:textId="77777777" w:rsidR="00C65757" w:rsidRPr="00F537EB" w:rsidRDefault="00C65757" w:rsidP="00C65757">
      <w:pPr>
        <w:pStyle w:val="PL"/>
      </w:pPr>
      <w:r w:rsidRPr="00F537EB">
        <w:t xml:space="preserve">    servCellIndex                       ServCellIndex                                               OPTIONAL,   -- Cond SCG</w:t>
      </w:r>
    </w:p>
    <w:p w14:paraId="65DAE928" w14:textId="77777777" w:rsidR="00C65757" w:rsidRPr="00F537EB" w:rsidRDefault="00C65757" w:rsidP="00C65757">
      <w:pPr>
        <w:pStyle w:val="PL"/>
      </w:pPr>
      <w:r w:rsidRPr="00F537EB">
        <w:t xml:space="preserve">    reconfigurationWithSync             ReconfigurationWithSync                                     OPTIONAL,   -- Cond ReconfWithSync</w:t>
      </w:r>
    </w:p>
    <w:p w14:paraId="1A2F9041" w14:textId="77777777" w:rsidR="00C65757" w:rsidRPr="00F537EB" w:rsidRDefault="00C65757" w:rsidP="00C65757">
      <w:pPr>
        <w:pStyle w:val="PL"/>
      </w:pPr>
      <w:r w:rsidRPr="00F537EB">
        <w:t xml:space="preserve">    rlf-TimersAndConstants              SetupRelease { RLF-TimersAndConstants }                     OPTIONAL,   -- Need M</w:t>
      </w:r>
    </w:p>
    <w:p w14:paraId="2DBDD698" w14:textId="77777777" w:rsidR="00C65757" w:rsidRPr="00F537EB" w:rsidRDefault="00C65757" w:rsidP="00C65757">
      <w:pPr>
        <w:pStyle w:val="PL"/>
      </w:pPr>
      <w:r w:rsidRPr="00F537EB">
        <w:t xml:space="preserve">    rlmInSyncOutOfSyncThreshold         ENUMERATED {n1}                                             OPTIONAL,   -- Need S</w:t>
      </w:r>
    </w:p>
    <w:p w14:paraId="66DE5BE9" w14:textId="77777777" w:rsidR="00C65757" w:rsidRPr="00F537EB" w:rsidRDefault="00C65757" w:rsidP="00C65757">
      <w:pPr>
        <w:pStyle w:val="PL"/>
      </w:pPr>
      <w:r w:rsidRPr="00F537EB">
        <w:t xml:space="preserve">    spCellConfigDedicated               ServingCellConfig                                           OPTIONAL,   -- Need M</w:t>
      </w:r>
    </w:p>
    <w:p w14:paraId="7B78D98D" w14:textId="77777777" w:rsidR="00C65757" w:rsidRPr="00F537EB" w:rsidRDefault="00C65757" w:rsidP="00C65757">
      <w:pPr>
        <w:pStyle w:val="PL"/>
      </w:pPr>
      <w:r w:rsidRPr="00F537EB">
        <w:t xml:space="preserve">    ...</w:t>
      </w:r>
    </w:p>
    <w:p w14:paraId="663EE33E" w14:textId="77777777" w:rsidR="00C65757" w:rsidRPr="00F537EB" w:rsidRDefault="00C65757" w:rsidP="00C65757">
      <w:pPr>
        <w:pStyle w:val="PL"/>
      </w:pPr>
      <w:r w:rsidRPr="00F537EB">
        <w:t>}</w:t>
      </w:r>
    </w:p>
    <w:p w14:paraId="15A0A674" w14:textId="77777777" w:rsidR="00C65757" w:rsidRPr="00F537EB" w:rsidRDefault="00C65757" w:rsidP="00C65757">
      <w:pPr>
        <w:pStyle w:val="PL"/>
      </w:pPr>
    </w:p>
    <w:p w14:paraId="4F1E7D51" w14:textId="77777777" w:rsidR="00C65757" w:rsidRPr="00F537EB" w:rsidRDefault="00C65757" w:rsidP="00C65757">
      <w:pPr>
        <w:pStyle w:val="PL"/>
      </w:pPr>
      <w:r w:rsidRPr="00F537EB">
        <w:t>ReconfigurationWithSync ::=         SEQUENCE {</w:t>
      </w:r>
    </w:p>
    <w:p w14:paraId="5FBA69B6" w14:textId="77777777" w:rsidR="00C65757" w:rsidRPr="00F537EB" w:rsidRDefault="00C65757" w:rsidP="00C65757">
      <w:pPr>
        <w:pStyle w:val="PL"/>
      </w:pPr>
      <w:r w:rsidRPr="00F537EB">
        <w:t xml:space="preserve">    spCellConfigCommon                  ServingCellConfigCommon                                         OPTIONAL,   -- Need M</w:t>
      </w:r>
    </w:p>
    <w:p w14:paraId="0D764A6E" w14:textId="77777777" w:rsidR="00C65757" w:rsidRPr="00F537EB" w:rsidRDefault="00C65757" w:rsidP="00C65757">
      <w:pPr>
        <w:pStyle w:val="PL"/>
      </w:pPr>
      <w:r w:rsidRPr="00F537EB">
        <w:t xml:space="preserve">    newUE-Identity                      RNTI-Value,</w:t>
      </w:r>
    </w:p>
    <w:p w14:paraId="0E12133D" w14:textId="77777777" w:rsidR="00C65757" w:rsidRPr="00F537EB" w:rsidRDefault="00C65757" w:rsidP="00C65757">
      <w:pPr>
        <w:pStyle w:val="PL"/>
      </w:pPr>
      <w:r w:rsidRPr="00F537EB">
        <w:t xml:space="preserve">    t304                                ENUMERATED {ms50, ms100, ms150, ms200, ms500, ms1000, ms2000, ms10000},</w:t>
      </w:r>
    </w:p>
    <w:p w14:paraId="6678C441" w14:textId="77777777" w:rsidR="00C65757" w:rsidRPr="00F537EB" w:rsidRDefault="00C65757" w:rsidP="00C65757">
      <w:pPr>
        <w:pStyle w:val="PL"/>
      </w:pPr>
      <w:r w:rsidRPr="00F537EB">
        <w:t xml:space="preserve">    rach-ConfigDedicated                CHOICE {</w:t>
      </w:r>
    </w:p>
    <w:p w14:paraId="420DDB30" w14:textId="77777777" w:rsidR="00C65757" w:rsidRPr="00F537EB" w:rsidRDefault="00C65757" w:rsidP="00C65757">
      <w:pPr>
        <w:pStyle w:val="PL"/>
      </w:pPr>
      <w:r w:rsidRPr="00F537EB">
        <w:t xml:space="preserve">        uplink                              RACH-ConfigDedicated,</w:t>
      </w:r>
    </w:p>
    <w:p w14:paraId="289E97A8" w14:textId="77777777" w:rsidR="00C65757" w:rsidRPr="00F537EB" w:rsidRDefault="00C65757" w:rsidP="00C65757">
      <w:pPr>
        <w:pStyle w:val="PL"/>
      </w:pPr>
      <w:r w:rsidRPr="00F537EB">
        <w:t xml:space="preserve">        supplementaryUplink                 RACH-ConfigDedicated</w:t>
      </w:r>
    </w:p>
    <w:p w14:paraId="672CCBFD" w14:textId="77777777" w:rsidR="00C65757" w:rsidRPr="00F537EB" w:rsidRDefault="00C65757" w:rsidP="00C65757">
      <w:pPr>
        <w:pStyle w:val="PL"/>
      </w:pPr>
      <w:r w:rsidRPr="00F537EB">
        <w:t xml:space="preserve">    }                                                                                               OPTIONAL,   -- Need N</w:t>
      </w:r>
    </w:p>
    <w:p w14:paraId="3C9A9F72" w14:textId="77777777" w:rsidR="00C65757" w:rsidRPr="00F537EB" w:rsidRDefault="00C65757" w:rsidP="00C65757">
      <w:pPr>
        <w:pStyle w:val="PL"/>
      </w:pPr>
      <w:r w:rsidRPr="00F537EB">
        <w:t xml:space="preserve">    ...,</w:t>
      </w:r>
    </w:p>
    <w:p w14:paraId="12E3BFE5" w14:textId="77777777" w:rsidR="00C65757" w:rsidRPr="00F537EB" w:rsidRDefault="00C65757" w:rsidP="00C65757">
      <w:pPr>
        <w:pStyle w:val="PL"/>
      </w:pPr>
      <w:r w:rsidRPr="00F537EB">
        <w:t xml:space="preserve">    [[</w:t>
      </w:r>
    </w:p>
    <w:p w14:paraId="464561BF" w14:textId="77777777" w:rsidR="00C65757" w:rsidRPr="00F537EB" w:rsidRDefault="00C65757" w:rsidP="00C65757">
      <w:pPr>
        <w:pStyle w:val="PL"/>
      </w:pPr>
      <w:r w:rsidRPr="00F537EB">
        <w:t xml:space="preserve">    smtc                                SSB-MTC                                                     OPTIONAL    -- Need S</w:t>
      </w:r>
    </w:p>
    <w:p w14:paraId="6EC3C702" w14:textId="77777777" w:rsidR="00C65757" w:rsidRPr="00F537EB" w:rsidRDefault="00C65757" w:rsidP="00C65757">
      <w:pPr>
        <w:pStyle w:val="PL"/>
      </w:pPr>
      <w:r w:rsidRPr="00F537EB">
        <w:t xml:space="preserve">    ]]</w:t>
      </w:r>
    </w:p>
    <w:p w14:paraId="67B683C5" w14:textId="77777777" w:rsidR="00C65757" w:rsidRPr="00F537EB" w:rsidRDefault="00C65757" w:rsidP="00C65757">
      <w:pPr>
        <w:pStyle w:val="PL"/>
      </w:pPr>
      <w:r w:rsidRPr="00F537EB">
        <w:t>}</w:t>
      </w:r>
    </w:p>
    <w:p w14:paraId="5FEA1A12" w14:textId="77777777" w:rsidR="00C65757" w:rsidRPr="00F537EB" w:rsidRDefault="00C65757" w:rsidP="00C65757">
      <w:pPr>
        <w:pStyle w:val="PL"/>
      </w:pPr>
    </w:p>
    <w:p w14:paraId="32F707E5" w14:textId="77777777" w:rsidR="00C65757" w:rsidRPr="00F537EB" w:rsidRDefault="00C65757" w:rsidP="00C65757">
      <w:pPr>
        <w:pStyle w:val="PL"/>
      </w:pPr>
      <w:r w:rsidRPr="00F537EB">
        <w:t>SCellConfig ::=                     SEQUENCE {</w:t>
      </w:r>
    </w:p>
    <w:p w14:paraId="49F6B07C" w14:textId="77777777" w:rsidR="00C65757" w:rsidRPr="00F537EB" w:rsidRDefault="00C65757" w:rsidP="00C65757">
      <w:pPr>
        <w:pStyle w:val="PL"/>
      </w:pPr>
      <w:r w:rsidRPr="00F537EB">
        <w:t xml:space="preserve">    sCellIndex                          SCellIndex,</w:t>
      </w:r>
    </w:p>
    <w:p w14:paraId="17DD6C27" w14:textId="77777777" w:rsidR="00C65757" w:rsidRPr="00F537EB" w:rsidRDefault="00C65757" w:rsidP="00C65757">
      <w:pPr>
        <w:pStyle w:val="PL"/>
      </w:pPr>
      <w:r w:rsidRPr="00F537EB">
        <w:t xml:space="preserve">    sCellConfigCommon                   ServingCellConfigCommon                                     OPTIONAL,   -- Cond SCellAdd</w:t>
      </w:r>
    </w:p>
    <w:p w14:paraId="248AC53F" w14:textId="77777777" w:rsidR="00C65757" w:rsidRPr="00F537EB" w:rsidRDefault="00C65757" w:rsidP="00C65757">
      <w:pPr>
        <w:pStyle w:val="PL"/>
      </w:pPr>
      <w:r w:rsidRPr="00F537EB">
        <w:t xml:space="preserve">    sCellConfigDedicated                ServingCellConfig                                           OPTIONAL,   -- Cond SCellAddMod</w:t>
      </w:r>
    </w:p>
    <w:p w14:paraId="7ABDDAC0" w14:textId="77777777" w:rsidR="00C65757" w:rsidRPr="00F537EB" w:rsidRDefault="00C65757" w:rsidP="00C65757">
      <w:pPr>
        <w:pStyle w:val="PL"/>
      </w:pPr>
      <w:r w:rsidRPr="00F537EB">
        <w:t xml:space="preserve">    ...,</w:t>
      </w:r>
    </w:p>
    <w:p w14:paraId="607DE1EC" w14:textId="77777777" w:rsidR="00C65757" w:rsidRPr="00F537EB" w:rsidRDefault="00C65757" w:rsidP="00C65757">
      <w:pPr>
        <w:pStyle w:val="PL"/>
      </w:pPr>
      <w:r w:rsidRPr="00F537EB">
        <w:t xml:space="preserve">    [[</w:t>
      </w:r>
    </w:p>
    <w:p w14:paraId="58510368" w14:textId="77777777" w:rsidR="00C65757" w:rsidRPr="00F537EB" w:rsidRDefault="00C65757" w:rsidP="00C65757">
      <w:pPr>
        <w:pStyle w:val="PL"/>
      </w:pPr>
      <w:r w:rsidRPr="00F537EB">
        <w:t xml:space="preserve">    smtc                                SSB-MTC                                                     OPTIONAL    -- Need S</w:t>
      </w:r>
    </w:p>
    <w:p w14:paraId="36FCA378" w14:textId="77777777" w:rsidR="00C65757" w:rsidRPr="00F537EB" w:rsidRDefault="00C65757" w:rsidP="00C65757">
      <w:pPr>
        <w:pStyle w:val="PL"/>
      </w:pPr>
      <w:r w:rsidRPr="00F537EB">
        <w:t xml:space="preserve">    ]],</w:t>
      </w:r>
    </w:p>
    <w:p w14:paraId="151801A5" w14:textId="77777777" w:rsidR="00C65757" w:rsidRPr="00F537EB" w:rsidRDefault="00C65757" w:rsidP="00C65757">
      <w:pPr>
        <w:pStyle w:val="PL"/>
      </w:pPr>
      <w:r w:rsidRPr="00F537EB">
        <w:t xml:space="preserve">    [[</w:t>
      </w:r>
    </w:p>
    <w:p w14:paraId="5503E29E" w14:textId="77777777" w:rsidR="00C65757" w:rsidRPr="00F537EB" w:rsidRDefault="00C65757" w:rsidP="00C65757">
      <w:pPr>
        <w:pStyle w:val="PL"/>
      </w:pPr>
      <w:r w:rsidRPr="00F537EB">
        <w:t xml:space="preserve">    sCellState-r16                  ENUMERATED {activated}                                          OPTIONAL    -- Need SCellAddSync</w:t>
      </w:r>
    </w:p>
    <w:p w14:paraId="1119B2C6" w14:textId="77777777" w:rsidR="00C65757" w:rsidRPr="00F537EB" w:rsidRDefault="00C65757" w:rsidP="00C65757">
      <w:pPr>
        <w:pStyle w:val="PL"/>
      </w:pPr>
      <w:r w:rsidRPr="00F537EB">
        <w:t xml:space="preserve">    ]]}</w:t>
      </w:r>
    </w:p>
    <w:p w14:paraId="21EC1492" w14:textId="77777777" w:rsidR="00C65757" w:rsidRPr="00F537EB" w:rsidRDefault="00C65757" w:rsidP="00C65757">
      <w:pPr>
        <w:pStyle w:val="PL"/>
      </w:pPr>
    </w:p>
    <w:p w14:paraId="78DDF92E" w14:textId="77777777" w:rsidR="00C65757" w:rsidRPr="00F537EB" w:rsidRDefault="00C65757" w:rsidP="00C65757">
      <w:pPr>
        <w:pStyle w:val="PL"/>
      </w:pPr>
      <w:r w:rsidRPr="00F537EB">
        <w:t>DormancyGroup-r16 ::=               SEQUENCE {</w:t>
      </w:r>
    </w:p>
    <w:p w14:paraId="76AD593C" w14:textId="77777777" w:rsidR="00C65757" w:rsidRPr="00F537EB" w:rsidRDefault="00C65757" w:rsidP="00C65757">
      <w:pPr>
        <w:pStyle w:val="PL"/>
      </w:pPr>
      <w:r w:rsidRPr="00F537EB">
        <w:t xml:space="preserve">    dormancyGroupID-r16                 DormancyGroupID-r16,</w:t>
      </w:r>
    </w:p>
    <w:p w14:paraId="734558FE" w14:textId="77777777" w:rsidR="00C65757" w:rsidRPr="00F537EB" w:rsidRDefault="00C65757" w:rsidP="00C65757">
      <w:pPr>
        <w:pStyle w:val="PL"/>
      </w:pPr>
      <w:r w:rsidRPr="00F537EB">
        <w:t xml:space="preserve">    dormancySCellList-r16               SEQUENCE (SIZE (1..maxNrofSCells)) OF SCellIndex</w:t>
      </w:r>
    </w:p>
    <w:p w14:paraId="4673EE67" w14:textId="77777777" w:rsidR="00C65757" w:rsidRPr="00F537EB" w:rsidRDefault="00C65757" w:rsidP="00C65757">
      <w:pPr>
        <w:pStyle w:val="PL"/>
      </w:pPr>
      <w:r w:rsidRPr="00F537EB">
        <w:t>}</w:t>
      </w:r>
    </w:p>
    <w:p w14:paraId="688DAF12" w14:textId="77777777" w:rsidR="00C65757" w:rsidRPr="00F537EB" w:rsidRDefault="00C65757" w:rsidP="00C65757">
      <w:pPr>
        <w:pStyle w:val="PL"/>
      </w:pPr>
    </w:p>
    <w:p w14:paraId="1E823496" w14:textId="77777777" w:rsidR="00C65757" w:rsidRPr="00F537EB" w:rsidRDefault="00C65757" w:rsidP="00C65757">
      <w:pPr>
        <w:pStyle w:val="PL"/>
      </w:pPr>
      <w:r w:rsidRPr="00F537EB">
        <w:t>DormancyGroupID-r16 ::=             INTEGER (0..4)</w:t>
      </w:r>
    </w:p>
    <w:p w14:paraId="04281951" w14:textId="77777777" w:rsidR="00C65757" w:rsidRPr="00F537EB" w:rsidRDefault="00C65757" w:rsidP="00C65757">
      <w:pPr>
        <w:pStyle w:val="PL"/>
      </w:pPr>
    </w:p>
    <w:p w14:paraId="115FDC18" w14:textId="77777777" w:rsidR="00C65757" w:rsidRPr="00F537EB" w:rsidRDefault="00C65757" w:rsidP="00C65757">
      <w:pPr>
        <w:pStyle w:val="PL"/>
      </w:pPr>
      <w:r w:rsidRPr="00F537EB">
        <w:t>-- TAG-CELLGROUPCONFIG-STOP</w:t>
      </w:r>
    </w:p>
    <w:p w14:paraId="258B49E1" w14:textId="77777777" w:rsidR="00C65757" w:rsidRPr="00F537EB" w:rsidRDefault="00C65757" w:rsidP="00C65757">
      <w:pPr>
        <w:pStyle w:val="PL"/>
      </w:pPr>
      <w:r w:rsidRPr="00F537EB">
        <w:t>-- ASN1STOP</w:t>
      </w:r>
    </w:p>
    <w:p w14:paraId="6B9E09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5C54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D83454" w14:textId="77777777" w:rsidR="00C65757" w:rsidRPr="00F537EB" w:rsidRDefault="00C65757" w:rsidP="00801E3F">
            <w:pPr>
              <w:pStyle w:val="TAH"/>
              <w:rPr>
                <w:rFonts w:eastAsia="Calibri"/>
                <w:szCs w:val="22"/>
              </w:rPr>
            </w:pPr>
            <w:proofErr w:type="spellStart"/>
            <w:r w:rsidRPr="00F537EB">
              <w:rPr>
                <w:rFonts w:eastAsia="Calibri"/>
                <w:i/>
                <w:szCs w:val="22"/>
              </w:rPr>
              <w:t>CellGroupConfig</w:t>
            </w:r>
            <w:proofErr w:type="spellEnd"/>
            <w:r w:rsidRPr="00F537EB">
              <w:rPr>
                <w:rFonts w:eastAsia="Calibri"/>
                <w:i/>
                <w:szCs w:val="22"/>
              </w:rPr>
              <w:t xml:space="preserve"> </w:t>
            </w:r>
            <w:r w:rsidRPr="00F537EB">
              <w:rPr>
                <w:rFonts w:eastAsia="Calibri"/>
                <w:szCs w:val="22"/>
              </w:rPr>
              <w:t>field descriptions</w:t>
            </w:r>
          </w:p>
        </w:tc>
      </w:tr>
      <w:tr w:rsidR="00C65757" w:rsidRPr="00F537EB" w14:paraId="787B99C8" w14:textId="77777777" w:rsidTr="00801E3F">
        <w:tc>
          <w:tcPr>
            <w:tcW w:w="14173" w:type="dxa"/>
            <w:tcBorders>
              <w:top w:val="single" w:sz="4" w:space="0" w:color="auto"/>
              <w:left w:val="single" w:sz="4" w:space="0" w:color="auto"/>
              <w:bottom w:val="single" w:sz="4" w:space="0" w:color="auto"/>
              <w:right w:val="single" w:sz="4" w:space="0" w:color="auto"/>
            </w:tcBorders>
          </w:tcPr>
          <w:p w14:paraId="3622B879" w14:textId="77777777" w:rsidR="00C65757" w:rsidRPr="00F537EB" w:rsidRDefault="00C65757" w:rsidP="00801E3F">
            <w:pPr>
              <w:pStyle w:val="TAL"/>
              <w:rPr>
                <w:rFonts w:eastAsiaTheme="minorEastAsia"/>
                <w:bCs/>
                <w:i/>
                <w:iCs/>
              </w:rPr>
            </w:pPr>
            <w:r w:rsidRPr="00F537EB">
              <w:rPr>
                <w:b/>
                <w:bCs/>
                <w:i/>
                <w:iCs/>
              </w:rPr>
              <w:t>bap-Address</w:t>
            </w:r>
          </w:p>
          <w:p w14:paraId="6D0BCB1A" w14:textId="77777777" w:rsidR="00C65757" w:rsidRPr="00F537EB" w:rsidRDefault="00C65757" w:rsidP="00801E3F">
            <w:pPr>
              <w:pStyle w:val="TAL"/>
              <w:rPr>
                <w:rFonts w:eastAsiaTheme="minorEastAsia"/>
              </w:rPr>
            </w:pPr>
            <w:r w:rsidRPr="00F537EB">
              <w:rPr>
                <w:bCs/>
              </w:rPr>
              <w:t>BAP address of node that is hosting this cell group.</w:t>
            </w:r>
          </w:p>
        </w:tc>
      </w:tr>
      <w:tr w:rsidR="00C65757" w:rsidRPr="00F537EB" w14:paraId="44616918" w14:textId="77777777" w:rsidTr="00801E3F">
        <w:tc>
          <w:tcPr>
            <w:tcW w:w="14173" w:type="dxa"/>
            <w:tcBorders>
              <w:top w:val="single" w:sz="4" w:space="0" w:color="auto"/>
              <w:left w:val="single" w:sz="4" w:space="0" w:color="auto"/>
              <w:bottom w:val="single" w:sz="4" w:space="0" w:color="auto"/>
              <w:right w:val="single" w:sz="4" w:space="0" w:color="auto"/>
            </w:tcBorders>
          </w:tcPr>
          <w:p w14:paraId="38C778E1" w14:textId="77777777" w:rsidR="00C65757" w:rsidRPr="00F537EB" w:rsidRDefault="00C65757" w:rsidP="00801E3F">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ChannelToAddModList</w:t>
            </w:r>
            <w:proofErr w:type="spellEnd"/>
          </w:p>
          <w:p w14:paraId="577526E1" w14:textId="77777777" w:rsidR="00C65757" w:rsidRPr="00F537EB" w:rsidRDefault="00C65757" w:rsidP="00801E3F">
            <w:pPr>
              <w:pStyle w:val="TAL"/>
              <w:rPr>
                <w:rFonts w:eastAsiaTheme="minorEastAsia"/>
                <w:szCs w:val="22"/>
              </w:rPr>
            </w:pPr>
            <w:r w:rsidRPr="00F537EB">
              <w:rPr>
                <w:rFonts w:eastAsiaTheme="minorEastAsia"/>
                <w:szCs w:val="22"/>
              </w:rPr>
              <w:t xml:space="preserve">Configuration of the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added and modified.</w:t>
            </w:r>
          </w:p>
        </w:tc>
      </w:tr>
      <w:tr w:rsidR="00C65757" w:rsidRPr="00F537EB" w14:paraId="1897833F" w14:textId="77777777" w:rsidTr="00801E3F">
        <w:tc>
          <w:tcPr>
            <w:tcW w:w="14173" w:type="dxa"/>
            <w:tcBorders>
              <w:top w:val="single" w:sz="4" w:space="0" w:color="auto"/>
              <w:left w:val="single" w:sz="4" w:space="0" w:color="auto"/>
              <w:bottom w:val="single" w:sz="4" w:space="0" w:color="auto"/>
              <w:right w:val="single" w:sz="4" w:space="0" w:color="auto"/>
            </w:tcBorders>
          </w:tcPr>
          <w:p w14:paraId="68099203" w14:textId="77777777" w:rsidR="00C65757" w:rsidRPr="00F537EB" w:rsidRDefault="00C65757" w:rsidP="00801E3F">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ChannelToReleaseList</w:t>
            </w:r>
            <w:proofErr w:type="spellEnd"/>
          </w:p>
          <w:p w14:paraId="52336431" w14:textId="77777777" w:rsidR="00C65757" w:rsidRPr="00F537EB" w:rsidRDefault="00C65757" w:rsidP="00801E3F">
            <w:pPr>
              <w:pStyle w:val="TAL"/>
            </w:pPr>
            <w:r w:rsidRPr="00F537EB">
              <w:rPr>
                <w:rFonts w:eastAsiaTheme="minorEastAsia"/>
                <w:szCs w:val="22"/>
              </w:rPr>
              <w:t xml:space="preserve">List of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released.</w:t>
            </w:r>
          </w:p>
        </w:tc>
      </w:tr>
      <w:tr w:rsidR="00C65757" w:rsidRPr="00F537EB" w14:paraId="1E2CF1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92BA64" w14:textId="77777777" w:rsidR="00C65757" w:rsidRPr="00F537EB" w:rsidRDefault="00C65757" w:rsidP="00801E3F">
            <w:pPr>
              <w:pStyle w:val="TAL"/>
              <w:rPr>
                <w:rFonts w:eastAsia="Calibri"/>
                <w:szCs w:val="22"/>
              </w:rPr>
            </w:pPr>
            <w:r w:rsidRPr="00F537EB">
              <w:rPr>
                <w:rFonts w:eastAsia="Calibri"/>
                <w:b/>
                <w:i/>
                <w:szCs w:val="22"/>
              </w:rPr>
              <w:t>mac-</w:t>
            </w:r>
            <w:proofErr w:type="spellStart"/>
            <w:r w:rsidRPr="00F537EB">
              <w:rPr>
                <w:rFonts w:eastAsia="Calibri"/>
                <w:b/>
                <w:i/>
                <w:szCs w:val="22"/>
              </w:rPr>
              <w:t>CellGroupConfig</w:t>
            </w:r>
            <w:proofErr w:type="spellEnd"/>
          </w:p>
          <w:p w14:paraId="23055224" w14:textId="77777777" w:rsidR="00C65757" w:rsidRPr="00F537EB" w:rsidRDefault="00C65757" w:rsidP="00801E3F">
            <w:pPr>
              <w:pStyle w:val="TAL"/>
              <w:rPr>
                <w:rFonts w:eastAsia="Calibri"/>
                <w:szCs w:val="22"/>
              </w:rPr>
            </w:pPr>
            <w:r w:rsidRPr="00F537EB">
              <w:rPr>
                <w:rFonts w:eastAsia="Calibri"/>
                <w:szCs w:val="22"/>
              </w:rPr>
              <w:t>MAC parameters applicable for the entire cell group.</w:t>
            </w:r>
          </w:p>
        </w:tc>
      </w:tr>
      <w:tr w:rsidR="00C65757" w:rsidRPr="00F537EB" w14:paraId="6AD050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3279C8" w14:textId="77777777" w:rsidR="00C65757" w:rsidRPr="00F537EB" w:rsidRDefault="00C65757" w:rsidP="00801E3F">
            <w:pPr>
              <w:pStyle w:val="TAL"/>
              <w:rPr>
                <w:rFonts w:eastAsia="Calibri"/>
                <w:szCs w:val="22"/>
              </w:rPr>
            </w:pPr>
            <w:proofErr w:type="spellStart"/>
            <w:r w:rsidRPr="00F537EB">
              <w:rPr>
                <w:rFonts w:eastAsia="Calibri"/>
                <w:b/>
                <w:i/>
                <w:szCs w:val="22"/>
              </w:rPr>
              <w:t>rlc-BearerToAddModList</w:t>
            </w:r>
            <w:proofErr w:type="spellEnd"/>
          </w:p>
          <w:p w14:paraId="5476C0D3" w14:textId="77777777" w:rsidR="00C65757" w:rsidRPr="00F537EB" w:rsidRDefault="00C65757" w:rsidP="00801E3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C65757" w:rsidRPr="00F537EB" w14:paraId="2906668B" w14:textId="77777777" w:rsidTr="00801E3F">
        <w:tc>
          <w:tcPr>
            <w:tcW w:w="14173" w:type="dxa"/>
            <w:tcBorders>
              <w:top w:val="single" w:sz="4" w:space="0" w:color="auto"/>
              <w:left w:val="single" w:sz="4" w:space="0" w:color="auto"/>
              <w:bottom w:val="single" w:sz="4" w:space="0" w:color="auto"/>
              <w:right w:val="single" w:sz="4" w:space="0" w:color="auto"/>
            </w:tcBorders>
          </w:tcPr>
          <w:p w14:paraId="54A62252" w14:textId="77777777" w:rsidR="00C65757" w:rsidRPr="00F537EB" w:rsidRDefault="00C65757" w:rsidP="00801E3F">
            <w:pPr>
              <w:pStyle w:val="TAL"/>
              <w:rPr>
                <w:rFonts w:eastAsia="Calibri"/>
                <w:szCs w:val="22"/>
              </w:rPr>
            </w:pPr>
            <w:r w:rsidRPr="00F537EB">
              <w:rPr>
                <w:rFonts w:eastAsia="Calibri"/>
                <w:b/>
                <w:i/>
                <w:szCs w:val="22"/>
              </w:rPr>
              <w:t>reportUplinkTxDirectCurrent</w:t>
            </w:r>
          </w:p>
          <w:p w14:paraId="047F770A" w14:textId="77777777" w:rsidR="00C65757" w:rsidRPr="00F537EB" w:rsidRDefault="00C65757" w:rsidP="00801E3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proofErr w:type="spellStart"/>
            <w:r w:rsidRPr="00F537EB">
              <w:rPr>
                <w:rFonts w:eastAsia="Calibri"/>
                <w:i/>
                <w:szCs w:val="22"/>
              </w:rPr>
              <w:t>CellGroupConfig</w:t>
            </w:r>
            <w:proofErr w:type="spellEnd"/>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C65757" w:rsidRPr="00F537EB" w14:paraId="6D4B9D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8A6E7" w14:textId="77777777" w:rsidR="00C65757" w:rsidRPr="00F537EB" w:rsidRDefault="00C65757" w:rsidP="00801E3F">
            <w:pPr>
              <w:pStyle w:val="TAL"/>
              <w:rPr>
                <w:rFonts w:eastAsia="Calibri"/>
                <w:b/>
                <w:i/>
                <w:szCs w:val="22"/>
              </w:rPr>
            </w:pPr>
            <w:proofErr w:type="spellStart"/>
            <w:r w:rsidRPr="00F537EB">
              <w:rPr>
                <w:rFonts w:eastAsia="Calibri"/>
                <w:b/>
                <w:i/>
                <w:szCs w:val="22"/>
              </w:rPr>
              <w:t>rlmInSyncOutOfSyncThreshold</w:t>
            </w:r>
            <w:proofErr w:type="spellEnd"/>
          </w:p>
          <w:p w14:paraId="7C47E5E6" w14:textId="77777777" w:rsidR="00C65757" w:rsidRPr="00F537EB" w:rsidRDefault="00C65757" w:rsidP="00801E3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C65757" w:rsidRPr="00F537EB" w14:paraId="4A900324" w14:textId="77777777" w:rsidTr="00801E3F">
        <w:tc>
          <w:tcPr>
            <w:tcW w:w="14173" w:type="dxa"/>
            <w:tcBorders>
              <w:top w:val="single" w:sz="4" w:space="0" w:color="auto"/>
              <w:left w:val="single" w:sz="4" w:space="0" w:color="auto"/>
              <w:bottom w:val="single" w:sz="4" w:space="0" w:color="auto"/>
              <w:right w:val="single" w:sz="4" w:space="0" w:color="auto"/>
            </w:tcBorders>
          </w:tcPr>
          <w:p w14:paraId="08EC7F5E" w14:textId="77777777" w:rsidR="00C65757" w:rsidRPr="00F537EB" w:rsidRDefault="00C65757" w:rsidP="00801E3F">
            <w:pPr>
              <w:pStyle w:val="TAL"/>
              <w:rPr>
                <w:rFonts w:eastAsia="Calibri"/>
                <w:b/>
                <w:i/>
                <w:szCs w:val="22"/>
              </w:rPr>
            </w:pPr>
            <w:proofErr w:type="spellStart"/>
            <w:r w:rsidRPr="00F537EB">
              <w:rPr>
                <w:rFonts w:eastAsia="Calibri"/>
                <w:b/>
                <w:i/>
                <w:szCs w:val="22"/>
              </w:rPr>
              <w:t>sCellState</w:t>
            </w:r>
            <w:proofErr w:type="spellEnd"/>
          </w:p>
          <w:p w14:paraId="73DEEF52" w14:textId="77777777" w:rsidR="00C65757" w:rsidRPr="00F537EB" w:rsidRDefault="00C65757" w:rsidP="00801E3F">
            <w:pPr>
              <w:pStyle w:val="TAL"/>
              <w:rPr>
                <w:rFonts w:eastAsia="Calibri"/>
                <w:b/>
                <w:i/>
                <w:szCs w:val="22"/>
              </w:rPr>
            </w:pPr>
            <w:r w:rsidRPr="00F537EB">
              <w:rPr>
                <w:rFonts w:eastAsia="Calibri"/>
                <w:szCs w:val="22"/>
              </w:rPr>
              <w:t xml:space="preserve">Indicates whether the SCell shall </w:t>
            </w:r>
            <w:proofErr w:type="gramStart"/>
            <w:r w:rsidRPr="00F537EB">
              <w:rPr>
                <w:rFonts w:eastAsia="Calibri"/>
                <w:szCs w:val="22"/>
              </w:rPr>
              <w:t>be considered to be</w:t>
            </w:r>
            <w:proofErr w:type="gramEnd"/>
            <w:r w:rsidRPr="00F537EB">
              <w:rPr>
                <w:rFonts w:eastAsia="Calibri"/>
                <w:szCs w:val="22"/>
              </w:rPr>
              <w:t xml:space="preserve"> in activated state upon SCell configuration.</w:t>
            </w:r>
          </w:p>
        </w:tc>
      </w:tr>
      <w:tr w:rsidR="00C65757" w:rsidRPr="00F537EB" w14:paraId="19B2FA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D55AB7" w14:textId="77777777" w:rsidR="00C65757" w:rsidRPr="00F537EB" w:rsidRDefault="00C65757" w:rsidP="00801E3F">
            <w:pPr>
              <w:pStyle w:val="TAL"/>
              <w:rPr>
                <w:rFonts w:eastAsia="Calibri"/>
                <w:szCs w:val="22"/>
              </w:rPr>
            </w:pPr>
            <w:proofErr w:type="spellStart"/>
            <w:r w:rsidRPr="00F537EB">
              <w:rPr>
                <w:rFonts w:eastAsia="Calibri"/>
                <w:b/>
                <w:i/>
                <w:szCs w:val="22"/>
              </w:rPr>
              <w:t>sCellToAddModList</w:t>
            </w:r>
            <w:proofErr w:type="spellEnd"/>
          </w:p>
          <w:p w14:paraId="4105E1C4" w14:textId="77777777" w:rsidR="00C65757" w:rsidRPr="00F537EB" w:rsidRDefault="00C65757" w:rsidP="00801E3F">
            <w:pPr>
              <w:pStyle w:val="TAL"/>
              <w:rPr>
                <w:rFonts w:eastAsia="Calibri"/>
                <w:szCs w:val="22"/>
              </w:rPr>
            </w:pPr>
            <w:r w:rsidRPr="00F537EB">
              <w:rPr>
                <w:rFonts w:eastAsia="Calibri"/>
                <w:szCs w:val="22"/>
              </w:rPr>
              <w:t>List of secondary serving cells (SCells) to be added or modified.</w:t>
            </w:r>
          </w:p>
        </w:tc>
      </w:tr>
      <w:tr w:rsidR="00C65757" w:rsidRPr="00F537EB" w14:paraId="353FCD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3C8E2C" w14:textId="77777777" w:rsidR="00C65757" w:rsidRPr="00F537EB" w:rsidRDefault="00C65757" w:rsidP="00801E3F">
            <w:pPr>
              <w:pStyle w:val="TAL"/>
              <w:rPr>
                <w:rFonts w:eastAsia="Calibri"/>
                <w:szCs w:val="22"/>
              </w:rPr>
            </w:pPr>
            <w:proofErr w:type="spellStart"/>
            <w:r w:rsidRPr="00F537EB">
              <w:rPr>
                <w:rFonts w:eastAsia="Calibri"/>
                <w:b/>
                <w:i/>
                <w:szCs w:val="22"/>
              </w:rPr>
              <w:t>sCellToReleaseList</w:t>
            </w:r>
            <w:proofErr w:type="spellEnd"/>
          </w:p>
          <w:p w14:paraId="6826D82B" w14:textId="77777777" w:rsidR="00C65757" w:rsidRPr="00F537EB" w:rsidRDefault="00C65757" w:rsidP="00801E3F">
            <w:pPr>
              <w:pStyle w:val="TAL"/>
              <w:rPr>
                <w:rFonts w:eastAsia="Calibri"/>
                <w:szCs w:val="22"/>
              </w:rPr>
            </w:pPr>
            <w:r w:rsidRPr="00F537EB">
              <w:rPr>
                <w:rFonts w:eastAsia="Calibri"/>
                <w:szCs w:val="22"/>
              </w:rPr>
              <w:t>List of secondary serving cells (SCells) to be released.</w:t>
            </w:r>
          </w:p>
        </w:tc>
      </w:tr>
      <w:tr w:rsidR="00C65757" w:rsidRPr="00F537EB" w14:paraId="4F1184C9" w14:textId="77777777" w:rsidTr="00801E3F">
        <w:tc>
          <w:tcPr>
            <w:tcW w:w="14173" w:type="dxa"/>
            <w:tcBorders>
              <w:top w:val="single" w:sz="4" w:space="0" w:color="auto"/>
              <w:left w:val="single" w:sz="4" w:space="0" w:color="auto"/>
              <w:bottom w:val="single" w:sz="4" w:space="0" w:color="auto"/>
              <w:right w:val="single" w:sz="4" w:space="0" w:color="auto"/>
            </w:tcBorders>
          </w:tcPr>
          <w:p w14:paraId="6BBE7D15" w14:textId="77777777" w:rsidR="00C65757" w:rsidRPr="00F537EB" w:rsidRDefault="00C65757" w:rsidP="00801E3F">
            <w:pPr>
              <w:pStyle w:val="TAL"/>
              <w:rPr>
                <w:rFonts w:eastAsia="Calibri"/>
                <w:b/>
                <w:i/>
                <w:szCs w:val="22"/>
              </w:rPr>
            </w:pPr>
            <w:proofErr w:type="spellStart"/>
            <w:r w:rsidRPr="00F537EB">
              <w:rPr>
                <w:rFonts w:eastAsia="Calibri"/>
                <w:b/>
                <w:i/>
                <w:szCs w:val="22"/>
              </w:rPr>
              <w:t>simultaneousTCI-UpdateList</w:t>
            </w:r>
            <w:proofErr w:type="spellEnd"/>
            <w:r w:rsidRPr="00F537EB">
              <w:rPr>
                <w:rFonts w:eastAsia="Calibri"/>
                <w:b/>
                <w:i/>
                <w:szCs w:val="22"/>
              </w:rPr>
              <w:t xml:space="preserve">, </w:t>
            </w:r>
            <w:proofErr w:type="spellStart"/>
            <w:r w:rsidRPr="00F537EB">
              <w:rPr>
                <w:rFonts w:eastAsia="Calibri"/>
                <w:b/>
                <w:i/>
                <w:szCs w:val="22"/>
              </w:rPr>
              <w:t>simultaneousTCI-UpdateListSecond</w:t>
            </w:r>
            <w:proofErr w:type="spellEnd"/>
          </w:p>
          <w:p w14:paraId="05D17210" w14:textId="77777777" w:rsidR="00C65757" w:rsidRPr="00F537EB" w:rsidRDefault="00C65757" w:rsidP="00801E3F">
            <w:pPr>
              <w:pStyle w:val="TAL"/>
              <w:rPr>
                <w:rFonts w:eastAsia="Calibri"/>
                <w:bCs/>
                <w:iCs/>
                <w:szCs w:val="22"/>
              </w:rPr>
            </w:pPr>
            <w:r w:rsidRPr="00F537EB">
              <w:rPr>
                <w:rFonts w:eastAsia="Calibri"/>
                <w:bCs/>
                <w:iCs/>
                <w:szCs w:val="22"/>
              </w:rPr>
              <w:t xml:space="preserve">List of serving cells which can be updated simultaneously for TCI relation with a MAC CE. The </w:t>
            </w:r>
            <w:proofErr w:type="spellStart"/>
            <w:r w:rsidRPr="00F537EB">
              <w:rPr>
                <w:rFonts w:eastAsia="Calibri"/>
                <w:bCs/>
                <w:iCs/>
                <w:szCs w:val="22"/>
              </w:rPr>
              <w:t>simultaneousTCI-UpdateList</w:t>
            </w:r>
            <w:proofErr w:type="spellEnd"/>
            <w:r w:rsidRPr="00F537EB">
              <w:rPr>
                <w:rFonts w:eastAsia="Calibri"/>
                <w:bCs/>
                <w:iCs/>
                <w:szCs w:val="22"/>
              </w:rPr>
              <w:t xml:space="preserve"> and </w:t>
            </w:r>
            <w:proofErr w:type="spellStart"/>
            <w:r w:rsidRPr="00F537EB">
              <w:rPr>
                <w:rFonts w:eastAsia="Calibri"/>
                <w:bCs/>
                <w:iCs/>
                <w:szCs w:val="22"/>
              </w:rPr>
              <w:t>simultaneousTCI-UpdateListSecond</w:t>
            </w:r>
            <w:proofErr w:type="spellEnd"/>
            <w:r w:rsidRPr="00F537EB">
              <w:rPr>
                <w:rFonts w:eastAsia="Calibri"/>
                <w:bCs/>
                <w:iCs/>
                <w:szCs w:val="22"/>
              </w:rPr>
              <w:t xml:space="preserve"> shall not contain same serving cells.</w:t>
            </w:r>
          </w:p>
        </w:tc>
      </w:tr>
      <w:tr w:rsidR="00C65757" w:rsidRPr="00F537EB" w14:paraId="000AE02E" w14:textId="77777777" w:rsidTr="00801E3F">
        <w:tc>
          <w:tcPr>
            <w:tcW w:w="14173" w:type="dxa"/>
            <w:tcBorders>
              <w:top w:val="single" w:sz="4" w:space="0" w:color="auto"/>
              <w:left w:val="single" w:sz="4" w:space="0" w:color="auto"/>
              <w:bottom w:val="single" w:sz="4" w:space="0" w:color="auto"/>
              <w:right w:val="single" w:sz="4" w:space="0" w:color="auto"/>
            </w:tcBorders>
          </w:tcPr>
          <w:p w14:paraId="6E1FFCF7" w14:textId="77777777" w:rsidR="00C65757" w:rsidRPr="00F537EB" w:rsidRDefault="00C65757" w:rsidP="00801E3F">
            <w:pPr>
              <w:pStyle w:val="TAL"/>
              <w:rPr>
                <w:rFonts w:eastAsia="Calibri"/>
                <w:b/>
                <w:i/>
                <w:szCs w:val="22"/>
              </w:rPr>
            </w:pPr>
            <w:proofErr w:type="spellStart"/>
            <w:r w:rsidRPr="00F537EB">
              <w:rPr>
                <w:rFonts w:eastAsia="Calibri"/>
                <w:b/>
                <w:i/>
                <w:szCs w:val="22"/>
              </w:rPr>
              <w:t>simultaneousSpatial-UpdatedList</w:t>
            </w:r>
            <w:proofErr w:type="spellEnd"/>
            <w:r w:rsidRPr="00F537EB">
              <w:rPr>
                <w:rFonts w:eastAsia="Calibri"/>
                <w:b/>
                <w:i/>
                <w:szCs w:val="22"/>
              </w:rPr>
              <w:t xml:space="preserve">, </w:t>
            </w:r>
            <w:proofErr w:type="spellStart"/>
            <w:r w:rsidRPr="00F537EB">
              <w:rPr>
                <w:rFonts w:eastAsia="Calibri"/>
                <w:b/>
                <w:i/>
                <w:szCs w:val="22"/>
              </w:rPr>
              <w:t>simultaneousSpatial-UpdatedListSecond</w:t>
            </w:r>
            <w:proofErr w:type="spellEnd"/>
          </w:p>
          <w:p w14:paraId="5C3889CA" w14:textId="77777777" w:rsidR="00C65757" w:rsidRPr="00F537EB" w:rsidRDefault="00C65757" w:rsidP="00801E3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proofErr w:type="spellStart"/>
            <w:r w:rsidRPr="00F537EB">
              <w:rPr>
                <w:rFonts w:eastAsia="Calibri"/>
                <w:bCs/>
                <w:i/>
                <w:iCs/>
                <w:szCs w:val="22"/>
              </w:rPr>
              <w:t>simultaneousSpatial-UpdatedList</w:t>
            </w:r>
            <w:proofErr w:type="spellEnd"/>
            <w:r w:rsidRPr="00F537EB">
              <w:rPr>
                <w:rFonts w:eastAsia="Calibri"/>
                <w:bCs/>
                <w:iCs/>
                <w:szCs w:val="22"/>
              </w:rPr>
              <w:t xml:space="preserve"> and </w:t>
            </w:r>
            <w:proofErr w:type="spellStart"/>
            <w:r w:rsidRPr="00F537EB">
              <w:rPr>
                <w:rFonts w:eastAsia="Calibri"/>
                <w:bCs/>
                <w:i/>
                <w:iCs/>
                <w:szCs w:val="22"/>
              </w:rPr>
              <w:t>simultaneousSpatial-UpdatedList</w:t>
            </w:r>
            <w:proofErr w:type="spellEnd"/>
            <w:r w:rsidRPr="00F537EB">
              <w:rPr>
                <w:rFonts w:eastAsia="Calibri"/>
                <w:bCs/>
                <w:i/>
                <w:iCs/>
                <w:szCs w:val="22"/>
              </w:rPr>
              <w:t xml:space="preserve"> </w:t>
            </w:r>
            <w:r w:rsidRPr="00F537EB">
              <w:rPr>
                <w:rFonts w:eastAsia="Calibri"/>
                <w:bCs/>
                <w:iCs/>
                <w:szCs w:val="22"/>
              </w:rPr>
              <w:t>shall not contain same serving cells.</w:t>
            </w:r>
          </w:p>
        </w:tc>
      </w:tr>
      <w:tr w:rsidR="00C65757" w:rsidRPr="00F537EB" w14:paraId="6D925B6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46F75D" w14:textId="77777777" w:rsidR="00C65757" w:rsidRPr="00F537EB" w:rsidRDefault="00C65757" w:rsidP="00801E3F">
            <w:pPr>
              <w:pStyle w:val="TAL"/>
              <w:rPr>
                <w:rFonts w:eastAsia="Calibri"/>
                <w:b/>
                <w:i/>
                <w:szCs w:val="22"/>
              </w:rPr>
            </w:pPr>
            <w:r w:rsidRPr="00F537EB">
              <w:rPr>
                <w:rFonts w:eastAsia="Calibri"/>
                <w:b/>
                <w:i/>
                <w:szCs w:val="22"/>
              </w:rPr>
              <w:t>spCellConfig</w:t>
            </w:r>
          </w:p>
          <w:p w14:paraId="098C7C89" w14:textId="77777777" w:rsidR="00C65757" w:rsidRPr="00F537EB" w:rsidRDefault="00C65757" w:rsidP="00801E3F">
            <w:pPr>
              <w:pStyle w:val="TAL"/>
              <w:rPr>
                <w:rFonts w:eastAsia="Calibri"/>
              </w:rPr>
            </w:pPr>
            <w:r w:rsidRPr="00F537EB">
              <w:rPr>
                <w:rFonts w:eastAsia="Calibri"/>
              </w:rPr>
              <w:t xml:space="preserve">Parameters for the SpCell of this cell group (PCell of MCG or PSCell of SCG). </w:t>
            </w:r>
          </w:p>
        </w:tc>
      </w:tr>
    </w:tbl>
    <w:p w14:paraId="22C94AC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5D1FE3E"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464501" w14:textId="77777777" w:rsidR="00C65757" w:rsidRPr="00F537EB" w:rsidRDefault="00C65757" w:rsidP="00801E3F">
            <w:pPr>
              <w:pStyle w:val="TAH"/>
              <w:spacing w:line="256" w:lineRule="auto"/>
              <w:rPr>
                <w:lang w:eastAsia="en-GB"/>
              </w:rPr>
            </w:pPr>
            <w:proofErr w:type="spellStart"/>
            <w:r w:rsidRPr="00F537EB">
              <w:rPr>
                <w:i/>
                <w:lang w:eastAsia="en-GB"/>
              </w:rPr>
              <w:t>DormancyGroup</w:t>
            </w:r>
            <w:proofErr w:type="spellEnd"/>
            <w:r w:rsidRPr="00F537EB">
              <w:rPr>
                <w:iCs/>
                <w:lang w:eastAsia="en-GB"/>
              </w:rPr>
              <w:t xml:space="preserve"> field descriptions</w:t>
            </w:r>
          </w:p>
        </w:tc>
      </w:tr>
      <w:tr w:rsidR="00C65757" w:rsidRPr="00F537EB" w14:paraId="4C28EE5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138A48" w14:textId="77777777" w:rsidR="00C65757" w:rsidRPr="00F537EB" w:rsidRDefault="00C65757" w:rsidP="00801E3F">
            <w:pPr>
              <w:pStyle w:val="TAL"/>
              <w:spacing w:line="256" w:lineRule="auto"/>
              <w:rPr>
                <w:b/>
                <w:i/>
                <w:lang w:eastAsia="en-GB"/>
              </w:rPr>
            </w:pPr>
            <w:proofErr w:type="spellStart"/>
            <w:r w:rsidRPr="00F537EB">
              <w:rPr>
                <w:b/>
                <w:i/>
                <w:lang w:eastAsia="en-GB"/>
              </w:rPr>
              <w:t>dormancySCellList</w:t>
            </w:r>
            <w:proofErr w:type="spellEnd"/>
          </w:p>
          <w:p w14:paraId="3CACCC5D" w14:textId="77777777" w:rsidR="00C65757" w:rsidRPr="00F537EB" w:rsidRDefault="00C65757" w:rsidP="00801E3F">
            <w:pPr>
              <w:pStyle w:val="TAL"/>
              <w:spacing w:line="256" w:lineRule="auto"/>
              <w:rPr>
                <w:b/>
                <w:lang w:eastAsia="zh-CN"/>
              </w:rPr>
            </w:pPr>
            <w:r w:rsidRPr="00F537EB">
              <w:rPr>
                <w:lang w:eastAsia="en-GB"/>
              </w:rPr>
              <w:t>List of SCells within the same SCell dormancy group.</w:t>
            </w:r>
          </w:p>
        </w:tc>
      </w:tr>
      <w:tr w:rsidR="00C65757" w:rsidRPr="00F537EB" w14:paraId="07D30F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B6DCB" w14:textId="77777777" w:rsidR="00C65757" w:rsidRPr="00F537EB" w:rsidRDefault="00C65757" w:rsidP="00801E3F">
            <w:pPr>
              <w:pStyle w:val="TAL"/>
              <w:spacing w:line="256" w:lineRule="auto"/>
              <w:rPr>
                <w:b/>
                <w:i/>
                <w:lang w:eastAsia="en-GB"/>
              </w:rPr>
            </w:pPr>
            <w:proofErr w:type="spellStart"/>
            <w:r w:rsidRPr="00F537EB">
              <w:rPr>
                <w:b/>
                <w:i/>
                <w:lang w:eastAsia="en-GB"/>
              </w:rPr>
              <w:t>dormancyGroupID</w:t>
            </w:r>
            <w:proofErr w:type="spellEnd"/>
          </w:p>
          <w:p w14:paraId="3DBFF2D1" w14:textId="77777777" w:rsidR="00C65757" w:rsidRPr="00F537EB" w:rsidRDefault="00C65757" w:rsidP="00801E3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proofErr w:type="spellStart"/>
            <w:r w:rsidRPr="00F537EB">
              <w:rPr>
                <w:i/>
                <w:lang w:eastAsia="en-GB"/>
              </w:rPr>
              <w:t>DormancyGroup</w:t>
            </w:r>
            <w:proofErr w:type="spellEnd"/>
            <w:r w:rsidRPr="00F537EB">
              <w:rPr>
                <w:lang w:eastAsia="en-GB"/>
              </w:rPr>
              <w:t xml:space="preserve"> for indicating dormancy/non-dormancy of SCells, as specified in TS 38.213.</w:t>
            </w:r>
          </w:p>
        </w:tc>
      </w:tr>
    </w:tbl>
    <w:p w14:paraId="46FCBD2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EA86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F05B46" w14:textId="77777777" w:rsidR="00C65757" w:rsidRPr="00F537EB" w:rsidRDefault="00C65757" w:rsidP="00801E3F">
            <w:pPr>
              <w:pStyle w:val="TAH"/>
              <w:rPr>
                <w:rFonts w:eastAsia="Calibri"/>
                <w:szCs w:val="22"/>
              </w:rPr>
            </w:pPr>
            <w:proofErr w:type="spellStart"/>
            <w:r w:rsidRPr="00F537EB">
              <w:rPr>
                <w:rFonts w:eastAsia="Calibri"/>
                <w:i/>
                <w:szCs w:val="22"/>
              </w:rPr>
              <w:t>DormancySCellGroups</w:t>
            </w:r>
            <w:proofErr w:type="spellEnd"/>
            <w:r w:rsidRPr="00F537EB">
              <w:rPr>
                <w:rFonts w:eastAsia="Calibri"/>
                <w:i/>
                <w:szCs w:val="22"/>
              </w:rPr>
              <w:t xml:space="preserve"> </w:t>
            </w:r>
            <w:r w:rsidRPr="00F537EB">
              <w:rPr>
                <w:rFonts w:eastAsia="Calibri"/>
                <w:szCs w:val="22"/>
              </w:rPr>
              <w:t>field descriptions</w:t>
            </w:r>
          </w:p>
        </w:tc>
      </w:tr>
      <w:tr w:rsidR="00C65757" w:rsidRPr="00F537EB" w14:paraId="1BE61AF3" w14:textId="77777777" w:rsidTr="00801E3F">
        <w:tc>
          <w:tcPr>
            <w:tcW w:w="14173" w:type="dxa"/>
            <w:tcBorders>
              <w:top w:val="single" w:sz="4" w:space="0" w:color="auto"/>
              <w:left w:val="single" w:sz="4" w:space="0" w:color="auto"/>
              <w:bottom w:val="single" w:sz="4" w:space="0" w:color="auto"/>
              <w:right w:val="single" w:sz="4" w:space="0" w:color="auto"/>
            </w:tcBorders>
          </w:tcPr>
          <w:p w14:paraId="2B41BE9D" w14:textId="77777777" w:rsidR="00C65757" w:rsidRPr="00F537EB" w:rsidRDefault="00C65757" w:rsidP="00801E3F">
            <w:pPr>
              <w:pStyle w:val="TAL"/>
              <w:rPr>
                <w:rFonts w:eastAsia="Calibri"/>
                <w:szCs w:val="22"/>
              </w:rPr>
            </w:pPr>
            <w:proofErr w:type="spellStart"/>
            <w:r w:rsidRPr="00F537EB">
              <w:rPr>
                <w:rFonts w:eastAsia="Calibri"/>
                <w:b/>
                <w:i/>
                <w:szCs w:val="22"/>
              </w:rPr>
              <w:t>outsideActiveTimeToAddModList</w:t>
            </w:r>
            <w:proofErr w:type="spellEnd"/>
          </w:p>
          <w:p w14:paraId="143A4E9A" w14:textId="77777777" w:rsidR="00C65757" w:rsidRPr="00F537EB" w:rsidRDefault="00C65757" w:rsidP="00801E3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C65757" w:rsidRPr="00F537EB" w14:paraId="0BD5D806" w14:textId="77777777" w:rsidTr="00801E3F">
        <w:tc>
          <w:tcPr>
            <w:tcW w:w="14173" w:type="dxa"/>
            <w:tcBorders>
              <w:top w:val="single" w:sz="4" w:space="0" w:color="auto"/>
              <w:left w:val="single" w:sz="4" w:space="0" w:color="auto"/>
              <w:bottom w:val="single" w:sz="4" w:space="0" w:color="auto"/>
              <w:right w:val="single" w:sz="4" w:space="0" w:color="auto"/>
            </w:tcBorders>
          </w:tcPr>
          <w:p w14:paraId="65A4AE2C" w14:textId="77777777" w:rsidR="00C65757" w:rsidRPr="00F537EB" w:rsidRDefault="00C65757" w:rsidP="00801E3F">
            <w:pPr>
              <w:pStyle w:val="TAL"/>
              <w:rPr>
                <w:rFonts w:eastAsia="Calibri"/>
                <w:szCs w:val="22"/>
              </w:rPr>
            </w:pPr>
            <w:proofErr w:type="spellStart"/>
            <w:r w:rsidRPr="00F537EB">
              <w:rPr>
                <w:rFonts w:eastAsia="Calibri"/>
                <w:b/>
                <w:i/>
                <w:szCs w:val="22"/>
              </w:rPr>
              <w:t>withinActiveTimeToAddModList</w:t>
            </w:r>
            <w:proofErr w:type="spellEnd"/>
          </w:p>
          <w:p w14:paraId="79BABC47" w14:textId="77777777" w:rsidR="00C65757" w:rsidRPr="00F537EB" w:rsidRDefault="00C65757" w:rsidP="00801E3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25CD04C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E94C9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53CC1F2" w14:textId="77777777" w:rsidR="00C65757" w:rsidRPr="00F537EB" w:rsidRDefault="00C65757" w:rsidP="00801E3F">
            <w:pPr>
              <w:pStyle w:val="TAH"/>
              <w:rPr>
                <w:szCs w:val="22"/>
              </w:rPr>
            </w:pPr>
            <w:r w:rsidRPr="00F537EB">
              <w:rPr>
                <w:i/>
                <w:szCs w:val="22"/>
              </w:rPr>
              <w:t>ReconfigurationWithSync</w:t>
            </w:r>
            <w:r w:rsidRPr="00F537EB">
              <w:rPr>
                <w:szCs w:val="22"/>
              </w:rPr>
              <w:t xml:space="preserve"> field descriptions</w:t>
            </w:r>
          </w:p>
        </w:tc>
      </w:tr>
      <w:tr w:rsidR="00C65757" w:rsidRPr="00F537EB" w14:paraId="78A7B9B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2BF101" w14:textId="77777777" w:rsidR="00C65757" w:rsidRPr="00F537EB" w:rsidRDefault="00C65757" w:rsidP="00801E3F">
            <w:pPr>
              <w:pStyle w:val="TAL"/>
              <w:rPr>
                <w:b/>
                <w:i/>
                <w:szCs w:val="22"/>
              </w:rPr>
            </w:pPr>
            <w:proofErr w:type="spellStart"/>
            <w:r w:rsidRPr="00F537EB">
              <w:rPr>
                <w:b/>
                <w:i/>
                <w:szCs w:val="22"/>
              </w:rPr>
              <w:t>rach-ConfigDedicated</w:t>
            </w:r>
            <w:proofErr w:type="spellEnd"/>
          </w:p>
          <w:p w14:paraId="53C99D63" w14:textId="77777777" w:rsidR="00C65757" w:rsidRPr="00F537EB" w:rsidRDefault="00C65757" w:rsidP="00801E3F">
            <w:pPr>
              <w:pStyle w:val="TAL"/>
              <w:rPr>
                <w:szCs w:val="22"/>
              </w:rPr>
            </w:pPr>
            <w:r w:rsidRPr="00F537EB">
              <w:rPr>
                <w:szCs w:val="22"/>
              </w:rPr>
              <w:t xml:space="preserve">Random access configuration to be used for the reconfiguration with sync (e.g. handover). The UE performs the RA according to these parameters in the </w:t>
            </w:r>
            <w:proofErr w:type="spellStart"/>
            <w:r w:rsidRPr="00F537EB">
              <w:rPr>
                <w:i/>
                <w:szCs w:val="22"/>
              </w:rPr>
              <w:t>firstActiveUplinkBWP</w:t>
            </w:r>
            <w:proofErr w:type="spellEnd"/>
            <w:r w:rsidRPr="00F537EB">
              <w:rPr>
                <w:szCs w:val="22"/>
              </w:rPr>
              <w:t xml:space="preserve"> (see </w:t>
            </w:r>
            <w:proofErr w:type="spellStart"/>
            <w:r w:rsidRPr="00F537EB">
              <w:rPr>
                <w:i/>
                <w:szCs w:val="22"/>
              </w:rPr>
              <w:t>UplinkConfig</w:t>
            </w:r>
            <w:proofErr w:type="spellEnd"/>
            <w:r w:rsidRPr="00F537EB">
              <w:rPr>
                <w:szCs w:val="22"/>
              </w:rPr>
              <w:t>).</w:t>
            </w:r>
          </w:p>
        </w:tc>
      </w:tr>
      <w:tr w:rsidR="00C65757" w:rsidRPr="00F537EB" w14:paraId="5B3849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8C06F4" w14:textId="77777777" w:rsidR="00C65757" w:rsidRPr="00F537EB" w:rsidRDefault="00C65757" w:rsidP="00801E3F">
            <w:pPr>
              <w:pStyle w:val="TAL"/>
              <w:rPr>
                <w:b/>
                <w:i/>
                <w:szCs w:val="22"/>
              </w:rPr>
            </w:pPr>
            <w:proofErr w:type="spellStart"/>
            <w:r w:rsidRPr="00F537EB">
              <w:rPr>
                <w:b/>
                <w:i/>
                <w:szCs w:val="22"/>
              </w:rPr>
              <w:t>smtc</w:t>
            </w:r>
            <w:proofErr w:type="spellEnd"/>
          </w:p>
          <w:p w14:paraId="77F3B373" w14:textId="77777777" w:rsidR="00C65757" w:rsidRPr="00F537EB" w:rsidRDefault="00C65757" w:rsidP="00801E3F">
            <w:pPr>
              <w:pStyle w:val="TAL"/>
              <w:rPr>
                <w:szCs w:val="22"/>
              </w:rPr>
            </w:pPr>
            <w:r w:rsidRPr="00F537EB">
              <w:rPr>
                <w:szCs w:val="22"/>
              </w:rPr>
              <w:t xml:space="preserve">The SSB periodicity/offset/duration configuration of target cell for NR PSCell change and NR PCell change. The network sets the </w:t>
            </w:r>
            <w:proofErr w:type="spellStart"/>
            <w:r w:rsidRPr="00F537EB">
              <w:rPr>
                <w:i/>
                <w:szCs w:val="22"/>
              </w:rPr>
              <w:t>periodicityAndOffset</w:t>
            </w:r>
            <w:proofErr w:type="spellEnd"/>
            <w:r w:rsidRPr="00F537EB">
              <w:rPr>
                <w:szCs w:val="22"/>
              </w:rPr>
              <w:t xml:space="preserve"> to indicate the same periodicity as </w:t>
            </w:r>
            <w:proofErr w:type="spellStart"/>
            <w:r w:rsidRPr="00F537EB">
              <w:rPr>
                <w:i/>
                <w:szCs w:val="22"/>
              </w:rPr>
              <w:t>ssb-periodicityServingCell</w:t>
            </w:r>
            <w:proofErr w:type="spellEnd"/>
            <w:r w:rsidRPr="00F537EB">
              <w:rPr>
                <w:szCs w:val="22"/>
              </w:rPr>
              <w:t xml:space="preserve"> in </w:t>
            </w:r>
            <w:proofErr w:type="spellStart"/>
            <w:r w:rsidRPr="00F537EB">
              <w:rPr>
                <w:i/>
                <w:szCs w:val="22"/>
              </w:rPr>
              <w:t>spCellConfigCommon</w:t>
            </w:r>
            <w:proofErr w:type="spellEnd"/>
            <w:r w:rsidRPr="00F537EB">
              <w:rPr>
                <w:szCs w:val="22"/>
              </w:rPr>
              <w:t xml:space="preserve">. For case of NR PCell change, the </w:t>
            </w:r>
            <w:proofErr w:type="spellStart"/>
            <w:r w:rsidRPr="00F537EB">
              <w:rPr>
                <w:i/>
                <w:szCs w:val="22"/>
              </w:rPr>
              <w:t>smtc</w:t>
            </w:r>
            <w:proofErr w:type="spellEnd"/>
            <w:r w:rsidRPr="00F537EB">
              <w:rPr>
                <w:szCs w:val="22"/>
              </w:rPr>
              <w:t xml:space="preserve"> is based on the timing reference of source PCell. For case of NR PSCell change, it is based on the timing reference of source PSCell. 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973FD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F8BD" w14:textId="77777777" w:rsidTr="00801E3F">
        <w:tc>
          <w:tcPr>
            <w:tcW w:w="14281" w:type="dxa"/>
          </w:tcPr>
          <w:p w14:paraId="11C6D6BE" w14:textId="77777777" w:rsidR="00C65757" w:rsidRPr="00F537EB" w:rsidRDefault="00C65757" w:rsidP="00801E3F">
            <w:pPr>
              <w:pStyle w:val="TAH"/>
              <w:rPr>
                <w:szCs w:val="22"/>
              </w:rPr>
            </w:pPr>
            <w:proofErr w:type="spellStart"/>
            <w:r w:rsidRPr="00F537EB">
              <w:rPr>
                <w:i/>
                <w:szCs w:val="22"/>
              </w:rPr>
              <w:t>SCellConfig</w:t>
            </w:r>
            <w:proofErr w:type="spellEnd"/>
            <w:r w:rsidRPr="00F537EB">
              <w:rPr>
                <w:i/>
                <w:szCs w:val="22"/>
              </w:rPr>
              <w:t xml:space="preserve"> </w:t>
            </w:r>
            <w:r w:rsidRPr="00F537EB">
              <w:t>field descriptions</w:t>
            </w:r>
          </w:p>
        </w:tc>
      </w:tr>
      <w:tr w:rsidR="00C65757" w:rsidRPr="00F537EB" w14:paraId="6C5156A0" w14:textId="77777777" w:rsidTr="00801E3F">
        <w:tc>
          <w:tcPr>
            <w:tcW w:w="14281" w:type="dxa"/>
          </w:tcPr>
          <w:p w14:paraId="02DB299B" w14:textId="77777777" w:rsidR="00C65757" w:rsidRPr="00F537EB" w:rsidRDefault="00C65757" w:rsidP="00801E3F">
            <w:pPr>
              <w:pStyle w:val="TAL"/>
              <w:rPr>
                <w:szCs w:val="22"/>
              </w:rPr>
            </w:pPr>
            <w:proofErr w:type="spellStart"/>
            <w:r w:rsidRPr="00F537EB">
              <w:rPr>
                <w:b/>
                <w:i/>
                <w:szCs w:val="22"/>
              </w:rPr>
              <w:t>smtc</w:t>
            </w:r>
            <w:proofErr w:type="spellEnd"/>
          </w:p>
          <w:p w14:paraId="2CD7C29A" w14:textId="77777777" w:rsidR="00C65757" w:rsidRPr="00F537EB" w:rsidRDefault="00C65757" w:rsidP="00801E3F">
            <w:pPr>
              <w:pStyle w:val="TAL"/>
              <w:rPr>
                <w:szCs w:val="22"/>
              </w:rPr>
            </w:pPr>
            <w:r w:rsidRPr="00F537EB">
              <w:rPr>
                <w:szCs w:val="22"/>
              </w:rPr>
              <w:t xml:space="preserve">The SSB periodicity/offset/duration configuration of target cell for NR SCell addition. The network sets the </w:t>
            </w:r>
            <w:proofErr w:type="spellStart"/>
            <w:r w:rsidRPr="00F537EB">
              <w:rPr>
                <w:i/>
                <w:szCs w:val="22"/>
              </w:rPr>
              <w:t>periodicityAndOffset</w:t>
            </w:r>
            <w:proofErr w:type="spellEnd"/>
            <w:r w:rsidRPr="00F537EB">
              <w:rPr>
                <w:szCs w:val="22"/>
              </w:rPr>
              <w:t xml:space="preserve"> to indicate the same periodicity as </w:t>
            </w:r>
            <w:proofErr w:type="spellStart"/>
            <w:r w:rsidRPr="00F537EB">
              <w:rPr>
                <w:i/>
                <w:szCs w:val="22"/>
              </w:rPr>
              <w:t>ssb-periodicityServingCell</w:t>
            </w:r>
            <w:proofErr w:type="spellEnd"/>
            <w:r w:rsidRPr="00F537EB">
              <w:rPr>
                <w:szCs w:val="22"/>
              </w:rPr>
              <w:t xml:space="preserve"> in </w:t>
            </w:r>
            <w:proofErr w:type="spellStart"/>
            <w:r w:rsidRPr="00F537EB">
              <w:rPr>
                <w:i/>
                <w:szCs w:val="22"/>
              </w:rPr>
              <w:t>sCellConfigCommon</w:t>
            </w:r>
            <w:proofErr w:type="spellEnd"/>
            <w:r w:rsidRPr="00F537EB">
              <w:rPr>
                <w:szCs w:val="22"/>
              </w:rPr>
              <w:t xml:space="preserve">. The </w:t>
            </w:r>
            <w:proofErr w:type="spellStart"/>
            <w:r w:rsidRPr="00F537EB">
              <w:rPr>
                <w:i/>
                <w:szCs w:val="22"/>
              </w:rPr>
              <w:t>smtc</w:t>
            </w:r>
            <w:proofErr w:type="spellEnd"/>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proofErr w:type="spellStart"/>
            <w:r w:rsidRPr="00F537EB">
              <w:rPr>
                <w:i/>
              </w:rPr>
              <w:t>measObjectNR</w:t>
            </w:r>
            <w:proofErr w:type="spellEnd"/>
            <w:r w:rsidRPr="00F537EB">
              <w:rPr>
                <w:szCs w:val="22"/>
              </w:rPr>
              <w:t xml:space="preserve"> having the same SSB frequency and subcarrier spacing, as configured before the reception of the RRC message.</w:t>
            </w:r>
          </w:p>
        </w:tc>
      </w:tr>
    </w:tbl>
    <w:p w14:paraId="077530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EB18887"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5CB2E07" w14:textId="77777777" w:rsidR="00C65757" w:rsidRPr="00F537EB" w:rsidRDefault="00C65757" w:rsidP="00801E3F">
            <w:pPr>
              <w:pStyle w:val="TAH"/>
              <w:rPr>
                <w:szCs w:val="22"/>
              </w:rPr>
            </w:pPr>
            <w:r w:rsidRPr="00F537EB">
              <w:rPr>
                <w:i/>
                <w:szCs w:val="22"/>
              </w:rPr>
              <w:t xml:space="preserve">SpCellConfig </w:t>
            </w:r>
            <w:r w:rsidRPr="00F537EB">
              <w:t>field descriptions</w:t>
            </w:r>
          </w:p>
        </w:tc>
      </w:tr>
      <w:tr w:rsidR="00C65757" w:rsidRPr="00F537EB" w14:paraId="3498D3C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BCF6F8C" w14:textId="77777777" w:rsidR="00C65757" w:rsidRPr="00F537EB" w:rsidRDefault="00C65757" w:rsidP="00801E3F">
            <w:pPr>
              <w:pStyle w:val="TAL"/>
              <w:rPr>
                <w:szCs w:val="22"/>
              </w:rPr>
            </w:pPr>
            <w:r w:rsidRPr="00F537EB">
              <w:rPr>
                <w:b/>
                <w:i/>
                <w:szCs w:val="22"/>
              </w:rPr>
              <w:t>reconfigurationWithSync</w:t>
            </w:r>
          </w:p>
          <w:p w14:paraId="2FF712CB" w14:textId="77777777" w:rsidR="00C65757" w:rsidRPr="00F537EB" w:rsidRDefault="00C65757" w:rsidP="00801E3F">
            <w:pPr>
              <w:pStyle w:val="TAL"/>
              <w:rPr>
                <w:szCs w:val="22"/>
              </w:rPr>
            </w:pPr>
            <w:r w:rsidRPr="00F537EB">
              <w:rPr>
                <w:szCs w:val="22"/>
              </w:rPr>
              <w:t>Parameters for the synchronous reconfiguration to the target SpCell.</w:t>
            </w:r>
          </w:p>
        </w:tc>
      </w:tr>
      <w:tr w:rsidR="00C65757" w:rsidRPr="00F537EB" w14:paraId="18AA04E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60177EB" w14:textId="77777777" w:rsidR="00C65757" w:rsidRPr="00F537EB" w:rsidRDefault="00C65757" w:rsidP="00801E3F">
            <w:pPr>
              <w:pStyle w:val="TAL"/>
              <w:rPr>
                <w:szCs w:val="22"/>
              </w:rPr>
            </w:pPr>
            <w:proofErr w:type="spellStart"/>
            <w:r w:rsidRPr="00F537EB">
              <w:rPr>
                <w:b/>
                <w:i/>
                <w:szCs w:val="22"/>
              </w:rPr>
              <w:t>rlf-TimersAndConstants</w:t>
            </w:r>
            <w:proofErr w:type="spellEnd"/>
          </w:p>
          <w:p w14:paraId="61627186" w14:textId="77777777" w:rsidR="00C65757" w:rsidRPr="00F537EB" w:rsidRDefault="00C65757" w:rsidP="00801E3F">
            <w:pPr>
              <w:pStyle w:val="TAL"/>
              <w:rPr>
                <w:szCs w:val="22"/>
              </w:rPr>
            </w:pPr>
            <w:r w:rsidRPr="00F537EB">
              <w:rPr>
                <w:szCs w:val="22"/>
              </w:rPr>
              <w:t xml:space="preserve">Timers and constants for detecting and triggering cell-level radio link failure. For the SCG, </w:t>
            </w:r>
            <w:proofErr w:type="spellStart"/>
            <w:r w:rsidRPr="00F537EB">
              <w:rPr>
                <w:i/>
              </w:rPr>
              <w:t>rlf-TimersAndConstants</w:t>
            </w:r>
            <w:proofErr w:type="spellEnd"/>
            <w:r w:rsidRPr="00F537EB">
              <w:rPr>
                <w:szCs w:val="22"/>
              </w:rPr>
              <w:t xml:space="preserve"> can only be set to </w:t>
            </w:r>
            <w:r w:rsidRPr="00F537EB">
              <w:rPr>
                <w:i/>
                <w:szCs w:val="22"/>
              </w:rPr>
              <w:t>setup</w:t>
            </w:r>
            <w:r w:rsidRPr="00F537EB">
              <w:rPr>
                <w:szCs w:val="22"/>
              </w:rPr>
              <w:t xml:space="preserve"> and is always included at SCG addition.</w:t>
            </w:r>
          </w:p>
        </w:tc>
      </w:tr>
      <w:tr w:rsidR="00C65757" w:rsidRPr="00F537EB" w14:paraId="44E1368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D8A3ED2" w14:textId="77777777" w:rsidR="00C65757" w:rsidRPr="00F537EB" w:rsidRDefault="00C65757" w:rsidP="00801E3F">
            <w:pPr>
              <w:pStyle w:val="TAL"/>
              <w:rPr>
                <w:szCs w:val="22"/>
              </w:rPr>
            </w:pPr>
            <w:proofErr w:type="spellStart"/>
            <w:r w:rsidRPr="00F537EB">
              <w:rPr>
                <w:b/>
                <w:i/>
                <w:szCs w:val="22"/>
              </w:rPr>
              <w:t>servCellIndex</w:t>
            </w:r>
            <w:proofErr w:type="spellEnd"/>
          </w:p>
          <w:p w14:paraId="4B98EDA2" w14:textId="77777777" w:rsidR="00C65757" w:rsidRPr="00F537EB" w:rsidRDefault="00C65757" w:rsidP="00801E3F">
            <w:pPr>
              <w:pStyle w:val="TAL"/>
              <w:rPr>
                <w:szCs w:val="22"/>
              </w:rPr>
            </w:pPr>
            <w:r w:rsidRPr="00F537EB">
              <w:rPr>
                <w:szCs w:val="22"/>
              </w:rPr>
              <w:t>Serving cell ID of a PSCell. The PCell of the Master Cell Group uses ID = 0.</w:t>
            </w:r>
          </w:p>
        </w:tc>
      </w:tr>
    </w:tbl>
    <w:p w14:paraId="0EF6526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AA749B5"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AC42671"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37B8A"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506B930C" w14:textId="77777777" w:rsidTr="00801E3F">
        <w:tc>
          <w:tcPr>
            <w:tcW w:w="4027" w:type="dxa"/>
            <w:shd w:val="clear" w:color="auto" w:fill="auto"/>
          </w:tcPr>
          <w:p w14:paraId="4EC35FDF" w14:textId="77777777" w:rsidR="00C65757" w:rsidRPr="00F537EB" w:rsidRDefault="00C65757" w:rsidP="00801E3F">
            <w:pPr>
              <w:pStyle w:val="TAL"/>
              <w:rPr>
                <w:rFonts w:eastAsia="Calibri"/>
                <w:i/>
                <w:szCs w:val="22"/>
              </w:rPr>
            </w:pPr>
            <w:r w:rsidRPr="00F537EB">
              <w:rPr>
                <w:rFonts w:eastAsia="Calibri"/>
                <w:i/>
                <w:szCs w:val="22"/>
              </w:rPr>
              <w:t>BWP-</w:t>
            </w:r>
            <w:proofErr w:type="spellStart"/>
            <w:r w:rsidRPr="00F537EB">
              <w:rPr>
                <w:rFonts w:eastAsia="Calibri"/>
                <w:i/>
                <w:szCs w:val="22"/>
              </w:rPr>
              <w:t>Reconfig</w:t>
            </w:r>
            <w:proofErr w:type="spellEnd"/>
          </w:p>
        </w:tc>
        <w:tc>
          <w:tcPr>
            <w:tcW w:w="10146" w:type="dxa"/>
            <w:shd w:val="clear" w:color="auto" w:fill="auto"/>
          </w:tcPr>
          <w:p w14:paraId="3841D3EA"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C65757" w:rsidRPr="00F537EB" w14:paraId="08D8A016" w14:textId="77777777" w:rsidTr="00801E3F">
        <w:tc>
          <w:tcPr>
            <w:tcW w:w="4027" w:type="dxa"/>
            <w:tcBorders>
              <w:top w:val="single" w:sz="4" w:space="0" w:color="auto"/>
              <w:left w:val="single" w:sz="4" w:space="0" w:color="auto"/>
              <w:bottom w:val="single" w:sz="4" w:space="0" w:color="auto"/>
              <w:right w:val="single" w:sz="4" w:space="0" w:color="auto"/>
            </w:tcBorders>
          </w:tcPr>
          <w:p w14:paraId="49F5016F" w14:textId="77777777" w:rsidR="00C65757" w:rsidRPr="00F537EB" w:rsidRDefault="00C65757" w:rsidP="00801E3F">
            <w:pPr>
              <w:pStyle w:val="TAL"/>
              <w:rPr>
                <w:rFonts w:eastAsia="Calibri"/>
                <w:i/>
                <w:szCs w:val="22"/>
              </w:rPr>
            </w:pPr>
            <w:proofErr w:type="spellStart"/>
            <w:r w:rsidRPr="00F537EB">
              <w:rPr>
                <w:rFonts w:eastAsia="Calibri"/>
                <w:i/>
                <w:szCs w:val="22"/>
              </w:rPr>
              <w:t>DormancyWUS</w:t>
            </w:r>
            <w:proofErr w:type="spellEnd"/>
          </w:p>
        </w:tc>
        <w:tc>
          <w:tcPr>
            <w:tcW w:w="10146" w:type="dxa"/>
            <w:tcBorders>
              <w:top w:val="single" w:sz="4" w:space="0" w:color="auto"/>
              <w:left w:val="single" w:sz="4" w:space="0" w:color="auto"/>
              <w:bottom w:val="single" w:sz="4" w:space="0" w:color="auto"/>
              <w:right w:val="single" w:sz="4" w:space="0" w:color="auto"/>
            </w:tcBorders>
          </w:tcPr>
          <w:p w14:paraId="5744E381" w14:textId="77777777" w:rsidR="00C65757" w:rsidRPr="00F537EB" w:rsidRDefault="00C65757" w:rsidP="00801E3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C65757" w:rsidRPr="00F537EB" w14:paraId="4FDD990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8225C2" w14:textId="77777777" w:rsidR="00C65757" w:rsidRPr="00F537EB" w:rsidRDefault="00C65757" w:rsidP="00801E3F">
            <w:pPr>
              <w:pStyle w:val="TAL"/>
              <w:rPr>
                <w:rFonts w:eastAsia="Calibri"/>
                <w:i/>
                <w:szCs w:val="22"/>
              </w:rPr>
            </w:pPr>
            <w:proofErr w:type="spellStart"/>
            <w:r w:rsidRPr="00F537EB">
              <w:rPr>
                <w:rFonts w:eastAsia="Calibri"/>
                <w:i/>
                <w:szCs w:val="22"/>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0EF8568"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proofErr w:type="spellStart"/>
            <w:r w:rsidRPr="00F537EB">
              <w:rPr>
                <w:rFonts w:eastAsia="Calibri"/>
                <w:i/>
                <w:szCs w:val="22"/>
              </w:rPr>
              <w:t>RRCResume</w:t>
            </w:r>
            <w:proofErr w:type="spellEnd"/>
            <w:r w:rsidRPr="00F537EB">
              <w:rPr>
                <w:rFonts w:eastAsia="Calibri"/>
                <w:i/>
                <w:szCs w:val="22"/>
              </w:rPr>
              <w:t xml:space="preserv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C65757" w:rsidRPr="00F537EB" w14:paraId="0DA5CBA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345A9B9" w14:textId="77777777" w:rsidR="00C65757" w:rsidRPr="00F537EB" w:rsidRDefault="00C65757" w:rsidP="00801E3F">
            <w:pPr>
              <w:pStyle w:val="TAL"/>
              <w:rPr>
                <w:rFonts w:eastAsia="Calibri"/>
                <w:i/>
                <w:szCs w:val="22"/>
              </w:rPr>
            </w:pPr>
            <w:proofErr w:type="spellStart"/>
            <w:r w:rsidRPr="00F537EB">
              <w:rPr>
                <w:rFonts w:eastAsia="Calibri"/>
                <w:i/>
                <w:szCs w:val="22"/>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28CC672" w14:textId="77777777" w:rsidR="00C65757" w:rsidRPr="00F537EB" w:rsidRDefault="00C65757" w:rsidP="00801E3F">
            <w:pPr>
              <w:pStyle w:val="TAL"/>
              <w:rPr>
                <w:rFonts w:eastAsia="Calibri"/>
                <w:szCs w:val="22"/>
              </w:rPr>
            </w:pPr>
            <w:r w:rsidRPr="00F537EB">
              <w:rPr>
                <w:rFonts w:eastAsia="Calibri"/>
                <w:szCs w:val="22"/>
              </w:rPr>
              <w:t>The field is mandatory present upon SCell addition; otherwise it is absent, Need M.</w:t>
            </w:r>
          </w:p>
        </w:tc>
      </w:tr>
      <w:tr w:rsidR="00C65757" w:rsidRPr="00F537EB" w14:paraId="4F3BB2A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C826DAE" w14:textId="77777777" w:rsidR="00C65757" w:rsidRPr="00F537EB" w:rsidRDefault="00C65757" w:rsidP="00801E3F">
            <w:pPr>
              <w:pStyle w:val="TAL"/>
              <w:rPr>
                <w:rFonts w:eastAsia="Calibri"/>
                <w:i/>
                <w:szCs w:val="22"/>
              </w:rPr>
            </w:pPr>
            <w:proofErr w:type="spellStart"/>
            <w:r w:rsidRPr="00F537EB">
              <w:rPr>
                <w:rFonts w:eastAsia="Calibri"/>
                <w:i/>
                <w:szCs w:val="22"/>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2B685E7" w14:textId="77777777" w:rsidR="00C65757" w:rsidRPr="00F537EB" w:rsidRDefault="00C65757" w:rsidP="00801E3F">
            <w:pPr>
              <w:pStyle w:val="TAL"/>
              <w:rPr>
                <w:rFonts w:eastAsia="Calibri"/>
                <w:szCs w:val="22"/>
              </w:rPr>
            </w:pPr>
            <w:r w:rsidRPr="00F537EB">
              <w:rPr>
                <w:rFonts w:eastAsia="Calibri"/>
                <w:szCs w:val="22"/>
              </w:rPr>
              <w:t>The field is mandatory present upon SCell addition; otherwise it is optionally present, need M.</w:t>
            </w:r>
          </w:p>
        </w:tc>
      </w:tr>
      <w:tr w:rsidR="00C65757" w:rsidRPr="00F537EB" w14:paraId="5A254B92" w14:textId="77777777" w:rsidTr="00801E3F">
        <w:tc>
          <w:tcPr>
            <w:tcW w:w="4027" w:type="dxa"/>
            <w:tcBorders>
              <w:top w:val="single" w:sz="4" w:space="0" w:color="auto"/>
              <w:left w:val="single" w:sz="4" w:space="0" w:color="auto"/>
              <w:bottom w:val="single" w:sz="4" w:space="0" w:color="auto"/>
              <w:right w:val="single" w:sz="4" w:space="0" w:color="auto"/>
            </w:tcBorders>
          </w:tcPr>
          <w:p w14:paraId="4041924D" w14:textId="77777777" w:rsidR="00C65757" w:rsidRPr="00F537EB" w:rsidRDefault="00C65757" w:rsidP="00801E3F">
            <w:pPr>
              <w:pStyle w:val="TAL"/>
              <w:rPr>
                <w:rFonts w:eastAsia="Calibri"/>
                <w:i/>
                <w:szCs w:val="22"/>
              </w:rPr>
            </w:pPr>
            <w:proofErr w:type="spellStart"/>
            <w:r w:rsidRPr="00F537EB">
              <w:rPr>
                <w:i/>
                <w:iCs/>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2E966173" w14:textId="77777777" w:rsidR="00C65757" w:rsidRPr="00F537EB" w:rsidRDefault="00C65757" w:rsidP="00801E3F">
            <w:pPr>
              <w:pStyle w:val="TAL"/>
              <w:rPr>
                <w:rFonts w:eastAsia="Calibri"/>
                <w:szCs w:val="22"/>
              </w:rPr>
            </w:pPr>
            <w:r w:rsidRPr="00F537EB">
              <w:t>The field is optional present in case of SCell addition, reconfiguration with sync, and resuming an RRC connection. It is absent otherwise.</w:t>
            </w:r>
          </w:p>
        </w:tc>
      </w:tr>
      <w:tr w:rsidR="00C65757" w:rsidRPr="00F537EB" w14:paraId="0BA7D5A1"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3D1153A" w14:textId="77777777" w:rsidR="00C65757" w:rsidRPr="00F537EB" w:rsidRDefault="00C65757" w:rsidP="00801E3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67282F34"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40BB3F01" w14:textId="77777777" w:rsidR="00C65757" w:rsidRPr="00F537EB" w:rsidRDefault="00C65757" w:rsidP="00C65757"/>
    <w:p w14:paraId="6A6CE812" w14:textId="77777777" w:rsidR="00C65757" w:rsidRPr="00F537EB" w:rsidRDefault="00C65757" w:rsidP="00C65757">
      <w:pPr>
        <w:pStyle w:val="Heading4"/>
      </w:pPr>
      <w:bookmarkStart w:id="2877" w:name="_Toc20425950"/>
      <w:bookmarkStart w:id="2878" w:name="_Toc29321346"/>
      <w:bookmarkStart w:id="2879" w:name="_Toc36757090"/>
      <w:bookmarkStart w:id="2880" w:name="_Toc36836631"/>
      <w:bookmarkStart w:id="2881" w:name="_Toc36843608"/>
      <w:bookmarkStart w:id="2882" w:name="_Toc37067897"/>
      <w:r w:rsidRPr="00F537EB">
        <w:t>–</w:t>
      </w:r>
      <w:r w:rsidRPr="00F537EB">
        <w:tab/>
      </w:r>
      <w:proofErr w:type="spellStart"/>
      <w:r w:rsidRPr="00F537EB">
        <w:rPr>
          <w:i/>
        </w:rPr>
        <w:t>CellGroupId</w:t>
      </w:r>
      <w:bookmarkEnd w:id="2877"/>
      <w:bookmarkEnd w:id="2878"/>
      <w:bookmarkEnd w:id="2879"/>
      <w:bookmarkEnd w:id="2880"/>
      <w:bookmarkEnd w:id="2881"/>
      <w:bookmarkEnd w:id="2882"/>
      <w:proofErr w:type="spellEnd"/>
    </w:p>
    <w:p w14:paraId="6F0FEB27" w14:textId="77777777" w:rsidR="00C65757" w:rsidRPr="00F537EB" w:rsidRDefault="00C65757" w:rsidP="00C65757">
      <w:r w:rsidRPr="00F537EB">
        <w:t xml:space="preserve">The IE </w:t>
      </w:r>
      <w:proofErr w:type="spellStart"/>
      <w:r w:rsidRPr="00F537EB">
        <w:rPr>
          <w:i/>
        </w:rPr>
        <w:t>CellGroupId</w:t>
      </w:r>
      <w:proofErr w:type="spellEnd"/>
      <w:r w:rsidRPr="00F537EB">
        <w:t xml:space="preserve"> is used to identify a cell group. Value 0 identifies the master cell group. Other values identify secondary cell groups. In this version of the specification only values 0 and 1 are supported.</w:t>
      </w:r>
    </w:p>
    <w:p w14:paraId="50BD3798" w14:textId="77777777" w:rsidR="00C65757" w:rsidRPr="00F537EB" w:rsidRDefault="00C65757" w:rsidP="00C65757">
      <w:pPr>
        <w:pStyle w:val="TH"/>
      </w:pPr>
      <w:proofErr w:type="spellStart"/>
      <w:r w:rsidRPr="00F537EB">
        <w:rPr>
          <w:i/>
        </w:rPr>
        <w:t>CellGroupId</w:t>
      </w:r>
      <w:proofErr w:type="spellEnd"/>
      <w:r w:rsidRPr="00F537EB">
        <w:t xml:space="preserve"> information element</w:t>
      </w:r>
    </w:p>
    <w:p w14:paraId="060AA8F3" w14:textId="77777777" w:rsidR="00C65757" w:rsidRPr="00F537EB" w:rsidRDefault="00C65757" w:rsidP="00C65757">
      <w:pPr>
        <w:pStyle w:val="PL"/>
      </w:pPr>
      <w:r w:rsidRPr="00F537EB">
        <w:t>-- ASN1START</w:t>
      </w:r>
    </w:p>
    <w:p w14:paraId="620026E0" w14:textId="77777777" w:rsidR="00C65757" w:rsidRPr="00F537EB" w:rsidRDefault="00C65757" w:rsidP="00C65757">
      <w:pPr>
        <w:pStyle w:val="PL"/>
      </w:pPr>
      <w:r w:rsidRPr="00F537EB">
        <w:t>-- TAG-CELLGROUPID-START</w:t>
      </w:r>
    </w:p>
    <w:p w14:paraId="3AE04CD9" w14:textId="77777777" w:rsidR="00C65757" w:rsidRPr="00F537EB" w:rsidRDefault="00C65757" w:rsidP="00C65757">
      <w:pPr>
        <w:pStyle w:val="PL"/>
      </w:pPr>
    </w:p>
    <w:p w14:paraId="49F0E2C5" w14:textId="77777777" w:rsidR="00C65757" w:rsidRPr="00F537EB" w:rsidRDefault="00C65757" w:rsidP="00C65757">
      <w:pPr>
        <w:pStyle w:val="PL"/>
      </w:pPr>
      <w:r w:rsidRPr="00F537EB">
        <w:t>CellGroupId ::=                             INTEGER (0.. maxSecondaryCellGroups)</w:t>
      </w:r>
    </w:p>
    <w:p w14:paraId="39387369" w14:textId="77777777" w:rsidR="00C65757" w:rsidRPr="00F537EB" w:rsidRDefault="00C65757" w:rsidP="00C65757">
      <w:pPr>
        <w:pStyle w:val="PL"/>
      </w:pPr>
    </w:p>
    <w:p w14:paraId="45B066CD" w14:textId="77777777" w:rsidR="00C65757" w:rsidRPr="00F537EB" w:rsidRDefault="00C65757" w:rsidP="00C65757">
      <w:pPr>
        <w:pStyle w:val="PL"/>
      </w:pPr>
      <w:r w:rsidRPr="00F537EB">
        <w:t>-- TAG-CELLGROUPID-STOP</w:t>
      </w:r>
    </w:p>
    <w:p w14:paraId="1B649048" w14:textId="77777777" w:rsidR="00C65757" w:rsidRPr="00F537EB" w:rsidRDefault="00C65757" w:rsidP="00C65757">
      <w:pPr>
        <w:pStyle w:val="PL"/>
      </w:pPr>
      <w:r w:rsidRPr="00F537EB">
        <w:t>-- ASN1STOP</w:t>
      </w:r>
    </w:p>
    <w:p w14:paraId="7BFFCA68" w14:textId="77777777" w:rsidR="00C65757" w:rsidRPr="00F537EB" w:rsidRDefault="00C65757" w:rsidP="00C65757"/>
    <w:p w14:paraId="1F04F716" w14:textId="77777777" w:rsidR="00C65757" w:rsidRPr="00F537EB" w:rsidRDefault="00C65757" w:rsidP="00C65757">
      <w:pPr>
        <w:pStyle w:val="Heading4"/>
        <w:rPr>
          <w:rFonts w:eastAsia="SimSun"/>
        </w:rPr>
      </w:pPr>
      <w:bookmarkStart w:id="2883" w:name="_Toc20425951"/>
      <w:bookmarkStart w:id="2884" w:name="_Toc29321347"/>
      <w:bookmarkStart w:id="2885" w:name="_Toc36757091"/>
      <w:bookmarkStart w:id="2886" w:name="_Toc36836632"/>
      <w:bookmarkStart w:id="2887" w:name="_Toc36843609"/>
      <w:bookmarkStart w:id="2888" w:name="_Toc37067898"/>
      <w:r w:rsidRPr="00F537EB">
        <w:rPr>
          <w:rFonts w:eastAsia="SimSun"/>
        </w:rPr>
        <w:t>–</w:t>
      </w:r>
      <w:r w:rsidRPr="00F537EB">
        <w:rPr>
          <w:rFonts w:eastAsia="SimSun"/>
        </w:rPr>
        <w:tab/>
      </w:r>
      <w:r w:rsidRPr="00F537EB">
        <w:rPr>
          <w:rFonts w:eastAsia="SimSun"/>
          <w:i/>
          <w:noProof/>
        </w:rPr>
        <w:t>CellIdentity</w:t>
      </w:r>
      <w:bookmarkEnd w:id="2883"/>
      <w:bookmarkEnd w:id="2884"/>
      <w:bookmarkEnd w:id="2885"/>
      <w:bookmarkEnd w:id="2886"/>
      <w:bookmarkEnd w:id="2887"/>
      <w:bookmarkEnd w:id="2888"/>
    </w:p>
    <w:p w14:paraId="1C87D1D9" w14:textId="77777777" w:rsidR="00C65757" w:rsidRPr="00F537EB" w:rsidRDefault="00C65757" w:rsidP="00C65757">
      <w:pPr>
        <w:rPr>
          <w:rFonts w:eastAsia="SimSun"/>
        </w:rPr>
      </w:pPr>
      <w:r w:rsidRPr="00F537EB">
        <w:t xml:space="preserve">The IE </w:t>
      </w:r>
      <w:r w:rsidRPr="00F537EB">
        <w:rPr>
          <w:i/>
          <w:noProof/>
        </w:rPr>
        <w:t>CellIdentity</w:t>
      </w:r>
      <w:r w:rsidRPr="00F537EB">
        <w:t xml:space="preserve"> is used to unambiguously identify a cell within a PLMN.</w:t>
      </w:r>
    </w:p>
    <w:p w14:paraId="218A36EB" w14:textId="77777777" w:rsidR="00C65757" w:rsidRPr="00F537EB" w:rsidRDefault="00C65757" w:rsidP="00C65757">
      <w:pPr>
        <w:pStyle w:val="TH"/>
      </w:pPr>
      <w:proofErr w:type="spellStart"/>
      <w:r w:rsidRPr="00F537EB">
        <w:rPr>
          <w:bCs/>
          <w:i/>
          <w:iCs/>
        </w:rPr>
        <w:t>CellIdentity</w:t>
      </w:r>
      <w:proofErr w:type="spellEnd"/>
      <w:r w:rsidRPr="00F537EB">
        <w:rPr>
          <w:bCs/>
          <w:i/>
          <w:iCs/>
        </w:rPr>
        <w:t xml:space="preserve"> </w:t>
      </w:r>
      <w:r w:rsidRPr="00F537EB">
        <w:t>information element</w:t>
      </w:r>
    </w:p>
    <w:p w14:paraId="4E699AFB" w14:textId="77777777" w:rsidR="00C65757" w:rsidRPr="00F537EB" w:rsidRDefault="00C65757" w:rsidP="00C65757">
      <w:pPr>
        <w:pStyle w:val="PL"/>
      </w:pPr>
      <w:r w:rsidRPr="00F537EB">
        <w:t>-- ASN1START</w:t>
      </w:r>
    </w:p>
    <w:p w14:paraId="446B5F35" w14:textId="77777777" w:rsidR="00C65757" w:rsidRPr="00F537EB" w:rsidRDefault="00C65757" w:rsidP="00C65757">
      <w:pPr>
        <w:pStyle w:val="PL"/>
      </w:pPr>
      <w:r w:rsidRPr="00F537EB">
        <w:t>-- TAG-CELLIDENTITY-START</w:t>
      </w:r>
    </w:p>
    <w:p w14:paraId="66304DCB" w14:textId="77777777" w:rsidR="00C65757" w:rsidRPr="00F537EB" w:rsidRDefault="00C65757" w:rsidP="00C65757">
      <w:pPr>
        <w:pStyle w:val="PL"/>
      </w:pPr>
    </w:p>
    <w:p w14:paraId="662540E8" w14:textId="77777777" w:rsidR="00C65757" w:rsidRPr="00F537EB" w:rsidRDefault="00C65757" w:rsidP="00C65757">
      <w:pPr>
        <w:pStyle w:val="PL"/>
      </w:pPr>
      <w:r w:rsidRPr="00F537EB">
        <w:t>CellIdentity ::=                         BIT STRING (SIZE (36))</w:t>
      </w:r>
    </w:p>
    <w:p w14:paraId="3E37EE28" w14:textId="77777777" w:rsidR="00C65757" w:rsidRPr="00F537EB" w:rsidRDefault="00C65757" w:rsidP="00C65757">
      <w:pPr>
        <w:pStyle w:val="PL"/>
      </w:pPr>
    </w:p>
    <w:p w14:paraId="02B84143" w14:textId="77777777" w:rsidR="00C65757" w:rsidRPr="00F537EB" w:rsidRDefault="00C65757" w:rsidP="00C65757">
      <w:pPr>
        <w:pStyle w:val="PL"/>
      </w:pPr>
      <w:r w:rsidRPr="00F537EB">
        <w:t>-- TAG-CELLIDENTITY-STOP</w:t>
      </w:r>
    </w:p>
    <w:p w14:paraId="71AC5AD0" w14:textId="77777777" w:rsidR="00C65757" w:rsidRPr="00F537EB" w:rsidRDefault="00C65757" w:rsidP="00C65757">
      <w:pPr>
        <w:pStyle w:val="PL"/>
      </w:pPr>
      <w:r w:rsidRPr="00F537EB">
        <w:t>-- ASN1STOP</w:t>
      </w:r>
    </w:p>
    <w:p w14:paraId="7C24D599" w14:textId="77777777" w:rsidR="00C65757" w:rsidRPr="00F537EB" w:rsidRDefault="00C65757" w:rsidP="00C65757">
      <w:pPr>
        <w:rPr>
          <w:iCs/>
        </w:rPr>
      </w:pPr>
    </w:p>
    <w:p w14:paraId="2C233F0D" w14:textId="77777777" w:rsidR="00C65757" w:rsidRPr="00F537EB" w:rsidRDefault="00C65757" w:rsidP="00C65757">
      <w:pPr>
        <w:pStyle w:val="Heading4"/>
        <w:rPr>
          <w:noProof/>
        </w:rPr>
      </w:pPr>
      <w:bookmarkStart w:id="2889" w:name="_Toc20425952"/>
      <w:bookmarkStart w:id="2890" w:name="_Toc29321348"/>
      <w:bookmarkStart w:id="2891" w:name="_Toc36757092"/>
      <w:bookmarkStart w:id="2892" w:name="_Toc36836633"/>
      <w:bookmarkStart w:id="2893" w:name="_Toc36843610"/>
      <w:bookmarkStart w:id="2894" w:name="_Toc37067899"/>
      <w:r w:rsidRPr="00F537EB">
        <w:t>–</w:t>
      </w:r>
      <w:r w:rsidRPr="00F537EB">
        <w:tab/>
      </w:r>
      <w:r w:rsidRPr="00F537EB">
        <w:rPr>
          <w:i/>
          <w:noProof/>
        </w:rPr>
        <w:t>CellReselectionPriority</w:t>
      </w:r>
      <w:bookmarkEnd w:id="2889"/>
      <w:bookmarkEnd w:id="2890"/>
      <w:bookmarkEnd w:id="2891"/>
      <w:bookmarkEnd w:id="2892"/>
      <w:bookmarkEnd w:id="2893"/>
      <w:bookmarkEnd w:id="2894"/>
    </w:p>
    <w:p w14:paraId="5F36A1EC" w14:textId="77777777" w:rsidR="00C65757" w:rsidRPr="00F537EB" w:rsidRDefault="00C65757" w:rsidP="00C65757">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DEED085" w14:textId="77777777" w:rsidR="00C65757" w:rsidRPr="00F537EB" w:rsidRDefault="00C65757" w:rsidP="00C65757">
      <w:pPr>
        <w:pStyle w:val="TH"/>
      </w:pPr>
      <w:proofErr w:type="spellStart"/>
      <w:r w:rsidRPr="00F537EB">
        <w:rPr>
          <w:i/>
        </w:rPr>
        <w:t>CellReselectionPriority</w:t>
      </w:r>
      <w:proofErr w:type="spellEnd"/>
      <w:r w:rsidRPr="00F537EB">
        <w:t xml:space="preserve"> information element</w:t>
      </w:r>
    </w:p>
    <w:p w14:paraId="5DC26CD6" w14:textId="77777777" w:rsidR="00C65757" w:rsidRPr="00F537EB" w:rsidRDefault="00C65757" w:rsidP="00C65757">
      <w:pPr>
        <w:pStyle w:val="PL"/>
      </w:pPr>
      <w:r w:rsidRPr="00F537EB">
        <w:t>-- ASN1START</w:t>
      </w:r>
    </w:p>
    <w:p w14:paraId="06D62483" w14:textId="77777777" w:rsidR="00C65757" w:rsidRPr="00F537EB" w:rsidRDefault="00C65757" w:rsidP="00C65757">
      <w:pPr>
        <w:pStyle w:val="PL"/>
      </w:pPr>
      <w:r w:rsidRPr="00F537EB">
        <w:t>-- TAG-CELLRESELECTIONPRIORITY-START</w:t>
      </w:r>
    </w:p>
    <w:p w14:paraId="6043761A" w14:textId="77777777" w:rsidR="00C65757" w:rsidRPr="00F537EB" w:rsidRDefault="00C65757" w:rsidP="00C65757">
      <w:pPr>
        <w:pStyle w:val="PL"/>
      </w:pPr>
    </w:p>
    <w:p w14:paraId="1716AC59" w14:textId="77777777" w:rsidR="00C65757" w:rsidRPr="00F537EB" w:rsidRDefault="00C65757" w:rsidP="00C65757">
      <w:pPr>
        <w:pStyle w:val="PL"/>
      </w:pPr>
      <w:r w:rsidRPr="00F537EB">
        <w:t>CellReselectionPriority ::=             INTEGER (0..7)</w:t>
      </w:r>
    </w:p>
    <w:p w14:paraId="5BDE9132" w14:textId="77777777" w:rsidR="00C65757" w:rsidRPr="00F537EB" w:rsidRDefault="00C65757" w:rsidP="00C65757">
      <w:pPr>
        <w:pStyle w:val="PL"/>
      </w:pPr>
    </w:p>
    <w:p w14:paraId="04751438" w14:textId="77777777" w:rsidR="00C65757" w:rsidRPr="00F537EB" w:rsidRDefault="00C65757" w:rsidP="00C65757">
      <w:pPr>
        <w:pStyle w:val="PL"/>
      </w:pPr>
      <w:r w:rsidRPr="00F537EB">
        <w:t>-- TAG-CELLRESELECTIONPRIORITY-STOP</w:t>
      </w:r>
    </w:p>
    <w:p w14:paraId="1A954EC9" w14:textId="77777777" w:rsidR="00C65757" w:rsidRPr="00F537EB" w:rsidRDefault="00C65757" w:rsidP="00C65757">
      <w:pPr>
        <w:pStyle w:val="PL"/>
      </w:pPr>
      <w:r w:rsidRPr="00F537EB">
        <w:t>-- ASN1STOP</w:t>
      </w:r>
    </w:p>
    <w:p w14:paraId="6CFC2F76" w14:textId="77777777" w:rsidR="00C65757" w:rsidRPr="00F537EB" w:rsidRDefault="00C65757" w:rsidP="00C65757"/>
    <w:p w14:paraId="21B5B5C9" w14:textId="77777777" w:rsidR="00C65757" w:rsidRPr="00F537EB" w:rsidRDefault="00C65757" w:rsidP="00C65757">
      <w:pPr>
        <w:pStyle w:val="Heading4"/>
        <w:rPr>
          <w:i/>
          <w:noProof/>
        </w:rPr>
      </w:pPr>
      <w:bookmarkStart w:id="2895" w:name="_Toc20425953"/>
      <w:bookmarkStart w:id="2896" w:name="_Toc29321349"/>
      <w:bookmarkStart w:id="2897" w:name="_Toc36757093"/>
      <w:bookmarkStart w:id="2898" w:name="_Toc36836634"/>
      <w:bookmarkStart w:id="2899" w:name="_Toc36843611"/>
      <w:bookmarkStart w:id="2900" w:name="_Toc37067900"/>
      <w:r w:rsidRPr="00F537EB">
        <w:t>–</w:t>
      </w:r>
      <w:r w:rsidRPr="00F537EB">
        <w:tab/>
      </w:r>
      <w:r w:rsidRPr="00F537EB">
        <w:rPr>
          <w:i/>
          <w:noProof/>
        </w:rPr>
        <w:t>CellReselectionSubPriority</w:t>
      </w:r>
      <w:bookmarkEnd w:id="2895"/>
      <w:bookmarkEnd w:id="2896"/>
      <w:bookmarkEnd w:id="2897"/>
      <w:bookmarkEnd w:id="2898"/>
      <w:bookmarkEnd w:id="2899"/>
      <w:bookmarkEnd w:id="2900"/>
    </w:p>
    <w:p w14:paraId="530B937F" w14:textId="77777777" w:rsidR="00C65757" w:rsidRPr="00F537EB" w:rsidRDefault="00C65757" w:rsidP="00C65757">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proofErr w:type="spellStart"/>
      <w:r w:rsidRPr="00F537EB">
        <w:rPr>
          <w:i/>
        </w:rPr>
        <w:t>cellReselectionPriority</w:t>
      </w:r>
      <w:proofErr w:type="spellEnd"/>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7E2640CE" w14:textId="77777777" w:rsidR="00C65757" w:rsidRPr="00F537EB" w:rsidRDefault="00C65757" w:rsidP="00C65757">
      <w:pPr>
        <w:pStyle w:val="TH"/>
      </w:pPr>
      <w:proofErr w:type="spellStart"/>
      <w:r w:rsidRPr="00F537EB">
        <w:rPr>
          <w:bCs/>
          <w:i/>
          <w:iCs/>
        </w:rPr>
        <w:t>CellReselectionSubPriority</w:t>
      </w:r>
      <w:proofErr w:type="spellEnd"/>
      <w:r w:rsidRPr="00F537EB">
        <w:rPr>
          <w:bCs/>
          <w:i/>
          <w:iCs/>
        </w:rPr>
        <w:t xml:space="preserve"> </w:t>
      </w:r>
      <w:r w:rsidRPr="00F537EB">
        <w:t>information element</w:t>
      </w:r>
    </w:p>
    <w:p w14:paraId="1C911E97" w14:textId="77777777" w:rsidR="00C65757" w:rsidRPr="00F537EB" w:rsidRDefault="00C65757" w:rsidP="00C65757">
      <w:pPr>
        <w:pStyle w:val="PL"/>
      </w:pPr>
      <w:r w:rsidRPr="00F537EB">
        <w:t>-- ASN1START</w:t>
      </w:r>
    </w:p>
    <w:p w14:paraId="064F5529" w14:textId="77777777" w:rsidR="00C65757" w:rsidRPr="00F537EB" w:rsidRDefault="00C65757" w:rsidP="00C65757">
      <w:pPr>
        <w:pStyle w:val="PL"/>
      </w:pPr>
      <w:r w:rsidRPr="00F537EB">
        <w:t>-- TAG-CELLRESELECTIONSUBPRIORITY-START</w:t>
      </w:r>
    </w:p>
    <w:p w14:paraId="2C82B241" w14:textId="77777777" w:rsidR="00C65757" w:rsidRPr="00F537EB" w:rsidRDefault="00C65757" w:rsidP="00C65757">
      <w:pPr>
        <w:pStyle w:val="PL"/>
      </w:pPr>
    </w:p>
    <w:p w14:paraId="2CFD2F79" w14:textId="77777777" w:rsidR="00C65757" w:rsidRPr="00F537EB" w:rsidRDefault="00C65757" w:rsidP="00C65757">
      <w:pPr>
        <w:pStyle w:val="PL"/>
      </w:pPr>
      <w:r w:rsidRPr="00F537EB">
        <w:t>CellReselectionSubPriority ::=          ENUMERATED {oDot2, oDot4, oDot6, oDot8}</w:t>
      </w:r>
    </w:p>
    <w:p w14:paraId="0812EFDB" w14:textId="77777777" w:rsidR="00C65757" w:rsidRPr="00F537EB" w:rsidRDefault="00C65757" w:rsidP="00C65757">
      <w:pPr>
        <w:pStyle w:val="PL"/>
      </w:pPr>
    </w:p>
    <w:p w14:paraId="59884F31" w14:textId="77777777" w:rsidR="00C65757" w:rsidRPr="00F537EB" w:rsidRDefault="00C65757" w:rsidP="00C65757">
      <w:pPr>
        <w:pStyle w:val="PL"/>
      </w:pPr>
      <w:r w:rsidRPr="00F537EB">
        <w:t>-- TAG-CELLRESELECTIONSUBPRIORITY-STOP</w:t>
      </w:r>
    </w:p>
    <w:p w14:paraId="5D52F233" w14:textId="77777777" w:rsidR="00C65757" w:rsidRPr="00F537EB" w:rsidRDefault="00C65757" w:rsidP="00C65757">
      <w:pPr>
        <w:pStyle w:val="PL"/>
      </w:pPr>
      <w:r w:rsidRPr="00F537EB">
        <w:t>-- ASN1STOP</w:t>
      </w:r>
    </w:p>
    <w:p w14:paraId="522281D7" w14:textId="77777777" w:rsidR="00C65757" w:rsidRPr="00F537EB" w:rsidRDefault="00C65757" w:rsidP="00C65757"/>
    <w:p w14:paraId="10DC03DA" w14:textId="77777777" w:rsidR="00C65757" w:rsidRPr="00F537EB" w:rsidRDefault="00C65757" w:rsidP="00C65757">
      <w:pPr>
        <w:pStyle w:val="Heading4"/>
        <w:rPr>
          <w:i/>
          <w:iCs/>
        </w:rPr>
      </w:pPr>
      <w:bookmarkStart w:id="2901" w:name="_Toc20425954"/>
      <w:bookmarkStart w:id="2902" w:name="_Toc29321350"/>
      <w:bookmarkStart w:id="2903" w:name="_Toc36757094"/>
      <w:bookmarkStart w:id="2904" w:name="_Toc36836635"/>
      <w:bookmarkStart w:id="2905" w:name="_Toc36843612"/>
      <w:bookmarkStart w:id="2906" w:name="_Toc37067901"/>
      <w:r w:rsidRPr="00F537EB">
        <w:rPr>
          <w:i/>
          <w:iCs/>
        </w:rPr>
        <w:t>–</w:t>
      </w:r>
      <w:r w:rsidRPr="00F537EB">
        <w:rPr>
          <w:i/>
          <w:iCs/>
        </w:rPr>
        <w:tab/>
      </w:r>
      <w:r w:rsidRPr="00F537EB">
        <w:rPr>
          <w:i/>
          <w:iCs/>
          <w:noProof/>
        </w:rPr>
        <w:t>CGI-InfoEUTRA</w:t>
      </w:r>
      <w:bookmarkEnd w:id="2901"/>
      <w:bookmarkEnd w:id="2902"/>
      <w:bookmarkEnd w:id="2903"/>
      <w:bookmarkEnd w:id="2904"/>
      <w:bookmarkEnd w:id="2905"/>
      <w:bookmarkEnd w:id="2906"/>
    </w:p>
    <w:p w14:paraId="638C8781" w14:textId="77777777" w:rsidR="00C65757" w:rsidRPr="00F537EB" w:rsidRDefault="00C65757" w:rsidP="00C65757">
      <w:r w:rsidRPr="00F537EB">
        <w:t>The IE CGI-</w:t>
      </w:r>
      <w:proofErr w:type="spellStart"/>
      <w:r w:rsidRPr="00F537EB">
        <w:t>InfoEUTRA</w:t>
      </w:r>
      <w:proofErr w:type="spellEnd"/>
      <w:r w:rsidRPr="00F537EB">
        <w:t xml:space="preserve"> indicates EUTRA cell access related information, which is reported by the UE as part of E-UTRA report CGI procedure.</w:t>
      </w:r>
    </w:p>
    <w:p w14:paraId="21373A61" w14:textId="77777777" w:rsidR="00C65757" w:rsidRPr="00F537EB" w:rsidRDefault="00C65757" w:rsidP="00C65757">
      <w:pPr>
        <w:pStyle w:val="TH"/>
        <w:rPr>
          <w:bCs/>
          <w:i/>
          <w:iCs/>
        </w:rPr>
      </w:pPr>
      <w:r w:rsidRPr="00F537EB">
        <w:rPr>
          <w:bCs/>
          <w:i/>
          <w:iCs/>
        </w:rPr>
        <w:t>CGI-</w:t>
      </w:r>
      <w:proofErr w:type="spellStart"/>
      <w:r w:rsidRPr="00F537EB">
        <w:rPr>
          <w:bCs/>
          <w:i/>
          <w:iCs/>
        </w:rPr>
        <w:t>InfoEUTRA</w:t>
      </w:r>
      <w:proofErr w:type="spellEnd"/>
      <w:r w:rsidRPr="00F537EB">
        <w:rPr>
          <w:bCs/>
          <w:i/>
          <w:iCs/>
        </w:rPr>
        <w:t xml:space="preserve"> </w:t>
      </w:r>
      <w:r w:rsidRPr="00F537EB">
        <w:t>information element</w:t>
      </w:r>
    </w:p>
    <w:p w14:paraId="5EC75EE6" w14:textId="77777777" w:rsidR="00C65757" w:rsidRPr="00F537EB" w:rsidRDefault="00C65757" w:rsidP="00C65757">
      <w:pPr>
        <w:pStyle w:val="PL"/>
      </w:pPr>
      <w:r w:rsidRPr="00F537EB">
        <w:t>-- ASN1START</w:t>
      </w:r>
    </w:p>
    <w:p w14:paraId="21907838" w14:textId="77777777" w:rsidR="00C65757" w:rsidRPr="00F537EB" w:rsidRDefault="00C65757" w:rsidP="00C65757">
      <w:pPr>
        <w:pStyle w:val="PL"/>
      </w:pPr>
      <w:r w:rsidRPr="00F537EB">
        <w:t>-- TAG-CGI-INFOEUTRA-START</w:t>
      </w:r>
    </w:p>
    <w:p w14:paraId="3E60CDF1" w14:textId="77777777" w:rsidR="00C65757" w:rsidRPr="00F537EB" w:rsidRDefault="00C65757" w:rsidP="00C65757">
      <w:pPr>
        <w:pStyle w:val="PL"/>
      </w:pPr>
    </w:p>
    <w:p w14:paraId="22C968F9" w14:textId="77777777" w:rsidR="00C65757" w:rsidRPr="00F537EB" w:rsidRDefault="00C65757" w:rsidP="00C65757">
      <w:pPr>
        <w:pStyle w:val="PL"/>
      </w:pPr>
      <w:r w:rsidRPr="00F537EB">
        <w:t>CGI-InfoEUTRA ::=                    SEQUENCE {</w:t>
      </w:r>
    </w:p>
    <w:p w14:paraId="23CCEACE" w14:textId="77777777" w:rsidR="00C65757" w:rsidRPr="00F537EB" w:rsidRDefault="00C65757" w:rsidP="00C65757">
      <w:pPr>
        <w:pStyle w:val="PL"/>
      </w:pPr>
      <w:r w:rsidRPr="00F537EB">
        <w:t xml:space="preserve">    cgi-info-EPC                            SEQUENCE {</w:t>
      </w:r>
    </w:p>
    <w:p w14:paraId="0758AC38" w14:textId="77777777" w:rsidR="00C65757" w:rsidRPr="00F537EB" w:rsidRDefault="00C65757" w:rsidP="00C65757">
      <w:pPr>
        <w:pStyle w:val="PL"/>
      </w:pPr>
      <w:r w:rsidRPr="00F537EB">
        <w:t xml:space="preserve">            cgi-info-EPC-legacy                     CellAccessRelatedInfo-EUTRA-EPC,</w:t>
      </w:r>
    </w:p>
    <w:p w14:paraId="6FD3897A" w14:textId="77777777" w:rsidR="00C65757" w:rsidRPr="00F537EB" w:rsidRDefault="00C65757" w:rsidP="00C65757">
      <w:pPr>
        <w:pStyle w:val="PL"/>
      </w:pPr>
      <w:r w:rsidRPr="00F537EB">
        <w:t xml:space="preserve">            cgi-info-EPC-list                       SEQUENCE (SIZE (1..maxPLMN)) OF CellAccessRelatedInfo-EUTRA-EPC     OPTIONAL</w:t>
      </w:r>
    </w:p>
    <w:p w14:paraId="214E02CF" w14:textId="77777777" w:rsidR="00C65757" w:rsidRPr="00F537EB" w:rsidRDefault="00C65757" w:rsidP="00C65757">
      <w:pPr>
        <w:pStyle w:val="PL"/>
      </w:pPr>
      <w:r w:rsidRPr="00F537EB">
        <w:t xml:space="preserve">    }                                                                                                                   OPTIONAL,</w:t>
      </w:r>
    </w:p>
    <w:p w14:paraId="48CE91D8" w14:textId="77777777" w:rsidR="00C65757" w:rsidRPr="00F537EB" w:rsidRDefault="00C65757" w:rsidP="00C65757">
      <w:pPr>
        <w:pStyle w:val="PL"/>
      </w:pPr>
      <w:r w:rsidRPr="00F537EB">
        <w:t xml:space="preserve">    cgi-info-5GC                            SEQUENCE (SIZE (1..maxPLMN)) OF CellAccessRelatedInfo-EUTRA-5GC             OPTIONAL,</w:t>
      </w:r>
    </w:p>
    <w:p w14:paraId="37BDF2B9" w14:textId="77777777" w:rsidR="00C65757" w:rsidRPr="00F537EB" w:rsidRDefault="00C65757" w:rsidP="00C65757">
      <w:pPr>
        <w:pStyle w:val="PL"/>
      </w:pPr>
      <w:r w:rsidRPr="00F537EB">
        <w:t xml:space="preserve">    freqBandIndicator                       FreqBandIndicatorEUTRA,</w:t>
      </w:r>
    </w:p>
    <w:p w14:paraId="0D15623A" w14:textId="77777777" w:rsidR="00C65757" w:rsidRPr="00F537EB" w:rsidRDefault="00C65757" w:rsidP="00C65757">
      <w:pPr>
        <w:pStyle w:val="PL"/>
      </w:pPr>
      <w:r w:rsidRPr="00F537EB">
        <w:t xml:space="preserve">    multiBandInfoList                       MultiBandInfoListEUTRA                                                      OPTIONAL,</w:t>
      </w:r>
    </w:p>
    <w:p w14:paraId="0865F555" w14:textId="77777777" w:rsidR="00C65757" w:rsidRPr="00F537EB" w:rsidRDefault="00C65757" w:rsidP="00C65757">
      <w:pPr>
        <w:pStyle w:val="PL"/>
      </w:pPr>
      <w:r w:rsidRPr="00F537EB">
        <w:t xml:space="preserve">    freqBandIndicatorPriority               ENUMERATED {true}                                                           OPTIONAL</w:t>
      </w:r>
    </w:p>
    <w:p w14:paraId="4A818270" w14:textId="77777777" w:rsidR="00C65757" w:rsidRPr="00F537EB" w:rsidRDefault="00C65757" w:rsidP="00C65757">
      <w:pPr>
        <w:pStyle w:val="PL"/>
      </w:pPr>
      <w:r w:rsidRPr="00F537EB">
        <w:t>}</w:t>
      </w:r>
    </w:p>
    <w:p w14:paraId="6575E43E" w14:textId="77777777" w:rsidR="00C65757" w:rsidRPr="00F537EB" w:rsidRDefault="00C65757" w:rsidP="00C65757">
      <w:pPr>
        <w:pStyle w:val="PL"/>
      </w:pPr>
    </w:p>
    <w:p w14:paraId="76C20B64" w14:textId="77777777" w:rsidR="00C65757" w:rsidRPr="00F537EB" w:rsidRDefault="00C65757" w:rsidP="00C65757">
      <w:pPr>
        <w:pStyle w:val="PL"/>
      </w:pPr>
      <w:r w:rsidRPr="00F537EB">
        <w:t>-- TAG-CGI-INFOEUTRA-STOP</w:t>
      </w:r>
    </w:p>
    <w:p w14:paraId="0D3BF89D" w14:textId="77777777" w:rsidR="00C65757" w:rsidRPr="00F537EB" w:rsidRDefault="00C65757" w:rsidP="00C65757">
      <w:pPr>
        <w:pStyle w:val="PL"/>
      </w:pPr>
      <w:r w:rsidRPr="00F537EB">
        <w:t>-- ASN1STOP</w:t>
      </w:r>
    </w:p>
    <w:p w14:paraId="50BD471F" w14:textId="77777777" w:rsidR="00C65757" w:rsidRPr="00F537EB" w:rsidRDefault="00C65757" w:rsidP="00C65757"/>
    <w:p w14:paraId="085E50EC" w14:textId="77777777" w:rsidR="00C65757" w:rsidRPr="00F537EB" w:rsidRDefault="00C65757" w:rsidP="00C65757">
      <w:pPr>
        <w:pStyle w:val="Heading4"/>
        <w:rPr>
          <w:i/>
          <w:iCs/>
        </w:rPr>
      </w:pPr>
      <w:bookmarkStart w:id="2907" w:name="_Toc36757095"/>
      <w:bookmarkStart w:id="2908" w:name="_Toc36836636"/>
      <w:bookmarkStart w:id="2909" w:name="_Toc36843613"/>
      <w:bookmarkStart w:id="2910" w:name="_Toc37067902"/>
      <w:r w:rsidRPr="00F537EB">
        <w:rPr>
          <w:i/>
          <w:iCs/>
        </w:rPr>
        <w:t>–</w:t>
      </w:r>
      <w:r w:rsidRPr="00F537EB">
        <w:rPr>
          <w:i/>
          <w:iCs/>
        </w:rPr>
        <w:tab/>
        <w:t>CGI-</w:t>
      </w:r>
      <w:proofErr w:type="spellStart"/>
      <w:r w:rsidRPr="00F537EB">
        <w:rPr>
          <w:i/>
          <w:iCs/>
        </w:rPr>
        <w:t>InfoEUTRALogging</w:t>
      </w:r>
      <w:bookmarkEnd w:id="2907"/>
      <w:bookmarkEnd w:id="2908"/>
      <w:bookmarkEnd w:id="2909"/>
      <w:bookmarkEnd w:id="2910"/>
      <w:proofErr w:type="spellEnd"/>
    </w:p>
    <w:p w14:paraId="25532D5A" w14:textId="77777777" w:rsidR="00C65757" w:rsidRPr="00F537EB" w:rsidRDefault="00C65757" w:rsidP="00C65757">
      <w:r w:rsidRPr="00F537EB">
        <w:t>The IE CGI-</w:t>
      </w:r>
      <w:proofErr w:type="spellStart"/>
      <w:r w:rsidRPr="00F537EB">
        <w:t>InfoEUTRALogging</w:t>
      </w:r>
      <w:proofErr w:type="spellEnd"/>
      <w:r w:rsidRPr="00F537EB">
        <w:t xml:space="preserve"> indicates EUTRA cell related information, which is reported by the UE as part of RLF reporting procedure.</w:t>
      </w:r>
    </w:p>
    <w:p w14:paraId="02FF9158" w14:textId="77777777" w:rsidR="00C65757" w:rsidRPr="00F537EB" w:rsidRDefault="00C65757" w:rsidP="00C65757">
      <w:pPr>
        <w:pStyle w:val="TH"/>
        <w:rPr>
          <w:bCs/>
          <w:i/>
          <w:iCs/>
        </w:rPr>
      </w:pPr>
      <w:r w:rsidRPr="00F537EB">
        <w:rPr>
          <w:bCs/>
          <w:i/>
          <w:iCs/>
        </w:rPr>
        <w:t>CGI-</w:t>
      </w:r>
      <w:proofErr w:type="spellStart"/>
      <w:r w:rsidRPr="00F537EB">
        <w:rPr>
          <w:bCs/>
          <w:i/>
          <w:iCs/>
        </w:rPr>
        <w:t>InfoEUTRALogging</w:t>
      </w:r>
      <w:proofErr w:type="spellEnd"/>
      <w:r w:rsidRPr="00F537EB">
        <w:rPr>
          <w:bCs/>
          <w:i/>
          <w:iCs/>
        </w:rPr>
        <w:t xml:space="preserve"> </w:t>
      </w:r>
      <w:r w:rsidRPr="00F537EB">
        <w:t>information element</w:t>
      </w:r>
    </w:p>
    <w:p w14:paraId="21778090" w14:textId="77777777" w:rsidR="00C65757" w:rsidRPr="00F537EB" w:rsidRDefault="00C65757" w:rsidP="00C65757">
      <w:pPr>
        <w:pStyle w:val="PL"/>
      </w:pPr>
      <w:r w:rsidRPr="00F537EB">
        <w:t>-- ASN1START</w:t>
      </w:r>
    </w:p>
    <w:p w14:paraId="008BD282" w14:textId="77777777" w:rsidR="00C65757" w:rsidRPr="00F537EB" w:rsidRDefault="00C65757" w:rsidP="00C65757">
      <w:pPr>
        <w:pStyle w:val="PL"/>
      </w:pPr>
      <w:r w:rsidRPr="00F537EB">
        <w:t>-- TAG-CGI-INFOEUTRALOGGING-START</w:t>
      </w:r>
    </w:p>
    <w:p w14:paraId="0F178691" w14:textId="77777777" w:rsidR="00C65757" w:rsidRPr="00F537EB" w:rsidRDefault="00C65757" w:rsidP="00C65757">
      <w:pPr>
        <w:pStyle w:val="PL"/>
      </w:pPr>
    </w:p>
    <w:p w14:paraId="14922B24" w14:textId="77777777" w:rsidR="00C65757" w:rsidRPr="00F537EB" w:rsidRDefault="00C65757" w:rsidP="00C65757">
      <w:pPr>
        <w:pStyle w:val="PL"/>
      </w:pPr>
      <w:r w:rsidRPr="00F537EB">
        <w:t>CGI-InfoEUTRALogging ::=         SEQUENCE {</w:t>
      </w:r>
    </w:p>
    <w:p w14:paraId="468DC77A" w14:textId="77777777" w:rsidR="00C65757" w:rsidRPr="00F537EB" w:rsidRDefault="00C65757" w:rsidP="00C65757">
      <w:pPr>
        <w:pStyle w:val="PL"/>
      </w:pPr>
      <w:r w:rsidRPr="00F537EB">
        <w:t xml:space="preserve">    plmn-Identity-eutra-5gc          PLMN-Identity                                          OPTIONAL,</w:t>
      </w:r>
    </w:p>
    <w:p w14:paraId="482A68C7" w14:textId="77777777" w:rsidR="00C65757" w:rsidRPr="00F537EB" w:rsidRDefault="00C65757" w:rsidP="00C65757">
      <w:pPr>
        <w:pStyle w:val="PL"/>
      </w:pPr>
      <w:r w:rsidRPr="00F537EB">
        <w:t xml:space="preserve">    trackingAreaCode-eutra-5gc       TrackingAreaCode                                       OPTIONAL,</w:t>
      </w:r>
    </w:p>
    <w:p w14:paraId="1E02672C" w14:textId="77777777" w:rsidR="00C65757" w:rsidRPr="00F537EB" w:rsidRDefault="00C65757" w:rsidP="00C65757">
      <w:pPr>
        <w:pStyle w:val="PL"/>
      </w:pPr>
      <w:r w:rsidRPr="00F537EB">
        <w:t xml:space="preserve">    cellIdentity-eutra-5gc           BIT STRING (SIZE (28))                                 OPTIONAL,</w:t>
      </w:r>
    </w:p>
    <w:p w14:paraId="5D3CC465" w14:textId="77777777" w:rsidR="00C65757" w:rsidRPr="00F537EB" w:rsidRDefault="00C65757" w:rsidP="00C65757">
      <w:pPr>
        <w:pStyle w:val="PL"/>
      </w:pPr>
      <w:r w:rsidRPr="00F537EB">
        <w:t xml:space="preserve">    plmn-Identity-eutra-epc          PLMN-Identity                                          OPTIONAL,</w:t>
      </w:r>
    </w:p>
    <w:p w14:paraId="7F47467B" w14:textId="77777777" w:rsidR="00C65757" w:rsidRPr="00F537EB" w:rsidRDefault="00C65757" w:rsidP="00C65757">
      <w:pPr>
        <w:pStyle w:val="PL"/>
      </w:pPr>
      <w:r w:rsidRPr="00F537EB">
        <w:t xml:space="preserve">    trackingAreaCode-eutra-epc       BIT STRING (SIZE (16))                                 OPTIONAL,</w:t>
      </w:r>
    </w:p>
    <w:p w14:paraId="6C67DD2F" w14:textId="77777777" w:rsidR="00C65757" w:rsidRPr="00F537EB" w:rsidRDefault="00C65757" w:rsidP="00C65757">
      <w:pPr>
        <w:pStyle w:val="PL"/>
      </w:pPr>
      <w:r w:rsidRPr="00F537EB">
        <w:t xml:space="preserve">    cellIdentity-eutra-epc           BIT STRING (SIZE (28))                                 OPTIONAL</w:t>
      </w:r>
    </w:p>
    <w:p w14:paraId="679D41B1" w14:textId="77777777" w:rsidR="00C65757" w:rsidRPr="00F537EB" w:rsidRDefault="00C65757" w:rsidP="00C65757">
      <w:pPr>
        <w:pStyle w:val="PL"/>
      </w:pPr>
      <w:r w:rsidRPr="00F537EB">
        <w:t>}</w:t>
      </w:r>
    </w:p>
    <w:p w14:paraId="16EE199E" w14:textId="77777777" w:rsidR="00C65757" w:rsidRPr="00F537EB" w:rsidRDefault="00C65757" w:rsidP="00C65757">
      <w:pPr>
        <w:pStyle w:val="PL"/>
      </w:pPr>
    </w:p>
    <w:p w14:paraId="47596E9B" w14:textId="77777777" w:rsidR="00C65757" w:rsidRPr="00F537EB" w:rsidRDefault="00C65757" w:rsidP="00C65757">
      <w:pPr>
        <w:pStyle w:val="PL"/>
      </w:pPr>
      <w:r w:rsidRPr="00F537EB">
        <w:t>-- TAG-CGI-INFOEUTRALOGGING-STOP</w:t>
      </w:r>
    </w:p>
    <w:p w14:paraId="4CF51097" w14:textId="77777777" w:rsidR="00C65757" w:rsidRPr="00F537EB" w:rsidRDefault="00C65757" w:rsidP="00C65757">
      <w:pPr>
        <w:pStyle w:val="PL"/>
        <w:rPr>
          <w:i/>
          <w:iCs/>
        </w:rPr>
      </w:pPr>
      <w:r w:rsidRPr="00F537EB">
        <w:t>-- ASN1STOP</w:t>
      </w:r>
    </w:p>
    <w:p w14:paraId="708A5A5A"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7D90FDC" w14:textId="77777777" w:rsidTr="00801E3F">
        <w:tc>
          <w:tcPr>
            <w:tcW w:w="14173" w:type="dxa"/>
          </w:tcPr>
          <w:p w14:paraId="06B92550" w14:textId="77777777" w:rsidR="00C65757" w:rsidRPr="00F537EB" w:rsidRDefault="00C65757" w:rsidP="00801E3F">
            <w:pPr>
              <w:pStyle w:val="TAH"/>
              <w:rPr>
                <w:szCs w:val="22"/>
              </w:rPr>
            </w:pPr>
            <w:r w:rsidRPr="00F537EB">
              <w:rPr>
                <w:i/>
                <w:szCs w:val="22"/>
              </w:rPr>
              <w:t>CGI-</w:t>
            </w:r>
            <w:proofErr w:type="spellStart"/>
            <w:r w:rsidRPr="00F537EB">
              <w:rPr>
                <w:i/>
                <w:szCs w:val="22"/>
              </w:rPr>
              <w:t>InfoEUTRALogging</w:t>
            </w:r>
            <w:proofErr w:type="spellEnd"/>
            <w:r w:rsidRPr="00F537EB">
              <w:rPr>
                <w:i/>
                <w:szCs w:val="22"/>
              </w:rPr>
              <w:t xml:space="preserve"> </w:t>
            </w:r>
            <w:r w:rsidRPr="00F537EB">
              <w:rPr>
                <w:szCs w:val="22"/>
              </w:rPr>
              <w:t>field descriptions</w:t>
            </w:r>
          </w:p>
        </w:tc>
      </w:tr>
      <w:tr w:rsidR="00C65757" w:rsidRPr="00F537EB" w14:paraId="3202C372" w14:textId="77777777" w:rsidTr="00801E3F">
        <w:tc>
          <w:tcPr>
            <w:tcW w:w="14173" w:type="dxa"/>
          </w:tcPr>
          <w:p w14:paraId="2D421B54" w14:textId="77777777" w:rsidR="00C65757" w:rsidRPr="00F537EB" w:rsidRDefault="00C65757" w:rsidP="00801E3F">
            <w:pPr>
              <w:pStyle w:val="TAL"/>
              <w:rPr>
                <w:b/>
                <w:i/>
                <w:szCs w:val="22"/>
              </w:rPr>
            </w:pPr>
            <w:proofErr w:type="spellStart"/>
            <w:r w:rsidRPr="00F537EB">
              <w:rPr>
                <w:b/>
                <w:i/>
                <w:szCs w:val="22"/>
              </w:rPr>
              <w:t>cellIdentity-eutra-epc</w:t>
            </w:r>
            <w:proofErr w:type="spellEnd"/>
            <w:r w:rsidRPr="00F537EB">
              <w:rPr>
                <w:b/>
                <w:i/>
                <w:szCs w:val="22"/>
              </w:rPr>
              <w:t>, cellIdentity-eutra-5GC</w:t>
            </w:r>
          </w:p>
          <w:p w14:paraId="5C1F2607"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48D84A45" w14:textId="77777777" w:rsidTr="00801E3F">
        <w:tc>
          <w:tcPr>
            <w:tcW w:w="14173" w:type="dxa"/>
          </w:tcPr>
          <w:p w14:paraId="2F10AB48" w14:textId="77777777" w:rsidR="00C65757" w:rsidRPr="00F537EB" w:rsidRDefault="00C65757" w:rsidP="00801E3F">
            <w:pPr>
              <w:pStyle w:val="TAL"/>
              <w:rPr>
                <w:b/>
                <w:bCs/>
                <w:i/>
                <w:iCs/>
              </w:rPr>
            </w:pPr>
            <w:proofErr w:type="spellStart"/>
            <w:r w:rsidRPr="00F537EB">
              <w:rPr>
                <w:b/>
                <w:bCs/>
                <w:i/>
                <w:iCs/>
              </w:rPr>
              <w:t>plmn</w:t>
            </w:r>
            <w:proofErr w:type="spellEnd"/>
            <w:r w:rsidRPr="00F537EB">
              <w:rPr>
                <w:b/>
                <w:bCs/>
                <w:i/>
                <w:iCs/>
              </w:rPr>
              <w:t>-Identity-</w:t>
            </w:r>
            <w:proofErr w:type="spellStart"/>
            <w:r w:rsidRPr="00F537EB">
              <w:rPr>
                <w:b/>
                <w:bCs/>
                <w:i/>
                <w:iCs/>
              </w:rPr>
              <w:t>eutra</w:t>
            </w:r>
            <w:proofErr w:type="spellEnd"/>
            <w:r w:rsidRPr="00F537EB">
              <w:rPr>
                <w:b/>
                <w:bCs/>
                <w:i/>
                <w:iCs/>
              </w:rPr>
              <w:t>-</w:t>
            </w:r>
            <w:proofErr w:type="spellStart"/>
            <w:r w:rsidRPr="00F537EB">
              <w:rPr>
                <w:b/>
                <w:bCs/>
                <w:i/>
                <w:iCs/>
              </w:rPr>
              <w:t>epc</w:t>
            </w:r>
            <w:proofErr w:type="spellEnd"/>
            <w:r w:rsidRPr="00F537EB">
              <w:rPr>
                <w:b/>
                <w:bCs/>
                <w:i/>
                <w:iCs/>
              </w:rPr>
              <w:t>, plmn-Identity-eutra-5GC</w:t>
            </w:r>
          </w:p>
          <w:p w14:paraId="2D87ABD8" w14:textId="77777777" w:rsidR="00C65757" w:rsidRPr="00F537EB" w:rsidRDefault="00C65757" w:rsidP="00801E3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C65757" w:rsidRPr="00F537EB" w14:paraId="32DB24DD" w14:textId="77777777" w:rsidTr="00801E3F">
        <w:tc>
          <w:tcPr>
            <w:tcW w:w="14173" w:type="dxa"/>
          </w:tcPr>
          <w:p w14:paraId="2CA619E0" w14:textId="77777777" w:rsidR="00C65757" w:rsidRPr="00F537EB" w:rsidRDefault="00C65757" w:rsidP="00801E3F">
            <w:pPr>
              <w:pStyle w:val="TAL"/>
              <w:rPr>
                <w:b/>
                <w:bCs/>
                <w:i/>
                <w:iCs/>
              </w:rPr>
            </w:pPr>
            <w:proofErr w:type="spellStart"/>
            <w:r w:rsidRPr="00F537EB">
              <w:rPr>
                <w:b/>
                <w:bCs/>
                <w:i/>
                <w:iCs/>
              </w:rPr>
              <w:t>trackingAreaCode-eutra-epc</w:t>
            </w:r>
            <w:proofErr w:type="spellEnd"/>
            <w:r w:rsidRPr="00F537EB">
              <w:rPr>
                <w:b/>
                <w:bCs/>
                <w:i/>
                <w:iCs/>
              </w:rPr>
              <w:t>, trackingAreaCode-eutra-5gc</w:t>
            </w:r>
          </w:p>
          <w:p w14:paraId="7B3B73EC" w14:textId="77777777" w:rsidR="00C65757" w:rsidRPr="00F537EB" w:rsidRDefault="00C65757" w:rsidP="00801E3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1C21FD24" w14:textId="77777777" w:rsidR="00C65757" w:rsidRPr="00F537EB" w:rsidRDefault="00C65757" w:rsidP="00C65757"/>
    <w:p w14:paraId="5EF91329" w14:textId="77777777" w:rsidR="00C65757" w:rsidRPr="00F537EB" w:rsidRDefault="00C65757" w:rsidP="00C65757">
      <w:pPr>
        <w:pStyle w:val="Heading4"/>
        <w:rPr>
          <w:i/>
          <w:iCs/>
        </w:rPr>
      </w:pPr>
      <w:bookmarkStart w:id="2911" w:name="_Toc20425955"/>
      <w:bookmarkStart w:id="2912" w:name="_Toc29321351"/>
      <w:bookmarkStart w:id="2913" w:name="_Toc36757096"/>
      <w:bookmarkStart w:id="2914" w:name="_Toc36836637"/>
      <w:bookmarkStart w:id="2915" w:name="_Toc36843614"/>
      <w:bookmarkStart w:id="2916" w:name="_Toc37067903"/>
      <w:r w:rsidRPr="00F537EB">
        <w:rPr>
          <w:i/>
          <w:iCs/>
        </w:rPr>
        <w:t>–</w:t>
      </w:r>
      <w:r w:rsidRPr="00F537EB">
        <w:rPr>
          <w:i/>
          <w:iCs/>
        </w:rPr>
        <w:tab/>
      </w:r>
      <w:r w:rsidRPr="00F537EB">
        <w:rPr>
          <w:i/>
          <w:iCs/>
          <w:noProof/>
        </w:rPr>
        <w:t>CGI-InfoNR</w:t>
      </w:r>
      <w:bookmarkEnd w:id="2911"/>
      <w:bookmarkEnd w:id="2912"/>
      <w:bookmarkEnd w:id="2913"/>
      <w:bookmarkEnd w:id="2914"/>
      <w:bookmarkEnd w:id="2915"/>
      <w:bookmarkEnd w:id="2916"/>
    </w:p>
    <w:p w14:paraId="1460F7DF" w14:textId="77777777" w:rsidR="00C65757" w:rsidRPr="00F537EB" w:rsidRDefault="00C65757" w:rsidP="00C65757">
      <w:r w:rsidRPr="00F537EB">
        <w:t xml:space="preserve">The IE </w:t>
      </w:r>
      <w:r w:rsidRPr="00F537EB">
        <w:rPr>
          <w:i/>
        </w:rPr>
        <w:t>CGI-</w:t>
      </w:r>
      <w:proofErr w:type="spellStart"/>
      <w:r w:rsidRPr="00F537EB">
        <w:rPr>
          <w:i/>
        </w:rPr>
        <w:t>InfoNR</w:t>
      </w:r>
      <w:proofErr w:type="spellEnd"/>
      <w:r w:rsidRPr="00F537EB">
        <w:rPr>
          <w:i/>
        </w:rPr>
        <w:t xml:space="preserve"> </w:t>
      </w:r>
      <w:r w:rsidRPr="00F537EB">
        <w:t>indicates cell access related information, which is reported by the UE as part of report CGI procedure.</w:t>
      </w:r>
    </w:p>
    <w:p w14:paraId="6711CFAB" w14:textId="77777777" w:rsidR="00C65757" w:rsidRPr="00F537EB" w:rsidRDefault="00C65757" w:rsidP="00C65757">
      <w:pPr>
        <w:pStyle w:val="TH"/>
        <w:rPr>
          <w:bCs/>
          <w:i/>
          <w:iCs/>
        </w:rPr>
      </w:pPr>
      <w:r w:rsidRPr="00F537EB">
        <w:rPr>
          <w:bCs/>
          <w:i/>
          <w:iCs/>
        </w:rPr>
        <w:t>CGI-</w:t>
      </w:r>
      <w:proofErr w:type="spellStart"/>
      <w:r w:rsidRPr="00F537EB">
        <w:rPr>
          <w:bCs/>
          <w:i/>
          <w:iCs/>
        </w:rPr>
        <w:t>InfoNR</w:t>
      </w:r>
      <w:proofErr w:type="spellEnd"/>
      <w:r w:rsidRPr="00F537EB">
        <w:rPr>
          <w:bCs/>
          <w:i/>
          <w:iCs/>
        </w:rPr>
        <w:t xml:space="preserve"> </w:t>
      </w:r>
      <w:r w:rsidRPr="00F537EB">
        <w:t>information element</w:t>
      </w:r>
    </w:p>
    <w:p w14:paraId="3158D306" w14:textId="77777777" w:rsidR="00C65757" w:rsidRPr="00F537EB" w:rsidRDefault="00C65757" w:rsidP="00C65757">
      <w:pPr>
        <w:pStyle w:val="PL"/>
      </w:pPr>
      <w:r w:rsidRPr="00F537EB">
        <w:t>-- ASN1START</w:t>
      </w:r>
    </w:p>
    <w:p w14:paraId="37A46958" w14:textId="77777777" w:rsidR="00C65757" w:rsidRPr="00F537EB" w:rsidRDefault="00C65757" w:rsidP="00C65757">
      <w:pPr>
        <w:pStyle w:val="PL"/>
      </w:pPr>
      <w:r w:rsidRPr="00F537EB">
        <w:t>-- TAG-CGI-INFO-NR-START</w:t>
      </w:r>
    </w:p>
    <w:p w14:paraId="396A187B" w14:textId="77777777" w:rsidR="00C65757" w:rsidRPr="00F537EB" w:rsidRDefault="00C65757" w:rsidP="00C65757">
      <w:pPr>
        <w:pStyle w:val="PL"/>
      </w:pPr>
    </w:p>
    <w:p w14:paraId="3639F369" w14:textId="77777777" w:rsidR="00C65757" w:rsidRPr="00F537EB" w:rsidRDefault="00C65757" w:rsidP="00C65757">
      <w:pPr>
        <w:pStyle w:val="PL"/>
      </w:pPr>
      <w:r w:rsidRPr="00F537EB">
        <w:t>CGI-InfoNR ::=                    SEQUENCE {</w:t>
      </w:r>
    </w:p>
    <w:p w14:paraId="683BDCFB" w14:textId="77777777" w:rsidR="00C65757" w:rsidRPr="00F537EB" w:rsidRDefault="00C65757" w:rsidP="00C65757">
      <w:pPr>
        <w:pStyle w:val="PL"/>
      </w:pPr>
      <w:r w:rsidRPr="00F537EB">
        <w:t xml:space="preserve">    plmn-IdentityInfoList               PLMN-IdentityInfoList               OPTIONAL,</w:t>
      </w:r>
    </w:p>
    <w:p w14:paraId="5B998138" w14:textId="77777777" w:rsidR="00C65757" w:rsidRPr="00F537EB" w:rsidRDefault="00C65757" w:rsidP="00C65757">
      <w:pPr>
        <w:pStyle w:val="PL"/>
      </w:pPr>
      <w:r w:rsidRPr="00F537EB">
        <w:t xml:space="preserve">    frequencyBandList                   MultiFrequencyBandListNR            OPTIONAL,</w:t>
      </w:r>
    </w:p>
    <w:p w14:paraId="2AFF1ABC" w14:textId="77777777" w:rsidR="00C65757" w:rsidRPr="00F537EB" w:rsidRDefault="00C65757" w:rsidP="00C65757">
      <w:pPr>
        <w:pStyle w:val="PL"/>
      </w:pPr>
      <w:r w:rsidRPr="00F537EB">
        <w:t xml:space="preserve">    noSIB1                              SEQUENCE {</w:t>
      </w:r>
    </w:p>
    <w:p w14:paraId="17B16C86" w14:textId="77777777" w:rsidR="00C65757" w:rsidRPr="00F537EB" w:rsidRDefault="00C65757" w:rsidP="00C65757">
      <w:pPr>
        <w:pStyle w:val="PL"/>
      </w:pPr>
      <w:r w:rsidRPr="00F537EB">
        <w:t xml:space="preserve">        ssb-SubcarrierOffset                INTEGER (0..15),</w:t>
      </w:r>
    </w:p>
    <w:p w14:paraId="0C9D1C70" w14:textId="77777777" w:rsidR="00C65757" w:rsidRPr="00F537EB" w:rsidRDefault="00C65757" w:rsidP="00C65757">
      <w:pPr>
        <w:pStyle w:val="PL"/>
      </w:pPr>
      <w:r w:rsidRPr="00F537EB">
        <w:t xml:space="preserve">        pdcch-ConfigSIB1                    PDCCH-ConfigSIB1</w:t>
      </w:r>
    </w:p>
    <w:p w14:paraId="02589A4E" w14:textId="77777777" w:rsidR="00C65757" w:rsidRPr="00F537EB" w:rsidRDefault="00C65757" w:rsidP="00C65757">
      <w:pPr>
        <w:pStyle w:val="PL"/>
      </w:pPr>
      <w:r w:rsidRPr="00F537EB">
        <w:t xml:space="preserve">    }                                                                       OPTIONAL,</w:t>
      </w:r>
    </w:p>
    <w:p w14:paraId="1C245CDC" w14:textId="77777777" w:rsidR="00C65757" w:rsidRPr="00F537EB" w:rsidRDefault="00C65757" w:rsidP="00C65757">
      <w:pPr>
        <w:pStyle w:val="PL"/>
      </w:pPr>
      <w:r w:rsidRPr="00F537EB">
        <w:t xml:space="preserve">    ...,</w:t>
      </w:r>
    </w:p>
    <w:p w14:paraId="3A0B1215" w14:textId="77777777" w:rsidR="00C65757" w:rsidRPr="00F537EB" w:rsidRDefault="00C65757" w:rsidP="00C65757">
      <w:pPr>
        <w:pStyle w:val="PL"/>
      </w:pPr>
      <w:r w:rsidRPr="00F537EB">
        <w:t xml:space="preserve">    [[</w:t>
      </w:r>
    </w:p>
    <w:p w14:paraId="55C175E9" w14:textId="77777777" w:rsidR="00C65757" w:rsidRPr="00F537EB" w:rsidRDefault="00C65757" w:rsidP="00C65757">
      <w:pPr>
        <w:pStyle w:val="PL"/>
      </w:pPr>
      <w:r w:rsidRPr="00F537EB">
        <w:t xml:space="preserve">    npn-IdentityInfoList-r16            NPN-IdentityInfoList-r16            OPTIONAL</w:t>
      </w:r>
    </w:p>
    <w:p w14:paraId="79D55404" w14:textId="77777777" w:rsidR="00C65757" w:rsidRPr="00F537EB" w:rsidRDefault="00C65757" w:rsidP="00C65757">
      <w:pPr>
        <w:pStyle w:val="PL"/>
      </w:pPr>
      <w:r w:rsidRPr="00F537EB">
        <w:t xml:space="preserve">    ]]</w:t>
      </w:r>
    </w:p>
    <w:p w14:paraId="08051EA2" w14:textId="77777777" w:rsidR="00C65757" w:rsidRPr="00F537EB" w:rsidRDefault="00C65757" w:rsidP="00C65757">
      <w:pPr>
        <w:pStyle w:val="PL"/>
      </w:pPr>
      <w:r w:rsidRPr="00F537EB">
        <w:t>}</w:t>
      </w:r>
    </w:p>
    <w:p w14:paraId="4774E606" w14:textId="77777777" w:rsidR="00C65757" w:rsidRPr="00F537EB" w:rsidRDefault="00C65757" w:rsidP="00C65757">
      <w:pPr>
        <w:pStyle w:val="PL"/>
      </w:pPr>
    </w:p>
    <w:p w14:paraId="6AA93E5B" w14:textId="77777777" w:rsidR="00C65757" w:rsidRPr="00F537EB" w:rsidRDefault="00C65757" w:rsidP="00C65757">
      <w:pPr>
        <w:pStyle w:val="PL"/>
      </w:pPr>
      <w:r w:rsidRPr="00F537EB">
        <w:t>-- TAG-CGI-INFO-NR-STOP</w:t>
      </w:r>
    </w:p>
    <w:p w14:paraId="79CA2284" w14:textId="77777777" w:rsidR="00C65757" w:rsidRPr="00F537EB" w:rsidRDefault="00C65757" w:rsidP="00C65757">
      <w:pPr>
        <w:pStyle w:val="PL"/>
      </w:pPr>
      <w:r w:rsidRPr="00F537EB">
        <w:t>-- ASN1STOP</w:t>
      </w:r>
    </w:p>
    <w:p w14:paraId="5A9B0CA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4C12FA9" w14:textId="77777777" w:rsidTr="00801E3F">
        <w:trPr>
          <w:cantSplit/>
          <w:tblHeader/>
        </w:trPr>
        <w:tc>
          <w:tcPr>
            <w:tcW w:w="14175" w:type="dxa"/>
          </w:tcPr>
          <w:p w14:paraId="09412F53" w14:textId="77777777" w:rsidR="00C65757" w:rsidRPr="00F537EB" w:rsidRDefault="00C65757" w:rsidP="00801E3F">
            <w:pPr>
              <w:pStyle w:val="TAH"/>
              <w:rPr>
                <w:lang w:eastAsia="en-GB"/>
              </w:rPr>
            </w:pPr>
            <w:r w:rsidRPr="00F537EB">
              <w:rPr>
                <w:i/>
                <w:noProof/>
                <w:lang w:eastAsia="en-GB"/>
              </w:rPr>
              <w:t xml:space="preserve">CGI-InfoNR </w:t>
            </w:r>
            <w:r w:rsidRPr="00F537EB">
              <w:rPr>
                <w:iCs/>
                <w:noProof/>
                <w:lang w:eastAsia="en-GB"/>
              </w:rPr>
              <w:t>field descriptions</w:t>
            </w:r>
          </w:p>
        </w:tc>
      </w:tr>
      <w:tr w:rsidR="00C65757" w:rsidRPr="00F537EB" w14:paraId="609AF1E3" w14:textId="77777777" w:rsidTr="00801E3F">
        <w:trPr>
          <w:cantSplit/>
        </w:trPr>
        <w:tc>
          <w:tcPr>
            <w:tcW w:w="14175" w:type="dxa"/>
          </w:tcPr>
          <w:p w14:paraId="224E3C31" w14:textId="77777777" w:rsidR="00C65757" w:rsidRPr="00F537EB" w:rsidRDefault="00C65757" w:rsidP="00801E3F">
            <w:pPr>
              <w:pStyle w:val="TAL"/>
            </w:pPr>
            <w:r w:rsidRPr="00F537EB">
              <w:rPr>
                <w:b/>
                <w:bCs/>
                <w:i/>
                <w:noProof/>
                <w:lang w:eastAsia="en-GB"/>
              </w:rPr>
              <w:t>noSIB1</w:t>
            </w:r>
          </w:p>
          <w:p w14:paraId="2E67D674" w14:textId="77777777" w:rsidR="00C65757" w:rsidRPr="00F537EB" w:rsidRDefault="00C65757" w:rsidP="00801E3F">
            <w:pPr>
              <w:pStyle w:val="TAL"/>
              <w:rPr>
                <w:b/>
                <w:bCs/>
                <w:i/>
                <w:noProof/>
                <w:lang w:eastAsia="zh-CN"/>
              </w:rPr>
            </w:pPr>
            <w:r w:rsidRPr="00F537EB">
              <w:t xml:space="preserve">Contains </w:t>
            </w:r>
            <w:proofErr w:type="spellStart"/>
            <w:r w:rsidRPr="00F537EB">
              <w:rPr>
                <w:i/>
              </w:rPr>
              <w:t>ssb-SubcarrierOffset</w:t>
            </w:r>
            <w:proofErr w:type="spellEnd"/>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33E71D3" w14:textId="77777777" w:rsidR="00C65757" w:rsidRPr="00F537EB" w:rsidRDefault="00C65757" w:rsidP="00C65757">
      <w:pPr>
        <w:rPr>
          <w:rFonts w:eastAsiaTheme="minorEastAsia"/>
        </w:rPr>
      </w:pPr>
    </w:p>
    <w:p w14:paraId="7DA175C1" w14:textId="77777777" w:rsidR="00C65757" w:rsidRPr="00F537EB" w:rsidRDefault="00C65757" w:rsidP="00C65757">
      <w:pPr>
        <w:pStyle w:val="Heading4"/>
        <w:rPr>
          <w:rFonts w:eastAsia="SimSun"/>
        </w:rPr>
      </w:pPr>
      <w:bookmarkStart w:id="2917" w:name="_Toc36757097"/>
      <w:bookmarkStart w:id="2918" w:name="_Toc36836638"/>
      <w:bookmarkStart w:id="2919" w:name="_Toc36843615"/>
      <w:bookmarkStart w:id="2920" w:name="_Toc37067904"/>
      <w:r w:rsidRPr="00F537EB">
        <w:rPr>
          <w:rFonts w:eastAsia="SimSun"/>
        </w:rPr>
        <w:t>–</w:t>
      </w:r>
      <w:r w:rsidRPr="00F537EB">
        <w:rPr>
          <w:rFonts w:eastAsia="SimSun"/>
        </w:rPr>
        <w:tab/>
      </w:r>
      <w:bookmarkStart w:id="2921" w:name="_Hlk32224814"/>
      <w:r w:rsidRPr="00F537EB">
        <w:rPr>
          <w:rFonts w:eastAsia="SimSun"/>
          <w:i/>
        </w:rPr>
        <w:t>CGI-Info-Logging</w:t>
      </w:r>
      <w:bookmarkEnd w:id="2917"/>
      <w:bookmarkEnd w:id="2918"/>
      <w:bookmarkEnd w:id="2919"/>
      <w:bookmarkEnd w:id="2920"/>
      <w:bookmarkEnd w:id="2921"/>
    </w:p>
    <w:p w14:paraId="362F5F9B" w14:textId="77777777" w:rsidR="00C65757" w:rsidRPr="00F537EB" w:rsidRDefault="00C65757" w:rsidP="00C65757">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27385C3" w14:textId="77777777" w:rsidR="00C65757" w:rsidRPr="00F537EB" w:rsidRDefault="00C65757" w:rsidP="00C65757">
      <w:pPr>
        <w:pStyle w:val="TH"/>
      </w:pPr>
      <w:r w:rsidRPr="00F537EB">
        <w:rPr>
          <w:bCs/>
          <w:i/>
          <w:iCs/>
        </w:rPr>
        <w:t>CGI-Info-Logging</w:t>
      </w:r>
      <w:r w:rsidRPr="00F537EB">
        <w:t xml:space="preserve"> information element</w:t>
      </w:r>
    </w:p>
    <w:p w14:paraId="34DF7C7B" w14:textId="77777777" w:rsidR="00C65757" w:rsidRPr="00F537EB" w:rsidRDefault="00C65757" w:rsidP="00C65757">
      <w:pPr>
        <w:pStyle w:val="PL"/>
      </w:pPr>
      <w:r w:rsidRPr="00F537EB">
        <w:t>-- ASN1START</w:t>
      </w:r>
    </w:p>
    <w:p w14:paraId="7CB75113" w14:textId="77777777" w:rsidR="00C65757" w:rsidRPr="00F537EB" w:rsidRDefault="00C65757" w:rsidP="00C65757">
      <w:pPr>
        <w:pStyle w:val="PL"/>
      </w:pPr>
      <w:r w:rsidRPr="00F537EB">
        <w:t>-- TAG-CGI-INFO-LOGGING-START</w:t>
      </w:r>
    </w:p>
    <w:p w14:paraId="1FAE304E" w14:textId="77777777" w:rsidR="00C65757" w:rsidRPr="00F537EB" w:rsidRDefault="00C65757" w:rsidP="00C65757">
      <w:pPr>
        <w:pStyle w:val="PL"/>
      </w:pPr>
    </w:p>
    <w:p w14:paraId="787FD11C" w14:textId="77777777" w:rsidR="00C65757" w:rsidRPr="00F537EB" w:rsidRDefault="00C65757" w:rsidP="00C65757">
      <w:pPr>
        <w:pStyle w:val="PL"/>
      </w:pPr>
      <w:r w:rsidRPr="00F537EB">
        <w:t>CGI-Info-Logging-r16 ::=  SEQUENCE {</w:t>
      </w:r>
    </w:p>
    <w:p w14:paraId="5A8628E4" w14:textId="77777777" w:rsidR="00C65757" w:rsidRPr="00F537EB" w:rsidRDefault="00C65757" w:rsidP="00C65757">
      <w:pPr>
        <w:pStyle w:val="PL"/>
      </w:pPr>
      <w:r w:rsidRPr="00F537EB">
        <w:t xml:space="preserve">    plmn-Identity             PLMN-Identity,</w:t>
      </w:r>
    </w:p>
    <w:p w14:paraId="67DB8745" w14:textId="77777777" w:rsidR="00C65757" w:rsidRPr="00F537EB" w:rsidRDefault="00C65757" w:rsidP="00C65757">
      <w:pPr>
        <w:pStyle w:val="PL"/>
      </w:pPr>
      <w:r w:rsidRPr="00F537EB">
        <w:t xml:space="preserve">    cellIdentity              CellIdentity</w:t>
      </w:r>
    </w:p>
    <w:p w14:paraId="6BE1571A" w14:textId="77777777" w:rsidR="00C65757" w:rsidRPr="00F537EB" w:rsidRDefault="00C65757" w:rsidP="00C65757">
      <w:pPr>
        <w:pStyle w:val="PL"/>
      </w:pPr>
      <w:r w:rsidRPr="00F537EB">
        <w:t>}</w:t>
      </w:r>
    </w:p>
    <w:p w14:paraId="3ED77602" w14:textId="77777777" w:rsidR="00C65757" w:rsidRPr="00F537EB" w:rsidRDefault="00C65757" w:rsidP="00C65757">
      <w:pPr>
        <w:pStyle w:val="PL"/>
      </w:pPr>
    </w:p>
    <w:p w14:paraId="6AD7046A" w14:textId="77777777" w:rsidR="00C65757" w:rsidRPr="00F537EB" w:rsidRDefault="00C65757" w:rsidP="00C65757">
      <w:pPr>
        <w:pStyle w:val="PL"/>
      </w:pPr>
      <w:r w:rsidRPr="00F537EB">
        <w:t>-- TAG-CGI-INFO-LOGGING-STOP</w:t>
      </w:r>
    </w:p>
    <w:p w14:paraId="55D1409B" w14:textId="77777777" w:rsidR="00C65757" w:rsidRPr="00F537EB" w:rsidRDefault="00C65757" w:rsidP="00C65757">
      <w:pPr>
        <w:pStyle w:val="PL"/>
        <w:rPr>
          <w:rFonts w:eastAsia="SimSun"/>
        </w:rPr>
      </w:pPr>
      <w:r w:rsidRPr="00F537EB">
        <w:t>-- ASN1STOP</w:t>
      </w:r>
    </w:p>
    <w:p w14:paraId="57A85BF0"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213B157" w14:textId="77777777" w:rsidTr="00801E3F">
        <w:tc>
          <w:tcPr>
            <w:tcW w:w="14173" w:type="dxa"/>
          </w:tcPr>
          <w:p w14:paraId="70DBFA06" w14:textId="77777777" w:rsidR="00C65757" w:rsidRPr="00F537EB" w:rsidRDefault="00C65757" w:rsidP="00801E3F">
            <w:pPr>
              <w:pStyle w:val="TAH"/>
              <w:rPr>
                <w:szCs w:val="22"/>
              </w:rPr>
            </w:pPr>
            <w:r w:rsidRPr="00F537EB">
              <w:rPr>
                <w:i/>
                <w:szCs w:val="22"/>
              </w:rPr>
              <w:t xml:space="preserve">CGI-Info-Logging </w:t>
            </w:r>
            <w:r w:rsidRPr="00F537EB">
              <w:rPr>
                <w:szCs w:val="22"/>
              </w:rPr>
              <w:t>field descriptions</w:t>
            </w:r>
          </w:p>
        </w:tc>
      </w:tr>
      <w:tr w:rsidR="00C65757" w:rsidRPr="00F537EB" w14:paraId="51A35C58" w14:textId="77777777" w:rsidTr="00801E3F">
        <w:tc>
          <w:tcPr>
            <w:tcW w:w="14173" w:type="dxa"/>
          </w:tcPr>
          <w:p w14:paraId="08872582" w14:textId="77777777" w:rsidR="00C65757" w:rsidRPr="00F537EB" w:rsidRDefault="00C65757" w:rsidP="00801E3F">
            <w:pPr>
              <w:pStyle w:val="TAL"/>
              <w:rPr>
                <w:szCs w:val="22"/>
              </w:rPr>
            </w:pPr>
            <w:proofErr w:type="spellStart"/>
            <w:r w:rsidRPr="00F537EB">
              <w:rPr>
                <w:b/>
                <w:i/>
                <w:szCs w:val="22"/>
              </w:rPr>
              <w:t>cellIdentity</w:t>
            </w:r>
            <w:proofErr w:type="spellEnd"/>
          </w:p>
          <w:p w14:paraId="43B6A9F8"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1F415E35" w14:textId="77777777" w:rsidTr="00801E3F">
        <w:tc>
          <w:tcPr>
            <w:tcW w:w="14173" w:type="dxa"/>
          </w:tcPr>
          <w:p w14:paraId="031A803A" w14:textId="77777777" w:rsidR="00C65757" w:rsidRPr="00F537EB" w:rsidRDefault="00C65757" w:rsidP="00801E3F">
            <w:pPr>
              <w:pStyle w:val="TAL"/>
              <w:rPr>
                <w:b/>
                <w:bCs/>
                <w:i/>
                <w:iCs/>
              </w:rPr>
            </w:pPr>
            <w:proofErr w:type="spellStart"/>
            <w:r w:rsidRPr="00F537EB">
              <w:rPr>
                <w:b/>
                <w:bCs/>
                <w:i/>
                <w:iCs/>
              </w:rPr>
              <w:t>plmn</w:t>
            </w:r>
            <w:proofErr w:type="spellEnd"/>
            <w:r w:rsidRPr="00F537EB">
              <w:rPr>
                <w:b/>
                <w:bCs/>
                <w:i/>
                <w:iCs/>
              </w:rPr>
              <w:t>-Identity</w:t>
            </w:r>
          </w:p>
          <w:p w14:paraId="2AB5E5E5" w14:textId="77777777" w:rsidR="00C65757" w:rsidRPr="00F537EB" w:rsidRDefault="00C65757" w:rsidP="00801E3F">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9C7E3D5" w14:textId="77777777" w:rsidR="00C65757" w:rsidRPr="00F537EB" w:rsidRDefault="00C65757" w:rsidP="00C65757">
      <w:pPr>
        <w:rPr>
          <w:rFonts w:eastAsiaTheme="minorEastAsia"/>
          <w:lang w:eastAsia="zh-CN"/>
        </w:rPr>
      </w:pPr>
    </w:p>
    <w:p w14:paraId="747C2E47" w14:textId="77777777" w:rsidR="00C65757" w:rsidRPr="00F537EB" w:rsidRDefault="00C65757" w:rsidP="00C65757">
      <w:pPr>
        <w:pStyle w:val="Heading4"/>
        <w:rPr>
          <w:rFonts w:eastAsia="SimSun"/>
        </w:rPr>
      </w:pPr>
      <w:bookmarkStart w:id="2922" w:name="_Toc36757098"/>
      <w:bookmarkStart w:id="2923" w:name="_Toc36836639"/>
      <w:bookmarkStart w:id="2924" w:name="_Toc36843616"/>
      <w:bookmarkStart w:id="2925" w:name="_Toc37067905"/>
      <w:r w:rsidRPr="00F537EB">
        <w:rPr>
          <w:rFonts w:eastAsia="SimSun"/>
        </w:rPr>
        <w:t>–</w:t>
      </w:r>
      <w:r w:rsidRPr="00F537EB">
        <w:rPr>
          <w:rFonts w:eastAsia="SimSun"/>
        </w:rPr>
        <w:tab/>
      </w:r>
      <w:r w:rsidRPr="00F537EB">
        <w:rPr>
          <w:rFonts w:eastAsia="SimSun"/>
          <w:i/>
        </w:rPr>
        <w:t>CGI-Info-</w:t>
      </w:r>
      <w:proofErr w:type="spellStart"/>
      <w:r w:rsidRPr="00F537EB">
        <w:rPr>
          <w:rFonts w:eastAsia="SimSun"/>
          <w:i/>
        </w:rPr>
        <w:t>LoggingDetailed</w:t>
      </w:r>
      <w:bookmarkEnd w:id="2922"/>
      <w:bookmarkEnd w:id="2923"/>
      <w:bookmarkEnd w:id="2924"/>
      <w:bookmarkEnd w:id="2925"/>
      <w:proofErr w:type="spellEnd"/>
    </w:p>
    <w:p w14:paraId="5B085A12" w14:textId="77777777" w:rsidR="00C65757" w:rsidRPr="00F537EB" w:rsidRDefault="00C65757" w:rsidP="00C65757">
      <w:pPr>
        <w:rPr>
          <w:rFonts w:eastAsia="SimSun"/>
        </w:rPr>
      </w:pPr>
      <w:r w:rsidRPr="00F537EB">
        <w:t xml:space="preserve">The IE </w:t>
      </w:r>
      <w:r w:rsidRPr="00F537EB">
        <w:rPr>
          <w:i/>
        </w:rPr>
        <w:t>CGI-Info-</w:t>
      </w:r>
      <w:proofErr w:type="spellStart"/>
      <w:r w:rsidRPr="00F537EB">
        <w:rPr>
          <w:i/>
        </w:rPr>
        <w:t>LoggingDetailed</w:t>
      </w:r>
      <w:proofErr w:type="spellEnd"/>
      <w:r w:rsidRPr="00F537EB">
        <w:rPr>
          <w:i/>
        </w:rPr>
        <w:t xml:space="preserve"> </w:t>
      </w:r>
      <w:r w:rsidRPr="00F537EB">
        <w:t>indicates the NR Cell Global Identifier (NCGI) for logging purposes (e.g. RLF report), the globally unique identity of a cell in NR.</w:t>
      </w:r>
    </w:p>
    <w:p w14:paraId="6A743D2D" w14:textId="77777777" w:rsidR="00C65757" w:rsidRPr="00F537EB" w:rsidRDefault="00C65757" w:rsidP="00C65757">
      <w:pPr>
        <w:pStyle w:val="TH"/>
      </w:pPr>
      <w:r w:rsidRPr="00F537EB">
        <w:rPr>
          <w:bCs/>
          <w:i/>
          <w:iCs/>
        </w:rPr>
        <w:t>CGI-Info-</w:t>
      </w:r>
      <w:proofErr w:type="spellStart"/>
      <w:r w:rsidRPr="00F537EB">
        <w:rPr>
          <w:bCs/>
          <w:i/>
          <w:iCs/>
        </w:rPr>
        <w:t>LoggingDetailed</w:t>
      </w:r>
      <w:proofErr w:type="spellEnd"/>
      <w:r w:rsidRPr="00F537EB">
        <w:t xml:space="preserve"> information element</w:t>
      </w:r>
    </w:p>
    <w:p w14:paraId="085BE2FC" w14:textId="77777777" w:rsidR="00C65757" w:rsidRPr="00F537EB" w:rsidRDefault="00C65757" w:rsidP="00C65757">
      <w:pPr>
        <w:pStyle w:val="PL"/>
      </w:pPr>
      <w:r w:rsidRPr="00F537EB">
        <w:t>-- ASN1START</w:t>
      </w:r>
    </w:p>
    <w:p w14:paraId="481F85C9" w14:textId="77777777" w:rsidR="00C65757" w:rsidRPr="00F537EB" w:rsidRDefault="00C65757" w:rsidP="00C65757">
      <w:pPr>
        <w:pStyle w:val="PL"/>
      </w:pPr>
      <w:r w:rsidRPr="00F537EB">
        <w:t>-- TAG-CGI-INFO-LOGGINGDETAILED-START</w:t>
      </w:r>
    </w:p>
    <w:p w14:paraId="7C5C383F" w14:textId="77777777" w:rsidR="00C65757" w:rsidRPr="00F537EB" w:rsidRDefault="00C65757" w:rsidP="00C65757">
      <w:pPr>
        <w:pStyle w:val="PL"/>
      </w:pPr>
    </w:p>
    <w:p w14:paraId="78E6CCFB" w14:textId="77777777" w:rsidR="00C65757" w:rsidRPr="00F537EB" w:rsidRDefault="00C65757" w:rsidP="00C65757">
      <w:pPr>
        <w:pStyle w:val="PL"/>
      </w:pPr>
      <w:r w:rsidRPr="00F537EB">
        <w:t>CGI-Info-LoggingDetailed-r16 ::=     SEQUENCE {</w:t>
      </w:r>
    </w:p>
    <w:p w14:paraId="4952C261" w14:textId="77777777" w:rsidR="00C65757" w:rsidRPr="00F537EB" w:rsidRDefault="00C65757" w:rsidP="00C65757">
      <w:pPr>
        <w:pStyle w:val="PL"/>
      </w:pPr>
      <w:r w:rsidRPr="00F537EB">
        <w:t xml:space="preserve">    plmn-Identity-r16                    PLMN-Identity,</w:t>
      </w:r>
    </w:p>
    <w:p w14:paraId="06F7CD32" w14:textId="77777777" w:rsidR="00C65757" w:rsidRPr="00F537EB" w:rsidRDefault="00C65757" w:rsidP="00C65757">
      <w:pPr>
        <w:pStyle w:val="PL"/>
      </w:pPr>
      <w:r w:rsidRPr="00F537EB">
        <w:t xml:space="preserve">    cellIdentity-r16                     CellIdentity,</w:t>
      </w:r>
    </w:p>
    <w:p w14:paraId="6B87B55A" w14:textId="77777777" w:rsidR="00C65757" w:rsidRPr="00F537EB" w:rsidRDefault="00C65757" w:rsidP="00C65757">
      <w:pPr>
        <w:pStyle w:val="PL"/>
      </w:pPr>
      <w:r w:rsidRPr="00F537EB">
        <w:t xml:space="preserve">    trackingAreaCode-r16                 TrackingAreaCode</w:t>
      </w:r>
    </w:p>
    <w:p w14:paraId="504534C1" w14:textId="77777777" w:rsidR="00C65757" w:rsidRPr="00F537EB" w:rsidRDefault="00C65757" w:rsidP="00C65757">
      <w:pPr>
        <w:pStyle w:val="PL"/>
      </w:pPr>
      <w:r w:rsidRPr="00F537EB">
        <w:t>}</w:t>
      </w:r>
    </w:p>
    <w:p w14:paraId="0A05C215" w14:textId="77777777" w:rsidR="00C65757" w:rsidRPr="00F537EB" w:rsidRDefault="00C65757" w:rsidP="00C65757">
      <w:pPr>
        <w:pStyle w:val="PL"/>
      </w:pPr>
    </w:p>
    <w:p w14:paraId="19F35DAC" w14:textId="77777777" w:rsidR="00C65757" w:rsidRPr="00F537EB" w:rsidRDefault="00C65757" w:rsidP="00C65757">
      <w:pPr>
        <w:pStyle w:val="PL"/>
      </w:pPr>
      <w:r w:rsidRPr="00F537EB">
        <w:t>-- TAG-CGI-INFO-LOGGINGDETAILED-STOP</w:t>
      </w:r>
    </w:p>
    <w:p w14:paraId="285D523F" w14:textId="77777777" w:rsidR="00C65757" w:rsidRPr="00F537EB" w:rsidRDefault="00C65757" w:rsidP="00C65757">
      <w:pPr>
        <w:pStyle w:val="PL"/>
        <w:rPr>
          <w:rFonts w:eastAsia="SimSun"/>
        </w:rPr>
      </w:pPr>
      <w:r w:rsidRPr="00F537EB">
        <w:t>-- ASN1STOP</w:t>
      </w:r>
    </w:p>
    <w:p w14:paraId="1F290EA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5E1A3C5" w14:textId="77777777" w:rsidTr="00801E3F">
        <w:tc>
          <w:tcPr>
            <w:tcW w:w="14173" w:type="dxa"/>
          </w:tcPr>
          <w:p w14:paraId="05241FB9" w14:textId="77777777" w:rsidR="00C65757" w:rsidRPr="00F537EB" w:rsidRDefault="00C65757" w:rsidP="00801E3F">
            <w:pPr>
              <w:pStyle w:val="TAH"/>
              <w:rPr>
                <w:szCs w:val="22"/>
              </w:rPr>
            </w:pPr>
            <w:r w:rsidRPr="00F537EB">
              <w:rPr>
                <w:i/>
                <w:szCs w:val="22"/>
              </w:rPr>
              <w:t>CGI-Info-</w:t>
            </w:r>
            <w:proofErr w:type="spellStart"/>
            <w:r w:rsidRPr="00F537EB">
              <w:rPr>
                <w:i/>
                <w:szCs w:val="22"/>
              </w:rPr>
              <w:t>LoggingDetailed</w:t>
            </w:r>
            <w:proofErr w:type="spellEnd"/>
            <w:r w:rsidRPr="00F537EB">
              <w:rPr>
                <w:i/>
                <w:szCs w:val="22"/>
              </w:rPr>
              <w:t xml:space="preserve"> </w:t>
            </w:r>
            <w:r w:rsidRPr="00F537EB">
              <w:rPr>
                <w:szCs w:val="22"/>
              </w:rPr>
              <w:t>field descriptions</w:t>
            </w:r>
          </w:p>
        </w:tc>
      </w:tr>
      <w:tr w:rsidR="00C65757" w:rsidRPr="00F537EB" w14:paraId="49AD91C7" w14:textId="77777777" w:rsidTr="00801E3F">
        <w:tc>
          <w:tcPr>
            <w:tcW w:w="14173" w:type="dxa"/>
          </w:tcPr>
          <w:p w14:paraId="4C5492CF" w14:textId="77777777" w:rsidR="00C65757" w:rsidRPr="00F537EB" w:rsidRDefault="00C65757" w:rsidP="00801E3F">
            <w:pPr>
              <w:pStyle w:val="TAL"/>
              <w:rPr>
                <w:szCs w:val="22"/>
              </w:rPr>
            </w:pPr>
            <w:proofErr w:type="spellStart"/>
            <w:r w:rsidRPr="00F537EB">
              <w:rPr>
                <w:b/>
                <w:i/>
                <w:szCs w:val="22"/>
              </w:rPr>
              <w:t>cellIdentity</w:t>
            </w:r>
            <w:proofErr w:type="spellEnd"/>
          </w:p>
          <w:p w14:paraId="6390EBA9"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35A307C7" w14:textId="77777777" w:rsidTr="00801E3F">
        <w:tc>
          <w:tcPr>
            <w:tcW w:w="14173" w:type="dxa"/>
          </w:tcPr>
          <w:p w14:paraId="22BE61E7" w14:textId="77777777" w:rsidR="00C65757" w:rsidRPr="00F537EB" w:rsidRDefault="00C65757" w:rsidP="00801E3F">
            <w:pPr>
              <w:pStyle w:val="TAL"/>
              <w:rPr>
                <w:b/>
                <w:bCs/>
                <w:i/>
                <w:iCs/>
              </w:rPr>
            </w:pPr>
            <w:proofErr w:type="spellStart"/>
            <w:r w:rsidRPr="00F537EB">
              <w:rPr>
                <w:b/>
                <w:bCs/>
                <w:i/>
                <w:iCs/>
              </w:rPr>
              <w:t>plmn</w:t>
            </w:r>
            <w:proofErr w:type="spellEnd"/>
            <w:r w:rsidRPr="00F537EB">
              <w:rPr>
                <w:b/>
                <w:bCs/>
                <w:i/>
                <w:iCs/>
              </w:rPr>
              <w:t>-Identity</w:t>
            </w:r>
          </w:p>
          <w:p w14:paraId="7CBE8FE4" w14:textId="77777777" w:rsidR="00C65757" w:rsidRPr="00F537EB" w:rsidRDefault="00C65757" w:rsidP="00801E3F">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C65757" w:rsidRPr="00F537EB" w14:paraId="7B6ED950" w14:textId="77777777" w:rsidTr="00801E3F">
        <w:tc>
          <w:tcPr>
            <w:tcW w:w="14173" w:type="dxa"/>
          </w:tcPr>
          <w:p w14:paraId="4A6E3123" w14:textId="77777777" w:rsidR="00C65757" w:rsidRPr="00F537EB" w:rsidRDefault="00C65757" w:rsidP="00801E3F">
            <w:pPr>
              <w:pStyle w:val="TAL"/>
              <w:rPr>
                <w:b/>
                <w:bCs/>
                <w:i/>
                <w:iCs/>
              </w:rPr>
            </w:pPr>
            <w:proofErr w:type="spellStart"/>
            <w:r w:rsidRPr="00F537EB">
              <w:rPr>
                <w:b/>
                <w:bCs/>
                <w:i/>
                <w:iCs/>
              </w:rPr>
              <w:t>trackingAreaCode</w:t>
            </w:r>
            <w:proofErr w:type="spellEnd"/>
          </w:p>
          <w:p w14:paraId="005FEF60" w14:textId="77777777" w:rsidR="00C65757" w:rsidRPr="00F537EB" w:rsidRDefault="00C65757" w:rsidP="00801E3F">
            <w:pPr>
              <w:pStyle w:val="TAL"/>
              <w:rPr>
                <w:b/>
                <w:bCs/>
                <w:i/>
                <w:iCs/>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w:t>
            </w:r>
          </w:p>
        </w:tc>
      </w:tr>
    </w:tbl>
    <w:p w14:paraId="6693CF0B" w14:textId="77777777" w:rsidR="00C65757" w:rsidRPr="00F537EB" w:rsidRDefault="00C65757" w:rsidP="00C65757"/>
    <w:p w14:paraId="4F7AC052" w14:textId="77777777" w:rsidR="00C65757" w:rsidRPr="00F537EB" w:rsidRDefault="00C65757" w:rsidP="00C65757">
      <w:pPr>
        <w:pStyle w:val="Heading4"/>
        <w:rPr>
          <w:rFonts w:eastAsia="MS Mincho"/>
        </w:rPr>
      </w:pPr>
      <w:bookmarkStart w:id="2926" w:name="_Toc36757099"/>
      <w:bookmarkStart w:id="2927" w:name="_Toc36836640"/>
      <w:bookmarkStart w:id="2928" w:name="_Toc36843617"/>
      <w:bookmarkStart w:id="2929" w:name="_Toc37067906"/>
      <w:r w:rsidRPr="00F537EB">
        <w:rPr>
          <w:rFonts w:eastAsia="MS Mincho"/>
        </w:rPr>
        <w:t>–</w:t>
      </w:r>
      <w:r w:rsidRPr="00F537EB">
        <w:rPr>
          <w:rFonts w:eastAsia="MS Mincho"/>
        </w:rPr>
        <w:tab/>
      </w:r>
      <w:r w:rsidRPr="00F537EB">
        <w:rPr>
          <w:rFonts w:eastAsia="MS Mincho"/>
          <w:i/>
        </w:rPr>
        <w:t>CLI-RSSI-Range</w:t>
      </w:r>
      <w:bookmarkEnd w:id="2926"/>
      <w:bookmarkEnd w:id="2927"/>
      <w:bookmarkEnd w:id="2928"/>
      <w:bookmarkEnd w:id="2929"/>
    </w:p>
    <w:p w14:paraId="3330F623" w14:textId="77777777" w:rsidR="00C65757" w:rsidRPr="00F537EB" w:rsidRDefault="00C65757" w:rsidP="00C65757">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785F6937" w14:textId="77777777" w:rsidR="00C65757" w:rsidRPr="00F537EB" w:rsidRDefault="00C65757" w:rsidP="00C65757">
      <w:pPr>
        <w:pStyle w:val="TH"/>
      </w:pPr>
      <w:r w:rsidRPr="00F537EB">
        <w:rPr>
          <w:i/>
        </w:rPr>
        <w:t>CLI-RSSI-Range</w:t>
      </w:r>
      <w:r w:rsidRPr="00F537EB">
        <w:t xml:space="preserve"> information element</w:t>
      </w:r>
    </w:p>
    <w:p w14:paraId="7F544E46" w14:textId="77777777" w:rsidR="00C65757" w:rsidRPr="00F537EB" w:rsidRDefault="00C65757" w:rsidP="00C65757">
      <w:pPr>
        <w:pStyle w:val="PL"/>
      </w:pPr>
      <w:r w:rsidRPr="00F537EB">
        <w:t>-- ASN1START</w:t>
      </w:r>
    </w:p>
    <w:p w14:paraId="604BD7D4" w14:textId="77777777" w:rsidR="00C65757" w:rsidRPr="00F537EB" w:rsidRDefault="00C65757" w:rsidP="00C65757">
      <w:pPr>
        <w:pStyle w:val="PL"/>
      </w:pPr>
      <w:r w:rsidRPr="00F537EB">
        <w:t>-- TAG-CLI-RSSI-RANGE-START</w:t>
      </w:r>
    </w:p>
    <w:p w14:paraId="58A3B85B" w14:textId="77777777" w:rsidR="00C65757" w:rsidRPr="00F537EB" w:rsidRDefault="00C65757" w:rsidP="00C65757">
      <w:pPr>
        <w:pStyle w:val="PL"/>
      </w:pPr>
    </w:p>
    <w:p w14:paraId="1BE45AD2" w14:textId="77777777" w:rsidR="00C65757" w:rsidRPr="00F537EB" w:rsidRDefault="00C65757" w:rsidP="00C65757">
      <w:pPr>
        <w:pStyle w:val="PL"/>
      </w:pPr>
      <w:r w:rsidRPr="00F537EB">
        <w:t>CLI-RSSI-Range-r16 ::=                      INTEGER(0..76)</w:t>
      </w:r>
    </w:p>
    <w:p w14:paraId="227CE303" w14:textId="77777777" w:rsidR="00C65757" w:rsidRPr="00F537EB" w:rsidRDefault="00C65757" w:rsidP="00C65757">
      <w:pPr>
        <w:pStyle w:val="PL"/>
      </w:pPr>
    </w:p>
    <w:p w14:paraId="2C1DB0D3" w14:textId="77777777" w:rsidR="00C65757" w:rsidRPr="00F537EB" w:rsidRDefault="00C65757" w:rsidP="00C65757">
      <w:pPr>
        <w:pStyle w:val="PL"/>
      </w:pPr>
      <w:r w:rsidRPr="00F537EB">
        <w:t>-- TAG-CLI-RSSI-RANGE-STOP</w:t>
      </w:r>
    </w:p>
    <w:p w14:paraId="0A15541D" w14:textId="77777777" w:rsidR="00C65757" w:rsidRPr="00F537EB" w:rsidRDefault="00C65757" w:rsidP="00C65757">
      <w:pPr>
        <w:pStyle w:val="PL"/>
      </w:pPr>
      <w:r w:rsidRPr="00F537EB">
        <w:t>-- ASN1STOP</w:t>
      </w:r>
    </w:p>
    <w:p w14:paraId="6F489E9F" w14:textId="77777777" w:rsidR="00C65757" w:rsidRPr="00F537EB" w:rsidRDefault="00C65757" w:rsidP="00C65757"/>
    <w:p w14:paraId="4FFA1B8B" w14:textId="77777777" w:rsidR="00C65757" w:rsidRPr="00F537EB" w:rsidRDefault="00C65757" w:rsidP="00C65757">
      <w:pPr>
        <w:pStyle w:val="Heading4"/>
      </w:pPr>
      <w:bookmarkStart w:id="2930" w:name="_Toc20425956"/>
      <w:bookmarkStart w:id="2931" w:name="_Toc29321352"/>
      <w:bookmarkStart w:id="2932" w:name="_Toc36757100"/>
      <w:bookmarkStart w:id="2933" w:name="_Toc36836641"/>
      <w:bookmarkStart w:id="2934" w:name="_Toc36843618"/>
      <w:bookmarkStart w:id="2935" w:name="_Toc37067907"/>
      <w:r w:rsidRPr="00F537EB">
        <w:t>–</w:t>
      </w:r>
      <w:r w:rsidRPr="00F537EB">
        <w:tab/>
      </w:r>
      <w:proofErr w:type="spellStart"/>
      <w:r w:rsidRPr="00F537EB">
        <w:rPr>
          <w:i/>
        </w:rPr>
        <w:t>CodebookConfig</w:t>
      </w:r>
      <w:bookmarkEnd w:id="2930"/>
      <w:bookmarkEnd w:id="2931"/>
      <w:bookmarkEnd w:id="2932"/>
      <w:bookmarkEnd w:id="2933"/>
      <w:bookmarkEnd w:id="2934"/>
      <w:bookmarkEnd w:id="2935"/>
      <w:proofErr w:type="spellEnd"/>
    </w:p>
    <w:p w14:paraId="48FF7EFC" w14:textId="77777777" w:rsidR="00C65757" w:rsidRPr="00F537EB" w:rsidRDefault="00C65757" w:rsidP="00C65757">
      <w:r w:rsidRPr="00F537EB">
        <w:t xml:space="preserve">The IE </w:t>
      </w:r>
      <w:proofErr w:type="spellStart"/>
      <w:r w:rsidRPr="00F537EB">
        <w:rPr>
          <w:i/>
        </w:rPr>
        <w:t>CodebookConfig</w:t>
      </w:r>
      <w:proofErr w:type="spellEnd"/>
      <w:r w:rsidRPr="00F537EB">
        <w:t xml:space="preserve"> is used to configure codebooks of Type-I and Type-II (see TS 38.214 [19], clause 5.2.2.2)</w:t>
      </w:r>
    </w:p>
    <w:p w14:paraId="0CB75B13" w14:textId="77777777" w:rsidR="00C65757" w:rsidRPr="00F537EB" w:rsidRDefault="00C65757" w:rsidP="00C65757">
      <w:pPr>
        <w:pStyle w:val="TH"/>
      </w:pPr>
      <w:proofErr w:type="spellStart"/>
      <w:r w:rsidRPr="00F537EB">
        <w:rPr>
          <w:i/>
        </w:rPr>
        <w:t>CodebookConfig</w:t>
      </w:r>
      <w:proofErr w:type="spellEnd"/>
      <w:r w:rsidRPr="00F537EB">
        <w:t xml:space="preserve"> information element</w:t>
      </w:r>
    </w:p>
    <w:p w14:paraId="712D8CFD" w14:textId="77777777" w:rsidR="00C65757" w:rsidRPr="00F537EB" w:rsidRDefault="00C65757" w:rsidP="00C65757">
      <w:pPr>
        <w:pStyle w:val="PL"/>
      </w:pPr>
      <w:r w:rsidRPr="00F537EB">
        <w:t>-- ASN1START</w:t>
      </w:r>
    </w:p>
    <w:p w14:paraId="7B86C2BD" w14:textId="77777777" w:rsidR="00C65757" w:rsidRPr="00F537EB" w:rsidRDefault="00C65757" w:rsidP="00C65757">
      <w:pPr>
        <w:pStyle w:val="PL"/>
      </w:pPr>
      <w:r w:rsidRPr="00F537EB">
        <w:t>-- TAG-CODEBOOKCONFIG-START</w:t>
      </w:r>
    </w:p>
    <w:p w14:paraId="7BE9BE2C" w14:textId="77777777" w:rsidR="00C65757" w:rsidRPr="00F537EB" w:rsidRDefault="00C65757" w:rsidP="00C65757">
      <w:pPr>
        <w:pStyle w:val="PL"/>
      </w:pPr>
    </w:p>
    <w:p w14:paraId="5131A561" w14:textId="77777777" w:rsidR="00C65757" w:rsidRPr="00F537EB" w:rsidRDefault="00C65757" w:rsidP="00C65757">
      <w:pPr>
        <w:pStyle w:val="PL"/>
      </w:pPr>
      <w:r w:rsidRPr="00F537EB">
        <w:t>CodebookConfig ::=                                  SEQUENCE {</w:t>
      </w:r>
    </w:p>
    <w:p w14:paraId="78A25CC4" w14:textId="77777777" w:rsidR="00C65757" w:rsidRPr="00F537EB" w:rsidRDefault="00C65757" w:rsidP="00C65757">
      <w:pPr>
        <w:pStyle w:val="PL"/>
      </w:pPr>
      <w:r w:rsidRPr="00F537EB">
        <w:t xml:space="preserve">    codebookType                                        CHOICE {</w:t>
      </w:r>
    </w:p>
    <w:p w14:paraId="07CDC5F0" w14:textId="77777777" w:rsidR="00C65757" w:rsidRPr="00F537EB" w:rsidRDefault="00C65757" w:rsidP="00C65757">
      <w:pPr>
        <w:pStyle w:val="PL"/>
      </w:pPr>
      <w:r w:rsidRPr="00F537EB">
        <w:t xml:space="preserve">        type1                                               SEQUENCE {</w:t>
      </w:r>
    </w:p>
    <w:p w14:paraId="7C2F500A" w14:textId="77777777" w:rsidR="00C65757" w:rsidRPr="00F537EB" w:rsidRDefault="00C65757" w:rsidP="00C65757">
      <w:pPr>
        <w:pStyle w:val="PL"/>
      </w:pPr>
      <w:r w:rsidRPr="00F537EB">
        <w:t xml:space="preserve">            subType                                             CHOICE {</w:t>
      </w:r>
    </w:p>
    <w:p w14:paraId="3E1E9741" w14:textId="77777777" w:rsidR="00C65757" w:rsidRPr="00F537EB" w:rsidRDefault="00C65757" w:rsidP="00C65757">
      <w:pPr>
        <w:pStyle w:val="PL"/>
      </w:pPr>
      <w:r w:rsidRPr="00F537EB">
        <w:t xml:space="preserve">                typeI-SinglePanel                                   SEQUENCE {</w:t>
      </w:r>
    </w:p>
    <w:p w14:paraId="369D69C3" w14:textId="77777777" w:rsidR="00C65757" w:rsidRPr="00F537EB" w:rsidRDefault="00C65757" w:rsidP="00C65757">
      <w:pPr>
        <w:pStyle w:val="PL"/>
      </w:pPr>
      <w:r w:rsidRPr="00F537EB">
        <w:t xml:space="preserve">                    nrOfAntennaPorts                                    CHOICE {</w:t>
      </w:r>
    </w:p>
    <w:p w14:paraId="4FEF2CD0" w14:textId="77777777" w:rsidR="00C65757" w:rsidRPr="00F537EB" w:rsidRDefault="00C65757" w:rsidP="00C65757">
      <w:pPr>
        <w:pStyle w:val="PL"/>
      </w:pPr>
      <w:r w:rsidRPr="00F537EB">
        <w:t xml:space="preserve">                        two                                                 SEQUENCE {</w:t>
      </w:r>
    </w:p>
    <w:p w14:paraId="259712A3" w14:textId="77777777" w:rsidR="00C65757" w:rsidRPr="00F537EB" w:rsidRDefault="00C65757" w:rsidP="00C65757">
      <w:pPr>
        <w:pStyle w:val="PL"/>
      </w:pPr>
      <w:r w:rsidRPr="00F537EB">
        <w:t xml:space="preserve">                            twoTX-CodebookSubsetRestriction                     BIT STRING (SIZE (6))</w:t>
      </w:r>
    </w:p>
    <w:p w14:paraId="2FB2C059" w14:textId="77777777" w:rsidR="00C65757" w:rsidRPr="00F537EB" w:rsidRDefault="00C65757" w:rsidP="00C65757">
      <w:pPr>
        <w:pStyle w:val="PL"/>
      </w:pPr>
      <w:r w:rsidRPr="00F537EB">
        <w:t xml:space="preserve">                        },</w:t>
      </w:r>
    </w:p>
    <w:p w14:paraId="7789D498" w14:textId="77777777" w:rsidR="00C65757" w:rsidRPr="00F537EB" w:rsidRDefault="00C65757" w:rsidP="00C65757">
      <w:pPr>
        <w:pStyle w:val="PL"/>
      </w:pPr>
      <w:r w:rsidRPr="00F537EB">
        <w:t xml:space="preserve">                        moreThanTwo                                         SEQUENCE {</w:t>
      </w:r>
    </w:p>
    <w:p w14:paraId="7DADC93F" w14:textId="77777777" w:rsidR="00C65757" w:rsidRPr="00F537EB" w:rsidRDefault="00C65757" w:rsidP="00C65757">
      <w:pPr>
        <w:pStyle w:val="PL"/>
      </w:pPr>
      <w:r w:rsidRPr="00F537EB">
        <w:t xml:space="preserve">                            n1-n2                                               CHOICE {</w:t>
      </w:r>
    </w:p>
    <w:p w14:paraId="0F0E63CF" w14:textId="77777777" w:rsidR="00C65757" w:rsidRPr="00F537EB" w:rsidRDefault="00C65757" w:rsidP="00C65757">
      <w:pPr>
        <w:pStyle w:val="PL"/>
      </w:pPr>
      <w:r w:rsidRPr="00F537EB">
        <w:t xml:space="preserve">                                two-one-TypeI-SinglePanel-Restriction               BIT STRING (SIZE (8)),</w:t>
      </w:r>
    </w:p>
    <w:p w14:paraId="3617C1A9" w14:textId="77777777" w:rsidR="00C65757" w:rsidRPr="00F537EB" w:rsidRDefault="00C65757" w:rsidP="00C65757">
      <w:pPr>
        <w:pStyle w:val="PL"/>
      </w:pPr>
      <w:r w:rsidRPr="00F537EB">
        <w:t xml:space="preserve">                                two-two-TypeI-SinglePanel-Restriction               BIT STRING (SIZE (64)),</w:t>
      </w:r>
    </w:p>
    <w:p w14:paraId="486D327B" w14:textId="77777777" w:rsidR="00C65757" w:rsidRPr="00F537EB" w:rsidRDefault="00C65757" w:rsidP="00C65757">
      <w:pPr>
        <w:pStyle w:val="PL"/>
      </w:pPr>
      <w:r w:rsidRPr="00F537EB">
        <w:t xml:space="preserve">                                four-one-TypeI-SinglePanel-Restriction              BIT STRING (SIZE (16)),</w:t>
      </w:r>
    </w:p>
    <w:p w14:paraId="20367A78" w14:textId="77777777" w:rsidR="00C65757" w:rsidRPr="00F537EB" w:rsidRDefault="00C65757" w:rsidP="00C65757">
      <w:pPr>
        <w:pStyle w:val="PL"/>
      </w:pPr>
      <w:r w:rsidRPr="00F537EB">
        <w:t xml:space="preserve">                                three-two-TypeI-SinglePanel-Restriction             BIT STRING (SIZE (96)),</w:t>
      </w:r>
    </w:p>
    <w:p w14:paraId="650502A4" w14:textId="77777777" w:rsidR="00C65757" w:rsidRPr="00F537EB" w:rsidRDefault="00C65757" w:rsidP="00C65757">
      <w:pPr>
        <w:pStyle w:val="PL"/>
      </w:pPr>
      <w:r w:rsidRPr="00F537EB">
        <w:t xml:space="preserve">                                six-one-TypeI-SinglePanel-Restriction               BIT STRING (SIZE (24)),</w:t>
      </w:r>
    </w:p>
    <w:p w14:paraId="0C433E80" w14:textId="77777777" w:rsidR="00C65757" w:rsidRPr="00F537EB" w:rsidRDefault="00C65757" w:rsidP="00C65757">
      <w:pPr>
        <w:pStyle w:val="PL"/>
      </w:pPr>
      <w:r w:rsidRPr="00F537EB">
        <w:t xml:space="preserve">                                four-two-TypeI-SinglePanel-Restriction              BIT STRING (SIZE (128)),</w:t>
      </w:r>
    </w:p>
    <w:p w14:paraId="0AC15DB7" w14:textId="77777777" w:rsidR="00C65757" w:rsidRPr="00F537EB" w:rsidRDefault="00C65757" w:rsidP="00C65757">
      <w:pPr>
        <w:pStyle w:val="PL"/>
      </w:pPr>
      <w:r w:rsidRPr="00F537EB">
        <w:t xml:space="preserve">                                eight-one-TypeI-SinglePanel-Restriction             BIT STRING (SIZE (32)),</w:t>
      </w:r>
    </w:p>
    <w:p w14:paraId="3734E536" w14:textId="77777777" w:rsidR="00C65757" w:rsidRPr="00F537EB" w:rsidRDefault="00C65757" w:rsidP="00C65757">
      <w:pPr>
        <w:pStyle w:val="PL"/>
      </w:pPr>
      <w:r w:rsidRPr="00F537EB">
        <w:t xml:space="preserve">                                four-three-TypeI-SinglePanel-Restriction            BIT STRING (SIZE (192)),</w:t>
      </w:r>
    </w:p>
    <w:p w14:paraId="034A1725" w14:textId="77777777" w:rsidR="00C65757" w:rsidRPr="00F537EB" w:rsidRDefault="00C65757" w:rsidP="00C65757">
      <w:pPr>
        <w:pStyle w:val="PL"/>
      </w:pPr>
      <w:r w:rsidRPr="00F537EB">
        <w:t xml:space="preserve">                                six-two-TypeI-SinglePanel-Restriction               BIT STRING (SIZE (192)),</w:t>
      </w:r>
    </w:p>
    <w:p w14:paraId="4C66A7B4" w14:textId="77777777" w:rsidR="00C65757" w:rsidRPr="00F537EB" w:rsidRDefault="00C65757" w:rsidP="00C65757">
      <w:pPr>
        <w:pStyle w:val="PL"/>
      </w:pPr>
      <w:r w:rsidRPr="00F537EB">
        <w:t xml:space="preserve">                                twelve-one-TypeI-SinglePanel-Restriction            BIT STRING (SIZE (48)),</w:t>
      </w:r>
    </w:p>
    <w:p w14:paraId="193C8641" w14:textId="77777777" w:rsidR="00C65757" w:rsidRPr="00F537EB" w:rsidRDefault="00C65757" w:rsidP="00C65757">
      <w:pPr>
        <w:pStyle w:val="PL"/>
      </w:pPr>
      <w:r w:rsidRPr="00F537EB">
        <w:t xml:space="preserve">                                four-four-TypeI-SinglePanel-Restriction             BIT STRING (SIZE (256)),</w:t>
      </w:r>
    </w:p>
    <w:p w14:paraId="41F71845" w14:textId="77777777" w:rsidR="00C65757" w:rsidRPr="00F537EB" w:rsidRDefault="00C65757" w:rsidP="00C65757">
      <w:pPr>
        <w:pStyle w:val="PL"/>
      </w:pPr>
      <w:r w:rsidRPr="00F537EB">
        <w:t xml:space="preserve">                                eight-two-TypeI-SinglePanel-Restriction             BIT STRING (SIZE (256)),</w:t>
      </w:r>
    </w:p>
    <w:p w14:paraId="3F6AF2CC" w14:textId="77777777" w:rsidR="00C65757" w:rsidRPr="00F537EB" w:rsidRDefault="00C65757" w:rsidP="00C65757">
      <w:pPr>
        <w:pStyle w:val="PL"/>
      </w:pPr>
      <w:r w:rsidRPr="00F537EB">
        <w:t xml:space="preserve">                                sixteen-one-TypeI-SinglePanel-Restriction           BIT STRING (SIZE (64))</w:t>
      </w:r>
    </w:p>
    <w:p w14:paraId="04F14CE3" w14:textId="77777777" w:rsidR="00C65757" w:rsidRPr="00F537EB" w:rsidRDefault="00C65757" w:rsidP="00C65757">
      <w:pPr>
        <w:pStyle w:val="PL"/>
      </w:pPr>
      <w:r w:rsidRPr="00F537EB">
        <w:t xml:space="preserve">                            },</w:t>
      </w:r>
    </w:p>
    <w:p w14:paraId="381F4C99" w14:textId="77777777" w:rsidR="00C65757" w:rsidRPr="00F537EB" w:rsidRDefault="00C65757" w:rsidP="00C65757">
      <w:pPr>
        <w:pStyle w:val="PL"/>
      </w:pPr>
      <w:r w:rsidRPr="00F537EB">
        <w:t xml:space="preserve">                            typeI-SinglePanel-codebookSubsetRestriction-i2      BIT STRING (SIZE (16))        OPTIONAL    -- Need R</w:t>
      </w:r>
    </w:p>
    <w:p w14:paraId="23CA62E6" w14:textId="77777777" w:rsidR="00C65757" w:rsidRPr="00F537EB" w:rsidRDefault="00C65757" w:rsidP="00C65757">
      <w:pPr>
        <w:pStyle w:val="PL"/>
      </w:pPr>
      <w:r w:rsidRPr="00F537EB">
        <w:t xml:space="preserve">                        }</w:t>
      </w:r>
    </w:p>
    <w:p w14:paraId="2640D8D0" w14:textId="77777777" w:rsidR="00C65757" w:rsidRPr="00F537EB" w:rsidRDefault="00C65757" w:rsidP="00C65757">
      <w:pPr>
        <w:pStyle w:val="PL"/>
      </w:pPr>
      <w:r w:rsidRPr="00F537EB">
        <w:t xml:space="preserve">                    },</w:t>
      </w:r>
    </w:p>
    <w:p w14:paraId="20CA7370" w14:textId="77777777" w:rsidR="00C65757" w:rsidRPr="00F537EB" w:rsidRDefault="00C65757" w:rsidP="00C65757">
      <w:pPr>
        <w:pStyle w:val="PL"/>
      </w:pPr>
      <w:r w:rsidRPr="00F537EB">
        <w:t xml:space="preserve">                    typeI-SinglePanel-ri-Restriction                    BIT STRING (SIZE (8))</w:t>
      </w:r>
    </w:p>
    <w:p w14:paraId="11BB5B4B" w14:textId="77777777" w:rsidR="00C65757" w:rsidRPr="00F537EB" w:rsidRDefault="00C65757" w:rsidP="00C65757">
      <w:pPr>
        <w:pStyle w:val="PL"/>
      </w:pPr>
      <w:r w:rsidRPr="00F537EB">
        <w:t xml:space="preserve">                },</w:t>
      </w:r>
    </w:p>
    <w:p w14:paraId="5BAA0A49" w14:textId="77777777" w:rsidR="00C65757" w:rsidRPr="00F537EB" w:rsidRDefault="00C65757" w:rsidP="00C65757">
      <w:pPr>
        <w:pStyle w:val="PL"/>
      </w:pPr>
      <w:r w:rsidRPr="00F537EB">
        <w:t xml:space="preserve">                typeI-MultiPanel                                    SEQUENCE {</w:t>
      </w:r>
    </w:p>
    <w:p w14:paraId="25597BA5" w14:textId="77777777" w:rsidR="00C65757" w:rsidRPr="00F537EB" w:rsidRDefault="00C65757" w:rsidP="00C65757">
      <w:pPr>
        <w:pStyle w:val="PL"/>
      </w:pPr>
      <w:r w:rsidRPr="00F537EB">
        <w:t xml:space="preserve">                    ng-n1-n2                                                CHOICE {</w:t>
      </w:r>
    </w:p>
    <w:p w14:paraId="74E93CB5" w14:textId="77777777" w:rsidR="00C65757" w:rsidRPr="00F537EB" w:rsidRDefault="00C65757" w:rsidP="00C65757">
      <w:pPr>
        <w:pStyle w:val="PL"/>
      </w:pPr>
      <w:r w:rsidRPr="00F537EB">
        <w:t xml:space="preserve">                        two-two-one-TypeI-MultiPanel-Restriction                BIT STRING (SIZE (8)),</w:t>
      </w:r>
    </w:p>
    <w:p w14:paraId="32CAEECE" w14:textId="77777777" w:rsidR="00C65757" w:rsidRPr="00F537EB" w:rsidRDefault="00C65757" w:rsidP="00C65757">
      <w:pPr>
        <w:pStyle w:val="PL"/>
      </w:pPr>
      <w:r w:rsidRPr="00F537EB">
        <w:t xml:space="preserve">                        two-four-one-TypeI-MultiPanel-Restriction               BIT STRING (SIZE (16)),</w:t>
      </w:r>
    </w:p>
    <w:p w14:paraId="2E3822D6" w14:textId="77777777" w:rsidR="00C65757" w:rsidRPr="00F537EB" w:rsidRDefault="00C65757" w:rsidP="00C65757">
      <w:pPr>
        <w:pStyle w:val="PL"/>
      </w:pPr>
      <w:r w:rsidRPr="00F537EB">
        <w:t xml:space="preserve">                        four-two-one-TypeI-MultiPanel-Restriction               BIT STRING (SIZE (8)),</w:t>
      </w:r>
    </w:p>
    <w:p w14:paraId="3A9D48F4" w14:textId="77777777" w:rsidR="00C65757" w:rsidRPr="00F537EB" w:rsidRDefault="00C65757" w:rsidP="00C65757">
      <w:pPr>
        <w:pStyle w:val="PL"/>
      </w:pPr>
      <w:r w:rsidRPr="00F537EB">
        <w:t xml:space="preserve">                        two-two-two-TypeI-MultiPanel-Restriction                BIT STRING (SIZE (64)),</w:t>
      </w:r>
    </w:p>
    <w:p w14:paraId="3F0490FB" w14:textId="77777777" w:rsidR="00C65757" w:rsidRPr="00F537EB" w:rsidRDefault="00C65757" w:rsidP="00C65757">
      <w:pPr>
        <w:pStyle w:val="PL"/>
      </w:pPr>
      <w:r w:rsidRPr="00F537EB">
        <w:t xml:space="preserve">                        two-eight-one-TypeI-MultiPanel-Restriction              BIT STRING (SIZE (32)),</w:t>
      </w:r>
    </w:p>
    <w:p w14:paraId="2D3ACCF2" w14:textId="77777777" w:rsidR="00C65757" w:rsidRPr="00F537EB" w:rsidRDefault="00C65757" w:rsidP="00C65757">
      <w:pPr>
        <w:pStyle w:val="PL"/>
      </w:pPr>
      <w:r w:rsidRPr="00F537EB">
        <w:t xml:space="preserve">                        four-four-one-TypeI-MultiPanel-Restriction              BIT STRING (SIZE (16)),</w:t>
      </w:r>
    </w:p>
    <w:p w14:paraId="43D518A3" w14:textId="77777777" w:rsidR="00C65757" w:rsidRPr="00F537EB" w:rsidRDefault="00C65757" w:rsidP="00C65757">
      <w:pPr>
        <w:pStyle w:val="PL"/>
      </w:pPr>
      <w:r w:rsidRPr="00F537EB">
        <w:t xml:space="preserve">                        two-four-two-TypeI-MultiPanel-Restriction               BIT STRING (SIZE (128)),</w:t>
      </w:r>
    </w:p>
    <w:p w14:paraId="611EEBF2" w14:textId="77777777" w:rsidR="00C65757" w:rsidRPr="00F537EB" w:rsidRDefault="00C65757" w:rsidP="00C65757">
      <w:pPr>
        <w:pStyle w:val="PL"/>
      </w:pPr>
      <w:r w:rsidRPr="00F537EB">
        <w:t xml:space="preserve">                        four-two-two-TypeI-MultiPanel-Restriction               BIT STRING (SIZE (64))</w:t>
      </w:r>
    </w:p>
    <w:p w14:paraId="7A4E8EBC" w14:textId="77777777" w:rsidR="00C65757" w:rsidRPr="00F537EB" w:rsidRDefault="00C65757" w:rsidP="00C65757">
      <w:pPr>
        <w:pStyle w:val="PL"/>
      </w:pPr>
      <w:r w:rsidRPr="00F537EB">
        <w:t xml:space="preserve">                    },</w:t>
      </w:r>
    </w:p>
    <w:p w14:paraId="32C6AAC0" w14:textId="77777777" w:rsidR="00C65757" w:rsidRPr="00F537EB" w:rsidRDefault="00C65757" w:rsidP="00C65757">
      <w:pPr>
        <w:pStyle w:val="PL"/>
      </w:pPr>
      <w:r w:rsidRPr="00F537EB">
        <w:t xml:space="preserve">                    ri-Restriction                          BIT STRING (SIZE (4))</w:t>
      </w:r>
    </w:p>
    <w:p w14:paraId="0A914352" w14:textId="77777777" w:rsidR="00C65757" w:rsidRPr="00F537EB" w:rsidRDefault="00C65757" w:rsidP="00C65757">
      <w:pPr>
        <w:pStyle w:val="PL"/>
      </w:pPr>
      <w:r w:rsidRPr="00F537EB">
        <w:t xml:space="preserve">                }</w:t>
      </w:r>
    </w:p>
    <w:p w14:paraId="01D063C7" w14:textId="77777777" w:rsidR="00C65757" w:rsidRPr="00F537EB" w:rsidRDefault="00C65757" w:rsidP="00C65757">
      <w:pPr>
        <w:pStyle w:val="PL"/>
      </w:pPr>
      <w:r w:rsidRPr="00F537EB">
        <w:t xml:space="preserve">            },</w:t>
      </w:r>
    </w:p>
    <w:p w14:paraId="32908B9B" w14:textId="77777777" w:rsidR="00C65757" w:rsidRPr="00F537EB" w:rsidRDefault="00C65757" w:rsidP="00C65757">
      <w:pPr>
        <w:pStyle w:val="PL"/>
      </w:pPr>
      <w:r w:rsidRPr="00F537EB">
        <w:t xml:space="preserve">            codebookMode                                        INTEGER (1..2)</w:t>
      </w:r>
    </w:p>
    <w:p w14:paraId="6E4889A2" w14:textId="77777777" w:rsidR="00C65757" w:rsidRPr="00F537EB" w:rsidRDefault="00C65757" w:rsidP="00C65757">
      <w:pPr>
        <w:pStyle w:val="PL"/>
      </w:pPr>
    </w:p>
    <w:p w14:paraId="6FD4F1E7" w14:textId="77777777" w:rsidR="00C65757" w:rsidRPr="00F537EB" w:rsidRDefault="00C65757" w:rsidP="00C65757">
      <w:pPr>
        <w:pStyle w:val="PL"/>
      </w:pPr>
      <w:r w:rsidRPr="00F537EB">
        <w:t xml:space="preserve">        },</w:t>
      </w:r>
    </w:p>
    <w:p w14:paraId="5751140B" w14:textId="77777777" w:rsidR="00C65757" w:rsidRPr="00F537EB" w:rsidRDefault="00C65757" w:rsidP="00C65757">
      <w:pPr>
        <w:pStyle w:val="PL"/>
      </w:pPr>
      <w:r w:rsidRPr="00F537EB">
        <w:t xml:space="preserve">        type2                                   SEQUENCE {</w:t>
      </w:r>
    </w:p>
    <w:p w14:paraId="5C7ABDD7" w14:textId="77777777" w:rsidR="00C65757" w:rsidRPr="00F537EB" w:rsidRDefault="00C65757" w:rsidP="00C65757">
      <w:pPr>
        <w:pStyle w:val="PL"/>
      </w:pPr>
      <w:r w:rsidRPr="00F537EB">
        <w:t xml:space="preserve">            subType                                 CHOICE {</w:t>
      </w:r>
    </w:p>
    <w:p w14:paraId="6BD1C4C2" w14:textId="77777777" w:rsidR="00C65757" w:rsidRPr="00F537EB" w:rsidRDefault="00C65757" w:rsidP="00C65757">
      <w:pPr>
        <w:pStyle w:val="PL"/>
      </w:pPr>
      <w:r w:rsidRPr="00F537EB">
        <w:t xml:space="preserve">                typeII                                  SEQUENCE {</w:t>
      </w:r>
    </w:p>
    <w:p w14:paraId="697636A4" w14:textId="77777777" w:rsidR="00C65757" w:rsidRPr="00F537EB" w:rsidRDefault="00C65757" w:rsidP="00C65757">
      <w:pPr>
        <w:pStyle w:val="PL"/>
      </w:pPr>
      <w:r w:rsidRPr="00F537EB">
        <w:t xml:space="preserve">                    n1-n2-codebookSubsetRestriction         CHOICE {</w:t>
      </w:r>
    </w:p>
    <w:p w14:paraId="771B2EA1" w14:textId="77777777" w:rsidR="00C65757" w:rsidRPr="00F537EB" w:rsidRDefault="00C65757" w:rsidP="00C65757">
      <w:pPr>
        <w:pStyle w:val="PL"/>
      </w:pPr>
      <w:r w:rsidRPr="00F537EB">
        <w:t xml:space="preserve">                        two-one                                 BIT STRING (SIZE (16)),</w:t>
      </w:r>
    </w:p>
    <w:p w14:paraId="68D8DCC2" w14:textId="77777777" w:rsidR="00C65757" w:rsidRPr="00F537EB" w:rsidRDefault="00C65757" w:rsidP="00C65757">
      <w:pPr>
        <w:pStyle w:val="PL"/>
      </w:pPr>
      <w:r w:rsidRPr="00F537EB">
        <w:t xml:space="preserve">                        two-two                                 BIT STRING (SIZE (43)),</w:t>
      </w:r>
    </w:p>
    <w:p w14:paraId="6299EB7F" w14:textId="77777777" w:rsidR="00C65757" w:rsidRPr="00F537EB" w:rsidRDefault="00C65757" w:rsidP="00C65757">
      <w:pPr>
        <w:pStyle w:val="PL"/>
      </w:pPr>
      <w:r w:rsidRPr="00F537EB">
        <w:t xml:space="preserve">                        four-one                                BIT STRING (SIZE (32)),</w:t>
      </w:r>
    </w:p>
    <w:p w14:paraId="45EC4BFD" w14:textId="77777777" w:rsidR="00C65757" w:rsidRPr="00F537EB" w:rsidRDefault="00C65757" w:rsidP="00C65757">
      <w:pPr>
        <w:pStyle w:val="PL"/>
      </w:pPr>
      <w:r w:rsidRPr="00F537EB">
        <w:t xml:space="preserve">                        three-two                               BIT STRING (SIZE (59)),</w:t>
      </w:r>
    </w:p>
    <w:p w14:paraId="152C157C" w14:textId="77777777" w:rsidR="00C65757" w:rsidRPr="00F537EB" w:rsidRDefault="00C65757" w:rsidP="00C65757">
      <w:pPr>
        <w:pStyle w:val="PL"/>
      </w:pPr>
      <w:r w:rsidRPr="00F537EB">
        <w:t xml:space="preserve">                        six-one                                 BIT STRING (SIZE (48)),</w:t>
      </w:r>
    </w:p>
    <w:p w14:paraId="5740F117" w14:textId="77777777" w:rsidR="00C65757" w:rsidRPr="00F537EB" w:rsidRDefault="00C65757" w:rsidP="00C65757">
      <w:pPr>
        <w:pStyle w:val="PL"/>
      </w:pPr>
      <w:r w:rsidRPr="00F537EB">
        <w:t xml:space="preserve">                        four-two                                BIT STRING (SIZE (75)),</w:t>
      </w:r>
    </w:p>
    <w:p w14:paraId="716DDE49" w14:textId="77777777" w:rsidR="00C65757" w:rsidRPr="00F537EB" w:rsidRDefault="00C65757" w:rsidP="00C65757">
      <w:pPr>
        <w:pStyle w:val="PL"/>
      </w:pPr>
      <w:r w:rsidRPr="00F537EB">
        <w:t xml:space="preserve">                        eight-one                               BIT STRING (SIZE (64)),</w:t>
      </w:r>
    </w:p>
    <w:p w14:paraId="1EF59C0B" w14:textId="77777777" w:rsidR="00C65757" w:rsidRPr="00F537EB" w:rsidRDefault="00C65757" w:rsidP="00C65757">
      <w:pPr>
        <w:pStyle w:val="PL"/>
      </w:pPr>
      <w:r w:rsidRPr="00F537EB">
        <w:t xml:space="preserve">                        four-three                              BIT STRING (SIZE (107)),</w:t>
      </w:r>
    </w:p>
    <w:p w14:paraId="4F701FD9" w14:textId="77777777" w:rsidR="00C65757" w:rsidRPr="00F537EB" w:rsidRDefault="00C65757" w:rsidP="00C65757">
      <w:pPr>
        <w:pStyle w:val="PL"/>
      </w:pPr>
      <w:r w:rsidRPr="00F537EB">
        <w:t xml:space="preserve">                        six-two                                 BIT STRING (SIZE (107)),</w:t>
      </w:r>
    </w:p>
    <w:p w14:paraId="1B82971C" w14:textId="77777777" w:rsidR="00C65757" w:rsidRPr="00F537EB" w:rsidRDefault="00C65757" w:rsidP="00C65757">
      <w:pPr>
        <w:pStyle w:val="PL"/>
      </w:pPr>
      <w:r w:rsidRPr="00F537EB">
        <w:t xml:space="preserve">                        twelve-one                              BIT STRING (SIZE (96)),</w:t>
      </w:r>
    </w:p>
    <w:p w14:paraId="7BEBC763" w14:textId="77777777" w:rsidR="00C65757" w:rsidRPr="00F537EB" w:rsidRDefault="00C65757" w:rsidP="00C65757">
      <w:pPr>
        <w:pStyle w:val="PL"/>
      </w:pPr>
      <w:r w:rsidRPr="00F537EB">
        <w:t xml:space="preserve">                        four-four                               BIT STRING (SIZE (139)),</w:t>
      </w:r>
    </w:p>
    <w:p w14:paraId="1F4D2657" w14:textId="77777777" w:rsidR="00C65757" w:rsidRPr="00F537EB" w:rsidRDefault="00C65757" w:rsidP="00C65757">
      <w:pPr>
        <w:pStyle w:val="PL"/>
      </w:pPr>
      <w:r w:rsidRPr="00F537EB">
        <w:t xml:space="preserve">                        eight-two                               BIT STRING (SIZE (139)),</w:t>
      </w:r>
    </w:p>
    <w:p w14:paraId="6DC4975E" w14:textId="77777777" w:rsidR="00C65757" w:rsidRPr="00F537EB" w:rsidRDefault="00C65757" w:rsidP="00C65757">
      <w:pPr>
        <w:pStyle w:val="PL"/>
      </w:pPr>
      <w:r w:rsidRPr="00F537EB">
        <w:t xml:space="preserve">                        sixteen-one                             BIT STRING (SIZE (128))</w:t>
      </w:r>
    </w:p>
    <w:p w14:paraId="29EFE118" w14:textId="77777777" w:rsidR="00C65757" w:rsidRPr="00F537EB" w:rsidRDefault="00C65757" w:rsidP="00C65757">
      <w:pPr>
        <w:pStyle w:val="PL"/>
      </w:pPr>
      <w:r w:rsidRPr="00F537EB">
        <w:t xml:space="preserve">                    },</w:t>
      </w:r>
    </w:p>
    <w:p w14:paraId="729B1794" w14:textId="77777777" w:rsidR="00C65757" w:rsidRPr="00F537EB" w:rsidRDefault="00C65757" w:rsidP="00C65757">
      <w:pPr>
        <w:pStyle w:val="PL"/>
      </w:pPr>
      <w:r w:rsidRPr="00F537EB">
        <w:t xml:space="preserve">                    typeII-RI-Restriction                   BIT STRING (SIZE (2))</w:t>
      </w:r>
    </w:p>
    <w:p w14:paraId="42E47C01" w14:textId="77777777" w:rsidR="00C65757" w:rsidRPr="00F537EB" w:rsidRDefault="00C65757" w:rsidP="00C65757">
      <w:pPr>
        <w:pStyle w:val="PL"/>
      </w:pPr>
      <w:r w:rsidRPr="00F537EB">
        <w:t xml:space="preserve">                },</w:t>
      </w:r>
    </w:p>
    <w:p w14:paraId="52761A4A" w14:textId="77777777" w:rsidR="00C65757" w:rsidRPr="00F537EB" w:rsidRDefault="00C65757" w:rsidP="00C65757">
      <w:pPr>
        <w:pStyle w:val="PL"/>
      </w:pPr>
      <w:r w:rsidRPr="00F537EB">
        <w:t xml:space="preserve">                typeII-PortSelection                    SEQUENCE {</w:t>
      </w:r>
    </w:p>
    <w:p w14:paraId="17DB6041" w14:textId="77777777" w:rsidR="00C65757" w:rsidRPr="00F537EB" w:rsidRDefault="00C65757" w:rsidP="00C65757">
      <w:pPr>
        <w:pStyle w:val="PL"/>
      </w:pPr>
      <w:r w:rsidRPr="00F537EB">
        <w:t xml:space="preserve">                    portSelectionSamplingSize               ENUMERATED {n1, n2, n3, n4}                   OPTIONAL,       -- Need R</w:t>
      </w:r>
    </w:p>
    <w:p w14:paraId="56084925" w14:textId="77777777" w:rsidR="00C65757" w:rsidRPr="00F537EB" w:rsidRDefault="00C65757" w:rsidP="00C65757">
      <w:pPr>
        <w:pStyle w:val="PL"/>
      </w:pPr>
      <w:r w:rsidRPr="00F537EB">
        <w:t xml:space="preserve">                    typeII-PortSelectionRI-Restriction      BIT STRING (SIZE (2))</w:t>
      </w:r>
    </w:p>
    <w:p w14:paraId="16EAFEBD" w14:textId="77777777" w:rsidR="00C65757" w:rsidRPr="00F537EB" w:rsidRDefault="00C65757" w:rsidP="00C65757">
      <w:pPr>
        <w:pStyle w:val="PL"/>
      </w:pPr>
      <w:r w:rsidRPr="00F537EB">
        <w:t xml:space="preserve">                }</w:t>
      </w:r>
    </w:p>
    <w:p w14:paraId="503B5A85" w14:textId="77777777" w:rsidR="00C65757" w:rsidRPr="00F537EB" w:rsidRDefault="00C65757" w:rsidP="00C65757">
      <w:pPr>
        <w:pStyle w:val="PL"/>
      </w:pPr>
      <w:r w:rsidRPr="00F537EB">
        <w:t xml:space="preserve">            },</w:t>
      </w:r>
    </w:p>
    <w:p w14:paraId="100C938F" w14:textId="77777777" w:rsidR="00C65757" w:rsidRPr="00F537EB" w:rsidRDefault="00C65757" w:rsidP="00C65757">
      <w:pPr>
        <w:pStyle w:val="PL"/>
      </w:pPr>
      <w:r w:rsidRPr="00F537EB">
        <w:t xml:space="preserve">            phaseAlphabetSize                       ENUMERATED {n4, n8},</w:t>
      </w:r>
    </w:p>
    <w:p w14:paraId="4D85965C" w14:textId="77777777" w:rsidR="00C65757" w:rsidRPr="00F537EB" w:rsidRDefault="00C65757" w:rsidP="00C65757">
      <w:pPr>
        <w:pStyle w:val="PL"/>
      </w:pPr>
      <w:r w:rsidRPr="00F537EB">
        <w:t xml:space="preserve">            subbandAmplitude                        BOOLEAN,</w:t>
      </w:r>
    </w:p>
    <w:p w14:paraId="18E63738" w14:textId="77777777" w:rsidR="00C65757" w:rsidRPr="00F537EB" w:rsidRDefault="00C65757" w:rsidP="00C65757">
      <w:pPr>
        <w:pStyle w:val="PL"/>
      </w:pPr>
      <w:r w:rsidRPr="00F537EB">
        <w:t xml:space="preserve">            numberOfBeams                           ENUMERATED {two, three, four}</w:t>
      </w:r>
    </w:p>
    <w:p w14:paraId="52E1131E" w14:textId="77777777" w:rsidR="00C65757" w:rsidRPr="00F537EB" w:rsidRDefault="00C65757" w:rsidP="00C65757">
      <w:pPr>
        <w:pStyle w:val="PL"/>
      </w:pPr>
      <w:r w:rsidRPr="00F537EB">
        <w:t xml:space="preserve">        }</w:t>
      </w:r>
    </w:p>
    <w:p w14:paraId="1FA75372" w14:textId="77777777" w:rsidR="00C65757" w:rsidRPr="00F537EB" w:rsidRDefault="00C65757" w:rsidP="00C65757">
      <w:pPr>
        <w:pStyle w:val="PL"/>
      </w:pPr>
      <w:r w:rsidRPr="00F537EB">
        <w:t xml:space="preserve">    }</w:t>
      </w:r>
    </w:p>
    <w:p w14:paraId="71390551" w14:textId="77777777" w:rsidR="00C65757" w:rsidRPr="00F537EB" w:rsidRDefault="00C65757" w:rsidP="00C65757">
      <w:pPr>
        <w:pStyle w:val="PL"/>
      </w:pPr>
      <w:r w:rsidRPr="00F537EB">
        <w:t>}</w:t>
      </w:r>
    </w:p>
    <w:p w14:paraId="338DEA84" w14:textId="77777777" w:rsidR="00C65757" w:rsidRPr="00F537EB" w:rsidRDefault="00C65757" w:rsidP="00C65757">
      <w:pPr>
        <w:pStyle w:val="PL"/>
      </w:pPr>
    </w:p>
    <w:p w14:paraId="666A879E" w14:textId="77777777" w:rsidR="00C65757" w:rsidRPr="00F537EB" w:rsidRDefault="00C65757" w:rsidP="00C65757">
      <w:pPr>
        <w:pStyle w:val="PL"/>
      </w:pPr>
      <w:r w:rsidRPr="00F537EB">
        <w:t>CodebookConfig-r16  ::=                SEQUENCE  {</w:t>
      </w:r>
    </w:p>
    <w:p w14:paraId="1FE1A50C" w14:textId="77777777" w:rsidR="00C65757" w:rsidRPr="00F537EB" w:rsidRDefault="00C65757" w:rsidP="00C65757">
      <w:pPr>
        <w:pStyle w:val="PL"/>
      </w:pPr>
      <w:bookmarkStart w:id="2936" w:name="_Hlk24031844"/>
      <w:r w:rsidRPr="00F537EB">
        <w:t xml:space="preserve">    codebookType                           CHOICE {</w:t>
      </w:r>
    </w:p>
    <w:p w14:paraId="2E857F5F" w14:textId="77777777" w:rsidR="00C65757" w:rsidRPr="00F537EB" w:rsidRDefault="00C65757" w:rsidP="00C65757">
      <w:pPr>
        <w:pStyle w:val="PL"/>
      </w:pPr>
      <w:r w:rsidRPr="00F537EB">
        <w:t xml:space="preserve">        type2                                  SEQUENCE {</w:t>
      </w:r>
    </w:p>
    <w:p w14:paraId="52743A53" w14:textId="77777777" w:rsidR="00C65757" w:rsidRPr="00F537EB" w:rsidRDefault="00C65757" w:rsidP="00C65757">
      <w:pPr>
        <w:pStyle w:val="PL"/>
      </w:pPr>
      <w:r w:rsidRPr="00F537EB">
        <w:t xml:space="preserve">            subType                                CHOICE {</w:t>
      </w:r>
    </w:p>
    <w:p w14:paraId="4FEE61AF" w14:textId="77777777" w:rsidR="00C65757" w:rsidRPr="00F537EB" w:rsidRDefault="00C65757" w:rsidP="00C65757">
      <w:pPr>
        <w:pStyle w:val="PL"/>
      </w:pPr>
      <w:r w:rsidRPr="00F537EB">
        <w:t xml:space="preserve">                typeII-r16                             SEQUENCE  {</w:t>
      </w:r>
    </w:p>
    <w:p w14:paraId="0726671F" w14:textId="77777777" w:rsidR="00C65757" w:rsidRPr="00F537EB" w:rsidRDefault="00C65757" w:rsidP="00C65757">
      <w:pPr>
        <w:pStyle w:val="PL"/>
      </w:pPr>
      <w:r w:rsidRPr="00F537EB">
        <w:t xml:space="preserve">                    n1-n2-codebookSubsetRestriction-r16    CHOICE {</w:t>
      </w:r>
    </w:p>
    <w:p w14:paraId="674EBCFE" w14:textId="77777777" w:rsidR="00C65757" w:rsidRPr="00F537EB" w:rsidRDefault="00C65757" w:rsidP="00C65757">
      <w:pPr>
        <w:pStyle w:val="PL"/>
      </w:pPr>
      <w:r w:rsidRPr="00F537EB">
        <w:t xml:space="preserve">                        two-one                                BIT STRING (SIZE (16)),</w:t>
      </w:r>
    </w:p>
    <w:p w14:paraId="52B546F8" w14:textId="77777777" w:rsidR="00C65757" w:rsidRPr="00F537EB" w:rsidRDefault="00C65757" w:rsidP="00C65757">
      <w:pPr>
        <w:pStyle w:val="PL"/>
      </w:pPr>
      <w:r w:rsidRPr="00F537EB">
        <w:t xml:space="preserve">                        two-two                                BIT STRING (SIZE (43)),</w:t>
      </w:r>
    </w:p>
    <w:p w14:paraId="0F708B1D" w14:textId="77777777" w:rsidR="00C65757" w:rsidRPr="00F537EB" w:rsidRDefault="00C65757" w:rsidP="00C65757">
      <w:pPr>
        <w:pStyle w:val="PL"/>
      </w:pPr>
      <w:r w:rsidRPr="00F537EB">
        <w:t xml:space="preserve">                        four-one                               BIT STRING (SIZE (32)),</w:t>
      </w:r>
    </w:p>
    <w:p w14:paraId="6B95840A" w14:textId="77777777" w:rsidR="00C65757" w:rsidRPr="00F537EB" w:rsidRDefault="00C65757" w:rsidP="00C65757">
      <w:pPr>
        <w:pStyle w:val="PL"/>
      </w:pPr>
      <w:r w:rsidRPr="00F537EB">
        <w:t xml:space="preserve">                        three-two                              BIT STRING (SIZE (59)),</w:t>
      </w:r>
    </w:p>
    <w:p w14:paraId="61F76FCA" w14:textId="77777777" w:rsidR="00C65757" w:rsidRPr="00F537EB" w:rsidRDefault="00C65757" w:rsidP="00C65757">
      <w:pPr>
        <w:pStyle w:val="PL"/>
      </w:pPr>
      <w:r w:rsidRPr="00F537EB">
        <w:t xml:space="preserve">                        six-one                                BIT STRING (SIZE (48)),</w:t>
      </w:r>
    </w:p>
    <w:p w14:paraId="6C887178" w14:textId="77777777" w:rsidR="00C65757" w:rsidRPr="00F537EB" w:rsidRDefault="00C65757" w:rsidP="00C65757">
      <w:pPr>
        <w:pStyle w:val="PL"/>
      </w:pPr>
      <w:r w:rsidRPr="00F537EB">
        <w:t xml:space="preserve">                        four-two                               BIT STRING (SIZE (75)),</w:t>
      </w:r>
    </w:p>
    <w:p w14:paraId="497607AC" w14:textId="77777777" w:rsidR="00C65757" w:rsidRPr="00F537EB" w:rsidRDefault="00C65757" w:rsidP="00C65757">
      <w:pPr>
        <w:pStyle w:val="PL"/>
      </w:pPr>
      <w:r w:rsidRPr="00F537EB">
        <w:t xml:space="preserve">                        eight-one                              BIT STRING (SIZE (64)),</w:t>
      </w:r>
    </w:p>
    <w:p w14:paraId="50112DB8" w14:textId="77777777" w:rsidR="00C65757" w:rsidRPr="00F537EB" w:rsidRDefault="00C65757" w:rsidP="00C65757">
      <w:pPr>
        <w:pStyle w:val="PL"/>
      </w:pPr>
      <w:r w:rsidRPr="00F537EB">
        <w:t xml:space="preserve">                        four-three                             BIT STRING (SIZE (107)),</w:t>
      </w:r>
    </w:p>
    <w:p w14:paraId="3E13DCB0" w14:textId="77777777" w:rsidR="00C65757" w:rsidRPr="00F537EB" w:rsidRDefault="00C65757" w:rsidP="00C65757">
      <w:pPr>
        <w:pStyle w:val="PL"/>
      </w:pPr>
      <w:r w:rsidRPr="00F537EB">
        <w:t xml:space="preserve">                        six-two                                BIT STRING (SIZE (107)),</w:t>
      </w:r>
    </w:p>
    <w:p w14:paraId="1B06148C" w14:textId="77777777" w:rsidR="00C65757" w:rsidRPr="00F537EB" w:rsidRDefault="00C65757" w:rsidP="00C65757">
      <w:pPr>
        <w:pStyle w:val="PL"/>
      </w:pPr>
      <w:r w:rsidRPr="00F537EB">
        <w:t xml:space="preserve">                        twelve-one                             BIT STRING (SIZE (96)),</w:t>
      </w:r>
    </w:p>
    <w:p w14:paraId="534EF2B5" w14:textId="77777777" w:rsidR="00C65757" w:rsidRPr="00F537EB" w:rsidRDefault="00C65757" w:rsidP="00C65757">
      <w:pPr>
        <w:pStyle w:val="PL"/>
      </w:pPr>
      <w:r w:rsidRPr="00F537EB">
        <w:t xml:space="preserve">                        four-four                              BIT STRING (SIZE (139)),</w:t>
      </w:r>
    </w:p>
    <w:p w14:paraId="16C1FE45" w14:textId="77777777" w:rsidR="00C65757" w:rsidRPr="00F537EB" w:rsidRDefault="00C65757" w:rsidP="00C65757">
      <w:pPr>
        <w:pStyle w:val="PL"/>
      </w:pPr>
      <w:r w:rsidRPr="00F537EB">
        <w:t xml:space="preserve">                        eight-two                              BIT STRING (SIZE (139)),</w:t>
      </w:r>
    </w:p>
    <w:p w14:paraId="2B4461DA" w14:textId="77777777" w:rsidR="00C65757" w:rsidRPr="00F537EB" w:rsidRDefault="00C65757" w:rsidP="00C65757">
      <w:pPr>
        <w:pStyle w:val="PL"/>
      </w:pPr>
      <w:r w:rsidRPr="00F537EB">
        <w:t xml:space="preserve">                        sixteen-one                            BIT STRING (SIZE (128))</w:t>
      </w:r>
    </w:p>
    <w:p w14:paraId="796AB84A" w14:textId="77777777" w:rsidR="00C65757" w:rsidRPr="00F537EB" w:rsidRDefault="00C65757" w:rsidP="00C65757">
      <w:pPr>
        <w:pStyle w:val="PL"/>
      </w:pPr>
      <w:r w:rsidRPr="00F537EB">
        <w:t xml:space="preserve">                    },</w:t>
      </w:r>
    </w:p>
    <w:p w14:paraId="0E2CF5C2" w14:textId="77777777" w:rsidR="00C65757" w:rsidRPr="00F537EB" w:rsidRDefault="00C65757" w:rsidP="00C65757">
      <w:pPr>
        <w:pStyle w:val="PL"/>
      </w:pPr>
      <w:r w:rsidRPr="00F537EB">
        <w:t xml:space="preserve">                    typeII-RI-Restriction-r16              BIT STRING (SIZE(4))</w:t>
      </w:r>
    </w:p>
    <w:p w14:paraId="6DDCC527" w14:textId="77777777" w:rsidR="00C65757" w:rsidRPr="00F537EB" w:rsidRDefault="00C65757" w:rsidP="00C65757">
      <w:pPr>
        <w:pStyle w:val="PL"/>
      </w:pPr>
      <w:r w:rsidRPr="00F537EB">
        <w:t xml:space="preserve">                },</w:t>
      </w:r>
    </w:p>
    <w:p w14:paraId="4984536B" w14:textId="77777777" w:rsidR="00C65757" w:rsidRPr="00F537EB" w:rsidRDefault="00C65757" w:rsidP="00C65757">
      <w:pPr>
        <w:pStyle w:val="PL"/>
      </w:pPr>
      <w:r w:rsidRPr="00F537EB">
        <w:t xml:space="preserve">                typeII-PortSelection-r16  SEQUENCE {</w:t>
      </w:r>
    </w:p>
    <w:p w14:paraId="7480F939" w14:textId="77777777" w:rsidR="00C65757" w:rsidRPr="00F537EB" w:rsidRDefault="00C65757" w:rsidP="00C65757">
      <w:pPr>
        <w:pStyle w:val="PL"/>
      </w:pPr>
      <w:r w:rsidRPr="00F537EB">
        <w:t xml:space="preserve">                    portSelectionSamplingSize-r16          ENUMERATED {n1, n2, n3, n4},</w:t>
      </w:r>
    </w:p>
    <w:p w14:paraId="12E5F93E" w14:textId="77777777" w:rsidR="00C65757" w:rsidRPr="00F537EB" w:rsidRDefault="00C65757" w:rsidP="00C65757">
      <w:pPr>
        <w:pStyle w:val="PL"/>
      </w:pPr>
      <w:r w:rsidRPr="00F537EB">
        <w:t xml:space="preserve">                    typeII-PortSelectionRI-Restriction-r16 BIT STRING (SIZE (4))</w:t>
      </w:r>
    </w:p>
    <w:p w14:paraId="1B978AFB" w14:textId="77777777" w:rsidR="00C65757" w:rsidRPr="00F537EB" w:rsidRDefault="00C65757" w:rsidP="00C65757">
      <w:pPr>
        <w:pStyle w:val="PL"/>
      </w:pPr>
      <w:r w:rsidRPr="00F537EB">
        <w:t xml:space="preserve">                }</w:t>
      </w:r>
    </w:p>
    <w:p w14:paraId="1FBB6F4A" w14:textId="77777777" w:rsidR="00C65757" w:rsidRPr="00F537EB" w:rsidRDefault="00C65757" w:rsidP="00C65757">
      <w:pPr>
        <w:pStyle w:val="PL"/>
      </w:pPr>
      <w:r w:rsidRPr="00F537EB">
        <w:t xml:space="preserve">            },</w:t>
      </w:r>
    </w:p>
    <w:p w14:paraId="74A934E2" w14:textId="77777777" w:rsidR="00C65757" w:rsidRPr="00F537EB" w:rsidRDefault="00C65757" w:rsidP="00C65757">
      <w:pPr>
        <w:pStyle w:val="PL"/>
      </w:pPr>
      <w:r w:rsidRPr="00F537EB">
        <w:t xml:space="preserve">        numberOfPMI-SubbandsPerCQI-Subband-r16 INTEGER (1..2),</w:t>
      </w:r>
    </w:p>
    <w:p w14:paraId="1A5EBB7D" w14:textId="77777777" w:rsidR="00C65757" w:rsidRPr="00F537EB" w:rsidRDefault="00C65757" w:rsidP="00C65757">
      <w:pPr>
        <w:pStyle w:val="PL"/>
      </w:pPr>
      <w:r w:rsidRPr="00F537EB">
        <w:t xml:space="preserve">        paramCombination-r16                   INTEGER (1..8)</w:t>
      </w:r>
    </w:p>
    <w:p w14:paraId="3F4B67C7" w14:textId="77777777" w:rsidR="00C65757" w:rsidRPr="00F537EB" w:rsidRDefault="00C65757" w:rsidP="00C65757">
      <w:pPr>
        <w:pStyle w:val="PL"/>
      </w:pPr>
      <w:r w:rsidRPr="00F537EB">
        <w:t xml:space="preserve">        }</w:t>
      </w:r>
    </w:p>
    <w:p w14:paraId="4AD90E11" w14:textId="77777777" w:rsidR="00C65757" w:rsidRPr="00F537EB" w:rsidRDefault="00C65757" w:rsidP="00C65757">
      <w:pPr>
        <w:pStyle w:val="PL"/>
      </w:pPr>
      <w:r w:rsidRPr="00F537EB">
        <w:t xml:space="preserve">    }</w:t>
      </w:r>
    </w:p>
    <w:p w14:paraId="03FD74AD" w14:textId="77777777" w:rsidR="00C65757" w:rsidRPr="00F537EB" w:rsidRDefault="00C65757" w:rsidP="00C65757">
      <w:pPr>
        <w:pStyle w:val="PL"/>
      </w:pPr>
      <w:r w:rsidRPr="00F537EB">
        <w:t>}</w:t>
      </w:r>
    </w:p>
    <w:bookmarkEnd w:id="2936"/>
    <w:p w14:paraId="2D71C3CD" w14:textId="77777777" w:rsidR="00C65757" w:rsidRPr="00F537EB" w:rsidRDefault="00C65757" w:rsidP="00C65757">
      <w:pPr>
        <w:pStyle w:val="PL"/>
      </w:pPr>
    </w:p>
    <w:p w14:paraId="007156BC" w14:textId="77777777" w:rsidR="00C65757" w:rsidRPr="00F537EB" w:rsidRDefault="00C65757" w:rsidP="00C65757">
      <w:pPr>
        <w:pStyle w:val="PL"/>
      </w:pPr>
      <w:r w:rsidRPr="00F537EB">
        <w:t>-- TAG-CODEBOOKCONFIG-STOP</w:t>
      </w:r>
    </w:p>
    <w:p w14:paraId="171913CF" w14:textId="77777777" w:rsidR="00C65757" w:rsidRPr="00F537EB" w:rsidRDefault="00C65757" w:rsidP="00C65757">
      <w:pPr>
        <w:pStyle w:val="PL"/>
      </w:pPr>
      <w:r w:rsidRPr="00F537EB">
        <w:t>-- ASN1STOP</w:t>
      </w:r>
    </w:p>
    <w:p w14:paraId="3819B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3311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AD2361" w14:textId="77777777" w:rsidR="00C65757" w:rsidRPr="00F537EB" w:rsidRDefault="00C65757" w:rsidP="00801E3F">
            <w:pPr>
              <w:pStyle w:val="TAH"/>
              <w:rPr>
                <w:szCs w:val="22"/>
              </w:rPr>
            </w:pPr>
            <w:proofErr w:type="spellStart"/>
            <w:r w:rsidRPr="00F537EB">
              <w:rPr>
                <w:i/>
                <w:szCs w:val="22"/>
              </w:rPr>
              <w:t>CodebookConfig</w:t>
            </w:r>
            <w:proofErr w:type="spellEnd"/>
            <w:r w:rsidRPr="00F537EB">
              <w:rPr>
                <w:i/>
                <w:szCs w:val="22"/>
              </w:rPr>
              <w:t xml:space="preserve"> </w:t>
            </w:r>
            <w:r w:rsidRPr="00F537EB">
              <w:rPr>
                <w:szCs w:val="22"/>
              </w:rPr>
              <w:t>field descriptions</w:t>
            </w:r>
          </w:p>
        </w:tc>
      </w:tr>
      <w:tr w:rsidR="00C65757" w:rsidRPr="00F537EB" w14:paraId="5B58F7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37718C" w14:textId="77777777" w:rsidR="00C65757" w:rsidRPr="00F537EB" w:rsidRDefault="00C65757" w:rsidP="00801E3F">
            <w:pPr>
              <w:pStyle w:val="TAL"/>
              <w:rPr>
                <w:szCs w:val="22"/>
              </w:rPr>
            </w:pPr>
            <w:proofErr w:type="spellStart"/>
            <w:r w:rsidRPr="00F537EB">
              <w:rPr>
                <w:b/>
                <w:i/>
                <w:szCs w:val="22"/>
              </w:rPr>
              <w:t>codebookMode</w:t>
            </w:r>
            <w:proofErr w:type="spellEnd"/>
          </w:p>
          <w:p w14:paraId="1A0C0CEF" w14:textId="77777777" w:rsidR="00C65757" w:rsidRPr="00F537EB" w:rsidRDefault="00C65757" w:rsidP="00801E3F">
            <w:pPr>
              <w:pStyle w:val="TAL"/>
              <w:rPr>
                <w:szCs w:val="22"/>
              </w:rPr>
            </w:pPr>
            <w:proofErr w:type="spellStart"/>
            <w:r w:rsidRPr="00F537EB">
              <w:rPr>
                <w:szCs w:val="22"/>
              </w:rPr>
              <w:t>CodebookMode</w:t>
            </w:r>
            <w:proofErr w:type="spellEnd"/>
            <w:r w:rsidRPr="00F537EB">
              <w:rPr>
                <w:szCs w:val="22"/>
              </w:rPr>
              <w:t xml:space="preserve"> as specified in TS 38.214 [19], clause 5.2.2.2.2.</w:t>
            </w:r>
          </w:p>
        </w:tc>
      </w:tr>
      <w:tr w:rsidR="00C65757" w:rsidRPr="00F537EB" w14:paraId="743C02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0B9453" w14:textId="77777777" w:rsidR="00C65757" w:rsidRPr="00F537EB" w:rsidRDefault="00C65757" w:rsidP="00801E3F">
            <w:pPr>
              <w:pStyle w:val="TAL"/>
              <w:rPr>
                <w:szCs w:val="22"/>
              </w:rPr>
            </w:pPr>
            <w:proofErr w:type="spellStart"/>
            <w:r w:rsidRPr="00F537EB">
              <w:rPr>
                <w:b/>
                <w:i/>
                <w:szCs w:val="22"/>
              </w:rPr>
              <w:t>codebookType</w:t>
            </w:r>
            <w:proofErr w:type="spellEnd"/>
          </w:p>
          <w:p w14:paraId="7A464117" w14:textId="77777777" w:rsidR="00C65757" w:rsidRPr="00F537EB" w:rsidRDefault="00C65757" w:rsidP="00801E3F">
            <w:pPr>
              <w:pStyle w:val="TAL"/>
              <w:rPr>
                <w:szCs w:val="22"/>
              </w:rPr>
            </w:pPr>
            <w:proofErr w:type="spellStart"/>
            <w:r w:rsidRPr="00F537EB">
              <w:rPr>
                <w:szCs w:val="22"/>
              </w:rPr>
              <w:t>CodebookType</w:t>
            </w:r>
            <w:proofErr w:type="spellEnd"/>
            <w:r w:rsidRPr="00F537EB">
              <w:rPr>
                <w:szCs w:val="22"/>
              </w:rPr>
              <w:t xml:space="preserve"> including possibly sub-types and the corresponding parameters for each (see TS 38.214 [19], clause 5.2.2.2).</w:t>
            </w:r>
          </w:p>
        </w:tc>
      </w:tr>
      <w:tr w:rsidR="00C65757" w:rsidRPr="00F537EB" w14:paraId="5BC340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4508AF" w14:textId="77777777" w:rsidR="00C65757" w:rsidRPr="00F537EB" w:rsidRDefault="00C65757" w:rsidP="00801E3F">
            <w:pPr>
              <w:pStyle w:val="TAL"/>
              <w:rPr>
                <w:szCs w:val="22"/>
              </w:rPr>
            </w:pPr>
            <w:r w:rsidRPr="00F537EB">
              <w:rPr>
                <w:b/>
                <w:i/>
                <w:szCs w:val="22"/>
              </w:rPr>
              <w:t>n1-n2-codebookSubsetRestriction</w:t>
            </w:r>
          </w:p>
          <w:p w14:paraId="1C6AE5B0" w14:textId="77777777" w:rsidR="00C65757" w:rsidRPr="00F537EB" w:rsidRDefault="00C65757" w:rsidP="00801E3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4BFA48AF" w14:textId="77777777" w:rsidR="00C65757" w:rsidRPr="00F537EB" w:rsidRDefault="00C65757" w:rsidP="00801E3F">
            <w:pPr>
              <w:pStyle w:val="TAL"/>
              <w:rPr>
                <w:szCs w:val="22"/>
              </w:rPr>
            </w:pPr>
            <w:r w:rsidRPr="00F537EB">
              <w:rPr>
                <w:szCs w:val="22"/>
              </w:rPr>
              <w:t xml:space="preserve">Number of bits for codebook subset restriction is </w:t>
            </w:r>
            <w:proofErr w:type="gramStart"/>
            <w:r w:rsidRPr="00F537EB">
              <w:rPr>
                <w:szCs w:val="22"/>
              </w:rPr>
              <w:t>CEIL(</w:t>
            </w:r>
            <w:proofErr w:type="gramEnd"/>
            <w:r w:rsidRPr="00F537EB">
              <w:rPr>
                <w:szCs w:val="22"/>
              </w:rPr>
              <w:t>log2(</w:t>
            </w:r>
            <w:proofErr w:type="spellStart"/>
            <w:r w:rsidRPr="00F537EB">
              <w:rPr>
                <w:szCs w:val="22"/>
              </w:rPr>
              <w:t>nchoosek</w:t>
            </w:r>
            <w:proofErr w:type="spellEnd"/>
            <w:r w:rsidRPr="00F537EB">
              <w:rPr>
                <w:szCs w:val="22"/>
              </w:rPr>
              <w:t xml:space="preserve">(O1*O2,4)))+8*n1*n2 where </w:t>
            </w:r>
            <w:proofErr w:type="spellStart"/>
            <w:r w:rsidRPr="00F537EB">
              <w:rPr>
                <w:szCs w:val="22"/>
              </w:rPr>
              <w:t>nchoosek</w:t>
            </w:r>
            <w:proofErr w:type="spellEnd"/>
            <w:r w:rsidRPr="00F537EB">
              <w:rPr>
                <w:szCs w:val="22"/>
              </w:rPr>
              <w:t>(</w:t>
            </w:r>
            <w:proofErr w:type="spellStart"/>
            <w:r w:rsidRPr="00F537EB">
              <w:rPr>
                <w:szCs w:val="22"/>
              </w:rPr>
              <w:t>a,b</w:t>
            </w:r>
            <w:proofErr w:type="spellEnd"/>
            <w:r w:rsidRPr="00F537EB">
              <w:rPr>
                <w:szCs w:val="22"/>
              </w:rPr>
              <w:t>) = a!/(b!(a-b)!).</w:t>
            </w:r>
          </w:p>
        </w:tc>
      </w:tr>
      <w:tr w:rsidR="00C65757" w:rsidRPr="00F537EB" w14:paraId="053CC3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C9A19DE" w14:textId="77777777" w:rsidR="00C65757" w:rsidRPr="00F537EB" w:rsidRDefault="00C65757" w:rsidP="00801E3F">
            <w:pPr>
              <w:pStyle w:val="TAL"/>
              <w:rPr>
                <w:szCs w:val="22"/>
              </w:rPr>
            </w:pPr>
            <w:r w:rsidRPr="00F537EB">
              <w:rPr>
                <w:b/>
                <w:i/>
                <w:szCs w:val="22"/>
              </w:rPr>
              <w:t>n1-n2</w:t>
            </w:r>
          </w:p>
          <w:p w14:paraId="6EDF3D3A" w14:textId="77777777" w:rsidR="00C65757" w:rsidRPr="00F537EB" w:rsidRDefault="00C65757" w:rsidP="00801E3F">
            <w:pPr>
              <w:pStyle w:val="TAL"/>
              <w:rPr>
                <w:szCs w:val="22"/>
              </w:rPr>
            </w:pPr>
            <w:r w:rsidRPr="00F537EB">
              <w:rPr>
                <w:szCs w:val="22"/>
              </w:rPr>
              <w:t>Number of antenna ports in first (n1) and second (n2) dimension and codebook subset restriction (see TS 38.214 [19] clause 5.2.2.2.1).</w:t>
            </w:r>
          </w:p>
        </w:tc>
      </w:tr>
      <w:tr w:rsidR="00C65757" w:rsidRPr="00F537EB" w14:paraId="27A4BA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1EE8C1" w14:textId="77777777" w:rsidR="00C65757" w:rsidRPr="00F537EB" w:rsidRDefault="00C65757" w:rsidP="00801E3F">
            <w:pPr>
              <w:pStyle w:val="TAL"/>
              <w:rPr>
                <w:szCs w:val="22"/>
              </w:rPr>
            </w:pPr>
            <w:r w:rsidRPr="00F537EB">
              <w:rPr>
                <w:b/>
                <w:i/>
                <w:szCs w:val="22"/>
              </w:rPr>
              <w:t>ng-n1-n2</w:t>
            </w:r>
          </w:p>
          <w:p w14:paraId="47D3E92A" w14:textId="77777777" w:rsidR="00C65757" w:rsidRPr="00F537EB" w:rsidRDefault="00C65757" w:rsidP="00801E3F">
            <w:pPr>
              <w:pStyle w:val="TAL"/>
              <w:rPr>
                <w:szCs w:val="22"/>
              </w:rPr>
            </w:pPr>
            <w:r w:rsidRPr="00F537EB">
              <w:rPr>
                <w:szCs w:val="22"/>
              </w:rPr>
              <w:t>Codebook subset restriction for Type I Multi-panel codebook (see TS 38.214 [19], clause 5.2.2.2.2).</w:t>
            </w:r>
          </w:p>
        </w:tc>
      </w:tr>
      <w:tr w:rsidR="00C65757" w:rsidRPr="00F537EB" w14:paraId="7813CC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F8D22" w14:textId="77777777" w:rsidR="00C65757" w:rsidRPr="00F537EB" w:rsidRDefault="00C65757" w:rsidP="00801E3F">
            <w:pPr>
              <w:pStyle w:val="TAL"/>
              <w:rPr>
                <w:szCs w:val="22"/>
              </w:rPr>
            </w:pPr>
            <w:proofErr w:type="spellStart"/>
            <w:r w:rsidRPr="00F537EB">
              <w:rPr>
                <w:b/>
                <w:i/>
                <w:szCs w:val="22"/>
              </w:rPr>
              <w:t>numberOfBeams</w:t>
            </w:r>
            <w:proofErr w:type="spellEnd"/>
          </w:p>
          <w:p w14:paraId="04F64DD0" w14:textId="77777777" w:rsidR="00C65757" w:rsidRPr="00F537EB" w:rsidRDefault="00C65757" w:rsidP="00801E3F">
            <w:pPr>
              <w:pStyle w:val="TAL"/>
              <w:rPr>
                <w:szCs w:val="22"/>
              </w:rPr>
            </w:pPr>
            <w:r w:rsidRPr="00F537EB">
              <w:rPr>
                <w:szCs w:val="22"/>
              </w:rPr>
              <w:t>Number of beams, L, used for linear combination.</w:t>
            </w:r>
          </w:p>
        </w:tc>
      </w:tr>
      <w:tr w:rsidR="00C65757" w:rsidRPr="00F537EB" w14:paraId="48DF4561" w14:textId="77777777" w:rsidTr="00801E3F">
        <w:tc>
          <w:tcPr>
            <w:tcW w:w="14173" w:type="dxa"/>
            <w:tcBorders>
              <w:top w:val="single" w:sz="4" w:space="0" w:color="auto"/>
              <w:left w:val="single" w:sz="4" w:space="0" w:color="auto"/>
              <w:bottom w:val="single" w:sz="4" w:space="0" w:color="auto"/>
              <w:right w:val="single" w:sz="4" w:space="0" w:color="auto"/>
            </w:tcBorders>
          </w:tcPr>
          <w:p w14:paraId="2AA49CB5" w14:textId="77777777" w:rsidR="00C65757" w:rsidRPr="00F537EB" w:rsidRDefault="00C65757" w:rsidP="00801E3F">
            <w:pPr>
              <w:pStyle w:val="TAL"/>
              <w:rPr>
                <w:b/>
                <w:i/>
                <w:szCs w:val="22"/>
              </w:rPr>
            </w:pPr>
            <w:proofErr w:type="spellStart"/>
            <w:r w:rsidRPr="00F537EB">
              <w:rPr>
                <w:b/>
                <w:i/>
                <w:szCs w:val="22"/>
              </w:rPr>
              <w:t>numberOfPMI-SubbandsPerCQI-Subband</w:t>
            </w:r>
            <w:proofErr w:type="spellEnd"/>
          </w:p>
          <w:p w14:paraId="081C8321" w14:textId="77777777" w:rsidR="00C65757" w:rsidRPr="00F537EB" w:rsidRDefault="00C65757" w:rsidP="00801E3F">
            <w:pPr>
              <w:pStyle w:val="TAL"/>
              <w:rPr>
                <w:b/>
                <w:i/>
                <w:szCs w:val="22"/>
              </w:rPr>
            </w:pPr>
            <w:r w:rsidRPr="00F537EB">
              <w:rPr>
                <w:szCs w:val="22"/>
              </w:rPr>
              <w:t xml:space="preserve">Field indicates how PMI </w:t>
            </w:r>
            <w:proofErr w:type="spellStart"/>
            <w:r w:rsidRPr="00F537EB">
              <w:rPr>
                <w:szCs w:val="22"/>
              </w:rPr>
              <w:t>subbands</w:t>
            </w:r>
            <w:proofErr w:type="spellEnd"/>
            <w:r w:rsidRPr="00F537EB">
              <w:rPr>
                <w:szCs w:val="22"/>
              </w:rPr>
              <w:t xml:space="preserve"> are defined per CQI </w:t>
            </w:r>
            <w:proofErr w:type="spellStart"/>
            <w:r w:rsidRPr="00F537EB">
              <w:rPr>
                <w:szCs w:val="22"/>
              </w:rPr>
              <w:t>subband</w:t>
            </w:r>
            <w:proofErr w:type="spellEnd"/>
            <w:r w:rsidRPr="00F537EB">
              <w:rPr>
                <w:szCs w:val="22"/>
              </w:rPr>
              <w:t xml:space="preserve"> according to TS 38.214 [19], clause 5.2.2.2.5,</w:t>
            </w:r>
          </w:p>
        </w:tc>
      </w:tr>
      <w:tr w:rsidR="00C65757" w:rsidRPr="00F537EB" w14:paraId="1C54AA0E" w14:textId="77777777" w:rsidTr="00801E3F">
        <w:tc>
          <w:tcPr>
            <w:tcW w:w="14173" w:type="dxa"/>
            <w:tcBorders>
              <w:top w:val="single" w:sz="4" w:space="0" w:color="auto"/>
              <w:left w:val="single" w:sz="4" w:space="0" w:color="auto"/>
              <w:bottom w:val="single" w:sz="4" w:space="0" w:color="auto"/>
              <w:right w:val="single" w:sz="4" w:space="0" w:color="auto"/>
            </w:tcBorders>
          </w:tcPr>
          <w:p w14:paraId="38758383" w14:textId="77777777" w:rsidR="00C65757" w:rsidRPr="00F537EB" w:rsidRDefault="00C65757" w:rsidP="00801E3F">
            <w:pPr>
              <w:pStyle w:val="TAL"/>
              <w:rPr>
                <w:b/>
                <w:i/>
                <w:szCs w:val="22"/>
              </w:rPr>
            </w:pPr>
            <w:bookmarkStart w:id="2937" w:name="_Hlk25283653"/>
            <w:proofErr w:type="spellStart"/>
            <w:r w:rsidRPr="00F537EB">
              <w:rPr>
                <w:b/>
                <w:i/>
                <w:szCs w:val="22"/>
              </w:rPr>
              <w:t>paramCombination</w:t>
            </w:r>
            <w:proofErr w:type="spellEnd"/>
          </w:p>
          <w:bookmarkEnd w:id="2937"/>
          <w:p w14:paraId="0F431A4D" w14:textId="77777777" w:rsidR="00C65757" w:rsidRPr="00F537EB" w:rsidRDefault="00C65757" w:rsidP="00801E3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C65757" w:rsidRPr="00F537EB" w14:paraId="1F38F2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0CA9C2" w14:textId="77777777" w:rsidR="00C65757" w:rsidRPr="00F537EB" w:rsidRDefault="00C65757" w:rsidP="00801E3F">
            <w:pPr>
              <w:pStyle w:val="TAL"/>
              <w:rPr>
                <w:szCs w:val="22"/>
              </w:rPr>
            </w:pPr>
            <w:proofErr w:type="spellStart"/>
            <w:r w:rsidRPr="00F537EB">
              <w:rPr>
                <w:b/>
                <w:i/>
                <w:szCs w:val="22"/>
              </w:rPr>
              <w:t>phaseAlphabetSize</w:t>
            </w:r>
            <w:proofErr w:type="spellEnd"/>
          </w:p>
          <w:p w14:paraId="3BD96D0A" w14:textId="77777777" w:rsidR="00C65757" w:rsidRPr="00F537EB" w:rsidRDefault="00C65757" w:rsidP="00801E3F">
            <w:pPr>
              <w:pStyle w:val="TAL"/>
              <w:rPr>
                <w:szCs w:val="22"/>
              </w:rPr>
            </w:pPr>
            <w:r w:rsidRPr="00F537EB">
              <w:rPr>
                <w:szCs w:val="22"/>
              </w:rPr>
              <w:t>The size of the PSK alphabet, QPSK or 8-PSK.</w:t>
            </w:r>
          </w:p>
        </w:tc>
      </w:tr>
      <w:tr w:rsidR="00C65757" w:rsidRPr="00F537EB" w14:paraId="6EDADF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51DE3" w14:textId="77777777" w:rsidR="00C65757" w:rsidRPr="00F537EB" w:rsidRDefault="00C65757" w:rsidP="00801E3F">
            <w:pPr>
              <w:pStyle w:val="TAL"/>
              <w:rPr>
                <w:szCs w:val="22"/>
              </w:rPr>
            </w:pPr>
            <w:proofErr w:type="spellStart"/>
            <w:r w:rsidRPr="00F537EB">
              <w:rPr>
                <w:b/>
                <w:i/>
                <w:szCs w:val="22"/>
              </w:rPr>
              <w:t>portSelectionSamplingSize</w:t>
            </w:r>
            <w:proofErr w:type="spellEnd"/>
          </w:p>
          <w:p w14:paraId="4D486F19" w14:textId="77777777" w:rsidR="00C65757" w:rsidRPr="00F537EB" w:rsidRDefault="00C65757" w:rsidP="00801E3F">
            <w:pPr>
              <w:pStyle w:val="TAL"/>
              <w:rPr>
                <w:szCs w:val="22"/>
              </w:rPr>
            </w:pPr>
            <w:r w:rsidRPr="00F537EB">
              <w:rPr>
                <w:szCs w:val="22"/>
              </w:rPr>
              <w:t>The size of the port selection codebook (parameter d), see TS 38.214 [19] clause 5.2.2.2.6.</w:t>
            </w:r>
          </w:p>
        </w:tc>
      </w:tr>
      <w:tr w:rsidR="00C65757" w:rsidRPr="00F537EB" w14:paraId="6C1B659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BF43BE" w14:textId="77777777" w:rsidR="00C65757" w:rsidRPr="00F537EB" w:rsidRDefault="00C65757" w:rsidP="00801E3F">
            <w:pPr>
              <w:pStyle w:val="TAL"/>
              <w:rPr>
                <w:szCs w:val="22"/>
              </w:rPr>
            </w:pPr>
            <w:proofErr w:type="spellStart"/>
            <w:r w:rsidRPr="00F537EB">
              <w:rPr>
                <w:b/>
                <w:i/>
                <w:szCs w:val="22"/>
              </w:rPr>
              <w:t>ri</w:t>
            </w:r>
            <w:proofErr w:type="spellEnd"/>
            <w:r w:rsidRPr="00F537EB">
              <w:rPr>
                <w:b/>
                <w:i/>
                <w:szCs w:val="22"/>
              </w:rPr>
              <w:t>-Restriction</w:t>
            </w:r>
          </w:p>
          <w:p w14:paraId="0D96C54A" w14:textId="77777777" w:rsidR="00C65757" w:rsidRPr="00F537EB" w:rsidRDefault="00C65757" w:rsidP="00801E3F">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MultiPanel</w:t>
            </w:r>
            <w:proofErr w:type="spellEnd"/>
            <w:r w:rsidRPr="00F537EB">
              <w:rPr>
                <w:i/>
              </w:rPr>
              <w:t>-RI-Restriction</w:t>
            </w:r>
            <w:r w:rsidRPr="00F537EB">
              <w:rPr>
                <w:szCs w:val="22"/>
              </w:rPr>
              <w:t xml:space="preserve"> (see TS 38.214 [19], clause 5.2.2.2.2).</w:t>
            </w:r>
          </w:p>
        </w:tc>
      </w:tr>
      <w:tr w:rsidR="00C65757" w:rsidRPr="00F537EB" w14:paraId="32C3B01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167860" w14:textId="77777777" w:rsidR="00C65757" w:rsidRPr="00F537EB" w:rsidRDefault="00C65757" w:rsidP="00801E3F">
            <w:pPr>
              <w:pStyle w:val="TAL"/>
              <w:rPr>
                <w:szCs w:val="22"/>
              </w:rPr>
            </w:pPr>
            <w:proofErr w:type="spellStart"/>
            <w:r w:rsidRPr="00F537EB">
              <w:rPr>
                <w:b/>
                <w:i/>
                <w:szCs w:val="22"/>
              </w:rPr>
              <w:t>subbandAmplitude</w:t>
            </w:r>
            <w:proofErr w:type="spellEnd"/>
          </w:p>
          <w:p w14:paraId="6314DF34" w14:textId="77777777" w:rsidR="00C65757" w:rsidRPr="00F537EB" w:rsidRDefault="00C65757" w:rsidP="00801E3F">
            <w:pPr>
              <w:pStyle w:val="TAL"/>
              <w:rPr>
                <w:szCs w:val="22"/>
              </w:rPr>
            </w:pPr>
            <w:r w:rsidRPr="00F537EB">
              <w:rPr>
                <w:szCs w:val="22"/>
              </w:rPr>
              <w:t xml:space="preserve">If </w:t>
            </w:r>
            <w:proofErr w:type="spellStart"/>
            <w:r w:rsidRPr="00F537EB">
              <w:rPr>
                <w:szCs w:val="22"/>
              </w:rPr>
              <w:t>subband</w:t>
            </w:r>
            <w:proofErr w:type="spellEnd"/>
            <w:r w:rsidRPr="00F537EB">
              <w:rPr>
                <w:szCs w:val="22"/>
              </w:rPr>
              <w:t xml:space="preserve"> amplitude reporting is activated (</w:t>
            </w:r>
            <w:r w:rsidRPr="00F537EB">
              <w:rPr>
                <w:i/>
                <w:szCs w:val="22"/>
              </w:rPr>
              <w:t>true</w:t>
            </w:r>
            <w:r w:rsidRPr="00F537EB">
              <w:rPr>
                <w:szCs w:val="22"/>
              </w:rPr>
              <w:t>).</w:t>
            </w:r>
          </w:p>
        </w:tc>
      </w:tr>
      <w:tr w:rsidR="00C65757" w:rsidRPr="00F537EB" w14:paraId="238DB0F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487420" w14:textId="77777777" w:rsidR="00C65757" w:rsidRPr="00F537EB" w:rsidRDefault="00C65757" w:rsidP="00801E3F">
            <w:pPr>
              <w:pStyle w:val="TAL"/>
              <w:rPr>
                <w:szCs w:val="22"/>
              </w:rPr>
            </w:pPr>
            <w:proofErr w:type="spellStart"/>
            <w:r w:rsidRPr="00F537EB">
              <w:rPr>
                <w:b/>
                <w:i/>
                <w:szCs w:val="22"/>
              </w:rPr>
              <w:t>twoTX-CodebookSubsetRestriction</w:t>
            </w:r>
            <w:proofErr w:type="spellEnd"/>
          </w:p>
          <w:p w14:paraId="2E9BA174" w14:textId="77777777" w:rsidR="00C65757" w:rsidRPr="00F537EB" w:rsidRDefault="00C65757" w:rsidP="00801E3F">
            <w:pPr>
              <w:pStyle w:val="TAL"/>
              <w:rPr>
                <w:szCs w:val="22"/>
              </w:rPr>
            </w:pPr>
            <w:r w:rsidRPr="00F537EB">
              <w:rPr>
                <w:szCs w:val="22"/>
              </w:rPr>
              <w:t>Codebook subset restriction for 2TX codebook (see TS 38.214 [19] clause 5.2.2.2.1).</w:t>
            </w:r>
          </w:p>
        </w:tc>
      </w:tr>
      <w:tr w:rsidR="00C65757" w:rsidRPr="00F537EB" w14:paraId="1A716A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CAB4B2" w14:textId="77777777" w:rsidR="00C65757" w:rsidRPr="00F537EB" w:rsidRDefault="00C65757" w:rsidP="00801E3F">
            <w:pPr>
              <w:pStyle w:val="TAL"/>
              <w:rPr>
                <w:szCs w:val="22"/>
              </w:rPr>
            </w:pPr>
            <w:r w:rsidRPr="00F537EB">
              <w:rPr>
                <w:b/>
                <w:i/>
                <w:szCs w:val="22"/>
              </w:rPr>
              <w:t>typeI-SinglePanel-codebookSubsetRestriction-i2</w:t>
            </w:r>
          </w:p>
          <w:p w14:paraId="3482D6A6" w14:textId="77777777" w:rsidR="00C65757" w:rsidRPr="00F537EB" w:rsidRDefault="00C65757" w:rsidP="00801E3F">
            <w:pPr>
              <w:pStyle w:val="TAL"/>
              <w:rPr>
                <w:szCs w:val="22"/>
              </w:rPr>
            </w:pPr>
            <w:r w:rsidRPr="00F537EB">
              <w:rPr>
                <w:szCs w:val="22"/>
              </w:rPr>
              <w:t xml:space="preserve">i2 codebook subset restriction for Type I Single-panel codebook used when </w:t>
            </w:r>
            <w:proofErr w:type="spellStart"/>
            <w:r w:rsidRPr="00F537EB">
              <w:rPr>
                <w:i/>
              </w:rPr>
              <w:t>reportQuantity</w:t>
            </w:r>
            <w:proofErr w:type="spellEnd"/>
            <w:r w:rsidRPr="00F537EB">
              <w:rPr>
                <w:szCs w:val="22"/>
              </w:rPr>
              <w:t xml:space="preserve"> is CRI/Ri/i1/CQI (see TS 38.214 [19] clause 5.2.2.2.1).</w:t>
            </w:r>
          </w:p>
        </w:tc>
      </w:tr>
      <w:tr w:rsidR="00C65757" w:rsidRPr="00F537EB" w14:paraId="77B0B83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C1B4C23" w14:textId="77777777" w:rsidR="00C65757" w:rsidRPr="00F537EB" w:rsidRDefault="00C65757" w:rsidP="00801E3F">
            <w:pPr>
              <w:pStyle w:val="TAL"/>
              <w:rPr>
                <w:szCs w:val="22"/>
              </w:rPr>
            </w:pPr>
            <w:proofErr w:type="spellStart"/>
            <w:r w:rsidRPr="00F537EB">
              <w:rPr>
                <w:b/>
                <w:i/>
                <w:szCs w:val="22"/>
              </w:rPr>
              <w:t>typeI</w:t>
            </w:r>
            <w:proofErr w:type="spellEnd"/>
            <w:r w:rsidRPr="00F537EB">
              <w:rPr>
                <w:b/>
                <w:i/>
                <w:szCs w:val="22"/>
              </w:rPr>
              <w:t>-</w:t>
            </w:r>
            <w:proofErr w:type="spellStart"/>
            <w:r w:rsidRPr="00F537EB">
              <w:rPr>
                <w:b/>
                <w:i/>
                <w:szCs w:val="22"/>
              </w:rPr>
              <w:t>SinglePanel</w:t>
            </w:r>
            <w:proofErr w:type="spellEnd"/>
            <w:r w:rsidRPr="00F537EB">
              <w:rPr>
                <w:b/>
                <w:i/>
                <w:szCs w:val="22"/>
              </w:rPr>
              <w:t>-</w:t>
            </w:r>
            <w:proofErr w:type="spellStart"/>
            <w:r w:rsidRPr="00F537EB">
              <w:rPr>
                <w:b/>
                <w:i/>
                <w:szCs w:val="22"/>
              </w:rPr>
              <w:t>ri</w:t>
            </w:r>
            <w:proofErr w:type="spellEnd"/>
            <w:r w:rsidRPr="00F537EB">
              <w:rPr>
                <w:b/>
                <w:i/>
                <w:szCs w:val="22"/>
              </w:rPr>
              <w:t>-Restriction</w:t>
            </w:r>
          </w:p>
          <w:p w14:paraId="0E449264" w14:textId="77777777" w:rsidR="00C65757" w:rsidRPr="00F537EB" w:rsidRDefault="00C65757" w:rsidP="00801E3F">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SinglePanel</w:t>
            </w:r>
            <w:proofErr w:type="spellEnd"/>
            <w:r w:rsidRPr="00F537EB">
              <w:rPr>
                <w:i/>
              </w:rPr>
              <w:t>-RI-Restriction</w:t>
            </w:r>
            <w:r w:rsidRPr="00F537EB">
              <w:rPr>
                <w:szCs w:val="22"/>
              </w:rPr>
              <w:t xml:space="preserve"> (see TS 38.214 [19], clause 5.2.2.2.1).</w:t>
            </w:r>
          </w:p>
        </w:tc>
      </w:tr>
      <w:tr w:rsidR="00C65757" w:rsidRPr="00F537EB" w14:paraId="4554183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988839" w14:textId="77777777" w:rsidR="00C65757" w:rsidRPr="00F537EB" w:rsidRDefault="00C65757" w:rsidP="00801E3F">
            <w:pPr>
              <w:pStyle w:val="TAL"/>
              <w:rPr>
                <w:szCs w:val="22"/>
              </w:rPr>
            </w:pPr>
            <w:proofErr w:type="spellStart"/>
            <w:r w:rsidRPr="00F537EB">
              <w:rPr>
                <w:b/>
                <w:i/>
                <w:szCs w:val="22"/>
              </w:rPr>
              <w:t>typeII</w:t>
            </w:r>
            <w:proofErr w:type="spellEnd"/>
            <w:r w:rsidRPr="00F537EB">
              <w:rPr>
                <w:b/>
                <w:i/>
                <w:szCs w:val="22"/>
              </w:rPr>
              <w:t>-</w:t>
            </w:r>
            <w:proofErr w:type="spellStart"/>
            <w:r w:rsidRPr="00F537EB">
              <w:rPr>
                <w:b/>
                <w:i/>
                <w:szCs w:val="22"/>
              </w:rPr>
              <w:t>PortSelectionRI</w:t>
            </w:r>
            <w:proofErr w:type="spellEnd"/>
            <w:r w:rsidRPr="00F537EB">
              <w:rPr>
                <w:b/>
                <w:i/>
                <w:szCs w:val="22"/>
              </w:rPr>
              <w:t>-Restriction</w:t>
            </w:r>
          </w:p>
          <w:p w14:paraId="63AED5FC" w14:textId="77777777" w:rsidR="00C65757" w:rsidRPr="00F537EB" w:rsidRDefault="00C65757" w:rsidP="00801E3F">
            <w:pPr>
              <w:pStyle w:val="TAL"/>
              <w:rPr>
                <w:szCs w:val="22"/>
              </w:rPr>
            </w:pPr>
            <w:r w:rsidRPr="00F537EB">
              <w:rPr>
                <w:szCs w:val="22"/>
              </w:rPr>
              <w:t xml:space="preserve">Restriction for RI for </w:t>
            </w:r>
            <w:proofErr w:type="spellStart"/>
            <w:r w:rsidRPr="00F537EB">
              <w:rPr>
                <w:i/>
              </w:rPr>
              <w:t>TypeII</w:t>
            </w:r>
            <w:proofErr w:type="spellEnd"/>
            <w:r w:rsidRPr="00F537EB">
              <w:rPr>
                <w:i/>
              </w:rPr>
              <w:t>-</w:t>
            </w:r>
            <w:proofErr w:type="spellStart"/>
            <w:r w:rsidRPr="00F537EB">
              <w:rPr>
                <w:i/>
              </w:rPr>
              <w:t>PortSelection</w:t>
            </w:r>
            <w:proofErr w:type="spellEnd"/>
            <w:r w:rsidRPr="00F537EB">
              <w:rPr>
                <w:i/>
              </w:rPr>
              <w:t>-RI-Restriction</w:t>
            </w:r>
            <w:r w:rsidRPr="00F537EB">
              <w:rPr>
                <w:szCs w:val="22"/>
              </w:rPr>
              <w:t xml:space="preserve"> (see TS 38.214 [19], clauses 5.2.2.2.4 and 5.2.2.2.6).</w:t>
            </w:r>
          </w:p>
        </w:tc>
      </w:tr>
      <w:tr w:rsidR="00C65757" w:rsidRPr="00F537EB" w14:paraId="10FFA1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32A105" w14:textId="77777777" w:rsidR="00C65757" w:rsidRPr="00F537EB" w:rsidRDefault="00C65757" w:rsidP="00801E3F">
            <w:pPr>
              <w:pStyle w:val="TAL"/>
              <w:rPr>
                <w:szCs w:val="22"/>
              </w:rPr>
            </w:pPr>
            <w:proofErr w:type="spellStart"/>
            <w:r w:rsidRPr="00F537EB">
              <w:rPr>
                <w:b/>
                <w:i/>
                <w:szCs w:val="22"/>
              </w:rPr>
              <w:t>typeII</w:t>
            </w:r>
            <w:proofErr w:type="spellEnd"/>
            <w:r w:rsidRPr="00F537EB">
              <w:rPr>
                <w:b/>
                <w:i/>
                <w:szCs w:val="22"/>
              </w:rPr>
              <w:t>-RI-Restriction</w:t>
            </w:r>
          </w:p>
          <w:p w14:paraId="1F5813E3" w14:textId="77777777" w:rsidR="00C65757" w:rsidRPr="00F537EB" w:rsidRDefault="00C65757" w:rsidP="00801E3F">
            <w:pPr>
              <w:pStyle w:val="TAL"/>
              <w:rPr>
                <w:szCs w:val="22"/>
              </w:rPr>
            </w:pPr>
            <w:r w:rsidRPr="00F537EB">
              <w:rPr>
                <w:szCs w:val="22"/>
              </w:rPr>
              <w:t xml:space="preserve">Restriction for RI for </w:t>
            </w:r>
            <w:proofErr w:type="spellStart"/>
            <w:r w:rsidRPr="00F537EB">
              <w:rPr>
                <w:i/>
              </w:rPr>
              <w:t>TypeII</w:t>
            </w:r>
            <w:proofErr w:type="spellEnd"/>
            <w:r w:rsidRPr="00F537EB">
              <w:rPr>
                <w:i/>
              </w:rPr>
              <w:t>-RI-Restriction</w:t>
            </w:r>
            <w:r w:rsidRPr="00F537EB">
              <w:rPr>
                <w:szCs w:val="22"/>
              </w:rPr>
              <w:t xml:space="preserve"> (see TS 38.214 [19], clauses 5.2.2.2.3 and 5.2.2.2.5).</w:t>
            </w:r>
          </w:p>
        </w:tc>
      </w:tr>
    </w:tbl>
    <w:p w14:paraId="39E310D4" w14:textId="77777777" w:rsidR="00C65757" w:rsidRPr="00F537EB" w:rsidRDefault="00C65757" w:rsidP="00C65757">
      <w:pPr>
        <w:rPr>
          <w:rFonts w:eastAsiaTheme="minorEastAsia"/>
        </w:rPr>
      </w:pPr>
    </w:p>
    <w:p w14:paraId="57095561" w14:textId="77777777" w:rsidR="00C65757" w:rsidRPr="00F537EB" w:rsidRDefault="00C65757" w:rsidP="00C65757">
      <w:pPr>
        <w:pStyle w:val="Heading4"/>
      </w:pPr>
      <w:bookmarkStart w:id="2938" w:name="_Toc36757101"/>
      <w:bookmarkStart w:id="2939" w:name="_Toc36836642"/>
      <w:bookmarkStart w:id="2940" w:name="_Toc36843619"/>
      <w:bookmarkStart w:id="2941" w:name="_Toc37067908"/>
      <w:r w:rsidRPr="00F537EB">
        <w:t>–</w:t>
      </w:r>
      <w:r w:rsidRPr="00F537EB">
        <w:tab/>
      </w:r>
      <w:proofErr w:type="spellStart"/>
      <w:r w:rsidRPr="00F537EB">
        <w:rPr>
          <w:i/>
          <w:iCs/>
        </w:rPr>
        <w:t>CommonLocationInfo</w:t>
      </w:r>
      <w:bookmarkEnd w:id="2938"/>
      <w:bookmarkEnd w:id="2939"/>
      <w:bookmarkEnd w:id="2940"/>
      <w:bookmarkEnd w:id="2941"/>
      <w:proofErr w:type="spellEnd"/>
    </w:p>
    <w:p w14:paraId="1C1D4534" w14:textId="77777777" w:rsidR="00C65757" w:rsidRPr="00F537EB" w:rsidRDefault="00C65757" w:rsidP="00C65757">
      <w:r w:rsidRPr="00F537EB">
        <w:t xml:space="preserve">The IE </w:t>
      </w:r>
      <w:proofErr w:type="spellStart"/>
      <w:r w:rsidRPr="00F537EB">
        <w:rPr>
          <w:i/>
        </w:rPr>
        <w:t>CommonLocationInfo</w:t>
      </w:r>
      <w:proofErr w:type="spellEnd"/>
      <w:r w:rsidRPr="00F537EB">
        <w:t xml:space="preserve"> is used to transfer detailed location information available at the UE to correlate measurements and UE position information.</w:t>
      </w:r>
    </w:p>
    <w:p w14:paraId="29F4A300" w14:textId="77777777" w:rsidR="00C65757" w:rsidRPr="00F537EB" w:rsidRDefault="00C65757" w:rsidP="00C65757">
      <w:pPr>
        <w:pStyle w:val="TH"/>
      </w:pPr>
      <w:proofErr w:type="spellStart"/>
      <w:r w:rsidRPr="00F537EB">
        <w:rPr>
          <w:i/>
        </w:rPr>
        <w:t>CommonLocationInfo</w:t>
      </w:r>
      <w:proofErr w:type="spellEnd"/>
      <w:r w:rsidRPr="00F537EB">
        <w:t xml:space="preserve"> information element</w:t>
      </w:r>
    </w:p>
    <w:p w14:paraId="291DF8F0" w14:textId="77777777" w:rsidR="00C65757" w:rsidRPr="00F537EB" w:rsidRDefault="00C65757" w:rsidP="00C65757">
      <w:pPr>
        <w:pStyle w:val="PL"/>
      </w:pPr>
      <w:r w:rsidRPr="00F537EB">
        <w:t>-- ASN1START</w:t>
      </w:r>
    </w:p>
    <w:p w14:paraId="7DE3E307" w14:textId="77777777" w:rsidR="00C65757" w:rsidRPr="00F537EB" w:rsidRDefault="00C65757" w:rsidP="00C65757">
      <w:pPr>
        <w:pStyle w:val="PL"/>
      </w:pPr>
      <w:r w:rsidRPr="00F537EB">
        <w:t>-- TAG-COMMONLOCATIONINFO-START</w:t>
      </w:r>
    </w:p>
    <w:p w14:paraId="2A898D90" w14:textId="77777777" w:rsidR="00C65757" w:rsidRPr="00F537EB" w:rsidRDefault="00C65757" w:rsidP="00C65757">
      <w:pPr>
        <w:pStyle w:val="PL"/>
      </w:pPr>
    </w:p>
    <w:p w14:paraId="7A089743" w14:textId="77777777" w:rsidR="00C65757" w:rsidRPr="00F537EB" w:rsidRDefault="00C65757" w:rsidP="00C65757">
      <w:pPr>
        <w:pStyle w:val="PL"/>
      </w:pPr>
      <w:r w:rsidRPr="00F537EB">
        <w:t>CommonLocationInfo-r16 ::= SEQUENCE {</w:t>
      </w:r>
    </w:p>
    <w:p w14:paraId="369FF042" w14:textId="77777777" w:rsidR="00C65757" w:rsidRPr="00F537EB" w:rsidRDefault="00C65757" w:rsidP="00C65757">
      <w:pPr>
        <w:pStyle w:val="PL"/>
      </w:pPr>
      <w:r w:rsidRPr="00F537EB">
        <w:t xml:space="preserve">    gnss-TOD-msec-r16          OCTET STRING     OPTIONAL,</w:t>
      </w:r>
    </w:p>
    <w:p w14:paraId="30D0E4D3" w14:textId="77777777" w:rsidR="00C65757" w:rsidRPr="00F537EB" w:rsidRDefault="00C65757" w:rsidP="00C65757">
      <w:pPr>
        <w:pStyle w:val="PL"/>
      </w:pPr>
      <w:r w:rsidRPr="00F537EB">
        <w:t xml:space="preserve">    locationTimestamp-r16      OCTET STRING     OPTIONAL,</w:t>
      </w:r>
    </w:p>
    <w:p w14:paraId="58E74C1E" w14:textId="77777777" w:rsidR="00C65757" w:rsidRPr="00F537EB" w:rsidRDefault="00C65757" w:rsidP="00C65757">
      <w:pPr>
        <w:pStyle w:val="PL"/>
      </w:pPr>
      <w:r w:rsidRPr="00F537EB">
        <w:t xml:space="preserve">    locationCoordinate-r16     OCTET STRING     OPTIONAL,</w:t>
      </w:r>
    </w:p>
    <w:p w14:paraId="3C5FF018" w14:textId="77777777" w:rsidR="00C65757" w:rsidRPr="00F537EB" w:rsidRDefault="00C65757" w:rsidP="00C65757">
      <w:pPr>
        <w:pStyle w:val="PL"/>
      </w:pPr>
      <w:r w:rsidRPr="00F537EB">
        <w:t xml:space="preserve">    locationError-r16          OCTET STRING     OPTIONAL,</w:t>
      </w:r>
    </w:p>
    <w:p w14:paraId="478A905A" w14:textId="77777777" w:rsidR="00C65757" w:rsidRPr="00F537EB" w:rsidRDefault="00C65757" w:rsidP="00C65757">
      <w:pPr>
        <w:pStyle w:val="PL"/>
      </w:pPr>
      <w:r w:rsidRPr="00F537EB">
        <w:t xml:space="preserve">    locationSource-r16         OCTET STRING     OPTIONAL,</w:t>
      </w:r>
    </w:p>
    <w:p w14:paraId="29D0990D" w14:textId="77777777" w:rsidR="00C65757" w:rsidRPr="00F537EB" w:rsidRDefault="00C65757" w:rsidP="00C65757">
      <w:pPr>
        <w:pStyle w:val="PL"/>
      </w:pPr>
      <w:r w:rsidRPr="00F537EB">
        <w:t xml:space="preserve">    velocityEstimate-r16       OCTET STRING     OPTIONAL</w:t>
      </w:r>
    </w:p>
    <w:p w14:paraId="428C3EB8" w14:textId="77777777" w:rsidR="00C65757" w:rsidRPr="00F537EB" w:rsidRDefault="00C65757" w:rsidP="00C65757">
      <w:pPr>
        <w:pStyle w:val="PL"/>
        <w:rPr>
          <w:rFonts w:eastAsia="Calibri"/>
        </w:rPr>
      </w:pPr>
      <w:r w:rsidRPr="00F537EB">
        <w:t>}</w:t>
      </w:r>
    </w:p>
    <w:p w14:paraId="194EFF20" w14:textId="77777777" w:rsidR="00C65757" w:rsidRPr="00F537EB" w:rsidRDefault="00C65757" w:rsidP="00C65757">
      <w:pPr>
        <w:pStyle w:val="PL"/>
      </w:pPr>
    </w:p>
    <w:p w14:paraId="069E1FC8" w14:textId="77777777" w:rsidR="00C65757" w:rsidRPr="00F537EB" w:rsidRDefault="00C65757" w:rsidP="00C65757">
      <w:pPr>
        <w:pStyle w:val="PL"/>
      </w:pPr>
      <w:r w:rsidRPr="00F537EB">
        <w:t>-- TAG-COMMONLOCATIONINFO-STOP</w:t>
      </w:r>
    </w:p>
    <w:p w14:paraId="7B35F51F" w14:textId="77777777" w:rsidR="00C65757" w:rsidRPr="00F537EB" w:rsidRDefault="00C65757" w:rsidP="00C65757">
      <w:pPr>
        <w:pStyle w:val="PL"/>
      </w:pPr>
      <w:r w:rsidRPr="00F537EB">
        <w:t>-- ASN1STOP</w:t>
      </w:r>
    </w:p>
    <w:p w14:paraId="6009B2AD" w14:textId="77777777" w:rsidR="00C65757" w:rsidRPr="00F537EB" w:rsidRDefault="00C65757" w:rsidP="00C65757"/>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9F2473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F187FF8" w14:textId="77777777" w:rsidR="00C65757" w:rsidRPr="00F537EB" w:rsidRDefault="00C65757" w:rsidP="00801E3F">
            <w:pPr>
              <w:pStyle w:val="TAH"/>
              <w:rPr>
                <w:snapToGrid w:val="0"/>
              </w:rPr>
            </w:pPr>
            <w:bookmarkStart w:id="2942" w:name="OLE_LINK43"/>
            <w:bookmarkStart w:id="2943" w:name="OLE_LINK36"/>
            <w:proofErr w:type="spellStart"/>
            <w:r w:rsidRPr="00F537EB">
              <w:rPr>
                <w:i/>
                <w:iCs/>
                <w:snapToGrid w:val="0"/>
              </w:rPr>
              <w:t>CommonLocationInfo</w:t>
            </w:r>
            <w:proofErr w:type="spellEnd"/>
            <w:r w:rsidRPr="00F537EB">
              <w:rPr>
                <w:snapToGrid w:val="0"/>
              </w:rPr>
              <w:t xml:space="preserve"> field </w:t>
            </w:r>
            <w:bookmarkEnd w:id="2942"/>
            <w:bookmarkEnd w:id="2943"/>
            <w:r w:rsidRPr="00F537EB">
              <w:rPr>
                <w:snapToGrid w:val="0"/>
              </w:rPr>
              <w:t>descriptions</w:t>
            </w:r>
          </w:p>
        </w:tc>
      </w:tr>
      <w:tr w:rsidR="00C65757" w:rsidRPr="00F537EB" w14:paraId="3B57919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EA358E7" w14:textId="77777777" w:rsidR="00C65757" w:rsidRPr="00F537EB" w:rsidRDefault="00C65757" w:rsidP="00801E3F">
            <w:pPr>
              <w:pStyle w:val="TAL"/>
              <w:rPr>
                <w:b/>
                <w:bCs/>
                <w:i/>
                <w:iCs/>
                <w:snapToGrid w:val="0"/>
                <w:lang w:eastAsia="en-GB"/>
              </w:rPr>
            </w:pPr>
            <w:proofErr w:type="spellStart"/>
            <w:r w:rsidRPr="00F537EB">
              <w:rPr>
                <w:b/>
                <w:bCs/>
                <w:i/>
                <w:iCs/>
                <w:snapToGrid w:val="0"/>
                <w:lang w:eastAsia="en-GB"/>
              </w:rPr>
              <w:t>LocationTimeStamp</w:t>
            </w:r>
            <w:proofErr w:type="spellEnd"/>
          </w:p>
          <w:p w14:paraId="5B969824" w14:textId="77777777" w:rsidR="00C65757" w:rsidRPr="00F537EB" w:rsidRDefault="00C65757" w:rsidP="00801E3F">
            <w:pPr>
              <w:pStyle w:val="TAL"/>
              <w:rPr>
                <w:b/>
                <w:bCs/>
                <w:i/>
                <w:iCs/>
                <w:snapToGrid w:val="0"/>
                <w:lang w:eastAsia="en-GB"/>
              </w:rPr>
            </w:pPr>
            <w:r w:rsidRPr="00F537EB">
              <w:rPr>
                <w:snapToGrid w:val="0"/>
                <w:lang w:eastAsia="en-GB"/>
              </w:rPr>
              <w:t xml:space="preserve">Parameter type </w:t>
            </w:r>
            <w:proofErr w:type="spellStart"/>
            <w:r w:rsidRPr="00F537EB">
              <w:rPr>
                <w:i/>
                <w:snapToGrid w:val="0"/>
                <w:lang w:eastAsia="en-GB"/>
              </w:rPr>
              <w:t>DisplacementTimeStamp</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719AAE5F" w14:textId="77777777" w:rsidTr="00801E3F">
        <w:trPr>
          <w:cantSplit/>
        </w:trPr>
        <w:tc>
          <w:tcPr>
            <w:tcW w:w="14175" w:type="dxa"/>
          </w:tcPr>
          <w:p w14:paraId="29793901" w14:textId="77777777" w:rsidR="00C65757" w:rsidRPr="00F537EB" w:rsidRDefault="00C65757" w:rsidP="00801E3F">
            <w:pPr>
              <w:pStyle w:val="TAL"/>
              <w:rPr>
                <w:b/>
                <w:bCs/>
                <w:i/>
                <w:iCs/>
                <w:lang w:eastAsia="en-GB"/>
              </w:rPr>
            </w:pPr>
            <w:proofErr w:type="spellStart"/>
            <w:r w:rsidRPr="00F537EB">
              <w:rPr>
                <w:b/>
                <w:bCs/>
                <w:i/>
                <w:iCs/>
                <w:snapToGrid w:val="0"/>
                <w:lang w:eastAsia="en-GB"/>
              </w:rPr>
              <w:t>locationCoordinate</w:t>
            </w:r>
            <w:proofErr w:type="spellEnd"/>
          </w:p>
          <w:p w14:paraId="2A8CAB77" w14:textId="77777777" w:rsidR="00C65757" w:rsidRPr="00F537EB" w:rsidRDefault="00C65757" w:rsidP="00801E3F">
            <w:pPr>
              <w:pStyle w:val="TAL"/>
              <w:rPr>
                <w:lang w:eastAsia="en-GB"/>
              </w:rPr>
            </w:pPr>
            <w:r w:rsidRPr="00F537EB">
              <w:rPr>
                <w:snapToGrid w:val="0"/>
                <w:lang w:eastAsia="en-GB"/>
              </w:rPr>
              <w:t xml:space="preserve">Parameter type </w:t>
            </w:r>
            <w:proofErr w:type="spellStart"/>
            <w:r w:rsidRPr="00F537EB">
              <w:rPr>
                <w:i/>
                <w:snapToGrid w:val="0"/>
                <w:lang w:eastAsia="en-GB"/>
              </w:rPr>
              <w:t>LocationCoordinate</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3CF1AC0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62070EA" w14:textId="77777777" w:rsidR="00C65757" w:rsidRPr="00F537EB" w:rsidRDefault="00C65757" w:rsidP="00801E3F">
            <w:pPr>
              <w:pStyle w:val="TAL"/>
              <w:rPr>
                <w:b/>
                <w:bCs/>
                <w:i/>
                <w:iCs/>
                <w:snapToGrid w:val="0"/>
                <w:lang w:eastAsia="en-GB"/>
              </w:rPr>
            </w:pPr>
            <w:proofErr w:type="spellStart"/>
            <w:r w:rsidRPr="00F537EB">
              <w:rPr>
                <w:b/>
                <w:bCs/>
                <w:i/>
                <w:iCs/>
                <w:snapToGrid w:val="0"/>
                <w:lang w:eastAsia="en-GB"/>
              </w:rPr>
              <w:t>locationError</w:t>
            </w:r>
            <w:proofErr w:type="spellEnd"/>
          </w:p>
          <w:p w14:paraId="3598AB55" w14:textId="77777777" w:rsidR="00C65757" w:rsidRPr="00F537EB" w:rsidRDefault="00C65757" w:rsidP="00801E3F">
            <w:pPr>
              <w:pStyle w:val="TAL"/>
              <w:rPr>
                <w:b/>
                <w:bCs/>
                <w:i/>
                <w:iCs/>
                <w:snapToGrid w:val="0"/>
                <w:lang w:eastAsia="en-GB"/>
              </w:rPr>
            </w:pPr>
            <w:r w:rsidRPr="00F537EB">
              <w:rPr>
                <w:snapToGrid w:val="0"/>
                <w:lang w:eastAsia="en-GB"/>
              </w:rPr>
              <w:t xml:space="preserve">Parameter </w:t>
            </w:r>
            <w:proofErr w:type="spellStart"/>
            <w:r w:rsidRPr="00F537EB">
              <w:rPr>
                <w:i/>
                <w:iCs/>
                <w:lang w:eastAsia="ko-KR"/>
              </w:rPr>
              <w:t>LocationError</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1A111E0A" w14:textId="77777777" w:rsidTr="00801E3F">
        <w:trPr>
          <w:cantSplit/>
        </w:trPr>
        <w:tc>
          <w:tcPr>
            <w:tcW w:w="14175" w:type="dxa"/>
          </w:tcPr>
          <w:p w14:paraId="1E625633" w14:textId="77777777" w:rsidR="00C65757" w:rsidRPr="00F537EB" w:rsidRDefault="00C65757" w:rsidP="00801E3F">
            <w:pPr>
              <w:pStyle w:val="TAL"/>
              <w:rPr>
                <w:snapToGrid w:val="0"/>
              </w:rPr>
            </w:pPr>
            <w:proofErr w:type="spellStart"/>
            <w:r w:rsidRPr="00F537EB">
              <w:rPr>
                <w:b/>
                <w:bCs/>
                <w:i/>
                <w:iCs/>
                <w:snapToGrid w:val="0"/>
                <w:lang w:eastAsia="en-GB"/>
              </w:rPr>
              <w:t>locationSource</w:t>
            </w:r>
            <w:proofErr w:type="spellEnd"/>
          </w:p>
          <w:p w14:paraId="3D91B673" w14:textId="77777777" w:rsidR="00C65757" w:rsidRPr="00F537EB" w:rsidRDefault="00C65757" w:rsidP="00801E3F">
            <w:pPr>
              <w:pStyle w:val="TAL"/>
              <w:rPr>
                <w:bCs/>
                <w:iCs/>
                <w:snapToGrid w:val="0"/>
              </w:rPr>
            </w:pPr>
            <w:r w:rsidRPr="00F537EB">
              <w:rPr>
                <w:bCs/>
                <w:iCs/>
                <w:snapToGrid w:val="0"/>
              </w:rPr>
              <w:t xml:space="preserve">Parameter </w:t>
            </w:r>
            <w:proofErr w:type="spellStart"/>
            <w:r w:rsidRPr="00F537EB">
              <w:rPr>
                <w:i/>
                <w:lang w:eastAsia="ko-KR"/>
              </w:rPr>
              <w:t>LocationSource</w:t>
            </w:r>
            <w:proofErr w:type="spellEnd"/>
            <w:r w:rsidRPr="00F537EB">
              <w:t xml:space="preserve"> defined in TS 37.355 [49].</w:t>
            </w:r>
            <w:r w:rsidRPr="00F537EB">
              <w:rPr>
                <w:lang w:eastAsia="en-GB"/>
              </w:rPr>
              <w:t xml:space="preserve"> The first/leftmost bit of the first octet contains the most significant bit.</w:t>
            </w:r>
          </w:p>
        </w:tc>
      </w:tr>
      <w:tr w:rsidR="00C65757" w:rsidRPr="00F537EB" w14:paraId="0636734B" w14:textId="77777777" w:rsidTr="00801E3F">
        <w:trPr>
          <w:cantSplit/>
        </w:trPr>
        <w:tc>
          <w:tcPr>
            <w:tcW w:w="14175" w:type="dxa"/>
          </w:tcPr>
          <w:p w14:paraId="1DBA2B52" w14:textId="77777777" w:rsidR="00C65757" w:rsidRPr="00F537EB" w:rsidRDefault="00C65757" w:rsidP="00801E3F">
            <w:pPr>
              <w:pStyle w:val="TAL"/>
              <w:rPr>
                <w:b/>
                <w:bCs/>
                <w:i/>
                <w:iCs/>
                <w:snapToGrid w:val="0"/>
                <w:lang w:eastAsia="en-GB"/>
              </w:rPr>
            </w:pPr>
            <w:proofErr w:type="spellStart"/>
            <w:r w:rsidRPr="00F537EB">
              <w:rPr>
                <w:b/>
                <w:bCs/>
                <w:i/>
                <w:iCs/>
                <w:snapToGrid w:val="0"/>
                <w:lang w:eastAsia="en-GB"/>
              </w:rPr>
              <w:t>velocityEstimate</w:t>
            </w:r>
            <w:proofErr w:type="spellEnd"/>
          </w:p>
          <w:p w14:paraId="0A1C996C" w14:textId="77777777" w:rsidR="00C65757" w:rsidRPr="00F537EB" w:rsidRDefault="00C65757" w:rsidP="00801E3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71F1BA6B" w14:textId="77777777" w:rsidR="00C65757" w:rsidRPr="00F537EB" w:rsidRDefault="00C65757" w:rsidP="00C65757"/>
    <w:p w14:paraId="61898139" w14:textId="77777777" w:rsidR="00C65757" w:rsidRPr="00F537EB" w:rsidRDefault="00C65757" w:rsidP="00C65757">
      <w:pPr>
        <w:pStyle w:val="Heading4"/>
        <w:rPr>
          <w:i/>
          <w:iCs/>
        </w:rPr>
      </w:pPr>
      <w:bookmarkStart w:id="2944" w:name="_Toc36757102"/>
      <w:bookmarkStart w:id="2945" w:name="_Toc36836643"/>
      <w:bookmarkStart w:id="2946" w:name="_Toc36843620"/>
      <w:bookmarkStart w:id="2947" w:name="_Toc37067909"/>
      <w:r w:rsidRPr="00F537EB">
        <w:rPr>
          <w:i/>
          <w:iCs/>
        </w:rPr>
        <w:t>–</w:t>
      </w:r>
      <w:r w:rsidRPr="00F537EB">
        <w:rPr>
          <w:i/>
          <w:iCs/>
        </w:rPr>
        <w:tab/>
      </w:r>
      <w:r w:rsidRPr="00F537EB">
        <w:rPr>
          <w:i/>
          <w:iCs/>
          <w:noProof/>
        </w:rPr>
        <w:t>CondConfigId</w:t>
      </w:r>
      <w:bookmarkEnd w:id="2944"/>
      <w:bookmarkEnd w:id="2945"/>
      <w:bookmarkEnd w:id="2946"/>
      <w:bookmarkEnd w:id="2947"/>
    </w:p>
    <w:p w14:paraId="732F4657" w14:textId="77777777" w:rsidR="00C65757" w:rsidRPr="00F537EB" w:rsidRDefault="00C65757" w:rsidP="00C65757">
      <w:r w:rsidRPr="00F537EB">
        <w:t xml:space="preserve">The IE </w:t>
      </w:r>
      <w:proofErr w:type="spellStart"/>
      <w:r w:rsidRPr="00F537EB">
        <w:rPr>
          <w:i/>
        </w:rPr>
        <w:t>CondConfigId</w:t>
      </w:r>
      <w:proofErr w:type="spellEnd"/>
      <w:r w:rsidRPr="00F537EB">
        <w:t xml:space="preserve"> is used to identify a CHO or CPC configuration.</w:t>
      </w:r>
    </w:p>
    <w:p w14:paraId="77AA6140" w14:textId="77777777" w:rsidR="00C65757" w:rsidRPr="00F537EB" w:rsidRDefault="00C65757" w:rsidP="00C65757">
      <w:pPr>
        <w:pStyle w:val="TH"/>
        <w:rPr>
          <w:bCs/>
          <w:i/>
          <w:iCs/>
        </w:rPr>
      </w:pPr>
      <w:proofErr w:type="spellStart"/>
      <w:r w:rsidRPr="00F537EB">
        <w:rPr>
          <w:bCs/>
          <w:i/>
          <w:iCs/>
        </w:rPr>
        <w:t>CondConfigId</w:t>
      </w:r>
      <w:proofErr w:type="spellEnd"/>
      <w:r w:rsidRPr="00F537EB">
        <w:rPr>
          <w:bCs/>
          <w:i/>
          <w:iCs/>
        </w:rPr>
        <w:t xml:space="preserve"> </w:t>
      </w:r>
      <w:r w:rsidRPr="00F537EB">
        <w:t>information element</w:t>
      </w:r>
    </w:p>
    <w:p w14:paraId="5E61D8F2" w14:textId="77777777" w:rsidR="00C65757" w:rsidRPr="00F537EB" w:rsidRDefault="00C65757" w:rsidP="00C65757">
      <w:pPr>
        <w:pStyle w:val="PL"/>
      </w:pPr>
      <w:r w:rsidRPr="00F537EB">
        <w:t>-- ASN1START</w:t>
      </w:r>
    </w:p>
    <w:p w14:paraId="6ACCB020" w14:textId="77777777" w:rsidR="00C65757" w:rsidRPr="00F537EB" w:rsidRDefault="00C65757" w:rsidP="00C65757">
      <w:pPr>
        <w:pStyle w:val="PL"/>
      </w:pPr>
      <w:r w:rsidRPr="00F537EB">
        <w:t>-- TAG-CONDCONFIGID-START</w:t>
      </w:r>
    </w:p>
    <w:p w14:paraId="498DB143" w14:textId="77777777" w:rsidR="00C65757" w:rsidRPr="00F537EB" w:rsidRDefault="00C65757" w:rsidP="00C65757">
      <w:pPr>
        <w:pStyle w:val="PL"/>
      </w:pPr>
    </w:p>
    <w:p w14:paraId="5BD63812" w14:textId="77777777" w:rsidR="00C65757" w:rsidRPr="00F537EB" w:rsidRDefault="00C65757" w:rsidP="00C65757">
      <w:pPr>
        <w:pStyle w:val="PL"/>
      </w:pPr>
      <w:r w:rsidRPr="00F537EB">
        <w:t xml:space="preserve">CondConfigId-r16 ::=                    INTEGER (1.. maxNrofCondCells-r16) </w:t>
      </w:r>
    </w:p>
    <w:p w14:paraId="4431F77C" w14:textId="77777777" w:rsidR="00C65757" w:rsidRPr="00F537EB" w:rsidRDefault="00C65757" w:rsidP="00C65757">
      <w:pPr>
        <w:pStyle w:val="PL"/>
      </w:pPr>
    </w:p>
    <w:p w14:paraId="4BF02DEE" w14:textId="77777777" w:rsidR="00C65757" w:rsidRPr="00F537EB" w:rsidRDefault="00C65757" w:rsidP="00C65757">
      <w:pPr>
        <w:pStyle w:val="PL"/>
      </w:pPr>
      <w:r w:rsidRPr="00F537EB">
        <w:t>-- TAG-CONDCONFIGID-STOP</w:t>
      </w:r>
    </w:p>
    <w:p w14:paraId="581EF427" w14:textId="77777777" w:rsidR="00C65757" w:rsidRPr="00F537EB" w:rsidRDefault="00C65757" w:rsidP="00C65757">
      <w:pPr>
        <w:pStyle w:val="PL"/>
      </w:pPr>
      <w:r w:rsidRPr="00F537EB">
        <w:t>-- ASN1STOP</w:t>
      </w:r>
    </w:p>
    <w:p w14:paraId="36895D33" w14:textId="77777777" w:rsidR="00C65757" w:rsidRPr="00F537EB" w:rsidRDefault="00C65757" w:rsidP="00C65757"/>
    <w:p w14:paraId="4EC94FFC" w14:textId="77777777" w:rsidR="00C65757" w:rsidRPr="00F537EB" w:rsidRDefault="00C65757" w:rsidP="00C65757">
      <w:pPr>
        <w:pStyle w:val="Heading4"/>
        <w:rPr>
          <w:i/>
          <w:iCs/>
        </w:rPr>
      </w:pPr>
      <w:bookmarkStart w:id="2948" w:name="_Toc36757103"/>
      <w:bookmarkStart w:id="2949" w:name="_Toc36836644"/>
      <w:bookmarkStart w:id="2950" w:name="_Toc36843621"/>
      <w:bookmarkStart w:id="2951" w:name="_Toc37067910"/>
      <w:r w:rsidRPr="00F537EB">
        <w:rPr>
          <w:i/>
          <w:iCs/>
        </w:rPr>
        <w:t>–</w:t>
      </w:r>
      <w:r w:rsidRPr="00F537EB">
        <w:rPr>
          <w:i/>
          <w:iCs/>
        </w:rPr>
        <w:tab/>
      </w:r>
      <w:r w:rsidRPr="00F537EB">
        <w:rPr>
          <w:i/>
          <w:iCs/>
          <w:noProof/>
        </w:rPr>
        <w:t>CondConfigToAddModList</w:t>
      </w:r>
      <w:bookmarkEnd w:id="2948"/>
      <w:bookmarkEnd w:id="2949"/>
      <w:bookmarkEnd w:id="2950"/>
      <w:bookmarkEnd w:id="2951"/>
    </w:p>
    <w:p w14:paraId="1C0E43F3" w14:textId="77777777" w:rsidR="00C65757" w:rsidRPr="00F537EB" w:rsidRDefault="00C65757" w:rsidP="00C65757">
      <w:r w:rsidRPr="00F537EB">
        <w:t xml:space="preserve">The IE </w:t>
      </w:r>
      <w:r w:rsidRPr="00F537EB">
        <w:rPr>
          <w:i/>
        </w:rPr>
        <w:t>CHO-</w:t>
      </w:r>
      <w:proofErr w:type="spellStart"/>
      <w:r w:rsidRPr="00F537EB">
        <w:rPr>
          <w:i/>
        </w:rPr>
        <w:t>ConfigToAddModList</w:t>
      </w:r>
      <w:proofErr w:type="spellEnd"/>
      <w:r w:rsidRPr="00F537EB">
        <w:t xml:space="preserve"> concerns a list of conditional configurations to add or modify, with for each entry the </w:t>
      </w:r>
      <w:proofErr w:type="spellStart"/>
      <w:r w:rsidRPr="00F537EB">
        <w:rPr>
          <w:i/>
        </w:rPr>
        <w:t>cho-ConfigId</w:t>
      </w:r>
      <w:proofErr w:type="spellEnd"/>
      <w:r w:rsidRPr="00F537EB">
        <w:t xml:space="preserve"> and the associated </w:t>
      </w:r>
      <w:proofErr w:type="spellStart"/>
      <w:r w:rsidRPr="00F537EB">
        <w:rPr>
          <w:i/>
        </w:rPr>
        <w:t>condExecutionCond</w:t>
      </w:r>
      <w:proofErr w:type="spellEnd"/>
      <w:r w:rsidRPr="00F537EB">
        <w:rPr>
          <w:i/>
        </w:rPr>
        <w:t xml:space="preserve"> </w:t>
      </w:r>
      <w:r w:rsidRPr="00F537EB">
        <w:rPr>
          <w:iCs/>
        </w:rPr>
        <w:t>and</w:t>
      </w:r>
      <w:r w:rsidRPr="00F537EB">
        <w:rPr>
          <w:i/>
        </w:rPr>
        <w:t xml:space="preserve"> </w:t>
      </w:r>
      <w:proofErr w:type="spellStart"/>
      <w:r w:rsidRPr="00F537EB">
        <w:rPr>
          <w:i/>
        </w:rPr>
        <w:t>condRRCReconfig</w:t>
      </w:r>
      <w:proofErr w:type="spellEnd"/>
      <w:r w:rsidRPr="00F537EB">
        <w:t>.</w:t>
      </w:r>
    </w:p>
    <w:p w14:paraId="6A518D1A" w14:textId="77777777" w:rsidR="00C65757" w:rsidRPr="00F537EB" w:rsidRDefault="00C65757" w:rsidP="00C65757">
      <w:pPr>
        <w:pStyle w:val="TH"/>
        <w:rPr>
          <w:bCs/>
          <w:i/>
          <w:iCs/>
        </w:rPr>
      </w:pPr>
      <w:proofErr w:type="spellStart"/>
      <w:r w:rsidRPr="00F537EB">
        <w:rPr>
          <w:bCs/>
          <w:i/>
          <w:iCs/>
        </w:rPr>
        <w:t>CondConfigToAddModList</w:t>
      </w:r>
      <w:proofErr w:type="spellEnd"/>
      <w:r w:rsidRPr="00F537EB">
        <w:rPr>
          <w:bCs/>
          <w:i/>
          <w:iCs/>
        </w:rPr>
        <w:t xml:space="preserve"> </w:t>
      </w:r>
      <w:r w:rsidRPr="00F537EB">
        <w:t>information element</w:t>
      </w:r>
    </w:p>
    <w:p w14:paraId="559F17C1" w14:textId="77777777" w:rsidR="00C65757" w:rsidRPr="00F537EB" w:rsidRDefault="00C65757" w:rsidP="00C65757">
      <w:pPr>
        <w:pStyle w:val="PL"/>
      </w:pPr>
      <w:r w:rsidRPr="00F537EB">
        <w:t>-- ASN1START</w:t>
      </w:r>
    </w:p>
    <w:p w14:paraId="535F23E0" w14:textId="77777777" w:rsidR="00C65757" w:rsidRPr="00F537EB" w:rsidRDefault="00C65757" w:rsidP="00C65757">
      <w:pPr>
        <w:pStyle w:val="PL"/>
      </w:pPr>
      <w:r w:rsidRPr="00F537EB">
        <w:t>-- TAG-CONDCONFIGTOADDMODLIST-START</w:t>
      </w:r>
    </w:p>
    <w:p w14:paraId="03F01D46" w14:textId="77777777" w:rsidR="00C65757" w:rsidRPr="00F537EB" w:rsidRDefault="00C65757" w:rsidP="00C65757">
      <w:pPr>
        <w:pStyle w:val="PL"/>
      </w:pPr>
    </w:p>
    <w:p w14:paraId="2D9FB230" w14:textId="77777777" w:rsidR="00C65757" w:rsidRPr="00F537EB" w:rsidRDefault="00C65757" w:rsidP="00C65757">
      <w:pPr>
        <w:pStyle w:val="PL"/>
      </w:pPr>
      <w:r w:rsidRPr="00F537EB">
        <w:t>CondConfigToAddModList-r16 ::=   SEQUENCE (SIZE (1.. maxNrofCondCells-r16)) OF CondConfigToAddMod-r16</w:t>
      </w:r>
    </w:p>
    <w:p w14:paraId="6283B846" w14:textId="77777777" w:rsidR="00C65757" w:rsidRPr="00F537EB" w:rsidRDefault="00C65757" w:rsidP="00C65757">
      <w:pPr>
        <w:pStyle w:val="PL"/>
      </w:pPr>
    </w:p>
    <w:p w14:paraId="7241314A" w14:textId="77777777" w:rsidR="00C65757" w:rsidRPr="00F537EB" w:rsidRDefault="00C65757" w:rsidP="00C65757">
      <w:pPr>
        <w:pStyle w:val="PL"/>
      </w:pPr>
      <w:r w:rsidRPr="00F537EB">
        <w:t>CondConfigToAddMod-r16 ::=       SEQUENCE {</w:t>
      </w:r>
    </w:p>
    <w:p w14:paraId="4A0CD83F" w14:textId="77777777" w:rsidR="00C65757" w:rsidRPr="00F537EB" w:rsidRDefault="00C65757" w:rsidP="00C65757">
      <w:pPr>
        <w:pStyle w:val="PL"/>
      </w:pPr>
      <w:r w:rsidRPr="00F537EB">
        <w:t xml:space="preserve">    condConfigId-r16                 CondConfigId-r16,</w:t>
      </w:r>
    </w:p>
    <w:p w14:paraId="69D0C62C" w14:textId="77777777" w:rsidR="00C65757" w:rsidRPr="00F537EB" w:rsidRDefault="00C65757" w:rsidP="00C65757">
      <w:pPr>
        <w:pStyle w:val="PL"/>
      </w:pPr>
      <w:r w:rsidRPr="00F537EB">
        <w:t xml:space="preserve">    condExecutionCond-r16            SEQUENCE (SIZE (1..2)) OF MeasId  OPTIONAL,    -- Need S</w:t>
      </w:r>
    </w:p>
    <w:p w14:paraId="094F654C" w14:textId="77777777" w:rsidR="00C65757" w:rsidRPr="00F537EB" w:rsidRDefault="00C65757" w:rsidP="00C65757">
      <w:pPr>
        <w:pStyle w:val="PL"/>
      </w:pPr>
      <w:r w:rsidRPr="00F537EB">
        <w:t xml:space="preserve">    condRRCReconfig-r16              OCTET STRING (CONTAINING RRCReconfiguration)  OPTIONAL,    -- Need S</w:t>
      </w:r>
    </w:p>
    <w:p w14:paraId="45EDC9E2" w14:textId="77777777" w:rsidR="00C65757" w:rsidRPr="00F537EB" w:rsidRDefault="00C65757" w:rsidP="00C65757">
      <w:pPr>
        <w:pStyle w:val="PL"/>
      </w:pPr>
      <w:r w:rsidRPr="00F537EB">
        <w:t xml:space="preserve">    ...</w:t>
      </w:r>
    </w:p>
    <w:p w14:paraId="4E66C28F" w14:textId="77777777" w:rsidR="00C65757" w:rsidRPr="00F537EB" w:rsidRDefault="00C65757" w:rsidP="00C65757">
      <w:pPr>
        <w:pStyle w:val="PL"/>
      </w:pPr>
      <w:r w:rsidRPr="00F537EB">
        <w:t>}</w:t>
      </w:r>
    </w:p>
    <w:p w14:paraId="5742D186" w14:textId="77777777" w:rsidR="00C65757" w:rsidRPr="00F537EB" w:rsidRDefault="00C65757" w:rsidP="00C65757">
      <w:pPr>
        <w:pStyle w:val="PL"/>
      </w:pPr>
    </w:p>
    <w:p w14:paraId="396CD8E6" w14:textId="77777777" w:rsidR="00C65757" w:rsidRPr="00F537EB" w:rsidRDefault="00C65757" w:rsidP="00C65757">
      <w:pPr>
        <w:pStyle w:val="PL"/>
      </w:pPr>
      <w:r w:rsidRPr="00F537EB">
        <w:t>-- TAG-CONDCONFIGTOADDMODLIST-STOP</w:t>
      </w:r>
    </w:p>
    <w:p w14:paraId="1FC9B384" w14:textId="77777777" w:rsidR="00C65757" w:rsidRPr="00F537EB" w:rsidRDefault="00C65757" w:rsidP="00C65757">
      <w:pPr>
        <w:pStyle w:val="PL"/>
      </w:pPr>
      <w:r w:rsidRPr="00F537EB">
        <w:t>-- ASN1STOP</w:t>
      </w:r>
    </w:p>
    <w:p w14:paraId="17F89F2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1A8975E" w14:textId="77777777" w:rsidTr="00801E3F">
        <w:trPr>
          <w:cantSplit/>
          <w:tblHeader/>
        </w:trPr>
        <w:tc>
          <w:tcPr>
            <w:tcW w:w="14175" w:type="dxa"/>
          </w:tcPr>
          <w:p w14:paraId="37FD761A" w14:textId="77777777" w:rsidR="00C65757" w:rsidRPr="00F537EB" w:rsidRDefault="00C65757" w:rsidP="00801E3F">
            <w:pPr>
              <w:pStyle w:val="TAH"/>
              <w:rPr>
                <w:lang w:eastAsia="en-GB"/>
              </w:rPr>
            </w:pPr>
            <w:r w:rsidRPr="00F537EB">
              <w:rPr>
                <w:i/>
                <w:noProof/>
                <w:lang w:eastAsia="en-GB"/>
              </w:rPr>
              <w:t xml:space="preserve">CondConfigToAddMod </w:t>
            </w:r>
            <w:r w:rsidRPr="00F537EB">
              <w:rPr>
                <w:iCs/>
                <w:noProof/>
                <w:lang w:eastAsia="en-GB"/>
              </w:rPr>
              <w:t>field descriptions</w:t>
            </w:r>
          </w:p>
        </w:tc>
      </w:tr>
      <w:tr w:rsidR="00C65757" w:rsidRPr="00F537EB" w14:paraId="73F79601" w14:textId="77777777" w:rsidTr="00801E3F">
        <w:trPr>
          <w:cantSplit/>
        </w:trPr>
        <w:tc>
          <w:tcPr>
            <w:tcW w:w="14175" w:type="dxa"/>
          </w:tcPr>
          <w:p w14:paraId="0BC3B569" w14:textId="77777777" w:rsidR="00C65757" w:rsidRPr="00F537EB" w:rsidRDefault="00C65757" w:rsidP="00801E3F">
            <w:pPr>
              <w:pStyle w:val="TAL"/>
              <w:rPr>
                <w:b/>
                <w:bCs/>
                <w:i/>
                <w:noProof/>
                <w:lang w:eastAsia="en-GB"/>
              </w:rPr>
            </w:pPr>
            <w:r w:rsidRPr="00F537EB">
              <w:rPr>
                <w:b/>
                <w:bCs/>
                <w:i/>
                <w:noProof/>
                <w:lang w:eastAsia="en-GB"/>
              </w:rPr>
              <w:t>condExecutionCond</w:t>
            </w:r>
          </w:p>
          <w:p w14:paraId="6E1342D3" w14:textId="77777777" w:rsidR="00C65757" w:rsidRPr="00F537EB" w:rsidRDefault="00C65757" w:rsidP="00801E3F">
            <w:pPr>
              <w:pStyle w:val="TAL"/>
              <w:rPr>
                <w:b/>
                <w:bCs/>
                <w:i/>
                <w:noProof/>
                <w:lang w:eastAsia="zh-CN"/>
              </w:rPr>
            </w:pPr>
            <w:r w:rsidRPr="00F537EB">
              <w:t xml:space="preserve">The execution condition that needs to be fulfilled in order to trigger the execution of a conditional configuration.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condRRCReconfig</w:t>
            </w:r>
            <w:proofErr w:type="spellEnd"/>
            <w:r w:rsidRPr="00F537EB">
              <w:rPr>
                <w:i/>
              </w:rPr>
              <w:t xml:space="preserve"> </w:t>
            </w:r>
            <w:r w:rsidRPr="00F537EB">
              <w:t xml:space="preserve">associated to a </w:t>
            </w:r>
            <w:proofErr w:type="spellStart"/>
            <w:r w:rsidRPr="00F537EB">
              <w:rPr>
                <w:i/>
                <w:iCs/>
              </w:rPr>
              <w:t>condConfigId</w:t>
            </w:r>
            <w:proofErr w:type="spellEnd"/>
            <w:r w:rsidRPr="00F537EB">
              <w:t xml:space="preserve"> is being modified it is optionally present and the UE uses the stored value if the field is absent.</w:t>
            </w:r>
          </w:p>
        </w:tc>
      </w:tr>
      <w:tr w:rsidR="00C65757" w:rsidRPr="00F537EB" w14:paraId="3AE4B202" w14:textId="77777777" w:rsidTr="00801E3F">
        <w:trPr>
          <w:cantSplit/>
        </w:trPr>
        <w:tc>
          <w:tcPr>
            <w:tcW w:w="14175" w:type="dxa"/>
          </w:tcPr>
          <w:p w14:paraId="7C42A037" w14:textId="77777777" w:rsidR="00C65757" w:rsidRPr="00F537EB" w:rsidRDefault="00C65757" w:rsidP="00801E3F">
            <w:pPr>
              <w:pStyle w:val="TAL"/>
            </w:pPr>
            <w:r w:rsidRPr="00F537EB">
              <w:rPr>
                <w:b/>
                <w:bCs/>
                <w:i/>
                <w:noProof/>
                <w:lang w:eastAsia="en-GB"/>
              </w:rPr>
              <w:t>condRRCReconfig</w:t>
            </w:r>
          </w:p>
          <w:p w14:paraId="230967ED" w14:textId="77777777" w:rsidR="00C65757" w:rsidRPr="00F537EB" w:rsidRDefault="00C65757" w:rsidP="00801E3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condExecutionCond</w:t>
            </w:r>
            <w:proofErr w:type="spellEnd"/>
            <w:r w:rsidRPr="00F537EB">
              <w:t xml:space="preserve"> associated to a </w:t>
            </w:r>
            <w:proofErr w:type="spellStart"/>
            <w:r w:rsidRPr="00F537EB">
              <w:rPr>
                <w:i/>
                <w:iCs/>
              </w:rPr>
              <w:t>condConfigId</w:t>
            </w:r>
            <w:proofErr w:type="spellEnd"/>
            <w:r w:rsidRPr="00F537EB">
              <w:t xml:space="preserve"> is being modified it is optionally present and the UE uses the stored value if the field is absent. </w:t>
            </w:r>
          </w:p>
        </w:tc>
      </w:tr>
    </w:tbl>
    <w:p w14:paraId="728DD86E" w14:textId="77777777" w:rsidR="00C65757" w:rsidRPr="00F537EB" w:rsidRDefault="00C65757" w:rsidP="00C65757"/>
    <w:p w14:paraId="46B4EEC5" w14:textId="77777777" w:rsidR="00C65757" w:rsidRPr="00F537EB" w:rsidRDefault="00C65757" w:rsidP="00C65757">
      <w:pPr>
        <w:pStyle w:val="Heading4"/>
        <w:rPr>
          <w:i/>
          <w:iCs/>
        </w:rPr>
      </w:pPr>
      <w:bookmarkStart w:id="2952" w:name="_Toc36757104"/>
      <w:bookmarkStart w:id="2953" w:name="_Toc36836645"/>
      <w:bookmarkStart w:id="2954" w:name="_Toc36843622"/>
      <w:bookmarkStart w:id="2955" w:name="_Toc37067911"/>
      <w:bookmarkStart w:id="2956" w:name="_Toc20425957"/>
      <w:bookmarkStart w:id="2957" w:name="_Toc29321353"/>
      <w:r w:rsidRPr="00F537EB">
        <w:rPr>
          <w:i/>
          <w:iCs/>
        </w:rPr>
        <w:t>–</w:t>
      </w:r>
      <w:r w:rsidRPr="00F537EB">
        <w:rPr>
          <w:i/>
          <w:iCs/>
        </w:rPr>
        <w:tab/>
      </w:r>
      <w:r w:rsidRPr="00F537EB">
        <w:rPr>
          <w:i/>
          <w:iCs/>
          <w:noProof/>
        </w:rPr>
        <w:t>ConditionalReconfiguration</w:t>
      </w:r>
      <w:bookmarkEnd w:id="2952"/>
      <w:bookmarkEnd w:id="2953"/>
      <w:bookmarkEnd w:id="2954"/>
      <w:bookmarkEnd w:id="2955"/>
    </w:p>
    <w:p w14:paraId="2638CA51" w14:textId="77777777" w:rsidR="00C65757" w:rsidRPr="00F537EB" w:rsidRDefault="00C65757" w:rsidP="00C65757">
      <w:r w:rsidRPr="00F537EB">
        <w:t xml:space="preserve">The IE </w:t>
      </w:r>
      <w:proofErr w:type="spellStart"/>
      <w:r w:rsidRPr="00F537EB">
        <w:rPr>
          <w:i/>
        </w:rPr>
        <w:t>ConditionalReconfiguration</w:t>
      </w:r>
      <w:proofErr w:type="spellEnd"/>
      <w:r w:rsidRPr="00F537EB">
        <w:rPr>
          <w:i/>
        </w:rPr>
        <w:t xml:space="preserve"> </w:t>
      </w:r>
      <w:r w:rsidRPr="00F537EB">
        <w:t>is used to add, modify and release the configuration of conditional configuration.</w:t>
      </w:r>
    </w:p>
    <w:p w14:paraId="6BB65B97" w14:textId="77777777" w:rsidR="00C65757" w:rsidRPr="00F537EB" w:rsidRDefault="00C65757" w:rsidP="00C65757">
      <w:pPr>
        <w:pStyle w:val="TH"/>
        <w:rPr>
          <w:bCs/>
          <w:i/>
          <w:iCs/>
        </w:rPr>
      </w:pPr>
      <w:proofErr w:type="spellStart"/>
      <w:r w:rsidRPr="00F537EB">
        <w:rPr>
          <w:bCs/>
          <w:i/>
          <w:iCs/>
        </w:rPr>
        <w:t>ConditionalReconfiguration</w:t>
      </w:r>
      <w:proofErr w:type="spellEnd"/>
      <w:r w:rsidRPr="00F537EB">
        <w:rPr>
          <w:bCs/>
          <w:i/>
          <w:iCs/>
        </w:rPr>
        <w:t xml:space="preserve"> </w:t>
      </w:r>
      <w:r w:rsidRPr="00F537EB">
        <w:t>information element</w:t>
      </w:r>
    </w:p>
    <w:p w14:paraId="4DE4ABB6" w14:textId="77777777" w:rsidR="00C65757" w:rsidRPr="00F537EB" w:rsidRDefault="00C65757" w:rsidP="00C65757">
      <w:pPr>
        <w:pStyle w:val="PL"/>
      </w:pPr>
      <w:r w:rsidRPr="00F537EB">
        <w:t>-- ASN1START</w:t>
      </w:r>
    </w:p>
    <w:p w14:paraId="589C48B2" w14:textId="77777777" w:rsidR="00C65757" w:rsidRPr="00F537EB" w:rsidRDefault="00C65757" w:rsidP="00C65757">
      <w:pPr>
        <w:pStyle w:val="PL"/>
      </w:pPr>
      <w:r w:rsidRPr="00F537EB">
        <w:t>-- TAG-CONDITIONALRECONFIGURATION-START</w:t>
      </w:r>
    </w:p>
    <w:p w14:paraId="7E9DBDDC" w14:textId="77777777" w:rsidR="00C65757" w:rsidRPr="00F537EB" w:rsidRDefault="00C65757" w:rsidP="00C65757">
      <w:pPr>
        <w:pStyle w:val="PL"/>
      </w:pPr>
    </w:p>
    <w:p w14:paraId="0489A207" w14:textId="77777777" w:rsidR="00C65757" w:rsidRPr="00F537EB" w:rsidRDefault="00C65757" w:rsidP="00C65757">
      <w:pPr>
        <w:pStyle w:val="PL"/>
      </w:pPr>
      <w:r w:rsidRPr="00F537EB">
        <w:t>ConditionalReconfiguration-r16 ::=   SEQUENCE {</w:t>
      </w:r>
    </w:p>
    <w:p w14:paraId="2F1998D2" w14:textId="77777777" w:rsidR="00C65757" w:rsidRPr="00F537EB" w:rsidRDefault="00C65757" w:rsidP="00C65757">
      <w:pPr>
        <w:pStyle w:val="PL"/>
      </w:pPr>
      <w:r w:rsidRPr="00F537EB">
        <w:t xml:space="preserve">    attemptCondReconfig-r16              ENUMERATED {true}              OPTIONAL,   -- Need N</w:t>
      </w:r>
    </w:p>
    <w:p w14:paraId="04088590" w14:textId="77777777" w:rsidR="00C65757" w:rsidRPr="00F537EB" w:rsidRDefault="00C65757" w:rsidP="00C65757">
      <w:pPr>
        <w:pStyle w:val="PL"/>
      </w:pPr>
      <w:r w:rsidRPr="00F537EB">
        <w:t xml:space="preserve">    condConfigToRemoveList-r16           CondConfigToRemoveList-r16     OPTIONAL,   -- Need N</w:t>
      </w:r>
    </w:p>
    <w:p w14:paraId="55F88D8C" w14:textId="77777777" w:rsidR="00C65757" w:rsidRPr="00F537EB" w:rsidRDefault="00C65757" w:rsidP="00C65757">
      <w:pPr>
        <w:pStyle w:val="PL"/>
      </w:pPr>
      <w:r w:rsidRPr="00F537EB">
        <w:t xml:space="preserve">    condConfigToAddModList-r16           CondConfigToAddModList-r16     OPTIONAL,   -- Need N</w:t>
      </w:r>
    </w:p>
    <w:p w14:paraId="3B5B2274" w14:textId="77777777" w:rsidR="00C65757" w:rsidRPr="00F537EB" w:rsidRDefault="00C65757" w:rsidP="00C65757">
      <w:pPr>
        <w:pStyle w:val="PL"/>
      </w:pPr>
      <w:r w:rsidRPr="00F537EB">
        <w:t xml:space="preserve">    ...</w:t>
      </w:r>
    </w:p>
    <w:p w14:paraId="324599E1" w14:textId="77777777" w:rsidR="00C65757" w:rsidRPr="00F537EB" w:rsidRDefault="00C65757" w:rsidP="00C65757">
      <w:pPr>
        <w:pStyle w:val="PL"/>
      </w:pPr>
      <w:r w:rsidRPr="00F537EB">
        <w:t>}</w:t>
      </w:r>
    </w:p>
    <w:p w14:paraId="332D0922" w14:textId="77777777" w:rsidR="00C65757" w:rsidRPr="00F537EB" w:rsidRDefault="00C65757" w:rsidP="00C65757">
      <w:pPr>
        <w:pStyle w:val="PL"/>
      </w:pPr>
    </w:p>
    <w:p w14:paraId="61C42043" w14:textId="77777777" w:rsidR="00C65757" w:rsidRPr="00F537EB" w:rsidRDefault="00C65757" w:rsidP="00C65757">
      <w:pPr>
        <w:pStyle w:val="PL"/>
      </w:pPr>
      <w:r w:rsidRPr="00F537EB">
        <w:t>CondConfigToRemoveList-r16 ::=       SEQUENCE (SIZE (1.. maxNrofCondCells-r16)) OF CondConfigId-r16</w:t>
      </w:r>
    </w:p>
    <w:p w14:paraId="3C168C0C" w14:textId="77777777" w:rsidR="00C65757" w:rsidRPr="00F537EB" w:rsidRDefault="00C65757" w:rsidP="00C65757">
      <w:pPr>
        <w:pStyle w:val="PL"/>
      </w:pPr>
    </w:p>
    <w:p w14:paraId="48077CCE" w14:textId="77777777" w:rsidR="00C65757" w:rsidRPr="00F537EB" w:rsidRDefault="00C65757" w:rsidP="00C65757">
      <w:pPr>
        <w:pStyle w:val="PL"/>
      </w:pPr>
      <w:r w:rsidRPr="00F537EB">
        <w:t>-- TAG-CONDITIONALRECONFIGURATION-STOP</w:t>
      </w:r>
    </w:p>
    <w:p w14:paraId="624BB982" w14:textId="77777777" w:rsidR="00C65757" w:rsidRPr="00F537EB" w:rsidRDefault="00C65757" w:rsidP="00C65757">
      <w:pPr>
        <w:pStyle w:val="PL"/>
      </w:pPr>
      <w:r w:rsidRPr="00F537EB">
        <w:t>-- ASN1STOP</w:t>
      </w:r>
    </w:p>
    <w:p w14:paraId="0E18A5CB"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E7B8CC4" w14:textId="77777777" w:rsidTr="00801E3F">
        <w:trPr>
          <w:cantSplit/>
          <w:tblHeader/>
        </w:trPr>
        <w:tc>
          <w:tcPr>
            <w:tcW w:w="14175" w:type="dxa"/>
          </w:tcPr>
          <w:p w14:paraId="629D0FFF" w14:textId="77777777" w:rsidR="00C65757" w:rsidRPr="00F537EB" w:rsidRDefault="00C65757" w:rsidP="00801E3F">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C65757" w:rsidRPr="00F537EB" w14:paraId="3BD2F620" w14:textId="77777777" w:rsidTr="00801E3F">
        <w:trPr>
          <w:cantSplit/>
        </w:trPr>
        <w:tc>
          <w:tcPr>
            <w:tcW w:w="14175" w:type="dxa"/>
          </w:tcPr>
          <w:p w14:paraId="24D420F5" w14:textId="77777777" w:rsidR="00C65757" w:rsidRPr="00F537EB" w:rsidRDefault="00C65757" w:rsidP="00801E3F">
            <w:pPr>
              <w:pStyle w:val="TAL"/>
            </w:pPr>
            <w:r w:rsidRPr="00F537EB">
              <w:rPr>
                <w:b/>
                <w:bCs/>
                <w:i/>
                <w:noProof/>
                <w:lang w:eastAsia="en-GB"/>
              </w:rPr>
              <w:t>condConfigToAddModList</w:t>
            </w:r>
          </w:p>
          <w:p w14:paraId="7901241A" w14:textId="77777777" w:rsidR="00C65757" w:rsidRPr="00F537EB" w:rsidRDefault="00C65757" w:rsidP="00801E3F">
            <w:pPr>
              <w:pStyle w:val="TAL"/>
              <w:rPr>
                <w:b/>
                <w:bCs/>
                <w:i/>
                <w:noProof/>
                <w:lang w:eastAsia="zh-CN"/>
              </w:rPr>
            </w:pPr>
            <w:r w:rsidRPr="00F537EB">
              <w:t xml:space="preserve">List of the configuration of candidate </w:t>
            </w:r>
            <w:proofErr w:type="spellStart"/>
            <w:r w:rsidRPr="00F537EB">
              <w:t>SpCells</w:t>
            </w:r>
            <w:proofErr w:type="spellEnd"/>
            <w:r w:rsidRPr="00F537EB">
              <w:t xml:space="preserve"> to be added or modified for CHO or CPC.</w:t>
            </w:r>
          </w:p>
        </w:tc>
      </w:tr>
      <w:tr w:rsidR="00C65757" w:rsidRPr="00F537EB" w14:paraId="45251250" w14:textId="77777777" w:rsidTr="00801E3F">
        <w:trPr>
          <w:cantSplit/>
        </w:trPr>
        <w:tc>
          <w:tcPr>
            <w:tcW w:w="14175" w:type="dxa"/>
          </w:tcPr>
          <w:p w14:paraId="27390D0F" w14:textId="77777777" w:rsidR="00C65757" w:rsidRPr="00F537EB" w:rsidRDefault="00C65757" w:rsidP="00801E3F">
            <w:pPr>
              <w:pStyle w:val="TAL"/>
            </w:pPr>
            <w:r w:rsidRPr="00F537EB">
              <w:rPr>
                <w:b/>
                <w:bCs/>
                <w:i/>
                <w:noProof/>
                <w:lang w:eastAsia="en-GB"/>
              </w:rPr>
              <w:t>condConfigToRemoveList</w:t>
            </w:r>
          </w:p>
          <w:p w14:paraId="52B6AD59" w14:textId="77777777" w:rsidR="00C65757" w:rsidRPr="00F537EB" w:rsidRDefault="00C65757" w:rsidP="00801E3F">
            <w:pPr>
              <w:pStyle w:val="TAL"/>
              <w:rPr>
                <w:b/>
                <w:bCs/>
                <w:i/>
                <w:noProof/>
                <w:lang w:eastAsia="en-GB"/>
              </w:rPr>
            </w:pPr>
            <w:r w:rsidRPr="00F537EB">
              <w:t xml:space="preserve">List of the configuration of candidate </w:t>
            </w:r>
            <w:proofErr w:type="spellStart"/>
            <w:r w:rsidRPr="00F537EB">
              <w:t>SpCells</w:t>
            </w:r>
            <w:proofErr w:type="spellEnd"/>
            <w:r w:rsidRPr="00F537EB">
              <w:t xml:space="preserve"> to be removed. When the network removes the stored conditional configuration for a candidate cell, the network releases the </w:t>
            </w:r>
            <w:proofErr w:type="spellStart"/>
            <w:r w:rsidRPr="00F537EB">
              <w:t>measIDs</w:t>
            </w:r>
            <w:proofErr w:type="spellEnd"/>
            <w:r w:rsidRPr="00F537EB">
              <w:t xml:space="preserve"> associated to the </w:t>
            </w:r>
            <w:proofErr w:type="spellStart"/>
            <w:r w:rsidRPr="00F537EB">
              <w:rPr>
                <w:i/>
              </w:rPr>
              <w:t>condExecutionCond</w:t>
            </w:r>
            <w:proofErr w:type="spellEnd"/>
            <w:r w:rsidRPr="00F537EB">
              <w:t xml:space="preserve"> if it is not used by the </w:t>
            </w:r>
            <w:proofErr w:type="spellStart"/>
            <w:r w:rsidRPr="00F537EB">
              <w:rPr>
                <w:i/>
              </w:rPr>
              <w:t>condExecutionCond</w:t>
            </w:r>
            <w:proofErr w:type="spellEnd"/>
            <w:r w:rsidRPr="00F537EB">
              <w:t xml:space="preserve"> of other candidate cells.</w:t>
            </w:r>
          </w:p>
        </w:tc>
      </w:tr>
    </w:tbl>
    <w:p w14:paraId="3A3C5EE1" w14:textId="77777777" w:rsidR="00C65757" w:rsidRPr="00F537EB" w:rsidRDefault="00C65757" w:rsidP="00C65757"/>
    <w:p w14:paraId="3910B315" w14:textId="77777777" w:rsidR="00C65757" w:rsidRPr="00F537EB" w:rsidRDefault="00C65757" w:rsidP="00C65757">
      <w:pPr>
        <w:pStyle w:val="Heading4"/>
      </w:pPr>
      <w:bookmarkStart w:id="2958" w:name="_Toc36757105"/>
      <w:bookmarkStart w:id="2959" w:name="_Toc36836646"/>
      <w:bookmarkStart w:id="2960" w:name="_Toc36843623"/>
      <w:bookmarkStart w:id="2961" w:name="_Toc37067912"/>
      <w:r w:rsidRPr="00F537EB">
        <w:t>–</w:t>
      </w:r>
      <w:r w:rsidRPr="00F537EB">
        <w:tab/>
      </w:r>
      <w:proofErr w:type="spellStart"/>
      <w:r w:rsidRPr="00F537EB">
        <w:rPr>
          <w:i/>
        </w:rPr>
        <w:t>ConfiguredGrantConfig</w:t>
      </w:r>
      <w:bookmarkEnd w:id="2956"/>
      <w:bookmarkEnd w:id="2957"/>
      <w:bookmarkEnd w:id="2958"/>
      <w:bookmarkEnd w:id="2959"/>
      <w:bookmarkEnd w:id="2960"/>
      <w:bookmarkEnd w:id="2961"/>
      <w:proofErr w:type="spellEnd"/>
    </w:p>
    <w:p w14:paraId="50B30232" w14:textId="77777777" w:rsidR="00C65757" w:rsidRPr="00F537EB" w:rsidRDefault="00C65757" w:rsidP="00C65757">
      <w:r w:rsidRPr="00F537EB">
        <w:t xml:space="preserve">The IE </w:t>
      </w:r>
      <w:proofErr w:type="spellStart"/>
      <w:r w:rsidRPr="00F537EB">
        <w:rPr>
          <w:i/>
        </w:rPr>
        <w:t>ConfiguredGrantConfig</w:t>
      </w:r>
      <w:proofErr w:type="spellEnd"/>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7E6822A2" w14:textId="77777777" w:rsidR="00C65757" w:rsidRPr="00F537EB" w:rsidRDefault="00C65757" w:rsidP="00C65757">
      <w:pPr>
        <w:pStyle w:val="TH"/>
      </w:pPr>
      <w:proofErr w:type="spellStart"/>
      <w:r w:rsidRPr="00F537EB">
        <w:rPr>
          <w:i/>
        </w:rPr>
        <w:t>ConfiguredGrantConfig</w:t>
      </w:r>
      <w:proofErr w:type="spellEnd"/>
      <w:r w:rsidRPr="00F537EB">
        <w:t xml:space="preserve"> information element</w:t>
      </w:r>
    </w:p>
    <w:p w14:paraId="7C05A552" w14:textId="77777777" w:rsidR="00C65757" w:rsidRPr="00F537EB" w:rsidRDefault="00C65757" w:rsidP="00C65757">
      <w:pPr>
        <w:pStyle w:val="PL"/>
      </w:pPr>
      <w:r w:rsidRPr="00F537EB">
        <w:t>-- ASN1START</w:t>
      </w:r>
    </w:p>
    <w:p w14:paraId="7FA44062" w14:textId="77777777" w:rsidR="00C65757" w:rsidRPr="00F537EB" w:rsidRDefault="00C65757" w:rsidP="00C65757">
      <w:pPr>
        <w:pStyle w:val="PL"/>
      </w:pPr>
      <w:r w:rsidRPr="00F537EB">
        <w:t>-- TAG-CONFIGUREDGRANTCONFIG-START</w:t>
      </w:r>
    </w:p>
    <w:p w14:paraId="5B46EAB5" w14:textId="77777777" w:rsidR="00C65757" w:rsidRPr="00F537EB" w:rsidRDefault="00C65757" w:rsidP="00C65757">
      <w:pPr>
        <w:pStyle w:val="PL"/>
      </w:pPr>
    </w:p>
    <w:p w14:paraId="4AA70C60" w14:textId="77777777" w:rsidR="00C65757" w:rsidRPr="00F537EB" w:rsidRDefault="00C65757" w:rsidP="00C65757">
      <w:pPr>
        <w:pStyle w:val="PL"/>
      </w:pPr>
      <w:r w:rsidRPr="00F537EB">
        <w:t>ConfiguredGrantConfig ::=           SEQUENCE {</w:t>
      </w:r>
    </w:p>
    <w:p w14:paraId="0592AAED" w14:textId="77777777" w:rsidR="00C65757" w:rsidRPr="00F537EB" w:rsidRDefault="00C65757" w:rsidP="00C65757">
      <w:pPr>
        <w:pStyle w:val="PL"/>
      </w:pPr>
      <w:r w:rsidRPr="00F537EB">
        <w:t xml:space="preserve">    frequencyHopping                    ENUMERATED {intraSlot, interSlot}                                       OPTIONAL,   -- Need S</w:t>
      </w:r>
    </w:p>
    <w:p w14:paraId="66B3F6B9" w14:textId="77777777" w:rsidR="00C65757" w:rsidRPr="00F537EB" w:rsidRDefault="00C65757" w:rsidP="00C65757">
      <w:pPr>
        <w:pStyle w:val="PL"/>
      </w:pPr>
      <w:r w:rsidRPr="00F537EB">
        <w:t xml:space="preserve">    cg-DMRS-Configuration               DMRS-UplinkConfig,</w:t>
      </w:r>
    </w:p>
    <w:p w14:paraId="210D12FE" w14:textId="77777777" w:rsidR="00C65757" w:rsidRPr="00F537EB" w:rsidRDefault="00C65757" w:rsidP="00C65757">
      <w:pPr>
        <w:pStyle w:val="PL"/>
      </w:pPr>
      <w:r w:rsidRPr="00F537EB">
        <w:t xml:space="preserve">    mcs-Table                           ENUMERATED {qam256, qam64LowSE}                                         OPTIONAL,   -- Need S</w:t>
      </w:r>
    </w:p>
    <w:p w14:paraId="0D9E5073" w14:textId="77777777" w:rsidR="00C65757" w:rsidRPr="00F537EB" w:rsidRDefault="00C65757" w:rsidP="00C65757">
      <w:pPr>
        <w:pStyle w:val="PL"/>
      </w:pPr>
      <w:r w:rsidRPr="00F537EB">
        <w:t xml:space="preserve">    mcs-TableTransformPrecoder          ENUMERATED {qam256, qam64LowSE}                                         OPTIONAL,   -- Need S</w:t>
      </w:r>
    </w:p>
    <w:p w14:paraId="0D810BC5" w14:textId="77777777" w:rsidR="00C65757" w:rsidRPr="00F537EB" w:rsidRDefault="00C65757" w:rsidP="00C65757">
      <w:pPr>
        <w:pStyle w:val="PL"/>
      </w:pPr>
      <w:r w:rsidRPr="00F537EB">
        <w:t xml:space="preserve">    uci-OnPUSCH                         SetupRelease { CG-UCI-OnPUSCH }                                         OPTIONAL,   -- Need M</w:t>
      </w:r>
    </w:p>
    <w:p w14:paraId="2AAD3CB0" w14:textId="77777777" w:rsidR="00C65757" w:rsidRPr="00F537EB" w:rsidRDefault="00C65757" w:rsidP="00C65757">
      <w:pPr>
        <w:pStyle w:val="PL"/>
      </w:pPr>
      <w:r w:rsidRPr="00F537EB">
        <w:t xml:space="preserve">    resourceAllocation                  ENUMERATED { resourceAllocationType0, resourceAllocationType1, dynamicSwitch },</w:t>
      </w:r>
    </w:p>
    <w:p w14:paraId="52FE07A6" w14:textId="77777777" w:rsidR="00C65757" w:rsidRPr="00F537EB" w:rsidRDefault="00C65757" w:rsidP="00C65757">
      <w:pPr>
        <w:pStyle w:val="PL"/>
      </w:pPr>
      <w:r w:rsidRPr="00F537EB">
        <w:t xml:space="preserve">    rbg-Size                            ENUMERATED {config2}                                                    OPTIONAL,   -- Need S</w:t>
      </w:r>
    </w:p>
    <w:p w14:paraId="767851BB" w14:textId="77777777" w:rsidR="00C65757" w:rsidRPr="00F537EB" w:rsidRDefault="00C65757" w:rsidP="00C65757">
      <w:pPr>
        <w:pStyle w:val="PL"/>
      </w:pPr>
      <w:r w:rsidRPr="00F537EB">
        <w:t xml:space="preserve">    powerControlLoopToUse               ENUMERATED {n0, n1},</w:t>
      </w:r>
    </w:p>
    <w:p w14:paraId="00E45864" w14:textId="77777777" w:rsidR="00C65757" w:rsidRPr="00F537EB" w:rsidRDefault="00C65757" w:rsidP="00C65757">
      <w:pPr>
        <w:pStyle w:val="PL"/>
      </w:pPr>
      <w:r w:rsidRPr="00F537EB">
        <w:t xml:space="preserve">    p0-PUSCH-Alpha                      P0-PUSCH-AlphaSetId,</w:t>
      </w:r>
    </w:p>
    <w:p w14:paraId="531FA5B4" w14:textId="77777777" w:rsidR="00C65757" w:rsidRPr="00F537EB" w:rsidRDefault="00C65757" w:rsidP="00C65757">
      <w:pPr>
        <w:pStyle w:val="PL"/>
      </w:pPr>
      <w:r w:rsidRPr="00F537EB">
        <w:t xml:space="preserve">    transformPrecoder                   ENUMERATED {enabled, disabled}                                          OPTIONAL,   -- Need S</w:t>
      </w:r>
    </w:p>
    <w:p w14:paraId="0024DF22" w14:textId="77777777" w:rsidR="00C65757" w:rsidRPr="00F537EB" w:rsidRDefault="00C65757" w:rsidP="00C65757">
      <w:pPr>
        <w:pStyle w:val="PL"/>
      </w:pPr>
      <w:r w:rsidRPr="00F537EB">
        <w:t xml:space="preserve">    nrofHARQ-Processes                  INTEGER(1..16),</w:t>
      </w:r>
    </w:p>
    <w:p w14:paraId="2190DA25" w14:textId="77777777" w:rsidR="00C65757" w:rsidRPr="00F537EB" w:rsidRDefault="00C65757" w:rsidP="00C65757">
      <w:pPr>
        <w:pStyle w:val="PL"/>
      </w:pPr>
      <w:r w:rsidRPr="00F537EB">
        <w:t xml:space="preserve">    repK                                ENUMERATED {n1, n2, n4, n8},</w:t>
      </w:r>
    </w:p>
    <w:p w14:paraId="4D0D7929" w14:textId="77777777" w:rsidR="00C65757" w:rsidRPr="00F537EB" w:rsidRDefault="00C65757" w:rsidP="00C65757">
      <w:pPr>
        <w:pStyle w:val="PL"/>
      </w:pPr>
      <w:r w:rsidRPr="00F537EB">
        <w:t xml:space="preserve">    repK-RV                             ENUMERATED {s1-0231, s2-0303, s3-0000}                                  OPTIONAL,   -- Need R</w:t>
      </w:r>
    </w:p>
    <w:p w14:paraId="18EDF935" w14:textId="77777777" w:rsidR="00C65757" w:rsidRPr="00F537EB" w:rsidRDefault="00C65757" w:rsidP="00C65757">
      <w:pPr>
        <w:pStyle w:val="PL"/>
      </w:pPr>
      <w:r w:rsidRPr="00F537EB">
        <w:t xml:space="preserve">    periodicity                         ENUMERATED {</w:t>
      </w:r>
    </w:p>
    <w:p w14:paraId="7C7E1B86" w14:textId="77777777" w:rsidR="00C65757" w:rsidRPr="00F537EB" w:rsidRDefault="00C65757" w:rsidP="00C65757">
      <w:pPr>
        <w:pStyle w:val="PL"/>
      </w:pPr>
      <w:r w:rsidRPr="00F537EB">
        <w:t xml:space="preserve">                                                sym2, sym7, sym1x14, sym2x14, sym4x14, sym5x14, sym8x14, sym10x14, sym16x14, sym20x14,</w:t>
      </w:r>
    </w:p>
    <w:p w14:paraId="0CF2E981" w14:textId="77777777" w:rsidR="00C65757" w:rsidRPr="00F537EB" w:rsidRDefault="00C65757" w:rsidP="00C65757">
      <w:pPr>
        <w:pStyle w:val="PL"/>
      </w:pPr>
      <w:r w:rsidRPr="00F537EB">
        <w:t xml:space="preserve">                                                sym32x14, sym40x14, sym64x14, sym80x14, sym128x14, sym160x14, sym256x14, sym320x14, sym512x14,</w:t>
      </w:r>
    </w:p>
    <w:p w14:paraId="5DF4BD39" w14:textId="77777777" w:rsidR="00C65757" w:rsidRPr="00F537EB" w:rsidRDefault="00C65757" w:rsidP="00C65757">
      <w:pPr>
        <w:pStyle w:val="PL"/>
      </w:pPr>
      <w:r w:rsidRPr="00F537EB">
        <w:t xml:space="preserve">                                                sym640x14, sym1024x14, sym1280x14, sym2560x14, sym5120x14,</w:t>
      </w:r>
    </w:p>
    <w:p w14:paraId="110C18DD" w14:textId="77777777" w:rsidR="00C65757" w:rsidRPr="00F537EB" w:rsidRDefault="00C65757" w:rsidP="00C65757">
      <w:pPr>
        <w:pStyle w:val="PL"/>
      </w:pPr>
      <w:r w:rsidRPr="00F537EB">
        <w:t xml:space="preserve">                                                sym6, sym1x12, sym2x12, sym4x12, sym5x12, sym8x12, sym10x12, sym16x12, sym20x12, sym32x12,</w:t>
      </w:r>
    </w:p>
    <w:p w14:paraId="18229201" w14:textId="77777777" w:rsidR="00C65757" w:rsidRPr="00F537EB" w:rsidRDefault="00C65757" w:rsidP="00C65757">
      <w:pPr>
        <w:pStyle w:val="PL"/>
      </w:pPr>
      <w:r w:rsidRPr="00F537EB">
        <w:t xml:space="preserve">                                                sym40x12, sym64x12, sym80x12, sym128x12, sym160x12, sym256x12, sym320x12, sym512x12, sym640x12,</w:t>
      </w:r>
    </w:p>
    <w:p w14:paraId="0148014A" w14:textId="77777777" w:rsidR="00C65757" w:rsidRPr="00F537EB" w:rsidRDefault="00C65757" w:rsidP="00C65757">
      <w:pPr>
        <w:pStyle w:val="PL"/>
      </w:pPr>
      <w:r w:rsidRPr="00F537EB">
        <w:t xml:space="preserve">                                                sym1280x12, sym2560x12</w:t>
      </w:r>
    </w:p>
    <w:p w14:paraId="42662DF4" w14:textId="77777777" w:rsidR="00C65757" w:rsidRPr="00F537EB" w:rsidRDefault="00C65757" w:rsidP="00C65757">
      <w:pPr>
        <w:pStyle w:val="PL"/>
      </w:pPr>
      <w:r w:rsidRPr="00F537EB">
        <w:t xml:space="preserve">    },</w:t>
      </w:r>
    </w:p>
    <w:p w14:paraId="64FDBAB6" w14:textId="77777777" w:rsidR="00C65757" w:rsidRPr="00F537EB" w:rsidRDefault="00C65757" w:rsidP="00C65757">
      <w:pPr>
        <w:pStyle w:val="PL"/>
      </w:pPr>
      <w:r w:rsidRPr="00F537EB">
        <w:t xml:space="preserve">    configuredGrantTimer                    INTEGER (1..64)                                                     OPTIONAL,   -- Need R</w:t>
      </w:r>
    </w:p>
    <w:p w14:paraId="74F0D1F3" w14:textId="77777777" w:rsidR="00C65757" w:rsidRPr="00F537EB" w:rsidRDefault="00C65757" w:rsidP="00C65757">
      <w:pPr>
        <w:pStyle w:val="PL"/>
      </w:pPr>
      <w:r w:rsidRPr="00F537EB">
        <w:t xml:space="preserve">    rrc-ConfiguredUplinkGrant               SEQUENCE {</w:t>
      </w:r>
    </w:p>
    <w:p w14:paraId="55B33E74" w14:textId="77777777" w:rsidR="00C65757" w:rsidRPr="00F537EB" w:rsidRDefault="00C65757" w:rsidP="00C65757">
      <w:pPr>
        <w:pStyle w:val="PL"/>
      </w:pPr>
      <w:r w:rsidRPr="00F537EB">
        <w:t xml:space="preserve">        timeDomainOffset                        INTEGER (0..5119),</w:t>
      </w:r>
    </w:p>
    <w:p w14:paraId="586FC6A0" w14:textId="77777777" w:rsidR="00C65757" w:rsidRPr="00F537EB" w:rsidRDefault="00C65757" w:rsidP="00C65757">
      <w:pPr>
        <w:pStyle w:val="PL"/>
      </w:pPr>
      <w:r w:rsidRPr="00F537EB">
        <w:t xml:space="preserve">        timeDomainAllocation                    INTEGER  (0..15),</w:t>
      </w:r>
    </w:p>
    <w:p w14:paraId="5323C3D6" w14:textId="77777777" w:rsidR="00C65757" w:rsidRPr="00F537EB" w:rsidRDefault="00C65757" w:rsidP="00C65757">
      <w:pPr>
        <w:pStyle w:val="PL"/>
      </w:pPr>
      <w:r w:rsidRPr="00F537EB">
        <w:t xml:space="preserve">        frequencyDomainAllocation               BIT STRING (SIZE(18)),</w:t>
      </w:r>
    </w:p>
    <w:p w14:paraId="1E1CCF2C" w14:textId="77777777" w:rsidR="00C65757" w:rsidRPr="00F537EB" w:rsidRDefault="00C65757" w:rsidP="00C65757">
      <w:pPr>
        <w:pStyle w:val="PL"/>
      </w:pPr>
      <w:r w:rsidRPr="00F537EB">
        <w:t xml:space="preserve">        antennaPort                             INTEGER (0..31),</w:t>
      </w:r>
    </w:p>
    <w:p w14:paraId="52448A13" w14:textId="77777777" w:rsidR="00C65757" w:rsidRPr="00F537EB" w:rsidRDefault="00C65757" w:rsidP="00C65757">
      <w:pPr>
        <w:pStyle w:val="PL"/>
      </w:pPr>
      <w:r w:rsidRPr="00F537EB">
        <w:t xml:space="preserve">        dmrs-SeqInitialization                  INTEGER (0..1)                                                  OPTIONAL,   -- Need R</w:t>
      </w:r>
    </w:p>
    <w:p w14:paraId="2A71D27F" w14:textId="77777777" w:rsidR="00C65757" w:rsidRPr="00F537EB" w:rsidRDefault="00C65757" w:rsidP="00C65757">
      <w:pPr>
        <w:pStyle w:val="PL"/>
      </w:pPr>
      <w:r w:rsidRPr="00F537EB">
        <w:t xml:space="preserve">        precodingAndNumberOfLayers              INTEGER (0..63),</w:t>
      </w:r>
    </w:p>
    <w:p w14:paraId="6BA51293" w14:textId="77777777" w:rsidR="00C65757" w:rsidRPr="00F537EB" w:rsidRDefault="00C65757" w:rsidP="00C65757">
      <w:pPr>
        <w:pStyle w:val="PL"/>
      </w:pPr>
      <w:r w:rsidRPr="00F537EB">
        <w:t xml:space="preserve">        srs-ResourceIndicator                   INTEGER (0..15)                                                 OPTIONAL,   -- Need R</w:t>
      </w:r>
    </w:p>
    <w:p w14:paraId="36C67356" w14:textId="77777777" w:rsidR="00C65757" w:rsidRPr="00F537EB" w:rsidRDefault="00C65757" w:rsidP="00C65757">
      <w:pPr>
        <w:pStyle w:val="PL"/>
      </w:pPr>
      <w:r w:rsidRPr="00F537EB">
        <w:t xml:space="preserve">        mcsAndTBS                               INTEGER (0..31),</w:t>
      </w:r>
    </w:p>
    <w:p w14:paraId="76436D4D" w14:textId="77777777" w:rsidR="00C65757" w:rsidRPr="00F537EB" w:rsidRDefault="00C65757" w:rsidP="00C65757">
      <w:pPr>
        <w:pStyle w:val="PL"/>
      </w:pPr>
      <w:r w:rsidRPr="00F537EB">
        <w:t xml:space="preserve">        frequencyHoppingOffset                  INTEGER (1.. maxNrofPhysicalResourceBlocks-1)                   OPTIONAL,   -- Need R</w:t>
      </w:r>
    </w:p>
    <w:p w14:paraId="13C5129E" w14:textId="77777777" w:rsidR="00C65757" w:rsidRPr="00F537EB" w:rsidRDefault="00C65757" w:rsidP="00C65757">
      <w:pPr>
        <w:pStyle w:val="PL"/>
      </w:pPr>
      <w:r w:rsidRPr="00F537EB">
        <w:t xml:space="preserve">        pathlossReferenceIndex                  INTEGER (0..maxNrofPUSCH-PathlossReferenceRSs-1),</w:t>
      </w:r>
    </w:p>
    <w:p w14:paraId="0A6803C1" w14:textId="77777777" w:rsidR="00C65757" w:rsidRPr="00F537EB" w:rsidRDefault="00C65757" w:rsidP="00C65757">
      <w:pPr>
        <w:pStyle w:val="PL"/>
      </w:pPr>
      <w:r w:rsidRPr="00F537EB">
        <w:t xml:space="preserve">        ...,</w:t>
      </w:r>
    </w:p>
    <w:p w14:paraId="5364BA1C" w14:textId="77777777" w:rsidR="00C65757" w:rsidRPr="00F537EB" w:rsidRDefault="00C65757" w:rsidP="00C65757">
      <w:pPr>
        <w:pStyle w:val="PL"/>
      </w:pPr>
      <w:r w:rsidRPr="00F537EB">
        <w:t xml:space="preserve">        [[</w:t>
      </w:r>
    </w:p>
    <w:p w14:paraId="5A44AA73" w14:textId="77777777" w:rsidR="00C65757" w:rsidRPr="00F537EB" w:rsidRDefault="00C65757" w:rsidP="00C65757">
      <w:pPr>
        <w:pStyle w:val="PL"/>
      </w:pPr>
      <w:r w:rsidRPr="00F537EB">
        <w:t xml:space="preserve">        pusch-RepTypeIndicator-r16          ENUMERATED {pusch-RepTypeA,pusch-RepTypeB}                          OPTIONAL,   -- Need M</w:t>
      </w:r>
    </w:p>
    <w:p w14:paraId="174BD54C" w14:textId="77777777" w:rsidR="00C65757" w:rsidRPr="00F537EB" w:rsidRDefault="00C65757" w:rsidP="00C65757">
      <w:pPr>
        <w:pStyle w:val="PL"/>
      </w:pPr>
      <w:r w:rsidRPr="00F537EB">
        <w:t xml:space="preserve">        frequencyHoppingPUSCH-RepTypeB-r16  ENUMERATED {interRepetition, interSlot}                       OPTIONAL,  -- Cond RepTypeB</w:t>
      </w:r>
    </w:p>
    <w:p w14:paraId="53427E14" w14:textId="77777777" w:rsidR="00C65757" w:rsidRPr="00F537EB" w:rsidRDefault="00C65757" w:rsidP="00C65757">
      <w:pPr>
        <w:pStyle w:val="PL"/>
      </w:pPr>
      <w:r w:rsidRPr="00F537EB">
        <w:t xml:space="preserve">        timeReferenceSFN-r16                ENUMERATED {sfn512}                                                 OPTIONAL    -- Need R</w:t>
      </w:r>
    </w:p>
    <w:p w14:paraId="38EBAB52" w14:textId="77777777" w:rsidR="00C65757" w:rsidRPr="00F537EB" w:rsidRDefault="00C65757" w:rsidP="00C65757">
      <w:pPr>
        <w:pStyle w:val="PL"/>
      </w:pPr>
      <w:r w:rsidRPr="00F537EB">
        <w:t xml:space="preserve">        ]]</w:t>
      </w:r>
    </w:p>
    <w:p w14:paraId="44182B67" w14:textId="77777777" w:rsidR="00C65757" w:rsidRPr="00F537EB" w:rsidRDefault="00C65757" w:rsidP="00C65757">
      <w:pPr>
        <w:pStyle w:val="PL"/>
      </w:pPr>
      <w:r w:rsidRPr="00F537EB">
        <w:t xml:space="preserve">    }                                                                                                           OPTIONAL,   -- Need R</w:t>
      </w:r>
    </w:p>
    <w:p w14:paraId="6E45D440" w14:textId="77777777" w:rsidR="00C65757" w:rsidRPr="00F537EB" w:rsidRDefault="00C65757" w:rsidP="00C65757">
      <w:pPr>
        <w:pStyle w:val="PL"/>
      </w:pPr>
      <w:r w:rsidRPr="00F537EB">
        <w:t xml:space="preserve">    ...,</w:t>
      </w:r>
    </w:p>
    <w:p w14:paraId="07EC802F" w14:textId="77777777" w:rsidR="00C65757" w:rsidRPr="00F537EB" w:rsidRDefault="00C65757" w:rsidP="00C65757">
      <w:pPr>
        <w:pStyle w:val="PL"/>
      </w:pPr>
      <w:r w:rsidRPr="00F537EB">
        <w:t xml:space="preserve">    [[</w:t>
      </w:r>
    </w:p>
    <w:p w14:paraId="16FE31F7" w14:textId="77777777" w:rsidR="00C65757" w:rsidRPr="00F537EB" w:rsidRDefault="00C65757" w:rsidP="00C65757">
      <w:pPr>
        <w:pStyle w:val="PL"/>
      </w:pPr>
      <w:r w:rsidRPr="00F537EB">
        <w:t xml:space="preserve">    cg-RetransmissionTimer-r16              INTEGER (1..64)                                      OPTIONAL,   -- Need R</w:t>
      </w:r>
    </w:p>
    <w:p w14:paraId="30CF8E9F" w14:textId="77777777" w:rsidR="00C65757" w:rsidRPr="00F537EB" w:rsidRDefault="00C65757" w:rsidP="00C65757">
      <w:pPr>
        <w:pStyle w:val="PL"/>
      </w:pPr>
      <w:r w:rsidRPr="00F537EB">
        <w:t xml:space="preserve">    cg-minDFI-Delay-r16                     INTEGER (1..ffsValue)                                OPTIONAL,   -- Need R Upper limit 7 FFS</w:t>
      </w:r>
    </w:p>
    <w:p w14:paraId="259F44F4" w14:textId="77777777" w:rsidR="00C65757" w:rsidRPr="00F537EB" w:rsidRDefault="00C65757" w:rsidP="00C65757">
      <w:pPr>
        <w:pStyle w:val="PL"/>
      </w:pPr>
      <w:r w:rsidRPr="00F537EB">
        <w:t xml:space="preserve">    cg-nrofPUSCH-InSlot-r16                 INTEGER (1..ffsValue)                                OPTIONAL,   -- Need R</w:t>
      </w:r>
    </w:p>
    <w:p w14:paraId="6A24FA49" w14:textId="77777777" w:rsidR="00C65757" w:rsidRPr="00F537EB" w:rsidRDefault="00C65757" w:rsidP="00C65757">
      <w:pPr>
        <w:pStyle w:val="PL"/>
      </w:pPr>
      <w:r w:rsidRPr="00F537EB">
        <w:t xml:space="preserve">    cg-nrofSlots-r16                        INTEGER (1..ffsValue)                                OPTIONAL,   -- Need R</w:t>
      </w:r>
    </w:p>
    <w:p w14:paraId="27A2C4D2" w14:textId="77777777" w:rsidR="00C65757" w:rsidRPr="00F537EB" w:rsidRDefault="00C65757" w:rsidP="00C65757">
      <w:pPr>
        <w:pStyle w:val="PL"/>
      </w:pPr>
      <w:r w:rsidRPr="00F537EB">
        <w:t xml:space="preserve">    cg-StartingFullBW-InsideCOT-r16         ENUMERATED {ffs}                                     OPTIONAL,   -- Need R</w:t>
      </w:r>
    </w:p>
    <w:p w14:paraId="2A658142" w14:textId="77777777" w:rsidR="00C65757" w:rsidRPr="00F537EB" w:rsidRDefault="00C65757" w:rsidP="00C65757">
      <w:pPr>
        <w:pStyle w:val="PL"/>
      </w:pPr>
      <w:r w:rsidRPr="00F537EB">
        <w:t xml:space="preserve">    cg-StartingFullBW-OutsideCOT-r16        ENUMERATED {ffs}                                     OPTIONAL,   -- Need R</w:t>
      </w:r>
    </w:p>
    <w:p w14:paraId="131C9A12" w14:textId="77777777" w:rsidR="00C65757" w:rsidRPr="00F537EB" w:rsidRDefault="00C65757" w:rsidP="00C65757">
      <w:pPr>
        <w:pStyle w:val="PL"/>
      </w:pPr>
      <w:r w:rsidRPr="00F537EB">
        <w:t xml:space="preserve">    cg-StartingPartialBW-InsideCOT-r16      ENUMERATED {ffs}                                     OPTIONAL,   -- Need R</w:t>
      </w:r>
    </w:p>
    <w:p w14:paraId="4B4F56E4" w14:textId="77777777" w:rsidR="00C65757" w:rsidRPr="00F537EB" w:rsidRDefault="00C65757" w:rsidP="00C65757">
      <w:pPr>
        <w:pStyle w:val="PL"/>
      </w:pPr>
      <w:r w:rsidRPr="00F537EB">
        <w:t xml:space="preserve">    cg-StartingPartialBW-OutsideCOT-r16     ENUMERATED {ffs}                                     OPTIONAL,   -- Need R</w:t>
      </w:r>
    </w:p>
    <w:p w14:paraId="3DC54511" w14:textId="77777777" w:rsidR="00C65757" w:rsidRPr="00F537EB" w:rsidRDefault="00C65757" w:rsidP="00C65757">
      <w:pPr>
        <w:pStyle w:val="PL"/>
      </w:pPr>
      <w:r w:rsidRPr="00F537EB">
        <w:t xml:space="preserve">    cg-UCI-Multiplexing                     ENUMERATED {enabled}                                 OPTIONAL,   -- Need R</w:t>
      </w:r>
    </w:p>
    <w:p w14:paraId="53F767A7" w14:textId="77777777" w:rsidR="00C65757" w:rsidRPr="00F537EB" w:rsidRDefault="00C65757" w:rsidP="00C65757">
      <w:pPr>
        <w:pStyle w:val="PL"/>
      </w:pPr>
      <w:r w:rsidRPr="00F537EB">
        <w:t xml:space="preserve">    cg-COT-SharingOffset-r16                INTEGER (1..ffsValue)                                OPTIONAL,   -- Need R</w:t>
      </w:r>
    </w:p>
    <w:p w14:paraId="555060A3" w14:textId="77777777" w:rsidR="00C65757" w:rsidRPr="00F537EB" w:rsidRDefault="00C65757" w:rsidP="00C65757">
      <w:pPr>
        <w:pStyle w:val="PL"/>
      </w:pPr>
      <w:r w:rsidRPr="00F537EB">
        <w:t xml:space="preserve">    betaOffsetCG-UCI-r16                    INTEGER (1..ffsValue)                                OPTIONAL,   -- Need R</w:t>
      </w:r>
    </w:p>
    <w:p w14:paraId="0798276F" w14:textId="77777777" w:rsidR="00C65757" w:rsidRPr="00F537EB" w:rsidRDefault="00C65757" w:rsidP="00C65757">
      <w:pPr>
        <w:pStyle w:val="PL"/>
      </w:pPr>
      <w:r w:rsidRPr="00F537EB">
        <w:t xml:space="preserve">    cg-COT-SharingList-r16                  SEQUENCE (SIZE (1..ffsValue)) OF CG-COT-Sharing-r16  OPTIONAL,   -- Need R</w:t>
      </w:r>
    </w:p>
    <w:p w14:paraId="732D751C" w14:textId="77777777" w:rsidR="00C65757" w:rsidRPr="00F537EB" w:rsidRDefault="00C65757" w:rsidP="00C65757">
      <w:pPr>
        <w:pStyle w:val="PL"/>
      </w:pPr>
      <w:r w:rsidRPr="00F537EB">
        <w:t xml:space="preserve">    harq-ProcID-Offset-r16                  INTEGER (0..15)                                      OPTIONAL,   -- Need M</w:t>
      </w:r>
    </w:p>
    <w:p w14:paraId="31F29E52" w14:textId="77777777" w:rsidR="00C65757" w:rsidRPr="00F537EB" w:rsidRDefault="00C65757" w:rsidP="00C65757">
      <w:pPr>
        <w:pStyle w:val="PL"/>
      </w:pPr>
      <w:r w:rsidRPr="00F537EB">
        <w:t xml:space="preserve">    harq-ProcID-Offset2-r16                 INTEGER (0..15)                                      OPTIONAL,   -- Need M</w:t>
      </w:r>
    </w:p>
    <w:p w14:paraId="43B0800A" w14:textId="77777777" w:rsidR="00C65757" w:rsidRPr="00F537EB" w:rsidRDefault="00C65757" w:rsidP="00C65757">
      <w:pPr>
        <w:pStyle w:val="PL"/>
      </w:pPr>
      <w:r w:rsidRPr="00F537EB">
        <w:t xml:space="preserve">    configuredGrantConfigIndex-r16          ConfiguredGrantConfigIndex-r16                       OPTIONAL,   -- Need M</w:t>
      </w:r>
    </w:p>
    <w:p w14:paraId="652CC7B6" w14:textId="77777777" w:rsidR="00C65757" w:rsidRPr="00F537EB" w:rsidRDefault="00C65757" w:rsidP="00C65757">
      <w:pPr>
        <w:pStyle w:val="PL"/>
      </w:pPr>
      <w:r w:rsidRPr="00F537EB">
        <w:t xml:space="preserve">    configuredGrantConfigIndexMAC-r16       ConfiguredGrantConfigIndexMAC-r16                    OPTIONAL,   -- Need M</w:t>
      </w:r>
    </w:p>
    <w:p w14:paraId="01F68749" w14:textId="77777777" w:rsidR="00C65757" w:rsidRPr="00F537EB" w:rsidRDefault="00C65757" w:rsidP="00C65757">
      <w:pPr>
        <w:pStyle w:val="PL"/>
      </w:pPr>
      <w:r w:rsidRPr="00F537EB">
        <w:t xml:space="preserve">    periodicityExt-r16                      INTEGER (1..5120)                                    OPTIONAL,   -- Need M</w:t>
      </w:r>
    </w:p>
    <w:p w14:paraId="69B099CA" w14:textId="77777777" w:rsidR="00C65757" w:rsidRPr="00F537EB" w:rsidRDefault="00C65757" w:rsidP="00C65757">
      <w:pPr>
        <w:pStyle w:val="PL"/>
      </w:pPr>
      <w:r w:rsidRPr="00F537EB">
        <w:t xml:space="preserve">    startingFromRV0-r16                     ENUMERATED {on, off}                                 OPTIONAL,   -- Need M</w:t>
      </w:r>
    </w:p>
    <w:p w14:paraId="3708C2E9" w14:textId="77777777" w:rsidR="00C65757" w:rsidRPr="00F537EB" w:rsidRDefault="00C65757" w:rsidP="00C65757">
      <w:pPr>
        <w:pStyle w:val="PL"/>
      </w:pPr>
      <w:r w:rsidRPr="00F537EB">
        <w:t xml:space="preserve">    phy-PriorityIndex-r16                   ENUMERATED {p0,</w:t>
      </w:r>
      <w:r w:rsidRPr="00F537EB" w:rsidDel="00E3588E">
        <w:t xml:space="preserve"> </w:t>
      </w:r>
      <w:r w:rsidRPr="00F537EB">
        <w:t>p1}                                  OPTIONAL,    -- Need M</w:t>
      </w:r>
    </w:p>
    <w:p w14:paraId="662A3E08" w14:textId="77777777" w:rsidR="00C65757" w:rsidRPr="00F537EB" w:rsidRDefault="00C65757" w:rsidP="00C65757">
      <w:pPr>
        <w:pStyle w:val="PL"/>
      </w:pPr>
      <w:r w:rsidRPr="00F537EB">
        <w:t xml:space="preserve">    autonomousReTx-r16                      ENUMERATED {enabled}                             OPTIONAL    -- Cond LCH-BasedPrioritization</w:t>
      </w:r>
    </w:p>
    <w:p w14:paraId="7D9AAD7E" w14:textId="77777777" w:rsidR="00C65757" w:rsidRPr="00F537EB" w:rsidRDefault="00C65757" w:rsidP="00C65757">
      <w:pPr>
        <w:pStyle w:val="PL"/>
      </w:pPr>
      <w:r w:rsidRPr="00F537EB">
        <w:t xml:space="preserve">    ]]</w:t>
      </w:r>
    </w:p>
    <w:p w14:paraId="31FEACE4" w14:textId="77777777" w:rsidR="00C65757" w:rsidRPr="00F537EB" w:rsidRDefault="00C65757" w:rsidP="00C65757">
      <w:pPr>
        <w:pStyle w:val="PL"/>
      </w:pPr>
    </w:p>
    <w:p w14:paraId="123B72E2" w14:textId="77777777" w:rsidR="00C65757" w:rsidRPr="00F537EB" w:rsidRDefault="00C65757" w:rsidP="00C65757">
      <w:pPr>
        <w:pStyle w:val="PL"/>
      </w:pPr>
      <w:r w:rsidRPr="00F537EB">
        <w:t>}</w:t>
      </w:r>
    </w:p>
    <w:p w14:paraId="0DB30998" w14:textId="77777777" w:rsidR="00C65757" w:rsidRPr="00F537EB" w:rsidRDefault="00C65757" w:rsidP="00C65757">
      <w:pPr>
        <w:pStyle w:val="PL"/>
      </w:pPr>
    </w:p>
    <w:p w14:paraId="2883B641" w14:textId="77777777" w:rsidR="00C65757" w:rsidRPr="00F537EB" w:rsidRDefault="00C65757" w:rsidP="00C65757">
      <w:pPr>
        <w:pStyle w:val="PL"/>
      </w:pPr>
      <w:r w:rsidRPr="00F537EB">
        <w:t>CG-UCI-OnPUSCH ::= CHOICE {</w:t>
      </w:r>
    </w:p>
    <w:p w14:paraId="5FF3B1A1" w14:textId="77777777" w:rsidR="00C65757" w:rsidRPr="00F537EB" w:rsidRDefault="00C65757" w:rsidP="00C65757">
      <w:pPr>
        <w:pStyle w:val="PL"/>
      </w:pPr>
      <w:r w:rsidRPr="00F537EB">
        <w:t xml:space="preserve">    dynamic                                 SEQUENCE (SIZE (1..4)) OF BetaOffsets,</w:t>
      </w:r>
    </w:p>
    <w:p w14:paraId="22F25B69" w14:textId="77777777" w:rsidR="00C65757" w:rsidRPr="00F537EB" w:rsidRDefault="00C65757" w:rsidP="00C65757">
      <w:pPr>
        <w:pStyle w:val="PL"/>
      </w:pPr>
      <w:r w:rsidRPr="00F537EB">
        <w:t xml:space="preserve">    semiStatic                              BetaOffsets</w:t>
      </w:r>
    </w:p>
    <w:p w14:paraId="46A99087" w14:textId="77777777" w:rsidR="00C65757" w:rsidRPr="00F537EB" w:rsidRDefault="00C65757" w:rsidP="00C65757">
      <w:pPr>
        <w:pStyle w:val="PL"/>
      </w:pPr>
      <w:r w:rsidRPr="00F537EB">
        <w:t>}</w:t>
      </w:r>
    </w:p>
    <w:p w14:paraId="721A6C86" w14:textId="77777777" w:rsidR="00C65757" w:rsidRPr="00F537EB" w:rsidRDefault="00C65757" w:rsidP="00C65757">
      <w:pPr>
        <w:pStyle w:val="PL"/>
      </w:pPr>
    </w:p>
    <w:p w14:paraId="7AC23694" w14:textId="77777777" w:rsidR="00C65757" w:rsidRPr="00F537EB" w:rsidRDefault="00C65757" w:rsidP="00C65757">
      <w:pPr>
        <w:pStyle w:val="PL"/>
      </w:pPr>
      <w:r w:rsidRPr="00F537EB">
        <w:t>CG-COT-Sharing-r16 ::= SEQUENCE {</w:t>
      </w:r>
    </w:p>
    <w:p w14:paraId="07B4CD2C" w14:textId="77777777" w:rsidR="00C65757" w:rsidRPr="00F537EB" w:rsidRDefault="00C65757" w:rsidP="00C65757">
      <w:pPr>
        <w:pStyle w:val="PL"/>
      </w:pPr>
      <w:r w:rsidRPr="00F537EB">
        <w:t xml:space="preserve">    duration-r16                    INTEGER (1..ffsValue),</w:t>
      </w:r>
    </w:p>
    <w:p w14:paraId="3E2FB8C6" w14:textId="77777777" w:rsidR="00C65757" w:rsidRPr="00F537EB" w:rsidRDefault="00C65757" w:rsidP="00C65757">
      <w:pPr>
        <w:pStyle w:val="PL"/>
      </w:pPr>
      <w:r w:rsidRPr="00F537EB">
        <w:t xml:space="preserve">    offset-r16                      INTEGER (1..ffsValue),</w:t>
      </w:r>
    </w:p>
    <w:p w14:paraId="47D048B7" w14:textId="77777777" w:rsidR="00C65757" w:rsidRPr="00F537EB" w:rsidRDefault="00C65757" w:rsidP="00C65757">
      <w:pPr>
        <w:pStyle w:val="PL"/>
      </w:pPr>
      <w:r w:rsidRPr="00F537EB">
        <w:t xml:space="preserve">    channelAccessPriority-r16       INTEGER (1..4)</w:t>
      </w:r>
    </w:p>
    <w:p w14:paraId="1C826495" w14:textId="77777777" w:rsidR="00C65757" w:rsidRPr="00F537EB" w:rsidRDefault="00C65757" w:rsidP="00C65757">
      <w:pPr>
        <w:pStyle w:val="PL"/>
      </w:pPr>
      <w:r w:rsidRPr="00F537EB">
        <w:t>}</w:t>
      </w:r>
    </w:p>
    <w:p w14:paraId="51596246" w14:textId="77777777" w:rsidR="00C65757" w:rsidRPr="00F537EB" w:rsidRDefault="00C65757" w:rsidP="00C65757">
      <w:pPr>
        <w:pStyle w:val="PL"/>
      </w:pPr>
    </w:p>
    <w:p w14:paraId="6D1BEF78" w14:textId="77777777" w:rsidR="00C65757" w:rsidRPr="00F537EB" w:rsidRDefault="00C65757" w:rsidP="00C65757">
      <w:pPr>
        <w:pStyle w:val="PL"/>
      </w:pPr>
      <w:r w:rsidRPr="00F537EB">
        <w:t>-- TAG-CONFIGUREDGRANTCONFIG-STOP</w:t>
      </w:r>
    </w:p>
    <w:p w14:paraId="63BEB8D7" w14:textId="77777777" w:rsidR="00C65757" w:rsidRPr="00F537EB" w:rsidRDefault="00C65757" w:rsidP="00C65757">
      <w:pPr>
        <w:pStyle w:val="PL"/>
      </w:pPr>
      <w:r w:rsidRPr="00F537EB">
        <w:t>-- ASN1STOP</w:t>
      </w:r>
    </w:p>
    <w:p w14:paraId="26C5FFD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CFAD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F414D3" w14:textId="77777777" w:rsidR="00C65757" w:rsidRPr="00F537EB" w:rsidRDefault="00C65757" w:rsidP="00801E3F">
            <w:pPr>
              <w:pStyle w:val="TAH"/>
              <w:rPr>
                <w:szCs w:val="22"/>
              </w:rPr>
            </w:pPr>
            <w:proofErr w:type="spellStart"/>
            <w:r w:rsidRPr="00F537EB">
              <w:rPr>
                <w:i/>
                <w:szCs w:val="22"/>
              </w:rPr>
              <w:t>ConfiguredGrantConfig</w:t>
            </w:r>
            <w:proofErr w:type="spellEnd"/>
            <w:r w:rsidRPr="00F537EB">
              <w:rPr>
                <w:i/>
                <w:szCs w:val="22"/>
              </w:rPr>
              <w:t xml:space="preserve"> </w:t>
            </w:r>
            <w:r w:rsidRPr="00F537EB">
              <w:rPr>
                <w:szCs w:val="22"/>
              </w:rPr>
              <w:t>field descriptions</w:t>
            </w:r>
          </w:p>
        </w:tc>
      </w:tr>
      <w:tr w:rsidR="00C65757" w:rsidRPr="00F537EB" w14:paraId="238392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515889" w14:textId="77777777" w:rsidR="00C65757" w:rsidRPr="00F537EB" w:rsidRDefault="00C65757" w:rsidP="00801E3F">
            <w:pPr>
              <w:pStyle w:val="TAL"/>
              <w:rPr>
                <w:szCs w:val="22"/>
              </w:rPr>
            </w:pPr>
            <w:proofErr w:type="spellStart"/>
            <w:r w:rsidRPr="00F537EB">
              <w:rPr>
                <w:b/>
                <w:i/>
                <w:szCs w:val="22"/>
              </w:rPr>
              <w:t>antennaPort</w:t>
            </w:r>
            <w:proofErr w:type="spellEnd"/>
          </w:p>
          <w:p w14:paraId="5FBE5303" w14:textId="77777777" w:rsidR="00C65757" w:rsidRPr="00F537EB" w:rsidRDefault="00C65757" w:rsidP="00801E3F">
            <w:pPr>
              <w:pStyle w:val="TAL"/>
              <w:rPr>
                <w:szCs w:val="22"/>
              </w:rPr>
            </w:pPr>
            <w:r w:rsidRPr="00F537EB">
              <w:rPr>
                <w:szCs w:val="22"/>
              </w:rPr>
              <w:t xml:space="preserve">Indicates the antenna port(s) to be used for this configuration, and the maximum </w:t>
            </w:r>
            <w:proofErr w:type="spellStart"/>
            <w:r w:rsidRPr="00F537EB">
              <w:rPr>
                <w:szCs w:val="22"/>
              </w:rPr>
              <w:t>bitwidth</w:t>
            </w:r>
            <w:proofErr w:type="spellEnd"/>
            <w:r w:rsidRPr="00F537EB">
              <w:rPr>
                <w:szCs w:val="22"/>
              </w:rPr>
              <w:t xml:space="preserve"> is 5. See TS 38.214 [19], clause 6.1.2, and TS 38.212 [17], clause 7.3.1.</w:t>
            </w:r>
          </w:p>
        </w:tc>
      </w:tr>
      <w:tr w:rsidR="00C65757" w:rsidRPr="00F537EB" w14:paraId="6B447ABB" w14:textId="77777777" w:rsidTr="00801E3F">
        <w:tc>
          <w:tcPr>
            <w:tcW w:w="14173" w:type="dxa"/>
            <w:tcBorders>
              <w:top w:val="single" w:sz="4" w:space="0" w:color="auto"/>
              <w:left w:val="single" w:sz="4" w:space="0" w:color="auto"/>
              <w:bottom w:val="single" w:sz="4" w:space="0" w:color="auto"/>
              <w:right w:val="single" w:sz="4" w:space="0" w:color="auto"/>
            </w:tcBorders>
          </w:tcPr>
          <w:p w14:paraId="09A0ADFC" w14:textId="77777777" w:rsidR="00C65757" w:rsidRPr="00F537EB" w:rsidRDefault="00C65757" w:rsidP="00801E3F">
            <w:pPr>
              <w:pStyle w:val="TAL"/>
              <w:rPr>
                <w:b/>
                <w:bCs/>
                <w:i/>
                <w:iCs/>
              </w:rPr>
            </w:pPr>
            <w:proofErr w:type="spellStart"/>
            <w:r w:rsidRPr="00F537EB">
              <w:rPr>
                <w:b/>
                <w:bCs/>
                <w:i/>
                <w:iCs/>
              </w:rPr>
              <w:t>autonomousReTx</w:t>
            </w:r>
            <w:proofErr w:type="spellEnd"/>
          </w:p>
          <w:p w14:paraId="743F49CD" w14:textId="77777777" w:rsidR="00C65757" w:rsidRPr="00F537EB" w:rsidRDefault="00C65757" w:rsidP="00801E3F">
            <w:pPr>
              <w:pStyle w:val="TAL"/>
            </w:pPr>
            <w:r w:rsidRPr="00F537EB">
              <w:t>If this field is present, the Configured Grant configuration is configured with autonomous retransmission, see TS 38.321 [3].</w:t>
            </w:r>
          </w:p>
          <w:p w14:paraId="3AFF3296" w14:textId="77777777" w:rsidR="00C65757" w:rsidRPr="00F537EB" w:rsidRDefault="00C65757" w:rsidP="00801E3F">
            <w:pPr>
              <w:pStyle w:val="TAL"/>
            </w:pPr>
            <w:r w:rsidRPr="00F537EB">
              <w:t xml:space="preserve">    Editor's Note: The name </w:t>
            </w:r>
            <w:proofErr w:type="spellStart"/>
            <w:r w:rsidRPr="00F537EB">
              <w:rPr>
                <w:i/>
              </w:rPr>
              <w:t>autonomousReTx</w:t>
            </w:r>
            <w:proofErr w:type="spellEnd"/>
            <w:r w:rsidRPr="00F537EB">
              <w:rPr>
                <w:iCs/>
              </w:rPr>
              <w:t xml:space="preserve"> </w:t>
            </w:r>
            <w:r w:rsidRPr="00F537EB">
              <w:t>needs to be confirmed.</w:t>
            </w:r>
          </w:p>
        </w:tc>
      </w:tr>
      <w:tr w:rsidR="00C65757" w:rsidRPr="00F537EB" w14:paraId="6EFBD144" w14:textId="77777777" w:rsidTr="00801E3F">
        <w:tc>
          <w:tcPr>
            <w:tcW w:w="14173" w:type="dxa"/>
            <w:tcBorders>
              <w:top w:val="single" w:sz="4" w:space="0" w:color="auto"/>
              <w:left w:val="single" w:sz="4" w:space="0" w:color="auto"/>
              <w:bottom w:val="single" w:sz="4" w:space="0" w:color="auto"/>
              <w:right w:val="single" w:sz="4" w:space="0" w:color="auto"/>
            </w:tcBorders>
          </w:tcPr>
          <w:p w14:paraId="3D255AC2" w14:textId="77777777" w:rsidR="00C65757" w:rsidRPr="00F537EB" w:rsidRDefault="00C65757" w:rsidP="00801E3F">
            <w:pPr>
              <w:pStyle w:val="TAL"/>
              <w:rPr>
                <w:b/>
                <w:i/>
              </w:rPr>
            </w:pPr>
            <w:proofErr w:type="spellStart"/>
            <w:r w:rsidRPr="00F537EB">
              <w:rPr>
                <w:b/>
                <w:i/>
              </w:rPr>
              <w:t>betaOffsetCG</w:t>
            </w:r>
            <w:proofErr w:type="spellEnd"/>
            <w:r w:rsidRPr="00F537EB">
              <w:rPr>
                <w:b/>
                <w:i/>
              </w:rPr>
              <w:t>-UCI</w:t>
            </w:r>
          </w:p>
          <w:p w14:paraId="5D17A402" w14:textId="77777777" w:rsidR="00C65757" w:rsidRPr="00F537EB" w:rsidRDefault="00C65757" w:rsidP="00801E3F">
            <w:pPr>
              <w:pStyle w:val="TAL"/>
              <w:rPr>
                <w:b/>
                <w:i/>
                <w:szCs w:val="22"/>
              </w:rPr>
            </w:pPr>
            <w:r w:rsidRPr="00F537EB">
              <w:t>Beta offset for CG-UCI in CG-PUSCH, see TS 38.213 [13], clause 9.3</w:t>
            </w:r>
          </w:p>
        </w:tc>
      </w:tr>
      <w:tr w:rsidR="00C65757" w:rsidRPr="00F537EB" w14:paraId="23B1F5BE" w14:textId="77777777" w:rsidTr="00801E3F">
        <w:tc>
          <w:tcPr>
            <w:tcW w:w="14173" w:type="dxa"/>
            <w:tcBorders>
              <w:top w:val="single" w:sz="4" w:space="0" w:color="auto"/>
              <w:left w:val="single" w:sz="4" w:space="0" w:color="auto"/>
              <w:bottom w:val="single" w:sz="4" w:space="0" w:color="auto"/>
              <w:right w:val="single" w:sz="4" w:space="0" w:color="auto"/>
            </w:tcBorders>
          </w:tcPr>
          <w:p w14:paraId="4D981729" w14:textId="77777777" w:rsidR="00C65757" w:rsidRPr="00F537EB" w:rsidRDefault="00C65757" w:rsidP="00801E3F">
            <w:pPr>
              <w:pStyle w:val="TAL"/>
              <w:rPr>
                <w:b/>
                <w:i/>
              </w:rPr>
            </w:pPr>
            <w:r w:rsidRPr="00F537EB">
              <w:rPr>
                <w:b/>
                <w:i/>
              </w:rPr>
              <w:t>cg-COT-</w:t>
            </w:r>
            <w:proofErr w:type="spellStart"/>
            <w:r w:rsidRPr="00F537EB">
              <w:rPr>
                <w:b/>
                <w:i/>
              </w:rPr>
              <w:t>SharingOffset</w:t>
            </w:r>
            <w:proofErr w:type="spellEnd"/>
          </w:p>
          <w:p w14:paraId="5EBD6AAA" w14:textId="77777777" w:rsidR="00C65757" w:rsidRPr="00F537EB" w:rsidRDefault="00C65757" w:rsidP="00801E3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C65757" w:rsidRPr="00F537EB" w14:paraId="378356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2D48C5" w14:textId="77777777" w:rsidR="00C65757" w:rsidRPr="00F537EB" w:rsidRDefault="00C65757" w:rsidP="00801E3F">
            <w:pPr>
              <w:pStyle w:val="TAL"/>
              <w:rPr>
                <w:szCs w:val="22"/>
              </w:rPr>
            </w:pPr>
            <w:r w:rsidRPr="00F537EB">
              <w:rPr>
                <w:b/>
                <w:i/>
                <w:szCs w:val="22"/>
              </w:rPr>
              <w:t>cg-DMRS-Configuration</w:t>
            </w:r>
          </w:p>
          <w:p w14:paraId="4D4DAA19" w14:textId="77777777" w:rsidR="00C65757" w:rsidRPr="00F537EB" w:rsidRDefault="00C65757" w:rsidP="00801E3F">
            <w:pPr>
              <w:pStyle w:val="TAL"/>
              <w:rPr>
                <w:szCs w:val="22"/>
              </w:rPr>
            </w:pPr>
            <w:r w:rsidRPr="00F537EB">
              <w:rPr>
                <w:szCs w:val="22"/>
              </w:rPr>
              <w:t>DMRS configuration (see TS 38.214 [19], clause 6.1.2.3).</w:t>
            </w:r>
          </w:p>
        </w:tc>
      </w:tr>
      <w:tr w:rsidR="00C65757" w:rsidRPr="00F537EB" w14:paraId="5298D6DB" w14:textId="77777777" w:rsidTr="00801E3F">
        <w:tc>
          <w:tcPr>
            <w:tcW w:w="14173" w:type="dxa"/>
            <w:tcBorders>
              <w:top w:val="single" w:sz="4" w:space="0" w:color="auto"/>
              <w:left w:val="single" w:sz="4" w:space="0" w:color="auto"/>
              <w:bottom w:val="single" w:sz="4" w:space="0" w:color="auto"/>
              <w:right w:val="single" w:sz="4" w:space="0" w:color="auto"/>
            </w:tcBorders>
          </w:tcPr>
          <w:p w14:paraId="44A2E8A6"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minDFIDelay</w:t>
            </w:r>
            <w:proofErr w:type="spellEnd"/>
          </w:p>
          <w:p w14:paraId="38C4024B" w14:textId="77777777" w:rsidR="00C65757" w:rsidRPr="00F537EB" w:rsidRDefault="00C65757" w:rsidP="00801E3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roofErr w:type="gramStart"/>
            <w:r w:rsidRPr="00F537EB">
              <w:rPr>
                <w:rFonts w:cs="Arial"/>
                <w:szCs w:val="22"/>
              </w:rPr>
              <w:t>)..</w:t>
            </w:r>
            <w:proofErr w:type="gramEnd"/>
          </w:p>
        </w:tc>
      </w:tr>
      <w:tr w:rsidR="00C65757" w:rsidRPr="00F537EB" w14:paraId="3198A0A5" w14:textId="77777777" w:rsidTr="00801E3F">
        <w:tc>
          <w:tcPr>
            <w:tcW w:w="14173" w:type="dxa"/>
            <w:tcBorders>
              <w:top w:val="single" w:sz="4" w:space="0" w:color="auto"/>
              <w:left w:val="single" w:sz="4" w:space="0" w:color="auto"/>
              <w:bottom w:val="single" w:sz="4" w:space="0" w:color="auto"/>
              <w:right w:val="single" w:sz="4" w:space="0" w:color="auto"/>
            </w:tcBorders>
          </w:tcPr>
          <w:p w14:paraId="4C7760B5"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nrofPUSCH</w:t>
            </w:r>
            <w:proofErr w:type="spellEnd"/>
            <w:r w:rsidRPr="00F537EB">
              <w:rPr>
                <w:rFonts w:cs="Arial"/>
                <w:b/>
                <w:i/>
                <w:szCs w:val="22"/>
              </w:rPr>
              <w:t>-</w:t>
            </w:r>
            <w:proofErr w:type="spellStart"/>
            <w:r w:rsidRPr="00F537EB">
              <w:rPr>
                <w:rFonts w:cs="Arial"/>
                <w:b/>
                <w:i/>
                <w:szCs w:val="22"/>
              </w:rPr>
              <w:t>InSlot</w:t>
            </w:r>
            <w:proofErr w:type="spellEnd"/>
          </w:p>
          <w:p w14:paraId="1AC5CEBB" w14:textId="77777777" w:rsidR="00C65757" w:rsidRPr="00F537EB" w:rsidRDefault="00C65757" w:rsidP="00801E3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C65757" w:rsidRPr="00F537EB" w14:paraId="144D1F4A" w14:textId="77777777" w:rsidTr="00801E3F">
        <w:tc>
          <w:tcPr>
            <w:tcW w:w="14173" w:type="dxa"/>
            <w:tcBorders>
              <w:top w:val="single" w:sz="4" w:space="0" w:color="auto"/>
              <w:left w:val="single" w:sz="4" w:space="0" w:color="auto"/>
              <w:bottom w:val="single" w:sz="4" w:space="0" w:color="auto"/>
              <w:right w:val="single" w:sz="4" w:space="0" w:color="auto"/>
            </w:tcBorders>
          </w:tcPr>
          <w:p w14:paraId="4757A312"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nrofSlots</w:t>
            </w:r>
            <w:proofErr w:type="spellEnd"/>
          </w:p>
          <w:p w14:paraId="0817CE2C" w14:textId="77777777" w:rsidR="00C65757" w:rsidRPr="00F537EB" w:rsidRDefault="00C65757" w:rsidP="00801E3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C65757" w:rsidRPr="00F537EB" w14:paraId="3A6FFD06" w14:textId="77777777" w:rsidTr="00801E3F">
        <w:tc>
          <w:tcPr>
            <w:tcW w:w="14173" w:type="dxa"/>
            <w:tcBorders>
              <w:top w:val="single" w:sz="4" w:space="0" w:color="auto"/>
              <w:left w:val="single" w:sz="4" w:space="0" w:color="auto"/>
              <w:bottom w:val="single" w:sz="4" w:space="0" w:color="auto"/>
              <w:right w:val="single" w:sz="4" w:space="0" w:color="auto"/>
            </w:tcBorders>
          </w:tcPr>
          <w:p w14:paraId="6DB62149"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RetransmissionTimer</w:t>
            </w:r>
            <w:proofErr w:type="spellEnd"/>
          </w:p>
          <w:p w14:paraId="7F27F1B1" w14:textId="77777777" w:rsidR="00C65757" w:rsidRPr="00F537EB" w:rsidRDefault="00C65757" w:rsidP="00801E3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w:t>
            </w:r>
            <w:proofErr w:type="spellStart"/>
            <w:r w:rsidRPr="00F537EB">
              <w:rPr>
                <w:rFonts w:cs="Arial"/>
                <w:i/>
                <w:szCs w:val="22"/>
              </w:rPr>
              <w:t>RetransmissionTimer</w:t>
            </w:r>
            <w:proofErr w:type="spellEnd"/>
            <w:r w:rsidRPr="00F537EB">
              <w:rPr>
                <w:rFonts w:cs="Arial"/>
                <w:szCs w:val="22"/>
              </w:rPr>
              <w:t xml:space="preserve"> is always less than the value of </w:t>
            </w:r>
            <w:proofErr w:type="spellStart"/>
            <w:r w:rsidRPr="00F537EB">
              <w:rPr>
                <w:rFonts w:cs="Arial"/>
                <w:i/>
                <w:szCs w:val="22"/>
              </w:rPr>
              <w:t>configuredGrantTimer</w:t>
            </w:r>
            <w:proofErr w:type="spellEnd"/>
            <w:r w:rsidRPr="00F537EB">
              <w:rPr>
                <w:rFonts w:cs="Arial"/>
                <w:i/>
                <w:szCs w:val="22"/>
              </w:rPr>
              <w:t>.</w:t>
            </w:r>
            <w:r w:rsidRPr="00F537EB">
              <w:rPr>
                <w:rFonts w:cs="Arial"/>
                <w:szCs w:val="22"/>
              </w:rPr>
              <w:t xml:space="preserve"> This IE is always configured for configured grants on operation with shared spectrum channel access.</w:t>
            </w:r>
          </w:p>
        </w:tc>
      </w:tr>
      <w:tr w:rsidR="00C65757" w:rsidRPr="00F537EB" w14:paraId="39C5D255" w14:textId="77777777" w:rsidTr="00801E3F">
        <w:tc>
          <w:tcPr>
            <w:tcW w:w="14173" w:type="dxa"/>
            <w:tcBorders>
              <w:top w:val="single" w:sz="4" w:space="0" w:color="auto"/>
              <w:left w:val="single" w:sz="4" w:space="0" w:color="auto"/>
              <w:bottom w:val="single" w:sz="4" w:space="0" w:color="auto"/>
              <w:right w:val="single" w:sz="4" w:space="0" w:color="auto"/>
            </w:tcBorders>
          </w:tcPr>
          <w:p w14:paraId="754AB468"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InsideCOT</w:t>
            </w:r>
            <w:proofErr w:type="spellEnd"/>
          </w:p>
          <w:p w14:paraId="4DF7E2D5"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C65757" w:rsidRPr="00F537EB" w14:paraId="715074E4" w14:textId="77777777" w:rsidTr="00801E3F">
        <w:tc>
          <w:tcPr>
            <w:tcW w:w="14173" w:type="dxa"/>
            <w:tcBorders>
              <w:top w:val="single" w:sz="4" w:space="0" w:color="auto"/>
              <w:left w:val="single" w:sz="4" w:space="0" w:color="auto"/>
              <w:bottom w:val="single" w:sz="4" w:space="0" w:color="auto"/>
              <w:right w:val="single" w:sz="4" w:space="0" w:color="auto"/>
            </w:tcBorders>
          </w:tcPr>
          <w:p w14:paraId="7522CF42"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OutsideCOT</w:t>
            </w:r>
            <w:proofErr w:type="spellEnd"/>
          </w:p>
          <w:p w14:paraId="537602A6"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C65757" w:rsidRPr="00F537EB" w14:paraId="7EF68A59" w14:textId="77777777" w:rsidTr="00801E3F">
        <w:tc>
          <w:tcPr>
            <w:tcW w:w="14173" w:type="dxa"/>
            <w:tcBorders>
              <w:top w:val="single" w:sz="4" w:space="0" w:color="auto"/>
              <w:left w:val="single" w:sz="4" w:space="0" w:color="auto"/>
              <w:bottom w:val="single" w:sz="4" w:space="0" w:color="auto"/>
              <w:right w:val="single" w:sz="4" w:space="0" w:color="auto"/>
            </w:tcBorders>
          </w:tcPr>
          <w:p w14:paraId="36A13FD2"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InsideCOT</w:t>
            </w:r>
            <w:proofErr w:type="spellEnd"/>
          </w:p>
          <w:p w14:paraId="631A31D4"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C65757" w:rsidRPr="00F537EB" w14:paraId="3D17D146" w14:textId="77777777" w:rsidTr="00801E3F">
        <w:tc>
          <w:tcPr>
            <w:tcW w:w="14173" w:type="dxa"/>
            <w:tcBorders>
              <w:top w:val="single" w:sz="4" w:space="0" w:color="auto"/>
              <w:left w:val="single" w:sz="4" w:space="0" w:color="auto"/>
              <w:bottom w:val="single" w:sz="4" w:space="0" w:color="auto"/>
              <w:right w:val="single" w:sz="4" w:space="0" w:color="auto"/>
            </w:tcBorders>
          </w:tcPr>
          <w:p w14:paraId="53266D98" w14:textId="77777777" w:rsidR="00C65757" w:rsidRPr="00F537EB" w:rsidRDefault="00C65757" w:rsidP="00801E3F">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OutsideCOT</w:t>
            </w:r>
            <w:proofErr w:type="spellEnd"/>
          </w:p>
          <w:p w14:paraId="04474467"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C65757" w:rsidRPr="00F537EB" w14:paraId="0AEAD6DE" w14:textId="77777777" w:rsidTr="00801E3F">
        <w:tc>
          <w:tcPr>
            <w:tcW w:w="14173" w:type="dxa"/>
            <w:tcBorders>
              <w:top w:val="single" w:sz="4" w:space="0" w:color="auto"/>
              <w:left w:val="single" w:sz="4" w:space="0" w:color="auto"/>
              <w:bottom w:val="single" w:sz="4" w:space="0" w:color="auto"/>
              <w:right w:val="single" w:sz="4" w:space="0" w:color="auto"/>
            </w:tcBorders>
          </w:tcPr>
          <w:p w14:paraId="55C44A90" w14:textId="77777777" w:rsidR="00C65757" w:rsidRPr="00F537EB" w:rsidRDefault="00C65757" w:rsidP="00801E3F">
            <w:pPr>
              <w:pStyle w:val="TAL"/>
              <w:rPr>
                <w:szCs w:val="22"/>
              </w:rPr>
            </w:pPr>
            <w:r w:rsidRPr="00F537EB">
              <w:rPr>
                <w:rFonts w:cs="Arial"/>
                <w:b/>
                <w:i/>
                <w:szCs w:val="22"/>
              </w:rPr>
              <w:t>cg-UCI-Multiplexing</w:t>
            </w:r>
          </w:p>
          <w:p w14:paraId="666D51DF" w14:textId="77777777" w:rsidR="00C65757" w:rsidRPr="00F537EB" w:rsidRDefault="00C65757" w:rsidP="00801E3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C65757" w:rsidRPr="00F537EB" w14:paraId="13A5C91A" w14:textId="77777777" w:rsidTr="00801E3F">
        <w:tc>
          <w:tcPr>
            <w:tcW w:w="14173" w:type="dxa"/>
            <w:tcBorders>
              <w:top w:val="single" w:sz="4" w:space="0" w:color="auto"/>
              <w:left w:val="single" w:sz="4" w:space="0" w:color="auto"/>
              <w:bottom w:val="single" w:sz="4" w:space="0" w:color="auto"/>
              <w:right w:val="single" w:sz="4" w:space="0" w:color="auto"/>
            </w:tcBorders>
          </w:tcPr>
          <w:p w14:paraId="6E41C9FA" w14:textId="77777777" w:rsidR="00C65757" w:rsidRPr="00F537EB" w:rsidRDefault="00C65757" w:rsidP="00801E3F">
            <w:pPr>
              <w:pStyle w:val="TAL"/>
              <w:rPr>
                <w:b/>
                <w:i/>
              </w:rPr>
            </w:pPr>
            <w:proofErr w:type="spellStart"/>
            <w:r w:rsidRPr="00F537EB">
              <w:rPr>
                <w:b/>
                <w:i/>
              </w:rPr>
              <w:t>channelAccessPriority</w:t>
            </w:r>
            <w:proofErr w:type="spellEnd"/>
          </w:p>
          <w:p w14:paraId="6CEE7906" w14:textId="77777777" w:rsidR="00C65757" w:rsidRPr="00F537EB" w:rsidRDefault="00C65757" w:rsidP="00801E3F">
            <w:pPr>
              <w:pStyle w:val="TAL"/>
              <w:rPr>
                <w:b/>
                <w:i/>
                <w:szCs w:val="22"/>
              </w:rPr>
            </w:pPr>
            <w:r w:rsidRPr="00F537EB">
              <w:t>Indicates the Channel Access Priority Class that the gNB can assume when sharing the UE initiated COT (see 37.213 [48], clause 4.1.3).</w:t>
            </w:r>
          </w:p>
        </w:tc>
      </w:tr>
      <w:tr w:rsidR="00C65757" w:rsidRPr="00F537EB" w14:paraId="7F1F0CED" w14:textId="77777777" w:rsidTr="00801E3F">
        <w:tc>
          <w:tcPr>
            <w:tcW w:w="14173" w:type="dxa"/>
            <w:tcBorders>
              <w:top w:val="single" w:sz="4" w:space="0" w:color="auto"/>
              <w:left w:val="single" w:sz="4" w:space="0" w:color="auto"/>
              <w:bottom w:val="single" w:sz="4" w:space="0" w:color="auto"/>
              <w:right w:val="single" w:sz="4" w:space="0" w:color="auto"/>
            </w:tcBorders>
          </w:tcPr>
          <w:p w14:paraId="5A20AFE7" w14:textId="77777777" w:rsidR="00C65757" w:rsidRPr="00F537EB" w:rsidRDefault="00C65757" w:rsidP="00801E3F">
            <w:pPr>
              <w:pStyle w:val="TAL"/>
              <w:rPr>
                <w:b/>
                <w:i/>
                <w:szCs w:val="22"/>
              </w:rPr>
            </w:pPr>
            <w:proofErr w:type="spellStart"/>
            <w:r w:rsidRPr="00F537EB">
              <w:rPr>
                <w:b/>
                <w:i/>
                <w:szCs w:val="22"/>
              </w:rPr>
              <w:t>configuredGrantConfigIndex</w:t>
            </w:r>
            <w:proofErr w:type="spellEnd"/>
          </w:p>
          <w:p w14:paraId="3309195E" w14:textId="77777777" w:rsidR="00C65757" w:rsidRPr="00F537EB" w:rsidRDefault="00C65757" w:rsidP="00801E3F">
            <w:pPr>
              <w:pStyle w:val="TAL"/>
              <w:rPr>
                <w:b/>
                <w:i/>
                <w:szCs w:val="22"/>
              </w:rPr>
            </w:pPr>
            <w:r w:rsidRPr="00F537EB">
              <w:rPr>
                <w:szCs w:val="22"/>
              </w:rPr>
              <w:t>Indicates the index of the Configured Grant configurations within the BWP.</w:t>
            </w:r>
          </w:p>
        </w:tc>
      </w:tr>
      <w:tr w:rsidR="00C65757" w:rsidRPr="00F537EB" w14:paraId="63CE3208" w14:textId="77777777" w:rsidTr="00801E3F">
        <w:tc>
          <w:tcPr>
            <w:tcW w:w="14173" w:type="dxa"/>
            <w:tcBorders>
              <w:top w:val="single" w:sz="4" w:space="0" w:color="auto"/>
              <w:left w:val="single" w:sz="4" w:space="0" w:color="auto"/>
              <w:bottom w:val="single" w:sz="4" w:space="0" w:color="auto"/>
              <w:right w:val="single" w:sz="4" w:space="0" w:color="auto"/>
            </w:tcBorders>
          </w:tcPr>
          <w:p w14:paraId="653FE1DF" w14:textId="77777777" w:rsidR="00C65757" w:rsidRPr="00F537EB" w:rsidRDefault="00C65757" w:rsidP="00801E3F">
            <w:pPr>
              <w:pStyle w:val="TAL"/>
              <w:rPr>
                <w:b/>
                <w:i/>
                <w:szCs w:val="22"/>
              </w:rPr>
            </w:pPr>
            <w:proofErr w:type="spellStart"/>
            <w:r w:rsidRPr="00F537EB">
              <w:rPr>
                <w:b/>
                <w:i/>
                <w:szCs w:val="22"/>
              </w:rPr>
              <w:t>configuredGrantConfigIndexMAC</w:t>
            </w:r>
            <w:proofErr w:type="spellEnd"/>
          </w:p>
          <w:p w14:paraId="5EC918ED" w14:textId="77777777" w:rsidR="00C65757" w:rsidRPr="00F537EB" w:rsidRDefault="00C65757" w:rsidP="00801E3F">
            <w:pPr>
              <w:pStyle w:val="TAL"/>
              <w:rPr>
                <w:b/>
                <w:i/>
                <w:szCs w:val="22"/>
              </w:rPr>
            </w:pPr>
            <w:r w:rsidRPr="00F537EB">
              <w:rPr>
                <w:szCs w:val="22"/>
              </w:rPr>
              <w:t>Indicates the index of the Configured Grant configurations within the MAC entity.</w:t>
            </w:r>
          </w:p>
        </w:tc>
      </w:tr>
      <w:tr w:rsidR="00C65757" w:rsidRPr="00F537EB" w14:paraId="73F0A5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62595C" w14:textId="77777777" w:rsidR="00C65757" w:rsidRPr="00F537EB" w:rsidRDefault="00C65757" w:rsidP="00801E3F">
            <w:pPr>
              <w:pStyle w:val="TAL"/>
              <w:rPr>
                <w:szCs w:val="22"/>
              </w:rPr>
            </w:pPr>
            <w:proofErr w:type="spellStart"/>
            <w:r w:rsidRPr="00F537EB">
              <w:rPr>
                <w:b/>
                <w:i/>
                <w:szCs w:val="22"/>
              </w:rPr>
              <w:t>configuredGrantTimer</w:t>
            </w:r>
            <w:proofErr w:type="spellEnd"/>
          </w:p>
          <w:p w14:paraId="700B134F" w14:textId="77777777" w:rsidR="00C65757" w:rsidRPr="00F537EB" w:rsidRDefault="00C65757" w:rsidP="00801E3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w:t>
            </w:r>
            <w:proofErr w:type="spellStart"/>
            <w:r w:rsidRPr="00F537EB">
              <w:rPr>
                <w:rFonts w:cs="Arial"/>
                <w:i/>
                <w:szCs w:val="22"/>
              </w:rPr>
              <w:t>RetransmissonTimer</w:t>
            </w:r>
            <w:proofErr w:type="spellEnd"/>
            <w:r w:rsidRPr="00F537EB">
              <w:rPr>
                <w:rFonts w:cs="Arial"/>
                <w:szCs w:val="22"/>
              </w:rPr>
              <w:t xml:space="preserve"> is configured, if HARQ processes are shared among different configured grants on the same BWP, </w:t>
            </w:r>
            <w:proofErr w:type="spellStart"/>
            <w:r w:rsidRPr="00F537EB">
              <w:rPr>
                <w:rFonts w:cs="Arial"/>
                <w:i/>
                <w:szCs w:val="22"/>
              </w:rPr>
              <w:t>configuredGrantTimer</w:t>
            </w:r>
            <w:proofErr w:type="spellEnd"/>
            <w:r w:rsidRPr="00F537EB">
              <w:rPr>
                <w:rFonts w:cs="Arial"/>
                <w:i/>
                <w:szCs w:val="22"/>
              </w:rPr>
              <w:t xml:space="preserve"> </w:t>
            </w:r>
            <w:r w:rsidRPr="00F537EB">
              <w:rPr>
                <w:rFonts w:cs="Arial"/>
                <w:szCs w:val="22"/>
              </w:rPr>
              <w:t>is set to the same value for all of configurations on this BWP.</w:t>
            </w:r>
          </w:p>
        </w:tc>
      </w:tr>
      <w:tr w:rsidR="00C65757" w:rsidRPr="00F537EB" w14:paraId="3C24F071" w14:textId="77777777" w:rsidTr="00801E3F">
        <w:tc>
          <w:tcPr>
            <w:tcW w:w="14173" w:type="dxa"/>
            <w:tcBorders>
              <w:top w:val="single" w:sz="4" w:space="0" w:color="auto"/>
              <w:left w:val="single" w:sz="4" w:space="0" w:color="auto"/>
              <w:bottom w:val="single" w:sz="4" w:space="0" w:color="auto"/>
              <w:right w:val="single" w:sz="4" w:space="0" w:color="auto"/>
            </w:tcBorders>
          </w:tcPr>
          <w:p w14:paraId="72034315" w14:textId="77777777" w:rsidR="00C65757" w:rsidRPr="00F537EB" w:rsidRDefault="00C65757" w:rsidP="00801E3F">
            <w:pPr>
              <w:pStyle w:val="TAL"/>
              <w:rPr>
                <w:szCs w:val="22"/>
              </w:rPr>
            </w:pPr>
            <w:proofErr w:type="spellStart"/>
            <w:r w:rsidRPr="00F537EB">
              <w:rPr>
                <w:b/>
                <w:i/>
                <w:szCs w:val="22"/>
              </w:rPr>
              <w:t>dmrs-SeqInitialization</w:t>
            </w:r>
            <w:proofErr w:type="spellEnd"/>
          </w:p>
          <w:p w14:paraId="0231660F" w14:textId="77777777" w:rsidR="00C65757" w:rsidRPr="00F537EB" w:rsidRDefault="00C65757" w:rsidP="00801E3F">
            <w:pPr>
              <w:pStyle w:val="TAL"/>
              <w:rPr>
                <w:szCs w:val="22"/>
              </w:rPr>
            </w:pPr>
            <w:r w:rsidRPr="00F537EB">
              <w:rPr>
                <w:szCs w:val="22"/>
              </w:rPr>
              <w:t xml:space="preserve">The network configures this field if </w:t>
            </w:r>
            <w:proofErr w:type="spellStart"/>
            <w:r w:rsidRPr="00F537EB">
              <w:rPr>
                <w:i/>
              </w:rPr>
              <w:t>transformPrecoder</w:t>
            </w:r>
            <w:proofErr w:type="spellEnd"/>
            <w:r w:rsidRPr="00F537EB">
              <w:rPr>
                <w:szCs w:val="22"/>
              </w:rPr>
              <w:t xml:space="preserve"> is disabled. Otherwise the field is absent.</w:t>
            </w:r>
          </w:p>
        </w:tc>
      </w:tr>
      <w:tr w:rsidR="00C65757" w:rsidRPr="00F537EB" w14:paraId="78D3F3E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28F239" w14:textId="77777777" w:rsidR="00C65757" w:rsidRPr="00F537EB" w:rsidRDefault="00C65757" w:rsidP="00801E3F">
            <w:pPr>
              <w:pStyle w:val="TAL"/>
              <w:rPr>
                <w:szCs w:val="22"/>
              </w:rPr>
            </w:pPr>
            <w:r w:rsidRPr="00F537EB">
              <w:rPr>
                <w:b/>
                <w:i/>
                <w:szCs w:val="22"/>
              </w:rPr>
              <w:t>frequencyDomainAllocation</w:t>
            </w:r>
          </w:p>
          <w:p w14:paraId="6DE15703" w14:textId="77777777" w:rsidR="00C65757" w:rsidRPr="00F537EB" w:rsidRDefault="00C65757" w:rsidP="00801E3F">
            <w:pPr>
              <w:pStyle w:val="TAL"/>
              <w:rPr>
                <w:szCs w:val="22"/>
              </w:rPr>
            </w:pPr>
            <w:r w:rsidRPr="00F537EB">
              <w:rPr>
                <w:szCs w:val="22"/>
              </w:rPr>
              <w:t>Indicates the frequency domain resource allocation, see TS 38.214 [19], clause 6.1.2, and TS 38.212 [17], clause 7.3.1).</w:t>
            </w:r>
          </w:p>
        </w:tc>
      </w:tr>
      <w:tr w:rsidR="00C65757" w:rsidRPr="00F537EB" w14:paraId="0EA81D8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415283" w14:textId="77777777" w:rsidR="00C65757" w:rsidRPr="00F537EB" w:rsidRDefault="00C65757" w:rsidP="00801E3F">
            <w:pPr>
              <w:pStyle w:val="TAL"/>
              <w:rPr>
                <w:szCs w:val="22"/>
              </w:rPr>
            </w:pPr>
            <w:proofErr w:type="spellStart"/>
            <w:r w:rsidRPr="00F537EB">
              <w:rPr>
                <w:b/>
                <w:i/>
                <w:szCs w:val="22"/>
              </w:rPr>
              <w:t>frequencyHopping</w:t>
            </w:r>
            <w:proofErr w:type="spellEnd"/>
          </w:p>
          <w:p w14:paraId="43076B31" w14:textId="77777777" w:rsidR="00C65757" w:rsidRPr="00F537EB" w:rsidRDefault="00C65757" w:rsidP="00801E3F">
            <w:pPr>
              <w:pStyle w:val="TAL"/>
              <w:rPr>
                <w:szCs w:val="22"/>
              </w:rPr>
            </w:pPr>
            <w:r w:rsidRPr="00F537EB">
              <w:rPr>
                <w:szCs w:val="22"/>
              </w:rPr>
              <w:t xml:space="preserve">The value </w:t>
            </w:r>
            <w:proofErr w:type="spellStart"/>
            <w:r w:rsidRPr="00F537EB">
              <w:rPr>
                <w:i/>
                <w:szCs w:val="22"/>
              </w:rPr>
              <w:t>intraSlot</w:t>
            </w:r>
            <w:proofErr w:type="spellEnd"/>
            <w:r w:rsidRPr="00F537EB">
              <w:rPr>
                <w:i/>
                <w:szCs w:val="22"/>
              </w:rPr>
              <w:t xml:space="preserve"> </w:t>
            </w:r>
            <w:r w:rsidRPr="00F537EB">
              <w:rPr>
                <w:szCs w:val="22"/>
              </w:rPr>
              <w:t xml:space="preserve">enables 'Intra-slot frequency hopping' and the value </w:t>
            </w:r>
            <w:proofErr w:type="spellStart"/>
            <w:r w:rsidRPr="00F537EB">
              <w:rPr>
                <w:i/>
                <w:szCs w:val="22"/>
              </w:rPr>
              <w:t>interSlot</w:t>
            </w:r>
            <w:proofErr w:type="spellEnd"/>
            <w:r w:rsidRPr="00F537EB">
              <w:rPr>
                <w:i/>
                <w:szCs w:val="22"/>
              </w:rPr>
              <w:t xml:space="preserve"> </w:t>
            </w:r>
            <w:r w:rsidRPr="00F537EB">
              <w:rPr>
                <w:szCs w:val="22"/>
              </w:rPr>
              <w:t xml:space="preserve">enables 'Inter-slot frequency hopping'. If the field is absent, frequency hopping is not configured. The field </w:t>
            </w:r>
            <w:proofErr w:type="spellStart"/>
            <w:r w:rsidRPr="00F537EB">
              <w:rPr>
                <w:i/>
                <w:szCs w:val="22"/>
              </w:rPr>
              <w:t>frequencyHopping</w:t>
            </w:r>
            <w:proofErr w:type="spellEnd"/>
            <w:r w:rsidRPr="00F537EB">
              <w:rPr>
                <w:szCs w:val="22"/>
              </w:rPr>
              <w:t xml:space="preserve"> refers to configured grant for '</w:t>
            </w:r>
            <w:proofErr w:type="spellStart"/>
            <w:r w:rsidRPr="00F537EB">
              <w:rPr>
                <w:szCs w:val="22"/>
              </w:rPr>
              <w:t>pusch-RepTypeA</w:t>
            </w:r>
            <w:proofErr w:type="spellEnd"/>
            <w:r w:rsidRPr="00F537EB">
              <w:rPr>
                <w:szCs w:val="22"/>
              </w:rPr>
              <w:t>' (see TS 38.214 [19], clause 6.3.1).</w:t>
            </w:r>
          </w:p>
        </w:tc>
      </w:tr>
      <w:tr w:rsidR="00C65757" w:rsidRPr="00F537EB" w14:paraId="0AE791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819F01" w14:textId="77777777" w:rsidR="00C65757" w:rsidRPr="00F537EB" w:rsidRDefault="00C65757" w:rsidP="00801E3F">
            <w:pPr>
              <w:pStyle w:val="TAL"/>
              <w:rPr>
                <w:szCs w:val="22"/>
              </w:rPr>
            </w:pPr>
            <w:proofErr w:type="spellStart"/>
            <w:r w:rsidRPr="00F537EB">
              <w:rPr>
                <w:b/>
                <w:i/>
                <w:szCs w:val="22"/>
              </w:rPr>
              <w:t>frequencyHoppingOffset</w:t>
            </w:r>
            <w:proofErr w:type="spellEnd"/>
          </w:p>
          <w:p w14:paraId="21BDD6D6" w14:textId="77777777" w:rsidR="00C65757" w:rsidRPr="00F537EB" w:rsidRDefault="00C65757" w:rsidP="00801E3F">
            <w:pPr>
              <w:pStyle w:val="TAL"/>
              <w:rPr>
                <w:szCs w:val="22"/>
              </w:rPr>
            </w:pPr>
            <w:r w:rsidRPr="00F537EB">
              <w:rPr>
                <w:szCs w:val="22"/>
              </w:rPr>
              <w:t>Frequency hopping offset used when frequency hopping is enabled (see TS 38.214 [19], clause 6.1.2 and clause 6.3).</w:t>
            </w:r>
          </w:p>
        </w:tc>
      </w:tr>
      <w:tr w:rsidR="00C65757" w:rsidRPr="00F537EB" w14:paraId="53C5B471" w14:textId="77777777" w:rsidTr="00801E3F">
        <w:tc>
          <w:tcPr>
            <w:tcW w:w="14173" w:type="dxa"/>
            <w:tcBorders>
              <w:top w:val="single" w:sz="4" w:space="0" w:color="auto"/>
              <w:left w:val="single" w:sz="4" w:space="0" w:color="auto"/>
              <w:bottom w:val="single" w:sz="4" w:space="0" w:color="auto"/>
              <w:right w:val="single" w:sz="4" w:space="0" w:color="auto"/>
            </w:tcBorders>
          </w:tcPr>
          <w:p w14:paraId="70CC940E" w14:textId="77777777" w:rsidR="00C65757" w:rsidRPr="00F537EB" w:rsidRDefault="00C65757" w:rsidP="00801E3F">
            <w:pPr>
              <w:pStyle w:val="TAL"/>
              <w:rPr>
                <w:b/>
                <w:bCs/>
                <w:i/>
                <w:iCs/>
                <w:lang w:eastAsia="x-none"/>
              </w:rPr>
            </w:pPr>
            <w:proofErr w:type="spellStart"/>
            <w:r w:rsidRPr="00F537EB">
              <w:rPr>
                <w:b/>
                <w:bCs/>
                <w:i/>
                <w:iCs/>
                <w:lang w:eastAsia="x-none"/>
              </w:rPr>
              <w:t>frequencyHoppingPUSCH-RepTypeB</w:t>
            </w:r>
            <w:proofErr w:type="spellEnd"/>
          </w:p>
          <w:p w14:paraId="7358C0BD" w14:textId="77777777" w:rsidR="00C65757" w:rsidRPr="00F537EB" w:rsidRDefault="00C65757" w:rsidP="00801E3F">
            <w:pPr>
              <w:pStyle w:val="TAL"/>
            </w:pPr>
            <w:r w:rsidRPr="00F537EB">
              <w:t xml:space="preserve">Indicates the frequency hopping scheme for Type 1 CG when </w:t>
            </w:r>
            <w:proofErr w:type="spellStart"/>
            <w:r w:rsidRPr="00F537EB">
              <w:rPr>
                <w:i/>
                <w:iCs/>
                <w:lang w:eastAsia="x-none"/>
              </w:rPr>
              <w:t>pusch-RepTypeIndicator</w:t>
            </w:r>
            <w:proofErr w:type="spellEnd"/>
            <w:r w:rsidRPr="00F537EB">
              <w:t xml:space="preserve"> is set to '</w:t>
            </w:r>
            <w:proofErr w:type="spellStart"/>
            <w:r w:rsidRPr="00F537EB">
              <w:t>pusch-RepTypeB</w:t>
            </w:r>
            <w:proofErr w:type="spellEnd"/>
            <w:r w:rsidRPr="00F537EB">
              <w:t xml:space="preserve">' (see TS 38.214 [19], clause 6.1). The value </w:t>
            </w:r>
            <w:proofErr w:type="spellStart"/>
            <w:r w:rsidRPr="00F537EB">
              <w:rPr>
                <w:i/>
                <w:iCs/>
                <w:lang w:eastAsia="x-none"/>
              </w:rPr>
              <w:t>interRepetition</w:t>
            </w:r>
            <w:proofErr w:type="spellEnd"/>
            <w:r w:rsidRPr="00F537EB">
              <w:t xml:space="preserve"> enables 'Inter-repetition frequency hopping', and the value </w:t>
            </w:r>
            <w:proofErr w:type="spellStart"/>
            <w:r w:rsidRPr="00F537EB">
              <w:rPr>
                <w:i/>
                <w:iCs/>
                <w:lang w:eastAsia="x-none"/>
              </w:rPr>
              <w:t>interSlot</w:t>
            </w:r>
            <w:proofErr w:type="spellEnd"/>
            <w:r w:rsidRPr="00F537EB">
              <w:t xml:space="preserve"> enables 'Inter-slot frequency hopping'. If the field is absent, the frequency hopping is not enabled for Type 1 CG.</w:t>
            </w:r>
          </w:p>
          <w:p w14:paraId="2EE702FB" w14:textId="77777777" w:rsidR="00C65757" w:rsidRPr="00F537EB" w:rsidRDefault="00C65757" w:rsidP="00801E3F">
            <w:pPr>
              <w:pStyle w:val="TAL"/>
            </w:pPr>
            <w:r w:rsidRPr="00F537EB">
              <w:t xml:space="preserve">Editor's note: FFS on </w:t>
            </w:r>
            <w:proofErr w:type="spellStart"/>
            <w:r w:rsidRPr="00F537EB">
              <w:t>intraRepetition</w:t>
            </w:r>
            <w:proofErr w:type="spellEnd"/>
            <w:r w:rsidRPr="00F537EB">
              <w:t xml:space="preserve"> for frequency hopping for PUSCH repetition type B.</w:t>
            </w:r>
          </w:p>
          <w:p w14:paraId="6F6A1572" w14:textId="77777777" w:rsidR="00C65757" w:rsidRPr="00F537EB" w:rsidRDefault="00C65757" w:rsidP="00801E3F">
            <w:pPr>
              <w:pStyle w:val="TAL"/>
            </w:pPr>
            <w:r w:rsidRPr="00F537EB">
              <w:t>Editor's note: FFS on CG Type 2 for frequency hopping indication.</w:t>
            </w:r>
          </w:p>
        </w:tc>
      </w:tr>
      <w:tr w:rsidR="00C65757" w:rsidRPr="00F537EB" w14:paraId="58D6FA96" w14:textId="77777777" w:rsidTr="00801E3F">
        <w:tc>
          <w:tcPr>
            <w:tcW w:w="14173" w:type="dxa"/>
            <w:tcBorders>
              <w:top w:val="single" w:sz="4" w:space="0" w:color="auto"/>
              <w:left w:val="single" w:sz="4" w:space="0" w:color="auto"/>
              <w:bottom w:val="single" w:sz="4" w:space="0" w:color="auto"/>
              <w:right w:val="single" w:sz="4" w:space="0" w:color="auto"/>
            </w:tcBorders>
          </w:tcPr>
          <w:p w14:paraId="62A840F8" w14:textId="77777777" w:rsidR="00C65757" w:rsidRPr="00F537EB" w:rsidRDefault="00C65757" w:rsidP="00801E3F">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6BD155D7" w14:textId="77777777" w:rsidR="00C65757" w:rsidRPr="00F537EB" w:rsidRDefault="00C65757" w:rsidP="00801E3F">
            <w:pPr>
              <w:pStyle w:val="TAL"/>
              <w:rPr>
                <w:b/>
                <w:i/>
                <w:szCs w:val="22"/>
              </w:rPr>
            </w:pPr>
            <w:r w:rsidRPr="00F537EB">
              <w:t>For operation with shared spectrum channel access, this configures the range of HARQ process IDs which can be used for this configured grant where the UE can select a HARQ process ID within [</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r w:rsidRPr="00F537EB">
              <w:t>(</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proofErr w:type="spellStart"/>
            <w:r w:rsidRPr="00F537EB">
              <w:rPr>
                <w:i/>
                <w:iCs/>
              </w:rPr>
              <w:t>nrofHARQ</w:t>
            </w:r>
            <w:proofErr w:type="spellEnd"/>
            <w:r w:rsidRPr="00F537EB">
              <w:rPr>
                <w:i/>
                <w:iCs/>
              </w:rPr>
              <w:t>-Processes</w:t>
            </w:r>
            <w:r w:rsidRPr="00F537EB">
              <w:t xml:space="preserve"> – 1)].</w:t>
            </w:r>
          </w:p>
        </w:tc>
      </w:tr>
      <w:tr w:rsidR="00C65757" w:rsidRPr="00F537EB" w14:paraId="545168E6" w14:textId="77777777" w:rsidTr="00801E3F">
        <w:tc>
          <w:tcPr>
            <w:tcW w:w="14173" w:type="dxa"/>
            <w:tcBorders>
              <w:top w:val="single" w:sz="4" w:space="0" w:color="auto"/>
              <w:left w:val="single" w:sz="4" w:space="0" w:color="auto"/>
              <w:bottom w:val="single" w:sz="4" w:space="0" w:color="auto"/>
              <w:right w:val="single" w:sz="4" w:space="0" w:color="auto"/>
            </w:tcBorders>
          </w:tcPr>
          <w:p w14:paraId="4A583278" w14:textId="77777777" w:rsidR="00C65757" w:rsidRPr="00F537EB" w:rsidRDefault="00C65757" w:rsidP="00801E3F">
            <w:pPr>
              <w:pStyle w:val="TAL"/>
              <w:rPr>
                <w:b/>
                <w:i/>
                <w:szCs w:val="22"/>
              </w:rPr>
            </w:pPr>
            <w:r w:rsidRPr="00F537EB">
              <w:rPr>
                <w:b/>
                <w:i/>
                <w:szCs w:val="22"/>
              </w:rPr>
              <w:t>harq-ProcID-Offset2</w:t>
            </w:r>
          </w:p>
          <w:p w14:paraId="3495079A" w14:textId="77777777" w:rsidR="00C65757" w:rsidRPr="00F537EB" w:rsidRDefault="00C65757" w:rsidP="00801E3F">
            <w:pPr>
              <w:pStyle w:val="TAL"/>
              <w:rPr>
                <w:b/>
                <w:i/>
                <w:szCs w:val="22"/>
              </w:rPr>
            </w:pPr>
            <w:r w:rsidRPr="00F537EB">
              <w:t>Indicates the offset used in deriving the HARQ process IDs, see TS 38.321 [3], clause 5.4.1.</w:t>
            </w:r>
          </w:p>
        </w:tc>
      </w:tr>
      <w:tr w:rsidR="00C65757" w:rsidRPr="00F537EB" w14:paraId="609A34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32241C" w14:textId="77777777" w:rsidR="00C65757" w:rsidRPr="00F537EB" w:rsidRDefault="00C65757" w:rsidP="00801E3F">
            <w:pPr>
              <w:pStyle w:val="TAL"/>
              <w:rPr>
                <w:szCs w:val="22"/>
              </w:rPr>
            </w:pPr>
            <w:proofErr w:type="spellStart"/>
            <w:r w:rsidRPr="00F537EB">
              <w:rPr>
                <w:b/>
                <w:i/>
                <w:szCs w:val="22"/>
              </w:rPr>
              <w:t>mcs</w:t>
            </w:r>
            <w:proofErr w:type="spellEnd"/>
            <w:r w:rsidRPr="00F537EB">
              <w:rPr>
                <w:b/>
                <w:i/>
                <w:szCs w:val="22"/>
              </w:rPr>
              <w:t>-Table</w:t>
            </w:r>
          </w:p>
          <w:p w14:paraId="68A016DE" w14:textId="77777777" w:rsidR="00C65757" w:rsidRPr="00F537EB" w:rsidRDefault="00C65757" w:rsidP="00801E3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C65757" w:rsidRPr="00F537EB" w14:paraId="192903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DE6F92" w14:textId="77777777" w:rsidR="00C65757" w:rsidRPr="00F537EB" w:rsidRDefault="00C65757" w:rsidP="00801E3F">
            <w:pPr>
              <w:pStyle w:val="TAL"/>
              <w:rPr>
                <w:szCs w:val="22"/>
              </w:rPr>
            </w:pPr>
            <w:proofErr w:type="spellStart"/>
            <w:r w:rsidRPr="00F537EB">
              <w:rPr>
                <w:b/>
                <w:i/>
                <w:szCs w:val="22"/>
              </w:rPr>
              <w:t>mcs-TableTransformPrecoder</w:t>
            </w:r>
            <w:proofErr w:type="spellEnd"/>
          </w:p>
          <w:p w14:paraId="6E6AFAEB" w14:textId="77777777" w:rsidR="00C65757" w:rsidRPr="00F537EB" w:rsidRDefault="00C65757" w:rsidP="00801E3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C65757" w:rsidRPr="00F537EB" w14:paraId="7E41BB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69E945" w14:textId="77777777" w:rsidR="00C65757" w:rsidRPr="00F537EB" w:rsidRDefault="00C65757" w:rsidP="00801E3F">
            <w:pPr>
              <w:pStyle w:val="TAL"/>
              <w:rPr>
                <w:szCs w:val="22"/>
              </w:rPr>
            </w:pPr>
            <w:proofErr w:type="spellStart"/>
            <w:r w:rsidRPr="00F537EB">
              <w:rPr>
                <w:b/>
                <w:i/>
                <w:szCs w:val="22"/>
              </w:rPr>
              <w:t>mcsAndTBS</w:t>
            </w:r>
            <w:proofErr w:type="spellEnd"/>
          </w:p>
          <w:p w14:paraId="5B26E590" w14:textId="77777777" w:rsidR="00C65757" w:rsidRPr="00F537EB" w:rsidRDefault="00C65757" w:rsidP="00801E3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C65757" w:rsidRPr="00F537EB" w14:paraId="056EDC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D33B2E" w14:textId="77777777" w:rsidR="00C65757" w:rsidRPr="00F537EB" w:rsidRDefault="00C65757" w:rsidP="00801E3F">
            <w:pPr>
              <w:pStyle w:val="TAL"/>
              <w:rPr>
                <w:szCs w:val="22"/>
              </w:rPr>
            </w:pPr>
            <w:proofErr w:type="spellStart"/>
            <w:r w:rsidRPr="00F537EB">
              <w:rPr>
                <w:b/>
                <w:i/>
                <w:szCs w:val="22"/>
              </w:rPr>
              <w:t>nrofHARQ</w:t>
            </w:r>
            <w:proofErr w:type="spellEnd"/>
            <w:r w:rsidRPr="00F537EB">
              <w:rPr>
                <w:b/>
                <w:i/>
                <w:szCs w:val="22"/>
              </w:rPr>
              <w:t>-Processes</w:t>
            </w:r>
          </w:p>
          <w:p w14:paraId="549223A9" w14:textId="77777777" w:rsidR="00C65757" w:rsidRPr="00F537EB" w:rsidRDefault="00C65757" w:rsidP="00801E3F">
            <w:pPr>
              <w:pStyle w:val="TAL"/>
              <w:rPr>
                <w:szCs w:val="22"/>
              </w:rPr>
            </w:pPr>
            <w:r w:rsidRPr="00F537EB">
              <w:rPr>
                <w:szCs w:val="22"/>
              </w:rPr>
              <w:t>The number of HARQ processes configured. It applies for both Type 1 and Type 2. See TS 38.321 [3], clause 5.4.1.</w:t>
            </w:r>
          </w:p>
        </w:tc>
      </w:tr>
      <w:tr w:rsidR="00C65757" w:rsidRPr="00F537EB" w14:paraId="41302D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91FD004" w14:textId="77777777" w:rsidR="00C65757" w:rsidRPr="00F537EB" w:rsidRDefault="00C65757" w:rsidP="00801E3F">
            <w:pPr>
              <w:pStyle w:val="TAL"/>
              <w:rPr>
                <w:szCs w:val="22"/>
              </w:rPr>
            </w:pPr>
            <w:r w:rsidRPr="00F537EB">
              <w:rPr>
                <w:b/>
                <w:i/>
                <w:szCs w:val="22"/>
              </w:rPr>
              <w:t>p0-PUSCH-Alpha</w:t>
            </w:r>
          </w:p>
          <w:p w14:paraId="247BEC97" w14:textId="77777777" w:rsidR="00C65757" w:rsidRPr="00F537EB" w:rsidRDefault="00C65757" w:rsidP="00801E3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C65757" w:rsidRPr="00F537EB" w14:paraId="34B125B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3F2CE3" w14:textId="77777777" w:rsidR="00C65757" w:rsidRPr="00F537EB" w:rsidRDefault="00C65757" w:rsidP="00801E3F">
            <w:pPr>
              <w:pStyle w:val="TAL"/>
              <w:rPr>
                <w:szCs w:val="22"/>
              </w:rPr>
            </w:pPr>
            <w:r w:rsidRPr="00F537EB">
              <w:rPr>
                <w:b/>
                <w:i/>
                <w:szCs w:val="22"/>
              </w:rPr>
              <w:t>periodicity</w:t>
            </w:r>
          </w:p>
          <w:p w14:paraId="42A9F6A0" w14:textId="77777777" w:rsidR="00C65757" w:rsidRPr="00F537EB" w:rsidRDefault="00C65757" w:rsidP="00801E3F">
            <w:pPr>
              <w:pStyle w:val="TAL"/>
              <w:rPr>
                <w:szCs w:val="22"/>
              </w:rPr>
            </w:pPr>
            <w:r w:rsidRPr="00F537EB">
              <w:rPr>
                <w:szCs w:val="22"/>
              </w:rPr>
              <w:t>Periodicity for UL transmission without UL grant for type 1 and type 2 (see TS 38.321 [3], clause 5.8.2).</w:t>
            </w:r>
          </w:p>
          <w:p w14:paraId="0D674333" w14:textId="77777777" w:rsidR="00C65757" w:rsidRPr="00F537EB" w:rsidRDefault="00C65757" w:rsidP="00801E3F">
            <w:pPr>
              <w:pStyle w:val="TAL"/>
              <w:rPr>
                <w:szCs w:val="22"/>
              </w:rPr>
            </w:pPr>
            <w:r w:rsidRPr="00F537EB">
              <w:rPr>
                <w:szCs w:val="22"/>
              </w:rPr>
              <w:t>The following periodicities are supported depending on the configured subcarrier spacing [symbols]:</w:t>
            </w:r>
          </w:p>
          <w:p w14:paraId="4D89C4A8" w14:textId="77777777" w:rsidR="00C65757" w:rsidRPr="00F537EB" w:rsidRDefault="00C65757" w:rsidP="00801E3F">
            <w:pPr>
              <w:pStyle w:val="TAL"/>
              <w:tabs>
                <w:tab w:val="left" w:pos="2014"/>
              </w:tabs>
              <w:rPr>
                <w:szCs w:val="22"/>
              </w:rPr>
            </w:pPr>
            <w:r w:rsidRPr="00F537EB">
              <w:rPr>
                <w:szCs w:val="22"/>
              </w:rPr>
              <w:t>15 kHz:</w:t>
            </w:r>
            <w:r w:rsidRPr="00F537EB">
              <w:rPr>
                <w:szCs w:val="22"/>
              </w:rPr>
              <w:tab/>
              <w:t>2, 7, n*14, where n</w:t>
            </w:r>
            <w:proofErr w:type="gramStart"/>
            <w:r w:rsidRPr="00F537EB">
              <w:rPr>
                <w:szCs w:val="22"/>
              </w:rPr>
              <w:t>={</w:t>
            </w:r>
            <w:proofErr w:type="gramEnd"/>
            <w:r w:rsidRPr="00F537EB">
              <w:rPr>
                <w:szCs w:val="22"/>
              </w:rPr>
              <w:t>1, 2, 4, 5, 8, 10, 16, 20, 32, 40, 64, 80, 128, 160, 320, 640}</w:t>
            </w:r>
          </w:p>
          <w:p w14:paraId="394A45A9" w14:textId="77777777" w:rsidR="00C65757" w:rsidRPr="00F537EB" w:rsidRDefault="00C65757" w:rsidP="00801E3F">
            <w:pPr>
              <w:pStyle w:val="TAL"/>
              <w:tabs>
                <w:tab w:val="left" w:pos="2014"/>
              </w:tabs>
              <w:rPr>
                <w:szCs w:val="22"/>
              </w:rPr>
            </w:pPr>
            <w:r w:rsidRPr="00F537EB">
              <w:rPr>
                <w:szCs w:val="22"/>
              </w:rPr>
              <w:t>30 kHz:</w:t>
            </w:r>
            <w:r w:rsidRPr="00F537EB">
              <w:rPr>
                <w:szCs w:val="22"/>
              </w:rPr>
              <w:tab/>
              <w:t>2, 7, n*14, where n</w:t>
            </w:r>
            <w:proofErr w:type="gramStart"/>
            <w:r w:rsidRPr="00F537EB">
              <w:rPr>
                <w:szCs w:val="22"/>
              </w:rPr>
              <w:t>={</w:t>
            </w:r>
            <w:proofErr w:type="gramEnd"/>
            <w:r w:rsidRPr="00F537EB">
              <w:rPr>
                <w:szCs w:val="22"/>
              </w:rPr>
              <w:t>1, 2, 4, 5, 8, 10, 16, 20, 32, 40, 64, 80, 128, 160, 256, 320, 640, 1280}</w:t>
            </w:r>
          </w:p>
          <w:p w14:paraId="715F3C0F"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t>2, 7, n*14, where n</w:t>
            </w:r>
            <w:proofErr w:type="gramStart"/>
            <w:r w:rsidRPr="00F537EB">
              <w:rPr>
                <w:szCs w:val="22"/>
              </w:rPr>
              <w:t>={</w:t>
            </w:r>
            <w:proofErr w:type="gramEnd"/>
            <w:r w:rsidRPr="00F537EB">
              <w:rPr>
                <w:szCs w:val="22"/>
              </w:rPr>
              <w:t>1, 2, 4, 5, 8, 10, 16, 20, 32, 40, 64, 80, 128, 160, 256, 320, 512, 640, 1280, 2560}</w:t>
            </w:r>
          </w:p>
          <w:p w14:paraId="6D8FF937"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t>2, 6, n*12, where n</w:t>
            </w:r>
            <w:proofErr w:type="gramStart"/>
            <w:r w:rsidRPr="00F537EB">
              <w:rPr>
                <w:szCs w:val="22"/>
              </w:rPr>
              <w:t>={</w:t>
            </w:r>
            <w:proofErr w:type="gramEnd"/>
            <w:r w:rsidRPr="00F537EB">
              <w:rPr>
                <w:szCs w:val="22"/>
              </w:rPr>
              <w:t>1, 2, 4, 5, 8, 10, 16, 20, 32, 40, 64, 80, 128, 160, 256, 320, 512, 640, 1280, 2560}</w:t>
            </w:r>
          </w:p>
          <w:p w14:paraId="4758B73B" w14:textId="77777777" w:rsidR="00C65757" w:rsidRPr="00F537EB" w:rsidRDefault="00C65757" w:rsidP="00801E3F">
            <w:pPr>
              <w:pStyle w:val="TAL"/>
              <w:tabs>
                <w:tab w:val="left" w:pos="2014"/>
              </w:tabs>
              <w:rPr>
                <w:szCs w:val="22"/>
              </w:rPr>
            </w:pPr>
            <w:r w:rsidRPr="00F537EB">
              <w:rPr>
                <w:szCs w:val="22"/>
              </w:rPr>
              <w:t>120 kHz:</w:t>
            </w:r>
            <w:r w:rsidRPr="00F537EB">
              <w:rPr>
                <w:szCs w:val="22"/>
              </w:rPr>
              <w:tab/>
              <w:t>2, 7, n*14, where n</w:t>
            </w:r>
            <w:proofErr w:type="gramStart"/>
            <w:r w:rsidRPr="00F537EB">
              <w:rPr>
                <w:szCs w:val="22"/>
              </w:rPr>
              <w:t>={</w:t>
            </w:r>
            <w:proofErr w:type="gramEnd"/>
            <w:r w:rsidRPr="00F537EB">
              <w:rPr>
                <w:szCs w:val="22"/>
              </w:rPr>
              <w:t>1, 2, 4, 5, 8, 10, 16, 20, 32, 40, 64, 80, 128, 160, 256, 320, 512, 640, 1024, 1280, 2560, 5120}</w:t>
            </w:r>
          </w:p>
          <w:p w14:paraId="317A1CD7" w14:textId="77777777" w:rsidR="00C65757" w:rsidRPr="00F537EB" w:rsidRDefault="00C65757" w:rsidP="00801E3F">
            <w:pPr>
              <w:pStyle w:val="TAL"/>
              <w:rPr>
                <w:szCs w:val="22"/>
              </w:rPr>
            </w:pPr>
          </w:p>
        </w:tc>
      </w:tr>
      <w:tr w:rsidR="00C65757" w:rsidRPr="00F537EB" w14:paraId="6EC30EC8" w14:textId="77777777" w:rsidTr="00801E3F">
        <w:tc>
          <w:tcPr>
            <w:tcW w:w="14173" w:type="dxa"/>
            <w:tcBorders>
              <w:top w:val="single" w:sz="4" w:space="0" w:color="auto"/>
              <w:left w:val="single" w:sz="4" w:space="0" w:color="auto"/>
              <w:bottom w:val="single" w:sz="4" w:space="0" w:color="auto"/>
              <w:right w:val="single" w:sz="4" w:space="0" w:color="auto"/>
            </w:tcBorders>
          </w:tcPr>
          <w:p w14:paraId="0B01C85D" w14:textId="77777777" w:rsidR="00C65757" w:rsidRPr="00F537EB" w:rsidRDefault="00C65757" w:rsidP="00801E3F">
            <w:pPr>
              <w:pStyle w:val="TAL"/>
              <w:rPr>
                <w:b/>
                <w:i/>
                <w:szCs w:val="22"/>
              </w:rPr>
            </w:pPr>
            <w:proofErr w:type="spellStart"/>
            <w:r w:rsidRPr="00F537EB">
              <w:rPr>
                <w:b/>
                <w:i/>
                <w:szCs w:val="22"/>
              </w:rPr>
              <w:t>periodicityExt</w:t>
            </w:r>
            <w:proofErr w:type="spellEnd"/>
          </w:p>
          <w:p w14:paraId="5E703F32" w14:textId="77777777" w:rsidR="00C65757" w:rsidRPr="00F537EB" w:rsidRDefault="00C65757" w:rsidP="00801E3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13354FD6" w14:textId="77777777" w:rsidR="00C65757" w:rsidRPr="00F537EB" w:rsidRDefault="00C65757" w:rsidP="00801E3F">
            <w:pPr>
              <w:pStyle w:val="TAL"/>
            </w:pPr>
            <w:r w:rsidRPr="00F537EB">
              <w:t xml:space="preserve">The following </w:t>
            </w:r>
            <w:proofErr w:type="spellStart"/>
            <w:r w:rsidRPr="00F537EB">
              <w:t>periodicites</w:t>
            </w:r>
            <w:proofErr w:type="spellEnd"/>
            <w:r w:rsidRPr="00F537EB">
              <w:t xml:space="preserve"> are supported depending on the configured subcarrier spacing [symbols]:</w:t>
            </w:r>
          </w:p>
          <w:p w14:paraId="7F448314" w14:textId="77777777" w:rsidR="00C65757" w:rsidRPr="00F537EB" w:rsidRDefault="00C65757" w:rsidP="00801E3F">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640.</w:t>
            </w:r>
          </w:p>
          <w:p w14:paraId="02659B44" w14:textId="77777777" w:rsidR="00C65757" w:rsidRPr="00F537EB" w:rsidRDefault="00C65757" w:rsidP="00801E3F">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1280.</w:t>
            </w:r>
          </w:p>
          <w:p w14:paraId="0F024311"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64D3A1F7"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*12,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25F979D1" w14:textId="77777777" w:rsidR="00C65757" w:rsidRPr="00F537EB" w:rsidRDefault="00C65757" w:rsidP="00801E3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5120.</w:t>
            </w:r>
          </w:p>
        </w:tc>
      </w:tr>
      <w:tr w:rsidR="00C65757" w:rsidRPr="00F537EB" w14:paraId="0B9C8E82" w14:textId="77777777" w:rsidTr="00801E3F">
        <w:tc>
          <w:tcPr>
            <w:tcW w:w="14173" w:type="dxa"/>
            <w:tcBorders>
              <w:top w:val="single" w:sz="4" w:space="0" w:color="auto"/>
              <w:left w:val="single" w:sz="4" w:space="0" w:color="auto"/>
              <w:bottom w:val="single" w:sz="4" w:space="0" w:color="auto"/>
              <w:right w:val="single" w:sz="4" w:space="0" w:color="auto"/>
            </w:tcBorders>
          </w:tcPr>
          <w:p w14:paraId="4C1AEFEA" w14:textId="77777777" w:rsidR="00C65757" w:rsidRPr="00F537EB" w:rsidRDefault="00C65757" w:rsidP="00801E3F">
            <w:pPr>
              <w:pStyle w:val="TAL"/>
              <w:rPr>
                <w:b/>
                <w:i/>
                <w:szCs w:val="22"/>
              </w:rPr>
            </w:pPr>
            <w:proofErr w:type="spellStart"/>
            <w:r w:rsidRPr="00F537EB">
              <w:rPr>
                <w:b/>
                <w:i/>
                <w:szCs w:val="22"/>
              </w:rPr>
              <w:t>phy-PriorityIndex</w:t>
            </w:r>
            <w:proofErr w:type="spellEnd"/>
          </w:p>
          <w:p w14:paraId="4072B528" w14:textId="77777777" w:rsidR="00C65757" w:rsidRPr="00F537EB" w:rsidRDefault="00C65757" w:rsidP="00801E3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6722050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13D5F0" w14:textId="77777777" w:rsidR="00C65757" w:rsidRPr="00F537EB" w:rsidRDefault="00C65757" w:rsidP="00801E3F">
            <w:pPr>
              <w:pStyle w:val="TAL"/>
              <w:rPr>
                <w:szCs w:val="22"/>
              </w:rPr>
            </w:pPr>
            <w:proofErr w:type="spellStart"/>
            <w:r w:rsidRPr="00F537EB">
              <w:rPr>
                <w:b/>
                <w:i/>
                <w:szCs w:val="22"/>
              </w:rPr>
              <w:t>powerControlLoopToUse</w:t>
            </w:r>
            <w:proofErr w:type="spellEnd"/>
          </w:p>
          <w:p w14:paraId="64032151" w14:textId="77777777" w:rsidR="00C65757" w:rsidRPr="00F537EB" w:rsidRDefault="00C65757" w:rsidP="00801E3F">
            <w:pPr>
              <w:pStyle w:val="TAL"/>
              <w:rPr>
                <w:szCs w:val="22"/>
              </w:rPr>
            </w:pPr>
            <w:r w:rsidRPr="00F537EB">
              <w:rPr>
                <w:szCs w:val="22"/>
              </w:rPr>
              <w:t>Closed control loop to apply (see TS 38.213 [13], clause 7.1.1).</w:t>
            </w:r>
          </w:p>
        </w:tc>
      </w:tr>
      <w:tr w:rsidR="00C65757" w:rsidRPr="00F537EB" w14:paraId="36555C21" w14:textId="77777777" w:rsidTr="00801E3F">
        <w:tc>
          <w:tcPr>
            <w:tcW w:w="14173" w:type="dxa"/>
            <w:tcBorders>
              <w:top w:val="single" w:sz="4" w:space="0" w:color="auto"/>
              <w:left w:val="single" w:sz="4" w:space="0" w:color="auto"/>
              <w:bottom w:val="single" w:sz="4" w:space="0" w:color="auto"/>
              <w:right w:val="single" w:sz="4" w:space="0" w:color="auto"/>
            </w:tcBorders>
          </w:tcPr>
          <w:p w14:paraId="1F28C1C1" w14:textId="77777777" w:rsidR="00C65757" w:rsidRPr="00F537EB" w:rsidRDefault="00C65757" w:rsidP="00801E3F">
            <w:pPr>
              <w:pStyle w:val="TAL"/>
              <w:rPr>
                <w:b/>
                <w:bCs/>
                <w:i/>
                <w:iCs/>
                <w:lang w:eastAsia="x-none"/>
              </w:rPr>
            </w:pPr>
            <w:proofErr w:type="spellStart"/>
            <w:r w:rsidRPr="00F537EB">
              <w:rPr>
                <w:b/>
                <w:bCs/>
                <w:i/>
                <w:iCs/>
                <w:lang w:eastAsia="x-none"/>
              </w:rPr>
              <w:t>pusch-RepTypeIndicator</w:t>
            </w:r>
            <w:proofErr w:type="spellEnd"/>
          </w:p>
          <w:p w14:paraId="799DD084" w14:textId="77777777" w:rsidR="00C65757" w:rsidRPr="00F537EB" w:rsidRDefault="00C65757" w:rsidP="00801E3F">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each Type 1 configured grant configuration. The value </w:t>
            </w:r>
            <w:proofErr w:type="spellStart"/>
            <w:r w:rsidRPr="00F537EB">
              <w:rPr>
                <w:i/>
                <w:szCs w:val="22"/>
              </w:rPr>
              <w:t>pusch-RepTypeA</w:t>
            </w:r>
            <w:proofErr w:type="spellEnd"/>
            <w:r w:rsidRPr="00F537EB">
              <w:rPr>
                <w:i/>
                <w:szCs w:val="22"/>
              </w:rPr>
              <w:t xml:space="preserve"> </w:t>
            </w:r>
            <w:r w:rsidRPr="00F537EB">
              <w:rPr>
                <w:szCs w:val="22"/>
              </w:rPr>
              <w:t xml:space="preserve">enables the 'PUSCH repetition type A' and the value </w:t>
            </w:r>
            <w:proofErr w:type="spellStart"/>
            <w:r w:rsidRPr="00F537EB">
              <w:rPr>
                <w:i/>
                <w:szCs w:val="22"/>
              </w:rPr>
              <w:t>pusch-RepTypeB</w:t>
            </w:r>
            <w:proofErr w:type="spellEnd"/>
            <w:r w:rsidRPr="00F537EB">
              <w:rPr>
                <w:szCs w:val="22"/>
              </w:rPr>
              <w:t xml:space="preserve"> enables the 'PUSCH repetition type B' (see TS 38.214 [19], clause 6.1.2.3).</w:t>
            </w:r>
          </w:p>
        </w:tc>
      </w:tr>
      <w:tr w:rsidR="00C65757" w:rsidRPr="00F537EB" w14:paraId="4A7BCF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BC215A" w14:textId="77777777" w:rsidR="00C65757" w:rsidRPr="00F537EB" w:rsidRDefault="00C65757" w:rsidP="00801E3F">
            <w:pPr>
              <w:pStyle w:val="TAL"/>
              <w:rPr>
                <w:szCs w:val="22"/>
              </w:rPr>
            </w:pPr>
            <w:proofErr w:type="spellStart"/>
            <w:r w:rsidRPr="00F537EB">
              <w:rPr>
                <w:b/>
                <w:i/>
                <w:szCs w:val="22"/>
              </w:rPr>
              <w:t>rbg</w:t>
            </w:r>
            <w:proofErr w:type="spellEnd"/>
            <w:r w:rsidRPr="00F537EB">
              <w:rPr>
                <w:b/>
                <w:i/>
                <w:szCs w:val="22"/>
              </w:rPr>
              <w:t>-Size</w:t>
            </w:r>
          </w:p>
          <w:p w14:paraId="6358387C" w14:textId="77777777" w:rsidR="00C65757" w:rsidRPr="00F537EB" w:rsidRDefault="00C65757" w:rsidP="00801E3F">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proofErr w:type="spellStart"/>
            <w:r w:rsidRPr="00F537EB">
              <w:rPr>
                <w:i/>
              </w:rPr>
              <w:t>rbg</w:t>
            </w:r>
            <w:proofErr w:type="spellEnd"/>
            <w:r w:rsidRPr="00F537EB">
              <w:rPr>
                <w:i/>
              </w:rPr>
              <w:t>-Size</w:t>
            </w:r>
            <w:r w:rsidRPr="00F537EB">
              <w:rPr>
                <w:szCs w:val="22"/>
              </w:rPr>
              <w:t xml:space="preserve"> is used when the </w:t>
            </w:r>
            <w:proofErr w:type="spellStart"/>
            <w:r w:rsidRPr="00F537EB">
              <w:rPr>
                <w:i/>
              </w:rPr>
              <w:t>transformPrecoder</w:t>
            </w:r>
            <w:proofErr w:type="spellEnd"/>
            <w:r w:rsidRPr="00F537EB">
              <w:rPr>
                <w:szCs w:val="22"/>
              </w:rPr>
              <w:t xml:space="preserve"> parameter is disabled.</w:t>
            </w:r>
          </w:p>
        </w:tc>
      </w:tr>
      <w:tr w:rsidR="00C65757" w:rsidRPr="00F537EB" w14:paraId="79DCEC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C5F5EA" w14:textId="77777777" w:rsidR="00C65757" w:rsidRPr="00F537EB" w:rsidRDefault="00C65757" w:rsidP="00801E3F">
            <w:pPr>
              <w:pStyle w:val="TAL"/>
              <w:rPr>
                <w:szCs w:val="22"/>
              </w:rPr>
            </w:pPr>
            <w:proofErr w:type="spellStart"/>
            <w:r w:rsidRPr="00F537EB">
              <w:rPr>
                <w:b/>
                <w:i/>
                <w:szCs w:val="22"/>
              </w:rPr>
              <w:t>repK</w:t>
            </w:r>
            <w:proofErr w:type="spellEnd"/>
            <w:r w:rsidRPr="00F537EB">
              <w:rPr>
                <w:b/>
                <w:i/>
                <w:szCs w:val="22"/>
              </w:rPr>
              <w:t>-RV</w:t>
            </w:r>
          </w:p>
          <w:p w14:paraId="6777CC13" w14:textId="77777777" w:rsidR="00C65757" w:rsidRPr="00F537EB" w:rsidRDefault="00C65757" w:rsidP="00801E3F">
            <w:pPr>
              <w:pStyle w:val="TAL"/>
              <w:rPr>
                <w:szCs w:val="22"/>
              </w:rPr>
            </w:pPr>
            <w:r w:rsidRPr="00F537EB">
              <w:rPr>
                <w:szCs w:val="22"/>
              </w:rPr>
              <w:t xml:space="preserve">The redundancy version (RV) sequence to use. See TS 38.214 [19], clause 6.1.2. The network configures this field if repetitions are used, i.e., if </w:t>
            </w:r>
            <w:proofErr w:type="spellStart"/>
            <w:r w:rsidRPr="00F537EB">
              <w:rPr>
                <w:i/>
              </w:rPr>
              <w:t>repK</w:t>
            </w:r>
            <w:proofErr w:type="spellEnd"/>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C65757" w:rsidRPr="00F537EB" w14:paraId="1E5E554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638D9D" w14:textId="77777777" w:rsidR="00C65757" w:rsidRPr="00F537EB" w:rsidRDefault="00C65757" w:rsidP="00801E3F">
            <w:pPr>
              <w:pStyle w:val="TAL"/>
              <w:rPr>
                <w:szCs w:val="22"/>
              </w:rPr>
            </w:pPr>
            <w:proofErr w:type="spellStart"/>
            <w:r w:rsidRPr="00F537EB">
              <w:rPr>
                <w:b/>
                <w:i/>
                <w:szCs w:val="22"/>
              </w:rPr>
              <w:t>repK</w:t>
            </w:r>
            <w:proofErr w:type="spellEnd"/>
          </w:p>
          <w:p w14:paraId="253C88F1" w14:textId="77777777" w:rsidR="00C65757" w:rsidRPr="00F537EB" w:rsidRDefault="00C65757" w:rsidP="00801E3F">
            <w:pPr>
              <w:pStyle w:val="TAL"/>
              <w:rPr>
                <w:szCs w:val="22"/>
              </w:rPr>
            </w:pPr>
            <w:r w:rsidRPr="00F537EB">
              <w:rPr>
                <w:szCs w:val="22"/>
              </w:rPr>
              <w:t>The number of repetitions of K.</w:t>
            </w:r>
          </w:p>
        </w:tc>
      </w:tr>
      <w:tr w:rsidR="00C65757" w:rsidRPr="00F537EB" w14:paraId="3AB8ED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FA4276" w14:textId="77777777" w:rsidR="00C65757" w:rsidRPr="00F537EB" w:rsidRDefault="00C65757" w:rsidP="00801E3F">
            <w:pPr>
              <w:pStyle w:val="TAL"/>
              <w:rPr>
                <w:szCs w:val="22"/>
              </w:rPr>
            </w:pPr>
            <w:proofErr w:type="spellStart"/>
            <w:r w:rsidRPr="00F537EB">
              <w:rPr>
                <w:b/>
                <w:i/>
                <w:szCs w:val="22"/>
              </w:rPr>
              <w:t>resourceAllocation</w:t>
            </w:r>
            <w:proofErr w:type="spellEnd"/>
          </w:p>
          <w:p w14:paraId="52D46F26" w14:textId="77777777" w:rsidR="00C65757" w:rsidRPr="00F537EB" w:rsidRDefault="00C65757" w:rsidP="00801E3F">
            <w:pPr>
              <w:pStyle w:val="TAL"/>
              <w:rPr>
                <w:szCs w:val="22"/>
              </w:rPr>
            </w:pPr>
            <w:r w:rsidRPr="00F537EB">
              <w:rPr>
                <w:szCs w:val="22"/>
              </w:rPr>
              <w:t xml:space="preserve">Configuration of resource allocation type 0 and resource allocation type 1. For Type 1 UL data transmission without grant, </w:t>
            </w:r>
            <w:proofErr w:type="spellStart"/>
            <w:r w:rsidRPr="00F537EB">
              <w:rPr>
                <w:i/>
                <w:szCs w:val="22"/>
              </w:rPr>
              <w:t>resourceAllocation</w:t>
            </w:r>
            <w:proofErr w:type="spellEnd"/>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C65757" w:rsidRPr="00F537EB" w14:paraId="278E44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6FD886" w14:textId="77777777" w:rsidR="00C65757" w:rsidRPr="00F537EB" w:rsidRDefault="00C65757" w:rsidP="00801E3F">
            <w:pPr>
              <w:pStyle w:val="TAL"/>
              <w:rPr>
                <w:szCs w:val="22"/>
              </w:rPr>
            </w:pPr>
            <w:proofErr w:type="spellStart"/>
            <w:r w:rsidRPr="00F537EB">
              <w:rPr>
                <w:b/>
                <w:i/>
                <w:szCs w:val="22"/>
              </w:rPr>
              <w:t>rrc-ConfiguredUplinkGrant</w:t>
            </w:r>
            <w:proofErr w:type="spellEnd"/>
          </w:p>
          <w:p w14:paraId="54D26C36" w14:textId="77777777" w:rsidR="00C65757" w:rsidRPr="00F537EB" w:rsidRDefault="00C65757" w:rsidP="00801E3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65757" w:rsidRPr="00F537EB" w14:paraId="0A397454" w14:textId="77777777" w:rsidTr="00801E3F">
        <w:tc>
          <w:tcPr>
            <w:tcW w:w="14173" w:type="dxa"/>
            <w:tcBorders>
              <w:top w:val="single" w:sz="4" w:space="0" w:color="auto"/>
              <w:left w:val="single" w:sz="4" w:space="0" w:color="auto"/>
              <w:bottom w:val="single" w:sz="4" w:space="0" w:color="auto"/>
              <w:right w:val="single" w:sz="4" w:space="0" w:color="auto"/>
            </w:tcBorders>
          </w:tcPr>
          <w:p w14:paraId="17D9ABFE" w14:textId="77777777" w:rsidR="00C65757" w:rsidRPr="00F537EB" w:rsidRDefault="00C65757" w:rsidP="00801E3F">
            <w:pPr>
              <w:pStyle w:val="TAL"/>
              <w:rPr>
                <w:szCs w:val="22"/>
              </w:rPr>
            </w:pPr>
            <w:proofErr w:type="spellStart"/>
            <w:r w:rsidRPr="00F537EB">
              <w:rPr>
                <w:b/>
                <w:i/>
                <w:szCs w:val="22"/>
              </w:rPr>
              <w:t>srs-ResourceIndicator</w:t>
            </w:r>
            <w:proofErr w:type="spellEnd"/>
          </w:p>
          <w:p w14:paraId="14A7F39C" w14:textId="77777777" w:rsidR="00C65757" w:rsidRPr="00F537EB" w:rsidRDefault="00C65757" w:rsidP="00801E3F">
            <w:pPr>
              <w:pStyle w:val="TAL"/>
              <w:rPr>
                <w:szCs w:val="22"/>
              </w:rPr>
            </w:pPr>
            <w:r w:rsidRPr="00F537EB">
              <w:rPr>
                <w:szCs w:val="22"/>
              </w:rPr>
              <w:t xml:space="preserve">Indicates the SRS resource to be used. </w:t>
            </w:r>
          </w:p>
        </w:tc>
      </w:tr>
      <w:tr w:rsidR="00C65757" w:rsidRPr="00F537EB" w14:paraId="14FCF77A" w14:textId="77777777" w:rsidTr="00801E3F">
        <w:tc>
          <w:tcPr>
            <w:tcW w:w="14173" w:type="dxa"/>
            <w:tcBorders>
              <w:top w:val="single" w:sz="4" w:space="0" w:color="auto"/>
              <w:left w:val="single" w:sz="4" w:space="0" w:color="auto"/>
              <w:bottom w:val="single" w:sz="4" w:space="0" w:color="auto"/>
              <w:right w:val="single" w:sz="4" w:space="0" w:color="auto"/>
            </w:tcBorders>
          </w:tcPr>
          <w:p w14:paraId="59306706" w14:textId="77777777" w:rsidR="00C65757" w:rsidRPr="00F537EB" w:rsidRDefault="00C65757" w:rsidP="00801E3F">
            <w:pPr>
              <w:pStyle w:val="TAL"/>
              <w:rPr>
                <w:b/>
                <w:i/>
                <w:szCs w:val="22"/>
              </w:rPr>
            </w:pPr>
            <w:r w:rsidRPr="00F537EB">
              <w:rPr>
                <w:b/>
                <w:i/>
                <w:szCs w:val="22"/>
              </w:rPr>
              <w:t>startingFromRV0</w:t>
            </w:r>
          </w:p>
          <w:p w14:paraId="30ED26F9" w14:textId="77777777" w:rsidR="00C65757" w:rsidRPr="00F537EB" w:rsidRDefault="00C65757" w:rsidP="00801E3F">
            <w:pPr>
              <w:pStyle w:val="TAL"/>
              <w:rPr>
                <w:b/>
                <w:i/>
                <w:szCs w:val="22"/>
              </w:rPr>
            </w:pPr>
            <w:r w:rsidRPr="00F537EB">
              <w:t>This field is used to determine the initial transmission occasion of a transport block for a given RV sequence, see TS 38.214 [19], clause 6.1.2.3.1.</w:t>
            </w:r>
          </w:p>
        </w:tc>
      </w:tr>
      <w:tr w:rsidR="00C65757" w:rsidRPr="00F537EB" w14:paraId="737602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EAEB4" w14:textId="77777777" w:rsidR="00C65757" w:rsidRPr="00F537EB" w:rsidRDefault="00C65757" w:rsidP="00801E3F">
            <w:pPr>
              <w:pStyle w:val="TAL"/>
              <w:rPr>
                <w:szCs w:val="22"/>
              </w:rPr>
            </w:pPr>
            <w:proofErr w:type="spellStart"/>
            <w:r w:rsidRPr="00F537EB">
              <w:rPr>
                <w:b/>
                <w:i/>
                <w:szCs w:val="22"/>
              </w:rPr>
              <w:t>timeDomainAllocation</w:t>
            </w:r>
            <w:proofErr w:type="spellEnd"/>
          </w:p>
          <w:p w14:paraId="13710FC0" w14:textId="77777777" w:rsidR="00C65757" w:rsidRPr="00F537EB" w:rsidRDefault="00C65757" w:rsidP="00801E3F">
            <w:pPr>
              <w:pStyle w:val="TAL"/>
              <w:rPr>
                <w:szCs w:val="22"/>
              </w:rPr>
            </w:pPr>
            <w:r w:rsidRPr="00F537EB">
              <w:rPr>
                <w:szCs w:val="22"/>
              </w:rPr>
              <w:t>Indicates a combination of start symbol and length and PUSCH mapping type, see TS 38.214 [19], clause 6.1.2 and TS 38.212 [17], clause 7.3.1.</w:t>
            </w:r>
          </w:p>
        </w:tc>
      </w:tr>
      <w:tr w:rsidR="00C65757" w:rsidRPr="00F537EB" w14:paraId="07DCC5F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5857B0" w14:textId="77777777" w:rsidR="00C65757" w:rsidRPr="00F537EB" w:rsidRDefault="00C65757" w:rsidP="00801E3F">
            <w:pPr>
              <w:pStyle w:val="TAL"/>
              <w:rPr>
                <w:szCs w:val="22"/>
              </w:rPr>
            </w:pPr>
            <w:proofErr w:type="spellStart"/>
            <w:r w:rsidRPr="00F537EB">
              <w:rPr>
                <w:b/>
                <w:i/>
                <w:szCs w:val="22"/>
              </w:rPr>
              <w:t>timeDomainOffset</w:t>
            </w:r>
            <w:proofErr w:type="spellEnd"/>
          </w:p>
          <w:p w14:paraId="0528C366" w14:textId="77777777" w:rsidR="00C65757" w:rsidRPr="00F537EB" w:rsidRDefault="00C65757" w:rsidP="00801E3F">
            <w:pPr>
              <w:pStyle w:val="TAL"/>
              <w:rPr>
                <w:szCs w:val="22"/>
              </w:rPr>
            </w:pPr>
            <w:r w:rsidRPr="00F537EB">
              <w:rPr>
                <w:szCs w:val="22"/>
              </w:rPr>
              <w:t xml:space="preserve">Offset related to the reference SFN indicated by </w:t>
            </w:r>
            <w:proofErr w:type="spellStart"/>
            <w:r w:rsidRPr="00F537EB">
              <w:rPr>
                <w:i/>
                <w:iCs/>
                <w:szCs w:val="22"/>
              </w:rPr>
              <w:t>timeReferenceSFN</w:t>
            </w:r>
            <w:proofErr w:type="spellEnd"/>
            <w:r w:rsidRPr="00F537EB">
              <w:rPr>
                <w:szCs w:val="22"/>
              </w:rPr>
              <w:t xml:space="preserve">, see TS 38.321 [3], clause 5.8.2. If the field </w:t>
            </w:r>
            <w:proofErr w:type="spellStart"/>
            <w:r w:rsidRPr="00F537EB">
              <w:rPr>
                <w:i/>
                <w:iCs/>
                <w:szCs w:val="22"/>
              </w:rPr>
              <w:t>timeReferenceSFN</w:t>
            </w:r>
            <w:proofErr w:type="spellEnd"/>
            <w:r w:rsidRPr="00F537EB">
              <w:rPr>
                <w:i/>
                <w:iCs/>
                <w:szCs w:val="22"/>
              </w:rPr>
              <w:t xml:space="preserve"> </w:t>
            </w:r>
            <w:r w:rsidRPr="00F537EB">
              <w:rPr>
                <w:szCs w:val="22"/>
              </w:rPr>
              <w:t>is not present, the reference SFN is 0.</w:t>
            </w:r>
          </w:p>
        </w:tc>
      </w:tr>
      <w:tr w:rsidR="00C65757" w:rsidRPr="00F537EB" w14:paraId="66E2E88E" w14:textId="77777777" w:rsidTr="00801E3F">
        <w:tc>
          <w:tcPr>
            <w:tcW w:w="14173" w:type="dxa"/>
            <w:tcBorders>
              <w:top w:val="single" w:sz="4" w:space="0" w:color="auto"/>
              <w:left w:val="single" w:sz="4" w:space="0" w:color="auto"/>
              <w:bottom w:val="single" w:sz="4" w:space="0" w:color="auto"/>
              <w:right w:val="single" w:sz="4" w:space="0" w:color="auto"/>
            </w:tcBorders>
          </w:tcPr>
          <w:p w14:paraId="3BA3917D" w14:textId="77777777" w:rsidR="00C65757" w:rsidRPr="00F537EB" w:rsidRDefault="00C65757" w:rsidP="00801E3F">
            <w:pPr>
              <w:keepNext/>
              <w:keepLines/>
              <w:spacing w:after="0"/>
              <w:rPr>
                <w:rFonts w:ascii="Arial" w:eastAsia="MS Mincho" w:hAnsi="Arial"/>
                <w:b/>
                <w:i/>
                <w:sz w:val="18"/>
                <w:szCs w:val="22"/>
              </w:rPr>
            </w:pPr>
            <w:proofErr w:type="spellStart"/>
            <w:r w:rsidRPr="00F537EB">
              <w:rPr>
                <w:rFonts w:ascii="Arial" w:eastAsia="MS Mincho" w:hAnsi="Arial"/>
                <w:b/>
                <w:i/>
                <w:sz w:val="18"/>
                <w:szCs w:val="22"/>
              </w:rPr>
              <w:t>timeReferenceSFN</w:t>
            </w:r>
            <w:proofErr w:type="spellEnd"/>
          </w:p>
          <w:p w14:paraId="0D112C73" w14:textId="77777777" w:rsidR="00C65757" w:rsidRPr="00F537EB" w:rsidRDefault="00C65757" w:rsidP="00801E3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C65757" w:rsidRPr="00F537EB" w14:paraId="1C3E54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0072F1" w14:textId="77777777" w:rsidR="00C65757" w:rsidRPr="00F537EB" w:rsidRDefault="00C65757" w:rsidP="00801E3F">
            <w:pPr>
              <w:pStyle w:val="TAL"/>
              <w:rPr>
                <w:szCs w:val="22"/>
              </w:rPr>
            </w:pPr>
            <w:proofErr w:type="spellStart"/>
            <w:r w:rsidRPr="00F537EB">
              <w:rPr>
                <w:b/>
                <w:i/>
                <w:szCs w:val="22"/>
              </w:rPr>
              <w:t>transformPrecoder</w:t>
            </w:r>
            <w:proofErr w:type="spellEnd"/>
          </w:p>
          <w:p w14:paraId="6E465BD8" w14:textId="77777777" w:rsidR="00C65757" w:rsidRPr="00F537EB" w:rsidRDefault="00C65757" w:rsidP="00801E3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w:t>
            </w:r>
            <w:proofErr w:type="spellStart"/>
            <w:r w:rsidRPr="00F537EB">
              <w:rPr>
                <w:i/>
              </w:rPr>
              <w:t>ConfigCommon</w:t>
            </w:r>
            <w:proofErr w:type="spellEnd"/>
            <w:r w:rsidRPr="00F537EB">
              <w:rPr>
                <w:szCs w:val="22"/>
              </w:rPr>
              <w:t>, see TS 38.214 [19], clause 6.1.3.</w:t>
            </w:r>
          </w:p>
        </w:tc>
      </w:tr>
      <w:tr w:rsidR="00C65757" w:rsidRPr="00F537EB" w14:paraId="4CFACC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3F3C7C" w14:textId="77777777" w:rsidR="00C65757" w:rsidRPr="00F537EB" w:rsidRDefault="00C65757" w:rsidP="00801E3F">
            <w:pPr>
              <w:pStyle w:val="TAL"/>
              <w:rPr>
                <w:szCs w:val="22"/>
              </w:rPr>
            </w:pPr>
            <w:proofErr w:type="spellStart"/>
            <w:r w:rsidRPr="00F537EB">
              <w:rPr>
                <w:b/>
                <w:i/>
                <w:szCs w:val="22"/>
              </w:rPr>
              <w:t>uci-OnPUSCH</w:t>
            </w:r>
            <w:proofErr w:type="spellEnd"/>
          </w:p>
          <w:p w14:paraId="7B00138C" w14:textId="77777777" w:rsidR="00C65757" w:rsidRPr="00F537EB" w:rsidRDefault="00C65757" w:rsidP="00801E3F">
            <w:pPr>
              <w:pStyle w:val="TAL"/>
              <w:rPr>
                <w:szCs w:val="22"/>
              </w:rPr>
            </w:pPr>
            <w:r w:rsidRPr="00F537EB">
              <w:rPr>
                <w:szCs w:val="22"/>
              </w:rPr>
              <w:t xml:space="preserve">Selection between and configuration of dynamic and semi-static beta-offset. For Type 1 UL data transmission without grant, </w:t>
            </w:r>
            <w:proofErr w:type="spellStart"/>
            <w:r w:rsidRPr="00F537EB">
              <w:rPr>
                <w:i/>
                <w:szCs w:val="22"/>
              </w:rPr>
              <w:t>uci-OnPUSCH</w:t>
            </w:r>
            <w:proofErr w:type="spellEnd"/>
            <w:r w:rsidRPr="00F537EB">
              <w:rPr>
                <w:szCs w:val="22"/>
              </w:rPr>
              <w:t xml:space="preserve"> should be set to </w:t>
            </w:r>
            <w:proofErr w:type="spellStart"/>
            <w:r w:rsidRPr="00F537EB">
              <w:rPr>
                <w:i/>
                <w:szCs w:val="22"/>
              </w:rPr>
              <w:t>semiStatic</w:t>
            </w:r>
            <w:proofErr w:type="spellEnd"/>
            <w:r w:rsidRPr="00F537EB">
              <w:rPr>
                <w:i/>
                <w:szCs w:val="22"/>
              </w:rPr>
              <w:t>.</w:t>
            </w:r>
          </w:p>
        </w:tc>
      </w:tr>
    </w:tbl>
    <w:p w14:paraId="4C723795"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F827431"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54CB1F73" w14:textId="77777777" w:rsidR="00C65757" w:rsidRPr="00F537EB" w:rsidRDefault="00C65757" w:rsidP="00801E3F">
            <w:pPr>
              <w:pStyle w:val="TAH"/>
              <w:rPr>
                <w:szCs w:val="22"/>
              </w:rPr>
            </w:pPr>
            <w:bookmarkStart w:id="2962" w:name="_Hlk32438710"/>
            <w:r w:rsidRPr="00F537EB">
              <w:rPr>
                <w:i/>
                <w:szCs w:val="22"/>
              </w:rPr>
              <w:t xml:space="preserve">CG-COT-Sharing </w:t>
            </w:r>
            <w:bookmarkEnd w:id="2962"/>
            <w:r w:rsidRPr="00F537EB">
              <w:rPr>
                <w:szCs w:val="22"/>
              </w:rPr>
              <w:t>field descriptions</w:t>
            </w:r>
          </w:p>
        </w:tc>
      </w:tr>
      <w:tr w:rsidR="00C65757" w:rsidRPr="00F537EB" w14:paraId="28E1B14E"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AB0477B" w14:textId="77777777" w:rsidR="00C65757" w:rsidRPr="00F537EB" w:rsidRDefault="00C65757" w:rsidP="00801E3F">
            <w:pPr>
              <w:pStyle w:val="TAL"/>
              <w:rPr>
                <w:szCs w:val="22"/>
              </w:rPr>
            </w:pPr>
            <w:r w:rsidRPr="00F537EB">
              <w:rPr>
                <w:b/>
                <w:i/>
                <w:szCs w:val="22"/>
              </w:rPr>
              <w:t>duration</w:t>
            </w:r>
          </w:p>
          <w:p w14:paraId="77B2FEB1" w14:textId="77777777" w:rsidR="00C65757" w:rsidRPr="00F537EB" w:rsidRDefault="00C65757" w:rsidP="00801E3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C65757" w:rsidRPr="00F537EB" w14:paraId="777848AA" w14:textId="77777777" w:rsidTr="00801E3F">
        <w:tc>
          <w:tcPr>
            <w:tcW w:w="14281" w:type="dxa"/>
            <w:tcBorders>
              <w:top w:val="single" w:sz="4" w:space="0" w:color="auto"/>
              <w:left w:val="single" w:sz="4" w:space="0" w:color="auto"/>
              <w:bottom w:val="single" w:sz="4" w:space="0" w:color="auto"/>
              <w:right w:val="single" w:sz="4" w:space="0" w:color="auto"/>
            </w:tcBorders>
          </w:tcPr>
          <w:p w14:paraId="755BD17A" w14:textId="77777777" w:rsidR="00C65757" w:rsidRPr="00F537EB" w:rsidRDefault="00C65757" w:rsidP="00801E3F">
            <w:pPr>
              <w:pStyle w:val="TAL"/>
              <w:rPr>
                <w:szCs w:val="22"/>
              </w:rPr>
            </w:pPr>
            <w:r w:rsidRPr="00F537EB">
              <w:rPr>
                <w:b/>
                <w:i/>
                <w:szCs w:val="22"/>
              </w:rPr>
              <w:t>offset</w:t>
            </w:r>
          </w:p>
          <w:p w14:paraId="5E8034D9" w14:textId="77777777" w:rsidR="00C65757" w:rsidRPr="00F537EB" w:rsidRDefault="00C65757" w:rsidP="00801E3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5C8887C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6A61292" w14:textId="77777777" w:rsidTr="00801E3F">
        <w:tc>
          <w:tcPr>
            <w:tcW w:w="4027" w:type="dxa"/>
          </w:tcPr>
          <w:p w14:paraId="7CCEF952" w14:textId="77777777" w:rsidR="00C65757" w:rsidRPr="00F537EB" w:rsidRDefault="00C65757" w:rsidP="00801E3F">
            <w:pPr>
              <w:pStyle w:val="TAH"/>
              <w:rPr>
                <w:b w:val="0"/>
              </w:rPr>
            </w:pPr>
            <w:r w:rsidRPr="00F537EB">
              <w:t>Conditional Presence</w:t>
            </w:r>
          </w:p>
        </w:tc>
        <w:tc>
          <w:tcPr>
            <w:tcW w:w="10146" w:type="dxa"/>
          </w:tcPr>
          <w:p w14:paraId="2B3FB8EC" w14:textId="77777777" w:rsidR="00C65757" w:rsidRPr="00F537EB" w:rsidRDefault="00C65757" w:rsidP="00801E3F">
            <w:pPr>
              <w:pStyle w:val="TAH"/>
              <w:rPr>
                <w:b w:val="0"/>
              </w:rPr>
            </w:pPr>
            <w:r w:rsidRPr="00F537EB">
              <w:t>Explanation</w:t>
            </w:r>
          </w:p>
        </w:tc>
      </w:tr>
      <w:tr w:rsidR="00C65757" w:rsidRPr="00F537EB" w14:paraId="31ABE9A8" w14:textId="77777777" w:rsidTr="00801E3F">
        <w:tc>
          <w:tcPr>
            <w:tcW w:w="4027" w:type="dxa"/>
          </w:tcPr>
          <w:p w14:paraId="6C2346E6" w14:textId="77777777" w:rsidR="00C65757" w:rsidRPr="00F537EB" w:rsidRDefault="00C65757" w:rsidP="00801E3F">
            <w:pPr>
              <w:pStyle w:val="TAL"/>
              <w:rPr>
                <w:i/>
                <w:szCs w:val="22"/>
              </w:rPr>
            </w:pPr>
            <w:r w:rsidRPr="00F537EB">
              <w:rPr>
                <w:i/>
                <w:szCs w:val="22"/>
              </w:rPr>
              <w:t>LCH-</w:t>
            </w:r>
            <w:proofErr w:type="spellStart"/>
            <w:r w:rsidRPr="00F537EB">
              <w:rPr>
                <w:i/>
                <w:szCs w:val="22"/>
              </w:rPr>
              <w:t>BasedPrioritization</w:t>
            </w:r>
            <w:proofErr w:type="spellEnd"/>
          </w:p>
        </w:tc>
        <w:tc>
          <w:tcPr>
            <w:tcW w:w="10146" w:type="dxa"/>
          </w:tcPr>
          <w:p w14:paraId="2063D9EC" w14:textId="77777777" w:rsidR="00C65757" w:rsidRPr="00F537EB" w:rsidRDefault="00C65757" w:rsidP="00801E3F">
            <w:pPr>
              <w:pStyle w:val="TAL"/>
              <w:rPr>
                <w:szCs w:val="22"/>
              </w:rPr>
            </w:pPr>
            <w:r w:rsidRPr="00F537EB">
              <w:rPr>
                <w:szCs w:val="22"/>
              </w:rPr>
              <w:t xml:space="preserve">This </w:t>
            </w:r>
            <w:proofErr w:type="spellStart"/>
            <w:r w:rsidRPr="00F537EB">
              <w:rPr>
                <w:szCs w:val="22"/>
              </w:rPr>
              <w:t>fiels</w:t>
            </w:r>
            <w:proofErr w:type="spellEnd"/>
            <w:r w:rsidRPr="00F537EB">
              <w:rPr>
                <w:szCs w:val="22"/>
              </w:rPr>
              <w:t xml:space="preserve"> is optionally present, Need R, if </w:t>
            </w:r>
            <w:proofErr w:type="spellStart"/>
            <w:r w:rsidRPr="00F537EB">
              <w:rPr>
                <w:i/>
                <w:szCs w:val="22"/>
              </w:rPr>
              <w:t>lch-BasedPrioritization</w:t>
            </w:r>
            <w:proofErr w:type="spellEnd"/>
            <w:r w:rsidRPr="00F537EB">
              <w:rPr>
                <w:i/>
                <w:szCs w:val="22"/>
              </w:rPr>
              <w:t xml:space="preserve"> </w:t>
            </w:r>
            <w:r w:rsidRPr="00F537EB">
              <w:rPr>
                <w:szCs w:val="22"/>
              </w:rPr>
              <w:t>is configured in the MAC entity. It is absent otherwise.</w:t>
            </w:r>
          </w:p>
        </w:tc>
      </w:tr>
      <w:tr w:rsidR="00C65757" w:rsidRPr="00F537EB" w14:paraId="789B53FB" w14:textId="77777777" w:rsidTr="00801E3F">
        <w:tc>
          <w:tcPr>
            <w:tcW w:w="4027" w:type="dxa"/>
          </w:tcPr>
          <w:p w14:paraId="2B2FB157" w14:textId="77777777" w:rsidR="00C65757" w:rsidRPr="00F537EB" w:rsidRDefault="00C65757" w:rsidP="00801E3F">
            <w:pPr>
              <w:pStyle w:val="TAL"/>
              <w:rPr>
                <w:i/>
                <w:iCs/>
                <w:lang w:eastAsia="x-none"/>
              </w:rPr>
            </w:pPr>
            <w:proofErr w:type="spellStart"/>
            <w:r w:rsidRPr="00F537EB">
              <w:rPr>
                <w:i/>
                <w:iCs/>
                <w:lang w:eastAsia="x-none"/>
              </w:rPr>
              <w:t>RepTypeB</w:t>
            </w:r>
            <w:proofErr w:type="spellEnd"/>
          </w:p>
        </w:tc>
        <w:tc>
          <w:tcPr>
            <w:tcW w:w="10146" w:type="dxa"/>
          </w:tcPr>
          <w:p w14:paraId="5FB3323E" w14:textId="77777777" w:rsidR="00C65757" w:rsidRPr="00F537EB" w:rsidRDefault="00C65757" w:rsidP="00801E3F">
            <w:pPr>
              <w:pStyle w:val="TAL"/>
            </w:pPr>
            <w:r w:rsidRPr="00F537EB">
              <w:t xml:space="preserve">The field is optionally present if </w:t>
            </w:r>
            <w:proofErr w:type="spellStart"/>
            <w:r w:rsidRPr="00F537EB">
              <w:t>pusch-RepTypeIndicator</w:t>
            </w:r>
            <w:proofErr w:type="spellEnd"/>
            <w:r w:rsidRPr="00F537EB">
              <w:t xml:space="preserve"> is set to </w:t>
            </w:r>
            <w:proofErr w:type="spellStart"/>
            <w:r w:rsidRPr="00F537EB">
              <w:t>pusch-RepTypeB</w:t>
            </w:r>
            <w:proofErr w:type="spellEnd"/>
            <w:r w:rsidRPr="00F537EB">
              <w:t>, Need S, and absent otherwise.</w:t>
            </w:r>
          </w:p>
        </w:tc>
      </w:tr>
    </w:tbl>
    <w:p w14:paraId="79F1ADC1" w14:textId="77777777" w:rsidR="00C65757" w:rsidRPr="00F537EB" w:rsidRDefault="00C65757" w:rsidP="00C65757"/>
    <w:p w14:paraId="47A3C2C5" w14:textId="77777777" w:rsidR="00C65757" w:rsidRPr="00F537EB" w:rsidRDefault="00C65757" w:rsidP="00C65757">
      <w:pPr>
        <w:pStyle w:val="Heading4"/>
      </w:pPr>
      <w:bookmarkStart w:id="2963" w:name="_Toc36757106"/>
      <w:bookmarkStart w:id="2964" w:name="_Toc36836647"/>
      <w:bookmarkStart w:id="2965" w:name="_Toc36843624"/>
      <w:bookmarkStart w:id="2966" w:name="_Toc37067913"/>
      <w:r w:rsidRPr="00F537EB">
        <w:t>–</w:t>
      </w:r>
      <w:r w:rsidRPr="00F537EB">
        <w:tab/>
      </w:r>
      <w:proofErr w:type="spellStart"/>
      <w:r w:rsidRPr="00F537EB">
        <w:rPr>
          <w:i/>
        </w:rPr>
        <w:t>ConfiguredGrantConfigIndex</w:t>
      </w:r>
      <w:bookmarkEnd w:id="2963"/>
      <w:bookmarkEnd w:id="2964"/>
      <w:bookmarkEnd w:id="2965"/>
      <w:bookmarkEnd w:id="2966"/>
      <w:proofErr w:type="spellEnd"/>
    </w:p>
    <w:p w14:paraId="7073CA91" w14:textId="77777777" w:rsidR="00C65757" w:rsidRPr="00F537EB" w:rsidRDefault="00C65757" w:rsidP="00C65757">
      <w:r w:rsidRPr="00F537EB">
        <w:t xml:space="preserve">The IE </w:t>
      </w:r>
      <w:proofErr w:type="spellStart"/>
      <w:r w:rsidRPr="00F537EB">
        <w:rPr>
          <w:i/>
        </w:rPr>
        <w:t>ConfiguredGrantConfigIndex</w:t>
      </w:r>
      <w:proofErr w:type="spellEnd"/>
      <w:r w:rsidRPr="00F537EB">
        <w:t xml:space="preserve"> is used to indicate the index of one of multiple UL Configured Grant configurations in one BWP.</w:t>
      </w:r>
    </w:p>
    <w:p w14:paraId="252F1610" w14:textId="77777777" w:rsidR="00C65757" w:rsidRPr="00F537EB" w:rsidRDefault="00C65757" w:rsidP="00C65757">
      <w:pPr>
        <w:pStyle w:val="TH"/>
      </w:pPr>
      <w:proofErr w:type="spellStart"/>
      <w:r w:rsidRPr="00F537EB">
        <w:rPr>
          <w:i/>
        </w:rPr>
        <w:t>ConfiguredGrantConfigIndex</w:t>
      </w:r>
      <w:proofErr w:type="spellEnd"/>
      <w:r w:rsidRPr="00F537EB">
        <w:t xml:space="preserve"> information element</w:t>
      </w:r>
    </w:p>
    <w:p w14:paraId="1A6E212E" w14:textId="77777777" w:rsidR="00C65757" w:rsidRPr="00F537EB" w:rsidRDefault="00C65757" w:rsidP="00C65757">
      <w:pPr>
        <w:pStyle w:val="PL"/>
      </w:pPr>
      <w:r w:rsidRPr="00F537EB">
        <w:t>-- ASN1START</w:t>
      </w:r>
    </w:p>
    <w:p w14:paraId="0DFBB27D" w14:textId="77777777" w:rsidR="00C65757" w:rsidRPr="00F537EB" w:rsidRDefault="00C65757" w:rsidP="00C65757">
      <w:pPr>
        <w:pStyle w:val="PL"/>
      </w:pPr>
      <w:r w:rsidRPr="00F537EB">
        <w:t>-- TAG-CONFIGUREDGRANTCONFIGINDEX-START</w:t>
      </w:r>
    </w:p>
    <w:p w14:paraId="0BFB118C" w14:textId="77777777" w:rsidR="00C65757" w:rsidRPr="00F537EB" w:rsidRDefault="00C65757" w:rsidP="00C65757">
      <w:pPr>
        <w:pStyle w:val="PL"/>
      </w:pPr>
    </w:p>
    <w:p w14:paraId="39DCDAD0" w14:textId="77777777" w:rsidR="00C65757" w:rsidRPr="00F537EB" w:rsidRDefault="00C65757" w:rsidP="00C65757">
      <w:pPr>
        <w:pStyle w:val="PL"/>
      </w:pPr>
      <w:r w:rsidRPr="00F537EB">
        <w:t>ConfiguredGrantConfigIndex-r16 ::= INTEGER (0.. maxNrofConfiguredGrantConfig-r16-1)</w:t>
      </w:r>
    </w:p>
    <w:p w14:paraId="68C324D1" w14:textId="77777777" w:rsidR="00C65757" w:rsidRPr="00F537EB" w:rsidRDefault="00C65757" w:rsidP="00C65757">
      <w:pPr>
        <w:pStyle w:val="PL"/>
      </w:pPr>
    </w:p>
    <w:p w14:paraId="21685C2A" w14:textId="77777777" w:rsidR="00C65757" w:rsidRPr="00F537EB" w:rsidRDefault="00C65757" w:rsidP="00C65757">
      <w:pPr>
        <w:pStyle w:val="PL"/>
      </w:pPr>
      <w:r w:rsidRPr="00F537EB">
        <w:t>-- TAG-CONFIGUREDGRANTCONFIGINDEX-STOP</w:t>
      </w:r>
    </w:p>
    <w:p w14:paraId="3BA482DC" w14:textId="77777777" w:rsidR="00C65757" w:rsidRPr="00F537EB" w:rsidRDefault="00C65757" w:rsidP="00C65757">
      <w:pPr>
        <w:pStyle w:val="PL"/>
      </w:pPr>
      <w:r w:rsidRPr="00F537EB">
        <w:t>-- ASN1STOP</w:t>
      </w:r>
    </w:p>
    <w:p w14:paraId="313D1654" w14:textId="77777777" w:rsidR="00C65757" w:rsidRPr="00F537EB" w:rsidRDefault="00C65757" w:rsidP="00C65757"/>
    <w:p w14:paraId="0F8E5748" w14:textId="77777777" w:rsidR="00C65757" w:rsidRPr="00F537EB" w:rsidRDefault="00C65757" w:rsidP="00C65757">
      <w:pPr>
        <w:pStyle w:val="Heading4"/>
      </w:pPr>
      <w:bookmarkStart w:id="2967" w:name="_Toc36757107"/>
      <w:bookmarkStart w:id="2968" w:name="_Toc36836648"/>
      <w:bookmarkStart w:id="2969" w:name="_Toc36843625"/>
      <w:bookmarkStart w:id="2970" w:name="_Toc37067914"/>
      <w:r w:rsidRPr="00F537EB">
        <w:t>–</w:t>
      </w:r>
      <w:r w:rsidRPr="00F537EB">
        <w:tab/>
      </w:r>
      <w:proofErr w:type="spellStart"/>
      <w:r w:rsidRPr="00F537EB">
        <w:rPr>
          <w:i/>
        </w:rPr>
        <w:t>ConfiguredGrantConfigIndexMAC</w:t>
      </w:r>
      <w:bookmarkEnd w:id="2967"/>
      <w:bookmarkEnd w:id="2968"/>
      <w:bookmarkEnd w:id="2969"/>
      <w:bookmarkEnd w:id="2970"/>
      <w:proofErr w:type="spellEnd"/>
    </w:p>
    <w:p w14:paraId="62B71290" w14:textId="77777777" w:rsidR="00C65757" w:rsidRPr="00F537EB" w:rsidRDefault="00C65757" w:rsidP="00C65757">
      <w:r w:rsidRPr="00F537EB">
        <w:t xml:space="preserve">The IE </w:t>
      </w:r>
      <w:proofErr w:type="spellStart"/>
      <w:r w:rsidRPr="00F537EB">
        <w:rPr>
          <w:i/>
        </w:rPr>
        <w:t>ConfiguredGrantConfigIndexMAC</w:t>
      </w:r>
      <w:proofErr w:type="spellEnd"/>
      <w:r w:rsidRPr="00F537EB">
        <w:t xml:space="preserve"> is used to indicate the unique Configured Grant configurations index per MAC entity.</w:t>
      </w:r>
    </w:p>
    <w:p w14:paraId="244FFB00" w14:textId="77777777" w:rsidR="00C65757" w:rsidRPr="00F537EB" w:rsidRDefault="00C65757" w:rsidP="00C65757">
      <w:pPr>
        <w:pStyle w:val="TH"/>
      </w:pPr>
      <w:proofErr w:type="spellStart"/>
      <w:r w:rsidRPr="00F537EB">
        <w:rPr>
          <w:i/>
        </w:rPr>
        <w:t>ConfiguredGrantConfigIndexMAC</w:t>
      </w:r>
      <w:proofErr w:type="spellEnd"/>
      <w:r w:rsidRPr="00F537EB">
        <w:t xml:space="preserve"> information element</w:t>
      </w:r>
    </w:p>
    <w:p w14:paraId="2B5CFCED" w14:textId="77777777" w:rsidR="00C65757" w:rsidRPr="00F537EB" w:rsidRDefault="00C65757" w:rsidP="00C65757">
      <w:pPr>
        <w:pStyle w:val="PL"/>
      </w:pPr>
      <w:r w:rsidRPr="00F537EB">
        <w:t>-- ASN1START</w:t>
      </w:r>
    </w:p>
    <w:p w14:paraId="295FE658" w14:textId="77777777" w:rsidR="00C65757" w:rsidRPr="00F537EB" w:rsidRDefault="00C65757" w:rsidP="00C65757">
      <w:pPr>
        <w:pStyle w:val="PL"/>
      </w:pPr>
      <w:r w:rsidRPr="00F537EB">
        <w:t>-- TAG-CONFIGUREDGRANTCONFIGINDEXMAC-START</w:t>
      </w:r>
    </w:p>
    <w:p w14:paraId="5F147411" w14:textId="77777777" w:rsidR="00C65757" w:rsidRPr="00F537EB" w:rsidRDefault="00C65757" w:rsidP="00C65757">
      <w:pPr>
        <w:pStyle w:val="PL"/>
      </w:pPr>
    </w:p>
    <w:p w14:paraId="2EB58F90" w14:textId="77777777" w:rsidR="00C65757" w:rsidRPr="00F537EB" w:rsidRDefault="00C65757" w:rsidP="00C65757">
      <w:pPr>
        <w:pStyle w:val="PL"/>
      </w:pPr>
      <w:r w:rsidRPr="00F537EB">
        <w:t>ConfiguredGrantConfigIndexMAC-r16 ::= INTEGER (0.. maxNrofConfiguredGrantConfigMAC-r16-1)</w:t>
      </w:r>
    </w:p>
    <w:p w14:paraId="0651438F" w14:textId="77777777" w:rsidR="00C65757" w:rsidRPr="00F537EB" w:rsidRDefault="00C65757" w:rsidP="00C65757">
      <w:pPr>
        <w:pStyle w:val="PL"/>
      </w:pPr>
    </w:p>
    <w:p w14:paraId="769979EC" w14:textId="77777777" w:rsidR="00C65757" w:rsidRPr="00F537EB" w:rsidRDefault="00C65757" w:rsidP="00C65757">
      <w:pPr>
        <w:pStyle w:val="PL"/>
      </w:pPr>
      <w:r w:rsidRPr="00F537EB">
        <w:t>-- TAG-CONFIGUREDGRANTCONFIGINDEXMAC-STOP</w:t>
      </w:r>
    </w:p>
    <w:p w14:paraId="78E73CAE" w14:textId="77777777" w:rsidR="00C65757" w:rsidRPr="00F537EB" w:rsidRDefault="00C65757" w:rsidP="00C65757">
      <w:pPr>
        <w:pStyle w:val="PL"/>
      </w:pPr>
      <w:r w:rsidRPr="00F537EB">
        <w:t>-- ASN1STOP</w:t>
      </w:r>
    </w:p>
    <w:p w14:paraId="5A0FD96B" w14:textId="77777777" w:rsidR="00C65757" w:rsidRPr="00F537EB" w:rsidRDefault="00C65757" w:rsidP="00C65757"/>
    <w:p w14:paraId="2D14C19A" w14:textId="77777777" w:rsidR="00C65757" w:rsidRPr="00F537EB" w:rsidRDefault="00C65757" w:rsidP="00C65757">
      <w:pPr>
        <w:pStyle w:val="Heading4"/>
      </w:pPr>
      <w:bookmarkStart w:id="2971" w:name="_Toc36757108"/>
      <w:bookmarkStart w:id="2972" w:name="_Toc36836649"/>
      <w:bookmarkStart w:id="2973" w:name="_Toc36843626"/>
      <w:bookmarkStart w:id="2974" w:name="_Toc37067915"/>
      <w:r w:rsidRPr="00F537EB">
        <w:t>–</w:t>
      </w:r>
      <w:r w:rsidRPr="00F537EB">
        <w:tab/>
      </w:r>
      <w:proofErr w:type="spellStart"/>
      <w:r w:rsidRPr="00F537EB">
        <w:rPr>
          <w:i/>
        </w:rPr>
        <w:t>ConfiguredGrantConfigList</w:t>
      </w:r>
      <w:bookmarkEnd w:id="2971"/>
      <w:bookmarkEnd w:id="2972"/>
      <w:bookmarkEnd w:id="2973"/>
      <w:bookmarkEnd w:id="2974"/>
      <w:proofErr w:type="spellEnd"/>
    </w:p>
    <w:p w14:paraId="105401B9" w14:textId="77777777" w:rsidR="00C65757" w:rsidRPr="00F537EB" w:rsidRDefault="00C65757" w:rsidP="00C65757">
      <w:r w:rsidRPr="00F537EB">
        <w:t xml:space="preserve">The IE </w:t>
      </w:r>
      <w:proofErr w:type="spellStart"/>
      <w:r w:rsidRPr="00F537EB">
        <w:rPr>
          <w:i/>
        </w:rPr>
        <w:t>ConfiguredGrantConfigList</w:t>
      </w:r>
      <w:proofErr w:type="spellEnd"/>
      <w:r w:rsidRPr="00F537EB">
        <w:t xml:space="preserve"> is used to configure multiple uplink Configured Grant configurations in one BWP.</w:t>
      </w:r>
    </w:p>
    <w:p w14:paraId="01D2C258" w14:textId="77777777" w:rsidR="00C65757" w:rsidRPr="00F537EB" w:rsidRDefault="00C65757" w:rsidP="00C65757">
      <w:pPr>
        <w:pStyle w:val="TH"/>
      </w:pPr>
      <w:proofErr w:type="spellStart"/>
      <w:r w:rsidRPr="00F537EB">
        <w:rPr>
          <w:i/>
        </w:rPr>
        <w:t>ConfiguredGrantConfigList</w:t>
      </w:r>
      <w:proofErr w:type="spellEnd"/>
      <w:r w:rsidRPr="00F537EB">
        <w:t xml:space="preserve"> information element</w:t>
      </w:r>
    </w:p>
    <w:p w14:paraId="0D765CEC" w14:textId="77777777" w:rsidR="00C65757" w:rsidRPr="00F537EB" w:rsidRDefault="00C65757" w:rsidP="00C65757">
      <w:pPr>
        <w:pStyle w:val="PL"/>
      </w:pPr>
      <w:r w:rsidRPr="00F537EB">
        <w:t>-- ASN1START</w:t>
      </w:r>
    </w:p>
    <w:p w14:paraId="10D790FF" w14:textId="77777777" w:rsidR="00C65757" w:rsidRPr="00F537EB" w:rsidRDefault="00C65757" w:rsidP="00C65757">
      <w:pPr>
        <w:pStyle w:val="PL"/>
      </w:pPr>
      <w:r w:rsidRPr="00F537EB">
        <w:t>-- TAG-CONFIGUREDGRANTCONFIGLIST-START</w:t>
      </w:r>
    </w:p>
    <w:p w14:paraId="38E24727" w14:textId="77777777" w:rsidR="00C65757" w:rsidRPr="00F537EB" w:rsidRDefault="00C65757" w:rsidP="00C65757">
      <w:pPr>
        <w:pStyle w:val="PL"/>
      </w:pPr>
    </w:p>
    <w:p w14:paraId="5BD065B4" w14:textId="77777777" w:rsidR="00C65757" w:rsidRPr="00F537EB" w:rsidRDefault="00C65757" w:rsidP="00C65757">
      <w:pPr>
        <w:pStyle w:val="PL"/>
      </w:pPr>
      <w:r w:rsidRPr="00F537EB">
        <w:t>ConfiguredGrantConfigList-r16 ::=           SEQUENCE {</w:t>
      </w:r>
    </w:p>
    <w:p w14:paraId="64DA8F9E" w14:textId="77777777" w:rsidR="00C65757" w:rsidRPr="00F537EB" w:rsidRDefault="00C65757" w:rsidP="00C65757">
      <w:pPr>
        <w:pStyle w:val="PL"/>
      </w:pPr>
      <w:r w:rsidRPr="00F537EB">
        <w:t xml:space="preserve">    configuredGrantConfigToAddModList-r16                 ConfiguredGrantConfigToAddModList-r16                OPTIONAL,   -- Need N</w:t>
      </w:r>
    </w:p>
    <w:p w14:paraId="2FC48973" w14:textId="77777777" w:rsidR="00C65757" w:rsidRPr="00F537EB" w:rsidRDefault="00C65757" w:rsidP="00C65757">
      <w:pPr>
        <w:pStyle w:val="PL"/>
      </w:pPr>
      <w:r w:rsidRPr="00F537EB">
        <w:t xml:space="preserve">    configuredGrantConfigToReleaseList-r16                ConfiguredGrantConfigToReleaseList-r16               OPTIONAL,   -- Need N</w:t>
      </w:r>
    </w:p>
    <w:p w14:paraId="21D9CD95" w14:textId="77777777" w:rsidR="00C65757" w:rsidRPr="00F537EB" w:rsidRDefault="00C65757" w:rsidP="00C65757">
      <w:pPr>
        <w:pStyle w:val="PL"/>
      </w:pPr>
      <w:r w:rsidRPr="00F537EB">
        <w:t xml:space="preserve">    configuredGrantConfigType2DeactivationStateList-r16   ConfiguredGrantConfigType2DeactivationStateList-r16  OPTIONAL    -- Need N</w:t>
      </w:r>
    </w:p>
    <w:p w14:paraId="3BB08793" w14:textId="77777777" w:rsidR="00C65757" w:rsidRPr="00F537EB" w:rsidRDefault="00C65757" w:rsidP="00C65757">
      <w:pPr>
        <w:pStyle w:val="PL"/>
      </w:pPr>
      <w:r w:rsidRPr="00F537EB">
        <w:t>}</w:t>
      </w:r>
    </w:p>
    <w:p w14:paraId="7E4DDFF3" w14:textId="77777777" w:rsidR="00C65757" w:rsidRPr="00F537EB" w:rsidRDefault="00C65757" w:rsidP="00C65757">
      <w:pPr>
        <w:pStyle w:val="PL"/>
      </w:pPr>
    </w:p>
    <w:p w14:paraId="0C956D68" w14:textId="77777777" w:rsidR="00C65757" w:rsidRPr="00F537EB" w:rsidRDefault="00C65757" w:rsidP="00C65757">
      <w:pPr>
        <w:pStyle w:val="PL"/>
      </w:pPr>
      <w:r w:rsidRPr="00F537EB">
        <w:t>ConfiguredGrantConfigToAddModList-r16    ::= SEQUENCE (SIZE (1..maxNrofConfiguredGrantConfig-r16)) OF ConfiguredGrantConfig</w:t>
      </w:r>
    </w:p>
    <w:p w14:paraId="5B92F9A2" w14:textId="77777777" w:rsidR="00C65757" w:rsidRPr="00F537EB" w:rsidRDefault="00C65757" w:rsidP="00C65757">
      <w:pPr>
        <w:pStyle w:val="PL"/>
      </w:pPr>
      <w:r w:rsidRPr="00F537EB">
        <w:t>ConfiguredGrantConfigToReleaseList-r16   ::= SEQUENCE (SIZE (1..maxNrofConfiguredGrantConfig-r16)) OF ConfiguredGrantConfigIndex-r16</w:t>
      </w:r>
    </w:p>
    <w:p w14:paraId="307FA74D" w14:textId="77777777" w:rsidR="00C65757" w:rsidRPr="00F537EB" w:rsidRDefault="00C65757" w:rsidP="00C65757">
      <w:pPr>
        <w:pStyle w:val="PL"/>
      </w:pPr>
    </w:p>
    <w:p w14:paraId="2C41FA95" w14:textId="77777777" w:rsidR="00C65757" w:rsidRPr="00F537EB" w:rsidRDefault="00C65757" w:rsidP="00C65757">
      <w:pPr>
        <w:pStyle w:val="PL"/>
      </w:pPr>
      <w:r w:rsidRPr="00F537EB">
        <w:t>ConfiguredGrantConfigType2DeactivationState-r16      ::= SEQUENCE (SIZE (1..maxNrofConfiguredGrantConfig-r16)) OF ConfiguredGrantConfigIndex-r16</w:t>
      </w:r>
    </w:p>
    <w:p w14:paraId="7A36F626" w14:textId="77777777" w:rsidR="00C65757" w:rsidRPr="00F537EB" w:rsidRDefault="00C65757" w:rsidP="00C65757">
      <w:pPr>
        <w:pStyle w:val="PL"/>
      </w:pPr>
      <w:r w:rsidRPr="00F537EB">
        <w:t>ConfiguredGrantConfigType2DeactivationStateList-r16  ::= SEQUENCE (SIZE (1..16)) OF ConfiguredGrantConfigType2DeactivationState-r16</w:t>
      </w:r>
    </w:p>
    <w:p w14:paraId="298E0FB5" w14:textId="77777777" w:rsidR="00C65757" w:rsidRPr="00F537EB" w:rsidRDefault="00C65757" w:rsidP="00C65757">
      <w:pPr>
        <w:pStyle w:val="PL"/>
      </w:pPr>
    </w:p>
    <w:p w14:paraId="49FD6EFE" w14:textId="77777777" w:rsidR="00C65757" w:rsidRPr="00F537EB" w:rsidRDefault="00C65757" w:rsidP="00C65757">
      <w:pPr>
        <w:pStyle w:val="PL"/>
      </w:pPr>
      <w:r w:rsidRPr="00F537EB">
        <w:t>-- TAG-CONFIGUREDGRANTCONFIGLIST-STOP</w:t>
      </w:r>
    </w:p>
    <w:p w14:paraId="1A97D0C1" w14:textId="77777777" w:rsidR="00C65757" w:rsidRPr="00F537EB" w:rsidRDefault="00C65757" w:rsidP="00C65757">
      <w:pPr>
        <w:pStyle w:val="PL"/>
      </w:pPr>
      <w:r w:rsidRPr="00F537EB">
        <w:t>-- ASN1STOP</w:t>
      </w:r>
    </w:p>
    <w:p w14:paraId="4D3044B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72060A99" w14:textId="77777777" w:rsidTr="00801E3F">
        <w:tc>
          <w:tcPr>
            <w:tcW w:w="14281" w:type="dxa"/>
          </w:tcPr>
          <w:p w14:paraId="4FC9210F" w14:textId="77777777" w:rsidR="00C65757" w:rsidRPr="00F537EB" w:rsidRDefault="00C65757" w:rsidP="00801E3F">
            <w:pPr>
              <w:pStyle w:val="TAH"/>
            </w:pPr>
            <w:proofErr w:type="spellStart"/>
            <w:r w:rsidRPr="00F537EB">
              <w:rPr>
                <w:i/>
              </w:rPr>
              <w:t>ConfiguredGrantConfigList</w:t>
            </w:r>
            <w:proofErr w:type="spellEnd"/>
            <w:r w:rsidRPr="00F537EB">
              <w:rPr>
                <w:i/>
              </w:rPr>
              <w:t xml:space="preserve"> field descriptions</w:t>
            </w:r>
          </w:p>
        </w:tc>
      </w:tr>
      <w:tr w:rsidR="00C65757" w:rsidRPr="00F537EB" w14:paraId="26385B3B" w14:textId="77777777" w:rsidTr="00801E3F">
        <w:tc>
          <w:tcPr>
            <w:tcW w:w="14281" w:type="dxa"/>
          </w:tcPr>
          <w:p w14:paraId="6CD17ABA" w14:textId="77777777" w:rsidR="00C65757" w:rsidRPr="00F537EB" w:rsidRDefault="00C65757" w:rsidP="00801E3F">
            <w:pPr>
              <w:pStyle w:val="TAL"/>
              <w:rPr>
                <w:b/>
                <w:i/>
              </w:rPr>
            </w:pPr>
            <w:proofErr w:type="spellStart"/>
            <w:r w:rsidRPr="00F537EB">
              <w:rPr>
                <w:b/>
                <w:i/>
              </w:rPr>
              <w:t>configuredGrantConfigToAddModList</w:t>
            </w:r>
            <w:proofErr w:type="spellEnd"/>
          </w:p>
          <w:p w14:paraId="3B5E282F" w14:textId="77777777" w:rsidR="00C65757" w:rsidRPr="00F537EB" w:rsidRDefault="00C65757" w:rsidP="00801E3F">
            <w:pPr>
              <w:pStyle w:val="TAL"/>
            </w:pPr>
            <w:r w:rsidRPr="00F537EB">
              <w:t>Indicates a list of multiple UL Configured Grant configurations to be added or modified.</w:t>
            </w:r>
          </w:p>
        </w:tc>
      </w:tr>
      <w:tr w:rsidR="00C65757" w:rsidRPr="00F537EB" w14:paraId="5CE23C51" w14:textId="77777777" w:rsidTr="00801E3F">
        <w:tc>
          <w:tcPr>
            <w:tcW w:w="14281" w:type="dxa"/>
          </w:tcPr>
          <w:p w14:paraId="5B10BD33" w14:textId="77777777" w:rsidR="00C65757" w:rsidRPr="00F537EB" w:rsidRDefault="00C65757" w:rsidP="00801E3F">
            <w:pPr>
              <w:pStyle w:val="TAL"/>
              <w:rPr>
                <w:b/>
                <w:i/>
              </w:rPr>
            </w:pPr>
            <w:proofErr w:type="spellStart"/>
            <w:r w:rsidRPr="00F537EB">
              <w:rPr>
                <w:b/>
                <w:i/>
              </w:rPr>
              <w:t>configuredGrantConfigToReleaseList</w:t>
            </w:r>
            <w:proofErr w:type="spellEnd"/>
          </w:p>
          <w:p w14:paraId="2C373468" w14:textId="77777777" w:rsidR="00C65757" w:rsidRPr="00F537EB" w:rsidRDefault="00C65757" w:rsidP="00801E3F">
            <w:pPr>
              <w:pStyle w:val="TAL"/>
            </w:pPr>
            <w:r w:rsidRPr="00F537EB">
              <w:t>Indicates a list of multiple UL Configured Grant configurations to be released.</w:t>
            </w:r>
          </w:p>
        </w:tc>
      </w:tr>
      <w:tr w:rsidR="00C65757" w:rsidRPr="00F537EB" w14:paraId="5644A6CB" w14:textId="77777777" w:rsidTr="00801E3F">
        <w:tc>
          <w:tcPr>
            <w:tcW w:w="14281" w:type="dxa"/>
          </w:tcPr>
          <w:p w14:paraId="6E30D4A7" w14:textId="77777777" w:rsidR="00C65757" w:rsidRPr="00F537EB" w:rsidRDefault="00C65757" w:rsidP="00801E3F">
            <w:pPr>
              <w:pStyle w:val="TAL"/>
              <w:rPr>
                <w:b/>
                <w:i/>
              </w:rPr>
            </w:pPr>
            <w:r w:rsidRPr="00F537EB">
              <w:rPr>
                <w:b/>
                <w:i/>
              </w:rPr>
              <w:t>configuredGrantConfigType2DeactivationStateList</w:t>
            </w:r>
          </w:p>
          <w:p w14:paraId="625AF3B7" w14:textId="77777777" w:rsidR="00C65757" w:rsidRPr="00F537EB" w:rsidRDefault="00C65757" w:rsidP="00801E3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22BFA87E" w14:textId="77777777" w:rsidR="00C65757" w:rsidRPr="00F537EB" w:rsidRDefault="00C65757" w:rsidP="00C65757"/>
    <w:p w14:paraId="2DAFAF15" w14:textId="77777777" w:rsidR="00C65757" w:rsidRPr="00F537EB" w:rsidRDefault="00C65757" w:rsidP="00C65757">
      <w:pPr>
        <w:pStyle w:val="Heading4"/>
      </w:pPr>
      <w:bookmarkStart w:id="2975" w:name="_Toc20425958"/>
      <w:bookmarkStart w:id="2976" w:name="_Toc29321354"/>
      <w:bookmarkStart w:id="2977" w:name="_Toc36757109"/>
      <w:bookmarkStart w:id="2978" w:name="_Toc36836650"/>
      <w:bookmarkStart w:id="2979" w:name="_Toc36843627"/>
      <w:bookmarkStart w:id="2980" w:name="_Toc37067916"/>
      <w:r w:rsidRPr="00F537EB">
        <w:t>–</w:t>
      </w:r>
      <w:r w:rsidRPr="00F537EB">
        <w:tab/>
      </w:r>
      <w:proofErr w:type="spellStart"/>
      <w:r w:rsidRPr="00F537EB">
        <w:rPr>
          <w:i/>
        </w:rPr>
        <w:t>ConnEstFailureControl</w:t>
      </w:r>
      <w:bookmarkEnd w:id="2975"/>
      <w:bookmarkEnd w:id="2976"/>
      <w:bookmarkEnd w:id="2977"/>
      <w:bookmarkEnd w:id="2978"/>
      <w:bookmarkEnd w:id="2979"/>
      <w:bookmarkEnd w:id="2980"/>
      <w:proofErr w:type="spellEnd"/>
    </w:p>
    <w:p w14:paraId="47DC9324" w14:textId="77777777" w:rsidR="00C65757" w:rsidRPr="00F537EB" w:rsidRDefault="00C65757" w:rsidP="00C65757">
      <w:r w:rsidRPr="00F537EB">
        <w:t xml:space="preserve">The IE </w:t>
      </w:r>
      <w:proofErr w:type="spellStart"/>
      <w:r w:rsidRPr="00F537EB">
        <w:rPr>
          <w:i/>
        </w:rPr>
        <w:t>ConnEstFailureControl</w:t>
      </w:r>
      <w:proofErr w:type="spellEnd"/>
      <w:r w:rsidRPr="00F537EB">
        <w:t xml:space="preserve"> is used to configure parameters for connection establishment failure control.</w:t>
      </w:r>
    </w:p>
    <w:p w14:paraId="7405B619" w14:textId="77777777" w:rsidR="00C65757" w:rsidRPr="00F537EB" w:rsidRDefault="00C65757" w:rsidP="00C65757">
      <w:pPr>
        <w:pStyle w:val="TH"/>
      </w:pPr>
      <w:proofErr w:type="spellStart"/>
      <w:r w:rsidRPr="00F537EB">
        <w:rPr>
          <w:i/>
        </w:rPr>
        <w:t>ConnEstFailureControl</w:t>
      </w:r>
      <w:proofErr w:type="spellEnd"/>
      <w:r w:rsidRPr="00F537EB">
        <w:t xml:space="preserve"> information element</w:t>
      </w:r>
    </w:p>
    <w:p w14:paraId="1A27DE1C" w14:textId="77777777" w:rsidR="00C65757" w:rsidRPr="00F537EB" w:rsidRDefault="00C65757" w:rsidP="00C65757">
      <w:pPr>
        <w:pStyle w:val="PL"/>
      </w:pPr>
      <w:r w:rsidRPr="00F537EB">
        <w:t>-- ASN1START</w:t>
      </w:r>
    </w:p>
    <w:p w14:paraId="0680A9EC" w14:textId="77777777" w:rsidR="00C65757" w:rsidRPr="00F537EB" w:rsidRDefault="00C65757" w:rsidP="00C65757">
      <w:pPr>
        <w:pStyle w:val="PL"/>
      </w:pPr>
      <w:r w:rsidRPr="00F537EB">
        <w:t>-- TAG-CONNESTFAILURECONTROL-START</w:t>
      </w:r>
    </w:p>
    <w:p w14:paraId="11037CBB" w14:textId="77777777" w:rsidR="00C65757" w:rsidRPr="00F537EB" w:rsidRDefault="00C65757" w:rsidP="00C65757">
      <w:pPr>
        <w:pStyle w:val="PL"/>
      </w:pPr>
    </w:p>
    <w:p w14:paraId="4DD4DC0A" w14:textId="77777777" w:rsidR="00C65757" w:rsidRPr="00F537EB" w:rsidRDefault="00C65757" w:rsidP="00C65757">
      <w:pPr>
        <w:pStyle w:val="PL"/>
      </w:pPr>
      <w:r w:rsidRPr="00F537EB">
        <w:t>ConnEstFailureControl ::=   SEQUENCE {</w:t>
      </w:r>
    </w:p>
    <w:p w14:paraId="7A0A37C2" w14:textId="77777777" w:rsidR="00C65757" w:rsidRPr="00F537EB" w:rsidRDefault="00C65757" w:rsidP="00C65757">
      <w:pPr>
        <w:pStyle w:val="PL"/>
      </w:pPr>
      <w:r w:rsidRPr="00F537EB">
        <w:t xml:space="preserve">    connEstFailCount                    ENUMERATED {n1, n2, n3, n4},</w:t>
      </w:r>
    </w:p>
    <w:p w14:paraId="7509FC4B" w14:textId="77777777" w:rsidR="00C65757" w:rsidRPr="00F537EB" w:rsidRDefault="00C65757" w:rsidP="00C65757">
      <w:pPr>
        <w:pStyle w:val="PL"/>
      </w:pPr>
      <w:r w:rsidRPr="00F537EB">
        <w:t xml:space="preserve">    connEstFailOffsetValidity           ENUMERATED {s30, s60, s120, s240, s300, s420, s600, s900},</w:t>
      </w:r>
    </w:p>
    <w:p w14:paraId="1B20BBF7" w14:textId="77777777" w:rsidR="00C65757" w:rsidRPr="00F537EB" w:rsidRDefault="00C65757" w:rsidP="00C65757">
      <w:pPr>
        <w:pStyle w:val="PL"/>
      </w:pPr>
      <w:r w:rsidRPr="00F537EB">
        <w:t xml:space="preserve">    connEstFailOffset                   INTEGER (0..15)                                                         OPTIONAL    -- Need S</w:t>
      </w:r>
    </w:p>
    <w:p w14:paraId="51D7A9CD" w14:textId="77777777" w:rsidR="00C65757" w:rsidRPr="00F537EB" w:rsidRDefault="00C65757" w:rsidP="00C65757">
      <w:pPr>
        <w:pStyle w:val="PL"/>
      </w:pPr>
      <w:r w:rsidRPr="00F537EB">
        <w:t>}</w:t>
      </w:r>
    </w:p>
    <w:p w14:paraId="599A0AB8" w14:textId="77777777" w:rsidR="00C65757" w:rsidRPr="00F537EB" w:rsidRDefault="00C65757" w:rsidP="00C65757">
      <w:pPr>
        <w:pStyle w:val="PL"/>
      </w:pPr>
    </w:p>
    <w:p w14:paraId="059A083E" w14:textId="77777777" w:rsidR="00C65757" w:rsidRPr="00F537EB" w:rsidRDefault="00C65757" w:rsidP="00C65757">
      <w:pPr>
        <w:pStyle w:val="PL"/>
      </w:pPr>
      <w:r w:rsidRPr="00F537EB">
        <w:t>-- TAG-CONNESTFAILURECONTROL-STOP</w:t>
      </w:r>
    </w:p>
    <w:p w14:paraId="013AEC5F" w14:textId="77777777" w:rsidR="00C65757" w:rsidRPr="00F537EB" w:rsidRDefault="00C65757" w:rsidP="00C65757">
      <w:pPr>
        <w:pStyle w:val="PL"/>
      </w:pPr>
      <w:r w:rsidRPr="00F537EB">
        <w:t>-- ASN1STOP</w:t>
      </w:r>
    </w:p>
    <w:p w14:paraId="4C8AB4AE"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A5A664E"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00424B96" w14:textId="77777777" w:rsidR="00C65757" w:rsidRPr="00F537EB" w:rsidRDefault="00C65757" w:rsidP="00801E3F">
            <w:pPr>
              <w:pStyle w:val="TAH"/>
              <w:rPr>
                <w:szCs w:val="22"/>
              </w:rPr>
            </w:pPr>
            <w:proofErr w:type="spellStart"/>
            <w:r w:rsidRPr="00F537EB">
              <w:rPr>
                <w:i/>
                <w:szCs w:val="22"/>
              </w:rPr>
              <w:t>ConnEstFailureControl</w:t>
            </w:r>
            <w:proofErr w:type="spellEnd"/>
            <w:r w:rsidRPr="00F537EB">
              <w:rPr>
                <w:i/>
                <w:szCs w:val="22"/>
              </w:rPr>
              <w:t xml:space="preserve"> </w:t>
            </w:r>
            <w:r w:rsidRPr="00F537EB">
              <w:rPr>
                <w:szCs w:val="22"/>
              </w:rPr>
              <w:t>field descriptions</w:t>
            </w:r>
          </w:p>
        </w:tc>
      </w:tr>
      <w:tr w:rsidR="00C65757" w:rsidRPr="00F537EB" w14:paraId="7C1AC58D"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49136347" w14:textId="77777777" w:rsidR="00C65757" w:rsidRPr="00F537EB" w:rsidRDefault="00C65757" w:rsidP="00801E3F">
            <w:pPr>
              <w:pStyle w:val="TAL"/>
              <w:rPr>
                <w:b/>
                <w:i/>
                <w:noProof/>
                <w:szCs w:val="22"/>
                <w:lang w:eastAsia="en-GB"/>
              </w:rPr>
            </w:pPr>
            <w:r w:rsidRPr="00F537EB">
              <w:rPr>
                <w:b/>
                <w:i/>
                <w:noProof/>
                <w:szCs w:val="22"/>
                <w:lang w:eastAsia="en-GB"/>
              </w:rPr>
              <w:t>connEstFailCount</w:t>
            </w:r>
          </w:p>
          <w:p w14:paraId="07D471B4" w14:textId="77777777" w:rsidR="00C65757" w:rsidRPr="00F537EB" w:rsidRDefault="00C65757" w:rsidP="00801E3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C65757" w:rsidRPr="00F537EB" w14:paraId="4068EC4F"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2A19B726" w14:textId="77777777" w:rsidR="00C65757" w:rsidRPr="00F537EB" w:rsidRDefault="00C65757" w:rsidP="00801E3F">
            <w:pPr>
              <w:pStyle w:val="TAL"/>
              <w:rPr>
                <w:b/>
                <w:i/>
                <w:szCs w:val="22"/>
                <w:lang w:eastAsia="en-GB"/>
              </w:rPr>
            </w:pPr>
            <w:r w:rsidRPr="00F537EB">
              <w:rPr>
                <w:b/>
                <w:i/>
                <w:noProof/>
                <w:szCs w:val="22"/>
                <w:lang w:eastAsia="en-GB"/>
              </w:rPr>
              <w:t>connEst</w:t>
            </w:r>
            <w:proofErr w:type="spellStart"/>
            <w:r w:rsidRPr="00F537EB">
              <w:rPr>
                <w:b/>
                <w:i/>
                <w:szCs w:val="22"/>
                <w:lang w:eastAsia="en-GB"/>
              </w:rPr>
              <w:t>FailOffset</w:t>
            </w:r>
            <w:proofErr w:type="spellEnd"/>
          </w:p>
          <w:p w14:paraId="3793E946" w14:textId="77777777" w:rsidR="00C65757" w:rsidRPr="00F537EB" w:rsidRDefault="00C65757" w:rsidP="00801E3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C65757" w:rsidRPr="00F537EB" w14:paraId="07B055C3"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43E704A" w14:textId="77777777" w:rsidR="00C65757" w:rsidRPr="00F537EB" w:rsidRDefault="00C65757" w:rsidP="00801E3F">
            <w:pPr>
              <w:pStyle w:val="TAL"/>
              <w:rPr>
                <w:b/>
                <w:i/>
                <w:noProof/>
                <w:szCs w:val="22"/>
                <w:lang w:eastAsia="en-GB"/>
              </w:rPr>
            </w:pPr>
            <w:r w:rsidRPr="00F537EB">
              <w:rPr>
                <w:b/>
                <w:i/>
                <w:noProof/>
                <w:szCs w:val="22"/>
                <w:lang w:eastAsia="en-GB"/>
              </w:rPr>
              <w:t>connEstFailOffsetValidity</w:t>
            </w:r>
          </w:p>
          <w:p w14:paraId="3A667557" w14:textId="77777777" w:rsidR="00C65757" w:rsidRPr="00F537EB" w:rsidRDefault="00C65757" w:rsidP="00801E3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2D6D470" w14:textId="77777777" w:rsidR="00C65757" w:rsidRPr="00F537EB" w:rsidRDefault="00C65757" w:rsidP="00C65757"/>
    <w:p w14:paraId="56A081D0" w14:textId="77777777" w:rsidR="00C65757" w:rsidRPr="00F537EB" w:rsidRDefault="00C65757" w:rsidP="00C65757">
      <w:pPr>
        <w:pStyle w:val="Heading4"/>
      </w:pPr>
      <w:bookmarkStart w:id="2981" w:name="_Toc20425959"/>
      <w:bookmarkStart w:id="2982" w:name="_Toc29321355"/>
      <w:bookmarkStart w:id="2983" w:name="_Toc36757110"/>
      <w:bookmarkStart w:id="2984" w:name="_Toc36836651"/>
      <w:bookmarkStart w:id="2985" w:name="_Toc36843628"/>
      <w:bookmarkStart w:id="2986" w:name="_Toc37067917"/>
      <w:bookmarkStart w:id="2987" w:name="_Hlk535756552"/>
      <w:r w:rsidRPr="00F537EB">
        <w:t>–</w:t>
      </w:r>
      <w:r w:rsidRPr="00F537EB">
        <w:tab/>
      </w:r>
      <w:proofErr w:type="spellStart"/>
      <w:r w:rsidRPr="00F537EB">
        <w:rPr>
          <w:i/>
        </w:rPr>
        <w:t>ControlResourceSet</w:t>
      </w:r>
      <w:bookmarkEnd w:id="2981"/>
      <w:bookmarkEnd w:id="2982"/>
      <w:bookmarkEnd w:id="2983"/>
      <w:bookmarkEnd w:id="2984"/>
      <w:bookmarkEnd w:id="2985"/>
      <w:bookmarkEnd w:id="2986"/>
      <w:proofErr w:type="spellEnd"/>
    </w:p>
    <w:p w14:paraId="66A0DA15" w14:textId="77777777" w:rsidR="00C65757" w:rsidRPr="00F537EB" w:rsidRDefault="00C65757" w:rsidP="00C65757">
      <w:r w:rsidRPr="00F537EB">
        <w:t xml:space="preserve">The IE </w:t>
      </w:r>
      <w:proofErr w:type="spellStart"/>
      <w:r w:rsidRPr="00F537EB">
        <w:rPr>
          <w:i/>
        </w:rPr>
        <w:t>ControlResourceSet</w:t>
      </w:r>
      <w:proofErr w:type="spellEnd"/>
      <w:r w:rsidRPr="00F537EB">
        <w:t xml:space="preserve"> is used to configure a time/frequency control resource set (CORESET) in which to search for downlink control information (see TS 38.213 [13], clause 10.1).</w:t>
      </w:r>
    </w:p>
    <w:bookmarkEnd w:id="2987"/>
    <w:p w14:paraId="43DB4972" w14:textId="77777777" w:rsidR="00C65757" w:rsidRPr="00F537EB" w:rsidRDefault="00C65757" w:rsidP="00C65757">
      <w:pPr>
        <w:pStyle w:val="TH"/>
      </w:pPr>
      <w:proofErr w:type="spellStart"/>
      <w:r w:rsidRPr="00F537EB">
        <w:rPr>
          <w:i/>
        </w:rPr>
        <w:t>ControlResourceSet</w:t>
      </w:r>
      <w:proofErr w:type="spellEnd"/>
      <w:r w:rsidRPr="00F537EB">
        <w:t xml:space="preserve"> information element</w:t>
      </w:r>
    </w:p>
    <w:p w14:paraId="4E9D70E1" w14:textId="77777777" w:rsidR="00C65757" w:rsidRPr="00F537EB" w:rsidRDefault="00C65757" w:rsidP="00C65757">
      <w:pPr>
        <w:pStyle w:val="PL"/>
      </w:pPr>
      <w:r w:rsidRPr="00F537EB">
        <w:t>-- ASN1START</w:t>
      </w:r>
    </w:p>
    <w:p w14:paraId="0900591C" w14:textId="77777777" w:rsidR="00C65757" w:rsidRPr="00F537EB" w:rsidRDefault="00C65757" w:rsidP="00C65757">
      <w:pPr>
        <w:pStyle w:val="PL"/>
      </w:pPr>
      <w:r w:rsidRPr="00F537EB">
        <w:t>-- TAG-CONTROLRESOURCESET-START</w:t>
      </w:r>
    </w:p>
    <w:p w14:paraId="6D6733D4" w14:textId="77777777" w:rsidR="00C65757" w:rsidRPr="00F537EB" w:rsidRDefault="00C65757" w:rsidP="00C65757">
      <w:pPr>
        <w:pStyle w:val="PL"/>
      </w:pPr>
    </w:p>
    <w:p w14:paraId="2B3C2FBF" w14:textId="77777777" w:rsidR="00C65757" w:rsidRPr="00F537EB" w:rsidRDefault="00C65757" w:rsidP="00C65757">
      <w:pPr>
        <w:pStyle w:val="PL"/>
      </w:pPr>
      <w:r w:rsidRPr="00F537EB">
        <w:t>ControlResourceSet ::=              SEQUENCE {</w:t>
      </w:r>
    </w:p>
    <w:p w14:paraId="3F00833C" w14:textId="77777777" w:rsidR="00C65757" w:rsidRPr="00F537EB" w:rsidRDefault="00C65757" w:rsidP="00C65757">
      <w:pPr>
        <w:pStyle w:val="PL"/>
      </w:pPr>
      <w:r w:rsidRPr="00F537EB">
        <w:t xml:space="preserve">    controlResourceSetId                ControlResourceSetId,</w:t>
      </w:r>
    </w:p>
    <w:p w14:paraId="11B76E44" w14:textId="77777777" w:rsidR="00C65757" w:rsidRPr="00F537EB" w:rsidRDefault="00C65757" w:rsidP="00C65757">
      <w:pPr>
        <w:pStyle w:val="PL"/>
      </w:pPr>
    </w:p>
    <w:p w14:paraId="450DD589" w14:textId="77777777" w:rsidR="00C65757" w:rsidRPr="00F537EB" w:rsidRDefault="00C65757" w:rsidP="00C65757">
      <w:pPr>
        <w:pStyle w:val="PL"/>
      </w:pPr>
      <w:r w:rsidRPr="00F537EB">
        <w:t xml:space="preserve">    frequencyDomainResources            BIT STRING (SIZE (45)),</w:t>
      </w:r>
    </w:p>
    <w:p w14:paraId="3EC5B067" w14:textId="77777777" w:rsidR="00C65757" w:rsidRPr="00F537EB" w:rsidRDefault="00C65757" w:rsidP="00C65757">
      <w:pPr>
        <w:pStyle w:val="PL"/>
      </w:pPr>
      <w:r w:rsidRPr="00F537EB">
        <w:t xml:space="preserve">    duration                            INTEGER (1..maxCoReSetDuration),</w:t>
      </w:r>
    </w:p>
    <w:p w14:paraId="410D2BC5" w14:textId="77777777" w:rsidR="00C65757" w:rsidRPr="00F537EB" w:rsidRDefault="00C65757" w:rsidP="00C65757">
      <w:pPr>
        <w:pStyle w:val="PL"/>
      </w:pPr>
      <w:r w:rsidRPr="00F537EB">
        <w:t xml:space="preserve">    cce-REG-MappingType                 CHOICE {</w:t>
      </w:r>
    </w:p>
    <w:p w14:paraId="315501EE" w14:textId="77777777" w:rsidR="00C65757" w:rsidRPr="00F537EB" w:rsidRDefault="00C65757" w:rsidP="00C65757">
      <w:pPr>
        <w:pStyle w:val="PL"/>
      </w:pPr>
      <w:r w:rsidRPr="00F537EB">
        <w:t xml:space="preserve">        interleaved                         SEQUENCE {</w:t>
      </w:r>
    </w:p>
    <w:p w14:paraId="2537C760" w14:textId="77777777" w:rsidR="00C65757" w:rsidRPr="00F537EB" w:rsidRDefault="00C65757" w:rsidP="00C65757">
      <w:pPr>
        <w:pStyle w:val="PL"/>
      </w:pPr>
      <w:r w:rsidRPr="00F537EB">
        <w:t xml:space="preserve">            reg-BundleSize                      ENUMERATED {n2, n3, n6},</w:t>
      </w:r>
    </w:p>
    <w:p w14:paraId="67E88564" w14:textId="77777777" w:rsidR="00C65757" w:rsidRPr="00F537EB" w:rsidRDefault="00C65757" w:rsidP="00C65757">
      <w:pPr>
        <w:pStyle w:val="PL"/>
      </w:pPr>
      <w:bookmarkStart w:id="2988" w:name="_Hlk514758623"/>
      <w:r w:rsidRPr="00F537EB">
        <w:t xml:space="preserve">            interleaverSize                     ENUMERATED {n2, n3, n6},</w:t>
      </w:r>
    </w:p>
    <w:bookmarkEnd w:id="2988"/>
    <w:p w14:paraId="5E522D29" w14:textId="77777777" w:rsidR="00C65757" w:rsidRPr="00F537EB" w:rsidRDefault="00C65757" w:rsidP="00C65757">
      <w:pPr>
        <w:pStyle w:val="PL"/>
      </w:pPr>
      <w:r w:rsidRPr="00F537EB">
        <w:t xml:space="preserve">            shiftIndex                          INTEGER(0..maxNrofPhysicalResourceBlocks-1)       OPTIONAL -- Need S</w:t>
      </w:r>
    </w:p>
    <w:p w14:paraId="119B63F3" w14:textId="77777777" w:rsidR="00C65757" w:rsidRPr="00F537EB" w:rsidRDefault="00C65757" w:rsidP="00C65757">
      <w:pPr>
        <w:pStyle w:val="PL"/>
      </w:pPr>
      <w:r w:rsidRPr="00F537EB">
        <w:t xml:space="preserve">        },</w:t>
      </w:r>
    </w:p>
    <w:p w14:paraId="115623E4" w14:textId="77777777" w:rsidR="00C65757" w:rsidRPr="00F537EB" w:rsidRDefault="00C65757" w:rsidP="00C65757">
      <w:pPr>
        <w:pStyle w:val="PL"/>
      </w:pPr>
      <w:r w:rsidRPr="00F537EB">
        <w:t xml:space="preserve">        nonInterleaved                      NULL</w:t>
      </w:r>
    </w:p>
    <w:p w14:paraId="30ABA7AA" w14:textId="77777777" w:rsidR="00C65757" w:rsidRPr="00F537EB" w:rsidRDefault="00C65757" w:rsidP="00C65757">
      <w:pPr>
        <w:pStyle w:val="PL"/>
      </w:pPr>
      <w:r w:rsidRPr="00F537EB">
        <w:t xml:space="preserve">    },</w:t>
      </w:r>
    </w:p>
    <w:p w14:paraId="444BE353" w14:textId="77777777" w:rsidR="00C65757" w:rsidRPr="00F537EB" w:rsidRDefault="00C65757" w:rsidP="00C65757">
      <w:pPr>
        <w:pStyle w:val="PL"/>
      </w:pPr>
      <w:r w:rsidRPr="00F537EB">
        <w:t xml:space="preserve">    precoderGranularity                 ENUMERATED {sameAsREG-bundle, allContiguousRBs},</w:t>
      </w:r>
    </w:p>
    <w:p w14:paraId="2E5CB454" w14:textId="77777777" w:rsidR="00C65757" w:rsidRPr="00F537EB" w:rsidRDefault="00C65757" w:rsidP="00C65757">
      <w:pPr>
        <w:pStyle w:val="PL"/>
      </w:pPr>
      <w:r w:rsidRPr="00F537EB">
        <w:t xml:space="preserve">    tci-StatesPDCCH-ToAddList           SEQUENCE(SIZE (1..maxNrofTCI-StatesPDCCH)) OF TCI-StateId OPTIONAL, -- Cond NotSIB1-initialBWP</w:t>
      </w:r>
    </w:p>
    <w:p w14:paraId="357ED7CD" w14:textId="77777777" w:rsidR="00C65757" w:rsidRPr="00F537EB" w:rsidRDefault="00C65757" w:rsidP="00C65757">
      <w:pPr>
        <w:pStyle w:val="PL"/>
      </w:pPr>
      <w:r w:rsidRPr="00F537EB">
        <w:t xml:space="preserve">    tci-StatesPDCCH-ToReleaseList       SEQUENCE(SIZE (1..maxNrofTCI-StatesPDCCH)) OF TCI-StateId OPTIONAL, -- Cond NotSIB1-initialBWP</w:t>
      </w:r>
    </w:p>
    <w:p w14:paraId="5E29B2C8" w14:textId="77777777" w:rsidR="00C65757" w:rsidRPr="00F537EB" w:rsidRDefault="00C65757" w:rsidP="00C65757">
      <w:pPr>
        <w:pStyle w:val="PL"/>
      </w:pPr>
      <w:r w:rsidRPr="00F537EB">
        <w:t xml:space="preserve">    tci-PresentInDCI                        ENUMERATED {enabled}                                  OPTIONAL, -- Need S</w:t>
      </w:r>
    </w:p>
    <w:p w14:paraId="00BC7E4C" w14:textId="77777777" w:rsidR="00C65757" w:rsidRPr="00F537EB" w:rsidRDefault="00C65757" w:rsidP="00C65757">
      <w:pPr>
        <w:pStyle w:val="PL"/>
      </w:pPr>
      <w:r w:rsidRPr="00F537EB">
        <w:t xml:space="preserve">    pdcch-DMRS-ScramblingID                 INTEGER (0..65535)                                    OPTIONAL, -- Need S</w:t>
      </w:r>
    </w:p>
    <w:p w14:paraId="5A45E2B4" w14:textId="77777777" w:rsidR="00C65757" w:rsidRPr="00F537EB" w:rsidRDefault="00C65757" w:rsidP="00C65757">
      <w:pPr>
        <w:pStyle w:val="PL"/>
      </w:pPr>
      <w:r w:rsidRPr="00F537EB">
        <w:t xml:space="preserve">    ...,</w:t>
      </w:r>
    </w:p>
    <w:p w14:paraId="4616FCF7" w14:textId="77777777" w:rsidR="00C65757" w:rsidRPr="00F537EB" w:rsidRDefault="00C65757" w:rsidP="00C65757">
      <w:pPr>
        <w:pStyle w:val="PL"/>
      </w:pPr>
      <w:r w:rsidRPr="00F537EB">
        <w:t xml:space="preserve">    [[</w:t>
      </w:r>
    </w:p>
    <w:p w14:paraId="7AF37268" w14:textId="77777777" w:rsidR="00C65757" w:rsidRPr="00F537EB" w:rsidRDefault="00C65757" w:rsidP="00C65757">
      <w:pPr>
        <w:pStyle w:val="PL"/>
      </w:pPr>
      <w:r w:rsidRPr="00F537EB">
        <w:t xml:space="preserve">    rb-Offset-</w:t>
      </w:r>
      <w:bookmarkStart w:id="2989" w:name="_Hlk30603855"/>
      <w:r w:rsidRPr="00F537EB">
        <w:t xml:space="preserve">r16 </w:t>
      </w:r>
      <w:bookmarkEnd w:id="2989"/>
      <w:r w:rsidRPr="00F537EB">
        <w:t xml:space="preserve">                          INTEGER (0..5)                                        OPTIONAL, -- Need N</w:t>
      </w:r>
    </w:p>
    <w:p w14:paraId="68790873" w14:textId="77777777" w:rsidR="00C65757" w:rsidRPr="00F537EB" w:rsidRDefault="00C65757" w:rsidP="00C65757">
      <w:pPr>
        <w:pStyle w:val="PL"/>
      </w:pPr>
      <w:r w:rsidRPr="00F537EB">
        <w:t xml:space="preserve">    tci-PresentInDCI-ForDCI-Format1-2-r16   INTEGER (1..3)                                        OPTIONAL, -- Need S</w:t>
      </w:r>
    </w:p>
    <w:p w14:paraId="0646099C" w14:textId="77777777" w:rsidR="00C65757" w:rsidRPr="00F537EB" w:rsidRDefault="00C65757" w:rsidP="00C65757">
      <w:pPr>
        <w:pStyle w:val="PL"/>
      </w:pPr>
      <w:r w:rsidRPr="00F537EB">
        <w:t xml:space="preserve">    coresetPoolIndex-r16                    INTEGER (0..1)                                        OPTIONAL, -- Need R</w:t>
      </w:r>
    </w:p>
    <w:p w14:paraId="47EB5361" w14:textId="0FE23C42" w:rsidR="00C65757" w:rsidRPr="00F537EB" w:rsidRDefault="00C65757" w:rsidP="00C65757">
      <w:pPr>
        <w:pStyle w:val="PL"/>
      </w:pPr>
      <w:r w:rsidRPr="00F537EB">
        <w:t xml:space="preserve">    controlResourceSetId-</w:t>
      </w:r>
      <w:del w:id="2990" w:author="R2-2006344" w:date="2020-06-16T17:52:00Z">
        <w:r w:rsidRPr="00F537EB" w:rsidDel="00687A52">
          <w:delText>r</w:delText>
        </w:r>
      </w:del>
      <w:ins w:id="2991" w:author="R2-2006344" w:date="2020-06-16T17:52:00Z">
        <w:r w:rsidR="00687A52">
          <w:t>v</w:t>
        </w:r>
      </w:ins>
      <w:r w:rsidRPr="00F537EB">
        <w:t>16</w:t>
      </w:r>
      <w:ins w:id="2992" w:author="R2-2006344" w:date="2020-06-16T17:52:00Z">
        <w:r w:rsidR="00687A52">
          <w:t>xy</w:t>
        </w:r>
      </w:ins>
      <w:r w:rsidRPr="00F537EB">
        <w:t xml:space="preserve">                ControlResourceSetId-</w:t>
      </w:r>
      <w:del w:id="2993" w:author="R2-2006344" w:date="2020-06-16T17:52:00Z">
        <w:r w:rsidRPr="00F537EB" w:rsidDel="00687A52">
          <w:delText>r</w:delText>
        </w:r>
      </w:del>
      <w:ins w:id="2994" w:author="R2-2006344" w:date="2020-06-16T17:52:00Z">
        <w:r w:rsidR="00687A52">
          <w:t>v</w:t>
        </w:r>
      </w:ins>
      <w:r w:rsidRPr="00F537EB">
        <w:t>16</w:t>
      </w:r>
      <w:ins w:id="2995" w:author="R2-2006344" w:date="2020-06-16T17:52:00Z">
        <w:r w:rsidR="00687A52">
          <w:t>xy</w:t>
        </w:r>
      </w:ins>
      <w:r w:rsidRPr="00F537EB">
        <w:t xml:space="preserve">                              OPTIONAL  -- Need S</w:t>
      </w:r>
    </w:p>
    <w:p w14:paraId="29EA8270" w14:textId="77777777" w:rsidR="00C65757" w:rsidRPr="00F537EB" w:rsidRDefault="00C65757" w:rsidP="00C65757">
      <w:pPr>
        <w:pStyle w:val="PL"/>
      </w:pPr>
      <w:r w:rsidRPr="00F537EB">
        <w:t xml:space="preserve">    ]]</w:t>
      </w:r>
    </w:p>
    <w:p w14:paraId="249AC021" w14:textId="77777777" w:rsidR="00C65757" w:rsidRPr="00F537EB" w:rsidRDefault="00C65757" w:rsidP="00C65757">
      <w:pPr>
        <w:pStyle w:val="PL"/>
      </w:pPr>
      <w:r w:rsidRPr="00F537EB">
        <w:t>}</w:t>
      </w:r>
    </w:p>
    <w:p w14:paraId="5FC989BA" w14:textId="77777777" w:rsidR="00C65757" w:rsidRPr="00F537EB" w:rsidRDefault="00C65757" w:rsidP="00C65757">
      <w:pPr>
        <w:pStyle w:val="PL"/>
      </w:pPr>
    </w:p>
    <w:p w14:paraId="51B5994F" w14:textId="77777777" w:rsidR="00C65757" w:rsidRPr="00F537EB" w:rsidRDefault="00C65757" w:rsidP="00C65757">
      <w:pPr>
        <w:pStyle w:val="PL"/>
      </w:pPr>
      <w:r w:rsidRPr="00F537EB">
        <w:t>-- TAG-CONTROLRESOURCESET-STOP</w:t>
      </w:r>
    </w:p>
    <w:p w14:paraId="3EC74564" w14:textId="77777777" w:rsidR="00C65757" w:rsidRPr="00F537EB" w:rsidRDefault="00C65757" w:rsidP="00C65757">
      <w:pPr>
        <w:pStyle w:val="PL"/>
      </w:pPr>
      <w:r w:rsidRPr="00F537EB">
        <w:t>-- ASN1STOP</w:t>
      </w:r>
    </w:p>
    <w:p w14:paraId="7DBDD10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8AC6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0A3471" w14:textId="77777777" w:rsidR="00C65757" w:rsidRPr="00F537EB" w:rsidRDefault="00C65757" w:rsidP="00801E3F">
            <w:pPr>
              <w:pStyle w:val="TAH"/>
              <w:rPr>
                <w:szCs w:val="22"/>
              </w:rPr>
            </w:pPr>
            <w:proofErr w:type="spellStart"/>
            <w:r w:rsidRPr="00F537EB">
              <w:rPr>
                <w:i/>
                <w:szCs w:val="22"/>
              </w:rPr>
              <w:t>ControlResourceSet</w:t>
            </w:r>
            <w:proofErr w:type="spellEnd"/>
            <w:r w:rsidRPr="00F537EB">
              <w:rPr>
                <w:i/>
                <w:szCs w:val="22"/>
              </w:rPr>
              <w:t xml:space="preserve"> </w:t>
            </w:r>
            <w:r w:rsidRPr="00F537EB">
              <w:rPr>
                <w:szCs w:val="22"/>
              </w:rPr>
              <w:t>field descriptions</w:t>
            </w:r>
          </w:p>
        </w:tc>
      </w:tr>
      <w:tr w:rsidR="00C65757" w:rsidRPr="00F537EB" w14:paraId="49E437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FFCB91" w14:textId="77777777" w:rsidR="00C65757" w:rsidRPr="00F537EB" w:rsidRDefault="00C65757" w:rsidP="00801E3F">
            <w:pPr>
              <w:pStyle w:val="TAL"/>
              <w:rPr>
                <w:szCs w:val="22"/>
              </w:rPr>
            </w:pPr>
            <w:proofErr w:type="spellStart"/>
            <w:r w:rsidRPr="00F537EB">
              <w:rPr>
                <w:b/>
                <w:i/>
                <w:szCs w:val="22"/>
              </w:rPr>
              <w:t>cce</w:t>
            </w:r>
            <w:proofErr w:type="spellEnd"/>
            <w:r w:rsidRPr="00F537EB">
              <w:rPr>
                <w:b/>
                <w:i/>
                <w:szCs w:val="22"/>
              </w:rPr>
              <w:t>-REG-</w:t>
            </w:r>
            <w:proofErr w:type="spellStart"/>
            <w:r w:rsidRPr="00F537EB">
              <w:rPr>
                <w:b/>
                <w:i/>
                <w:szCs w:val="22"/>
              </w:rPr>
              <w:t>MappingType</w:t>
            </w:r>
            <w:proofErr w:type="spellEnd"/>
          </w:p>
          <w:p w14:paraId="7E3171B5" w14:textId="77777777" w:rsidR="00C65757" w:rsidRPr="00F537EB" w:rsidRDefault="00C65757" w:rsidP="00801E3F">
            <w:pPr>
              <w:pStyle w:val="TAL"/>
              <w:rPr>
                <w:szCs w:val="22"/>
              </w:rPr>
            </w:pPr>
            <w:r w:rsidRPr="00F537EB">
              <w:rPr>
                <w:szCs w:val="22"/>
              </w:rPr>
              <w:t>Mapping of Control Channel Elements (CCE) to Resource Element Groups (REG) (see TS 38.211 [16], clauses 7.3.2.2 and 7.4.1.3.2).</w:t>
            </w:r>
          </w:p>
        </w:tc>
      </w:tr>
      <w:tr w:rsidR="00C65757" w:rsidRPr="00F537EB" w14:paraId="27C7E1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411D0" w14:textId="77777777" w:rsidR="00C65757" w:rsidRPr="00F537EB" w:rsidRDefault="00C65757" w:rsidP="00801E3F">
            <w:pPr>
              <w:pStyle w:val="TAL"/>
              <w:rPr>
                <w:szCs w:val="22"/>
              </w:rPr>
            </w:pPr>
            <w:proofErr w:type="spellStart"/>
            <w:r w:rsidRPr="00F537EB">
              <w:rPr>
                <w:b/>
                <w:i/>
                <w:szCs w:val="22"/>
              </w:rPr>
              <w:t>controlResourceSetId</w:t>
            </w:r>
            <w:proofErr w:type="spellEnd"/>
          </w:p>
          <w:p w14:paraId="756C47E7" w14:textId="77777777" w:rsidR="00C65757" w:rsidRPr="00F537EB" w:rsidRDefault="00C65757" w:rsidP="00801E3F">
            <w:pPr>
              <w:pStyle w:val="TAL"/>
              <w:rPr>
                <w:szCs w:val="22"/>
              </w:rPr>
            </w:pPr>
            <w:r w:rsidRPr="00F537EB">
              <w:rPr>
                <w:szCs w:val="22"/>
              </w:rPr>
              <w:t xml:space="preserve">Identifies the instance of the </w:t>
            </w:r>
            <w:proofErr w:type="spellStart"/>
            <w:r w:rsidRPr="00F537EB">
              <w:rPr>
                <w:i/>
                <w:szCs w:val="22"/>
              </w:rPr>
              <w:t>ControlResourceSet</w:t>
            </w:r>
            <w:proofErr w:type="spellEnd"/>
            <w:r w:rsidRPr="00F537EB">
              <w:rPr>
                <w:szCs w:val="22"/>
              </w:rPr>
              <w:t xml:space="preserve"> IE. Value 0 identifies the common CORESET configured in </w:t>
            </w:r>
            <w:r w:rsidRPr="00F537EB">
              <w:rPr>
                <w:i/>
              </w:rPr>
              <w:t>MIB</w:t>
            </w:r>
            <w:r w:rsidRPr="00F537EB">
              <w:rPr>
                <w:szCs w:val="22"/>
              </w:rPr>
              <w:t xml:space="preserve"> and in </w:t>
            </w:r>
            <w:proofErr w:type="spellStart"/>
            <w:r w:rsidRPr="00F537EB">
              <w:rPr>
                <w:i/>
              </w:rPr>
              <w:t>ServingCellConfigCommon</w:t>
            </w:r>
            <w:proofErr w:type="spellEnd"/>
            <w:r w:rsidRPr="00F537EB">
              <w:rPr>
                <w:szCs w:val="22"/>
              </w:rPr>
              <w:t xml:space="preserve"> (</w:t>
            </w:r>
            <w:proofErr w:type="spellStart"/>
            <w:r w:rsidRPr="00F537EB">
              <w:rPr>
                <w:i/>
              </w:rPr>
              <w:t>controlResourceSetZero</w:t>
            </w:r>
            <w:proofErr w:type="spellEnd"/>
            <w:r w:rsidRPr="00F537EB">
              <w:rPr>
                <w:szCs w:val="22"/>
              </w:rPr>
              <w:t xml:space="preserve">) and is hence not used here in the </w:t>
            </w:r>
            <w:proofErr w:type="spellStart"/>
            <w:r w:rsidRPr="00F537EB">
              <w:rPr>
                <w:i/>
              </w:rPr>
              <w:t>ControlResourceSet</w:t>
            </w:r>
            <w:proofErr w:type="spellEnd"/>
            <w:r w:rsidRPr="00F537EB">
              <w:rPr>
                <w:szCs w:val="22"/>
              </w:rPr>
              <w:t xml:space="preserve"> IE. Other values identify CORESETs configured by dedicated signalling or in </w:t>
            </w:r>
            <w:r w:rsidRPr="00F537EB">
              <w:rPr>
                <w:i/>
              </w:rPr>
              <w:t>SIB1</w:t>
            </w:r>
            <w:r w:rsidRPr="00F537EB">
              <w:rPr>
                <w:szCs w:val="22"/>
              </w:rPr>
              <w:t xml:space="preserve">. The </w:t>
            </w:r>
            <w:proofErr w:type="spellStart"/>
            <w:r w:rsidRPr="00F537EB">
              <w:rPr>
                <w:i/>
              </w:rPr>
              <w:t>controlResourceSetId</w:t>
            </w:r>
            <w:proofErr w:type="spellEnd"/>
            <w:r w:rsidRPr="00F537EB">
              <w:rPr>
                <w:szCs w:val="22"/>
              </w:rPr>
              <w:t xml:space="preserve"> is unique among the BWPs of a serving cell.</w:t>
            </w:r>
          </w:p>
          <w:p w14:paraId="560F65F9" w14:textId="0D618FEE" w:rsidR="00C65757" w:rsidRPr="00F537EB" w:rsidRDefault="00C65757" w:rsidP="00801E3F">
            <w:pPr>
              <w:pStyle w:val="TAL"/>
              <w:rPr>
                <w:szCs w:val="22"/>
              </w:rPr>
            </w:pPr>
            <w:r w:rsidRPr="00F537EB">
              <w:rPr>
                <w:szCs w:val="22"/>
              </w:rPr>
              <w:t xml:space="preserve">If the field </w:t>
            </w:r>
            <w:r w:rsidRPr="00F537EB">
              <w:rPr>
                <w:i/>
                <w:szCs w:val="22"/>
              </w:rPr>
              <w:t>controlResourceSetId-</w:t>
            </w:r>
            <w:del w:id="2996" w:author="R2-2006344" w:date="2020-06-16T17:52:00Z">
              <w:r w:rsidRPr="00F537EB" w:rsidDel="00687A52">
                <w:rPr>
                  <w:i/>
                  <w:szCs w:val="22"/>
                </w:rPr>
                <w:delText>r</w:delText>
              </w:r>
            </w:del>
            <w:ins w:id="2997" w:author="R2-2006344" w:date="2020-06-16T17:52:00Z">
              <w:r w:rsidR="00687A52">
                <w:rPr>
                  <w:i/>
                  <w:szCs w:val="22"/>
                </w:rPr>
                <w:t>v</w:t>
              </w:r>
            </w:ins>
            <w:r w:rsidRPr="00F537EB">
              <w:rPr>
                <w:i/>
                <w:szCs w:val="22"/>
              </w:rPr>
              <w:t>16</w:t>
            </w:r>
            <w:ins w:id="2998" w:author="R2-2006344" w:date="2020-06-16T17:52:00Z">
              <w:r w:rsidR="00687A52">
                <w:rPr>
                  <w:i/>
                  <w:szCs w:val="22"/>
                </w:rPr>
                <w:t>xy</w:t>
              </w:r>
            </w:ins>
            <w:r w:rsidRPr="00F537EB">
              <w:rPr>
                <w:szCs w:val="22"/>
              </w:rPr>
              <w:t xml:space="preserve"> is present, the UE shall ignore the </w:t>
            </w:r>
            <w:proofErr w:type="spellStart"/>
            <w:r w:rsidRPr="00F537EB">
              <w:rPr>
                <w:i/>
                <w:szCs w:val="22"/>
              </w:rPr>
              <w:t>controlResourceSetId</w:t>
            </w:r>
            <w:proofErr w:type="spellEnd"/>
            <w:r w:rsidRPr="00F537EB">
              <w:rPr>
                <w:szCs w:val="22"/>
              </w:rPr>
              <w:t xml:space="preserve"> field (without suffix).</w:t>
            </w:r>
          </w:p>
        </w:tc>
      </w:tr>
      <w:tr w:rsidR="00C65757" w:rsidRPr="00F537EB" w14:paraId="1E7D94B7" w14:textId="77777777" w:rsidTr="00801E3F">
        <w:tc>
          <w:tcPr>
            <w:tcW w:w="14173" w:type="dxa"/>
            <w:tcBorders>
              <w:top w:val="single" w:sz="4" w:space="0" w:color="auto"/>
              <w:left w:val="single" w:sz="4" w:space="0" w:color="auto"/>
              <w:bottom w:val="single" w:sz="4" w:space="0" w:color="auto"/>
              <w:right w:val="single" w:sz="4" w:space="0" w:color="auto"/>
            </w:tcBorders>
          </w:tcPr>
          <w:p w14:paraId="3A2079AD" w14:textId="77777777" w:rsidR="00C65757" w:rsidRPr="00F537EB" w:rsidRDefault="00C65757" w:rsidP="00801E3F">
            <w:pPr>
              <w:pStyle w:val="TAL"/>
              <w:rPr>
                <w:b/>
                <w:i/>
                <w:szCs w:val="22"/>
              </w:rPr>
            </w:pPr>
            <w:proofErr w:type="spellStart"/>
            <w:r w:rsidRPr="00F537EB">
              <w:rPr>
                <w:b/>
                <w:i/>
                <w:szCs w:val="22"/>
              </w:rPr>
              <w:t>coresetPoolIndex</w:t>
            </w:r>
            <w:proofErr w:type="spellEnd"/>
          </w:p>
          <w:p w14:paraId="0AE8C295" w14:textId="77777777" w:rsidR="00C65757" w:rsidRPr="00F537EB" w:rsidRDefault="00C65757" w:rsidP="00801E3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C65757" w:rsidRPr="00F537EB" w14:paraId="5BA6BF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BEE800" w14:textId="77777777" w:rsidR="00C65757" w:rsidRPr="00F537EB" w:rsidRDefault="00C65757" w:rsidP="00801E3F">
            <w:pPr>
              <w:pStyle w:val="TAL"/>
              <w:rPr>
                <w:szCs w:val="22"/>
              </w:rPr>
            </w:pPr>
            <w:r w:rsidRPr="00F537EB">
              <w:rPr>
                <w:b/>
                <w:i/>
                <w:szCs w:val="22"/>
              </w:rPr>
              <w:t>duration</w:t>
            </w:r>
          </w:p>
          <w:p w14:paraId="00D738B2" w14:textId="77777777" w:rsidR="00C65757" w:rsidRPr="00F537EB" w:rsidRDefault="00C65757" w:rsidP="00801E3F">
            <w:pPr>
              <w:pStyle w:val="TAL"/>
              <w:rPr>
                <w:szCs w:val="22"/>
              </w:rPr>
            </w:pPr>
            <w:r w:rsidRPr="00F537EB">
              <w:rPr>
                <w:szCs w:val="22"/>
              </w:rPr>
              <w:t>Contiguous time duration of the CORESET in number of symbols (see TS 38.211 [16], clause 7.3.2.2).</w:t>
            </w:r>
          </w:p>
        </w:tc>
      </w:tr>
      <w:tr w:rsidR="00C65757" w:rsidRPr="00F537EB" w14:paraId="144CD3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070256" w14:textId="77777777" w:rsidR="00C65757" w:rsidRPr="00F537EB" w:rsidRDefault="00C65757" w:rsidP="00801E3F">
            <w:pPr>
              <w:pStyle w:val="TAL"/>
              <w:rPr>
                <w:szCs w:val="22"/>
              </w:rPr>
            </w:pPr>
            <w:proofErr w:type="spellStart"/>
            <w:r w:rsidRPr="00F537EB">
              <w:rPr>
                <w:b/>
                <w:i/>
                <w:szCs w:val="22"/>
              </w:rPr>
              <w:t>frequencyDomainResources</w:t>
            </w:r>
            <w:proofErr w:type="spellEnd"/>
          </w:p>
          <w:p w14:paraId="52F1761B" w14:textId="77777777" w:rsidR="00C65757" w:rsidRPr="00F537EB" w:rsidRDefault="00C65757" w:rsidP="00801E3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C65757" w:rsidRPr="00F537EB" w14:paraId="0D550A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6D2CC8" w14:textId="77777777" w:rsidR="00C65757" w:rsidRPr="00F537EB" w:rsidRDefault="00C65757" w:rsidP="00801E3F">
            <w:pPr>
              <w:pStyle w:val="TAL"/>
              <w:rPr>
                <w:szCs w:val="22"/>
              </w:rPr>
            </w:pPr>
            <w:proofErr w:type="spellStart"/>
            <w:r w:rsidRPr="00F537EB">
              <w:rPr>
                <w:b/>
                <w:i/>
                <w:szCs w:val="22"/>
              </w:rPr>
              <w:t>interleaverSize</w:t>
            </w:r>
            <w:proofErr w:type="spellEnd"/>
          </w:p>
          <w:p w14:paraId="115BE461" w14:textId="77777777" w:rsidR="00C65757" w:rsidRPr="00F537EB" w:rsidRDefault="00C65757" w:rsidP="00801E3F">
            <w:pPr>
              <w:pStyle w:val="TAL"/>
              <w:rPr>
                <w:szCs w:val="22"/>
              </w:rPr>
            </w:pPr>
            <w:proofErr w:type="spellStart"/>
            <w:r w:rsidRPr="00F537EB">
              <w:rPr>
                <w:szCs w:val="22"/>
              </w:rPr>
              <w:t>Interleaver</w:t>
            </w:r>
            <w:proofErr w:type="spellEnd"/>
            <w:r w:rsidRPr="00F537EB">
              <w:rPr>
                <w:szCs w:val="22"/>
              </w:rPr>
              <w:t>-size (see TS 38.211 [16], clause 7.3.2.2).</w:t>
            </w:r>
          </w:p>
        </w:tc>
      </w:tr>
      <w:tr w:rsidR="00C65757" w:rsidRPr="00F537EB" w14:paraId="4332A5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6F39AA" w14:textId="77777777" w:rsidR="00C65757" w:rsidRPr="00F537EB" w:rsidRDefault="00C65757" w:rsidP="00801E3F">
            <w:pPr>
              <w:pStyle w:val="TAL"/>
              <w:rPr>
                <w:szCs w:val="22"/>
              </w:rPr>
            </w:pPr>
            <w:proofErr w:type="spellStart"/>
            <w:r w:rsidRPr="00F537EB">
              <w:rPr>
                <w:b/>
                <w:i/>
                <w:szCs w:val="22"/>
              </w:rPr>
              <w:t>pdcch</w:t>
            </w:r>
            <w:proofErr w:type="spellEnd"/>
            <w:r w:rsidRPr="00F537EB">
              <w:rPr>
                <w:b/>
                <w:i/>
                <w:szCs w:val="22"/>
              </w:rPr>
              <w:t>-DMRS-</w:t>
            </w:r>
            <w:proofErr w:type="spellStart"/>
            <w:r w:rsidRPr="00F537EB">
              <w:rPr>
                <w:b/>
                <w:i/>
                <w:szCs w:val="22"/>
              </w:rPr>
              <w:t>ScramblingID</w:t>
            </w:r>
            <w:proofErr w:type="spellEnd"/>
          </w:p>
          <w:p w14:paraId="5003F74A" w14:textId="77777777" w:rsidR="00C65757" w:rsidRPr="00F537EB" w:rsidRDefault="00C65757" w:rsidP="00801E3F">
            <w:pPr>
              <w:pStyle w:val="TAL"/>
              <w:rPr>
                <w:szCs w:val="22"/>
              </w:rPr>
            </w:pPr>
            <w:r w:rsidRPr="00F537EB">
              <w:rPr>
                <w:szCs w:val="22"/>
              </w:rPr>
              <w:t xml:space="preserve">PDCCH DMRS scrambling initialization (see TS 38.211 [16], clause 7.4.1.3.1). When the field is absent the UE applies the value of the </w:t>
            </w:r>
            <w:proofErr w:type="spellStart"/>
            <w:r w:rsidRPr="00F537EB">
              <w:rPr>
                <w:i/>
                <w:szCs w:val="22"/>
              </w:rPr>
              <w:t>physCellId</w:t>
            </w:r>
            <w:proofErr w:type="spellEnd"/>
            <w:r w:rsidRPr="00F537EB">
              <w:rPr>
                <w:szCs w:val="22"/>
              </w:rPr>
              <w:t xml:space="preserve"> configured for this serving cell.</w:t>
            </w:r>
          </w:p>
        </w:tc>
      </w:tr>
      <w:tr w:rsidR="00C65757" w:rsidRPr="00F537EB" w14:paraId="4F928C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F5B543" w14:textId="77777777" w:rsidR="00C65757" w:rsidRPr="00F537EB" w:rsidRDefault="00C65757" w:rsidP="00801E3F">
            <w:pPr>
              <w:pStyle w:val="TAL"/>
              <w:rPr>
                <w:szCs w:val="22"/>
              </w:rPr>
            </w:pPr>
            <w:proofErr w:type="spellStart"/>
            <w:r w:rsidRPr="00F537EB">
              <w:rPr>
                <w:b/>
                <w:i/>
                <w:szCs w:val="22"/>
              </w:rPr>
              <w:t>precoderGranularity</w:t>
            </w:r>
            <w:proofErr w:type="spellEnd"/>
          </w:p>
          <w:p w14:paraId="55378FC0" w14:textId="77777777" w:rsidR="00C65757" w:rsidRPr="00F537EB" w:rsidRDefault="00C65757" w:rsidP="00801E3F">
            <w:pPr>
              <w:pStyle w:val="TAL"/>
              <w:rPr>
                <w:szCs w:val="22"/>
              </w:rPr>
            </w:pPr>
            <w:r w:rsidRPr="00F537EB">
              <w:rPr>
                <w:szCs w:val="22"/>
              </w:rPr>
              <w:t>Precoder granularity in frequency domain (see TS 38.211 [16], clauses 7.3.2.2 and 7.4.1.3.2).</w:t>
            </w:r>
          </w:p>
        </w:tc>
      </w:tr>
      <w:tr w:rsidR="00C65757" w:rsidRPr="00F537EB" w14:paraId="3B470FB8" w14:textId="77777777" w:rsidTr="00801E3F">
        <w:tc>
          <w:tcPr>
            <w:tcW w:w="14173" w:type="dxa"/>
            <w:tcBorders>
              <w:top w:val="single" w:sz="4" w:space="0" w:color="auto"/>
              <w:left w:val="single" w:sz="4" w:space="0" w:color="auto"/>
              <w:bottom w:val="single" w:sz="4" w:space="0" w:color="auto"/>
              <w:right w:val="single" w:sz="4" w:space="0" w:color="auto"/>
            </w:tcBorders>
          </w:tcPr>
          <w:p w14:paraId="441FE743" w14:textId="77777777" w:rsidR="00C65757" w:rsidRPr="00F537EB" w:rsidRDefault="00C65757" w:rsidP="00801E3F">
            <w:pPr>
              <w:pStyle w:val="TAL"/>
              <w:rPr>
                <w:szCs w:val="22"/>
              </w:rPr>
            </w:pPr>
            <w:proofErr w:type="spellStart"/>
            <w:r w:rsidRPr="00F537EB">
              <w:rPr>
                <w:b/>
                <w:i/>
                <w:szCs w:val="22"/>
              </w:rPr>
              <w:t>rb</w:t>
            </w:r>
            <w:proofErr w:type="spellEnd"/>
            <w:r w:rsidRPr="00F537EB">
              <w:rPr>
                <w:b/>
                <w:i/>
                <w:szCs w:val="22"/>
              </w:rPr>
              <w:t>-Offset</w:t>
            </w:r>
          </w:p>
          <w:p w14:paraId="16F7CB83" w14:textId="77777777" w:rsidR="00C65757" w:rsidRPr="00F537EB" w:rsidRDefault="00C65757" w:rsidP="00801E3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C65757" w:rsidRPr="00F537EB" w14:paraId="1CF6BC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32E95A" w14:textId="77777777" w:rsidR="00C65757" w:rsidRPr="00F537EB" w:rsidRDefault="00C65757" w:rsidP="00801E3F">
            <w:pPr>
              <w:pStyle w:val="TAL"/>
              <w:rPr>
                <w:szCs w:val="22"/>
              </w:rPr>
            </w:pPr>
            <w:r w:rsidRPr="00F537EB">
              <w:rPr>
                <w:b/>
                <w:i/>
                <w:szCs w:val="22"/>
              </w:rPr>
              <w:t>reg-</w:t>
            </w:r>
            <w:proofErr w:type="spellStart"/>
            <w:r w:rsidRPr="00F537EB">
              <w:rPr>
                <w:b/>
                <w:i/>
                <w:szCs w:val="22"/>
              </w:rPr>
              <w:t>BundleSize</w:t>
            </w:r>
            <w:proofErr w:type="spellEnd"/>
          </w:p>
          <w:p w14:paraId="2C2EDD91" w14:textId="77777777" w:rsidR="00C65757" w:rsidRPr="00F537EB" w:rsidRDefault="00C65757" w:rsidP="00801E3F">
            <w:pPr>
              <w:pStyle w:val="TAL"/>
              <w:rPr>
                <w:szCs w:val="22"/>
              </w:rPr>
            </w:pPr>
            <w:r w:rsidRPr="00F537EB">
              <w:rPr>
                <w:szCs w:val="22"/>
              </w:rPr>
              <w:t>Resource Element Groups (REGs) can be bundled to create REG bundles. This parameter defines the size of such bundles (see TS 38.211 [16], clause 7.3.2.2).</w:t>
            </w:r>
          </w:p>
        </w:tc>
      </w:tr>
      <w:tr w:rsidR="00C65757" w:rsidRPr="00F537EB" w14:paraId="4C3344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9DBC2D" w14:textId="77777777" w:rsidR="00C65757" w:rsidRPr="00F537EB" w:rsidRDefault="00C65757" w:rsidP="00801E3F">
            <w:pPr>
              <w:pStyle w:val="TAL"/>
              <w:rPr>
                <w:szCs w:val="22"/>
              </w:rPr>
            </w:pPr>
            <w:proofErr w:type="spellStart"/>
            <w:r w:rsidRPr="00F537EB">
              <w:rPr>
                <w:b/>
                <w:i/>
                <w:szCs w:val="22"/>
              </w:rPr>
              <w:t>shiftIndex</w:t>
            </w:r>
            <w:proofErr w:type="spellEnd"/>
          </w:p>
          <w:p w14:paraId="7E48DC2A" w14:textId="77777777" w:rsidR="00C65757" w:rsidRPr="00F537EB" w:rsidRDefault="00C65757" w:rsidP="00801E3F">
            <w:pPr>
              <w:pStyle w:val="TAL"/>
              <w:rPr>
                <w:szCs w:val="22"/>
              </w:rPr>
            </w:pPr>
            <w:r w:rsidRPr="00F537EB">
              <w:rPr>
                <w:szCs w:val="22"/>
                <w:lang w:eastAsia="zh-CN"/>
              </w:rPr>
              <w:t xml:space="preserve">When the field is absent the UE applies the value of the </w:t>
            </w:r>
            <w:proofErr w:type="spellStart"/>
            <w:r w:rsidRPr="00F537EB">
              <w:rPr>
                <w:i/>
                <w:szCs w:val="22"/>
                <w:lang w:eastAsia="zh-CN"/>
              </w:rPr>
              <w:t>physCellId</w:t>
            </w:r>
            <w:r w:rsidRPr="00F537EB">
              <w:rPr>
                <w:szCs w:val="22"/>
                <w:lang w:eastAsia="zh-CN"/>
              </w:rPr>
              <w:t>configured</w:t>
            </w:r>
            <w:proofErr w:type="spellEnd"/>
            <w:r w:rsidRPr="00F537EB">
              <w:rPr>
                <w:szCs w:val="22"/>
                <w:lang w:eastAsia="zh-CN"/>
              </w:rPr>
              <w:t xml:space="preserve"> for this serving cell</w:t>
            </w:r>
            <w:r w:rsidRPr="00F537EB">
              <w:rPr>
                <w:szCs w:val="22"/>
              </w:rPr>
              <w:t xml:space="preserve"> (see TS 38.211 [16], clause 7.3.2.2).</w:t>
            </w:r>
          </w:p>
        </w:tc>
      </w:tr>
      <w:tr w:rsidR="00C65757" w:rsidRPr="00F537EB" w14:paraId="54B24F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E8E455" w14:textId="77777777" w:rsidR="00C65757" w:rsidRPr="00F537EB" w:rsidRDefault="00C65757" w:rsidP="00801E3F">
            <w:pPr>
              <w:pStyle w:val="TAL"/>
              <w:rPr>
                <w:szCs w:val="22"/>
              </w:rPr>
            </w:pPr>
            <w:proofErr w:type="spellStart"/>
            <w:r w:rsidRPr="00F537EB">
              <w:rPr>
                <w:b/>
                <w:i/>
                <w:szCs w:val="22"/>
              </w:rPr>
              <w:t>tci-PresentInDCI</w:t>
            </w:r>
            <w:proofErr w:type="spellEnd"/>
          </w:p>
          <w:p w14:paraId="328C8AB7" w14:textId="77777777" w:rsidR="00C65757" w:rsidRPr="00F537EB" w:rsidRDefault="00C65757" w:rsidP="00801E3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proofErr w:type="spellStart"/>
            <w:r w:rsidRPr="00F537EB">
              <w:rPr>
                <w:i/>
                <w:szCs w:val="22"/>
              </w:rPr>
              <w:t>ControlResourceSet</w:t>
            </w:r>
            <w:proofErr w:type="spellEnd"/>
            <w:r w:rsidRPr="00F537EB">
              <w:rPr>
                <w:szCs w:val="22"/>
              </w:rPr>
              <w:t xml:space="preserve"> used for cross carrier scheduling in the scheduling cell (see TS 38.214 [19], clause 5.1.5).</w:t>
            </w:r>
          </w:p>
        </w:tc>
      </w:tr>
      <w:tr w:rsidR="00C65757" w:rsidRPr="00F537EB" w14:paraId="652EB17A" w14:textId="77777777" w:rsidTr="00801E3F">
        <w:tc>
          <w:tcPr>
            <w:tcW w:w="14173" w:type="dxa"/>
            <w:tcBorders>
              <w:top w:val="single" w:sz="4" w:space="0" w:color="auto"/>
              <w:left w:val="single" w:sz="4" w:space="0" w:color="auto"/>
              <w:bottom w:val="single" w:sz="4" w:space="0" w:color="auto"/>
              <w:right w:val="single" w:sz="4" w:space="0" w:color="auto"/>
            </w:tcBorders>
          </w:tcPr>
          <w:p w14:paraId="5798CEA8" w14:textId="77777777" w:rsidR="00C65757" w:rsidRPr="00F537EB" w:rsidRDefault="00C65757" w:rsidP="00801E3F">
            <w:pPr>
              <w:keepNext/>
              <w:keepLines/>
              <w:spacing w:after="0"/>
              <w:rPr>
                <w:rFonts w:ascii="Arial" w:hAnsi="Arial"/>
                <w:b/>
                <w:i/>
                <w:sz w:val="18"/>
                <w:szCs w:val="22"/>
              </w:rPr>
            </w:pPr>
            <w:r w:rsidRPr="00F537EB">
              <w:rPr>
                <w:rFonts w:ascii="Arial" w:hAnsi="Arial"/>
                <w:b/>
                <w:i/>
                <w:sz w:val="18"/>
                <w:szCs w:val="22"/>
              </w:rPr>
              <w:t>tci-PresentInDCI-ForDCI-Format1-2</w:t>
            </w:r>
          </w:p>
          <w:p w14:paraId="1C3CD7C7" w14:textId="77777777" w:rsidR="00C65757" w:rsidRPr="00F537EB" w:rsidRDefault="00C65757" w:rsidP="00801E3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C65757" w:rsidRPr="00F537EB" w14:paraId="5B8924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5B7A66" w14:textId="77777777" w:rsidR="00C65757" w:rsidRPr="00F537EB" w:rsidRDefault="00C65757" w:rsidP="00801E3F">
            <w:pPr>
              <w:pStyle w:val="TAL"/>
              <w:rPr>
                <w:szCs w:val="22"/>
              </w:rPr>
            </w:pPr>
            <w:proofErr w:type="spellStart"/>
            <w:r w:rsidRPr="00F537EB">
              <w:rPr>
                <w:b/>
                <w:i/>
                <w:szCs w:val="22"/>
              </w:rPr>
              <w:t>tci-StatesPDCCH-ToAddList</w:t>
            </w:r>
            <w:proofErr w:type="spellEnd"/>
          </w:p>
          <w:p w14:paraId="0F73762C" w14:textId="77777777" w:rsidR="00C65757" w:rsidRPr="00F537EB" w:rsidRDefault="00C65757" w:rsidP="00801E3F">
            <w:pPr>
              <w:pStyle w:val="TAL"/>
              <w:rPr>
                <w:szCs w:val="22"/>
              </w:rPr>
            </w:pPr>
            <w:r w:rsidRPr="00F537EB">
              <w:rPr>
                <w:szCs w:val="22"/>
              </w:rPr>
              <w:t xml:space="preserve">A subset of the TCI states defined in </w:t>
            </w:r>
            <w:proofErr w:type="spellStart"/>
            <w:r w:rsidRPr="00F537EB">
              <w:rPr>
                <w:szCs w:val="22"/>
              </w:rPr>
              <w:t>pdsch</w:t>
            </w:r>
            <w:proofErr w:type="spellEnd"/>
            <w:r w:rsidRPr="00F537EB">
              <w:rPr>
                <w:szCs w:val="22"/>
              </w:rPr>
              <w:t xml:space="preserve">-Config included in the </w:t>
            </w:r>
            <w:r w:rsidRPr="00F537EB">
              <w:rPr>
                <w:i/>
                <w:szCs w:val="22"/>
              </w:rPr>
              <w:t>BWP-</w:t>
            </w:r>
            <w:proofErr w:type="spellStart"/>
            <w:r w:rsidRPr="00F537EB">
              <w:rPr>
                <w:i/>
                <w:szCs w:val="22"/>
              </w:rPr>
              <w:t>DownlinkDedicated</w:t>
            </w:r>
            <w:proofErr w:type="spellEnd"/>
            <w:r w:rsidRPr="00F537EB">
              <w:rPr>
                <w:szCs w:val="22"/>
              </w:rPr>
              <w:t xml:space="preserve"> corresponding to the serving cell and to the DL BWP to which the </w:t>
            </w:r>
            <w:proofErr w:type="spellStart"/>
            <w:r w:rsidRPr="00F537EB">
              <w:rPr>
                <w:i/>
                <w:szCs w:val="22"/>
              </w:rPr>
              <w:t>ControlResourceSet</w:t>
            </w:r>
            <w:proofErr w:type="spellEnd"/>
            <w:r w:rsidRPr="00F537EB">
              <w:rPr>
                <w:szCs w:val="22"/>
              </w:rPr>
              <w:t xml:space="preserve"> belong to. They are used for providing QCL relationships between the DL RS(s) in one RS Set (TCI-State) and the PDCCH DMRS ports (see TS 38.213 [13], clause 6.). The network configures at most </w:t>
            </w:r>
            <w:proofErr w:type="spellStart"/>
            <w:r w:rsidRPr="00F537EB">
              <w:rPr>
                <w:i/>
                <w:szCs w:val="22"/>
              </w:rPr>
              <w:t>maxNrofTCI-StatesPDCCH</w:t>
            </w:r>
            <w:proofErr w:type="spellEnd"/>
            <w:r w:rsidRPr="00F537EB">
              <w:rPr>
                <w:szCs w:val="22"/>
              </w:rPr>
              <w:t xml:space="preserve"> entries.</w:t>
            </w:r>
          </w:p>
        </w:tc>
      </w:tr>
    </w:tbl>
    <w:p w14:paraId="37506DD1"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5C87CA6B"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2391BF86"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96D2DEE" w14:textId="77777777" w:rsidR="00C65757" w:rsidRPr="00F537EB" w:rsidRDefault="00C65757" w:rsidP="00801E3F">
            <w:pPr>
              <w:pStyle w:val="TAH"/>
            </w:pPr>
            <w:r w:rsidRPr="00F537EB">
              <w:t>Explanation</w:t>
            </w:r>
          </w:p>
        </w:tc>
      </w:tr>
      <w:tr w:rsidR="00C65757" w:rsidRPr="00F537EB" w14:paraId="0D10C303" w14:textId="77777777" w:rsidTr="00801E3F">
        <w:tc>
          <w:tcPr>
            <w:tcW w:w="3402" w:type="dxa"/>
            <w:tcBorders>
              <w:top w:val="single" w:sz="4" w:space="0" w:color="auto"/>
              <w:left w:val="single" w:sz="4" w:space="0" w:color="auto"/>
              <w:bottom w:val="single" w:sz="4" w:space="0" w:color="auto"/>
              <w:right w:val="single" w:sz="4" w:space="0" w:color="auto"/>
            </w:tcBorders>
          </w:tcPr>
          <w:p w14:paraId="606D453C" w14:textId="77777777" w:rsidR="00C65757" w:rsidRPr="00F537EB" w:rsidRDefault="00C65757" w:rsidP="00801E3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5B05EAE2" w14:textId="77777777" w:rsidR="00C65757" w:rsidRPr="00F537EB" w:rsidRDefault="00C65757" w:rsidP="00801E3F">
            <w:pPr>
              <w:pStyle w:val="TAL"/>
              <w:rPr>
                <w:b/>
              </w:rPr>
            </w:pPr>
            <w:r w:rsidRPr="00F537EB">
              <w:t xml:space="preserve">The field is absent in </w:t>
            </w:r>
            <w:r w:rsidRPr="00F537EB">
              <w:rPr>
                <w:i/>
              </w:rPr>
              <w:t>SIB1</w:t>
            </w:r>
            <w:r w:rsidRPr="00F537EB">
              <w:t xml:space="preserve"> and in the </w:t>
            </w:r>
            <w:r w:rsidRPr="00F537EB">
              <w:rPr>
                <w:i/>
              </w:rPr>
              <w:t>PDCCH-</w:t>
            </w:r>
            <w:proofErr w:type="spellStart"/>
            <w:r w:rsidRPr="00F537EB">
              <w:rPr>
                <w:i/>
              </w:rPr>
              <w:t>ConfigCommon</w:t>
            </w:r>
            <w:proofErr w:type="spellEnd"/>
            <w:r w:rsidRPr="00F537EB">
              <w:t xml:space="preserve"> of the initial BWP in </w:t>
            </w:r>
            <w:proofErr w:type="spellStart"/>
            <w:r w:rsidRPr="00F537EB">
              <w:rPr>
                <w:i/>
              </w:rPr>
              <w:t>ServingCellConfigCommon</w:t>
            </w:r>
            <w:proofErr w:type="spellEnd"/>
            <w:r w:rsidRPr="00F537EB">
              <w:t xml:space="preserve">, if </w:t>
            </w:r>
            <w:r w:rsidRPr="00F537EB">
              <w:rPr>
                <w:i/>
              </w:rPr>
              <w:t>SIB1</w:t>
            </w:r>
            <w:r w:rsidRPr="00F537EB">
              <w:t xml:space="preserve"> is broadcasted. Otherwise, it is optionally present, Need N.</w:t>
            </w:r>
          </w:p>
        </w:tc>
      </w:tr>
    </w:tbl>
    <w:p w14:paraId="5715F493" w14:textId="77777777" w:rsidR="00C65757" w:rsidRPr="00F537EB" w:rsidRDefault="00C65757" w:rsidP="00C65757"/>
    <w:p w14:paraId="005484DF" w14:textId="77777777" w:rsidR="00C65757" w:rsidRPr="00F537EB" w:rsidRDefault="00C65757" w:rsidP="00C65757">
      <w:pPr>
        <w:pStyle w:val="Heading4"/>
        <w:rPr>
          <w:i/>
          <w:noProof/>
        </w:rPr>
      </w:pPr>
      <w:bookmarkStart w:id="2999" w:name="_Toc20425960"/>
      <w:bookmarkStart w:id="3000" w:name="_Toc29321356"/>
      <w:bookmarkStart w:id="3001" w:name="_Toc36757111"/>
      <w:bookmarkStart w:id="3002" w:name="_Toc36836652"/>
      <w:bookmarkStart w:id="3003" w:name="_Toc36843629"/>
      <w:bookmarkStart w:id="3004" w:name="_Toc37067918"/>
      <w:r w:rsidRPr="00F537EB">
        <w:t>–</w:t>
      </w:r>
      <w:r w:rsidRPr="00F537EB">
        <w:tab/>
      </w:r>
      <w:proofErr w:type="spellStart"/>
      <w:r w:rsidRPr="00F537EB">
        <w:rPr>
          <w:i/>
        </w:rPr>
        <w:t>ControlResourceSetId</w:t>
      </w:r>
      <w:bookmarkEnd w:id="2999"/>
      <w:bookmarkEnd w:id="3000"/>
      <w:bookmarkEnd w:id="3001"/>
      <w:bookmarkEnd w:id="3002"/>
      <w:bookmarkEnd w:id="3003"/>
      <w:bookmarkEnd w:id="3004"/>
      <w:proofErr w:type="spellEnd"/>
    </w:p>
    <w:p w14:paraId="457A0DD8" w14:textId="77777777" w:rsidR="00C65757" w:rsidRPr="00F537EB" w:rsidRDefault="00C65757" w:rsidP="00C65757">
      <w:r w:rsidRPr="00F537EB">
        <w:t xml:space="preserve">The </w:t>
      </w:r>
      <w:proofErr w:type="spellStart"/>
      <w:r w:rsidRPr="00F537EB">
        <w:rPr>
          <w:i/>
        </w:rPr>
        <w:t>ControlResourceSetId</w:t>
      </w:r>
      <w:proofErr w:type="spellEnd"/>
      <w:r w:rsidRPr="00F537EB">
        <w:t xml:space="preserve"> IE concerns a short identity, used to identify a control resource set within a serving cell. The </w:t>
      </w:r>
      <w:proofErr w:type="spellStart"/>
      <w:r w:rsidRPr="00F537EB">
        <w:rPr>
          <w:i/>
        </w:rPr>
        <w:t>ControlResourceSetId</w:t>
      </w:r>
      <w:proofErr w:type="spellEnd"/>
      <w:r w:rsidRPr="00F537EB">
        <w:rPr>
          <w:i/>
        </w:rPr>
        <w:t xml:space="preserve"> </w:t>
      </w:r>
      <w:r w:rsidRPr="00F537EB">
        <w:t>= 0 identifies the ControlResourceSet#0 configured via PBCH (</w:t>
      </w:r>
      <w:r w:rsidRPr="00F537EB">
        <w:rPr>
          <w:i/>
        </w:rPr>
        <w:t>MIB</w:t>
      </w:r>
      <w:r w:rsidRPr="00F537EB">
        <w:t xml:space="preserve">) and in </w:t>
      </w:r>
      <w:proofErr w:type="spellStart"/>
      <w:r w:rsidRPr="00F537EB">
        <w:rPr>
          <w:i/>
        </w:rPr>
        <w:t>controlResourceSetZero</w:t>
      </w:r>
      <w:proofErr w:type="spellEnd"/>
      <w:r w:rsidRPr="00F537EB">
        <w:t xml:space="preserve"> (</w:t>
      </w:r>
      <w:proofErr w:type="spellStart"/>
      <w:r w:rsidRPr="00F537EB">
        <w:rPr>
          <w:i/>
        </w:rPr>
        <w:t>ServingCellConfigCommon</w:t>
      </w:r>
      <w:proofErr w:type="spellEnd"/>
      <w:r w:rsidRPr="00F537EB">
        <w:t>). The ID space is used across the BWPs of a Serving Cell. The number of CORESETs per BWP is limited to 3 (including common and UE-specific CORESETs) in Release 15.</w:t>
      </w:r>
    </w:p>
    <w:p w14:paraId="7671DF19" w14:textId="77777777" w:rsidR="00C65757" w:rsidRPr="00F537EB" w:rsidRDefault="00C65757" w:rsidP="00C65757">
      <w:pPr>
        <w:pStyle w:val="TH"/>
      </w:pPr>
      <w:proofErr w:type="spellStart"/>
      <w:r w:rsidRPr="00F537EB">
        <w:rPr>
          <w:i/>
        </w:rPr>
        <w:t>ControlResourceSetId</w:t>
      </w:r>
      <w:proofErr w:type="spellEnd"/>
      <w:r w:rsidRPr="00F537EB">
        <w:t xml:space="preserve"> information element</w:t>
      </w:r>
    </w:p>
    <w:p w14:paraId="0988C330" w14:textId="77777777" w:rsidR="00C65757" w:rsidRPr="00F537EB" w:rsidRDefault="00C65757" w:rsidP="00C65757">
      <w:pPr>
        <w:pStyle w:val="PL"/>
      </w:pPr>
      <w:r w:rsidRPr="00F537EB">
        <w:t>-- ASN1START</w:t>
      </w:r>
    </w:p>
    <w:p w14:paraId="5EB4BAB6" w14:textId="77777777" w:rsidR="00C65757" w:rsidRPr="00F537EB" w:rsidRDefault="00C65757" w:rsidP="00C65757">
      <w:pPr>
        <w:pStyle w:val="PL"/>
      </w:pPr>
      <w:r w:rsidRPr="00F537EB">
        <w:t>-- TAG-CONTROLRESOURCESETID-START</w:t>
      </w:r>
    </w:p>
    <w:p w14:paraId="566BD3BF" w14:textId="77777777" w:rsidR="00C65757" w:rsidRPr="00F537EB" w:rsidRDefault="00C65757" w:rsidP="00C65757">
      <w:pPr>
        <w:pStyle w:val="PL"/>
      </w:pPr>
    </w:p>
    <w:p w14:paraId="01A73B5B" w14:textId="77777777" w:rsidR="00C65757" w:rsidRPr="00F537EB" w:rsidRDefault="00C65757" w:rsidP="00C65757">
      <w:pPr>
        <w:pStyle w:val="PL"/>
      </w:pPr>
      <w:r w:rsidRPr="00F537EB">
        <w:t>ControlResourceSetId ::=                INTEGER (0..maxNrofControlResourceSets-1)</w:t>
      </w:r>
    </w:p>
    <w:p w14:paraId="079CB3EE" w14:textId="77777777" w:rsidR="00C65757" w:rsidRPr="00F537EB" w:rsidRDefault="00C65757" w:rsidP="00C65757">
      <w:pPr>
        <w:pStyle w:val="PL"/>
      </w:pPr>
    </w:p>
    <w:p w14:paraId="21AF68D6" w14:textId="77777777" w:rsidR="00C65757" w:rsidRPr="00F537EB" w:rsidRDefault="00C65757" w:rsidP="00C65757">
      <w:pPr>
        <w:pStyle w:val="PL"/>
      </w:pPr>
      <w:r w:rsidRPr="00F537EB">
        <w:t>ControlResourceSetId-r16 ::=            INTEGER (0..maxNrofControlResourceSets-1-r16)</w:t>
      </w:r>
    </w:p>
    <w:p w14:paraId="6155A1A2" w14:textId="77777777" w:rsidR="00C65757" w:rsidRPr="00F537EB" w:rsidRDefault="00C65757" w:rsidP="00C65757">
      <w:pPr>
        <w:pStyle w:val="PL"/>
      </w:pPr>
    </w:p>
    <w:p w14:paraId="136F8824" w14:textId="77777777" w:rsidR="00687A52" w:rsidRDefault="00687A52" w:rsidP="00C65757">
      <w:pPr>
        <w:pStyle w:val="PL"/>
        <w:rPr>
          <w:ins w:id="3005" w:author="R2-2006344" w:date="2020-06-16T17:54:00Z"/>
        </w:rPr>
      </w:pPr>
      <w:ins w:id="3006" w:author="R2-2006344" w:date="2020-06-16T17:54:00Z">
        <w:r w:rsidRPr="00687A52">
          <w:t>ControlResourceSetId-v16xy ::=          INTEGER (maxNrofControlResourceSets..maxNrofControlResourceSets-1-r16)</w:t>
        </w:r>
      </w:ins>
    </w:p>
    <w:p w14:paraId="32023BFA" w14:textId="77777777" w:rsidR="00687A52" w:rsidRDefault="00687A52" w:rsidP="00C65757">
      <w:pPr>
        <w:pStyle w:val="PL"/>
        <w:rPr>
          <w:ins w:id="3007" w:author="R2-2006344" w:date="2020-06-16T17:54:00Z"/>
        </w:rPr>
      </w:pPr>
    </w:p>
    <w:p w14:paraId="2D26BBC7" w14:textId="38C67EFB" w:rsidR="00C65757" w:rsidRPr="00F537EB" w:rsidRDefault="00C65757" w:rsidP="00C65757">
      <w:pPr>
        <w:pStyle w:val="PL"/>
      </w:pPr>
      <w:r w:rsidRPr="00F537EB">
        <w:t>-- TAG-CONTROLRESOURCESETID-STOP</w:t>
      </w:r>
    </w:p>
    <w:p w14:paraId="41FE7D16" w14:textId="77777777" w:rsidR="00C65757" w:rsidRPr="00F537EB" w:rsidRDefault="00C65757" w:rsidP="00C65757">
      <w:pPr>
        <w:pStyle w:val="PL"/>
      </w:pPr>
      <w:r w:rsidRPr="00F537EB">
        <w:t>-- ASN1STOP</w:t>
      </w:r>
    </w:p>
    <w:p w14:paraId="5B118CE2" w14:textId="77777777" w:rsidR="00C65757" w:rsidRPr="00F537EB" w:rsidRDefault="00C65757" w:rsidP="00C65757"/>
    <w:p w14:paraId="4B56966A" w14:textId="77777777" w:rsidR="00C65757" w:rsidRPr="00F537EB" w:rsidRDefault="00C65757" w:rsidP="00C65757">
      <w:pPr>
        <w:pStyle w:val="Heading4"/>
      </w:pPr>
      <w:bookmarkStart w:id="3008" w:name="_Toc20425961"/>
      <w:bookmarkStart w:id="3009" w:name="_Toc29321357"/>
      <w:bookmarkStart w:id="3010" w:name="_Toc36757112"/>
      <w:bookmarkStart w:id="3011" w:name="_Toc36836653"/>
      <w:bookmarkStart w:id="3012" w:name="_Toc36843630"/>
      <w:bookmarkStart w:id="3013" w:name="_Toc37067919"/>
      <w:r w:rsidRPr="00F537EB">
        <w:t>–</w:t>
      </w:r>
      <w:r w:rsidRPr="00F537EB">
        <w:tab/>
      </w:r>
      <w:proofErr w:type="spellStart"/>
      <w:r w:rsidRPr="00F537EB">
        <w:rPr>
          <w:i/>
        </w:rPr>
        <w:t>ControlResourceSetZero</w:t>
      </w:r>
      <w:bookmarkEnd w:id="3008"/>
      <w:bookmarkEnd w:id="3009"/>
      <w:bookmarkEnd w:id="3010"/>
      <w:bookmarkEnd w:id="3011"/>
      <w:bookmarkEnd w:id="3012"/>
      <w:bookmarkEnd w:id="3013"/>
      <w:proofErr w:type="spellEnd"/>
    </w:p>
    <w:p w14:paraId="53D531F4" w14:textId="77777777" w:rsidR="00C65757" w:rsidRPr="00F537EB" w:rsidRDefault="00C65757" w:rsidP="00C65757">
      <w:r w:rsidRPr="00F537EB">
        <w:t xml:space="preserve">The IE </w:t>
      </w:r>
      <w:proofErr w:type="spellStart"/>
      <w:r w:rsidRPr="00F537EB">
        <w:rPr>
          <w:i/>
        </w:rPr>
        <w:t>ControlResourceSetZero</w:t>
      </w:r>
      <w:proofErr w:type="spellEnd"/>
      <w:r w:rsidRPr="00F537EB">
        <w:t xml:space="preserve"> is used to configure CORESET#0 of the initial BWP (see TS 38.213 [13], clause 13).</w:t>
      </w:r>
    </w:p>
    <w:p w14:paraId="34EA487D" w14:textId="77777777" w:rsidR="00C65757" w:rsidRPr="00F537EB" w:rsidRDefault="00C65757" w:rsidP="00C65757">
      <w:pPr>
        <w:pStyle w:val="TH"/>
      </w:pPr>
      <w:proofErr w:type="spellStart"/>
      <w:r w:rsidRPr="00F537EB">
        <w:rPr>
          <w:i/>
        </w:rPr>
        <w:t>ControlResourceSetZero</w:t>
      </w:r>
      <w:proofErr w:type="spellEnd"/>
      <w:r w:rsidRPr="00F537EB">
        <w:t xml:space="preserve"> information element</w:t>
      </w:r>
    </w:p>
    <w:p w14:paraId="1AEBBE00" w14:textId="77777777" w:rsidR="00C65757" w:rsidRPr="00F537EB" w:rsidRDefault="00C65757" w:rsidP="00C65757">
      <w:pPr>
        <w:pStyle w:val="PL"/>
      </w:pPr>
      <w:r w:rsidRPr="00F537EB">
        <w:t>-- ASN1START</w:t>
      </w:r>
    </w:p>
    <w:p w14:paraId="60E4D0A0" w14:textId="77777777" w:rsidR="00C65757" w:rsidRPr="00F537EB" w:rsidRDefault="00C65757" w:rsidP="00C65757">
      <w:pPr>
        <w:pStyle w:val="PL"/>
      </w:pPr>
      <w:r w:rsidRPr="00F537EB">
        <w:t>-- TAG-CONTROLRESOURCESETZERO-START</w:t>
      </w:r>
    </w:p>
    <w:p w14:paraId="45248708" w14:textId="77777777" w:rsidR="00C65757" w:rsidRPr="00F537EB" w:rsidRDefault="00C65757" w:rsidP="00C65757">
      <w:pPr>
        <w:pStyle w:val="PL"/>
      </w:pPr>
    </w:p>
    <w:p w14:paraId="255D0FE1" w14:textId="77777777" w:rsidR="00C65757" w:rsidRPr="00F537EB" w:rsidRDefault="00C65757" w:rsidP="00C65757">
      <w:pPr>
        <w:pStyle w:val="PL"/>
      </w:pPr>
      <w:r w:rsidRPr="00F537EB">
        <w:t>ControlResourceSetZero ::=                  INTEGER (0..15)</w:t>
      </w:r>
    </w:p>
    <w:p w14:paraId="7E36F9A2" w14:textId="77777777" w:rsidR="00C65757" w:rsidRPr="00F537EB" w:rsidRDefault="00C65757" w:rsidP="00C65757">
      <w:pPr>
        <w:pStyle w:val="PL"/>
      </w:pPr>
    </w:p>
    <w:p w14:paraId="1E13C652" w14:textId="77777777" w:rsidR="00C65757" w:rsidRPr="00F537EB" w:rsidRDefault="00C65757" w:rsidP="00C65757">
      <w:pPr>
        <w:pStyle w:val="PL"/>
      </w:pPr>
      <w:r w:rsidRPr="00F537EB">
        <w:t>-- TAG-CONTROLRESOURCESETZERO-STOP</w:t>
      </w:r>
    </w:p>
    <w:p w14:paraId="77AC0509" w14:textId="77777777" w:rsidR="00C65757" w:rsidRPr="00F537EB" w:rsidRDefault="00C65757" w:rsidP="00C65757">
      <w:pPr>
        <w:pStyle w:val="PL"/>
      </w:pPr>
      <w:r w:rsidRPr="00F537EB">
        <w:t>-- ASN1STOP</w:t>
      </w:r>
    </w:p>
    <w:p w14:paraId="1D4A34E4" w14:textId="77777777" w:rsidR="00C65757" w:rsidRPr="00F537EB" w:rsidRDefault="00C65757" w:rsidP="00C65757"/>
    <w:p w14:paraId="42DBC3CD" w14:textId="77777777" w:rsidR="00C65757" w:rsidRPr="00F537EB" w:rsidRDefault="00C65757" w:rsidP="00C65757">
      <w:pPr>
        <w:pStyle w:val="Heading4"/>
      </w:pPr>
      <w:bookmarkStart w:id="3014" w:name="_Toc20425962"/>
      <w:bookmarkStart w:id="3015" w:name="_Toc29321358"/>
      <w:bookmarkStart w:id="3016" w:name="_Toc36757113"/>
      <w:bookmarkStart w:id="3017" w:name="_Toc36836654"/>
      <w:bookmarkStart w:id="3018" w:name="_Toc36843631"/>
      <w:bookmarkStart w:id="3019" w:name="_Toc37067920"/>
      <w:r w:rsidRPr="00F537EB">
        <w:t>–</w:t>
      </w:r>
      <w:r w:rsidRPr="00F537EB">
        <w:tab/>
      </w:r>
      <w:r w:rsidRPr="00F537EB">
        <w:rPr>
          <w:i/>
          <w:noProof/>
        </w:rPr>
        <w:t>CrossCarrierSchedulingConfig</w:t>
      </w:r>
      <w:bookmarkEnd w:id="3014"/>
      <w:bookmarkEnd w:id="3015"/>
      <w:bookmarkEnd w:id="3016"/>
      <w:bookmarkEnd w:id="3017"/>
      <w:bookmarkEnd w:id="3018"/>
      <w:bookmarkEnd w:id="3019"/>
    </w:p>
    <w:p w14:paraId="03F3796D" w14:textId="77777777" w:rsidR="00C65757" w:rsidRPr="00F537EB" w:rsidRDefault="00C65757" w:rsidP="00C65757">
      <w:r w:rsidRPr="00F537EB">
        <w:t xml:space="preserve">The IE </w:t>
      </w:r>
      <w:proofErr w:type="spellStart"/>
      <w:r w:rsidRPr="00F537EB">
        <w:rPr>
          <w:i/>
        </w:rPr>
        <w:t>CrossCarrierSchedulingConfig</w:t>
      </w:r>
      <w:proofErr w:type="spellEnd"/>
      <w:r w:rsidRPr="00F537EB">
        <w:t xml:space="preserve"> is used to specify the configuration when the cross-carrier scheduling is used in a cell.</w:t>
      </w:r>
    </w:p>
    <w:p w14:paraId="2E85F7EE" w14:textId="77777777" w:rsidR="00C65757" w:rsidRPr="00F537EB" w:rsidRDefault="00C65757" w:rsidP="00C65757">
      <w:pPr>
        <w:pStyle w:val="TH"/>
        <w:rPr>
          <w:bCs/>
          <w:i/>
          <w:iCs/>
        </w:rPr>
      </w:pPr>
      <w:proofErr w:type="spellStart"/>
      <w:r w:rsidRPr="00F537EB">
        <w:rPr>
          <w:bCs/>
          <w:i/>
          <w:iCs/>
        </w:rPr>
        <w:t>CrossCarrierSchedulingConfig</w:t>
      </w:r>
      <w:proofErr w:type="spellEnd"/>
      <w:r w:rsidRPr="00F537EB">
        <w:rPr>
          <w:bCs/>
          <w:i/>
          <w:iCs/>
        </w:rPr>
        <w:t xml:space="preserve"> </w:t>
      </w:r>
      <w:r w:rsidRPr="00F537EB">
        <w:rPr>
          <w:bCs/>
          <w:iCs/>
        </w:rPr>
        <w:t>information element</w:t>
      </w:r>
    </w:p>
    <w:p w14:paraId="64853B2D" w14:textId="77777777" w:rsidR="00C65757" w:rsidRPr="00F537EB" w:rsidRDefault="00C65757" w:rsidP="00C65757">
      <w:pPr>
        <w:pStyle w:val="PL"/>
      </w:pPr>
      <w:r w:rsidRPr="00F537EB">
        <w:t>-- ASN1START</w:t>
      </w:r>
    </w:p>
    <w:p w14:paraId="663C25C1" w14:textId="77777777" w:rsidR="00C65757" w:rsidRPr="00F537EB" w:rsidRDefault="00C65757" w:rsidP="00C65757">
      <w:pPr>
        <w:pStyle w:val="PL"/>
      </w:pPr>
      <w:r w:rsidRPr="00F537EB">
        <w:t>-- TAG-CrossCarrierSchedulingConfig-START</w:t>
      </w:r>
    </w:p>
    <w:p w14:paraId="2C815959" w14:textId="77777777" w:rsidR="00C65757" w:rsidRPr="00F537EB" w:rsidRDefault="00C65757" w:rsidP="00C65757">
      <w:pPr>
        <w:pStyle w:val="PL"/>
      </w:pPr>
    </w:p>
    <w:p w14:paraId="794D64F3" w14:textId="77777777" w:rsidR="00C65757" w:rsidRPr="00F537EB" w:rsidRDefault="00C65757" w:rsidP="00C65757">
      <w:pPr>
        <w:pStyle w:val="PL"/>
      </w:pPr>
      <w:r w:rsidRPr="00F537EB">
        <w:t>CrossCarrierSchedulingConfig ::=        SEQUENCE {</w:t>
      </w:r>
    </w:p>
    <w:p w14:paraId="2926B245" w14:textId="77777777" w:rsidR="00C65757" w:rsidRPr="00F537EB" w:rsidRDefault="00C65757" w:rsidP="00C65757">
      <w:pPr>
        <w:pStyle w:val="PL"/>
      </w:pPr>
      <w:r w:rsidRPr="00F537EB">
        <w:t xml:space="preserve">    schedulingCellInfo                      CHOICE {</w:t>
      </w:r>
    </w:p>
    <w:p w14:paraId="4C91BB6F" w14:textId="77777777" w:rsidR="00C65757" w:rsidRPr="00F537EB" w:rsidRDefault="00C65757" w:rsidP="00C65757">
      <w:pPr>
        <w:pStyle w:val="PL"/>
      </w:pPr>
      <w:r w:rsidRPr="00F537EB">
        <w:t xml:space="preserve">        own                                     SEQUENCE {                  -- Cross carrier scheduling: scheduling cell</w:t>
      </w:r>
    </w:p>
    <w:p w14:paraId="0DD07E46" w14:textId="77777777" w:rsidR="00C65757" w:rsidRPr="00F537EB" w:rsidRDefault="00C65757" w:rsidP="00C65757">
      <w:pPr>
        <w:pStyle w:val="PL"/>
      </w:pPr>
      <w:r w:rsidRPr="00F537EB">
        <w:t xml:space="preserve">            cif-Presence                            BOOLEAN</w:t>
      </w:r>
    </w:p>
    <w:p w14:paraId="1288FAF4" w14:textId="77777777" w:rsidR="00C65757" w:rsidRPr="00F537EB" w:rsidRDefault="00C65757" w:rsidP="00C65757">
      <w:pPr>
        <w:pStyle w:val="PL"/>
      </w:pPr>
      <w:r w:rsidRPr="00F537EB">
        <w:t xml:space="preserve">        },</w:t>
      </w:r>
    </w:p>
    <w:p w14:paraId="2C102CF9" w14:textId="77777777" w:rsidR="00C65757" w:rsidRPr="00F537EB" w:rsidRDefault="00C65757" w:rsidP="00C65757">
      <w:pPr>
        <w:pStyle w:val="PL"/>
      </w:pPr>
      <w:r w:rsidRPr="00F537EB">
        <w:t xml:space="preserve">        other                                   SEQUENCE {                  -- Cross carrier scheduling: scheduled cell</w:t>
      </w:r>
    </w:p>
    <w:p w14:paraId="039A0721" w14:textId="77777777" w:rsidR="00C65757" w:rsidRPr="00F537EB" w:rsidRDefault="00C65757" w:rsidP="00C65757">
      <w:pPr>
        <w:pStyle w:val="PL"/>
      </w:pPr>
      <w:r w:rsidRPr="00F537EB">
        <w:t xml:space="preserve">            schedulingCellId                        ServCellIndex,</w:t>
      </w:r>
    </w:p>
    <w:p w14:paraId="47103915" w14:textId="77777777" w:rsidR="00C65757" w:rsidRPr="00F537EB" w:rsidRDefault="00C65757" w:rsidP="00C65757">
      <w:pPr>
        <w:pStyle w:val="PL"/>
      </w:pPr>
      <w:r w:rsidRPr="00F537EB">
        <w:t xml:space="preserve">            cif-InSchedulingCell                    INTEGER (1..7)</w:t>
      </w:r>
    </w:p>
    <w:p w14:paraId="546AA807" w14:textId="77777777" w:rsidR="00C65757" w:rsidRPr="00F537EB" w:rsidRDefault="00C65757" w:rsidP="00C65757">
      <w:pPr>
        <w:pStyle w:val="PL"/>
      </w:pPr>
      <w:r w:rsidRPr="00F537EB">
        <w:t xml:space="preserve">        }</w:t>
      </w:r>
    </w:p>
    <w:p w14:paraId="1ABD06BC" w14:textId="77777777" w:rsidR="00C65757" w:rsidRPr="00F537EB" w:rsidRDefault="00C65757" w:rsidP="00C65757">
      <w:pPr>
        <w:pStyle w:val="PL"/>
      </w:pPr>
      <w:r w:rsidRPr="00F537EB">
        <w:t xml:space="preserve">    },</w:t>
      </w:r>
    </w:p>
    <w:p w14:paraId="60B82D3E" w14:textId="77777777" w:rsidR="00C65757" w:rsidRPr="00F537EB" w:rsidRDefault="00C65757" w:rsidP="00C65757">
      <w:pPr>
        <w:pStyle w:val="PL"/>
      </w:pPr>
      <w:r w:rsidRPr="00F537EB">
        <w:t xml:space="preserve">    ...,</w:t>
      </w:r>
    </w:p>
    <w:p w14:paraId="14AC804A" w14:textId="77777777" w:rsidR="00C65757" w:rsidRPr="00F537EB" w:rsidRDefault="00C65757" w:rsidP="00C65757">
      <w:pPr>
        <w:pStyle w:val="PL"/>
      </w:pPr>
      <w:r w:rsidRPr="00F537EB">
        <w:t xml:space="preserve">    [[</w:t>
      </w:r>
    </w:p>
    <w:p w14:paraId="38C2456A" w14:textId="77777777" w:rsidR="00C65757" w:rsidRPr="00F537EB" w:rsidRDefault="00C65757" w:rsidP="00C65757">
      <w:pPr>
        <w:pStyle w:val="PL"/>
      </w:pPr>
      <w:r w:rsidRPr="00F537EB">
        <w:t xml:space="preserve">    carrierIndicatorSize                SEQUENCE {</w:t>
      </w:r>
    </w:p>
    <w:p w14:paraId="0FEDC5A2" w14:textId="77777777" w:rsidR="00C65757" w:rsidRPr="00F537EB" w:rsidRDefault="00C65757" w:rsidP="00C65757">
      <w:pPr>
        <w:pStyle w:val="PL"/>
      </w:pPr>
      <w:r w:rsidRPr="00F537EB">
        <w:t xml:space="preserve">        carrierIndicatorSizeForDCI-Format1-2-r16        INTEGER (0..3), </w:t>
      </w:r>
    </w:p>
    <w:p w14:paraId="2FC38E53" w14:textId="77777777" w:rsidR="00C65757" w:rsidRPr="00F537EB" w:rsidRDefault="00C65757" w:rsidP="00C65757">
      <w:pPr>
        <w:pStyle w:val="PL"/>
      </w:pPr>
      <w:r w:rsidRPr="00F537EB">
        <w:t xml:space="preserve">        carrierIndicatorSizeForDCI-Format0-2-r16        INTEGER (0..3)</w:t>
      </w:r>
    </w:p>
    <w:p w14:paraId="7C37E203" w14:textId="77777777" w:rsidR="00C65757" w:rsidRPr="00F537EB" w:rsidRDefault="00C65757" w:rsidP="00C65757">
      <w:pPr>
        <w:pStyle w:val="PL"/>
      </w:pPr>
      <w:r w:rsidRPr="00F537EB">
        <w:t xml:space="preserve">    }                                                   OPTIONAL  -- Cond CIF-PRESENCE</w:t>
      </w:r>
    </w:p>
    <w:p w14:paraId="06E68175" w14:textId="77777777" w:rsidR="00C65757" w:rsidRPr="00F537EB" w:rsidRDefault="00C65757" w:rsidP="00C65757">
      <w:pPr>
        <w:pStyle w:val="PL"/>
      </w:pPr>
      <w:r w:rsidRPr="00F537EB">
        <w:t xml:space="preserve">    ]]</w:t>
      </w:r>
    </w:p>
    <w:p w14:paraId="54011C6D" w14:textId="77777777" w:rsidR="00C65757" w:rsidRPr="00F537EB" w:rsidRDefault="00C65757" w:rsidP="00C65757">
      <w:pPr>
        <w:pStyle w:val="PL"/>
      </w:pPr>
      <w:r w:rsidRPr="00F537EB">
        <w:t>}</w:t>
      </w:r>
    </w:p>
    <w:p w14:paraId="49AC60E8" w14:textId="77777777" w:rsidR="00C65757" w:rsidRPr="00F537EB" w:rsidRDefault="00C65757" w:rsidP="00C65757">
      <w:pPr>
        <w:pStyle w:val="PL"/>
      </w:pPr>
    </w:p>
    <w:p w14:paraId="750E7FEA" w14:textId="77777777" w:rsidR="00C65757" w:rsidRPr="00F537EB" w:rsidRDefault="00C65757" w:rsidP="00C65757">
      <w:pPr>
        <w:pStyle w:val="PL"/>
      </w:pPr>
      <w:r w:rsidRPr="00F537EB">
        <w:t>-- TAG-CrossCarrierSchedulingConfig-STOP</w:t>
      </w:r>
    </w:p>
    <w:p w14:paraId="484E39D4" w14:textId="77777777" w:rsidR="00C65757" w:rsidRPr="00F537EB" w:rsidRDefault="00C65757" w:rsidP="00C65757">
      <w:pPr>
        <w:pStyle w:val="PL"/>
      </w:pPr>
      <w:r w:rsidRPr="00F537EB">
        <w:t>-- ASN1STOP</w:t>
      </w:r>
    </w:p>
    <w:p w14:paraId="7C0D63BC"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CE8C3CB"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B82ED1" w14:textId="77777777" w:rsidR="00C65757" w:rsidRPr="00F537EB" w:rsidRDefault="00C65757" w:rsidP="00801E3F">
            <w:pPr>
              <w:pStyle w:val="TAH"/>
              <w:rPr>
                <w:lang w:eastAsia="en-GB"/>
              </w:rPr>
            </w:pPr>
            <w:proofErr w:type="spellStart"/>
            <w:r w:rsidRPr="00F537EB">
              <w:rPr>
                <w:i/>
                <w:lang w:eastAsia="en-GB"/>
              </w:rPr>
              <w:t>CrossCarrierSchedulingConfig</w:t>
            </w:r>
            <w:proofErr w:type="spellEnd"/>
            <w:r w:rsidRPr="00F537EB">
              <w:rPr>
                <w:iCs/>
                <w:lang w:eastAsia="en-GB"/>
              </w:rPr>
              <w:t xml:space="preserve"> field descriptions</w:t>
            </w:r>
          </w:p>
        </w:tc>
      </w:tr>
      <w:tr w:rsidR="00C65757" w:rsidRPr="00F537EB" w14:paraId="14697353"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AC219B" w14:textId="77777777" w:rsidR="00C65757" w:rsidRPr="00F537EB" w:rsidRDefault="00C65757" w:rsidP="00801E3F">
            <w:pPr>
              <w:pStyle w:val="TAL"/>
              <w:rPr>
                <w:b/>
                <w:bCs/>
                <w:i/>
                <w:iCs/>
                <w:lang w:eastAsia="x-none"/>
              </w:rPr>
            </w:pPr>
            <w:r w:rsidRPr="00F537EB">
              <w:rPr>
                <w:b/>
                <w:bCs/>
                <w:i/>
                <w:iCs/>
                <w:lang w:eastAsia="x-none"/>
              </w:rPr>
              <w:t>carrierIndicatorSizeForDCI-Format0-2, carrierIndicatorSizeForDCI-Format1-2</w:t>
            </w:r>
          </w:p>
          <w:p w14:paraId="0E920F81" w14:textId="77777777" w:rsidR="00C65757" w:rsidRPr="00F537EB" w:rsidRDefault="00C65757" w:rsidP="00801E3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C65757" w:rsidRPr="00F537EB" w14:paraId="0068169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79F81E" w14:textId="77777777" w:rsidR="00C65757" w:rsidRPr="00F537EB" w:rsidRDefault="00C65757" w:rsidP="00801E3F">
            <w:pPr>
              <w:pStyle w:val="TAL"/>
              <w:rPr>
                <w:b/>
                <w:i/>
                <w:lang w:eastAsia="zh-CN"/>
              </w:rPr>
            </w:pPr>
            <w:proofErr w:type="spellStart"/>
            <w:r w:rsidRPr="00F537EB">
              <w:rPr>
                <w:b/>
                <w:i/>
                <w:lang w:eastAsia="en-GB"/>
              </w:rPr>
              <w:t>cif</w:t>
            </w:r>
            <w:proofErr w:type="spellEnd"/>
            <w:r w:rsidRPr="00F537EB">
              <w:rPr>
                <w:b/>
                <w:i/>
                <w:lang w:eastAsia="en-GB"/>
              </w:rPr>
              <w:t>-Presence</w:t>
            </w:r>
          </w:p>
          <w:p w14:paraId="5E305CE1" w14:textId="77777777" w:rsidR="00C65757" w:rsidRPr="00F537EB" w:rsidRDefault="00C65757" w:rsidP="00801E3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proofErr w:type="spellStart"/>
            <w:r w:rsidRPr="00F537EB">
              <w:rPr>
                <w:i/>
                <w:lang w:eastAsia="en-GB"/>
              </w:rPr>
              <w:t>cif</w:t>
            </w:r>
            <w:proofErr w:type="spellEnd"/>
            <w:r w:rsidRPr="00F537EB">
              <w:rPr>
                <w:i/>
                <w:lang w:eastAsia="en-GB"/>
              </w:rPr>
              <w:t>-Presence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C65757" w:rsidRPr="00F537EB" w14:paraId="54DD819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7FD3E" w14:textId="77777777" w:rsidR="00C65757" w:rsidRPr="00F537EB" w:rsidRDefault="00C65757" w:rsidP="00801E3F">
            <w:pPr>
              <w:pStyle w:val="TAL"/>
              <w:rPr>
                <w:b/>
                <w:i/>
                <w:lang w:eastAsia="en-GB"/>
              </w:rPr>
            </w:pPr>
            <w:proofErr w:type="spellStart"/>
            <w:r w:rsidRPr="00F537EB">
              <w:rPr>
                <w:b/>
                <w:i/>
                <w:lang w:eastAsia="en-GB"/>
              </w:rPr>
              <w:t>cif-InSchedulingCell</w:t>
            </w:r>
            <w:proofErr w:type="spellEnd"/>
          </w:p>
          <w:p w14:paraId="62FB118F" w14:textId="77777777" w:rsidR="00C65757" w:rsidRPr="00F537EB" w:rsidRDefault="00C65757" w:rsidP="00801E3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C65757" w:rsidRPr="00F537EB" w14:paraId="7035E63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0C1C4F0" w14:textId="77777777" w:rsidR="00C65757" w:rsidRPr="00F537EB" w:rsidRDefault="00C65757" w:rsidP="00801E3F">
            <w:pPr>
              <w:pStyle w:val="TAL"/>
              <w:rPr>
                <w:lang w:eastAsia="en-GB"/>
              </w:rPr>
            </w:pPr>
            <w:r w:rsidRPr="00F537EB">
              <w:rPr>
                <w:b/>
                <w:i/>
                <w:lang w:eastAsia="en-GB"/>
              </w:rPr>
              <w:t>other</w:t>
            </w:r>
          </w:p>
          <w:p w14:paraId="34AD1CC8" w14:textId="77777777" w:rsidR="00C65757" w:rsidRPr="00F537EB" w:rsidRDefault="00C65757" w:rsidP="00801E3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C65757" w:rsidRPr="00F537EB" w14:paraId="402BAA2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ECDC9B5" w14:textId="77777777" w:rsidR="00C65757" w:rsidRPr="00F537EB" w:rsidRDefault="00C65757" w:rsidP="00801E3F">
            <w:pPr>
              <w:pStyle w:val="TAL"/>
              <w:rPr>
                <w:lang w:eastAsia="en-GB"/>
              </w:rPr>
            </w:pPr>
            <w:r w:rsidRPr="00F537EB">
              <w:rPr>
                <w:b/>
                <w:i/>
                <w:lang w:eastAsia="en-GB"/>
              </w:rPr>
              <w:t>own</w:t>
            </w:r>
          </w:p>
          <w:p w14:paraId="17C01D2B" w14:textId="77777777" w:rsidR="00C65757" w:rsidRPr="00F537EB" w:rsidRDefault="00C65757" w:rsidP="00801E3F">
            <w:pPr>
              <w:pStyle w:val="TAL"/>
              <w:rPr>
                <w:lang w:eastAsia="en-GB"/>
              </w:rPr>
            </w:pPr>
            <w:r w:rsidRPr="00F537EB">
              <w:rPr>
                <w:lang w:eastAsia="en-GB"/>
              </w:rPr>
              <w:t>Parameters for self-scheduling, i.e., a serving cell is scheduled by its own PDCCH.</w:t>
            </w:r>
          </w:p>
        </w:tc>
      </w:tr>
      <w:tr w:rsidR="00C65757" w:rsidRPr="00F537EB" w14:paraId="32D98F5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A6D9B" w14:textId="77777777" w:rsidR="00C65757" w:rsidRPr="00F537EB" w:rsidRDefault="00C65757" w:rsidP="00801E3F">
            <w:pPr>
              <w:pStyle w:val="TAL"/>
              <w:rPr>
                <w:b/>
                <w:i/>
                <w:lang w:eastAsia="en-GB"/>
              </w:rPr>
            </w:pPr>
            <w:proofErr w:type="spellStart"/>
            <w:r w:rsidRPr="00F537EB">
              <w:rPr>
                <w:b/>
                <w:i/>
                <w:lang w:eastAsia="en-GB"/>
              </w:rPr>
              <w:t>schedulingCellId</w:t>
            </w:r>
            <w:proofErr w:type="spellEnd"/>
          </w:p>
          <w:p w14:paraId="04BBC74D" w14:textId="77777777" w:rsidR="00C65757" w:rsidRPr="00F537EB" w:rsidRDefault="00C65757" w:rsidP="00801E3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F5CE98D" w14:textId="77777777" w:rsidR="00C65757" w:rsidRPr="00F537EB" w:rsidRDefault="00C65757" w:rsidP="00C65757"/>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C65757" w:rsidRPr="00F537EB" w14:paraId="1B805F89"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0A78A41D" w14:textId="77777777" w:rsidR="00C65757" w:rsidRPr="00F537EB" w:rsidRDefault="00C65757" w:rsidP="00801E3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513C9080" w14:textId="77777777" w:rsidR="00C65757" w:rsidRPr="00F537EB" w:rsidRDefault="00C65757" w:rsidP="00801E3F">
            <w:pPr>
              <w:pStyle w:val="TAH"/>
            </w:pPr>
            <w:r w:rsidRPr="00F537EB">
              <w:t>Explanation</w:t>
            </w:r>
          </w:p>
        </w:tc>
      </w:tr>
      <w:tr w:rsidR="00C65757" w:rsidRPr="00F537EB" w14:paraId="450600C4"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26DDC6DD" w14:textId="77777777" w:rsidR="00C65757" w:rsidRPr="00F537EB" w:rsidRDefault="00C65757" w:rsidP="00801E3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2522D9B0" w14:textId="77777777" w:rsidR="00C65757" w:rsidRPr="00F537EB" w:rsidRDefault="00C65757" w:rsidP="00801E3F">
            <w:pPr>
              <w:pStyle w:val="TAL"/>
            </w:pPr>
            <w:r w:rsidRPr="00F537EB">
              <w:t xml:space="preserve">The field is mandatory present if the </w:t>
            </w:r>
            <w:proofErr w:type="spellStart"/>
            <w:r w:rsidRPr="00F537EB">
              <w:rPr>
                <w:i/>
              </w:rPr>
              <w:t>cif</w:t>
            </w:r>
            <w:proofErr w:type="spellEnd"/>
            <w:r w:rsidRPr="00F537EB">
              <w:rPr>
                <w:i/>
              </w:rPr>
              <w:t>-Presence</w:t>
            </w:r>
            <w:r w:rsidRPr="00F537EB">
              <w:t xml:space="preserve"> is set to </w:t>
            </w:r>
            <w:r w:rsidRPr="00F537EB">
              <w:rPr>
                <w:i/>
                <w:lang w:eastAsia="en-GB"/>
              </w:rPr>
              <w:t>true</w:t>
            </w:r>
            <w:r w:rsidRPr="00F537EB">
              <w:t>. The field is absent otherwise.</w:t>
            </w:r>
          </w:p>
        </w:tc>
      </w:tr>
    </w:tbl>
    <w:p w14:paraId="12583227" w14:textId="77777777" w:rsidR="00C65757" w:rsidRPr="00F537EB" w:rsidRDefault="00C65757" w:rsidP="00C65757"/>
    <w:p w14:paraId="5C88B891" w14:textId="77777777" w:rsidR="00C65757" w:rsidRPr="00F537EB" w:rsidRDefault="00C65757" w:rsidP="00C65757">
      <w:pPr>
        <w:pStyle w:val="Heading4"/>
      </w:pPr>
      <w:bookmarkStart w:id="3020" w:name="_Toc20425963"/>
      <w:bookmarkStart w:id="3021" w:name="_Toc29321359"/>
      <w:bookmarkStart w:id="3022" w:name="_Toc36757114"/>
      <w:bookmarkStart w:id="3023" w:name="_Toc36836655"/>
      <w:bookmarkStart w:id="3024" w:name="_Toc36843632"/>
      <w:bookmarkStart w:id="3025" w:name="_Toc37067921"/>
      <w:bookmarkStart w:id="3026" w:name="_Hlk5252243"/>
      <w:r w:rsidRPr="00F537EB">
        <w:t>–</w:t>
      </w:r>
      <w:r w:rsidRPr="00F537EB">
        <w:tab/>
      </w:r>
      <w:r w:rsidRPr="00F537EB">
        <w:rPr>
          <w:i/>
        </w:rPr>
        <w:t>CSI-</w:t>
      </w:r>
      <w:proofErr w:type="spellStart"/>
      <w:r w:rsidRPr="00F537EB">
        <w:rPr>
          <w:i/>
        </w:rPr>
        <w:t>AperiodicTriggerStateList</w:t>
      </w:r>
      <w:bookmarkEnd w:id="3020"/>
      <w:bookmarkEnd w:id="3021"/>
      <w:bookmarkEnd w:id="3022"/>
      <w:bookmarkEnd w:id="3023"/>
      <w:bookmarkEnd w:id="3024"/>
      <w:bookmarkEnd w:id="3025"/>
      <w:proofErr w:type="spellEnd"/>
    </w:p>
    <w:bookmarkEnd w:id="3026"/>
    <w:p w14:paraId="041D6793" w14:textId="77777777" w:rsidR="00C65757" w:rsidRPr="00F537EB" w:rsidRDefault="00C65757" w:rsidP="00C65757">
      <w:r w:rsidRPr="00F537EB">
        <w:t xml:space="preserve">The </w:t>
      </w:r>
      <w:r w:rsidRPr="00F537EB">
        <w:rPr>
          <w:i/>
        </w:rPr>
        <w:t>CSI-</w:t>
      </w:r>
      <w:proofErr w:type="spellStart"/>
      <w:r w:rsidRPr="00F537EB">
        <w:rPr>
          <w:i/>
        </w:rPr>
        <w:t>AperiodicTriggerStateList</w:t>
      </w:r>
      <w:proofErr w:type="spellEnd"/>
      <w:r w:rsidRPr="00F537EB">
        <w:rPr>
          <w:i/>
        </w:rPr>
        <w:t xml:space="preserve">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proofErr w:type="spellStart"/>
      <w:r w:rsidRPr="00F537EB">
        <w:rPr>
          <w:i/>
        </w:rPr>
        <w:t>associatedReportConfigInfoList</w:t>
      </w:r>
      <w:proofErr w:type="spellEnd"/>
      <w:r w:rsidRPr="00F537EB">
        <w:t xml:space="preserve"> for that trigger state.</w:t>
      </w:r>
    </w:p>
    <w:p w14:paraId="771B1E28" w14:textId="77777777" w:rsidR="00C65757" w:rsidRPr="00F537EB" w:rsidRDefault="00C65757" w:rsidP="00C65757">
      <w:pPr>
        <w:pStyle w:val="TH"/>
      </w:pPr>
      <w:r w:rsidRPr="00F537EB">
        <w:rPr>
          <w:i/>
        </w:rPr>
        <w:t>CSI-</w:t>
      </w:r>
      <w:proofErr w:type="spellStart"/>
      <w:r w:rsidRPr="00F537EB">
        <w:rPr>
          <w:i/>
        </w:rPr>
        <w:t>AperiodicTriggerStateList</w:t>
      </w:r>
      <w:proofErr w:type="spellEnd"/>
      <w:r w:rsidRPr="00F537EB">
        <w:rPr>
          <w:i/>
        </w:rPr>
        <w:t xml:space="preserve"> </w:t>
      </w:r>
      <w:r w:rsidRPr="00F537EB">
        <w:t>information element</w:t>
      </w:r>
    </w:p>
    <w:p w14:paraId="6660E7BB" w14:textId="77777777" w:rsidR="00C65757" w:rsidRPr="00F537EB" w:rsidRDefault="00C65757" w:rsidP="00C65757">
      <w:pPr>
        <w:pStyle w:val="PL"/>
      </w:pPr>
      <w:r w:rsidRPr="00F537EB">
        <w:t>-- ASN1START</w:t>
      </w:r>
    </w:p>
    <w:p w14:paraId="2EA6CCDF" w14:textId="77777777" w:rsidR="00C65757" w:rsidRPr="00F537EB" w:rsidRDefault="00C65757" w:rsidP="00C65757">
      <w:pPr>
        <w:pStyle w:val="PL"/>
      </w:pPr>
      <w:r w:rsidRPr="00F537EB">
        <w:t>-- TAG-CSI-APERIODICTRIGGERSTATELIST-START</w:t>
      </w:r>
    </w:p>
    <w:p w14:paraId="500E5BFB" w14:textId="77777777" w:rsidR="00C65757" w:rsidRPr="00F537EB" w:rsidRDefault="00C65757" w:rsidP="00C65757">
      <w:pPr>
        <w:pStyle w:val="PL"/>
      </w:pPr>
    </w:p>
    <w:p w14:paraId="51EB8546" w14:textId="77777777" w:rsidR="00C65757" w:rsidRPr="00F537EB" w:rsidRDefault="00C65757" w:rsidP="00C65757">
      <w:pPr>
        <w:pStyle w:val="PL"/>
      </w:pPr>
      <w:r w:rsidRPr="00F537EB">
        <w:t>CSI-AperiodicTriggerStateList ::=   SEQUENCE (SIZE (1..maxNrOfCSI-AperiodicTriggers)) OF CSI-AperiodicTriggerState</w:t>
      </w:r>
    </w:p>
    <w:p w14:paraId="5364A725" w14:textId="77777777" w:rsidR="00C65757" w:rsidRPr="00F537EB" w:rsidRDefault="00C65757" w:rsidP="00C65757">
      <w:pPr>
        <w:pStyle w:val="PL"/>
      </w:pPr>
    </w:p>
    <w:p w14:paraId="576D12AD" w14:textId="77777777" w:rsidR="00C65757" w:rsidRPr="00F537EB" w:rsidRDefault="00C65757" w:rsidP="00C65757">
      <w:pPr>
        <w:pStyle w:val="PL"/>
      </w:pPr>
      <w:r w:rsidRPr="00F537EB">
        <w:t>CSI-AperiodicTriggerState ::=       SEQUENCE {</w:t>
      </w:r>
    </w:p>
    <w:p w14:paraId="0E7267B1" w14:textId="77777777" w:rsidR="00C65757" w:rsidRPr="00F537EB" w:rsidRDefault="00C65757" w:rsidP="00C65757">
      <w:pPr>
        <w:pStyle w:val="PL"/>
      </w:pPr>
      <w:r w:rsidRPr="00F537EB">
        <w:t xml:space="preserve">    associatedReportConfigInfoList      SEQUENCE (SIZE(1..maxNrofReportConfigPerAperiodicTrigger)) OF CSI-AssociatedReportConfigInfo,</w:t>
      </w:r>
    </w:p>
    <w:p w14:paraId="5600B9E8" w14:textId="77777777" w:rsidR="00C65757" w:rsidRPr="00F537EB" w:rsidRDefault="00C65757" w:rsidP="00C65757">
      <w:pPr>
        <w:pStyle w:val="PL"/>
      </w:pPr>
      <w:r w:rsidRPr="00F537EB">
        <w:t xml:space="preserve">    ...</w:t>
      </w:r>
    </w:p>
    <w:p w14:paraId="74E8D37E" w14:textId="77777777" w:rsidR="00C65757" w:rsidRPr="00F537EB" w:rsidRDefault="00C65757" w:rsidP="00C65757">
      <w:pPr>
        <w:pStyle w:val="PL"/>
      </w:pPr>
      <w:r w:rsidRPr="00F537EB">
        <w:t>}</w:t>
      </w:r>
    </w:p>
    <w:p w14:paraId="23067D4A" w14:textId="77777777" w:rsidR="00C65757" w:rsidRPr="00F537EB" w:rsidRDefault="00C65757" w:rsidP="00C65757">
      <w:pPr>
        <w:pStyle w:val="PL"/>
      </w:pPr>
    </w:p>
    <w:p w14:paraId="4B0144BE" w14:textId="77777777" w:rsidR="00C65757" w:rsidRPr="00F537EB" w:rsidRDefault="00C65757" w:rsidP="00C65757">
      <w:pPr>
        <w:pStyle w:val="PL"/>
      </w:pPr>
      <w:r w:rsidRPr="00F537EB">
        <w:t>CSI-AssociatedReportConfigInfo ::=  SEQUENCE {</w:t>
      </w:r>
    </w:p>
    <w:p w14:paraId="0AB70418" w14:textId="77777777" w:rsidR="00C65757" w:rsidRPr="00F537EB" w:rsidRDefault="00C65757" w:rsidP="00C65757">
      <w:pPr>
        <w:pStyle w:val="PL"/>
      </w:pPr>
      <w:r w:rsidRPr="00F537EB">
        <w:t xml:space="preserve">    reportConfigId                      CSI-ReportConfigId,</w:t>
      </w:r>
    </w:p>
    <w:p w14:paraId="2A24C2BE" w14:textId="77777777" w:rsidR="00C65757" w:rsidRPr="00F537EB" w:rsidRDefault="00C65757" w:rsidP="00C65757">
      <w:pPr>
        <w:pStyle w:val="PL"/>
      </w:pPr>
      <w:r w:rsidRPr="00F537EB">
        <w:t xml:space="preserve">    resourcesForChannel                 CHOICE {</w:t>
      </w:r>
    </w:p>
    <w:p w14:paraId="5F4FCB70" w14:textId="77777777" w:rsidR="00C65757" w:rsidRPr="00F537EB" w:rsidRDefault="00C65757" w:rsidP="00C65757">
      <w:pPr>
        <w:pStyle w:val="PL"/>
      </w:pPr>
      <w:r w:rsidRPr="00F537EB">
        <w:t xml:space="preserve">        nzp-CSI-RS                          SEQUENCE {</w:t>
      </w:r>
    </w:p>
    <w:p w14:paraId="133C6E6B" w14:textId="77777777" w:rsidR="00C65757" w:rsidRPr="00F537EB" w:rsidRDefault="00C65757" w:rsidP="00C65757">
      <w:pPr>
        <w:pStyle w:val="PL"/>
      </w:pPr>
      <w:r w:rsidRPr="00F537EB">
        <w:t xml:space="preserve">            resourceSet                         INTEGER (1..maxNrofNZP-CSI-RS-ResourceSetsPerConfig),</w:t>
      </w:r>
    </w:p>
    <w:p w14:paraId="1064B379" w14:textId="77777777" w:rsidR="00C65757" w:rsidRPr="00F537EB" w:rsidRDefault="00C65757" w:rsidP="00C65757">
      <w:pPr>
        <w:pStyle w:val="PL"/>
      </w:pPr>
      <w:r w:rsidRPr="00F537EB">
        <w:t xml:space="preserve">            qcl-info                            SEQUENCE (SIZE(1..maxNrofAP-CSI-RS-ResourcesPerSet)) OF TCI-StateId</w:t>
      </w:r>
    </w:p>
    <w:p w14:paraId="0245F011" w14:textId="77777777" w:rsidR="00C65757" w:rsidRPr="00F537EB" w:rsidRDefault="00C65757" w:rsidP="00C65757">
      <w:pPr>
        <w:pStyle w:val="PL"/>
      </w:pPr>
      <w:r w:rsidRPr="00F537EB">
        <w:t xml:space="preserve">                                                                                        OPTIONAL  -- Cond Aperiodic</w:t>
      </w:r>
    </w:p>
    <w:p w14:paraId="50177E1D" w14:textId="77777777" w:rsidR="00C65757" w:rsidRPr="00F537EB" w:rsidRDefault="00C65757" w:rsidP="00C65757">
      <w:pPr>
        <w:pStyle w:val="PL"/>
      </w:pPr>
      <w:r w:rsidRPr="00F537EB">
        <w:t xml:space="preserve">        },</w:t>
      </w:r>
    </w:p>
    <w:p w14:paraId="304DF262" w14:textId="77777777" w:rsidR="00C65757" w:rsidRPr="00F537EB" w:rsidRDefault="00C65757" w:rsidP="00C65757">
      <w:pPr>
        <w:pStyle w:val="PL"/>
      </w:pPr>
      <w:r w:rsidRPr="00F537EB">
        <w:t xml:space="preserve">        csi-SSB-ResourceSet                 INTEGER (1..maxNrofCSI-SSB-ResourceSetsPerConfig)</w:t>
      </w:r>
    </w:p>
    <w:p w14:paraId="39586DE6" w14:textId="77777777" w:rsidR="00C65757" w:rsidRPr="00F537EB" w:rsidRDefault="00C65757" w:rsidP="00C65757">
      <w:pPr>
        <w:pStyle w:val="PL"/>
      </w:pPr>
      <w:r w:rsidRPr="00F537EB">
        <w:t xml:space="preserve">    },</w:t>
      </w:r>
    </w:p>
    <w:p w14:paraId="107CD14C" w14:textId="77777777" w:rsidR="00C65757" w:rsidRPr="00F537EB" w:rsidRDefault="00C65757" w:rsidP="00C65757">
      <w:pPr>
        <w:pStyle w:val="PL"/>
      </w:pPr>
      <w:r w:rsidRPr="00F537EB">
        <w:t xml:space="preserve">    csi-IM-ResourcesForInterference     INTEGER(1..maxNrofCSI-IM-ResourceSetsPerConfig)</w:t>
      </w:r>
    </w:p>
    <w:p w14:paraId="1F7601B1" w14:textId="77777777" w:rsidR="00C65757" w:rsidRPr="00F537EB" w:rsidRDefault="00C65757" w:rsidP="00C65757">
      <w:pPr>
        <w:pStyle w:val="PL"/>
      </w:pPr>
      <w:r w:rsidRPr="00F537EB">
        <w:t xml:space="preserve">                                                                                        OPTIONAL, -- Cond CSI-IM-ForInterference</w:t>
      </w:r>
    </w:p>
    <w:p w14:paraId="0D2B95CE" w14:textId="77777777" w:rsidR="00C65757" w:rsidRPr="00F537EB" w:rsidRDefault="00C65757" w:rsidP="00C65757">
      <w:pPr>
        <w:pStyle w:val="PL"/>
      </w:pPr>
      <w:r w:rsidRPr="00F537EB">
        <w:t xml:space="preserve">    nzp-CSI-RS-ResourcesForInterference INTEGER (1..maxNrofNZP-CSI-RS-ResourceSetsPerConfig)</w:t>
      </w:r>
    </w:p>
    <w:p w14:paraId="5C1EC3A5" w14:textId="77777777" w:rsidR="00C65757" w:rsidRPr="00F537EB" w:rsidRDefault="00C65757" w:rsidP="00C65757">
      <w:pPr>
        <w:pStyle w:val="PL"/>
      </w:pPr>
      <w:r w:rsidRPr="00F537EB">
        <w:t xml:space="preserve">                                                                                        OPTIONAL, -- Cond NZP-CSI-RS-ForInterference</w:t>
      </w:r>
    </w:p>
    <w:p w14:paraId="2344798B" w14:textId="77777777" w:rsidR="00C65757" w:rsidRPr="00F537EB" w:rsidRDefault="00C65757" w:rsidP="00C65757">
      <w:pPr>
        <w:pStyle w:val="PL"/>
      </w:pPr>
      <w:r w:rsidRPr="00F537EB">
        <w:t xml:space="preserve">    ...</w:t>
      </w:r>
    </w:p>
    <w:p w14:paraId="14F792DB" w14:textId="77777777" w:rsidR="00C65757" w:rsidRPr="00F537EB" w:rsidRDefault="00C65757" w:rsidP="00C65757">
      <w:pPr>
        <w:pStyle w:val="PL"/>
      </w:pPr>
      <w:r w:rsidRPr="00F537EB">
        <w:t>}</w:t>
      </w:r>
    </w:p>
    <w:p w14:paraId="78C9885D" w14:textId="77777777" w:rsidR="00C65757" w:rsidRPr="00F537EB" w:rsidRDefault="00C65757" w:rsidP="00C65757">
      <w:pPr>
        <w:pStyle w:val="PL"/>
      </w:pPr>
    </w:p>
    <w:p w14:paraId="66814973" w14:textId="77777777" w:rsidR="00C65757" w:rsidRPr="00F537EB" w:rsidRDefault="00C65757" w:rsidP="00C65757">
      <w:pPr>
        <w:pStyle w:val="PL"/>
      </w:pPr>
      <w:r w:rsidRPr="00F537EB">
        <w:t>-- TAG-CSI-APERIODICTRIGGERSTATELIST-STOP</w:t>
      </w:r>
    </w:p>
    <w:p w14:paraId="08EBAFC0" w14:textId="77777777" w:rsidR="00C65757" w:rsidRPr="00F537EB" w:rsidRDefault="00C65757" w:rsidP="00C65757">
      <w:pPr>
        <w:pStyle w:val="PL"/>
      </w:pPr>
      <w:r w:rsidRPr="00F537EB">
        <w:t>-- ASN1STOP</w:t>
      </w:r>
    </w:p>
    <w:p w14:paraId="54C20C9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DD09D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36A3E19" w14:textId="77777777" w:rsidR="00C65757" w:rsidRPr="00F537EB" w:rsidRDefault="00C65757" w:rsidP="00801E3F">
            <w:pPr>
              <w:pStyle w:val="TAH"/>
              <w:rPr>
                <w:szCs w:val="22"/>
              </w:rPr>
            </w:pPr>
            <w:r w:rsidRPr="00F537EB">
              <w:rPr>
                <w:i/>
                <w:szCs w:val="22"/>
              </w:rPr>
              <w:t>CSI-</w:t>
            </w:r>
            <w:proofErr w:type="spellStart"/>
            <w:r w:rsidRPr="00F537EB">
              <w:rPr>
                <w:i/>
                <w:szCs w:val="22"/>
              </w:rPr>
              <w:t>AssociatedReportConfigInfo</w:t>
            </w:r>
            <w:proofErr w:type="spellEnd"/>
            <w:r w:rsidRPr="00F537EB">
              <w:rPr>
                <w:i/>
                <w:szCs w:val="22"/>
              </w:rPr>
              <w:t xml:space="preserve"> </w:t>
            </w:r>
            <w:r w:rsidRPr="00F537EB">
              <w:rPr>
                <w:szCs w:val="22"/>
              </w:rPr>
              <w:t>field descriptions</w:t>
            </w:r>
          </w:p>
        </w:tc>
      </w:tr>
      <w:tr w:rsidR="00C65757" w:rsidRPr="00F537EB" w14:paraId="49672D3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3D059BE" w14:textId="77777777" w:rsidR="00C65757" w:rsidRPr="00F537EB" w:rsidRDefault="00C65757" w:rsidP="00801E3F">
            <w:pPr>
              <w:pStyle w:val="TAL"/>
              <w:rPr>
                <w:szCs w:val="22"/>
              </w:rPr>
            </w:pPr>
            <w:r w:rsidRPr="00F537EB">
              <w:rPr>
                <w:b/>
                <w:i/>
                <w:szCs w:val="22"/>
              </w:rPr>
              <w:t>csi-IM-</w:t>
            </w:r>
            <w:proofErr w:type="spellStart"/>
            <w:r w:rsidRPr="00F537EB">
              <w:rPr>
                <w:b/>
                <w:i/>
                <w:szCs w:val="22"/>
              </w:rPr>
              <w:t>ResourcesForInterference</w:t>
            </w:r>
            <w:proofErr w:type="spellEnd"/>
          </w:p>
          <w:p w14:paraId="1B0FD4E6" w14:textId="77777777" w:rsidR="00C65757" w:rsidRPr="00F537EB" w:rsidRDefault="00C65757" w:rsidP="00801E3F">
            <w:pPr>
              <w:pStyle w:val="TAL"/>
              <w:rPr>
                <w:szCs w:val="22"/>
              </w:rPr>
            </w:pPr>
            <w:r w:rsidRPr="00F537EB">
              <w:rPr>
                <w:i/>
              </w:rPr>
              <w:t>CSI-IM-</w:t>
            </w:r>
            <w:proofErr w:type="spellStart"/>
            <w:r w:rsidRPr="00F537EB">
              <w:rPr>
                <w:i/>
              </w:rPr>
              <w:t>ResourceSet</w:t>
            </w:r>
            <w:proofErr w:type="spellEnd"/>
            <w:r w:rsidRPr="00F537EB">
              <w:rPr>
                <w:szCs w:val="22"/>
              </w:rPr>
              <w:t xml:space="preserve"> for interference measurement. Entry number in csi-IM-</w:t>
            </w:r>
            <w:proofErr w:type="spellStart"/>
            <w:r w:rsidRPr="00F537EB">
              <w:rPr>
                <w:szCs w:val="22"/>
              </w:rPr>
              <w:t>ResourceSetList</w:t>
            </w:r>
            <w:proofErr w:type="spellEnd"/>
            <w:r w:rsidRPr="00F537EB">
              <w:rPr>
                <w:szCs w:val="22"/>
              </w:rPr>
              <w:t xml:space="preserve"> in the CSI-</w:t>
            </w:r>
            <w:proofErr w:type="spellStart"/>
            <w:r w:rsidRPr="00F537EB">
              <w:rPr>
                <w:szCs w:val="22"/>
              </w:rPr>
              <w:t>ResourceConfig</w:t>
            </w:r>
            <w:proofErr w:type="spellEnd"/>
            <w:r w:rsidRPr="00F537EB">
              <w:rPr>
                <w:szCs w:val="22"/>
              </w:rPr>
              <w:t xml:space="preserve"> indicated by </w:t>
            </w:r>
            <w:r w:rsidRPr="00F537EB">
              <w:rPr>
                <w:i/>
              </w:rPr>
              <w:t>csi-IM-</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 The indicated </w:t>
            </w:r>
            <w:r w:rsidRPr="00F537EB">
              <w:rPr>
                <w:i/>
              </w:rPr>
              <w:t>CSI-IM-</w:t>
            </w:r>
            <w:proofErr w:type="spellStart"/>
            <w:r w:rsidRPr="00F537EB">
              <w:rPr>
                <w:i/>
              </w:rPr>
              <w:t>ResourceSet</w:t>
            </w:r>
            <w:proofErr w:type="spellEnd"/>
            <w:r w:rsidRPr="00F537EB">
              <w:rPr>
                <w:szCs w:val="22"/>
              </w:rPr>
              <w:t xml:space="preserve"> should have </w:t>
            </w:r>
            <w:proofErr w:type="gramStart"/>
            <w:r w:rsidRPr="00F537EB">
              <w:rPr>
                <w:szCs w:val="22"/>
              </w:rPr>
              <w:t>exactly the same</w:t>
            </w:r>
            <w:proofErr w:type="gramEnd"/>
            <w:r w:rsidRPr="00F537EB">
              <w:rPr>
                <w:szCs w:val="22"/>
              </w:rPr>
              <w:t xml:space="preserve"> number of resources like the </w:t>
            </w:r>
            <w:r w:rsidRPr="00F537EB">
              <w:rPr>
                <w:i/>
              </w:rPr>
              <w:t>NZP-CSI-RS-</w:t>
            </w:r>
            <w:proofErr w:type="spellStart"/>
            <w:r w:rsidRPr="00F537EB">
              <w:rPr>
                <w:i/>
              </w:rPr>
              <w:t>ResourceSet</w:t>
            </w:r>
            <w:proofErr w:type="spellEnd"/>
            <w:r w:rsidRPr="00F537EB">
              <w:rPr>
                <w:szCs w:val="22"/>
              </w:rPr>
              <w:t xml:space="preserve"> indicated in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w:t>
            </w:r>
          </w:p>
        </w:tc>
      </w:tr>
      <w:tr w:rsidR="00C65757" w:rsidRPr="00F537EB" w14:paraId="365FE1E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63F1AAF" w14:textId="77777777" w:rsidR="00C65757" w:rsidRPr="00F537EB" w:rsidRDefault="00C65757" w:rsidP="00801E3F">
            <w:pPr>
              <w:pStyle w:val="TAL"/>
              <w:rPr>
                <w:szCs w:val="22"/>
              </w:rPr>
            </w:pPr>
            <w:r w:rsidRPr="00F537EB">
              <w:rPr>
                <w:b/>
                <w:i/>
                <w:szCs w:val="22"/>
              </w:rPr>
              <w:t>csi-SSB-</w:t>
            </w:r>
            <w:proofErr w:type="spellStart"/>
            <w:r w:rsidRPr="00F537EB">
              <w:rPr>
                <w:b/>
                <w:i/>
                <w:szCs w:val="22"/>
              </w:rPr>
              <w:t>ResourceSet</w:t>
            </w:r>
            <w:proofErr w:type="spellEnd"/>
          </w:p>
          <w:p w14:paraId="0DEF74C8" w14:textId="77777777" w:rsidR="00C65757" w:rsidRPr="00F537EB" w:rsidRDefault="00C65757" w:rsidP="00801E3F">
            <w:pPr>
              <w:pStyle w:val="TAL"/>
              <w:rPr>
                <w:szCs w:val="22"/>
              </w:rPr>
            </w:pPr>
            <w:r w:rsidRPr="00F537EB">
              <w:rPr>
                <w:szCs w:val="22"/>
              </w:rPr>
              <w:t>CSI-SSB-</w:t>
            </w:r>
            <w:proofErr w:type="spellStart"/>
            <w:r w:rsidRPr="00F537EB">
              <w:rPr>
                <w:szCs w:val="22"/>
              </w:rPr>
              <w:t>ResourceSet</w:t>
            </w:r>
            <w:proofErr w:type="spellEnd"/>
            <w:r w:rsidRPr="00F537EB">
              <w:rPr>
                <w:szCs w:val="22"/>
              </w:rPr>
              <w:t xml:space="preserve"> for channel measurements. Entry number in </w:t>
            </w:r>
            <w:r w:rsidRPr="00F537EB">
              <w:rPr>
                <w:i/>
              </w:rPr>
              <w:t>csi-SSB-</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w:t>
            </w:r>
          </w:p>
        </w:tc>
      </w:tr>
      <w:tr w:rsidR="00C65757" w:rsidRPr="00F537EB" w14:paraId="72531C51"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769BB60"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4E4619A8" w14:textId="77777777" w:rsidR="00C65757" w:rsidRPr="00F537EB" w:rsidRDefault="00C65757" w:rsidP="00801E3F">
            <w:pPr>
              <w:pStyle w:val="TAL"/>
              <w:rPr>
                <w:szCs w:val="22"/>
              </w:rPr>
            </w:pPr>
            <w:r w:rsidRPr="00F537EB">
              <w:rPr>
                <w:i/>
              </w:rPr>
              <w:t>NZP-CSI-RS-</w:t>
            </w:r>
            <w:proofErr w:type="spellStart"/>
            <w:r w:rsidRPr="00F537EB">
              <w:rPr>
                <w:i/>
              </w:rPr>
              <w:t>ResourceSet</w:t>
            </w:r>
            <w:proofErr w:type="spellEnd"/>
            <w:r w:rsidRPr="00F537EB">
              <w:rPr>
                <w:szCs w:val="22"/>
              </w:rPr>
              <w:t xml:space="preserve"> for interference measurement.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 </w:t>
            </w:r>
          </w:p>
        </w:tc>
      </w:tr>
      <w:tr w:rsidR="00C65757" w:rsidRPr="00F537EB" w14:paraId="0029E04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9724AE8" w14:textId="77777777" w:rsidR="00C65757" w:rsidRPr="00F537EB" w:rsidRDefault="00C65757" w:rsidP="00801E3F">
            <w:pPr>
              <w:pStyle w:val="TAL"/>
              <w:rPr>
                <w:szCs w:val="22"/>
              </w:rPr>
            </w:pPr>
            <w:proofErr w:type="spellStart"/>
            <w:r w:rsidRPr="00F537EB">
              <w:rPr>
                <w:b/>
                <w:i/>
                <w:szCs w:val="22"/>
              </w:rPr>
              <w:t>qcl</w:t>
            </w:r>
            <w:proofErr w:type="spellEnd"/>
            <w:r w:rsidRPr="00F537EB">
              <w:rPr>
                <w:b/>
                <w:i/>
                <w:szCs w:val="22"/>
              </w:rPr>
              <w:t>-info</w:t>
            </w:r>
          </w:p>
          <w:p w14:paraId="30B08D4F" w14:textId="77777777" w:rsidR="00C65757" w:rsidRPr="00F537EB" w:rsidRDefault="00C65757" w:rsidP="00801E3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proofErr w:type="spellStart"/>
            <w:r w:rsidRPr="00F537EB">
              <w:rPr>
                <w:i/>
              </w:rPr>
              <w:t>nzp</w:t>
            </w:r>
            <w:proofErr w:type="spellEnd"/>
            <w:r w:rsidRPr="00F537EB">
              <w:rPr>
                <w:i/>
              </w:rPr>
              <w:t>-CSI-RS-Resources</w:t>
            </w:r>
            <w:r w:rsidRPr="00F537EB">
              <w:rPr>
                <w:szCs w:val="22"/>
              </w:rPr>
              <w:t xml:space="preserve"> of the </w:t>
            </w:r>
            <w:r w:rsidRPr="00F537EB">
              <w:rPr>
                <w:i/>
              </w:rPr>
              <w:t>NZP-CSI-RS-</w:t>
            </w:r>
            <w:proofErr w:type="spellStart"/>
            <w:r w:rsidRPr="00F537EB">
              <w:rPr>
                <w:i/>
              </w:rPr>
              <w:t>ResourceSet</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Each </w:t>
            </w:r>
            <w:r w:rsidRPr="00F537EB">
              <w:rPr>
                <w:i/>
                <w:szCs w:val="22"/>
              </w:rPr>
              <w:t>TCI-</w:t>
            </w:r>
            <w:proofErr w:type="spellStart"/>
            <w:r w:rsidRPr="00F537EB">
              <w:rPr>
                <w:i/>
                <w:szCs w:val="22"/>
              </w:rPr>
              <w:t>StateId</w:t>
            </w:r>
            <w:proofErr w:type="spellEnd"/>
            <w:r w:rsidRPr="00F537EB">
              <w:rPr>
                <w:szCs w:val="22"/>
              </w:rPr>
              <w:t xml:space="preserve">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proofErr w:type="spellStart"/>
            <w:r w:rsidRPr="00F537EB">
              <w:rPr>
                <w:i/>
                <w:szCs w:val="22"/>
              </w:rPr>
              <w:t>resourcesForChannelMeasuremen</w:t>
            </w:r>
            <w:r w:rsidRPr="00F537EB">
              <w:rPr>
                <w:szCs w:val="22"/>
              </w:rPr>
              <w:t>t</w:t>
            </w:r>
            <w:proofErr w:type="spellEnd"/>
            <w:r w:rsidRPr="00F537EB">
              <w:rPr>
                <w:szCs w:val="22"/>
              </w:rPr>
              <w:t xml:space="preserve"> (in the </w:t>
            </w:r>
            <w:r w:rsidRPr="00F537EB">
              <w:rPr>
                <w:i/>
                <w:szCs w:val="22"/>
              </w:rPr>
              <w:t>CSI-</w:t>
            </w:r>
            <w:proofErr w:type="spellStart"/>
            <w:r w:rsidRPr="00F537EB">
              <w:rPr>
                <w:i/>
                <w:szCs w:val="22"/>
              </w:rPr>
              <w:t>ReportConfig</w:t>
            </w:r>
            <w:proofErr w:type="spellEnd"/>
            <w:r w:rsidRPr="00F537EB">
              <w:rPr>
                <w:szCs w:val="22"/>
              </w:rPr>
              <w:t xml:space="preserve"> indicated by </w:t>
            </w:r>
            <w:proofErr w:type="spellStart"/>
            <w:r w:rsidRPr="00F537EB">
              <w:rPr>
                <w:i/>
                <w:szCs w:val="22"/>
              </w:rPr>
              <w:t>reportConfigId</w:t>
            </w:r>
            <w:proofErr w:type="spellEnd"/>
            <w:r w:rsidRPr="00F537EB">
              <w:rPr>
                <w:szCs w:val="22"/>
              </w:rPr>
              <w:t xml:space="preserve"> above) belong to. First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first entry in </w:t>
            </w:r>
            <w:proofErr w:type="spellStart"/>
            <w:r w:rsidRPr="00F537EB">
              <w:rPr>
                <w:i/>
              </w:rPr>
              <w:t>nzp</w:t>
            </w:r>
            <w:proofErr w:type="spellEnd"/>
            <w:r w:rsidRPr="00F537EB">
              <w:rPr>
                <w:i/>
              </w:rPr>
              <w:t>-CSI-RS-Resources</w:t>
            </w:r>
            <w:r w:rsidRPr="00F537EB">
              <w:rPr>
                <w:szCs w:val="22"/>
              </w:rPr>
              <w:t xml:space="preserve"> of that </w:t>
            </w:r>
            <w:r w:rsidRPr="00F537EB">
              <w:rPr>
                <w:i/>
              </w:rPr>
              <w:t>NZP-CSI-RS-</w:t>
            </w:r>
            <w:proofErr w:type="spellStart"/>
            <w:r w:rsidRPr="00F537EB">
              <w:rPr>
                <w:i/>
              </w:rPr>
              <w:t>ResourceSet</w:t>
            </w:r>
            <w:proofErr w:type="spellEnd"/>
            <w:r w:rsidRPr="00F537EB">
              <w:rPr>
                <w:szCs w:val="22"/>
              </w:rPr>
              <w:t xml:space="preserve">, second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second entry in </w:t>
            </w:r>
            <w:proofErr w:type="spellStart"/>
            <w:r w:rsidRPr="00F537EB">
              <w:rPr>
                <w:i/>
              </w:rPr>
              <w:t>nzp</w:t>
            </w:r>
            <w:proofErr w:type="spellEnd"/>
            <w:r w:rsidRPr="00F537EB">
              <w:rPr>
                <w:i/>
              </w:rPr>
              <w:t>-CSI-RS-Resources</w:t>
            </w:r>
            <w:r w:rsidRPr="00F537EB">
              <w:rPr>
                <w:szCs w:val="22"/>
              </w:rPr>
              <w:t>, and so on (see TS 38.214 [19], clause 5.2.1.5.1)</w:t>
            </w:r>
          </w:p>
        </w:tc>
      </w:tr>
      <w:tr w:rsidR="00C65757" w:rsidRPr="00F537EB" w14:paraId="7139D08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18CB4D7" w14:textId="77777777" w:rsidR="00C65757" w:rsidRPr="00F537EB" w:rsidRDefault="00C65757" w:rsidP="00801E3F">
            <w:pPr>
              <w:pStyle w:val="TAL"/>
              <w:rPr>
                <w:szCs w:val="22"/>
              </w:rPr>
            </w:pPr>
            <w:proofErr w:type="spellStart"/>
            <w:r w:rsidRPr="00F537EB">
              <w:rPr>
                <w:b/>
                <w:i/>
                <w:szCs w:val="22"/>
              </w:rPr>
              <w:t>reportConfigId</w:t>
            </w:r>
            <w:proofErr w:type="spellEnd"/>
          </w:p>
          <w:p w14:paraId="6E0281C8" w14:textId="77777777" w:rsidR="00C65757" w:rsidRPr="00F537EB" w:rsidRDefault="00C65757" w:rsidP="00801E3F">
            <w:pPr>
              <w:pStyle w:val="TAL"/>
              <w:rPr>
                <w:szCs w:val="22"/>
              </w:rPr>
            </w:pPr>
            <w:r w:rsidRPr="00F537EB">
              <w:rPr>
                <w:szCs w:val="22"/>
              </w:rPr>
              <w:t xml:space="preserve">The </w:t>
            </w:r>
            <w:proofErr w:type="spellStart"/>
            <w:r w:rsidRPr="00F537EB">
              <w:rPr>
                <w:i/>
              </w:rPr>
              <w:t>reportConfigId</w:t>
            </w:r>
            <w:proofErr w:type="spellEnd"/>
            <w:r w:rsidRPr="00F537EB">
              <w:rPr>
                <w:szCs w:val="22"/>
              </w:rPr>
              <w:t xml:space="preserve"> of one of the </w:t>
            </w:r>
            <w:r w:rsidRPr="00F537EB">
              <w:rPr>
                <w:i/>
              </w:rPr>
              <w:t>CSI-</w:t>
            </w:r>
            <w:proofErr w:type="spellStart"/>
            <w:r w:rsidRPr="00F537EB">
              <w:rPr>
                <w:i/>
              </w:rPr>
              <w:t>ReportConfigToAddMod</w:t>
            </w:r>
            <w:proofErr w:type="spellEnd"/>
            <w:r w:rsidRPr="00F537EB">
              <w:rPr>
                <w:szCs w:val="22"/>
              </w:rPr>
              <w:t xml:space="preserve"> configured in </w:t>
            </w:r>
            <w:r w:rsidRPr="00F537EB">
              <w:rPr>
                <w:i/>
              </w:rPr>
              <w:t>CSI-MeasConfig</w:t>
            </w:r>
          </w:p>
        </w:tc>
      </w:tr>
      <w:tr w:rsidR="00C65757" w:rsidRPr="00F537EB" w14:paraId="658EEA5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20213C6" w14:textId="77777777" w:rsidR="00C65757" w:rsidRPr="00F537EB" w:rsidRDefault="00C65757" w:rsidP="00801E3F">
            <w:pPr>
              <w:pStyle w:val="TAL"/>
              <w:rPr>
                <w:szCs w:val="22"/>
              </w:rPr>
            </w:pPr>
            <w:proofErr w:type="spellStart"/>
            <w:r w:rsidRPr="00F537EB">
              <w:rPr>
                <w:b/>
                <w:i/>
                <w:szCs w:val="22"/>
              </w:rPr>
              <w:t>resourceSet</w:t>
            </w:r>
            <w:proofErr w:type="spellEnd"/>
          </w:p>
          <w:p w14:paraId="34BD8472" w14:textId="77777777" w:rsidR="00C65757" w:rsidRPr="00F537EB" w:rsidRDefault="00C65757" w:rsidP="00801E3F">
            <w:pPr>
              <w:pStyle w:val="TAL"/>
              <w:rPr>
                <w:szCs w:val="22"/>
              </w:rPr>
            </w:pPr>
            <w:r w:rsidRPr="00F537EB">
              <w:rPr>
                <w:i/>
              </w:rPr>
              <w:t>NZP-CSI-RS-</w:t>
            </w:r>
            <w:proofErr w:type="spellStart"/>
            <w:r w:rsidRPr="00F537EB">
              <w:rPr>
                <w:i/>
              </w:rPr>
              <w:t>ResourceSet</w:t>
            </w:r>
            <w:proofErr w:type="spellEnd"/>
            <w:r w:rsidRPr="00F537EB">
              <w:rPr>
                <w:szCs w:val="22"/>
              </w:rPr>
              <w:t xml:space="preserve"> for channel measurements.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szCs w:val="22"/>
              </w:rPr>
              <w:t>r</w:t>
            </w:r>
            <w:r w:rsidRPr="00F537EB">
              <w:rPr>
                <w:i/>
              </w:rPr>
              <w:t>eportConfigId</w:t>
            </w:r>
            <w:proofErr w:type="spellEnd"/>
            <w:r w:rsidRPr="00F537EB">
              <w:rPr>
                <w:szCs w:val="22"/>
              </w:rPr>
              <w:t xml:space="preserve"> above (value 1 corresponds to the first entry, value 2 to </w:t>
            </w:r>
            <w:proofErr w:type="spellStart"/>
            <w:r w:rsidRPr="00F537EB">
              <w:rPr>
                <w:szCs w:val="22"/>
              </w:rPr>
              <w:t>thesecond</w:t>
            </w:r>
            <w:proofErr w:type="spellEnd"/>
            <w:r w:rsidRPr="00F537EB">
              <w:rPr>
                <w:szCs w:val="22"/>
              </w:rPr>
              <w:t xml:space="preserve"> entry, and so on).</w:t>
            </w:r>
          </w:p>
        </w:tc>
      </w:tr>
    </w:tbl>
    <w:p w14:paraId="36C21A00" w14:textId="77777777" w:rsidR="00C65757" w:rsidRPr="00F537EB" w:rsidRDefault="00C65757" w:rsidP="00C65757"/>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65757" w:rsidRPr="00F537EB" w14:paraId="1DBAE9D2"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4F6C438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673723" w14:textId="77777777" w:rsidR="00C65757" w:rsidRPr="00F537EB" w:rsidRDefault="00C65757" w:rsidP="00801E3F">
            <w:pPr>
              <w:pStyle w:val="TAH"/>
            </w:pPr>
            <w:r w:rsidRPr="00F537EB">
              <w:t>Explanation</w:t>
            </w:r>
          </w:p>
        </w:tc>
      </w:tr>
      <w:tr w:rsidR="00C65757" w:rsidRPr="00F537EB" w14:paraId="2B1B0C6F"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26A8E84B" w14:textId="77777777" w:rsidR="00C65757" w:rsidRPr="00F537EB" w:rsidRDefault="00C65757" w:rsidP="00801E3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8E45844" w14:textId="77777777" w:rsidR="00C65757" w:rsidRPr="00F537EB" w:rsidRDefault="00C65757" w:rsidP="00801E3F">
            <w:pPr>
              <w:pStyle w:val="TAL"/>
            </w:pPr>
            <w:r w:rsidRPr="00F537EB">
              <w:t xml:space="preserve">The field is mandatory present if the </w:t>
            </w:r>
            <w:r w:rsidRPr="00F537EB">
              <w:rPr>
                <w:i/>
              </w:rPr>
              <w:t>NZP-CSI-RS-Resources</w:t>
            </w:r>
            <w:r w:rsidRPr="00F537EB">
              <w:t xml:space="preserve"> in the associated </w:t>
            </w:r>
            <w:proofErr w:type="spellStart"/>
            <w:r w:rsidRPr="00F537EB">
              <w:rPr>
                <w:i/>
              </w:rPr>
              <w:t>resourceSet</w:t>
            </w:r>
            <w:proofErr w:type="spellEnd"/>
            <w:r w:rsidRPr="00F537EB">
              <w:t xml:space="preserve"> have the </w:t>
            </w:r>
            <w:proofErr w:type="spellStart"/>
            <w:r w:rsidRPr="00F537EB">
              <w:t>resourceType</w:t>
            </w:r>
            <w:proofErr w:type="spellEnd"/>
            <w:r w:rsidRPr="00F537EB">
              <w:t xml:space="preserve"> aperiodic. The field is absent otherwise.</w:t>
            </w:r>
          </w:p>
        </w:tc>
      </w:tr>
      <w:tr w:rsidR="00C65757" w:rsidRPr="00F537EB" w14:paraId="179B3B15"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47B8CF19" w14:textId="77777777" w:rsidR="00C65757" w:rsidRPr="00F537EB" w:rsidRDefault="00C65757" w:rsidP="00801E3F">
            <w:pPr>
              <w:pStyle w:val="TAL"/>
              <w:rPr>
                <w:i/>
              </w:rPr>
            </w:pPr>
            <w:r w:rsidRPr="00F537EB">
              <w:rPr>
                <w:i/>
              </w:rPr>
              <w:t>CSI-IM-</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EDC495" w14:textId="77777777" w:rsidR="00C65757" w:rsidRPr="00F537EB" w:rsidRDefault="00C65757" w:rsidP="00801E3F">
            <w:pPr>
              <w:pStyle w:val="TAL"/>
            </w:pPr>
            <w:r w:rsidRPr="00F537EB">
              <w:t xml:space="preserve">This field is mandatory present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r w:rsidRPr="00F537EB">
              <w:rPr>
                <w:i/>
              </w:rPr>
              <w:t>csi-IM-</w:t>
            </w:r>
            <w:proofErr w:type="spellStart"/>
            <w:r w:rsidRPr="00F537EB">
              <w:rPr>
                <w:i/>
              </w:rPr>
              <w:t>ResourcesForInterference</w:t>
            </w:r>
            <w:proofErr w:type="spellEnd"/>
            <w:r w:rsidRPr="00F537EB">
              <w:t>; otherwise it is absent.</w:t>
            </w:r>
          </w:p>
        </w:tc>
      </w:tr>
      <w:tr w:rsidR="00C65757" w:rsidRPr="00F537EB" w14:paraId="60714C35"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39365BE3" w14:textId="77777777" w:rsidR="00C65757" w:rsidRPr="00F537EB" w:rsidRDefault="00C65757" w:rsidP="00801E3F">
            <w:pPr>
              <w:pStyle w:val="TAL"/>
              <w:rPr>
                <w:i/>
              </w:rPr>
            </w:pPr>
            <w:r w:rsidRPr="00F537EB">
              <w:rPr>
                <w:i/>
              </w:rPr>
              <w:t>NZP-CSI-RS-</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56FE356" w14:textId="77777777" w:rsidR="00C65757" w:rsidRPr="00F537EB" w:rsidRDefault="00C65757" w:rsidP="00801E3F">
            <w:pPr>
              <w:pStyle w:val="TAL"/>
            </w:pPr>
            <w:r w:rsidRPr="00F537EB">
              <w:t xml:space="preserve">This field is mandatory present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t>; otherwise it is absent.</w:t>
            </w:r>
          </w:p>
        </w:tc>
      </w:tr>
    </w:tbl>
    <w:p w14:paraId="758571BB" w14:textId="77777777" w:rsidR="00C65757" w:rsidRPr="00F537EB" w:rsidRDefault="00C65757" w:rsidP="00C65757"/>
    <w:p w14:paraId="1B690307" w14:textId="77777777" w:rsidR="00C65757" w:rsidRPr="00F537EB" w:rsidRDefault="00C65757" w:rsidP="00C65757">
      <w:pPr>
        <w:pStyle w:val="Heading4"/>
      </w:pPr>
      <w:bookmarkStart w:id="3027" w:name="_Toc20425964"/>
      <w:bookmarkStart w:id="3028" w:name="_Toc29321360"/>
      <w:bookmarkStart w:id="3029" w:name="_Toc36757115"/>
      <w:bookmarkStart w:id="3030" w:name="_Toc36836656"/>
      <w:bookmarkStart w:id="3031" w:name="_Toc36843633"/>
      <w:bookmarkStart w:id="3032" w:name="_Toc37067922"/>
      <w:r w:rsidRPr="00F537EB">
        <w:t>–</w:t>
      </w:r>
      <w:r w:rsidRPr="00F537EB">
        <w:tab/>
      </w:r>
      <w:r w:rsidRPr="00F537EB">
        <w:rPr>
          <w:i/>
        </w:rPr>
        <w:t>CSI-</w:t>
      </w:r>
      <w:proofErr w:type="spellStart"/>
      <w:r w:rsidRPr="00F537EB">
        <w:rPr>
          <w:i/>
        </w:rPr>
        <w:t>FrequencyOccupation</w:t>
      </w:r>
      <w:bookmarkEnd w:id="3027"/>
      <w:bookmarkEnd w:id="3028"/>
      <w:bookmarkEnd w:id="3029"/>
      <w:bookmarkEnd w:id="3030"/>
      <w:bookmarkEnd w:id="3031"/>
      <w:bookmarkEnd w:id="3032"/>
      <w:proofErr w:type="spellEnd"/>
    </w:p>
    <w:p w14:paraId="26A5F332" w14:textId="77777777" w:rsidR="00C65757" w:rsidRPr="00F537EB" w:rsidRDefault="00C65757" w:rsidP="00C65757">
      <w:r w:rsidRPr="00F537EB">
        <w:t xml:space="preserve">The IE </w:t>
      </w:r>
      <w:r w:rsidRPr="00F537EB">
        <w:rPr>
          <w:i/>
        </w:rPr>
        <w:t>CSI-</w:t>
      </w:r>
      <w:proofErr w:type="spellStart"/>
      <w:r w:rsidRPr="00F537EB">
        <w:rPr>
          <w:i/>
        </w:rPr>
        <w:t>FrequencyOccupation</w:t>
      </w:r>
      <w:proofErr w:type="spellEnd"/>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476F7BDD" w14:textId="77777777" w:rsidR="00C65757" w:rsidRPr="00F537EB" w:rsidRDefault="00C65757" w:rsidP="00C65757">
      <w:pPr>
        <w:pStyle w:val="TH"/>
      </w:pPr>
      <w:r w:rsidRPr="00F537EB">
        <w:rPr>
          <w:i/>
        </w:rPr>
        <w:t>CSI-</w:t>
      </w:r>
      <w:proofErr w:type="spellStart"/>
      <w:r w:rsidRPr="00F537EB">
        <w:rPr>
          <w:i/>
        </w:rPr>
        <w:t>FrequencyOccupation</w:t>
      </w:r>
      <w:proofErr w:type="spellEnd"/>
      <w:r w:rsidRPr="00F537EB">
        <w:t xml:space="preserve"> information element</w:t>
      </w:r>
    </w:p>
    <w:p w14:paraId="1AEF97B1" w14:textId="77777777" w:rsidR="00C65757" w:rsidRPr="00F537EB" w:rsidRDefault="00C65757" w:rsidP="00C65757">
      <w:pPr>
        <w:pStyle w:val="PL"/>
      </w:pPr>
      <w:r w:rsidRPr="00F537EB">
        <w:t>-- ASN1START</w:t>
      </w:r>
    </w:p>
    <w:p w14:paraId="749B22EF" w14:textId="77777777" w:rsidR="00C65757" w:rsidRPr="00F537EB" w:rsidRDefault="00C65757" w:rsidP="00C65757">
      <w:pPr>
        <w:pStyle w:val="PL"/>
      </w:pPr>
      <w:r w:rsidRPr="00F537EB">
        <w:t>-- TAG-CSI-FREQUENCYOCCUPATION-START</w:t>
      </w:r>
    </w:p>
    <w:p w14:paraId="7E982F85" w14:textId="77777777" w:rsidR="00C65757" w:rsidRPr="00F537EB" w:rsidRDefault="00C65757" w:rsidP="00C65757">
      <w:pPr>
        <w:pStyle w:val="PL"/>
      </w:pPr>
    </w:p>
    <w:p w14:paraId="2F63F588" w14:textId="77777777" w:rsidR="00C65757" w:rsidRPr="00F537EB" w:rsidRDefault="00C65757" w:rsidP="00C65757">
      <w:pPr>
        <w:pStyle w:val="PL"/>
      </w:pPr>
      <w:r w:rsidRPr="00F537EB">
        <w:t>CSI-FrequencyOccupation ::=         SEQUENCE {</w:t>
      </w:r>
    </w:p>
    <w:p w14:paraId="28CF31C2" w14:textId="77777777" w:rsidR="00C65757" w:rsidRPr="00F537EB" w:rsidRDefault="00C65757" w:rsidP="00C65757">
      <w:pPr>
        <w:pStyle w:val="PL"/>
      </w:pPr>
      <w:r w:rsidRPr="00F537EB">
        <w:t xml:space="preserve">    startingRB                          INTEGER (0..maxNrofPhysicalResourceBlocks-1),</w:t>
      </w:r>
    </w:p>
    <w:p w14:paraId="2FB4A0AA" w14:textId="77777777" w:rsidR="00C65757" w:rsidRPr="00F537EB" w:rsidRDefault="00C65757" w:rsidP="00C65757">
      <w:pPr>
        <w:pStyle w:val="PL"/>
      </w:pPr>
      <w:r w:rsidRPr="00F537EB">
        <w:t xml:space="preserve">    nrofRBs                             INTEGER (24..maxNrofPhysicalResourceBlocksPlus1),</w:t>
      </w:r>
    </w:p>
    <w:p w14:paraId="3F8474A5" w14:textId="77777777" w:rsidR="00C65757" w:rsidRPr="00F537EB" w:rsidRDefault="00C65757" w:rsidP="00C65757">
      <w:pPr>
        <w:pStyle w:val="PL"/>
      </w:pPr>
      <w:r w:rsidRPr="00F537EB">
        <w:t xml:space="preserve">    ...</w:t>
      </w:r>
    </w:p>
    <w:p w14:paraId="577BC471" w14:textId="77777777" w:rsidR="00C65757" w:rsidRPr="00F537EB" w:rsidRDefault="00C65757" w:rsidP="00C65757">
      <w:pPr>
        <w:pStyle w:val="PL"/>
      </w:pPr>
      <w:r w:rsidRPr="00F537EB">
        <w:t>}</w:t>
      </w:r>
    </w:p>
    <w:p w14:paraId="422C0F79" w14:textId="77777777" w:rsidR="00C65757" w:rsidRPr="00F537EB" w:rsidRDefault="00C65757" w:rsidP="00C65757">
      <w:pPr>
        <w:pStyle w:val="PL"/>
      </w:pPr>
    </w:p>
    <w:p w14:paraId="2F5A686E" w14:textId="77777777" w:rsidR="00C65757" w:rsidRPr="00F537EB" w:rsidRDefault="00C65757" w:rsidP="00C65757">
      <w:pPr>
        <w:pStyle w:val="PL"/>
      </w:pPr>
      <w:r w:rsidRPr="00F537EB">
        <w:t>-- TAG-CSI-FREQUENCYOCCUPATION-STOP</w:t>
      </w:r>
    </w:p>
    <w:p w14:paraId="3A6504C6" w14:textId="77777777" w:rsidR="00C65757" w:rsidRPr="00F537EB" w:rsidRDefault="00C65757" w:rsidP="00C65757">
      <w:pPr>
        <w:pStyle w:val="PL"/>
      </w:pPr>
      <w:r w:rsidRPr="00F537EB">
        <w:t>-- ASN1STOP</w:t>
      </w:r>
    </w:p>
    <w:p w14:paraId="5074FE5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D554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4E245A" w14:textId="77777777" w:rsidR="00C65757" w:rsidRPr="00F537EB" w:rsidRDefault="00C65757" w:rsidP="00801E3F">
            <w:pPr>
              <w:pStyle w:val="TAH"/>
              <w:rPr>
                <w:szCs w:val="22"/>
              </w:rPr>
            </w:pPr>
            <w:r w:rsidRPr="00F537EB">
              <w:rPr>
                <w:i/>
                <w:szCs w:val="22"/>
              </w:rPr>
              <w:t>CSI-</w:t>
            </w:r>
            <w:proofErr w:type="spellStart"/>
            <w:r w:rsidRPr="00F537EB">
              <w:rPr>
                <w:i/>
                <w:szCs w:val="22"/>
              </w:rPr>
              <w:t>FrequencyOccupation</w:t>
            </w:r>
            <w:proofErr w:type="spellEnd"/>
            <w:r w:rsidRPr="00F537EB">
              <w:rPr>
                <w:i/>
                <w:szCs w:val="22"/>
              </w:rPr>
              <w:t xml:space="preserve"> </w:t>
            </w:r>
            <w:r w:rsidRPr="00F537EB">
              <w:rPr>
                <w:szCs w:val="22"/>
              </w:rPr>
              <w:t>field descriptions</w:t>
            </w:r>
          </w:p>
        </w:tc>
      </w:tr>
      <w:tr w:rsidR="00C65757" w:rsidRPr="00F537EB" w14:paraId="4A57CD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2620D1" w14:textId="77777777" w:rsidR="00C65757" w:rsidRPr="00F537EB" w:rsidRDefault="00C65757" w:rsidP="00801E3F">
            <w:pPr>
              <w:pStyle w:val="TAL"/>
              <w:rPr>
                <w:szCs w:val="22"/>
              </w:rPr>
            </w:pPr>
            <w:proofErr w:type="spellStart"/>
            <w:r w:rsidRPr="00F537EB">
              <w:rPr>
                <w:b/>
                <w:i/>
                <w:szCs w:val="22"/>
              </w:rPr>
              <w:t>nrofRBs</w:t>
            </w:r>
            <w:proofErr w:type="spellEnd"/>
          </w:p>
          <w:p w14:paraId="07C5CD0B" w14:textId="77777777" w:rsidR="00C65757" w:rsidRPr="00F537EB" w:rsidRDefault="00C65757" w:rsidP="00801E3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C65757" w:rsidRPr="00F537EB" w14:paraId="38F9D2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7A45E8" w14:textId="77777777" w:rsidR="00C65757" w:rsidRPr="00F537EB" w:rsidRDefault="00C65757" w:rsidP="00801E3F">
            <w:pPr>
              <w:pStyle w:val="TAL"/>
              <w:rPr>
                <w:szCs w:val="22"/>
              </w:rPr>
            </w:pPr>
            <w:proofErr w:type="spellStart"/>
            <w:r w:rsidRPr="00F537EB">
              <w:rPr>
                <w:b/>
                <w:i/>
                <w:szCs w:val="22"/>
              </w:rPr>
              <w:t>startingRB</w:t>
            </w:r>
            <w:proofErr w:type="spellEnd"/>
          </w:p>
          <w:p w14:paraId="5ED8A9E0" w14:textId="77777777" w:rsidR="00C65757" w:rsidRPr="00F537EB" w:rsidRDefault="00C65757" w:rsidP="00801E3F">
            <w:pPr>
              <w:pStyle w:val="TAL"/>
              <w:rPr>
                <w:szCs w:val="22"/>
              </w:rPr>
            </w:pPr>
            <w:r w:rsidRPr="00F537EB">
              <w:rPr>
                <w:szCs w:val="22"/>
              </w:rPr>
              <w:t>PRB where this CSI resource starts in relation to common resource block #0 (CRB#0) on the common resource block grid. Only multiples of 4 are allowed (0, 4, ...)</w:t>
            </w:r>
          </w:p>
        </w:tc>
      </w:tr>
    </w:tbl>
    <w:p w14:paraId="631FFADE" w14:textId="77777777" w:rsidR="00C65757" w:rsidRPr="00F537EB" w:rsidRDefault="00C65757" w:rsidP="00C65757"/>
    <w:p w14:paraId="5CE7F103" w14:textId="77777777" w:rsidR="00C65757" w:rsidRPr="00F537EB" w:rsidRDefault="00C65757" w:rsidP="00C65757">
      <w:pPr>
        <w:pStyle w:val="Heading4"/>
      </w:pPr>
      <w:bookmarkStart w:id="3033" w:name="_Toc20425965"/>
      <w:bookmarkStart w:id="3034" w:name="_Toc29321361"/>
      <w:bookmarkStart w:id="3035" w:name="_Toc36757116"/>
      <w:bookmarkStart w:id="3036" w:name="_Toc36836657"/>
      <w:bookmarkStart w:id="3037" w:name="_Toc36843634"/>
      <w:bookmarkStart w:id="3038" w:name="_Toc37067923"/>
      <w:r w:rsidRPr="00F537EB">
        <w:t>–</w:t>
      </w:r>
      <w:r w:rsidRPr="00F537EB">
        <w:tab/>
      </w:r>
      <w:r w:rsidRPr="00F537EB">
        <w:rPr>
          <w:i/>
        </w:rPr>
        <w:t>CSI-IM-Resource</w:t>
      </w:r>
      <w:bookmarkEnd w:id="3033"/>
      <w:bookmarkEnd w:id="3034"/>
      <w:bookmarkEnd w:id="3035"/>
      <w:bookmarkEnd w:id="3036"/>
      <w:bookmarkEnd w:id="3037"/>
      <w:bookmarkEnd w:id="3038"/>
    </w:p>
    <w:p w14:paraId="4915DC2D" w14:textId="77777777" w:rsidR="00C65757" w:rsidRPr="00F537EB" w:rsidRDefault="00C65757" w:rsidP="00C65757">
      <w:r w:rsidRPr="00F537EB">
        <w:t xml:space="preserve">The IE </w:t>
      </w:r>
      <w:r w:rsidRPr="00F537EB">
        <w:rPr>
          <w:i/>
        </w:rPr>
        <w:t>CSI-IM-Resource</w:t>
      </w:r>
      <w:r w:rsidRPr="00F537EB">
        <w:t xml:space="preserve"> is used to configure one CSI Interference Management (IM) resource.</w:t>
      </w:r>
    </w:p>
    <w:p w14:paraId="66AC8D40" w14:textId="77777777" w:rsidR="00C65757" w:rsidRPr="00F537EB" w:rsidRDefault="00C65757" w:rsidP="00C65757">
      <w:pPr>
        <w:pStyle w:val="TH"/>
      </w:pPr>
      <w:r w:rsidRPr="00F537EB">
        <w:rPr>
          <w:i/>
        </w:rPr>
        <w:t>CSI-IM-Resource</w:t>
      </w:r>
      <w:r w:rsidRPr="00F537EB">
        <w:t xml:space="preserve"> information element</w:t>
      </w:r>
    </w:p>
    <w:p w14:paraId="04B3C777" w14:textId="77777777" w:rsidR="00C65757" w:rsidRPr="00F537EB" w:rsidRDefault="00C65757" w:rsidP="00C65757">
      <w:pPr>
        <w:pStyle w:val="PL"/>
      </w:pPr>
      <w:r w:rsidRPr="00F537EB">
        <w:t>-- ASN1START</w:t>
      </w:r>
    </w:p>
    <w:p w14:paraId="7FF7D354" w14:textId="77777777" w:rsidR="00C65757" w:rsidRPr="00F537EB" w:rsidRDefault="00C65757" w:rsidP="00C65757">
      <w:pPr>
        <w:pStyle w:val="PL"/>
      </w:pPr>
      <w:r w:rsidRPr="00F537EB">
        <w:t>-- TAG-CSI-IM-RESOURCE-START</w:t>
      </w:r>
    </w:p>
    <w:p w14:paraId="61733912" w14:textId="77777777" w:rsidR="00C65757" w:rsidRPr="00F537EB" w:rsidRDefault="00C65757" w:rsidP="00C65757">
      <w:pPr>
        <w:pStyle w:val="PL"/>
      </w:pPr>
    </w:p>
    <w:p w14:paraId="1C61559C" w14:textId="77777777" w:rsidR="00C65757" w:rsidRPr="00F537EB" w:rsidRDefault="00C65757" w:rsidP="00C65757">
      <w:pPr>
        <w:pStyle w:val="PL"/>
      </w:pPr>
      <w:r w:rsidRPr="00F537EB">
        <w:t>CSI-IM-Resource ::=                 SEQUENCE {</w:t>
      </w:r>
    </w:p>
    <w:p w14:paraId="5D1E14FE" w14:textId="77777777" w:rsidR="00C65757" w:rsidRPr="00F537EB" w:rsidRDefault="00C65757" w:rsidP="00C65757">
      <w:pPr>
        <w:pStyle w:val="PL"/>
      </w:pPr>
      <w:r w:rsidRPr="00F537EB">
        <w:t xml:space="preserve">    csi-IM-ResourceId                   CSI-IM-ResourceId,</w:t>
      </w:r>
    </w:p>
    <w:p w14:paraId="66182D83" w14:textId="77777777" w:rsidR="00C65757" w:rsidRPr="00F537EB" w:rsidRDefault="00C65757" w:rsidP="00C65757">
      <w:pPr>
        <w:pStyle w:val="PL"/>
      </w:pPr>
      <w:r w:rsidRPr="00F537EB">
        <w:t xml:space="preserve">    csi-IM-ResourceElementPattern           CHOICE {</w:t>
      </w:r>
    </w:p>
    <w:p w14:paraId="4896E13E" w14:textId="77777777" w:rsidR="00C65757" w:rsidRPr="00F537EB" w:rsidRDefault="00C65757" w:rsidP="00C65757">
      <w:pPr>
        <w:pStyle w:val="PL"/>
      </w:pPr>
      <w:r w:rsidRPr="00F537EB">
        <w:t xml:space="preserve">        pattern0                                SEQUENCE {</w:t>
      </w:r>
    </w:p>
    <w:p w14:paraId="5F4BDB84" w14:textId="77777777" w:rsidR="00C65757" w:rsidRPr="00F537EB" w:rsidRDefault="00C65757" w:rsidP="00C65757">
      <w:pPr>
        <w:pStyle w:val="PL"/>
      </w:pPr>
      <w:r w:rsidRPr="00F537EB">
        <w:t xml:space="preserve">            subcarrierLocation-p0                   ENUMERATED { s0, s2, s4, s6, s8, s10 },</w:t>
      </w:r>
    </w:p>
    <w:p w14:paraId="7C31488B" w14:textId="77777777" w:rsidR="00C65757" w:rsidRPr="00F537EB" w:rsidRDefault="00C65757" w:rsidP="00C65757">
      <w:pPr>
        <w:pStyle w:val="PL"/>
      </w:pPr>
      <w:r w:rsidRPr="00F537EB">
        <w:t xml:space="preserve">            symbolLocation-p0                       INTEGER (0..12)</w:t>
      </w:r>
    </w:p>
    <w:p w14:paraId="09B8E46D" w14:textId="77777777" w:rsidR="00C65757" w:rsidRPr="00F537EB" w:rsidRDefault="00C65757" w:rsidP="00C65757">
      <w:pPr>
        <w:pStyle w:val="PL"/>
      </w:pPr>
      <w:r w:rsidRPr="00F537EB">
        <w:t xml:space="preserve">        },</w:t>
      </w:r>
    </w:p>
    <w:p w14:paraId="151FDAAE" w14:textId="77777777" w:rsidR="00C65757" w:rsidRPr="00F537EB" w:rsidRDefault="00C65757" w:rsidP="00C65757">
      <w:pPr>
        <w:pStyle w:val="PL"/>
      </w:pPr>
      <w:r w:rsidRPr="00F537EB">
        <w:t xml:space="preserve">        pattern1                                SEQUENCE {</w:t>
      </w:r>
    </w:p>
    <w:p w14:paraId="0214F7B7" w14:textId="77777777" w:rsidR="00C65757" w:rsidRPr="00F537EB" w:rsidRDefault="00C65757" w:rsidP="00C65757">
      <w:pPr>
        <w:pStyle w:val="PL"/>
      </w:pPr>
      <w:r w:rsidRPr="00F537EB">
        <w:t xml:space="preserve">            subcarrierLocation-p1                   ENUMERATED { s0, s4, s8 },</w:t>
      </w:r>
    </w:p>
    <w:p w14:paraId="796FEB4A" w14:textId="77777777" w:rsidR="00C65757" w:rsidRPr="00F537EB" w:rsidRDefault="00C65757" w:rsidP="00C65757">
      <w:pPr>
        <w:pStyle w:val="PL"/>
      </w:pPr>
      <w:r w:rsidRPr="00F537EB">
        <w:t xml:space="preserve">            symbolLocation-p1                       INTEGER (0..13)</w:t>
      </w:r>
    </w:p>
    <w:p w14:paraId="55A25E7C" w14:textId="77777777" w:rsidR="00C65757" w:rsidRPr="00F537EB" w:rsidRDefault="00C65757" w:rsidP="00C65757">
      <w:pPr>
        <w:pStyle w:val="PL"/>
      </w:pPr>
      <w:r w:rsidRPr="00F537EB">
        <w:t xml:space="preserve">        }</w:t>
      </w:r>
    </w:p>
    <w:p w14:paraId="510F9B7B" w14:textId="77777777" w:rsidR="00C65757" w:rsidRPr="00F537EB" w:rsidRDefault="00C65757" w:rsidP="00C65757">
      <w:pPr>
        <w:pStyle w:val="PL"/>
      </w:pPr>
      <w:r w:rsidRPr="00F537EB">
        <w:t xml:space="preserve">    }                                                                                   OPTIONAL,   -- Need M</w:t>
      </w:r>
    </w:p>
    <w:p w14:paraId="5ECC8EC1" w14:textId="77777777" w:rsidR="00C65757" w:rsidRPr="00F537EB" w:rsidRDefault="00C65757" w:rsidP="00C65757">
      <w:pPr>
        <w:pStyle w:val="PL"/>
      </w:pPr>
      <w:r w:rsidRPr="00F537EB">
        <w:t xml:space="preserve">    freqBand                            CSI-FrequencyOccupation                         OPTIONAL,   -- Need M</w:t>
      </w:r>
    </w:p>
    <w:p w14:paraId="688D707B" w14:textId="77777777" w:rsidR="00C65757" w:rsidRPr="00F537EB" w:rsidRDefault="00C65757" w:rsidP="00C65757">
      <w:pPr>
        <w:pStyle w:val="PL"/>
      </w:pPr>
      <w:r w:rsidRPr="00F537EB">
        <w:t xml:space="preserve">    periodicityAndOffset                CSI-ResourcePeriodicityAndOffset                OPTIONAL,   -- Cond PeriodicOrSemiPersistent</w:t>
      </w:r>
    </w:p>
    <w:p w14:paraId="15210DE1" w14:textId="77777777" w:rsidR="00C65757" w:rsidRPr="00F537EB" w:rsidRDefault="00C65757" w:rsidP="00C65757">
      <w:pPr>
        <w:pStyle w:val="PL"/>
      </w:pPr>
      <w:r w:rsidRPr="00F537EB">
        <w:t xml:space="preserve">    ...</w:t>
      </w:r>
    </w:p>
    <w:p w14:paraId="301E397F" w14:textId="77777777" w:rsidR="00C65757" w:rsidRPr="00F537EB" w:rsidRDefault="00C65757" w:rsidP="00C65757">
      <w:pPr>
        <w:pStyle w:val="PL"/>
      </w:pPr>
      <w:r w:rsidRPr="00F537EB">
        <w:t>}</w:t>
      </w:r>
    </w:p>
    <w:p w14:paraId="12907EED" w14:textId="77777777" w:rsidR="00C65757" w:rsidRPr="00F537EB" w:rsidRDefault="00C65757" w:rsidP="00C65757">
      <w:pPr>
        <w:pStyle w:val="PL"/>
      </w:pPr>
    </w:p>
    <w:p w14:paraId="4C621001" w14:textId="77777777" w:rsidR="00C65757" w:rsidRPr="00F537EB" w:rsidRDefault="00C65757" w:rsidP="00C65757">
      <w:pPr>
        <w:pStyle w:val="PL"/>
      </w:pPr>
      <w:r w:rsidRPr="00F537EB">
        <w:t>-- TAG-CSI-IM-RESOURCE-STOP</w:t>
      </w:r>
    </w:p>
    <w:p w14:paraId="690CE242" w14:textId="77777777" w:rsidR="00C65757" w:rsidRPr="00F537EB" w:rsidRDefault="00C65757" w:rsidP="00C65757">
      <w:pPr>
        <w:pStyle w:val="PL"/>
      </w:pPr>
      <w:r w:rsidRPr="00F537EB">
        <w:t>-- ASN1STOP</w:t>
      </w:r>
    </w:p>
    <w:p w14:paraId="2E50ED6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C96D7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1B01959" w14:textId="77777777" w:rsidR="00C65757" w:rsidRPr="00F537EB" w:rsidRDefault="00C65757" w:rsidP="00801E3F">
            <w:pPr>
              <w:pStyle w:val="TAH"/>
              <w:rPr>
                <w:szCs w:val="22"/>
              </w:rPr>
            </w:pPr>
            <w:r w:rsidRPr="00F537EB">
              <w:rPr>
                <w:i/>
                <w:szCs w:val="22"/>
              </w:rPr>
              <w:t xml:space="preserve">CSI-IM-Resource </w:t>
            </w:r>
            <w:r w:rsidRPr="00F537EB">
              <w:rPr>
                <w:szCs w:val="22"/>
              </w:rPr>
              <w:t>field descriptions</w:t>
            </w:r>
          </w:p>
        </w:tc>
      </w:tr>
      <w:tr w:rsidR="00C65757" w:rsidRPr="00F537EB" w14:paraId="3F10EC7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979F527" w14:textId="77777777" w:rsidR="00C65757" w:rsidRPr="00F537EB" w:rsidRDefault="00C65757" w:rsidP="00801E3F">
            <w:pPr>
              <w:pStyle w:val="TAL"/>
              <w:rPr>
                <w:szCs w:val="22"/>
              </w:rPr>
            </w:pPr>
            <w:r w:rsidRPr="00F537EB">
              <w:rPr>
                <w:b/>
                <w:i/>
                <w:szCs w:val="22"/>
              </w:rPr>
              <w:t>csi-IM-</w:t>
            </w:r>
            <w:proofErr w:type="spellStart"/>
            <w:r w:rsidRPr="00F537EB">
              <w:rPr>
                <w:b/>
                <w:i/>
                <w:szCs w:val="22"/>
              </w:rPr>
              <w:t>ResourceElementPattern</w:t>
            </w:r>
            <w:proofErr w:type="spellEnd"/>
          </w:p>
          <w:p w14:paraId="66BEC177" w14:textId="77777777" w:rsidR="00C65757" w:rsidRPr="00F537EB" w:rsidRDefault="00C65757" w:rsidP="00801E3F">
            <w:pPr>
              <w:pStyle w:val="TAL"/>
              <w:rPr>
                <w:szCs w:val="22"/>
              </w:rPr>
            </w:pPr>
            <w:r w:rsidRPr="00F537EB">
              <w:rPr>
                <w:szCs w:val="22"/>
              </w:rPr>
              <w:t>The resource element pattern (Pattern0 (2,2) or Pattern1 (4,1)) with corresponding parameters (see TS 38.214 [19], clause 5.2.2.4)</w:t>
            </w:r>
          </w:p>
        </w:tc>
      </w:tr>
      <w:tr w:rsidR="00C65757" w:rsidRPr="00F537EB" w14:paraId="4C8C9F8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74B6859" w14:textId="77777777" w:rsidR="00C65757" w:rsidRPr="00F537EB" w:rsidRDefault="00C65757" w:rsidP="00801E3F">
            <w:pPr>
              <w:pStyle w:val="TAL"/>
              <w:rPr>
                <w:szCs w:val="22"/>
              </w:rPr>
            </w:pPr>
            <w:r w:rsidRPr="00F537EB">
              <w:rPr>
                <w:b/>
                <w:i/>
                <w:szCs w:val="22"/>
              </w:rPr>
              <w:t>freqBand</w:t>
            </w:r>
          </w:p>
          <w:p w14:paraId="72EEC1C5" w14:textId="77777777" w:rsidR="00C65757" w:rsidRPr="00F537EB" w:rsidRDefault="00C65757" w:rsidP="00801E3F">
            <w:pPr>
              <w:pStyle w:val="TAL"/>
              <w:rPr>
                <w:szCs w:val="22"/>
              </w:rPr>
            </w:pPr>
            <w:r w:rsidRPr="00F537EB">
              <w:rPr>
                <w:szCs w:val="22"/>
              </w:rPr>
              <w:t>Frequency-occupancy of CSI-IM (see TS 38.214 [19], clause 5.2.2.4)</w:t>
            </w:r>
          </w:p>
        </w:tc>
      </w:tr>
      <w:tr w:rsidR="00C65757" w:rsidRPr="00F537EB" w14:paraId="0AA3D8B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9D196CD" w14:textId="77777777" w:rsidR="00C65757" w:rsidRPr="00F537EB" w:rsidRDefault="00C65757" w:rsidP="00801E3F">
            <w:pPr>
              <w:pStyle w:val="TAL"/>
              <w:rPr>
                <w:szCs w:val="22"/>
              </w:rPr>
            </w:pPr>
            <w:proofErr w:type="spellStart"/>
            <w:r w:rsidRPr="00F537EB">
              <w:rPr>
                <w:b/>
                <w:i/>
                <w:szCs w:val="22"/>
              </w:rPr>
              <w:t>periodicityAndOffset</w:t>
            </w:r>
            <w:proofErr w:type="spellEnd"/>
          </w:p>
          <w:p w14:paraId="08930141" w14:textId="77777777" w:rsidR="00C65757" w:rsidRPr="00F537EB" w:rsidRDefault="00C65757" w:rsidP="00801E3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w:t>
            </w:r>
            <w:proofErr w:type="spellStart"/>
            <w:r w:rsidRPr="00F537EB">
              <w:rPr>
                <w:szCs w:val="22"/>
              </w:rPr>
              <w:t>ResourceConfig</w:t>
            </w:r>
            <w:proofErr w:type="spellEnd"/>
            <w:r w:rsidRPr="00F537EB">
              <w:rPr>
                <w:szCs w:val="22"/>
              </w:rPr>
              <w:t>). A change of configuration between periodic or semi-persistent and aperiodic for a CSI-IM-Resource is not supported without a release and add.</w:t>
            </w:r>
          </w:p>
        </w:tc>
      </w:tr>
      <w:tr w:rsidR="00C65757" w:rsidRPr="00F537EB" w14:paraId="49ABB6D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ABE47AA" w14:textId="77777777" w:rsidR="00C65757" w:rsidRPr="00F537EB" w:rsidRDefault="00C65757" w:rsidP="00801E3F">
            <w:pPr>
              <w:pStyle w:val="TAL"/>
              <w:rPr>
                <w:szCs w:val="22"/>
              </w:rPr>
            </w:pPr>
            <w:r w:rsidRPr="00F537EB">
              <w:rPr>
                <w:b/>
                <w:i/>
                <w:szCs w:val="22"/>
              </w:rPr>
              <w:t>subcarrierLocation-p0</w:t>
            </w:r>
          </w:p>
          <w:p w14:paraId="00D01469" w14:textId="77777777" w:rsidR="00C65757" w:rsidRPr="00F537EB" w:rsidRDefault="00C65757" w:rsidP="00801E3F">
            <w:pPr>
              <w:pStyle w:val="TAL"/>
              <w:rPr>
                <w:szCs w:val="22"/>
              </w:rPr>
            </w:pPr>
            <w:r w:rsidRPr="00F537EB">
              <w:rPr>
                <w:szCs w:val="22"/>
              </w:rPr>
              <w:t>OFDM subcarrier occupancy of the CSI-IM resource for Pattern0 (see TS 38.214 [19], clause 5.2.2.4)</w:t>
            </w:r>
          </w:p>
        </w:tc>
      </w:tr>
      <w:tr w:rsidR="00C65757" w:rsidRPr="00F537EB" w14:paraId="7A723AA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B9246DF" w14:textId="77777777" w:rsidR="00C65757" w:rsidRPr="00F537EB" w:rsidRDefault="00C65757" w:rsidP="00801E3F">
            <w:pPr>
              <w:pStyle w:val="TAL"/>
              <w:rPr>
                <w:szCs w:val="22"/>
              </w:rPr>
            </w:pPr>
            <w:r w:rsidRPr="00F537EB">
              <w:rPr>
                <w:b/>
                <w:i/>
                <w:szCs w:val="22"/>
              </w:rPr>
              <w:t>subcarrierLocation-p1</w:t>
            </w:r>
          </w:p>
          <w:p w14:paraId="15B5CC7B" w14:textId="77777777" w:rsidR="00C65757" w:rsidRPr="00F537EB" w:rsidRDefault="00C65757" w:rsidP="00801E3F">
            <w:pPr>
              <w:pStyle w:val="TAL"/>
              <w:rPr>
                <w:szCs w:val="22"/>
              </w:rPr>
            </w:pPr>
            <w:r w:rsidRPr="00F537EB">
              <w:rPr>
                <w:szCs w:val="22"/>
              </w:rPr>
              <w:t>OFDM subcarrier occupancy of the CSI-IM resource for Pattern1 (see TS 38.214 [19], clause 5.2.2.4)</w:t>
            </w:r>
          </w:p>
        </w:tc>
      </w:tr>
      <w:tr w:rsidR="00C65757" w:rsidRPr="00F537EB" w14:paraId="07C3A0B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B4062A6" w14:textId="77777777" w:rsidR="00C65757" w:rsidRPr="00F537EB" w:rsidRDefault="00C65757" w:rsidP="00801E3F">
            <w:pPr>
              <w:pStyle w:val="TAL"/>
              <w:rPr>
                <w:szCs w:val="22"/>
              </w:rPr>
            </w:pPr>
            <w:r w:rsidRPr="00F537EB">
              <w:rPr>
                <w:b/>
                <w:i/>
                <w:szCs w:val="22"/>
              </w:rPr>
              <w:t>symbolLocation-p0</w:t>
            </w:r>
          </w:p>
          <w:p w14:paraId="40152F48" w14:textId="77777777" w:rsidR="00C65757" w:rsidRPr="00F537EB" w:rsidRDefault="00C65757" w:rsidP="00801E3F">
            <w:pPr>
              <w:pStyle w:val="TAL"/>
              <w:rPr>
                <w:szCs w:val="22"/>
              </w:rPr>
            </w:pPr>
            <w:r w:rsidRPr="00F537EB">
              <w:rPr>
                <w:szCs w:val="22"/>
              </w:rPr>
              <w:t>OFDM symbol location of the CSI-IM resource for Pattern0 (see TS 38.214 [19], clause 5.2.2.4)</w:t>
            </w:r>
          </w:p>
        </w:tc>
      </w:tr>
      <w:tr w:rsidR="00C65757" w:rsidRPr="00F537EB" w14:paraId="589AFA5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6FA6CB7" w14:textId="77777777" w:rsidR="00C65757" w:rsidRPr="00F537EB" w:rsidRDefault="00C65757" w:rsidP="00801E3F">
            <w:pPr>
              <w:pStyle w:val="TAL"/>
              <w:rPr>
                <w:szCs w:val="22"/>
              </w:rPr>
            </w:pPr>
            <w:r w:rsidRPr="00F537EB">
              <w:rPr>
                <w:b/>
                <w:i/>
                <w:szCs w:val="22"/>
              </w:rPr>
              <w:t>symbolLocation-p1</w:t>
            </w:r>
          </w:p>
          <w:p w14:paraId="0029A491" w14:textId="77777777" w:rsidR="00C65757" w:rsidRPr="00F537EB" w:rsidRDefault="00C65757" w:rsidP="00801E3F">
            <w:pPr>
              <w:pStyle w:val="TAL"/>
              <w:rPr>
                <w:szCs w:val="22"/>
              </w:rPr>
            </w:pPr>
            <w:r w:rsidRPr="00F537EB">
              <w:rPr>
                <w:szCs w:val="22"/>
              </w:rPr>
              <w:t>OFDM symbol location of the CSI-IM resource for Pattern1 (see TS 38.214 [19], clause 5.2.2.4)</w:t>
            </w:r>
          </w:p>
        </w:tc>
      </w:tr>
    </w:tbl>
    <w:p w14:paraId="4C83714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896AE2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99E1240" w14:textId="77777777" w:rsidR="00C65757" w:rsidRPr="00F537EB" w:rsidRDefault="00C65757" w:rsidP="00801E3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2F1071" w14:textId="77777777" w:rsidR="00C65757" w:rsidRPr="00F537EB" w:rsidRDefault="00C65757" w:rsidP="00801E3F">
            <w:pPr>
              <w:pStyle w:val="TAH"/>
              <w:rPr>
                <w:szCs w:val="22"/>
              </w:rPr>
            </w:pPr>
            <w:r w:rsidRPr="00F537EB">
              <w:rPr>
                <w:szCs w:val="22"/>
              </w:rPr>
              <w:t>Explanation</w:t>
            </w:r>
          </w:p>
        </w:tc>
      </w:tr>
      <w:tr w:rsidR="00C65757" w:rsidRPr="00F537EB" w14:paraId="036BBB8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7A48FD9" w14:textId="77777777" w:rsidR="00C65757" w:rsidRPr="00F537EB" w:rsidRDefault="00C65757" w:rsidP="00801E3F">
            <w:pPr>
              <w:pStyle w:val="TAL"/>
              <w:rPr>
                <w:i/>
                <w:szCs w:val="22"/>
              </w:rPr>
            </w:pPr>
            <w:proofErr w:type="spellStart"/>
            <w:r w:rsidRPr="00F537EB">
              <w:rPr>
                <w:i/>
                <w:szCs w:val="22"/>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F2F44B5" w14:textId="77777777" w:rsidR="00C65757" w:rsidRPr="00F537EB" w:rsidRDefault="00C65757" w:rsidP="00801E3F">
            <w:pPr>
              <w:pStyle w:val="TAL"/>
              <w:rPr>
                <w:szCs w:val="22"/>
              </w:rPr>
            </w:pPr>
            <w:bookmarkStart w:id="3039" w:name="_Hlk513554549"/>
            <w:r w:rsidRPr="00F537EB">
              <w:rPr>
                <w:szCs w:val="22"/>
              </w:rPr>
              <w:t>The field is optionally present, Need M, for periodic and semi-persistent CSI-IM-Resources (as indicated in CSI-</w:t>
            </w:r>
            <w:proofErr w:type="spellStart"/>
            <w:r w:rsidRPr="00F537EB">
              <w:rPr>
                <w:szCs w:val="22"/>
              </w:rPr>
              <w:t>ResourceConfig</w:t>
            </w:r>
            <w:proofErr w:type="spellEnd"/>
            <w:r w:rsidRPr="00F537EB">
              <w:rPr>
                <w:szCs w:val="22"/>
              </w:rPr>
              <w:t>). The field is absent otherwise</w:t>
            </w:r>
            <w:bookmarkEnd w:id="3039"/>
            <w:r w:rsidRPr="00F537EB">
              <w:rPr>
                <w:szCs w:val="22"/>
              </w:rPr>
              <w:t>.</w:t>
            </w:r>
          </w:p>
        </w:tc>
      </w:tr>
    </w:tbl>
    <w:p w14:paraId="570619E9" w14:textId="77777777" w:rsidR="00C65757" w:rsidRPr="00F537EB" w:rsidRDefault="00C65757" w:rsidP="00C65757"/>
    <w:p w14:paraId="201CE0C1" w14:textId="77777777" w:rsidR="00C65757" w:rsidRPr="00F537EB" w:rsidRDefault="00C65757" w:rsidP="00C65757">
      <w:pPr>
        <w:pStyle w:val="Heading4"/>
      </w:pPr>
      <w:bookmarkStart w:id="3040" w:name="_Toc20425966"/>
      <w:bookmarkStart w:id="3041" w:name="_Toc29321362"/>
      <w:bookmarkStart w:id="3042" w:name="_Toc36757117"/>
      <w:bookmarkStart w:id="3043" w:name="_Toc36836658"/>
      <w:bookmarkStart w:id="3044" w:name="_Toc36843635"/>
      <w:bookmarkStart w:id="3045" w:name="_Toc37067924"/>
      <w:r w:rsidRPr="00F537EB">
        <w:t>–</w:t>
      </w:r>
      <w:r w:rsidRPr="00F537EB">
        <w:tab/>
      </w:r>
      <w:r w:rsidRPr="00F537EB">
        <w:rPr>
          <w:i/>
        </w:rPr>
        <w:t>CSI-IM-</w:t>
      </w:r>
      <w:proofErr w:type="spellStart"/>
      <w:r w:rsidRPr="00F537EB">
        <w:rPr>
          <w:i/>
        </w:rPr>
        <w:t>ResourceId</w:t>
      </w:r>
      <w:bookmarkEnd w:id="3040"/>
      <w:bookmarkEnd w:id="3041"/>
      <w:bookmarkEnd w:id="3042"/>
      <w:bookmarkEnd w:id="3043"/>
      <w:bookmarkEnd w:id="3044"/>
      <w:bookmarkEnd w:id="3045"/>
      <w:proofErr w:type="spellEnd"/>
    </w:p>
    <w:p w14:paraId="0EE70F2D" w14:textId="77777777" w:rsidR="00C65757" w:rsidRPr="00F537EB" w:rsidRDefault="00C65757" w:rsidP="00C65757">
      <w:r w:rsidRPr="00F537EB">
        <w:t xml:space="preserve">The IE </w:t>
      </w:r>
      <w:r w:rsidRPr="00F537EB">
        <w:rPr>
          <w:i/>
        </w:rPr>
        <w:t>CSI-IM-</w:t>
      </w:r>
      <w:proofErr w:type="spellStart"/>
      <w:r w:rsidRPr="00F537EB">
        <w:rPr>
          <w:i/>
        </w:rPr>
        <w:t>ResourceId</w:t>
      </w:r>
      <w:proofErr w:type="spellEnd"/>
      <w:r w:rsidRPr="00F537EB">
        <w:t xml:space="preserve"> is used to identify one </w:t>
      </w:r>
      <w:r w:rsidRPr="00F537EB">
        <w:rPr>
          <w:i/>
        </w:rPr>
        <w:t>CSI-IM-Resource</w:t>
      </w:r>
      <w:r w:rsidRPr="00F537EB">
        <w:t>.</w:t>
      </w:r>
    </w:p>
    <w:p w14:paraId="513DFAA0" w14:textId="77777777" w:rsidR="00C65757" w:rsidRPr="00F537EB" w:rsidRDefault="00C65757" w:rsidP="00C65757">
      <w:pPr>
        <w:pStyle w:val="TH"/>
      </w:pPr>
      <w:r w:rsidRPr="00F537EB">
        <w:rPr>
          <w:i/>
        </w:rPr>
        <w:t>CSI-IM-</w:t>
      </w:r>
      <w:proofErr w:type="spellStart"/>
      <w:r w:rsidRPr="00F537EB">
        <w:rPr>
          <w:i/>
        </w:rPr>
        <w:t>ResourceId</w:t>
      </w:r>
      <w:proofErr w:type="spellEnd"/>
      <w:r w:rsidRPr="00F537EB">
        <w:t xml:space="preserve"> information element</w:t>
      </w:r>
    </w:p>
    <w:p w14:paraId="51C4BEB1" w14:textId="77777777" w:rsidR="00C65757" w:rsidRPr="00F537EB" w:rsidRDefault="00C65757" w:rsidP="00C65757">
      <w:pPr>
        <w:pStyle w:val="PL"/>
      </w:pPr>
      <w:r w:rsidRPr="00F537EB">
        <w:t>-- ASN1START</w:t>
      </w:r>
    </w:p>
    <w:p w14:paraId="03D45BBB" w14:textId="77777777" w:rsidR="00C65757" w:rsidRPr="00F537EB" w:rsidRDefault="00C65757" w:rsidP="00C65757">
      <w:pPr>
        <w:pStyle w:val="PL"/>
      </w:pPr>
      <w:r w:rsidRPr="00F537EB">
        <w:t>-- TAG-CSI-IM-RESOURCEID-START</w:t>
      </w:r>
    </w:p>
    <w:p w14:paraId="04CFB6BB" w14:textId="77777777" w:rsidR="00C65757" w:rsidRPr="00F537EB" w:rsidRDefault="00C65757" w:rsidP="00C65757">
      <w:pPr>
        <w:pStyle w:val="PL"/>
      </w:pPr>
    </w:p>
    <w:p w14:paraId="2FA1D457" w14:textId="77777777" w:rsidR="00C65757" w:rsidRPr="00F537EB" w:rsidRDefault="00C65757" w:rsidP="00C65757">
      <w:pPr>
        <w:pStyle w:val="PL"/>
      </w:pPr>
      <w:r w:rsidRPr="00F537EB">
        <w:t>CSI-IM-ResourceId ::=               INTEGER (0..maxNrofCSI-IM-Resources-1)</w:t>
      </w:r>
    </w:p>
    <w:p w14:paraId="6E5BCE1E" w14:textId="77777777" w:rsidR="00C65757" w:rsidRPr="00F537EB" w:rsidRDefault="00C65757" w:rsidP="00C65757">
      <w:pPr>
        <w:pStyle w:val="PL"/>
      </w:pPr>
    </w:p>
    <w:p w14:paraId="52FF3DCC" w14:textId="77777777" w:rsidR="00C65757" w:rsidRPr="00F537EB" w:rsidRDefault="00C65757" w:rsidP="00C65757">
      <w:pPr>
        <w:pStyle w:val="PL"/>
      </w:pPr>
      <w:r w:rsidRPr="00F537EB">
        <w:t>-- TAG-CSI-IM-RESOURCEID-STOP</w:t>
      </w:r>
    </w:p>
    <w:p w14:paraId="24F2A057" w14:textId="77777777" w:rsidR="00C65757" w:rsidRPr="00F537EB" w:rsidRDefault="00C65757" w:rsidP="00C65757">
      <w:pPr>
        <w:pStyle w:val="PL"/>
      </w:pPr>
      <w:r w:rsidRPr="00F537EB">
        <w:t>-- ASN1STOP</w:t>
      </w:r>
    </w:p>
    <w:p w14:paraId="0AFDEC4C" w14:textId="77777777" w:rsidR="00C65757" w:rsidRPr="00F537EB" w:rsidRDefault="00C65757" w:rsidP="00C65757"/>
    <w:p w14:paraId="4A5EC60C" w14:textId="77777777" w:rsidR="00C65757" w:rsidRPr="00F537EB" w:rsidRDefault="00C65757" w:rsidP="00C65757">
      <w:pPr>
        <w:pStyle w:val="Heading4"/>
      </w:pPr>
      <w:bookmarkStart w:id="3046" w:name="_Toc20425967"/>
      <w:bookmarkStart w:id="3047" w:name="_Toc29321363"/>
      <w:bookmarkStart w:id="3048" w:name="_Toc36757118"/>
      <w:bookmarkStart w:id="3049" w:name="_Toc36836659"/>
      <w:bookmarkStart w:id="3050" w:name="_Toc36843636"/>
      <w:bookmarkStart w:id="3051" w:name="_Toc37067925"/>
      <w:r w:rsidRPr="00F537EB">
        <w:t>–</w:t>
      </w:r>
      <w:r w:rsidRPr="00F537EB">
        <w:tab/>
      </w:r>
      <w:r w:rsidRPr="00F537EB">
        <w:rPr>
          <w:i/>
        </w:rPr>
        <w:t>CSI-IM-</w:t>
      </w:r>
      <w:proofErr w:type="spellStart"/>
      <w:r w:rsidRPr="00F537EB">
        <w:rPr>
          <w:i/>
        </w:rPr>
        <w:t>ResourceSet</w:t>
      </w:r>
      <w:bookmarkEnd w:id="3046"/>
      <w:bookmarkEnd w:id="3047"/>
      <w:bookmarkEnd w:id="3048"/>
      <w:bookmarkEnd w:id="3049"/>
      <w:bookmarkEnd w:id="3050"/>
      <w:bookmarkEnd w:id="3051"/>
      <w:proofErr w:type="spellEnd"/>
    </w:p>
    <w:p w14:paraId="30E09B2B" w14:textId="77777777" w:rsidR="00C65757" w:rsidRPr="00F537EB" w:rsidRDefault="00C65757" w:rsidP="00C65757">
      <w:r w:rsidRPr="00F537EB">
        <w:t xml:space="preserve">The IE </w:t>
      </w:r>
      <w:r w:rsidRPr="00F537EB">
        <w:rPr>
          <w:i/>
        </w:rPr>
        <w:t>CSI-IM-</w:t>
      </w:r>
      <w:proofErr w:type="spellStart"/>
      <w:r w:rsidRPr="00F537EB">
        <w:rPr>
          <w:i/>
        </w:rPr>
        <w:t>ResourceSet</w:t>
      </w:r>
      <w:proofErr w:type="spellEnd"/>
      <w:r w:rsidRPr="00F537EB">
        <w:t xml:space="preserve"> is used to configure a set of one or more CSI Interference Management (IM) resources (their IDs) and set-specific parameters.</w:t>
      </w:r>
    </w:p>
    <w:p w14:paraId="33AD8E2C" w14:textId="77777777" w:rsidR="00C65757" w:rsidRPr="00F537EB" w:rsidRDefault="00C65757" w:rsidP="00C65757">
      <w:pPr>
        <w:pStyle w:val="TH"/>
      </w:pPr>
      <w:r w:rsidRPr="00F537EB">
        <w:rPr>
          <w:i/>
        </w:rPr>
        <w:t>CSI-IM-</w:t>
      </w:r>
      <w:proofErr w:type="spellStart"/>
      <w:r w:rsidRPr="00F537EB">
        <w:rPr>
          <w:i/>
        </w:rPr>
        <w:t>ResourceSet</w:t>
      </w:r>
      <w:proofErr w:type="spellEnd"/>
      <w:r w:rsidRPr="00F537EB">
        <w:t xml:space="preserve"> information element</w:t>
      </w:r>
    </w:p>
    <w:p w14:paraId="243407C0" w14:textId="77777777" w:rsidR="00C65757" w:rsidRPr="00F537EB" w:rsidRDefault="00C65757" w:rsidP="00C65757">
      <w:pPr>
        <w:pStyle w:val="PL"/>
      </w:pPr>
      <w:r w:rsidRPr="00F537EB">
        <w:t>-- ASN1START</w:t>
      </w:r>
    </w:p>
    <w:p w14:paraId="7B1A1B73" w14:textId="77777777" w:rsidR="00C65757" w:rsidRPr="00F537EB" w:rsidRDefault="00C65757" w:rsidP="00C65757">
      <w:pPr>
        <w:pStyle w:val="PL"/>
      </w:pPr>
      <w:r w:rsidRPr="00F537EB">
        <w:t>-- TAG-CSI-IM-RESOURCESET-START</w:t>
      </w:r>
    </w:p>
    <w:p w14:paraId="339C0EA7" w14:textId="77777777" w:rsidR="00C65757" w:rsidRPr="00F537EB" w:rsidRDefault="00C65757" w:rsidP="00C65757">
      <w:pPr>
        <w:pStyle w:val="PL"/>
      </w:pPr>
    </w:p>
    <w:p w14:paraId="04EAEA86" w14:textId="77777777" w:rsidR="00C65757" w:rsidRPr="00F537EB" w:rsidRDefault="00C65757" w:rsidP="00C65757">
      <w:pPr>
        <w:pStyle w:val="PL"/>
      </w:pPr>
      <w:r w:rsidRPr="00F537EB">
        <w:t>CSI-IM-ResourceSet ::=              SEQUENCE {</w:t>
      </w:r>
    </w:p>
    <w:p w14:paraId="4333BF97" w14:textId="77777777" w:rsidR="00C65757" w:rsidRPr="00F537EB" w:rsidRDefault="00C65757" w:rsidP="00C65757">
      <w:pPr>
        <w:pStyle w:val="PL"/>
      </w:pPr>
      <w:r w:rsidRPr="00F537EB">
        <w:t xml:space="preserve">    csi-IM-ResourceSetId                CSI-IM-ResourceSetId,</w:t>
      </w:r>
    </w:p>
    <w:p w14:paraId="3349E470" w14:textId="77777777" w:rsidR="00C65757" w:rsidRPr="00F537EB" w:rsidRDefault="00C65757" w:rsidP="00C65757">
      <w:pPr>
        <w:pStyle w:val="PL"/>
      </w:pPr>
      <w:r w:rsidRPr="00F537EB">
        <w:t xml:space="preserve">    csi-IM-Resources                    SEQUENCE (SIZE(1..maxNrofCSI-IM-ResourcesPerSet)) OF CSI-IM-ResourceId,</w:t>
      </w:r>
    </w:p>
    <w:p w14:paraId="34CD7BB3" w14:textId="77777777" w:rsidR="00C65757" w:rsidRPr="00F537EB" w:rsidRDefault="00C65757" w:rsidP="00C65757">
      <w:pPr>
        <w:pStyle w:val="PL"/>
      </w:pPr>
      <w:r w:rsidRPr="00F537EB">
        <w:t xml:space="preserve">    ...</w:t>
      </w:r>
    </w:p>
    <w:p w14:paraId="4A0F41CB" w14:textId="77777777" w:rsidR="00C65757" w:rsidRPr="00F537EB" w:rsidRDefault="00C65757" w:rsidP="00C65757">
      <w:pPr>
        <w:pStyle w:val="PL"/>
      </w:pPr>
      <w:r w:rsidRPr="00F537EB">
        <w:t>}</w:t>
      </w:r>
    </w:p>
    <w:p w14:paraId="465BD253" w14:textId="77777777" w:rsidR="00C65757" w:rsidRPr="00F537EB" w:rsidRDefault="00C65757" w:rsidP="00C65757">
      <w:pPr>
        <w:pStyle w:val="PL"/>
      </w:pPr>
      <w:r w:rsidRPr="00F537EB">
        <w:t>-- TAG-CSI-IM-RESOURCESET-STOP</w:t>
      </w:r>
    </w:p>
    <w:p w14:paraId="4BA0A23A" w14:textId="77777777" w:rsidR="00C65757" w:rsidRPr="00F537EB" w:rsidRDefault="00C65757" w:rsidP="00C65757">
      <w:pPr>
        <w:pStyle w:val="PL"/>
      </w:pPr>
      <w:r w:rsidRPr="00F537EB">
        <w:t>-- ASN1STOP</w:t>
      </w:r>
    </w:p>
    <w:p w14:paraId="6C7C705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EC162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EFDC87" w14:textId="77777777" w:rsidR="00C65757" w:rsidRPr="00F537EB" w:rsidRDefault="00C65757" w:rsidP="00801E3F">
            <w:pPr>
              <w:pStyle w:val="TAH"/>
              <w:rPr>
                <w:szCs w:val="22"/>
              </w:rPr>
            </w:pPr>
            <w:r w:rsidRPr="00F537EB">
              <w:rPr>
                <w:i/>
                <w:szCs w:val="22"/>
              </w:rPr>
              <w:t>CSI-IM-</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C65757" w:rsidRPr="00F537EB" w14:paraId="1CAF33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1B0B1F" w14:textId="77777777" w:rsidR="00C65757" w:rsidRPr="00F537EB" w:rsidRDefault="00C65757" w:rsidP="00801E3F">
            <w:pPr>
              <w:pStyle w:val="TAL"/>
              <w:rPr>
                <w:szCs w:val="22"/>
              </w:rPr>
            </w:pPr>
            <w:r w:rsidRPr="00F537EB">
              <w:rPr>
                <w:b/>
                <w:i/>
                <w:szCs w:val="22"/>
              </w:rPr>
              <w:t>csi-IM-Resources</w:t>
            </w:r>
          </w:p>
          <w:p w14:paraId="0C867124" w14:textId="77777777" w:rsidR="00C65757" w:rsidRPr="00F537EB" w:rsidRDefault="00C65757" w:rsidP="00801E3F">
            <w:pPr>
              <w:pStyle w:val="TAL"/>
              <w:rPr>
                <w:szCs w:val="22"/>
              </w:rPr>
            </w:pPr>
            <w:r w:rsidRPr="00F537EB">
              <w:rPr>
                <w:i/>
              </w:rPr>
              <w:t>CSI-IM-Resources</w:t>
            </w:r>
            <w:r w:rsidRPr="00F537EB">
              <w:rPr>
                <w:szCs w:val="22"/>
              </w:rPr>
              <w:t xml:space="preserve"> associated with this </w:t>
            </w:r>
            <w:r w:rsidRPr="00F537EB">
              <w:rPr>
                <w:i/>
              </w:rPr>
              <w:t>CSI-IM-</w:t>
            </w:r>
            <w:proofErr w:type="spellStart"/>
            <w:r w:rsidRPr="00F537EB">
              <w:rPr>
                <w:i/>
              </w:rPr>
              <w:t>ResourceSet</w:t>
            </w:r>
            <w:proofErr w:type="spellEnd"/>
            <w:r w:rsidRPr="00F537EB">
              <w:rPr>
                <w:szCs w:val="22"/>
              </w:rPr>
              <w:t xml:space="preserve"> (see TS 38.214 [19], clause 5.2).</w:t>
            </w:r>
          </w:p>
        </w:tc>
      </w:tr>
    </w:tbl>
    <w:p w14:paraId="08573235" w14:textId="77777777" w:rsidR="00C65757" w:rsidRPr="00F537EB" w:rsidRDefault="00C65757" w:rsidP="00C65757"/>
    <w:p w14:paraId="142DCF08" w14:textId="77777777" w:rsidR="00C65757" w:rsidRPr="00F537EB" w:rsidRDefault="00C65757" w:rsidP="00C65757">
      <w:pPr>
        <w:pStyle w:val="Heading4"/>
      </w:pPr>
      <w:bookmarkStart w:id="3052" w:name="_Toc20425968"/>
      <w:bookmarkStart w:id="3053" w:name="_Toc29321364"/>
      <w:bookmarkStart w:id="3054" w:name="_Toc36757119"/>
      <w:bookmarkStart w:id="3055" w:name="_Toc36836660"/>
      <w:bookmarkStart w:id="3056" w:name="_Toc36843637"/>
      <w:bookmarkStart w:id="3057" w:name="_Toc37067926"/>
      <w:r w:rsidRPr="00F537EB">
        <w:t>–</w:t>
      </w:r>
      <w:r w:rsidRPr="00F537EB">
        <w:tab/>
      </w:r>
      <w:r w:rsidRPr="00F537EB">
        <w:rPr>
          <w:i/>
        </w:rPr>
        <w:t>CSI-IM-</w:t>
      </w:r>
      <w:proofErr w:type="spellStart"/>
      <w:r w:rsidRPr="00F537EB">
        <w:rPr>
          <w:i/>
        </w:rPr>
        <w:t>ResourceSetId</w:t>
      </w:r>
      <w:bookmarkEnd w:id="3052"/>
      <w:bookmarkEnd w:id="3053"/>
      <w:bookmarkEnd w:id="3054"/>
      <w:bookmarkEnd w:id="3055"/>
      <w:bookmarkEnd w:id="3056"/>
      <w:bookmarkEnd w:id="3057"/>
      <w:proofErr w:type="spellEnd"/>
    </w:p>
    <w:p w14:paraId="3C6C2D17" w14:textId="77777777" w:rsidR="00C65757" w:rsidRPr="00F537EB" w:rsidRDefault="00C65757" w:rsidP="00C65757">
      <w:r w:rsidRPr="00F537EB">
        <w:t xml:space="preserve">The IE </w:t>
      </w:r>
      <w:r w:rsidRPr="00F537EB">
        <w:rPr>
          <w:i/>
        </w:rPr>
        <w:t>CSI-IM-</w:t>
      </w:r>
      <w:proofErr w:type="spellStart"/>
      <w:r w:rsidRPr="00F537EB">
        <w:rPr>
          <w:i/>
        </w:rPr>
        <w:t>ResourceSetId</w:t>
      </w:r>
      <w:proofErr w:type="spellEnd"/>
      <w:r w:rsidRPr="00F537EB">
        <w:t xml:space="preserve"> is used to identify </w:t>
      </w:r>
      <w:r w:rsidRPr="00F537EB">
        <w:rPr>
          <w:i/>
        </w:rPr>
        <w:t>CSI-IM-</w:t>
      </w:r>
      <w:proofErr w:type="spellStart"/>
      <w:r w:rsidRPr="00F537EB">
        <w:rPr>
          <w:i/>
        </w:rPr>
        <w:t>ResourceSet</w:t>
      </w:r>
      <w:r w:rsidRPr="00F537EB">
        <w:t>s</w:t>
      </w:r>
      <w:proofErr w:type="spellEnd"/>
      <w:r w:rsidRPr="00F537EB">
        <w:t>.</w:t>
      </w:r>
    </w:p>
    <w:p w14:paraId="1D0A9443" w14:textId="77777777" w:rsidR="00C65757" w:rsidRPr="00F537EB" w:rsidRDefault="00C65757" w:rsidP="00C65757">
      <w:pPr>
        <w:pStyle w:val="TH"/>
      </w:pPr>
      <w:r w:rsidRPr="00F537EB">
        <w:rPr>
          <w:i/>
        </w:rPr>
        <w:t>CSI-IM-</w:t>
      </w:r>
      <w:proofErr w:type="spellStart"/>
      <w:r w:rsidRPr="00F537EB">
        <w:rPr>
          <w:i/>
        </w:rPr>
        <w:t>ResourceSetId</w:t>
      </w:r>
      <w:proofErr w:type="spellEnd"/>
      <w:r w:rsidRPr="00F537EB">
        <w:t xml:space="preserve"> information element</w:t>
      </w:r>
    </w:p>
    <w:p w14:paraId="39E69E10" w14:textId="77777777" w:rsidR="00C65757" w:rsidRPr="00F537EB" w:rsidRDefault="00C65757" w:rsidP="00C65757">
      <w:pPr>
        <w:pStyle w:val="PL"/>
      </w:pPr>
      <w:r w:rsidRPr="00F537EB">
        <w:t>-- ASN1START</w:t>
      </w:r>
    </w:p>
    <w:p w14:paraId="5F4AAFD7" w14:textId="77777777" w:rsidR="00C65757" w:rsidRPr="00F537EB" w:rsidRDefault="00C65757" w:rsidP="00C65757">
      <w:pPr>
        <w:pStyle w:val="PL"/>
      </w:pPr>
      <w:r w:rsidRPr="00F537EB">
        <w:t>-- TAG-CSI-IM-RESOURCESETID-START</w:t>
      </w:r>
    </w:p>
    <w:p w14:paraId="4F48B7C0" w14:textId="77777777" w:rsidR="00C65757" w:rsidRPr="00F537EB" w:rsidRDefault="00C65757" w:rsidP="00C65757">
      <w:pPr>
        <w:pStyle w:val="PL"/>
      </w:pPr>
    </w:p>
    <w:p w14:paraId="33BE2920" w14:textId="77777777" w:rsidR="00C65757" w:rsidRPr="00F537EB" w:rsidRDefault="00C65757" w:rsidP="00C65757">
      <w:pPr>
        <w:pStyle w:val="PL"/>
      </w:pPr>
      <w:r w:rsidRPr="00F537EB">
        <w:t>CSI-IM-ResourceSetId ::=            INTEGER (0..maxNrofCSI-IM-ResourceSets-1)</w:t>
      </w:r>
    </w:p>
    <w:p w14:paraId="213C8B71" w14:textId="77777777" w:rsidR="00C65757" w:rsidRPr="00F537EB" w:rsidRDefault="00C65757" w:rsidP="00C65757">
      <w:pPr>
        <w:pStyle w:val="PL"/>
      </w:pPr>
    </w:p>
    <w:p w14:paraId="2ABE2739" w14:textId="77777777" w:rsidR="00C65757" w:rsidRPr="00F537EB" w:rsidRDefault="00C65757" w:rsidP="00C65757">
      <w:pPr>
        <w:pStyle w:val="PL"/>
      </w:pPr>
      <w:r w:rsidRPr="00F537EB">
        <w:t>-- TAG-CSI-IM-RESOURCESETID-STOP</w:t>
      </w:r>
    </w:p>
    <w:p w14:paraId="5BF37FE2" w14:textId="77777777" w:rsidR="00C65757" w:rsidRPr="00F537EB" w:rsidRDefault="00C65757" w:rsidP="00C65757">
      <w:pPr>
        <w:pStyle w:val="PL"/>
      </w:pPr>
      <w:r w:rsidRPr="00F537EB">
        <w:t>-- ASN1STOP</w:t>
      </w:r>
    </w:p>
    <w:p w14:paraId="277DFA90" w14:textId="77777777" w:rsidR="00C65757" w:rsidRPr="00F537EB" w:rsidRDefault="00C65757" w:rsidP="00C65757"/>
    <w:p w14:paraId="27022AA6" w14:textId="77777777" w:rsidR="00C65757" w:rsidRPr="00F537EB" w:rsidRDefault="00C65757" w:rsidP="00C65757">
      <w:pPr>
        <w:pStyle w:val="Heading4"/>
      </w:pPr>
      <w:bookmarkStart w:id="3058" w:name="_Toc20425969"/>
      <w:bookmarkStart w:id="3059" w:name="_Toc29321365"/>
      <w:bookmarkStart w:id="3060" w:name="_Toc36757120"/>
      <w:bookmarkStart w:id="3061" w:name="_Toc36836661"/>
      <w:bookmarkStart w:id="3062" w:name="_Toc36843638"/>
      <w:bookmarkStart w:id="3063" w:name="_Toc37067927"/>
      <w:bookmarkStart w:id="3064" w:name="_Hlk5252373"/>
      <w:r w:rsidRPr="00F537EB">
        <w:t>–</w:t>
      </w:r>
      <w:r w:rsidRPr="00F537EB">
        <w:tab/>
      </w:r>
      <w:r w:rsidRPr="00F537EB">
        <w:rPr>
          <w:i/>
        </w:rPr>
        <w:t>CSI-MeasConfig</w:t>
      </w:r>
      <w:bookmarkEnd w:id="3058"/>
      <w:bookmarkEnd w:id="3059"/>
      <w:bookmarkEnd w:id="3060"/>
      <w:bookmarkEnd w:id="3061"/>
      <w:bookmarkEnd w:id="3062"/>
      <w:bookmarkEnd w:id="3063"/>
    </w:p>
    <w:bookmarkEnd w:id="3064"/>
    <w:p w14:paraId="192AEEF6" w14:textId="77777777" w:rsidR="00C65757" w:rsidRPr="00F537EB" w:rsidRDefault="00C65757" w:rsidP="00C65757">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1F1DFFE0" w14:textId="77777777" w:rsidR="00C65757" w:rsidRPr="00F537EB" w:rsidRDefault="00C65757" w:rsidP="00C65757">
      <w:pPr>
        <w:pStyle w:val="TH"/>
      </w:pPr>
      <w:r w:rsidRPr="00F537EB">
        <w:rPr>
          <w:bCs/>
          <w:i/>
          <w:iCs/>
        </w:rPr>
        <w:t xml:space="preserve">CSI-MeasConfig </w:t>
      </w:r>
      <w:r w:rsidRPr="00F537EB">
        <w:t>information element</w:t>
      </w:r>
    </w:p>
    <w:p w14:paraId="5CEE0A2B" w14:textId="77777777" w:rsidR="00C65757" w:rsidRPr="00F537EB" w:rsidRDefault="00C65757" w:rsidP="00C65757">
      <w:pPr>
        <w:pStyle w:val="PL"/>
      </w:pPr>
      <w:r w:rsidRPr="00F537EB">
        <w:t>-- ASN1START</w:t>
      </w:r>
    </w:p>
    <w:p w14:paraId="3308ECA3" w14:textId="77777777" w:rsidR="00C65757" w:rsidRPr="00F537EB" w:rsidRDefault="00C65757" w:rsidP="00C65757">
      <w:pPr>
        <w:pStyle w:val="PL"/>
      </w:pPr>
      <w:r w:rsidRPr="00F537EB">
        <w:t>-- TAG-CSI-MEASCONFIG-START</w:t>
      </w:r>
    </w:p>
    <w:p w14:paraId="786AFAF5" w14:textId="77777777" w:rsidR="00C65757" w:rsidRPr="00F537EB" w:rsidRDefault="00C65757" w:rsidP="00C65757">
      <w:pPr>
        <w:pStyle w:val="PL"/>
      </w:pPr>
    </w:p>
    <w:p w14:paraId="3B2A8FBA" w14:textId="77777777" w:rsidR="00C65757" w:rsidRPr="00F537EB" w:rsidRDefault="00C65757" w:rsidP="00C65757">
      <w:pPr>
        <w:pStyle w:val="PL"/>
      </w:pPr>
      <w:r w:rsidRPr="00F537EB">
        <w:t>CSI-MeasConfig ::=                  SEQUENCE {</w:t>
      </w:r>
    </w:p>
    <w:p w14:paraId="6AD89CD2" w14:textId="77777777" w:rsidR="00C65757" w:rsidRPr="00F537EB" w:rsidRDefault="00C65757" w:rsidP="00C65757">
      <w:pPr>
        <w:pStyle w:val="PL"/>
      </w:pPr>
      <w:r w:rsidRPr="00F537EB">
        <w:t xml:space="preserve">    nzp-CSI-RS-ResourceToAddModList     SEQUENCE (SIZE (1..maxNrofNZP-CSI-RS-Resources)) OF NZP-CSI-RS-Resource   OPTIONAL, -- Need N</w:t>
      </w:r>
    </w:p>
    <w:p w14:paraId="130524B8" w14:textId="77777777" w:rsidR="00C65757" w:rsidRPr="00F537EB" w:rsidRDefault="00C65757" w:rsidP="00C65757">
      <w:pPr>
        <w:pStyle w:val="PL"/>
      </w:pPr>
      <w:r w:rsidRPr="00F537EB">
        <w:t xml:space="preserve">    nzp-CSI-RS-ResourceToReleaseList    SEQUENCE (SIZE (1..maxNrofNZP-CSI-RS-Resources)) OF NZP-CSI-RS-ResourceId OPTIONAL, -- Need N</w:t>
      </w:r>
    </w:p>
    <w:p w14:paraId="475E6735" w14:textId="77777777" w:rsidR="00C65757" w:rsidRPr="00F537EB" w:rsidRDefault="00C65757" w:rsidP="00C65757">
      <w:pPr>
        <w:pStyle w:val="PL"/>
      </w:pPr>
      <w:r w:rsidRPr="00F537EB">
        <w:t xml:space="preserve">    nzp-CSI-RS-ResourceSetToAddModList  SEQUENCE (SIZE (1..maxNrofNZP-CSI-RS-ResourceSets)) OF NZP-CSI-RS-ResourceSet</w:t>
      </w:r>
    </w:p>
    <w:p w14:paraId="0BAA3738" w14:textId="77777777" w:rsidR="00C65757" w:rsidRPr="00F537EB" w:rsidRDefault="00C65757" w:rsidP="00C65757">
      <w:pPr>
        <w:pStyle w:val="PL"/>
      </w:pPr>
      <w:r w:rsidRPr="00F537EB">
        <w:t xml:space="preserve">                                                                                                                  OPTIONAL, -- Need N</w:t>
      </w:r>
    </w:p>
    <w:p w14:paraId="1C152674" w14:textId="77777777" w:rsidR="00C65757" w:rsidRPr="00F537EB" w:rsidRDefault="00C65757" w:rsidP="00C65757">
      <w:pPr>
        <w:pStyle w:val="PL"/>
      </w:pPr>
      <w:r w:rsidRPr="00F537EB">
        <w:t xml:space="preserve">    nzp-CSI-RS-ResourceSetToReleaseList SEQUENCE (SIZE (1..maxNrofNZP-CSI-RS-ResourceSets)) OF NZP-CSI-RS-ResourceSetId</w:t>
      </w:r>
    </w:p>
    <w:p w14:paraId="7270F213" w14:textId="77777777" w:rsidR="00C65757" w:rsidRPr="00F537EB" w:rsidRDefault="00C65757" w:rsidP="00C65757">
      <w:pPr>
        <w:pStyle w:val="PL"/>
      </w:pPr>
      <w:r w:rsidRPr="00F537EB">
        <w:t xml:space="preserve">                                                                                                                  OPTIONAL, -- Need N</w:t>
      </w:r>
    </w:p>
    <w:p w14:paraId="7203BD1C" w14:textId="77777777" w:rsidR="00C65757" w:rsidRPr="00F537EB" w:rsidRDefault="00C65757" w:rsidP="00C65757">
      <w:pPr>
        <w:pStyle w:val="PL"/>
      </w:pPr>
      <w:r w:rsidRPr="00F537EB">
        <w:t xml:space="preserve">    csi-IM-ResourceToAddModList         SEQUENCE (SIZE (1..maxNrofCSI-IM-Resources)) OF CSI-IM-Resource           OPTIONAL, -- Need N</w:t>
      </w:r>
    </w:p>
    <w:p w14:paraId="147ABEE8" w14:textId="77777777" w:rsidR="00C65757" w:rsidRPr="00F537EB" w:rsidRDefault="00C65757" w:rsidP="00C65757">
      <w:pPr>
        <w:pStyle w:val="PL"/>
      </w:pPr>
      <w:r w:rsidRPr="00F537EB">
        <w:t xml:space="preserve">    csi-IM-ResourceToReleaseList        SEQUENCE (SIZE (1..maxNrofCSI-IM-Resources)) OF CSI-IM-ResourceId         OPTIONAL, -- Need N</w:t>
      </w:r>
    </w:p>
    <w:p w14:paraId="43FA74C4" w14:textId="77777777" w:rsidR="00C65757" w:rsidRPr="00F537EB" w:rsidRDefault="00C65757" w:rsidP="00C65757">
      <w:pPr>
        <w:pStyle w:val="PL"/>
      </w:pPr>
      <w:r w:rsidRPr="00F537EB">
        <w:t xml:space="preserve">    csi-IM-ResourceSetToAddModList      SEQUENCE (SIZE (1..maxNrofCSI-IM-ResourceSets)) OF CSI-IM-ResourceSet     OPTIONAL, -- Need N</w:t>
      </w:r>
    </w:p>
    <w:p w14:paraId="7A5E5CAA" w14:textId="77777777" w:rsidR="00C65757" w:rsidRPr="00F537EB" w:rsidRDefault="00C65757" w:rsidP="00C65757">
      <w:pPr>
        <w:pStyle w:val="PL"/>
      </w:pPr>
      <w:r w:rsidRPr="00F537EB">
        <w:t xml:space="preserve">    csi-IM-ResourceSetToReleaseList     SEQUENCE (SIZE (1..maxNrofCSI-IM-ResourceSets)) OF CSI-IM-ResourceSetId   OPTIONAL, -- Need N</w:t>
      </w:r>
    </w:p>
    <w:p w14:paraId="1115E151" w14:textId="77777777" w:rsidR="00C65757" w:rsidRPr="00F537EB" w:rsidRDefault="00C65757" w:rsidP="00C65757">
      <w:pPr>
        <w:pStyle w:val="PL"/>
      </w:pPr>
      <w:r w:rsidRPr="00F537EB">
        <w:t xml:space="preserve">    csi-SSB-ResourceSetToAddModList     SEQUENCE (SIZE (1..maxNrofCSI-SSB-ResourceSets)) OF CSI-SSB-ResourceSet   OPTIONAL, -- Need N</w:t>
      </w:r>
    </w:p>
    <w:p w14:paraId="0F71A823" w14:textId="77777777" w:rsidR="00C65757" w:rsidRPr="00F537EB" w:rsidRDefault="00C65757" w:rsidP="00C65757">
      <w:pPr>
        <w:pStyle w:val="PL"/>
      </w:pPr>
      <w:r w:rsidRPr="00F537EB">
        <w:t xml:space="preserve">    csi-SSB-ResourceSetToReleaseList    SEQUENCE (SIZE (1..maxNrofCSI-SSB-ResourceSets)) OF CSI-SSB-ResourceSetId OPTIONAL, -- Need N</w:t>
      </w:r>
    </w:p>
    <w:p w14:paraId="164BF3AD" w14:textId="77777777" w:rsidR="00C65757" w:rsidRPr="00F537EB" w:rsidRDefault="00C65757" w:rsidP="00C65757">
      <w:pPr>
        <w:pStyle w:val="PL"/>
      </w:pPr>
      <w:r w:rsidRPr="00F537EB">
        <w:t xml:space="preserve">    csi-ResourceConfigToAddModList      SEQUENCE (SIZE (1..maxNrofCSI-ResourceConfigurations)) OF CSI-ResourceConfig</w:t>
      </w:r>
    </w:p>
    <w:p w14:paraId="7ACFE6B9" w14:textId="77777777" w:rsidR="00C65757" w:rsidRPr="00F537EB" w:rsidRDefault="00C65757" w:rsidP="00C65757">
      <w:pPr>
        <w:pStyle w:val="PL"/>
      </w:pPr>
      <w:r w:rsidRPr="00F537EB">
        <w:t xml:space="preserve">                                                                                                                  OPTIONAL, -- Need N</w:t>
      </w:r>
    </w:p>
    <w:p w14:paraId="14D32DDD" w14:textId="77777777" w:rsidR="00C65757" w:rsidRPr="00F537EB" w:rsidRDefault="00C65757" w:rsidP="00C65757">
      <w:pPr>
        <w:pStyle w:val="PL"/>
      </w:pPr>
      <w:r w:rsidRPr="00F537EB">
        <w:t xml:space="preserve">    csi-ResourceConfigToReleaseList     SEQUENCE (SIZE (1..maxNrofCSI-ResourceConfigurations)) OF CSI-ResourceConfigId</w:t>
      </w:r>
    </w:p>
    <w:p w14:paraId="04932512" w14:textId="77777777" w:rsidR="00C65757" w:rsidRPr="00F537EB" w:rsidRDefault="00C65757" w:rsidP="00C65757">
      <w:pPr>
        <w:pStyle w:val="PL"/>
      </w:pPr>
      <w:r w:rsidRPr="00F537EB">
        <w:t xml:space="preserve">                                                                                                                  OPTIONAL, -- Need N</w:t>
      </w:r>
    </w:p>
    <w:p w14:paraId="1C01D658" w14:textId="77777777" w:rsidR="00C65757" w:rsidRPr="00F537EB" w:rsidRDefault="00C65757" w:rsidP="00C65757">
      <w:pPr>
        <w:pStyle w:val="PL"/>
      </w:pPr>
      <w:r w:rsidRPr="00F537EB">
        <w:t xml:space="preserve">    csi-ReportConfigToAddModList        SEQUENCE (SIZE (1..maxNrofCSI-ReportConfigurations)) OF CSI-ReportConfig  OPTIONAL, -- Need N</w:t>
      </w:r>
    </w:p>
    <w:p w14:paraId="0D88A74B" w14:textId="77777777" w:rsidR="00C65757" w:rsidRPr="00F537EB" w:rsidRDefault="00C65757" w:rsidP="00C65757">
      <w:pPr>
        <w:pStyle w:val="PL"/>
      </w:pPr>
      <w:r w:rsidRPr="00F537EB">
        <w:t xml:space="preserve">    csi-ReportConfigToReleaseList       SEQUENCE (SIZE (1..maxNrofCSI-ReportConfigurations)) OF CSI-ReportConfigId</w:t>
      </w:r>
    </w:p>
    <w:p w14:paraId="4E8699FF" w14:textId="77777777" w:rsidR="00C65757" w:rsidRPr="00F537EB" w:rsidRDefault="00C65757" w:rsidP="00C65757">
      <w:pPr>
        <w:pStyle w:val="PL"/>
      </w:pPr>
      <w:r w:rsidRPr="00F537EB">
        <w:t xml:space="preserve">                                                                                                                  OPTIONAL, -- Need N</w:t>
      </w:r>
    </w:p>
    <w:p w14:paraId="1CCEBCDB" w14:textId="77777777" w:rsidR="00C65757" w:rsidRPr="00F537EB" w:rsidRDefault="00C65757" w:rsidP="00C65757">
      <w:pPr>
        <w:pStyle w:val="PL"/>
      </w:pPr>
      <w:r w:rsidRPr="00F537EB">
        <w:t xml:space="preserve">    reportTriggerSize                   INTEGER (0..6)                                                            OPTIONAL, -- Need M</w:t>
      </w:r>
    </w:p>
    <w:p w14:paraId="422FE2A5" w14:textId="77777777" w:rsidR="00C65757" w:rsidRPr="00F537EB" w:rsidRDefault="00C65757" w:rsidP="00C65757">
      <w:pPr>
        <w:pStyle w:val="PL"/>
      </w:pPr>
      <w:r w:rsidRPr="00F537EB">
        <w:t xml:space="preserve">    aperiodicTriggerStateList           SetupRelease { CSI-AperiodicTriggerStateList }                            OPTIONAL, -- Need M</w:t>
      </w:r>
    </w:p>
    <w:p w14:paraId="4216998D" w14:textId="77777777" w:rsidR="00C65757" w:rsidRPr="00F537EB" w:rsidRDefault="00C65757" w:rsidP="00C65757">
      <w:pPr>
        <w:pStyle w:val="PL"/>
      </w:pPr>
      <w:r w:rsidRPr="00F537EB">
        <w:t xml:space="preserve">    semiPersistentOnPUSCH-TriggerStateList    SetupRelease { CSI-SemiPersistentOnPUSCH-TriggerStateList }         OPTIONAL, -- Need M</w:t>
      </w:r>
    </w:p>
    <w:p w14:paraId="780D863E" w14:textId="77777777" w:rsidR="00C65757" w:rsidRPr="00F537EB" w:rsidRDefault="00C65757" w:rsidP="00C65757">
      <w:pPr>
        <w:pStyle w:val="PL"/>
      </w:pPr>
      <w:r w:rsidRPr="00F537EB">
        <w:t xml:space="preserve">    ...,</w:t>
      </w:r>
    </w:p>
    <w:p w14:paraId="39E3F86D" w14:textId="77777777" w:rsidR="00C65757" w:rsidRPr="00F537EB" w:rsidRDefault="00C65757" w:rsidP="00C65757">
      <w:pPr>
        <w:pStyle w:val="PL"/>
      </w:pPr>
      <w:r w:rsidRPr="00F537EB">
        <w:t xml:space="preserve">    [[</w:t>
      </w:r>
    </w:p>
    <w:p w14:paraId="79BE49D5" w14:textId="77777777" w:rsidR="00C65757" w:rsidRPr="00F537EB" w:rsidRDefault="00C65757" w:rsidP="00C65757">
      <w:pPr>
        <w:pStyle w:val="PL"/>
      </w:pPr>
      <w:r w:rsidRPr="00F537EB">
        <w:t xml:space="preserve">    reportTriggerSizeForDCI-Format0-2-r16       INTEGER (0..6)                                                    OPTIONAL, -- Need M</w:t>
      </w:r>
    </w:p>
    <w:p w14:paraId="14236139" w14:textId="77777777" w:rsidR="00C65757" w:rsidRPr="00F537EB" w:rsidRDefault="00C65757" w:rsidP="00C65757">
      <w:pPr>
        <w:pStyle w:val="PL"/>
      </w:pPr>
      <w:r w:rsidRPr="00F537EB">
        <w:t xml:space="preserve">    aperiodicTriggerStateListForDCI-Format0-2-r16 SetupRelease { CSI-AperiodicTriggerStateList }                  OPTIONAL, -- Need M</w:t>
      </w:r>
    </w:p>
    <w:p w14:paraId="2C559077" w14:textId="77777777" w:rsidR="00C65757" w:rsidRPr="00F537EB" w:rsidRDefault="00C65757" w:rsidP="00C65757">
      <w:pPr>
        <w:pStyle w:val="PL"/>
      </w:pPr>
      <w:r w:rsidRPr="00F537EB">
        <w:t xml:space="preserve">    semiPersistentOnPUSCH-TriggerStateListForDCI-Format0-2-r16  SetupRelease { CSI-SemiPersistentOnPUSCH-TriggerStateList }</w:t>
      </w:r>
    </w:p>
    <w:p w14:paraId="6993E704" w14:textId="77777777" w:rsidR="00C65757" w:rsidRPr="00F537EB" w:rsidRDefault="00C65757" w:rsidP="00C65757">
      <w:pPr>
        <w:pStyle w:val="PL"/>
      </w:pPr>
      <w:r w:rsidRPr="00F537EB">
        <w:t xml:space="preserve">                                                                                                                  OPTIONAL  -- Need M</w:t>
      </w:r>
    </w:p>
    <w:p w14:paraId="6A1270B9" w14:textId="77777777" w:rsidR="00C65757" w:rsidRPr="00F537EB" w:rsidRDefault="00C65757" w:rsidP="00C65757">
      <w:pPr>
        <w:pStyle w:val="PL"/>
      </w:pPr>
      <w:r w:rsidRPr="00F537EB">
        <w:t xml:space="preserve">    ]]</w:t>
      </w:r>
    </w:p>
    <w:p w14:paraId="607B551A" w14:textId="77777777" w:rsidR="00C65757" w:rsidRPr="00F537EB" w:rsidRDefault="00C65757" w:rsidP="00C65757">
      <w:pPr>
        <w:pStyle w:val="PL"/>
      </w:pPr>
      <w:r w:rsidRPr="00F537EB">
        <w:t>}</w:t>
      </w:r>
    </w:p>
    <w:p w14:paraId="767CB5DC" w14:textId="77777777" w:rsidR="00C65757" w:rsidRPr="00F537EB" w:rsidRDefault="00C65757" w:rsidP="00C65757">
      <w:pPr>
        <w:pStyle w:val="PL"/>
      </w:pPr>
    </w:p>
    <w:p w14:paraId="2959BCF2" w14:textId="77777777" w:rsidR="00C65757" w:rsidRPr="00F537EB" w:rsidRDefault="00C65757" w:rsidP="00C65757">
      <w:pPr>
        <w:pStyle w:val="PL"/>
      </w:pPr>
      <w:r w:rsidRPr="00F537EB">
        <w:t>-- TAG-CSI-MEASCONFIG-STOP</w:t>
      </w:r>
    </w:p>
    <w:p w14:paraId="72B26BD9" w14:textId="77777777" w:rsidR="00C65757" w:rsidRPr="00F537EB" w:rsidRDefault="00C65757" w:rsidP="00C65757">
      <w:pPr>
        <w:pStyle w:val="PL"/>
      </w:pPr>
      <w:r w:rsidRPr="00F537EB">
        <w:t>-- ASN1STOP</w:t>
      </w:r>
    </w:p>
    <w:p w14:paraId="41E05F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B999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AFA77F" w14:textId="77777777" w:rsidR="00C65757" w:rsidRPr="00F537EB" w:rsidRDefault="00C65757" w:rsidP="00801E3F">
            <w:pPr>
              <w:pStyle w:val="TAH"/>
              <w:rPr>
                <w:szCs w:val="22"/>
              </w:rPr>
            </w:pPr>
            <w:r w:rsidRPr="00F537EB">
              <w:rPr>
                <w:i/>
                <w:szCs w:val="22"/>
              </w:rPr>
              <w:t xml:space="preserve">CSI-MeasConfig </w:t>
            </w:r>
            <w:r w:rsidRPr="00F537EB">
              <w:rPr>
                <w:szCs w:val="22"/>
              </w:rPr>
              <w:t>field descriptions</w:t>
            </w:r>
          </w:p>
        </w:tc>
      </w:tr>
      <w:tr w:rsidR="00C65757" w:rsidRPr="00F537EB" w14:paraId="15F7DF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DAE60" w14:textId="77777777" w:rsidR="00C65757" w:rsidRPr="00F537EB" w:rsidRDefault="00C65757" w:rsidP="00801E3F">
            <w:pPr>
              <w:pStyle w:val="TAL"/>
              <w:rPr>
                <w:szCs w:val="22"/>
              </w:rPr>
            </w:pPr>
            <w:proofErr w:type="spellStart"/>
            <w:r w:rsidRPr="00F537EB">
              <w:rPr>
                <w:b/>
                <w:i/>
                <w:szCs w:val="22"/>
              </w:rPr>
              <w:t>aperiodicTriggerStateList</w:t>
            </w:r>
            <w:proofErr w:type="spellEnd"/>
            <w:r w:rsidRPr="00F537EB">
              <w:rPr>
                <w:b/>
                <w:szCs w:val="22"/>
              </w:rPr>
              <w:t xml:space="preserve">, </w:t>
            </w:r>
            <w:r w:rsidRPr="00F537EB">
              <w:rPr>
                <w:b/>
                <w:i/>
                <w:szCs w:val="22"/>
              </w:rPr>
              <w:t>aperiodicTriggerStateListForDCI-Format0-2</w:t>
            </w:r>
          </w:p>
          <w:p w14:paraId="66278A77" w14:textId="77777777" w:rsidR="00C65757" w:rsidRPr="00F537EB" w:rsidRDefault="00C65757" w:rsidP="00801E3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proofErr w:type="spellStart"/>
            <w:r w:rsidRPr="00F537EB">
              <w:rPr>
                <w:i/>
                <w:szCs w:val="22"/>
              </w:rPr>
              <w:t>aperiodicTriggerStateList</w:t>
            </w:r>
            <w:proofErr w:type="spellEnd"/>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C65757" w:rsidRPr="00F537EB" w14:paraId="753B471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38D8E5" w14:textId="77777777" w:rsidR="00C65757" w:rsidRPr="00F537EB" w:rsidRDefault="00C65757" w:rsidP="00801E3F">
            <w:pPr>
              <w:pStyle w:val="TAL"/>
              <w:rPr>
                <w:szCs w:val="22"/>
              </w:rPr>
            </w:pPr>
            <w:r w:rsidRPr="00F537EB">
              <w:rPr>
                <w:b/>
                <w:i/>
                <w:szCs w:val="22"/>
              </w:rPr>
              <w:t>csi-IM-</w:t>
            </w:r>
            <w:proofErr w:type="spellStart"/>
            <w:r w:rsidRPr="00F537EB">
              <w:rPr>
                <w:b/>
                <w:i/>
                <w:szCs w:val="22"/>
              </w:rPr>
              <w:t>ResourceSetToAddModList</w:t>
            </w:r>
            <w:proofErr w:type="spellEnd"/>
          </w:p>
          <w:p w14:paraId="5CE5C173" w14:textId="77777777" w:rsidR="00C65757" w:rsidRPr="00F537EB" w:rsidRDefault="00C65757" w:rsidP="00801E3F">
            <w:pPr>
              <w:pStyle w:val="TAL"/>
              <w:rPr>
                <w:szCs w:val="22"/>
              </w:rPr>
            </w:pPr>
            <w:r w:rsidRPr="00F537EB">
              <w:rPr>
                <w:szCs w:val="22"/>
              </w:rPr>
              <w:t xml:space="preserve">Pool of </w:t>
            </w:r>
            <w:r w:rsidRPr="00F537EB">
              <w:rPr>
                <w:i/>
              </w:rPr>
              <w:t>CSI-IM-</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p>
        </w:tc>
      </w:tr>
      <w:tr w:rsidR="00C65757" w:rsidRPr="00F537EB" w14:paraId="047F0FF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2265C3" w14:textId="77777777" w:rsidR="00C65757" w:rsidRPr="00F537EB" w:rsidRDefault="00C65757" w:rsidP="00801E3F">
            <w:pPr>
              <w:pStyle w:val="TAL"/>
              <w:rPr>
                <w:szCs w:val="22"/>
              </w:rPr>
            </w:pPr>
            <w:r w:rsidRPr="00F537EB">
              <w:rPr>
                <w:b/>
                <w:i/>
                <w:szCs w:val="22"/>
              </w:rPr>
              <w:t>csi-IM-</w:t>
            </w:r>
            <w:proofErr w:type="spellStart"/>
            <w:r w:rsidRPr="00F537EB">
              <w:rPr>
                <w:b/>
                <w:i/>
                <w:szCs w:val="22"/>
              </w:rPr>
              <w:t>ResourceToAddModList</w:t>
            </w:r>
            <w:proofErr w:type="spellEnd"/>
          </w:p>
          <w:p w14:paraId="08A6DD28" w14:textId="77777777" w:rsidR="00C65757" w:rsidRPr="00F537EB" w:rsidRDefault="00C65757" w:rsidP="00801E3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w:t>
            </w:r>
            <w:proofErr w:type="spellStart"/>
            <w:r w:rsidRPr="00F537EB">
              <w:rPr>
                <w:i/>
              </w:rPr>
              <w:t>ResourceSet</w:t>
            </w:r>
            <w:proofErr w:type="spellEnd"/>
            <w:r w:rsidRPr="00F537EB">
              <w:rPr>
                <w:szCs w:val="22"/>
              </w:rPr>
              <w:t>.</w:t>
            </w:r>
          </w:p>
        </w:tc>
      </w:tr>
      <w:tr w:rsidR="00C65757" w:rsidRPr="00F537EB" w14:paraId="36DF6B6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952931" w14:textId="77777777" w:rsidR="00C65757" w:rsidRPr="00F537EB" w:rsidRDefault="00C65757" w:rsidP="00801E3F">
            <w:pPr>
              <w:pStyle w:val="TAL"/>
              <w:rPr>
                <w:szCs w:val="22"/>
              </w:rPr>
            </w:pPr>
            <w:r w:rsidRPr="00F537EB">
              <w:rPr>
                <w:b/>
                <w:i/>
                <w:szCs w:val="22"/>
              </w:rPr>
              <w:t>csi-</w:t>
            </w:r>
            <w:proofErr w:type="spellStart"/>
            <w:r w:rsidRPr="00F537EB">
              <w:rPr>
                <w:b/>
                <w:i/>
                <w:szCs w:val="22"/>
              </w:rPr>
              <w:t>ReportConfigToAddModList</w:t>
            </w:r>
            <w:proofErr w:type="spellEnd"/>
          </w:p>
          <w:p w14:paraId="0A59ECD5" w14:textId="77777777" w:rsidR="00C65757" w:rsidRPr="00F537EB" w:rsidRDefault="00C65757" w:rsidP="00801E3F">
            <w:pPr>
              <w:pStyle w:val="TAL"/>
              <w:rPr>
                <w:szCs w:val="22"/>
              </w:rPr>
            </w:pPr>
            <w:r w:rsidRPr="00F537EB">
              <w:rPr>
                <w:szCs w:val="22"/>
              </w:rPr>
              <w:t>Configured CSI report settings as specified in TS 38.214 [19] clause 5.2.1.1.</w:t>
            </w:r>
          </w:p>
        </w:tc>
      </w:tr>
      <w:tr w:rsidR="00C65757" w:rsidRPr="00F537EB" w14:paraId="66E756B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2898A7" w14:textId="77777777" w:rsidR="00C65757" w:rsidRPr="00F537EB" w:rsidRDefault="00C65757" w:rsidP="00801E3F">
            <w:pPr>
              <w:pStyle w:val="TAL"/>
              <w:rPr>
                <w:szCs w:val="22"/>
              </w:rPr>
            </w:pPr>
            <w:r w:rsidRPr="00F537EB">
              <w:rPr>
                <w:b/>
                <w:i/>
                <w:szCs w:val="22"/>
              </w:rPr>
              <w:t>csi-</w:t>
            </w:r>
            <w:proofErr w:type="spellStart"/>
            <w:r w:rsidRPr="00F537EB">
              <w:rPr>
                <w:b/>
                <w:i/>
                <w:szCs w:val="22"/>
              </w:rPr>
              <w:t>ResourceConfigToAddModList</w:t>
            </w:r>
            <w:proofErr w:type="spellEnd"/>
          </w:p>
          <w:p w14:paraId="1474FBAA" w14:textId="77777777" w:rsidR="00C65757" w:rsidRPr="00F537EB" w:rsidRDefault="00C65757" w:rsidP="00801E3F">
            <w:pPr>
              <w:pStyle w:val="TAL"/>
              <w:rPr>
                <w:szCs w:val="22"/>
              </w:rPr>
            </w:pPr>
            <w:r w:rsidRPr="00F537EB">
              <w:rPr>
                <w:szCs w:val="22"/>
              </w:rPr>
              <w:t>Configured CSI resource settings as specified in TS 38.214 [19] clause 5.2.1.2.</w:t>
            </w:r>
          </w:p>
        </w:tc>
      </w:tr>
      <w:tr w:rsidR="00C65757" w:rsidRPr="00F537EB" w14:paraId="7A25B9C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F5850A" w14:textId="77777777" w:rsidR="00C65757" w:rsidRPr="00F537EB" w:rsidRDefault="00C65757" w:rsidP="00801E3F">
            <w:pPr>
              <w:pStyle w:val="TAL"/>
              <w:rPr>
                <w:szCs w:val="22"/>
              </w:rPr>
            </w:pPr>
            <w:r w:rsidRPr="00F537EB">
              <w:rPr>
                <w:b/>
                <w:i/>
                <w:szCs w:val="22"/>
              </w:rPr>
              <w:t>csi-SSB-</w:t>
            </w:r>
            <w:proofErr w:type="spellStart"/>
            <w:r w:rsidRPr="00F537EB">
              <w:rPr>
                <w:b/>
                <w:i/>
                <w:szCs w:val="22"/>
              </w:rPr>
              <w:t>ResourceSetToAddModList</w:t>
            </w:r>
            <w:proofErr w:type="spellEnd"/>
          </w:p>
          <w:p w14:paraId="0CFDA814" w14:textId="77777777" w:rsidR="00C65757" w:rsidRPr="00F537EB" w:rsidRDefault="00C65757" w:rsidP="00801E3F">
            <w:pPr>
              <w:pStyle w:val="TAL"/>
              <w:rPr>
                <w:szCs w:val="22"/>
              </w:rPr>
            </w:pPr>
            <w:r w:rsidRPr="00F537EB">
              <w:rPr>
                <w:szCs w:val="22"/>
              </w:rPr>
              <w:t>Pool of CSI-SSB-</w:t>
            </w:r>
            <w:proofErr w:type="spellStart"/>
            <w:r w:rsidRPr="00F537EB">
              <w:rPr>
                <w:szCs w:val="22"/>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w:t>
            </w:r>
          </w:p>
        </w:tc>
      </w:tr>
      <w:tr w:rsidR="00C65757" w:rsidRPr="00F537EB" w14:paraId="5A8B1E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547E61"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ResourceSetToAddModList</w:t>
            </w:r>
            <w:proofErr w:type="spellEnd"/>
          </w:p>
          <w:p w14:paraId="0881118E" w14:textId="77777777" w:rsidR="00C65757" w:rsidRPr="00F537EB" w:rsidRDefault="00C65757" w:rsidP="00801E3F">
            <w:pPr>
              <w:pStyle w:val="TAL"/>
              <w:rPr>
                <w:szCs w:val="22"/>
              </w:rPr>
            </w:pPr>
            <w:r w:rsidRPr="00F537EB">
              <w:rPr>
                <w:szCs w:val="22"/>
              </w:rPr>
              <w:t xml:space="preserve">Pool of </w:t>
            </w:r>
            <w:r w:rsidRPr="00F537EB">
              <w:rPr>
                <w:i/>
              </w:rPr>
              <w:t>NZP-CSI-RS-</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p>
        </w:tc>
      </w:tr>
      <w:tr w:rsidR="00C65757" w:rsidRPr="00F537EB" w14:paraId="7485BA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FAFE9"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ResourceToAddModList</w:t>
            </w:r>
            <w:proofErr w:type="spellEnd"/>
          </w:p>
          <w:p w14:paraId="28AC4953" w14:textId="77777777" w:rsidR="00C65757" w:rsidRPr="00F537EB" w:rsidRDefault="00C65757" w:rsidP="00801E3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w:t>
            </w:r>
            <w:proofErr w:type="spellStart"/>
            <w:r w:rsidRPr="00F537EB">
              <w:rPr>
                <w:i/>
              </w:rPr>
              <w:t>ResourceSet</w:t>
            </w:r>
            <w:proofErr w:type="spellEnd"/>
            <w:r w:rsidRPr="00F537EB">
              <w:rPr>
                <w:szCs w:val="22"/>
              </w:rPr>
              <w:t>.</w:t>
            </w:r>
          </w:p>
        </w:tc>
      </w:tr>
      <w:tr w:rsidR="00C65757" w:rsidRPr="00F537EB" w14:paraId="14FB9E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439BE6" w14:textId="77777777" w:rsidR="00C65757" w:rsidRPr="00F537EB" w:rsidRDefault="00C65757" w:rsidP="00801E3F">
            <w:pPr>
              <w:pStyle w:val="TAL"/>
              <w:rPr>
                <w:szCs w:val="22"/>
              </w:rPr>
            </w:pPr>
            <w:proofErr w:type="spellStart"/>
            <w:r w:rsidRPr="00F537EB">
              <w:rPr>
                <w:b/>
                <w:i/>
                <w:szCs w:val="22"/>
              </w:rPr>
              <w:t>reportTriggerSize</w:t>
            </w:r>
            <w:proofErr w:type="spellEnd"/>
            <w:r w:rsidRPr="00F537EB">
              <w:rPr>
                <w:b/>
                <w:i/>
                <w:szCs w:val="22"/>
              </w:rPr>
              <w:t>, reportTriggerSizeForDCI-Format0-2</w:t>
            </w:r>
          </w:p>
          <w:p w14:paraId="41C09AB3" w14:textId="77777777" w:rsidR="00C65757" w:rsidRPr="00F537EB" w:rsidRDefault="00C65757" w:rsidP="00801E3F">
            <w:pPr>
              <w:pStyle w:val="TAL"/>
              <w:rPr>
                <w:szCs w:val="22"/>
              </w:rPr>
            </w:pPr>
            <w:r w:rsidRPr="00F537EB">
              <w:rPr>
                <w:szCs w:val="22"/>
              </w:rPr>
              <w:t xml:space="preserve">Size of CSI request field in DCI (bits) (see TS 38.214 [19], clause 5.2.1.5.1). The field </w:t>
            </w:r>
            <w:proofErr w:type="spellStart"/>
            <w:r w:rsidRPr="00F537EB">
              <w:rPr>
                <w:i/>
                <w:szCs w:val="22"/>
              </w:rPr>
              <w:t>reportTriggerSize</w:t>
            </w:r>
            <w:proofErr w:type="spellEnd"/>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13F09D7D" w14:textId="77777777" w:rsidR="00C65757" w:rsidRPr="00F537EB" w:rsidRDefault="00C65757" w:rsidP="00C65757"/>
    <w:p w14:paraId="10D6762A" w14:textId="77777777" w:rsidR="00C65757" w:rsidRPr="00F537EB" w:rsidRDefault="00C65757" w:rsidP="00C65757">
      <w:pPr>
        <w:pStyle w:val="Heading4"/>
      </w:pPr>
      <w:bookmarkStart w:id="3065" w:name="_Toc20425970"/>
      <w:bookmarkStart w:id="3066" w:name="_Toc29321366"/>
      <w:bookmarkStart w:id="3067" w:name="_Toc36757121"/>
      <w:bookmarkStart w:id="3068" w:name="_Toc36836662"/>
      <w:bookmarkStart w:id="3069" w:name="_Toc36843639"/>
      <w:bookmarkStart w:id="3070" w:name="_Toc37067928"/>
      <w:r w:rsidRPr="00F537EB">
        <w:t>–</w:t>
      </w:r>
      <w:r w:rsidRPr="00F537EB">
        <w:tab/>
      </w:r>
      <w:r w:rsidRPr="00F537EB">
        <w:rPr>
          <w:i/>
        </w:rPr>
        <w:t>CSI-</w:t>
      </w:r>
      <w:proofErr w:type="spellStart"/>
      <w:r w:rsidRPr="00F537EB">
        <w:rPr>
          <w:i/>
        </w:rPr>
        <w:t>ReportConfig</w:t>
      </w:r>
      <w:bookmarkEnd w:id="3065"/>
      <w:bookmarkEnd w:id="3066"/>
      <w:bookmarkEnd w:id="3067"/>
      <w:bookmarkEnd w:id="3068"/>
      <w:bookmarkEnd w:id="3069"/>
      <w:bookmarkEnd w:id="3070"/>
      <w:proofErr w:type="spellEnd"/>
    </w:p>
    <w:p w14:paraId="0E7FF41D" w14:textId="77777777" w:rsidR="00C65757" w:rsidRPr="00F537EB" w:rsidRDefault="00C65757" w:rsidP="00C65757">
      <w:r w:rsidRPr="00F537EB">
        <w:t xml:space="preserve">The IE </w:t>
      </w:r>
      <w:r w:rsidRPr="00F537EB">
        <w:rPr>
          <w:i/>
        </w:rPr>
        <w:t>CSI-</w:t>
      </w:r>
      <w:proofErr w:type="spellStart"/>
      <w:r w:rsidRPr="00F537EB">
        <w:rPr>
          <w:i/>
        </w:rPr>
        <w:t>ReportConfig</w:t>
      </w:r>
      <w:proofErr w:type="spellEnd"/>
      <w:r w:rsidRPr="00F537EB">
        <w:t xml:space="preserve"> is used to configure a periodic or semi-persistent report sent on PUCCH on the cell in which the </w:t>
      </w:r>
      <w:r w:rsidRPr="00F537EB">
        <w:rPr>
          <w:i/>
        </w:rPr>
        <w:t>CSI-</w:t>
      </w:r>
      <w:proofErr w:type="spellStart"/>
      <w:r w:rsidRPr="00F537EB">
        <w:rPr>
          <w:i/>
        </w:rPr>
        <w:t>ReportConfig</w:t>
      </w:r>
      <w:proofErr w:type="spellEnd"/>
      <w:r w:rsidRPr="00F537EB">
        <w:t xml:space="preserve"> is included, or to configure a semi-persistent or aperiodic report sent on PUSCH triggered by DCI received on the cell in which the </w:t>
      </w:r>
      <w:r w:rsidRPr="00F537EB">
        <w:rPr>
          <w:i/>
        </w:rPr>
        <w:t>CSI-</w:t>
      </w:r>
      <w:proofErr w:type="spellStart"/>
      <w:r w:rsidRPr="00F537EB">
        <w:rPr>
          <w:i/>
        </w:rPr>
        <w:t>ReportConfig</w:t>
      </w:r>
      <w:proofErr w:type="spellEnd"/>
      <w:r w:rsidRPr="00F537EB">
        <w:t xml:space="preserve"> is included (in this case, the cell on which the report is sent is determined by the received DCI). See TS 38.214 [19], clause 5.2.1.</w:t>
      </w:r>
    </w:p>
    <w:p w14:paraId="5DC4C19E" w14:textId="77777777" w:rsidR="00C65757" w:rsidRPr="00F537EB" w:rsidRDefault="00C65757" w:rsidP="00C65757">
      <w:pPr>
        <w:pStyle w:val="TH"/>
      </w:pPr>
      <w:r w:rsidRPr="00F537EB">
        <w:rPr>
          <w:i/>
        </w:rPr>
        <w:t>CSI-</w:t>
      </w:r>
      <w:proofErr w:type="spellStart"/>
      <w:r w:rsidRPr="00F537EB">
        <w:rPr>
          <w:i/>
        </w:rPr>
        <w:t>ReportConfig</w:t>
      </w:r>
      <w:proofErr w:type="spellEnd"/>
      <w:r w:rsidRPr="00F537EB">
        <w:t xml:space="preserve"> information element</w:t>
      </w:r>
    </w:p>
    <w:p w14:paraId="6044B65E" w14:textId="77777777" w:rsidR="00C65757" w:rsidRPr="00F537EB" w:rsidRDefault="00C65757" w:rsidP="00C65757">
      <w:pPr>
        <w:pStyle w:val="PL"/>
      </w:pPr>
      <w:r w:rsidRPr="00F537EB">
        <w:t>-- ASN1START</w:t>
      </w:r>
    </w:p>
    <w:p w14:paraId="47152A89" w14:textId="77777777" w:rsidR="00C65757" w:rsidRPr="00F537EB" w:rsidRDefault="00C65757" w:rsidP="00C65757">
      <w:pPr>
        <w:pStyle w:val="PL"/>
      </w:pPr>
      <w:r w:rsidRPr="00F537EB">
        <w:t>-- TAG-CSI-REPORTCONFIG-START</w:t>
      </w:r>
    </w:p>
    <w:p w14:paraId="120DA350" w14:textId="77777777" w:rsidR="00C65757" w:rsidRPr="00F537EB" w:rsidRDefault="00C65757" w:rsidP="00C65757">
      <w:pPr>
        <w:pStyle w:val="PL"/>
      </w:pPr>
    </w:p>
    <w:p w14:paraId="303EE9DD" w14:textId="77777777" w:rsidR="00C65757" w:rsidRPr="00F537EB" w:rsidRDefault="00C65757" w:rsidP="00C65757">
      <w:pPr>
        <w:pStyle w:val="PL"/>
      </w:pPr>
      <w:r w:rsidRPr="00F537EB">
        <w:t>CSI-ReportConfig ::=                SEQUENCE {</w:t>
      </w:r>
    </w:p>
    <w:p w14:paraId="789E86CB" w14:textId="77777777" w:rsidR="00C65757" w:rsidRPr="00F537EB" w:rsidRDefault="00C65757" w:rsidP="00C65757">
      <w:pPr>
        <w:pStyle w:val="PL"/>
      </w:pPr>
      <w:r w:rsidRPr="00F537EB">
        <w:t xml:space="preserve">    reportConfigId                          CSI-ReportConfigId,</w:t>
      </w:r>
    </w:p>
    <w:p w14:paraId="74A60CD5" w14:textId="77777777" w:rsidR="00C65757" w:rsidRPr="00F537EB" w:rsidRDefault="00C65757" w:rsidP="00C65757">
      <w:pPr>
        <w:pStyle w:val="PL"/>
      </w:pPr>
      <w:r w:rsidRPr="00F537EB">
        <w:t xml:space="preserve">    carrier                                 ServCellIndex                   OPTIONAL,   -- Need S</w:t>
      </w:r>
    </w:p>
    <w:p w14:paraId="21474795" w14:textId="77777777" w:rsidR="00C65757" w:rsidRPr="00F537EB" w:rsidRDefault="00C65757" w:rsidP="00C65757">
      <w:pPr>
        <w:pStyle w:val="PL"/>
      </w:pPr>
      <w:r w:rsidRPr="00F537EB">
        <w:t xml:space="preserve">    resourcesForChannelMeasurement          CSI-ResourceConfigId,</w:t>
      </w:r>
    </w:p>
    <w:p w14:paraId="4691F0E0" w14:textId="77777777" w:rsidR="00C65757" w:rsidRPr="00F537EB" w:rsidRDefault="00C65757" w:rsidP="00C65757">
      <w:pPr>
        <w:pStyle w:val="PL"/>
      </w:pPr>
      <w:r w:rsidRPr="00F537EB">
        <w:t xml:space="preserve">    csi-IM-ResourcesForInterference         CSI-ResourceConfigId            OPTIONAL,   -- Need R</w:t>
      </w:r>
    </w:p>
    <w:p w14:paraId="67D2A1BB" w14:textId="77777777" w:rsidR="00C65757" w:rsidRPr="00F537EB" w:rsidRDefault="00C65757" w:rsidP="00C65757">
      <w:pPr>
        <w:pStyle w:val="PL"/>
      </w:pPr>
      <w:r w:rsidRPr="00F537EB">
        <w:t xml:space="preserve">    nzp-CSI-RS-ResourcesForInterference     CSI-ResourceConfigId            OPTIONAL,   -- Need R</w:t>
      </w:r>
    </w:p>
    <w:p w14:paraId="16937367" w14:textId="77777777" w:rsidR="00C65757" w:rsidRPr="00F537EB" w:rsidRDefault="00C65757" w:rsidP="00C65757">
      <w:pPr>
        <w:pStyle w:val="PL"/>
      </w:pPr>
      <w:r w:rsidRPr="00F537EB">
        <w:t xml:space="preserve">    reportConfigType                        CHOICE {</w:t>
      </w:r>
    </w:p>
    <w:p w14:paraId="31BF028C" w14:textId="77777777" w:rsidR="00C65757" w:rsidRPr="00F537EB" w:rsidRDefault="00C65757" w:rsidP="00C65757">
      <w:pPr>
        <w:pStyle w:val="PL"/>
      </w:pPr>
      <w:r w:rsidRPr="00F537EB">
        <w:t xml:space="preserve">        periodic                                SEQUENCE {</w:t>
      </w:r>
    </w:p>
    <w:p w14:paraId="07D17D52" w14:textId="77777777" w:rsidR="00C65757" w:rsidRPr="00F537EB" w:rsidRDefault="00C65757" w:rsidP="00C65757">
      <w:pPr>
        <w:pStyle w:val="PL"/>
      </w:pPr>
      <w:r w:rsidRPr="00F537EB">
        <w:t xml:space="preserve">            reportSlotConfig                        CSI-ReportPeriodicityAndOffset,</w:t>
      </w:r>
    </w:p>
    <w:p w14:paraId="0AC158B5" w14:textId="77777777" w:rsidR="00C65757" w:rsidRPr="00F537EB" w:rsidRDefault="00C65757" w:rsidP="00C65757">
      <w:pPr>
        <w:pStyle w:val="PL"/>
      </w:pPr>
      <w:r w:rsidRPr="00F537EB">
        <w:t xml:space="preserve">            pucch-CSI-ResourceList                  SEQUENCE (SIZE (1..maxNrofBWPs)) OF PUCCH-CSI-Resource</w:t>
      </w:r>
    </w:p>
    <w:p w14:paraId="3674C7C9" w14:textId="77777777" w:rsidR="00C65757" w:rsidRPr="00F537EB" w:rsidRDefault="00C65757" w:rsidP="00C65757">
      <w:pPr>
        <w:pStyle w:val="PL"/>
      </w:pPr>
      <w:r w:rsidRPr="00F537EB">
        <w:t xml:space="preserve">        },</w:t>
      </w:r>
    </w:p>
    <w:p w14:paraId="39212E0E" w14:textId="77777777" w:rsidR="00C65757" w:rsidRPr="00F537EB" w:rsidRDefault="00C65757" w:rsidP="00C65757">
      <w:pPr>
        <w:pStyle w:val="PL"/>
      </w:pPr>
      <w:r w:rsidRPr="00F537EB">
        <w:t xml:space="preserve">        semiPersistentOnPUCCH                   SEQUENCE {</w:t>
      </w:r>
    </w:p>
    <w:p w14:paraId="48F0A63A" w14:textId="77777777" w:rsidR="00C65757" w:rsidRPr="00F537EB" w:rsidRDefault="00C65757" w:rsidP="00C65757">
      <w:pPr>
        <w:pStyle w:val="PL"/>
      </w:pPr>
      <w:r w:rsidRPr="00F537EB">
        <w:t xml:space="preserve">            reportSlotConfig                        CSI-ReportPeriodicityAndOffset,</w:t>
      </w:r>
    </w:p>
    <w:p w14:paraId="5325E26D" w14:textId="77777777" w:rsidR="00C65757" w:rsidRPr="00F537EB" w:rsidRDefault="00C65757" w:rsidP="00C65757">
      <w:pPr>
        <w:pStyle w:val="PL"/>
      </w:pPr>
      <w:r w:rsidRPr="00F537EB">
        <w:t xml:space="preserve">            pucch-CSI-ResourceList                  SEQUENCE (SIZE (1..maxNrofBWPs)) OF PUCCH-CSI-Resource</w:t>
      </w:r>
    </w:p>
    <w:p w14:paraId="6F6C43E4" w14:textId="77777777" w:rsidR="00C65757" w:rsidRPr="00F537EB" w:rsidRDefault="00C65757" w:rsidP="00C65757">
      <w:pPr>
        <w:pStyle w:val="PL"/>
      </w:pPr>
      <w:r w:rsidRPr="00F537EB">
        <w:t xml:space="preserve">        },</w:t>
      </w:r>
    </w:p>
    <w:p w14:paraId="277568EE" w14:textId="77777777" w:rsidR="00C65757" w:rsidRPr="00F537EB" w:rsidRDefault="00C65757" w:rsidP="00C65757">
      <w:pPr>
        <w:pStyle w:val="PL"/>
      </w:pPr>
      <w:r w:rsidRPr="00F537EB">
        <w:t xml:space="preserve">        semiPersistentOnPUSCH                   SEQUENCE {</w:t>
      </w:r>
    </w:p>
    <w:p w14:paraId="5E4749E7" w14:textId="77777777" w:rsidR="00C65757" w:rsidRPr="00F537EB" w:rsidRDefault="00C65757" w:rsidP="00C65757">
      <w:pPr>
        <w:pStyle w:val="PL"/>
      </w:pPr>
      <w:r w:rsidRPr="00F537EB">
        <w:t xml:space="preserve">            reportSlotConfig                        ENUMERATED {sl5, sl10, sl20, sl40, sl80, sl160, sl320},</w:t>
      </w:r>
    </w:p>
    <w:p w14:paraId="6FEAFBC8" w14:textId="77777777" w:rsidR="00C65757" w:rsidRPr="00F537EB" w:rsidRDefault="00C65757" w:rsidP="00C65757">
      <w:pPr>
        <w:pStyle w:val="PL"/>
      </w:pPr>
      <w:r w:rsidRPr="00F537EB">
        <w:t xml:space="preserve">            reportSlotOffsetList                SEQUENCE (SIZE (1.. maxNrofUL-Allocations)) OF INTEGER(0..32),</w:t>
      </w:r>
    </w:p>
    <w:p w14:paraId="24CA11D5" w14:textId="77777777" w:rsidR="00C65757" w:rsidRPr="00F537EB" w:rsidRDefault="00C65757" w:rsidP="00C65757">
      <w:pPr>
        <w:pStyle w:val="PL"/>
      </w:pPr>
      <w:r w:rsidRPr="00F537EB">
        <w:t xml:space="preserve">            p0alpha                                 P0-PUSCH-AlphaSetId</w:t>
      </w:r>
    </w:p>
    <w:p w14:paraId="771ADAB0" w14:textId="77777777" w:rsidR="00C65757" w:rsidRPr="00F537EB" w:rsidRDefault="00C65757" w:rsidP="00C65757">
      <w:pPr>
        <w:pStyle w:val="PL"/>
      </w:pPr>
      <w:r w:rsidRPr="00F537EB">
        <w:t xml:space="preserve">        },</w:t>
      </w:r>
    </w:p>
    <w:p w14:paraId="5C44889F" w14:textId="77777777" w:rsidR="00C65757" w:rsidRPr="00F537EB" w:rsidRDefault="00C65757" w:rsidP="00C65757">
      <w:pPr>
        <w:pStyle w:val="PL"/>
      </w:pPr>
      <w:r w:rsidRPr="00F537EB">
        <w:t xml:space="preserve">        aperiodic                               SEQUENCE {</w:t>
      </w:r>
    </w:p>
    <w:p w14:paraId="4C3A312D" w14:textId="77777777" w:rsidR="00C65757" w:rsidRPr="00F537EB" w:rsidRDefault="00C65757" w:rsidP="00C65757">
      <w:pPr>
        <w:pStyle w:val="PL"/>
      </w:pPr>
      <w:r w:rsidRPr="00F537EB">
        <w:t xml:space="preserve">            reportSlotOffsetList                SEQUENCE (SIZE (1..maxNrofUL-Allocations)) OF INTEGER(0..32)</w:t>
      </w:r>
    </w:p>
    <w:p w14:paraId="6F7D5706" w14:textId="77777777" w:rsidR="00C65757" w:rsidRPr="00F537EB" w:rsidRDefault="00C65757" w:rsidP="00C65757">
      <w:pPr>
        <w:pStyle w:val="PL"/>
      </w:pPr>
      <w:r w:rsidRPr="00F537EB">
        <w:t xml:space="preserve">        }</w:t>
      </w:r>
    </w:p>
    <w:p w14:paraId="36806C8E" w14:textId="77777777" w:rsidR="00C65757" w:rsidRPr="00F537EB" w:rsidRDefault="00C65757" w:rsidP="00C65757">
      <w:pPr>
        <w:pStyle w:val="PL"/>
      </w:pPr>
      <w:r w:rsidRPr="00F537EB">
        <w:t xml:space="preserve">    },</w:t>
      </w:r>
    </w:p>
    <w:p w14:paraId="77D1424C" w14:textId="77777777" w:rsidR="00C65757" w:rsidRPr="00F537EB" w:rsidRDefault="00C65757" w:rsidP="00C65757">
      <w:pPr>
        <w:pStyle w:val="PL"/>
      </w:pPr>
      <w:r w:rsidRPr="00F537EB">
        <w:t xml:space="preserve">    reportQuantity                          CHOICE {</w:t>
      </w:r>
    </w:p>
    <w:p w14:paraId="31E95F16" w14:textId="77777777" w:rsidR="00C65757" w:rsidRPr="00F537EB" w:rsidRDefault="00C65757" w:rsidP="00C65757">
      <w:pPr>
        <w:pStyle w:val="PL"/>
      </w:pPr>
      <w:r w:rsidRPr="00F537EB">
        <w:t xml:space="preserve">        none                                    NULL,</w:t>
      </w:r>
    </w:p>
    <w:p w14:paraId="60F1A409" w14:textId="77777777" w:rsidR="00C65757" w:rsidRPr="00F537EB" w:rsidRDefault="00C65757" w:rsidP="00C65757">
      <w:pPr>
        <w:pStyle w:val="PL"/>
      </w:pPr>
      <w:r w:rsidRPr="00F537EB">
        <w:t xml:space="preserve">        cri-RI-PMI-CQI                          NULL,</w:t>
      </w:r>
    </w:p>
    <w:p w14:paraId="312ECD54" w14:textId="77777777" w:rsidR="00C65757" w:rsidRPr="00F537EB" w:rsidRDefault="00C65757" w:rsidP="00C65757">
      <w:pPr>
        <w:pStyle w:val="PL"/>
      </w:pPr>
      <w:r w:rsidRPr="00F537EB">
        <w:t xml:space="preserve">        cri-RI-i1                               NULL,</w:t>
      </w:r>
    </w:p>
    <w:p w14:paraId="6B87E41B" w14:textId="77777777" w:rsidR="00C65757" w:rsidRPr="00F537EB" w:rsidRDefault="00C65757" w:rsidP="00C65757">
      <w:pPr>
        <w:pStyle w:val="PL"/>
      </w:pPr>
      <w:r w:rsidRPr="00F537EB">
        <w:t xml:space="preserve">        cri-RI-i1-CQI                           SEQUENCE {</w:t>
      </w:r>
    </w:p>
    <w:p w14:paraId="5746E2C8" w14:textId="77777777" w:rsidR="00C65757" w:rsidRPr="00F537EB" w:rsidRDefault="00C65757" w:rsidP="00C65757">
      <w:pPr>
        <w:pStyle w:val="PL"/>
      </w:pPr>
      <w:r w:rsidRPr="00F537EB">
        <w:t xml:space="preserve">            pdsch-BundleSizeForCSI                  ENUMERATED {n2, n4}                                         OPTIONAL    -- Need S</w:t>
      </w:r>
    </w:p>
    <w:p w14:paraId="5576FFFA" w14:textId="77777777" w:rsidR="00C65757" w:rsidRPr="00F537EB" w:rsidRDefault="00C65757" w:rsidP="00C65757">
      <w:pPr>
        <w:pStyle w:val="PL"/>
      </w:pPr>
      <w:r w:rsidRPr="00F537EB">
        <w:t xml:space="preserve">        },</w:t>
      </w:r>
    </w:p>
    <w:p w14:paraId="5146F42F" w14:textId="77777777" w:rsidR="00C65757" w:rsidRPr="00F537EB" w:rsidRDefault="00C65757" w:rsidP="00C65757">
      <w:pPr>
        <w:pStyle w:val="PL"/>
      </w:pPr>
      <w:r w:rsidRPr="00F537EB">
        <w:t xml:space="preserve">        cri-RI-CQI                              NULL,</w:t>
      </w:r>
    </w:p>
    <w:p w14:paraId="2A128B2A" w14:textId="77777777" w:rsidR="00C65757" w:rsidRPr="00F537EB" w:rsidRDefault="00C65757" w:rsidP="00C65757">
      <w:pPr>
        <w:pStyle w:val="PL"/>
      </w:pPr>
      <w:r w:rsidRPr="00F537EB">
        <w:t xml:space="preserve">        cri-RSRP                                NULL,</w:t>
      </w:r>
    </w:p>
    <w:p w14:paraId="247186CD" w14:textId="77777777" w:rsidR="00C65757" w:rsidRPr="00F537EB" w:rsidRDefault="00C65757" w:rsidP="00C65757">
      <w:pPr>
        <w:pStyle w:val="PL"/>
      </w:pPr>
      <w:r w:rsidRPr="00F537EB">
        <w:t xml:space="preserve">        ssb-Index-RSRP                          NULL,</w:t>
      </w:r>
    </w:p>
    <w:p w14:paraId="324D3752" w14:textId="77777777" w:rsidR="00C65757" w:rsidRPr="00F537EB" w:rsidRDefault="00C65757" w:rsidP="00C65757">
      <w:pPr>
        <w:pStyle w:val="PL"/>
      </w:pPr>
      <w:r w:rsidRPr="00F537EB">
        <w:t xml:space="preserve">        cri-RI-LI-PMI-CQI                       NULL</w:t>
      </w:r>
    </w:p>
    <w:p w14:paraId="57501E41" w14:textId="77777777" w:rsidR="00C65757" w:rsidRPr="00F537EB" w:rsidRDefault="00C65757" w:rsidP="00C65757">
      <w:pPr>
        <w:pStyle w:val="PL"/>
      </w:pPr>
      <w:r w:rsidRPr="00F537EB">
        <w:t xml:space="preserve">    },</w:t>
      </w:r>
    </w:p>
    <w:p w14:paraId="37A578CF" w14:textId="77777777" w:rsidR="00C65757" w:rsidRPr="00F537EB" w:rsidRDefault="00C65757" w:rsidP="00C65757">
      <w:pPr>
        <w:pStyle w:val="PL"/>
      </w:pPr>
      <w:r w:rsidRPr="00F537EB">
        <w:t xml:space="preserve">    reportFreqConfiguration                 SEQUENCE {</w:t>
      </w:r>
    </w:p>
    <w:p w14:paraId="621864D4" w14:textId="77777777" w:rsidR="00C65757" w:rsidRPr="00F537EB" w:rsidRDefault="00C65757" w:rsidP="00C65757">
      <w:pPr>
        <w:pStyle w:val="PL"/>
      </w:pPr>
      <w:r w:rsidRPr="00F537EB">
        <w:t xml:space="preserve">        cqi-FormatIndicator                     ENUMERATED { widebandCQI, subbandCQI }                          OPTIONAL,   -- Need R</w:t>
      </w:r>
    </w:p>
    <w:p w14:paraId="5CE10BBB" w14:textId="77777777" w:rsidR="00C65757" w:rsidRPr="00F537EB" w:rsidRDefault="00C65757" w:rsidP="00C65757">
      <w:pPr>
        <w:pStyle w:val="PL"/>
      </w:pPr>
      <w:r w:rsidRPr="00F537EB">
        <w:t xml:space="preserve">        pmi-FormatIndicator                     ENUMERATED { widebandPMI, subbandPMI }                          OPTIONAL,   -- Need R</w:t>
      </w:r>
    </w:p>
    <w:p w14:paraId="408BE24B" w14:textId="77777777" w:rsidR="00C65757" w:rsidRPr="00F537EB" w:rsidRDefault="00C65757" w:rsidP="00C65757">
      <w:pPr>
        <w:pStyle w:val="PL"/>
      </w:pPr>
      <w:r w:rsidRPr="00F537EB">
        <w:t xml:space="preserve">        csi-ReportingBand                       CHOICE {</w:t>
      </w:r>
    </w:p>
    <w:p w14:paraId="51753D86" w14:textId="77777777" w:rsidR="00C65757" w:rsidRPr="00F537EB" w:rsidRDefault="00C65757" w:rsidP="00C65757">
      <w:pPr>
        <w:pStyle w:val="PL"/>
      </w:pPr>
      <w:r w:rsidRPr="00F537EB">
        <w:t xml:space="preserve">            subbands3                               BIT STRING(SIZE(3)),</w:t>
      </w:r>
    </w:p>
    <w:p w14:paraId="19C61533" w14:textId="77777777" w:rsidR="00C65757" w:rsidRPr="00F537EB" w:rsidRDefault="00C65757" w:rsidP="00C65757">
      <w:pPr>
        <w:pStyle w:val="PL"/>
      </w:pPr>
      <w:r w:rsidRPr="00F537EB">
        <w:t xml:space="preserve">            subbands4                               BIT STRING(SIZE(4)),</w:t>
      </w:r>
    </w:p>
    <w:p w14:paraId="5F27FEFF" w14:textId="77777777" w:rsidR="00C65757" w:rsidRPr="00F537EB" w:rsidRDefault="00C65757" w:rsidP="00C65757">
      <w:pPr>
        <w:pStyle w:val="PL"/>
      </w:pPr>
      <w:r w:rsidRPr="00F537EB">
        <w:t xml:space="preserve">            subbands5                               BIT STRING(SIZE(5)),</w:t>
      </w:r>
    </w:p>
    <w:p w14:paraId="1C6E62B1" w14:textId="77777777" w:rsidR="00C65757" w:rsidRPr="00F537EB" w:rsidRDefault="00C65757" w:rsidP="00C65757">
      <w:pPr>
        <w:pStyle w:val="PL"/>
      </w:pPr>
      <w:r w:rsidRPr="00F537EB">
        <w:t xml:space="preserve">            subbands6                               BIT STRING(SIZE(6)),</w:t>
      </w:r>
    </w:p>
    <w:p w14:paraId="51CCE2E9" w14:textId="77777777" w:rsidR="00C65757" w:rsidRPr="00F537EB" w:rsidRDefault="00C65757" w:rsidP="00C65757">
      <w:pPr>
        <w:pStyle w:val="PL"/>
      </w:pPr>
      <w:r w:rsidRPr="00F537EB">
        <w:t xml:space="preserve">            subbands7                               BIT STRING(SIZE(7)),</w:t>
      </w:r>
    </w:p>
    <w:p w14:paraId="3C29F0D7" w14:textId="77777777" w:rsidR="00C65757" w:rsidRPr="00F537EB" w:rsidRDefault="00C65757" w:rsidP="00C65757">
      <w:pPr>
        <w:pStyle w:val="PL"/>
      </w:pPr>
      <w:r w:rsidRPr="00F537EB">
        <w:t xml:space="preserve">            subbands8                               BIT STRING(SIZE(8)),</w:t>
      </w:r>
    </w:p>
    <w:p w14:paraId="30094D09" w14:textId="77777777" w:rsidR="00C65757" w:rsidRPr="00F537EB" w:rsidRDefault="00C65757" w:rsidP="00C65757">
      <w:pPr>
        <w:pStyle w:val="PL"/>
      </w:pPr>
      <w:r w:rsidRPr="00F537EB">
        <w:t xml:space="preserve">            subbands9                               BIT STRING(SIZE(9)),</w:t>
      </w:r>
    </w:p>
    <w:p w14:paraId="6FDD1F71" w14:textId="77777777" w:rsidR="00C65757" w:rsidRPr="00F537EB" w:rsidRDefault="00C65757" w:rsidP="00C65757">
      <w:pPr>
        <w:pStyle w:val="PL"/>
      </w:pPr>
      <w:r w:rsidRPr="00F537EB">
        <w:t xml:space="preserve">            subbands10                              BIT STRING(SIZE(10)),</w:t>
      </w:r>
    </w:p>
    <w:p w14:paraId="110C35B4" w14:textId="77777777" w:rsidR="00C65757" w:rsidRPr="00F537EB" w:rsidRDefault="00C65757" w:rsidP="00C65757">
      <w:pPr>
        <w:pStyle w:val="PL"/>
      </w:pPr>
      <w:r w:rsidRPr="00F537EB">
        <w:t xml:space="preserve">            subbands11                              BIT STRING(SIZE(11)),</w:t>
      </w:r>
    </w:p>
    <w:p w14:paraId="1C74F36A" w14:textId="77777777" w:rsidR="00C65757" w:rsidRPr="00F537EB" w:rsidRDefault="00C65757" w:rsidP="00C65757">
      <w:pPr>
        <w:pStyle w:val="PL"/>
      </w:pPr>
      <w:r w:rsidRPr="00F537EB">
        <w:t xml:space="preserve">            subbands12                              BIT STRING(SIZE(12)),</w:t>
      </w:r>
    </w:p>
    <w:p w14:paraId="4DAAE5C0" w14:textId="77777777" w:rsidR="00C65757" w:rsidRPr="00F537EB" w:rsidRDefault="00C65757" w:rsidP="00C65757">
      <w:pPr>
        <w:pStyle w:val="PL"/>
      </w:pPr>
      <w:r w:rsidRPr="00F537EB">
        <w:t xml:space="preserve">            subbands13                              BIT STRING(SIZE(13)),</w:t>
      </w:r>
    </w:p>
    <w:p w14:paraId="303CD217" w14:textId="77777777" w:rsidR="00C65757" w:rsidRPr="00F537EB" w:rsidRDefault="00C65757" w:rsidP="00C65757">
      <w:pPr>
        <w:pStyle w:val="PL"/>
      </w:pPr>
      <w:r w:rsidRPr="00F537EB">
        <w:t xml:space="preserve">            subbands14                              BIT STRING(SIZE(14)),</w:t>
      </w:r>
    </w:p>
    <w:p w14:paraId="28547FF1" w14:textId="77777777" w:rsidR="00C65757" w:rsidRPr="00F537EB" w:rsidRDefault="00C65757" w:rsidP="00C65757">
      <w:pPr>
        <w:pStyle w:val="PL"/>
      </w:pPr>
      <w:r w:rsidRPr="00F537EB">
        <w:t xml:space="preserve">            subbands15                              BIT STRING(SIZE(15)),</w:t>
      </w:r>
    </w:p>
    <w:p w14:paraId="4CBD143F" w14:textId="77777777" w:rsidR="00C65757" w:rsidRPr="00F537EB" w:rsidRDefault="00C65757" w:rsidP="00C65757">
      <w:pPr>
        <w:pStyle w:val="PL"/>
      </w:pPr>
      <w:r w:rsidRPr="00F537EB">
        <w:t xml:space="preserve">            subbands16                              BIT STRING(SIZE(16)),</w:t>
      </w:r>
    </w:p>
    <w:p w14:paraId="0CBE8A9C" w14:textId="77777777" w:rsidR="00C65757" w:rsidRPr="00F537EB" w:rsidRDefault="00C65757" w:rsidP="00C65757">
      <w:pPr>
        <w:pStyle w:val="PL"/>
      </w:pPr>
      <w:r w:rsidRPr="00F537EB">
        <w:t xml:space="preserve">            subbands17                              BIT STRING(SIZE(17)),</w:t>
      </w:r>
    </w:p>
    <w:p w14:paraId="04D82E5C" w14:textId="77777777" w:rsidR="00C65757" w:rsidRPr="00F537EB" w:rsidRDefault="00C65757" w:rsidP="00C65757">
      <w:pPr>
        <w:pStyle w:val="PL"/>
      </w:pPr>
      <w:r w:rsidRPr="00F537EB">
        <w:t xml:space="preserve">            subbands18                              BIT STRING(SIZE(18)),</w:t>
      </w:r>
    </w:p>
    <w:p w14:paraId="74772EEC" w14:textId="77777777" w:rsidR="00C65757" w:rsidRPr="00F537EB" w:rsidRDefault="00C65757" w:rsidP="00C65757">
      <w:pPr>
        <w:pStyle w:val="PL"/>
      </w:pPr>
      <w:r w:rsidRPr="00F537EB">
        <w:t xml:space="preserve">            ...,</w:t>
      </w:r>
    </w:p>
    <w:p w14:paraId="1B501A15" w14:textId="77777777" w:rsidR="00C65757" w:rsidRPr="00F537EB" w:rsidRDefault="00C65757" w:rsidP="00C65757">
      <w:pPr>
        <w:pStyle w:val="PL"/>
      </w:pPr>
      <w:r w:rsidRPr="00F537EB">
        <w:t xml:space="preserve">            subbands19-v1530                        BIT STRING(SIZE(19))</w:t>
      </w:r>
    </w:p>
    <w:p w14:paraId="6B056554" w14:textId="77777777" w:rsidR="00C65757" w:rsidRPr="00F537EB" w:rsidRDefault="00C65757" w:rsidP="00C65757">
      <w:pPr>
        <w:pStyle w:val="PL"/>
      </w:pPr>
      <w:r w:rsidRPr="00F537EB">
        <w:t xml:space="preserve">        }   OPTIONAL    -- Need S</w:t>
      </w:r>
    </w:p>
    <w:p w14:paraId="490D2F37" w14:textId="77777777" w:rsidR="00C65757" w:rsidRPr="00F537EB" w:rsidRDefault="00C65757" w:rsidP="00C65757">
      <w:pPr>
        <w:pStyle w:val="PL"/>
      </w:pPr>
    </w:p>
    <w:p w14:paraId="19D939CF" w14:textId="77777777" w:rsidR="00C65757" w:rsidRPr="00F537EB" w:rsidRDefault="00C65757" w:rsidP="00C65757">
      <w:pPr>
        <w:pStyle w:val="PL"/>
      </w:pPr>
      <w:r w:rsidRPr="00F537EB">
        <w:t xml:space="preserve">    }                                                                                                           OPTIONAL,   -- Need R</w:t>
      </w:r>
    </w:p>
    <w:p w14:paraId="3D8B7219" w14:textId="77777777" w:rsidR="00C65757" w:rsidRPr="00F537EB" w:rsidRDefault="00C65757" w:rsidP="00C65757">
      <w:pPr>
        <w:pStyle w:val="PL"/>
      </w:pPr>
      <w:r w:rsidRPr="00F537EB">
        <w:t xml:space="preserve">    timeRestrictionForChannelMeasurements           ENUMERATED {configured, notConfigured},</w:t>
      </w:r>
    </w:p>
    <w:p w14:paraId="29A4EFE4" w14:textId="77777777" w:rsidR="00C65757" w:rsidRPr="00F537EB" w:rsidRDefault="00C65757" w:rsidP="00C65757">
      <w:pPr>
        <w:pStyle w:val="PL"/>
      </w:pPr>
      <w:r w:rsidRPr="00F537EB">
        <w:t xml:space="preserve">    timeRestrictionForInterferenceMeasurements      ENUMERATED {configured, notConfigured},</w:t>
      </w:r>
    </w:p>
    <w:p w14:paraId="3793CA41" w14:textId="77777777" w:rsidR="00C65757" w:rsidRPr="00F537EB" w:rsidRDefault="00C65757" w:rsidP="00C65757">
      <w:pPr>
        <w:pStyle w:val="PL"/>
      </w:pPr>
      <w:r w:rsidRPr="00F537EB">
        <w:t xml:space="preserve">    codebookConfig                                  CodebookConfig                                              OPTIONAL,   -- Need R</w:t>
      </w:r>
    </w:p>
    <w:p w14:paraId="3BC303F1" w14:textId="77777777" w:rsidR="00C65757" w:rsidRPr="00F537EB" w:rsidRDefault="00C65757" w:rsidP="00C65757">
      <w:pPr>
        <w:pStyle w:val="PL"/>
      </w:pPr>
      <w:r w:rsidRPr="00F537EB">
        <w:t xml:space="preserve">    dummy                                           ENUMERATED {n1, n2}                                         OPTIONAL,   -- Need R</w:t>
      </w:r>
    </w:p>
    <w:p w14:paraId="437B16B5" w14:textId="77777777" w:rsidR="00C65757" w:rsidRPr="00F537EB" w:rsidRDefault="00C65757" w:rsidP="00C65757">
      <w:pPr>
        <w:pStyle w:val="PL"/>
      </w:pPr>
      <w:r w:rsidRPr="00F537EB">
        <w:t xml:space="preserve">    groupBasedBeamReporting                     CHOICE {</w:t>
      </w:r>
    </w:p>
    <w:p w14:paraId="6422F5A5" w14:textId="77777777" w:rsidR="00C65757" w:rsidRPr="00F537EB" w:rsidRDefault="00C65757" w:rsidP="00C65757">
      <w:pPr>
        <w:pStyle w:val="PL"/>
      </w:pPr>
      <w:r w:rsidRPr="00F537EB">
        <w:t xml:space="preserve">        enabled                                     NULL,</w:t>
      </w:r>
    </w:p>
    <w:p w14:paraId="2C369741" w14:textId="77777777" w:rsidR="00C65757" w:rsidRPr="00F537EB" w:rsidRDefault="00C65757" w:rsidP="00C65757">
      <w:pPr>
        <w:pStyle w:val="PL"/>
      </w:pPr>
      <w:r w:rsidRPr="00F537EB">
        <w:t xml:space="preserve">        disabled                                    SEQUENCE {</w:t>
      </w:r>
    </w:p>
    <w:p w14:paraId="45556A0F" w14:textId="77777777" w:rsidR="00C65757" w:rsidRPr="00F537EB" w:rsidRDefault="00C65757" w:rsidP="00C65757">
      <w:pPr>
        <w:pStyle w:val="PL"/>
      </w:pPr>
      <w:r w:rsidRPr="00F537EB">
        <w:t xml:space="preserve">            nrofReportedRS                          ENUMERATED {n1, n2, n3, n4}                                 OPTIONAL    -- Need S</w:t>
      </w:r>
    </w:p>
    <w:p w14:paraId="78D2AC4B" w14:textId="77777777" w:rsidR="00C65757" w:rsidRPr="00F537EB" w:rsidRDefault="00C65757" w:rsidP="00C65757">
      <w:pPr>
        <w:pStyle w:val="PL"/>
      </w:pPr>
      <w:r w:rsidRPr="00F537EB">
        <w:t xml:space="preserve">        }</w:t>
      </w:r>
    </w:p>
    <w:p w14:paraId="4528BA33" w14:textId="77777777" w:rsidR="00C65757" w:rsidRPr="00F537EB" w:rsidRDefault="00C65757" w:rsidP="00C65757">
      <w:pPr>
        <w:pStyle w:val="PL"/>
      </w:pPr>
      <w:r w:rsidRPr="00F537EB">
        <w:t xml:space="preserve">    },</w:t>
      </w:r>
    </w:p>
    <w:p w14:paraId="467C013B" w14:textId="77777777" w:rsidR="00C65757" w:rsidRPr="00F537EB" w:rsidRDefault="00C65757" w:rsidP="00C65757">
      <w:pPr>
        <w:pStyle w:val="PL"/>
      </w:pPr>
      <w:r w:rsidRPr="00F537EB">
        <w:t xml:space="preserve">    cqi-Table                   ENUMERATED {table1, table2, table3, spare1}                                     OPTIONAL,   -- Need R</w:t>
      </w:r>
    </w:p>
    <w:p w14:paraId="1E4811F2" w14:textId="77777777" w:rsidR="00C65757" w:rsidRPr="00F537EB" w:rsidRDefault="00C65757" w:rsidP="00C65757">
      <w:pPr>
        <w:pStyle w:val="PL"/>
      </w:pPr>
      <w:r w:rsidRPr="00F537EB">
        <w:t xml:space="preserve">    subbandSize                 ENUMERATED {value1, value2},</w:t>
      </w:r>
    </w:p>
    <w:p w14:paraId="4DE53EC4" w14:textId="77777777" w:rsidR="00C65757" w:rsidRPr="00F537EB" w:rsidRDefault="00C65757" w:rsidP="00C65757">
      <w:pPr>
        <w:pStyle w:val="PL"/>
      </w:pPr>
      <w:r w:rsidRPr="00F537EB">
        <w:t xml:space="preserve">    non-PMI-PortIndication      SEQUENCE (SIZE (1..maxNrofNZP-CSI-RS-ResourcesPerConfig)) OF PortIndexFor8Ranks OPTIONAL,   -- Need R</w:t>
      </w:r>
    </w:p>
    <w:p w14:paraId="6EA5B47A" w14:textId="77777777" w:rsidR="00C65757" w:rsidRPr="00F537EB" w:rsidRDefault="00C65757" w:rsidP="00C65757">
      <w:pPr>
        <w:pStyle w:val="PL"/>
      </w:pPr>
      <w:r w:rsidRPr="00F537EB">
        <w:t xml:space="preserve">    ...,</w:t>
      </w:r>
    </w:p>
    <w:p w14:paraId="66098CE7" w14:textId="77777777" w:rsidR="00C65757" w:rsidRPr="00F537EB" w:rsidRDefault="00C65757" w:rsidP="00C65757">
      <w:pPr>
        <w:pStyle w:val="PL"/>
      </w:pPr>
      <w:r w:rsidRPr="00F537EB">
        <w:t xml:space="preserve">    [[</w:t>
      </w:r>
    </w:p>
    <w:p w14:paraId="176F5901" w14:textId="77777777" w:rsidR="00C65757" w:rsidRPr="00F537EB" w:rsidRDefault="00C65757" w:rsidP="00C65757">
      <w:pPr>
        <w:pStyle w:val="PL"/>
      </w:pPr>
      <w:r w:rsidRPr="00F537EB">
        <w:t xml:space="preserve">    semiPersistentOnPUSCH-v1530         SEQUENCE {</w:t>
      </w:r>
    </w:p>
    <w:p w14:paraId="25B64219" w14:textId="77777777" w:rsidR="00C65757" w:rsidRPr="00F537EB" w:rsidRDefault="00C65757" w:rsidP="00C65757">
      <w:pPr>
        <w:pStyle w:val="PL"/>
      </w:pPr>
      <w:r w:rsidRPr="00F537EB">
        <w:t xml:space="preserve">        reportSlotConfig-v1530              ENUMERATED {sl4, sl8, sl16}</w:t>
      </w:r>
    </w:p>
    <w:p w14:paraId="5C127E8A" w14:textId="77777777" w:rsidR="00C65757" w:rsidRPr="00F537EB" w:rsidRDefault="00C65757" w:rsidP="00C65757">
      <w:pPr>
        <w:pStyle w:val="PL"/>
      </w:pPr>
      <w:r w:rsidRPr="00F537EB">
        <w:t xml:space="preserve">    }                                                                                                           OPTIONAL    -- Need R</w:t>
      </w:r>
    </w:p>
    <w:p w14:paraId="4C8D5C95" w14:textId="77777777" w:rsidR="00C65757" w:rsidRPr="00F537EB" w:rsidRDefault="00C65757" w:rsidP="00C65757">
      <w:pPr>
        <w:pStyle w:val="PL"/>
      </w:pPr>
      <w:r w:rsidRPr="00F537EB">
        <w:t xml:space="preserve">    ]],</w:t>
      </w:r>
    </w:p>
    <w:p w14:paraId="6625A1E9" w14:textId="77777777" w:rsidR="00C65757" w:rsidRPr="00F537EB" w:rsidRDefault="00C65757" w:rsidP="00C65757">
      <w:pPr>
        <w:pStyle w:val="PL"/>
      </w:pPr>
      <w:r w:rsidRPr="00F537EB">
        <w:t xml:space="preserve">    [[</w:t>
      </w:r>
    </w:p>
    <w:p w14:paraId="4CC1430E" w14:textId="77777777" w:rsidR="00C65757" w:rsidRPr="00F537EB" w:rsidRDefault="00C65757" w:rsidP="00C65757">
      <w:pPr>
        <w:pStyle w:val="PL"/>
      </w:pPr>
      <w:r w:rsidRPr="00F537EB">
        <w:t xml:space="preserve">    semiPersistentOnPUSCH-v16xy                 SEQUENCE {</w:t>
      </w:r>
    </w:p>
    <w:p w14:paraId="2D366101" w14:textId="77777777" w:rsidR="00C65757" w:rsidRPr="00F537EB" w:rsidRDefault="00C65757" w:rsidP="00C65757">
      <w:pPr>
        <w:pStyle w:val="PL"/>
      </w:pPr>
      <w:r w:rsidRPr="00F537EB">
        <w:t xml:space="preserve">        reportSlotOffsetListForDCI-Format0-2-r16    SEQUENCE (SIZE (1.. maxNrofUL-Allocations-r16)) OF INTEGER(0..32)</w:t>
      </w:r>
    </w:p>
    <w:p w14:paraId="1A3432F1" w14:textId="77777777" w:rsidR="00C65757" w:rsidRPr="00F537EB" w:rsidRDefault="00C65757" w:rsidP="00C65757">
      <w:pPr>
        <w:pStyle w:val="PL"/>
      </w:pPr>
      <w:r w:rsidRPr="00F537EB">
        <w:t xml:space="preserve">                                                                                                                OPTIONAL,    -- Need R</w:t>
      </w:r>
    </w:p>
    <w:p w14:paraId="5F92F747" w14:textId="77777777" w:rsidR="00C65757" w:rsidRPr="00F537EB" w:rsidRDefault="00C65757" w:rsidP="00C65757">
      <w:pPr>
        <w:pStyle w:val="PL"/>
      </w:pPr>
      <w:r w:rsidRPr="00F537EB">
        <w:t xml:space="preserve">        reportSlotOffsetListForDCI-Format0-1-r16    SEQUENCE (SIZE (1.. maxNrofUL-Allocations-r16)) OF INTEGER(0..32)</w:t>
      </w:r>
    </w:p>
    <w:p w14:paraId="242553AF" w14:textId="77777777" w:rsidR="00C65757" w:rsidRPr="00F537EB" w:rsidRDefault="00C65757" w:rsidP="00C65757">
      <w:pPr>
        <w:pStyle w:val="PL"/>
      </w:pPr>
      <w:r w:rsidRPr="00F537EB">
        <w:t xml:space="preserve">                                                                                                                OPTIONAL     -- Need R</w:t>
      </w:r>
    </w:p>
    <w:p w14:paraId="470821D6" w14:textId="77777777" w:rsidR="00C65757" w:rsidRPr="00F537EB" w:rsidRDefault="00C65757" w:rsidP="00C65757">
      <w:pPr>
        <w:pStyle w:val="PL"/>
      </w:pPr>
      <w:r w:rsidRPr="00F537EB">
        <w:t xml:space="preserve">    }                                                                                                           OPTIONAL,    -- Need R</w:t>
      </w:r>
    </w:p>
    <w:p w14:paraId="1E06F09A" w14:textId="77777777" w:rsidR="00C65757" w:rsidRPr="00F537EB" w:rsidRDefault="00C65757" w:rsidP="00C65757">
      <w:pPr>
        <w:pStyle w:val="PL"/>
      </w:pPr>
      <w:r w:rsidRPr="00F537EB">
        <w:t xml:space="preserve">    reportQuantity-r16                          CHOICE {</w:t>
      </w:r>
    </w:p>
    <w:p w14:paraId="0B48FFF7" w14:textId="77777777" w:rsidR="00C65757" w:rsidRPr="00F537EB" w:rsidRDefault="00C65757" w:rsidP="00C65757">
      <w:pPr>
        <w:pStyle w:val="PL"/>
      </w:pPr>
      <w:r w:rsidRPr="00F537EB">
        <w:t xml:space="preserve">       cri-SINR-r16                                 NULL,</w:t>
      </w:r>
    </w:p>
    <w:p w14:paraId="0A906D2B" w14:textId="77777777" w:rsidR="00C65757" w:rsidRPr="00F537EB" w:rsidRDefault="00C65757" w:rsidP="00C65757">
      <w:pPr>
        <w:pStyle w:val="PL"/>
      </w:pPr>
      <w:r w:rsidRPr="00F537EB">
        <w:t xml:space="preserve">       ssb-Index-SINR-r16                           NULL</w:t>
      </w:r>
    </w:p>
    <w:p w14:paraId="61B8B434" w14:textId="77777777" w:rsidR="00C65757" w:rsidRPr="00F537EB" w:rsidRDefault="00C65757" w:rsidP="00C65757">
      <w:pPr>
        <w:pStyle w:val="PL"/>
      </w:pPr>
      <w:r w:rsidRPr="00F537EB">
        <w:t xml:space="preserve">    }                                                                                                           OPTIONAL,   -- Need R</w:t>
      </w:r>
    </w:p>
    <w:p w14:paraId="05E627D4" w14:textId="77777777" w:rsidR="00C65757" w:rsidRPr="00F537EB" w:rsidRDefault="00C65757" w:rsidP="00C65757">
      <w:pPr>
        <w:pStyle w:val="PL"/>
      </w:pPr>
      <w:r w:rsidRPr="00F537EB">
        <w:t xml:space="preserve">    nrofReportedRS-ForSINR-r16                  ENUMERATED {n1, n2, n3, n4}                                     OPTIONAL,   -- Need S</w:t>
      </w:r>
    </w:p>
    <w:p w14:paraId="6992A9EF" w14:textId="77777777" w:rsidR="00C65757" w:rsidRPr="00F537EB" w:rsidRDefault="00C65757" w:rsidP="00C65757">
      <w:pPr>
        <w:pStyle w:val="PL"/>
      </w:pPr>
      <w:r w:rsidRPr="00F537EB">
        <w:t xml:space="preserve">    codebookConfig-r16                          CodebookConfig-r16                                              OPTIONAL    -- Need R</w:t>
      </w:r>
    </w:p>
    <w:p w14:paraId="3A8E1F53" w14:textId="77777777" w:rsidR="00C65757" w:rsidRPr="00F537EB" w:rsidRDefault="00C65757" w:rsidP="00C65757">
      <w:pPr>
        <w:pStyle w:val="PL"/>
      </w:pPr>
      <w:r w:rsidRPr="00F537EB">
        <w:t xml:space="preserve">    ]]</w:t>
      </w:r>
    </w:p>
    <w:p w14:paraId="79548366" w14:textId="77777777" w:rsidR="00C65757" w:rsidRPr="00F537EB" w:rsidRDefault="00C65757" w:rsidP="00C65757">
      <w:pPr>
        <w:pStyle w:val="PL"/>
      </w:pPr>
      <w:r w:rsidRPr="00F537EB">
        <w:t>}</w:t>
      </w:r>
    </w:p>
    <w:p w14:paraId="3A41CE80" w14:textId="77777777" w:rsidR="00C65757" w:rsidRPr="00F537EB" w:rsidRDefault="00C65757" w:rsidP="00C65757">
      <w:pPr>
        <w:pStyle w:val="PL"/>
      </w:pPr>
    </w:p>
    <w:p w14:paraId="099BD474" w14:textId="77777777" w:rsidR="00C65757" w:rsidRPr="00F537EB" w:rsidRDefault="00C65757" w:rsidP="00C65757">
      <w:pPr>
        <w:pStyle w:val="PL"/>
      </w:pPr>
      <w:r w:rsidRPr="00F537EB">
        <w:t>CSI-ReportPeriodicityAndOffset ::=  CHOICE {</w:t>
      </w:r>
    </w:p>
    <w:p w14:paraId="3A321259" w14:textId="77777777" w:rsidR="00C65757" w:rsidRPr="00F537EB" w:rsidRDefault="00C65757" w:rsidP="00C65757">
      <w:pPr>
        <w:pStyle w:val="PL"/>
      </w:pPr>
      <w:r w:rsidRPr="00F537EB">
        <w:t xml:space="preserve">    slots4                              INTEGER(0..3),</w:t>
      </w:r>
    </w:p>
    <w:p w14:paraId="2DF6C09E" w14:textId="77777777" w:rsidR="00C65757" w:rsidRPr="00F537EB" w:rsidRDefault="00C65757" w:rsidP="00C65757">
      <w:pPr>
        <w:pStyle w:val="PL"/>
      </w:pPr>
      <w:r w:rsidRPr="00F537EB">
        <w:t xml:space="preserve">    slots5                              INTEGER(0..4),</w:t>
      </w:r>
    </w:p>
    <w:p w14:paraId="6E483088" w14:textId="77777777" w:rsidR="00C65757" w:rsidRPr="00F537EB" w:rsidRDefault="00C65757" w:rsidP="00C65757">
      <w:pPr>
        <w:pStyle w:val="PL"/>
      </w:pPr>
      <w:r w:rsidRPr="00F537EB">
        <w:t xml:space="preserve">    slots8                              INTEGER(0..7),</w:t>
      </w:r>
    </w:p>
    <w:p w14:paraId="627AC804" w14:textId="77777777" w:rsidR="00C65757" w:rsidRPr="00F537EB" w:rsidRDefault="00C65757" w:rsidP="00C65757">
      <w:pPr>
        <w:pStyle w:val="PL"/>
      </w:pPr>
      <w:r w:rsidRPr="00F537EB">
        <w:t xml:space="preserve">    slots10                             INTEGER(0..9),</w:t>
      </w:r>
    </w:p>
    <w:p w14:paraId="1B582FFA" w14:textId="77777777" w:rsidR="00C65757" w:rsidRPr="00F537EB" w:rsidRDefault="00C65757" w:rsidP="00C65757">
      <w:pPr>
        <w:pStyle w:val="PL"/>
      </w:pPr>
      <w:r w:rsidRPr="00F537EB">
        <w:t xml:space="preserve">    slots16                             INTEGER(0..15),</w:t>
      </w:r>
    </w:p>
    <w:p w14:paraId="21353A3A" w14:textId="77777777" w:rsidR="00C65757" w:rsidRPr="00F537EB" w:rsidRDefault="00C65757" w:rsidP="00C65757">
      <w:pPr>
        <w:pStyle w:val="PL"/>
      </w:pPr>
      <w:r w:rsidRPr="00F537EB">
        <w:t xml:space="preserve">    slots20                             INTEGER(0..19),</w:t>
      </w:r>
    </w:p>
    <w:p w14:paraId="12078396" w14:textId="77777777" w:rsidR="00C65757" w:rsidRPr="00F537EB" w:rsidRDefault="00C65757" w:rsidP="00C65757">
      <w:pPr>
        <w:pStyle w:val="PL"/>
      </w:pPr>
      <w:r w:rsidRPr="00F537EB">
        <w:t xml:space="preserve">    slots40                             INTEGER(0..39),</w:t>
      </w:r>
    </w:p>
    <w:p w14:paraId="454FD407" w14:textId="77777777" w:rsidR="00C65757" w:rsidRPr="00F537EB" w:rsidRDefault="00C65757" w:rsidP="00C65757">
      <w:pPr>
        <w:pStyle w:val="PL"/>
      </w:pPr>
      <w:r w:rsidRPr="00F537EB">
        <w:t xml:space="preserve">    slots80                             INTEGER(0..79),</w:t>
      </w:r>
    </w:p>
    <w:p w14:paraId="2285F5C6" w14:textId="77777777" w:rsidR="00C65757" w:rsidRPr="00F537EB" w:rsidRDefault="00C65757" w:rsidP="00C65757">
      <w:pPr>
        <w:pStyle w:val="PL"/>
      </w:pPr>
      <w:r w:rsidRPr="00F537EB">
        <w:t xml:space="preserve">    slots160                            INTEGER(0..159),</w:t>
      </w:r>
    </w:p>
    <w:p w14:paraId="08326F9F" w14:textId="77777777" w:rsidR="00C65757" w:rsidRPr="00F537EB" w:rsidRDefault="00C65757" w:rsidP="00C65757">
      <w:pPr>
        <w:pStyle w:val="PL"/>
      </w:pPr>
      <w:r w:rsidRPr="00F537EB">
        <w:t xml:space="preserve">    slots320                            INTEGER(0..319)</w:t>
      </w:r>
    </w:p>
    <w:p w14:paraId="11F0CD34" w14:textId="77777777" w:rsidR="00C65757" w:rsidRPr="00F537EB" w:rsidRDefault="00C65757" w:rsidP="00C65757">
      <w:pPr>
        <w:pStyle w:val="PL"/>
      </w:pPr>
      <w:r w:rsidRPr="00F537EB">
        <w:t>}</w:t>
      </w:r>
    </w:p>
    <w:p w14:paraId="5DFCFE55" w14:textId="77777777" w:rsidR="00C65757" w:rsidRPr="00F537EB" w:rsidRDefault="00C65757" w:rsidP="00C65757">
      <w:pPr>
        <w:pStyle w:val="PL"/>
      </w:pPr>
    </w:p>
    <w:p w14:paraId="4DB5F6CB" w14:textId="77777777" w:rsidR="00C65757" w:rsidRPr="00F537EB" w:rsidRDefault="00C65757" w:rsidP="00C65757">
      <w:pPr>
        <w:pStyle w:val="PL"/>
      </w:pPr>
      <w:r w:rsidRPr="00F537EB">
        <w:t>PUCCH-CSI-Resource ::=              SEQUENCE {</w:t>
      </w:r>
    </w:p>
    <w:p w14:paraId="58C9A382" w14:textId="77777777" w:rsidR="00C65757" w:rsidRPr="00F537EB" w:rsidRDefault="00C65757" w:rsidP="00C65757">
      <w:pPr>
        <w:pStyle w:val="PL"/>
      </w:pPr>
      <w:r w:rsidRPr="00F537EB">
        <w:t xml:space="preserve">    uplinkBandwidthPartId               BWP-Id,</w:t>
      </w:r>
    </w:p>
    <w:p w14:paraId="4A92A34B" w14:textId="77777777" w:rsidR="00C65757" w:rsidRPr="00F537EB" w:rsidRDefault="00C65757" w:rsidP="00C65757">
      <w:pPr>
        <w:pStyle w:val="PL"/>
      </w:pPr>
      <w:r w:rsidRPr="00F537EB">
        <w:t xml:space="preserve">    pucch-Resource                      PUCCH-ResourceId</w:t>
      </w:r>
    </w:p>
    <w:p w14:paraId="768F51C1" w14:textId="77777777" w:rsidR="00C65757" w:rsidRPr="00F537EB" w:rsidRDefault="00C65757" w:rsidP="00C65757">
      <w:pPr>
        <w:pStyle w:val="PL"/>
      </w:pPr>
      <w:r w:rsidRPr="00F537EB">
        <w:t>}</w:t>
      </w:r>
    </w:p>
    <w:p w14:paraId="73404D53" w14:textId="77777777" w:rsidR="00C65757" w:rsidRPr="00F537EB" w:rsidRDefault="00C65757" w:rsidP="00C65757">
      <w:pPr>
        <w:pStyle w:val="PL"/>
      </w:pPr>
    </w:p>
    <w:p w14:paraId="04E35EDE" w14:textId="77777777" w:rsidR="00C65757" w:rsidRPr="00F537EB" w:rsidRDefault="00C65757" w:rsidP="00C65757">
      <w:pPr>
        <w:pStyle w:val="PL"/>
      </w:pPr>
      <w:bookmarkStart w:id="3071" w:name="_Hlk514839641"/>
      <w:r w:rsidRPr="00F537EB">
        <w:t>PortIndexFor8Ranks ::=              CHOICE {</w:t>
      </w:r>
    </w:p>
    <w:p w14:paraId="21BB2BEA" w14:textId="77777777" w:rsidR="00C65757" w:rsidRPr="00F537EB" w:rsidRDefault="00C65757" w:rsidP="00C65757">
      <w:pPr>
        <w:pStyle w:val="PL"/>
      </w:pPr>
      <w:r w:rsidRPr="00F537EB">
        <w:t xml:space="preserve">    portIndex8                          SEQUENCE{</w:t>
      </w:r>
    </w:p>
    <w:p w14:paraId="24906B81" w14:textId="77777777" w:rsidR="00C65757" w:rsidRPr="00F537EB" w:rsidRDefault="00C65757" w:rsidP="00C65757">
      <w:pPr>
        <w:pStyle w:val="PL"/>
      </w:pPr>
      <w:r w:rsidRPr="00F537EB">
        <w:t xml:space="preserve">        rank1-8                             PortIndex8                                                      OPTIONAL,   -- Need R</w:t>
      </w:r>
    </w:p>
    <w:p w14:paraId="5378EFE1" w14:textId="77777777" w:rsidR="00C65757" w:rsidRPr="00F537EB" w:rsidRDefault="00C65757" w:rsidP="00C65757">
      <w:pPr>
        <w:pStyle w:val="PL"/>
      </w:pPr>
      <w:r w:rsidRPr="00F537EB">
        <w:t xml:space="preserve">        rank2-8                             SEQUENCE(SIZE(2)) OF PortIndex8                                 OPTIONAL,   -- Need R</w:t>
      </w:r>
    </w:p>
    <w:p w14:paraId="61977788" w14:textId="77777777" w:rsidR="00C65757" w:rsidRPr="00F537EB" w:rsidRDefault="00C65757" w:rsidP="00C65757">
      <w:pPr>
        <w:pStyle w:val="PL"/>
      </w:pPr>
      <w:r w:rsidRPr="00F537EB">
        <w:t xml:space="preserve">        rank3-8                             SEQUENCE(SIZE(3)) OF PortIndex8                                 OPTIONAL,   -- Need R</w:t>
      </w:r>
    </w:p>
    <w:p w14:paraId="0AD192B9" w14:textId="77777777" w:rsidR="00C65757" w:rsidRPr="00F537EB" w:rsidRDefault="00C65757" w:rsidP="00C65757">
      <w:pPr>
        <w:pStyle w:val="PL"/>
      </w:pPr>
      <w:r w:rsidRPr="00F537EB">
        <w:t xml:space="preserve">        rank4-8                             SEQUENCE(SIZE(4)) OF PortIndex8                                 OPTIONAL,   -- Need R</w:t>
      </w:r>
    </w:p>
    <w:p w14:paraId="24F66F6B" w14:textId="77777777" w:rsidR="00C65757" w:rsidRPr="00F537EB" w:rsidRDefault="00C65757" w:rsidP="00C65757">
      <w:pPr>
        <w:pStyle w:val="PL"/>
      </w:pPr>
      <w:r w:rsidRPr="00F537EB">
        <w:t xml:space="preserve">        rank5-8                             SEQUENCE(SIZE(5)) OF PortIndex8                                 OPTIONAL,   -- Need R</w:t>
      </w:r>
    </w:p>
    <w:p w14:paraId="1D1D15CB" w14:textId="77777777" w:rsidR="00C65757" w:rsidRPr="00F537EB" w:rsidRDefault="00C65757" w:rsidP="00C65757">
      <w:pPr>
        <w:pStyle w:val="PL"/>
      </w:pPr>
      <w:r w:rsidRPr="00F537EB">
        <w:t xml:space="preserve">        rank6-8                             SEQUENCE(SIZE(6)) OF PortIndex8                                 OPTIONAL,   -- Need R</w:t>
      </w:r>
    </w:p>
    <w:p w14:paraId="7FD9CFE1" w14:textId="77777777" w:rsidR="00C65757" w:rsidRPr="00F537EB" w:rsidRDefault="00C65757" w:rsidP="00C65757">
      <w:pPr>
        <w:pStyle w:val="PL"/>
      </w:pPr>
      <w:r w:rsidRPr="00F537EB">
        <w:t xml:space="preserve">        rank7-8                             SEQUENCE(SIZE(7)) OF PortIndex8                                 OPTIONAL,   -- Need R</w:t>
      </w:r>
    </w:p>
    <w:p w14:paraId="6208E159" w14:textId="77777777" w:rsidR="00C65757" w:rsidRPr="00F537EB" w:rsidRDefault="00C65757" w:rsidP="00C65757">
      <w:pPr>
        <w:pStyle w:val="PL"/>
      </w:pPr>
      <w:r w:rsidRPr="00F537EB">
        <w:t xml:space="preserve">        rank8-8                             SEQUENCE(SIZE(8)) OF PortIndex8                                 OPTIONAL    -- Need R</w:t>
      </w:r>
    </w:p>
    <w:p w14:paraId="09BA01DB" w14:textId="77777777" w:rsidR="00C65757" w:rsidRPr="00F537EB" w:rsidRDefault="00C65757" w:rsidP="00C65757">
      <w:pPr>
        <w:pStyle w:val="PL"/>
      </w:pPr>
      <w:r w:rsidRPr="00F537EB">
        <w:t xml:space="preserve">    },</w:t>
      </w:r>
    </w:p>
    <w:p w14:paraId="3FE5DEF6" w14:textId="77777777" w:rsidR="00C65757" w:rsidRPr="00F537EB" w:rsidRDefault="00C65757" w:rsidP="00C65757">
      <w:pPr>
        <w:pStyle w:val="PL"/>
      </w:pPr>
      <w:r w:rsidRPr="00F537EB">
        <w:t xml:space="preserve">    portIndex4                          SEQUENCE{</w:t>
      </w:r>
    </w:p>
    <w:p w14:paraId="70A76A3E" w14:textId="77777777" w:rsidR="00C65757" w:rsidRPr="00F537EB" w:rsidRDefault="00C65757" w:rsidP="00C65757">
      <w:pPr>
        <w:pStyle w:val="PL"/>
      </w:pPr>
      <w:r w:rsidRPr="00F537EB">
        <w:t xml:space="preserve">        rank1-4                             PortIndex4                                                      OPTIONAL,   -- Need R</w:t>
      </w:r>
    </w:p>
    <w:p w14:paraId="61A3B56C" w14:textId="77777777" w:rsidR="00C65757" w:rsidRPr="00F537EB" w:rsidRDefault="00C65757" w:rsidP="00C65757">
      <w:pPr>
        <w:pStyle w:val="PL"/>
      </w:pPr>
      <w:r w:rsidRPr="00F537EB">
        <w:t xml:space="preserve">        rank2-4                             SEQUENCE(SIZE(2)) OF PortIndex4                                 OPTIONAL,   -- Need R</w:t>
      </w:r>
    </w:p>
    <w:p w14:paraId="6073D576" w14:textId="77777777" w:rsidR="00C65757" w:rsidRPr="00F537EB" w:rsidRDefault="00C65757" w:rsidP="00C65757">
      <w:pPr>
        <w:pStyle w:val="PL"/>
      </w:pPr>
      <w:r w:rsidRPr="00F537EB">
        <w:t xml:space="preserve">        rank3-4                             SEQUENCE(SIZE(3)) OF PortIndex4                                 OPTIONAL,   -- Need R</w:t>
      </w:r>
    </w:p>
    <w:p w14:paraId="56D0F8EA" w14:textId="77777777" w:rsidR="00C65757" w:rsidRPr="00F537EB" w:rsidRDefault="00C65757" w:rsidP="00C65757">
      <w:pPr>
        <w:pStyle w:val="PL"/>
      </w:pPr>
      <w:r w:rsidRPr="00F537EB">
        <w:t xml:space="preserve">        rank4-4                             SEQUENCE(SIZE(4)) OF PortIndex4                                 OPTIONAL    -- Need R</w:t>
      </w:r>
    </w:p>
    <w:p w14:paraId="29EA1C2D" w14:textId="77777777" w:rsidR="00C65757" w:rsidRPr="00F537EB" w:rsidRDefault="00C65757" w:rsidP="00C65757">
      <w:pPr>
        <w:pStyle w:val="PL"/>
      </w:pPr>
      <w:r w:rsidRPr="00F537EB">
        <w:t xml:space="preserve">    },</w:t>
      </w:r>
    </w:p>
    <w:p w14:paraId="1547A4CB" w14:textId="77777777" w:rsidR="00C65757" w:rsidRPr="00F537EB" w:rsidRDefault="00C65757" w:rsidP="00C65757">
      <w:pPr>
        <w:pStyle w:val="PL"/>
      </w:pPr>
      <w:r w:rsidRPr="00F537EB">
        <w:t xml:space="preserve">    portIndex2                          SEQUENCE{</w:t>
      </w:r>
    </w:p>
    <w:p w14:paraId="7889CD4B" w14:textId="77777777" w:rsidR="00C65757" w:rsidRPr="00F537EB" w:rsidRDefault="00C65757" w:rsidP="00C65757">
      <w:pPr>
        <w:pStyle w:val="PL"/>
      </w:pPr>
      <w:r w:rsidRPr="00F537EB">
        <w:t xml:space="preserve">        rank1-2                             PortIndex2                                                      OPTIONAL,   -- Need R</w:t>
      </w:r>
    </w:p>
    <w:p w14:paraId="5995B65F" w14:textId="77777777" w:rsidR="00C65757" w:rsidRPr="00F537EB" w:rsidRDefault="00C65757" w:rsidP="00C65757">
      <w:pPr>
        <w:pStyle w:val="PL"/>
      </w:pPr>
      <w:r w:rsidRPr="00F537EB">
        <w:t xml:space="preserve">        rank2-2                             SEQUENCE(SIZE(2)) OF PortIndex2                                 OPTIONAL    -- Need R</w:t>
      </w:r>
    </w:p>
    <w:p w14:paraId="5F824BBA" w14:textId="77777777" w:rsidR="00C65757" w:rsidRPr="00F537EB" w:rsidRDefault="00C65757" w:rsidP="00C65757">
      <w:pPr>
        <w:pStyle w:val="PL"/>
      </w:pPr>
      <w:r w:rsidRPr="00F537EB">
        <w:t xml:space="preserve">    },</w:t>
      </w:r>
    </w:p>
    <w:p w14:paraId="24A00A05" w14:textId="77777777" w:rsidR="00C65757" w:rsidRPr="00F537EB" w:rsidRDefault="00C65757" w:rsidP="00C65757">
      <w:pPr>
        <w:pStyle w:val="PL"/>
      </w:pPr>
      <w:r w:rsidRPr="00F537EB">
        <w:t xml:space="preserve">    portIndex1                          NULL</w:t>
      </w:r>
    </w:p>
    <w:p w14:paraId="2AAD276D" w14:textId="77777777" w:rsidR="00C65757" w:rsidRPr="00F537EB" w:rsidRDefault="00C65757" w:rsidP="00C65757">
      <w:pPr>
        <w:pStyle w:val="PL"/>
      </w:pPr>
      <w:r w:rsidRPr="00F537EB">
        <w:t>}</w:t>
      </w:r>
    </w:p>
    <w:bookmarkEnd w:id="3071"/>
    <w:p w14:paraId="4FCE509F" w14:textId="77777777" w:rsidR="00C65757" w:rsidRPr="00F537EB" w:rsidRDefault="00C65757" w:rsidP="00C65757">
      <w:pPr>
        <w:pStyle w:val="PL"/>
      </w:pPr>
    </w:p>
    <w:p w14:paraId="38F7BD4D" w14:textId="77777777" w:rsidR="00C65757" w:rsidRPr="00F537EB" w:rsidRDefault="00C65757" w:rsidP="00C65757">
      <w:pPr>
        <w:pStyle w:val="PL"/>
      </w:pPr>
      <w:r w:rsidRPr="00F537EB">
        <w:t>PortIndex8::=                       INTEGER (0..7)</w:t>
      </w:r>
    </w:p>
    <w:p w14:paraId="13260F23" w14:textId="77777777" w:rsidR="00C65757" w:rsidRPr="00F537EB" w:rsidRDefault="00C65757" w:rsidP="00C65757">
      <w:pPr>
        <w:pStyle w:val="PL"/>
      </w:pPr>
      <w:r w:rsidRPr="00F537EB">
        <w:t>PortIndex4::=                       INTEGER (0..3)</w:t>
      </w:r>
    </w:p>
    <w:p w14:paraId="361F753A" w14:textId="77777777" w:rsidR="00C65757" w:rsidRPr="00F537EB" w:rsidRDefault="00C65757" w:rsidP="00C65757">
      <w:pPr>
        <w:pStyle w:val="PL"/>
      </w:pPr>
      <w:r w:rsidRPr="00F537EB">
        <w:t>PortIndex2::=                       INTEGER (0..1)</w:t>
      </w:r>
    </w:p>
    <w:p w14:paraId="6FE0FECB" w14:textId="77777777" w:rsidR="00C65757" w:rsidRPr="00F537EB" w:rsidRDefault="00C65757" w:rsidP="00C65757">
      <w:pPr>
        <w:pStyle w:val="PL"/>
      </w:pPr>
    </w:p>
    <w:p w14:paraId="259BB1F3" w14:textId="77777777" w:rsidR="00C65757" w:rsidRPr="00F537EB" w:rsidRDefault="00C65757" w:rsidP="00C65757">
      <w:pPr>
        <w:pStyle w:val="PL"/>
      </w:pPr>
      <w:r w:rsidRPr="00F537EB">
        <w:t>-- TAG-CSI-REPORTCONFIG-STOP</w:t>
      </w:r>
    </w:p>
    <w:p w14:paraId="61068906" w14:textId="77777777" w:rsidR="00C65757" w:rsidRPr="00F537EB" w:rsidRDefault="00C65757" w:rsidP="00C65757">
      <w:pPr>
        <w:pStyle w:val="PL"/>
      </w:pPr>
      <w:r w:rsidRPr="00F537EB">
        <w:t>-- ASN1STOP</w:t>
      </w:r>
    </w:p>
    <w:p w14:paraId="52C38B89"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7C35AB49"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2CCF73D" w14:textId="77777777" w:rsidR="00C65757" w:rsidRPr="00F537EB" w:rsidRDefault="00C65757" w:rsidP="00801E3F">
            <w:pPr>
              <w:pStyle w:val="TAH"/>
              <w:rPr>
                <w:szCs w:val="22"/>
              </w:rPr>
            </w:pPr>
            <w:bookmarkStart w:id="3072" w:name="_Hlk2170988"/>
            <w:bookmarkStart w:id="3073" w:name="_Hlk535756808"/>
            <w:r w:rsidRPr="00F537EB">
              <w:rPr>
                <w:i/>
                <w:szCs w:val="22"/>
              </w:rPr>
              <w:t>CSI-</w:t>
            </w:r>
            <w:proofErr w:type="spellStart"/>
            <w:r w:rsidRPr="00F537EB">
              <w:rPr>
                <w:i/>
                <w:szCs w:val="22"/>
              </w:rPr>
              <w:t>ReportConfig</w:t>
            </w:r>
            <w:proofErr w:type="spellEnd"/>
            <w:r w:rsidRPr="00F537EB">
              <w:rPr>
                <w:i/>
                <w:szCs w:val="22"/>
              </w:rPr>
              <w:t xml:space="preserve"> </w:t>
            </w:r>
            <w:r w:rsidRPr="00F537EB">
              <w:rPr>
                <w:szCs w:val="22"/>
              </w:rPr>
              <w:t>field descriptions</w:t>
            </w:r>
          </w:p>
        </w:tc>
      </w:tr>
      <w:bookmarkEnd w:id="3072"/>
      <w:tr w:rsidR="00C65757" w:rsidRPr="00F537EB" w14:paraId="5B37635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1F8FE57" w14:textId="77777777" w:rsidR="00C65757" w:rsidRPr="00F537EB" w:rsidRDefault="00C65757" w:rsidP="00801E3F">
            <w:pPr>
              <w:pStyle w:val="TAL"/>
              <w:rPr>
                <w:szCs w:val="22"/>
              </w:rPr>
            </w:pPr>
            <w:r w:rsidRPr="00F537EB">
              <w:rPr>
                <w:b/>
                <w:i/>
                <w:szCs w:val="22"/>
              </w:rPr>
              <w:t>carrier</w:t>
            </w:r>
          </w:p>
          <w:p w14:paraId="38421BF5" w14:textId="77777777" w:rsidR="00C65757" w:rsidRPr="00F537EB" w:rsidRDefault="00C65757" w:rsidP="00801E3F">
            <w:pPr>
              <w:pStyle w:val="TAL"/>
              <w:rPr>
                <w:szCs w:val="22"/>
              </w:rPr>
            </w:pPr>
            <w:r w:rsidRPr="00F537EB">
              <w:rPr>
                <w:szCs w:val="22"/>
              </w:rPr>
              <w:t xml:space="preserve">Indicates in which serving cell the </w:t>
            </w:r>
            <w:r w:rsidRPr="00F537EB">
              <w:rPr>
                <w:i/>
              </w:rPr>
              <w:t>CSI-</w:t>
            </w:r>
            <w:proofErr w:type="spellStart"/>
            <w:r w:rsidRPr="00F537EB">
              <w:rPr>
                <w:i/>
              </w:rPr>
              <w:t>ResourceConfig</w:t>
            </w:r>
            <w:proofErr w:type="spellEnd"/>
            <w:r w:rsidRPr="00F537EB">
              <w:rPr>
                <w:szCs w:val="22"/>
              </w:rPr>
              <w:t xml:space="preserve"> indicated below are to be found. If the field is absent, the resources are on the same serving cell as this report configuration.</w:t>
            </w:r>
          </w:p>
        </w:tc>
      </w:tr>
      <w:tr w:rsidR="00C65757" w:rsidRPr="00F537EB" w14:paraId="1B2D945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6EBCD0F" w14:textId="77777777" w:rsidR="00C65757" w:rsidRPr="00F537EB" w:rsidRDefault="00C65757" w:rsidP="00801E3F">
            <w:pPr>
              <w:pStyle w:val="TAL"/>
              <w:rPr>
                <w:szCs w:val="22"/>
              </w:rPr>
            </w:pPr>
            <w:proofErr w:type="spellStart"/>
            <w:r w:rsidRPr="00F537EB">
              <w:rPr>
                <w:b/>
                <w:i/>
                <w:szCs w:val="22"/>
              </w:rPr>
              <w:t>codebookConfig</w:t>
            </w:r>
            <w:proofErr w:type="spellEnd"/>
          </w:p>
          <w:p w14:paraId="4F26B654" w14:textId="77777777" w:rsidR="00C65757" w:rsidRPr="00F537EB" w:rsidRDefault="00C65757" w:rsidP="00801E3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proofErr w:type="spellStart"/>
            <w:r w:rsidRPr="00F537EB">
              <w:rPr>
                <w:i/>
                <w:szCs w:val="22"/>
              </w:rPr>
              <w:t>codebookConfig</w:t>
            </w:r>
            <w:proofErr w:type="spellEnd"/>
            <w:r w:rsidRPr="00F537EB">
              <w:rPr>
                <w:szCs w:val="22"/>
              </w:rPr>
              <w:t xml:space="preserve"> (without suffix).</w:t>
            </w:r>
          </w:p>
        </w:tc>
      </w:tr>
      <w:bookmarkEnd w:id="3073"/>
      <w:tr w:rsidR="00C65757" w:rsidRPr="00F537EB" w14:paraId="16222B9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EA10063" w14:textId="77777777" w:rsidR="00C65757" w:rsidRPr="00F537EB" w:rsidRDefault="00C65757" w:rsidP="00801E3F">
            <w:pPr>
              <w:pStyle w:val="TAL"/>
              <w:rPr>
                <w:szCs w:val="22"/>
              </w:rPr>
            </w:pPr>
            <w:proofErr w:type="spellStart"/>
            <w:r w:rsidRPr="00F537EB">
              <w:rPr>
                <w:b/>
                <w:i/>
                <w:szCs w:val="22"/>
              </w:rPr>
              <w:t>cqi-FormatIndicator</w:t>
            </w:r>
            <w:proofErr w:type="spellEnd"/>
          </w:p>
          <w:p w14:paraId="41989894" w14:textId="77777777" w:rsidR="00C65757" w:rsidRPr="00F537EB" w:rsidRDefault="00C65757" w:rsidP="00801E3F">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CQI. (see TS 38.214 [19], clause 5.2.1.4).</w:t>
            </w:r>
          </w:p>
        </w:tc>
      </w:tr>
      <w:tr w:rsidR="00C65757" w:rsidRPr="00F537EB" w14:paraId="46B2EB7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7EF7183" w14:textId="77777777" w:rsidR="00C65757" w:rsidRPr="00F537EB" w:rsidRDefault="00C65757" w:rsidP="00801E3F">
            <w:pPr>
              <w:pStyle w:val="TAL"/>
              <w:rPr>
                <w:szCs w:val="22"/>
              </w:rPr>
            </w:pPr>
            <w:proofErr w:type="spellStart"/>
            <w:r w:rsidRPr="00F537EB">
              <w:rPr>
                <w:b/>
                <w:i/>
                <w:szCs w:val="22"/>
              </w:rPr>
              <w:t>cqi</w:t>
            </w:r>
            <w:proofErr w:type="spellEnd"/>
            <w:r w:rsidRPr="00F537EB">
              <w:rPr>
                <w:b/>
                <w:i/>
                <w:szCs w:val="22"/>
              </w:rPr>
              <w:t>-Table</w:t>
            </w:r>
          </w:p>
          <w:p w14:paraId="77E27BC3" w14:textId="77777777" w:rsidR="00C65757" w:rsidRPr="00F537EB" w:rsidRDefault="00C65757" w:rsidP="00801E3F">
            <w:pPr>
              <w:pStyle w:val="TAL"/>
              <w:rPr>
                <w:szCs w:val="22"/>
              </w:rPr>
            </w:pPr>
            <w:r w:rsidRPr="00F537EB">
              <w:rPr>
                <w:szCs w:val="22"/>
              </w:rPr>
              <w:t>Which CQI table to use for CQI calculation (see TS 38.214 [19], clause 5.2.2.1).</w:t>
            </w:r>
          </w:p>
        </w:tc>
      </w:tr>
      <w:tr w:rsidR="00C65757" w:rsidRPr="00F537EB" w14:paraId="48022F08"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900F9CB" w14:textId="77777777" w:rsidR="00C65757" w:rsidRPr="00F537EB" w:rsidRDefault="00C65757" w:rsidP="00801E3F">
            <w:pPr>
              <w:pStyle w:val="TAL"/>
              <w:rPr>
                <w:szCs w:val="22"/>
              </w:rPr>
            </w:pPr>
            <w:r w:rsidRPr="00F537EB">
              <w:rPr>
                <w:b/>
                <w:i/>
                <w:szCs w:val="22"/>
              </w:rPr>
              <w:t>csi-IM-</w:t>
            </w:r>
            <w:proofErr w:type="spellStart"/>
            <w:r w:rsidRPr="00F537EB">
              <w:rPr>
                <w:b/>
                <w:i/>
                <w:szCs w:val="22"/>
              </w:rPr>
              <w:t>ResourcesForInterference</w:t>
            </w:r>
            <w:proofErr w:type="spellEnd"/>
          </w:p>
          <w:p w14:paraId="157BC35B" w14:textId="77777777" w:rsidR="00C65757" w:rsidRPr="00F537EB" w:rsidRDefault="00C65757" w:rsidP="00801E3F">
            <w:pPr>
              <w:pStyle w:val="TAL"/>
              <w:rPr>
                <w:szCs w:val="22"/>
              </w:rPr>
            </w:pPr>
            <w:r w:rsidRPr="00F537EB">
              <w:rPr>
                <w:szCs w:val="22"/>
              </w:rPr>
              <w:t xml:space="preserve">CSI IM resources for interference measurement. </w:t>
            </w:r>
            <w:r w:rsidRPr="00F537EB">
              <w:rPr>
                <w:i/>
              </w:rPr>
              <w:t>csi-</w:t>
            </w:r>
            <w:proofErr w:type="spellStart"/>
            <w:r w:rsidRPr="00F537EB">
              <w:rPr>
                <w:i/>
              </w:rPr>
              <w:t>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szCs w:val="22"/>
              </w:rPr>
              <w:t>CSI-</w:t>
            </w:r>
            <w:proofErr w:type="spellStart"/>
            <w:r w:rsidRPr="00F537EB">
              <w:rPr>
                <w:i/>
                <w:szCs w:val="22"/>
              </w:rPr>
              <w:t>ResourceConfig</w:t>
            </w:r>
            <w:proofErr w:type="spellEnd"/>
            <w:r w:rsidRPr="00F537EB">
              <w:rPr>
                <w:szCs w:val="22"/>
              </w:rPr>
              <w:t xml:space="preserve"> indicated here contains only CSI-IM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C65757" w:rsidRPr="00F537EB" w14:paraId="27AC6B55"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16D32FDC" w14:textId="77777777" w:rsidR="00C65757" w:rsidRPr="00F537EB" w:rsidRDefault="00C65757" w:rsidP="00801E3F">
            <w:pPr>
              <w:pStyle w:val="TAL"/>
              <w:rPr>
                <w:szCs w:val="22"/>
              </w:rPr>
            </w:pPr>
            <w:r w:rsidRPr="00F537EB">
              <w:rPr>
                <w:b/>
                <w:i/>
                <w:szCs w:val="22"/>
              </w:rPr>
              <w:t>csi-</w:t>
            </w:r>
            <w:proofErr w:type="spellStart"/>
            <w:r w:rsidRPr="00F537EB">
              <w:rPr>
                <w:b/>
                <w:i/>
                <w:szCs w:val="22"/>
              </w:rPr>
              <w:t>ReportingBand</w:t>
            </w:r>
            <w:proofErr w:type="spellEnd"/>
          </w:p>
          <w:p w14:paraId="3EDFB841" w14:textId="77777777" w:rsidR="00C65757" w:rsidRPr="00F537EB" w:rsidRDefault="00C65757" w:rsidP="00801E3F">
            <w:pPr>
              <w:pStyle w:val="TAL"/>
              <w:rPr>
                <w:szCs w:val="22"/>
              </w:rPr>
            </w:pPr>
            <w:r w:rsidRPr="00F537EB">
              <w:rPr>
                <w:szCs w:val="22"/>
              </w:rPr>
              <w:t xml:space="preserve">Indicates a contiguous or non-contiguous subset of </w:t>
            </w:r>
            <w:proofErr w:type="spellStart"/>
            <w:r w:rsidRPr="00F537EB">
              <w:rPr>
                <w:szCs w:val="22"/>
              </w:rPr>
              <w:t>subbands</w:t>
            </w:r>
            <w:proofErr w:type="spellEnd"/>
            <w:r w:rsidRPr="00F537EB">
              <w:rPr>
                <w:szCs w:val="22"/>
              </w:rPr>
              <w:t xml:space="preserve"> in the bandwidth part which CSI shall be reported for. Each bit in the bit-string represents one </w:t>
            </w:r>
            <w:proofErr w:type="spellStart"/>
            <w:r w:rsidRPr="00F537EB">
              <w:rPr>
                <w:szCs w:val="22"/>
              </w:rPr>
              <w:t>subband</w:t>
            </w:r>
            <w:proofErr w:type="spellEnd"/>
            <w:r w:rsidRPr="00F537EB">
              <w:rPr>
                <w:szCs w:val="22"/>
              </w:rPr>
              <w:t xml:space="preserve">. The right-most bit in the bit string represents the lowest </w:t>
            </w:r>
            <w:proofErr w:type="spellStart"/>
            <w:r w:rsidRPr="00F537EB">
              <w:rPr>
                <w:szCs w:val="22"/>
              </w:rPr>
              <w:t>subband</w:t>
            </w:r>
            <w:proofErr w:type="spellEnd"/>
            <w:r w:rsidRPr="00F537EB">
              <w:rPr>
                <w:szCs w:val="22"/>
              </w:rPr>
              <w:t xml:space="preserve"> in the BWP. The choice determines the number of </w:t>
            </w:r>
            <w:proofErr w:type="spellStart"/>
            <w:r w:rsidRPr="00F537EB">
              <w:rPr>
                <w:szCs w:val="22"/>
              </w:rPr>
              <w:t>subbands</w:t>
            </w:r>
            <w:proofErr w:type="spellEnd"/>
            <w:r w:rsidRPr="00F537EB">
              <w:rPr>
                <w:szCs w:val="22"/>
              </w:rPr>
              <w:t xml:space="preserve"> (subbands3 for 3 </w:t>
            </w:r>
            <w:proofErr w:type="spellStart"/>
            <w:r w:rsidRPr="00F537EB">
              <w:rPr>
                <w:szCs w:val="22"/>
              </w:rPr>
              <w:t>subbands</w:t>
            </w:r>
            <w:proofErr w:type="spellEnd"/>
            <w:r w:rsidRPr="00F537EB">
              <w:rPr>
                <w:szCs w:val="22"/>
              </w:rPr>
              <w:t xml:space="preserve">, subbands4 for 4 </w:t>
            </w:r>
            <w:proofErr w:type="spellStart"/>
            <w:r w:rsidRPr="00F537EB">
              <w:rPr>
                <w:szCs w:val="22"/>
              </w:rPr>
              <w:t>subbands</w:t>
            </w:r>
            <w:proofErr w:type="spellEnd"/>
            <w:r w:rsidRPr="00F537EB">
              <w:rPr>
                <w:szCs w:val="22"/>
              </w:rPr>
              <w:t>, and so on) (see TS 38.214 [19], clause 5.2.1.4). This field is absent if there are less than 24 PRBs (no sub band) and present otherwise, the number of sub bands can be from 3 (24 PRBs, sub band size 8) to 18 (72 PRBs, sub band size 4).</w:t>
            </w:r>
          </w:p>
        </w:tc>
      </w:tr>
      <w:tr w:rsidR="00C65757" w:rsidRPr="00F537EB" w14:paraId="6AD4CDB6"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1C9E6DEE" w14:textId="77777777" w:rsidR="00C65757" w:rsidRPr="00F537EB" w:rsidRDefault="00C65757" w:rsidP="00801E3F">
            <w:pPr>
              <w:pStyle w:val="TAL"/>
              <w:rPr>
                <w:b/>
                <w:i/>
                <w:szCs w:val="22"/>
              </w:rPr>
            </w:pPr>
            <w:r w:rsidRPr="00F537EB">
              <w:rPr>
                <w:b/>
                <w:i/>
                <w:szCs w:val="22"/>
              </w:rPr>
              <w:t>dummy</w:t>
            </w:r>
          </w:p>
          <w:p w14:paraId="04EBF2F8" w14:textId="77777777" w:rsidR="00C65757" w:rsidRPr="00F537EB" w:rsidRDefault="00C65757" w:rsidP="00801E3F">
            <w:pPr>
              <w:pStyle w:val="TAL"/>
              <w:rPr>
                <w:szCs w:val="22"/>
              </w:rPr>
            </w:pPr>
            <w:r w:rsidRPr="00F537EB">
              <w:rPr>
                <w:szCs w:val="22"/>
              </w:rPr>
              <w:t>This field is not used in the specification. If received it shall be ignored by the UE.</w:t>
            </w:r>
          </w:p>
        </w:tc>
      </w:tr>
      <w:tr w:rsidR="00C65757" w:rsidRPr="00F537EB" w14:paraId="0C06E215"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0E4B31C" w14:textId="77777777" w:rsidR="00C65757" w:rsidRPr="00F537EB" w:rsidRDefault="00C65757" w:rsidP="00801E3F">
            <w:pPr>
              <w:pStyle w:val="TAL"/>
              <w:rPr>
                <w:szCs w:val="22"/>
              </w:rPr>
            </w:pPr>
            <w:proofErr w:type="spellStart"/>
            <w:r w:rsidRPr="00F537EB">
              <w:rPr>
                <w:b/>
                <w:i/>
                <w:szCs w:val="22"/>
              </w:rPr>
              <w:t>groupBasedBeamReporting</w:t>
            </w:r>
            <w:proofErr w:type="spellEnd"/>
          </w:p>
          <w:p w14:paraId="60B7F38A" w14:textId="77777777" w:rsidR="00C65757" w:rsidRPr="00F537EB" w:rsidRDefault="00C65757" w:rsidP="00801E3F">
            <w:pPr>
              <w:pStyle w:val="TAL"/>
              <w:rPr>
                <w:szCs w:val="22"/>
              </w:rPr>
            </w:pPr>
            <w:r w:rsidRPr="00F537EB">
              <w:rPr>
                <w:szCs w:val="22"/>
              </w:rPr>
              <w:t xml:space="preserve">Turning on/off group </w:t>
            </w:r>
            <w:proofErr w:type="gramStart"/>
            <w:r w:rsidRPr="00F537EB">
              <w:rPr>
                <w:szCs w:val="22"/>
              </w:rPr>
              <w:t>beam based</w:t>
            </w:r>
            <w:proofErr w:type="gramEnd"/>
            <w:r w:rsidRPr="00F537EB">
              <w:rPr>
                <w:szCs w:val="22"/>
              </w:rPr>
              <w:t xml:space="preserve"> reporting (see TS 38.214 [19], clause 5.2.1.4).</w:t>
            </w:r>
          </w:p>
        </w:tc>
      </w:tr>
      <w:tr w:rsidR="00C65757" w:rsidRPr="00F537EB" w14:paraId="759ECD0B" w14:textId="77777777" w:rsidTr="00801E3F">
        <w:tc>
          <w:tcPr>
            <w:tcW w:w="14175" w:type="dxa"/>
            <w:tcBorders>
              <w:top w:val="single" w:sz="4" w:space="0" w:color="auto"/>
              <w:left w:val="single" w:sz="4" w:space="0" w:color="auto"/>
              <w:bottom w:val="single" w:sz="4" w:space="0" w:color="auto"/>
              <w:right w:val="single" w:sz="4" w:space="0" w:color="auto"/>
            </w:tcBorders>
          </w:tcPr>
          <w:p w14:paraId="7F1C029C" w14:textId="77777777" w:rsidR="00C65757" w:rsidRPr="00F537EB" w:rsidRDefault="00C65757" w:rsidP="00801E3F">
            <w:pPr>
              <w:pStyle w:val="TAL"/>
              <w:rPr>
                <w:szCs w:val="22"/>
              </w:rPr>
            </w:pPr>
            <w:bookmarkStart w:id="3074" w:name="_Hlk514840811"/>
            <w:r w:rsidRPr="00F537EB">
              <w:rPr>
                <w:b/>
                <w:i/>
                <w:szCs w:val="22"/>
              </w:rPr>
              <w:t>non-PMI-</w:t>
            </w:r>
            <w:proofErr w:type="spellStart"/>
            <w:r w:rsidRPr="00F537EB">
              <w:rPr>
                <w:b/>
                <w:i/>
                <w:szCs w:val="22"/>
              </w:rPr>
              <w:t>PortIndication</w:t>
            </w:r>
            <w:proofErr w:type="spellEnd"/>
          </w:p>
          <w:p w14:paraId="709D29B5" w14:textId="77777777" w:rsidR="00C65757" w:rsidRPr="00F537EB" w:rsidRDefault="00C65757" w:rsidP="00801E3F">
            <w:pPr>
              <w:pStyle w:val="TAL"/>
              <w:rPr>
                <w:szCs w:val="22"/>
              </w:rPr>
            </w:pPr>
            <w:r w:rsidRPr="00F537EB">
              <w:rPr>
                <w:szCs w:val="22"/>
              </w:rPr>
              <w:t xml:space="preserve">Port indication for RI/CQI calculation. For each CSI-RS resource in the linked </w:t>
            </w:r>
            <w:proofErr w:type="spellStart"/>
            <w:r w:rsidRPr="00F537EB">
              <w:rPr>
                <w:szCs w:val="22"/>
              </w:rPr>
              <w:t>ResourceConfig</w:t>
            </w:r>
            <w:proofErr w:type="spellEnd"/>
            <w:r w:rsidRPr="00F537EB">
              <w:rPr>
                <w:szCs w:val="22"/>
              </w:rPr>
              <w:t xml:space="preserve"> for channel measurement, a port indication for each rank R, indicating which R ports to use. Applicable only for non-PMI feedback (see TS 38.214 [19], clause 5.2.1.4.2).</w:t>
            </w:r>
          </w:p>
          <w:p w14:paraId="5855FB84" w14:textId="77777777" w:rsidR="00C65757" w:rsidRPr="00F537EB" w:rsidRDefault="00C65757" w:rsidP="00801E3F">
            <w:pPr>
              <w:pStyle w:val="TAL"/>
              <w:rPr>
                <w:szCs w:val="22"/>
              </w:rPr>
            </w:pPr>
            <w:r w:rsidRPr="00F537EB">
              <w:rPr>
                <w:szCs w:val="22"/>
              </w:rPr>
              <w:t xml:space="preserve">The first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w:t>
            </w:r>
            <w:r w:rsidRPr="00F537EB">
              <w:rPr>
                <w:i/>
              </w:rPr>
              <w:t>CSI-</w:t>
            </w:r>
            <w:proofErr w:type="spellStart"/>
            <w:r w:rsidRPr="00F537EB">
              <w:rPr>
                <w:i/>
              </w:rPr>
              <w:t>ResourceConfig</w:t>
            </w:r>
            <w:proofErr w:type="spellEnd"/>
            <w:r w:rsidRPr="00F537EB">
              <w:rPr>
                <w:szCs w:val="22"/>
              </w:rPr>
              <w:t xml:space="preserve"> whose </w:t>
            </w:r>
            <w:r w:rsidRPr="00F537EB">
              <w:rPr>
                <w:i/>
              </w:rPr>
              <w:t>CSI-</w:t>
            </w:r>
            <w:proofErr w:type="spellStart"/>
            <w:r w:rsidRPr="00F537EB">
              <w:rPr>
                <w:i/>
              </w:rPr>
              <w:t>ResourceConfigId</w:t>
            </w:r>
            <w:proofErr w:type="spellEnd"/>
            <w:r w:rsidRPr="00F537EB">
              <w:rPr>
                <w:szCs w:val="22"/>
              </w:rPr>
              <w:t xml:space="preserve"> is indicated in a CSI-</w:t>
            </w:r>
            <w:proofErr w:type="spellStart"/>
            <w:r w:rsidRPr="00F537EB">
              <w:rPr>
                <w:szCs w:val="22"/>
              </w:rPr>
              <w:t>MeasId</w:t>
            </w:r>
            <w:proofErr w:type="spellEnd"/>
            <w:r w:rsidRPr="00F537EB">
              <w:rPr>
                <w:szCs w:val="22"/>
              </w:rPr>
              <w:t xml:space="preserve"> together with the above </w:t>
            </w:r>
            <w:r w:rsidRPr="00F537EB">
              <w:rPr>
                <w:i/>
              </w:rPr>
              <w:t>CSI-</w:t>
            </w:r>
            <w:proofErr w:type="spellStart"/>
            <w:r w:rsidRPr="00F537EB">
              <w:rPr>
                <w:i/>
              </w:rPr>
              <w:t>ReportConfigId</w:t>
            </w:r>
            <w:proofErr w:type="spellEnd"/>
            <w:r w:rsidRPr="00F537EB">
              <w:rPr>
                <w:szCs w:val="22"/>
              </w:rPr>
              <w:t xml:space="preserve">; the second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second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 until the NZP-CSI-RS-Resource indicated by the last entry in </w:t>
            </w:r>
            <w:proofErr w:type="spellStart"/>
            <w:r w:rsidRPr="00F537EB">
              <w:rPr>
                <w:i/>
              </w:rPr>
              <w:t>nzp</w:t>
            </w:r>
            <w:proofErr w:type="spellEnd"/>
            <w:r w:rsidRPr="00F537EB">
              <w:rPr>
                <w:i/>
              </w:rPr>
              <w:t>-CSI-RS-Resources</w:t>
            </w:r>
            <w:r w:rsidRPr="00F537EB">
              <w:rPr>
                <w:szCs w:val="22"/>
              </w:rPr>
              <w:t xml:space="preserve"> in the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Then the next entry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second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w:t>
            </w:r>
            <w:bookmarkEnd w:id="3074"/>
          </w:p>
        </w:tc>
      </w:tr>
      <w:tr w:rsidR="00C65757" w:rsidRPr="00F537EB" w14:paraId="487460F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82D13E2" w14:textId="77777777" w:rsidR="00C65757" w:rsidRPr="00F537EB" w:rsidRDefault="00C65757" w:rsidP="00801E3F">
            <w:pPr>
              <w:pStyle w:val="TAL"/>
              <w:rPr>
                <w:szCs w:val="22"/>
              </w:rPr>
            </w:pPr>
            <w:proofErr w:type="spellStart"/>
            <w:r w:rsidRPr="00F537EB">
              <w:rPr>
                <w:b/>
                <w:i/>
                <w:szCs w:val="22"/>
              </w:rPr>
              <w:t>nrofReportedRS</w:t>
            </w:r>
            <w:proofErr w:type="spellEnd"/>
          </w:p>
          <w:p w14:paraId="2460ACBB" w14:textId="77777777" w:rsidR="00C65757" w:rsidRPr="00F537EB" w:rsidRDefault="00C65757" w:rsidP="00801E3F">
            <w:pPr>
              <w:pStyle w:val="TAL"/>
              <w:rPr>
                <w:szCs w:val="22"/>
              </w:rPr>
            </w:pPr>
            <w:r w:rsidRPr="00F537EB">
              <w:rPr>
                <w:szCs w:val="22"/>
              </w:rPr>
              <w:t xml:space="preserve">The number (N) of measured RS resources to be reported per report setting in a non-group-based report. N &lt;= </w:t>
            </w:r>
            <w:proofErr w:type="spellStart"/>
            <w:r w:rsidRPr="00F537EB">
              <w:rPr>
                <w:szCs w:val="22"/>
              </w:rPr>
              <w:t>N_max</w:t>
            </w:r>
            <w:proofErr w:type="spellEnd"/>
            <w:r w:rsidRPr="00F537EB">
              <w:rPr>
                <w:szCs w:val="22"/>
              </w:rPr>
              <w:t xml:space="preserve">, where </w:t>
            </w:r>
            <w:proofErr w:type="spellStart"/>
            <w:r w:rsidRPr="00F537EB">
              <w:rPr>
                <w:szCs w:val="22"/>
              </w:rPr>
              <w:t>N_max</w:t>
            </w:r>
            <w:proofErr w:type="spellEnd"/>
            <w:r w:rsidRPr="00F537EB">
              <w:rPr>
                <w:szCs w:val="22"/>
              </w:rPr>
              <w:t xml:space="preserve"> is either 2 or 4 depending on UE capability.</w:t>
            </w:r>
          </w:p>
          <w:p w14:paraId="2BCF3D6E" w14:textId="77777777" w:rsidR="00C65757" w:rsidRPr="00F537EB" w:rsidRDefault="00C65757" w:rsidP="00801E3F">
            <w:pPr>
              <w:pStyle w:val="TAL"/>
              <w:rPr>
                <w:szCs w:val="22"/>
              </w:rPr>
            </w:pPr>
            <w:r w:rsidRPr="00F537EB">
              <w:rPr>
                <w:szCs w:val="22"/>
              </w:rPr>
              <w:t>(see TS 38.214 [19], clause 5.2.1.4) When the field is absent the UE applies the value 1.</w:t>
            </w:r>
          </w:p>
        </w:tc>
      </w:tr>
      <w:tr w:rsidR="00C65757" w:rsidRPr="00F537EB" w14:paraId="41D62CE7" w14:textId="77777777" w:rsidTr="00801E3F">
        <w:tc>
          <w:tcPr>
            <w:tcW w:w="14175" w:type="dxa"/>
            <w:tcBorders>
              <w:top w:val="single" w:sz="4" w:space="0" w:color="auto"/>
              <w:left w:val="single" w:sz="4" w:space="0" w:color="auto"/>
              <w:bottom w:val="single" w:sz="4" w:space="0" w:color="auto"/>
              <w:right w:val="single" w:sz="4" w:space="0" w:color="auto"/>
            </w:tcBorders>
          </w:tcPr>
          <w:p w14:paraId="33B9439E" w14:textId="77777777" w:rsidR="00C65757" w:rsidRPr="00F537EB" w:rsidRDefault="00C65757" w:rsidP="00801E3F">
            <w:pPr>
              <w:pStyle w:val="TAL"/>
              <w:rPr>
                <w:szCs w:val="22"/>
              </w:rPr>
            </w:pPr>
            <w:proofErr w:type="spellStart"/>
            <w:r w:rsidRPr="00F537EB">
              <w:rPr>
                <w:b/>
                <w:i/>
                <w:szCs w:val="22"/>
              </w:rPr>
              <w:t>nrofReportedRS-ForSINR</w:t>
            </w:r>
            <w:proofErr w:type="spellEnd"/>
          </w:p>
          <w:p w14:paraId="6563D458" w14:textId="77777777" w:rsidR="00C65757" w:rsidRPr="00F537EB" w:rsidRDefault="00C65757" w:rsidP="00801E3F">
            <w:pPr>
              <w:pStyle w:val="TAL"/>
              <w:rPr>
                <w:b/>
                <w:i/>
                <w:szCs w:val="22"/>
              </w:rPr>
            </w:pPr>
            <w:r w:rsidRPr="00F537EB">
              <w:rPr>
                <w:szCs w:val="22"/>
              </w:rPr>
              <w:t xml:space="preserve">The number (N) of measured RS resources to be reported per report setting. N &lt;= </w:t>
            </w:r>
            <w:proofErr w:type="spellStart"/>
            <w:r w:rsidRPr="00F537EB">
              <w:rPr>
                <w:szCs w:val="22"/>
              </w:rPr>
              <w:t>N_max</w:t>
            </w:r>
            <w:proofErr w:type="spellEnd"/>
            <w:r w:rsidRPr="00F537EB">
              <w:rPr>
                <w:szCs w:val="22"/>
              </w:rPr>
              <w:t xml:space="preserve"> (see TS 38.214 [19], clause x). When the field is absent the UE applies the value 1.</w:t>
            </w:r>
          </w:p>
        </w:tc>
      </w:tr>
      <w:tr w:rsidR="00C65757" w:rsidRPr="00F537EB" w14:paraId="48783CC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0857A33"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2BADE007" w14:textId="77777777" w:rsidR="00C65757" w:rsidRPr="00F537EB" w:rsidRDefault="00C65757" w:rsidP="00801E3F">
            <w:pPr>
              <w:pStyle w:val="TAL"/>
              <w:rPr>
                <w:szCs w:val="22"/>
              </w:rPr>
            </w:pPr>
            <w:r w:rsidRPr="00F537EB">
              <w:rPr>
                <w:szCs w:val="22"/>
              </w:rPr>
              <w:t xml:space="preserve">NZP CSI RS resources for interference measurement. </w:t>
            </w:r>
            <w:r w:rsidRPr="00F537EB">
              <w:rPr>
                <w:i/>
              </w:rPr>
              <w:t>csi-</w:t>
            </w:r>
            <w:proofErr w:type="spellStart"/>
            <w:r w:rsidRPr="00F537EB">
              <w:rPr>
                <w:i/>
              </w:rPr>
              <w:t>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rPr>
              <w:t>CSI-</w:t>
            </w:r>
            <w:proofErr w:type="spellStart"/>
            <w:r w:rsidRPr="00F537EB">
              <w:rPr>
                <w:i/>
              </w:rPr>
              <w:t>ResourceConfig</w:t>
            </w:r>
            <w:proofErr w:type="spellEnd"/>
            <w:r w:rsidRPr="00F537EB">
              <w:rPr>
                <w:szCs w:val="22"/>
              </w:rPr>
              <w:t xml:space="preserve"> indicated here contains only NZP-CSI-RS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C65757" w:rsidRPr="00F537EB" w14:paraId="2C211190"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47C0FFD4" w14:textId="77777777" w:rsidR="00C65757" w:rsidRPr="00F537EB" w:rsidRDefault="00C65757" w:rsidP="00801E3F">
            <w:pPr>
              <w:pStyle w:val="TAL"/>
              <w:rPr>
                <w:szCs w:val="22"/>
              </w:rPr>
            </w:pPr>
            <w:r w:rsidRPr="00F537EB">
              <w:rPr>
                <w:b/>
                <w:i/>
                <w:szCs w:val="22"/>
              </w:rPr>
              <w:t>p0alpha</w:t>
            </w:r>
          </w:p>
          <w:p w14:paraId="522337D0" w14:textId="77777777" w:rsidR="00C65757" w:rsidRPr="00F537EB" w:rsidRDefault="00C65757" w:rsidP="00801E3F">
            <w:pPr>
              <w:pStyle w:val="TAL"/>
              <w:rPr>
                <w:szCs w:val="22"/>
              </w:rPr>
            </w:pPr>
            <w:r w:rsidRPr="00F537EB">
              <w:rPr>
                <w:szCs w:val="22"/>
              </w:rPr>
              <w:t>Index of the p0-alpha set determining the power control for this CSI report transmission (see TS 38.214 [19], clause 6.2.1.2).</w:t>
            </w:r>
          </w:p>
        </w:tc>
      </w:tr>
      <w:tr w:rsidR="00C65757" w:rsidRPr="00F537EB" w14:paraId="174B740C"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BAB837A" w14:textId="77777777" w:rsidR="00C65757" w:rsidRPr="00F537EB" w:rsidRDefault="00C65757" w:rsidP="00801E3F">
            <w:pPr>
              <w:pStyle w:val="TAL"/>
              <w:rPr>
                <w:szCs w:val="22"/>
              </w:rPr>
            </w:pPr>
            <w:proofErr w:type="spellStart"/>
            <w:r w:rsidRPr="00F537EB">
              <w:rPr>
                <w:b/>
                <w:i/>
                <w:szCs w:val="22"/>
              </w:rPr>
              <w:t>pdsch-BundleSizeForCSI</w:t>
            </w:r>
            <w:proofErr w:type="spellEnd"/>
          </w:p>
          <w:p w14:paraId="4DDFA1B5" w14:textId="77777777" w:rsidR="00C65757" w:rsidRPr="00F537EB" w:rsidRDefault="00C65757" w:rsidP="00801E3F">
            <w:pPr>
              <w:pStyle w:val="TAL"/>
              <w:rPr>
                <w:szCs w:val="22"/>
              </w:rPr>
            </w:pPr>
            <w:r w:rsidRPr="00F537EB">
              <w:rPr>
                <w:szCs w:val="22"/>
              </w:rPr>
              <w:t xml:space="preserve">PRB bundling size to assume for CQI calculation when </w:t>
            </w:r>
            <w:proofErr w:type="spellStart"/>
            <w:r w:rsidRPr="00F537EB">
              <w:rPr>
                <w:i/>
              </w:rPr>
              <w:t>reportQuantity</w:t>
            </w:r>
            <w:proofErr w:type="spellEnd"/>
            <w:r w:rsidRPr="00F537EB">
              <w:rPr>
                <w:szCs w:val="22"/>
              </w:rPr>
              <w:t xml:space="preserve"> is CRI/RI/i1/CQI. If the field is absent, the UE assumes that no PRB bundling is applied (see TS 38.214 [19], clause 5.2.1.4.2).</w:t>
            </w:r>
          </w:p>
        </w:tc>
      </w:tr>
      <w:tr w:rsidR="00C65757" w:rsidRPr="00F537EB" w14:paraId="2E72A5A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44AFBB4A" w14:textId="77777777" w:rsidR="00C65757" w:rsidRPr="00F537EB" w:rsidRDefault="00C65757" w:rsidP="00801E3F">
            <w:pPr>
              <w:pStyle w:val="TAL"/>
              <w:rPr>
                <w:szCs w:val="22"/>
              </w:rPr>
            </w:pPr>
            <w:proofErr w:type="spellStart"/>
            <w:r w:rsidRPr="00F537EB">
              <w:rPr>
                <w:b/>
                <w:i/>
                <w:szCs w:val="22"/>
              </w:rPr>
              <w:t>pmi-FormatIndicator</w:t>
            </w:r>
            <w:proofErr w:type="spellEnd"/>
          </w:p>
          <w:p w14:paraId="24B0D1F0" w14:textId="77777777" w:rsidR="00C65757" w:rsidRPr="00F537EB" w:rsidRDefault="00C65757" w:rsidP="00801E3F">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PMI. (see TS 38.214 [19], clause 5.2.1.4).</w:t>
            </w:r>
          </w:p>
        </w:tc>
      </w:tr>
      <w:tr w:rsidR="00C65757" w:rsidRPr="00F537EB" w14:paraId="26C397D7"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F4AAE3E" w14:textId="77777777" w:rsidR="00C65757" w:rsidRPr="00F537EB" w:rsidRDefault="00C65757" w:rsidP="00801E3F">
            <w:pPr>
              <w:pStyle w:val="TAL"/>
              <w:rPr>
                <w:szCs w:val="22"/>
              </w:rPr>
            </w:pPr>
            <w:proofErr w:type="spellStart"/>
            <w:r w:rsidRPr="00F537EB">
              <w:rPr>
                <w:b/>
                <w:i/>
                <w:szCs w:val="22"/>
              </w:rPr>
              <w:t>pucch</w:t>
            </w:r>
            <w:proofErr w:type="spellEnd"/>
            <w:r w:rsidRPr="00F537EB">
              <w:rPr>
                <w:b/>
                <w:i/>
                <w:szCs w:val="22"/>
              </w:rPr>
              <w:t>-CSI-</w:t>
            </w:r>
            <w:proofErr w:type="spellStart"/>
            <w:r w:rsidRPr="00F537EB">
              <w:rPr>
                <w:b/>
                <w:i/>
                <w:szCs w:val="22"/>
              </w:rPr>
              <w:t>ResourceList</w:t>
            </w:r>
            <w:proofErr w:type="spellEnd"/>
          </w:p>
          <w:p w14:paraId="6F0B7CE7" w14:textId="77777777" w:rsidR="00C65757" w:rsidRPr="00F537EB" w:rsidRDefault="00C65757" w:rsidP="00801E3F">
            <w:pPr>
              <w:pStyle w:val="TAL"/>
              <w:rPr>
                <w:szCs w:val="22"/>
              </w:rPr>
            </w:pPr>
            <w:r w:rsidRPr="00F537EB">
              <w:rPr>
                <w:szCs w:val="22"/>
              </w:rPr>
              <w:t>Indicates which PUCCH resource to use for reporting on PUCCH.</w:t>
            </w:r>
          </w:p>
        </w:tc>
      </w:tr>
      <w:tr w:rsidR="00C65757" w:rsidRPr="00F537EB" w14:paraId="69FEBE9E"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8A4D891" w14:textId="77777777" w:rsidR="00C65757" w:rsidRPr="00F537EB" w:rsidRDefault="00C65757" w:rsidP="00801E3F">
            <w:pPr>
              <w:pStyle w:val="TAL"/>
              <w:rPr>
                <w:szCs w:val="22"/>
              </w:rPr>
            </w:pPr>
            <w:proofErr w:type="spellStart"/>
            <w:r w:rsidRPr="00F537EB">
              <w:rPr>
                <w:b/>
                <w:i/>
                <w:szCs w:val="22"/>
              </w:rPr>
              <w:t>reportConfigType</w:t>
            </w:r>
            <w:proofErr w:type="spellEnd"/>
          </w:p>
          <w:p w14:paraId="2714F4C4" w14:textId="77777777" w:rsidR="00C65757" w:rsidRPr="00F537EB" w:rsidRDefault="00C65757" w:rsidP="00801E3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reporting configuration.</w:t>
            </w:r>
          </w:p>
        </w:tc>
      </w:tr>
      <w:tr w:rsidR="00C65757" w:rsidRPr="00F537EB" w14:paraId="7DE1F290"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CE3B52C" w14:textId="77777777" w:rsidR="00C65757" w:rsidRPr="00F537EB" w:rsidRDefault="00C65757" w:rsidP="00801E3F">
            <w:pPr>
              <w:pStyle w:val="TAL"/>
              <w:rPr>
                <w:szCs w:val="22"/>
              </w:rPr>
            </w:pPr>
            <w:proofErr w:type="spellStart"/>
            <w:r w:rsidRPr="00F537EB">
              <w:rPr>
                <w:b/>
                <w:i/>
                <w:szCs w:val="22"/>
              </w:rPr>
              <w:t>reportFreqConfiguration</w:t>
            </w:r>
            <w:proofErr w:type="spellEnd"/>
          </w:p>
          <w:p w14:paraId="76AA49E6" w14:textId="77777777" w:rsidR="00C65757" w:rsidRPr="00F537EB" w:rsidRDefault="00C65757" w:rsidP="00801E3F">
            <w:pPr>
              <w:pStyle w:val="TAL"/>
              <w:rPr>
                <w:szCs w:val="22"/>
              </w:rPr>
            </w:pPr>
            <w:r w:rsidRPr="00F537EB">
              <w:rPr>
                <w:szCs w:val="22"/>
              </w:rPr>
              <w:t>Reporting configuration in the frequency domain. (see TS 38.214 [19], clause 5.2.1.4).</w:t>
            </w:r>
          </w:p>
        </w:tc>
      </w:tr>
      <w:tr w:rsidR="00C65757" w:rsidRPr="00F537EB" w14:paraId="72B36992"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02381CF" w14:textId="77777777" w:rsidR="00C65757" w:rsidRPr="00F537EB" w:rsidRDefault="00C65757" w:rsidP="00801E3F">
            <w:pPr>
              <w:pStyle w:val="TAL"/>
              <w:rPr>
                <w:szCs w:val="22"/>
              </w:rPr>
            </w:pPr>
            <w:proofErr w:type="spellStart"/>
            <w:r w:rsidRPr="00F537EB">
              <w:rPr>
                <w:b/>
                <w:i/>
                <w:szCs w:val="22"/>
              </w:rPr>
              <w:t>reportQuantity</w:t>
            </w:r>
            <w:proofErr w:type="spellEnd"/>
          </w:p>
          <w:p w14:paraId="4D37DA02" w14:textId="77777777" w:rsidR="00C65757" w:rsidRPr="00F537EB" w:rsidRDefault="00C65757" w:rsidP="00801E3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proofErr w:type="spellStart"/>
            <w:r w:rsidRPr="00F537EB">
              <w:rPr>
                <w:i/>
                <w:szCs w:val="22"/>
              </w:rPr>
              <w:t>reportQuantity</w:t>
            </w:r>
            <w:proofErr w:type="spellEnd"/>
            <w:r w:rsidRPr="00F537EB">
              <w:rPr>
                <w:i/>
                <w:szCs w:val="22"/>
              </w:rPr>
              <w:t xml:space="preserve"> </w:t>
            </w:r>
            <w:r w:rsidRPr="00F537EB">
              <w:rPr>
                <w:szCs w:val="22"/>
              </w:rPr>
              <w:t>(without suffix).</w:t>
            </w:r>
          </w:p>
        </w:tc>
      </w:tr>
      <w:tr w:rsidR="00C65757" w:rsidRPr="00F537EB" w14:paraId="69103C54"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7E606FD" w14:textId="77777777" w:rsidR="00C65757" w:rsidRPr="00F537EB" w:rsidRDefault="00C65757" w:rsidP="00801E3F">
            <w:pPr>
              <w:pStyle w:val="TAL"/>
              <w:rPr>
                <w:szCs w:val="22"/>
              </w:rPr>
            </w:pPr>
            <w:bookmarkStart w:id="3075" w:name="_Hlk2170905"/>
            <w:proofErr w:type="spellStart"/>
            <w:r w:rsidRPr="00F537EB">
              <w:rPr>
                <w:b/>
                <w:i/>
                <w:szCs w:val="22"/>
              </w:rPr>
              <w:t>reportSlotConfig</w:t>
            </w:r>
            <w:proofErr w:type="spellEnd"/>
          </w:p>
          <w:bookmarkEnd w:id="3075"/>
          <w:p w14:paraId="7EA708F9" w14:textId="77777777" w:rsidR="00C65757" w:rsidRPr="00F537EB" w:rsidRDefault="00C65757" w:rsidP="00801E3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proofErr w:type="spellStart"/>
            <w:r w:rsidRPr="00F537EB">
              <w:rPr>
                <w:i/>
              </w:rPr>
              <w:t>reportSlotConfig</w:t>
            </w:r>
            <w:proofErr w:type="spellEnd"/>
            <w:r w:rsidRPr="00F537EB">
              <w:rPr>
                <w:i/>
              </w:rPr>
              <w:t xml:space="preserve"> </w:t>
            </w:r>
            <w:r w:rsidRPr="00F537EB">
              <w:t>(without suffix</w:t>
            </w:r>
            <w:r w:rsidRPr="00F537EB">
              <w:rPr>
                <w:szCs w:val="22"/>
              </w:rPr>
              <w:t>).</w:t>
            </w:r>
          </w:p>
        </w:tc>
      </w:tr>
      <w:tr w:rsidR="00C65757" w:rsidRPr="00F537EB" w14:paraId="73C7C8D3"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2EE756BB" w14:textId="77777777" w:rsidR="00C65757" w:rsidRPr="00F537EB" w:rsidRDefault="00C65757" w:rsidP="00801E3F">
            <w:pPr>
              <w:pStyle w:val="TAL"/>
              <w:rPr>
                <w:szCs w:val="22"/>
              </w:rPr>
            </w:pPr>
            <w:proofErr w:type="spellStart"/>
            <w:r w:rsidRPr="00F537EB">
              <w:rPr>
                <w:b/>
                <w:i/>
                <w:szCs w:val="22"/>
              </w:rPr>
              <w:t>reportSlotOffsetList</w:t>
            </w:r>
            <w:proofErr w:type="spellEnd"/>
            <w:r w:rsidRPr="00F537EB">
              <w:rPr>
                <w:b/>
                <w:i/>
                <w:szCs w:val="22"/>
              </w:rPr>
              <w:t>, reportSlotOffsetListForDCI-Format0-1</w:t>
            </w:r>
            <w:r w:rsidRPr="00F537EB">
              <w:rPr>
                <w:szCs w:val="22"/>
                <w:lang w:eastAsia="zh-CN"/>
              </w:rPr>
              <w:t xml:space="preserve">, </w:t>
            </w:r>
            <w:r w:rsidRPr="00F537EB">
              <w:rPr>
                <w:b/>
                <w:i/>
                <w:szCs w:val="22"/>
              </w:rPr>
              <w:t>reportSlotOffsetListForDCI-Format0-2</w:t>
            </w:r>
          </w:p>
          <w:p w14:paraId="7BF71334" w14:textId="77777777" w:rsidR="00C65757" w:rsidRPr="00F537EB" w:rsidRDefault="00C65757" w:rsidP="00801E3F">
            <w:pPr>
              <w:pStyle w:val="TAL"/>
              <w:rPr>
                <w:szCs w:val="22"/>
              </w:rPr>
            </w:pPr>
            <w:r w:rsidRPr="00F537EB">
              <w:rPr>
                <w:szCs w:val="22"/>
              </w:rPr>
              <w:t xml:space="preserve">Timing offset Y for semi persistent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w:t>
            </w:r>
            <w:proofErr w:type="gramStart"/>
            <w:r w:rsidRPr="00F537EB">
              <w:rPr>
                <w:szCs w:val="22"/>
              </w:rPr>
              <w:t>particular value</w:t>
            </w:r>
            <w:proofErr w:type="gramEnd"/>
            <w:r w:rsidRPr="00F537EB">
              <w:rPr>
                <w:szCs w:val="22"/>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537EB">
              <w:rPr>
                <w:szCs w:val="22"/>
              </w:rPr>
              <w:t>n+Y</w:t>
            </w:r>
            <w:proofErr w:type="spellEnd"/>
            <w:r w:rsidRPr="00F537EB">
              <w:rPr>
                <w:szCs w:val="22"/>
              </w:rPr>
              <w:t xml:space="preserve">, second report in </w:t>
            </w:r>
            <w:proofErr w:type="spellStart"/>
            <w:r w:rsidRPr="00F537EB">
              <w:rPr>
                <w:szCs w:val="22"/>
              </w:rPr>
              <w:t>n+Y+P</w:t>
            </w:r>
            <w:proofErr w:type="spellEnd"/>
            <w:r w:rsidRPr="00F537EB">
              <w:rPr>
                <w:szCs w:val="22"/>
              </w:rPr>
              <w:t>, where P is the configured periodicity.</w:t>
            </w:r>
          </w:p>
          <w:p w14:paraId="50A8B8D6" w14:textId="77777777" w:rsidR="00C65757" w:rsidRPr="00F537EB" w:rsidRDefault="00C65757" w:rsidP="00801E3F">
            <w:pPr>
              <w:pStyle w:val="TAL"/>
              <w:rPr>
                <w:szCs w:val="22"/>
              </w:rPr>
            </w:pPr>
            <w:r w:rsidRPr="00F537EB">
              <w:rPr>
                <w:szCs w:val="22"/>
              </w:rPr>
              <w:t xml:space="preserve">Timing offset Y for aperiodic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w:t>
            </w:r>
            <w:proofErr w:type="gramStart"/>
            <w:r w:rsidRPr="00F537EB">
              <w:rPr>
                <w:szCs w:val="22"/>
              </w:rPr>
              <w:t>particular value</w:t>
            </w:r>
            <w:proofErr w:type="gramEnd"/>
            <w:r w:rsidRPr="00F537EB">
              <w:rPr>
                <w:szCs w:val="22"/>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proofErr w:type="spellStart"/>
            <w:r w:rsidRPr="00F537EB">
              <w:rPr>
                <w:i/>
                <w:szCs w:val="22"/>
              </w:rPr>
              <w:t>reportSlotOffsetList</w:t>
            </w:r>
            <w:proofErr w:type="spellEnd"/>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C65757" w:rsidRPr="00F537EB" w14:paraId="408D63B4"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27033BF" w14:textId="77777777" w:rsidR="00C65757" w:rsidRPr="00F537EB" w:rsidRDefault="00C65757" w:rsidP="00801E3F">
            <w:pPr>
              <w:pStyle w:val="TAL"/>
              <w:rPr>
                <w:szCs w:val="22"/>
              </w:rPr>
            </w:pPr>
            <w:proofErr w:type="spellStart"/>
            <w:r w:rsidRPr="00F537EB">
              <w:rPr>
                <w:b/>
                <w:i/>
                <w:szCs w:val="22"/>
              </w:rPr>
              <w:t>resourcesForChannelMeasurement</w:t>
            </w:r>
            <w:proofErr w:type="spellEnd"/>
          </w:p>
          <w:p w14:paraId="357E1236" w14:textId="77777777" w:rsidR="00C65757" w:rsidRPr="00F537EB" w:rsidRDefault="00C65757" w:rsidP="00801E3F">
            <w:pPr>
              <w:pStyle w:val="TAL"/>
              <w:rPr>
                <w:szCs w:val="22"/>
              </w:rPr>
            </w:pPr>
            <w:r w:rsidRPr="00F537EB">
              <w:rPr>
                <w:szCs w:val="22"/>
              </w:rPr>
              <w:t xml:space="preserve">Resources for channel measurement. </w:t>
            </w:r>
            <w:r w:rsidRPr="00F537EB">
              <w:rPr>
                <w:i/>
              </w:rPr>
              <w:t>csi-</w:t>
            </w:r>
            <w:proofErr w:type="spellStart"/>
            <w:r w:rsidRPr="00F537EB">
              <w:rPr>
                <w:i/>
              </w:rPr>
              <w:t>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rPr>
              <w:t>CSI-</w:t>
            </w:r>
            <w:proofErr w:type="spellStart"/>
            <w:r w:rsidRPr="00F537EB">
              <w:rPr>
                <w:i/>
              </w:rPr>
              <w:t>ResourceConfig</w:t>
            </w:r>
            <w:proofErr w:type="spellEnd"/>
            <w:r w:rsidRPr="00F537EB">
              <w:rPr>
                <w:szCs w:val="22"/>
              </w:rPr>
              <w:t xml:space="preserve"> indicated here contains only NZP-CSI-RS resources and/or SSB resources. This </w:t>
            </w:r>
            <w:r w:rsidRPr="00F537EB">
              <w:rPr>
                <w:i/>
              </w:rPr>
              <w:t>CSI-</w:t>
            </w:r>
            <w:proofErr w:type="spellStart"/>
            <w:r w:rsidRPr="00F537EB">
              <w:rPr>
                <w:i/>
              </w:rPr>
              <w:t>ReportConfig</w:t>
            </w:r>
            <w:proofErr w:type="spellEnd"/>
            <w:r w:rsidRPr="00F537EB">
              <w:rPr>
                <w:szCs w:val="22"/>
              </w:rPr>
              <w:t xml:space="preserve"> is associated with the DL BWP indicated by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w:t>
            </w:r>
          </w:p>
        </w:tc>
      </w:tr>
      <w:tr w:rsidR="00C65757" w:rsidRPr="00F537EB" w14:paraId="4953BC9C"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B36D22D" w14:textId="77777777" w:rsidR="00C65757" w:rsidRPr="00F537EB" w:rsidRDefault="00C65757" w:rsidP="00801E3F">
            <w:pPr>
              <w:pStyle w:val="TAL"/>
              <w:rPr>
                <w:szCs w:val="22"/>
              </w:rPr>
            </w:pPr>
            <w:proofErr w:type="spellStart"/>
            <w:r w:rsidRPr="00F537EB">
              <w:rPr>
                <w:b/>
                <w:i/>
                <w:szCs w:val="22"/>
              </w:rPr>
              <w:t>subbandSize</w:t>
            </w:r>
            <w:proofErr w:type="spellEnd"/>
          </w:p>
          <w:p w14:paraId="5129BD65" w14:textId="77777777" w:rsidR="00C65757" w:rsidRPr="00F537EB" w:rsidRDefault="00C65757" w:rsidP="00801E3F">
            <w:pPr>
              <w:pStyle w:val="TAL"/>
              <w:rPr>
                <w:szCs w:val="22"/>
              </w:rPr>
            </w:pPr>
            <w:r w:rsidRPr="00F537EB">
              <w:rPr>
                <w:szCs w:val="22"/>
              </w:rPr>
              <w:t xml:space="preserve">Indicates one out of two possible BWP-dependent values for the </w:t>
            </w:r>
            <w:proofErr w:type="spellStart"/>
            <w:r w:rsidRPr="00F537EB">
              <w:rPr>
                <w:szCs w:val="22"/>
              </w:rPr>
              <w:t>subband</w:t>
            </w:r>
            <w:proofErr w:type="spellEnd"/>
            <w:r w:rsidRPr="00F537EB">
              <w:rPr>
                <w:szCs w:val="22"/>
              </w:rPr>
              <w:t xml:space="preserve"> size as indicated in TS 38.214 [19], table 5.2.1.4-</w:t>
            </w:r>
            <w:proofErr w:type="gramStart"/>
            <w:r w:rsidRPr="00F537EB">
              <w:rPr>
                <w:szCs w:val="22"/>
              </w:rPr>
              <w:t>2 .</w:t>
            </w:r>
            <w:proofErr w:type="gramEnd"/>
            <w:r w:rsidRPr="00F537EB">
              <w:rPr>
                <w:szCs w:val="22"/>
              </w:rPr>
              <w:t xml:space="preserve"> If </w:t>
            </w:r>
            <w:r w:rsidRPr="00F537EB">
              <w:rPr>
                <w:i/>
                <w:szCs w:val="22"/>
              </w:rPr>
              <w:t>csi-</w:t>
            </w:r>
            <w:proofErr w:type="spellStart"/>
            <w:r w:rsidRPr="00F537EB">
              <w:rPr>
                <w:i/>
                <w:szCs w:val="22"/>
              </w:rPr>
              <w:t>ReportingBand</w:t>
            </w:r>
            <w:proofErr w:type="spellEnd"/>
            <w:r w:rsidRPr="00F537EB">
              <w:rPr>
                <w:szCs w:val="22"/>
              </w:rPr>
              <w:t xml:space="preserve"> is absent, the UE shall ignore this field.</w:t>
            </w:r>
          </w:p>
        </w:tc>
      </w:tr>
      <w:tr w:rsidR="00C65757" w:rsidRPr="00F537EB" w14:paraId="650A35B5"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C777C3F" w14:textId="77777777" w:rsidR="00C65757" w:rsidRPr="00F537EB" w:rsidRDefault="00C65757" w:rsidP="00801E3F">
            <w:pPr>
              <w:pStyle w:val="TAL"/>
              <w:rPr>
                <w:szCs w:val="22"/>
              </w:rPr>
            </w:pPr>
            <w:proofErr w:type="spellStart"/>
            <w:r w:rsidRPr="00F537EB">
              <w:rPr>
                <w:b/>
                <w:i/>
                <w:szCs w:val="22"/>
              </w:rPr>
              <w:t>timeRestrictionForChannelMeasurements</w:t>
            </w:r>
            <w:proofErr w:type="spellEnd"/>
          </w:p>
          <w:p w14:paraId="7EE652FA" w14:textId="77777777" w:rsidR="00C65757" w:rsidRPr="00F537EB" w:rsidRDefault="00C65757" w:rsidP="00801E3F">
            <w:pPr>
              <w:pStyle w:val="TAL"/>
              <w:rPr>
                <w:szCs w:val="22"/>
              </w:rPr>
            </w:pPr>
            <w:r w:rsidRPr="00F537EB">
              <w:rPr>
                <w:szCs w:val="22"/>
              </w:rPr>
              <w:t>Time domain measurement restriction for the channel (signal) measurements (see TS 38.214 [19], clause 5.2.1.1).</w:t>
            </w:r>
          </w:p>
        </w:tc>
      </w:tr>
      <w:tr w:rsidR="00C65757" w:rsidRPr="00F537EB" w14:paraId="401BE21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3BB4861" w14:textId="77777777" w:rsidR="00C65757" w:rsidRPr="00F537EB" w:rsidRDefault="00C65757" w:rsidP="00801E3F">
            <w:pPr>
              <w:pStyle w:val="TAL"/>
              <w:rPr>
                <w:szCs w:val="22"/>
              </w:rPr>
            </w:pPr>
            <w:proofErr w:type="spellStart"/>
            <w:r w:rsidRPr="00F537EB">
              <w:rPr>
                <w:b/>
                <w:i/>
                <w:szCs w:val="22"/>
              </w:rPr>
              <w:t>timeRestrictionForInterferenceMeasurements</w:t>
            </w:r>
            <w:proofErr w:type="spellEnd"/>
          </w:p>
          <w:p w14:paraId="52D49318" w14:textId="77777777" w:rsidR="00C65757" w:rsidRPr="00F537EB" w:rsidRDefault="00C65757" w:rsidP="00801E3F">
            <w:pPr>
              <w:pStyle w:val="TAL"/>
              <w:rPr>
                <w:szCs w:val="22"/>
              </w:rPr>
            </w:pPr>
            <w:r w:rsidRPr="00F537EB">
              <w:rPr>
                <w:szCs w:val="22"/>
              </w:rPr>
              <w:t>Time domain measurement restriction for interference measurements (see TS 38.214 [19], clause 5.2.1.1).</w:t>
            </w:r>
          </w:p>
        </w:tc>
      </w:tr>
    </w:tbl>
    <w:p w14:paraId="08BDC5E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88EA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5D18AF" w14:textId="77777777" w:rsidR="00C65757" w:rsidRPr="00F537EB" w:rsidRDefault="00C65757" w:rsidP="00801E3F">
            <w:pPr>
              <w:pStyle w:val="TAH"/>
              <w:rPr>
                <w:szCs w:val="22"/>
              </w:rPr>
            </w:pPr>
            <w:r w:rsidRPr="00F537EB">
              <w:rPr>
                <w:i/>
                <w:szCs w:val="22"/>
              </w:rPr>
              <w:t xml:space="preserve">PortIndexFor8Ranks </w:t>
            </w:r>
            <w:r w:rsidRPr="00F537EB">
              <w:rPr>
                <w:szCs w:val="22"/>
              </w:rPr>
              <w:t>field descriptions</w:t>
            </w:r>
          </w:p>
        </w:tc>
      </w:tr>
      <w:tr w:rsidR="00C65757" w:rsidRPr="00F537EB" w14:paraId="3664DC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995DAA" w14:textId="77777777" w:rsidR="00C65757" w:rsidRPr="00F537EB" w:rsidRDefault="00C65757" w:rsidP="00801E3F">
            <w:pPr>
              <w:pStyle w:val="TAL"/>
              <w:rPr>
                <w:b/>
                <w:i/>
                <w:szCs w:val="22"/>
              </w:rPr>
            </w:pPr>
            <w:r w:rsidRPr="00F537EB">
              <w:rPr>
                <w:b/>
                <w:i/>
                <w:szCs w:val="22"/>
              </w:rPr>
              <w:t>portIndex8</w:t>
            </w:r>
          </w:p>
          <w:p w14:paraId="16AAED78" w14:textId="77777777" w:rsidR="00C65757" w:rsidRPr="00F537EB" w:rsidRDefault="00C65757" w:rsidP="00801E3F">
            <w:pPr>
              <w:pStyle w:val="TAL"/>
              <w:rPr>
                <w:szCs w:val="22"/>
              </w:rPr>
            </w:pPr>
            <w:r w:rsidRPr="00F537EB">
              <w:rPr>
                <w:szCs w:val="22"/>
              </w:rPr>
              <w:t>Port-Index configuration for up to rank 8. If present, the network configures port indexes for at least one of the ranks.</w:t>
            </w:r>
          </w:p>
        </w:tc>
      </w:tr>
      <w:tr w:rsidR="00C65757" w:rsidRPr="00F537EB" w14:paraId="082E19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6FD447" w14:textId="77777777" w:rsidR="00C65757" w:rsidRPr="00F537EB" w:rsidRDefault="00C65757" w:rsidP="00801E3F">
            <w:pPr>
              <w:pStyle w:val="TAL"/>
              <w:rPr>
                <w:b/>
                <w:i/>
                <w:szCs w:val="22"/>
              </w:rPr>
            </w:pPr>
            <w:r w:rsidRPr="00F537EB">
              <w:rPr>
                <w:b/>
                <w:i/>
                <w:szCs w:val="22"/>
              </w:rPr>
              <w:t>portIndex4</w:t>
            </w:r>
          </w:p>
          <w:p w14:paraId="1B2F7F29" w14:textId="77777777" w:rsidR="00C65757" w:rsidRPr="00F537EB" w:rsidRDefault="00C65757" w:rsidP="00801E3F">
            <w:pPr>
              <w:pStyle w:val="TAL"/>
              <w:rPr>
                <w:szCs w:val="22"/>
              </w:rPr>
            </w:pPr>
            <w:r w:rsidRPr="00F537EB">
              <w:rPr>
                <w:szCs w:val="22"/>
              </w:rPr>
              <w:t>Port-Index configuration for up to rank 4. If present, the network configures port indexes for at least one of the ranks.</w:t>
            </w:r>
          </w:p>
        </w:tc>
      </w:tr>
      <w:tr w:rsidR="00C65757" w:rsidRPr="00F537EB" w14:paraId="49C98E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A048AD" w14:textId="77777777" w:rsidR="00C65757" w:rsidRPr="00F537EB" w:rsidRDefault="00C65757" w:rsidP="00801E3F">
            <w:pPr>
              <w:pStyle w:val="TAL"/>
              <w:rPr>
                <w:b/>
                <w:i/>
                <w:szCs w:val="22"/>
              </w:rPr>
            </w:pPr>
            <w:r w:rsidRPr="00F537EB">
              <w:rPr>
                <w:b/>
                <w:i/>
                <w:szCs w:val="22"/>
              </w:rPr>
              <w:t>portIndex2</w:t>
            </w:r>
          </w:p>
          <w:p w14:paraId="7F10FD12" w14:textId="77777777" w:rsidR="00C65757" w:rsidRPr="00F537EB" w:rsidRDefault="00C65757" w:rsidP="00801E3F">
            <w:pPr>
              <w:pStyle w:val="TAL"/>
              <w:rPr>
                <w:szCs w:val="22"/>
              </w:rPr>
            </w:pPr>
            <w:r w:rsidRPr="00F537EB">
              <w:rPr>
                <w:szCs w:val="22"/>
              </w:rPr>
              <w:t>Port-Index configuration for up to rank 2. If present, the network configures port indexes for at least one of the ranks.</w:t>
            </w:r>
          </w:p>
        </w:tc>
      </w:tr>
      <w:tr w:rsidR="00C65757" w:rsidRPr="00F537EB" w14:paraId="45643D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A3003" w14:textId="77777777" w:rsidR="00C65757" w:rsidRPr="00F537EB" w:rsidRDefault="00C65757" w:rsidP="00801E3F">
            <w:pPr>
              <w:pStyle w:val="TAL"/>
              <w:rPr>
                <w:b/>
                <w:i/>
                <w:szCs w:val="22"/>
              </w:rPr>
            </w:pPr>
            <w:r w:rsidRPr="00F537EB">
              <w:rPr>
                <w:b/>
                <w:i/>
                <w:szCs w:val="22"/>
              </w:rPr>
              <w:t>portIndex1</w:t>
            </w:r>
          </w:p>
          <w:p w14:paraId="6E90D5BA" w14:textId="77777777" w:rsidR="00C65757" w:rsidRPr="00F537EB" w:rsidRDefault="00C65757" w:rsidP="00801E3F">
            <w:pPr>
              <w:pStyle w:val="TAL"/>
              <w:rPr>
                <w:szCs w:val="22"/>
              </w:rPr>
            </w:pPr>
            <w:r w:rsidRPr="00F537EB">
              <w:rPr>
                <w:szCs w:val="22"/>
              </w:rPr>
              <w:t>Port-Index configuration for rank 1.</w:t>
            </w:r>
          </w:p>
        </w:tc>
      </w:tr>
    </w:tbl>
    <w:p w14:paraId="319183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7F30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736F3C" w14:textId="77777777" w:rsidR="00C65757" w:rsidRPr="00F537EB" w:rsidRDefault="00C65757" w:rsidP="00801E3F">
            <w:pPr>
              <w:pStyle w:val="TAH"/>
              <w:rPr>
                <w:szCs w:val="22"/>
              </w:rPr>
            </w:pPr>
            <w:r w:rsidRPr="00F537EB">
              <w:rPr>
                <w:i/>
                <w:szCs w:val="22"/>
              </w:rPr>
              <w:t xml:space="preserve">PUCCH-CSI-Resource </w:t>
            </w:r>
            <w:r w:rsidRPr="00F537EB">
              <w:rPr>
                <w:szCs w:val="22"/>
              </w:rPr>
              <w:t>field descriptions</w:t>
            </w:r>
          </w:p>
        </w:tc>
      </w:tr>
      <w:tr w:rsidR="00C65757" w:rsidRPr="00F537EB" w14:paraId="00C7F7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627792" w14:textId="77777777" w:rsidR="00C65757" w:rsidRPr="00F537EB" w:rsidRDefault="00C65757" w:rsidP="00801E3F">
            <w:pPr>
              <w:pStyle w:val="TAL"/>
              <w:rPr>
                <w:szCs w:val="22"/>
              </w:rPr>
            </w:pPr>
            <w:proofErr w:type="spellStart"/>
            <w:r w:rsidRPr="00F537EB">
              <w:rPr>
                <w:b/>
                <w:i/>
                <w:szCs w:val="22"/>
              </w:rPr>
              <w:t>pucch</w:t>
            </w:r>
            <w:proofErr w:type="spellEnd"/>
            <w:r w:rsidRPr="00F537EB">
              <w:rPr>
                <w:b/>
                <w:i/>
                <w:szCs w:val="22"/>
              </w:rPr>
              <w:t>-Resource</w:t>
            </w:r>
          </w:p>
          <w:p w14:paraId="0B9225FC" w14:textId="77777777" w:rsidR="00C65757" w:rsidRPr="00F537EB" w:rsidRDefault="00C65757" w:rsidP="00801E3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26D2537" w14:textId="77777777" w:rsidR="00C65757" w:rsidRPr="00F537EB" w:rsidRDefault="00C65757" w:rsidP="00C65757"/>
    <w:p w14:paraId="00395D11" w14:textId="77777777" w:rsidR="00C65757" w:rsidRPr="00F537EB" w:rsidRDefault="00C65757" w:rsidP="00C65757">
      <w:pPr>
        <w:pStyle w:val="Heading4"/>
      </w:pPr>
      <w:bookmarkStart w:id="3076" w:name="_Toc20425971"/>
      <w:bookmarkStart w:id="3077" w:name="_Toc29321367"/>
      <w:bookmarkStart w:id="3078" w:name="_Toc36757122"/>
      <w:bookmarkStart w:id="3079" w:name="_Toc36836663"/>
      <w:bookmarkStart w:id="3080" w:name="_Toc36843640"/>
      <w:bookmarkStart w:id="3081" w:name="_Toc37067929"/>
      <w:r w:rsidRPr="00F537EB">
        <w:t>–</w:t>
      </w:r>
      <w:r w:rsidRPr="00F537EB">
        <w:tab/>
      </w:r>
      <w:r w:rsidRPr="00F537EB">
        <w:rPr>
          <w:i/>
        </w:rPr>
        <w:t>CSI-</w:t>
      </w:r>
      <w:proofErr w:type="spellStart"/>
      <w:r w:rsidRPr="00F537EB">
        <w:rPr>
          <w:i/>
        </w:rPr>
        <w:t>ReportConfigId</w:t>
      </w:r>
      <w:bookmarkEnd w:id="3076"/>
      <w:bookmarkEnd w:id="3077"/>
      <w:bookmarkEnd w:id="3078"/>
      <w:bookmarkEnd w:id="3079"/>
      <w:bookmarkEnd w:id="3080"/>
      <w:bookmarkEnd w:id="3081"/>
      <w:proofErr w:type="spellEnd"/>
    </w:p>
    <w:p w14:paraId="33B408FD" w14:textId="77777777" w:rsidR="00C65757" w:rsidRPr="00F537EB" w:rsidRDefault="00C65757" w:rsidP="00C65757">
      <w:r w:rsidRPr="00F537EB">
        <w:t xml:space="preserve">The IE </w:t>
      </w:r>
      <w:r w:rsidRPr="00F537EB">
        <w:rPr>
          <w:i/>
        </w:rPr>
        <w:t>CSI-</w:t>
      </w:r>
      <w:proofErr w:type="spellStart"/>
      <w:r w:rsidRPr="00F537EB">
        <w:rPr>
          <w:i/>
        </w:rPr>
        <w:t>ReportConfigId</w:t>
      </w:r>
      <w:proofErr w:type="spellEnd"/>
      <w:r w:rsidRPr="00F537EB">
        <w:t xml:space="preserve"> is used to identify one </w:t>
      </w:r>
      <w:r w:rsidRPr="00F537EB">
        <w:rPr>
          <w:i/>
        </w:rPr>
        <w:t>CSI-</w:t>
      </w:r>
      <w:proofErr w:type="spellStart"/>
      <w:r w:rsidRPr="00F537EB">
        <w:rPr>
          <w:i/>
        </w:rPr>
        <w:t>ReportConfig</w:t>
      </w:r>
      <w:proofErr w:type="spellEnd"/>
      <w:r w:rsidRPr="00F537EB">
        <w:t>.</w:t>
      </w:r>
    </w:p>
    <w:p w14:paraId="1CC9AFC3" w14:textId="77777777" w:rsidR="00C65757" w:rsidRPr="00F537EB" w:rsidRDefault="00C65757" w:rsidP="00C65757">
      <w:pPr>
        <w:pStyle w:val="TH"/>
      </w:pPr>
      <w:r w:rsidRPr="00F537EB">
        <w:rPr>
          <w:i/>
        </w:rPr>
        <w:t>CSI-</w:t>
      </w:r>
      <w:proofErr w:type="spellStart"/>
      <w:r w:rsidRPr="00F537EB">
        <w:rPr>
          <w:i/>
        </w:rPr>
        <w:t>ReportConfigId</w:t>
      </w:r>
      <w:proofErr w:type="spellEnd"/>
      <w:r w:rsidRPr="00F537EB">
        <w:t xml:space="preserve"> information element</w:t>
      </w:r>
    </w:p>
    <w:p w14:paraId="00688DE5" w14:textId="77777777" w:rsidR="00C65757" w:rsidRPr="00F537EB" w:rsidRDefault="00C65757" w:rsidP="00C65757">
      <w:pPr>
        <w:pStyle w:val="PL"/>
      </w:pPr>
      <w:r w:rsidRPr="00F537EB">
        <w:t>-- ASN1START</w:t>
      </w:r>
    </w:p>
    <w:p w14:paraId="46182EF2" w14:textId="77777777" w:rsidR="00C65757" w:rsidRPr="00F537EB" w:rsidRDefault="00C65757" w:rsidP="00C65757">
      <w:pPr>
        <w:pStyle w:val="PL"/>
      </w:pPr>
      <w:r w:rsidRPr="00F537EB">
        <w:t>-- TAG-CSI-REPORTCONFIGID-START</w:t>
      </w:r>
    </w:p>
    <w:p w14:paraId="28CDC435" w14:textId="77777777" w:rsidR="00C65757" w:rsidRPr="00F537EB" w:rsidRDefault="00C65757" w:rsidP="00C65757">
      <w:pPr>
        <w:pStyle w:val="PL"/>
      </w:pPr>
    </w:p>
    <w:p w14:paraId="78ECFDF7" w14:textId="77777777" w:rsidR="00C65757" w:rsidRPr="00F537EB" w:rsidRDefault="00C65757" w:rsidP="00C65757">
      <w:pPr>
        <w:pStyle w:val="PL"/>
      </w:pPr>
      <w:r w:rsidRPr="00F537EB">
        <w:t>CSI-ReportConfigId ::=              INTEGER (0..maxNrofCSI-ReportConfigurations-1)</w:t>
      </w:r>
    </w:p>
    <w:p w14:paraId="36D7EF55" w14:textId="77777777" w:rsidR="00C65757" w:rsidRPr="00F537EB" w:rsidRDefault="00C65757" w:rsidP="00C65757">
      <w:pPr>
        <w:pStyle w:val="PL"/>
      </w:pPr>
    </w:p>
    <w:p w14:paraId="15055A6F" w14:textId="77777777" w:rsidR="00C65757" w:rsidRPr="00F537EB" w:rsidRDefault="00C65757" w:rsidP="00C65757">
      <w:pPr>
        <w:pStyle w:val="PL"/>
      </w:pPr>
      <w:r w:rsidRPr="00F537EB">
        <w:t>-- TAG-CSI-REPORTCONFIGID-STOP</w:t>
      </w:r>
    </w:p>
    <w:p w14:paraId="096B23E7" w14:textId="77777777" w:rsidR="00C65757" w:rsidRPr="00F537EB" w:rsidRDefault="00C65757" w:rsidP="00C65757">
      <w:pPr>
        <w:pStyle w:val="PL"/>
      </w:pPr>
      <w:r w:rsidRPr="00F537EB">
        <w:t>-- ASN1STOP</w:t>
      </w:r>
    </w:p>
    <w:p w14:paraId="6E4D04A5" w14:textId="77777777" w:rsidR="00C65757" w:rsidRPr="00F537EB" w:rsidRDefault="00C65757" w:rsidP="00C65757"/>
    <w:p w14:paraId="1BB822D5" w14:textId="77777777" w:rsidR="00C65757" w:rsidRPr="00F537EB" w:rsidRDefault="00C65757" w:rsidP="00C65757">
      <w:pPr>
        <w:pStyle w:val="Heading4"/>
      </w:pPr>
      <w:bookmarkStart w:id="3082" w:name="_Toc20425972"/>
      <w:bookmarkStart w:id="3083" w:name="_Toc29321368"/>
      <w:bookmarkStart w:id="3084" w:name="_Toc36757123"/>
      <w:bookmarkStart w:id="3085" w:name="_Toc36836664"/>
      <w:bookmarkStart w:id="3086" w:name="_Toc36843641"/>
      <w:bookmarkStart w:id="3087" w:name="_Toc37067930"/>
      <w:bookmarkStart w:id="3088" w:name="_Hlk535242404"/>
      <w:r w:rsidRPr="00F537EB">
        <w:t>–</w:t>
      </w:r>
      <w:r w:rsidRPr="00F537EB">
        <w:tab/>
      </w:r>
      <w:r w:rsidRPr="00F537EB">
        <w:rPr>
          <w:i/>
        </w:rPr>
        <w:t>CSI-</w:t>
      </w:r>
      <w:proofErr w:type="spellStart"/>
      <w:r w:rsidRPr="00F537EB">
        <w:rPr>
          <w:i/>
        </w:rPr>
        <w:t>ResourceConfig</w:t>
      </w:r>
      <w:bookmarkEnd w:id="3082"/>
      <w:bookmarkEnd w:id="3083"/>
      <w:bookmarkEnd w:id="3084"/>
      <w:bookmarkEnd w:id="3085"/>
      <w:bookmarkEnd w:id="3086"/>
      <w:bookmarkEnd w:id="3087"/>
      <w:proofErr w:type="spellEnd"/>
    </w:p>
    <w:bookmarkEnd w:id="3088"/>
    <w:p w14:paraId="021D06A5" w14:textId="77777777" w:rsidR="00C65757" w:rsidRPr="00F537EB" w:rsidRDefault="00C65757" w:rsidP="00C65757">
      <w:r w:rsidRPr="00F537EB">
        <w:t xml:space="preserve">The IE </w:t>
      </w:r>
      <w:r w:rsidRPr="00F537EB">
        <w:rPr>
          <w:i/>
        </w:rPr>
        <w:t>CSI-</w:t>
      </w:r>
      <w:proofErr w:type="spellStart"/>
      <w:r w:rsidRPr="00F537EB">
        <w:rPr>
          <w:i/>
        </w:rPr>
        <w:t>ResourceConfig</w:t>
      </w:r>
      <w:proofErr w:type="spellEnd"/>
      <w:r w:rsidRPr="00F537EB">
        <w:t xml:space="preserve"> defines a group of one or more </w:t>
      </w:r>
      <w:r w:rsidRPr="00F537EB">
        <w:rPr>
          <w:i/>
        </w:rPr>
        <w:t>NZP-CSI-RS-</w:t>
      </w:r>
      <w:proofErr w:type="spellStart"/>
      <w:r w:rsidRPr="00F537EB">
        <w:rPr>
          <w:i/>
        </w:rPr>
        <w:t>ResourceSet</w:t>
      </w:r>
      <w:proofErr w:type="spellEnd"/>
      <w:r w:rsidRPr="00F537EB">
        <w:t xml:space="preserve">, </w:t>
      </w:r>
      <w:r w:rsidRPr="00F537EB">
        <w:rPr>
          <w:i/>
        </w:rPr>
        <w:t>CSI-IM-</w:t>
      </w:r>
      <w:proofErr w:type="spellStart"/>
      <w:r w:rsidRPr="00F537EB">
        <w:rPr>
          <w:i/>
        </w:rPr>
        <w:t>ResourceSet</w:t>
      </w:r>
      <w:proofErr w:type="spellEnd"/>
      <w:r w:rsidRPr="00F537EB">
        <w:t xml:space="preserve"> and/or </w:t>
      </w:r>
      <w:r w:rsidRPr="00F537EB">
        <w:rPr>
          <w:i/>
        </w:rPr>
        <w:t>CSI-SSB-</w:t>
      </w:r>
      <w:proofErr w:type="spellStart"/>
      <w:r w:rsidRPr="00F537EB">
        <w:rPr>
          <w:i/>
        </w:rPr>
        <w:t>ResourceSet</w:t>
      </w:r>
      <w:proofErr w:type="spellEnd"/>
      <w:r w:rsidRPr="00F537EB">
        <w:t>.</w:t>
      </w:r>
    </w:p>
    <w:p w14:paraId="2E94A370" w14:textId="77777777" w:rsidR="00C65757" w:rsidRPr="00F537EB" w:rsidRDefault="00C65757" w:rsidP="00C65757">
      <w:pPr>
        <w:pStyle w:val="TH"/>
      </w:pPr>
      <w:r w:rsidRPr="00F537EB">
        <w:rPr>
          <w:i/>
        </w:rPr>
        <w:t>CSI-</w:t>
      </w:r>
      <w:proofErr w:type="spellStart"/>
      <w:r w:rsidRPr="00F537EB">
        <w:rPr>
          <w:i/>
        </w:rPr>
        <w:t>ResourceConfig</w:t>
      </w:r>
      <w:proofErr w:type="spellEnd"/>
      <w:r w:rsidRPr="00F537EB">
        <w:t xml:space="preserve"> information element</w:t>
      </w:r>
    </w:p>
    <w:p w14:paraId="174EBBB6" w14:textId="77777777" w:rsidR="00C65757" w:rsidRPr="00F537EB" w:rsidRDefault="00C65757" w:rsidP="00C65757">
      <w:pPr>
        <w:pStyle w:val="PL"/>
      </w:pPr>
      <w:r w:rsidRPr="00F537EB">
        <w:t>-- ASN1START</w:t>
      </w:r>
    </w:p>
    <w:p w14:paraId="4283EC31" w14:textId="77777777" w:rsidR="00C65757" w:rsidRPr="00F537EB" w:rsidRDefault="00C65757" w:rsidP="00C65757">
      <w:pPr>
        <w:pStyle w:val="PL"/>
      </w:pPr>
      <w:r w:rsidRPr="00F537EB">
        <w:t>-- TAG-CSI-RESOURCECONFIG-START</w:t>
      </w:r>
    </w:p>
    <w:p w14:paraId="5A08DAAF" w14:textId="77777777" w:rsidR="00C65757" w:rsidRPr="00F537EB" w:rsidRDefault="00C65757" w:rsidP="00C65757">
      <w:pPr>
        <w:pStyle w:val="PL"/>
      </w:pPr>
    </w:p>
    <w:p w14:paraId="20BA3EF9" w14:textId="77777777" w:rsidR="00C65757" w:rsidRPr="00F537EB" w:rsidRDefault="00C65757" w:rsidP="00C65757">
      <w:pPr>
        <w:pStyle w:val="PL"/>
      </w:pPr>
      <w:r w:rsidRPr="00F537EB">
        <w:t>CSI-ResourceConfig ::=      SEQUENCE {</w:t>
      </w:r>
    </w:p>
    <w:p w14:paraId="240E904E" w14:textId="77777777" w:rsidR="00C65757" w:rsidRPr="00F537EB" w:rsidRDefault="00C65757" w:rsidP="00C65757">
      <w:pPr>
        <w:pStyle w:val="PL"/>
      </w:pPr>
      <w:r w:rsidRPr="00F537EB">
        <w:t xml:space="preserve">    csi-ResourceConfigId        CSI-ResourceConfigId,</w:t>
      </w:r>
    </w:p>
    <w:p w14:paraId="5DC2BC80" w14:textId="77777777" w:rsidR="00C65757" w:rsidRPr="00F537EB" w:rsidRDefault="00C65757" w:rsidP="00C65757">
      <w:pPr>
        <w:pStyle w:val="PL"/>
      </w:pPr>
      <w:r w:rsidRPr="00F537EB">
        <w:t xml:space="preserve">    csi-RS-ResourceSetList      CHOICE {</w:t>
      </w:r>
    </w:p>
    <w:p w14:paraId="12C6753C" w14:textId="77777777" w:rsidR="00C65757" w:rsidRPr="00F537EB" w:rsidRDefault="00C65757" w:rsidP="00C65757">
      <w:pPr>
        <w:pStyle w:val="PL"/>
      </w:pPr>
      <w:r w:rsidRPr="00F537EB">
        <w:t xml:space="preserve">        nzp-CSI-RS-SSB              SEQUENCE {</w:t>
      </w:r>
    </w:p>
    <w:p w14:paraId="628C4680" w14:textId="77777777" w:rsidR="00C65757" w:rsidRPr="00F537EB" w:rsidRDefault="00C65757" w:rsidP="00C65757">
      <w:pPr>
        <w:pStyle w:val="PL"/>
      </w:pPr>
      <w:r w:rsidRPr="00F537EB">
        <w:t xml:space="preserve">            nzp-CSI-RS-ResourceSetList  SEQUENCE (SIZE (1..maxNrofNZP-CSI-RS-ResourceSetsPerConfig)) OF NZP-CSI-RS-ResourceSetId</w:t>
      </w:r>
    </w:p>
    <w:p w14:paraId="3A79962F" w14:textId="77777777" w:rsidR="00C65757" w:rsidRPr="00F537EB" w:rsidRDefault="00C65757" w:rsidP="00C65757">
      <w:pPr>
        <w:pStyle w:val="PL"/>
      </w:pPr>
      <w:r w:rsidRPr="00F537EB">
        <w:t xml:space="preserve">                                                                                                                 OPTIONAL, -- Need R</w:t>
      </w:r>
    </w:p>
    <w:p w14:paraId="65836250" w14:textId="77777777" w:rsidR="00C65757" w:rsidRPr="00F537EB" w:rsidRDefault="00C65757" w:rsidP="00C65757">
      <w:pPr>
        <w:pStyle w:val="PL"/>
      </w:pPr>
      <w:r w:rsidRPr="00F537EB">
        <w:t xml:space="preserve">            csi-SSB-ResourceSetList     SEQUENCE (SIZE (1..maxNrofCSI-SSB-ResourceSetsPerConfig)) OF CSI-SSB-ResourceSetId</w:t>
      </w:r>
    </w:p>
    <w:p w14:paraId="7C5F7DB6" w14:textId="77777777" w:rsidR="00C65757" w:rsidRPr="00F537EB" w:rsidRDefault="00C65757" w:rsidP="00C65757">
      <w:pPr>
        <w:pStyle w:val="PL"/>
      </w:pPr>
      <w:r w:rsidRPr="00F537EB">
        <w:t xml:space="preserve">                                                                                                                 OPTIONAL  -- Need R</w:t>
      </w:r>
    </w:p>
    <w:p w14:paraId="7666A979" w14:textId="77777777" w:rsidR="00C65757" w:rsidRPr="00F537EB" w:rsidRDefault="00C65757" w:rsidP="00C65757">
      <w:pPr>
        <w:pStyle w:val="PL"/>
      </w:pPr>
      <w:r w:rsidRPr="00F537EB">
        <w:t xml:space="preserve">        },</w:t>
      </w:r>
    </w:p>
    <w:p w14:paraId="5B80789F" w14:textId="77777777" w:rsidR="00C65757" w:rsidRPr="00F537EB" w:rsidRDefault="00C65757" w:rsidP="00C65757">
      <w:pPr>
        <w:pStyle w:val="PL"/>
      </w:pPr>
      <w:r w:rsidRPr="00F537EB">
        <w:t xml:space="preserve">        csi-IM-ResourceSetList      SEQUENCE (SIZE (1..maxNrofCSI-IM-ResourceSetsPerConfig)) OF CSI-IM-ResourceSetId</w:t>
      </w:r>
    </w:p>
    <w:p w14:paraId="6AA05ABA" w14:textId="77777777" w:rsidR="00C65757" w:rsidRPr="00F537EB" w:rsidRDefault="00C65757" w:rsidP="00C65757">
      <w:pPr>
        <w:pStyle w:val="PL"/>
      </w:pPr>
      <w:r w:rsidRPr="00F537EB">
        <w:t xml:space="preserve">    },</w:t>
      </w:r>
    </w:p>
    <w:p w14:paraId="24C59226" w14:textId="77777777" w:rsidR="00C65757" w:rsidRPr="00F537EB" w:rsidRDefault="00C65757" w:rsidP="00C65757">
      <w:pPr>
        <w:pStyle w:val="PL"/>
      </w:pPr>
    </w:p>
    <w:p w14:paraId="4A8489F4" w14:textId="77777777" w:rsidR="00C65757" w:rsidRPr="00F537EB" w:rsidRDefault="00C65757" w:rsidP="00C65757">
      <w:pPr>
        <w:pStyle w:val="PL"/>
      </w:pPr>
      <w:r w:rsidRPr="00F537EB">
        <w:t xml:space="preserve">    bwp-Id                      BWP-Id,</w:t>
      </w:r>
    </w:p>
    <w:p w14:paraId="59AD40C9" w14:textId="77777777" w:rsidR="00C65757" w:rsidRPr="00F537EB" w:rsidRDefault="00C65757" w:rsidP="00C65757">
      <w:pPr>
        <w:pStyle w:val="PL"/>
      </w:pPr>
      <w:r w:rsidRPr="00F537EB">
        <w:t xml:space="preserve">    resourceType                ENUMERATED { aperiodic, semiPersistent, periodic },</w:t>
      </w:r>
    </w:p>
    <w:p w14:paraId="669B557B" w14:textId="77777777" w:rsidR="00C65757" w:rsidRPr="00F537EB" w:rsidRDefault="00C65757" w:rsidP="00C65757">
      <w:pPr>
        <w:pStyle w:val="PL"/>
      </w:pPr>
      <w:r w:rsidRPr="00F537EB">
        <w:t xml:space="preserve">    ...</w:t>
      </w:r>
    </w:p>
    <w:p w14:paraId="702B3030" w14:textId="77777777" w:rsidR="00C65757" w:rsidRPr="00F537EB" w:rsidRDefault="00C65757" w:rsidP="00C65757">
      <w:pPr>
        <w:pStyle w:val="PL"/>
      </w:pPr>
      <w:r w:rsidRPr="00F537EB">
        <w:t>}</w:t>
      </w:r>
    </w:p>
    <w:p w14:paraId="43E49FD7" w14:textId="77777777" w:rsidR="00C65757" w:rsidRPr="00F537EB" w:rsidRDefault="00C65757" w:rsidP="00C65757">
      <w:pPr>
        <w:pStyle w:val="PL"/>
      </w:pPr>
    </w:p>
    <w:p w14:paraId="34D4E56E" w14:textId="77777777" w:rsidR="00C65757" w:rsidRPr="00F537EB" w:rsidRDefault="00C65757" w:rsidP="00C65757">
      <w:pPr>
        <w:pStyle w:val="PL"/>
      </w:pPr>
      <w:r w:rsidRPr="00F537EB">
        <w:t>-- TAG-CSI-RESOURCECONFIG-STOP</w:t>
      </w:r>
    </w:p>
    <w:p w14:paraId="66727D22" w14:textId="77777777" w:rsidR="00C65757" w:rsidRPr="00F537EB" w:rsidRDefault="00C65757" w:rsidP="00C65757">
      <w:pPr>
        <w:pStyle w:val="PL"/>
      </w:pPr>
      <w:r w:rsidRPr="00F537EB">
        <w:t>-- ASN1STOP</w:t>
      </w:r>
    </w:p>
    <w:p w14:paraId="513768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D3C9B7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BD60EF" w14:textId="77777777" w:rsidR="00C65757" w:rsidRPr="00F537EB" w:rsidRDefault="00C65757" w:rsidP="00801E3F">
            <w:pPr>
              <w:pStyle w:val="TAH"/>
              <w:rPr>
                <w:szCs w:val="22"/>
              </w:rPr>
            </w:pPr>
            <w:r w:rsidRPr="00F537EB">
              <w:rPr>
                <w:i/>
                <w:szCs w:val="22"/>
              </w:rPr>
              <w:t>CSI-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C65757" w:rsidRPr="00F537EB" w14:paraId="1994EE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245075" w14:textId="77777777" w:rsidR="00C65757" w:rsidRPr="00F537EB" w:rsidRDefault="00C65757" w:rsidP="00801E3F">
            <w:pPr>
              <w:pStyle w:val="TAL"/>
              <w:rPr>
                <w:szCs w:val="22"/>
              </w:rPr>
            </w:pPr>
            <w:proofErr w:type="spellStart"/>
            <w:r w:rsidRPr="00F537EB">
              <w:rPr>
                <w:b/>
                <w:i/>
                <w:szCs w:val="22"/>
              </w:rPr>
              <w:t>bwp</w:t>
            </w:r>
            <w:proofErr w:type="spellEnd"/>
            <w:r w:rsidRPr="00F537EB">
              <w:rPr>
                <w:b/>
                <w:i/>
                <w:szCs w:val="22"/>
              </w:rPr>
              <w:t>-Id</w:t>
            </w:r>
          </w:p>
          <w:p w14:paraId="012F95DD" w14:textId="77777777" w:rsidR="00C65757" w:rsidRPr="00F537EB" w:rsidRDefault="00C65757" w:rsidP="00801E3F">
            <w:pPr>
              <w:pStyle w:val="TAL"/>
              <w:rPr>
                <w:szCs w:val="22"/>
              </w:rPr>
            </w:pPr>
            <w:r w:rsidRPr="00F537EB">
              <w:rPr>
                <w:szCs w:val="22"/>
              </w:rPr>
              <w:t xml:space="preserve">The DL BWP which the CSI-RS associated with this </w:t>
            </w:r>
            <w:r w:rsidRPr="00F537EB">
              <w:rPr>
                <w:i/>
              </w:rPr>
              <w:t>CSI-</w:t>
            </w:r>
            <w:proofErr w:type="spellStart"/>
            <w:r w:rsidRPr="00F537EB">
              <w:rPr>
                <w:i/>
              </w:rPr>
              <w:t>ResourceConfig</w:t>
            </w:r>
            <w:proofErr w:type="spellEnd"/>
            <w:r w:rsidRPr="00F537EB">
              <w:rPr>
                <w:szCs w:val="22"/>
              </w:rPr>
              <w:t xml:space="preserve"> </w:t>
            </w:r>
            <w:proofErr w:type="gramStart"/>
            <w:r w:rsidRPr="00F537EB">
              <w:rPr>
                <w:szCs w:val="22"/>
              </w:rPr>
              <w:t>are located in</w:t>
            </w:r>
            <w:proofErr w:type="gramEnd"/>
            <w:r w:rsidRPr="00F537EB">
              <w:rPr>
                <w:szCs w:val="22"/>
              </w:rPr>
              <w:t xml:space="preserve"> (see TS 38.214 [19], clause 5.2.1.2.</w:t>
            </w:r>
          </w:p>
        </w:tc>
      </w:tr>
      <w:tr w:rsidR="00C65757" w:rsidRPr="00F537EB" w14:paraId="30E661CD" w14:textId="77777777" w:rsidTr="00801E3F">
        <w:tc>
          <w:tcPr>
            <w:tcW w:w="14173" w:type="dxa"/>
            <w:tcBorders>
              <w:top w:val="single" w:sz="4" w:space="0" w:color="auto"/>
              <w:left w:val="single" w:sz="4" w:space="0" w:color="auto"/>
              <w:bottom w:val="single" w:sz="4" w:space="0" w:color="auto"/>
              <w:right w:val="single" w:sz="4" w:space="0" w:color="auto"/>
            </w:tcBorders>
          </w:tcPr>
          <w:p w14:paraId="018B3C05" w14:textId="77777777" w:rsidR="00C65757" w:rsidRPr="00F537EB" w:rsidRDefault="00C65757" w:rsidP="00801E3F">
            <w:pPr>
              <w:pStyle w:val="TAL"/>
              <w:rPr>
                <w:b/>
                <w:i/>
                <w:szCs w:val="22"/>
              </w:rPr>
            </w:pPr>
            <w:bookmarkStart w:id="3089" w:name="_Hlk9508786"/>
            <w:r w:rsidRPr="00F537EB">
              <w:rPr>
                <w:b/>
                <w:i/>
                <w:szCs w:val="22"/>
              </w:rPr>
              <w:t>csi-IM-</w:t>
            </w:r>
            <w:proofErr w:type="spellStart"/>
            <w:r w:rsidRPr="00F537EB">
              <w:rPr>
                <w:b/>
                <w:i/>
                <w:szCs w:val="22"/>
              </w:rPr>
              <w:t>ResourceSetList</w:t>
            </w:r>
            <w:proofErr w:type="spellEnd"/>
          </w:p>
          <w:bookmarkEnd w:id="3089"/>
          <w:p w14:paraId="558A2CD2" w14:textId="77777777" w:rsidR="00C65757" w:rsidRPr="00F537EB" w:rsidRDefault="00C65757" w:rsidP="00801E3F">
            <w:pPr>
              <w:pStyle w:val="TAL"/>
            </w:pPr>
            <w:r w:rsidRPr="00F537EB">
              <w:t xml:space="preserve">List of references to CSI-IM resources used for beam measurement and reporting in a CSI-RS resource set. Contains up to </w:t>
            </w:r>
            <w:proofErr w:type="spellStart"/>
            <w:r w:rsidRPr="00F537EB">
              <w:rPr>
                <w:i/>
              </w:rPr>
              <w:t>maxNrofCSI</w:t>
            </w:r>
            <w:proofErr w:type="spellEnd"/>
            <w:r w:rsidRPr="00F537EB">
              <w:rPr>
                <w:i/>
              </w:rPr>
              <w:t>-IM-</w:t>
            </w:r>
            <w:proofErr w:type="spellStart"/>
            <w:r w:rsidRPr="00F537EB">
              <w:rPr>
                <w:i/>
              </w:rPr>
              <w:t>ResourceSetsPerConfig</w:t>
            </w:r>
            <w:proofErr w:type="spellEnd"/>
            <w:r w:rsidRPr="00F537EB">
              <w:t xml:space="preserve"> resource sets if </w:t>
            </w:r>
            <w:proofErr w:type="spellStart"/>
            <w:r w:rsidRPr="00F537EB">
              <w:rPr>
                <w:i/>
              </w:rPr>
              <w:t>resourceType</w:t>
            </w:r>
            <w:proofErr w:type="spellEnd"/>
            <w:r w:rsidRPr="00F537EB">
              <w:t xml:space="preserve"> is 'aperiodic' and 1 otherwise (see TS 38.214 [19], clause 5.2.1.2).</w:t>
            </w:r>
          </w:p>
        </w:tc>
      </w:tr>
      <w:tr w:rsidR="00C65757" w:rsidRPr="00F537EB" w14:paraId="69E245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42B337" w14:textId="77777777" w:rsidR="00C65757" w:rsidRPr="00F537EB" w:rsidRDefault="00C65757" w:rsidP="00801E3F">
            <w:pPr>
              <w:pStyle w:val="TAL"/>
              <w:rPr>
                <w:szCs w:val="22"/>
              </w:rPr>
            </w:pPr>
            <w:r w:rsidRPr="00F537EB">
              <w:rPr>
                <w:b/>
                <w:i/>
                <w:szCs w:val="22"/>
              </w:rPr>
              <w:t>csi-</w:t>
            </w:r>
            <w:proofErr w:type="spellStart"/>
            <w:r w:rsidRPr="00F537EB">
              <w:rPr>
                <w:b/>
                <w:i/>
                <w:szCs w:val="22"/>
              </w:rPr>
              <w:t>ResourceConfigId</w:t>
            </w:r>
            <w:proofErr w:type="spellEnd"/>
          </w:p>
          <w:p w14:paraId="46E2123B" w14:textId="77777777" w:rsidR="00C65757" w:rsidRPr="00F537EB" w:rsidRDefault="00C65757" w:rsidP="00801E3F">
            <w:pPr>
              <w:pStyle w:val="TAL"/>
              <w:rPr>
                <w:szCs w:val="22"/>
              </w:rPr>
            </w:pPr>
            <w:r w:rsidRPr="00F537EB">
              <w:rPr>
                <w:szCs w:val="22"/>
              </w:rPr>
              <w:t xml:space="preserve">Used in </w:t>
            </w:r>
            <w:r w:rsidRPr="00F537EB">
              <w:rPr>
                <w:i/>
              </w:rPr>
              <w:t>CSI-</w:t>
            </w:r>
            <w:proofErr w:type="spellStart"/>
            <w:r w:rsidRPr="00F537EB">
              <w:rPr>
                <w:i/>
              </w:rPr>
              <w:t>ReportConfig</w:t>
            </w:r>
            <w:proofErr w:type="spellEnd"/>
            <w:r w:rsidRPr="00F537EB">
              <w:rPr>
                <w:szCs w:val="22"/>
              </w:rPr>
              <w:t xml:space="preserve"> to refer to an instance of </w:t>
            </w:r>
            <w:r w:rsidRPr="00F537EB">
              <w:rPr>
                <w:i/>
              </w:rPr>
              <w:t>CSI-</w:t>
            </w:r>
            <w:proofErr w:type="spellStart"/>
            <w:r w:rsidRPr="00F537EB">
              <w:rPr>
                <w:i/>
              </w:rPr>
              <w:t>ResourceConfig</w:t>
            </w:r>
            <w:proofErr w:type="spellEnd"/>
            <w:r w:rsidRPr="00F537EB">
              <w:rPr>
                <w:i/>
              </w:rPr>
              <w:t>.</w:t>
            </w:r>
          </w:p>
        </w:tc>
      </w:tr>
      <w:tr w:rsidR="00C65757" w:rsidRPr="00F537EB" w14:paraId="1308A0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984C21" w14:textId="77777777" w:rsidR="00C65757" w:rsidRPr="00F537EB" w:rsidRDefault="00C65757" w:rsidP="00801E3F">
            <w:pPr>
              <w:pStyle w:val="TAL"/>
              <w:rPr>
                <w:szCs w:val="22"/>
              </w:rPr>
            </w:pPr>
            <w:r w:rsidRPr="00F537EB">
              <w:rPr>
                <w:b/>
                <w:i/>
                <w:szCs w:val="22"/>
              </w:rPr>
              <w:t>csi-SSB-</w:t>
            </w:r>
            <w:proofErr w:type="spellStart"/>
            <w:r w:rsidRPr="00F537EB">
              <w:rPr>
                <w:b/>
                <w:i/>
                <w:szCs w:val="22"/>
              </w:rPr>
              <w:t>ResourceSetList</w:t>
            </w:r>
            <w:proofErr w:type="spellEnd"/>
          </w:p>
          <w:p w14:paraId="75AD43A2" w14:textId="77777777" w:rsidR="00C65757" w:rsidRPr="00F537EB" w:rsidRDefault="00C65757" w:rsidP="00801E3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C65757" w:rsidRPr="00F537EB" w14:paraId="28FC7172" w14:textId="77777777" w:rsidTr="00801E3F">
        <w:tc>
          <w:tcPr>
            <w:tcW w:w="14173" w:type="dxa"/>
            <w:tcBorders>
              <w:top w:val="single" w:sz="4" w:space="0" w:color="auto"/>
              <w:left w:val="single" w:sz="4" w:space="0" w:color="auto"/>
              <w:bottom w:val="single" w:sz="4" w:space="0" w:color="auto"/>
              <w:right w:val="single" w:sz="4" w:space="0" w:color="auto"/>
            </w:tcBorders>
          </w:tcPr>
          <w:p w14:paraId="4CF4CD36"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ResourceSetList</w:t>
            </w:r>
            <w:proofErr w:type="spellEnd"/>
          </w:p>
          <w:p w14:paraId="667170AC" w14:textId="77777777" w:rsidR="00C65757" w:rsidRPr="00F537EB" w:rsidRDefault="00C65757" w:rsidP="00801E3F">
            <w:pPr>
              <w:pStyle w:val="TAL"/>
              <w:rPr>
                <w:b/>
                <w:i/>
                <w:szCs w:val="22"/>
              </w:rPr>
            </w:pPr>
            <w:r w:rsidRPr="00F537EB">
              <w:rPr>
                <w:szCs w:val="22"/>
              </w:rPr>
              <w:t xml:space="preserve">List of references to NZP CSI-RS resources used for beam measurement and reporting in a CSI-RS resource set. Contains up to </w:t>
            </w:r>
            <w:proofErr w:type="spellStart"/>
            <w:r w:rsidRPr="00F537EB">
              <w:rPr>
                <w:i/>
              </w:rPr>
              <w:t>maxNrofNZP</w:t>
            </w:r>
            <w:proofErr w:type="spellEnd"/>
            <w:r w:rsidRPr="00F537EB">
              <w:rPr>
                <w:i/>
              </w:rPr>
              <w:t>-CSI-RS-</w:t>
            </w:r>
            <w:proofErr w:type="spellStart"/>
            <w:r w:rsidRPr="00F537EB">
              <w:rPr>
                <w:i/>
              </w:rPr>
              <w:t>ResourceSetsPerConfig</w:t>
            </w:r>
            <w:proofErr w:type="spellEnd"/>
            <w:r w:rsidRPr="00F537EB">
              <w:rPr>
                <w:szCs w:val="22"/>
              </w:rPr>
              <w:t xml:space="preserve"> resource sets if </w:t>
            </w:r>
            <w:proofErr w:type="spellStart"/>
            <w:r w:rsidRPr="00F537EB">
              <w:rPr>
                <w:i/>
                <w:szCs w:val="22"/>
              </w:rPr>
              <w:t>r</w:t>
            </w:r>
            <w:r w:rsidRPr="00F537EB">
              <w:rPr>
                <w:i/>
              </w:rPr>
              <w:t>esourceType</w:t>
            </w:r>
            <w:proofErr w:type="spellEnd"/>
            <w:r w:rsidRPr="00F537EB">
              <w:rPr>
                <w:szCs w:val="22"/>
              </w:rPr>
              <w:t xml:space="preserve"> is 'aperiodic' and 1 otherwise (see TS 38.214 [19], clause 5.2.1.2).</w:t>
            </w:r>
          </w:p>
        </w:tc>
      </w:tr>
      <w:tr w:rsidR="00C65757" w:rsidRPr="00F537EB" w14:paraId="0C071E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98D8A9" w14:textId="77777777" w:rsidR="00C65757" w:rsidRPr="00F537EB" w:rsidRDefault="00C65757" w:rsidP="00801E3F">
            <w:pPr>
              <w:pStyle w:val="TAL"/>
              <w:rPr>
                <w:szCs w:val="22"/>
              </w:rPr>
            </w:pPr>
            <w:proofErr w:type="spellStart"/>
            <w:r w:rsidRPr="00F537EB">
              <w:rPr>
                <w:b/>
                <w:i/>
                <w:szCs w:val="22"/>
              </w:rPr>
              <w:t>resourceType</w:t>
            </w:r>
            <w:proofErr w:type="spellEnd"/>
          </w:p>
          <w:p w14:paraId="3DBCB8B7" w14:textId="77777777" w:rsidR="00C65757" w:rsidRPr="00F537EB" w:rsidRDefault="00C65757" w:rsidP="00801E3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resource configuration (see TS 38.214 [19], clause 5.2.1.2). It does not apply to resources provided in the </w:t>
            </w:r>
            <w:r w:rsidRPr="00F537EB">
              <w:rPr>
                <w:i/>
              </w:rPr>
              <w:t>csi-SSB-</w:t>
            </w:r>
            <w:proofErr w:type="spellStart"/>
            <w:r w:rsidRPr="00F537EB">
              <w:rPr>
                <w:i/>
              </w:rPr>
              <w:t>ResourceSetList</w:t>
            </w:r>
            <w:proofErr w:type="spellEnd"/>
            <w:r w:rsidRPr="00F537EB">
              <w:rPr>
                <w:szCs w:val="22"/>
              </w:rPr>
              <w:t>.</w:t>
            </w:r>
          </w:p>
        </w:tc>
      </w:tr>
    </w:tbl>
    <w:p w14:paraId="083A006E" w14:textId="77777777" w:rsidR="00C65757" w:rsidRPr="00F537EB" w:rsidRDefault="00C65757" w:rsidP="00C65757"/>
    <w:p w14:paraId="342F3462" w14:textId="77777777" w:rsidR="00C65757" w:rsidRPr="00F537EB" w:rsidRDefault="00C65757" w:rsidP="00C65757">
      <w:pPr>
        <w:pStyle w:val="Heading4"/>
      </w:pPr>
      <w:bookmarkStart w:id="3090" w:name="_Toc20425973"/>
      <w:bookmarkStart w:id="3091" w:name="_Toc29321369"/>
      <w:bookmarkStart w:id="3092" w:name="_Toc36757124"/>
      <w:bookmarkStart w:id="3093" w:name="_Toc36836665"/>
      <w:bookmarkStart w:id="3094" w:name="_Toc36843642"/>
      <w:bookmarkStart w:id="3095" w:name="_Toc37067931"/>
      <w:r w:rsidRPr="00F537EB">
        <w:t>–</w:t>
      </w:r>
      <w:r w:rsidRPr="00F537EB">
        <w:tab/>
      </w:r>
      <w:r w:rsidRPr="00F537EB">
        <w:rPr>
          <w:i/>
        </w:rPr>
        <w:t>CSI-</w:t>
      </w:r>
      <w:proofErr w:type="spellStart"/>
      <w:r w:rsidRPr="00F537EB">
        <w:rPr>
          <w:i/>
        </w:rPr>
        <w:t>ResourceConfigId</w:t>
      </w:r>
      <w:bookmarkEnd w:id="3090"/>
      <w:bookmarkEnd w:id="3091"/>
      <w:bookmarkEnd w:id="3092"/>
      <w:bookmarkEnd w:id="3093"/>
      <w:bookmarkEnd w:id="3094"/>
      <w:bookmarkEnd w:id="3095"/>
      <w:proofErr w:type="spellEnd"/>
    </w:p>
    <w:p w14:paraId="11F964D4" w14:textId="77777777" w:rsidR="00C65757" w:rsidRPr="00F537EB" w:rsidRDefault="00C65757" w:rsidP="00C65757">
      <w:r w:rsidRPr="00F537EB">
        <w:t xml:space="preserve">The IE </w:t>
      </w:r>
      <w:r w:rsidRPr="00F537EB">
        <w:rPr>
          <w:i/>
        </w:rPr>
        <w:t>CSI-</w:t>
      </w:r>
      <w:proofErr w:type="spellStart"/>
      <w:r w:rsidRPr="00F537EB">
        <w:rPr>
          <w:i/>
        </w:rPr>
        <w:t>ResourceConfigId</w:t>
      </w:r>
      <w:proofErr w:type="spellEnd"/>
      <w:r w:rsidRPr="00F537EB">
        <w:t xml:space="preserve"> is used to identify a </w:t>
      </w:r>
      <w:r w:rsidRPr="00F537EB">
        <w:rPr>
          <w:i/>
        </w:rPr>
        <w:t>CSI-</w:t>
      </w:r>
      <w:proofErr w:type="spellStart"/>
      <w:r w:rsidRPr="00F537EB">
        <w:rPr>
          <w:i/>
        </w:rPr>
        <w:t>ResourceConfig</w:t>
      </w:r>
      <w:proofErr w:type="spellEnd"/>
      <w:r w:rsidRPr="00F537EB">
        <w:t>.</w:t>
      </w:r>
    </w:p>
    <w:p w14:paraId="279DC899" w14:textId="77777777" w:rsidR="00C65757" w:rsidRPr="00F537EB" w:rsidRDefault="00C65757" w:rsidP="00C65757">
      <w:pPr>
        <w:pStyle w:val="TH"/>
      </w:pPr>
      <w:r w:rsidRPr="00F537EB">
        <w:rPr>
          <w:i/>
        </w:rPr>
        <w:t>CSI-</w:t>
      </w:r>
      <w:proofErr w:type="spellStart"/>
      <w:r w:rsidRPr="00F537EB">
        <w:rPr>
          <w:i/>
        </w:rPr>
        <w:t>ResourceConfigId</w:t>
      </w:r>
      <w:proofErr w:type="spellEnd"/>
      <w:r w:rsidRPr="00F537EB">
        <w:t xml:space="preserve"> information element</w:t>
      </w:r>
    </w:p>
    <w:p w14:paraId="6B25562B" w14:textId="77777777" w:rsidR="00C65757" w:rsidRPr="00F537EB" w:rsidRDefault="00C65757" w:rsidP="00C65757">
      <w:pPr>
        <w:pStyle w:val="PL"/>
      </w:pPr>
      <w:r w:rsidRPr="00F537EB">
        <w:t>-- ASN1START</w:t>
      </w:r>
    </w:p>
    <w:p w14:paraId="12679F7E" w14:textId="77777777" w:rsidR="00C65757" w:rsidRPr="00F537EB" w:rsidRDefault="00C65757" w:rsidP="00C65757">
      <w:pPr>
        <w:pStyle w:val="PL"/>
      </w:pPr>
      <w:r w:rsidRPr="00F537EB">
        <w:t>-- TAG-CSI-RESOURCECONFIGID-START</w:t>
      </w:r>
    </w:p>
    <w:p w14:paraId="2C5E5F98" w14:textId="77777777" w:rsidR="00C65757" w:rsidRPr="00F537EB" w:rsidRDefault="00C65757" w:rsidP="00C65757">
      <w:pPr>
        <w:pStyle w:val="PL"/>
      </w:pPr>
    </w:p>
    <w:p w14:paraId="3B861440" w14:textId="77777777" w:rsidR="00C65757" w:rsidRPr="00F537EB" w:rsidRDefault="00C65757" w:rsidP="00C65757">
      <w:pPr>
        <w:pStyle w:val="PL"/>
      </w:pPr>
      <w:r w:rsidRPr="00F537EB">
        <w:t>CSI-ResourceConfigId ::=            INTEGER (0..maxNrofCSI-ResourceConfigurations-1)</w:t>
      </w:r>
    </w:p>
    <w:p w14:paraId="21C3A069" w14:textId="77777777" w:rsidR="00C65757" w:rsidRPr="00F537EB" w:rsidRDefault="00C65757" w:rsidP="00C65757">
      <w:pPr>
        <w:pStyle w:val="PL"/>
      </w:pPr>
    </w:p>
    <w:p w14:paraId="68EDA8B8" w14:textId="77777777" w:rsidR="00C65757" w:rsidRPr="00F537EB" w:rsidRDefault="00C65757" w:rsidP="00C65757">
      <w:pPr>
        <w:pStyle w:val="PL"/>
      </w:pPr>
      <w:r w:rsidRPr="00F537EB">
        <w:t>-- TAG-CSI-RESOURCECONFIGID-STOP</w:t>
      </w:r>
    </w:p>
    <w:p w14:paraId="006E8D1D" w14:textId="77777777" w:rsidR="00C65757" w:rsidRPr="00F537EB" w:rsidRDefault="00C65757" w:rsidP="00C65757">
      <w:pPr>
        <w:pStyle w:val="PL"/>
      </w:pPr>
      <w:r w:rsidRPr="00F537EB">
        <w:t>-- ASN1STOP</w:t>
      </w:r>
    </w:p>
    <w:p w14:paraId="2C284516" w14:textId="77777777" w:rsidR="00C65757" w:rsidRPr="00F537EB" w:rsidRDefault="00C65757" w:rsidP="00C65757"/>
    <w:p w14:paraId="1FEF35A3" w14:textId="77777777" w:rsidR="00C65757" w:rsidRPr="00F537EB" w:rsidRDefault="00C65757" w:rsidP="00C65757">
      <w:pPr>
        <w:pStyle w:val="Heading4"/>
      </w:pPr>
      <w:bookmarkStart w:id="3096" w:name="_Toc20425974"/>
      <w:bookmarkStart w:id="3097" w:name="_Toc29321370"/>
      <w:bookmarkStart w:id="3098" w:name="_Toc36757125"/>
      <w:bookmarkStart w:id="3099" w:name="_Toc36836666"/>
      <w:bookmarkStart w:id="3100" w:name="_Toc36843643"/>
      <w:bookmarkStart w:id="3101" w:name="_Toc37067932"/>
      <w:r w:rsidRPr="00F537EB">
        <w:t>–</w:t>
      </w:r>
      <w:r w:rsidRPr="00F537EB">
        <w:tab/>
      </w:r>
      <w:r w:rsidRPr="00F537EB">
        <w:rPr>
          <w:i/>
        </w:rPr>
        <w:t>CSI-</w:t>
      </w:r>
      <w:proofErr w:type="spellStart"/>
      <w:r w:rsidRPr="00F537EB">
        <w:rPr>
          <w:i/>
        </w:rPr>
        <w:t>ResourcePeriodicityAndOffset</w:t>
      </w:r>
      <w:bookmarkEnd w:id="3096"/>
      <w:bookmarkEnd w:id="3097"/>
      <w:bookmarkEnd w:id="3098"/>
      <w:bookmarkEnd w:id="3099"/>
      <w:bookmarkEnd w:id="3100"/>
      <w:bookmarkEnd w:id="3101"/>
      <w:proofErr w:type="spellEnd"/>
    </w:p>
    <w:p w14:paraId="36E9689F" w14:textId="77777777" w:rsidR="00C65757" w:rsidRPr="00F537EB" w:rsidRDefault="00C65757" w:rsidP="00C65757">
      <w:r w:rsidRPr="00F537EB">
        <w:t xml:space="preserve">The IE </w:t>
      </w:r>
      <w:r w:rsidRPr="00F537EB">
        <w:rPr>
          <w:i/>
        </w:rPr>
        <w:t>CSI-</w:t>
      </w:r>
      <w:proofErr w:type="spellStart"/>
      <w:r w:rsidRPr="00F537EB">
        <w:rPr>
          <w:i/>
        </w:rPr>
        <w:t>ResourcePeriodicityAndOffset</w:t>
      </w:r>
      <w:proofErr w:type="spellEnd"/>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335F7903" w14:textId="77777777" w:rsidR="00C65757" w:rsidRPr="00F537EB" w:rsidRDefault="00C65757" w:rsidP="00C65757">
      <w:pPr>
        <w:pStyle w:val="TH"/>
      </w:pPr>
      <w:r w:rsidRPr="00F537EB">
        <w:rPr>
          <w:i/>
        </w:rPr>
        <w:t>CSI-</w:t>
      </w:r>
      <w:proofErr w:type="spellStart"/>
      <w:r w:rsidRPr="00F537EB">
        <w:rPr>
          <w:i/>
        </w:rPr>
        <w:t>ResourcePeriodicityAndOffset</w:t>
      </w:r>
      <w:proofErr w:type="spellEnd"/>
      <w:r w:rsidRPr="00F537EB">
        <w:rPr>
          <w:i/>
        </w:rPr>
        <w:t xml:space="preserve"> </w:t>
      </w:r>
      <w:r w:rsidRPr="00F537EB">
        <w:t>information element</w:t>
      </w:r>
    </w:p>
    <w:p w14:paraId="70B230C5" w14:textId="77777777" w:rsidR="00C65757" w:rsidRPr="00F537EB" w:rsidRDefault="00C65757" w:rsidP="00C65757">
      <w:pPr>
        <w:pStyle w:val="PL"/>
      </w:pPr>
      <w:r w:rsidRPr="00F537EB">
        <w:t>-- ASN1START</w:t>
      </w:r>
    </w:p>
    <w:p w14:paraId="7F05D6BF" w14:textId="77777777" w:rsidR="00C65757" w:rsidRPr="00F537EB" w:rsidRDefault="00C65757" w:rsidP="00C65757">
      <w:pPr>
        <w:pStyle w:val="PL"/>
      </w:pPr>
      <w:r w:rsidRPr="00F537EB">
        <w:t>-- TAG-CSI-RESOURCEPERIODICITYANDOFFSET-START</w:t>
      </w:r>
    </w:p>
    <w:p w14:paraId="1E0C4DDB" w14:textId="77777777" w:rsidR="00C65757" w:rsidRPr="00F537EB" w:rsidRDefault="00C65757" w:rsidP="00C65757">
      <w:pPr>
        <w:pStyle w:val="PL"/>
      </w:pPr>
    </w:p>
    <w:p w14:paraId="591396C2" w14:textId="77777777" w:rsidR="00C65757" w:rsidRPr="00F537EB" w:rsidRDefault="00C65757" w:rsidP="00C65757">
      <w:pPr>
        <w:pStyle w:val="PL"/>
      </w:pPr>
      <w:r w:rsidRPr="00F537EB">
        <w:t>CSI-ResourcePeriodicityAndOffset ::=    CHOICE {</w:t>
      </w:r>
    </w:p>
    <w:p w14:paraId="5F8B8643" w14:textId="77777777" w:rsidR="00C65757" w:rsidRPr="00F537EB" w:rsidRDefault="00C65757" w:rsidP="00C65757">
      <w:pPr>
        <w:pStyle w:val="PL"/>
      </w:pPr>
      <w:r w:rsidRPr="00F537EB">
        <w:t xml:space="preserve">    slots4                              INTEGER (0..3),</w:t>
      </w:r>
    </w:p>
    <w:p w14:paraId="06AAA6DD" w14:textId="77777777" w:rsidR="00C65757" w:rsidRPr="00F537EB" w:rsidRDefault="00C65757" w:rsidP="00C65757">
      <w:pPr>
        <w:pStyle w:val="PL"/>
      </w:pPr>
      <w:r w:rsidRPr="00F537EB">
        <w:t xml:space="preserve">    slots5                              INTEGER (0..4),</w:t>
      </w:r>
    </w:p>
    <w:p w14:paraId="5BD01CB0" w14:textId="77777777" w:rsidR="00C65757" w:rsidRPr="00F537EB" w:rsidRDefault="00C65757" w:rsidP="00C65757">
      <w:pPr>
        <w:pStyle w:val="PL"/>
      </w:pPr>
      <w:r w:rsidRPr="00F537EB">
        <w:t xml:space="preserve">    slots8                              INTEGER (0..7),</w:t>
      </w:r>
    </w:p>
    <w:p w14:paraId="59E972D0" w14:textId="77777777" w:rsidR="00C65757" w:rsidRPr="00F537EB" w:rsidRDefault="00C65757" w:rsidP="00C65757">
      <w:pPr>
        <w:pStyle w:val="PL"/>
      </w:pPr>
      <w:r w:rsidRPr="00F537EB">
        <w:t xml:space="preserve">    slots10                             INTEGER (0..9),</w:t>
      </w:r>
    </w:p>
    <w:p w14:paraId="6BE67E76" w14:textId="77777777" w:rsidR="00C65757" w:rsidRPr="00F537EB" w:rsidRDefault="00C65757" w:rsidP="00C65757">
      <w:pPr>
        <w:pStyle w:val="PL"/>
      </w:pPr>
      <w:r w:rsidRPr="00F537EB">
        <w:t xml:space="preserve">    slots16                             INTEGER (0..15),</w:t>
      </w:r>
    </w:p>
    <w:p w14:paraId="048E5A19" w14:textId="77777777" w:rsidR="00C65757" w:rsidRPr="00F537EB" w:rsidRDefault="00C65757" w:rsidP="00C65757">
      <w:pPr>
        <w:pStyle w:val="PL"/>
      </w:pPr>
      <w:r w:rsidRPr="00F537EB">
        <w:t xml:space="preserve">    slots20                             INTEGER (0..19),</w:t>
      </w:r>
    </w:p>
    <w:p w14:paraId="642333D7" w14:textId="77777777" w:rsidR="00C65757" w:rsidRPr="00F537EB" w:rsidRDefault="00C65757" w:rsidP="00C65757">
      <w:pPr>
        <w:pStyle w:val="PL"/>
      </w:pPr>
      <w:r w:rsidRPr="00F537EB">
        <w:t xml:space="preserve">    slots32                             INTEGER (0..31),</w:t>
      </w:r>
    </w:p>
    <w:p w14:paraId="3588B93D" w14:textId="77777777" w:rsidR="00C65757" w:rsidRPr="00F537EB" w:rsidRDefault="00C65757" w:rsidP="00C65757">
      <w:pPr>
        <w:pStyle w:val="PL"/>
      </w:pPr>
      <w:r w:rsidRPr="00F537EB">
        <w:t xml:space="preserve">    slots40                             INTEGER (0..39),</w:t>
      </w:r>
    </w:p>
    <w:p w14:paraId="593735D8" w14:textId="77777777" w:rsidR="00C65757" w:rsidRPr="00F537EB" w:rsidRDefault="00C65757" w:rsidP="00C65757">
      <w:pPr>
        <w:pStyle w:val="PL"/>
      </w:pPr>
      <w:r w:rsidRPr="00F537EB">
        <w:t xml:space="preserve">    slots64                             INTEGER (0..63),</w:t>
      </w:r>
    </w:p>
    <w:p w14:paraId="361993C2" w14:textId="77777777" w:rsidR="00C65757" w:rsidRPr="00F537EB" w:rsidRDefault="00C65757" w:rsidP="00C65757">
      <w:pPr>
        <w:pStyle w:val="PL"/>
      </w:pPr>
      <w:r w:rsidRPr="00F537EB">
        <w:t xml:space="preserve">    slots80                             INTEGER (0..79),</w:t>
      </w:r>
    </w:p>
    <w:p w14:paraId="0E464FB9" w14:textId="77777777" w:rsidR="00C65757" w:rsidRPr="00F537EB" w:rsidRDefault="00C65757" w:rsidP="00C65757">
      <w:pPr>
        <w:pStyle w:val="PL"/>
      </w:pPr>
      <w:r w:rsidRPr="00F537EB">
        <w:t xml:space="preserve">    slots160                            INTEGER (0..159),</w:t>
      </w:r>
    </w:p>
    <w:p w14:paraId="3A6D224E" w14:textId="77777777" w:rsidR="00C65757" w:rsidRPr="00F537EB" w:rsidRDefault="00C65757" w:rsidP="00C65757">
      <w:pPr>
        <w:pStyle w:val="PL"/>
      </w:pPr>
      <w:r w:rsidRPr="00F537EB">
        <w:t xml:space="preserve">    slots320                            INTEGER (0..319),</w:t>
      </w:r>
    </w:p>
    <w:p w14:paraId="07C9E9B9" w14:textId="77777777" w:rsidR="00C65757" w:rsidRPr="00F537EB" w:rsidRDefault="00C65757" w:rsidP="00C65757">
      <w:pPr>
        <w:pStyle w:val="PL"/>
      </w:pPr>
      <w:r w:rsidRPr="00F537EB">
        <w:t xml:space="preserve">    slots640                            INTEGER (0..639)</w:t>
      </w:r>
    </w:p>
    <w:p w14:paraId="68181A72" w14:textId="77777777" w:rsidR="00C65757" w:rsidRPr="00F537EB" w:rsidRDefault="00C65757" w:rsidP="00C65757">
      <w:pPr>
        <w:pStyle w:val="PL"/>
      </w:pPr>
      <w:r w:rsidRPr="00F537EB">
        <w:t>}</w:t>
      </w:r>
    </w:p>
    <w:p w14:paraId="7FBB891D" w14:textId="77777777" w:rsidR="00C65757" w:rsidRPr="00F537EB" w:rsidRDefault="00C65757" w:rsidP="00C65757">
      <w:pPr>
        <w:pStyle w:val="PL"/>
      </w:pPr>
    </w:p>
    <w:p w14:paraId="5888077C" w14:textId="77777777" w:rsidR="00C65757" w:rsidRPr="00F537EB" w:rsidRDefault="00C65757" w:rsidP="00C65757">
      <w:pPr>
        <w:pStyle w:val="PL"/>
      </w:pPr>
      <w:r w:rsidRPr="00F537EB">
        <w:t>-- TAG-CSI-RESOURCEPERIODICITYANDOFFSET-STOP</w:t>
      </w:r>
    </w:p>
    <w:p w14:paraId="7593F3E4" w14:textId="77777777" w:rsidR="00C65757" w:rsidRPr="00F537EB" w:rsidRDefault="00C65757" w:rsidP="00C65757">
      <w:pPr>
        <w:pStyle w:val="PL"/>
      </w:pPr>
      <w:r w:rsidRPr="00F537EB">
        <w:t>-- ASN1STOP</w:t>
      </w:r>
    </w:p>
    <w:p w14:paraId="4800557C" w14:textId="77777777" w:rsidR="00C65757" w:rsidRPr="00F537EB" w:rsidRDefault="00C65757" w:rsidP="00C65757"/>
    <w:p w14:paraId="4FDC4000" w14:textId="77777777" w:rsidR="00C65757" w:rsidRPr="00F537EB" w:rsidRDefault="00C65757" w:rsidP="00C65757">
      <w:pPr>
        <w:pStyle w:val="Heading4"/>
      </w:pPr>
      <w:bookmarkStart w:id="3102" w:name="_Toc20425975"/>
      <w:bookmarkStart w:id="3103" w:name="_Toc29321371"/>
      <w:bookmarkStart w:id="3104" w:name="_Toc36757126"/>
      <w:bookmarkStart w:id="3105" w:name="_Toc36836667"/>
      <w:bookmarkStart w:id="3106" w:name="_Toc36843644"/>
      <w:bookmarkStart w:id="3107" w:name="_Toc37067933"/>
      <w:r w:rsidRPr="00F537EB">
        <w:t>–</w:t>
      </w:r>
      <w:r w:rsidRPr="00F537EB">
        <w:tab/>
      </w:r>
      <w:r w:rsidRPr="00F537EB">
        <w:rPr>
          <w:i/>
        </w:rPr>
        <w:t>CSI-RS-ResourceConfigMobility</w:t>
      </w:r>
      <w:bookmarkEnd w:id="3102"/>
      <w:bookmarkEnd w:id="3103"/>
      <w:bookmarkEnd w:id="3104"/>
      <w:bookmarkEnd w:id="3105"/>
      <w:bookmarkEnd w:id="3106"/>
      <w:bookmarkEnd w:id="3107"/>
    </w:p>
    <w:p w14:paraId="4F90248E" w14:textId="77777777" w:rsidR="00C65757" w:rsidRPr="00F537EB" w:rsidRDefault="00C65757" w:rsidP="00C65757">
      <w:r w:rsidRPr="00F537EB">
        <w:t xml:space="preserve">The IE </w:t>
      </w:r>
      <w:r w:rsidRPr="00F537EB">
        <w:rPr>
          <w:i/>
        </w:rPr>
        <w:t>CSI-RS-ResourceConfigMobility</w:t>
      </w:r>
      <w:r w:rsidRPr="00F537EB">
        <w:t xml:space="preserve"> is used to configure CSI-RS based RRM measurements.</w:t>
      </w:r>
    </w:p>
    <w:p w14:paraId="67D72C48" w14:textId="77777777" w:rsidR="00C65757" w:rsidRPr="00F537EB" w:rsidRDefault="00C65757" w:rsidP="00C65757">
      <w:pPr>
        <w:pStyle w:val="TH"/>
      </w:pPr>
      <w:r w:rsidRPr="00F537EB">
        <w:rPr>
          <w:i/>
        </w:rPr>
        <w:t>CSI-RS-ResourceConfigMobility</w:t>
      </w:r>
      <w:r w:rsidRPr="00F537EB">
        <w:t xml:space="preserve"> information element</w:t>
      </w:r>
    </w:p>
    <w:p w14:paraId="44CAB80C" w14:textId="77777777" w:rsidR="00C65757" w:rsidRPr="00F537EB" w:rsidRDefault="00C65757" w:rsidP="00C65757">
      <w:pPr>
        <w:pStyle w:val="PL"/>
      </w:pPr>
      <w:r w:rsidRPr="00F537EB">
        <w:t>-- ASN1START</w:t>
      </w:r>
    </w:p>
    <w:p w14:paraId="300381CC" w14:textId="77777777" w:rsidR="00C65757" w:rsidRPr="00F537EB" w:rsidRDefault="00C65757" w:rsidP="00C65757">
      <w:pPr>
        <w:pStyle w:val="PL"/>
      </w:pPr>
      <w:r w:rsidRPr="00F537EB">
        <w:t>-- TAG-CSI-RS-RESOURCECONFIGMOBILITY-START</w:t>
      </w:r>
    </w:p>
    <w:p w14:paraId="119735FF" w14:textId="77777777" w:rsidR="00C65757" w:rsidRPr="00F537EB" w:rsidRDefault="00C65757" w:rsidP="00C65757">
      <w:pPr>
        <w:pStyle w:val="PL"/>
      </w:pPr>
    </w:p>
    <w:p w14:paraId="70FF24AA" w14:textId="77777777" w:rsidR="00C65757" w:rsidRPr="00F537EB" w:rsidRDefault="00C65757" w:rsidP="00C65757">
      <w:pPr>
        <w:pStyle w:val="PL"/>
      </w:pPr>
      <w:r w:rsidRPr="00F537EB">
        <w:t>CSI-RS-ResourceConfigMobility ::=   SEQUENCE {</w:t>
      </w:r>
    </w:p>
    <w:p w14:paraId="072E9455" w14:textId="77777777" w:rsidR="00C65757" w:rsidRPr="00F537EB" w:rsidRDefault="00C65757" w:rsidP="00C65757">
      <w:pPr>
        <w:pStyle w:val="PL"/>
      </w:pPr>
      <w:r w:rsidRPr="00F537EB">
        <w:t xml:space="preserve">    subcarrierSpacing                   SubcarrierSpacing,</w:t>
      </w:r>
    </w:p>
    <w:p w14:paraId="20FD3D0C" w14:textId="77777777" w:rsidR="00C65757" w:rsidRPr="00F537EB" w:rsidRDefault="00C65757" w:rsidP="00C65757">
      <w:pPr>
        <w:pStyle w:val="PL"/>
      </w:pPr>
      <w:r w:rsidRPr="00F537EB">
        <w:t xml:space="preserve">    csi-RS-CellList-Mobility            SEQUENCE (SIZE (1..maxNrofCSI-RS-CellsRRM)) OF CSI-RS-CellMobility,</w:t>
      </w:r>
    </w:p>
    <w:p w14:paraId="2E1BC9BB" w14:textId="77777777" w:rsidR="00C65757" w:rsidRPr="00F537EB" w:rsidRDefault="00C65757" w:rsidP="00C65757">
      <w:pPr>
        <w:pStyle w:val="PL"/>
      </w:pPr>
      <w:r w:rsidRPr="00F537EB">
        <w:t xml:space="preserve">    ...,</w:t>
      </w:r>
    </w:p>
    <w:p w14:paraId="7B16D2A3" w14:textId="77777777" w:rsidR="00C65757" w:rsidRPr="00F537EB" w:rsidRDefault="00C65757" w:rsidP="00C65757">
      <w:pPr>
        <w:pStyle w:val="PL"/>
      </w:pPr>
      <w:r w:rsidRPr="00F537EB">
        <w:t xml:space="preserve">    [[</w:t>
      </w:r>
    </w:p>
    <w:p w14:paraId="359BB0E6" w14:textId="77777777" w:rsidR="00C65757" w:rsidRPr="00F537EB" w:rsidRDefault="00C65757" w:rsidP="00C65757">
      <w:pPr>
        <w:pStyle w:val="PL"/>
      </w:pPr>
      <w:r w:rsidRPr="00F537EB">
        <w:t xml:space="preserve">    refServCellIndex                    ServCellIndex                                                           OPTIONAL    -- Need S</w:t>
      </w:r>
    </w:p>
    <w:p w14:paraId="30DE40CC" w14:textId="77777777" w:rsidR="00C65757" w:rsidRPr="00F537EB" w:rsidRDefault="00C65757" w:rsidP="00C65757">
      <w:pPr>
        <w:pStyle w:val="PL"/>
      </w:pPr>
      <w:r w:rsidRPr="00F537EB">
        <w:t xml:space="preserve">    ]]</w:t>
      </w:r>
    </w:p>
    <w:p w14:paraId="59689266" w14:textId="77777777" w:rsidR="00C65757" w:rsidRPr="00F537EB" w:rsidRDefault="00C65757" w:rsidP="00C65757">
      <w:pPr>
        <w:pStyle w:val="PL"/>
      </w:pPr>
    </w:p>
    <w:p w14:paraId="1BC5270D" w14:textId="77777777" w:rsidR="00C65757" w:rsidRPr="00F537EB" w:rsidRDefault="00C65757" w:rsidP="00C65757">
      <w:pPr>
        <w:pStyle w:val="PL"/>
      </w:pPr>
    </w:p>
    <w:p w14:paraId="7577E8F3" w14:textId="77777777" w:rsidR="00C65757" w:rsidRPr="00F537EB" w:rsidRDefault="00C65757" w:rsidP="00C65757">
      <w:pPr>
        <w:pStyle w:val="PL"/>
      </w:pPr>
      <w:r w:rsidRPr="00F537EB">
        <w:t>}</w:t>
      </w:r>
    </w:p>
    <w:p w14:paraId="14309A35" w14:textId="77777777" w:rsidR="00C65757" w:rsidRPr="00F537EB" w:rsidRDefault="00C65757" w:rsidP="00C65757">
      <w:pPr>
        <w:pStyle w:val="PL"/>
      </w:pPr>
    </w:p>
    <w:p w14:paraId="27989455" w14:textId="77777777" w:rsidR="00C65757" w:rsidRPr="00F537EB" w:rsidRDefault="00C65757" w:rsidP="00C65757">
      <w:pPr>
        <w:pStyle w:val="PL"/>
      </w:pPr>
      <w:r w:rsidRPr="00F537EB">
        <w:t>CSI-RS-CellMobility ::=             SEQUENCE {</w:t>
      </w:r>
    </w:p>
    <w:p w14:paraId="237F59BF" w14:textId="77777777" w:rsidR="00C65757" w:rsidRPr="00F537EB" w:rsidRDefault="00C65757" w:rsidP="00C65757">
      <w:pPr>
        <w:pStyle w:val="PL"/>
      </w:pPr>
      <w:r w:rsidRPr="00F537EB">
        <w:t xml:space="preserve">    cellId                              PhysCellId,</w:t>
      </w:r>
    </w:p>
    <w:p w14:paraId="67A2B832" w14:textId="77777777" w:rsidR="00C65757" w:rsidRPr="00F537EB" w:rsidRDefault="00C65757" w:rsidP="00C65757">
      <w:pPr>
        <w:pStyle w:val="PL"/>
      </w:pPr>
      <w:r w:rsidRPr="00F537EB">
        <w:t xml:space="preserve">    csi-rs-MeasurementBW                SEQUENCE {</w:t>
      </w:r>
    </w:p>
    <w:p w14:paraId="68813EC3" w14:textId="77777777" w:rsidR="00C65757" w:rsidRPr="00F537EB" w:rsidRDefault="00C65757" w:rsidP="00C65757">
      <w:pPr>
        <w:pStyle w:val="PL"/>
      </w:pPr>
      <w:r w:rsidRPr="00F537EB">
        <w:t xml:space="preserve">        nrofPRBs                            ENUMERATED { size24, size48, size96, size192, size264},</w:t>
      </w:r>
    </w:p>
    <w:p w14:paraId="4151AE8F" w14:textId="77777777" w:rsidR="00C65757" w:rsidRPr="00F537EB" w:rsidRDefault="00C65757" w:rsidP="00C65757">
      <w:pPr>
        <w:pStyle w:val="PL"/>
      </w:pPr>
      <w:r w:rsidRPr="00F537EB">
        <w:t xml:space="preserve">        startPRB                            INTEGER(0..2169)</w:t>
      </w:r>
    </w:p>
    <w:p w14:paraId="75A2771E" w14:textId="77777777" w:rsidR="00C65757" w:rsidRPr="00F537EB" w:rsidRDefault="00C65757" w:rsidP="00C65757">
      <w:pPr>
        <w:pStyle w:val="PL"/>
      </w:pPr>
      <w:r w:rsidRPr="00F537EB">
        <w:t xml:space="preserve">    },</w:t>
      </w:r>
    </w:p>
    <w:p w14:paraId="74C0AB90" w14:textId="77777777" w:rsidR="00C65757" w:rsidRPr="00F537EB" w:rsidRDefault="00C65757" w:rsidP="00C65757">
      <w:pPr>
        <w:pStyle w:val="PL"/>
      </w:pPr>
      <w:r w:rsidRPr="00F537EB">
        <w:t xml:space="preserve">    density                             ENUMERATED {d1,d3}                                                      OPTIONAL,   -- Need R</w:t>
      </w:r>
    </w:p>
    <w:p w14:paraId="1E82A249" w14:textId="77777777" w:rsidR="00C65757" w:rsidRPr="00F537EB" w:rsidRDefault="00C65757" w:rsidP="00C65757">
      <w:pPr>
        <w:pStyle w:val="PL"/>
      </w:pPr>
      <w:r w:rsidRPr="00F537EB">
        <w:t xml:space="preserve">    csi-rs-ResourceList-Mobility        SEQUENCE (SIZE (1..maxNrofCSI-RS-ResourcesRRM)) OF CSI-RS-Resource-Mobility</w:t>
      </w:r>
    </w:p>
    <w:p w14:paraId="14987E73" w14:textId="77777777" w:rsidR="00C65757" w:rsidRPr="00F537EB" w:rsidRDefault="00C65757" w:rsidP="00C65757">
      <w:pPr>
        <w:pStyle w:val="PL"/>
      </w:pPr>
      <w:r w:rsidRPr="00F537EB">
        <w:t>}</w:t>
      </w:r>
    </w:p>
    <w:p w14:paraId="3937B089" w14:textId="77777777" w:rsidR="00C65757" w:rsidRPr="00F537EB" w:rsidRDefault="00C65757" w:rsidP="00C65757">
      <w:pPr>
        <w:pStyle w:val="PL"/>
      </w:pPr>
    </w:p>
    <w:p w14:paraId="287C386F" w14:textId="77777777" w:rsidR="00C65757" w:rsidRPr="00F537EB" w:rsidRDefault="00C65757" w:rsidP="00C65757">
      <w:pPr>
        <w:pStyle w:val="PL"/>
      </w:pPr>
      <w:r w:rsidRPr="00F537EB">
        <w:t>CSI-RS-Resource-Mobility ::=        SEQUENCE {</w:t>
      </w:r>
    </w:p>
    <w:p w14:paraId="408DCACC" w14:textId="77777777" w:rsidR="00C65757" w:rsidRPr="00F537EB" w:rsidRDefault="00C65757" w:rsidP="00C65757">
      <w:pPr>
        <w:pStyle w:val="PL"/>
      </w:pPr>
      <w:r w:rsidRPr="00F537EB">
        <w:t xml:space="preserve">    csi-RS-Index                        CSI-RS-Index,</w:t>
      </w:r>
    </w:p>
    <w:p w14:paraId="1AA9D119" w14:textId="77777777" w:rsidR="00C65757" w:rsidRPr="00F537EB" w:rsidRDefault="00C65757" w:rsidP="00C65757">
      <w:pPr>
        <w:pStyle w:val="PL"/>
      </w:pPr>
      <w:r w:rsidRPr="00F537EB">
        <w:t xml:space="preserve">    slotConfig                          CHOICE {</w:t>
      </w:r>
    </w:p>
    <w:p w14:paraId="7FC76F84" w14:textId="77777777" w:rsidR="00C65757" w:rsidRPr="00F537EB" w:rsidRDefault="00C65757" w:rsidP="00C65757">
      <w:pPr>
        <w:pStyle w:val="PL"/>
      </w:pPr>
      <w:r w:rsidRPr="00F537EB">
        <w:t xml:space="preserve">        ms4                                 INTEGER (0..31),</w:t>
      </w:r>
    </w:p>
    <w:p w14:paraId="210E0714" w14:textId="77777777" w:rsidR="00C65757" w:rsidRPr="00F537EB" w:rsidRDefault="00C65757" w:rsidP="00C65757">
      <w:pPr>
        <w:pStyle w:val="PL"/>
      </w:pPr>
      <w:r w:rsidRPr="00F537EB">
        <w:t xml:space="preserve">        ms5                                 INTEGER (0..39),</w:t>
      </w:r>
    </w:p>
    <w:p w14:paraId="323241F0" w14:textId="77777777" w:rsidR="00C65757" w:rsidRPr="00F537EB" w:rsidRDefault="00C65757" w:rsidP="00C65757">
      <w:pPr>
        <w:pStyle w:val="PL"/>
      </w:pPr>
      <w:r w:rsidRPr="00F537EB">
        <w:t xml:space="preserve">        ms10                                INTEGER (0..79),</w:t>
      </w:r>
    </w:p>
    <w:p w14:paraId="4D186C74" w14:textId="77777777" w:rsidR="00C65757" w:rsidRPr="00F537EB" w:rsidRDefault="00C65757" w:rsidP="00C65757">
      <w:pPr>
        <w:pStyle w:val="PL"/>
      </w:pPr>
      <w:r w:rsidRPr="00F537EB">
        <w:t xml:space="preserve">        ms20                                INTEGER (0..159),</w:t>
      </w:r>
    </w:p>
    <w:p w14:paraId="3D0576EE" w14:textId="77777777" w:rsidR="00C65757" w:rsidRPr="00F537EB" w:rsidRDefault="00C65757" w:rsidP="00C65757">
      <w:pPr>
        <w:pStyle w:val="PL"/>
      </w:pPr>
      <w:r w:rsidRPr="00F537EB">
        <w:t xml:space="preserve">        ms40                                INTEGER (0..319)</w:t>
      </w:r>
    </w:p>
    <w:p w14:paraId="15B06BAB" w14:textId="77777777" w:rsidR="00C65757" w:rsidRPr="00F537EB" w:rsidRDefault="00C65757" w:rsidP="00C65757">
      <w:pPr>
        <w:pStyle w:val="PL"/>
      </w:pPr>
      <w:r w:rsidRPr="00F537EB">
        <w:t xml:space="preserve">    },</w:t>
      </w:r>
    </w:p>
    <w:p w14:paraId="2C1F457B" w14:textId="77777777" w:rsidR="00C65757" w:rsidRPr="00F537EB" w:rsidRDefault="00C65757" w:rsidP="00C65757">
      <w:pPr>
        <w:pStyle w:val="PL"/>
      </w:pPr>
      <w:r w:rsidRPr="00F537EB">
        <w:t xml:space="preserve">    associatedSSB                       SEQUENCE {</w:t>
      </w:r>
    </w:p>
    <w:p w14:paraId="46B948AA" w14:textId="77777777" w:rsidR="00C65757" w:rsidRPr="00F537EB" w:rsidRDefault="00C65757" w:rsidP="00C65757">
      <w:pPr>
        <w:pStyle w:val="PL"/>
      </w:pPr>
      <w:r w:rsidRPr="00F537EB">
        <w:t xml:space="preserve">        ssb-Index                           SSB-Index,</w:t>
      </w:r>
    </w:p>
    <w:p w14:paraId="4D257873" w14:textId="77777777" w:rsidR="00C65757" w:rsidRPr="00F537EB" w:rsidRDefault="00C65757" w:rsidP="00C65757">
      <w:pPr>
        <w:pStyle w:val="PL"/>
      </w:pPr>
      <w:r w:rsidRPr="00F537EB">
        <w:t xml:space="preserve">        isQuasiColocated                    BOOLEAN</w:t>
      </w:r>
    </w:p>
    <w:p w14:paraId="318AB3B0" w14:textId="77777777" w:rsidR="00C65757" w:rsidRPr="00F537EB" w:rsidRDefault="00C65757" w:rsidP="00C65757">
      <w:pPr>
        <w:pStyle w:val="PL"/>
      </w:pPr>
      <w:r w:rsidRPr="00F537EB">
        <w:t xml:space="preserve">    }                                                                                                           OPTIONAL, -- Need R</w:t>
      </w:r>
    </w:p>
    <w:p w14:paraId="311C2D99" w14:textId="77777777" w:rsidR="00C65757" w:rsidRPr="00F537EB" w:rsidRDefault="00C65757" w:rsidP="00C65757">
      <w:pPr>
        <w:pStyle w:val="PL"/>
      </w:pPr>
      <w:r w:rsidRPr="00F537EB">
        <w:t xml:space="preserve">    frequencyDomainAllocation           CHOICE {</w:t>
      </w:r>
    </w:p>
    <w:p w14:paraId="210E0513" w14:textId="77777777" w:rsidR="00C65757" w:rsidRPr="00F537EB" w:rsidRDefault="00C65757" w:rsidP="00C65757">
      <w:pPr>
        <w:pStyle w:val="PL"/>
      </w:pPr>
      <w:r w:rsidRPr="00F537EB">
        <w:t xml:space="preserve">        row1                                BIT STRING (SIZE (4)),</w:t>
      </w:r>
    </w:p>
    <w:p w14:paraId="31E5701D" w14:textId="77777777" w:rsidR="00C65757" w:rsidRPr="00F537EB" w:rsidRDefault="00C65757" w:rsidP="00C65757">
      <w:pPr>
        <w:pStyle w:val="PL"/>
      </w:pPr>
      <w:r w:rsidRPr="00F537EB">
        <w:t xml:space="preserve">        row2                                BIT STRING (SIZE (12))</w:t>
      </w:r>
    </w:p>
    <w:p w14:paraId="4A0AC394" w14:textId="77777777" w:rsidR="00C65757" w:rsidRPr="00F537EB" w:rsidRDefault="00C65757" w:rsidP="00C65757">
      <w:pPr>
        <w:pStyle w:val="PL"/>
      </w:pPr>
      <w:r w:rsidRPr="00F537EB">
        <w:t xml:space="preserve">    },</w:t>
      </w:r>
    </w:p>
    <w:p w14:paraId="19FDE3B4" w14:textId="77777777" w:rsidR="00C65757" w:rsidRPr="00F537EB" w:rsidRDefault="00C65757" w:rsidP="00C65757">
      <w:pPr>
        <w:pStyle w:val="PL"/>
      </w:pPr>
      <w:r w:rsidRPr="00F537EB">
        <w:t xml:space="preserve">    firstOFDMSymbolInTimeDomain         INTEGER (0..13),</w:t>
      </w:r>
    </w:p>
    <w:p w14:paraId="3C152930" w14:textId="77777777" w:rsidR="00C65757" w:rsidRPr="00F537EB" w:rsidRDefault="00C65757" w:rsidP="00C65757">
      <w:pPr>
        <w:pStyle w:val="PL"/>
      </w:pPr>
      <w:r w:rsidRPr="00F537EB">
        <w:t xml:space="preserve">    sequenceGenerationConfig            INTEGER (0..1023),</w:t>
      </w:r>
    </w:p>
    <w:p w14:paraId="12D9E424" w14:textId="77777777" w:rsidR="00C65757" w:rsidRPr="00F537EB" w:rsidRDefault="00C65757" w:rsidP="00C65757">
      <w:pPr>
        <w:pStyle w:val="PL"/>
      </w:pPr>
      <w:r w:rsidRPr="00F537EB">
        <w:t xml:space="preserve">    ...</w:t>
      </w:r>
    </w:p>
    <w:p w14:paraId="4C11FA6A" w14:textId="77777777" w:rsidR="00C65757" w:rsidRPr="00F537EB" w:rsidRDefault="00C65757" w:rsidP="00C65757">
      <w:pPr>
        <w:pStyle w:val="PL"/>
      </w:pPr>
      <w:r w:rsidRPr="00F537EB">
        <w:t>}</w:t>
      </w:r>
    </w:p>
    <w:p w14:paraId="68C09D55" w14:textId="77777777" w:rsidR="00C65757" w:rsidRPr="00F537EB" w:rsidRDefault="00C65757" w:rsidP="00C65757">
      <w:pPr>
        <w:pStyle w:val="PL"/>
      </w:pPr>
    </w:p>
    <w:p w14:paraId="4060A424" w14:textId="77777777" w:rsidR="00C65757" w:rsidRPr="00F537EB" w:rsidRDefault="00C65757" w:rsidP="00C65757">
      <w:pPr>
        <w:pStyle w:val="PL"/>
      </w:pPr>
      <w:r w:rsidRPr="00F537EB">
        <w:t>CSI-RS-Index ::=                    INTEGER (0..maxNrofCSI-RS-ResourcesRRM-1)</w:t>
      </w:r>
    </w:p>
    <w:p w14:paraId="5685BFE2" w14:textId="77777777" w:rsidR="00C65757" w:rsidRPr="00F537EB" w:rsidRDefault="00C65757" w:rsidP="00C65757">
      <w:pPr>
        <w:pStyle w:val="PL"/>
      </w:pPr>
    </w:p>
    <w:p w14:paraId="641F33E4" w14:textId="77777777" w:rsidR="00C65757" w:rsidRPr="00F537EB" w:rsidRDefault="00C65757" w:rsidP="00C65757">
      <w:pPr>
        <w:pStyle w:val="PL"/>
      </w:pPr>
      <w:r w:rsidRPr="00F537EB">
        <w:t>-- TAG-CSI-RS-RESOURCECONFIGMOBILITY-STOP</w:t>
      </w:r>
    </w:p>
    <w:p w14:paraId="1C169629" w14:textId="77777777" w:rsidR="00C65757" w:rsidRPr="00F537EB" w:rsidRDefault="00C65757" w:rsidP="00C65757">
      <w:pPr>
        <w:pStyle w:val="PL"/>
      </w:pPr>
      <w:r w:rsidRPr="00F537EB">
        <w:t>-- ASN1STOP</w:t>
      </w:r>
    </w:p>
    <w:p w14:paraId="298B5EB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86A5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2BC5DD4" w14:textId="77777777" w:rsidR="00C65757" w:rsidRPr="00F537EB" w:rsidRDefault="00C65757" w:rsidP="00801E3F">
            <w:pPr>
              <w:pStyle w:val="TAH"/>
              <w:rPr>
                <w:szCs w:val="22"/>
              </w:rPr>
            </w:pPr>
            <w:r w:rsidRPr="00F537EB">
              <w:rPr>
                <w:i/>
                <w:szCs w:val="22"/>
              </w:rPr>
              <w:t xml:space="preserve">CSI-RS-CellMobility </w:t>
            </w:r>
            <w:r w:rsidRPr="00F537EB">
              <w:rPr>
                <w:szCs w:val="22"/>
              </w:rPr>
              <w:t>field descriptions</w:t>
            </w:r>
          </w:p>
        </w:tc>
      </w:tr>
      <w:tr w:rsidR="00C65757" w:rsidRPr="00F537EB" w14:paraId="5EB4917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3C3E9F7" w14:textId="77777777" w:rsidR="00C65757" w:rsidRPr="00F537EB" w:rsidRDefault="00C65757" w:rsidP="00801E3F">
            <w:pPr>
              <w:pStyle w:val="TAL"/>
              <w:rPr>
                <w:szCs w:val="22"/>
              </w:rPr>
            </w:pPr>
            <w:r w:rsidRPr="00F537EB">
              <w:rPr>
                <w:b/>
                <w:i/>
                <w:szCs w:val="22"/>
              </w:rPr>
              <w:t>csi-</w:t>
            </w:r>
            <w:proofErr w:type="spellStart"/>
            <w:r w:rsidRPr="00F537EB">
              <w:rPr>
                <w:b/>
                <w:i/>
                <w:szCs w:val="22"/>
              </w:rPr>
              <w:t>rs</w:t>
            </w:r>
            <w:proofErr w:type="spellEnd"/>
            <w:r w:rsidRPr="00F537EB">
              <w:rPr>
                <w:b/>
                <w:i/>
                <w:szCs w:val="22"/>
              </w:rPr>
              <w:t>-</w:t>
            </w:r>
            <w:proofErr w:type="spellStart"/>
            <w:r w:rsidRPr="00F537EB">
              <w:rPr>
                <w:b/>
                <w:i/>
                <w:szCs w:val="22"/>
              </w:rPr>
              <w:t>ResourceList</w:t>
            </w:r>
            <w:proofErr w:type="spellEnd"/>
            <w:r w:rsidRPr="00F537EB">
              <w:rPr>
                <w:b/>
                <w:i/>
                <w:szCs w:val="22"/>
              </w:rPr>
              <w:t>-Mobility</w:t>
            </w:r>
          </w:p>
          <w:p w14:paraId="5DF36D4A" w14:textId="77777777" w:rsidR="00C65757" w:rsidRPr="00F537EB" w:rsidRDefault="00C65757" w:rsidP="00801E3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proofErr w:type="spellStart"/>
            <w:r w:rsidRPr="00F537EB">
              <w:rPr>
                <w:rFonts w:eastAsia="SimSun"/>
                <w:i/>
                <w:szCs w:val="22"/>
                <w:lang w:eastAsia="zh-CN"/>
              </w:rPr>
              <w:t>measObjectNR</w:t>
            </w:r>
            <w:proofErr w:type="spellEnd"/>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C65757" w:rsidRPr="00F537EB" w14:paraId="3E7BB91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03C628F" w14:textId="77777777" w:rsidR="00C65757" w:rsidRPr="00F537EB" w:rsidRDefault="00C65757" w:rsidP="00801E3F">
            <w:pPr>
              <w:pStyle w:val="TAL"/>
              <w:rPr>
                <w:szCs w:val="22"/>
              </w:rPr>
            </w:pPr>
            <w:r w:rsidRPr="00F537EB">
              <w:rPr>
                <w:b/>
                <w:i/>
                <w:szCs w:val="22"/>
              </w:rPr>
              <w:t>density</w:t>
            </w:r>
          </w:p>
          <w:p w14:paraId="379DDEDE" w14:textId="77777777" w:rsidR="00C65757" w:rsidRPr="00F537EB" w:rsidRDefault="00C65757" w:rsidP="00801E3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C65757" w:rsidRPr="00F537EB" w14:paraId="19D11B3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B78D4BE" w14:textId="77777777" w:rsidR="00C65757" w:rsidRPr="00F537EB" w:rsidRDefault="00C65757" w:rsidP="00801E3F">
            <w:pPr>
              <w:pStyle w:val="TAL"/>
              <w:rPr>
                <w:szCs w:val="22"/>
              </w:rPr>
            </w:pPr>
            <w:proofErr w:type="spellStart"/>
            <w:r w:rsidRPr="00F537EB">
              <w:rPr>
                <w:b/>
                <w:i/>
                <w:szCs w:val="22"/>
              </w:rPr>
              <w:t>nrofPRBs</w:t>
            </w:r>
            <w:proofErr w:type="spellEnd"/>
          </w:p>
          <w:p w14:paraId="55863CA3" w14:textId="77777777" w:rsidR="00C65757" w:rsidRPr="00F537EB" w:rsidRDefault="00C65757" w:rsidP="00801E3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C65757" w:rsidRPr="00F537EB" w14:paraId="722DB0F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60E23AA" w14:textId="77777777" w:rsidR="00C65757" w:rsidRPr="00F537EB" w:rsidRDefault="00C65757" w:rsidP="00801E3F">
            <w:pPr>
              <w:pStyle w:val="TAL"/>
              <w:rPr>
                <w:szCs w:val="22"/>
              </w:rPr>
            </w:pPr>
            <w:proofErr w:type="spellStart"/>
            <w:r w:rsidRPr="00F537EB">
              <w:rPr>
                <w:b/>
                <w:i/>
                <w:szCs w:val="22"/>
              </w:rPr>
              <w:t>startPRB</w:t>
            </w:r>
            <w:proofErr w:type="spellEnd"/>
          </w:p>
          <w:p w14:paraId="677AEEF2" w14:textId="77777777" w:rsidR="00C65757" w:rsidRPr="00F537EB" w:rsidRDefault="00C65757" w:rsidP="00801E3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5DEB32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D5157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2F75DC5" w14:textId="77777777" w:rsidR="00C65757" w:rsidRPr="00F537EB" w:rsidRDefault="00C65757" w:rsidP="00801E3F">
            <w:pPr>
              <w:pStyle w:val="TAH"/>
              <w:rPr>
                <w:szCs w:val="22"/>
              </w:rPr>
            </w:pPr>
            <w:r w:rsidRPr="00F537EB">
              <w:rPr>
                <w:i/>
                <w:szCs w:val="22"/>
              </w:rPr>
              <w:t xml:space="preserve">CSI-RS-ResourceConfigMobility </w:t>
            </w:r>
            <w:r w:rsidRPr="00F537EB">
              <w:rPr>
                <w:szCs w:val="22"/>
              </w:rPr>
              <w:t>field descriptions</w:t>
            </w:r>
          </w:p>
        </w:tc>
      </w:tr>
      <w:tr w:rsidR="00C65757" w:rsidRPr="00F537EB" w14:paraId="6B35025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7A4B02C" w14:textId="77777777" w:rsidR="00C65757" w:rsidRPr="00F537EB" w:rsidRDefault="00C65757" w:rsidP="00801E3F">
            <w:pPr>
              <w:pStyle w:val="TAL"/>
              <w:rPr>
                <w:szCs w:val="22"/>
              </w:rPr>
            </w:pPr>
            <w:r w:rsidRPr="00F537EB">
              <w:rPr>
                <w:b/>
                <w:i/>
                <w:szCs w:val="22"/>
              </w:rPr>
              <w:t>csi-RS-CellList-Mobility</w:t>
            </w:r>
          </w:p>
          <w:p w14:paraId="44076831" w14:textId="77777777" w:rsidR="00C65757" w:rsidRPr="00F537EB" w:rsidRDefault="00C65757" w:rsidP="00801E3F">
            <w:pPr>
              <w:pStyle w:val="TAL"/>
              <w:rPr>
                <w:szCs w:val="22"/>
              </w:rPr>
            </w:pPr>
            <w:r w:rsidRPr="00F537EB">
              <w:rPr>
                <w:szCs w:val="22"/>
              </w:rPr>
              <w:t>List of cells for</w:t>
            </w:r>
            <w:r w:rsidRPr="00F537EB">
              <w:t xml:space="preserve"> CSI-RS based RRM measurements</w:t>
            </w:r>
            <w:r w:rsidRPr="00F537EB">
              <w:rPr>
                <w:szCs w:val="22"/>
              </w:rPr>
              <w:t>.</w:t>
            </w:r>
          </w:p>
        </w:tc>
      </w:tr>
      <w:tr w:rsidR="00C65757" w:rsidRPr="00F537EB" w14:paraId="42045324" w14:textId="77777777" w:rsidTr="00801E3F">
        <w:tc>
          <w:tcPr>
            <w:tcW w:w="14507" w:type="dxa"/>
            <w:tcBorders>
              <w:top w:val="single" w:sz="4" w:space="0" w:color="auto"/>
              <w:left w:val="single" w:sz="4" w:space="0" w:color="auto"/>
              <w:bottom w:val="single" w:sz="4" w:space="0" w:color="auto"/>
              <w:right w:val="single" w:sz="4" w:space="0" w:color="auto"/>
            </w:tcBorders>
          </w:tcPr>
          <w:p w14:paraId="6BA74B3F" w14:textId="77777777" w:rsidR="00C65757" w:rsidRPr="00F537EB" w:rsidRDefault="00C65757" w:rsidP="00801E3F">
            <w:pPr>
              <w:pStyle w:val="TAL"/>
              <w:rPr>
                <w:b/>
                <w:bCs/>
                <w:i/>
                <w:iCs/>
                <w:noProof/>
                <w:lang w:eastAsia="sv-SE"/>
              </w:rPr>
            </w:pPr>
            <w:proofErr w:type="spellStart"/>
            <w:r w:rsidRPr="00F537EB">
              <w:rPr>
                <w:b/>
                <w:bCs/>
                <w:i/>
                <w:iCs/>
              </w:rPr>
              <w:t>refServCellIndex</w:t>
            </w:r>
            <w:proofErr w:type="spellEnd"/>
          </w:p>
          <w:p w14:paraId="0BFE9E1C" w14:textId="77777777" w:rsidR="00C65757" w:rsidRPr="00F537EB" w:rsidRDefault="00C65757" w:rsidP="00801E3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proofErr w:type="spellStart"/>
            <w:r w:rsidRPr="00F537EB">
              <w:rPr>
                <w:i/>
                <w:szCs w:val="22"/>
                <w:lang w:eastAsia="en-GB"/>
              </w:rPr>
              <w:t>refServCellIndex</w:t>
            </w:r>
            <w:proofErr w:type="spellEnd"/>
            <w:r w:rsidRPr="00F537EB">
              <w:rPr>
                <w:szCs w:val="22"/>
                <w:lang w:eastAsia="en-GB"/>
              </w:rPr>
              <w:t xml:space="preserve"> for timing reference should </w:t>
            </w:r>
            <w:proofErr w:type="gramStart"/>
            <w:r w:rsidRPr="00F537EB">
              <w:rPr>
                <w:szCs w:val="22"/>
                <w:lang w:eastAsia="en-GB"/>
              </w:rPr>
              <w:t>be located in</w:t>
            </w:r>
            <w:proofErr w:type="gramEnd"/>
            <w:r w:rsidRPr="00F537EB">
              <w:rPr>
                <w:szCs w:val="22"/>
                <w:lang w:eastAsia="en-GB"/>
              </w:rPr>
              <w:t xml:space="preserve"> the same band.</w:t>
            </w:r>
          </w:p>
        </w:tc>
      </w:tr>
      <w:tr w:rsidR="00C65757" w:rsidRPr="00F537EB" w14:paraId="66FDBA1E"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AF6640B" w14:textId="77777777" w:rsidR="00C65757" w:rsidRPr="00F537EB" w:rsidRDefault="00C65757" w:rsidP="00801E3F">
            <w:pPr>
              <w:pStyle w:val="TAL"/>
              <w:rPr>
                <w:szCs w:val="22"/>
              </w:rPr>
            </w:pPr>
            <w:proofErr w:type="spellStart"/>
            <w:r w:rsidRPr="00F537EB">
              <w:rPr>
                <w:b/>
                <w:i/>
                <w:szCs w:val="22"/>
              </w:rPr>
              <w:t>subcarrierSpacing</w:t>
            </w:r>
            <w:proofErr w:type="spellEnd"/>
          </w:p>
          <w:p w14:paraId="1968DD47" w14:textId="77777777" w:rsidR="00C65757" w:rsidRPr="00F537EB" w:rsidRDefault="00C65757" w:rsidP="00801E3F">
            <w:pPr>
              <w:pStyle w:val="TAL"/>
              <w:rPr>
                <w:szCs w:val="22"/>
              </w:rPr>
            </w:pPr>
            <w:r w:rsidRPr="00F537EB">
              <w:rPr>
                <w:szCs w:val="22"/>
              </w:rPr>
              <w:t>Subcarrier spacing of CSI-RS. Only the values 15, 30 kHz or 60 kHz (FR1), and 60 or 120 kHz (FR2) are applicable.</w:t>
            </w:r>
          </w:p>
        </w:tc>
      </w:tr>
    </w:tbl>
    <w:p w14:paraId="2ED9FC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50E5A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AA0853" w14:textId="77777777" w:rsidR="00C65757" w:rsidRPr="00F537EB" w:rsidRDefault="00C65757" w:rsidP="00801E3F">
            <w:pPr>
              <w:pStyle w:val="TAH"/>
              <w:rPr>
                <w:szCs w:val="22"/>
              </w:rPr>
            </w:pPr>
            <w:r w:rsidRPr="00F537EB">
              <w:rPr>
                <w:i/>
                <w:szCs w:val="22"/>
              </w:rPr>
              <w:t xml:space="preserve">CSI-RS-Resource-Mobility </w:t>
            </w:r>
            <w:r w:rsidRPr="00F537EB">
              <w:rPr>
                <w:szCs w:val="22"/>
              </w:rPr>
              <w:t>field descriptions</w:t>
            </w:r>
          </w:p>
        </w:tc>
      </w:tr>
      <w:tr w:rsidR="00C65757" w:rsidRPr="00F537EB" w14:paraId="6C1FF8D0"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C22868" w14:textId="77777777" w:rsidR="00C65757" w:rsidRPr="00F537EB" w:rsidRDefault="00C65757" w:rsidP="00801E3F">
            <w:pPr>
              <w:pStyle w:val="TAL"/>
              <w:rPr>
                <w:rFonts w:cs="Arial"/>
                <w:b/>
                <w:i/>
                <w:iCs/>
                <w:szCs w:val="18"/>
              </w:rPr>
            </w:pPr>
            <w:r w:rsidRPr="00F537EB">
              <w:rPr>
                <w:rFonts w:cs="Arial"/>
                <w:b/>
                <w:i/>
                <w:iCs/>
                <w:szCs w:val="18"/>
              </w:rPr>
              <w:t>associatedSSB</w:t>
            </w:r>
          </w:p>
          <w:p w14:paraId="7D950B79" w14:textId="77777777" w:rsidR="00C65757" w:rsidRPr="00F537EB" w:rsidRDefault="00C65757" w:rsidP="00801E3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proofErr w:type="spellStart"/>
            <w:r w:rsidRPr="00F537EB">
              <w:rPr>
                <w:rFonts w:cs="Arial"/>
                <w:i/>
                <w:iCs/>
                <w:szCs w:val="18"/>
              </w:rPr>
              <w:t>refServCellIndex</w:t>
            </w:r>
            <w:proofErr w:type="spellEnd"/>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9E61E29" w14:textId="77777777" w:rsidR="00C65757" w:rsidRPr="00F537EB" w:rsidRDefault="00C65757" w:rsidP="00801E3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C65757" w:rsidRPr="00F537EB" w14:paraId="285D49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992F50" w14:textId="77777777" w:rsidR="00C65757" w:rsidRPr="00F537EB" w:rsidRDefault="00C65757" w:rsidP="00801E3F">
            <w:pPr>
              <w:pStyle w:val="TAL"/>
              <w:rPr>
                <w:b/>
                <w:i/>
                <w:szCs w:val="22"/>
              </w:rPr>
            </w:pPr>
            <w:r w:rsidRPr="00F537EB">
              <w:rPr>
                <w:b/>
                <w:i/>
                <w:szCs w:val="22"/>
              </w:rPr>
              <w:t>csi-RS-Index</w:t>
            </w:r>
          </w:p>
          <w:p w14:paraId="0CB8CB56" w14:textId="77777777" w:rsidR="00C65757" w:rsidRPr="00F537EB" w:rsidRDefault="00C65757" w:rsidP="00801E3F">
            <w:pPr>
              <w:pStyle w:val="TAL"/>
              <w:rPr>
                <w:szCs w:val="22"/>
              </w:rPr>
            </w:pPr>
            <w:r w:rsidRPr="00F537EB">
              <w:rPr>
                <w:szCs w:val="22"/>
              </w:rPr>
              <w:t>CSI-RS resource index associated to the CSI-RS resource to be measured (and used for reporting).</w:t>
            </w:r>
          </w:p>
        </w:tc>
      </w:tr>
      <w:tr w:rsidR="00C65757" w:rsidRPr="00F537EB" w14:paraId="316FF6B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D3FADB" w14:textId="77777777" w:rsidR="00C65757" w:rsidRPr="00F537EB" w:rsidRDefault="00C65757" w:rsidP="00801E3F">
            <w:pPr>
              <w:pStyle w:val="TAL"/>
              <w:rPr>
                <w:szCs w:val="22"/>
              </w:rPr>
            </w:pPr>
            <w:r w:rsidRPr="00F537EB">
              <w:rPr>
                <w:b/>
                <w:i/>
                <w:szCs w:val="22"/>
              </w:rPr>
              <w:t>firstOFDMSymbolInTimeDomain</w:t>
            </w:r>
          </w:p>
          <w:p w14:paraId="684B7262" w14:textId="77777777" w:rsidR="00C65757" w:rsidRPr="00F537EB" w:rsidRDefault="00C65757" w:rsidP="00801E3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proofErr w:type="spellStart"/>
            <w:r w:rsidRPr="00F537EB">
              <w:rPr>
                <w:bCs/>
                <w:i/>
                <w:iCs/>
                <w:szCs w:val="18"/>
              </w:rPr>
              <w:t>dmrs</w:t>
            </w:r>
            <w:proofErr w:type="spellEnd"/>
            <w:r w:rsidRPr="00F537EB">
              <w:rPr>
                <w:bCs/>
                <w:i/>
                <w:iCs/>
                <w:szCs w:val="18"/>
              </w:rPr>
              <w:t>-TypeA-Position</w:t>
            </w:r>
            <w:r w:rsidRPr="00F537EB">
              <w:rPr>
                <w:szCs w:val="22"/>
              </w:rPr>
              <w:t xml:space="preserve"> equals </w:t>
            </w:r>
            <w:r w:rsidRPr="00F537EB">
              <w:rPr>
                <w:i/>
                <w:szCs w:val="22"/>
              </w:rPr>
              <w:t>pos3</w:t>
            </w:r>
            <w:r w:rsidRPr="00F537EB">
              <w:rPr>
                <w:szCs w:val="22"/>
              </w:rPr>
              <w:t>.</w:t>
            </w:r>
          </w:p>
        </w:tc>
      </w:tr>
      <w:tr w:rsidR="00C65757" w:rsidRPr="00F537EB" w14:paraId="46CE0DB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598209" w14:textId="77777777" w:rsidR="00C65757" w:rsidRPr="00F537EB" w:rsidRDefault="00C65757" w:rsidP="00801E3F">
            <w:pPr>
              <w:pStyle w:val="TAL"/>
              <w:rPr>
                <w:szCs w:val="22"/>
              </w:rPr>
            </w:pPr>
            <w:r w:rsidRPr="00F537EB">
              <w:rPr>
                <w:b/>
                <w:i/>
                <w:szCs w:val="22"/>
              </w:rPr>
              <w:t>frequencyDomainAllocation</w:t>
            </w:r>
          </w:p>
          <w:p w14:paraId="17DE50CA" w14:textId="77777777" w:rsidR="00C65757" w:rsidRPr="00F537EB" w:rsidRDefault="00C65757" w:rsidP="00801E3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C65757" w:rsidRPr="00F537EB" w14:paraId="22D3A5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F1892F" w14:textId="77777777" w:rsidR="00C65757" w:rsidRPr="00F537EB" w:rsidRDefault="00C65757" w:rsidP="00801E3F">
            <w:pPr>
              <w:pStyle w:val="TAL"/>
              <w:rPr>
                <w:szCs w:val="22"/>
              </w:rPr>
            </w:pPr>
            <w:proofErr w:type="spellStart"/>
            <w:r w:rsidRPr="00F537EB">
              <w:rPr>
                <w:b/>
                <w:i/>
                <w:szCs w:val="22"/>
              </w:rPr>
              <w:t>isQuasiColocated</w:t>
            </w:r>
            <w:proofErr w:type="spellEnd"/>
          </w:p>
          <w:p w14:paraId="7228D080" w14:textId="77777777" w:rsidR="00C65757" w:rsidRPr="00F537EB" w:rsidRDefault="00C65757" w:rsidP="00801E3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C65757" w:rsidRPr="00F537EB" w14:paraId="15FBD9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70BD5E" w14:textId="77777777" w:rsidR="00C65757" w:rsidRPr="00F537EB" w:rsidRDefault="00C65757" w:rsidP="00801E3F">
            <w:pPr>
              <w:pStyle w:val="TAL"/>
              <w:rPr>
                <w:szCs w:val="22"/>
              </w:rPr>
            </w:pPr>
            <w:proofErr w:type="spellStart"/>
            <w:r w:rsidRPr="00F537EB">
              <w:rPr>
                <w:b/>
                <w:i/>
                <w:szCs w:val="22"/>
              </w:rPr>
              <w:t>sequenceGenerationConfig</w:t>
            </w:r>
            <w:proofErr w:type="spellEnd"/>
          </w:p>
          <w:p w14:paraId="7C1D9576" w14:textId="77777777" w:rsidR="00C65757" w:rsidRPr="00F537EB" w:rsidRDefault="00C65757" w:rsidP="00801E3F">
            <w:pPr>
              <w:pStyle w:val="TAL"/>
              <w:rPr>
                <w:szCs w:val="22"/>
              </w:rPr>
            </w:pPr>
            <w:r w:rsidRPr="00F537EB">
              <w:rPr>
                <w:szCs w:val="22"/>
              </w:rPr>
              <w:t>Scrambling ID for CSI-RS (see TS 38.211 [16], clause 7.4.1.5.2).</w:t>
            </w:r>
          </w:p>
        </w:tc>
      </w:tr>
      <w:tr w:rsidR="00C65757" w:rsidRPr="00F537EB" w14:paraId="69EADF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DA03BB" w14:textId="77777777" w:rsidR="00C65757" w:rsidRPr="00F537EB" w:rsidRDefault="00C65757" w:rsidP="00801E3F">
            <w:pPr>
              <w:pStyle w:val="TAL"/>
              <w:rPr>
                <w:szCs w:val="22"/>
              </w:rPr>
            </w:pPr>
            <w:proofErr w:type="spellStart"/>
            <w:r w:rsidRPr="00F537EB">
              <w:rPr>
                <w:b/>
                <w:i/>
                <w:szCs w:val="22"/>
              </w:rPr>
              <w:t>slotConfig</w:t>
            </w:r>
            <w:proofErr w:type="spellEnd"/>
          </w:p>
          <w:p w14:paraId="3BCE06E2" w14:textId="77777777" w:rsidR="00C65757" w:rsidRPr="00F537EB" w:rsidRDefault="00C65757" w:rsidP="00801E3F">
            <w:pPr>
              <w:pStyle w:val="TAL"/>
              <w:rPr>
                <w:szCs w:val="22"/>
              </w:rPr>
            </w:pPr>
            <w:r w:rsidRPr="00F537EB">
              <w:rPr>
                <w:szCs w:val="22"/>
              </w:rPr>
              <w:t xml:space="preserve">Indicates the CSI-RS periodicity (in milliseconds) and for each periodicity the offset (in number of slots). When </w:t>
            </w:r>
            <w:proofErr w:type="spellStart"/>
            <w:r w:rsidRPr="00F537EB">
              <w:rPr>
                <w:i/>
              </w:rPr>
              <w:t>subcarrierSpacingCSI</w:t>
            </w:r>
            <w:proofErr w:type="spellEnd"/>
            <w:r w:rsidRPr="00F537EB">
              <w:rPr>
                <w:i/>
              </w:rPr>
              <w:t>-RS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proofErr w:type="spellStart"/>
            <w:r w:rsidRPr="00F537EB">
              <w:rPr>
                <w:i/>
              </w:rPr>
              <w:t>subcarrierSpacingCSI</w:t>
            </w:r>
            <w:proofErr w:type="spellEnd"/>
            <w:r w:rsidRPr="00F537EB">
              <w:rPr>
                <w:i/>
              </w:rPr>
              <w:t>-RS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proofErr w:type="spellStart"/>
            <w:r w:rsidRPr="00F537EB">
              <w:rPr>
                <w:i/>
                <w:szCs w:val="22"/>
              </w:rPr>
              <w:t>subcarrierSpacingCSI</w:t>
            </w:r>
            <w:proofErr w:type="spellEnd"/>
            <w:r w:rsidRPr="00F537EB">
              <w:rPr>
                <w:i/>
                <w:szCs w:val="22"/>
              </w:rPr>
              <w:t>-RS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proofErr w:type="spellStart"/>
            <w:r w:rsidRPr="00F537EB">
              <w:rPr>
                <w:i/>
              </w:rPr>
              <w:t>subcarrierSpacingCSI</w:t>
            </w:r>
            <w:proofErr w:type="spellEnd"/>
            <w:r w:rsidRPr="00F537EB">
              <w:rPr>
                <w:i/>
              </w:rPr>
              <w:t xml:space="preserve">-RS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8D3ECD8" w14:textId="77777777" w:rsidR="00C65757" w:rsidRPr="00F537EB" w:rsidRDefault="00C65757" w:rsidP="00C65757"/>
    <w:p w14:paraId="3531F129" w14:textId="77777777" w:rsidR="00C65757" w:rsidRPr="00F537EB" w:rsidRDefault="00C65757" w:rsidP="00C65757">
      <w:pPr>
        <w:pStyle w:val="Heading4"/>
      </w:pPr>
      <w:bookmarkStart w:id="3108" w:name="_Toc20425976"/>
      <w:bookmarkStart w:id="3109" w:name="_Toc29321372"/>
      <w:bookmarkStart w:id="3110" w:name="_Toc36757127"/>
      <w:bookmarkStart w:id="3111" w:name="_Toc36836668"/>
      <w:bookmarkStart w:id="3112" w:name="_Toc36843645"/>
      <w:bookmarkStart w:id="3113" w:name="_Toc37067934"/>
      <w:r w:rsidRPr="00F537EB">
        <w:t>–</w:t>
      </w:r>
      <w:r w:rsidRPr="00F537EB">
        <w:tab/>
      </w:r>
      <w:r w:rsidRPr="00F537EB">
        <w:rPr>
          <w:i/>
        </w:rPr>
        <w:t>CSI-RS-</w:t>
      </w:r>
      <w:proofErr w:type="spellStart"/>
      <w:r w:rsidRPr="00F537EB">
        <w:rPr>
          <w:i/>
        </w:rPr>
        <w:t>ResourceMapping</w:t>
      </w:r>
      <w:bookmarkEnd w:id="3108"/>
      <w:bookmarkEnd w:id="3109"/>
      <w:bookmarkEnd w:id="3110"/>
      <w:bookmarkEnd w:id="3111"/>
      <w:bookmarkEnd w:id="3112"/>
      <w:bookmarkEnd w:id="3113"/>
      <w:proofErr w:type="spellEnd"/>
    </w:p>
    <w:p w14:paraId="57FD91CD" w14:textId="77777777" w:rsidR="00C65757" w:rsidRPr="00F537EB" w:rsidRDefault="00C65757" w:rsidP="00C65757">
      <w:r w:rsidRPr="00F537EB">
        <w:t xml:space="preserve">The IE </w:t>
      </w:r>
      <w:r w:rsidRPr="00F537EB">
        <w:rPr>
          <w:i/>
        </w:rPr>
        <w:t>CSI-RS-</w:t>
      </w:r>
      <w:proofErr w:type="spellStart"/>
      <w:r w:rsidRPr="00F537EB">
        <w:rPr>
          <w:i/>
        </w:rPr>
        <w:t>ResourceMapping</w:t>
      </w:r>
      <w:proofErr w:type="spellEnd"/>
      <w:r w:rsidRPr="00F537EB">
        <w:t xml:space="preserve"> is used to configure the resource element mapping of a CSI-RS resource in time- and frequency domain.</w:t>
      </w:r>
    </w:p>
    <w:p w14:paraId="35CF527F" w14:textId="77777777" w:rsidR="00C65757" w:rsidRPr="00F537EB" w:rsidRDefault="00C65757" w:rsidP="00C65757">
      <w:pPr>
        <w:pStyle w:val="TH"/>
      </w:pPr>
      <w:r w:rsidRPr="00F537EB">
        <w:rPr>
          <w:i/>
        </w:rPr>
        <w:t>CSI-RS-</w:t>
      </w:r>
      <w:proofErr w:type="spellStart"/>
      <w:r w:rsidRPr="00F537EB">
        <w:rPr>
          <w:i/>
        </w:rPr>
        <w:t>ResourceMapping</w:t>
      </w:r>
      <w:proofErr w:type="spellEnd"/>
      <w:r w:rsidRPr="00F537EB">
        <w:t xml:space="preserve"> information element</w:t>
      </w:r>
    </w:p>
    <w:p w14:paraId="6D9C90A0" w14:textId="77777777" w:rsidR="00C65757" w:rsidRPr="00F537EB" w:rsidRDefault="00C65757" w:rsidP="00C65757">
      <w:pPr>
        <w:pStyle w:val="PL"/>
      </w:pPr>
      <w:r w:rsidRPr="00F537EB">
        <w:t>-- ASN1START</w:t>
      </w:r>
    </w:p>
    <w:p w14:paraId="2A6536B3" w14:textId="77777777" w:rsidR="00C65757" w:rsidRPr="00F537EB" w:rsidRDefault="00C65757" w:rsidP="00C65757">
      <w:pPr>
        <w:pStyle w:val="PL"/>
      </w:pPr>
      <w:r w:rsidRPr="00F537EB">
        <w:t>-- TAG-CSI-RS-RESOURCEMAPPING-START</w:t>
      </w:r>
    </w:p>
    <w:p w14:paraId="07F02C26" w14:textId="77777777" w:rsidR="00C65757" w:rsidRPr="00F537EB" w:rsidRDefault="00C65757" w:rsidP="00C65757">
      <w:pPr>
        <w:pStyle w:val="PL"/>
      </w:pPr>
    </w:p>
    <w:p w14:paraId="23DA6D59" w14:textId="77777777" w:rsidR="00C65757" w:rsidRPr="00F537EB" w:rsidRDefault="00C65757" w:rsidP="00C65757">
      <w:pPr>
        <w:pStyle w:val="PL"/>
      </w:pPr>
      <w:r w:rsidRPr="00F537EB">
        <w:t>CSI-RS-ResourceMapping ::=          SEQUENCE {</w:t>
      </w:r>
    </w:p>
    <w:p w14:paraId="0DA1A403" w14:textId="77777777" w:rsidR="00C65757" w:rsidRPr="00F537EB" w:rsidRDefault="00C65757" w:rsidP="00C65757">
      <w:pPr>
        <w:pStyle w:val="PL"/>
      </w:pPr>
      <w:r w:rsidRPr="00F537EB">
        <w:t xml:space="preserve">    frequencyDomainAllocation           CHOICE {</w:t>
      </w:r>
    </w:p>
    <w:p w14:paraId="0D1DAECE" w14:textId="77777777" w:rsidR="00C65757" w:rsidRPr="00F537EB" w:rsidRDefault="00C65757" w:rsidP="00C65757">
      <w:pPr>
        <w:pStyle w:val="PL"/>
      </w:pPr>
      <w:r w:rsidRPr="00F537EB">
        <w:t xml:space="preserve">        row1                                BIT STRING (SIZE (4)),</w:t>
      </w:r>
    </w:p>
    <w:p w14:paraId="46C7D2A7" w14:textId="77777777" w:rsidR="00C65757" w:rsidRPr="00F537EB" w:rsidRDefault="00C65757" w:rsidP="00C65757">
      <w:pPr>
        <w:pStyle w:val="PL"/>
      </w:pPr>
      <w:r w:rsidRPr="00F537EB">
        <w:t xml:space="preserve">        row2                                BIT STRING (SIZE (12)),</w:t>
      </w:r>
    </w:p>
    <w:p w14:paraId="7AE924E2" w14:textId="77777777" w:rsidR="00C65757" w:rsidRPr="00F537EB" w:rsidRDefault="00C65757" w:rsidP="00C65757">
      <w:pPr>
        <w:pStyle w:val="PL"/>
      </w:pPr>
      <w:r w:rsidRPr="00F537EB">
        <w:t xml:space="preserve">        row4                                BIT STRING (SIZE (3)),</w:t>
      </w:r>
    </w:p>
    <w:p w14:paraId="5D38F899" w14:textId="77777777" w:rsidR="00C65757" w:rsidRPr="00F537EB" w:rsidRDefault="00C65757" w:rsidP="00C65757">
      <w:pPr>
        <w:pStyle w:val="PL"/>
      </w:pPr>
      <w:r w:rsidRPr="00F537EB">
        <w:t xml:space="preserve">        other                               BIT STRING (SIZE (6))</w:t>
      </w:r>
    </w:p>
    <w:p w14:paraId="6DA5E138" w14:textId="77777777" w:rsidR="00C65757" w:rsidRPr="00F537EB" w:rsidRDefault="00C65757" w:rsidP="00C65757">
      <w:pPr>
        <w:pStyle w:val="PL"/>
      </w:pPr>
      <w:r w:rsidRPr="00F537EB">
        <w:t xml:space="preserve">    },</w:t>
      </w:r>
    </w:p>
    <w:p w14:paraId="0FBE00CE" w14:textId="77777777" w:rsidR="00C65757" w:rsidRPr="00F537EB" w:rsidRDefault="00C65757" w:rsidP="00C65757">
      <w:pPr>
        <w:pStyle w:val="PL"/>
      </w:pPr>
      <w:r w:rsidRPr="00F537EB">
        <w:t xml:space="preserve">    nrofPorts                           ENUMERATED {p1,p2,p4,p8,p12,p16,p24,p32},</w:t>
      </w:r>
    </w:p>
    <w:p w14:paraId="0731A233" w14:textId="77777777" w:rsidR="00C65757" w:rsidRPr="00F537EB" w:rsidRDefault="00C65757" w:rsidP="00C65757">
      <w:pPr>
        <w:pStyle w:val="PL"/>
      </w:pPr>
      <w:r w:rsidRPr="00F537EB">
        <w:t xml:space="preserve">    firstOFDMSymbolInTimeDomain         INTEGER (0..13),</w:t>
      </w:r>
    </w:p>
    <w:p w14:paraId="16283D52" w14:textId="77777777" w:rsidR="00C65757" w:rsidRPr="00F537EB" w:rsidRDefault="00C65757" w:rsidP="00C65757">
      <w:pPr>
        <w:pStyle w:val="PL"/>
      </w:pPr>
      <w:r w:rsidRPr="00F537EB">
        <w:t xml:space="preserve">    firstOFDMSymbolInTimeDomain2        INTEGER (2..12)                                                         OPTIONAL,   -- Need R</w:t>
      </w:r>
    </w:p>
    <w:p w14:paraId="20C52E82" w14:textId="77777777" w:rsidR="00C65757" w:rsidRPr="00F537EB" w:rsidRDefault="00C65757" w:rsidP="00C65757">
      <w:pPr>
        <w:pStyle w:val="PL"/>
      </w:pPr>
      <w:r w:rsidRPr="00F537EB">
        <w:t xml:space="preserve">    cdm-Type                            ENUMERATED {noCDM, fd-CDM2, cdm4-FD2-TD2, cdm8-FD2-TD4},</w:t>
      </w:r>
    </w:p>
    <w:p w14:paraId="47960226" w14:textId="77777777" w:rsidR="00C65757" w:rsidRPr="00F537EB" w:rsidRDefault="00C65757" w:rsidP="00C65757">
      <w:pPr>
        <w:pStyle w:val="PL"/>
      </w:pPr>
      <w:r w:rsidRPr="00F537EB">
        <w:t xml:space="preserve">    density                             CHOICE {</w:t>
      </w:r>
    </w:p>
    <w:p w14:paraId="60DD4C3C" w14:textId="77777777" w:rsidR="00C65757" w:rsidRPr="00F537EB" w:rsidRDefault="00C65757" w:rsidP="00C65757">
      <w:pPr>
        <w:pStyle w:val="PL"/>
      </w:pPr>
      <w:r w:rsidRPr="00F537EB">
        <w:t xml:space="preserve">        dot5                                ENUMERATED {evenPRBs, oddPRBs},</w:t>
      </w:r>
    </w:p>
    <w:p w14:paraId="24C2913C" w14:textId="77777777" w:rsidR="00C65757" w:rsidRPr="00F537EB" w:rsidRDefault="00C65757" w:rsidP="00C65757">
      <w:pPr>
        <w:pStyle w:val="PL"/>
      </w:pPr>
      <w:r w:rsidRPr="00F537EB">
        <w:t xml:space="preserve">        one                                 NULL,</w:t>
      </w:r>
    </w:p>
    <w:p w14:paraId="574A72CD" w14:textId="77777777" w:rsidR="00C65757" w:rsidRPr="00F537EB" w:rsidRDefault="00C65757" w:rsidP="00C65757">
      <w:pPr>
        <w:pStyle w:val="PL"/>
      </w:pPr>
      <w:r w:rsidRPr="00F537EB">
        <w:t xml:space="preserve">        three                               NULL,</w:t>
      </w:r>
    </w:p>
    <w:p w14:paraId="5E2311AA" w14:textId="77777777" w:rsidR="00C65757" w:rsidRPr="00F537EB" w:rsidRDefault="00C65757" w:rsidP="00C65757">
      <w:pPr>
        <w:pStyle w:val="PL"/>
      </w:pPr>
      <w:r w:rsidRPr="00F537EB">
        <w:t xml:space="preserve">        spare                               NULL</w:t>
      </w:r>
    </w:p>
    <w:p w14:paraId="026995E1" w14:textId="77777777" w:rsidR="00C65757" w:rsidRPr="00F537EB" w:rsidRDefault="00C65757" w:rsidP="00C65757">
      <w:pPr>
        <w:pStyle w:val="PL"/>
      </w:pPr>
      <w:r w:rsidRPr="00F537EB">
        <w:t xml:space="preserve">    },</w:t>
      </w:r>
    </w:p>
    <w:p w14:paraId="27A79A87" w14:textId="77777777" w:rsidR="00C65757" w:rsidRPr="00F537EB" w:rsidRDefault="00C65757" w:rsidP="00C65757">
      <w:pPr>
        <w:pStyle w:val="PL"/>
      </w:pPr>
      <w:r w:rsidRPr="00F537EB">
        <w:t xml:space="preserve">    freqBand                            CSI-FrequencyOccupation,</w:t>
      </w:r>
    </w:p>
    <w:p w14:paraId="63DFF2F4" w14:textId="77777777" w:rsidR="00C65757" w:rsidRPr="00F537EB" w:rsidRDefault="00C65757" w:rsidP="00C65757">
      <w:pPr>
        <w:pStyle w:val="PL"/>
      </w:pPr>
      <w:r w:rsidRPr="00F537EB">
        <w:t xml:space="preserve">    ...</w:t>
      </w:r>
    </w:p>
    <w:p w14:paraId="2178572E" w14:textId="77777777" w:rsidR="00C65757" w:rsidRPr="00F537EB" w:rsidRDefault="00C65757" w:rsidP="00C65757">
      <w:pPr>
        <w:pStyle w:val="PL"/>
      </w:pPr>
      <w:r w:rsidRPr="00F537EB">
        <w:t>}</w:t>
      </w:r>
    </w:p>
    <w:p w14:paraId="20B53FB4" w14:textId="77777777" w:rsidR="00C65757" w:rsidRPr="00F537EB" w:rsidRDefault="00C65757" w:rsidP="00C65757">
      <w:pPr>
        <w:pStyle w:val="PL"/>
      </w:pPr>
    </w:p>
    <w:p w14:paraId="64599483" w14:textId="77777777" w:rsidR="00C65757" w:rsidRPr="00F537EB" w:rsidRDefault="00C65757" w:rsidP="00C65757">
      <w:pPr>
        <w:pStyle w:val="PL"/>
      </w:pPr>
      <w:r w:rsidRPr="00F537EB">
        <w:t>-- TAG-CSI-RS-RESOURCEMAPPING-STOP</w:t>
      </w:r>
    </w:p>
    <w:p w14:paraId="5BA3414D" w14:textId="77777777" w:rsidR="00C65757" w:rsidRPr="00F537EB" w:rsidRDefault="00C65757" w:rsidP="00C65757">
      <w:pPr>
        <w:pStyle w:val="PL"/>
      </w:pPr>
      <w:r w:rsidRPr="00F537EB">
        <w:t>-- ASN1STOP</w:t>
      </w:r>
    </w:p>
    <w:p w14:paraId="210D0D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093D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CC7E783" w14:textId="77777777" w:rsidR="00C65757" w:rsidRPr="00F537EB" w:rsidRDefault="00C65757" w:rsidP="00801E3F">
            <w:pPr>
              <w:pStyle w:val="TAH"/>
              <w:rPr>
                <w:szCs w:val="22"/>
              </w:rPr>
            </w:pPr>
            <w:r w:rsidRPr="00F537EB">
              <w:rPr>
                <w:i/>
                <w:szCs w:val="22"/>
              </w:rPr>
              <w:t>CSI-RS-</w:t>
            </w:r>
            <w:proofErr w:type="spellStart"/>
            <w:r w:rsidRPr="00F537EB">
              <w:rPr>
                <w:i/>
                <w:szCs w:val="22"/>
              </w:rPr>
              <w:t>ResourceMapping</w:t>
            </w:r>
            <w:proofErr w:type="spellEnd"/>
            <w:r w:rsidRPr="00F537EB">
              <w:rPr>
                <w:i/>
                <w:szCs w:val="22"/>
              </w:rPr>
              <w:t xml:space="preserve"> </w:t>
            </w:r>
            <w:r w:rsidRPr="00F537EB">
              <w:rPr>
                <w:szCs w:val="22"/>
              </w:rPr>
              <w:t>field descriptions</w:t>
            </w:r>
          </w:p>
        </w:tc>
      </w:tr>
      <w:tr w:rsidR="00C65757" w:rsidRPr="00F537EB" w14:paraId="637A5D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9561BA" w14:textId="77777777" w:rsidR="00C65757" w:rsidRPr="00F537EB" w:rsidRDefault="00C65757" w:rsidP="00801E3F">
            <w:pPr>
              <w:pStyle w:val="TAL"/>
              <w:rPr>
                <w:szCs w:val="22"/>
              </w:rPr>
            </w:pPr>
            <w:proofErr w:type="spellStart"/>
            <w:r w:rsidRPr="00F537EB">
              <w:rPr>
                <w:b/>
                <w:i/>
                <w:szCs w:val="22"/>
              </w:rPr>
              <w:t>cdm</w:t>
            </w:r>
            <w:proofErr w:type="spellEnd"/>
            <w:r w:rsidRPr="00F537EB">
              <w:rPr>
                <w:b/>
                <w:i/>
                <w:szCs w:val="22"/>
              </w:rPr>
              <w:t>-Type</w:t>
            </w:r>
          </w:p>
          <w:p w14:paraId="32D2FE81" w14:textId="77777777" w:rsidR="00C65757" w:rsidRPr="00F537EB" w:rsidRDefault="00C65757" w:rsidP="00801E3F">
            <w:pPr>
              <w:pStyle w:val="TAL"/>
              <w:rPr>
                <w:szCs w:val="22"/>
              </w:rPr>
            </w:pPr>
            <w:r w:rsidRPr="00F537EB">
              <w:rPr>
                <w:szCs w:val="22"/>
              </w:rPr>
              <w:t>CDM type (see TS 38.214 [19], clause 5.2.2.3.1).</w:t>
            </w:r>
          </w:p>
        </w:tc>
      </w:tr>
      <w:tr w:rsidR="00C65757" w:rsidRPr="00F537EB" w14:paraId="27F079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6F3681" w14:textId="77777777" w:rsidR="00C65757" w:rsidRPr="00F537EB" w:rsidRDefault="00C65757" w:rsidP="00801E3F">
            <w:pPr>
              <w:pStyle w:val="TAL"/>
              <w:rPr>
                <w:szCs w:val="22"/>
              </w:rPr>
            </w:pPr>
            <w:r w:rsidRPr="00F537EB">
              <w:rPr>
                <w:b/>
                <w:i/>
                <w:szCs w:val="22"/>
              </w:rPr>
              <w:t>density</w:t>
            </w:r>
          </w:p>
          <w:p w14:paraId="0D8AE98E" w14:textId="77777777" w:rsidR="00C65757" w:rsidRPr="00F537EB" w:rsidRDefault="00C65757" w:rsidP="00801E3F">
            <w:pPr>
              <w:pStyle w:val="TAL"/>
              <w:rPr>
                <w:szCs w:val="22"/>
              </w:rPr>
            </w:pPr>
            <w:r w:rsidRPr="00F537EB">
              <w:rPr>
                <w:szCs w:val="22"/>
              </w:rPr>
              <w:t>Density of CSI-RS resource measured in RE/port/PRB (see TS 38.211 [16], clause 7.4.1.5.3).</w:t>
            </w:r>
          </w:p>
          <w:p w14:paraId="252E9546" w14:textId="77777777" w:rsidR="00C65757" w:rsidRPr="00F537EB" w:rsidRDefault="00C65757" w:rsidP="00801E3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7216A1C" w14:textId="77777777" w:rsidR="00C65757" w:rsidRPr="00F537EB" w:rsidRDefault="00C65757" w:rsidP="00801E3F">
            <w:pPr>
              <w:pStyle w:val="TAL"/>
              <w:rPr>
                <w:szCs w:val="22"/>
              </w:rPr>
            </w:pPr>
            <w:r w:rsidRPr="00F537EB">
              <w:rPr>
                <w:szCs w:val="22"/>
              </w:rPr>
              <w:t>For density = 1/2, includes 1-bit indication for RB level comb offset indicating whether odd or even RBs are occupied by CSI-RS.</w:t>
            </w:r>
          </w:p>
        </w:tc>
      </w:tr>
      <w:tr w:rsidR="00C65757" w:rsidRPr="00F537EB" w14:paraId="286C41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65BEB7" w14:textId="77777777" w:rsidR="00C65757" w:rsidRPr="00F537EB" w:rsidRDefault="00C65757" w:rsidP="00801E3F">
            <w:pPr>
              <w:pStyle w:val="TAL"/>
              <w:rPr>
                <w:szCs w:val="22"/>
              </w:rPr>
            </w:pPr>
            <w:r w:rsidRPr="00F537EB">
              <w:rPr>
                <w:b/>
                <w:i/>
                <w:szCs w:val="22"/>
              </w:rPr>
              <w:t>firstOFDMSymbolInTimeDomain2</w:t>
            </w:r>
          </w:p>
          <w:p w14:paraId="0D5246A1" w14:textId="77777777" w:rsidR="00C65757" w:rsidRPr="00F537EB" w:rsidRDefault="00C65757" w:rsidP="00801E3F">
            <w:pPr>
              <w:pStyle w:val="TAL"/>
              <w:rPr>
                <w:szCs w:val="22"/>
              </w:rPr>
            </w:pPr>
            <w:r w:rsidRPr="00F537EB">
              <w:rPr>
                <w:szCs w:val="22"/>
              </w:rPr>
              <w:t>Time domain allocation within a physical resource block. See TS 38.211 [16], clause 7.4.1.5.3.</w:t>
            </w:r>
          </w:p>
        </w:tc>
      </w:tr>
      <w:tr w:rsidR="00C65757" w:rsidRPr="00F537EB" w14:paraId="08B9AB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119391" w14:textId="77777777" w:rsidR="00C65757" w:rsidRPr="00F537EB" w:rsidRDefault="00C65757" w:rsidP="00801E3F">
            <w:pPr>
              <w:pStyle w:val="TAL"/>
              <w:rPr>
                <w:szCs w:val="22"/>
              </w:rPr>
            </w:pPr>
            <w:r w:rsidRPr="00F537EB">
              <w:rPr>
                <w:b/>
                <w:i/>
                <w:szCs w:val="22"/>
              </w:rPr>
              <w:t>firstOFDMSymbolInTimeDomain</w:t>
            </w:r>
          </w:p>
          <w:p w14:paraId="2956F9CB" w14:textId="77777777" w:rsidR="00C65757" w:rsidRPr="00F537EB" w:rsidRDefault="00C65757" w:rsidP="00801E3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proofErr w:type="spellStart"/>
            <w:r w:rsidRPr="00F537EB">
              <w:rPr>
                <w:i/>
              </w:rPr>
              <w:t>dmrs</w:t>
            </w:r>
            <w:proofErr w:type="spellEnd"/>
            <w:r w:rsidRPr="00F537EB">
              <w:rPr>
                <w:i/>
              </w:rPr>
              <w:t>-TypeA-Position</w:t>
            </w:r>
            <w:r w:rsidRPr="00F537EB">
              <w:rPr>
                <w:szCs w:val="22"/>
              </w:rPr>
              <w:t xml:space="preserve"> equals </w:t>
            </w:r>
            <w:r w:rsidRPr="00F537EB">
              <w:rPr>
                <w:i/>
                <w:szCs w:val="22"/>
              </w:rPr>
              <w:t>pos3</w:t>
            </w:r>
            <w:r w:rsidRPr="00F537EB">
              <w:rPr>
                <w:szCs w:val="22"/>
              </w:rPr>
              <w:t>.</w:t>
            </w:r>
          </w:p>
        </w:tc>
      </w:tr>
      <w:tr w:rsidR="00C65757" w:rsidRPr="00F537EB" w14:paraId="599667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F8F807" w14:textId="77777777" w:rsidR="00C65757" w:rsidRPr="00F537EB" w:rsidRDefault="00C65757" w:rsidP="00801E3F">
            <w:pPr>
              <w:pStyle w:val="TAL"/>
              <w:rPr>
                <w:szCs w:val="22"/>
              </w:rPr>
            </w:pPr>
            <w:r w:rsidRPr="00F537EB">
              <w:rPr>
                <w:b/>
                <w:i/>
                <w:szCs w:val="22"/>
              </w:rPr>
              <w:t>freqBand</w:t>
            </w:r>
          </w:p>
          <w:p w14:paraId="4B501084" w14:textId="77777777" w:rsidR="00C65757" w:rsidRPr="00F537EB" w:rsidRDefault="00C65757" w:rsidP="00801E3F">
            <w:pPr>
              <w:pStyle w:val="TAL"/>
              <w:rPr>
                <w:szCs w:val="22"/>
              </w:rPr>
            </w:pPr>
            <w:r w:rsidRPr="00F537EB">
              <w:rPr>
                <w:szCs w:val="22"/>
              </w:rPr>
              <w:t>Wideband or partial band CSI-RS, (see TS 38.214 [19], clause 5.2.2.3.1).</w:t>
            </w:r>
          </w:p>
        </w:tc>
      </w:tr>
      <w:tr w:rsidR="00C65757" w:rsidRPr="00F537EB" w14:paraId="3D4802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1FBB5B" w14:textId="77777777" w:rsidR="00C65757" w:rsidRPr="00F537EB" w:rsidRDefault="00C65757" w:rsidP="00801E3F">
            <w:pPr>
              <w:pStyle w:val="TAL"/>
              <w:rPr>
                <w:szCs w:val="22"/>
              </w:rPr>
            </w:pPr>
            <w:r w:rsidRPr="00F537EB">
              <w:rPr>
                <w:b/>
                <w:i/>
                <w:szCs w:val="22"/>
              </w:rPr>
              <w:t>frequencyDomainAllocation</w:t>
            </w:r>
          </w:p>
          <w:p w14:paraId="2E639496" w14:textId="77777777" w:rsidR="00C65757" w:rsidRPr="00F537EB" w:rsidRDefault="00C65757" w:rsidP="00801E3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w:t>
            </w:r>
            <w:proofErr w:type="spellStart"/>
            <w:r w:rsidRPr="00F537EB">
              <w:rPr>
                <w:szCs w:val="22"/>
              </w:rPr>
              <w:t>CDMtype</w:t>
            </w:r>
            <w:proofErr w:type="spellEnd"/>
            <w:r w:rsidRPr="00F537EB">
              <w:rPr>
                <w:szCs w:val="22"/>
              </w:rPr>
              <w:t xml:space="preserve"> in table 7.4.1.5.3-1 with the values of </w:t>
            </w:r>
            <w:proofErr w:type="spellStart"/>
            <w:r w:rsidRPr="00F537EB">
              <w:rPr>
                <w:i/>
              </w:rPr>
              <w:t>nrofPorts</w:t>
            </w:r>
            <w:proofErr w:type="spellEnd"/>
            <w:r w:rsidRPr="00F537EB">
              <w:rPr>
                <w:szCs w:val="22"/>
              </w:rPr>
              <w:t xml:space="preserve">, </w:t>
            </w:r>
            <w:proofErr w:type="spellStart"/>
            <w:r w:rsidRPr="00F537EB">
              <w:rPr>
                <w:i/>
              </w:rPr>
              <w:t>cdm</w:t>
            </w:r>
            <w:proofErr w:type="spellEnd"/>
            <w:r w:rsidRPr="00F537EB">
              <w:rPr>
                <w:i/>
              </w:rPr>
              <w:t>-Type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C65757" w:rsidRPr="00F537EB" w14:paraId="156A613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876CD6" w14:textId="77777777" w:rsidR="00C65757" w:rsidRPr="00F537EB" w:rsidRDefault="00C65757" w:rsidP="00801E3F">
            <w:pPr>
              <w:pStyle w:val="TAL"/>
              <w:rPr>
                <w:szCs w:val="22"/>
              </w:rPr>
            </w:pPr>
            <w:proofErr w:type="spellStart"/>
            <w:r w:rsidRPr="00F537EB">
              <w:rPr>
                <w:b/>
                <w:i/>
                <w:szCs w:val="22"/>
              </w:rPr>
              <w:t>nrofPorts</w:t>
            </w:r>
            <w:proofErr w:type="spellEnd"/>
          </w:p>
          <w:p w14:paraId="7C66F8F9" w14:textId="77777777" w:rsidR="00C65757" w:rsidRPr="00F537EB" w:rsidRDefault="00C65757" w:rsidP="00801E3F">
            <w:pPr>
              <w:pStyle w:val="TAL"/>
              <w:rPr>
                <w:szCs w:val="22"/>
              </w:rPr>
            </w:pPr>
            <w:r w:rsidRPr="00F537EB">
              <w:rPr>
                <w:szCs w:val="22"/>
              </w:rPr>
              <w:t>Number of ports (see TS 38.214 [19], clause 5.2.2.3.1).</w:t>
            </w:r>
          </w:p>
        </w:tc>
      </w:tr>
    </w:tbl>
    <w:p w14:paraId="2D2159DF" w14:textId="77777777" w:rsidR="00C65757" w:rsidRPr="00F537EB" w:rsidRDefault="00C65757" w:rsidP="00C65757"/>
    <w:p w14:paraId="73818B63" w14:textId="77777777" w:rsidR="00C65757" w:rsidRPr="00F537EB" w:rsidRDefault="00C65757" w:rsidP="00C65757">
      <w:pPr>
        <w:pStyle w:val="Heading4"/>
      </w:pPr>
      <w:bookmarkStart w:id="3114" w:name="_Toc20425977"/>
      <w:bookmarkStart w:id="3115" w:name="_Toc29321373"/>
      <w:bookmarkStart w:id="3116" w:name="_Toc36757128"/>
      <w:bookmarkStart w:id="3117" w:name="_Toc36836669"/>
      <w:bookmarkStart w:id="3118" w:name="_Toc36843646"/>
      <w:bookmarkStart w:id="3119" w:name="_Toc37067935"/>
      <w:r w:rsidRPr="00F537EB">
        <w:t>–</w:t>
      </w:r>
      <w:r w:rsidRPr="00F537EB">
        <w:tab/>
      </w:r>
      <w:bookmarkStart w:id="3120" w:name="_Hlk514841655"/>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bookmarkEnd w:id="3114"/>
      <w:bookmarkEnd w:id="3115"/>
      <w:bookmarkEnd w:id="3116"/>
      <w:bookmarkEnd w:id="3117"/>
      <w:bookmarkEnd w:id="3118"/>
      <w:bookmarkEnd w:id="3119"/>
      <w:bookmarkEnd w:id="3120"/>
      <w:proofErr w:type="spellEnd"/>
    </w:p>
    <w:p w14:paraId="4BCD4AD4" w14:textId="77777777" w:rsidR="00C65757" w:rsidRPr="00F537EB" w:rsidRDefault="00C65757" w:rsidP="00C65757">
      <w:r w:rsidRPr="00F537EB">
        <w:t xml:space="preserve">The </w:t>
      </w: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rPr>
          <w:i/>
        </w:rPr>
        <w:t xml:space="preserve"> </w:t>
      </w:r>
      <w:r w:rsidRPr="00F537EB">
        <w:t>IE is used to configure the UE with list of trigger states for semi-persistent reporting of channel state information on L1. See also TS 38.214 [19], clause 5.2.</w:t>
      </w:r>
    </w:p>
    <w:p w14:paraId="1DBC7638" w14:textId="77777777" w:rsidR="00C65757" w:rsidRPr="00F537EB" w:rsidRDefault="00C65757" w:rsidP="00C65757">
      <w:pPr>
        <w:pStyle w:val="TH"/>
      </w:pP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t xml:space="preserve"> information element</w:t>
      </w:r>
    </w:p>
    <w:p w14:paraId="620FF598" w14:textId="77777777" w:rsidR="00C65757" w:rsidRPr="00F537EB" w:rsidRDefault="00C65757" w:rsidP="00C65757">
      <w:pPr>
        <w:pStyle w:val="PL"/>
      </w:pPr>
      <w:r w:rsidRPr="00F537EB">
        <w:t>-- ASN1START</w:t>
      </w:r>
    </w:p>
    <w:p w14:paraId="194DAB5A" w14:textId="77777777" w:rsidR="00C65757" w:rsidRPr="00F537EB" w:rsidRDefault="00C65757" w:rsidP="00C65757">
      <w:pPr>
        <w:pStyle w:val="PL"/>
      </w:pPr>
      <w:r w:rsidRPr="00F537EB">
        <w:t>-- TAG-CSI-SEMIPERSISTENTONPUSCHTRIGGERSTATELIST-START</w:t>
      </w:r>
    </w:p>
    <w:p w14:paraId="53B35B15" w14:textId="77777777" w:rsidR="00C65757" w:rsidRPr="00F537EB" w:rsidRDefault="00C65757" w:rsidP="00C65757">
      <w:pPr>
        <w:pStyle w:val="PL"/>
      </w:pPr>
    </w:p>
    <w:p w14:paraId="22BA2818" w14:textId="77777777" w:rsidR="00C65757" w:rsidRPr="00F537EB" w:rsidRDefault="00C65757" w:rsidP="00C65757">
      <w:pPr>
        <w:pStyle w:val="PL"/>
      </w:pPr>
      <w:r w:rsidRPr="00F537EB">
        <w:t>CSI-SemiPersistentOnPUSCH-TriggerStateList ::=</w:t>
      </w:r>
    </w:p>
    <w:p w14:paraId="5AA0F709" w14:textId="77777777" w:rsidR="00C65757" w:rsidRPr="00F537EB" w:rsidRDefault="00C65757" w:rsidP="00C65757">
      <w:pPr>
        <w:pStyle w:val="PL"/>
      </w:pPr>
      <w:r w:rsidRPr="00F537EB">
        <w:t xml:space="preserve">                                 SEQUENCE(SIZE (1..maxNrOfSemiPersistentPUSCH-Triggers)) OF CSI-SemiPersistentOnPUSCH-TriggerState</w:t>
      </w:r>
    </w:p>
    <w:p w14:paraId="6C31F7B2" w14:textId="77777777" w:rsidR="00C65757" w:rsidRPr="00F537EB" w:rsidRDefault="00C65757" w:rsidP="00C65757">
      <w:pPr>
        <w:pStyle w:val="PL"/>
      </w:pPr>
    </w:p>
    <w:p w14:paraId="53F8694A" w14:textId="77777777" w:rsidR="00C65757" w:rsidRPr="00F537EB" w:rsidRDefault="00C65757" w:rsidP="00C65757">
      <w:pPr>
        <w:pStyle w:val="PL"/>
      </w:pPr>
      <w:r w:rsidRPr="00F537EB">
        <w:t>CSI-SemiPersistentOnPUSCH-TriggerState ::=      SEQUENCE {</w:t>
      </w:r>
    </w:p>
    <w:p w14:paraId="7BEC1F02" w14:textId="77777777" w:rsidR="00C65757" w:rsidRPr="00F537EB" w:rsidRDefault="00C65757" w:rsidP="00C65757">
      <w:pPr>
        <w:pStyle w:val="PL"/>
      </w:pPr>
      <w:r w:rsidRPr="00F537EB">
        <w:t xml:space="preserve">    associatedReportConfigInfo                      CSI-ReportConfigId,</w:t>
      </w:r>
    </w:p>
    <w:p w14:paraId="2C6E9BD8" w14:textId="77777777" w:rsidR="00C65757" w:rsidRPr="00F537EB" w:rsidRDefault="00C65757" w:rsidP="00C65757">
      <w:pPr>
        <w:pStyle w:val="PL"/>
      </w:pPr>
      <w:r w:rsidRPr="00F537EB">
        <w:t xml:space="preserve">    ...</w:t>
      </w:r>
    </w:p>
    <w:p w14:paraId="2A5D7AB9" w14:textId="77777777" w:rsidR="00C65757" w:rsidRPr="00F537EB" w:rsidRDefault="00C65757" w:rsidP="00C65757">
      <w:pPr>
        <w:pStyle w:val="PL"/>
      </w:pPr>
      <w:r w:rsidRPr="00F537EB">
        <w:t>}</w:t>
      </w:r>
    </w:p>
    <w:p w14:paraId="5F39C919" w14:textId="77777777" w:rsidR="00C65757" w:rsidRPr="00F537EB" w:rsidRDefault="00C65757" w:rsidP="00C65757">
      <w:pPr>
        <w:pStyle w:val="PL"/>
      </w:pPr>
    </w:p>
    <w:p w14:paraId="46E49F45" w14:textId="77777777" w:rsidR="00C65757" w:rsidRPr="00F537EB" w:rsidRDefault="00C65757" w:rsidP="00C65757">
      <w:pPr>
        <w:pStyle w:val="PL"/>
      </w:pPr>
      <w:r w:rsidRPr="00F537EB">
        <w:t>-- TAG-CSI-SEMIPERSISTENTONPUSCHTRIGGERSTATELIST-STOP</w:t>
      </w:r>
    </w:p>
    <w:p w14:paraId="4BBEF614" w14:textId="77777777" w:rsidR="00C65757" w:rsidRPr="00F537EB" w:rsidRDefault="00C65757" w:rsidP="00C65757">
      <w:pPr>
        <w:pStyle w:val="PL"/>
      </w:pPr>
      <w:r w:rsidRPr="00F537EB">
        <w:t>-- ASN1STOP</w:t>
      </w:r>
    </w:p>
    <w:p w14:paraId="77F33933" w14:textId="77777777" w:rsidR="00C65757" w:rsidRPr="00F537EB" w:rsidRDefault="00C65757" w:rsidP="00C65757"/>
    <w:p w14:paraId="48E654DC" w14:textId="77777777" w:rsidR="00C65757" w:rsidRPr="00F537EB" w:rsidRDefault="00C65757" w:rsidP="00C65757">
      <w:pPr>
        <w:pStyle w:val="Heading4"/>
      </w:pPr>
      <w:bookmarkStart w:id="3121" w:name="_Toc20425978"/>
      <w:bookmarkStart w:id="3122" w:name="_Toc29321374"/>
      <w:bookmarkStart w:id="3123" w:name="_Toc36757129"/>
      <w:bookmarkStart w:id="3124" w:name="_Toc36836670"/>
      <w:bookmarkStart w:id="3125" w:name="_Toc36843647"/>
      <w:bookmarkStart w:id="3126" w:name="_Toc37067936"/>
      <w:r w:rsidRPr="00F537EB">
        <w:t>–</w:t>
      </w:r>
      <w:r w:rsidRPr="00F537EB">
        <w:tab/>
      </w:r>
      <w:r w:rsidRPr="00F537EB">
        <w:rPr>
          <w:i/>
        </w:rPr>
        <w:t>CSI-SSB-</w:t>
      </w:r>
      <w:proofErr w:type="spellStart"/>
      <w:r w:rsidRPr="00F537EB">
        <w:rPr>
          <w:i/>
        </w:rPr>
        <w:t>ResourceSet</w:t>
      </w:r>
      <w:bookmarkEnd w:id="3121"/>
      <w:bookmarkEnd w:id="3122"/>
      <w:bookmarkEnd w:id="3123"/>
      <w:bookmarkEnd w:id="3124"/>
      <w:bookmarkEnd w:id="3125"/>
      <w:bookmarkEnd w:id="3126"/>
      <w:proofErr w:type="spellEnd"/>
    </w:p>
    <w:p w14:paraId="47525529" w14:textId="77777777" w:rsidR="00C65757" w:rsidRPr="00F537EB" w:rsidRDefault="00C65757" w:rsidP="00C65757">
      <w:r w:rsidRPr="00F537EB">
        <w:t xml:space="preserve">The IE </w:t>
      </w:r>
      <w:r w:rsidRPr="00F537EB">
        <w:rPr>
          <w:i/>
        </w:rPr>
        <w:t>CSI-SSB-</w:t>
      </w:r>
      <w:proofErr w:type="spellStart"/>
      <w:r w:rsidRPr="00F537EB">
        <w:rPr>
          <w:i/>
        </w:rPr>
        <w:t>ResourceSet</w:t>
      </w:r>
      <w:proofErr w:type="spellEnd"/>
      <w:r w:rsidRPr="00F537EB">
        <w:t xml:space="preserve"> is used to configure one SS/PBCH block resource set which refers to SS/PBCH as indicated in </w:t>
      </w:r>
      <w:proofErr w:type="spellStart"/>
      <w:r w:rsidRPr="00F537EB">
        <w:rPr>
          <w:i/>
        </w:rPr>
        <w:t>ServingCellConfigCommon</w:t>
      </w:r>
      <w:proofErr w:type="spellEnd"/>
      <w:r w:rsidRPr="00F537EB">
        <w:t>.</w:t>
      </w:r>
    </w:p>
    <w:p w14:paraId="3C99EC8C" w14:textId="77777777" w:rsidR="00C65757" w:rsidRPr="00F537EB" w:rsidRDefault="00C65757" w:rsidP="00C65757">
      <w:pPr>
        <w:pStyle w:val="TH"/>
      </w:pPr>
      <w:r w:rsidRPr="00F537EB">
        <w:rPr>
          <w:i/>
        </w:rPr>
        <w:t>CSI-SSB-</w:t>
      </w:r>
      <w:proofErr w:type="spellStart"/>
      <w:r w:rsidRPr="00F537EB">
        <w:rPr>
          <w:i/>
        </w:rPr>
        <w:t>ResourceSet</w:t>
      </w:r>
      <w:proofErr w:type="spellEnd"/>
      <w:r w:rsidRPr="00F537EB">
        <w:t xml:space="preserve"> information element</w:t>
      </w:r>
    </w:p>
    <w:p w14:paraId="78148ADA" w14:textId="77777777" w:rsidR="00C65757" w:rsidRPr="00F537EB" w:rsidRDefault="00C65757" w:rsidP="00C65757">
      <w:pPr>
        <w:pStyle w:val="PL"/>
      </w:pPr>
      <w:r w:rsidRPr="00F537EB">
        <w:t>-- ASN1START</w:t>
      </w:r>
    </w:p>
    <w:p w14:paraId="471FBEC9" w14:textId="77777777" w:rsidR="00C65757" w:rsidRPr="00F537EB" w:rsidRDefault="00C65757" w:rsidP="00C65757">
      <w:pPr>
        <w:pStyle w:val="PL"/>
      </w:pPr>
      <w:r w:rsidRPr="00F537EB">
        <w:t>-- TAG-CSI-SSB-RESOURCESET-START</w:t>
      </w:r>
    </w:p>
    <w:p w14:paraId="27E70CF2" w14:textId="77777777" w:rsidR="00C65757" w:rsidRPr="00F537EB" w:rsidRDefault="00C65757" w:rsidP="00C65757">
      <w:pPr>
        <w:pStyle w:val="PL"/>
      </w:pPr>
    </w:p>
    <w:p w14:paraId="65E87747" w14:textId="77777777" w:rsidR="00C65757" w:rsidRPr="00F537EB" w:rsidRDefault="00C65757" w:rsidP="00C65757">
      <w:pPr>
        <w:pStyle w:val="PL"/>
      </w:pPr>
      <w:r w:rsidRPr="00F537EB">
        <w:t>CSI-SSB-ResourceSet ::=             SEQUENCE {</w:t>
      </w:r>
    </w:p>
    <w:p w14:paraId="2234D70E" w14:textId="77777777" w:rsidR="00C65757" w:rsidRPr="00F537EB" w:rsidRDefault="00C65757" w:rsidP="00C65757">
      <w:pPr>
        <w:pStyle w:val="PL"/>
      </w:pPr>
      <w:r w:rsidRPr="00F537EB">
        <w:t xml:space="preserve">    csi-SSB-ResourceSetId               CSI-SSB-ResourceSetId,</w:t>
      </w:r>
    </w:p>
    <w:p w14:paraId="602AFC04" w14:textId="77777777" w:rsidR="00C65757" w:rsidRPr="00F537EB" w:rsidRDefault="00C65757" w:rsidP="00C65757">
      <w:pPr>
        <w:pStyle w:val="PL"/>
      </w:pPr>
      <w:r w:rsidRPr="00F537EB">
        <w:t xml:space="preserve">    csi-SSB-ResourceList                SEQUENCE (SIZE(1..maxNrofCSI-SSB-ResourcePerSet)) OF SSB-Index,</w:t>
      </w:r>
    </w:p>
    <w:p w14:paraId="6C130DAD" w14:textId="77777777" w:rsidR="00C65757" w:rsidRPr="00F537EB" w:rsidRDefault="00C65757" w:rsidP="00C65757">
      <w:pPr>
        <w:pStyle w:val="PL"/>
      </w:pPr>
      <w:r w:rsidRPr="00F537EB">
        <w:t xml:space="preserve">    ...</w:t>
      </w:r>
    </w:p>
    <w:p w14:paraId="32009917" w14:textId="77777777" w:rsidR="00C65757" w:rsidRPr="00F537EB" w:rsidRDefault="00C65757" w:rsidP="00C65757">
      <w:pPr>
        <w:pStyle w:val="PL"/>
      </w:pPr>
      <w:r w:rsidRPr="00F537EB">
        <w:t>}</w:t>
      </w:r>
    </w:p>
    <w:p w14:paraId="5BFDC8EB" w14:textId="77777777" w:rsidR="00C65757" w:rsidRPr="00F537EB" w:rsidRDefault="00C65757" w:rsidP="00C65757">
      <w:pPr>
        <w:pStyle w:val="PL"/>
      </w:pPr>
    </w:p>
    <w:p w14:paraId="3211B6BD" w14:textId="77777777" w:rsidR="00C65757" w:rsidRPr="00F537EB" w:rsidRDefault="00C65757" w:rsidP="00C65757">
      <w:pPr>
        <w:pStyle w:val="PL"/>
      </w:pPr>
      <w:r w:rsidRPr="00F537EB">
        <w:t>-- TAG-CSI-SSB-RESOURCESET-STOP</w:t>
      </w:r>
    </w:p>
    <w:p w14:paraId="6C9C428E" w14:textId="77777777" w:rsidR="00C65757" w:rsidRPr="00F537EB" w:rsidRDefault="00C65757" w:rsidP="00C65757">
      <w:pPr>
        <w:pStyle w:val="PL"/>
      </w:pPr>
      <w:r w:rsidRPr="00F537EB">
        <w:t>-- ASN1STOP</w:t>
      </w:r>
    </w:p>
    <w:p w14:paraId="41B22FE1" w14:textId="77777777" w:rsidR="00C65757" w:rsidRPr="00F537EB" w:rsidRDefault="00C65757" w:rsidP="00C65757"/>
    <w:p w14:paraId="6BE3B2F6" w14:textId="77777777" w:rsidR="00C65757" w:rsidRPr="00F537EB" w:rsidRDefault="00C65757" w:rsidP="00C65757">
      <w:pPr>
        <w:pStyle w:val="Heading4"/>
      </w:pPr>
      <w:bookmarkStart w:id="3127" w:name="_Toc20425979"/>
      <w:bookmarkStart w:id="3128" w:name="_Toc29321375"/>
      <w:bookmarkStart w:id="3129" w:name="_Toc36757130"/>
      <w:bookmarkStart w:id="3130" w:name="_Toc36836671"/>
      <w:bookmarkStart w:id="3131" w:name="_Toc36843648"/>
      <w:bookmarkStart w:id="3132" w:name="_Toc37067937"/>
      <w:r w:rsidRPr="00F537EB">
        <w:t>–</w:t>
      </w:r>
      <w:r w:rsidRPr="00F537EB">
        <w:tab/>
      </w:r>
      <w:r w:rsidRPr="00F537EB">
        <w:rPr>
          <w:i/>
        </w:rPr>
        <w:t>CSI-SSB-</w:t>
      </w:r>
      <w:proofErr w:type="spellStart"/>
      <w:r w:rsidRPr="00F537EB">
        <w:rPr>
          <w:i/>
        </w:rPr>
        <w:t>ResourceSetId</w:t>
      </w:r>
      <w:bookmarkEnd w:id="3127"/>
      <w:bookmarkEnd w:id="3128"/>
      <w:bookmarkEnd w:id="3129"/>
      <w:bookmarkEnd w:id="3130"/>
      <w:bookmarkEnd w:id="3131"/>
      <w:bookmarkEnd w:id="3132"/>
      <w:proofErr w:type="spellEnd"/>
    </w:p>
    <w:p w14:paraId="19557A9C" w14:textId="77777777" w:rsidR="00C65757" w:rsidRPr="00F537EB" w:rsidRDefault="00C65757" w:rsidP="00C65757">
      <w:r w:rsidRPr="00F537EB">
        <w:t xml:space="preserve">The IE </w:t>
      </w:r>
      <w:r w:rsidRPr="00F537EB">
        <w:rPr>
          <w:i/>
        </w:rPr>
        <w:t>CSI-SSB-</w:t>
      </w:r>
      <w:proofErr w:type="spellStart"/>
      <w:r w:rsidRPr="00F537EB">
        <w:rPr>
          <w:i/>
        </w:rPr>
        <w:t>ResourceSetId</w:t>
      </w:r>
      <w:proofErr w:type="spellEnd"/>
      <w:r w:rsidRPr="00F537EB">
        <w:t xml:space="preserve"> is used to identify one SS/PBCH block resource set.</w:t>
      </w:r>
    </w:p>
    <w:p w14:paraId="7F4D743B" w14:textId="77777777" w:rsidR="00C65757" w:rsidRPr="00F537EB" w:rsidRDefault="00C65757" w:rsidP="00C65757">
      <w:pPr>
        <w:pStyle w:val="TH"/>
      </w:pPr>
      <w:r w:rsidRPr="00F537EB">
        <w:rPr>
          <w:i/>
        </w:rPr>
        <w:t>CSI-SSB-</w:t>
      </w:r>
      <w:proofErr w:type="spellStart"/>
      <w:r w:rsidRPr="00F537EB">
        <w:rPr>
          <w:i/>
        </w:rPr>
        <w:t>ResourceId</w:t>
      </w:r>
      <w:proofErr w:type="spellEnd"/>
      <w:r w:rsidRPr="00F537EB">
        <w:t xml:space="preserve"> information element</w:t>
      </w:r>
    </w:p>
    <w:p w14:paraId="5970F929" w14:textId="77777777" w:rsidR="00C65757" w:rsidRPr="00F537EB" w:rsidRDefault="00C65757" w:rsidP="00C65757">
      <w:pPr>
        <w:pStyle w:val="PL"/>
      </w:pPr>
      <w:r w:rsidRPr="00F537EB">
        <w:t>-- ASN1START</w:t>
      </w:r>
    </w:p>
    <w:p w14:paraId="5E13924E" w14:textId="77777777" w:rsidR="00C65757" w:rsidRPr="00F537EB" w:rsidRDefault="00C65757" w:rsidP="00C65757">
      <w:pPr>
        <w:pStyle w:val="PL"/>
      </w:pPr>
      <w:r w:rsidRPr="00F537EB">
        <w:t>-- TAG-CSI-SSB-RESOURCESETID-START</w:t>
      </w:r>
    </w:p>
    <w:p w14:paraId="2FE09034" w14:textId="77777777" w:rsidR="00C65757" w:rsidRPr="00F537EB" w:rsidRDefault="00C65757" w:rsidP="00C65757">
      <w:pPr>
        <w:pStyle w:val="PL"/>
      </w:pPr>
    </w:p>
    <w:p w14:paraId="5508FADF" w14:textId="77777777" w:rsidR="00C65757" w:rsidRPr="00F537EB" w:rsidRDefault="00C65757" w:rsidP="00C65757">
      <w:pPr>
        <w:pStyle w:val="PL"/>
      </w:pPr>
      <w:r w:rsidRPr="00F537EB">
        <w:t>CSI-SSB-ResourceSetId ::=           INTEGER (0..maxNrofCSI-SSB-ResourceSets-1)</w:t>
      </w:r>
    </w:p>
    <w:p w14:paraId="548D3100" w14:textId="77777777" w:rsidR="00C65757" w:rsidRPr="00F537EB" w:rsidRDefault="00C65757" w:rsidP="00C65757">
      <w:pPr>
        <w:pStyle w:val="PL"/>
      </w:pPr>
    </w:p>
    <w:p w14:paraId="479DADBB" w14:textId="77777777" w:rsidR="00C65757" w:rsidRPr="00F537EB" w:rsidRDefault="00C65757" w:rsidP="00C65757">
      <w:pPr>
        <w:pStyle w:val="PL"/>
      </w:pPr>
      <w:r w:rsidRPr="00F537EB">
        <w:t>-- TAG-CSI-SSB-RESOURCESETID-STOP</w:t>
      </w:r>
    </w:p>
    <w:p w14:paraId="071ECBE2" w14:textId="77777777" w:rsidR="00C65757" w:rsidRPr="00F537EB" w:rsidRDefault="00C65757" w:rsidP="00C65757">
      <w:pPr>
        <w:pStyle w:val="PL"/>
      </w:pPr>
      <w:r w:rsidRPr="00F537EB">
        <w:t>-- ASN1STOP</w:t>
      </w:r>
    </w:p>
    <w:p w14:paraId="438054A0" w14:textId="77777777" w:rsidR="00C65757" w:rsidRPr="00F537EB" w:rsidRDefault="00C65757" w:rsidP="00C65757"/>
    <w:p w14:paraId="2D3B4875" w14:textId="77777777" w:rsidR="00C65757" w:rsidRPr="00F537EB" w:rsidRDefault="00C65757" w:rsidP="00C65757">
      <w:pPr>
        <w:pStyle w:val="Heading4"/>
      </w:pPr>
      <w:bookmarkStart w:id="3133" w:name="_Toc20425980"/>
      <w:bookmarkStart w:id="3134" w:name="_Toc29321376"/>
      <w:bookmarkStart w:id="3135" w:name="_Toc36757131"/>
      <w:bookmarkStart w:id="3136" w:name="_Toc36836672"/>
      <w:bookmarkStart w:id="3137" w:name="_Toc36843649"/>
      <w:bookmarkStart w:id="3138" w:name="_Toc37067938"/>
      <w:r w:rsidRPr="00F537EB">
        <w:t>–</w:t>
      </w:r>
      <w:r w:rsidRPr="00F537EB">
        <w:tab/>
      </w:r>
      <w:r w:rsidRPr="00F537EB">
        <w:rPr>
          <w:i/>
          <w:noProof/>
        </w:rPr>
        <w:t>DedicatedNAS-Message</w:t>
      </w:r>
      <w:bookmarkEnd w:id="3133"/>
      <w:bookmarkEnd w:id="3134"/>
      <w:bookmarkEnd w:id="3135"/>
      <w:bookmarkEnd w:id="3136"/>
      <w:bookmarkEnd w:id="3137"/>
      <w:bookmarkEnd w:id="3138"/>
    </w:p>
    <w:p w14:paraId="56576B2C" w14:textId="77777777" w:rsidR="00C65757" w:rsidRPr="00F537EB" w:rsidRDefault="00C65757" w:rsidP="00C65757">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72B75970" w14:textId="77777777" w:rsidR="00C65757" w:rsidRPr="00F537EB" w:rsidRDefault="00C65757" w:rsidP="00C65757">
      <w:pPr>
        <w:pStyle w:val="TH"/>
      </w:pPr>
      <w:r w:rsidRPr="00F537EB">
        <w:rPr>
          <w:bCs/>
          <w:i/>
          <w:iCs/>
        </w:rPr>
        <w:t xml:space="preserve">DedicatedNAS-Message </w:t>
      </w:r>
      <w:r w:rsidRPr="00F537EB">
        <w:t>information element</w:t>
      </w:r>
    </w:p>
    <w:p w14:paraId="7EEF1173" w14:textId="77777777" w:rsidR="00C65757" w:rsidRPr="00F537EB" w:rsidRDefault="00C65757" w:rsidP="00C65757">
      <w:pPr>
        <w:pStyle w:val="PL"/>
      </w:pPr>
      <w:r w:rsidRPr="00F537EB">
        <w:t>-- ASN1START</w:t>
      </w:r>
    </w:p>
    <w:p w14:paraId="347D5B0B" w14:textId="77777777" w:rsidR="00C65757" w:rsidRPr="00F537EB" w:rsidRDefault="00C65757" w:rsidP="00C65757">
      <w:pPr>
        <w:pStyle w:val="PL"/>
      </w:pPr>
      <w:r w:rsidRPr="00F537EB">
        <w:t>-- TAG-DEDICATED-NAS-MESSAGE-START</w:t>
      </w:r>
    </w:p>
    <w:p w14:paraId="481A8EFC" w14:textId="77777777" w:rsidR="00C65757" w:rsidRPr="00F537EB" w:rsidRDefault="00C65757" w:rsidP="00C65757">
      <w:pPr>
        <w:pStyle w:val="PL"/>
      </w:pPr>
    </w:p>
    <w:p w14:paraId="3DEC3928" w14:textId="77777777" w:rsidR="00C65757" w:rsidRPr="00F537EB" w:rsidRDefault="00C65757" w:rsidP="00C65757">
      <w:pPr>
        <w:pStyle w:val="PL"/>
      </w:pPr>
      <w:r w:rsidRPr="00F537EB">
        <w:t>DedicatedNAS-Message ::=        OCTET STRING</w:t>
      </w:r>
    </w:p>
    <w:p w14:paraId="2A5984AE" w14:textId="77777777" w:rsidR="00C65757" w:rsidRPr="00F537EB" w:rsidRDefault="00C65757" w:rsidP="00C65757">
      <w:pPr>
        <w:pStyle w:val="PL"/>
      </w:pPr>
    </w:p>
    <w:p w14:paraId="4743D62F" w14:textId="77777777" w:rsidR="00C65757" w:rsidRPr="00F537EB" w:rsidRDefault="00C65757" w:rsidP="00C65757">
      <w:pPr>
        <w:pStyle w:val="PL"/>
      </w:pPr>
      <w:r w:rsidRPr="00F537EB">
        <w:t>-- TAG-DEDICATED-NAS-MESSAGE-STOP</w:t>
      </w:r>
    </w:p>
    <w:p w14:paraId="107CB426" w14:textId="77777777" w:rsidR="00C65757" w:rsidRPr="00F537EB" w:rsidRDefault="00C65757" w:rsidP="00C65757">
      <w:pPr>
        <w:pStyle w:val="PL"/>
      </w:pPr>
      <w:r w:rsidRPr="00F537EB">
        <w:t>-- ASN1STOP</w:t>
      </w:r>
    </w:p>
    <w:p w14:paraId="1B17DEF0" w14:textId="77777777" w:rsidR="00C65757" w:rsidRPr="00F537EB" w:rsidRDefault="00C65757" w:rsidP="00C65757"/>
    <w:p w14:paraId="7DD05B73" w14:textId="77777777" w:rsidR="00C65757" w:rsidRPr="00F537EB" w:rsidRDefault="00C65757" w:rsidP="00C65757">
      <w:pPr>
        <w:pStyle w:val="Heading4"/>
      </w:pPr>
      <w:bookmarkStart w:id="3139" w:name="_Toc20425981"/>
      <w:bookmarkStart w:id="3140" w:name="_Toc29321377"/>
      <w:bookmarkStart w:id="3141" w:name="_Toc36757132"/>
      <w:bookmarkStart w:id="3142" w:name="_Toc36836673"/>
      <w:bookmarkStart w:id="3143" w:name="_Toc36843650"/>
      <w:bookmarkStart w:id="3144" w:name="_Toc37067939"/>
      <w:r w:rsidRPr="00F537EB">
        <w:t>–</w:t>
      </w:r>
      <w:r w:rsidRPr="00F537EB">
        <w:tab/>
      </w:r>
      <w:r w:rsidRPr="00F537EB">
        <w:rPr>
          <w:i/>
        </w:rPr>
        <w:t>DMRS-</w:t>
      </w:r>
      <w:proofErr w:type="spellStart"/>
      <w:r w:rsidRPr="00F537EB">
        <w:rPr>
          <w:i/>
        </w:rPr>
        <w:t>DownlinkConfig</w:t>
      </w:r>
      <w:bookmarkEnd w:id="3139"/>
      <w:bookmarkEnd w:id="3140"/>
      <w:bookmarkEnd w:id="3141"/>
      <w:bookmarkEnd w:id="3142"/>
      <w:bookmarkEnd w:id="3143"/>
      <w:bookmarkEnd w:id="3144"/>
      <w:proofErr w:type="spellEnd"/>
    </w:p>
    <w:p w14:paraId="3D5148CF" w14:textId="77777777" w:rsidR="00C65757" w:rsidRPr="00F537EB" w:rsidRDefault="00C65757" w:rsidP="00C65757">
      <w:r w:rsidRPr="00F537EB">
        <w:t xml:space="preserve">The IE </w:t>
      </w:r>
      <w:r w:rsidRPr="00F537EB">
        <w:rPr>
          <w:i/>
        </w:rPr>
        <w:t>DMRS-</w:t>
      </w:r>
      <w:proofErr w:type="spellStart"/>
      <w:r w:rsidRPr="00F537EB">
        <w:rPr>
          <w:i/>
        </w:rPr>
        <w:t>DownlinkConfig</w:t>
      </w:r>
      <w:proofErr w:type="spellEnd"/>
      <w:r w:rsidRPr="00F537EB">
        <w:t xml:space="preserve"> is used to configure downlink demodulation reference signals for PDSCH.</w:t>
      </w:r>
    </w:p>
    <w:p w14:paraId="7262F4C1" w14:textId="77777777" w:rsidR="00C65757" w:rsidRPr="00F537EB" w:rsidRDefault="00C65757" w:rsidP="00C65757">
      <w:pPr>
        <w:pStyle w:val="TH"/>
      </w:pPr>
      <w:r w:rsidRPr="00F537EB">
        <w:rPr>
          <w:i/>
        </w:rPr>
        <w:t>DMRS-</w:t>
      </w:r>
      <w:proofErr w:type="spellStart"/>
      <w:r w:rsidRPr="00F537EB">
        <w:rPr>
          <w:i/>
        </w:rPr>
        <w:t>DownlinkConfig</w:t>
      </w:r>
      <w:proofErr w:type="spellEnd"/>
      <w:r w:rsidRPr="00F537EB">
        <w:rPr>
          <w:i/>
        </w:rPr>
        <w:t xml:space="preserve"> </w:t>
      </w:r>
      <w:r w:rsidRPr="00F537EB">
        <w:t>information element</w:t>
      </w:r>
    </w:p>
    <w:p w14:paraId="59547BDC" w14:textId="77777777" w:rsidR="00C65757" w:rsidRPr="00F537EB" w:rsidRDefault="00C65757" w:rsidP="00C65757">
      <w:pPr>
        <w:pStyle w:val="PL"/>
      </w:pPr>
      <w:r w:rsidRPr="00F537EB">
        <w:t>-- ASN1START</w:t>
      </w:r>
    </w:p>
    <w:p w14:paraId="1920888E" w14:textId="77777777" w:rsidR="00C65757" w:rsidRPr="00F537EB" w:rsidRDefault="00C65757" w:rsidP="00C65757">
      <w:pPr>
        <w:pStyle w:val="PL"/>
      </w:pPr>
      <w:r w:rsidRPr="00F537EB">
        <w:t>-- TAG-DMRS-DOWNLINKCONFIG-START</w:t>
      </w:r>
    </w:p>
    <w:p w14:paraId="10237D11" w14:textId="77777777" w:rsidR="00C65757" w:rsidRPr="00F537EB" w:rsidRDefault="00C65757" w:rsidP="00C65757">
      <w:pPr>
        <w:pStyle w:val="PL"/>
      </w:pPr>
    </w:p>
    <w:p w14:paraId="3C81A19C" w14:textId="77777777" w:rsidR="00C65757" w:rsidRPr="00F537EB" w:rsidRDefault="00C65757" w:rsidP="00C65757">
      <w:pPr>
        <w:pStyle w:val="PL"/>
      </w:pPr>
      <w:r w:rsidRPr="00F537EB">
        <w:t>DMRS-DownlinkConfig ::=             SEQUENCE {</w:t>
      </w:r>
    </w:p>
    <w:p w14:paraId="5421AC7F" w14:textId="77777777" w:rsidR="00C65757" w:rsidRPr="00F537EB" w:rsidRDefault="00C65757" w:rsidP="00C65757">
      <w:pPr>
        <w:pStyle w:val="PL"/>
      </w:pPr>
      <w:r w:rsidRPr="00F537EB">
        <w:t xml:space="preserve">    dmrs-Type                           ENUMERATED {type2}                                                      OPTIONAL,   -- Need S</w:t>
      </w:r>
    </w:p>
    <w:p w14:paraId="2AE36146" w14:textId="77777777" w:rsidR="00C65757" w:rsidRPr="00F537EB" w:rsidRDefault="00C65757" w:rsidP="00C65757">
      <w:pPr>
        <w:pStyle w:val="PL"/>
      </w:pPr>
      <w:r w:rsidRPr="00F537EB">
        <w:t xml:space="preserve">    dmrs-AdditionalPosition             ENUMERATED {pos0, pos1, pos3}                                           OPTIONAL,   -- Need S</w:t>
      </w:r>
    </w:p>
    <w:p w14:paraId="70178BCD" w14:textId="77777777" w:rsidR="00C65757" w:rsidRPr="00F537EB" w:rsidRDefault="00C65757" w:rsidP="00C65757">
      <w:pPr>
        <w:pStyle w:val="PL"/>
      </w:pPr>
      <w:r w:rsidRPr="00F537EB">
        <w:t xml:space="preserve">    maxLength                           ENUMERATED {len2}                                                       OPTIONAL,   -- Need S</w:t>
      </w:r>
    </w:p>
    <w:p w14:paraId="525B1B5A" w14:textId="77777777" w:rsidR="00C65757" w:rsidRPr="00F537EB" w:rsidRDefault="00C65757" w:rsidP="00C65757">
      <w:pPr>
        <w:pStyle w:val="PL"/>
      </w:pPr>
      <w:r w:rsidRPr="00F537EB">
        <w:t xml:space="preserve">    scramblingID0                       INTEGER (0..65535)                                                      OPTIONAL,   -- Need S</w:t>
      </w:r>
    </w:p>
    <w:p w14:paraId="0C352A7C" w14:textId="77777777" w:rsidR="00C65757" w:rsidRPr="00F537EB" w:rsidRDefault="00C65757" w:rsidP="00C65757">
      <w:pPr>
        <w:pStyle w:val="PL"/>
      </w:pPr>
      <w:r w:rsidRPr="00F537EB">
        <w:t xml:space="preserve">    scramblingID1                       INTEGER (0..65535)                                                      OPTIONAL,   -- Need S</w:t>
      </w:r>
    </w:p>
    <w:p w14:paraId="6EAB81E7" w14:textId="77777777" w:rsidR="00C65757" w:rsidRPr="00F537EB" w:rsidRDefault="00C65757" w:rsidP="00C65757">
      <w:pPr>
        <w:pStyle w:val="PL"/>
      </w:pPr>
      <w:r w:rsidRPr="00F537EB">
        <w:t xml:space="preserve">    phaseTrackingRS                     SetupRelease { PTRS-DownlinkConfig  }                                   OPTIONAL,   -- Need M</w:t>
      </w:r>
    </w:p>
    <w:p w14:paraId="44A37739" w14:textId="77777777" w:rsidR="00C65757" w:rsidRPr="00F537EB" w:rsidRDefault="00C65757" w:rsidP="00C65757">
      <w:pPr>
        <w:pStyle w:val="PL"/>
      </w:pPr>
      <w:r w:rsidRPr="00F537EB">
        <w:t xml:space="preserve">    ...,</w:t>
      </w:r>
    </w:p>
    <w:p w14:paraId="4E21ACBC" w14:textId="77777777" w:rsidR="00C65757" w:rsidRPr="00F537EB" w:rsidRDefault="00C65757" w:rsidP="00C65757">
      <w:pPr>
        <w:pStyle w:val="PL"/>
      </w:pPr>
      <w:r w:rsidRPr="00F537EB">
        <w:t xml:space="preserve">    [[</w:t>
      </w:r>
    </w:p>
    <w:p w14:paraId="7CEC78C4" w14:textId="77777777" w:rsidR="00C65757" w:rsidRPr="00F537EB" w:rsidRDefault="00C65757" w:rsidP="00C65757">
      <w:pPr>
        <w:pStyle w:val="PL"/>
      </w:pPr>
      <w:r w:rsidRPr="00F537EB">
        <w:t xml:space="preserve">    dmrs-Downlink-r16               ENUMERATED {enabled}                                                        OPTIONAL    -- Need R</w:t>
      </w:r>
    </w:p>
    <w:p w14:paraId="16E1FA8E" w14:textId="77777777" w:rsidR="00C65757" w:rsidRPr="00F537EB" w:rsidRDefault="00C65757" w:rsidP="00C65757">
      <w:pPr>
        <w:pStyle w:val="PL"/>
      </w:pPr>
      <w:r w:rsidRPr="00F537EB">
        <w:t xml:space="preserve">    ]]</w:t>
      </w:r>
    </w:p>
    <w:p w14:paraId="7655DD18" w14:textId="77777777" w:rsidR="00C65757" w:rsidRPr="00F537EB" w:rsidRDefault="00C65757" w:rsidP="00C65757">
      <w:pPr>
        <w:pStyle w:val="PL"/>
      </w:pPr>
    </w:p>
    <w:p w14:paraId="570FD4CF" w14:textId="77777777" w:rsidR="00C65757" w:rsidRPr="00F537EB" w:rsidRDefault="00C65757" w:rsidP="00C65757">
      <w:pPr>
        <w:pStyle w:val="PL"/>
      </w:pPr>
      <w:r w:rsidRPr="00F537EB">
        <w:t>}</w:t>
      </w:r>
    </w:p>
    <w:p w14:paraId="1563E30B" w14:textId="77777777" w:rsidR="00C65757" w:rsidRPr="00F537EB" w:rsidRDefault="00C65757" w:rsidP="00C65757">
      <w:pPr>
        <w:pStyle w:val="PL"/>
      </w:pPr>
    </w:p>
    <w:p w14:paraId="3409C84E" w14:textId="77777777" w:rsidR="00C65757" w:rsidRPr="00F537EB" w:rsidRDefault="00C65757" w:rsidP="00C65757">
      <w:pPr>
        <w:pStyle w:val="PL"/>
      </w:pPr>
      <w:r w:rsidRPr="00F537EB">
        <w:t>-- TAG-DMRS-DOWNLINKCONFIG-STOP</w:t>
      </w:r>
    </w:p>
    <w:p w14:paraId="765631B9" w14:textId="77777777" w:rsidR="00C65757" w:rsidRPr="00F537EB" w:rsidRDefault="00C65757" w:rsidP="00C65757">
      <w:pPr>
        <w:pStyle w:val="PL"/>
      </w:pPr>
      <w:r w:rsidRPr="00F537EB">
        <w:t>-- ASN1STOP</w:t>
      </w:r>
    </w:p>
    <w:p w14:paraId="63BE7A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C7D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79AFDD" w14:textId="77777777" w:rsidR="00C65757" w:rsidRPr="00F537EB" w:rsidRDefault="00C65757" w:rsidP="00801E3F">
            <w:pPr>
              <w:pStyle w:val="TAH"/>
              <w:rPr>
                <w:szCs w:val="22"/>
              </w:rPr>
            </w:pPr>
            <w:r w:rsidRPr="00F537EB">
              <w:rPr>
                <w:i/>
                <w:szCs w:val="22"/>
              </w:rPr>
              <w:t>DMRS-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C65757" w:rsidRPr="00F537EB" w14:paraId="4DE6FDB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3E5439" w14:textId="77777777" w:rsidR="00C65757" w:rsidRPr="00F537EB" w:rsidRDefault="00C65757" w:rsidP="00801E3F">
            <w:pPr>
              <w:pStyle w:val="TAL"/>
              <w:rPr>
                <w:szCs w:val="22"/>
              </w:rPr>
            </w:pPr>
            <w:proofErr w:type="spellStart"/>
            <w:r w:rsidRPr="00F537EB">
              <w:rPr>
                <w:b/>
                <w:i/>
                <w:szCs w:val="22"/>
              </w:rPr>
              <w:t>dmrs-AdditionalPosition</w:t>
            </w:r>
            <w:proofErr w:type="spellEnd"/>
          </w:p>
          <w:p w14:paraId="0D31E33B" w14:textId="77777777" w:rsidR="00C65757" w:rsidRPr="00F537EB" w:rsidRDefault="00C65757" w:rsidP="00801E3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C65757" w:rsidRPr="00F537EB" w14:paraId="1B87C1CC" w14:textId="77777777" w:rsidTr="00801E3F">
        <w:tc>
          <w:tcPr>
            <w:tcW w:w="14173" w:type="dxa"/>
            <w:tcBorders>
              <w:top w:val="single" w:sz="4" w:space="0" w:color="auto"/>
              <w:left w:val="single" w:sz="4" w:space="0" w:color="auto"/>
              <w:bottom w:val="single" w:sz="4" w:space="0" w:color="auto"/>
              <w:right w:val="single" w:sz="4" w:space="0" w:color="auto"/>
            </w:tcBorders>
          </w:tcPr>
          <w:p w14:paraId="31A0208F" w14:textId="77777777" w:rsidR="00C65757" w:rsidRPr="00F537EB" w:rsidRDefault="00C65757" w:rsidP="00801E3F">
            <w:pPr>
              <w:pStyle w:val="TAL"/>
              <w:rPr>
                <w:b/>
                <w:i/>
                <w:szCs w:val="22"/>
              </w:rPr>
            </w:pPr>
            <w:proofErr w:type="spellStart"/>
            <w:r w:rsidRPr="00F537EB">
              <w:rPr>
                <w:b/>
                <w:i/>
                <w:szCs w:val="22"/>
              </w:rPr>
              <w:t>dmrs</w:t>
            </w:r>
            <w:proofErr w:type="spellEnd"/>
            <w:r w:rsidRPr="00F537EB">
              <w:rPr>
                <w:b/>
                <w:i/>
                <w:szCs w:val="22"/>
              </w:rPr>
              <w:t>-Downlink</w:t>
            </w:r>
          </w:p>
          <w:p w14:paraId="670DE7F0" w14:textId="77777777" w:rsidR="00C65757" w:rsidRPr="00F537EB" w:rsidRDefault="00C65757" w:rsidP="00801E3F">
            <w:pPr>
              <w:pStyle w:val="TAL"/>
              <w:rPr>
                <w:b/>
                <w:i/>
                <w:szCs w:val="22"/>
              </w:rPr>
            </w:pPr>
            <w:r w:rsidRPr="00F537EB">
              <w:rPr>
                <w:szCs w:val="22"/>
              </w:rPr>
              <w:t>Used in TS 38.211 [16], Clause 7.4.1.1.1</w:t>
            </w:r>
          </w:p>
        </w:tc>
      </w:tr>
      <w:tr w:rsidR="00C65757" w:rsidRPr="00F537EB" w14:paraId="36727F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228042" w14:textId="77777777" w:rsidR="00C65757" w:rsidRPr="00F537EB" w:rsidRDefault="00C65757" w:rsidP="00801E3F">
            <w:pPr>
              <w:pStyle w:val="TAL"/>
              <w:rPr>
                <w:szCs w:val="22"/>
              </w:rPr>
            </w:pPr>
            <w:proofErr w:type="spellStart"/>
            <w:r w:rsidRPr="00F537EB">
              <w:rPr>
                <w:b/>
                <w:i/>
                <w:szCs w:val="22"/>
              </w:rPr>
              <w:t>dmrs</w:t>
            </w:r>
            <w:proofErr w:type="spellEnd"/>
            <w:r w:rsidRPr="00F537EB">
              <w:rPr>
                <w:b/>
                <w:i/>
                <w:szCs w:val="22"/>
              </w:rPr>
              <w:t>-Type</w:t>
            </w:r>
          </w:p>
          <w:p w14:paraId="409F32F4" w14:textId="77777777" w:rsidR="00C65757" w:rsidRPr="00F537EB" w:rsidRDefault="00C65757" w:rsidP="00801E3F">
            <w:pPr>
              <w:pStyle w:val="TAL"/>
              <w:rPr>
                <w:szCs w:val="22"/>
              </w:rPr>
            </w:pPr>
            <w:r w:rsidRPr="00F537EB">
              <w:rPr>
                <w:szCs w:val="22"/>
              </w:rPr>
              <w:t>Selection of the DMRS type to be used for DL (see TS 38.211 [16], clause 7.4.1.1.1). If the field is absent, the UE uses DMRS type 1.</w:t>
            </w:r>
          </w:p>
        </w:tc>
      </w:tr>
      <w:tr w:rsidR="00C65757" w:rsidRPr="00F537EB" w14:paraId="6DBAE0D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8C68D3" w14:textId="77777777" w:rsidR="00C65757" w:rsidRPr="00F537EB" w:rsidRDefault="00C65757" w:rsidP="00801E3F">
            <w:pPr>
              <w:pStyle w:val="TAL"/>
              <w:rPr>
                <w:szCs w:val="22"/>
              </w:rPr>
            </w:pPr>
            <w:proofErr w:type="spellStart"/>
            <w:r w:rsidRPr="00F537EB">
              <w:rPr>
                <w:b/>
                <w:i/>
                <w:szCs w:val="22"/>
              </w:rPr>
              <w:t>maxLength</w:t>
            </w:r>
            <w:proofErr w:type="spellEnd"/>
          </w:p>
          <w:p w14:paraId="629E4B47" w14:textId="77777777" w:rsidR="00C65757" w:rsidRPr="00F537EB" w:rsidRDefault="00C65757" w:rsidP="00801E3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C65757" w:rsidRPr="00F537EB" w14:paraId="28B5AC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4FC60F" w14:textId="77777777" w:rsidR="00C65757" w:rsidRPr="00F537EB" w:rsidRDefault="00C65757" w:rsidP="00801E3F">
            <w:pPr>
              <w:pStyle w:val="TAL"/>
              <w:rPr>
                <w:szCs w:val="22"/>
              </w:rPr>
            </w:pPr>
            <w:proofErr w:type="spellStart"/>
            <w:r w:rsidRPr="00F537EB">
              <w:rPr>
                <w:b/>
                <w:i/>
                <w:szCs w:val="22"/>
              </w:rPr>
              <w:t>phaseTrackingRS</w:t>
            </w:r>
            <w:proofErr w:type="spellEnd"/>
          </w:p>
          <w:p w14:paraId="506E0B55" w14:textId="77777777" w:rsidR="00C65757" w:rsidRPr="00F537EB" w:rsidRDefault="00C65757" w:rsidP="00801E3F">
            <w:pPr>
              <w:pStyle w:val="TAL"/>
              <w:rPr>
                <w:szCs w:val="22"/>
              </w:rPr>
            </w:pPr>
            <w:r w:rsidRPr="00F537EB">
              <w:rPr>
                <w:szCs w:val="22"/>
              </w:rPr>
              <w:t>Configures downlink PTRS. If the field is not configured, the UE assumes that downlink PTRS are absent. See TS 38.214 [19] clause 5.1.6.3.</w:t>
            </w:r>
          </w:p>
        </w:tc>
      </w:tr>
      <w:tr w:rsidR="00C65757" w:rsidRPr="00F537EB" w14:paraId="734476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AA3E12" w14:textId="77777777" w:rsidR="00C65757" w:rsidRPr="00F537EB" w:rsidRDefault="00C65757" w:rsidP="00801E3F">
            <w:pPr>
              <w:pStyle w:val="TAL"/>
              <w:rPr>
                <w:szCs w:val="22"/>
              </w:rPr>
            </w:pPr>
            <w:r w:rsidRPr="00F537EB">
              <w:rPr>
                <w:b/>
                <w:i/>
                <w:szCs w:val="22"/>
              </w:rPr>
              <w:t>scramblingID0</w:t>
            </w:r>
          </w:p>
          <w:p w14:paraId="0A1C1B00" w14:textId="77777777" w:rsidR="00C65757" w:rsidRPr="00F537EB" w:rsidRDefault="00C65757" w:rsidP="00801E3F">
            <w:pPr>
              <w:pStyle w:val="TAL"/>
              <w:rPr>
                <w:szCs w:val="22"/>
              </w:rPr>
            </w:pPr>
            <w:r w:rsidRPr="00F537EB">
              <w:rPr>
                <w:szCs w:val="22"/>
              </w:rPr>
              <w:t xml:space="preserve">DL DMRS scrambling initialization (see TS 38.211 [16], clause 7.4.1.1.1). When the field is absent the UE applies the value </w:t>
            </w:r>
            <w:proofErr w:type="spellStart"/>
            <w:r w:rsidRPr="00F537EB">
              <w:rPr>
                <w:i/>
              </w:rPr>
              <w:t>physCellId</w:t>
            </w:r>
            <w:proofErr w:type="spellEnd"/>
            <w:r w:rsidRPr="00F537EB">
              <w:rPr>
                <w:szCs w:val="22"/>
              </w:rPr>
              <w:t xml:space="preserve"> configured for this serving cell.</w:t>
            </w:r>
          </w:p>
        </w:tc>
      </w:tr>
      <w:tr w:rsidR="00C65757" w:rsidRPr="00F537EB" w14:paraId="3B8516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712976" w14:textId="77777777" w:rsidR="00C65757" w:rsidRPr="00F537EB" w:rsidRDefault="00C65757" w:rsidP="00801E3F">
            <w:pPr>
              <w:pStyle w:val="TAL"/>
              <w:rPr>
                <w:szCs w:val="22"/>
              </w:rPr>
            </w:pPr>
            <w:r w:rsidRPr="00F537EB">
              <w:rPr>
                <w:b/>
                <w:i/>
                <w:szCs w:val="22"/>
              </w:rPr>
              <w:t>scramblingID1</w:t>
            </w:r>
          </w:p>
          <w:p w14:paraId="245066D1" w14:textId="77777777" w:rsidR="00C65757" w:rsidRPr="00F537EB" w:rsidRDefault="00C65757" w:rsidP="00801E3F">
            <w:pPr>
              <w:pStyle w:val="TAL"/>
              <w:rPr>
                <w:szCs w:val="22"/>
              </w:rPr>
            </w:pPr>
            <w:r w:rsidRPr="00F537EB">
              <w:rPr>
                <w:szCs w:val="22"/>
              </w:rPr>
              <w:t xml:space="preserve">DL DMRS scrambling initialization (see TS 38.211 [16], clause 7.4.1.1.1). When the field is absent the UE applies the value </w:t>
            </w:r>
            <w:proofErr w:type="spellStart"/>
            <w:r w:rsidRPr="00F537EB">
              <w:rPr>
                <w:i/>
              </w:rPr>
              <w:t>physCellId</w:t>
            </w:r>
            <w:proofErr w:type="spellEnd"/>
            <w:r w:rsidRPr="00F537EB">
              <w:rPr>
                <w:szCs w:val="22"/>
              </w:rPr>
              <w:t xml:space="preserve"> configured for this serving cell.</w:t>
            </w:r>
          </w:p>
        </w:tc>
      </w:tr>
    </w:tbl>
    <w:p w14:paraId="7BB6430B" w14:textId="77777777" w:rsidR="00C65757" w:rsidRPr="00F537EB" w:rsidRDefault="00C65757" w:rsidP="00C65757"/>
    <w:p w14:paraId="1A36F57C" w14:textId="77777777" w:rsidR="00C65757" w:rsidRPr="00F537EB" w:rsidRDefault="00C65757" w:rsidP="00C65757">
      <w:pPr>
        <w:pStyle w:val="Heading4"/>
      </w:pPr>
      <w:bookmarkStart w:id="3145" w:name="_Toc20425982"/>
      <w:bookmarkStart w:id="3146" w:name="_Toc29321378"/>
      <w:bookmarkStart w:id="3147" w:name="_Toc36757133"/>
      <w:bookmarkStart w:id="3148" w:name="_Toc36836674"/>
      <w:bookmarkStart w:id="3149" w:name="_Toc36843651"/>
      <w:bookmarkStart w:id="3150" w:name="_Toc37067940"/>
      <w:r w:rsidRPr="00F537EB">
        <w:t>–</w:t>
      </w:r>
      <w:r w:rsidRPr="00F537EB">
        <w:tab/>
      </w:r>
      <w:r w:rsidRPr="00F537EB">
        <w:rPr>
          <w:i/>
        </w:rPr>
        <w:t>DMRS-</w:t>
      </w:r>
      <w:proofErr w:type="spellStart"/>
      <w:r w:rsidRPr="00F537EB">
        <w:rPr>
          <w:i/>
        </w:rPr>
        <w:t>UplinkConfig</w:t>
      </w:r>
      <w:bookmarkEnd w:id="3145"/>
      <w:bookmarkEnd w:id="3146"/>
      <w:bookmarkEnd w:id="3147"/>
      <w:bookmarkEnd w:id="3148"/>
      <w:bookmarkEnd w:id="3149"/>
      <w:bookmarkEnd w:id="3150"/>
      <w:proofErr w:type="spellEnd"/>
    </w:p>
    <w:p w14:paraId="49744C85" w14:textId="77777777" w:rsidR="00C65757" w:rsidRPr="00F537EB" w:rsidRDefault="00C65757" w:rsidP="00C65757">
      <w:r w:rsidRPr="00F537EB">
        <w:t xml:space="preserve">The IE </w:t>
      </w:r>
      <w:r w:rsidRPr="00F537EB">
        <w:rPr>
          <w:i/>
        </w:rPr>
        <w:t>DMRS-</w:t>
      </w:r>
      <w:proofErr w:type="spellStart"/>
      <w:r w:rsidRPr="00F537EB">
        <w:rPr>
          <w:i/>
        </w:rPr>
        <w:t>UplinkConfig</w:t>
      </w:r>
      <w:proofErr w:type="spellEnd"/>
      <w:r w:rsidRPr="00F537EB">
        <w:t xml:space="preserve"> is used to configure uplink demodulation reference signals for PUSCH.</w:t>
      </w:r>
    </w:p>
    <w:p w14:paraId="0DA8662F" w14:textId="77777777" w:rsidR="00C65757" w:rsidRPr="00F537EB" w:rsidRDefault="00C65757" w:rsidP="00C65757">
      <w:pPr>
        <w:pStyle w:val="TH"/>
      </w:pPr>
      <w:r w:rsidRPr="00F537EB">
        <w:rPr>
          <w:i/>
        </w:rPr>
        <w:t>DMRS-</w:t>
      </w:r>
      <w:proofErr w:type="spellStart"/>
      <w:r w:rsidRPr="00F537EB">
        <w:rPr>
          <w:i/>
        </w:rPr>
        <w:t>UplinkConfig</w:t>
      </w:r>
      <w:proofErr w:type="spellEnd"/>
      <w:r w:rsidRPr="00F537EB">
        <w:t xml:space="preserve"> information element</w:t>
      </w:r>
    </w:p>
    <w:p w14:paraId="1064C0B7" w14:textId="77777777" w:rsidR="00C65757" w:rsidRPr="00F537EB" w:rsidRDefault="00C65757" w:rsidP="00C65757">
      <w:pPr>
        <w:pStyle w:val="PL"/>
      </w:pPr>
      <w:r w:rsidRPr="00F537EB">
        <w:t>-- ASN1START</w:t>
      </w:r>
    </w:p>
    <w:p w14:paraId="0441E355" w14:textId="77777777" w:rsidR="00C65757" w:rsidRPr="00F537EB" w:rsidRDefault="00C65757" w:rsidP="00C65757">
      <w:pPr>
        <w:pStyle w:val="PL"/>
      </w:pPr>
      <w:r w:rsidRPr="00F537EB">
        <w:t>-- TAG-DMRS-UPLINKCONFIG-START</w:t>
      </w:r>
    </w:p>
    <w:p w14:paraId="6EBAE5DB" w14:textId="77777777" w:rsidR="00C65757" w:rsidRPr="00F537EB" w:rsidRDefault="00C65757" w:rsidP="00C65757">
      <w:pPr>
        <w:pStyle w:val="PL"/>
      </w:pPr>
    </w:p>
    <w:p w14:paraId="1310E252" w14:textId="77777777" w:rsidR="00C65757" w:rsidRPr="00F537EB" w:rsidRDefault="00C65757" w:rsidP="00C65757">
      <w:pPr>
        <w:pStyle w:val="PL"/>
      </w:pPr>
      <w:r w:rsidRPr="00F537EB">
        <w:t>DMRS-UplinkConfig ::=               SEQUENCE {</w:t>
      </w:r>
    </w:p>
    <w:p w14:paraId="09C71CAA" w14:textId="77777777" w:rsidR="00C65757" w:rsidRPr="00F537EB" w:rsidRDefault="00C65757" w:rsidP="00C65757">
      <w:pPr>
        <w:pStyle w:val="PL"/>
      </w:pPr>
      <w:r w:rsidRPr="00F537EB">
        <w:t xml:space="preserve">    dmrs-Type                           ENUMERATED {type2}                                                  OPTIONAL,   -- Need S</w:t>
      </w:r>
    </w:p>
    <w:p w14:paraId="36A35410" w14:textId="77777777" w:rsidR="00C65757" w:rsidRPr="00F537EB" w:rsidRDefault="00C65757" w:rsidP="00C65757">
      <w:pPr>
        <w:pStyle w:val="PL"/>
      </w:pPr>
      <w:r w:rsidRPr="00F537EB">
        <w:t xml:space="preserve">    dmrs-AdditionalPosition             ENUMERATED {pos0, pos1, pos3}                                       OPTIONAL,   -- Need S</w:t>
      </w:r>
    </w:p>
    <w:p w14:paraId="32DCCD65" w14:textId="77777777" w:rsidR="00C65757" w:rsidRPr="00F537EB" w:rsidRDefault="00C65757" w:rsidP="00C65757">
      <w:pPr>
        <w:pStyle w:val="PL"/>
      </w:pPr>
      <w:r w:rsidRPr="00F537EB">
        <w:t xml:space="preserve">    phaseTrackingRS                     SetupRelease { PTRS-UplinkConfig }                                  OPTIONAL,   -- Need M</w:t>
      </w:r>
    </w:p>
    <w:p w14:paraId="5BC05E87" w14:textId="77777777" w:rsidR="00C65757" w:rsidRPr="00F537EB" w:rsidRDefault="00C65757" w:rsidP="00C65757">
      <w:pPr>
        <w:pStyle w:val="PL"/>
      </w:pPr>
      <w:r w:rsidRPr="00F537EB">
        <w:t xml:space="preserve">    maxLength                           ENUMERATED {len2}                                                   OPTIONAL,   -- Need S</w:t>
      </w:r>
    </w:p>
    <w:p w14:paraId="7DF73BC7" w14:textId="77777777" w:rsidR="00C65757" w:rsidRPr="00F537EB" w:rsidRDefault="00C65757" w:rsidP="00C65757">
      <w:pPr>
        <w:pStyle w:val="PL"/>
      </w:pPr>
      <w:r w:rsidRPr="00F537EB">
        <w:t xml:space="preserve">    transformPrecodingDisabled          SEQUENCE {</w:t>
      </w:r>
    </w:p>
    <w:p w14:paraId="10BD403A" w14:textId="77777777" w:rsidR="00C65757" w:rsidRPr="00F537EB" w:rsidRDefault="00C65757" w:rsidP="00C65757">
      <w:pPr>
        <w:pStyle w:val="PL"/>
      </w:pPr>
      <w:r w:rsidRPr="00F537EB">
        <w:t xml:space="preserve">        scramblingID0                       INTEGER (0..65535)                                              OPTIONAL,   -- Need S</w:t>
      </w:r>
    </w:p>
    <w:p w14:paraId="47559928" w14:textId="77777777" w:rsidR="00C65757" w:rsidRPr="00F537EB" w:rsidRDefault="00C65757" w:rsidP="00C65757">
      <w:pPr>
        <w:pStyle w:val="PL"/>
      </w:pPr>
      <w:r w:rsidRPr="00F537EB">
        <w:t xml:space="preserve">        scramblingID1                       INTEGER (0..65535)                                              OPTIONAL,   -- Need S</w:t>
      </w:r>
    </w:p>
    <w:p w14:paraId="39E17430" w14:textId="77777777" w:rsidR="00C65757" w:rsidRPr="00F537EB" w:rsidRDefault="00C65757" w:rsidP="00C65757">
      <w:pPr>
        <w:pStyle w:val="PL"/>
      </w:pPr>
      <w:r w:rsidRPr="00F537EB">
        <w:t xml:space="preserve">        ...,</w:t>
      </w:r>
    </w:p>
    <w:p w14:paraId="19333B6B" w14:textId="77777777" w:rsidR="00C65757" w:rsidRPr="00F537EB" w:rsidRDefault="00C65757" w:rsidP="00C65757">
      <w:pPr>
        <w:pStyle w:val="PL"/>
      </w:pPr>
      <w:r w:rsidRPr="00F537EB">
        <w:t xml:space="preserve">        [[</w:t>
      </w:r>
    </w:p>
    <w:p w14:paraId="5D7B3383" w14:textId="77777777" w:rsidR="00C65757" w:rsidRPr="00F537EB" w:rsidRDefault="00C65757" w:rsidP="00C65757">
      <w:pPr>
        <w:pStyle w:val="PL"/>
      </w:pPr>
      <w:r w:rsidRPr="00F537EB">
        <w:t xml:space="preserve">        dmrs-Uplink-r16                     ENUMERATED {enabled}                                            OPTIONAL    -- Need R</w:t>
      </w:r>
    </w:p>
    <w:p w14:paraId="5A7418E8" w14:textId="77777777" w:rsidR="00C65757" w:rsidRPr="00F537EB" w:rsidRDefault="00C65757" w:rsidP="00C65757">
      <w:pPr>
        <w:pStyle w:val="PL"/>
      </w:pPr>
      <w:r w:rsidRPr="00F537EB">
        <w:t xml:space="preserve">        ]]</w:t>
      </w:r>
    </w:p>
    <w:p w14:paraId="32EC60D6" w14:textId="77777777" w:rsidR="00C65757" w:rsidRPr="00F537EB" w:rsidRDefault="00C65757" w:rsidP="00C65757">
      <w:pPr>
        <w:pStyle w:val="PL"/>
      </w:pPr>
      <w:r w:rsidRPr="00F537EB">
        <w:t xml:space="preserve">    }                                                                                                       OPTIONAL,   -- Need R</w:t>
      </w:r>
    </w:p>
    <w:p w14:paraId="314BC271" w14:textId="77777777" w:rsidR="00C65757" w:rsidRPr="00F537EB" w:rsidRDefault="00C65757" w:rsidP="00C65757">
      <w:pPr>
        <w:pStyle w:val="PL"/>
      </w:pPr>
      <w:r w:rsidRPr="00F537EB">
        <w:t xml:space="preserve">    transformPrecodingEnabled           SEQUENCE {</w:t>
      </w:r>
    </w:p>
    <w:p w14:paraId="426F3494" w14:textId="77777777" w:rsidR="00C65757" w:rsidRPr="00F537EB" w:rsidRDefault="00C65757" w:rsidP="00C65757">
      <w:pPr>
        <w:pStyle w:val="PL"/>
      </w:pPr>
      <w:r w:rsidRPr="00F537EB">
        <w:t xml:space="preserve">        nPUSCH-Identity                     INTEGER(0..1007)                                                OPTIONAL,   -- Need S</w:t>
      </w:r>
    </w:p>
    <w:p w14:paraId="3F40EF34" w14:textId="77777777" w:rsidR="00C65757" w:rsidRPr="00F537EB" w:rsidRDefault="00C65757" w:rsidP="00C65757">
      <w:pPr>
        <w:pStyle w:val="PL"/>
      </w:pPr>
      <w:r w:rsidRPr="00F537EB">
        <w:t xml:space="preserve">        sequenceGroupHopping                ENUMERATED {disabled}                                           OPTIONAL,   -- Need S</w:t>
      </w:r>
    </w:p>
    <w:p w14:paraId="392564C6" w14:textId="77777777" w:rsidR="00C65757" w:rsidRPr="00F537EB" w:rsidRDefault="00C65757" w:rsidP="00C65757">
      <w:pPr>
        <w:pStyle w:val="PL"/>
      </w:pPr>
      <w:r w:rsidRPr="00F537EB">
        <w:t xml:space="preserve">        sequenceHopping                     ENUMERATED {enabled}                                            OPTIONAL,   -- Need S</w:t>
      </w:r>
    </w:p>
    <w:p w14:paraId="6A97D353" w14:textId="77777777" w:rsidR="00C65757" w:rsidRPr="00F537EB" w:rsidRDefault="00C65757" w:rsidP="00C65757">
      <w:pPr>
        <w:pStyle w:val="PL"/>
      </w:pPr>
      <w:r w:rsidRPr="00F537EB">
        <w:t xml:space="preserve">        ...,</w:t>
      </w:r>
    </w:p>
    <w:p w14:paraId="5D92F75C" w14:textId="77777777" w:rsidR="00C65757" w:rsidRPr="00F537EB" w:rsidRDefault="00C65757" w:rsidP="00C65757">
      <w:pPr>
        <w:pStyle w:val="PL"/>
      </w:pPr>
      <w:r w:rsidRPr="00F537EB">
        <w:t xml:space="preserve">        [[</w:t>
      </w:r>
    </w:p>
    <w:p w14:paraId="6A2866F3" w14:textId="77777777" w:rsidR="00C65757" w:rsidRPr="00F537EB" w:rsidRDefault="00C65757" w:rsidP="00C65757">
      <w:pPr>
        <w:pStyle w:val="PL"/>
      </w:pPr>
      <w:r w:rsidRPr="00F537EB">
        <w:t xml:space="preserve">        dmrs-UplinkTransformPrecoding-r16  DMRS-UplinkTransformPrecoding-r16                                OPTIONAL    -- Cond PI2-BPSK</w:t>
      </w:r>
    </w:p>
    <w:p w14:paraId="2B027303" w14:textId="77777777" w:rsidR="00C65757" w:rsidRPr="00F537EB" w:rsidRDefault="00C65757" w:rsidP="00C65757">
      <w:pPr>
        <w:pStyle w:val="PL"/>
      </w:pPr>
      <w:r w:rsidRPr="00F537EB">
        <w:t xml:space="preserve">        ]]  </w:t>
      </w:r>
    </w:p>
    <w:p w14:paraId="180301CD" w14:textId="77777777" w:rsidR="00C65757" w:rsidRPr="00F537EB" w:rsidRDefault="00C65757" w:rsidP="00C65757">
      <w:pPr>
        <w:pStyle w:val="PL"/>
      </w:pPr>
      <w:r w:rsidRPr="00F537EB">
        <w:t xml:space="preserve">    }                                                                                                       OPTIONAL,   -- Need R</w:t>
      </w:r>
    </w:p>
    <w:p w14:paraId="4668C26E" w14:textId="77777777" w:rsidR="00C65757" w:rsidRPr="00F537EB" w:rsidRDefault="00C65757" w:rsidP="00C65757">
      <w:pPr>
        <w:pStyle w:val="PL"/>
      </w:pPr>
      <w:r w:rsidRPr="00F537EB">
        <w:t xml:space="preserve">    ...</w:t>
      </w:r>
    </w:p>
    <w:p w14:paraId="3BF7CF33" w14:textId="77777777" w:rsidR="00C65757" w:rsidRPr="00F537EB" w:rsidRDefault="00C65757" w:rsidP="00C65757">
      <w:pPr>
        <w:pStyle w:val="PL"/>
      </w:pPr>
      <w:r w:rsidRPr="00F537EB">
        <w:t>}</w:t>
      </w:r>
    </w:p>
    <w:p w14:paraId="2CD4BE2E" w14:textId="77777777" w:rsidR="00C65757" w:rsidRPr="00F537EB" w:rsidRDefault="00C65757" w:rsidP="00C65757">
      <w:pPr>
        <w:pStyle w:val="PL"/>
      </w:pPr>
    </w:p>
    <w:p w14:paraId="7890BEB4" w14:textId="77777777" w:rsidR="00C65757" w:rsidRPr="00F537EB" w:rsidRDefault="00C65757" w:rsidP="00C65757">
      <w:pPr>
        <w:pStyle w:val="PL"/>
      </w:pPr>
      <w:r w:rsidRPr="00F537EB">
        <w:t>DMRS-UplinkTransformPrecoding-r16  ::=  SEQUENCE {</w:t>
      </w:r>
    </w:p>
    <w:p w14:paraId="63F0F0FB" w14:textId="77777777" w:rsidR="00C65757" w:rsidRPr="00F537EB" w:rsidRDefault="00C65757" w:rsidP="00C65757">
      <w:pPr>
        <w:pStyle w:val="PL"/>
      </w:pPr>
      <w:r w:rsidRPr="00F537EB">
        <w:t xml:space="preserve">    pi2BPSK-ScramblingID0                   INTEGER(0..65535)                                               OPTIONAL,   -- Need S</w:t>
      </w:r>
    </w:p>
    <w:p w14:paraId="2D59B51C" w14:textId="77777777" w:rsidR="00C65757" w:rsidRPr="00F537EB" w:rsidRDefault="00C65757" w:rsidP="00C65757">
      <w:pPr>
        <w:pStyle w:val="PL"/>
      </w:pPr>
      <w:r w:rsidRPr="00F537EB">
        <w:t xml:space="preserve">    pi2BPSK-ScramblingID1                   INTEGER(0..65535)                                               OPTIONAL    -- Need S</w:t>
      </w:r>
    </w:p>
    <w:p w14:paraId="6585CA89" w14:textId="77777777" w:rsidR="00C65757" w:rsidRPr="00F537EB" w:rsidRDefault="00C65757" w:rsidP="00C65757">
      <w:pPr>
        <w:pStyle w:val="PL"/>
      </w:pPr>
      <w:r w:rsidRPr="00F537EB">
        <w:t>}</w:t>
      </w:r>
    </w:p>
    <w:p w14:paraId="58B7E207" w14:textId="77777777" w:rsidR="00C65757" w:rsidRPr="00F537EB" w:rsidRDefault="00C65757" w:rsidP="00C65757">
      <w:pPr>
        <w:pStyle w:val="PL"/>
      </w:pPr>
    </w:p>
    <w:p w14:paraId="216714D7" w14:textId="77777777" w:rsidR="00C65757" w:rsidRPr="00F537EB" w:rsidRDefault="00C65757" w:rsidP="00C65757">
      <w:pPr>
        <w:pStyle w:val="PL"/>
      </w:pPr>
      <w:r w:rsidRPr="00F537EB">
        <w:t>-- TAG-DMRS-UPLINKCONFIG-STOP</w:t>
      </w:r>
    </w:p>
    <w:p w14:paraId="0A973DF9" w14:textId="77777777" w:rsidR="00C65757" w:rsidRPr="00F537EB" w:rsidRDefault="00C65757" w:rsidP="00C65757">
      <w:pPr>
        <w:pStyle w:val="PL"/>
      </w:pPr>
      <w:r w:rsidRPr="00F537EB">
        <w:t>-- ASN1STOP</w:t>
      </w:r>
    </w:p>
    <w:p w14:paraId="67311F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8B8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A454DE" w14:textId="77777777" w:rsidR="00C65757" w:rsidRPr="00F537EB" w:rsidRDefault="00C65757" w:rsidP="00801E3F">
            <w:pPr>
              <w:pStyle w:val="TAH"/>
              <w:rPr>
                <w:szCs w:val="22"/>
              </w:rPr>
            </w:pPr>
            <w:r w:rsidRPr="00F537EB">
              <w:rPr>
                <w:i/>
                <w:szCs w:val="22"/>
              </w:rPr>
              <w:t>DMRS-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C65757" w:rsidRPr="00F537EB" w14:paraId="4F38DB7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8A130" w14:textId="77777777" w:rsidR="00C65757" w:rsidRPr="00F537EB" w:rsidRDefault="00C65757" w:rsidP="00801E3F">
            <w:pPr>
              <w:pStyle w:val="TAL"/>
              <w:rPr>
                <w:szCs w:val="22"/>
              </w:rPr>
            </w:pPr>
            <w:proofErr w:type="spellStart"/>
            <w:r w:rsidRPr="00F537EB">
              <w:rPr>
                <w:b/>
                <w:i/>
                <w:szCs w:val="22"/>
              </w:rPr>
              <w:t>dmrs-AdditionalPosition</w:t>
            </w:r>
            <w:proofErr w:type="spellEnd"/>
          </w:p>
          <w:p w14:paraId="2B3C9BFC" w14:textId="77777777" w:rsidR="00C65757" w:rsidRPr="00F537EB" w:rsidRDefault="00C65757" w:rsidP="00801E3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C65757" w:rsidRPr="00F537EB" w14:paraId="6B3163B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7C0DD" w14:textId="77777777" w:rsidR="00C65757" w:rsidRPr="00F537EB" w:rsidRDefault="00C65757" w:rsidP="00801E3F">
            <w:pPr>
              <w:pStyle w:val="TAL"/>
              <w:rPr>
                <w:szCs w:val="22"/>
              </w:rPr>
            </w:pPr>
            <w:proofErr w:type="spellStart"/>
            <w:r w:rsidRPr="00F537EB">
              <w:rPr>
                <w:b/>
                <w:i/>
                <w:szCs w:val="22"/>
              </w:rPr>
              <w:t>dmrs</w:t>
            </w:r>
            <w:proofErr w:type="spellEnd"/>
            <w:r w:rsidRPr="00F537EB">
              <w:rPr>
                <w:b/>
                <w:i/>
                <w:szCs w:val="22"/>
              </w:rPr>
              <w:t>-Type</w:t>
            </w:r>
          </w:p>
          <w:p w14:paraId="02BEC252" w14:textId="77777777" w:rsidR="00C65757" w:rsidRPr="00F537EB" w:rsidRDefault="00C65757" w:rsidP="00801E3F">
            <w:pPr>
              <w:pStyle w:val="TAL"/>
              <w:rPr>
                <w:szCs w:val="22"/>
              </w:rPr>
            </w:pPr>
            <w:r w:rsidRPr="00F537EB">
              <w:rPr>
                <w:szCs w:val="22"/>
              </w:rPr>
              <w:t>Selection of the DMRS type to be used for UL (see TS 38.211 [16], clause 6.4.1.1.3) If the field is absent, the UE uses DMRS type 1.</w:t>
            </w:r>
          </w:p>
        </w:tc>
      </w:tr>
      <w:tr w:rsidR="00C65757" w:rsidRPr="00F537EB" w14:paraId="3702634E" w14:textId="77777777" w:rsidTr="00801E3F">
        <w:tc>
          <w:tcPr>
            <w:tcW w:w="14173" w:type="dxa"/>
            <w:tcBorders>
              <w:top w:val="single" w:sz="4" w:space="0" w:color="auto"/>
              <w:left w:val="single" w:sz="4" w:space="0" w:color="auto"/>
              <w:bottom w:val="single" w:sz="4" w:space="0" w:color="auto"/>
              <w:right w:val="single" w:sz="4" w:space="0" w:color="auto"/>
            </w:tcBorders>
          </w:tcPr>
          <w:p w14:paraId="60CAFF21" w14:textId="77777777" w:rsidR="00C65757" w:rsidRPr="00F537EB" w:rsidRDefault="00C65757" w:rsidP="00801E3F">
            <w:pPr>
              <w:pStyle w:val="TAL"/>
              <w:rPr>
                <w:b/>
                <w:i/>
                <w:szCs w:val="22"/>
              </w:rPr>
            </w:pPr>
            <w:proofErr w:type="spellStart"/>
            <w:r w:rsidRPr="00F537EB">
              <w:rPr>
                <w:b/>
                <w:i/>
                <w:szCs w:val="22"/>
              </w:rPr>
              <w:t>dmrs</w:t>
            </w:r>
            <w:proofErr w:type="spellEnd"/>
            <w:r w:rsidRPr="00F537EB">
              <w:rPr>
                <w:b/>
                <w:i/>
                <w:szCs w:val="22"/>
              </w:rPr>
              <w:t>-Uplink</w:t>
            </w:r>
          </w:p>
          <w:p w14:paraId="66AA86CD" w14:textId="77777777" w:rsidR="00C65757" w:rsidRPr="00F537EB" w:rsidRDefault="00C65757" w:rsidP="00801E3F">
            <w:pPr>
              <w:pStyle w:val="TAL"/>
              <w:rPr>
                <w:b/>
                <w:i/>
                <w:szCs w:val="22"/>
              </w:rPr>
            </w:pPr>
            <w:r w:rsidRPr="00F537EB">
              <w:rPr>
                <w:szCs w:val="22"/>
              </w:rPr>
              <w:t>Used in TS 38.211 [16], Clause 6.4.1.1.1.1</w:t>
            </w:r>
          </w:p>
        </w:tc>
      </w:tr>
      <w:tr w:rsidR="00C65757" w:rsidRPr="00F537EB" w14:paraId="719D4BDA" w14:textId="77777777" w:rsidTr="00801E3F">
        <w:tc>
          <w:tcPr>
            <w:tcW w:w="14173" w:type="dxa"/>
            <w:tcBorders>
              <w:top w:val="single" w:sz="4" w:space="0" w:color="auto"/>
              <w:left w:val="single" w:sz="4" w:space="0" w:color="auto"/>
              <w:bottom w:val="single" w:sz="4" w:space="0" w:color="auto"/>
              <w:right w:val="single" w:sz="4" w:space="0" w:color="auto"/>
            </w:tcBorders>
          </w:tcPr>
          <w:p w14:paraId="71A87256" w14:textId="77777777" w:rsidR="00C65757" w:rsidRPr="00F537EB" w:rsidRDefault="00C65757" w:rsidP="00801E3F">
            <w:pPr>
              <w:pStyle w:val="TAL"/>
              <w:rPr>
                <w:b/>
                <w:i/>
                <w:szCs w:val="22"/>
              </w:rPr>
            </w:pPr>
            <w:proofErr w:type="spellStart"/>
            <w:r w:rsidRPr="00F537EB">
              <w:rPr>
                <w:b/>
                <w:i/>
                <w:szCs w:val="22"/>
              </w:rPr>
              <w:t>dmrs-UplinkTransformPrecoding</w:t>
            </w:r>
            <w:proofErr w:type="spellEnd"/>
          </w:p>
          <w:p w14:paraId="663746A0" w14:textId="77777777" w:rsidR="00C65757" w:rsidRPr="00F537EB" w:rsidRDefault="00C65757" w:rsidP="00801E3F">
            <w:pPr>
              <w:pStyle w:val="TAL"/>
              <w:rPr>
                <w:b/>
                <w:i/>
                <w:szCs w:val="22"/>
              </w:rPr>
            </w:pPr>
            <w:r w:rsidRPr="00F537EB">
              <w:rPr>
                <w:szCs w:val="22"/>
              </w:rPr>
              <w:t>Used in TS 38.211 [16], Clause 6.4.1.1.1.2</w:t>
            </w:r>
          </w:p>
        </w:tc>
      </w:tr>
      <w:tr w:rsidR="00C65757" w:rsidRPr="00F537EB" w14:paraId="0FBC97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73E155" w14:textId="77777777" w:rsidR="00C65757" w:rsidRPr="00F537EB" w:rsidRDefault="00C65757" w:rsidP="00801E3F">
            <w:pPr>
              <w:pStyle w:val="TAL"/>
              <w:rPr>
                <w:szCs w:val="22"/>
              </w:rPr>
            </w:pPr>
            <w:proofErr w:type="spellStart"/>
            <w:r w:rsidRPr="00F537EB">
              <w:rPr>
                <w:b/>
                <w:i/>
                <w:szCs w:val="22"/>
              </w:rPr>
              <w:t>maxLength</w:t>
            </w:r>
            <w:proofErr w:type="spellEnd"/>
          </w:p>
          <w:p w14:paraId="0A984C87" w14:textId="77777777" w:rsidR="00C65757" w:rsidRPr="00F537EB" w:rsidRDefault="00C65757" w:rsidP="00801E3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C65757" w:rsidRPr="00F537EB" w14:paraId="270EEC7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1D6AD7" w14:textId="77777777" w:rsidR="00C65757" w:rsidRPr="00F537EB" w:rsidRDefault="00C65757" w:rsidP="00801E3F">
            <w:pPr>
              <w:pStyle w:val="TAL"/>
              <w:rPr>
                <w:szCs w:val="22"/>
              </w:rPr>
            </w:pPr>
            <w:proofErr w:type="spellStart"/>
            <w:r w:rsidRPr="00F537EB">
              <w:rPr>
                <w:b/>
                <w:i/>
                <w:szCs w:val="22"/>
              </w:rPr>
              <w:t>nPUSCH</w:t>
            </w:r>
            <w:proofErr w:type="spellEnd"/>
            <w:r w:rsidRPr="00F537EB">
              <w:rPr>
                <w:b/>
                <w:i/>
                <w:szCs w:val="22"/>
              </w:rPr>
              <w:t>-Identity</w:t>
            </w:r>
          </w:p>
          <w:p w14:paraId="70988ABA" w14:textId="77777777" w:rsidR="00C65757" w:rsidRPr="00F537EB" w:rsidRDefault="00C65757" w:rsidP="00801E3F">
            <w:pPr>
              <w:pStyle w:val="TAL"/>
              <w:rPr>
                <w:szCs w:val="22"/>
              </w:rPr>
            </w:pPr>
            <w:r w:rsidRPr="00F537EB">
              <w:rPr>
                <w:szCs w:val="22"/>
              </w:rPr>
              <w:t>Parameter: N_ID^(PUSCH) for DFT-s-OFDM DMRS. If the value is absent or released, the UE uses the value Physical cell ID (</w:t>
            </w:r>
            <w:proofErr w:type="spellStart"/>
            <w:r w:rsidRPr="00F537EB">
              <w:rPr>
                <w:i/>
                <w:szCs w:val="22"/>
              </w:rPr>
              <w:t>physCellId</w:t>
            </w:r>
            <w:proofErr w:type="spellEnd"/>
            <w:r w:rsidRPr="00F537EB">
              <w:rPr>
                <w:szCs w:val="22"/>
              </w:rPr>
              <w:t>). See TS 38.211 [16].</w:t>
            </w:r>
          </w:p>
        </w:tc>
      </w:tr>
      <w:tr w:rsidR="00C65757" w:rsidRPr="00F537EB" w14:paraId="56AA64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37F69" w14:textId="77777777" w:rsidR="00C65757" w:rsidRPr="00F537EB" w:rsidRDefault="00C65757" w:rsidP="00801E3F">
            <w:pPr>
              <w:pStyle w:val="TAL"/>
              <w:rPr>
                <w:szCs w:val="22"/>
              </w:rPr>
            </w:pPr>
            <w:proofErr w:type="spellStart"/>
            <w:r w:rsidRPr="00F537EB">
              <w:rPr>
                <w:b/>
                <w:i/>
                <w:szCs w:val="22"/>
              </w:rPr>
              <w:t>phaseTrackingRS</w:t>
            </w:r>
            <w:proofErr w:type="spellEnd"/>
          </w:p>
          <w:p w14:paraId="6F8B8641" w14:textId="77777777" w:rsidR="00C65757" w:rsidRPr="00F537EB" w:rsidRDefault="00C65757" w:rsidP="00801E3F">
            <w:pPr>
              <w:pStyle w:val="TAL"/>
              <w:rPr>
                <w:szCs w:val="22"/>
              </w:rPr>
            </w:pPr>
            <w:r w:rsidRPr="00F537EB">
              <w:rPr>
                <w:szCs w:val="22"/>
              </w:rPr>
              <w:t>Configures uplink PTRS (see TS 38.211 [16]).</w:t>
            </w:r>
          </w:p>
        </w:tc>
      </w:tr>
      <w:tr w:rsidR="00C65757" w:rsidRPr="00F537EB" w14:paraId="5D6B280E" w14:textId="77777777" w:rsidTr="00801E3F">
        <w:tc>
          <w:tcPr>
            <w:tcW w:w="14173" w:type="dxa"/>
            <w:tcBorders>
              <w:top w:val="single" w:sz="4" w:space="0" w:color="auto"/>
              <w:left w:val="single" w:sz="4" w:space="0" w:color="auto"/>
              <w:bottom w:val="single" w:sz="4" w:space="0" w:color="auto"/>
              <w:right w:val="single" w:sz="4" w:space="0" w:color="auto"/>
            </w:tcBorders>
          </w:tcPr>
          <w:p w14:paraId="61E8E5C1" w14:textId="77777777" w:rsidR="00C65757" w:rsidRPr="00F537EB" w:rsidRDefault="00C65757" w:rsidP="00801E3F">
            <w:pPr>
              <w:pStyle w:val="TAL"/>
              <w:rPr>
                <w:b/>
                <w:i/>
              </w:rPr>
            </w:pPr>
            <w:r w:rsidRPr="00F537EB">
              <w:rPr>
                <w:b/>
                <w:i/>
              </w:rPr>
              <w:t>pi2BPSK-ScramblingID0, pi2BPSK-ScramblingID1</w:t>
            </w:r>
          </w:p>
          <w:p w14:paraId="3EC3178C" w14:textId="77777777" w:rsidR="00C65757" w:rsidRPr="00F537EB" w:rsidRDefault="00C65757" w:rsidP="00801E3F">
            <w:pPr>
              <w:pStyle w:val="TAL"/>
              <w:rPr>
                <w:b/>
                <w:i/>
                <w:szCs w:val="22"/>
              </w:rPr>
            </w:pPr>
            <w:r w:rsidRPr="00F537EB">
              <w:rPr>
                <w:szCs w:val="22"/>
              </w:rPr>
              <w:t>UL DMRS scrambling initialization for pi/2 BPSK DMRS for PUSCH (see TS 38.211 [16], Clause 6.4.1.1.2). When the field is absent the UE applies the value Physical cell ID (</w:t>
            </w:r>
            <w:proofErr w:type="spellStart"/>
            <w:r w:rsidRPr="00F537EB">
              <w:rPr>
                <w:szCs w:val="22"/>
              </w:rPr>
              <w:t>physCellId</w:t>
            </w:r>
            <w:proofErr w:type="spellEnd"/>
            <w:r w:rsidRPr="00F537EB">
              <w:rPr>
                <w:szCs w:val="22"/>
              </w:rPr>
              <w:t>) of the serving cell.</w:t>
            </w:r>
          </w:p>
        </w:tc>
      </w:tr>
      <w:tr w:rsidR="00C65757" w:rsidRPr="00F537EB" w14:paraId="4AAA0D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EC84E3" w14:textId="77777777" w:rsidR="00C65757" w:rsidRPr="00F537EB" w:rsidRDefault="00C65757" w:rsidP="00801E3F">
            <w:pPr>
              <w:pStyle w:val="TAL"/>
              <w:rPr>
                <w:szCs w:val="22"/>
              </w:rPr>
            </w:pPr>
            <w:r w:rsidRPr="00F537EB">
              <w:rPr>
                <w:b/>
                <w:i/>
                <w:szCs w:val="22"/>
              </w:rPr>
              <w:t>scramblingID0</w:t>
            </w:r>
          </w:p>
          <w:p w14:paraId="76B2F691" w14:textId="77777777" w:rsidR="00C65757" w:rsidRPr="00F537EB" w:rsidRDefault="00C65757" w:rsidP="00801E3F">
            <w:pPr>
              <w:pStyle w:val="TAL"/>
              <w:rPr>
                <w:szCs w:val="22"/>
              </w:rPr>
            </w:pPr>
            <w:r w:rsidRPr="00F537EB">
              <w:rPr>
                <w:szCs w:val="22"/>
              </w:rPr>
              <w:t>UL DMRS scrambling initialization for CP-OFDM (see TS 38.211 [16], clause 6.4.1.1.1.1). When the field is absent the UE applies the value Physical cell ID (</w:t>
            </w:r>
            <w:proofErr w:type="spellStart"/>
            <w:r w:rsidRPr="00F537EB">
              <w:rPr>
                <w:i/>
              </w:rPr>
              <w:t>physCellId</w:t>
            </w:r>
            <w:proofErr w:type="spellEnd"/>
            <w:r w:rsidRPr="00F537EB">
              <w:rPr>
                <w:szCs w:val="22"/>
              </w:rPr>
              <w:t>).</w:t>
            </w:r>
          </w:p>
        </w:tc>
      </w:tr>
      <w:tr w:rsidR="00C65757" w:rsidRPr="00F537EB" w14:paraId="35594B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D45524" w14:textId="77777777" w:rsidR="00C65757" w:rsidRPr="00F537EB" w:rsidRDefault="00C65757" w:rsidP="00801E3F">
            <w:pPr>
              <w:pStyle w:val="TAL"/>
              <w:rPr>
                <w:szCs w:val="22"/>
              </w:rPr>
            </w:pPr>
            <w:r w:rsidRPr="00F537EB">
              <w:rPr>
                <w:b/>
                <w:i/>
                <w:szCs w:val="22"/>
              </w:rPr>
              <w:t>scramblingID1</w:t>
            </w:r>
          </w:p>
          <w:p w14:paraId="04D33307" w14:textId="77777777" w:rsidR="00C65757" w:rsidRPr="00F537EB" w:rsidRDefault="00C65757" w:rsidP="00801E3F">
            <w:pPr>
              <w:pStyle w:val="TAL"/>
              <w:rPr>
                <w:szCs w:val="22"/>
              </w:rPr>
            </w:pPr>
            <w:r w:rsidRPr="00F537EB">
              <w:rPr>
                <w:szCs w:val="22"/>
              </w:rPr>
              <w:t>UL DMRS scrambling initialization for CP-OFDM. (see TS 38.211 [16], clause 6.4.1.1.1.1). When the field is absent the UE applies the value Physical cell ID (</w:t>
            </w:r>
            <w:proofErr w:type="spellStart"/>
            <w:r w:rsidRPr="00F537EB">
              <w:rPr>
                <w:i/>
              </w:rPr>
              <w:t>physCellId</w:t>
            </w:r>
            <w:proofErr w:type="spellEnd"/>
            <w:r w:rsidRPr="00F537EB">
              <w:rPr>
                <w:szCs w:val="22"/>
              </w:rPr>
              <w:t>).</w:t>
            </w:r>
          </w:p>
        </w:tc>
      </w:tr>
      <w:tr w:rsidR="00C65757" w:rsidRPr="00F537EB" w14:paraId="1E38120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A7553F" w14:textId="77777777" w:rsidR="00C65757" w:rsidRPr="00F537EB" w:rsidRDefault="00C65757" w:rsidP="00801E3F">
            <w:pPr>
              <w:pStyle w:val="TAL"/>
              <w:rPr>
                <w:szCs w:val="22"/>
              </w:rPr>
            </w:pPr>
            <w:proofErr w:type="spellStart"/>
            <w:r w:rsidRPr="00F537EB">
              <w:rPr>
                <w:b/>
                <w:i/>
                <w:szCs w:val="22"/>
              </w:rPr>
              <w:t>sequenceGroupHopping</w:t>
            </w:r>
            <w:proofErr w:type="spellEnd"/>
          </w:p>
          <w:p w14:paraId="577E2AAD" w14:textId="77777777" w:rsidR="00C65757" w:rsidRPr="00F537EB" w:rsidRDefault="00C65757" w:rsidP="00801E3F">
            <w:pPr>
              <w:pStyle w:val="TAL"/>
              <w:rPr>
                <w:szCs w:val="22"/>
              </w:rPr>
            </w:pPr>
            <w:r w:rsidRPr="00F537EB">
              <w:rPr>
                <w:szCs w:val="22"/>
              </w:rPr>
              <w:t xml:space="preserve">For DMRS transmission with transform precoder the NW may configure group hopping by the cell-specific parameter </w:t>
            </w:r>
            <w:proofErr w:type="spellStart"/>
            <w:r w:rsidRPr="00F537EB">
              <w:rPr>
                <w:i/>
              </w:rPr>
              <w:t>groupHoppingEnabledTransformPrecoding</w:t>
            </w:r>
            <w:proofErr w:type="spellEnd"/>
            <w:r w:rsidRPr="00F537EB">
              <w:rPr>
                <w:szCs w:val="22"/>
              </w:rPr>
              <w:t xml:space="preserve"> in </w:t>
            </w:r>
            <w:r w:rsidRPr="00F537EB">
              <w:rPr>
                <w:i/>
              </w:rPr>
              <w:t>PUSCH-</w:t>
            </w:r>
            <w:proofErr w:type="spellStart"/>
            <w:r w:rsidRPr="00F537EB">
              <w:rPr>
                <w:i/>
              </w:rPr>
              <w:t>ConfigCommon</w:t>
            </w:r>
            <w:proofErr w:type="spellEnd"/>
            <w:r w:rsidRPr="00F537EB">
              <w:rPr>
                <w:szCs w:val="22"/>
              </w:rPr>
              <w:t xml:space="preserve">. In this case, the NW may include this UE specific field to disable group hopping for PUSCH transmission except for Msg3, i.e., to override the configuration in </w:t>
            </w:r>
            <w:r w:rsidRPr="00F537EB">
              <w:rPr>
                <w:i/>
              </w:rPr>
              <w:t>PUSCH-</w:t>
            </w:r>
            <w:proofErr w:type="spellStart"/>
            <w:r w:rsidRPr="00F537EB">
              <w:rPr>
                <w:i/>
              </w:rPr>
              <w:t>ConfigCommon</w:t>
            </w:r>
            <w:proofErr w:type="spellEnd"/>
            <w:r w:rsidRPr="00F537EB">
              <w:rPr>
                <w:szCs w:val="22"/>
              </w:rPr>
              <w:t xml:space="preserve"> (see TS 38.211 [16]).</w:t>
            </w:r>
            <w:r w:rsidRPr="00F537EB">
              <w:rPr>
                <w:rFonts w:cs="Arial"/>
              </w:rPr>
              <w:t xml:space="preserve"> If the field is absent, the UE uses the same hopping mode as for Msg3.</w:t>
            </w:r>
          </w:p>
        </w:tc>
      </w:tr>
      <w:tr w:rsidR="00C65757" w:rsidRPr="00F537EB" w14:paraId="3962106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196971" w14:textId="77777777" w:rsidR="00C65757" w:rsidRPr="00F537EB" w:rsidRDefault="00C65757" w:rsidP="00801E3F">
            <w:pPr>
              <w:pStyle w:val="TAL"/>
              <w:rPr>
                <w:szCs w:val="22"/>
              </w:rPr>
            </w:pPr>
            <w:proofErr w:type="spellStart"/>
            <w:r w:rsidRPr="00F537EB">
              <w:rPr>
                <w:b/>
                <w:i/>
                <w:szCs w:val="22"/>
              </w:rPr>
              <w:t>sequenceHopping</w:t>
            </w:r>
            <w:proofErr w:type="spellEnd"/>
          </w:p>
          <w:p w14:paraId="31EF0365" w14:textId="77777777" w:rsidR="00C65757" w:rsidRPr="00F537EB" w:rsidRDefault="00C65757" w:rsidP="00801E3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C65757" w:rsidRPr="00F537EB" w14:paraId="02ECB4B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1B5F84" w14:textId="77777777" w:rsidR="00C65757" w:rsidRPr="00F537EB" w:rsidRDefault="00C65757" w:rsidP="00801E3F">
            <w:pPr>
              <w:pStyle w:val="TAL"/>
              <w:rPr>
                <w:b/>
                <w:i/>
                <w:szCs w:val="22"/>
              </w:rPr>
            </w:pPr>
            <w:proofErr w:type="spellStart"/>
            <w:r w:rsidRPr="00F537EB">
              <w:rPr>
                <w:b/>
                <w:i/>
                <w:szCs w:val="22"/>
              </w:rPr>
              <w:t>transformPrecodingDisabled</w:t>
            </w:r>
            <w:proofErr w:type="spellEnd"/>
          </w:p>
          <w:p w14:paraId="6F2BEB3F" w14:textId="77777777" w:rsidR="00C65757" w:rsidRPr="00F537EB" w:rsidRDefault="00C65757" w:rsidP="00801E3F">
            <w:pPr>
              <w:pStyle w:val="TAL"/>
            </w:pPr>
            <w:r w:rsidRPr="00F537EB">
              <w:t>DMRS related parameters for Cyclic Prefix OFDM.</w:t>
            </w:r>
          </w:p>
        </w:tc>
      </w:tr>
      <w:tr w:rsidR="00C65757" w:rsidRPr="00F537EB" w14:paraId="773D675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DEBA4F" w14:textId="77777777" w:rsidR="00C65757" w:rsidRPr="00F537EB" w:rsidRDefault="00C65757" w:rsidP="00801E3F">
            <w:pPr>
              <w:pStyle w:val="TAL"/>
              <w:rPr>
                <w:b/>
                <w:i/>
                <w:szCs w:val="22"/>
              </w:rPr>
            </w:pPr>
            <w:proofErr w:type="spellStart"/>
            <w:r w:rsidRPr="00F537EB">
              <w:rPr>
                <w:b/>
                <w:i/>
                <w:szCs w:val="22"/>
              </w:rPr>
              <w:t>transformPrecodingEnabled</w:t>
            </w:r>
            <w:proofErr w:type="spellEnd"/>
          </w:p>
          <w:p w14:paraId="749E4802" w14:textId="77777777" w:rsidR="00C65757" w:rsidRPr="00F537EB" w:rsidRDefault="00C65757" w:rsidP="00801E3F">
            <w:pPr>
              <w:pStyle w:val="TAL"/>
            </w:pPr>
            <w:r w:rsidRPr="00F537EB">
              <w:t>DMRS related parameters for DFT-s-OFDM (Transform Precoding).</w:t>
            </w:r>
          </w:p>
        </w:tc>
      </w:tr>
    </w:tbl>
    <w:p w14:paraId="09B357B2" w14:textId="77777777" w:rsidR="00C65757" w:rsidRPr="00F537EB" w:rsidRDefault="00C65757" w:rsidP="00C65757">
      <w:bookmarkStart w:id="3151"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C65757" w:rsidRPr="00F537EB" w14:paraId="5D734B82" w14:textId="77777777" w:rsidTr="00801E3F">
        <w:trPr>
          <w:trHeight w:val="282"/>
        </w:trPr>
        <w:tc>
          <w:tcPr>
            <w:tcW w:w="3404" w:type="dxa"/>
            <w:tcBorders>
              <w:top w:val="single" w:sz="4" w:space="0" w:color="auto"/>
              <w:left w:val="single" w:sz="4" w:space="0" w:color="auto"/>
              <w:bottom w:val="single" w:sz="4" w:space="0" w:color="auto"/>
              <w:right w:val="single" w:sz="4" w:space="0" w:color="auto"/>
            </w:tcBorders>
          </w:tcPr>
          <w:p w14:paraId="4037F359" w14:textId="77777777" w:rsidR="00C65757" w:rsidRPr="00F537EB" w:rsidRDefault="00C65757" w:rsidP="00801E3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3D7F7333" w14:textId="77777777" w:rsidR="00C65757" w:rsidRPr="00F537EB" w:rsidRDefault="00C65757" w:rsidP="00801E3F">
            <w:pPr>
              <w:pStyle w:val="TAH"/>
            </w:pPr>
            <w:r w:rsidRPr="00F537EB">
              <w:t>Explanation</w:t>
            </w:r>
          </w:p>
        </w:tc>
      </w:tr>
      <w:tr w:rsidR="00C65757" w:rsidRPr="00F537EB" w14:paraId="5A8AB710" w14:textId="77777777" w:rsidTr="00801E3F">
        <w:tc>
          <w:tcPr>
            <w:tcW w:w="3404" w:type="dxa"/>
            <w:tcBorders>
              <w:top w:val="single" w:sz="4" w:space="0" w:color="auto"/>
              <w:left w:val="single" w:sz="4" w:space="0" w:color="auto"/>
              <w:bottom w:val="single" w:sz="4" w:space="0" w:color="auto"/>
              <w:right w:val="single" w:sz="4" w:space="0" w:color="auto"/>
            </w:tcBorders>
          </w:tcPr>
          <w:p w14:paraId="2B24AE38" w14:textId="77777777" w:rsidR="00C65757" w:rsidRPr="00F537EB" w:rsidRDefault="00C65757" w:rsidP="00801E3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393C54B7" w14:textId="77777777" w:rsidR="00C65757" w:rsidRPr="00F537EB" w:rsidRDefault="00C65757" w:rsidP="00801E3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169DBEB3" w14:textId="77777777" w:rsidR="00C65757" w:rsidRPr="00F537EB" w:rsidRDefault="00C65757" w:rsidP="00C65757"/>
    <w:p w14:paraId="3CA9A35B" w14:textId="77777777" w:rsidR="00C65757" w:rsidRPr="00F537EB" w:rsidRDefault="00C65757" w:rsidP="00C65757">
      <w:pPr>
        <w:pStyle w:val="Heading4"/>
        <w:rPr>
          <w:i/>
          <w:iCs/>
        </w:rPr>
      </w:pPr>
      <w:bookmarkStart w:id="3152" w:name="_Toc20425983"/>
      <w:bookmarkStart w:id="3153" w:name="_Toc29321379"/>
      <w:bookmarkStart w:id="3154" w:name="_Toc36757134"/>
      <w:bookmarkStart w:id="3155" w:name="_Toc36836675"/>
      <w:bookmarkStart w:id="3156" w:name="_Toc36843652"/>
      <w:bookmarkStart w:id="3157" w:name="_Toc37067941"/>
      <w:r w:rsidRPr="00F537EB">
        <w:rPr>
          <w:i/>
          <w:iCs/>
        </w:rPr>
        <w:t>–</w:t>
      </w:r>
      <w:r w:rsidRPr="00F537EB">
        <w:rPr>
          <w:i/>
          <w:iCs/>
        </w:rPr>
        <w:tab/>
      </w:r>
      <w:proofErr w:type="spellStart"/>
      <w:r w:rsidRPr="00F537EB">
        <w:rPr>
          <w:i/>
          <w:iCs/>
        </w:rPr>
        <w:t>DownlinkConfigCommon</w:t>
      </w:r>
      <w:bookmarkEnd w:id="3152"/>
      <w:bookmarkEnd w:id="3153"/>
      <w:bookmarkEnd w:id="3154"/>
      <w:bookmarkEnd w:id="3155"/>
      <w:bookmarkEnd w:id="3156"/>
      <w:bookmarkEnd w:id="3157"/>
      <w:proofErr w:type="spellEnd"/>
    </w:p>
    <w:p w14:paraId="52ECBB17" w14:textId="77777777" w:rsidR="00C65757" w:rsidRPr="00F537EB" w:rsidRDefault="00C65757" w:rsidP="00C65757">
      <w:r w:rsidRPr="00F537EB">
        <w:t xml:space="preserve">The IE </w:t>
      </w:r>
      <w:proofErr w:type="spellStart"/>
      <w:r w:rsidRPr="00F537EB">
        <w:rPr>
          <w:i/>
        </w:rPr>
        <w:t>DownlinkConfigCommon</w:t>
      </w:r>
      <w:proofErr w:type="spellEnd"/>
      <w:r w:rsidRPr="00F537EB">
        <w:rPr>
          <w:i/>
        </w:rPr>
        <w:t xml:space="preserve"> </w:t>
      </w:r>
      <w:r w:rsidRPr="00F537EB">
        <w:t>provides common downlink parameters of a cell.</w:t>
      </w:r>
    </w:p>
    <w:p w14:paraId="5ED243CF" w14:textId="77777777" w:rsidR="00C65757" w:rsidRPr="00F537EB" w:rsidRDefault="00C65757" w:rsidP="00C65757">
      <w:pPr>
        <w:pStyle w:val="TH"/>
      </w:pPr>
      <w:proofErr w:type="spellStart"/>
      <w:r w:rsidRPr="00F537EB">
        <w:rPr>
          <w:i/>
        </w:rPr>
        <w:t>DownlinkConfigCommon</w:t>
      </w:r>
      <w:proofErr w:type="spellEnd"/>
      <w:r w:rsidRPr="00F537EB">
        <w:t xml:space="preserve"> information element</w:t>
      </w:r>
    </w:p>
    <w:p w14:paraId="43804FF7" w14:textId="77777777" w:rsidR="00C65757" w:rsidRPr="00F537EB" w:rsidRDefault="00C65757" w:rsidP="00C65757">
      <w:pPr>
        <w:pStyle w:val="PL"/>
      </w:pPr>
      <w:r w:rsidRPr="00F537EB">
        <w:t>-- ASN1START</w:t>
      </w:r>
    </w:p>
    <w:p w14:paraId="2C88828F" w14:textId="77777777" w:rsidR="00C65757" w:rsidRPr="00F537EB" w:rsidRDefault="00C65757" w:rsidP="00C65757">
      <w:pPr>
        <w:pStyle w:val="PL"/>
      </w:pPr>
      <w:r w:rsidRPr="00F537EB">
        <w:t>-- TAG-DOWNLINKCONFIGCOMMON-START</w:t>
      </w:r>
    </w:p>
    <w:p w14:paraId="0C057AE6" w14:textId="77777777" w:rsidR="00C65757" w:rsidRPr="00F537EB" w:rsidRDefault="00C65757" w:rsidP="00C65757">
      <w:pPr>
        <w:pStyle w:val="PL"/>
      </w:pPr>
    </w:p>
    <w:p w14:paraId="49487FF4" w14:textId="77777777" w:rsidR="00C65757" w:rsidRPr="00F537EB" w:rsidRDefault="00C65757" w:rsidP="00C65757">
      <w:pPr>
        <w:pStyle w:val="PL"/>
      </w:pPr>
      <w:r w:rsidRPr="00F537EB">
        <w:t>DownlinkConfigCommon ::=        SEQUENCE {</w:t>
      </w:r>
    </w:p>
    <w:p w14:paraId="7D618888" w14:textId="77777777" w:rsidR="00C65757" w:rsidRPr="00F537EB" w:rsidRDefault="00C65757" w:rsidP="00C65757">
      <w:pPr>
        <w:pStyle w:val="PL"/>
      </w:pPr>
      <w:r w:rsidRPr="00F537EB">
        <w:t xml:space="preserve">    frequencyInfoDL                 FrequencyInfoDL                                 OPTIONAL,   -- Cond InterFreqHOAndServCellAdd</w:t>
      </w:r>
    </w:p>
    <w:p w14:paraId="21BFC1E5" w14:textId="77777777" w:rsidR="00C65757" w:rsidRPr="00F537EB" w:rsidRDefault="00C65757" w:rsidP="00C65757">
      <w:pPr>
        <w:pStyle w:val="PL"/>
      </w:pPr>
      <w:r w:rsidRPr="00F537EB">
        <w:t xml:space="preserve">    initialDownlinkBWP              BWP-DownlinkCommon                              OPTIONAL,   -- Cond ServCellAdd</w:t>
      </w:r>
    </w:p>
    <w:p w14:paraId="547E24AA" w14:textId="77777777" w:rsidR="00C65757" w:rsidRPr="00F537EB" w:rsidRDefault="00C65757" w:rsidP="00C65757">
      <w:pPr>
        <w:pStyle w:val="PL"/>
      </w:pPr>
      <w:r w:rsidRPr="00F537EB">
        <w:t xml:space="preserve">    ...</w:t>
      </w:r>
    </w:p>
    <w:p w14:paraId="065169A0" w14:textId="77777777" w:rsidR="00C65757" w:rsidRPr="00F537EB" w:rsidRDefault="00C65757" w:rsidP="00C65757">
      <w:pPr>
        <w:pStyle w:val="PL"/>
      </w:pPr>
      <w:r w:rsidRPr="00F537EB">
        <w:t>}</w:t>
      </w:r>
    </w:p>
    <w:p w14:paraId="7C4DC6C2" w14:textId="77777777" w:rsidR="00C65757" w:rsidRPr="00F537EB" w:rsidRDefault="00C65757" w:rsidP="00C65757">
      <w:pPr>
        <w:pStyle w:val="PL"/>
      </w:pPr>
    </w:p>
    <w:p w14:paraId="4ECF040D" w14:textId="77777777" w:rsidR="00C65757" w:rsidRPr="00F537EB" w:rsidRDefault="00C65757" w:rsidP="00C65757">
      <w:pPr>
        <w:pStyle w:val="PL"/>
      </w:pPr>
      <w:r w:rsidRPr="00F537EB">
        <w:t>-- TAG-DOWNLINKCONFIGCOMMON-STOP</w:t>
      </w:r>
    </w:p>
    <w:p w14:paraId="76DB3F0F" w14:textId="77777777" w:rsidR="00C65757" w:rsidRPr="00F537EB" w:rsidRDefault="00C65757" w:rsidP="00C65757">
      <w:pPr>
        <w:pStyle w:val="PL"/>
      </w:pPr>
      <w:r w:rsidRPr="00F537EB">
        <w:t>-- ASN1STOP</w:t>
      </w:r>
    </w:p>
    <w:p w14:paraId="540F289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A57A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944845" w14:textId="77777777" w:rsidR="00C65757" w:rsidRPr="00F537EB" w:rsidRDefault="00C65757" w:rsidP="00801E3F">
            <w:pPr>
              <w:pStyle w:val="TAH"/>
            </w:pPr>
            <w:proofErr w:type="spellStart"/>
            <w:r w:rsidRPr="00F537EB">
              <w:rPr>
                <w:i/>
              </w:rPr>
              <w:t>DownlinkConfigCommon</w:t>
            </w:r>
            <w:proofErr w:type="spellEnd"/>
            <w:r w:rsidRPr="00F537EB">
              <w:t xml:space="preserve"> field descriptions</w:t>
            </w:r>
          </w:p>
        </w:tc>
      </w:tr>
      <w:tr w:rsidR="00C65757" w:rsidRPr="00F537EB" w14:paraId="262401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49F4AA" w14:textId="77777777" w:rsidR="00C65757" w:rsidRPr="00F537EB" w:rsidRDefault="00C65757" w:rsidP="00801E3F">
            <w:pPr>
              <w:pStyle w:val="TAL"/>
              <w:rPr>
                <w:b/>
                <w:i/>
              </w:rPr>
            </w:pPr>
            <w:proofErr w:type="spellStart"/>
            <w:r w:rsidRPr="00F537EB">
              <w:rPr>
                <w:b/>
                <w:i/>
              </w:rPr>
              <w:t>frequencyInfoDL</w:t>
            </w:r>
            <w:proofErr w:type="spellEnd"/>
          </w:p>
          <w:p w14:paraId="3A3BE098" w14:textId="77777777" w:rsidR="00C65757" w:rsidRPr="00F537EB" w:rsidRDefault="00C65757" w:rsidP="00801E3F">
            <w:pPr>
              <w:pStyle w:val="TAL"/>
            </w:pPr>
            <w:r w:rsidRPr="00F537EB">
              <w:t>Basic parameters of a downlink carrier and transmission thereon.</w:t>
            </w:r>
          </w:p>
        </w:tc>
      </w:tr>
      <w:tr w:rsidR="00C65757" w:rsidRPr="00F537EB" w14:paraId="70A5BB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6BEC92" w14:textId="77777777" w:rsidR="00C65757" w:rsidRPr="00F537EB" w:rsidRDefault="00C65757" w:rsidP="00801E3F">
            <w:pPr>
              <w:pStyle w:val="TAL"/>
              <w:rPr>
                <w:b/>
                <w:i/>
              </w:rPr>
            </w:pPr>
            <w:proofErr w:type="spellStart"/>
            <w:r w:rsidRPr="00F537EB">
              <w:rPr>
                <w:b/>
                <w:i/>
              </w:rPr>
              <w:t>initialDownlinkBWP</w:t>
            </w:r>
            <w:proofErr w:type="spellEnd"/>
          </w:p>
          <w:p w14:paraId="1D5F6B57" w14:textId="77777777" w:rsidR="00C65757" w:rsidRPr="00F537EB" w:rsidRDefault="00C65757" w:rsidP="00801E3F">
            <w:pPr>
              <w:pStyle w:val="TAL"/>
            </w:pPr>
            <w:r w:rsidRPr="00F537EB">
              <w:t xml:space="preserve">The initial downlink BWP configuration for a serving </w:t>
            </w:r>
            <w:proofErr w:type="spellStart"/>
            <w:proofErr w:type="gramStart"/>
            <w:r w:rsidRPr="00F537EB">
              <w:t>cell.The</w:t>
            </w:r>
            <w:proofErr w:type="spellEnd"/>
            <w:proofErr w:type="gramEnd"/>
            <w:r w:rsidRPr="00F537EB">
              <w:t xml:space="preserve"> network configures the </w:t>
            </w:r>
            <w:proofErr w:type="spellStart"/>
            <w:r w:rsidRPr="00F537EB">
              <w:rPr>
                <w:i/>
              </w:rPr>
              <w:t>locationAndBandwidth</w:t>
            </w:r>
            <w:proofErr w:type="spellEnd"/>
            <w:r w:rsidRPr="00F537EB">
              <w:t xml:space="preserve"> so that the initial downlink BWP contains the entire CORESET#0 of this serving cell in the frequency domain.</w:t>
            </w:r>
          </w:p>
        </w:tc>
      </w:tr>
    </w:tbl>
    <w:p w14:paraId="21104D60"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78BA699A"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097516D9"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BFA346F" w14:textId="77777777" w:rsidR="00C65757" w:rsidRPr="00F537EB" w:rsidRDefault="00C65757" w:rsidP="00801E3F">
            <w:pPr>
              <w:pStyle w:val="TAH"/>
            </w:pPr>
            <w:r w:rsidRPr="00F537EB">
              <w:t>Explanation</w:t>
            </w:r>
          </w:p>
        </w:tc>
      </w:tr>
      <w:tr w:rsidR="00C65757" w:rsidRPr="00F537EB" w14:paraId="1568AFBC"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22722CB6" w14:textId="77777777" w:rsidR="00C65757" w:rsidRPr="00F537EB" w:rsidRDefault="00C65757" w:rsidP="00801E3F">
            <w:pPr>
              <w:pStyle w:val="TAL"/>
              <w:rPr>
                <w:i/>
                <w:iCs/>
              </w:rPr>
            </w:pPr>
            <w:proofErr w:type="spellStart"/>
            <w:r w:rsidRPr="00F537EB">
              <w:rPr>
                <w:i/>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112A0E06" w14:textId="77777777" w:rsidR="00C65757" w:rsidRPr="00F537EB" w:rsidRDefault="00C65757" w:rsidP="00801E3F">
            <w:pPr>
              <w:pStyle w:val="TAL"/>
            </w:pPr>
            <w:r w:rsidRPr="00F537EB">
              <w:t>This field is mandatory present for inter-frequency handover, and upon serving cell (PSCell/SCell) addition. Otherwise, the field is optionally present, Need M.</w:t>
            </w:r>
          </w:p>
        </w:tc>
      </w:tr>
      <w:tr w:rsidR="00C65757" w:rsidRPr="00F537EB" w14:paraId="35383A3C"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6C2A7192" w14:textId="77777777" w:rsidR="00C65757" w:rsidRPr="00F537EB" w:rsidRDefault="00C65757" w:rsidP="00801E3F">
            <w:pPr>
              <w:pStyle w:val="TAL"/>
              <w:rPr>
                <w:i/>
                <w:iCs/>
              </w:rPr>
            </w:pPr>
            <w:proofErr w:type="spellStart"/>
            <w:r w:rsidRPr="00F537EB">
              <w:rPr>
                <w:i/>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3353E9AC" w14:textId="77777777" w:rsidR="00C65757" w:rsidRPr="00F537EB" w:rsidRDefault="00C65757" w:rsidP="00801E3F">
            <w:pPr>
              <w:pStyle w:val="TAL"/>
            </w:pPr>
            <w:r w:rsidRPr="00F537EB">
              <w:t>This field is mandatory present upon serving cell addition (for PSCell and SCell) and upon handover from E-UTRA to NR. It is optionally present, Need M otherwise.</w:t>
            </w:r>
          </w:p>
        </w:tc>
      </w:tr>
    </w:tbl>
    <w:p w14:paraId="491EE5F7" w14:textId="77777777" w:rsidR="00C65757" w:rsidRPr="00F537EB" w:rsidRDefault="00C65757" w:rsidP="00C65757"/>
    <w:p w14:paraId="41690A39" w14:textId="77777777" w:rsidR="00C65757" w:rsidRPr="00F537EB" w:rsidRDefault="00C65757" w:rsidP="00C65757">
      <w:pPr>
        <w:pStyle w:val="Heading4"/>
      </w:pPr>
      <w:bookmarkStart w:id="3158" w:name="_Toc20425984"/>
      <w:bookmarkStart w:id="3159" w:name="_Toc29321380"/>
      <w:bookmarkStart w:id="3160" w:name="_Toc36757135"/>
      <w:bookmarkStart w:id="3161" w:name="_Toc36836676"/>
      <w:bookmarkStart w:id="3162" w:name="_Toc36843653"/>
      <w:bookmarkStart w:id="3163" w:name="_Toc37067942"/>
      <w:r w:rsidRPr="00F537EB">
        <w:t>–</w:t>
      </w:r>
      <w:r w:rsidRPr="00F537EB">
        <w:tab/>
      </w:r>
      <w:proofErr w:type="spellStart"/>
      <w:r w:rsidRPr="00F537EB">
        <w:rPr>
          <w:i/>
        </w:rPr>
        <w:t>DownlinkConfigCommonSIB</w:t>
      </w:r>
      <w:bookmarkEnd w:id="3158"/>
      <w:bookmarkEnd w:id="3159"/>
      <w:bookmarkEnd w:id="3160"/>
      <w:bookmarkEnd w:id="3161"/>
      <w:bookmarkEnd w:id="3162"/>
      <w:bookmarkEnd w:id="3163"/>
      <w:proofErr w:type="spellEnd"/>
    </w:p>
    <w:p w14:paraId="75BA1035" w14:textId="77777777" w:rsidR="00C65757" w:rsidRPr="00F537EB" w:rsidRDefault="00C65757" w:rsidP="00C65757">
      <w:r w:rsidRPr="00F537EB">
        <w:t xml:space="preserve">The IE </w:t>
      </w:r>
      <w:proofErr w:type="spellStart"/>
      <w:r w:rsidRPr="00F537EB">
        <w:rPr>
          <w:i/>
        </w:rPr>
        <w:t>DownlinkConfigCommonSIB</w:t>
      </w:r>
      <w:proofErr w:type="spellEnd"/>
      <w:r w:rsidRPr="00F537EB">
        <w:rPr>
          <w:i/>
        </w:rPr>
        <w:t xml:space="preserve"> </w:t>
      </w:r>
      <w:r w:rsidRPr="00F537EB">
        <w:t>provides common downlink parameters of a cell.</w:t>
      </w:r>
    </w:p>
    <w:p w14:paraId="7E0CC9D8" w14:textId="77777777" w:rsidR="00C65757" w:rsidRPr="00F537EB" w:rsidRDefault="00C65757" w:rsidP="00C65757">
      <w:pPr>
        <w:pStyle w:val="TH"/>
      </w:pPr>
      <w:proofErr w:type="spellStart"/>
      <w:r w:rsidRPr="00F537EB">
        <w:rPr>
          <w:i/>
        </w:rPr>
        <w:t>DownlinkConfigCommonSIB</w:t>
      </w:r>
      <w:proofErr w:type="spellEnd"/>
      <w:r w:rsidRPr="00F537EB">
        <w:t xml:space="preserve"> information element</w:t>
      </w:r>
    </w:p>
    <w:p w14:paraId="4BA868C4" w14:textId="77777777" w:rsidR="00C65757" w:rsidRPr="00F537EB" w:rsidRDefault="00C65757" w:rsidP="00C65757">
      <w:pPr>
        <w:pStyle w:val="PL"/>
      </w:pPr>
      <w:r w:rsidRPr="00F537EB">
        <w:t>-- ASN1START</w:t>
      </w:r>
    </w:p>
    <w:p w14:paraId="16C80671" w14:textId="77777777" w:rsidR="00C65757" w:rsidRPr="00F537EB" w:rsidRDefault="00C65757" w:rsidP="00C65757">
      <w:pPr>
        <w:pStyle w:val="PL"/>
      </w:pPr>
      <w:r w:rsidRPr="00F537EB">
        <w:t>-- TAG-DOWNLINKCONFIGCOMMONSIB-START</w:t>
      </w:r>
    </w:p>
    <w:p w14:paraId="12ABCB5C" w14:textId="77777777" w:rsidR="00C65757" w:rsidRPr="00F537EB" w:rsidRDefault="00C65757" w:rsidP="00C65757">
      <w:pPr>
        <w:pStyle w:val="PL"/>
      </w:pPr>
    </w:p>
    <w:p w14:paraId="63A545A3" w14:textId="77777777" w:rsidR="00C65757" w:rsidRPr="00F537EB" w:rsidRDefault="00C65757" w:rsidP="00C65757">
      <w:pPr>
        <w:pStyle w:val="PL"/>
      </w:pPr>
      <w:r w:rsidRPr="00F537EB">
        <w:t>DownlinkConfigCommonSIB ::=     SEQUENCE {</w:t>
      </w:r>
    </w:p>
    <w:p w14:paraId="566D676A" w14:textId="77777777" w:rsidR="00C65757" w:rsidRPr="00F537EB" w:rsidRDefault="00C65757" w:rsidP="00C65757">
      <w:pPr>
        <w:pStyle w:val="PL"/>
      </w:pPr>
      <w:r w:rsidRPr="00F537EB">
        <w:t xml:space="preserve">    frequencyInfoDL                 FrequencyInfoDL-SIB,</w:t>
      </w:r>
    </w:p>
    <w:p w14:paraId="3E25283F" w14:textId="77777777" w:rsidR="00C65757" w:rsidRPr="00F537EB" w:rsidRDefault="00C65757" w:rsidP="00C65757">
      <w:pPr>
        <w:pStyle w:val="PL"/>
      </w:pPr>
      <w:r w:rsidRPr="00F537EB">
        <w:t xml:space="preserve">    initialDownlinkBWP              BWP-DownlinkCommon,</w:t>
      </w:r>
    </w:p>
    <w:p w14:paraId="3285D174" w14:textId="77777777" w:rsidR="00C65757" w:rsidRPr="00F537EB" w:rsidRDefault="00C65757" w:rsidP="00C65757">
      <w:pPr>
        <w:pStyle w:val="PL"/>
      </w:pPr>
      <w:r w:rsidRPr="00F537EB">
        <w:t xml:space="preserve">    bcch-Config                         BCCH-Config,</w:t>
      </w:r>
    </w:p>
    <w:p w14:paraId="52C11D71" w14:textId="77777777" w:rsidR="00C65757" w:rsidRPr="00F537EB" w:rsidRDefault="00C65757" w:rsidP="00C65757">
      <w:pPr>
        <w:pStyle w:val="PL"/>
      </w:pPr>
      <w:r w:rsidRPr="00F537EB">
        <w:t xml:space="preserve">    pcch-Config                         PCCH-Config,</w:t>
      </w:r>
    </w:p>
    <w:p w14:paraId="55934AC5" w14:textId="77777777" w:rsidR="00C65757" w:rsidRPr="00F537EB" w:rsidRDefault="00C65757" w:rsidP="00C65757">
      <w:pPr>
        <w:pStyle w:val="PL"/>
      </w:pPr>
      <w:r w:rsidRPr="00F537EB">
        <w:t xml:space="preserve">    ...</w:t>
      </w:r>
    </w:p>
    <w:p w14:paraId="0EA855CA" w14:textId="77777777" w:rsidR="00C65757" w:rsidRPr="00F537EB" w:rsidRDefault="00C65757" w:rsidP="00C65757">
      <w:pPr>
        <w:pStyle w:val="PL"/>
      </w:pPr>
      <w:r w:rsidRPr="00F537EB">
        <w:t>}</w:t>
      </w:r>
    </w:p>
    <w:p w14:paraId="6AEFE146" w14:textId="77777777" w:rsidR="00C65757" w:rsidRPr="00F537EB" w:rsidRDefault="00C65757" w:rsidP="00C65757">
      <w:pPr>
        <w:pStyle w:val="PL"/>
      </w:pPr>
    </w:p>
    <w:p w14:paraId="0FA231CB" w14:textId="77777777" w:rsidR="00C65757" w:rsidRPr="00F537EB" w:rsidRDefault="00C65757" w:rsidP="00C65757">
      <w:pPr>
        <w:pStyle w:val="PL"/>
      </w:pPr>
    </w:p>
    <w:p w14:paraId="5C5CF9DB" w14:textId="77777777" w:rsidR="00C65757" w:rsidRPr="00F537EB" w:rsidRDefault="00C65757" w:rsidP="00C65757">
      <w:pPr>
        <w:pStyle w:val="PL"/>
      </w:pPr>
      <w:r w:rsidRPr="00F537EB">
        <w:t xml:space="preserve">BCCH-Config ::=                 SEQUENCE { </w:t>
      </w:r>
    </w:p>
    <w:p w14:paraId="75EA40D7" w14:textId="77777777" w:rsidR="00C65757" w:rsidRPr="00F537EB" w:rsidRDefault="00C65757" w:rsidP="00C65757">
      <w:pPr>
        <w:pStyle w:val="PL"/>
      </w:pPr>
      <w:r w:rsidRPr="00F537EB">
        <w:t xml:space="preserve">    modificationPeriodCoeff         ENUMERATED {n2, n4, n8, n16},</w:t>
      </w:r>
    </w:p>
    <w:p w14:paraId="36C662BB" w14:textId="77777777" w:rsidR="00C65757" w:rsidRPr="00F537EB" w:rsidRDefault="00C65757" w:rsidP="00C65757">
      <w:pPr>
        <w:pStyle w:val="PL"/>
      </w:pPr>
      <w:r w:rsidRPr="00F537EB">
        <w:t xml:space="preserve">    ...</w:t>
      </w:r>
    </w:p>
    <w:p w14:paraId="73C665B0" w14:textId="77777777" w:rsidR="00C65757" w:rsidRPr="00F537EB" w:rsidRDefault="00C65757" w:rsidP="00C65757">
      <w:pPr>
        <w:pStyle w:val="PL"/>
      </w:pPr>
      <w:r w:rsidRPr="00F537EB">
        <w:t>}</w:t>
      </w:r>
    </w:p>
    <w:p w14:paraId="1D381543" w14:textId="77777777" w:rsidR="00C65757" w:rsidRPr="00F537EB" w:rsidRDefault="00C65757" w:rsidP="00C65757">
      <w:pPr>
        <w:pStyle w:val="PL"/>
      </w:pPr>
    </w:p>
    <w:p w14:paraId="0B947CCA" w14:textId="77777777" w:rsidR="00C65757" w:rsidRPr="00F537EB" w:rsidRDefault="00C65757" w:rsidP="00C65757">
      <w:pPr>
        <w:pStyle w:val="PL"/>
      </w:pPr>
    </w:p>
    <w:p w14:paraId="5A8415DE" w14:textId="77777777" w:rsidR="00C65757" w:rsidRPr="00F537EB" w:rsidRDefault="00C65757" w:rsidP="00C65757">
      <w:pPr>
        <w:pStyle w:val="PL"/>
      </w:pPr>
      <w:r w:rsidRPr="00F537EB">
        <w:t>PCCH-Config ::=             SEQUENCE {</w:t>
      </w:r>
    </w:p>
    <w:p w14:paraId="1847C03D" w14:textId="77777777" w:rsidR="00C65757" w:rsidRPr="00F537EB" w:rsidRDefault="00C65757" w:rsidP="00C65757">
      <w:pPr>
        <w:pStyle w:val="PL"/>
      </w:pPr>
      <w:r w:rsidRPr="00F537EB">
        <w:t xml:space="preserve">    defaultPagingCycle                  PagingCycle,</w:t>
      </w:r>
    </w:p>
    <w:p w14:paraId="13A6AECB" w14:textId="77777777" w:rsidR="00C65757" w:rsidRPr="00F537EB" w:rsidRDefault="00C65757" w:rsidP="00C65757">
      <w:pPr>
        <w:pStyle w:val="PL"/>
      </w:pPr>
      <w:r w:rsidRPr="00F537EB">
        <w:t xml:space="preserve">    nAndPagingFrameOffset               CHOICE {</w:t>
      </w:r>
    </w:p>
    <w:p w14:paraId="7C8C51EC" w14:textId="77777777" w:rsidR="00C65757" w:rsidRPr="00F537EB" w:rsidRDefault="00C65757" w:rsidP="00C65757">
      <w:pPr>
        <w:pStyle w:val="PL"/>
      </w:pPr>
      <w:r w:rsidRPr="00F537EB">
        <w:t xml:space="preserve">        oneT                                NULL,</w:t>
      </w:r>
    </w:p>
    <w:p w14:paraId="2E2FC312" w14:textId="77777777" w:rsidR="00C65757" w:rsidRPr="00F537EB" w:rsidRDefault="00C65757" w:rsidP="00C65757">
      <w:pPr>
        <w:pStyle w:val="PL"/>
      </w:pPr>
      <w:r w:rsidRPr="00F537EB">
        <w:t xml:space="preserve">        halfT                               INTEGER (0..1),</w:t>
      </w:r>
    </w:p>
    <w:p w14:paraId="795B5896" w14:textId="77777777" w:rsidR="00C65757" w:rsidRPr="00F537EB" w:rsidRDefault="00C65757" w:rsidP="00C65757">
      <w:pPr>
        <w:pStyle w:val="PL"/>
      </w:pPr>
      <w:r w:rsidRPr="00F537EB">
        <w:t xml:space="preserve">        quarterT                            INTEGER (0..3),</w:t>
      </w:r>
    </w:p>
    <w:p w14:paraId="40626489" w14:textId="77777777" w:rsidR="00C65757" w:rsidRPr="00F537EB" w:rsidRDefault="00C65757" w:rsidP="00C65757">
      <w:pPr>
        <w:pStyle w:val="PL"/>
      </w:pPr>
      <w:r w:rsidRPr="00F537EB">
        <w:t xml:space="preserve">        oneEighthT                          INTEGER (0..7),</w:t>
      </w:r>
    </w:p>
    <w:p w14:paraId="19B7A0EE" w14:textId="77777777" w:rsidR="00C65757" w:rsidRPr="00F537EB" w:rsidRDefault="00C65757" w:rsidP="00C65757">
      <w:pPr>
        <w:pStyle w:val="PL"/>
      </w:pPr>
      <w:r w:rsidRPr="00F537EB">
        <w:t xml:space="preserve">        oneSixteenthT                       INTEGER (0..15)</w:t>
      </w:r>
    </w:p>
    <w:p w14:paraId="34A5970A" w14:textId="77777777" w:rsidR="00C65757" w:rsidRPr="00F537EB" w:rsidRDefault="00C65757" w:rsidP="00C65757">
      <w:pPr>
        <w:pStyle w:val="PL"/>
      </w:pPr>
      <w:r w:rsidRPr="00F537EB">
        <w:t xml:space="preserve">    },</w:t>
      </w:r>
    </w:p>
    <w:p w14:paraId="4FA02689" w14:textId="77777777" w:rsidR="00C65757" w:rsidRPr="00F537EB" w:rsidRDefault="00C65757" w:rsidP="00C65757">
      <w:pPr>
        <w:pStyle w:val="PL"/>
      </w:pPr>
      <w:r w:rsidRPr="00F537EB">
        <w:t xml:space="preserve">    ns                                  ENUMERATED {four, two, one},</w:t>
      </w:r>
    </w:p>
    <w:p w14:paraId="4DF32FAF" w14:textId="77777777" w:rsidR="00C65757" w:rsidRPr="00F537EB" w:rsidRDefault="00C65757" w:rsidP="00C65757">
      <w:pPr>
        <w:pStyle w:val="PL"/>
      </w:pPr>
      <w:r w:rsidRPr="00F537EB">
        <w:t xml:space="preserve">    firstPDCCH-MonitoringOccasionOfPO   CHOICE {</w:t>
      </w:r>
    </w:p>
    <w:p w14:paraId="05792538" w14:textId="77777777" w:rsidR="00C65757" w:rsidRPr="00F537EB" w:rsidRDefault="00C65757" w:rsidP="00C65757">
      <w:pPr>
        <w:pStyle w:val="PL"/>
      </w:pPr>
      <w:r w:rsidRPr="00F537EB">
        <w:t xml:space="preserve">        sCS15KHZoneT                                                            SEQUENCE (SIZE (1..maxPO-perPF)) OF INTEGER (0..139),</w:t>
      </w:r>
    </w:p>
    <w:p w14:paraId="13958440" w14:textId="77777777" w:rsidR="00C65757" w:rsidRPr="00F537EB" w:rsidRDefault="00C65757" w:rsidP="00C65757">
      <w:pPr>
        <w:pStyle w:val="PL"/>
      </w:pPr>
      <w:r w:rsidRPr="00F537EB">
        <w:t xml:space="preserve">        sCS30KHZoneT-SCS15KHZhalfT                                              SEQUENCE (SIZE (1..maxPO-perPF)) OF INTEGER (0..279),</w:t>
      </w:r>
    </w:p>
    <w:p w14:paraId="69FF59D9" w14:textId="77777777" w:rsidR="00C65757" w:rsidRPr="00F537EB" w:rsidRDefault="00C65757" w:rsidP="00C65757">
      <w:pPr>
        <w:pStyle w:val="PL"/>
      </w:pPr>
      <w:r w:rsidRPr="00F537EB">
        <w:t xml:space="preserve">        sCS60KHZoneT-SCS30KHZhalfT-SCS15KHZquarterT                             SEQUENCE (SIZE (1..maxPO-perPF)) OF INTEGER (0..559),</w:t>
      </w:r>
    </w:p>
    <w:p w14:paraId="0426C86E" w14:textId="77777777" w:rsidR="00C65757" w:rsidRPr="00F537EB" w:rsidRDefault="00C65757" w:rsidP="00C65757">
      <w:pPr>
        <w:pStyle w:val="PL"/>
      </w:pPr>
      <w:r w:rsidRPr="00F537EB">
        <w:t xml:space="preserve">        sCS120KHZoneT-SCS60KHZhalfT-SCS30KHZquarterT-SCS15KHZoneEighthT         SEQUENCE (SIZE (1..maxPO-perPF)) OF INTEGER (0..1119),</w:t>
      </w:r>
    </w:p>
    <w:p w14:paraId="5EE3DB55" w14:textId="77777777" w:rsidR="00C65757" w:rsidRPr="00F537EB" w:rsidRDefault="00C65757" w:rsidP="00C65757">
      <w:pPr>
        <w:pStyle w:val="PL"/>
      </w:pPr>
      <w:r w:rsidRPr="00F537EB">
        <w:t xml:space="preserve">        sCS120KHZhalfT-SCS60KHZquarterT-SCS30KHZoneEighthT-SCS15KHZoneSixteenthT</w:t>
      </w:r>
    </w:p>
    <w:p w14:paraId="66622EA2" w14:textId="77777777" w:rsidR="00C65757" w:rsidRPr="00F537EB" w:rsidRDefault="00C65757" w:rsidP="00C65757">
      <w:pPr>
        <w:pStyle w:val="PL"/>
      </w:pPr>
      <w:r w:rsidRPr="00F537EB">
        <w:t xml:space="preserve">                                                                                SEQUENCE (SIZE (1..maxPO-perPF)) OF INTEGER (0..2239),</w:t>
      </w:r>
    </w:p>
    <w:p w14:paraId="5FA3E620" w14:textId="77777777" w:rsidR="00C65757" w:rsidRPr="00F537EB" w:rsidRDefault="00C65757" w:rsidP="00C65757">
      <w:pPr>
        <w:pStyle w:val="PL"/>
      </w:pPr>
      <w:r w:rsidRPr="00F537EB">
        <w:t xml:space="preserve">        sCS120KHZquarterT-SCS60KHZoneEighthT-SCS30KHZoneSixteenthT              SEQUENCE (SIZE (1..maxPO-perPF)) OF INTEGER (0..4479),</w:t>
      </w:r>
    </w:p>
    <w:p w14:paraId="2DC03B55" w14:textId="77777777" w:rsidR="00C65757" w:rsidRPr="00F537EB" w:rsidRDefault="00C65757" w:rsidP="00C65757">
      <w:pPr>
        <w:pStyle w:val="PL"/>
      </w:pPr>
      <w:r w:rsidRPr="00F537EB">
        <w:t xml:space="preserve">        sCS120KHZoneEighthT-SCS60KHZoneSixteenthT                               SEQUENCE (SIZE (1..maxPO-perPF)) OF INTEGER (0..8959),</w:t>
      </w:r>
    </w:p>
    <w:p w14:paraId="42B10053" w14:textId="77777777" w:rsidR="00C65757" w:rsidRPr="00F537EB" w:rsidRDefault="00C65757" w:rsidP="00C65757">
      <w:pPr>
        <w:pStyle w:val="PL"/>
      </w:pPr>
      <w:r w:rsidRPr="00F537EB">
        <w:t xml:space="preserve">        sCS120KHZoneSixteenthT                                                  SEQUENCE (SIZE (1..maxPO-perPF)) OF INTEGER (0..17919)</w:t>
      </w:r>
    </w:p>
    <w:p w14:paraId="1B663ED4" w14:textId="77777777" w:rsidR="00C65757" w:rsidRPr="00F537EB" w:rsidRDefault="00C65757" w:rsidP="00C65757">
      <w:pPr>
        <w:pStyle w:val="PL"/>
      </w:pPr>
      <w:r w:rsidRPr="00F537EB">
        <w:t xml:space="preserve">    }   OPTIONAL,           -- Need R</w:t>
      </w:r>
    </w:p>
    <w:p w14:paraId="3C851A37" w14:textId="77777777" w:rsidR="00C65757" w:rsidRPr="00F537EB" w:rsidRDefault="00C65757" w:rsidP="00C65757">
      <w:pPr>
        <w:pStyle w:val="PL"/>
      </w:pPr>
      <w:r w:rsidRPr="00F537EB">
        <w:t xml:space="preserve">    ...,</w:t>
      </w:r>
    </w:p>
    <w:p w14:paraId="594B8998" w14:textId="77777777" w:rsidR="00C65757" w:rsidRPr="00F537EB" w:rsidRDefault="00C65757" w:rsidP="00C65757">
      <w:pPr>
        <w:pStyle w:val="PL"/>
      </w:pPr>
      <w:r w:rsidRPr="00F537EB">
        <w:t xml:space="preserve">    [[</w:t>
      </w:r>
    </w:p>
    <w:p w14:paraId="41EA6F59" w14:textId="77777777" w:rsidR="00C65757" w:rsidRPr="00F537EB" w:rsidRDefault="00C65757" w:rsidP="00C65757">
      <w:pPr>
        <w:pStyle w:val="PL"/>
      </w:pPr>
      <w:r w:rsidRPr="00F537EB">
        <w:t xml:space="preserve">    </w:t>
      </w:r>
      <w:bookmarkStart w:id="3164" w:name="_Hlk31665144"/>
      <w:r w:rsidRPr="00F537EB">
        <w:t>nrofPDCCHMonitoringOccasionPerSSB</w:t>
      </w:r>
      <w:bookmarkEnd w:id="3164"/>
      <w:r w:rsidRPr="00F537EB">
        <w:t xml:space="preserve">-InPO-r16                               </w:t>
      </w:r>
      <w:bookmarkStart w:id="3165" w:name="_Hlk31665361"/>
      <w:r w:rsidRPr="00F537EB">
        <w:t xml:space="preserve">   INTEGER (2..4)</w:t>
      </w:r>
      <w:bookmarkEnd w:id="3165"/>
      <w:r w:rsidRPr="00F537EB">
        <w:t xml:space="preserve">             OPTIONAL  -- Need R</w:t>
      </w:r>
    </w:p>
    <w:p w14:paraId="59BE8F15" w14:textId="77777777" w:rsidR="00C65757" w:rsidRPr="00F537EB" w:rsidRDefault="00C65757" w:rsidP="00C65757">
      <w:pPr>
        <w:pStyle w:val="PL"/>
      </w:pPr>
      <w:r w:rsidRPr="00F537EB">
        <w:t xml:space="preserve">    ]]</w:t>
      </w:r>
    </w:p>
    <w:p w14:paraId="7E840C17" w14:textId="77777777" w:rsidR="00C65757" w:rsidRPr="00F537EB" w:rsidRDefault="00C65757" w:rsidP="00C65757">
      <w:pPr>
        <w:pStyle w:val="PL"/>
      </w:pPr>
      <w:r w:rsidRPr="00F537EB">
        <w:t>}</w:t>
      </w:r>
    </w:p>
    <w:p w14:paraId="2AD0CB0A" w14:textId="77777777" w:rsidR="00C65757" w:rsidRPr="00F537EB" w:rsidRDefault="00C65757" w:rsidP="00C65757">
      <w:pPr>
        <w:pStyle w:val="PL"/>
      </w:pPr>
    </w:p>
    <w:p w14:paraId="2709FBB4" w14:textId="77777777" w:rsidR="00C65757" w:rsidRPr="00F537EB" w:rsidRDefault="00C65757" w:rsidP="00C65757">
      <w:pPr>
        <w:pStyle w:val="PL"/>
      </w:pPr>
      <w:r w:rsidRPr="00F537EB">
        <w:t>-- TAG-DOWNLINKCONFIGCOMMONSIB-STOP</w:t>
      </w:r>
    </w:p>
    <w:p w14:paraId="4509DD4A" w14:textId="77777777" w:rsidR="00C65757" w:rsidRPr="00F537EB" w:rsidRDefault="00C65757" w:rsidP="00C65757">
      <w:pPr>
        <w:pStyle w:val="PL"/>
      </w:pPr>
      <w:r w:rsidRPr="00F537EB">
        <w:t>-- ASN1STOP</w:t>
      </w:r>
    </w:p>
    <w:p w14:paraId="267B42D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C7EAC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C0F019" w14:textId="77777777" w:rsidR="00C65757" w:rsidRPr="00F537EB" w:rsidRDefault="00C65757" w:rsidP="00801E3F">
            <w:pPr>
              <w:pStyle w:val="TAH"/>
            </w:pPr>
            <w:bookmarkStart w:id="3166" w:name="_Hlk535953985"/>
            <w:proofErr w:type="spellStart"/>
            <w:r w:rsidRPr="00F537EB">
              <w:rPr>
                <w:i/>
              </w:rPr>
              <w:t>DownlinkConfigCommonSIB</w:t>
            </w:r>
            <w:proofErr w:type="spellEnd"/>
            <w:r w:rsidRPr="00F537EB">
              <w:t xml:space="preserve"> field descriptions</w:t>
            </w:r>
          </w:p>
        </w:tc>
      </w:tr>
      <w:tr w:rsidR="00C65757" w:rsidRPr="00F537EB" w14:paraId="314E23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871CF4" w14:textId="77777777" w:rsidR="00C65757" w:rsidRPr="00F537EB" w:rsidRDefault="00C65757" w:rsidP="00801E3F">
            <w:pPr>
              <w:pStyle w:val="TAL"/>
              <w:rPr>
                <w:b/>
                <w:i/>
              </w:rPr>
            </w:pPr>
            <w:proofErr w:type="spellStart"/>
            <w:r w:rsidRPr="00F537EB">
              <w:rPr>
                <w:b/>
                <w:i/>
              </w:rPr>
              <w:t>bcch</w:t>
            </w:r>
            <w:proofErr w:type="spellEnd"/>
            <w:r w:rsidRPr="00F537EB">
              <w:rPr>
                <w:b/>
                <w:i/>
              </w:rPr>
              <w:t>-Config</w:t>
            </w:r>
          </w:p>
          <w:p w14:paraId="336E80C0" w14:textId="77777777" w:rsidR="00C65757" w:rsidRPr="00F537EB" w:rsidRDefault="00C65757" w:rsidP="00801E3F">
            <w:pPr>
              <w:pStyle w:val="TAL"/>
            </w:pPr>
            <w:r w:rsidRPr="00F537EB">
              <w:t>The modification period related configuration.</w:t>
            </w:r>
          </w:p>
        </w:tc>
      </w:tr>
      <w:tr w:rsidR="00C65757" w:rsidRPr="00F537EB" w14:paraId="2ED4AD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C28E28" w14:textId="77777777" w:rsidR="00C65757" w:rsidRPr="00F537EB" w:rsidRDefault="00C65757" w:rsidP="00801E3F">
            <w:pPr>
              <w:pStyle w:val="TAL"/>
              <w:rPr>
                <w:b/>
                <w:i/>
              </w:rPr>
            </w:pPr>
            <w:proofErr w:type="spellStart"/>
            <w:r w:rsidRPr="00F537EB">
              <w:rPr>
                <w:b/>
                <w:i/>
              </w:rPr>
              <w:t>frequencyInfoDL</w:t>
            </w:r>
            <w:proofErr w:type="spellEnd"/>
            <w:r w:rsidRPr="00F537EB">
              <w:rPr>
                <w:b/>
                <w:i/>
              </w:rPr>
              <w:t>-SIB</w:t>
            </w:r>
          </w:p>
          <w:p w14:paraId="4BD46933" w14:textId="77777777" w:rsidR="00C65757" w:rsidRPr="00F537EB" w:rsidRDefault="00C65757" w:rsidP="00801E3F">
            <w:pPr>
              <w:pStyle w:val="TAL"/>
            </w:pPr>
            <w:r w:rsidRPr="00F537EB">
              <w:t>Basic parameters of a downlink carrier and transmission thereon.</w:t>
            </w:r>
          </w:p>
        </w:tc>
      </w:tr>
      <w:tr w:rsidR="00C65757" w:rsidRPr="00F537EB" w14:paraId="1B3096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01CE02" w14:textId="77777777" w:rsidR="00C65757" w:rsidRPr="00F537EB" w:rsidRDefault="00C65757" w:rsidP="00801E3F">
            <w:pPr>
              <w:pStyle w:val="TAL"/>
              <w:rPr>
                <w:b/>
                <w:i/>
              </w:rPr>
            </w:pPr>
            <w:proofErr w:type="spellStart"/>
            <w:r w:rsidRPr="00F537EB">
              <w:rPr>
                <w:b/>
                <w:i/>
              </w:rPr>
              <w:t>initialDownlinkBWP</w:t>
            </w:r>
            <w:proofErr w:type="spellEnd"/>
          </w:p>
          <w:p w14:paraId="5048FD77" w14:textId="77777777" w:rsidR="00C65757" w:rsidRPr="00F537EB" w:rsidRDefault="00C65757" w:rsidP="00801E3F">
            <w:pPr>
              <w:pStyle w:val="TAL"/>
            </w:pPr>
            <w:r w:rsidRPr="00F537EB">
              <w:t xml:space="preserve">The initial downlink BWP configuration for a SpCell (PCell of MCG or SCG). The network configures the </w:t>
            </w:r>
            <w:proofErr w:type="spellStart"/>
            <w:r w:rsidRPr="00F537EB">
              <w:rPr>
                <w:i/>
              </w:rPr>
              <w:t>locationAndBandwidth</w:t>
            </w:r>
            <w:proofErr w:type="spellEnd"/>
            <w:r w:rsidRPr="00F537EB">
              <w:t xml:space="preserve"> so that the initial downlink BWP contains the entire CORESET#0 of this serving cell in the frequency domain. The UE applies the </w:t>
            </w:r>
            <w:proofErr w:type="spellStart"/>
            <w:r w:rsidRPr="00F537EB">
              <w:rPr>
                <w:i/>
              </w:rPr>
              <w:t>locationAndBandwidth</w:t>
            </w:r>
            <w:proofErr w:type="spellEnd"/>
            <w:r w:rsidRPr="00F537EB">
              <w:t xml:space="preserve"> </w:t>
            </w:r>
            <w:r w:rsidRPr="00F537EB">
              <w:rPr>
                <w:rFonts w:cs="Arial"/>
                <w:szCs w:val="18"/>
              </w:rPr>
              <w:t xml:space="preserve">upon reception of this field (e.g. to determine the frequency position of signals described in relation to this </w:t>
            </w:r>
            <w:proofErr w:type="spellStart"/>
            <w:r w:rsidRPr="00F537EB">
              <w:rPr>
                <w:rFonts w:cs="Arial"/>
                <w:i/>
                <w:iCs/>
                <w:szCs w:val="18"/>
              </w:rPr>
              <w:t>locationAndBandwidth</w:t>
            </w:r>
            <w:proofErr w:type="spellEnd"/>
            <w:r w:rsidRPr="00F537EB">
              <w:rPr>
                <w:rFonts w:cs="Arial"/>
                <w:szCs w:val="18"/>
              </w:rPr>
              <w:t>) but it keeps CORESET#0 until</w:t>
            </w:r>
            <w:r w:rsidRPr="00F537EB">
              <w:t xml:space="preserve"> after reception of </w:t>
            </w:r>
            <w:r w:rsidRPr="00F537EB">
              <w:rPr>
                <w:i/>
              </w:rPr>
              <w:t>RRCSetup</w:t>
            </w:r>
            <w:r w:rsidRPr="00F537EB">
              <w:t>/</w:t>
            </w:r>
            <w:proofErr w:type="spellStart"/>
            <w:r w:rsidRPr="00F537EB">
              <w:rPr>
                <w:i/>
              </w:rPr>
              <w:t>RRCResume</w:t>
            </w:r>
            <w:proofErr w:type="spellEnd"/>
            <w:r w:rsidRPr="00F537EB">
              <w:rPr>
                <w:i/>
              </w:rPr>
              <w:t>/</w:t>
            </w:r>
            <w:proofErr w:type="spellStart"/>
            <w:r w:rsidRPr="00F537EB">
              <w:rPr>
                <w:i/>
              </w:rPr>
              <w:t>RRCReestablishment</w:t>
            </w:r>
            <w:proofErr w:type="spellEnd"/>
            <w:r w:rsidRPr="00F537EB">
              <w:t>.</w:t>
            </w:r>
          </w:p>
        </w:tc>
      </w:tr>
      <w:tr w:rsidR="00C65757" w:rsidRPr="00F537EB" w14:paraId="4BB2F081" w14:textId="77777777" w:rsidTr="00801E3F">
        <w:tc>
          <w:tcPr>
            <w:tcW w:w="14173" w:type="dxa"/>
            <w:tcBorders>
              <w:top w:val="single" w:sz="4" w:space="0" w:color="auto"/>
              <w:left w:val="single" w:sz="4" w:space="0" w:color="auto"/>
              <w:bottom w:val="single" w:sz="4" w:space="0" w:color="auto"/>
              <w:right w:val="single" w:sz="4" w:space="0" w:color="auto"/>
            </w:tcBorders>
          </w:tcPr>
          <w:p w14:paraId="3215DE69" w14:textId="77777777" w:rsidR="00C65757" w:rsidRPr="00F537EB" w:rsidRDefault="00C65757" w:rsidP="00801E3F">
            <w:pPr>
              <w:pStyle w:val="TAL"/>
              <w:rPr>
                <w:b/>
                <w:i/>
                <w:iCs/>
              </w:rPr>
            </w:pPr>
            <w:proofErr w:type="spellStart"/>
            <w:r w:rsidRPr="00F537EB">
              <w:rPr>
                <w:b/>
                <w:i/>
                <w:iCs/>
              </w:rPr>
              <w:t>nrofPDCCHMonitoringOccasionPerSSB-InPO</w:t>
            </w:r>
            <w:proofErr w:type="spellEnd"/>
          </w:p>
          <w:p w14:paraId="0C0234DE" w14:textId="77777777" w:rsidR="00C65757" w:rsidRPr="00F537EB" w:rsidRDefault="00C65757" w:rsidP="00801E3F">
            <w:pPr>
              <w:pStyle w:val="TAL"/>
              <w:rPr>
                <w:b/>
                <w:i/>
              </w:rPr>
            </w:pPr>
            <w:r w:rsidRPr="00F537EB">
              <w:rPr>
                <w:rFonts w:cs="Arial"/>
                <w:szCs w:val="22"/>
              </w:rPr>
              <w:t>The number of PDCCH monitoring occasions corresponding to an SSB for paging, see TS 38.304 [20], clause 7.1.</w:t>
            </w:r>
          </w:p>
        </w:tc>
      </w:tr>
      <w:tr w:rsidR="00C65757" w:rsidRPr="00F537EB" w14:paraId="7C19BF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C1661F" w14:textId="77777777" w:rsidR="00C65757" w:rsidRPr="00F537EB" w:rsidRDefault="00C65757" w:rsidP="00801E3F">
            <w:pPr>
              <w:pStyle w:val="TAL"/>
              <w:rPr>
                <w:b/>
                <w:i/>
              </w:rPr>
            </w:pPr>
            <w:proofErr w:type="spellStart"/>
            <w:r w:rsidRPr="00F537EB">
              <w:rPr>
                <w:b/>
                <w:i/>
              </w:rPr>
              <w:t>pcch</w:t>
            </w:r>
            <w:proofErr w:type="spellEnd"/>
            <w:r w:rsidRPr="00F537EB">
              <w:rPr>
                <w:b/>
                <w:i/>
              </w:rPr>
              <w:t>-Config</w:t>
            </w:r>
          </w:p>
          <w:p w14:paraId="58778442" w14:textId="77777777" w:rsidR="00C65757" w:rsidRPr="00F537EB" w:rsidRDefault="00C65757" w:rsidP="00801E3F">
            <w:pPr>
              <w:pStyle w:val="TAL"/>
            </w:pPr>
            <w:r w:rsidRPr="00F537EB">
              <w:t>The paging related configuration.</w:t>
            </w:r>
          </w:p>
        </w:tc>
      </w:tr>
      <w:bookmarkEnd w:id="3151"/>
      <w:bookmarkEnd w:id="3166"/>
    </w:tbl>
    <w:p w14:paraId="02CFB9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D39143" w14:textId="77777777" w:rsidTr="00801E3F">
        <w:tc>
          <w:tcPr>
            <w:tcW w:w="14281" w:type="dxa"/>
          </w:tcPr>
          <w:p w14:paraId="76005541" w14:textId="77777777" w:rsidR="00C65757" w:rsidRPr="00F537EB" w:rsidRDefault="00C65757" w:rsidP="00801E3F">
            <w:pPr>
              <w:pStyle w:val="TAH"/>
              <w:rPr>
                <w:szCs w:val="22"/>
              </w:rPr>
            </w:pPr>
            <w:r w:rsidRPr="00F537EB">
              <w:rPr>
                <w:i/>
                <w:szCs w:val="22"/>
              </w:rPr>
              <w:t xml:space="preserve">BCCH-Config </w:t>
            </w:r>
            <w:r w:rsidRPr="00F537EB">
              <w:rPr>
                <w:szCs w:val="22"/>
              </w:rPr>
              <w:t>field descriptions</w:t>
            </w:r>
          </w:p>
        </w:tc>
      </w:tr>
      <w:tr w:rsidR="00C65757" w:rsidRPr="00F537EB" w14:paraId="51684F4E" w14:textId="77777777" w:rsidTr="00801E3F">
        <w:tc>
          <w:tcPr>
            <w:tcW w:w="14281" w:type="dxa"/>
          </w:tcPr>
          <w:p w14:paraId="20785816" w14:textId="77777777" w:rsidR="00C65757" w:rsidRPr="00F537EB" w:rsidRDefault="00C65757" w:rsidP="00801E3F">
            <w:pPr>
              <w:pStyle w:val="TAL"/>
              <w:rPr>
                <w:szCs w:val="22"/>
              </w:rPr>
            </w:pPr>
            <w:proofErr w:type="spellStart"/>
            <w:r w:rsidRPr="00F537EB">
              <w:rPr>
                <w:b/>
                <w:i/>
                <w:szCs w:val="22"/>
              </w:rPr>
              <w:t>modificationPeriodCoeff</w:t>
            </w:r>
            <w:proofErr w:type="spellEnd"/>
          </w:p>
          <w:p w14:paraId="43D805EE" w14:textId="77777777" w:rsidR="00C65757" w:rsidRPr="00F537EB" w:rsidRDefault="00C65757" w:rsidP="00801E3F">
            <w:pPr>
              <w:pStyle w:val="TAL"/>
              <w:rPr>
                <w:szCs w:val="22"/>
              </w:rPr>
            </w:pPr>
            <w:r w:rsidRPr="00F537EB">
              <w:rPr>
                <w:szCs w:val="22"/>
              </w:rPr>
              <w:t xml:space="preserve">Actual modification period, expressed in number of radio frames m = </w:t>
            </w:r>
            <w:proofErr w:type="spellStart"/>
            <w:r w:rsidRPr="00F537EB">
              <w:rPr>
                <w:i/>
                <w:szCs w:val="22"/>
              </w:rPr>
              <w:t>modificationPeriodCoeff</w:t>
            </w:r>
            <w:proofErr w:type="spellEnd"/>
            <w:r w:rsidRPr="00F537EB">
              <w:rPr>
                <w:szCs w:val="22"/>
              </w:rPr>
              <w:t xml:space="preserve"> * </w:t>
            </w:r>
            <w:proofErr w:type="spellStart"/>
            <w:r w:rsidRPr="00F537EB">
              <w:rPr>
                <w:i/>
                <w:szCs w:val="22"/>
              </w:rPr>
              <w:t>defaultPagingCycle</w:t>
            </w:r>
            <w:proofErr w:type="spellEnd"/>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29B746FE"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78FDE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2B4813" w14:textId="77777777" w:rsidR="00C65757" w:rsidRPr="00F537EB" w:rsidRDefault="00C65757" w:rsidP="00801E3F">
            <w:pPr>
              <w:pStyle w:val="TAH"/>
            </w:pPr>
            <w:bookmarkStart w:id="3167" w:name="_Hlk2938292"/>
            <w:r w:rsidRPr="00F537EB">
              <w:rPr>
                <w:i/>
              </w:rPr>
              <w:t>PCCH-Config</w:t>
            </w:r>
            <w:r w:rsidRPr="00F537EB">
              <w:t xml:space="preserve"> field descriptions</w:t>
            </w:r>
          </w:p>
        </w:tc>
      </w:tr>
      <w:tr w:rsidR="00C65757" w:rsidRPr="00F537EB" w14:paraId="1AD6E0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6B0A00C" w14:textId="77777777" w:rsidR="00C65757" w:rsidRPr="00F537EB" w:rsidRDefault="00C65757" w:rsidP="00801E3F">
            <w:pPr>
              <w:pStyle w:val="TAL"/>
              <w:rPr>
                <w:b/>
                <w:i/>
              </w:rPr>
            </w:pPr>
            <w:proofErr w:type="spellStart"/>
            <w:r w:rsidRPr="00F537EB">
              <w:rPr>
                <w:b/>
                <w:i/>
              </w:rPr>
              <w:t>defaultPagingCycle</w:t>
            </w:r>
            <w:proofErr w:type="spellEnd"/>
          </w:p>
          <w:p w14:paraId="40F890C6" w14:textId="77777777" w:rsidR="00C65757" w:rsidRPr="00F537EB" w:rsidRDefault="00C65757" w:rsidP="00801E3F">
            <w:pPr>
              <w:pStyle w:val="TAL"/>
            </w:pPr>
            <w:proofErr w:type="gramStart"/>
            <w:r w:rsidRPr="00F537EB">
              <w:t>Default paging cycle,</w:t>
            </w:r>
            <w:proofErr w:type="gramEnd"/>
            <w:r w:rsidRPr="00F537EB">
              <w:t xml:space="preserv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C65757" w:rsidRPr="00F537EB" w14:paraId="7514CD3D" w14:textId="77777777" w:rsidTr="00801E3F">
        <w:tc>
          <w:tcPr>
            <w:tcW w:w="14173" w:type="dxa"/>
            <w:tcBorders>
              <w:top w:val="single" w:sz="4" w:space="0" w:color="auto"/>
              <w:left w:val="single" w:sz="4" w:space="0" w:color="auto"/>
              <w:bottom w:val="single" w:sz="4" w:space="0" w:color="auto"/>
              <w:right w:val="single" w:sz="4" w:space="0" w:color="auto"/>
            </w:tcBorders>
          </w:tcPr>
          <w:p w14:paraId="406BE5E0" w14:textId="77777777" w:rsidR="00C65757" w:rsidRPr="00F537EB" w:rsidRDefault="00C65757" w:rsidP="00801E3F">
            <w:pPr>
              <w:pStyle w:val="TAL"/>
              <w:rPr>
                <w:b/>
                <w:i/>
              </w:rPr>
            </w:pPr>
            <w:proofErr w:type="spellStart"/>
            <w:r w:rsidRPr="00F537EB">
              <w:rPr>
                <w:b/>
                <w:i/>
              </w:rPr>
              <w:t>firstPDCCH-MonitoringOccasionOfPO</w:t>
            </w:r>
            <w:proofErr w:type="spellEnd"/>
          </w:p>
          <w:p w14:paraId="065E9207" w14:textId="77777777" w:rsidR="00C65757" w:rsidRPr="00F537EB" w:rsidRDefault="00C65757" w:rsidP="00801E3F">
            <w:pPr>
              <w:pStyle w:val="TAL"/>
              <w:rPr>
                <w:b/>
                <w:i/>
              </w:rPr>
            </w:pPr>
            <w:r w:rsidRPr="00F537EB">
              <w:t>Points out the first PDCCH monitoring occasion for paging of each PO of the PF, see TS 38.304 [20].</w:t>
            </w:r>
          </w:p>
        </w:tc>
      </w:tr>
      <w:tr w:rsidR="00C65757" w:rsidRPr="00F537EB" w14:paraId="5C674A31" w14:textId="77777777" w:rsidTr="00801E3F">
        <w:tc>
          <w:tcPr>
            <w:tcW w:w="14173" w:type="dxa"/>
            <w:tcBorders>
              <w:top w:val="single" w:sz="4" w:space="0" w:color="auto"/>
              <w:left w:val="single" w:sz="4" w:space="0" w:color="auto"/>
              <w:bottom w:val="single" w:sz="4" w:space="0" w:color="auto"/>
              <w:right w:val="single" w:sz="4" w:space="0" w:color="auto"/>
            </w:tcBorders>
          </w:tcPr>
          <w:p w14:paraId="3A128DEE" w14:textId="77777777" w:rsidR="00C65757" w:rsidRPr="00F537EB" w:rsidRDefault="00C65757" w:rsidP="00801E3F">
            <w:pPr>
              <w:pStyle w:val="TAL"/>
              <w:rPr>
                <w:b/>
                <w:i/>
              </w:rPr>
            </w:pPr>
            <w:proofErr w:type="spellStart"/>
            <w:r w:rsidRPr="00F537EB">
              <w:rPr>
                <w:b/>
                <w:i/>
              </w:rPr>
              <w:t>nAndPagingFrameOffset</w:t>
            </w:r>
            <w:proofErr w:type="spellEnd"/>
          </w:p>
          <w:p w14:paraId="74DBA52C" w14:textId="77777777" w:rsidR="00C65757" w:rsidRPr="00F537EB" w:rsidRDefault="00C65757" w:rsidP="00801E3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w:t>
            </w:r>
            <w:proofErr w:type="spellStart"/>
            <w:r w:rsidRPr="00F537EB">
              <w:rPr>
                <w:bCs/>
              </w:rPr>
              <w:t>PF_offset</w:t>
            </w:r>
            <w:proofErr w:type="spellEnd"/>
            <w:r w:rsidRPr="00F537EB">
              <w:rPr>
                <w:bCs/>
              </w:rPr>
              <w:t xml:space="preserve"> in TS 38.304 [20]). A value of </w:t>
            </w:r>
            <w:proofErr w:type="spellStart"/>
            <w:r w:rsidRPr="00F537EB">
              <w:rPr>
                <w:i/>
              </w:rPr>
              <w:t>oneSixteenthT</w:t>
            </w:r>
            <w:proofErr w:type="spellEnd"/>
            <w:r w:rsidRPr="00F537EB">
              <w:rPr>
                <w:bCs/>
              </w:rPr>
              <w:t xml:space="preserve"> corresponds to T / 16, a value of </w:t>
            </w:r>
            <w:proofErr w:type="spellStart"/>
            <w:r w:rsidRPr="00F537EB">
              <w:rPr>
                <w:bCs/>
              </w:rPr>
              <w:t>oneEighthT</w:t>
            </w:r>
            <w:proofErr w:type="spellEnd"/>
            <w:r w:rsidRPr="00F537EB">
              <w:rPr>
                <w:bCs/>
              </w:rPr>
              <w:t xml:space="preserve"> corresponds to T / 8, and so on.</w:t>
            </w:r>
          </w:p>
          <w:p w14:paraId="295C6E4A" w14:textId="77777777" w:rsidR="00C65757" w:rsidRPr="00F537EB" w:rsidRDefault="00C65757" w:rsidP="00801E3F">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SS/PBCH block and CORESET multiplexing pattern is 2 or 3 (as specified in TS 38.213 [13]):</w:t>
            </w:r>
          </w:p>
          <w:p w14:paraId="59FFD689" w14:textId="77777777" w:rsidR="00C65757" w:rsidRPr="00F537EB" w:rsidRDefault="00C65757" w:rsidP="00801E3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5 or 10 ms, N can be set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46D634D0" w14:textId="77777777" w:rsidR="00C65757" w:rsidRPr="00F537EB" w:rsidRDefault="00C65757" w:rsidP="00801E3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20 ms,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22B4F0BF" w14:textId="77777777" w:rsidR="00C65757" w:rsidRPr="00F537EB" w:rsidRDefault="00C65757" w:rsidP="00801E3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40 ms, N can be set to one of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284996B" w14:textId="77777777" w:rsidR="00C65757" w:rsidRPr="00F537EB" w:rsidRDefault="00C65757" w:rsidP="00801E3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80 ms, N can be set to one of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03FE6309" w14:textId="77777777" w:rsidR="00C65757" w:rsidRPr="00F537EB" w:rsidRDefault="00C65757" w:rsidP="00801E3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160 ms, N can be set to </w:t>
            </w:r>
            <w:proofErr w:type="spellStart"/>
            <w:r w:rsidRPr="00F537EB">
              <w:rPr>
                <w:i/>
              </w:rPr>
              <w:t>oneSixteenthT</w:t>
            </w:r>
            <w:proofErr w:type="spellEnd"/>
          </w:p>
          <w:p w14:paraId="5129F67B" w14:textId="77777777" w:rsidR="00C65757" w:rsidRPr="00F537EB" w:rsidRDefault="00C65757" w:rsidP="00801E3F">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SS/PBCH block and CORESET multiplexing pattern is 1 (as specified in TS 38.213 [13]),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51E1BEF3" w14:textId="77777777" w:rsidR="00C65757" w:rsidRPr="00F537EB" w:rsidRDefault="00C65757" w:rsidP="00801E3F">
            <w:pPr>
              <w:pStyle w:val="TAL"/>
            </w:pPr>
            <w:r w:rsidRPr="00F537EB">
              <w:rPr>
                <w:bCs/>
              </w:rPr>
              <w:t xml:space="preserve">If </w:t>
            </w:r>
            <w:proofErr w:type="spellStart"/>
            <w:r w:rsidRPr="00F537EB">
              <w:rPr>
                <w:bCs/>
                <w:i/>
              </w:rPr>
              <w:t>pagingSearchSpace</w:t>
            </w:r>
            <w:proofErr w:type="spellEnd"/>
            <w:r w:rsidRPr="00F537EB">
              <w:rPr>
                <w:bCs/>
              </w:rPr>
              <w:t xml:space="preserve"> is not set to zero, N can be configured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tc>
      </w:tr>
      <w:tr w:rsidR="00C65757" w:rsidRPr="00F537EB" w14:paraId="581F6E64" w14:textId="77777777" w:rsidTr="00801E3F">
        <w:tc>
          <w:tcPr>
            <w:tcW w:w="14173" w:type="dxa"/>
            <w:tcBorders>
              <w:top w:val="single" w:sz="4" w:space="0" w:color="auto"/>
              <w:left w:val="single" w:sz="4" w:space="0" w:color="auto"/>
              <w:bottom w:val="single" w:sz="4" w:space="0" w:color="auto"/>
              <w:right w:val="single" w:sz="4" w:space="0" w:color="auto"/>
            </w:tcBorders>
          </w:tcPr>
          <w:p w14:paraId="01961272" w14:textId="77777777" w:rsidR="00C65757" w:rsidRPr="00F537EB" w:rsidRDefault="00C65757" w:rsidP="00801E3F">
            <w:pPr>
              <w:pStyle w:val="TAL"/>
              <w:rPr>
                <w:b/>
                <w:i/>
              </w:rPr>
            </w:pPr>
            <w:r w:rsidRPr="00F537EB">
              <w:rPr>
                <w:b/>
                <w:i/>
              </w:rPr>
              <w:t>ns</w:t>
            </w:r>
          </w:p>
          <w:p w14:paraId="754E4E51" w14:textId="77777777" w:rsidR="00C65757" w:rsidRPr="00F537EB" w:rsidRDefault="00C65757" w:rsidP="00801E3F">
            <w:pPr>
              <w:pStyle w:val="TAL"/>
            </w:pPr>
            <w:r w:rsidRPr="00F537EB">
              <w:t>Number of paging occasions per paging frame.</w:t>
            </w:r>
          </w:p>
        </w:tc>
      </w:tr>
    </w:tbl>
    <w:p w14:paraId="48DAC62C" w14:textId="77777777" w:rsidR="00C65757" w:rsidRPr="00F537EB" w:rsidRDefault="00C65757" w:rsidP="00C65757"/>
    <w:p w14:paraId="0BF169A4" w14:textId="77777777" w:rsidR="00C65757" w:rsidRPr="00F537EB" w:rsidRDefault="00C65757" w:rsidP="00C65757">
      <w:pPr>
        <w:pStyle w:val="EditorsNote"/>
        <w:rPr>
          <w:color w:val="auto"/>
        </w:rPr>
      </w:pPr>
      <w:r w:rsidRPr="00F537EB">
        <w:rPr>
          <w:color w:val="auto"/>
        </w:rPr>
        <w:t>Editor's Note: Additional values for nrofPDCCHMonitoringOccasionPerSSB-r16 are FFS.</w:t>
      </w:r>
    </w:p>
    <w:p w14:paraId="476E8262" w14:textId="77777777" w:rsidR="00C65757" w:rsidRPr="00F537EB" w:rsidRDefault="00C65757" w:rsidP="00C65757"/>
    <w:p w14:paraId="758CC037" w14:textId="77777777" w:rsidR="00C65757" w:rsidRPr="00F537EB" w:rsidRDefault="00C65757" w:rsidP="00C65757">
      <w:pPr>
        <w:pStyle w:val="Heading4"/>
      </w:pPr>
      <w:bookmarkStart w:id="3168" w:name="_Toc20425985"/>
      <w:bookmarkStart w:id="3169" w:name="_Toc29321381"/>
      <w:bookmarkStart w:id="3170" w:name="_Toc36757136"/>
      <w:bookmarkStart w:id="3171" w:name="_Toc36836677"/>
      <w:bookmarkStart w:id="3172" w:name="_Toc36843654"/>
      <w:bookmarkStart w:id="3173" w:name="_Toc37067943"/>
      <w:bookmarkEnd w:id="3167"/>
      <w:r w:rsidRPr="00F537EB">
        <w:t>–</w:t>
      </w:r>
      <w:r w:rsidRPr="00F537EB">
        <w:tab/>
      </w:r>
      <w:proofErr w:type="spellStart"/>
      <w:r w:rsidRPr="00F537EB">
        <w:rPr>
          <w:i/>
        </w:rPr>
        <w:t>DownlinkPreemption</w:t>
      </w:r>
      <w:bookmarkEnd w:id="3168"/>
      <w:bookmarkEnd w:id="3169"/>
      <w:bookmarkEnd w:id="3170"/>
      <w:bookmarkEnd w:id="3171"/>
      <w:bookmarkEnd w:id="3172"/>
      <w:bookmarkEnd w:id="3173"/>
      <w:proofErr w:type="spellEnd"/>
    </w:p>
    <w:p w14:paraId="33B6FD49" w14:textId="77777777" w:rsidR="00C65757" w:rsidRPr="00F537EB" w:rsidRDefault="00C65757" w:rsidP="00C65757">
      <w:r w:rsidRPr="00F537EB">
        <w:t xml:space="preserve">The IE </w:t>
      </w:r>
      <w:proofErr w:type="spellStart"/>
      <w:r w:rsidRPr="00F537EB">
        <w:rPr>
          <w:i/>
        </w:rPr>
        <w:t>DownlinkPreemption</w:t>
      </w:r>
      <w:proofErr w:type="spellEnd"/>
      <w:r w:rsidRPr="00F537EB">
        <w:t xml:space="preserve"> is used to configure the UE to monitor PDCCH for the INT-RNTI (interruption).</w:t>
      </w:r>
    </w:p>
    <w:p w14:paraId="0E1FA460" w14:textId="77777777" w:rsidR="00C65757" w:rsidRPr="00F537EB" w:rsidRDefault="00C65757" w:rsidP="00C65757">
      <w:pPr>
        <w:pStyle w:val="TH"/>
      </w:pPr>
      <w:proofErr w:type="spellStart"/>
      <w:r w:rsidRPr="00F537EB">
        <w:rPr>
          <w:i/>
        </w:rPr>
        <w:t>DownlinkPreemption</w:t>
      </w:r>
      <w:proofErr w:type="spellEnd"/>
      <w:r w:rsidRPr="00F537EB">
        <w:t xml:space="preserve"> information element</w:t>
      </w:r>
    </w:p>
    <w:p w14:paraId="6EF1BBF5" w14:textId="77777777" w:rsidR="00C65757" w:rsidRPr="00F537EB" w:rsidRDefault="00C65757" w:rsidP="00C65757">
      <w:pPr>
        <w:pStyle w:val="PL"/>
      </w:pPr>
      <w:r w:rsidRPr="00F537EB">
        <w:t>-- ASN1START</w:t>
      </w:r>
    </w:p>
    <w:p w14:paraId="4AC491FA" w14:textId="77777777" w:rsidR="00C65757" w:rsidRPr="00F537EB" w:rsidRDefault="00C65757" w:rsidP="00C65757">
      <w:pPr>
        <w:pStyle w:val="PL"/>
      </w:pPr>
      <w:r w:rsidRPr="00F537EB">
        <w:t>-- TAG-DOWNLINKPREEMPTION-START</w:t>
      </w:r>
    </w:p>
    <w:p w14:paraId="7220F3EA" w14:textId="77777777" w:rsidR="00C65757" w:rsidRPr="00F537EB" w:rsidRDefault="00C65757" w:rsidP="00C65757">
      <w:pPr>
        <w:pStyle w:val="PL"/>
      </w:pPr>
    </w:p>
    <w:p w14:paraId="753A5EE0" w14:textId="77777777" w:rsidR="00C65757" w:rsidRPr="00F537EB" w:rsidRDefault="00C65757" w:rsidP="00C65757">
      <w:pPr>
        <w:pStyle w:val="PL"/>
      </w:pPr>
      <w:r w:rsidRPr="00F537EB">
        <w:t>DownlinkPreemption ::=              SEQUENCE {</w:t>
      </w:r>
    </w:p>
    <w:p w14:paraId="5B56B5C7" w14:textId="77777777" w:rsidR="00C65757" w:rsidRPr="00F537EB" w:rsidRDefault="00C65757" w:rsidP="00C65757">
      <w:pPr>
        <w:pStyle w:val="PL"/>
      </w:pPr>
      <w:r w:rsidRPr="00F537EB">
        <w:t xml:space="preserve">    int-RNTI                            RNTI-Value,</w:t>
      </w:r>
    </w:p>
    <w:p w14:paraId="28887D9E" w14:textId="77777777" w:rsidR="00C65757" w:rsidRPr="00F537EB" w:rsidRDefault="00C65757" w:rsidP="00C65757">
      <w:pPr>
        <w:pStyle w:val="PL"/>
      </w:pPr>
      <w:r w:rsidRPr="00F537EB">
        <w:t xml:space="preserve">    timeFrequencySet                    ENUMERATED {set0, set1},</w:t>
      </w:r>
    </w:p>
    <w:p w14:paraId="1747E693" w14:textId="77777777" w:rsidR="00C65757" w:rsidRPr="00F537EB" w:rsidRDefault="00C65757" w:rsidP="00C65757">
      <w:pPr>
        <w:pStyle w:val="PL"/>
      </w:pPr>
      <w:r w:rsidRPr="00F537EB">
        <w:t xml:space="preserve">    dci-PayloadSize                     INTEGER (0..maxINT-DCI-PayloadSize),</w:t>
      </w:r>
    </w:p>
    <w:p w14:paraId="3C655684" w14:textId="77777777" w:rsidR="00C65757" w:rsidRPr="00F537EB" w:rsidRDefault="00C65757" w:rsidP="00C65757">
      <w:pPr>
        <w:pStyle w:val="PL"/>
      </w:pPr>
      <w:r w:rsidRPr="00F537EB">
        <w:t xml:space="preserve">    int-ConfigurationPerServingCell     SEQUENCE (SIZE (1..maxNrofServingCells)) OF INT-ConfigurationPerServingCell,</w:t>
      </w:r>
    </w:p>
    <w:p w14:paraId="16B4D9E0" w14:textId="77777777" w:rsidR="00C65757" w:rsidRPr="00F537EB" w:rsidRDefault="00C65757" w:rsidP="00C65757">
      <w:pPr>
        <w:pStyle w:val="PL"/>
      </w:pPr>
      <w:r w:rsidRPr="00F537EB">
        <w:t xml:space="preserve">    ...,</w:t>
      </w:r>
    </w:p>
    <w:p w14:paraId="33172AA3" w14:textId="77777777" w:rsidR="00C65757" w:rsidRPr="00F537EB" w:rsidRDefault="00C65757" w:rsidP="00C65757">
      <w:pPr>
        <w:pStyle w:val="PL"/>
      </w:pPr>
      <w:r w:rsidRPr="00F537EB">
        <w:t xml:space="preserve">    [[</w:t>
      </w:r>
    </w:p>
    <w:p w14:paraId="1ACB74E7" w14:textId="77777777" w:rsidR="00C65757" w:rsidRPr="00F537EB" w:rsidRDefault="00C65757" w:rsidP="00C65757">
      <w:pPr>
        <w:pStyle w:val="PL"/>
      </w:pPr>
      <w:r w:rsidRPr="00F537EB">
        <w:t xml:space="preserve">    dci-PayloadSize-Al-r16              INTEGER (1..maxAI-DCI-PayloadSize-r16)         OPTIONAL,</w:t>
      </w:r>
    </w:p>
    <w:p w14:paraId="0A50728D" w14:textId="77777777" w:rsidR="00C65757" w:rsidRPr="00F537EB" w:rsidRDefault="00C65757" w:rsidP="00C65757">
      <w:pPr>
        <w:pStyle w:val="PL"/>
      </w:pPr>
      <w:r w:rsidRPr="00F537EB">
        <w:t xml:space="preserve">    int-ConfigurationPerServingCell-r16 SEQUENCE (SIZE (1..maxNrofServingCells)) OF INT-ConfigurationPerServingCellAI-r16  OPTIONAL</w:t>
      </w:r>
    </w:p>
    <w:p w14:paraId="4B473A47" w14:textId="77777777" w:rsidR="00C65757" w:rsidRPr="00F537EB" w:rsidRDefault="00C65757" w:rsidP="00C65757">
      <w:pPr>
        <w:pStyle w:val="PL"/>
      </w:pPr>
      <w:r w:rsidRPr="00F537EB">
        <w:t xml:space="preserve">    ]]</w:t>
      </w:r>
    </w:p>
    <w:p w14:paraId="06939255" w14:textId="77777777" w:rsidR="00C65757" w:rsidRPr="00F537EB" w:rsidRDefault="00C65757" w:rsidP="00C65757">
      <w:pPr>
        <w:pStyle w:val="PL"/>
      </w:pPr>
      <w:r w:rsidRPr="00F537EB">
        <w:t>}</w:t>
      </w:r>
    </w:p>
    <w:p w14:paraId="666186DE" w14:textId="77777777" w:rsidR="00C65757" w:rsidRPr="00F537EB" w:rsidRDefault="00C65757" w:rsidP="00C65757">
      <w:pPr>
        <w:pStyle w:val="PL"/>
      </w:pPr>
    </w:p>
    <w:p w14:paraId="467FD122" w14:textId="77777777" w:rsidR="00C65757" w:rsidRPr="00F537EB" w:rsidRDefault="00C65757" w:rsidP="00C65757">
      <w:pPr>
        <w:pStyle w:val="PL"/>
      </w:pPr>
      <w:r w:rsidRPr="00F537EB">
        <w:t>INT-ConfigurationPerServingCell ::= SEQUENCE {</w:t>
      </w:r>
    </w:p>
    <w:p w14:paraId="3086E111" w14:textId="77777777" w:rsidR="00C65757" w:rsidRPr="00F537EB" w:rsidRDefault="00C65757" w:rsidP="00C65757">
      <w:pPr>
        <w:pStyle w:val="PL"/>
      </w:pPr>
      <w:r w:rsidRPr="00F537EB">
        <w:t xml:space="preserve">    servingCellId                       ServCellIndex,</w:t>
      </w:r>
    </w:p>
    <w:p w14:paraId="4175093D" w14:textId="77777777" w:rsidR="00C65757" w:rsidRPr="00F537EB" w:rsidRDefault="00C65757" w:rsidP="00C65757">
      <w:pPr>
        <w:pStyle w:val="PL"/>
      </w:pPr>
      <w:r w:rsidRPr="00F537EB">
        <w:t xml:space="preserve">    positionInDCI                       INTEGER (0..maxINT-DCI-PayloadSize-1)</w:t>
      </w:r>
    </w:p>
    <w:p w14:paraId="41F04E9D" w14:textId="77777777" w:rsidR="00C65757" w:rsidRPr="00F537EB" w:rsidRDefault="00C65757" w:rsidP="00C65757">
      <w:pPr>
        <w:pStyle w:val="PL"/>
      </w:pPr>
      <w:r w:rsidRPr="00F537EB">
        <w:t>}</w:t>
      </w:r>
    </w:p>
    <w:p w14:paraId="3B04B4A1" w14:textId="77777777" w:rsidR="00C65757" w:rsidRPr="00F537EB" w:rsidRDefault="00C65757" w:rsidP="00C65757">
      <w:pPr>
        <w:pStyle w:val="PL"/>
      </w:pPr>
    </w:p>
    <w:p w14:paraId="3E9244ED" w14:textId="77777777" w:rsidR="00C65757" w:rsidRPr="00F537EB" w:rsidRDefault="00C65757" w:rsidP="00C65757">
      <w:pPr>
        <w:pStyle w:val="PL"/>
      </w:pPr>
      <w:r w:rsidRPr="00F537EB">
        <w:t>INT-ConfigurationPerServingCellAI-r16 ::=   SEQUENCE {</w:t>
      </w:r>
    </w:p>
    <w:p w14:paraId="0C6B1A08" w14:textId="77777777" w:rsidR="00C65757" w:rsidRPr="00F537EB" w:rsidRDefault="00C65757" w:rsidP="00C65757">
      <w:pPr>
        <w:pStyle w:val="PL"/>
      </w:pPr>
      <w:r w:rsidRPr="00F537EB">
        <w:t xml:space="preserve">    servingCellId-r16                           ServCellIndex,</w:t>
      </w:r>
    </w:p>
    <w:p w14:paraId="03D267E5" w14:textId="77777777" w:rsidR="00C65757" w:rsidRPr="00F537EB" w:rsidRDefault="00C65757" w:rsidP="00C65757">
      <w:pPr>
        <w:pStyle w:val="PL"/>
      </w:pPr>
      <w:r w:rsidRPr="00F537EB">
        <w:t xml:space="preserve">    positionInDCI-AI-r16                        INTEGER (0..maxAI-DCI-PayloadSize-r16-1)        OPTIONAL</w:t>
      </w:r>
    </w:p>
    <w:p w14:paraId="39E87E81" w14:textId="77777777" w:rsidR="00C65757" w:rsidRPr="00F537EB" w:rsidRDefault="00C65757" w:rsidP="00C65757">
      <w:pPr>
        <w:pStyle w:val="PL"/>
      </w:pPr>
      <w:r w:rsidRPr="00F537EB">
        <w:t>}</w:t>
      </w:r>
    </w:p>
    <w:p w14:paraId="2749EB30" w14:textId="77777777" w:rsidR="00C65757" w:rsidRPr="00F537EB" w:rsidRDefault="00C65757" w:rsidP="00C65757">
      <w:pPr>
        <w:pStyle w:val="PL"/>
      </w:pPr>
    </w:p>
    <w:p w14:paraId="59D05F7C" w14:textId="77777777" w:rsidR="00C65757" w:rsidRPr="00F537EB" w:rsidRDefault="00C65757" w:rsidP="00C65757">
      <w:pPr>
        <w:pStyle w:val="PL"/>
      </w:pPr>
      <w:r w:rsidRPr="00F537EB">
        <w:t>-- TAG-DOWNLINKPREEMPTION-STOP</w:t>
      </w:r>
    </w:p>
    <w:p w14:paraId="29EC0A17" w14:textId="77777777" w:rsidR="00C65757" w:rsidRPr="00F537EB" w:rsidRDefault="00C65757" w:rsidP="00C65757">
      <w:pPr>
        <w:pStyle w:val="PL"/>
      </w:pPr>
      <w:r w:rsidRPr="00F537EB">
        <w:t>-- ASN1STOP</w:t>
      </w:r>
    </w:p>
    <w:p w14:paraId="5F4BD95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47E8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DEA9C9" w14:textId="77777777" w:rsidR="00C65757" w:rsidRPr="00F537EB" w:rsidRDefault="00C65757" w:rsidP="00801E3F">
            <w:pPr>
              <w:pStyle w:val="TAH"/>
              <w:rPr>
                <w:szCs w:val="22"/>
              </w:rPr>
            </w:pPr>
            <w:proofErr w:type="spellStart"/>
            <w:r w:rsidRPr="00F537EB">
              <w:rPr>
                <w:i/>
                <w:szCs w:val="22"/>
              </w:rPr>
              <w:t>DownlinkPreemption</w:t>
            </w:r>
            <w:proofErr w:type="spellEnd"/>
            <w:r w:rsidRPr="00F537EB">
              <w:rPr>
                <w:i/>
                <w:szCs w:val="22"/>
              </w:rPr>
              <w:t xml:space="preserve"> </w:t>
            </w:r>
            <w:r w:rsidRPr="00F537EB">
              <w:rPr>
                <w:szCs w:val="22"/>
              </w:rPr>
              <w:t>field descriptions</w:t>
            </w:r>
          </w:p>
        </w:tc>
      </w:tr>
      <w:tr w:rsidR="00C65757" w:rsidRPr="00F537EB" w14:paraId="40C9F3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16DA49" w14:textId="77777777" w:rsidR="00C65757" w:rsidRPr="00F537EB" w:rsidRDefault="00C65757" w:rsidP="00801E3F">
            <w:pPr>
              <w:pStyle w:val="TAL"/>
              <w:rPr>
                <w:szCs w:val="22"/>
              </w:rPr>
            </w:pPr>
            <w:r w:rsidRPr="00F537EB">
              <w:rPr>
                <w:b/>
                <w:i/>
                <w:szCs w:val="22"/>
              </w:rPr>
              <w:t>dci-</w:t>
            </w:r>
            <w:proofErr w:type="spellStart"/>
            <w:r w:rsidRPr="00F537EB">
              <w:rPr>
                <w:b/>
                <w:i/>
                <w:szCs w:val="22"/>
              </w:rPr>
              <w:t>PayloadSize</w:t>
            </w:r>
            <w:proofErr w:type="spellEnd"/>
          </w:p>
          <w:p w14:paraId="56C0E2CF" w14:textId="77777777" w:rsidR="00C65757" w:rsidRPr="00F537EB" w:rsidRDefault="00C65757" w:rsidP="00801E3F">
            <w:pPr>
              <w:pStyle w:val="TAL"/>
              <w:rPr>
                <w:szCs w:val="22"/>
              </w:rPr>
            </w:pPr>
            <w:r w:rsidRPr="00F537EB">
              <w:rPr>
                <w:szCs w:val="22"/>
              </w:rPr>
              <w:t>Total length of the DCI payload scrambled with INT-RNTI (see TS 38.213 [13], clause 11.2).</w:t>
            </w:r>
          </w:p>
        </w:tc>
      </w:tr>
      <w:tr w:rsidR="00C65757" w:rsidRPr="00F537EB" w14:paraId="1EAC78FB" w14:textId="77777777" w:rsidTr="00801E3F">
        <w:tc>
          <w:tcPr>
            <w:tcW w:w="14173" w:type="dxa"/>
            <w:tcBorders>
              <w:top w:val="single" w:sz="4" w:space="0" w:color="auto"/>
              <w:left w:val="single" w:sz="4" w:space="0" w:color="auto"/>
              <w:bottom w:val="single" w:sz="4" w:space="0" w:color="auto"/>
              <w:right w:val="single" w:sz="4" w:space="0" w:color="auto"/>
            </w:tcBorders>
          </w:tcPr>
          <w:p w14:paraId="1E839065" w14:textId="77777777" w:rsidR="00C65757" w:rsidRPr="00F537EB" w:rsidRDefault="00C65757" w:rsidP="00801E3F">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38473441" w14:textId="77777777" w:rsidR="00C65757" w:rsidRPr="00F537EB" w:rsidRDefault="00C65757" w:rsidP="00801E3F">
            <w:pPr>
              <w:pStyle w:val="TAL"/>
              <w:rPr>
                <w:b/>
                <w:i/>
                <w:szCs w:val="22"/>
              </w:rPr>
            </w:pPr>
            <w:r w:rsidRPr="00F537EB">
              <w:rPr>
                <w:szCs w:val="22"/>
              </w:rPr>
              <w:t>Total length of the AI-DCI payload scrambled with ai-RNTI (see TS 38.213 [13], clause 14).</w:t>
            </w:r>
          </w:p>
        </w:tc>
      </w:tr>
      <w:tr w:rsidR="00C65757" w:rsidRPr="00F537EB" w14:paraId="73C3EE2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AA0714" w14:textId="77777777" w:rsidR="00C65757" w:rsidRPr="00F537EB" w:rsidRDefault="00C65757" w:rsidP="00801E3F">
            <w:pPr>
              <w:pStyle w:val="TAL"/>
              <w:rPr>
                <w:szCs w:val="22"/>
              </w:rPr>
            </w:pPr>
            <w:bookmarkStart w:id="3174" w:name="_Hlk515947394"/>
            <w:r w:rsidRPr="00F537EB">
              <w:rPr>
                <w:b/>
                <w:i/>
                <w:szCs w:val="22"/>
              </w:rPr>
              <w:t>int-</w:t>
            </w:r>
            <w:proofErr w:type="spellStart"/>
            <w:r w:rsidRPr="00F537EB">
              <w:rPr>
                <w:b/>
                <w:i/>
                <w:szCs w:val="22"/>
              </w:rPr>
              <w:t>ConfigurationPerServingCell</w:t>
            </w:r>
            <w:proofErr w:type="spellEnd"/>
          </w:p>
          <w:p w14:paraId="6ADE788F" w14:textId="77777777" w:rsidR="00C65757" w:rsidRPr="00F537EB" w:rsidRDefault="00C65757" w:rsidP="00801E3F">
            <w:pPr>
              <w:pStyle w:val="TAL"/>
              <w:rPr>
                <w:szCs w:val="22"/>
              </w:rPr>
            </w:pPr>
            <w:r w:rsidRPr="00F537EB">
              <w:rPr>
                <w:szCs w:val="22"/>
              </w:rPr>
              <w:t xml:space="preserve">Indicates (per serving cell) the position of the </w:t>
            </w:r>
            <w:proofErr w:type="gramStart"/>
            <w:r w:rsidRPr="00F537EB">
              <w:rPr>
                <w:szCs w:val="22"/>
              </w:rPr>
              <w:t>14 bit</w:t>
            </w:r>
            <w:proofErr w:type="gramEnd"/>
            <w:r w:rsidRPr="00F537EB">
              <w:rPr>
                <w:szCs w:val="22"/>
              </w:rPr>
              <w:t xml:space="preserve"> INT values inside the DCI payload</w:t>
            </w:r>
            <w:bookmarkEnd w:id="3174"/>
            <w:r w:rsidRPr="00F537EB">
              <w:rPr>
                <w:szCs w:val="22"/>
              </w:rPr>
              <w:t xml:space="preserve"> (see TS 38.213 [13], clause 11.2).</w:t>
            </w:r>
          </w:p>
        </w:tc>
      </w:tr>
      <w:tr w:rsidR="00C65757" w:rsidRPr="00F537EB" w14:paraId="72D9DB3C" w14:textId="77777777" w:rsidTr="00801E3F">
        <w:tc>
          <w:tcPr>
            <w:tcW w:w="14173" w:type="dxa"/>
            <w:tcBorders>
              <w:top w:val="single" w:sz="4" w:space="0" w:color="auto"/>
              <w:left w:val="single" w:sz="4" w:space="0" w:color="auto"/>
              <w:bottom w:val="single" w:sz="4" w:space="0" w:color="auto"/>
              <w:right w:val="single" w:sz="4" w:space="0" w:color="auto"/>
            </w:tcBorders>
          </w:tcPr>
          <w:p w14:paraId="3E95014D" w14:textId="77777777" w:rsidR="00C65757" w:rsidRPr="00F537EB" w:rsidRDefault="00C65757" w:rsidP="00801E3F">
            <w:pPr>
              <w:pStyle w:val="TAL"/>
              <w:rPr>
                <w:b/>
                <w:i/>
                <w:szCs w:val="22"/>
              </w:rPr>
            </w:pPr>
            <w:r w:rsidRPr="00F537EB">
              <w:rPr>
                <w:b/>
                <w:i/>
                <w:szCs w:val="22"/>
              </w:rPr>
              <w:t>int-</w:t>
            </w:r>
            <w:proofErr w:type="spellStart"/>
            <w:r w:rsidRPr="00F537EB">
              <w:rPr>
                <w:b/>
                <w:i/>
                <w:szCs w:val="22"/>
              </w:rPr>
              <w:t>ConfigurationPerServingCellAI</w:t>
            </w:r>
            <w:proofErr w:type="spellEnd"/>
          </w:p>
          <w:p w14:paraId="755FAF6D" w14:textId="77777777" w:rsidR="00C65757" w:rsidRPr="00F537EB" w:rsidRDefault="00C65757" w:rsidP="00801E3F">
            <w:pPr>
              <w:pStyle w:val="TAL"/>
              <w:rPr>
                <w:b/>
                <w:i/>
                <w:szCs w:val="22"/>
              </w:rPr>
            </w:pPr>
            <w:r w:rsidRPr="00F537EB">
              <w:rPr>
                <w:szCs w:val="22"/>
              </w:rPr>
              <w:t xml:space="preserve">Indicates (per serving cell) the position of the </w:t>
            </w:r>
            <w:proofErr w:type="gramStart"/>
            <w:r w:rsidRPr="00F537EB">
              <w:rPr>
                <w:szCs w:val="22"/>
              </w:rPr>
              <w:t>14 bit</w:t>
            </w:r>
            <w:proofErr w:type="gramEnd"/>
            <w:r w:rsidRPr="00F537EB">
              <w:rPr>
                <w:szCs w:val="22"/>
              </w:rPr>
              <w:t xml:space="preserve"> INT values inside the DCI payload for IAB-MT (see TS 38.213 [13], clause 14).</w:t>
            </w:r>
          </w:p>
        </w:tc>
      </w:tr>
      <w:tr w:rsidR="00C65757" w:rsidRPr="00F537EB" w14:paraId="56E0EE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BC89B4" w14:textId="77777777" w:rsidR="00C65757" w:rsidRPr="00F537EB" w:rsidRDefault="00C65757" w:rsidP="00801E3F">
            <w:pPr>
              <w:pStyle w:val="TAL"/>
              <w:rPr>
                <w:szCs w:val="22"/>
              </w:rPr>
            </w:pPr>
            <w:r w:rsidRPr="00F537EB">
              <w:rPr>
                <w:b/>
                <w:i/>
                <w:szCs w:val="22"/>
              </w:rPr>
              <w:t>int-RNTI</w:t>
            </w:r>
          </w:p>
          <w:p w14:paraId="1DFB9071" w14:textId="77777777" w:rsidR="00C65757" w:rsidRPr="00F537EB" w:rsidRDefault="00C65757" w:rsidP="00801E3F">
            <w:pPr>
              <w:pStyle w:val="TAL"/>
              <w:rPr>
                <w:szCs w:val="22"/>
              </w:rPr>
            </w:pPr>
            <w:r w:rsidRPr="00F537EB">
              <w:rPr>
                <w:szCs w:val="22"/>
              </w:rPr>
              <w:t>RNTI used for indication pre-emption in DL (see TS 38.213 [13], clause 10).</w:t>
            </w:r>
          </w:p>
        </w:tc>
      </w:tr>
      <w:tr w:rsidR="00C65757" w:rsidRPr="00F537EB" w14:paraId="5083D5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2C9D93" w14:textId="77777777" w:rsidR="00C65757" w:rsidRPr="00F537EB" w:rsidRDefault="00C65757" w:rsidP="00801E3F">
            <w:pPr>
              <w:pStyle w:val="TAL"/>
              <w:rPr>
                <w:szCs w:val="22"/>
              </w:rPr>
            </w:pPr>
            <w:proofErr w:type="spellStart"/>
            <w:r w:rsidRPr="00F537EB">
              <w:rPr>
                <w:b/>
                <w:i/>
                <w:szCs w:val="22"/>
              </w:rPr>
              <w:t>timeFrequencySet</w:t>
            </w:r>
            <w:proofErr w:type="spellEnd"/>
          </w:p>
          <w:p w14:paraId="60A5B7AA" w14:textId="77777777" w:rsidR="00C65757" w:rsidRPr="00F537EB" w:rsidRDefault="00C65757" w:rsidP="00801E3F">
            <w:pPr>
              <w:pStyle w:val="TAL"/>
              <w:rPr>
                <w:szCs w:val="22"/>
              </w:rPr>
            </w:pPr>
            <w:r w:rsidRPr="00F537EB">
              <w:rPr>
                <w:szCs w:val="22"/>
              </w:rPr>
              <w:t>Set selection for DL-</w:t>
            </w:r>
            <w:proofErr w:type="spellStart"/>
            <w:r w:rsidRPr="00F537EB">
              <w:rPr>
                <w:szCs w:val="22"/>
              </w:rPr>
              <w:t>preemption</w:t>
            </w:r>
            <w:proofErr w:type="spellEnd"/>
            <w:r w:rsidRPr="00F537EB">
              <w:rPr>
                <w:szCs w:val="22"/>
              </w:rPr>
              <w:t xml:space="preserve"> indication (see TS 38.213 [13], clause 11.2) The set determines how the UE interprets the DL </w:t>
            </w:r>
            <w:proofErr w:type="spellStart"/>
            <w:r w:rsidRPr="00F537EB">
              <w:rPr>
                <w:szCs w:val="22"/>
              </w:rPr>
              <w:t>preemption</w:t>
            </w:r>
            <w:proofErr w:type="spellEnd"/>
            <w:r w:rsidRPr="00F537EB">
              <w:rPr>
                <w:szCs w:val="22"/>
              </w:rPr>
              <w:t xml:space="preserve"> DCI payload.</w:t>
            </w:r>
          </w:p>
        </w:tc>
      </w:tr>
    </w:tbl>
    <w:p w14:paraId="6CA2095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AF9F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4DC5F2" w14:textId="77777777" w:rsidR="00C65757" w:rsidRPr="00F537EB" w:rsidRDefault="00C65757" w:rsidP="00801E3F">
            <w:pPr>
              <w:pStyle w:val="TAH"/>
              <w:rPr>
                <w:szCs w:val="22"/>
              </w:rPr>
            </w:pPr>
            <w:r w:rsidRPr="00F537EB">
              <w:rPr>
                <w:i/>
                <w:szCs w:val="22"/>
              </w:rPr>
              <w:t>INT-</w:t>
            </w:r>
            <w:proofErr w:type="spellStart"/>
            <w:r w:rsidRPr="00F537EB">
              <w:rPr>
                <w:i/>
                <w:szCs w:val="22"/>
              </w:rPr>
              <w:t>ConfigurationPerServingCell</w:t>
            </w:r>
            <w:proofErr w:type="spellEnd"/>
            <w:r w:rsidRPr="00F537EB">
              <w:rPr>
                <w:i/>
                <w:szCs w:val="22"/>
              </w:rPr>
              <w:t xml:space="preserve"> </w:t>
            </w:r>
            <w:r w:rsidRPr="00F537EB">
              <w:rPr>
                <w:szCs w:val="22"/>
              </w:rPr>
              <w:t>field descriptions</w:t>
            </w:r>
          </w:p>
        </w:tc>
      </w:tr>
      <w:tr w:rsidR="00C65757" w:rsidRPr="00F537EB" w14:paraId="20CCE3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7FCE6D" w14:textId="77777777" w:rsidR="00C65757" w:rsidRPr="00F537EB" w:rsidRDefault="00C65757" w:rsidP="00801E3F">
            <w:pPr>
              <w:pStyle w:val="TAL"/>
              <w:rPr>
                <w:szCs w:val="22"/>
              </w:rPr>
            </w:pPr>
            <w:proofErr w:type="spellStart"/>
            <w:r w:rsidRPr="00F537EB">
              <w:rPr>
                <w:b/>
                <w:i/>
                <w:szCs w:val="22"/>
              </w:rPr>
              <w:t>positionInDCI</w:t>
            </w:r>
            <w:proofErr w:type="spellEnd"/>
          </w:p>
          <w:p w14:paraId="6B1F09EE" w14:textId="77777777" w:rsidR="00C65757" w:rsidRPr="00F537EB" w:rsidRDefault="00C65757" w:rsidP="00801E3F">
            <w:pPr>
              <w:pStyle w:val="TAL"/>
              <w:rPr>
                <w:szCs w:val="22"/>
              </w:rPr>
            </w:pPr>
            <w:r w:rsidRPr="00F537EB">
              <w:rPr>
                <w:szCs w:val="22"/>
              </w:rPr>
              <w:t xml:space="preserve">Starting position (in number of bit) of the </w:t>
            </w:r>
            <w:proofErr w:type="gramStart"/>
            <w:r w:rsidRPr="00F537EB">
              <w:rPr>
                <w:szCs w:val="22"/>
              </w:rPr>
              <w:t>14 bit</w:t>
            </w:r>
            <w:proofErr w:type="gramEnd"/>
            <w:r w:rsidRPr="00F537EB">
              <w:rPr>
                <w:szCs w:val="22"/>
              </w:rPr>
              <w:t xml:space="preserve"> INT value applicable for this serving cell (</w:t>
            </w:r>
            <w:proofErr w:type="spellStart"/>
            <w:r w:rsidRPr="00F537EB">
              <w:rPr>
                <w:i/>
              </w:rPr>
              <w:t>servingCellId</w:t>
            </w:r>
            <w:proofErr w:type="spellEnd"/>
            <w:r w:rsidRPr="00F537EB">
              <w:rPr>
                <w:szCs w:val="22"/>
              </w:rPr>
              <w:t>) within the DCI payload (see TS 38.213 [13], clause 11.2). Must be multiples of 14 (bit).</w:t>
            </w:r>
          </w:p>
        </w:tc>
      </w:tr>
    </w:tbl>
    <w:p w14:paraId="6F44536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0171D34" w14:textId="77777777" w:rsidTr="00801E3F">
        <w:tc>
          <w:tcPr>
            <w:tcW w:w="14173" w:type="dxa"/>
            <w:tcBorders>
              <w:top w:val="single" w:sz="4" w:space="0" w:color="auto"/>
              <w:left w:val="single" w:sz="4" w:space="0" w:color="auto"/>
              <w:bottom w:val="single" w:sz="4" w:space="0" w:color="auto"/>
              <w:right w:val="single" w:sz="4" w:space="0" w:color="auto"/>
            </w:tcBorders>
          </w:tcPr>
          <w:p w14:paraId="2B4062B2" w14:textId="77777777" w:rsidR="00C65757" w:rsidRPr="00F537EB" w:rsidRDefault="00C65757" w:rsidP="00801E3F">
            <w:pPr>
              <w:pStyle w:val="TAH"/>
              <w:rPr>
                <w:szCs w:val="22"/>
              </w:rPr>
            </w:pPr>
            <w:r w:rsidRPr="00F537EB">
              <w:rPr>
                <w:i/>
                <w:szCs w:val="22"/>
              </w:rPr>
              <w:t>INT-</w:t>
            </w:r>
            <w:proofErr w:type="spellStart"/>
            <w:r w:rsidRPr="00F537EB">
              <w:rPr>
                <w:i/>
                <w:szCs w:val="22"/>
              </w:rPr>
              <w:t>ConfigurationPerServingCellAI</w:t>
            </w:r>
            <w:proofErr w:type="spellEnd"/>
            <w:r w:rsidRPr="00F537EB">
              <w:rPr>
                <w:i/>
                <w:szCs w:val="22"/>
              </w:rPr>
              <w:t xml:space="preserve"> </w:t>
            </w:r>
            <w:r w:rsidRPr="00F537EB">
              <w:rPr>
                <w:szCs w:val="22"/>
              </w:rPr>
              <w:t>field descriptions</w:t>
            </w:r>
          </w:p>
        </w:tc>
      </w:tr>
      <w:tr w:rsidR="00C65757" w:rsidRPr="00F537EB" w14:paraId="0D3ADD47" w14:textId="77777777" w:rsidTr="00801E3F">
        <w:tc>
          <w:tcPr>
            <w:tcW w:w="14173" w:type="dxa"/>
            <w:tcBorders>
              <w:top w:val="single" w:sz="4" w:space="0" w:color="auto"/>
              <w:left w:val="single" w:sz="4" w:space="0" w:color="auto"/>
              <w:bottom w:val="single" w:sz="4" w:space="0" w:color="auto"/>
              <w:right w:val="single" w:sz="4" w:space="0" w:color="auto"/>
            </w:tcBorders>
          </w:tcPr>
          <w:p w14:paraId="71C84C39" w14:textId="77777777" w:rsidR="00C65757" w:rsidRPr="00F537EB" w:rsidRDefault="00C65757" w:rsidP="00801E3F">
            <w:pPr>
              <w:pStyle w:val="TAL"/>
              <w:rPr>
                <w:szCs w:val="22"/>
              </w:rPr>
            </w:pPr>
            <w:proofErr w:type="spellStart"/>
            <w:r w:rsidRPr="00F537EB">
              <w:rPr>
                <w:b/>
                <w:i/>
                <w:szCs w:val="22"/>
              </w:rPr>
              <w:t>positionInDCI</w:t>
            </w:r>
            <w:proofErr w:type="spellEnd"/>
            <w:r w:rsidRPr="00F537EB">
              <w:rPr>
                <w:b/>
                <w:i/>
                <w:szCs w:val="22"/>
              </w:rPr>
              <w:t>-AI</w:t>
            </w:r>
          </w:p>
          <w:p w14:paraId="2C211BF9" w14:textId="77777777" w:rsidR="00C65757" w:rsidRPr="00F537EB" w:rsidRDefault="00C65757" w:rsidP="00801E3F">
            <w:pPr>
              <w:pStyle w:val="TAL"/>
              <w:rPr>
                <w:b/>
                <w:i/>
                <w:szCs w:val="22"/>
              </w:rPr>
            </w:pPr>
            <w:r w:rsidRPr="00F537EB">
              <w:rPr>
                <w:szCs w:val="22"/>
              </w:rPr>
              <w:t xml:space="preserve">Starting position (in number of bit) of the </w:t>
            </w:r>
            <w:proofErr w:type="spellStart"/>
            <w:r w:rsidRPr="00F537EB">
              <w:rPr>
                <w:i/>
                <w:szCs w:val="22"/>
              </w:rPr>
              <w:t>availabilityCombinationId</w:t>
            </w:r>
            <w:proofErr w:type="spellEnd"/>
            <w:r w:rsidRPr="00F537EB">
              <w:rPr>
                <w:szCs w:val="22"/>
              </w:rPr>
              <w:t xml:space="preserve"> (AI-Index) for the indicated IAB-DU cell (</w:t>
            </w:r>
            <w:proofErr w:type="spellStart"/>
            <w:r w:rsidRPr="00F537EB">
              <w:rPr>
                <w:i/>
                <w:szCs w:val="22"/>
              </w:rPr>
              <w:t>iabDuCellId</w:t>
            </w:r>
            <w:proofErr w:type="spellEnd"/>
            <w:r w:rsidRPr="00F537EB">
              <w:rPr>
                <w:i/>
                <w:szCs w:val="22"/>
              </w:rPr>
              <w:t>-AI</w:t>
            </w:r>
            <w:r w:rsidRPr="00F537EB">
              <w:rPr>
                <w:szCs w:val="22"/>
              </w:rPr>
              <w:t>) within the DCI payload.</w:t>
            </w:r>
          </w:p>
        </w:tc>
      </w:tr>
    </w:tbl>
    <w:p w14:paraId="26479AA7" w14:textId="77777777" w:rsidR="00C65757" w:rsidRPr="00F537EB" w:rsidRDefault="00C65757" w:rsidP="00C65757"/>
    <w:p w14:paraId="2404B271" w14:textId="77777777" w:rsidR="00C65757" w:rsidRPr="00F537EB" w:rsidRDefault="00C65757" w:rsidP="00C65757">
      <w:pPr>
        <w:pStyle w:val="Heading4"/>
      </w:pPr>
      <w:bookmarkStart w:id="3175" w:name="_Toc20425986"/>
      <w:bookmarkStart w:id="3176" w:name="_Toc29321382"/>
      <w:bookmarkStart w:id="3177" w:name="_Toc36757137"/>
      <w:bookmarkStart w:id="3178" w:name="_Toc36836678"/>
      <w:bookmarkStart w:id="3179" w:name="_Toc36843655"/>
      <w:bookmarkStart w:id="3180" w:name="_Toc37067944"/>
      <w:r w:rsidRPr="00F537EB">
        <w:t>–</w:t>
      </w:r>
      <w:r w:rsidRPr="00F537EB">
        <w:tab/>
      </w:r>
      <w:r w:rsidRPr="00F537EB">
        <w:rPr>
          <w:i/>
          <w:noProof/>
        </w:rPr>
        <w:t>DRB-Identity</w:t>
      </w:r>
      <w:bookmarkEnd w:id="3175"/>
      <w:bookmarkEnd w:id="3176"/>
      <w:bookmarkEnd w:id="3177"/>
      <w:bookmarkEnd w:id="3178"/>
      <w:bookmarkEnd w:id="3179"/>
      <w:bookmarkEnd w:id="3180"/>
    </w:p>
    <w:p w14:paraId="633E4E40" w14:textId="77777777" w:rsidR="00C65757" w:rsidRPr="00F537EB" w:rsidRDefault="00C65757" w:rsidP="00C65757">
      <w:r w:rsidRPr="00F537EB">
        <w:t xml:space="preserve">The IE </w:t>
      </w:r>
      <w:r w:rsidRPr="00F537EB">
        <w:rPr>
          <w:i/>
        </w:rPr>
        <w:t>DRB-Identity</w:t>
      </w:r>
      <w:r w:rsidRPr="00F537EB">
        <w:t xml:space="preserve"> is used to identify a DRB used by a UE.</w:t>
      </w:r>
    </w:p>
    <w:p w14:paraId="684CC5BD" w14:textId="77777777" w:rsidR="00C65757" w:rsidRPr="00F537EB" w:rsidRDefault="00C65757" w:rsidP="00C65757">
      <w:pPr>
        <w:pStyle w:val="TH"/>
      </w:pPr>
      <w:r w:rsidRPr="00F537EB">
        <w:rPr>
          <w:bCs/>
          <w:i/>
          <w:iCs/>
        </w:rPr>
        <w:t>DRB-Identity</w:t>
      </w:r>
      <w:r w:rsidRPr="00F537EB">
        <w:t xml:space="preserve"> information element</w:t>
      </w:r>
    </w:p>
    <w:p w14:paraId="644AD15A" w14:textId="77777777" w:rsidR="00C65757" w:rsidRPr="00F537EB" w:rsidRDefault="00C65757" w:rsidP="00C65757">
      <w:pPr>
        <w:pStyle w:val="PL"/>
      </w:pPr>
      <w:r w:rsidRPr="00F537EB">
        <w:t>-- ASN1START</w:t>
      </w:r>
    </w:p>
    <w:p w14:paraId="254E66E7" w14:textId="77777777" w:rsidR="00C65757" w:rsidRPr="00F537EB" w:rsidRDefault="00C65757" w:rsidP="00C65757">
      <w:pPr>
        <w:pStyle w:val="PL"/>
      </w:pPr>
      <w:r w:rsidRPr="00F537EB">
        <w:t>-- TAG-DRB-IDENTITY-START</w:t>
      </w:r>
    </w:p>
    <w:p w14:paraId="4BCE7366" w14:textId="77777777" w:rsidR="00C65757" w:rsidRPr="00F537EB" w:rsidRDefault="00C65757" w:rsidP="00C65757">
      <w:pPr>
        <w:pStyle w:val="PL"/>
      </w:pPr>
    </w:p>
    <w:p w14:paraId="4A2DF4D5" w14:textId="77777777" w:rsidR="00C65757" w:rsidRPr="00F537EB" w:rsidRDefault="00C65757" w:rsidP="00C65757">
      <w:pPr>
        <w:pStyle w:val="PL"/>
      </w:pPr>
      <w:r w:rsidRPr="00F537EB">
        <w:t>DRB-Identity ::=                    INTEGER (1..32)</w:t>
      </w:r>
    </w:p>
    <w:p w14:paraId="601674FB" w14:textId="77777777" w:rsidR="00C65757" w:rsidRPr="00F537EB" w:rsidRDefault="00C65757" w:rsidP="00C65757">
      <w:pPr>
        <w:pStyle w:val="PL"/>
      </w:pPr>
    </w:p>
    <w:p w14:paraId="5892A6B6" w14:textId="77777777" w:rsidR="00C65757" w:rsidRPr="00F537EB" w:rsidRDefault="00C65757" w:rsidP="00C65757">
      <w:pPr>
        <w:pStyle w:val="PL"/>
      </w:pPr>
      <w:r w:rsidRPr="00F537EB">
        <w:t>-- TAG-DRB-IDENTITY-STOP</w:t>
      </w:r>
    </w:p>
    <w:p w14:paraId="0D1272AE" w14:textId="77777777" w:rsidR="00C65757" w:rsidRPr="00F537EB" w:rsidRDefault="00C65757" w:rsidP="00C65757">
      <w:pPr>
        <w:pStyle w:val="PL"/>
      </w:pPr>
      <w:r w:rsidRPr="00F537EB">
        <w:t>-- ASN1STOP</w:t>
      </w:r>
    </w:p>
    <w:p w14:paraId="17C63988" w14:textId="77777777" w:rsidR="00C65757" w:rsidRPr="00F537EB" w:rsidRDefault="00C65757" w:rsidP="00C65757"/>
    <w:p w14:paraId="2A99D25A" w14:textId="77777777" w:rsidR="00C65757" w:rsidRPr="00F537EB" w:rsidRDefault="00C65757" w:rsidP="00C65757">
      <w:pPr>
        <w:pStyle w:val="Heading4"/>
      </w:pPr>
      <w:bookmarkStart w:id="3181" w:name="_Toc20425987"/>
      <w:bookmarkStart w:id="3182" w:name="_Toc29321383"/>
      <w:bookmarkStart w:id="3183" w:name="_Toc36757138"/>
      <w:bookmarkStart w:id="3184" w:name="_Toc36836679"/>
      <w:bookmarkStart w:id="3185" w:name="_Toc36843656"/>
      <w:bookmarkStart w:id="3186" w:name="_Toc37067945"/>
      <w:r w:rsidRPr="00F537EB">
        <w:t>–</w:t>
      </w:r>
      <w:r w:rsidRPr="00F537EB">
        <w:tab/>
      </w:r>
      <w:r w:rsidRPr="00F537EB">
        <w:rPr>
          <w:i/>
        </w:rPr>
        <w:t>DRX-Config</w:t>
      </w:r>
      <w:bookmarkEnd w:id="3181"/>
      <w:bookmarkEnd w:id="3182"/>
      <w:bookmarkEnd w:id="3183"/>
      <w:bookmarkEnd w:id="3184"/>
      <w:bookmarkEnd w:id="3185"/>
      <w:bookmarkEnd w:id="3186"/>
    </w:p>
    <w:p w14:paraId="6A278628" w14:textId="77777777" w:rsidR="00C65757" w:rsidRPr="00F537EB" w:rsidRDefault="00C65757" w:rsidP="00C65757">
      <w:r w:rsidRPr="00F537EB">
        <w:t xml:space="preserve">The IE </w:t>
      </w:r>
      <w:r w:rsidRPr="00F537EB">
        <w:rPr>
          <w:i/>
        </w:rPr>
        <w:t>DRX-Config</w:t>
      </w:r>
      <w:r w:rsidRPr="00F537EB">
        <w:t xml:space="preserve"> is used to configure DRX related parameters.</w:t>
      </w:r>
    </w:p>
    <w:p w14:paraId="0952A6F8" w14:textId="77777777" w:rsidR="00C65757" w:rsidRPr="00F537EB" w:rsidRDefault="00C65757" w:rsidP="00C65757">
      <w:pPr>
        <w:pStyle w:val="TH"/>
      </w:pPr>
      <w:r w:rsidRPr="00F537EB">
        <w:rPr>
          <w:i/>
        </w:rPr>
        <w:t>DRX-Config</w:t>
      </w:r>
      <w:r w:rsidRPr="00F537EB">
        <w:t xml:space="preserve"> information element</w:t>
      </w:r>
    </w:p>
    <w:p w14:paraId="42DC23ED" w14:textId="77777777" w:rsidR="00C65757" w:rsidRPr="00F537EB" w:rsidRDefault="00C65757" w:rsidP="00C65757">
      <w:pPr>
        <w:pStyle w:val="PL"/>
      </w:pPr>
      <w:r w:rsidRPr="00F537EB">
        <w:t>-- ASN1START</w:t>
      </w:r>
    </w:p>
    <w:p w14:paraId="125B1EE8" w14:textId="77777777" w:rsidR="00C65757" w:rsidRPr="00F537EB" w:rsidRDefault="00C65757" w:rsidP="00C65757">
      <w:pPr>
        <w:pStyle w:val="PL"/>
      </w:pPr>
      <w:r w:rsidRPr="00F537EB">
        <w:t>-- TAG-DRX-CONFIG-START</w:t>
      </w:r>
    </w:p>
    <w:p w14:paraId="4CBD5BA9" w14:textId="77777777" w:rsidR="00C65757" w:rsidRPr="00F537EB" w:rsidRDefault="00C65757" w:rsidP="00C65757">
      <w:pPr>
        <w:pStyle w:val="PL"/>
      </w:pPr>
    </w:p>
    <w:p w14:paraId="177230C6" w14:textId="77777777" w:rsidR="00C65757" w:rsidRPr="00F537EB" w:rsidRDefault="00C65757" w:rsidP="00C65757">
      <w:pPr>
        <w:pStyle w:val="PL"/>
      </w:pPr>
      <w:r w:rsidRPr="00F537EB">
        <w:t>DRX-Config ::=                      SEQUENCE {</w:t>
      </w:r>
    </w:p>
    <w:p w14:paraId="12C5CF42" w14:textId="77777777" w:rsidR="00C65757" w:rsidRPr="00F537EB" w:rsidRDefault="00C65757" w:rsidP="00C65757">
      <w:pPr>
        <w:pStyle w:val="PL"/>
      </w:pPr>
      <w:r w:rsidRPr="00F537EB">
        <w:t xml:space="preserve">    drx-onDurationTimer                 CHOICE {</w:t>
      </w:r>
    </w:p>
    <w:p w14:paraId="49ACDAB6" w14:textId="77777777" w:rsidR="00C65757" w:rsidRPr="00F537EB" w:rsidRDefault="00C65757" w:rsidP="00C65757">
      <w:pPr>
        <w:pStyle w:val="PL"/>
      </w:pPr>
      <w:r w:rsidRPr="00F537EB">
        <w:t xml:space="preserve">                                            subMilliSeconds INTEGER (1..31),</w:t>
      </w:r>
    </w:p>
    <w:p w14:paraId="074F59C1" w14:textId="77777777" w:rsidR="00C65757" w:rsidRPr="00F537EB" w:rsidRDefault="00C65757" w:rsidP="00C65757">
      <w:pPr>
        <w:pStyle w:val="PL"/>
      </w:pPr>
      <w:r w:rsidRPr="00F537EB">
        <w:t xml:space="preserve">                                            milliSeconds    ENUMERATED {</w:t>
      </w:r>
    </w:p>
    <w:p w14:paraId="0A32E83B" w14:textId="77777777" w:rsidR="00C65757" w:rsidRPr="00F537EB" w:rsidRDefault="00C65757" w:rsidP="00C65757">
      <w:pPr>
        <w:pStyle w:val="PL"/>
      </w:pPr>
      <w:r w:rsidRPr="00F537EB">
        <w:t xml:space="preserve">                                                ms1, ms2, ms3, ms4, ms5, ms6, ms8, ms10, ms20, ms30, ms40, ms50, ms60,</w:t>
      </w:r>
    </w:p>
    <w:p w14:paraId="5E03CBDD" w14:textId="77777777" w:rsidR="00C65757" w:rsidRPr="00F537EB" w:rsidRDefault="00C65757" w:rsidP="00C65757">
      <w:pPr>
        <w:pStyle w:val="PL"/>
      </w:pPr>
      <w:r w:rsidRPr="00F537EB">
        <w:t xml:space="preserve">                                                ms80, ms100, ms200, ms300, ms400, ms500, ms600, ms800, ms1000, ms1200,</w:t>
      </w:r>
    </w:p>
    <w:p w14:paraId="52B0D279" w14:textId="77777777" w:rsidR="00C65757" w:rsidRPr="00ED6F51" w:rsidRDefault="00C65757" w:rsidP="00C65757">
      <w:pPr>
        <w:pStyle w:val="PL"/>
        <w:rPr>
          <w:lang w:val="sv-SE"/>
          <w:rPrChange w:id="3187" w:author="RAN2_110-e" w:date="2020-06-18T05:17:00Z">
            <w:rPr/>
          </w:rPrChange>
        </w:rPr>
      </w:pPr>
      <w:r w:rsidRPr="00F537EB">
        <w:t xml:space="preserve">                                                </w:t>
      </w:r>
      <w:r w:rsidRPr="00ED6F51">
        <w:rPr>
          <w:lang w:val="sv-SE"/>
          <w:rPrChange w:id="3188" w:author="RAN2_110-e" w:date="2020-06-18T05:17:00Z">
            <w:rPr/>
          </w:rPrChange>
        </w:rPr>
        <w:t>ms1600, spare8, spare7, spare6, spare5, spare4, spare3, spare2, spare1 }</w:t>
      </w:r>
    </w:p>
    <w:p w14:paraId="64874917" w14:textId="77777777" w:rsidR="00C65757" w:rsidRPr="00ED6F51" w:rsidRDefault="00C65757" w:rsidP="00C65757">
      <w:pPr>
        <w:pStyle w:val="PL"/>
        <w:rPr>
          <w:lang w:val="sv-SE"/>
          <w:rPrChange w:id="3189" w:author="RAN2_110-e" w:date="2020-06-18T05:17:00Z">
            <w:rPr/>
          </w:rPrChange>
        </w:rPr>
      </w:pPr>
      <w:r w:rsidRPr="00ED6F51">
        <w:rPr>
          <w:lang w:val="sv-SE"/>
          <w:rPrChange w:id="3190" w:author="RAN2_110-e" w:date="2020-06-18T05:17:00Z">
            <w:rPr/>
          </w:rPrChange>
        </w:rPr>
        <w:t xml:space="preserve">                                            },</w:t>
      </w:r>
    </w:p>
    <w:p w14:paraId="350BEF18" w14:textId="77777777" w:rsidR="00C65757" w:rsidRPr="00ED6F51" w:rsidRDefault="00C65757" w:rsidP="00C65757">
      <w:pPr>
        <w:pStyle w:val="PL"/>
        <w:rPr>
          <w:lang w:val="sv-SE"/>
          <w:rPrChange w:id="3191" w:author="RAN2_110-e" w:date="2020-06-18T05:17:00Z">
            <w:rPr/>
          </w:rPrChange>
        </w:rPr>
      </w:pPr>
      <w:r w:rsidRPr="00ED6F51">
        <w:rPr>
          <w:lang w:val="sv-SE"/>
          <w:rPrChange w:id="3192" w:author="RAN2_110-e" w:date="2020-06-18T05:17:00Z">
            <w:rPr/>
          </w:rPrChange>
        </w:rPr>
        <w:t xml:space="preserve">    drx-InactivityTimer                 ENUMERATED {</w:t>
      </w:r>
    </w:p>
    <w:p w14:paraId="25E0293D" w14:textId="77777777" w:rsidR="00C65757" w:rsidRPr="00ED6F51" w:rsidRDefault="00C65757" w:rsidP="00C65757">
      <w:pPr>
        <w:pStyle w:val="PL"/>
        <w:rPr>
          <w:lang w:val="sv-SE"/>
          <w:rPrChange w:id="3193" w:author="RAN2_110-e" w:date="2020-06-18T05:17:00Z">
            <w:rPr/>
          </w:rPrChange>
        </w:rPr>
      </w:pPr>
      <w:r w:rsidRPr="00ED6F51">
        <w:rPr>
          <w:lang w:val="sv-SE"/>
          <w:rPrChange w:id="3194" w:author="RAN2_110-e" w:date="2020-06-18T05:17:00Z">
            <w:rPr/>
          </w:rPrChange>
        </w:rPr>
        <w:t xml:space="preserve">                                            ms0, ms1, ms2, ms3, ms4, ms5, ms6, ms8, ms10, ms20, ms30, ms40, ms50, ms60, ms80,</w:t>
      </w:r>
    </w:p>
    <w:p w14:paraId="239AC182" w14:textId="77777777" w:rsidR="00C65757" w:rsidRPr="00ED6F51" w:rsidRDefault="00C65757" w:rsidP="00C65757">
      <w:pPr>
        <w:pStyle w:val="PL"/>
        <w:rPr>
          <w:lang w:val="sv-SE"/>
          <w:rPrChange w:id="3195" w:author="RAN2_110-e" w:date="2020-06-18T05:17:00Z">
            <w:rPr/>
          </w:rPrChange>
        </w:rPr>
      </w:pPr>
      <w:r w:rsidRPr="00ED6F51">
        <w:rPr>
          <w:lang w:val="sv-SE"/>
          <w:rPrChange w:id="3196" w:author="RAN2_110-e" w:date="2020-06-18T05:17:00Z">
            <w:rPr/>
          </w:rPrChange>
        </w:rPr>
        <w:t xml:space="preserve">                                            ms100, ms200, ms300, ms500, ms750, ms1280, ms1920, ms2560, spare9, spare8,</w:t>
      </w:r>
    </w:p>
    <w:p w14:paraId="02FE627C" w14:textId="77777777" w:rsidR="00C65757" w:rsidRPr="00ED6F51" w:rsidRDefault="00C65757" w:rsidP="00C65757">
      <w:pPr>
        <w:pStyle w:val="PL"/>
        <w:rPr>
          <w:lang w:val="sv-SE"/>
          <w:rPrChange w:id="3197" w:author="RAN2_110-e" w:date="2020-06-18T05:17:00Z">
            <w:rPr/>
          </w:rPrChange>
        </w:rPr>
      </w:pPr>
      <w:r w:rsidRPr="00ED6F51">
        <w:rPr>
          <w:lang w:val="sv-SE"/>
          <w:rPrChange w:id="3198" w:author="RAN2_110-e" w:date="2020-06-18T05:17:00Z">
            <w:rPr/>
          </w:rPrChange>
        </w:rPr>
        <w:t xml:space="preserve">                                            spare7, spare6, spare5, spare4, spare3, spare2, spare1},</w:t>
      </w:r>
    </w:p>
    <w:p w14:paraId="7414E2BF" w14:textId="77777777" w:rsidR="00C65757" w:rsidRPr="00ED6F51" w:rsidRDefault="00C65757" w:rsidP="00C65757">
      <w:pPr>
        <w:pStyle w:val="PL"/>
        <w:rPr>
          <w:lang w:val="sv-SE"/>
          <w:rPrChange w:id="3199" w:author="RAN2_110-e" w:date="2020-06-18T05:17:00Z">
            <w:rPr/>
          </w:rPrChange>
        </w:rPr>
      </w:pPr>
      <w:r w:rsidRPr="00ED6F51">
        <w:rPr>
          <w:lang w:val="sv-SE"/>
          <w:rPrChange w:id="3200" w:author="RAN2_110-e" w:date="2020-06-18T05:17:00Z">
            <w:rPr/>
          </w:rPrChange>
        </w:rPr>
        <w:t xml:space="preserve">    drx-HARQ-RTT-TimerDL                INTEGER (0..56),</w:t>
      </w:r>
    </w:p>
    <w:p w14:paraId="604B9FF7" w14:textId="77777777" w:rsidR="00C65757" w:rsidRPr="00ED6F51" w:rsidRDefault="00C65757" w:rsidP="00C65757">
      <w:pPr>
        <w:pStyle w:val="PL"/>
        <w:rPr>
          <w:lang w:val="sv-SE"/>
          <w:rPrChange w:id="3201" w:author="RAN2_110-e" w:date="2020-06-18T05:17:00Z">
            <w:rPr/>
          </w:rPrChange>
        </w:rPr>
      </w:pPr>
      <w:r w:rsidRPr="00ED6F51">
        <w:rPr>
          <w:lang w:val="sv-SE"/>
          <w:rPrChange w:id="3202" w:author="RAN2_110-e" w:date="2020-06-18T05:17:00Z">
            <w:rPr/>
          </w:rPrChange>
        </w:rPr>
        <w:t xml:space="preserve">    drx-HARQ-RTT-TimerUL                INTEGER (0..56),</w:t>
      </w:r>
    </w:p>
    <w:p w14:paraId="5044AAC2" w14:textId="77777777" w:rsidR="00C65757" w:rsidRPr="00ED6F51" w:rsidRDefault="00C65757" w:rsidP="00C65757">
      <w:pPr>
        <w:pStyle w:val="PL"/>
        <w:rPr>
          <w:lang w:val="sv-SE"/>
          <w:rPrChange w:id="3203" w:author="RAN2_110-e" w:date="2020-06-18T05:17:00Z">
            <w:rPr/>
          </w:rPrChange>
        </w:rPr>
      </w:pPr>
      <w:r w:rsidRPr="00ED6F51">
        <w:rPr>
          <w:lang w:val="sv-SE"/>
          <w:rPrChange w:id="3204" w:author="RAN2_110-e" w:date="2020-06-18T05:17:00Z">
            <w:rPr/>
          </w:rPrChange>
        </w:rPr>
        <w:t xml:space="preserve">    drx-RetransmissionTimerDL           ENUMERATED {</w:t>
      </w:r>
    </w:p>
    <w:p w14:paraId="7557C11F" w14:textId="77777777" w:rsidR="00C65757" w:rsidRPr="00ED6F51" w:rsidRDefault="00C65757" w:rsidP="00C65757">
      <w:pPr>
        <w:pStyle w:val="PL"/>
        <w:rPr>
          <w:lang w:val="sv-SE"/>
          <w:rPrChange w:id="3205" w:author="RAN2_110-e" w:date="2020-06-18T05:17:00Z">
            <w:rPr/>
          </w:rPrChange>
        </w:rPr>
      </w:pPr>
      <w:r w:rsidRPr="00ED6F51">
        <w:rPr>
          <w:lang w:val="sv-SE"/>
          <w:rPrChange w:id="3206" w:author="RAN2_110-e" w:date="2020-06-18T05:17:00Z">
            <w:rPr/>
          </w:rPrChange>
        </w:rPr>
        <w:t xml:space="preserve">                                            sl0, sl1, sl2, sl4, sl6, sl8, sl16, sl24, sl33, sl40, sl64, sl80, sl96, sl112, sl128,</w:t>
      </w:r>
    </w:p>
    <w:p w14:paraId="4298AAA3" w14:textId="77777777" w:rsidR="00C65757" w:rsidRPr="00ED6F51" w:rsidRDefault="00C65757" w:rsidP="00C65757">
      <w:pPr>
        <w:pStyle w:val="PL"/>
        <w:rPr>
          <w:lang w:val="sv-SE"/>
          <w:rPrChange w:id="3207" w:author="RAN2_110-e" w:date="2020-06-18T05:17:00Z">
            <w:rPr/>
          </w:rPrChange>
        </w:rPr>
      </w:pPr>
      <w:r w:rsidRPr="00ED6F51">
        <w:rPr>
          <w:lang w:val="sv-SE"/>
          <w:rPrChange w:id="3208" w:author="RAN2_110-e" w:date="2020-06-18T05:17:00Z">
            <w:rPr/>
          </w:rPrChange>
        </w:rPr>
        <w:t xml:space="preserve">                                            sl160, sl320, spare15, spare14, spare13, spare12, spare11, spare10, spare9,</w:t>
      </w:r>
    </w:p>
    <w:p w14:paraId="75D70A1A" w14:textId="77777777" w:rsidR="00C65757" w:rsidRPr="00ED6F51" w:rsidRDefault="00C65757" w:rsidP="00C65757">
      <w:pPr>
        <w:pStyle w:val="PL"/>
        <w:rPr>
          <w:lang w:val="sv-SE"/>
          <w:rPrChange w:id="3209" w:author="RAN2_110-e" w:date="2020-06-18T05:17:00Z">
            <w:rPr/>
          </w:rPrChange>
        </w:rPr>
      </w:pPr>
      <w:r w:rsidRPr="00ED6F51">
        <w:rPr>
          <w:lang w:val="sv-SE"/>
          <w:rPrChange w:id="3210" w:author="RAN2_110-e" w:date="2020-06-18T05:17:00Z">
            <w:rPr/>
          </w:rPrChange>
        </w:rPr>
        <w:t xml:space="preserve">                                            spare8, spare7, spare6, spare5, spare4, spare3, spare2, spare1},</w:t>
      </w:r>
    </w:p>
    <w:p w14:paraId="55AB6DF2" w14:textId="77777777" w:rsidR="00C65757" w:rsidRPr="00ED6F51" w:rsidRDefault="00C65757" w:rsidP="00C65757">
      <w:pPr>
        <w:pStyle w:val="PL"/>
        <w:rPr>
          <w:lang w:val="sv-SE"/>
          <w:rPrChange w:id="3211" w:author="RAN2_110-e" w:date="2020-06-18T05:17:00Z">
            <w:rPr/>
          </w:rPrChange>
        </w:rPr>
      </w:pPr>
      <w:r w:rsidRPr="00ED6F51">
        <w:rPr>
          <w:lang w:val="sv-SE"/>
          <w:rPrChange w:id="3212" w:author="RAN2_110-e" w:date="2020-06-18T05:17:00Z">
            <w:rPr/>
          </w:rPrChange>
        </w:rPr>
        <w:t xml:space="preserve">    drx-RetransmissionTimerUL           ENUMERATED {</w:t>
      </w:r>
    </w:p>
    <w:p w14:paraId="2CA5C956" w14:textId="77777777" w:rsidR="00C65757" w:rsidRPr="00ED6F51" w:rsidRDefault="00C65757" w:rsidP="00C65757">
      <w:pPr>
        <w:pStyle w:val="PL"/>
        <w:rPr>
          <w:lang w:val="sv-SE"/>
          <w:rPrChange w:id="3213" w:author="RAN2_110-e" w:date="2020-06-18T05:17:00Z">
            <w:rPr/>
          </w:rPrChange>
        </w:rPr>
      </w:pPr>
      <w:r w:rsidRPr="00ED6F51">
        <w:rPr>
          <w:lang w:val="sv-SE"/>
          <w:rPrChange w:id="3214" w:author="RAN2_110-e" w:date="2020-06-18T05:17:00Z">
            <w:rPr/>
          </w:rPrChange>
        </w:rPr>
        <w:t xml:space="preserve">                                            sl0, sl1, sl2, sl4, sl6, sl8, sl16, sl24, sl33, sl40, sl64, sl80, sl96, sl112, sl128,</w:t>
      </w:r>
    </w:p>
    <w:p w14:paraId="6F29BBB6" w14:textId="77777777" w:rsidR="00C65757" w:rsidRPr="00ED6F51" w:rsidRDefault="00C65757" w:rsidP="00C65757">
      <w:pPr>
        <w:pStyle w:val="PL"/>
        <w:rPr>
          <w:lang w:val="sv-SE"/>
          <w:rPrChange w:id="3215" w:author="RAN2_110-e" w:date="2020-06-18T05:17:00Z">
            <w:rPr/>
          </w:rPrChange>
        </w:rPr>
      </w:pPr>
      <w:r w:rsidRPr="00ED6F51">
        <w:rPr>
          <w:lang w:val="sv-SE"/>
          <w:rPrChange w:id="3216" w:author="RAN2_110-e" w:date="2020-06-18T05:17:00Z">
            <w:rPr/>
          </w:rPrChange>
        </w:rPr>
        <w:t xml:space="preserve">                                            sl160, sl320, spare15, spare14, spare13, spare12, spare11, spare10, spare9,</w:t>
      </w:r>
    </w:p>
    <w:p w14:paraId="2F131C4B" w14:textId="77777777" w:rsidR="00C65757" w:rsidRPr="00ED6F51" w:rsidRDefault="00C65757" w:rsidP="00C65757">
      <w:pPr>
        <w:pStyle w:val="PL"/>
        <w:rPr>
          <w:lang w:val="sv-SE"/>
          <w:rPrChange w:id="3217" w:author="RAN2_110-e" w:date="2020-06-18T05:17:00Z">
            <w:rPr/>
          </w:rPrChange>
        </w:rPr>
      </w:pPr>
      <w:r w:rsidRPr="00ED6F51">
        <w:rPr>
          <w:lang w:val="sv-SE"/>
          <w:rPrChange w:id="3218" w:author="RAN2_110-e" w:date="2020-06-18T05:17:00Z">
            <w:rPr/>
          </w:rPrChange>
        </w:rPr>
        <w:t xml:space="preserve">                                            spare8, spare7, spare6, spare5, spare4, spare3, spare2, spare1 },</w:t>
      </w:r>
    </w:p>
    <w:p w14:paraId="0B3147BC" w14:textId="77777777" w:rsidR="00C65757" w:rsidRPr="00F537EB" w:rsidRDefault="00C65757" w:rsidP="00C65757">
      <w:pPr>
        <w:pStyle w:val="PL"/>
      </w:pPr>
      <w:r w:rsidRPr="00ED6F51">
        <w:rPr>
          <w:lang w:val="sv-SE"/>
          <w:rPrChange w:id="3219" w:author="RAN2_110-e" w:date="2020-06-18T05:17:00Z">
            <w:rPr/>
          </w:rPrChange>
        </w:rPr>
        <w:t xml:space="preserve">    </w:t>
      </w:r>
      <w:r w:rsidRPr="00F537EB">
        <w:t>drx-LongCycleStartOffset            CHOICE {</w:t>
      </w:r>
    </w:p>
    <w:p w14:paraId="7C99ACA4" w14:textId="77777777" w:rsidR="00C65757" w:rsidRPr="00F537EB" w:rsidRDefault="00C65757" w:rsidP="00C65757">
      <w:pPr>
        <w:pStyle w:val="PL"/>
      </w:pPr>
      <w:r w:rsidRPr="00F537EB">
        <w:t xml:space="preserve">        ms10                                INTEGER(0..9),</w:t>
      </w:r>
    </w:p>
    <w:p w14:paraId="2E811C5F" w14:textId="77777777" w:rsidR="00C65757" w:rsidRPr="00F537EB" w:rsidRDefault="00C65757" w:rsidP="00C65757">
      <w:pPr>
        <w:pStyle w:val="PL"/>
      </w:pPr>
      <w:r w:rsidRPr="00F537EB">
        <w:t xml:space="preserve">        ms20                                INTEGER(0..19),</w:t>
      </w:r>
    </w:p>
    <w:p w14:paraId="2A2A27AE" w14:textId="77777777" w:rsidR="00C65757" w:rsidRPr="00F537EB" w:rsidRDefault="00C65757" w:rsidP="00C65757">
      <w:pPr>
        <w:pStyle w:val="PL"/>
      </w:pPr>
      <w:r w:rsidRPr="00F537EB">
        <w:t xml:space="preserve">        ms32                                INTEGER(0..31),</w:t>
      </w:r>
    </w:p>
    <w:p w14:paraId="2E40F669" w14:textId="77777777" w:rsidR="00C65757" w:rsidRPr="00F537EB" w:rsidRDefault="00C65757" w:rsidP="00C65757">
      <w:pPr>
        <w:pStyle w:val="PL"/>
      </w:pPr>
      <w:r w:rsidRPr="00F537EB">
        <w:t xml:space="preserve">        ms40                                INTEGER(0..39),</w:t>
      </w:r>
    </w:p>
    <w:p w14:paraId="0D39D677" w14:textId="77777777" w:rsidR="00C65757" w:rsidRPr="00F537EB" w:rsidRDefault="00C65757" w:rsidP="00C65757">
      <w:pPr>
        <w:pStyle w:val="PL"/>
      </w:pPr>
      <w:r w:rsidRPr="00F537EB">
        <w:t xml:space="preserve">        ms60                                INTEGER(0..59),</w:t>
      </w:r>
    </w:p>
    <w:p w14:paraId="7EE54F2B" w14:textId="77777777" w:rsidR="00C65757" w:rsidRPr="00F537EB" w:rsidRDefault="00C65757" w:rsidP="00C65757">
      <w:pPr>
        <w:pStyle w:val="PL"/>
      </w:pPr>
      <w:r w:rsidRPr="00F537EB">
        <w:t xml:space="preserve">        ms64                                INTEGER(0..63),</w:t>
      </w:r>
    </w:p>
    <w:p w14:paraId="3E1B30D0" w14:textId="77777777" w:rsidR="00C65757" w:rsidRPr="00F537EB" w:rsidRDefault="00C65757" w:rsidP="00C65757">
      <w:pPr>
        <w:pStyle w:val="PL"/>
      </w:pPr>
      <w:r w:rsidRPr="00F537EB">
        <w:t xml:space="preserve">        ms70                                INTEGER(0..69),</w:t>
      </w:r>
    </w:p>
    <w:p w14:paraId="342C6FB5" w14:textId="77777777" w:rsidR="00C65757" w:rsidRPr="00F537EB" w:rsidRDefault="00C65757" w:rsidP="00C65757">
      <w:pPr>
        <w:pStyle w:val="PL"/>
      </w:pPr>
      <w:r w:rsidRPr="00F537EB">
        <w:t xml:space="preserve">        ms80                                INTEGER(0..79),</w:t>
      </w:r>
    </w:p>
    <w:p w14:paraId="27C64BEC" w14:textId="77777777" w:rsidR="00C65757" w:rsidRPr="00F537EB" w:rsidRDefault="00C65757" w:rsidP="00C65757">
      <w:pPr>
        <w:pStyle w:val="PL"/>
      </w:pPr>
      <w:r w:rsidRPr="00F537EB">
        <w:t xml:space="preserve">        ms128                               INTEGER(0..127),</w:t>
      </w:r>
    </w:p>
    <w:p w14:paraId="7D5B560D" w14:textId="77777777" w:rsidR="00C65757" w:rsidRPr="00F537EB" w:rsidRDefault="00C65757" w:rsidP="00C65757">
      <w:pPr>
        <w:pStyle w:val="PL"/>
      </w:pPr>
      <w:r w:rsidRPr="00F537EB">
        <w:t xml:space="preserve">        ms160                               INTEGER(0..159),</w:t>
      </w:r>
    </w:p>
    <w:p w14:paraId="34012F34" w14:textId="77777777" w:rsidR="00C65757" w:rsidRPr="00F537EB" w:rsidRDefault="00C65757" w:rsidP="00C65757">
      <w:pPr>
        <w:pStyle w:val="PL"/>
      </w:pPr>
      <w:r w:rsidRPr="00F537EB">
        <w:t xml:space="preserve">        ms256                               INTEGER(0..255),</w:t>
      </w:r>
    </w:p>
    <w:p w14:paraId="2C7CA8BF" w14:textId="77777777" w:rsidR="00C65757" w:rsidRPr="00F537EB" w:rsidRDefault="00C65757" w:rsidP="00C65757">
      <w:pPr>
        <w:pStyle w:val="PL"/>
      </w:pPr>
      <w:r w:rsidRPr="00F537EB">
        <w:t xml:space="preserve">        ms320                               INTEGER(0..319),</w:t>
      </w:r>
    </w:p>
    <w:p w14:paraId="45626C78" w14:textId="77777777" w:rsidR="00C65757" w:rsidRPr="00F537EB" w:rsidRDefault="00C65757" w:rsidP="00C65757">
      <w:pPr>
        <w:pStyle w:val="PL"/>
      </w:pPr>
      <w:r w:rsidRPr="00F537EB">
        <w:t xml:space="preserve">        ms512                               INTEGER(0..511),</w:t>
      </w:r>
    </w:p>
    <w:p w14:paraId="6BE82390" w14:textId="77777777" w:rsidR="00C65757" w:rsidRPr="00F537EB" w:rsidRDefault="00C65757" w:rsidP="00C65757">
      <w:pPr>
        <w:pStyle w:val="PL"/>
      </w:pPr>
      <w:r w:rsidRPr="00F537EB">
        <w:t xml:space="preserve">        ms640                               INTEGER(0..639),</w:t>
      </w:r>
    </w:p>
    <w:p w14:paraId="43A941B3" w14:textId="77777777" w:rsidR="00C65757" w:rsidRPr="00F537EB" w:rsidRDefault="00C65757" w:rsidP="00C65757">
      <w:pPr>
        <w:pStyle w:val="PL"/>
      </w:pPr>
      <w:r w:rsidRPr="00F537EB">
        <w:t xml:space="preserve">        ms1024                              INTEGER(0..1023),</w:t>
      </w:r>
    </w:p>
    <w:p w14:paraId="4F4A4991" w14:textId="77777777" w:rsidR="00C65757" w:rsidRPr="00F537EB" w:rsidRDefault="00C65757" w:rsidP="00C65757">
      <w:pPr>
        <w:pStyle w:val="PL"/>
      </w:pPr>
      <w:r w:rsidRPr="00F537EB">
        <w:t xml:space="preserve">        ms1280                              INTEGER(0..1279),</w:t>
      </w:r>
    </w:p>
    <w:p w14:paraId="6FF51BD6" w14:textId="77777777" w:rsidR="00C65757" w:rsidRPr="00F537EB" w:rsidRDefault="00C65757" w:rsidP="00C65757">
      <w:pPr>
        <w:pStyle w:val="PL"/>
      </w:pPr>
      <w:r w:rsidRPr="00F537EB">
        <w:t xml:space="preserve">        ms2048                              INTEGER(0..2047),</w:t>
      </w:r>
    </w:p>
    <w:p w14:paraId="2939CA9E" w14:textId="77777777" w:rsidR="00C65757" w:rsidRPr="00F537EB" w:rsidRDefault="00C65757" w:rsidP="00C65757">
      <w:pPr>
        <w:pStyle w:val="PL"/>
      </w:pPr>
      <w:r w:rsidRPr="00F537EB">
        <w:t xml:space="preserve">        ms2560                              INTEGER(0..2559),</w:t>
      </w:r>
    </w:p>
    <w:p w14:paraId="291EDC34" w14:textId="77777777" w:rsidR="00C65757" w:rsidRPr="00F537EB" w:rsidRDefault="00C65757" w:rsidP="00C65757">
      <w:pPr>
        <w:pStyle w:val="PL"/>
      </w:pPr>
      <w:r w:rsidRPr="00F537EB">
        <w:t xml:space="preserve">        ms5120                              INTEGER(0..5119),</w:t>
      </w:r>
    </w:p>
    <w:p w14:paraId="1FF27156" w14:textId="77777777" w:rsidR="00C65757" w:rsidRPr="00F537EB" w:rsidRDefault="00C65757" w:rsidP="00C65757">
      <w:pPr>
        <w:pStyle w:val="PL"/>
      </w:pPr>
      <w:r w:rsidRPr="00F537EB">
        <w:t xml:space="preserve">        ms10240                             INTEGER(0..10239)</w:t>
      </w:r>
    </w:p>
    <w:p w14:paraId="32F2BDCB" w14:textId="77777777" w:rsidR="00C65757" w:rsidRPr="00F537EB" w:rsidRDefault="00C65757" w:rsidP="00C65757">
      <w:pPr>
        <w:pStyle w:val="PL"/>
      </w:pPr>
      <w:r w:rsidRPr="00F537EB">
        <w:t xml:space="preserve">    },</w:t>
      </w:r>
    </w:p>
    <w:p w14:paraId="2567EE83" w14:textId="77777777" w:rsidR="00C65757" w:rsidRPr="00F537EB" w:rsidRDefault="00C65757" w:rsidP="00C65757">
      <w:pPr>
        <w:pStyle w:val="PL"/>
      </w:pPr>
    </w:p>
    <w:p w14:paraId="1F35E24C" w14:textId="77777777" w:rsidR="00C65757" w:rsidRPr="00F537EB" w:rsidRDefault="00C65757" w:rsidP="00C65757">
      <w:pPr>
        <w:pStyle w:val="PL"/>
      </w:pPr>
      <w:r w:rsidRPr="00F537EB">
        <w:t xml:space="preserve">    shortDRX                            SEQUENCE {</w:t>
      </w:r>
    </w:p>
    <w:p w14:paraId="713734C1" w14:textId="77777777" w:rsidR="00C65757" w:rsidRPr="00F537EB" w:rsidRDefault="00C65757" w:rsidP="00C65757">
      <w:pPr>
        <w:pStyle w:val="PL"/>
      </w:pPr>
      <w:r w:rsidRPr="00F537EB">
        <w:t xml:space="preserve">        drx-ShortCycle                      ENUMERATED  {</w:t>
      </w:r>
    </w:p>
    <w:p w14:paraId="6DEFC453" w14:textId="77777777" w:rsidR="00C65757" w:rsidRPr="00F537EB" w:rsidRDefault="00C65757" w:rsidP="00C65757">
      <w:pPr>
        <w:pStyle w:val="PL"/>
      </w:pPr>
      <w:r w:rsidRPr="00F537EB">
        <w:t xml:space="preserve">                                                ms2, ms3, ms4, ms5, ms6, ms7, ms8, ms10, ms14, ms16, ms20, ms30, ms32,</w:t>
      </w:r>
    </w:p>
    <w:p w14:paraId="224B99DE" w14:textId="77777777" w:rsidR="00C65757" w:rsidRPr="00F537EB" w:rsidRDefault="00C65757" w:rsidP="00C65757">
      <w:pPr>
        <w:pStyle w:val="PL"/>
      </w:pPr>
      <w:r w:rsidRPr="00F537EB">
        <w:t xml:space="preserve">                                                ms35, ms40, ms64, ms80, ms128, ms160, ms256, ms320, ms512, ms640, spare9,</w:t>
      </w:r>
    </w:p>
    <w:p w14:paraId="495A9AE9" w14:textId="77777777" w:rsidR="00C65757" w:rsidRPr="00F537EB" w:rsidRDefault="00C65757" w:rsidP="00C65757">
      <w:pPr>
        <w:pStyle w:val="PL"/>
      </w:pPr>
      <w:r w:rsidRPr="00F537EB">
        <w:t xml:space="preserve">                                                spare8, spare7, spare6, spare5, spare4, spare3, spare2, spare1 },</w:t>
      </w:r>
    </w:p>
    <w:p w14:paraId="33F5BE80" w14:textId="77777777" w:rsidR="00C65757" w:rsidRPr="00F537EB" w:rsidRDefault="00C65757" w:rsidP="00C65757">
      <w:pPr>
        <w:pStyle w:val="PL"/>
      </w:pPr>
      <w:r w:rsidRPr="00F537EB">
        <w:t xml:space="preserve">        drx-ShortCycleTimer                 INTEGER (1..16)</w:t>
      </w:r>
    </w:p>
    <w:p w14:paraId="759A16E1" w14:textId="77777777" w:rsidR="00C65757" w:rsidRPr="00F537EB" w:rsidRDefault="00C65757" w:rsidP="00C65757">
      <w:pPr>
        <w:pStyle w:val="PL"/>
      </w:pPr>
      <w:r w:rsidRPr="00F537EB">
        <w:t xml:space="preserve">    }                                                                                                           OPTIONAL,   -- Need R</w:t>
      </w:r>
    </w:p>
    <w:p w14:paraId="336CA289" w14:textId="77777777" w:rsidR="00C65757" w:rsidRPr="00F537EB" w:rsidRDefault="00C65757" w:rsidP="00C65757">
      <w:pPr>
        <w:pStyle w:val="PL"/>
      </w:pPr>
      <w:r w:rsidRPr="00F537EB">
        <w:t xml:space="preserve">    drx-SlotOffset                      INTEGER (0..31)</w:t>
      </w:r>
    </w:p>
    <w:p w14:paraId="69A431B7" w14:textId="77777777" w:rsidR="00C65757" w:rsidRPr="00F537EB" w:rsidRDefault="00C65757" w:rsidP="00C65757">
      <w:pPr>
        <w:pStyle w:val="PL"/>
      </w:pPr>
      <w:r w:rsidRPr="00F537EB">
        <w:t>}</w:t>
      </w:r>
    </w:p>
    <w:p w14:paraId="5B14326A" w14:textId="77777777" w:rsidR="00C65757" w:rsidRPr="00F537EB" w:rsidRDefault="00C65757" w:rsidP="00C65757">
      <w:pPr>
        <w:pStyle w:val="PL"/>
      </w:pPr>
    </w:p>
    <w:p w14:paraId="30DEECCB" w14:textId="77777777" w:rsidR="00C65757" w:rsidRPr="00F537EB" w:rsidRDefault="00C65757" w:rsidP="00C65757">
      <w:pPr>
        <w:pStyle w:val="PL"/>
      </w:pPr>
      <w:r w:rsidRPr="00F537EB">
        <w:t>-- TAG-DRX-CONFIG-STOP</w:t>
      </w:r>
    </w:p>
    <w:p w14:paraId="732EEAE1" w14:textId="77777777" w:rsidR="00C65757" w:rsidRPr="00F537EB" w:rsidRDefault="00C65757" w:rsidP="00C65757">
      <w:pPr>
        <w:pStyle w:val="PL"/>
      </w:pPr>
      <w:r w:rsidRPr="00F537EB">
        <w:t>-- ASN1STOP</w:t>
      </w:r>
    </w:p>
    <w:p w14:paraId="69F5B0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A765F6" w14:textId="77777777" w:rsidTr="00801E3F">
        <w:tc>
          <w:tcPr>
            <w:tcW w:w="14281" w:type="dxa"/>
          </w:tcPr>
          <w:p w14:paraId="117B34DB" w14:textId="77777777" w:rsidR="00C65757" w:rsidRPr="00F537EB" w:rsidRDefault="00C65757" w:rsidP="00801E3F">
            <w:pPr>
              <w:pStyle w:val="TAH"/>
              <w:rPr>
                <w:szCs w:val="22"/>
              </w:rPr>
            </w:pPr>
            <w:r w:rsidRPr="00F537EB">
              <w:rPr>
                <w:i/>
                <w:szCs w:val="22"/>
              </w:rPr>
              <w:t xml:space="preserve">DRX-Config </w:t>
            </w:r>
            <w:r w:rsidRPr="00F537EB">
              <w:rPr>
                <w:szCs w:val="22"/>
              </w:rPr>
              <w:t>field descriptions</w:t>
            </w:r>
          </w:p>
        </w:tc>
      </w:tr>
      <w:tr w:rsidR="00C65757" w:rsidRPr="00F537EB" w14:paraId="50B37876" w14:textId="77777777" w:rsidTr="00801E3F">
        <w:tc>
          <w:tcPr>
            <w:tcW w:w="14281" w:type="dxa"/>
          </w:tcPr>
          <w:p w14:paraId="36FF753F" w14:textId="77777777" w:rsidR="00C65757" w:rsidRPr="00F537EB" w:rsidRDefault="00C65757" w:rsidP="00801E3F">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TimerDL</w:t>
            </w:r>
            <w:proofErr w:type="spellEnd"/>
          </w:p>
          <w:p w14:paraId="0141B46D" w14:textId="77777777" w:rsidR="00C65757" w:rsidRPr="00F537EB" w:rsidRDefault="00C65757" w:rsidP="00801E3F">
            <w:pPr>
              <w:pStyle w:val="TAL"/>
              <w:rPr>
                <w:szCs w:val="22"/>
              </w:rPr>
            </w:pPr>
            <w:r w:rsidRPr="00F537EB">
              <w:rPr>
                <w:szCs w:val="22"/>
              </w:rPr>
              <w:t>Value in number of symbols of the BWP where the transport block was received.</w:t>
            </w:r>
          </w:p>
        </w:tc>
      </w:tr>
      <w:tr w:rsidR="00C65757" w:rsidRPr="00F537EB" w14:paraId="5895A001" w14:textId="77777777" w:rsidTr="00801E3F">
        <w:tc>
          <w:tcPr>
            <w:tcW w:w="14281" w:type="dxa"/>
          </w:tcPr>
          <w:p w14:paraId="10212FEC" w14:textId="77777777" w:rsidR="00C65757" w:rsidRPr="00F537EB" w:rsidRDefault="00C65757" w:rsidP="00801E3F">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TimerUL</w:t>
            </w:r>
            <w:proofErr w:type="spellEnd"/>
          </w:p>
          <w:p w14:paraId="643822A2" w14:textId="77777777" w:rsidR="00C65757" w:rsidRPr="00F537EB" w:rsidRDefault="00C65757" w:rsidP="00801E3F">
            <w:pPr>
              <w:pStyle w:val="TAL"/>
              <w:rPr>
                <w:szCs w:val="22"/>
              </w:rPr>
            </w:pPr>
            <w:r w:rsidRPr="00F537EB">
              <w:rPr>
                <w:szCs w:val="22"/>
              </w:rPr>
              <w:t>Value in number of symbols of the BWP where the transport block was transmitted.</w:t>
            </w:r>
          </w:p>
        </w:tc>
      </w:tr>
      <w:tr w:rsidR="00C65757" w:rsidRPr="00F537EB" w14:paraId="2F49EE1C" w14:textId="77777777" w:rsidTr="00801E3F">
        <w:tc>
          <w:tcPr>
            <w:tcW w:w="14281" w:type="dxa"/>
          </w:tcPr>
          <w:p w14:paraId="7F282991" w14:textId="77777777" w:rsidR="00C65757" w:rsidRPr="00F537EB" w:rsidRDefault="00C65757" w:rsidP="00801E3F">
            <w:pPr>
              <w:pStyle w:val="TAL"/>
              <w:rPr>
                <w:szCs w:val="22"/>
              </w:rPr>
            </w:pPr>
            <w:proofErr w:type="spellStart"/>
            <w:r w:rsidRPr="00F537EB">
              <w:rPr>
                <w:b/>
                <w:i/>
                <w:szCs w:val="22"/>
              </w:rPr>
              <w:t>drx-InactivityTimer</w:t>
            </w:r>
            <w:proofErr w:type="spellEnd"/>
          </w:p>
          <w:p w14:paraId="42CF8C66" w14:textId="77777777" w:rsidR="00C65757" w:rsidRPr="00F537EB" w:rsidRDefault="00C65757" w:rsidP="00801E3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01BAF0A8" w14:textId="77777777" w:rsidTr="00801E3F">
        <w:tc>
          <w:tcPr>
            <w:tcW w:w="14281" w:type="dxa"/>
          </w:tcPr>
          <w:p w14:paraId="424085D5" w14:textId="77777777" w:rsidR="00C65757" w:rsidRPr="00F537EB" w:rsidRDefault="00C65757" w:rsidP="00801E3F">
            <w:pPr>
              <w:pStyle w:val="TAL"/>
              <w:rPr>
                <w:szCs w:val="22"/>
              </w:rPr>
            </w:pPr>
            <w:proofErr w:type="spellStart"/>
            <w:r w:rsidRPr="00F537EB">
              <w:rPr>
                <w:b/>
                <w:i/>
                <w:szCs w:val="22"/>
              </w:rPr>
              <w:t>drx-LongCycleStartOffset</w:t>
            </w:r>
            <w:proofErr w:type="spellEnd"/>
          </w:p>
          <w:p w14:paraId="405B182B" w14:textId="77777777" w:rsidR="00C65757" w:rsidRPr="00F537EB" w:rsidRDefault="00C65757" w:rsidP="00801E3F">
            <w:pPr>
              <w:pStyle w:val="TAL"/>
              <w:rPr>
                <w:szCs w:val="22"/>
              </w:rPr>
            </w:pPr>
            <w:proofErr w:type="spellStart"/>
            <w:r w:rsidRPr="00F537EB">
              <w:rPr>
                <w:i/>
              </w:rPr>
              <w:t>drx-LongCycle</w:t>
            </w:r>
            <w:proofErr w:type="spellEnd"/>
            <w:r w:rsidRPr="00F537EB">
              <w:rPr>
                <w:szCs w:val="22"/>
              </w:rPr>
              <w:t xml:space="preserve"> in ms and </w:t>
            </w:r>
            <w:proofErr w:type="spellStart"/>
            <w:r w:rsidRPr="00F537EB">
              <w:rPr>
                <w:i/>
              </w:rPr>
              <w:t>drx-StartOffset</w:t>
            </w:r>
            <w:proofErr w:type="spellEnd"/>
            <w:r w:rsidRPr="00F537EB">
              <w:rPr>
                <w:szCs w:val="22"/>
              </w:rPr>
              <w:t xml:space="preserve"> in multiples of 1 ms. If </w:t>
            </w:r>
            <w:proofErr w:type="spellStart"/>
            <w:r w:rsidRPr="00F537EB">
              <w:rPr>
                <w:i/>
              </w:rPr>
              <w:t>drx-ShortCycle</w:t>
            </w:r>
            <w:proofErr w:type="spellEnd"/>
            <w:r w:rsidRPr="00F537EB">
              <w:rPr>
                <w:szCs w:val="22"/>
              </w:rPr>
              <w:t xml:space="preserve"> is configured, the value of </w:t>
            </w:r>
            <w:proofErr w:type="spellStart"/>
            <w:r w:rsidRPr="00F537EB">
              <w:rPr>
                <w:i/>
              </w:rPr>
              <w:t>drx-LongCycle</w:t>
            </w:r>
            <w:proofErr w:type="spellEnd"/>
            <w:r w:rsidRPr="00F537EB">
              <w:rPr>
                <w:szCs w:val="22"/>
              </w:rPr>
              <w:t xml:space="preserve"> shall be a multiple of the </w:t>
            </w:r>
            <w:proofErr w:type="spellStart"/>
            <w:r w:rsidRPr="00F537EB">
              <w:rPr>
                <w:i/>
              </w:rPr>
              <w:t>drx-ShortCycle</w:t>
            </w:r>
            <w:proofErr w:type="spellEnd"/>
            <w:r w:rsidRPr="00F537EB">
              <w:rPr>
                <w:szCs w:val="22"/>
              </w:rPr>
              <w:t xml:space="preserve"> value.</w:t>
            </w:r>
          </w:p>
        </w:tc>
      </w:tr>
      <w:tr w:rsidR="00C65757" w:rsidRPr="00F537EB" w14:paraId="1FF7F117" w14:textId="77777777" w:rsidTr="00801E3F">
        <w:tc>
          <w:tcPr>
            <w:tcW w:w="14281" w:type="dxa"/>
          </w:tcPr>
          <w:p w14:paraId="7BAF17FF" w14:textId="77777777" w:rsidR="00C65757" w:rsidRPr="00F537EB" w:rsidRDefault="00C65757" w:rsidP="00801E3F">
            <w:pPr>
              <w:pStyle w:val="TAL"/>
              <w:rPr>
                <w:szCs w:val="22"/>
              </w:rPr>
            </w:pPr>
            <w:proofErr w:type="spellStart"/>
            <w:r w:rsidRPr="00F537EB">
              <w:rPr>
                <w:b/>
                <w:i/>
                <w:szCs w:val="22"/>
              </w:rPr>
              <w:t>drx-onDurationTimer</w:t>
            </w:r>
            <w:proofErr w:type="spellEnd"/>
          </w:p>
          <w:p w14:paraId="07388FF9" w14:textId="77777777" w:rsidR="00C65757" w:rsidRPr="00F537EB" w:rsidRDefault="00C65757" w:rsidP="00801E3F">
            <w:pPr>
              <w:pStyle w:val="TAL"/>
              <w:rPr>
                <w:szCs w:val="22"/>
              </w:rPr>
            </w:pPr>
            <w:r w:rsidRPr="00F537EB">
              <w:rPr>
                <w:szCs w:val="22"/>
              </w:rPr>
              <w:t>Value in multiples of 1/32 ms (</w:t>
            </w:r>
            <w:proofErr w:type="spellStart"/>
            <w:r w:rsidRPr="00F537EB">
              <w:rPr>
                <w:szCs w:val="22"/>
              </w:rPr>
              <w:t>subMilliSeconds</w:t>
            </w:r>
            <w:proofErr w:type="spellEnd"/>
            <w:r w:rsidRPr="00F537EB">
              <w:rPr>
                <w:szCs w:val="22"/>
              </w:rPr>
              <w:t>) or in ms (</w:t>
            </w:r>
            <w:proofErr w:type="spellStart"/>
            <w:r w:rsidRPr="00F537EB">
              <w:rPr>
                <w:szCs w:val="22"/>
              </w:rPr>
              <w:t>milliSecond</w:t>
            </w:r>
            <w:proofErr w:type="spellEnd"/>
            <w:r w:rsidRPr="00F537EB">
              <w:rPr>
                <w:szCs w:val="22"/>
              </w:rPr>
              <w:t xml:space="preserve">).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C65757" w:rsidRPr="00F537EB" w14:paraId="68AC5673" w14:textId="77777777" w:rsidTr="00801E3F">
        <w:tc>
          <w:tcPr>
            <w:tcW w:w="14281" w:type="dxa"/>
          </w:tcPr>
          <w:p w14:paraId="05E8CA96" w14:textId="77777777" w:rsidR="00C65757" w:rsidRPr="00F537EB" w:rsidRDefault="00C65757" w:rsidP="00801E3F">
            <w:pPr>
              <w:pStyle w:val="TAL"/>
              <w:rPr>
                <w:szCs w:val="22"/>
              </w:rPr>
            </w:pPr>
            <w:proofErr w:type="spellStart"/>
            <w:r w:rsidRPr="00F537EB">
              <w:rPr>
                <w:b/>
                <w:i/>
                <w:szCs w:val="22"/>
              </w:rPr>
              <w:t>drx-RetransmissionTimerDL</w:t>
            </w:r>
            <w:proofErr w:type="spellEnd"/>
          </w:p>
          <w:p w14:paraId="4EB09E0E" w14:textId="77777777" w:rsidR="00C65757" w:rsidRPr="00F537EB" w:rsidRDefault="00C65757" w:rsidP="00801E3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0184C98B" w14:textId="77777777" w:rsidTr="00801E3F">
        <w:tc>
          <w:tcPr>
            <w:tcW w:w="14281" w:type="dxa"/>
          </w:tcPr>
          <w:p w14:paraId="367D720A" w14:textId="77777777" w:rsidR="00C65757" w:rsidRPr="00F537EB" w:rsidRDefault="00C65757" w:rsidP="00801E3F">
            <w:pPr>
              <w:pStyle w:val="TAL"/>
              <w:rPr>
                <w:szCs w:val="22"/>
              </w:rPr>
            </w:pPr>
            <w:proofErr w:type="spellStart"/>
            <w:r w:rsidRPr="00F537EB">
              <w:rPr>
                <w:b/>
                <w:i/>
                <w:szCs w:val="22"/>
              </w:rPr>
              <w:t>drx-RetransmissionTimerUL</w:t>
            </w:r>
            <w:proofErr w:type="spellEnd"/>
          </w:p>
          <w:p w14:paraId="058CB191" w14:textId="77777777" w:rsidR="00C65757" w:rsidRPr="00F537EB" w:rsidRDefault="00C65757" w:rsidP="00801E3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1E5C8DC2" w14:textId="77777777" w:rsidTr="00801E3F">
        <w:tc>
          <w:tcPr>
            <w:tcW w:w="14281" w:type="dxa"/>
          </w:tcPr>
          <w:p w14:paraId="5E348002" w14:textId="77777777" w:rsidR="00C65757" w:rsidRPr="00F537EB" w:rsidRDefault="00C65757" w:rsidP="00801E3F">
            <w:pPr>
              <w:pStyle w:val="TAL"/>
              <w:rPr>
                <w:szCs w:val="22"/>
              </w:rPr>
            </w:pPr>
            <w:proofErr w:type="spellStart"/>
            <w:r w:rsidRPr="00F537EB">
              <w:rPr>
                <w:b/>
                <w:i/>
                <w:szCs w:val="22"/>
              </w:rPr>
              <w:t>drx-ShortCycleTimer</w:t>
            </w:r>
            <w:proofErr w:type="spellEnd"/>
          </w:p>
          <w:p w14:paraId="1F1FB481" w14:textId="77777777" w:rsidR="00C65757" w:rsidRPr="00F537EB" w:rsidRDefault="00C65757" w:rsidP="00801E3F">
            <w:pPr>
              <w:pStyle w:val="TAL"/>
              <w:rPr>
                <w:szCs w:val="22"/>
              </w:rPr>
            </w:pPr>
            <w:r w:rsidRPr="00F537EB">
              <w:rPr>
                <w:szCs w:val="22"/>
              </w:rPr>
              <w:t xml:space="preserve">Value in multiples of </w:t>
            </w:r>
            <w:proofErr w:type="spellStart"/>
            <w:r w:rsidRPr="00F537EB">
              <w:rPr>
                <w:i/>
              </w:rPr>
              <w:t>drx-ShortCycle</w:t>
            </w:r>
            <w:proofErr w:type="spellEnd"/>
            <w:r w:rsidRPr="00F537EB">
              <w:rPr>
                <w:szCs w:val="22"/>
              </w:rPr>
              <w:t xml:space="preserve">. A value of 1 corresponds to </w:t>
            </w:r>
            <w:proofErr w:type="spellStart"/>
            <w:r w:rsidRPr="00F537EB">
              <w:rPr>
                <w:i/>
              </w:rPr>
              <w:t>drx-ShortCycle</w:t>
            </w:r>
            <w:proofErr w:type="spellEnd"/>
            <w:r w:rsidRPr="00F537EB">
              <w:rPr>
                <w:szCs w:val="22"/>
              </w:rPr>
              <w:t xml:space="preserve">, a value of 2 corresponds to 2 * </w:t>
            </w:r>
            <w:proofErr w:type="spellStart"/>
            <w:r w:rsidRPr="00F537EB">
              <w:rPr>
                <w:i/>
              </w:rPr>
              <w:t>drx-ShortCycle</w:t>
            </w:r>
            <w:proofErr w:type="spellEnd"/>
            <w:r w:rsidRPr="00F537EB">
              <w:rPr>
                <w:szCs w:val="22"/>
              </w:rPr>
              <w:t xml:space="preserve"> and so on.</w:t>
            </w:r>
          </w:p>
        </w:tc>
      </w:tr>
      <w:tr w:rsidR="00C65757" w:rsidRPr="00F537EB" w14:paraId="41480BBC" w14:textId="77777777" w:rsidTr="00801E3F">
        <w:tc>
          <w:tcPr>
            <w:tcW w:w="14281" w:type="dxa"/>
          </w:tcPr>
          <w:p w14:paraId="5FB71D99" w14:textId="77777777" w:rsidR="00C65757" w:rsidRPr="00F537EB" w:rsidRDefault="00C65757" w:rsidP="00801E3F">
            <w:pPr>
              <w:pStyle w:val="TAL"/>
              <w:rPr>
                <w:szCs w:val="22"/>
              </w:rPr>
            </w:pPr>
            <w:proofErr w:type="spellStart"/>
            <w:r w:rsidRPr="00F537EB">
              <w:rPr>
                <w:b/>
                <w:i/>
                <w:szCs w:val="22"/>
              </w:rPr>
              <w:t>drx-ShortCycle</w:t>
            </w:r>
            <w:proofErr w:type="spellEnd"/>
          </w:p>
          <w:p w14:paraId="0EF7536C" w14:textId="77777777" w:rsidR="00C65757" w:rsidRPr="00F537EB" w:rsidRDefault="00C65757" w:rsidP="00801E3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463A11A1" w14:textId="77777777" w:rsidTr="00801E3F">
        <w:tc>
          <w:tcPr>
            <w:tcW w:w="14281" w:type="dxa"/>
          </w:tcPr>
          <w:p w14:paraId="03F6F94D" w14:textId="77777777" w:rsidR="00C65757" w:rsidRPr="00F537EB" w:rsidRDefault="00C65757" w:rsidP="00801E3F">
            <w:pPr>
              <w:pStyle w:val="TAL"/>
              <w:rPr>
                <w:szCs w:val="22"/>
              </w:rPr>
            </w:pPr>
            <w:proofErr w:type="spellStart"/>
            <w:r w:rsidRPr="00F537EB">
              <w:rPr>
                <w:b/>
                <w:i/>
                <w:szCs w:val="22"/>
              </w:rPr>
              <w:t>drx-SlotOffset</w:t>
            </w:r>
            <w:proofErr w:type="spellEnd"/>
          </w:p>
          <w:p w14:paraId="34C6B5D2" w14:textId="77777777" w:rsidR="00C65757" w:rsidRPr="00F537EB" w:rsidRDefault="00C65757" w:rsidP="00801E3F">
            <w:pPr>
              <w:pStyle w:val="TAL"/>
              <w:rPr>
                <w:szCs w:val="22"/>
              </w:rPr>
            </w:pPr>
            <w:r w:rsidRPr="00F537EB">
              <w:rPr>
                <w:szCs w:val="22"/>
              </w:rPr>
              <w:t>Value in 1/32 ms. Value 0 corresponds to 0 ms, value 1 corresponds to 1/32 ms, value 2 corresponds to 2/32 ms, and so on.</w:t>
            </w:r>
          </w:p>
        </w:tc>
      </w:tr>
    </w:tbl>
    <w:p w14:paraId="3CC32D3F" w14:textId="77777777" w:rsidR="00C65757" w:rsidRPr="00F537EB" w:rsidRDefault="00C65757" w:rsidP="00C65757">
      <w:pPr>
        <w:rPr>
          <w:rFonts w:eastAsia="MS Mincho"/>
        </w:rPr>
      </w:pPr>
    </w:p>
    <w:p w14:paraId="26ABA8F9" w14:textId="77777777" w:rsidR="00C65757" w:rsidRPr="00F537EB" w:rsidRDefault="00C65757" w:rsidP="00C65757">
      <w:pPr>
        <w:pStyle w:val="Heading4"/>
        <w:rPr>
          <w:rFonts w:eastAsia="MS Mincho"/>
          <w:i/>
        </w:rPr>
      </w:pPr>
      <w:bookmarkStart w:id="3220" w:name="_Toc20425988"/>
      <w:bookmarkStart w:id="3221" w:name="_Toc29321384"/>
      <w:bookmarkStart w:id="3222" w:name="_Toc36757139"/>
      <w:bookmarkStart w:id="3223" w:name="_Toc36836680"/>
      <w:bookmarkStart w:id="3224" w:name="_Toc36843657"/>
      <w:bookmarkStart w:id="3225" w:name="_Toc37067946"/>
      <w:r w:rsidRPr="00F537EB">
        <w:rPr>
          <w:rFonts w:eastAsia="MS Mincho"/>
        </w:rPr>
        <w:t>–</w:t>
      </w:r>
      <w:r w:rsidRPr="00F537EB">
        <w:rPr>
          <w:rFonts w:eastAsia="MS Mincho"/>
        </w:rPr>
        <w:tab/>
      </w:r>
      <w:proofErr w:type="spellStart"/>
      <w:r w:rsidRPr="00F537EB">
        <w:rPr>
          <w:rFonts w:eastAsia="MS Mincho"/>
          <w:i/>
        </w:rPr>
        <w:t>FilterCoefficient</w:t>
      </w:r>
      <w:bookmarkEnd w:id="3220"/>
      <w:bookmarkEnd w:id="3221"/>
      <w:bookmarkEnd w:id="3222"/>
      <w:bookmarkEnd w:id="3223"/>
      <w:bookmarkEnd w:id="3224"/>
      <w:bookmarkEnd w:id="3225"/>
      <w:proofErr w:type="spellEnd"/>
    </w:p>
    <w:p w14:paraId="227E1F31" w14:textId="77777777" w:rsidR="00C65757" w:rsidRPr="00F537EB" w:rsidRDefault="00C65757" w:rsidP="00C65757">
      <w:pPr>
        <w:rPr>
          <w:rFonts w:eastAsia="MS Mincho"/>
        </w:rPr>
      </w:pPr>
      <w:r w:rsidRPr="00F537EB">
        <w:t xml:space="preserve">The IE </w:t>
      </w:r>
      <w:proofErr w:type="spellStart"/>
      <w:r w:rsidRPr="00F537EB">
        <w:rPr>
          <w:i/>
        </w:rPr>
        <w:t>FilterCoefficient</w:t>
      </w:r>
      <w:proofErr w:type="spellEnd"/>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5B7F6042" w14:textId="77777777" w:rsidR="00C65757" w:rsidRPr="00F537EB" w:rsidRDefault="00C65757" w:rsidP="00C65757">
      <w:pPr>
        <w:pStyle w:val="TH"/>
      </w:pPr>
      <w:proofErr w:type="spellStart"/>
      <w:r w:rsidRPr="00F537EB">
        <w:rPr>
          <w:bCs/>
          <w:i/>
          <w:iCs/>
        </w:rPr>
        <w:t>FilterCoefficient</w:t>
      </w:r>
      <w:proofErr w:type="spellEnd"/>
      <w:r w:rsidRPr="00F537EB">
        <w:rPr>
          <w:bCs/>
          <w:i/>
          <w:iCs/>
        </w:rPr>
        <w:t xml:space="preserve"> </w:t>
      </w:r>
      <w:r w:rsidRPr="00F537EB">
        <w:t>information element</w:t>
      </w:r>
    </w:p>
    <w:p w14:paraId="409CAC6D" w14:textId="77777777" w:rsidR="00C65757" w:rsidRPr="00F537EB" w:rsidRDefault="00C65757" w:rsidP="00C65757">
      <w:pPr>
        <w:pStyle w:val="PL"/>
      </w:pPr>
      <w:r w:rsidRPr="00F537EB">
        <w:t>-- ASN1START</w:t>
      </w:r>
    </w:p>
    <w:p w14:paraId="558FB361" w14:textId="77777777" w:rsidR="00C65757" w:rsidRPr="00F537EB" w:rsidRDefault="00C65757" w:rsidP="00C65757">
      <w:pPr>
        <w:pStyle w:val="PL"/>
      </w:pPr>
      <w:r w:rsidRPr="00F537EB">
        <w:t>-- TAG-FILTERCOEFFICIENT-START</w:t>
      </w:r>
    </w:p>
    <w:p w14:paraId="04E16BA8" w14:textId="77777777" w:rsidR="00C65757" w:rsidRPr="00F537EB" w:rsidRDefault="00C65757" w:rsidP="00C65757">
      <w:pPr>
        <w:pStyle w:val="PL"/>
      </w:pPr>
    </w:p>
    <w:p w14:paraId="56EBB038" w14:textId="77777777" w:rsidR="00C65757" w:rsidRPr="00F537EB" w:rsidRDefault="00C65757" w:rsidP="00C65757">
      <w:pPr>
        <w:pStyle w:val="PL"/>
      </w:pPr>
      <w:r w:rsidRPr="00F537EB">
        <w:t>FilterCoefficient ::=       ENUMERATED { fc0, fc1, fc2, fc3, fc4, fc5, fc6, fc7, fc8, fc9, fc11, fc13, fc15, fc17, fc19, spare1, ...}</w:t>
      </w:r>
    </w:p>
    <w:p w14:paraId="2AD44A48" w14:textId="77777777" w:rsidR="00C65757" w:rsidRPr="00F537EB" w:rsidRDefault="00C65757" w:rsidP="00C65757">
      <w:pPr>
        <w:pStyle w:val="PL"/>
      </w:pPr>
    </w:p>
    <w:p w14:paraId="2D328240" w14:textId="77777777" w:rsidR="00C65757" w:rsidRPr="00F537EB" w:rsidRDefault="00C65757" w:rsidP="00C65757">
      <w:pPr>
        <w:pStyle w:val="PL"/>
      </w:pPr>
      <w:r w:rsidRPr="00F537EB">
        <w:t>-- TAG-FILTERCOEFFICIENT-STOP</w:t>
      </w:r>
    </w:p>
    <w:p w14:paraId="05BB9FC7" w14:textId="77777777" w:rsidR="00C65757" w:rsidRPr="00F537EB" w:rsidRDefault="00C65757" w:rsidP="00C65757">
      <w:pPr>
        <w:pStyle w:val="PL"/>
      </w:pPr>
      <w:r w:rsidRPr="00F537EB">
        <w:t>-- ASN1STOP</w:t>
      </w:r>
    </w:p>
    <w:p w14:paraId="09ED568F" w14:textId="77777777" w:rsidR="00C65757" w:rsidRPr="00F537EB" w:rsidRDefault="00C65757" w:rsidP="00C65757">
      <w:pPr>
        <w:rPr>
          <w:iCs/>
        </w:rPr>
      </w:pPr>
    </w:p>
    <w:p w14:paraId="711E6771" w14:textId="77777777" w:rsidR="00C65757" w:rsidRPr="00F537EB" w:rsidRDefault="00C65757" w:rsidP="00C65757"/>
    <w:p w14:paraId="36733C6F" w14:textId="77777777" w:rsidR="00C65757" w:rsidRPr="00F537EB" w:rsidRDefault="00C65757" w:rsidP="00C65757">
      <w:pPr>
        <w:pStyle w:val="Heading4"/>
      </w:pPr>
      <w:bookmarkStart w:id="3226" w:name="_Toc20425989"/>
      <w:bookmarkStart w:id="3227" w:name="_Toc29321385"/>
      <w:bookmarkStart w:id="3228" w:name="_Toc36757140"/>
      <w:bookmarkStart w:id="3229" w:name="_Toc36836681"/>
      <w:bookmarkStart w:id="3230" w:name="_Toc36843658"/>
      <w:bookmarkStart w:id="3231" w:name="_Toc37067947"/>
      <w:r w:rsidRPr="00F537EB">
        <w:t>–</w:t>
      </w:r>
      <w:r w:rsidRPr="00F537EB">
        <w:tab/>
      </w:r>
      <w:proofErr w:type="spellStart"/>
      <w:r w:rsidRPr="00F537EB">
        <w:rPr>
          <w:i/>
        </w:rPr>
        <w:t>FreqBandIndicatorNR</w:t>
      </w:r>
      <w:bookmarkEnd w:id="3226"/>
      <w:bookmarkEnd w:id="3227"/>
      <w:bookmarkEnd w:id="3228"/>
      <w:bookmarkEnd w:id="3229"/>
      <w:bookmarkEnd w:id="3230"/>
      <w:bookmarkEnd w:id="3231"/>
      <w:proofErr w:type="spellEnd"/>
    </w:p>
    <w:p w14:paraId="7DE234D4" w14:textId="77777777" w:rsidR="00C65757" w:rsidRPr="00F537EB" w:rsidRDefault="00C65757" w:rsidP="00C65757">
      <w:r w:rsidRPr="00F537EB">
        <w:t xml:space="preserve">The IE </w:t>
      </w:r>
      <w:proofErr w:type="spellStart"/>
      <w:r w:rsidRPr="00F537EB">
        <w:rPr>
          <w:i/>
        </w:rPr>
        <w:t>FreqBandIndicatorNR</w:t>
      </w:r>
      <w:proofErr w:type="spellEnd"/>
      <w:r w:rsidRPr="00F537EB">
        <w:t xml:space="preserve"> is used to convey an NR frequency band number as defined in TS 38.101-1 [15] and TS 38.101-2 [39].</w:t>
      </w:r>
    </w:p>
    <w:p w14:paraId="6A11A64B" w14:textId="77777777" w:rsidR="00C65757" w:rsidRPr="00F537EB" w:rsidRDefault="00C65757" w:rsidP="00C65757">
      <w:pPr>
        <w:pStyle w:val="TH"/>
      </w:pPr>
      <w:proofErr w:type="spellStart"/>
      <w:r w:rsidRPr="00F537EB">
        <w:rPr>
          <w:i/>
        </w:rPr>
        <w:t>FreqBandIndicatorNR</w:t>
      </w:r>
      <w:proofErr w:type="spellEnd"/>
      <w:r w:rsidRPr="00F537EB">
        <w:t xml:space="preserve"> information element</w:t>
      </w:r>
    </w:p>
    <w:p w14:paraId="4225800F" w14:textId="77777777" w:rsidR="00C65757" w:rsidRPr="00F537EB" w:rsidRDefault="00C65757" w:rsidP="00C65757">
      <w:pPr>
        <w:pStyle w:val="PL"/>
      </w:pPr>
      <w:r w:rsidRPr="00F537EB">
        <w:t>-- ASN1START</w:t>
      </w:r>
    </w:p>
    <w:p w14:paraId="33AEA01C" w14:textId="77777777" w:rsidR="00C65757" w:rsidRPr="00F537EB" w:rsidRDefault="00C65757" w:rsidP="00C65757">
      <w:pPr>
        <w:pStyle w:val="PL"/>
      </w:pPr>
      <w:r w:rsidRPr="00F537EB">
        <w:t>-- TAG-FREQBANDINDICATORNR-START</w:t>
      </w:r>
    </w:p>
    <w:p w14:paraId="4D4111C9" w14:textId="77777777" w:rsidR="00C65757" w:rsidRPr="00F537EB" w:rsidRDefault="00C65757" w:rsidP="00C65757">
      <w:pPr>
        <w:pStyle w:val="PL"/>
      </w:pPr>
    </w:p>
    <w:p w14:paraId="54542E06" w14:textId="77777777" w:rsidR="00C65757" w:rsidRPr="00F537EB" w:rsidRDefault="00C65757" w:rsidP="00C65757">
      <w:pPr>
        <w:pStyle w:val="PL"/>
      </w:pPr>
      <w:r w:rsidRPr="00F537EB">
        <w:t>FreqBandIndicatorNR ::=             INTEGER (1..1024)</w:t>
      </w:r>
    </w:p>
    <w:p w14:paraId="3C768C7F" w14:textId="77777777" w:rsidR="00C65757" w:rsidRPr="00F537EB" w:rsidRDefault="00C65757" w:rsidP="00C65757">
      <w:pPr>
        <w:pStyle w:val="PL"/>
      </w:pPr>
    </w:p>
    <w:p w14:paraId="2AF8C8B1" w14:textId="77777777" w:rsidR="00C65757" w:rsidRPr="00F537EB" w:rsidRDefault="00C65757" w:rsidP="00C65757">
      <w:pPr>
        <w:pStyle w:val="PL"/>
      </w:pPr>
      <w:r w:rsidRPr="00F537EB">
        <w:t>-- TAG-FREQBANDINDICATORNR-STOP</w:t>
      </w:r>
    </w:p>
    <w:p w14:paraId="2537FF00" w14:textId="77777777" w:rsidR="00C65757" w:rsidRPr="00F537EB" w:rsidRDefault="00C65757" w:rsidP="00C65757">
      <w:pPr>
        <w:pStyle w:val="PL"/>
      </w:pPr>
      <w:r w:rsidRPr="00F537EB">
        <w:t>-- ASN1STOP</w:t>
      </w:r>
    </w:p>
    <w:p w14:paraId="703E6E86" w14:textId="77777777" w:rsidR="00C65757" w:rsidRPr="00F537EB" w:rsidRDefault="00C65757" w:rsidP="00C65757"/>
    <w:p w14:paraId="26230E7B" w14:textId="77777777" w:rsidR="00C65757" w:rsidRPr="00F537EB" w:rsidRDefault="00C65757" w:rsidP="00C65757">
      <w:pPr>
        <w:pStyle w:val="Heading4"/>
        <w:rPr>
          <w:i/>
          <w:noProof/>
        </w:rPr>
      </w:pPr>
      <w:bookmarkStart w:id="3232" w:name="_Toc20425990"/>
      <w:bookmarkStart w:id="3233" w:name="_Toc29321386"/>
      <w:bookmarkStart w:id="3234" w:name="_Toc36757141"/>
      <w:bookmarkStart w:id="3235" w:name="_Toc36836682"/>
      <w:bookmarkStart w:id="3236" w:name="_Toc36843659"/>
      <w:bookmarkStart w:id="3237" w:name="_Toc37067948"/>
      <w:r w:rsidRPr="00F537EB">
        <w:t>–</w:t>
      </w:r>
      <w:r w:rsidRPr="00F537EB">
        <w:tab/>
      </w:r>
      <w:proofErr w:type="spellStart"/>
      <w:r w:rsidRPr="00F537EB">
        <w:rPr>
          <w:i/>
        </w:rPr>
        <w:t>FrequencyInfoDL</w:t>
      </w:r>
      <w:bookmarkEnd w:id="3232"/>
      <w:bookmarkEnd w:id="3233"/>
      <w:bookmarkEnd w:id="3234"/>
      <w:bookmarkEnd w:id="3235"/>
      <w:bookmarkEnd w:id="3236"/>
      <w:bookmarkEnd w:id="3237"/>
      <w:proofErr w:type="spellEnd"/>
    </w:p>
    <w:p w14:paraId="29EF4BA4" w14:textId="77777777" w:rsidR="00C65757" w:rsidRPr="00F537EB" w:rsidRDefault="00C65757" w:rsidP="00C65757">
      <w:r w:rsidRPr="00F537EB">
        <w:t xml:space="preserve">The IE </w:t>
      </w:r>
      <w:proofErr w:type="spellStart"/>
      <w:r w:rsidRPr="00F537EB">
        <w:rPr>
          <w:i/>
        </w:rPr>
        <w:t>FrequencyInfoDL</w:t>
      </w:r>
      <w:proofErr w:type="spellEnd"/>
      <w:r w:rsidRPr="00F537EB">
        <w:rPr>
          <w:i/>
        </w:rPr>
        <w:t xml:space="preserve"> </w:t>
      </w:r>
      <w:r w:rsidRPr="00F537EB">
        <w:t>provides basic parameters of a downlink carrier and transmission thereon.</w:t>
      </w:r>
    </w:p>
    <w:p w14:paraId="5C35ACF1" w14:textId="77777777" w:rsidR="00C65757" w:rsidRPr="00F537EB" w:rsidRDefault="00C65757" w:rsidP="00C65757">
      <w:pPr>
        <w:pStyle w:val="TH"/>
      </w:pPr>
      <w:proofErr w:type="spellStart"/>
      <w:r w:rsidRPr="00F537EB">
        <w:rPr>
          <w:bCs/>
          <w:i/>
          <w:iCs/>
        </w:rPr>
        <w:t>FrequencyInfoDL</w:t>
      </w:r>
      <w:proofErr w:type="spellEnd"/>
      <w:r w:rsidRPr="00F537EB">
        <w:rPr>
          <w:bCs/>
          <w:i/>
          <w:iCs/>
        </w:rPr>
        <w:t xml:space="preserve"> </w:t>
      </w:r>
      <w:r w:rsidRPr="00F537EB">
        <w:t>information element</w:t>
      </w:r>
    </w:p>
    <w:p w14:paraId="123875A4" w14:textId="77777777" w:rsidR="00C65757" w:rsidRPr="00F537EB" w:rsidRDefault="00C65757" w:rsidP="00C65757">
      <w:pPr>
        <w:pStyle w:val="PL"/>
      </w:pPr>
      <w:r w:rsidRPr="00F537EB">
        <w:t>-- ASN1START</w:t>
      </w:r>
    </w:p>
    <w:p w14:paraId="1B05D11F" w14:textId="77777777" w:rsidR="00C65757" w:rsidRPr="00F537EB" w:rsidRDefault="00C65757" w:rsidP="00C65757">
      <w:pPr>
        <w:pStyle w:val="PL"/>
      </w:pPr>
      <w:r w:rsidRPr="00F537EB">
        <w:t>-- TAG-FREQUENCYINFODL-START</w:t>
      </w:r>
    </w:p>
    <w:p w14:paraId="4934631C" w14:textId="77777777" w:rsidR="00C65757" w:rsidRPr="00F537EB" w:rsidRDefault="00C65757" w:rsidP="00C65757">
      <w:pPr>
        <w:pStyle w:val="PL"/>
      </w:pPr>
    </w:p>
    <w:p w14:paraId="79CB02A2" w14:textId="77777777" w:rsidR="00C65757" w:rsidRPr="00F537EB" w:rsidRDefault="00C65757" w:rsidP="00C65757">
      <w:pPr>
        <w:pStyle w:val="PL"/>
      </w:pPr>
      <w:r w:rsidRPr="00F537EB">
        <w:t>FrequencyInfoDL ::=                 SEQUENCE {</w:t>
      </w:r>
    </w:p>
    <w:p w14:paraId="7C30FC68" w14:textId="77777777" w:rsidR="00C65757" w:rsidRPr="00F537EB" w:rsidRDefault="00C65757" w:rsidP="00C65757">
      <w:pPr>
        <w:pStyle w:val="PL"/>
      </w:pPr>
      <w:r w:rsidRPr="00F537EB">
        <w:t xml:space="preserve">    absoluteFrequencySSB                ARFCN-ValueNR                                                   OPTIONAL,   -- Cond SpCellAdd</w:t>
      </w:r>
    </w:p>
    <w:p w14:paraId="7E500FD9" w14:textId="77777777" w:rsidR="00C65757" w:rsidRPr="00F537EB" w:rsidRDefault="00C65757" w:rsidP="00C65757">
      <w:pPr>
        <w:pStyle w:val="PL"/>
      </w:pPr>
      <w:r w:rsidRPr="00F537EB">
        <w:t xml:space="preserve">    frequencyBandList                   MultiFrequencyBandListNR,</w:t>
      </w:r>
    </w:p>
    <w:p w14:paraId="607CF197" w14:textId="77777777" w:rsidR="00C65757" w:rsidRPr="00F537EB" w:rsidRDefault="00C65757" w:rsidP="00C65757">
      <w:pPr>
        <w:pStyle w:val="PL"/>
      </w:pPr>
      <w:r w:rsidRPr="00F537EB">
        <w:t xml:space="preserve">    absoluteFrequencyPointA             ARFCN-ValueNR,</w:t>
      </w:r>
    </w:p>
    <w:p w14:paraId="344D0E24" w14:textId="77777777" w:rsidR="00C65757" w:rsidRPr="00F537EB" w:rsidRDefault="00C65757" w:rsidP="00C65757">
      <w:pPr>
        <w:pStyle w:val="PL"/>
      </w:pPr>
      <w:r w:rsidRPr="00F537EB">
        <w:t xml:space="preserve">    scs-SpecificCarrierList             SEQUENCE (SIZE (1..maxSCSs)) OF SCS-SpecificCarrier,</w:t>
      </w:r>
    </w:p>
    <w:p w14:paraId="0B243E38" w14:textId="77777777" w:rsidR="00C65757" w:rsidRPr="00F537EB" w:rsidRDefault="00C65757" w:rsidP="00C65757">
      <w:pPr>
        <w:pStyle w:val="PL"/>
      </w:pPr>
      <w:r w:rsidRPr="00F537EB">
        <w:t xml:space="preserve">    ...</w:t>
      </w:r>
    </w:p>
    <w:p w14:paraId="0873943B" w14:textId="77777777" w:rsidR="00C65757" w:rsidRPr="00F537EB" w:rsidRDefault="00C65757" w:rsidP="00C65757">
      <w:pPr>
        <w:pStyle w:val="PL"/>
      </w:pPr>
      <w:r w:rsidRPr="00F537EB">
        <w:t>}</w:t>
      </w:r>
    </w:p>
    <w:p w14:paraId="550A6383" w14:textId="77777777" w:rsidR="00C65757" w:rsidRPr="00F537EB" w:rsidRDefault="00C65757" w:rsidP="00C65757">
      <w:pPr>
        <w:pStyle w:val="PL"/>
      </w:pPr>
    </w:p>
    <w:p w14:paraId="0A988EC1" w14:textId="77777777" w:rsidR="00C65757" w:rsidRPr="00F537EB" w:rsidRDefault="00C65757" w:rsidP="00C65757">
      <w:pPr>
        <w:pStyle w:val="PL"/>
      </w:pPr>
      <w:r w:rsidRPr="00F537EB">
        <w:t>-- TAG-FREQUENCYINFODL-STOP</w:t>
      </w:r>
    </w:p>
    <w:p w14:paraId="19A946C0" w14:textId="77777777" w:rsidR="00C65757" w:rsidRPr="00F537EB" w:rsidRDefault="00C65757" w:rsidP="00C65757">
      <w:pPr>
        <w:pStyle w:val="PL"/>
      </w:pPr>
      <w:r w:rsidRPr="00F537EB">
        <w:t>-- ASN1STOP</w:t>
      </w:r>
    </w:p>
    <w:p w14:paraId="0E0BF5E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B11FD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E5D464" w14:textId="77777777" w:rsidR="00C65757" w:rsidRPr="00F537EB" w:rsidRDefault="00C65757" w:rsidP="00801E3F">
            <w:pPr>
              <w:pStyle w:val="TAH"/>
              <w:rPr>
                <w:szCs w:val="22"/>
              </w:rPr>
            </w:pPr>
            <w:bookmarkStart w:id="3238" w:name="_Hlk513522673"/>
            <w:proofErr w:type="spellStart"/>
            <w:r w:rsidRPr="00F537EB">
              <w:rPr>
                <w:i/>
                <w:szCs w:val="22"/>
              </w:rPr>
              <w:t>FrequencyInfoDL</w:t>
            </w:r>
            <w:proofErr w:type="spellEnd"/>
            <w:r w:rsidRPr="00F537EB">
              <w:rPr>
                <w:i/>
                <w:szCs w:val="22"/>
              </w:rPr>
              <w:t xml:space="preserve"> </w:t>
            </w:r>
            <w:r w:rsidRPr="00F537EB">
              <w:rPr>
                <w:szCs w:val="22"/>
              </w:rPr>
              <w:t>field descriptions</w:t>
            </w:r>
            <w:bookmarkEnd w:id="3238"/>
          </w:p>
        </w:tc>
      </w:tr>
      <w:tr w:rsidR="00C65757" w:rsidRPr="00F537EB" w14:paraId="5C2D41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49778D" w14:textId="77777777" w:rsidR="00C65757" w:rsidRPr="00F537EB" w:rsidRDefault="00C65757" w:rsidP="00801E3F">
            <w:pPr>
              <w:pStyle w:val="TAL"/>
              <w:rPr>
                <w:szCs w:val="22"/>
              </w:rPr>
            </w:pPr>
            <w:proofErr w:type="spellStart"/>
            <w:r w:rsidRPr="00F537EB">
              <w:rPr>
                <w:b/>
                <w:i/>
                <w:szCs w:val="22"/>
              </w:rPr>
              <w:t>absoluteFrequencyPointA</w:t>
            </w:r>
            <w:proofErr w:type="spellEnd"/>
          </w:p>
          <w:p w14:paraId="697C2F3E" w14:textId="77777777" w:rsidR="00C65757" w:rsidRPr="00F537EB" w:rsidRDefault="00C65757" w:rsidP="00801E3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proofErr w:type="spellStart"/>
            <w:r w:rsidRPr="00F537EB">
              <w:rPr>
                <w:i/>
              </w:rPr>
              <w:t>scs-SpecificCarrierList</w:t>
            </w:r>
            <w:proofErr w:type="spellEnd"/>
            <w:r w:rsidRPr="00F537EB">
              <w:rPr>
                <w:szCs w:val="22"/>
              </w:rPr>
              <w:t>.</w:t>
            </w:r>
          </w:p>
        </w:tc>
      </w:tr>
      <w:tr w:rsidR="00C65757" w:rsidRPr="00F537EB" w14:paraId="275053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2D2B63" w14:textId="77777777" w:rsidR="00C65757" w:rsidRPr="00F537EB" w:rsidRDefault="00C65757" w:rsidP="00801E3F">
            <w:pPr>
              <w:pStyle w:val="TAL"/>
              <w:rPr>
                <w:szCs w:val="22"/>
              </w:rPr>
            </w:pPr>
            <w:bookmarkStart w:id="3239" w:name="_Hlk513522650"/>
            <w:proofErr w:type="spellStart"/>
            <w:r w:rsidRPr="00F537EB">
              <w:rPr>
                <w:b/>
                <w:i/>
                <w:szCs w:val="22"/>
              </w:rPr>
              <w:t>absoluteFrequencySSB</w:t>
            </w:r>
            <w:bookmarkEnd w:id="3239"/>
            <w:proofErr w:type="spellEnd"/>
          </w:p>
          <w:p w14:paraId="12E64777" w14:textId="77777777" w:rsidR="00C65757" w:rsidRPr="00F537EB" w:rsidRDefault="00C65757" w:rsidP="00801E3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w:t>
            </w:r>
            <w:proofErr w:type="gramStart"/>
            <w:r w:rsidRPr="00F537EB">
              <w:rPr>
                <w:szCs w:val="22"/>
              </w:rPr>
              <w:t>cell-defining</w:t>
            </w:r>
            <w:proofErr w:type="gramEnd"/>
            <w:r w:rsidRPr="00F537EB">
              <w:rPr>
                <w:szCs w:val="22"/>
              </w:rPr>
              <w:t xml:space="preserve"> SSB of the PCell is always on the sync raster. Frequencies </w:t>
            </w:r>
            <w:proofErr w:type="gramStart"/>
            <w:r w:rsidRPr="00F537EB">
              <w:rPr>
                <w:szCs w:val="22"/>
              </w:rPr>
              <w:t>are considered to be</w:t>
            </w:r>
            <w:proofErr w:type="gramEnd"/>
            <w:r w:rsidRPr="00F537EB">
              <w:rPr>
                <w:szCs w:val="22"/>
              </w:rPr>
              <w:t xml:space="preserve"> on the sync raster if they are also identifiable with a GSCN value (see TS 38.101-1 [15]). If the field is absent, the SSB related parameters should be absent, e.g. </w:t>
            </w:r>
            <w:proofErr w:type="spellStart"/>
            <w:r w:rsidRPr="00F537EB">
              <w:rPr>
                <w:i/>
              </w:rPr>
              <w:t>ssb-PositionsInBurst</w:t>
            </w:r>
            <w:proofErr w:type="spellEnd"/>
            <w:r w:rsidRPr="00F537EB">
              <w:rPr>
                <w:szCs w:val="22"/>
              </w:rPr>
              <w:t xml:space="preserve">, </w:t>
            </w:r>
            <w:proofErr w:type="spellStart"/>
            <w:r w:rsidRPr="00F537EB">
              <w:rPr>
                <w:i/>
              </w:rPr>
              <w:t>ssb-periodicityServingCell</w:t>
            </w:r>
            <w:proofErr w:type="spellEnd"/>
            <w:r w:rsidRPr="00F537EB">
              <w:rPr>
                <w:szCs w:val="22"/>
              </w:rPr>
              <w:t xml:space="preserve"> and </w:t>
            </w:r>
            <w:proofErr w:type="spellStart"/>
            <w:r w:rsidRPr="00F537EB">
              <w:rPr>
                <w:i/>
              </w:rPr>
              <w:t>subcarrierSpacing</w:t>
            </w:r>
            <w:proofErr w:type="spellEnd"/>
            <w:r w:rsidRPr="00F537EB">
              <w:rPr>
                <w:szCs w:val="22"/>
              </w:rPr>
              <w:t xml:space="preserve"> in </w:t>
            </w:r>
            <w:proofErr w:type="spellStart"/>
            <w:r w:rsidRPr="00F537EB">
              <w:rPr>
                <w:i/>
              </w:rPr>
              <w:t>ServingCellConfigCommon</w:t>
            </w:r>
            <w:proofErr w:type="spellEnd"/>
            <w:r w:rsidRPr="00F537EB">
              <w:rPr>
                <w:szCs w:val="22"/>
              </w:rPr>
              <w:t xml:space="preserve"> IE. If the field is absent, the UE obtains timing reference from the SpCell. This is only supported in case the SCell is in the same frequency band as the SpCell.</w:t>
            </w:r>
          </w:p>
        </w:tc>
      </w:tr>
      <w:tr w:rsidR="00C65757" w:rsidRPr="00F537EB" w14:paraId="3F3D14B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93F955" w14:textId="77777777" w:rsidR="00C65757" w:rsidRPr="00F537EB" w:rsidRDefault="00C65757" w:rsidP="00801E3F">
            <w:pPr>
              <w:pStyle w:val="TAL"/>
              <w:rPr>
                <w:szCs w:val="22"/>
              </w:rPr>
            </w:pPr>
            <w:proofErr w:type="spellStart"/>
            <w:r w:rsidRPr="00F537EB">
              <w:rPr>
                <w:b/>
                <w:i/>
                <w:szCs w:val="22"/>
              </w:rPr>
              <w:t>frequencyBandList</w:t>
            </w:r>
            <w:proofErr w:type="spellEnd"/>
          </w:p>
          <w:p w14:paraId="7AD101C0" w14:textId="77777777" w:rsidR="00C65757" w:rsidRPr="00F537EB" w:rsidRDefault="00C65757" w:rsidP="00801E3F">
            <w:pPr>
              <w:pStyle w:val="TAL"/>
              <w:rPr>
                <w:szCs w:val="22"/>
              </w:rPr>
            </w:pPr>
            <w:r w:rsidRPr="00F537EB">
              <w:rPr>
                <w:szCs w:val="22"/>
              </w:rPr>
              <w:t>List containing only one frequency band to which this carrier(s) belongs. Multiple values are not supported.</w:t>
            </w:r>
          </w:p>
        </w:tc>
      </w:tr>
      <w:tr w:rsidR="00C65757" w:rsidRPr="00F537EB" w14:paraId="106C6DB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5094F6" w14:textId="77777777" w:rsidR="00C65757" w:rsidRPr="00F537EB" w:rsidRDefault="00C65757" w:rsidP="00801E3F">
            <w:pPr>
              <w:pStyle w:val="TAL"/>
              <w:rPr>
                <w:szCs w:val="22"/>
              </w:rPr>
            </w:pPr>
            <w:proofErr w:type="spellStart"/>
            <w:r w:rsidRPr="00F537EB">
              <w:rPr>
                <w:b/>
                <w:i/>
                <w:szCs w:val="22"/>
              </w:rPr>
              <w:t>scs-SpecificCarrierList</w:t>
            </w:r>
            <w:proofErr w:type="spellEnd"/>
          </w:p>
          <w:p w14:paraId="1F6F6B19"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TS 38.211 [16], clause 5.3).</w:t>
            </w:r>
          </w:p>
        </w:tc>
      </w:tr>
    </w:tbl>
    <w:p w14:paraId="2ABA7BFF"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65757" w:rsidRPr="00F537EB" w14:paraId="3B2FC030"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4F33B00A"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CF557A3" w14:textId="77777777" w:rsidR="00C65757" w:rsidRPr="00F537EB" w:rsidRDefault="00C65757" w:rsidP="00801E3F">
            <w:pPr>
              <w:pStyle w:val="TAH"/>
            </w:pPr>
            <w:r w:rsidRPr="00F537EB">
              <w:t>Explanation</w:t>
            </w:r>
          </w:p>
        </w:tc>
      </w:tr>
      <w:tr w:rsidR="00C65757" w:rsidRPr="00F537EB" w14:paraId="0D83FA3A"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31ECBF37" w14:textId="77777777" w:rsidR="00C65757" w:rsidRPr="00F537EB" w:rsidRDefault="00C65757" w:rsidP="00801E3F">
            <w:pPr>
              <w:pStyle w:val="TAL"/>
              <w:rPr>
                <w:i/>
                <w:iCs/>
              </w:rPr>
            </w:pPr>
            <w:proofErr w:type="spellStart"/>
            <w:r w:rsidRPr="00F537EB">
              <w:rPr>
                <w:i/>
                <w:iCs/>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62706949" w14:textId="77777777" w:rsidR="00C65757" w:rsidRPr="00F537EB" w:rsidRDefault="00C65757" w:rsidP="00801E3F">
            <w:pPr>
              <w:pStyle w:val="TAL"/>
            </w:pPr>
            <w:r w:rsidRPr="00F537EB">
              <w:t xml:space="preserve">The field is mandatory present if this </w:t>
            </w:r>
            <w:proofErr w:type="spellStart"/>
            <w:r w:rsidRPr="00F537EB">
              <w:rPr>
                <w:i/>
              </w:rPr>
              <w:t>FrequencyInfoDL</w:t>
            </w:r>
            <w:proofErr w:type="spellEnd"/>
            <w:r w:rsidRPr="00F537EB">
              <w:t xml:space="preserve"> is for SpCell. Otherwise the field is optionally present, Need S.</w:t>
            </w:r>
          </w:p>
        </w:tc>
      </w:tr>
    </w:tbl>
    <w:p w14:paraId="1B233B58" w14:textId="77777777" w:rsidR="00C65757" w:rsidRPr="00F537EB" w:rsidRDefault="00C65757" w:rsidP="00C65757"/>
    <w:p w14:paraId="31A86241" w14:textId="77777777" w:rsidR="00C65757" w:rsidRPr="00F537EB" w:rsidRDefault="00C65757" w:rsidP="00C65757">
      <w:pPr>
        <w:pStyle w:val="Heading4"/>
        <w:rPr>
          <w:i/>
          <w:iCs/>
          <w:noProof/>
        </w:rPr>
      </w:pPr>
      <w:bookmarkStart w:id="3240" w:name="_Toc20425991"/>
      <w:bookmarkStart w:id="3241" w:name="_Toc29321387"/>
      <w:bookmarkStart w:id="3242" w:name="_Toc36757142"/>
      <w:bookmarkStart w:id="3243" w:name="_Toc36836683"/>
      <w:bookmarkStart w:id="3244" w:name="_Toc36843660"/>
      <w:bookmarkStart w:id="3245" w:name="_Toc37067949"/>
      <w:r w:rsidRPr="00F537EB">
        <w:rPr>
          <w:i/>
          <w:iCs/>
        </w:rPr>
        <w:t>–</w:t>
      </w:r>
      <w:r w:rsidRPr="00F537EB">
        <w:rPr>
          <w:i/>
          <w:iCs/>
        </w:rPr>
        <w:tab/>
      </w:r>
      <w:proofErr w:type="spellStart"/>
      <w:r w:rsidRPr="00F537EB">
        <w:rPr>
          <w:i/>
          <w:iCs/>
        </w:rPr>
        <w:t>FrequencyInfoDL</w:t>
      </w:r>
      <w:proofErr w:type="spellEnd"/>
      <w:r w:rsidRPr="00F537EB">
        <w:rPr>
          <w:i/>
          <w:iCs/>
        </w:rPr>
        <w:t>-SIB</w:t>
      </w:r>
      <w:bookmarkEnd w:id="3240"/>
      <w:bookmarkEnd w:id="3241"/>
      <w:bookmarkEnd w:id="3242"/>
      <w:bookmarkEnd w:id="3243"/>
      <w:bookmarkEnd w:id="3244"/>
      <w:bookmarkEnd w:id="3245"/>
    </w:p>
    <w:p w14:paraId="23CE35CD" w14:textId="77777777" w:rsidR="00C65757" w:rsidRPr="00F537EB" w:rsidRDefault="00C65757" w:rsidP="00C65757">
      <w:r w:rsidRPr="00F537EB">
        <w:t xml:space="preserve">The IE </w:t>
      </w:r>
      <w:proofErr w:type="spellStart"/>
      <w:r w:rsidRPr="00F537EB">
        <w:rPr>
          <w:i/>
        </w:rPr>
        <w:t>FrequencyInfoDL</w:t>
      </w:r>
      <w:proofErr w:type="spellEnd"/>
      <w:r w:rsidRPr="00F537EB">
        <w:rPr>
          <w:i/>
        </w:rPr>
        <w:t xml:space="preserve">-SIB </w:t>
      </w:r>
      <w:r w:rsidRPr="00F537EB">
        <w:t>provides basic parameters of a downlink carrier and transmission thereon.</w:t>
      </w:r>
    </w:p>
    <w:p w14:paraId="38F2B950" w14:textId="77777777" w:rsidR="00C65757" w:rsidRPr="00F537EB" w:rsidRDefault="00C65757" w:rsidP="00C65757">
      <w:pPr>
        <w:pStyle w:val="TH"/>
      </w:pPr>
      <w:proofErr w:type="spellStart"/>
      <w:r w:rsidRPr="00F537EB">
        <w:rPr>
          <w:bCs/>
          <w:i/>
          <w:iCs/>
        </w:rPr>
        <w:t>FrequencyInfoDL</w:t>
      </w:r>
      <w:proofErr w:type="spellEnd"/>
      <w:r w:rsidRPr="00F537EB">
        <w:rPr>
          <w:bCs/>
          <w:i/>
          <w:iCs/>
        </w:rPr>
        <w:t xml:space="preserve">-SIB </w:t>
      </w:r>
      <w:r w:rsidRPr="00F537EB">
        <w:t>information element</w:t>
      </w:r>
    </w:p>
    <w:p w14:paraId="52BC029C" w14:textId="77777777" w:rsidR="00C65757" w:rsidRPr="00F537EB" w:rsidRDefault="00C65757" w:rsidP="00C65757">
      <w:pPr>
        <w:pStyle w:val="PL"/>
      </w:pPr>
      <w:r w:rsidRPr="00F537EB">
        <w:t>-- ASN1START</w:t>
      </w:r>
    </w:p>
    <w:p w14:paraId="11BCFEA1" w14:textId="77777777" w:rsidR="00C65757" w:rsidRPr="00F537EB" w:rsidRDefault="00C65757" w:rsidP="00C65757">
      <w:pPr>
        <w:pStyle w:val="PL"/>
      </w:pPr>
      <w:r w:rsidRPr="00F537EB">
        <w:t>-- TAG-FREQUENCYINFODL-SIB-START</w:t>
      </w:r>
    </w:p>
    <w:p w14:paraId="1A8125CE" w14:textId="77777777" w:rsidR="00C65757" w:rsidRPr="00F537EB" w:rsidRDefault="00C65757" w:rsidP="00C65757">
      <w:pPr>
        <w:pStyle w:val="PL"/>
      </w:pPr>
    </w:p>
    <w:p w14:paraId="679415F7" w14:textId="77777777" w:rsidR="00C65757" w:rsidRPr="00F537EB" w:rsidRDefault="00C65757" w:rsidP="00C65757">
      <w:pPr>
        <w:pStyle w:val="PL"/>
      </w:pPr>
      <w:r w:rsidRPr="00F537EB">
        <w:t>FrequencyInfoDL-SIB ::=             SEQUENCE {</w:t>
      </w:r>
    </w:p>
    <w:p w14:paraId="371BA588" w14:textId="77777777" w:rsidR="00C65757" w:rsidRPr="00F537EB" w:rsidRDefault="00C65757" w:rsidP="00C65757">
      <w:pPr>
        <w:pStyle w:val="PL"/>
      </w:pPr>
      <w:r w:rsidRPr="00F537EB">
        <w:t xml:space="preserve">    frequencyBandList                   MultiFrequencyBandListNR-SIB,</w:t>
      </w:r>
    </w:p>
    <w:p w14:paraId="3AAA3576" w14:textId="77777777" w:rsidR="00C65757" w:rsidRPr="00F537EB" w:rsidRDefault="00C65757" w:rsidP="00C65757">
      <w:pPr>
        <w:pStyle w:val="PL"/>
      </w:pPr>
      <w:r w:rsidRPr="00F537EB">
        <w:t xml:space="preserve">    offsetToPointA                      INTEGER (0..2199),</w:t>
      </w:r>
    </w:p>
    <w:p w14:paraId="2ED1CEA7" w14:textId="77777777" w:rsidR="00C65757" w:rsidRPr="00F537EB" w:rsidRDefault="00C65757" w:rsidP="00C65757">
      <w:pPr>
        <w:pStyle w:val="PL"/>
      </w:pPr>
      <w:r w:rsidRPr="00F537EB">
        <w:t xml:space="preserve">    scs-SpecificCarrierList             SEQUENCE (SIZE (1..maxSCSs)) OF SCS-SpecificCarrier</w:t>
      </w:r>
    </w:p>
    <w:p w14:paraId="41F1ADE4" w14:textId="77777777" w:rsidR="00C65757" w:rsidRPr="00F537EB" w:rsidRDefault="00C65757" w:rsidP="00C65757">
      <w:pPr>
        <w:pStyle w:val="PL"/>
      </w:pPr>
      <w:r w:rsidRPr="00F537EB">
        <w:t>}</w:t>
      </w:r>
    </w:p>
    <w:p w14:paraId="6FA8D9C5" w14:textId="77777777" w:rsidR="00C65757" w:rsidRPr="00F537EB" w:rsidRDefault="00C65757" w:rsidP="00C65757">
      <w:pPr>
        <w:pStyle w:val="PL"/>
      </w:pPr>
    </w:p>
    <w:p w14:paraId="3BB74185" w14:textId="77777777" w:rsidR="00C65757" w:rsidRPr="00F537EB" w:rsidRDefault="00C65757" w:rsidP="00C65757">
      <w:pPr>
        <w:pStyle w:val="PL"/>
      </w:pPr>
      <w:r w:rsidRPr="00F537EB">
        <w:t>-- TAG-FREQUENCYINFODL-SIB-STOP</w:t>
      </w:r>
    </w:p>
    <w:p w14:paraId="005954FA" w14:textId="77777777" w:rsidR="00C65757" w:rsidRPr="00F537EB" w:rsidRDefault="00C65757" w:rsidP="00C65757">
      <w:pPr>
        <w:pStyle w:val="PL"/>
      </w:pPr>
      <w:r w:rsidRPr="00F537EB">
        <w:t>-- ASN1STOP</w:t>
      </w:r>
    </w:p>
    <w:p w14:paraId="7E1D9D2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687D8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2228E6" w14:textId="77777777" w:rsidR="00C65757" w:rsidRPr="00F537EB" w:rsidRDefault="00C65757" w:rsidP="00801E3F">
            <w:pPr>
              <w:pStyle w:val="TAH"/>
              <w:rPr>
                <w:szCs w:val="22"/>
              </w:rPr>
            </w:pPr>
            <w:proofErr w:type="spellStart"/>
            <w:r w:rsidRPr="00F537EB">
              <w:rPr>
                <w:i/>
                <w:szCs w:val="22"/>
              </w:rPr>
              <w:t>FrequencyInfoDL</w:t>
            </w:r>
            <w:proofErr w:type="spellEnd"/>
            <w:r w:rsidRPr="00F537EB">
              <w:rPr>
                <w:i/>
                <w:szCs w:val="22"/>
              </w:rPr>
              <w:t xml:space="preserve">-SIB </w:t>
            </w:r>
            <w:r w:rsidRPr="00F537EB">
              <w:rPr>
                <w:szCs w:val="22"/>
              </w:rPr>
              <w:t>field descriptions</w:t>
            </w:r>
          </w:p>
        </w:tc>
      </w:tr>
      <w:tr w:rsidR="00C65757" w:rsidRPr="00F537EB" w14:paraId="678CBE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780BB1" w14:textId="77777777" w:rsidR="00C65757" w:rsidRPr="00F537EB" w:rsidRDefault="00C65757" w:rsidP="00801E3F">
            <w:pPr>
              <w:pStyle w:val="TAL"/>
              <w:rPr>
                <w:b/>
                <w:i/>
                <w:szCs w:val="22"/>
              </w:rPr>
            </w:pPr>
            <w:proofErr w:type="spellStart"/>
            <w:r w:rsidRPr="00F537EB">
              <w:rPr>
                <w:b/>
                <w:i/>
                <w:szCs w:val="22"/>
              </w:rPr>
              <w:t>offsetToPointA</w:t>
            </w:r>
            <w:proofErr w:type="spellEnd"/>
          </w:p>
          <w:p w14:paraId="4C655C24" w14:textId="77777777" w:rsidR="00C65757" w:rsidRPr="00F537EB" w:rsidRDefault="00C65757" w:rsidP="00801E3F">
            <w:pPr>
              <w:pStyle w:val="TAL"/>
              <w:rPr>
                <w:szCs w:val="22"/>
              </w:rPr>
            </w:pPr>
            <w:r w:rsidRPr="00F537EB">
              <w:rPr>
                <w:szCs w:val="22"/>
              </w:rPr>
              <w:t>Represents the offset to Point A as defined in TS 38.211 [16], clause 4.4.4.2.</w:t>
            </w:r>
          </w:p>
        </w:tc>
      </w:tr>
      <w:tr w:rsidR="00C65757" w:rsidRPr="00F537EB" w14:paraId="15BCD0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854884" w14:textId="77777777" w:rsidR="00C65757" w:rsidRPr="00F537EB" w:rsidRDefault="00C65757" w:rsidP="00801E3F">
            <w:pPr>
              <w:pStyle w:val="TAL"/>
              <w:rPr>
                <w:szCs w:val="22"/>
              </w:rPr>
            </w:pPr>
            <w:proofErr w:type="spellStart"/>
            <w:r w:rsidRPr="00F537EB">
              <w:rPr>
                <w:b/>
                <w:i/>
                <w:szCs w:val="22"/>
              </w:rPr>
              <w:t>frequencyBandList</w:t>
            </w:r>
            <w:proofErr w:type="spellEnd"/>
          </w:p>
          <w:p w14:paraId="1D3BAF32" w14:textId="77777777" w:rsidR="00C65757" w:rsidRPr="00F537EB" w:rsidRDefault="00C65757" w:rsidP="00801E3F">
            <w:pPr>
              <w:pStyle w:val="TAL"/>
              <w:rPr>
                <w:szCs w:val="22"/>
              </w:rPr>
            </w:pPr>
            <w:r w:rsidRPr="00F537EB">
              <w:rPr>
                <w:szCs w:val="22"/>
              </w:rPr>
              <w:t xml:space="preserve">List of one or multiple frequency bands to which this carrier(s) belongs. </w:t>
            </w:r>
          </w:p>
        </w:tc>
      </w:tr>
      <w:tr w:rsidR="00C65757" w:rsidRPr="00F537EB" w14:paraId="022A12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910514" w14:textId="77777777" w:rsidR="00C65757" w:rsidRPr="00F537EB" w:rsidRDefault="00C65757" w:rsidP="00801E3F">
            <w:pPr>
              <w:pStyle w:val="TAL"/>
              <w:rPr>
                <w:b/>
                <w:i/>
                <w:szCs w:val="22"/>
              </w:rPr>
            </w:pPr>
            <w:proofErr w:type="spellStart"/>
            <w:r w:rsidRPr="00F537EB">
              <w:rPr>
                <w:b/>
                <w:i/>
                <w:szCs w:val="22"/>
              </w:rPr>
              <w:t>scs-SpecificCarrierList</w:t>
            </w:r>
            <w:proofErr w:type="spellEnd"/>
          </w:p>
          <w:p w14:paraId="617C8C95"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23121227" w14:textId="77777777" w:rsidR="00C65757" w:rsidRPr="00F537EB" w:rsidRDefault="00C65757" w:rsidP="00C65757"/>
    <w:p w14:paraId="074F363E" w14:textId="77777777" w:rsidR="00C65757" w:rsidRPr="00F537EB" w:rsidRDefault="00C65757" w:rsidP="00C65757">
      <w:pPr>
        <w:pStyle w:val="Heading4"/>
        <w:rPr>
          <w:i/>
          <w:noProof/>
        </w:rPr>
      </w:pPr>
      <w:bookmarkStart w:id="3246" w:name="_Toc20425992"/>
      <w:bookmarkStart w:id="3247" w:name="_Toc29321388"/>
      <w:bookmarkStart w:id="3248" w:name="_Toc36757143"/>
      <w:bookmarkStart w:id="3249" w:name="_Toc36836684"/>
      <w:bookmarkStart w:id="3250" w:name="_Toc36843661"/>
      <w:bookmarkStart w:id="3251" w:name="_Toc37067950"/>
      <w:r w:rsidRPr="00F537EB">
        <w:t>–</w:t>
      </w:r>
      <w:r w:rsidRPr="00F537EB">
        <w:tab/>
      </w:r>
      <w:proofErr w:type="spellStart"/>
      <w:r w:rsidRPr="00F537EB">
        <w:rPr>
          <w:i/>
        </w:rPr>
        <w:t>FrequencyInfoUL</w:t>
      </w:r>
      <w:bookmarkEnd w:id="3246"/>
      <w:bookmarkEnd w:id="3247"/>
      <w:bookmarkEnd w:id="3248"/>
      <w:bookmarkEnd w:id="3249"/>
      <w:bookmarkEnd w:id="3250"/>
      <w:bookmarkEnd w:id="3251"/>
      <w:proofErr w:type="spellEnd"/>
    </w:p>
    <w:p w14:paraId="04E0AB5D" w14:textId="77777777" w:rsidR="00C65757" w:rsidRPr="00F537EB" w:rsidRDefault="00C65757" w:rsidP="00C65757">
      <w:r w:rsidRPr="00F537EB">
        <w:t xml:space="preserve">The IE </w:t>
      </w:r>
      <w:proofErr w:type="spellStart"/>
      <w:r w:rsidRPr="00F537EB">
        <w:rPr>
          <w:i/>
        </w:rPr>
        <w:t>FrequencyInfoUL</w:t>
      </w:r>
      <w:proofErr w:type="spellEnd"/>
      <w:r w:rsidRPr="00F537EB">
        <w:rPr>
          <w:i/>
        </w:rPr>
        <w:t xml:space="preserve"> </w:t>
      </w:r>
      <w:r w:rsidRPr="00F537EB">
        <w:t>provides basic parameters of an uplink carrier and transmission thereon.</w:t>
      </w:r>
    </w:p>
    <w:p w14:paraId="3A1AC329" w14:textId="77777777" w:rsidR="00C65757" w:rsidRPr="00F537EB" w:rsidRDefault="00C65757" w:rsidP="00C65757">
      <w:pPr>
        <w:pStyle w:val="TH"/>
      </w:pPr>
      <w:proofErr w:type="spellStart"/>
      <w:r w:rsidRPr="00F537EB">
        <w:rPr>
          <w:bCs/>
          <w:i/>
          <w:iCs/>
        </w:rPr>
        <w:t>FrequencyInfoUL</w:t>
      </w:r>
      <w:proofErr w:type="spellEnd"/>
      <w:r w:rsidRPr="00F537EB">
        <w:rPr>
          <w:bCs/>
          <w:i/>
          <w:iCs/>
        </w:rPr>
        <w:t xml:space="preserve"> </w:t>
      </w:r>
      <w:r w:rsidRPr="00F537EB">
        <w:t>information element</w:t>
      </w:r>
    </w:p>
    <w:p w14:paraId="2FBDD476" w14:textId="77777777" w:rsidR="00C65757" w:rsidRPr="00F537EB" w:rsidRDefault="00C65757" w:rsidP="00C65757">
      <w:pPr>
        <w:pStyle w:val="PL"/>
      </w:pPr>
      <w:r w:rsidRPr="00F537EB">
        <w:t>-- ASN1START</w:t>
      </w:r>
    </w:p>
    <w:p w14:paraId="208C812B" w14:textId="77777777" w:rsidR="00C65757" w:rsidRPr="00F537EB" w:rsidRDefault="00C65757" w:rsidP="00C65757">
      <w:pPr>
        <w:pStyle w:val="PL"/>
      </w:pPr>
      <w:r w:rsidRPr="00F537EB">
        <w:t>-- TAG-FREQUENCYINFOUL-START</w:t>
      </w:r>
    </w:p>
    <w:p w14:paraId="49442157" w14:textId="77777777" w:rsidR="00C65757" w:rsidRPr="00F537EB" w:rsidRDefault="00C65757" w:rsidP="00C65757">
      <w:pPr>
        <w:pStyle w:val="PL"/>
      </w:pPr>
    </w:p>
    <w:p w14:paraId="55BFF4D3" w14:textId="77777777" w:rsidR="00C65757" w:rsidRPr="00F537EB" w:rsidRDefault="00C65757" w:rsidP="00C65757">
      <w:pPr>
        <w:pStyle w:val="PL"/>
      </w:pPr>
      <w:r w:rsidRPr="00F537EB">
        <w:t>FrequencyInfoUL ::=                 SEQUENCE {</w:t>
      </w:r>
    </w:p>
    <w:p w14:paraId="402023E9" w14:textId="77777777" w:rsidR="00C65757" w:rsidRPr="00F537EB" w:rsidRDefault="00C65757" w:rsidP="00C65757">
      <w:pPr>
        <w:pStyle w:val="PL"/>
      </w:pPr>
      <w:r w:rsidRPr="00F537EB">
        <w:t xml:space="preserve">    frequencyBandList                   MultiFrequencyBandListNR                                OPTIONAL,   -- Cond FDD-OrSUL</w:t>
      </w:r>
    </w:p>
    <w:p w14:paraId="2C0E72A5" w14:textId="77777777" w:rsidR="00C65757" w:rsidRPr="00F537EB" w:rsidRDefault="00C65757" w:rsidP="00C65757">
      <w:pPr>
        <w:pStyle w:val="PL"/>
      </w:pPr>
      <w:r w:rsidRPr="00F537EB">
        <w:t xml:space="preserve">    absoluteFrequencyPointA             ARFCN-ValueNR                                           OPTIONAL,   -- Cond FDD-OrSUL</w:t>
      </w:r>
    </w:p>
    <w:p w14:paraId="4150E4FB" w14:textId="77777777" w:rsidR="00C65757" w:rsidRPr="00F537EB" w:rsidRDefault="00C65757" w:rsidP="00C65757">
      <w:pPr>
        <w:pStyle w:val="PL"/>
      </w:pPr>
      <w:r w:rsidRPr="00F537EB">
        <w:t xml:space="preserve">    scs-SpecificCarrierList             SEQUENCE (SIZE (1..maxSCSs)) OF SCS-SpecificCarrier,</w:t>
      </w:r>
    </w:p>
    <w:p w14:paraId="576D3E22" w14:textId="77777777" w:rsidR="00C65757" w:rsidRPr="00F537EB" w:rsidRDefault="00C65757" w:rsidP="00C65757">
      <w:pPr>
        <w:pStyle w:val="PL"/>
      </w:pPr>
      <w:r w:rsidRPr="00F537EB">
        <w:t xml:space="preserve">    additionalSpectrumEmission          AdditionalSpectrumEmission                              OPTIONAL,   -- Need S</w:t>
      </w:r>
    </w:p>
    <w:p w14:paraId="14F58D19" w14:textId="77777777" w:rsidR="00C65757" w:rsidRPr="00F537EB" w:rsidRDefault="00C65757" w:rsidP="00C65757">
      <w:pPr>
        <w:pStyle w:val="PL"/>
      </w:pPr>
      <w:r w:rsidRPr="00F537EB">
        <w:t xml:space="preserve">    p-Max                               P-Max                                                   OPTIONAL,   -- Need S</w:t>
      </w:r>
    </w:p>
    <w:p w14:paraId="2B32BD64" w14:textId="77777777" w:rsidR="00C65757" w:rsidRPr="00F537EB" w:rsidRDefault="00C65757" w:rsidP="00C65757">
      <w:pPr>
        <w:pStyle w:val="PL"/>
      </w:pPr>
      <w:r w:rsidRPr="00F537EB">
        <w:t xml:space="preserve">    frequencyShift7p5khz                ENUMERATED {true}                                       OPTIONAL,   -- Cond FDD-TDD-OrSUL-Optional</w:t>
      </w:r>
    </w:p>
    <w:p w14:paraId="54987FD7" w14:textId="77777777" w:rsidR="00C65757" w:rsidRPr="00F537EB" w:rsidRDefault="00C65757" w:rsidP="00C65757">
      <w:pPr>
        <w:pStyle w:val="PL"/>
      </w:pPr>
      <w:r w:rsidRPr="00F537EB">
        <w:t xml:space="preserve">    ...</w:t>
      </w:r>
    </w:p>
    <w:p w14:paraId="796D4520" w14:textId="77777777" w:rsidR="00C65757" w:rsidRPr="00F537EB" w:rsidRDefault="00C65757" w:rsidP="00C65757">
      <w:pPr>
        <w:pStyle w:val="PL"/>
      </w:pPr>
      <w:r w:rsidRPr="00F537EB">
        <w:t>}</w:t>
      </w:r>
    </w:p>
    <w:p w14:paraId="7001DDA6" w14:textId="77777777" w:rsidR="00C65757" w:rsidRPr="00F537EB" w:rsidRDefault="00C65757" w:rsidP="00C65757">
      <w:pPr>
        <w:pStyle w:val="PL"/>
      </w:pPr>
    </w:p>
    <w:p w14:paraId="12A1216B" w14:textId="77777777" w:rsidR="00C65757" w:rsidRPr="00F537EB" w:rsidRDefault="00C65757" w:rsidP="00C65757">
      <w:pPr>
        <w:pStyle w:val="PL"/>
      </w:pPr>
      <w:r w:rsidRPr="00F537EB">
        <w:t>-- TAG-FREQUENCYINFOUL-STOP</w:t>
      </w:r>
    </w:p>
    <w:p w14:paraId="4A8BBFF1" w14:textId="77777777" w:rsidR="00C65757" w:rsidRPr="00F537EB" w:rsidRDefault="00C65757" w:rsidP="00C65757">
      <w:pPr>
        <w:pStyle w:val="PL"/>
      </w:pPr>
      <w:r w:rsidRPr="00F537EB">
        <w:t>-- ASN1STOP</w:t>
      </w:r>
    </w:p>
    <w:p w14:paraId="6E4F5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4BF44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3FB2F21" w14:textId="77777777" w:rsidR="00C65757" w:rsidRPr="00F537EB" w:rsidRDefault="00C65757" w:rsidP="00801E3F">
            <w:pPr>
              <w:pStyle w:val="TAH"/>
              <w:rPr>
                <w:szCs w:val="22"/>
              </w:rPr>
            </w:pPr>
            <w:proofErr w:type="spellStart"/>
            <w:r w:rsidRPr="00F537EB">
              <w:rPr>
                <w:i/>
                <w:szCs w:val="22"/>
              </w:rPr>
              <w:t>FrequencyInfoUL</w:t>
            </w:r>
            <w:proofErr w:type="spellEnd"/>
            <w:r w:rsidRPr="00F537EB">
              <w:rPr>
                <w:i/>
                <w:szCs w:val="22"/>
              </w:rPr>
              <w:t xml:space="preserve"> </w:t>
            </w:r>
            <w:r w:rsidRPr="00F537EB">
              <w:rPr>
                <w:szCs w:val="22"/>
              </w:rPr>
              <w:t>field descriptions</w:t>
            </w:r>
          </w:p>
        </w:tc>
      </w:tr>
      <w:tr w:rsidR="00C65757" w:rsidRPr="00F537EB" w14:paraId="7202399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AE657C7" w14:textId="77777777" w:rsidR="00C65757" w:rsidRPr="00F537EB" w:rsidRDefault="00C65757" w:rsidP="00801E3F">
            <w:pPr>
              <w:pStyle w:val="TAL"/>
              <w:rPr>
                <w:szCs w:val="22"/>
              </w:rPr>
            </w:pPr>
            <w:proofErr w:type="spellStart"/>
            <w:r w:rsidRPr="00F537EB">
              <w:rPr>
                <w:b/>
                <w:i/>
                <w:szCs w:val="22"/>
              </w:rPr>
              <w:t>absoluteFrequencyPointA</w:t>
            </w:r>
            <w:proofErr w:type="spellEnd"/>
          </w:p>
          <w:p w14:paraId="61C231ED" w14:textId="77777777" w:rsidR="00C65757" w:rsidRPr="00F537EB" w:rsidRDefault="00C65757" w:rsidP="00801E3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rPr>
                <w:szCs w:val="22"/>
              </w:rPr>
              <w:t xml:space="preserve"> (see TS 38.211 [16], clause 4.4.4.2).</w:t>
            </w:r>
          </w:p>
        </w:tc>
      </w:tr>
      <w:tr w:rsidR="00C65757" w:rsidRPr="00F537EB" w14:paraId="6C06B9C5"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A697183" w14:textId="77777777" w:rsidR="00C65757" w:rsidRPr="00F537EB" w:rsidRDefault="00C65757" w:rsidP="00801E3F">
            <w:pPr>
              <w:pStyle w:val="TAL"/>
              <w:rPr>
                <w:szCs w:val="22"/>
              </w:rPr>
            </w:pPr>
            <w:proofErr w:type="spellStart"/>
            <w:r w:rsidRPr="00F537EB">
              <w:rPr>
                <w:b/>
                <w:i/>
                <w:szCs w:val="22"/>
              </w:rPr>
              <w:t>additionalSpectrumEmission</w:t>
            </w:r>
            <w:proofErr w:type="spellEnd"/>
          </w:p>
          <w:p w14:paraId="1A348609" w14:textId="77777777" w:rsidR="00C65757" w:rsidRPr="00F537EB" w:rsidRDefault="00C65757" w:rsidP="00801E3F">
            <w:pPr>
              <w:pStyle w:val="TAL"/>
              <w:rPr>
                <w:szCs w:val="22"/>
              </w:rPr>
            </w:pPr>
            <w:r w:rsidRPr="00F537EB">
              <w:rPr>
                <w:szCs w:val="22"/>
              </w:rPr>
              <w:t xml:space="preserve">The additional spectrum emission requirements to be applied by the UE on this uplink. </w:t>
            </w:r>
            <w:bookmarkStart w:id="3252" w:name="_Hlk536765079"/>
            <w:r w:rsidRPr="00F537EB">
              <w:rPr>
                <w:szCs w:val="22"/>
              </w:rPr>
              <w:t xml:space="preserve">If the field is absent, the UE uses value 0 for the </w:t>
            </w:r>
            <w:proofErr w:type="spellStart"/>
            <w:r w:rsidRPr="00F537EB">
              <w:rPr>
                <w:i/>
                <w:szCs w:val="22"/>
              </w:rPr>
              <w:t>additionalSpectrumEmission</w:t>
            </w:r>
            <w:proofErr w:type="spellEnd"/>
            <w:r w:rsidRPr="00F537EB">
              <w:rPr>
                <w:szCs w:val="22"/>
              </w:rPr>
              <w:t xml:space="preserve"> </w:t>
            </w:r>
            <w:bookmarkEnd w:id="3252"/>
            <w:r w:rsidRPr="00F537EB">
              <w:rPr>
                <w:szCs w:val="22"/>
              </w:rPr>
              <w:t xml:space="preserve">(see </w:t>
            </w:r>
            <w:r w:rsidRPr="00F537EB">
              <w:t xml:space="preserve">TS 38.101-1 [15], </w:t>
            </w:r>
            <w:r w:rsidRPr="00F537EB">
              <w:rPr>
                <w:szCs w:val="22"/>
              </w:rPr>
              <w:t>table 6.2.3.1-1A, and TS 38.101-2 [39], table 6.2.3.1-2).</w:t>
            </w:r>
          </w:p>
        </w:tc>
      </w:tr>
      <w:tr w:rsidR="00C65757" w:rsidRPr="00F537EB" w14:paraId="68C3E69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911A4BD" w14:textId="77777777" w:rsidR="00C65757" w:rsidRPr="00F537EB" w:rsidRDefault="00C65757" w:rsidP="00801E3F">
            <w:pPr>
              <w:pStyle w:val="TAL"/>
              <w:rPr>
                <w:szCs w:val="22"/>
              </w:rPr>
            </w:pPr>
            <w:proofErr w:type="spellStart"/>
            <w:r w:rsidRPr="00F537EB">
              <w:rPr>
                <w:b/>
                <w:i/>
                <w:szCs w:val="22"/>
              </w:rPr>
              <w:t>frequencyBandList</w:t>
            </w:r>
            <w:proofErr w:type="spellEnd"/>
          </w:p>
          <w:p w14:paraId="14E9CF57" w14:textId="77777777" w:rsidR="00C65757" w:rsidRPr="00F537EB" w:rsidRDefault="00C65757" w:rsidP="00801E3F">
            <w:pPr>
              <w:pStyle w:val="TAL"/>
              <w:rPr>
                <w:szCs w:val="22"/>
              </w:rPr>
            </w:pPr>
            <w:r w:rsidRPr="00F537EB">
              <w:rPr>
                <w:szCs w:val="22"/>
              </w:rPr>
              <w:t>List containing only one frequency band to which this carrier(s) belongs. Multiple values are not supported.</w:t>
            </w:r>
          </w:p>
        </w:tc>
      </w:tr>
      <w:tr w:rsidR="00C65757" w:rsidRPr="00F537EB" w14:paraId="30048A4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E7117BA" w14:textId="77777777" w:rsidR="00C65757" w:rsidRPr="00F537EB" w:rsidRDefault="00C65757" w:rsidP="00801E3F">
            <w:pPr>
              <w:pStyle w:val="TAL"/>
              <w:rPr>
                <w:szCs w:val="22"/>
              </w:rPr>
            </w:pPr>
            <w:r w:rsidRPr="00F537EB">
              <w:rPr>
                <w:b/>
                <w:i/>
                <w:szCs w:val="22"/>
              </w:rPr>
              <w:t>frequencyShift7p5khz</w:t>
            </w:r>
          </w:p>
          <w:p w14:paraId="13A80640" w14:textId="77777777" w:rsidR="00C65757" w:rsidRPr="00F537EB" w:rsidRDefault="00C65757" w:rsidP="00801E3F">
            <w:pPr>
              <w:pStyle w:val="TAL"/>
              <w:rPr>
                <w:szCs w:val="22"/>
              </w:rPr>
            </w:pPr>
            <w:r w:rsidRPr="00F537EB">
              <w:rPr>
                <w:szCs w:val="22"/>
              </w:rPr>
              <w:t>Enable the NR UL transmission with a 7.5 kHz shift to the LTE raster. If the field is absent, the frequency shift is disabled.</w:t>
            </w:r>
          </w:p>
        </w:tc>
      </w:tr>
      <w:tr w:rsidR="00C65757" w:rsidRPr="00F537EB" w14:paraId="01A436A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938EAFB" w14:textId="77777777" w:rsidR="00C65757" w:rsidRPr="00F537EB" w:rsidRDefault="00C65757" w:rsidP="00801E3F">
            <w:pPr>
              <w:pStyle w:val="TAL"/>
              <w:rPr>
                <w:szCs w:val="22"/>
              </w:rPr>
            </w:pPr>
            <w:r w:rsidRPr="00F537EB">
              <w:rPr>
                <w:b/>
                <w:i/>
                <w:szCs w:val="22"/>
              </w:rPr>
              <w:t>p-Max</w:t>
            </w:r>
          </w:p>
          <w:p w14:paraId="579B7354" w14:textId="77777777" w:rsidR="00C65757" w:rsidRPr="00F537EB" w:rsidRDefault="00C65757" w:rsidP="00801E3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C65757" w:rsidRPr="00F537EB" w14:paraId="6FF3A20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3D290E6" w14:textId="77777777" w:rsidR="00C65757" w:rsidRPr="00F537EB" w:rsidRDefault="00C65757" w:rsidP="00801E3F">
            <w:pPr>
              <w:pStyle w:val="TAL"/>
              <w:rPr>
                <w:szCs w:val="22"/>
              </w:rPr>
            </w:pPr>
            <w:proofErr w:type="spellStart"/>
            <w:r w:rsidRPr="00F537EB">
              <w:rPr>
                <w:b/>
                <w:i/>
                <w:szCs w:val="22"/>
              </w:rPr>
              <w:t>scs-SpecificCarrierList</w:t>
            </w:r>
            <w:proofErr w:type="spellEnd"/>
          </w:p>
          <w:p w14:paraId="100D7950"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TS 38.211 [16], clause 5.3).</w:t>
            </w:r>
          </w:p>
        </w:tc>
      </w:tr>
    </w:tbl>
    <w:p w14:paraId="709CC6D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707F08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9842C59"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A625E0" w14:textId="77777777" w:rsidR="00C65757" w:rsidRPr="00F537EB" w:rsidRDefault="00C65757" w:rsidP="00801E3F">
            <w:pPr>
              <w:pStyle w:val="TAH"/>
            </w:pPr>
            <w:r w:rsidRPr="00F537EB">
              <w:t>Explanation</w:t>
            </w:r>
          </w:p>
        </w:tc>
      </w:tr>
      <w:tr w:rsidR="00C65757" w:rsidRPr="00F537EB" w14:paraId="3D0D1B4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6A2F8C2" w14:textId="77777777" w:rsidR="00C65757" w:rsidRPr="00F537EB" w:rsidRDefault="00C65757" w:rsidP="00801E3F">
            <w:pPr>
              <w:pStyle w:val="TAL"/>
              <w:rPr>
                <w:i/>
              </w:rPr>
            </w:pPr>
            <w:r w:rsidRPr="00F537EB">
              <w:rPr>
                <w:i/>
              </w:rPr>
              <w:t>FDD-</w:t>
            </w:r>
            <w:proofErr w:type="spellStart"/>
            <w:r w:rsidRPr="00F537EB">
              <w:rPr>
                <w:i/>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52DE73F" w14:textId="77777777" w:rsidR="00C65757" w:rsidRPr="00F537EB" w:rsidRDefault="00C65757" w:rsidP="00801E3F">
            <w:pPr>
              <w:pStyle w:val="TAL"/>
            </w:pPr>
            <w:r w:rsidRPr="00F537EB">
              <w:t xml:space="preserve">The field is mandatory present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 supplementary uplink (SUL). It is absent, Need R, otherwise (if this </w:t>
            </w:r>
            <w:proofErr w:type="spellStart"/>
            <w:r w:rsidRPr="00F537EB">
              <w:rPr>
                <w:i/>
              </w:rPr>
              <w:t>FrequencyInfoUL</w:t>
            </w:r>
            <w:proofErr w:type="spellEnd"/>
            <w:r w:rsidRPr="00F537EB">
              <w:t xml:space="preserve"> is for an unpaired UL (TDD).</w:t>
            </w:r>
          </w:p>
        </w:tc>
      </w:tr>
      <w:tr w:rsidR="00C65757" w:rsidRPr="00F537EB" w14:paraId="4D7C00A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ADC3FE5" w14:textId="77777777" w:rsidR="00C65757" w:rsidRPr="00F537EB" w:rsidRDefault="00C65757" w:rsidP="00801E3F">
            <w:pPr>
              <w:pStyle w:val="TAL"/>
              <w:rPr>
                <w:i/>
              </w:rPr>
            </w:pPr>
            <w:r w:rsidRPr="00F537EB">
              <w:rPr>
                <w:i/>
              </w:rPr>
              <w:t>FDD-TDD-</w:t>
            </w:r>
            <w:proofErr w:type="spellStart"/>
            <w:r w:rsidRPr="00F537EB">
              <w:rPr>
                <w:i/>
              </w:rPr>
              <w:t>OrSUL</w:t>
            </w:r>
            <w:proofErr w:type="spellEnd"/>
            <w:r w:rsidRPr="00F537EB">
              <w:rPr>
                <w:i/>
              </w:rPr>
              <w:t>-Optional</w:t>
            </w:r>
          </w:p>
        </w:tc>
        <w:tc>
          <w:tcPr>
            <w:tcW w:w="10146" w:type="dxa"/>
            <w:tcBorders>
              <w:top w:val="single" w:sz="4" w:space="0" w:color="auto"/>
              <w:left w:val="single" w:sz="4" w:space="0" w:color="auto"/>
              <w:bottom w:val="single" w:sz="4" w:space="0" w:color="auto"/>
              <w:right w:val="single" w:sz="4" w:space="0" w:color="auto"/>
            </w:tcBorders>
            <w:hideMark/>
          </w:tcPr>
          <w:p w14:paraId="2E8C0A83" w14:textId="77777777" w:rsidR="00C65757" w:rsidRPr="00F537EB" w:rsidRDefault="00C65757" w:rsidP="00801E3F">
            <w:pPr>
              <w:pStyle w:val="TAL"/>
            </w:pPr>
            <w:r w:rsidRPr="00F537EB">
              <w:t xml:space="preserve">The field is optionally present, Need R,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an unpaired UL (TDD) in certain bands (as defined in clause 5.4.2.1 of TS 38.101-1 and in clause 5.4.2.1 of TS 38.104 [12]), or if this </w:t>
            </w:r>
            <w:proofErr w:type="spellStart"/>
            <w:r w:rsidRPr="00F537EB">
              <w:rPr>
                <w:i/>
              </w:rPr>
              <w:t>FrequencyInfoUL</w:t>
            </w:r>
            <w:proofErr w:type="spellEnd"/>
            <w:r w:rsidRPr="00F537EB">
              <w:t xml:space="preserve"> is for a supplementary uplink (SUL). It is absent, Need R, otherwise.</w:t>
            </w:r>
          </w:p>
        </w:tc>
      </w:tr>
    </w:tbl>
    <w:p w14:paraId="2932084C" w14:textId="77777777" w:rsidR="00C65757" w:rsidRPr="00F537EB" w:rsidRDefault="00C65757" w:rsidP="00C65757"/>
    <w:p w14:paraId="7F750839" w14:textId="77777777" w:rsidR="00C65757" w:rsidRPr="00F537EB" w:rsidRDefault="00C65757" w:rsidP="00C65757">
      <w:pPr>
        <w:pStyle w:val="Heading4"/>
        <w:rPr>
          <w:i/>
          <w:iCs/>
          <w:noProof/>
        </w:rPr>
      </w:pPr>
      <w:bookmarkStart w:id="3253" w:name="_Toc20425993"/>
      <w:bookmarkStart w:id="3254" w:name="_Toc29321389"/>
      <w:bookmarkStart w:id="3255" w:name="_Toc36757144"/>
      <w:bookmarkStart w:id="3256" w:name="_Toc36836685"/>
      <w:bookmarkStart w:id="3257" w:name="_Toc36843662"/>
      <w:bookmarkStart w:id="3258" w:name="_Toc37067951"/>
      <w:r w:rsidRPr="00F537EB">
        <w:rPr>
          <w:i/>
          <w:iCs/>
        </w:rPr>
        <w:t>–</w:t>
      </w:r>
      <w:r w:rsidRPr="00F537EB">
        <w:rPr>
          <w:i/>
          <w:iCs/>
        </w:rPr>
        <w:tab/>
      </w:r>
      <w:proofErr w:type="spellStart"/>
      <w:r w:rsidRPr="00F537EB">
        <w:rPr>
          <w:i/>
          <w:iCs/>
        </w:rPr>
        <w:t>FrequencyInfoUL</w:t>
      </w:r>
      <w:proofErr w:type="spellEnd"/>
      <w:r w:rsidRPr="00F537EB">
        <w:rPr>
          <w:i/>
          <w:iCs/>
        </w:rPr>
        <w:t>-SIB</w:t>
      </w:r>
      <w:bookmarkEnd w:id="3253"/>
      <w:bookmarkEnd w:id="3254"/>
      <w:bookmarkEnd w:id="3255"/>
      <w:bookmarkEnd w:id="3256"/>
      <w:bookmarkEnd w:id="3257"/>
      <w:bookmarkEnd w:id="3258"/>
    </w:p>
    <w:p w14:paraId="47C970E3" w14:textId="77777777" w:rsidR="00C65757" w:rsidRPr="00F537EB" w:rsidRDefault="00C65757" w:rsidP="00C65757">
      <w:r w:rsidRPr="00F537EB">
        <w:t xml:space="preserve">The IE </w:t>
      </w:r>
      <w:proofErr w:type="spellStart"/>
      <w:r w:rsidRPr="00F537EB">
        <w:rPr>
          <w:i/>
        </w:rPr>
        <w:t>FrequencyInfoUL</w:t>
      </w:r>
      <w:proofErr w:type="spellEnd"/>
      <w:r w:rsidRPr="00F537EB">
        <w:rPr>
          <w:i/>
        </w:rPr>
        <w:t xml:space="preserve">-SIB </w:t>
      </w:r>
      <w:r w:rsidRPr="00F537EB">
        <w:t>provides basic parameters of an uplink carrier and transmission thereon.</w:t>
      </w:r>
    </w:p>
    <w:p w14:paraId="15FC89D0" w14:textId="77777777" w:rsidR="00C65757" w:rsidRPr="00F537EB" w:rsidRDefault="00C65757" w:rsidP="00C65757">
      <w:pPr>
        <w:pStyle w:val="TH"/>
        <w:rPr>
          <w:bCs/>
          <w:i/>
          <w:iCs/>
        </w:rPr>
      </w:pPr>
      <w:proofErr w:type="spellStart"/>
      <w:r w:rsidRPr="00F537EB">
        <w:rPr>
          <w:bCs/>
          <w:i/>
          <w:iCs/>
        </w:rPr>
        <w:t>FrequencyInfoUL</w:t>
      </w:r>
      <w:proofErr w:type="spellEnd"/>
      <w:r w:rsidRPr="00F537EB">
        <w:rPr>
          <w:bCs/>
          <w:i/>
          <w:iCs/>
        </w:rPr>
        <w:t xml:space="preserve">-SIB </w:t>
      </w:r>
      <w:r w:rsidRPr="00F537EB">
        <w:rPr>
          <w:bCs/>
          <w:iCs/>
        </w:rPr>
        <w:t>information element</w:t>
      </w:r>
    </w:p>
    <w:p w14:paraId="143F9FC5" w14:textId="77777777" w:rsidR="00C65757" w:rsidRPr="00F537EB" w:rsidRDefault="00C65757" w:rsidP="00C65757">
      <w:pPr>
        <w:pStyle w:val="PL"/>
      </w:pPr>
      <w:r w:rsidRPr="00F537EB">
        <w:t>-- ASN1START</w:t>
      </w:r>
    </w:p>
    <w:p w14:paraId="67E10CAD" w14:textId="77777777" w:rsidR="00C65757" w:rsidRPr="00F537EB" w:rsidRDefault="00C65757" w:rsidP="00C65757">
      <w:pPr>
        <w:pStyle w:val="PL"/>
      </w:pPr>
      <w:r w:rsidRPr="00F537EB">
        <w:t>-- TAG-FREQUENCYINFOUL-SIB-START</w:t>
      </w:r>
    </w:p>
    <w:p w14:paraId="3FB026F5" w14:textId="77777777" w:rsidR="00C65757" w:rsidRPr="00F537EB" w:rsidRDefault="00C65757" w:rsidP="00C65757">
      <w:pPr>
        <w:pStyle w:val="PL"/>
      </w:pPr>
    </w:p>
    <w:p w14:paraId="63D3643C" w14:textId="77777777" w:rsidR="00C65757" w:rsidRPr="00F537EB" w:rsidRDefault="00C65757" w:rsidP="00C65757">
      <w:pPr>
        <w:pStyle w:val="PL"/>
      </w:pPr>
      <w:r w:rsidRPr="00F537EB">
        <w:t>FrequencyInfoUL-SIB ::=                 SEQUENCE {</w:t>
      </w:r>
    </w:p>
    <w:p w14:paraId="3FB94CD4" w14:textId="77777777" w:rsidR="00C65757" w:rsidRPr="00F537EB" w:rsidRDefault="00C65757" w:rsidP="00C65757">
      <w:pPr>
        <w:pStyle w:val="PL"/>
      </w:pPr>
      <w:r w:rsidRPr="00F537EB">
        <w:t xml:space="preserve">    frequencyBandList                   MultiFrequencyBandListNR-SIB                            OPTIONAL,   -- Cond FDD-OrSUL</w:t>
      </w:r>
    </w:p>
    <w:p w14:paraId="42C54498" w14:textId="77777777" w:rsidR="00C65757" w:rsidRPr="00F537EB" w:rsidRDefault="00C65757" w:rsidP="00C65757">
      <w:pPr>
        <w:pStyle w:val="PL"/>
      </w:pPr>
      <w:r w:rsidRPr="00F537EB">
        <w:t xml:space="preserve">    absoluteFrequencyPointA             ARFCN-ValueNR                                           OPTIONAL,   -- Cond FDD-OrSUL</w:t>
      </w:r>
    </w:p>
    <w:p w14:paraId="24E5646C" w14:textId="77777777" w:rsidR="00C65757" w:rsidRPr="00F537EB" w:rsidRDefault="00C65757" w:rsidP="00C65757">
      <w:pPr>
        <w:pStyle w:val="PL"/>
      </w:pPr>
      <w:r w:rsidRPr="00F537EB">
        <w:t xml:space="preserve">    scs-SpecificCarrierList             SEQUENCE (SIZE (1..maxSCSs)) OF SCS-SpecificCarrier,</w:t>
      </w:r>
    </w:p>
    <w:p w14:paraId="0F4A379D" w14:textId="77777777" w:rsidR="00C65757" w:rsidRPr="00F537EB" w:rsidRDefault="00C65757" w:rsidP="00C65757">
      <w:pPr>
        <w:pStyle w:val="PL"/>
      </w:pPr>
      <w:r w:rsidRPr="00F537EB">
        <w:t xml:space="preserve">    p-Max                               P-Max                                                   OPTIONAL,   -- Need S</w:t>
      </w:r>
    </w:p>
    <w:p w14:paraId="2D44343D" w14:textId="77777777" w:rsidR="00C65757" w:rsidRPr="00F537EB" w:rsidRDefault="00C65757" w:rsidP="00C65757">
      <w:pPr>
        <w:pStyle w:val="PL"/>
      </w:pPr>
      <w:r w:rsidRPr="00F537EB">
        <w:t xml:space="preserve">    frequencyShift7p5khz                ENUMERATED {true}                                       OPTIONAL,   -- Cond FDD-TDD-OrSUL-Optional</w:t>
      </w:r>
    </w:p>
    <w:p w14:paraId="2C94D676" w14:textId="77777777" w:rsidR="00C65757" w:rsidRPr="00F537EB" w:rsidRDefault="00C65757" w:rsidP="00C65757">
      <w:pPr>
        <w:pStyle w:val="PL"/>
      </w:pPr>
      <w:r w:rsidRPr="00F537EB">
        <w:t xml:space="preserve">    ...</w:t>
      </w:r>
    </w:p>
    <w:p w14:paraId="64F43F96" w14:textId="77777777" w:rsidR="00C65757" w:rsidRPr="00F537EB" w:rsidRDefault="00C65757" w:rsidP="00C65757">
      <w:pPr>
        <w:pStyle w:val="PL"/>
      </w:pPr>
      <w:r w:rsidRPr="00F537EB">
        <w:t>}</w:t>
      </w:r>
    </w:p>
    <w:p w14:paraId="09384BB7" w14:textId="77777777" w:rsidR="00C65757" w:rsidRPr="00F537EB" w:rsidRDefault="00C65757" w:rsidP="00C65757">
      <w:pPr>
        <w:pStyle w:val="PL"/>
      </w:pPr>
    </w:p>
    <w:p w14:paraId="4FBD6660" w14:textId="77777777" w:rsidR="00C65757" w:rsidRPr="00F537EB" w:rsidRDefault="00C65757" w:rsidP="00C65757">
      <w:pPr>
        <w:pStyle w:val="PL"/>
      </w:pPr>
      <w:r w:rsidRPr="00F537EB">
        <w:t>-- TAG-FREQUENCYINFOUL-SIB-STOP</w:t>
      </w:r>
    </w:p>
    <w:p w14:paraId="300D41E0" w14:textId="77777777" w:rsidR="00C65757" w:rsidRPr="00F537EB" w:rsidRDefault="00C65757" w:rsidP="00C65757">
      <w:pPr>
        <w:pStyle w:val="PL"/>
      </w:pPr>
      <w:r w:rsidRPr="00F537EB">
        <w:t>-- ASN1STOP</w:t>
      </w:r>
    </w:p>
    <w:p w14:paraId="07A4EF6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76B13F" w14:textId="77777777" w:rsidTr="00801E3F">
        <w:tc>
          <w:tcPr>
            <w:tcW w:w="14173" w:type="dxa"/>
            <w:shd w:val="clear" w:color="auto" w:fill="auto"/>
          </w:tcPr>
          <w:p w14:paraId="5D818275" w14:textId="77777777" w:rsidR="00C65757" w:rsidRPr="00F537EB" w:rsidRDefault="00C65757" w:rsidP="00801E3F">
            <w:pPr>
              <w:pStyle w:val="TAH"/>
              <w:rPr>
                <w:i/>
              </w:rPr>
            </w:pPr>
            <w:proofErr w:type="spellStart"/>
            <w:r w:rsidRPr="00F537EB">
              <w:rPr>
                <w:i/>
              </w:rPr>
              <w:t>FrequencyInfoUL</w:t>
            </w:r>
            <w:proofErr w:type="spellEnd"/>
            <w:r w:rsidRPr="00F537EB">
              <w:rPr>
                <w:i/>
              </w:rPr>
              <w:t xml:space="preserve">-SIB </w:t>
            </w:r>
            <w:r w:rsidRPr="00F537EB">
              <w:t>field descriptions</w:t>
            </w:r>
          </w:p>
        </w:tc>
      </w:tr>
      <w:tr w:rsidR="00C65757" w:rsidRPr="00F537EB" w14:paraId="135671E5" w14:textId="77777777" w:rsidTr="00801E3F">
        <w:tc>
          <w:tcPr>
            <w:tcW w:w="14173" w:type="dxa"/>
            <w:shd w:val="clear" w:color="auto" w:fill="auto"/>
          </w:tcPr>
          <w:p w14:paraId="007AA990" w14:textId="77777777" w:rsidR="00C65757" w:rsidRPr="00F537EB" w:rsidRDefault="00C65757" w:rsidP="00801E3F">
            <w:pPr>
              <w:pStyle w:val="TAL"/>
              <w:rPr>
                <w:b/>
                <w:i/>
              </w:rPr>
            </w:pPr>
            <w:proofErr w:type="spellStart"/>
            <w:r w:rsidRPr="00F537EB">
              <w:rPr>
                <w:b/>
                <w:i/>
              </w:rPr>
              <w:t>absoluteFrequencyPointA</w:t>
            </w:r>
            <w:proofErr w:type="spellEnd"/>
          </w:p>
          <w:p w14:paraId="7CC7AD76" w14:textId="77777777" w:rsidR="00C65757" w:rsidRPr="00F537EB" w:rsidRDefault="00C65757" w:rsidP="00801E3F">
            <w:pPr>
              <w:pStyle w:val="TAL"/>
            </w:pPr>
            <w:r w:rsidRPr="00F537EB">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t xml:space="preserve"> (see TS 38.211 [16], clause 4.4.4.2).</w:t>
            </w:r>
          </w:p>
        </w:tc>
      </w:tr>
      <w:tr w:rsidR="00C65757" w:rsidRPr="00F537EB" w14:paraId="446754FC" w14:textId="77777777" w:rsidTr="00801E3F">
        <w:tc>
          <w:tcPr>
            <w:tcW w:w="14173" w:type="dxa"/>
            <w:shd w:val="clear" w:color="auto" w:fill="auto"/>
          </w:tcPr>
          <w:p w14:paraId="765C1E1A" w14:textId="77777777" w:rsidR="00C65757" w:rsidRPr="00F537EB" w:rsidRDefault="00C65757" w:rsidP="00801E3F">
            <w:pPr>
              <w:pStyle w:val="TAL"/>
              <w:rPr>
                <w:b/>
                <w:i/>
              </w:rPr>
            </w:pPr>
            <w:proofErr w:type="spellStart"/>
            <w:r w:rsidRPr="00F537EB">
              <w:rPr>
                <w:b/>
                <w:i/>
              </w:rPr>
              <w:t>frequencyBandList</w:t>
            </w:r>
            <w:proofErr w:type="spellEnd"/>
          </w:p>
          <w:p w14:paraId="46FBC953" w14:textId="77777777" w:rsidR="00C65757" w:rsidRPr="00F537EB" w:rsidRDefault="00C65757" w:rsidP="00801E3F">
            <w:pPr>
              <w:pStyle w:val="TAL"/>
            </w:pPr>
            <w:r w:rsidRPr="00F537EB">
              <w:t xml:space="preserve">Provides the frequency band indicator and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values as defined in TS 38.101-1 [15], table 6.2.3.1-1, and TS 38.101-2 [39], table 6.2.3.1-2. The UE shall apply the first listed band which it supports in the </w:t>
            </w:r>
            <w:proofErr w:type="spellStart"/>
            <w:r w:rsidRPr="00F537EB">
              <w:rPr>
                <w:i/>
              </w:rPr>
              <w:t>frequencyBandList</w:t>
            </w:r>
            <w:proofErr w:type="spellEnd"/>
            <w:r w:rsidRPr="00F537EB">
              <w:t xml:space="preserve"> field. </w:t>
            </w:r>
          </w:p>
        </w:tc>
      </w:tr>
      <w:tr w:rsidR="00C65757" w:rsidRPr="00F537EB" w14:paraId="6D1B46C8" w14:textId="77777777" w:rsidTr="00801E3F">
        <w:tc>
          <w:tcPr>
            <w:tcW w:w="14173" w:type="dxa"/>
            <w:shd w:val="clear" w:color="auto" w:fill="auto"/>
          </w:tcPr>
          <w:p w14:paraId="4B342D99" w14:textId="77777777" w:rsidR="00C65757" w:rsidRPr="00F537EB" w:rsidRDefault="00C65757" w:rsidP="00801E3F">
            <w:pPr>
              <w:pStyle w:val="TAL"/>
              <w:rPr>
                <w:b/>
                <w:i/>
              </w:rPr>
            </w:pPr>
            <w:r w:rsidRPr="00F537EB">
              <w:rPr>
                <w:b/>
                <w:i/>
              </w:rPr>
              <w:t>frequencyShift7p5khz</w:t>
            </w:r>
          </w:p>
          <w:p w14:paraId="2BC62F8F" w14:textId="77777777" w:rsidR="00C65757" w:rsidRPr="00F537EB" w:rsidRDefault="00C65757" w:rsidP="00801E3F">
            <w:pPr>
              <w:pStyle w:val="TAL"/>
            </w:pPr>
            <w:r w:rsidRPr="00F537EB">
              <w:t>Enable the NR UL transmission with a 7.5 kHz shift to the LTE raster. If the field is absent, the frequency shift is disabled.</w:t>
            </w:r>
          </w:p>
        </w:tc>
      </w:tr>
      <w:tr w:rsidR="00C65757" w:rsidRPr="00F537EB" w14:paraId="328D0B47" w14:textId="77777777" w:rsidTr="00801E3F">
        <w:tc>
          <w:tcPr>
            <w:tcW w:w="14173" w:type="dxa"/>
            <w:shd w:val="clear" w:color="auto" w:fill="auto"/>
          </w:tcPr>
          <w:p w14:paraId="4A774B96" w14:textId="77777777" w:rsidR="00C65757" w:rsidRPr="00F537EB" w:rsidRDefault="00C65757" w:rsidP="00801E3F">
            <w:pPr>
              <w:pStyle w:val="TAL"/>
            </w:pPr>
            <w:r w:rsidRPr="00F537EB">
              <w:rPr>
                <w:b/>
                <w:i/>
              </w:rPr>
              <w:t>p-Ma</w:t>
            </w:r>
            <w:r w:rsidRPr="00F537EB">
              <w:t>x</w:t>
            </w:r>
          </w:p>
          <w:p w14:paraId="5D9B86BE" w14:textId="77777777" w:rsidR="00C65757" w:rsidRPr="00F537EB" w:rsidRDefault="00C65757" w:rsidP="00801E3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C65757" w:rsidRPr="00F537EB" w14:paraId="5831741A" w14:textId="77777777" w:rsidTr="00801E3F">
        <w:tc>
          <w:tcPr>
            <w:tcW w:w="14173" w:type="dxa"/>
            <w:shd w:val="clear" w:color="auto" w:fill="auto"/>
          </w:tcPr>
          <w:p w14:paraId="67F67DFB" w14:textId="77777777" w:rsidR="00C65757" w:rsidRPr="00F537EB" w:rsidRDefault="00C65757" w:rsidP="00801E3F">
            <w:pPr>
              <w:pStyle w:val="TAL"/>
              <w:rPr>
                <w:b/>
                <w:i/>
              </w:rPr>
            </w:pPr>
            <w:proofErr w:type="spellStart"/>
            <w:r w:rsidRPr="00F537EB">
              <w:rPr>
                <w:b/>
                <w:i/>
              </w:rPr>
              <w:t>scs-SpecificCarrierList</w:t>
            </w:r>
            <w:proofErr w:type="spellEnd"/>
          </w:p>
          <w:p w14:paraId="764BE231" w14:textId="77777777" w:rsidR="00C65757" w:rsidRPr="00F537EB" w:rsidRDefault="00C65757" w:rsidP="00801E3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7C3FDE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1A66CB" w14:textId="77777777" w:rsidTr="00801E3F">
        <w:tc>
          <w:tcPr>
            <w:tcW w:w="4027" w:type="dxa"/>
          </w:tcPr>
          <w:p w14:paraId="39474178" w14:textId="77777777" w:rsidR="00C65757" w:rsidRPr="00F537EB" w:rsidRDefault="00C65757" w:rsidP="00801E3F">
            <w:pPr>
              <w:pStyle w:val="TAH"/>
            </w:pPr>
            <w:r w:rsidRPr="00F537EB">
              <w:t>Conditional Presence</w:t>
            </w:r>
          </w:p>
        </w:tc>
        <w:tc>
          <w:tcPr>
            <w:tcW w:w="10146" w:type="dxa"/>
          </w:tcPr>
          <w:p w14:paraId="7DA76D56" w14:textId="77777777" w:rsidR="00C65757" w:rsidRPr="00F537EB" w:rsidRDefault="00C65757" w:rsidP="00801E3F">
            <w:pPr>
              <w:pStyle w:val="TAH"/>
            </w:pPr>
            <w:r w:rsidRPr="00F537EB">
              <w:t>Explanation</w:t>
            </w:r>
          </w:p>
        </w:tc>
      </w:tr>
      <w:tr w:rsidR="00C65757" w:rsidRPr="00F537EB" w14:paraId="1C470303" w14:textId="77777777" w:rsidTr="00801E3F">
        <w:tc>
          <w:tcPr>
            <w:tcW w:w="4027" w:type="dxa"/>
          </w:tcPr>
          <w:p w14:paraId="5EE6389C" w14:textId="77777777" w:rsidR="00C65757" w:rsidRPr="00F537EB" w:rsidRDefault="00C65757" w:rsidP="00801E3F">
            <w:pPr>
              <w:pStyle w:val="TAL"/>
              <w:rPr>
                <w:i/>
                <w:iCs/>
              </w:rPr>
            </w:pPr>
            <w:r w:rsidRPr="00F537EB">
              <w:rPr>
                <w:i/>
                <w:iCs/>
              </w:rPr>
              <w:t>FDD-</w:t>
            </w:r>
            <w:proofErr w:type="spellStart"/>
            <w:r w:rsidRPr="00F537EB">
              <w:rPr>
                <w:i/>
                <w:iCs/>
              </w:rPr>
              <w:t>OrSUL</w:t>
            </w:r>
            <w:proofErr w:type="spellEnd"/>
          </w:p>
        </w:tc>
        <w:tc>
          <w:tcPr>
            <w:tcW w:w="10146" w:type="dxa"/>
          </w:tcPr>
          <w:p w14:paraId="4116A1B9" w14:textId="77777777" w:rsidR="00C65757" w:rsidRPr="00F537EB" w:rsidRDefault="00C65757" w:rsidP="00801E3F">
            <w:pPr>
              <w:pStyle w:val="TAL"/>
            </w:pPr>
            <w:r w:rsidRPr="00F537EB">
              <w:t xml:space="preserve">The field is mandatory present if this </w:t>
            </w:r>
            <w:proofErr w:type="spellStart"/>
            <w:r w:rsidRPr="00F537EB">
              <w:rPr>
                <w:i/>
              </w:rPr>
              <w:t>FrequencyInfoUL</w:t>
            </w:r>
            <w:proofErr w:type="spellEnd"/>
            <w:r w:rsidRPr="00F537EB">
              <w:rPr>
                <w:i/>
              </w:rPr>
              <w:t>-SIB</w:t>
            </w:r>
            <w:r w:rsidRPr="00F537EB">
              <w:t xml:space="preserve"> is for the paired UL for a DL (defined in a </w:t>
            </w:r>
            <w:proofErr w:type="spellStart"/>
            <w:r w:rsidRPr="00F537EB">
              <w:rPr>
                <w:i/>
              </w:rPr>
              <w:t>FrequencyInfoDL</w:t>
            </w:r>
            <w:proofErr w:type="spellEnd"/>
            <w:r w:rsidRPr="00F537EB">
              <w:rPr>
                <w:i/>
              </w:rPr>
              <w:t>-SIB</w:t>
            </w:r>
            <w:r w:rsidRPr="00F537EB">
              <w:t xml:space="preserve">) or if this </w:t>
            </w:r>
            <w:proofErr w:type="spellStart"/>
            <w:r w:rsidRPr="00F537EB">
              <w:rPr>
                <w:i/>
              </w:rPr>
              <w:t>FrequencyInfoUL</w:t>
            </w:r>
            <w:proofErr w:type="spellEnd"/>
            <w:r w:rsidRPr="00F537EB">
              <w:rPr>
                <w:i/>
              </w:rPr>
              <w:t>-SIB</w:t>
            </w:r>
            <w:r w:rsidRPr="00F537EB">
              <w:t xml:space="preserve"> is for a supplementary uplink (SUL). It is absent otherwise (if this </w:t>
            </w:r>
            <w:proofErr w:type="spellStart"/>
            <w:r w:rsidRPr="00F537EB">
              <w:rPr>
                <w:i/>
              </w:rPr>
              <w:t>FrequencyInfoUL</w:t>
            </w:r>
            <w:proofErr w:type="spellEnd"/>
            <w:r w:rsidRPr="00F537EB">
              <w:rPr>
                <w:i/>
              </w:rPr>
              <w:t>-SIB</w:t>
            </w:r>
            <w:r w:rsidRPr="00F537EB">
              <w:t xml:space="preserve"> is for an unpaired UL (TDD).</w:t>
            </w:r>
          </w:p>
        </w:tc>
      </w:tr>
      <w:tr w:rsidR="00C65757" w:rsidRPr="00F537EB" w14:paraId="741F68A0" w14:textId="77777777" w:rsidTr="00801E3F">
        <w:tc>
          <w:tcPr>
            <w:tcW w:w="4027" w:type="dxa"/>
          </w:tcPr>
          <w:p w14:paraId="6B4B4488" w14:textId="77777777" w:rsidR="00C65757" w:rsidRPr="00F537EB" w:rsidRDefault="00C65757" w:rsidP="00801E3F">
            <w:pPr>
              <w:pStyle w:val="TAL"/>
              <w:rPr>
                <w:i/>
                <w:iCs/>
              </w:rPr>
            </w:pPr>
            <w:r w:rsidRPr="00F537EB">
              <w:rPr>
                <w:i/>
                <w:iCs/>
              </w:rPr>
              <w:t>FDD-TDD-</w:t>
            </w:r>
            <w:proofErr w:type="spellStart"/>
            <w:r w:rsidRPr="00F537EB">
              <w:rPr>
                <w:i/>
                <w:iCs/>
              </w:rPr>
              <w:t>OrSUL</w:t>
            </w:r>
            <w:proofErr w:type="spellEnd"/>
            <w:r w:rsidRPr="00F537EB">
              <w:rPr>
                <w:i/>
                <w:iCs/>
              </w:rPr>
              <w:t>-Optional</w:t>
            </w:r>
          </w:p>
        </w:tc>
        <w:tc>
          <w:tcPr>
            <w:tcW w:w="10146" w:type="dxa"/>
          </w:tcPr>
          <w:p w14:paraId="41910952" w14:textId="77777777" w:rsidR="00C65757" w:rsidRPr="00F537EB" w:rsidRDefault="00C65757" w:rsidP="00801E3F">
            <w:pPr>
              <w:pStyle w:val="TAL"/>
            </w:pPr>
            <w:r w:rsidRPr="00F537EB">
              <w:t xml:space="preserve">The field is optionally present, Need R, if this </w:t>
            </w:r>
            <w:proofErr w:type="spellStart"/>
            <w:r w:rsidRPr="00F537EB">
              <w:rPr>
                <w:i/>
              </w:rPr>
              <w:t>FrequencyInfoUL</w:t>
            </w:r>
            <w:proofErr w:type="spellEnd"/>
            <w:r w:rsidRPr="00F537EB">
              <w:rPr>
                <w:i/>
              </w:rPr>
              <w:t>-SIB</w:t>
            </w:r>
            <w:r w:rsidRPr="00F537EB">
              <w:t xml:space="preserve"> is for the paired UL for a DL (defined in a </w:t>
            </w:r>
            <w:proofErr w:type="spellStart"/>
            <w:r w:rsidRPr="00F537EB">
              <w:rPr>
                <w:i/>
              </w:rPr>
              <w:t>FrequencyInfoDL</w:t>
            </w:r>
            <w:proofErr w:type="spellEnd"/>
            <w:r w:rsidRPr="00F537EB">
              <w:rPr>
                <w:i/>
              </w:rPr>
              <w:t>-SIB</w:t>
            </w:r>
            <w:r w:rsidRPr="00F537EB">
              <w:t xml:space="preserve">), or if this </w:t>
            </w:r>
            <w:proofErr w:type="spellStart"/>
            <w:r w:rsidRPr="00F537EB">
              <w:rPr>
                <w:i/>
              </w:rPr>
              <w:t>FrequencyInfoUL</w:t>
            </w:r>
            <w:proofErr w:type="spellEnd"/>
            <w:r w:rsidRPr="00F537EB">
              <w:rPr>
                <w:i/>
              </w:rPr>
              <w:t>-SIB</w:t>
            </w:r>
            <w:r w:rsidRPr="00F537EB">
              <w:t xml:space="preserve"> is for an unpaired UL (TDD) in certain bands (as defined in clause 5.4.2.1 of TS 38.101-1 and in clause 5.4.2.1 of TS 38.104 [12]), or if this </w:t>
            </w:r>
            <w:proofErr w:type="spellStart"/>
            <w:r w:rsidRPr="00F537EB">
              <w:rPr>
                <w:i/>
              </w:rPr>
              <w:t>FrequencyInfoUL</w:t>
            </w:r>
            <w:proofErr w:type="spellEnd"/>
            <w:r w:rsidRPr="00F537EB">
              <w:rPr>
                <w:i/>
              </w:rPr>
              <w:t>-SIB</w:t>
            </w:r>
            <w:r w:rsidRPr="00F537EB">
              <w:t xml:space="preserve"> is for a supplementary uplink (SUL). It is absent otherwise.</w:t>
            </w:r>
          </w:p>
        </w:tc>
      </w:tr>
    </w:tbl>
    <w:p w14:paraId="73FDBA28" w14:textId="77777777" w:rsidR="00C65757" w:rsidRPr="00F537EB" w:rsidRDefault="00C65757" w:rsidP="00C65757"/>
    <w:p w14:paraId="67DB906F" w14:textId="77777777" w:rsidR="00C65757" w:rsidRPr="00F537EB" w:rsidRDefault="00C65757" w:rsidP="00C65757">
      <w:pPr>
        <w:pStyle w:val="Heading4"/>
        <w:rPr>
          <w:rFonts w:eastAsia="MS Mincho"/>
        </w:rPr>
      </w:pPr>
      <w:bookmarkStart w:id="3259" w:name="_Toc20425994"/>
      <w:bookmarkStart w:id="3260" w:name="_Toc29321390"/>
      <w:bookmarkStart w:id="3261" w:name="_Toc36757145"/>
      <w:bookmarkStart w:id="3262" w:name="_Toc36836686"/>
      <w:bookmarkStart w:id="3263" w:name="_Toc36843663"/>
      <w:bookmarkStart w:id="3264" w:name="_Toc37067952"/>
      <w:r w:rsidRPr="00F537EB">
        <w:rPr>
          <w:rFonts w:eastAsia="MS Mincho"/>
        </w:rPr>
        <w:t>–</w:t>
      </w:r>
      <w:r w:rsidRPr="00F537EB">
        <w:rPr>
          <w:rFonts w:eastAsia="MS Mincho"/>
        </w:rPr>
        <w:tab/>
      </w:r>
      <w:r w:rsidRPr="00F537EB">
        <w:rPr>
          <w:rFonts w:eastAsia="MS Mincho"/>
          <w:i/>
        </w:rPr>
        <w:t>Hysteresis</w:t>
      </w:r>
      <w:bookmarkEnd w:id="3259"/>
      <w:bookmarkEnd w:id="3260"/>
      <w:bookmarkEnd w:id="3261"/>
      <w:bookmarkEnd w:id="3262"/>
      <w:bookmarkEnd w:id="3263"/>
      <w:bookmarkEnd w:id="3264"/>
    </w:p>
    <w:p w14:paraId="6D40CE8F" w14:textId="77777777" w:rsidR="00C65757" w:rsidRPr="00F537EB" w:rsidRDefault="00C65757" w:rsidP="00C65757">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w:t>
      </w:r>
      <w:proofErr w:type="spellStart"/>
      <w:r w:rsidRPr="00F537EB">
        <w:rPr>
          <w:lang w:eastAsia="ko-KR"/>
        </w:rPr>
        <w:t>dB.</w:t>
      </w:r>
      <w:proofErr w:type="spellEnd"/>
    </w:p>
    <w:p w14:paraId="6A4134CA" w14:textId="77777777" w:rsidR="00C65757" w:rsidRPr="00F537EB" w:rsidRDefault="00C65757" w:rsidP="00C65757">
      <w:pPr>
        <w:pStyle w:val="TH"/>
      </w:pPr>
      <w:r w:rsidRPr="00F537EB">
        <w:rPr>
          <w:bCs/>
          <w:i/>
          <w:iCs/>
        </w:rPr>
        <w:t xml:space="preserve">Hysteresis </w:t>
      </w:r>
      <w:r w:rsidRPr="00F537EB">
        <w:t>information element</w:t>
      </w:r>
    </w:p>
    <w:p w14:paraId="62931880" w14:textId="77777777" w:rsidR="00C65757" w:rsidRPr="00F537EB" w:rsidRDefault="00C65757" w:rsidP="00C65757">
      <w:pPr>
        <w:pStyle w:val="PL"/>
      </w:pPr>
      <w:r w:rsidRPr="00F537EB">
        <w:t>-- ASN1START</w:t>
      </w:r>
    </w:p>
    <w:p w14:paraId="401FCEA7" w14:textId="77777777" w:rsidR="00C65757" w:rsidRPr="00F537EB" w:rsidRDefault="00C65757" w:rsidP="00C65757">
      <w:pPr>
        <w:pStyle w:val="PL"/>
      </w:pPr>
      <w:r w:rsidRPr="00F537EB">
        <w:t>-- TAG-HYSTERESIS-START</w:t>
      </w:r>
    </w:p>
    <w:p w14:paraId="1F47A294" w14:textId="77777777" w:rsidR="00C65757" w:rsidRPr="00F537EB" w:rsidRDefault="00C65757" w:rsidP="00C65757">
      <w:pPr>
        <w:pStyle w:val="PL"/>
      </w:pPr>
    </w:p>
    <w:p w14:paraId="1A34CD4D" w14:textId="77777777" w:rsidR="00C65757" w:rsidRPr="00F537EB" w:rsidRDefault="00C65757" w:rsidP="00C65757">
      <w:pPr>
        <w:pStyle w:val="PL"/>
      </w:pPr>
      <w:r w:rsidRPr="00F537EB">
        <w:t>Hysteresis ::=                      INTEGER (0..30)</w:t>
      </w:r>
    </w:p>
    <w:p w14:paraId="76B4CC06" w14:textId="77777777" w:rsidR="00C65757" w:rsidRPr="00F537EB" w:rsidRDefault="00C65757" w:rsidP="00C65757">
      <w:pPr>
        <w:pStyle w:val="PL"/>
      </w:pPr>
    </w:p>
    <w:p w14:paraId="11040635" w14:textId="77777777" w:rsidR="00C65757" w:rsidRPr="00F537EB" w:rsidRDefault="00C65757" w:rsidP="00C65757">
      <w:pPr>
        <w:pStyle w:val="PL"/>
      </w:pPr>
      <w:r w:rsidRPr="00F537EB">
        <w:t>-- TAG-HYSTERESIS-STOP</w:t>
      </w:r>
    </w:p>
    <w:p w14:paraId="626ED4D3" w14:textId="77777777" w:rsidR="00C65757" w:rsidRPr="00F537EB" w:rsidRDefault="00C65757" w:rsidP="00C65757">
      <w:pPr>
        <w:pStyle w:val="PL"/>
      </w:pPr>
      <w:r w:rsidRPr="00F537EB">
        <w:t>-- ASN1STOP</w:t>
      </w:r>
    </w:p>
    <w:p w14:paraId="50E79DFC" w14:textId="77777777" w:rsidR="00C65757" w:rsidRPr="00F537EB" w:rsidRDefault="00C65757" w:rsidP="00C65757">
      <w:pPr>
        <w:pStyle w:val="Heading4"/>
        <w:rPr>
          <w:i/>
          <w:iCs/>
          <w:lang w:eastAsia="x-none"/>
        </w:rPr>
      </w:pPr>
      <w:bookmarkStart w:id="3265" w:name="_Toc36757146"/>
      <w:bookmarkStart w:id="3266" w:name="_Toc36836687"/>
      <w:bookmarkStart w:id="3267" w:name="_Toc36843664"/>
      <w:bookmarkStart w:id="3268" w:name="_Toc37067953"/>
      <w:r w:rsidRPr="00F537EB">
        <w:t>–</w:t>
      </w:r>
      <w:r w:rsidRPr="00F537EB">
        <w:tab/>
      </w:r>
      <w:proofErr w:type="spellStart"/>
      <w:r w:rsidRPr="00F537EB">
        <w:rPr>
          <w:i/>
          <w:iCs/>
          <w:lang w:eastAsia="x-none"/>
        </w:rPr>
        <w:t>InvalidSymbolPattern</w:t>
      </w:r>
      <w:bookmarkEnd w:id="3265"/>
      <w:bookmarkEnd w:id="3266"/>
      <w:bookmarkEnd w:id="3267"/>
      <w:bookmarkEnd w:id="3268"/>
      <w:proofErr w:type="spellEnd"/>
    </w:p>
    <w:p w14:paraId="60A4A5A3" w14:textId="77777777" w:rsidR="00C65757" w:rsidRPr="00F537EB" w:rsidRDefault="00C65757" w:rsidP="00C65757">
      <w:r w:rsidRPr="00F537EB">
        <w:t xml:space="preserve">The IE </w:t>
      </w:r>
      <w:proofErr w:type="spellStart"/>
      <w:r w:rsidRPr="00F537EB">
        <w:rPr>
          <w:i/>
        </w:rPr>
        <w:t>InvalidSymbolPattern</w:t>
      </w:r>
      <w:proofErr w:type="spellEnd"/>
      <w:r w:rsidRPr="00F537EB">
        <w:t xml:space="preserve"> is used to configure one invalid symbol pattern for PUSCH transmission repetition type B applicable for both DCI format 0_1 and 0_2, see TS 38.214 [19], clause 6.1.</w:t>
      </w:r>
    </w:p>
    <w:p w14:paraId="277336EF" w14:textId="77777777" w:rsidR="00C65757" w:rsidRPr="00F537EB" w:rsidRDefault="00C65757" w:rsidP="00C65757">
      <w:pPr>
        <w:pStyle w:val="TH"/>
        <w:rPr>
          <w:b w:val="0"/>
        </w:rPr>
      </w:pPr>
      <w:proofErr w:type="spellStart"/>
      <w:r w:rsidRPr="00F537EB">
        <w:rPr>
          <w:i/>
        </w:rPr>
        <w:t>InvalidSymbolPattern</w:t>
      </w:r>
      <w:proofErr w:type="spellEnd"/>
      <w:r w:rsidRPr="00F537EB">
        <w:t xml:space="preserve"> information element</w:t>
      </w:r>
    </w:p>
    <w:p w14:paraId="0A0F24B4" w14:textId="77777777" w:rsidR="00C65757" w:rsidRPr="00F537EB" w:rsidRDefault="00C65757" w:rsidP="00C65757">
      <w:pPr>
        <w:pStyle w:val="PL"/>
      </w:pPr>
      <w:r w:rsidRPr="00F537EB">
        <w:t>-- ASN1START</w:t>
      </w:r>
    </w:p>
    <w:p w14:paraId="01FFB183" w14:textId="77777777" w:rsidR="00C65757" w:rsidRPr="00F537EB" w:rsidRDefault="00C65757" w:rsidP="00C65757">
      <w:pPr>
        <w:pStyle w:val="PL"/>
      </w:pPr>
      <w:r w:rsidRPr="00F537EB">
        <w:t>-- TAG-INVALIDSYMBOLPATTERN-START</w:t>
      </w:r>
    </w:p>
    <w:p w14:paraId="494990D5" w14:textId="77777777" w:rsidR="00C65757" w:rsidRPr="00F537EB" w:rsidRDefault="00C65757" w:rsidP="00C65757">
      <w:pPr>
        <w:pStyle w:val="PL"/>
      </w:pPr>
    </w:p>
    <w:p w14:paraId="26461599" w14:textId="77777777" w:rsidR="00C65757" w:rsidRPr="00F537EB" w:rsidRDefault="00C65757" w:rsidP="00C65757">
      <w:pPr>
        <w:pStyle w:val="PL"/>
      </w:pPr>
      <w:r w:rsidRPr="00F537EB">
        <w:t>InvalidSymbolPattern-r16 ::=     SEQUENCE {</w:t>
      </w:r>
    </w:p>
    <w:p w14:paraId="69B74D5F" w14:textId="77777777" w:rsidR="00C65757" w:rsidRPr="00F537EB" w:rsidRDefault="00C65757" w:rsidP="00C65757">
      <w:pPr>
        <w:pStyle w:val="PL"/>
      </w:pPr>
      <w:r w:rsidRPr="00F537EB">
        <w:t xml:space="preserve">    symbols-r16                      CHOICE {</w:t>
      </w:r>
    </w:p>
    <w:p w14:paraId="38201798" w14:textId="77777777" w:rsidR="00C65757" w:rsidRPr="00F537EB" w:rsidRDefault="00C65757" w:rsidP="00C65757">
      <w:pPr>
        <w:pStyle w:val="PL"/>
      </w:pPr>
      <w:r w:rsidRPr="00F537EB">
        <w:t xml:space="preserve">        oneSlot                          BIT STRING (SIZE (14)),</w:t>
      </w:r>
    </w:p>
    <w:p w14:paraId="4235F324" w14:textId="77777777" w:rsidR="00C65757" w:rsidRPr="00F537EB" w:rsidRDefault="00C65757" w:rsidP="00C65757">
      <w:pPr>
        <w:pStyle w:val="PL"/>
      </w:pPr>
      <w:r w:rsidRPr="00F537EB">
        <w:t xml:space="preserve">        twoSlots                         BIT STRING (SIZE (28))</w:t>
      </w:r>
    </w:p>
    <w:p w14:paraId="2ABD8C83" w14:textId="77777777" w:rsidR="00C65757" w:rsidRPr="00F537EB" w:rsidRDefault="00C65757" w:rsidP="00C65757">
      <w:pPr>
        <w:pStyle w:val="PL"/>
      </w:pPr>
      <w:r w:rsidRPr="00F537EB">
        <w:t xml:space="preserve">    },</w:t>
      </w:r>
    </w:p>
    <w:p w14:paraId="44C44EAA" w14:textId="77777777" w:rsidR="00C65757" w:rsidRPr="00F537EB" w:rsidRDefault="00C65757" w:rsidP="00C65757">
      <w:pPr>
        <w:pStyle w:val="PL"/>
      </w:pPr>
      <w:r w:rsidRPr="00F537EB">
        <w:t xml:space="preserve">    periodicityAndPattern-r16    CHOICE {</w:t>
      </w:r>
    </w:p>
    <w:p w14:paraId="3A0A97C4" w14:textId="77777777" w:rsidR="00C65757" w:rsidRPr="00F537EB" w:rsidRDefault="00C65757" w:rsidP="00C65757">
      <w:pPr>
        <w:pStyle w:val="PL"/>
      </w:pPr>
      <w:r w:rsidRPr="00F537EB">
        <w:t xml:space="preserve">        n2                           BIT STRING (SIZE (2)),</w:t>
      </w:r>
    </w:p>
    <w:p w14:paraId="436D0309" w14:textId="77777777" w:rsidR="00C65757" w:rsidRPr="00F537EB" w:rsidRDefault="00C65757" w:rsidP="00C65757">
      <w:pPr>
        <w:pStyle w:val="PL"/>
      </w:pPr>
      <w:r w:rsidRPr="00F537EB">
        <w:t xml:space="preserve">        n4                           BIT STRING (SIZE (4)),</w:t>
      </w:r>
    </w:p>
    <w:p w14:paraId="481A3906" w14:textId="77777777" w:rsidR="00C65757" w:rsidRPr="00F537EB" w:rsidRDefault="00C65757" w:rsidP="00C65757">
      <w:pPr>
        <w:pStyle w:val="PL"/>
      </w:pPr>
      <w:r w:rsidRPr="00F537EB">
        <w:t xml:space="preserve">        n5                           BIT STRING (SIZE (5)),</w:t>
      </w:r>
    </w:p>
    <w:p w14:paraId="310A8355" w14:textId="77777777" w:rsidR="00C65757" w:rsidRPr="00F537EB" w:rsidRDefault="00C65757" w:rsidP="00C65757">
      <w:pPr>
        <w:pStyle w:val="PL"/>
      </w:pPr>
      <w:r w:rsidRPr="00F537EB">
        <w:t xml:space="preserve">        n8                           BIT STRING (SIZE (8)),</w:t>
      </w:r>
    </w:p>
    <w:p w14:paraId="7B5D19C9" w14:textId="77777777" w:rsidR="00C65757" w:rsidRPr="00F537EB" w:rsidRDefault="00C65757" w:rsidP="00C65757">
      <w:pPr>
        <w:pStyle w:val="PL"/>
      </w:pPr>
      <w:r w:rsidRPr="00F537EB">
        <w:t xml:space="preserve">        n10                          BIT STRING (SIZE (10)),</w:t>
      </w:r>
    </w:p>
    <w:p w14:paraId="3DB31FEB" w14:textId="77777777" w:rsidR="00C65757" w:rsidRPr="00F537EB" w:rsidRDefault="00C65757" w:rsidP="00C65757">
      <w:pPr>
        <w:pStyle w:val="PL"/>
      </w:pPr>
      <w:r w:rsidRPr="00F537EB">
        <w:t xml:space="preserve">        n20                          BIT STRING (SIZE (20)),</w:t>
      </w:r>
    </w:p>
    <w:p w14:paraId="1BDC436E" w14:textId="77777777" w:rsidR="00C65757" w:rsidRPr="00F537EB" w:rsidRDefault="00C65757" w:rsidP="00C65757">
      <w:pPr>
        <w:pStyle w:val="PL"/>
      </w:pPr>
      <w:r w:rsidRPr="00F537EB">
        <w:t xml:space="preserve">        n40                          BIT STRING (SIZE (40))</w:t>
      </w:r>
    </w:p>
    <w:p w14:paraId="6C138A41" w14:textId="77777777" w:rsidR="00C65757" w:rsidRPr="00F537EB" w:rsidRDefault="00C65757" w:rsidP="00C65757">
      <w:pPr>
        <w:pStyle w:val="PL"/>
      </w:pPr>
      <w:r w:rsidRPr="00F537EB">
        <w:t xml:space="preserve">    }                                                        OPTIONAL,   -- Need S</w:t>
      </w:r>
    </w:p>
    <w:p w14:paraId="44ABE1C4" w14:textId="77777777" w:rsidR="00C65757" w:rsidRPr="00F537EB" w:rsidRDefault="00C65757" w:rsidP="00C65757">
      <w:pPr>
        <w:pStyle w:val="PL"/>
      </w:pPr>
      <w:r w:rsidRPr="00F537EB">
        <w:t xml:space="preserve">    ...</w:t>
      </w:r>
    </w:p>
    <w:p w14:paraId="1100E350" w14:textId="77777777" w:rsidR="00C65757" w:rsidRPr="00F537EB" w:rsidRDefault="00C65757" w:rsidP="00C65757">
      <w:pPr>
        <w:pStyle w:val="PL"/>
      </w:pPr>
      <w:r w:rsidRPr="00F537EB">
        <w:t>}</w:t>
      </w:r>
    </w:p>
    <w:p w14:paraId="6A1D35FF" w14:textId="77777777" w:rsidR="00C65757" w:rsidRPr="00F537EB" w:rsidRDefault="00C65757" w:rsidP="00C65757">
      <w:pPr>
        <w:pStyle w:val="PL"/>
      </w:pPr>
    </w:p>
    <w:p w14:paraId="7DAD71D7" w14:textId="77777777" w:rsidR="00C65757" w:rsidRPr="00F537EB" w:rsidRDefault="00C65757" w:rsidP="00C65757">
      <w:pPr>
        <w:pStyle w:val="PL"/>
      </w:pPr>
      <w:r w:rsidRPr="00F537EB">
        <w:t>-- TAG-INVALIDSYMBOLPATTERN-STOP</w:t>
      </w:r>
    </w:p>
    <w:p w14:paraId="01F54F21" w14:textId="77777777" w:rsidR="00C65757" w:rsidRPr="00F537EB" w:rsidRDefault="00C65757" w:rsidP="00C65757">
      <w:pPr>
        <w:pStyle w:val="PL"/>
      </w:pPr>
      <w:r w:rsidRPr="00F537EB">
        <w:t>-- ASN1STOP</w:t>
      </w:r>
    </w:p>
    <w:p w14:paraId="3AE9489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D443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2923A53" w14:textId="77777777" w:rsidR="00C65757" w:rsidRPr="00F537EB" w:rsidRDefault="00C65757" w:rsidP="00801E3F">
            <w:pPr>
              <w:pStyle w:val="TAH"/>
            </w:pPr>
            <w:proofErr w:type="spellStart"/>
            <w:r w:rsidRPr="00F537EB">
              <w:rPr>
                <w:i/>
                <w:iCs/>
                <w:lang w:eastAsia="x-none"/>
              </w:rPr>
              <w:t>InvalidSymbolPattern</w:t>
            </w:r>
            <w:proofErr w:type="spellEnd"/>
            <w:r w:rsidRPr="00F537EB">
              <w:t xml:space="preserve"> field descriptions</w:t>
            </w:r>
          </w:p>
        </w:tc>
      </w:tr>
      <w:tr w:rsidR="00C65757" w:rsidRPr="00F537EB" w14:paraId="1C11054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2DFB3D" w14:textId="77777777" w:rsidR="00C65757" w:rsidRPr="00F537EB" w:rsidRDefault="00C65757" w:rsidP="00801E3F">
            <w:pPr>
              <w:pStyle w:val="TAL"/>
              <w:rPr>
                <w:b/>
                <w:bCs/>
                <w:i/>
                <w:iCs/>
                <w:lang w:eastAsia="x-none"/>
              </w:rPr>
            </w:pPr>
            <w:proofErr w:type="spellStart"/>
            <w:r w:rsidRPr="00F537EB">
              <w:rPr>
                <w:b/>
                <w:bCs/>
                <w:i/>
                <w:iCs/>
                <w:lang w:eastAsia="x-none"/>
              </w:rPr>
              <w:t>periodicityAndPattern</w:t>
            </w:r>
            <w:proofErr w:type="spellEnd"/>
          </w:p>
          <w:p w14:paraId="4F0C0B0E" w14:textId="77777777" w:rsidR="00C65757" w:rsidRPr="00F537EB" w:rsidRDefault="00C65757" w:rsidP="00801E3F">
            <w:pPr>
              <w:pStyle w:val="TAL"/>
            </w:pPr>
            <w:r w:rsidRPr="00F537EB">
              <w:t>A time domain repetition pattern at which the pattern. This slot pattern repeats itself continuously. Absence of this field indicates the value n1 (see TS 38.214 [19], clause 6.1).</w:t>
            </w:r>
          </w:p>
        </w:tc>
      </w:tr>
      <w:tr w:rsidR="00C65757" w:rsidRPr="00F537EB" w14:paraId="74C2F1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038167" w14:textId="77777777" w:rsidR="00C65757" w:rsidRPr="00F537EB" w:rsidRDefault="00C65757" w:rsidP="00801E3F">
            <w:pPr>
              <w:pStyle w:val="TAL"/>
              <w:rPr>
                <w:b/>
                <w:bCs/>
                <w:i/>
                <w:iCs/>
                <w:lang w:eastAsia="x-none"/>
              </w:rPr>
            </w:pPr>
            <w:r w:rsidRPr="00F537EB">
              <w:rPr>
                <w:b/>
                <w:bCs/>
                <w:i/>
                <w:iCs/>
                <w:lang w:eastAsia="x-none"/>
              </w:rPr>
              <w:t>symbols</w:t>
            </w:r>
          </w:p>
          <w:p w14:paraId="258830C0" w14:textId="77777777" w:rsidR="00C65757" w:rsidRPr="00F537EB" w:rsidRDefault="00C65757" w:rsidP="00801E3F">
            <w:pPr>
              <w:pStyle w:val="TAL"/>
            </w:pPr>
            <w:r w:rsidRPr="00F537EB">
              <w:t>A symbol level bitmap in time domain (see TS 38.214[19], clause 6.1).</w:t>
            </w:r>
          </w:p>
        </w:tc>
      </w:tr>
    </w:tbl>
    <w:p w14:paraId="75B93962" w14:textId="77777777" w:rsidR="00C65757" w:rsidRPr="00F537EB" w:rsidRDefault="00C65757" w:rsidP="00C65757"/>
    <w:p w14:paraId="5DDB675A" w14:textId="77777777" w:rsidR="00C65757" w:rsidRPr="00F537EB" w:rsidRDefault="00C65757" w:rsidP="00C65757">
      <w:pPr>
        <w:pStyle w:val="Heading4"/>
        <w:rPr>
          <w:rFonts w:eastAsia="MS Mincho"/>
        </w:rPr>
      </w:pPr>
      <w:bookmarkStart w:id="3269" w:name="_Toc20425995"/>
      <w:bookmarkStart w:id="3270" w:name="_Toc29321391"/>
      <w:bookmarkStart w:id="3271" w:name="_Toc36757147"/>
      <w:bookmarkStart w:id="3272" w:name="_Toc36836688"/>
      <w:bookmarkStart w:id="3273" w:name="_Toc36843665"/>
      <w:bookmarkStart w:id="3274" w:name="_Toc37067954"/>
      <w:r w:rsidRPr="00F537EB">
        <w:rPr>
          <w:rFonts w:eastAsia="MS Mincho"/>
        </w:rPr>
        <w:t>–</w:t>
      </w:r>
      <w:r w:rsidRPr="00F537EB">
        <w:rPr>
          <w:rFonts w:eastAsia="MS Mincho"/>
        </w:rPr>
        <w:tab/>
      </w:r>
      <w:r w:rsidRPr="00F537EB">
        <w:rPr>
          <w:rFonts w:eastAsia="MS Mincho"/>
          <w:i/>
        </w:rPr>
        <w:t>I-RNTI-Value</w:t>
      </w:r>
      <w:bookmarkEnd w:id="3269"/>
      <w:bookmarkEnd w:id="3270"/>
      <w:bookmarkEnd w:id="3271"/>
      <w:bookmarkEnd w:id="3272"/>
      <w:bookmarkEnd w:id="3273"/>
      <w:bookmarkEnd w:id="3274"/>
    </w:p>
    <w:p w14:paraId="4518C030" w14:textId="77777777" w:rsidR="00C65757" w:rsidRPr="00F537EB" w:rsidRDefault="00C65757" w:rsidP="00C65757">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6191B8C4" w14:textId="77777777" w:rsidR="00C65757" w:rsidRPr="00F537EB" w:rsidRDefault="00C65757" w:rsidP="00C65757">
      <w:pPr>
        <w:pStyle w:val="TH"/>
      </w:pPr>
      <w:r w:rsidRPr="00F537EB">
        <w:rPr>
          <w:bCs/>
          <w:i/>
          <w:iCs/>
        </w:rPr>
        <w:t xml:space="preserve">I-RNTI-Value </w:t>
      </w:r>
      <w:r w:rsidRPr="00F537EB">
        <w:t>information element</w:t>
      </w:r>
    </w:p>
    <w:p w14:paraId="2E6A3469" w14:textId="77777777" w:rsidR="00C65757" w:rsidRPr="00F537EB" w:rsidRDefault="00C65757" w:rsidP="00C65757">
      <w:pPr>
        <w:pStyle w:val="PL"/>
      </w:pPr>
      <w:r w:rsidRPr="00F537EB">
        <w:t>-- ASN1START</w:t>
      </w:r>
    </w:p>
    <w:p w14:paraId="3B6967A0" w14:textId="77777777" w:rsidR="00C65757" w:rsidRPr="00F537EB" w:rsidRDefault="00C65757" w:rsidP="00C65757">
      <w:pPr>
        <w:pStyle w:val="PL"/>
      </w:pPr>
      <w:r w:rsidRPr="00F537EB">
        <w:t>-- TAG-I-RNTI-VALUE-START</w:t>
      </w:r>
    </w:p>
    <w:p w14:paraId="55B949E7" w14:textId="77777777" w:rsidR="00C65757" w:rsidRPr="00F537EB" w:rsidRDefault="00C65757" w:rsidP="00C65757">
      <w:pPr>
        <w:pStyle w:val="PL"/>
      </w:pPr>
    </w:p>
    <w:p w14:paraId="40550885" w14:textId="77777777" w:rsidR="00C65757" w:rsidRPr="00F537EB" w:rsidRDefault="00C65757" w:rsidP="00C65757">
      <w:pPr>
        <w:pStyle w:val="PL"/>
      </w:pPr>
      <w:r w:rsidRPr="00F537EB">
        <w:t>I-RNTI-Value ::=                        BIT STRING (SIZE(40))</w:t>
      </w:r>
    </w:p>
    <w:p w14:paraId="1934BBD9" w14:textId="77777777" w:rsidR="00C65757" w:rsidRPr="00F537EB" w:rsidRDefault="00C65757" w:rsidP="00C65757">
      <w:pPr>
        <w:pStyle w:val="PL"/>
      </w:pPr>
    </w:p>
    <w:p w14:paraId="17172C08" w14:textId="77777777" w:rsidR="00C65757" w:rsidRPr="00F537EB" w:rsidRDefault="00C65757" w:rsidP="00C65757">
      <w:pPr>
        <w:pStyle w:val="PL"/>
      </w:pPr>
      <w:r w:rsidRPr="00F537EB">
        <w:t>-- TAG-I-RNTI-VALUE-STOP</w:t>
      </w:r>
    </w:p>
    <w:p w14:paraId="6F00EB39" w14:textId="77777777" w:rsidR="00C65757" w:rsidRPr="00F537EB" w:rsidRDefault="00C65757" w:rsidP="00C65757">
      <w:pPr>
        <w:pStyle w:val="PL"/>
        <w:rPr>
          <w:rFonts w:eastAsia="MS Mincho"/>
        </w:rPr>
      </w:pPr>
      <w:r w:rsidRPr="00F537EB">
        <w:t>-- ASN1STOP</w:t>
      </w:r>
    </w:p>
    <w:p w14:paraId="114CCC04" w14:textId="77777777" w:rsidR="00C65757" w:rsidRPr="00F537EB" w:rsidRDefault="00C65757" w:rsidP="00C65757"/>
    <w:p w14:paraId="4A3B74EB" w14:textId="77777777" w:rsidR="00C65757" w:rsidRPr="00F537EB" w:rsidRDefault="00C65757" w:rsidP="00C65757">
      <w:pPr>
        <w:pStyle w:val="Heading4"/>
        <w:rPr>
          <w:rFonts w:eastAsia="SimSun"/>
        </w:rPr>
      </w:pPr>
      <w:bookmarkStart w:id="3275" w:name="_Toc36757148"/>
      <w:bookmarkStart w:id="3276" w:name="_Toc36836689"/>
      <w:bookmarkStart w:id="3277" w:name="_Toc36843666"/>
      <w:bookmarkStart w:id="3278" w:name="_Toc37067955"/>
      <w:r w:rsidRPr="00F537EB">
        <w:rPr>
          <w:rFonts w:eastAsia="MS Mincho"/>
        </w:rPr>
        <w:t>–</w:t>
      </w:r>
      <w:r w:rsidRPr="00F537EB">
        <w:rPr>
          <w:rFonts w:eastAsia="SimSun"/>
        </w:rPr>
        <w:tab/>
      </w:r>
      <w:r w:rsidRPr="00F537EB">
        <w:rPr>
          <w:i/>
        </w:rPr>
        <w:t>LBT-</w:t>
      </w:r>
      <w:proofErr w:type="spellStart"/>
      <w:r w:rsidRPr="00F537EB">
        <w:rPr>
          <w:i/>
        </w:rPr>
        <w:t>FailureRecoveryConfig</w:t>
      </w:r>
      <w:bookmarkEnd w:id="3275"/>
      <w:bookmarkEnd w:id="3276"/>
      <w:bookmarkEnd w:id="3277"/>
      <w:bookmarkEnd w:id="3278"/>
      <w:proofErr w:type="spellEnd"/>
    </w:p>
    <w:p w14:paraId="66012F70" w14:textId="77777777" w:rsidR="00C65757" w:rsidRPr="00F537EB" w:rsidRDefault="00C65757" w:rsidP="00C65757">
      <w:pPr>
        <w:rPr>
          <w:rFonts w:eastAsia="SimSun"/>
          <w:lang w:eastAsia="zh-CN"/>
        </w:rPr>
      </w:pPr>
      <w:r w:rsidRPr="00F537EB">
        <w:rPr>
          <w:rFonts w:eastAsia="SimSun"/>
          <w:lang w:eastAsia="zh-CN"/>
        </w:rPr>
        <w:t xml:space="preserve">The IE </w:t>
      </w:r>
      <w:bookmarkStart w:id="3279" w:name="_Hlk23050077"/>
      <w:r w:rsidRPr="00F537EB">
        <w:rPr>
          <w:rFonts w:eastAsia="SimSun"/>
          <w:i/>
          <w:lang w:eastAsia="zh-CN"/>
        </w:rPr>
        <w:t>LBT-FailureRecoveryConfig</w:t>
      </w:r>
      <w:bookmarkEnd w:id="3279"/>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5685D43F" w14:textId="77777777" w:rsidR="00C65757" w:rsidRPr="00F537EB" w:rsidRDefault="00C65757" w:rsidP="00C65757">
      <w:pPr>
        <w:pStyle w:val="TH"/>
        <w:rPr>
          <w:rFonts w:eastAsia="SimSun"/>
          <w:lang w:eastAsia="zh-CN"/>
        </w:rPr>
      </w:pPr>
      <w:r w:rsidRPr="00F537EB">
        <w:rPr>
          <w:i/>
        </w:rPr>
        <w:t>LBT-</w:t>
      </w:r>
      <w:proofErr w:type="spellStart"/>
      <w:r w:rsidRPr="00F537EB">
        <w:rPr>
          <w:i/>
        </w:rPr>
        <w:t>FailureRecoveryConfig</w:t>
      </w:r>
      <w:proofErr w:type="spellEnd"/>
      <w:r w:rsidRPr="00F537EB">
        <w:t xml:space="preserve"> information element</w:t>
      </w:r>
    </w:p>
    <w:p w14:paraId="672C58B0" w14:textId="77777777" w:rsidR="00C65757" w:rsidRPr="00F537EB" w:rsidRDefault="00C65757" w:rsidP="00C65757">
      <w:pPr>
        <w:pStyle w:val="PL"/>
      </w:pPr>
      <w:r w:rsidRPr="00F537EB">
        <w:t>-- ASN1START</w:t>
      </w:r>
    </w:p>
    <w:p w14:paraId="2B53560B" w14:textId="77777777" w:rsidR="00C65757" w:rsidRPr="00F537EB" w:rsidRDefault="00C65757" w:rsidP="00C65757">
      <w:pPr>
        <w:pStyle w:val="PL"/>
      </w:pPr>
      <w:r w:rsidRPr="00F537EB">
        <w:t>-- TAG-LBT-FAILURERECOVERYCONFIG-START</w:t>
      </w:r>
    </w:p>
    <w:p w14:paraId="3718B25F" w14:textId="77777777" w:rsidR="00C65757" w:rsidRPr="00F537EB" w:rsidRDefault="00C65757" w:rsidP="00C65757">
      <w:pPr>
        <w:pStyle w:val="PL"/>
      </w:pPr>
    </w:p>
    <w:p w14:paraId="497FC033" w14:textId="77777777" w:rsidR="00C65757" w:rsidRPr="00F537EB" w:rsidRDefault="00C65757" w:rsidP="00C65757">
      <w:pPr>
        <w:pStyle w:val="PL"/>
      </w:pPr>
      <w:r w:rsidRPr="00F537EB">
        <w:t>LBT-FailureRecoveryConfig-r16 ::=    SEQUENCE {</w:t>
      </w:r>
    </w:p>
    <w:p w14:paraId="44FD4EA0" w14:textId="77777777" w:rsidR="00C65757" w:rsidRPr="00F537EB" w:rsidRDefault="00C65757" w:rsidP="00C65757">
      <w:pPr>
        <w:pStyle w:val="PL"/>
      </w:pPr>
      <w:r w:rsidRPr="00F537EB">
        <w:t xml:space="preserve">    lbt-FailureInstanceMaxCount          ENUMERATED {n4, n8, n16, n32}                              OPTIONAL,   -- Need R</w:t>
      </w:r>
    </w:p>
    <w:p w14:paraId="44BE31C2" w14:textId="77777777" w:rsidR="00C65757" w:rsidRPr="00F537EB" w:rsidRDefault="00C65757" w:rsidP="00C65757">
      <w:pPr>
        <w:pStyle w:val="PL"/>
      </w:pPr>
      <w:r w:rsidRPr="00F537EB">
        <w:t xml:space="preserve">    lbt-FailureDetectionTimer            ENUMERATED {ms10, ms20, ms40, ms80, ms160, ms320}          OPTIONAL,   -- Need R</w:t>
      </w:r>
    </w:p>
    <w:p w14:paraId="4F87ACF4" w14:textId="77777777" w:rsidR="00C65757" w:rsidRPr="00F537EB" w:rsidRDefault="00C65757" w:rsidP="00C65757">
      <w:pPr>
        <w:pStyle w:val="PL"/>
      </w:pPr>
      <w:r w:rsidRPr="00F537EB">
        <w:t xml:space="preserve">    ...</w:t>
      </w:r>
    </w:p>
    <w:p w14:paraId="2302DF70" w14:textId="77777777" w:rsidR="00C65757" w:rsidRPr="00F537EB" w:rsidRDefault="00C65757" w:rsidP="00C65757">
      <w:pPr>
        <w:pStyle w:val="PL"/>
      </w:pPr>
      <w:r w:rsidRPr="00F537EB">
        <w:t>}</w:t>
      </w:r>
    </w:p>
    <w:p w14:paraId="40429A83" w14:textId="77777777" w:rsidR="00C65757" w:rsidRPr="00F537EB" w:rsidRDefault="00C65757" w:rsidP="00C65757">
      <w:pPr>
        <w:pStyle w:val="PL"/>
      </w:pPr>
    </w:p>
    <w:p w14:paraId="562E70BA" w14:textId="77777777" w:rsidR="00C65757" w:rsidRPr="00F537EB" w:rsidRDefault="00C65757" w:rsidP="00C65757">
      <w:pPr>
        <w:pStyle w:val="PL"/>
      </w:pPr>
      <w:r w:rsidRPr="00F537EB">
        <w:t>-- TAG-LBT-FAILURERECOVERYCONFIG-STOP</w:t>
      </w:r>
    </w:p>
    <w:p w14:paraId="4EA760F1" w14:textId="77777777" w:rsidR="00C65757" w:rsidRPr="00F537EB" w:rsidRDefault="00C65757" w:rsidP="00C65757">
      <w:pPr>
        <w:pStyle w:val="PL"/>
      </w:pPr>
      <w:r w:rsidRPr="00F537EB">
        <w:t>-- ASN1STOP</w:t>
      </w:r>
    </w:p>
    <w:p w14:paraId="063EE16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A7EBB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5B17AC" w14:textId="77777777" w:rsidR="00C65757" w:rsidRPr="00F537EB" w:rsidRDefault="00C65757" w:rsidP="00801E3F">
            <w:pPr>
              <w:pStyle w:val="TAH"/>
            </w:pPr>
            <w:r w:rsidRPr="00F537EB">
              <w:rPr>
                <w:i/>
              </w:rPr>
              <w:t>LBT-</w:t>
            </w:r>
            <w:proofErr w:type="spellStart"/>
            <w:r w:rsidRPr="00F537EB">
              <w:rPr>
                <w:i/>
              </w:rPr>
              <w:t>FailureRecoveryConfig</w:t>
            </w:r>
            <w:proofErr w:type="spellEnd"/>
            <w:r w:rsidRPr="00F537EB">
              <w:rPr>
                <w:i/>
              </w:rPr>
              <w:t xml:space="preserve"> </w:t>
            </w:r>
            <w:r w:rsidRPr="00F537EB">
              <w:t>field descriptions</w:t>
            </w:r>
          </w:p>
        </w:tc>
      </w:tr>
      <w:tr w:rsidR="00C65757" w:rsidRPr="00F537EB" w14:paraId="7B35E90C" w14:textId="77777777" w:rsidTr="00801E3F">
        <w:tc>
          <w:tcPr>
            <w:tcW w:w="14173" w:type="dxa"/>
            <w:tcBorders>
              <w:top w:val="single" w:sz="4" w:space="0" w:color="auto"/>
              <w:left w:val="single" w:sz="4" w:space="0" w:color="auto"/>
              <w:bottom w:val="single" w:sz="4" w:space="0" w:color="auto"/>
              <w:right w:val="single" w:sz="4" w:space="0" w:color="auto"/>
            </w:tcBorders>
          </w:tcPr>
          <w:p w14:paraId="7F0B8BB8" w14:textId="77777777" w:rsidR="00C65757" w:rsidRPr="00F537EB" w:rsidRDefault="00C65757" w:rsidP="00801E3F">
            <w:pPr>
              <w:pStyle w:val="TAL"/>
              <w:rPr>
                <w:b/>
                <w:i/>
                <w:lang w:eastAsia="en-GB"/>
              </w:rPr>
            </w:pPr>
            <w:proofErr w:type="spellStart"/>
            <w:r w:rsidRPr="00F537EB">
              <w:rPr>
                <w:rFonts w:cs="Arial"/>
                <w:b/>
                <w:i/>
              </w:rPr>
              <w:t>lbt-FailureDetectionTimert</w:t>
            </w:r>
            <w:proofErr w:type="spellEnd"/>
          </w:p>
          <w:p w14:paraId="78FC1EC8" w14:textId="77777777" w:rsidR="00C65757" w:rsidRPr="00F537EB" w:rsidRDefault="00C65757" w:rsidP="00801E3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027E5B3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3A5E14" w14:textId="77777777" w:rsidR="00C65757" w:rsidRPr="00F537EB" w:rsidRDefault="00C65757" w:rsidP="00801E3F">
            <w:pPr>
              <w:pStyle w:val="TAL"/>
              <w:rPr>
                <w:b/>
                <w:i/>
                <w:lang w:eastAsia="en-GB"/>
              </w:rPr>
            </w:pPr>
            <w:proofErr w:type="spellStart"/>
            <w:r w:rsidRPr="00F537EB">
              <w:rPr>
                <w:rFonts w:cs="Arial"/>
                <w:b/>
                <w:i/>
              </w:rPr>
              <w:t>lbt-FailureInstanceMaxCount</w:t>
            </w:r>
            <w:proofErr w:type="spellEnd"/>
          </w:p>
          <w:p w14:paraId="003814B0" w14:textId="77777777" w:rsidR="00C65757" w:rsidRPr="00F537EB" w:rsidRDefault="00C65757" w:rsidP="00801E3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447EE896" w14:textId="77777777" w:rsidR="00C65757" w:rsidRPr="00F537EB" w:rsidRDefault="00C65757" w:rsidP="00C65757"/>
    <w:p w14:paraId="53AD97E6" w14:textId="77777777" w:rsidR="00C65757" w:rsidRPr="00F537EB" w:rsidRDefault="00C65757" w:rsidP="00C65757">
      <w:pPr>
        <w:pStyle w:val="EditorsNote"/>
        <w:rPr>
          <w:color w:val="auto"/>
        </w:rPr>
      </w:pPr>
      <w:r w:rsidRPr="00F537EB">
        <w:rPr>
          <w:color w:val="auto"/>
        </w:rPr>
        <w:t xml:space="preserve">Editor's Note: Additional values for </w:t>
      </w:r>
      <w:proofErr w:type="spellStart"/>
      <w:r w:rsidRPr="00F537EB">
        <w:rPr>
          <w:color w:val="auto"/>
        </w:rPr>
        <w:t>lbt-FailureDetectionTimer</w:t>
      </w:r>
      <w:proofErr w:type="spellEnd"/>
      <w:r w:rsidRPr="00F537EB">
        <w:rPr>
          <w:color w:val="auto"/>
        </w:rPr>
        <w:t xml:space="preserve"> and </w:t>
      </w:r>
      <w:proofErr w:type="spellStart"/>
      <w:r w:rsidRPr="00F537EB">
        <w:rPr>
          <w:color w:val="auto"/>
        </w:rPr>
        <w:t>lbt-FailureInstanceMaxCount</w:t>
      </w:r>
      <w:proofErr w:type="spellEnd"/>
      <w:r w:rsidRPr="00F537EB">
        <w:rPr>
          <w:color w:val="auto"/>
        </w:rPr>
        <w:t xml:space="preserve"> are FFS.</w:t>
      </w:r>
    </w:p>
    <w:p w14:paraId="45A92F2B" w14:textId="77777777" w:rsidR="00C65757" w:rsidRPr="00F537EB" w:rsidRDefault="00C65757" w:rsidP="00C65757">
      <w:pPr>
        <w:rPr>
          <w:rFonts w:eastAsiaTheme="minorEastAsia"/>
        </w:rPr>
      </w:pPr>
    </w:p>
    <w:p w14:paraId="06834B95" w14:textId="77777777" w:rsidR="00C65757" w:rsidRPr="00F537EB" w:rsidRDefault="00C65757" w:rsidP="00C65757">
      <w:pPr>
        <w:pStyle w:val="Heading4"/>
      </w:pPr>
      <w:bookmarkStart w:id="3280" w:name="_Toc36757149"/>
      <w:bookmarkStart w:id="3281" w:name="_Toc36836690"/>
      <w:bookmarkStart w:id="3282" w:name="_Toc36843667"/>
      <w:bookmarkStart w:id="3283" w:name="_Toc37067956"/>
      <w:bookmarkStart w:id="3284" w:name="_Hlk34405290"/>
      <w:r w:rsidRPr="00F537EB">
        <w:t>–</w:t>
      </w:r>
      <w:r w:rsidRPr="00F537EB">
        <w:tab/>
      </w:r>
      <w:proofErr w:type="spellStart"/>
      <w:r w:rsidRPr="00F537EB">
        <w:rPr>
          <w:i/>
        </w:rPr>
        <w:t>LocationInfo</w:t>
      </w:r>
      <w:bookmarkEnd w:id="3280"/>
      <w:bookmarkEnd w:id="3281"/>
      <w:bookmarkEnd w:id="3282"/>
      <w:bookmarkEnd w:id="3283"/>
      <w:proofErr w:type="spellEnd"/>
    </w:p>
    <w:p w14:paraId="75F74720" w14:textId="77777777" w:rsidR="00C65757" w:rsidRPr="00F537EB" w:rsidRDefault="00C65757" w:rsidP="00C65757">
      <w:r w:rsidRPr="00F537EB">
        <w:t xml:space="preserve">The IE </w:t>
      </w:r>
      <w:proofErr w:type="spellStart"/>
      <w:r w:rsidRPr="00F537EB">
        <w:rPr>
          <w:i/>
        </w:rPr>
        <w:t>LocationInfo</w:t>
      </w:r>
      <w:proofErr w:type="spellEnd"/>
      <w:r w:rsidRPr="00F537EB">
        <w:rPr>
          <w:iCs/>
        </w:rPr>
        <w:t xml:space="preserve"> is used</w:t>
      </w:r>
      <w:r w:rsidRPr="00F537EB">
        <w:t xml:space="preserve"> to transfer detailed </w:t>
      </w:r>
      <w:r w:rsidRPr="00F537EB">
        <w:rPr>
          <w:iCs/>
        </w:rPr>
        <w:t>location information and sensor available at the UE.</w:t>
      </w:r>
    </w:p>
    <w:p w14:paraId="2A709914" w14:textId="77777777" w:rsidR="00C65757" w:rsidRPr="00F537EB" w:rsidRDefault="00C65757" w:rsidP="00C65757">
      <w:pPr>
        <w:pStyle w:val="TH"/>
      </w:pPr>
      <w:proofErr w:type="spellStart"/>
      <w:r w:rsidRPr="00F537EB">
        <w:rPr>
          <w:bCs/>
          <w:i/>
          <w:iCs/>
        </w:rPr>
        <w:t>LocationInfo</w:t>
      </w:r>
      <w:proofErr w:type="spellEnd"/>
      <w:r w:rsidRPr="00F537EB">
        <w:t xml:space="preserve"> information element</w:t>
      </w:r>
    </w:p>
    <w:p w14:paraId="3CAD50E2" w14:textId="77777777" w:rsidR="00C65757" w:rsidRPr="00F537EB" w:rsidRDefault="00C65757" w:rsidP="00C65757">
      <w:pPr>
        <w:pStyle w:val="PL"/>
      </w:pPr>
      <w:r w:rsidRPr="00F537EB">
        <w:t>-- ASN1START</w:t>
      </w:r>
    </w:p>
    <w:p w14:paraId="6004C5EA" w14:textId="77777777" w:rsidR="00C65757" w:rsidRPr="00F537EB" w:rsidRDefault="00C65757" w:rsidP="00C65757">
      <w:pPr>
        <w:pStyle w:val="PL"/>
      </w:pPr>
      <w:r w:rsidRPr="00F537EB">
        <w:t>-- TAG-LOCATIONINFO-START</w:t>
      </w:r>
    </w:p>
    <w:p w14:paraId="32299DB7" w14:textId="77777777" w:rsidR="00C65757" w:rsidRPr="00F537EB" w:rsidRDefault="00C65757" w:rsidP="00C65757">
      <w:pPr>
        <w:pStyle w:val="PL"/>
      </w:pPr>
    </w:p>
    <w:p w14:paraId="01944B0D" w14:textId="77777777" w:rsidR="00C65757" w:rsidRPr="00F537EB" w:rsidRDefault="00C65757" w:rsidP="00C65757">
      <w:pPr>
        <w:pStyle w:val="PL"/>
      </w:pPr>
      <w:bookmarkStart w:id="3285" w:name="OLE_LINK71"/>
      <w:r w:rsidRPr="00F537EB">
        <w:t>LocationInfo-r16</w:t>
      </w:r>
      <w:bookmarkEnd w:id="3285"/>
      <w:r w:rsidRPr="00F537EB">
        <w:t xml:space="preserve"> ::=      SEQUENCE {</w:t>
      </w:r>
    </w:p>
    <w:p w14:paraId="310FF5D5" w14:textId="77777777" w:rsidR="00C65757" w:rsidRPr="00F537EB" w:rsidRDefault="00C65757" w:rsidP="00C65757">
      <w:pPr>
        <w:pStyle w:val="PL"/>
      </w:pPr>
      <w:r w:rsidRPr="00F537EB">
        <w:t xml:space="preserve">    commonLocationInfo-r16    CommonLocationInfo-r16          OPTIONAL,    -- Need R</w:t>
      </w:r>
    </w:p>
    <w:p w14:paraId="4C56CA7D" w14:textId="77777777" w:rsidR="00C65757" w:rsidRPr="00F537EB" w:rsidRDefault="00C65757" w:rsidP="00C65757">
      <w:pPr>
        <w:pStyle w:val="PL"/>
      </w:pPr>
      <w:r w:rsidRPr="00F537EB">
        <w:t xml:space="preserve">    bt-LocationInfo-r16       LogMeasResultListBT-r16         OPTIONAL,    -- Need R</w:t>
      </w:r>
    </w:p>
    <w:p w14:paraId="38A30825" w14:textId="77777777" w:rsidR="00C65757" w:rsidRPr="00F537EB" w:rsidRDefault="00C65757" w:rsidP="00C65757">
      <w:pPr>
        <w:pStyle w:val="PL"/>
      </w:pPr>
      <w:r w:rsidRPr="00F537EB">
        <w:t xml:space="preserve">    wlan-LocationInfo-r16     LogMeasResultListWLAN-r16       OPTIONAL,    -- Need R</w:t>
      </w:r>
    </w:p>
    <w:p w14:paraId="617C56CB" w14:textId="77777777" w:rsidR="00C65757" w:rsidRPr="00F537EB" w:rsidRDefault="00C65757" w:rsidP="00C65757">
      <w:pPr>
        <w:pStyle w:val="PL"/>
      </w:pPr>
      <w:r w:rsidRPr="00F537EB">
        <w:t xml:space="preserve">    sensor-LocationInfo-r16   Sensor-LocationInfo-r16         OPTIONAL,    -- Need R</w:t>
      </w:r>
    </w:p>
    <w:p w14:paraId="7A1AA467" w14:textId="77777777" w:rsidR="00C65757" w:rsidRPr="00F537EB" w:rsidRDefault="00C65757" w:rsidP="00C65757">
      <w:pPr>
        <w:pStyle w:val="PL"/>
      </w:pPr>
      <w:r w:rsidRPr="00F537EB">
        <w:t xml:space="preserve">    ...</w:t>
      </w:r>
    </w:p>
    <w:p w14:paraId="6B21EA84" w14:textId="77777777" w:rsidR="00C65757" w:rsidRPr="00F537EB" w:rsidRDefault="00C65757" w:rsidP="00C65757">
      <w:pPr>
        <w:pStyle w:val="PL"/>
      </w:pPr>
      <w:r w:rsidRPr="00F537EB">
        <w:t>}</w:t>
      </w:r>
    </w:p>
    <w:p w14:paraId="0F2EC7C3" w14:textId="77777777" w:rsidR="00C65757" w:rsidRPr="00F537EB" w:rsidRDefault="00C65757" w:rsidP="00C65757">
      <w:pPr>
        <w:pStyle w:val="PL"/>
      </w:pPr>
    </w:p>
    <w:p w14:paraId="10B2366B" w14:textId="77777777" w:rsidR="00C65757" w:rsidRPr="00F537EB" w:rsidRDefault="00C65757" w:rsidP="00C65757">
      <w:pPr>
        <w:pStyle w:val="PL"/>
      </w:pPr>
      <w:r w:rsidRPr="00F537EB">
        <w:t>-- TAG-LOCATIONINFO-STOP</w:t>
      </w:r>
    </w:p>
    <w:p w14:paraId="1FDE71A7" w14:textId="77777777" w:rsidR="00C65757" w:rsidRPr="00F537EB" w:rsidRDefault="00C65757" w:rsidP="00C65757">
      <w:pPr>
        <w:pStyle w:val="PL"/>
      </w:pPr>
      <w:r w:rsidRPr="00F537EB">
        <w:t>-- ASN1STOP</w:t>
      </w:r>
    </w:p>
    <w:bookmarkEnd w:id="3284"/>
    <w:p w14:paraId="33BAD1C9" w14:textId="77777777" w:rsidR="00C65757" w:rsidRPr="00F537EB" w:rsidRDefault="00C65757" w:rsidP="00C65757"/>
    <w:p w14:paraId="210ED5C0" w14:textId="77777777" w:rsidR="00C65757" w:rsidRPr="00F537EB" w:rsidRDefault="00C65757" w:rsidP="00C65757">
      <w:pPr>
        <w:pStyle w:val="Heading4"/>
      </w:pPr>
      <w:bookmarkStart w:id="3286" w:name="_Toc20425996"/>
      <w:bookmarkStart w:id="3287" w:name="_Toc29321392"/>
      <w:bookmarkStart w:id="3288" w:name="_Toc36757150"/>
      <w:bookmarkStart w:id="3289" w:name="_Toc36836691"/>
      <w:bookmarkStart w:id="3290" w:name="_Toc36843668"/>
      <w:bookmarkStart w:id="3291" w:name="_Toc37067957"/>
      <w:r w:rsidRPr="00F537EB">
        <w:t>–</w:t>
      </w:r>
      <w:r w:rsidRPr="00F537EB">
        <w:tab/>
      </w:r>
      <w:proofErr w:type="spellStart"/>
      <w:r w:rsidRPr="00F537EB">
        <w:rPr>
          <w:i/>
        </w:rPr>
        <w:t>LocationMeasurementInfo</w:t>
      </w:r>
      <w:bookmarkEnd w:id="3286"/>
      <w:bookmarkEnd w:id="3287"/>
      <w:bookmarkEnd w:id="3288"/>
      <w:bookmarkEnd w:id="3289"/>
      <w:bookmarkEnd w:id="3290"/>
      <w:bookmarkEnd w:id="3291"/>
      <w:proofErr w:type="spellEnd"/>
    </w:p>
    <w:p w14:paraId="512AF666" w14:textId="77777777" w:rsidR="00C65757" w:rsidRPr="00F537EB" w:rsidRDefault="00C65757" w:rsidP="00C65757">
      <w:r w:rsidRPr="00F537EB">
        <w:t xml:space="preserve">The IE </w:t>
      </w:r>
      <w:proofErr w:type="spellStart"/>
      <w:r w:rsidRPr="00F537EB">
        <w:rPr>
          <w:i/>
        </w:rPr>
        <w:t>LocationMeasurementInfo</w:t>
      </w:r>
      <w:proofErr w:type="spellEnd"/>
      <w:r w:rsidRPr="00F537EB">
        <w:t xml:space="preserve"> defines the information sent by the UE to the network to assist with the configuration of measurement gaps for location related measurements.</w:t>
      </w:r>
    </w:p>
    <w:p w14:paraId="783B841D" w14:textId="77777777" w:rsidR="00C65757" w:rsidRPr="00F537EB" w:rsidRDefault="00C65757" w:rsidP="00C65757">
      <w:pPr>
        <w:pStyle w:val="TH"/>
      </w:pPr>
      <w:bookmarkStart w:id="3292" w:name="_Hlk4443574"/>
      <w:proofErr w:type="spellStart"/>
      <w:r w:rsidRPr="00F537EB">
        <w:rPr>
          <w:i/>
        </w:rPr>
        <w:t>LocationMeasurementInfo</w:t>
      </w:r>
      <w:proofErr w:type="spellEnd"/>
      <w:r w:rsidRPr="00F537EB">
        <w:t xml:space="preserve"> information element</w:t>
      </w:r>
      <w:bookmarkEnd w:id="3292"/>
    </w:p>
    <w:p w14:paraId="1E483D4E" w14:textId="77777777" w:rsidR="00C65757" w:rsidRPr="00F537EB" w:rsidRDefault="00C65757" w:rsidP="00C65757">
      <w:pPr>
        <w:pStyle w:val="PL"/>
      </w:pPr>
      <w:r w:rsidRPr="00F537EB">
        <w:t>-- ASN1START</w:t>
      </w:r>
    </w:p>
    <w:p w14:paraId="54649B0C" w14:textId="77777777" w:rsidR="00C65757" w:rsidRPr="00F537EB" w:rsidRDefault="00C65757" w:rsidP="00C65757">
      <w:pPr>
        <w:pStyle w:val="PL"/>
      </w:pPr>
      <w:r w:rsidRPr="00F537EB">
        <w:t>-- TAG-LOCATIONMEASUREMENTINFO-START</w:t>
      </w:r>
    </w:p>
    <w:p w14:paraId="329D00AA" w14:textId="77777777" w:rsidR="00C65757" w:rsidRPr="00F537EB" w:rsidRDefault="00C65757" w:rsidP="00C65757">
      <w:pPr>
        <w:pStyle w:val="PL"/>
      </w:pPr>
    </w:p>
    <w:p w14:paraId="4C2F4369" w14:textId="77777777" w:rsidR="00C65757" w:rsidRPr="00F537EB" w:rsidRDefault="00C65757" w:rsidP="00C65757">
      <w:pPr>
        <w:pStyle w:val="PL"/>
      </w:pPr>
      <w:r w:rsidRPr="00F537EB">
        <w:t>LocationMeasurementInfo ::=     CHOICE {</w:t>
      </w:r>
    </w:p>
    <w:p w14:paraId="4C3A0230" w14:textId="77777777" w:rsidR="00C65757" w:rsidRPr="00F537EB" w:rsidRDefault="00C65757" w:rsidP="00C65757">
      <w:pPr>
        <w:pStyle w:val="PL"/>
      </w:pPr>
      <w:r w:rsidRPr="00F537EB">
        <w:t xml:space="preserve">        eutra-RSTD                  EUTRA-RSTD-InfoList,</w:t>
      </w:r>
    </w:p>
    <w:p w14:paraId="6872CC9E" w14:textId="77777777" w:rsidR="00C65757" w:rsidRPr="00F537EB" w:rsidRDefault="00C65757" w:rsidP="00C65757">
      <w:pPr>
        <w:pStyle w:val="PL"/>
      </w:pPr>
      <w:r w:rsidRPr="00F537EB">
        <w:t xml:space="preserve">        ...,</w:t>
      </w:r>
    </w:p>
    <w:p w14:paraId="1720B9CB" w14:textId="77777777" w:rsidR="00C65757" w:rsidRPr="00F537EB" w:rsidRDefault="00C65757" w:rsidP="00C65757">
      <w:pPr>
        <w:pStyle w:val="PL"/>
      </w:pPr>
      <w:r w:rsidRPr="00F537EB">
        <w:t xml:space="preserve">        eutra-FineTimingDetection    NULL</w:t>
      </w:r>
    </w:p>
    <w:p w14:paraId="5D8465E7" w14:textId="77777777" w:rsidR="00C65757" w:rsidRPr="00F537EB" w:rsidRDefault="00C65757" w:rsidP="00C65757">
      <w:pPr>
        <w:pStyle w:val="PL"/>
      </w:pPr>
      <w:r w:rsidRPr="00F537EB">
        <w:t>}</w:t>
      </w:r>
    </w:p>
    <w:p w14:paraId="3B4641DC" w14:textId="77777777" w:rsidR="00C65757" w:rsidRPr="00F537EB" w:rsidRDefault="00C65757" w:rsidP="00C65757">
      <w:pPr>
        <w:pStyle w:val="PL"/>
      </w:pPr>
    </w:p>
    <w:p w14:paraId="115960D4" w14:textId="77777777" w:rsidR="00C65757" w:rsidRPr="00F537EB" w:rsidRDefault="00C65757" w:rsidP="00C65757">
      <w:pPr>
        <w:pStyle w:val="PL"/>
      </w:pPr>
      <w:r w:rsidRPr="00F537EB">
        <w:t>EUTRA-RSTD-InfoList ::= SEQUENCE (SIZE (1..maxInterRAT-RSTD-Freq)) OF EUTRA-RSTD-Info</w:t>
      </w:r>
    </w:p>
    <w:p w14:paraId="2CE45891" w14:textId="77777777" w:rsidR="00C65757" w:rsidRPr="00F537EB" w:rsidRDefault="00C65757" w:rsidP="00C65757">
      <w:pPr>
        <w:pStyle w:val="PL"/>
      </w:pPr>
    </w:p>
    <w:p w14:paraId="4F268B51" w14:textId="77777777" w:rsidR="00C65757" w:rsidRPr="00F537EB" w:rsidRDefault="00C65757" w:rsidP="00C65757">
      <w:pPr>
        <w:pStyle w:val="PL"/>
      </w:pPr>
      <w:r w:rsidRPr="00F537EB">
        <w:t>EUTRA-RSTD-Info ::= SEQUENCE {</w:t>
      </w:r>
    </w:p>
    <w:p w14:paraId="14BB77B2" w14:textId="77777777" w:rsidR="00C65757" w:rsidRPr="00F537EB" w:rsidRDefault="00C65757" w:rsidP="00C65757">
      <w:pPr>
        <w:pStyle w:val="PL"/>
      </w:pPr>
      <w:r w:rsidRPr="00F537EB">
        <w:t xml:space="preserve">    carrierFreq                 ARFCN-ValueEUTRA,</w:t>
      </w:r>
    </w:p>
    <w:p w14:paraId="76EBB643" w14:textId="77777777" w:rsidR="00C65757" w:rsidRPr="00F537EB" w:rsidRDefault="00C65757" w:rsidP="00C65757">
      <w:pPr>
        <w:pStyle w:val="PL"/>
      </w:pPr>
      <w:r w:rsidRPr="00F537EB">
        <w:t xml:space="preserve">    measPRS-Offset              INTEGER (0..39),</w:t>
      </w:r>
    </w:p>
    <w:p w14:paraId="4BBC16EF" w14:textId="77777777" w:rsidR="00C65757" w:rsidRPr="00F537EB" w:rsidRDefault="00C65757" w:rsidP="00C65757">
      <w:pPr>
        <w:pStyle w:val="PL"/>
      </w:pPr>
      <w:r w:rsidRPr="00F537EB">
        <w:t xml:space="preserve">    ...</w:t>
      </w:r>
    </w:p>
    <w:p w14:paraId="09C8AC90" w14:textId="77777777" w:rsidR="00C65757" w:rsidRPr="00F537EB" w:rsidRDefault="00C65757" w:rsidP="00C65757">
      <w:pPr>
        <w:pStyle w:val="PL"/>
      </w:pPr>
      <w:r w:rsidRPr="00F537EB">
        <w:t>}</w:t>
      </w:r>
    </w:p>
    <w:p w14:paraId="7290CCB4" w14:textId="77777777" w:rsidR="00C65757" w:rsidRPr="00F537EB" w:rsidRDefault="00C65757" w:rsidP="00C65757">
      <w:pPr>
        <w:pStyle w:val="PL"/>
      </w:pPr>
    </w:p>
    <w:p w14:paraId="3809FEAA" w14:textId="77777777" w:rsidR="00C65757" w:rsidRPr="00F537EB" w:rsidRDefault="00C65757" w:rsidP="00C65757">
      <w:pPr>
        <w:pStyle w:val="PL"/>
      </w:pPr>
      <w:r w:rsidRPr="00F537EB">
        <w:t>-- TAG-LOCATIONMEASUREMENTINFO-STOP</w:t>
      </w:r>
    </w:p>
    <w:p w14:paraId="727BA189" w14:textId="77777777" w:rsidR="00C65757" w:rsidRPr="00F537EB" w:rsidRDefault="00C65757" w:rsidP="00C65757">
      <w:pPr>
        <w:pStyle w:val="PL"/>
      </w:pPr>
      <w:r w:rsidRPr="00F537EB">
        <w:t>-- ASN1STOP</w:t>
      </w:r>
    </w:p>
    <w:p w14:paraId="0BF1068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54AF915"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94F36A" w14:textId="77777777" w:rsidR="00C65757" w:rsidRPr="00F537EB" w:rsidRDefault="00C65757" w:rsidP="00801E3F">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C65757" w:rsidRPr="00F537EB" w14:paraId="75C5E88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4270B8" w14:textId="77777777" w:rsidR="00C65757" w:rsidRPr="00F537EB" w:rsidRDefault="00C65757" w:rsidP="00801E3F">
            <w:pPr>
              <w:pStyle w:val="TAL"/>
              <w:rPr>
                <w:b/>
                <w:i/>
                <w:lang w:eastAsia="zh-CN"/>
              </w:rPr>
            </w:pPr>
            <w:proofErr w:type="spellStart"/>
            <w:r w:rsidRPr="00F537EB">
              <w:rPr>
                <w:b/>
                <w:i/>
                <w:lang w:eastAsia="zh-CN"/>
              </w:rPr>
              <w:t>carrierFreq</w:t>
            </w:r>
            <w:proofErr w:type="spellEnd"/>
          </w:p>
          <w:p w14:paraId="57EB37BB" w14:textId="77777777" w:rsidR="00C65757" w:rsidRPr="00F537EB" w:rsidRDefault="00C65757" w:rsidP="00801E3F">
            <w:pPr>
              <w:pStyle w:val="TAL"/>
              <w:rPr>
                <w:lang w:eastAsia="zh-CN"/>
              </w:rPr>
            </w:pPr>
            <w:r w:rsidRPr="00F537EB">
              <w:rPr>
                <w:lang w:eastAsia="zh-CN"/>
              </w:rPr>
              <w:t>The EARFCN value of the carrier received from upper layers for which the UE needs to perform the inter-RAT RSTD measurements.</w:t>
            </w:r>
          </w:p>
        </w:tc>
      </w:tr>
      <w:tr w:rsidR="00C65757" w:rsidRPr="00F537EB" w14:paraId="3ADD9D8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7797CE" w14:textId="77777777" w:rsidR="00C65757" w:rsidRPr="00F537EB" w:rsidRDefault="00C65757" w:rsidP="00801E3F">
            <w:pPr>
              <w:pStyle w:val="TAL"/>
              <w:rPr>
                <w:b/>
                <w:i/>
                <w:lang w:eastAsia="zh-CN"/>
              </w:rPr>
            </w:pPr>
            <w:proofErr w:type="spellStart"/>
            <w:r w:rsidRPr="00F537EB">
              <w:rPr>
                <w:b/>
                <w:i/>
                <w:lang w:eastAsia="zh-CN"/>
              </w:rPr>
              <w:t>measPRS</w:t>
            </w:r>
            <w:proofErr w:type="spellEnd"/>
            <w:r w:rsidRPr="00F537EB">
              <w:rPr>
                <w:b/>
                <w:i/>
                <w:lang w:eastAsia="zh-CN"/>
              </w:rPr>
              <w:t>-Offset</w:t>
            </w:r>
          </w:p>
          <w:p w14:paraId="3B079C5E" w14:textId="77777777" w:rsidR="00C65757" w:rsidRPr="00F537EB" w:rsidRDefault="00C65757" w:rsidP="00801E3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537EB">
              <w:rPr>
                <w:i/>
                <w:lang w:eastAsia="zh-CN"/>
              </w:rPr>
              <w:t>carrierFreq</w:t>
            </w:r>
            <w:proofErr w:type="spellEnd"/>
            <w:r w:rsidRPr="00F537EB">
              <w:rPr>
                <w:lang w:eastAsia="zh-CN"/>
              </w:rPr>
              <w:t xml:space="preserve"> for which the UE needs to perform the inter-RAT RSTD measurements. The PRS positioning occasion information is received from upper layers. The value of </w:t>
            </w:r>
            <w:proofErr w:type="spellStart"/>
            <w:r w:rsidRPr="00F537EB">
              <w:rPr>
                <w:i/>
                <w:lang w:eastAsia="zh-CN"/>
              </w:rPr>
              <w:t>measPRS</w:t>
            </w:r>
            <w:proofErr w:type="spellEnd"/>
            <w:r w:rsidRPr="00F537EB">
              <w:rPr>
                <w:i/>
                <w:lang w:eastAsia="zh-CN"/>
              </w:rPr>
              <w:t>-Offset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E069685" w14:textId="77777777" w:rsidR="00C65757" w:rsidRPr="00F537EB" w:rsidRDefault="00C65757" w:rsidP="00801E3F">
            <w:pPr>
              <w:pStyle w:val="TAL"/>
              <w:rPr>
                <w:lang w:eastAsia="zh-CN"/>
              </w:rPr>
            </w:pPr>
            <w:r w:rsidRPr="00F537EB">
              <w:rPr>
                <w:lang w:eastAsia="zh-CN"/>
              </w:rPr>
              <w:t xml:space="preserve">The UE shall </w:t>
            </w:r>
            <w:proofErr w:type="gramStart"/>
            <w:r w:rsidRPr="00F537EB">
              <w:rPr>
                <w:lang w:eastAsia="zh-CN"/>
              </w:rPr>
              <w:t>take into account</w:t>
            </w:r>
            <w:proofErr w:type="gramEnd"/>
            <w:r w:rsidRPr="00F537EB">
              <w:rPr>
                <w:lang w:eastAsia="zh-CN"/>
              </w:rPr>
              <w:t xml:space="preserve"> any additional time required by the UE to start PRS measurements on the other carrier when it does this mapping for determining the </w:t>
            </w:r>
            <w:proofErr w:type="spellStart"/>
            <w:r w:rsidRPr="00F537EB">
              <w:rPr>
                <w:i/>
                <w:lang w:eastAsia="zh-CN"/>
              </w:rPr>
              <w:t>measPRS</w:t>
            </w:r>
            <w:proofErr w:type="spellEnd"/>
            <w:r w:rsidRPr="00F537EB">
              <w:rPr>
                <w:i/>
                <w:lang w:eastAsia="zh-CN"/>
              </w:rPr>
              <w:t>-Offset</w:t>
            </w:r>
            <w:r w:rsidRPr="00F537EB">
              <w:rPr>
                <w:lang w:eastAsia="zh-CN"/>
              </w:rPr>
              <w:t>.</w:t>
            </w:r>
          </w:p>
          <w:p w14:paraId="4DC93406" w14:textId="77777777" w:rsidR="00C65757" w:rsidRPr="00F537EB" w:rsidRDefault="00C65757" w:rsidP="00801E3F">
            <w:pPr>
              <w:pStyle w:val="TAL"/>
              <w:rPr>
                <w:lang w:eastAsia="zh-CN"/>
              </w:rPr>
            </w:pPr>
            <w:r w:rsidRPr="00F537EB">
              <w:rPr>
                <w:lang w:eastAsia="en-GB"/>
              </w:rPr>
              <w:t xml:space="preserve">NOTE: Figure 6.2.2-1 in TS 36.331[10] illustrates the </w:t>
            </w:r>
            <w:proofErr w:type="spellStart"/>
            <w:r w:rsidRPr="00F537EB">
              <w:rPr>
                <w:i/>
                <w:lang w:eastAsia="en-GB"/>
              </w:rPr>
              <w:t>measPRS</w:t>
            </w:r>
            <w:proofErr w:type="spellEnd"/>
            <w:r w:rsidRPr="00F537EB">
              <w:rPr>
                <w:i/>
                <w:lang w:eastAsia="en-GB"/>
              </w:rPr>
              <w:t>-Offset</w:t>
            </w:r>
            <w:r w:rsidRPr="00F537EB">
              <w:rPr>
                <w:lang w:eastAsia="en-GB"/>
              </w:rPr>
              <w:t xml:space="preserve"> field.</w:t>
            </w:r>
          </w:p>
        </w:tc>
      </w:tr>
    </w:tbl>
    <w:p w14:paraId="62F010BD" w14:textId="77777777" w:rsidR="00C65757" w:rsidRPr="00F537EB" w:rsidRDefault="00C65757" w:rsidP="00C65757"/>
    <w:p w14:paraId="2EBF0950" w14:textId="77777777" w:rsidR="00C65757" w:rsidRPr="00F537EB" w:rsidRDefault="00C65757" w:rsidP="00C65757">
      <w:pPr>
        <w:pStyle w:val="Heading4"/>
        <w:rPr>
          <w:rFonts w:eastAsia="SimSun"/>
        </w:rPr>
      </w:pPr>
      <w:bookmarkStart w:id="3293" w:name="_Toc20425997"/>
      <w:bookmarkStart w:id="3294" w:name="_Toc29321393"/>
      <w:bookmarkStart w:id="3295" w:name="_Toc36757151"/>
      <w:bookmarkStart w:id="3296" w:name="_Toc36836692"/>
      <w:bookmarkStart w:id="3297" w:name="_Toc36843669"/>
      <w:bookmarkStart w:id="3298" w:name="_Toc37067958"/>
      <w:r w:rsidRPr="00F537EB">
        <w:rPr>
          <w:rFonts w:eastAsia="MS Mincho"/>
        </w:rPr>
        <w:t>–</w:t>
      </w:r>
      <w:r w:rsidRPr="00F537EB">
        <w:rPr>
          <w:rFonts w:eastAsia="SimSun"/>
        </w:rPr>
        <w:tab/>
      </w:r>
      <w:proofErr w:type="spellStart"/>
      <w:r w:rsidRPr="00F537EB">
        <w:rPr>
          <w:rFonts w:eastAsia="SimSun"/>
          <w:i/>
        </w:rPr>
        <w:t>LogicalChannelConfig</w:t>
      </w:r>
      <w:bookmarkEnd w:id="3293"/>
      <w:bookmarkEnd w:id="3294"/>
      <w:bookmarkEnd w:id="3295"/>
      <w:bookmarkEnd w:id="3296"/>
      <w:bookmarkEnd w:id="3297"/>
      <w:bookmarkEnd w:id="3298"/>
      <w:proofErr w:type="spellEnd"/>
    </w:p>
    <w:p w14:paraId="71D5160E" w14:textId="77777777" w:rsidR="00C65757" w:rsidRPr="00F537EB" w:rsidRDefault="00C65757" w:rsidP="00C65757">
      <w:pPr>
        <w:rPr>
          <w:rFonts w:eastAsia="SimSun"/>
          <w:lang w:eastAsia="zh-CN"/>
        </w:rPr>
      </w:pPr>
      <w:r w:rsidRPr="00F537EB">
        <w:rPr>
          <w:rFonts w:eastAsia="SimSun"/>
          <w:lang w:eastAsia="zh-CN"/>
        </w:rPr>
        <w:t xml:space="preserve">The IE </w:t>
      </w:r>
      <w:proofErr w:type="spellStart"/>
      <w:r w:rsidRPr="00F537EB">
        <w:rPr>
          <w:rFonts w:eastAsia="SimSun"/>
          <w:i/>
          <w:lang w:eastAsia="zh-CN"/>
        </w:rPr>
        <w:t>LogicalChannelConfig</w:t>
      </w:r>
      <w:proofErr w:type="spellEnd"/>
      <w:r w:rsidRPr="00F537EB">
        <w:rPr>
          <w:rFonts w:eastAsia="SimSun"/>
          <w:lang w:eastAsia="zh-CN"/>
        </w:rPr>
        <w:t xml:space="preserve"> is used to configure the logical channel parameters.</w:t>
      </w:r>
    </w:p>
    <w:p w14:paraId="16BC08AE" w14:textId="77777777" w:rsidR="00C65757" w:rsidRPr="00F537EB" w:rsidRDefault="00C65757" w:rsidP="00C65757">
      <w:pPr>
        <w:pStyle w:val="TH"/>
        <w:rPr>
          <w:rFonts w:eastAsia="SimSun"/>
          <w:lang w:eastAsia="zh-CN"/>
        </w:rPr>
      </w:pPr>
      <w:proofErr w:type="spellStart"/>
      <w:r w:rsidRPr="00F537EB">
        <w:rPr>
          <w:i/>
        </w:rPr>
        <w:t>LogicalChannelConfig</w:t>
      </w:r>
      <w:proofErr w:type="spellEnd"/>
      <w:r w:rsidRPr="00F537EB">
        <w:t xml:space="preserve"> information element</w:t>
      </w:r>
    </w:p>
    <w:p w14:paraId="46A5BCC6" w14:textId="77777777" w:rsidR="00C65757" w:rsidRPr="00F537EB" w:rsidRDefault="00C65757" w:rsidP="00C65757">
      <w:pPr>
        <w:pStyle w:val="PL"/>
      </w:pPr>
      <w:r w:rsidRPr="00F537EB">
        <w:t>-- ASN1START</w:t>
      </w:r>
    </w:p>
    <w:p w14:paraId="5F47CF4B" w14:textId="77777777" w:rsidR="00C65757" w:rsidRPr="00F537EB" w:rsidRDefault="00C65757" w:rsidP="00C65757">
      <w:pPr>
        <w:pStyle w:val="PL"/>
      </w:pPr>
      <w:r w:rsidRPr="00F537EB">
        <w:t>-- TAG-LOGICALCHANNELCONFIG-START</w:t>
      </w:r>
    </w:p>
    <w:p w14:paraId="60E86881" w14:textId="77777777" w:rsidR="00C65757" w:rsidRPr="00F537EB" w:rsidRDefault="00C65757" w:rsidP="00C65757">
      <w:pPr>
        <w:pStyle w:val="PL"/>
      </w:pPr>
    </w:p>
    <w:p w14:paraId="4EFE0B28" w14:textId="77777777" w:rsidR="00C65757" w:rsidRPr="00F537EB" w:rsidRDefault="00C65757" w:rsidP="00C65757">
      <w:pPr>
        <w:pStyle w:val="PL"/>
      </w:pPr>
      <w:r w:rsidRPr="00F537EB">
        <w:t>LogicalChannelConfig ::=            SEQUENCE {</w:t>
      </w:r>
    </w:p>
    <w:p w14:paraId="02FEE5C3" w14:textId="77777777" w:rsidR="00C65757" w:rsidRPr="00F537EB" w:rsidRDefault="00C65757" w:rsidP="00C65757">
      <w:pPr>
        <w:pStyle w:val="PL"/>
      </w:pPr>
      <w:r w:rsidRPr="00F537EB">
        <w:t xml:space="preserve">    ul-SpecificParameters               SEQUENCE {</w:t>
      </w:r>
    </w:p>
    <w:p w14:paraId="07C1105B" w14:textId="77777777" w:rsidR="00C65757" w:rsidRPr="00F537EB" w:rsidRDefault="00C65757" w:rsidP="00C65757">
      <w:pPr>
        <w:pStyle w:val="PL"/>
      </w:pPr>
      <w:r w:rsidRPr="00F537EB">
        <w:t xml:space="preserve">        priority                            INTEGER (1..16),</w:t>
      </w:r>
    </w:p>
    <w:p w14:paraId="149D347A" w14:textId="77777777" w:rsidR="00C65757" w:rsidRPr="00F537EB" w:rsidRDefault="00C65757" w:rsidP="00C65757">
      <w:pPr>
        <w:pStyle w:val="PL"/>
      </w:pPr>
      <w:r w:rsidRPr="00F537EB">
        <w:t xml:space="preserve">        prioritisedBitRate                  ENUMERATED {kBps0, kBps8, kBps16, kBps32, kBps64, kBps128, kBps256, kBps512,</w:t>
      </w:r>
    </w:p>
    <w:p w14:paraId="6DF2E661" w14:textId="77777777" w:rsidR="00C65757" w:rsidRPr="00F537EB" w:rsidRDefault="00C65757" w:rsidP="00C65757">
      <w:pPr>
        <w:pStyle w:val="PL"/>
      </w:pPr>
      <w:r w:rsidRPr="00F537EB">
        <w:t xml:space="preserve">                                            kBps1024, kBps2048, kBps4096, kBps8192, kBps16384, kBps32768, kBps65536, infinity},</w:t>
      </w:r>
    </w:p>
    <w:p w14:paraId="1A7CFF6E" w14:textId="77777777" w:rsidR="00C65757" w:rsidRPr="00F537EB" w:rsidRDefault="00C65757" w:rsidP="00C65757">
      <w:pPr>
        <w:pStyle w:val="PL"/>
      </w:pPr>
      <w:r w:rsidRPr="00F537EB">
        <w:t xml:space="preserve">        bucketSizeDuration                  ENUMERATED {ms5, ms10, ms20, ms50, ms100, ms150, ms300, ms500, ms1000,</w:t>
      </w:r>
    </w:p>
    <w:p w14:paraId="485FD549" w14:textId="77777777" w:rsidR="00C65757" w:rsidRPr="00F537EB" w:rsidRDefault="00C65757" w:rsidP="00C65757">
      <w:pPr>
        <w:pStyle w:val="PL"/>
      </w:pPr>
      <w:r w:rsidRPr="00F537EB">
        <w:t xml:space="preserve">                                                            spare7, spare6, spare5, spare4, spare3,spare2, spare1},</w:t>
      </w:r>
    </w:p>
    <w:p w14:paraId="1F861F72" w14:textId="77777777" w:rsidR="00C65757" w:rsidRPr="00F537EB" w:rsidRDefault="00C65757" w:rsidP="00C65757">
      <w:pPr>
        <w:pStyle w:val="PL"/>
      </w:pPr>
      <w:r w:rsidRPr="00F537EB">
        <w:t xml:space="preserve">        allowedServingCells                 SEQUENCE (SIZE (1..maxNrofServingCells-1)) OF ServCellIndex</w:t>
      </w:r>
    </w:p>
    <w:p w14:paraId="77712EA7" w14:textId="77777777" w:rsidR="00C65757" w:rsidRPr="00F537EB" w:rsidRDefault="00C65757" w:rsidP="00C65757">
      <w:pPr>
        <w:pStyle w:val="PL"/>
      </w:pPr>
      <w:r w:rsidRPr="00F537EB">
        <w:t xml:space="preserve">                                                                                                    OPTIONAL,   -- PDCP-CADuplication</w:t>
      </w:r>
    </w:p>
    <w:p w14:paraId="4C17BF7E" w14:textId="77777777" w:rsidR="00C65757" w:rsidRPr="00F537EB" w:rsidRDefault="00C65757" w:rsidP="00C65757">
      <w:pPr>
        <w:pStyle w:val="PL"/>
      </w:pPr>
      <w:r w:rsidRPr="00F537EB">
        <w:t xml:space="preserve">        allowedSCS-List                     SEQUENCE (SIZE (1..maxSCSs)) OF SubcarrierSpacing       OPTIONAL,   -- Need R</w:t>
      </w:r>
    </w:p>
    <w:p w14:paraId="461A244F" w14:textId="77777777" w:rsidR="00C65757" w:rsidRPr="00F537EB" w:rsidRDefault="00C65757" w:rsidP="00C65757">
      <w:pPr>
        <w:pStyle w:val="PL"/>
      </w:pPr>
      <w:r w:rsidRPr="00F537EB">
        <w:t xml:space="preserve">        maxPUSCH-Duration                   ENUMERATED {ms0p02, ms0p04, ms0p0625, ms0p125, ms0p25, ms0p5, spare2, spare1}</w:t>
      </w:r>
    </w:p>
    <w:p w14:paraId="73EFB4E0" w14:textId="77777777" w:rsidR="00C65757" w:rsidRPr="00F537EB" w:rsidRDefault="00C65757" w:rsidP="00C65757">
      <w:pPr>
        <w:pStyle w:val="PL"/>
      </w:pPr>
      <w:r w:rsidRPr="00F537EB">
        <w:t xml:space="preserve">                                                                                                    OPTIONAL,   -- Need R</w:t>
      </w:r>
    </w:p>
    <w:p w14:paraId="4DFAEED5" w14:textId="77777777" w:rsidR="00C65757" w:rsidRPr="00F537EB" w:rsidRDefault="00C65757" w:rsidP="00C65757">
      <w:pPr>
        <w:pStyle w:val="PL"/>
      </w:pPr>
      <w:r w:rsidRPr="00F537EB">
        <w:t xml:space="preserve">        configuredGrantType1Allowed         ENUMERATED {true}                                       OPTIONAL,   -- Need R</w:t>
      </w:r>
    </w:p>
    <w:p w14:paraId="2EA94C27" w14:textId="77777777" w:rsidR="00C65757" w:rsidRPr="00F537EB" w:rsidRDefault="00C65757" w:rsidP="00C65757">
      <w:pPr>
        <w:pStyle w:val="PL"/>
      </w:pPr>
      <w:r w:rsidRPr="00F537EB">
        <w:t xml:space="preserve">        logicalChannelGroup                 INTEGER (0..maxLCG-ID)                                  OPTIONAL,   -- Need R</w:t>
      </w:r>
    </w:p>
    <w:p w14:paraId="2FDB47CA" w14:textId="77777777" w:rsidR="00C65757" w:rsidRPr="00F537EB" w:rsidRDefault="00C65757" w:rsidP="00C65757">
      <w:pPr>
        <w:pStyle w:val="PL"/>
      </w:pPr>
      <w:r w:rsidRPr="00F537EB">
        <w:t xml:space="preserve">        schedulingRequestID                 SchedulingRequestId                                     OPTIONAL,   -- Need R</w:t>
      </w:r>
    </w:p>
    <w:p w14:paraId="0A5DDF23" w14:textId="77777777" w:rsidR="00C65757" w:rsidRPr="00F537EB" w:rsidRDefault="00C65757" w:rsidP="00C65757">
      <w:pPr>
        <w:pStyle w:val="PL"/>
      </w:pPr>
      <w:r w:rsidRPr="00F537EB">
        <w:t xml:space="preserve">        logicalChannelSR-Mask               BOOLEAN,</w:t>
      </w:r>
    </w:p>
    <w:p w14:paraId="4E45F185" w14:textId="77777777" w:rsidR="00C65757" w:rsidRPr="00F537EB" w:rsidRDefault="00C65757" w:rsidP="00C65757">
      <w:pPr>
        <w:pStyle w:val="PL"/>
      </w:pPr>
      <w:r w:rsidRPr="00F537EB">
        <w:t xml:space="preserve">        logicalChannelSR-DelayTimerApplied  BOOLEAN,</w:t>
      </w:r>
    </w:p>
    <w:p w14:paraId="6C4F50CF" w14:textId="77777777" w:rsidR="00C65757" w:rsidRPr="00F537EB" w:rsidRDefault="00C65757" w:rsidP="00C65757">
      <w:pPr>
        <w:pStyle w:val="PL"/>
      </w:pPr>
      <w:r w:rsidRPr="00F537EB">
        <w:t xml:space="preserve">        ...,</w:t>
      </w:r>
    </w:p>
    <w:p w14:paraId="39DBF8B4" w14:textId="77777777" w:rsidR="00C65757" w:rsidRPr="00F537EB" w:rsidRDefault="00C65757" w:rsidP="00C65757">
      <w:pPr>
        <w:pStyle w:val="PL"/>
      </w:pPr>
      <w:r w:rsidRPr="00F537EB">
        <w:t xml:space="preserve">        bitRateQueryProhibitTimer       ENUMERATED {s0, s0dot4, s0dot8, s1dot6, s3, s6, s12, s30}   OPTIONAL,    -- Need R</w:t>
      </w:r>
    </w:p>
    <w:p w14:paraId="46E0F39F" w14:textId="77777777" w:rsidR="00C65757" w:rsidRPr="00F537EB" w:rsidRDefault="00C65757" w:rsidP="00C65757">
      <w:pPr>
        <w:pStyle w:val="PL"/>
      </w:pPr>
      <w:r w:rsidRPr="00F537EB">
        <w:t xml:space="preserve">        [[</w:t>
      </w:r>
    </w:p>
    <w:p w14:paraId="3EEEF99F" w14:textId="77777777" w:rsidR="00C65757" w:rsidRPr="00F537EB" w:rsidRDefault="00C65757" w:rsidP="00C65757">
      <w:pPr>
        <w:pStyle w:val="PL"/>
      </w:pPr>
      <w:r w:rsidRPr="00F537EB">
        <w:t xml:space="preserve">        allowedCG-List-r16                  SEQUENCE (SIZE (0.. maxNrofConfiguredGrantConfigMAC-r16-1)) OF ConfiguredGrantConfigIndexMAC-r16</w:t>
      </w:r>
    </w:p>
    <w:p w14:paraId="70EB20F3" w14:textId="77777777" w:rsidR="00C65757" w:rsidRPr="00F537EB" w:rsidRDefault="00C65757" w:rsidP="00C65757">
      <w:pPr>
        <w:pStyle w:val="PL"/>
      </w:pPr>
      <w:r w:rsidRPr="00F537EB">
        <w:t xml:space="preserve">                                                                                                    OPTIONAL,   -- Need R</w:t>
      </w:r>
    </w:p>
    <w:p w14:paraId="075C0277" w14:textId="77777777" w:rsidR="00C65757" w:rsidRPr="00F537EB" w:rsidRDefault="00C65757" w:rsidP="00C65757">
      <w:pPr>
        <w:pStyle w:val="PL"/>
      </w:pPr>
      <w:r w:rsidRPr="00F537EB">
        <w:t xml:space="preserve">        allowedPHY-PriorityIndex-r16        ENUMERATED {p0, p1}                                     OPTIONAL    -- Need R</w:t>
      </w:r>
    </w:p>
    <w:p w14:paraId="6FD75031" w14:textId="77777777" w:rsidR="00C65757" w:rsidRPr="00F537EB" w:rsidRDefault="00C65757" w:rsidP="00C65757">
      <w:pPr>
        <w:pStyle w:val="PL"/>
      </w:pPr>
      <w:r w:rsidRPr="00F537EB">
        <w:t xml:space="preserve">        ]]</w:t>
      </w:r>
    </w:p>
    <w:p w14:paraId="322C5426" w14:textId="77777777" w:rsidR="00C65757" w:rsidRPr="00F537EB" w:rsidRDefault="00C65757" w:rsidP="00C65757">
      <w:pPr>
        <w:pStyle w:val="PL"/>
      </w:pPr>
      <w:r w:rsidRPr="00F537EB">
        <w:t xml:space="preserve">    }                                                                                               OPTIONAL,   -- Cond UL</w:t>
      </w:r>
    </w:p>
    <w:p w14:paraId="69A50274" w14:textId="77777777" w:rsidR="00C65757" w:rsidRPr="00F537EB" w:rsidRDefault="00C65757" w:rsidP="00C65757">
      <w:pPr>
        <w:pStyle w:val="PL"/>
      </w:pPr>
      <w:r w:rsidRPr="00F537EB">
        <w:t xml:space="preserve">    ...,</w:t>
      </w:r>
    </w:p>
    <w:p w14:paraId="7A5C155F" w14:textId="77777777" w:rsidR="00C65757" w:rsidRPr="00F537EB" w:rsidRDefault="00C65757" w:rsidP="00C65757">
      <w:pPr>
        <w:pStyle w:val="PL"/>
      </w:pPr>
      <w:r w:rsidRPr="00F537EB">
        <w:t xml:space="preserve">    [[</w:t>
      </w:r>
    </w:p>
    <w:p w14:paraId="39ACD9AB" w14:textId="77777777" w:rsidR="00C65757" w:rsidRPr="00F537EB" w:rsidRDefault="00C65757" w:rsidP="00C65757">
      <w:pPr>
        <w:pStyle w:val="PL"/>
      </w:pPr>
      <w:r w:rsidRPr="00F537EB">
        <w:t xml:space="preserve">    channelAccessPriority-r16           INTEGER (1..4)                                              OPTIONAL,   -- Need R</w:t>
      </w:r>
    </w:p>
    <w:p w14:paraId="37274E36" w14:textId="77777777" w:rsidR="00C65757" w:rsidRPr="00F537EB" w:rsidRDefault="00C65757" w:rsidP="00C65757">
      <w:pPr>
        <w:pStyle w:val="PL"/>
      </w:pPr>
      <w:r w:rsidRPr="00F537EB">
        <w:t xml:space="preserve">    bitRateMultiplier-r16               ENUMERATED {x40, x70, x100, x200}                           OPTIONAL    -- Need R</w:t>
      </w:r>
    </w:p>
    <w:p w14:paraId="79F04654" w14:textId="77777777" w:rsidR="00C65757" w:rsidRPr="00F537EB" w:rsidRDefault="00C65757" w:rsidP="00C65757">
      <w:pPr>
        <w:pStyle w:val="PL"/>
      </w:pPr>
      <w:r w:rsidRPr="00F537EB">
        <w:t xml:space="preserve">    ]]</w:t>
      </w:r>
    </w:p>
    <w:p w14:paraId="11C7071E" w14:textId="77777777" w:rsidR="00C65757" w:rsidRPr="00F537EB" w:rsidRDefault="00C65757" w:rsidP="00C65757">
      <w:pPr>
        <w:pStyle w:val="PL"/>
      </w:pPr>
      <w:r w:rsidRPr="00F537EB">
        <w:t>}</w:t>
      </w:r>
    </w:p>
    <w:p w14:paraId="1B68D474" w14:textId="77777777" w:rsidR="00C65757" w:rsidRPr="00F537EB" w:rsidRDefault="00C65757" w:rsidP="00C65757">
      <w:pPr>
        <w:pStyle w:val="PL"/>
      </w:pPr>
    </w:p>
    <w:p w14:paraId="1FAB35B7" w14:textId="77777777" w:rsidR="00C65757" w:rsidRPr="00F537EB" w:rsidRDefault="00C65757" w:rsidP="00C65757">
      <w:pPr>
        <w:pStyle w:val="PL"/>
      </w:pPr>
      <w:r w:rsidRPr="00F537EB">
        <w:t>-- TAG-LOGICALCHANNELCONFIG-STOP</w:t>
      </w:r>
    </w:p>
    <w:p w14:paraId="06388394" w14:textId="77777777" w:rsidR="00C65757" w:rsidRPr="00F537EB" w:rsidRDefault="00C65757" w:rsidP="00C65757">
      <w:pPr>
        <w:pStyle w:val="PL"/>
      </w:pPr>
      <w:r w:rsidRPr="00F537EB">
        <w:t>-- ASN1STOP</w:t>
      </w:r>
    </w:p>
    <w:p w14:paraId="411C6CE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E461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8BA7B8" w14:textId="77777777" w:rsidR="00C65757" w:rsidRPr="00F537EB" w:rsidRDefault="00C65757" w:rsidP="00801E3F">
            <w:pPr>
              <w:pStyle w:val="TAH"/>
            </w:pPr>
            <w:proofErr w:type="spellStart"/>
            <w:r w:rsidRPr="00F537EB">
              <w:rPr>
                <w:i/>
              </w:rPr>
              <w:t>LogicalChannelConfig</w:t>
            </w:r>
            <w:proofErr w:type="spellEnd"/>
            <w:r w:rsidRPr="00F537EB">
              <w:rPr>
                <w:i/>
              </w:rPr>
              <w:t xml:space="preserve"> </w:t>
            </w:r>
            <w:r w:rsidRPr="00F537EB">
              <w:t>field descriptions</w:t>
            </w:r>
          </w:p>
        </w:tc>
      </w:tr>
      <w:tr w:rsidR="00C65757" w:rsidRPr="00F537EB" w14:paraId="2D642B50" w14:textId="77777777" w:rsidTr="00801E3F">
        <w:tc>
          <w:tcPr>
            <w:tcW w:w="14173" w:type="dxa"/>
            <w:tcBorders>
              <w:top w:val="single" w:sz="4" w:space="0" w:color="auto"/>
              <w:left w:val="single" w:sz="4" w:space="0" w:color="auto"/>
              <w:bottom w:val="single" w:sz="4" w:space="0" w:color="auto"/>
              <w:right w:val="single" w:sz="4" w:space="0" w:color="auto"/>
            </w:tcBorders>
          </w:tcPr>
          <w:p w14:paraId="6AC2B657" w14:textId="77777777" w:rsidR="00C65757" w:rsidRPr="00F537EB" w:rsidRDefault="00C65757" w:rsidP="00801E3F">
            <w:pPr>
              <w:pStyle w:val="TAL"/>
              <w:rPr>
                <w:b/>
                <w:i/>
                <w:lang w:eastAsia="en-GB"/>
              </w:rPr>
            </w:pPr>
            <w:proofErr w:type="spellStart"/>
            <w:r w:rsidRPr="00F537EB">
              <w:rPr>
                <w:b/>
                <w:i/>
                <w:lang w:eastAsia="en-GB"/>
              </w:rPr>
              <w:t>allowedCG</w:t>
            </w:r>
            <w:proofErr w:type="spellEnd"/>
            <w:r w:rsidRPr="00F537EB">
              <w:rPr>
                <w:b/>
                <w:i/>
                <w:lang w:eastAsia="en-GB"/>
              </w:rPr>
              <w:t>-List</w:t>
            </w:r>
          </w:p>
          <w:p w14:paraId="4ADA2256" w14:textId="77777777" w:rsidR="00C65757" w:rsidRPr="00F537EB" w:rsidRDefault="00C65757" w:rsidP="00801E3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proofErr w:type="spellStart"/>
            <w:r w:rsidRPr="00F537EB">
              <w:t>allowedCG</w:t>
            </w:r>
            <w:proofErr w:type="spellEnd"/>
            <w:r w:rsidRPr="00F537EB">
              <w:t>-List" as specified in TS 38.321 [3].</w:t>
            </w:r>
          </w:p>
        </w:tc>
      </w:tr>
      <w:tr w:rsidR="00C65757" w:rsidRPr="00F537EB" w14:paraId="67F5ADD4" w14:textId="77777777" w:rsidTr="00801E3F">
        <w:tc>
          <w:tcPr>
            <w:tcW w:w="14173" w:type="dxa"/>
            <w:tcBorders>
              <w:top w:val="single" w:sz="4" w:space="0" w:color="auto"/>
              <w:left w:val="single" w:sz="4" w:space="0" w:color="auto"/>
              <w:bottom w:val="single" w:sz="4" w:space="0" w:color="auto"/>
              <w:right w:val="single" w:sz="4" w:space="0" w:color="auto"/>
            </w:tcBorders>
          </w:tcPr>
          <w:p w14:paraId="76DE6F61" w14:textId="77777777" w:rsidR="00C65757" w:rsidRPr="00F537EB" w:rsidRDefault="00C65757" w:rsidP="00801E3F">
            <w:pPr>
              <w:pStyle w:val="TAL"/>
              <w:rPr>
                <w:b/>
                <w:i/>
                <w:lang w:eastAsia="en-GB"/>
              </w:rPr>
            </w:pPr>
            <w:bookmarkStart w:id="3299" w:name="_Hlk30597068"/>
            <w:bookmarkStart w:id="3300" w:name="_Hlk34205876"/>
            <w:proofErr w:type="spellStart"/>
            <w:r w:rsidRPr="00F537EB">
              <w:rPr>
                <w:b/>
                <w:i/>
                <w:lang w:eastAsia="en-GB"/>
              </w:rPr>
              <w:t>allowedPHY-PriorityIndex</w:t>
            </w:r>
            <w:bookmarkEnd w:id="3299"/>
            <w:proofErr w:type="spellEnd"/>
          </w:p>
          <w:bookmarkEnd w:id="3300"/>
          <w:p w14:paraId="4E63DBD7" w14:textId="77777777" w:rsidR="00C65757" w:rsidRPr="00F537EB" w:rsidRDefault="00C65757" w:rsidP="00801E3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proofErr w:type="spellStart"/>
            <w:r w:rsidRPr="00F537EB">
              <w:t>allowedPHY-PriorityIndex</w:t>
            </w:r>
            <w:proofErr w:type="spellEnd"/>
            <w:r w:rsidRPr="00F537EB">
              <w:t>" as specified in TS 38.321 [3].</w:t>
            </w:r>
          </w:p>
        </w:tc>
      </w:tr>
      <w:tr w:rsidR="00C65757" w:rsidRPr="00F537EB" w14:paraId="7A7253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1A9F57" w14:textId="77777777" w:rsidR="00C65757" w:rsidRPr="00F537EB" w:rsidRDefault="00C65757" w:rsidP="00801E3F">
            <w:pPr>
              <w:pStyle w:val="TAL"/>
              <w:rPr>
                <w:b/>
                <w:i/>
                <w:lang w:eastAsia="en-GB"/>
              </w:rPr>
            </w:pPr>
            <w:proofErr w:type="spellStart"/>
            <w:r w:rsidRPr="00F537EB">
              <w:rPr>
                <w:b/>
                <w:i/>
                <w:lang w:eastAsia="en-GB"/>
              </w:rPr>
              <w:t>allowedSCS</w:t>
            </w:r>
            <w:proofErr w:type="spellEnd"/>
            <w:r w:rsidRPr="00F537EB">
              <w:rPr>
                <w:b/>
                <w:i/>
                <w:lang w:eastAsia="en-GB"/>
              </w:rPr>
              <w:t>-List</w:t>
            </w:r>
          </w:p>
          <w:p w14:paraId="335FBA14" w14:textId="77777777" w:rsidR="00C65757" w:rsidRPr="00F537EB" w:rsidRDefault="00C65757" w:rsidP="00801E3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w:t>
            </w:r>
            <w:proofErr w:type="spellStart"/>
            <w:r w:rsidRPr="00F537EB">
              <w:rPr>
                <w:lang w:eastAsia="en-GB"/>
              </w:rPr>
              <w:t>allowedSCS</w:t>
            </w:r>
            <w:proofErr w:type="spellEnd"/>
            <w:r w:rsidRPr="00F537EB">
              <w:rPr>
                <w:lang w:eastAsia="en-GB"/>
              </w:rPr>
              <w:t>-List' as specified in TS 38.321 [3].</w:t>
            </w:r>
          </w:p>
        </w:tc>
      </w:tr>
      <w:tr w:rsidR="00C65757" w:rsidRPr="00F537EB" w14:paraId="0D425A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EEC5BD" w14:textId="77777777" w:rsidR="00C65757" w:rsidRPr="00F537EB" w:rsidRDefault="00C65757" w:rsidP="00801E3F">
            <w:pPr>
              <w:pStyle w:val="TAL"/>
              <w:rPr>
                <w:b/>
                <w:i/>
              </w:rPr>
            </w:pPr>
            <w:proofErr w:type="spellStart"/>
            <w:r w:rsidRPr="00F537EB">
              <w:rPr>
                <w:b/>
                <w:i/>
              </w:rPr>
              <w:t>allowedServingCells</w:t>
            </w:r>
            <w:proofErr w:type="spellEnd"/>
          </w:p>
          <w:p w14:paraId="7924A106" w14:textId="77777777" w:rsidR="00C65757" w:rsidRPr="00F537EB" w:rsidRDefault="00C65757" w:rsidP="00801E3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w:t>
            </w:r>
            <w:proofErr w:type="spellStart"/>
            <w:r w:rsidRPr="00F537EB">
              <w:t>allowedServingCells</w:t>
            </w:r>
            <w:proofErr w:type="spellEnd"/>
            <w:r w:rsidRPr="00F537EB">
              <w:t>' in TS 38.321 [3].</w:t>
            </w:r>
          </w:p>
        </w:tc>
      </w:tr>
      <w:tr w:rsidR="00C65757" w:rsidRPr="00F537EB" w14:paraId="455EA7C3" w14:textId="77777777" w:rsidTr="00801E3F">
        <w:tc>
          <w:tcPr>
            <w:tcW w:w="14173" w:type="dxa"/>
            <w:tcBorders>
              <w:top w:val="single" w:sz="4" w:space="0" w:color="auto"/>
              <w:left w:val="single" w:sz="4" w:space="0" w:color="auto"/>
              <w:bottom w:val="single" w:sz="4" w:space="0" w:color="auto"/>
              <w:right w:val="single" w:sz="4" w:space="0" w:color="auto"/>
            </w:tcBorders>
          </w:tcPr>
          <w:p w14:paraId="458FA812" w14:textId="77777777" w:rsidR="00C65757" w:rsidRPr="00F537EB" w:rsidRDefault="00C65757" w:rsidP="00801E3F">
            <w:pPr>
              <w:pStyle w:val="TAL"/>
              <w:rPr>
                <w:b/>
                <w:i/>
                <w:noProof/>
                <w:lang w:eastAsia="en-GB"/>
              </w:rPr>
            </w:pPr>
            <w:r w:rsidRPr="00F537EB">
              <w:rPr>
                <w:b/>
                <w:i/>
                <w:noProof/>
                <w:lang w:eastAsia="en-GB"/>
              </w:rPr>
              <w:t>bitRateMultiplier</w:t>
            </w:r>
          </w:p>
          <w:p w14:paraId="332FA1CB" w14:textId="77777777" w:rsidR="00C65757" w:rsidRPr="00F537EB" w:rsidRDefault="00C65757" w:rsidP="00801E3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C65757" w:rsidRPr="00F537EB" w14:paraId="05F60FF1" w14:textId="77777777" w:rsidTr="00801E3F">
        <w:tc>
          <w:tcPr>
            <w:tcW w:w="14173" w:type="dxa"/>
            <w:tcBorders>
              <w:top w:val="single" w:sz="4" w:space="0" w:color="auto"/>
              <w:left w:val="single" w:sz="4" w:space="0" w:color="auto"/>
              <w:bottom w:val="single" w:sz="4" w:space="0" w:color="auto"/>
              <w:right w:val="single" w:sz="4" w:space="0" w:color="auto"/>
            </w:tcBorders>
          </w:tcPr>
          <w:p w14:paraId="5B56B476" w14:textId="77777777" w:rsidR="00C65757" w:rsidRPr="00F537EB" w:rsidRDefault="00C65757" w:rsidP="00801E3F">
            <w:pPr>
              <w:pStyle w:val="TAL"/>
              <w:rPr>
                <w:b/>
                <w:i/>
                <w:noProof/>
                <w:lang w:eastAsia="en-GB"/>
              </w:rPr>
            </w:pPr>
            <w:r w:rsidRPr="00F537EB">
              <w:rPr>
                <w:b/>
                <w:i/>
                <w:noProof/>
                <w:lang w:eastAsia="en-GB"/>
              </w:rPr>
              <w:t>bitRateQueryProhibitTimer</w:t>
            </w:r>
          </w:p>
          <w:p w14:paraId="2855FDCB" w14:textId="77777777" w:rsidR="00C65757" w:rsidRPr="00F537EB" w:rsidRDefault="00C65757" w:rsidP="00801E3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C65757" w:rsidRPr="00F537EB" w14:paraId="711731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CE570F" w14:textId="77777777" w:rsidR="00C65757" w:rsidRPr="00F537EB" w:rsidRDefault="00C65757" w:rsidP="00801E3F">
            <w:pPr>
              <w:pStyle w:val="TAL"/>
              <w:rPr>
                <w:b/>
                <w:i/>
              </w:rPr>
            </w:pPr>
            <w:proofErr w:type="spellStart"/>
            <w:r w:rsidRPr="00F537EB">
              <w:rPr>
                <w:b/>
                <w:i/>
              </w:rPr>
              <w:t>bucketSizeDuration</w:t>
            </w:r>
            <w:proofErr w:type="spellEnd"/>
          </w:p>
          <w:p w14:paraId="45EEB15E" w14:textId="77777777" w:rsidR="00C65757" w:rsidRPr="00F537EB" w:rsidRDefault="00C65757" w:rsidP="00801E3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C65757" w:rsidRPr="00F537EB" w14:paraId="5E843576" w14:textId="77777777" w:rsidTr="00801E3F">
        <w:tc>
          <w:tcPr>
            <w:tcW w:w="14173" w:type="dxa"/>
            <w:tcBorders>
              <w:top w:val="single" w:sz="4" w:space="0" w:color="auto"/>
              <w:left w:val="single" w:sz="4" w:space="0" w:color="auto"/>
              <w:bottom w:val="single" w:sz="4" w:space="0" w:color="auto"/>
              <w:right w:val="single" w:sz="4" w:space="0" w:color="auto"/>
            </w:tcBorders>
          </w:tcPr>
          <w:p w14:paraId="21D69B3E" w14:textId="77777777" w:rsidR="00C65757" w:rsidRPr="00F537EB" w:rsidRDefault="00C65757" w:rsidP="00801E3F">
            <w:pPr>
              <w:pStyle w:val="TAL"/>
              <w:rPr>
                <w:b/>
                <w:i/>
              </w:rPr>
            </w:pPr>
            <w:proofErr w:type="spellStart"/>
            <w:r w:rsidRPr="00F537EB">
              <w:rPr>
                <w:b/>
                <w:i/>
              </w:rPr>
              <w:t>channellAccessPriority</w:t>
            </w:r>
            <w:proofErr w:type="spellEnd"/>
          </w:p>
          <w:p w14:paraId="410E594A" w14:textId="77777777" w:rsidR="00C65757" w:rsidRPr="00F537EB" w:rsidRDefault="00C65757" w:rsidP="00801E3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C65757" w:rsidRPr="00F537EB" w14:paraId="5D06243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03D7F2" w14:textId="77777777" w:rsidR="00C65757" w:rsidRPr="00F537EB" w:rsidRDefault="00C65757" w:rsidP="00801E3F">
            <w:pPr>
              <w:pStyle w:val="TAL"/>
              <w:rPr>
                <w:b/>
                <w:i/>
              </w:rPr>
            </w:pPr>
            <w:r w:rsidRPr="00F537EB">
              <w:rPr>
                <w:b/>
                <w:i/>
              </w:rPr>
              <w:t>configuredGrantType1Allowed</w:t>
            </w:r>
          </w:p>
          <w:p w14:paraId="5B801DDA" w14:textId="77777777" w:rsidR="00C65757" w:rsidRPr="00F537EB" w:rsidRDefault="00C65757" w:rsidP="00801E3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C65757" w:rsidRPr="00F537EB" w14:paraId="2FEA45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A81AA9" w14:textId="77777777" w:rsidR="00C65757" w:rsidRPr="00F537EB" w:rsidRDefault="00C65757" w:rsidP="00801E3F">
            <w:pPr>
              <w:pStyle w:val="TAL"/>
              <w:rPr>
                <w:b/>
                <w:i/>
              </w:rPr>
            </w:pPr>
            <w:proofErr w:type="spellStart"/>
            <w:r w:rsidRPr="00F537EB">
              <w:rPr>
                <w:b/>
                <w:i/>
              </w:rPr>
              <w:t>logicalChannelGroup</w:t>
            </w:r>
            <w:proofErr w:type="spellEnd"/>
          </w:p>
          <w:p w14:paraId="7F13A693" w14:textId="77777777" w:rsidR="00C65757" w:rsidRPr="00F537EB" w:rsidRDefault="00C65757" w:rsidP="00801E3F">
            <w:pPr>
              <w:pStyle w:val="TAL"/>
              <w:rPr>
                <w:b/>
                <w:i/>
              </w:rPr>
            </w:pPr>
            <w:r w:rsidRPr="00F537EB">
              <w:rPr>
                <w:iCs/>
                <w:lang w:eastAsia="en-GB"/>
              </w:rPr>
              <w:t>ID of the logical channel group, as specified in TS 38.321 [3], which the logical channel belongs to.</w:t>
            </w:r>
          </w:p>
        </w:tc>
      </w:tr>
      <w:tr w:rsidR="00C65757" w:rsidRPr="00F537EB" w14:paraId="737CE4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846845" w14:textId="77777777" w:rsidR="00C65757" w:rsidRPr="00F537EB" w:rsidRDefault="00C65757" w:rsidP="00801E3F">
            <w:pPr>
              <w:pStyle w:val="TAL"/>
              <w:rPr>
                <w:b/>
                <w:i/>
              </w:rPr>
            </w:pPr>
            <w:proofErr w:type="spellStart"/>
            <w:r w:rsidRPr="00F537EB">
              <w:rPr>
                <w:b/>
                <w:i/>
              </w:rPr>
              <w:t>logicalChannelSR</w:t>
            </w:r>
            <w:proofErr w:type="spellEnd"/>
            <w:r w:rsidRPr="00F537EB">
              <w:rPr>
                <w:b/>
                <w:i/>
              </w:rPr>
              <w:t>-Mask</w:t>
            </w:r>
          </w:p>
          <w:p w14:paraId="77A0EBA4" w14:textId="77777777" w:rsidR="00C65757" w:rsidRPr="00F537EB" w:rsidRDefault="00C65757" w:rsidP="00801E3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C65757" w:rsidRPr="00F537EB" w14:paraId="38F93D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640C76" w14:textId="77777777" w:rsidR="00C65757" w:rsidRPr="00F537EB" w:rsidRDefault="00C65757" w:rsidP="00801E3F">
            <w:pPr>
              <w:pStyle w:val="TAL"/>
              <w:rPr>
                <w:b/>
                <w:i/>
                <w:lang w:eastAsia="en-GB"/>
              </w:rPr>
            </w:pPr>
            <w:proofErr w:type="spellStart"/>
            <w:r w:rsidRPr="00F537EB">
              <w:rPr>
                <w:b/>
                <w:i/>
                <w:lang w:eastAsia="en-GB"/>
              </w:rPr>
              <w:t>logicalChannelSR-DelayTimerApplied</w:t>
            </w:r>
            <w:proofErr w:type="spellEnd"/>
          </w:p>
          <w:p w14:paraId="2E3EC430" w14:textId="77777777" w:rsidR="00C65757" w:rsidRPr="00F537EB" w:rsidRDefault="00C65757" w:rsidP="00801E3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proofErr w:type="spellStart"/>
            <w:r w:rsidRPr="00F537EB">
              <w:rPr>
                <w:i/>
                <w:iCs/>
                <w:lang w:eastAsia="en-GB"/>
              </w:rPr>
              <w:t>logicalChannelSR-DelayTimer</w:t>
            </w:r>
            <w:proofErr w:type="spellEnd"/>
            <w:r w:rsidRPr="00F537EB">
              <w:rPr>
                <w:iCs/>
                <w:lang w:eastAsia="en-GB"/>
              </w:rPr>
              <w:t xml:space="preserve"> is not included in </w:t>
            </w:r>
            <w:r w:rsidRPr="00F537EB">
              <w:rPr>
                <w:i/>
                <w:iCs/>
                <w:lang w:eastAsia="en-GB"/>
              </w:rPr>
              <w:t>BSR-Config</w:t>
            </w:r>
            <w:r w:rsidRPr="00F537EB">
              <w:rPr>
                <w:iCs/>
                <w:lang w:eastAsia="en-GB"/>
              </w:rPr>
              <w:t>.</w:t>
            </w:r>
          </w:p>
        </w:tc>
      </w:tr>
      <w:tr w:rsidR="00C65757" w:rsidRPr="00F537EB" w14:paraId="5C24BB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BB3B70" w14:textId="77777777" w:rsidR="00C65757" w:rsidRPr="00F537EB" w:rsidRDefault="00C65757" w:rsidP="00801E3F">
            <w:pPr>
              <w:pStyle w:val="TAL"/>
              <w:rPr>
                <w:b/>
                <w:i/>
              </w:rPr>
            </w:pPr>
            <w:proofErr w:type="spellStart"/>
            <w:r w:rsidRPr="00F537EB">
              <w:rPr>
                <w:b/>
                <w:i/>
              </w:rPr>
              <w:t>maxPUSCH</w:t>
            </w:r>
            <w:proofErr w:type="spellEnd"/>
            <w:r w:rsidRPr="00F537EB">
              <w:rPr>
                <w:b/>
                <w:i/>
              </w:rPr>
              <w:t>-Duration</w:t>
            </w:r>
          </w:p>
          <w:p w14:paraId="45E42322" w14:textId="77777777" w:rsidR="00C65757" w:rsidRPr="00F537EB" w:rsidRDefault="00C65757" w:rsidP="00801E3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w:t>
            </w:r>
            <w:proofErr w:type="spellStart"/>
            <w:r w:rsidRPr="00F537EB">
              <w:rPr>
                <w:lang w:eastAsia="en-GB"/>
              </w:rPr>
              <w:t>maxPUSCH</w:t>
            </w:r>
            <w:proofErr w:type="spellEnd"/>
            <w:r w:rsidRPr="00F537EB">
              <w:rPr>
                <w:lang w:eastAsia="en-GB"/>
              </w:rPr>
              <w:t>-Duration" in TS 38.321 [3].</w:t>
            </w:r>
          </w:p>
        </w:tc>
      </w:tr>
      <w:tr w:rsidR="00C65757" w:rsidRPr="00F537EB" w14:paraId="2499A2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332F2E" w14:textId="77777777" w:rsidR="00C65757" w:rsidRPr="00F537EB" w:rsidRDefault="00C65757" w:rsidP="00801E3F">
            <w:pPr>
              <w:pStyle w:val="TAL"/>
              <w:rPr>
                <w:b/>
                <w:i/>
                <w:lang w:eastAsia="en-GB"/>
              </w:rPr>
            </w:pPr>
            <w:r w:rsidRPr="00F537EB">
              <w:rPr>
                <w:b/>
                <w:i/>
                <w:lang w:eastAsia="en-GB"/>
              </w:rPr>
              <w:t>priority</w:t>
            </w:r>
          </w:p>
          <w:p w14:paraId="2EA5AAE3" w14:textId="77777777" w:rsidR="00C65757" w:rsidRPr="00F537EB" w:rsidRDefault="00C65757" w:rsidP="00801E3F">
            <w:pPr>
              <w:pStyle w:val="TAL"/>
              <w:rPr>
                <w:b/>
                <w:i/>
                <w:lang w:eastAsia="en-GB"/>
              </w:rPr>
            </w:pPr>
            <w:r w:rsidRPr="00F537EB">
              <w:rPr>
                <w:iCs/>
                <w:lang w:eastAsia="en-GB"/>
              </w:rPr>
              <w:t>Logical channel priority, as specified in TS 38.321 [3].</w:t>
            </w:r>
          </w:p>
        </w:tc>
      </w:tr>
      <w:tr w:rsidR="00C65757" w:rsidRPr="00F537EB" w14:paraId="40F203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00BE00" w14:textId="77777777" w:rsidR="00C65757" w:rsidRPr="00F537EB" w:rsidRDefault="00C65757" w:rsidP="00801E3F">
            <w:pPr>
              <w:pStyle w:val="TAL"/>
              <w:rPr>
                <w:b/>
                <w:i/>
                <w:lang w:eastAsia="en-GB"/>
              </w:rPr>
            </w:pPr>
            <w:proofErr w:type="spellStart"/>
            <w:r w:rsidRPr="00F537EB">
              <w:rPr>
                <w:b/>
                <w:i/>
                <w:lang w:eastAsia="en-GB"/>
              </w:rPr>
              <w:t>prioritisedBitRate</w:t>
            </w:r>
            <w:proofErr w:type="spellEnd"/>
          </w:p>
          <w:p w14:paraId="7885D2B9" w14:textId="77777777" w:rsidR="00C65757" w:rsidRPr="00F537EB" w:rsidRDefault="00C65757" w:rsidP="00801E3F">
            <w:pPr>
              <w:pStyle w:val="TAL"/>
              <w:rPr>
                <w:b/>
                <w:i/>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iCs/>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rPr>
              <w:t>infinity</w:t>
            </w:r>
            <w:r w:rsidRPr="00F537EB">
              <w:rPr>
                <w:lang w:eastAsia="en-GB"/>
              </w:rPr>
              <w:t>.</w:t>
            </w:r>
          </w:p>
        </w:tc>
      </w:tr>
      <w:tr w:rsidR="00C65757" w:rsidRPr="00F537EB" w14:paraId="5762BE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79A4E5" w14:textId="77777777" w:rsidR="00C65757" w:rsidRPr="00F537EB" w:rsidRDefault="00C65757" w:rsidP="00801E3F">
            <w:pPr>
              <w:pStyle w:val="TAL"/>
              <w:rPr>
                <w:b/>
                <w:i/>
                <w:lang w:eastAsia="en-GB"/>
              </w:rPr>
            </w:pPr>
            <w:proofErr w:type="spellStart"/>
            <w:r w:rsidRPr="00F537EB">
              <w:rPr>
                <w:b/>
                <w:i/>
                <w:lang w:eastAsia="en-GB"/>
              </w:rPr>
              <w:t>schedulingRequestId</w:t>
            </w:r>
            <w:proofErr w:type="spellEnd"/>
          </w:p>
          <w:p w14:paraId="18B79F30" w14:textId="77777777" w:rsidR="00C65757" w:rsidRPr="00F537EB" w:rsidRDefault="00C65757" w:rsidP="00801E3F">
            <w:pPr>
              <w:pStyle w:val="TAL"/>
              <w:rPr>
                <w:b/>
                <w:lang w:eastAsia="en-GB"/>
              </w:rPr>
            </w:pPr>
            <w:r w:rsidRPr="00F537EB">
              <w:rPr>
                <w:lang w:eastAsia="en-GB"/>
              </w:rPr>
              <w:t>If present, it indicates the scheduling request configuration applicable for this logical channel, as specified in TS 38.321 [3].</w:t>
            </w:r>
          </w:p>
        </w:tc>
      </w:tr>
    </w:tbl>
    <w:p w14:paraId="0234A6A1"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6CB32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8E9109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2DF068" w14:textId="77777777" w:rsidR="00C65757" w:rsidRPr="00F537EB" w:rsidRDefault="00C65757" w:rsidP="00801E3F">
            <w:pPr>
              <w:pStyle w:val="TAH"/>
            </w:pPr>
            <w:r w:rsidRPr="00F537EB">
              <w:t>Explanation</w:t>
            </w:r>
          </w:p>
        </w:tc>
      </w:tr>
      <w:tr w:rsidR="00C65757" w:rsidRPr="00F537EB" w14:paraId="66DB56A0" w14:textId="77777777" w:rsidTr="00801E3F">
        <w:tc>
          <w:tcPr>
            <w:tcW w:w="4027" w:type="dxa"/>
            <w:tcBorders>
              <w:top w:val="single" w:sz="4" w:space="0" w:color="auto"/>
              <w:left w:val="single" w:sz="4" w:space="0" w:color="auto"/>
              <w:bottom w:val="single" w:sz="4" w:space="0" w:color="auto"/>
              <w:right w:val="single" w:sz="4" w:space="0" w:color="auto"/>
            </w:tcBorders>
          </w:tcPr>
          <w:p w14:paraId="2E22A6AE" w14:textId="77777777" w:rsidR="00C65757" w:rsidRPr="00F537EB" w:rsidRDefault="00C65757" w:rsidP="00801E3F">
            <w:pPr>
              <w:pStyle w:val="TAL"/>
              <w:rPr>
                <w:i/>
              </w:rPr>
            </w:pPr>
            <w:r w:rsidRPr="00F537EB">
              <w:rPr>
                <w:i/>
              </w:rPr>
              <w:t>PDCP-</w:t>
            </w:r>
            <w:proofErr w:type="spellStart"/>
            <w:r w:rsidRPr="00F537EB">
              <w:rPr>
                <w:i/>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0261392E" w14:textId="77777777" w:rsidR="00C65757" w:rsidRPr="00F537EB" w:rsidRDefault="00C65757" w:rsidP="00801E3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C65757" w:rsidRPr="00F537EB" w14:paraId="2E552F6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7972BD2" w14:textId="77777777" w:rsidR="00C65757" w:rsidRPr="00F537EB" w:rsidRDefault="00C65757" w:rsidP="00801E3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4D78CCCA" w14:textId="77777777" w:rsidR="00C65757" w:rsidRPr="00F537EB" w:rsidRDefault="00C65757" w:rsidP="00801E3F">
            <w:pPr>
              <w:pStyle w:val="TAL"/>
            </w:pPr>
            <w:r w:rsidRPr="00F537EB">
              <w:t>The field is mandatory present for a logical channel with uplink if it serves DRB. It is optionally present, Need R, for a logical channel with uplink if it serves an SRB. Otherwise it is absent.</w:t>
            </w:r>
          </w:p>
        </w:tc>
      </w:tr>
    </w:tbl>
    <w:p w14:paraId="15079FD1" w14:textId="77777777" w:rsidR="00C65757" w:rsidRPr="00F537EB" w:rsidRDefault="00C65757" w:rsidP="00C65757"/>
    <w:p w14:paraId="608AC6E7" w14:textId="77777777" w:rsidR="00C65757" w:rsidRPr="00F537EB" w:rsidRDefault="00C65757" w:rsidP="00C65757">
      <w:pPr>
        <w:pStyle w:val="Heading4"/>
        <w:rPr>
          <w:rFonts w:eastAsia="SimSun"/>
        </w:rPr>
      </w:pPr>
      <w:bookmarkStart w:id="3301" w:name="_Toc20425998"/>
      <w:bookmarkStart w:id="3302" w:name="_Toc29321394"/>
      <w:bookmarkStart w:id="3303" w:name="_Toc36757152"/>
      <w:bookmarkStart w:id="3304" w:name="_Toc36836693"/>
      <w:bookmarkStart w:id="3305" w:name="_Toc36843670"/>
      <w:bookmarkStart w:id="3306" w:name="_Toc37067959"/>
      <w:r w:rsidRPr="00F537EB">
        <w:rPr>
          <w:rFonts w:eastAsia="SimSun"/>
        </w:rPr>
        <w:t>–</w:t>
      </w:r>
      <w:r w:rsidRPr="00F537EB">
        <w:rPr>
          <w:rFonts w:eastAsia="SimSun"/>
        </w:rPr>
        <w:tab/>
      </w:r>
      <w:proofErr w:type="spellStart"/>
      <w:r w:rsidRPr="00F537EB">
        <w:rPr>
          <w:rFonts w:eastAsia="SimSun"/>
          <w:i/>
        </w:rPr>
        <w:t>LogicalChannelIdentity</w:t>
      </w:r>
      <w:bookmarkEnd w:id="3301"/>
      <w:bookmarkEnd w:id="3302"/>
      <w:bookmarkEnd w:id="3303"/>
      <w:bookmarkEnd w:id="3304"/>
      <w:bookmarkEnd w:id="3305"/>
      <w:bookmarkEnd w:id="3306"/>
      <w:proofErr w:type="spellEnd"/>
    </w:p>
    <w:p w14:paraId="46FD6BAD" w14:textId="77777777" w:rsidR="00C65757" w:rsidRPr="00F537EB" w:rsidRDefault="00C65757" w:rsidP="00C65757">
      <w:pPr>
        <w:rPr>
          <w:rFonts w:eastAsia="SimSun"/>
        </w:rPr>
      </w:pPr>
      <w:r w:rsidRPr="00F537EB">
        <w:rPr>
          <w:rFonts w:eastAsia="SimSun"/>
        </w:rPr>
        <w:t xml:space="preserve">The IE </w:t>
      </w:r>
      <w:proofErr w:type="spellStart"/>
      <w:r w:rsidRPr="00F537EB">
        <w:rPr>
          <w:rFonts w:eastAsia="SimSun"/>
          <w:i/>
        </w:rPr>
        <w:t>LogicalChannelIdentity</w:t>
      </w:r>
      <w:proofErr w:type="spellEnd"/>
      <w:r w:rsidRPr="00F537EB">
        <w:rPr>
          <w:rFonts w:eastAsia="SimSun"/>
        </w:rPr>
        <w:t xml:space="preserve"> is used to identify one logical channel (</w:t>
      </w:r>
      <w:proofErr w:type="spellStart"/>
      <w:r w:rsidRPr="00F537EB">
        <w:rPr>
          <w:rFonts w:eastAsia="SimSun"/>
          <w:i/>
        </w:rPr>
        <w:t>LogicalChannelConfig</w:t>
      </w:r>
      <w:proofErr w:type="spellEnd"/>
      <w:r w:rsidRPr="00F537EB">
        <w:rPr>
          <w:rFonts w:eastAsia="SimSun"/>
        </w:rPr>
        <w:t>) and the corresponding RLC bearer (</w:t>
      </w:r>
      <w:r w:rsidRPr="00F537EB">
        <w:rPr>
          <w:rFonts w:eastAsia="SimSun"/>
          <w:i/>
        </w:rPr>
        <w:t>RLC-</w:t>
      </w:r>
      <w:proofErr w:type="spellStart"/>
      <w:r w:rsidRPr="00F537EB">
        <w:rPr>
          <w:rFonts w:eastAsia="SimSun"/>
          <w:i/>
        </w:rPr>
        <w:t>BearerConfig</w:t>
      </w:r>
      <w:proofErr w:type="spellEnd"/>
      <w:r w:rsidRPr="00F537EB">
        <w:rPr>
          <w:rFonts w:eastAsia="SimSun"/>
        </w:rPr>
        <w:t>).</w:t>
      </w:r>
    </w:p>
    <w:p w14:paraId="0318AAF0" w14:textId="77777777" w:rsidR="00C65757" w:rsidRPr="00F537EB" w:rsidRDefault="00C65757" w:rsidP="00C65757">
      <w:pPr>
        <w:pStyle w:val="TH"/>
        <w:rPr>
          <w:rFonts w:eastAsia="SimSun"/>
        </w:rPr>
      </w:pPr>
      <w:proofErr w:type="spellStart"/>
      <w:r w:rsidRPr="00F537EB">
        <w:rPr>
          <w:rFonts w:eastAsia="SimSun"/>
          <w:i/>
        </w:rPr>
        <w:t>LogicalChannelIdentity</w:t>
      </w:r>
      <w:proofErr w:type="spellEnd"/>
      <w:r w:rsidRPr="00F537EB">
        <w:rPr>
          <w:rFonts w:eastAsia="SimSun"/>
        </w:rPr>
        <w:t xml:space="preserve"> information element</w:t>
      </w:r>
    </w:p>
    <w:p w14:paraId="6462598E" w14:textId="77777777" w:rsidR="00C65757" w:rsidRPr="00F537EB" w:rsidRDefault="00C65757" w:rsidP="00C65757">
      <w:pPr>
        <w:pStyle w:val="PL"/>
      </w:pPr>
      <w:r w:rsidRPr="00F537EB">
        <w:t>-- ASN1START</w:t>
      </w:r>
    </w:p>
    <w:p w14:paraId="2C128869" w14:textId="77777777" w:rsidR="00C65757" w:rsidRPr="00F537EB" w:rsidRDefault="00C65757" w:rsidP="00C65757">
      <w:pPr>
        <w:pStyle w:val="PL"/>
      </w:pPr>
      <w:r w:rsidRPr="00F537EB">
        <w:t>-- TAG-LOGICALCHANNELIDENTITY-START</w:t>
      </w:r>
    </w:p>
    <w:p w14:paraId="5E07FD3C" w14:textId="77777777" w:rsidR="00C65757" w:rsidRPr="00F537EB" w:rsidRDefault="00C65757" w:rsidP="00C65757">
      <w:pPr>
        <w:pStyle w:val="PL"/>
      </w:pPr>
    </w:p>
    <w:p w14:paraId="738ABF82" w14:textId="77777777" w:rsidR="00C65757" w:rsidRPr="00F537EB" w:rsidRDefault="00C65757" w:rsidP="00C65757">
      <w:pPr>
        <w:pStyle w:val="PL"/>
      </w:pPr>
      <w:r w:rsidRPr="00F537EB">
        <w:t>LogicalChannelIdentity ::=          INTEGER (1..maxLC-ID)</w:t>
      </w:r>
    </w:p>
    <w:p w14:paraId="2CE1E0D4" w14:textId="77777777" w:rsidR="00C65757" w:rsidRPr="00F537EB" w:rsidRDefault="00C65757" w:rsidP="00C65757">
      <w:pPr>
        <w:pStyle w:val="PL"/>
      </w:pPr>
    </w:p>
    <w:p w14:paraId="707AEF91" w14:textId="77777777" w:rsidR="00C65757" w:rsidRPr="00F537EB" w:rsidRDefault="00C65757" w:rsidP="00C65757">
      <w:pPr>
        <w:pStyle w:val="PL"/>
      </w:pPr>
      <w:r w:rsidRPr="00F537EB">
        <w:t>-- TAG-LOGICALCHANNELIDENTITY-STOP</w:t>
      </w:r>
    </w:p>
    <w:p w14:paraId="3745839D" w14:textId="77777777" w:rsidR="00C65757" w:rsidRPr="00F537EB" w:rsidRDefault="00C65757" w:rsidP="00C65757">
      <w:pPr>
        <w:pStyle w:val="PL"/>
      </w:pPr>
      <w:r w:rsidRPr="00F537EB">
        <w:t>-- ASN1STOP</w:t>
      </w:r>
    </w:p>
    <w:p w14:paraId="00D6F448" w14:textId="77777777" w:rsidR="00C65757" w:rsidRPr="00F537EB" w:rsidRDefault="00C65757" w:rsidP="00C65757"/>
    <w:p w14:paraId="51662441" w14:textId="77777777" w:rsidR="00C65757" w:rsidRPr="00F537EB" w:rsidRDefault="00C65757" w:rsidP="00C65757">
      <w:pPr>
        <w:pStyle w:val="Heading4"/>
        <w:rPr>
          <w:rFonts w:eastAsia="SimSun"/>
        </w:rPr>
      </w:pPr>
      <w:bookmarkStart w:id="3307" w:name="_Toc20425999"/>
      <w:bookmarkStart w:id="3308" w:name="_Toc29321395"/>
      <w:bookmarkStart w:id="3309" w:name="_Toc36757153"/>
      <w:bookmarkStart w:id="3310" w:name="_Toc36836694"/>
      <w:bookmarkStart w:id="3311" w:name="_Toc36843671"/>
      <w:bookmarkStart w:id="3312" w:name="_Toc37067960"/>
      <w:r w:rsidRPr="00F537EB">
        <w:rPr>
          <w:rFonts w:eastAsia="SimSun"/>
        </w:rPr>
        <w:t>–</w:t>
      </w:r>
      <w:r w:rsidRPr="00F537EB">
        <w:rPr>
          <w:rFonts w:eastAsia="SimSun"/>
        </w:rPr>
        <w:tab/>
      </w:r>
      <w:r w:rsidRPr="00F537EB">
        <w:rPr>
          <w:i/>
        </w:rPr>
        <w:t>MAC-</w:t>
      </w:r>
      <w:proofErr w:type="spellStart"/>
      <w:r w:rsidRPr="00F537EB">
        <w:rPr>
          <w:i/>
        </w:rPr>
        <w:t>CellGroupConfig</w:t>
      </w:r>
      <w:bookmarkEnd w:id="3307"/>
      <w:bookmarkEnd w:id="3308"/>
      <w:bookmarkEnd w:id="3309"/>
      <w:bookmarkEnd w:id="3310"/>
      <w:bookmarkEnd w:id="3311"/>
      <w:bookmarkEnd w:id="3312"/>
      <w:proofErr w:type="spellEnd"/>
    </w:p>
    <w:p w14:paraId="5689B0FF"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i/>
        </w:rPr>
        <w:t>MAC-</w:t>
      </w:r>
      <w:proofErr w:type="spellStart"/>
      <w:r w:rsidRPr="00F537EB">
        <w:rPr>
          <w:i/>
        </w:rPr>
        <w:t>CellGroupConfig</w:t>
      </w:r>
      <w:proofErr w:type="spellEnd"/>
      <w:r w:rsidRPr="00F537EB">
        <w:rPr>
          <w:rFonts w:eastAsia="SimSun"/>
          <w:lang w:eastAsia="zh-CN"/>
        </w:rPr>
        <w:t xml:space="preserve"> is used to configure MAC parameters for a cell group, including DRX.</w:t>
      </w:r>
    </w:p>
    <w:p w14:paraId="7B5814B4" w14:textId="77777777" w:rsidR="00C65757" w:rsidRPr="00F537EB" w:rsidRDefault="00C65757" w:rsidP="00C65757">
      <w:pPr>
        <w:pStyle w:val="TH"/>
        <w:rPr>
          <w:rFonts w:eastAsia="SimSun"/>
          <w:lang w:eastAsia="zh-CN"/>
        </w:rPr>
      </w:pPr>
      <w:r w:rsidRPr="00F537EB">
        <w:rPr>
          <w:i/>
        </w:rPr>
        <w:t>MAC-</w:t>
      </w:r>
      <w:proofErr w:type="spellStart"/>
      <w:r w:rsidRPr="00F537EB">
        <w:rPr>
          <w:i/>
        </w:rPr>
        <w:t>CellGroupConfig</w:t>
      </w:r>
      <w:proofErr w:type="spellEnd"/>
      <w:r w:rsidRPr="00F537EB">
        <w:t xml:space="preserve"> information element</w:t>
      </w:r>
    </w:p>
    <w:p w14:paraId="7D1F3712" w14:textId="77777777" w:rsidR="00C65757" w:rsidRPr="00F537EB" w:rsidRDefault="00C65757" w:rsidP="00C65757">
      <w:pPr>
        <w:pStyle w:val="PL"/>
      </w:pPr>
      <w:r w:rsidRPr="00F537EB">
        <w:t>-- ASN1START</w:t>
      </w:r>
    </w:p>
    <w:p w14:paraId="3190AD25" w14:textId="77777777" w:rsidR="00C65757" w:rsidRPr="00F537EB" w:rsidRDefault="00C65757" w:rsidP="00C65757">
      <w:pPr>
        <w:pStyle w:val="PL"/>
      </w:pPr>
      <w:r w:rsidRPr="00F537EB">
        <w:t>-- TAG-MAC-CELLGROUPCONFIG-START</w:t>
      </w:r>
    </w:p>
    <w:p w14:paraId="164F24CF" w14:textId="77777777" w:rsidR="00C65757" w:rsidRPr="00F537EB" w:rsidRDefault="00C65757" w:rsidP="00C65757">
      <w:pPr>
        <w:pStyle w:val="PL"/>
      </w:pPr>
    </w:p>
    <w:p w14:paraId="7543CDCC" w14:textId="77777777" w:rsidR="00C65757" w:rsidRPr="00F537EB" w:rsidRDefault="00C65757" w:rsidP="00C65757">
      <w:pPr>
        <w:pStyle w:val="PL"/>
      </w:pPr>
      <w:r w:rsidRPr="00F537EB">
        <w:t>MAC-CellGroupConfig ::=             SEQUENCE {</w:t>
      </w:r>
    </w:p>
    <w:p w14:paraId="453AF894" w14:textId="77777777" w:rsidR="00C65757" w:rsidRPr="00F537EB" w:rsidRDefault="00C65757" w:rsidP="00C65757">
      <w:pPr>
        <w:pStyle w:val="PL"/>
      </w:pPr>
      <w:r w:rsidRPr="00F537EB">
        <w:t xml:space="preserve">    drx-Config                          SetupRelease { DRX-Config }                                     OPTIONAL,   -- Need M</w:t>
      </w:r>
    </w:p>
    <w:p w14:paraId="025F2E25" w14:textId="77777777" w:rsidR="00C65757" w:rsidRPr="00F537EB" w:rsidRDefault="00C65757" w:rsidP="00C65757">
      <w:pPr>
        <w:pStyle w:val="PL"/>
      </w:pPr>
      <w:r w:rsidRPr="00F537EB">
        <w:t xml:space="preserve">    schedulingRequestConfig             SchedulingRequestConfig                                         OPTIONAL,   -- Need M</w:t>
      </w:r>
    </w:p>
    <w:p w14:paraId="1879F5E5" w14:textId="77777777" w:rsidR="00C65757" w:rsidRPr="00F537EB" w:rsidRDefault="00C65757" w:rsidP="00C65757">
      <w:pPr>
        <w:pStyle w:val="PL"/>
      </w:pPr>
      <w:r w:rsidRPr="00F537EB">
        <w:t xml:space="preserve">    bsr-Config                          BSR-Config                                                      OPTIONAL,   -- Need M</w:t>
      </w:r>
    </w:p>
    <w:p w14:paraId="19DB0B5E" w14:textId="77777777" w:rsidR="00C65757" w:rsidRPr="00F537EB" w:rsidRDefault="00C65757" w:rsidP="00C65757">
      <w:pPr>
        <w:pStyle w:val="PL"/>
      </w:pPr>
      <w:r w:rsidRPr="00F537EB">
        <w:t xml:space="preserve">    tag-Config                          TAG-Config                                                      OPTIONAL,   -- Need M</w:t>
      </w:r>
    </w:p>
    <w:p w14:paraId="034FCFF9" w14:textId="77777777" w:rsidR="00C65757" w:rsidRPr="00F537EB" w:rsidRDefault="00C65757" w:rsidP="00C65757">
      <w:pPr>
        <w:pStyle w:val="PL"/>
      </w:pPr>
      <w:r w:rsidRPr="00F537EB">
        <w:t xml:space="preserve">    phr-Config                          SetupRelease { PHR-Config }                                     OPTIONAL,   -- Need M</w:t>
      </w:r>
    </w:p>
    <w:p w14:paraId="27EA2720" w14:textId="77777777" w:rsidR="00C65757" w:rsidRPr="00F537EB" w:rsidRDefault="00C65757" w:rsidP="00C65757">
      <w:pPr>
        <w:pStyle w:val="PL"/>
      </w:pPr>
      <w:r w:rsidRPr="00F537EB">
        <w:t xml:space="preserve">    skipUplinkTxDynamic                 BOOLEAN,</w:t>
      </w:r>
    </w:p>
    <w:p w14:paraId="5CEBBBC9" w14:textId="77777777" w:rsidR="00C65757" w:rsidRPr="00F537EB" w:rsidRDefault="00C65757" w:rsidP="00C65757">
      <w:pPr>
        <w:pStyle w:val="PL"/>
      </w:pPr>
      <w:r w:rsidRPr="00F537EB">
        <w:t xml:space="preserve">    ...,</w:t>
      </w:r>
    </w:p>
    <w:p w14:paraId="5A8FF199" w14:textId="77777777" w:rsidR="00C65757" w:rsidRPr="00F537EB" w:rsidRDefault="00C65757" w:rsidP="00C65757">
      <w:pPr>
        <w:pStyle w:val="PL"/>
      </w:pPr>
      <w:r w:rsidRPr="00F537EB">
        <w:t xml:space="preserve">    [[</w:t>
      </w:r>
    </w:p>
    <w:p w14:paraId="5F3463C8" w14:textId="77777777" w:rsidR="00C65757" w:rsidRPr="00F537EB" w:rsidRDefault="00C65757" w:rsidP="00C65757">
      <w:pPr>
        <w:pStyle w:val="PL"/>
      </w:pPr>
      <w:r w:rsidRPr="00F537EB">
        <w:t xml:space="preserve">    csi-Mask                                BOOLEAN                                                     OPTIONAL,   -- Need M</w:t>
      </w:r>
    </w:p>
    <w:p w14:paraId="77E4CA64" w14:textId="77777777" w:rsidR="00C65757" w:rsidRPr="00F537EB" w:rsidRDefault="00C65757" w:rsidP="00C65757">
      <w:pPr>
        <w:pStyle w:val="PL"/>
      </w:pPr>
      <w:r w:rsidRPr="00F537EB">
        <w:t xml:space="preserve">    dataInactivityTimer                     SetupRelease { DataInactivityTimer }                        OPTIONAL    -- Cond MCG-Only</w:t>
      </w:r>
    </w:p>
    <w:p w14:paraId="1F355D42" w14:textId="77777777" w:rsidR="00C65757" w:rsidRPr="00F537EB" w:rsidRDefault="00C65757" w:rsidP="00C65757">
      <w:pPr>
        <w:pStyle w:val="PL"/>
      </w:pPr>
      <w:r w:rsidRPr="00F537EB">
        <w:t xml:space="preserve">    ]],</w:t>
      </w:r>
    </w:p>
    <w:p w14:paraId="5D477B6D" w14:textId="77777777" w:rsidR="00C65757" w:rsidRPr="00F537EB" w:rsidRDefault="00C65757" w:rsidP="00C65757">
      <w:pPr>
        <w:pStyle w:val="PL"/>
      </w:pPr>
      <w:r w:rsidRPr="00F537EB">
        <w:t xml:space="preserve">    [[</w:t>
      </w:r>
    </w:p>
    <w:p w14:paraId="1A56E542" w14:textId="77777777" w:rsidR="00C65757" w:rsidRPr="00F537EB" w:rsidRDefault="00C65757" w:rsidP="00C65757">
      <w:pPr>
        <w:pStyle w:val="PL"/>
      </w:pPr>
      <w:r w:rsidRPr="00F537EB">
        <w:t xml:space="preserve">    usePreBSR-r16                       ENUMERATED {true}                                               OPTIONAL,    -- Need M</w:t>
      </w:r>
    </w:p>
    <w:p w14:paraId="12A5D498" w14:textId="77777777" w:rsidR="00C65757" w:rsidRPr="00F537EB" w:rsidRDefault="00C65757" w:rsidP="00C65757">
      <w:pPr>
        <w:pStyle w:val="PL"/>
      </w:pPr>
      <w:r w:rsidRPr="00F537EB">
        <w:t xml:space="preserve">    lbt-FailureRecoveryConfig-r16       LBT-FailureRecoveryConfig-r16                                   OPTIONAL,    -- Need M</w:t>
      </w:r>
    </w:p>
    <w:p w14:paraId="7ED986DC" w14:textId="77777777" w:rsidR="00C65757" w:rsidRPr="00F537EB" w:rsidRDefault="00C65757" w:rsidP="00C65757">
      <w:pPr>
        <w:pStyle w:val="PL"/>
      </w:pPr>
      <w:r w:rsidRPr="00F537EB">
        <w:t xml:space="preserve">    schedulingRequestID-LBT-SCell-r16   SchedulingRequestId                                             OPTIONAL,    -- Need M</w:t>
      </w:r>
    </w:p>
    <w:p w14:paraId="7A17963C" w14:textId="77777777" w:rsidR="00C65757" w:rsidRPr="00F537EB" w:rsidRDefault="00C65757" w:rsidP="00C65757">
      <w:pPr>
        <w:pStyle w:val="PL"/>
      </w:pPr>
      <w:r w:rsidRPr="00F537EB">
        <w:t xml:space="preserve">    lch-BasedPrioritization-r16         ENUMERATED {enabled}                                            OPTIONAL,    -- Need R</w:t>
      </w:r>
    </w:p>
    <w:p w14:paraId="75EB86C9" w14:textId="77777777" w:rsidR="00C65757" w:rsidRPr="00F537EB" w:rsidRDefault="00C65757" w:rsidP="00C65757">
      <w:pPr>
        <w:pStyle w:val="PL"/>
      </w:pPr>
      <w:r w:rsidRPr="00F537EB">
        <w:t xml:space="preserve">    schedulingRequestID-BFR-SCell-r16   SchedulingRequestId                                             OPTIONAL     -- Need R</w:t>
      </w:r>
    </w:p>
    <w:p w14:paraId="679ECB1F" w14:textId="77777777" w:rsidR="00C65757" w:rsidRPr="00F537EB" w:rsidRDefault="00C65757" w:rsidP="00C65757">
      <w:pPr>
        <w:pStyle w:val="PL"/>
      </w:pPr>
      <w:r w:rsidRPr="00F537EB">
        <w:t xml:space="preserve">    ]]</w:t>
      </w:r>
    </w:p>
    <w:p w14:paraId="51E35913" w14:textId="77777777" w:rsidR="00C65757" w:rsidRPr="00F537EB" w:rsidRDefault="00C65757" w:rsidP="00C65757">
      <w:pPr>
        <w:pStyle w:val="PL"/>
      </w:pPr>
      <w:r w:rsidRPr="00F537EB">
        <w:t>}</w:t>
      </w:r>
    </w:p>
    <w:p w14:paraId="19DD0E90" w14:textId="77777777" w:rsidR="00C65757" w:rsidRPr="00F537EB" w:rsidRDefault="00C65757" w:rsidP="00C65757">
      <w:pPr>
        <w:pStyle w:val="PL"/>
      </w:pPr>
    </w:p>
    <w:p w14:paraId="508469ED" w14:textId="77777777" w:rsidR="00C65757" w:rsidRPr="00F537EB" w:rsidRDefault="00C65757" w:rsidP="00C65757">
      <w:pPr>
        <w:pStyle w:val="PL"/>
      </w:pPr>
      <w:r w:rsidRPr="00F537EB">
        <w:t>DataInactivityTimer ::=         ENUMERATED {s1, s2, s3, s5, s7, s10, s15, s20, s40, s50, s60, s80, s100, s120, s150, s180}</w:t>
      </w:r>
    </w:p>
    <w:p w14:paraId="02E08B1C" w14:textId="77777777" w:rsidR="00C65757" w:rsidRPr="00F537EB" w:rsidRDefault="00C65757" w:rsidP="00C65757">
      <w:pPr>
        <w:pStyle w:val="PL"/>
      </w:pPr>
    </w:p>
    <w:p w14:paraId="7B4554C2" w14:textId="77777777" w:rsidR="00C65757" w:rsidRPr="00F537EB" w:rsidRDefault="00C65757" w:rsidP="00C65757">
      <w:pPr>
        <w:pStyle w:val="PL"/>
      </w:pPr>
      <w:r w:rsidRPr="00F537EB">
        <w:t>-- TAG-MAC-CELLGROUPCONFIG-STOP</w:t>
      </w:r>
    </w:p>
    <w:p w14:paraId="2DD1A166" w14:textId="77777777" w:rsidR="00C65757" w:rsidRPr="00F537EB" w:rsidRDefault="00C65757" w:rsidP="00C65757">
      <w:pPr>
        <w:pStyle w:val="PL"/>
      </w:pPr>
      <w:r w:rsidRPr="00F537EB">
        <w:t>-- ASN1STOP</w:t>
      </w:r>
    </w:p>
    <w:p w14:paraId="5E2987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6BF5051" w14:textId="77777777" w:rsidTr="00801E3F">
        <w:tc>
          <w:tcPr>
            <w:tcW w:w="14173" w:type="dxa"/>
          </w:tcPr>
          <w:p w14:paraId="7A3ED005" w14:textId="77777777" w:rsidR="00C65757" w:rsidRPr="00F537EB" w:rsidRDefault="00C65757" w:rsidP="00801E3F">
            <w:pPr>
              <w:pStyle w:val="TAH"/>
              <w:rPr>
                <w:szCs w:val="22"/>
              </w:rPr>
            </w:pPr>
            <w:r w:rsidRPr="00F537EB">
              <w:rPr>
                <w:i/>
                <w:szCs w:val="22"/>
              </w:rPr>
              <w:t>MAC-</w:t>
            </w:r>
            <w:proofErr w:type="spellStart"/>
            <w:r w:rsidRPr="00F537EB">
              <w:rPr>
                <w:i/>
                <w:szCs w:val="22"/>
              </w:rPr>
              <w:t>CellGroupConfig</w:t>
            </w:r>
            <w:proofErr w:type="spellEnd"/>
            <w:r w:rsidRPr="00F537EB">
              <w:rPr>
                <w:i/>
                <w:szCs w:val="22"/>
              </w:rPr>
              <w:t xml:space="preserve"> </w:t>
            </w:r>
            <w:r w:rsidRPr="00F537EB">
              <w:rPr>
                <w:szCs w:val="22"/>
              </w:rPr>
              <w:t>field descriptions</w:t>
            </w:r>
          </w:p>
        </w:tc>
      </w:tr>
      <w:tr w:rsidR="00C65757" w:rsidRPr="00F537EB" w14:paraId="2A045E67" w14:textId="77777777" w:rsidTr="00801E3F">
        <w:tc>
          <w:tcPr>
            <w:tcW w:w="14173" w:type="dxa"/>
          </w:tcPr>
          <w:p w14:paraId="0479210D" w14:textId="77777777" w:rsidR="00C65757" w:rsidRPr="00F537EB" w:rsidRDefault="00C65757" w:rsidP="00801E3F">
            <w:pPr>
              <w:pStyle w:val="TAL"/>
              <w:rPr>
                <w:rFonts w:eastAsiaTheme="minorEastAsia"/>
                <w:b/>
                <w:bCs/>
                <w:i/>
                <w:iCs/>
              </w:rPr>
            </w:pPr>
            <w:proofErr w:type="spellStart"/>
            <w:r w:rsidRPr="00F537EB">
              <w:rPr>
                <w:rFonts w:eastAsiaTheme="minorEastAsia"/>
                <w:b/>
                <w:bCs/>
                <w:i/>
                <w:iCs/>
              </w:rPr>
              <w:t>usePreBSR</w:t>
            </w:r>
            <w:proofErr w:type="spellEnd"/>
          </w:p>
          <w:p w14:paraId="35F5993C" w14:textId="77777777" w:rsidR="00C65757" w:rsidRPr="00F537EB" w:rsidRDefault="00C65757" w:rsidP="00801E3F">
            <w:pPr>
              <w:pStyle w:val="TAL"/>
              <w:rPr>
                <w:szCs w:val="22"/>
              </w:rPr>
            </w:pPr>
            <w:r w:rsidRPr="00F537EB">
              <w:rPr>
                <w:szCs w:val="22"/>
              </w:rPr>
              <w:t>If set to true, the MAC entity of the IAB-MT will activate the pre-BSR.</w:t>
            </w:r>
          </w:p>
        </w:tc>
      </w:tr>
      <w:tr w:rsidR="00C65757" w:rsidRPr="00F537EB" w14:paraId="58D82C42" w14:textId="77777777" w:rsidTr="00801E3F">
        <w:tc>
          <w:tcPr>
            <w:tcW w:w="14173" w:type="dxa"/>
          </w:tcPr>
          <w:p w14:paraId="04A65376" w14:textId="77777777" w:rsidR="00C65757" w:rsidRPr="00F537EB" w:rsidRDefault="00C65757" w:rsidP="00801E3F">
            <w:pPr>
              <w:pStyle w:val="TAL"/>
              <w:rPr>
                <w:szCs w:val="22"/>
              </w:rPr>
            </w:pPr>
            <w:r w:rsidRPr="00F537EB">
              <w:rPr>
                <w:b/>
                <w:i/>
                <w:szCs w:val="22"/>
              </w:rPr>
              <w:t>csi-Mask</w:t>
            </w:r>
          </w:p>
          <w:p w14:paraId="7BDC98A0" w14:textId="77777777" w:rsidR="00C65757" w:rsidRPr="00F537EB" w:rsidRDefault="00C65757" w:rsidP="00801E3F">
            <w:pPr>
              <w:pStyle w:val="TAL"/>
              <w:rPr>
                <w:szCs w:val="22"/>
              </w:rPr>
            </w:pPr>
            <w:r w:rsidRPr="00F537EB">
              <w:rPr>
                <w:szCs w:val="22"/>
              </w:rPr>
              <w:t>If set to true, the UE limits CSI reports to the on-duration period of the DRX cycle, see TS 38.321 [3].</w:t>
            </w:r>
          </w:p>
        </w:tc>
      </w:tr>
      <w:tr w:rsidR="00C65757" w:rsidRPr="00F537EB" w14:paraId="365B4AC0" w14:textId="77777777" w:rsidTr="00801E3F">
        <w:tc>
          <w:tcPr>
            <w:tcW w:w="14173" w:type="dxa"/>
          </w:tcPr>
          <w:p w14:paraId="7826BCCF" w14:textId="77777777" w:rsidR="00C65757" w:rsidRPr="00F537EB" w:rsidRDefault="00C65757" w:rsidP="00801E3F">
            <w:pPr>
              <w:pStyle w:val="TAL"/>
              <w:rPr>
                <w:szCs w:val="22"/>
              </w:rPr>
            </w:pPr>
            <w:proofErr w:type="spellStart"/>
            <w:r w:rsidRPr="00F537EB">
              <w:rPr>
                <w:b/>
                <w:i/>
                <w:szCs w:val="22"/>
              </w:rPr>
              <w:t>dataInactivityTimer</w:t>
            </w:r>
            <w:proofErr w:type="spellEnd"/>
          </w:p>
          <w:p w14:paraId="0126536E" w14:textId="77777777" w:rsidR="00C65757" w:rsidRPr="00F537EB" w:rsidRDefault="00C65757" w:rsidP="00801E3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C65757" w:rsidRPr="00F537EB" w14:paraId="3F04585F" w14:textId="77777777" w:rsidTr="00801E3F">
        <w:tc>
          <w:tcPr>
            <w:tcW w:w="14173" w:type="dxa"/>
          </w:tcPr>
          <w:p w14:paraId="674F6C89" w14:textId="77777777" w:rsidR="00C65757" w:rsidRPr="00F537EB" w:rsidRDefault="00C65757" w:rsidP="00801E3F">
            <w:pPr>
              <w:pStyle w:val="TAL"/>
              <w:rPr>
                <w:szCs w:val="22"/>
              </w:rPr>
            </w:pPr>
            <w:proofErr w:type="spellStart"/>
            <w:r w:rsidRPr="00F537EB">
              <w:rPr>
                <w:b/>
                <w:i/>
                <w:szCs w:val="22"/>
              </w:rPr>
              <w:t>drx</w:t>
            </w:r>
            <w:proofErr w:type="spellEnd"/>
            <w:r w:rsidRPr="00F537EB">
              <w:rPr>
                <w:b/>
                <w:i/>
                <w:szCs w:val="22"/>
              </w:rPr>
              <w:t>-Config</w:t>
            </w:r>
          </w:p>
          <w:p w14:paraId="6D039F54" w14:textId="77777777" w:rsidR="00C65757" w:rsidRPr="00F537EB" w:rsidRDefault="00C65757" w:rsidP="00801E3F">
            <w:pPr>
              <w:pStyle w:val="TAL"/>
              <w:rPr>
                <w:szCs w:val="22"/>
              </w:rPr>
            </w:pPr>
            <w:r w:rsidRPr="00F537EB">
              <w:rPr>
                <w:szCs w:val="22"/>
              </w:rPr>
              <w:t>Used to configure DRX as specified in TS 38.321 [3].</w:t>
            </w:r>
          </w:p>
        </w:tc>
      </w:tr>
      <w:tr w:rsidR="00C65757" w:rsidRPr="00F537EB" w14:paraId="31F7C17B" w14:textId="77777777" w:rsidTr="00801E3F">
        <w:tc>
          <w:tcPr>
            <w:tcW w:w="14173" w:type="dxa"/>
          </w:tcPr>
          <w:p w14:paraId="24BEFBEC" w14:textId="77777777" w:rsidR="00C65757" w:rsidRPr="00F537EB" w:rsidRDefault="00C65757" w:rsidP="00801E3F">
            <w:pPr>
              <w:pStyle w:val="TAL"/>
              <w:rPr>
                <w:b/>
                <w:i/>
                <w:szCs w:val="22"/>
              </w:rPr>
            </w:pPr>
            <w:proofErr w:type="spellStart"/>
            <w:r w:rsidRPr="00F537EB">
              <w:rPr>
                <w:b/>
                <w:i/>
                <w:szCs w:val="22"/>
              </w:rPr>
              <w:t>lch-BasedPrioritization</w:t>
            </w:r>
            <w:proofErr w:type="spellEnd"/>
          </w:p>
          <w:p w14:paraId="4DD3442E" w14:textId="77777777" w:rsidR="00C65757" w:rsidRPr="00F537EB" w:rsidRDefault="00C65757" w:rsidP="00801E3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proofErr w:type="spellStart"/>
            <w:r w:rsidRPr="00F537EB">
              <w:rPr>
                <w:szCs w:val="22"/>
              </w:rPr>
              <w:t>see</w:t>
            </w:r>
            <w:proofErr w:type="spellEnd"/>
            <w:r w:rsidRPr="00F537EB">
              <w:rPr>
                <w:szCs w:val="22"/>
              </w:rPr>
              <w:t xml:space="preserve"> TS 38.321 [3].</w:t>
            </w:r>
          </w:p>
          <w:p w14:paraId="3CEB826F" w14:textId="77777777" w:rsidR="00C65757" w:rsidRPr="00F537EB" w:rsidRDefault="00C65757" w:rsidP="00801E3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C65757" w:rsidRPr="00F537EB" w14:paraId="64F5E909" w14:textId="77777777" w:rsidTr="00801E3F">
        <w:tc>
          <w:tcPr>
            <w:tcW w:w="14173" w:type="dxa"/>
          </w:tcPr>
          <w:p w14:paraId="08C64768" w14:textId="77777777" w:rsidR="00C65757" w:rsidRPr="00F537EB" w:rsidRDefault="00C65757" w:rsidP="00801E3F">
            <w:pPr>
              <w:pStyle w:val="TAL"/>
              <w:rPr>
                <w:rFonts w:eastAsia="SimSun"/>
                <w:b/>
                <w:i/>
                <w:szCs w:val="22"/>
              </w:rPr>
            </w:pPr>
            <w:proofErr w:type="spellStart"/>
            <w:r w:rsidRPr="00F537EB">
              <w:rPr>
                <w:b/>
                <w:i/>
                <w:szCs w:val="22"/>
              </w:rPr>
              <w:t>schedulingRequestID</w:t>
            </w:r>
            <w:proofErr w:type="spellEnd"/>
            <w:r w:rsidRPr="00F537EB">
              <w:rPr>
                <w:b/>
                <w:i/>
                <w:szCs w:val="22"/>
              </w:rPr>
              <w:t>-BFR-SCell</w:t>
            </w:r>
          </w:p>
          <w:p w14:paraId="39AE0B57" w14:textId="77777777" w:rsidR="00C65757" w:rsidRPr="00F537EB" w:rsidRDefault="00C65757" w:rsidP="00801E3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C65757" w:rsidRPr="00F537EB" w14:paraId="061549AD" w14:textId="77777777" w:rsidTr="00801E3F">
        <w:tc>
          <w:tcPr>
            <w:tcW w:w="14173" w:type="dxa"/>
          </w:tcPr>
          <w:p w14:paraId="48F9F5B4" w14:textId="77777777" w:rsidR="00C65757" w:rsidRPr="00F537EB" w:rsidRDefault="00C65757" w:rsidP="00801E3F">
            <w:pPr>
              <w:pStyle w:val="TAL"/>
              <w:rPr>
                <w:b/>
                <w:i/>
                <w:szCs w:val="22"/>
                <w:u w:val="single"/>
              </w:rPr>
            </w:pPr>
            <w:proofErr w:type="spellStart"/>
            <w:r w:rsidRPr="00F537EB">
              <w:rPr>
                <w:b/>
                <w:i/>
                <w:szCs w:val="22"/>
                <w:u w:val="single"/>
              </w:rPr>
              <w:t>schedulingRequestID</w:t>
            </w:r>
            <w:proofErr w:type="spellEnd"/>
            <w:r w:rsidRPr="00F537EB">
              <w:rPr>
                <w:b/>
                <w:i/>
                <w:szCs w:val="22"/>
                <w:u w:val="single"/>
              </w:rPr>
              <w:t>-LBT-SCell</w:t>
            </w:r>
          </w:p>
          <w:p w14:paraId="3853E8C3" w14:textId="77777777" w:rsidR="00C65757" w:rsidRPr="00F537EB" w:rsidRDefault="00C65757" w:rsidP="00801E3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C65757" w:rsidRPr="00F537EB" w14:paraId="1C2ED31F" w14:textId="77777777" w:rsidTr="00801E3F">
        <w:tc>
          <w:tcPr>
            <w:tcW w:w="14173" w:type="dxa"/>
          </w:tcPr>
          <w:p w14:paraId="79B8143D" w14:textId="77777777" w:rsidR="00C65757" w:rsidRPr="00F537EB" w:rsidRDefault="00C65757" w:rsidP="00801E3F">
            <w:pPr>
              <w:pStyle w:val="TAL"/>
              <w:rPr>
                <w:szCs w:val="22"/>
              </w:rPr>
            </w:pPr>
            <w:proofErr w:type="spellStart"/>
            <w:r w:rsidRPr="00F537EB">
              <w:rPr>
                <w:b/>
                <w:i/>
                <w:szCs w:val="22"/>
              </w:rPr>
              <w:t>skipUplinkTxDynamic</w:t>
            </w:r>
            <w:proofErr w:type="spellEnd"/>
          </w:p>
          <w:p w14:paraId="25ED5050" w14:textId="77777777" w:rsidR="00C65757" w:rsidRPr="00F537EB" w:rsidRDefault="00C65757" w:rsidP="00801E3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B661F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407A8E0" w14:textId="77777777" w:rsidTr="00801E3F">
        <w:tc>
          <w:tcPr>
            <w:tcW w:w="4027" w:type="dxa"/>
          </w:tcPr>
          <w:p w14:paraId="27DC301D" w14:textId="77777777" w:rsidR="00C65757" w:rsidRPr="00F537EB" w:rsidRDefault="00C65757" w:rsidP="00801E3F">
            <w:pPr>
              <w:pStyle w:val="TAH"/>
              <w:rPr>
                <w:szCs w:val="22"/>
              </w:rPr>
            </w:pPr>
            <w:r w:rsidRPr="00F537EB">
              <w:rPr>
                <w:szCs w:val="22"/>
              </w:rPr>
              <w:t>Conditional Presence</w:t>
            </w:r>
          </w:p>
        </w:tc>
        <w:tc>
          <w:tcPr>
            <w:tcW w:w="10146" w:type="dxa"/>
          </w:tcPr>
          <w:p w14:paraId="452E8095" w14:textId="77777777" w:rsidR="00C65757" w:rsidRPr="00F537EB" w:rsidRDefault="00C65757" w:rsidP="00801E3F">
            <w:pPr>
              <w:pStyle w:val="TAH"/>
              <w:rPr>
                <w:szCs w:val="22"/>
              </w:rPr>
            </w:pPr>
            <w:r w:rsidRPr="00F537EB">
              <w:rPr>
                <w:szCs w:val="22"/>
              </w:rPr>
              <w:t>Explanation</w:t>
            </w:r>
          </w:p>
        </w:tc>
      </w:tr>
      <w:tr w:rsidR="00C65757" w:rsidRPr="00F537EB" w14:paraId="2D6013A8" w14:textId="77777777" w:rsidTr="00801E3F">
        <w:tc>
          <w:tcPr>
            <w:tcW w:w="4027" w:type="dxa"/>
          </w:tcPr>
          <w:p w14:paraId="54E65D8F" w14:textId="77777777" w:rsidR="00C65757" w:rsidRPr="00F537EB" w:rsidRDefault="00C65757" w:rsidP="00801E3F">
            <w:pPr>
              <w:pStyle w:val="TAL"/>
              <w:rPr>
                <w:i/>
                <w:szCs w:val="22"/>
              </w:rPr>
            </w:pPr>
            <w:r w:rsidRPr="00F537EB">
              <w:rPr>
                <w:i/>
                <w:szCs w:val="22"/>
              </w:rPr>
              <w:t>MCG-Only</w:t>
            </w:r>
          </w:p>
        </w:tc>
        <w:tc>
          <w:tcPr>
            <w:tcW w:w="10146" w:type="dxa"/>
          </w:tcPr>
          <w:p w14:paraId="24A01C08" w14:textId="77777777" w:rsidR="00C65757" w:rsidRPr="00F537EB" w:rsidRDefault="00C65757" w:rsidP="00801E3F">
            <w:pPr>
              <w:pStyle w:val="TAL"/>
              <w:rPr>
                <w:szCs w:val="22"/>
              </w:rPr>
            </w:pPr>
            <w:r w:rsidRPr="00F537EB">
              <w:rPr>
                <w:szCs w:val="22"/>
              </w:rPr>
              <w:t xml:space="preserve">This field is optionally present, Need M, for the </w:t>
            </w:r>
            <w:r w:rsidRPr="00F537EB">
              <w:rPr>
                <w:i/>
                <w:szCs w:val="22"/>
              </w:rPr>
              <w:t>MAC-</w:t>
            </w:r>
            <w:proofErr w:type="spellStart"/>
            <w:r w:rsidRPr="00F537EB">
              <w:rPr>
                <w:i/>
                <w:szCs w:val="22"/>
              </w:rPr>
              <w:t>CellGroupConfig</w:t>
            </w:r>
            <w:proofErr w:type="spellEnd"/>
            <w:r w:rsidRPr="00F537EB">
              <w:rPr>
                <w:szCs w:val="22"/>
              </w:rPr>
              <w:t xml:space="preserve"> of the MCG. It is absent otherwise.</w:t>
            </w:r>
          </w:p>
        </w:tc>
      </w:tr>
    </w:tbl>
    <w:p w14:paraId="59DEE913" w14:textId="77777777" w:rsidR="00C65757" w:rsidRPr="00F537EB" w:rsidRDefault="00C65757" w:rsidP="00C65757"/>
    <w:p w14:paraId="57A05DF6" w14:textId="77777777" w:rsidR="00C65757" w:rsidRPr="00F537EB" w:rsidRDefault="00C65757" w:rsidP="00C65757">
      <w:pPr>
        <w:pStyle w:val="Heading4"/>
        <w:rPr>
          <w:i/>
        </w:rPr>
      </w:pPr>
      <w:bookmarkStart w:id="3313" w:name="_Toc20426000"/>
      <w:bookmarkStart w:id="3314" w:name="_Toc29321396"/>
      <w:bookmarkStart w:id="3315" w:name="_Toc36757154"/>
      <w:bookmarkStart w:id="3316" w:name="_Toc36836695"/>
      <w:bookmarkStart w:id="3317" w:name="_Toc36843672"/>
      <w:bookmarkStart w:id="3318" w:name="_Toc37067961"/>
      <w:r w:rsidRPr="00F537EB">
        <w:t>–</w:t>
      </w:r>
      <w:r w:rsidRPr="00F537EB">
        <w:tab/>
      </w:r>
      <w:r w:rsidRPr="00F537EB">
        <w:rPr>
          <w:i/>
        </w:rPr>
        <w:t>MeasConfig</w:t>
      </w:r>
      <w:bookmarkEnd w:id="3313"/>
      <w:bookmarkEnd w:id="3314"/>
      <w:bookmarkEnd w:id="3315"/>
      <w:bookmarkEnd w:id="3316"/>
      <w:bookmarkEnd w:id="3317"/>
      <w:bookmarkEnd w:id="3318"/>
    </w:p>
    <w:p w14:paraId="3E417AF6" w14:textId="77777777" w:rsidR="00C65757" w:rsidRPr="00F537EB" w:rsidRDefault="00C65757" w:rsidP="00C65757">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71170BFA" w14:textId="77777777" w:rsidR="00C65757" w:rsidRPr="00F537EB" w:rsidRDefault="00C65757" w:rsidP="00C65757">
      <w:pPr>
        <w:pStyle w:val="TH"/>
      </w:pPr>
      <w:r w:rsidRPr="00F537EB">
        <w:rPr>
          <w:i/>
        </w:rPr>
        <w:t>MeasConfig</w:t>
      </w:r>
      <w:r w:rsidRPr="00F537EB">
        <w:t xml:space="preserve"> information element</w:t>
      </w:r>
    </w:p>
    <w:p w14:paraId="1C336325" w14:textId="77777777" w:rsidR="00C65757" w:rsidRPr="00F537EB" w:rsidRDefault="00C65757" w:rsidP="00C65757">
      <w:pPr>
        <w:pStyle w:val="PL"/>
      </w:pPr>
      <w:r w:rsidRPr="00F537EB">
        <w:t>-- ASN1START</w:t>
      </w:r>
    </w:p>
    <w:p w14:paraId="7A6F3683" w14:textId="77777777" w:rsidR="00C65757" w:rsidRPr="00F537EB" w:rsidRDefault="00C65757" w:rsidP="00C65757">
      <w:pPr>
        <w:pStyle w:val="PL"/>
      </w:pPr>
      <w:r w:rsidRPr="00F537EB">
        <w:t>-- TAG-MEASCONFIG-START</w:t>
      </w:r>
    </w:p>
    <w:p w14:paraId="178B4903" w14:textId="77777777" w:rsidR="00C65757" w:rsidRPr="00F537EB" w:rsidRDefault="00C65757" w:rsidP="00C65757">
      <w:pPr>
        <w:pStyle w:val="PL"/>
      </w:pPr>
    </w:p>
    <w:p w14:paraId="557CB0A9" w14:textId="77777777" w:rsidR="00C65757" w:rsidRPr="00F537EB" w:rsidRDefault="00C65757" w:rsidP="00C65757">
      <w:pPr>
        <w:pStyle w:val="PL"/>
      </w:pPr>
      <w:r w:rsidRPr="00F537EB">
        <w:t>MeasConfig ::=                      SEQUENCE {</w:t>
      </w:r>
    </w:p>
    <w:p w14:paraId="2B92228E" w14:textId="77777777" w:rsidR="00C65757" w:rsidRPr="00F537EB" w:rsidRDefault="00C65757" w:rsidP="00C65757">
      <w:pPr>
        <w:pStyle w:val="PL"/>
      </w:pPr>
      <w:r w:rsidRPr="00F537EB">
        <w:t xml:space="preserve">    measObjectToRemoveList              MeasObjectToRemoveList                                              OPTIONAL,   -- Need N</w:t>
      </w:r>
    </w:p>
    <w:p w14:paraId="20446F4A" w14:textId="77777777" w:rsidR="00C65757" w:rsidRPr="00F537EB" w:rsidRDefault="00C65757" w:rsidP="00C65757">
      <w:pPr>
        <w:pStyle w:val="PL"/>
      </w:pPr>
      <w:r w:rsidRPr="00F537EB">
        <w:t xml:space="preserve">    measObjectToAddModList              MeasObjectToAddModList                                              OPTIONAL,   -- Need N</w:t>
      </w:r>
    </w:p>
    <w:p w14:paraId="7C6E2B38" w14:textId="77777777" w:rsidR="00C65757" w:rsidRPr="00F537EB" w:rsidRDefault="00C65757" w:rsidP="00C65757">
      <w:pPr>
        <w:pStyle w:val="PL"/>
      </w:pPr>
      <w:r w:rsidRPr="00F537EB">
        <w:t xml:space="preserve">    reportConfigToRemoveList            ReportConfigToRemoveList                                            OPTIONAL,   -- Need N</w:t>
      </w:r>
    </w:p>
    <w:p w14:paraId="297CEC2C" w14:textId="77777777" w:rsidR="00C65757" w:rsidRPr="00F537EB" w:rsidRDefault="00C65757" w:rsidP="00C65757">
      <w:pPr>
        <w:pStyle w:val="PL"/>
      </w:pPr>
      <w:r w:rsidRPr="00F537EB">
        <w:t xml:space="preserve">    reportConfigToAddModList            ReportConfigToAddModList                                            OPTIONAL,   -- Need N</w:t>
      </w:r>
    </w:p>
    <w:p w14:paraId="387D0BF5" w14:textId="77777777" w:rsidR="00C65757" w:rsidRPr="00F537EB" w:rsidRDefault="00C65757" w:rsidP="00C65757">
      <w:pPr>
        <w:pStyle w:val="PL"/>
      </w:pPr>
      <w:r w:rsidRPr="00F537EB">
        <w:t xml:space="preserve">    measIdToRemoveList                  MeasIdToRemoveList                                                  OPTIONAL,   -- Need N</w:t>
      </w:r>
    </w:p>
    <w:p w14:paraId="304083C8" w14:textId="77777777" w:rsidR="00C65757" w:rsidRPr="00F537EB" w:rsidRDefault="00C65757" w:rsidP="00C65757">
      <w:pPr>
        <w:pStyle w:val="PL"/>
      </w:pPr>
      <w:r w:rsidRPr="00F537EB">
        <w:t xml:space="preserve">    measIdToAddModList                  MeasIdToAddModList                                                  OPTIONAL,   -- Need N</w:t>
      </w:r>
    </w:p>
    <w:p w14:paraId="360C57F7" w14:textId="77777777" w:rsidR="00C65757" w:rsidRPr="00F537EB" w:rsidRDefault="00C65757" w:rsidP="00C65757">
      <w:pPr>
        <w:pStyle w:val="PL"/>
      </w:pPr>
      <w:r w:rsidRPr="00F537EB">
        <w:t xml:space="preserve">    s-MeasureConfig                     CHOICE {</w:t>
      </w:r>
    </w:p>
    <w:p w14:paraId="12975D13" w14:textId="77777777" w:rsidR="00C65757" w:rsidRPr="00F537EB" w:rsidRDefault="00C65757" w:rsidP="00C65757">
      <w:pPr>
        <w:pStyle w:val="PL"/>
      </w:pPr>
      <w:r w:rsidRPr="00F537EB">
        <w:t xml:space="preserve">        ssb-RSRP                            RSRP-Range,</w:t>
      </w:r>
    </w:p>
    <w:p w14:paraId="53DA5A2C" w14:textId="77777777" w:rsidR="00C65757" w:rsidRPr="00F537EB" w:rsidRDefault="00C65757" w:rsidP="00C65757">
      <w:pPr>
        <w:pStyle w:val="PL"/>
      </w:pPr>
      <w:r w:rsidRPr="00F537EB">
        <w:t xml:space="preserve">        csi-RSRP                            RSRP-Range</w:t>
      </w:r>
    </w:p>
    <w:p w14:paraId="7AC233A1" w14:textId="77777777" w:rsidR="00C65757" w:rsidRPr="00F537EB" w:rsidRDefault="00C65757" w:rsidP="00C65757">
      <w:pPr>
        <w:pStyle w:val="PL"/>
      </w:pPr>
      <w:r w:rsidRPr="00F537EB">
        <w:t xml:space="preserve">    }                                                                                                       OPTIONAL,   -- Need M</w:t>
      </w:r>
    </w:p>
    <w:p w14:paraId="0743AC0A" w14:textId="77777777" w:rsidR="00C65757" w:rsidRPr="00F537EB" w:rsidRDefault="00C65757" w:rsidP="00C65757">
      <w:pPr>
        <w:pStyle w:val="PL"/>
      </w:pPr>
      <w:r w:rsidRPr="00F537EB">
        <w:t xml:space="preserve">    quantityConfig                      QuantityConfig                                                      OPTIONAL,   -- Need M</w:t>
      </w:r>
    </w:p>
    <w:p w14:paraId="4A2BBB8C" w14:textId="77777777" w:rsidR="00C65757" w:rsidRPr="00F537EB" w:rsidRDefault="00C65757" w:rsidP="00C65757">
      <w:pPr>
        <w:pStyle w:val="PL"/>
      </w:pPr>
      <w:r w:rsidRPr="00F537EB">
        <w:t xml:space="preserve">    measGapConfig                       MeasGapConfig                                                       OPTIONAL,   -- Need M</w:t>
      </w:r>
    </w:p>
    <w:p w14:paraId="0AC6C161" w14:textId="77777777" w:rsidR="00C65757" w:rsidRPr="00F537EB" w:rsidRDefault="00C65757" w:rsidP="00C65757">
      <w:pPr>
        <w:pStyle w:val="PL"/>
      </w:pPr>
      <w:r w:rsidRPr="00F537EB">
        <w:t xml:space="preserve">    measGapSharingConfig                MeasGapSharingConfig                                                OPTIONAL,   -- Need M</w:t>
      </w:r>
    </w:p>
    <w:p w14:paraId="05F55FB6" w14:textId="77777777" w:rsidR="00C65757" w:rsidRPr="00F537EB" w:rsidRDefault="00C65757" w:rsidP="00C65757">
      <w:pPr>
        <w:pStyle w:val="PL"/>
      </w:pPr>
      <w:r w:rsidRPr="00F537EB">
        <w:t xml:space="preserve">    ...</w:t>
      </w:r>
    </w:p>
    <w:p w14:paraId="316588CF" w14:textId="77777777" w:rsidR="00C65757" w:rsidRPr="00F537EB" w:rsidRDefault="00C65757" w:rsidP="00C65757">
      <w:pPr>
        <w:pStyle w:val="PL"/>
      </w:pPr>
      <w:r w:rsidRPr="00F537EB">
        <w:t>}</w:t>
      </w:r>
    </w:p>
    <w:p w14:paraId="1F3E2FD0" w14:textId="77777777" w:rsidR="00C65757" w:rsidRPr="00F537EB" w:rsidRDefault="00C65757" w:rsidP="00C65757">
      <w:pPr>
        <w:pStyle w:val="PL"/>
      </w:pPr>
    </w:p>
    <w:p w14:paraId="2FBD0466" w14:textId="77777777" w:rsidR="00C65757" w:rsidRPr="00F537EB" w:rsidRDefault="00C65757" w:rsidP="00C65757">
      <w:pPr>
        <w:pStyle w:val="PL"/>
      </w:pPr>
      <w:r w:rsidRPr="00F537EB">
        <w:t>MeasObjectToRemoveList ::=              SEQUENCE (SIZE (1..maxNrofObjectId)) OF MeasObjectId</w:t>
      </w:r>
    </w:p>
    <w:p w14:paraId="015E7BA0" w14:textId="77777777" w:rsidR="00C65757" w:rsidRPr="00F537EB" w:rsidRDefault="00C65757" w:rsidP="00C65757">
      <w:pPr>
        <w:pStyle w:val="PL"/>
      </w:pPr>
    </w:p>
    <w:p w14:paraId="20B94FF1" w14:textId="77777777" w:rsidR="00C65757" w:rsidRPr="00F537EB" w:rsidRDefault="00C65757" w:rsidP="00C65757">
      <w:pPr>
        <w:pStyle w:val="PL"/>
      </w:pPr>
      <w:r w:rsidRPr="00F537EB">
        <w:t>MeasIdToRemoveList ::=                  SEQUENCE (SIZE (1..maxNrofMeasId)) OF MeasId</w:t>
      </w:r>
    </w:p>
    <w:p w14:paraId="003C877B" w14:textId="77777777" w:rsidR="00C65757" w:rsidRPr="00F537EB" w:rsidRDefault="00C65757" w:rsidP="00C65757">
      <w:pPr>
        <w:pStyle w:val="PL"/>
      </w:pPr>
    </w:p>
    <w:p w14:paraId="2D2617C5" w14:textId="77777777" w:rsidR="00C65757" w:rsidRPr="00F537EB" w:rsidRDefault="00C65757" w:rsidP="00C65757">
      <w:pPr>
        <w:pStyle w:val="PL"/>
      </w:pPr>
      <w:r w:rsidRPr="00F537EB">
        <w:t>ReportConfigToRemoveList ::=            SEQUENCE (SIZE (1..maxReportConfigId)) OF ReportConfigId</w:t>
      </w:r>
    </w:p>
    <w:p w14:paraId="296AA47E" w14:textId="77777777" w:rsidR="00C65757" w:rsidRPr="00F537EB" w:rsidRDefault="00C65757" w:rsidP="00C65757">
      <w:pPr>
        <w:pStyle w:val="PL"/>
      </w:pPr>
    </w:p>
    <w:p w14:paraId="7B353DAA" w14:textId="77777777" w:rsidR="00C65757" w:rsidRPr="00F537EB" w:rsidRDefault="00C65757" w:rsidP="00C65757">
      <w:pPr>
        <w:pStyle w:val="PL"/>
      </w:pPr>
      <w:r w:rsidRPr="00F537EB">
        <w:t>-- TAG-MEASCONFIG-STOP</w:t>
      </w:r>
    </w:p>
    <w:p w14:paraId="448B9AAE" w14:textId="77777777" w:rsidR="00C65757" w:rsidRPr="00F537EB" w:rsidRDefault="00C65757" w:rsidP="00C65757">
      <w:pPr>
        <w:pStyle w:val="PL"/>
      </w:pPr>
      <w:r w:rsidRPr="00F537EB">
        <w:t>-- ASN1STOP</w:t>
      </w:r>
    </w:p>
    <w:p w14:paraId="3AB9E77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5F29AD7"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0B8EA" w14:textId="77777777" w:rsidR="00C65757" w:rsidRPr="00F537EB" w:rsidRDefault="00C65757" w:rsidP="00801E3F">
            <w:pPr>
              <w:pStyle w:val="TAH"/>
              <w:rPr>
                <w:lang w:eastAsia="en-GB"/>
              </w:rPr>
            </w:pPr>
            <w:r w:rsidRPr="00F537EB">
              <w:rPr>
                <w:rFonts w:eastAsia="SimSun"/>
                <w:i/>
                <w:lang w:eastAsia="zh-CN"/>
              </w:rPr>
              <w:t xml:space="preserve">MeasConfig </w:t>
            </w:r>
            <w:r w:rsidRPr="00F537EB">
              <w:rPr>
                <w:iCs/>
                <w:lang w:eastAsia="en-GB"/>
              </w:rPr>
              <w:t>field descriptions</w:t>
            </w:r>
          </w:p>
        </w:tc>
      </w:tr>
      <w:tr w:rsidR="00C65757" w:rsidRPr="00F537EB" w14:paraId="4FD0458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2AD591"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measGapConfig</w:t>
            </w:r>
            <w:proofErr w:type="spellEnd"/>
          </w:p>
          <w:p w14:paraId="614FDCA3" w14:textId="77777777" w:rsidR="00C65757" w:rsidRPr="00F537EB" w:rsidRDefault="00C65757" w:rsidP="00801E3F">
            <w:pPr>
              <w:pStyle w:val="TAL"/>
              <w:rPr>
                <w:rFonts w:eastAsia="MS Mincho"/>
                <w:lang w:eastAsia="en-GB"/>
              </w:rPr>
            </w:pPr>
            <w:r w:rsidRPr="00F537EB">
              <w:rPr>
                <w:rFonts w:eastAsia="SimSun"/>
                <w:lang w:eastAsia="zh-CN"/>
              </w:rPr>
              <w:t>Used to setup and release measurement gaps in NR.</w:t>
            </w:r>
          </w:p>
        </w:tc>
      </w:tr>
      <w:tr w:rsidR="00C65757" w:rsidRPr="00F537EB" w14:paraId="784C8CF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971D1"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measIdToAddModList</w:t>
            </w:r>
            <w:proofErr w:type="spellEnd"/>
          </w:p>
          <w:p w14:paraId="796023DB" w14:textId="77777777" w:rsidR="00C65757" w:rsidRPr="00F537EB" w:rsidRDefault="00C65757" w:rsidP="00801E3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C65757" w:rsidRPr="00F537EB" w14:paraId="7E38148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86B59"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measIdToRemoveList</w:t>
            </w:r>
            <w:proofErr w:type="spellEnd"/>
          </w:p>
          <w:p w14:paraId="42CAEECD" w14:textId="77777777" w:rsidR="00C65757" w:rsidRPr="00F537EB" w:rsidRDefault="00C65757" w:rsidP="00801E3F">
            <w:pPr>
              <w:pStyle w:val="TAL"/>
              <w:rPr>
                <w:rFonts w:eastAsia="SimSun"/>
                <w:lang w:eastAsia="zh-CN"/>
              </w:rPr>
            </w:pPr>
            <w:r w:rsidRPr="00F537EB">
              <w:rPr>
                <w:rFonts w:eastAsia="SimSun"/>
                <w:lang w:eastAsia="zh-CN"/>
              </w:rPr>
              <w:t>List of measurement identities to remove.</w:t>
            </w:r>
          </w:p>
        </w:tc>
      </w:tr>
      <w:tr w:rsidR="00C65757" w:rsidRPr="00F537EB" w14:paraId="474DD61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7841A7"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measObjectToAddModList</w:t>
            </w:r>
            <w:proofErr w:type="spellEnd"/>
          </w:p>
          <w:p w14:paraId="487B8FF0" w14:textId="77777777" w:rsidR="00C65757" w:rsidRPr="00F537EB" w:rsidRDefault="00C65757" w:rsidP="00801E3F">
            <w:pPr>
              <w:pStyle w:val="TAL"/>
              <w:rPr>
                <w:rFonts w:eastAsia="SimSun"/>
                <w:lang w:eastAsia="zh-CN"/>
              </w:rPr>
            </w:pPr>
            <w:r w:rsidRPr="00F537EB">
              <w:rPr>
                <w:rFonts w:eastAsia="SimSun"/>
                <w:lang w:eastAsia="zh-CN"/>
              </w:rPr>
              <w:t>List of measurement objects to add and/or modify.</w:t>
            </w:r>
          </w:p>
        </w:tc>
      </w:tr>
      <w:tr w:rsidR="00C65757" w:rsidRPr="00F537EB" w14:paraId="7C74089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AD30D"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measObjectToRemoveList</w:t>
            </w:r>
            <w:proofErr w:type="spellEnd"/>
          </w:p>
          <w:p w14:paraId="701F5104" w14:textId="77777777" w:rsidR="00C65757" w:rsidRPr="00F537EB" w:rsidRDefault="00C65757" w:rsidP="00801E3F">
            <w:pPr>
              <w:pStyle w:val="TAL"/>
              <w:rPr>
                <w:rFonts w:eastAsia="SimSun"/>
                <w:lang w:eastAsia="zh-CN"/>
              </w:rPr>
            </w:pPr>
            <w:r w:rsidRPr="00F537EB">
              <w:rPr>
                <w:rFonts w:eastAsia="SimSun"/>
                <w:lang w:eastAsia="zh-CN"/>
              </w:rPr>
              <w:t>List of measurement objects to remove.</w:t>
            </w:r>
          </w:p>
        </w:tc>
      </w:tr>
      <w:tr w:rsidR="00C65757" w:rsidRPr="00F537EB" w14:paraId="0A260BE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AE96B" w14:textId="77777777" w:rsidR="00C65757" w:rsidRPr="00F537EB" w:rsidRDefault="00C65757" w:rsidP="00801E3F">
            <w:pPr>
              <w:pStyle w:val="TAL"/>
              <w:rPr>
                <w:rFonts w:eastAsia="MS Mincho"/>
                <w:b/>
                <w:i/>
              </w:rPr>
            </w:pPr>
            <w:proofErr w:type="spellStart"/>
            <w:r w:rsidRPr="00F537EB">
              <w:rPr>
                <w:b/>
                <w:i/>
              </w:rPr>
              <w:t>reportConfigToAddModList</w:t>
            </w:r>
            <w:proofErr w:type="spellEnd"/>
          </w:p>
          <w:p w14:paraId="28596FE2" w14:textId="77777777" w:rsidR="00C65757" w:rsidRPr="00F537EB" w:rsidRDefault="00C65757" w:rsidP="00801E3F">
            <w:pPr>
              <w:pStyle w:val="TAL"/>
            </w:pPr>
            <w:r w:rsidRPr="00F537EB">
              <w:t>List of measurement reporting configurations to add and/or modify.</w:t>
            </w:r>
          </w:p>
        </w:tc>
      </w:tr>
      <w:tr w:rsidR="00C65757" w:rsidRPr="00F537EB" w14:paraId="3CFACD1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3EF8A" w14:textId="77777777" w:rsidR="00C65757" w:rsidRPr="00F537EB" w:rsidRDefault="00C65757" w:rsidP="00801E3F">
            <w:pPr>
              <w:pStyle w:val="TAL"/>
              <w:rPr>
                <w:rFonts w:eastAsia="SimSun"/>
                <w:b/>
                <w:i/>
                <w:lang w:eastAsia="zh-CN"/>
              </w:rPr>
            </w:pPr>
            <w:proofErr w:type="spellStart"/>
            <w:r w:rsidRPr="00F537EB">
              <w:rPr>
                <w:rFonts w:eastAsia="SimSun"/>
                <w:b/>
                <w:i/>
                <w:lang w:eastAsia="zh-CN"/>
              </w:rPr>
              <w:t>reportConfigToRemoveList</w:t>
            </w:r>
            <w:proofErr w:type="spellEnd"/>
          </w:p>
          <w:p w14:paraId="5C2971AC" w14:textId="77777777" w:rsidR="00C65757" w:rsidRPr="00F537EB" w:rsidRDefault="00C65757" w:rsidP="00801E3F">
            <w:pPr>
              <w:pStyle w:val="TAL"/>
              <w:rPr>
                <w:rFonts w:eastAsia="SimSun"/>
                <w:lang w:eastAsia="zh-CN"/>
              </w:rPr>
            </w:pPr>
            <w:r w:rsidRPr="00F537EB">
              <w:rPr>
                <w:rFonts w:eastAsia="SimSun"/>
                <w:lang w:eastAsia="zh-CN"/>
              </w:rPr>
              <w:t>List of measurement reporting configurations to remove.</w:t>
            </w:r>
          </w:p>
        </w:tc>
      </w:tr>
      <w:tr w:rsidR="00C65757" w:rsidRPr="00F537EB" w14:paraId="14494C4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C9AE3FD" w14:textId="77777777" w:rsidR="00C65757" w:rsidRPr="00F537EB" w:rsidRDefault="00C65757" w:rsidP="00801E3F">
            <w:pPr>
              <w:pStyle w:val="TAL"/>
              <w:rPr>
                <w:rFonts w:eastAsia="MS Mincho"/>
                <w:b/>
                <w:i/>
                <w:lang w:eastAsia="zh-CN"/>
              </w:rPr>
            </w:pPr>
            <w:r w:rsidRPr="00F537EB">
              <w:rPr>
                <w:b/>
                <w:i/>
                <w:lang w:eastAsia="zh-CN"/>
              </w:rPr>
              <w:t>s-</w:t>
            </w:r>
            <w:proofErr w:type="spellStart"/>
            <w:r w:rsidRPr="00F537EB">
              <w:rPr>
                <w:b/>
                <w:i/>
                <w:lang w:eastAsia="zh-CN"/>
              </w:rPr>
              <w:t>MeasureConfig</w:t>
            </w:r>
            <w:proofErr w:type="spellEnd"/>
          </w:p>
          <w:p w14:paraId="5D294BAE" w14:textId="77777777" w:rsidR="00C65757" w:rsidRPr="00F537EB" w:rsidRDefault="00C65757" w:rsidP="00801E3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proofErr w:type="spellStart"/>
            <w:r w:rsidRPr="00F537EB">
              <w:rPr>
                <w:i/>
                <w:lang w:eastAsia="zh-CN"/>
              </w:rPr>
              <w:t>ssb</w:t>
            </w:r>
            <w:proofErr w:type="spellEnd"/>
            <w:r w:rsidRPr="00F537EB">
              <w:rPr>
                <w:i/>
                <w:lang w:eastAsia="zh-CN"/>
              </w:rPr>
              <w:t xml:space="preserve">-RSRP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C65757" w:rsidRPr="00F537EB" w14:paraId="5AEAF70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AFFC8C8" w14:textId="77777777" w:rsidR="00C65757" w:rsidRPr="00F537EB" w:rsidRDefault="00C65757" w:rsidP="00801E3F">
            <w:pPr>
              <w:pStyle w:val="TAL"/>
              <w:rPr>
                <w:rFonts w:eastAsia="MS Mincho"/>
                <w:b/>
                <w:i/>
                <w:lang w:eastAsia="zh-CN"/>
              </w:rPr>
            </w:pPr>
            <w:bookmarkStart w:id="3319" w:name="_Hlk524337726"/>
            <w:proofErr w:type="spellStart"/>
            <w:r w:rsidRPr="00F537EB">
              <w:rPr>
                <w:b/>
                <w:i/>
                <w:lang w:eastAsia="zh-CN"/>
              </w:rPr>
              <w:t>measGapSharingConfig</w:t>
            </w:r>
            <w:proofErr w:type="spellEnd"/>
          </w:p>
          <w:p w14:paraId="21C69911" w14:textId="77777777" w:rsidR="00C65757" w:rsidRPr="00F537EB" w:rsidRDefault="00C65757" w:rsidP="00801E3F">
            <w:pPr>
              <w:pStyle w:val="TAL"/>
              <w:rPr>
                <w:b/>
                <w:i/>
                <w:lang w:eastAsia="zh-CN"/>
              </w:rPr>
            </w:pPr>
            <w:r w:rsidRPr="00F537EB">
              <w:rPr>
                <w:lang w:eastAsia="zh-CN"/>
              </w:rPr>
              <w:t>Specifies the measurement gap sharing scheme</w:t>
            </w:r>
            <w:bookmarkEnd w:id="3319"/>
            <w:r w:rsidRPr="00F537EB">
              <w:rPr>
                <w:lang w:eastAsia="zh-CN"/>
              </w:rPr>
              <w:t xml:space="preserve"> </w:t>
            </w:r>
            <w:r w:rsidRPr="00F537EB">
              <w:rPr>
                <w:lang w:eastAsia="en-US"/>
              </w:rPr>
              <w:t>and controls setup/ release of measurement gap sharing.</w:t>
            </w:r>
          </w:p>
        </w:tc>
      </w:tr>
    </w:tbl>
    <w:p w14:paraId="031440FC" w14:textId="77777777" w:rsidR="00C65757" w:rsidRPr="00F537EB" w:rsidRDefault="00C65757" w:rsidP="00C65757"/>
    <w:p w14:paraId="3B0DAACF" w14:textId="77777777" w:rsidR="00C65757" w:rsidRPr="00F537EB" w:rsidRDefault="00C65757" w:rsidP="00C65757">
      <w:pPr>
        <w:pStyle w:val="Heading4"/>
        <w:rPr>
          <w:rFonts w:eastAsia="MS Mincho"/>
        </w:rPr>
      </w:pPr>
      <w:bookmarkStart w:id="3320" w:name="_Toc20426001"/>
      <w:bookmarkStart w:id="3321" w:name="_Toc29321397"/>
      <w:bookmarkStart w:id="3322" w:name="_Toc36757155"/>
      <w:bookmarkStart w:id="3323" w:name="_Toc36836696"/>
      <w:bookmarkStart w:id="3324" w:name="_Toc36843673"/>
      <w:bookmarkStart w:id="3325" w:name="_Toc37067962"/>
      <w:r w:rsidRPr="00F537EB">
        <w:t>–</w:t>
      </w:r>
      <w:r w:rsidRPr="00F537EB">
        <w:tab/>
      </w:r>
      <w:proofErr w:type="spellStart"/>
      <w:r w:rsidRPr="00F537EB">
        <w:rPr>
          <w:i/>
        </w:rPr>
        <w:t>MeasGapConfig</w:t>
      </w:r>
      <w:bookmarkEnd w:id="3320"/>
      <w:bookmarkEnd w:id="3321"/>
      <w:bookmarkEnd w:id="3322"/>
      <w:bookmarkEnd w:id="3323"/>
      <w:bookmarkEnd w:id="3324"/>
      <w:bookmarkEnd w:id="3325"/>
      <w:proofErr w:type="spellEnd"/>
    </w:p>
    <w:p w14:paraId="165EA7F0" w14:textId="77777777" w:rsidR="00C65757" w:rsidRPr="00F537EB" w:rsidRDefault="00C65757" w:rsidP="00C65757">
      <w:r w:rsidRPr="00F537EB">
        <w:t xml:space="preserve">The IE </w:t>
      </w:r>
      <w:proofErr w:type="spellStart"/>
      <w:r w:rsidRPr="00F537EB">
        <w:rPr>
          <w:i/>
        </w:rPr>
        <w:t>MeasGapConfig</w:t>
      </w:r>
      <w:proofErr w:type="spellEnd"/>
      <w:r w:rsidRPr="00F537EB">
        <w:t xml:space="preserve"> specifies the measurement gap configuration and controls setup/release of measurement gaps.</w:t>
      </w:r>
    </w:p>
    <w:p w14:paraId="485D5969" w14:textId="77777777" w:rsidR="00C65757" w:rsidRPr="00F537EB" w:rsidRDefault="00C65757" w:rsidP="00C65757">
      <w:pPr>
        <w:pStyle w:val="TH"/>
      </w:pPr>
      <w:proofErr w:type="spellStart"/>
      <w:r w:rsidRPr="00F537EB">
        <w:rPr>
          <w:bCs/>
          <w:i/>
          <w:iCs/>
        </w:rPr>
        <w:t>MeasGapConfig</w:t>
      </w:r>
      <w:proofErr w:type="spellEnd"/>
      <w:r w:rsidRPr="00F537EB">
        <w:rPr>
          <w:bCs/>
          <w:i/>
          <w:iCs/>
        </w:rPr>
        <w:t xml:space="preserve"> </w:t>
      </w:r>
      <w:r w:rsidRPr="00F537EB">
        <w:t>information element</w:t>
      </w:r>
    </w:p>
    <w:p w14:paraId="403BE5F7" w14:textId="77777777" w:rsidR="00C65757" w:rsidRPr="00F537EB" w:rsidRDefault="00C65757" w:rsidP="00C65757">
      <w:pPr>
        <w:pStyle w:val="PL"/>
      </w:pPr>
      <w:r w:rsidRPr="00F537EB">
        <w:t>-- ASN1START</w:t>
      </w:r>
    </w:p>
    <w:p w14:paraId="54F1FFE2" w14:textId="77777777" w:rsidR="00C65757" w:rsidRPr="00F537EB" w:rsidRDefault="00C65757" w:rsidP="00C65757">
      <w:pPr>
        <w:pStyle w:val="PL"/>
      </w:pPr>
      <w:r w:rsidRPr="00F537EB">
        <w:t>-- TAG-MEASGAPCONFIG-START</w:t>
      </w:r>
    </w:p>
    <w:p w14:paraId="62F2620F" w14:textId="77777777" w:rsidR="00C65757" w:rsidRPr="00F537EB" w:rsidRDefault="00C65757" w:rsidP="00C65757">
      <w:pPr>
        <w:pStyle w:val="PL"/>
      </w:pPr>
    </w:p>
    <w:p w14:paraId="07A8B4F1" w14:textId="77777777" w:rsidR="00C65757" w:rsidRPr="00F537EB" w:rsidRDefault="00C65757" w:rsidP="00C65757">
      <w:pPr>
        <w:pStyle w:val="PL"/>
      </w:pPr>
      <w:r w:rsidRPr="00F537EB">
        <w:t>MeasGapConfig ::=                   SEQUENCE {</w:t>
      </w:r>
    </w:p>
    <w:p w14:paraId="6E322CB5" w14:textId="77777777" w:rsidR="00C65757" w:rsidRPr="00F537EB" w:rsidRDefault="00C65757" w:rsidP="00C65757">
      <w:pPr>
        <w:pStyle w:val="PL"/>
      </w:pPr>
      <w:r w:rsidRPr="00F537EB">
        <w:t xml:space="preserve">    gapFR2                              SetupRelease { GapConfig }                                              OPTIONAL,   -- Need M</w:t>
      </w:r>
    </w:p>
    <w:p w14:paraId="15EA0D93" w14:textId="77777777" w:rsidR="00C65757" w:rsidRPr="00F537EB" w:rsidRDefault="00C65757" w:rsidP="00C65757">
      <w:pPr>
        <w:pStyle w:val="PL"/>
      </w:pPr>
      <w:r w:rsidRPr="00F537EB">
        <w:t xml:space="preserve">    ...,</w:t>
      </w:r>
    </w:p>
    <w:p w14:paraId="4F177095" w14:textId="77777777" w:rsidR="00C65757" w:rsidRPr="00F537EB" w:rsidRDefault="00C65757" w:rsidP="00C65757">
      <w:pPr>
        <w:pStyle w:val="PL"/>
      </w:pPr>
      <w:r w:rsidRPr="00F537EB">
        <w:t xml:space="preserve">    [[</w:t>
      </w:r>
    </w:p>
    <w:p w14:paraId="5146D61A" w14:textId="77777777" w:rsidR="00C65757" w:rsidRPr="00F537EB" w:rsidRDefault="00C65757" w:rsidP="00C65757">
      <w:pPr>
        <w:pStyle w:val="PL"/>
      </w:pPr>
      <w:r w:rsidRPr="00F537EB">
        <w:t xml:space="preserve">    gapFR1                              SetupRelease { GapConfig }                                              OPTIONAL,   -- Need M</w:t>
      </w:r>
    </w:p>
    <w:p w14:paraId="25907259" w14:textId="77777777" w:rsidR="00C65757" w:rsidRPr="00F537EB" w:rsidRDefault="00C65757" w:rsidP="00C65757">
      <w:pPr>
        <w:pStyle w:val="PL"/>
      </w:pPr>
      <w:r w:rsidRPr="00F537EB">
        <w:t xml:space="preserve">    gapUE                               SetupRelease { GapConfig }                                              OPTIONAL    -- Need M</w:t>
      </w:r>
    </w:p>
    <w:p w14:paraId="317F7E13" w14:textId="77777777" w:rsidR="00C65757" w:rsidRPr="00F537EB" w:rsidRDefault="00C65757" w:rsidP="00C65757">
      <w:pPr>
        <w:pStyle w:val="PL"/>
      </w:pPr>
      <w:r w:rsidRPr="00F537EB">
        <w:t xml:space="preserve">    ]]</w:t>
      </w:r>
    </w:p>
    <w:p w14:paraId="03146C28" w14:textId="77777777" w:rsidR="00C65757" w:rsidRPr="00F537EB" w:rsidRDefault="00C65757" w:rsidP="00C65757">
      <w:pPr>
        <w:pStyle w:val="PL"/>
      </w:pPr>
    </w:p>
    <w:p w14:paraId="4185F86C" w14:textId="77777777" w:rsidR="00C65757" w:rsidRPr="00F537EB" w:rsidRDefault="00C65757" w:rsidP="00C65757">
      <w:pPr>
        <w:pStyle w:val="PL"/>
      </w:pPr>
      <w:r w:rsidRPr="00F537EB">
        <w:t>}</w:t>
      </w:r>
    </w:p>
    <w:p w14:paraId="4B98226D" w14:textId="77777777" w:rsidR="00C65757" w:rsidRPr="00F537EB" w:rsidRDefault="00C65757" w:rsidP="00C65757">
      <w:pPr>
        <w:pStyle w:val="PL"/>
      </w:pPr>
    </w:p>
    <w:p w14:paraId="266D7C40" w14:textId="77777777" w:rsidR="00C65757" w:rsidRPr="00F537EB" w:rsidRDefault="00C65757" w:rsidP="00C65757">
      <w:pPr>
        <w:pStyle w:val="PL"/>
      </w:pPr>
      <w:r w:rsidRPr="00F537EB">
        <w:t>GapConfig ::=                       SEQUENCE {</w:t>
      </w:r>
    </w:p>
    <w:p w14:paraId="5144761F" w14:textId="77777777" w:rsidR="00C65757" w:rsidRPr="00F537EB" w:rsidRDefault="00C65757" w:rsidP="00C65757">
      <w:pPr>
        <w:pStyle w:val="PL"/>
      </w:pPr>
      <w:r w:rsidRPr="00F537EB">
        <w:t xml:space="preserve">    gapOffset                           INTEGER (0..159),</w:t>
      </w:r>
    </w:p>
    <w:p w14:paraId="4A74590E" w14:textId="77777777" w:rsidR="00C65757" w:rsidRPr="00F537EB" w:rsidRDefault="00C65757" w:rsidP="00C65757">
      <w:pPr>
        <w:pStyle w:val="PL"/>
      </w:pPr>
      <w:r w:rsidRPr="00F537EB">
        <w:t xml:space="preserve">    mgl                                 ENUMERATED {ms1dot5, ms3, ms3dot5, ms4, ms5dot5, ms6},</w:t>
      </w:r>
    </w:p>
    <w:p w14:paraId="6C894719" w14:textId="77777777" w:rsidR="00C65757" w:rsidRPr="00F537EB" w:rsidRDefault="00C65757" w:rsidP="00C65757">
      <w:pPr>
        <w:pStyle w:val="PL"/>
      </w:pPr>
      <w:r w:rsidRPr="00F537EB">
        <w:t xml:space="preserve">    mgrp                                ENUMERATED {ms20, ms40, ms80, ms160},</w:t>
      </w:r>
    </w:p>
    <w:p w14:paraId="69798231" w14:textId="77777777" w:rsidR="00C65757" w:rsidRPr="00F537EB" w:rsidRDefault="00C65757" w:rsidP="00C65757">
      <w:pPr>
        <w:pStyle w:val="PL"/>
      </w:pPr>
      <w:r w:rsidRPr="00F537EB">
        <w:t xml:space="preserve">    mgta                                ENUMERATED {ms0, ms0dot25, ms0dot5},</w:t>
      </w:r>
    </w:p>
    <w:p w14:paraId="7584723B" w14:textId="77777777" w:rsidR="00C65757" w:rsidRPr="00F537EB" w:rsidRDefault="00C65757" w:rsidP="00C65757">
      <w:pPr>
        <w:pStyle w:val="PL"/>
      </w:pPr>
      <w:r w:rsidRPr="00F537EB">
        <w:t xml:space="preserve">    ...,</w:t>
      </w:r>
    </w:p>
    <w:p w14:paraId="751F38DE" w14:textId="77777777" w:rsidR="00C65757" w:rsidRPr="00F537EB" w:rsidRDefault="00C65757" w:rsidP="00C65757">
      <w:pPr>
        <w:pStyle w:val="PL"/>
      </w:pPr>
      <w:r w:rsidRPr="00F537EB">
        <w:t xml:space="preserve">    [[</w:t>
      </w:r>
    </w:p>
    <w:p w14:paraId="49D58B2B" w14:textId="77777777" w:rsidR="00C65757" w:rsidRPr="00F537EB" w:rsidRDefault="00C65757" w:rsidP="00C65757">
      <w:pPr>
        <w:pStyle w:val="PL"/>
      </w:pPr>
      <w:r w:rsidRPr="00F537EB">
        <w:t xml:space="preserve">    refServCellIndicator                ENUMERATED {pCell, pSCell, mcg-FR2}                                         OPTIONAL   -- Cond NEDCorNRDC</w:t>
      </w:r>
    </w:p>
    <w:p w14:paraId="2048C777" w14:textId="77777777" w:rsidR="00C65757" w:rsidRPr="00F537EB" w:rsidRDefault="00C65757" w:rsidP="00C65757">
      <w:pPr>
        <w:pStyle w:val="PL"/>
      </w:pPr>
      <w:r w:rsidRPr="00F537EB">
        <w:t xml:space="preserve">    ]],</w:t>
      </w:r>
    </w:p>
    <w:p w14:paraId="2318E7B7" w14:textId="77777777" w:rsidR="00C65757" w:rsidRPr="00F537EB" w:rsidRDefault="00C65757" w:rsidP="00C65757">
      <w:pPr>
        <w:pStyle w:val="PL"/>
      </w:pPr>
      <w:r w:rsidRPr="00F537EB">
        <w:t xml:space="preserve">    [[</w:t>
      </w:r>
    </w:p>
    <w:p w14:paraId="0D7E15E6" w14:textId="77777777" w:rsidR="00C65757" w:rsidRPr="00F537EB" w:rsidRDefault="00C65757" w:rsidP="00C65757">
      <w:pPr>
        <w:pStyle w:val="PL"/>
      </w:pPr>
      <w:r w:rsidRPr="00F537EB">
        <w:t xml:space="preserve">    refFR2ServCellAsyncCA-r16       ServCellIndex                                                           OPTIONAL   -- Cond AsyncCA</w:t>
      </w:r>
    </w:p>
    <w:p w14:paraId="391AD7CB" w14:textId="77777777" w:rsidR="00C65757" w:rsidRPr="00F537EB" w:rsidRDefault="00C65757" w:rsidP="00C65757">
      <w:pPr>
        <w:pStyle w:val="PL"/>
      </w:pPr>
      <w:r w:rsidRPr="00F537EB">
        <w:t xml:space="preserve">    ]]</w:t>
      </w:r>
    </w:p>
    <w:p w14:paraId="55D56C46" w14:textId="77777777" w:rsidR="00C65757" w:rsidRPr="00F537EB" w:rsidRDefault="00C65757" w:rsidP="00C65757">
      <w:pPr>
        <w:pStyle w:val="PL"/>
      </w:pPr>
    </w:p>
    <w:p w14:paraId="77A797FC" w14:textId="77777777" w:rsidR="00C65757" w:rsidRPr="00F537EB" w:rsidRDefault="00C65757" w:rsidP="00C65757">
      <w:pPr>
        <w:pStyle w:val="PL"/>
      </w:pPr>
      <w:r w:rsidRPr="00F537EB">
        <w:t>}</w:t>
      </w:r>
    </w:p>
    <w:p w14:paraId="737EA797" w14:textId="77777777" w:rsidR="00C65757" w:rsidRPr="00F537EB" w:rsidRDefault="00C65757" w:rsidP="00C65757">
      <w:pPr>
        <w:pStyle w:val="PL"/>
      </w:pPr>
    </w:p>
    <w:p w14:paraId="5CF02E3C" w14:textId="77777777" w:rsidR="00C65757" w:rsidRPr="00F537EB" w:rsidRDefault="00C65757" w:rsidP="00C65757">
      <w:pPr>
        <w:pStyle w:val="PL"/>
      </w:pPr>
      <w:r w:rsidRPr="00F537EB">
        <w:t>-- TAG-MEASGAPCONFIG-STOP</w:t>
      </w:r>
    </w:p>
    <w:p w14:paraId="052AA0AC" w14:textId="77777777" w:rsidR="00C65757" w:rsidRPr="00F537EB" w:rsidRDefault="00C65757" w:rsidP="00C65757">
      <w:pPr>
        <w:pStyle w:val="PL"/>
      </w:pPr>
      <w:r w:rsidRPr="00F537EB">
        <w:t>-- ASN1STOP</w:t>
      </w:r>
    </w:p>
    <w:p w14:paraId="4F62970A" w14:textId="77777777" w:rsidR="00C65757" w:rsidRPr="00F537EB" w:rsidRDefault="00C65757" w:rsidP="00C65757">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65757" w:rsidRPr="00F537EB" w14:paraId="55B9EB49" w14:textId="77777777" w:rsidTr="00801E3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4492916" w14:textId="77777777" w:rsidR="00C65757" w:rsidRPr="00F537EB" w:rsidRDefault="00C65757" w:rsidP="00801E3F">
            <w:pPr>
              <w:pStyle w:val="TAH"/>
              <w:rPr>
                <w:lang w:eastAsia="en-GB"/>
              </w:rPr>
            </w:pPr>
            <w:proofErr w:type="spellStart"/>
            <w:r w:rsidRPr="00F537EB">
              <w:rPr>
                <w:i/>
                <w:lang w:eastAsia="en-GB"/>
              </w:rPr>
              <w:t>MeasGapConfig</w:t>
            </w:r>
            <w:proofErr w:type="spellEnd"/>
            <w:r w:rsidRPr="00F537EB">
              <w:rPr>
                <w:iCs/>
                <w:lang w:eastAsia="en-GB"/>
              </w:rPr>
              <w:t xml:space="preserve"> field descriptions</w:t>
            </w:r>
          </w:p>
        </w:tc>
      </w:tr>
      <w:tr w:rsidR="00C65757" w:rsidRPr="00F537EB" w14:paraId="5854F465"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5884357F" w14:textId="77777777" w:rsidR="00C65757" w:rsidRPr="00F537EB" w:rsidRDefault="00C65757" w:rsidP="00801E3F">
            <w:pPr>
              <w:pStyle w:val="TAL"/>
              <w:rPr>
                <w:b/>
                <w:bCs/>
                <w:i/>
                <w:lang w:eastAsia="en-GB"/>
              </w:rPr>
            </w:pPr>
            <w:r w:rsidRPr="00F537EB">
              <w:rPr>
                <w:b/>
                <w:bCs/>
                <w:i/>
                <w:lang w:eastAsia="en-GB"/>
              </w:rPr>
              <w:t>gapFR1</w:t>
            </w:r>
          </w:p>
          <w:p w14:paraId="63052B24" w14:textId="77777777" w:rsidR="00C65757" w:rsidRPr="00F537EB" w:rsidRDefault="00C65757" w:rsidP="00801E3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w:t>
            </w:r>
            <w:proofErr w:type="spellStart"/>
            <w:r w:rsidRPr="00F537EB">
              <w:t>can not</w:t>
            </w:r>
            <w:proofErr w:type="spellEnd"/>
            <w:r w:rsidRPr="00F537EB">
              <w:t xml:space="preserve"> be configured together with </w:t>
            </w:r>
            <w:proofErr w:type="spellStart"/>
            <w:r w:rsidRPr="00F537EB">
              <w:rPr>
                <w:i/>
              </w:rPr>
              <w:t>gapUE</w:t>
            </w:r>
            <w:proofErr w:type="spellEnd"/>
            <w:r w:rsidRPr="00F537EB">
              <w:t xml:space="preserve">. The applicability of the FR1 measurement gap is according to </w:t>
            </w:r>
            <w:r w:rsidRPr="00F537EB">
              <w:rPr>
                <w:snapToGrid w:val="0"/>
              </w:rPr>
              <w:t>Table 9.1.2-2 and Table 9.1.2-3 in TS 38.133 [14]</w:t>
            </w:r>
            <w:r w:rsidRPr="00F537EB">
              <w:t>.</w:t>
            </w:r>
          </w:p>
        </w:tc>
      </w:tr>
      <w:tr w:rsidR="00C65757" w:rsidRPr="00F537EB" w14:paraId="2754260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E30AB3F" w14:textId="77777777" w:rsidR="00C65757" w:rsidRPr="00F537EB" w:rsidRDefault="00C65757" w:rsidP="00801E3F">
            <w:pPr>
              <w:pStyle w:val="TAL"/>
              <w:rPr>
                <w:b/>
                <w:bCs/>
                <w:i/>
                <w:lang w:eastAsia="en-GB"/>
              </w:rPr>
            </w:pPr>
            <w:r w:rsidRPr="00F537EB">
              <w:rPr>
                <w:b/>
                <w:bCs/>
                <w:i/>
                <w:lang w:eastAsia="en-GB"/>
              </w:rPr>
              <w:t>gapFR2</w:t>
            </w:r>
          </w:p>
          <w:p w14:paraId="3C266096" w14:textId="77777777" w:rsidR="00C65757" w:rsidRPr="00F537EB" w:rsidRDefault="00C65757" w:rsidP="00801E3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proofErr w:type="spellStart"/>
            <w:r w:rsidRPr="00F537EB">
              <w:rPr>
                <w:i/>
              </w:rPr>
              <w:t>gapUE</w:t>
            </w:r>
            <w:proofErr w:type="spellEnd"/>
            <w:r w:rsidRPr="00F537EB">
              <w:t xml:space="preserve">. The applicability of the FR2 measurement gap is according to </w:t>
            </w:r>
            <w:r w:rsidRPr="00F537EB">
              <w:rPr>
                <w:snapToGrid w:val="0"/>
              </w:rPr>
              <w:t>Table 9.1.2-2 and Table 9.1.2-3 in TS 38.133 [14]</w:t>
            </w:r>
            <w:r w:rsidRPr="00F537EB">
              <w:t>.</w:t>
            </w:r>
          </w:p>
        </w:tc>
      </w:tr>
      <w:tr w:rsidR="00C65757" w:rsidRPr="00F537EB" w14:paraId="0BD3D289"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2436B40" w14:textId="77777777" w:rsidR="00C65757" w:rsidRPr="00F537EB" w:rsidRDefault="00C65757" w:rsidP="00801E3F">
            <w:pPr>
              <w:pStyle w:val="TAL"/>
              <w:rPr>
                <w:b/>
                <w:bCs/>
                <w:i/>
                <w:lang w:eastAsia="en-GB"/>
              </w:rPr>
            </w:pPr>
            <w:proofErr w:type="spellStart"/>
            <w:r w:rsidRPr="00F537EB">
              <w:rPr>
                <w:b/>
                <w:bCs/>
                <w:i/>
                <w:lang w:eastAsia="en-GB"/>
              </w:rPr>
              <w:t>gapUE</w:t>
            </w:r>
            <w:proofErr w:type="spellEnd"/>
          </w:p>
          <w:p w14:paraId="4F76637F" w14:textId="77777777" w:rsidR="00C65757" w:rsidRPr="00F537EB" w:rsidRDefault="00C65757" w:rsidP="00801E3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proofErr w:type="spellStart"/>
            <w:r w:rsidRPr="00F537EB">
              <w:rPr>
                <w:i/>
              </w:rPr>
              <w:t>gapUE</w:t>
            </w:r>
            <w:proofErr w:type="spellEnd"/>
            <w:r w:rsidRPr="00F537EB">
              <w:t xml:space="preserve"> cannot be set up by NR RRC (i.e. only LTE RRC can configure per UE measurement gap). In NE-DC, </w:t>
            </w:r>
            <w:proofErr w:type="spellStart"/>
            <w:r w:rsidRPr="00F537EB">
              <w:rPr>
                <w:i/>
              </w:rPr>
              <w:t>gapUE</w:t>
            </w:r>
            <w:proofErr w:type="spellEnd"/>
            <w:r w:rsidRPr="00F537EB">
              <w:t xml:space="preserve"> can only be set up by NR RRC (i.e. LTE RRC cannot configure per UE gap). In NR-DC, </w:t>
            </w:r>
            <w:proofErr w:type="spellStart"/>
            <w:r w:rsidRPr="00F537EB">
              <w:rPr>
                <w:i/>
              </w:rPr>
              <w:t>gapUE</w:t>
            </w:r>
            <w:proofErr w:type="spellEnd"/>
            <w:r w:rsidRPr="00F537EB">
              <w:t xml:space="preserve"> can only be set up in the </w:t>
            </w:r>
            <w:r w:rsidRPr="00F537EB">
              <w:rPr>
                <w:i/>
              </w:rPr>
              <w:t>measConfig</w:t>
            </w:r>
            <w:r w:rsidRPr="00F537EB">
              <w:t xml:space="preserve"> associated with MCG. If </w:t>
            </w:r>
            <w:proofErr w:type="spellStart"/>
            <w:r w:rsidRPr="00F537EB">
              <w:rPr>
                <w:i/>
              </w:rPr>
              <w:t>gapUE</w:t>
            </w:r>
            <w:proofErr w:type="spellEnd"/>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C65757" w:rsidRPr="00F537EB" w14:paraId="053ED70D"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408B9D" w14:textId="77777777" w:rsidR="00C65757" w:rsidRPr="00F537EB" w:rsidRDefault="00C65757" w:rsidP="00801E3F">
            <w:pPr>
              <w:pStyle w:val="TAL"/>
              <w:rPr>
                <w:b/>
                <w:bCs/>
                <w:i/>
                <w:lang w:eastAsia="en-GB"/>
              </w:rPr>
            </w:pPr>
            <w:proofErr w:type="spellStart"/>
            <w:r w:rsidRPr="00F537EB">
              <w:rPr>
                <w:b/>
                <w:bCs/>
                <w:i/>
                <w:lang w:eastAsia="en-GB"/>
              </w:rPr>
              <w:t>gapOffset</w:t>
            </w:r>
            <w:proofErr w:type="spellEnd"/>
          </w:p>
          <w:p w14:paraId="3F38E891" w14:textId="77777777" w:rsidR="00C65757" w:rsidRPr="00F537EB" w:rsidRDefault="00C65757" w:rsidP="00801E3F">
            <w:pPr>
              <w:pStyle w:val="TAL"/>
              <w:rPr>
                <w:b/>
                <w:bCs/>
                <w:i/>
                <w:lang w:eastAsia="en-GB"/>
              </w:rPr>
            </w:pPr>
            <w:r w:rsidRPr="00F537EB">
              <w:rPr>
                <w:lang w:eastAsia="en-GB"/>
              </w:rPr>
              <w:t xml:space="preserve">Value </w:t>
            </w:r>
            <w:proofErr w:type="spellStart"/>
            <w:r w:rsidRPr="00F537EB">
              <w:rPr>
                <w:i/>
                <w:lang w:eastAsia="en-GB"/>
              </w:rPr>
              <w:t>gapOffset</w:t>
            </w:r>
            <w:proofErr w:type="spellEnd"/>
            <w:r w:rsidRPr="00F537EB">
              <w:rPr>
                <w:lang w:eastAsia="en-GB"/>
              </w:rPr>
              <w:t xml:space="preserve"> is the gap offset of the gap pattern with MGRP indicate</w:t>
            </w:r>
            <w:r w:rsidRPr="00F537EB">
              <w:t>d</w:t>
            </w:r>
            <w:r w:rsidRPr="00F537EB">
              <w:rPr>
                <w:lang w:eastAsia="en-GB"/>
              </w:rPr>
              <w:t xml:space="preserve"> in the field </w:t>
            </w:r>
            <w:proofErr w:type="spellStart"/>
            <w:r w:rsidRPr="00F537EB">
              <w:rPr>
                <w:i/>
                <w:lang w:eastAsia="en-GB"/>
              </w:rPr>
              <w:t>mgrp</w:t>
            </w:r>
            <w:proofErr w:type="spellEnd"/>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C65757" w:rsidRPr="00F537EB" w14:paraId="0CB7CB61"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CCAF11" w14:textId="77777777" w:rsidR="00C65757" w:rsidRPr="00F537EB" w:rsidRDefault="00C65757" w:rsidP="00801E3F">
            <w:pPr>
              <w:pStyle w:val="TAL"/>
              <w:rPr>
                <w:b/>
                <w:bCs/>
                <w:i/>
                <w:lang w:eastAsia="en-GB"/>
              </w:rPr>
            </w:pPr>
            <w:proofErr w:type="spellStart"/>
            <w:r w:rsidRPr="00F537EB">
              <w:rPr>
                <w:b/>
                <w:bCs/>
                <w:i/>
                <w:lang w:eastAsia="en-GB"/>
              </w:rPr>
              <w:t>mgl</w:t>
            </w:r>
            <w:proofErr w:type="spellEnd"/>
          </w:p>
          <w:p w14:paraId="0564F280" w14:textId="77777777" w:rsidR="00C65757" w:rsidRPr="00F537EB" w:rsidRDefault="00C65757" w:rsidP="00801E3F">
            <w:pPr>
              <w:pStyle w:val="TAL"/>
              <w:rPr>
                <w:b/>
                <w:bCs/>
                <w:i/>
                <w:lang w:eastAsia="en-GB"/>
              </w:rPr>
            </w:pPr>
            <w:r w:rsidRPr="00F537EB">
              <w:rPr>
                <w:lang w:eastAsia="en-GB"/>
              </w:rPr>
              <w:t xml:space="preserve">Value </w:t>
            </w:r>
            <w:proofErr w:type="spellStart"/>
            <w:r w:rsidRPr="00F537EB">
              <w:rPr>
                <w:i/>
                <w:lang w:eastAsia="en-GB"/>
              </w:rPr>
              <w:t>mgl</w:t>
            </w:r>
            <w:proofErr w:type="spellEnd"/>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C65757" w:rsidRPr="00F537EB" w14:paraId="69CB05D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020888" w14:textId="77777777" w:rsidR="00C65757" w:rsidRPr="00F537EB" w:rsidRDefault="00C65757" w:rsidP="00801E3F">
            <w:pPr>
              <w:pStyle w:val="TAL"/>
              <w:rPr>
                <w:b/>
                <w:bCs/>
                <w:i/>
                <w:lang w:eastAsia="en-GB"/>
              </w:rPr>
            </w:pPr>
            <w:proofErr w:type="spellStart"/>
            <w:r w:rsidRPr="00F537EB">
              <w:rPr>
                <w:b/>
                <w:bCs/>
                <w:i/>
                <w:lang w:eastAsia="en-GB"/>
              </w:rPr>
              <w:t>mgrp</w:t>
            </w:r>
            <w:proofErr w:type="spellEnd"/>
          </w:p>
          <w:p w14:paraId="230DF70A" w14:textId="77777777" w:rsidR="00C65757" w:rsidRPr="00F537EB" w:rsidRDefault="00C65757" w:rsidP="00801E3F">
            <w:pPr>
              <w:pStyle w:val="TAL"/>
              <w:rPr>
                <w:b/>
                <w:bCs/>
                <w:i/>
                <w:lang w:eastAsia="en-GB"/>
              </w:rPr>
            </w:pPr>
            <w:r w:rsidRPr="00F537EB">
              <w:t xml:space="preserve">Value </w:t>
            </w:r>
            <w:proofErr w:type="spellStart"/>
            <w:r w:rsidRPr="00F537EB">
              <w:rPr>
                <w:i/>
              </w:rPr>
              <w:t>mgrp</w:t>
            </w:r>
            <w:proofErr w:type="spellEnd"/>
            <w:r w:rsidRPr="00F537EB">
              <w:t xml:space="preserve"> is measurement gap repetition period in (ms) of the measurement gap. </w:t>
            </w:r>
            <w:r w:rsidRPr="00F537EB">
              <w:rPr>
                <w:lang w:eastAsia="en-GB"/>
              </w:rPr>
              <w:t>The measurement gap repetition period is according to Table 9.1.2-1 in TS 38.133 [14].</w:t>
            </w:r>
          </w:p>
        </w:tc>
      </w:tr>
      <w:tr w:rsidR="00C65757" w:rsidRPr="00F537EB" w14:paraId="562E0EDB"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ACC7DA" w14:textId="77777777" w:rsidR="00C65757" w:rsidRPr="00F537EB" w:rsidRDefault="00C65757" w:rsidP="00801E3F">
            <w:pPr>
              <w:pStyle w:val="TAL"/>
              <w:rPr>
                <w:b/>
                <w:bCs/>
                <w:i/>
                <w:lang w:eastAsia="en-GB"/>
              </w:rPr>
            </w:pPr>
            <w:proofErr w:type="spellStart"/>
            <w:r w:rsidRPr="00F537EB">
              <w:rPr>
                <w:b/>
                <w:bCs/>
                <w:i/>
                <w:lang w:eastAsia="en-GB"/>
              </w:rPr>
              <w:t>mgta</w:t>
            </w:r>
            <w:proofErr w:type="spellEnd"/>
          </w:p>
          <w:p w14:paraId="7B7BC47E" w14:textId="77777777" w:rsidR="00C65757" w:rsidRPr="00F537EB" w:rsidRDefault="00C65757" w:rsidP="00801E3F">
            <w:pPr>
              <w:pStyle w:val="TAL"/>
              <w:rPr>
                <w:bCs/>
                <w:lang w:eastAsia="en-GB"/>
              </w:rPr>
            </w:pPr>
            <w:r w:rsidRPr="00F537EB">
              <w:rPr>
                <w:bCs/>
                <w:lang w:eastAsia="en-GB"/>
              </w:rPr>
              <w:t xml:space="preserve">Value </w:t>
            </w:r>
            <w:proofErr w:type="spellStart"/>
            <w:r w:rsidRPr="00F537EB">
              <w:rPr>
                <w:bCs/>
                <w:i/>
                <w:lang w:eastAsia="en-GB"/>
              </w:rPr>
              <w:t>mgta</w:t>
            </w:r>
            <w:proofErr w:type="spellEnd"/>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C65757" w:rsidRPr="00F537EB" w14:paraId="21FB3639"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FFCD5C7" w14:textId="77777777" w:rsidR="00C65757" w:rsidRPr="00F537EB" w:rsidRDefault="00C65757" w:rsidP="00801E3F">
            <w:pPr>
              <w:pStyle w:val="TAL"/>
              <w:rPr>
                <w:b/>
                <w:bCs/>
                <w:i/>
                <w:iCs/>
                <w:lang w:eastAsia="x-none"/>
              </w:rPr>
            </w:pPr>
            <w:r w:rsidRPr="00F537EB">
              <w:rPr>
                <w:b/>
                <w:bCs/>
                <w:i/>
                <w:iCs/>
                <w:lang w:eastAsia="x-none"/>
              </w:rPr>
              <w:t>refFR2ServCellIAsyncCA</w:t>
            </w:r>
          </w:p>
          <w:p w14:paraId="61A2148C" w14:textId="77777777" w:rsidR="00C65757" w:rsidRPr="00F537EB" w:rsidRDefault="00C65757" w:rsidP="00801E3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C65757" w:rsidRPr="00F537EB" w14:paraId="7E5CFEF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5BE9BF" w14:textId="77777777" w:rsidR="00C65757" w:rsidRPr="00F537EB" w:rsidRDefault="00C65757" w:rsidP="00801E3F">
            <w:pPr>
              <w:pStyle w:val="TAL"/>
              <w:rPr>
                <w:b/>
                <w:bCs/>
                <w:i/>
                <w:lang w:eastAsia="en-GB"/>
              </w:rPr>
            </w:pPr>
            <w:proofErr w:type="spellStart"/>
            <w:r w:rsidRPr="00F537EB">
              <w:rPr>
                <w:b/>
                <w:bCs/>
                <w:i/>
                <w:lang w:eastAsia="en-GB"/>
              </w:rPr>
              <w:t>refServCellIndicator</w:t>
            </w:r>
            <w:proofErr w:type="spellEnd"/>
          </w:p>
          <w:p w14:paraId="0A231157" w14:textId="77777777" w:rsidR="00C65757" w:rsidRPr="00F537EB" w:rsidRDefault="00C65757" w:rsidP="00801E3F">
            <w:pPr>
              <w:pStyle w:val="TAL"/>
              <w:rPr>
                <w:bCs/>
                <w:lang w:eastAsia="en-GB"/>
              </w:rPr>
            </w:pPr>
            <w:r w:rsidRPr="00F537EB">
              <w:rPr>
                <w:bCs/>
                <w:lang w:eastAsia="en-GB"/>
              </w:rPr>
              <w:t xml:space="preserve">Indicates the serving cell whose SFN and subframe are used for gap calculation for this gap pattern. Value </w:t>
            </w:r>
            <w:proofErr w:type="spellStart"/>
            <w:r w:rsidRPr="00F537EB">
              <w:rPr>
                <w:bCs/>
                <w:lang w:eastAsia="en-GB"/>
              </w:rPr>
              <w:t>pCell</w:t>
            </w:r>
            <w:proofErr w:type="spellEnd"/>
            <w:r w:rsidRPr="00F537EB">
              <w:rPr>
                <w:bCs/>
                <w:lang w:eastAsia="en-GB"/>
              </w:rPr>
              <w:t xml:space="preserve"> corresponds to the PCell, </w:t>
            </w:r>
            <w:proofErr w:type="spellStart"/>
            <w:r w:rsidRPr="00F537EB">
              <w:rPr>
                <w:bCs/>
                <w:lang w:eastAsia="en-GB"/>
              </w:rPr>
              <w:t>pSCell</w:t>
            </w:r>
            <w:proofErr w:type="spellEnd"/>
            <w:r w:rsidRPr="00F537EB">
              <w:rPr>
                <w:bCs/>
                <w:lang w:eastAsia="en-GB"/>
              </w:rPr>
              <w:t xml:space="preserve"> corresponds to the PSCell, and mcg-FR2 corresponds to a serving cell on FR2 frequency in MCG.</w:t>
            </w:r>
          </w:p>
        </w:tc>
      </w:tr>
    </w:tbl>
    <w:p w14:paraId="50AEF5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90EFEAF" w14:textId="77777777" w:rsidTr="00801E3F">
        <w:tc>
          <w:tcPr>
            <w:tcW w:w="4027" w:type="dxa"/>
          </w:tcPr>
          <w:p w14:paraId="63023FEE" w14:textId="77777777" w:rsidR="00C65757" w:rsidRPr="00F537EB" w:rsidRDefault="00C65757" w:rsidP="00801E3F">
            <w:pPr>
              <w:pStyle w:val="TAH"/>
              <w:rPr>
                <w:szCs w:val="22"/>
              </w:rPr>
            </w:pPr>
            <w:r w:rsidRPr="00F537EB">
              <w:rPr>
                <w:szCs w:val="22"/>
              </w:rPr>
              <w:t>Conditional Presence</w:t>
            </w:r>
          </w:p>
        </w:tc>
        <w:tc>
          <w:tcPr>
            <w:tcW w:w="10146" w:type="dxa"/>
          </w:tcPr>
          <w:p w14:paraId="685B7E73" w14:textId="77777777" w:rsidR="00C65757" w:rsidRPr="00F537EB" w:rsidRDefault="00C65757" w:rsidP="00801E3F">
            <w:pPr>
              <w:pStyle w:val="TAH"/>
              <w:rPr>
                <w:szCs w:val="22"/>
              </w:rPr>
            </w:pPr>
            <w:r w:rsidRPr="00F537EB">
              <w:rPr>
                <w:szCs w:val="22"/>
              </w:rPr>
              <w:t>Explanation</w:t>
            </w:r>
          </w:p>
        </w:tc>
      </w:tr>
      <w:tr w:rsidR="00C65757" w:rsidRPr="00F537EB" w14:paraId="61C794A7" w14:textId="77777777" w:rsidTr="00801E3F">
        <w:tc>
          <w:tcPr>
            <w:tcW w:w="4027" w:type="dxa"/>
          </w:tcPr>
          <w:p w14:paraId="6F4D518B" w14:textId="77777777" w:rsidR="00C65757" w:rsidRPr="00F537EB" w:rsidRDefault="00C65757" w:rsidP="00801E3F">
            <w:pPr>
              <w:pStyle w:val="TAL"/>
              <w:rPr>
                <w:i/>
                <w:szCs w:val="22"/>
              </w:rPr>
            </w:pPr>
            <w:proofErr w:type="spellStart"/>
            <w:r w:rsidRPr="00F537EB">
              <w:rPr>
                <w:i/>
                <w:szCs w:val="22"/>
              </w:rPr>
              <w:t>AsyncCA</w:t>
            </w:r>
            <w:proofErr w:type="spellEnd"/>
          </w:p>
        </w:tc>
        <w:tc>
          <w:tcPr>
            <w:tcW w:w="10146" w:type="dxa"/>
          </w:tcPr>
          <w:p w14:paraId="043E36C3" w14:textId="77777777" w:rsidR="00C65757" w:rsidRPr="00F537EB" w:rsidRDefault="00C65757" w:rsidP="00801E3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proofErr w:type="spellStart"/>
            <w:r w:rsidRPr="00F537EB">
              <w:rPr>
                <w:i/>
                <w:iCs/>
                <w:szCs w:val="22"/>
              </w:rPr>
              <w:t>refServCellIndicator</w:t>
            </w:r>
            <w:proofErr w:type="spellEnd"/>
            <w:r w:rsidRPr="00F537EB">
              <w:rPr>
                <w:szCs w:val="22"/>
              </w:rPr>
              <w:t xml:space="preserve"> is set to </w:t>
            </w:r>
            <w:r w:rsidRPr="00F537EB">
              <w:rPr>
                <w:i/>
                <w:iCs/>
                <w:szCs w:val="22"/>
              </w:rPr>
              <w:t>mcg-FR2</w:t>
            </w:r>
            <w:r w:rsidRPr="00F537EB">
              <w:rPr>
                <w:szCs w:val="22"/>
              </w:rPr>
              <w:t>. Otherwise, it is absent.</w:t>
            </w:r>
          </w:p>
        </w:tc>
      </w:tr>
      <w:tr w:rsidR="00C65757" w:rsidRPr="00F537EB" w14:paraId="3708732A" w14:textId="77777777" w:rsidTr="00801E3F">
        <w:tc>
          <w:tcPr>
            <w:tcW w:w="4027" w:type="dxa"/>
          </w:tcPr>
          <w:p w14:paraId="409EC540" w14:textId="77777777" w:rsidR="00C65757" w:rsidRPr="00F537EB" w:rsidRDefault="00C65757" w:rsidP="00801E3F">
            <w:pPr>
              <w:pStyle w:val="TAL"/>
              <w:rPr>
                <w:i/>
                <w:szCs w:val="22"/>
              </w:rPr>
            </w:pPr>
            <w:proofErr w:type="spellStart"/>
            <w:r w:rsidRPr="00F537EB">
              <w:rPr>
                <w:i/>
                <w:szCs w:val="22"/>
              </w:rPr>
              <w:t>NEDCorNRDC</w:t>
            </w:r>
            <w:proofErr w:type="spellEnd"/>
          </w:p>
        </w:tc>
        <w:tc>
          <w:tcPr>
            <w:tcW w:w="10146" w:type="dxa"/>
          </w:tcPr>
          <w:p w14:paraId="26020863" w14:textId="77777777" w:rsidR="00C65757" w:rsidRPr="00F537EB" w:rsidRDefault="00C65757" w:rsidP="00801E3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5A36EABF" w14:textId="77777777" w:rsidR="00C65757" w:rsidRPr="00F537EB" w:rsidRDefault="00C65757" w:rsidP="00C65757"/>
    <w:p w14:paraId="07D88F16" w14:textId="77777777" w:rsidR="00C65757" w:rsidRPr="00F537EB" w:rsidRDefault="00C65757" w:rsidP="00C65757">
      <w:pPr>
        <w:pStyle w:val="Heading4"/>
        <w:rPr>
          <w:lang w:eastAsia="en-US"/>
        </w:rPr>
      </w:pPr>
      <w:bookmarkStart w:id="3326" w:name="_Toc20426002"/>
      <w:bookmarkStart w:id="3327" w:name="_Toc29321398"/>
      <w:bookmarkStart w:id="3328" w:name="_Toc36757156"/>
      <w:bookmarkStart w:id="3329" w:name="_Toc36836697"/>
      <w:bookmarkStart w:id="3330" w:name="_Toc36843674"/>
      <w:bookmarkStart w:id="3331" w:name="_Toc37067963"/>
      <w:r w:rsidRPr="00F537EB">
        <w:rPr>
          <w:lang w:eastAsia="en-US"/>
        </w:rPr>
        <w:t>–</w:t>
      </w:r>
      <w:r w:rsidRPr="00F537EB">
        <w:rPr>
          <w:lang w:eastAsia="en-US"/>
        </w:rPr>
        <w:tab/>
      </w:r>
      <w:r w:rsidRPr="00F537EB">
        <w:rPr>
          <w:i/>
          <w:noProof/>
          <w:lang w:eastAsia="en-US"/>
        </w:rPr>
        <w:t>MeasGapSharingConfig</w:t>
      </w:r>
      <w:bookmarkEnd w:id="3326"/>
      <w:bookmarkEnd w:id="3327"/>
      <w:bookmarkEnd w:id="3328"/>
      <w:bookmarkEnd w:id="3329"/>
      <w:bookmarkEnd w:id="3330"/>
      <w:bookmarkEnd w:id="3331"/>
    </w:p>
    <w:p w14:paraId="19F5EF79" w14:textId="77777777" w:rsidR="00C65757" w:rsidRPr="00F537EB" w:rsidRDefault="00C65757" w:rsidP="00C65757">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0AF0BC71" w14:textId="77777777" w:rsidR="00C65757" w:rsidRPr="00F537EB" w:rsidRDefault="00C65757" w:rsidP="00C65757">
      <w:pPr>
        <w:pStyle w:val="TH"/>
      </w:pPr>
      <w:proofErr w:type="spellStart"/>
      <w:r w:rsidRPr="00F537EB">
        <w:rPr>
          <w:i/>
        </w:rPr>
        <w:t>MeasGapSharingConfig</w:t>
      </w:r>
      <w:proofErr w:type="spellEnd"/>
      <w:r w:rsidRPr="00F537EB">
        <w:t xml:space="preserve"> information element</w:t>
      </w:r>
    </w:p>
    <w:p w14:paraId="5079F977" w14:textId="77777777" w:rsidR="00C65757" w:rsidRPr="00F537EB" w:rsidRDefault="00C65757" w:rsidP="00C65757">
      <w:pPr>
        <w:pStyle w:val="PL"/>
      </w:pPr>
      <w:r w:rsidRPr="00F537EB">
        <w:t>-- ASN1START</w:t>
      </w:r>
    </w:p>
    <w:p w14:paraId="72642FD5" w14:textId="77777777" w:rsidR="00C65757" w:rsidRPr="00F537EB" w:rsidRDefault="00C65757" w:rsidP="00C65757">
      <w:pPr>
        <w:pStyle w:val="PL"/>
      </w:pPr>
      <w:r w:rsidRPr="00F537EB">
        <w:t>-- TAG-MEASGAPSHARINGCONFIG-START</w:t>
      </w:r>
    </w:p>
    <w:p w14:paraId="088BE3E9" w14:textId="77777777" w:rsidR="00C65757" w:rsidRPr="00F537EB" w:rsidRDefault="00C65757" w:rsidP="00C65757">
      <w:pPr>
        <w:pStyle w:val="PL"/>
      </w:pPr>
    </w:p>
    <w:p w14:paraId="79B319EA" w14:textId="77777777" w:rsidR="00C65757" w:rsidRPr="00F537EB" w:rsidRDefault="00C65757" w:rsidP="00C65757">
      <w:pPr>
        <w:pStyle w:val="PL"/>
      </w:pPr>
      <w:r w:rsidRPr="00F537EB">
        <w:t>MeasGapSharingConfig ::=        SEQUENCE {</w:t>
      </w:r>
    </w:p>
    <w:p w14:paraId="66F60FA8" w14:textId="77777777" w:rsidR="00C65757" w:rsidRPr="00F537EB" w:rsidRDefault="00C65757" w:rsidP="00C65757">
      <w:pPr>
        <w:pStyle w:val="PL"/>
      </w:pPr>
      <w:r w:rsidRPr="00F537EB">
        <w:t xml:space="preserve">    gapSharingFR2                   SetupRelease { MeasGapSharingScheme }       OPTIONAL,   -- Need M</w:t>
      </w:r>
    </w:p>
    <w:p w14:paraId="08C37E5F" w14:textId="77777777" w:rsidR="00C65757" w:rsidRPr="00F537EB" w:rsidRDefault="00C65757" w:rsidP="00C65757">
      <w:pPr>
        <w:pStyle w:val="PL"/>
      </w:pPr>
      <w:r w:rsidRPr="00F537EB">
        <w:t xml:space="preserve">    ...,</w:t>
      </w:r>
    </w:p>
    <w:p w14:paraId="4ED3A9EC" w14:textId="77777777" w:rsidR="00C65757" w:rsidRPr="00F537EB" w:rsidRDefault="00C65757" w:rsidP="00C65757">
      <w:pPr>
        <w:pStyle w:val="PL"/>
      </w:pPr>
      <w:r w:rsidRPr="00F537EB">
        <w:t xml:space="preserve">    [[</w:t>
      </w:r>
    </w:p>
    <w:p w14:paraId="292AB168" w14:textId="77777777" w:rsidR="00C65757" w:rsidRPr="00F537EB" w:rsidRDefault="00C65757" w:rsidP="00C65757">
      <w:pPr>
        <w:pStyle w:val="PL"/>
      </w:pPr>
      <w:r w:rsidRPr="00F537EB">
        <w:t xml:space="preserve">    gapSharingFR1                   SetupRelease { MeasGapSharingScheme }       OPTIONAL,   --Need M</w:t>
      </w:r>
    </w:p>
    <w:p w14:paraId="65E4A11F" w14:textId="77777777" w:rsidR="00C65757" w:rsidRPr="00F537EB" w:rsidRDefault="00C65757" w:rsidP="00C65757">
      <w:pPr>
        <w:pStyle w:val="PL"/>
      </w:pPr>
      <w:r w:rsidRPr="00F537EB">
        <w:t xml:space="preserve">    gapSharingUE                    SetupRelease { MeasGapSharingScheme }       OPTIONAL    --Need M</w:t>
      </w:r>
    </w:p>
    <w:p w14:paraId="0F0600E6" w14:textId="77777777" w:rsidR="00C65757" w:rsidRPr="00F537EB" w:rsidRDefault="00C65757" w:rsidP="00C65757">
      <w:pPr>
        <w:pStyle w:val="PL"/>
      </w:pPr>
      <w:r w:rsidRPr="00F537EB">
        <w:t xml:space="preserve">    ]]</w:t>
      </w:r>
    </w:p>
    <w:p w14:paraId="745D3AD6" w14:textId="77777777" w:rsidR="00C65757" w:rsidRPr="00F537EB" w:rsidRDefault="00C65757" w:rsidP="00C65757">
      <w:pPr>
        <w:pStyle w:val="PL"/>
      </w:pPr>
    </w:p>
    <w:p w14:paraId="37A7284B" w14:textId="77777777" w:rsidR="00C65757" w:rsidRPr="00F537EB" w:rsidRDefault="00C65757" w:rsidP="00C65757">
      <w:pPr>
        <w:pStyle w:val="PL"/>
      </w:pPr>
      <w:r w:rsidRPr="00F537EB">
        <w:t>}</w:t>
      </w:r>
    </w:p>
    <w:p w14:paraId="22C18529" w14:textId="77777777" w:rsidR="00C65757" w:rsidRPr="00F537EB" w:rsidRDefault="00C65757" w:rsidP="00C65757">
      <w:pPr>
        <w:pStyle w:val="PL"/>
      </w:pPr>
    </w:p>
    <w:p w14:paraId="751E4D68" w14:textId="77777777" w:rsidR="00C65757" w:rsidRPr="00F537EB" w:rsidRDefault="00C65757" w:rsidP="00C65757">
      <w:pPr>
        <w:pStyle w:val="PL"/>
      </w:pPr>
      <w:r w:rsidRPr="00F537EB">
        <w:t>MeasGapSharingScheme::=         ENUMERATED {scheme00, scheme01, scheme10, scheme11}</w:t>
      </w:r>
    </w:p>
    <w:p w14:paraId="268C94FB" w14:textId="77777777" w:rsidR="00C65757" w:rsidRPr="00F537EB" w:rsidRDefault="00C65757" w:rsidP="00C65757">
      <w:pPr>
        <w:pStyle w:val="PL"/>
      </w:pPr>
    </w:p>
    <w:p w14:paraId="7A3C20F2" w14:textId="77777777" w:rsidR="00C65757" w:rsidRPr="00F537EB" w:rsidRDefault="00C65757" w:rsidP="00C65757">
      <w:pPr>
        <w:pStyle w:val="PL"/>
      </w:pPr>
      <w:r w:rsidRPr="00F537EB">
        <w:t>-- TAG-MEASGAPSHARINGCONFIG-STOP</w:t>
      </w:r>
    </w:p>
    <w:p w14:paraId="6FC8D3DB" w14:textId="77777777" w:rsidR="00C65757" w:rsidRPr="00F537EB" w:rsidRDefault="00C65757" w:rsidP="00C65757">
      <w:pPr>
        <w:pStyle w:val="PL"/>
      </w:pPr>
      <w:r w:rsidRPr="00F537EB">
        <w:t>-- ASN1STOP</w:t>
      </w:r>
    </w:p>
    <w:p w14:paraId="067460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EAD7D6" w14:textId="77777777" w:rsidTr="00801E3F">
        <w:tc>
          <w:tcPr>
            <w:tcW w:w="0" w:type="auto"/>
          </w:tcPr>
          <w:p w14:paraId="39B1CBF9" w14:textId="77777777" w:rsidR="00C65757" w:rsidRPr="00F537EB" w:rsidRDefault="00C65757" w:rsidP="00801E3F">
            <w:pPr>
              <w:pStyle w:val="TAH"/>
              <w:rPr>
                <w:szCs w:val="22"/>
              </w:rPr>
            </w:pPr>
            <w:proofErr w:type="spellStart"/>
            <w:r w:rsidRPr="00F537EB">
              <w:rPr>
                <w:i/>
                <w:szCs w:val="22"/>
              </w:rPr>
              <w:t>MeasGapSharingConfig</w:t>
            </w:r>
            <w:proofErr w:type="spellEnd"/>
            <w:r w:rsidRPr="00F537EB">
              <w:rPr>
                <w:i/>
                <w:szCs w:val="22"/>
              </w:rPr>
              <w:t xml:space="preserve"> </w:t>
            </w:r>
            <w:r w:rsidRPr="00F537EB">
              <w:rPr>
                <w:szCs w:val="22"/>
              </w:rPr>
              <w:t>field descriptions</w:t>
            </w:r>
          </w:p>
        </w:tc>
      </w:tr>
      <w:tr w:rsidR="00C65757" w:rsidRPr="00F537EB" w14:paraId="7E390AC8" w14:textId="77777777" w:rsidTr="00801E3F">
        <w:tc>
          <w:tcPr>
            <w:tcW w:w="0" w:type="auto"/>
          </w:tcPr>
          <w:p w14:paraId="70671869" w14:textId="77777777" w:rsidR="00C65757" w:rsidRPr="00F537EB" w:rsidRDefault="00C65757" w:rsidP="00801E3F">
            <w:pPr>
              <w:pStyle w:val="TAL"/>
              <w:rPr>
                <w:szCs w:val="22"/>
              </w:rPr>
            </w:pPr>
            <w:r w:rsidRPr="00F537EB">
              <w:rPr>
                <w:b/>
                <w:i/>
                <w:szCs w:val="22"/>
              </w:rPr>
              <w:t>gapSharingFR1</w:t>
            </w:r>
          </w:p>
          <w:p w14:paraId="3E207519" w14:textId="77777777" w:rsidR="00C65757" w:rsidRPr="00F537EB" w:rsidRDefault="00C65757" w:rsidP="00801E3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proofErr w:type="spellStart"/>
            <w:r w:rsidRPr="00F537EB">
              <w:rPr>
                <w:szCs w:val="22"/>
              </w:rPr>
              <w:t>can not</w:t>
            </w:r>
            <w:proofErr w:type="spellEnd"/>
            <w:r w:rsidRPr="00F537EB">
              <w:rPr>
                <w:szCs w:val="22"/>
              </w:rPr>
              <w:t xml:space="preserve"> be configured together with </w:t>
            </w:r>
            <w:proofErr w:type="spellStart"/>
            <w:r w:rsidRPr="00F537EB">
              <w:rPr>
                <w:i/>
                <w:szCs w:val="22"/>
              </w:rPr>
              <w:t>gapSharingUE</w:t>
            </w:r>
            <w:proofErr w:type="spellEnd"/>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3CD7D453" w14:textId="77777777" w:rsidTr="00801E3F">
        <w:tc>
          <w:tcPr>
            <w:tcW w:w="0" w:type="auto"/>
          </w:tcPr>
          <w:p w14:paraId="6D5F9E87" w14:textId="77777777" w:rsidR="00C65757" w:rsidRPr="00F537EB" w:rsidRDefault="00C65757" w:rsidP="00801E3F">
            <w:pPr>
              <w:pStyle w:val="TAL"/>
              <w:rPr>
                <w:szCs w:val="22"/>
              </w:rPr>
            </w:pPr>
            <w:r w:rsidRPr="00F537EB">
              <w:rPr>
                <w:b/>
                <w:i/>
                <w:szCs w:val="22"/>
              </w:rPr>
              <w:t>gapSharingFR2</w:t>
            </w:r>
          </w:p>
          <w:p w14:paraId="08519543" w14:textId="77777777" w:rsidR="00C65757" w:rsidRPr="00F537EB" w:rsidRDefault="00C65757" w:rsidP="00801E3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proofErr w:type="spellStart"/>
            <w:r w:rsidRPr="00F537EB">
              <w:rPr>
                <w:i/>
                <w:szCs w:val="22"/>
              </w:rPr>
              <w:t>gapSharingUE</w:t>
            </w:r>
            <w:proofErr w:type="spellEnd"/>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50FF014B" w14:textId="77777777" w:rsidTr="00801E3F">
        <w:tc>
          <w:tcPr>
            <w:tcW w:w="0" w:type="auto"/>
          </w:tcPr>
          <w:p w14:paraId="3EF95BB4" w14:textId="77777777" w:rsidR="00C65757" w:rsidRPr="00F537EB" w:rsidRDefault="00C65757" w:rsidP="00801E3F">
            <w:pPr>
              <w:pStyle w:val="TAL"/>
              <w:rPr>
                <w:szCs w:val="22"/>
              </w:rPr>
            </w:pPr>
            <w:proofErr w:type="spellStart"/>
            <w:r w:rsidRPr="00F537EB">
              <w:rPr>
                <w:b/>
                <w:i/>
                <w:szCs w:val="22"/>
              </w:rPr>
              <w:t>gapSharingUE</w:t>
            </w:r>
            <w:proofErr w:type="spellEnd"/>
          </w:p>
          <w:p w14:paraId="7F3FE346" w14:textId="77777777" w:rsidR="00C65757" w:rsidRPr="00F537EB" w:rsidRDefault="00C65757" w:rsidP="00801E3F">
            <w:pPr>
              <w:pStyle w:val="TAL"/>
              <w:rPr>
                <w:b/>
                <w:i/>
                <w:szCs w:val="22"/>
              </w:rPr>
            </w:pPr>
            <w:r w:rsidRPr="00F537EB">
              <w:rPr>
                <w:szCs w:val="22"/>
              </w:rPr>
              <w:t xml:space="preserve">Indicates the measurement gap sharing scheme that applies to the gap set per UE. In (NG)EN-DC, </w:t>
            </w:r>
            <w:proofErr w:type="spellStart"/>
            <w:r w:rsidRPr="00F537EB">
              <w:rPr>
                <w:i/>
                <w:szCs w:val="22"/>
              </w:rPr>
              <w:t>gapSharingUE</w:t>
            </w:r>
            <w:proofErr w:type="spellEnd"/>
            <w:r w:rsidRPr="00F537EB">
              <w:rPr>
                <w:szCs w:val="22"/>
              </w:rPr>
              <w:t xml:space="preserve"> cannot be set up by NR RRC (i.e. only LTE RRC can configure per UE gap sharing). In NE-DC, </w:t>
            </w:r>
            <w:proofErr w:type="spellStart"/>
            <w:r w:rsidRPr="00F537EB">
              <w:rPr>
                <w:i/>
                <w:szCs w:val="22"/>
              </w:rPr>
              <w:t>gapSharingUE</w:t>
            </w:r>
            <w:proofErr w:type="spellEnd"/>
            <w:r w:rsidRPr="00F537EB">
              <w:rPr>
                <w:szCs w:val="22"/>
              </w:rPr>
              <w:t xml:space="preserve"> can only be set up by NR RRC (i.e. LTE RRC cannot configure per UE gap sharing). In NR-DC, </w:t>
            </w:r>
            <w:proofErr w:type="spellStart"/>
            <w:r w:rsidRPr="00F537EB">
              <w:rPr>
                <w:i/>
                <w:szCs w:val="22"/>
              </w:rPr>
              <w:t>gapSharingUE</w:t>
            </w:r>
            <w:proofErr w:type="spellEnd"/>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proofErr w:type="spellStart"/>
            <w:r w:rsidRPr="00F537EB">
              <w:rPr>
                <w:i/>
                <w:szCs w:val="22"/>
              </w:rPr>
              <w:t>gapSharingUE</w:t>
            </w:r>
            <w:proofErr w:type="spellEnd"/>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61E186AA" w14:textId="77777777" w:rsidR="00C65757" w:rsidRPr="00F537EB" w:rsidRDefault="00C65757" w:rsidP="00C65757"/>
    <w:p w14:paraId="23F82198" w14:textId="77777777" w:rsidR="00C65757" w:rsidRPr="00F537EB" w:rsidRDefault="00C65757" w:rsidP="00C65757">
      <w:pPr>
        <w:pStyle w:val="Heading4"/>
        <w:rPr>
          <w:i/>
        </w:rPr>
      </w:pPr>
      <w:bookmarkStart w:id="3332" w:name="_Toc20426003"/>
      <w:bookmarkStart w:id="3333" w:name="_Toc29321399"/>
      <w:bookmarkStart w:id="3334" w:name="_Toc36757157"/>
      <w:bookmarkStart w:id="3335" w:name="_Toc36836698"/>
      <w:bookmarkStart w:id="3336" w:name="_Toc36843675"/>
      <w:bookmarkStart w:id="3337" w:name="_Toc37067964"/>
      <w:r w:rsidRPr="00F537EB">
        <w:t>–</w:t>
      </w:r>
      <w:r w:rsidRPr="00F537EB">
        <w:tab/>
      </w:r>
      <w:proofErr w:type="spellStart"/>
      <w:r w:rsidRPr="00F537EB">
        <w:rPr>
          <w:i/>
        </w:rPr>
        <w:t>MeasId</w:t>
      </w:r>
      <w:bookmarkEnd w:id="3332"/>
      <w:bookmarkEnd w:id="3333"/>
      <w:bookmarkEnd w:id="3334"/>
      <w:bookmarkEnd w:id="3335"/>
      <w:bookmarkEnd w:id="3336"/>
      <w:bookmarkEnd w:id="3337"/>
      <w:proofErr w:type="spellEnd"/>
    </w:p>
    <w:p w14:paraId="012D8509" w14:textId="77777777" w:rsidR="00C65757" w:rsidRPr="00F537EB" w:rsidRDefault="00C65757" w:rsidP="00C65757">
      <w:r w:rsidRPr="00F537EB">
        <w:t xml:space="preserve">The IE </w:t>
      </w:r>
      <w:proofErr w:type="spellStart"/>
      <w:r w:rsidRPr="00F537EB">
        <w:rPr>
          <w:i/>
        </w:rPr>
        <w:t>MeasId</w:t>
      </w:r>
      <w:proofErr w:type="spellEnd"/>
      <w:r w:rsidRPr="00F537EB">
        <w:t xml:space="preserve"> is used to identify a measurement configuration, i.e., linking of a measurement object and a reporting configuration.</w:t>
      </w:r>
    </w:p>
    <w:p w14:paraId="4A556251" w14:textId="77777777" w:rsidR="00C65757" w:rsidRPr="00F537EB" w:rsidRDefault="00C65757" w:rsidP="00C65757">
      <w:pPr>
        <w:pStyle w:val="TH"/>
      </w:pPr>
      <w:proofErr w:type="spellStart"/>
      <w:r w:rsidRPr="00F537EB">
        <w:rPr>
          <w:i/>
        </w:rPr>
        <w:t>MeasId</w:t>
      </w:r>
      <w:proofErr w:type="spellEnd"/>
      <w:r w:rsidRPr="00F537EB">
        <w:t xml:space="preserve"> information element</w:t>
      </w:r>
    </w:p>
    <w:p w14:paraId="48A9922C" w14:textId="77777777" w:rsidR="00C65757" w:rsidRPr="00F537EB" w:rsidRDefault="00C65757" w:rsidP="00C65757">
      <w:pPr>
        <w:pStyle w:val="PL"/>
      </w:pPr>
      <w:r w:rsidRPr="00F537EB">
        <w:t>-- ASN1START</w:t>
      </w:r>
    </w:p>
    <w:p w14:paraId="2C5971A2" w14:textId="77777777" w:rsidR="00C65757" w:rsidRPr="00F537EB" w:rsidRDefault="00C65757" w:rsidP="00C65757">
      <w:pPr>
        <w:pStyle w:val="PL"/>
      </w:pPr>
      <w:r w:rsidRPr="00F537EB">
        <w:t>-- TAG-MEASID-START</w:t>
      </w:r>
    </w:p>
    <w:p w14:paraId="7E6930E9" w14:textId="77777777" w:rsidR="00C65757" w:rsidRPr="00F537EB" w:rsidRDefault="00C65757" w:rsidP="00C65757">
      <w:pPr>
        <w:pStyle w:val="PL"/>
      </w:pPr>
    </w:p>
    <w:p w14:paraId="24864B6A" w14:textId="77777777" w:rsidR="00C65757" w:rsidRPr="00F537EB" w:rsidRDefault="00C65757" w:rsidP="00C65757">
      <w:pPr>
        <w:pStyle w:val="PL"/>
      </w:pPr>
      <w:r w:rsidRPr="00F537EB">
        <w:t>MeasId ::=                          INTEGER (1..maxNrofMeasId)</w:t>
      </w:r>
    </w:p>
    <w:p w14:paraId="4F07E338" w14:textId="77777777" w:rsidR="00C65757" w:rsidRPr="00F537EB" w:rsidRDefault="00C65757" w:rsidP="00C65757">
      <w:pPr>
        <w:pStyle w:val="PL"/>
      </w:pPr>
    </w:p>
    <w:p w14:paraId="7CA4C0A5" w14:textId="77777777" w:rsidR="00C65757" w:rsidRPr="00F537EB" w:rsidRDefault="00C65757" w:rsidP="00C65757">
      <w:pPr>
        <w:pStyle w:val="PL"/>
      </w:pPr>
      <w:r w:rsidRPr="00F537EB">
        <w:t>-- TAG-MEASID-STOP</w:t>
      </w:r>
    </w:p>
    <w:p w14:paraId="577F69F5" w14:textId="77777777" w:rsidR="00C65757" w:rsidRPr="00F537EB" w:rsidRDefault="00C65757" w:rsidP="00C65757">
      <w:pPr>
        <w:pStyle w:val="PL"/>
      </w:pPr>
      <w:r w:rsidRPr="00F537EB">
        <w:t>-- ASN1STOP</w:t>
      </w:r>
    </w:p>
    <w:p w14:paraId="4E10CB1F" w14:textId="77777777" w:rsidR="00C65757" w:rsidRPr="00F537EB" w:rsidRDefault="00C65757" w:rsidP="00C65757"/>
    <w:p w14:paraId="754D4C69" w14:textId="77777777" w:rsidR="00C65757" w:rsidRPr="00F537EB" w:rsidRDefault="00C65757" w:rsidP="00C65757">
      <w:pPr>
        <w:pStyle w:val="Heading4"/>
      </w:pPr>
      <w:bookmarkStart w:id="3338" w:name="_Toc36757158"/>
      <w:bookmarkStart w:id="3339" w:name="_Toc36836699"/>
      <w:bookmarkStart w:id="3340" w:name="_Toc36843676"/>
      <w:bookmarkStart w:id="3341" w:name="_Toc37067965"/>
      <w:r w:rsidRPr="00F537EB">
        <w:t>–</w:t>
      </w:r>
      <w:r w:rsidRPr="00F537EB">
        <w:tab/>
      </w:r>
      <w:proofErr w:type="spellStart"/>
      <w:r w:rsidRPr="00F537EB">
        <w:rPr>
          <w:i/>
          <w:iCs/>
        </w:rPr>
        <w:t>MeasIdleConfig</w:t>
      </w:r>
      <w:bookmarkEnd w:id="3338"/>
      <w:bookmarkEnd w:id="3339"/>
      <w:bookmarkEnd w:id="3340"/>
      <w:bookmarkEnd w:id="3341"/>
      <w:proofErr w:type="spellEnd"/>
    </w:p>
    <w:p w14:paraId="3179446B" w14:textId="77777777" w:rsidR="00C65757" w:rsidRPr="00F537EB" w:rsidRDefault="00C65757" w:rsidP="00C65757">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1442827C" w14:textId="77777777" w:rsidR="00C65757" w:rsidRPr="00F537EB" w:rsidRDefault="00C65757" w:rsidP="00C65757">
      <w:pPr>
        <w:pStyle w:val="TH"/>
        <w:rPr>
          <w:b w:val="0"/>
        </w:rPr>
      </w:pPr>
      <w:proofErr w:type="spellStart"/>
      <w:r w:rsidRPr="00F537EB">
        <w:rPr>
          <w:bCs/>
          <w:i/>
          <w:iCs/>
        </w:rPr>
        <w:t>MeasIdleConfig</w:t>
      </w:r>
      <w:proofErr w:type="spellEnd"/>
      <w:r w:rsidRPr="00F537EB">
        <w:rPr>
          <w:bCs/>
          <w:i/>
          <w:iCs/>
        </w:rPr>
        <w:t xml:space="preserve"> </w:t>
      </w:r>
      <w:r w:rsidRPr="00F537EB">
        <w:t>information element</w:t>
      </w:r>
    </w:p>
    <w:p w14:paraId="569478B5" w14:textId="77777777" w:rsidR="00C65757" w:rsidRPr="00F537EB" w:rsidRDefault="00C65757" w:rsidP="00C65757">
      <w:pPr>
        <w:pStyle w:val="PL"/>
      </w:pPr>
      <w:r w:rsidRPr="00F537EB">
        <w:t>-- ASN1START</w:t>
      </w:r>
    </w:p>
    <w:p w14:paraId="18E7914C" w14:textId="77777777" w:rsidR="00C65757" w:rsidRPr="00F537EB" w:rsidRDefault="00C65757" w:rsidP="00C65757">
      <w:pPr>
        <w:pStyle w:val="PL"/>
      </w:pPr>
      <w:r w:rsidRPr="00F537EB">
        <w:t>-- TAG-MEASIDLECONFIG-START</w:t>
      </w:r>
    </w:p>
    <w:p w14:paraId="06BDC669" w14:textId="77777777" w:rsidR="00C65757" w:rsidRPr="00F537EB" w:rsidRDefault="00C65757" w:rsidP="00C65757">
      <w:pPr>
        <w:pStyle w:val="PL"/>
      </w:pPr>
    </w:p>
    <w:p w14:paraId="39716DA8" w14:textId="77777777" w:rsidR="00C65757" w:rsidRPr="00F537EB" w:rsidRDefault="00C65757" w:rsidP="00C65757">
      <w:pPr>
        <w:pStyle w:val="PL"/>
      </w:pPr>
      <w:bookmarkStart w:id="3342" w:name="_Hlk522735532"/>
      <w:r w:rsidRPr="00F537EB">
        <w:t>MeasIdleConfigSIB-r16 ::= SEQUENCE {</w:t>
      </w:r>
    </w:p>
    <w:p w14:paraId="4F8892C2" w14:textId="77777777" w:rsidR="00C65757" w:rsidRPr="00F537EB" w:rsidRDefault="00C65757" w:rsidP="00C65757">
      <w:pPr>
        <w:pStyle w:val="PL"/>
      </w:pPr>
      <w:r w:rsidRPr="00F537EB">
        <w:t xml:space="preserve">    measIdleCarrierListNR-r16       SEQUENCE (SIZE (1..maxFreqIdle-r16)) OF MeasIdleCarrierNR-r16          OPTIONAL,     -- Need S</w:t>
      </w:r>
    </w:p>
    <w:p w14:paraId="4572F651" w14:textId="77777777" w:rsidR="00C65757" w:rsidRPr="00F537EB" w:rsidRDefault="00C65757" w:rsidP="00C65757">
      <w:pPr>
        <w:pStyle w:val="PL"/>
      </w:pPr>
      <w:r w:rsidRPr="00F537EB">
        <w:t xml:space="preserve">    measIdleCarrierListEUTRA-r16    SEQUENCE (SIZE (1..maxFreqIdle-r16)) OF MeasIdleCarrierEUTRA-r16       OPTIONAL,     -- Need S</w:t>
      </w:r>
    </w:p>
    <w:p w14:paraId="66605318" w14:textId="77777777" w:rsidR="00C65757" w:rsidRPr="00F537EB" w:rsidRDefault="00C65757" w:rsidP="00C65757">
      <w:pPr>
        <w:pStyle w:val="PL"/>
      </w:pPr>
      <w:r w:rsidRPr="00F537EB">
        <w:t xml:space="preserve">    ...</w:t>
      </w:r>
    </w:p>
    <w:p w14:paraId="1860BF79" w14:textId="77777777" w:rsidR="00C65757" w:rsidRPr="00F537EB" w:rsidRDefault="00C65757" w:rsidP="00C65757">
      <w:pPr>
        <w:pStyle w:val="PL"/>
      </w:pPr>
      <w:r w:rsidRPr="00F537EB">
        <w:t>}</w:t>
      </w:r>
    </w:p>
    <w:p w14:paraId="529E532E" w14:textId="77777777" w:rsidR="00C65757" w:rsidRPr="00F537EB" w:rsidRDefault="00C65757" w:rsidP="00C65757">
      <w:pPr>
        <w:pStyle w:val="PL"/>
      </w:pPr>
    </w:p>
    <w:p w14:paraId="1EE9FDD4" w14:textId="77777777" w:rsidR="00C65757" w:rsidRPr="00F537EB" w:rsidRDefault="00C65757" w:rsidP="00C65757">
      <w:pPr>
        <w:pStyle w:val="PL"/>
      </w:pPr>
      <w:r w:rsidRPr="00F537EB">
        <w:t>MeasIdleConfigDedicated-r16 ::= SEQUENCE {</w:t>
      </w:r>
    </w:p>
    <w:p w14:paraId="11BB79FF" w14:textId="77777777" w:rsidR="00C65757" w:rsidRPr="00F537EB" w:rsidRDefault="00C65757" w:rsidP="00C65757">
      <w:pPr>
        <w:pStyle w:val="PL"/>
      </w:pPr>
      <w:r w:rsidRPr="00F537EB">
        <w:t xml:space="preserve">    measIdleCarrierListNR-r16       SEQUENCE (SIZE (1..maxFreqIdle-r16)) OF MeasIdleCarrierNR-r16          OPTIONAL,     -- Need N</w:t>
      </w:r>
    </w:p>
    <w:p w14:paraId="6043E627" w14:textId="77777777" w:rsidR="00C65757" w:rsidRPr="00F537EB" w:rsidRDefault="00C65757" w:rsidP="00C65757">
      <w:pPr>
        <w:pStyle w:val="PL"/>
      </w:pPr>
      <w:r w:rsidRPr="00F537EB">
        <w:t xml:space="preserve">    measIdleCarrierListEUTRA-r16    SEQUENCE (SIZE (1..maxFreqIdle-r16)) OF MeasIdleCarrierEUTRA-r16       OPTIONAL,     -- Need N</w:t>
      </w:r>
    </w:p>
    <w:p w14:paraId="27E1610D" w14:textId="77777777" w:rsidR="00C65757" w:rsidRPr="00F537EB" w:rsidRDefault="00C65757" w:rsidP="00C65757">
      <w:pPr>
        <w:pStyle w:val="PL"/>
      </w:pPr>
      <w:r w:rsidRPr="00F537EB">
        <w:t xml:space="preserve">    measIdleDuration-r16            ENUMERATED{sec10, sec30, sec60, sec120, sec180, sec240, sec300, spare},</w:t>
      </w:r>
    </w:p>
    <w:p w14:paraId="0C55055F" w14:textId="77777777" w:rsidR="00C65757" w:rsidRPr="00F537EB" w:rsidRDefault="00C65757" w:rsidP="00C65757">
      <w:pPr>
        <w:pStyle w:val="PL"/>
      </w:pPr>
      <w:bookmarkStart w:id="3343" w:name="_Hlk29283158"/>
      <w:r w:rsidRPr="00F537EB">
        <w:t xml:space="preserve">    validityAreaList-r16            ValidityAreaList-r16                                                   OPTIONAL,     -- Need N</w:t>
      </w:r>
    </w:p>
    <w:p w14:paraId="34BBB23A" w14:textId="77777777" w:rsidR="00C65757" w:rsidRPr="00F537EB" w:rsidRDefault="00C65757" w:rsidP="00C65757">
      <w:pPr>
        <w:pStyle w:val="PL"/>
      </w:pPr>
      <w:r w:rsidRPr="00F537EB">
        <w:t xml:space="preserve">    ...</w:t>
      </w:r>
    </w:p>
    <w:bookmarkEnd w:id="3343"/>
    <w:p w14:paraId="1FB13510" w14:textId="77777777" w:rsidR="00C65757" w:rsidRPr="00F537EB" w:rsidRDefault="00C65757" w:rsidP="00C65757">
      <w:pPr>
        <w:pStyle w:val="PL"/>
      </w:pPr>
      <w:r w:rsidRPr="00F537EB">
        <w:t>}</w:t>
      </w:r>
    </w:p>
    <w:p w14:paraId="6C4D600E" w14:textId="77777777" w:rsidR="00C65757" w:rsidRPr="00F537EB" w:rsidRDefault="00C65757" w:rsidP="00C65757">
      <w:pPr>
        <w:pStyle w:val="PL"/>
      </w:pPr>
    </w:p>
    <w:p w14:paraId="6F6AF098" w14:textId="77777777" w:rsidR="00C65757" w:rsidRPr="00F537EB" w:rsidRDefault="00C65757" w:rsidP="00C65757">
      <w:pPr>
        <w:pStyle w:val="PL"/>
      </w:pPr>
      <w:bookmarkStart w:id="3344" w:name="_Hlk28031131"/>
      <w:r w:rsidRPr="00F537EB">
        <w:t>ValidityAreaList-r16 ::= SEQUENCE (SIZE (1..maxFreqIdle-r16)) OF ValidityArea-r16</w:t>
      </w:r>
    </w:p>
    <w:p w14:paraId="749CECA1" w14:textId="77777777" w:rsidR="00C65757" w:rsidRPr="00F537EB" w:rsidRDefault="00C65757" w:rsidP="00C65757">
      <w:pPr>
        <w:pStyle w:val="PL"/>
      </w:pPr>
    </w:p>
    <w:p w14:paraId="432ECE9B" w14:textId="77777777" w:rsidR="00C65757" w:rsidRPr="00F537EB" w:rsidRDefault="00C65757" w:rsidP="00C65757">
      <w:pPr>
        <w:pStyle w:val="PL"/>
      </w:pPr>
      <w:r w:rsidRPr="00F537EB">
        <w:t>ValidityArea-r16 ::=             SEQUENCE {</w:t>
      </w:r>
    </w:p>
    <w:p w14:paraId="75B8DC5C" w14:textId="77777777" w:rsidR="00C65757" w:rsidRPr="00F537EB" w:rsidRDefault="00C65757" w:rsidP="00C65757">
      <w:pPr>
        <w:pStyle w:val="PL"/>
      </w:pPr>
      <w:r w:rsidRPr="00F537EB">
        <w:t xml:space="preserve">    carrierFreq-r16                  ARFCN-ValueNR,</w:t>
      </w:r>
    </w:p>
    <w:p w14:paraId="4FEA9D46" w14:textId="77777777" w:rsidR="00C65757" w:rsidRPr="00F537EB" w:rsidRDefault="00C65757" w:rsidP="00C65757">
      <w:pPr>
        <w:pStyle w:val="PL"/>
      </w:pPr>
      <w:r w:rsidRPr="00F537EB">
        <w:t xml:space="preserve">    validityCellList-r16             ValidityCellList                 OPTIONAL   -- Need N</w:t>
      </w:r>
    </w:p>
    <w:p w14:paraId="76A056F9" w14:textId="77777777" w:rsidR="00C65757" w:rsidRPr="00F537EB" w:rsidRDefault="00C65757" w:rsidP="00C65757">
      <w:pPr>
        <w:pStyle w:val="PL"/>
      </w:pPr>
      <w:r w:rsidRPr="00F537EB">
        <w:t>}</w:t>
      </w:r>
    </w:p>
    <w:p w14:paraId="003598C7" w14:textId="77777777" w:rsidR="00C65757" w:rsidRPr="00F537EB" w:rsidRDefault="00C65757" w:rsidP="00C65757">
      <w:pPr>
        <w:pStyle w:val="PL"/>
      </w:pPr>
    </w:p>
    <w:p w14:paraId="2332C9C2" w14:textId="77777777" w:rsidR="00C65757" w:rsidRPr="00F537EB" w:rsidRDefault="00C65757" w:rsidP="00C65757">
      <w:pPr>
        <w:pStyle w:val="PL"/>
      </w:pPr>
      <w:r w:rsidRPr="00F537EB">
        <w:t>ValidityCellList ::= SEQUENCE (SIZE (1.. maxCellMeasIdle-r16)) OF PCI-Range</w:t>
      </w:r>
    </w:p>
    <w:bookmarkEnd w:id="3344"/>
    <w:p w14:paraId="6E72EB8C" w14:textId="77777777" w:rsidR="00C65757" w:rsidRPr="00F537EB" w:rsidRDefault="00C65757" w:rsidP="00C65757">
      <w:pPr>
        <w:pStyle w:val="PL"/>
      </w:pPr>
    </w:p>
    <w:p w14:paraId="49C33A71" w14:textId="77777777" w:rsidR="00C65757" w:rsidRPr="00F537EB" w:rsidRDefault="00C65757" w:rsidP="00C65757">
      <w:pPr>
        <w:pStyle w:val="PL"/>
      </w:pPr>
      <w:r w:rsidRPr="00F537EB">
        <w:t>MeasIdleCarrierNR-r16 ::=        SEQUENCE {</w:t>
      </w:r>
    </w:p>
    <w:p w14:paraId="61A5E022" w14:textId="77777777" w:rsidR="00C65757" w:rsidRPr="00F537EB" w:rsidRDefault="00C65757" w:rsidP="00C65757">
      <w:pPr>
        <w:pStyle w:val="PL"/>
      </w:pPr>
      <w:r w:rsidRPr="00F537EB">
        <w:t xml:space="preserve">    carrierFreqNR-r16                ARFCN-ValueNR,</w:t>
      </w:r>
    </w:p>
    <w:p w14:paraId="33946573" w14:textId="77777777" w:rsidR="00C65757" w:rsidRPr="00F537EB" w:rsidRDefault="00C65757" w:rsidP="00C65757">
      <w:pPr>
        <w:pStyle w:val="PL"/>
      </w:pPr>
      <w:r w:rsidRPr="00F537EB">
        <w:t xml:space="preserve">    ssbSubcarrierSpacing-r16         SubcarrierSpacing,</w:t>
      </w:r>
    </w:p>
    <w:p w14:paraId="5F04B23C" w14:textId="77777777" w:rsidR="00C65757" w:rsidRPr="00F537EB" w:rsidRDefault="00C65757" w:rsidP="00C65757">
      <w:pPr>
        <w:pStyle w:val="PL"/>
      </w:pPr>
      <w:r w:rsidRPr="00F537EB">
        <w:t xml:space="preserve">    frequencyBandList                MultiFrequencyBandListNR         OPTIONAL,</w:t>
      </w:r>
    </w:p>
    <w:p w14:paraId="5236903F" w14:textId="77777777" w:rsidR="00C65757" w:rsidRPr="00F537EB" w:rsidRDefault="00C65757" w:rsidP="00C65757">
      <w:pPr>
        <w:pStyle w:val="PL"/>
      </w:pPr>
      <w:r w:rsidRPr="00F537EB">
        <w:t xml:space="preserve">    measCellListNR-r16               CellListNR-r16                   OPTIONAL,  -- Need FFS</w:t>
      </w:r>
    </w:p>
    <w:p w14:paraId="1248A2AC" w14:textId="77777777" w:rsidR="00C65757" w:rsidRPr="00F537EB" w:rsidRDefault="00C65757" w:rsidP="00C65757">
      <w:pPr>
        <w:pStyle w:val="PL"/>
      </w:pPr>
      <w:r w:rsidRPr="00F537EB">
        <w:t xml:space="preserve">    reportQuantities-r16             ENUMERATED {rsrp, rsrq, both},</w:t>
      </w:r>
    </w:p>
    <w:p w14:paraId="0795558A" w14:textId="77777777" w:rsidR="00C65757" w:rsidRPr="00F537EB" w:rsidRDefault="00C65757" w:rsidP="00C65757">
      <w:pPr>
        <w:pStyle w:val="PL"/>
      </w:pPr>
      <w:r w:rsidRPr="00F537EB">
        <w:t xml:space="preserve">    qualityThreshold-r16             SEQUENCE {</w:t>
      </w:r>
    </w:p>
    <w:p w14:paraId="06FF3354" w14:textId="77777777" w:rsidR="00C65757" w:rsidRPr="00F537EB" w:rsidRDefault="00C65757" w:rsidP="00C65757">
      <w:pPr>
        <w:pStyle w:val="PL"/>
      </w:pPr>
      <w:r w:rsidRPr="00F537EB">
        <w:t xml:space="preserve">        idleRSRP-Threshold-NR-r16        RSRP-Range                   OPTIONAL,  -- Need N</w:t>
      </w:r>
    </w:p>
    <w:p w14:paraId="0760C6BB" w14:textId="77777777" w:rsidR="00C65757" w:rsidRPr="00F537EB" w:rsidRDefault="00C65757" w:rsidP="00C65757">
      <w:pPr>
        <w:pStyle w:val="PL"/>
      </w:pPr>
      <w:r w:rsidRPr="00F537EB">
        <w:t xml:space="preserve">        idleRSRQ-Threshold-NR-r16        RSRQ-Range                   OPTIONAL   -- Need N</w:t>
      </w:r>
    </w:p>
    <w:p w14:paraId="26B4A3AA" w14:textId="77777777" w:rsidR="00C65757" w:rsidRPr="00F537EB" w:rsidRDefault="00C65757" w:rsidP="00C65757">
      <w:pPr>
        <w:pStyle w:val="PL"/>
      </w:pPr>
      <w:r w:rsidRPr="00F537EB">
        <w:t xml:space="preserve">    }                                                                 OPTIONAL,  -- Need N</w:t>
      </w:r>
    </w:p>
    <w:p w14:paraId="7AF77F48" w14:textId="77777777" w:rsidR="00C65757" w:rsidRPr="00F537EB" w:rsidRDefault="00C65757" w:rsidP="00C65757">
      <w:pPr>
        <w:pStyle w:val="PL"/>
      </w:pPr>
      <w:r w:rsidRPr="00F537EB">
        <w:t xml:space="preserve">    ssb-MeasConfig-r16               SEQUENCE {</w:t>
      </w:r>
    </w:p>
    <w:p w14:paraId="03DAD4C9" w14:textId="77777777" w:rsidR="00C65757" w:rsidRPr="00F537EB" w:rsidRDefault="00C65757" w:rsidP="00C65757">
      <w:pPr>
        <w:pStyle w:val="PL"/>
      </w:pPr>
      <w:r w:rsidRPr="00F537EB">
        <w:t xml:space="preserve">        nrofSS-BlocksToAverage-r16          INTEGER (2..maxNrofSS-BlocksToAverage)      OPTIONAL,   -- Need FFS</w:t>
      </w:r>
    </w:p>
    <w:p w14:paraId="7D21DE96" w14:textId="77777777" w:rsidR="00C65757" w:rsidRPr="00F537EB" w:rsidRDefault="00C65757" w:rsidP="00C65757">
      <w:pPr>
        <w:pStyle w:val="PL"/>
      </w:pPr>
      <w:r w:rsidRPr="00F537EB">
        <w:t xml:space="preserve">        absThreshSS-BlocksConsolidation-r16 ThresholdNR                                 OPTIONAL,   -- Need FFS</w:t>
      </w:r>
    </w:p>
    <w:p w14:paraId="176509D8" w14:textId="77777777" w:rsidR="00C65757" w:rsidRPr="00F537EB" w:rsidRDefault="00C65757" w:rsidP="00C65757">
      <w:pPr>
        <w:pStyle w:val="PL"/>
      </w:pPr>
      <w:r w:rsidRPr="00F537EB">
        <w:t xml:space="preserve">        smtc-r16                            SSB-MTC                                     OPTIONAL,   -- Need FFS</w:t>
      </w:r>
    </w:p>
    <w:p w14:paraId="1A3765EF" w14:textId="77777777" w:rsidR="00C65757" w:rsidRPr="00F537EB" w:rsidRDefault="00C65757" w:rsidP="00C65757">
      <w:pPr>
        <w:pStyle w:val="PL"/>
      </w:pPr>
      <w:r w:rsidRPr="00F537EB">
        <w:t xml:space="preserve">        ssb-ToMeasure-r16                   SSB-ToMeasure                               OPTIONAL,   -- Need FFS</w:t>
      </w:r>
    </w:p>
    <w:p w14:paraId="5A4E39B8" w14:textId="77777777" w:rsidR="00C65757" w:rsidRPr="00F537EB" w:rsidRDefault="00C65757" w:rsidP="00C65757">
      <w:pPr>
        <w:pStyle w:val="PL"/>
      </w:pPr>
      <w:r w:rsidRPr="00F537EB">
        <w:t xml:space="preserve">        deriveSSB-IndexFromCell-r16         BOOLEAN,</w:t>
      </w:r>
    </w:p>
    <w:p w14:paraId="06093505" w14:textId="77777777" w:rsidR="00C65757" w:rsidRPr="00F537EB" w:rsidRDefault="00C65757" w:rsidP="00C65757">
      <w:pPr>
        <w:pStyle w:val="PL"/>
      </w:pPr>
      <w:r w:rsidRPr="00F537EB">
        <w:t xml:space="preserve">        ss-RSSI-Measurement-r16             SS-RSSI-Measurement                         OPTIONAL</w:t>
      </w:r>
    </w:p>
    <w:p w14:paraId="2A43A6E2" w14:textId="77777777" w:rsidR="00C65757" w:rsidRPr="00F537EB" w:rsidRDefault="00C65757" w:rsidP="00C65757">
      <w:pPr>
        <w:pStyle w:val="PL"/>
      </w:pPr>
    </w:p>
    <w:p w14:paraId="0065EA12" w14:textId="77777777" w:rsidR="00C65757" w:rsidRPr="00F537EB" w:rsidRDefault="00C65757" w:rsidP="00C65757">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60D17055" w14:textId="77777777" w:rsidR="00C65757" w:rsidRPr="00F537EB" w:rsidRDefault="00C65757" w:rsidP="00C65757">
      <w:pPr>
        <w:pStyle w:val="PL"/>
      </w:pPr>
    </w:p>
    <w:p w14:paraId="5DCF44C5" w14:textId="77777777" w:rsidR="00C65757" w:rsidRPr="00F537EB" w:rsidRDefault="00C65757" w:rsidP="00C65757">
      <w:pPr>
        <w:pStyle w:val="PL"/>
      </w:pPr>
      <w:r w:rsidRPr="00F537EB">
        <w:t xml:space="preserve">    }                                                                 OPTIONAL,  -- Cond FFS</w:t>
      </w:r>
    </w:p>
    <w:p w14:paraId="738E2443" w14:textId="77777777" w:rsidR="00C65757" w:rsidRPr="00F537EB" w:rsidRDefault="00C65757" w:rsidP="00C65757">
      <w:pPr>
        <w:pStyle w:val="PL"/>
      </w:pPr>
      <w:r w:rsidRPr="00F537EB">
        <w:t xml:space="preserve">    beamMeasConfigIdle-r16           BeamMeasConfigIdle-NR-r16        OPTIONAL,  -- Need FFS</w:t>
      </w:r>
    </w:p>
    <w:p w14:paraId="2F12115B" w14:textId="77777777" w:rsidR="00C65757" w:rsidRPr="00F537EB" w:rsidRDefault="00C65757" w:rsidP="00C65757">
      <w:pPr>
        <w:pStyle w:val="PL"/>
      </w:pPr>
      <w:r w:rsidRPr="00F537EB">
        <w:t xml:space="preserve">    ...</w:t>
      </w:r>
    </w:p>
    <w:p w14:paraId="6330A301" w14:textId="77777777" w:rsidR="00C65757" w:rsidRPr="00F537EB" w:rsidRDefault="00C65757" w:rsidP="00C65757">
      <w:pPr>
        <w:pStyle w:val="PL"/>
      </w:pPr>
      <w:r w:rsidRPr="00F537EB">
        <w:t>}</w:t>
      </w:r>
    </w:p>
    <w:p w14:paraId="5BEA3A20" w14:textId="77777777" w:rsidR="00C65757" w:rsidRPr="00F537EB" w:rsidRDefault="00C65757" w:rsidP="00C65757">
      <w:pPr>
        <w:pStyle w:val="PL"/>
      </w:pPr>
    </w:p>
    <w:p w14:paraId="43C4B285" w14:textId="77777777" w:rsidR="00C65757" w:rsidRPr="00F537EB" w:rsidRDefault="00C65757" w:rsidP="00C65757">
      <w:pPr>
        <w:pStyle w:val="PL"/>
      </w:pPr>
      <w:r w:rsidRPr="00F537EB">
        <w:t>MeasIdleCarrierEUTRA-r16 ::=     SEQUENCE {</w:t>
      </w:r>
    </w:p>
    <w:p w14:paraId="6C016A6F" w14:textId="77777777" w:rsidR="00C65757" w:rsidRPr="00F537EB" w:rsidRDefault="00C65757" w:rsidP="00C65757">
      <w:pPr>
        <w:pStyle w:val="PL"/>
      </w:pPr>
      <w:r w:rsidRPr="00F537EB">
        <w:t xml:space="preserve">    carrierFreqEUTRA-r16             ARFCN-ValueEUTRA,</w:t>
      </w:r>
    </w:p>
    <w:p w14:paraId="0D5D2787" w14:textId="77777777" w:rsidR="00C65757" w:rsidRPr="00F537EB" w:rsidRDefault="00C65757" w:rsidP="00C65757">
      <w:pPr>
        <w:pStyle w:val="PL"/>
      </w:pPr>
      <w:r w:rsidRPr="00F537EB">
        <w:t xml:space="preserve">    allowedMeasBandwidth-r16         EUTRA-AllowedMeasBandwidth,</w:t>
      </w:r>
    </w:p>
    <w:p w14:paraId="49C21B9E" w14:textId="77777777" w:rsidR="00C65757" w:rsidRPr="00F537EB" w:rsidRDefault="00C65757" w:rsidP="00C65757">
      <w:pPr>
        <w:pStyle w:val="PL"/>
      </w:pPr>
      <w:r w:rsidRPr="00F537EB">
        <w:t xml:space="preserve">    measCellListEUTRA-r16            CellListEUTRA-r16                OPTIONAL,  -- Need FFS</w:t>
      </w:r>
    </w:p>
    <w:p w14:paraId="36AA515E" w14:textId="77777777" w:rsidR="00C65757" w:rsidRPr="00F537EB" w:rsidRDefault="00C65757" w:rsidP="00C65757">
      <w:pPr>
        <w:pStyle w:val="PL"/>
      </w:pPr>
      <w:r w:rsidRPr="00F537EB">
        <w:t xml:space="preserve">    reportQuantities-r16             ENUMERATED {rsrp, rsrq, both},</w:t>
      </w:r>
    </w:p>
    <w:p w14:paraId="3F005C3D" w14:textId="77777777" w:rsidR="00C65757" w:rsidRPr="00F537EB" w:rsidRDefault="00C65757" w:rsidP="00C65757">
      <w:pPr>
        <w:pStyle w:val="PL"/>
      </w:pPr>
      <w:r w:rsidRPr="00F537EB">
        <w:t xml:space="preserve">    qualityThreshold-r16             SEQUENCE {</w:t>
      </w:r>
    </w:p>
    <w:p w14:paraId="0BDF68E1" w14:textId="77777777" w:rsidR="00C65757" w:rsidRPr="00F537EB" w:rsidRDefault="00C65757" w:rsidP="00C65757">
      <w:pPr>
        <w:pStyle w:val="PL"/>
      </w:pPr>
      <w:r w:rsidRPr="00F537EB">
        <w:t xml:space="preserve">        idleRSRP-Threshold-EUTRA-r16     RSRP-RangeEUTRA              OPTIONAL,  -- Need FFS</w:t>
      </w:r>
    </w:p>
    <w:p w14:paraId="14C7359D" w14:textId="77777777" w:rsidR="00C65757" w:rsidRPr="00F537EB" w:rsidRDefault="00C65757" w:rsidP="00C65757">
      <w:pPr>
        <w:pStyle w:val="PL"/>
      </w:pPr>
      <w:r w:rsidRPr="00F537EB">
        <w:t xml:space="preserve">        idleRSRQ-Threshold-EUTRA-r16     RSRQ-RangeEUTRA-r16          OPTIONAL   -- Need FFS</w:t>
      </w:r>
    </w:p>
    <w:p w14:paraId="39609284" w14:textId="77777777" w:rsidR="00C65757" w:rsidRPr="00F537EB" w:rsidRDefault="00C65757" w:rsidP="00C65757">
      <w:pPr>
        <w:pStyle w:val="PL"/>
      </w:pPr>
      <w:r w:rsidRPr="00F537EB">
        <w:t xml:space="preserve">    }                                                                 OPTIONAL,  -- Need FFS</w:t>
      </w:r>
    </w:p>
    <w:p w14:paraId="48E19A8F" w14:textId="77777777" w:rsidR="00C65757" w:rsidRPr="00F537EB" w:rsidRDefault="00C65757" w:rsidP="00C65757">
      <w:pPr>
        <w:pStyle w:val="PL"/>
      </w:pPr>
      <w:r w:rsidRPr="00F537EB">
        <w:t xml:space="preserve">    ...</w:t>
      </w:r>
    </w:p>
    <w:p w14:paraId="11F33A2B" w14:textId="77777777" w:rsidR="00C65757" w:rsidRPr="00F537EB" w:rsidRDefault="00C65757" w:rsidP="00C65757">
      <w:pPr>
        <w:pStyle w:val="PL"/>
      </w:pPr>
      <w:r w:rsidRPr="00F537EB">
        <w:t>}</w:t>
      </w:r>
    </w:p>
    <w:p w14:paraId="3B0B2B69" w14:textId="77777777" w:rsidR="00C65757" w:rsidRPr="00F537EB" w:rsidRDefault="00C65757" w:rsidP="00C65757">
      <w:pPr>
        <w:pStyle w:val="PL"/>
      </w:pPr>
    </w:p>
    <w:p w14:paraId="368D1FEE" w14:textId="77777777" w:rsidR="00C65757" w:rsidRPr="00F537EB" w:rsidRDefault="00C65757" w:rsidP="00C65757">
      <w:pPr>
        <w:pStyle w:val="PL"/>
      </w:pPr>
      <w:r w:rsidRPr="00F537EB">
        <w:t>CellListNR-r16  ::=       SEQUENCE (SIZE (1..maxCellMeasIdle-r16)) OF PCI-Range</w:t>
      </w:r>
    </w:p>
    <w:p w14:paraId="5F0EBD8F" w14:textId="77777777" w:rsidR="00C65757" w:rsidRPr="00F537EB" w:rsidRDefault="00C65757" w:rsidP="00C65757">
      <w:pPr>
        <w:pStyle w:val="PL"/>
      </w:pPr>
    </w:p>
    <w:p w14:paraId="538AF775" w14:textId="77777777" w:rsidR="00C65757" w:rsidRPr="00F537EB" w:rsidRDefault="00C65757" w:rsidP="00C65757">
      <w:pPr>
        <w:pStyle w:val="PL"/>
      </w:pPr>
      <w:r w:rsidRPr="00F537EB">
        <w:t>CellListEUTRA-r16  ::=    SEQUENCE (SIZE (1..maxCellMeasIdle-r16)) OF EUTRA-PhysCellIdRange</w:t>
      </w:r>
    </w:p>
    <w:p w14:paraId="15441B8C" w14:textId="77777777" w:rsidR="00C65757" w:rsidRPr="00F537EB" w:rsidRDefault="00C65757" w:rsidP="00C65757">
      <w:pPr>
        <w:pStyle w:val="PL"/>
      </w:pPr>
    </w:p>
    <w:p w14:paraId="70E18DBE" w14:textId="77777777" w:rsidR="00C65757" w:rsidRPr="00F537EB" w:rsidRDefault="00C65757" w:rsidP="00C65757">
      <w:pPr>
        <w:pStyle w:val="PL"/>
      </w:pPr>
      <w:r w:rsidRPr="00F537EB">
        <w:t>BeamMeasConfigIdle-NR-r16  ::=   SEQUENCE {</w:t>
      </w:r>
    </w:p>
    <w:p w14:paraId="1807A198" w14:textId="77777777" w:rsidR="00C65757" w:rsidRPr="00F537EB" w:rsidRDefault="00C65757" w:rsidP="00C65757">
      <w:pPr>
        <w:pStyle w:val="PL"/>
      </w:pPr>
      <w:r w:rsidRPr="00F537EB">
        <w:t xml:space="preserve">    reportQuantityRS-Indexes-r16     ENUMERATED {rsrp, rsrq, both}        OPTIONAL,  -- Need FFS</w:t>
      </w:r>
    </w:p>
    <w:p w14:paraId="77CF0986" w14:textId="77777777" w:rsidR="00C65757" w:rsidRPr="00F537EB" w:rsidRDefault="00C65757" w:rsidP="00C65757">
      <w:pPr>
        <w:pStyle w:val="PL"/>
      </w:pPr>
      <w:r w:rsidRPr="00F537EB">
        <w:t xml:space="preserve">    maxNrofRS-IndexesToReport-r16    INTEGER (1.. maxNrofIndexesToReport) OPTIONAL,  -- Need FFS</w:t>
      </w:r>
    </w:p>
    <w:p w14:paraId="5CAD5A8E" w14:textId="77777777" w:rsidR="00C65757" w:rsidRPr="00F537EB" w:rsidRDefault="00C65757" w:rsidP="00C65757">
      <w:pPr>
        <w:pStyle w:val="PL"/>
      </w:pPr>
      <w:r w:rsidRPr="00F537EB">
        <w:t xml:space="preserve">    includeBeamMeasurements-r16      BOOLEAN</w:t>
      </w:r>
    </w:p>
    <w:p w14:paraId="0177E39D" w14:textId="77777777" w:rsidR="00C65757" w:rsidRPr="00F537EB" w:rsidRDefault="00C65757" w:rsidP="00C65757">
      <w:pPr>
        <w:pStyle w:val="PL"/>
      </w:pPr>
      <w:r w:rsidRPr="00F537EB">
        <w:t>}</w:t>
      </w:r>
    </w:p>
    <w:p w14:paraId="6F63B255" w14:textId="77777777" w:rsidR="00C65757" w:rsidRPr="00F537EB" w:rsidRDefault="00C65757" w:rsidP="00C65757">
      <w:pPr>
        <w:pStyle w:val="PL"/>
      </w:pPr>
    </w:p>
    <w:p w14:paraId="5EBD5ED7" w14:textId="77777777" w:rsidR="00C65757" w:rsidRPr="00F537EB" w:rsidRDefault="00C65757" w:rsidP="00C65757">
      <w:pPr>
        <w:pStyle w:val="PL"/>
      </w:pPr>
      <w:r w:rsidRPr="00F537EB">
        <w:t>RSRQ-RangeEUTRA-r16 ::=   INTEGER (-30..46)</w:t>
      </w:r>
    </w:p>
    <w:p w14:paraId="21EC3C25" w14:textId="77777777" w:rsidR="00C65757" w:rsidRPr="00F537EB" w:rsidRDefault="00C65757" w:rsidP="00C65757">
      <w:pPr>
        <w:pStyle w:val="PL"/>
      </w:pPr>
    </w:p>
    <w:bookmarkEnd w:id="3342"/>
    <w:p w14:paraId="7ECC0957" w14:textId="77777777" w:rsidR="00C65757" w:rsidRPr="00F537EB" w:rsidRDefault="00C65757" w:rsidP="00C65757">
      <w:pPr>
        <w:pStyle w:val="PL"/>
      </w:pPr>
      <w:r w:rsidRPr="00F537EB">
        <w:t>-- TAG-MEASIDLECONFIG-STOP</w:t>
      </w:r>
    </w:p>
    <w:p w14:paraId="748F4DC2" w14:textId="77777777" w:rsidR="00C65757" w:rsidRPr="00F537EB" w:rsidRDefault="00C65757" w:rsidP="00C65757">
      <w:pPr>
        <w:pStyle w:val="PL"/>
      </w:pPr>
      <w:r w:rsidRPr="00F537EB">
        <w:t>-- ASN1STOP</w:t>
      </w:r>
    </w:p>
    <w:p w14:paraId="38A6EEC2" w14:textId="77777777" w:rsidR="00C65757" w:rsidRPr="00F537EB" w:rsidRDefault="00C65757" w:rsidP="00C65757"/>
    <w:p w14:paraId="772255E0" w14:textId="77777777" w:rsidR="00C65757" w:rsidRPr="00F537EB" w:rsidRDefault="00C65757" w:rsidP="00C65757">
      <w:pPr>
        <w:pStyle w:val="Heading4"/>
        <w:rPr>
          <w:i/>
        </w:rPr>
      </w:pPr>
      <w:bookmarkStart w:id="3345" w:name="_Toc20426004"/>
      <w:bookmarkStart w:id="3346" w:name="_Toc29321400"/>
      <w:bookmarkStart w:id="3347" w:name="_Toc36757159"/>
      <w:bookmarkStart w:id="3348" w:name="_Toc36836700"/>
      <w:bookmarkStart w:id="3349" w:name="_Toc36843677"/>
      <w:bookmarkStart w:id="3350" w:name="_Toc37067966"/>
      <w:r w:rsidRPr="00F537EB">
        <w:t>–</w:t>
      </w:r>
      <w:r w:rsidRPr="00F537EB">
        <w:tab/>
      </w:r>
      <w:proofErr w:type="spellStart"/>
      <w:r w:rsidRPr="00F537EB">
        <w:rPr>
          <w:i/>
        </w:rPr>
        <w:t>MeasIdToAddModList</w:t>
      </w:r>
      <w:bookmarkEnd w:id="3345"/>
      <w:bookmarkEnd w:id="3346"/>
      <w:bookmarkEnd w:id="3347"/>
      <w:bookmarkEnd w:id="3348"/>
      <w:bookmarkEnd w:id="3349"/>
      <w:bookmarkEnd w:id="3350"/>
      <w:proofErr w:type="spellEnd"/>
    </w:p>
    <w:p w14:paraId="7B456490" w14:textId="77777777" w:rsidR="00C65757" w:rsidRPr="00F537EB" w:rsidRDefault="00C65757" w:rsidP="00C65757">
      <w:r w:rsidRPr="00F537EB">
        <w:t xml:space="preserve">The IE </w:t>
      </w:r>
      <w:proofErr w:type="spellStart"/>
      <w:r w:rsidRPr="00F537EB">
        <w:rPr>
          <w:i/>
        </w:rPr>
        <w:t>MeasIdToAddModList</w:t>
      </w:r>
      <w:proofErr w:type="spellEnd"/>
      <w:r w:rsidRPr="00F537EB">
        <w:rPr>
          <w:i/>
        </w:rPr>
        <w:t xml:space="preserve"> </w:t>
      </w:r>
      <w:r w:rsidRPr="00F537EB">
        <w:t xml:space="preserve">concerns a list of measurement identities to add or modify, with for each entry the </w:t>
      </w:r>
      <w:proofErr w:type="spellStart"/>
      <w:r w:rsidRPr="00F537EB">
        <w:t>measId</w:t>
      </w:r>
      <w:proofErr w:type="spellEnd"/>
      <w:r w:rsidRPr="00F537EB">
        <w:t xml:space="preserve">, the associated </w:t>
      </w:r>
      <w:proofErr w:type="spellStart"/>
      <w:r w:rsidRPr="00F537EB">
        <w:rPr>
          <w:i/>
        </w:rPr>
        <w:t>measObjectId</w:t>
      </w:r>
      <w:proofErr w:type="spellEnd"/>
      <w:r w:rsidRPr="00F537EB">
        <w:t xml:space="preserve"> and the associated </w:t>
      </w:r>
      <w:proofErr w:type="spellStart"/>
      <w:r w:rsidRPr="00F537EB">
        <w:rPr>
          <w:i/>
        </w:rPr>
        <w:t>reportConfigId</w:t>
      </w:r>
      <w:proofErr w:type="spellEnd"/>
      <w:r w:rsidRPr="00F537EB">
        <w:t>.</w:t>
      </w:r>
    </w:p>
    <w:p w14:paraId="302FE19F" w14:textId="77777777" w:rsidR="00C65757" w:rsidRPr="00F537EB" w:rsidRDefault="00C65757" w:rsidP="00C65757">
      <w:pPr>
        <w:pStyle w:val="TH"/>
      </w:pPr>
      <w:proofErr w:type="spellStart"/>
      <w:r w:rsidRPr="00F537EB">
        <w:rPr>
          <w:i/>
        </w:rPr>
        <w:t>MeasIdToAddModList</w:t>
      </w:r>
      <w:proofErr w:type="spellEnd"/>
      <w:r w:rsidRPr="00F537EB">
        <w:rPr>
          <w:i/>
        </w:rPr>
        <w:t xml:space="preserve"> </w:t>
      </w:r>
      <w:r w:rsidRPr="00F537EB">
        <w:t>information element</w:t>
      </w:r>
    </w:p>
    <w:p w14:paraId="37EF6D99" w14:textId="77777777" w:rsidR="00C65757" w:rsidRPr="00F537EB" w:rsidRDefault="00C65757" w:rsidP="00C65757">
      <w:pPr>
        <w:pStyle w:val="PL"/>
      </w:pPr>
      <w:r w:rsidRPr="00F537EB">
        <w:t>-- ASN1START</w:t>
      </w:r>
    </w:p>
    <w:p w14:paraId="774C6271" w14:textId="77777777" w:rsidR="00C65757" w:rsidRPr="00F537EB" w:rsidRDefault="00C65757" w:rsidP="00C65757">
      <w:pPr>
        <w:pStyle w:val="PL"/>
      </w:pPr>
      <w:r w:rsidRPr="00F537EB">
        <w:t>-- TAG-MEASIDTOADDMODLIST-START</w:t>
      </w:r>
    </w:p>
    <w:p w14:paraId="48697D6A" w14:textId="77777777" w:rsidR="00C65757" w:rsidRPr="00F537EB" w:rsidRDefault="00C65757" w:rsidP="00C65757">
      <w:pPr>
        <w:pStyle w:val="PL"/>
      </w:pPr>
    </w:p>
    <w:p w14:paraId="11FD28CC" w14:textId="77777777" w:rsidR="00C65757" w:rsidRPr="00F537EB" w:rsidRDefault="00C65757" w:rsidP="00C65757">
      <w:pPr>
        <w:pStyle w:val="PL"/>
      </w:pPr>
      <w:r w:rsidRPr="00F537EB">
        <w:t>MeasIdToAddModList ::=              SEQUENCE (SIZE (1..maxNrofMeasId)) OF MeasIdToAddMod</w:t>
      </w:r>
    </w:p>
    <w:p w14:paraId="3812D30E" w14:textId="77777777" w:rsidR="00C65757" w:rsidRPr="00F537EB" w:rsidRDefault="00C65757" w:rsidP="00C65757">
      <w:pPr>
        <w:pStyle w:val="PL"/>
      </w:pPr>
    </w:p>
    <w:p w14:paraId="45379BB9" w14:textId="77777777" w:rsidR="00C65757" w:rsidRPr="00F537EB" w:rsidRDefault="00C65757" w:rsidP="00C65757">
      <w:pPr>
        <w:pStyle w:val="PL"/>
      </w:pPr>
      <w:r w:rsidRPr="00F537EB">
        <w:t>MeasIdToAddMod ::=                  SEQUENCE {</w:t>
      </w:r>
    </w:p>
    <w:p w14:paraId="015DE7AB" w14:textId="77777777" w:rsidR="00C65757" w:rsidRPr="00F537EB" w:rsidRDefault="00C65757" w:rsidP="00C65757">
      <w:pPr>
        <w:pStyle w:val="PL"/>
      </w:pPr>
      <w:r w:rsidRPr="00F537EB">
        <w:t xml:space="preserve">    measId                              MeasId,</w:t>
      </w:r>
    </w:p>
    <w:p w14:paraId="0A8D4E56" w14:textId="77777777" w:rsidR="00C65757" w:rsidRPr="00F537EB" w:rsidRDefault="00C65757" w:rsidP="00C65757">
      <w:pPr>
        <w:pStyle w:val="PL"/>
      </w:pPr>
      <w:r w:rsidRPr="00F537EB">
        <w:t xml:space="preserve">    measObjectId                        MeasObjectId,</w:t>
      </w:r>
    </w:p>
    <w:p w14:paraId="6A02EA18" w14:textId="77777777" w:rsidR="00C65757" w:rsidRPr="00F537EB" w:rsidRDefault="00C65757" w:rsidP="00C65757">
      <w:pPr>
        <w:pStyle w:val="PL"/>
      </w:pPr>
      <w:r w:rsidRPr="00F537EB">
        <w:t xml:space="preserve">    reportConfigId                      ReportConfigId</w:t>
      </w:r>
    </w:p>
    <w:p w14:paraId="0CDB908C" w14:textId="77777777" w:rsidR="00C65757" w:rsidRPr="00F537EB" w:rsidRDefault="00C65757" w:rsidP="00C65757">
      <w:pPr>
        <w:pStyle w:val="PL"/>
      </w:pPr>
      <w:r w:rsidRPr="00F537EB">
        <w:t>}</w:t>
      </w:r>
    </w:p>
    <w:p w14:paraId="5E45035B" w14:textId="77777777" w:rsidR="00C65757" w:rsidRPr="00F537EB" w:rsidRDefault="00C65757" w:rsidP="00C65757">
      <w:pPr>
        <w:pStyle w:val="PL"/>
      </w:pPr>
    </w:p>
    <w:p w14:paraId="189E9240" w14:textId="77777777" w:rsidR="00C65757" w:rsidRPr="00F537EB" w:rsidRDefault="00C65757" w:rsidP="00C65757">
      <w:pPr>
        <w:pStyle w:val="PL"/>
      </w:pPr>
      <w:r w:rsidRPr="00F537EB">
        <w:t>-- TAG-MEASIDTOADDMODLIST-STOP</w:t>
      </w:r>
    </w:p>
    <w:p w14:paraId="165D7313" w14:textId="77777777" w:rsidR="00C65757" w:rsidRPr="00F537EB" w:rsidRDefault="00C65757" w:rsidP="00C65757">
      <w:pPr>
        <w:pStyle w:val="PL"/>
      </w:pPr>
      <w:r w:rsidRPr="00F537EB">
        <w:t>-- ASN1STOP</w:t>
      </w:r>
    </w:p>
    <w:p w14:paraId="1A1460DE" w14:textId="77777777" w:rsidR="00C65757" w:rsidRPr="00F537EB" w:rsidRDefault="00C65757" w:rsidP="00C65757"/>
    <w:p w14:paraId="1AD4EAA2" w14:textId="77777777" w:rsidR="00C65757" w:rsidRPr="00F537EB" w:rsidRDefault="00C65757" w:rsidP="00C65757">
      <w:pPr>
        <w:pStyle w:val="Heading4"/>
        <w:rPr>
          <w:i/>
          <w:iCs/>
        </w:rPr>
      </w:pPr>
      <w:bookmarkStart w:id="3351" w:name="_Toc36757160"/>
      <w:bookmarkStart w:id="3352" w:name="_Toc36836701"/>
      <w:bookmarkStart w:id="3353" w:name="_Toc36843678"/>
      <w:bookmarkStart w:id="3354" w:name="_Toc37067967"/>
      <w:r w:rsidRPr="00F537EB">
        <w:rPr>
          <w:i/>
          <w:iCs/>
        </w:rPr>
        <w:t>–</w:t>
      </w:r>
      <w:r w:rsidRPr="00F537EB">
        <w:rPr>
          <w:i/>
          <w:iCs/>
        </w:rPr>
        <w:tab/>
      </w:r>
      <w:proofErr w:type="spellStart"/>
      <w:r w:rsidRPr="00F537EB">
        <w:rPr>
          <w:i/>
          <w:iCs/>
        </w:rPr>
        <w:t>MeasObjectCLI</w:t>
      </w:r>
      <w:bookmarkEnd w:id="3351"/>
      <w:bookmarkEnd w:id="3352"/>
      <w:bookmarkEnd w:id="3353"/>
      <w:bookmarkEnd w:id="3354"/>
      <w:proofErr w:type="spellEnd"/>
    </w:p>
    <w:p w14:paraId="753A155A" w14:textId="77777777" w:rsidR="00C65757" w:rsidRPr="00F537EB" w:rsidRDefault="00C65757" w:rsidP="00C65757">
      <w:r w:rsidRPr="00F537EB">
        <w:t xml:space="preserve">The IE </w:t>
      </w:r>
      <w:proofErr w:type="spellStart"/>
      <w:r w:rsidRPr="00F537EB">
        <w:rPr>
          <w:i/>
        </w:rPr>
        <w:t>MeasObjectCLI</w:t>
      </w:r>
      <w:proofErr w:type="spellEnd"/>
      <w:r w:rsidRPr="00F537EB">
        <w:t xml:space="preserve"> specifies information applicable for SRS-RSRP measurements and/or CLI-RSSI measurements.</w:t>
      </w:r>
    </w:p>
    <w:p w14:paraId="505208FE" w14:textId="77777777" w:rsidR="00C65757" w:rsidRPr="00F537EB" w:rsidRDefault="00C65757" w:rsidP="00C65757">
      <w:pPr>
        <w:pStyle w:val="TH"/>
      </w:pPr>
      <w:proofErr w:type="spellStart"/>
      <w:r w:rsidRPr="00F537EB">
        <w:rPr>
          <w:i/>
        </w:rPr>
        <w:t>MeasObjectCLI</w:t>
      </w:r>
      <w:proofErr w:type="spellEnd"/>
      <w:r w:rsidRPr="00F537EB">
        <w:t xml:space="preserve"> information element</w:t>
      </w:r>
    </w:p>
    <w:p w14:paraId="762FD64E" w14:textId="77777777" w:rsidR="00C65757" w:rsidRPr="00F537EB" w:rsidRDefault="00C65757" w:rsidP="00C65757">
      <w:pPr>
        <w:pStyle w:val="PL"/>
      </w:pPr>
      <w:r w:rsidRPr="00F537EB">
        <w:t>-- ASN1START</w:t>
      </w:r>
    </w:p>
    <w:p w14:paraId="243D6CF7" w14:textId="77777777" w:rsidR="00C65757" w:rsidRPr="00F537EB" w:rsidRDefault="00C65757" w:rsidP="00C65757">
      <w:pPr>
        <w:pStyle w:val="PL"/>
      </w:pPr>
      <w:r w:rsidRPr="00F537EB">
        <w:t>-- TAG-MEASOBJECTCLI-START</w:t>
      </w:r>
    </w:p>
    <w:p w14:paraId="638A18AB" w14:textId="77777777" w:rsidR="00C65757" w:rsidRPr="00F537EB" w:rsidRDefault="00C65757" w:rsidP="00C65757">
      <w:pPr>
        <w:pStyle w:val="PL"/>
      </w:pPr>
    </w:p>
    <w:p w14:paraId="43E14943" w14:textId="77777777" w:rsidR="00C65757" w:rsidRPr="00F537EB" w:rsidRDefault="00C65757" w:rsidP="00C65757">
      <w:pPr>
        <w:pStyle w:val="PL"/>
        <w:rPr>
          <w:rFonts w:eastAsia="Malgun Gothic"/>
        </w:rPr>
      </w:pPr>
      <w:r w:rsidRPr="00F537EB">
        <w:t>MeasObjectCLI-r16 ::=                  SEQUENCE {</w:t>
      </w:r>
    </w:p>
    <w:p w14:paraId="34C473D2" w14:textId="77777777" w:rsidR="00C65757" w:rsidRPr="00F537EB" w:rsidRDefault="00C65757" w:rsidP="00C65757">
      <w:pPr>
        <w:pStyle w:val="PL"/>
      </w:pPr>
      <w:r w:rsidRPr="00F537EB">
        <w:rPr>
          <w:rFonts w:eastAsia="Malgun Gothic"/>
        </w:rPr>
        <w:t xml:space="preserve">     </w:t>
      </w:r>
      <w:r w:rsidRPr="00F537EB">
        <w:t>cli-ResourceConfig-r16               CLI-ResourceConfig-r16,</w:t>
      </w:r>
    </w:p>
    <w:p w14:paraId="6F9C0904" w14:textId="77777777" w:rsidR="00C65757" w:rsidRPr="00F537EB" w:rsidRDefault="00C65757" w:rsidP="00C65757">
      <w:pPr>
        <w:pStyle w:val="PL"/>
        <w:rPr>
          <w:rFonts w:eastAsia="Malgun Gothic"/>
        </w:rPr>
      </w:pPr>
      <w:r w:rsidRPr="00F537EB">
        <w:t xml:space="preserve">    ...</w:t>
      </w:r>
    </w:p>
    <w:p w14:paraId="5012D477" w14:textId="77777777" w:rsidR="00C65757" w:rsidRPr="00F537EB" w:rsidRDefault="00C65757" w:rsidP="00C65757">
      <w:pPr>
        <w:pStyle w:val="PL"/>
      </w:pPr>
      <w:r w:rsidRPr="00F537EB">
        <w:t>}</w:t>
      </w:r>
    </w:p>
    <w:p w14:paraId="7D6DB65D" w14:textId="77777777" w:rsidR="00C65757" w:rsidRPr="00F537EB" w:rsidRDefault="00C65757" w:rsidP="00C65757">
      <w:pPr>
        <w:pStyle w:val="PL"/>
      </w:pPr>
    </w:p>
    <w:p w14:paraId="74FA0585" w14:textId="77777777" w:rsidR="00C65757" w:rsidRPr="00F537EB" w:rsidRDefault="00C65757" w:rsidP="00C65757">
      <w:pPr>
        <w:pStyle w:val="PL"/>
      </w:pPr>
      <w:r w:rsidRPr="00F537EB">
        <w:t>CLI-ResourceConfig-r16 ::=          SEQUENCE {</w:t>
      </w:r>
    </w:p>
    <w:p w14:paraId="36B2A359" w14:textId="77777777" w:rsidR="00C65757" w:rsidRPr="00F537EB" w:rsidRDefault="00C65757" w:rsidP="00C65757">
      <w:pPr>
        <w:pStyle w:val="PL"/>
      </w:pPr>
      <w:r w:rsidRPr="00F537EB">
        <w:t xml:space="preserve">    srs-ResourceConfig-r16              SetupRelease { SRS-ResourceListConfigCLI-r16 }                 OPTIONAL,   -- Need M</w:t>
      </w:r>
    </w:p>
    <w:p w14:paraId="7E3153B0" w14:textId="77777777" w:rsidR="00C65757" w:rsidRPr="00F537EB" w:rsidRDefault="00C65757" w:rsidP="00C65757">
      <w:pPr>
        <w:pStyle w:val="PL"/>
      </w:pPr>
      <w:r w:rsidRPr="00F537EB">
        <w:t xml:space="preserve">    rssi-ResourceConfig-r16             SetupRelease { RSSI-ResourceListConfigCLI-r16 }                OPTIONAL    -- Need M</w:t>
      </w:r>
    </w:p>
    <w:p w14:paraId="45647648" w14:textId="77777777" w:rsidR="00C65757" w:rsidRPr="00F537EB" w:rsidRDefault="00C65757" w:rsidP="00C65757">
      <w:pPr>
        <w:pStyle w:val="PL"/>
      </w:pPr>
      <w:r w:rsidRPr="00F537EB">
        <w:t>}</w:t>
      </w:r>
    </w:p>
    <w:p w14:paraId="3A1A7F00" w14:textId="77777777" w:rsidR="00C65757" w:rsidRPr="00F537EB" w:rsidRDefault="00C65757" w:rsidP="00C65757">
      <w:pPr>
        <w:pStyle w:val="PL"/>
      </w:pPr>
    </w:p>
    <w:p w14:paraId="2586EA7C" w14:textId="77777777" w:rsidR="00C65757" w:rsidRPr="00F537EB" w:rsidRDefault="00C65757" w:rsidP="00C65757">
      <w:pPr>
        <w:pStyle w:val="PL"/>
      </w:pPr>
      <w:r w:rsidRPr="00F537EB">
        <w:t>SRS-ResourceListConfigCLI-r16 ::=   SEQUENCE (SIZE (1.. maxNrofSRS-Resources-r16)) OF SRS-ResourceConfigCLI-r16</w:t>
      </w:r>
    </w:p>
    <w:p w14:paraId="43DE5576" w14:textId="77777777" w:rsidR="00C65757" w:rsidRPr="00F537EB" w:rsidRDefault="00C65757" w:rsidP="00C65757">
      <w:pPr>
        <w:pStyle w:val="PL"/>
      </w:pPr>
    </w:p>
    <w:p w14:paraId="43817578" w14:textId="77777777" w:rsidR="00C65757" w:rsidRPr="00F537EB" w:rsidRDefault="00C65757" w:rsidP="00C65757">
      <w:pPr>
        <w:pStyle w:val="PL"/>
      </w:pPr>
      <w:r w:rsidRPr="00F537EB">
        <w:t>RSSI-ResourceListConfigCLI-r16 ::=  SEQUENCE (SIZE (1.. maxNrofCLI-RSSI-Resources-r16)) OF RSSI-ResourceConfigCLI-r16</w:t>
      </w:r>
    </w:p>
    <w:p w14:paraId="5884621F" w14:textId="77777777" w:rsidR="00C65757" w:rsidRPr="00F537EB" w:rsidRDefault="00C65757" w:rsidP="00C65757">
      <w:pPr>
        <w:pStyle w:val="PL"/>
      </w:pPr>
    </w:p>
    <w:p w14:paraId="69B51DD2" w14:textId="77777777" w:rsidR="00C65757" w:rsidRPr="00F537EB" w:rsidRDefault="00C65757" w:rsidP="00C65757">
      <w:pPr>
        <w:pStyle w:val="PL"/>
      </w:pPr>
      <w:r w:rsidRPr="00F537EB">
        <w:t>SRS-ResourceConfigCLI-r16 ::=       SEQUENCE {</w:t>
      </w:r>
    </w:p>
    <w:p w14:paraId="6445E3F8" w14:textId="77777777" w:rsidR="00C65757" w:rsidRPr="00F537EB" w:rsidRDefault="00C65757" w:rsidP="00C65757">
      <w:pPr>
        <w:pStyle w:val="PL"/>
      </w:pPr>
      <w:r w:rsidRPr="00F537EB">
        <w:t xml:space="preserve">    srs-Resource-r16                    SRS-Resource,</w:t>
      </w:r>
    </w:p>
    <w:p w14:paraId="68478366" w14:textId="77777777" w:rsidR="00C65757" w:rsidRPr="00F537EB" w:rsidRDefault="00C65757" w:rsidP="00C65757">
      <w:pPr>
        <w:pStyle w:val="PL"/>
      </w:pPr>
      <w:r w:rsidRPr="00F537EB">
        <w:t xml:space="preserve">    srs-SCS-r16                         SubcarrierSpacing,</w:t>
      </w:r>
    </w:p>
    <w:p w14:paraId="1A88C5E3" w14:textId="77777777" w:rsidR="00C65757" w:rsidRPr="00F537EB" w:rsidRDefault="00C65757" w:rsidP="00C65757">
      <w:pPr>
        <w:pStyle w:val="PL"/>
      </w:pPr>
      <w:r w:rsidRPr="00F537EB">
        <w:t xml:space="preserve">    ...</w:t>
      </w:r>
    </w:p>
    <w:p w14:paraId="0C1C432D" w14:textId="77777777" w:rsidR="00C65757" w:rsidRPr="00F537EB" w:rsidRDefault="00C65757" w:rsidP="00C65757">
      <w:pPr>
        <w:pStyle w:val="PL"/>
      </w:pPr>
      <w:r w:rsidRPr="00F537EB">
        <w:t>}</w:t>
      </w:r>
    </w:p>
    <w:p w14:paraId="3349C12F" w14:textId="77777777" w:rsidR="00C65757" w:rsidRPr="00F537EB" w:rsidRDefault="00C65757" w:rsidP="00C65757">
      <w:pPr>
        <w:pStyle w:val="PL"/>
      </w:pPr>
    </w:p>
    <w:p w14:paraId="2F84E584" w14:textId="77777777" w:rsidR="00C65757" w:rsidRPr="00F537EB" w:rsidRDefault="00C65757" w:rsidP="00C65757">
      <w:pPr>
        <w:pStyle w:val="PL"/>
      </w:pPr>
      <w:r w:rsidRPr="00F537EB">
        <w:t>RSSI-ResourceConfigCLI-r16 ::=      SEQUENCE {</w:t>
      </w:r>
    </w:p>
    <w:p w14:paraId="1865D0B2" w14:textId="77777777" w:rsidR="00C65757" w:rsidRPr="00F537EB" w:rsidRDefault="00C65757" w:rsidP="00C65757">
      <w:pPr>
        <w:pStyle w:val="PL"/>
      </w:pPr>
      <w:r w:rsidRPr="00F537EB">
        <w:t xml:space="preserve">    rssi-ResourceId-r16                 RSSI-ResourceId-r16,</w:t>
      </w:r>
    </w:p>
    <w:p w14:paraId="15040B0B" w14:textId="77777777" w:rsidR="00C65757" w:rsidRPr="00F537EB" w:rsidRDefault="00C65757" w:rsidP="00C65757">
      <w:pPr>
        <w:pStyle w:val="PL"/>
      </w:pPr>
      <w:r w:rsidRPr="00F537EB">
        <w:t xml:space="preserve">    rssi-SCS-r16                        SubcarrierSpacing,</w:t>
      </w:r>
    </w:p>
    <w:p w14:paraId="57285852" w14:textId="77777777" w:rsidR="00C65757" w:rsidRPr="00F537EB" w:rsidRDefault="00C65757" w:rsidP="00C65757">
      <w:pPr>
        <w:pStyle w:val="PL"/>
      </w:pPr>
      <w:r w:rsidRPr="00F537EB">
        <w:t xml:space="preserve">    startPRB-r16                        INTEGER (0..2169),</w:t>
      </w:r>
    </w:p>
    <w:p w14:paraId="41D12BE3" w14:textId="77777777" w:rsidR="00C65757" w:rsidRPr="00F537EB" w:rsidRDefault="00C65757" w:rsidP="00C65757">
      <w:pPr>
        <w:pStyle w:val="PL"/>
      </w:pPr>
      <w:r w:rsidRPr="00F537EB">
        <w:t xml:space="preserve">    nrofPRBs-r16                        INTEGER (4..maxNrofPhysicalResourceBlocksPlus1),</w:t>
      </w:r>
    </w:p>
    <w:p w14:paraId="108D851A" w14:textId="77777777" w:rsidR="00C65757" w:rsidRPr="00F537EB" w:rsidRDefault="00C65757" w:rsidP="00C65757">
      <w:pPr>
        <w:pStyle w:val="PL"/>
      </w:pPr>
      <w:r w:rsidRPr="00F537EB">
        <w:t xml:space="preserve">    startPosition-r16                   INTEGER (0..13),</w:t>
      </w:r>
    </w:p>
    <w:p w14:paraId="2037DD8F" w14:textId="77777777" w:rsidR="00C65757" w:rsidRPr="00F537EB" w:rsidRDefault="00C65757" w:rsidP="00C65757">
      <w:pPr>
        <w:pStyle w:val="PL"/>
      </w:pPr>
      <w:r w:rsidRPr="00F537EB">
        <w:t xml:space="preserve">    nrofSymbols-r16                     INTEGER (1..14),</w:t>
      </w:r>
    </w:p>
    <w:p w14:paraId="1A3B89BF" w14:textId="77777777" w:rsidR="00C65757" w:rsidRPr="00F537EB" w:rsidRDefault="00C65757" w:rsidP="00C65757">
      <w:pPr>
        <w:pStyle w:val="PL"/>
      </w:pPr>
      <w:r w:rsidRPr="00F537EB">
        <w:t xml:space="preserve">    rssi-PeriodicityAndOffset-r16       RSSI-PeriodicityAndOffset-r16,</w:t>
      </w:r>
    </w:p>
    <w:p w14:paraId="79203335" w14:textId="77777777" w:rsidR="00C65757" w:rsidRPr="00F537EB" w:rsidRDefault="00C65757" w:rsidP="00C65757">
      <w:pPr>
        <w:pStyle w:val="PL"/>
      </w:pPr>
      <w:r w:rsidRPr="00F537EB">
        <w:t xml:space="preserve">    ...</w:t>
      </w:r>
    </w:p>
    <w:p w14:paraId="63597BC0" w14:textId="77777777" w:rsidR="00C65757" w:rsidRPr="00F537EB" w:rsidRDefault="00C65757" w:rsidP="00C65757">
      <w:pPr>
        <w:pStyle w:val="PL"/>
      </w:pPr>
      <w:r w:rsidRPr="00F537EB">
        <w:t>}</w:t>
      </w:r>
    </w:p>
    <w:p w14:paraId="7AED6C8F" w14:textId="77777777" w:rsidR="00C65757" w:rsidRPr="00F537EB" w:rsidRDefault="00C65757" w:rsidP="00C65757">
      <w:pPr>
        <w:pStyle w:val="PL"/>
      </w:pPr>
    </w:p>
    <w:p w14:paraId="016A94CD" w14:textId="77777777" w:rsidR="00C65757" w:rsidRPr="00F537EB" w:rsidRDefault="00C65757" w:rsidP="00C65757">
      <w:pPr>
        <w:pStyle w:val="PL"/>
      </w:pPr>
      <w:r w:rsidRPr="00F537EB">
        <w:t>RSSI-ResourceId-r16 ::=             INTEGER (0.. maxNrofCLI-RSSI-Resources-r16-1)</w:t>
      </w:r>
    </w:p>
    <w:p w14:paraId="70DB30D8" w14:textId="77777777" w:rsidR="00C65757" w:rsidRPr="00F537EB" w:rsidRDefault="00C65757" w:rsidP="00C65757">
      <w:pPr>
        <w:pStyle w:val="PL"/>
      </w:pPr>
    </w:p>
    <w:p w14:paraId="23EDCD67" w14:textId="77777777" w:rsidR="00C65757" w:rsidRPr="00F537EB" w:rsidRDefault="00C65757" w:rsidP="00C65757">
      <w:pPr>
        <w:pStyle w:val="PL"/>
      </w:pPr>
      <w:r w:rsidRPr="00F537EB">
        <w:t>RSSI-PeriodicityAndOffset-r16 ::=   CHOICE {</w:t>
      </w:r>
    </w:p>
    <w:p w14:paraId="74ED9BE4" w14:textId="77777777" w:rsidR="00C65757" w:rsidRPr="00F537EB" w:rsidRDefault="00C65757" w:rsidP="00C65757">
      <w:pPr>
        <w:pStyle w:val="PL"/>
      </w:pPr>
      <w:r w:rsidRPr="00F537EB">
        <w:t xml:space="preserve">    sl10                                INTEGER(0..9),</w:t>
      </w:r>
    </w:p>
    <w:p w14:paraId="5A8271DD" w14:textId="77777777" w:rsidR="00C65757" w:rsidRPr="00F537EB" w:rsidRDefault="00C65757" w:rsidP="00C65757">
      <w:pPr>
        <w:pStyle w:val="PL"/>
      </w:pPr>
      <w:r w:rsidRPr="00F537EB">
        <w:t xml:space="preserve">    sl20                                INTEGER(0..19),</w:t>
      </w:r>
    </w:p>
    <w:p w14:paraId="595704D3" w14:textId="77777777" w:rsidR="00C65757" w:rsidRPr="00F537EB" w:rsidRDefault="00C65757" w:rsidP="00C65757">
      <w:pPr>
        <w:pStyle w:val="PL"/>
      </w:pPr>
      <w:r w:rsidRPr="00F537EB">
        <w:t xml:space="preserve">    sl40                                INTEGER(0..39),</w:t>
      </w:r>
    </w:p>
    <w:p w14:paraId="7A60EED0" w14:textId="77777777" w:rsidR="00C65757" w:rsidRPr="00F537EB" w:rsidRDefault="00C65757" w:rsidP="00C65757">
      <w:pPr>
        <w:pStyle w:val="PL"/>
      </w:pPr>
      <w:r w:rsidRPr="00F537EB">
        <w:t xml:space="preserve">    sl80                                INTEGER(0..79),</w:t>
      </w:r>
    </w:p>
    <w:p w14:paraId="73B68B6F" w14:textId="77777777" w:rsidR="00C65757" w:rsidRPr="00F537EB" w:rsidRDefault="00C65757" w:rsidP="00C65757">
      <w:pPr>
        <w:pStyle w:val="PL"/>
      </w:pPr>
      <w:r w:rsidRPr="00F537EB">
        <w:t xml:space="preserve">    sl160                               INTEGER(0..159),</w:t>
      </w:r>
    </w:p>
    <w:p w14:paraId="3D10147D" w14:textId="77777777" w:rsidR="00C65757" w:rsidRPr="00F537EB" w:rsidRDefault="00C65757" w:rsidP="00C65757">
      <w:pPr>
        <w:pStyle w:val="PL"/>
      </w:pPr>
      <w:r w:rsidRPr="00F537EB">
        <w:t xml:space="preserve">    sl320                               INTEGER(0..319),</w:t>
      </w:r>
    </w:p>
    <w:p w14:paraId="2CEEE04B" w14:textId="77777777" w:rsidR="00C65757" w:rsidRPr="00F537EB" w:rsidRDefault="00C65757" w:rsidP="00C65757">
      <w:pPr>
        <w:pStyle w:val="PL"/>
      </w:pPr>
      <w:r w:rsidRPr="00F537EB">
        <w:t xml:space="preserve">    s1640                               INTEGER(0..639),</w:t>
      </w:r>
    </w:p>
    <w:p w14:paraId="631F71C3" w14:textId="77777777" w:rsidR="00C65757" w:rsidRPr="00F537EB" w:rsidRDefault="00C65757" w:rsidP="00C65757">
      <w:pPr>
        <w:pStyle w:val="PL"/>
      </w:pPr>
      <w:r w:rsidRPr="00F537EB">
        <w:t xml:space="preserve">    ...</w:t>
      </w:r>
    </w:p>
    <w:p w14:paraId="485C41D9" w14:textId="77777777" w:rsidR="00C65757" w:rsidRPr="00F537EB" w:rsidRDefault="00C65757" w:rsidP="00C65757">
      <w:pPr>
        <w:pStyle w:val="PL"/>
      </w:pPr>
      <w:r w:rsidRPr="00F537EB">
        <w:t>}</w:t>
      </w:r>
    </w:p>
    <w:p w14:paraId="1656ECEA" w14:textId="77777777" w:rsidR="00C65757" w:rsidRPr="00F537EB" w:rsidRDefault="00C65757" w:rsidP="00C65757">
      <w:pPr>
        <w:pStyle w:val="PL"/>
      </w:pPr>
    </w:p>
    <w:p w14:paraId="1FCB80A3" w14:textId="77777777" w:rsidR="00C65757" w:rsidRPr="00F537EB" w:rsidRDefault="00C65757" w:rsidP="00C65757">
      <w:pPr>
        <w:pStyle w:val="PL"/>
      </w:pPr>
      <w:r w:rsidRPr="00F537EB">
        <w:t>-- TAG-MEASOBJECTCLI-STOP</w:t>
      </w:r>
    </w:p>
    <w:p w14:paraId="5D12A675" w14:textId="77777777" w:rsidR="00C65757" w:rsidRPr="00F537EB" w:rsidRDefault="00C65757" w:rsidP="00C65757">
      <w:pPr>
        <w:pStyle w:val="PL"/>
      </w:pPr>
      <w:r w:rsidRPr="00F537EB">
        <w:t>-- ASN1STOP</w:t>
      </w:r>
    </w:p>
    <w:p w14:paraId="2F88CE0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EBC6AB" w14:textId="77777777" w:rsidTr="00801E3F">
        <w:tc>
          <w:tcPr>
            <w:tcW w:w="14507" w:type="dxa"/>
            <w:shd w:val="clear" w:color="auto" w:fill="auto"/>
          </w:tcPr>
          <w:p w14:paraId="2E543E6E" w14:textId="77777777" w:rsidR="00C65757" w:rsidRPr="00F537EB" w:rsidRDefault="00C65757" w:rsidP="00801E3F">
            <w:pPr>
              <w:pStyle w:val="TAH"/>
              <w:rPr>
                <w:szCs w:val="22"/>
              </w:rPr>
            </w:pPr>
            <w:r w:rsidRPr="00F537EB">
              <w:rPr>
                <w:i/>
                <w:szCs w:val="22"/>
              </w:rPr>
              <w:t>CLI-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C65757" w:rsidRPr="00F537EB" w14:paraId="7267556C" w14:textId="77777777" w:rsidTr="00801E3F">
        <w:tc>
          <w:tcPr>
            <w:tcW w:w="14507" w:type="dxa"/>
            <w:shd w:val="clear" w:color="auto" w:fill="auto"/>
          </w:tcPr>
          <w:p w14:paraId="20317D9E" w14:textId="77777777" w:rsidR="00C65757" w:rsidRPr="00F537EB" w:rsidRDefault="00C65757" w:rsidP="00801E3F">
            <w:pPr>
              <w:pStyle w:val="TAL"/>
              <w:rPr>
                <w:b/>
                <w:i/>
                <w:szCs w:val="22"/>
              </w:rPr>
            </w:pPr>
            <w:proofErr w:type="spellStart"/>
            <w:r w:rsidRPr="00F537EB">
              <w:rPr>
                <w:b/>
                <w:i/>
                <w:szCs w:val="22"/>
              </w:rPr>
              <w:t>srs-ResourceConfig</w:t>
            </w:r>
            <w:proofErr w:type="spellEnd"/>
          </w:p>
          <w:p w14:paraId="25ACD4AA" w14:textId="77777777" w:rsidR="00C65757" w:rsidRPr="00F537EB" w:rsidRDefault="00C65757" w:rsidP="00801E3F">
            <w:pPr>
              <w:pStyle w:val="TAL"/>
              <w:rPr>
                <w:szCs w:val="22"/>
              </w:rPr>
            </w:pPr>
            <w:r w:rsidRPr="00F537EB">
              <w:rPr>
                <w:szCs w:val="22"/>
              </w:rPr>
              <w:t>SRS resources to be used for CLI measurements.</w:t>
            </w:r>
          </w:p>
        </w:tc>
      </w:tr>
      <w:tr w:rsidR="00C65757" w:rsidRPr="00F537EB" w14:paraId="4E1A4394" w14:textId="77777777" w:rsidTr="00801E3F">
        <w:tc>
          <w:tcPr>
            <w:tcW w:w="14507" w:type="dxa"/>
            <w:shd w:val="clear" w:color="auto" w:fill="auto"/>
          </w:tcPr>
          <w:p w14:paraId="0144FE02" w14:textId="77777777" w:rsidR="00C65757" w:rsidRPr="00F537EB" w:rsidRDefault="00C65757" w:rsidP="00801E3F">
            <w:pPr>
              <w:pStyle w:val="TAL"/>
              <w:rPr>
                <w:b/>
                <w:i/>
                <w:iCs/>
                <w:szCs w:val="22"/>
                <w:lang w:eastAsia="en-GB"/>
              </w:rPr>
            </w:pPr>
            <w:proofErr w:type="spellStart"/>
            <w:r w:rsidRPr="00F537EB">
              <w:rPr>
                <w:b/>
                <w:i/>
                <w:iCs/>
                <w:szCs w:val="22"/>
                <w:lang w:eastAsia="en-GB"/>
              </w:rPr>
              <w:t>rssi-ResourceConfig</w:t>
            </w:r>
            <w:proofErr w:type="spellEnd"/>
          </w:p>
          <w:p w14:paraId="4ED14A3F" w14:textId="77777777" w:rsidR="00C65757" w:rsidRPr="00F537EB" w:rsidRDefault="00C65757" w:rsidP="00801E3F">
            <w:pPr>
              <w:pStyle w:val="TAL"/>
              <w:rPr>
                <w:b/>
                <w:i/>
                <w:szCs w:val="22"/>
              </w:rPr>
            </w:pPr>
            <w:r w:rsidRPr="00F537EB">
              <w:rPr>
                <w:szCs w:val="22"/>
              </w:rPr>
              <w:t>CLI-RSSI resources to be used for CLI measurements</w:t>
            </w:r>
            <w:r w:rsidRPr="00F537EB">
              <w:rPr>
                <w:szCs w:val="22"/>
                <w:lang w:eastAsia="en-GB"/>
              </w:rPr>
              <w:t>.</w:t>
            </w:r>
          </w:p>
        </w:tc>
      </w:tr>
    </w:tbl>
    <w:p w14:paraId="609F714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F04259" w14:textId="77777777" w:rsidTr="00801E3F">
        <w:tc>
          <w:tcPr>
            <w:tcW w:w="14173" w:type="dxa"/>
            <w:shd w:val="clear" w:color="auto" w:fill="auto"/>
          </w:tcPr>
          <w:p w14:paraId="5FC8F1C7" w14:textId="77777777" w:rsidR="00C65757" w:rsidRPr="00F537EB" w:rsidRDefault="00C65757" w:rsidP="00801E3F">
            <w:pPr>
              <w:pStyle w:val="TAH"/>
              <w:rPr>
                <w:szCs w:val="22"/>
              </w:rPr>
            </w:pPr>
            <w:proofErr w:type="spellStart"/>
            <w:r w:rsidRPr="00F537EB">
              <w:rPr>
                <w:i/>
                <w:szCs w:val="22"/>
              </w:rPr>
              <w:t>MeasObjectCLI</w:t>
            </w:r>
            <w:proofErr w:type="spellEnd"/>
            <w:r w:rsidRPr="00F537EB">
              <w:rPr>
                <w:i/>
                <w:szCs w:val="22"/>
              </w:rPr>
              <w:t xml:space="preserve"> </w:t>
            </w:r>
            <w:r w:rsidRPr="00F537EB">
              <w:rPr>
                <w:szCs w:val="22"/>
              </w:rPr>
              <w:t>field descriptions</w:t>
            </w:r>
          </w:p>
        </w:tc>
      </w:tr>
      <w:tr w:rsidR="00C65757" w:rsidRPr="00F537EB" w14:paraId="6E317234" w14:textId="77777777" w:rsidTr="00801E3F">
        <w:tc>
          <w:tcPr>
            <w:tcW w:w="14173" w:type="dxa"/>
            <w:shd w:val="clear" w:color="auto" w:fill="auto"/>
          </w:tcPr>
          <w:p w14:paraId="2E2E2F1E" w14:textId="77777777" w:rsidR="00C65757" w:rsidRPr="00F537EB" w:rsidRDefault="00C65757" w:rsidP="00801E3F">
            <w:pPr>
              <w:pStyle w:val="TAL"/>
              <w:rPr>
                <w:b/>
                <w:i/>
                <w:szCs w:val="22"/>
                <w:lang w:eastAsia="en-GB"/>
              </w:rPr>
            </w:pPr>
            <w:r w:rsidRPr="00F537EB">
              <w:rPr>
                <w:b/>
                <w:i/>
                <w:szCs w:val="22"/>
                <w:lang w:eastAsia="en-GB"/>
              </w:rPr>
              <w:t>cli-</w:t>
            </w:r>
            <w:proofErr w:type="spellStart"/>
            <w:r w:rsidRPr="00F537EB">
              <w:rPr>
                <w:b/>
                <w:i/>
                <w:szCs w:val="22"/>
                <w:lang w:eastAsia="en-GB"/>
              </w:rPr>
              <w:t>ResourceConfig</w:t>
            </w:r>
            <w:proofErr w:type="spellEnd"/>
          </w:p>
          <w:p w14:paraId="3CD2631F" w14:textId="77777777" w:rsidR="00C65757" w:rsidRPr="00F537EB" w:rsidRDefault="00C65757" w:rsidP="00801E3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79F71BD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5C4F62" w14:textId="77777777" w:rsidTr="00801E3F">
        <w:tc>
          <w:tcPr>
            <w:tcW w:w="14173" w:type="dxa"/>
            <w:shd w:val="clear" w:color="auto" w:fill="auto"/>
          </w:tcPr>
          <w:p w14:paraId="17F3F720" w14:textId="77777777" w:rsidR="00C65757" w:rsidRPr="00F537EB" w:rsidRDefault="00C65757" w:rsidP="00801E3F">
            <w:pPr>
              <w:pStyle w:val="TAH"/>
              <w:rPr>
                <w:szCs w:val="22"/>
              </w:rPr>
            </w:pPr>
            <w:r w:rsidRPr="00F537EB">
              <w:rPr>
                <w:i/>
                <w:szCs w:val="22"/>
              </w:rPr>
              <w:t>SRS-</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C65757" w:rsidRPr="00F537EB" w14:paraId="4275A7B2" w14:textId="77777777" w:rsidTr="00801E3F">
        <w:tc>
          <w:tcPr>
            <w:tcW w:w="14173" w:type="dxa"/>
            <w:shd w:val="clear" w:color="auto" w:fill="auto"/>
          </w:tcPr>
          <w:p w14:paraId="415E2464" w14:textId="77777777" w:rsidR="00C65757" w:rsidRPr="00F537EB" w:rsidRDefault="00C65757" w:rsidP="00801E3F">
            <w:pPr>
              <w:pStyle w:val="TAL"/>
              <w:rPr>
                <w:b/>
                <w:i/>
                <w:szCs w:val="22"/>
              </w:rPr>
            </w:pPr>
            <w:r w:rsidRPr="00F537EB">
              <w:rPr>
                <w:b/>
                <w:i/>
                <w:szCs w:val="22"/>
              </w:rPr>
              <w:t>srs-SCS-r16</w:t>
            </w:r>
          </w:p>
          <w:p w14:paraId="53A6D63C" w14:textId="77777777" w:rsidR="00C65757" w:rsidRPr="00F537EB" w:rsidRDefault="00C65757" w:rsidP="00801E3F">
            <w:pPr>
              <w:pStyle w:val="TAL"/>
              <w:rPr>
                <w:b/>
                <w:i/>
                <w:szCs w:val="22"/>
                <w:lang w:eastAsia="en-GB"/>
              </w:rPr>
            </w:pPr>
            <w:r w:rsidRPr="00F537EB">
              <w:rPr>
                <w:szCs w:val="22"/>
              </w:rPr>
              <w:t>Subcarrier spacing for SRS. Only the values 15, 30 kHz or 60 kHz (FR1), and 60 or 120 kHz (FR2) are applicable.</w:t>
            </w:r>
          </w:p>
        </w:tc>
      </w:tr>
    </w:tbl>
    <w:p w14:paraId="36AF20B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9100A7" w14:textId="77777777" w:rsidTr="00801E3F">
        <w:tc>
          <w:tcPr>
            <w:tcW w:w="14173" w:type="dxa"/>
            <w:shd w:val="clear" w:color="auto" w:fill="auto"/>
          </w:tcPr>
          <w:p w14:paraId="77871080" w14:textId="77777777" w:rsidR="00C65757" w:rsidRPr="00F537EB" w:rsidRDefault="00C65757" w:rsidP="00801E3F">
            <w:pPr>
              <w:pStyle w:val="TAH"/>
              <w:rPr>
                <w:szCs w:val="22"/>
              </w:rPr>
            </w:pPr>
            <w:r w:rsidRPr="00F537EB">
              <w:rPr>
                <w:i/>
                <w:szCs w:val="22"/>
              </w:rPr>
              <w:t>RSSI-</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C65757" w:rsidRPr="00F537EB" w14:paraId="21616448" w14:textId="77777777" w:rsidTr="00801E3F">
        <w:tc>
          <w:tcPr>
            <w:tcW w:w="14173" w:type="dxa"/>
            <w:shd w:val="clear" w:color="auto" w:fill="auto"/>
          </w:tcPr>
          <w:p w14:paraId="3CD2CDC7" w14:textId="77777777" w:rsidR="00C65757" w:rsidRPr="00F537EB" w:rsidRDefault="00C65757" w:rsidP="00801E3F">
            <w:pPr>
              <w:pStyle w:val="TAL"/>
              <w:rPr>
                <w:szCs w:val="22"/>
              </w:rPr>
            </w:pPr>
            <w:proofErr w:type="spellStart"/>
            <w:r w:rsidRPr="00F537EB">
              <w:rPr>
                <w:b/>
                <w:i/>
                <w:szCs w:val="22"/>
              </w:rPr>
              <w:t>nrofPRBs</w:t>
            </w:r>
            <w:proofErr w:type="spellEnd"/>
          </w:p>
          <w:p w14:paraId="7E2D0D3A" w14:textId="77777777" w:rsidR="00C65757" w:rsidRPr="00F537EB" w:rsidRDefault="00C65757" w:rsidP="00801E3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C65757" w:rsidRPr="00F537EB" w14:paraId="5E3A58A3" w14:textId="77777777" w:rsidTr="00801E3F">
        <w:tc>
          <w:tcPr>
            <w:tcW w:w="14173" w:type="dxa"/>
            <w:shd w:val="clear" w:color="auto" w:fill="auto"/>
          </w:tcPr>
          <w:p w14:paraId="3050DB86" w14:textId="77777777" w:rsidR="00C65757" w:rsidRPr="00F537EB" w:rsidRDefault="00C65757" w:rsidP="00801E3F">
            <w:pPr>
              <w:pStyle w:val="TAL"/>
              <w:rPr>
                <w:b/>
                <w:i/>
                <w:szCs w:val="22"/>
              </w:rPr>
            </w:pPr>
            <w:proofErr w:type="spellStart"/>
            <w:r w:rsidRPr="00F537EB">
              <w:rPr>
                <w:b/>
                <w:i/>
                <w:szCs w:val="22"/>
              </w:rPr>
              <w:t>nrofSymbols</w:t>
            </w:r>
            <w:proofErr w:type="spellEnd"/>
          </w:p>
          <w:p w14:paraId="29027474" w14:textId="77777777" w:rsidR="00C65757" w:rsidRPr="00F537EB" w:rsidRDefault="00C65757" w:rsidP="00801E3F">
            <w:pPr>
              <w:pStyle w:val="TAL"/>
              <w:rPr>
                <w:szCs w:val="22"/>
              </w:rPr>
            </w:pPr>
            <w:r w:rsidRPr="00F537EB">
              <w:rPr>
                <w:szCs w:val="22"/>
              </w:rPr>
              <w:t xml:space="preserve">Within a slot that is configured for CLI-RSSI measurement (see </w:t>
            </w:r>
            <w:proofErr w:type="spellStart"/>
            <w:r w:rsidRPr="00F537EB">
              <w:rPr>
                <w:szCs w:val="22"/>
              </w:rPr>
              <w:t>slotConfiguration</w:t>
            </w:r>
            <w:proofErr w:type="spellEnd"/>
            <w:r w:rsidRPr="00F537EB">
              <w:rPr>
                <w:szCs w:val="22"/>
              </w:rPr>
              <w:t xml:space="preserve">), the UE measures the RSSI from </w:t>
            </w:r>
            <w:proofErr w:type="spellStart"/>
            <w:r w:rsidRPr="00F537EB">
              <w:rPr>
                <w:i/>
                <w:szCs w:val="22"/>
              </w:rPr>
              <w:t>startPosition</w:t>
            </w:r>
            <w:proofErr w:type="spellEnd"/>
            <w:r w:rsidRPr="00F537EB">
              <w:rPr>
                <w:szCs w:val="22"/>
              </w:rPr>
              <w:t xml:space="preserve"> to </w:t>
            </w:r>
            <w:proofErr w:type="spellStart"/>
            <w:r w:rsidRPr="00F537EB">
              <w:rPr>
                <w:i/>
                <w:szCs w:val="22"/>
              </w:rPr>
              <w:t>startPosition</w:t>
            </w:r>
            <w:proofErr w:type="spellEnd"/>
            <w:r w:rsidRPr="00F537EB">
              <w:rPr>
                <w:szCs w:val="22"/>
              </w:rPr>
              <w:t xml:space="preserve"> + </w:t>
            </w:r>
            <w:proofErr w:type="spellStart"/>
            <w:r w:rsidRPr="00F537EB">
              <w:rPr>
                <w:i/>
                <w:szCs w:val="22"/>
              </w:rPr>
              <w:t>nrofSymbols</w:t>
            </w:r>
            <w:proofErr w:type="spellEnd"/>
            <w:r w:rsidRPr="00F537EB">
              <w:rPr>
                <w:i/>
                <w:szCs w:val="22"/>
              </w:rPr>
              <w:t xml:space="preserve"> </w:t>
            </w:r>
            <w:r w:rsidRPr="00F537EB">
              <w:rPr>
                <w:szCs w:val="22"/>
              </w:rPr>
              <w:t xml:space="preserve">- 1. The configured CLI-RSSI resource does not exceed the slot boundary of the reference SCS. If the SCS of configured active DL BWP(s) is larger than the reference SCS, network configures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such that the configured CLI-RSSI resource not to exceed the slot boundary corresponding to the active BWP SCS. If the reference SCS is larger than SCS of active DL BWP(s), network ensures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are integer multiple of reference SCS divided by active BWP SCS.</w:t>
            </w:r>
          </w:p>
        </w:tc>
      </w:tr>
      <w:tr w:rsidR="00C65757" w:rsidRPr="00F537EB" w14:paraId="64F77FB4" w14:textId="77777777" w:rsidTr="00801E3F">
        <w:tc>
          <w:tcPr>
            <w:tcW w:w="14173" w:type="dxa"/>
            <w:shd w:val="clear" w:color="auto" w:fill="auto"/>
          </w:tcPr>
          <w:p w14:paraId="7F673E87" w14:textId="77777777" w:rsidR="00C65757" w:rsidRPr="00F537EB" w:rsidRDefault="00C65757" w:rsidP="00801E3F">
            <w:pPr>
              <w:pStyle w:val="TAL"/>
              <w:rPr>
                <w:b/>
                <w:i/>
                <w:szCs w:val="22"/>
              </w:rPr>
            </w:pPr>
            <w:r w:rsidRPr="00F537EB">
              <w:rPr>
                <w:b/>
                <w:i/>
                <w:szCs w:val="22"/>
              </w:rPr>
              <w:t>rssi-PeriodicityAndOffset-r16</w:t>
            </w:r>
          </w:p>
          <w:p w14:paraId="36D6AEAA" w14:textId="77777777" w:rsidR="00C65757" w:rsidRPr="00F537EB" w:rsidRDefault="00C65757" w:rsidP="00801E3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C65757" w:rsidRPr="00F537EB" w14:paraId="144418D4" w14:textId="77777777" w:rsidTr="00801E3F">
        <w:tc>
          <w:tcPr>
            <w:tcW w:w="14173" w:type="dxa"/>
            <w:shd w:val="clear" w:color="auto" w:fill="auto"/>
          </w:tcPr>
          <w:p w14:paraId="05EB1554" w14:textId="77777777" w:rsidR="00C65757" w:rsidRPr="00F537EB" w:rsidRDefault="00C65757" w:rsidP="00801E3F">
            <w:pPr>
              <w:pStyle w:val="TAL"/>
              <w:rPr>
                <w:b/>
                <w:i/>
                <w:szCs w:val="22"/>
              </w:rPr>
            </w:pPr>
            <w:r w:rsidRPr="00F537EB">
              <w:rPr>
                <w:b/>
                <w:i/>
                <w:szCs w:val="22"/>
              </w:rPr>
              <w:t>rssi-scs-r16</w:t>
            </w:r>
          </w:p>
          <w:p w14:paraId="269DF170" w14:textId="77777777" w:rsidR="00C65757" w:rsidRPr="00F537EB" w:rsidRDefault="00C65757" w:rsidP="00801E3F">
            <w:pPr>
              <w:pStyle w:val="TAL"/>
              <w:rPr>
                <w:b/>
                <w:i/>
                <w:szCs w:val="22"/>
              </w:rPr>
            </w:pPr>
            <w:r w:rsidRPr="00F537EB">
              <w:rPr>
                <w:szCs w:val="22"/>
              </w:rPr>
              <w:t>Reference subcarrier spacing for CLI-RSSI measurement. Only the values 15, 30 kHz or 60 kHz (FR1), and 60 or 120 kHz (FR2) are applicable.</w:t>
            </w:r>
          </w:p>
        </w:tc>
      </w:tr>
      <w:tr w:rsidR="00C65757" w:rsidRPr="00F537EB" w14:paraId="1995B3CD" w14:textId="77777777" w:rsidTr="00801E3F">
        <w:tc>
          <w:tcPr>
            <w:tcW w:w="14173" w:type="dxa"/>
            <w:shd w:val="clear" w:color="auto" w:fill="auto"/>
          </w:tcPr>
          <w:p w14:paraId="137926E7" w14:textId="77777777" w:rsidR="00C65757" w:rsidRPr="00F537EB" w:rsidRDefault="00C65757" w:rsidP="00801E3F">
            <w:pPr>
              <w:pStyle w:val="TAL"/>
              <w:rPr>
                <w:b/>
                <w:i/>
                <w:szCs w:val="22"/>
              </w:rPr>
            </w:pPr>
            <w:proofErr w:type="spellStart"/>
            <w:r w:rsidRPr="00F537EB">
              <w:rPr>
                <w:b/>
                <w:i/>
                <w:szCs w:val="22"/>
              </w:rPr>
              <w:t>startPosition</w:t>
            </w:r>
            <w:proofErr w:type="spellEnd"/>
          </w:p>
          <w:p w14:paraId="29D63400" w14:textId="77777777" w:rsidR="00C65757" w:rsidRPr="00F537EB" w:rsidRDefault="00C65757" w:rsidP="00801E3F">
            <w:pPr>
              <w:pStyle w:val="TAL"/>
              <w:rPr>
                <w:b/>
                <w:i/>
                <w:szCs w:val="22"/>
              </w:rPr>
            </w:pPr>
            <w:r w:rsidRPr="00F537EB">
              <w:rPr>
                <w:szCs w:val="22"/>
              </w:rPr>
              <w:t>OFDM symbol location of the CLI-RSSI resource within a slot.</w:t>
            </w:r>
          </w:p>
        </w:tc>
      </w:tr>
      <w:tr w:rsidR="00C65757" w:rsidRPr="00F537EB" w14:paraId="24ACEDA1" w14:textId="77777777" w:rsidTr="00801E3F">
        <w:tc>
          <w:tcPr>
            <w:tcW w:w="14173" w:type="dxa"/>
            <w:shd w:val="clear" w:color="auto" w:fill="auto"/>
          </w:tcPr>
          <w:p w14:paraId="1F1F841C" w14:textId="77777777" w:rsidR="00C65757" w:rsidRPr="00F537EB" w:rsidRDefault="00C65757" w:rsidP="00801E3F">
            <w:pPr>
              <w:pStyle w:val="TAL"/>
              <w:rPr>
                <w:b/>
                <w:i/>
                <w:szCs w:val="22"/>
              </w:rPr>
            </w:pPr>
            <w:proofErr w:type="spellStart"/>
            <w:r w:rsidRPr="00F537EB">
              <w:rPr>
                <w:b/>
                <w:i/>
                <w:szCs w:val="22"/>
              </w:rPr>
              <w:t>startPRB</w:t>
            </w:r>
            <w:proofErr w:type="spellEnd"/>
          </w:p>
          <w:p w14:paraId="171BE856" w14:textId="77777777" w:rsidR="00C65757" w:rsidRPr="00F537EB" w:rsidRDefault="00C65757" w:rsidP="00801E3F">
            <w:pPr>
              <w:pStyle w:val="TAL"/>
              <w:rPr>
                <w:b/>
                <w:i/>
                <w:szCs w:val="22"/>
              </w:rPr>
            </w:pPr>
            <w:r w:rsidRPr="00F537EB">
              <w:rPr>
                <w:szCs w:val="22"/>
              </w:rPr>
              <w:t xml:space="preserve">Starting PRB index of the measurement bandwidth. For the case where the reference subcarrier spacing is smaller than subcarrier spacing of active DL BWP(s), network configures </w:t>
            </w:r>
            <w:proofErr w:type="spellStart"/>
            <w:r w:rsidRPr="00F537EB">
              <w:rPr>
                <w:szCs w:val="22"/>
              </w:rPr>
              <w:t>startPRB</w:t>
            </w:r>
            <w:proofErr w:type="spellEnd"/>
            <w:r w:rsidRPr="00F537EB">
              <w:rPr>
                <w:szCs w:val="22"/>
              </w:rPr>
              <w:t xml:space="preserve"> and </w:t>
            </w:r>
            <w:proofErr w:type="spellStart"/>
            <w:r w:rsidRPr="00F537EB">
              <w:rPr>
                <w:szCs w:val="22"/>
              </w:rPr>
              <w:t>nrofPRBs</w:t>
            </w:r>
            <w:proofErr w:type="spellEnd"/>
            <w:r w:rsidRPr="00F537EB">
              <w:rPr>
                <w:szCs w:val="22"/>
              </w:rPr>
              <w:t xml:space="preserve"> are as a multiple of active BW SCS divided by reference SCS.</w:t>
            </w:r>
          </w:p>
        </w:tc>
      </w:tr>
    </w:tbl>
    <w:p w14:paraId="192510C8" w14:textId="77777777" w:rsidR="00C65757" w:rsidRPr="00F537EB" w:rsidRDefault="00C65757" w:rsidP="00C65757"/>
    <w:p w14:paraId="3E019396" w14:textId="77777777" w:rsidR="00C65757" w:rsidRPr="00F537EB" w:rsidRDefault="00C65757" w:rsidP="00C65757">
      <w:pPr>
        <w:pStyle w:val="Heading4"/>
        <w:rPr>
          <w:i/>
          <w:iCs/>
        </w:rPr>
      </w:pPr>
      <w:bookmarkStart w:id="3355" w:name="_Toc20426005"/>
      <w:bookmarkStart w:id="3356" w:name="_Toc29321401"/>
      <w:bookmarkStart w:id="3357" w:name="_Toc36757161"/>
      <w:bookmarkStart w:id="3358" w:name="_Toc36836702"/>
      <w:bookmarkStart w:id="3359" w:name="_Toc36843679"/>
      <w:bookmarkStart w:id="3360" w:name="_Toc37067968"/>
      <w:r w:rsidRPr="00F537EB">
        <w:rPr>
          <w:i/>
          <w:iCs/>
        </w:rPr>
        <w:t>–</w:t>
      </w:r>
      <w:r w:rsidRPr="00F537EB">
        <w:rPr>
          <w:i/>
          <w:iCs/>
        </w:rPr>
        <w:tab/>
      </w:r>
      <w:proofErr w:type="spellStart"/>
      <w:r w:rsidRPr="00F537EB">
        <w:rPr>
          <w:i/>
          <w:iCs/>
        </w:rPr>
        <w:t>MeasObjectEUTRA</w:t>
      </w:r>
      <w:bookmarkEnd w:id="3355"/>
      <w:bookmarkEnd w:id="3356"/>
      <w:bookmarkEnd w:id="3357"/>
      <w:bookmarkEnd w:id="3358"/>
      <w:bookmarkEnd w:id="3359"/>
      <w:bookmarkEnd w:id="3360"/>
      <w:proofErr w:type="spellEnd"/>
    </w:p>
    <w:p w14:paraId="5D87AD8B" w14:textId="77777777" w:rsidR="00C65757" w:rsidRPr="00F537EB" w:rsidRDefault="00C65757" w:rsidP="00C65757">
      <w:r w:rsidRPr="00F537EB">
        <w:t xml:space="preserve">The IE </w:t>
      </w:r>
      <w:proofErr w:type="spellStart"/>
      <w:r w:rsidRPr="00F537EB">
        <w:rPr>
          <w:i/>
        </w:rPr>
        <w:t>MeasObjectEUTRA</w:t>
      </w:r>
      <w:proofErr w:type="spellEnd"/>
      <w:r w:rsidRPr="00F537EB">
        <w:t xml:space="preserve"> specifies information applicable for E</w:t>
      </w:r>
      <w:r w:rsidRPr="00F537EB">
        <w:noBreakHyphen/>
        <w:t>UTRA cells.</w:t>
      </w:r>
    </w:p>
    <w:p w14:paraId="39199559" w14:textId="77777777" w:rsidR="00C65757" w:rsidRPr="00F537EB" w:rsidRDefault="00C65757" w:rsidP="00C65757">
      <w:pPr>
        <w:pStyle w:val="TH"/>
      </w:pPr>
      <w:proofErr w:type="spellStart"/>
      <w:r w:rsidRPr="00F537EB">
        <w:rPr>
          <w:i/>
        </w:rPr>
        <w:t>MeasObjectEUTRA</w:t>
      </w:r>
      <w:proofErr w:type="spellEnd"/>
      <w:r w:rsidRPr="00F537EB">
        <w:t xml:space="preserve"> information element</w:t>
      </w:r>
    </w:p>
    <w:p w14:paraId="258347BB" w14:textId="77777777" w:rsidR="00C65757" w:rsidRPr="00F537EB" w:rsidRDefault="00C65757" w:rsidP="00C65757">
      <w:pPr>
        <w:pStyle w:val="PL"/>
      </w:pPr>
      <w:r w:rsidRPr="00F537EB">
        <w:t>-- ASN1START</w:t>
      </w:r>
    </w:p>
    <w:p w14:paraId="3863A6F4" w14:textId="77777777" w:rsidR="00C65757" w:rsidRPr="00F537EB" w:rsidRDefault="00C65757" w:rsidP="00C65757">
      <w:pPr>
        <w:pStyle w:val="PL"/>
      </w:pPr>
      <w:r w:rsidRPr="00F537EB">
        <w:t>-- TAG-MEASOBJECTEUTRA-START</w:t>
      </w:r>
    </w:p>
    <w:p w14:paraId="6208A632" w14:textId="77777777" w:rsidR="00C65757" w:rsidRPr="00F537EB" w:rsidRDefault="00C65757" w:rsidP="00C65757">
      <w:pPr>
        <w:pStyle w:val="PL"/>
      </w:pPr>
    </w:p>
    <w:p w14:paraId="00DCB7EA" w14:textId="77777777" w:rsidR="00C65757" w:rsidRPr="00F537EB" w:rsidRDefault="00C65757" w:rsidP="00C65757">
      <w:pPr>
        <w:pStyle w:val="PL"/>
      </w:pPr>
      <w:r w:rsidRPr="00F537EB">
        <w:t>MeasObjectEUTRA::=                          SEQUENCE {</w:t>
      </w:r>
    </w:p>
    <w:p w14:paraId="2E884721" w14:textId="77777777" w:rsidR="00C65757" w:rsidRPr="00F537EB" w:rsidRDefault="00C65757" w:rsidP="00C65757">
      <w:pPr>
        <w:pStyle w:val="PL"/>
      </w:pPr>
      <w:r w:rsidRPr="00F537EB">
        <w:t xml:space="preserve">    carrierFreq                                 ARFCN-ValueEUTRA,</w:t>
      </w:r>
    </w:p>
    <w:p w14:paraId="3D1D7C87" w14:textId="77777777" w:rsidR="00C65757" w:rsidRPr="00F537EB" w:rsidRDefault="00C65757" w:rsidP="00C65757">
      <w:pPr>
        <w:pStyle w:val="PL"/>
      </w:pPr>
      <w:r w:rsidRPr="00F537EB">
        <w:t xml:space="preserve">    allowedMeasBandwidth                        EUTRA-AllowedMeasBandwidth,</w:t>
      </w:r>
    </w:p>
    <w:p w14:paraId="2F3F2D95" w14:textId="77777777" w:rsidR="00C65757" w:rsidRPr="00F537EB" w:rsidRDefault="00C65757" w:rsidP="00C65757">
      <w:pPr>
        <w:pStyle w:val="PL"/>
      </w:pPr>
      <w:r w:rsidRPr="00F537EB">
        <w:t xml:space="preserve">    cellsToRemoveListEUTRAN                     EUTRA-CellIndexList                                         OPTIONAL,    -- Need N</w:t>
      </w:r>
    </w:p>
    <w:p w14:paraId="25C489E4" w14:textId="77777777" w:rsidR="00C65757" w:rsidRPr="00F537EB" w:rsidRDefault="00C65757" w:rsidP="00C65757">
      <w:pPr>
        <w:pStyle w:val="PL"/>
      </w:pPr>
      <w:r w:rsidRPr="00F537EB">
        <w:t xml:space="preserve">    cellsToAddModListEUTRAN                     SEQUENCE (SIZE (1..maxCellMeasEUTRA)) OF EUTRA-Cell         OPTIONAL,    -- Need N</w:t>
      </w:r>
    </w:p>
    <w:p w14:paraId="7FEAC4B8" w14:textId="77777777" w:rsidR="00C65757" w:rsidRPr="00F537EB" w:rsidRDefault="00C65757" w:rsidP="00C65757">
      <w:pPr>
        <w:pStyle w:val="PL"/>
      </w:pPr>
      <w:r w:rsidRPr="00F537EB">
        <w:t xml:space="preserve">    blackCellsToRemoveListEUTRAN                EUTRA-CellIndexList                                         OPTIONAL,    -- Need N</w:t>
      </w:r>
    </w:p>
    <w:p w14:paraId="6C89BF53" w14:textId="77777777" w:rsidR="00C65757" w:rsidRPr="00F537EB" w:rsidRDefault="00C65757" w:rsidP="00C65757">
      <w:pPr>
        <w:pStyle w:val="PL"/>
      </w:pPr>
      <w:r w:rsidRPr="00F537EB">
        <w:t xml:space="preserve">    blackCellsToAddModListEUTRAN                SEQUENCE (SIZE (1..maxCellMeasEUTRA)) OF EUTRA-BlackCell    OPTIONAL,    -- Need N</w:t>
      </w:r>
    </w:p>
    <w:p w14:paraId="7B7DD659" w14:textId="77777777" w:rsidR="00C65757" w:rsidRPr="00F537EB" w:rsidRDefault="00C65757" w:rsidP="00C65757">
      <w:pPr>
        <w:pStyle w:val="PL"/>
      </w:pPr>
      <w:r w:rsidRPr="00F537EB">
        <w:t xml:space="preserve">    eutra-PresenceAntennaPort1                  EUTRA-PresenceAntennaPort1,</w:t>
      </w:r>
    </w:p>
    <w:p w14:paraId="259516A2" w14:textId="77777777" w:rsidR="00C65757" w:rsidRPr="00F537EB" w:rsidRDefault="00C65757" w:rsidP="00C65757">
      <w:pPr>
        <w:pStyle w:val="PL"/>
      </w:pPr>
      <w:r w:rsidRPr="00F537EB">
        <w:t xml:space="preserve">    eutra-Q-OffsetRange                         EUTRA-Q-OffsetRange                                         OPTIONAL,    -- Need R</w:t>
      </w:r>
    </w:p>
    <w:p w14:paraId="639219E5" w14:textId="77777777" w:rsidR="00C65757" w:rsidRPr="00F537EB" w:rsidRDefault="00C65757" w:rsidP="00C65757">
      <w:pPr>
        <w:pStyle w:val="PL"/>
      </w:pPr>
      <w:r w:rsidRPr="00F537EB">
        <w:t xml:space="preserve">    widebandRSRQ-Meas                           BOOLEAN,</w:t>
      </w:r>
    </w:p>
    <w:p w14:paraId="76F8463F" w14:textId="77777777" w:rsidR="00C65757" w:rsidRPr="00F537EB" w:rsidRDefault="00C65757" w:rsidP="00C65757">
      <w:pPr>
        <w:pStyle w:val="PL"/>
      </w:pPr>
      <w:r w:rsidRPr="00F537EB">
        <w:t xml:space="preserve">    ...</w:t>
      </w:r>
    </w:p>
    <w:p w14:paraId="2DABD9D8" w14:textId="77777777" w:rsidR="00C65757" w:rsidRPr="00F537EB" w:rsidRDefault="00C65757" w:rsidP="00C65757">
      <w:pPr>
        <w:pStyle w:val="PL"/>
      </w:pPr>
      <w:r w:rsidRPr="00F537EB">
        <w:t>}</w:t>
      </w:r>
    </w:p>
    <w:p w14:paraId="34D11028" w14:textId="77777777" w:rsidR="00C65757" w:rsidRPr="00F537EB" w:rsidRDefault="00C65757" w:rsidP="00C65757">
      <w:pPr>
        <w:pStyle w:val="PL"/>
      </w:pPr>
    </w:p>
    <w:p w14:paraId="53659C75" w14:textId="77777777" w:rsidR="00C65757" w:rsidRPr="00F537EB" w:rsidRDefault="00C65757" w:rsidP="00C65757">
      <w:pPr>
        <w:pStyle w:val="PL"/>
      </w:pPr>
      <w:r w:rsidRPr="00F537EB">
        <w:t>EUTRA-CellIndexList ::=                     SEQUENCE (SIZE (1..maxCellMeasEUTRA)) OF EUTRA-CellIndex</w:t>
      </w:r>
    </w:p>
    <w:p w14:paraId="7C300ABE" w14:textId="77777777" w:rsidR="00C65757" w:rsidRPr="00F537EB" w:rsidRDefault="00C65757" w:rsidP="00C65757">
      <w:pPr>
        <w:pStyle w:val="PL"/>
      </w:pPr>
    </w:p>
    <w:p w14:paraId="5A191DD9" w14:textId="77777777" w:rsidR="00C65757" w:rsidRPr="00F537EB" w:rsidRDefault="00C65757" w:rsidP="00C65757">
      <w:pPr>
        <w:pStyle w:val="PL"/>
      </w:pPr>
      <w:r w:rsidRPr="00F537EB">
        <w:t>EUTRA-CellIndex ::=                         INTEGER (1..maxCellMeasEUTRA)</w:t>
      </w:r>
    </w:p>
    <w:p w14:paraId="109AED5E" w14:textId="77777777" w:rsidR="00C65757" w:rsidRPr="00F537EB" w:rsidRDefault="00C65757" w:rsidP="00C65757">
      <w:pPr>
        <w:pStyle w:val="PL"/>
      </w:pPr>
    </w:p>
    <w:p w14:paraId="2290F954" w14:textId="77777777" w:rsidR="00C65757" w:rsidRPr="00F537EB" w:rsidRDefault="00C65757" w:rsidP="00C65757">
      <w:pPr>
        <w:pStyle w:val="PL"/>
      </w:pPr>
    </w:p>
    <w:p w14:paraId="2EB9DE9D" w14:textId="77777777" w:rsidR="00C65757" w:rsidRPr="00F537EB" w:rsidRDefault="00C65757" w:rsidP="00C65757">
      <w:pPr>
        <w:pStyle w:val="PL"/>
      </w:pPr>
      <w:r w:rsidRPr="00F537EB">
        <w:t>EUTRA-Cell ::=                              SEQUENCE {</w:t>
      </w:r>
    </w:p>
    <w:p w14:paraId="2B9DF15F" w14:textId="77777777" w:rsidR="00C65757" w:rsidRPr="00F537EB" w:rsidRDefault="00C65757" w:rsidP="00C65757">
      <w:pPr>
        <w:pStyle w:val="PL"/>
      </w:pPr>
      <w:r w:rsidRPr="00F537EB">
        <w:t xml:space="preserve">    cellIndexEUTRA                              EUTRA-CellIndex,</w:t>
      </w:r>
    </w:p>
    <w:p w14:paraId="65419629" w14:textId="77777777" w:rsidR="00C65757" w:rsidRPr="00F537EB" w:rsidRDefault="00C65757" w:rsidP="00C65757">
      <w:pPr>
        <w:pStyle w:val="PL"/>
      </w:pPr>
      <w:r w:rsidRPr="00F537EB">
        <w:t xml:space="preserve">    physCellId                                  EUTRA-PhysCellId,</w:t>
      </w:r>
    </w:p>
    <w:p w14:paraId="202A9C21" w14:textId="77777777" w:rsidR="00C65757" w:rsidRPr="00F537EB" w:rsidRDefault="00C65757" w:rsidP="00C65757">
      <w:pPr>
        <w:pStyle w:val="PL"/>
      </w:pPr>
      <w:r w:rsidRPr="00F537EB">
        <w:t xml:space="preserve">    cellIndividualOffset                        EUTRA-Q-OffsetRange</w:t>
      </w:r>
    </w:p>
    <w:p w14:paraId="1DB473C9" w14:textId="77777777" w:rsidR="00C65757" w:rsidRPr="00F537EB" w:rsidRDefault="00C65757" w:rsidP="00C65757">
      <w:pPr>
        <w:pStyle w:val="PL"/>
      </w:pPr>
      <w:r w:rsidRPr="00F537EB">
        <w:t>}</w:t>
      </w:r>
    </w:p>
    <w:p w14:paraId="2ECA98AC" w14:textId="77777777" w:rsidR="00C65757" w:rsidRPr="00F537EB" w:rsidRDefault="00C65757" w:rsidP="00C65757">
      <w:pPr>
        <w:pStyle w:val="PL"/>
      </w:pPr>
    </w:p>
    <w:p w14:paraId="2D4FD03C" w14:textId="77777777" w:rsidR="00C65757" w:rsidRPr="00F537EB" w:rsidRDefault="00C65757" w:rsidP="00C65757">
      <w:pPr>
        <w:pStyle w:val="PL"/>
      </w:pPr>
    </w:p>
    <w:p w14:paraId="69F447CA" w14:textId="77777777" w:rsidR="00C65757" w:rsidRPr="00F537EB" w:rsidRDefault="00C65757" w:rsidP="00C65757">
      <w:pPr>
        <w:pStyle w:val="PL"/>
      </w:pPr>
      <w:r w:rsidRPr="00F537EB">
        <w:t>EUTRA-BlackCell ::=                         SEQUENCE {</w:t>
      </w:r>
    </w:p>
    <w:p w14:paraId="5B7300D9" w14:textId="77777777" w:rsidR="00C65757" w:rsidRPr="00F537EB" w:rsidRDefault="00C65757" w:rsidP="00C65757">
      <w:pPr>
        <w:pStyle w:val="PL"/>
      </w:pPr>
      <w:r w:rsidRPr="00F537EB">
        <w:t xml:space="preserve">    cellIndexEUTRA                              EUTRA-CellIndex,</w:t>
      </w:r>
    </w:p>
    <w:p w14:paraId="65F47752" w14:textId="77777777" w:rsidR="00C65757" w:rsidRPr="00F537EB" w:rsidRDefault="00C65757" w:rsidP="00C65757">
      <w:pPr>
        <w:pStyle w:val="PL"/>
      </w:pPr>
      <w:r w:rsidRPr="00F537EB">
        <w:t xml:space="preserve">    physCellIdRange                             EUTRA-PhysCellIdRange</w:t>
      </w:r>
    </w:p>
    <w:p w14:paraId="6E92739B" w14:textId="77777777" w:rsidR="00C65757" w:rsidRPr="00F537EB" w:rsidRDefault="00C65757" w:rsidP="00C65757">
      <w:pPr>
        <w:pStyle w:val="PL"/>
      </w:pPr>
      <w:r w:rsidRPr="00F537EB">
        <w:t>}</w:t>
      </w:r>
    </w:p>
    <w:p w14:paraId="0369F3F4" w14:textId="77777777" w:rsidR="00C65757" w:rsidRPr="00F537EB" w:rsidRDefault="00C65757" w:rsidP="00C65757">
      <w:pPr>
        <w:pStyle w:val="PL"/>
      </w:pPr>
    </w:p>
    <w:p w14:paraId="12C087D3" w14:textId="77777777" w:rsidR="00C65757" w:rsidRPr="00F537EB" w:rsidRDefault="00C65757" w:rsidP="00C65757">
      <w:pPr>
        <w:pStyle w:val="PL"/>
      </w:pPr>
      <w:r w:rsidRPr="00F537EB">
        <w:t>-- TAG-MEASOBJECTEUTRA-STOP</w:t>
      </w:r>
    </w:p>
    <w:p w14:paraId="7F275542" w14:textId="77777777" w:rsidR="00C65757" w:rsidRPr="00F537EB" w:rsidRDefault="00C65757" w:rsidP="00C65757">
      <w:pPr>
        <w:pStyle w:val="PL"/>
      </w:pPr>
      <w:r w:rsidRPr="00F537EB">
        <w:t>-- ASN1STOP</w:t>
      </w:r>
    </w:p>
    <w:p w14:paraId="22FEBA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9CCFD4" w14:textId="77777777" w:rsidTr="00801E3F">
        <w:tc>
          <w:tcPr>
            <w:tcW w:w="0" w:type="auto"/>
          </w:tcPr>
          <w:p w14:paraId="213B9A57" w14:textId="77777777" w:rsidR="00C65757" w:rsidRPr="00F537EB" w:rsidRDefault="00C65757" w:rsidP="00801E3F">
            <w:pPr>
              <w:pStyle w:val="TAH"/>
            </w:pPr>
            <w:r w:rsidRPr="00F537EB">
              <w:rPr>
                <w:i/>
              </w:rPr>
              <w:t>EUTRAN-</w:t>
            </w:r>
            <w:proofErr w:type="spellStart"/>
            <w:r w:rsidRPr="00F537EB">
              <w:rPr>
                <w:i/>
              </w:rPr>
              <w:t>BlackCell</w:t>
            </w:r>
            <w:proofErr w:type="spellEnd"/>
            <w:r w:rsidRPr="00F537EB">
              <w:rPr>
                <w:i/>
              </w:rPr>
              <w:t xml:space="preserve"> </w:t>
            </w:r>
            <w:r w:rsidRPr="00F537EB">
              <w:t>field descriptions</w:t>
            </w:r>
          </w:p>
        </w:tc>
      </w:tr>
      <w:tr w:rsidR="00C65757" w:rsidRPr="00F537EB" w14:paraId="4B98F79E" w14:textId="77777777" w:rsidTr="00801E3F">
        <w:tc>
          <w:tcPr>
            <w:tcW w:w="0" w:type="auto"/>
          </w:tcPr>
          <w:p w14:paraId="48DDB1C9" w14:textId="77777777" w:rsidR="00C65757" w:rsidRPr="00F537EB" w:rsidRDefault="00C65757" w:rsidP="00801E3F">
            <w:pPr>
              <w:pStyle w:val="TAL"/>
              <w:rPr>
                <w:b/>
                <w:bCs/>
                <w:i/>
                <w:noProof/>
                <w:lang w:eastAsia="en-GB"/>
              </w:rPr>
            </w:pPr>
            <w:r w:rsidRPr="00F537EB">
              <w:rPr>
                <w:b/>
                <w:bCs/>
                <w:i/>
                <w:noProof/>
                <w:lang w:eastAsia="en-GB"/>
              </w:rPr>
              <w:t>cellIndexEUTRA</w:t>
            </w:r>
          </w:p>
          <w:p w14:paraId="7BFA4794" w14:textId="77777777" w:rsidR="00C65757" w:rsidRPr="00F537EB" w:rsidRDefault="00C65757" w:rsidP="00801E3F">
            <w:pPr>
              <w:pStyle w:val="TAL"/>
              <w:rPr>
                <w:iCs/>
                <w:noProof/>
                <w:lang w:eastAsia="en-GB"/>
              </w:rPr>
            </w:pPr>
            <w:r w:rsidRPr="00F537EB">
              <w:rPr>
                <w:lang w:eastAsia="en-GB"/>
              </w:rPr>
              <w:t>Entry index in the cell list.</w:t>
            </w:r>
          </w:p>
        </w:tc>
      </w:tr>
      <w:tr w:rsidR="00C65757" w:rsidRPr="00F537EB" w14:paraId="59FC9EAF" w14:textId="77777777" w:rsidTr="00801E3F">
        <w:tc>
          <w:tcPr>
            <w:tcW w:w="0" w:type="auto"/>
          </w:tcPr>
          <w:p w14:paraId="4660562B" w14:textId="77777777" w:rsidR="00C65757" w:rsidRPr="00F537EB" w:rsidRDefault="00C65757" w:rsidP="00801E3F">
            <w:pPr>
              <w:pStyle w:val="TAL"/>
              <w:rPr>
                <w:b/>
                <w:i/>
                <w:iCs/>
                <w:lang w:eastAsia="en-GB"/>
              </w:rPr>
            </w:pPr>
            <w:proofErr w:type="spellStart"/>
            <w:r w:rsidRPr="00F537EB">
              <w:rPr>
                <w:b/>
                <w:i/>
                <w:lang w:eastAsia="en-GB"/>
              </w:rPr>
              <w:t>physicalCellIdRange</w:t>
            </w:r>
            <w:proofErr w:type="spellEnd"/>
          </w:p>
          <w:p w14:paraId="78D68D6E" w14:textId="77777777" w:rsidR="00C65757" w:rsidRPr="00F537EB" w:rsidRDefault="00C65757" w:rsidP="00801E3F">
            <w:pPr>
              <w:pStyle w:val="TAL"/>
              <w:rPr>
                <w:b/>
                <w:bCs/>
                <w:i/>
                <w:noProof/>
                <w:lang w:eastAsia="en-GB"/>
              </w:rPr>
            </w:pPr>
            <w:r w:rsidRPr="00F537EB">
              <w:rPr>
                <w:iCs/>
                <w:noProof/>
                <w:lang w:eastAsia="en-GB"/>
              </w:rPr>
              <w:t>Physical cell identity or a range of physical cell identities.</w:t>
            </w:r>
          </w:p>
        </w:tc>
      </w:tr>
    </w:tbl>
    <w:p w14:paraId="4B6084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1C027B" w14:textId="77777777" w:rsidTr="00801E3F">
        <w:tc>
          <w:tcPr>
            <w:tcW w:w="0" w:type="auto"/>
          </w:tcPr>
          <w:p w14:paraId="50D39585" w14:textId="77777777" w:rsidR="00C65757" w:rsidRPr="00F537EB" w:rsidRDefault="00C65757" w:rsidP="00801E3F">
            <w:pPr>
              <w:pStyle w:val="TAH"/>
            </w:pPr>
            <w:r w:rsidRPr="00F537EB">
              <w:rPr>
                <w:i/>
              </w:rPr>
              <w:t xml:space="preserve">EUTRAN-Cell </w:t>
            </w:r>
            <w:r w:rsidRPr="00F537EB">
              <w:t>field descriptions</w:t>
            </w:r>
          </w:p>
        </w:tc>
      </w:tr>
      <w:tr w:rsidR="00C65757" w:rsidRPr="00F537EB" w14:paraId="6B99EDEA" w14:textId="77777777" w:rsidTr="00801E3F">
        <w:tc>
          <w:tcPr>
            <w:tcW w:w="0" w:type="auto"/>
          </w:tcPr>
          <w:p w14:paraId="2D98097E" w14:textId="77777777" w:rsidR="00C65757" w:rsidRPr="00F537EB" w:rsidRDefault="00C65757" w:rsidP="00801E3F">
            <w:pPr>
              <w:pStyle w:val="TAL"/>
              <w:rPr>
                <w:b/>
                <w:bCs/>
                <w:i/>
                <w:noProof/>
                <w:lang w:eastAsia="en-GB"/>
              </w:rPr>
            </w:pPr>
            <w:r w:rsidRPr="00F537EB">
              <w:rPr>
                <w:b/>
                <w:bCs/>
                <w:i/>
                <w:noProof/>
                <w:lang w:eastAsia="en-GB"/>
              </w:rPr>
              <w:t>physicalCellId</w:t>
            </w:r>
          </w:p>
          <w:p w14:paraId="3CB0F453" w14:textId="77777777" w:rsidR="00C65757" w:rsidRPr="00F537EB" w:rsidRDefault="00C65757" w:rsidP="00801E3F">
            <w:pPr>
              <w:pStyle w:val="TAL"/>
              <w:rPr>
                <w:iCs/>
                <w:noProof/>
                <w:lang w:eastAsia="en-GB"/>
              </w:rPr>
            </w:pPr>
            <w:r w:rsidRPr="00F537EB">
              <w:rPr>
                <w:lang w:eastAsia="en-GB"/>
              </w:rPr>
              <w:t>Physical cell identity of a cell in the cell list.</w:t>
            </w:r>
          </w:p>
        </w:tc>
      </w:tr>
      <w:tr w:rsidR="00C65757" w:rsidRPr="00F537EB" w14:paraId="3F2DE13B" w14:textId="77777777" w:rsidTr="00801E3F">
        <w:tc>
          <w:tcPr>
            <w:tcW w:w="0" w:type="auto"/>
          </w:tcPr>
          <w:p w14:paraId="0B491B14" w14:textId="77777777" w:rsidR="00C65757" w:rsidRPr="00F537EB" w:rsidRDefault="00C65757" w:rsidP="00801E3F">
            <w:pPr>
              <w:pStyle w:val="TAL"/>
              <w:rPr>
                <w:b/>
                <w:bCs/>
                <w:i/>
                <w:noProof/>
                <w:lang w:eastAsia="en-GB"/>
              </w:rPr>
            </w:pPr>
            <w:r w:rsidRPr="00F537EB">
              <w:rPr>
                <w:b/>
                <w:bCs/>
                <w:i/>
                <w:noProof/>
                <w:lang w:eastAsia="en-GB"/>
              </w:rPr>
              <w:t>cellIndividualOffset</w:t>
            </w:r>
          </w:p>
          <w:p w14:paraId="0EA0857E" w14:textId="77777777" w:rsidR="00C65757" w:rsidRPr="00F537EB" w:rsidRDefault="00C65757" w:rsidP="00801E3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E265F9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BBBD43" w14:textId="77777777" w:rsidTr="00801E3F">
        <w:tc>
          <w:tcPr>
            <w:tcW w:w="0" w:type="auto"/>
          </w:tcPr>
          <w:p w14:paraId="012DDE74" w14:textId="77777777" w:rsidR="00C65757" w:rsidRPr="00F537EB" w:rsidRDefault="00C65757" w:rsidP="00801E3F">
            <w:pPr>
              <w:pStyle w:val="TAH"/>
              <w:rPr>
                <w:szCs w:val="22"/>
              </w:rPr>
            </w:pPr>
            <w:proofErr w:type="spellStart"/>
            <w:r w:rsidRPr="00F537EB">
              <w:rPr>
                <w:i/>
                <w:szCs w:val="22"/>
              </w:rPr>
              <w:t>MeasObjectEUTRA</w:t>
            </w:r>
            <w:proofErr w:type="spellEnd"/>
            <w:r w:rsidRPr="00F537EB">
              <w:rPr>
                <w:i/>
                <w:szCs w:val="22"/>
              </w:rPr>
              <w:t xml:space="preserve"> </w:t>
            </w:r>
            <w:r w:rsidRPr="00F537EB">
              <w:rPr>
                <w:szCs w:val="22"/>
              </w:rPr>
              <w:t>field descriptions</w:t>
            </w:r>
          </w:p>
        </w:tc>
      </w:tr>
      <w:tr w:rsidR="00C65757" w:rsidRPr="00F537EB" w14:paraId="0CEC065D" w14:textId="77777777" w:rsidTr="00801E3F">
        <w:tc>
          <w:tcPr>
            <w:tcW w:w="0" w:type="auto"/>
          </w:tcPr>
          <w:p w14:paraId="5858AB3A" w14:textId="77777777" w:rsidR="00C65757" w:rsidRPr="00F537EB" w:rsidRDefault="00C65757" w:rsidP="00801E3F">
            <w:pPr>
              <w:pStyle w:val="TAL"/>
              <w:rPr>
                <w:b/>
                <w:bCs/>
                <w:i/>
                <w:noProof/>
                <w:lang w:eastAsia="ko-KR"/>
              </w:rPr>
            </w:pPr>
            <w:r w:rsidRPr="00F537EB">
              <w:rPr>
                <w:b/>
                <w:bCs/>
                <w:i/>
                <w:noProof/>
                <w:lang w:eastAsia="ko-KR"/>
              </w:rPr>
              <w:t>allowedMeasBandwidth</w:t>
            </w:r>
          </w:p>
          <w:p w14:paraId="5CADA6FC" w14:textId="77777777" w:rsidR="00C65757" w:rsidRPr="00F537EB" w:rsidRDefault="00C65757" w:rsidP="00801E3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C65757" w:rsidRPr="00F537EB" w14:paraId="3097F588" w14:textId="77777777" w:rsidTr="00801E3F">
        <w:tc>
          <w:tcPr>
            <w:tcW w:w="0" w:type="auto"/>
          </w:tcPr>
          <w:p w14:paraId="55BCD814" w14:textId="77777777" w:rsidR="00C65757" w:rsidRPr="00F537EB" w:rsidRDefault="00C65757" w:rsidP="00801E3F">
            <w:pPr>
              <w:pStyle w:val="TAL"/>
              <w:rPr>
                <w:b/>
                <w:bCs/>
                <w:i/>
                <w:noProof/>
                <w:lang w:eastAsia="en-GB"/>
              </w:rPr>
            </w:pPr>
            <w:r w:rsidRPr="00F537EB">
              <w:rPr>
                <w:b/>
                <w:bCs/>
                <w:i/>
                <w:noProof/>
                <w:lang w:eastAsia="en-GB"/>
              </w:rPr>
              <w:t>blackCellsToAddModListEUTRAN</w:t>
            </w:r>
          </w:p>
          <w:p w14:paraId="48BA5D3E" w14:textId="77777777" w:rsidR="00C65757" w:rsidRPr="00F537EB" w:rsidRDefault="00C65757" w:rsidP="00801E3F">
            <w:pPr>
              <w:pStyle w:val="TAL"/>
              <w:rPr>
                <w:b/>
                <w:bCs/>
                <w:i/>
                <w:noProof/>
                <w:lang w:eastAsia="en-GB"/>
              </w:rPr>
            </w:pPr>
            <w:r w:rsidRPr="00F537EB">
              <w:rPr>
                <w:iCs/>
                <w:noProof/>
                <w:lang w:eastAsia="en-GB"/>
              </w:rPr>
              <w:t>List of cells to add/ modify in the black list of cells.</w:t>
            </w:r>
          </w:p>
        </w:tc>
      </w:tr>
      <w:tr w:rsidR="00C65757" w:rsidRPr="00F537EB" w14:paraId="61BAAC84" w14:textId="77777777" w:rsidTr="00801E3F">
        <w:tc>
          <w:tcPr>
            <w:tcW w:w="0" w:type="auto"/>
          </w:tcPr>
          <w:p w14:paraId="50B32C5C" w14:textId="77777777" w:rsidR="00C65757" w:rsidRPr="00F537EB" w:rsidRDefault="00C65757" w:rsidP="00801E3F">
            <w:pPr>
              <w:pStyle w:val="TAL"/>
              <w:rPr>
                <w:b/>
                <w:bCs/>
                <w:i/>
                <w:noProof/>
                <w:lang w:eastAsia="en-GB"/>
              </w:rPr>
            </w:pPr>
            <w:r w:rsidRPr="00F537EB">
              <w:rPr>
                <w:b/>
                <w:bCs/>
                <w:i/>
                <w:noProof/>
                <w:lang w:eastAsia="en-GB"/>
              </w:rPr>
              <w:t>blackCellsToRemoveListEUTRAN</w:t>
            </w:r>
          </w:p>
          <w:p w14:paraId="04B9A9FB" w14:textId="77777777" w:rsidR="00C65757" w:rsidRPr="00F537EB" w:rsidRDefault="00C65757" w:rsidP="00801E3F">
            <w:pPr>
              <w:pStyle w:val="TAL"/>
              <w:rPr>
                <w:b/>
                <w:bCs/>
                <w:i/>
                <w:noProof/>
                <w:lang w:eastAsia="en-GB"/>
              </w:rPr>
            </w:pPr>
            <w:r w:rsidRPr="00F537EB">
              <w:rPr>
                <w:iCs/>
                <w:noProof/>
                <w:lang w:eastAsia="en-GB"/>
              </w:rPr>
              <w:t>List of cells to remove from the black list of cells.</w:t>
            </w:r>
          </w:p>
        </w:tc>
      </w:tr>
      <w:tr w:rsidR="00C65757" w:rsidRPr="00F537EB" w14:paraId="30AB972A" w14:textId="77777777" w:rsidTr="00801E3F">
        <w:tc>
          <w:tcPr>
            <w:tcW w:w="0" w:type="auto"/>
          </w:tcPr>
          <w:p w14:paraId="517935D8" w14:textId="77777777" w:rsidR="00C65757" w:rsidRPr="00F537EB" w:rsidRDefault="00C65757" w:rsidP="00801E3F">
            <w:pPr>
              <w:pStyle w:val="TAL"/>
              <w:rPr>
                <w:b/>
                <w:bCs/>
                <w:i/>
                <w:noProof/>
                <w:lang w:eastAsia="en-GB"/>
              </w:rPr>
            </w:pPr>
            <w:r w:rsidRPr="00F537EB">
              <w:rPr>
                <w:b/>
                <w:bCs/>
                <w:i/>
                <w:noProof/>
                <w:lang w:eastAsia="en-GB"/>
              </w:rPr>
              <w:t>carrierFreq</w:t>
            </w:r>
          </w:p>
          <w:p w14:paraId="32137CE8" w14:textId="77777777" w:rsidR="00C65757" w:rsidRPr="00F537EB" w:rsidRDefault="00C65757" w:rsidP="00801E3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C65757" w:rsidRPr="00F537EB" w14:paraId="4F9182E8" w14:textId="77777777" w:rsidTr="00801E3F">
        <w:tc>
          <w:tcPr>
            <w:tcW w:w="0" w:type="auto"/>
          </w:tcPr>
          <w:p w14:paraId="41D2F9A7" w14:textId="77777777" w:rsidR="00C65757" w:rsidRPr="00F537EB" w:rsidRDefault="00C65757" w:rsidP="00801E3F">
            <w:pPr>
              <w:pStyle w:val="TAL"/>
              <w:rPr>
                <w:b/>
                <w:bCs/>
                <w:i/>
                <w:noProof/>
                <w:lang w:eastAsia="en-GB"/>
              </w:rPr>
            </w:pPr>
            <w:r w:rsidRPr="00F537EB">
              <w:rPr>
                <w:b/>
                <w:bCs/>
                <w:i/>
                <w:noProof/>
                <w:lang w:eastAsia="en-GB"/>
              </w:rPr>
              <w:t>cellsToAddModListEUTRAN</w:t>
            </w:r>
          </w:p>
          <w:p w14:paraId="55C05BE0" w14:textId="77777777" w:rsidR="00C65757" w:rsidRPr="00F537EB" w:rsidRDefault="00C65757" w:rsidP="00801E3F">
            <w:pPr>
              <w:pStyle w:val="TAL"/>
              <w:rPr>
                <w:b/>
                <w:bCs/>
                <w:i/>
                <w:noProof/>
                <w:lang w:eastAsia="en-GB"/>
              </w:rPr>
            </w:pPr>
            <w:r w:rsidRPr="00F537EB">
              <w:rPr>
                <w:lang w:eastAsia="en-GB"/>
              </w:rPr>
              <w:t>List of cells to add/ modify in the cell list.</w:t>
            </w:r>
          </w:p>
        </w:tc>
      </w:tr>
      <w:tr w:rsidR="00C65757" w:rsidRPr="00F537EB" w14:paraId="5968EE32" w14:textId="77777777" w:rsidTr="00801E3F">
        <w:tc>
          <w:tcPr>
            <w:tcW w:w="0" w:type="auto"/>
          </w:tcPr>
          <w:p w14:paraId="1C57D2A7" w14:textId="77777777" w:rsidR="00C65757" w:rsidRPr="00F537EB" w:rsidRDefault="00C65757" w:rsidP="00801E3F">
            <w:pPr>
              <w:pStyle w:val="TAL"/>
              <w:rPr>
                <w:b/>
                <w:bCs/>
                <w:i/>
                <w:noProof/>
                <w:lang w:eastAsia="en-GB"/>
              </w:rPr>
            </w:pPr>
            <w:r w:rsidRPr="00F537EB">
              <w:rPr>
                <w:b/>
                <w:bCs/>
                <w:i/>
                <w:noProof/>
                <w:lang w:eastAsia="en-GB"/>
              </w:rPr>
              <w:t>cellsToRemoveListEUTRAN</w:t>
            </w:r>
          </w:p>
          <w:p w14:paraId="7039185F" w14:textId="77777777" w:rsidR="00C65757" w:rsidRPr="00F537EB" w:rsidRDefault="00C65757" w:rsidP="00801E3F">
            <w:pPr>
              <w:pStyle w:val="TAL"/>
              <w:rPr>
                <w:b/>
                <w:bCs/>
                <w:i/>
                <w:noProof/>
                <w:lang w:eastAsia="en-GB"/>
              </w:rPr>
            </w:pPr>
            <w:r w:rsidRPr="00F537EB">
              <w:rPr>
                <w:lang w:eastAsia="en-GB"/>
              </w:rPr>
              <w:t>List of cells to remove from the cell list.</w:t>
            </w:r>
          </w:p>
        </w:tc>
      </w:tr>
      <w:tr w:rsidR="00C65757" w:rsidRPr="00F537EB" w14:paraId="3C4EB989" w14:textId="77777777" w:rsidTr="00801E3F">
        <w:tc>
          <w:tcPr>
            <w:tcW w:w="0" w:type="auto"/>
          </w:tcPr>
          <w:p w14:paraId="2986CD68" w14:textId="77777777" w:rsidR="00C65757" w:rsidRPr="00F537EB" w:rsidRDefault="00C65757" w:rsidP="00801E3F">
            <w:pPr>
              <w:pStyle w:val="TAL"/>
              <w:rPr>
                <w:b/>
                <w:i/>
              </w:rPr>
            </w:pPr>
            <w:r w:rsidRPr="00F537EB">
              <w:rPr>
                <w:b/>
                <w:i/>
              </w:rPr>
              <w:t>eutra-PresenceAntennaPort1</w:t>
            </w:r>
          </w:p>
          <w:p w14:paraId="3382CF12" w14:textId="77777777" w:rsidR="00C65757" w:rsidRPr="00F537EB" w:rsidRDefault="00C65757" w:rsidP="00801E3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C65757" w:rsidRPr="00F537EB" w14:paraId="50ED50AE" w14:textId="77777777" w:rsidTr="00801E3F">
        <w:tc>
          <w:tcPr>
            <w:tcW w:w="0" w:type="auto"/>
          </w:tcPr>
          <w:p w14:paraId="33308800" w14:textId="77777777" w:rsidR="00C65757" w:rsidRPr="00F537EB" w:rsidRDefault="00C65757" w:rsidP="00801E3F">
            <w:pPr>
              <w:pStyle w:val="TAL"/>
              <w:rPr>
                <w:b/>
                <w:i/>
              </w:rPr>
            </w:pPr>
            <w:proofErr w:type="spellStart"/>
            <w:r w:rsidRPr="00F537EB">
              <w:rPr>
                <w:b/>
                <w:i/>
              </w:rPr>
              <w:t>eutra</w:t>
            </w:r>
            <w:proofErr w:type="spellEnd"/>
            <w:r w:rsidRPr="00F537EB">
              <w:rPr>
                <w:b/>
                <w:i/>
              </w:rPr>
              <w:t>-Q-</w:t>
            </w:r>
            <w:proofErr w:type="spellStart"/>
            <w:r w:rsidRPr="00F537EB">
              <w:rPr>
                <w:b/>
                <w:i/>
              </w:rPr>
              <w:t>OffsetRange</w:t>
            </w:r>
            <w:proofErr w:type="spellEnd"/>
          </w:p>
          <w:p w14:paraId="67DE298F" w14:textId="77777777" w:rsidR="00C65757" w:rsidRPr="00F537EB" w:rsidRDefault="00C65757" w:rsidP="00801E3F">
            <w:pPr>
              <w:pStyle w:val="TAL"/>
              <w:rPr>
                <w:b/>
                <w:bCs/>
                <w:i/>
                <w:noProof/>
                <w:lang w:eastAsia="en-GB"/>
              </w:rPr>
            </w:pPr>
            <w:r w:rsidRPr="00F537EB">
              <w:t xml:space="preserve">Used to indicate a cell, or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tc>
      </w:tr>
      <w:tr w:rsidR="00C65757" w:rsidRPr="00F537EB" w14:paraId="4414FCAC" w14:textId="77777777" w:rsidTr="00801E3F">
        <w:tc>
          <w:tcPr>
            <w:tcW w:w="0" w:type="auto"/>
          </w:tcPr>
          <w:p w14:paraId="3B3CF51C" w14:textId="77777777" w:rsidR="00C65757" w:rsidRPr="00F537EB" w:rsidRDefault="00C65757" w:rsidP="00801E3F">
            <w:pPr>
              <w:pStyle w:val="TAL"/>
              <w:rPr>
                <w:szCs w:val="22"/>
              </w:rPr>
            </w:pPr>
            <w:proofErr w:type="spellStart"/>
            <w:r w:rsidRPr="00F537EB">
              <w:rPr>
                <w:b/>
                <w:i/>
                <w:szCs w:val="22"/>
              </w:rPr>
              <w:t>widebandRSRQ-Meas</w:t>
            </w:r>
            <w:proofErr w:type="spellEnd"/>
          </w:p>
          <w:p w14:paraId="2C93FB1B" w14:textId="77777777" w:rsidR="00C65757" w:rsidRPr="00F537EB" w:rsidRDefault="00C65757" w:rsidP="00801E3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proofErr w:type="spellStart"/>
            <w:r w:rsidRPr="00F537EB">
              <w:rPr>
                <w:i/>
                <w:szCs w:val="22"/>
              </w:rPr>
              <w:t>allowedMeasBandwidth</w:t>
            </w:r>
            <w:proofErr w:type="spellEnd"/>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742E1F5C" w14:textId="77777777" w:rsidR="00C65757" w:rsidRPr="00F537EB" w:rsidRDefault="00C65757" w:rsidP="00C65757"/>
    <w:p w14:paraId="2875F433" w14:textId="77777777" w:rsidR="00C65757" w:rsidRPr="00F537EB" w:rsidRDefault="00C65757" w:rsidP="00C65757">
      <w:pPr>
        <w:pStyle w:val="Heading4"/>
      </w:pPr>
      <w:bookmarkStart w:id="3361" w:name="_Toc36757162"/>
      <w:bookmarkStart w:id="3362" w:name="_Toc36836703"/>
      <w:bookmarkStart w:id="3363" w:name="_Toc36843680"/>
      <w:bookmarkStart w:id="3364" w:name="_Toc37067969"/>
      <w:r w:rsidRPr="00F537EB">
        <w:t>–</w:t>
      </w:r>
      <w:r w:rsidRPr="00F537EB">
        <w:tab/>
      </w:r>
      <w:proofErr w:type="spellStart"/>
      <w:r w:rsidRPr="00F537EB">
        <w:rPr>
          <w:i/>
          <w:iCs/>
        </w:rPr>
        <w:t>MeasObjectEUTRA</w:t>
      </w:r>
      <w:proofErr w:type="spellEnd"/>
      <w:r w:rsidRPr="00F537EB">
        <w:rPr>
          <w:i/>
          <w:iCs/>
        </w:rPr>
        <w:t>-SL</w:t>
      </w:r>
      <w:bookmarkEnd w:id="3361"/>
      <w:bookmarkEnd w:id="3362"/>
      <w:bookmarkEnd w:id="3363"/>
      <w:bookmarkEnd w:id="3364"/>
    </w:p>
    <w:p w14:paraId="50261208" w14:textId="77777777" w:rsidR="00C65757" w:rsidRPr="00F537EB" w:rsidRDefault="00C65757" w:rsidP="00C65757">
      <w:r w:rsidRPr="00F537EB">
        <w:t xml:space="preserve">The IE </w:t>
      </w:r>
      <w:proofErr w:type="spellStart"/>
      <w:r w:rsidRPr="00F537EB">
        <w:rPr>
          <w:i/>
        </w:rPr>
        <w:t>MeasObjectEUTRA</w:t>
      </w:r>
      <w:proofErr w:type="spellEnd"/>
      <w:r w:rsidRPr="00F537EB">
        <w:rPr>
          <w:i/>
        </w:rPr>
        <w:t>-SL</w:t>
      </w:r>
      <w:r w:rsidRPr="00F537EB">
        <w:t xml:space="preserve"> specifies information applicable for the CBR measurement for V2X </w:t>
      </w:r>
      <w:proofErr w:type="spellStart"/>
      <w:r w:rsidRPr="00F537EB">
        <w:t>sidelink</w:t>
      </w:r>
      <w:proofErr w:type="spellEnd"/>
      <w:r w:rsidRPr="00F537EB">
        <w:t xml:space="preserve"> communication as specified in TS 36.331 [10].</w:t>
      </w:r>
    </w:p>
    <w:p w14:paraId="5F8E9E03" w14:textId="77777777" w:rsidR="00C65757" w:rsidRPr="00F537EB" w:rsidRDefault="00C65757" w:rsidP="00C65757">
      <w:pPr>
        <w:pStyle w:val="TH"/>
        <w:rPr>
          <w:b w:val="0"/>
        </w:rPr>
      </w:pPr>
      <w:proofErr w:type="spellStart"/>
      <w:r w:rsidRPr="00F537EB">
        <w:rPr>
          <w:i/>
        </w:rPr>
        <w:t>MeasObjectEUTRA</w:t>
      </w:r>
      <w:proofErr w:type="spellEnd"/>
      <w:r w:rsidRPr="00F537EB">
        <w:rPr>
          <w:i/>
        </w:rPr>
        <w:t>-SL</w:t>
      </w:r>
      <w:r w:rsidRPr="00F537EB">
        <w:t xml:space="preserve"> information element</w:t>
      </w:r>
    </w:p>
    <w:p w14:paraId="7D50C283" w14:textId="77777777" w:rsidR="00C65757" w:rsidRPr="00F537EB" w:rsidRDefault="00C65757" w:rsidP="00C65757">
      <w:pPr>
        <w:pStyle w:val="PL"/>
      </w:pPr>
      <w:r w:rsidRPr="00F537EB">
        <w:t>-- ASN1START</w:t>
      </w:r>
    </w:p>
    <w:p w14:paraId="1E430B3C" w14:textId="77777777" w:rsidR="00C65757" w:rsidRPr="00F537EB" w:rsidRDefault="00C65757" w:rsidP="00C65757">
      <w:pPr>
        <w:pStyle w:val="PL"/>
      </w:pPr>
      <w:r w:rsidRPr="00F537EB">
        <w:t>-- TAG-MEASOBJECTEUTRA-SL-START</w:t>
      </w:r>
    </w:p>
    <w:p w14:paraId="0D12C927" w14:textId="77777777" w:rsidR="00C65757" w:rsidRPr="00F537EB" w:rsidRDefault="00C65757" w:rsidP="00C65757">
      <w:pPr>
        <w:pStyle w:val="PL"/>
      </w:pPr>
    </w:p>
    <w:p w14:paraId="24BB942B" w14:textId="77777777" w:rsidR="00C65757" w:rsidRPr="00F537EB" w:rsidRDefault="00C65757" w:rsidP="00C65757">
      <w:pPr>
        <w:pStyle w:val="PL"/>
      </w:pPr>
      <w:r w:rsidRPr="00F537EB">
        <w:t>MeasObjectEUTRA-SL-r16 ::=       SEQUENCE {</w:t>
      </w:r>
    </w:p>
    <w:p w14:paraId="4B2FF589" w14:textId="77777777" w:rsidR="00C65757" w:rsidRPr="00F537EB" w:rsidRDefault="00C65757" w:rsidP="00C65757">
      <w:pPr>
        <w:pStyle w:val="PL"/>
      </w:pPr>
      <w:r w:rsidRPr="00F537EB">
        <w:t xml:space="preserve">    carrierFreq-r16                  ARFCN-ValueEUTRA,</w:t>
      </w:r>
    </w:p>
    <w:p w14:paraId="09EB604A" w14:textId="77777777" w:rsidR="00C65757" w:rsidRPr="00F537EB" w:rsidRDefault="00C65757" w:rsidP="00C65757">
      <w:pPr>
        <w:pStyle w:val="PL"/>
      </w:pPr>
      <w:r w:rsidRPr="00F537EB">
        <w:t xml:space="preserve">    tx-PoolMeasToRemoveList-r16      Tx-PoolMeasToRemoveListEUTRA-r16                           OPTIONAL,    -- Need R</w:t>
      </w:r>
    </w:p>
    <w:p w14:paraId="25D9B05B" w14:textId="77777777" w:rsidR="00C65757" w:rsidRPr="00F537EB" w:rsidRDefault="00C65757" w:rsidP="00C65757">
      <w:pPr>
        <w:pStyle w:val="PL"/>
      </w:pPr>
      <w:r w:rsidRPr="00F537EB">
        <w:t xml:space="preserve">    tx-PoolMeasToAddModList-r16      Tx-PoolMeasToAddModListEUTRA-r16                           OPTIONAL,    -- Need R</w:t>
      </w:r>
    </w:p>
    <w:p w14:paraId="2B4F52C0" w14:textId="77777777" w:rsidR="00C65757" w:rsidRPr="00F537EB" w:rsidRDefault="00C65757" w:rsidP="00C65757">
      <w:pPr>
        <w:pStyle w:val="PL"/>
      </w:pPr>
      <w:r w:rsidRPr="00F537EB">
        <w:t xml:space="preserve">    ...</w:t>
      </w:r>
    </w:p>
    <w:p w14:paraId="1D26525D" w14:textId="77777777" w:rsidR="00C65757" w:rsidRPr="00F537EB" w:rsidRDefault="00C65757" w:rsidP="00C65757">
      <w:pPr>
        <w:pStyle w:val="PL"/>
      </w:pPr>
      <w:r w:rsidRPr="00F537EB">
        <w:t>}</w:t>
      </w:r>
    </w:p>
    <w:p w14:paraId="62327F9E" w14:textId="77777777" w:rsidR="00C65757" w:rsidRPr="00F537EB" w:rsidRDefault="00C65757" w:rsidP="00C65757">
      <w:pPr>
        <w:pStyle w:val="PL"/>
      </w:pPr>
    </w:p>
    <w:p w14:paraId="4656B554" w14:textId="77777777" w:rsidR="00C65757" w:rsidRPr="00F537EB" w:rsidRDefault="00C65757" w:rsidP="00C65757">
      <w:pPr>
        <w:pStyle w:val="PL"/>
      </w:pPr>
      <w:r w:rsidRPr="00F537EB">
        <w:t>Tx-PoolMeasToAddModListEUTRA-r16 ::= SEQUENCE (SIZE (1..maxNrofSL-PoolToMeasureEUTRA-r16)) OF SL-ResourcePoolReportEUTRA-r16</w:t>
      </w:r>
    </w:p>
    <w:p w14:paraId="077724B2" w14:textId="77777777" w:rsidR="00C65757" w:rsidRPr="00F537EB" w:rsidRDefault="00C65757" w:rsidP="00C65757">
      <w:pPr>
        <w:pStyle w:val="PL"/>
      </w:pPr>
      <w:r w:rsidRPr="00F537EB">
        <w:t>Tx-PoolMeasToRemoveListEUTRA-r16 ::= SEQUENCE (SIZE (1..maxNrofSL-PoolToMeasureEUTRA-r16)) OF SL-ResourcePoolID-EUTRA-r16</w:t>
      </w:r>
    </w:p>
    <w:p w14:paraId="00C77797" w14:textId="77777777" w:rsidR="00C65757" w:rsidRPr="00F537EB" w:rsidRDefault="00C65757" w:rsidP="00C65757">
      <w:pPr>
        <w:pStyle w:val="PL"/>
      </w:pPr>
    </w:p>
    <w:p w14:paraId="7F4394CC" w14:textId="77777777" w:rsidR="00C65757" w:rsidRPr="00F537EB" w:rsidRDefault="00C65757" w:rsidP="00C65757">
      <w:pPr>
        <w:pStyle w:val="PL"/>
      </w:pPr>
      <w:r w:rsidRPr="00F537EB">
        <w:t>SL-ResourcePoolReportEUTRA-r16  ::=  SEQUENCE {</w:t>
      </w:r>
    </w:p>
    <w:p w14:paraId="5EB0581C" w14:textId="77777777" w:rsidR="00C65757" w:rsidRPr="00F537EB" w:rsidRDefault="00C65757" w:rsidP="00C65757">
      <w:pPr>
        <w:pStyle w:val="PL"/>
      </w:pPr>
      <w:r w:rsidRPr="00F537EB">
        <w:t xml:space="preserve">    sl-ResourcePoolReportEUTRA-r16       OCTET STRING,</w:t>
      </w:r>
    </w:p>
    <w:p w14:paraId="2E31153F" w14:textId="77777777" w:rsidR="00C65757" w:rsidRPr="00F537EB" w:rsidRDefault="00C65757" w:rsidP="00C65757">
      <w:pPr>
        <w:pStyle w:val="PL"/>
      </w:pPr>
      <w:r w:rsidRPr="00F537EB">
        <w:t xml:space="preserve">    sl-ResourcePoolID-EUTRA-r16          SL-ResourcePoolID-EUTRA-r16</w:t>
      </w:r>
    </w:p>
    <w:p w14:paraId="2C08DB05" w14:textId="77777777" w:rsidR="00C65757" w:rsidRPr="00F537EB" w:rsidRDefault="00C65757" w:rsidP="00C65757">
      <w:pPr>
        <w:pStyle w:val="PL"/>
      </w:pPr>
      <w:r w:rsidRPr="00F537EB">
        <w:t>}</w:t>
      </w:r>
    </w:p>
    <w:p w14:paraId="6AC70D14" w14:textId="77777777" w:rsidR="00C65757" w:rsidRPr="00F537EB" w:rsidRDefault="00C65757" w:rsidP="00C65757">
      <w:pPr>
        <w:pStyle w:val="PL"/>
      </w:pPr>
      <w:r w:rsidRPr="00F537EB">
        <w:t>SL-ResourcePoolID-EUTRA-r16  ::= SEQUENCE {</w:t>
      </w:r>
    </w:p>
    <w:p w14:paraId="714DB64B" w14:textId="77777777" w:rsidR="00C65757" w:rsidRPr="00F537EB" w:rsidRDefault="00C65757" w:rsidP="00C65757">
      <w:pPr>
        <w:pStyle w:val="PL"/>
      </w:pPr>
      <w:r w:rsidRPr="00F537EB">
        <w:t xml:space="preserve">    sl-TxPoolReportID-r16            INTEGER (1.. maxNrofSL-PoolToMeasureEUTRA-r16)</w:t>
      </w:r>
    </w:p>
    <w:p w14:paraId="4D57492A" w14:textId="77777777" w:rsidR="00C65757" w:rsidRPr="00F537EB" w:rsidRDefault="00C65757" w:rsidP="00C65757">
      <w:pPr>
        <w:pStyle w:val="PL"/>
      </w:pPr>
      <w:r w:rsidRPr="00F537EB">
        <w:t>}</w:t>
      </w:r>
    </w:p>
    <w:p w14:paraId="289EBC15" w14:textId="77777777" w:rsidR="00C65757" w:rsidRPr="00F537EB" w:rsidRDefault="00C65757" w:rsidP="00C65757">
      <w:pPr>
        <w:pStyle w:val="PL"/>
      </w:pPr>
    </w:p>
    <w:p w14:paraId="6CA233B7" w14:textId="77777777" w:rsidR="00C65757" w:rsidRPr="00F537EB" w:rsidRDefault="00C65757" w:rsidP="00C65757">
      <w:pPr>
        <w:pStyle w:val="PL"/>
      </w:pPr>
      <w:r w:rsidRPr="00F537EB">
        <w:t>-- TAG-MEASOBJECTEUTRA-SL-STOP</w:t>
      </w:r>
    </w:p>
    <w:p w14:paraId="25A6D544" w14:textId="77777777" w:rsidR="00C65757" w:rsidRPr="00F537EB" w:rsidRDefault="00C65757" w:rsidP="00C65757">
      <w:pPr>
        <w:pStyle w:val="PL"/>
      </w:pPr>
      <w:r w:rsidRPr="00F537EB">
        <w:t>-- ASN1STOP</w:t>
      </w:r>
    </w:p>
    <w:p w14:paraId="0C5046D5"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4CED96" w14:textId="77777777" w:rsidTr="00801E3F">
        <w:tc>
          <w:tcPr>
            <w:tcW w:w="0" w:type="auto"/>
          </w:tcPr>
          <w:p w14:paraId="7EBA0489" w14:textId="77777777" w:rsidR="00C65757" w:rsidRPr="00F537EB" w:rsidRDefault="00C65757" w:rsidP="00801E3F">
            <w:pPr>
              <w:pStyle w:val="TAH"/>
            </w:pPr>
            <w:proofErr w:type="spellStart"/>
            <w:r w:rsidRPr="00F537EB">
              <w:rPr>
                <w:i/>
                <w:iCs/>
              </w:rPr>
              <w:t>MeasObjectEUTRA</w:t>
            </w:r>
            <w:proofErr w:type="spellEnd"/>
            <w:r w:rsidRPr="00F537EB">
              <w:rPr>
                <w:i/>
                <w:iCs/>
              </w:rPr>
              <w:t>-SL</w:t>
            </w:r>
            <w:r w:rsidRPr="00F537EB">
              <w:t xml:space="preserve"> field descriptions</w:t>
            </w:r>
          </w:p>
        </w:tc>
      </w:tr>
      <w:tr w:rsidR="00C65757" w:rsidRPr="00F537EB" w14:paraId="10CDF26D" w14:textId="77777777" w:rsidTr="00801E3F">
        <w:tc>
          <w:tcPr>
            <w:tcW w:w="0" w:type="auto"/>
          </w:tcPr>
          <w:p w14:paraId="3F436A09" w14:textId="77777777" w:rsidR="00C65757" w:rsidRPr="00F537EB" w:rsidRDefault="00C65757" w:rsidP="00801E3F">
            <w:pPr>
              <w:pStyle w:val="TAL"/>
              <w:rPr>
                <w:rFonts w:eastAsia="MS Mincho"/>
                <w:b/>
                <w:bCs/>
                <w:i/>
                <w:iCs/>
              </w:rPr>
            </w:pPr>
            <w:proofErr w:type="spellStart"/>
            <w:r w:rsidRPr="00F537EB">
              <w:rPr>
                <w:rFonts w:eastAsia="MS Mincho"/>
                <w:b/>
                <w:bCs/>
                <w:i/>
                <w:iCs/>
              </w:rPr>
              <w:t>carrierFreq</w:t>
            </w:r>
            <w:proofErr w:type="spellEnd"/>
          </w:p>
          <w:p w14:paraId="1847AD3E" w14:textId="77777777" w:rsidR="00C65757" w:rsidRPr="00F537EB" w:rsidRDefault="00C65757" w:rsidP="00801E3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w:t>
            </w:r>
          </w:p>
        </w:tc>
      </w:tr>
      <w:tr w:rsidR="00C65757" w:rsidRPr="00F537EB" w14:paraId="664518D0" w14:textId="77777777" w:rsidTr="00801E3F">
        <w:tc>
          <w:tcPr>
            <w:tcW w:w="0" w:type="auto"/>
          </w:tcPr>
          <w:p w14:paraId="47D9FD57" w14:textId="77777777" w:rsidR="00C65757" w:rsidRPr="00F537EB" w:rsidRDefault="00C65757" w:rsidP="00801E3F">
            <w:pPr>
              <w:pStyle w:val="TAL"/>
              <w:rPr>
                <w:rFonts w:eastAsia="MS Mincho"/>
                <w:b/>
                <w:bCs/>
                <w:i/>
                <w:iCs/>
              </w:rPr>
            </w:pPr>
            <w:proofErr w:type="spellStart"/>
            <w:r w:rsidRPr="00F537EB">
              <w:rPr>
                <w:rFonts w:eastAsia="MS Mincho"/>
                <w:b/>
                <w:bCs/>
                <w:i/>
                <w:iCs/>
              </w:rPr>
              <w:t>tx-PoolMeasToAddModList</w:t>
            </w:r>
            <w:proofErr w:type="spellEnd"/>
          </w:p>
          <w:p w14:paraId="10D8BFDC" w14:textId="77777777" w:rsidR="00C65757" w:rsidRPr="00F537EB" w:rsidRDefault="00C65757" w:rsidP="00801E3F">
            <w:pPr>
              <w:pStyle w:val="TAL"/>
              <w:rPr>
                <w:rFonts w:eastAsia="MS Mincho"/>
              </w:rPr>
            </w:pPr>
            <w:proofErr w:type="spellStart"/>
            <w:r w:rsidRPr="00F537EB">
              <w:rPr>
                <w:lang w:eastAsia="zh-CN"/>
              </w:rPr>
              <w:t>Contrainer</w:t>
            </w:r>
            <w:proofErr w:type="spellEnd"/>
            <w:r w:rsidRPr="00F537EB">
              <w:rPr>
                <w:lang w:eastAsia="zh-CN"/>
              </w:rPr>
              <w:t xml:space="preserve"> for </w:t>
            </w:r>
            <w:r w:rsidRPr="00F537EB">
              <w:rPr>
                <w:szCs w:val="22"/>
                <w:lang w:eastAsia="en-GB"/>
              </w:rPr>
              <w:t>List of transmission pools identities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r w:rsidR="00C65757" w:rsidRPr="00F537EB" w14:paraId="3947BFC7" w14:textId="77777777" w:rsidTr="00801E3F">
        <w:tc>
          <w:tcPr>
            <w:tcW w:w="0" w:type="auto"/>
          </w:tcPr>
          <w:p w14:paraId="03D5BEC1" w14:textId="77777777" w:rsidR="00C65757" w:rsidRPr="00F537EB" w:rsidRDefault="00C65757" w:rsidP="00801E3F">
            <w:pPr>
              <w:pStyle w:val="TAL"/>
              <w:rPr>
                <w:rFonts w:eastAsia="MS Mincho"/>
                <w:b/>
                <w:bCs/>
                <w:i/>
                <w:iCs/>
              </w:rPr>
            </w:pPr>
            <w:proofErr w:type="spellStart"/>
            <w:r w:rsidRPr="00F537EB">
              <w:rPr>
                <w:rFonts w:eastAsia="MS Mincho"/>
                <w:b/>
                <w:bCs/>
                <w:i/>
                <w:iCs/>
              </w:rPr>
              <w:t>tx-PoolMeasToRemoveList</w:t>
            </w:r>
            <w:proofErr w:type="spellEnd"/>
          </w:p>
          <w:p w14:paraId="3A03A7C3" w14:textId="77777777" w:rsidR="00C65757" w:rsidRPr="00F537EB" w:rsidRDefault="00C65757" w:rsidP="00801E3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bl>
    <w:p w14:paraId="10950A4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86A5AD" w14:textId="77777777" w:rsidTr="00801E3F">
        <w:tc>
          <w:tcPr>
            <w:tcW w:w="0" w:type="auto"/>
          </w:tcPr>
          <w:p w14:paraId="40B7856E" w14:textId="77777777" w:rsidR="00C65757" w:rsidRPr="00F537EB" w:rsidRDefault="00C65757" w:rsidP="00801E3F">
            <w:pPr>
              <w:pStyle w:val="TAH"/>
            </w:pPr>
            <w:r w:rsidRPr="00F537EB">
              <w:rPr>
                <w:i/>
                <w:iCs/>
              </w:rPr>
              <w:t>SL-</w:t>
            </w:r>
            <w:proofErr w:type="spellStart"/>
            <w:r w:rsidRPr="00F537EB">
              <w:rPr>
                <w:i/>
                <w:iCs/>
              </w:rPr>
              <w:t>ResourcePoolReportEUTRA</w:t>
            </w:r>
            <w:proofErr w:type="spellEnd"/>
            <w:r w:rsidRPr="00F537EB">
              <w:t xml:space="preserve"> field descriptions</w:t>
            </w:r>
          </w:p>
        </w:tc>
      </w:tr>
      <w:tr w:rsidR="00C65757" w:rsidRPr="00F537EB" w14:paraId="379CF290" w14:textId="77777777" w:rsidTr="00801E3F">
        <w:tc>
          <w:tcPr>
            <w:tcW w:w="0" w:type="auto"/>
          </w:tcPr>
          <w:p w14:paraId="578EBA15" w14:textId="77777777" w:rsidR="00C65757" w:rsidRPr="00F537EB" w:rsidRDefault="00C65757" w:rsidP="00801E3F">
            <w:pPr>
              <w:pStyle w:val="TAL"/>
              <w:rPr>
                <w:rFonts w:eastAsia="MS Mincho"/>
                <w:b/>
                <w:bCs/>
                <w:i/>
                <w:iCs/>
              </w:rPr>
            </w:pPr>
            <w:proofErr w:type="spellStart"/>
            <w:r w:rsidRPr="00F537EB">
              <w:rPr>
                <w:rFonts w:eastAsia="MS Mincho"/>
                <w:b/>
                <w:bCs/>
                <w:i/>
                <w:iCs/>
              </w:rPr>
              <w:t>sl-ResourcePoolReportEUTRA</w:t>
            </w:r>
            <w:proofErr w:type="spellEnd"/>
          </w:p>
          <w:p w14:paraId="1985A879" w14:textId="77777777" w:rsidR="00C65757" w:rsidRPr="00F537EB" w:rsidRDefault="00C65757" w:rsidP="00801E3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It is one of the transmission resource pools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C65757" w:rsidRPr="00F537EB" w14:paraId="51C99FF3" w14:textId="77777777" w:rsidTr="00801E3F">
        <w:tc>
          <w:tcPr>
            <w:tcW w:w="0" w:type="auto"/>
          </w:tcPr>
          <w:p w14:paraId="1B125887" w14:textId="77777777" w:rsidR="00C65757" w:rsidRPr="00F537EB" w:rsidRDefault="00C65757" w:rsidP="00801E3F">
            <w:pPr>
              <w:pStyle w:val="TAL"/>
              <w:rPr>
                <w:rFonts w:eastAsia="MS Mincho"/>
                <w:b/>
                <w:bCs/>
                <w:i/>
                <w:iCs/>
              </w:rPr>
            </w:pPr>
            <w:proofErr w:type="spellStart"/>
            <w:r w:rsidRPr="00F537EB">
              <w:rPr>
                <w:rFonts w:eastAsia="MS Mincho"/>
                <w:b/>
                <w:bCs/>
                <w:i/>
                <w:iCs/>
              </w:rPr>
              <w:t>sl</w:t>
            </w:r>
            <w:proofErr w:type="spellEnd"/>
            <w:r w:rsidRPr="00F537EB">
              <w:rPr>
                <w:rFonts w:eastAsia="MS Mincho"/>
                <w:b/>
                <w:bCs/>
                <w:i/>
                <w:iCs/>
              </w:rPr>
              <w:t>-</w:t>
            </w:r>
            <w:proofErr w:type="spellStart"/>
            <w:r w:rsidRPr="00F537EB">
              <w:rPr>
                <w:rFonts w:eastAsia="MS Mincho"/>
                <w:b/>
                <w:bCs/>
                <w:i/>
                <w:iCs/>
              </w:rPr>
              <w:t>ResourcePoolID</w:t>
            </w:r>
            <w:proofErr w:type="spellEnd"/>
            <w:r w:rsidRPr="00F537EB">
              <w:rPr>
                <w:rFonts w:eastAsia="MS Mincho"/>
                <w:b/>
                <w:bCs/>
                <w:i/>
                <w:iCs/>
              </w:rPr>
              <w:t>-EUTRA</w:t>
            </w:r>
          </w:p>
          <w:p w14:paraId="29DB0132" w14:textId="77777777" w:rsidR="00C65757" w:rsidRPr="00F537EB" w:rsidRDefault="00C65757" w:rsidP="00801E3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w:t>
            </w:r>
            <w:proofErr w:type="spellStart"/>
            <w:r w:rsidRPr="00F537EB">
              <w:rPr>
                <w:lang w:eastAsia="zh-CN"/>
              </w:rPr>
              <w:t>sidelink</w:t>
            </w:r>
            <w:proofErr w:type="spellEnd"/>
            <w:r w:rsidRPr="00F537EB">
              <w:rPr>
                <w:lang w:eastAsia="zh-CN"/>
              </w:rPr>
              <w:t xml:space="preserve"> communication.</w:t>
            </w:r>
          </w:p>
        </w:tc>
      </w:tr>
    </w:tbl>
    <w:p w14:paraId="3F09FD60" w14:textId="77777777" w:rsidR="00C65757" w:rsidRPr="00F537EB" w:rsidRDefault="00C65757" w:rsidP="00C65757"/>
    <w:p w14:paraId="7D4A2C61" w14:textId="77777777" w:rsidR="00C65757" w:rsidRPr="00F537EB" w:rsidRDefault="00C65757" w:rsidP="00C65757">
      <w:pPr>
        <w:pStyle w:val="Heading4"/>
        <w:rPr>
          <w:i/>
          <w:iCs/>
        </w:rPr>
      </w:pPr>
      <w:bookmarkStart w:id="3365" w:name="_Toc20426006"/>
      <w:bookmarkStart w:id="3366" w:name="_Toc29321402"/>
      <w:bookmarkStart w:id="3367" w:name="_Toc36757163"/>
      <w:bookmarkStart w:id="3368" w:name="_Toc36836704"/>
      <w:bookmarkStart w:id="3369" w:name="_Toc36843681"/>
      <w:bookmarkStart w:id="3370" w:name="_Toc37067970"/>
      <w:r w:rsidRPr="00F537EB">
        <w:rPr>
          <w:i/>
          <w:iCs/>
        </w:rPr>
        <w:t>–</w:t>
      </w:r>
      <w:r w:rsidRPr="00F537EB">
        <w:rPr>
          <w:i/>
          <w:iCs/>
        </w:rPr>
        <w:tab/>
      </w:r>
      <w:proofErr w:type="spellStart"/>
      <w:r w:rsidRPr="00F537EB">
        <w:rPr>
          <w:i/>
          <w:iCs/>
        </w:rPr>
        <w:t>MeasObjectId</w:t>
      </w:r>
      <w:bookmarkEnd w:id="3365"/>
      <w:bookmarkEnd w:id="3366"/>
      <w:bookmarkEnd w:id="3367"/>
      <w:bookmarkEnd w:id="3368"/>
      <w:bookmarkEnd w:id="3369"/>
      <w:bookmarkEnd w:id="3370"/>
      <w:proofErr w:type="spellEnd"/>
    </w:p>
    <w:p w14:paraId="219583A5" w14:textId="77777777" w:rsidR="00C65757" w:rsidRPr="00F537EB" w:rsidRDefault="00C65757" w:rsidP="00C65757">
      <w:r w:rsidRPr="00F537EB">
        <w:t xml:space="preserve">The IE </w:t>
      </w:r>
      <w:proofErr w:type="spellStart"/>
      <w:r w:rsidRPr="00F537EB">
        <w:rPr>
          <w:i/>
        </w:rPr>
        <w:t>MeasObjectId</w:t>
      </w:r>
      <w:proofErr w:type="spellEnd"/>
      <w:r w:rsidRPr="00F537EB">
        <w:t xml:space="preserve"> used to identify a measurement object configuration.</w:t>
      </w:r>
    </w:p>
    <w:p w14:paraId="7FE814E6" w14:textId="77777777" w:rsidR="00C65757" w:rsidRPr="00F537EB" w:rsidRDefault="00C65757" w:rsidP="00C65757">
      <w:pPr>
        <w:pStyle w:val="TH"/>
      </w:pPr>
      <w:proofErr w:type="spellStart"/>
      <w:r w:rsidRPr="00F537EB">
        <w:rPr>
          <w:i/>
        </w:rPr>
        <w:t>MeasObjectId</w:t>
      </w:r>
      <w:proofErr w:type="spellEnd"/>
      <w:r w:rsidRPr="00F537EB">
        <w:t xml:space="preserve"> information element</w:t>
      </w:r>
    </w:p>
    <w:p w14:paraId="0576B218" w14:textId="77777777" w:rsidR="00C65757" w:rsidRPr="00F537EB" w:rsidRDefault="00C65757" w:rsidP="00C65757">
      <w:pPr>
        <w:pStyle w:val="PL"/>
      </w:pPr>
      <w:r w:rsidRPr="00F537EB">
        <w:t>-- ASN1START</w:t>
      </w:r>
    </w:p>
    <w:p w14:paraId="359B03FB" w14:textId="77777777" w:rsidR="00C65757" w:rsidRPr="00F537EB" w:rsidRDefault="00C65757" w:rsidP="00C65757">
      <w:pPr>
        <w:pStyle w:val="PL"/>
      </w:pPr>
      <w:r w:rsidRPr="00F537EB">
        <w:t>-- TAG-MEASOBJECTID-START</w:t>
      </w:r>
    </w:p>
    <w:p w14:paraId="16F4960B" w14:textId="77777777" w:rsidR="00C65757" w:rsidRPr="00F537EB" w:rsidRDefault="00C65757" w:rsidP="00C65757">
      <w:pPr>
        <w:pStyle w:val="PL"/>
      </w:pPr>
    </w:p>
    <w:p w14:paraId="402CE004" w14:textId="77777777" w:rsidR="00C65757" w:rsidRPr="00F537EB" w:rsidRDefault="00C65757" w:rsidP="00C65757">
      <w:pPr>
        <w:pStyle w:val="PL"/>
      </w:pPr>
      <w:r w:rsidRPr="00F537EB">
        <w:t>MeasObjectId ::=                    INTEGER (1..maxNrofObjectId)</w:t>
      </w:r>
    </w:p>
    <w:p w14:paraId="149ABFE4" w14:textId="77777777" w:rsidR="00C65757" w:rsidRPr="00F537EB" w:rsidRDefault="00C65757" w:rsidP="00C65757">
      <w:pPr>
        <w:pStyle w:val="PL"/>
      </w:pPr>
    </w:p>
    <w:p w14:paraId="0FC0376B" w14:textId="77777777" w:rsidR="00C65757" w:rsidRPr="00F537EB" w:rsidRDefault="00C65757" w:rsidP="00C65757">
      <w:pPr>
        <w:pStyle w:val="PL"/>
      </w:pPr>
      <w:r w:rsidRPr="00F537EB">
        <w:t>-- TAG-MEASOBJECTID-STOP</w:t>
      </w:r>
    </w:p>
    <w:p w14:paraId="5C1AB014" w14:textId="77777777" w:rsidR="00C65757" w:rsidRPr="00F537EB" w:rsidRDefault="00C65757" w:rsidP="00C65757">
      <w:pPr>
        <w:pStyle w:val="PL"/>
      </w:pPr>
      <w:r w:rsidRPr="00F537EB">
        <w:t>-- ASN1STOP</w:t>
      </w:r>
    </w:p>
    <w:p w14:paraId="06E1CF8D" w14:textId="77777777" w:rsidR="00C65757" w:rsidRPr="00F537EB" w:rsidRDefault="00C65757" w:rsidP="00C65757"/>
    <w:p w14:paraId="1FE4175C" w14:textId="77777777" w:rsidR="00C65757" w:rsidRPr="00F537EB" w:rsidRDefault="00C65757" w:rsidP="00C65757">
      <w:pPr>
        <w:pStyle w:val="Heading4"/>
        <w:rPr>
          <w:i/>
          <w:iCs/>
        </w:rPr>
      </w:pPr>
      <w:bookmarkStart w:id="3371" w:name="_Toc20426007"/>
      <w:bookmarkStart w:id="3372" w:name="_Toc29321403"/>
      <w:bookmarkStart w:id="3373" w:name="_Toc36757164"/>
      <w:bookmarkStart w:id="3374" w:name="_Toc36836705"/>
      <w:bookmarkStart w:id="3375" w:name="_Toc36843682"/>
      <w:bookmarkStart w:id="3376" w:name="_Toc37067971"/>
      <w:r w:rsidRPr="00F537EB">
        <w:rPr>
          <w:i/>
          <w:iCs/>
        </w:rPr>
        <w:t>–</w:t>
      </w:r>
      <w:r w:rsidRPr="00F537EB">
        <w:rPr>
          <w:i/>
          <w:iCs/>
        </w:rPr>
        <w:tab/>
      </w:r>
      <w:proofErr w:type="spellStart"/>
      <w:r w:rsidRPr="00F537EB">
        <w:rPr>
          <w:i/>
          <w:iCs/>
        </w:rPr>
        <w:t>MeasObjectNR</w:t>
      </w:r>
      <w:bookmarkEnd w:id="3371"/>
      <w:bookmarkEnd w:id="3372"/>
      <w:bookmarkEnd w:id="3373"/>
      <w:bookmarkEnd w:id="3374"/>
      <w:bookmarkEnd w:id="3375"/>
      <w:bookmarkEnd w:id="3376"/>
      <w:proofErr w:type="spellEnd"/>
    </w:p>
    <w:p w14:paraId="0C60F4AC" w14:textId="77777777" w:rsidR="00C65757" w:rsidRPr="00F537EB" w:rsidRDefault="00C65757" w:rsidP="00C65757">
      <w:r w:rsidRPr="00F537EB">
        <w:t xml:space="preserve">The IE </w:t>
      </w:r>
      <w:proofErr w:type="spellStart"/>
      <w:r w:rsidRPr="00F537EB">
        <w:rPr>
          <w:i/>
        </w:rPr>
        <w:t>MeasObjectNR</w:t>
      </w:r>
      <w:proofErr w:type="spellEnd"/>
      <w:r w:rsidRPr="00F537EB">
        <w:t xml:space="preserve"> specifies information applicable for SS/PBCH block(s) intra/inter-frequency measurements and/or CSI-RS intra/inter-frequency measurements.</w:t>
      </w:r>
    </w:p>
    <w:p w14:paraId="7E973290" w14:textId="77777777" w:rsidR="00C65757" w:rsidRPr="00F537EB" w:rsidRDefault="00C65757" w:rsidP="00C65757">
      <w:pPr>
        <w:pStyle w:val="TH"/>
      </w:pPr>
      <w:proofErr w:type="spellStart"/>
      <w:r w:rsidRPr="00F537EB">
        <w:rPr>
          <w:i/>
        </w:rPr>
        <w:t>MeasObjectNR</w:t>
      </w:r>
      <w:proofErr w:type="spellEnd"/>
      <w:r w:rsidRPr="00F537EB">
        <w:t xml:space="preserve"> information element</w:t>
      </w:r>
    </w:p>
    <w:p w14:paraId="097BB47A" w14:textId="77777777" w:rsidR="00C65757" w:rsidRPr="00F537EB" w:rsidRDefault="00C65757" w:rsidP="00C65757">
      <w:pPr>
        <w:pStyle w:val="PL"/>
      </w:pPr>
      <w:r w:rsidRPr="00F537EB">
        <w:t>-- ASN1START</w:t>
      </w:r>
    </w:p>
    <w:p w14:paraId="69C77107" w14:textId="77777777" w:rsidR="00C65757" w:rsidRPr="00F537EB" w:rsidRDefault="00C65757" w:rsidP="00C65757">
      <w:pPr>
        <w:pStyle w:val="PL"/>
      </w:pPr>
      <w:r w:rsidRPr="00F537EB">
        <w:t>-- TAG-MEASOBJECTNR-START</w:t>
      </w:r>
    </w:p>
    <w:p w14:paraId="2348090A" w14:textId="77777777" w:rsidR="00C65757" w:rsidRPr="00F537EB" w:rsidRDefault="00C65757" w:rsidP="00C65757">
      <w:pPr>
        <w:pStyle w:val="PL"/>
      </w:pPr>
    </w:p>
    <w:p w14:paraId="1D8F82E7" w14:textId="77777777" w:rsidR="00C65757" w:rsidRPr="00F537EB" w:rsidRDefault="00C65757" w:rsidP="00C65757">
      <w:pPr>
        <w:pStyle w:val="PL"/>
      </w:pPr>
      <w:r w:rsidRPr="00F537EB">
        <w:t>MeasObjectNR ::=                    SEQUENCE {</w:t>
      </w:r>
    </w:p>
    <w:p w14:paraId="259D8939" w14:textId="77777777" w:rsidR="00C65757" w:rsidRPr="00F537EB" w:rsidRDefault="00C65757" w:rsidP="00C65757">
      <w:pPr>
        <w:pStyle w:val="PL"/>
      </w:pPr>
      <w:r w:rsidRPr="00F537EB">
        <w:t xml:space="preserve">    ssbFrequency                        ARFCN-ValueNR                                           OPTIONAL,   -- Cond SSBorAssociatedSSB</w:t>
      </w:r>
    </w:p>
    <w:p w14:paraId="27A6171E" w14:textId="77777777" w:rsidR="00C65757" w:rsidRPr="00F537EB" w:rsidRDefault="00C65757" w:rsidP="00C65757">
      <w:pPr>
        <w:pStyle w:val="PL"/>
      </w:pPr>
      <w:r w:rsidRPr="00F537EB">
        <w:t xml:space="preserve">    ssbSubcarrierSpacing                SubcarrierSpacing                                       OPTIONAL,   -- Cond SSBorAssociatedSSB</w:t>
      </w:r>
    </w:p>
    <w:p w14:paraId="29D19159" w14:textId="77777777" w:rsidR="00C65757" w:rsidRPr="00F537EB" w:rsidRDefault="00C65757" w:rsidP="00C65757">
      <w:pPr>
        <w:pStyle w:val="PL"/>
      </w:pPr>
      <w:r w:rsidRPr="00F537EB">
        <w:t xml:space="preserve">    smtc1                               SSB-MTC                                                 OPTIONAL,   -- Cond SSBorAssociatedSSB</w:t>
      </w:r>
    </w:p>
    <w:p w14:paraId="67C1C6B1" w14:textId="77777777" w:rsidR="00C65757" w:rsidRPr="00F537EB" w:rsidRDefault="00C65757" w:rsidP="00C65757">
      <w:pPr>
        <w:pStyle w:val="PL"/>
      </w:pPr>
      <w:r w:rsidRPr="00F537EB">
        <w:t xml:space="preserve">    smtc2                               SSB-MTC2                                                OPTIONAL,   -- Cond IntraFreqConnected</w:t>
      </w:r>
    </w:p>
    <w:p w14:paraId="0FF05975" w14:textId="77777777" w:rsidR="00C65757" w:rsidRPr="00F537EB" w:rsidRDefault="00C65757" w:rsidP="00C65757">
      <w:pPr>
        <w:pStyle w:val="PL"/>
      </w:pPr>
      <w:r w:rsidRPr="00F537EB">
        <w:t xml:space="preserve">    refFreqCSI-RS                       ARFCN-ValueNR                                           OPTIONAL,   -- Cond CSI-RS</w:t>
      </w:r>
    </w:p>
    <w:p w14:paraId="12A4993A" w14:textId="77777777" w:rsidR="00C65757" w:rsidRPr="00F537EB" w:rsidRDefault="00C65757" w:rsidP="00C65757">
      <w:pPr>
        <w:pStyle w:val="PL"/>
      </w:pPr>
      <w:r w:rsidRPr="00F537EB">
        <w:t xml:space="preserve">    referenceSignalConfig               ReferenceSignalConfig,</w:t>
      </w:r>
    </w:p>
    <w:p w14:paraId="4F96F0A1" w14:textId="77777777" w:rsidR="00C65757" w:rsidRPr="00F537EB" w:rsidRDefault="00C65757" w:rsidP="00C65757">
      <w:pPr>
        <w:pStyle w:val="PL"/>
      </w:pPr>
      <w:r w:rsidRPr="00F537EB">
        <w:t xml:space="preserve">    absThreshSS-BlocksConsolidation     ThresholdNR                                                     OPTIONAL,   -- Need R</w:t>
      </w:r>
    </w:p>
    <w:p w14:paraId="6C9A30EB" w14:textId="77777777" w:rsidR="00C65757" w:rsidRPr="00F537EB" w:rsidRDefault="00C65757" w:rsidP="00C65757">
      <w:pPr>
        <w:pStyle w:val="PL"/>
      </w:pPr>
      <w:r w:rsidRPr="00F537EB">
        <w:t xml:space="preserve">    absThreshCSI-RS-Consolidation       ThresholdNR                                                     OPTIONAL,   -- Need R</w:t>
      </w:r>
    </w:p>
    <w:p w14:paraId="72539ECE" w14:textId="77777777" w:rsidR="00C65757" w:rsidRPr="00F537EB" w:rsidRDefault="00C65757" w:rsidP="00C65757">
      <w:pPr>
        <w:pStyle w:val="PL"/>
      </w:pPr>
      <w:r w:rsidRPr="00F537EB">
        <w:t xml:space="preserve">    nrofSS-BlocksToAverage              INTEGER (2..maxNrofSS-BlocksToAverage)                          OPTIONAL,   -- Need R</w:t>
      </w:r>
    </w:p>
    <w:p w14:paraId="0D00335C" w14:textId="77777777" w:rsidR="00C65757" w:rsidRPr="00F537EB" w:rsidRDefault="00C65757" w:rsidP="00C65757">
      <w:pPr>
        <w:pStyle w:val="PL"/>
      </w:pPr>
      <w:r w:rsidRPr="00F537EB">
        <w:t xml:space="preserve">    nrofCSI-RS-ResourcesToAverage       INTEGER (2..maxNrofCSI-RS-ResourcesToAverage)                   OPTIONAL,   -- Need R</w:t>
      </w:r>
    </w:p>
    <w:p w14:paraId="5BBF00E6" w14:textId="77777777" w:rsidR="00C65757" w:rsidRPr="00F537EB" w:rsidRDefault="00C65757" w:rsidP="00C65757">
      <w:pPr>
        <w:pStyle w:val="PL"/>
      </w:pPr>
      <w:r w:rsidRPr="00F537EB">
        <w:t xml:space="preserve">    quantityConfigIndex                 INTEGER (1..maxNrofQuantityConfig),</w:t>
      </w:r>
    </w:p>
    <w:p w14:paraId="49926566" w14:textId="77777777" w:rsidR="00C65757" w:rsidRPr="00F537EB" w:rsidRDefault="00C65757" w:rsidP="00C65757">
      <w:pPr>
        <w:pStyle w:val="PL"/>
      </w:pPr>
      <w:r w:rsidRPr="00F537EB">
        <w:t xml:space="preserve">    offsetMO                            Q-OffsetRangeList,</w:t>
      </w:r>
    </w:p>
    <w:p w14:paraId="1048DED6" w14:textId="77777777" w:rsidR="00C65757" w:rsidRPr="00F537EB" w:rsidRDefault="00C65757" w:rsidP="00C65757">
      <w:pPr>
        <w:pStyle w:val="PL"/>
      </w:pPr>
      <w:r w:rsidRPr="00F537EB">
        <w:t xml:space="preserve">    cellsToRemoveList                   PCI-List                                                        OPTIONAL,   -- Need N</w:t>
      </w:r>
    </w:p>
    <w:p w14:paraId="569976FB" w14:textId="77777777" w:rsidR="00C65757" w:rsidRPr="00F537EB" w:rsidRDefault="00C65757" w:rsidP="00C65757">
      <w:pPr>
        <w:pStyle w:val="PL"/>
      </w:pPr>
      <w:r w:rsidRPr="00F537EB">
        <w:t xml:space="preserve">    cellsToAddModList                   CellsToAddModList                                               OPTIONAL,   -- Need N</w:t>
      </w:r>
    </w:p>
    <w:p w14:paraId="587660B6" w14:textId="77777777" w:rsidR="00C65757" w:rsidRPr="00F537EB" w:rsidRDefault="00C65757" w:rsidP="00C65757">
      <w:pPr>
        <w:pStyle w:val="PL"/>
      </w:pPr>
      <w:r w:rsidRPr="00F537EB">
        <w:t xml:space="preserve">    blackCellsToRemoveList              PCI-RangeIndexList                                              OPTIONAL,   -- Need N</w:t>
      </w:r>
    </w:p>
    <w:p w14:paraId="506904AD" w14:textId="77777777" w:rsidR="00C65757" w:rsidRPr="00F537EB" w:rsidRDefault="00C65757" w:rsidP="00C65757">
      <w:pPr>
        <w:pStyle w:val="PL"/>
      </w:pPr>
      <w:r w:rsidRPr="00F537EB">
        <w:t xml:space="preserve">    blackCellsToAddModList              SEQUENCE (SIZE (1..maxNrofPCI-Ranges)) OF PCI-RangeElement      OPTIONAL,   -- Need N</w:t>
      </w:r>
    </w:p>
    <w:p w14:paraId="67E54387" w14:textId="77777777" w:rsidR="00C65757" w:rsidRPr="00F537EB" w:rsidRDefault="00C65757" w:rsidP="00C65757">
      <w:pPr>
        <w:pStyle w:val="PL"/>
      </w:pPr>
      <w:r w:rsidRPr="00F537EB">
        <w:t xml:space="preserve">    whiteCellsToRemoveList              PCI-RangeIndexList                                              OPTIONAL,   -- Need N</w:t>
      </w:r>
    </w:p>
    <w:p w14:paraId="615C7459" w14:textId="77777777" w:rsidR="00C65757" w:rsidRPr="00F537EB" w:rsidRDefault="00C65757" w:rsidP="00C65757">
      <w:pPr>
        <w:pStyle w:val="PL"/>
      </w:pPr>
      <w:r w:rsidRPr="00F537EB">
        <w:t xml:space="preserve">    whiteCellsToAddModList              SEQUENCE (SIZE (1..maxNrofPCI-Ranges)) OF PCI-RangeElement      OPTIONAL,   -- Need N</w:t>
      </w:r>
    </w:p>
    <w:p w14:paraId="32E86029" w14:textId="77777777" w:rsidR="00C65757" w:rsidRPr="00F537EB" w:rsidRDefault="00C65757" w:rsidP="00C65757">
      <w:pPr>
        <w:pStyle w:val="PL"/>
      </w:pPr>
      <w:r w:rsidRPr="00F537EB">
        <w:t xml:space="preserve">    ...,</w:t>
      </w:r>
    </w:p>
    <w:p w14:paraId="17BDD8F8" w14:textId="77777777" w:rsidR="00C65757" w:rsidRPr="00F537EB" w:rsidRDefault="00C65757" w:rsidP="00C65757">
      <w:pPr>
        <w:pStyle w:val="PL"/>
      </w:pPr>
      <w:r w:rsidRPr="00F537EB">
        <w:t xml:space="preserve">    [[</w:t>
      </w:r>
    </w:p>
    <w:p w14:paraId="69394DED" w14:textId="77777777" w:rsidR="00C65757" w:rsidRPr="00F537EB" w:rsidRDefault="00C65757" w:rsidP="00C65757">
      <w:pPr>
        <w:pStyle w:val="PL"/>
      </w:pPr>
      <w:r w:rsidRPr="00F537EB">
        <w:t xml:space="preserve">    freqBandIndicatorNR                 FreqBandIndicatorNR                                             OPTIONAL,   -- Need R</w:t>
      </w:r>
    </w:p>
    <w:p w14:paraId="566F60E7" w14:textId="77777777" w:rsidR="00C65757" w:rsidRPr="00F537EB" w:rsidRDefault="00C65757" w:rsidP="00C65757">
      <w:pPr>
        <w:pStyle w:val="PL"/>
      </w:pPr>
      <w:r w:rsidRPr="00F537EB">
        <w:t xml:space="preserve">    measCycleSCell                      ENUMERATED {sf160, sf256, sf320, sf512, sf640, sf1024, sf1280}  OPTIONAL    -- Need R</w:t>
      </w:r>
    </w:p>
    <w:p w14:paraId="09E555AA" w14:textId="77777777" w:rsidR="00C65757" w:rsidRPr="00F537EB" w:rsidRDefault="00C65757" w:rsidP="00C65757">
      <w:pPr>
        <w:pStyle w:val="PL"/>
      </w:pPr>
      <w:r w:rsidRPr="00F537EB">
        <w:t xml:space="preserve">    ]],</w:t>
      </w:r>
    </w:p>
    <w:p w14:paraId="3E1402C5" w14:textId="77777777" w:rsidR="00C65757" w:rsidRPr="00F537EB" w:rsidRDefault="00C65757" w:rsidP="00C65757">
      <w:pPr>
        <w:pStyle w:val="PL"/>
      </w:pPr>
      <w:r w:rsidRPr="00F537EB">
        <w:t xml:space="preserve">    [[</w:t>
      </w:r>
    </w:p>
    <w:p w14:paraId="20BB1942" w14:textId="77777777" w:rsidR="00C65757" w:rsidRPr="00F537EB" w:rsidRDefault="00C65757" w:rsidP="00C65757">
      <w:pPr>
        <w:pStyle w:val="PL"/>
      </w:pPr>
      <w:r w:rsidRPr="00F537EB">
        <w:t xml:space="preserve">    </w:t>
      </w:r>
    </w:p>
    <w:p w14:paraId="44C4BCB6" w14:textId="77777777" w:rsidR="00C65757" w:rsidRPr="00F537EB" w:rsidRDefault="00C65757" w:rsidP="00C65757">
      <w:pPr>
        <w:pStyle w:val="PL"/>
      </w:pPr>
      <w:r w:rsidRPr="00F537EB">
        <w:t xml:space="preserve">    smtc3list-r16                     SSB-MTC3List-r16                                                  OPTIONAL,   -- Cond FFS</w:t>
      </w:r>
    </w:p>
    <w:p w14:paraId="4A8873C0" w14:textId="77777777" w:rsidR="00C65757" w:rsidRPr="00F537EB" w:rsidRDefault="00C65757" w:rsidP="00C65757">
      <w:pPr>
        <w:pStyle w:val="PL"/>
      </w:pPr>
      <w:r w:rsidRPr="00F537EB">
        <w:t xml:space="preserve">    rmtc-Config-r16                     SetupRelease {RMTC-Config-r16}                                  OPTIONAL,   -- Need M</w:t>
      </w:r>
    </w:p>
    <w:p w14:paraId="6FCD5A39" w14:textId="77777777" w:rsidR="00C65757" w:rsidRPr="00F537EB" w:rsidRDefault="00C65757" w:rsidP="00C65757">
      <w:pPr>
        <w:pStyle w:val="PL"/>
      </w:pPr>
      <w:r w:rsidRPr="00F537EB">
        <w:t xml:space="preserve">    ssb-PositionQCL-Common-r16          SSB-PositionQCL-Relationship-r16                                OPTIONAL,   -- Need M</w:t>
      </w:r>
    </w:p>
    <w:p w14:paraId="340B35DE" w14:textId="77777777" w:rsidR="00C65757" w:rsidRPr="00F537EB" w:rsidRDefault="00C65757" w:rsidP="00C65757">
      <w:pPr>
        <w:pStyle w:val="PL"/>
      </w:pPr>
      <w:r w:rsidRPr="00F537EB">
        <w:t xml:space="preserve">    ssb-PositionQCL-CellsToAddModList-r16   SSB-PositionQCL-CellsToAddModList-r16                       OPTIONAL,   -- Need N</w:t>
      </w:r>
    </w:p>
    <w:p w14:paraId="2D1E548D" w14:textId="77777777" w:rsidR="00C65757" w:rsidRPr="00F537EB" w:rsidRDefault="00C65757" w:rsidP="00C65757">
      <w:pPr>
        <w:pStyle w:val="PL"/>
      </w:pPr>
      <w:r w:rsidRPr="00F537EB">
        <w:t xml:space="preserve">    ssb-PositionQCL-CellsToRemoveList-r16   PCI-List                                                    OPTIONAL,   -- Need N</w:t>
      </w:r>
    </w:p>
    <w:p w14:paraId="7F9E62F6" w14:textId="77777777" w:rsidR="00C65757" w:rsidRPr="00F537EB" w:rsidRDefault="00C65757" w:rsidP="00C65757">
      <w:pPr>
        <w:pStyle w:val="PL"/>
      </w:pPr>
      <w:r w:rsidRPr="00F537EB">
        <w:t xml:space="preserve">    t312-r16                            SetupRelease { T312-r16 }                                       OPTIONAL    -- Need M</w:t>
      </w:r>
    </w:p>
    <w:p w14:paraId="7A476AFA" w14:textId="77777777" w:rsidR="00C65757" w:rsidRPr="00F537EB" w:rsidRDefault="00C65757" w:rsidP="00C65757">
      <w:pPr>
        <w:pStyle w:val="PL"/>
      </w:pPr>
      <w:r w:rsidRPr="00F537EB">
        <w:t xml:space="preserve">    ]]</w:t>
      </w:r>
    </w:p>
    <w:p w14:paraId="20E00384" w14:textId="77777777" w:rsidR="00C65757" w:rsidRPr="00F537EB" w:rsidRDefault="00C65757" w:rsidP="00C65757">
      <w:pPr>
        <w:pStyle w:val="PL"/>
      </w:pPr>
      <w:r w:rsidRPr="00F537EB">
        <w:t>}</w:t>
      </w:r>
    </w:p>
    <w:p w14:paraId="4CF39AD2" w14:textId="77777777" w:rsidR="00C65757" w:rsidRPr="00F537EB" w:rsidRDefault="00C65757" w:rsidP="00C65757">
      <w:pPr>
        <w:pStyle w:val="PL"/>
      </w:pPr>
    </w:p>
    <w:p w14:paraId="38874926" w14:textId="77777777" w:rsidR="00C65757" w:rsidRPr="00F537EB" w:rsidRDefault="00C65757" w:rsidP="00C65757">
      <w:pPr>
        <w:pStyle w:val="PL"/>
      </w:pPr>
      <w:r w:rsidRPr="00F537EB">
        <w:t>SSB-MTC3List-r16::=               SEQUENCE (SIZE(1..4)) OF SSB-MTC3-r16</w:t>
      </w:r>
    </w:p>
    <w:p w14:paraId="390E0EFF" w14:textId="77777777" w:rsidR="00C65757" w:rsidRPr="00F537EB" w:rsidRDefault="00C65757" w:rsidP="00C65757">
      <w:pPr>
        <w:pStyle w:val="PL"/>
      </w:pPr>
    </w:p>
    <w:p w14:paraId="6B621E75" w14:textId="77777777" w:rsidR="00C65757" w:rsidRPr="00F537EB" w:rsidRDefault="00C65757" w:rsidP="00C65757">
      <w:pPr>
        <w:pStyle w:val="PL"/>
      </w:pPr>
      <w:r w:rsidRPr="00F537EB">
        <w:t>T312-r16 ::=                        ENUMERATED { ms0, ms50, ms100, ms200, ms300, ms400, ms500, ms1000}</w:t>
      </w:r>
    </w:p>
    <w:p w14:paraId="2E3755D5" w14:textId="77777777" w:rsidR="00C65757" w:rsidRPr="00F537EB" w:rsidRDefault="00C65757" w:rsidP="00C65757">
      <w:pPr>
        <w:pStyle w:val="PL"/>
      </w:pPr>
    </w:p>
    <w:p w14:paraId="1BE49270" w14:textId="77777777" w:rsidR="00C65757" w:rsidRPr="00F537EB" w:rsidRDefault="00C65757" w:rsidP="00C65757">
      <w:pPr>
        <w:pStyle w:val="PL"/>
      </w:pPr>
      <w:r w:rsidRPr="00F537EB">
        <w:t>ReferenceSignalConfig::=            SEQUENCE {</w:t>
      </w:r>
    </w:p>
    <w:p w14:paraId="2AD2A629" w14:textId="77777777" w:rsidR="00C65757" w:rsidRPr="00F537EB" w:rsidRDefault="00C65757" w:rsidP="00C65757">
      <w:pPr>
        <w:pStyle w:val="PL"/>
      </w:pPr>
      <w:r w:rsidRPr="00F537EB">
        <w:t xml:space="preserve">    ssb-ConfigMobility                  SSB-ConfigMobility                                              OPTIONAL,   -- Need M</w:t>
      </w:r>
    </w:p>
    <w:p w14:paraId="6E3D33B4" w14:textId="77777777" w:rsidR="00C65757" w:rsidRPr="00F537EB" w:rsidRDefault="00C65757" w:rsidP="00C65757">
      <w:pPr>
        <w:pStyle w:val="PL"/>
      </w:pPr>
      <w:r w:rsidRPr="00F537EB">
        <w:t xml:space="preserve">    csi-rs-ResourceConfigMobility       SetupRelease { CSI-RS-ResourceConfigMobility }                  OPTIONAL    -- Need M</w:t>
      </w:r>
    </w:p>
    <w:p w14:paraId="3CF5852A" w14:textId="77777777" w:rsidR="00C65757" w:rsidRPr="00F537EB" w:rsidRDefault="00C65757" w:rsidP="00C65757">
      <w:pPr>
        <w:pStyle w:val="PL"/>
      </w:pPr>
      <w:r w:rsidRPr="00F537EB">
        <w:t>}</w:t>
      </w:r>
    </w:p>
    <w:p w14:paraId="32027101" w14:textId="77777777" w:rsidR="00C65757" w:rsidRPr="00F537EB" w:rsidRDefault="00C65757" w:rsidP="00C65757">
      <w:pPr>
        <w:pStyle w:val="PL"/>
      </w:pPr>
    </w:p>
    <w:p w14:paraId="22B5F78D" w14:textId="77777777" w:rsidR="00C65757" w:rsidRPr="00F537EB" w:rsidRDefault="00C65757" w:rsidP="00C65757">
      <w:pPr>
        <w:pStyle w:val="PL"/>
      </w:pPr>
      <w:r w:rsidRPr="00F537EB">
        <w:t>SSB-ConfigMobility::=               SEQUENCE {</w:t>
      </w:r>
    </w:p>
    <w:p w14:paraId="39E69AF0" w14:textId="77777777" w:rsidR="00C65757" w:rsidRPr="00F537EB" w:rsidRDefault="00C65757" w:rsidP="00C65757">
      <w:pPr>
        <w:pStyle w:val="PL"/>
      </w:pPr>
    </w:p>
    <w:p w14:paraId="5ED2C44C" w14:textId="77777777" w:rsidR="00C65757" w:rsidRPr="00F537EB" w:rsidRDefault="00C65757" w:rsidP="00C65757">
      <w:pPr>
        <w:pStyle w:val="PL"/>
      </w:pPr>
      <w:r w:rsidRPr="00F537EB">
        <w:t xml:space="preserve">    ssb-ToMeasure                           SetupRelease { SSB-ToMeasure }                              OPTIONAL,   -- Need M</w:t>
      </w:r>
    </w:p>
    <w:p w14:paraId="56C19304" w14:textId="77777777" w:rsidR="00C65757" w:rsidRPr="00F537EB" w:rsidRDefault="00C65757" w:rsidP="00C65757">
      <w:pPr>
        <w:pStyle w:val="PL"/>
      </w:pPr>
      <w:r w:rsidRPr="00F537EB">
        <w:t xml:space="preserve">    deriveSSB-IndexFromCell             BOOLEAN,</w:t>
      </w:r>
    </w:p>
    <w:p w14:paraId="5B31E083" w14:textId="77777777" w:rsidR="00C65757" w:rsidRPr="00F537EB" w:rsidRDefault="00C65757" w:rsidP="00C65757">
      <w:pPr>
        <w:pStyle w:val="PL"/>
      </w:pPr>
      <w:r w:rsidRPr="00F537EB">
        <w:t xml:space="preserve">    ss-RSSI-Measurement                         SS-RSSI-Measurement                                     OPTIONAL,   -- Need M</w:t>
      </w:r>
    </w:p>
    <w:p w14:paraId="237ED630" w14:textId="77777777" w:rsidR="00C65757" w:rsidRPr="00F537EB" w:rsidRDefault="00C65757" w:rsidP="00C65757">
      <w:pPr>
        <w:pStyle w:val="PL"/>
      </w:pPr>
      <w:r w:rsidRPr="00F537EB">
        <w:t xml:space="preserve">    ...</w:t>
      </w:r>
    </w:p>
    <w:p w14:paraId="53EBA5AF" w14:textId="77777777" w:rsidR="00C65757" w:rsidRPr="00F537EB" w:rsidRDefault="00C65757" w:rsidP="00C65757">
      <w:pPr>
        <w:pStyle w:val="PL"/>
      </w:pPr>
      <w:r w:rsidRPr="00F537EB">
        <w:t>}</w:t>
      </w:r>
    </w:p>
    <w:p w14:paraId="124017E6" w14:textId="77777777" w:rsidR="00C65757" w:rsidRPr="00F537EB" w:rsidRDefault="00C65757" w:rsidP="00C65757">
      <w:pPr>
        <w:pStyle w:val="PL"/>
      </w:pPr>
    </w:p>
    <w:p w14:paraId="3FE1868E" w14:textId="77777777" w:rsidR="00C65757" w:rsidRPr="00F537EB" w:rsidRDefault="00C65757" w:rsidP="00C65757">
      <w:pPr>
        <w:pStyle w:val="PL"/>
      </w:pPr>
    </w:p>
    <w:p w14:paraId="49F3D1AC" w14:textId="77777777" w:rsidR="00C65757" w:rsidRPr="00F537EB" w:rsidRDefault="00C65757" w:rsidP="00C65757">
      <w:pPr>
        <w:pStyle w:val="PL"/>
      </w:pPr>
      <w:r w:rsidRPr="00F537EB">
        <w:t>Q-OffsetRangeList ::=               SEQUENCE {</w:t>
      </w:r>
    </w:p>
    <w:p w14:paraId="29BF9664" w14:textId="77777777" w:rsidR="00C65757" w:rsidRPr="00F537EB" w:rsidRDefault="00C65757" w:rsidP="00C65757">
      <w:pPr>
        <w:pStyle w:val="PL"/>
      </w:pPr>
      <w:r w:rsidRPr="00F537EB">
        <w:t xml:space="preserve">    rsrpOffsetSSB                       Q-OffsetRange               DEFAULT dB0,</w:t>
      </w:r>
    </w:p>
    <w:p w14:paraId="35F94B2D" w14:textId="77777777" w:rsidR="00C65757" w:rsidRPr="00F537EB" w:rsidRDefault="00C65757" w:rsidP="00C65757">
      <w:pPr>
        <w:pStyle w:val="PL"/>
      </w:pPr>
      <w:r w:rsidRPr="00F537EB">
        <w:t xml:space="preserve">    rsrqOffsetSSB                       Q-OffsetRange               DEFAULT dB0,</w:t>
      </w:r>
    </w:p>
    <w:p w14:paraId="37C5D6D0" w14:textId="77777777" w:rsidR="00C65757" w:rsidRPr="00F537EB" w:rsidRDefault="00C65757" w:rsidP="00C65757">
      <w:pPr>
        <w:pStyle w:val="PL"/>
      </w:pPr>
      <w:r w:rsidRPr="00F537EB">
        <w:t xml:space="preserve">    sinrOffsetSSB                       Q-OffsetRange               DEFAULT dB0,</w:t>
      </w:r>
    </w:p>
    <w:p w14:paraId="3BCEBEC2" w14:textId="77777777" w:rsidR="00C65757" w:rsidRPr="00F537EB" w:rsidRDefault="00C65757" w:rsidP="00C65757">
      <w:pPr>
        <w:pStyle w:val="PL"/>
      </w:pPr>
      <w:r w:rsidRPr="00F537EB">
        <w:t xml:space="preserve">    rsrpOffsetCSI-RS                    Q-OffsetRange               DEFAULT dB0,</w:t>
      </w:r>
    </w:p>
    <w:p w14:paraId="0578E01D" w14:textId="77777777" w:rsidR="00C65757" w:rsidRPr="00F537EB" w:rsidRDefault="00C65757" w:rsidP="00C65757">
      <w:pPr>
        <w:pStyle w:val="PL"/>
      </w:pPr>
      <w:r w:rsidRPr="00F537EB">
        <w:t xml:space="preserve">    rsrqOffsetCSI-RS                    Q-OffsetRange               DEFAULT dB0,</w:t>
      </w:r>
    </w:p>
    <w:p w14:paraId="093A5E87" w14:textId="77777777" w:rsidR="00C65757" w:rsidRPr="00F537EB" w:rsidRDefault="00C65757" w:rsidP="00C65757">
      <w:pPr>
        <w:pStyle w:val="PL"/>
      </w:pPr>
      <w:r w:rsidRPr="00F537EB">
        <w:t xml:space="preserve">    sinrOffsetCSI-RS                    Q-OffsetRange               DEFAULT dB0</w:t>
      </w:r>
    </w:p>
    <w:p w14:paraId="1F49180B" w14:textId="77777777" w:rsidR="00C65757" w:rsidRPr="00F537EB" w:rsidRDefault="00C65757" w:rsidP="00C65757">
      <w:pPr>
        <w:pStyle w:val="PL"/>
      </w:pPr>
      <w:r w:rsidRPr="00F537EB">
        <w:t>}</w:t>
      </w:r>
    </w:p>
    <w:p w14:paraId="522C1DE9" w14:textId="77777777" w:rsidR="00C65757" w:rsidRPr="00F537EB" w:rsidRDefault="00C65757" w:rsidP="00C65757">
      <w:pPr>
        <w:pStyle w:val="PL"/>
      </w:pPr>
    </w:p>
    <w:p w14:paraId="01844B2A" w14:textId="77777777" w:rsidR="00C65757" w:rsidRPr="00F537EB" w:rsidRDefault="00C65757" w:rsidP="00C65757">
      <w:pPr>
        <w:pStyle w:val="PL"/>
      </w:pPr>
    </w:p>
    <w:p w14:paraId="4B4443BA" w14:textId="77777777" w:rsidR="00C65757" w:rsidRPr="00F537EB" w:rsidRDefault="00C65757" w:rsidP="00C65757">
      <w:pPr>
        <w:pStyle w:val="PL"/>
      </w:pPr>
      <w:r w:rsidRPr="00F537EB">
        <w:t>ThresholdNR ::=                     SEQUENCE{</w:t>
      </w:r>
    </w:p>
    <w:p w14:paraId="14E71CA0" w14:textId="77777777" w:rsidR="00C65757" w:rsidRPr="00F537EB" w:rsidRDefault="00C65757" w:rsidP="00C65757">
      <w:pPr>
        <w:pStyle w:val="PL"/>
      </w:pPr>
      <w:r w:rsidRPr="00F537EB">
        <w:t xml:space="preserve">    thresholdRSRP                       RSRP-Range                                                      OPTIONAL,   -- Need R</w:t>
      </w:r>
    </w:p>
    <w:p w14:paraId="0141F434" w14:textId="77777777" w:rsidR="00C65757" w:rsidRPr="00F537EB" w:rsidRDefault="00C65757" w:rsidP="00C65757">
      <w:pPr>
        <w:pStyle w:val="PL"/>
      </w:pPr>
      <w:r w:rsidRPr="00F537EB">
        <w:t xml:space="preserve">    thresholdRSRQ                       RSRQ-Range                                                      OPTIONAL,   -- Need R</w:t>
      </w:r>
    </w:p>
    <w:p w14:paraId="5A422CB5" w14:textId="77777777" w:rsidR="00C65757" w:rsidRPr="00F537EB" w:rsidRDefault="00C65757" w:rsidP="00C65757">
      <w:pPr>
        <w:pStyle w:val="PL"/>
      </w:pPr>
      <w:r w:rsidRPr="00F537EB">
        <w:t xml:space="preserve">    thresholdSINR                       SINR-Range                                                      OPTIONAL    -- Need R</w:t>
      </w:r>
    </w:p>
    <w:p w14:paraId="37B9EFFA" w14:textId="77777777" w:rsidR="00C65757" w:rsidRPr="00F537EB" w:rsidRDefault="00C65757" w:rsidP="00C65757">
      <w:pPr>
        <w:pStyle w:val="PL"/>
      </w:pPr>
      <w:r w:rsidRPr="00F537EB">
        <w:t>}</w:t>
      </w:r>
    </w:p>
    <w:p w14:paraId="73380F0D" w14:textId="77777777" w:rsidR="00C65757" w:rsidRPr="00F537EB" w:rsidRDefault="00C65757" w:rsidP="00C65757">
      <w:pPr>
        <w:pStyle w:val="PL"/>
      </w:pPr>
    </w:p>
    <w:p w14:paraId="48A65FA1" w14:textId="77777777" w:rsidR="00C65757" w:rsidRPr="00F537EB" w:rsidRDefault="00C65757" w:rsidP="00C65757">
      <w:pPr>
        <w:pStyle w:val="PL"/>
      </w:pPr>
      <w:r w:rsidRPr="00F537EB">
        <w:t>CellsToAddModList ::=               SEQUENCE (SIZE (1..maxNrofCellMeas)) OF CellsToAddMod</w:t>
      </w:r>
    </w:p>
    <w:p w14:paraId="31AF91B6" w14:textId="77777777" w:rsidR="00C65757" w:rsidRPr="00F537EB" w:rsidRDefault="00C65757" w:rsidP="00C65757">
      <w:pPr>
        <w:pStyle w:val="PL"/>
      </w:pPr>
    </w:p>
    <w:p w14:paraId="3775AE03" w14:textId="77777777" w:rsidR="00C65757" w:rsidRPr="00F537EB" w:rsidRDefault="00C65757" w:rsidP="00C65757">
      <w:pPr>
        <w:pStyle w:val="PL"/>
      </w:pPr>
      <w:r w:rsidRPr="00F537EB">
        <w:t>CellsToAddMod ::=                   SEQUENCE {</w:t>
      </w:r>
    </w:p>
    <w:p w14:paraId="38A17A17" w14:textId="77777777" w:rsidR="00C65757" w:rsidRPr="00F537EB" w:rsidRDefault="00C65757" w:rsidP="00C65757">
      <w:pPr>
        <w:pStyle w:val="PL"/>
      </w:pPr>
      <w:r w:rsidRPr="00F537EB">
        <w:t xml:space="preserve">    physCellId                          PhysCellId,</w:t>
      </w:r>
    </w:p>
    <w:p w14:paraId="25D58565" w14:textId="77777777" w:rsidR="00C65757" w:rsidRPr="00F537EB" w:rsidRDefault="00C65757" w:rsidP="00C65757">
      <w:pPr>
        <w:pStyle w:val="PL"/>
      </w:pPr>
      <w:r w:rsidRPr="00F537EB">
        <w:t xml:space="preserve">    cellIndividualOffset                Q-OffsetRangeList</w:t>
      </w:r>
    </w:p>
    <w:p w14:paraId="0B6B40A5" w14:textId="77777777" w:rsidR="00C65757" w:rsidRPr="00F537EB" w:rsidRDefault="00C65757" w:rsidP="00C65757">
      <w:pPr>
        <w:pStyle w:val="PL"/>
      </w:pPr>
      <w:r w:rsidRPr="00F537EB">
        <w:t>}</w:t>
      </w:r>
    </w:p>
    <w:p w14:paraId="2C9BC253" w14:textId="77777777" w:rsidR="00C65757" w:rsidRPr="00F537EB" w:rsidRDefault="00C65757" w:rsidP="00C65757">
      <w:pPr>
        <w:pStyle w:val="PL"/>
      </w:pPr>
    </w:p>
    <w:p w14:paraId="6E7AAF75" w14:textId="77777777" w:rsidR="00C65757" w:rsidRPr="00F537EB" w:rsidRDefault="00C65757" w:rsidP="00C65757">
      <w:pPr>
        <w:pStyle w:val="PL"/>
      </w:pPr>
      <w:r w:rsidRPr="00F537EB">
        <w:t>RMTC-Config-r16 ::=                 SEQUENCE {</w:t>
      </w:r>
    </w:p>
    <w:p w14:paraId="73AA1C61" w14:textId="77777777" w:rsidR="00C65757" w:rsidRPr="00F537EB" w:rsidRDefault="00C65757" w:rsidP="00C65757">
      <w:pPr>
        <w:pStyle w:val="PL"/>
      </w:pPr>
      <w:r w:rsidRPr="00F537EB">
        <w:t xml:space="preserve">    rmtc-Periodicity-r16                ENUMERATED {ms40, ms80, ms160, ms320, ms640},</w:t>
      </w:r>
    </w:p>
    <w:p w14:paraId="600F9F43" w14:textId="77777777" w:rsidR="00C65757" w:rsidRPr="00F537EB" w:rsidRDefault="00C65757" w:rsidP="00C65757">
      <w:pPr>
        <w:pStyle w:val="PL"/>
      </w:pPr>
      <w:r w:rsidRPr="00F537EB">
        <w:t xml:space="preserve">    rmtc-SubframeOffset-r16             INTEGER(0..639)                                                 OPTIONAL,   -- Need M</w:t>
      </w:r>
    </w:p>
    <w:p w14:paraId="525DA814" w14:textId="77777777" w:rsidR="00C65757" w:rsidRPr="00F537EB" w:rsidRDefault="00C65757" w:rsidP="00C65757">
      <w:pPr>
        <w:pStyle w:val="PL"/>
      </w:pPr>
      <w:r w:rsidRPr="00F537EB">
        <w:t xml:space="preserve">    measDuration-r16                    ENUMERATED {sym1, sym14, sym28, sym42, sym70},</w:t>
      </w:r>
    </w:p>
    <w:p w14:paraId="6E05DFD4" w14:textId="77777777" w:rsidR="00C65757" w:rsidRPr="00F537EB" w:rsidRDefault="00C65757" w:rsidP="00C65757">
      <w:pPr>
        <w:pStyle w:val="PL"/>
      </w:pPr>
      <w:r w:rsidRPr="00F537EB">
        <w:t xml:space="preserve">    rmtc-MeasARFCN-r16                  ARFCN-ValueNR,</w:t>
      </w:r>
    </w:p>
    <w:p w14:paraId="7268BCAD" w14:textId="77777777" w:rsidR="00C65757" w:rsidRPr="00F537EB" w:rsidRDefault="00C65757" w:rsidP="00C65757">
      <w:pPr>
        <w:pStyle w:val="PL"/>
      </w:pPr>
      <w:r w:rsidRPr="00F537EB">
        <w:t xml:space="preserve">    ...</w:t>
      </w:r>
    </w:p>
    <w:p w14:paraId="371B3202" w14:textId="77777777" w:rsidR="00C65757" w:rsidRPr="00F537EB" w:rsidRDefault="00C65757" w:rsidP="00C65757">
      <w:pPr>
        <w:pStyle w:val="PL"/>
      </w:pPr>
      <w:r w:rsidRPr="00F537EB">
        <w:t>}</w:t>
      </w:r>
    </w:p>
    <w:p w14:paraId="295A45A1" w14:textId="77777777" w:rsidR="00C65757" w:rsidRPr="00F537EB" w:rsidRDefault="00C65757" w:rsidP="00C65757">
      <w:pPr>
        <w:pStyle w:val="PL"/>
      </w:pPr>
    </w:p>
    <w:p w14:paraId="072DEF3C" w14:textId="77777777" w:rsidR="00C65757" w:rsidRPr="00F537EB" w:rsidRDefault="00C65757" w:rsidP="00C65757">
      <w:pPr>
        <w:pStyle w:val="PL"/>
      </w:pPr>
      <w:r w:rsidRPr="00F537EB">
        <w:t>SSB-PositionQCL-CellsToAddModList-r16 ::= SEQUENCE (SIZE (1..maxNrofCellMeas)) OF SSB-PositionQCL-CellsToAdd-r16</w:t>
      </w:r>
    </w:p>
    <w:p w14:paraId="083F77B0" w14:textId="77777777" w:rsidR="00C65757" w:rsidRPr="00F537EB" w:rsidRDefault="00C65757" w:rsidP="00C65757">
      <w:pPr>
        <w:pStyle w:val="PL"/>
      </w:pPr>
    </w:p>
    <w:p w14:paraId="05DF58D5" w14:textId="77777777" w:rsidR="00C65757" w:rsidRPr="00F537EB" w:rsidRDefault="00C65757" w:rsidP="00C65757">
      <w:pPr>
        <w:pStyle w:val="PL"/>
      </w:pPr>
      <w:r w:rsidRPr="00F537EB">
        <w:t>SSB-PositionQCL-CellsToAdd-r16 ::= SEQUENCE {</w:t>
      </w:r>
    </w:p>
    <w:p w14:paraId="645F9834" w14:textId="77777777" w:rsidR="00C65757" w:rsidRPr="00F537EB" w:rsidRDefault="00C65757" w:rsidP="00C65757">
      <w:pPr>
        <w:pStyle w:val="PL"/>
      </w:pPr>
      <w:r w:rsidRPr="00F537EB">
        <w:t xml:space="preserve">    physCellId-r16                      PhysCellId,</w:t>
      </w:r>
    </w:p>
    <w:p w14:paraId="425EDEE7" w14:textId="77777777" w:rsidR="00C65757" w:rsidRPr="00F537EB" w:rsidRDefault="00C65757" w:rsidP="00C65757">
      <w:pPr>
        <w:pStyle w:val="PL"/>
      </w:pPr>
      <w:r w:rsidRPr="00F537EB">
        <w:t xml:space="preserve">    ssb-PositionQCL-r16                 SSB-PositionQCL-Relationship-r16</w:t>
      </w:r>
    </w:p>
    <w:p w14:paraId="4C9A1FDB" w14:textId="77777777" w:rsidR="00C65757" w:rsidRPr="00F537EB" w:rsidRDefault="00C65757" w:rsidP="00C65757">
      <w:pPr>
        <w:pStyle w:val="PL"/>
      </w:pPr>
      <w:r w:rsidRPr="00F537EB">
        <w:t>}</w:t>
      </w:r>
    </w:p>
    <w:p w14:paraId="4FC4E987" w14:textId="77777777" w:rsidR="00C65757" w:rsidRPr="00F537EB" w:rsidRDefault="00C65757" w:rsidP="00C65757">
      <w:pPr>
        <w:pStyle w:val="PL"/>
      </w:pPr>
    </w:p>
    <w:p w14:paraId="503FB922" w14:textId="77777777" w:rsidR="00C65757" w:rsidRPr="00F537EB" w:rsidRDefault="00C65757" w:rsidP="00C65757">
      <w:pPr>
        <w:pStyle w:val="PL"/>
      </w:pPr>
      <w:r w:rsidRPr="00F537EB">
        <w:t>-- TAG-MEASOBJECTNR-STOP</w:t>
      </w:r>
    </w:p>
    <w:p w14:paraId="37AE2611" w14:textId="77777777" w:rsidR="00C65757" w:rsidRPr="00F537EB" w:rsidRDefault="00C65757" w:rsidP="00C65757">
      <w:pPr>
        <w:pStyle w:val="PL"/>
      </w:pPr>
      <w:r w:rsidRPr="00F537EB">
        <w:t>-- ASN1STOP</w:t>
      </w:r>
    </w:p>
    <w:p w14:paraId="2EF736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1C9484" w14:textId="77777777" w:rsidTr="00801E3F">
        <w:tc>
          <w:tcPr>
            <w:tcW w:w="14507" w:type="dxa"/>
            <w:shd w:val="clear" w:color="auto" w:fill="auto"/>
          </w:tcPr>
          <w:p w14:paraId="5CEF4AFC" w14:textId="77777777" w:rsidR="00C65757" w:rsidRPr="00F537EB" w:rsidRDefault="00C65757" w:rsidP="00801E3F">
            <w:pPr>
              <w:pStyle w:val="TAH"/>
              <w:rPr>
                <w:szCs w:val="22"/>
              </w:rPr>
            </w:pPr>
            <w:proofErr w:type="spellStart"/>
            <w:r w:rsidRPr="00F537EB">
              <w:rPr>
                <w:i/>
                <w:szCs w:val="22"/>
              </w:rPr>
              <w:t>CellsToAddMod</w:t>
            </w:r>
            <w:proofErr w:type="spellEnd"/>
            <w:r w:rsidRPr="00F537EB">
              <w:rPr>
                <w:i/>
                <w:szCs w:val="22"/>
              </w:rPr>
              <w:t xml:space="preserve"> </w:t>
            </w:r>
            <w:r w:rsidRPr="00F537EB">
              <w:rPr>
                <w:szCs w:val="22"/>
              </w:rPr>
              <w:t>field descriptions</w:t>
            </w:r>
          </w:p>
        </w:tc>
      </w:tr>
      <w:tr w:rsidR="00C65757" w:rsidRPr="00F537EB" w14:paraId="4DEA69B7" w14:textId="77777777" w:rsidTr="00801E3F">
        <w:tc>
          <w:tcPr>
            <w:tcW w:w="14507" w:type="dxa"/>
            <w:shd w:val="clear" w:color="auto" w:fill="auto"/>
          </w:tcPr>
          <w:p w14:paraId="5A7A662A" w14:textId="77777777" w:rsidR="00C65757" w:rsidRPr="00F537EB" w:rsidRDefault="00C65757" w:rsidP="00801E3F">
            <w:pPr>
              <w:pStyle w:val="TAL"/>
              <w:rPr>
                <w:b/>
                <w:i/>
                <w:szCs w:val="22"/>
              </w:rPr>
            </w:pPr>
            <w:proofErr w:type="spellStart"/>
            <w:r w:rsidRPr="00F537EB">
              <w:rPr>
                <w:b/>
                <w:i/>
                <w:szCs w:val="22"/>
              </w:rPr>
              <w:t>cellIndividualOffset</w:t>
            </w:r>
            <w:proofErr w:type="spellEnd"/>
          </w:p>
          <w:p w14:paraId="24AE4DC6" w14:textId="77777777" w:rsidR="00C65757" w:rsidRPr="00F537EB" w:rsidRDefault="00C65757" w:rsidP="00801E3F">
            <w:pPr>
              <w:pStyle w:val="TAL"/>
              <w:rPr>
                <w:szCs w:val="22"/>
              </w:rPr>
            </w:pPr>
            <w:r w:rsidRPr="00F537EB">
              <w:rPr>
                <w:szCs w:val="22"/>
              </w:rPr>
              <w:t>Cell individual offsets applicable to a specific cell.</w:t>
            </w:r>
          </w:p>
        </w:tc>
      </w:tr>
      <w:tr w:rsidR="00C65757" w:rsidRPr="00F537EB" w14:paraId="28669479" w14:textId="77777777" w:rsidTr="00801E3F">
        <w:tc>
          <w:tcPr>
            <w:tcW w:w="14507" w:type="dxa"/>
            <w:shd w:val="clear" w:color="auto" w:fill="auto"/>
          </w:tcPr>
          <w:p w14:paraId="34E66194" w14:textId="77777777" w:rsidR="00C65757" w:rsidRPr="00F537EB" w:rsidRDefault="00C65757" w:rsidP="00801E3F">
            <w:pPr>
              <w:pStyle w:val="TAL"/>
              <w:rPr>
                <w:b/>
                <w:i/>
                <w:iCs/>
                <w:szCs w:val="22"/>
                <w:lang w:eastAsia="en-GB"/>
              </w:rPr>
            </w:pPr>
            <w:proofErr w:type="spellStart"/>
            <w:r w:rsidRPr="00F537EB">
              <w:rPr>
                <w:b/>
                <w:i/>
                <w:iCs/>
                <w:szCs w:val="22"/>
                <w:lang w:eastAsia="en-GB"/>
              </w:rPr>
              <w:t>physCellId</w:t>
            </w:r>
            <w:proofErr w:type="spellEnd"/>
          </w:p>
          <w:p w14:paraId="053A4B47" w14:textId="77777777" w:rsidR="00C65757" w:rsidRPr="00F537EB" w:rsidRDefault="00C65757" w:rsidP="00801E3F">
            <w:pPr>
              <w:pStyle w:val="TAL"/>
              <w:rPr>
                <w:b/>
                <w:i/>
                <w:szCs w:val="22"/>
              </w:rPr>
            </w:pPr>
            <w:r w:rsidRPr="00F537EB">
              <w:rPr>
                <w:szCs w:val="22"/>
                <w:lang w:eastAsia="en-GB"/>
              </w:rPr>
              <w:t>Physical cell identity of a cell in the cell list.</w:t>
            </w:r>
          </w:p>
        </w:tc>
      </w:tr>
    </w:tbl>
    <w:p w14:paraId="025AA9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4B8E16" w14:textId="77777777" w:rsidTr="00801E3F">
        <w:tc>
          <w:tcPr>
            <w:tcW w:w="14173" w:type="dxa"/>
            <w:shd w:val="clear" w:color="auto" w:fill="auto"/>
          </w:tcPr>
          <w:p w14:paraId="6B328CAC" w14:textId="77777777" w:rsidR="00C65757" w:rsidRPr="00F537EB" w:rsidRDefault="00C65757" w:rsidP="00801E3F">
            <w:pPr>
              <w:pStyle w:val="TAH"/>
              <w:rPr>
                <w:szCs w:val="22"/>
              </w:rPr>
            </w:pPr>
            <w:proofErr w:type="spellStart"/>
            <w:r w:rsidRPr="00F537EB">
              <w:rPr>
                <w:i/>
                <w:szCs w:val="22"/>
              </w:rPr>
              <w:t>MeasObjectNR</w:t>
            </w:r>
            <w:proofErr w:type="spellEnd"/>
            <w:r w:rsidRPr="00F537EB">
              <w:rPr>
                <w:i/>
                <w:szCs w:val="22"/>
              </w:rPr>
              <w:t xml:space="preserve"> </w:t>
            </w:r>
            <w:r w:rsidRPr="00F537EB">
              <w:rPr>
                <w:szCs w:val="22"/>
              </w:rPr>
              <w:t>field descriptions</w:t>
            </w:r>
          </w:p>
        </w:tc>
      </w:tr>
      <w:tr w:rsidR="00C65757" w:rsidRPr="00F537EB" w14:paraId="288E279A" w14:textId="77777777" w:rsidTr="00801E3F">
        <w:tc>
          <w:tcPr>
            <w:tcW w:w="14173" w:type="dxa"/>
            <w:shd w:val="clear" w:color="auto" w:fill="auto"/>
          </w:tcPr>
          <w:p w14:paraId="2696A641" w14:textId="77777777" w:rsidR="00C65757" w:rsidRPr="00F537EB" w:rsidRDefault="00C65757" w:rsidP="00801E3F">
            <w:pPr>
              <w:pStyle w:val="TAL"/>
              <w:rPr>
                <w:rFonts w:cs="Arial"/>
                <w:b/>
                <w:i/>
                <w:iCs/>
                <w:szCs w:val="18"/>
              </w:rPr>
            </w:pPr>
            <w:proofErr w:type="spellStart"/>
            <w:r w:rsidRPr="00F537EB">
              <w:rPr>
                <w:rFonts w:cs="Arial"/>
                <w:b/>
                <w:i/>
                <w:iCs/>
                <w:szCs w:val="18"/>
              </w:rPr>
              <w:t>absThreshCSI</w:t>
            </w:r>
            <w:proofErr w:type="spellEnd"/>
            <w:r w:rsidRPr="00F537EB">
              <w:rPr>
                <w:rFonts w:cs="Arial"/>
                <w:b/>
                <w:i/>
                <w:iCs/>
                <w:szCs w:val="18"/>
              </w:rPr>
              <w:t>-RS-Consolidation</w:t>
            </w:r>
          </w:p>
          <w:p w14:paraId="7C74D14B" w14:textId="77777777" w:rsidR="00C65757" w:rsidRPr="00F537EB" w:rsidRDefault="00C65757" w:rsidP="00801E3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C65757" w:rsidRPr="00F537EB" w14:paraId="03D96A09" w14:textId="77777777" w:rsidTr="00801E3F">
        <w:tc>
          <w:tcPr>
            <w:tcW w:w="14173" w:type="dxa"/>
            <w:shd w:val="clear" w:color="auto" w:fill="auto"/>
          </w:tcPr>
          <w:p w14:paraId="70921470" w14:textId="77777777" w:rsidR="00C65757" w:rsidRPr="00F537EB" w:rsidRDefault="00C65757" w:rsidP="00801E3F">
            <w:pPr>
              <w:pStyle w:val="TAL"/>
              <w:rPr>
                <w:rFonts w:cs="Arial"/>
                <w:b/>
                <w:i/>
                <w:iCs/>
                <w:szCs w:val="18"/>
              </w:rPr>
            </w:pPr>
            <w:proofErr w:type="spellStart"/>
            <w:r w:rsidRPr="00F537EB">
              <w:rPr>
                <w:rFonts w:cs="Arial"/>
                <w:b/>
                <w:i/>
                <w:iCs/>
                <w:szCs w:val="18"/>
              </w:rPr>
              <w:t>absThreshSS-BlocksConsolidation</w:t>
            </w:r>
            <w:proofErr w:type="spellEnd"/>
          </w:p>
          <w:p w14:paraId="2F26F032" w14:textId="77777777" w:rsidR="00C65757" w:rsidRPr="00F537EB" w:rsidRDefault="00C65757" w:rsidP="00801E3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C65757" w:rsidRPr="00F537EB" w14:paraId="59435A83" w14:textId="77777777" w:rsidTr="00801E3F">
        <w:tc>
          <w:tcPr>
            <w:tcW w:w="14173" w:type="dxa"/>
            <w:shd w:val="clear" w:color="auto" w:fill="auto"/>
          </w:tcPr>
          <w:p w14:paraId="46C593C4" w14:textId="77777777" w:rsidR="00C65757" w:rsidRPr="00F537EB" w:rsidRDefault="00C65757" w:rsidP="00801E3F">
            <w:pPr>
              <w:pStyle w:val="TAL"/>
              <w:rPr>
                <w:b/>
                <w:i/>
                <w:szCs w:val="22"/>
                <w:lang w:eastAsia="en-GB"/>
              </w:rPr>
            </w:pPr>
            <w:proofErr w:type="spellStart"/>
            <w:r w:rsidRPr="00F537EB">
              <w:rPr>
                <w:b/>
                <w:i/>
                <w:szCs w:val="22"/>
                <w:lang w:eastAsia="en-GB"/>
              </w:rPr>
              <w:t>blackCellsToAddModList</w:t>
            </w:r>
            <w:proofErr w:type="spellEnd"/>
          </w:p>
          <w:p w14:paraId="24C29E65" w14:textId="77777777" w:rsidR="00C65757" w:rsidRPr="00F537EB" w:rsidRDefault="00C65757" w:rsidP="00801E3F">
            <w:pPr>
              <w:pStyle w:val="TAL"/>
              <w:rPr>
                <w:rFonts w:cs="Arial"/>
                <w:b/>
                <w:i/>
                <w:iCs/>
                <w:szCs w:val="18"/>
              </w:rPr>
            </w:pPr>
            <w:r w:rsidRPr="00F537EB">
              <w:rPr>
                <w:iCs/>
                <w:szCs w:val="22"/>
                <w:lang w:eastAsia="en-GB"/>
              </w:rPr>
              <w:t xml:space="preserve">List of cells to add/modify in the </w:t>
            </w:r>
            <w:proofErr w:type="gramStart"/>
            <w:r w:rsidRPr="00F537EB">
              <w:rPr>
                <w:iCs/>
                <w:szCs w:val="22"/>
                <w:lang w:eastAsia="en-GB"/>
              </w:rPr>
              <w:t>black list</w:t>
            </w:r>
            <w:proofErr w:type="gramEnd"/>
            <w:r w:rsidRPr="00F537EB">
              <w:rPr>
                <w:iCs/>
                <w:szCs w:val="22"/>
                <w:lang w:eastAsia="en-GB"/>
              </w:rPr>
              <w:t xml:space="preserve"> of cells. It applies only to SSB resources.</w:t>
            </w:r>
          </w:p>
        </w:tc>
      </w:tr>
      <w:tr w:rsidR="00C65757" w:rsidRPr="00F537EB" w14:paraId="6EAAE28F" w14:textId="77777777" w:rsidTr="00801E3F">
        <w:tc>
          <w:tcPr>
            <w:tcW w:w="14173" w:type="dxa"/>
            <w:shd w:val="clear" w:color="auto" w:fill="auto"/>
          </w:tcPr>
          <w:p w14:paraId="07F43AEB" w14:textId="77777777" w:rsidR="00C65757" w:rsidRPr="00F537EB" w:rsidRDefault="00C65757" w:rsidP="00801E3F">
            <w:pPr>
              <w:pStyle w:val="TAL"/>
              <w:rPr>
                <w:b/>
                <w:i/>
                <w:szCs w:val="22"/>
                <w:lang w:eastAsia="en-GB"/>
              </w:rPr>
            </w:pPr>
            <w:proofErr w:type="spellStart"/>
            <w:r w:rsidRPr="00F537EB">
              <w:rPr>
                <w:b/>
                <w:i/>
                <w:szCs w:val="22"/>
                <w:lang w:eastAsia="en-GB"/>
              </w:rPr>
              <w:t>blackCellsToRemoveList</w:t>
            </w:r>
            <w:proofErr w:type="spellEnd"/>
          </w:p>
          <w:p w14:paraId="3F850F5B" w14:textId="77777777" w:rsidR="00C65757" w:rsidRPr="00F537EB" w:rsidRDefault="00C65757" w:rsidP="00801E3F">
            <w:pPr>
              <w:pStyle w:val="TAL"/>
              <w:rPr>
                <w:b/>
                <w:i/>
                <w:szCs w:val="22"/>
                <w:lang w:eastAsia="en-GB"/>
              </w:rPr>
            </w:pPr>
            <w:r w:rsidRPr="00F537EB">
              <w:rPr>
                <w:iCs/>
                <w:szCs w:val="22"/>
                <w:lang w:eastAsia="en-GB"/>
              </w:rPr>
              <w:t xml:space="preserve">List of cells to remove from the </w:t>
            </w:r>
            <w:proofErr w:type="gramStart"/>
            <w:r w:rsidRPr="00F537EB">
              <w:rPr>
                <w:iCs/>
                <w:szCs w:val="22"/>
                <w:lang w:eastAsia="en-GB"/>
              </w:rPr>
              <w:t>black list</w:t>
            </w:r>
            <w:proofErr w:type="gramEnd"/>
            <w:r w:rsidRPr="00F537EB">
              <w:rPr>
                <w:iCs/>
                <w:szCs w:val="22"/>
                <w:lang w:eastAsia="en-GB"/>
              </w:rPr>
              <w:t xml:space="preserve"> of cells.</w:t>
            </w:r>
          </w:p>
        </w:tc>
      </w:tr>
      <w:tr w:rsidR="00C65757" w:rsidRPr="00F537EB" w14:paraId="4271D700" w14:textId="77777777" w:rsidTr="00801E3F">
        <w:tc>
          <w:tcPr>
            <w:tcW w:w="14173" w:type="dxa"/>
            <w:shd w:val="clear" w:color="auto" w:fill="auto"/>
          </w:tcPr>
          <w:p w14:paraId="2CC2733F" w14:textId="77777777" w:rsidR="00C65757" w:rsidRPr="00F537EB" w:rsidRDefault="00C65757" w:rsidP="00801E3F">
            <w:pPr>
              <w:pStyle w:val="TAL"/>
              <w:rPr>
                <w:b/>
                <w:i/>
                <w:szCs w:val="22"/>
                <w:lang w:eastAsia="en-GB"/>
              </w:rPr>
            </w:pPr>
            <w:proofErr w:type="spellStart"/>
            <w:r w:rsidRPr="00F537EB">
              <w:rPr>
                <w:b/>
                <w:i/>
                <w:szCs w:val="22"/>
                <w:lang w:eastAsia="en-GB"/>
              </w:rPr>
              <w:t>cellsToAddModList</w:t>
            </w:r>
            <w:proofErr w:type="spellEnd"/>
          </w:p>
          <w:p w14:paraId="3ACC15EC" w14:textId="77777777" w:rsidR="00C65757" w:rsidRPr="00F537EB" w:rsidRDefault="00C65757" w:rsidP="00801E3F">
            <w:pPr>
              <w:pStyle w:val="TAL"/>
              <w:rPr>
                <w:b/>
                <w:i/>
                <w:szCs w:val="22"/>
                <w:lang w:eastAsia="en-GB"/>
              </w:rPr>
            </w:pPr>
            <w:r w:rsidRPr="00F537EB">
              <w:rPr>
                <w:szCs w:val="22"/>
                <w:lang w:eastAsia="en-GB"/>
              </w:rPr>
              <w:t>List of cells to add/modify in the cell list.</w:t>
            </w:r>
          </w:p>
        </w:tc>
      </w:tr>
      <w:tr w:rsidR="00C65757" w:rsidRPr="00F537EB" w14:paraId="337FBA37" w14:textId="77777777" w:rsidTr="00801E3F">
        <w:tc>
          <w:tcPr>
            <w:tcW w:w="14173" w:type="dxa"/>
            <w:shd w:val="clear" w:color="auto" w:fill="auto"/>
          </w:tcPr>
          <w:p w14:paraId="2451F3CB" w14:textId="77777777" w:rsidR="00C65757" w:rsidRPr="00F537EB" w:rsidRDefault="00C65757" w:rsidP="00801E3F">
            <w:pPr>
              <w:pStyle w:val="TAL"/>
              <w:rPr>
                <w:b/>
                <w:i/>
                <w:szCs w:val="22"/>
                <w:lang w:eastAsia="en-GB"/>
              </w:rPr>
            </w:pPr>
            <w:proofErr w:type="spellStart"/>
            <w:r w:rsidRPr="00F537EB">
              <w:rPr>
                <w:b/>
                <w:i/>
                <w:szCs w:val="22"/>
                <w:lang w:eastAsia="en-GB"/>
              </w:rPr>
              <w:t>cellsToRemoveList</w:t>
            </w:r>
            <w:proofErr w:type="spellEnd"/>
          </w:p>
          <w:p w14:paraId="77026F96" w14:textId="77777777" w:rsidR="00C65757" w:rsidRPr="00F537EB" w:rsidRDefault="00C65757" w:rsidP="00801E3F">
            <w:pPr>
              <w:pStyle w:val="TAL"/>
              <w:rPr>
                <w:b/>
                <w:i/>
                <w:szCs w:val="22"/>
                <w:lang w:eastAsia="en-GB"/>
              </w:rPr>
            </w:pPr>
            <w:r w:rsidRPr="00F537EB">
              <w:rPr>
                <w:szCs w:val="22"/>
                <w:lang w:eastAsia="en-GB"/>
              </w:rPr>
              <w:t xml:space="preserve">List of cells to remove from the cell list. </w:t>
            </w:r>
          </w:p>
        </w:tc>
      </w:tr>
      <w:tr w:rsidR="00C65757" w:rsidRPr="00F537EB" w14:paraId="26DA4540" w14:textId="77777777" w:rsidTr="00801E3F">
        <w:tc>
          <w:tcPr>
            <w:tcW w:w="14173" w:type="dxa"/>
            <w:shd w:val="clear" w:color="auto" w:fill="auto"/>
          </w:tcPr>
          <w:p w14:paraId="46179909" w14:textId="77777777" w:rsidR="00C65757" w:rsidRPr="00F537EB" w:rsidRDefault="00C65757" w:rsidP="00801E3F">
            <w:pPr>
              <w:pStyle w:val="TAL"/>
              <w:rPr>
                <w:szCs w:val="22"/>
                <w:lang w:eastAsia="en-GB"/>
              </w:rPr>
            </w:pPr>
            <w:proofErr w:type="spellStart"/>
            <w:r w:rsidRPr="00F537EB">
              <w:rPr>
                <w:b/>
                <w:i/>
                <w:szCs w:val="22"/>
                <w:lang w:eastAsia="en-GB"/>
              </w:rPr>
              <w:t>freqBandIndicatorNR</w:t>
            </w:r>
            <w:proofErr w:type="spellEnd"/>
          </w:p>
          <w:p w14:paraId="1256CBEF" w14:textId="77777777" w:rsidR="00C65757" w:rsidRPr="00F537EB" w:rsidRDefault="00C65757" w:rsidP="00801E3F">
            <w:pPr>
              <w:pStyle w:val="TAL"/>
              <w:rPr>
                <w:szCs w:val="22"/>
                <w:lang w:eastAsia="en-GB"/>
              </w:rPr>
            </w:pPr>
            <w:r w:rsidRPr="00F537EB">
              <w:rPr>
                <w:szCs w:val="22"/>
                <w:lang w:eastAsia="en-GB"/>
              </w:rPr>
              <w:t xml:space="preserve">The frequency band in which the SSB and/or CSI-RS indicated in this </w:t>
            </w:r>
            <w:proofErr w:type="spellStart"/>
            <w:r w:rsidRPr="00F537EB">
              <w:rPr>
                <w:i/>
                <w:szCs w:val="22"/>
                <w:lang w:eastAsia="en-GB"/>
              </w:rPr>
              <w:t>MeasObjectNR</w:t>
            </w:r>
            <w:proofErr w:type="spellEnd"/>
            <w:r w:rsidRPr="00F537EB">
              <w:rPr>
                <w:szCs w:val="22"/>
                <w:lang w:eastAsia="en-GB"/>
              </w:rPr>
              <w:t xml:space="preserve"> are located and according to which the UE shall perform the RRM measurements. This field is always provided when the network configures measurements with this </w:t>
            </w:r>
            <w:proofErr w:type="spellStart"/>
            <w:r w:rsidRPr="00F537EB">
              <w:rPr>
                <w:i/>
                <w:szCs w:val="22"/>
                <w:lang w:eastAsia="en-GB"/>
              </w:rPr>
              <w:t>MeasObjectNR</w:t>
            </w:r>
            <w:proofErr w:type="spellEnd"/>
            <w:r w:rsidRPr="00F537EB">
              <w:rPr>
                <w:szCs w:val="22"/>
                <w:lang w:eastAsia="en-GB"/>
              </w:rPr>
              <w:t>.</w:t>
            </w:r>
          </w:p>
        </w:tc>
      </w:tr>
      <w:tr w:rsidR="00C65757" w:rsidRPr="00F537EB" w14:paraId="073BD961" w14:textId="77777777" w:rsidTr="00801E3F">
        <w:tc>
          <w:tcPr>
            <w:tcW w:w="14173" w:type="dxa"/>
            <w:shd w:val="clear" w:color="auto" w:fill="auto"/>
          </w:tcPr>
          <w:p w14:paraId="1E9F6F49" w14:textId="77777777" w:rsidR="00C65757" w:rsidRPr="00F537EB" w:rsidRDefault="00C65757" w:rsidP="00801E3F">
            <w:pPr>
              <w:pStyle w:val="TAL"/>
              <w:rPr>
                <w:szCs w:val="22"/>
                <w:lang w:eastAsia="en-GB"/>
              </w:rPr>
            </w:pPr>
            <w:proofErr w:type="spellStart"/>
            <w:r w:rsidRPr="00F537EB">
              <w:rPr>
                <w:b/>
                <w:i/>
                <w:szCs w:val="22"/>
                <w:lang w:eastAsia="en-GB"/>
              </w:rPr>
              <w:t>measCycleSCell</w:t>
            </w:r>
            <w:proofErr w:type="spellEnd"/>
          </w:p>
          <w:p w14:paraId="657CFE7C" w14:textId="77777777" w:rsidR="00C65757" w:rsidRPr="00F537EB" w:rsidRDefault="00C65757" w:rsidP="00801E3F">
            <w:pPr>
              <w:pStyle w:val="TAL"/>
              <w:rPr>
                <w:szCs w:val="22"/>
                <w:lang w:eastAsia="en-GB"/>
              </w:rPr>
            </w:pPr>
            <w:r w:rsidRPr="00F537EB">
              <w:rPr>
                <w:szCs w:val="22"/>
                <w:lang w:eastAsia="en-GB"/>
              </w:rPr>
              <w:t xml:space="preserve">The parameter is used only when an SCell is configured on the frequency indicated by the </w:t>
            </w:r>
            <w:proofErr w:type="spellStart"/>
            <w:r w:rsidRPr="00F537EB">
              <w:rPr>
                <w:szCs w:val="22"/>
                <w:lang w:eastAsia="en-GB"/>
              </w:rPr>
              <w:t>measObjectNR</w:t>
            </w:r>
            <w:proofErr w:type="spellEnd"/>
            <w:r w:rsidRPr="00F537EB">
              <w:rPr>
                <w:szCs w:val="22"/>
                <w:lang w:eastAsia="en-GB"/>
              </w:rPr>
              <w:t xml:space="preserve"> and is in deactivated state, see TS 38.133 [14]. gNB configures the parameter whenever an SCell is configured on the frequency indicated by the </w:t>
            </w:r>
            <w:proofErr w:type="spellStart"/>
            <w:r w:rsidRPr="00F537EB">
              <w:rPr>
                <w:i/>
                <w:szCs w:val="22"/>
                <w:lang w:eastAsia="en-GB"/>
              </w:rPr>
              <w:t>measObjectNR</w:t>
            </w:r>
            <w:proofErr w:type="spellEnd"/>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C65757" w:rsidRPr="00F537EB" w14:paraId="20EEAEC8" w14:textId="77777777" w:rsidTr="00801E3F">
        <w:tc>
          <w:tcPr>
            <w:tcW w:w="14173" w:type="dxa"/>
            <w:shd w:val="clear" w:color="auto" w:fill="auto"/>
          </w:tcPr>
          <w:p w14:paraId="1E0F1B28" w14:textId="77777777" w:rsidR="00C65757" w:rsidRPr="00F537EB" w:rsidRDefault="00C65757" w:rsidP="00801E3F">
            <w:pPr>
              <w:pStyle w:val="TAL"/>
              <w:rPr>
                <w:b/>
                <w:i/>
                <w:szCs w:val="22"/>
                <w:lang w:eastAsia="en-GB"/>
              </w:rPr>
            </w:pPr>
            <w:proofErr w:type="spellStart"/>
            <w:r w:rsidRPr="00F537EB">
              <w:rPr>
                <w:b/>
                <w:i/>
                <w:szCs w:val="22"/>
                <w:lang w:eastAsia="en-GB"/>
              </w:rPr>
              <w:t>nrofCSInrofCSI</w:t>
            </w:r>
            <w:proofErr w:type="spellEnd"/>
            <w:r w:rsidRPr="00F537EB">
              <w:rPr>
                <w:b/>
                <w:i/>
                <w:szCs w:val="22"/>
                <w:lang w:eastAsia="en-GB"/>
              </w:rPr>
              <w:t>-RS-</w:t>
            </w:r>
            <w:proofErr w:type="spellStart"/>
            <w:r w:rsidRPr="00F537EB">
              <w:rPr>
                <w:b/>
                <w:i/>
                <w:szCs w:val="22"/>
                <w:lang w:eastAsia="en-GB"/>
              </w:rPr>
              <w:t>ResourcesToAverage</w:t>
            </w:r>
            <w:proofErr w:type="spellEnd"/>
          </w:p>
          <w:p w14:paraId="44919ADB" w14:textId="77777777" w:rsidR="00C65757" w:rsidRPr="00F537EB" w:rsidRDefault="00C65757" w:rsidP="00801E3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proofErr w:type="spellStart"/>
            <w:r w:rsidRPr="00F537EB">
              <w:rPr>
                <w:i/>
              </w:rPr>
              <w:t>MeasObjectNR</w:t>
            </w:r>
            <w:proofErr w:type="spellEnd"/>
            <w:r w:rsidRPr="00F537EB">
              <w:rPr>
                <w:szCs w:val="22"/>
                <w:lang w:eastAsia="en-GB"/>
              </w:rPr>
              <w:t>.</w:t>
            </w:r>
          </w:p>
        </w:tc>
      </w:tr>
      <w:tr w:rsidR="00C65757" w:rsidRPr="00F537EB" w14:paraId="6608ADB5" w14:textId="77777777" w:rsidTr="00801E3F">
        <w:tc>
          <w:tcPr>
            <w:tcW w:w="14173" w:type="dxa"/>
            <w:shd w:val="clear" w:color="auto" w:fill="auto"/>
          </w:tcPr>
          <w:p w14:paraId="7FB405B8" w14:textId="77777777" w:rsidR="00C65757" w:rsidRPr="00F537EB" w:rsidRDefault="00C65757" w:rsidP="00801E3F">
            <w:pPr>
              <w:pStyle w:val="TAL"/>
              <w:rPr>
                <w:b/>
                <w:i/>
                <w:szCs w:val="22"/>
                <w:lang w:eastAsia="en-GB"/>
              </w:rPr>
            </w:pPr>
            <w:proofErr w:type="spellStart"/>
            <w:r w:rsidRPr="00F537EB">
              <w:rPr>
                <w:b/>
                <w:i/>
                <w:szCs w:val="22"/>
                <w:lang w:eastAsia="en-GB"/>
              </w:rPr>
              <w:t>nrofSS-BlocksToAverage</w:t>
            </w:r>
            <w:proofErr w:type="spellEnd"/>
          </w:p>
          <w:p w14:paraId="384C6698" w14:textId="77777777" w:rsidR="00C65757" w:rsidRPr="00F537EB" w:rsidRDefault="00C65757" w:rsidP="00801E3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proofErr w:type="spellStart"/>
            <w:r w:rsidRPr="00F537EB">
              <w:rPr>
                <w:i/>
              </w:rPr>
              <w:t>MeasObject</w:t>
            </w:r>
            <w:proofErr w:type="spellEnd"/>
            <w:r w:rsidRPr="00F537EB">
              <w:rPr>
                <w:szCs w:val="22"/>
                <w:lang w:eastAsia="en-GB"/>
              </w:rPr>
              <w:t>.</w:t>
            </w:r>
          </w:p>
        </w:tc>
      </w:tr>
      <w:tr w:rsidR="00C65757" w:rsidRPr="00F537EB" w14:paraId="5F1BBB51" w14:textId="77777777" w:rsidTr="00801E3F">
        <w:tc>
          <w:tcPr>
            <w:tcW w:w="14173" w:type="dxa"/>
            <w:shd w:val="clear" w:color="auto" w:fill="auto"/>
          </w:tcPr>
          <w:p w14:paraId="75FCE672" w14:textId="77777777" w:rsidR="00C65757" w:rsidRPr="00F537EB" w:rsidRDefault="00C65757" w:rsidP="00801E3F">
            <w:pPr>
              <w:pStyle w:val="TAL"/>
              <w:rPr>
                <w:b/>
                <w:i/>
                <w:szCs w:val="22"/>
                <w:lang w:eastAsia="en-GB"/>
              </w:rPr>
            </w:pPr>
            <w:proofErr w:type="spellStart"/>
            <w:r w:rsidRPr="00F537EB">
              <w:rPr>
                <w:b/>
                <w:i/>
                <w:szCs w:val="22"/>
                <w:lang w:eastAsia="en-GB"/>
              </w:rPr>
              <w:t>offsetMO</w:t>
            </w:r>
            <w:proofErr w:type="spellEnd"/>
          </w:p>
          <w:p w14:paraId="0221A0A0" w14:textId="77777777" w:rsidR="00C65757" w:rsidRPr="00F537EB" w:rsidRDefault="00C65757" w:rsidP="00801E3F">
            <w:pPr>
              <w:pStyle w:val="TAL"/>
              <w:rPr>
                <w:b/>
                <w:i/>
                <w:szCs w:val="22"/>
                <w:lang w:eastAsia="en-GB"/>
              </w:rPr>
            </w:pPr>
            <w:r w:rsidRPr="00F537EB">
              <w:rPr>
                <w:szCs w:val="22"/>
                <w:lang w:eastAsia="en-GB"/>
              </w:rPr>
              <w:t xml:space="preserve">Offset values applicable to all measured cells with reference signal(s) indicated in this </w:t>
            </w:r>
            <w:proofErr w:type="spellStart"/>
            <w:r w:rsidRPr="00F537EB">
              <w:rPr>
                <w:i/>
                <w:szCs w:val="22"/>
                <w:lang w:eastAsia="en-GB"/>
              </w:rPr>
              <w:t>MeasObjectNR</w:t>
            </w:r>
            <w:proofErr w:type="spellEnd"/>
            <w:r w:rsidRPr="00F537EB">
              <w:rPr>
                <w:szCs w:val="22"/>
                <w:lang w:eastAsia="en-GB"/>
              </w:rPr>
              <w:t>.</w:t>
            </w:r>
          </w:p>
        </w:tc>
      </w:tr>
      <w:tr w:rsidR="00C65757" w:rsidRPr="00F537EB" w14:paraId="76FC966D" w14:textId="77777777" w:rsidTr="00801E3F">
        <w:tc>
          <w:tcPr>
            <w:tcW w:w="14173" w:type="dxa"/>
            <w:shd w:val="clear" w:color="auto" w:fill="auto"/>
          </w:tcPr>
          <w:p w14:paraId="45EDFE2D" w14:textId="77777777" w:rsidR="00C65757" w:rsidRPr="00F537EB" w:rsidRDefault="00C65757" w:rsidP="00801E3F">
            <w:pPr>
              <w:pStyle w:val="TAL"/>
              <w:rPr>
                <w:b/>
                <w:i/>
                <w:iCs/>
                <w:szCs w:val="22"/>
                <w:lang w:eastAsia="en-GB"/>
              </w:rPr>
            </w:pPr>
            <w:bookmarkStart w:id="3377" w:name="_Hlk524337882"/>
            <w:proofErr w:type="spellStart"/>
            <w:r w:rsidRPr="00F537EB">
              <w:rPr>
                <w:b/>
                <w:i/>
                <w:iCs/>
                <w:szCs w:val="22"/>
                <w:lang w:eastAsia="en-GB"/>
              </w:rPr>
              <w:t>quantityConfigIndex</w:t>
            </w:r>
            <w:proofErr w:type="spellEnd"/>
          </w:p>
          <w:p w14:paraId="563CD678" w14:textId="77777777" w:rsidR="00C65757" w:rsidRPr="00F537EB" w:rsidRDefault="00C65757" w:rsidP="00801E3F">
            <w:pPr>
              <w:pStyle w:val="TAL"/>
              <w:rPr>
                <w:b/>
                <w:i/>
                <w:szCs w:val="22"/>
                <w:lang w:eastAsia="en-GB"/>
              </w:rPr>
            </w:pPr>
            <w:r w:rsidRPr="00F537EB">
              <w:rPr>
                <w:szCs w:val="22"/>
                <w:lang w:eastAsia="en-GB"/>
              </w:rPr>
              <w:t>Indicates the n-</w:t>
            </w:r>
            <w:proofErr w:type="spellStart"/>
            <w:r w:rsidRPr="00F537EB">
              <w:rPr>
                <w:i/>
                <w:szCs w:val="22"/>
                <w:lang w:eastAsia="en-GB"/>
              </w:rPr>
              <w:t>th</w:t>
            </w:r>
            <w:proofErr w:type="spellEnd"/>
            <w:r w:rsidRPr="00F537EB">
              <w:rPr>
                <w:szCs w:val="22"/>
                <w:lang w:eastAsia="en-GB"/>
              </w:rPr>
              <w:t xml:space="preserve"> element of </w:t>
            </w:r>
            <w:proofErr w:type="spellStart"/>
            <w:r w:rsidRPr="00F537EB">
              <w:rPr>
                <w:i/>
                <w:szCs w:val="22"/>
                <w:lang w:eastAsia="en-GB"/>
              </w:rPr>
              <w:t>quantityConfigNR</w:t>
            </w:r>
            <w:proofErr w:type="spellEnd"/>
            <w:r w:rsidRPr="00F537EB">
              <w:rPr>
                <w:i/>
                <w:szCs w:val="22"/>
                <w:lang w:eastAsia="en-GB"/>
              </w:rPr>
              <w:t xml:space="preserve">-List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377"/>
          </w:p>
        </w:tc>
      </w:tr>
      <w:tr w:rsidR="00C65757" w:rsidRPr="00F537EB" w14:paraId="38BA1C9F" w14:textId="77777777" w:rsidTr="00801E3F">
        <w:tc>
          <w:tcPr>
            <w:tcW w:w="14173" w:type="dxa"/>
            <w:shd w:val="clear" w:color="auto" w:fill="auto"/>
          </w:tcPr>
          <w:p w14:paraId="5323D5D2" w14:textId="77777777" w:rsidR="00C65757" w:rsidRPr="00F537EB" w:rsidRDefault="00C65757" w:rsidP="00801E3F">
            <w:pPr>
              <w:pStyle w:val="TAL"/>
              <w:rPr>
                <w:szCs w:val="22"/>
                <w:lang w:eastAsia="en-GB"/>
              </w:rPr>
            </w:pPr>
            <w:proofErr w:type="spellStart"/>
            <w:r w:rsidRPr="00F537EB">
              <w:rPr>
                <w:b/>
                <w:i/>
                <w:szCs w:val="22"/>
                <w:lang w:eastAsia="en-GB"/>
              </w:rPr>
              <w:t>referenceSignalConfig</w:t>
            </w:r>
            <w:proofErr w:type="spellEnd"/>
          </w:p>
          <w:p w14:paraId="20CECDCE" w14:textId="77777777" w:rsidR="00C65757" w:rsidRPr="00F537EB" w:rsidRDefault="00C65757" w:rsidP="00801E3F">
            <w:pPr>
              <w:pStyle w:val="TAL"/>
              <w:rPr>
                <w:b/>
                <w:i/>
                <w:iCs/>
                <w:szCs w:val="22"/>
                <w:lang w:eastAsia="en-GB"/>
              </w:rPr>
            </w:pPr>
            <w:r w:rsidRPr="00F537EB">
              <w:rPr>
                <w:szCs w:val="22"/>
                <w:lang w:eastAsia="en-GB"/>
              </w:rPr>
              <w:t>RS configuration for SS/PBCH block and CSI-RS.</w:t>
            </w:r>
          </w:p>
        </w:tc>
      </w:tr>
      <w:tr w:rsidR="00C65757" w:rsidRPr="00F537EB" w14:paraId="57725300" w14:textId="77777777" w:rsidTr="00801E3F">
        <w:tc>
          <w:tcPr>
            <w:tcW w:w="14173" w:type="dxa"/>
            <w:shd w:val="clear" w:color="auto" w:fill="auto"/>
          </w:tcPr>
          <w:p w14:paraId="56E8CFDC" w14:textId="77777777" w:rsidR="00C65757" w:rsidRPr="00F537EB" w:rsidRDefault="00C65757" w:rsidP="00801E3F">
            <w:pPr>
              <w:pStyle w:val="TAL"/>
              <w:rPr>
                <w:b/>
                <w:i/>
                <w:szCs w:val="22"/>
                <w:lang w:eastAsia="en-GB"/>
              </w:rPr>
            </w:pPr>
            <w:proofErr w:type="spellStart"/>
            <w:r w:rsidRPr="00F537EB">
              <w:rPr>
                <w:b/>
                <w:i/>
                <w:szCs w:val="22"/>
                <w:lang w:eastAsia="en-GB"/>
              </w:rPr>
              <w:t>refFreqCSI</w:t>
            </w:r>
            <w:proofErr w:type="spellEnd"/>
            <w:r w:rsidRPr="00F537EB">
              <w:rPr>
                <w:b/>
                <w:i/>
                <w:szCs w:val="22"/>
                <w:lang w:eastAsia="en-GB"/>
              </w:rPr>
              <w:t>-RS</w:t>
            </w:r>
          </w:p>
          <w:p w14:paraId="3C7B0B6E" w14:textId="77777777" w:rsidR="00C65757" w:rsidRPr="00F537EB" w:rsidRDefault="00C65757" w:rsidP="00801E3F">
            <w:pPr>
              <w:pStyle w:val="TAL"/>
              <w:rPr>
                <w:b/>
                <w:i/>
                <w:szCs w:val="22"/>
                <w:lang w:eastAsia="en-GB"/>
              </w:rPr>
            </w:pPr>
            <w:r w:rsidRPr="00F537EB">
              <w:rPr>
                <w:szCs w:val="22"/>
                <w:lang w:eastAsia="en-GB"/>
              </w:rPr>
              <w:t>Point A which is used for mapping of CSI-RS to physical resources according to TS 38.211 [16] clause 7.4.1.5.3.</w:t>
            </w:r>
          </w:p>
        </w:tc>
      </w:tr>
      <w:tr w:rsidR="00C65757" w:rsidRPr="00F537EB" w14:paraId="0F7886BE" w14:textId="77777777" w:rsidTr="00801E3F">
        <w:tc>
          <w:tcPr>
            <w:tcW w:w="14173" w:type="dxa"/>
            <w:shd w:val="clear" w:color="auto" w:fill="auto"/>
          </w:tcPr>
          <w:p w14:paraId="57E7113F" w14:textId="77777777" w:rsidR="00C65757" w:rsidRPr="00F537EB" w:rsidRDefault="00C65757" w:rsidP="00801E3F">
            <w:pPr>
              <w:pStyle w:val="TAL"/>
              <w:rPr>
                <w:szCs w:val="22"/>
              </w:rPr>
            </w:pPr>
            <w:r w:rsidRPr="00F537EB">
              <w:rPr>
                <w:b/>
                <w:i/>
                <w:szCs w:val="22"/>
              </w:rPr>
              <w:t>smtc1</w:t>
            </w:r>
          </w:p>
          <w:p w14:paraId="568D8D74" w14:textId="77777777" w:rsidR="00C65757" w:rsidRPr="00F537EB" w:rsidRDefault="00C65757" w:rsidP="00801E3F">
            <w:pPr>
              <w:pStyle w:val="TAL"/>
              <w:rPr>
                <w:szCs w:val="22"/>
              </w:rPr>
            </w:pPr>
            <w:r w:rsidRPr="00F537EB">
              <w:rPr>
                <w:szCs w:val="22"/>
              </w:rPr>
              <w:t>Primary measurement timing configuration. (see clause 5.5.2.10).</w:t>
            </w:r>
          </w:p>
        </w:tc>
      </w:tr>
      <w:tr w:rsidR="00C65757" w:rsidRPr="00F537EB" w14:paraId="7B72DC8E" w14:textId="77777777" w:rsidTr="00801E3F">
        <w:tc>
          <w:tcPr>
            <w:tcW w:w="14173" w:type="dxa"/>
            <w:shd w:val="clear" w:color="auto" w:fill="auto"/>
          </w:tcPr>
          <w:p w14:paraId="1DD5D435" w14:textId="77777777" w:rsidR="00C65757" w:rsidRPr="00F537EB" w:rsidRDefault="00C65757" w:rsidP="00801E3F">
            <w:pPr>
              <w:pStyle w:val="TAL"/>
              <w:rPr>
                <w:szCs w:val="22"/>
              </w:rPr>
            </w:pPr>
            <w:r w:rsidRPr="00F537EB">
              <w:rPr>
                <w:b/>
                <w:i/>
                <w:szCs w:val="22"/>
              </w:rPr>
              <w:t>smtc2</w:t>
            </w:r>
          </w:p>
          <w:p w14:paraId="2F3ABD09" w14:textId="77777777" w:rsidR="00C65757" w:rsidRPr="00F537EB" w:rsidRDefault="00C65757" w:rsidP="00801E3F">
            <w:pPr>
              <w:pStyle w:val="TAL"/>
              <w:rPr>
                <w:szCs w:val="22"/>
              </w:rPr>
            </w:pPr>
            <w:r w:rsidRPr="00F537EB">
              <w:rPr>
                <w:szCs w:val="22"/>
              </w:rPr>
              <w:t xml:space="preserve">Secondary measurement timing configuration for SS corresponding to this </w:t>
            </w:r>
            <w:proofErr w:type="spellStart"/>
            <w:r w:rsidRPr="00F537EB">
              <w:rPr>
                <w:i/>
              </w:rPr>
              <w:t>MeasObjectNR</w:t>
            </w:r>
            <w:proofErr w:type="spellEnd"/>
            <w:r w:rsidRPr="00F537EB">
              <w:rPr>
                <w:szCs w:val="22"/>
              </w:rPr>
              <w:t xml:space="preserve"> with PCI listed in </w:t>
            </w:r>
            <w:proofErr w:type="spellStart"/>
            <w:r w:rsidRPr="00F537EB">
              <w:rPr>
                <w:i/>
              </w:rPr>
              <w:t>pci</w:t>
            </w:r>
            <w:proofErr w:type="spellEnd"/>
            <w:r w:rsidRPr="00F537EB">
              <w:rPr>
                <w:i/>
              </w:rPr>
              <w:t>-List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proofErr w:type="spellStart"/>
            <w:r w:rsidRPr="00F537EB">
              <w:rPr>
                <w:i/>
              </w:rPr>
              <w:t>periodicityAndOffset</w:t>
            </w:r>
            <w:proofErr w:type="spellEnd"/>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proofErr w:type="spellStart"/>
            <w:r w:rsidRPr="00F537EB">
              <w:rPr>
                <w:i/>
              </w:rPr>
              <w:t>periodicityAndOffset</w:t>
            </w:r>
            <w:proofErr w:type="spellEnd"/>
            <w:r w:rsidRPr="00F537EB">
              <w:rPr>
                <w:szCs w:val="22"/>
              </w:rPr>
              <w:t xml:space="preserve"> in </w:t>
            </w:r>
            <w:r w:rsidRPr="00F537EB">
              <w:rPr>
                <w:i/>
              </w:rPr>
              <w:t>smtc1</w:t>
            </w:r>
            <w:r w:rsidRPr="00F537EB">
              <w:rPr>
                <w:szCs w:val="22"/>
              </w:rPr>
              <w:t xml:space="preserve"> (e.g. if </w:t>
            </w:r>
            <w:proofErr w:type="spellStart"/>
            <w:r w:rsidRPr="00F537EB">
              <w:rPr>
                <w:i/>
              </w:rPr>
              <w:t>periodicityAndOffset</w:t>
            </w:r>
            <w:proofErr w:type="spellEnd"/>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proofErr w:type="spellStart"/>
            <w:r w:rsidRPr="00F537EB">
              <w:rPr>
                <w:i/>
              </w:rPr>
              <w:t>periodicityAndOffset</w:t>
            </w:r>
            <w:proofErr w:type="spellEnd"/>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C65757" w:rsidRPr="00F537EB" w14:paraId="4A3F495D" w14:textId="77777777" w:rsidTr="00801E3F">
        <w:tc>
          <w:tcPr>
            <w:tcW w:w="14173" w:type="dxa"/>
            <w:shd w:val="clear" w:color="auto" w:fill="auto"/>
          </w:tcPr>
          <w:p w14:paraId="00842F12" w14:textId="77777777" w:rsidR="00C65757" w:rsidRPr="00F537EB" w:rsidRDefault="00C65757" w:rsidP="00801E3F">
            <w:pPr>
              <w:pStyle w:val="TAL"/>
              <w:rPr>
                <w:b/>
                <w:i/>
                <w:szCs w:val="22"/>
                <w:lang w:eastAsia="en-GB"/>
              </w:rPr>
            </w:pPr>
            <w:r w:rsidRPr="00F537EB">
              <w:rPr>
                <w:b/>
                <w:i/>
                <w:szCs w:val="22"/>
                <w:lang w:eastAsia="en-GB"/>
              </w:rPr>
              <w:t>smtc3list-v16xy</w:t>
            </w:r>
          </w:p>
          <w:p w14:paraId="6A0E8633" w14:textId="77777777" w:rsidR="00C65757" w:rsidRPr="00F537EB" w:rsidRDefault="00C65757" w:rsidP="00801E3F">
            <w:pPr>
              <w:pStyle w:val="TAL"/>
              <w:rPr>
                <w:szCs w:val="22"/>
              </w:rPr>
            </w:pPr>
            <w:r w:rsidRPr="00F537EB">
              <w:rPr>
                <w:szCs w:val="22"/>
              </w:rPr>
              <w:t>Measurement timing configuration list for SS corresponding to IAB-MT.</w:t>
            </w:r>
          </w:p>
        </w:tc>
      </w:tr>
      <w:tr w:rsidR="00C65757" w:rsidRPr="00F537EB" w14:paraId="6B7BA893" w14:textId="77777777" w:rsidTr="00801E3F">
        <w:tc>
          <w:tcPr>
            <w:tcW w:w="14173" w:type="dxa"/>
            <w:shd w:val="clear" w:color="auto" w:fill="auto"/>
          </w:tcPr>
          <w:p w14:paraId="78EE5D3B" w14:textId="77777777" w:rsidR="00C65757" w:rsidRPr="00F537EB" w:rsidRDefault="00C65757" w:rsidP="00801E3F">
            <w:pPr>
              <w:pStyle w:val="TAL"/>
              <w:rPr>
                <w:b/>
                <w:i/>
                <w:szCs w:val="22"/>
                <w:lang w:eastAsia="en-GB"/>
              </w:rPr>
            </w:pPr>
            <w:proofErr w:type="spellStart"/>
            <w:r w:rsidRPr="00F537EB">
              <w:rPr>
                <w:rFonts w:cs="Arial"/>
                <w:b/>
                <w:i/>
                <w:iCs/>
                <w:szCs w:val="18"/>
              </w:rPr>
              <w:t>ssbFrequency</w:t>
            </w:r>
            <w:proofErr w:type="spellEnd"/>
            <w:r w:rsidRPr="00F537EB">
              <w:rPr>
                <w:rFonts w:cs="Arial"/>
                <w:b/>
                <w:i/>
                <w:iCs/>
                <w:szCs w:val="18"/>
              </w:rPr>
              <w:br/>
            </w:r>
            <w:r w:rsidRPr="00F537EB">
              <w:rPr>
                <w:rFonts w:cs="Arial"/>
                <w:iCs/>
                <w:szCs w:val="18"/>
              </w:rPr>
              <w:t xml:space="preserve">Indicates the frequency of the SS associated to this </w:t>
            </w:r>
            <w:proofErr w:type="spellStart"/>
            <w:r w:rsidRPr="00F537EB">
              <w:rPr>
                <w:i/>
              </w:rPr>
              <w:t>MeasObjectNR</w:t>
            </w:r>
            <w:proofErr w:type="spellEnd"/>
            <w:r w:rsidRPr="00F537EB">
              <w:rPr>
                <w:rFonts w:cs="Arial"/>
                <w:iCs/>
                <w:szCs w:val="18"/>
              </w:rPr>
              <w:t>.</w:t>
            </w:r>
          </w:p>
        </w:tc>
      </w:tr>
      <w:tr w:rsidR="00C65757" w:rsidRPr="00F537EB" w14:paraId="5B52360A" w14:textId="77777777" w:rsidTr="00801E3F">
        <w:tc>
          <w:tcPr>
            <w:tcW w:w="14173" w:type="dxa"/>
            <w:shd w:val="clear" w:color="auto" w:fill="auto"/>
          </w:tcPr>
          <w:p w14:paraId="01FF1142" w14:textId="77777777" w:rsidR="00C65757" w:rsidRPr="00F537EB" w:rsidRDefault="00C65757" w:rsidP="00801E3F">
            <w:pPr>
              <w:pStyle w:val="TAL"/>
              <w:rPr>
                <w:szCs w:val="22"/>
              </w:rPr>
            </w:pPr>
            <w:proofErr w:type="spellStart"/>
            <w:r w:rsidRPr="00F537EB">
              <w:rPr>
                <w:b/>
                <w:i/>
                <w:szCs w:val="22"/>
              </w:rPr>
              <w:t>ssbSubcarrierSpacing</w:t>
            </w:r>
            <w:proofErr w:type="spellEnd"/>
          </w:p>
          <w:p w14:paraId="3145BC36" w14:textId="77777777" w:rsidR="00C65757" w:rsidRPr="00F537EB" w:rsidRDefault="00C65757" w:rsidP="00801E3F">
            <w:pPr>
              <w:pStyle w:val="TAL"/>
              <w:rPr>
                <w:rFonts w:cs="Arial"/>
                <w:b/>
                <w:i/>
                <w:iCs/>
                <w:szCs w:val="18"/>
              </w:rPr>
            </w:pPr>
            <w:r w:rsidRPr="00F537EB">
              <w:rPr>
                <w:szCs w:val="22"/>
              </w:rPr>
              <w:t>Subcarrier spacing of SSB. Only the values 15 kHz or 30 kHz (FR1), and 120 kHz or 240 kHz (FR2) are applicable.</w:t>
            </w:r>
          </w:p>
        </w:tc>
      </w:tr>
      <w:tr w:rsidR="00C65757" w:rsidRPr="00F537EB" w14:paraId="7A28CF51" w14:textId="77777777" w:rsidTr="00801E3F">
        <w:tc>
          <w:tcPr>
            <w:tcW w:w="14173" w:type="dxa"/>
            <w:shd w:val="clear" w:color="auto" w:fill="auto"/>
          </w:tcPr>
          <w:p w14:paraId="7BF006FB" w14:textId="77777777" w:rsidR="00C65757" w:rsidRPr="00F537EB" w:rsidRDefault="00C65757" w:rsidP="00801E3F">
            <w:pPr>
              <w:pStyle w:val="TAL"/>
              <w:rPr>
                <w:b/>
                <w:i/>
                <w:noProof/>
              </w:rPr>
            </w:pPr>
            <w:r w:rsidRPr="00F537EB">
              <w:rPr>
                <w:b/>
                <w:i/>
                <w:noProof/>
              </w:rPr>
              <w:t>t312</w:t>
            </w:r>
          </w:p>
          <w:p w14:paraId="4248B3DC" w14:textId="77777777" w:rsidR="00C65757" w:rsidRPr="00F537EB" w:rsidRDefault="00C65757" w:rsidP="00801E3F">
            <w:pPr>
              <w:pStyle w:val="TAL"/>
              <w:rPr>
                <w:b/>
                <w:i/>
                <w:szCs w:val="22"/>
              </w:rPr>
            </w:pPr>
            <w:r w:rsidRPr="00F537EB">
              <w:rPr>
                <w:lang w:eastAsia="en-GB"/>
              </w:rPr>
              <w:t>The value of timer T312. Value ms0 represents 0 ms, ms50 represents 50 ms and so on.</w:t>
            </w:r>
          </w:p>
        </w:tc>
      </w:tr>
      <w:tr w:rsidR="00C65757" w:rsidRPr="00F537EB" w14:paraId="4F7B55DC" w14:textId="77777777" w:rsidTr="00801E3F">
        <w:tc>
          <w:tcPr>
            <w:tcW w:w="14173" w:type="dxa"/>
            <w:shd w:val="clear" w:color="auto" w:fill="auto"/>
          </w:tcPr>
          <w:p w14:paraId="0AA652CF" w14:textId="77777777" w:rsidR="00C65757" w:rsidRPr="00F537EB" w:rsidRDefault="00C65757" w:rsidP="00801E3F">
            <w:pPr>
              <w:pStyle w:val="TAL"/>
              <w:rPr>
                <w:b/>
                <w:i/>
                <w:szCs w:val="22"/>
              </w:rPr>
            </w:pPr>
            <w:proofErr w:type="spellStart"/>
            <w:r w:rsidRPr="00F537EB">
              <w:rPr>
                <w:b/>
                <w:i/>
                <w:szCs w:val="22"/>
              </w:rPr>
              <w:t>whiteCellsToAddModList</w:t>
            </w:r>
            <w:proofErr w:type="spellEnd"/>
          </w:p>
          <w:p w14:paraId="29C396C2" w14:textId="77777777" w:rsidR="00C65757" w:rsidRPr="00F537EB" w:rsidRDefault="00C65757" w:rsidP="00801E3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C65757" w:rsidRPr="00F537EB" w14:paraId="37070FD4" w14:textId="77777777" w:rsidTr="00801E3F">
        <w:tc>
          <w:tcPr>
            <w:tcW w:w="14173" w:type="dxa"/>
            <w:shd w:val="clear" w:color="auto" w:fill="auto"/>
          </w:tcPr>
          <w:p w14:paraId="4999BA67" w14:textId="77777777" w:rsidR="00C65757" w:rsidRPr="00F537EB" w:rsidRDefault="00C65757" w:rsidP="00801E3F">
            <w:pPr>
              <w:pStyle w:val="TAL"/>
              <w:rPr>
                <w:b/>
                <w:i/>
                <w:szCs w:val="22"/>
                <w:lang w:eastAsia="en-GB"/>
              </w:rPr>
            </w:pPr>
            <w:proofErr w:type="spellStart"/>
            <w:r w:rsidRPr="00F537EB">
              <w:rPr>
                <w:b/>
                <w:i/>
                <w:szCs w:val="22"/>
                <w:lang w:eastAsia="en-GB"/>
              </w:rPr>
              <w:t>whiteCellsToRemoveList</w:t>
            </w:r>
            <w:proofErr w:type="spellEnd"/>
          </w:p>
          <w:p w14:paraId="2990E752" w14:textId="77777777" w:rsidR="00C65757" w:rsidRPr="00F537EB" w:rsidRDefault="00C65757" w:rsidP="00801E3F">
            <w:pPr>
              <w:pStyle w:val="TAL"/>
              <w:rPr>
                <w:b/>
                <w:i/>
                <w:szCs w:val="22"/>
              </w:rPr>
            </w:pPr>
            <w:r w:rsidRPr="00F537EB">
              <w:rPr>
                <w:szCs w:val="22"/>
              </w:rPr>
              <w:t>List of cells to remove from the white list of cells.</w:t>
            </w:r>
          </w:p>
        </w:tc>
      </w:tr>
    </w:tbl>
    <w:p w14:paraId="24F7061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364FFD" w14:textId="77777777" w:rsidTr="00801E3F">
        <w:tc>
          <w:tcPr>
            <w:tcW w:w="14173" w:type="dxa"/>
            <w:shd w:val="clear" w:color="auto" w:fill="auto"/>
          </w:tcPr>
          <w:p w14:paraId="33B18489" w14:textId="77777777" w:rsidR="00C65757" w:rsidRPr="00F537EB" w:rsidRDefault="00C65757" w:rsidP="00801E3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C65757" w:rsidRPr="00F537EB" w14:paraId="5E574870" w14:textId="77777777" w:rsidTr="00801E3F">
        <w:tc>
          <w:tcPr>
            <w:tcW w:w="14173" w:type="dxa"/>
            <w:shd w:val="clear" w:color="auto" w:fill="auto"/>
          </w:tcPr>
          <w:p w14:paraId="0AA77D0C" w14:textId="77777777" w:rsidR="00C65757" w:rsidRPr="00F537EB" w:rsidRDefault="00C65757" w:rsidP="00801E3F">
            <w:pPr>
              <w:pStyle w:val="TAL"/>
              <w:rPr>
                <w:szCs w:val="22"/>
                <w:lang w:eastAsia="en-GB"/>
              </w:rPr>
            </w:pPr>
            <w:r w:rsidRPr="00F537EB">
              <w:rPr>
                <w:b/>
                <w:bCs/>
                <w:i/>
                <w:noProof/>
                <w:lang w:eastAsia="ko-KR"/>
              </w:rPr>
              <w:t>measDuration</w:t>
            </w:r>
          </w:p>
          <w:p w14:paraId="5674EA8F" w14:textId="77777777" w:rsidR="00C65757" w:rsidRPr="00F537EB" w:rsidRDefault="00C65757" w:rsidP="00801E3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C65757" w:rsidRPr="00F537EB" w14:paraId="6DA7D8E5" w14:textId="77777777" w:rsidTr="00801E3F">
        <w:tc>
          <w:tcPr>
            <w:tcW w:w="14173" w:type="dxa"/>
            <w:shd w:val="clear" w:color="auto" w:fill="auto"/>
          </w:tcPr>
          <w:p w14:paraId="5582DE62" w14:textId="77777777" w:rsidR="00C65757" w:rsidRPr="00F537EB" w:rsidRDefault="00C65757" w:rsidP="00801E3F">
            <w:pPr>
              <w:pStyle w:val="TAL"/>
              <w:rPr>
                <w:b/>
                <w:i/>
                <w:szCs w:val="22"/>
                <w:lang w:eastAsia="en-GB"/>
              </w:rPr>
            </w:pPr>
            <w:proofErr w:type="spellStart"/>
            <w:r w:rsidRPr="00F537EB">
              <w:rPr>
                <w:rFonts w:cs="Arial"/>
                <w:b/>
                <w:i/>
                <w:szCs w:val="18"/>
                <w:lang w:eastAsia="en-GB"/>
              </w:rPr>
              <w:t>rmtc-MeasARFCN</w:t>
            </w:r>
            <w:proofErr w:type="spellEnd"/>
          </w:p>
          <w:p w14:paraId="189A2C72" w14:textId="77777777" w:rsidR="00C65757" w:rsidRPr="00F537EB" w:rsidRDefault="00C65757" w:rsidP="00801E3F">
            <w:pPr>
              <w:pStyle w:val="TAL"/>
              <w:rPr>
                <w:b/>
                <w:i/>
                <w:szCs w:val="22"/>
              </w:rPr>
            </w:pPr>
            <w:r w:rsidRPr="00F537EB">
              <w:rPr>
                <w:rFonts w:cs="Arial"/>
                <w:szCs w:val="18"/>
              </w:rPr>
              <w:t xml:space="preserve">Indicates the </w:t>
            </w:r>
            <w:proofErr w:type="spellStart"/>
            <w:r w:rsidRPr="00F537EB">
              <w:rPr>
                <w:rFonts w:cs="Arial"/>
                <w:szCs w:val="18"/>
              </w:rPr>
              <w:t>center</w:t>
            </w:r>
            <w:proofErr w:type="spellEnd"/>
            <w:r w:rsidRPr="00F537EB">
              <w:rPr>
                <w:rFonts w:cs="Arial"/>
                <w:szCs w:val="18"/>
              </w:rPr>
              <w:t xml:space="preserve"> frequency of the measured bandwidth (see TS 38.xx, clause X.X)</w:t>
            </w:r>
            <w:r w:rsidRPr="00F537EB">
              <w:rPr>
                <w:szCs w:val="22"/>
                <w:lang w:eastAsia="en-GB"/>
              </w:rPr>
              <w:t>.</w:t>
            </w:r>
          </w:p>
        </w:tc>
      </w:tr>
      <w:tr w:rsidR="00C65757" w:rsidRPr="00F537EB" w14:paraId="74CCBA0F" w14:textId="77777777" w:rsidTr="00801E3F">
        <w:tc>
          <w:tcPr>
            <w:tcW w:w="14173" w:type="dxa"/>
            <w:shd w:val="clear" w:color="auto" w:fill="auto"/>
          </w:tcPr>
          <w:p w14:paraId="5B38ADF8" w14:textId="77777777" w:rsidR="00C65757" w:rsidRPr="00F537EB" w:rsidRDefault="00C65757" w:rsidP="00801E3F">
            <w:pPr>
              <w:pStyle w:val="TAL"/>
              <w:rPr>
                <w:b/>
                <w:i/>
                <w:szCs w:val="22"/>
                <w:lang w:eastAsia="en-GB"/>
              </w:rPr>
            </w:pPr>
            <w:proofErr w:type="spellStart"/>
            <w:r w:rsidRPr="00F537EB">
              <w:rPr>
                <w:rFonts w:cs="Arial"/>
                <w:b/>
                <w:i/>
                <w:szCs w:val="18"/>
                <w:lang w:eastAsia="en-GB"/>
              </w:rPr>
              <w:t>rmtc</w:t>
            </w:r>
            <w:proofErr w:type="spellEnd"/>
            <w:r w:rsidRPr="00F537EB">
              <w:rPr>
                <w:rFonts w:cs="Arial"/>
                <w:b/>
                <w:i/>
                <w:szCs w:val="18"/>
                <w:lang w:eastAsia="en-GB"/>
              </w:rPr>
              <w:t>-Periodicity</w:t>
            </w:r>
          </w:p>
          <w:p w14:paraId="2876E8C6" w14:textId="77777777" w:rsidR="00C65757" w:rsidRPr="00F537EB" w:rsidRDefault="00C65757" w:rsidP="00801E3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C65757" w:rsidRPr="00F537EB" w14:paraId="10EAA312" w14:textId="77777777" w:rsidTr="00801E3F">
        <w:tc>
          <w:tcPr>
            <w:tcW w:w="14173" w:type="dxa"/>
            <w:shd w:val="clear" w:color="auto" w:fill="auto"/>
          </w:tcPr>
          <w:p w14:paraId="6D0AD240" w14:textId="77777777" w:rsidR="00C65757" w:rsidRPr="00F537EB" w:rsidRDefault="00C65757" w:rsidP="00801E3F">
            <w:pPr>
              <w:pStyle w:val="TAL"/>
              <w:rPr>
                <w:b/>
                <w:i/>
                <w:szCs w:val="22"/>
                <w:lang w:eastAsia="en-GB"/>
              </w:rPr>
            </w:pPr>
            <w:proofErr w:type="spellStart"/>
            <w:r w:rsidRPr="00F537EB">
              <w:rPr>
                <w:rFonts w:cs="Arial"/>
                <w:b/>
                <w:i/>
                <w:szCs w:val="18"/>
                <w:lang w:eastAsia="en-GB"/>
              </w:rPr>
              <w:t>rmtc-SubframeOffset</w:t>
            </w:r>
            <w:proofErr w:type="spellEnd"/>
          </w:p>
          <w:p w14:paraId="5330C461" w14:textId="77777777" w:rsidR="00C65757" w:rsidRPr="00F537EB" w:rsidRDefault="00C65757" w:rsidP="00801E3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147E9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F7EF6E" w14:textId="77777777" w:rsidTr="00801E3F">
        <w:tc>
          <w:tcPr>
            <w:tcW w:w="14507" w:type="dxa"/>
            <w:shd w:val="clear" w:color="auto" w:fill="auto"/>
          </w:tcPr>
          <w:p w14:paraId="577D1E15" w14:textId="77777777" w:rsidR="00C65757" w:rsidRPr="00F537EB" w:rsidRDefault="00C65757" w:rsidP="00801E3F">
            <w:pPr>
              <w:pStyle w:val="TAH"/>
              <w:rPr>
                <w:szCs w:val="22"/>
              </w:rPr>
            </w:pPr>
            <w:proofErr w:type="spellStart"/>
            <w:r w:rsidRPr="00F537EB">
              <w:rPr>
                <w:i/>
                <w:szCs w:val="22"/>
              </w:rPr>
              <w:t>ReferenceSignalConfig</w:t>
            </w:r>
            <w:proofErr w:type="spellEnd"/>
            <w:r w:rsidRPr="00F537EB">
              <w:rPr>
                <w:i/>
                <w:szCs w:val="22"/>
              </w:rPr>
              <w:t xml:space="preserve"> </w:t>
            </w:r>
            <w:r w:rsidRPr="00F537EB">
              <w:rPr>
                <w:szCs w:val="22"/>
              </w:rPr>
              <w:t>field descriptions</w:t>
            </w:r>
          </w:p>
        </w:tc>
      </w:tr>
      <w:tr w:rsidR="00C65757" w:rsidRPr="00F537EB" w14:paraId="47DB01C8" w14:textId="77777777" w:rsidTr="00801E3F">
        <w:tc>
          <w:tcPr>
            <w:tcW w:w="14507" w:type="dxa"/>
            <w:shd w:val="clear" w:color="auto" w:fill="auto"/>
          </w:tcPr>
          <w:p w14:paraId="43A94D11" w14:textId="77777777" w:rsidR="00C65757" w:rsidRPr="00F537EB" w:rsidRDefault="00C65757" w:rsidP="00801E3F">
            <w:pPr>
              <w:pStyle w:val="TAL"/>
              <w:rPr>
                <w:szCs w:val="22"/>
              </w:rPr>
            </w:pPr>
            <w:r w:rsidRPr="00F537EB">
              <w:rPr>
                <w:b/>
                <w:i/>
                <w:szCs w:val="22"/>
              </w:rPr>
              <w:t>csi-</w:t>
            </w:r>
            <w:proofErr w:type="spellStart"/>
            <w:r w:rsidRPr="00F537EB">
              <w:rPr>
                <w:b/>
                <w:i/>
                <w:szCs w:val="22"/>
              </w:rPr>
              <w:t>rs</w:t>
            </w:r>
            <w:proofErr w:type="spellEnd"/>
            <w:r w:rsidRPr="00F537EB">
              <w:rPr>
                <w:b/>
                <w:i/>
                <w:szCs w:val="22"/>
              </w:rPr>
              <w:t>-ResourceConfigMobility</w:t>
            </w:r>
          </w:p>
          <w:p w14:paraId="50FE53A0" w14:textId="77777777" w:rsidR="00C65757" w:rsidRPr="00F537EB" w:rsidRDefault="00C65757" w:rsidP="00801E3F">
            <w:pPr>
              <w:pStyle w:val="TAL"/>
              <w:rPr>
                <w:szCs w:val="22"/>
              </w:rPr>
            </w:pPr>
            <w:r w:rsidRPr="00F537EB">
              <w:rPr>
                <w:szCs w:val="22"/>
              </w:rPr>
              <w:t>CSI-RS resources to be used for CSI-RS based RRM measurements.</w:t>
            </w:r>
          </w:p>
        </w:tc>
      </w:tr>
      <w:tr w:rsidR="00C65757" w:rsidRPr="00F537EB" w14:paraId="6B3A9CE0" w14:textId="77777777" w:rsidTr="00801E3F">
        <w:tc>
          <w:tcPr>
            <w:tcW w:w="14507" w:type="dxa"/>
            <w:shd w:val="clear" w:color="auto" w:fill="auto"/>
          </w:tcPr>
          <w:p w14:paraId="37E03BA2" w14:textId="77777777" w:rsidR="00C65757" w:rsidRPr="00F537EB" w:rsidRDefault="00C65757" w:rsidP="00801E3F">
            <w:pPr>
              <w:pStyle w:val="TAL"/>
              <w:rPr>
                <w:szCs w:val="22"/>
              </w:rPr>
            </w:pPr>
            <w:proofErr w:type="spellStart"/>
            <w:r w:rsidRPr="00F537EB">
              <w:rPr>
                <w:b/>
                <w:i/>
                <w:szCs w:val="22"/>
              </w:rPr>
              <w:t>ssb-ConfigMobility</w:t>
            </w:r>
            <w:proofErr w:type="spellEnd"/>
          </w:p>
          <w:p w14:paraId="305C97DC" w14:textId="77777777" w:rsidR="00C65757" w:rsidRPr="00F537EB" w:rsidRDefault="00C65757" w:rsidP="00801E3F">
            <w:pPr>
              <w:pStyle w:val="TAL"/>
              <w:rPr>
                <w:szCs w:val="22"/>
              </w:rPr>
            </w:pPr>
            <w:r w:rsidRPr="00F537EB">
              <w:rPr>
                <w:szCs w:val="22"/>
              </w:rPr>
              <w:t>SSB configuration for mobility (nominal SSBs, timing configuration).</w:t>
            </w:r>
          </w:p>
        </w:tc>
      </w:tr>
    </w:tbl>
    <w:p w14:paraId="42A121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D7482B" w14:textId="77777777" w:rsidTr="00801E3F">
        <w:tc>
          <w:tcPr>
            <w:tcW w:w="14173" w:type="dxa"/>
            <w:shd w:val="clear" w:color="auto" w:fill="auto"/>
          </w:tcPr>
          <w:p w14:paraId="3A9F784F" w14:textId="77777777" w:rsidR="00C65757" w:rsidRPr="00F537EB" w:rsidRDefault="00C65757" w:rsidP="00801E3F">
            <w:pPr>
              <w:pStyle w:val="TAH"/>
              <w:rPr>
                <w:szCs w:val="22"/>
              </w:rPr>
            </w:pPr>
            <w:r w:rsidRPr="00F537EB">
              <w:rPr>
                <w:i/>
                <w:szCs w:val="22"/>
              </w:rPr>
              <w:t>SSB-</w:t>
            </w:r>
            <w:proofErr w:type="spellStart"/>
            <w:r w:rsidRPr="00F537EB">
              <w:rPr>
                <w:i/>
                <w:szCs w:val="22"/>
              </w:rPr>
              <w:t>ConfigMobility</w:t>
            </w:r>
            <w:proofErr w:type="spellEnd"/>
            <w:r w:rsidRPr="00F537EB">
              <w:rPr>
                <w:i/>
                <w:szCs w:val="22"/>
              </w:rPr>
              <w:t xml:space="preserve"> </w:t>
            </w:r>
            <w:r w:rsidRPr="00F537EB">
              <w:rPr>
                <w:szCs w:val="22"/>
              </w:rPr>
              <w:t>field descriptions</w:t>
            </w:r>
          </w:p>
        </w:tc>
      </w:tr>
      <w:tr w:rsidR="00C65757" w:rsidRPr="00F537EB" w14:paraId="164DE549"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67F84873" w14:textId="77777777" w:rsidR="00C65757" w:rsidRPr="00F537EB" w:rsidRDefault="00C65757" w:rsidP="00801E3F">
            <w:pPr>
              <w:pStyle w:val="TAL"/>
              <w:rPr>
                <w:b/>
                <w:i/>
                <w:szCs w:val="22"/>
              </w:rPr>
            </w:pPr>
            <w:proofErr w:type="spellStart"/>
            <w:r w:rsidRPr="00F537EB">
              <w:rPr>
                <w:b/>
                <w:i/>
                <w:szCs w:val="22"/>
              </w:rPr>
              <w:t>deriveSSB-IndexFromCell</w:t>
            </w:r>
            <w:proofErr w:type="spellEnd"/>
          </w:p>
          <w:p w14:paraId="3B0051C6" w14:textId="77777777" w:rsidR="00C65757" w:rsidRPr="00F537EB" w:rsidRDefault="00C65757" w:rsidP="00801E3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proofErr w:type="spellStart"/>
            <w:r w:rsidRPr="00F537EB">
              <w:rPr>
                <w:i/>
                <w:szCs w:val="22"/>
              </w:rPr>
              <w:t>absoluteFrequencySSB</w:t>
            </w:r>
            <w:proofErr w:type="spellEnd"/>
            <w:r w:rsidRPr="00F537EB">
              <w:rPr>
                <w:szCs w:val="22"/>
              </w:rPr>
              <w:t xml:space="preserve">, </w:t>
            </w:r>
            <w:proofErr w:type="spellStart"/>
            <w:r w:rsidRPr="00F537EB">
              <w:rPr>
                <w:i/>
                <w:szCs w:val="22"/>
              </w:rPr>
              <w:t>subcarrierSpacing</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is equal to (</w:t>
            </w:r>
            <w:proofErr w:type="spellStart"/>
            <w:r w:rsidRPr="00F537EB">
              <w:rPr>
                <w:i/>
                <w:szCs w:val="22"/>
              </w:rPr>
              <w:t>ssbFrequency</w:t>
            </w:r>
            <w:proofErr w:type="spellEnd"/>
            <w:r w:rsidRPr="00F537EB">
              <w:rPr>
                <w:szCs w:val="22"/>
              </w:rPr>
              <w:t xml:space="preserve">, </w:t>
            </w:r>
            <w:proofErr w:type="spellStart"/>
            <w:r w:rsidRPr="00F537EB">
              <w:rPr>
                <w:i/>
                <w:szCs w:val="22"/>
              </w:rPr>
              <w:t>ssbSubcarrierSpacing</w:t>
            </w:r>
            <w:proofErr w:type="spellEnd"/>
            <w:r w:rsidRPr="00F537EB">
              <w:rPr>
                <w:szCs w:val="22"/>
              </w:rPr>
              <w:t xml:space="preserve">) in this </w:t>
            </w:r>
            <w:proofErr w:type="spellStart"/>
            <w:r w:rsidRPr="00F537EB">
              <w:rPr>
                <w:i/>
                <w:szCs w:val="22"/>
              </w:rPr>
              <w:t>MeasObjectNR</w:t>
            </w:r>
            <w:proofErr w:type="spellEnd"/>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C65757" w:rsidRPr="00F537EB" w14:paraId="2E137CF4" w14:textId="77777777" w:rsidTr="00801E3F">
        <w:tc>
          <w:tcPr>
            <w:tcW w:w="14173" w:type="dxa"/>
            <w:shd w:val="clear" w:color="auto" w:fill="auto"/>
          </w:tcPr>
          <w:p w14:paraId="4561D884" w14:textId="77777777" w:rsidR="00C65757" w:rsidRPr="00F537EB" w:rsidRDefault="00C65757" w:rsidP="00801E3F">
            <w:pPr>
              <w:pStyle w:val="TAL"/>
              <w:rPr>
                <w:szCs w:val="22"/>
              </w:rPr>
            </w:pPr>
            <w:proofErr w:type="spellStart"/>
            <w:r w:rsidRPr="00F537EB">
              <w:rPr>
                <w:b/>
                <w:i/>
                <w:szCs w:val="22"/>
              </w:rPr>
              <w:t>ssb-ToMeasure</w:t>
            </w:r>
            <w:proofErr w:type="spellEnd"/>
          </w:p>
          <w:p w14:paraId="55BC263B" w14:textId="77777777" w:rsidR="00C65757" w:rsidRPr="00F537EB" w:rsidRDefault="00C65757" w:rsidP="00801E3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proofErr w:type="spellStart"/>
            <w:r w:rsidRPr="00F537EB">
              <w:rPr>
                <w:i/>
                <w:szCs w:val="22"/>
              </w:rPr>
              <w:t>smtc</w:t>
            </w:r>
            <w:proofErr w:type="spellEnd"/>
            <w:r w:rsidRPr="00F537EB">
              <w:rPr>
                <w:szCs w:val="22"/>
              </w:rPr>
              <w:t xml:space="preserve"> are not to be measured. See TS 38.215 [9] clause 5.1.1.</w:t>
            </w:r>
          </w:p>
        </w:tc>
      </w:tr>
    </w:tbl>
    <w:p w14:paraId="3CAD561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4BA4C68" w14:textId="77777777" w:rsidTr="00801E3F">
        <w:tc>
          <w:tcPr>
            <w:tcW w:w="4027" w:type="dxa"/>
          </w:tcPr>
          <w:p w14:paraId="60CD5639" w14:textId="77777777" w:rsidR="00C65757" w:rsidRPr="00F537EB" w:rsidRDefault="00C65757" w:rsidP="00801E3F">
            <w:pPr>
              <w:pStyle w:val="TAH"/>
              <w:rPr>
                <w:szCs w:val="22"/>
              </w:rPr>
            </w:pPr>
            <w:r w:rsidRPr="00F537EB">
              <w:rPr>
                <w:szCs w:val="22"/>
              </w:rPr>
              <w:t>Conditional Presence</w:t>
            </w:r>
          </w:p>
        </w:tc>
        <w:tc>
          <w:tcPr>
            <w:tcW w:w="10146" w:type="dxa"/>
          </w:tcPr>
          <w:p w14:paraId="4071B1AF" w14:textId="77777777" w:rsidR="00C65757" w:rsidRPr="00F537EB" w:rsidRDefault="00C65757" w:rsidP="00801E3F">
            <w:pPr>
              <w:pStyle w:val="TAH"/>
              <w:rPr>
                <w:szCs w:val="22"/>
              </w:rPr>
            </w:pPr>
            <w:r w:rsidRPr="00F537EB">
              <w:rPr>
                <w:szCs w:val="22"/>
              </w:rPr>
              <w:t>Explanation</w:t>
            </w:r>
          </w:p>
        </w:tc>
      </w:tr>
      <w:tr w:rsidR="00C65757" w:rsidRPr="00F537EB" w14:paraId="67EA4788" w14:textId="77777777" w:rsidTr="00801E3F">
        <w:tc>
          <w:tcPr>
            <w:tcW w:w="4027" w:type="dxa"/>
          </w:tcPr>
          <w:p w14:paraId="5A1216B5" w14:textId="77777777" w:rsidR="00C65757" w:rsidRPr="00F537EB" w:rsidRDefault="00C65757" w:rsidP="00801E3F">
            <w:pPr>
              <w:pStyle w:val="TAL"/>
              <w:rPr>
                <w:i/>
                <w:szCs w:val="22"/>
              </w:rPr>
            </w:pPr>
            <w:r w:rsidRPr="00F537EB">
              <w:rPr>
                <w:i/>
                <w:szCs w:val="22"/>
              </w:rPr>
              <w:t>CSI-RS</w:t>
            </w:r>
          </w:p>
        </w:tc>
        <w:tc>
          <w:tcPr>
            <w:tcW w:w="10146" w:type="dxa"/>
          </w:tcPr>
          <w:p w14:paraId="02FE114C" w14:textId="77777777" w:rsidR="00C65757" w:rsidRPr="00F537EB" w:rsidRDefault="00C65757" w:rsidP="00801E3F">
            <w:pPr>
              <w:pStyle w:val="TAL"/>
              <w:rPr>
                <w:szCs w:val="22"/>
              </w:rPr>
            </w:pPr>
            <w:r w:rsidRPr="00F537EB">
              <w:rPr>
                <w:szCs w:val="22"/>
              </w:rPr>
              <w:t xml:space="preserve">This field is mandatory present if </w:t>
            </w:r>
            <w:r w:rsidRPr="00F537EB">
              <w:rPr>
                <w:i/>
                <w:szCs w:val="22"/>
              </w:rPr>
              <w:t>csi-</w:t>
            </w:r>
            <w:proofErr w:type="spellStart"/>
            <w:r w:rsidRPr="00F537EB">
              <w:rPr>
                <w:i/>
                <w:szCs w:val="22"/>
              </w:rPr>
              <w:t>rs</w:t>
            </w:r>
            <w:proofErr w:type="spellEnd"/>
            <w:r w:rsidRPr="00F537EB">
              <w:rPr>
                <w:i/>
                <w:szCs w:val="22"/>
              </w:rPr>
              <w:t>-ResourceConfigMobility</w:t>
            </w:r>
            <w:r w:rsidRPr="00F537EB">
              <w:rPr>
                <w:szCs w:val="22"/>
              </w:rPr>
              <w:t xml:space="preserve"> is configured, otherwise, it is absent.</w:t>
            </w:r>
          </w:p>
        </w:tc>
      </w:tr>
      <w:tr w:rsidR="00C65757" w:rsidRPr="00F537EB" w14:paraId="243CA1A8" w14:textId="77777777" w:rsidTr="00801E3F">
        <w:tc>
          <w:tcPr>
            <w:tcW w:w="4027" w:type="dxa"/>
          </w:tcPr>
          <w:p w14:paraId="21C70BB8" w14:textId="77777777" w:rsidR="00C65757" w:rsidRPr="00F537EB" w:rsidRDefault="00C65757" w:rsidP="00801E3F">
            <w:pPr>
              <w:pStyle w:val="TAL"/>
              <w:rPr>
                <w:i/>
                <w:szCs w:val="22"/>
              </w:rPr>
            </w:pPr>
            <w:proofErr w:type="spellStart"/>
            <w:r w:rsidRPr="00F537EB">
              <w:rPr>
                <w:i/>
                <w:szCs w:val="22"/>
              </w:rPr>
              <w:t>SSBorAssociatedSSB</w:t>
            </w:r>
            <w:proofErr w:type="spellEnd"/>
          </w:p>
        </w:tc>
        <w:tc>
          <w:tcPr>
            <w:tcW w:w="10146" w:type="dxa"/>
          </w:tcPr>
          <w:p w14:paraId="6C195E1E" w14:textId="77777777" w:rsidR="00C65757" w:rsidRPr="00F537EB" w:rsidRDefault="00C65757" w:rsidP="00801E3F">
            <w:pPr>
              <w:pStyle w:val="TAL"/>
              <w:rPr>
                <w:szCs w:val="22"/>
              </w:rPr>
            </w:pPr>
            <w:r w:rsidRPr="00F537EB">
              <w:rPr>
                <w:szCs w:val="22"/>
              </w:rPr>
              <w:t xml:space="preserve">This field is mandatory present if </w:t>
            </w:r>
            <w:proofErr w:type="spellStart"/>
            <w:r w:rsidRPr="00F537EB">
              <w:rPr>
                <w:i/>
              </w:rPr>
              <w:t>ssb-ConfigMobility</w:t>
            </w:r>
            <w:proofErr w:type="spellEnd"/>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C65757" w:rsidRPr="00F537EB" w14:paraId="0F56C5AD" w14:textId="77777777" w:rsidTr="00801E3F">
        <w:tc>
          <w:tcPr>
            <w:tcW w:w="4027" w:type="dxa"/>
          </w:tcPr>
          <w:p w14:paraId="45126E24" w14:textId="77777777" w:rsidR="00C65757" w:rsidRPr="00F537EB" w:rsidRDefault="00C65757" w:rsidP="00801E3F">
            <w:pPr>
              <w:pStyle w:val="TAL"/>
              <w:rPr>
                <w:i/>
                <w:szCs w:val="22"/>
              </w:rPr>
            </w:pPr>
            <w:proofErr w:type="spellStart"/>
            <w:r w:rsidRPr="00F537EB">
              <w:rPr>
                <w:i/>
                <w:szCs w:val="22"/>
              </w:rPr>
              <w:t>IntraFreqConnected</w:t>
            </w:r>
            <w:proofErr w:type="spellEnd"/>
          </w:p>
        </w:tc>
        <w:tc>
          <w:tcPr>
            <w:tcW w:w="10146" w:type="dxa"/>
          </w:tcPr>
          <w:p w14:paraId="6F18392F" w14:textId="77777777" w:rsidR="00C65757" w:rsidRPr="00F537EB" w:rsidRDefault="00C65757" w:rsidP="00801E3F">
            <w:pPr>
              <w:pStyle w:val="TAL"/>
              <w:rPr>
                <w:szCs w:val="22"/>
              </w:rPr>
            </w:pPr>
            <w:r w:rsidRPr="00F537EB">
              <w:rPr>
                <w:szCs w:val="22"/>
              </w:rPr>
              <w:t>This field is optionally present, Need R if the UE is configured with a serving cell for which (</w:t>
            </w:r>
            <w:proofErr w:type="spellStart"/>
            <w:r w:rsidRPr="00F537EB">
              <w:rPr>
                <w:szCs w:val="22"/>
              </w:rPr>
              <w:t>absoluteFrequencySSB</w:t>
            </w:r>
            <w:proofErr w:type="spellEnd"/>
            <w:r w:rsidRPr="00F537EB">
              <w:rPr>
                <w:szCs w:val="22"/>
              </w:rPr>
              <w:t xml:space="preserve">, </w:t>
            </w:r>
            <w:proofErr w:type="spellStart"/>
            <w:r w:rsidRPr="00F537EB">
              <w:rPr>
                <w:szCs w:val="22"/>
              </w:rPr>
              <w:t>subcarrierSpacing</w:t>
            </w:r>
            <w:proofErr w:type="spellEnd"/>
            <w:r w:rsidRPr="00F537EB">
              <w:rPr>
                <w:szCs w:val="22"/>
              </w:rPr>
              <w:t xml:space="preserve">) in </w:t>
            </w:r>
            <w:proofErr w:type="spellStart"/>
            <w:r w:rsidRPr="00F537EB">
              <w:rPr>
                <w:szCs w:val="22"/>
              </w:rPr>
              <w:t>ServingCellConfigCommon</w:t>
            </w:r>
            <w:proofErr w:type="spellEnd"/>
            <w:r w:rsidRPr="00F537EB">
              <w:rPr>
                <w:szCs w:val="22"/>
              </w:rPr>
              <w:t xml:space="preserve"> is equal to (</w:t>
            </w:r>
            <w:proofErr w:type="spellStart"/>
            <w:r w:rsidRPr="00F537EB">
              <w:rPr>
                <w:i/>
              </w:rPr>
              <w:t>ssbFrequency</w:t>
            </w:r>
            <w:proofErr w:type="spellEnd"/>
            <w:r w:rsidRPr="00F537EB">
              <w:rPr>
                <w:szCs w:val="22"/>
              </w:rPr>
              <w:t xml:space="preserve">, </w:t>
            </w:r>
            <w:proofErr w:type="spellStart"/>
            <w:r w:rsidRPr="00F537EB">
              <w:rPr>
                <w:i/>
              </w:rPr>
              <w:t>ssbSubcarrierSpacing</w:t>
            </w:r>
            <w:proofErr w:type="spellEnd"/>
            <w:r w:rsidRPr="00F537EB">
              <w:rPr>
                <w:szCs w:val="22"/>
              </w:rPr>
              <w:t xml:space="preserve">) in this </w:t>
            </w:r>
            <w:proofErr w:type="spellStart"/>
            <w:r w:rsidRPr="00F537EB">
              <w:rPr>
                <w:i/>
              </w:rPr>
              <w:t>MeasObjectNR</w:t>
            </w:r>
            <w:proofErr w:type="spellEnd"/>
            <w:r w:rsidRPr="00F537EB">
              <w:rPr>
                <w:szCs w:val="22"/>
              </w:rPr>
              <w:t>, otherwise, it is absent.</w:t>
            </w:r>
          </w:p>
        </w:tc>
      </w:tr>
    </w:tbl>
    <w:p w14:paraId="0EEA2C3B" w14:textId="77777777" w:rsidR="00C65757" w:rsidRPr="00F537EB" w:rsidRDefault="00C65757" w:rsidP="00C65757"/>
    <w:p w14:paraId="48AF979E" w14:textId="77777777" w:rsidR="00C65757" w:rsidRPr="00F537EB" w:rsidRDefault="00C65757" w:rsidP="00C65757">
      <w:pPr>
        <w:pStyle w:val="Heading4"/>
      </w:pPr>
      <w:bookmarkStart w:id="3378" w:name="_Toc36757165"/>
      <w:bookmarkStart w:id="3379" w:name="_Toc36836706"/>
      <w:bookmarkStart w:id="3380" w:name="_Toc36843683"/>
      <w:bookmarkStart w:id="3381" w:name="_Toc37067972"/>
      <w:r w:rsidRPr="00F537EB">
        <w:t>–</w:t>
      </w:r>
      <w:r w:rsidRPr="00F537EB">
        <w:tab/>
      </w:r>
      <w:proofErr w:type="spellStart"/>
      <w:r w:rsidRPr="00F537EB">
        <w:rPr>
          <w:i/>
          <w:iCs/>
        </w:rPr>
        <w:t>MeasObjectNR</w:t>
      </w:r>
      <w:proofErr w:type="spellEnd"/>
      <w:r w:rsidRPr="00F537EB">
        <w:rPr>
          <w:i/>
          <w:iCs/>
        </w:rPr>
        <w:t>-SL</w:t>
      </w:r>
      <w:bookmarkEnd w:id="3378"/>
      <w:bookmarkEnd w:id="3379"/>
      <w:bookmarkEnd w:id="3380"/>
      <w:bookmarkEnd w:id="3381"/>
    </w:p>
    <w:p w14:paraId="13586D7B" w14:textId="77777777" w:rsidR="00C65757" w:rsidRPr="00F537EB" w:rsidRDefault="00C65757" w:rsidP="00C65757">
      <w:r w:rsidRPr="00F537EB">
        <w:t xml:space="preserve">The IE </w:t>
      </w:r>
      <w:proofErr w:type="spellStart"/>
      <w:r w:rsidRPr="00F537EB">
        <w:rPr>
          <w:i/>
        </w:rPr>
        <w:t>MeasObjectNR</w:t>
      </w:r>
      <w:proofErr w:type="spellEnd"/>
      <w:r w:rsidRPr="00F537EB">
        <w:rPr>
          <w:i/>
        </w:rPr>
        <w:t>-SL</w:t>
      </w:r>
      <w:r w:rsidRPr="00F537EB">
        <w:t xml:space="preserve"> concerns a measurement object including a list of transmission resource pool(s) for which CBR measurement is performed for NR </w:t>
      </w:r>
      <w:proofErr w:type="spellStart"/>
      <w:r w:rsidRPr="00F537EB">
        <w:t>sidelink</w:t>
      </w:r>
      <w:proofErr w:type="spellEnd"/>
      <w:r w:rsidRPr="00F537EB">
        <w:t xml:space="preserve"> communication.</w:t>
      </w:r>
    </w:p>
    <w:p w14:paraId="426CBC6F" w14:textId="77777777" w:rsidR="00C65757" w:rsidRPr="00F537EB" w:rsidRDefault="00C65757" w:rsidP="00C65757">
      <w:pPr>
        <w:pStyle w:val="TH"/>
        <w:rPr>
          <w:b w:val="0"/>
        </w:rPr>
      </w:pPr>
      <w:proofErr w:type="spellStart"/>
      <w:r w:rsidRPr="00F537EB">
        <w:rPr>
          <w:i/>
        </w:rPr>
        <w:t>MeasObjectNR</w:t>
      </w:r>
      <w:proofErr w:type="spellEnd"/>
      <w:r w:rsidRPr="00F537EB">
        <w:rPr>
          <w:i/>
        </w:rPr>
        <w:t>-SL</w:t>
      </w:r>
      <w:r w:rsidRPr="00F537EB">
        <w:t xml:space="preserve"> information element</w:t>
      </w:r>
    </w:p>
    <w:p w14:paraId="6085C35E" w14:textId="77777777" w:rsidR="00C65757" w:rsidRPr="00F537EB" w:rsidRDefault="00C65757" w:rsidP="00C65757">
      <w:pPr>
        <w:pStyle w:val="PL"/>
      </w:pPr>
      <w:r w:rsidRPr="00F537EB">
        <w:t>-- ASN1START</w:t>
      </w:r>
    </w:p>
    <w:p w14:paraId="06A4CD36" w14:textId="77777777" w:rsidR="00C65757" w:rsidRPr="00F537EB" w:rsidRDefault="00C65757" w:rsidP="00C65757">
      <w:pPr>
        <w:pStyle w:val="PL"/>
      </w:pPr>
      <w:r w:rsidRPr="00F537EB">
        <w:t>-- TAG-MEASOBJECTNR-SL-START</w:t>
      </w:r>
    </w:p>
    <w:p w14:paraId="7B613ED8" w14:textId="77777777" w:rsidR="00C65757" w:rsidRPr="00F537EB" w:rsidRDefault="00C65757" w:rsidP="00C65757">
      <w:pPr>
        <w:pStyle w:val="PL"/>
      </w:pPr>
    </w:p>
    <w:p w14:paraId="5CB4E771" w14:textId="77777777" w:rsidR="00C65757" w:rsidRPr="00F537EB" w:rsidRDefault="00C65757" w:rsidP="00C65757">
      <w:pPr>
        <w:pStyle w:val="PL"/>
      </w:pPr>
      <w:r w:rsidRPr="00F537EB">
        <w:t>MeasObjectNR-SL-r16 ::=      SEQUENCE {</w:t>
      </w:r>
    </w:p>
    <w:p w14:paraId="231FC760" w14:textId="77777777" w:rsidR="00C65757" w:rsidRPr="00F537EB" w:rsidRDefault="00C65757" w:rsidP="00C65757">
      <w:pPr>
        <w:pStyle w:val="PL"/>
      </w:pPr>
      <w:r w:rsidRPr="00F537EB">
        <w:t xml:space="preserve">    tx-PoolMeasToRemoveList-r16  Tx-PoolMeasList-r16                           OPTIONAL,       -- Need N</w:t>
      </w:r>
    </w:p>
    <w:p w14:paraId="153061E1" w14:textId="77777777" w:rsidR="00C65757" w:rsidRPr="00F537EB" w:rsidRDefault="00C65757" w:rsidP="00C65757">
      <w:pPr>
        <w:pStyle w:val="PL"/>
      </w:pPr>
      <w:r w:rsidRPr="00F537EB">
        <w:t xml:space="preserve">    tx-PoolMeasToAddModList-r16  Tx-PoolMeasList-r16                           OPTIONAL        -- Need N</w:t>
      </w:r>
    </w:p>
    <w:p w14:paraId="7C27AA75" w14:textId="77777777" w:rsidR="00C65757" w:rsidRPr="00F537EB" w:rsidRDefault="00C65757" w:rsidP="00C65757">
      <w:pPr>
        <w:pStyle w:val="PL"/>
      </w:pPr>
      <w:r w:rsidRPr="00F537EB">
        <w:t>}</w:t>
      </w:r>
    </w:p>
    <w:p w14:paraId="18C353C6" w14:textId="77777777" w:rsidR="00C65757" w:rsidRPr="00F537EB" w:rsidRDefault="00C65757" w:rsidP="00C65757">
      <w:pPr>
        <w:pStyle w:val="PL"/>
      </w:pPr>
    </w:p>
    <w:p w14:paraId="1871A3C8" w14:textId="77777777" w:rsidR="00C65757" w:rsidRPr="00F537EB" w:rsidRDefault="00C65757" w:rsidP="00C65757">
      <w:pPr>
        <w:pStyle w:val="PL"/>
      </w:pPr>
      <w:r w:rsidRPr="00F537EB">
        <w:t>Tx-PoolMeasList-r16 ::= SEQUENCE (SIZE (1..maxNrofSL-PoolToMeasureNR-r16)) OF SL-ResourcePoolID-r16</w:t>
      </w:r>
    </w:p>
    <w:p w14:paraId="5AA4E2C2" w14:textId="77777777" w:rsidR="00C65757" w:rsidRPr="00F537EB" w:rsidRDefault="00C65757" w:rsidP="00C65757">
      <w:pPr>
        <w:pStyle w:val="PL"/>
      </w:pPr>
    </w:p>
    <w:p w14:paraId="029C01AD" w14:textId="77777777" w:rsidR="00C65757" w:rsidRPr="00F537EB" w:rsidRDefault="00C65757" w:rsidP="00C65757">
      <w:pPr>
        <w:pStyle w:val="PL"/>
      </w:pPr>
      <w:r w:rsidRPr="00F537EB">
        <w:t>-- TAG-MEASOBJECTNR-SL-STOP</w:t>
      </w:r>
    </w:p>
    <w:p w14:paraId="35F8EB1E" w14:textId="77777777" w:rsidR="00C65757" w:rsidRPr="00F537EB" w:rsidRDefault="00C65757" w:rsidP="00C65757">
      <w:pPr>
        <w:pStyle w:val="PL"/>
      </w:pPr>
      <w:r w:rsidRPr="00F537EB">
        <w:t>-- ASN1STOP</w:t>
      </w:r>
    </w:p>
    <w:p w14:paraId="2960AA41" w14:textId="77777777" w:rsidR="00C65757" w:rsidRPr="00F537EB" w:rsidRDefault="00C65757" w:rsidP="00C65757"/>
    <w:p w14:paraId="7C704D9C" w14:textId="77777777" w:rsidR="00C65757" w:rsidRPr="00F537EB" w:rsidRDefault="00C65757" w:rsidP="00C65757">
      <w:pPr>
        <w:pStyle w:val="Heading4"/>
        <w:rPr>
          <w:i/>
        </w:rPr>
      </w:pPr>
      <w:bookmarkStart w:id="3382" w:name="_Toc20426008"/>
      <w:bookmarkStart w:id="3383" w:name="_Toc29321404"/>
      <w:bookmarkStart w:id="3384" w:name="_Toc36757166"/>
      <w:bookmarkStart w:id="3385" w:name="_Toc36836707"/>
      <w:bookmarkStart w:id="3386" w:name="_Toc36843684"/>
      <w:bookmarkStart w:id="3387" w:name="_Toc37067973"/>
      <w:r w:rsidRPr="00F537EB">
        <w:t>–</w:t>
      </w:r>
      <w:r w:rsidRPr="00F537EB">
        <w:tab/>
      </w:r>
      <w:proofErr w:type="spellStart"/>
      <w:r w:rsidRPr="00F537EB">
        <w:rPr>
          <w:i/>
        </w:rPr>
        <w:t>MeasObjectToAddModList</w:t>
      </w:r>
      <w:bookmarkEnd w:id="3382"/>
      <w:bookmarkEnd w:id="3383"/>
      <w:bookmarkEnd w:id="3384"/>
      <w:bookmarkEnd w:id="3385"/>
      <w:bookmarkEnd w:id="3386"/>
      <w:bookmarkEnd w:id="3387"/>
      <w:proofErr w:type="spellEnd"/>
    </w:p>
    <w:p w14:paraId="7B5E5D3E" w14:textId="77777777" w:rsidR="00C65757" w:rsidRPr="00F537EB" w:rsidRDefault="00C65757" w:rsidP="00C65757">
      <w:r w:rsidRPr="00F537EB">
        <w:t xml:space="preserve">The IE </w:t>
      </w:r>
      <w:proofErr w:type="spellStart"/>
      <w:r w:rsidRPr="00F537EB">
        <w:rPr>
          <w:i/>
        </w:rPr>
        <w:t>MeasObjectToAddModList</w:t>
      </w:r>
      <w:proofErr w:type="spellEnd"/>
      <w:r w:rsidRPr="00F537EB">
        <w:t xml:space="preserve"> concerns a list of measurement objects to add or modify.</w:t>
      </w:r>
    </w:p>
    <w:p w14:paraId="6E2C123A" w14:textId="77777777" w:rsidR="00C65757" w:rsidRPr="00F537EB" w:rsidRDefault="00C65757" w:rsidP="00C65757">
      <w:pPr>
        <w:pStyle w:val="TH"/>
      </w:pPr>
      <w:proofErr w:type="spellStart"/>
      <w:r w:rsidRPr="00F537EB">
        <w:rPr>
          <w:i/>
        </w:rPr>
        <w:t>MeasObjectToAddModList</w:t>
      </w:r>
      <w:proofErr w:type="spellEnd"/>
      <w:r w:rsidRPr="00F537EB">
        <w:t xml:space="preserve"> information element</w:t>
      </w:r>
    </w:p>
    <w:p w14:paraId="2BC41AE8" w14:textId="77777777" w:rsidR="00C65757" w:rsidRPr="00F537EB" w:rsidRDefault="00C65757" w:rsidP="00C65757">
      <w:pPr>
        <w:pStyle w:val="PL"/>
      </w:pPr>
      <w:r w:rsidRPr="00F537EB">
        <w:t>-- ASN1START</w:t>
      </w:r>
    </w:p>
    <w:p w14:paraId="1D48F60C" w14:textId="77777777" w:rsidR="00C65757" w:rsidRPr="00F537EB" w:rsidRDefault="00C65757" w:rsidP="00C65757">
      <w:pPr>
        <w:pStyle w:val="PL"/>
      </w:pPr>
      <w:r w:rsidRPr="00F537EB">
        <w:t>-- TAG-MEASOBJECTTOADDMODLIST-START</w:t>
      </w:r>
    </w:p>
    <w:p w14:paraId="1313F3F1" w14:textId="77777777" w:rsidR="00C65757" w:rsidRPr="00F537EB" w:rsidRDefault="00C65757" w:rsidP="00C65757">
      <w:pPr>
        <w:pStyle w:val="PL"/>
      </w:pPr>
    </w:p>
    <w:p w14:paraId="7F822642" w14:textId="77777777" w:rsidR="00C65757" w:rsidRPr="00F537EB" w:rsidRDefault="00C65757" w:rsidP="00C65757">
      <w:pPr>
        <w:pStyle w:val="PL"/>
      </w:pPr>
      <w:r w:rsidRPr="00F537EB">
        <w:t>MeasObjectToAddModList ::=                  SEQUENCE (SIZE (1..maxNrofObjectId)) OF MeasObjectToAddMod</w:t>
      </w:r>
    </w:p>
    <w:p w14:paraId="3F02BDA5" w14:textId="77777777" w:rsidR="00C65757" w:rsidRPr="00F537EB" w:rsidRDefault="00C65757" w:rsidP="00C65757">
      <w:pPr>
        <w:pStyle w:val="PL"/>
      </w:pPr>
    </w:p>
    <w:p w14:paraId="67322C98" w14:textId="77777777" w:rsidR="00C65757" w:rsidRPr="00F537EB" w:rsidRDefault="00C65757" w:rsidP="00C65757">
      <w:pPr>
        <w:pStyle w:val="PL"/>
      </w:pPr>
      <w:r w:rsidRPr="00F537EB">
        <w:t>MeasObjectToAddMod ::=                      SEQUENCE {</w:t>
      </w:r>
    </w:p>
    <w:p w14:paraId="0AE5B244" w14:textId="77777777" w:rsidR="00C65757" w:rsidRPr="00F537EB" w:rsidRDefault="00C65757" w:rsidP="00C65757">
      <w:pPr>
        <w:pStyle w:val="PL"/>
      </w:pPr>
      <w:r w:rsidRPr="00F537EB">
        <w:t xml:space="preserve">    measObjectId                                MeasObjectId,</w:t>
      </w:r>
    </w:p>
    <w:p w14:paraId="28F49586" w14:textId="77777777" w:rsidR="00C65757" w:rsidRPr="00F537EB" w:rsidRDefault="00C65757" w:rsidP="00C65757">
      <w:pPr>
        <w:pStyle w:val="PL"/>
      </w:pPr>
      <w:r w:rsidRPr="00F537EB">
        <w:t xml:space="preserve">    measObject                                  CHOICE {</w:t>
      </w:r>
    </w:p>
    <w:p w14:paraId="4A18FFB5" w14:textId="77777777" w:rsidR="00C65757" w:rsidRPr="00F537EB" w:rsidRDefault="00C65757" w:rsidP="00C65757">
      <w:pPr>
        <w:pStyle w:val="PL"/>
      </w:pPr>
      <w:r w:rsidRPr="00F537EB">
        <w:t xml:space="preserve">        measObjectNR                                MeasObjectNR,</w:t>
      </w:r>
    </w:p>
    <w:p w14:paraId="3C16AE47" w14:textId="77777777" w:rsidR="00C65757" w:rsidRPr="00F537EB" w:rsidRDefault="00C65757" w:rsidP="00C65757">
      <w:pPr>
        <w:pStyle w:val="PL"/>
      </w:pPr>
      <w:r w:rsidRPr="00F537EB">
        <w:t xml:space="preserve">        ...,</w:t>
      </w:r>
    </w:p>
    <w:p w14:paraId="4D28A65F" w14:textId="77777777" w:rsidR="00C65757" w:rsidRPr="00F537EB" w:rsidRDefault="00C65757" w:rsidP="00C65757">
      <w:pPr>
        <w:pStyle w:val="PL"/>
      </w:pPr>
      <w:r w:rsidRPr="00F537EB">
        <w:t xml:space="preserve">        measObjectEUTRA                             MeasObjectEUTRA,</w:t>
      </w:r>
    </w:p>
    <w:p w14:paraId="2B83566A" w14:textId="77777777" w:rsidR="00C65757" w:rsidRPr="00F537EB" w:rsidRDefault="00C65757" w:rsidP="00C65757">
      <w:pPr>
        <w:pStyle w:val="PL"/>
      </w:pPr>
      <w:r w:rsidRPr="00F537EB">
        <w:t xml:space="preserve">        measObjectUTRA-FDD-r16                      MeasObjectUTRA-FDD-r16,</w:t>
      </w:r>
    </w:p>
    <w:p w14:paraId="6896FA6B" w14:textId="77777777" w:rsidR="00C65757" w:rsidRPr="00F537EB" w:rsidRDefault="00C65757" w:rsidP="00C65757">
      <w:pPr>
        <w:pStyle w:val="PL"/>
      </w:pPr>
      <w:r w:rsidRPr="00F537EB">
        <w:t xml:space="preserve">        measObjectNR-SL-r16                         MeasObjectNR-SL-r16,</w:t>
      </w:r>
    </w:p>
    <w:p w14:paraId="0311D9E1" w14:textId="77777777" w:rsidR="00C65757" w:rsidRPr="00F537EB" w:rsidRDefault="00C65757" w:rsidP="00C65757">
      <w:pPr>
        <w:pStyle w:val="PL"/>
      </w:pPr>
      <w:r w:rsidRPr="00F537EB">
        <w:t xml:space="preserve">        measObjectEUTRA-SL-r16                      MeasObjectEUTRA-SL-r16,</w:t>
      </w:r>
    </w:p>
    <w:p w14:paraId="5EE03BA4" w14:textId="77777777" w:rsidR="00C65757" w:rsidRPr="00F537EB" w:rsidRDefault="00C65757" w:rsidP="00C65757">
      <w:pPr>
        <w:pStyle w:val="PL"/>
      </w:pPr>
      <w:r w:rsidRPr="00F537EB">
        <w:t xml:space="preserve">        measObjectCLI-r16                           MeasObjectCLI-r16</w:t>
      </w:r>
    </w:p>
    <w:p w14:paraId="5B5CF78B" w14:textId="77777777" w:rsidR="00C65757" w:rsidRPr="00F537EB" w:rsidRDefault="00C65757" w:rsidP="00C65757">
      <w:pPr>
        <w:pStyle w:val="PL"/>
      </w:pPr>
      <w:r w:rsidRPr="00F537EB">
        <w:t xml:space="preserve">    }</w:t>
      </w:r>
    </w:p>
    <w:p w14:paraId="18916EBC" w14:textId="77777777" w:rsidR="00C65757" w:rsidRPr="00F537EB" w:rsidRDefault="00C65757" w:rsidP="00C65757">
      <w:pPr>
        <w:pStyle w:val="PL"/>
      </w:pPr>
      <w:r w:rsidRPr="00F537EB">
        <w:t>}</w:t>
      </w:r>
    </w:p>
    <w:p w14:paraId="1E51D09B" w14:textId="77777777" w:rsidR="00C65757" w:rsidRPr="00F537EB" w:rsidRDefault="00C65757" w:rsidP="00C65757">
      <w:pPr>
        <w:pStyle w:val="PL"/>
      </w:pPr>
    </w:p>
    <w:p w14:paraId="43BC8786" w14:textId="77777777" w:rsidR="00C65757" w:rsidRPr="00F537EB" w:rsidRDefault="00C65757" w:rsidP="00C65757">
      <w:pPr>
        <w:pStyle w:val="PL"/>
      </w:pPr>
      <w:r w:rsidRPr="00F537EB">
        <w:t>-- TAG-MEASOBJECTTOADDMODLIST-STOP</w:t>
      </w:r>
    </w:p>
    <w:p w14:paraId="32A808E1" w14:textId="77777777" w:rsidR="00C65757" w:rsidRPr="00F537EB" w:rsidRDefault="00C65757" w:rsidP="00C65757">
      <w:pPr>
        <w:pStyle w:val="PL"/>
      </w:pPr>
      <w:r w:rsidRPr="00F537EB">
        <w:t>-- ASN1STOP</w:t>
      </w:r>
    </w:p>
    <w:p w14:paraId="73697A79" w14:textId="77777777" w:rsidR="00C65757" w:rsidRPr="00F537EB" w:rsidRDefault="00C65757" w:rsidP="00C65757"/>
    <w:p w14:paraId="308C72E3" w14:textId="77777777" w:rsidR="00C65757" w:rsidRPr="00F537EB" w:rsidRDefault="00C65757" w:rsidP="00C65757">
      <w:pPr>
        <w:pStyle w:val="Heading4"/>
        <w:ind w:left="1416" w:hangingChars="590" w:hanging="1416"/>
        <w:rPr>
          <w:lang w:eastAsia="en-US"/>
        </w:rPr>
      </w:pPr>
      <w:bookmarkStart w:id="3388" w:name="_Toc36757167"/>
      <w:bookmarkStart w:id="3389" w:name="_Toc36836708"/>
      <w:bookmarkStart w:id="3390" w:name="_Toc36843685"/>
      <w:bookmarkStart w:id="3391" w:name="_Toc37067974"/>
      <w:r w:rsidRPr="00F537EB">
        <w:t>–</w:t>
      </w:r>
      <w:r w:rsidRPr="00F537EB">
        <w:tab/>
      </w:r>
      <w:r w:rsidRPr="00F537EB">
        <w:rPr>
          <w:i/>
          <w:noProof/>
        </w:rPr>
        <w:t>MeasObjectUTRA-FDD</w:t>
      </w:r>
      <w:bookmarkEnd w:id="3388"/>
      <w:bookmarkEnd w:id="3389"/>
      <w:bookmarkEnd w:id="3390"/>
      <w:bookmarkEnd w:id="3391"/>
    </w:p>
    <w:p w14:paraId="17203CEB" w14:textId="77777777" w:rsidR="00C65757" w:rsidRPr="00F537EB" w:rsidRDefault="00C65757" w:rsidP="00C65757">
      <w:r w:rsidRPr="00F537EB">
        <w:t xml:space="preserve">The IE </w:t>
      </w:r>
      <w:r w:rsidRPr="00F537EB">
        <w:rPr>
          <w:i/>
          <w:noProof/>
        </w:rPr>
        <w:t>MeasObjectUTRA-FDD</w:t>
      </w:r>
      <w:r w:rsidRPr="00F537EB">
        <w:t xml:space="preserve"> specifies information applicable for inter-RAT UTRA-FDD neighbouring cells.</w:t>
      </w:r>
    </w:p>
    <w:p w14:paraId="4ACDBDAA" w14:textId="77777777" w:rsidR="00C65757" w:rsidRPr="00F537EB" w:rsidRDefault="00C65757" w:rsidP="00C65757">
      <w:pPr>
        <w:pStyle w:val="TH"/>
      </w:pPr>
      <w:proofErr w:type="spellStart"/>
      <w:r w:rsidRPr="00F537EB">
        <w:rPr>
          <w:bCs/>
          <w:i/>
          <w:iCs/>
        </w:rPr>
        <w:t>MeasObjectUTRA</w:t>
      </w:r>
      <w:proofErr w:type="spellEnd"/>
      <w:r w:rsidRPr="00F537EB">
        <w:rPr>
          <w:bCs/>
          <w:i/>
          <w:iCs/>
        </w:rPr>
        <w:t>-FDD</w:t>
      </w:r>
      <w:r w:rsidRPr="00F537EB">
        <w:t xml:space="preserve"> information element</w:t>
      </w:r>
    </w:p>
    <w:p w14:paraId="51F208BC" w14:textId="77777777" w:rsidR="00C65757" w:rsidRPr="00F537EB" w:rsidRDefault="00C65757" w:rsidP="00C65757">
      <w:pPr>
        <w:pStyle w:val="PL"/>
      </w:pPr>
      <w:r w:rsidRPr="00F537EB">
        <w:t>-- ASN1START</w:t>
      </w:r>
    </w:p>
    <w:p w14:paraId="4D45F64D" w14:textId="77777777" w:rsidR="00C65757" w:rsidRPr="00F537EB" w:rsidRDefault="00C65757" w:rsidP="00C65757">
      <w:pPr>
        <w:pStyle w:val="PL"/>
      </w:pPr>
      <w:r w:rsidRPr="00F537EB">
        <w:t>-- TAG-MEASOBJECTUTRA-FDD-START</w:t>
      </w:r>
    </w:p>
    <w:p w14:paraId="1006D84B" w14:textId="77777777" w:rsidR="00C65757" w:rsidRPr="00F537EB" w:rsidRDefault="00C65757" w:rsidP="00C65757">
      <w:pPr>
        <w:pStyle w:val="PL"/>
      </w:pPr>
    </w:p>
    <w:p w14:paraId="71A4736F" w14:textId="77777777" w:rsidR="00C65757" w:rsidRPr="00F537EB" w:rsidRDefault="00C65757" w:rsidP="00C65757">
      <w:pPr>
        <w:pStyle w:val="PL"/>
      </w:pPr>
      <w:r w:rsidRPr="00F537EB">
        <w:t>MeasObjectUTRA-FDD-</w:t>
      </w:r>
      <w:r w:rsidRPr="00F537EB">
        <w:rPr>
          <w:rFonts w:eastAsia="SimSun"/>
        </w:rPr>
        <w:t>r16</w:t>
      </w:r>
      <w:r w:rsidRPr="00F537EB">
        <w:t xml:space="preserve"> ::=                  SEQUENCE {</w:t>
      </w:r>
    </w:p>
    <w:p w14:paraId="4CED6063" w14:textId="77777777" w:rsidR="00C65757" w:rsidRPr="00F537EB" w:rsidRDefault="00C65757" w:rsidP="00C65757">
      <w:pPr>
        <w:pStyle w:val="PL"/>
      </w:pPr>
      <w:r w:rsidRPr="00F537EB">
        <w:t xml:space="preserve">    carrierFreq-r16                             ARFCN-ValueUTRA-FDD-r16,</w:t>
      </w:r>
    </w:p>
    <w:p w14:paraId="49978191" w14:textId="77777777" w:rsidR="00C65757" w:rsidRPr="00F537EB" w:rsidRDefault="00C65757" w:rsidP="00C65757">
      <w:pPr>
        <w:pStyle w:val="PL"/>
      </w:pPr>
      <w:r w:rsidRPr="00F537EB">
        <w:t xml:space="preserve">    utra-FDD-Q-OffsetRange-r16                  UTRA-FDD-Q-OffsetRange-r16              OPTIONAL,         -- Need R</w:t>
      </w:r>
    </w:p>
    <w:p w14:paraId="54527C14" w14:textId="77777777" w:rsidR="00C65757" w:rsidRPr="00F537EB" w:rsidRDefault="00C65757" w:rsidP="00C65757">
      <w:pPr>
        <w:pStyle w:val="PL"/>
      </w:pPr>
      <w:r w:rsidRPr="00F537EB">
        <w:t xml:space="preserve">    cellsToRemoveList-r16                       UTRA-FDD-CellIndexList-r16              OPTIONAL,         -- Need N</w:t>
      </w:r>
    </w:p>
    <w:p w14:paraId="7B6EF463" w14:textId="77777777" w:rsidR="00C65757" w:rsidRPr="00F537EB" w:rsidRDefault="00C65757" w:rsidP="00C65757">
      <w:pPr>
        <w:pStyle w:val="PL"/>
      </w:pPr>
      <w:r w:rsidRPr="00F537EB">
        <w:t xml:space="preserve">    cellsToAddModList-r16                       CellsToAddModListUTRA-FDD-r16           OPTIONAL,         -- Need N</w:t>
      </w:r>
    </w:p>
    <w:p w14:paraId="6AA27418" w14:textId="77777777" w:rsidR="00C65757" w:rsidRPr="00F537EB" w:rsidRDefault="00C65757" w:rsidP="00C65757">
      <w:pPr>
        <w:pStyle w:val="PL"/>
      </w:pPr>
      <w:r w:rsidRPr="00F537EB">
        <w:t xml:space="preserve">    ...</w:t>
      </w:r>
    </w:p>
    <w:p w14:paraId="754CBFEA" w14:textId="77777777" w:rsidR="00C65757" w:rsidRPr="00F537EB" w:rsidRDefault="00C65757" w:rsidP="00C65757">
      <w:pPr>
        <w:pStyle w:val="PL"/>
      </w:pPr>
      <w:r w:rsidRPr="00F537EB">
        <w:t>}</w:t>
      </w:r>
    </w:p>
    <w:p w14:paraId="1C6B763C" w14:textId="77777777" w:rsidR="00C65757" w:rsidRPr="00F537EB" w:rsidRDefault="00C65757" w:rsidP="00C65757">
      <w:pPr>
        <w:pStyle w:val="PL"/>
      </w:pPr>
    </w:p>
    <w:p w14:paraId="61A3A9F2" w14:textId="77777777" w:rsidR="00C65757" w:rsidRPr="00F537EB" w:rsidRDefault="00C65757" w:rsidP="00C65757">
      <w:pPr>
        <w:pStyle w:val="PL"/>
      </w:pPr>
      <w:r w:rsidRPr="00F537EB">
        <w:t>CellsToAddModListUTRA-FDD-r16 ::=    SEQUENCE (SIZE (1..maxCellMeasUTRA-FDD-r16)) OF CellsToAddModUTRA-FDD-r16</w:t>
      </w:r>
    </w:p>
    <w:p w14:paraId="5EBB940F" w14:textId="77777777" w:rsidR="00C65757" w:rsidRPr="00F537EB" w:rsidRDefault="00C65757" w:rsidP="00C65757">
      <w:pPr>
        <w:pStyle w:val="PL"/>
      </w:pPr>
    </w:p>
    <w:p w14:paraId="5D2BF9E9" w14:textId="77777777" w:rsidR="00C65757" w:rsidRPr="00F537EB" w:rsidRDefault="00C65757" w:rsidP="00C65757">
      <w:pPr>
        <w:pStyle w:val="PL"/>
      </w:pPr>
      <w:r w:rsidRPr="00F537EB">
        <w:t>CellsToAddModUTRA-FDD-r16 ::=               SEQUENCE {</w:t>
      </w:r>
    </w:p>
    <w:p w14:paraId="7B1F4026" w14:textId="77777777" w:rsidR="00C65757" w:rsidRPr="00F537EB" w:rsidRDefault="00C65757" w:rsidP="00C65757">
      <w:pPr>
        <w:pStyle w:val="PL"/>
      </w:pPr>
      <w:r w:rsidRPr="00F537EB">
        <w:t xml:space="preserve">    cellIndexUTRA-FDD-r16                       UTRA-FDD-CellIndex-r16,</w:t>
      </w:r>
    </w:p>
    <w:p w14:paraId="78ECF035" w14:textId="77777777" w:rsidR="00C65757" w:rsidRPr="00F537EB" w:rsidRDefault="00C65757" w:rsidP="00C65757">
      <w:pPr>
        <w:pStyle w:val="PL"/>
      </w:pPr>
      <w:r w:rsidRPr="00F537EB">
        <w:t xml:space="preserve">    physCellId-r16                              PhysCellIdUTRA-FDD-r16</w:t>
      </w:r>
    </w:p>
    <w:p w14:paraId="34C80B94" w14:textId="77777777" w:rsidR="00C65757" w:rsidRPr="00F537EB" w:rsidRDefault="00C65757" w:rsidP="00C65757">
      <w:pPr>
        <w:pStyle w:val="PL"/>
      </w:pPr>
      <w:r w:rsidRPr="00F537EB">
        <w:t>}</w:t>
      </w:r>
    </w:p>
    <w:p w14:paraId="7970FD03" w14:textId="77777777" w:rsidR="00C65757" w:rsidRPr="00F537EB" w:rsidRDefault="00C65757" w:rsidP="00C65757">
      <w:pPr>
        <w:pStyle w:val="PL"/>
      </w:pPr>
    </w:p>
    <w:p w14:paraId="7EA74A88" w14:textId="77777777" w:rsidR="00C65757" w:rsidRPr="00F537EB" w:rsidRDefault="00C65757" w:rsidP="00C65757">
      <w:pPr>
        <w:pStyle w:val="PL"/>
      </w:pPr>
      <w:r w:rsidRPr="00F537EB">
        <w:t>UTRA-FDD-CellIndexList-r16 ::=                     SEQUENCE (SIZE (1..maxCellMeasUTRA-FDD-r16)) OF UTRA-FDD-CellIndex-r16</w:t>
      </w:r>
    </w:p>
    <w:p w14:paraId="72E339B7" w14:textId="77777777" w:rsidR="00C65757" w:rsidRPr="00F537EB" w:rsidRDefault="00C65757" w:rsidP="00C65757">
      <w:pPr>
        <w:pStyle w:val="PL"/>
      </w:pPr>
    </w:p>
    <w:p w14:paraId="122A1A7E" w14:textId="77777777" w:rsidR="00C65757" w:rsidRPr="00F537EB" w:rsidRDefault="00C65757" w:rsidP="00C65757">
      <w:pPr>
        <w:pStyle w:val="PL"/>
      </w:pPr>
      <w:r w:rsidRPr="00F537EB">
        <w:t>UTRA-FDD-CellIndex-r16 ::=                         INTEGER (1..maxCellMeasUTRA-FDD-r16)</w:t>
      </w:r>
    </w:p>
    <w:p w14:paraId="744714BC" w14:textId="77777777" w:rsidR="00C65757" w:rsidRPr="00F537EB" w:rsidRDefault="00C65757" w:rsidP="00C65757">
      <w:pPr>
        <w:pStyle w:val="PL"/>
      </w:pPr>
    </w:p>
    <w:p w14:paraId="65F35CA4" w14:textId="77777777" w:rsidR="00C65757" w:rsidRPr="00F537EB" w:rsidRDefault="00C65757" w:rsidP="00C65757">
      <w:pPr>
        <w:pStyle w:val="PL"/>
      </w:pPr>
      <w:r w:rsidRPr="00F537EB">
        <w:t>-- TAG-MEASOBJECTUTRA-FDD-STOP</w:t>
      </w:r>
    </w:p>
    <w:p w14:paraId="4435F298" w14:textId="77777777" w:rsidR="00C65757" w:rsidRPr="00F537EB" w:rsidRDefault="00C65757" w:rsidP="00C65757">
      <w:pPr>
        <w:pStyle w:val="PL"/>
      </w:pPr>
      <w:r w:rsidRPr="00F537EB">
        <w:t>-- ASN1STOP</w:t>
      </w:r>
    </w:p>
    <w:p w14:paraId="64A88416" w14:textId="77777777" w:rsidR="00C65757" w:rsidRPr="00F537EB" w:rsidRDefault="00C65757" w:rsidP="00C65757">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C65757" w:rsidRPr="00F537EB" w14:paraId="487056D2" w14:textId="77777777" w:rsidTr="00801E3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FE03C26" w14:textId="77777777" w:rsidR="00C65757" w:rsidRPr="00F537EB" w:rsidRDefault="00C65757" w:rsidP="00801E3F">
            <w:pPr>
              <w:pStyle w:val="TAH"/>
              <w:rPr>
                <w:lang w:eastAsia="en-GB"/>
              </w:rPr>
            </w:pPr>
            <w:r w:rsidRPr="00F537EB">
              <w:rPr>
                <w:i/>
                <w:noProof/>
                <w:lang w:eastAsia="en-GB"/>
              </w:rPr>
              <w:t>MeasObjectUTRA-FDD</w:t>
            </w:r>
            <w:r w:rsidRPr="00F537EB">
              <w:rPr>
                <w:iCs/>
                <w:noProof/>
                <w:lang w:eastAsia="en-GB"/>
              </w:rPr>
              <w:t xml:space="preserve"> field descriptions</w:t>
            </w:r>
          </w:p>
        </w:tc>
      </w:tr>
      <w:tr w:rsidR="00C65757" w:rsidRPr="00F537EB" w14:paraId="598F6797"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8BF880A" w14:textId="77777777" w:rsidR="00C65757" w:rsidRPr="00F537EB" w:rsidRDefault="00C65757" w:rsidP="00801E3F">
            <w:pPr>
              <w:pStyle w:val="TAL"/>
              <w:rPr>
                <w:b/>
                <w:bCs/>
                <w:i/>
                <w:noProof/>
                <w:lang w:eastAsia="en-GB"/>
              </w:rPr>
            </w:pPr>
            <w:r w:rsidRPr="00F537EB">
              <w:rPr>
                <w:b/>
                <w:bCs/>
                <w:i/>
                <w:noProof/>
                <w:lang w:eastAsia="en-GB"/>
              </w:rPr>
              <w:t>carrierFreq</w:t>
            </w:r>
          </w:p>
          <w:p w14:paraId="06D2A1A2" w14:textId="77777777" w:rsidR="00C65757" w:rsidRPr="00F537EB" w:rsidRDefault="00C65757" w:rsidP="00801E3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C65757" w:rsidRPr="00F537EB" w14:paraId="40D665BC"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6D85FE58" w14:textId="77777777" w:rsidR="00C65757" w:rsidRPr="00F537EB" w:rsidRDefault="00C65757" w:rsidP="00801E3F">
            <w:pPr>
              <w:pStyle w:val="TAL"/>
              <w:rPr>
                <w:b/>
                <w:bCs/>
                <w:i/>
                <w:noProof/>
                <w:lang w:eastAsia="en-GB"/>
              </w:rPr>
            </w:pPr>
            <w:r w:rsidRPr="00F537EB">
              <w:rPr>
                <w:b/>
                <w:bCs/>
                <w:i/>
                <w:noProof/>
                <w:lang w:eastAsia="en-GB"/>
              </w:rPr>
              <w:t>cellIndexUTRA</w:t>
            </w:r>
            <w:r w:rsidRPr="00F537EB">
              <w:rPr>
                <w:b/>
                <w:i/>
              </w:rPr>
              <w:t>-FDD</w:t>
            </w:r>
          </w:p>
          <w:p w14:paraId="487B64CA" w14:textId="77777777" w:rsidR="00C65757" w:rsidRPr="00F537EB" w:rsidRDefault="00C65757" w:rsidP="00801E3F">
            <w:pPr>
              <w:pStyle w:val="TAL"/>
              <w:rPr>
                <w:lang w:eastAsia="en-GB"/>
              </w:rPr>
            </w:pPr>
            <w:r w:rsidRPr="00F537EB">
              <w:rPr>
                <w:lang w:eastAsia="en-GB"/>
              </w:rPr>
              <w:t>Entry index in the neighbouring cell list.</w:t>
            </w:r>
          </w:p>
        </w:tc>
      </w:tr>
      <w:tr w:rsidR="00C65757" w:rsidRPr="00F537EB" w14:paraId="76B49F4A"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C09BAA7" w14:textId="77777777" w:rsidR="00C65757" w:rsidRPr="00F537EB" w:rsidRDefault="00C65757" w:rsidP="00801E3F">
            <w:pPr>
              <w:pStyle w:val="TAL"/>
              <w:rPr>
                <w:b/>
                <w:bCs/>
                <w:i/>
                <w:noProof/>
                <w:lang w:eastAsia="en-GB"/>
              </w:rPr>
            </w:pPr>
            <w:r w:rsidRPr="00F537EB">
              <w:rPr>
                <w:b/>
                <w:bCs/>
                <w:i/>
                <w:noProof/>
                <w:lang w:eastAsia="en-GB"/>
              </w:rPr>
              <w:t>cellsToAddModList</w:t>
            </w:r>
          </w:p>
          <w:p w14:paraId="1C4AA550" w14:textId="77777777" w:rsidR="00C65757" w:rsidRPr="00F537EB" w:rsidRDefault="00C65757" w:rsidP="00801E3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C65757" w:rsidRPr="00F537EB" w14:paraId="7FB4CD35" w14:textId="77777777" w:rsidTr="00801E3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0A4FC0B0" w14:textId="77777777" w:rsidR="00C65757" w:rsidRPr="00F537EB" w:rsidRDefault="00C65757" w:rsidP="00801E3F">
            <w:pPr>
              <w:pStyle w:val="TAL"/>
              <w:rPr>
                <w:b/>
                <w:bCs/>
                <w:i/>
                <w:noProof/>
                <w:lang w:eastAsia="en-GB"/>
              </w:rPr>
            </w:pPr>
            <w:r w:rsidRPr="00F537EB">
              <w:rPr>
                <w:b/>
                <w:bCs/>
                <w:i/>
                <w:noProof/>
                <w:lang w:eastAsia="en-GB"/>
              </w:rPr>
              <w:t>cellsToRemoveList</w:t>
            </w:r>
          </w:p>
          <w:p w14:paraId="309FDB82" w14:textId="77777777" w:rsidR="00C65757" w:rsidRPr="00F537EB" w:rsidRDefault="00C65757" w:rsidP="00801E3F">
            <w:pPr>
              <w:pStyle w:val="TAL"/>
              <w:rPr>
                <w:lang w:eastAsia="en-GB"/>
              </w:rPr>
            </w:pPr>
            <w:r w:rsidRPr="00F537EB">
              <w:rPr>
                <w:lang w:eastAsia="en-GB"/>
              </w:rPr>
              <w:t>List of cells to remove from the neighbouring cell list.</w:t>
            </w:r>
          </w:p>
        </w:tc>
      </w:tr>
      <w:tr w:rsidR="00C65757" w:rsidRPr="00F537EB" w14:paraId="7EFD49F5"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631794A" w14:textId="77777777" w:rsidR="00C65757" w:rsidRPr="00F537EB" w:rsidRDefault="00C65757" w:rsidP="00801E3F">
            <w:pPr>
              <w:pStyle w:val="TAL"/>
              <w:rPr>
                <w:b/>
                <w:i/>
              </w:rPr>
            </w:pPr>
            <w:proofErr w:type="spellStart"/>
            <w:r w:rsidRPr="00F537EB">
              <w:rPr>
                <w:b/>
                <w:i/>
              </w:rPr>
              <w:t>utra</w:t>
            </w:r>
            <w:r w:rsidRPr="00F537EB">
              <w:rPr>
                <w:b/>
              </w:rPr>
              <w:t>-</w:t>
            </w:r>
            <w:r w:rsidRPr="00F537EB">
              <w:rPr>
                <w:b/>
                <w:i/>
              </w:rPr>
              <w:t>FDD</w:t>
            </w:r>
            <w:proofErr w:type="spellEnd"/>
            <w:r w:rsidRPr="00F537EB">
              <w:rPr>
                <w:b/>
                <w:i/>
              </w:rPr>
              <w:t>-Q-</w:t>
            </w:r>
            <w:proofErr w:type="spellStart"/>
            <w:r w:rsidRPr="00F537EB">
              <w:rPr>
                <w:b/>
                <w:i/>
              </w:rPr>
              <w:t>OffsetRange</w:t>
            </w:r>
            <w:proofErr w:type="spellEnd"/>
          </w:p>
          <w:p w14:paraId="430702A5" w14:textId="77777777" w:rsidR="00C65757" w:rsidRPr="00F537EB" w:rsidRDefault="00C65757" w:rsidP="00801E3F">
            <w:pPr>
              <w:pStyle w:val="TAL"/>
              <w:rPr>
                <w:b/>
                <w:bCs/>
                <w:i/>
                <w:noProof/>
                <w:lang w:eastAsia="en-GB"/>
              </w:rPr>
            </w:pPr>
            <w:r w:rsidRPr="00F537EB">
              <w:t xml:space="preserve">Used to indicate a frequency specific offset to be applied when evaluating triggering conditions for measurement reporting. The value is in </w:t>
            </w:r>
            <w:proofErr w:type="spellStart"/>
            <w:r w:rsidRPr="00F537EB">
              <w:t>dB.</w:t>
            </w:r>
            <w:proofErr w:type="spellEnd"/>
          </w:p>
        </w:tc>
      </w:tr>
    </w:tbl>
    <w:p w14:paraId="560B29EC" w14:textId="77777777" w:rsidR="00C65757" w:rsidRPr="00F537EB" w:rsidRDefault="00C65757" w:rsidP="00C65757"/>
    <w:p w14:paraId="05542E8F" w14:textId="77777777" w:rsidR="00C65757" w:rsidRPr="00F537EB" w:rsidRDefault="00C65757" w:rsidP="00C65757">
      <w:pPr>
        <w:pStyle w:val="Heading4"/>
        <w:rPr>
          <w:i/>
        </w:rPr>
      </w:pPr>
      <w:bookmarkStart w:id="3392" w:name="_Toc20426009"/>
      <w:bookmarkStart w:id="3393" w:name="_Toc29321405"/>
      <w:bookmarkStart w:id="3394" w:name="_Toc36757168"/>
      <w:bookmarkStart w:id="3395" w:name="_Toc36836709"/>
      <w:bookmarkStart w:id="3396" w:name="_Toc36843686"/>
      <w:bookmarkStart w:id="3397" w:name="_Toc37067975"/>
      <w:r w:rsidRPr="00F537EB">
        <w:rPr>
          <w:i/>
        </w:rPr>
        <w:t>–</w:t>
      </w:r>
      <w:r w:rsidRPr="00F537EB">
        <w:rPr>
          <w:i/>
        </w:rPr>
        <w:tab/>
      </w:r>
      <w:proofErr w:type="spellStart"/>
      <w:r w:rsidRPr="00F537EB">
        <w:rPr>
          <w:i/>
        </w:rPr>
        <w:t>MeasResultCellListSFTD</w:t>
      </w:r>
      <w:proofErr w:type="spellEnd"/>
      <w:r w:rsidRPr="00F537EB">
        <w:rPr>
          <w:i/>
        </w:rPr>
        <w:t>-NR</w:t>
      </w:r>
      <w:bookmarkEnd w:id="3392"/>
      <w:bookmarkEnd w:id="3393"/>
      <w:bookmarkEnd w:id="3394"/>
      <w:bookmarkEnd w:id="3395"/>
      <w:bookmarkEnd w:id="3396"/>
      <w:bookmarkEnd w:id="3397"/>
    </w:p>
    <w:p w14:paraId="098AE60A" w14:textId="77777777" w:rsidR="00C65757" w:rsidRPr="00F537EB" w:rsidRDefault="00C65757" w:rsidP="00C65757">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-NR</w:t>
      </w:r>
      <w:r w:rsidRPr="00F537EB">
        <w:t xml:space="preserve"> consists of SFN and radio frame boundary difference between the PCell and an NR cell as specified in TS 38.215 [9] and TS 38.133 [14].</w:t>
      </w:r>
    </w:p>
    <w:p w14:paraId="30A7C90D" w14:textId="77777777" w:rsidR="00C65757" w:rsidRPr="00F537EB" w:rsidRDefault="00C65757" w:rsidP="00C65757">
      <w:pPr>
        <w:pStyle w:val="TH"/>
      </w:pPr>
      <w:proofErr w:type="spellStart"/>
      <w:r w:rsidRPr="00F537EB">
        <w:rPr>
          <w:i/>
          <w:iCs/>
        </w:rPr>
        <w:t>MeasResult</w:t>
      </w:r>
      <w:r w:rsidRPr="00F537EB">
        <w:rPr>
          <w:i/>
        </w:rPr>
        <w:t>CellList</w:t>
      </w:r>
      <w:r w:rsidRPr="00F537EB">
        <w:rPr>
          <w:i/>
          <w:iCs/>
        </w:rPr>
        <w:t>SFTD</w:t>
      </w:r>
      <w:proofErr w:type="spellEnd"/>
      <w:r w:rsidRPr="00F537EB">
        <w:rPr>
          <w:i/>
          <w:iCs/>
        </w:rPr>
        <w:t>-NR</w:t>
      </w:r>
      <w:r w:rsidRPr="00F537EB">
        <w:rPr>
          <w:iCs/>
        </w:rPr>
        <w:t xml:space="preserve"> </w:t>
      </w:r>
      <w:r w:rsidRPr="00F537EB">
        <w:t>information element</w:t>
      </w:r>
    </w:p>
    <w:p w14:paraId="2FD8D323" w14:textId="77777777" w:rsidR="00C65757" w:rsidRPr="00F537EB" w:rsidRDefault="00C65757" w:rsidP="00C65757">
      <w:pPr>
        <w:pStyle w:val="PL"/>
      </w:pPr>
      <w:r w:rsidRPr="00F537EB">
        <w:t>-- ASN1START</w:t>
      </w:r>
    </w:p>
    <w:p w14:paraId="2C28B045" w14:textId="77777777" w:rsidR="00C65757" w:rsidRPr="00F537EB" w:rsidRDefault="00C65757" w:rsidP="00C65757">
      <w:pPr>
        <w:pStyle w:val="PL"/>
      </w:pPr>
      <w:r w:rsidRPr="00F537EB">
        <w:t>-- TAG-MEASRESULTCELLLISTSFTD-NR-START</w:t>
      </w:r>
    </w:p>
    <w:p w14:paraId="2FFF16A4" w14:textId="77777777" w:rsidR="00C65757" w:rsidRPr="00F537EB" w:rsidRDefault="00C65757" w:rsidP="00C65757">
      <w:pPr>
        <w:pStyle w:val="PL"/>
      </w:pPr>
    </w:p>
    <w:p w14:paraId="681467AB" w14:textId="77777777" w:rsidR="00C65757" w:rsidRPr="00F537EB" w:rsidRDefault="00C65757" w:rsidP="00C65757">
      <w:pPr>
        <w:pStyle w:val="PL"/>
      </w:pPr>
      <w:r w:rsidRPr="00F537EB">
        <w:t>MeasResultCellListSFTD-NR ::=          SEQUENCE (SIZE (1..maxCellSFTD)) OF MeasResultCellSFTD-NR</w:t>
      </w:r>
    </w:p>
    <w:p w14:paraId="71DA0002" w14:textId="77777777" w:rsidR="00C65757" w:rsidRPr="00F537EB" w:rsidRDefault="00C65757" w:rsidP="00C65757">
      <w:pPr>
        <w:pStyle w:val="PL"/>
      </w:pPr>
    </w:p>
    <w:p w14:paraId="533F345A" w14:textId="77777777" w:rsidR="00C65757" w:rsidRPr="00F537EB" w:rsidRDefault="00C65757" w:rsidP="00C65757">
      <w:pPr>
        <w:pStyle w:val="PL"/>
      </w:pPr>
      <w:r w:rsidRPr="00F537EB">
        <w:t>MeasResultCellSFTD-NR ::=              SEQUENCE {</w:t>
      </w:r>
    </w:p>
    <w:p w14:paraId="3AC842A1" w14:textId="77777777" w:rsidR="00C65757" w:rsidRPr="00F537EB" w:rsidRDefault="00C65757" w:rsidP="00C65757">
      <w:pPr>
        <w:pStyle w:val="PL"/>
      </w:pPr>
      <w:r w:rsidRPr="00F537EB">
        <w:t xml:space="preserve">    physCellId                            PhysCellId,</w:t>
      </w:r>
    </w:p>
    <w:p w14:paraId="2FB0DD7A" w14:textId="77777777" w:rsidR="00C65757" w:rsidRPr="00F537EB" w:rsidRDefault="00C65757" w:rsidP="00C65757">
      <w:pPr>
        <w:pStyle w:val="PL"/>
      </w:pPr>
      <w:r w:rsidRPr="00F537EB">
        <w:t xml:space="preserve">    sfn-OffsetResult                      INTEGER (0..1023),</w:t>
      </w:r>
    </w:p>
    <w:p w14:paraId="2F2D53A2" w14:textId="77777777" w:rsidR="00C65757" w:rsidRPr="00F537EB" w:rsidRDefault="00C65757" w:rsidP="00C65757">
      <w:pPr>
        <w:pStyle w:val="PL"/>
      </w:pPr>
      <w:r w:rsidRPr="00F537EB">
        <w:t xml:space="preserve">    frameBoundaryOffsetResult             INTEGER (-30720..30719),</w:t>
      </w:r>
    </w:p>
    <w:p w14:paraId="78EE3E2C" w14:textId="77777777" w:rsidR="00C65757" w:rsidRPr="00F537EB" w:rsidRDefault="00C65757" w:rsidP="00C65757">
      <w:pPr>
        <w:pStyle w:val="PL"/>
      </w:pPr>
      <w:r w:rsidRPr="00F537EB">
        <w:t xml:space="preserve">    rsrp-Result                           RSRP-Range                      OPTIONAL</w:t>
      </w:r>
    </w:p>
    <w:p w14:paraId="66D41365" w14:textId="77777777" w:rsidR="00C65757" w:rsidRPr="00F537EB" w:rsidRDefault="00C65757" w:rsidP="00C65757">
      <w:pPr>
        <w:pStyle w:val="PL"/>
      </w:pPr>
      <w:r w:rsidRPr="00F537EB">
        <w:t>}</w:t>
      </w:r>
    </w:p>
    <w:p w14:paraId="70F8FBCE" w14:textId="77777777" w:rsidR="00C65757" w:rsidRPr="00F537EB" w:rsidRDefault="00C65757" w:rsidP="00C65757">
      <w:pPr>
        <w:pStyle w:val="PL"/>
      </w:pPr>
    </w:p>
    <w:p w14:paraId="1AE1002E" w14:textId="77777777" w:rsidR="00C65757" w:rsidRPr="00F537EB" w:rsidRDefault="00C65757" w:rsidP="00C65757">
      <w:pPr>
        <w:pStyle w:val="PL"/>
      </w:pPr>
      <w:r w:rsidRPr="00F537EB">
        <w:t>-- TAG-MEASRESULTCELLLISTSFTD-NR-STOP</w:t>
      </w:r>
    </w:p>
    <w:p w14:paraId="44D09F61" w14:textId="77777777" w:rsidR="00C65757" w:rsidRPr="00F537EB" w:rsidRDefault="00C65757" w:rsidP="00C65757">
      <w:pPr>
        <w:pStyle w:val="PL"/>
      </w:pPr>
      <w:r w:rsidRPr="00F537EB">
        <w:t>-- ASN1STOP</w:t>
      </w:r>
    </w:p>
    <w:p w14:paraId="127F2EB2"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153C802" w14:textId="77777777" w:rsidTr="00801E3F">
        <w:trPr>
          <w:cantSplit/>
          <w:tblHeader/>
        </w:trPr>
        <w:tc>
          <w:tcPr>
            <w:tcW w:w="14062" w:type="dxa"/>
          </w:tcPr>
          <w:p w14:paraId="342F3011" w14:textId="77777777" w:rsidR="00C65757" w:rsidRPr="00F537EB" w:rsidRDefault="00C65757" w:rsidP="00801E3F">
            <w:pPr>
              <w:pStyle w:val="TAH"/>
              <w:rPr>
                <w:lang w:eastAsia="en-GB"/>
              </w:rPr>
            </w:pPr>
            <w:proofErr w:type="spellStart"/>
            <w:r w:rsidRPr="00F537EB">
              <w:rPr>
                <w:i/>
                <w:lang w:eastAsia="en-GB"/>
              </w:rPr>
              <w:t>MeasResultCellSFTD</w:t>
            </w:r>
            <w:proofErr w:type="spellEnd"/>
            <w:r w:rsidRPr="00F537EB">
              <w:rPr>
                <w:i/>
                <w:lang w:eastAsia="en-GB"/>
              </w:rPr>
              <w:t>-NR</w:t>
            </w:r>
            <w:r w:rsidRPr="00F537EB">
              <w:rPr>
                <w:lang w:eastAsia="en-GB"/>
              </w:rPr>
              <w:t xml:space="preserve"> field descriptions</w:t>
            </w:r>
          </w:p>
        </w:tc>
      </w:tr>
      <w:tr w:rsidR="00C65757" w:rsidRPr="00F537EB" w14:paraId="5890F3C3" w14:textId="77777777" w:rsidTr="00801E3F">
        <w:trPr>
          <w:cantSplit/>
          <w:trHeight w:val="52"/>
        </w:trPr>
        <w:tc>
          <w:tcPr>
            <w:tcW w:w="14062" w:type="dxa"/>
          </w:tcPr>
          <w:p w14:paraId="562CA14F" w14:textId="77777777" w:rsidR="00C65757" w:rsidRPr="00F537EB" w:rsidRDefault="00C65757" w:rsidP="00801E3F">
            <w:pPr>
              <w:pStyle w:val="TAL"/>
              <w:rPr>
                <w:b/>
                <w:i/>
                <w:lang w:eastAsia="en-GB"/>
              </w:rPr>
            </w:pPr>
            <w:proofErr w:type="spellStart"/>
            <w:r w:rsidRPr="00F537EB">
              <w:rPr>
                <w:b/>
                <w:i/>
                <w:lang w:eastAsia="en-GB"/>
              </w:rPr>
              <w:t>sfn-OffsetResult</w:t>
            </w:r>
            <w:proofErr w:type="spellEnd"/>
          </w:p>
          <w:p w14:paraId="09353077" w14:textId="77777777" w:rsidR="00C65757" w:rsidRPr="00F537EB" w:rsidRDefault="00C65757" w:rsidP="00801E3F">
            <w:pPr>
              <w:pStyle w:val="TAL"/>
              <w:rPr>
                <w:lang w:eastAsia="en-GB"/>
              </w:rPr>
            </w:pPr>
            <w:r w:rsidRPr="00F537EB">
              <w:rPr>
                <w:lang w:eastAsia="en-GB"/>
              </w:rPr>
              <w:t>Indicates the SFN difference between the PCell and the NR cell as an integer value according to TS 38.215 [9].</w:t>
            </w:r>
          </w:p>
        </w:tc>
      </w:tr>
      <w:tr w:rsidR="00C65757" w:rsidRPr="00F537EB" w14:paraId="72D1D1C0" w14:textId="77777777" w:rsidTr="00801E3F">
        <w:trPr>
          <w:cantSplit/>
          <w:trHeight w:val="52"/>
        </w:trPr>
        <w:tc>
          <w:tcPr>
            <w:tcW w:w="14062" w:type="dxa"/>
          </w:tcPr>
          <w:p w14:paraId="4BE451F6" w14:textId="77777777" w:rsidR="00C65757" w:rsidRPr="00F537EB" w:rsidRDefault="00C65757" w:rsidP="00801E3F">
            <w:pPr>
              <w:pStyle w:val="TAL"/>
              <w:rPr>
                <w:b/>
                <w:i/>
                <w:lang w:eastAsia="en-GB"/>
              </w:rPr>
            </w:pPr>
            <w:proofErr w:type="spellStart"/>
            <w:r w:rsidRPr="00F537EB">
              <w:rPr>
                <w:b/>
                <w:i/>
                <w:lang w:eastAsia="en-GB"/>
              </w:rPr>
              <w:t>frameBoundaryOffsetResult</w:t>
            </w:r>
            <w:proofErr w:type="spellEnd"/>
          </w:p>
          <w:p w14:paraId="11292735" w14:textId="77777777" w:rsidR="00C65757" w:rsidRPr="00F537EB" w:rsidRDefault="00C65757" w:rsidP="00801E3F">
            <w:pPr>
              <w:pStyle w:val="TAL"/>
              <w:rPr>
                <w:lang w:eastAsia="en-GB"/>
              </w:rPr>
            </w:pPr>
            <w:r w:rsidRPr="00F537EB">
              <w:rPr>
                <w:lang w:eastAsia="en-GB"/>
              </w:rPr>
              <w:t>Indicates the frame boundary difference between the PCell and the NR cell as an integer value according to TS 38.215 [9].</w:t>
            </w:r>
          </w:p>
        </w:tc>
      </w:tr>
    </w:tbl>
    <w:p w14:paraId="7668A71C" w14:textId="77777777" w:rsidR="00C65757" w:rsidRPr="00F537EB" w:rsidRDefault="00C65757" w:rsidP="00C65757"/>
    <w:p w14:paraId="27DFE0D3" w14:textId="77777777" w:rsidR="00C65757" w:rsidRPr="00F537EB" w:rsidRDefault="00C65757" w:rsidP="00C65757">
      <w:pPr>
        <w:pStyle w:val="Heading4"/>
        <w:rPr>
          <w:i/>
        </w:rPr>
      </w:pPr>
      <w:bookmarkStart w:id="3398" w:name="_Toc20426010"/>
      <w:bookmarkStart w:id="3399" w:name="_Toc29321406"/>
      <w:bookmarkStart w:id="3400" w:name="_Toc36757169"/>
      <w:bookmarkStart w:id="3401" w:name="_Toc36836710"/>
      <w:bookmarkStart w:id="3402" w:name="_Toc36843687"/>
      <w:bookmarkStart w:id="3403" w:name="_Toc37067976"/>
      <w:r w:rsidRPr="00F537EB">
        <w:rPr>
          <w:i/>
        </w:rPr>
        <w:t>–</w:t>
      </w:r>
      <w:r w:rsidRPr="00F537EB">
        <w:rPr>
          <w:i/>
        </w:rPr>
        <w:tab/>
      </w:r>
      <w:proofErr w:type="spellStart"/>
      <w:r w:rsidRPr="00F537EB">
        <w:rPr>
          <w:i/>
        </w:rPr>
        <w:t>MeasResultCellListSFTD</w:t>
      </w:r>
      <w:proofErr w:type="spellEnd"/>
      <w:r w:rsidRPr="00F537EB">
        <w:rPr>
          <w:i/>
        </w:rPr>
        <w:t>-EUTRA</w:t>
      </w:r>
      <w:bookmarkEnd w:id="3398"/>
      <w:bookmarkEnd w:id="3399"/>
      <w:bookmarkEnd w:id="3400"/>
      <w:bookmarkEnd w:id="3401"/>
      <w:bookmarkEnd w:id="3402"/>
      <w:bookmarkEnd w:id="3403"/>
    </w:p>
    <w:p w14:paraId="52C0B7AC" w14:textId="77777777" w:rsidR="00C65757" w:rsidRPr="00F537EB" w:rsidRDefault="00C65757" w:rsidP="00C65757">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-EUTRA</w:t>
      </w:r>
      <w:r w:rsidRPr="00F537EB">
        <w:t xml:space="preserve"> consists of SFN and radio frame boundary difference between the PCell and an E-UTRA PSCell.</w:t>
      </w:r>
    </w:p>
    <w:p w14:paraId="46532417" w14:textId="77777777" w:rsidR="00C65757" w:rsidRPr="00F537EB" w:rsidRDefault="00C65757" w:rsidP="00C65757">
      <w:pPr>
        <w:pStyle w:val="TH"/>
      </w:pPr>
      <w:proofErr w:type="spellStart"/>
      <w:r w:rsidRPr="00F537EB">
        <w:rPr>
          <w:i/>
          <w:iCs/>
        </w:rPr>
        <w:t>MeasResult</w:t>
      </w:r>
      <w:r w:rsidRPr="00F537EB">
        <w:rPr>
          <w:i/>
        </w:rPr>
        <w:t>CellList</w:t>
      </w:r>
      <w:r w:rsidRPr="00F537EB">
        <w:rPr>
          <w:i/>
          <w:iCs/>
        </w:rPr>
        <w:t>SFTD</w:t>
      </w:r>
      <w:proofErr w:type="spellEnd"/>
      <w:r w:rsidRPr="00F537EB">
        <w:rPr>
          <w:i/>
          <w:iCs/>
        </w:rPr>
        <w:t>-EUTRA</w:t>
      </w:r>
      <w:r w:rsidRPr="00F537EB">
        <w:rPr>
          <w:iCs/>
        </w:rPr>
        <w:t xml:space="preserve"> </w:t>
      </w:r>
      <w:r w:rsidRPr="00F537EB">
        <w:t>information element</w:t>
      </w:r>
    </w:p>
    <w:p w14:paraId="7E9C61B1" w14:textId="77777777" w:rsidR="00C65757" w:rsidRPr="00F537EB" w:rsidRDefault="00C65757" w:rsidP="00C65757">
      <w:pPr>
        <w:pStyle w:val="PL"/>
      </w:pPr>
      <w:r w:rsidRPr="00F537EB">
        <w:t>-- ASN1START</w:t>
      </w:r>
    </w:p>
    <w:p w14:paraId="505CAD40" w14:textId="77777777" w:rsidR="00C65757" w:rsidRPr="00F537EB" w:rsidRDefault="00C65757" w:rsidP="00C65757">
      <w:pPr>
        <w:pStyle w:val="PL"/>
      </w:pPr>
      <w:r w:rsidRPr="00F537EB">
        <w:t>-- TAG-MEASRESULTCELLLISTSFTD-EUTRA-START</w:t>
      </w:r>
    </w:p>
    <w:p w14:paraId="0E6F4419" w14:textId="77777777" w:rsidR="00C65757" w:rsidRPr="00F537EB" w:rsidRDefault="00C65757" w:rsidP="00C65757">
      <w:pPr>
        <w:pStyle w:val="PL"/>
      </w:pPr>
    </w:p>
    <w:p w14:paraId="5D94305F" w14:textId="77777777" w:rsidR="00C65757" w:rsidRPr="00F537EB" w:rsidRDefault="00C65757" w:rsidP="00C65757">
      <w:pPr>
        <w:pStyle w:val="PL"/>
      </w:pPr>
      <w:r w:rsidRPr="00F537EB">
        <w:t>MeasResultCellListSFTD-EUTRA ::=          SEQUENCE (SIZE (1..maxCellSFTD)) OF MeasResultSFTD-EUTRA</w:t>
      </w:r>
    </w:p>
    <w:p w14:paraId="19109CAF" w14:textId="77777777" w:rsidR="00C65757" w:rsidRPr="00F537EB" w:rsidRDefault="00C65757" w:rsidP="00C65757">
      <w:pPr>
        <w:pStyle w:val="PL"/>
      </w:pPr>
    </w:p>
    <w:p w14:paraId="2D5795D4" w14:textId="77777777" w:rsidR="00C65757" w:rsidRPr="00F537EB" w:rsidRDefault="00C65757" w:rsidP="00C65757">
      <w:pPr>
        <w:pStyle w:val="PL"/>
      </w:pPr>
      <w:r w:rsidRPr="00F537EB">
        <w:t>MeasResultSFTD-EUTRA ::=           SEQUENCE {</w:t>
      </w:r>
    </w:p>
    <w:p w14:paraId="141BBEF5" w14:textId="77777777" w:rsidR="00C65757" w:rsidRPr="00F537EB" w:rsidRDefault="00C65757" w:rsidP="00C65757">
      <w:pPr>
        <w:pStyle w:val="PL"/>
      </w:pPr>
      <w:r w:rsidRPr="00F537EB">
        <w:t xml:space="preserve">    eutra-PhysCellId                    EUTRA-PhysCellId,</w:t>
      </w:r>
    </w:p>
    <w:p w14:paraId="077987C9" w14:textId="77777777" w:rsidR="00C65757" w:rsidRPr="00F537EB" w:rsidRDefault="00C65757" w:rsidP="00C65757">
      <w:pPr>
        <w:pStyle w:val="PL"/>
      </w:pPr>
      <w:r w:rsidRPr="00F537EB">
        <w:t xml:space="preserve">    sfn-OffsetResult                    INTEGER (0..1023),</w:t>
      </w:r>
    </w:p>
    <w:p w14:paraId="5C5AE822" w14:textId="77777777" w:rsidR="00C65757" w:rsidRPr="00F537EB" w:rsidRDefault="00C65757" w:rsidP="00C65757">
      <w:pPr>
        <w:pStyle w:val="PL"/>
      </w:pPr>
      <w:r w:rsidRPr="00F537EB">
        <w:t xml:space="preserve">    frameBoundaryOffsetResult           INTEGER (-30720..30719),</w:t>
      </w:r>
    </w:p>
    <w:p w14:paraId="26885072" w14:textId="77777777" w:rsidR="00C65757" w:rsidRPr="00F537EB" w:rsidRDefault="00C65757" w:rsidP="00C65757">
      <w:pPr>
        <w:pStyle w:val="PL"/>
      </w:pPr>
      <w:r w:rsidRPr="00F537EB">
        <w:t xml:space="preserve">    rsrp-Result                         RSRP-Range                      OPTIONAL</w:t>
      </w:r>
    </w:p>
    <w:p w14:paraId="5682F510" w14:textId="77777777" w:rsidR="00C65757" w:rsidRPr="00F537EB" w:rsidRDefault="00C65757" w:rsidP="00C65757">
      <w:pPr>
        <w:pStyle w:val="PL"/>
      </w:pPr>
      <w:r w:rsidRPr="00F537EB">
        <w:t>}</w:t>
      </w:r>
    </w:p>
    <w:p w14:paraId="790043DF" w14:textId="77777777" w:rsidR="00C65757" w:rsidRPr="00F537EB" w:rsidRDefault="00C65757" w:rsidP="00C65757">
      <w:pPr>
        <w:pStyle w:val="PL"/>
      </w:pPr>
    </w:p>
    <w:p w14:paraId="1A38B2C8" w14:textId="77777777" w:rsidR="00C65757" w:rsidRPr="00F537EB" w:rsidRDefault="00C65757" w:rsidP="00C65757">
      <w:pPr>
        <w:pStyle w:val="PL"/>
      </w:pPr>
      <w:r w:rsidRPr="00F537EB">
        <w:t>-- TAG-MEASRESULTCELLLISTSFTD-EUTRA-STOP</w:t>
      </w:r>
    </w:p>
    <w:p w14:paraId="0C2F645F" w14:textId="77777777" w:rsidR="00C65757" w:rsidRPr="00F537EB" w:rsidRDefault="00C65757" w:rsidP="00C65757">
      <w:pPr>
        <w:pStyle w:val="PL"/>
      </w:pPr>
      <w:r w:rsidRPr="00F537EB">
        <w:t>-- ASN1STOP</w:t>
      </w:r>
    </w:p>
    <w:p w14:paraId="112A4F74"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70E00CB" w14:textId="77777777" w:rsidTr="00801E3F">
        <w:trPr>
          <w:cantSplit/>
          <w:tblHeader/>
        </w:trPr>
        <w:tc>
          <w:tcPr>
            <w:tcW w:w="14062" w:type="dxa"/>
          </w:tcPr>
          <w:p w14:paraId="1F36DECC" w14:textId="77777777" w:rsidR="00C65757" w:rsidRPr="00F537EB" w:rsidRDefault="00C65757" w:rsidP="00801E3F">
            <w:pPr>
              <w:pStyle w:val="TAH"/>
              <w:rPr>
                <w:lang w:eastAsia="en-GB"/>
              </w:rPr>
            </w:pPr>
            <w:proofErr w:type="spellStart"/>
            <w:r w:rsidRPr="00F537EB">
              <w:rPr>
                <w:i/>
                <w:lang w:eastAsia="en-GB"/>
              </w:rPr>
              <w:t>MeasResultSFTD</w:t>
            </w:r>
            <w:proofErr w:type="spellEnd"/>
            <w:r w:rsidRPr="00F537EB">
              <w:rPr>
                <w:i/>
                <w:lang w:eastAsia="en-GB"/>
              </w:rPr>
              <w:t>-EUTRA</w:t>
            </w:r>
            <w:r w:rsidRPr="00F537EB">
              <w:rPr>
                <w:lang w:eastAsia="en-GB"/>
              </w:rPr>
              <w:t xml:space="preserve"> field descriptions</w:t>
            </w:r>
          </w:p>
        </w:tc>
      </w:tr>
      <w:tr w:rsidR="00C65757" w:rsidRPr="00F537EB" w14:paraId="037EAEEB"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412691" w14:textId="77777777" w:rsidR="00C65757" w:rsidRPr="00F537EB" w:rsidRDefault="00C65757" w:rsidP="00801E3F">
            <w:pPr>
              <w:pStyle w:val="TAL"/>
              <w:rPr>
                <w:i/>
              </w:rPr>
            </w:pPr>
            <w:proofErr w:type="spellStart"/>
            <w:r w:rsidRPr="00F537EB">
              <w:rPr>
                <w:b/>
                <w:i/>
              </w:rPr>
              <w:t>eutra-PhysCellId</w:t>
            </w:r>
            <w:proofErr w:type="spellEnd"/>
          </w:p>
          <w:p w14:paraId="517152B4" w14:textId="77777777" w:rsidR="00C65757" w:rsidRPr="00F537EB" w:rsidRDefault="00C65757" w:rsidP="00801E3F">
            <w:pPr>
              <w:pStyle w:val="TAL"/>
            </w:pPr>
            <w:r w:rsidRPr="00F537EB">
              <w:t>Identifies the physical cell identity of the E-UTRA cell for which the reporting is being performed.</w:t>
            </w:r>
          </w:p>
        </w:tc>
      </w:tr>
      <w:tr w:rsidR="00C65757" w:rsidRPr="00F537EB" w14:paraId="3877559B" w14:textId="77777777" w:rsidTr="00801E3F">
        <w:trPr>
          <w:cantSplit/>
          <w:trHeight w:val="52"/>
        </w:trPr>
        <w:tc>
          <w:tcPr>
            <w:tcW w:w="14062" w:type="dxa"/>
          </w:tcPr>
          <w:p w14:paraId="2E091396" w14:textId="77777777" w:rsidR="00C65757" w:rsidRPr="00F537EB" w:rsidRDefault="00C65757" w:rsidP="00801E3F">
            <w:pPr>
              <w:pStyle w:val="TAL"/>
              <w:rPr>
                <w:b/>
                <w:i/>
              </w:rPr>
            </w:pPr>
            <w:proofErr w:type="spellStart"/>
            <w:r w:rsidRPr="00F537EB">
              <w:rPr>
                <w:b/>
                <w:i/>
              </w:rPr>
              <w:t>sfn-OffsetResult</w:t>
            </w:r>
            <w:proofErr w:type="spellEnd"/>
          </w:p>
          <w:p w14:paraId="2D412D65" w14:textId="77777777" w:rsidR="00C65757" w:rsidRPr="00F537EB" w:rsidRDefault="00C65757" w:rsidP="00801E3F">
            <w:pPr>
              <w:pStyle w:val="TAL"/>
            </w:pPr>
            <w:r w:rsidRPr="00F537EB">
              <w:t>Indicates the SFN difference between the PCell and the E-UTRA cell as an integer value according to TS 38.215 [9].</w:t>
            </w:r>
          </w:p>
        </w:tc>
      </w:tr>
      <w:tr w:rsidR="00C65757" w:rsidRPr="00F537EB" w14:paraId="0DB87776" w14:textId="77777777" w:rsidTr="00801E3F">
        <w:trPr>
          <w:cantSplit/>
          <w:trHeight w:val="52"/>
        </w:trPr>
        <w:tc>
          <w:tcPr>
            <w:tcW w:w="14062" w:type="dxa"/>
          </w:tcPr>
          <w:p w14:paraId="551BF3F3" w14:textId="77777777" w:rsidR="00C65757" w:rsidRPr="00F537EB" w:rsidRDefault="00C65757" w:rsidP="00801E3F">
            <w:pPr>
              <w:pStyle w:val="TAL"/>
              <w:rPr>
                <w:b/>
                <w:i/>
              </w:rPr>
            </w:pPr>
            <w:proofErr w:type="spellStart"/>
            <w:r w:rsidRPr="00F537EB">
              <w:rPr>
                <w:b/>
                <w:i/>
              </w:rPr>
              <w:t>frameBoundaryOffsetResult</w:t>
            </w:r>
            <w:proofErr w:type="spellEnd"/>
          </w:p>
          <w:p w14:paraId="2C6A868C" w14:textId="77777777" w:rsidR="00C65757" w:rsidRPr="00F537EB" w:rsidRDefault="00C65757" w:rsidP="00801E3F">
            <w:pPr>
              <w:pStyle w:val="TAL"/>
            </w:pPr>
            <w:r w:rsidRPr="00F537EB">
              <w:t>Indicates the frame boundary difference between the PCell and the E-UTRA cell as an integer value according to TS 38.215 [9].</w:t>
            </w:r>
          </w:p>
        </w:tc>
      </w:tr>
    </w:tbl>
    <w:p w14:paraId="78CBB218" w14:textId="77777777" w:rsidR="00C65757" w:rsidRPr="00F537EB" w:rsidRDefault="00C65757" w:rsidP="00C65757"/>
    <w:p w14:paraId="397C46D1" w14:textId="77777777" w:rsidR="00C65757" w:rsidRPr="00F537EB" w:rsidRDefault="00C65757" w:rsidP="00C65757">
      <w:pPr>
        <w:pStyle w:val="Heading4"/>
        <w:rPr>
          <w:i/>
        </w:rPr>
      </w:pPr>
      <w:bookmarkStart w:id="3404" w:name="_Toc20426011"/>
      <w:bookmarkStart w:id="3405" w:name="_Toc29321407"/>
      <w:bookmarkStart w:id="3406" w:name="_Toc36757170"/>
      <w:bookmarkStart w:id="3407" w:name="_Toc36836711"/>
      <w:bookmarkStart w:id="3408" w:name="_Toc36843688"/>
      <w:bookmarkStart w:id="3409" w:name="_Toc37067977"/>
      <w:r w:rsidRPr="00F537EB">
        <w:t>–</w:t>
      </w:r>
      <w:r w:rsidRPr="00F537EB">
        <w:tab/>
      </w:r>
      <w:proofErr w:type="spellStart"/>
      <w:r w:rsidRPr="00F537EB">
        <w:rPr>
          <w:i/>
        </w:rPr>
        <w:t>MeasResults</w:t>
      </w:r>
      <w:bookmarkEnd w:id="3404"/>
      <w:bookmarkEnd w:id="3405"/>
      <w:bookmarkEnd w:id="3406"/>
      <w:bookmarkEnd w:id="3407"/>
      <w:bookmarkEnd w:id="3408"/>
      <w:bookmarkEnd w:id="3409"/>
      <w:proofErr w:type="spellEnd"/>
    </w:p>
    <w:p w14:paraId="6FB5A2C1" w14:textId="77777777" w:rsidR="00C65757" w:rsidRPr="00F537EB" w:rsidRDefault="00C65757" w:rsidP="00C65757">
      <w:r w:rsidRPr="00F537EB">
        <w:t xml:space="preserve">The IE </w:t>
      </w:r>
      <w:proofErr w:type="spellStart"/>
      <w:r w:rsidRPr="00F537EB">
        <w:rPr>
          <w:i/>
        </w:rPr>
        <w:t>MeasResults</w:t>
      </w:r>
      <w:proofErr w:type="spellEnd"/>
      <w:r w:rsidRPr="00F537EB">
        <w:t xml:space="preserve"> covers measured results for intra-frequency, inter-frequency, and inter-RAT mobility.</w:t>
      </w:r>
    </w:p>
    <w:p w14:paraId="2631B65C" w14:textId="77777777" w:rsidR="00C65757" w:rsidRPr="00F537EB" w:rsidRDefault="00C65757" w:rsidP="00C65757">
      <w:pPr>
        <w:pStyle w:val="TH"/>
      </w:pPr>
      <w:proofErr w:type="spellStart"/>
      <w:r w:rsidRPr="00F537EB">
        <w:rPr>
          <w:i/>
        </w:rPr>
        <w:t>MeasResults</w:t>
      </w:r>
      <w:proofErr w:type="spellEnd"/>
      <w:r w:rsidRPr="00F537EB">
        <w:t xml:space="preserve"> information element</w:t>
      </w:r>
    </w:p>
    <w:p w14:paraId="5C2D9ECB" w14:textId="77777777" w:rsidR="00C65757" w:rsidRPr="00F537EB" w:rsidRDefault="00C65757" w:rsidP="00C65757">
      <w:pPr>
        <w:pStyle w:val="PL"/>
      </w:pPr>
      <w:r w:rsidRPr="00F537EB">
        <w:t>-- ASN1START</w:t>
      </w:r>
    </w:p>
    <w:p w14:paraId="5D31B480" w14:textId="77777777" w:rsidR="00C65757" w:rsidRPr="00F537EB" w:rsidRDefault="00C65757" w:rsidP="00C65757">
      <w:pPr>
        <w:pStyle w:val="PL"/>
      </w:pPr>
      <w:r w:rsidRPr="00F537EB">
        <w:t>-- TAG-MEASRESULTS-START</w:t>
      </w:r>
    </w:p>
    <w:p w14:paraId="56E67BC6" w14:textId="77777777" w:rsidR="00C65757" w:rsidRPr="00F537EB" w:rsidRDefault="00C65757" w:rsidP="00C65757">
      <w:pPr>
        <w:pStyle w:val="PL"/>
      </w:pPr>
    </w:p>
    <w:p w14:paraId="63273CA2" w14:textId="77777777" w:rsidR="00C65757" w:rsidRPr="00F537EB" w:rsidRDefault="00C65757" w:rsidP="00C65757">
      <w:pPr>
        <w:pStyle w:val="PL"/>
      </w:pPr>
      <w:r w:rsidRPr="00F537EB">
        <w:t>MeasResults ::=                         SEQUENCE {</w:t>
      </w:r>
    </w:p>
    <w:p w14:paraId="734E0DA8" w14:textId="77777777" w:rsidR="00C65757" w:rsidRPr="00F537EB" w:rsidRDefault="00C65757" w:rsidP="00C65757">
      <w:pPr>
        <w:pStyle w:val="PL"/>
      </w:pPr>
      <w:r w:rsidRPr="00F537EB">
        <w:t xml:space="preserve">    measId                                  MeasId,</w:t>
      </w:r>
    </w:p>
    <w:p w14:paraId="146EDB12" w14:textId="77777777" w:rsidR="00C65757" w:rsidRPr="00F537EB" w:rsidRDefault="00C65757" w:rsidP="00C65757">
      <w:pPr>
        <w:pStyle w:val="PL"/>
      </w:pPr>
      <w:r w:rsidRPr="00F537EB">
        <w:t xml:space="preserve">    measResultServingMOList                 MeasResultServMOList,</w:t>
      </w:r>
    </w:p>
    <w:p w14:paraId="7BD710E3" w14:textId="77777777" w:rsidR="00C65757" w:rsidRPr="00F537EB" w:rsidRDefault="00C65757" w:rsidP="00C65757">
      <w:pPr>
        <w:pStyle w:val="PL"/>
      </w:pPr>
      <w:r w:rsidRPr="00F537EB">
        <w:t xml:space="preserve">    measResultNeighCells                    CHOICE {</w:t>
      </w:r>
    </w:p>
    <w:p w14:paraId="04AFBC05" w14:textId="77777777" w:rsidR="00C65757" w:rsidRPr="00F537EB" w:rsidRDefault="00C65757" w:rsidP="00C65757">
      <w:pPr>
        <w:pStyle w:val="PL"/>
      </w:pPr>
      <w:r w:rsidRPr="00F537EB">
        <w:t xml:space="preserve">        measResultListNR                        MeasResultListNR,</w:t>
      </w:r>
    </w:p>
    <w:p w14:paraId="64CCC07D" w14:textId="77777777" w:rsidR="00C65757" w:rsidRPr="00F537EB" w:rsidRDefault="00C65757" w:rsidP="00C65757">
      <w:pPr>
        <w:pStyle w:val="PL"/>
      </w:pPr>
      <w:r w:rsidRPr="00F537EB">
        <w:t xml:space="preserve">        ...,</w:t>
      </w:r>
    </w:p>
    <w:p w14:paraId="1E016FDA" w14:textId="77777777" w:rsidR="00C65757" w:rsidRPr="00F537EB" w:rsidRDefault="00C65757" w:rsidP="00C65757">
      <w:pPr>
        <w:pStyle w:val="PL"/>
      </w:pPr>
      <w:r w:rsidRPr="00F537EB">
        <w:t xml:space="preserve">        measResultListEUTRA                     MeasResultListEUTRA,</w:t>
      </w:r>
    </w:p>
    <w:p w14:paraId="382CBC03" w14:textId="77777777" w:rsidR="00C65757" w:rsidRPr="00F537EB" w:rsidRDefault="00C65757" w:rsidP="00C65757">
      <w:pPr>
        <w:pStyle w:val="PL"/>
      </w:pPr>
      <w:r w:rsidRPr="00F537EB">
        <w:t xml:space="preserve">        measResultListUTRA-FDD-r16              MeasResultListUTRA-FDD-r16</w:t>
      </w:r>
    </w:p>
    <w:p w14:paraId="27359350" w14:textId="77777777" w:rsidR="00C65757" w:rsidRPr="00F537EB" w:rsidRDefault="00C65757" w:rsidP="00C65757">
      <w:pPr>
        <w:pStyle w:val="PL"/>
      </w:pPr>
      <w:r w:rsidRPr="00F537EB">
        <w:t xml:space="preserve">    }                                                                                                                   OPTIONAL,</w:t>
      </w:r>
    </w:p>
    <w:p w14:paraId="4D611DD5" w14:textId="77777777" w:rsidR="00C65757" w:rsidRPr="00F537EB" w:rsidRDefault="00C65757" w:rsidP="00C65757">
      <w:pPr>
        <w:pStyle w:val="PL"/>
      </w:pPr>
      <w:r w:rsidRPr="00F537EB">
        <w:t xml:space="preserve">    ...,</w:t>
      </w:r>
    </w:p>
    <w:p w14:paraId="21C24FF2" w14:textId="77777777" w:rsidR="00C65757" w:rsidRPr="00F537EB" w:rsidRDefault="00C65757" w:rsidP="00C65757">
      <w:pPr>
        <w:pStyle w:val="PL"/>
      </w:pPr>
      <w:r w:rsidRPr="00F537EB">
        <w:t xml:space="preserve">    [[</w:t>
      </w:r>
    </w:p>
    <w:p w14:paraId="3681A90B" w14:textId="77777777" w:rsidR="00C65757" w:rsidRPr="00F537EB" w:rsidRDefault="00C65757" w:rsidP="00C65757">
      <w:pPr>
        <w:pStyle w:val="PL"/>
      </w:pPr>
      <w:r w:rsidRPr="00F537EB">
        <w:t xml:space="preserve">    measResultServFreqListEUTRA-SCG         MeasResultServFreqListEUTRA-SCG                                             </w:t>
      </w:r>
      <w:r w:rsidRPr="00F537EB">
        <w:rPr>
          <w:rFonts w:eastAsia="Batang"/>
        </w:rPr>
        <w:t>OPTIONAL,</w:t>
      </w:r>
    </w:p>
    <w:p w14:paraId="273ED254" w14:textId="77777777" w:rsidR="00C65757" w:rsidRPr="00F537EB" w:rsidRDefault="00C65757" w:rsidP="00C65757">
      <w:pPr>
        <w:pStyle w:val="PL"/>
      </w:pPr>
      <w:r w:rsidRPr="00F537EB">
        <w:t xml:space="preserve">    measResultServFreqListNR-SCG            MeasResultServFreqListNR-SCG                                                </w:t>
      </w:r>
      <w:r w:rsidRPr="00F537EB">
        <w:rPr>
          <w:rFonts w:eastAsia="Batang"/>
        </w:rPr>
        <w:t>OPTIONAL</w:t>
      </w:r>
      <w:r w:rsidRPr="00F537EB">
        <w:t>,</w:t>
      </w:r>
    </w:p>
    <w:p w14:paraId="3017B75C" w14:textId="77777777" w:rsidR="00C65757" w:rsidRPr="00F537EB" w:rsidRDefault="00C65757" w:rsidP="00C65757">
      <w:pPr>
        <w:pStyle w:val="PL"/>
      </w:pPr>
      <w:r w:rsidRPr="00F537EB">
        <w:t xml:space="preserve">    measResultSFTD-EUTRA                    MeasResultSFTD-EUTRA                                                        OPTIONAL,</w:t>
      </w:r>
    </w:p>
    <w:p w14:paraId="18E20BE8" w14:textId="77777777" w:rsidR="00C65757" w:rsidRPr="00F537EB" w:rsidRDefault="00C65757" w:rsidP="00C65757">
      <w:pPr>
        <w:pStyle w:val="PL"/>
        <w:rPr>
          <w:rFonts w:eastAsia="Batang"/>
        </w:rPr>
      </w:pPr>
      <w:r w:rsidRPr="00F537EB">
        <w:t xml:space="preserve">    measResultSFTD-NR                       MeasResultCellSFTD-NR                                                       OPTIONAL</w:t>
      </w:r>
    </w:p>
    <w:p w14:paraId="32EF81B3" w14:textId="77777777" w:rsidR="00C65757" w:rsidRPr="00F537EB" w:rsidRDefault="00C65757" w:rsidP="00C65757">
      <w:pPr>
        <w:pStyle w:val="PL"/>
        <w:rPr>
          <w:rFonts w:eastAsia="Batang"/>
        </w:rPr>
      </w:pPr>
      <w:r w:rsidRPr="00F537EB">
        <w:rPr>
          <w:rFonts w:eastAsia="Batang"/>
        </w:rPr>
        <w:t xml:space="preserve">     ]],</w:t>
      </w:r>
    </w:p>
    <w:p w14:paraId="294F6F45" w14:textId="77777777" w:rsidR="00C65757" w:rsidRPr="00F537EB" w:rsidRDefault="00C65757" w:rsidP="00C65757">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676C693B" w14:textId="77777777" w:rsidR="00C65757" w:rsidRPr="00F537EB" w:rsidRDefault="00C65757" w:rsidP="00C65757">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450DDAFE" w14:textId="77777777" w:rsidR="00C65757" w:rsidRPr="00F537EB" w:rsidRDefault="00C65757" w:rsidP="00C65757">
      <w:pPr>
        <w:pStyle w:val="PL"/>
        <w:rPr>
          <w:rFonts w:eastAsia="Batang"/>
        </w:rPr>
      </w:pPr>
      <w:r w:rsidRPr="00F537EB">
        <w:t xml:space="preserve">    </w:t>
      </w:r>
      <w:r w:rsidRPr="00F537EB">
        <w:rPr>
          <w:rFonts w:eastAsia="Batang"/>
        </w:rPr>
        <w:t>]],</w:t>
      </w:r>
    </w:p>
    <w:p w14:paraId="3F9724F4" w14:textId="77777777" w:rsidR="00C65757" w:rsidRPr="00F537EB" w:rsidRDefault="00C65757" w:rsidP="00C65757">
      <w:pPr>
        <w:pStyle w:val="PL"/>
        <w:rPr>
          <w:rFonts w:eastAsia="Batang"/>
        </w:rPr>
      </w:pPr>
      <w:r w:rsidRPr="00F537EB">
        <w:t xml:space="preserve">    </w:t>
      </w:r>
      <w:r w:rsidRPr="00F537EB">
        <w:rPr>
          <w:rFonts w:eastAsia="Batang"/>
        </w:rPr>
        <w:t>[[</w:t>
      </w:r>
    </w:p>
    <w:p w14:paraId="247186F3" w14:textId="77777777" w:rsidR="00C65757" w:rsidRPr="00F537EB" w:rsidRDefault="00C65757" w:rsidP="00C65757">
      <w:pPr>
        <w:pStyle w:val="PL"/>
        <w:rPr>
          <w:rFonts w:eastAsia="Batang"/>
        </w:rPr>
      </w:pPr>
      <w:r w:rsidRPr="00F537EB">
        <w:t xml:space="preserve">    measResultForRSSI-r16                   MeasResultForRSSI-r16                                                       OPTIONAL,</w:t>
      </w:r>
    </w:p>
    <w:p w14:paraId="3252D7BE" w14:textId="77777777" w:rsidR="00C65757" w:rsidRPr="00F537EB" w:rsidRDefault="00C65757" w:rsidP="00C65757">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2F2B6818" w14:textId="77777777" w:rsidR="00C65757" w:rsidRPr="00F537EB" w:rsidRDefault="00C65757" w:rsidP="00C65757">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2F4532EB" w14:textId="77777777" w:rsidR="00C65757" w:rsidRPr="00F537EB" w:rsidRDefault="00C65757" w:rsidP="00C65757">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0CBF1ED1" w14:textId="77777777" w:rsidR="00C65757" w:rsidRPr="00F537EB" w:rsidRDefault="00C65757" w:rsidP="00C65757">
      <w:pPr>
        <w:pStyle w:val="PL"/>
      </w:pPr>
      <w:r w:rsidRPr="00F537EB">
        <w:t xml:space="preserve">    measResultCLI-r16                       MeasResultCLI-r16                                                           </w:t>
      </w:r>
      <w:r w:rsidRPr="00F537EB">
        <w:rPr>
          <w:rFonts w:eastAsia="Batang"/>
        </w:rPr>
        <w:t>OPTIONAL</w:t>
      </w:r>
    </w:p>
    <w:p w14:paraId="1B0DE94E" w14:textId="77777777" w:rsidR="00C65757" w:rsidRPr="00F537EB" w:rsidRDefault="00C65757" w:rsidP="00C65757">
      <w:pPr>
        <w:pStyle w:val="PL"/>
        <w:rPr>
          <w:rFonts w:eastAsia="Batang"/>
        </w:rPr>
      </w:pPr>
      <w:r w:rsidRPr="00F537EB">
        <w:t xml:space="preserve">    </w:t>
      </w:r>
      <w:r w:rsidRPr="00F537EB">
        <w:rPr>
          <w:rFonts w:eastAsia="Batang"/>
        </w:rPr>
        <w:t>]]</w:t>
      </w:r>
    </w:p>
    <w:p w14:paraId="7FBC23B5" w14:textId="77777777" w:rsidR="00C65757" w:rsidRPr="00F537EB" w:rsidRDefault="00C65757" w:rsidP="00C65757">
      <w:pPr>
        <w:pStyle w:val="PL"/>
        <w:rPr>
          <w:rFonts w:eastAsia="Batang"/>
        </w:rPr>
      </w:pPr>
    </w:p>
    <w:p w14:paraId="6FB2D6CE" w14:textId="77777777" w:rsidR="00C65757" w:rsidRPr="00F537EB" w:rsidRDefault="00C65757" w:rsidP="00C65757">
      <w:pPr>
        <w:pStyle w:val="PL"/>
      </w:pPr>
    </w:p>
    <w:p w14:paraId="3AE78703" w14:textId="77777777" w:rsidR="00C65757" w:rsidRPr="00F537EB" w:rsidRDefault="00C65757" w:rsidP="00C65757">
      <w:pPr>
        <w:pStyle w:val="PL"/>
      </w:pPr>
      <w:r w:rsidRPr="00F537EB">
        <w:t>}</w:t>
      </w:r>
    </w:p>
    <w:p w14:paraId="5F334066" w14:textId="77777777" w:rsidR="00C65757" w:rsidRPr="00F537EB" w:rsidRDefault="00C65757" w:rsidP="00C65757">
      <w:pPr>
        <w:pStyle w:val="PL"/>
      </w:pPr>
    </w:p>
    <w:p w14:paraId="4C3A7FBE" w14:textId="77777777" w:rsidR="00C65757" w:rsidRPr="00F537EB" w:rsidRDefault="00C65757" w:rsidP="00C65757">
      <w:pPr>
        <w:pStyle w:val="PL"/>
      </w:pPr>
      <w:r w:rsidRPr="00F537EB">
        <w:t>MeasResultServMOList ::=                SEQUENCE (SIZE (1..maxNrofServingCells)) OF MeasResultServMO</w:t>
      </w:r>
    </w:p>
    <w:p w14:paraId="7B436B12" w14:textId="77777777" w:rsidR="00C65757" w:rsidRPr="00F537EB" w:rsidRDefault="00C65757" w:rsidP="00C65757">
      <w:pPr>
        <w:pStyle w:val="PL"/>
      </w:pPr>
    </w:p>
    <w:p w14:paraId="646F8394" w14:textId="77777777" w:rsidR="00C65757" w:rsidRPr="00F537EB" w:rsidRDefault="00C65757" w:rsidP="00C65757">
      <w:pPr>
        <w:pStyle w:val="PL"/>
      </w:pPr>
      <w:r w:rsidRPr="00F537EB">
        <w:t>MeasResultServMO ::=                    SEQUENCE {</w:t>
      </w:r>
    </w:p>
    <w:p w14:paraId="2517B04A" w14:textId="77777777" w:rsidR="00C65757" w:rsidRPr="00F537EB" w:rsidRDefault="00C65757" w:rsidP="00C65757">
      <w:pPr>
        <w:pStyle w:val="PL"/>
      </w:pPr>
      <w:r w:rsidRPr="00F537EB">
        <w:t xml:space="preserve">    servCellId                              ServCellIndex,</w:t>
      </w:r>
    </w:p>
    <w:p w14:paraId="18D2D376" w14:textId="77777777" w:rsidR="00C65757" w:rsidRPr="00F537EB" w:rsidRDefault="00C65757" w:rsidP="00C65757">
      <w:pPr>
        <w:pStyle w:val="PL"/>
      </w:pPr>
      <w:r w:rsidRPr="00F537EB">
        <w:t xml:space="preserve">    measResultServingCell                   MeasResultNR,</w:t>
      </w:r>
    </w:p>
    <w:p w14:paraId="6B0721C4" w14:textId="77777777" w:rsidR="00C65757" w:rsidRPr="00F537EB" w:rsidRDefault="00C65757" w:rsidP="00C65757">
      <w:pPr>
        <w:pStyle w:val="PL"/>
      </w:pPr>
      <w:r w:rsidRPr="00F537EB">
        <w:t xml:space="preserve">    measResultBestNeighCell                 MeasResultNR                                                                OPTIONAL,</w:t>
      </w:r>
    </w:p>
    <w:p w14:paraId="0BA75C7C" w14:textId="77777777" w:rsidR="00C65757" w:rsidRPr="00F537EB" w:rsidRDefault="00C65757" w:rsidP="00C65757">
      <w:pPr>
        <w:pStyle w:val="PL"/>
      </w:pPr>
      <w:r w:rsidRPr="00F537EB">
        <w:t xml:space="preserve">    ...</w:t>
      </w:r>
    </w:p>
    <w:p w14:paraId="2E93B353" w14:textId="77777777" w:rsidR="00C65757" w:rsidRPr="00F537EB" w:rsidRDefault="00C65757" w:rsidP="00C65757">
      <w:pPr>
        <w:pStyle w:val="PL"/>
      </w:pPr>
      <w:r w:rsidRPr="00F537EB">
        <w:t>}</w:t>
      </w:r>
    </w:p>
    <w:p w14:paraId="73534C6B" w14:textId="77777777" w:rsidR="00C65757" w:rsidRPr="00F537EB" w:rsidRDefault="00C65757" w:rsidP="00C65757">
      <w:pPr>
        <w:pStyle w:val="PL"/>
      </w:pPr>
    </w:p>
    <w:p w14:paraId="5DA799D5" w14:textId="77777777" w:rsidR="00C65757" w:rsidRPr="00F537EB" w:rsidRDefault="00C65757" w:rsidP="00C65757">
      <w:pPr>
        <w:pStyle w:val="PL"/>
      </w:pPr>
      <w:r w:rsidRPr="00F537EB">
        <w:t>MeasResultListNR ::=                    SEQUENCE (SIZE (1..maxCellReport)) OF MeasResultNR</w:t>
      </w:r>
    </w:p>
    <w:p w14:paraId="01C56F0D" w14:textId="77777777" w:rsidR="00C65757" w:rsidRPr="00F537EB" w:rsidRDefault="00C65757" w:rsidP="00C65757">
      <w:pPr>
        <w:pStyle w:val="PL"/>
      </w:pPr>
    </w:p>
    <w:p w14:paraId="0E420411" w14:textId="77777777" w:rsidR="00C65757" w:rsidRPr="00F537EB" w:rsidRDefault="00C65757" w:rsidP="00C65757">
      <w:pPr>
        <w:pStyle w:val="PL"/>
      </w:pPr>
      <w:r w:rsidRPr="00F537EB">
        <w:t>MeasResultNR ::=                        SEQUENCE {</w:t>
      </w:r>
    </w:p>
    <w:p w14:paraId="15A2B874" w14:textId="77777777" w:rsidR="00C65757" w:rsidRPr="00F537EB" w:rsidRDefault="00C65757" w:rsidP="00C65757">
      <w:pPr>
        <w:pStyle w:val="PL"/>
      </w:pPr>
      <w:r w:rsidRPr="00F537EB">
        <w:t xml:space="preserve">    physCellId                              PhysCellId                                                                  OPTIONAL,</w:t>
      </w:r>
    </w:p>
    <w:p w14:paraId="1E8AEE11" w14:textId="77777777" w:rsidR="00C65757" w:rsidRPr="00F537EB" w:rsidRDefault="00C65757" w:rsidP="00C65757">
      <w:pPr>
        <w:pStyle w:val="PL"/>
      </w:pPr>
      <w:r w:rsidRPr="00F537EB">
        <w:t xml:space="preserve">    measResult                              SEQUENCE {</w:t>
      </w:r>
    </w:p>
    <w:p w14:paraId="52DBD74B" w14:textId="77777777" w:rsidR="00C65757" w:rsidRPr="00F537EB" w:rsidRDefault="00C65757" w:rsidP="00C65757">
      <w:pPr>
        <w:pStyle w:val="PL"/>
      </w:pPr>
      <w:r w:rsidRPr="00F537EB">
        <w:t xml:space="preserve">        cellResults                             SEQUENCE{</w:t>
      </w:r>
    </w:p>
    <w:p w14:paraId="56DF3F45" w14:textId="77777777" w:rsidR="00C65757" w:rsidRPr="00F537EB" w:rsidRDefault="00C65757" w:rsidP="00C65757">
      <w:pPr>
        <w:pStyle w:val="PL"/>
      </w:pPr>
      <w:r w:rsidRPr="00F537EB">
        <w:t xml:space="preserve">            resultsSSB-Cell                         MeasQuantityResults                                                 OPTIONAL,</w:t>
      </w:r>
    </w:p>
    <w:p w14:paraId="4D8B30E7" w14:textId="77777777" w:rsidR="00C65757" w:rsidRPr="00F537EB" w:rsidRDefault="00C65757" w:rsidP="00C65757">
      <w:pPr>
        <w:pStyle w:val="PL"/>
      </w:pPr>
      <w:r w:rsidRPr="00F537EB">
        <w:t xml:space="preserve">            resultsCSI-RS-Cell                      MeasQuantityResults                                                 OPTIONAL</w:t>
      </w:r>
    </w:p>
    <w:p w14:paraId="6FDFEAE7" w14:textId="77777777" w:rsidR="00C65757" w:rsidRPr="00F537EB" w:rsidRDefault="00C65757" w:rsidP="00C65757">
      <w:pPr>
        <w:pStyle w:val="PL"/>
      </w:pPr>
      <w:r w:rsidRPr="00F537EB">
        <w:t xml:space="preserve">        },</w:t>
      </w:r>
    </w:p>
    <w:p w14:paraId="7C4389B7" w14:textId="77777777" w:rsidR="00C65757" w:rsidRPr="00F537EB" w:rsidRDefault="00C65757" w:rsidP="00C65757">
      <w:pPr>
        <w:pStyle w:val="PL"/>
      </w:pPr>
      <w:r w:rsidRPr="00F537EB">
        <w:t xml:space="preserve">        rsIndexResults                          SEQUENCE{</w:t>
      </w:r>
    </w:p>
    <w:p w14:paraId="46071D9A" w14:textId="77777777" w:rsidR="00C65757" w:rsidRPr="00F537EB" w:rsidRDefault="00C65757" w:rsidP="00C65757">
      <w:pPr>
        <w:pStyle w:val="PL"/>
      </w:pPr>
      <w:r w:rsidRPr="00F537EB">
        <w:t xml:space="preserve">            resultsSSB-Indexes                      ResultsPerSSB-IndexList                                             OPTIONAL,</w:t>
      </w:r>
    </w:p>
    <w:p w14:paraId="1A077AFC" w14:textId="77777777" w:rsidR="00C65757" w:rsidRPr="00F537EB" w:rsidRDefault="00C65757" w:rsidP="00C65757">
      <w:pPr>
        <w:pStyle w:val="PL"/>
      </w:pPr>
      <w:r w:rsidRPr="00F537EB">
        <w:t xml:space="preserve">            resultsCSI-RS-Indexes                   ResultsPerCSI-RS-IndexList                                          OPTIONAL</w:t>
      </w:r>
    </w:p>
    <w:p w14:paraId="2C05C773" w14:textId="77777777" w:rsidR="00C65757" w:rsidRPr="00F537EB" w:rsidRDefault="00C65757" w:rsidP="00C65757">
      <w:pPr>
        <w:pStyle w:val="PL"/>
      </w:pPr>
      <w:r w:rsidRPr="00F537EB">
        <w:t xml:space="preserve">        }                                                                                                               OPTIONAL</w:t>
      </w:r>
    </w:p>
    <w:p w14:paraId="74C15F91" w14:textId="77777777" w:rsidR="00C65757" w:rsidRPr="00F537EB" w:rsidRDefault="00C65757" w:rsidP="00C65757">
      <w:pPr>
        <w:pStyle w:val="PL"/>
      </w:pPr>
      <w:r w:rsidRPr="00F537EB">
        <w:t xml:space="preserve">    },</w:t>
      </w:r>
    </w:p>
    <w:p w14:paraId="397C20E2" w14:textId="77777777" w:rsidR="00C65757" w:rsidRPr="00F537EB" w:rsidRDefault="00C65757" w:rsidP="00C65757">
      <w:pPr>
        <w:pStyle w:val="PL"/>
      </w:pPr>
      <w:r w:rsidRPr="00F537EB">
        <w:t xml:space="preserve">    ...,</w:t>
      </w:r>
    </w:p>
    <w:p w14:paraId="6A064475" w14:textId="77777777" w:rsidR="00C65757" w:rsidRPr="00F537EB" w:rsidRDefault="00C65757" w:rsidP="00C65757">
      <w:pPr>
        <w:pStyle w:val="PL"/>
      </w:pPr>
      <w:r w:rsidRPr="00F537EB">
        <w:t xml:space="preserve">    [[</w:t>
      </w:r>
    </w:p>
    <w:p w14:paraId="0D7D2BDA" w14:textId="77777777" w:rsidR="00C65757" w:rsidRPr="00F537EB" w:rsidRDefault="00C65757" w:rsidP="00C65757">
      <w:pPr>
        <w:pStyle w:val="PL"/>
      </w:pPr>
      <w:r w:rsidRPr="00F537EB">
        <w:t xml:space="preserve">    cgi-Info                                CGI-InfoNR                                                                    OPTIONAL</w:t>
      </w:r>
    </w:p>
    <w:p w14:paraId="1607FA87" w14:textId="77777777" w:rsidR="00C65757" w:rsidRPr="00F537EB" w:rsidRDefault="00C65757" w:rsidP="00C65757">
      <w:pPr>
        <w:pStyle w:val="PL"/>
      </w:pPr>
      <w:r w:rsidRPr="00F537EB">
        <w:t xml:space="preserve">    ]]</w:t>
      </w:r>
    </w:p>
    <w:p w14:paraId="4B22C696" w14:textId="77777777" w:rsidR="00C65757" w:rsidRPr="00F537EB" w:rsidRDefault="00C65757" w:rsidP="00C65757">
      <w:pPr>
        <w:pStyle w:val="PL"/>
      </w:pPr>
      <w:r w:rsidRPr="00F537EB">
        <w:t>}</w:t>
      </w:r>
    </w:p>
    <w:p w14:paraId="10295584" w14:textId="77777777" w:rsidR="00C65757" w:rsidRPr="00F537EB" w:rsidRDefault="00C65757" w:rsidP="00C65757">
      <w:pPr>
        <w:pStyle w:val="PL"/>
      </w:pPr>
    </w:p>
    <w:p w14:paraId="1CC26772" w14:textId="77777777" w:rsidR="00C65757" w:rsidRPr="00F537EB" w:rsidRDefault="00C65757" w:rsidP="00C65757">
      <w:pPr>
        <w:pStyle w:val="PL"/>
      </w:pPr>
      <w:r w:rsidRPr="00F537EB">
        <w:t>MeasResultListEUTRA ::=                 SEQUENCE (SIZE (1..maxCellReport)) OF MeasResultEUTRA</w:t>
      </w:r>
    </w:p>
    <w:p w14:paraId="6907469F" w14:textId="77777777" w:rsidR="00C65757" w:rsidRPr="00F537EB" w:rsidRDefault="00C65757" w:rsidP="00C65757">
      <w:pPr>
        <w:pStyle w:val="PL"/>
      </w:pPr>
    </w:p>
    <w:p w14:paraId="572D232B" w14:textId="77777777" w:rsidR="00C65757" w:rsidRPr="00F537EB" w:rsidRDefault="00C65757" w:rsidP="00C65757">
      <w:pPr>
        <w:pStyle w:val="PL"/>
      </w:pPr>
      <w:r w:rsidRPr="00F537EB">
        <w:t>MeasResultEUTRA ::=                     SEQUENCE {</w:t>
      </w:r>
    </w:p>
    <w:p w14:paraId="79AB078D" w14:textId="77777777" w:rsidR="00C65757" w:rsidRPr="00F537EB" w:rsidRDefault="00C65757" w:rsidP="00C65757">
      <w:pPr>
        <w:pStyle w:val="PL"/>
      </w:pPr>
      <w:r w:rsidRPr="00F537EB">
        <w:t xml:space="preserve">    eutra-PhysCellId                        PhysCellId,</w:t>
      </w:r>
    </w:p>
    <w:p w14:paraId="314DB1BF" w14:textId="77777777" w:rsidR="00C65757" w:rsidRPr="00F537EB" w:rsidRDefault="00C65757" w:rsidP="00C65757">
      <w:pPr>
        <w:pStyle w:val="PL"/>
      </w:pPr>
      <w:r w:rsidRPr="00F537EB">
        <w:t xml:space="preserve">    measResult                              MeasQuantityResultsEUTRA,</w:t>
      </w:r>
    </w:p>
    <w:p w14:paraId="0CA8BA3E" w14:textId="77777777" w:rsidR="00C65757" w:rsidRPr="00F537EB" w:rsidRDefault="00C65757" w:rsidP="00C65757">
      <w:pPr>
        <w:pStyle w:val="PL"/>
      </w:pPr>
    </w:p>
    <w:p w14:paraId="3FFD856F" w14:textId="77777777" w:rsidR="00C65757" w:rsidRPr="00F537EB" w:rsidRDefault="00C65757" w:rsidP="00C65757">
      <w:pPr>
        <w:pStyle w:val="PL"/>
      </w:pPr>
      <w:r w:rsidRPr="00F537EB">
        <w:t xml:space="preserve">    cgi-Info                                CGI-InfoEUTRA                                                               OPTIONAL,</w:t>
      </w:r>
    </w:p>
    <w:p w14:paraId="7BF4D3E7" w14:textId="77777777" w:rsidR="00C65757" w:rsidRPr="00F537EB" w:rsidRDefault="00C65757" w:rsidP="00C65757">
      <w:pPr>
        <w:pStyle w:val="PL"/>
      </w:pPr>
      <w:r w:rsidRPr="00F537EB">
        <w:t xml:space="preserve">    ...</w:t>
      </w:r>
    </w:p>
    <w:p w14:paraId="7A724A49" w14:textId="77777777" w:rsidR="00C65757" w:rsidRPr="00F537EB" w:rsidRDefault="00C65757" w:rsidP="00C65757">
      <w:pPr>
        <w:pStyle w:val="PL"/>
      </w:pPr>
      <w:r w:rsidRPr="00F537EB">
        <w:t>}</w:t>
      </w:r>
    </w:p>
    <w:p w14:paraId="0D98DF03" w14:textId="77777777" w:rsidR="00C65757" w:rsidRPr="00F537EB" w:rsidRDefault="00C65757" w:rsidP="00C65757">
      <w:pPr>
        <w:pStyle w:val="PL"/>
      </w:pPr>
    </w:p>
    <w:p w14:paraId="3CB03FBF" w14:textId="77777777" w:rsidR="00C65757" w:rsidRPr="00F537EB" w:rsidRDefault="00C65757" w:rsidP="00C65757">
      <w:pPr>
        <w:pStyle w:val="PL"/>
      </w:pPr>
      <w:r w:rsidRPr="00F537EB">
        <w:t>MultiBandInfoListEUTRA ::=              SEQUENCE (SIZE (1..maxMultiBands)) OF FreqBandIndicatorEUTRA</w:t>
      </w:r>
    </w:p>
    <w:p w14:paraId="508A4B11" w14:textId="77777777" w:rsidR="00C65757" w:rsidRPr="00F537EB" w:rsidRDefault="00C65757" w:rsidP="00C65757">
      <w:pPr>
        <w:pStyle w:val="PL"/>
      </w:pPr>
    </w:p>
    <w:p w14:paraId="646EAC5B" w14:textId="77777777" w:rsidR="00C65757" w:rsidRPr="00F537EB" w:rsidRDefault="00C65757" w:rsidP="00C65757">
      <w:pPr>
        <w:pStyle w:val="PL"/>
      </w:pPr>
      <w:r w:rsidRPr="00F537EB">
        <w:t>MeasQuantityResults ::=                 SEQUENCE {</w:t>
      </w:r>
    </w:p>
    <w:p w14:paraId="04D70F74" w14:textId="77777777" w:rsidR="00C65757" w:rsidRPr="00F537EB" w:rsidRDefault="00C65757" w:rsidP="00C65757">
      <w:pPr>
        <w:pStyle w:val="PL"/>
      </w:pPr>
      <w:r w:rsidRPr="00F537EB">
        <w:t xml:space="preserve">    rsrp                                    RSRP-Range                                                                  OPTIONAL,</w:t>
      </w:r>
    </w:p>
    <w:p w14:paraId="49789A4D" w14:textId="77777777" w:rsidR="00C65757" w:rsidRPr="00F537EB" w:rsidRDefault="00C65757" w:rsidP="00C65757">
      <w:pPr>
        <w:pStyle w:val="PL"/>
      </w:pPr>
      <w:r w:rsidRPr="00F537EB">
        <w:t xml:space="preserve">    rsrq                                    RSRQ-Range                                                                  OPTIONAL,</w:t>
      </w:r>
    </w:p>
    <w:p w14:paraId="32C4488D" w14:textId="77777777" w:rsidR="00C65757" w:rsidRPr="00F537EB" w:rsidRDefault="00C65757" w:rsidP="00C65757">
      <w:pPr>
        <w:pStyle w:val="PL"/>
      </w:pPr>
      <w:r w:rsidRPr="00F537EB">
        <w:t xml:space="preserve">    sinr                                    SINR-Range                                                                  OPTIONAL</w:t>
      </w:r>
    </w:p>
    <w:p w14:paraId="2F201520" w14:textId="77777777" w:rsidR="00C65757" w:rsidRPr="00F537EB" w:rsidRDefault="00C65757" w:rsidP="00C65757">
      <w:pPr>
        <w:pStyle w:val="PL"/>
      </w:pPr>
      <w:r w:rsidRPr="00F537EB">
        <w:t>}</w:t>
      </w:r>
    </w:p>
    <w:p w14:paraId="7CD74689" w14:textId="77777777" w:rsidR="00C65757" w:rsidRPr="00F537EB" w:rsidRDefault="00C65757" w:rsidP="00C65757">
      <w:pPr>
        <w:pStyle w:val="PL"/>
      </w:pPr>
    </w:p>
    <w:p w14:paraId="69B9F4C5" w14:textId="77777777" w:rsidR="00C65757" w:rsidRPr="00F537EB" w:rsidRDefault="00C65757" w:rsidP="00C65757">
      <w:pPr>
        <w:pStyle w:val="PL"/>
      </w:pPr>
    </w:p>
    <w:p w14:paraId="1DF02547" w14:textId="77777777" w:rsidR="00C65757" w:rsidRPr="00F537EB" w:rsidRDefault="00C65757" w:rsidP="00C65757">
      <w:pPr>
        <w:pStyle w:val="PL"/>
      </w:pPr>
      <w:r w:rsidRPr="00F537EB">
        <w:t>MeasQuantityResultsEUTRA ::=            SEQUENCE {</w:t>
      </w:r>
    </w:p>
    <w:p w14:paraId="20D2C400" w14:textId="77777777" w:rsidR="00C65757" w:rsidRPr="00F537EB" w:rsidRDefault="00C65757" w:rsidP="00C65757">
      <w:pPr>
        <w:pStyle w:val="PL"/>
      </w:pPr>
      <w:r w:rsidRPr="00F537EB">
        <w:t xml:space="preserve">    rsrp                                    RSRP-RangeEUTRA                                                             OPTIONAL,</w:t>
      </w:r>
    </w:p>
    <w:p w14:paraId="50B5F81C" w14:textId="77777777" w:rsidR="00C65757" w:rsidRPr="00F537EB" w:rsidRDefault="00C65757" w:rsidP="00C65757">
      <w:pPr>
        <w:pStyle w:val="PL"/>
      </w:pPr>
      <w:r w:rsidRPr="00F537EB">
        <w:t xml:space="preserve">    rsrq                                    RSRQ-RangeEUTRA                                                             OPTIONAL,</w:t>
      </w:r>
    </w:p>
    <w:p w14:paraId="6FFC2847" w14:textId="77777777" w:rsidR="00C65757" w:rsidRPr="00F537EB" w:rsidRDefault="00C65757" w:rsidP="00C65757">
      <w:pPr>
        <w:pStyle w:val="PL"/>
      </w:pPr>
      <w:r w:rsidRPr="00F537EB">
        <w:t xml:space="preserve">    sinr                                    SINR-RangeEUTRA                                                             OPTIONAL</w:t>
      </w:r>
    </w:p>
    <w:p w14:paraId="37A23164" w14:textId="77777777" w:rsidR="00C65757" w:rsidRPr="00F537EB" w:rsidRDefault="00C65757" w:rsidP="00C65757">
      <w:pPr>
        <w:pStyle w:val="PL"/>
      </w:pPr>
      <w:r w:rsidRPr="00F537EB">
        <w:t>}</w:t>
      </w:r>
    </w:p>
    <w:p w14:paraId="644D9E12" w14:textId="77777777" w:rsidR="00C65757" w:rsidRPr="00F537EB" w:rsidRDefault="00C65757" w:rsidP="00C65757">
      <w:pPr>
        <w:pStyle w:val="PL"/>
      </w:pPr>
    </w:p>
    <w:p w14:paraId="10B60317" w14:textId="77777777" w:rsidR="00C65757" w:rsidRPr="00F537EB" w:rsidRDefault="00C65757" w:rsidP="00C65757">
      <w:pPr>
        <w:pStyle w:val="PL"/>
      </w:pPr>
    </w:p>
    <w:p w14:paraId="31A14812" w14:textId="77777777" w:rsidR="00C65757" w:rsidRPr="00F537EB" w:rsidRDefault="00C65757" w:rsidP="00C65757">
      <w:pPr>
        <w:pStyle w:val="PL"/>
      </w:pPr>
      <w:r w:rsidRPr="00F537EB">
        <w:t>ResultsPerSSB-IndexList::=              SEQUENCE (SIZE (1..maxNrofIndexesToReport2)) OF ResultsPerSSB-Index</w:t>
      </w:r>
    </w:p>
    <w:p w14:paraId="1356B5A8" w14:textId="77777777" w:rsidR="00C65757" w:rsidRPr="00F537EB" w:rsidRDefault="00C65757" w:rsidP="00C65757">
      <w:pPr>
        <w:pStyle w:val="PL"/>
      </w:pPr>
    </w:p>
    <w:p w14:paraId="00839CB7" w14:textId="77777777" w:rsidR="00C65757" w:rsidRPr="00F537EB" w:rsidRDefault="00C65757" w:rsidP="00C65757">
      <w:pPr>
        <w:pStyle w:val="PL"/>
      </w:pPr>
      <w:r w:rsidRPr="00F537EB">
        <w:t>ResultsPerSSB-Index ::=                 SEQUENCE {</w:t>
      </w:r>
    </w:p>
    <w:p w14:paraId="541FD22D" w14:textId="77777777" w:rsidR="00C65757" w:rsidRPr="00F537EB" w:rsidRDefault="00C65757" w:rsidP="00C65757">
      <w:pPr>
        <w:pStyle w:val="PL"/>
      </w:pPr>
      <w:r w:rsidRPr="00F537EB">
        <w:t xml:space="preserve">    ssb-Index                               SSB-Index,</w:t>
      </w:r>
    </w:p>
    <w:p w14:paraId="63CEDCF1" w14:textId="77777777" w:rsidR="00C65757" w:rsidRPr="00F537EB" w:rsidRDefault="00C65757" w:rsidP="00C65757">
      <w:pPr>
        <w:pStyle w:val="PL"/>
      </w:pPr>
      <w:r w:rsidRPr="00F537EB">
        <w:t xml:space="preserve">    ssb-Results                             MeasQuantityResults                                                         OPTIONAL</w:t>
      </w:r>
    </w:p>
    <w:p w14:paraId="11FEF1A1" w14:textId="77777777" w:rsidR="00C65757" w:rsidRPr="00F537EB" w:rsidRDefault="00C65757" w:rsidP="00C65757">
      <w:pPr>
        <w:pStyle w:val="PL"/>
      </w:pPr>
      <w:r w:rsidRPr="00F537EB">
        <w:t>}</w:t>
      </w:r>
    </w:p>
    <w:p w14:paraId="7C886C6D" w14:textId="77777777" w:rsidR="00C65757" w:rsidRPr="00F537EB" w:rsidRDefault="00C65757" w:rsidP="00C65757">
      <w:pPr>
        <w:pStyle w:val="PL"/>
      </w:pPr>
    </w:p>
    <w:p w14:paraId="18B4819E" w14:textId="77777777" w:rsidR="00C65757" w:rsidRPr="00F537EB" w:rsidRDefault="00C65757" w:rsidP="00C65757">
      <w:pPr>
        <w:pStyle w:val="PL"/>
      </w:pPr>
      <w:r w:rsidRPr="00F537EB">
        <w:t>ResultsPerCSI-RS-IndexList::=           SEQUENCE (SIZE (1..maxNrofIndexesToReport2)) OF ResultsPerCSI-RS-Index</w:t>
      </w:r>
    </w:p>
    <w:p w14:paraId="5FDD5327" w14:textId="77777777" w:rsidR="00C65757" w:rsidRPr="00F537EB" w:rsidRDefault="00C65757" w:rsidP="00C65757">
      <w:pPr>
        <w:pStyle w:val="PL"/>
      </w:pPr>
    </w:p>
    <w:p w14:paraId="48CBE751" w14:textId="77777777" w:rsidR="00C65757" w:rsidRPr="00F537EB" w:rsidRDefault="00C65757" w:rsidP="00C65757">
      <w:pPr>
        <w:pStyle w:val="PL"/>
      </w:pPr>
      <w:r w:rsidRPr="00F537EB">
        <w:t>ResultsPerCSI-RS-Index ::=              SEQUENCE {</w:t>
      </w:r>
    </w:p>
    <w:p w14:paraId="5175FAB2" w14:textId="77777777" w:rsidR="00C65757" w:rsidRPr="00F537EB" w:rsidRDefault="00C65757" w:rsidP="00C65757">
      <w:pPr>
        <w:pStyle w:val="PL"/>
      </w:pPr>
      <w:r w:rsidRPr="00F537EB">
        <w:t xml:space="preserve">    csi-RS-Index                            CSI-RS-Index,</w:t>
      </w:r>
    </w:p>
    <w:p w14:paraId="361F6A90" w14:textId="77777777" w:rsidR="00C65757" w:rsidRPr="00F537EB" w:rsidRDefault="00C65757" w:rsidP="00C65757">
      <w:pPr>
        <w:pStyle w:val="PL"/>
      </w:pPr>
      <w:r w:rsidRPr="00F537EB">
        <w:t xml:space="preserve">    csi-RS-Results                          MeasQuantityResults                                                         OPTIONAL</w:t>
      </w:r>
    </w:p>
    <w:p w14:paraId="6E47DF5D" w14:textId="77777777" w:rsidR="00C65757" w:rsidRPr="00F537EB" w:rsidRDefault="00C65757" w:rsidP="00C65757">
      <w:pPr>
        <w:pStyle w:val="PL"/>
      </w:pPr>
      <w:r w:rsidRPr="00F537EB">
        <w:t>}</w:t>
      </w:r>
    </w:p>
    <w:p w14:paraId="5650F6CF" w14:textId="77777777" w:rsidR="00C65757" w:rsidRPr="00F537EB" w:rsidRDefault="00C65757" w:rsidP="00C65757">
      <w:pPr>
        <w:pStyle w:val="PL"/>
      </w:pPr>
      <w:r w:rsidRPr="00F537EB">
        <w:t>MeasResultServFreqListEUTRA-SCG ::= SEQUENCE (SIZE (1..maxNrofServingCellsEUTRA)) OF MeasResult2EUTRA</w:t>
      </w:r>
    </w:p>
    <w:p w14:paraId="7B193F22" w14:textId="77777777" w:rsidR="00C65757" w:rsidRPr="00F537EB" w:rsidRDefault="00C65757" w:rsidP="00C65757">
      <w:pPr>
        <w:pStyle w:val="PL"/>
      </w:pPr>
    </w:p>
    <w:p w14:paraId="1297F6B0" w14:textId="77777777" w:rsidR="00C65757" w:rsidRPr="00F537EB" w:rsidRDefault="00C65757" w:rsidP="00C65757">
      <w:pPr>
        <w:pStyle w:val="PL"/>
      </w:pPr>
      <w:r w:rsidRPr="00F537EB">
        <w:t>MeasResultServFreqListNR-SCG ::= SEQUENCE (SIZE (1..maxNrofServingCells)) OF MeasResult2NR</w:t>
      </w:r>
    </w:p>
    <w:p w14:paraId="6ADF70D0" w14:textId="77777777" w:rsidR="00C65757" w:rsidRPr="00F537EB" w:rsidRDefault="00C65757" w:rsidP="00C65757">
      <w:pPr>
        <w:pStyle w:val="PL"/>
      </w:pPr>
    </w:p>
    <w:p w14:paraId="18F7C238" w14:textId="77777777" w:rsidR="00C65757" w:rsidRPr="00F537EB" w:rsidRDefault="00C65757" w:rsidP="00C65757">
      <w:pPr>
        <w:pStyle w:val="PL"/>
      </w:pPr>
      <w:r w:rsidRPr="00F537EB">
        <w:t>MeasResultListUTRA-FDD-r16 ::=          SEQUENCE (SIZE (1..maxCellReport)) OF MeasResultUTRA-FDD-r16</w:t>
      </w:r>
    </w:p>
    <w:p w14:paraId="73E28C1F" w14:textId="77777777" w:rsidR="00C65757" w:rsidRPr="00F537EB" w:rsidRDefault="00C65757" w:rsidP="00C65757">
      <w:pPr>
        <w:pStyle w:val="PL"/>
      </w:pPr>
    </w:p>
    <w:p w14:paraId="552680CA" w14:textId="77777777" w:rsidR="00C65757" w:rsidRPr="00F537EB" w:rsidRDefault="00C65757" w:rsidP="00C65757">
      <w:pPr>
        <w:pStyle w:val="PL"/>
      </w:pPr>
      <w:r w:rsidRPr="00F537EB">
        <w:t>MeasResultUTRA-FDD-r16 ::=              SEQUENCE {</w:t>
      </w:r>
    </w:p>
    <w:p w14:paraId="4127A537" w14:textId="77777777" w:rsidR="00C65757" w:rsidRPr="00F537EB" w:rsidRDefault="00C65757" w:rsidP="00C65757">
      <w:pPr>
        <w:pStyle w:val="PL"/>
      </w:pPr>
      <w:r w:rsidRPr="00F537EB">
        <w:t xml:space="preserve">    physCellId-r16                          PhysCellIdUTRA-FDD-r16,</w:t>
      </w:r>
    </w:p>
    <w:p w14:paraId="28FA1509" w14:textId="77777777" w:rsidR="00C65757" w:rsidRPr="00F537EB" w:rsidRDefault="00C65757" w:rsidP="00C65757">
      <w:pPr>
        <w:pStyle w:val="PL"/>
      </w:pPr>
      <w:r w:rsidRPr="00F537EB">
        <w:t xml:space="preserve">    measResult-r16                          SEQUENCE {</w:t>
      </w:r>
    </w:p>
    <w:p w14:paraId="1D05BCE2" w14:textId="77777777" w:rsidR="00C65757" w:rsidRPr="00F537EB" w:rsidRDefault="00C65757" w:rsidP="00C65757">
      <w:pPr>
        <w:pStyle w:val="PL"/>
      </w:pPr>
      <w:r w:rsidRPr="00F537EB">
        <w:t xml:space="preserve">        utra-FDD-RSCP-r16                       INTEGER (-5..91)          OPTIONAL,</w:t>
      </w:r>
    </w:p>
    <w:p w14:paraId="002BEFF0" w14:textId="77777777" w:rsidR="00C65757" w:rsidRPr="00F537EB" w:rsidRDefault="00C65757" w:rsidP="00C65757">
      <w:pPr>
        <w:pStyle w:val="PL"/>
      </w:pPr>
      <w:r w:rsidRPr="00F537EB">
        <w:t xml:space="preserve">        utra-FDD-EcN0-r16                       INTEGER (0..49)           OPTIONAL</w:t>
      </w:r>
    </w:p>
    <w:p w14:paraId="30A088C1" w14:textId="77777777" w:rsidR="00C65757" w:rsidRPr="00F537EB" w:rsidRDefault="00C65757" w:rsidP="00C65757">
      <w:pPr>
        <w:pStyle w:val="PL"/>
      </w:pPr>
      <w:r w:rsidRPr="00F537EB">
        <w:t xml:space="preserve">    }</w:t>
      </w:r>
    </w:p>
    <w:p w14:paraId="19AB214B" w14:textId="77777777" w:rsidR="00C65757" w:rsidRPr="00F537EB" w:rsidRDefault="00C65757" w:rsidP="00C65757">
      <w:pPr>
        <w:pStyle w:val="PL"/>
      </w:pPr>
      <w:r w:rsidRPr="00F537EB">
        <w:t>}</w:t>
      </w:r>
    </w:p>
    <w:p w14:paraId="5528FF8E" w14:textId="77777777" w:rsidR="00C65757" w:rsidRPr="00F537EB" w:rsidRDefault="00C65757" w:rsidP="00C65757">
      <w:pPr>
        <w:pStyle w:val="PL"/>
      </w:pPr>
    </w:p>
    <w:p w14:paraId="20E0C51A" w14:textId="77777777" w:rsidR="00C65757" w:rsidRPr="00F537EB" w:rsidRDefault="00C65757" w:rsidP="00C65757">
      <w:pPr>
        <w:pStyle w:val="PL"/>
      </w:pPr>
      <w:r w:rsidRPr="00F537EB">
        <w:t>MeasResultForRSSI-r16 ::=        SEQUENCE {</w:t>
      </w:r>
    </w:p>
    <w:p w14:paraId="69F63A1A" w14:textId="77777777" w:rsidR="00C65757" w:rsidRPr="00F537EB" w:rsidRDefault="00C65757" w:rsidP="00C65757">
      <w:pPr>
        <w:pStyle w:val="PL"/>
      </w:pPr>
      <w:r w:rsidRPr="00F537EB">
        <w:t xml:space="preserve">    rssi-Result-r16                  ENUMERATED{ffs},</w:t>
      </w:r>
    </w:p>
    <w:p w14:paraId="261FF879" w14:textId="77777777" w:rsidR="00C65757" w:rsidRPr="00F537EB" w:rsidRDefault="00C65757" w:rsidP="00C65757">
      <w:pPr>
        <w:pStyle w:val="PL"/>
      </w:pPr>
      <w:r w:rsidRPr="00F537EB">
        <w:t xml:space="preserve">    channelOccupancy-r16             INTEGER (0..100)</w:t>
      </w:r>
    </w:p>
    <w:p w14:paraId="338C0B8E" w14:textId="77777777" w:rsidR="00C65757" w:rsidRPr="00F537EB" w:rsidRDefault="00C65757" w:rsidP="00C65757">
      <w:pPr>
        <w:pStyle w:val="PL"/>
      </w:pPr>
      <w:r w:rsidRPr="00F537EB">
        <w:t>}</w:t>
      </w:r>
    </w:p>
    <w:p w14:paraId="1EA41902" w14:textId="77777777" w:rsidR="00C65757" w:rsidRPr="00F537EB" w:rsidRDefault="00C65757" w:rsidP="00C65757">
      <w:pPr>
        <w:pStyle w:val="PL"/>
      </w:pPr>
    </w:p>
    <w:p w14:paraId="18603413" w14:textId="77777777" w:rsidR="00C65757" w:rsidRPr="00F537EB" w:rsidRDefault="00C65757" w:rsidP="00C65757">
      <w:pPr>
        <w:pStyle w:val="PL"/>
      </w:pPr>
      <w:r w:rsidRPr="00F537EB">
        <w:t>MeasResultCLI-r16 ::=            SEQUENCE {</w:t>
      </w:r>
    </w:p>
    <w:p w14:paraId="3DBA8848" w14:textId="77777777" w:rsidR="00C65757" w:rsidRPr="00F537EB" w:rsidRDefault="00C65757" w:rsidP="00C65757">
      <w:pPr>
        <w:pStyle w:val="PL"/>
      </w:pPr>
      <w:r w:rsidRPr="00F537EB">
        <w:t xml:space="preserve">    measResultListSRS-RSRP-r16       MeasResultListSRS-RSRP-r16                                                         OPTIONAL,</w:t>
      </w:r>
    </w:p>
    <w:p w14:paraId="380B01A8" w14:textId="77777777" w:rsidR="00C65757" w:rsidRPr="00F537EB" w:rsidRDefault="00C65757" w:rsidP="00C65757">
      <w:pPr>
        <w:pStyle w:val="PL"/>
      </w:pPr>
      <w:r w:rsidRPr="00F537EB">
        <w:t xml:space="preserve">    measResultListCLI-RSSI-r16       MeasResultListCLI-RSSI-r16                                                         OPTIONAL</w:t>
      </w:r>
    </w:p>
    <w:p w14:paraId="194B5929" w14:textId="77777777" w:rsidR="00C65757" w:rsidRPr="00F537EB" w:rsidRDefault="00C65757" w:rsidP="00C65757">
      <w:pPr>
        <w:pStyle w:val="PL"/>
      </w:pPr>
      <w:r w:rsidRPr="00F537EB">
        <w:t>}</w:t>
      </w:r>
    </w:p>
    <w:p w14:paraId="7AA8262D" w14:textId="77777777" w:rsidR="00C65757" w:rsidRPr="00F537EB" w:rsidRDefault="00C65757" w:rsidP="00C65757">
      <w:pPr>
        <w:pStyle w:val="PL"/>
      </w:pPr>
    </w:p>
    <w:p w14:paraId="1FCD739A" w14:textId="77777777" w:rsidR="00C65757" w:rsidRPr="00F537EB" w:rsidRDefault="00C65757" w:rsidP="00C65757">
      <w:pPr>
        <w:pStyle w:val="PL"/>
      </w:pPr>
      <w:r w:rsidRPr="00F537EB">
        <w:t>MeasResultListSRS-RSRP-r16 ::=   SEQUENCE (SIZE (1.. maxCLI-Report-r16)) OF MeasResultSRS-RSRP-r16</w:t>
      </w:r>
    </w:p>
    <w:p w14:paraId="27D89A1D" w14:textId="77777777" w:rsidR="00C65757" w:rsidRPr="00F537EB" w:rsidRDefault="00C65757" w:rsidP="00C65757">
      <w:pPr>
        <w:pStyle w:val="PL"/>
      </w:pPr>
    </w:p>
    <w:p w14:paraId="3B9D02BB" w14:textId="77777777" w:rsidR="00C65757" w:rsidRPr="00F537EB" w:rsidRDefault="00C65757" w:rsidP="00C65757">
      <w:pPr>
        <w:pStyle w:val="PL"/>
      </w:pPr>
      <w:r w:rsidRPr="00F537EB">
        <w:t>MeasResultSRS-RSRP-r16 ::=       SEQUENCE {</w:t>
      </w:r>
    </w:p>
    <w:p w14:paraId="117EA29E" w14:textId="77777777" w:rsidR="00C65757" w:rsidRPr="00F537EB" w:rsidRDefault="00C65757" w:rsidP="00C65757">
      <w:pPr>
        <w:pStyle w:val="PL"/>
      </w:pPr>
      <w:r w:rsidRPr="00F537EB">
        <w:t xml:space="preserve">    srs-ResourceId-r16               SRS-ResourceId,</w:t>
      </w:r>
    </w:p>
    <w:p w14:paraId="42314357" w14:textId="77777777" w:rsidR="00C65757" w:rsidRPr="00F537EB" w:rsidRDefault="00C65757" w:rsidP="00C65757">
      <w:pPr>
        <w:pStyle w:val="PL"/>
      </w:pPr>
      <w:r w:rsidRPr="00F537EB">
        <w:t xml:space="preserve">    srs-RSRP-Result-r16              SRS-RSRP-Range-r16</w:t>
      </w:r>
    </w:p>
    <w:p w14:paraId="76F1466E" w14:textId="77777777" w:rsidR="00C65757" w:rsidRPr="00F537EB" w:rsidRDefault="00C65757" w:rsidP="00C65757">
      <w:pPr>
        <w:pStyle w:val="PL"/>
      </w:pPr>
      <w:r w:rsidRPr="00F537EB">
        <w:t>}</w:t>
      </w:r>
    </w:p>
    <w:p w14:paraId="2127E465" w14:textId="77777777" w:rsidR="00C65757" w:rsidRPr="00F537EB" w:rsidRDefault="00C65757" w:rsidP="00C65757">
      <w:pPr>
        <w:pStyle w:val="PL"/>
      </w:pPr>
    </w:p>
    <w:p w14:paraId="1271C90A" w14:textId="77777777" w:rsidR="00C65757" w:rsidRPr="00F537EB" w:rsidRDefault="00C65757" w:rsidP="00C65757">
      <w:pPr>
        <w:pStyle w:val="PL"/>
      </w:pPr>
      <w:r w:rsidRPr="00F537EB">
        <w:t>MeasResultListCLI-RSSI-r16 ::=   SEQUENCE (SIZE (1.. maxCLI-Report-r16)) OF MeasResultCLI-RSSI-r16</w:t>
      </w:r>
    </w:p>
    <w:p w14:paraId="323A5003" w14:textId="77777777" w:rsidR="00C65757" w:rsidRPr="00F537EB" w:rsidRDefault="00C65757" w:rsidP="00C65757">
      <w:pPr>
        <w:pStyle w:val="PL"/>
      </w:pPr>
    </w:p>
    <w:p w14:paraId="021C5298" w14:textId="77777777" w:rsidR="00C65757" w:rsidRPr="00F537EB" w:rsidRDefault="00C65757" w:rsidP="00C65757">
      <w:pPr>
        <w:pStyle w:val="PL"/>
      </w:pPr>
      <w:r w:rsidRPr="00F537EB">
        <w:t>MeasResultCLI-RSSI-r16 ::=       SEQUENCE {</w:t>
      </w:r>
    </w:p>
    <w:p w14:paraId="139939FC" w14:textId="77777777" w:rsidR="00C65757" w:rsidRPr="00F537EB" w:rsidRDefault="00C65757" w:rsidP="00C65757">
      <w:pPr>
        <w:pStyle w:val="PL"/>
      </w:pPr>
      <w:r w:rsidRPr="00F537EB">
        <w:t xml:space="preserve">    rssi-ResourceId-r16              RSSI-ResourceId-r16,</w:t>
      </w:r>
    </w:p>
    <w:p w14:paraId="785224D4" w14:textId="77777777" w:rsidR="00C65757" w:rsidRPr="00F537EB" w:rsidRDefault="00C65757" w:rsidP="00C65757">
      <w:pPr>
        <w:pStyle w:val="PL"/>
      </w:pPr>
      <w:r w:rsidRPr="00F537EB">
        <w:t xml:space="preserve">    cli-RSSI-Result-r16              CLI-RSSI-Range-r16</w:t>
      </w:r>
    </w:p>
    <w:p w14:paraId="025BD746" w14:textId="77777777" w:rsidR="00C65757" w:rsidRPr="00F537EB" w:rsidRDefault="00C65757" w:rsidP="00C65757">
      <w:pPr>
        <w:pStyle w:val="PL"/>
      </w:pPr>
      <w:r w:rsidRPr="00F537EB">
        <w:t>}</w:t>
      </w:r>
    </w:p>
    <w:p w14:paraId="185E4E75" w14:textId="77777777" w:rsidR="00C65757" w:rsidRPr="00F537EB" w:rsidRDefault="00C65757" w:rsidP="00C65757">
      <w:pPr>
        <w:pStyle w:val="PL"/>
      </w:pPr>
    </w:p>
    <w:p w14:paraId="74F4908E" w14:textId="77777777" w:rsidR="00C65757" w:rsidRPr="00F537EB" w:rsidRDefault="00C65757" w:rsidP="00C65757">
      <w:pPr>
        <w:pStyle w:val="PL"/>
      </w:pPr>
      <w:r w:rsidRPr="00F537EB">
        <w:t>UL-PDCP-DelayValueResultList-r16 ::= SEQUENCE (SIZE (1..maxDRB)) OF UL-PDCP-DelayValueResult-r16</w:t>
      </w:r>
    </w:p>
    <w:p w14:paraId="655A9550" w14:textId="77777777" w:rsidR="00C65757" w:rsidRPr="00F537EB" w:rsidRDefault="00C65757" w:rsidP="00C65757">
      <w:pPr>
        <w:pStyle w:val="PL"/>
      </w:pPr>
    </w:p>
    <w:p w14:paraId="5F1F1678" w14:textId="77777777" w:rsidR="00C65757" w:rsidRPr="00F537EB" w:rsidRDefault="00C65757" w:rsidP="00C65757">
      <w:pPr>
        <w:pStyle w:val="PL"/>
      </w:pPr>
      <w:r w:rsidRPr="00F537EB">
        <w:t>UL-PDCP-DelayValueResult-r16 ::= SEQUENCE {</w:t>
      </w:r>
    </w:p>
    <w:p w14:paraId="46ADF5D3" w14:textId="77777777" w:rsidR="00C65757" w:rsidRPr="00F537EB" w:rsidRDefault="00C65757" w:rsidP="00C65757">
      <w:pPr>
        <w:pStyle w:val="PL"/>
      </w:pPr>
      <w:r w:rsidRPr="00F537EB">
        <w:t xml:space="preserve">    drb-Id-r16                       DRB-Identity,</w:t>
      </w:r>
    </w:p>
    <w:p w14:paraId="1ABC7FA3" w14:textId="77777777" w:rsidR="00C65757" w:rsidRPr="00F537EB" w:rsidRDefault="00C65757" w:rsidP="00C65757">
      <w:pPr>
        <w:pStyle w:val="PL"/>
      </w:pPr>
      <w:r w:rsidRPr="00F537EB">
        <w:t xml:space="preserve">    averageDelay-r16                 INTEGER (0..10000),</w:t>
      </w:r>
    </w:p>
    <w:p w14:paraId="4C795DD7" w14:textId="77777777" w:rsidR="00C65757" w:rsidRPr="00F537EB" w:rsidRDefault="00C65757" w:rsidP="00C65757">
      <w:pPr>
        <w:pStyle w:val="PL"/>
      </w:pPr>
      <w:r w:rsidRPr="00F537EB">
        <w:t xml:space="preserve">    ...</w:t>
      </w:r>
    </w:p>
    <w:p w14:paraId="6711E1D6" w14:textId="77777777" w:rsidR="00C65757" w:rsidRPr="00F537EB" w:rsidRDefault="00C65757" w:rsidP="00C65757">
      <w:pPr>
        <w:pStyle w:val="PL"/>
      </w:pPr>
      <w:r w:rsidRPr="00F537EB">
        <w:t>}</w:t>
      </w:r>
    </w:p>
    <w:p w14:paraId="3411BBB0" w14:textId="77777777" w:rsidR="00C65757" w:rsidRPr="00F537EB" w:rsidRDefault="00C65757" w:rsidP="00C65757">
      <w:pPr>
        <w:pStyle w:val="PL"/>
      </w:pPr>
    </w:p>
    <w:p w14:paraId="275A2CD3" w14:textId="77777777" w:rsidR="00C65757" w:rsidRPr="00F537EB" w:rsidRDefault="00C65757" w:rsidP="00C65757">
      <w:pPr>
        <w:pStyle w:val="PL"/>
      </w:pPr>
      <w:r w:rsidRPr="00F537EB">
        <w:t>-- TAG-MEASRESULTS-STOP</w:t>
      </w:r>
    </w:p>
    <w:p w14:paraId="497664FB" w14:textId="77777777" w:rsidR="00C65757" w:rsidRPr="00F537EB" w:rsidRDefault="00C65757" w:rsidP="00C65757">
      <w:pPr>
        <w:pStyle w:val="PL"/>
      </w:pPr>
      <w:r w:rsidRPr="00F537EB">
        <w:t>-- ASN1STOP</w:t>
      </w:r>
    </w:p>
    <w:p w14:paraId="5E0CD23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51817" w14:textId="77777777" w:rsidTr="00801E3F">
        <w:tc>
          <w:tcPr>
            <w:tcW w:w="0" w:type="auto"/>
          </w:tcPr>
          <w:p w14:paraId="2CE96A70" w14:textId="77777777" w:rsidR="00C65757" w:rsidRPr="00F537EB" w:rsidRDefault="00C65757" w:rsidP="00801E3F">
            <w:pPr>
              <w:pStyle w:val="TAH"/>
              <w:rPr>
                <w:szCs w:val="22"/>
              </w:rPr>
            </w:pPr>
            <w:proofErr w:type="spellStart"/>
            <w:r w:rsidRPr="00F537EB">
              <w:rPr>
                <w:i/>
                <w:szCs w:val="22"/>
              </w:rPr>
              <w:t>MeasResultEUTRA</w:t>
            </w:r>
            <w:proofErr w:type="spellEnd"/>
            <w:r w:rsidRPr="00F537EB">
              <w:rPr>
                <w:i/>
                <w:szCs w:val="22"/>
              </w:rPr>
              <w:t xml:space="preserve"> </w:t>
            </w:r>
            <w:r w:rsidRPr="00F537EB">
              <w:rPr>
                <w:szCs w:val="22"/>
              </w:rPr>
              <w:t>field descriptions</w:t>
            </w:r>
          </w:p>
        </w:tc>
      </w:tr>
      <w:tr w:rsidR="00C65757" w:rsidRPr="00F537EB" w14:paraId="7EB96893" w14:textId="77777777" w:rsidTr="00801E3F">
        <w:tc>
          <w:tcPr>
            <w:tcW w:w="0" w:type="auto"/>
          </w:tcPr>
          <w:p w14:paraId="0599F630" w14:textId="77777777" w:rsidR="00C65757" w:rsidRPr="00F537EB" w:rsidRDefault="00C65757" w:rsidP="00801E3F">
            <w:pPr>
              <w:pStyle w:val="TAL"/>
              <w:rPr>
                <w:b/>
                <w:i/>
                <w:szCs w:val="22"/>
              </w:rPr>
            </w:pPr>
            <w:proofErr w:type="spellStart"/>
            <w:r w:rsidRPr="00F537EB">
              <w:rPr>
                <w:b/>
                <w:i/>
                <w:szCs w:val="22"/>
              </w:rPr>
              <w:t>eutra-PhysCellId</w:t>
            </w:r>
            <w:proofErr w:type="spellEnd"/>
          </w:p>
          <w:p w14:paraId="7E863C04" w14:textId="77777777" w:rsidR="00C65757" w:rsidRPr="00F537EB" w:rsidRDefault="00C65757" w:rsidP="00801E3F">
            <w:pPr>
              <w:pStyle w:val="TAL"/>
              <w:rPr>
                <w:b/>
                <w:i/>
                <w:szCs w:val="22"/>
              </w:rPr>
            </w:pPr>
            <w:r w:rsidRPr="00F537EB">
              <w:rPr>
                <w:szCs w:val="22"/>
              </w:rPr>
              <w:t xml:space="preserve">Identifies the physical cell identity of the E-UTRA cell for which the reporting is being performed. The UE reports a value in the range </w:t>
            </w:r>
            <w:proofErr w:type="gramStart"/>
            <w:r w:rsidRPr="00F537EB">
              <w:rPr>
                <w:szCs w:val="22"/>
              </w:rPr>
              <w:t>0..</w:t>
            </w:r>
            <w:proofErr w:type="gramEnd"/>
            <w:r w:rsidRPr="00F537EB">
              <w:rPr>
                <w:szCs w:val="22"/>
              </w:rPr>
              <w:t>503, other values are reserved.</w:t>
            </w:r>
          </w:p>
        </w:tc>
      </w:tr>
    </w:tbl>
    <w:p w14:paraId="29EDCA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DF6371" w14:textId="77777777" w:rsidTr="00801E3F">
        <w:tc>
          <w:tcPr>
            <w:tcW w:w="0" w:type="auto"/>
          </w:tcPr>
          <w:p w14:paraId="228A4756" w14:textId="77777777" w:rsidR="00C65757" w:rsidRPr="00F537EB" w:rsidRDefault="00C65757" w:rsidP="00801E3F">
            <w:pPr>
              <w:pStyle w:val="TAH"/>
              <w:rPr>
                <w:i/>
              </w:rPr>
            </w:pPr>
            <w:proofErr w:type="spellStart"/>
            <w:r w:rsidRPr="00F537EB">
              <w:rPr>
                <w:i/>
              </w:rPr>
              <w:t>MeasResultNR</w:t>
            </w:r>
            <w:proofErr w:type="spellEnd"/>
            <w:r w:rsidRPr="00F537EB">
              <w:rPr>
                <w:i/>
              </w:rPr>
              <w:t xml:space="preserve"> </w:t>
            </w:r>
            <w:r w:rsidRPr="00F537EB">
              <w:t>field descriptions</w:t>
            </w:r>
          </w:p>
        </w:tc>
      </w:tr>
      <w:tr w:rsidR="00C65757" w:rsidRPr="00F537EB" w14:paraId="366518DC" w14:textId="77777777" w:rsidTr="00801E3F">
        <w:tc>
          <w:tcPr>
            <w:tcW w:w="14173" w:type="dxa"/>
          </w:tcPr>
          <w:p w14:paraId="6DF6BE8A" w14:textId="77777777" w:rsidR="00C65757" w:rsidRPr="00F537EB" w:rsidRDefault="00C65757" w:rsidP="00801E3F">
            <w:pPr>
              <w:pStyle w:val="TAL"/>
              <w:rPr>
                <w:b/>
                <w:i/>
                <w:lang w:eastAsia="en-GB"/>
              </w:rPr>
            </w:pPr>
            <w:proofErr w:type="spellStart"/>
            <w:r w:rsidRPr="00F537EB">
              <w:rPr>
                <w:b/>
                <w:i/>
                <w:lang w:eastAsia="en-GB"/>
              </w:rPr>
              <w:t>averageDelay</w:t>
            </w:r>
            <w:proofErr w:type="spellEnd"/>
          </w:p>
          <w:p w14:paraId="2DF8A1D4" w14:textId="77777777" w:rsidR="00C65757" w:rsidRPr="00F537EB" w:rsidRDefault="00C65757" w:rsidP="00801E3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C65757" w:rsidRPr="00F537EB" w14:paraId="197E56C5" w14:textId="77777777" w:rsidTr="00801E3F">
        <w:tc>
          <w:tcPr>
            <w:tcW w:w="0" w:type="auto"/>
          </w:tcPr>
          <w:p w14:paraId="5F777767" w14:textId="77777777" w:rsidR="00C65757" w:rsidRPr="00F537EB" w:rsidRDefault="00C65757" w:rsidP="00801E3F">
            <w:pPr>
              <w:pStyle w:val="TAL"/>
              <w:rPr>
                <w:b/>
                <w:i/>
              </w:rPr>
            </w:pPr>
            <w:proofErr w:type="spellStart"/>
            <w:r w:rsidRPr="00F537EB">
              <w:rPr>
                <w:b/>
                <w:i/>
              </w:rPr>
              <w:t>cellResults</w:t>
            </w:r>
            <w:proofErr w:type="spellEnd"/>
          </w:p>
          <w:p w14:paraId="052C8F33" w14:textId="77777777" w:rsidR="00C65757" w:rsidRPr="00F537EB" w:rsidRDefault="00C65757" w:rsidP="00801E3F">
            <w:pPr>
              <w:pStyle w:val="TAL"/>
            </w:pPr>
            <w:r w:rsidRPr="00F537EB">
              <w:t>Cell level measurement results.</w:t>
            </w:r>
          </w:p>
        </w:tc>
      </w:tr>
      <w:tr w:rsidR="00C65757" w:rsidRPr="00F537EB" w14:paraId="63DDAA74" w14:textId="77777777" w:rsidTr="00801E3F">
        <w:tc>
          <w:tcPr>
            <w:tcW w:w="14173" w:type="dxa"/>
          </w:tcPr>
          <w:p w14:paraId="1ED382BC" w14:textId="77777777" w:rsidR="00C65757" w:rsidRPr="00F537EB" w:rsidRDefault="00C65757" w:rsidP="00801E3F">
            <w:pPr>
              <w:pStyle w:val="TAL"/>
              <w:rPr>
                <w:b/>
                <w:i/>
                <w:lang w:eastAsia="en-GB"/>
              </w:rPr>
            </w:pPr>
            <w:proofErr w:type="spellStart"/>
            <w:r w:rsidRPr="00F537EB">
              <w:rPr>
                <w:b/>
                <w:i/>
                <w:lang w:eastAsia="en-GB"/>
              </w:rPr>
              <w:t>drb</w:t>
            </w:r>
            <w:proofErr w:type="spellEnd"/>
            <w:r w:rsidRPr="00F537EB">
              <w:rPr>
                <w:b/>
                <w:i/>
                <w:lang w:eastAsia="en-GB"/>
              </w:rPr>
              <w:t>-Id</w:t>
            </w:r>
          </w:p>
          <w:p w14:paraId="334B1E7F" w14:textId="77777777" w:rsidR="00C65757" w:rsidRPr="00F537EB" w:rsidRDefault="00C65757" w:rsidP="00801E3F">
            <w:pPr>
              <w:pStyle w:val="TAL"/>
              <w:rPr>
                <w:b/>
                <w:i/>
              </w:rPr>
            </w:pPr>
            <w:r w:rsidRPr="00F537EB">
              <w:t>Indicates DRB value for which uplink PDCP delay ratio or value is provided, according to TS 38.314 [53].</w:t>
            </w:r>
          </w:p>
        </w:tc>
      </w:tr>
      <w:tr w:rsidR="00C65757" w:rsidRPr="00F537EB" w14:paraId="05580399" w14:textId="77777777" w:rsidTr="00801E3F">
        <w:tc>
          <w:tcPr>
            <w:tcW w:w="14173" w:type="dxa"/>
          </w:tcPr>
          <w:p w14:paraId="49E10672" w14:textId="77777777" w:rsidR="00C65757" w:rsidRPr="00F537EB" w:rsidRDefault="00C65757" w:rsidP="00801E3F">
            <w:pPr>
              <w:pStyle w:val="TAL"/>
              <w:ind w:rightChars="-617" w:right="-1234"/>
              <w:rPr>
                <w:rFonts w:eastAsia="SimSun"/>
                <w:b/>
                <w:i/>
                <w:lang w:eastAsia="en-GB"/>
              </w:rPr>
            </w:pPr>
            <w:proofErr w:type="spellStart"/>
            <w:r w:rsidRPr="00F537EB">
              <w:rPr>
                <w:rFonts w:eastAsia="SimSun"/>
                <w:b/>
                <w:i/>
                <w:lang w:eastAsia="en-GB"/>
              </w:rPr>
              <w:t>excessDelay</w:t>
            </w:r>
            <w:proofErr w:type="spellEnd"/>
          </w:p>
          <w:p w14:paraId="58C1293E" w14:textId="77777777" w:rsidR="00C65757" w:rsidRPr="00F537EB" w:rsidRDefault="00C65757" w:rsidP="00801E3F">
            <w:pPr>
              <w:pStyle w:val="TAL"/>
              <w:rPr>
                <w:b/>
                <w:i/>
              </w:rPr>
            </w:pPr>
            <w:r w:rsidRPr="00F537EB">
              <w:t>Indicates excess queueing delay ratio in UL, according to excess delay ratio measurement report mapping table, as defined in TS 38.314 [53], Table 4.2.1.1.1-1.</w:t>
            </w:r>
          </w:p>
        </w:tc>
      </w:tr>
      <w:tr w:rsidR="00C65757" w:rsidRPr="00F537EB" w14:paraId="4DE8F2CE" w14:textId="77777777" w:rsidTr="00801E3F">
        <w:tc>
          <w:tcPr>
            <w:tcW w:w="14173" w:type="dxa"/>
          </w:tcPr>
          <w:p w14:paraId="1C8EB06B" w14:textId="77777777" w:rsidR="00C65757" w:rsidRPr="00F537EB" w:rsidRDefault="00C65757" w:rsidP="00801E3F">
            <w:pPr>
              <w:pStyle w:val="TAL"/>
              <w:rPr>
                <w:b/>
                <w:bCs/>
                <w:i/>
                <w:lang w:eastAsia="en-GB"/>
              </w:rPr>
            </w:pPr>
            <w:proofErr w:type="spellStart"/>
            <w:r w:rsidRPr="00F537EB">
              <w:rPr>
                <w:b/>
                <w:bCs/>
                <w:i/>
                <w:lang w:eastAsia="en-GB"/>
              </w:rPr>
              <w:t>locationInfo</w:t>
            </w:r>
            <w:proofErr w:type="spellEnd"/>
          </w:p>
          <w:p w14:paraId="2912B650" w14:textId="77777777" w:rsidR="00C65757" w:rsidRPr="00F537EB" w:rsidRDefault="00C65757" w:rsidP="00801E3F">
            <w:pPr>
              <w:pStyle w:val="TAL"/>
              <w:rPr>
                <w:b/>
                <w:i/>
              </w:rPr>
            </w:pPr>
            <w:r w:rsidRPr="00F537EB">
              <w:t>Positioning related information and measurements.</w:t>
            </w:r>
          </w:p>
        </w:tc>
      </w:tr>
      <w:tr w:rsidR="00C65757" w:rsidRPr="00F537EB" w14:paraId="2D1AB683" w14:textId="77777777" w:rsidTr="00801E3F">
        <w:tc>
          <w:tcPr>
            <w:tcW w:w="0" w:type="auto"/>
          </w:tcPr>
          <w:p w14:paraId="7CB79735" w14:textId="77777777" w:rsidR="00C65757" w:rsidRPr="00F537EB" w:rsidRDefault="00C65757" w:rsidP="00801E3F">
            <w:pPr>
              <w:pStyle w:val="TAL"/>
              <w:rPr>
                <w:b/>
                <w:i/>
              </w:rPr>
            </w:pPr>
            <w:proofErr w:type="spellStart"/>
            <w:r w:rsidRPr="00F537EB">
              <w:rPr>
                <w:b/>
                <w:i/>
              </w:rPr>
              <w:t>physCellId</w:t>
            </w:r>
            <w:proofErr w:type="spellEnd"/>
          </w:p>
          <w:p w14:paraId="2A30CC4F" w14:textId="77777777" w:rsidR="00C65757" w:rsidRPr="00F537EB" w:rsidRDefault="00C65757" w:rsidP="00801E3F">
            <w:pPr>
              <w:pStyle w:val="TAL"/>
            </w:pPr>
            <w:r w:rsidRPr="00F537EB">
              <w:t>The physical cell identity of the NR cell for which the reporting is being performed.</w:t>
            </w:r>
          </w:p>
        </w:tc>
      </w:tr>
      <w:tr w:rsidR="00C65757" w:rsidRPr="00F537EB" w14:paraId="6B98EEC1" w14:textId="77777777" w:rsidTr="00801E3F">
        <w:tc>
          <w:tcPr>
            <w:tcW w:w="0" w:type="auto"/>
          </w:tcPr>
          <w:p w14:paraId="74D881D3" w14:textId="77777777" w:rsidR="00C65757" w:rsidRPr="00F537EB" w:rsidRDefault="00C65757" w:rsidP="00801E3F">
            <w:pPr>
              <w:pStyle w:val="TAL"/>
              <w:rPr>
                <w:b/>
                <w:i/>
              </w:rPr>
            </w:pPr>
            <w:proofErr w:type="spellStart"/>
            <w:r w:rsidRPr="00F537EB">
              <w:rPr>
                <w:b/>
                <w:i/>
              </w:rPr>
              <w:t>resultsSSB</w:t>
            </w:r>
            <w:proofErr w:type="spellEnd"/>
            <w:r w:rsidRPr="00F537EB">
              <w:rPr>
                <w:b/>
                <w:i/>
              </w:rPr>
              <w:t>-Cell</w:t>
            </w:r>
          </w:p>
          <w:p w14:paraId="30F96B5F" w14:textId="77777777" w:rsidR="00C65757" w:rsidRPr="00F537EB" w:rsidRDefault="00C65757" w:rsidP="00801E3F">
            <w:pPr>
              <w:pStyle w:val="TAL"/>
            </w:pPr>
            <w:r w:rsidRPr="00F537EB">
              <w:t>Cell level measurement results based on SS/PBCH related measurements.</w:t>
            </w:r>
          </w:p>
        </w:tc>
      </w:tr>
      <w:tr w:rsidR="00C65757" w:rsidRPr="00F537EB" w14:paraId="3ED08442" w14:textId="77777777" w:rsidTr="00801E3F">
        <w:tc>
          <w:tcPr>
            <w:tcW w:w="0" w:type="auto"/>
          </w:tcPr>
          <w:p w14:paraId="650C5ABF" w14:textId="77777777" w:rsidR="00C65757" w:rsidRPr="00F537EB" w:rsidRDefault="00C65757" w:rsidP="00801E3F">
            <w:pPr>
              <w:pStyle w:val="TAL"/>
              <w:rPr>
                <w:b/>
                <w:i/>
              </w:rPr>
            </w:pPr>
            <w:proofErr w:type="spellStart"/>
            <w:r w:rsidRPr="00F537EB">
              <w:rPr>
                <w:b/>
                <w:i/>
              </w:rPr>
              <w:t>resultsSSB</w:t>
            </w:r>
            <w:proofErr w:type="spellEnd"/>
            <w:r w:rsidRPr="00F537EB">
              <w:rPr>
                <w:b/>
                <w:i/>
              </w:rPr>
              <w:t>-Indexes</w:t>
            </w:r>
          </w:p>
          <w:p w14:paraId="26023C50" w14:textId="77777777" w:rsidR="00C65757" w:rsidRPr="00F537EB" w:rsidRDefault="00C65757" w:rsidP="00801E3F">
            <w:pPr>
              <w:pStyle w:val="TAL"/>
            </w:pPr>
            <w:r w:rsidRPr="00F537EB">
              <w:t>Beam level measurement results based on SS/PBCH related measurements.</w:t>
            </w:r>
          </w:p>
        </w:tc>
      </w:tr>
      <w:tr w:rsidR="00C65757" w:rsidRPr="00F537EB" w14:paraId="62FDBF2E" w14:textId="77777777" w:rsidTr="00801E3F">
        <w:tc>
          <w:tcPr>
            <w:tcW w:w="0" w:type="auto"/>
          </w:tcPr>
          <w:p w14:paraId="606E9E7C" w14:textId="77777777" w:rsidR="00C65757" w:rsidRPr="00F537EB" w:rsidRDefault="00C65757" w:rsidP="00801E3F">
            <w:pPr>
              <w:pStyle w:val="TAL"/>
              <w:rPr>
                <w:b/>
                <w:i/>
              </w:rPr>
            </w:pPr>
            <w:proofErr w:type="spellStart"/>
            <w:r w:rsidRPr="00F537EB">
              <w:rPr>
                <w:b/>
                <w:i/>
              </w:rPr>
              <w:t>resultsCSI</w:t>
            </w:r>
            <w:proofErr w:type="spellEnd"/>
            <w:r w:rsidRPr="00F537EB">
              <w:rPr>
                <w:b/>
                <w:i/>
              </w:rPr>
              <w:t>-RS-Cell</w:t>
            </w:r>
          </w:p>
          <w:p w14:paraId="0EC2D1F8" w14:textId="77777777" w:rsidR="00C65757" w:rsidRPr="00F537EB" w:rsidRDefault="00C65757" w:rsidP="00801E3F">
            <w:pPr>
              <w:pStyle w:val="TAL"/>
            </w:pPr>
            <w:r w:rsidRPr="00F537EB">
              <w:t>Cell level measurement results based on CSI-RS related measurements.</w:t>
            </w:r>
          </w:p>
        </w:tc>
      </w:tr>
      <w:tr w:rsidR="00C65757" w:rsidRPr="00F537EB" w14:paraId="646AA1A1" w14:textId="77777777" w:rsidTr="00801E3F">
        <w:tc>
          <w:tcPr>
            <w:tcW w:w="0" w:type="auto"/>
          </w:tcPr>
          <w:p w14:paraId="3B9C285E" w14:textId="77777777" w:rsidR="00C65757" w:rsidRPr="00F537EB" w:rsidRDefault="00C65757" w:rsidP="00801E3F">
            <w:pPr>
              <w:pStyle w:val="TAL"/>
              <w:rPr>
                <w:b/>
                <w:i/>
              </w:rPr>
            </w:pPr>
            <w:proofErr w:type="spellStart"/>
            <w:r w:rsidRPr="00F537EB">
              <w:rPr>
                <w:b/>
                <w:i/>
              </w:rPr>
              <w:t>resultsCSI</w:t>
            </w:r>
            <w:proofErr w:type="spellEnd"/>
            <w:r w:rsidRPr="00F537EB">
              <w:rPr>
                <w:b/>
                <w:i/>
              </w:rPr>
              <w:t>-RS-Indexes</w:t>
            </w:r>
          </w:p>
          <w:p w14:paraId="70C58420" w14:textId="77777777" w:rsidR="00C65757" w:rsidRPr="00F537EB" w:rsidRDefault="00C65757" w:rsidP="00801E3F">
            <w:pPr>
              <w:pStyle w:val="TAL"/>
            </w:pPr>
            <w:r w:rsidRPr="00F537EB">
              <w:t>Beam level measurement results based on CSI-RS related measurements.</w:t>
            </w:r>
          </w:p>
        </w:tc>
      </w:tr>
      <w:tr w:rsidR="00C65757" w:rsidRPr="00F537EB" w14:paraId="0CBA5908" w14:textId="77777777" w:rsidTr="00801E3F">
        <w:tc>
          <w:tcPr>
            <w:tcW w:w="0" w:type="auto"/>
          </w:tcPr>
          <w:p w14:paraId="69C78DCE" w14:textId="77777777" w:rsidR="00C65757" w:rsidRPr="00F537EB" w:rsidRDefault="00C65757" w:rsidP="00801E3F">
            <w:pPr>
              <w:pStyle w:val="TAL"/>
              <w:rPr>
                <w:b/>
                <w:i/>
              </w:rPr>
            </w:pPr>
            <w:proofErr w:type="spellStart"/>
            <w:r w:rsidRPr="00F537EB">
              <w:rPr>
                <w:b/>
                <w:i/>
              </w:rPr>
              <w:t>rsIndexResults</w:t>
            </w:r>
            <w:proofErr w:type="spellEnd"/>
          </w:p>
          <w:p w14:paraId="2797FC64" w14:textId="77777777" w:rsidR="00C65757" w:rsidRPr="00F537EB" w:rsidRDefault="00C65757" w:rsidP="00801E3F">
            <w:pPr>
              <w:pStyle w:val="TAL"/>
            </w:pPr>
            <w:r w:rsidRPr="00F537EB">
              <w:t>Beam level measurement results.</w:t>
            </w:r>
          </w:p>
        </w:tc>
      </w:tr>
    </w:tbl>
    <w:p w14:paraId="63F62D12"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0D9585B5"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762BE8F9" w14:textId="77777777" w:rsidR="00C65757" w:rsidRPr="00F537EB" w:rsidRDefault="00C65757" w:rsidP="00801E3F">
            <w:pPr>
              <w:pStyle w:val="TAH"/>
              <w:rPr>
                <w:i/>
              </w:rPr>
            </w:pPr>
            <w:proofErr w:type="spellStart"/>
            <w:r w:rsidRPr="00F537EB">
              <w:rPr>
                <w:i/>
              </w:rPr>
              <w:t>MeasResultUTRA</w:t>
            </w:r>
            <w:proofErr w:type="spellEnd"/>
            <w:r w:rsidRPr="00F537EB">
              <w:rPr>
                <w:i/>
              </w:rPr>
              <w:t xml:space="preserve">-FDD </w:t>
            </w:r>
            <w:r w:rsidRPr="00F537EB">
              <w:t>field descriptions</w:t>
            </w:r>
          </w:p>
        </w:tc>
      </w:tr>
      <w:tr w:rsidR="00C65757" w:rsidRPr="00F537EB" w14:paraId="52C9CF62"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3C371DF0" w14:textId="77777777" w:rsidR="00C65757" w:rsidRPr="00F537EB" w:rsidRDefault="00C65757" w:rsidP="00801E3F">
            <w:pPr>
              <w:pStyle w:val="TAL"/>
              <w:rPr>
                <w:b/>
                <w:i/>
              </w:rPr>
            </w:pPr>
            <w:proofErr w:type="spellStart"/>
            <w:r w:rsidRPr="00F537EB">
              <w:rPr>
                <w:b/>
                <w:i/>
              </w:rPr>
              <w:t>physCellId</w:t>
            </w:r>
            <w:proofErr w:type="spellEnd"/>
          </w:p>
          <w:p w14:paraId="298447F8" w14:textId="77777777" w:rsidR="00C65757" w:rsidRPr="00F537EB" w:rsidRDefault="00C65757" w:rsidP="00801E3F">
            <w:pPr>
              <w:pStyle w:val="TAL"/>
            </w:pPr>
            <w:r w:rsidRPr="00F537EB">
              <w:t>The physical cell identity of the UTRA-FDD cell for which the reporting is being performed.</w:t>
            </w:r>
          </w:p>
        </w:tc>
      </w:tr>
      <w:tr w:rsidR="00C65757" w:rsidRPr="00F537EB" w14:paraId="748FDF7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2325B7B9" w14:textId="77777777" w:rsidR="00C65757" w:rsidRPr="00F537EB" w:rsidRDefault="00C65757" w:rsidP="00801E3F">
            <w:pPr>
              <w:pStyle w:val="TAL"/>
              <w:rPr>
                <w:b/>
                <w:i/>
                <w:noProof/>
                <w:lang w:eastAsia="en-GB"/>
              </w:rPr>
            </w:pPr>
            <w:r w:rsidRPr="00F537EB">
              <w:rPr>
                <w:b/>
                <w:bCs/>
                <w:i/>
                <w:noProof/>
                <w:lang w:eastAsia="en-GB"/>
              </w:rPr>
              <w:t>u</w:t>
            </w:r>
            <w:r w:rsidRPr="00F537EB">
              <w:rPr>
                <w:b/>
                <w:i/>
                <w:noProof/>
                <w:lang w:eastAsia="en-GB"/>
              </w:rPr>
              <w:t>tra-FDD-EcN0</w:t>
            </w:r>
          </w:p>
          <w:p w14:paraId="7905F4DE" w14:textId="77777777" w:rsidR="00C65757" w:rsidRPr="00F537EB" w:rsidRDefault="00C65757" w:rsidP="00801E3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C65757" w:rsidRPr="00F537EB" w14:paraId="6EE1A229"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4E7D752F" w14:textId="77777777" w:rsidR="00C65757" w:rsidRPr="00F537EB" w:rsidRDefault="00C65757" w:rsidP="00801E3F">
            <w:pPr>
              <w:pStyle w:val="TAL"/>
              <w:rPr>
                <w:b/>
                <w:i/>
                <w:noProof/>
                <w:lang w:eastAsia="en-GB"/>
              </w:rPr>
            </w:pPr>
            <w:r w:rsidRPr="00F537EB">
              <w:rPr>
                <w:b/>
                <w:bCs/>
                <w:i/>
                <w:noProof/>
                <w:lang w:eastAsia="en-GB"/>
              </w:rPr>
              <w:t>u</w:t>
            </w:r>
            <w:r w:rsidRPr="00F537EB">
              <w:rPr>
                <w:b/>
                <w:i/>
                <w:noProof/>
                <w:lang w:eastAsia="en-GB"/>
              </w:rPr>
              <w:t>tra-FDD-RSCP</w:t>
            </w:r>
          </w:p>
          <w:p w14:paraId="3E055D86" w14:textId="77777777" w:rsidR="00C65757" w:rsidRPr="00F537EB" w:rsidRDefault="00C65757" w:rsidP="00801E3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116FFD8"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AA24F48" w14:textId="77777777" w:rsidTr="00801E3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A61F289" w14:textId="77777777" w:rsidR="00C65757" w:rsidRPr="00F537EB" w:rsidRDefault="00C65757" w:rsidP="00801E3F">
            <w:pPr>
              <w:pStyle w:val="TAH"/>
              <w:rPr>
                <w:lang w:eastAsia="en-GB"/>
              </w:rPr>
            </w:pPr>
            <w:proofErr w:type="spellStart"/>
            <w:r w:rsidRPr="00F537EB">
              <w:rPr>
                <w:i/>
                <w:lang w:eastAsia="en-GB"/>
              </w:rPr>
              <w:t>MeasResults</w:t>
            </w:r>
            <w:proofErr w:type="spellEnd"/>
            <w:r w:rsidRPr="00F537EB">
              <w:rPr>
                <w:i/>
                <w:lang w:eastAsia="en-GB"/>
              </w:rPr>
              <w:t xml:space="preserve"> </w:t>
            </w:r>
            <w:r w:rsidRPr="00F537EB">
              <w:rPr>
                <w:lang w:eastAsia="en-GB"/>
              </w:rPr>
              <w:t>field descriptions</w:t>
            </w:r>
          </w:p>
        </w:tc>
      </w:tr>
      <w:tr w:rsidR="00C65757" w:rsidRPr="00F537EB" w14:paraId="3999EF95"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FC84B02" w14:textId="77777777" w:rsidR="00C65757" w:rsidRPr="00F537EB" w:rsidRDefault="00C65757" w:rsidP="00801E3F">
            <w:pPr>
              <w:pStyle w:val="TAL"/>
              <w:rPr>
                <w:b/>
                <w:bCs/>
                <w:i/>
                <w:lang w:eastAsia="en-GB"/>
              </w:rPr>
            </w:pPr>
            <w:proofErr w:type="spellStart"/>
            <w:r w:rsidRPr="00F537EB">
              <w:rPr>
                <w:b/>
                <w:bCs/>
                <w:i/>
                <w:lang w:eastAsia="en-GB"/>
              </w:rPr>
              <w:t>measId</w:t>
            </w:r>
            <w:proofErr w:type="spellEnd"/>
          </w:p>
          <w:p w14:paraId="31F25B00" w14:textId="77777777" w:rsidR="00C65757" w:rsidRPr="00F537EB" w:rsidRDefault="00C65757" w:rsidP="00801E3F">
            <w:pPr>
              <w:pStyle w:val="TAL"/>
              <w:rPr>
                <w:lang w:eastAsia="en-GB"/>
              </w:rPr>
            </w:pPr>
            <w:r w:rsidRPr="00F537EB">
              <w:rPr>
                <w:lang w:eastAsia="en-GB"/>
              </w:rPr>
              <w:t>Identifies the measurement identity for which the reporting is being performed.</w:t>
            </w:r>
          </w:p>
        </w:tc>
      </w:tr>
      <w:tr w:rsidR="00C65757" w:rsidRPr="00F537EB" w14:paraId="5A1FF20C"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890623" w14:textId="77777777" w:rsidR="00C65757" w:rsidRPr="00F537EB" w:rsidRDefault="00C65757" w:rsidP="00801E3F">
            <w:pPr>
              <w:pStyle w:val="TAL"/>
              <w:rPr>
                <w:b/>
                <w:bCs/>
                <w:i/>
                <w:lang w:eastAsia="en-GB"/>
              </w:rPr>
            </w:pPr>
            <w:proofErr w:type="spellStart"/>
            <w:r w:rsidRPr="00F537EB">
              <w:rPr>
                <w:b/>
                <w:bCs/>
                <w:i/>
                <w:lang w:eastAsia="en-GB"/>
              </w:rPr>
              <w:t>measResultCellListSFTD</w:t>
            </w:r>
            <w:proofErr w:type="spellEnd"/>
            <w:r w:rsidRPr="00F537EB">
              <w:rPr>
                <w:b/>
                <w:bCs/>
                <w:i/>
                <w:lang w:eastAsia="en-GB"/>
              </w:rPr>
              <w:t>-NR</w:t>
            </w:r>
          </w:p>
          <w:p w14:paraId="60BD52D7" w14:textId="77777777" w:rsidR="00C65757" w:rsidRPr="00F537EB" w:rsidRDefault="00C65757" w:rsidP="00801E3F">
            <w:pPr>
              <w:pStyle w:val="TAL"/>
              <w:rPr>
                <w:bCs/>
                <w:lang w:eastAsia="en-GB"/>
              </w:rPr>
            </w:pPr>
            <w:r w:rsidRPr="00F537EB">
              <w:rPr>
                <w:bCs/>
                <w:lang w:eastAsia="en-GB"/>
              </w:rPr>
              <w:t>SFTD measurement results between the PCell and the NR neighbour cell(s) in NR standalone.</w:t>
            </w:r>
          </w:p>
        </w:tc>
      </w:tr>
      <w:tr w:rsidR="00C65757" w:rsidRPr="00F537EB" w14:paraId="6A080324"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6959E70" w14:textId="77777777" w:rsidR="00C65757" w:rsidRPr="00F537EB" w:rsidRDefault="00C65757" w:rsidP="00801E3F">
            <w:pPr>
              <w:pStyle w:val="TAL"/>
              <w:rPr>
                <w:b/>
                <w:bCs/>
                <w:i/>
                <w:lang w:eastAsia="en-GB"/>
              </w:rPr>
            </w:pPr>
            <w:proofErr w:type="spellStart"/>
            <w:r w:rsidRPr="00F537EB">
              <w:rPr>
                <w:b/>
                <w:bCs/>
                <w:i/>
                <w:lang w:eastAsia="en-GB"/>
              </w:rPr>
              <w:t>measResultCLI</w:t>
            </w:r>
            <w:proofErr w:type="spellEnd"/>
          </w:p>
          <w:p w14:paraId="04EBEDA2" w14:textId="77777777" w:rsidR="00C65757" w:rsidRPr="00F537EB" w:rsidRDefault="00C65757" w:rsidP="00801E3F">
            <w:pPr>
              <w:pStyle w:val="TAL"/>
              <w:rPr>
                <w:b/>
                <w:bCs/>
                <w:i/>
                <w:lang w:eastAsia="en-GB"/>
              </w:rPr>
            </w:pPr>
            <w:r w:rsidRPr="00F537EB">
              <w:rPr>
                <w:bCs/>
                <w:lang w:eastAsia="en-GB"/>
              </w:rPr>
              <w:t>CLI measurement results.</w:t>
            </w:r>
          </w:p>
        </w:tc>
      </w:tr>
      <w:tr w:rsidR="00C65757" w:rsidRPr="00F537EB" w14:paraId="4D479071"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06D6B1F" w14:textId="77777777" w:rsidR="00C65757" w:rsidRPr="00F537EB" w:rsidRDefault="00C65757" w:rsidP="00801E3F">
            <w:pPr>
              <w:pStyle w:val="TAL"/>
              <w:rPr>
                <w:b/>
                <w:bCs/>
                <w:i/>
                <w:lang w:eastAsia="en-GB"/>
              </w:rPr>
            </w:pPr>
            <w:proofErr w:type="spellStart"/>
            <w:r w:rsidRPr="00F537EB">
              <w:rPr>
                <w:b/>
                <w:bCs/>
                <w:i/>
                <w:lang w:eastAsia="en-GB"/>
              </w:rPr>
              <w:t>measResultEUTRA</w:t>
            </w:r>
            <w:proofErr w:type="spellEnd"/>
          </w:p>
          <w:p w14:paraId="10B36572" w14:textId="77777777" w:rsidR="00C65757" w:rsidRPr="00F537EB" w:rsidRDefault="00C65757" w:rsidP="00801E3F">
            <w:pPr>
              <w:pStyle w:val="TAL"/>
              <w:rPr>
                <w:b/>
                <w:bCs/>
                <w:i/>
                <w:lang w:eastAsia="en-GB"/>
              </w:rPr>
            </w:pPr>
            <w:r w:rsidRPr="00F537EB">
              <w:rPr>
                <w:lang w:eastAsia="en-GB"/>
              </w:rPr>
              <w:t>Measured results of an E-UTRA cell.</w:t>
            </w:r>
          </w:p>
        </w:tc>
      </w:tr>
      <w:tr w:rsidR="00C65757" w:rsidRPr="00F537EB" w14:paraId="37730A16"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7D2A93" w14:textId="77777777" w:rsidR="00C65757" w:rsidRPr="00F537EB" w:rsidRDefault="00C65757" w:rsidP="00801E3F">
            <w:pPr>
              <w:pStyle w:val="TAL"/>
              <w:rPr>
                <w:b/>
                <w:bCs/>
                <w:i/>
                <w:lang w:eastAsia="en-GB"/>
              </w:rPr>
            </w:pPr>
            <w:proofErr w:type="spellStart"/>
            <w:r w:rsidRPr="00F537EB">
              <w:rPr>
                <w:b/>
                <w:bCs/>
                <w:i/>
                <w:lang w:eastAsia="en-GB"/>
              </w:rPr>
              <w:t>measResultForRSSI</w:t>
            </w:r>
            <w:proofErr w:type="spellEnd"/>
          </w:p>
          <w:p w14:paraId="55D715FA" w14:textId="77777777" w:rsidR="00C65757" w:rsidRPr="00F537EB" w:rsidRDefault="00C65757" w:rsidP="00801E3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proofErr w:type="spellStart"/>
            <w:r w:rsidRPr="00F537EB">
              <w:rPr>
                <w:rFonts w:cs="Arial"/>
                <w:i/>
                <w:szCs w:val="18"/>
                <w:lang w:eastAsia="en-GB"/>
              </w:rPr>
              <w:t>channelOccupancyThreshold</w:t>
            </w:r>
            <w:proofErr w:type="spellEnd"/>
            <w:r w:rsidRPr="00F537EB">
              <w:rPr>
                <w:rFonts w:cs="Arial"/>
                <w:i/>
                <w:szCs w:val="18"/>
                <w:lang w:eastAsia="en-GB"/>
              </w:rPr>
              <w:t xml:space="preserve"> </w:t>
            </w:r>
            <w:r w:rsidRPr="00F537EB">
              <w:rPr>
                <w:rFonts w:cs="Arial"/>
                <w:szCs w:val="18"/>
                <w:lang w:eastAsia="en-GB"/>
              </w:rPr>
              <w:t xml:space="preserve">for the associated </w:t>
            </w:r>
            <w:proofErr w:type="spellStart"/>
            <w:r w:rsidRPr="00F537EB">
              <w:rPr>
                <w:rFonts w:cs="Arial"/>
                <w:i/>
                <w:iCs/>
                <w:szCs w:val="18"/>
                <w:lang w:eastAsia="en-GB"/>
              </w:rPr>
              <w:t>reportConfig</w:t>
            </w:r>
            <w:proofErr w:type="spellEnd"/>
            <w:r w:rsidRPr="00F537EB">
              <w:rPr>
                <w:lang w:eastAsia="en-GB"/>
              </w:rPr>
              <w:t>.</w:t>
            </w:r>
          </w:p>
        </w:tc>
      </w:tr>
      <w:tr w:rsidR="00C65757" w:rsidRPr="00F537EB" w14:paraId="05B11E02"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356C7E8" w14:textId="77777777" w:rsidR="00C65757" w:rsidRPr="00F537EB" w:rsidRDefault="00C65757" w:rsidP="00801E3F">
            <w:pPr>
              <w:pStyle w:val="TAL"/>
              <w:rPr>
                <w:b/>
                <w:bCs/>
                <w:i/>
                <w:lang w:eastAsia="en-GB"/>
              </w:rPr>
            </w:pPr>
            <w:proofErr w:type="spellStart"/>
            <w:r w:rsidRPr="00F537EB">
              <w:rPr>
                <w:b/>
                <w:bCs/>
                <w:i/>
                <w:lang w:eastAsia="en-GB"/>
              </w:rPr>
              <w:t>measResultListEUTRA</w:t>
            </w:r>
            <w:proofErr w:type="spellEnd"/>
          </w:p>
          <w:p w14:paraId="433FE7EC" w14:textId="77777777" w:rsidR="00C65757" w:rsidRPr="00F537EB" w:rsidRDefault="00C65757" w:rsidP="00801E3F">
            <w:pPr>
              <w:pStyle w:val="TAL"/>
              <w:rPr>
                <w:b/>
                <w:bCs/>
                <w:i/>
                <w:lang w:eastAsia="en-GB"/>
              </w:rPr>
            </w:pPr>
            <w:r w:rsidRPr="00F537EB">
              <w:rPr>
                <w:lang w:eastAsia="en-GB"/>
              </w:rPr>
              <w:t>List of measured results for the maximum number of reported best cells for an E-UTRA measurement identity.</w:t>
            </w:r>
          </w:p>
        </w:tc>
      </w:tr>
      <w:tr w:rsidR="00C65757" w:rsidRPr="00F537EB" w14:paraId="6F9FA41A"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6D8DAF6" w14:textId="77777777" w:rsidR="00C65757" w:rsidRPr="00F537EB" w:rsidRDefault="00C65757" w:rsidP="00801E3F">
            <w:pPr>
              <w:pStyle w:val="TAL"/>
              <w:rPr>
                <w:b/>
                <w:bCs/>
                <w:i/>
                <w:lang w:eastAsia="en-GB"/>
              </w:rPr>
            </w:pPr>
            <w:proofErr w:type="spellStart"/>
            <w:r w:rsidRPr="00F537EB">
              <w:rPr>
                <w:b/>
                <w:bCs/>
                <w:i/>
                <w:lang w:eastAsia="en-GB"/>
              </w:rPr>
              <w:t>measResultListNR</w:t>
            </w:r>
            <w:proofErr w:type="spellEnd"/>
          </w:p>
          <w:p w14:paraId="7854FDF5" w14:textId="77777777" w:rsidR="00C65757" w:rsidRPr="00F537EB" w:rsidRDefault="00C65757" w:rsidP="00801E3F">
            <w:pPr>
              <w:pStyle w:val="TAL"/>
              <w:rPr>
                <w:bCs/>
                <w:lang w:eastAsia="en-GB"/>
              </w:rPr>
            </w:pPr>
            <w:r w:rsidRPr="00F537EB">
              <w:rPr>
                <w:lang w:eastAsia="en-GB"/>
              </w:rPr>
              <w:t>List of measured results for the maximum number of reported best cells for an NR measurement identity.</w:t>
            </w:r>
          </w:p>
        </w:tc>
      </w:tr>
      <w:tr w:rsidR="00C65757" w:rsidRPr="00F537EB" w14:paraId="5AED58F0"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675C46" w14:textId="77777777" w:rsidR="00C65757" w:rsidRPr="00F537EB" w:rsidRDefault="00C65757" w:rsidP="00801E3F">
            <w:pPr>
              <w:pStyle w:val="TAL"/>
              <w:rPr>
                <w:b/>
                <w:bCs/>
                <w:i/>
                <w:iCs/>
                <w:noProof/>
              </w:rPr>
            </w:pPr>
            <w:r w:rsidRPr="00F537EB">
              <w:rPr>
                <w:b/>
                <w:bCs/>
                <w:i/>
                <w:iCs/>
                <w:noProof/>
              </w:rPr>
              <w:t>measResultListUTRA-FDD</w:t>
            </w:r>
          </w:p>
          <w:p w14:paraId="4A4BD9BF" w14:textId="77777777" w:rsidR="00C65757" w:rsidRPr="00F537EB" w:rsidRDefault="00C65757" w:rsidP="00801E3F">
            <w:pPr>
              <w:pStyle w:val="TAL"/>
            </w:pPr>
            <w:r w:rsidRPr="00F537EB">
              <w:t>List of measured results for the maximum number of reported best cells for a UTRA-FDD measurement identity.</w:t>
            </w:r>
          </w:p>
        </w:tc>
      </w:tr>
      <w:tr w:rsidR="00C65757" w:rsidRPr="00F537EB" w14:paraId="0B5BDFBB"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79E63F" w14:textId="77777777" w:rsidR="00C65757" w:rsidRPr="00F537EB" w:rsidRDefault="00C65757" w:rsidP="00801E3F">
            <w:pPr>
              <w:pStyle w:val="TAL"/>
              <w:rPr>
                <w:b/>
                <w:bCs/>
                <w:i/>
                <w:lang w:eastAsia="en-GB"/>
              </w:rPr>
            </w:pPr>
            <w:proofErr w:type="spellStart"/>
            <w:r w:rsidRPr="00F537EB">
              <w:rPr>
                <w:b/>
                <w:bCs/>
                <w:i/>
                <w:lang w:eastAsia="en-GB"/>
              </w:rPr>
              <w:t>measResultNR</w:t>
            </w:r>
            <w:proofErr w:type="spellEnd"/>
          </w:p>
          <w:p w14:paraId="0582F0C8" w14:textId="77777777" w:rsidR="00C65757" w:rsidRPr="00F537EB" w:rsidRDefault="00C65757" w:rsidP="00801E3F">
            <w:pPr>
              <w:pStyle w:val="TAL"/>
              <w:rPr>
                <w:b/>
                <w:bCs/>
                <w:i/>
                <w:lang w:eastAsia="en-GB"/>
              </w:rPr>
            </w:pPr>
            <w:r w:rsidRPr="00F537EB">
              <w:rPr>
                <w:lang w:eastAsia="en-GB"/>
              </w:rPr>
              <w:t>Measured results of an NR cell.</w:t>
            </w:r>
          </w:p>
        </w:tc>
      </w:tr>
      <w:tr w:rsidR="00C65757" w:rsidRPr="00F537EB" w14:paraId="794821FE"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2CFD0" w14:textId="77777777" w:rsidR="00C65757" w:rsidRPr="00F537EB" w:rsidRDefault="00C65757" w:rsidP="00801E3F">
            <w:pPr>
              <w:pStyle w:val="TAL"/>
              <w:rPr>
                <w:b/>
                <w:bCs/>
                <w:i/>
                <w:noProof/>
                <w:lang w:eastAsia="en-GB"/>
              </w:rPr>
            </w:pPr>
            <w:r w:rsidRPr="00F537EB">
              <w:rPr>
                <w:b/>
                <w:bCs/>
                <w:i/>
                <w:noProof/>
                <w:lang w:eastAsia="en-GB"/>
              </w:rPr>
              <w:t>measResultServFreqListEUTRA-SCG</w:t>
            </w:r>
          </w:p>
          <w:p w14:paraId="270B5853" w14:textId="77777777" w:rsidR="00C65757" w:rsidRPr="00F537EB" w:rsidRDefault="00C65757" w:rsidP="00801E3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C65757" w:rsidRPr="00F537EB" w14:paraId="74380ED9"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4D162A" w14:textId="77777777" w:rsidR="00C65757" w:rsidRPr="00F537EB" w:rsidRDefault="00C65757" w:rsidP="00801E3F">
            <w:pPr>
              <w:pStyle w:val="TAL"/>
              <w:rPr>
                <w:b/>
                <w:bCs/>
                <w:i/>
                <w:noProof/>
                <w:lang w:eastAsia="en-GB"/>
              </w:rPr>
            </w:pPr>
            <w:r w:rsidRPr="00F537EB">
              <w:rPr>
                <w:b/>
                <w:bCs/>
                <w:i/>
                <w:noProof/>
                <w:lang w:eastAsia="en-GB"/>
              </w:rPr>
              <w:t>measResultServFreqListNR-SCG</w:t>
            </w:r>
          </w:p>
          <w:p w14:paraId="2B584411" w14:textId="77777777" w:rsidR="00C65757" w:rsidRPr="00F537EB" w:rsidRDefault="00C65757" w:rsidP="00801E3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C65757" w:rsidRPr="00F537EB" w14:paraId="257D0F57"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59E9065" w14:textId="77777777" w:rsidR="00C65757" w:rsidRPr="00F537EB" w:rsidRDefault="00C65757" w:rsidP="00801E3F">
            <w:pPr>
              <w:pStyle w:val="TAL"/>
              <w:rPr>
                <w:b/>
                <w:bCs/>
                <w:i/>
                <w:lang w:eastAsia="en-GB"/>
              </w:rPr>
            </w:pPr>
            <w:proofErr w:type="spellStart"/>
            <w:r w:rsidRPr="00F537EB">
              <w:rPr>
                <w:b/>
                <w:bCs/>
                <w:i/>
                <w:lang w:eastAsia="en-GB"/>
              </w:rPr>
              <w:t>measResultServingMOList</w:t>
            </w:r>
            <w:proofErr w:type="spellEnd"/>
          </w:p>
          <w:p w14:paraId="4F164C61" w14:textId="77777777" w:rsidR="00C65757" w:rsidRPr="00F537EB" w:rsidRDefault="00C65757" w:rsidP="00801E3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65757" w:rsidRPr="00F537EB" w14:paraId="3211D2FE"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C237E0" w14:textId="77777777" w:rsidR="00C65757" w:rsidRPr="00F537EB" w:rsidRDefault="00C65757" w:rsidP="00801E3F">
            <w:pPr>
              <w:pStyle w:val="TAL"/>
              <w:rPr>
                <w:b/>
                <w:bCs/>
                <w:i/>
                <w:lang w:eastAsia="en-GB"/>
              </w:rPr>
            </w:pPr>
            <w:proofErr w:type="spellStart"/>
            <w:r w:rsidRPr="00F537EB">
              <w:rPr>
                <w:b/>
                <w:bCs/>
                <w:i/>
                <w:lang w:eastAsia="en-GB"/>
              </w:rPr>
              <w:t>measResultSFTD</w:t>
            </w:r>
            <w:proofErr w:type="spellEnd"/>
            <w:r w:rsidRPr="00F537EB">
              <w:rPr>
                <w:b/>
                <w:bCs/>
                <w:i/>
                <w:lang w:eastAsia="en-GB"/>
              </w:rPr>
              <w:t>-EUTRA</w:t>
            </w:r>
          </w:p>
          <w:p w14:paraId="3AE659DA" w14:textId="77777777" w:rsidR="00C65757" w:rsidRPr="00F537EB" w:rsidRDefault="00C65757" w:rsidP="00801E3F">
            <w:pPr>
              <w:pStyle w:val="TAL"/>
              <w:rPr>
                <w:bCs/>
                <w:lang w:eastAsia="en-GB"/>
              </w:rPr>
            </w:pPr>
            <w:r w:rsidRPr="00F537EB">
              <w:rPr>
                <w:bCs/>
                <w:lang w:eastAsia="en-GB"/>
              </w:rPr>
              <w:t xml:space="preserve">SFTD measurement results between the PCell and the E-UTRA </w:t>
            </w:r>
            <w:proofErr w:type="spellStart"/>
            <w:r w:rsidRPr="00F537EB">
              <w:rPr>
                <w:bCs/>
                <w:lang w:eastAsia="en-GB"/>
              </w:rPr>
              <w:t>PScell</w:t>
            </w:r>
            <w:proofErr w:type="spellEnd"/>
            <w:r w:rsidRPr="00F537EB">
              <w:rPr>
                <w:bCs/>
                <w:lang w:eastAsia="en-GB"/>
              </w:rPr>
              <w:t xml:space="preserve"> in NE-DC.</w:t>
            </w:r>
          </w:p>
        </w:tc>
      </w:tr>
      <w:tr w:rsidR="00C65757" w:rsidRPr="00F537EB" w14:paraId="2E4312CB"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D82918" w14:textId="77777777" w:rsidR="00C65757" w:rsidRPr="00F537EB" w:rsidRDefault="00C65757" w:rsidP="00801E3F">
            <w:pPr>
              <w:pStyle w:val="TAL"/>
              <w:rPr>
                <w:b/>
                <w:bCs/>
                <w:i/>
                <w:lang w:eastAsia="en-GB"/>
              </w:rPr>
            </w:pPr>
            <w:proofErr w:type="spellStart"/>
            <w:r w:rsidRPr="00F537EB">
              <w:rPr>
                <w:b/>
                <w:bCs/>
                <w:i/>
                <w:lang w:eastAsia="en-GB"/>
              </w:rPr>
              <w:t>measResultSFTD</w:t>
            </w:r>
            <w:proofErr w:type="spellEnd"/>
            <w:r w:rsidRPr="00F537EB">
              <w:rPr>
                <w:b/>
                <w:bCs/>
                <w:i/>
                <w:lang w:eastAsia="en-GB"/>
              </w:rPr>
              <w:t>-NR</w:t>
            </w:r>
          </w:p>
          <w:p w14:paraId="2FAD8138" w14:textId="77777777" w:rsidR="00C65757" w:rsidRPr="00F537EB" w:rsidRDefault="00C65757" w:rsidP="00801E3F">
            <w:pPr>
              <w:pStyle w:val="TAL"/>
              <w:rPr>
                <w:b/>
                <w:bCs/>
                <w:i/>
                <w:lang w:eastAsia="en-GB"/>
              </w:rPr>
            </w:pPr>
            <w:r w:rsidRPr="00F537EB">
              <w:rPr>
                <w:bCs/>
                <w:lang w:eastAsia="en-GB"/>
              </w:rPr>
              <w:t xml:space="preserve">SFTD measurement results between the PCell and the NR </w:t>
            </w:r>
            <w:proofErr w:type="spellStart"/>
            <w:r w:rsidRPr="00F537EB">
              <w:rPr>
                <w:bCs/>
                <w:lang w:eastAsia="en-GB"/>
              </w:rPr>
              <w:t>PScell</w:t>
            </w:r>
            <w:proofErr w:type="spellEnd"/>
            <w:r w:rsidRPr="00F537EB">
              <w:rPr>
                <w:bCs/>
                <w:lang w:eastAsia="en-GB"/>
              </w:rPr>
              <w:t xml:space="preserve"> in NR-DC.</w:t>
            </w:r>
          </w:p>
        </w:tc>
      </w:tr>
      <w:tr w:rsidR="00C65757" w:rsidRPr="00F537EB" w14:paraId="551364CF"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34BA3B" w14:textId="77777777" w:rsidR="00C65757" w:rsidRPr="00F537EB" w:rsidRDefault="00C65757" w:rsidP="00801E3F">
            <w:pPr>
              <w:pStyle w:val="TAL"/>
              <w:rPr>
                <w:i/>
                <w:iCs/>
                <w:noProof/>
              </w:rPr>
            </w:pPr>
            <w:r w:rsidRPr="00F537EB">
              <w:rPr>
                <w:i/>
                <w:iCs/>
                <w:noProof/>
              </w:rPr>
              <w:t>measResultUTRA-FDD</w:t>
            </w:r>
          </w:p>
          <w:p w14:paraId="27D94406" w14:textId="77777777" w:rsidR="00C65757" w:rsidRPr="00F537EB" w:rsidRDefault="00C65757" w:rsidP="00801E3F">
            <w:pPr>
              <w:pStyle w:val="TAL"/>
            </w:pPr>
            <w:r w:rsidRPr="00F537EB">
              <w:t>Measured result of a UTRA-FDD cell.</w:t>
            </w:r>
          </w:p>
        </w:tc>
      </w:tr>
    </w:tbl>
    <w:p w14:paraId="640F2FBD" w14:textId="77777777" w:rsidR="00C65757" w:rsidRPr="00F537EB" w:rsidRDefault="00C65757" w:rsidP="00C65757"/>
    <w:p w14:paraId="35A75DFF" w14:textId="77777777" w:rsidR="00C65757" w:rsidRPr="00F537EB" w:rsidRDefault="00C65757" w:rsidP="00C65757">
      <w:pPr>
        <w:pStyle w:val="Heading4"/>
        <w:rPr>
          <w:i/>
          <w:iCs/>
        </w:rPr>
      </w:pPr>
      <w:bookmarkStart w:id="3410" w:name="_Toc20426012"/>
      <w:bookmarkStart w:id="3411" w:name="_Toc29321408"/>
      <w:bookmarkStart w:id="3412" w:name="_Toc36757171"/>
      <w:bookmarkStart w:id="3413" w:name="_Toc36836712"/>
      <w:bookmarkStart w:id="3414" w:name="_Toc36843689"/>
      <w:bookmarkStart w:id="3415" w:name="_Toc37067978"/>
      <w:r w:rsidRPr="00F537EB">
        <w:rPr>
          <w:i/>
          <w:iCs/>
        </w:rPr>
        <w:t>–</w:t>
      </w:r>
      <w:r w:rsidRPr="00F537EB">
        <w:rPr>
          <w:i/>
          <w:iCs/>
        </w:rPr>
        <w:tab/>
      </w:r>
      <w:r w:rsidRPr="00F537EB">
        <w:rPr>
          <w:i/>
          <w:iCs/>
          <w:noProof/>
        </w:rPr>
        <w:t>MeasResult2EUTRA</w:t>
      </w:r>
      <w:bookmarkEnd w:id="3410"/>
      <w:bookmarkEnd w:id="3411"/>
      <w:bookmarkEnd w:id="3412"/>
      <w:bookmarkEnd w:id="3413"/>
      <w:bookmarkEnd w:id="3414"/>
      <w:bookmarkEnd w:id="3415"/>
    </w:p>
    <w:p w14:paraId="70CDCE89" w14:textId="77777777" w:rsidR="00C65757" w:rsidRPr="00F537EB" w:rsidRDefault="00C65757" w:rsidP="00C65757">
      <w:r w:rsidRPr="00F537EB">
        <w:t xml:space="preserve">The IE </w:t>
      </w:r>
      <w:r w:rsidRPr="00F537EB">
        <w:rPr>
          <w:i/>
        </w:rPr>
        <w:t>MeasResult2EUTRA</w:t>
      </w:r>
      <w:r w:rsidRPr="00F537EB">
        <w:t xml:space="preserve"> contains measurements on E-UTRA frequencies.</w:t>
      </w:r>
    </w:p>
    <w:p w14:paraId="227941E0" w14:textId="77777777" w:rsidR="00C65757" w:rsidRPr="00F537EB" w:rsidRDefault="00C65757" w:rsidP="00C65757">
      <w:pPr>
        <w:pStyle w:val="TH"/>
        <w:rPr>
          <w:bCs/>
          <w:i/>
          <w:iCs/>
        </w:rPr>
      </w:pPr>
      <w:r w:rsidRPr="00F537EB">
        <w:rPr>
          <w:bCs/>
          <w:i/>
          <w:iCs/>
        </w:rPr>
        <w:t xml:space="preserve">MeasResult2EUTRA </w:t>
      </w:r>
      <w:r w:rsidRPr="00F537EB">
        <w:t>information element</w:t>
      </w:r>
    </w:p>
    <w:p w14:paraId="20E0FBA1" w14:textId="77777777" w:rsidR="00C65757" w:rsidRPr="00F537EB" w:rsidRDefault="00C65757" w:rsidP="00C65757">
      <w:pPr>
        <w:pStyle w:val="PL"/>
      </w:pPr>
      <w:r w:rsidRPr="00F537EB">
        <w:t>-- ASN1START</w:t>
      </w:r>
    </w:p>
    <w:p w14:paraId="72220D60" w14:textId="77777777" w:rsidR="00C65757" w:rsidRPr="00F537EB" w:rsidRDefault="00C65757" w:rsidP="00C65757">
      <w:pPr>
        <w:pStyle w:val="PL"/>
      </w:pPr>
      <w:r w:rsidRPr="00F537EB">
        <w:t>-- TAG-MEASRESULT2EUTRA-START</w:t>
      </w:r>
    </w:p>
    <w:p w14:paraId="1F681D6E" w14:textId="77777777" w:rsidR="00C65757" w:rsidRPr="00F537EB" w:rsidRDefault="00C65757" w:rsidP="00C65757">
      <w:pPr>
        <w:pStyle w:val="PL"/>
      </w:pPr>
    </w:p>
    <w:p w14:paraId="783DBAAE" w14:textId="77777777" w:rsidR="00C65757" w:rsidRPr="00F537EB" w:rsidRDefault="00C65757" w:rsidP="00C65757">
      <w:pPr>
        <w:pStyle w:val="PL"/>
      </w:pPr>
      <w:r w:rsidRPr="00F537EB">
        <w:t>MeasResult2EUTRA ::=       SEQUENCE {</w:t>
      </w:r>
    </w:p>
    <w:p w14:paraId="732FAE7A" w14:textId="77777777" w:rsidR="00C65757" w:rsidRPr="00F537EB" w:rsidRDefault="00C65757" w:rsidP="00C65757">
      <w:pPr>
        <w:pStyle w:val="PL"/>
      </w:pPr>
      <w:r w:rsidRPr="00F537EB">
        <w:t xml:space="preserve">    carrierFreq                         ARFCN-ValueEUTRA,</w:t>
      </w:r>
    </w:p>
    <w:p w14:paraId="07457589" w14:textId="77777777" w:rsidR="00C65757" w:rsidRPr="00F537EB" w:rsidRDefault="00C65757" w:rsidP="00C65757">
      <w:pPr>
        <w:pStyle w:val="PL"/>
      </w:pPr>
      <w:r w:rsidRPr="00F537EB">
        <w:t xml:space="preserve">    measResultServingCell               MeasResultEUTRA                 OPTIONAL,</w:t>
      </w:r>
    </w:p>
    <w:p w14:paraId="0EBABBF3" w14:textId="77777777" w:rsidR="00C65757" w:rsidRPr="00F537EB" w:rsidRDefault="00C65757" w:rsidP="00C65757">
      <w:pPr>
        <w:pStyle w:val="PL"/>
      </w:pPr>
      <w:r w:rsidRPr="00F537EB">
        <w:t xml:space="preserve">    measResultBestNeighCell             MeasResultEUTRA                 OPTIONAL,</w:t>
      </w:r>
    </w:p>
    <w:p w14:paraId="2CC90F14" w14:textId="77777777" w:rsidR="00C65757" w:rsidRPr="00F537EB" w:rsidRDefault="00C65757" w:rsidP="00C65757">
      <w:pPr>
        <w:pStyle w:val="PL"/>
      </w:pPr>
      <w:r w:rsidRPr="00F537EB">
        <w:t xml:space="preserve">    ...</w:t>
      </w:r>
    </w:p>
    <w:p w14:paraId="385435C7" w14:textId="77777777" w:rsidR="00C65757" w:rsidRPr="00F537EB" w:rsidRDefault="00C65757" w:rsidP="00C65757">
      <w:pPr>
        <w:pStyle w:val="PL"/>
      </w:pPr>
      <w:r w:rsidRPr="00F537EB">
        <w:t>}</w:t>
      </w:r>
    </w:p>
    <w:p w14:paraId="119FE006" w14:textId="77777777" w:rsidR="00C65757" w:rsidRPr="00F537EB" w:rsidRDefault="00C65757" w:rsidP="00C65757">
      <w:pPr>
        <w:pStyle w:val="PL"/>
      </w:pPr>
    </w:p>
    <w:p w14:paraId="3D61F9A8" w14:textId="77777777" w:rsidR="00C65757" w:rsidRPr="00F537EB" w:rsidRDefault="00C65757" w:rsidP="00C65757">
      <w:pPr>
        <w:pStyle w:val="PL"/>
      </w:pPr>
      <w:r w:rsidRPr="00F537EB">
        <w:t>-- TAG-MEASRESULT2EUTRA-STOP</w:t>
      </w:r>
    </w:p>
    <w:p w14:paraId="72B373B3" w14:textId="77777777" w:rsidR="00C65757" w:rsidRPr="00F537EB" w:rsidRDefault="00C65757" w:rsidP="00C65757">
      <w:pPr>
        <w:pStyle w:val="PL"/>
      </w:pPr>
      <w:r w:rsidRPr="00F537EB">
        <w:t>-- ASN1STOP</w:t>
      </w:r>
    </w:p>
    <w:p w14:paraId="696A99C7" w14:textId="77777777" w:rsidR="00C65757" w:rsidRPr="00F537EB" w:rsidRDefault="00C65757" w:rsidP="00C65757"/>
    <w:p w14:paraId="399A5BF5" w14:textId="77777777" w:rsidR="00C65757" w:rsidRPr="00F537EB" w:rsidRDefault="00C65757" w:rsidP="00C65757">
      <w:pPr>
        <w:pStyle w:val="Heading4"/>
        <w:rPr>
          <w:i/>
          <w:iCs/>
        </w:rPr>
      </w:pPr>
      <w:bookmarkStart w:id="3416" w:name="_Toc20426013"/>
      <w:bookmarkStart w:id="3417" w:name="_Toc29321409"/>
      <w:bookmarkStart w:id="3418" w:name="_Toc36757172"/>
      <w:bookmarkStart w:id="3419" w:name="_Toc36836713"/>
      <w:bookmarkStart w:id="3420" w:name="_Toc36843690"/>
      <w:bookmarkStart w:id="3421" w:name="_Toc37067979"/>
      <w:r w:rsidRPr="00F537EB">
        <w:rPr>
          <w:i/>
          <w:iCs/>
        </w:rPr>
        <w:t>–</w:t>
      </w:r>
      <w:r w:rsidRPr="00F537EB">
        <w:rPr>
          <w:i/>
          <w:iCs/>
        </w:rPr>
        <w:tab/>
      </w:r>
      <w:r w:rsidRPr="00F537EB">
        <w:rPr>
          <w:i/>
          <w:iCs/>
          <w:noProof/>
        </w:rPr>
        <w:t>MeasResult2NR</w:t>
      </w:r>
      <w:bookmarkEnd w:id="3416"/>
      <w:bookmarkEnd w:id="3417"/>
      <w:bookmarkEnd w:id="3418"/>
      <w:bookmarkEnd w:id="3419"/>
      <w:bookmarkEnd w:id="3420"/>
      <w:bookmarkEnd w:id="3421"/>
    </w:p>
    <w:p w14:paraId="71C698B9" w14:textId="77777777" w:rsidR="00C65757" w:rsidRPr="00F537EB" w:rsidRDefault="00C65757" w:rsidP="00C65757">
      <w:r w:rsidRPr="00F537EB">
        <w:t xml:space="preserve">The IE </w:t>
      </w:r>
      <w:r w:rsidRPr="00F537EB">
        <w:rPr>
          <w:i/>
        </w:rPr>
        <w:t>MeasResult2NR</w:t>
      </w:r>
      <w:r w:rsidRPr="00F537EB">
        <w:t xml:space="preserve"> contains measurements on NR frequencies.</w:t>
      </w:r>
    </w:p>
    <w:p w14:paraId="6ADDDF6D" w14:textId="77777777" w:rsidR="00C65757" w:rsidRPr="00F537EB" w:rsidRDefault="00C65757" w:rsidP="00C65757">
      <w:pPr>
        <w:pStyle w:val="TH"/>
        <w:rPr>
          <w:bCs/>
          <w:i/>
          <w:iCs/>
        </w:rPr>
      </w:pPr>
      <w:r w:rsidRPr="00F537EB">
        <w:rPr>
          <w:bCs/>
          <w:i/>
          <w:iCs/>
        </w:rPr>
        <w:t xml:space="preserve">MeasResult2NR </w:t>
      </w:r>
      <w:r w:rsidRPr="00F537EB">
        <w:t>information element</w:t>
      </w:r>
    </w:p>
    <w:p w14:paraId="5CD139EE" w14:textId="77777777" w:rsidR="00C65757" w:rsidRPr="00F537EB" w:rsidRDefault="00C65757" w:rsidP="00C65757">
      <w:pPr>
        <w:pStyle w:val="PL"/>
      </w:pPr>
      <w:r w:rsidRPr="00F537EB">
        <w:t>-- ASN1START</w:t>
      </w:r>
    </w:p>
    <w:p w14:paraId="61A83780" w14:textId="77777777" w:rsidR="00C65757" w:rsidRPr="00F537EB" w:rsidRDefault="00C65757" w:rsidP="00C65757">
      <w:pPr>
        <w:pStyle w:val="PL"/>
      </w:pPr>
      <w:r w:rsidRPr="00F537EB">
        <w:t>-- TAG-MEASRESULT2NR-START</w:t>
      </w:r>
    </w:p>
    <w:p w14:paraId="0D6613C0" w14:textId="77777777" w:rsidR="00C65757" w:rsidRPr="00F537EB" w:rsidRDefault="00C65757" w:rsidP="00C65757">
      <w:pPr>
        <w:pStyle w:val="PL"/>
      </w:pPr>
    </w:p>
    <w:p w14:paraId="201075F5" w14:textId="77777777" w:rsidR="00C65757" w:rsidRPr="00F537EB" w:rsidRDefault="00C65757" w:rsidP="00C65757">
      <w:pPr>
        <w:pStyle w:val="PL"/>
      </w:pPr>
      <w:r w:rsidRPr="00F537EB">
        <w:t>MeasResult2NR ::=                   SEQUENCE {</w:t>
      </w:r>
    </w:p>
    <w:p w14:paraId="3289FD3D" w14:textId="77777777" w:rsidR="00C65757" w:rsidRPr="00F537EB" w:rsidRDefault="00C65757" w:rsidP="00C65757">
      <w:pPr>
        <w:pStyle w:val="PL"/>
      </w:pPr>
      <w:r w:rsidRPr="00F537EB">
        <w:t xml:space="preserve">    ssbFrequency                        ARFCN-ValueNR                           OPTIONAL,</w:t>
      </w:r>
    </w:p>
    <w:p w14:paraId="72C4E0B4" w14:textId="77777777" w:rsidR="00C65757" w:rsidRPr="00F537EB" w:rsidRDefault="00C65757" w:rsidP="00C65757">
      <w:pPr>
        <w:pStyle w:val="PL"/>
      </w:pPr>
      <w:r w:rsidRPr="00F537EB">
        <w:t xml:space="preserve">    refFreqCSI-RS                       ARFCN-ValueNR                           OPTIONAL,</w:t>
      </w:r>
    </w:p>
    <w:p w14:paraId="05ED478A" w14:textId="77777777" w:rsidR="00C65757" w:rsidRPr="00F537EB" w:rsidRDefault="00C65757" w:rsidP="00C65757">
      <w:pPr>
        <w:pStyle w:val="PL"/>
      </w:pPr>
      <w:r w:rsidRPr="00F537EB">
        <w:t xml:space="preserve">    measResultServingCell               MeasResultNR                            OPTIONAL,</w:t>
      </w:r>
    </w:p>
    <w:p w14:paraId="7ADE2D34" w14:textId="77777777" w:rsidR="00C65757" w:rsidRPr="00F537EB" w:rsidRDefault="00C65757" w:rsidP="00C65757">
      <w:pPr>
        <w:pStyle w:val="PL"/>
      </w:pPr>
      <w:r w:rsidRPr="00F537EB">
        <w:t xml:space="preserve">    measResultNeighCellListNR           MeasResultListNR                        OPTIONAL,</w:t>
      </w:r>
    </w:p>
    <w:p w14:paraId="38792D4F" w14:textId="77777777" w:rsidR="00C65757" w:rsidRPr="00F537EB" w:rsidRDefault="00C65757" w:rsidP="00C65757">
      <w:pPr>
        <w:pStyle w:val="PL"/>
      </w:pPr>
      <w:r w:rsidRPr="00F537EB">
        <w:t xml:space="preserve">    ...</w:t>
      </w:r>
    </w:p>
    <w:p w14:paraId="1BCC0EA3" w14:textId="77777777" w:rsidR="00C65757" w:rsidRPr="00F537EB" w:rsidRDefault="00C65757" w:rsidP="00C65757">
      <w:pPr>
        <w:pStyle w:val="PL"/>
      </w:pPr>
      <w:r w:rsidRPr="00F537EB">
        <w:t>}</w:t>
      </w:r>
    </w:p>
    <w:p w14:paraId="7E5A3C02" w14:textId="77777777" w:rsidR="00C65757" w:rsidRPr="00F537EB" w:rsidRDefault="00C65757" w:rsidP="00C65757">
      <w:pPr>
        <w:pStyle w:val="PL"/>
      </w:pPr>
    </w:p>
    <w:p w14:paraId="66BD0CCA" w14:textId="77777777" w:rsidR="00C65757" w:rsidRPr="00F537EB" w:rsidRDefault="00C65757" w:rsidP="00C65757">
      <w:pPr>
        <w:pStyle w:val="PL"/>
      </w:pPr>
      <w:r w:rsidRPr="00F537EB">
        <w:t>-- TAG-MEASRESULT2NR-STOP</w:t>
      </w:r>
    </w:p>
    <w:p w14:paraId="7DA08928" w14:textId="77777777" w:rsidR="00C65757" w:rsidRPr="00F537EB" w:rsidRDefault="00C65757" w:rsidP="00C65757">
      <w:pPr>
        <w:pStyle w:val="PL"/>
      </w:pPr>
      <w:r w:rsidRPr="00F537EB">
        <w:t>-- ASN1STOP</w:t>
      </w:r>
    </w:p>
    <w:p w14:paraId="12BAB354" w14:textId="77777777" w:rsidR="00C65757" w:rsidRPr="00F537EB" w:rsidRDefault="00C65757" w:rsidP="00C65757"/>
    <w:p w14:paraId="1F7E514B" w14:textId="77777777" w:rsidR="00C65757" w:rsidRPr="00F537EB" w:rsidRDefault="00C65757" w:rsidP="00C65757">
      <w:pPr>
        <w:pStyle w:val="Heading4"/>
      </w:pPr>
      <w:bookmarkStart w:id="3422" w:name="_Toc36757173"/>
      <w:bookmarkStart w:id="3423" w:name="_Toc36836714"/>
      <w:bookmarkStart w:id="3424" w:name="_Toc36843691"/>
      <w:bookmarkStart w:id="3425" w:name="_Toc37067980"/>
      <w:r w:rsidRPr="00F537EB">
        <w:t>–</w:t>
      </w:r>
      <w:r w:rsidRPr="00F537EB">
        <w:tab/>
      </w:r>
      <w:proofErr w:type="spellStart"/>
      <w:r w:rsidRPr="00F537EB">
        <w:rPr>
          <w:i/>
          <w:iCs/>
          <w:lang w:eastAsia="x-none"/>
        </w:rPr>
        <w:t>MeasResultIdleEUTRA</w:t>
      </w:r>
      <w:bookmarkEnd w:id="3422"/>
      <w:bookmarkEnd w:id="3423"/>
      <w:bookmarkEnd w:id="3424"/>
      <w:bookmarkEnd w:id="3425"/>
      <w:proofErr w:type="spellEnd"/>
    </w:p>
    <w:p w14:paraId="4C01716D" w14:textId="77777777" w:rsidR="00C65757" w:rsidRPr="00F537EB" w:rsidRDefault="00C65757" w:rsidP="00C65757">
      <w:r w:rsidRPr="00F537EB">
        <w:t xml:space="preserve">The IE </w:t>
      </w:r>
      <w:proofErr w:type="spellStart"/>
      <w:r w:rsidRPr="00F537EB">
        <w:rPr>
          <w:i/>
        </w:rPr>
        <w:t>MeasResultIdleEUTRA</w:t>
      </w:r>
      <w:proofErr w:type="spellEnd"/>
      <w:r w:rsidRPr="00F537EB">
        <w:t xml:space="preserve"> covers the E-UTRA measurement results performed in RRC_IDLE and RRC_INACTIVE.</w:t>
      </w:r>
    </w:p>
    <w:p w14:paraId="6E6951DD" w14:textId="77777777" w:rsidR="00C65757" w:rsidRPr="00F537EB" w:rsidRDefault="00C65757" w:rsidP="00C65757">
      <w:pPr>
        <w:pStyle w:val="TH"/>
        <w:rPr>
          <w:b w:val="0"/>
        </w:rPr>
      </w:pPr>
      <w:proofErr w:type="spellStart"/>
      <w:r w:rsidRPr="00F537EB">
        <w:rPr>
          <w:i/>
        </w:rPr>
        <w:t>MeasResultIdleEUTRA</w:t>
      </w:r>
      <w:proofErr w:type="spellEnd"/>
      <w:r w:rsidRPr="00F537EB">
        <w:t xml:space="preserve"> information element</w:t>
      </w:r>
    </w:p>
    <w:p w14:paraId="5976815F" w14:textId="77777777" w:rsidR="00C65757" w:rsidRPr="00F537EB" w:rsidRDefault="00C65757" w:rsidP="00C65757">
      <w:pPr>
        <w:pStyle w:val="PL"/>
      </w:pPr>
      <w:r w:rsidRPr="00F537EB">
        <w:t>-- ASN1START</w:t>
      </w:r>
    </w:p>
    <w:p w14:paraId="324DFD8B" w14:textId="77777777" w:rsidR="00C65757" w:rsidRPr="00F537EB" w:rsidRDefault="00C65757" w:rsidP="00C65757">
      <w:pPr>
        <w:pStyle w:val="PL"/>
      </w:pPr>
      <w:r w:rsidRPr="00F537EB">
        <w:t>-- TAG-MEASRESULTIDLEEUTRA-START</w:t>
      </w:r>
    </w:p>
    <w:p w14:paraId="750483C7" w14:textId="77777777" w:rsidR="00C65757" w:rsidRPr="00F537EB" w:rsidRDefault="00C65757" w:rsidP="00C65757">
      <w:pPr>
        <w:pStyle w:val="PL"/>
      </w:pPr>
    </w:p>
    <w:p w14:paraId="494051AB" w14:textId="77777777" w:rsidR="00C65757" w:rsidRPr="00F537EB" w:rsidRDefault="00C65757" w:rsidP="00C65757">
      <w:pPr>
        <w:pStyle w:val="PL"/>
      </w:pPr>
      <w:r w:rsidRPr="00F537EB">
        <w:t>MeasResultIdleEUTRA-r16 ::= SEQUENCE {</w:t>
      </w:r>
    </w:p>
    <w:p w14:paraId="4389E802" w14:textId="77777777" w:rsidR="00C65757" w:rsidRPr="00F537EB" w:rsidRDefault="00C65757" w:rsidP="00C65757">
      <w:pPr>
        <w:pStyle w:val="PL"/>
      </w:pPr>
      <w:r w:rsidRPr="00F537EB">
        <w:t xml:space="preserve">    measResultsPerCarrierListIdleEUTRA-r16   SEQUENCE (SIZE (1.. maxFreqIdle-r16)) OF MeasResultsPerCarrierIdleEUTRA-r16,</w:t>
      </w:r>
    </w:p>
    <w:p w14:paraId="1C967B3B" w14:textId="77777777" w:rsidR="00C65757" w:rsidRPr="00F537EB" w:rsidRDefault="00C65757" w:rsidP="00C65757">
      <w:pPr>
        <w:pStyle w:val="PL"/>
      </w:pPr>
      <w:r w:rsidRPr="00F537EB">
        <w:t xml:space="preserve">    ...</w:t>
      </w:r>
    </w:p>
    <w:p w14:paraId="54024C7E" w14:textId="77777777" w:rsidR="00C65757" w:rsidRPr="00F537EB" w:rsidRDefault="00C65757" w:rsidP="00C65757">
      <w:pPr>
        <w:pStyle w:val="PL"/>
      </w:pPr>
      <w:r w:rsidRPr="00F537EB">
        <w:t>}</w:t>
      </w:r>
    </w:p>
    <w:p w14:paraId="773D513E" w14:textId="77777777" w:rsidR="00C65757" w:rsidRPr="00F537EB" w:rsidRDefault="00C65757" w:rsidP="00C65757">
      <w:pPr>
        <w:pStyle w:val="PL"/>
      </w:pPr>
    </w:p>
    <w:p w14:paraId="06629EB4" w14:textId="77777777" w:rsidR="00C65757" w:rsidRPr="00F537EB" w:rsidRDefault="00C65757" w:rsidP="00C65757">
      <w:pPr>
        <w:pStyle w:val="PL"/>
      </w:pPr>
      <w:r w:rsidRPr="00F537EB">
        <w:t>MeasResultsPerCarrierIdleEUTRA-r16 ::=  SEQUENCE {</w:t>
      </w:r>
    </w:p>
    <w:p w14:paraId="106F1784" w14:textId="77777777" w:rsidR="00C65757" w:rsidRPr="00F537EB" w:rsidRDefault="00C65757" w:rsidP="00C65757">
      <w:pPr>
        <w:pStyle w:val="PL"/>
      </w:pPr>
      <w:r w:rsidRPr="00F537EB">
        <w:t xml:space="preserve">    carrierFreqEUTRA-r16                    ARFCN-ValueEUTRA,</w:t>
      </w:r>
    </w:p>
    <w:p w14:paraId="10E5D84E" w14:textId="77777777" w:rsidR="00C65757" w:rsidRPr="00F537EB" w:rsidRDefault="00C65757" w:rsidP="00C65757">
      <w:pPr>
        <w:pStyle w:val="PL"/>
      </w:pPr>
      <w:r w:rsidRPr="00F537EB">
        <w:t xml:space="preserve">    measResultsPerCellListIdleEUTRA-r16     SEQUENCE (SIZE (1..maxCellMeasIdle-r16)) OF MeasResultsPerCellIdleEUTRA-r16,</w:t>
      </w:r>
    </w:p>
    <w:p w14:paraId="5CA7E866" w14:textId="77777777" w:rsidR="00C65757" w:rsidRPr="00F537EB" w:rsidRDefault="00C65757" w:rsidP="00C65757">
      <w:pPr>
        <w:pStyle w:val="PL"/>
      </w:pPr>
      <w:r w:rsidRPr="00F537EB">
        <w:t xml:space="preserve">    ...</w:t>
      </w:r>
    </w:p>
    <w:p w14:paraId="308B7682" w14:textId="77777777" w:rsidR="00C65757" w:rsidRPr="00F537EB" w:rsidRDefault="00C65757" w:rsidP="00C65757">
      <w:pPr>
        <w:pStyle w:val="PL"/>
      </w:pPr>
      <w:r w:rsidRPr="00F537EB">
        <w:t>}</w:t>
      </w:r>
    </w:p>
    <w:p w14:paraId="714E30D1" w14:textId="77777777" w:rsidR="00C65757" w:rsidRPr="00F537EB" w:rsidRDefault="00C65757" w:rsidP="00C65757">
      <w:pPr>
        <w:pStyle w:val="PL"/>
      </w:pPr>
    </w:p>
    <w:p w14:paraId="5FB3A8BA" w14:textId="77777777" w:rsidR="00C65757" w:rsidRPr="00F537EB" w:rsidRDefault="00C65757" w:rsidP="00C65757">
      <w:pPr>
        <w:pStyle w:val="PL"/>
      </w:pPr>
      <w:r w:rsidRPr="00F537EB">
        <w:t>MeasResultsPerCellIdleEUTRA-r16 ::=     SEQUENCE {</w:t>
      </w:r>
    </w:p>
    <w:p w14:paraId="0A5CC981" w14:textId="77777777" w:rsidR="00C65757" w:rsidRPr="00F537EB" w:rsidRDefault="00C65757" w:rsidP="00C65757">
      <w:pPr>
        <w:pStyle w:val="PL"/>
      </w:pPr>
      <w:r w:rsidRPr="00F537EB">
        <w:t xml:space="preserve">    eutra-PhysCellId-r16                    EUTRA-PhysCellId,</w:t>
      </w:r>
    </w:p>
    <w:p w14:paraId="24AB1CDA" w14:textId="77777777" w:rsidR="00C65757" w:rsidRPr="00F537EB" w:rsidRDefault="00C65757" w:rsidP="00C65757">
      <w:pPr>
        <w:pStyle w:val="PL"/>
      </w:pPr>
      <w:r w:rsidRPr="00F537EB">
        <w:t xml:space="preserve">    measResultEUTRA-r16                     SEQUENCE {</w:t>
      </w:r>
    </w:p>
    <w:p w14:paraId="537E9982" w14:textId="77777777" w:rsidR="00C65757" w:rsidRPr="00F537EB" w:rsidRDefault="00C65757" w:rsidP="00C65757">
      <w:pPr>
        <w:pStyle w:val="PL"/>
      </w:pPr>
      <w:r w:rsidRPr="00F537EB">
        <w:t xml:space="preserve">       rsrp-Result-r16                          RSRP-RangeEUTRA                                                     OPTIONAL,</w:t>
      </w:r>
    </w:p>
    <w:p w14:paraId="3AD3E08D" w14:textId="77777777" w:rsidR="00C65757" w:rsidRPr="00F537EB" w:rsidRDefault="00C65757" w:rsidP="00C65757">
      <w:pPr>
        <w:pStyle w:val="PL"/>
      </w:pPr>
      <w:r w:rsidRPr="00F537EB">
        <w:t xml:space="preserve">       rsrq-Result-r16                          RSRQ-RangeEUTRA-r16                                                 OPTIONAL</w:t>
      </w:r>
    </w:p>
    <w:p w14:paraId="6D5A5045" w14:textId="77777777" w:rsidR="00C65757" w:rsidRPr="00F537EB" w:rsidRDefault="00C65757" w:rsidP="00C65757">
      <w:pPr>
        <w:pStyle w:val="PL"/>
      </w:pPr>
      <w:r w:rsidRPr="00F537EB">
        <w:t xml:space="preserve">    },</w:t>
      </w:r>
    </w:p>
    <w:p w14:paraId="3CC6591C" w14:textId="77777777" w:rsidR="00C65757" w:rsidRPr="00F537EB" w:rsidRDefault="00C65757" w:rsidP="00C65757">
      <w:pPr>
        <w:pStyle w:val="PL"/>
      </w:pPr>
      <w:r w:rsidRPr="00F537EB">
        <w:t xml:space="preserve">    ...</w:t>
      </w:r>
    </w:p>
    <w:p w14:paraId="20554C55" w14:textId="77777777" w:rsidR="00C65757" w:rsidRPr="00F537EB" w:rsidRDefault="00C65757" w:rsidP="00C65757">
      <w:pPr>
        <w:pStyle w:val="PL"/>
      </w:pPr>
      <w:r w:rsidRPr="00F537EB">
        <w:t>}</w:t>
      </w:r>
    </w:p>
    <w:p w14:paraId="035E2576" w14:textId="77777777" w:rsidR="00C65757" w:rsidRPr="00F537EB" w:rsidRDefault="00C65757" w:rsidP="00C65757">
      <w:pPr>
        <w:pStyle w:val="PL"/>
      </w:pPr>
    </w:p>
    <w:p w14:paraId="4DCFC568" w14:textId="77777777" w:rsidR="00C65757" w:rsidRPr="00F537EB" w:rsidRDefault="00C65757" w:rsidP="00C65757">
      <w:pPr>
        <w:pStyle w:val="PL"/>
      </w:pPr>
      <w:r w:rsidRPr="00F537EB">
        <w:t>-- TAG-MEASRESULTIDLEEUTRA-STOP</w:t>
      </w:r>
    </w:p>
    <w:p w14:paraId="36D500B2" w14:textId="77777777" w:rsidR="00C65757" w:rsidRPr="00F537EB" w:rsidRDefault="00C65757" w:rsidP="00C65757">
      <w:pPr>
        <w:pStyle w:val="PL"/>
      </w:pPr>
      <w:r w:rsidRPr="00F537EB">
        <w:t>-- ASN1STOP</w:t>
      </w:r>
    </w:p>
    <w:p w14:paraId="2488854E" w14:textId="77777777" w:rsidR="00C65757" w:rsidRPr="00F537EB" w:rsidRDefault="00C65757" w:rsidP="00C65757">
      <w:pPr>
        <w:rPr>
          <w:iCs/>
        </w:rPr>
      </w:pPr>
    </w:p>
    <w:p w14:paraId="246ED69B" w14:textId="77777777" w:rsidR="00C65757" w:rsidRPr="00F537EB" w:rsidRDefault="00C65757" w:rsidP="00C65757">
      <w:pPr>
        <w:pStyle w:val="Heading4"/>
      </w:pPr>
      <w:bookmarkStart w:id="3426" w:name="_Toc36757174"/>
      <w:bookmarkStart w:id="3427" w:name="_Toc36836715"/>
      <w:bookmarkStart w:id="3428" w:name="_Toc36843692"/>
      <w:bookmarkStart w:id="3429" w:name="_Toc37067981"/>
      <w:bookmarkStart w:id="3430" w:name="_Toc12718303"/>
      <w:r w:rsidRPr="00F537EB">
        <w:t>–</w:t>
      </w:r>
      <w:r w:rsidRPr="00F537EB">
        <w:tab/>
      </w:r>
      <w:proofErr w:type="spellStart"/>
      <w:r w:rsidRPr="00F537EB">
        <w:rPr>
          <w:i/>
          <w:iCs/>
          <w:lang w:eastAsia="x-none"/>
        </w:rPr>
        <w:t>MeasResultIdleNR</w:t>
      </w:r>
      <w:bookmarkEnd w:id="3426"/>
      <w:bookmarkEnd w:id="3427"/>
      <w:bookmarkEnd w:id="3428"/>
      <w:bookmarkEnd w:id="3429"/>
      <w:proofErr w:type="spellEnd"/>
    </w:p>
    <w:p w14:paraId="4B2BC6E8" w14:textId="77777777" w:rsidR="00C65757" w:rsidRPr="00F537EB" w:rsidRDefault="00C65757" w:rsidP="00C65757">
      <w:r w:rsidRPr="00F537EB">
        <w:t xml:space="preserve">The IE </w:t>
      </w:r>
      <w:proofErr w:type="spellStart"/>
      <w:r w:rsidRPr="00F537EB">
        <w:rPr>
          <w:i/>
        </w:rPr>
        <w:t>MeasResultIdleNR</w:t>
      </w:r>
      <w:proofErr w:type="spellEnd"/>
      <w:r w:rsidRPr="00F537EB">
        <w:t xml:space="preserve"> covers the NR measurement results performed in RRC_IDLE and RRC_INACTIVE.</w:t>
      </w:r>
    </w:p>
    <w:p w14:paraId="697AA0E0" w14:textId="77777777" w:rsidR="00C65757" w:rsidRPr="00F537EB" w:rsidRDefault="00C65757" w:rsidP="00C65757">
      <w:pPr>
        <w:pStyle w:val="TH"/>
        <w:rPr>
          <w:b w:val="0"/>
        </w:rPr>
      </w:pPr>
      <w:proofErr w:type="spellStart"/>
      <w:r w:rsidRPr="00F537EB">
        <w:rPr>
          <w:i/>
        </w:rPr>
        <w:t>MeasResultIdleNR</w:t>
      </w:r>
      <w:proofErr w:type="spellEnd"/>
      <w:r w:rsidRPr="00F537EB">
        <w:t xml:space="preserve"> information element</w:t>
      </w:r>
    </w:p>
    <w:p w14:paraId="207A8F1D" w14:textId="77777777" w:rsidR="00C65757" w:rsidRPr="00F537EB" w:rsidRDefault="00C65757" w:rsidP="00C65757">
      <w:pPr>
        <w:pStyle w:val="PL"/>
      </w:pPr>
      <w:r w:rsidRPr="00F537EB">
        <w:t>-- ASN1START</w:t>
      </w:r>
    </w:p>
    <w:p w14:paraId="18D107EE" w14:textId="77777777" w:rsidR="00C65757" w:rsidRPr="00F537EB" w:rsidRDefault="00C65757" w:rsidP="00C65757">
      <w:pPr>
        <w:pStyle w:val="PL"/>
      </w:pPr>
      <w:r w:rsidRPr="00F537EB">
        <w:t>-- TAG-MEASRESULTIDLENR-START</w:t>
      </w:r>
    </w:p>
    <w:p w14:paraId="2629F860" w14:textId="77777777" w:rsidR="00C65757" w:rsidRPr="00F537EB" w:rsidRDefault="00C65757" w:rsidP="00C65757">
      <w:pPr>
        <w:pStyle w:val="PL"/>
      </w:pPr>
    </w:p>
    <w:p w14:paraId="332A3638" w14:textId="77777777" w:rsidR="00C65757" w:rsidRPr="00F537EB" w:rsidRDefault="00C65757" w:rsidP="00C65757">
      <w:pPr>
        <w:pStyle w:val="PL"/>
      </w:pPr>
      <w:r w:rsidRPr="00F537EB">
        <w:t>MeasResultIdleNR-r16 ::=  SEQUENCE {</w:t>
      </w:r>
    </w:p>
    <w:p w14:paraId="756ED6C9" w14:textId="77777777" w:rsidR="00C65757" w:rsidRPr="00F537EB" w:rsidRDefault="00C65757" w:rsidP="00C65757">
      <w:pPr>
        <w:pStyle w:val="PL"/>
      </w:pPr>
      <w:r w:rsidRPr="00F537EB">
        <w:t xml:space="preserve">    measResultServingCell-r16 SEQUENCE {</w:t>
      </w:r>
    </w:p>
    <w:p w14:paraId="3832D20F" w14:textId="77777777" w:rsidR="00C65757" w:rsidRPr="00F537EB" w:rsidRDefault="00C65757" w:rsidP="00C65757">
      <w:pPr>
        <w:pStyle w:val="PL"/>
      </w:pPr>
      <w:r w:rsidRPr="00F537EB">
        <w:t xml:space="preserve">        rsrp-Result-r16           RSRP-Range,</w:t>
      </w:r>
    </w:p>
    <w:p w14:paraId="10B158CD" w14:textId="77777777" w:rsidR="00C65757" w:rsidRPr="00F537EB" w:rsidRDefault="00C65757" w:rsidP="00C65757">
      <w:pPr>
        <w:pStyle w:val="PL"/>
      </w:pPr>
      <w:r w:rsidRPr="00F537EB">
        <w:t xml:space="preserve">        rsrq-Result-r16           RSRQ-Range,</w:t>
      </w:r>
    </w:p>
    <w:p w14:paraId="7EA871A8" w14:textId="77777777" w:rsidR="00C65757" w:rsidRPr="00F537EB" w:rsidRDefault="00C65757" w:rsidP="00C65757">
      <w:pPr>
        <w:pStyle w:val="PL"/>
      </w:pPr>
      <w:r w:rsidRPr="00F537EB">
        <w:t xml:space="preserve">        resultsSSB-Indexes-r16    ResultsPerSSB-IndexList-r16                                                       OPTIONAL</w:t>
      </w:r>
    </w:p>
    <w:p w14:paraId="1F1D3B49" w14:textId="77777777" w:rsidR="00C65757" w:rsidRPr="00F537EB" w:rsidRDefault="00C65757" w:rsidP="00C65757">
      <w:pPr>
        <w:pStyle w:val="PL"/>
      </w:pPr>
      <w:r w:rsidRPr="00F537EB">
        <w:t xml:space="preserve">    },</w:t>
      </w:r>
    </w:p>
    <w:p w14:paraId="3F781FBC" w14:textId="77777777" w:rsidR="00C65757" w:rsidRPr="00F537EB" w:rsidRDefault="00C65757" w:rsidP="00C65757">
      <w:pPr>
        <w:pStyle w:val="PL"/>
      </w:pPr>
      <w:r w:rsidRPr="00F537EB">
        <w:t xml:space="preserve">    measResultsPerCarrierListIdleNR-r16 SEQUENCE (SIZE (1.. maxFreqIdle-r16)) OF MeasResultsPerCarrierIdleNR-r16    OPTIONAL,</w:t>
      </w:r>
    </w:p>
    <w:p w14:paraId="7E663C52" w14:textId="77777777" w:rsidR="00C65757" w:rsidRPr="00F537EB" w:rsidRDefault="00C65757" w:rsidP="00C65757">
      <w:pPr>
        <w:pStyle w:val="PL"/>
      </w:pPr>
      <w:r w:rsidRPr="00F537EB">
        <w:t xml:space="preserve">    ...</w:t>
      </w:r>
    </w:p>
    <w:p w14:paraId="33250B81" w14:textId="77777777" w:rsidR="00C65757" w:rsidRPr="00F537EB" w:rsidRDefault="00C65757" w:rsidP="00C65757">
      <w:pPr>
        <w:pStyle w:val="PL"/>
      </w:pPr>
      <w:r w:rsidRPr="00F537EB">
        <w:t>}</w:t>
      </w:r>
    </w:p>
    <w:p w14:paraId="2F371521" w14:textId="77777777" w:rsidR="00C65757" w:rsidRPr="00F537EB" w:rsidRDefault="00C65757" w:rsidP="00C65757">
      <w:pPr>
        <w:pStyle w:val="PL"/>
      </w:pPr>
    </w:p>
    <w:p w14:paraId="6F324E7B" w14:textId="77777777" w:rsidR="00C65757" w:rsidRPr="00F537EB" w:rsidRDefault="00C65757" w:rsidP="00C65757">
      <w:pPr>
        <w:pStyle w:val="PL"/>
      </w:pPr>
      <w:r w:rsidRPr="00F537EB">
        <w:t>MeasResultsPerCarrierIdleNR-r16 ::=   SEQUENCE {</w:t>
      </w:r>
    </w:p>
    <w:p w14:paraId="77F9A710" w14:textId="77777777" w:rsidR="00C65757" w:rsidRPr="00F537EB" w:rsidRDefault="00C65757" w:rsidP="00C65757">
      <w:pPr>
        <w:pStyle w:val="PL"/>
      </w:pPr>
      <w:r w:rsidRPr="00F537EB">
        <w:t xml:space="preserve">    carrierFreqNR-r16                     ARFCN-ValueNR,</w:t>
      </w:r>
    </w:p>
    <w:p w14:paraId="3F8AFDAF" w14:textId="77777777" w:rsidR="00C65757" w:rsidRPr="00F537EB" w:rsidRDefault="00C65757" w:rsidP="00C65757">
      <w:pPr>
        <w:pStyle w:val="PL"/>
      </w:pPr>
      <w:r w:rsidRPr="00F537EB">
        <w:t xml:space="preserve">    measResultsPerCellListIdleNR-r16      SEQUENCE (SIZE (1..maxCellMeasIdle-r16)) OF MeasResultsPerCellIdleNR-r16,</w:t>
      </w:r>
    </w:p>
    <w:p w14:paraId="5232F991" w14:textId="77777777" w:rsidR="00C65757" w:rsidRPr="00F537EB" w:rsidRDefault="00C65757" w:rsidP="00C65757">
      <w:pPr>
        <w:pStyle w:val="PL"/>
      </w:pPr>
      <w:r w:rsidRPr="00F537EB">
        <w:t xml:space="preserve">    ...</w:t>
      </w:r>
    </w:p>
    <w:p w14:paraId="089D0519" w14:textId="77777777" w:rsidR="00C65757" w:rsidRPr="00F537EB" w:rsidRDefault="00C65757" w:rsidP="00C65757">
      <w:pPr>
        <w:pStyle w:val="PL"/>
      </w:pPr>
      <w:r w:rsidRPr="00F537EB">
        <w:t>}</w:t>
      </w:r>
    </w:p>
    <w:p w14:paraId="0AD94642" w14:textId="77777777" w:rsidR="00C65757" w:rsidRPr="00F537EB" w:rsidRDefault="00C65757" w:rsidP="00C65757">
      <w:pPr>
        <w:pStyle w:val="PL"/>
      </w:pPr>
    </w:p>
    <w:p w14:paraId="4C6911F7" w14:textId="77777777" w:rsidR="00C65757" w:rsidRPr="00F537EB" w:rsidRDefault="00C65757" w:rsidP="00C65757">
      <w:pPr>
        <w:pStyle w:val="PL"/>
      </w:pPr>
      <w:r w:rsidRPr="00F537EB">
        <w:t>MeasResultsPerCellIdleNR-r16 ::=  SEQUENCE {</w:t>
      </w:r>
    </w:p>
    <w:p w14:paraId="75E30F36" w14:textId="77777777" w:rsidR="00C65757" w:rsidRPr="00F537EB" w:rsidRDefault="00C65757" w:rsidP="00C65757">
      <w:pPr>
        <w:pStyle w:val="PL"/>
      </w:pPr>
      <w:r w:rsidRPr="00F537EB">
        <w:t xml:space="preserve">    physCellId-r16                    PhysCellId,</w:t>
      </w:r>
    </w:p>
    <w:p w14:paraId="22CB8CB2" w14:textId="77777777" w:rsidR="00C65757" w:rsidRPr="00F537EB" w:rsidRDefault="00C65757" w:rsidP="00C65757">
      <w:pPr>
        <w:pStyle w:val="PL"/>
      </w:pPr>
      <w:r w:rsidRPr="00F537EB">
        <w:t xml:space="preserve">    measResultNR-r16                  SEQUENCE {</w:t>
      </w:r>
    </w:p>
    <w:p w14:paraId="75E148BA" w14:textId="77777777" w:rsidR="00C65757" w:rsidRPr="00F537EB" w:rsidRDefault="00C65757" w:rsidP="00C65757">
      <w:pPr>
        <w:pStyle w:val="PL"/>
      </w:pPr>
      <w:r w:rsidRPr="00F537EB">
        <w:t xml:space="preserve">        rsrp-Result-r16                   RSRP-Range                                                              OPTIONAL,</w:t>
      </w:r>
    </w:p>
    <w:p w14:paraId="5EAFED06" w14:textId="77777777" w:rsidR="00C65757" w:rsidRPr="00F537EB" w:rsidRDefault="00C65757" w:rsidP="00C65757">
      <w:pPr>
        <w:pStyle w:val="PL"/>
      </w:pPr>
      <w:r w:rsidRPr="00F537EB">
        <w:t xml:space="preserve">        rsrq-Result-r16                   RSRQ-Range                                                              OPTIONAL,</w:t>
      </w:r>
    </w:p>
    <w:p w14:paraId="1E24D6EC" w14:textId="77777777" w:rsidR="00C65757" w:rsidRPr="00F537EB" w:rsidRDefault="00C65757" w:rsidP="00C65757">
      <w:pPr>
        <w:pStyle w:val="PL"/>
      </w:pPr>
      <w:r w:rsidRPr="00F537EB">
        <w:t xml:space="preserve">        resultsSSB-Indexes-r16            ResultsPerSSB-IndexList-r16                                             OPTIONAL</w:t>
      </w:r>
    </w:p>
    <w:p w14:paraId="0655EA1D" w14:textId="77777777" w:rsidR="00C65757" w:rsidRPr="00F537EB" w:rsidRDefault="00C65757" w:rsidP="00C65757">
      <w:pPr>
        <w:pStyle w:val="PL"/>
      </w:pPr>
      <w:r w:rsidRPr="00F537EB">
        <w:t xml:space="preserve">    },</w:t>
      </w:r>
    </w:p>
    <w:p w14:paraId="29030DDD" w14:textId="77777777" w:rsidR="00C65757" w:rsidRPr="00F537EB" w:rsidRDefault="00C65757" w:rsidP="00C65757">
      <w:pPr>
        <w:pStyle w:val="PL"/>
      </w:pPr>
      <w:r w:rsidRPr="00F537EB">
        <w:t xml:space="preserve">    ...</w:t>
      </w:r>
    </w:p>
    <w:p w14:paraId="75379B04" w14:textId="77777777" w:rsidR="00C65757" w:rsidRPr="00F537EB" w:rsidRDefault="00C65757" w:rsidP="00C65757">
      <w:pPr>
        <w:pStyle w:val="PL"/>
      </w:pPr>
      <w:r w:rsidRPr="00F537EB">
        <w:t>}</w:t>
      </w:r>
    </w:p>
    <w:p w14:paraId="7142F072" w14:textId="77777777" w:rsidR="00C65757" w:rsidRPr="00F537EB" w:rsidRDefault="00C65757" w:rsidP="00C65757">
      <w:pPr>
        <w:pStyle w:val="PL"/>
      </w:pPr>
    </w:p>
    <w:p w14:paraId="300F3954" w14:textId="77777777" w:rsidR="00C65757" w:rsidRPr="00F537EB" w:rsidRDefault="00C65757" w:rsidP="00C65757">
      <w:pPr>
        <w:pStyle w:val="PL"/>
      </w:pPr>
      <w:r w:rsidRPr="00F537EB">
        <w:t>ResultsPerSSB-IndexList-r16 ::=   SEQUENCE (SIZE (1.. maxNrofIndexesToReport)) OF ResultsPerSSB-IndexIdle-r16</w:t>
      </w:r>
    </w:p>
    <w:p w14:paraId="5317255B" w14:textId="77777777" w:rsidR="00C65757" w:rsidRPr="00F537EB" w:rsidRDefault="00C65757" w:rsidP="00C65757">
      <w:pPr>
        <w:pStyle w:val="PL"/>
      </w:pPr>
    </w:p>
    <w:p w14:paraId="3A00E5BB" w14:textId="77777777" w:rsidR="00C65757" w:rsidRPr="00F537EB" w:rsidRDefault="00C65757" w:rsidP="00C65757">
      <w:pPr>
        <w:pStyle w:val="PL"/>
      </w:pPr>
      <w:r w:rsidRPr="00F537EB">
        <w:t>ResultsPerSSB-IndexIdle-r16 ::=   SEQUENCE {</w:t>
      </w:r>
    </w:p>
    <w:p w14:paraId="4F7A1053" w14:textId="77777777" w:rsidR="00C65757" w:rsidRPr="00F537EB" w:rsidRDefault="00C65757" w:rsidP="00C65757">
      <w:pPr>
        <w:pStyle w:val="PL"/>
      </w:pPr>
      <w:r w:rsidRPr="00F537EB">
        <w:t xml:space="preserve">    ssb-Index-r16                     SSB-Index,</w:t>
      </w:r>
    </w:p>
    <w:p w14:paraId="18D10E61" w14:textId="77777777" w:rsidR="00C65757" w:rsidRPr="00F537EB" w:rsidRDefault="00C65757" w:rsidP="00C65757">
      <w:pPr>
        <w:pStyle w:val="PL"/>
      </w:pPr>
      <w:r w:rsidRPr="00F537EB">
        <w:t xml:space="preserve">    ssb-Results-r16                   SEQUENCE {</w:t>
      </w:r>
    </w:p>
    <w:p w14:paraId="27216AFE" w14:textId="77777777" w:rsidR="00C65757" w:rsidRPr="00F537EB" w:rsidRDefault="00C65757" w:rsidP="00C65757">
      <w:pPr>
        <w:pStyle w:val="PL"/>
      </w:pPr>
      <w:r w:rsidRPr="00F537EB">
        <w:t xml:space="preserve">        ssb-RSRP-Result-r16               RSRP-Range                                                              OPTIONAL,</w:t>
      </w:r>
    </w:p>
    <w:p w14:paraId="48125E40" w14:textId="77777777" w:rsidR="00C65757" w:rsidRPr="00F537EB" w:rsidRDefault="00C65757" w:rsidP="00C65757">
      <w:pPr>
        <w:pStyle w:val="PL"/>
      </w:pPr>
      <w:r w:rsidRPr="00F537EB">
        <w:t xml:space="preserve">        ssb-RSRQ-Result-r16               RSRQ-Range                                                              OPTIONAL</w:t>
      </w:r>
    </w:p>
    <w:p w14:paraId="03B69E23" w14:textId="77777777" w:rsidR="00C65757" w:rsidRPr="00F537EB" w:rsidRDefault="00C65757" w:rsidP="00C65757">
      <w:pPr>
        <w:pStyle w:val="PL"/>
      </w:pPr>
      <w:r w:rsidRPr="00F537EB">
        <w:t xml:space="preserve">    }                                                         OPTIONAL</w:t>
      </w:r>
    </w:p>
    <w:p w14:paraId="0FDD52E0" w14:textId="77777777" w:rsidR="00C65757" w:rsidRPr="00F537EB" w:rsidRDefault="00C65757" w:rsidP="00C65757">
      <w:pPr>
        <w:pStyle w:val="PL"/>
      </w:pPr>
      <w:r w:rsidRPr="00F537EB">
        <w:t>}</w:t>
      </w:r>
    </w:p>
    <w:p w14:paraId="38C10AA8" w14:textId="77777777" w:rsidR="00C65757" w:rsidRPr="00F537EB" w:rsidRDefault="00C65757" w:rsidP="00C65757">
      <w:pPr>
        <w:pStyle w:val="PL"/>
      </w:pPr>
    </w:p>
    <w:p w14:paraId="60C29A1C" w14:textId="77777777" w:rsidR="00C65757" w:rsidRPr="00F537EB" w:rsidRDefault="00C65757" w:rsidP="00C65757">
      <w:pPr>
        <w:pStyle w:val="PL"/>
      </w:pPr>
      <w:r w:rsidRPr="00F537EB">
        <w:t>-- TAG-MEASRESULTIDLENR-STOP</w:t>
      </w:r>
    </w:p>
    <w:p w14:paraId="249EFE2A" w14:textId="77777777" w:rsidR="00C65757" w:rsidRPr="00F537EB" w:rsidRDefault="00C65757" w:rsidP="00C65757">
      <w:pPr>
        <w:pStyle w:val="PL"/>
      </w:pPr>
      <w:r w:rsidRPr="00F537EB">
        <w:t>-- ASN1STOP</w:t>
      </w:r>
    </w:p>
    <w:bookmarkEnd w:id="3430"/>
    <w:p w14:paraId="02894A82" w14:textId="77777777" w:rsidR="00C65757" w:rsidRPr="00F537EB" w:rsidRDefault="00C65757" w:rsidP="00C65757"/>
    <w:p w14:paraId="67FC0802" w14:textId="77777777" w:rsidR="00C65757" w:rsidRPr="00F537EB" w:rsidRDefault="00C65757" w:rsidP="00C65757">
      <w:pPr>
        <w:pStyle w:val="Heading4"/>
        <w:rPr>
          <w:i/>
          <w:iCs/>
        </w:rPr>
      </w:pPr>
      <w:bookmarkStart w:id="3431" w:name="_Toc20426014"/>
      <w:bookmarkStart w:id="3432" w:name="_Toc29321410"/>
      <w:bookmarkStart w:id="3433" w:name="_Toc36757175"/>
      <w:bookmarkStart w:id="3434" w:name="_Toc36836716"/>
      <w:bookmarkStart w:id="3435" w:name="_Toc36843693"/>
      <w:bookmarkStart w:id="3436" w:name="_Toc37067982"/>
      <w:r w:rsidRPr="00F537EB">
        <w:rPr>
          <w:i/>
          <w:iCs/>
        </w:rPr>
        <w:t>–</w:t>
      </w:r>
      <w:r w:rsidRPr="00F537EB">
        <w:rPr>
          <w:i/>
          <w:iCs/>
        </w:rPr>
        <w:tab/>
      </w:r>
      <w:r w:rsidRPr="00F537EB">
        <w:rPr>
          <w:i/>
          <w:iCs/>
          <w:noProof/>
        </w:rPr>
        <w:t>MeasResultSCG-Failure</w:t>
      </w:r>
      <w:bookmarkEnd w:id="3431"/>
      <w:bookmarkEnd w:id="3432"/>
      <w:bookmarkEnd w:id="3433"/>
      <w:bookmarkEnd w:id="3434"/>
      <w:bookmarkEnd w:id="3435"/>
      <w:bookmarkEnd w:id="3436"/>
    </w:p>
    <w:p w14:paraId="4ACC2A11" w14:textId="77777777" w:rsidR="00C65757" w:rsidRPr="00F537EB" w:rsidRDefault="00C65757" w:rsidP="00C65757">
      <w:r w:rsidRPr="00F537EB">
        <w:t xml:space="preserve">The IE </w:t>
      </w:r>
      <w:proofErr w:type="spellStart"/>
      <w:r w:rsidRPr="00F537EB">
        <w:rPr>
          <w:i/>
        </w:rPr>
        <w:t>MeasResultSCG</w:t>
      </w:r>
      <w:proofErr w:type="spellEnd"/>
      <w:r w:rsidRPr="00F537EB">
        <w:rPr>
          <w:i/>
        </w:rPr>
        <w:t>-Failure</w:t>
      </w:r>
      <w:r w:rsidRPr="00F537EB">
        <w:t xml:space="preserve"> is used to provide information regarding failures detected by the UE in EN-DC.</w:t>
      </w:r>
    </w:p>
    <w:p w14:paraId="1576A9E4" w14:textId="77777777" w:rsidR="00C65757" w:rsidRPr="00F537EB" w:rsidRDefault="00C65757" w:rsidP="00C65757">
      <w:pPr>
        <w:pStyle w:val="TH"/>
        <w:rPr>
          <w:bCs/>
          <w:i/>
          <w:iCs/>
        </w:rPr>
      </w:pPr>
      <w:proofErr w:type="spellStart"/>
      <w:r w:rsidRPr="00F537EB">
        <w:rPr>
          <w:bCs/>
          <w:i/>
          <w:iCs/>
        </w:rPr>
        <w:t>MeasResultSCG</w:t>
      </w:r>
      <w:proofErr w:type="spellEnd"/>
      <w:r w:rsidRPr="00F537EB">
        <w:rPr>
          <w:bCs/>
          <w:i/>
          <w:iCs/>
        </w:rPr>
        <w:t xml:space="preserve">-Failure </w:t>
      </w:r>
      <w:r w:rsidRPr="00F537EB">
        <w:t>information element</w:t>
      </w:r>
    </w:p>
    <w:p w14:paraId="04604FE5" w14:textId="77777777" w:rsidR="00C65757" w:rsidRPr="00F537EB" w:rsidRDefault="00C65757" w:rsidP="00C65757">
      <w:pPr>
        <w:pStyle w:val="PL"/>
      </w:pPr>
      <w:r w:rsidRPr="00F537EB">
        <w:t>-- ASN1START</w:t>
      </w:r>
    </w:p>
    <w:p w14:paraId="7DE5C347" w14:textId="77777777" w:rsidR="00C65757" w:rsidRPr="00F537EB" w:rsidRDefault="00C65757" w:rsidP="00C65757">
      <w:pPr>
        <w:pStyle w:val="PL"/>
      </w:pPr>
      <w:r w:rsidRPr="00F537EB">
        <w:t>-- TAG-MEASRESULTSCG-FAILURE-START</w:t>
      </w:r>
    </w:p>
    <w:p w14:paraId="728178BF" w14:textId="77777777" w:rsidR="00C65757" w:rsidRPr="00F537EB" w:rsidRDefault="00C65757" w:rsidP="00C65757">
      <w:pPr>
        <w:pStyle w:val="PL"/>
      </w:pPr>
    </w:p>
    <w:p w14:paraId="6C021E43" w14:textId="77777777" w:rsidR="00C65757" w:rsidRPr="00F537EB" w:rsidRDefault="00C65757" w:rsidP="00C65757">
      <w:pPr>
        <w:pStyle w:val="PL"/>
      </w:pPr>
      <w:r w:rsidRPr="00F537EB">
        <w:t>MeasResultSCG-Failure ::=           SEQUENCE {</w:t>
      </w:r>
    </w:p>
    <w:p w14:paraId="284FD951" w14:textId="77777777" w:rsidR="00C65757" w:rsidRPr="00F537EB" w:rsidRDefault="00C65757" w:rsidP="00C65757">
      <w:pPr>
        <w:pStyle w:val="PL"/>
      </w:pPr>
      <w:r w:rsidRPr="00F537EB">
        <w:t xml:space="preserve">    measResultPerMOList                 MeasResultList2NR,</w:t>
      </w:r>
    </w:p>
    <w:p w14:paraId="1A50BE56" w14:textId="77777777" w:rsidR="00C65757" w:rsidRPr="00F537EB" w:rsidRDefault="00C65757" w:rsidP="00C65757">
      <w:pPr>
        <w:pStyle w:val="PL"/>
      </w:pPr>
      <w:r w:rsidRPr="00F537EB">
        <w:t xml:space="preserve">    ...,</w:t>
      </w:r>
    </w:p>
    <w:p w14:paraId="26A2AEC7" w14:textId="77777777" w:rsidR="00C65757" w:rsidRPr="00F537EB" w:rsidRDefault="00C65757" w:rsidP="00C65757">
      <w:pPr>
        <w:pStyle w:val="PL"/>
      </w:pPr>
      <w:r w:rsidRPr="00F537EB">
        <w:t xml:space="preserve">    [[</w:t>
      </w:r>
    </w:p>
    <w:p w14:paraId="4A17D159" w14:textId="77777777" w:rsidR="00C65757" w:rsidRPr="00F537EB" w:rsidRDefault="00C65757" w:rsidP="00C65757">
      <w:pPr>
        <w:pStyle w:val="PL"/>
      </w:pPr>
      <w:r w:rsidRPr="00F537EB">
        <w:t xml:space="preserve">    locationInfo-r16                    LocationInfo-r16            OPTIONAL</w:t>
      </w:r>
    </w:p>
    <w:p w14:paraId="0EC720FF" w14:textId="77777777" w:rsidR="00C65757" w:rsidRPr="00F537EB" w:rsidRDefault="00C65757" w:rsidP="00C65757">
      <w:pPr>
        <w:pStyle w:val="PL"/>
      </w:pPr>
      <w:r w:rsidRPr="00F537EB">
        <w:t xml:space="preserve">    ]]</w:t>
      </w:r>
    </w:p>
    <w:p w14:paraId="08498C10" w14:textId="77777777" w:rsidR="00C65757" w:rsidRPr="00F537EB" w:rsidRDefault="00C65757" w:rsidP="00C65757">
      <w:pPr>
        <w:pStyle w:val="PL"/>
      </w:pPr>
      <w:r w:rsidRPr="00F537EB">
        <w:t>}</w:t>
      </w:r>
    </w:p>
    <w:p w14:paraId="088F08D9" w14:textId="77777777" w:rsidR="00C65757" w:rsidRPr="00F537EB" w:rsidRDefault="00C65757" w:rsidP="00C65757">
      <w:pPr>
        <w:pStyle w:val="PL"/>
      </w:pPr>
    </w:p>
    <w:p w14:paraId="725327CC" w14:textId="77777777" w:rsidR="00C65757" w:rsidRPr="00F537EB" w:rsidRDefault="00C65757" w:rsidP="00C65757">
      <w:pPr>
        <w:pStyle w:val="PL"/>
      </w:pPr>
      <w:r w:rsidRPr="00F537EB">
        <w:t>MeasResultList2NR ::=               SEQUENCE (SIZE (1..maxFreq)) OF MeasResult2NR</w:t>
      </w:r>
    </w:p>
    <w:p w14:paraId="7B2ABB6F" w14:textId="77777777" w:rsidR="00C65757" w:rsidRPr="00F537EB" w:rsidRDefault="00C65757" w:rsidP="00C65757">
      <w:pPr>
        <w:pStyle w:val="PL"/>
      </w:pPr>
    </w:p>
    <w:p w14:paraId="31659B1E" w14:textId="77777777" w:rsidR="00C65757" w:rsidRPr="00F537EB" w:rsidRDefault="00C65757" w:rsidP="00C65757">
      <w:pPr>
        <w:pStyle w:val="PL"/>
      </w:pPr>
      <w:r w:rsidRPr="00F537EB">
        <w:t>-- TAG-MEASRESULTSCG-FAILURE-STOP</w:t>
      </w:r>
    </w:p>
    <w:p w14:paraId="21FCA93D" w14:textId="77777777" w:rsidR="00C65757" w:rsidRPr="00F537EB" w:rsidRDefault="00C65757" w:rsidP="00C65757">
      <w:pPr>
        <w:pStyle w:val="PL"/>
      </w:pPr>
      <w:r w:rsidRPr="00F537EB">
        <w:t>-- ASN1STOP</w:t>
      </w:r>
    </w:p>
    <w:p w14:paraId="74F54CBE" w14:textId="77777777" w:rsidR="00C65757" w:rsidRPr="00F537EB" w:rsidRDefault="00C65757" w:rsidP="00C65757"/>
    <w:p w14:paraId="018E0F16" w14:textId="77777777" w:rsidR="00C65757" w:rsidRPr="00F537EB" w:rsidRDefault="00C65757" w:rsidP="00C65757">
      <w:pPr>
        <w:pStyle w:val="Heading4"/>
      </w:pPr>
      <w:bookmarkStart w:id="3437" w:name="_Toc36757176"/>
      <w:bookmarkStart w:id="3438" w:name="_Toc36836717"/>
      <w:bookmarkStart w:id="3439" w:name="_Toc36843694"/>
      <w:bookmarkStart w:id="3440" w:name="_Toc37067983"/>
      <w:r w:rsidRPr="00F537EB">
        <w:t>–</w:t>
      </w:r>
      <w:r w:rsidRPr="00F537EB">
        <w:tab/>
      </w:r>
      <w:proofErr w:type="spellStart"/>
      <w:r w:rsidRPr="00F537EB">
        <w:rPr>
          <w:i/>
          <w:iCs/>
        </w:rPr>
        <w:t>MeasResultsSL</w:t>
      </w:r>
      <w:bookmarkEnd w:id="3437"/>
      <w:bookmarkEnd w:id="3438"/>
      <w:bookmarkEnd w:id="3439"/>
      <w:bookmarkEnd w:id="3440"/>
      <w:proofErr w:type="spellEnd"/>
    </w:p>
    <w:p w14:paraId="41E56E6C" w14:textId="77777777" w:rsidR="00C65757" w:rsidRPr="00F537EB" w:rsidRDefault="00C65757" w:rsidP="00C65757">
      <w:r w:rsidRPr="00F537EB">
        <w:t xml:space="preserve">The IE </w:t>
      </w:r>
      <w:proofErr w:type="spellStart"/>
      <w:r w:rsidRPr="00F537EB">
        <w:rPr>
          <w:i/>
        </w:rPr>
        <w:t>MeasResultsSL</w:t>
      </w:r>
      <w:proofErr w:type="spellEnd"/>
      <w:r w:rsidRPr="00F537EB">
        <w:t xml:space="preserve"> covers measured results for NR </w:t>
      </w:r>
      <w:proofErr w:type="spellStart"/>
      <w:r w:rsidRPr="00F537EB">
        <w:t>sidelink</w:t>
      </w:r>
      <w:proofErr w:type="spellEnd"/>
      <w:r w:rsidRPr="00F537EB">
        <w:t xml:space="preserve"> communication and V2X </w:t>
      </w:r>
      <w:proofErr w:type="spellStart"/>
      <w:r w:rsidRPr="00F537EB">
        <w:t>sidelink</w:t>
      </w:r>
      <w:proofErr w:type="spellEnd"/>
      <w:r w:rsidRPr="00F537EB">
        <w:t xml:space="preserve"> communication.</w:t>
      </w:r>
    </w:p>
    <w:p w14:paraId="19C9FE41" w14:textId="77777777" w:rsidR="00C65757" w:rsidRPr="00F537EB" w:rsidRDefault="00C65757" w:rsidP="00C65757">
      <w:pPr>
        <w:pStyle w:val="TH"/>
      </w:pPr>
      <w:proofErr w:type="spellStart"/>
      <w:r w:rsidRPr="00F537EB">
        <w:rPr>
          <w:i/>
        </w:rPr>
        <w:t>MeasResultsSL</w:t>
      </w:r>
      <w:proofErr w:type="spellEnd"/>
      <w:r w:rsidRPr="00F537EB">
        <w:t xml:space="preserve"> information element</w:t>
      </w:r>
    </w:p>
    <w:p w14:paraId="752BBA75" w14:textId="77777777" w:rsidR="00C65757" w:rsidRPr="00F537EB" w:rsidRDefault="00C65757" w:rsidP="00C65757">
      <w:pPr>
        <w:pStyle w:val="PL"/>
      </w:pPr>
      <w:r w:rsidRPr="00F537EB">
        <w:t>-- ASN1START</w:t>
      </w:r>
    </w:p>
    <w:p w14:paraId="299D1936" w14:textId="77777777" w:rsidR="00C65757" w:rsidRPr="00F537EB" w:rsidRDefault="00C65757" w:rsidP="00C65757">
      <w:pPr>
        <w:pStyle w:val="PL"/>
      </w:pPr>
      <w:r w:rsidRPr="00F537EB">
        <w:t>-- TAG-MEASRESULTSSL-START</w:t>
      </w:r>
    </w:p>
    <w:p w14:paraId="0ADCE617" w14:textId="77777777" w:rsidR="00C65757" w:rsidRPr="00F537EB" w:rsidRDefault="00C65757" w:rsidP="00C65757">
      <w:pPr>
        <w:pStyle w:val="PL"/>
      </w:pPr>
    </w:p>
    <w:p w14:paraId="5773C00B" w14:textId="77777777" w:rsidR="00C65757" w:rsidRPr="00F537EB" w:rsidRDefault="00C65757" w:rsidP="00C65757">
      <w:pPr>
        <w:pStyle w:val="PL"/>
      </w:pPr>
      <w:r w:rsidRPr="00F537EB">
        <w:t>MeasResultsSL-r16 ::=         SEQUENCE {</w:t>
      </w:r>
    </w:p>
    <w:p w14:paraId="0E9B4EF9" w14:textId="77777777" w:rsidR="00C65757" w:rsidRPr="00F537EB" w:rsidRDefault="00C65757" w:rsidP="00C65757">
      <w:pPr>
        <w:pStyle w:val="PL"/>
      </w:pPr>
      <w:r w:rsidRPr="00F537EB">
        <w:t xml:space="preserve">    measId-r16                    MeasId,</w:t>
      </w:r>
    </w:p>
    <w:p w14:paraId="77316C4A" w14:textId="77777777" w:rsidR="00C65757" w:rsidRPr="00F537EB" w:rsidRDefault="00C65757" w:rsidP="00C65757">
      <w:pPr>
        <w:pStyle w:val="PL"/>
      </w:pPr>
      <w:r w:rsidRPr="00F537EB">
        <w:t xml:space="preserve">    measResultsListSL-r16         CHOICE {</w:t>
      </w:r>
    </w:p>
    <w:p w14:paraId="3E1437D0" w14:textId="77777777" w:rsidR="00C65757" w:rsidRPr="00F537EB" w:rsidRDefault="00C65757" w:rsidP="00C65757">
      <w:pPr>
        <w:pStyle w:val="PL"/>
      </w:pPr>
      <w:r w:rsidRPr="00F537EB">
        <w:t xml:space="preserve">        measResultNR-SL-r16           MeasResultNR-SL-r16,</w:t>
      </w:r>
    </w:p>
    <w:p w14:paraId="28ADF3D1" w14:textId="77777777" w:rsidR="00C65757" w:rsidRPr="00F537EB" w:rsidRDefault="00C65757" w:rsidP="00C65757">
      <w:pPr>
        <w:pStyle w:val="PL"/>
      </w:pPr>
      <w:r w:rsidRPr="00F537EB">
        <w:t xml:space="preserve">        measResultListEUTRA-CBR-r16   MeasResultListEUTRA-CBR-r16,</w:t>
      </w:r>
    </w:p>
    <w:p w14:paraId="346F56D1" w14:textId="77777777" w:rsidR="00C65757" w:rsidRPr="00F537EB" w:rsidRDefault="00C65757" w:rsidP="00C65757">
      <w:pPr>
        <w:pStyle w:val="PL"/>
      </w:pPr>
      <w:r w:rsidRPr="00F537EB">
        <w:t xml:space="preserve">        ...</w:t>
      </w:r>
    </w:p>
    <w:p w14:paraId="2E626B1D" w14:textId="77777777" w:rsidR="00C65757" w:rsidRPr="00F537EB" w:rsidRDefault="00C65757" w:rsidP="00C65757">
      <w:pPr>
        <w:pStyle w:val="PL"/>
      </w:pPr>
      <w:r w:rsidRPr="00F537EB">
        <w:t xml:space="preserve">    }</w:t>
      </w:r>
    </w:p>
    <w:p w14:paraId="10B4138D" w14:textId="77777777" w:rsidR="00C65757" w:rsidRPr="00F537EB" w:rsidRDefault="00C65757" w:rsidP="00C65757">
      <w:pPr>
        <w:pStyle w:val="PL"/>
      </w:pPr>
      <w:r w:rsidRPr="00F537EB">
        <w:t>}</w:t>
      </w:r>
    </w:p>
    <w:p w14:paraId="675EBDCB" w14:textId="77777777" w:rsidR="00C65757" w:rsidRPr="00F537EB" w:rsidRDefault="00C65757" w:rsidP="00C65757">
      <w:pPr>
        <w:pStyle w:val="PL"/>
      </w:pPr>
    </w:p>
    <w:p w14:paraId="38A41014" w14:textId="77777777" w:rsidR="00C65757" w:rsidRPr="00F537EB" w:rsidRDefault="00C65757" w:rsidP="00C65757">
      <w:pPr>
        <w:pStyle w:val="PL"/>
      </w:pPr>
      <w:r w:rsidRPr="00F537EB">
        <w:t>MeasResultNR-SL-r16 ::=       SEQUENCE {</w:t>
      </w:r>
    </w:p>
    <w:p w14:paraId="0909A85C" w14:textId="77777777" w:rsidR="00C65757" w:rsidRPr="00F537EB" w:rsidRDefault="00C65757" w:rsidP="00C65757">
      <w:pPr>
        <w:pStyle w:val="PL"/>
      </w:pPr>
      <w:r w:rsidRPr="00F537EB">
        <w:t xml:space="preserve">    measResultListCBR-NR-r16      SEQUENCE (SIZE (1.. maxNrofSL-PoolToMeasureNR-r16)) OF MeasResultCBR-NR-r16,</w:t>
      </w:r>
    </w:p>
    <w:p w14:paraId="528C83C6" w14:textId="77777777" w:rsidR="00C65757" w:rsidRPr="00F537EB" w:rsidRDefault="00C65757" w:rsidP="00C65757">
      <w:pPr>
        <w:pStyle w:val="PL"/>
      </w:pPr>
      <w:r w:rsidRPr="00F537EB">
        <w:t xml:space="preserve">    ... </w:t>
      </w:r>
    </w:p>
    <w:p w14:paraId="73A81F2A" w14:textId="77777777" w:rsidR="00C65757" w:rsidRPr="00F537EB" w:rsidRDefault="00C65757" w:rsidP="00C65757">
      <w:pPr>
        <w:pStyle w:val="PL"/>
      </w:pPr>
      <w:r w:rsidRPr="00F537EB">
        <w:t>}</w:t>
      </w:r>
    </w:p>
    <w:p w14:paraId="13C07F1A" w14:textId="77777777" w:rsidR="00C65757" w:rsidRPr="00F537EB" w:rsidRDefault="00C65757" w:rsidP="00C65757">
      <w:pPr>
        <w:pStyle w:val="PL"/>
      </w:pPr>
    </w:p>
    <w:p w14:paraId="5AD8D133" w14:textId="77777777" w:rsidR="00C65757" w:rsidRPr="00F537EB" w:rsidRDefault="00C65757" w:rsidP="00C65757">
      <w:pPr>
        <w:pStyle w:val="PL"/>
      </w:pPr>
      <w:r w:rsidRPr="00F537EB">
        <w:t>MeasResultCBR-NR-r16 ::=      SEQUENCE {</w:t>
      </w:r>
    </w:p>
    <w:p w14:paraId="4ADE79AD" w14:textId="77777777" w:rsidR="00C65757" w:rsidRPr="00F537EB" w:rsidRDefault="00C65757" w:rsidP="00C65757">
      <w:pPr>
        <w:pStyle w:val="PL"/>
      </w:pPr>
      <w:r w:rsidRPr="00F537EB">
        <w:t xml:space="preserve">    sl-poolReportIdentity-r16     SL-ResourcePoolID-r16,</w:t>
      </w:r>
    </w:p>
    <w:p w14:paraId="53EECE1E" w14:textId="77777777" w:rsidR="00C65757" w:rsidRPr="00F537EB" w:rsidRDefault="00C65757" w:rsidP="00C65757">
      <w:pPr>
        <w:pStyle w:val="PL"/>
      </w:pPr>
      <w:r w:rsidRPr="00F537EB">
        <w:t xml:space="preserve">    sl-CBR-ResultsNR-r16          SL-CBR-r16,</w:t>
      </w:r>
    </w:p>
    <w:p w14:paraId="0B6640CC" w14:textId="77777777" w:rsidR="00C65757" w:rsidRPr="00F537EB" w:rsidRDefault="00C65757" w:rsidP="00C65757">
      <w:pPr>
        <w:pStyle w:val="PL"/>
      </w:pPr>
      <w:r w:rsidRPr="00F537EB">
        <w:t xml:space="preserve">    ...</w:t>
      </w:r>
    </w:p>
    <w:p w14:paraId="6CD09B29" w14:textId="77777777" w:rsidR="00C65757" w:rsidRPr="00F537EB" w:rsidRDefault="00C65757" w:rsidP="00C65757">
      <w:pPr>
        <w:pStyle w:val="PL"/>
      </w:pPr>
    </w:p>
    <w:p w14:paraId="19DD77EC" w14:textId="77777777" w:rsidR="00C65757" w:rsidRPr="00F537EB" w:rsidRDefault="00C65757" w:rsidP="00C65757">
      <w:pPr>
        <w:pStyle w:val="PL"/>
        <w:rPr>
          <w:rFonts w:eastAsiaTheme="minorEastAsia"/>
        </w:rPr>
      </w:pPr>
      <w:r w:rsidRPr="00F537EB">
        <w:rPr>
          <w:rFonts w:eastAsiaTheme="minorEastAsia"/>
        </w:rPr>
        <w:t>}</w:t>
      </w:r>
    </w:p>
    <w:p w14:paraId="604E4E4E" w14:textId="77777777" w:rsidR="00C65757" w:rsidRPr="00F537EB" w:rsidRDefault="00C65757" w:rsidP="00C65757">
      <w:pPr>
        <w:pStyle w:val="PL"/>
      </w:pPr>
    </w:p>
    <w:p w14:paraId="371F01AB" w14:textId="77777777" w:rsidR="00C65757" w:rsidRPr="00F537EB" w:rsidRDefault="00C65757" w:rsidP="00C65757">
      <w:pPr>
        <w:pStyle w:val="PL"/>
      </w:pPr>
    </w:p>
    <w:p w14:paraId="3B8FD636" w14:textId="77777777" w:rsidR="00C65757" w:rsidRPr="00F537EB" w:rsidRDefault="00C65757" w:rsidP="00C65757">
      <w:pPr>
        <w:pStyle w:val="PL"/>
      </w:pPr>
      <w:r w:rsidRPr="00F537EB">
        <w:t>MeasResultListEUTRA-CBR-r16 ::= SEQUENCE (SIZE (1..maxNrofSL-PoolToMeasureEUTRA-r16)) OF MeasResultEUTRA-CBR-r16</w:t>
      </w:r>
    </w:p>
    <w:p w14:paraId="1819AE56" w14:textId="77777777" w:rsidR="00C65757" w:rsidRPr="00F537EB" w:rsidRDefault="00C65757" w:rsidP="00C65757">
      <w:pPr>
        <w:pStyle w:val="PL"/>
      </w:pPr>
    </w:p>
    <w:p w14:paraId="2C41CF1E" w14:textId="77777777" w:rsidR="00C65757" w:rsidRPr="00F537EB" w:rsidRDefault="00C65757" w:rsidP="00C65757">
      <w:pPr>
        <w:pStyle w:val="PL"/>
      </w:pPr>
      <w:r w:rsidRPr="00F537EB">
        <w:t>MeasResultEUTRA-CBR-r16 ::=   SEQUENCE {</w:t>
      </w:r>
    </w:p>
    <w:p w14:paraId="73B37C60" w14:textId="77777777" w:rsidR="00C65757" w:rsidRPr="00F537EB" w:rsidRDefault="00C65757" w:rsidP="00C65757">
      <w:pPr>
        <w:pStyle w:val="PL"/>
      </w:pPr>
      <w:r w:rsidRPr="00F537EB">
        <w:t xml:space="preserve">    sl-poolReportIdentity-r16     SL-ResourcePoolID-EUTRA-r16,</w:t>
      </w:r>
    </w:p>
    <w:p w14:paraId="47B75DD8" w14:textId="77777777" w:rsidR="00C65757" w:rsidRPr="00F537EB" w:rsidRDefault="00C65757" w:rsidP="00C65757">
      <w:pPr>
        <w:pStyle w:val="PL"/>
      </w:pPr>
      <w:r w:rsidRPr="00F537EB">
        <w:t xml:space="preserve">    cbr-PSSCH-ResultsEUTRA-r16    OCTET STRING,</w:t>
      </w:r>
    </w:p>
    <w:p w14:paraId="609801C1" w14:textId="77777777" w:rsidR="00C65757" w:rsidRPr="00F537EB" w:rsidRDefault="00C65757" w:rsidP="00C65757">
      <w:pPr>
        <w:pStyle w:val="PL"/>
      </w:pPr>
      <w:r w:rsidRPr="00F537EB">
        <w:t xml:space="preserve">    cbr-PSCCH-ResultsEUTRA-r16    OCTET STRING</w:t>
      </w:r>
    </w:p>
    <w:p w14:paraId="42884498" w14:textId="77777777" w:rsidR="00C65757" w:rsidRPr="00F537EB" w:rsidRDefault="00C65757" w:rsidP="00C65757">
      <w:pPr>
        <w:pStyle w:val="PL"/>
      </w:pPr>
      <w:r w:rsidRPr="00F537EB">
        <w:rPr>
          <w:rFonts w:eastAsiaTheme="minorEastAsia"/>
        </w:rPr>
        <w:t>}</w:t>
      </w:r>
    </w:p>
    <w:p w14:paraId="00BC6240" w14:textId="77777777" w:rsidR="00C65757" w:rsidRPr="00F537EB" w:rsidRDefault="00C65757" w:rsidP="00C65757">
      <w:pPr>
        <w:pStyle w:val="PL"/>
      </w:pPr>
    </w:p>
    <w:p w14:paraId="5611DB5C" w14:textId="77777777" w:rsidR="00C65757" w:rsidRPr="00F537EB" w:rsidRDefault="00C65757" w:rsidP="00C65757">
      <w:pPr>
        <w:pStyle w:val="PL"/>
      </w:pPr>
      <w:r w:rsidRPr="00F537EB">
        <w:t>-- TAG-MEASRESULTSSL-STOP</w:t>
      </w:r>
    </w:p>
    <w:p w14:paraId="0619356A" w14:textId="77777777" w:rsidR="00C65757" w:rsidRPr="00F537EB" w:rsidRDefault="00C65757" w:rsidP="00C65757">
      <w:pPr>
        <w:pStyle w:val="PL"/>
      </w:pPr>
      <w:r w:rsidRPr="00F537EB">
        <w:t>-- ASN1STOP</w:t>
      </w:r>
    </w:p>
    <w:p w14:paraId="1022CC0C"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7C300B3" w14:textId="77777777" w:rsidTr="00801E3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21FAA61A" w14:textId="77777777" w:rsidR="00C65757" w:rsidRPr="00F537EB" w:rsidRDefault="00C65757" w:rsidP="00801E3F">
            <w:pPr>
              <w:pStyle w:val="TAH"/>
              <w:rPr>
                <w:lang w:eastAsia="en-GB"/>
              </w:rPr>
            </w:pPr>
            <w:proofErr w:type="spellStart"/>
            <w:r w:rsidRPr="00F537EB">
              <w:rPr>
                <w:i/>
                <w:lang w:eastAsia="en-GB"/>
              </w:rPr>
              <w:t>MeasResultsSL</w:t>
            </w:r>
            <w:proofErr w:type="spellEnd"/>
            <w:r w:rsidRPr="00F537EB">
              <w:rPr>
                <w:i/>
                <w:lang w:eastAsia="en-GB"/>
              </w:rPr>
              <w:t xml:space="preserve"> </w:t>
            </w:r>
            <w:r w:rsidRPr="00F537EB">
              <w:rPr>
                <w:lang w:eastAsia="en-GB"/>
              </w:rPr>
              <w:t>field descriptions</w:t>
            </w:r>
          </w:p>
        </w:tc>
      </w:tr>
      <w:tr w:rsidR="00C65757" w:rsidRPr="00F537EB" w14:paraId="3473E40A"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EFE90EA" w14:textId="77777777" w:rsidR="00C65757" w:rsidRPr="00F537EB" w:rsidRDefault="00C65757" w:rsidP="00801E3F">
            <w:pPr>
              <w:pStyle w:val="TAL"/>
              <w:rPr>
                <w:b/>
                <w:bCs/>
                <w:i/>
                <w:iCs/>
                <w:lang w:eastAsia="en-GB"/>
              </w:rPr>
            </w:pPr>
            <w:proofErr w:type="spellStart"/>
            <w:r w:rsidRPr="00F537EB">
              <w:rPr>
                <w:b/>
                <w:bCs/>
                <w:i/>
                <w:iCs/>
                <w:lang w:eastAsia="en-GB"/>
              </w:rPr>
              <w:t>measId</w:t>
            </w:r>
            <w:proofErr w:type="spellEnd"/>
          </w:p>
          <w:p w14:paraId="070A6290" w14:textId="77777777" w:rsidR="00C65757" w:rsidRPr="00F537EB" w:rsidRDefault="00C65757" w:rsidP="00801E3F">
            <w:pPr>
              <w:pStyle w:val="TAL"/>
              <w:rPr>
                <w:lang w:eastAsia="en-GB"/>
              </w:rPr>
            </w:pPr>
            <w:r w:rsidRPr="00F537EB">
              <w:rPr>
                <w:lang w:eastAsia="en-GB"/>
              </w:rPr>
              <w:t>Identifies the measurement identity for which the reporting is being performed.</w:t>
            </w:r>
          </w:p>
        </w:tc>
      </w:tr>
      <w:tr w:rsidR="00C65757" w:rsidRPr="00F537EB" w14:paraId="5945DAA1"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00102C" w14:textId="77777777" w:rsidR="00C65757" w:rsidRPr="00F537EB" w:rsidRDefault="00C65757" w:rsidP="00801E3F">
            <w:pPr>
              <w:pStyle w:val="TAL"/>
              <w:rPr>
                <w:b/>
                <w:bCs/>
                <w:i/>
                <w:iCs/>
                <w:szCs w:val="22"/>
              </w:rPr>
            </w:pPr>
            <w:proofErr w:type="spellStart"/>
            <w:r w:rsidRPr="00F537EB">
              <w:rPr>
                <w:b/>
                <w:bCs/>
                <w:i/>
                <w:iCs/>
                <w:szCs w:val="22"/>
              </w:rPr>
              <w:t>measResultListEUTRA</w:t>
            </w:r>
            <w:proofErr w:type="spellEnd"/>
            <w:r w:rsidRPr="00F537EB">
              <w:rPr>
                <w:b/>
                <w:bCs/>
                <w:i/>
                <w:iCs/>
                <w:szCs w:val="22"/>
              </w:rPr>
              <w:t>-CBR</w:t>
            </w:r>
          </w:p>
          <w:p w14:paraId="66795F31" w14:textId="77777777" w:rsidR="00C65757" w:rsidRPr="00F537EB" w:rsidRDefault="00C65757" w:rsidP="00801E3F">
            <w:pPr>
              <w:pStyle w:val="TAL"/>
              <w:rPr>
                <w:lang w:eastAsia="en-GB"/>
              </w:rPr>
            </w:pPr>
            <w:r w:rsidRPr="00F537EB">
              <w:rPr>
                <w:lang w:eastAsia="zh-CN"/>
              </w:rPr>
              <w:t xml:space="preserve">Container for the CBR measurement results for V2X </w:t>
            </w:r>
            <w:proofErr w:type="spellStart"/>
            <w:r w:rsidRPr="00F537EB">
              <w:rPr>
                <w:lang w:eastAsia="zh-CN"/>
              </w:rPr>
              <w:t>sidelink</w:t>
            </w:r>
            <w:proofErr w:type="spellEnd"/>
            <w:r w:rsidRPr="00F537EB">
              <w:rPr>
                <w:lang w:eastAsia="zh-CN"/>
              </w:rPr>
              <w:t xml:space="preserve"> </w:t>
            </w:r>
            <w:proofErr w:type="gramStart"/>
            <w:r w:rsidRPr="00F537EB">
              <w:rPr>
                <w:lang w:eastAsia="zh-CN"/>
              </w:rPr>
              <w:t>communication..</w:t>
            </w:r>
            <w:proofErr w:type="gramEnd"/>
          </w:p>
        </w:tc>
      </w:tr>
      <w:tr w:rsidR="00C65757" w:rsidRPr="00F537EB" w14:paraId="24F8B99C"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7E127AE" w14:textId="77777777" w:rsidR="00C65757" w:rsidRPr="00F537EB" w:rsidRDefault="00C65757" w:rsidP="00801E3F">
            <w:pPr>
              <w:pStyle w:val="TAL"/>
              <w:rPr>
                <w:b/>
                <w:bCs/>
                <w:i/>
                <w:iCs/>
                <w:szCs w:val="22"/>
              </w:rPr>
            </w:pPr>
            <w:proofErr w:type="spellStart"/>
            <w:r w:rsidRPr="00F537EB">
              <w:rPr>
                <w:b/>
                <w:bCs/>
                <w:i/>
                <w:iCs/>
                <w:szCs w:val="22"/>
              </w:rPr>
              <w:t>measResultNR</w:t>
            </w:r>
            <w:proofErr w:type="spellEnd"/>
            <w:r w:rsidRPr="00F537EB">
              <w:rPr>
                <w:b/>
                <w:bCs/>
                <w:i/>
                <w:iCs/>
                <w:szCs w:val="22"/>
              </w:rPr>
              <w:t>-SL</w:t>
            </w:r>
          </w:p>
          <w:p w14:paraId="43BC2C35" w14:textId="77777777" w:rsidR="00C65757" w:rsidRPr="00F537EB" w:rsidRDefault="00C65757" w:rsidP="00801E3F">
            <w:pPr>
              <w:pStyle w:val="TAL"/>
              <w:rPr>
                <w:rFonts w:eastAsiaTheme="minorEastAsia"/>
                <w:szCs w:val="22"/>
                <w:lang w:eastAsia="zh-CN"/>
              </w:rPr>
            </w:pPr>
            <w:r w:rsidRPr="00F537EB">
              <w:rPr>
                <w:lang w:eastAsia="en-GB"/>
              </w:rPr>
              <w:t xml:space="preserve">Include the measured results for NR </w:t>
            </w:r>
            <w:proofErr w:type="spellStart"/>
            <w:r w:rsidRPr="00F537EB">
              <w:rPr>
                <w:lang w:eastAsia="en-GB"/>
              </w:rPr>
              <w:t>sidelink</w:t>
            </w:r>
            <w:proofErr w:type="spellEnd"/>
            <w:r w:rsidRPr="00F537EB">
              <w:rPr>
                <w:lang w:eastAsia="en-GB"/>
              </w:rPr>
              <w:t xml:space="preserve"> communication. </w:t>
            </w:r>
          </w:p>
        </w:tc>
      </w:tr>
    </w:tbl>
    <w:p w14:paraId="74F54C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B37AA5" w14:textId="77777777" w:rsidTr="00801E3F">
        <w:tc>
          <w:tcPr>
            <w:tcW w:w="0" w:type="auto"/>
          </w:tcPr>
          <w:p w14:paraId="018B2267" w14:textId="77777777" w:rsidR="00C65757" w:rsidRPr="00F537EB" w:rsidRDefault="00C65757" w:rsidP="00801E3F">
            <w:pPr>
              <w:pStyle w:val="TAH"/>
              <w:rPr>
                <w:i/>
              </w:rPr>
            </w:pPr>
            <w:proofErr w:type="spellStart"/>
            <w:r w:rsidRPr="00F537EB">
              <w:rPr>
                <w:i/>
              </w:rPr>
              <w:t>MeasResultNR</w:t>
            </w:r>
            <w:proofErr w:type="spellEnd"/>
            <w:r w:rsidRPr="00F537EB">
              <w:rPr>
                <w:i/>
              </w:rPr>
              <w:t xml:space="preserve">-SL </w:t>
            </w:r>
            <w:r w:rsidRPr="00F537EB">
              <w:t>field descriptions</w:t>
            </w:r>
          </w:p>
        </w:tc>
      </w:tr>
      <w:tr w:rsidR="00C65757" w:rsidRPr="00F537EB" w14:paraId="73C6FA33" w14:textId="77777777" w:rsidTr="00801E3F">
        <w:tc>
          <w:tcPr>
            <w:tcW w:w="0" w:type="auto"/>
          </w:tcPr>
          <w:p w14:paraId="6D74F2BE" w14:textId="77777777" w:rsidR="00C65757" w:rsidRPr="00F537EB" w:rsidRDefault="00C65757" w:rsidP="00801E3F">
            <w:pPr>
              <w:pStyle w:val="TAL"/>
              <w:rPr>
                <w:b/>
                <w:bCs/>
                <w:i/>
                <w:iCs/>
              </w:rPr>
            </w:pPr>
            <w:proofErr w:type="spellStart"/>
            <w:r w:rsidRPr="00F537EB">
              <w:rPr>
                <w:b/>
                <w:bCs/>
                <w:i/>
                <w:iCs/>
              </w:rPr>
              <w:t>measResultListCBR</w:t>
            </w:r>
            <w:proofErr w:type="spellEnd"/>
            <w:r w:rsidRPr="00F537EB">
              <w:rPr>
                <w:b/>
                <w:bCs/>
                <w:i/>
                <w:iCs/>
              </w:rPr>
              <w:t>-NR</w:t>
            </w:r>
          </w:p>
          <w:p w14:paraId="3A91506B" w14:textId="77777777" w:rsidR="00C65757" w:rsidRPr="00F537EB" w:rsidRDefault="00C65757" w:rsidP="00801E3F">
            <w:pPr>
              <w:pStyle w:val="TAL"/>
            </w:pPr>
            <w:r w:rsidRPr="00F537EB">
              <w:rPr>
                <w:lang w:eastAsia="zh-CN"/>
              </w:rPr>
              <w:t xml:space="preserve">CBR measurement results for NR </w:t>
            </w:r>
            <w:proofErr w:type="spellStart"/>
            <w:r w:rsidRPr="00F537EB">
              <w:rPr>
                <w:lang w:eastAsia="zh-CN"/>
              </w:rPr>
              <w:t>sidelink</w:t>
            </w:r>
            <w:proofErr w:type="spellEnd"/>
            <w:r w:rsidRPr="00F537EB">
              <w:rPr>
                <w:lang w:eastAsia="zh-CN"/>
              </w:rPr>
              <w:t xml:space="preserve"> communication.</w:t>
            </w:r>
          </w:p>
        </w:tc>
      </w:tr>
      <w:tr w:rsidR="00C65757" w:rsidRPr="00F537EB" w14:paraId="64853D2C" w14:textId="77777777" w:rsidTr="00801E3F">
        <w:tc>
          <w:tcPr>
            <w:tcW w:w="0" w:type="auto"/>
          </w:tcPr>
          <w:p w14:paraId="337974DC" w14:textId="77777777" w:rsidR="00C65757" w:rsidRPr="00F537EB" w:rsidRDefault="00C65757" w:rsidP="00801E3F">
            <w:pPr>
              <w:pStyle w:val="TAL"/>
              <w:rPr>
                <w:b/>
                <w:bCs/>
                <w:i/>
                <w:iCs/>
              </w:rPr>
            </w:pPr>
            <w:proofErr w:type="spellStart"/>
            <w:r w:rsidRPr="00F537EB">
              <w:rPr>
                <w:b/>
                <w:bCs/>
                <w:i/>
                <w:iCs/>
              </w:rPr>
              <w:t>sl-poolReportIdentity</w:t>
            </w:r>
            <w:proofErr w:type="spellEnd"/>
          </w:p>
          <w:p w14:paraId="5584D8FD" w14:textId="77777777" w:rsidR="00C65757" w:rsidRPr="00F537EB" w:rsidRDefault="00C65757" w:rsidP="00801E3F">
            <w:pPr>
              <w:pStyle w:val="TAL"/>
            </w:pPr>
            <w:r w:rsidRPr="00F537EB">
              <w:rPr>
                <w:bCs/>
              </w:rPr>
              <w:t xml:space="preserve">The identity of the transmission resource pool which is corresponding to the </w:t>
            </w:r>
            <w:proofErr w:type="spellStart"/>
            <w:r w:rsidRPr="00F537EB">
              <w:rPr>
                <w:i/>
                <w:iCs/>
              </w:rPr>
              <w:t>sl-poolReportID</w:t>
            </w:r>
            <w:proofErr w:type="spellEnd"/>
            <w:r w:rsidRPr="00F537EB">
              <w:t xml:space="preserve"> configured in a resource pool for NR </w:t>
            </w:r>
            <w:proofErr w:type="spellStart"/>
            <w:r w:rsidRPr="00F537EB">
              <w:t>sidelink</w:t>
            </w:r>
            <w:proofErr w:type="spellEnd"/>
            <w:r w:rsidRPr="00F537EB">
              <w:t xml:space="preserve"> communication.</w:t>
            </w:r>
          </w:p>
        </w:tc>
      </w:tr>
    </w:tbl>
    <w:p w14:paraId="6688A3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F5A33" w14:textId="77777777" w:rsidTr="00801E3F">
        <w:tc>
          <w:tcPr>
            <w:tcW w:w="0" w:type="auto"/>
          </w:tcPr>
          <w:p w14:paraId="2307128C" w14:textId="77777777" w:rsidR="00C65757" w:rsidRPr="00F537EB" w:rsidRDefault="00C65757" w:rsidP="00801E3F">
            <w:pPr>
              <w:pStyle w:val="TAH"/>
            </w:pPr>
            <w:proofErr w:type="spellStart"/>
            <w:r w:rsidRPr="00F537EB">
              <w:rPr>
                <w:i/>
                <w:iCs/>
              </w:rPr>
              <w:t>MeasResultListEUTRA</w:t>
            </w:r>
            <w:proofErr w:type="spellEnd"/>
            <w:r w:rsidRPr="00F537EB">
              <w:rPr>
                <w:i/>
                <w:iCs/>
              </w:rPr>
              <w:t>-CBR</w:t>
            </w:r>
            <w:r w:rsidRPr="00F537EB">
              <w:t xml:space="preserve"> field descriptions</w:t>
            </w:r>
          </w:p>
        </w:tc>
      </w:tr>
      <w:tr w:rsidR="00C65757" w:rsidRPr="00F537EB" w14:paraId="6AAC20EE" w14:textId="77777777" w:rsidTr="00801E3F">
        <w:tc>
          <w:tcPr>
            <w:tcW w:w="0" w:type="auto"/>
          </w:tcPr>
          <w:p w14:paraId="22145276" w14:textId="77777777" w:rsidR="00C65757" w:rsidRPr="00F537EB" w:rsidRDefault="00C65757" w:rsidP="00801E3F">
            <w:pPr>
              <w:pStyle w:val="TAL"/>
              <w:rPr>
                <w:b/>
                <w:bCs/>
                <w:i/>
                <w:iCs/>
              </w:rPr>
            </w:pPr>
            <w:proofErr w:type="spellStart"/>
            <w:r w:rsidRPr="00F537EB">
              <w:rPr>
                <w:b/>
                <w:bCs/>
                <w:i/>
                <w:iCs/>
              </w:rPr>
              <w:t>cbr</w:t>
            </w:r>
            <w:proofErr w:type="spellEnd"/>
            <w:r w:rsidRPr="00F537EB">
              <w:rPr>
                <w:b/>
                <w:bCs/>
                <w:i/>
                <w:iCs/>
              </w:rPr>
              <w:t>-PSSCH-</w:t>
            </w:r>
            <w:proofErr w:type="spellStart"/>
            <w:r w:rsidRPr="00F537EB">
              <w:rPr>
                <w:b/>
                <w:bCs/>
                <w:i/>
                <w:iCs/>
              </w:rPr>
              <w:t>ResultsEUTRA</w:t>
            </w:r>
            <w:proofErr w:type="spellEnd"/>
            <w:r w:rsidRPr="00F537EB">
              <w:rPr>
                <w:b/>
                <w:bCs/>
                <w:i/>
                <w:iCs/>
              </w:rPr>
              <w:t xml:space="preserve">, </w:t>
            </w:r>
            <w:proofErr w:type="spellStart"/>
            <w:r w:rsidRPr="00F537EB">
              <w:rPr>
                <w:b/>
                <w:bCs/>
                <w:i/>
                <w:iCs/>
              </w:rPr>
              <w:t>cbr</w:t>
            </w:r>
            <w:proofErr w:type="spellEnd"/>
            <w:r w:rsidRPr="00F537EB">
              <w:rPr>
                <w:b/>
                <w:bCs/>
                <w:i/>
                <w:iCs/>
              </w:rPr>
              <w:t>-PSCCH-</w:t>
            </w:r>
            <w:proofErr w:type="spellStart"/>
            <w:r w:rsidRPr="00F537EB">
              <w:rPr>
                <w:b/>
                <w:bCs/>
                <w:i/>
                <w:iCs/>
              </w:rPr>
              <w:t>ResultsEUTRA</w:t>
            </w:r>
            <w:proofErr w:type="spellEnd"/>
          </w:p>
          <w:p w14:paraId="00AC3CFB" w14:textId="77777777" w:rsidR="00C65757" w:rsidRPr="00F537EB" w:rsidRDefault="00C65757" w:rsidP="00801E3F">
            <w:pPr>
              <w:pStyle w:val="TAL"/>
            </w:pPr>
            <w:r w:rsidRPr="00F537EB">
              <w:rPr>
                <w:lang w:eastAsia="zh-CN"/>
              </w:rPr>
              <w:t xml:space="preserve">Containers </w:t>
            </w:r>
            <w:proofErr w:type="spellStart"/>
            <w:r w:rsidRPr="00F537EB">
              <w:rPr>
                <w:lang w:eastAsia="zh-CN"/>
              </w:rPr>
              <w:t>contrining</w:t>
            </w:r>
            <w:proofErr w:type="spellEnd"/>
            <w:r w:rsidRPr="00F537EB">
              <w:rPr>
                <w:lang w:eastAsia="zh-CN"/>
              </w:rPr>
              <w:t xml:space="preserve"> the CBR measurement results for PSSCH and PSCCH for V2X </w:t>
            </w:r>
            <w:proofErr w:type="spellStart"/>
            <w:r w:rsidRPr="00F537EB">
              <w:rPr>
                <w:lang w:eastAsia="zh-CN"/>
              </w:rPr>
              <w:t>sidelink</w:t>
            </w:r>
            <w:proofErr w:type="spellEnd"/>
            <w:r w:rsidRPr="00F537EB">
              <w:rPr>
                <w:lang w:eastAsia="zh-CN"/>
              </w:rPr>
              <w:t xml:space="preserve"> </w:t>
            </w:r>
            <w:proofErr w:type="spellStart"/>
            <w:proofErr w:type="gramStart"/>
            <w:r w:rsidRPr="00F537EB">
              <w:rPr>
                <w:lang w:eastAsia="zh-CN"/>
              </w:rPr>
              <w:t>communication.The</w:t>
            </w:r>
            <w:proofErr w:type="spellEnd"/>
            <w:proofErr w:type="gramEnd"/>
            <w:r w:rsidRPr="00F537EB">
              <w:rPr>
                <w:lang w:eastAsia="zh-CN"/>
              </w:rPr>
              <w:t xml:space="preserve"> content corresponds to the IE SL-CBR as specified in TS 36.331 [10].</w:t>
            </w:r>
          </w:p>
        </w:tc>
      </w:tr>
      <w:tr w:rsidR="00C65757" w:rsidRPr="00F537EB" w14:paraId="2AEE7AAC" w14:textId="77777777" w:rsidTr="00801E3F">
        <w:tc>
          <w:tcPr>
            <w:tcW w:w="0" w:type="auto"/>
          </w:tcPr>
          <w:p w14:paraId="687829B2" w14:textId="77777777" w:rsidR="00C65757" w:rsidRPr="00F537EB" w:rsidRDefault="00C65757" w:rsidP="00801E3F">
            <w:pPr>
              <w:pStyle w:val="TAL"/>
              <w:rPr>
                <w:b/>
                <w:bCs/>
                <w:i/>
                <w:iCs/>
              </w:rPr>
            </w:pPr>
            <w:proofErr w:type="spellStart"/>
            <w:r w:rsidRPr="00F537EB">
              <w:rPr>
                <w:b/>
                <w:bCs/>
                <w:i/>
                <w:iCs/>
              </w:rPr>
              <w:t>sl-poolReportIdentity</w:t>
            </w:r>
            <w:proofErr w:type="spellEnd"/>
          </w:p>
          <w:p w14:paraId="64E471CC" w14:textId="77777777" w:rsidR="00C65757" w:rsidRPr="00F537EB" w:rsidRDefault="00C65757" w:rsidP="00801E3F">
            <w:pPr>
              <w:pStyle w:val="TAL"/>
            </w:pPr>
            <w:r w:rsidRPr="00F537EB">
              <w:rPr>
                <w:bCs/>
              </w:rPr>
              <w:t xml:space="preserve">The identity of the transmission resource pool which is corresponding to the </w:t>
            </w:r>
            <w:r w:rsidRPr="00F537EB">
              <w:rPr>
                <w:i/>
                <w:iCs/>
              </w:rPr>
              <w:t>SL-</w:t>
            </w:r>
            <w:proofErr w:type="spellStart"/>
            <w:r w:rsidRPr="00F537EB">
              <w:rPr>
                <w:i/>
                <w:iCs/>
              </w:rPr>
              <w:t>ResourcePoolID</w:t>
            </w:r>
            <w:proofErr w:type="spellEnd"/>
            <w:r w:rsidRPr="00F537EB">
              <w:rPr>
                <w:i/>
                <w:iCs/>
              </w:rPr>
              <w:t>-EUTRA</w:t>
            </w:r>
            <w:r w:rsidRPr="00F537EB">
              <w:t xml:space="preserve"> configured for the resource pools for CBR measurement and reporting for V2X </w:t>
            </w:r>
            <w:proofErr w:type="spellStart"/>
            <w:r w:rsidRPr="00F537EB">
              <w:t>sidelink</w:t>
            </w:r>
            <w:proofErr w:type="spellEnd"/>
            <w:r w:rsidRPr="00F537EB">
              <w:t xml:space="preserve"> communication.</w:t>
            </w:r>
          </w:p>
        </w:tc>
      </w:tr>
    </w:tbl>
    <w:p w14:paraId="19E4F0FA" w14:textId="77777777" w:rsidR="00C65757" w:rsidRPr="00F537EB" w:rsidRDefault="00C65757" w:rsidP="00C65757"/>
    <w:p w14:paraId="7EFD6E26" w14:textId="77777777" w:rsidR="00C65757" w:rsidRPr="00F537EB" w:rsidRDefault="00C65757" w:rsidP="00C65757">
      <w:pPr>
        <w:pStyle w:val="Heading4"/>
      </w:pPr>
      <w:bookmarkStart w:id="3441" w:name="_Toc20426015"/>
      <w:bookmarkStart w:id="3442" w:name="_Toc29321411"/>
      <w:bookmarkStart w:id="3443" w:name="_Toc36757177"/>
      <w:bookmarkStart w:id="3444" w:name="_Toc36836718"/>
      <w:bookmarkStart w:id="3445" w:name="_Toc36843695"/>
      <w:bookmarkStart w:id="3446" w:name="_Toc37067984"/>
      <w:r w:rsidRPr="00F537EB">
        <w:t>–</w:t>
      </w:r>
      <w:r w:rsidRPr="00F537EB">
        <w:tab/>
      </w:r>
      <w:proofErr w:type="spellStart"/>
      <w:r w:rsidRPr="00F537EB">
        <w:rPr>
          <w:i/>
        </w:rPr>
        <w:t>MeasTriggerQuantityEUTRA</w:t>
      </w:r>
      <w:bookmarkEnd w:id="3441"/>
      <w:bookmarkEnd w:id="3442"/>
      <w:bookmarkEnd w:id="3443"/>
      <w:bookmarkEnd w:id="3444"/>
      <w:bookmarkEnd w:id="3445"/>
      <w:bookmarkEnd w:id="3446"/>
      <w:proofErr w:type="spellEnd"/>
    </w:p>
    <w:p w14:paraId="5B77A502" w14:textId="77777777" w:rsidR="00C65757" w:rsidRPr="00F537EB" w:rsidRDefault="00C65757" w:rsidP="00C65757">
      <w:r w:rsidRPr="00F537EB">
        <w:t xml:space="preserve">The IE </w:t>
      </w:r>
      <w:proofErr w:type="spellStart"/>
      <w:r w:rsidRPr="00F537EB">
        <w:rPr>
          <w:i/>
        </w:rPr>
        <w:t>MeasTriggerQuantityEUTRA</w:t>
      </w:r>
      <w:proofErr w:type="spellEnd"/>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8022BA6" w14:textId="77777777" w:rsidR="00C65757" w:rsidRPr="00F537EB" w:rsidRDefault="00C65757" w:rsidP="00C65757">
      <w:pPr>
        <w:pStyle w:val="TH"/>
      </w:pPr>
      <w:proofErr w:type="spellStart"/>
      <w:r w:rsidRPr="00F537EB">
        <w:rPr>
          <w:i/>
        </w:rPr>
        <w:t>MeasTriggerQuantityEUTRA</w:t>
      </w:r>
      <w:proofErr w:type="spellEnd"/>
      <w:r w:rsidRPr="00F537EB">
        <w:t xml:space="preserve"> information element</w:t>
      </w:r>
    </w:p>
    <w:p w14:paraId="265144B1" w14:textId="77777777" w:rsidR="00C65757" w:rsidRPr="00F537EB" w:rsidRDefault="00C65757" w:rsidP="00C65757">
      <w:pPr>
        <w:pStyle w:val="PL"/>
      </w:pPr>
      <w:r w:rsidRPr="00F537EB">
        <w:t>-- ASN1START</w:t>
      </w:r>
    </w:p>
    <w:p w14:paraId="16C4F56C" w14:textId="77777777" w:rsidR="00C65757" w:rsidRPr="00F537EB" w:rsidRDefault="00C65757" w:rsidP="00C65757">
      <w:pPr>
        <w:pStyle w:val="PL"/>
      </w:pPr>
      <w:r w:rsidRPr="00F537EB">
        <w:t>-- TAG-MEASTRIGGERQUANTITYEUTRA-START</w:t>
      </w:r>
    </w:p>
    <w:p w14:paraId="1D07EFC7" w14:textId="77777777" w:rsidR="00C65757" w:rsidRPr="00F537EB" w:rsidRDefault="00C65757" w:rsidP="00C65757">
      <w:pPr>
        <w:pStyle w:val="PL"/>
      </w:pPr>
    </w:p>
    <w:p w14:paraId="548659F7" w14:textId="77777777" w:rsidR="00C65757" w:rsidRPr="00F537EB" w:rsidRDefault="00C65757" w:rsidP="00C65757">
      <w:pPr>
        <w:pStyle w:val="PL"/>
      </w:pPr>
      <w:r w:rsidRPr="00F537EB">
        <w:t>MeasTriggerQuantityEUTRA::=                         CHOICE {</w:t>
      </w:r>
    </w:p>
    <w:p w14:paraId="41364D2B" w14:textId="77777777" w:rsidR="00C65757" w:rsidRPr="00F537EB" w:rsidRDefault="00C65757" w:rsidP="00C65757">
      <w:pPr>
        <w:pStyle w:val="PL"/>
      </w:pPr>
      <w:r w:rsidRPr="00F537EB">
        <w:t xml:space="preserve">    rsrp                                        RSRP-RangeEUTRA,</w:t>
      </w:r>
    </w:p>
    <w:p w14:paraId="5B3B4ECD" w14:textId="77777777" w:rsidR="00C65757" w:rsidRPr="00F537EB" w:rsidRDefault="00C65757" w:rsidP="00C65757">
      <w:pPr>
        <w:pStyle w:val="PL"/>
      </w:pPr>
      <w:r w:rsidRPr="00F537EB">
        <w:t xml:space="preserve">    rsrq                                        RSRQ-RangeEUTRA,</w:t>
      </w:r>
    </w:p>
    <w:p w14:paraId="0D4AE2B2" w14:textId="77777777" w:rsidR="00C65757" w:rsidRPr="00F537EB" w:rsidRDefault="00C65757" w:rsidP="00C65757">
      <w:pPr>
        <w:pStyle w:val="PL"/>
      </w:pPr>
      <w:r w:rsidRPr="00F537EB">
        <w:t xml:space="preserve">    sinr                                        SINR-RangeEUTRA</w:t>
      </w:r>
    </w:p>
    <w:p w14:paraId="0CE78070" w14:textId="77777777" w:rsidR="00C65757" w:rsidRPr="00F537EB" w:rsidRDefault="00C65757" w:rsidP="00C65757">
      <w:pPr>
        <w:pStyle w:val="PL"/>
      </w:pPr>
      <w:r w:rsidRPr="00F537EB">
        <w:t>}</w:t>
      </w:r>
    </w:p>
    <w:p w14:paraId="2836FDE3" w14:textId="77777777" w:rsidR="00C65757" w:rsidRPr="00F537EB" w:rsidRDefault="00C65757" w:rsidP="00C65757">
      <w:pPr>
        <w:pStyle w:val="PL"/>
      </w:pPr>
    </w:p>
    <w:p w14:paraId="60B6C5F4" w14:textId="77777777" w:rsidR="00C65757" w:rsidRPr="00F537EB" w:rsidRDefault="00C65757" w:rsidP="00C65757">
      <w:pPr>
        <w:pStyle w:val="PL"/>
      </w:pPr>
      <w:r w:rsidRPr="00F537EB">
        <w:t>RSRP-RangeEUTRA ::=                 INTEGER (0..97)</w:t>
      </w:r>
    </w:p>
    <w:p w14:paraId="5ED50F56" w14:textId="77777777" w:rsidR="00C65757" w:rsidRPr="00F537EB" w:rsidRDefault="00C65757" w:rsidP="00C65757">
      <w:pPr>
        <w:pStyle w:val="PL"/>
      </w:pPr>
      <w:r w:rsidRPr="00F537EB">
        <w:t>RSRQ-RangeEUTRA ::=                 INTEGER (0..34)</w:t>
      </w:r>
    </w:p>
    <w:p w14:paraId="2EBA2D16" w14:textId="77777777" w:rsidR="00C65757" w:rsidRPr="00F537EB" w:rsidRDefault="00C65757" w:rsidP="00C65757">
      <w:pPr>
        <w:pStyle w:val="PL"/>
      </w:pPr>
      <w:r w:rsidRPr="00F537EB">
        <w:t>SINR-RangeEUTRA ::=                 INTEGER (0..127)</w:t>
      </w:r>
    </w:p>
    <w:p w14:paraId="37606C7A" w14:textId="77777777" w:rsidR="00C65757" w:rsidRPr="00F537EB" w:rsidRDefault="00C65757" w:rsidP="00C65757">
      <w:pPr>
        <w:pStyle w:val="PL"/>
      </w:pPr>
    </w:p>
    <w:p w14:paraId="092E42BD" w14:textId="77777777" w:rsidR="00C65757" w:rsidRPr="00F537EB" w:rsidRDefault="00C65757" w:rsidP="00C65757">
      <w:pPr>
        <w:pStyle w:val="PL"/>
      </w:pPr>
    </w:p>
    <w:p w14:paraId="4EC30BE6" w14:textId="77777777" w:rsidR="00C65757" w:rsidRPr="00F537EB" w:rsidRDefault="00C65757" w:rsidP="00C65757">
      <w:pPr>
        <w:pStyle w:val="PL"/>
      </w:pPr>
      <w:r w:rsidRPr="00F537EB">
        <w:t>-- TAG-MEASTRIGGERQUANTITYEUTRA-STOP</w:t>
      </w:r>
    </w:p>
    <w:p w14:paraId="2BAC5C16" w14:textId="77777777" w:rsidR="00C65757" w:rsidRPr="00F537EB" w:rsidRDefault="00C65757" w:rsidP="00C65757">
      <w:pPr>
        <w:pStyle w:val="PL"/>
      </w:pPr>
      <w:r w:rsidRPr="00F537EB">
        <w:t>-- ASN1STOP</w:t>
      </w:r>
    </w:p>
    <w:p w14:paraId="0E557031" w14:textId="77777777" w:rsidR="00C65757" w:rsidRPr="00F537EB" w:rsidRDefault="00C65757" w:rsidP="00C65757">
      <w:pPr>
        <w:rPr>
          <w:rFonts w:eastAsiaTheme="minorEastAsia"/>
        </w:rPr>
      </w:pPr>
    </w:p>
    <w:p w14:paraId="7EBDC41D" w14:textId="77777777" w:rsidR="00C65757" w:rsidRPr="00F537EB" w:rsidRDefault="00C65757" w:rsidP="00C65757">
      <w:pPr>
        <w:pStyle w:val="Heading4"/>
      </w:pPr>
      <w:bookmarkStart w:id="3447" w:name="_Toc36757178"/>
      <w:bookmarkStart w:id="3448" w:name="_Toc36836719"/>
      <w:bookmarkStart w:id="3449" w:name="_Toc36843696"/>
      <w:bookmarkStart w:id="3450" w:name="_Toc37067985"/>
      <w:r w:rsidRPr="00F537EB">
        <w:t>–</w:t>
      </w:r>
      <w:r w:rsidRPr="00F537EB">
        <w:tab/>
      </w:r>
      <w:proofErr w:type="spellStart"/>
      <w:r w:rsidRPr="00F537EB">
        <w:rPr>
          <w:i/>
        </w:rPr>
        <w:t>MeasTriggerQuantityLogging</w:t>
      </w:r>
      <w:bookmarkEnd w:id="3447"/>
      <w:bookmarkEnd w:id="3448"/>
      <w:bookmarkEnd w:id="3449"/>
      <w:bookmarkEnd w:id="3450"/>
      <w:proofErr w:type="spellEnd"/>
    </w:p>
    <w:p w14:paraId="51199534" w14:textId="77777777" w:rsidR="00C65757" w:rsidRPr="00F537EB" w:rsidRDefault="00C65757" w:rsidP="00C65757">
      <w:r w:rsidRPr="00F537EB">
        <w:t xml:space="preserve">The IE </w:t>
      </w:r>
      <w:proofErr w:type="spellStart"/>
      <w:r w:rsidRPr="00F537EB">
        <w:rPr>
          <w:i/>
        </w:rPr>
        <w:t>MeasTriggerQuantityLogging</w:t>
      </w:r>
      <w:proofErr w:type="spellEnd"/>
      <w:r w:rsidRPr="00F537EB">
        <w:t xml:space="preserve"> is used to configure the trigger quantity for evet triggered </w:t>
      </w:r>
      <w:r w:rsidRPr="00F537EB">
        <w:rPr>
          <w:bCs/>
          <w:iCs/>
          <w:lang w:eastAsia="en-GB"/>
        </w:rPr>
        <w:t>logging of measurements for logged MDT</w:t>
      </w:r>
      <w:r w:rsidRPr="00F537EB">
        <w:t>.</w:t>
      </w:r>
    </w:p>
    <w:p w14:paraId="5D7DD1B7" w14:textId="77777777" w:rsidR="00C65757" w:rsidRPr="00F537EB" w:rsidRDefault="00C65757" w:rsidP="00C65757">
      <w:pPr>
        <w:pStyle w:val="TH"/>
      </w:pPr>
      <w:proofErr w:type="spellStart"/>
      <w:r w:rsidRPr="00F537EB">
        <w:rPr>
          <w:i/>
        </w:rPr>
        <w:t>MeasTriggerQuantityLogging</w:t>
      </w:r>
      <w:proofErr w:type="spellEnd"/>
      <w:r w:rsidRPr="00F537EB">
        <w:t xml:space="preserve"> information element</w:t>
      </w:r>
    </w:p>
    <w:p w14:paraId="3EE353EA" w14:textId="77777777" w:rsidR="00C65757" w:rsidRPr="00F537EB" w:rsidRDefault="00C65757" w:rsidP="00C65757">
      <w:pPr>
        <w:pStyle w:val="PL"/>
      </w:pPr>
      <w:r w:rsidRPr="00F537EB">
        <w:t>-- ASN1START</w:t>
      </w:r>
    </w:p>
    <w:p w14:paraId="32170A35" w14:textId="77777777" w:rsidR="00C65757" w:rsidRPr="00F537EB" w:rsidRDefault="00C65757" w:rsidP="00C65757">
      <w:pPr>
        <w:pStyle w:val="PL"/>
      </w:pPr>
      <w:r w:rsidRPr="00F537EB">
        <w:t>-- TAG-MEASTRIGGERQUANTITYLOGGING-START</w:t>
      </w:r>
    </w:p>
    <w:p w14:paraId="38EF50B2" w14:textId="77777777" w:rsidR="00C65757" w:rsidRPr="00F537EB" w:rsidRDefault="00C65757" w:rsidP="00C65757">
      <w:pPr>
        <w:pStyle w:val="PL"/>
      </w:pPr>
    </w:p>
    <w:p w14:paraId="4FF79468" w14:textId="77777777" w:rsidR="00C65757" w:rsidRPr="00F537EB" w:rsidRDefault="00C65757" w:rsidP="00C65757">
      <w:pPr>
        <w:pStyle w:val="PL"/>
      </w:pPr>
      <w:r w:rsidRPr="00F537EB">
        <w:t>MeasTriggerQuantityLogging-r16 ::=   CHOICE {</w:t>
      </w:r>
    </w:p>
    <w:p w14:paraId="68052827" w14:textId="77777777" w:rsidR="00C65757" w:rsidRPr="00F537EB" w:rsidRDefault="00C65757" w:rsidP="00C65757">
      <w:pPr>
        <w:pStyle w:val="PL"/>
      </w:pPr>
      <w:r w:rsidRPr="00F537EB">
        <w:t xml:space="preserve">    rsrp                                 RSRP-Range,</w:t>
      </w:r>
    </w:p>
    <w:p w14:paraId="28E26039" w14:textId="77777777" w:rsidR="00C65757" w:rsidRPr="00F537EB" w:rsidRDefault="00C65757" w:rsidP="00C65757">
      <w:pPr>
        <w:pStyle w:val="PL"/>
      </w:pPr>
      <w:r w:rsidRPr="00F537EB">
        <w:t xml:space="preserve">    rsrq                                 RSRQ-Range</w:t>
      </w:r>
    </w:p>
    <w:p w14:paraId="0F922E72" w14:textId="77777777" w:rsidR="00C65757" w:rsidRPr="00F537EB" w:rsidRDefault="00C65757" w:rsidP="00C65757">
      <w:pPr>
        <w:pStyle w:val="PL"/>
      </w:pPr>
      <w:r w:rsidRPr="00F537EB">
        <w:t>}</w:t>
      </w:r>
    </w:p>
    <w:p w14:paraId="760C86AE" w14:textId="77777777" w:rsidR="00C65757" w:rsidRPr="00F537EB" w:rsidRDefault="00C65757" w:rsidP="00C65757">
      <w:pPr>
        <w:pStyle w:val="PL"/>
      </w:pPr>
    </w:p>
    <w:p w14:paraId="5997B50D" w14:textId="77777777" w:rsidR="00C65757" w:rsidRPr="00F537EB" w:rsidRDefault="00C65757" w:rsidP="00C65757">
      <w:pPr>
        <w:pStyle w:val="PL"/>
      </w:pPr>
      <w:r w:rsidRPr="00F537EB">
        <w:t>-- TAG-MEASTRIGGERQUANTITYLOGGING-STOP</w:t>
      </w:r>
    </w:p>
    <w:p w14:paraId="2C0986AB" w14:textId="77777777" w:rsidR="00C65757" w:rsidRPr="00F537EB" w:rsidRDefault="00C65757" w:rsidP="00C65757">
      <w:pPr>
        <w:pStyle w:val="PL"/>
      </w:pPr>
      <w:r w:rsidRPr="00F537EB">
        <w:t>-- ASN1STOP</w:t>
      </w:r>
    </w:p>
    <w:p w14:paraId="04802AE3" w14:textId="77777777" w:rsidR="00C65757" w:rsidRPr="00F537EB" w:rsidRDefault="00C65757" w:rsidP="00C65757"/>
    <w:p w14:paraId="43F9F4FF" w14:textId="77777777" w:rsidR="00C65757" w:rsidRPr="00F537EB" w:rsidRDefault="00C65757" w:rsidP="00C65757">
      <w:pPr>
        <w:pStyle w:val="Heading4"/>
        <w:rPr>
          <w:i/>
          <w:noProof/>
        </w:rPr>
      </w:pPr>
      <w:bookmarkStart w:id="3451" w:name="_Toc20426016"/>
      <w:bookmarkStart w:id="3452" w:name="_Toc29321412"/>
      <w:bookmarkStart w:id="3453" w:name="_Toc36757179"/>
      <w:bookmarkStart w:id="3454" w:name="_Toc36836720"/>
      <w:bookmarkStart w:id="3455" w:name="_Toc36843697"/>
      <w:bookmarkStart w:id="3456" w:name="_Toc37067986"/>
      <w:r w:rsidRPr="00F537EB">
        <w:t>–</w:t>
      </w:r>
      <w:r w:rsidRPr="00F537EB">
        <w:tab/>
      </w:r>
      <w:r w:rsidRPr="00F537EB">
        <w:rPr>
          <w:i/>
          <w:noProof/>
        </w:rPr>
        <w:t>MobilityStateParameters</w:t>
      </w:r>
      <w:bookmarkEnd w:id="3451"/>
      <w:bookmarkEnd w:id="3452"/>
      <w:bookmarkEnd w:id="3453"/>
      <w:bookmarkEnd w:id="3454"/>
      <w:bookmarkEnd w:id="3455"/>
      <w:bookmarkEnd w:id="3456"/>
    </w:p>
    <w:p w14:paraId="6738ACC2" w14:textId="77777777" w:rsidR="00C65757" w:rsidRPr="00F537EB" w:rsidRDefault="00C65757" w:rsidP="00C65757">
      <w:r w:rsidRPr="00F537EB">
        <w:t xml:space="preserve">The IE </w:t>
      </w:r>
      <w:r w:rsidRPr="00F537EB">
        <w:rPr>
          <w:i/>
          <w:noProof/>
        </w:rPr>
        <w:t>MobilityStateParameters</w:t>
      </w:r>
      <w:r w:rsidRPr="00F537EB">
        <w:t xml:space="preserve"> contains parameters to determine UE mobility state.</w:t>
      </w:r>
    </w:p>
    <w:p w14:paraId="04486B51" w14:textId="77777777" w:rsidR="00C65757" w:rsidRPr="00F537EB" w:rsidRDefault="00C65757" w:rsidP="00C65757">
      <w:pPr>
        <w:pStyle w:val="TH"/>
      </w:pPr>
      <w:proofErr w:type="spellStart"/>
      <w:r w:rsidRPr="00F537EB">
        <w:rPr>
          <w:bCs/>
          <w:i/>
          <w:iCs/>
        </w:rPr>
        <w:t>MobilityStateParameters</w:t>
      </w:r>
      <w:proofErr w:type="spellEnd"/>
      <w:r w:rsidRPr="00F537EB">
        <w:rPr>
          <w:bCs/>
          <w:i/>
          <w:iCs/>
        </w:rPr>
        <w:t xml:space="preserve"> </w:t>
      </w:r>
      <w:r w:rsidRPr="00F537EB">
        <w:t>information element</w:t>
      </w:r>
    </w:p>
    <w:p w14:paraId="6949B7EC" w14:textId="77777777" w:rsidR="00C65757" w:rsidRPr="00F537EB" w:rsidRDefault="00C65757" w:rsidP="00C65757">
      <w:pPr>
        <w:pStyle w:val="PL"/>
      </w:pPr>
      <w:r w:rsidRPr="00F537EB">
        <w:t>-- ASN1START</w:t>
      </w:r>
    </w:p>
    <w:p w14:paraId="4C21CD19" w14:textId="77777777" w:rsidR="00C65757" w:rsidRPr="00F537EB" w:rsidRDefault="00C65757" w:rsidP="00C65757">
      <w:pPr>
        <w:pStyle w:val="PL"/>
      </w:pPr>
      <w:r w:rsidRPr="00F537EB">
        <w:t>-- TAG-MOBILITYSTATEPARAMETERS-START</w:t>
      </w:r>
    </w:p>
    <w:p w14:paraId="47C6154B" w14:textId="77777777" w:rsidR="00C65757" w:rsidRPr="00F537EB" w:rsidRDefault="00C65757" w:rsidP="00C65757">
      <w:pPr>
        <w:pStyle w:val="PL"/>
      </w:pPr>
    </w:p>
    <w:p w14:paraId="152BB697" w14:textId="77777777" w:rsidR="00C65757" w:rsidRPr="00F537EB" w:rsidRDefault="00C65757" w:rsidP="00C65757">
      <w:pPr>
        <w:pStyle w:val="PL"/>
      </w:pPr>
      <w:r w:rsidRPr="00F537EB">
        <w:t>MobilityStateParameters ::=         SEQUENCE{</w:t>
      </w:r>
    </w:p>
    <w:p w14:paraId="49087840" w14:textId="77777777" w:rsidR="00C65757" w:rsidRPr="00F537EB" w:rsidRDefault="00C65757" w:rsidP="00C65757">
      <w:pPr>
        <w:pStyle w:val="PL"/>
      </w:pPr>
      <w:r w:rsidRPr="00F537EB">
        <w:t xml:space="preserve">    t-Evaluation                        ENUMERATED {</w:t>
      </w:r>
    </w:p>
    <w:p w14:paraId="64FA0E55" w14:textId="77777777" w:rsidR="00C65757" w:rsidRPr="00F537EB" w:rsidRDefault="00C65757" w:rsidP="00C65757">
      <w:pPr>
        <w:pStyle w:val="PL"/>
      </w:pPr>
      <w:r w:rsidRPr="00F537EB">
        <w:t xml:space="preserve">                                            s30, s60, s120, s180, s240, spare3, spare2, spare1},</w:t>
      </w:r>
    </w:p>
    <w:p w14:paraId="6804BFF9" w14:textId="77777777" w:rsidR="00C65757" w:rsidRPr="00F537EB" w:rsidRDefault="00C65757" w:rsidP="00C65757">
      <w:pPr>
        <w:pStyle w:val="PL"/>
      </w:pPr>
      <w:r w:rsidRPr="00F537EB">
        <w:t xml:space="preserve">    t-HystNormal                        ENUMERATED {</w:t>
      </w:r>
    </w:p>
    <w:p w14:paraId="19459F48" w14:textId="77777777" w:rsidR="00C65757" w:rsidRPr="00F537EB" w:rsidRDefault="00C65757" w:rsidP="00C65757">
      <w:pPr>
        <w:pStyle w:val="PL"/>
      </w:pPr>
      <w:r w:rsidRPr="00F537EB">
        <w:t xml:space="preserve">                                            s30, s60, s120, s180, s240, spare3, spare2, spare1},</w:t>
      </w:r>
    </w:p>
    <w:p w14:paraId="1EFC4F3F" w14:textId="77777777" w:rsidR="00C65757" w:rsidRPr="00F537EB" w:rsidRDefault="00C65757" w:rsidP="00C65757">
      <w:pPr>
        <w:pStyle w:val="PL"/>
      </w:pPr>
      <w:r w:rsidRPr="00F537EB">
        <w:t xml:space="preserve">    n-CellChangeMedium                  INTEGER (1..16),</w:t>
      </w:r>
    </w:p>
    <w:p w14:paraId="5078DF4E" w14:textId="77777777" w:rsidR="00C65757" w:rsidRPr="00F537EB" w:rsidRDefault="00C65757" w:rsidP="00C65757">
      <w:pPr>
        <w:pStyle w:val="PL"/>
      </w:pPr>
      <w:r w:rsidRPr="00F537EB">
        <w:t xml:space="preserve">    n-CellChangeHigh                    INTEGER (1..16)</w:t>
      </w:r>
    </w:p>
    <w:p w14:paraId="481B8EC0" w14:textId="77777777" w:rsidR="00C65757" w:rsidRPr="00F537EB" w:rsidRDefault="00C65757" w:rsidP="00C65757">
      <w:pPr>
        <w:pStyle w:val="PL"/>
      </w:pPr>
      <w:r w:rsidRPr="00F537EB">
        <w:t>}</w:t>
      </w:r>
    </w:p>
    <w:p w14:paraId="6440264D" w14:textId="77777777" w:rsidR="00C65757" w:rsidRPr="00F537EB" w:rsidRDefault="00C65757" w:rsidP="00C65757">
      <w:pPr>
        <w:pStyle w:val="PL"/>
      </w:pPr>
    </w:p>
    <w:p w14:paraId="0C0A4DEA" w14:textId="77777777" w:rsidR="00C65757" w:rsidRPr="00F537EB" w:rsidRDefault="00C65757" w:rsidP="00C65757">
      <w:pPr>
        <w:pStyle w:val="PL"/>
      </w:pPr>
      <w:r w:rsidRPr="00F537EB">
        <w:t>-- TAG-MOBILITYSTATEPARAMETERS-STOP</w:t>
      </w:r>
    </w:p>
    <w:p w14:paraId="025BB9BE" w14:textId="77777777" w:rsidR="00C65757" w:rsidRPr="00F537EB" w:rsidRDefault="00C65757" w:rsidP="00C65757">
      <w:pPr>
        <w:pStyle w:val="PL"/>
      </w:pPr>
      <w:r w:rsidRPr="00F537EB">
        <w:t>-- ASN1STOP</w:t>
      </w:r>
    </w:p>
    <w:p w14:paraId="13F15630"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664D3BE2" w14:textId="77777777" w:rsidTr="00801E3F">
        <w:trPr>
          <w:cantSplit/>
          <w:tblHeader/>
        </w:trPr>
        <w:tc>
          <w:tcPr>
            <w:tcW w:w="14204" w:type="dxa"/>
          </w:tcPr>
          <w:p w14:paraId="2C8430B4" w14:textId="77777777" w:rsidR="00C65757" w:rsidRPr="00F537EB" w:rsidRDefault="00C65757" w:rsidP="00801E3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C65757" w:rsidRPr="00F537EB" w14:paraId="1C9FEFE2" w14:textId="77777777" w:rsidTr="00801E3F">
        <w:trPr>
          <w:cantSplit/>
        </w:trPr>
        <w:tc>
          <w:tcPr>
            <w:tcW w:w="14204" w:type="dxa"/>
          </w:tcPr>
          <w:p w14:paraId="3BFF4CC8" w14:textId="77777777" w:rsidR="00C65757" w:rsidRPr="00F537EB" w:rsidRDefault="00C65757" w:rsidP="00801E3F">
            <w:pPr>
              <w:pStyle w:val="TAL"/>
              <w:rPr>
                <w:b/>
                <w:i/>
                <w:lang w:eastAsia="en-GB"/>
              </w:rPr>
            </w:pPr>
            <w:r w:rsidRPr="00F537EB">
              <w:rPr>
                <w:b/>
                <w:i/>
                <w:lang w:eastAsia="en-GB"/>
              </w:rPr>
              <w:t>n-</w:t>
            </w:r>
            <w:proofErr w:type="spellStart"/>
            <w:r w:rsidRPr="00F537EB">
              <w:rPr>
                <w:b/>
                <w:i/>
                <w:lang w:eastAsia="en-GB"/>
              </w:rPr>
              <w:t>CellChangeHigh</w:t>
            </w:r>
            <w:proofErr w:type="spellEnd"/>
          </w:p>
          <w:p w14:paraId="4C315BEA" w14:textId="77777777" w:rsidR="00C65757" w:rsidRPr="00F537EB" w:rsidRDefault="00C65757" w:rsidP="00801E3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C65757" w:rsidRPr="00F537EB" w14:paraId="43B3F9DF" w14:textId="77777777" w:rsidTr="00801E3F">
        <w:trPr>
          <w:cantSplit/>
        </w:trPr>
        <w:tc>
          <w:tcPr>
            <w:tcW w:w="14204" w:type="dxa"/>
          </w:tcPr>
          <w:p w14:paraId="3EC27CB4" w14:textId="77777777" w:rsidR="00C65757" w:rsidRPr="00F537EB" w:rsidRDefault="00C65757" w:rsidP="00801E3F">
            <w:pPr>
              <w:pStyle w:val="TAL"/>
              <w:rPr>
                <w:b/>
                <w:i/>
                <w:lang w:eastAsia="en-GB"/>
              </w:rPr>
            </w:pPr>
            <w:r w:rsidRPr="00F537EB">
              <w:rPr>
                <w:b/>
                <w:i/>
                <w:lang w:eastAsia="en-GB"/>
              </w:rPr>
              <w:t>n-</w:t>
            </w:r>
            <w:proofErr w:type="spellStart"/>
            <w:r w:rsidRPr="00F537EB">
              <w:rPr>
                <w:b/>
                <w:i/>
                <w:lang w:eastAsia="en-GB"/>
              </w:rPr>
              <w:t>CellChangeMedium</w:t>
            </w:r>
            <w:proofErr w:type="spellEnd"/>
          </w:p>
          <w:p w14:paraId="4636E9CB" w14:textId="77777777" w:rsidR="00C65757" w:rsidRPr="00F537EB" w:rsidRDefault="00C65757" w:rsidP="00801E3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C65757" w:rsidRPr="00F537EB" w14:paraId="3A67E9E5" w14:textId="77777777" w:rsidTr="00801E3F">
        <w:trPr>
          <w:cantSplit/>
        </w:trPr>
        <w:tc>
          <w:tcPr>
            <w:tcW w:w="14204" w:type="dxa"/>
          </w:tcPr>
          <w:p w14:paraId="6A85B3C7" w14:textId="77777777" w:rsidR="00C65757" w:rsidRPr="00F537EB" w:rsidRDefault="00C65757" w:rsidP="00801E3F">
            <w:pPr>
              <w:pStyle w:val="TAL"/>
              <w:rPr>
                <w:b/>
                <w:i/>
                <w:lang w:eastAsia="en-GB"/>
              </w:rPr>
            </w:pPr>
            <w:r w:rsidRPr="00F537EB">
              <w:rPr>
                <w:b/>
                <w:i/>
                <w:lang w:eastAsia="en-GB"/>
              </w:rPr>
              <w:t>t-Evaluation</w:t>
            </w:r>
          </w:p>
          <w:p w14:paraId="264EDC58" w14:textId="77777777" w:rsidR="00C65757" w:rsidRPr="00F537EB" w:rsidRDefault="00C65757" w:rsidP="00801E3F">
            <w:pPr>
              <w:pStyle w:val="TAL"/>
              <w:rPr>
                <w:lang w:eastAsia="en-GB"/>
              </w:rPr>
            </w:pPr>
            <w:r w:rsidRPr="00F537EB">
              <w:rPr>
                <w:lang w:eastAsia="en-GB"/>
              </w:rPr>
              <w:t xml:space="preserve">The duration for evaluating criteria to enter mobility states. Corresponds to </w:t>
            </w:r>
            <w:proofErr w:type="spellStart"/>
            <w:r w:rsidRPr="00F537EB">
              <w:rPr>
                <w:lang w:eastAsia="en-GB"/>
              </w:rPr>
              <w:t>T</w:t>
            </w:r>
            <w:r w:rsidRPr="00F537EB">
              <w:rPr>
                <w:vertAlign w:val="subscript"/>
                <w:lang w:eastAsia="en-GB"/>
              </w:rPr>
              <w:t>CRmax</w:t>
            </w:r>
            <w:proofErr w:type="spellEnd"/>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C65757" w:rsidRPr="00F537EB" w14:paraId="7375F067" w14:textId="77777777" w:rsidTr="00801E3F">
        <w:trPr>
          <w:cantSplit/>
        </w:trPr>
        <w:tc>
          <w:tcPr>
            <w:tcW w:w="14204" w:type="dxa"/>
          </w:tcPr>
          <w:p w14:paraId="3F84CC6F" w14:textId="77777777" w:rsidR="00C65757" w:rsidRPr="00F537EB" w:rsidRDefault="00C65757" w:rsidP="00801E3F">
            <w:pPr>
              <w:pStyle w:val="TAL"/>
              <w:rPr>
                <w:b/>
                <w:i/>
                <w:lang w:eastAsia="en-GB"/>
              </w:rPr>
            </w:pPr>
            <w:r w:rsidRPr="00F537EB">
              <w:rPr>
                <w:b/>
                <w:i/>
                <w:lang w:eastAsia="en-GB"/>
              </w:rPr>
              <w:t>t-</w:t>
            </w:r>
            <w:proofErr w:type="spellStart"/>
            <w:r w:rsidRPr="00F537EB">
              <w:rPr>
                <w:b/>
                <w:i/>
                <w:lang w:eastAsia="en-GB"/>
              </w:rPr>
              <w:t>HystNormal</w:t>
            </w:r>
            <w:proofErr w:type="spellEnd"/>
          </w:p>
          <w:p w14:paraId="64A39AC9" w14:textId="77777777" w:rsidR="00C65757" w:rsidRPr="00F537EB" w:rsidRDefault="00C65757" w:rsidP="00801E3F">
            <w:pPr>
              <w:pStyle w:val="TAL"/>
              <w:rPr>
                <w:lang w:eastAsia="en-GB"/>
              </w:rPr>
            </w:pPr>
            <w:r w:rsidRPr="00F537EB">
              <w:rPr>
                <w:lang w:eastAsia="en-GB"/>
              </w:rPr>
              <w:t xml:space="preserve">The additional duration for evaluating criteria to enter normal mobility state. Corresponds to </w:t>
            </w:r>
            <w:proofErr w:type="spellStart"/>
            <w:r w:rsidRPr="00F537EB">
              <w:rPr>
                <w:lang w:eastAsia="en-GB"/>
              </w:rPr>
              <w:t>T</w:t>
            </w:r>
            <w:r w:rsidRPr="00F537EB">
              <w:rPr>
                <w:vertAlign w:val="subscript"/>
                <w:lang w:eastAsia="en-GB"/>
              </w:rPr>
              <w:t>CRmaxHyst</w:t>
            </w:r>
            <w:proofErr w:type="spellEnd"/>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0E948207" w14:textId="77777777" w:rsidR="00C65757" w:rsidRPr="00F537EB" w:rsidRDefault="00C65757" w:rsidP="00C65757"/>
    <w:p w14:paraId="724CFB84" w14:textId="77777777" w:rsidR="00C65757" w:rsidRPr="00F537EB" w:rsidRDefault="00C65757" w:rsidP="00C65757">
      <w:pPr>
        <w:pStyle w:val="Heading4"/>
        <w:ind w:left="864" w:hanging="864"/>
      </w:pPr>
      <w:bookmarkStart w:id="3457" w:name="_Toc36757180"/>
      <w:bookmarkStart w:id="3458" w:name="_Toc36836721"/>
      <w:bookmarkStart w:id="3459" w:name="_Toc36843698"/>
      <w:bookmarkStart w:id="3460" w:name="_Toc37067987"/>
      <w:r w:rsidRPr="00F537EB">
        <w:t>–</w:t>
      </w:r>
      <w:r w:rsidRPr="00F537EB">
        <w:tab/>
      </w:r>
      <w:r w:rsidRPr="00F537EB">
        <w:rPr>
          <w:i/>
          <w:noProof/>
        </w:rPr>
        <w:t>MsgA-PUSCH-Config</w:t>
      </w:r>
      <w:bookmarkEnd w:id="3457"/>
      <w:bookmarkEnd w:id="3458"/>
      <w:bookmarkEnd w:id="3459"/>
      <w:bookmarkEnd w:id="3460"/>
    </w:p>
    <w:p w14:paraId="0E59E0E8" w14:textId="77777777" w:rsidR="00C65757" w:rsidRPr="00F537EB" w:rsidRDefault="00C65757" w:rsidP="00C65757">
      <w:r w:rsidRPr="00F537EB">
        <w:t xml:space="preserve">The IE </w:t>
      </w:r>
      <w:r w:rsidRPr="00F537EB">
        <w:rPr>
          <w:i/>
          <w:noProof/>
        </w:rPr>
        <w:t>MsgA-PUSCH-Config</w:t>
      </w:r>
      <w:r w:rsidRPr="00F537EB">
        <w:t xml:space="preserve"> is used to specify the PUSCH allocation for </w:t>
      </w:r>
      <w:proofErr w:type="spellStart"/>
      <w:r w:rsidRPr="00F537EB">
        <w:t>MsgA</w:t>
      </w:r>
      <w:proofErr w:type="spellEnd"/>
      <w:r w:rsidRPr="00F537EB">
        <w:t xml:space="preserve"> in 2-step random access type procedure.</w:t>
      </w:r>
    </w:p>
    <w:p w14:paraId="2915D1C4" w14:textId="77777777" w:rsidR="00C65757" w:rsidRPr="00F537EB" w:rsidRDefault="00C65757" w:rsidP="00C65757">
      <w:pPr>
        <w:pStyle w:val="TH"/>
      </w:pPr>
      <w:proofErr w:type="spellStart"/>
      <w:r w:rsidRPr="00F537EB">
        <w:rPr>
          <w:bCs/>
          <w:i/>
          <w:iCs/>
        </w:rPr>
        <w:t>MsgA</w:t>
      </w:r>
      <w:proofErr w:type="spellEnd"/>
      <w:r w:rsidRPr="00F537EB">
        <w:rPr>
          <w:bCs/>
          <w:i/>
          <w:iCs/>
        </w:rPr>
        <w:t>-PUSCH-Config</w:t>
      </w:r>
      <w:r w:rsidRPr="00F537EB">
        <w:t xml:space="preserve"> information element</w:t>
      </w:r>
    </w:p>
    <w:p w14:paraId="451D097F" w14:textId="77777777" w:rsidR="00C65757" w:rsidRPr="00F537EB" w:rsidRDefault="00C65757" w:rsidP="00C65757">
      <w:pPr>
        <w:pStyle w:val="PL"/>
      </w:pPr>
      <w:r w:rsidRPr="00F537EB">
        <w:t>-- ASN1START</w:t>
      </w:r>
    </w:p>
    <w:p w14:paraId="060216F2" w14:textId="77777777" w:rsidR="00C65757" w:rsidRPr="00F537EB" w:rsidRDefault="00C65757" w:rsidP="00C65757">
      <w:pPr>
        <w:pStyle w:val="PL"/>
      </w:pPr>
      <w:r w:rsidRPr="00F537EB">
        <w:t>-- TAG-MSGA-PUSCH-CONFIG-START</w:t>
      </w:r>
    </w:p>
    <w:p w14:paraId="1936F22C" w14:textId="77777777" w:rsidR="00C65757" w:rsidRPr="00F537EB" w:rsidRDefault="00C65757" w:rsidP="00C65757">
      <w:pPr>
        <w:pStyle w:val="PL"/>
      </w:pPr>
    </w:p>
    <w:p w14:paraId="6BF5348F" w14:textId="77777777" w:rsidR="00C65757" w:rsidRPr="00F537EB" w:rsidRDefault="00C65757" w:rsidP="00C65757">
      <w:pPr>
        <w:pStyle w:val="PL"/>
      </w:pPr>
      <w:r w:rsidRPr="00F537EB">
        <w:t>MsgA-PUSCH-Config-r16 ::=                      SEQUENCE {</w:t>
      </w:r>
    </w:p>
    <w:p w14:paraId="38EE4317" w14:textId="77777777" w:rsidR="00C65757" w:rsidRPr="00F537EB" w:rsidRDefault="00C65757" w:rsidP="00C65757">
      <w:pPr>
        <w:pStyle w:val="PL"/>
      </w:pPr>
      <w:r w:rsidRPr="00F537EB">
        <w:t xml:space="preserve">    msgA-PUSCH-ResourceList-r16                    SEQUENCE (SIZE(1..2)) OF MsgA-PUSCH-Resource-r16              OPTIONAL, -- Cond InitialBWPConfig</w:t>
      </w:r>
    </w:p>
    <w:p w14:paraId="2790ADFC" w14:textId="77777777" w:rsidR="00C65757" w:rsidRPr="00F537EB" w:rsidRDefault="00C65757" w:rsidP="00C65757">
      <w:pPr>
        <w:pStyle w:val="PL"/>
      </w:pPr>
      <w:r w:rsidRPr="00F537EB">
        <w:t xml:space="preserve">    msgA-TransmformPrecoder-r16                    ENUMERATED {enabled, disabled}                                OPTIONAL, -- Need S</w:t>
      </w:r>
    </w:p>
    <w:p w14:paraId="746F7436" w14:textId="77777777" w:rsidR="00C65757" w:rsidRPr="00F537EB" w:rsidRDefault="00C65757" w:rsidP="00C65757">
      <w:pPr>
        <w:pStyle w:val="PL"/>
      </w:pPr>
      <w:r w:rsidRPr="00F537EB">
        <w:t xml:space="preserve">    msgA-DataScramblingIndex-r16                   INTEGER (0..1023)                                             OPTIONAL, -- Need S</w:t>
      </w:r>
    </w:p>
    <w:p w14:paraId="72CA2962" w14:textId="77777777" w:rsidR="00C65757" w:rsidRPr="00F537EB" w:rsidRDefault="00C65757" w:rsidP="00C65757">
      <w:pPr>
        <w:pStyle w:val="PL"/>
      </w:pPr>
      <w:r w:rsidRPr="00F537EB">
        <w:t xml:space="preserve">    msgA-DeltaPreamble-r16                         INTEGER (-1..6)                                               OPTIONAL  -- Need S</w:t>
      </w:r>
    </w:p>
    <w:p w14:paraId="50A298D9" w14:textId="77777777" w:rsidR="00C65757" w:rsidRPr="00F537EB" w:rsidRDefault="00C65757" w:rsidP="00C65757">
      <w:pPr>
        <w:pStyle w:val="PL"/>
      </w:pPr>
      <w:r w:rsidRPr="00F537EB">
        <w:t>}</w:t>
      </w:r>
    </w:p>
    <w:p w14:paraId="08CEAD9A" w14:textId="77777777" w:rsidR="00C65757" w:rsidRPr="00F537EB" w:rsidRDefault="00C65757" w:rsidP="00C65757">
      <w:pPr>
        <w:pStyle w:val="PL"/>
      </w:pPr>
    </w:p>
    <w:p w14:paraId="7BE6AE94" w14:textId="77777777" w:rsidR="00C65757" w:rsidRPr="00F537EB" w:rsidRDefault="00C65757" w:rsidP="00C65757">
      <w:pPr>
        <w:pStyle w:val="PL"/>
      </w:pPr>
      <w:r w:rsidRPr="00F537EB">
        <w:t>MsgA-PUSCH-Resource-r16 ::=                    SEQUENCE {</w:t>
      </w:r>
    </w:p>
    <w:p w14:paraId="5BC46876" w14:textId="77777777" w:rsidR="00C65757" w:rsidRPr="00F537EB" w:rsidRDefault="00C65757" w:rsidP="00C65757">
      <w:pPr>
        <w:pStyle w:val="PL"/>
      </w:pPr>
      <w:r w:rsidRPr="00F537EB">
        <w:t xml:space="preserve">    msgA-PUSCH-PreambleGroup-r16                   ENUMERATED {groupA, groupB}                                   OPTIONAL, -- Need S</w:t>
      </w:r>
    </w:p>
    <w:p w14:paraId="18E86B15" w14:textId="77777777" w:rsidR="00C65757" w:rsidRPr="00F537EB" w:rsidRDefault="00C65757" w:rsidP="00C65757">
      <w:pPr>
        <w:pStyle w:val="PL"/>
      </w:pPr>
      <w:r w:rsidRPr="00F537EB">
        <w:t xml:space="preserve">    msgA-MCS-r16                                   INTEGER (0..15),</w:t>
      </w:r>
    </w:p>
    <w:p w14:paraId="2760D3E8" w14:textId="77777777" w:rsidR="00C65757" w:rsidRPr="00F537EB" w:rsidRDefault="00C65757" w:rsidP="00C65757">
      <w:pPr>
        <w:pStyle w:val="PL"/>
      </w:pPr>
      <w:r w:rsidRPr="00F537EB">
        <w:t xml:space="preserve">    nrofSlotsMsgA-PUSCH-r16                        INTEGER (1..4),</w:t>
      </w:r>
    </w:p>
    <w:p w14:paraId="48AE2580" w14:textId="77777777" w:rsidR="00C65757" w:rsidRPr="00F537EB" w:rsidRDefault="00C65757" w:rsidP="00C65757">
      <w:pPr>
        <w:pStyle w:val="PL"/>
      </w:pPr>
      <w:r w:rsidRPr="00F537EB">
        <w:t xml:space="preserve">    nrofMsgA-PO-PerSlot-r16                        ENUMERATED {one, two, three, six},</w:t>
      </w:r>
    </w:p>
    <w:p w14:paraId="5BE17E82" w14:textId="77777777" w:rsidR="00C65757" w:rsidRPr="00F537EB" w:rsidRDefault="00C65757" w:rsidP="00C65757">
      <w:pPr>
        <w:pStyle w:val="PL"/>
      </w:pPr>
      <w:r w:rsidRPr="00F537EB">
        <w:t xml:space="preserve">    msgA-PUSCH-TimeDomainOffset-r16                INTEGER (1..32),</w:t>
      </w:r>
    </w:p>
    <w:p w14:paraId="74BF275A" w14:textId="77777777" w:rsidR="00C65757" w:rsidRPr="00F537EB" w:rsidRDefault="00C65757" w:rsidP="00C65757">
      <w:pPr>
        <w:pStyle w:val="PL"/>
      </w:pPr>
      <w:r w:rsidRPr="00F537EB">
        <w:t xml:space="preserve">    msgA-PUSCH-TimeDomainAllocation-r16            INTEGER (1..maxNrofUL-Allocations)                            OPTIONAL, -- Need S</w:t>
      </w:r>
    </w:p>
    <w:p w14:paraId="645597A3" w14:textId="77777777" w:rsidR="00C65757" w:rsidRPr="00F537EB" w:rsidRDefault="00C65757" w:rsidP="00C65757">
      <w:pPr>
        <w:pStyle w:val="PL"/>
      </w:pPr>
      <w:r w:rsidRPr="00F537EB">
        <w:t xml:space="preserve">    startSymbolAndLengthMsgA-PO-r16                INTEGER (0..127)                                              OPTIONAL, -- Need S</w:t>
      </w:r>
    </w:p>
    <w:p w14:paraId="42A73071" w14:textId="77777777" w:rsidR="00C65757" w:rsidRPr="00F537EB" w:rsidRDefault="00C65757" w:rsidP="00C65757">
      <w:pPr>
        <w:pStyle w:val="PL"/>
      </w:pPr>
      <w:r w:rsidRPr="00F537EB">
        <w:t xml:space="preserve">    mappingTypeMsgA-PUSCH-r16                      ENUMERATED {typeA, typeB}                                     OPTIONAL, -- Need S</w:t>
      </w:r>
    </w:p>
    <w:p w14:paraId="22FA2BEE" w14:textId="77777777" w:rsidR="00C65757" w:rsidRPr="00F537EB" w:rsidRDefault="00C65757" w:rsidP="00C65757">
      <w:pPr>
        <w:pStyle w:val="PL"/>
      </w:pPr>
      <w:r w:rsidRPr="00F537EB">
        <w:t xml:space="preserve">    guardPeriodMsgA-PUSCH-r16                      INTEGER (0..3)                                                OPTIONAL, -- Need R</w:t>
      </w:r>
    </w:p>
    <w:p w14:paraId="72740ADF" w14:textId="77777777" w:rsidR="00C65757" w:rsidRPr="00F537EB" w:rsidRDefault="00C65757" w:rsidP="00C65757">
      <w:pPr>
        <w:pStyle w:val="PL"/>
      </w:pPr>
      <w:r w:rsidRPr="00F537EB">
        <w:t xml:space="preserve">    guardBandMsgA-PUSCH-r16                        INTEGER (0..1),</w:t>
      </w:r>
    </w:p>
    <w:p w14:paraId="68D1FCCD" w14:textId="77777777" w:rsidR="00C65757" w:rsidRPr="00F537EB" w:rsidRDefault="00C65757" w:rsidP="00C65757">
      <w:pPr>
        <w:pStyle w:val="PL"/>
      </w:pPr>
      <w:r w:rsidRPr="00F537EB">
        <w:t xml:space="preserve">    frequencyStartMsgA-PUSCH-r16                   INTEGER (0..maxNrofPhysicalResourceBlocks-1),</w:t>
      </w:r>
    </w:p>
    <w:p w14:paraId="5ADC44F9" w14:textId="77777777" w:rsidR="00C65757" w:rsidRPr="00F537EB" w:rsidRDefault="00C65757" w:rsidP="00C65757">
      <w:pPr>
        <w:pStyle w:val="PL"/>
      </w:pPr>
      <w:r w:rsidRPr="00F537EB">
        <w:t xml:space="preserve">    nrofPRBs-PerMsgA-PO-r16                        INTEGER (1..32),</w:t>
      </w:r>
    </w:p>
    <w:p w14:paraId="4F4EF200" w14:textId="77777777" w:rsidR="00C65757" w:rsidRPr="00F537EB" w:rsidRDefault="00C65757" w:rsidP="00C65757">
      <w:pPr>
        <w:pStyle w:val="PL"/>
      </w:pPr>
      <w:r w:rsidRPr="00F537EB">
        <w:t xml:space="preserve">    nrofMsgA-PO-FDM-r16                            ENUMERATED {one, two, four, eight},</w:t>
      </w:r>
    </w:p>
    <w:p w14:paraId="22A6D945" w14:textId="77777777" w:rsidR="00C65757" w:rsidRPr="00F537EB" w:rsidRDefault="00C65757" w:rsidP="00C65757">
      <w:pPr>
        <w:pStyle w:val="PL"/>
      </w:pPr>
      <w:r w:rsidRPr="00F537EB">
        <w:t xml:space="preserve">    msgA-IntraSlotFrequencyHopping-r16             ENUMERATED {enabled}                                          OPTIONAL, -- Need R</w:t>
      </w:r>
    </w:p>
    <w:p w14:paraId="75E9FBCA" w14:textId="77777777" w:rsidR="00C65757" w:rsidRPr="00F537EB" w:rsidRDefault="00C65757" w:rsidP="00C65757">
      <w:pPr>
        <w:pStyle w:val="PL"/>
      </w:pPr>
      <w:r w:rsidRPr="00F537EB">
        <w:t xml:space="preserve">    msgA-HoppingBits-r16                           BIT STRING (SIZE(2))                                          OPTIONAL, -- Need R</w:t>
      </w:r>
    </w:p>
    <w:p w14:paraId="2C6D586A" w14:textId="77777777" w:rsidR="00C65757" w:rsidRPr="00F537EB" w:rsidRDefault="00C65757" w:rsidP="00C65757">
      <w:pPr>
        <w:pStyle w:val="PL"/>
      </w:pPr>
      <w:r w:rsidRPr="00F537EB">
        <w:t xml:space="preserve">    msgA-DMRS-Config-r16                           MsgA-DMRS-Config-r16,</w:t>
      </w:r>
    </w:p>
    <w:p w14:paraId="79E5A0DD" w14:textId="77777777" w:rsidR="00C65757" w:rsidRPr="00F537EB" w:rsidRDefault="00C65757" w:rsidP="00C65757">
      <w:pPr>
        <w:pStyle w:val="PL"/>
      </w:pPr>
      <w:r w:rsidRPr="00F537EB">
        <w:t xml:space="preserve">    nrofDMRS-Sequences-r16                         INTEGER (1..2),</w:t>
      </w:r>
    </w:p>
    <w:p w14:paraId="79592DA0" w14:textId="77777777" w:rsidR="00C65757" w:rsidRPr="00F537EB" w:rsidRDefault="00C65757" w:rsidP="00C65757">
      <w:pPr>
        <w:pStyle w:val="PL"/>
      </w:pPr>
      <w:r w:rsidRPr="00F537EB">
        <w:t xml:space="preserve">    msgA-Alpha-r16                                 ENUMERATED {alpha0, alpha04, alpha05, alpha06,</w:t>
      </w:r>
    </w:p>
    <w:p w14:paraId="6D385054" w14:textId="77777777" w:rsidR="00C65757" w:rsidRPr="00F537EB" w:rsidRDefault="00C65757" w:rsidP="00C65757">
      <w:pPr>
        <w:pStyle w:val="PL"/>
      </w:pPr>
      <w:r w:rsidRPr="00F537EB">
        <w:t xml:space="preserve">                                                               alpha07, alpha08, alpha09, alpha1}                OPTIONAL, -- Need S</w:t>
      </w:r>
    </w:p>
    <w:p w14:paraId="246E9470" w14:textId="77777777" w:rsidR="00C65757" w:rsidRPr="00F537EB" w:rsidRDefault="00C65757" w:rsidP="00C65757">
      <w:pPr>
        <w:pStyle w:val="PL"/>
      </w:pPr>
      <w:r w:rsidRPr="00F537EB">
        <w:t xml:space="preserve">    interlaceIndexFirstPO-MsgA-PUSCH-r16           INTEGER (1..10)                                               OPTIONAL, -- Need R</w:t>
      </w:r>
    </w:p>
    <w:p w14:paraId="41415225" w14:textId="77777777" w:rsidR="00C65757" w:rsidRPr="00F537EB" w:rsidRDefault="00C65757" w:rsidP="00C65757">
      <w:pPr>
        <w:pStyle w:val="PL"/>
      </w:pPr>
      <w:r w:rsidRPr="00F537EB">
        <w:t xml:space="preserve">    nrofInterlacesPerMsgA-PO-r16                   INTEGER (1..10)                                               OPTIONAL, -- Need R</w:t>
      </w:r>
    </w:p>
    <w:p w14:paraId="01F93DE5" w14:textId="77777777" w:rsidR="00C65757" w:rsidRPr="00F537EB" w:rsidRDefault="00C65757" w:rsidP="00C65757">
      <w:pPr>
        <w:pStyle w:val="PL"/>
      </w:pPr>
      <w:r w:rsidRPr="00F537EB">
        <w:t xml:space="preserve">    ...</w:t>
      </w:r>
    </w:p>
    <w:p w14:paraId="51C8359C" w14:textId="77777777" w:rsidR="00C65757" w:rsidRPr="00F537EB" w:rsidRDefault="00C65757" w:rsidP="00C65757">
      <w:pPr>
        <w:pStyle w:val="PL"/>
      </w:pPr>
      <w:r w:rsidRPr="00F537EB">
        <w:t>}</w:t>
      </w:r>
    </w:p>
    <w:p w14:paraId="08BD7D17" w14:textId="77777777" w:rsidR="00C65757" w:rsidRPr="00F537EB" w:rsidRDefault="00C65757" w:rsidP="00C65757">
      <w:pPr>
        <w:pStyle w:val="PL"/>
      </w:pPr>
    </w:p>
    <w:p w14:paraId="6874968C" w14:textId="77777777" w:rsidR="00C65757" w:rsidRPr="00F537EB" w:rsidRDefault="00C65757" w:rsidP="00C65757">
      <w:pPr>
        <w:pStyle w:val="PL"/>
      </w:pPr>
      <w:r w:rsidRPr="00F537EB">
        <w:t>MsgA-DMRS-Config-r16 ::=                       SEQUENCE {</w:t>
      </w:r>
    </w:p>
    <w:p w14:paraId="5BC065BB" w14:textId="77777777" w:rsidR="00C65757" w:rsidRPr="00F537EB" w:rsidRDefault="00C65757" w:rsidP="00C65757">
      <w:pPr>
        <w:pStyle w:val="PL"/>
      </w:pPr>
      <w:r w:rsidRPr="00F537EB">
        <w:t xml:space="preserve">    msgA-DMRS-AdditionalPosition-r16               ENUMERATED {pos0, pos1, pos3}                                 OPTIONAL, -- Need S</w:t>
      </w:r>
    </w:p>
    <w:p w14:paraId="7F0B8DD9" w14:textId="77777777" w:rsidR="00C65757" w:rsidRPr="00F537EB" w:rsidRDefault="00C65757" w:rsidP="00C65757">
      <w:pPr>
        <w:pStyle w:val="PL"/>
      </w:pPr>
      <w:r w:rsidRPr="00F537EB">
        <w:t xml:space="preserve">    msgA-MaxLength-r16                             ENUMERATED {len2}                                             OPTIONAL, -- Need S</w:t>
      </w:r>
    </w:p>
    <w:p w14:paraId="794DB2A4" w14:textId="77777777" w:rsidR="00C65757" w:rsidRPr="00F537EB" w:rsidRDefault="00C65757" w:rsidP="00C65757">
      <w:pPr>
        <w:pStyle w:val="PL"/>
      </w:pPr>
      <w:r w:rsidRPr="00F537EB">
        <w:t xml:space="preserve">    msgA-PUSCH-DMRS-CDM-Group-r16                  INTEGER (0..1)                                                OPTIONAL, -- Need S</w:t>
      </w:r>
    </w:p>
    <w:p w14:paraId="34CB44AD" w14:textId="77777777" w:rsidR="00C65757" w:rsidRPr="00F537EB" w:rsidRDefault="00C65757" w:rsidP="00C65757">
      <w:pPr>
        <w:pStyle w:val="PL"/>
      </w:pPr>
      <w:r w:rsidRPr="00F537EB">
        <w:t xml:space="preserve">    msgA-PUSCH-NrofPorts-r16                       INTEGER (0..1)                                                OPTIONAL, -- Need S</w:t>
      </w:r>
    </w:p>
    <w:p w14:paraId="75166781" w14:textId="77777777" w:rsidR="00C65757" w:rsidRPr="00F537EB" w:rsidRDefault="00C65757" w:rsidP="00C65757">
      <w:pPr>
        <w:pStyle w:val="PL"/>
      </w:pPr>
      <w:r w:rsidRPr="00F537EB">
        <w:t xml:space="preserve">    msgA-ScramblingID0-r16                         INTEGER (0..65536)                                            OPTIONAL, -- Need S</w:t>
      </w:r>
    </w:p>
    <w:p w14:paraId="778DA4B7" w14:textId="77777777" w:rsidR="00C65757" w:rsidRPr="00F537EB" w:rsidRDefault="00C65757" w:rsidP="00C65757">
      <w:pPr>
        <w:pStyle w:val="PL"/>
      </w:pPr>
      <w:r w:rsidRPr="00F537EB">
        <w:t xml:space="preserve">    msgA-ScramblingID1-r16                         INTEGER (0..65536)                                            OPTIONAL  -- Need S</w:t>
      </w:r>
    </w:p>
    <w:p w14:paraId="0FF4ED34" w14:textId="77777777" w:rsidR="00C65757" w:rsidRPr="00F537EB" w:rsidRDefault="00C65757" w:rsidP="00C65757">
      <w:pPr>
        <w:pStyle w:val="PL"/>
      </w:pPr>
      <w:r w:rsidRPr="00F537EB">
        <w:t>}</w:t>
      </w:r>
    </w:p>
    <w:p w14:paraId="423CACF2" w14:textId="77777777" w:rsidR="00C65757" w:rsidRPr="00F537EB" w:rsidRDefault="00C65757" w:rsidP="00C65757">
      <w:pPr>
        <w:pStyle w:val="PL"/>
      </w:pPr>
    </w:p>
    <w:p w14:paraId="2CC39D93" w14:textId="77777777" w:rsidR="00C65757" w:rsidRPr="00F537EB" w:rsidRDefault="00C65757" w:rsidP="00C65757">
      <w:pPr>
        <w:pStyle w:val="PL"/>
      </w:pPr>
      <w:r w:rsidRPr="00F537EB">
        <w:t>-- TAG-MSGA-PUSCH-CONFIG-STOP</w:t>
      </w:r>
    </w:p>
    <w:p w14:paraId="6780EC30" w14:textId="77777777" w:rsidR="00C65757" w:rsidRPr="00F537EB" w:rsidRDefault="00C65757" w:rsidP="00C65757">
      <w:pPr>
        <w:pStyle w:val="PL"/>
      </w:pPr>
      <w:r w:rsidRPr="00F537EB">
        <w:t>-- ASN1STOP</w:t>
      </w:r>
    </w:p>
    <w:p w14:paraId="57F1DAD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8C641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64FEB5" w14:textId="77777777" w:rsidR="00C65757" w:rsidRPr="00F537EB" w:rsidRDefault="00C65757" w:rsidP="00801E3F">
            <w:pPr>
              <w:pStyle w:val="TAH"/>
              <w:rPr>
                <w:szCs w:val="22"/>
              </w:rPr>
            </w:pPr>
            <w:proofErr w:type="spellStart"/>
            <w:r w:rsidRPr="00F537EB">
              <w:rPr>
                <w:i/>
                <w:szCs w:val="22"/>
              </w:rPr>
              <w:t>MsgA</w:t>
            </w:r>
            <w:proofErr w:type="spellEnd"/>
            <w:r w:rsidRPr="00F537EB">
              <w:rPr>
                <w:i/>
                <w:szCs w:val="22"/>
              </w:rPr>
              <w:t xml:space="preserve">-PUSCH-Config </w:t>
            </w:r>
            <w:r w:rsidRPr="00F537EB">
              <w:rPr>
                <w:szCs w:val="22"/>
              </w:rPr>
              <w:t>field descriptions</w:t>
            </w:r>
            <w:r w:rsidRPr="00F537EB" w:rsidDel="00123607">
              <w:rPr>
                <w:i/>
                <w:szCs w:val="22"/>
              </w:rPr>
              <w:t xml:space="preserve"> </w:t>
            </w:r>
          </w:p>
        </w:tc>
      </w:tr>
      <w:tr w:rsidR="00C65757" w:rsidRPr="00F537EB" w14:paraId="7C9AA018" w14:textId="77777777" w:rsidTr="00801E3F">
        <w:tc>
          <w:tcPr>
            <w:tcW w:w="14173" w:type="dxa"/>
            <w:tcBorders>
              <w:top w:val="single" w:sz="4" w:space="0" w:color="auto"/>
              <w:left w:val="single" w:sz="4" w:space="0" w:color="auto"/>
              <w:bottom w:val="single" w:sz="4" w:space="0" w:color="auto"/>
              <w:right w:val="single" w:sz="4" w:space="0" w:color="auto"/>
            </w:tcBorders>
          </w:tcPr>
          <w:p w14:paraId="61E85D0F" w14:textId="77777777" w:rsidR="00C65757" w:rsidRPr="00F537EB" w:rsidRDefault="00C65757" w:rsidP="00801E3F">
            <w:pPr>
              <w:pStyle w:val="TAL"/>
              <w:rPr>
                <w:b/>
                <w:i/>
                <w:szCs w:val="22"/>
              </w:rPr>
            </w:pPr>
            <w:proofErr w:type="spellStart"/>
            <w:r w:rsidRPr="00F537EB">
              <w:rPr>
                <w:b/>
                <w:i/>
                <w:szCs w:val="22"/>
              </w:rPr>
              <w:t>msgA-DataScramblingIndex</w:t>
            </w:r>
            <w:proofErr w:type="spellEnd"/>
          </w:p>
          <w:p w14:paraId="2A46E3B7" w14:textId="77777777" w:rsidR="00C65757" w:rsidRPr="00F537EB" w:rsidRDefault="00C65757" w:rsidP="00801E3F">
            <w:pPr>
              <w:pStyle w:val="TAL"/>
              <w:rPr>
                <w:szCs w:val="22"/>
              </w:rPr>
            </w:pPr>
            <w:r w:rsidRPr="00F537EB">
              <w:rPr>
                <w:szCs w:val="22"/>
              </w:rPr>
              <w:t>Identifier used to initiate data scrambling (</w:t>
            </w:r>
            <w:proofErr w:type="spellStart"/>
            <w:r w:rsidRPr="00F537EB">
              <w:rPr>
                <w:szCs w:val="22"/>
              </w:rPr>
              <w:t>c_init</w:t>
            </w:r>
            <w:proofErr w:type="spellEnd"/>
            <w:r w:rsidRPr="00F537EB">
              <w:rPr>
                <w:szCs w:val="22"/>
              </w:rPr>
              <w:t xml:space="preserve">) for </w:t>
            </w:r>
            <w:proofErr w:type="spellStart"/>
            <w:r w:rsidRPr="00F537EB">
              <w:rPr>
                <w:szCs w:val="22"/>
              </w:rPr>
              <w:t>msgA</w:t>
            </w:r>
            <w:proofErr w:type="spellEnd"/>
            <w:r w:rsidRPr="00F537EB">
              <w:rPr>
                <w:szCs w:val="22"/>
              </w:rPr>
              <w:t xml:space="preserve"> PUSCH. If the field is absent the UE applies the value Physical cell ID (</w:t>
            </w:r>
            <w:proofErr w:type="spellStart"/>
            <w:r w:rsidRPr="00F537EB">
              <w:rPr>
                <w:i/>
                <w:szCs w:val="22"/>
              </w:rPr>
              <w:t>physCellID</w:t>
            </w:r>
            <w:proofErr w:type="spellEnd"/>
            <w:r w:rsidRPr="00F537EB">
              <w:rPr>
                <w:szCs w:val="22"/>
              </w:rPr>
              <w:t>).</w:t>
            </w:r>
          </w:p>
        </w:tc>
      </w:tr>
      <w:tr w:rsidR="00C65757" w:rsidRPr="00F537EB" w14:paraId="056ECF20" w14:textId="77777777" w:rsidTr="00801E3F">
        <w:tc>
          <w:tcPr>
            <w:tcW w:w="14173" w:type="dxa"/>
            <w:tcBorders>
              <w:top w:val="single" w:sz="4" w:space="0" w:color="auto"/>
              <w:left w:val="single" w:sz="4" w:space="0" w:color="auto"/>
              <w:bottom w:val="single" w:sz="4" w:space="0" w:color="auto"/>
              <w:right w:val="single" w:sz="4" w:space="0" w:color="auto"/>
            </w:tcBorders>
          </w:tcPr>
          <w:p w14:paraId="52FCB6E6" w14:textId="77777777" w:rsidR="00C65757" w:rsidRPr="00F537EB" w:rsidRDefault="00C65757" w:rsidP="00801E3F">
            <w:pPr>
              <w:pStyle w:val="TAL"/>
              <w:rPr>
                <w:b/>
                <w:i/>
                <w:szCs w:val="22"/>
              </w:rPr>
            </w:pPr>
            <w:proofErr w:type="spellStart"/>
            <w:r w:rsidRPr="00F537EB">
              <w:rPr>
                <w:b/>
                <w:i/>
                <w:szCs w:val="22"/>
              </w:rPr>
              <w:t>msgA-DeltaPreamble</w:t>
            </w:r>
            <w:proofErr w:type="spellEnd"/>
          </w:p>
          <w:p w14:paraId="44016AE6" w14:textId="77777777" w:rsidR="00C65757" w:rsidRPr="00F537EB" w:rsidRDefault="00C65757" w:rsidP="00801E3F">
            <w:pPr>
              <w:pStyle w:val="TAL"/>
              <w:rPr>
                <w:szCs w:val="22"/>
              </w:rPr>
            </w:pPr>
            <w:r w:rsidRPr="00F537EB">
              <w:rPr>
                <w:szCs w:val="22"/>
              </w:rPr>
              <w:t xml:space="preserve">Power offset of </w:t>
            </w:r>
            <w:proofErr w:type="spellStart"/>
            <w:r w:rsidRPr="00F537EB">
              <w:rPr>
                <w:szCs w:val="22"/>
              </w:rPr>
              <w:t>msgA</w:t>
            </w:r>
            <w:proofErr w:type="spellEnd"/>
            <w:r w:rsidRPr="00F537EB">
              <w:rPr>
                <w:szCs w:val="22"/>
              </w:rPr>
              <w:t xml:space="preserve">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C65757" w:rsidRPr="00F537EB" w14:paraId="42BF69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0CC2BD"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ResourceList</w:t>
            </w:r>
            <w:proofErr w:type="spellEnd"/>
          </w:p>
          <w:p w14:paraId="0F978469" w14:textId="77777777" w:rsidR="00C65757" w:rsidRPr="00F537EB" w:rsidRDefault="00C65757" w:rsidP="00801E3F">
            <w:pPr>
              <w:pStyle w:val="TAL"/>
              <w:rPr>
                <w:szCs w:val="22"/>
              </w:rPr>
            </w:pPr>
            <w:proofErr w:type="spellStart"/>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 The number of resources need to be consistent with the number of configured preamble groups in </w:t>
            </w:r>
            <w:r w:rsidRPr="00F537EB">
              <w:rPr>
                <w:i/>
                <w:iCs/>
                <w:szCs w:val="22"/>
              </w:rPr>
              <w:t>RACH-</w:t>
            </w:r>
            <w:proofErr w:type="spellStart"/>
            <w:r w:rsidRPr="00F537EB">
              <w:rPr>
                <w:i/>
                <w:iCs/>
                <w:szCs w:val="22"/>
              </w:rPr>
              <w:t>ConfigCommonTwoStepRA</w:t>
            </w:r>
            <w:proofErr w:type="spellEnd"/>
            <w:r w:rsidRPr="00F537EB">
              <w:rPr>
                <w:szCs w:val="22"/>
              </w:rPr>
              <w:t xml:space="preserve"> in the configured BWP. If field is not configured for the selected UL BWP, the UE shall use the </w:t>
            </w:r>
            <w:proofErr w:type="spellStart"/>
            <w:r w:rsidRPr="00F537EB">
              <w:rPr>
                <w:szCs w:val="22"/>
              </w:rPr>
              <w:t>MsgA</w:t>
            </w:r>
            <w:proofErr w:type="spellEnd"/>
            <w:r w:rsidRPr="00F537EB">
              <w:rPr>
                <w:szCs w:val="22"/>
              </w:rPr>
              <w:t xml:space="preserve"> PUSCH configuration of initial UL BWP.</w:t>
            </w:r>
          </w:p>
        </w:tc>
      </w:tr>
      <w:tr w:rsidR="00C65757" w:rsidRPr="00F537EB" w14:paraId="2741F44E" w14:textId="77777777" w:rsidTr="00801E3F">
        <w:tc>
          <w:tcPr>
            <w:tcW w:w="14173" w:type="dxa"/>
            <w:tcBorders>
              <w:top w:val="single" w:sz="4" w:space="0" w:color="auto"/>
              <w:left w:val="single" w:sz="4" w:space="0" w:color="auto"/>
              <w:bottom w:val="single" w:sz="4" w:space="0" w:color="auto"/>
              <w:right w:val="single" w:sz="4" w:space="0" w:color="auto"/>
            </w:tcBorders>
          </w:tcPr>
          <w:p w14:paraId="442C931F" w14:textId="77777777" w:rsidR="00C65757" w:rsidRPr="00F537EB" w:rsidRDefault="00C65757" w:rsidP="00801E3F">
            <w:pPr>
              <w:pStyle w:val="TAL"/>
              <w:rPr>
                <w:b/>
                <w:i/>
                <w:szCs w:val="22"/>
              </w:rPr>
            </w:pPr>
            <w:proofErr w:type="spellStart"/>
            <w:r w:rsidRPr="00F537EB">
              <w:rPr>
                <w:b/>
                <w:i/>
                <w:szCs w:val="22"/>
              </w:rPr>
              <w:t>msgA-TransformPrecoder</w:t>
            </w:r>
            <w:proofErr w:type="spellEnd"/>
          </w:p>
          <w:p w14:paraId="7D14EFD7" w14:textId="77777777" w:rsidR="00C65757" w:rsidRPr="00F537EB" w:rsidRDefault="00C65757" w:rsidP="00801E3F">
            <w:pPr>
              <w:pStyle w:val="TAL"/>
              <w:rPr>
                <w:szCs w:val="22"/>
              </w:rPr>
            </w:pPr>
            <w:r w:rsidRPr="00F537EB">
              <w:rPr>
                <w:szCs w:val="22"/>
              </w:rPr>
              <w:t xml:space="preserve">Enables or disables the transform precoder for </w:t>
            </w:r>
            <w:proofErr w:type="spellStart"/>
            <w:r w:rsidRPr="00F537EB">
              <w:rPr>
                <w:szCs w:val="22"/>
              </w:rPr>
              <w:t>MsgA</w:t>
            </w:r>
            <w:proofErr w:type="spellEnd"/>
            <w:r w:rsidRPr="00F537EB">
              <w:rPr>
                <w:szCs w:val="22"/>
              </w:rPr>
              <w:t xml:space="preserve">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w:t>
            </w:r>
            <w:proofErr w:type="spellStart"/>
            <w:r w:rsidRPr="00F537EB">
              <w:rPr>
                <w:szCs w:val="22"/>
              </w:rPr>
              <w:t>msgA</w:t>
            </w:r>
            <w:proofErr w:type="spellEnd"/>
            <w:r w:rsidRPr="00F537EB">
              <w:rPr>
                <w:szCs w:val="22"/>
              </w:rPr>
              <w:t xml:space="preserve"> PUSCH if 4-step type RA is configured (</w:t>
            </w:r>
            <w:proofErr w:type="spellStart"/>
            <w:r w:rsidRPr="00F537EB">
              <w:rPr>
                <w:szCs w:val="22"/>
              </w:rPr>
              <w:t>i.e</w:t>
            </w:r>
            <w:proofErr w:type="spellEnd"/>
            <w:r w:rsidRPr="00F537EB">
              <w:rPr>
                <w:szCs w:val="22"/>
              </w:rPr>
              <w:t xml:space="preserve"> if the msg3-Transform-Precoder is included then it shall be enabled, else disabled).</w:t>
            </w:r>
          </w:p>
        </w:tc>
      </w:tr>
    </w:tbl>
    <w:p w14:paraId="28462F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E5FDE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88C478" w14:textId="77777777" w:rsidR="00C65757" w:rsidRPr="00F537EB" w:rsidRDefault="00C65757" w:rsidP="00801E3F">
            <w:pPr>
              <w:pStyle w:val="TAH"/>
              <w:rPr>
                <w:szCs w:val="22"/>
              </w:rPr>
            </w:pPr>
            <w:proofErr w:type="spellStart"/>
            <w:r w:rsidRPr="00F537EB">
              <w:rPr>
                <w:i/>
                <w:szCs w:val="22"/>
              </w:rPr>
              <w:t>MsgA</w:t>
            </w:r>
            <w:proofErr w:type="spellEnd"/>
            <w:r w:rsidRPr="00F537EB">
              <w:rPr>
                <w:i/>
                <w:szCs w:val="22"/>
              </w:rPr>
              <w:t xml:space="preserve">-PUSCH-Resource </w:t>
            </w:r>
            <w:r w:rsidRPr="00F537EB">
              <w:rPr>
                <w:szCs w:val="22"/>
              </w:rPr>
              <w:t>field descriptions</w:t>
            </w:r>
            <w:r w:rsidRPr="00F537EB" w:rsidDel="00123607">
              <w:rPr>
                <w:i/>
                <w:szCs w:val="22"/>
              </w:rPr>
              <w:t xml:space="preserve"> </w:t>
            </w:r>
          </w:p>
        </w:tc>
      </w:tr>
      <w:tr w:rsidR="00C65757" w:rsidRPr="00F537EB" w14:paraId="649EE3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4A0CEA" w14:textId="77777777" w:rsidR="00C65757" w:rsidRPr="00F537EB" w:rsidRDefault="00C65757" w:rsidP="00801E3F">
            <w:pPr>
              <w:pStyle w:val="TAL"/>
              <w:rPr>
                <w:b/>
                <w:i/>
                <w:szCs w:val="22"/>
              </w:rPr>
            </w:pPr>
            <w:proofErr w:type="spellStart"/>
            <w:r w:rsidRPr="00F537EB">
              <w:rPr>
                <w:b/>
                <w:i/>
                <w:szCs w:val="22"/>
              </w:rPr>
              <w:t>guardBandMsgA</w:t>
            </w:r>
            <w:proofErr w:type="spellEnd"/>
            <w:r w:rsidRPr="00F537EB">
              <w:rPr>
                <w:b/>
                <w:i/>
                <w:szCs w:val="22"/>
              </w:rPr>
              <w:t>-PUSCH</w:t>
            </w:r>
          </w:p>
          <w:p w14:paraId="21DE34DE" w14:textId="77777777" w:rsidR="00C65757" w:rsidRPr="00F537EB" w:rsidRDefault="00C65757" w:rsidP="00801E3F">
            <w:pPr>
              <w:pStyle w:val="TAL"/>
              <w:rPr>
                <w:szCs w:val="22"/>
              </w:rPr>
            </w:pPr>
            <w:r w:rsidRPr="00F537EB">
              <w:rPr>
                <w:szCs w:val="22"/>
              </w:rPr>
              <w:t xml:space="preserve">PRB-level guard band between </w:t>
            </w:r>
            <w:proofErr w:type="spellStart"/>
            <w:r w:rsidRPr="00F537EB">
              <w:rPr>
                <w:szCs w:val="22"/>
              </w:rPr>
              <w:t>FDMed</w:t>
            </w:r>
            <w:proofErr w:type="spellEnd"/>
            <w:r w:rsidRPr="00F537EB">
              <w:rPr>
                <w:szCs w:val="22"/>
              </w:rPr>
              <w:t xml:space="preserve"> PUSCH occasions (see TS 38.213 [13], clause 8.1A).</w:t>
            </w:r>
          </w:p>
        </w:tc>
      </w:tr>
      <w:tr w:rsidR="00C65757" w:rsidRPr="00F537EB" w14:paraId="1E238C4D" w14:textId="77777777" w:rsidTr="00801E3F">
        <w:tc>
          <w:tcPr>
            <w:tcW w:w="14173" w:type="dxa"/>
            <w:tcBorders>
              <w:top w:val="single" w:sz="4" w:space="0" w:color="auto"/>
              <w:left w:val="single" w:sz="4" w:space="0" w:color="auto"/>
              <w:bottom w:val="single" w:sz="4" w:space="0" w:color="auto"/>
              <w:right w:val="single" w:sz="4" w:space="0" w:color="auto"/>
            </w:tcBorders>
          </w:tcPr>
          <w:p w14:paraId="3E8C1C7E" w14:textId="77777777" w:rsidR="00C65757" w:rsidRPr="00F537EB" w:rsidRDefault="00C65757" w:rsidP="00801E3F">
            <w:pPr>
              <w:pStyle w:val="TAL"/>
              <w:rPr>
                <w:b/>
                <w:i/>
                <w:szCs w:val="22"/>
              </w:rPr>
            </w:pPr>
            <w:proofErr w:type="spellStart"/>
            <w:r w:rsidRPr="00F537EB">
              <w:rPr>
                <w:b/>
                <w:i/>
                <w:szCs w:val="22"/>
              </w:rPr>
              <w:t>guardPeriodMsgA</w:t>
            </w:r>
            <w:proofErr w:type="spellEnd"/>
            <w:r w:rsidRPr="00F537EB">
              <w:rPr>
                <w:b/>
                <w:i/>
                <w:szCs w:val="22"/>
              </w:rPr>
              <w:t>-PUSCH</w:t>
            </w:r>
          </w:p>
          <w:p w14:paraId="202DF52D" w14:textId="77777777" w:rsidR="00C65757" w:rsidRPr="00F537EB" w:rsidRDefault="00C65757" w:rsidP="00801E3F">
            <w:pPr>
              <w:pStyle w:val="TAL"/>
              <w:rPr>
                <w:szCs w:val="22"/>
              </w:rPr>
            </w:pPr>
            <w:r w:rsidRPr="00F537EB">
              <w:rPr>
                <w:szCs w:val="22"/>
              </w:rPr>
              <w:t>Guard period between PUSCH occasions in the unit of symbols (see TS 38.213 [13], clause 8.1A).</w:t>
            </w:r>
          </w:p>
        </w:tc>
      </w:tr>
      <w:tr w:rsidR="00C65757" w:rsidRPr="00F537EB" w14:paraId="07D6D6AA" w14:textId="77777777" w:rsidTr="00801E3F">
        <w:tc>
          <w:tcPr>
            <w:tcW w:w="14173" w:type="dxa"/>
            <w:tcBorders>
              <w:top w:val="single" w:sz="4" w:space="0" w:color="auto"/>
              <w:left w:val="single" w:sz="4" w:space="0" w:color="auto"/>
              <w:bottom w:val="single" w:sz="4" w:space="0" w:color="auto"/>
              <w:right w:val="single" w:sz="4" w:space="0" w:color="auto"/>
            </w:tcBorders>
          </w:tcPr>
          <w:p w14:paraId="54CA2E5A" w14:textId="77777777" w:rsidR="00C65757" w:rsidRPr="00F537EB" w:rsidRDefault="00C65757" w:rsidP="00801E3F">
            <w:pPr>
              <w:pStyle w:val="TAL"/>
              <w:rPr>
                <w:b/>
                <w:i/>
                <w:szCs w:val="22"/>
              </w:rPr>
            </w:pPr>
            <w:proofErr w:type="spellStart"/>
            <w:r w:rsidRPr="00F537EB">
              <w:rPr>
                <w:b/>
                <w:i/>
                <w:szCs w:val="22"/>
              </w:rPr>
              <w:t>frequencyStartMsgA</w:t>
            </w:r>
            <w:proofErr w:type="spellEnd"/>
            <w:r w:rsidRPr="00F537EB">
              <w:rPr>
                <w:b/>
                <w:i/>
                <w:szCs w:val="22"/>
              </w:rPr>
              <w:t>-PUSCH</w:t>
            </w:r>
          </w:p>
          <w:p w14:paraId="6B611E5D" w14:textId="77777777" w:rsidR="00C65757" w:rsidRPr="00F537EB" w:rsidRDefault="00C65757" w:rsidP="00801E3F">
            <w:pPr>
              <w:pStyle w:val="TAL"/>
              <w:rPr>
                <w:szCs w:val="22"/>
              </w:rPr>
            </w:pPr>
            <w:r w:rsidRPr="00F537EB">
              <w:rPr>
                <w:szCs w:val="22"/>
              </w:rPr>
              <w:t>Offset of lowest PUSCH occasion in frequency domain with respect to PRB 0 (see TS 38.213 [13], clause 8.1A).</w:t>
            </w:r>
          </w:p>
        </w:tc>
      </w:tr>
      <w:tr w:rsidR="00C65757" w:rsidRPr="00F537EB" w14:paraId="2DC2E35E" w14:textId="77777777" w:rsidTr="00801E3F">
        <w:tc>
          <w:tcPr>
            <w:tcW w:w="14173" w:type="dxa"/>
            <w:tcBorders>
              <w:top w:val="single" w:sz="4" w:space="0" w:color="auto"/>
              <w:left w:val="single" w:sz="4" w:space="0" w:color="auto"/>
              <w:bottom w:val="single" w:sz="4" w:space="0" w:color="auto"/>
              <w:right w:val="single" w:sz="4" w:space="0" w:color="auto"/>
            </w:tcBorders>
          </w:tcPr>
          <w:p w14:paraId="57F5FB6B" w14:textId="77777777" w:rsidR="00C65757" w:rsidRPr="00F537EB" w:rsidRDefault="00C65757" w:rsidP="00801E3F">
            <w:pPr>
              <w:pStyle w:val="TAL"/>
              <w:rPr>
                <w:b/>
                <w:i/>
                <w:szCs w:val="22"/>
              </w:rPr>
            </w:pPr>
            <w:proofErr w:type="spellStart"/>
            <w:r w:rsidRPr="00F537EB">
              <w:rPr>
                <w:b/>
                <w:i/>
                <w:szCs w:val="22"/>
              </w:rPr>
              <w:t>interlaceIndexFirstPO</w:t>
            </w:r>
            <w:proofErr w:type="spellEnd"/>
            <w:r w:rsidRPr="00F537EB">
              <w:rPr>
                <w:b/>
                <w:i/>
                <w:szCs w:val="22"/>
              </w:rPr>
              <w:t>-</w:t>
            </w:r>
            <w:proofErr w:type="spellStart"/>
            <w:r w:rsidRPr="00F537EB">
              <w:rPr>
                <w:b/>
                <w:i/>
                <w:szCs w:val="22"/>
              </w:rPr>
              <w:t>MsgA</w:t>
            </w:r>
            <w:proofErr w:type="spellEnd"/>
            <w:r w:rsidRPr="00F537EB">
              <w:rPr>
                <w:b/>
                <w:i/>
                <w:szCs w:val="22"/>
              </w:rPr>
              <w:t>-PUSCH</w:t>
            </w:r>
          </w:p>
          <w:p w14:paraId="12BB128A" w14:textId="77777777" w:rsidR="00C65757" w:rsidRPr="00F537EB" w:rsidRDefault="00C65757" w:rsidP="00801E3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C65757" w:rsidRPr="00F537EB" w14:paraId="19D73F58" w14:textId="77777777" w:rsidTr="00801E3F">
        <w:tc>
          <w:tcPr>
            <w:tcW w:w="14173" w:type="dxa"/>
            <w:tcBorders>
              <w:top w:val="single" w:sz="4" w:space="0" w:color="auto"/>
              <w:left w:val="single" w:sz="4" w:space="0" w:color="auto"/>
              <w:bottom w:val="single" w:sz="4" w:space="0" w:color="auto"/>
              <w:right w:val="single" w:sz="4" w:space="0" w:color="auto"/>
            </w:tcBorders>
          </w:tcPr>
          <w:p w14:paraId="28995F92" w14:textId="77777777" w:rsidR="00C65757" w:rsidRPr="00F537EB" w:rsidRDefault="00C65757" w:rsidP="00801E3F">
            <w:pPr>
              <w:pStyle w:val="TAL"/>
              <w:rPr>
                <w:b/>
                <w:i/>
                <w:szCs w:val="22"/>
              </w:rPr>
            </w:pPr>
            <w:proofErr w:type="spellStart"/>
            <w:r w:rsidRPr="00F537EB">
              <w:rPr>
                <w:b/>
                <w:i/>
                <w:szCs w:val="22"/>
              </w:rPr>
              <w:t>mappingTypeMsgA</w:t>
            </w:r>
            <w:proofErr w:type="spellEnd"/>
            <w:r w:rsidRPr="00F537EB">
              <w:rPr>
                <w:b/>
                <w:i/>
                <w:szCs w:val="22"/>
              </w:rPr>
              <w:t>-PUSCH</w:t>
            </w:r>
          </w:p>
          <w:p w14:paraId="1EF43663" w14:textId="77777777" w:rsidR="00C65757" w:rsidRPr="00F537EB" w:rsidRDefault="00C65757" w:rsidP="00801E3F">
            <w:pPr>
              <w:pStyle w:val="TAL"/>
              <w:rPr>
                <w:szCs w:val="22"/>
              </w:rPr>
            </w:pPr>
            <w:r w:rsidRPr="00F537EB">
              <w:rPr>
                <w:szCs w:val="22"/>
              </w:rPr>
              <w:t xml:space="preserve">PUSCH mapping type A or B. If the field is absent, the UE shall use the parameter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r w:rsidR="00C65757" w:rsidRPr="00F537EB" w14:paraId="586C397D" w14:textId="77777777" w:rsidTr="00801E3F">
        <w:tc>
          <w:tcPr>
            <w:tcW w:w="14173" w:type="dxa"/>
            <w:tcBorders>
              <w:top w:val="single" w:sz="4" w:space="0" w:color="auto"/>
              <w:left w:val="single" w:sz="4" w:space="0" w:color="auto"/>
              <w:bottom w:val="single" w:sz="4" w:space="0" w:color="auto"/>
              <w:right w:val="single" w:sz="4" w:space="0" w:color="auto"/>
            </w:tcBorders>
          </w:tcPr>
          <w:p w14:paraId="71A5E277"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-Alpha</w:t>
            </w:r>
          </w:p>
          <w:p w14:paraId="03EDE4B9" w14:textId="77777777" w:rsidR="00C65757" w:rsidRPr="00F537EB" w:rsidRDefault="00C65757" w:rsidP="00801E3F">
            <w:pPr>
              <w:pStyle w:val="TAL"/>
              <w:rPr>
                <w:szCs w:val="22"/>
              </w:rPr>
            </w:pPr>
            <w:r w:rsidRPr="00F537EB">
              <w:rPr>
                <w:szCs w:val="22"/>
              </w:rPr>
              <w:t xml:space="preserve">Dedicated alpha value for </w:t>
            </w:r>
            <w:proofErr w:type="spellStart"/>
            <w:r w:rsidRPr="00F537EB">
              <w:rPr>
                <w:szCs w:val="22"/>
              </w:rPr>
              <w:t>MsgA</w:t>
            </w:r>
            <w:proofErr w:type="spellEnd"/>
            <w:r w:rsidRPr="00F537EB">
              <w:rPr>
                <w:szCs w:val="22"/>
              </w:rPr>
              <w:t xml:space="preserve">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C65757" w:rsidRPr="00F537EB" w14:paraId="6A72238D" w14:textId="77777777" w:rsidTr="00801E3F">
        <w:tc>
          <w:tcPr>
            <w:tcW w:w="14173" w:type="dxa"/>
            <w:tcBorders>
              <w:top w:val="single" w:sz="4" w:space="0" w:color="auto"/>
              <w:left w:val="single" w:sz="4" w:space="0" w:color="auto"/>
              <w:bottom w:val="single" w:sz="4" w:space="0" w:color="auto"/>
              <w:right w:val="single" w:sz="4" w:space="0" w:color="auto"/>
            </w:tcBorders>
          </w:tcPr>
          <w:p w14:paraId="4AE657A9"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-DMRS-Config</w:t>
            </w:r>
          </w:p>
          <w:p w14:paraId="01BDD3C7" w14:textId="77777777" w:rsidR="00C65757" w:rsidRPr="00F537EB" w:rsidRDefault="00C65757" w:rsidP="00801E3F">
            <w:pPr>
              <w:pStyle w:val="TAL"/>
              <w:rPr>
                <w:szCs w:val="22"/>
              </w:rPr>
            </w:pPr>
            <w:r w:rsidRPr="00F537EB">
              <w:rPr>
                <w:szCs w:val="22"/>
              </w:rPr>
              <w:t xml:space="preserve">DMRS configuration for </w:t>
            </w:r>
            <w:proofErr w:type="spellStart"/>
            <w:r w:rsidRPr="00F537EB">
              <w:rPr>
                <w:szCs w:val="22"/>
              </w:rPr>
              <w:t>msgA</w:t>
            </w:r>
            <w:proofErr w:type="spellEnd"/>
            <w:r w:rsidRPr="00F537EB">
              <w:rPr>
                <w:szCs w:val="22"/>
              </w:rPr>
              <w:t xml:space="preserve"> PUSCH (see TS 38.213 [13], clause 8.1A and TS 38.214 [19] clause 6.2.2).</w:t>
            </w:r>
          </w:p>
        </w:tc>
      </w:tr>
      <w:tr w:rsidR="00C65757" w:rsidRPr="00F537EB" w14:paraId="2D88F2CE" w14:textId="77777777" w:rsidTr="00801E3F">
        <w:tc>
          <w:tcPr>
            <w:tcW w:w="14173" w:type="dxa"/>
            <w:tcBorders>
              <w:top w:val="single" w:sz="4" w:space="0" w:color="auto"/>
              <w:left w:val="single" w:sz="4" w:space="0" w:color="auto"/>
              <w:bottom w:val="single" w:sz="4" w:space="0" w:color="auto"/>
              <w:right w:val="single" w:sz="4" w:space="0" w:color="auto"/>
            </w:tcBorders>
          </w:tcPr>
          <w:p w14:paraId="37CAC326" w14:textId="77777777" w:rsidR="00C65757" w:rsidRPr="00F537EB" w:rsidRDefault="00C65757" w:rsidP="00801E3F">
            <w:pPr>
              <w:pStyle w:val="TAL"/>
              <w:rPr>
                <w:b/>
                <w:i/>
                <w:szCs w:val="22"/>
              </w:rPr>
            </w:pPr>
            <w:proofErr w:type="spellStart"/>
            <w:r w:rsidRPr="00F537EB">
              <w:rPr>
                <w:b/>
                <w:i/>
                <w:szCs w:val="22"/>
              </w:rPr>
              <w:t>msgA-HoppingBits</w:t>
            </w:r>
            <w:proofErr w:type="spellEnd"/>
          </w:p>
          <w:p w14:paraId="78AD5AFF" w14:textId="77777777" w:rsidR="00C65757" w:rsidRPr="00F537EB" w:rsidRDefault="00C65757" w:rsidP="00801E3F">
            <w:pPr>
              <w:pStyle w:val="TAL"/>
              <w:rPr>
                <w:szCs w:val="22"/>
              </w:rPr>
            </w:pPr>
            <w:r w:rsidRPr="00F537EB">
              <w:rPr>
                <w:szCs w:val="22"/>
              </w:rPr>
              <w:t>Value of hopping bits to indicate which frequency offset to be used for second hop. See Table 8.3-1 in 38.213 [13].</w:t>
            </w:r>
          </w:p>
        </w:tc>
      </w:tr>
      <w:tr w:rsidR="00C65757" w:rsidRPr="00F537EB" w14:paraId="639C6AEA" w14:textId="77777777" w:rsidTr="00801E3F">
        <w:tc>
          <w:tcPr>
            <w:tcW w:w="14173" w:type="dxa"/>
            <w:tcBorders>
              <w:top w:val="single" w:sz="4" w:space="0" w:color="auto"/>
              <w:left w:val="single" w:sz="4" w:space="0" w:color="auto"/>
              <w:bottom w:val="single" w:sz="4" w:space="0" w:color="auto"/>
              <w:right w:val="single" w:sz="4" w:space="0" w:color="auto"/>
            </w:tcBorders>
          </w:tcPr>
          <w:p w14:paraId="79D7A093" w14:textId="77777777" w:rsidR="00C65757" w:rsidRPr="00F537EB" w:rsidRDefault="00C65757" w:rsidP="00801E3F">
            <w:pPr>
              <w:pStyle w:val="TAL"/>
              <w:rPr>
                <w:b/>
                <w:i/>
                <w:szCs w:val="22"/>
              </w:rPr>
            </w:pPr>
            <w:proofErr w:type="spellStart"/>
            <w:r w:rsidRPr="00F537EB">
              <w:rPr>
                <w:b/>
                <w:i/>
                <w:szCs w:val="22"/>
              </w:rPr>
              <w:t>msgA-IntraSlotFrequencyHopping</w:t>
            </w:r>
            <w:proofErr w:type="spellEnd"/>
          </w:p>
          <w:p w14:paraId="60381C24" w14:textId="77777777" w:rsidR="00C65757" w:rsidRPr="00F537EB" w:rsidRDefault="00C65757" w:rsidP="00801E3F">
            <w:pPr>
              <w:pStyle w:val="TAL"/>
              <w:rPr>
                <w:szCs w:val="22"/>
              </w:rPr>
            </w:pPr>
            <w:r w:rsidRPr="00F537EB">
              <w:rPr>
                <w:szCs w:val="22"/>
              </w:rPr>
              <w:t>Intra-slot frequency hopping per PUSCH occasion (see TS 38.213 [13], clause 8.1A).</w:t>
            </w:r>
          </w:p>
        </w:tc>
      </w:tr>
      <w:tr w:rsidR="00C65757" w:rsidRPr="00F537EB" w14:paraId="1F73EA32" w14:textId="77777777" w:rsidTr="00801E3F">
        <w:tc>
          <w:tcPr>
            <w:tcW w:w="14173" w:type="dxa"/>
            <w:tcBorders>
              <w:top w:val="single" w:sz="4" w:space="0" w:color="auto"/>
              <w:left w:val="single" w:sz="4" w:space="0" w:color="auto"/>
              <w:bottom w:val="single" w:sz="4" w:space="0" w:color="auto"/>
              <w:right w:val="single" w:sz="4" w:space="0" w:color="auto"/>
            </w:tcBorders>
          </w:tcPr>
          <w:p w14:paraId="02BE8B0C"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-MCS</w:t>
            </w:r>
          </w:p>
          <w:p w14:paraId="62E8FE62" w14:textId="77777777" w:rsidR="00C65757" w:rsidRPr="00F537EB" w:rsidRDefault="00C65757" w:rsidP="00801E3F">
            <w:pPr>
              <w:pStyle w:val="TAL"/>
              <w:rPr>
                <w:szCs w:val="22"/>
              </w:rPr>
            </w:pPr>
            <w:r w:rsidRPr="00F537EB">
              <w:rPr>
                <w:szCs w:val="22"/>
              </w:rPr>
              <w:t xml:space="preserve">Indicates the MCS index for </w:t>
            </w:r>
            <w:proofErr w:type="spellStart"/>
            <w:r w:rsidRPr="00F537EB">
              <w:rPr>
                <w:szCs w:val="22"/>
              </w:rPr>
              <w:t>msgA</w:t>
            </w:r>
            <w:proofErr w:type="spellEnd"/>
            <w:r w:rsidRPr="00F537EB">
              <w:rPr>
                <w:szCs w:val="22"/>
              </w:rPr>
              <w:t xml:space="preserve"> PUSCH from the Table 6.1.4.1-1 for DFT-s-OFDM and Table 5.1.3.1-1 for CP-OFDM in 38.214 [19].</w:t>
            </w:r>
          </w:p>
        </w:tc>
      </w:tr>
      <w:tr w:rsidR="00C65757" w:rsidRPr="00F537EB" w14:paraId="0B8065A2" w14:textId="77777777" w:rsidTr="00801E3F">
        <w:tc>
          <w:tcPr>
            <w:tcW w:w="14173" w:type="dxa"/>
            <w:tcBorders>
              <w:top w:val="single" w:sz="4" w:space="0" w:color="auto"/>
              <w:left w:val="single" w:sz="4" w:space="0" w:color="auto"/>
              <w:bottom w:val="single" w:sz="4" w:space="0" w:color="auto"/>
              <w:right w:val="single" w:sz="4" w:space="0" w:color="auto"/>
            </w:tcBorders>
          </w:tcPr>
          <w:p w14:paraId="3CEC3C8F"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PreambleGroup</w:t>
            </w:r>
            <w:proofErr w:type="spellEnd"/>
          </w:p>
          <w:p w14:paraId="4DDBFCDC" w14:textId="77777777" w:rsidR="00C65757" w:rsidRPr="00F537EB" w:rsidRDefault="00C65757" w:rsidP="00801E3F">
            <w:pPr>
              <w:pStyle w:val="TAL"/>
              <w:rPr>
                <w:bCs/>
                <w:iCs/>
                <w:szCs w:val="22"/>
              </w:rPr>
            </w:pPr>
            <w:r w:rsidRPr="00F537EB">
              <w:rPr>
                <w:bCs/>
                <w:iCs/>
                <w:szCs w:val="22"/>
              </w:rPr>
              <w:t xml:space="preserve">Indicates the preamble group that the </w:t>
            </w:r>
            <w:proofErr w:type="spellStart"/>
            <w:r w:rsidRPr="00F537EB">
              <w:rPr>
                <w:bCs/>
                <w:iCs/>
                <w:szCs w:val="22"/>
              </w:rPr>
              <w:t>msgA</w:t>
            </w:r>
            <w:proofErr w:type="spellEnd"/>
            <w:r w:rsidRPr="00F537EB">
              <w:rPr>
                <w:bCs/>
                <w:iCs/>
                <w:szCs w:val="22"/>
              </w:rPr>
              <w:t xml:space="preserve"> PUSCH configuration is tied to according to </w:t>
            </w:r>
            <w:proofErr w:type="spellStart"/>
            <w:r w:rsidRPr="00F537EB">
              <w:rPr>
                <w:bCs/>
                <w:i/>
                <w:szCs w:val="22"/>
              </w:rPr>
              <w:t>groupB-ConfiguredTwoStep</w:t>
            </w:r>
            <w:proofErr w:type="spellEnd"/>
            <w:r w:rsidRPr="00F537EB">
              <w:rPr>
                <w:bCs/>
                <w:iCs/>
                <w:szCs w:val="22"/>
              </w:rPr>
              <w:t xml:space="preserve"> in </w:t>
            </w:r>
            <w:r w:rsidRPr="00F537EB">
              <w:rPr>
                <w:bCs/>
                <w:i/>
                <w:szCs w:val="22"/>
              </w:rPr>
              <w:t>RACH-</w:t>
            </w:r>
            <w:proofErr w:type="spellStart"/>
            <w:r w:rsidRPr="00F537EB">
              <w:rPr>
                <w:bCs/>
                <w:i/>
                <w:szCs w:val="22"/>
              </w:rPr>
              <w:t>ConfigCommonTwoStepRA</w:t>
            </w:r>
            <w:proofErr w:type="spellEnd"/>
            <w:r w:rsidRPr="00F537EB">
              <w:rPr>
                <w:bCs/>
                <w:iCs/>
                <w:szCs w:val="22"/>
              </w:rPr>
              <w:t xml:space="preserve">. If the field is </w:t>
            </w:r>
            <w:proofErr w:type="gramStart"/>
            <w:r w:rsidRPr="00F537EB">
              <w:rPr>
                <w:bCs/>
                <w:iCs/>
                <w:szCs w:val="22"/>
              </w:rPr>
              <w:t>absent</w:t>
            </w:r>
            <w:proofErr w:type="gramEnd"/>
            <w:r w:rsidRPr="00F537EB">
              <w:rPr>
                <w:bCs/>
                <w:iCs/>
                <w:szCs w:val="22"/>
              </w:rPr>
              <w:t xml:space="preserve"> then there is only one preamble group configured. If two </w:t>
            </w:r>
            <w:proofErr w:type="spellStart"/>
            <w:r w:rsidRPr="00F537EB">
              <w:rPr>
                <w:bCs/>
                <w:i/>
                <w:szCs w:val="22"/>
              </w:rPr>
              <w:t>msgA</w:t>
            </w:r>
            <w:proofErr w:type="spellEnd"/>
            <w:r w:rsidRPr="00F537EB">
              <w:rPr>
                <w:bCs/>
                <w:i/>
                <w:szCs w:val="22"/>
              </w:rPr>
              <w:t>-PUSCH-Resource</w:t>
            </w:r>
            <w:r w:rsidRPr="00F537EB">
              <w:rPr>
                <w:bCs/>
                <w:iCs/>
                <w:szCs w:val="22"/>
              </w:rPr>
              <w:t xml:space="preserve"> are configured in the BWP, this value may not be the same in both groups.</w:t>
            </w:r>
          </w:p>
        </w:tc>
      </w:tr>
      <w:tr w:rsidR="00C65757" w:rsidRPr="00F537EB" w14:paraId="1EF54DB4" w14:textId="77777777" w:rsidTr="00801E3F">
        <w:tc>
          <w:tcPr>
            <w:tcW w:w="14173" w:type="dxa"/>
            <w:tcBorders>
              <w:top w:val="single" w:sz="4" w:space="0" w:color="auto"/>
              <w:left w:val="single" w:sz="4" w:space="0" w:color="auto"/>
              <w:bottom w:val="single" w:sz="4" w:space="0" w:color="auto"/>
              <w:right w:val="single" w:sz="4" w:space="0" w:color="auto"/>
            </w:tcBorders>
          </w:tcPr>
          <w:p w14:paraId="57C7A5EE"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TimeDomainAllocation</w:t>
            </w:r>
            <w:proofErr w:type="spellEnd"/>
          </w:p>
          <w:p w14:paraId="21359080" w14:textId="77777777" w:rsidR="00C65757" w:rsidRPr="00F537EB" w:rsidRDefault="00C65757" w:rsidP="00801E3F">
            <w:pPr>
              <w:pStyle w:val="TAL"/>
              <w:rPr>
                <w:szCs w:val="22"/>
              </w:rPr>
            </w:pPr>
            <w:r w:rsidRPr="00F537EB">
              <w:rPr>
                <w:szCs w:val="22"/>
              </w:rPr>
              <w:t>Indicates a combination of start symbol and length and PUSCH mapping type from the TDRA table (</w:t>
            </w:r>
            <w:r w:rsidRPr="00F537EB">
              <w:rPr>
                <w:i/>
                <w:szCs w:val="22"/>
              </w:rPr>
              <w:t>PUSCH-</w:t>
            </w:r>
            <w:proofErr w:type="spellStart"/>
            <w:r w:rsidRPr="00F537EB">
              <w:rPr>
                <w:i/>
                <w:szCs w:val="22"/>
              </w:rPr>
              <w:t>TimeDomainResourceAllocationList</w:t>
            </w:r>
            <w:proofErr w:type="spellEnd"/>
            <w:r w:rsidRPr="00F537EB">
              <w:rPr>
                <w:szCs w:val="22"/>
              </w:rPr>
              <w:t xml:space="preserve"> if provided in </w:t>
            </w:r>
            <w:r w:rsidRPr="00F537EB">
              <w:rPr>
                <w:i/>
                <w:iCs/>
                <w:szCs w:val="22"/>
              </w:rPr>
              <w:t>PUSCH-</w:t>
            </w:r>
            <w:proofErr w:type="spellStart"/>
            <w:r w:rsidRPr="00F537EB">
              <w:rPr>
                <w:i/>
                <w:iCs/>
                <w:szCs w:val="22"/>
              </w:rPr>
              <w:t>ConfigCommon</w:t>
            </w:r>
            <w:proofErr w:type="spellEnd"/>
            <w:r w:rsidRPr="00F537EB">
              <w:rPr>
                <w:szCs w:val="22"/>
              </w:rPr>
              <w:t>, or else the default Table 6.1.2.1.1-2 in 38.214 [19]).</w:t>
            </w:r>
          </w:p>
        </w:tc>
      </w:tr>
      <w:tr w:rsidR="00C65757" w:rsidRPr="00F537EB" w14:paraId="2D5C7082" w14:textId="77777777" w:rsidTr="00801E3F">
        <w:tc>
          <w:tcPr>
            <w:tcW w:w="14173" w:type="dxa"/>
            <w:tcBorders>
              <w:top w:val="single" w:sz="4" w:space="0" w:color="auto"/>
              <w:left w:val="single" w:sz="4" w:space="0" w:color="auto"/>
              <w:bottom w:val="single" w:sz="4" w:space="0" w:color="auto"/>
              <w:right w:val="single" w:sz="4" w:space="0" w:color="auto"/>
            </w:tcBorders>
          </w:tcPr>
          <w:p w14:paraId="43B2A5A4"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TimeDomainOffset</w:t>
            </w:r>
            <w:proofErr w:type="spellEnd"/>
          </w:p>
          <w:p w14:paraId="378967B6" w14:textId="77777777" w:rsidR="00C65757" w:rsidRPr="00F537EB" w:rsidRDefault="00C65757" w:rsidP="00801E3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C65757" w:rsidRPr="00F537EB" w14:paraId="7D3FC2CE" w14:textId="77777777" w:rsidTr="00801E3F">
        <w:tc>
          <w:tcPr>
            <w:tcW w:w="14173" w:type="dxa"/>
            <w:tcBorders>
              <w:top w:val="single" w:sz="4" w:space="0" w:color="auto"/>
              <w:left w:val="single" w:sz="4" w:space="0" w:color="auto"/>
              <w:bottom w:val="single" w:sz="4" w:space="0" w:color="auto"/>
              <w:right w:val="single" w:sz="4" w:space="0" w:color="auto"/>
            </w:tcBorders>
          </w:tcPr>
          <w:p w14:paraId="4E54F854" w14:textId="77777777" w:rsidR="00C65757" w:rsidRPr="00F537EB" w:rsidRDefault="00C65757" w:rsidP="00801E3F">
            <w:pPr>
              <w:pStyle w:val="TAL"/>
              <w:rPr>
                <w:b/>
                <w:i/>
                <w:szCs w:val="22"/>
              </w:rPr>
            </w:pPr>
            <w:proofErr w:type="spellStart"/>
            <w:r w:rsidRPr="00F537EB">
              <w:rPr>
                <w:b/>
                <w:i/>
                <w:szCs w:val="22"/>
              </w:rPr>
              <w:t>nrofDMRS</w:t>
            </w:r>
            <w:proofErr w:type="spellEnd"/>
            <w:r w:rsidRPr="00F537EB">
              <w:rPr>
                <w:b/>
                <w:i/>
                <w:szCs w:val="22"/>
              </w:rPr>
              <w:t>-Sequences</w:t>
            </w:r>
          </w:p>
          <w:p w14:paraId="2CC784D6" w14:textId="77777777" w:rsidR="00C65757" w:rsidRPr="00F537EB" w:rsidRDefault="00C65757" w:rsidP="00801E3F">
            <w:pPr>
              <w:pStyle w:val="TAL"/>
              <w:rPr>
                <w:szCs w:val="22"/>
              </w:rPr>
            </w:pPr>
            <w:r w:rsidRPr="00F537EB">
              <w:rPr>
                <w:szCs w:val="22"/>
              </w:rPr>
              <w:t xml:space="preserve">Number of DMRS sequences for </w:t>
            </w:r>
            <w:proofErr w:type="spellStart"/>
            <w:r w:rsidRPr="00F537EB">
              <w:rPr>
                <w:szCs w:val="22"/>
              </w:rPr>
              <w:t>MsgA</w:t>
            </w:r>
            <w:proofErr w:type="spellEnd"/>
            <w:r w:rsidRPr="00F537EB">
              <w:rPr>
                <w:szCs w:val="22"/>
              </w:rPr>
              <w:t xml:space="preserve">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C65757" w:rsidRPr="00F537EB" w14:paraId="00757365" w14:textId="77777777" w:rsidTr="00801E3F">
        <w:tc>
          <w:tcPr>
            <w:tcW w:w="14173" w:type="dxa"/>
            <w:tcBorders>
              <w:top w:val="single" w:sz="4" w:space="0" w:color="auto"/>
              <w:left w:val="single" w:sz="4" w:space="0" w:color="auto"/>
              <w:bottom w:val="single" w:sz="4" w:space="0" w:color="auto"/>
              <w:right w:val="single" w:sz="4" w:space="0" w:color="auto"/>
            </w:tcBorders>
          </w:tcPr>
          <w:p w14:paraId="12215A77" w14:textId="77777777" w:rsidR="00C65757" w:rsidRPr="00F537EB" w:rsidRDefault="00C65757" w:rsidP="00801E3F">
            <w:pPr>
              <w:pStyle w:val="TAL"/>
              <w:rPr>
                <w:b/>
                <w:i/>
                <w:szCs w:val="22"/>
              </w:rPr>
            </w:pPr>
            <w:proofErr w:type="spellStart"/>
            <w:r w:rsidRPr="00F537EB">
              <w:rPr>
                <w:b/>
                <w:i/>
                <w:szCs w:val="22"/>
              </w:rPr>
              <w:t>nrofInterlacesPerMsgA</w:t>
            </w:r>
            <w:proofErr w:type="spellEnd"/>
            <w:r w:rsidRPr="00F537EB">
              <w:rPr>
                <w:b/>
                <w:i/>
                <w:szCs w:val="22"/>
              </w:rPr>
              <w:t>-PO</w:t>
            </w:r>
          </w:p>
          <w:p w14:paraId="24984400" w14:textId="77777777" w:rsidR="00C65757" w:rsidRPr="00F537EB" w:rsidRDefault="00C65757" w:rsidP="00801E3F">
            <w:pPr>
              <w:pStyle w:val="TAL"/>
              <w:rPr>
                <w:szCs w:val="22"/>
              </w:rPr>
            </w:pPr>
            <w:r w:rsidRPr="00F537EB">
              <w:rPr>
                <w:szCs w:val="22"/>
              </w:rPr>
              <w:t xml:space="preserve">Number of </w:t>
            </w:r>
            <w:proofErr w:type="gramStart"/>
            <w:r w:rsidRPr="00F537EB">
              <w:rPr>
                <w:szCs w:val="22"/>
              </w:rPr>
              <w:t>consecutive</w:t>
            </w:r>
            <w:proofErr w:type="gramEnd"/>
            <w:r w:rsidRPr="00F537EB">
              <w:rPr>
                <w:szCs w:val="22"/>
              </w:rPr>
              <w:t xml:space="preserve"> interlaces per PUSCH occasion if interlaced PUSCH is configured. For 30kHz SCS only the integers 1, 2, 3, 4, 5 are applicable (see TS 38.213 [13], clause 8.1A).</w:t>
            </w:r>
          </w:p>
        </w:tc>
      </w:tr>
      <w:tr w:rsidR="00C65757" w:rsidRPr="00F537EB" w14:paraId="1F436CBA" w14:textId="77777777" w:rsidTr="00801E3F">
        <w:tc>
          <w:tcPr>
            <w:tcW w:w="14173" w:type="dxa"/>
            <w:tcBorders>
              <w:top w:val="single" w:sz="4" w:space="0" w:color="auto"/>
              <w:left w:val="single" w:sz="4" w:space="0" w:color="auto"/>
              <w:bottom w:val="single" w:sz="4" w:space="0" w:color="auto"/>
              <w:right w:val="single" w:sz="4" w:space="0" w:color="auto"/>
            </w:tcBorders>
          </w:tcPr>
          <w:p w14:paraId="34D8906E" w14:textId="77777777" w:rsidR="00C65757" w:rsidRPr="00F537EB" w:rsidRDefault="00C65757" w:rsidP="00801E3F">
            <w:pPr>
              <w:pStyle w:val="TAL"/>
              <w:rPr>
                <w:b/>
                <w:i/>
                <w:szCs w:val="22"/>
              </w:rPr>
            </w:pPr>
            <w:proofErr w:type="spellStart"/>
            <w:r w:rsidRPr="00F537EB">
              <w:rPr>
                <w:b/>
                <w:i/>
                <w:szCs w:val="22"/>
              </w:rPr>
              <w:t>nrofMsgA</w:t>
            </w:r>
            <w:proofErr w:type="spellEnd"/>
            <w:r w:rsidRPr="00F537EB">
              <w:rPr>
                <w:b/>
                <w:i/>
                <w:szCs w:val="22"/>
              </w:rPr>
              <w:t>-PO-FDM</w:t>
            </w:r>
          </w:p>
          <w:p w14:paraId="7329A247" w14:textId="77777777" w:rsidR="00C65757" w:rsidRPr="00F537EB" w:rsidRDefault="00C65757" w:rsidP="00801E3F">
            <w:pPr>
              <w:pStyle w:val="TAL"/>
              <w:rPr>
                <w:szCs w:val="22"/>
              </w:rPr>
            </w:pPr>
            <w:r w:rsidRPr="00F537EB">
              <w:rPr>
                <w:szCs w:val="22"/>
              </w:rPr>
              <w:t xml:space="preserve">The number of </w:t>
            </w:r>
            <w:proofErr w:type="spellStart"/>
            <w:r w:rsidRPr="00F537EB">
              <w:rPr>
                <w:szCs w:val="22"/>
              </w:rPr>
              <w:t>msgA</w:t>
            </w:r>
            <w:proofErr w:type="spellEnd"/>
            <w:r w:rsidRPr="00F537EB">
              <w:rPr>
                <w:szCs w:val="22"/>
              </w:rPr>
              <w:t xml:space="preserve"> PUSCH occasions </w:t>
            </w:r>
            <w:proofErr w:type="spellStart"/>
            <w:r w:rsidRPr="00F537EB">
              <w:rPr>
                <w:szCs w:val="22"/>
              </w:rPr>
              <w:t>FDMed</w:t>
            </w:r>
            <w:proofErr w:type="spellEnd"/>
            <w:r w:rsidRPr="00F537EB">
              <w:rPr>
                <w:szCs w:val="22"/>
              </w:rPr>
              <w:t xml:space="preserve"> in </w:t>
            </w:r>
            <w:proofErr w:type="gramStart"/>
            <w:r w:rsidRPr="00F537EB">
              <w:rPr>
                <w:szCs w:val="22"/>
              </w:rPr>
              <w:t>one time</w:t>
            </w:r>
            <w:proofErr w:type="gramEnd"/>
            <w:r w:rsidRPr="00F537EB">
              <w:rPr>
                <w:szCs w:val="22"/>
              </w:rPr>
              <w:t xml:space="preserve"> instance (see TS 38.213 [13], clause 8.1A).</w:t>
            </w:r>
          </w:p>
        </w:tc>
      </w:tr>
      <w:tr w:rsidR="00C65757" w:rsidRPr="00F537EB" w14:paraId="674E51D4" w14:textId="77777777" w:rsidTr="00801E3F">
        <w:tc>
          <w:tcPr>
            <w:tcW w:w="14173" w:type="dxa"/>
            <w:tcBorders>
              <w:top w:val="single" w:sz="4" w:space="0" w:color="auto"/>
              <w:left w:val="single" w:sz="4" w:space="0" w:color="auto"/>
              <w:bottom w:val="single" w:sz="4" w:space="0" w:color="auto"/>
              <w:right w:val="single" w:sz="4" w:space="0" w:color="auto"/>
            </w:tcBorders>
          </w:tcPr>
          <w:p w14:paraId="78AEDF3A" w14:textId="77777777" w:rsidR="00C65757" w:rsidRPr="00F537EB" w:rsidRDefault="00C65757" w:rsidP="00801E3F">
            <w:pPr>
              <w:pStyle w:val="TAL"/>
              <w:rPr>
                <w:b/>
                <w:i/>
                <w:szCs w:val="22"/>
              </w:rPr>
            </w:pPr>
            <w:proofErr w:type="spellStart"/>
            <w:r w:rsidRPr="00F537EB">
              <w:rPr>
                <w:b/>
                <w:i/>
                <w:szCs w:val="22"/>
              </w:rPr>
              <w:t>nrofMsgA</w:t>
            </w:r>
            <w:proofErr w:type="spellEnd"/>
            <w:r w:rsidRPr="00F537EB">
              <w:rPr>
                <w:b/>
                <w:i/>
                <w:szCs w:val="22"/>
              </w:rPr>
              <w:t>-PO-</w:t>
            </w:r>
            <w:proofErr w:type="spellStart"/>
            <w:r w:rsidRPr="00F537EB">
              <w:rPr>
                <w:b/>
                <w:i/>
                <w:szCs w:val="22"/>
              </w:rPr>
              <w:t>PerSlot</w:t>
            </w:r>
            <w:proofErr w:type="spellEnd"/>
          </w:p>
          <w:p w14:paraId="67B6B518" w14:textId="77777777" w:rsidR="00C65757" w:rsidRPr="00F537EB" w:rsidRDefault="00C65757" w:rsidP="00801E3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C65757" w:rsidRPr="00F537EB" w14:paraId="5A47874F" w14:textId="77777777" w:rsidTr="00801E3F">
        <w:tc>
          <w:tcPr>
            <w:tcW w:w="14173" w:type="dxa"/>
            <w:tcBorders>
              <w:top w:val="single" w:sz="4" w:space="0" w:color="auto"/>
              <w:left w:val="single" w:sz="4" w:space="0" w:color="auto"/>
              <w:bottom w:val="single" w:sz="4" w:space="0" w:color="auto"/>
              <w:right w:val="single" w:sz="4" w:space="0" w:color="auto"/>
            </w:tcBorders>
          </w:tcPr>
          <w:p w14:paraId="42A61260" w14:textId="77777777" w:rsidR="00C65757" w:rsidRPr="00F537EB" w:rsidRDefault="00C65757" w:rsidP="00801E3F">
            <w:pPr>
              <w:pStyle w:val="TAL"/>
              <w:rPr>
                <w:b/>
                <w:i/>
                <w:szCs w:val="22"/>
              </w:rPr>
            </w:pPr>
            <w:proofErr w:type="spellStart"/>
            <w:r w:rsidRPr="00F537EB">
              <w:rPr>
                <w:b/>
                <w:i/>
                <w:szCs w:val="22"/>
              </w:rPr>
              <w:t>nrofPRBs</w:t>
            </w:r>
            <w:proofErr w:type="spellEnd"/>
            <w:r w:rsidRPr="00F537EB">
              <w:rPr>
                <w:b/>
                <w:i/>
                <w:szCs w:val="22"/>
              </w:rPr>
              <w:t>-</w:t>
            </w:r>
            <w:proofErr w:type="spellStart"/>
            <w:r w:rsidRPr="00F537EB">
              <w:rPr>
                <w:b/>
                <w:i/>
                <w:szCs w:val="22"/>
              </w:rPr>
              <w:t>PerMsgA</w:t>
            </w:r>
            <w:proofErr w:type="spellEnd"/>
            <w:r w:rsidRPr="00F537EB">
              <w:rPr>
                <w:b/>
                <w:i/>
                <w:szCs w:val="22"/>
              </w:rPr>
              <w:t>-PO</w:t>
            </w:r>
          </w:p>
          <w:p w14:paraId="781BB6FA" w14:textId="77777777" w:rsidR="00C65757" w:rsidRPr="00F537EB" w:rsidRDefault="00C65757" w:rsidP="00801E3F">
            <w:pPr>
              <w:pStyle w:val="TAL"/>
              <w:rPr>
                <w:szCs w:val="22"/>
              </w:rPr>
            </w:pPr>
            <w:r w:rsidRPr="00F537EB">
              <w:rPr>
                <w:szCs w:val="22"/>
              </w:rPr>
              <w:t>Number of PRBs per PUSCH occasion (see TS 38.213 [13], clause 8.1A).</w:t>
            </w:r>
          </w:p>
        </w:tc>
      </w:tr>
      <w:tr w:rsidR="00C65757" w:rsidRPr="00F537EB" w14:paraId="46647F9C"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051ED086" w14:textId="77777777" w:rsidR="00C65757" w:rsidRPr="00F537EB" w:rsidRDefault="00C65757" w:rsidP="00801E3F">
            <w:pPr>
              <w:pStyle w:val="TAL"/>
              <w:rPr>
                <w:b/>
                <w:i/>
                <w:szCs w:val="22"/>
              </w:rPr>
            </w:pPr>
            <w:proofErr w:type="spellStart"/>
            <w:r w:rsidRPr="00F537EB">
              <w:rPr>
                <w:b/>
                <w:i/>
                <w:szCs w:val="22"/>
              </w:rPr>
              <w:t>nrofSlotsMsgA</w:t>
            </w:r>
            <w:proofErr w:type="spellEnd"/>
            <w:r w:rsidRPr="00F537EB">
              <w:rPr>
                <w:b/>
                <w:i/>
                <w:szCs w:val="22"/>
              </w:rPr>
              <w:t>-PUSCH</w:t>
            </w:r>
          </w:p>
          <w:p w14:paraId="0A324A99" w14:textId="77777777" w:rsidR="00C65757" w:rsidRPr="00F537EB" w:rsidRDefault="00C65757" w:rsidP="00801E3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C65757" w:rsidRPr="00F537EB" w14:paraId="5E2E1990" w14:textId="77777777" w:rsidTr="00801E3F">
        <w:tc>
          <w:tcPr>
            <w:tcW w:w="14173" w:type="dxa"/>
            <w:tcBorders>
              <w:top w:val="single" w:sz="4" w:space="0" w:color="auto"/>
              <w:left w:val="single" w:sz="4" w:space="0" w:color="auto"/>
              <w:bottom w:val="single" w:sz="4" w:space="0" w:color="auto"/>
              <w:right w:val="single" w:sz="4" w:space="0" w:color="auto"/>
            </w:tcBorders>
          </w:tcPr>
          <w:p w14:paraId="18806E13" w14:textId="77777777" w:rsidR="00C65757" w:rsidRPr="00F537EB" w:rsidRDefault="00C65757" w:rsidP="00801E3F">
            <w:pPr>
              <w:pStyle w:val="TAL"/>
              <w:rPr>
                <w:b/>
                <w:i/>
                <w:szCs w:val="22"/>
              </w:rPr>
            </w:pPr>
            <w:proofErr w:type="spellStart"/>
            <w:r w:rsidRPr="00F537EB">
              <w:rPr>
                <w:b/>
                <w:i/>
                <w:szCs w:val="22"/>
              </w:rPr>
              <w:t>startSymbolAndLengthMsgA</w:t>
            </w:r>
            <w:proofErr w:type="spellEnd"/>
            <w:r w:rsidRPr="00F537EB">
              <w:rPr>
                <w:b/>
                <w:i/>
                <w:szCs w:val="22"/>
              </w:rPr>
              <w:t>-PO</w:t>
            </w:r>
          </w:p>
          <w:p w14:paraId="120B7FAF" w14:textId="77777777" w:rsidR="00C65757" w:rsidRPr="00F537EB" w:rsidRDefault="00C65757" w:rsidP="00801E3F">
            <w:pPr>
              <w:pStyle w:val="TAL"/>
              <w:rPr>
                <w:szCs w:val="22"/>
              </w:rPr>
            </w:pPr>
            <w:r w:rsidRPr="00F537EB">
              <w:rPr>
                <w:szCs w:val="22"/>
              </w:rPr>
              <w:t xml:space="preserve">An index giving valid combinations of start symbol, length and mapping type as start and length indicator (SLIV) for the first </w:t>
            </w:r>
            <w:proofErr w:type="spellStart"/>
            <w:r w:rsidRPr="00F537EB">
              <w:rPr>
                <w:szCs w:val="22"/>
              </w:rPr>
              <w:t>msgA</w:t>
            </w:r>
            <w:proofErr w:type="spellEnd"/>
            <w:r w:rsidRPr="00F537EB">
              <w:rPr>
                <w:szCs w:val="22"/>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bl>
    <w:p w14:paraId="2997A3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307D9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7A4832" w14:textId="77777777" w:rsidR="00C65757" w:rsidRPr="00F537EB" w:rsidRDefault="00C65757" w:rsidP="00801E3F">
            <w:pPr>
              <w:pStyle w:val="TAH"/>
              <w:rPr>
                <w:szCs w:val="22"/>
              </w:rPr>
            </w:pPr>
            <w:proofErr w:type="spellStart"/>
            <w:r w:rsidRPr="00F537EB">
              <w:rPr>
                <w:i/>
                <w:szCs w:val="22"/>
              </w:rPr>
              <w:t>MsgA</w:t>
            </w:r>
            <w:proofErr w:type="spellEnd"/>
            <w:r w:rsidRPr="00F537EB">
              <w:rPr>
                <w:i/>
                <w:szCs w:val="22"/>
              </w:rPr>
              <w:t xml:space="preserve">-DMRS-Config </w:t>
            </w:r>
            <w:r w:rsidRPr="00F537EB">
              <w:rPr>
                <w:szCs w:val="22"/>
              </w:rPr>
              <w:t>field descriptions</w:t>
            </w:r>
            <w:r w:rsidRPr="00F537EB" w:rsidDel="00123607">
              <w:rPr>
                <w:i/>
                <w:szCs w:val="22"/>
              </w:rPr>
              <w:t xml:space="preserve"> </w:t>
            </w:r>
          </w:p>
        </w:tc>
      </w:tr>
      <w:tr w:rsidR="00C65757" w:rsidRPr="00F537EB" w14:paraId="0D697D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4F7C2D"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-DMRS-</w:t>
            </w:r>
            <w:proofErr w:type="spellStart"/>
            <w:r w:rsidRPr="00F537EB">
              <w:rPr>
                <w:b/>
                <w:i/>
                <w:szCs w:val="22"/>
              </w:rPr>
              <w:t>AdditionalPosition</w:t>
            </w:r>
            <w:proofErr w:type="spellEnd"/>
          </w:p>
          <w:p w14:paraId="025B8E29" w14:textId="77777777" w:rsidR="00C65757" w:rsidRPr="00F537EB" w:rsidRDefault="00C65757" w:rsidP="00801E3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C65757" w:rsidRPr="00F537EB" w14:paraId="70EFCBB2" w14:textId="77777777" w:rsidTr="00801E3F">
        <w:tc>
          <w:tcPr>
            <w:tcW w:w="14173" w:type="dxa"/>
            <w:tcBorders>
              <w:top w:val="single" w:sz="4" w:space="0" w:color="auto"/>
              <w:left w:val="single" w:sz="4" w:space="0" w:color="auto"/>
              <w:bottom w:val="single" w:sz="4" w:space="0" w:color="auto"/>
              <w:right w:val="single" w:sz="4" w:space="0" w:color="auto"/>
            </w:tcBorders>
          </w:tcPr>
          <w:p w14:paraId="22F24AB6" w14:textId="77777777" w:rsidR="00C65757" w:rsidRPr="00F537EB" w:rsidRDefault="00C65757" w:rsidP="00801E3F">
            <w:pPr>
              <w:pStyle w:val="TAL"/>
              <w:rPr>
                <w:b/>
                <w:i/>
                <w:szCs w:val="22"/>
              </w:rPr>
            </w:pPr>
            <w:proofErr w:type="spellStart"/>
            <w:r w:rsidRPr="00F537EB">
              <w:rPr>
                <w:b/>
                <w:i/>
                <w:szCs w:val="22"/>
              </w:rPr>
              <w:t>msgA-MaxLength</w:t>
            </w:r>
            <w:proofErr w:type="spellEnd"/>
          </w:p>
          <w:p w14:paraId="4428EBED" w14:textId="77777777" w:rsidR="00C65757" w:rsidRPr="00F537EB" w:rsidRDefault="00C65757" w:rsidP="00801E3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C65757" w:rsidRPr="00F537EB" w14:paraId="5A04041A" w14:textId="77777777" w:rsidTr="00801E3F">
        <w:tc>
          <w:tcPr>
            <w:tcW w:w="14173" w:type="dxa"/>
            <w:tcBorders>
              <w:top w:val="single" w:sz="4" w:space="0" w:color="auto"/>
              <w:left w:val="single" w:sz="4" w:space="0" w:color="auto"/>
              <w:bottom w:val="single" w:sz="4" w:space="0" w:color="auto"/>
              <w:right w:val="single" w:sz="4" w:space="0" w:color="auto"/>
            </w:tcBorders>
          </w:tcPr>
          <w:p w14:paraId="3A665B62"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-PUSCH-DMRS-CDM-group</w:t>
            </w:r>
          </w:p>
          <w:p w14:paraId="03CC91DA" w14:textId="77777777" w:rsidR="00C65757" w:rsidRPr="00F537EB" w:rsidRDefault="00C65757" w:rsidP="00801E3F">
            <w:pPr>
              <w:pStyle w:val="TAL"/>
              <w:rPr>
                <w:szCs w:val="22"/>
              </w:rPr>
            </w:pPr>
            <w:r w:rsidRPr="00F537EB">
              <w:rPr>
                <w:szCs w:val="22"/>
              </w:rPr>
              <w:t>1-bit indication of indices of CDM group(s). If the field is absent, then both CDM groups are used.</w:t>
            </w:r>
          </w:p>
        </w:tc>
      </w:tr>
      <w:tr w:rsidR="00C65757" w:rsidRPr="00F537EB" w14:paraId="2308317B" w14:textId="77777777" w:rsidTr="00801E3F">
        <w:tc>
          <w:tcPr>
            <w:tcW w:w="14173" w:type="dxa"/>
            <w:tcBorders>
              <w:top w:val="single" w:sz="4" w:space="0" w:color="auto"/>
              <w:left w:val="single" w:sz="4" w:space="0" w:color="auto"/>
              <w:bottom w:val="single" w:sz="4" w:space="0" w:color="auto"/>
              <w:right w:val="single" w:sz="4" w:space="0" w:color="auto"/>
            </w:tcBorders>
          </w:tcPr>
          <w:p w14:paraId="671E4437"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NrofPort</w:t>
            </w:r>
            <w:proofErr w:type="spellEnd"/>
          </w:p>
          <w:p w14:paraId="0F2BEBF8" w14:textId="77777777" w:rsidR="00C65757" w:rsidRPr="00F537EB" w:rsidRDefault="00C65757" w:rsidP="00801E3F">
            <w:pPr>
              <w:pStyle w:val="TAL"/>
              <w:rPr>
                <w:szCs w:val="22"/>
              </w:rPr>
            </w:pPr>
            <w:r w:rsidRPr="00F537EB">
              <w:rPr>
                <w:szCs w:val="22"/>
              </w:rPr>
              <w:t xml:space="preserve">0 indicates 1 port per CDM group, 1 indicates 2 ports per CDM group. If the field is </w:t>
            </w:r>
            <w:proofErr w:type="gramStart"/>
            <w:r w:rsidRPr="00F537EB">
              <w:rPr>
                <w:szCs w:val="22"/>
              </w:rPr>
              <w:t>absent</w:t>
            </w:r>
            <w:proofErr w:type="gramEnd"/>
            <w:r w:rsidRPr="00F537EB">
              <w:rPr>
                <w:szCs w:val="22"/>
              </w:rPr>
              <w:t xml:space="preserve"> then 4 ports per CDM group are used.</w:t>
            </w:r>
          </w:p>
        </w:tc>
      </w:tr>
      <w:tr w:rsidR="00C65757" w:rsidRPr="00F537EB" w14:paraId="50E01C71" w14:textId="77777777" w:rsidTr="00801E3F">
        <w:tc>
          <w:tcPr>
            <w:tcW w:w="14173" w:type="dxa"/>
            <w:tcBorders>
              <w:top w:val="single" w:sz="4" w:space="0" w:color="auto"/>
              <w:left w:val="single" w:sz="4" w:space="0" w:color="auto"/>
              <w:bottom w:val="single" w:sz="4" w:space="0" w:color="auto"/>
              <w:right w:val="single" w:sz="4" w:space="0" w:color="auto"/>
            </w:tcBorders>
          </w:tcPr>
          <w:p w14:paraId="0C5F11DB" w14:textId="77777777" w:rsidR="00C65757" w:rsidRPr="00F537EB" w:rsidRDefault="00C65757" w:rsidP="00801E3F">
            <w:pPr>
              <w:pStyle w:val="TAL"/>
              <w:rPr>
                <w:b/>
                <w:i/>
                <w:szCs w:val="22"/>
              </w:rPr>
            </w:pPr>
            <w:r w:rsidRPr="00F537EB">
              <w:rPr>
                <w:b/>
                <w:i/>
                <w:szCs w:val="22"/>
              </w:rPr>
              <w:t>msgA-ScramblingID0</w:t>
            </w:r>
          </w:p>
          <w:p w14:paraId="363CADB0" w14:textId="77777777" w:rsidR="00C65757" w:rsidRPr="00F537EB" w:rsidRDefault="00C65757" w:rsidP="00801E3F">
            <w:pPr>
              <w:pStyle w:val="TAL"/>
              <w:rPr>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r w:rsidR="00C65757" w:rsidRPr="00F537EB" w14:paraId="70B27BA4" w14:textId="77777777" w:rsidTr="00801E3F">
        <w:tc>
          <w:tcPr>
            <w:tcW w:w="14173" w:type="dxa"/>
            <w:tcBorders>
              <w:top w:val="single" w:sz="4" w:space="0" w:color="auto"/>
              <w:left w:val="single" w:sz="4" w:space="0" w:color="auto"/>
              <w:bottom w:val="single" w:sz="4" w:space="0" w:color="auto"/>
              <w:right w:val="single" w:sz="4" w:space="0" w:color="auto"/>
            </w:tcBorders>
          </w:tcPr>
          <w:p w14:paraId="40AFFD48" w14:textId="77777777" w:rsidR="00C65757" w:rsidRPr="00F537EB" w:rsidRDefault="00C65757" w:rsidP="00801E3F">
            <w:pPr>
              <w:pStyle w:val="TAL"/>
              <w:rPr>
                <w:b/>
                <w:i/>
                <w:szCs w:val="22"/>
              </w:rPr>
            </w:pPr>
            <w:r w:rsidRPr="00F537EB">
              <w:rPr>
                <w:b/>
                <w:i/>
                <w:szCs w:val="22"/>
              </w:rPr>
              <w:t>msgA-ScramblingID1</w:t>
            </w:r>
          </w:p>
          <w:p w14:paraId="3A949204" w14:textId="77777777" w:rsidR="00C65757" w:rsidRPr="00F537EB" w:rsidRDefault="00C65757" w:rsidP="00801E3F">
            <w:pPr>
              <w:pStyle w:val="TAL"/>
              <w:rPr>
                <w:b/>
                <w:i/>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bl>
    <w:p w14:paraId="0A3E3A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8343D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061322B"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CE619A" w14:textId="77777777" w:rsidR="00C65757" w:rsidRPr="00F537EB" w:rsidRDefault="00C65757" w:rsidP="00801E3F">
            <w:pPr>
              <w:pStyle w:val="TAH"/>
              <w:rPr>
                <w:rFonts w:eastAsia="Calibri"/>
              </w:rPr>
            </w:pPr>
            <w:r w:rsidRPr="00F537EB">
              <w:rPr>
                <w:rFonts w:eastAsia="Calibri"/>
              </w:rPr>
              <w:t>Explanation</w:t>
            </w:r>
          </w:p>
        </w:tc>
      </w:tr>
      <w:tr w:rsidR="00C65757" w:rsidRPr="00F537EB" w14:paraId="50AC2724" w14:textId="77777777" w:rsidTr="00801E3F">
        <w:tc>
          <w:tcPr>
            <w:tcW w:w="4027" w:type="dxa"/>
            <w:tcBorders>
              <w:top w:val="single" w:sz="4" w:space="0" w:color="auto"/>
              <w:left w:val="single" w:sz="4" w:space="0" w:color="auto"/>
              <w:bottom w:val="single" w:sz="4" w:space="0" w:color="auto"/>
              <w:right w:val="single" w:sz="4" w:space="0" w:color="auto"/>
            </w:tcBorders>
          </w:tcPr>
          <w:p w14:paraId="41CD4792" w14:textId="77777777" w:rsidR="00C65757" w:rsidRPr="00F537EB" w:rsidRDefault="00C65757" w:rsidP="00801E3F">
            <w:pPr>
              <w:pStyle w:val="TAL"/>
              <w:rPr>
                <w:i/>
                <w:iCs/>
              </w:rPr>
            </w:pPr>
            <w:proofErr w:type="spellStart"/>
            <w:r w:rsidRPr="00F537EB">
              <w:rPr>
                <w:i/>
                <w:iCs/>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7B3F910A" w14:textId="77777777" w:rsidR="00C65757" w:rsidRPr="00F537EB" w:rsidRDefault="00C65757" w:rsidP="00801E3F">
            <w:pPr>
              <w:pStyle w:val="TAL"/>
              <w:rPr>
                <w:rFonts w:eastAsia="Calibri"/>
              </w:rPr>
            </w:pPr>
            <w:r w:rsidRPr="00F537EB">
              <w:rPr>
                <w:rFonts w:eastAsia="Calibri"/>
              </w:rPr>
              <w:t xml:space="preserve">The field is mandatory present in </w:t>
            </w:r>
            <w:proofErr w:type="spellStart"/>
            <w:r w:rsidRPr="00F537EB">
              <w:rPr>
                <w:rFonts w:eastAsia="Calibri"/>
                <w:i/>
              </w:rPr>
              <w:t>initialUplinkBWP</w:t>
            </w:r>
            <w:proofErr w:type="spellEnd"/>
            <w:r w:rsidRPr="00F537EB">
              <w:rPr>
                <w:rFonts w:eastAsia="Calibri"/>
                <w:iCs/>
              </w:rPr>
              <w:t xml:space="preserve"> or if 2-step is configured on the </w:t>
            </w:r>
            <w:proofErr w:type="gramStart"/>
            <w:r w:rsidRPr="00F537EB">
              <w:rPr>
                <w:rFonts w:eastAsia="Calibri"/>
                <w:iCs/>
              </w:rPr>
              <w:t>BWP</w:t>
            </w:r>
            <w:proofErr w:type="gramEnd"/>
            <w:r w:rsidRPr="00F537EB">
              <w:rPr>
                <w:rFonts w:eastAsia="Calibri"/>
                <w:iCs/>
              </w:rPr>
              <w:t xml:space="preserve"> but not 2-step configuration is provided in </w:t>
            </w:r>
            <w:proofErr w:type="spellStart"/>
            <w:r w:rsidRPr="00F537EB">
              <w:rPr>
                <w:rFonts w:eastAsia="Calibri"/>
                <w:i/>
              </w:rPr>
              <w:t>initialUplinkBWP</w:t>
            </w:r>
            <w:proofErr w:type="spellEnd"/>
            <w:r w:rsidRPr="00F537EB">
              <w:rPr>
                <w:rFonts w:eastAsia="Calibri"/>
              </w:rPr>
              <w:t>, otherwise the field is Need S.</w:t>
            </w:r>
          </w:p>
        </w:tc>
      </w:tr>
    </w:tbl>
    <w:p w14:paraId="77666951" w14:textId="77777777" w:rsidR="00C65757" w:rsidRPr="00F537EB" w:rsidRDefault="00C65757" w:rsidP="00C65757"/>
    <w:p w14:paraId="2EE32F14" w14:textId="77777777" w:rsidR="00C65757" w:rsidRPr="00F537EB" w:rsidRDefault="00C65757" w:rsidP="00C65757">
      <w:pPr>
        <w:pStyle w:val="Heading4"/>
      </w:pPr>
      <w:bookmarkStart w:id="3461" w:name="_Toc20426017"/>
      <w:bookmarkStart w:id="3462" w:name="_Toc29321413"/>
      <w:bookmarkStart w:id="3463" w:name="_Toc36757181"/>
      <w:bookmarkStart w:id="3464" w:name="_Toc36836722"/>
      <w:bookmarkStart w:id="3465" w:name="_Toc36843699"/>
      <w:bookmarkStart w:id="3466" w:name="_Toc37067988"/>
      <w:r w:rsidRPr="00F537EB">
        <w:t>–</w:t>
      </w:r>
      <w:r w:rsidRPr="00F537EB">
        <w:tab/>
      </w:r>
      <w:proofErr w:type="spellStart"/>
      <w:r w:rsidRPr="00F537EB">
        <w:rPr>
          <w:i/>
        </w:rPr>
        <w:t>MultiFrequencyBandListNR</w:t>
      </w:r>
      <w:bookmarkEnd w:id="3461"/>
      <w:bookmarkEnd w:id="3462"/>
      <w:bookmarkEnd w:id="3463"/>
      <w:bookmarkEnd w:id="3464"/>
      <w:bookmarkEnd w:id="3465"/>
      <w:bookmarkEnd w:id="3466"/>
      <w:proofErr w:type="spellEnd"/>
    </w:p>
    <w:p w14:paraId="5C91E669" w14:textId="77777777" w:rsidR="00C65757" w:rsidRPr="00F537EB" w:rsidRDefault="00C65757" w:rsidP="00C65757">
      <w:r w:rsidRPr="00F537EB">
        <w:t xml:space="preserve">The IE </w:t>
      </w:r>
      <w:proofErr w:type="spellStart"/>
      <w:r w:rsidRPr="00F537EB">
        <w:rPr>
          <w:i/>
        </w:rPr>
        <w:t>MultiFrequencyBandListNR</w:t>
      </w:r>
      <w:proofErr w:type="spellEnd"/>
      <w:r w:rsidRPr="00F537EB">
        <w:t xml:space="preserve"> is used to configure a list of one or multiple NR frequency bands.</w:t>
      </w:r>
    </w:p>
    <w:p w14:paraId="6441234F" w14:textId="77777777" w:rsidR="00C65757" w:rsidRPr="00F537EB" w:rsidRDefault="00C65757" w:rsidP="00C65757">
      <w:pPr>
        <w:pStyle w:val="TH"/>
      </w:pPr>
      <w:proofErr w:type="spellStart"/>
      <w:r w:rsidRPr="00F537EB">
        <w:rPr>
          <w:i/>
        </w:rPr>
        <w:t>MultiFrequencyBandListNR</w:t>
      </w:r>
      <w:proofErr w:type="spellEnd"/>
      <w:r w:rsidRPr="00F537EB">
        <w:t xml:space="preserve"> information element</w:t>
      </w:r>
    </w:p>
    <w:p w14:paraId="31F46D62" w14:textId="77777777" w:rsidR="00C65757" w:rsidRPr="00F537EB" w:rsidRDefault="00C65757" w:rsidP="00C65757">
      <w:pPr>
        <w:pStyle w:val="PL"/>
      </w:pPr>
      <w:r w:rsidRPr="00F537EB">
        <w:t>-- ASN1START</w:t>
      </w:r>
    </w:p>
    <w:p w14:paraId="091520B9" w14:textId="77777777" w:rsidR="00C65757" w:rsidRPr="00F537EB" w:rsidRDefault="00C65757" w:rsidP="00C65757">
      <w:pPr>
        <w:pStyle w:val="PL"/>
      </w:pPr>
      <w:r w:rsidRPr="00F537EB">
        <w:t>-- TAG-MULTIFREQUENCYBANDLISTNR-START</w:t>
      </w:r>
    </w:p>
    <w:p w14:paraId="0A94FDB3" w14:textId="77777777" w:rsidR="00C65757" w:rsidRPr="00F537EB" w:rsidRDefault="00C65757" w:rsidP="00C65757">
      <w:pPr>
        <w:pStyle w:val="PL"/>
      </w:pPr>
    </w:p>
    <w:p w14:paraId="10D5811D" w14:textId="77777777" w:rsidR="00C65757" w:rsidRPr="00F537EB" w:rsidRDefault="00C65757" w:rsidP="00C65757">
      <w:pPr>
        <w:pStyle w:val="PL"/>
      </w:pPr>
      <w:r w:rsidRPr="00F537EB">
        <w:t>MultiFrequencyBandListNR ::=        SEQUENCE (SIZE (1..maxNrofMultiBands)) OF FreqBandIndicatorNR</w:t>
      </w:r>
    </w:p>
    <w:p w14:paraId="69C6FB24" w14:textId="77777777" w:rsidR="00C65757" w:rsidRPr="00F537EB" w:rsidRDefault="00C65757" w:rsidP="00C65757">
      <w:pPr>
        <w:pStyle w:val="PL"/>
      </w:pPr>
    </w:p>
    <w:p w14:paraId="119D8A78" w14:textId="77777777" w:rsidR="00C65757" w:rsidRPr="00F537EB" w:rsidRDefault="00C65757" w:rsidP="00C65757">
      <w:pPr>
        <w:pStyle w:val="PL"/>
      </w:pPr>
      <w:r w:rsidRPr="00F537EB">
        <w:t>-- TAG-MULTIFREQUENCYBANDLISTNR-STOP</w:t>
      </w:r>
    </w:p>
    <w:p w14:paraId="63D5D0C5" w14:textId="77777777" w:rsidR="00C65757" w:rsidRPr="00F537EB" w:rsidRDefault="00C65757" w:rsidP="00C65757">
      <w:pPr>
        <w:pStyle w:val="PL"/>
      </w:pPr>
      <w:r w:rsidRPr="00F537EB">
        <w:t>-- ASN1STOP</w:t>
      </w:r>
    </w:p>
    <w:p w14:paraId="1CB6F1BB" w14:textId="77777777" w:rsidR="00C65757" w:rsidRPr="00F537EB" w:rsidRDefault="00C65757" w:rsidP="00C65757"/>
    <w:p w14:paraId="31645672" w14:textId="77777777" w:rsidR="00C65757" w:rsidRPr="00F537EB" w:rsidRDefault="00C65757" w:rsidP="00C65757">
      <w:pPr>
        <w:pStyle w:val="Heading4"/>
        <w:rPr>
          <w:rFonts w:eastAsia="SimSun"/>
          <w:lang w:eastAsia="en-GB"/>
        </w:rPr>
      </w:pPr>
      <w:bookmarkStart w:id="3467" w:name="_Toc20426018"/>
      <w:bookmarkStart w:id="3468" w:name="_Toc29321414"/>
      <w:bookmarkStart w:id="3469" w:name="_Toc36757182"/>
      <w:bookmarkStart w:id="3470" w:name="_Toc36836723"/>
      <w:bookmarkStart w:id="3471" w:name="_Toc36843700"/>
      <w:bookmarkStart w:id="3472" w:name="_Toc37067989"/>
      <w:r w:rsidRPr="00F537EB">
        <w:rPr>
          <w:rFonts w:eastAsia="SimSun"/>
          <w:lang w:eastAsia="en-GB"/>
        </w:rPr>
        <w:t>–</w:t>
      </w:r>
      <w:r w:rsidRPr="00F537EB">
        <w:rPr>
          <w:rFonts w:eastAsia="SimSun"/>
          <w:lang w:eastAsia="en-GB"/>
        </w:rPr>
        <w:tab/>
      </w:r>
      <w:proofErr w:type="spellStart"/>
      <w:r w:rsidRPr="00F537EB">
        <w:rPr>
          <w:rFonts w:eastAsia="SimSun"/>
          <w:i/>
          <w:lang w:eastAsia="en-GB"/>
        </w:rPr>
        <w:t>MultiFrequencyBandListNR</w:t>
      </w:r>
      <w:proofErr w:type="spellEnd"/>
      <w:r w:rsidRPr="00F537EB">
        <w:rPr>
          <w:rFonts w:eastAsia="SimSun"/>
          <w:i/>
          <w:lang w:eastAsia="en-GB"/>
        </w:rPr>
        <w:t>-SIB</w:t>
      </w:r>
      <w:bookmarkEnd w:id="3467"/>
      <w:bookmarkEnd w:id="3468"/>
      <w:bookmarkEnd w:id="3469"/>
      <w:bookmarkEnd w:id="3470"/>
      <w:bookmarkEnd w:id="3471"/>
      <w:bookmarkEnd w:id="3472"/>
    </w:p>
    <w:p w14:paraId="71552023" w14:textId="77777777" w:rsidR="00C65757" w:rsidRPr="00F537EB" w:rsidRDefault="00C65757" w:rsidP="00C65757">
      <w:pPr>
        <w:rPr>
          <w:rFonts w:eastAsia="SimSun"/>
          <w:lang w:eastAsia="en-GB"/>
        </w:rPr>
      </w:pPr>
      <w:r w:rsidRPr="00F537EB">
        <w:rPr>
          <w:rFonts w:eastAsia="SimSun"/>
          <w:lang w:eastAsia="en-GB"/>
        </w:rPr>
        <w:t xml:space="preserve">The IE </w:t>
      </w: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indicates the list of frequency bands, for which cell (re-)selection parameters are common, and a list of </w:t>
      </w:r>
      <w:proofErr w:type="spellStart"/>
      <w:r w:rsidRPr="00F537EB">
        <w:rPr>
          <w:rFonts w:eastAsia="SimSun"/>
          <w:i/>
        </w:rPr>
        <w:t>additionalPmax</w:t>
      </w:r>
      <w:proofErr w:type="spellEnd"/>
      <w:r w:rsidRPr="00F537EB">
        <w:rPr>
          <w:rFonts w:eastAsia="SimSun"/>
          <w:lang w:eastAsia="en-GB"/>
        </w:rPr>
        <w:t xml:space="preserve"> and </w:t>
      </w:r>
      <w:proofErr w:type="spellStart"/>
      <w:r w:rsidRPr="00F537EB">
        <w:rPr>
          <w:rFonts w:eastAsia="SimSun"/>
          <w:i/>
          <w:lang w:eastAsia="en-GB"/>
        </w:rPr>
        <w:t>additionalSpectrumEmission</w:t>
      </w:r>
      <w:proofErr w:type="spellEnd"/>
      <w:r w:rsidRPr="00F537EB">
        <w:rPr>
          <w:rFonts w:eastAsia="SimSun"/>
          <w:i/>
          <w:lang w:eastAsia="en-GB"/>
        </w:rPr>
        <w:t>.</w:t>
      </w:r>
    </w:p>
    <w:p w14:paraId="69BEDEEA" w14:textId="77777777" w:rsidR="00C65757" w:rsidRPr="00F537EB" w:rsidRDefault="00C65757" w:rsidP="00C65757">
      <w:pPr>
        <w:pStyle w:val="TH"/>
        <w:rPr>
          <w:rFonts w:eastAsia="SimSun"/>
          <w:lang w:eastAsia="en-GB"/>
        </w:rPr>
      </w:pP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information element</w:t>
      </w:r>
    </w:p>
    <w:p w14:paraId="5A7AAF1E" w14:textId="77777777" w:rsidR="00C65757" w:rsidRPr="00F537EB" w:rsidRDefault="00C65757" w:rsidP="00C65757">
      <w:pPr>
        <w:pStyle w:val="PL"/>
      </w:pPr>
      <w:r w:rsidRPr="00F537EB">
        <w:t>-- ASN1START</w:t>
      </w:r>
    </w:p>
    <w:p w14:paraId="2F9CF242" w14:textId="77777777" w:rsidR="00C65757" w:rsidRPr="00F537EB" w:rsidRDefault="00C65757" w:rsidP="00C65757">
      <w:pPr>
        <w:pStyle w:val="PL"/>
      </w:pPr>
      <w:r w:rsidRPr="00F537EB">
        <w:t>-- TAG-MULTIFREQUENCYBANDLISTNR-SIB-START</w:t>
      </w:r>
    </w:p>
    <w:p w14:paraId="33069815" w14:textId="77777777" w:rsidR="00C65757" w:rsidRPr="00F537EB" w:rsidRDefault="00C65757" w:rsidP="00C65757">
      <w:pPr>
        <w:pStyle w:val="PL"/>
      </w:pPr>
    </w:p>
    <w:p w14:paraId="1F0529C2" w14:textId="77777777" w:rsidR="00C65757" w:rsidRPr="00F537EB" w:rsidRDefault="00C65757" w:rsidP="00C65757">
      <w:pPr>
        <w:pStyle w:val="PL"/>
      </w:pPr>
      <w:r w:rsidRPr="00F537EB">
        <w:t>MultiFrequencyBandListNR-SIB ::=            SEQUENCE (SIZE (1.. maxNrofMultiBands)) OF NR-MultiBandInfo</w:t>
      </w:r>
    </w:p>
    <w:p w14:paraId="241FBFEF" w14:textId="77777777" w:rsidR="00C65757" w:rsidRPr="00F537EB" w:rsidRDefault="00C65757" w:rsidP="00C65757">
      <w:pPr>
        <w:pStyle w:val="PL"/>
      </w:pPr>
    </w:p>
    <w:p w14:paraId="71130019" w14:textId="77777777" w:rsidR="00C65757" w:rsidRPr="00F537EB" w:rsidRDefault="00C65757" w:rsidP="00C65757">
      <w:pPr>
        <w:pStyle w:val="PL"/>
      </w:pPr>
      <w:r w:rsidRPr="00F537EB">
        <w:t>NR-MultiBandInfo ::=                        SEQUENCE {</w:t>
      </w:r>
    </w:p>
    <w:p w14:paraId="00F7BBD8" w14:textId="77777777" w:rsidR="00C65757" w:rsidRPr="00F537EB" w:rsidRDefault="00C65757" w:rsidP="00C65757">
      <w:pPr>
        <w:pStyle w:val="PL"/>
      </w:pPr>
      <w:r w:rsidRPr="00F537EB">
        <w:t xml:space="preserve">    freqBandIndicatorNR                         FreqBandIndicatorNR         OPTIONAL,   -- Cond OptULNotSIB2</w:t>
      </w:r>
    </w:p>
    <w:p w14:paraId="3AEDEB37" w14:textId="77777777" w:rsidR="00C65757" w:rsidRPr="00F537EB" w:rsidRDefault="00C65757" w:rsidP="00C65757">
      <w:pPr>
        <w:pStyle w:val="PL"/>
      </w:pPr>
      <w:r w:rsidRPr="00F537EB">
        <w:t xml:space="preserve">    nr-NS-PmaxList                              NR-NS-PmaxList              OPTIONAL    -- Need S</w:t>
      </w:r>
    </w:p>
    <w:p w14:paraId="54657B17" w14:textId="77777777" w:rsidR="00C65757" w:rsidRPr="00F537EB" w:rsidRDefault="00C65757" w:rsidP="00C65757">
      <w:pPr>
        <w:pStyle w:val="PL"/>
      </w:pPr>
      <w:r w:rsidRPr="00F537EB">
        <w:t>}</w:t>
      </w:r>
    </w:p>
    <w:p w14:paraId="54300C0D" w14:textId="77777777" w:rsidR="00C65757" w:rsidRPr="00F537EB" w:rsidRDefault="00C65757" w:rsidP="00C65757">
      <w:pPr>
        <w:pStyle w:val="PL"/>
      </w:pPr>
    </w:p>
    <w:p w14:paraId="524B41BD" w14:textId="77777777" w:rsidR="00C65757" w:rsidRPr="00F537EB" w:rsidRDefault="00C65757" w:rsidP="00C65757">
      <w:pPr>
        <w:pStyle w:val="PL"/>
      </w:pPr>
      <w:r w:rsidRPr="00F537EB">
        <w:t>-- TAG-MULTIFREQUENCYBANDLISTNR-SIB-STOP</w:t>
      </w:r>
    </w:p>
    <w:p w14:paraId="2C25C288" w14:textId="77777777" w:rsidR="00C65757" w:rsidRPr="00F537EB" w:rsidRDefault="00C65757" w:rsidP="00C65757">
      <w:pPr>
        <w:pStyle w:val="PL"/>
      </w:pPr>
      <w:r w:rsidRPr="00F537EB">
        <w:t>-- ASN1STOP</w:t>
      </w:r>
    </w:p>
    <w:p w14:paraId="3FA4B13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1D083F" w14:textId="77777777" w:rsidTr="00801E3F">
        <w:tc>
          <w:tcPr>
            <w:tcW w:w="14281" w:type="dxa"/>
          </w:tcPr>
          <w:p w14:paraId="2C2ECA8B" w14:textId="77777777" w:rsidR="00C65757" w:rsidRPr="00F537EB" w:rsidRDefault="00C65757" w:rsidP="00801E3F">
            <w:pPr>
              <w:pStyle w:val="TAH"/>
              <w:rPr>
                <w:szCs w:val="22"/>
              </w:rPr>
            </w:pPr>
            <w:r w:rsidRPr="00F537EB">
              <w:rPr>
                <w:i/>
                <w:szCs w:val="22"/>
              </w:rPr>
              <w:t>NR-</w:t>
            </w:r>
            <w:proofErr w:type="spellStart"/>
            <w:r w:rsidRPr="00F537EB">
              <w:rPr>
                <w:i/>
                <w:szCs w:val="22"/>
              </w:rPr>
              <w:t>MultiBandInfo</w:t>
            </w:r>
            <w:proofErr w:type="spellEnd"/>
            <w:r w:rsidRPr="00F537EB">
              <w:rPr>
                <w:i/>
                <w:szCs w:val="22"/>
              </w:rPr>
              <w:t xml:space="preserve"> </w:t>
            </w:r>
            <w:r w:rsidRPr="00F537EB">
              <w:rPr>
                <w:szCs w:val="22"/>
              </w:rPr>
              <w:t>field descriptions</w:t>
            </w:r>
          </w:p>
        </w:tc>
      </w:tr>
      <w:tr w:rsidR="00C65757" w:rsidRPr="00F537EB" w14:paraId="2831E762" w14:textId="77777777" w:rsidTr="00801E3F">
        <w:tc>
          <w:tcPr>
            <w:tcW w:w="14281" w:type="dxa"/>
          </w:tcPr>
          <w:p w14:paraId="66D212E1" w14:textId="77777777" w:rsidR="00C65757" w:rsidRPr="00F537EB" w:rsidRDefault="00C65757" w:rsidP="00801E3F">
            <w:pPr>
              <w:pStyle w:val="TAL"/>
              <w:rPr>
                <w:szCs w:val="22"/>
              </w:rPr>
            </w:pPr>
            <w:proofErr w:type="spellStart"/>
            <w:r w:rsidRPr="00F537EB">
              <w:rPr>
                <w:b/>
                <w:i/>
                <w:szCs w:val="22"/>
              </w:rPr>
              <w:t>freqBandIndicatorNR</w:t>
            </w:r>
            <w:proofErr w:type="spellEnd"/>
          </w:p>
          <w:p w14:paraId="242B3235" w14:textId="77777777" w:rsidR="00C65757" w:rsidRPr="00F537EB" w:rsidRDefault="00C65757" w:rsidP="00801E3F">
            <w:pPr>
              <w:pStyle w:val="TAL"/>
              <w:rPr>
                <w:szCs w:val="22"/>
              </w:rPr>
            </w:pPr>
            <w:r w:rsidRPr="00F537EB">
              <w:rPr>
                <w:szCs w:val="22"/>
              </w:rPr>
              <w:t>Provides an NR frequency band number as defined in TS 38.101-1 [15] and TS 38.101-2 [39], table 5.2-1.</w:t>
            </w:r>
          </w:p>
        </w:tc>
      </w:tr>
      <w:tr w:rsidR="00C65757" w:rsidRPr="00F537EB" w14:paraId="6DDC6FF6" w14:textId="77777777" w:rsidTr="00801E3F">
        <w:tc>
          <w:tcPr>
            <w:tcW w:w="14281" w:type="dxa"/>
          </w:tcPr>
          <w:p w14:paraId="1D86630F" w14:textId="77777777" w:rsidR="00C65757" w:rsidRPr="00F537EB" w:rsidRDefault="00C65757" w:rsidP="00801E3F">
            <w:pPr>
              <w:pStyle w:val="TAL"/>
              <w:rPr>
                <w:szCs w:val="22"/>
              </w:rPr>
            </w:pPr>
            <w:r w:rsidRPr="00F537EB">
              <w:rPr>
                <w:b/>
                <w:i/>
                <w:szCs w:val="22"/>
              </w:rPr>
              <w:t>nr-NS-</w:t>
            </w:r>
            <w:proofErr w:type="spellStart"/>
            <w:r w:rsidRPr="00F537EB">
              <w:rPr>
                <w:b/>
                <w:i/>
                <w:szCs w:val="22"/>
              </w:rPr>
              <w:t>PmaxList</w:t>
            </w:r>
            <w:proofErr w:type="spellEnd"/>
          </w:p>
          <w:p w14:paraId="479302BA" w14:textId="77777777" w:rsidR="00C65757" w:rsidRPr="00F537EB" w:rsidRDefault="00C65757" w:rsidP="00801E3F">
            <w:pPr>
              <w:pStyle w:val="TAL"/>
              <w:rPr>
                <w:szCs w:val="22"/>
              </w:rPr>
            </w:pPr>
            <w:r w:rsidRPr="00F537EB">
              <w:rPr>
                <w:szCs w:val="22"/>
              </w:rPr>
              <w:t xml:space="preserve">Provides a list of </w:t>
            </w:r>
            <w:proofErr w:type="spellStart"/>
            <w:r w:rsidRPr="00F537EB">
              <w:rPr>
                <w:i/>
              </w:rPr>
              <w:t>additionalPmax</w:t>
            </w:r>
            <w:proofErr w:type="spellEnd"/>
            <w:r w:rsidRPr="00F537EB">
              <w:rPr>
                <w:szCs w:val="22"/>
              </w:rPr>
              <w:t xml:space="preserve"> and </w:t>
            </w:r>
            <w:proofErr w:type="spellStart"/>
            <w:r w:rsidRPr="00F537EB">
              <w:rPr>
                <w:i/>
              </w:rPr>
              <w:t>additionalSpectrumEmission</w:t>
            </w:r>
            <w:proofErr w:type="spellEnd"/>
            <w:r w:rsidRPr="00F537EB">
              <w:rPr>
                <w:szCs w:val="22"/>
              </w:rPr>
              <w:t xml:space="preserve"> values. If the field is absent the UE uses value 0 for the </w:t>
            </w:r>
            <w:proofErr w:type="spellStart"/>
            <w:r w:rsidRPr="00F537EB">
              <w:rPr>
                <w:i/>
                <w:szCs w:val="22"/>
              </w:rPr>
              <w:t>additionalSpectrumEmission</w:t>
            </w:r>
            <w:proofErr w:type="spellEnd"/>
            <w:r w:rsidRPr="00F537EB">
              <w:rPr>
                <w:szCs w:val="22"/>
              </w:rPr>
              <w:t xml:space="preserve"> (see TS 38.101-1 [15] table 6.2.3.1-1</w:t>
            </w:r>
            <w:proofErr w:type="gramStart"/>
            <w:r w:rsidRPr="00F537EB">
              <w:rPr>
                <w:szCs w:val="22"/>
              </w:rPr>
              <w:t>A</w:t>
            </w:r>
            <w:r w:rsidRPr="00F537EB">
              <w:t xml:space="preserve"> </w:t>
            </w:r>
            <w:r w:rsidRPr="00F537EB">
              <w:rPr>
                <w:szCs w:val="22"/>
              </w:rPr>
              <w:t>,</w:t>
            </w:r>
            <w:proofErr w:type="gramEnd"/>
            <w:r w:rsidRPr="00F537EB">
              <w:rPr>
                <w:szCs w:val="22"/>
              </w:rPr>
              <w:t xml:space="preserve"> and TS 38.101-2 [39], table 6.2.3.1-2).</w:t>
            </w:r>
          </w:p>
        </w:tc>
      </w:tr>
    </w:tbl>
    <w:p w14:paraId="3CC01AC4"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65757" w:rsidRPr="00F537EB" w14:paraId="4C771372" w14:textId="77777777" w:rsidTr="00801E3F">
        <w:tc>
          <w:tcPr>
            <w:tcW w:w="2810" w:type="dxa"/>
          </w:tcPr>
          <w:p w14:paraId="30CFA859" w14:textId="77777777" w:rsidR="00C65757" w:rsidRPr="00F537EB" w:rsidRDefault="00C65757" w:rsidP="00801E3F">
            <w:pPr>
              <w:pStyle w:val="TAH"/>
              <w:rPr>
                <w:szCs w:val="22"/>
              </w:rPr>
            </w:pPr>
            <w:r w:rsidRPr="00F537EB">
              <w:rPr>
                <w:szCs w:val="22"/>
              </w:rPr>
              <w:t>Conditional Presence</w:t>
            </w:r>
          </w:p>
        </w:tc>
        <w:tc>
          <w:tcPr>
            <w:tcW w:w="11365" w:type="dxa"/>
          </w:tcPr>
          <w:p w14:paraId="297A1B53" w14:textId="77777777" w:rsidR="00C65757" w:rsidRPr="00F537EB" w:rsidRDefault="00C65757" w:rsidP="00801E3F">
            <w:pPr>
              <w:pStyle w:val="TAH"/>
              <w:rPr>
                <w:szCs w:val="22"/>
              </w:rPr>
            </w:pPr>
            <w:r w:rsidRPr="00F537EB">
              <w:rPr>
                <w:szCs w:val="22"/>
              </w:rPr>
              <w:t>Explanation</w:t>
            </w:r>
          </w:p>
        </w:tc>
      </w:tr>
      <w:tr w:rsidR="00C65757" w:rsidRPr="00F537EB" w14:paraId="6D51F98E" w14:textId="77777777" w:rsidTr="00801E3F">
        <w:tc>
          <w:tcPr>
            <w:tcW w:w="2810" w:type="dxa"/>
          </w:tcPr>
          <w:p w14:paraId="0F31E385" w14:textId="77777777" w:rsidR="00C65757" w:rsidRPr="00F537EB" w:rsidRDefault="00C65757" w:rsidP="00801E3F">
            <w:pPr>
              <w:pStyle w:val="TAL"/>
              <w:rPr>
                <w:i/>
                <w:szCs w:val="22"/>
              </w:rPr>
            </w:pPr>
            <w:r w:rsidRPr="00F537EB">
              <w:rPr>
                <w:i/>
                <w:szCs w:val="22"/>
              </w:rPr>
              <w:t>OptULNotSIB2</w:t>
            </w:r>
          </w:p>
        </w:tc>
        <w:tc>
          <w:tcPr>
            <w:tcW w:w="11365" w:type="dxa"/>
          </w:tcPr>
          <w:p w14:paraId="07F21666" w14:textId="77777777" w:rsidR="00C65757" w:rsidRPr="00F537EB" w:rsidRDefault="00C65757" w:rsidP="00801E3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proofErr w:type="spellStart"/>
            <w:r w:rsidRPr="00F537EB">
              <w:rPr>
                <w:i/>
                <w:szCs w:val="22"/>
              </w:rPr>
              <w:t>frequencyInfoDL</w:t>
            </w:r>
            <w:proofErr w:type="spellEnd"/>
            <w:r w:rsidRPr="00F537EB">
              <w:rPr>
                <w:i/>
                <w:szCs w:val="22"/>
              </w:rPr>
              <w:t>-SIB</w:t>
            </w:r>
            <w:r w:rsidRPr="00F537EB">
              <w:rPr>
                <w:szCs w:val="22"/>
              </w:rPr>
              <w:t xml:space="preserve">. Otherwise, if the field is absent in </w:t>
            </w:r>
            <w:proofErr w:type="spellStart"/>
            <w:r w:rsidRPr="00F537EB">
              <w:rPr>
                <w:i/>
                <w:szCs w:val="22"/>
              </w:rPr>
              <w:t>frequencyInfoUL</w:t>
            </w:r>
            <w:proofErr w:type="spellEnd"/>
            <w:r w:rsidRPr="00F537EB">
              <w:rPr>
                <w:i/>
                <w:szCs w:val="22"/>
              </w:rPr>
              <w:t>-SIB</w:t>
            </w:r>
            <w:r w:rsidRPr="00F537EB">
              <w:rPr>
                <w:szCs w:val="22"/>
              </w:rPr>
              <w:t xml:space="preserve"> in </w:t>
            </w:r>
            <w:proofErr w:type="spellStart"/>
            <w:r w:rsidRPr="00F537EB">
              <w:rPr>
                <w:i/>
                <w:szCs w:val="22"/>
              </w:rPr>
              <w:t>UplinkConfigCommonSIB</w:t>
            </w:r>
            <w:proofErr w:type="spellEnd"/>
            <w:r w:rsidRPr="00F537EB">
              <w:rPr>
                <w:szCs w:val="22"/>
              </w:rPr>
              <w:t xml:space="preserve">, the UE will use the frequency band indicated in </w:t>
            </w:r>
            <w:proofErr w:type="spellStart"/>
            <w:r w:rsidRPr="00F537EB">
              <w:rPr>
                <w:i/>
                <w:szCs w:val="22"/>
              </w:rPr>
              <w:t>frequencyInfoDL</w:t>
            </w:r>
            <w:proofErr w:type="spellEnd"/>
            <w:r w:rsidRPr="00F537EB">
              <w:rPr>
                <w:i/>
                <w:szCs w:val="22"/>
              </w:rPr>
              <w:t>-SIB</w:t>
            </w:r>
            <w:r w:rsidRPr="00F537EB">
              <w:rPr>
                <w:szCs w:val="22"/>
              </w:rPr>
              <w:t xml:space="preserve"> in </w:t>
            </w:r>
            <w:proofErr w:type="spellStart"/>
            <w:r w:rsidRPr="00F537EB">
              <w:rPr>
                <w:i/>
                <w:szCs w:val="22"/>
              </w:rPr>
              <w:t>DownlinkConfigCommonSIB</w:t>
            </w:r>
            <w:proofErr w:type="spellEnd"/>
            <w:r w:rsidRPr="00F537EB">
              <w:rPr>
                <w:szCs w:val="22"/>
              </w:rPr>
              <w:t>.</w:t>
            </w:r>
          </w:p>
        </w:tc>
      </w:tr>
    </w:tbl>
    <w:p w14:paraId="7CDFA6C2" w14:textId="77777777" w:rsidR="00C65757" w:rsidRPr="00F537EB" w:rsidRDefault="00C65757" w:rsidP="00C65757"/>
    <w:p w14:paraId="2B0D4927" w14:textId="77777777" w:rsidR="00C65757" w:rsidRPr="00F537EB" w:rsidRDefault="00C65757" w:rsidP="00C65757">
      <w:pPr>
        <w:pStyle w:val="Heading4"/>
        <w:rPr>
          <w:lang w:eastAsia="ko-KR"/>
        </w:rPr>
      </w:pPr>
      <w:bookmarkStart w:id="3473" w:name="_Toc20426019"/>
      <w:bookmarkStart w:id="3474" w:name="_Toc29321415"/>
      <w:bookmarkStart w:id="3475" w:name="_Toc36757183"/>
      <w:bookmarkStart w:id="3476" w:name="_Toc36836724"/>
      <w:bookmarkStart w:id="3477" w:name="_Toc36843701"/>
      <w:bookmarkStart w:id="3478" w:name="_Toc37067990"/>
      <w:r w:rsidRPr="00F537EB">
        <w:t>–</w:t>
      </w:r>
      <w:r w:rsidRPr="00F537EB">
        <w:tab/>
      </w:r>
      <w:r w:rsidRPr="00F537EB">
        <w:rPr>
          <w:i/>
          <w:noProof/>
          <w:lang w:eastAsia="ko-KR"/>
        </w:rPr>
        <w:t>NextHopChainingCount</w:t>
      </w:r>
      <w:bookmarkEnd w:id="3473"/>
      <w:bookmarkEnd w:id="3474"/>
      <w:bookmarkEnd w:id="3475"/>
      <w:bookmarkEnd w:id="3476"/>
      <w:bookmarkEnd w:id="3477"/>
      <w:bookmarkEnd w:id="3478"/>
    </w:p>
    <w:p w14:paraId="37BC2D91" w14:textId="77777777" w:rsidR="00C65757" w:rsidRPr="00F537EB" w:rsidRDefault="00C65757" w:rsidP="00C65757">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492CE9B1" w14:textId="77777777" w:rsidR="00C65757" w:rsidRPr="00F537EB" w:rsidRDefault="00C65757" w:rsidP="00C65757">
      <w:pPr>
        <w:pStyle w:val="TH"/>
      </w:pPr>
      <w:proofErr w:type="spellStart"/>
      <w:r w:rsidRPr="00F537EB">
        <w:rPr>
          <w:i/>
        </w:rPr>
        <w:t>NextHopChainingCount</w:t>
      </w:r>
      <w:proofErr w:type="spellEnd"/>
      <w:r w:rsidRPr="00F537EB">
        <w:rPr>
          <w:i/>
        </w:rPr>
        <w:t xml:space="preserve"> </w:t>
      </w:r>
      <w:r w:rsidRPr="00F537EB">
        <w:t>information element</w:t>
      </w:r>
    </w:p>
    <w:p w14:paraId="5B0E1938" w14:textId="77777777" w:rsidR="00C65757" w:rsidRPr="00F537EB" w:rsidRDefault="00C65757" w:rsidP="00C65757">
      <w:pPr>
        <w:pStyle w:val="PL"/>
      </w:pPr>
      <w:r w:rsidRPr="00F537EB">
        <w:t>-- ASN1START</w:t>
      </w:r>
    </w:p>
    <w:p w14:paraId="46EA6517" w14:textId="77777777" w:rsidR="00C65757" w:rsidRPr="00F537EB" w:rsidRDefault="00C65757" w:rsidP="00C65757">
      <w:pPr>
        <w:pStyle w:val="PL"/>
      </w:pPr>
      <w:r w:rsidRPr="00F537EB">
        <w:t>-- TAG-NEXTHOPCHAININGCOUNT-START</w:t>
      </w:r>
    </w:p>
    <w:p w14:paraId="293504D7" w14:textId="77777777" w:rsidR="00C65757" w:rsidRPr="00F537EB" w:rsidRDefault="00C65757" w:rsidP="00C65757">
      <w:pPr>
        <w:pStyle w:val="PL"/>
      </w:pPr>
    </w:p>
    <w:p w14:paraId="72076BA4" w14:textId="77777777" w:rsidR="00C65757" w:rsidRPr="00F537EB" w:rsidRDefault="00C65757" w:rsidP="00C65757">
      <w:pPr>
        <w:pStyle w:val="PL"/>
      </w:pPr>
      <w:r w:rsidRPr="00F537EB">
        <w:t>NextHopChainingCount ::=                    INTEGER (0..7)</w:t>
      </w:r>
    </w:p>
    <w:p w14:paraId="21B973FB" w14:textId="77777777" w:rsidR="00C65757" w:rsidRPr="00F537EB" w:rsidRDefault="00C65757" w:rsidP="00C65757">
      <w:pPr>
        <w:pStyle w:val="PL"/>
      </w:pPr>
    </w:p>
    <w:p w14:paraId="62A33255" w14:textId="77777777" w:rsidR="00C65757" w:rsidRPr="00F537EB" w:rsidRDefault="00C65757" w:rsidP="00C65757">
      <w:pPr>
        <w:pStyle w:val="PL"/>
      </w:pPr>
      <w:r w:rsidRPr="00F537EB">
        <w:t>-- TAG-NEXTHOPCHAININGCOUNT-STOP</w:t>
      </w:r>
    </w:p>
    <w:p w14:paraId="29CED207" w14:textId="77777777" w:rsidR="00C65757" w:rsidRPr="00F537EB" w:rsidRDefault="00C65757" w:rsidP="00C65757">
      <w:pPr>
        <w:pStyle w:val="PL"/>
      </w:pPr>
      <w:r w:rsidRPr="00F537EB">
        <w:t>-- ASN1STOP</w:t>
      </w:r>
    </w:p>
    <w:p w14:paraId="7E5C26A3" w14:textId="77777777" w:rsidR="00C65757" w:rsidRPr="00F537EB" w:rsidRDefault="00C65757" w:rsidP="00C65757"/>
    <w:p w14:paraId="30434216" w14:textId="77777777" w:rsidR="00C65757" w:rsidRPr="00F537EB" w:rsidRDefault="00C65757" w:rsidP="00C65757">
      <w:pPr>
        <w:pStyle w:val="Heading4"/>
      </w:pPr>
      <w:bookmarkStart w:id="3479" w:name="_Toc20426020"/>
      <w:bookmarkStart w:id="3480" w:name="_Toc29321416"/>
      <w:bookmarkStart w:id="3481" w:name="_Toc36757184"/>
      <w:bookmarkStart w:id="3482" w:name="_Toc36836725"/>
      <w:bookmarkStart w:id="3483" w:name="_Toc36843702"/>
      <w:bookmarkStart w:id="3484" w:name="_Toc37067991"/>
      <w:r w:rsidRPr="00F537EB">
        <w:t>–</w:t>
      </w:r>
      <w:r w:rsidRPr="00F537EB">
        <w:tab/>
      </w:r>
      <w:r w:rsidRPr="00F537EB">
        <w:rPr>
          <w:i/>
        </w:rPr>
        <w:t>NG-5G-S-TMSI</w:t>
      </w:r>
      <w:bookmarkEnd w:id="3479"/>
      <w:bookmarkEnd w:id="3480"/>
      <w:bookmarkEnd w:id="3481"/>
      <w:bookmarkEnd w:id="3482"/>
      <w:bookmarkEnd w:id="3483"/>
      <w:bookmarkEnd w:id="3484"/>
    </w:p>
    <w:p w14:paraId="1F4B1E09" w14:textId="77777777" w:rsidR="00C65757" w:rsidRPr="00F537EB" w:rsidRDefault="00C65757" w:rsidP="00C65757">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1FCC0328" w14:textId="77777777" w:rsidR="00C65757" w:rsidRPr="00F537EB" w:rsidRDefault="00C65757" w:rsidP="00C65757">
      <w:pPr>
        <w:pStyle w:val="TH"/>
      </w:pPr>
      <w:r w:rsidRPr="00F537EB">
        <w:rPr>
          <w:i/>
        </w:rPr>
        <w:t>NG-5G-S-TMSI</w:t>
      </w:r>
      <w:r w:rsidRPr="00F537EB">
        <w:t xml:space="preserve"> information element</w:t>
      </w:r>
    </w:p>
    <w:p w14:paraId="70A1DEBC" w14:textId="77777777" w:rsidR="00C65757" w:rsidRPr="00F537EB" w:rsidRDefault="00C65757" w:rsidP="00C65757">
      <w:pPr>
        <w:pStyle w:val="PL"/>
      </w:pPr>
      <w:r w:rsidRPr="00F537EB">
        <w:t>-- ASN1START</w:t>
      </w:r>
    </w:p>
    <w:p w14:paraId="0CEABDE6" w14:textId="77777777" w:rsidR="00C65757" w:rsidRPr="00F537EB" w:rsidRDefault="00C65757" w:rsidP="00C65757">
      <w:pPr>
        <w:pStyle w:val="PL"/>
      </w:pPr>
      <w:r w:rsidRPr="00F537EB">
        <w:t>-- TAG-NG-5G-S-TMSI-START</w:t>
      </w:r>
    </w:p>
    <w:p w14:paraId="2483CDBD" w14:textId="77777777" w:rsidR="00C65757" w:rsidRPr="00F537EB" w:rsidRDefault="00C65757" w:rsidP="00C65757">
      <w:pPr>
        <w:pStyle w:val="PL"/>
      </w:pPr>
    </w:p>
    <w:p w14:paraId="6F789370" w14:textId="77777777" w:rsidR="00C65757" w:rsidRPr="00F537EB" w:rsidRDefault="00C65757" w:rsidP="00C65757">
      <w:pPr>
        <w:pStyle w:val="PL"/>
      </w:pPr>
      <w:r w:rsidRPr="00F537EB">
        <w:t>NG-5G-S-TMSI ::=                         BIT STRING (SIZE (48))</w:t>
      </w:r>
    </w:p>
    <w:p w14:paraId="7FBD3056" w14:textId="77777777" w:rsidR="00C65757" w:rsidRPr="00F537EB" w:rsidRDefault="00C65757" w:rsidP="00C65757">
      <w:pPr>
        <w:pStyle w:val="PL"/>
      </w:pPr>
    </w:p>
    <w:p w14:paraId="17F44ECD" w14:textId="77777777" w:rsidR="00C65757" w:rsidRPr="00F537EB" w:rsidRDefault="00C65757" w:rsidP="00C65757">
      <w:pPr>
        <w:pStyle w:val="PL"/>
      </w:pPr>
      <w:r w:rsidRPr="00F537EB">
        <w:t>-- TAG-NG-5G-S-TMSI-STOP</w:t>
      </w:r>
    </w:p>
    <w:p w14:paraId="127FD62F" w14:textId="77777777" w:rsidR="00C65757" w:rsidRPr="00F537EB" w:rsidRDefault="00C65757" w:rsidP="00C65757">
      <w:pPr>
        <w:pStyle w:val="PL"/>
      </w:pPr>
      <w:r w:rsidRPr="00F537EB">
        <w:t>-- ASN1STOP</w:t>
      </w:r>
    </w:p>
    <w:p w14:paraId="4D487608" w14:textId="77777777" w:rsidR="00C65757" w:rsidRPr="00F537EB" w:rsidRDefault="00C65757" w:rsidP="00C65757"/>
    <w:p w14:paraId="6FE4EA25" w14:textId="77777777" w:rsidR="00C65757" w:rsidRPr="00F537EB" w:rsidRDefault="00C65757" w:rsidP="00C65757">
      <w:pPr>
        <w:pStyle w:val="Heading4"/>
      </w:pPr>
      <w:bookmarkStart w:id="3485" w:name="_Toc36757185"/>
      <w:bookmarkStart w:id="3486" w:name="_Toc36836726"/>
      <w:bookmarkStart w:id="3487" w:name="_Toc36843703"/>
      <w:bookmarkStart w:id="3488" w:name="_Toc37067992"/>
      <w:r w:rsidRPr="00F537EB">
        <w:t>–</w:t>
      </w:r>
      <w:r w:rsidRPr="00F537EB">
        <w:tab/>
      </w:r>
      <w:r w:rsidRPr="00F537EB">
        <w:rPr>
          <w:i/>
        </w:rPr>
        <w:t>NPN-Identity</w:t>
      </w:r>
      <w:bookmarkEnd w:id="3485"/>
      <w:bookmarkEnd w:id="3486"/>
      <w:bookmarkEnd w:id="3487"/>
      <w:bookmarkEnd w:id="3488"/>
    </w:p>
    <w:p w14:paraId="3BF77418" w14:textId="77777777" w:rsidR="00C65757" w:rsidRPr="00F537EB" w:rsidRDefault="00C65757" w:rsidP="00C65757">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1F2D90DE" w14:textId="77777777" w:rsidR="00C65757" w:rsidRPr="00F537EB" w:rsidRDefault="00C65757" w:rsidP="00C65757">
      <w:pPr>
        <w:pStyle w:val="TH"/>
      </w:pPr>
      <w:r w:rsidRPr="00F537EB">
        <w:rPr>
          <w:bCs/>
          <w:i/>
          <w:iCs/>
        </w:rPr>
        <w:t xml:space="preserve">NPN-Identity </w:t>
      </w:r>
      <w:r w:rsidRPr="00F537EB">
        <w:rPr>
          <w:bCs/>
          <w:iCs/>
        </w:rPr>
        <w:t>infor</w:t>
      </w:r>
      <w:r w:rsidRPr="00F537EB">
        <w:t>mation element</w:t>
      </w:r>
    </w:p>
    <w:p w14:paraId="321B4773" w14:textId="77777777" w:rsidR="00C65757" w:rsidRPr="00F537EB" w:rsidRDefault="00C65757" w:rsidP="00C65757">
      <w:pPr>
        <w:pStyle w:val="PL"/>
      </w:pPr>
      <w:r w:rsidRPr="00F537EB">
        <w:t>-- ASN1START</w:t>
      </w:r>
    </w:p>
    <w:p w14:paraId="5B90E676" w14:textId="77777777" w:rsidR="00C65757" w:rsidRPr="00F537EB" w:rsidRDefault="00C65757" w:rsidP="00C65757">
      <w:pPr>
        <w:pStyle w:val="PL"/>
      </w:pPr>
      <w:r w:rsidRPr="00F537EB">
        <w:t>-- TAG-NPN-IDENTITY-START</w:t>
      </w:r>
    </w:p>
    <w:p w14:paraId="60E614FB" w14:textId="77777777" w:rsidR="00C65757" w:rsidRPr="00F537EB" w:rsidRDefault="00C65757" w:rsidP="00C65757">
      <w:pPr>
        <w:pStyle w:val="PL"/>
      </w:pPr>
    </w:p>
    <w:p w14:paraId="75BFD266" w14:textId="77777777" w:rsidR="00C65757" w:rsidRPr="00F537EB" w:rsidRDefault="00C65757" w:rsidP="00C65757">
      <w:pPr>
        <w:pStyle w:val="PL"/>
      </w:pPr>
      <w:r w:rsidRPr="00F537EB">
        <w:t>NPN-Identity-r16 ::=             CHOICE {</w:t>
      </w:r>
    </w:p>
    <w:p w14:paraId="5AF77E80" w14:textId="77777777" w:rsidR="00C65757" w:rsidRPr="00F537EB" w:rsidRDefault="00C65757" w:rsidP="00C65757">
      <w:pPr>
        <w:pStyle w:val="PL"/>
      </w:pPr>
      <w:r w:rsidRPr="00F537EB">
        <w:t xml:space="preserve">    pni-npn-r16                      SEQUENCE {</w:t>
      </w:r>
    </w:p>
    <w:p w14:paraId="63BCE09F" w14:textId="77777777" w:rsidR="00C65757" w:rsidRPr="00F537EB" w:rsidRDefault="00C65757" w:rsidP="00C65757">
      <w:pPr>
        <w:pStyle w:val="PL"/>
      </w:pPr>
      <w:r w:rsidRPr="00F537EB">
        <w:t xml:space="preserve">        plmn-Identity-r16                PLMN-Identity,</w:t>
      </w:r>
    </w:p>
    <w:p w14:paraId="600211B8" w14:textId="77777777" w:rsidR="00C65757" w:rsidRPr="00F537EB" w:rsidRDefault="00C65757" w:rsidP="00C65757">
      <w:pPr>
        <w:pStyle w:val="PL"/>
      </w:pPr>
      <w:r w:rsidRPr="00F537EB">
        <w:t xml:space="preserve">        cag-IdentityList-r16             SEQUENCE (SIZE (1..maxNPN-r16)) OF CAG-Identity-r16</w:t>
      </w:r>
    </w:p>
    <w:p w14:paraId="4A6EB781" w14:textId="77777777" w:rsidR="00C65757" w:rsidRPr="00F537EB" w:rsidRDefault="00C65757" w:rsidP="00C65757">
      <w:pPr>
        <w:pStyle w:val="PL"/>
      </w:pPr>
      <w:r w:rsidRPr="00F537EB">
        <w:t xml:space="preserve">    },</w:t>
      </w:r>
    </w:p>
    <w:p w14:paraId="1482ACC7" w14:textId="77777777" w:rsidR="00C65757" w:rsidRPr="00F537EB" w:rsidRDefault="00C65757" w:rsidP="00C65757">
      <w:pPr>
        <w:pStyle w:val="PL"/>
      </w:pPr>
      <w:r w:rsidRPr="00F537EB">
        <w:t xml:space="preserve">    snpn-r16                         SEQUENCE {</w:t>
      </w:r>
    </w:p>
    <w:p w14:paraId="742B0AC2" w14:textId="77777777" w:rsidR="00C65757" w:rsidRPr="00F537EB" w:rsidRDefault="00C65757" w:rsidP="00C65757">
      <w:pPr>
        <w:pStyle w:val="PL"/>
      </w:pPr>
      <w:r w:rsidRPr="00F537EB">
        <w:t xml:space="preserve">        plmn-Identity                    PLMN-Identity,</w:t>
      </w:r>
    </w:p>
    <w:p w14:paraId="3248A4B8" w14:textId="77777777" w:rsidR="00C65757" w:rsidRPr="00F537EB" w:rsidRDefault="00C65757" w:rsidP="00C65757">
      <w:pPr>
        <w:pStyle w:val="PL"/>
      </w:pPr>
      <w:r w:rsidRPr="00F537EB">
        <w:t xml:space="preserve">        nid-List-r16                     SEQUENCE (SIZE (1..maxNPN-r16)) OF NID-r16</w:t>
      </w:r>
    </w:p>
    <w:p w14:paraId="27E40495" w14:textId="77777777" w:rsidR="00C65757" w:rsidRPr="00F537EB" w:rsidRDefault="00C65757" w:rsidP="00C65757">
      <w:pPr>
        <w:pStyle w:val="PL"/>
      </w:pPr>
      <w:r w:rsidRPr="00F537EB">
        <w:t xml:space="preserve">    }</w:t>
      </w:r>
    </w:p>
    <w:p w14:paraId="71908485" w14:textId="77777777" w:rsidR="00C65757" w:rsidRPr="00F537EB" w:rsidRDefault="00C65757" w:rsidP="00C65757">
      <w:pPr>
        <w:pStyle w:val="PL"/>
      </w:pPr>
      <w:r w:rsidRPr="00F537EB">
        <w:t>}</w:t>
      </w:r>
    </w:p>
    <w:p w14:paraId="5038CB97" w14:textId="77777777" w:rsidR="00C65757" w:rsidRPr="00F537EB" w:rsidRDefault="00C65757" w:rsidP="00C65757">
      <w:pPr>
        <w:pStyle w:val="PL"/>
      </w:pPr>
    </w:p>
    <w:p w14:paraId="2DE741A3" w14:textId="77777777" w:rsidR="00C65757" w:rsidRPr="00F537EB" w:rsidRDefault="00C65757" w:rsidP="00C65757">
      <w:pPr>
        <w:pStyle w:val="PL"/>
      </w:pPr>
      <w:r w:rsidRPr="00F537EB">
        <w:t>CAG-Identity-r16 ::=             BIT STRING (SIZE (32))</w:t>
      </w:r>
    </w:p>
    <w:p w14:paraId="1BCDE5A1" w14:textId="77777777" w:rsidR="00C65757" w:rsidRPr="00F537EB" w:rsidRDefault="00C65757" w:rsidP="00C65757">
      <w:pPr>
        <w:pStyle w:val="PL"/>
      </w:pPr>
    </w:p>
    <w:p w14:paraId="44EF1C0B" w14:textId="77777777" w:rsidR="00C65757" w:rsidRPr="00F537EB" w:rsidRDefault="00C65757" w:rsidP="00C65757">
      <w:pPr>
        <w:pStyle w:val="PL"/>
      </w:pPr>
      <w:r w:rsidRPr="00F537EB">
        <w:t>NID-r16 ::=                      BIT STRING (SIZE (52))</w:t>
      </w:r>
    </w:p>
    <w:p w14:paraId="2413A192" w14:textId="77777777" w:rsidR="00C65757" w:rsidRPr="00F537EB" w:rsidRDefault="00C65757" w:rsidP="00C65757">
      <w:pPr>
        <w:pStyle w:val="PL"/>
      </w:pPr>
    </w:p>
    <w:p w14:paraId="202A3422" w14:textId="77777777" w:rsidR="00C65757" w:rsidRPr="00F537EB" w:rsidRDefault="00C65757" w:rsidP="00C65757">
      <w:pPr>
        <w:pStyle w:val="PL"/>
      </w:pPr>
      <w:r w:rsidRPr="00F537EB">
        <w:t>-- TAG-NPN-IDENTITY-STOP</w:t>
      </w:r>
    </w:p>
    <w:p w14:paraId="0E1ECAE1" w14:textId="77777777" w:rsidR="00C65757" w:rsidRPr="00F537EB" w:rsidRDefault="00C65757" w:rsidP="00C65757">
      <w:pPr>
        <w:pStyle w:val="PL"/>
      </w:pPr>
      <w:r w:rsidRPr="00F537EB">
        <w:t>-- ASN1STOP</w:t>
      </w:r>
    </w:p>
    <w:p w14:paraId="4E59DB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7D63F1" w14:textId="77777777" w:rsidTr="00801E3F">
        <w:tc>
          <w:tcPr>
            <w:tcW w:w="14173" w:type="dxa"/>
          </w:tcPr>
          <w:p w14:paraId="683370DB" w14:textId="77777777" w:rsidR="00C65757" w:rsidRPr="00F537EB" w:rsidRDefault="00C65757" w:rsidP="00801E3F">
            <w:pPr>
              <w:pStyle w:val="TAH"/>
              <w:rPr>
                <w:szCs w:val="22"/>
              </w:rPr>
            </w:pPr>
            <w:r w:rsidRPr="00F537EB">
              <w:rPr>
                <w:i/>
                <w:szCs w:val="22"/>
              </w:rPr>
              <w:t xml:space="preserve">NPN-Identity </w:t>
            </w:r>
            <w:r w:rsidRPr="00F537EB">
              <w:rPr>
                <w:szCs w:val="22"/>
              </w:rPr>
              <w:t>field descriptions</w:t>
            </w:r>
          </w:p>
        </w:tc>
      </w:tr>
      <w:tr w:rsidR="00C65757" w:rsidRPr="00F537EB" w14:paraId="55156BB5" w14:textId="77777777" w:rsidTr="00801E3F">
        <w:tc>
          <w:tcPr>
            <w:tcW w:w="14173" w:type="dxa"/>
          </w:tcPr>
          <w:p w14:paraId="1D6FDAFC" w14:textId="77777777" w:rsidR="00C65757" w:rsidRPr="00F537EB" w:rsidRDefault="00C65757" w:rsidP="00801E3F">
            <w:pPr>
              <w:pStyle w:val="TAL"/>
              <w:rPr>
                <w:b/>
                <w:bCs/>
                <w:i/>
                <w:lang w:eastAsia="en-GB"/>
              </w:rPr>
            </w:pPr>
            <w:r w:rsidRPr="00F537EB">
              <w:rPr>
                <w:b/>
                <w:i/>
                <w:szCs w:val="22"/>
              </w:rPr>
              <w:t>CAG-Identity</w:t>
            </w:r>
          </w:p>
          <w:p w14:paraId="6730C57E" w14:textId="77777777" w:rsidR="00C65757" w:rsidRPr="00F537EB" w:rsidRDefault="00C65757" w:rsidP="00801E3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C65757" w:rsidRPr="00F537EB" w14:paraId="7D8F66D0" w14:textId="77777777" w:rsidTr="00801E3F">
        <w:tc>
          <w:tcPr>
            <w:tcW w:w="14173" w:type="dxa"/>
          </w:tcPr>
          <w:p w14:paraId="31D1DF0A" w14:textId="77777777" w:rsidR="00C65757" w:rsidRPr="00F537EB" w:rsidRDefault="00C65757" w:rsidP="00801E3F">
            <w:pPr>
              <w:pStyle w:val="TAL"/>
              <w:rPr>
                <w:b/>
                <w:i/>
                <w:szCs w:val="22"/>
              </w:rPr>
            </w:pPr>
            <w:r w:rsidRPr="00F537EB">
              <w:rPr>
                <w:b/>
                <w:i/>
                <w:szCs w:val="22"/>
              </w:rPr>
              <w:t>cag-</w:t>
            </w:r>
            <w:proofErr w:type="spellStart"/>
            <w:r w:rsidRPr="00F537EB">
              <w:rPr>
                <w:b/>
                <w:i/>
                <w:szCs w:val="22"/>
              </w:rPr>
              <w:t>IdentityList</w:t>
            </w:r>
            <w:proofErr w:type="spellEnd"/>
          </w:p>
          <w:p w14:paraId="5B6645C4" w14:textId="77777777" w:rsidR="00C65757" w:rsidRPr="00F537EB" w:rsidRDefault="00C65757" w:rsidP="00801E3F">
            <w:pPr>
              <w:pStyle w:val="TAL"/>
              <w:rPr>
                <w:szCs w:val="22"/>
                <w:lang w:eastAsia="zh-CN"/>
              </w:rPr>
            </w:pPr>
            <w:r w:rsidRPr="00F537EB">
              <w:rPr>
                <w:szCs w:val="22"/>
              </w:rPr>
              <w:t xml:space="preserve">The </w:t>
            </w:r>
            <w:r w:rsidRPr="00F537EB">
              <w:rPr>
                <w:i/>
                <w:szCs w:val="22"/>
              </w:rPr>
              <w:t>cag-</w:t>
            </w:r>
            <w:proofErr w:type="spellStart"/>
            <w:r w:rsidRPr="00F537EB">
              <w:rPr>
                <w:i/>
                <w:szCs w:val="22"/>
              </w:rPr>
              <w:t>IdentityList</w:t>
            </w:r>
            <w:proofErr w:type="spellEnd"/>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cag-</w:t>
            </w:r>
            <w:proofErr w:type="spellStart"/>
            <w:r w:rsidRPr="00F537EB">
              <w:rPr>
                <w:i/>
                <w:iCs/>
              </w:rPr>
              <w:t>IdentityList</w:t>
            </w:r>
            <w:proofErr w:type="spellEnd"/>
            <w:r w:rsidRPr="00F537EB">
              <w:rPr>
                <w:i/>
                <w:iCs/>
              </w:rPr>
              <w:t xml:space="preserve"> </w:t>
            </w:r>
            <w:r w:rsidRPr="00F537EB">
              <w:t>entry</w:t>
            </w:r>
            <w:r w:rsidRPr="00F537EB">
              <w:rPr>
                <w:i/>
                <w:iCs/>
              </w:rPr>
              <w:t>.</w:t>
            </w:r>
          </w:p>
        </w:tc>
      </w:tr>
      <w:tr w:rsidR="00C65757" w:rsidRPr="00F537EB" w14:paraId="3961536C" w14:textId="77777777" w:rsidTr="00801E3F">
        <w:tc>
          <w:tcPr>
            <w:tcW w:w="14173" w:type="dxa"/>
          </w:tcPr>
          <w:p w14:paraId="01682803" w14:textId="77777777" w:rsidR="00C65757" w:rsidRPr="00F537EB" w:rsidRDefault="00C65757" w:rsidP="00801E3F">
            <w:pPr>
              <w:pStyle w:val="TAL"/>
              <w:rPr>
                <w:b/>
                <w:bCs/>
                <w:i/>
                <w:lang w:eastAsia="en-GB"/>
              </w:rPr>
            </w:pPr>
            <w:r w:rsidRPr="00F537EB">
              <w:rPr>
                <w:b/>
                <w:i/>
                <w:szCs w:val="22"/>
              </w:rPr>
              <w:t>NID</w:t>
            </w:r>
          </w:p>
          <w:p w14:paraId="13D3A4AE" w14:textId="77777777" w:rsidR="00C65757" w:rsidRPr="00F537EB" w:rsidRDefault="00C65757" w:rsidP="00801E3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C65757" w:rsidRPr="00F537EB" w14:paraId="624D0B85" w14:textId="77777777" w:rsidTr="00801E3F">
        <w:tc>
          <w:tcPr>
            <w:tcW w:w="14173" w:type="dxa"/>
          </w:tcPr>
          <w:p w14:paraId="65CA1BA7" w14:textId="77777777" w:rsidR="00C65757" w:rsidRPr="00F537EB" w:rsidRDefault="00C65757" w:rsidP="00801E3F">
            <w:pPr>
              <w:pStyle w:val="TAL"/>
              <w:rPr>
                <w:b/>
                <w:i/>
                <w:szCs w:val="22"/>
              </w:rPr>
            </w:pPr>
            <w:proofErr w:type="spellStart"/>
            <w:r w:rsidRPr="00F537EB">
              <w:rPr>
                <w:b/>
                <w:i/>
                <w:szCs w:val="22"/>
              </w:rPr>
              <w:t>nid</w:t>
            </w:r>
            <w:proofErr w:type="spellEnd"/>
            <w:r w:rsidRPr="00F537EB">
              <w:rPr>
                <w:b/>
                <w:i/>
                <w:szCs w:val="22"/>
              </w:rPr>
              <w:t>-List</w:t>
            </w:r>
          </w:p>
          <w:p w14:paraId="1593CDDB" w14:textId="77777777" w:rsidR="00C65757" w:rsidRPr="00F537EB" w:rsidRDefault="00C65757" w:rsidP="00801E3F">
            <w:pPr>
              <w:pStyle w:val="TAL"/>
              <w:rPr>
                <w:b/>
                <w:szCs w:val="22"/>
              </w:rPr>
            </w:pPr>
            <w:r w:rsidRPr="00F537EB">
              <w:rPr>
                <w:szCs w:val="22"/>
              </w:rPr>
              <w:t xml:space="preserve">The </w:t>
            </w:r>
            <w:proofErr w:type="spellStart"/>
            <w:r w:rsidRPr="00F537EB">
              <w:rPr>
                <w:i/>
                <w:szCs w:val="22"/>
              </w:rPr>
              <w:t>nid</w:t>
            </w:r>
            <w:proofErr w:type="spellEnd"/>
            <w:r w:rsidRPr="00F537EB">
              <w:rPr>
                <w:i/>
                <w:szCs w:val="22"/>
              </w:rPr>
              <w:t>-List</w:t>
            </w:r>
            <w:r w:rsidRPr="00F537EB">
              <w:rPr>
                <w:szCs w:val="22"/>
              </w:rPr>
              <w:t xml:space="preserve"> contains one or more </w:t>
            </w:r>
            <w:r w:rsidRPr="00F537EB">
              <w:rPr>
                <w:i/>
                <w:szCs w:val="22"/>
              </w:rPr>
              <w:t>NID</w:t>
            </w:r>
            <w:r w:rsidRPr="00F537EB">
              <w:rPr>
                <w:szCs w:val="22"/>
              </w:rPr>
              <w:t>.</w:t>
            </w:r>
          </w:p>
        </w:tc>
      </w:tr>
    </w:tbl>
    <w:p w14:paraId="40BFD9AA" w14:textId="77777777" w:rsidR="00C65757" w:rsidRPr="00F537EB" w:rsidRDefault="00C65757" w:rsidP="00C65757"/>
    <w:p w14:paraId="1B0E1B43" w14:textId="77777777" w:rsidR="00C65757" w:rsidRPr="00F537EB" w:rsidRDefault="00C65757" w:rsidP="00C65757">
      <w:pPr>
        <w:pStyle w:val="EditorsNote"/>
        <w:rPr>
          <w:color w:val="auto"/>
        </w:rPr>
      </w:pPr>
      <w:r w:rsidRPr="00F537EB">
        <w:rPr>
          <w:color w:val="auto"/>
        </w:rPr>
        <w:t>Editor's Note: The size of NID is to be checked based on CT4 agreements.</w:t>
      </w:r>
    </w:p>
    <w:p w14:paraId="07389E47" w14:textId="77777777" w:rsidR="00C65757" w:rsidRPr="00F537EB" w:rsidRDefault="00C65757" w:rsidP="00C65757"/>
    <w:p w14:paraId="221CC178" w14:textId="77777777" w:rsidR="00C65757" w:rsidRPr="00F537EB" w:rsidRDefault="00C65757" w:rsidP="00C65757">
      <w:pPr>
        <w:pStyle w:val="Heading4"/>
      </w:pPr>
      <w:bookmarkStart w:id="3489" w:name="_Toc36757186"/>
      <w:bookmarkStart w:id="3490" w:name="_Toc36836727"/>
      <w:bookmarkStart w:id="3491" w:name="_Toc36843704"/>
      <w:bookmarkStart w:id="3492" w:name="_Toc37067993"/>
      <w:r w:rsidRPr="00F537EB">
        <w:t>–</w:t>
      </w:r>
      <w:r w:rsidRPr="00F537EB">
        <w:tab/>
      </w:r>
      <w:r w:rsidRPr="00F537EB">
        <w:rPr>
          <w:i/>
        </w:rPr>
        <w:t>NPN-IdentityInfoList</w:t>
      </w:r>
      <w:bookmarkEnd w:id="3489"/>
      <w:bookmarkEnd w:id="3490"/>
      <w:bookmarkEnd w:id="3491"/>
      <w:bookmarkEnd w:id="3492"/>
    </w:p>
    <w:p w14:paraId="4436CA7F" w14:textId="77777777" w:rsidR="00C65757" w:rsidRPr="00F537EB" w:rsidRDefault="00C65757" w:rsidP="00C65757">
      <w:r w:rsidRPr="00F537EB">
        <w:t xml:space="preserve">The IE </w:t>
      </w:r>
      <w:r w:rsidRPr="00F537EB">
        <w:rPr>
          <w:i/>
        </w:rPr>
        <w:t xml:space="preserve">NPN-IdentityInfoList </w:t>
      </w:r>
      <w:r w:rsidRPr="00F537EB">
        <w:t>includes a list of NPN identity information.</w:t>
      </w:r>
    </w:p>
    <w:p w14:paraId="050342EE" w14:textId="77777777" w:rsidR="00C65757" w:rsidRPr="00F537EB" w:rsidRDefault="00C65757" w:rsidP="00C65757">
      <w:pPr>
        <w:pStyle w:val="TH"/>
      </w:pPr>
      <w:r w:rsidRPr="00F537EB">
        <w:rPr>
          <w:bCs/>
          <w:i/>
          <w:iCs/>
        </w:rPr>
        <w:t>NPN-IdentityInfoList</w:t>
      </w:r>
      <w:r w:rsidRPr="00F537EB">
        <w:t xml:space="preserve"> information element</w:t>
      </w:r>
    </w:p>
    <w:p w14:paraId="692B614D" w14:textId="77777777" w:rsidR="00C65757" w:rsidRPr="00F537EB" w:rsidRDefault="00C65757" w:rsidP="00C65757">
      <w:pPr>
        <w:pStyle w:val="PL"/>
      </w:pPr>
      <w:r w:rsidRPr="00F537EB">
        <w:t>-- ASN1START</w:t>
      </w:r>
    </w:p>
    <w:p w14:paraId="4040B3B2" w14:textId="77777777" w:rsidR="00C65757" w:rsidRPr="00F537EB" w:rsidRDefault="00C65757" w:rsidP="00C65757">
      <w:pPr>
        <w:pStyle w:val="PL"/>
      </w:pPr>
      <w:r w:rsidRPr="00F537EB">
        <w:t>-- TAG-NPN-IDENTITYINFOLIST-START</w:t>
      </w:r>
    </w:p>
    <w:p w14:paraId="0D3A7CA6" w14:textId="77777777" w:rsidR="00C65757" w:rsidRPr="00F537EB" w:rsidRDefault="00C65757" w:rsidP="00C65757">
      <w:pPr>
        <w:pStyle w:val="PL"/>
      </w:pPr>
    </w:p>
    <w:p w14:paraId="17CC9CA3" w14:textId="77777777" w:rsidR="00C65757" w:rsidRPr="00F537EB" w:rsidRDefault="00C65757" w:rsidP="00C65757">
      <w:pPr>
        <w:pStyle w:val="PL"/>
      </w:pPr>
      <w:r w:rsidRPr="00F537EB">
        <w:t>NPN-IdentityInfoList-r16 ::=     SEQUENCE (SIZE (1..maxNPN-r16)) OF NPN-IdentityInfo-r16</w:t>
      </w:r>
    </w:p>
    <w:p w14:paraId="1FA1D2C3" w14:textId="77777777" w:rsidR="00C65757" w:rsidRPr="00F537EB" w:rsidRDefault="00C65757" w:rsidP="00C65757">
      <w:pPr>
        <w:pStyle w:val="PL"/>
      </w:pPr>
    </w:p>
    <w:p w14:paraId="1E1F4980" w14:textId="77777777" w:rsidR="00C65757" w:rsidRPr="00F537EB" w:rsidRDefault="00C65757" w:rsidP="00C65757">
      <w:pPr>
        <w:pStyle w:val="PL"/>
      </w:pPr>
    </w:p>
    <w:p w14:paraId="315371FE" w14:textId="77777777" w:rsidR="00C65757" w:rsidRPr="00F537EB" w:rsidRDefault="00C65757" w:rsidP="00C65757">
      <w:pPr>
        <w:pStyle w:val="PL"/>
      </w:pPr>
      <w:r w:rsidRPr="00F537EB">
        <w:t>NPN-IdentityInfo-r16 ::=         SEQUENCE {</w:t>
      </w:r>
    </w:p>
    <w:p w14:paraId="6948E37B" w14:textId="77777777" w:rsidR="00C65757" w:rsidRPr="00F537EB" w:rsidRDefault="00C65757" w:rsidP="00C65757">
      <w:pPr>
        <w:pStyle w:val="PL"/>
      </w:pPr>
      <w:r w:rsidRPr="00F537EB">
        <w:t xml:space="preserve">    npn-IdentityList-r16             SEQUENCE (SIZE (1..maxNPN-r16)) OF NPN-Identity-r16,</w:t>
      </w:r>
    </w:p>
    <w:p w14:paraId="2C4BC718" w14:textId="77777777" w:rsidR="00C65757" w:rsidRPr="00F537EB" w:rsidRDefault="00C65757" w:rsidP="00C65757">
      <w:pPr>
        <w:pStyle w:val="PL"/>
      </w:pPr>
      <w:r w:rsidRPr="00F537EB">
        <w:t xml:space="preserve">    trackingAreaCode-r16             TrackingAreaCode,</w:t>
      </w:r>
    </w:p>
    <w:p w14:paraId="72219C49" w14:textId="77777777" w:rsidR="00C65757" w:rsidRPr="00F537EB" w:rsidRDefault="00C65757" w:rsidP="00C65757">
      <w:pPr>
        <w:pStyle w:val="PL"/>
      </w:pPr>
      <w:r w:rsidRPr="00F537EB">
        <w:t xml:space="preserve">    ranac-r16                        RAN-AreaCode                                                OPTIONAL,       -- Need R</w:t>
      </w:r>
    </w:p>
    <w:p w14:paraId="0E75A20C" w14:textId="77777777" w:rsidR="00C65757" w:rsidRPr="00F537EB" w:rsidRDefault="00C65757" w:rsidP="00C65757">
      <w:pPr>
        <w:pStyle w:val="PL"/>
      </w:pPr>
      <w:r w:rsidRPr="00F537EB">
        <w:t xml:space="preserve">    cellIdentity-r16                 CellIdentity,</w:t>
      </w:r>
    </w:p>
    <w:p w14:paraId="51D64DD9" w14:textId="77777777" w:rsidR="00C65757" w:rsidRPr="00F537EB" w:rsidRDefault="00C65757" w:rsidP="00C65757">
      <w:pPr>
        <w:pStyle w:val="PL"/>
      </w:pPr>
      <w:r w:rsidRPr="00F537EB">
        <w:t xml:space="preserve">    cellReservedForOperatorUse-r16   ENUMERATED {reserved, notReserved},</w:t>
      </w:r>
    </w:p>
    <w:p w14:paraId="25754D1C" w14:textId="77777777" w:rsidR="00C65757" w:rsidRPr="00F537EB" w:rsidRDefault="00C65757" w:rsidP="00C65757">
      <w:pPr>
        <w:pStyle w:val="PL"/>
      </w:pPr>
      <w:r w:rsidRPr="00F537EB">
        <w:t xml:space="preserve">    ...</w:t>
      </w:r>
    </w:p>
    <w:p w14:paraId="201BE565" w14:textId="77777777" w:rsidR="00C65757" w:rsidRPr="00F537EB" w:rsidRDefault="00C65757" w:rsidP="00C65757">
      <w:pPr>
        <w:pStyle w:val="PL"/>
      </w:pPr>
      <w:r w:rsidRPr="00F537EB">
        <w:t>}</w:t>
      </w:r>
    </w:p>
    <w:p w14:paraId="693C0C56" w14:textId="77777777" w:rsidR="00C65757" w:rsidRPr="00F537EB" w:rsidRDefault="00C65757" w:rsidP="00C65757">
      <w:pPr>
        <w:pStyle w:val="PL"/>
      </w:pPr>
    </w:p>
    <w:p w14:paraId="3FB2255F" w14:textId="77777777" w:rsidR="00C65757" w:rsidRPr="00F537EB" w:rsidRDefault="00C65757" w:rsidP="00C65757">
      <w:pPr>
        <w:pStyle w:val="PL"/>
      </w:pPr>
      <w:r w:rsidRPr="00F537EB">
        <w:t>-- TAG-NPN-IDENTITYINFOLIST-STOP</w:t>
      </w:r>
    </w:p>
    <w:p w14:paraId="30507718" w14:textId="77777777" w:rsidR="00C65757" w:rsidRPr="00F537EB" w:rsidRDefault="00C65757" w:rsidP="00C65757">
      <w:pPr>
        <w:pStyle w:val="PL"/>
      </w:pPr>
      <w:r w:rsidRPr="00F537EB">
        <w:t>-- ASN1STOP</w:t>
      </w:r>
    </w:p>
    <w:p w14:paraId="19F5956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FC345C" w14:textId="77777777" w:rsidTr="00801E3F">
        <w:tc>
          <w:tcPr>
            <w:tcW w:w="14173" w:type="dxa"/>
          </w:tcPr>
          <w:p w14:paraId="7D728243" w14:textId="77777777" w:rsidR="00C65757" w:rsidRPr="00F537EB" w:rsidRDefault="00C65757" w:rsidP="00801E3F">
            <w:pPr>
              <w:pStyle w:val="TAH"/>
              <w:rPr>
                <w:szCs w:val="22"/>
              </w:rPr>
            </w:pPr>
            <w:r w:rsidRPr="00F537EB">
              <w:rPr>
                <w:i/>
                <w:szCs w:val="22"/>
              </w:rPr>
              <w:t xml:space="preserve">NPN-IdentityInfoList </w:t>
            </w:r>
            <w:r w:rsidRPr="00F537EB">
              <w:rPr>
                <w:szCs w:val="22"/>
              </w:rPr>
              <w:t>field descriptions</w:t>
            </w:r>
          </w:p>
        </w:tc>
      </w:tr>
      <w:tr w:rsidR="00C65757" w:rsidRPr="00F537EB" w14:paraId="751AE868" w14:textId="77777777" w:rsidTr="00801E3F">
        <w:tc>
          <w:tcPr>
            <w:tcW w:w="14173" w:type="dxa"/>
          </w:tcPr>
          <w:p w14:paraId="6271762D" w14:textId="77777777" w:rsidR="00C65757" w:rsidRPr="00F537EB" w:rsidRDefault="00C65757" w:rsidP="00801E3F">
            <w:pPr>
              <w:pStyle w:val="TAL"/>
              <w:rPr>
                <w:szCs w:val="22"/>
              </w:rPr>
            </w:pPr>
            <w:r w:rsidRPr="00F537EB">
              <w:rPr>
                <w:b/>
                <w:i/>
                <w:szCs w:val="22"/>
              </w:rPr>
              <w:t>NPN-</w:t>
            </w:r>
            <w:proofErr w:type="spellStart"/>
            <w:r w:rsidRPr="00F537EB">
              <w:rPr>
                <w:b/>
                <w:i/>
                <w:szCs w:val="22"/>
              </w:rPr>
              <w:t>IdentityInfo</w:t>
            </w:r>
            <w:proofErr w:type="spellEnd"/>
          </w:p>
          <w:p w14:paraId="35CF8480" w14:textId="77777777" w:rsidR="00C65757" w:rsidRPr="00F537EB" w:rsidRDefault="00C65757" w:rsidP="00801E3F">
            <w:pPr>
              <w:pStyle w:val="TAL"/>
            </w:pPr>
            <w:r w:rsidRPr="00F537EB">
              <w:t>The</w:t>
            </w:r>
            <w:r w:rsidRPr="00F537EB">
              <w:rPr>
                <w:i/>
              </w:rPr>
              <w:t xml:space="preserve"> NPN-</w:t>
            </w:r>
            <w:proofErr w:type="spellStart"/>
            <w:r w:rsidRPr="00F537EB">
              <w:rPr>
                <w:i/>
              </w:rPr>
              <w:t>IdentityInfo</w:t>
            </w:r>
            <w:proofErr w:type="spellEnd"/>
            <w:r w:rsidRPr="00F537EB">
              <w:rPr>
                <w:i/>
              </w:rPr>
              <w:t xml:space="preserve"> </w:t>
            </w:r>
            <w:r w:rsidRPr="00F537EB">
              <w:t xml:space="preserve">contains one or more NPN identities and additional information associated with those NPNs. Only the same type of NPNs (either SNPNs or PNI-NPNs) can be listed in </w:t>
            </w:r>
            <w:proofErr w:type="gramStart"/>
            <w:r w:rsidRPr="00F537EB">
              <w:t>a</w:t>
            </w:r>
            <w:proofErr w:type="gramEnd"/>
            <w:r w:rsidRPr="00F537EB">
              <w:t xml:space="preserve"> </w:t>
            </w:r>
            <w:r w:rsidRPr="00F537EB">
              <w:rPr>
                <w:i/>
              </w:rPr>
              <w:t>NPN-</w:t>
            </w:r>
            <w:proofErr w:type="spellStart"/>
            <w:r w:rsidRPr="00F537EB">
              <w:rPr>
                <w:i/>
              </w:rPr>
              <w:t>IdentityInfo</w:t>
            </w:r>
            <w:proofErr w:type="spellEnd"/>
            <w:r w:rsidRPr="00F537EB">
              <w:t xml:space="preserve"> element.</w:t>
            </w:r>
          </w:p>
        </w:tc>
      </w:tr>
      <w:tr w:rsidR="00C65757" w:rsidRPr="00F537EB" w14:paraId="5741CB5D" w14:textId="77777777" w:rsidTr="00801E3F">
        <w:trPr>
          <w:trHeight w:val="355"/>
        </w:trPr>
        <w:tc>
          <w:tcPr>
            <w:tcW w:w="14173" w:type="dxa"/>
          </w:tcPr>
          <w:p w14:paraId="2452C9AE" w14:textId="77777777" w:rsidR="00C65757" w:rsidRPr="00F537EB" w:rsidRDefault="00C65757" w:rsidP="00801E3F">
            <w:pPr>
              <w:pStyle w:val="TAL"/>
              <w:rPr>
                <w:b/>
                <w:bCs/>
                <w:i/>
                <w:iCs/>
              </w:rPr>
            </w:pPr>
            <w:proofErr w:type="spellStart"/>
            <w:r w:rsidRPr="00F537EB">
              <w:rPr>
                <w:b/>
                <w:bCs/>
                <w:i/>
                <w:iCs/>
              </w:rPr>
              <w:t>npn-IdentityList</w:t>
            </w:r>
            <w:proofErr w:type="spellEnd"/>
          </w:p>
          <w:p w14:paraId="170FE145" w14:textId="77777777" w:rsidR="00C65757" w:rsidRPr="00F537EB" w:rsidRDefault="00C65757" w:rsidP="00801E3F">
            <w:pPr>
              <w:pStyle w:val="TAL"/>
              <w:rPr>
                <w:b/>
                <w:i/>
                <w:szCs w:val="22"/>
              </w:rPr>
            </w:pPr>
            <w:r w:rsidRPr="00F537EB">
              <w:t>The</w:t>
            </w:r>
            <w:r w:rsidRPr="00F537EB">
              <w:rPr>
                <w:i/>
              </w:rPr>
              <w:t xml:space="preserve"> </w:t>
            </w:r>
            <w:proofErr w:type="spellStart"/>
            <w:r w:rsidRPr="00F537EB">
              <w:rPr>
                <w:i/>
              </w:rPr>
              <w:t>npn-IdentityList</w:t>
            </w:r>
            <w:proofErr w:type="spellEnd"/>
            <w:r w:rsidRPr="00F537EB">
              <w:t xml:space="preserve"> contains one or more NPN Identity elements.</w:t>
            </w:r>
          </w:p>
        </w:tc>
      </w:tr>
      <w:tr w:rsidR="00C65757" w:rsidRPr="00F537EB" w14:paraId="121FB3A9" w14:textId="77777777" w:rsidTr="00801E3F">
        <w:tc>
          <w:tcPr>
            <w:tcW w:w="14173" w:type="dxa"/>
          </w:tcPr>
          <w:p w14:paraId="12238A93" w14:textId="77777777" w:rsidR="00C65757" w:rsidRPr="00F537EB" w:rsidRDefault="00C65757" w:rsidP="00801E3F">
            <w:pPr>
              <w:pStyle w:val="TAL"/>
              <w:rPr>
                <w:b/>
                <w:bCs/>
                <w:i/>
                <w:iCs/>
              </w:rPr>
            </w:pPr>
            <w:proofErr w:type="spellStart"/>
            <w:r w:rsidRPr="00F537EB">
              <w:rPr>
                <w:b/>
                <w:bCs/>
                <w:i/>
                <w:iCs/>
              </w:rPr>
              <w:t>trackingAreaCode</w:t>
            </w:r>
            <w:proofErr w:type="spellEnd"/>
          </w:p>
          <w:p w14:paraId="7887F06E" w14:textId="77777777" w:rsidR="00C65757" w:rsidRPr="00F537EB" w:rsidRDefault="00C65757" w:rsidP="00801E3F">
            <w:pPr>
              <w:pStyle w:val="TAL"/>
              <w:rPr>
                <w:b/>
                <w:i/>
                <w:szCs w:val="22"/>
              </w:rPr>
            </w:pPr>
            <w:r w:rsidRPr="00F537EB">
              <w:rPr>
                <w:szCs w:val="22"/>
              </w:rPr>
              <w:t xml:space="preserve">Indicates the Tracking Area Code to which the cell indicated by </w:t>
            </w:r>
            <w:proofErr w:type="spellStart"/>
            <w:r w:rsidRPr="00F537EB">
              <w:rPr>
                <w:szCs w:val="22"/>
              </w:rPr>
              <w:t>cellIdentity</w:t>
            </w:r>
            <w:proofErr w:type="spellEnd"/>
            <w:r w:rsidRPr="00F537EB">
              <w:rPr>
                <w:szCs w:val="22"/>
              </w:rPr>
              <w:t xml:space="preserve"> field belongs. </w:t>
            </w:r>
          </w:p>
        </w:tc>
      </w:tr>
      <w:tr w:rsidR="00C65757" w:rsidRPr="00F537EB" w14:paraId="06002697" w14:textId="77777777" w:rsidTr="00801E3F">
        <w:tc>
          <w:tcPr>
            <w:tcW w:w="14173" w:type="dxa"/>
          </w:tcPr>
          <w:p w14:paraId="653C0C12" w14:textId="77777777" w:rsidR="00C65757" w:rsidRPr="00F537EB" w:rsidRDefault="00C65757" w:rsidP="00801E3F">
            <w:pPr>
              <w:pStyle w:val="TAL"/>
              <w:rPr>
                <w:b/>
                <w:bCs/>
                <w:i/>
                <w:iCs/>
              </w:rPr>
            </w:pPr>
            <w:proofErr w:type="spellStart"/>
            <w:r w:rsidRPr="00F537EB">
              <w:rPr>
                <w:b/>
                <w:bCs/>
                <w:i/>
                <w:iCs/>
              </w:rPr>
              <w:t>ranac</w:t>
            </w:r>
            <w:proofErr w:type="spellEnd"/>
          </w:p>
          <w:p w14:paraId="4BA7F8C9" w14:textId="77777777" w:rsidR="00C65757" w:rsidRPr="00F537EB" w:rsidRDefault="00C65757" w:rsidP="00801E3F">
            <w:pPr>
              <w:pStyle w:val="TAL"/>
              <w:rPr>
                <w:b/>
                <w:i/>
                <w:szCs w:val="22"/>
              </w:rPr>
            </w:pPr>
            <w:r w:rsidRPr="00F537EB">
              <w:rPr>
                <w:szCs w:val="22"/>
              </w:rPr>
              <w:t xml:space="preserve">Indicates the RAN Area Code to which the cell indicated by </w:t>
            </w:r>
            <w:proofErr w:type="spellStart"/>
            <w:r w:rsidRPr="00F537EB">
              <w:rPr>
                <w:szCs w:val="22"/>
              </w:rPr>
              <w:t>cellIdentity</w:t>
            </w:r>
            <w:proofErr w:type="spellEnd"/>
            <w:r w:rsidRPr="00F537EB">
              <w:rPr>
                <w:szCs w:val="22"/>
              </w:rPr>
              <w:t xml:space="preserve"> field belongs. </w:t>
            </w:r>
          </w:p>
        </w:tc>
      </w:tr>
      <w:tr w:rsidR="00C65757" w:rsidRPr="00F537EB" w14:paraId="73204AB2" w14:textId="77777777" w:rsidTr="00801E3F">
        <w:tc>
          <w:tcPr>
            <w:tcW w:w="14173" w:type="dxa"/>
          </w:tcPr>
          <w:p w14:paraId="4ED53417" w14:textId="77777777" w:rsidR="00C65757" w:rsidRPr="00F537EB" w:rsidRDefault="00C65757" w:rsidP="00801E3F">
            <w:pPr>
              <w:pStyle w:val="TAL"/>
              <w:rPr>
                <w:b/>
                <w:bCs/>
                <w:i/>
                <w:iCs/>
              </w:rPr>
            </w:pPr>
            <w:proofErr w:type="spellStart"/>
            <w:r w:rsidRPr="00F537EB">
              <w:rPr>
                <w:b/>
                <w:bCs/>
                <w:i/>
                <w:iCs/>
              </w:rPr>
              <w:t>trackingAreaCode</w:t>
            </w:r>
            <w:proofErr w:type="spellEnd"/>
          </w:p>
          <w:p w14:paraId="643C29E6" w14:textId="77777777" w:rsidR="00C65757" w:rsidRPr="00F537EB" w:rsidRDefault="00C65757" w:rsidP="00801E3F">
            <w:pPr>
              <w:pStyle w:val="TAL"/>
              <w:rPr>
                <w:b/>
                <w:i/>
                <w:szCs w:val="22"/>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 </w:t>
            </w:r>
          </w:p>
        </w:tc>
      </w:tr>
      <w:tr w:rsidR="00C65757" w:rsidRPr="00F537EB" w14:paraId="4F57FA64" w14:textId="77777777" w:rsidTr="00801E3F">
        <w:tc>
          <w:tcPr>
            <w:tcW w:w="14173" w:type="dxa"/>
          </w:tcPr>
          <w:p w14:paraId="38DE8F51" w14:textId="77777777" w:rsidR="00C65757" w:rsidRPr="00F537EB" w:rsidRDefault="00C65757" w:rsidP="00801E3F">
            <w:pPr>
              <w:pStyle w:val="TAL"/>
              <w:rPr>
                <w:szCs w:val="22"/>
              </w:rPr>
            </w:pPr>
            <w:proofErr w:type="spellStart"/>
            <w:r w:rsidRPr="00F537EB">
              <w:rPr>
                <w:b/>
                <w:i/>
                <w:szCs w:val="22"/>
              </w:rPr>
              <w:t>cellReservedForOperatorUse</w:t>
            </w:r>
            <w:proofErr w:type="spellEnd"/>
          </w:p>
          <w:p w14:paraId="4D2CEB9E" w14:textId="77777777" w:rsidR="00C65757" w:rsidRPr="00F537EB" w:rsidRDefault="00C65757" w:rsidP="00801E3F">
            <w:pPr>
              <w:pStyle w:val="TAL"/>
              <w:rPr>
                <w:szCs w:val="22"/>
              </w:rPr>
            </w:pPr>
            <w:r w:rsidRPr="00F537EB">
              <w:rPr>
                <w:szCs w:val="22"/>
              </w:rPr>
              <w:t xml:space="preserve">Indicates whether the cell is reserved for operator use (for the NPN(s) identified in the </w:t>
            </w:r>
            <w:proofErr w:type="spellStart"/>
            <w:r w:rsidRPr="00F537EB">
              <w:rPr>
                <w:i/>
                <w:szCs w:val="22"/>
              </w:rPr>
              <w:t>npn-IdentyList</w:t>
            </w:r>
            <w:proofErr w:type="spellEnd"/>
            <w:r w:rsidRPr="00F537EB">
              <w:rPr>
                <w:szCs w:val="22"/>
              </w:rPr>
              <w:t>) as defined in TS 38.304 [20].</w:t>
            </w:r>
          </w:p>
        </w:tc>
      </w:tr>
    </w:tbl>
    <w:p w14:paraId="7D2DC10A" w14:textId="77777777" w:rsidR="00C65757" w:rsidRPr="00F537EB" w:rsidRDefault="00C65757" w:rsidP="00C65757"/>
    <w:p w14:paraId="5F53A05B" w14:textId="77777777" w:rsidR="00C65757" w:rsidRPr="00F537EB" w:rsidRDefault="00C65757" w:rsidP="00C65757">
      <w:pPr>
        <w:pStyle w:val="EditorsNote"/>
        <w:rPr>
          <w:color w:val="auto"/>
        </w:rPr>
      </w:pPr>
      <w:r w:rsidRPr="00F537EB">
        <w:rPr>
          <w:color w:val="auto"/>
        </w:rPr>
        <w:t xml:space="preserve">Editor's Note: Whether </w:t>
      </w:r>
      <w:proofErr w:type="spellStart"/>
      <w:r w:rsidRPr="00F537EB">
        <w:rPr>
          <w:i/>
          <w:color w:val="auto"/>
        </w:rPr>
        <w:t>trackingAreaCode</w:t>
      </w:r>
      <w:proofErr w:type="spellEnd"/>
      <w:r w:rsidRPr="00F537EB">
        <w:rPr>
          <w:i/>
          <w:color w:val="auto"/>
        </w:rPr>
        <w:t xml:space="preserve"> </w:t>
      </w:r>
      <w:r w:rsidRPr="00F537EB">
        <w:rPr>
          <w:color w:val="auto"/>
        </w:rPr>
        <w:t xml:space="preserve">is </w:t>
      </w:r>
      <w:proofErr w:type="spellStart"/>
      <w:r w:rsidRPr="00F537EB">
        <w:rPr>
          <w:color w:val="auto"/>
        </w:rPr>
        <w:t>optinal</w:t>
      </w:r>
      <w:proofErr w:type="spellEnd"/>
      <w:r w:rsidRPr="00F537EB">
        <w:rPr>
          <w:color w:val="auto"/>
        </w:rPr>
        <w:t xml:space="preserve"> or mandatory depends on DC/CA support. This is FFS.</w:t>
      </w:r>
    </w:p>
    <w:p w14:paraId="263BA97D" w14:textId="77777777" w:rsidR="00C65757" w:rsidRPr="00F537EB" w:rsidRDefault="00C65757" w:rsidP="00C65757"/>
    <w:p w14:paraId="59E1DF80" w14:textId="77777777" w:rsidR="00C65757" w:rsidRPr="00F537EB" w:rsidRDefault="00C65757" w:rsidP="00C65757">
      <w:pPr>
        <w:pStyle w:val="Heading4"/>
      </w:pPr>
      <w:bookmarkStart w:id="3493" w:name="_Toc20426021"/>
      <w:bookmarkStart w:id="3494" w:name="_Toc29321417"/>
      <w:bookmarkStart w:id="3495" w:name="_Toc36757187"/>
      <w:bookmarkStart w:id="3496" w:name="_Toc36836728"/>
      <w:bookmarkStart w:id="3497" w:name="_Toc36843705"/>
      <w:bookmarkStart w:id="3498" w:name="_Toc37067994"/>
      <w:r w:rsidRPr="00F537EB">
        <w:t>–</w:t>
      </w:r>
      <w:r w:rsidRPr="00F537EB">
        <w:tab/>
      </w:r>
      <w:r w:rsidRPr="00F537EB">
        <w:rPr>
          <w:i/>
        </w:rPr>
        <w:t>NR-NS-</w:t>
      </w:r>
      <w:proofErr w:type="spellStart"/>
      <w:r w:rsidRPr="00F537EB">
        <w:rPr>
          <w:i/>
        </w:rPr>
        <w:t>PmaxList</w:t>
      </w:r>
      <w:bookmarkEnd w:id="3493"/>
      <w:bookmarkEnd w:id="3494"/>
      <w:bookmarkEnd w:id="3495"/>
      <w:bookmarkEnd w:id="3496"/>
      <w:bookmarkEnd w:id="3497"/>
      <w:bookmarkEnd w:id="3498"/>
      <w:proofErr w:type="spellEnd"/>
    </w:p>
    <w:p w14:paraId="49480917" w14:textId="77777777" w:rsidR="00C65757" w:rsidRPr="00F537EB" w:rsidRDefault="00C65757" w:rsidP="00C65757">
      <w:r w:rsidRPr="00F537EB">
        <w:t xml:space="preserve">The IE </w:t>
      </w:r>
      <w:r w:rsidRPr="00F537EB">
        <w:rPr>
          <w:i/>
        </w:rPr>
        <w:t>NR-NS-</w:t>
      </w:r>
      <w:proofErr w:type="spellStart"/>
      <w:r w:rsidRPr="00F537EB">
        <w:rPr>
          <w:i/>
        </w:rPr>
        <w:t>PmaxList</w:t>
      </w:r>
      <w:proofErr w:type="spellEnd"/>
      <w:r w:rsidRPr="00F537EB">
        <w:t xml:space="preserve"> is used to configure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as defined in TS 38.101-1 [15], table 6.2.3.1-1A, </w:t>
      </w:r>
      <w:r w:rsidRPr="00F537EB">
        <w:rPr>
          <w:szCs w:val="22"/>
        </w:rPr>
        <w:t>and TS 38.101-2 [39], table 6.2.3.1-2,</w:t>
      </w:r>
      <w:r w:rsidRPr="00F537EB">
        <w:t xml:space="preserve"> for a given frequency band.</w:t>
      </w:r>
    </w:p>
    <w:p w14:paraId="6B919E28" w14:textId="77777777" w:rsidR="00C65757" w:rsidRPr="00F537EB" w:rsidRDefault="00C65757" w:rsidP="00C65757">
      <w:pPr>
        <w:pStyle w:val="TH"/>
      </w:pPr>
      <w:r w:rsidRPr="00F537EB">
        <w:rPr>
          <w:i/>
        </w:rPr>
        <w:t>NR-NS-</w:t>
      </w:r>
      <w:proofErr w:type="spellStart"/>
      <w:r w:rsidRPr="00F537EB">
        <w:rPr>
          <w:i/>
        </w:rPr>
        <w:t>PmaxList</w:t>
      </w:r>
      <w:proofErr w:type="spellEnd"/>
      <w:r w:rsidRPr="00F537EB">
        <w:t xml:space="preserve"> information element</w:t>
      </w:r>
    </w:p>
    <w:p w14:paraId="4C6D4676" w14:textId="77777777" w:rsidR="00C65757" w:rsidRPr="00F537EB" w:rsidRDefault="00C65757" w:rsidP="00C65757">
      <w:pPr>
        <w:pStyle w:val="PL"/>
      </w:pPr>
      <w:r w:rsidRPr="00F537EB">
        <w:t>-- ASN1START</w:t>
      </w:r>
    </w:p>
    <w:p w14:paraId="1735064B" w14:textId="77777777" w:rsidR="00C65757" w:rsidRPr="00F537EB" w:rsidRDefault="00C65757" w:rsidP="00C65757">
      <w:pPr>
        <w:pStyle w:val="PL"/>
      </w:pPr>
      <w:r w:rsidRPr="00F537EB">
        <w:t>-- TAG-NR-NS-PMAXLIST-START</w:t>
      </w:r>
    </w:p>
    <w:p w14:paraId="683F3486" w14:textId="77777777" w:rsidR="00C65757" w:rsidRPr="00F537EB" w:rsidRDefault="00C65757" w:rsidP="00C65757">
      <w:pPr>
        <w:pStyle w:val="PL"/>
      </w:pPr>
    </w:p>
    <w:p w14:paraId="5BCEEB3E" w14:textId="77777777" w:rsidR="00C65757" w:rsidRPr="00F537EB" w:rsidRDefault="00C65757" w:rsidP="00C65757">
      <w:pPr>
        <w:pStyle w:val="PL"/>
      </w:pPr>
      <w:r w:rsidRPr="00F537EB">
        <w:t>NR-NS-PmaxList ::=                          SEQUENCE (SIZE (1..maxNR-NS-Pmax)) OF NR-NS-PmaxValue</w:t>
      </w:r>
    </w:p>
    <w:p w14:paraId="2C239F50" w14:textId="77777777" w:rsidR="00C65757" w:rsidRPr="00F537EB" w:rsidRDefault="00C65757" w:rsidP="00C65757">
      <w:pPr>
        <w:pStyle w:val="PL"/>
      </w:pPr>
    </w:p>
    <w:p w14:paraId="6DA38837" w14:textId="77777777" w:rsidR="00C65757" w:rsidRPr="00F537EB" w:rsidRDefault="00C65757" w:rsidP="00C65757">
      <w:pPr>
        <w:pStyle w:val="PL"/>
      </w:pPr>
      <w:r w:rsidRPr="00F537EB">
        <w:t>NR-NS-PmaxValue ::=                     SEQUENCE {</w:t>
      </w:r>
    </w:p>
    <w:p w14:paraId="35ADA31D" w14:textId="77777777" w:rsidR="00C65757" w:rsidRPr="00F537EB" w:rsidRDefault="00C65757" w:rsidP="00C65757">
      <w:pPr>
        <w:pStyle w:val="PL"/>
      </w:pPr>
      <w:r w:rsidRPr="00F537EB">
        <w:t xml:space="preserve">    additionalPmax                          P-Max                               OPTIONAL,   -- Need N</w:t>
      </w:r>
    </w:p>
    <w:p w14:paraId="61575032" w14:textId="77777777" w:rsidR="00C65757" w:rsidRPr="00F537EB" w:rsidRDefault="00C65757" w:rsidP="00C65757">
      <w:pPr>
        <w:pStyle w:val="PL"/>
      </w:pPr>
      <w:r w:rsidRPr="00F537EB">
        <w:t xml:space="preserve">    additionalSpectrumEmission              AdditionalSpectrumEmission</w:t>
      </w:r>
    </w:p>
    <w:p w14:paraId="6DAC84FF" w14:textId="77777777" w:rsidR="00C65757" w:rsidRPr="00F537EB" w:rsidRDefault="00C65757" w:rsidP="00C65757">
      <w:pPr>
        <w:pStyle w:val="PL"/>
      </w:pPr>
      <w:r w:rsidRPr="00F537EB">
        <w:t>}</w:t>
      </w:r>
    </w:p>
    <w:p w14:paraId="0E772DFD" w14:textId="77777777" w:rsidR="00C65757" w:rsidRPr="00F537EB" w:rsidRDefault="00C65757" w:rsidP="00C65757">
      <w:pPr>
        <w:pStyle w:val="PL"/>
      </w:pPr>
    </w:p>
    <w:p w14:paraId="0D2C066D" w14:textId="77777777" w:rsidR="00C65757" w:rsidRPr="00F537EB" w:rsidRDefault="00C65757" w:rsidP="00C65757">
      <w:pPr>
        <w:pStyle w:val="PL"/>
      </w:pPr>
      <w:r w:rsidRPr="00F537EB">
        <w:t>-- TAG-NR-NS-PMAXLIST-STOP</w:t>
      </w:r>
    </w:p>
    <w:p w14:paraId="6CFF29F5" w14:textId="77777777" w:rsidR="00C65757" w:rsidRPr="00F537EB" w:rsidRDefault="00C65757" w:rsidP="00C65757">
      <w:pPr>
        <w:pStyle w:val="PL"/>
      </w:pPr>
      <w:r w:rsidRPr="00F537EB">
        <w:t>-- ASN1STOP</w:t>
      </w:r>
    </w:p>
    <w:p w14:paraId="13F99C36" w14:textId="77777777" w:rsidR="00C65757" w:rsidRPr="00F537EB" w:rsidRDefault="00C65757" w:rsidP="00C65757"/>
    <w:p w14:paraId="69EA6F00" w14:textId="77777777" w:rsidR="00C65757" w:rsidRPr="00F537EB" w:rsidRDefault="00C65757" w:rsidP="00C65757">
      <w:pPr>
        <w:pStyle w:val="Heading4"/>
      </w:pPr>
      <w:bookmarkStart w:id="3499" w:name="_Toc20426022"/>
      <w:bookmarkStart w:id="3500" w:name="_Toc29321418"/>
      <w:bookmarkStart w:id="3501" w:name="_Toc36757188"/>
      <w:bookmarkStart w:id="3502" w:name="_Toc36836729"/>
      <w:bookmarkStart w:id="3503" w:name="_Toc36843706"/>
      <w:bookmarkStart w:id="3504" w:name="_Toc37067995"/>
      <w:r w:rsidRPr="00F537EB">
        <w:t>–</w:t>
      </w:r>
      <w:r w:rsidRPr="00F537EB">
        <w:tab/>
      </w:r>
      <w:r w:rsidRPr="00F537EB">
        <w:rPr>
          <w:i/>
        </w:rPr>
        <w:t>NZP-CSI-RS-Resource</w:t>
      </w:r>
      <w:bookmarkEnd w:id="3499"/>
      <w:bookmarkEnd w:id="3500"/>
      <w:bookmarkEnd w:id="3501"/>
      <w:bookmarkEnd w:id="3502"/>
      <w:bookmarkEnd w:id="3503"/>
      <w:bookmarkEnd w:id="3504"/>
    </w:p>
    <w:p w14:paraId="61B1335B" w14:textId="77777777" w:rsidR="00C65757" w:rsidRPr="00F537EB" w:rsidRDefault="00C65757" w:rsidP="00C65757">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60C1A86" w14:textId="77777777" w:rsidR="00C65757" w:rsidRPr="00F537EB" w:rsidRDefault="00C65757" w:rsidP="00C65757">
      <w:pPr>
        <w:pStyle w:val="TH"/>
      </w:pPr>
      <w:r w:rsidRPr="00F537EB">
        <w:rPr>
          <w:i/>
        </w:rPr>
        <w:t>NZP-CSI-RS-Resource</w:t>
      </w:r>
      <w:r w:rsidRPr="00F537EB">
        <w:t xml:space="preserve"> information element</w:t>
      </w:r>
    </w:p>
    <w:p w14:paraId="7962792B" w14:textId="77777777" w:rsidR="00C65757" w:rsidRPr="00F537EB" w:rsidRDefault="00C65757" w:rsidP="00C65757">
      <w:pPr>
        <w:pStyle w:val="PL"/>
      </w:pPr>
      <w:r w:rsidRPr="00F537EB">
        <w:t>-- ASN1START</w:t>
      </w:r>
    </w:p>
    <w:p w14:paraId="51CF5570" w14:textId="77777777" w:rsidR="00C65757" w:rsidRPr="00F537EB" w:rsidRDefault="00C65757" w:rsidP="00C65757">
      <w:pPr>
        <w:pStyle w:val="PL"/>
      </w:pPr>
      <w:r w:rsidRPr="00F537EB">
        <w:t>-- TAG-NZP-CSI-RS-RESOURCE-START</w:t>
      </w:r>
    </w:p>
    <w:p w14:paraId="1A0D9C68" w14:textId="77777777" w:rsidR="00C65757" w:rsidRPr="00F537EB" w:rsidRDefault="00C65757" w:rsidP="00C65757">
      <w:pPr>
        <w:pStyle w:val="PL"/>
      </w:pPr>
    </w:p>
    <w:p w14:paraId="1735F8C8" w14:textId="77777777" w:rsidR="00C65757" w:rsidRPr="00F537EB" w:rsidRDefault="00C65757" w:rsidP="00C65757">
      <w:pPr>
        <w:pStyle w:val="PL"/>
      </w:pPr>
      <w:r w:rsidRPr="00F537EB">
        <w:t>NZP-CSI-RS-Resource ::=             SEQUENCE {</w:t>
      </w:r>
    </w:p>
    <w:p w14:paraId="0C95D093" w14:textId="77777777" w:rsidR="00C65757" w:rsidRPr="00F537EB" w:rsidRDefault="00C65757" w:rsidP="00C65757">
      <w:pPr>
        <w:pStyle w:val="PL"/>
      </w:pPr>
      <w:r w:rsidRPr="00F537EB">
        <w:t xml:space="preserve">    nzp-CSI-RS-ResourceId               NZP-CSI-RS-ResourceId,</w:t>
      </w:r>
    </w:p>
    <w:p w14:paraId="6A6F488E" w14:textId="77777777" w:rsidR="00C65757" w:rsidRPr="00F537EB" w:rsidRDefault="00C65757" w:rsidP="00C65757">
      <w:pPr>
        <w:pStyle w:val="PL"/>
      </w:pPr>
      <w:r w:rsidRPr="00F537EB">
        <w:t xml:space="preserve">    resourceMapping                     CSI-RS-ResourceMapping,</w:t>
      </w:r>
    </w:p>
    <w:p w14:paraId="4A3F4F6B" w14:textId="77777777" w:rsidR="00C65757" w:rsidRPr="00F537EB" w:rsidRDefault="00C65757" w:rsidP="00C65757">
      <w:pPr>
        <w:pStyle w:val="PL"/>
      </w:pPr>
      <w:r w:rsidRPr="00F537EB">
        <w:t xml:space="preserve">    powerControlOffset                  INTEGER (-8..15),</w:t>
      </w:r>
    </w:p>
    <w:p w14:paraId="79D6A1EC" w14:textId="77777777" w:rsidR="00C65757" w:rsidRPr="00F537EB" w:rsidRDefault="00C65757" w:rsidP="00C65757">
      <w:pPr>
        <w:pStyle w:val="PL"/>
      </w:pPr>
      <w:r w:rsidRPr="00F537EB">
        <w:t xml:space="preserve">    powerControlOffsetSS                ENUMERATED{db-3, db0, db3, db6}                 OPTIONAL,   -- Need R</w:t>
      </w:r>
    </w:p>
    <w:p w14:paraId="3A0EC3B6" w14:textId="77777777" w:rsidR="00C65757" w:rsidRPr="00F537EB" w:rsidRDefault="00C65757" w:rsidP="00C65757">
      <w:pPr>
        <w:pStyle w:val="PL"/>
      </w:pPr>
      <w:r w:rsidRPr="00F537EB">
        <w:t xml:space="preserve">    scramblingID                        ScramblingId,</w:t>
      </w:r>
    </w:p>
    <w:p w14:paraId="6376E306" w14:textId="77777777" w:rsidR="00C65757" w:rsidRPr="00F537EB" w:rsidRDefault="00C65757" w:rsidP="00C65757">
      <w:pPr>
        <w:pStyle w:val="PL"/>
      </w:pPr>
      <w:r w:rsidRPr="00F537EB">
        <w:t xml:space="preserve">    periodicityAndOffset                CSI-ResourcePeriodicityAndOffset                OPTIONAL,   -- Cond PeriodicOrSemiPersistent</w:t>
      </w:r>
    </w:p>
    <w:p w14:paraId="62F04913" w14:textId="77777777" w:rsidR="00C65757" w:rsidRPr="00F537EB" w:rsidRDefault="00C65757" w:rsidP="00C65757">
      <w:pPr>
        <w:pStyle w:val="PL"/>
      </w:pPr>
      <w:r w:rsidRPr="00F537EB">
        <w:t xml:space="preserve">    qcl-InfoPeriodicCSI-RS              TCI-StateId                                     OPTIONAL,   -- Cond Periodic</w:t>
      </w:r>
    </w:p>
    <w:p w14:paraId="37304D52" w14:textId="77777777" w:rsidR="00C65757" w:rsidRPr="00F537EB" w:rsidRDefault="00C65757" w:rsidP="00C65757">
      <w:pPr>
        <w:pStyle w:val="PL"/>
      </w:pPr>
      <w:r w:rsidRPr="00F537EB">
        <w:t xml:space="preserve">    ...</w:t>
      </w:r>
    </w:p>
    <w:p w14:paraId="53132073" w14:textId="77777777" w:rsidR="00C65757" w:rsidRPr="00F537EB" w:rsidRDefault="00C65757" w:rsidP="00C65757">
      <w:pPr>
        <w:pStyle w:val="PL"/>
      </w:pPr>
      <w:r w:rsidRPr="00F537EB">
        <w:t>}</w:t>
      </w:r>
    </w:p>
    <w:p w14:paraId="1FD0B791" w14:textId="77777777" w:rsidR="00C65757" w:rsidRPr="00F537EB" w:rsidRDefault="00C65757" w:rsidP="00C65757">
      <w:pPr>
        <w:pStyle w:val="PL"/>
      </w:pPr>
    </w:p>
    <w:p w14:paraId="251EFCB6" w14:textId="77777777" w:rsidR="00C65757" w:rsidRPr="00F537EB" w:rsidRDefault="00C65757" w:rsidP="00C65757">
      <w:pPr>
        <w:pStyle w:val="PL"/>
      </w:pPr>
      <w:r w:rsidRPr="00F537EB">
        <w:t>-- TAG-NZP-CSI-RS-RESOURCE-STOP</w:t>
      </w:r>
    </w:p>
    <w:p w14:paraId="30D18D16" w14:textId="77777777" w:rsidR="00C65757" w:rsidRPr="00F537EB" w:rsidRDefault="00C65757" w:rsidP="00C65757">
      <w:pPr>
        <w:pStyle w:val="PL"/>
      </w:pPr>
      <w:r w:rsidRPr="00F537EB">
        <w:t>-- ASN1STOP</w:t>
      </w:r>
    </w:p>
    <w:p w14:paraId="721E5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BAEBED" w14:textId="77777777" w:rsidTr="00801E3F">
        <w:tc>
          <w:tcPr>
            <w:tcW w:w="14507" w:type="dxa"/>
            <w:shd w:val="clear" w:color="auto" w:fill="auto"/>
          </w:tcPr>
          <w:p w14:paraId="11E10649" w14:textId="77777777" w:rsidR="00C65757" w:rsidRPr="00F537EB" w:rsidRDefault="00C65757" w:rsidP="00801E3F">
            <w:pPr>
              <w:pStyle w:val="TAH"/>
              <w:rPr>
                <w:szCs w:val="22"/>
              </w:rPr>
            </w:pPr>
            <w:r w:rsidRPr="00F537EB">
              <w:rPr>
                <w:i/>
                <w:szCs w:val="22"/>
              </w:rPr>
              <w:t xml:space="preserve">NZP-CSI-RS-Resource </w:t>
            </w:r>
            <w:r w:rsidRPr="00F537EB">
              <w:rPr>
                <w:szCs w:val="22"/>
              </w:rPr>
              <w:t>field descriptions</w:t>
            </w:r>
          </w:p>
        </w:tc>
      </w:tr>
      <w:tr w:rsidR="00C65757" w:rsidRPr="00F537EB" w14:paraId="4C33FF3D" w14:textId="77777777" w:rsidTr="00801E3F">
        <w:tc>
          <w:tcPr>
            <w:tcW w:w="14507" w:type="dxa"/>
            <w:shd w:val="clear" w:color="auto" w:fill="auto"/>
          </w:tcPr>
          <w:p w14:paraId="1DF98890" w14:textId="77777777" w:rsidR="00C65757" w:rsidRPr="00F537EB" w:rsidRDefault="00C65757" w:rsidP="00801E3F">
            <w:pPr>
              <w:pStyle w:val="TAL"/>
              <w:rPr>
                <w:szCs w:val="22"/>
              </w:rPr>
            </w:pPr>
            <w:proofErr w:type="spellStart"/>
            <w:r w:rsidRPr="00F537EB">
              <w:rPr>
                <w:b/>
                <w:i/>
                <w:szCs w:val="22"/>
              </w:rPr>
              <w:t>periodicityAndOffset</w:t>
            </w:r>
            <w:proofErr w:type="spellEnd"/>
          </w:p>
          <w:p w14:paraId="08F8CF43" w14:textId="77777777" w:rsidR="00C65757" w:rsidRPr="00F537EB" w:rsidRDefault="00C65757" w:rsidP="00801E3F">
            <w:pPr>
              <w:pStyle w:val="TAL"/>
              <w:rPr>
                <w:szCs w:val="22"/>
              </w:rPr>
            </w:pPr>
            <w:r w:rsidRPr="00F537EB">
              <w:rPr>
                <w:szCs w:val="22"/>
              </w:rPr>
              <w:t xml:space="preserve">Periodicity and slot offset </w:t>
            </w:r>
            <w:r w:rsidRPr="00F537EB">
              <w:rPr>
                <w:i/>
                <w:szCs w:val="22"/>
              </w:rPr>
              <w:t>sl1</w:t>
            </w:r>
            <w:r w:rsidRPr="00F537EB">
              <w:rPr>
                <w:szCs w:val="22"/>
              </w:rPr>
              <w:t xml:space="preserve"> </w:t>
            </w:r>
            <w:proofErr w:type="gramStart"/>
            <w:r w:rsidRPr="00F537EB">
              <w:rPr>
                <w:szCs w:val="22"/>
              </w:rPr>
              <w:t>corresponds</w:t>
            </w:r>
            <w:proofErr w:type="gramEnd"/>
            <w:r w:rsidRPr="00F537EB">
              <w:rPr>
                <w:szCs w:val="22"/>
              </w:rPr>
              <w:t xml:space="preserve">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w:t>
            </w:r>
            <w:proofErr w:type="spellStart"/>
            <w:r w:rsidRPr="00F537EB">
              <w:rPr>
                <w:i/>
                <w:szCs w:val="22"/>
              </w:rPr>
              <w:t>ResourceConfig</w:t>
            </w:r>
            <w:proofErr w:type="spellEnd"/>
            <w:r w:rsidRPr="00F537EB">
              <w:rPr>
                <w:szCs w:val="22"/>
              </w:rPr>
              <w:t>).</w:t>
            </w:r>
          </w:p>
        </w:tc>
      </w:tr>
      <w:tr w:rsidR="00C65757" w:rsidRPr="00F537EB" w14:paraId="6A7AF6A6" w14:textId="77777777" w:rsidTr="00801E3F">
        <w:tc>
          <w:tcPr>
            <w:tcW w:w="14507" w:type="dxa"/>
            <w:shd w:val="clear" w:color="auto" w:fill="auto"/>
          </w:tcPr>
          <w:p w14:paraId="01D3AAB5" w14:textId="77777777" w:rsidR="00C65757" w:rsidRPr="00F537EB" w:rsidRDefault="00C65757" w:rsidP="00801E3F">
            <w:pPr>
              <w:pStyle w:val="TAL"/>
              <w:rPr>
                <w:szCs w:val="22"/>
              </w:rPr>
            </w:pPr>
            <w:proofErr w:type="spellStart"/>
            <w:r w:rsidRPr="00F537EB">
              <w:rPr>
                <w:b/>
                <w:i/>
                <w:szCs w:val="22"/>
              </w:rPr>
              <w:t>powerControlOffset</w:t>
            </w:r>
            <w:proofErr w:type="spellEnd"/>
          </w:p>
          <w:p w14:paraId="30488DF6" w14:textId="77777777" w:rsidR="00C65757" w:rsidRPr="00F537EB" w:rsidRDefault="00C65757" w:rsidP="00801E3F">
            <w:pPr>
              <w:pStyle w:val="TAL"/>
              <w:rPr>
                <w:szCs w:val="22"/>
              </w:rPr>
            </w:pPr>
            <w:r w:rsidRPr="00F537EB">
              <w:rPr>
                <w:szCs w:val="22"/>
              </w:rPr>
              <w:t>Power offset of PDSCH RE to NZP CSI-RS RE. Value in dB (see TS 38.214 [19], clauses 5.2.2.3.1 and 4.1).</w:t>
            </w:r>
          </w:p>
        </w:tc>
      </w:tr>
      <w:tr w:rsidR="00C65757" w:rsidRPr="00F537EB" w14:paraId="48004282" w14:textId="77777777" w:rsidTr="00801E3F">
        <w:tc>
          <w:tcPr>
            <w:tcW w:w="14507" w:type="dxa"/>
            <w:shd w:val="clear" w:color="auto" w:fill="auto"/>
          </w:tcPr>
          <w:p w14:paraId="0A553ECF" w14:textId="77777777" w:rsidR="00C65757" w:rsidRPr="00F537EB" w:rsidRDefault="00C65757" w:rsidP="00801E3F">
            <w:pPr>
              <w:pStyle w:val="TAL"/>
              <w:rPr>
                <w:szCs w:val="22"/>
              </w:rPr>
            </w:pPr>
            <w:proofErr w:type="spellStart"/>
            <w:r w:rsidRPr="00F537EB">
              <w:rPr>
                <w:b/>
                <w:i/>
                <w:szCs w:val="22"/>
              </w:rPr>
              <w:t>powerControlOffsetSS</w:t>
            </w:r>
            <w:proofErr w:type="spellEnd"/>
          </w:p>
          <w:p w14:paraId="03575263" w14:textId="77777777" w:rsidR="00C65757" w:rsidRPr="00F537EB" w:rsidRDefault="00C65757" w:rsidP="00801E3F">
            <w:pPr>
              <w:pStyle w:val="TAL"/>
              <w:rPr>
                <w:szCs w:val="22"/>
              </w:rPr>
            </w:pPr>
            <w:r w:rsidRPr="00F537EB">
              <w:rPr>
                <w:szCs w:val="22"/>
              </w:rPr>
              <w:t>Power offset of NZP CSI-RS RE to SSS RE. Value in dB (see TS 38.214 [19], clause 5.2.2.3.1).</w:t>
            </w:r>
          </w:p>
        </w:tc>
      </w:tr>
      <w:tr w:rsidR="00C65757" w:rsidRPr="00F537EB" w14:paraId="282356FC" w14:textId="77777777" w:rsidTr="00801E3F">
        <w:tc>
          <w:tcPr>
            <w:tcW w:w="14507" w:type="dxa"/>
            <w:shd w:val="clear" w:color="auto" w:fill="auto"/>
          </w:tcPr>
          <w:p w14:paraId="4D0444F3" w14:textId="77777777" w:rsidR="00C65757" w:rsidRPr="00F537EB" w:rsidRDefault="00C65757" w:rsidP="00801E3F">
            <w:pPr>
              <w:pStyle w:val="TAL"/>
              <w:rPr>
                <w:szCs w:val="22"/>
              </w:rPr>
            </w:pPr>
            <w:proofErr w:type="spellStart"/>
            <w:r w:rsidRPr="00F537EB">
              <w:rPr>
                <w:b/>
                <w:i/>
                <w:szCs w:val="22"/>
              </w:rPr>
              <w:t>qcl</w:t>
            </w:r>
            <w:proofErr w:type="spellEnd"/>
            <w:r w:rsidRPr="00F537EB">
              <w:rPr>
                <w:b/>
                <w:i/>
                <w:szCs w:val="22"/>
              </w:rPr>
              <w:t>-</w:t>
            </w:r>
            <w:proofErr w:type="spellStart"/>
            <w:r w:rsidRPr="00F537EB">
              <w:rPr>
                <w:b/>
                <w:i/>
                <w:szCs w:val="22"/>
              </w:rPr>
              <w:t>InfoPeriodicCSI</w:t>
            </w:r>
            <w:proofErr w:type="spellEnd"/>
            <w:r w:rsidRPr="00F537EB">
              <w:rPr>
                <w:b/>
                <w:i/>
                <w:szCs w:val="22"/>
              </w:rPr>
              <w:t>-RS</w:t>
            </w:r>
          </w:p>
          <w:p w14:paraId="37D6024F" w14:textId="77777777" w:rsidR="00C65757" w:rsidRPr="00F537EB" w:rsidRDefault="00C65757" w:rsidP="00801E3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C65757" w:rsidRPr="00F537EB" w14:paraId="350A5B60" w14:textId="77777777" w:rsidTr="00801E3F">
        <w:tc>
          <w:tcPr>
            <w:tcW w:w="14507" w:type="dxa"/>
            <w:shd w:val="clear" w:color="auto" w:fill="auto"/>
          </w:tcPr>
          <w:p w14:paraId="6ECCC38E" w14:textId="77777777" w:rsidR="00C65757" w:rsidRPr="00F537EB" w:rsidRDefault="00C65757" w:rsidP="00801E3F">
            <w:pPr>
              <w:pStyle w:val="TAL"/>
              <w:rPr>
                <w:szCs w:val="22"/>
              </w:rPr>
            </w:pPr>
            <w:proofErr w:type="spellStart"/>
            <w:r w:rsidRPr="00F537EB">
              <w:rPr>
                <w:b/>
                <w:i/>
                <w:szCs w:val="22"/>
              </w:rPr>
              <w:t>resourceMapping</w:t>
            </w:r>
            <w:proofErr w:type="spellEnd"/>
          </w:p>
          <w:p w14:paraId="40771FC3" w14:textId="77777777" w:rsidR="00C65757" w:rsidRPr="00F537EB" w:rsidRDefault="00C65757" w:rsidP="00801E3F">
            <w:pPr>
              <w:pStyle w:val="TAL"/>
              <w:rPr>
                <w:szCs w:val="22"/>
              </w:rPr>
            </w:pPr>
            <w:r w:rsidRPr="00F537EB">
              <w:rPr>
                <w:szCs w:val="22"/>
              </w:rPr>
              <w:t>OFDM symbol location(s) in a slot and subcarrier occupancy in a PRB of the CSI-RS resource.</w:t>
            </w:r>
          </w:p>
        </w:tc>
      </w:tr>
      <w:tr w:rsidR="00C65757" w:rsidRPr="00F537EB" w14:paraId="3362A769" w14:textId="77777777" w:rsidTr="00801E3F">
        <w:tc>
          <w:tcPr>
            <w:tcW w:w="14507" w:type="dxa"/>
            <w:shd w:val="clear" w:color="auto" w:fill="auto"/>
          </w:tcPr>
          <w:p w14:paraId="69603C0D" w14:textId="77777777" w:rsidR="00C65757" w:rsidRPr="00F537EB" w:rsidRDefault="00C65757" w:rsidP="00801E3F">
            <w:pPr>
              <w:pStyle w:val="TAL"/>
              <w:rPr>
                <w:szCs w:val="22"/>
              </w:rPr>
            </w:pPr>
            <w:proofErr w:type="spellStart"/>
            <w:r w:rsidRPr="00F537EB">
              <w:rPr>
                <w:b/>
                <w:i/>
                <w:szCs w:val="22"/>
              </w:rPr>
              <w:t>scramblingID</w:t>
            </w:r>
            <w:proofErr w:type="spellEnd"/>
          </w:p>
          <w:p w14:paraId="2BECB82F" w14:textId="77777777" w:rsidR="00C65757" w:rsidRPr="00F537EB" w:rsidRDefault="00C65757" w:rsidP="00801E3F">
            <w:pPr>
              <w:pStyle w:val="TAL"/>
              <w:rPr>
                <w:szCs w:val="22"/>
              </w:rPr>
            </w:pPr>
            <w:r w:rsidRPr="00F537EB">
              <w:rPr>
                <w:szCs w:val="22"/>
              </w:rPr>
              <w:t>Scrambling ID (see TS 38.214 [19], clause 5.2.2.3.1).</w:t>
            </w:r>
          </w:p>
        </w:tc>
      </w:tr>
    </w:tbl>
    <w:p w14:paraId="6ABD33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1E13CE9" w14:textId="77777777" w:rsidTr="00801E3F">
        <w:tc>
          <w:tcPr>
            <w:tcW w:w="4027" w:type="dxa"/>
          </w:tcPr>
          <w:p w14:paraId="7778EBFA" w14:textId="77777777" w:rsidR="00C65757" w:rsidRPr="00F537EB" w:rsidRDefault="00C65757" w:rsidP="00801E3F">
            <w:pPr>
              <w:pStyle w:val="TAH"/>
              <w:rPr>
                <w:noProof/>
                <w:szCs w:val="22"/>
              </w:rPr>
            </w:pPr>
            <w:r w:rsidRPr="00F537EB">
              <w:rPr>
                <w:noProof/>
                <w:szCs w:val="22"/>
              </w:rPr>
              <w:t>Conditional Presence</w:t>
            </w:r>
          </w:p>
        </w:tc>
        <w:tc>
          <w:tcPr>
            <w:tcW w:w="10146" w:type="dxa"/>
          </w:tcPr>
          <w:p w14:paraId="7501D1F9" w14:textId="77777777" w:rsidR="00C65757" w:rsidRPr="00F537EB" w:rsidRDefault="00C65757" w:rsidP="00801E3F">
            <w:pPr>
              <w:pStyle w:val="TAH"/>
              <w:rPr>
                <w:noProof/>
                <w:szCs w:val="22"/>
              </w:rPr>
            </w:pPr>
            <w:r w:rsidRPr="00F537EB">
              <w:rPr>
                <w:noProof/>
                <w:szCs w:val="22"/>
              </w:rPr>
              <w:t>Explanation</w:t>
            </w:r>
          </w:p>
        </w:tc>
      </w:tr>
      <w:tr w:rsidR="00C65757" w:rsidRPr="00F537EB" w14:paraId="4355BFC4" w14:textId="77777777" w:rsidTr="00801E3F">
        <w:tc>
          <w:tcPr>
            <w:tcW w:w="4027" w:type="dxa"/>
          </w:tcPr>
          <w:p w14:paraId="18EA8F70" w14:textId="77777777" w:rsidR="00C65757" w:rsidRPr="00F537EB" w:rsidRDefault="00C65757" w:rsidP="00801E3F">
            <w:pPr>
              <w:pStyle w:val="TAL"/>
              <w:rPr>
                <w:i/>
                <w:noProof/>
                <w:szCs w:val="22"/>
              </w:rPr>
            </w:pPr>
            <w:r w:rsidRPr="00F537EB">
              <w:rPr>
                <w:i/>
                <w:noProof/>
                <w:szCs w:val="22"/>
              </w:rPr>
              <w:t>Periodic</w:t>
            </w:r>
          </w:p>
        </w:tc>
        <w:tc>
          <w:tcPr>
            <w:tcW w:w="10146" w:type="dxa"/>
          </w:tcPr>
          <w:p w14:paraId="798D7887" w14:textId="77777777" w:rsidR="00C65757" w:rsidRPr="00F537EB" w:rsidRDefault="00C65757" w:rsidP="00801E3F">
            <w:pPr>
              <w:pStyle w:val="TAL"/>
              <w:rPr>
                <w:noProof/>
                <w:szCs w:val="22"/>
              </w:rPr>
            </w:pPr>
            <w:bookmarkStart w:id="3505" w:name="_Hlk513554385"/>
            <w:bookmarkStart w:id="3506" w:name="_Hlk513554637"/>
            <w:r w:rsidRPr="00F537EB">
              <w:rPr>
                <w:noProof/>
                <w:szCs w:val="22"/>
              </w:rPr>
              <w:t xml:space="preserve">The field is optionally present, Need M, </w:t>
            </w:r>
            <w:bookmarkEnd w:id="3505"/>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506"/>
            <w:r w:rsidRPr="00F537EB">
              <w:rPr>
                <w:noProof/>
                <w:szCs w:val="22"/>
              </w:rPr>
              <w:t>.</w:t>
            </w:r>
          </w:p>
        </w:tc>
      </w:tr>
      <w:tr w:rsidR="00C65757" w:rsidRPr="00F537EB" w14:paraId="59958900" w14:textId="77777777" w:rsidTr="00801E3F">
        <w:tc>
          <w:tcPr>
            <w:tcW w:w="4027" w:type="dxa"/>
          </w:tcPr>
          <w:p w14:paraId="4BAA8B42" w14:textId="77777777" w:rsidR="00C65757" w:rsidRPr="00F537EB" w:rsidRDefault="00C65757" w:rsidP="00801E3F">
            <w:pPr>
              <w:pStyle w:val="TAL"/>
              <w:rPr>
                <w:i/>
                <w:noProof/>
                <w:szCs w:val="22"/>
              </w:rPr>
            </w:pPr>
            <w:r w:rsidRPr="00F537EB">
              <w:rPr>
                <w:i/>
                <w:noProof/>
                <w:szCs w:val="22"/>
              </w:rPr>
              <w:t>PeriodicOrSemiPersistent</w:t>
            </w:r>
          </w:p>
        </w:tc>
        <w:tc>
          <w:tcPr>
            <w:tcW w:w="10146" w:type="dxa"/>
          </w:tcPr>
          <w:p w14:paraId="68AD40A3" w14:textId="77777777" w:rsidR="00C65757" w:rsidRPr="00F537EB" w:rsidRDefault="00C65757" w:rsidP="00801E3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58B5B265" w14:textId="77777777" w:rsidR="00C65757" w:rsidRPr="00F537EB" w:rsidRDefault="00C65757" w:rsidP="00C65757"/>
    <w:p w14:paraId="4D89AE06" w14:textId="77777777" w:rsidR="00C65757" w:rsidRPr="00F537EB" w:rsidRDefault="00C65757" w:rsidP="00C65757">
      <w:pPr>
        <w:pStyle w:val="Heading4"/>
      </w:pPr>
      <w:bookmarkStart w:id="3507" w:name="_Toc20426023"/>
      <w:bookmarkStart w:id="3508" w:name="_Toc29321419"/>
      <w:bookmarkStart w:id="3509" w:name="_Toc36757189"/>
      <w:bookmarkStart w:id="3510" w:name="_Toc36836730"/>
      <w:bookmarkStart w:id="3511" w:name="_Toc36843707"/>
      <w:bookmarkStart w:id="3512" w:name="_Toc37067996"/>
      <w:r w:rsidRPr="00F537EB">
        <w:t>–</w:t>
      </w:r>
      <w:r w:rsidRPr="00F537EB">
        <w:tab/>
      </w:r>
      <w:r w:rsidRPr="00F537EB">
        <w:rPr>
          <w:i/>
        </w:rPr>
        <w:t>NZP-CSI-RS-</w:t>
      </w:r>
      <w:proofErr w:type="spellStart"/>
      <w:r w:rsidRPr="00F537EB">
        <w:rPr>
          <w:i/>
        </w:rPr>
        <w:t>ResourceId</w:t>
      </w:r>
      <w:bookmarkEnd w:id="3507"/>
      <w:bookmarkEnd w:id="3508"/>
      <w:bookmarkEnd w:id="3509"/>
      <w:bookmarkEnd w:id="3510"/>
      <w:bookmarkEnd w:id="3511"/>
      <w:bookmarkEnd w:id="3512"/>
      <w:proofErr w:type="spellEnd"/>
    </w:p>
    <w:p w14:paraId="35E5F425" w14:textId="77777777" w:rsidR="00C65757" w:rsidRPr="00F537EB" w:rsidRDefault="00C65757" w:rsidP="00C65757">
      <w:r w:rsidRPr="00F537EB">
        <w:t xml:space="preserve">The IE </w:t>
      </w:r>
      <w:r w:rsidRPr="00F537EB">
        <w:rPr>
          <w:i/>
        </w:rPr>
        <w:t>NZP-CSI-RS-</w:t>
      </w:r>
      <w:proofErr w:type="spellStart"/>
      <w:r w:rsidRPr="00F537EB">
        <w:rPr>
          <w:i/>
        </w:rPr>
        <w:t>ResourceId</w:t>
      </w:r>
      <w:proofErr w:type="spellEnd"/>
      <w:r w:rsidRPr="00F537EB">
        <w:t xml:space="preserve"> is used to identify one NZP-CSI-RS-Resource.</w:t>
      </w:r>
    </w:p>
    <w:p w14:paraId="51D412B8" w14:textId="77777777" w:rsidR="00C65757" w:rsidRPr="00F537EB" w:rsidRDefault="00C65757" w:rsidP="00C65757">
      <w:pPr>
        <w:pStyle w:val="TH"/>
      </w:pPr>
      <w:r w:rsidRPr="00F537EB">
        <w:rPr>
          <w:i/>
        </w:rPr>
        <w:t>NZP-CSI-RS-</w:t>
      </w:r>
      <w:proofErr w:type="spellStart"/>
      <w:r w:rsidRPr="00F537EB">
        <w:rPr>
          <w:i/>
        </w:rPr>
        <w:t>ResourceId</w:t>
      </w:r>
      <w:proofErr w:type="spellEnd"/>
      <w:r w:rsidRPr="00F537EB">
        <w:t xml:space="preserve"> information element</w:t>
      </w:r>
    </w:p>
    <w:p w14:paraId="4FDF1088" w14:textId="77777777" w:rsidR="00C65757" w:rsidRPr="00F537EB" w:rsidRDefault="00C65757" w:rsidP="00C65757">
      <w:pPr>
        <w:pStyle w:val="PL"/>
      </w:pPr>
      <w:r w:rsidRPr="00F537EB">
        <w:t>-- ASN1START</w:t>
      </w:r>
    </w:p>
    <w:p w14:paraId="3B8A1CA1" w14:textId="77777777" w:rsidR="00C65757" w:rsidRPr="00F537EB" w:rsidRDefault="00C65757" w:rsidP="00C65757">
      <w:pPr>
        <w:pStyle w:val="PL"/>
      </w:pPr>
      <w:r w:rsidRPr="00F537EB">
        <w:t>-- TAG-NZP-CSI-RS-RESOURCEID-START</w:t>
      </w:r>
    </w:p>
    <w:p w14:paraId="3C79238E" w14:textId="77777777" w:rsidR="00C65757" w:rsidRPr="00F537EB" w:rsidRDefault="00C65757" w:rsidP="00C65757">
      <w:pPr>
        <w:pStyle w:val="PL"/>
      </w:pPr>
    </w:p>
    <w:p w14:paraId="0E55DAFA" w14:textId="77777777" w:rsidR="00C65757" w:rsidRPr="00F537EB" w:rsidRDefault="00C65757" w:rsidP="00C65757">
      <w:pPr>
        <w:pStyle w:val="PL"/>
      </w:pPr>
      <w:r w:rsidRPr="00F537EB">
        <w:t>NZP-CSI-RS-ResourceId ::=           INTEGER (0..maxNrofNZP-CSI-RS-Resources-1)</w:t>
      </w:r>
    </w:p>
    <w:p w14:paraId="0EBE5AE0" w14:textId="77777777" w:rsidR="00C65757" w:rsidRPr="00F537EB" w:rsidRDefault="00C65757" w:rsidP="00C65757">
      <w:pPr>
        <w:pStyle w:val="PL"/>
      </w:pPr>
    </w:p>
    <w:p w14:paraId="37B103BD" w14:textId="77777777" w:rsidR="00C65757" w:rsidRPr="00F537EB" w:rsidRDefault="00C65757" w:rsidP="00C65757">
      <w:pPr>
        <w:pStyle w:val="PL"/>
      </w:pPr>
      <w:r w:rsidRPr="00F537EB">
        <w:t>-- TAG-NZP-CSI-RS-RESOURCEID-STOP</w:t>
      </w:r>
    </w:p>
    <w:p w14:paraId="1CE944A0" w14:textId="77777777" w:rsidR="00C65757" w:rsidRPr="00F537EB" w:rsidRDefault="00C65757" w:rsidP="00C65757">
      <w:pPr>
        <w:pStyle w:val="PL"/>
      </w:pPr>
      <w:r w:rsidRPr="00F537EB">
        <w:t>-- ASN1STOP</w:t>
      </w:r>
    </w:p>
    <w:p w14:paraId="3BFA753C" w14:textId="77777777" w:rsidR="00C65757" w:rsidRPr="00F537EB" w:rsidRDefault="00C65757" w:rsidP="00C65757"/>
    <w:p w14:paraId="127040BD" w14:textId="77777777" w:rsidR="00C65757" w:rsidRPr="00F537EB" w:rsidRDefault="00C65757" w:rsidP="00C65757">
      <w:pPr>
        <w:pStyle w:val="Heading4"/>
      </w:pPr>
      <w:bookmarkStart w:id="3513" w:name="_Toc20426024"/>
      <w:bookmarkStart w:id="3514" w:name="_Toc29321420"/>
      <w:bookmarkStart w:id="3515" w:name="_Toc36757190"/>
      <w:bookmarkStart w:id="3516" w:name="_Toc36836731"/>
      <w:bookmarkStart w:id="3517" w:name="_Toc36843708"/>
      <w:bookmarkStart w:id="3518" w:name="_Toc37067997"/>
      <w:r w:rsidRPr="00F537EB">
        <w:t>–</w:t>
      </w:r>
      <w:r w:rsidRPr="00F537EB">
        <w:tab/>
      </w:r>
      <w:r w:rsidRPr="00F537EB">
        <w:rPr>
          <w:i/>
        </w:rPr>
        <w:t>NZP-CSI-RS-</w:t>
      </w:r>
      <w:proofErr w:type="spellStart"/>
      <w:r w:rsidRPr="00F537EB">
        <w:rPr>
          <w:i/>
        </w:rPr>
        <w:t>ResourceSet</w:t>
      </w:r>
      <w:bookmarkEnd w:id="3513"/>
      <w:bookmarkEnd w:id="3514"/>
      <w:bookmarkEnd w:id="3515"/>
      <w:bookmarkEnd w:id="3516"/>
      <w:bookmarkEnd w:id="3517"/>
      <w:bookmarkEnd w:id="3518"/>
      <w:proofErr w:type="spellEnd"/>
    </w:p>
    <w:p w14:paraId="77704023" w14:textId="77777777" w:rsidR="00C65757" w:rsidRPr="00F537EB" w:rsidRDefault="00C65757" w:rsidP="00C65757">
      <w:r w:rsidRPr="00F537EB">
        <w:t xml:space="preserve">The IE </w:t>
      </w:r>
      <w:r w:rsidRPr="00F537EB">
        <w:rPr>
          <w:i/>
        </w:rPr>
        <w:t>NZP-CSI-RS-</w:t>
      </w:r>
      <w:proofErr w:type="spellStart"/>
      <w:r w:rsidRPr="00F537EB">
        <w:rPr>
          <w:i/>
        </w:rPr>
        <w:t>ResourceSet</w:t>
      </w:r>
      <w:proofErr w:type="spellEnd"/>
      <w:r w:rsidRPr="00F537EB">
        <w:t xml:space="preserve"> is a set of Non-Zero-Power (NZP) CSI-RS resources (their IDs) and set-specific parameters.</w:t>
      </w:r>
    </w:p>
    <w:p w14:paraId="285988BC" w14:textId="77777777" w:rsidR="00C65757" w:rsidRPr="00F537EB" w:rsidRDefault="00C65757" w:rsidP="00C65757">
      <w:pPr>
        <w:pStyle w:val="TH"/>
      </w:pPr>
      <w:r w:rsidRPr="00F537EB">
        <w:rPr>
          <w:i/>
        </w:rPr>
        <w:t>NZP-CSI-RS-</w:t>
      </w:r>
      <w:proofErr w:type="spellStart"/>
      <w:r w:rsidRPr="00F537EB">
        <w:rPr>
          <w:i/>
        </w:rPr>
        <w:t>ResourceSet</w:t>
      </w:r>
      <w:proofErr w:type="spellEnd"/>
      <w:r w:rsidRPr="00F537EB">
        <w:t xml:space="preserve"> information element</w:t>
      </w:r>
    </w:p>
    <w:p w14:paraId="0DDF5E41" w14:textId="77777777" w:rsidR="00C65757" w:rsidRPr="00F537EB" w:rsidRDefault="00C65757" w:rsidP="00C65757">
      <w:pPr>
        <w:pStyle w:val="PL"/>
      </w:pPr>
      <w:r w:rsidRPr="00F537EB">
        <w:t>-- ASN1START</w:t>
      </w:r>
    </w:p>
    <w:p w14:paraId="4D2FA1CE" w14:textId="77777777" w:rsidR="00C65757" w:rsidRPr="00F537EB" w:rsidRDefault="00C65757" w:rsidP="00C65757">
      <w:pPr>
        <w:pStyle w:val="PL"/>
      </w:pPr>
      <w:r w:rsidRPr="00F537EB">
        <w:t>-- TAG-NZP-CSI-RS-RESOURCESET-START</w:t>
      </w:r>
    </w:p>
    <w:p w14:paraId="375F2C89" w14:textId="77777777" w:rsidR="00C65757" w:rsidRPr="00F537EB" w:rsidRDefault="00C65757" w:rsidP="00C65757">
      <w:pPr>
        <w:pStyle w:val="PL"/>
      </w:pPr>
      <w:r w:rsidRPr="00F537EB">
        <w:t>NZP-CSI-RS-ResourceSet ::=          SEQUENCE {</w:t>
      </w:r>
    </w:p>
    <w:p w14:paraId="593C4F4C" w14:textId="77777777" w:rsidR="00C65757" w:rsidRPr="00F537EB" w:rsidRDefault="00C65757" w:rsidP="00C65757">
      <w:pPr>
        <w:pStyle w:val="PL"/>
      </w:pPr>
      <w:r w:rsidRPr="00F537EB">
        <w:t xml:space="preserve">    nzp-CSI-ResourceSetId               NZP-CSI-RS-ResourceSetId,</w:t>
      </w:r>
    </w:p>
    <w:p w14:paraId="79BAF40B" w14:textId="77777777" w:rsidR="00C65757" w:rsidRPr="00F537EB" w:rsidRDefault="00C65757" w:rsidP="00C65757">
      <w:pPr>
        <w:pStyle w:val="PL"/>
      </w:pPr>
      <w:r w:rsidRPr="00F537EB">
        <w:t xml:space="preserve">    nzp-CSI-RS-Resources                SEQUENCE (SIZE (1..maxNrofNZP-CSI-RS-ResourcesPerSet)) OF NZP-CSI-RS-ResourceId,</w:t>
      </w:r>
    </w:p>
    <w:p w14:paraId="1431373F" w14:textId="77777777" w:rsidR="00C65757" w:rsidRPr="00F537EB" w:rsidRDefault="00C65757" w:rsidP="00C65757">
      <w:pPr>
        <w:pStyle w:val="PL"/>
      </w:pPr>
      <w:r w:rsidRPr="00F537EB">
        <w:t xml:space="preserve">    repetition                          ENUMERATED { on, off }                                                  OPTIONAL,   -- Need S</w:t>
      </w:r>
    </w:p>
    <w:p w14:paraId="3F211912" w14:textId="77777777" w:rsidR="00C65757" w:rsidRPr="00F537EB" w:rsidRDefault="00C65757" w:rsidP="00C65757">
      <w:pPr>
        <w:pStyle w:val="PL"/>
      </w:pPr>
      <w:r w:rsidRPr="00F537EB">
        <w:t xml:space="preserve">    aperiodicTriggeringOffset           INTEGER(0..6)                                                           OPTIONAL,   -- Need S</w:t>
      </w:r>
    </w:p>
    <w:p w14:paraId="73CB8F51" w14:textId="77777777" w:rsidR="00C65757" w:rsidRPr="00F537EB" w:rsidRDefault="00C65757" w:rsidP="00C65757">
      <w:pPr>
        <w:pStyle w:val="PL"/>
      </w:pPr>
      <w:r w:rsidRPr="00F537EB">
        <w:t xml:space="preserve">    trs-Info                            ENUMERATED {true}                                                       OPTIONAL,   -- Need R</w:t>
      </w:r>
    </w:p>
    <w:p w14:paraId="63461713" w14:textId="77777777" w:rsidR="00C65757" w:rsidRPr="00F537EB" w:rsidRDefault="00C65757" w:rsidP="00C65757">
      <w:pPr>
        <w:pStyle w:val="PL"/>
      </w:pPr>
      <w:r w:rsidRPr="00F537EB">
        <w:t xml:space="preserve">    ...,</w:t>
      </w:r>
    </w:p>
    <w:p w14:paraId="12F02F76" w14:textId="77777777" w:rsidR="00C65757" w:rsidRPr="00F537EB" w:rsidRDefault="00C65757" w:rsidP="00C65757">
      <w:pPr>
        <w:pStyle w:val="PL"/>
      </w:pPr>
      <w:r w:rsidRPr="00F537EB">
        <w:t xml:space="preserve">    [[</w:t>
      </w:r>
    </w:p>
    <w:p w14:paraId="23598980" w14:textId="77777777" w:rsidR="00C65757" w:rsidRPr="00F537EB" w:rsidRDefault="00C65757" w:rsidP="00C65757">
      <w:pPr>
        <w:pStyle w:val="PL"/>
      </w:pPr>
      <w:r w:rsidRPr="00F537EB">
        <w:t xml:space="preserve">    aperiodicTriggeringOffsetExt-r16    INTEGER(0..31)                                                          OPTIONAL   -- Need S</w:t>
      </w:r>
    </w:p>
    <w:p w14:paraId="3CFCBFDA" w14:textId="77777777" w:rsidR="00C65757" w:rsidRPr="00F537EB" w:rsidRDefault="00C65757" w:rsidP="00C65757">
      <w:pPr>
        <w:pStyle w:val="PL"/>
      </w:pPr>
      <w:r w:rsidRPr="00F537EB">
        <w:t xml:space="preserve">    ]]</w:t>
      </w:r>
    </w:p>
    <w:p w14:paraId="4758EB8E" w14:textId="77777777" w:rsidR="00C65757" w:rsidRPr="00F537EB" w:rsidRDefault="00C65757" w:rsidP="00C65757">
      <w:pPr>
        <w:pStyle w:val="PL"/>
      </w:pPr>
      <w:r w:rsidRPr="00F537EB">
        <w:t>}</w:t>
      </w:r>
    </w:p>
    <w:p w14:paraId="39518CDD" w14:textId="77777777" w:rsidR="00C65757" w:rsidRPr="00F537EB" w:rsidRDefault="00C65757" w:rsidP="00C65757">
      <w:pPr>
        <w:pStyle w:val="PL"/>
      </w:pPr>
    </w:p>
    <w:p w14:paraId="0895D1CE" w14:textId="77777777" w:rsidR="00C65757" w:rsidRPr="00F537EB" w:rsidRDefault="00C65757" w:rsidP="00C65757">
      <w:pPr>
        <w:pStyle w:val="PL"/>
      </w:pPr>
      <w:r w:rsidRPr="00F537EB">
        <w:t>-- TAG-NZP-CSI-RS-RESOURCESET-STOP</w:t>
      </w:r>
    </w:p>
    <w:p w14:paraId="769E854E" w14:textId="77777777" w:rsidR="00C65757" w:rsidRPr="00F537EB" w:rsidRDefault="00C65757" w:rsidP="00C65757">
      <w:pPr>
        <w:pStyle w:val="PL"/>
      </w:pPr>
      <w:r w:rsidRPr="00F537EB">
        <w:t>-- ASN1STOP</w:t>
      </w:r>
    </w:p>
    <w:p w14:paraId="3A6CE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8B0820" w14:textId="77777777" w:rsidTr="00801E3F">
        <w:tc>
          <w:tcPr>
            <w:tcW w:w="0" w:type="auto"/>
            <w:shd w:val="clear" w:color="auto" w:fill="auto"/>
          </w:tcPr>
          <w:p w14:paraId="7EF5AA16" w14:textId="77777777" w:rsidR="00C65757" w:rsidRPr="00F537EB" w:rsidRDefault="00C65757" w:rsidP="00801E3F">
            <w:pPr>
              <w:pStyle w:val="TAH"/>
              <w:rPr>
                <w:szCs w:val="22"/>
              </w:rPr>
            </w:pPr>
            <w:r w:rsidRPr="00F537EB">
              <w:rPr>
                <w:i/>
                <w:szCs w:val="22"/>
              </w:rPr>
              <w:t>NZP-CSI-RS-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C65757" w:rsidRPr="00F537EB" w14:paraId="4D9905EF" w14:textId="77777777" w:rsidTr="00801E3F">
        <w:tc>
          <w:tcPr>
            <w:tcW w:w="0" w:type="auto"/>
            <w:shd w:val="clear" w:color="auto" w:fill="auto"/>
          </w:tcPr>
          <w:p w14:paraId="3DC39076" w14:textId="77777777" w:rsidR="00C65757" w:rsidRPr="00F537EB" w:rsidRDefault="00C65757" w:rsidP="00801E3F">
            <w:pPr>
              <w:pStyle w:val="TAL"/>
              <w:rPr>
                <w:szCs w:val="22"/>
              </w:rPr>
            </w:pPr>
            <w:proofErr w:type="spellStart"/>
            <w:r w:rsidRPr="00F537EB">
              <w:rPr>
                <w:b/>
                <w:i/>
                <w:szCs w:val="22"/>
              </w:rPr>
              <w:t>aperiodicTriggeringOffset</w:t>
            </w:r>
            <w:proofErr w:type="spellEnd"/>
            <w:r w:rsidRPr="00F537EB">
              <w:rPr>
                <w:b/>
                <w:i/>
                <w:szCs w:val="22"/>
              </w:rPr>
              <w:t xml:space="preserve">, </w:t>
            </w:r>
            <w:proofErr w:type="spellStart"/>
            <w:r w:rsidRPr="00F537EB">
              <w:rPr>
                <w:b/>
                <w:i/>
                <w:szCs w:val="22"/>
              </w:rPr>
              <w:t>aperiodicTriggeringOffsetExt</w:t>
            </w:r>
            <w:proofErr w:type="spellEnd"/>
          </w:p>
          <w:p w14:paraId="1289DABB" w14:textId="77777777" w:rsidR="00C65757" w:rsidRPr="00F537EB" w:rsidRDefault="00C65757" w:rsidP="00801E3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proofErr w:type="spellStart"/>
            <w:r w:rsidRPr="00F537EB">
              <w:rPr>
                <w:i/>
                <w:szCs w:val="22"/>
              </w:rPr>
              <w:t>aperiodicTriggeringOffset</w:t>
            </w:r>
            <w:proofErr w:type="spellEnd"/>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proofErr w:type="spellStart"/>
            <w:r w:rsidRPr="00F537EB">
              <w:rPr>
                <w:i/>
                <w:szCs w:val="22"/>
              </w:rPr>
              <w:t>aperiodicTriggeringOffsetExt</w:t>
            </w:r>
            <w:proofErr w:type="spellEnd"/>
            <w:r w:rsidRPr="00F537EB">
              <w:rPr>
                <w:szCs w:val="22"/>
              </w:rPr>
              <w:t>, the value indicates the number of slots. The network configures only one of the fields. When neither field is included, the UE applies the value 0.</w:t>
            </w:r>
          </w:p>
        </w:tc>
      </w:tr>
      <w:tr w:rsidR="00C65757" w:rsidRPr="00F537EB" w14:paraId="5525C46E" w14:textId="77777777" w:rsidTr="00801E3F">
        <w:tc>
          <w:tcPr>
            <w:tcW w:w="0" w:type="auto"/>
            <w:shd w:val="clear" w:color="auto" w:fill="auto"/>
          </w:tcPr>
          <w:p w14:paraId="02857F0A" w14:textId="77777777" w:rsidR="00C65757" w:rsidRPr="00F537EB" w:rsidRDefault="00C65757" w:rsidP="00801E3F">
            <w:pPr>
              <w:pStyle w:val="TAL"/>
              <w:rPr>
                <w:szCs w:val="22"/>
              </w:rPr>
            </w:pPr>
            <w:proofErr w:type="spellStart"/>
            <w:r w:rsidRPr="00F537EB">
              <w:rPr>
                <w:b/>
                <w:i/>
                <w:szCs w:val="22"/>
              </w:rPr>
              <w:t>nzp</w:t>
            </w:r>
            <w:proofErr w:type="spellEnd"/>
            <w:r w:rsidRPr="00F537EB">
              <w:rPr>
                <w:b/>
                <w:i/>
                <w:szCs w:val="22"/>
              </w:rPr>
              <w:t>-CSI-RS-Resources</w:t>
            </w:r>
          </w:p>
          <w:p w14:paraId="5667549C" w14:textId="77777777" w:rsidR="00C65757" w:rsidRPr="00F537EB" w:rsidRDefault="00C65757" w:rsidP="00801E3F">
            <w:pPr>
              <w:pStyle w:val="TAL"/>
              <w:rPr>
                <w:szCs w:val="22"/>
              </w:rPr>
            </w:pPr>
            <w:r w:rsidRPr="00F537EB">
              <w:rPr>
                <w:szCs w:val="22"/>
              </w:rPr>
              <w:t>NZP-CSI-RS-Resources associated with this NZP-CSI-RS resource set (see TS 38.214 [19], clause 5.2). For CSI, there are at most 8 NZP CSI RS resources per resource set.</w:t>
            </w:r>
          </w:p>
        </w:tc>
      </w:tr>
      <w:tr w:rsidR="00C65757" w:rsidRPr="00F537EB" w14:paraId="69B7089C" w14:textId="77777777" w:rsidTr="00801E3F">
        <w:tc>
          <w:tcPr>
            <w:tcW w:w="0" w:type="auto"/>
            <w:shd w:val="clear" w:color="auto" w:fill="auto"/>
          </w:tcPr>
          <w:p w14:paraId="24EDA60D" w14:textId="77777777" w:rsidR="00C65757" w:rsidRPr="00F537EB" w:rsidRDefault="00C65757" w:rsidP="00801E3F">
            <w:pPr>
              <w:pStyle w:val="TAL"/>
              <w:rPr>
                <w:szCs w:val="22"/>
              </w:rPr>
            </w:pPr>
            <w:r w:rsidRPr="00F537EB">
              <w:rPr>
                <w:b/>
                <w:i/>
                <w:szCs w:val="22"/>
              </w:rPr>
              <w:t>repetition</w:t>
            </w:r>
          </w:p>
          <w:p w14:paraId="4C07FE63" w14:textId="77777777" w:rsidR="00C65757" w:rsidRPr="00F537EB" w:rsidRDefault="00C65757" w:rsidP="00801E3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w:t>
            </w:r>
            <w:proofErr w:type="spellStart"/>
            <w:r w:rsidRPr="00F537EB">
              <w:rPr>
                <w:i/>
                <w:szCs w:val="22"/>
              </w:rPr>
              <w:t>ReportConfig</w:t>
            </w:r>
            <w:proofErr w:type="spellEnd"/>
            <w:r w:rsidRPr="00F537EB">
              <w:rPr>
                <w:szCs w:val="22"/>
              </w:rPr>
              <w:t xml:space="preserve"> with report of L1 RSRP or "no report".</w:t>
            </w:r>
          </w:p>
        </w:tc>
      </w:tr>
      <w:tr w:rsidR="00C65757" w:rsidRPr="00F537EB" w14:paraId="53659B84" w14:textId="77777777" w:rsidTr="00801E3F">
        <w:tc>
          <w:tcPr>
            <w:tcW w:w="0" w:type="auto"/>
            <w:shd w:val="clear" w:color="auto" w:fill="auto"/>
          </w:tcPr>
          <w:p w14:paraId="2DD2310C" w14:textId="77777777" w:rsidR="00C65757" w:rsidRPr="00F537EB" w:rsidRDefault="00C65757" w:rsidP="00801E3F">
            <w:pPr>
              <w:pStyle w:val="TAL"/>
              <w:rPr>
                <w:szCs w:val="22"/>
              </w:rPr>
            </w:pPr>
            <w:proofErr w:type="spellStart"/>
            <w:r w:rsidRPr="00F537EB">
              <w:rPr>
                <w:b/>
                <w:i/>
                <w:szCs w:val="22"/>
              </w:rPr>
              <w:t>trs</w:t>
            </w:r>
            <w:proofErr w:type="spellEnd"/>
            <w:r w:rsidRPr="00F537EB">
              <w:rPr>
                <w:b/>
                <w:i/>
                <w:szCs w:val="22"/>
              </w:rPr>
              <w:t>-Info</w:t>
            </w:r>
          </w:p>
          <w:p w14:paraId="73B0742B" w14:textId="77777777" w:rsidR="00C65757" w:rsidRPr="00F537EB" w:rsidRDefault="00C65757" w:rsidP="00801E3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7C0C0791" w14:textId="77777777" w:rsidR="00C65757" w:rsidRPr="00F537EB" w:rsidRDefault="00C65757" w:rsidP="00C65757"/>
    <w:p w14:paraId="748B461A" w14:textId="77777777" w:rsidR="00C65757" w:rsidRPr="00F537EB" w:rsidRDefault="00C65757" w:rsidP="00C65757">
      <w:pPr>
        <w:pStyle w:val="Heading4"/>
      </w:pPr>
      <w:bookmarkStart w:id="3519" w:name="_Toc20426025"/>
      <w:bookmarkStart w:id="3520" w:name="_Toc29321421"/>
      <w:bookmarkStart w:id="3521" w:name="_Toc36757191"/>
      <w:bookmarkStart w:id="3522" w:name="_Toc36836732"/>
      <w:bookmarkStart w:id="3523" w:name="_Toc36843709"/>
      <w:bookmarkStart w:id="3524" w:name="_Toc37067998"/>
      <w:r w:rsidRPr="00F537EB">
        <w:t>–</w:t>
      </w:r>
      <w:r w:rsidRPr="00F537EB">
        <w:tab/>
      </w:r>
      <w:r w:rsidRPr="00F537EB">
        <w:rPr>
          <w:i/>
        </w:rPr>
        <w:t>NZP-CSI-RS-</w:t>
      </w:r>
      <w:proofErr w:type="spellStart"/>
      <w:r w:rsidRPr="00F537EB">
        <w:rPr>
          <w:i/>
        </w:rPr>
        <w:t>ResourceSetId</w:t>
      </w:r>
      <w:bookmarkEnd w:id="3519"/>
      <w:bookmarkEnd w:id="3520"/>
      <w:bookmarkEnd w:id="3521"/>
      <w:bookmarkEnd w:id="3522"/>
      <w:bookmarkEnd w:id="3523"/>
      <w:bookmarkEnd w:id="3524"/>
      <w:proofErr w:type="spellEnd"/>
    </w:p>
    <w:p w14:paraId="1E0D3A2D" w14:textId="77777777" w:rsidR="00C65757" w:rsidRPr="00F537EB" w:rsidRDefault="00C65757" w:rsidP="00C65757">
      <w:r w:rsidRPr="00F537EB">
        <w:t xml:space="preserve">The IE </w:t>
      </w:r>
      <w:r w:rsidRPr="00F537EB">
        <w:rPr>
          <w:i/>
        </w:rPr>
        <w:t>NZP-CSI-RS-</w:t>
      </w:r>
      <w:proofErr w:type="spellStart"/>
      <w:r w:rsidRPr="00F537EB">
        <w:rPr>
          <w:i/>
        </w:rPr>
        <w:t>ResourceSetId</w:t>
      </w:r>
      <w:proofErr w:type="spellEnd"/>
      <w:r w:rsidRPr="00F537EB">
        <w:t xml:space="preserve"> is used to identify one </w:t>
      </w:r>
      <w:r w:rsidRPr="00F537EB">
        <w:rPr>
          <w:i/>
        </w:rPr>
        <w:t>NZP-CSI-RS-</w:t>
      </w:r>
      <w:proofErr w:type="spellStart"/>
      <w:r w:rsidRPr="00F537EB">
        <w:rPr>
          <w:i/>
        </w:rPr>
        <w:t>ResourceSet</w:t>
      </w:r>
      <w:proofErr w:type="spellEnd"/>
      <w:r w:rsidRPr="00F537EB">
        <w:t>.</w:t>
      </w:r>
    </w:p>
    <w:p w14:paraId="7C7D8505" w14:textId="77777777" w:rsidR="00C65757" w:rsidRPr="00F537EB" w:rsidRDefault="00C65757" w:rsidP="00C65757">
      <w:pPr>
        <w:pStyle w:val="TH"/>
      </w:pPr>
      <w:r w:rsidRPr="00F537EB">
        <w:rPr>
          <w:i/>
        </w:rPr>
        <w:t>NZP-CSI-RS-</w:t>
      </w:r>
      <w:proofErr w:type="spellStart"/>
      <w:r w:rsidRPr="00F537EB">
        <w:rPr>
          <w:i/>
        </w:rPr>
        <w:t>ResourceSetId</w:t>
      </w:r>
      <w:proofErr w:type="spellEnd"/>
      <w:r w:rsidRPr="00F537EB">
        <w:t xml:space="preserve"> information element</w:t>
      </w:r>
    </w:p>
    <w:p w14:paraId="76650541" w14:textId="77777777" w:rsidR="00C65757" w:rsidRPr="00F537EB" w:rsidRDefault="00C65757" w:rsidP="00C65757">
      <w:pPr>
        <w:pStyle w:val="PL"/>
      </w:pPr>
      <w:r w:rsidRPr="00F537EB">
        <w:t>-- ASN1START</w:t>
      </w:r>
    </w:p>
    <w:p w14:paraId="1C8772F2" w14:textId="77777777" w:rsidR="00C65757" w:rsidRPr="00F537EB" w:rsidRDefault="00C65757" w:rsidP="00C65757">
      <w:pPr>
        <w:pStyle w:val="PL"/>
      </w:pPr>
      <w:r w:rsidRPr="00F537EB">
        <w:t>-- TAG-NZP-CSI-RS-RESOURCESETID-START</w:t>
      </w:r>
    </w:p>
    <w:p w14:paraId="135169C9" w14:textId="77777777" w:rsidR="00C65757" w:rsidRPr="00F537EB" w:rsidRDefault="00C65757" w:rsidP="00C65757">
      <w:pPr>
        <w:pStyle w:val="PL"/>
      </w:pPr>
    </w:p>
    <w:p w14:paraId="3553FC84" w14:textId="77777777" w:rsidR="00C65757" w:rsidRPr="00F537EB" w:rsidRDefault="00C65757" w:rsidP="00C65757">
      <w:pPr>
        <w:pStyle w:val="PL"/>
      </w:pPr>
      <w:r w:rsidRPr="00F537EB">
        <w:t>NZP-CSI-RS-ResourceSetId ::=        INTEGER (0..maxNrofNZP-CSI-RS-ResourceSets-1)</w:t>
      </w:r>
    </w:p>
    <w:p w14:paraId="720B2C24" w14:textId="77777777" w:rsidR="00C65757" w:rsidRPr="00F537EB" w:rsidRDefault="00C65757" w:rsidP="00C65757">
      <w:pPr>
        <w:pStyle w:val="PL"/>
      </w:pPr>
    </w:p>
    <w:p w14:paraId="31A95944" w14:textId="77777777" w:rsidR="00C65757" w:rsidRPr="00F537EB" w:rsidRDefault="00C65757" w:rsidP="00C65757">
      <w:pPr>
        <w:pStyle w:val="PL"/>
      </w:pPr>
      <w:r w:rsidRPr="00F537EB">
        <w:t>-- TAG-NZP-CSI-RS-RESOURCESETID-STOP</w:t>
      </w:r>
    </w:p>
    <w:p w14:paraId="48D246AA" w14:textId="77777777" w:rsidR="00C65757" w:rsidRPr="00F537EB" w:rsidRDefault="00C65757" w:rsidP="00C65757">
      <w:pPr>
        <w:pStyle w:val="PL"/>
      </w:pPr>
      <w:r w:rsidRPr="00F537EB">
        <w:t>-- ASN1STOP</w:t>
      </w:r>
    </w:p>
    <w:p w14:paraId="45EDD41B" w14:textId="77777777" w:rsidR="00C65757" w:rsidRPr="00F537EB" w:rsidRDefault="00C65757" w:rsidP="00C65757"/>
    <w:p w14:paraId="4FEEDC4F" w14:textId="77777777" w:rsidR="00C65757" w:rsidRPr="00F537EB" w:rsidRDefault="00C65757" w:rsidP="00C65757">
      <w:pPr>
        <w:pStyle w:val="Heading4"/>
      </w:pPr>
      <w:bookmarkStart w:id="3525" w:name="_Toc20426026"/>
      <w:bookmarkStart w:id="3526" w:name="_Toc29321422"/>
      <w:bookmarkStart w:id="3527" w:name="_Toc36757192"/>
      <w:bookmarkStart w:id="3528" w:name="_Toc36836733"/>
      <w:bookmarkStart w:id="3529" w:name="_Toc36843710"/>
      <w:bookmarkStart w:id="3530" w:name="_Toc37067999"/>
      <w:r w:rsidRPr="00F537EB">
        <w:t>–</w:t>
      </w:r>
      <w:r w:rsidRPr="00F537EB">
        <w:tab/>
      </w:r>
      <w:r w:rsidRPr="00F537EB">
        <w:rPr>
          <w:i/>
          <w:noProof/>
        </w:rPr>
        <w:t>P-Max</w:t>
      </w:r>
      <w:bookmarkEnd w:id="3525"/>
      <w:bookmarkEnd w:id="3526"/>
      <w:bookmarkEnd w:id="3527"/>
      <w:bookmarkEnd w:id="3528"/>
      <w:bookmarkEnd w:id="3529"/>
      <w:bookmarkEnd w:id="3530"/>
    </w:p>
    <w:p w14:paraId="1986AE00" w14:textId="77777777" w:rsidR="00C65757" w:rsidRPr="00F537EB" w:rsidRDefault="00C65757" w:rsidP="00C65757">
      <w:r w:rsidRPr="00F537EB">
        <w:t xml:space="preserve">The IE </w:t>
      </w:r>
      <w:r w:rsidRPr="00F537EB">
        <w:rPr>
          <w:i/>
        </w:rPr>
        <w:t>P-Max</w:t>
      </w:r>
      <w:r w:rsidRPr="00F537EB">
        <w:t xml:space="preserve"> is used to limit the UE's uplink transmission power on a carrier frequency, in TS 38.101-1 [15] and is used to calculate the parameter </w:t>
      </w:r>
      <w:proofErr w:type="spellStart"/>
      <w:r w:rsidRPr="00F537EB">
        <w:rPr>
          <w:i/>
        </w:rPr>
        <w:t>Pcompensation</w:t>
      </w:r>
      <w:proofErr w:type="spellEnd"/>
      <w:r w:rsidRPr="00F537EB">
        <w:t xml:space="preserve"> defined in TS 38.304 [20].</w:t>
      </w:r>
    </w:p>
    <w:p w14:paraId="5ECDEDAC" w14:textId="77777777" w:rsidR="00C65757" w:rsidRPr="00F537EB" w:rsidRDefault="00C65757" w:rsidP="00C65757">
      <w:pPr>
        <w:pStyle w:val="TH"/>
      </w:pPr>
      <w:r w:rsidRPr="00F537EB">
        <w:rPr>
          <w:bCs/>
          <w:i/>
          <w:iCs/>
        </w:rPr>
        <w:t>P-Max</w:t>
      </w:r>
      <w:r w:rsidRPr="00F537EB">
        <w:t xml:space="preserve"> information element</w:t>
      </w:r>
    </w:p>
    <w:p w14:paraId="1D23B7C1" w14:textId="77777777" w:rsidR="00C65757" w:rsidRPr="00F537EB" w:rsidRDefault="00C65757" w:rsidP="00C65757">
      <w:pPr>
        <w:pStyle w:val="PL"/>
      </w:pPr>
      <w:r w:rsidRPr="00F537EB">
        <w:t>-- ASN1START</w:t>
      </w:r>
    </w:p>
    <w:p w14:paraId="7E4D1989" w14:textId="77777777" w:rsidR="00C65757" w:rsidRPr="00F537EB" w:rsidRDefault="00C65757" w:rsidP="00C65757">
      <w:pPr>
        <w:pStyle w:val="PL"/>
      </w:pPr>
      <w:r w:rsidRPr="00F537EB">
        <w:t>-- TAG-P-MAX-START</w:t>
      </w:r>
    </w:p>
    <w:p w14:paraId="6ED9A656" w14:textId="77777777" w:rsidR="00C65757" w:rsidRPr="00F537EB" w:rsidRDefault="00C65757" w:rsidP="00C65757">
      <w:pPr>
        <w:pStyle w:val="PL"/>
      </w:pPr>
    </w:p>
    <w:p w14:paraId="2ECF1DF7" w14:textId="77777777" w:rsidR="00C65757" w:rsidRPr="00F537EB" w:rsidRDefault="00C65757" w:rsidP="00C65757">
      <w:pPr>
        <w:pStyle w:val="PL"/>
      </w:pPr>
      <w:r w:rsidRPr="00F537EB">
        <w:t>P-Max ::=                           INTEGER (-30..33)</w:t>
      </w:r>
    </w:p>
    <w:p w14:paraId="5ABD55C9" w14:textId="77777777" w:rsidR="00C65757" w:rsidRPr="00F537EB" w:rsidRDefault="00C65757" w:rsidP="00C65757">
      <w:pPr>
        <w:pStyle w:val="PL"/>
      </w:pPr>
    </w:p>
    <w:p w14:paraId="2C90DDAE" w14:textId="77777777" w:rsidR="00C65757" w:rsidRPr="00F537EB" w:rsidRDefault="00C65757" w:rsidP="00C65757">
      <w:pPr>
        <w:pStyle w:val="PL"/>
      </w:pPr>
      <w:r w:rsidRPr="00F537EB">
        <w:t>-- TAG-P-MAX-STOP</w:t>
      </w:r>
    </w:p>
    <w:p w14:paraId="4C9537FF" w14:textId="77777777" w:rsidR="00C65757" w:rsidRPr="00F537EB" w:rsidRDefault="00C65757" w:rsidP="00C65757">
      <w:pPr>
        <w:pStyle w:val="PL"/>
      </w:pPr>
      <w:r w:rsidRPr="00F537EB">
        <w:t>-- ASN1STOP</w:t>
      </w:r>
    </w:p>
    <w:p w14:paraId="13921F09" w14:textId="77777777" w:rsidR="00C65757" w:rsidRPr="00F537EB" w:rsidRDefault="00C65757" w:rsidP="00C65757"/>
    <w:p w14:paraId="67BD573C" w14:textId="77777777" w:rsidR="00C65757" w:rsidRPr="00F537EB" w:rsidRDefault="00C65757" w:rsidP="00C65757">
      <w:pPr>
        <w:pStyle w:val="Heading4"/>
        <w:rPr>
          <w:rFonts w:eastAsia="MS Mincho"/>
        </w:rPr>
      </w:pPr>
      <w:bookmarkStart w:id="3531" w:name="_Toc20426027"/>
      <w:bookmarkStart w:id="3532" w:name="_Toc29321423"/>
      <w:bookmarkStart w:id="3533" w:name="_Toc36757193"/>
      <w:bookmarkStart w:id="3534" w:name="_Toc36836734"/>
      <w:bookmarkStart w:id="3535" w:name="_Toc36843711"/>
      <w:bookmarkStart w:id="3536" w:name="_Toc37068000"/>
      <w:r w:rsidRPr="00F537EB">
        <w:rPr>
          <w:rFonts w:eastAsia="MS Mincho"/>
        </w:rPr>
        <w:t>–</w:t>
      </w:r>
      <w:r w:rsidRPr="00F537EB">
        <w:rPr>
          <w:rFonts w:eastAsia="MS Mincho"/>
        </w:rPr>
        <w:tab/>
      </w:r>
      <w:r w:rsidRPr="00F537EB">
        <w:rPr>
          <w:rFonts w:eastAsia="MS Mincho"/>
          <w:i/>
        </w:rPr>
        <w:t>PCI-List</w:t>
      </w:r>
      <w:bookmarkEnd w:id="3531"/>
      <w:bookmarkEnd w:id="3532"/>
      <w:bookmarkEnd w:id="3533"/>
      <w:bookmarkEnd w:id="3534"/>
      <w:bookmarkEnd w:id="3535"/>
      <w:bookmarkEnd w:id="3536"/>
    </w:p>
    <w:p w14:paraId="65C89720" w14:textId="77777777" w:rsidR="00C65757" w:rsidRPr="00F537EB" w:rsidRDefault="00C65757" w:rsidP="00C65757">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5B5A89E7" w14:textId="77777777" w:rsidR="00C65757" w:rsidRPr="00F537EB" w:rsidRDefault="00C65757" w:rsidP="00C65757">
      <w:pPr>
        <w:pStyle w:val="TH"/>
      </w:pPr>
      <w:r w:rsidRPr="00F537EB">
        <w:rPr>
          <w:i/>
        </w:rPr>
        <w:t>PCI-List</w:t>
      </w:r>
      <w:r w:rsidRPr="00F537EB">
        <w:t xml:space="preserve"> information element</w:t>
      </w:r>
    </w:p>
    <w:p w14:paraId="3B69569C" w14:textId="77777777" w:rsidR="00C65757" w:rsidRPr="00F537EB" w:rsidRDefault="00C65757" w:rsidP="00C65757">
      <w:pPr>
        <w:pStyle w:val="PL"/>
      </w:pPr>
      <w:r w:rsidRPr="00F537EB">
        <w:t>-- ASN1START</w:t>
      </w:r>
    </w:p>
    <w:p w14:paraId="532C6388" w14:textId="77777777" w:rsidR="00C65757" w:rsidRPr="00F537EB" w:rsidRDefault="00C65757" w:rsidP="00C65757">
      <w:pPr>
        <w:pStyle w:val="PL"/>
      </w:pPr>
      <w:r w:rsidRPr="00F537EB">
        <w:t>-- TAG-PCI-LIST-START</w:t>
      </w:r>
    </w:p>
    <w:p w14:paraId="68F32F79" w14:textId="77777777" w:rsidR="00C65757" w:rsidRPr="00F537EB" w:rsidRDefault="00C65757" w:rsidP="00C65757">
      <w:pPr>
        <w:pStyle w:val="PL"/>
      </w:pPr>
    </w:p>
    <w:p w14:paraId="54711158" w14:textId="77777777" w:rsidR="00C65757" w:rsidRPr="00F537EB" w:rsidRDefault="00C65757" w:rsidP="00C65757">
      <w:pPr>
        <w:pStyle w:val="PL"/>
      </w:pPr>
      <w:r w:rsidRPr="00F537EB">
        <w:t>PCI-List ::=                        SEQUENCE (SIZE (1..maxNrofCellMeas)) OF PhysCellId</w:t>
      </w:r>
    </w:p>
    <w:p w14:paraId="10B33563" w14:textId="77777777" w:rsidR="00C65757" w:rsidRPr="00F537EB" w:rsidRDefault="00C65757" w:rsidP="00C65757">
      <w:pPr>
        <w:pStyle w:val="PL"/>
      </w:pPr>
    </w:p>
    <w:p w14:paraId="4613D754" w14:textId="77777777" w:rsidR="00C65757" w:rsidRPr="00F537EB" w:rsidRDefault="00C65757" w:rsidP="00C65757">
      <w:pPr>
        <w:pStyle w:val="PL"/>
      </w:pPr>
      <w:r w:rsidRPr="00F537EB">
        <w:t>-- TAG-PCI-LIST-STOP</w:t>
      </w:r>
    </w:p>
    <w:p w14:paraId="02388C7C" w14:textId="77777777" w:rsidR="00C65757" w:rsidRPr="00F537EB" w:rsidRDefault="00C65757" w:rsidP="00C65757">
      <w:pPr>
        <w:pStyle w:val="PL"/>
      </w:pPr>
      <w:r w:rsidRPr="00F537EB">
        <w:t>-- ASN1STOP</w:t>
      </w:r>
    </w:p>
    <w:p w14:paraId="4E7211CA" w14:textId="77777777" w:rsidR="00C65757" w:rsidRPr="00F537EB" w:rsidRDefault="00C65757" w:rsidP="00C65757"/>
    <w:p w14:paraId="09215AB0" w14:textId="77777777" w:rsidR="00C65757" w:rsidRPr="00F537EB" w:rsidRDefault="00C65757" w:rsidP="00C65757">
      <w:pPr>
        <w:pStyle w:val="Heading4"/>
        <w:rPr>
          <w:rFonts w:eastAsia="MS Mincho"/>
        </w:rPr>
      </w:pPr>
      <w:bookmarkStart w:id="3537" w:name="_Toc20426028"/>
      <w:bookmarkStart w:id="3538" w:name="_Toc29321424"/>
      <w:bookmarkStart w:id="3539" w:name="_Toc36757194"/>
      <w:bookmarkStart w:id="3540" w:name="_Toc36836735"/>
      <w:bookmarkStart w:id="3541" w:name="_Toc36843712"/>
      <w:bookmarkStart w:id="3542" w:name="_Toc37068001"/>
      <w:r w:rsidRPr="00F537EB">
        <w:rPr>
          <w:rFonts w:eastAsia="MS Mincho"/>
        </w:rPr>
        <w:t>–</w:t>
      </w:r>
      <w:r w:rsidRPr="00F537EB">
        <w:rPr>
          <w:rFonts w:eastAsia="MS Mincho"/>
        </w:rPr>
        <w:tab/>
      </w:r>
      <w:r w:rsidRPr="00F537EB">
        <w:rPr>
          <w:rFonts w:eastAsia="MS Mincho"/>
          <w:i/>
        </w:rPr>
        <w:t>PCI-Range</w:t>
      </w:r>
      <w:bookmarkEnd w:id="3537"/>
      <w:bookmarkEnd w:id="3538"/>
      <w:bookmarkEnd w:id="3539"/>
      <w:bookmarkEnd w:id="3540"/>
      <w:bookmarkEnd w:id="3541"/>
      <w:bookmarkEnd w:id="3542"/>
    </w:p>
    <w:p w14:paraId="5FA0D66C" w14:textId="77777777" w:rsidR="00C65757" w:rsidRPr="00F537EB" w:rsidRDefault="00C65757" w:rsidP="00C65757">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384EC7D3" w14:textId="77777777" w:rsidR="00C65757" w:rsidRPr="00F537EB" w:rsidRDefault="00C65757" w:rsidP="00C65757">
      <w:pPr>
        <w:pStyle w:val="TH"/>
      </w:pPr>
      <w:r w:rsidRPr="00F537EB">
        <w:rPr>
          <w:bCs/>
          <w:i/>
          <w:iCs/>
        </w:rPr>
        <w:t xml:space="preserve">PCI-Range </w:t>
      </w:r>
      <w:r w:rsidRPr="00F537EB">
        <w:t>information element</w:t>
      </w:r>
    </w:p>
    <w:p w14:paraId="4154B448" w14:textId="77777777" w:rsidR="00C65757" w:rsidRPr="00F537EB" w:rsidRDefault="00C65757" w:rsidP="00C65757">
      <w:pPr>
        <w:pStyle w:val="PL"/>
      </w:pPr>
      <w:r w:rsidRPr="00F537EB">
        <w:t>-- ASN1START</w:t>
      </w:r>
    </w:p>
    <w:p w14:paraId="699504B2" w14:textId="77777777" w:rsidR="00C65757" w:rsidRPr="00F537EB" w:rsidRDefault="00C65757" w:rsidP="00C65757">
      <w:pPr>
        <w:pStyle w:val="PL"/>
      </w:pPr>
      <w:r w:rsidRPr="00F537EB">
        <w:t>-- TAG-PCI-RANGE-START</w:t>
      </w:r>
    </w:p>
    <w:p w14:paraId="14E21900" w14:textId="77777777" w:rsidR="00C65757" w:rsidRPr="00F537EB" w:rsidRDefault="00C65757" w:rsidP="00C65757">
      <w:pPr>
        <w:pStyle w:val="PL"/>
      </w:pPr>
    </w:p>
    <w:p w14:paraId="40E5E3E6" w14:textId="77777777" w:rsidR="00C65757" w:rsidRPr="00F537EB" w:rsidRDefault="00C65757" w:rsidP="00C65757">
      <w:pPr>
        <w:pStyle w:val="PL"/>
      </w:pPr>
      <w:r w:rsidRPr="00F537EB">
        <w:t>PCI-Range ::=                       SEQUENCE {</w:t>
      </w:r>
    </w:p>
    <w:p w14:paraId="4E64D2A9" w14:textId="77777777" w:rsidR="00C65757" w:rsidRPr="00F537EB" w:rsidRDefault="00C65757" w:rsidP="00C65757">
      <w:pPr>
        <w:pStyle w:val="PL"/>
      </w:pPr>
      <w:r w:rsidRPr="00F537EB">
        <w:t xml:space="preserve">    start                               PhysCellId,</w:t>
      </w:r>
    </w:p>
    <w:p w14:paraId="0CF26AA6" w14:textId="77777777" w:rsidR="00C65757" w:rsidRPr="00F537EB" w:rsidRDefault="00C65757" w:rsidP="00C65757">
      <w:pPr>
        <w:pStyle w:val="PL"/>
      </w:pPr>
      <w:r w:rsidRPr="00F537EB">
        <w:t xml:space="preserve">    range                               ENUMERATED {n4, n8, n12, n16, n24, n32, n48, n64, n84,</w:t>
      </w:r>
    </w:p>
    <w:p w14:paraId="4AF22032" w14:textId="77777777" w:rsidR="00C65757" w:rsidRPr="00F537EB" w:rsidRDefault="00C65757" w:rsidP="00C65757">
      <w:pPr>
        <w:pStyle w:val="PL"/>
      </w:pPr>
      <w:r w:rsidRPr="00F537EB">
        <w:t xml:space="preserve">                                                    n96, n128, n168, n252, n504, n1008,spare1}                  OPTIONAL    -- Need S</w:t>
      </w:r>
    </w:p>
    <w:p w14:paraId="45C9F95A" w14:textId="77777777" w:rsidR="00C65757" w:rsidRPr="00F537EB" w:rsidRDefault="00C65757" w:rsidP="00C65757">
      <w:pPr>
        <w:pStyle w:val="PL"/>
      </w:pPr>
      <w:r w:rsidRPr="00F537EB">
        <w:t>}</w:t>
      </w:r>
    </w:p>
    <w:p w14:paraId="706FCDB4" w14:textId="77777777" w:rsidR="00C65757" w:rsidRPr="00F537EB" w:rsidRDefault="00C65757" w:rsidP="00C65757">
      <w:pPr>
        <w:pStyle w:val="PL"/>
      </w:pPr>
    </w:p>
    <w:p w14:paraId="0C3374B2" w14:textId="77777777" w:rsidR="00C65757" w:rsidRPr="00F537EB" w:rsidRDefault="00C65757" w:rsidP="00C65757">
      <w:pPr>
        <w:pStyle w:val="PL"/>
      </w:pPr>
      <w:r w:rsidRPr="00F537EB">
        <w:t>-- TAG-PCI-RANGE-STOP</w:t>
      </w:r>
    </w:p>
    <w:p w14:paraId="2D107F59" w14:textId="77777777" w:rsidR="00C65757" w:rsidRPr="00F537EB" w:rsidRDefault="00C65757" w:rsidP="00C65757">
      <w:pPr>
        <w:pStyle w:val="PL"/>
      </w:pPr>
      <w:r w:rsidRPr="00F537EB">
        <w:t>-- ASN1STOP</w:t>
      </w:r>
    </w:p>
    <w:p w14:paraId="6CF23306" w14:textId="77777777" w:rsidR="00C65757" w:rsidRPr="00F537EB" w:rsidRDefault="00C65757" w:rsidP="00C65757">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65757" w:rsidRPr="00F537EB" w14:paraId="6553E366" w14:textId="77777777" w:rsidTr="00801E3F">
        <w:trPr>
          <w:cantSplit/>
          <w:tblHeader/>
        </w:trPr>
        <w:tc>
          <w:tcPr>
            <w:tcW w:w="14055" w:type="dxa"/>
            <w:shd w:val="clear" w:color="auto" w:fill="auto"/>
            <w:hideMark/>
          </w:tcPr>
          <w:p w14:paraId="229C6824" w14:textId="77777777" w:rsidR="00C65757" w:rsidRPr="00F537EB" w:rsidRDefault="00C65757" w:rsidP="00801E3F">
            <w:pPr>
              <w:pStyle w:val="TAH"/>
              <w:rPr>
                <w:lang w:eastAsia="en-GB"/>
              </w:rPr>
            </w:pPr>
            <w:r w:rsidRPr="00F537EB">
              <w:rPr>
                <w:i/>
                <w:lang w:eastAsia="en-GB"/>
              </w:rPr>
              <w:t>PCI-Range</w:t>
            </w:r>
            <w:r w:rsidRPr="00F537EB">
              <w:rPr>
                <w:iCs/>
                <w:lang w:eastAsia="en-GB"/>
              </w:rPr>
              <w:t xml:space="preserve"> field descriptions</w:t>
            </w:r>
          </w:p>
        </w:tc>
      </w:tr>
      <w:tr w:rsidR="00C65757" w:rsidRPr="00F537EB" w14:paraId="129D7615" w14:textId="77777777" w:rsidTr="00801E3F">
        <w:trPr>
          <w:cantSplit/>
        </w:trPr>
        <w:tc>
          <w:tcPr>
            <w:tcW w:w="14055" w:type="dxa"/>
            <w:shd w:val="clear" w:color="auto" w:fill="auto"/>
            <w:hideMark/>
          </w:tcPr>
          <w:p w14:paraId="5E47B458" w14:textId="77777777" w:rsidR="00C65757" w:rsidRPr="00F537EB" w:rsidRDefault="00C65757" w:rsidP="00801E3F">
            <w:pPr>
              <w:pStyle w:val="TAL"/>
              <w:rPr>
                <w:b/>
                <w:bCs/>
                <w:i/>
                <w:lang w:eastAsia="en-GB"/>
              </w:rPr>
            </w:pPr>
            <w:r w:rsidRPr="00F537EB">
              <w:rPr>
                <w:b/>
                <w:bCs/>
                <w:i/>
                <w:lang w:eastAsia="en-GB"/>
              </w:rPr>
              <w:t>range</w:t>
            </w:r>
          </w:p>
          <w:p w14:paraId="7FDE6A35" w14:textId="77777777" w:rsidR="00C65757" w:rsidRPr="00F537EB" w:rsidRDefault="00C65757" w:rsidP="00801E3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C65757" w:rsidRPr="00F537EB" w14:paraId="2ADEAFC4" w14:textId="77777777" w:rsidTr="00801E3F">
        <w:trPr>
          <w:cantSplit/>
        </w:trPr>
        <w:tc>
          <w:tcPr>
            <w:tcW w:w="14055" w:type="dxa"/>
            <w:shd w:val="clear" w:color="auto" w:fill="auto"/>
            <w:hideMark/>
          </w:tcPr>
          <w:p w14:paraId="3DC7BCCD" w14:textId="77777777" w:rsidR="00C65757" w:rsidRPr="00F537EB" w:rsidRDefault="00C65757" w:rsidP="00801E3F">
            <w:pPr>
              <w:pStyle w:val="TAL"/>
              <w:rPr>
                <w:b/>
                <w:bCs/>
                <w:i/>
                <w:lang w:eastAsia="en-GB"/>
              </w:rPr>
            </w:pPr>
            <w:r w:rsidRPr="00F537EB">
              <w:rPr>
                <w:b/>
                <w:bCs/>
                <w:i/>
                <w:lang w:eastAsia="en-GB"/>
              </w:rPr>
              <w:t>start</w:t>
            </w:r>
          </w:p>
          <w:p w14:paraId="32A2CEA7" w14:textId="77777777" w:rsidR="00C65757" w:rsidRPr="00F537EB" w:rsidRDefault="00C65757" w:rsidP="00801E3F">
            <w:pPr>
              <w:pStyle w:val="TAL"/>
              <w:rPr>
                <w:bCs/>
                <w:lang w:eastAsia="en-GB"/>
              </w:rPr>
            </w:pPr>
            <w:r w:rsidRPr="00F537EB">
              <w:rPr>
                <w:bCs/>
                <w:lang w:eastAsia="en-GB"/>
              </w:rPr>
              <w:t>Indicates the lowest physical cell identity in the range.</w:t>
            </w:r>
          </w:p>
        </w:tc>
      </w:tr>
    </w:tbl>
    <w:p w14:paraId="3C09B68A" w14:textId="77777777" w:rsidR="00C65757" w:rsidRPr="00F537EB" w:rsidRDefault="00C65757" w:rsidP="00C65757"/>
    <w:p w14:paraId="5BAC98C8" w14:textId="77777777" w:rsidR="00C65757" w:rsidRPr="00F537EB" w:rsidRDefault="00C65757" w:rsidP="00C65757">
      <w:pPr>
        <w:pStyle w:val="Heading4"/>
        <w:rPr>
          <w:rFonts w:eastAsia="MS Mincho"/>
        </w:rPr>
      </w:pPr>
      <w:bookmarkStart w:id="3543" w:name="_Toc20426029"/>
      <w:bookmarkStart w:id="3544" w:name="_Toc29321425"/>
      <w:bookmarkStart w:id="3545" w:name="_Toc36757195"/>
      <w:bookmarkStart w:id="3546" w:name="_Toc36836736"/>
      <w:bookmarkStart w:id="3547" w:name="_Toc36843713"/>
      <w:bookmarkStart w:id="3548" w:name="_Toc37068002"/>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RangeElement</w:t>
      </w:r>
      <w:bookmarkEnd w:id="3543"/>
      <w:bookmarkEnd w:id="3544"/>
      <w:bookmarkEnd w:id="3545"/>
      <w:bookmarkEnd w:id="3546"/>
      <w:bookmarkEnd w:id="3547"/>
      <w:bookmarkEnd w:id="3548"/>
      <w:proofErr w:type="spellEnd"/>
    </w:p>
    <w:p w14:paraId="076E29E5" w14:textId="77777777" w:rsidR="00C65757" w:rsidRPr="00F537EB" w:rsidRDefault="00C65757" w:rsidP="00C65757">
      <w:pPr>
        <w:rPr>
          <w:rFonts w:eastAsia="MS Mincho"/>
        </w:rPr>
      </w:pPr>
      <w:r w:rsidRPr="00F537EB">
        <w:rPr>
          <w:rFonts w:eastAsia="MS Mincho"/>
        </w:rPr>
        <w:t xml:space="preserve">The IE </w:t>
      </w: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is used to define a PCI-Range as part of a list (e.g. </w:t>
      </w:r>
      <w:proofErr w:type="spellStart"/>
      <w:r w:rsidRPr="00F537EB">
        <w:rPr>
          <w:rFonts w:eastAsia="MS Mincho"/>
        </w:rPr>
        <w:t>AddMod</w:t>
      </w:r>
      <w:proofErr w:type="spellEnd"/>
      <w:r w:rsidRPr="00F537EB">
        <w:rPr>
          <w:rFonts w:eastAsia="MS Mincho"/>
        </w:rPr>
        <w:t xml:space="preserve"> list).</w:t>
      </w:r>
    </w:p>
    <w:p w14:paraId="2849E59F" w14:textId="77777777" w:rsidR="00C65757" w:rsidRPr="00F537EB" w:rsidRDefault="00C65757" w:rsidP="00C65757">
      <w:pPr>
        <w:pStyle w:val="TH"/>
        <w:rPr>
          <w:rFonts w:eastAsia="MS Mincho"/>
        </w:rPr>
      </w:pP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information element</w:t>
      </w:r>
    </w:p>
    <w:p w14:paraId="35FADDC7" w14:textId="77777777" w:rsidR="00C65757" w:rsidRPr="00F537EB" w:rsidRDefault="00C65757" w:rsidP="00C65757">
      <w:pPr>
        <w:pStyle w:val="PL"/>
      </w:pPr>
      <w:r w:rsidRPr="00F537EB">
        <w:t>-- ASN1START</w:t>
      </w:r>
    </w:p>
    <w:p w14:paraId="741AED09" w14:textId="77777777" w:rsidR="00C65757" w:rsidRPr="00F537EB" w:rsidRDefault="00C65757" w:rsidP="00C65757">
      <w:pPr>
        <w:pStyle w:val="PL"/>
      </w:pPr>
      <w:r w:rsidRPr="00F537EB">
        <w:t>-- TAG-PCI-RANGEELEMENT-START</w:t>
      </w:r>
    </w:p>
    <w:p w14:paraId="480478FE" w14:textId="77777777" w:rsidR="00C65757" w:rsidRPr="00F537EB" w:rsidRDefault="00C65757" w:rsidP="00C65757">
      <w:pPr>
        <w:pStyle w:val="PL"/>
      </w:pPr>
    </w:p>
    <w:p w14:paraId="6EA27286" w14:textId="77777777" w:rsidR="00C65757" w:rsidRPr="00F537EB" w:rsidRDefault="00C65757" w:rsidP="00C65757">
      <w:pPr>
        <w:pStyle w:val="PL"/>
      </w:pPr>
      <w:r w:rsidRPr="00F537EB">
        <w:t>PCI-RangeElement ::=                SEQUENCE {</w:t>
      </w:r>
    </w:p>
    <w:p w14:paraId="69107F1B" w14:textId="77777777" w:rsidR="00C65757" w:rsidRPr="00F537EB" w:rsidRDefault="00C65757" w:rsidP="00C65757">
      <w:pPr>
        <w:pStyle w:val="PL"/>
      </w:pPr>
      <w:r w:rsidRPr="00F537EB">
        <w:t xml:space="preserve">    pci-RangeIndex                      PCI-RangeIndex,</w:t>
      </w:r>
    </w:p>
    <w:p w14:paraId="38E91589" w14:textId="77777777" w:rsidR="00C65757" w:rsidRPr="00F537EB" w:rsidRDefault="00C65757" w:rsidP="00C65757">
      <w:pPr>
        <w:pStyle w:val="PL"/>
      </w:pPr>
      <w:r w:rsidRPr="00F537EB">
        <w:t xml:space="preserve">    pci-Range                           PCI-Range</w:t>
      </w:r>
    </w:p>
    <w:p w14:paraId="60EC03BB" w14:textId="77777777" w:rsidR="00C65757" w:rsidRPr="00F537EB" w:rsidRDefault="00C65757" w:rsidP="00C65757">
      <w:pPr>
        <w:pStyle w:val="PL"/>
      </w:pPr>
      <w:r w:rsidRPr="00F537EB">
        <w:t>}</w:t>
      </w:r>
    </w:p>
    <w:p w14:paraId="59580A67" w14:textId="77777777" w:rsidR="00C65757" w:rsidRPr="00F537EB" w:rsidRDefault="00C65757" w:rsidP="00C65757">
      <w:pPr>
        <w:pStyle w:val="PL"/>
      </w:pPr>
    </w:p>
    <w:p w14:paraId="2193F9B8" w14:textId="77777777" w:rsidR="00C65757" w:rsidRPr="00F537EB" w:rsidRDefault="00C65757" w:rsidP="00C65757">
      <w:pPr>
        <w:pStyle w:val="PL"/>
      </w:pPr>
      <w:r w:rsidRPr="00F537EB">
        <w:t>-- TAG-PCI-RANGEELEMENT-STOP</w:t>
      </w:r>
    </w:p>
    <w:p w14:paraId="44DFDBB0" w14:textId="77777777" w:rsidR="00C65757" w:rsidRPr="00F537EB" w:rsidRDefault="00C65757" w:rsidP="00C65757">
      <w:pPr>
        <w:pStyle w:val="PL"/>
      </w:pPr>
      <w:r w:rsidRPr="00F537EB">
        <w:t>-- ASN1STOP</w:t>
      </w:r>
    </w:p>
    <w:p w14:paraId="5AFBD29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414BCC" w14:textId="77777777" w:rsidTr="00801E3F">
        <w:tc>
          <w:tcPr>
            <w:tcW w:w="0" w:type="auto"/>
            <w:shd w:val="clear" w:color="auto" w:fill="auto"/>
          </w:tcPr>
          <w:p w14:paraId="09CADB07" w14:textId="77777777" w:rsidR="00C65757" w:rsidRPr="00F537EB" w:rsidRDefault="00C65757" w:rsidP="00801E3F">
            <w:pPr>
              <w:pStyle w:val="TAH"/>
              <w:rPr>
                <w:szCs w:val="22"/>
              </w:rPr>
            </w:pPr>
            <w:r w:rsidRPr="00F537EB">
              <w:rPr>
                <w:i/>
                <w:szCs w:val="22"/>
              </w:rPr>
              <w:t>PCI-</w:t>
            </w:r>
            <w:proofErr w:type="spellStart"/>
            <w:r w:rsidRPr="00F537EB">
              <w:rPr>
                <w:i/>
                <w:szCs w:val="22"/>
              </w:rPr>
              <w:t>RangeElement</w:t>
            </w:r>
            <w:proofErr w:type="spellEnd"/>
            <w:r w:rsidRPr="00F537EB">
              <w:rPr>
                <w:i/>
                <w:szCs w:val="22"/>
              </w:rPr>
              <w:t xml:space="preserve"> </w:t>
            </w:r>
            <w:r w:rsidRPr="00F537EB">
              <w:rPr>
                <w:szCs w:val="22"/>
              </w:rPr>
              <w:t>field descriptions</w:t>
            </w:r>
          </w:p>
        </w:tc>
      </w:tr>
      <w:tr w:rsidR="00C65757" w:rsidRPr="00F537EB" w14:paraId="0A7D35FC" w14:textId="77777777" w:rsidTr="00801E3F">
        <w:tc>
          <w:tcPr>
            <w:tcW w:w="0" w:type="auto"/>
            <w:shd w:val="clear" w:color="auto" w:fill="auto"/>
          </w:tcPr>
          <w:p w14:paraId="5205AA0C" w14:textId="77777777" w:rsidR="00C65757" w:rsidRPr="00F537EB" w:rsidRDefault="00C65757" w:rsidP="00801E3F">
            <w:pPr>
              <w:pStyle w:val="TAL"/>
              <w:rPr>
                <w:b/>
                <w:i/>
                <w:szCs w:val="22"/>
              </w:rPr>
            </w:pPr>
            <w:proofErr w:type="spellStart"/>
            <w:r w:rsidRPr="00F537EB">
              <w:rPr>
                <w:b/>
                <w:i/>
                <w:szCs w:val="22"/>
              </w:rPr>
              <w:t>pci</w:t>
            </w:r>
            <w:proofErr w:type="spellEnd"/>
            <w:r w:rsidRPr="00F537EB">
              <w:rPr>
                <w:b/>
                <w:i/>
                <w:szCs w:val="22"/>
              </w:rPr>
              <w:t>-Range</w:t>
            </w:r>
          </w:p>
          <w:p w14:paraId="3E597F80" w14:textId="77777777" w:rsidR="00C65757" w:rsidRPr="00F537EB" w:rsidRDefault="00C65757" w:rsidP="00801E3F">
            <w:pPr>
              <w:pStyle w:val="TAL"/>
              <w:rPr>
                <w:szCs w:val="22"/>
              </w:rPr>
            </w:pPr>
            <w:r w:rsidRPr="00F537EB">
              <w:rPr>
                <w:szCs w:val="22"/>
              </w:rPr>
              <w:t>Physical cell identity or a range of physical cell identities.</w:t>
            </w:r>
          </w:p>
        </w:tc>
      </w:tr>
    </w:tbl>
    <w:p w14:paraId="008CA7EB" w14:textId="77777777" w:rsidR="00C65757" w:rsidRPr="00F537EB" w:rsidRDefault="00C65757" w:rsidP="00C65757"/>
    <w:p w14:paraId="2F128BA8" w14:textId="77777777" w:rsidR="00C65757" w:rsidRPr="00F537EB" w:rsidRDefault="00C65757" w:rsidP="00C65757">
      <w:pPr>
        <w:pStyle w:val="Heading4"/>
        <w:rPr>
          <w:rFonts w:eastAsia="MS Mincho"/>
        </w:rPr>
      </w:pPr>
      <w:bookmarkStart w:id="3549" w:name="_Toc20426030"/>
      <w:bookmarkStart w:id="3550" w:name="_Toc29321426"/>
      <w:bookmarkStart w:id="3551" w:name="_Toc36757196"/>
      <w:bookmarkStart w:id="3552" w:name="_Toc36836737"/>
      <w:bookmarkStart w:id="3553" w:name="_Toc36843714"/>
      <w:bookmarkStart w:id="3554" w:name="_Toc37068003"/>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w:t>
      </w:r>
      <w:bookmarkEnd w:id="3549"/>
      <w:bookmarkEnd w:id="3550"/>
      <w:bookmarkEnd w:id="3551"/>
      <w:bookmarkEnd w:id="3552"/>
      <w:bookmarkEnd w:id="3553"/>
      <w:bookmarkEnd w:id="3554"/>
      <w:proofErr w:type="spellEnd"/>
    </w:p>
    <w:p w14:paraId="75848917" w14:textId="77777777" w:rsidR="00C65757" w:rsidRPr="00F537EB" w:rsidRDefault="00C65757" w:rsidP="00C65757">
      <w:pPr>
        <w:rPr>
          <w:rFonts w:eastAsia="MS Mincho"/>
        </w:rPr>
      </w:pPr>
      <w:r w:rsidRPr="00F537EB">
        <w:t>The IE PCI-</w:t>
      </w:r>
      <w:proofErr w:type="spellStart"/>
      <w:r w:rsidRPr="00F537EB">
        <w:t>RangeIndex</w:t>
      </w:r>
      <w:proofErr w:type="spellEnd"/>
      <w:r w:rsidRPr="00F537EB">
        <w:t xml:space="preserve"> identifies a physical cell id range, which may be used for different purposes.</w:t>
      </w:r>
    </w:p>
    <w:p w14:paraId="788C339F" w14:textId="77777777" w:rsidR="00C65757" w:rsidRPr="00F537EB" w:rsidRDefault="00C65757" w:rsidP="00C65757">
      <w:pPr>
        <w:pStyle w:val="TH"/>
      </w:pPr>
      <w:r w:rsidRPr="00F537EB">
        <w:rPr>
          <w:i/>
        </w:rPr>
        <w:t>PCI-</w:t>
      </w:r>
      <w:proofErr w:type="spellStart"/>
      <w:r w:rsidRPr="00F537EB">
        <w:rPr>
          <w:i/>
        </w:rPr>
        <w:t>RangeIndex</w:t>
      </w:r>
      <w:proofErr w:type="spellEnd"/>
      <w:r w:rsidRPr="00F537EB">
        <w:t xml:space="preserve"> information element</w:t>
      </w:r>
    </w:p>
    <w:p w14:paraId="35A55186" w14:textId="77777777" w:rsidR="00C65757" w:rsidRPr="00F537EB" w:rsidRDefault="00C65757" w:rsidP="00C65757">
      <w:pPr>
        <w:pStyle w:val="PL"/>
      </w:pPr>
      <w:r w:rsidRPr="00F537EB">
        <w:t>-- ASN1START</w:t>
      </w:r>
    </w:p>
    <w:p w14:paraId="223557C6" w14:textId="77777777" w:rsidR="00C65757" w:rsidRPr="00F537EB" w:rsidRDefault="00C65757" w:rsidP="00C65757">
      <w:pPr>
        <w:pStyle w:val="PL"/>
      </w:pPr>
      <w:r w:rsidRPr="00F537EB">
        <w:t>-- TAG-PCI-RANGEINDEX-START</w:t>
      </w:r>
    </w:p>
    <w:p w14:paraId="73751574" w14:textId="77777777" w:rsidR="00C65757" w:rsidRPr="00F537EB" w:rsidRDefault="00C65757" w:rsidP="00C65757">
      <w:pPr>
        <w:pStyle w:val="PL"/>
      </w:pPr>
    </w:p>
    <w:p w14:paraId="6DC4EAC4" w14:textId="77777777" w:rsidR="00C65757" w:rsidRPr="00F537EB" w:rsidRDefault="00C65757" w:rsidP="00C65757">
      <w:pPr>
        <w:pStyle w:val="PL"/>
      </w:pPr>
      <w:r w:rsidRPr="00F537EB">
        <w:t>PCI-RangeIndex ::=                  INTEGER (1..maxNrofPCI-Ranges)</w:t>
      </w:r>
    </w:p>
    <w:p w14:paraId="366F4323" w14:textId="77777777" w:rsidR="00C65757" w:rsidRPr="00F537EB" w:rsidRDefault="00C65757" w:rsidP="00C65757">
      <w:pPr>
        <w:pStyle w:val="PL"/>
      </w:pPr>
    </w:p>
    <w:p w14:paraId="656F58C6" w14:textId="77777777" w:rsidR="00C65757" w:rsidRPr="00F537EB" w:rsidRDefault="00C65757" w:rsidP="00C65757">
      <w:pPr>
        <w:pStyle w:val="PL"/>
      </w:pPr>
      <w:r w:rsidRPr="00F537EB">
        <w:t>-- TAG-PCI-RANGEINDEX-STOP</w:t>
      </w:r>
    </w:p>
    <w:p w14:paraId="7BAD9392" w14:textId="77777777" w:rsidR="00C65757" w:rsidRPr="00F537EB" w:rsidRDefault="00C65757" w:rsidP="00C65757">
      <w:pPr>
        <w:pStyle w:val="PL"/>
      </w:pPr>
      <w:r w:rsidRPr="00F537EB">
        <w:t>-- ASN1STOP</w:t>
      </w:r>
    </w:p>
    <w:p w14:paraId="4D033A9B" w14:textId="77777777" w:rsidR="00C65757" w:rsidRPr="00F537EB" w:rsidRDefault="00C65757" w:rsidP="00C65757"/>
    <w:p w14:paraId="0FEC1BD0" w14:textId="77777777" w:rsidR="00C65757" w:rsidRPr="00F537EB" w:rsidRDefault="00C65757" w:rsidP="00C65757">
      <w:pPr>
        <w:pStyle w:val="Heading4"/>
        <w:rPr>
          <w:rFonts w:eastAsia="MS Mincho"/>
        </w:rPr>
      </w:pPr>
      <w:bookmarkStart w:id="3555" w:name="_Toc20426031"/>
      <w:bookmarkStart w:id="3556" w:name="_Toc29321427"/>
      <w:bookmarkStart w:id="3557" w:name="_Toc36757197"/>
      <w:bookmarkStart w:id="3558" w:name="_Toc36836738"/>
      <w:bookmarkStart w:id="3559" w:name="_Toc36843715"/>
      <w:bookmarkStart w:id="3560" w:name="_Toc37068004"/>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RangeIndexList</w:t>
      </w:r>
      <w:bookmarkEnd w:id="3555"/>
      <w:bookmarkEnd w:id="3556"/>
      <w:bookmarkEnd w:id="3557"/>
      <w:bookmarkEnd w:id="3558"/>
      <w:bookmarkEnd w:id="3559"/>
      <w:bookmarkEnd w:id="3560"/>
      <w:proofErr w:type="spellEnd"/>
    </w:p>
    <w:p w14:paraId="6FF3A352" w14:textId="77777777" w:rsidR="00C65757" w:rsidRPr="00F537EB" w:rsidRDefault="00C65757" w:rsidP="00C65757">
      <w:pPr>
        <w:rPr>
          <w:rFonts w:eastAsia="MS Mincho"/>
        </w:rPr>
      </w:pPr>
      <w:r w:rsidRPr="00F537EB">
        <w:t xml:space="preserve">The IE </w:t>
      </w:r>
      <w:r w:rsidRPr="00F537EB">
        <w:rPr>
          <w:i/>
        </w:rPr>
        <w:t>PCI-</w:t>
      </w:r>
      <w:proofErr w:type="spellStart"/>
      <w:r w:rsidRPr="00F537EB">
        <w:rPr>
          <w:i/>
        </w:rPr>
        <w:t>RangeIndexList</w:t>
      </w:r>
      <w:proofErr w:type="spellEnd"/>
      <w:r w:rsidRPr="00F537EB">
        <w:t xml:space="preserve"> concerns a list of indexes of physical cell id ranges, which may be used for different purposes.</w:t>
      </w:r>
    </w:p>
    <w:p w14:paraId="70CD79CC" w14:textId="77777777" w:rsidR="00C65757" w:rsidRPr="00F537EB" w:rsidRDefault="00C65757" w:rsidP="00C65757">
      <w:pPr>
        <w:pStyle w:val="TH"/>
      </w:pPr>
      <w:r w:rsidRPr="00F537EB">
        <w:rPr>
          <w:i/>
        </w:rPr>
        <w:t>PCI-</w:t>
      </w:r>
      <w:proofErr w:type="spellStart"/>
      <w:r w:rsidRPr="00F537EB">
        <w:rPr>
          <w:i/>
        </w:rPr>
        <w:t>RangeIndexList</w:t>
      </w:r>
      <w:proofErr w:type="spellEnd"/>
      <w:r w:rsidRPr="00F537EB">
        <w:t xml:space="preserve"> information element</w:t>
      </w:r>
    </w:p>
    <w:p w14:paraId="15C66E70" w14:textId="77777777" w:rsidR="00C65757" w:rsidRPr="00F537EB" w:rsidRDefault="00C65757" w:rsidP="00C65757">
      <w:pPr>
        <w:pStyle w:val="PL"/>
      </w:pPr>
      <w:r w:rsidRPr="00F537EB">
        <w:t>-- ASN1START</w:t>
      </w:r>
    </w:p>
    <w:p w14:paraId="788784BE" w14:textId="77777777" w:rsidR="00C65757" w:rsidRPr="00F537EB" w:rsidRDefault="00C65757" w:rsidP="00C65757">
      <w:pPr>
        <w:pStyle w:val="PL"/>
      </w:pPr>
      <w:r w:rsidRPr="00F537EB">
        <w:t>-- TAG-PCI-RANGEINDEXLIST-START</w:t>
      </w:r>
    </w:p>
    <w:p w14:paraId="01FC66DC" w14:textId="77777777" w:rsidR="00C65757" w:rsidRPr="00F537EB" w:rsidRDefault="00C65757" w:rsidP="00C65757">
      <w:pPr>
        <w:pStyle w:val="PL"/>
      </w:pPr>
    </w:p>
    <w:p w14:paraId="4B02C6E2" w14:textId="77777777" w:rsidR="00C65757" w:rsidRPr="00F537EB" w:rsidRDefault="00C65757" w:rsidP="00C65757">
      <w:pPr>
        <w:pStyle w:val="PL"/>
      </w:pPr>
      <w:r w:rsidRPr="00F537EB">
        <w:t>PCI-RangeIndexList ::=              SEQUENCE (SIZE (1..maxNrofPCI-Ranges)) OF PCI-RangeIndex</w:t>
      </w:r>
    </w:p>
    <w:p w14:paraId="4494B873" w14:textId="77777777" w:rsidR="00C65757" w:rsidRPr="00F537EB" w:rsidRDefault="00C65757" w:rsidP="00C65757">
      <w:pPr>
        <w:pStyle w:val="PL"/>
      </w:pPr>
    </w:p>
    <w:p w14:paraId="1874F749" w14:textId="77777777" w:rsidR="00C65757" w:rsidRPr="00F537EB" w:rsidRDefault="00C65757" w:rsidP="00C65757">
      <w:pPr>
        <w:pStyle w:val="PL"/>
      </w:pPr>
      <w:r w:rsidRPr="00F537EB">
        <w:t>-- TAG-PCI-RANGEINDEXLIST-STOP</w:t>
      </w:r>
    </w:p>
    <w:p w14:paraId="5A3F6763" w14:textId="77777777" w:rsidR="00C65757" w:rsidRPr="00F537EB" w:rsidRDefault="00C65757" w:rsidP="00C65757">
      <w:pPr>
        <w:pStyle w:val="PL"/>
      </w:pPr>
      <w:r w:rsidRPr="00F537EB">
        <w:t>-- ASN1STOP</w:t>
      </w:r>
    </w:p>
    <w:p w14:paraId="4D6E1FD3" w14:textId="77777777" w:rsidR="00C65757" w:rsidRPr="00F537EB" w:rsidRDefault="00C65757" w:rsidP="00C65757"/>
    <w:p w14:paraId="14C7B9D9" w14:textId="77777777" w:rsidR="00C65757" w:rsidRPr="00F537EB" w:rsidRDefault="00C65757" w:rsidP="00C65757">
      <w:pPr>
        <w:pStyle w:val="Heading4"/>
      </w:pPr>
      <w:bookmarkStart w:id="3561" w:name="_Toc20426032"/>
      <w:bookmarkStart w:id="3562" w:name="_Toc29321428"/>
      <w:bookmarkStart w:id="3563" w:name="_Toc36757198"/>
      <w:bookmarkStart w:id="3564" w:name="_Toc36836739"/>
      <w:bookmarkStart w:id="3565" w:name="_Toc36843716"/>
      <w:bookmarkStart w:id="3566" w:name="_Toc37068005"/>
      <w:r w:rsidRPr="00F537EB">
        <w:t>–</w:t>
      </w:r>
      <w:r w:rsidRPr="00F537EB">
        <w:tab/>
      </w:r>
      <w:r w:rsidRPr="00F537EB">
        <w:rPr>
          <w:i/>
        </w:rPr>
        <w:t>PDCCH-Config</w:t>
      </w:r>
      <w:bookmarkEnd w:id="3561"/>
      <w:bookmarkEnd w:id="3562"/>
      <w:bookmarkEnd w:id="3563"/>
      <w:bookmarkEnd w:id="3564"/>
      <w:bookmarkEnd w:id="3565"/>
      <w:bookmarkEnd w:id="3566"/>
    </w:p>
    <w:p w14:paraId="4D31654A" w14:textId="77777777" w:rsidR="00C65757" w:rsidRPr="00F537EB" w:rsidRDefault="00C65757" w:rsidP="00C65757">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proofErr w:type="spellStart"/>
      <w:r w:rsidRPr="00F537EB">
        <w:rPr>
          <w:i/>
        </w:rPr>
        <w:t>searchSpacesToAddModList</w:t>
      </w:r>
      <w:proofErr w:type="spellEnd"/>
      <w:r w:rsidRPr="00F537EB">
        <w:t xml:space="preserve"> and </w:t>
      </w:r>
      <w:proofErr w:type="spellStart"/>
      <w:r w:rsidRPr="00F537EB">
        <w:rPr>
          <w:i/>
        </w:rPr>
        <w:t>searchSpacesToReleaseList</w:t>
      </w:r>
      <w:proofErr w:type="spellEnd"/>
      <w:r w:rsidRPr="00F537EB">
        <w:t xml:space="preserve"> are absent.</w:t>
      </w:r>
    </w:p>
    <w:p w14:paraId="7B07AF35" w14:textId="77777777" w:rsidR="00C65757" w:rsidRPr="00F537EB" w:rsidRDefault="00C65757" w:rsidP="00C65757">
      <w:pPr>
        <w:pStyle w:val="TH"/>
      </w:pPr>
      <w:r w:rsidRPr="00F537EB">
        <w:rPr>
          <w:bCs/>
          <w:i/>
          <w:iCs/>
        </w:rPr>
        <w:t xml:space="preserve">PDCCH-Config </w:t>
      </w:r>
      <w:r w:rsidRPr="00F537EB">
        <w:t>information element</w:t>
      </w:r>
    </w:p>
    <w:p w14:paraId="70D97099" w14:textId="77777777" w:rsidR="00C65757" w:rsidRPr="00F537EB" w:rsidRDefault="00C65757" w:rsidP="00C65757">
      <w:pPr>
        <w:pStyle w:val="PL"/>
      </w:pPr>
      <w:r w:rsidRPr="00F537EB">
        <w:t>-- ASN1START</w:t>
      </w:r>
    </w:p>
    <w:p w14:paraId="60C19098" w14:textId="77777777" w:rsidR="00C65757" w:rsidRPr="00F537EB" w:rsidRDefault="00C65757" w:rsidP="00C65757">
      <w:pPr>
        <w:pStyle w:val="PL"/>
      </w:pPr>
      <w:r w:rsidRPr="00F537EB">
        <w:t>-- TAG-PDCCH-CONFIG-START</w:t>
      </w:r>
    </w:p>
    <w:p w14:paraId="7CD51086" w14:textId="77777777" w:rsidR="00C65757" w:rsidRPr="00F537EB" w:rsidRDefault="00C65757" w:rsidP="00C65757">
      <w:pPr>
        <w:pStyle w:val="PL"/>
      </w:pPr>
    </w:p>
    <w:p w14:paraId="14E7E7CF" w14:textId="77777777" w:rsidR="00C65757" w:rsidRPr="00F537EB" w:rsidRDefault="00C65757" w:rsidP="00C65757">
      <w:pPr>
        <w:pStyle w:val="PL"/>
      </w:pPr>
      <w:r w:rsidRPr="00F537EB">
        <w:t>PDCCH-Config ::=                    SEQUENCE {</w:t>
      </w:r>
    </w:p>
    <w:p w14:paraId="1FB49EE2" w14:textId="77777777" w:rsidR="00C65757" w:rsidRPr="00F537EB" w:rsidRDefault="00C65757" w:rsidP="00C65757">
      <w:pPr>
        <w:pStyle w:val="PL"/>
      </w:pPr>
      <w:r w:rsidRPr="00F537EB">
        <w:t xml:space="preserve">    controlResourceSetToAddModList      SEQUENCE(SIZE (1..3)) OF ControlResourceSet                 OPTIONAL,   -- Need N</w:t>
      </w:r>
    </w:p>
    <w:p w14:paraId="6F3FFDCB" w14:textId="77777777" w:rsidR="00C65757" w:rsidRPr="00F537EB" w:rsidRDefault="00C65757" w:rsidP="00C65757">
      <w:pPr>
        <w:pStyle w:val="PL"/>
      </w:pPr>
      <w:r w:rsidRPr="00F537EB">
        <w:t xml:space="preserve">    controlResourceSetToReleaseList     SEQUENCE(SIZE (1..3)) OF ControlResourceSetId               OPTIONAL,   -- Need N</w:t>
      </w:r>
    </w:p>
    <w:p w14:paraId="04F84FB5" w14:textId="77777777" w:rsidR="00C65757" w:rsidRPr="00F537EB" w:rsidRDefault="00C65757" w:rsidP="00C65757">
      <w:pPr>
        <w:pStyle w:val="PL"/>
      </w:pPr>
      <w:r w:rsidRPr="00F537EB">
        <w:t xml:space="preserve">    searchSpacesToAddModList            SEQUENCE(SIZE (1..10)) OF SearchSpace                       OPTIONAL,   -- Need N</w:t>
      </w:r>
    </w:p>
    <w:p w14:paraId="45168914" w14:textId="77777777" w:rsidR="00C65757" w:rsidRPr="00F537EB" w:rsidRDefault="00C65757" w:rsidP="00C65757">
      <w:pPr>
        <w:pStyle w:val="PL"/>
      </w:pPr>
      <w:r w:rsidRPr="00F537EB">
        <w:t xml:space="preserve">    searchSpacesToReleaseList           SEQUENCE(SIZE (1..10)) OF SearchSpaceId                     OPTIONAL,   -- Need N</w:t>
      </w:r>
    </w:p>
    <w:p w14:paraId="0C959232" w14:textId="77777777" w:rsidR="00C65757" w:rsidRPr="00F537EB" w:rsidRDefault="00C65757" w:rsidP="00C65757">
      <w:pPr>
        <w:pStyle w:val="PL"/>
      </w:pPr>
      <w:r w:rsidRPr="00F537EB">
        <w:t xml:space="preserve">    downlinkPreemption                  SetupRelease { DownlinkPreemption }                         OPTIONAL,   -- Need M</w:t>
      </w:r>
    </w:p>
    <w:p w14:paraId="6116380B" w14:textId="77777777" w:rsidR="00C65757" w:rsidRPr="00F537EB" w:rsidRDefault="00C65757" w:rsidP="00C65757">
      <w:pPr>
        <w:pStyle w:val="PL"/>
      </w:pPr>
      <w:r w:rsidRPr="00F537EB">
        <w:t xml:space="preserve">    tpc-PUSCH                           SetupRelease { PUSCH-TPC-CommandConfig }                    OPTIONAL,   -- Need M</w:t>
      </w:r>
    </w:p>
    <w:p w14:paraId="2C70DA76" w14:textId="77777777" w:rsidR="00C65757" w:rsidRPr="00F537EB" w:rsidRDefault="00C65757" w:rsidP="00C65757">
      <w:pPr>
        <w:pStyle w:val="PL"/>
      </w:pPr>
      <w:r w:rsidRPr="00F537EB">
        <w:t xml:space="preserve">    tpc-PUCCH                           SetupRelease { PUCCH-TPC-CommandConfig }                    OPTIONAL,   -- Need M</w:t>
      </w:r>
    </w:p>
    <w:p w14:paraId="007999E4" w14:textId="77777777" w:rsidR="00C65757" w:rsidRPr="00F537EB" w:rsidRDefault="00C65757" w:rsidP="00C65757">
      <w:pPr>
        <w:pStyle w:val="PL"/>
      </w:pPr>
      <w:r w:rsidRPr="00F537EB">
        <w:t xml:space="preserve">    tpc-SRS                             SetupRelease { SRS-TPC-CommandConfig}                       OPTIONAL,   -- Need M</w:t>
      </w:r>
    </w:p>
    <w:p w14:paraId="54117C12" w14:textId="77777777" w:rsidR="00C65757" w:rsidRPr="00F537EB" w:rsidRDefault="00C65757" w:rsidP="00C65757">
      <w:pPr>
        <w:pStyle w:val="PL"/>
      </w:pPr>
      <w:r w:rsidRPr="00F537EB">
        <w:t xml:space="preserve">    ...,</w:t>
      </w:r>
    </w:p>
    <w:p w14:paraId="3DD199E1" w14:textId="77777777" w:rsidR="00C65757" w:rsidRPr="00F537EB" w:rsidRDefault="00C65757" w:rsidP="00C65757">
      <w:pPr>
        <w:pStyle w:val="PL"/>
      </w:pPr>
      <w:r w:rsidRPr="00F537EB">
        <w:t xml:space="preserve">    [[</w:t>
      </w:r>
    </w:p>
    <w:p w14:paraId="2D091BCA" w14:textId="5A37BD21" w:rsidR="00C65757" w:rsidRPr="00F537EB" w:rsidRDefault="00C65757" w:rsidP="00C65757">
      <w:pPr>
        <w:pStyle w:val="PL"/>
      </w:pPr>
      <w:r w:rsidRPr="00F537EB">
        <w:t xml:space="preserve">    controlResourceSetToAddModList</w:t>
      </w:r>
      <w:ins w:id="3567" w:author="R2-2006344" w:date="2020-06-16T17:56:00Z">
        <w:r w:rsidR="00687A52">
          <w:t>2</w:t>
        </w:r>
      </w:ins>
      <w:r w:rsidRPr="00F537EB">
        <w:t>-r16  SEQUENCE (SIZE (1..</w:t>
      </w:r>
      <w:ins w:id="3568" w:author="R2-2006344" w:date="2020-06-16T17:56:00Z">
        <w:r w:rsidR="00687A52">
          <w:t>2</w:t>
        </w:r>
      </w:ins>
      <w:del w:id="3569" w:author="R2-2006344" w:date="2020-06-16T17:56:00Z">
        <w:r w:rsidRPr="00F537EB" w:rsidDel="00687A52">
          <w:delText>5</w:delText>
        </w:r>
      </w:del>
      <w:r w:rsidRPr="00F537EB">
        <w:t>)) OF ControlResourceSet                 OPTIONAL,   -- Need N</w:t>
      </w:r>
    </w:p>
    <w:p w14:paraId="517BE00F" w14:textId="77777777" w:rsidR="00C65757" w:rsidRPr="00F537EB" w:rsidRDefault="00C65757" w:rsidP="00C65757">
      <w:pPr>
        <w:pStyle w:val="PL"/>
      </w:pPr>
      <w:r w:rsidRPr="00F537EB">
        <w:t xml:space="preserve">    controlResourceSetToReleaseList-r16 SEQUENCE (SIZE (1..5)) OF ControlResourceSetId-r16           OPTIONAL,   -- Need N</w:t>
      </w:r>
    </w:p>
    <w:p w14:paraId="184F8AD3" w14:textId="28CF2021" w:rsidR="00C65757" w:rsidRPr="00F537EB" w:rsidRDefault="00C65757" w:rsidP="00C65757">
      <w:pPr>
        <w:pStyle w:val="PL"/>
      </w:pPr>
      <w:r w:rsidRPr="00F537EB">
        <w:t xml:space="preserve">    searchSpacesToAddModList</w:t>
      </w:r>
      <w:ins w:id="3570" w:author="R2-2006344" w:date="2020-06-16T17:56:00Z">
        <w:r w:rsidR="00687A52">
          <w:t>Ext</w:t>
        </w:r>
      </w:ins>
      <w:r w:rsidRPr="00F537EB">
        <w:t>-r16        SEQUENCE(SIZE (1..10)) OF SearchSpace</w:t>
      </w:r>
      <w:ins w:id="3571" w:author="R2-2006344" w:date="2020-06-16T17:57:00Z">
        <w:r w:rsidR="00687A52">
          <w:t>Ext</w:t>
        </w:r>
      </w:ins>
      <w:r w:rsidRPr="00F537EB">
        <w:t>-</w:t>
      </w:r>
      <w:del w:id="3572" w:author="R2-2006344" w:date="2020-06-16T17:57:00Z">
        <w:r w:rsidRPr="00F537EB" w:rsidDel="00687A52">
          <w:delText>v</w:delText>
        </w:r>
      </w:del>
      <w:ins w:id="3573" w:author="R2-2006344" w:date="2020-06-16T17:57:00Z">
        <w:r w:rsidR="00687A52">
          <w:t>r</w:t>
        </w:r>
      </w:ins>
      <w:r w:rsidRPr="00F537EB">
        <w:t>16</w:t>
      </w:r>
      <w:del w:id="3574" w:author="R2-2006344" w:date="2020-06-16T17:57:00Z">
        <w:r w:rsidRPr="00F537EB" w:rsidDel="00687A52">
          <w:delText>xy</w:delText>
        </w:r>
      </w:del>
      <w:r w:rsidRPr="00F537EB">
        <w:t xml:space="preserve">                 OPTIONAL,   -- Need N</w:t>
      </w:r>
    </w:p>
    <w:p w14:paraId="3E8D7F4B" w14:textId="77777777" w:rsidR="00C65757" w:rsidRPr="00F537EB" w:rsidRDefault="00C65757" w:rsidP="00C65757">
      <w:pPr>
        <w:pStyle w:val="PL"/>
      </w:pPr>
      <w:r w:rsidRPr="00F537EB">
        <w:t xml:space="preserve">    searchSpaceSwitchingTimer-r16       INTEGER (1..ffsValue)                                       OPTIONAL,    -- Need R</w:t>
      </w:r>
    </w:p>
    <w:p w14:paraId="55593464" w14:textId="77777777" w:rsidR="00C65757" w:rsidRPr="00F537EB" w:rsidRDefault="00C65757" w:rsidP="00C65757">
      <w:pPr>
        <w:pStyle w:val="PL"/>
      </w:pPr>
      <w:r w:rsidRPr="00F537EB">
        <w:t xml:space="preserve">    searchSpaceSwitchingGroupList-r16   SEQUENCE(SIZE (1..ffsValue)) OF SearchSpaceSwitchingGroup-r16 OPTIONAL, -- Need R</w:t>
      </w:r>
    </w:p>
    <w:p w14:paraId="5A3BB97E" w14:textId="77777777" w:rsidR="00C65757" w:rsidRPr="00F537EB" w:rsidRDefault="00C65757" w:rsidP="00C65757">
      <w:pPr>
        <w:pStyle w:val="PL"/>
      </w:pPr>
      <w:r w:rsidRPr="00F537EB">
        <w:t xml:space="preserve">    uplinkCancellation-r16              SetupRelease { UplinkCancellation-r16 }                     OPTIONAL,    -- Need M</w:t>
      </w:r>
    </w:p>
    <w:p w14:paraId="4047F675" w14:textId="77777777" w:rsidR="00C65757" w:rsidRPr="00F537EB" w:rsidRDefault="00C65757" w:rsidP="00C65757">
      <w:pPr>
        <w:pStyle w:val="PL"/>
      </w:pPr>
      <w:r w:rsidRPr="00F537EB">
        <w:t xml:space="preserve">    monitoringCapabilityConfig-r16      ENUMERATED { r15monitoringcapability,r16monitoringcapability } OPTIONAL</w:t>
      </w:r>
    </w:p>
    <w:p w14:paraId="23C6BE9F" w14:textId="77777777" w:rsidR="00C65757" w:rsidRPr="00F537EB" w:rsidRDefault="00C65757" w:rsidP="00C65757">
      <w:pPr>
        <w:pStyle w:val="PL"/>
      </w:pPr>
      <w:r w:rsidRPr="00F537EB">
        <w:t xml:space="preserve">    ]]</w:t>
      </w:r>
    </w:p>
    <w:p w14:paraId="1A8BA49E" w14:textId="77777777" w:rsidR="00C65757" w:rsidRPr="00F537EB" w:rsidRDefault="00C65757" w:rsidP="00C65757">
      <w:pPr>
        <w:pStyle w:val="PL"/>
      </w:pPr>
      <w:r w:rsidRPr="00F537EB">
        <w:t>}</w:t>
      </w:r>
    </w:p>
    <w:p w14:paraId="7A37067B" w14:textId="77777777" w:rsidR="00C65757" w:rsidRPr="00F537EB" w:rsidRDefault="00C65757" w:rsidP="00C65757">
      <w:pPr>
        <w:pStyle w:val="PL"/>
      </w:pPr>
    </w:p>
    <w:p w14:paraId="2C0088A8" w14:textId="77777777" w:rsidR="00C65757" w:rsidRPr="00F537EB" w:rsidRDefault="00C65757" w:rsidP="00C65757">
      <w:pPr>
        <w:pStyle w:val="PL"/>
      </w:pPr>
      <w:r w:rsidRPr="00F537EB">
        <w:t>SearchSpaceSwitchingGroup-r16 ::=       SEQUENCE(SIZE (1..16)) OF ServCellIndex</w:t>
      </w:r>
    </w:p>
    <w:p w14:paraId="2B876522" w14:textId="77777777" w:rsidR="00C65757" w:rsidRPr="00F537EB" w:rsidRDefault="00C65757" w:rsidP="00C65757">
      <w:pPr>
        <w:pStyle w:val="PL"/>
      </w:pPr>
    </w:p>
    <w:p w14:paraId="043F8380" w14:textId="77777777" w:rsidR="00C65757" w:rsidRPr="00F537EB" w:rsidRDefault="00C65757" w:rsidP="00C65757">
      <w:pPr>
        <w:pStyle w:val="PL"/>
      </w:pPr>
      <w:r w:rsidRPr="00F537EB">
        <w:t>-- TAG-PDCCH-CONFIG-STOP</w:t>
      </w:r>
    </w:p>
    <w:p w14:paraId="13A4772E" w14:textId="77777777" w:rsidR="00C65757" w:rsidRPr="00F537EB" w:rsidRDefault="00C65757" w:rsidP="00C65757">
      <w:pPr>
        <w:pStyle w:val="PL"/>
      </w:pPr>
      <w:r w:rsidRPr="00F537EB">
        <w:t>-- ASN1STOP</w:t>
      </w:r>
    </w:p>
    <w:p w14:paraId="277CE399" w14:textId="77777777" w:rsidR="00C65757" w:rsidRPr="00F537EB" w:rsidRDefault="00C65757" w:rsidP="00C65757">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CD639E" w14:textId="77777777" w:rsidTr="00801E3F">
        <w:tc>
          <w:tcPr>
            <w:tcW w:w="14173" w:type="dxa"/>
            <w:shd w:val="clear" w:color="auto" w:fill="auto"/>
          </w:tcPr>
          <w:p w14:paraId="7D342DC9" w14:textId="77777777" w:rsidR="00C65757" w:rsidRPr="00F537EB" w:rsidRDefault="00C65757" w:rsidP="00801E3F">
            <w:pPr>
              <w:pStyle w:val="TAH"/>
              <w:rPr>
                <w:szCs w:val="22"/>
              </w:rPr>
            </w:pPr>
            <w:r w:rsidRPr="00F537EB">
              <w:rPr>
                <w:i/>
                <w:szCs w:val="22"/>
              </w:rPr>
              <w:t xml:space="preserve">PDCCH-Config </w:t>
            </w:r>
            <w:r w:rsidRPr="00F537EB">
              <w:rPr>
                <w:szCs w:val="22"/>
              </w:rPr>
              <w:t>field descriptions</w:t>
            </w:r>
          </w:p>
        </w:tc>
      </w:tr>
      <w:tr w:rsidR="00C65757" w:rsidRPr="00F537EB" w14:paraId="411DF4F4" w14:textId="77777777" w:rsidTr="00801E3F">
        <w:tc>
          <w:tcPr>
            <w:tcW w:w="14173" w:type="dxa"/>
            <w:shd w:val="clear" w:color="auto" w:fill="auto"/>
          </w:tcPr>
          <w:p w14:paraId="437377F2" w14:textId="688EBCB1" w:rsidR="00C65757" w:rsidRPr="00F537EB" w:rsidRDefault="00C65757" w:rsidP="00801E3F">
            <w:pPr>
              <w:pStyle w:val="TAL"/>
              <w:rPr>
                <w:szCs w:val="22"/>
              </w:rPr>
            </w:pPr>
            <w:proofErr w:type="spellStart"/>
            <w:r w:rsidRPr="00F537EB">
              <w:rPr>
                <w:b/>
                <w:i/>
                <w:szCs w:val="22"/>
              </w:rPr>
              <w:t>controlResourceSetToAddModList</w:t>
            </w:r>
            <w:proofErr w:type="spellEnd"/>
            <w:ins w:id="3575" w:author="R2-2006344" w:date="2020-06-16T17:58:00Z">
              <w:r w:rsidR="00687A52" w:rsidRPr="00687A52">
                <w:rPr>
                  <w:b/>
                  <w:i/>
                  <w:szCs w:val="22"/>
                </w:rPr>
                <w:t>, controlResourceSetToAddModList2</w:t>
              </w:r>
            </w:ins>
          </w:p>
          <w:p w14:paraId="3FCD46B2" w14:textId="7D7A671E" w:rsidR="00C65757" w:rsidRPr="00F537EB" w:rsidRDefault="00C65757" w:rsidP="00801E3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w:t>
            </w:r>
            <w:ins w:id="3576" w:author="R2-2006344" w:date="2020-06-16T18:00:00Z">
              <w:r w:rsidR="00687A52" w:rsidRPr="00687A52">
                <w:rPr>
                  <w:szCs w:val="22"/>
                </w:rPr>
                <w:t xml:space="preserve">The UE shall consider entries in </w:t>
              </w:r>
              <w:proofErr w:type="spellStart"/>
              <w:r w:rsidR="00687A52" w:rsidRPr="00E7547D">
                <w:rPr>
                  <w:i/>
                  <w:iCs/>
                  <w:szCs w:val="22"/>
                </w:rPr>
                <w:t>controlResourceSetToAddModList</w:t>
              </w:r>
              <w:proofErr w:type="spellEnd"/>
              <w:r w:rsidR="00687A52" w:rsidRPr="00687A52">
                <w:rPr>
                  <w:szCs w:val="22"/>
                </w:rPr>
                <w:t xml:space="preserve"> and in </w:t>
              </w:r>
              <w:r w:rsidR="00687A52" w:rsidRPr="00E7547D">
                <w:rPr>
                  <w:i/>
                  <w:iCs/>
                  <w:szCs w:val="22"/>
                </w:rPr>
                <w:t>controlResourceSetToAddModList2</w:t>
              </w:r>
              <w:r w:rsidR="00687A52" w:rsidRPr="00687A52">
                <w:rPr>
                  <w:szCs w:val="22"/>
                </w:rPr>
                <w:t xml:space="preserve"> as a single list, i.e. an entry created using </w:t>
              </w:r>
              <w:proofErr w:type="spellStart"/>
              <w:r w:rsidR="00687A52" w:rsidRPr="00E7547D">
                <w:rPr>
                  <w:i/>
                  <w:iCs/>
                  <w:szCs w:val="22"/>
                </w:rPr>
                <w:t>controlResourceSetToAddModList</w:t>
              </w:r>
              <w:proofErr w:type="spellEnd"/>
              <w:r w:rsidR="00687A52" w:rsidRPr="00687A52">
                <w:rPr>
                  <w:szCs w:val="22"/>
                </w:rPr>
                <w:t xml:space="preserve"> can be </w:t>
              </w:r>
              <w:proofErr w:type="spellStart"/>
              <w:r w:rsidR="00687A52" w:rsidRPr="00687A52">
                <w:rPr>
                  <w:szCs w:val="22"/>
                </w:rPr>
                <w:t>modifed</w:t>
              </w:r>
              <w:proofErr w:type="spellEnd"/>
              <w:r w:rsidR="00687A52" w:rsidRPr="00687A52">
                <w:rPr>
                  <w:szCs w:val="22"/>
                </w:rPr>
                <w:t xml:space="preserve"> using </w:t>
              </w:r>
              <w:r w:rsidR="00687A52" w:rsidRPr="00E7547D">
                <w:rPr>
                  <w:i/>
                  <w:iCs/>
                  <w:szCs w:val="22"/>
                </w:rPr>
                <w:t>controlResourceSetToAddModList2</w:t>
              </w:r>
              <w:r w:rsidR="00687A52" w:rsidRPr="00687A52">
                <w:rPr>
                  <w:szCs w:val="22"/>
                </w:rPr>
                <w:t xml:space="preserve"> and vice-versa. </w:t>
              </w:r>
            </w:ins>
            <w:r w:rsidRPr="00F537EB">
              <w:rPr>
                <w:szCs w:val="22"/>
              </w:rPr>
              <w:t xml:space="preserve">In case network reconfigures control resource set with the same </w:t>
            </w:r>
            <w:proofErr w:type="spellStart"/>
            <w:r w:rsidRPr="00F537EB">
              <w:rPr>
                <w:i/>
                <w:szCs w:val="22"/>
              </w:rPr>
              <w:t>ControlResourceSetId</w:t>
            </w:r>
            <w:proofErr w:type="spellEnd"/>
            <w:r w:rsidRPr="00F537EB">
              <w:rPr>
                <w:szCs w:val="22"/>
              </w:rPr>
              <w:t xml:space="preserve"> as used for </w:t>
            </w:r>
            <w:proofErr w:type="spellStart"/>
            <w:r w:rsidRPr="00F537EB">
              <w:rPr>
                <w:i/>
                <w:szCs w:val="22"/>
              </w:rPr>
              <w:t>commonControlResourceSet</w:t>
            </w:r>
            <w:proofErr w:type="spellEnd"/>
            <w:r w:rsidRPr="00F537EB">
              <w:rPr>
                <w:szCs w:val="22"/>
              </w:rPr>
              <w:t xml:space="preserve"> configured via </w:t>
            </w:r>
            <w:r w:rsidRPr="00F537EB">
              <w:rPr>
                <w:i/>
                <w:szCs w:val="22"/>
              </w:rPr>
              <w:t>PDCCH-</w:t>
            </w:r>
            <w:proofErr w:type="spellStart"/>
            <w:r w:rsidRPr="00F537EB">
              <w:rPr>
                <w:i/>
                <w:szCs w:val="22"/>
              </w:rPr>
              <w:t>ConfigCommon</w:t>
            </w:r>
            <w:proofErr w:type="spellEnd"/>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proofErr w:type="spellStart"/>
            <w:r w:rsidRPr="00F537EB">
              <w:rPr>
                <w:i/>
                <w:szCs w:val="22"/>
              </w:rPr>
              <w:t>servingCellConfigCommon</w:t>
            </w:r>
            <w:proofErr w:type="spellEnd"/>
            <w:r w:rsidRPr="00F537EB">
              <w:rPr>
                <w:szCs w:val="22"/>
              </w:rPr>
              <w:t>.</w:t>
            </w:r>
          </w:p>
        </w:tc>
      </w:tr>
      <w:tr w:rsidR="00C65757" w:rsidRPr="00F537EB" w14:paraId="28E4AB57" w14:textId="77777777" w:rsidTr="00801E3F">
        <w:tc>
          <w:tcPr>
            <w:tcW w:w="14173" w:type="dxa"/>
            <w:shd w:val="clear" w:color="auto" w:fill="auto"/>
          </w:tcPr>
          <w:p w14:paraId="354B09C3" w14:textId="77777777" w:rsidR="00C65757" w:rsidRPr="00F537EB" w:rsidRDefault="00C65757" w:rsidP="00801E3F">
            <w:pPr>
              <w:pStyle w:val="TAL"/>
              <w:rPr>
                <w:szCs w:val="22"/>
              </w:rPr>
            </w:pPr>
            <w:proofErr w:type="spellStart"/>
            <w:r w:rsidRPr="00F537EB">
              <w:rPr>
                <w:b/>
                <w:i/>
                <w:szCs w:val="22"/>
              </w:rPr>
              <w:t>downlinkPreemption</w:t>
            </w:r>
            <w:proofErr w:type="spellEnd"/>
          </w:p>
          <w:p w14:paraId="1AC23E81" w14:textId="77777777" w:rsidR="00C65757" w:rsidRPr="00F537EB" w:rsidRDefault="00C65757" w:rsidP="00801E3F">
            <w:pPr>
              <w:pStyle w:val="TAL"/>
              <w:rPr>
                <w:szCs w:val="22"/>
              </w:rPr>
            </w:pPr>
            <w:r w:rsidRPr="00F537EB">
              <w:rPr>
                <w:szCs w:val="22"/>
              </w:rPr>
              <w:t xml:space="preserve">Configuration of downlink </w:t>
            </w:r>
            <w:proofErr w:type="spellStart"/>
            <w:r w:rsidRPr="00F537EB">
              <w:rPr>
                <w:szCs w:val="22"/>
              </w:rPr>
              <w:t>preemption</w:t>
            </w:r>
            <w:proofErr w:type="spellEnd"/>
            <w:r w:rsidRPr="00F537EB">
              <w:rPr>
                <w:szCs w:val="22"/>
              </w:rPr>
              <w:t xml:space="preserve"> indications to be monitored in this cell (see TS 38.213 [13], clause 11.2).</w:t>
            </w:r>
          </w:p>
        </w:tc>
      </w:tr>
      <w:tr w:rsidR="00C65757" w:rsidRPr="00F537EB" w14:paraId="13EA39C6" w14:textId="77777777" w:rsidTr="00801E3F">
        <w:tc>
          <w:tcPr>
            <w:tcW w:w="14173" w:type="dxa"/>
            <w:shd w:val="clear" w:color="auto" w:fill="auto"/>
          </w:tcPr>
          <w:p w14:paraId="678DDF3A" w14:textId="77777777" w:rsidR="00C65757" w:rsidRPr="00F537EB" w:rsidRDefault="00C65757" w:rsidP="00801E3F">
            <w:pPr>
              <w:pStyle w:val="TAL"/>
              <w:rPr>
                <w:b/>
                <w:bCs/>
                <w:i/>
                <w:iCs/>
                <w:lang w:eastAsia="x-none"/>
              </w:rPr>
            </w:pPr>
            <w:proofErr w:type="spellStart"/>
            <w:r w:rsidRPr="00F537EB">
              <w:rPr>
                <w:b/>
                <w:bCs/>
                <w:i/>
                <w:iCs/>
                <w:lang w:eastAsia="x-none"/>
              </w:rPr>
              <w:t>monitoringCapabilityConfig</w:t>
            </w:r>
            <w:proofErr w:type="spellEnd"/>
          </w:p>
          <w:p w14:paraId="48B99DDE" w14:textId="77777777" w:rsidR="00C65757" w:rsidRPr="00F537EB" w:rsidRDefault="00C65757" w:rsidP="00801E3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C65757" w:rsidRPr="00F537EB" w14:paraId="355D1A84" w14:textId="77777777" w:rsidTr="00801E3F">
        <w:tc>
          <w:tcPr>
            <w:tcW w:w="14173" w:type="dxa"/>
            <w:shd w:val="clear" w:color="auto" w:fill="auto"/>
          </w:tcPr>
          <w:p w14:paraId="1BB71887" w14:textId="3EC05D80" w:rsidR="00C65757" w:rsidRPr="00F537EB" w:rsidRDefault="00C65757" w:rsidP="00801E3F">
            <w:pPr>
              <w:pStyle w:val="TAL"/>
              <w:rPr>
                <w:szCs w:val="22"/>
              </w:rPr>
            </w:pPr>
            <w:proofErr w:type="spellStart"/>
            <w:r w:rsidRPr="00F537EB">
              <w:rPr>
                <w:b/>
                <w:i/>
                <w:szCs w:val="22"/>
              </w:rPr>
              <w:t>searchSpacesToAddModList</w:t>
            </w:r>
            <w:proofErr w:type="spellEnd"/>
            <w:ins w:id="3577" w:author="R2-2006344" w:date="2020-06-16T18:01:00Z">
              <w:r w:rsidR="00687A52" w:rsidRPr="00687A52">
                <w:rPr>
                  <w:b/>
                  <w:i/>
                  <w:szCs w:val="22"/>
                </w:rPr>
                <w:t xml:space="preserve">, </w:t>
              </w:r>
              <w:proofErr w:type="spellStart"/>
              <w:r w:rsidR="00687A52" w:rsidRPr="00687A52">
                <w:rPr>
                  <w:b/>
                  <w:i/>
                  <w:szCs w:val="22"/>
                </w:rPr>
                <w:t>searchSpacesToAddModListExt</w:t>
              </w:r>
            </w:ins>
            <w:proofErr w:type="spellEnd"/>
          </w:p>
          <w:p w14:paraId="5A34C457" w14:textId="7986144D" w:rsidR="00C65757" w:rsidRPr="00F537EB" w:rsidRDefault="00C65757" w:rsidP="00801E3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ins w:id="3578" w:author="R2-2006344" w:date="2020-06-16T18:01:00Z">
              <w:r w:rsidR="00687A52" w:rsidRPr="00687A52">
                <w:rPr>
                  <w:szCs w:val="22"/>
                </w:rPr>
                <w:t xml:space="preserve"> If the network includes </w:t>
              </w:r>
              <w:proofErr w:type="spellStart"/>
              <w:r w:rsidR="00687A52" w:rsidRPr="00687A52">
                <w:rPr>
                  <w:szCs w:val="22"/>
                </w:rPr>
                <w:t>searchSpaceToAddModListExt</w:t>
              </w:r>
              <w:proofErr w:type="spellEnd"/>
              <w:r w:rsidR="00687A52" w:rsidRPr="00687A52">
                <w:rPr>
                  <w:szCs w:val="22"/>
                </w:rPr>
                <w:t xml:space="preserve">, it includes the same number of entries, and listed in the same order, as in </w:t>
              </w:r>
              <w:proofErr w:type="spellStart"/>
              <w:r w:rsidR="00687A52" w:rsidRPr="00687A52">
                <w:rPr>
                  <w:szCs w:val="22"/>
                </w:rPr>
                <w:t>searchSpacesToAddModList</w:t>
              </w:r>
              <w:proofErr w:type="spellEnd"/>
              <w:r w:rsidR="00687A52" w:rsidRPr="00687A52">
                <w:rPr>
                  <w:szCs w:val="22"/>
                </w:rPr>
                <w:t>.</w:t>
              </w:r>
            </w:ins>
          </w:p>
        </w:tc>
      </w:tr>
      <w:tr w:rsidR="00C65757" w:rsidRPr="00F537EB" w14:paraId="4D7E9924" w14:textId="77777777" w:rsidTr="00801E3F">
        <w:tc>
          <w:tcPr>
            <w:tcW w:w="14173" w:type="dxa"/>
            <w:shd w:val="clear" w:color="auto" w:fill="auto"/>
          </w:tcPr>
          <w:p w14:paraId="4FCF1CC8" w14:textId="77777777" w:rsidR="00C65757" w:rsidRPr="00F537EB" w:rsidRDefault="00C65757" w:rsidP="00801E3F">
            <w:pPr>
              <w:pStyle w:val="TAL"/>
              <w:rPr>
                <w:b/>
                <w:i/>
                <w:szCs w:val="22"/>
              </w:rPr>
            </w:pPr>
            <w:proofErr w:type="spellStart"/>
            <w:r w:rsidRPr="00F537EB">
              <w:rPr>
                <w:b/>
                <w:i/>
                <w:szCs w:val="22"/>
              </w:rPr>
              <w:t>searchSpaceSwitchingGroupList</w:t>
            </w:r>
            <w:proofErr w:type="spellEnd"/>
          </w:p>
          <w:p w14:paraId="579014E6" w14:textId="77777777" w:rsidR="00C65757" w:rsidRPr="00F537EB" w:rsidRDefault="00C65757" w:rsidP="00801E3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C65757" w:rsidRPr="00F537EB" w14:paraId="4183B8B6" w14:textId="77777777" w:rsidTr="00801E3F">
        <w:tc>
          <w:tcPr>
            <w:tcW w:w="14173" w:type="dxa"/>
            <w:shd w:val="clear" w:color="auto" w:fill="auto"/>
          </w:tcPr>
          <w:p w14:paraId="0CC5CEE7" w14:textId="77777777" w:rsidR="00C65757" w:rsidRPr="00F537EB" w:rsidRDefault="00C65757" w:rsidP="00801E3F">
            <w:pPr>
              <w:pStyle w:val="TAL"/>
              <w:rPr>
                <w:szCs w:val="22"/>
              </w:rPr>
            </w:pPr>
            <w:proofErr w:type="spellStart"/>
            <w:r w:rsidRPr="00F537EB">
              <w:rPr>
                <w:b/>
                <w:i/>
                <w:szCs w:val="22"/>
              </w:rPr>
              <w:t>searchSpaceSwitchingTimer</w:t>
            </w:r>
            <w:proofErr w:type="spellEnd"/>
          </w:p>
          <w:p w14:paraId="1B9F18B6" w14:textId="77777777" w:rsidR="00C65757" w:rsidRPr="00F537EB" w:rsidRDefault="00C65757" w:rsidP="00801E3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C65757" w:rsidRPr="00F537EB" w14:paraId="3A1836D5" w14:textId="77777777" w:rsidTr="00801E3F">
        <w:tc>
          <w:tcPr>
            <w:tcW w:w="14173" w:type="dxa"/>
            <w:shd w:val="clear" w:color="auto" w:fill="auto"/>
          </w:tcPr>
          <w:p w14:paraId="7551F99A"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-PUCCH</w:t>
            </w:r>
          </w:p>
          <w:p w14:paraId="64E180D4" w14:textId="77777777" w:rsidR="00C65757" w:rsidRPr="00F537EB" w:rsidRDefault="00C65757" w:rsidP="00801E3F">
            <w:pPr>
              <w:pStyle w:val="TAL"/>
              <w:rPr>
                <w:szCs w:val="22"/>
              </w:rPr>
            </w:pPr>
            <w:r w:rsidRPr="00F537EB">
              <w:rPr>
                <w:szCs w:val="22"/>
              </w:rPr>
              <w:t>Enable and configure reception of group TPC commands for PUCCH.</w:t>
            </w:r>
          </w:p>
        </w:tc>
      </w:tr>
      <w:tr w:rsidR="00C65757" w:rsidRPr="00F537EB" w14:paraId="22A62EC4" w14:textId="77777777" w:rsidTr="00801E3F">
        <w:tc>
          <w:tcPr>
            <w:tcW w:w="14173" w:type="dxa"/>
            <w:shd w:val="clear" w:color="auto" w:fill="auto"/>
          </w:tcPr>
          <w:p w14:paraId="4DFC5FD8"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-PUSCH</w:t>
            </w:r>
          </w:p>
          <w:p w14:paraId="65F5D2D5" w14:textId="77777777" w:rsidR="00C65757" w:rsidRPr="00F537EB" w:rsidRDefault="00C65757" w:rsidP="00801E3F">
            <w:pPr>
              <w:pStyle w:val="TAL"/>
              <w:rPr>
                <w:szCs w:val="22"/>
              </w:rPr>
            </w:pPr>
            <w:r w:rsidRPr="00F537EB">
              <w:rPr>
                <w:szCs w:val="22"/>
              </w:rPr>
              <w:t>Enable and configure reception of group TPC commands for PUSCH.</w:t>
            </w:r>
          </w:p>
        </w:tc>
      </w:tr>
      <w:tr w:rsidR="00C65757" w:rsidRPr="00F537EB" w14:paraId="56F72D0F" w14:textId="77777777" w:rsidTr="00801E3F">
        <w:tc>
          <w:tcPr>
            <w:tcW w:w="14173" w:type="dxa"/>
            <w:shd w:val="clear" w:color="auto" w:fill="auto"/>
          </w:tcPr>
          <w:p w14:paraId="5C5CD291" w14:textId="77777777" w:rsidR="00C65757" w:rsidRPr="00F537EB" w:rsidRDefault="00C65757" w:rsidP="00801E3F">
            <w:pPr>
              <w:pStyle w:val="TAL"/>
              <w:rPr>
                <w:b/>
                <w:i/>
                <w:szCs w:val="22"/>
              </w:rPr>
            </w:pPr>
            <w:proofErr w:type="spellStart"/>
            <w:r w:rsidRPr="00F537EB">
              <w:rPr>
                <w:b/>
                <w:i/>
                <w:szCs w:val="22"/>
              </w:rPr>
              <w:t>tpc</w:t>
            </w:r>
            <w:proofErr w:type="spellEnd"/>
            <w:r w:rsidRPr="00F537EB">
              <w:rPr>
                <w:b/>
                <w:i/>
                <w:szCs w:val="22"/>
              </w:rPr>
              <w:t>-SRS</w:t>
            </w:r>
          </w:p>
          <w:p w14:paraId="7006FBCF" w14:textId="77777777" w:rsidR="00C65757" w:rsidRPr="00F537EB" w:rsidRDefault="00C65757" w:rsidP="00801E3F">
            <w:pPr>
              <w:pStyle w:val="TAL"/>
              <w:rPr>
                <w:szCs w:val="22"/>
              </w:rPr>
            </w:pPr>
            <w:r w:rsidRPr="00F537EB">
              <w:rPr>
                <w:szCs w:val="22"/>
              </w:rPr>
              <w:t>Enable and configure reception of group TPC commands for SRS.</w:t>
            </w:r>
          </w:p>
        </w:tc>
      </w:tr>
      <w:tr w:rsidR="00C65757" w:rsidRPr="00F537EB" w14:paraId="59E66FA1" w14:textId="77777777" w:rsidTr="00801E3F">
        <w:tc>
          <w:tcPr>
            <w:tcW w:w="14173" w:type="dxa"/>
            <w:shd w:val="clear" w:color="auto" w:fill="auto"/>
          </w:tcPr>
          <w:p w14:paraId="638871D6" w14:textId="77777777" w:rsidR="00C65757" w:rsidRPr="00F537EB" w:rsidRDefault="00C65757" w:rsidP="00801E3F">
            <w:pPr>
              <w:pStyle w:val="TAL"/>
              <w:rPr>
                <w:b/>
                <w:bCs/>
                <w:i/>
                <w:iCs/>
                <w:lang w:eastAsia="x-none"/>
              </w:rPr>
            </w:pPr>
            <w:proofErr w:type="spellStart"/>
            <w:r w:rsidRPr="00F537EB">
              <w:rPr>
                <w:b/>
                <w:bCs/>
                <w:i/>
                <w:iCs/>
                <w:lang w:eastAsia="x-none"/>
              </w:rPr>
              <w:t>uplinkCancellation</w:t>
            </w:r>
            <w:proofErr w:type="spellEnd"/>
          </w:p>
          <w:p w14:paraId="04841356" w14:textId="77777777" w:rsidR="00C65757" w:rsidRPr="00F537EB" w:rsidRDefault="00C65757" w:rsidP="00801E3F">
            <w:pPr>
              <w:pStyle w:val="TAL"/>
              <w:rPr>
                <w:b/>
                <w:i/>
                <w:szCs w:val="22"/>
              </w:rPr>
            </w:pPr>
            <w:r w:rsidRPr="00F537EB">
              <w:rPr>
                <w:szCs w:val="22"/>
              </w:rPr>
              <w:t>Configuration of uplink cancellation indications to be monitored in this cell (see TS 38.213 [13], clause 11.5).</w:t>
            </w:r>
          </w:p>
        </w:tc>
      </w:tr>
    </w:tbl>
    <w:p w14:paraId="785565D3" w14:textId="77777777" w:rsidR="00C65757" w:rsidRPr="00F537EB" w:rsidRDefault="00C65757" w:rsidP="00C65757"/>
    <w:p w14:paraId="7F3056E5" w14:textId="77777777" w:rsidR="00C65757" w:rsidRPr="00F537EB" w:rsidRDefault="00C65757" w:rsidP="00C65757">
      <w:pPr>
        <w:pStyle w:val="Heading4"/>
      </w:pPr>
      <w:bookmarkStart w:id="3579" w:name="_Toc20426033"/>
      <w:bookmarkStart w:id="3580" w:name="_Toc29321429"/>
      <w:bookmarkStart w:id="3581" w:name="_Toc36757199"/>
      <w:bookmarkStart w:id="3582" w:name="_Toc36836740"/>
      <w:bookmarkStart w:id="3583" w:name="_Toc36843717"/>
      <w:bookmarkStart w:id="3584" w:name="_Toc37068006"/>
      <w:r w:rsidRPr="00F537EB">
        <w:t>–</w:t>
      </w:r>
      <w:r w:rsidRPr="00F537EB">
        <w:tab/>
      </w:r>
      <w:r w:rsidRPr="00F537EB">
        <w:rPr>
          <w:i/>
        </w:rPr>
        <w:t>PDCCH-</w:t>
      </w:r>
      <w:proofErr w:type="spellStart"/>
      <w:r w:rsidRPr="00F537EB">
        <w:rPr>
          <w:i/>
        </w:rPr>
        <w:t>ConfigCommon</w:t>
      </w:r>
      <w:bookmarkEnd w:id="3579"/>
      <w:bookmarkEnd w:id="3580"/>
      <w:bookmarkEnd w:id="3581"/>
      <w:bookmarkEnd w:id="3582"/>
      <w:bookmarkEnd w:id="3583"/>
      <w:bookmarkEnd w:id="3584"/>
      <w:proofErr w:type="spellEnd"/>
    </w:p>
    <w:p w14:paraId="7C828A25" w14:textId="77777777" w:rsidR="00C65757" w:rsidRPr="00F537EB" w:rsidRDefault="00C65757" w:rsidP="00C65757">
      <w:r w:rsidRPr="00F537EB">
        <w:t xml:space="preserve">The IE </w:t>
      </w:r>
      <w:r w:rsidRPr="00F537EB">
        <w:rPr>
          <w:i/>
        </w:rPr>
        <w:t>PDCCH-</w:t>
      </w:r>
      <w:proofErr w:type="spellStart"/>
      <w:r w:rsidRPr="00F537EB">
        <w:rPr>
          <w:i/>
        </w:rPr>
        <w:t>ConfigCommon</w:t>
      </w:r>
      <w:proofErr w:type="spellEnd"/>
      <w:r w:rsidRPr="00F537EB">
        <w:t xml:space="preserve"> is used to configure cell specific PDCCH parameters provided in SIB as well as in dedicated signalling.</w:t>
      </w:r>
    </w:p>
    <w:p w14:paraId="36FAB07E" w14:textId="77777777" w:rsidR="00C65757" w:rsidRPr="00F537EB" w:rsidRDefault="00C65757" w:rsidP="00C65757">
      <w:pPr>
        <w:pStyle w:val="TH"/>
      </w:pPr>
      <w:r w:rsidRPr="00F537EB">
        <w:rPr>
          <w:i/>
        </w:rPr>
        <w:t>PDCCH-</w:t>
      </w:r>
      <w:proofErr w:type="spellStart"/>
      <w:r w:rsidRPr="00F537EB">
        <w:rPr>
          <w:i/>
        </w:rPr>
        <w:t>ConfigCommon</w:t>
      </w:r>
      <w:proofErr w:type="spellEnd"/>
      <w:r w:rsidRPr="00F537EB">
        <w:t xml:space="preserve"> information element</w:t>
      </w:r>
    </w:p>
    <w:p w14:paraId="4A519FC6" w14:textId="77777777" w:rsidR="00C65757" w:rsidRPr="00F537EB" w:rsidRDefault="00C65757" w:rsidP="00C65757">
      <w:pPr>
        <w:pStyle w:val="PL"/>
      </w:pPr>
      <w:r w:rsidRPr="00F537EB">
        <w:t>-- ASN1START</w:t>
      </w:r>
    </w:p>
    <w:p w14:paraId="386B4C24" w14:textId="77777777" w:rsidR="00C65757" w:rsidRPr="00F537EB" w:rsidRDefault="00C65757" w:rsidP="00C65757">
      <w:pPr>
        <w:pStyle w:val="PL"/>
      </w:pPr>
      <w:r w:rsidRPr="00F537EB">
        <w:t>-- TAG-PDCCH-CONFIGCOMMON-START</w:t>
      </w:r>
    </w:p>
    <w:p w14:paraId="0754D96C" w14:textId="77777777" w:rsidR="00C65757" w:rsidRPr="00F537EB" w:rsidRDefault="00C65757" w:rsidP="00C65757">
      <w:pPr>
        <w:pStyle w:val="PL"/>
      </w:pPr>
    </w:p>
    <w:p w14:paraId="5D25BDA1" w14:textId="77777777" w:rsidR="00C65757" w:rsidRPr="00F537EB" w:rsidRDefault="00C65757" w:rsidP="00C65757">
      <w:pPr>
        <w:pStyle w:val="PL"/>
      </w:pPr>
      <w:r w:rsidRPr="00F537EB">
        <w:t>PDCCH-ConfigCommon ::=              SEQUENCE {</w:t>
      </w:r>
    </w:p>
    <w:p w14:paraId="0BE8A893" w14:textId="77777777" w:rsidR="00C65757" w:rsidRPr="00F537EB" w:rsidRDefault="00C65757" w:rsidP="00C65757">
      <w:pPr>
        <w:pStyle w:val="PL"/>
      </w:pPr>
      <w:r w:rsidRPr="00F537EB">
        <w:t xml:space="preserve">    controlResourceSetZero              ControlResourceSetZero                                  OPTIONAL,   -- Cond InitialBWP-Only</w:t>
      </w:r>
    </w:p>
    <w:p w14:paraId="7797D622" w14:textId="77777777" w:rsidR="00C65757" w:rsidRPr="00F537EB" w:rsidRDefault="00C65757" w:rsidP="00C65757">
      <w:pPr>
        <w:pStyle w:val="PL"/>
      </w:pPr>
      <w:r w:rsidRPr="00F537EB">
        <w:t xml:space="preserve">    commonControlResourceSet            ControlResourceSet                                      OPTIONAL,   -- Need R</w:t>
      </w:r>
    </w:p>
    <w:p w14:paraId="16FEC22D" w14:textId="77777777" w:rsidR="00C65757" w:rsidRPr="00F537EB" w:rsidRDefault="00C65757" w:rsidP="00C65757">
      <w:pPr>
        <w:pStyle w:val="PL"/>
      </w:pPr>
      <w:r w:rsidRPr="00F537EB">
        <w:t xml:space="preserve">    searchSpaceZero                     SearchSpaceZero                                         OPTIONAL,   -- Cond InitialBWP-Only</w:t>
      </w:r>
    </w:p>
    <w:p w14:paraId="466BFA82" w14:textId="77777777" w:rsidR="00C65757" w:rsidRPr="00F537EB" w:rsidRDefault="00C65757" w:rsidP="00C65757">
      <w:pPr>
        <w:pStyle w:val="PL"/>
      </w:pPr>
      <w:r w:rsidRPr="00F537EB">
        <w:t xml:space="preserve">    commonSearchSpaceList               SEQUENCE (SIZE(1..4)) OF SearchSpace                    OPTIONAL,   -- Need R</w:t>
      </w:r>
    </w:p>
    <w:p w14:paraId="377635FA" w14:textId="77777777" w:rsidR="00C65757" w:rsidRPr="00F537EB" w:rsidRDefault="00C65757" w:rsidP="00C65757">
      <w:pPr>
        <w:pStyle w:val="PL"/>
      </w:pPr>
      <w:r w:rsidRPr="00F537EB">
        <w:t xml:space="preserve">    searchSpaceSIB1                     SearchSpaceId                                           OPTIONAL,   -- Need S</w:t>
      </w:r>
    </w:p>
    <w:p w14:paraId="4D018F1C" w14:textId="77777777" w:rsidR="00C65757" w:rsidRPr="00F537EB" w:rsidRDefault="00C65757" w:rsidP="00C65757">
      <w:pPr>
        <w:pStyle w:val="PL"/>
      </w:pPr>
      <w:r w:rsidRPr="00F537EB">
        <w:t xml:space="preserve">    searchSpaceOtherSystemInformation   SearchSpaceId                                           OPTIONAL,   -- Need S</w:t>
      </w:r>
    </w:p>
    <w:p w14:paraId="4FDC1676" w14:textId="77777777" w:rsidR="00C65757" w:rsidRPr="00F537EB" w:rsidRDefault="00C65757" w:rsidP="00C65757">
      <w:pPr>
        <w:pStyle w:val="PL"/>
      </w:pPr>
      <w:r w:rsidRPr="00F537EB">
        <w:t xml:space="preserve">    pagingSearchSpace                   SearchSpaceId                                           OPTIONAL,   -- Need S</w:t>
      </w:r>
    </w:p>
    <w:p w14:paraId="49569F48" w14:textId="77777777" w:rsidR="00C65757" w:rsidRPr="00F537EB" w:rsidRDefault="00C65757" w:rsidP="00C65757">
      <w:pPr>
        <w:pStyle w:val="PL"/>
      </w:pPr>
      <w:r w:rsidRPr="00F537EB">
        <w:t xml:space="preserve">    ra-SearchSpace                      SearchSpaceId                                           OPTIONAL,   -- Need S</w:t>
      </w:r>
    </w:p>
    <w:p w14:paraId="1B297502" w14:textId="77777777" w:rsidR="00C65757" w:rsidRPr="00F537EB" w:rsidRDefault="00C65757" w:rsidP="00C65757">
      <w:pPr>
        <w:pStyle w:val="PL"/>
      </w:pPr>
      <w:r w:rsidRPr="00F537EB">
        <w:t xml:space="preserve">    ...,</w:t>
      </w:r>
    </w:p>
    <w:p w14:paraId="207A9E20" w14:textId="77777777" w:rsidR="00C65757" w:rsidRPr="00F537EB" w:rsidRDefault="00C65757" w:rsidP="00C65757">
      <w:pPr>
        <w:pStyle w:val="PL"/>
      </w:pPr>
      <w:r w:rsidRPr="00F537EB">
        <w:t xml:space="preserve">    [[</w:t>
      </w:r>
    </w:p>
    <w:p w14:paraId="1B1107A5" w14:textId="77777777" w:rsidR="00C65757" w:rsidRPr="00F537EB" w:rsidRDefault="00C65757" w:rsidP="00C65757">
      <w:pPr>
        <w:pStyle w:val="PL"/>
      </w:pPr>
      <w:r w:rsidRPr="00F537EB">
        <w:t xml:space="preserve">    firstPDCCH-MonitoringOccasionOfPO   CHOICE {</w:t>
      </w:r>
    </w:p>
    <w:p w14:paraId="775F0C7F" w14:textId="77777777" w:rsidR="00C65757" w:rsidRPr="00F537EB" w:rsidRDefault="00C65757" w:rsidP="00C65757">
      <w:pPr>
        <w:pStyle w:val="PL"/>
      </w:pPr>
      <w:r w:rsidRPr="00F537EB">
        <w:t xml:space="preserve">        sCS15KHZoneT                                                             SEQUENCE (SIZE (1..maxPO-perPF)) OF INTEGER (0..139),</w:t>
      </w:r>
    </w:p>
    <w:p w14:paraId="146F4FE3" w14:textId="77777777" w:rsidR="00C65757" w:rsidRPr="00F537EB" w:rsidRDefault="00C65757" w:rsidP="00C65757">
      <w:pPr>
        <w:pStyle w:val="PL"/>
      </w:pPr>
      <w:r w:rsidRPr="00F537EB">
        <w:t xml:space="preserve">        sCS30KHZoneT-SCS15KHZhalfT                                               SEQUENCE (SIZE (1..maxPO-perPF)) OF INTEGER (0..279),</w:t>
      </w:r>
    </w:p>
    <w:p w14:paraId="0D5872BD" w14:textId="77777777" w:rsidR="00C65757" w:rsidRPr="00F537EB" w:rsidRDefault="00C65757" w:rsidP="00C65757">
      <w:pPr>
        <w:pStyle w:val="PL"/>
      </w:pPr>
      <w:r w:rsidRPr="00F537EB">
        <w:t xml:space="preserve">        sCS60KHZoneT-SCS30KHZhalfT-SCS15KHZquarterT                              SEQUENCE (SIZE (1..maxPO-perPF)) OF INTEGER (0..559),</w:t>
      </w:r>
    </w:p>
    <w:p w14:paraId="153663C7" w14:textId="77777777" w:rsidR="00C65757" w:rsidRPr="00F537EB" w:rsidRDefault="00C65757" w:rsidP="00C65757">
      <w:pPr>
        <w:pStyle w:val="PL"/>
      </w:pPr>
      <w:r w:rsidRPr="00F537EB">
        <w:t xml:space="preserve">        sCS120KHZoneT-SCS60KHZhalfT-SCS30KHZquarterT-SCS15KHZoneEighthT          SEQUENCE (SIZE (1..maxPO-perPF)) OF INTEGER (0..1119),</w:t>
      </w:r>
    </w:p>
    <w:p w14:paraId="629E75B9" w14:textId="77777777" w:rsidR="00C65757" w:rsidRPr="00F537EB" w:rsidRDefault="00C65757" w:rsidP="00C65757">
      <w:pPr>
        <w:pStyle w:val="PL"/>
      </w:pPr>
      <w:r w:rsidRPr="00F537EB">
        <w:t xml:space="preserve">        sCS120KHZhalfT-SCS60KHZquarterT-SCS30KHZoneEighthT-SCS15KHZoneSixteenthT SEQUENCE (SIZE (1..maxPO-perPF)) OF INTEGER (0..2239),</w:t>
      </w:r>
    </w:p>
    <w:p w14:paraId="74172F64" w14:textId="77777777" w:rsidR="00C65757" w:rsidRPr="00F537EB" w:rsidRDefault="00C65757" w:rsidP="00C65757">
      <w:pPr>
        <w:pStyle w:val="PL"/>
      </w:pPr>
      <w:r w:rsidRPr="00F537EB">
        <w:t xml:space="preserve">        sCS120KHZquarterT-SCS60KHZoneEighthT-SCS30KHZoneSixteenthT               SEQUENCE (SIZE (1..maxPO-perPF)) OF INTEGER (0..4479),</w:t>
      </w:r>
    </w:p>
    <w:p w14:paraId="388212D4" w14:textId="77777777" w:rsidR="00C65757" w:rsidRPr="00F537EB" w:rsidRDefault="00C65757" w:rsidP="00C65757">
      <w:pPr>
        <w:pStyle w:val="PL"/>
      </w:pPr>
      <w:r w:rsidRPr="00F537EB">
        <w:t xml:space="preserve">        sCS120KHZoneEighthT-SCS60KHZoneSixteenthT                                SEQUENCE (SIZE (1..maxPO-perPF)) OF INTEGER (0..8959),</w:t>
      </w:r>
    </w:p>
    <w:p w14:paraId="71192076" w14:textId="77777777" w:rsidR="00C65757" w:rsidRPr="00F537EB" w:rsidRDefault="00C65757" w:rsidP="00C65757">
      <w:pPr>
        <w:pStyle w:val="PL"/>
      </w:pPr>
      <w:r w:rsidRPr="00F537EB">
        <w:t xml:space="preserve">        sCS120KHZoneSixteenthT                                                   SEQUENCE (SIZE (1..maxPO-perPF)) OF INTEGER (0..17919)</w:t>
      </w:r>
    </w:p>
    <w:p w14:paraId="6BFF39B6" w14:textId="1211E8FE" w:rsidR="00C65757" w:rsidRPr="00F537EB" w:rsidRDefault="00C65757" w:rsidP="00C65757">
      <w:pPr>
        <w:pStyle w:val="PL"/>
      </w:pPr>
      <w:r w:rsidRPr="00F537EB">
        <w:t xml:space="preserve">    }                                                                                                                OPTIONAL</w:t>
      </w:r>
      <w:ins w:id="3585" w:author="R2-2006344" w:date="2020-06-17T07:00:00Z">
        <w:r w:rsidR="00E7547D">
          <w:t>,</w:t>
        </w:r>
      </w:ins>
      <w:r w:rsidRPr="00F537EB">
        <w:t xml:space="preserve">    -- Cond OtherBWP</w:t>
      </w:r>
    </w:p>
    <w:p w14:paraId="07F8E7D9" w14:textId="20C8FD76" w:rsidR="00E7547D" w:rsidRDefault="00E7547D" w:rsidP="00C65757">
      <w:pPr>
        <w:pStyle w:val="PL"/>
        <w:rPr>
          <w:ins w:id="3586" w:author="R2-2006344" w:date="2020-06-17T06:59:00Z"/>
        </w:rPr>
      </w:pPr>
      <w:ins w:id="3587" w:author="R2-2006344" w:date="2020-06-17T06:59:00Z">
        <w:r w:rsidRPr="00E7547D">
          <w:t xml:space="preserve">    </w:t>
        </w:r>
      </w:ins>
      <w:ins w:id="3588" w:author="R2-2006344" w:date="2020-06-17T07:00:00Z">
        <w:r>
          <w:t xml:space="preserve">    </w:t>
        </w:r>
      </w:ins>
      <w:ins w:id="3589" w:author="R2-2006344" w:date="2020-06-17T06:59:00Z">
        <w:r w:rsidRPr="00E7547D">
          <w:t xml:space="preserve">commonSearchSpaceListExt-r16        </w:t>
        </w:r>
        <w:r>
          <w:t xml:space="preserve">                  </w:t>
        </w:r>
      </w:ins>
      <w:ins w:id="3590" w:author="R2-2006344" w:date="2020-06-17T07:00:00Z">
        <w:r>
          <w:t xml:space="preserve"> </w:t>
        </w:r>
      </w:ins>
      <w:ins w:id="3591" w:author="R2-2006344" w:date="2020-06-17T06:59:00Z">
        <w:r>
          <w:t xml:space="preserve">                  </w:t>
        </w:r>
        <w:r w:rsidRPr="00E7547D">
          <w:t>SEQUENCE (SIZE(1..4)) OF SearchSpaceExt-r16 OPTIONAL   -- Need R</w:t>
        </w:r>
      </w:ins>
    </w:p>
    <w:p w14:paraId="3955FC38" w14:textId="752AD9F8" w:rsidR="00C65757" w:rsidRPr="00F537EB" w:rsidRDefault="00C65757" w:rsidP="00C65757">
      <w:pPr>
        <w:pStyle w:val="PL"/>
      </w:pPr>
      <w:r w:rsidRPr="00F537EB">
        <w:t xml:space="preserve">    ]]</w:t>
      </w:r>
    </w:p>
    <w:p w14:paraId="32B9C8FC" w14:textId="77777777" w:rsidR="00C65757" w:rsidRPr="00F537EB" w:rsidRDefault="00C65757" w:rsidP="00C65757">
      <w:pPr>
        <w:pStyle w:val="PL"/>
      </w:pPr>
      <w:r w:rsidRPr="00F537EB">
        <w:t>}</w:t>
      </w:r>
    </w:p>
    <w:p w14:paraId="1C6040D1" w14:textId="77777777" w:rsidR="00C65757" w:rsidRPr="00F537EB" w:rsidRDefault="00C65757" w:rsidP="00C65757">
      <w:pPr>
        <w:pStyle w:val="PL"/>
      </w:pPr>
    </w:p>
    <w:p w14:paraId="33A36087" w14:textId="77777777" w:rsidR="00C65757" w:rsidRPr="00F537EB" w:rsidRDefault="00C65757" w:rsidP="00C65757">
      <w:pPr>
        <w:pStyle w:val="PL"/>
      </w:pPr>
      <w:r w:rsidRPr="00F537EB">
        <w:t>-- TAG-PDCCH-CONFIGCOMMON-STOP</w:t>
      </w:r>
    </w:p>
    <w:p w14:paraId="1DBAE347" w14:textId="77777777" w:rsidR="00C65757" w:rsidRPr="00F537EB" w:rsidRDefault="00C65757" w:rsidP="00C65757">
      <w:pPr>
        <w:pStyle w:val="PL"/>
      </w:pPr>
      <w:r w:rsidRPr="00F537EB">
        <w:t>-- ASN1STOP</w:t>
      </w:r>
    </w:p>
    <w:p w14:paraId="25ADD22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CF45D" w14:textId="77777777" w:rsidTr="00801E3F">
        <w:tc>
          <w:tcPr>
            <w:tcW w:w="14173" w:type="dxa"/>
            <w:shd w:val="clear" w:color="auto" w:fill="auto"/>
          </w:tcPr>
          <w:p w14:paraId="18647804" w14:textId="77777777" w:rsidR="00C65757" w:rsidRPr="00F537EB" w:rsidRDefault="00C65757" w:rsidP="00801E3F">
            <w:pPr>
              <w:pStyle w:val="TAH"/>
              <w:rPr>
                <w:rFonts w:eastAsia="SimSun"/>
                <w:szCs w:val="22"/>
              </w:rPr>
            </w:pPr>
            <w:r w:rsidRPr="00F537EB">
              <w:rPr>
                <w:rFonts w:eastAsia="SimSun"/>
                <w:i/>
                <w:szCs w:val="22"/>
              </w:rPr>
              <w:t>PDCCH-</w:t>
            </w:r>
            <w:proofErr w:type="spellStart"/>
            <w:r w:rsidRPr="00F537EB">
              <w:rPr>
                <w:rFonts w:eastAsia="SimSun"/>
                <w:i/>
                <w:szCs w:val="22"/>
              </w:rPr>
              <w:t>ConfigCommon</w:t>
            </w:r>
            <w:proofErr w:type="spellEnd"/>
            <w:r w:rsidRPr="00F537EB">
              <w:rPr>
                <w:rFonts w:eastAsia="SimSun"/>
                <w:i/>
                <w:szCs w:val="22"/>
              </w:rPr>
              <w:t xml:space="preserve"> </w:t>
            </w:r>
            <w:r w:rsidRPr="00F537EB">
              <w:rPr>
                <w:rFonts w:eastAsia="SimSun"/>
                <w:szCs w:val="22"/>
              </w:rPr>
              <w:t>field descriptions</w:t>
            </w:r>
          </w:p>
        </w:tc>
      </w:tr>
      <w:tr w:rsidR="00C65757" w:rsidRPr="00F537EB" w14:paraId="4F6A2E05" w14:textId="77777777" w:rsidTr="00801E3F">
        <w:tc>
          <w:tcPr>
            <w:tcW w:w="14173" w:type="dxa"/>
            <w:shd w:val="clear" w:color="auto" w:fill="auto"/>
          </w:tcPr>
          <w:p w14:paraId="4617757E" w14:textId="77777777" w:rsidR="00C65757" w:rsidRPr="00F537EB" w:rsidRDefault="00C65757" w:rsidP="00801E3F">
            <w:pPr>
              <w:pStyle w:val="TAL"/>
              <w:rPr>
                <w:rFonts w:eastAsia="SimSun"/>
                <w:szCs w:val="22"/>
              </w:rPr>
            </w:pPr>
            <w:proofErr w:type="spellStart"/>
            <w:r w:rsidRPr="00F537EB">
              <w:rPr>
                <w:rFonts w:eastAsia="SimSun"/>
                <w:b/>
                <w:i/>
                <w:szCs w:val="22"/>
              </w:rPr>
              <w:t>commonControlResourceSet</w:t>
            </w:r>
            <w:proofErr w:type="spellEnd"/>
          </w:p>
          <w:p w14:paraId="0D033739" w14:textId="77777777" w:rsidR="00C65757" w:rsidRPr="00F537EB" w:rsidRDefault="00C65757" w:rsidP="00801E3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proofErr w:type="spellStart"/>
            <w:r w:rsidRPr="00F537EB">
              <w:rPr>
                <w:rFonts w:eastAsia="SimSun"/>
                <w:i/>
                <w:szCs w:val="22"/>
              </w:rPr>
              <w:t>ControlResourceSetId</w:t>
            </w:r>
            <w:proofErr w:type="spellEnd"/>
            <w:r w:rsidRPr="00F537EB">
              <w:rPr>
                <w:rFonts w:eastAsia="SimSun"/>
                <w:szCs w:val="22"/>
              </w:rPr>
              <w:t xml:space="preserve"> other than 0 for this </w:t>
            </w:r>
            <w:proofErr w:type="spellStart"/>
            <w:r w:rsidRPr="00F537EB">
              <w:rPr>
                <w:rFonts w:eastAsia="SimSun"/>
                <w:i/>
                <w:szCs w:val="22"/>
              </w:rPr>
              <w:t>ControlResourceSet</w:t>
            </w:r>
            <w:proofErr w:type="spellEnd"/>
            <w:r w:rsidRPr="00F537EB">
              <w:rPr>
                <w:rFonts w:eastAsia="SimSun"/>
                <w:szCs w:val="22"/>
              </w:rPr>
              <w:t xml:space="preserve">. The network configures the </w:t>
            </w:r>
            <w:proofErr w:type="spellStart"/>
            <w:r w:rsidRPr="00F537EB">
              <w:rPr>
                <w:rFonts w:eastAsia="SimSun"/>
                <w:i/>
                <w:szCs w:val="22"/>
              </w:rPr>
              <w:t>commonControlResourceSet</w:t>
            </w:r>
            <w:proofErr w:type="spellEnd"/>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C65757" w:rsidRPr="00F537EB" w14:paraId="4A3F634E" w14:textId="77777777" w:rsidTr="00801E3F">
        <w:tc>
          <w:tcPr>
            <w:tcW w:w="14173" w:type="dxa"/>
            <w:shd w:val="clear" w:color="auto" w:fill="auto"/>
          </w:tcPr>
          <w:p w14:paraId="37744504" w14:textId="2260EA0C" w:rsidR="00C65757" w:rsidRPr="00F537EB" w:rsidRDefault="00C65757" w:rsidP="00801E3F">
            <w:pPr>
              <w:pStyle w:val="TAL"/>
              <w:rPr>
                <w:rFonts w:eastAsia="SimSun"/>
                <w:szCs w:val="22"/>
              </w:rPr>
            </w:pPr>
            <w:proofErr w:type="spellStart"/>
            <w:r w:rsidRPr="00F537EB">
              <w:rPr>
                <w:rFonts w:eastAsia="SimSun"/>
                <w:b/>
                <w:i/>
                <w:szCs w:val="22"/>
              </w:rPr>
              <w:t>commonSearchSpaceList</w:t>
            </w:r>
            <w:proofErr w:type="spellEnd"/>
            <w:ins w:id="3592" w:author="R2-2006344" w:date="2020-06-17T07:01:00Z">
              <w:r w:rsidR="00E7547D" w:rsidRPr="00E7547D">
                <w:rPr>
                  <w:rFonts w:eastAsia="SimSun"/>
                  <w:b/>
                  <w:i/>
                  <w:szCs w:val="22"/>
                </w:rPr>
                <w:t xml:space="preserve">, </w:t>
              </w:r>
              <w:proofErr w:type="spellStart"/>
              <w:r w:rsidR="00E7547D" w:rsidRPr="00E7547D">
                <w:rPr>
                  <w:rFonts w:eastAsia="SimSun"/>
                  <w:b/>
                  <w:i/>
                  <w:szCs w:val="22"/>
                </w:rPr>
                <w:t>commonSearchSpaceListExt</w:t>
              </w:r>
            </w:ins>
            <w:proofErr w:type="spellEnd"/>
          </w:p>
          <w:p w14:paraId="02888412" w14:textId="462B1A3A" w:rsidR="00C65757" w:rsidRPr="00F537EB" w:rsidRDefault="00C65757" w:rsidP="00801E3F">
            <w:pPr>
              <w:pStyle w:val="TAL"/>
              <w:rPr>
                <w:rFonts w:eastAsia="SimSun"/>
                <w:szCs w:val="22"/>
              </w:rPr>
            </w:pPr>
            <w:r w:rsidRPr="00F537EB">
              <w:rPr>
                <w:rFonts w:eastAsia="SimSun"/>
                <w:szCs w:val="22"/>
              </w:rPr>
              <w:t xml:space="preserve">A list of additional common search spaces. If the network configures this field, it uses the </w:t>
            </w:r>
            <w:proofErr w:type="spellStart"/>
            <w:r w:rsidRPr="00F537EB">
              <w:rPr>
                <w:rFonts w:eastAsia="SimSun"/>
                <w:i/>
                <w:szCs w:val="22"/>
              </w:rPr>
              <w:t>SearchSpaceId</w:t>
            </w:r>
            <w:r w:rsidRPr="00F537EB">
              <w:rPr>
                <w:rFonts w:eastAsia="SimSun"/>
                <w:szCs w:val="22"/>
              </w:rPr>
              <w:t>s</w:t>
            </w:r>
            <w:proofErr w:type="spellEnd"/>
            <w:r w:rsidRPr="00F537EB">
              <w:rPr>
                <w:rFonts w:eastAsia="SimSun"/>
                <w:szCs w:val="22"/>
              </w:rPr>
              <w:t xml:space="preserve"> other than 0. </w:t>
            </w:r>
            <w:r w:rsidRPr="00F537EB">
              <w:rPr>
                <w:rFonts w:cs="Arial"/>
                <w:szCs w:val="18"/>
              </w:rPr>
              <w:t xml:space="preserve">If the field is included, it replaces any previous list, i.e. all the entries of the list are replaced and each of the </w:t>
            </w:r>
            <w:proofErr w:type="spellStart"/>
            <w:r w:rsidRPr="00F537EB">
              <w:rPr>
                <w:rFonts w:cs="Arial"/>
                <w:i/>
                <w:szCs w:val="18"/>
              </w:rPr>
              <w:t>SearchSpace</w:t>
            </w:r>
            <w:proofErr w:type="spellEnd"/>
            <w:r w:rsidRPr="00F537EB">
              <w:rPr>
                <w:rFonts w:cs="Arial"/>
                <w:i/>
                <w:szCs w:val="18"/>
              </w:rPr>
              <w:t xml:space="preserve"> </w:t>
            </w:r>
            <w:r w:rsidRPr="00F537EB">
              <w:rPr>
                <w:rFonts w:cs="Arial"/>
                <w:szCs w:val="18"/>
              </w:rPr>
              <w:t xml:space="preserve">entries </w:t>
            </w:r>
            <w:proofErr w:type="gramStart"/>
            <w:r w:rsidRPr="00F537EB">
              <w:rPr>
                <w:rFonts w:cs="Arial"/>
                <w:szCs w:val="18"/>
              </w:rPr>
              <w:t>is considered to be</w:t>
            </w:r>
            <w:proofErr w:type="gramEnd"/>
            <w:r w:rsidRPr="00F537EB">
              <w:rPr>
                <w:rFonts w:cs="Arial"/>
                <w:szCs w:val="18"/>
              </w:rPr>
              <w:t xml:space="preserve"> newly created and the conditions and Need codes for setup of the entry apply.</w:t>
            </w:r>
            <w:ins w:id="3593" w:author="R2-2006344" w:date="2020-06-17T07:01:00Z">
              <w:r w:rsidR="00E7547D" w:rsidRPr="00E7547D">
                <w:rPr>
                  <w:rFonts w:cs="Arial"/>
                  <w:szCs w:val="18"/>
                </w:rPr>
                <w:t xml:space="preserve"> If the network includes </w:t>
              </w:r>
              <w:proofErr w:type="spellStart"/>
              <w:r w:rsidR="00E7547D" w:rsidRPr="00E7547D">
                <w:rPr>
                  <w:rFonts w:cs="Arial"/>
                  <w:i/>
                  <w:iCs/>
                  <w:szCs w:val="18"/>
                </w:rPr>
                <w:t>commonSearchSpaceListExt</w:t>
              </w:r>
              <w:proofErr w:type="spellEnd"/>
              <w:r w:rsidR="00E7547D" w:rsidRPr="00E7547D">
                <w:rPr>
                  <w:rFonts w:cs="Arial"/>
                  <w:szCs w:val="18"/>
                </w:rPr>
                <w:t xml:space="preserve">, it includes the same number of entries, and listed in the same order, as in </w:t>
              </w:r>
              <w:proofErr w:type="spellStart"/>
              <w:r w:rsidR="00E7547D" w:rsidRPr="00E7547D">
                <w:rPr>
                  <w:rFonts w:cs="Arial"/>
                  <w:i/>
                  <w:iCs/>
                  <w:szCs w:val="18"/>
                </w:rPr>
                <w:t>commonSearchSpaceList</w:t>
              </w:r>
              <w:proofErr w:type="spellEnd"/>
              <w:r w:rsidR="00E7547D" w:rsidRPr="00E7547D">
                <w:rPr>
                  <w:rFonts w:cs="Arial"/>
                  <w:szCs w:val="18"/>
                </w:rPr>
                <w:t>.</w:t>
              </w:r>
            </w:ins>
          </w:p>
        </w:tc>
      </w:tr>
      <w:tr w:rsidR="00C65757" w:rsidRPr="00F537EB" w14:paraId="45726F1E" w14:textId="77777777" w:rsidTr="00801E3F">
        <w:tc>
          <w:tcPr>
            <w:tcW w:w="14173" w:type="dxa"/>
            <w:shd w:val="clear" w:color="auto" w:fill="auto"/>
          </w:tcPr>
          <w:p w14:paraId="7CD18D16" w14:textId="77777777" w:rsidR="00C65757" w:rsidRPr="00F537EB" w:rsidRDefault="00C65757" w:rsidP="00801E3F">
            <w:pPr>
              <w:pStyle w:val="TAL"/>
              <w:rPr>
                <w:rFonts w:eastAsia="SimSun"/>
                <w:szCs w:val="22"/>
              </w:rPr>
            </w:pPr>
            <w:proofErr w:type="spellStart"/>
            <w:r w:rsidRPr="00F537EB">
              <w:rPr>
                <w:rFonts w:eastAsia="SimSun"/>
                <w:b/>
                <w:i/>
                <w:szCs w:val="22"/>
              </w:rPr>
              <w:t>controlResourceSetZero</w:t>
            </w:r>
            <w:proofErr w:type="spellEnd"/>
          </w:p>
          <w:p w14:paraId="0E1E8F77" w14:textId="77777777" w:rsidR="00C65757" w:rsidRPr="00F537EB" w:rsidRDefault="00C65757" w:rsidP="00801E3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controlResourceSetZero</w:t>
            </w:r>
            <w:proofErr w:type="spellEnd"/>
            <w:r w:rsidRPr="00F537EB">
              <w:rPr>
                <w:rFonts w:eastAsia="SimSun"/>
                <w:szCs w:val="22"/>
              </w:rPr>
              <w:t xml:space="preserve"> can be used in search spaces configured in other DL BWP(s) than the initial DL BWP if the conditions defined in TS 38.213 [13], clause 10 are satisfied.</w:t>
            </w:r>
          </w:p>
        </w:tc>
      </w:tr>
      <w:tr w:rsidR="00C65757" w:rsidRPr="00F537EB" w14:paraId="6A296C11" w14:textId="77777777" w:rsidTr="00801E3F">
        <w:tc>
          <w:tcPr>
            <w:tcW w:w="14173" w:type="dxa"/>
            <w:shd w:val="clear" w:color="auto" w:fill="auto"/>
          </w:tcPr>
          <w:p w14:paraId="521DB627" w14:textId="77777777" w:rsidR="00C65757" w:rsidRPr="00F537EB" w:rsidRDefault="00C65757" w:rsidP="00801E3F">
            <w:pPr>
              <w:pStyle w:val="TAL"/>
              <w:rPr>
                <w:b/>
                <w:i/>
              </w:rPr>
            </w:pPr>
            <w:proofErr w:type="spellStart"/>
            <w:r w:rsidRPr="00F537EB">
              <w:rPr>
                <w:b/>
                <w:i/>
              </w:rPr>
              <w:t>firstPDCCH-MonitoringOccasionOfPO</w:t>
            </w:r>
            <w:proofErr w:type="spellEnd"/>
          </w:p>
          <w:p w14:paraId="58E1D15B" w14:textId="77777777" w:rsidR="00C65757" w:rsidRPr="00F537EB" w:rsidRDefault="00C65757" w:rsidP="00801E3F">
            <w:pPr>
              <w:pStyle w:val="TAL"/>
              <w:rPr>
                <w:rFonts w:eastAsia="SimSun"/>
                <w:b/>
                <w:i/>
                <w:szCs w:val="22"/>
              </w:rPr>
            </w:pPr>
            <w:r w:rsidRPr="00F537EB">
              <w:t>Indicates the first PDCCH monitoring occasion of each PO of the PF on this BWP, see TS 38.304 [20].</w:t>
            </w:r>
          </w:p>
        </w:tc>
      </w:tr>
      <w:tr w:rsidR="00C65757" w:rsidRPr="00F537EB" w14:paraId="33EF12F9" w14:textId="77777777" w:rsidTr="00801E3F">
        <w:tc>
          <w:tcPr>
            <w:tcW w:w="14173" w:type="dxa"/>
            <w:shd w:val="clear" w:color="auto" w:fill="auto"/>
          </w:tcPr>
          <w:p w14:paraId="5223CA7A" w14:textId="77777777" w:rsidR="00C65757" w:rsidRPr="00F537EB" w:rsidRDefault="00C65757" w:rsidP="00801E3F">
            <w:pPr>
              <w:pStyle w:val="TAL"/>
              <w:rPr>
                <w:rFonts w:eastAsia="SimSun"/>
                <w:szCs w:val="22"/>
              </w:rPr>
            </w:pPr>
            <w:proofErr w:type="spellStart"/>
            <w:r w:rsidRPr="00F537EB">
              <w:rPr>
                <w:rFonts w:eastAsia="SimSun"/>
                <w:b/>
                <w:i/>
                <w:szCs w:val="22"/>
              </w:rPr>
              <w:t>pagingSearchSpace</w:t>
            </w:r>
            <w:proofErr w:type="spellEnd"/>
          </w:p>
          <w:p w14:paraId="421B7F4A" w14:textId="77777777" w:rsidR="00C65757" w:rsidRPr="00F537EB" w:rsidRDefault="00C65757" w:rsidP="00801E3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C65757" w:rsidRPr="00F537EB" w14:paraId="6DC10442" w14:textId="77777777" w:rsidTr="00801E3F">
        <w:tc>
          <w:tcPr>
            <w:tcW w:w="14173" w:type="dxa"/>
            <w:shd w:val="clear" w:color="auto" w:fill="auto"/>
          </w:tcPr>
          <w:p w14:paraId="75B7B32B" w14:textId="77777777" w:rsidR="00C65757" w:rsidRPr="00F537EB" w:rsidRDefault="00C65757" w:rsidP="00801E3F">
            <w:pPr>
              <w:pStyle w:val="TAL"/>
              <w:rPr>
                <w:rFonts w:eastAsia="SimSun"/>
                <w:szCs w:val="22"/>
              </w:rPr>
            </w:pPr>
            <w:proofErr w:type="spellStart"/>
            <w:r w:rsidRPr="00F537EB">
              <w:rPr>
                <w:rFonts w:eastAsia="SimSun"/>
                <w:b/>
                <w:i/>
                <w:szCs w:val="22"/>
              </w:rPr>
              <w:t>ra-SearchSpace</w:t>
            </w:r>
            <w:proofErr w:type="spellEnd"/>
          </w:p>
          <w:p w14:paraId="23617B39" w14:textId="77777777" w:rsidR="00C65757" w:rsidRPr="00F537EB" w:rsidRDefault="00C65757" w:rsidP="00801E3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C65757" w:rsidRPr="00F537EB" w14:paraId="5DD1D3B6" w14:textId="77777777" w:rsidTr="00801E3F">
        <w:tc>
          <w:tcPr>
            <w:tcW w:w="14173" w:type="dxa"/>
            <w:shd w:val="clear" w:color="auto" w:fill="auto"/>
          </w:tcPr>
          <w:p w14:paraId="20CD4DEA" w14:textId="77777777" w:rsidR="00C65757" w:rsidRPr="00F537EB" w:rsidRDefault="00C65757" w:rsidP="00801E3F">
            <w:pPr>
              <w:pStyle w:val="TAL"/>
              <w:rPr>
                <w:rFonts w:eastAsia="SimSun"/>
                <w:szCs w:val="22"/>
              </w:rPr>
            </w:pPr>
            <w:proofErr w:type="spellStart"/>
            <w:r w:rsidRPr="00F537EB">
              <w:rPr>
                <w:rFonts w:eastAsia="SimSun"/>
                <w:b/>
                <w:i/>
                <w:szCs w:val="22"/>
              </w:rPr>
              <w:t>searchSpaceOtherSystemInformation</w:t>
            </w:r>
            <w:proofErr w:type="spellEnd"/>
          </w:p>
          <w:p w14:paraId="7F32E03F" w14:textId="77777777" w:rsidR="00C65757" w:rsidRPr="00F537EB" w:rsidRDefault="00C65757" w:rsidP="00801E3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C65757" w:rsidRPr="00F537EB" w14:paraId="509113ED" w14:textId="77777777" w:rsidTr="00801E3F">
        <w:tc>
          <w:tcPr>
            <w:tcW w:w="14173" w:type="dxa"/>
            <w:shd w:val="clear" w:color="auto" w:fill="auto"/>
          </w:tcPr>
          <w:p w14:paraId="55B3CCA6" w14:textId="77777777" w:rsidR="00C65757" w:rsidRPr="00F537EB" w:rsidRDefault="00C65757" w:rsidP="00801E3F">
            <w:pPr>
              <w:pStyle w:val="TAL"/>
              <w:rPr>
                <w:rFonts w:eastAsia="SimSun"/>
                <w:szCs w:val="22"/>
              </w:rPr>
            </w:pPr>
            <w:r w:rsidRPr="00F537EB">
              <w:rPr>
                <w:rFonts w:eastAsia="SimSun"/>
                <w:b/>
                <w:i/>
                <w:szCs w:val="22"/>
              </w:rPr>
              <w:t>searchSpaceSIB1</w:t>
            </w:r>
          </w:p>
          <w:p w14:paraId="6DBEECD8" w14:textId="77777777" w:rsidR="00C65757" w:rsidRPr="00F537EB" w:rsidRDefault="00C65757" w:rsidP="00801E3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C65757" w:rsidRPr="00F537EB" w14:paraId="170F589B" w14:textId="77777777" w:rsidTr="00801E3F">
        <w:tc>
          <w:tcPr>
            <w:tcW w:w="14173" w:type="dxa"/>
            <w:shd w:val="clear" w:color="auto" w:fill="auto"/>
          </w:tcPr>
          <w:p w14:paraId="68B655DE" w14:textId="77777777" w:rsidR="00C65757" w:rsidRPr="00F537EB" w:rsidRDefault="00C65757" w:rsidP="00801E3F">
            <w:pPr>
              <w:pStyle w:val="TAL"/>
              <w:rPr>
                <w:rFonts w:eastAsia="SimSun"/>
                <w:szCs w:val="22"/>
              </w:rPr>
            </w:pPr>
            <w:proofErr w:type="spellStart"/>
            <w:r w:rsidRPr="00F537EB">
              <w:rPr>
                <w:rFonts w:eastAsia="SimSun"/>
                <w:b/>
                <w:i/>
                <w:szCs w:val="22"/>
              </w:rPr>
              <w:t>searchSpaceZero</w:t>
            </w:r>
            <w:proofErr w:type="spellEnd"/>
          </w:p>
          <w:p w14:paraId="36091FA2" w14:textId="77777777" w:rsidR="00C65757" w:rsidRPr="00F537EB" w:rsidRDefault="00C65757" w:rsidP="00801E3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searchSpaceZero</w:t>
            </w:r>
            <w:proofErr w:type="spellEnd"/>
            <w:r w:rsidRPr="00F537EB">
              <w:rPr>
                <w:rFonts w:eastAsia="SimSun"/>
                <w:szCs w:val="22"/>
              </w:rPr>
              <w:t xml:space="preserve"> can be used in search spaces configured in other DL BWP(s) than the initial DL BWP if the conditions described in TS 38.213 [13], clause 10, are satisfied.</w:t>
            </w:r>
          </w:p>
        </w:tc>
      </w:tr>
    </w:tbl>
    <w:p w14:paraId="42C6E21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65757" w:rsidRPr="00F537EB" w14:paraId="36A46697" w14:textId="77777777" w:rsidTr="00801E3F">
        <w:tc>
          <w:tcPr>
            <w:tcW w:w="3681" w:type="dxa"/>
          </w:tcPr>
          <w:p w14:paraId="62DD4807" w14:textId="77777777" w:rsidR="00C65757" w:rsidRPr="00F537EB" w:rsidRDefault="00C65757" w:rsidP="00801E3F">
            <w:pPr>
              <w:pStyle w:val="TAH"/>
              <w:rPr>
                <w:rFonts w:eastAsia="SimSun"/>
                <w:szCs w:val="22"/>
              </w:rPr>
            </w:pPr>
            <w:r w:rsidRPr="00F537EB">
              <w:rPr>
                <w:rFonts w:eastAsia="SimSun"/>
                <w:szCs w:val="22"/>
              </w:rPr>
              <w:t>Conditional Presence</w:t>
            </w:r>
          </w:p>
        </w:tc>
        <w:tc>
          <w:tcPr>
            <w:tcW w:w="10492" w:type="dxa"/>
          </w:tcPr>
          <w:p w14:paraId="5E21180C"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A67014E" w14:textId="77777777" w:rsidTr="00801E3F">
        <w:tc>
          <w:tcPr>
            <w:tcW w:w="3681" w:type="dxa"/>
          </w:tcPr>
          <w:p w14:paraId="5C008DB7" w14:textId="77777777" w:rsidR="00C65757" w:rsidRPr="00F537EB" w:rsidRDefault="00C65757" w:rsidP="00801E3F">
            <w:pPr>
              <w:pStyle w:val="TAL"/>
              <w:rPr>
                <w:rFonts w:eastAsia="SimSun"/>
                <w:i/>
                <w:szCs w:val="22"/>
              </w:rPr>
            </w:pPr>
            <w:proofErr w:type="spellStart"/>
            <w:r w:rsidRPr="00F537EB">
              <w:rPr>
                <w:rFonts w:eastAsia="SimSun"/>
                <w:i/>
                <w:szCs w:val="22"/>
              </w:rPr>
              <w:t>InitialBWP</w:t>
            </w:r>
            <w:proofErr w:type="spellEnd"/>
            <w:r w:rsidRPr="00F537EB">
              <w:rPr>
                <w:rFonts w:eastAsia="SimSun"/>
                <w:i/>
                <w:szCs w:val="22"/>
              </w:rPr>
              <w:t>-Only</w:t>
            </w:r>
          </w:p>
        </w:tc>
        <w:tc>
          <w:tcPr>
            <w:tcW w:w="10492" w:type="dxa"/>
          </w:tcPr>
          <w:p w14:paraId="1C497DAC" w14:textId="77777777" w:rsidR="00C65757" w:rsidRPr="00F537EB" w:rsidRDefault="00C65757" w:rsidP="00801E3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Pr="00F537EB">
              <w:rPr>
                <w:rFonts w:eastAsia="SimSun"/>
                <w:i/>
                <w:szCs w:val="22"/>
              </w:rPr>
              <w:t>ServingCellConfigCommon</w:t>
            </w:r>
            <w:proofErr w:type="spellEnd"/>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Pr="00F537EB">
              <w:rPr>
                <w:rFonts w:eastAsia="SimSun"/>
                <w:i/>
                <w:szCs w:val="22"/>
              </w:rPr>
              <w:t>ServingCellConfigCommon</w:t>
            </w:r>
            <w:proofErr w:type="spellEnd"/>
            <w:r w:rsidRPr="00F537EB">
              <w:rPr>
                <w:rFonts w:eastAsia="SimSun"/>
                <w:szCs w:val="22"/>
              </w:rPr>
              <w:t xml:space="preserve"> (still with the same setting for all UEs). In other cases, the field is absent.</w:t>
            </w:r>
          </w:p>
        </w:tc>
      </w:tr>
      <w:tr w:rsidR="00C65757" w:rsidRPr="00F537EB" w14:paraId="7BFCBCAC" w14:textId="77777777" w:rsidTr="00801E3F">
        <w:tc>
          <w:tcPr>
            <w:tcW w:w="3681" w:type="dxa"/>
          </w:tcPr>
          <w:p w14:paraId="6CA9F4A9" w14:textId="77777777" w:rsidR="00C65757" w:rsidRPr="00F537EB" w:rsidRDefault="00C65757" w:rsidP="00801E3F">
            <w:pPr>
              <w:pStyle w:val="TAL"/>
              <w:rPr>
                <w:rFonts w:eastAsia="SimSun"/>
                <w:i/>
              </w:rPr>
            </w:pPr>
            <w:proofErr w:type="spellStart"/>
            <w:r w:rsidRPr="00F537EB">
              <w:rPr>
                <w:rFonts w:eastAsia="SimSun"/>
                <w:i/>
              </w:rPr>
              <w:t>OtherBWP</w:t>
            </w:r>
            <w:proofErr w:type="spellEnd"/>
          </w:p>
        </w:tc>
        <w:tc>
          <w:tcPr>
            <w:tcW w:w="10492" w:type="dxa"/>
          </w:tcPr>
          <w:p w14:paraId="4F1BE3BE" w14:textId="77777777" w:rsidR="00C65757" w:rsidRPr="00F537EB" w:rsidRDefault="00C65757" w:rsidP="00801E3F">
            <w:pPr>
              <w:pStyle w:val="TAL"/>
              <w:rPr>
                <w:rFonts w:eastAsia="SimSun"/>
              </w:rPr>
            </w:pPr>
            <w:r w:rsidRPr="00F537EB">
              <w:rPr>
                <w:rFonts w:eastAsia="SimSun"/>
              </w:rPr>
              <w:t xml:space="preserve">This field is optionally present, Need R, if this BWP is not the initial DL BWP and </w:t>
            </w:r>
            <w:proofErr w:type="spellStart"/>
            <w:r w:rsidRPr="00F537EB">
              <w:rPr>
                <w:rFonts w:eastAsia="SimSun"/>
                <w:i/>
              </w:rPr>
              <w:t>pagingSearchSpace</w:t>
            </w:r>
            <w:proofErr w:type="spellEnd"/>
            <w:r w:rsidRPr="00F537EB">
              <w:rPr>
                <w:rFonts w:eastAsia="SimSun"/>
              </w:rPr>
              <w:t xml:space="preserve"> is configured in this BWP. Otherwise this field is absent.</w:t>
            </w:r>
          </w:p>
        </w:tc>
      </w:tr>
    </w:tbl>
    <w:p w14:paraId="29DF0BB8" w14:textId="77777777" w:rsidR="00C65757" w:rsidRPr="00F537EB" w:rsidRDefault="00C65757" w:rsidP="00C65757"/>
    <w:p w14:paraId="6CD167C9" w14:textId="77777777" w:rsidR="00C65757" w:rsidRPr="00F537EB" w:rsidRDefault="00C65757" w:rsidP="00C65757">
      <w:pPr>
        <w:pStyle w:val="Heading4"/>
      </w:pPr>
      <w:bookmarkStart w:id="3594" w:name="_Toc20426034"/>
      <w:bookmarkStart w:id="3595" w:name="_Toc29321430"/>
      <w:bookmarkStart w:id="3596" w:name="_Toc36757200"/>
      <w:bookmarkStart w:id="3597" w:name="_Toc36836741"/>
      <w:bookmarkStart w:id="3598" w:name="_Toc36843718"/>
      <w:bookmarkStart w:id="3599" w:name="_Toc37068007"/>
      <w:r w:rsidRPr="00F537EB">
        <w:t>–</w:t>
      </w:r>
      <w:r w:rsidRPr="00F537EB">
        <w:tab/>
      </w:r>
      <w:r w:rsidRPr="00F537EB">
        <w:rPr>
          <w:i/>
        </w:rPr>
        <w:t>PDCCH-ConfigSIB1</w:t>
      </w:r>
      <w:bookmarkEnd w:id="3594"/>
      <w:bookmarkEnd w:id="3595"/>
      <w:bookmarkEnd w:id="3596"/>
      <w:bookmarkEnd w:id="3597"/>
      <w:bookmarkEnd w:id="3598"/>
      <w:bookmarkEnd w:id="3599"/>
    </w:p>
    <w:p w14:paraId="388770F9" w14:textId="77777777" w:rsidR="00C65757" w:rsidRPr="00F537EB" w:rsidRDefault="00C65757" w:rsidP="00C65757">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3F05CA1D" w14:textId="77777777" w:rsidR="00C65757" w:rsidRPr="00F537EB" w:rsidRDefault="00C65757" w:rsidP="00C65757">
      <w:pPr>
        <w:pStyle w:val="TH"/>
      </w:pPr>
      <w:r w:rsidRPr="00F537EB">
        <w:rPr>
          <w:i/>
        </w:rPr>
        <w:t>PDCCH-ConfigSIB1</w:t>
      </w:r>
      <w:r w:rsidRPr="00F537EB">
        <w:t xml:space="preserve"> information element</w:t>
      </w:r>
    </w:p>
    <w:p w14:paraId="5C278337" w14:textId="77777777" w:rsidR="00C65757" w:rsidRPr="00F537EB" w:rsidRDefault="00C65757" w:rsidP="00C65757">
      <w:pPr>
        <w:pStyle w:val="PL"/>
      </w:pPr>
      <w:r w:rsidRPr="00F537EB">
        <w:t>-- ASN1START</w:t>
      </w:r>
    </w:p>
    <w:p w14:paraId="72E1B629" w14:textId="77777777" w:rsidR="00C65757" w:rsidRPr="00F537EB" w:rsidRDefault="00C65757" w:rsidP="00C65757">
      <w:pPr>
        <w:pStyle w:val="PL"/>
      </w:pPr>
      <w:r w:rsidRPr="00F537EB">
        <w:t>-- TAG-PDCCH-CONFIGSIB1-START</w:t>
      </w:r>
    </w:p>
    <w:p w14:paraId="58163349" w14:textId="77777777" w:rsidR="00C65757" w:rsidRPr="00F537EB" w:rsidRDefault="00C65757" w:rsidP="00C65757">
      <w:pPr>
        <w:pStyle w:val="PL"/>
      </w:pPr>
    </w:p>
    <w:p w14:paraId="66BA630A" w14:textId="77777777" w:rsidR="00C65757" w:rsidRPr="00F537EB" w:rsidRDefault="00C65757" w:rsidP="00C65757">
      <w:pPr>
        <w:pStyle w:val="PL"/>
      </w:pPr>
      <w:r w:rsidRPr="00F537EB">
        <w:t>PDCCH-ConfigSIB1 ::=                SEQUENCE {</w:t>
      </w:r>
    </w:p>
    <w:p w14:paraId="17766993" w14:textId="77777777" w:rsidR="00C65757" w:rsidRPr="00F537EB" w:rsidRDefault="00C65757" w:rsidP="00C65757">
      <w:pPr>
        <w:pStyle w:val="PL"/>
      </w:pPr>
      <w:r w:rsidRPr="00F537EB">
        <w:t xml:space="preserve">    controlResourceSetZero              ControlResourceSetZero,</w:t>
      </w:r>
    </w:p>
    <w:p w14:paraId="34BCF84E" w14:textId="77777777" w:rsidR="00C65757" w:rsidRPr="00F537EB" w:rsidRDefault="00C65757" w:rsidP="00C65757">
      <w:pPr>
        <w:pStyle w:val="PL"/>
      </w:pPr>
      <w:r w:rsidRPr="00F537EB">
        <w:t xml:space="preserve">    searchSpaceZero                     SearchSpaceZero</w:t>
      </w:r>
    </w:p>
    <w:p w14:paraId="508EA240" w14:textId="77777777" w:rsidR="00C65757" w:rsidRPr="00F537EB" w:rsidRDefault="00C65757" w:rsidP="00C65757">
      <w:pPr>
        <w:pStyle w:val="PL"/>
      </w:pPr>
      <w:r w:rsidRPr="00F537EB">
        <w:t>}</w:t>
      </w:r>
    </w:p>
    <w:p w14:paraId="0AF349E5" w14:textId="77777777" w:rsidR="00C65757" w:rsidRPr="00F537EB" w:rsidRDefault="00C65757" w:rsidP="00C65757">
      <w:pPr>
        <w:pStyle w:val="PL"/>
      </w:pPr>
    </w:p>
    <w:p w14:paraId="32668519" w14:textId="77777777" w:rsidR="00C65757" w:rsidRPr="00F537EB" w:rsidRDefault="00C65757" w:rsidP="00C65757">
      <w:pPr>
        <w:pStyle w:val="PL"/>
      </w:pPr>
      <w:r w:rsidRPr="00F537EB">
        <w:t>-- TAG-PDCCH-CONFIGSIB1-STOP</w:t>
      </w:r>
    </w:p>
    <w:p w14:paraId="220CDEAF" w14:textId="77777777" w:rsidR="00C65757" w:rsidRPr="00F537EB" w:rsidRDefault="00C65757" w:rsidP="00C65757">
      <w:pPr>
        <w:pStyle w:val="PL"/>
      </w:pPr>
      <w:r w:rsidRPr="00F537EB">
        <w:t>-- ASN1STOP</w:t>
      </w:r>
    </w:p>
    <w:p w14:paraId="62C7A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FB2ECC" w14:textId="77777777" w:rsidTr="00801E3F">
        <w:tc>
          <w:tcPr>
            <w:tcW w:w="14173" w:type="dxa"/>
          </w:tcPr>
          <w:p w14:paraId="207D6793" w14:textId="77777777" w:rsidR="00C65757" w:rsidRPr="00F537EB" w:rsidRDefault="00C65757" w:rsidP="00801E3F">
            <w:pPr>
              <w:pStyle w:val="TAH"/>
              <w:rPr>
                <w:szCs w:val="22"/>
              </w:rPr>
            </w:pPr>
            <w:r w:rsidRPr="00F537EB">
              <w:rPr>
                <w:i/>
                <w:szCs w:val="22"/>
              </w:rPr>
              <w:t xml:space="preserve">PDCCH-ConfigSIB1 </w:t>
            </w:r>
            <w:r w:rsidRPr="00F537EB">
              <w:rPr>
                <w:szCs w:val="22"/>
              </w:rPr>
              <w:t>field descriptions</w:t>
            </w:r>
          </w:p>
        </w:tc>
      </w:tr>
      <w:tr w:rsidR="00C65757" w:rsidRPr="00F537EB" w14:paraId="7699091F" w14:textId="77777777" w:rsidTr="00801E3F">
        <w:tc>
          <w:tcPr>
            <w:tcW w:w="14173" w:type="dxa"/>
          </w:tcPr>
          <w:p w14:paraId="103F0B06" w14:textId="77777777" w:rsidR="00C65757" w:rsidRPr="00F537EB" w:rsidRDefault="00C65757" w:rsidP="00801E3F">
            <w:pPr>
              <w:pStyle w:val="TAL"/>
              <w:rPr>
                <w:szCs w:val="22"/>
              </w:rPr>
            </w:pPr>
            <w:proofErr w:type="spellStart"/>
            <w:r w:rsidRPr="00F537EB">
              <w:rPr>
                <w:b/>
                <w:i/>
                <w:szCs w:val="22"/>
              </w:rPr>
              <w:t>controlResourceSetZero</w:t>
            </w:r>
            <w:proofErr w:type="spellEnd"/>
          </w:p>
          <w:p w14:paraId="5D96A085" w14:textId="77777777" w:rsidR="00C65757" w:rsidRPr="00F537EB" w:rsidRDefault="00C65757" w:rsidP="00801E3F">
            <w:pPr>
              <w:pStyle w:val="TAL"/>
              <w:rPr>
                <w:szCs w:val="22"/>
              </w:rPr>
            </w:pPr>
            <w:r w:rsidRPr="00F537EB">
              <w:rPr>
                <w:szCs w:val="22"/>
              </w:rPr>
              <w:t xml:space="preserve">Determines a common </w:t>
            </w:r>
            <w:proofErr w:type="spellStart"/>
            <w:r w:rsidRPr="00F537EB">
              <w:rPr>
                <w:szCs w:val="22"/>
              </w:rPr>
              <w:t>ControlResourceSet</w:t>
            </w:r>
            <w:proofErr w:type="spellEnd"/>
            <w:r w:rsidRPr="00F537EB">
              <w:rPr>
                <w:szCs w:val="22"/>
              </w:rPr>
              <w:t xml:space="preserve"> (CORESET) </w:t>
            </w:r>
            <w:r w:rsidRPr="00F537EB">
              <w:rPr>
                <w:rFonts w:eastAsia="SimSun"/>
                <w:szCs w:val="22"/>
                <w:lang w:eastAsia="zh-CN"/>
              </w:rPr>
              <w:t>with ID #0</w:t>
            </w:r>
            <w:r w:rsidRPr="00F537EB">
              <w:rPr>
                <w:szCs w:val="22"/>
              </w:rPr>
              <w:t>, see TS 38.213 [13], clause 13.</w:t>
            </w:r>
          </w:p>
        </w:tc>
      </w:tr>
      <w:tr w:rsidR="00C65757" w:rsidRPr="00F537EB" w14:paraId="00B09D58" w14:textId="77777777" w:rsidTr="00801E3F">
        <w:tc>
          <w:tcPr>
            <w:tcW w:w="14173" w:type="dxa"/>
          </w:tcPr>
          <w:p w14:paraId="67FFDF4C" w14:textId="77777777" w:rsidR="00C65757" w:rsidRPr="00F537EB" w:rsidRDefault="00C65757" w:rsidP="00801E3F">
            <w:pPr>
              <w:pStyle w:val="TAL"/>
              <w:rPr>
                <w:szCs w:val="22"/>
              </w:rPr>
            </w:pPr>
            <w:proofErr w:type="spellStart"/>
            <w:r w:rsidRPr="00F537EB">
              <w:rPr>
                <w:b/>
                <w:i/>
                <w:szCs w:val="22"/>
              </w:rPr>
              <w:t>searchSpaceZero</w:t>
            </w:r>
            <w:proofErr w:type="spellEnd"/>
          </w:p>
          <w:p w14:paraId="5E265C52" w14:textId="77777777" w:rsidR="00C65757" w:rsidRPr="00F537EB" w:rsidRDefault="00C65757" w:rsidP="00801E3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1290ED7F" w14:textId="77777777" w:rsidR="00C65757" w:rsidRPr="00F537EB" w:rsidRDefault="00C65757" w:rsidP="00C65757"/>
    <w:p w14:paraId="5CF3E146" w14:textId="77777777" w:rsidR="00C65757" w:rsidRPr="00F537EB" w:rsidRDefault="00C65757" w:rsidP="00C65757">
      <w:pPr>
        <w:pStyle w:val="Heading4"/>
        <w:rPr>
          <w:rFonts w:eastAsia="SimSun"/>
        </w:rPr>
      </w:pPr>
      <w:bookmarkStart w:id="3600" w:name="_Toc20426035"/>
      <w:bookmarkStart w:id="3601" w:name="_Toc29321431"/>
      <w:bookmarkStart w:id="3602" w:name="_Toc36757201"/>
      <w:bookmarkStart w:id="3603" w:name="_Toc36836742"/>
      <w:bookmarkStart w:id="3604" w:name="_Toc36843719"/>
      <w:bookmarkStart w:id="3605" w:name="_Toc37068008"/>
      <w:r w:rsidRPr="00F537EB">
        <w:rPr>
          <w:rFonts w:eastAsia="SimSun"/>
        </w:rPr>
        <w:t>–</w:t>
      </w:r>
      <w:r w:rsidRPr="00F537EB">
        <w:rPr>
          <w:rFonts w:eastAsia="SimSun"/>
        </w:rPr>
        <w:tab/>
      </w:r>
      <w:r w:rsidRPr="00F537EB">
        <w:rPr>
          <w:rFonts w:eastAsia="SimSun"/>
          <w:i/>
        </w:rPr>
        <w:t>PDCCH-</w:t>
      </w:r>
      <w:proofErr w:type="spellStart"/>
      <w:r w:rsidRPr="00F537EB">
        <w:rPr>
          <w:rFonts w:eastAsia="SimSun"/>
          <w:i/>
        </w:rPr>
        <w:t>ServingCellConfig</w:t>
      </w:r>
      <w:bookmarkEnd w:id="3600"/>
      <w:bookmarkEnd w:id="3601"/>
      <w:bookmarkEnd w:id="3602"/>
      <w:bookmarkEnd w:id="3603"/>
      <w:bookmarkEnd w:id="3604"/>
      <w:bookmarkEnd w:id="3605"/>
      <w:proofErr w:type="spellEnd"/>
    </w:p>
    <w:p w14:paraId="1316325B" w14:textId="77777777" w:rsidR="00C65757" w:rsidRPr="00F537EB" w:rsidRDefault="00C65757" w:rsidP="00C65757">
      <w:pPr>
        <w:rPr>
          <w:rFonts w:eastAsia="SimSun"/>
        </w:rPr>
      </w:pPr>
      <w:r w:rsidRPr="00F537EB">
        <w:rPr>
          <w:rFonts w:eastAsia="SimSun"/>
        </w:rPr>
        <w:t xml:space="preserve">The IE </w:t>
      </w:r>
      <w:r w:rsidRPr="00F537EB">
        <w:rPr>
          <w:rFonts w:eastAsia="SimSun"/>
          <w:i/>
        </w:rPr>
        <w:t>PDCCH-</w:t>
      </w:r>
      <w:proofErr w:type="spellStart"/>
      <w:r w:rsidRPr="00F537EB">
        <w:rPr>
          <w:rFonts w:eastAsia="SimSun"/>
          <w:i/>
        </w:rPr>
        <w:t>ServingCellConfig</w:t>
      </w:r>
      <w:proofErr w:type="spellEnd"/>
      <w:r w:rsidRPr="00F537EB">
        <w:rPr>
          <w:rFonts w:eastAsia="SimSun"/>
        </w:rPr>
        <w:t xml:space="preserve"> is used to configure UE specific PDCCH parameters applicable across all bandwidth parts of a serving cell.</w:t>
      </w:r>
    </w:p>
    <w:p w14:paraId="559688DA" w14:textId="77777777" w:rsidR="00C65757" w:rsidRPr="00F537EB" w:rsidRDefault="00C65757" w:rsidP="00C65757">
      <w:pPr>
        <w:pStyle w:val="TH"/>
        <w:rPr>
          <w:rFonts w:eastAsia="SimSun"/>
        </w:rPr>
      </w:pPr>
      <w:r w:rsidRPr="00F537EB">
        <w:rPr>
          <w:rFonts w:eastAsia="SimSun"/>
          <w:i/>
        </w:rPr>
        <w:t>PDCCH-</w:t>
      </w:r>
      <w:proofErr w:type="spellStart"/>
      <w:r w:rsidRPr="00F537EB">
        <w:rPr>
          <w:rFonts w:eastAsia="SimSun"/>
          <w:i/>
        </w:rPr>
        <w:t>ServingCellConfig</w:t>
      </w:r>
      <w:proofErr w:type="spellEnd"/>
      <w:r w:rsidRPr="00F537EB">
        <w:rPr>
          <w:rFonts w:eastAsia="SimSun"/>
        </w:rPr>
        <w:t xml:space="preserve"> information element</w:t>
      </w:r>
    </w:p>
    <w:p w14:paraId="0B0CEB17" w14:textId="77777777" w:rsidR="00C65757" w:rsidRPr="00F537EB" w:rsidRDefault="00C65757" w:rsidP="00C65757">
      <w:pPr>
        <w:pStyle w:val="PL"/>
      </w:pPr>
      <w:r w:rsidRPr="00F537EB">
        <w:t>-- ASN1START</w:t>
      </w:r>
    </w:p>
    <w:p w14:paraId="09A3874F" w14:textId="77777777" w:rsidR="00C65757" w:rsidRPr="00F537EB" w:rsidRDefault="00C65757" w:rsidP="00C65757">
      <w:pPr>
        <w:pStyle w:val="PL"/>
      </w:pPr>
      <w:r w:rsidRPr="00F537EB">
        <w:t>-- TAG-PDCCH-SERVINGCELLCONFIG-START</w:t>
      </w:r>
    </w:p>
    <w:p w14:paraId="618A8CC8" w14:textId="77777777" w:rsidR="00C65757" w:rsidRPr="00F537EB" w:rsidRDefault="00C65757" w:rsidP="00C65757">
      <w:pPr>
        <w:pStyle w:val="PL"/>
      </w:pPr>
    </w:p>
    <w:p w14:paraId="1B47BF82" w14:textId="77777777" w:rsidR="00C65757" w:rsidRPr="00F537EB" w:rsidRDefault="00C65757" w:rsidP="00C65757">
      <w:pPr>
        <w:pStyle w:val="PL"/>
      </w:pPr>
      <w:r w:rsidRPr="00F537EB">
        <w:t>PDCCH-ServingCellConfig ::=         SEQUENCE {</w:t>
      </w:r>
    </w:p>
    <w:p w14:paraId="2A8A9274" w14:textId="77777777" w:rsidR="00C65757" w:rsidRPr="00F537EB" w:rsidRDefault="00C65757" w:rsidP="00C65757">
      <w:pPr>
        <w:pStyle w:val="PL"/>
      </w:pPr>
      <w:r w:rsidRPr="00F537EB">
        <w:t xml:space="preserve">    slotFormatIndicator                 SetupRelease { SlotFormatIndicator }                                OPTIONAL,   -- Need M</w:t>
      </w:r>
    </w:p>
    <w:p w14:paraId="212136C5" w14:textId="77777777" w:rsidR="00C65757" w:rsidRPr="00F537EB" w:rsidRDefault="00C65757" w:rsidP="00C65757">
      <w:pPr>
        <w:pStyle w:val="PL"/>
      </w:pPr>
      <w:r w:rsidRPr="00F537EB">
        <w:t xml:space="preserve">    ...,</w:t>
      </w:r>
    </w:p>
    <w:p w14:paraId="123EFA1D" w14:textId="77777777" w:rsidR="00C65757" w:rsidRPr="00F537EB" w:rsidRDefault="00C65757" w:rsidP="00C65757">
      <w:pPr>
        <w:pStyle w:val="PL"/>
      </w:pPr>
      <w:r w:rsidRPr="00F537EB">
        <w:t xml:space="preserve">    [[</w:t>
      </w:r>
    </w:p>
    <w:p w14:paraId="150DD625" w14:textId="77777777" w:rsidR="00C65757" w:rsidRPr="00F537EB" w:rsidRDefault="00C65757" w:rsidP="00C65757">
      <w:pPr>
        <w:pStyle w:val="PL"/>
      </w:pPr>
      <w:r w:rsidRPr="00F537EB">
        <w:t xml:space="preserve">    availabilityIndicator-r16           SetupRelease {AvailabilityIndicator-r16}                            OPTIONAL,   -- Need M </w:t>
      </w:r>
    </w:p>
    <w:p w14:paraId="4EDD1857" w14:textId="77777777" w:rsidR="00C65757" w:rsidRPr="00F537EB" w:rsidRDefault="00C65757" w:rsidP="00C65757">
      <w:pPr>
        <w:pStyle w:val="PL"/>
      </w:pPr>
      <w:r w:rsidRPr="00F537EB">
        <w:t xml:space="preserve">    commonSearchSpaceListIAB-r16        SEQUENCE (SIZE(1.. ffsValue)) OF SearchSpace                       OPTIONAL    -- Need FFS (R)</w:t>
      </w:r>
    </w:p>
    <w:p w14:paraId="12FBA5B6" w14:textId="77777777" w:rsidR="00C65757" w:rsidRPr="00F537EB" w:rsidRDefault="00C65757" w:rsidP="00C65757">
      <w:pPr>
        <w:pStyle w:val="PL"/>
      </w:pPr>
      <w:r w:rsidRPr="00F537EB">
        <w:t xml:space="preserve">    ]]</w:t>
      </w:r>
    </w:p>
    <w:p w14:paraId="5B11045E" w14:textId="77777777" w:rsidR="00C65757" w:rsidRPr="00F537EB" w:rsidRDefault="00C65757" w:rsidP="00C65757">
      <w:pPr>
        <w:pStyle w:val="PL"/>
      </w:pPr>
      <w:r w:rsidRPr="00F537EB">
        <w:t>}</w:t>
      </w:r>
    </w:p>
    <w:p w14:paraId="36E16E67" w14:textId="77777777" w:rsidR="00C65757" w:rsidRPr="00F537EB" w:rsidRDefault="00C65757" w:rsidP="00C65757">
      <w:pPr>
        <w:pStyle w:val="PL"/>
      </w:pPr>
    </w:p>
    <w:p w14:paraId="0155409C" w14:textId="77777777" w:rsidR="00C65757" w:rsidRPr="00F537EB" w:rsidRDefault="00C65757" w:rsidP="00C65757">
      <w:pPr>
        <w:pStyle w:val="PL"/>
      </w:pPr>
      <w:r w:rsidRPr="00F537EB">
        <w:t>-- TAG-PDCCH-SERVINGCELLCONFIG-STOP</w:t>
      </w:r>
    </w:p>
    <w:p w14:paraId="3E9C5652" w14:textId="77777777" w:rsidR="00C65757" w:rsidRPr="00F537EB" w:rsidRDefault="00C65757" w:rsidP="00C65757">
      <w:pPr>
        <w:pStyle w:val="PL"/>
      </w:pPr>
      <w:r w:rsidRPr="00F537EB">
        <w:t>-- ASN1STOP</w:t>
      </w:r>
    </w:p>
    <w:p w14:paraId="0EA863B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A772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06B700" w14:textId="77777777" w:rsidR="00C65757" w:rsidRPr="00F537EB" w:rsidRDefault="00C65757" w:rsidP="00801E3F">
            <w:pPr>
              <w:pStyle w:val="TAH"/>
              <w:rPr>
                <w:rFonts w:eastAsia="SimSun"/>
                <w:szCs w:val="22"/>
              </w:rPr>
            </w:pPr>
            <w:r w:rsidRPr="00F537EB">
              <w:rPr>
                <w:rFonts w:eastAsia="SimSun"/>
                <w:i/>
                <w:szCs w:val="22"/>
              </w:rPr>
              <w:t>PDCCH-</w:t>
            </w:r>
            <w:proofErr w:type="spellStart"/>
            <w:r w:rsidRPr="00F537EB">
              <w:rPr>
                <w:rFonts w:eastAsia="SimSun"/>
                <w:i/>
                <w:szCs w:val="22"/>
              </w:rPr>
              <w:t>ServingCellConfig</w:t>
            </w:r>
            <w:proofErr w:type="spellEnd"/>
            <w:r w:rsidRPr="00F537EB">
              <w:rPr>
                <w:rFonts w:eastAsia="SimSun"/>
                <w:i/>
                <w:szCs w:val="22"/>
              </w:rPr>
              <w:t xml:space="preserve"> </w:t>
            </w:r>
            <w:r w:rsidRPr="00F537EB">
              <w:rPr>
                <w:rFonts w:eastAsia="SimSun"/>
                <w:szCs w:val="22"/>
              </w:rPr>
              <w:t>field descriptions</w:t>
            </w:r>
          </w:p>
        </w:tc>
      </w:tr>
      <w:tr w:rsidR="00C65757" w:rsidRPr="00F537EB" w14:paraId="113B6FD4" w14:textId="77777777" w:rsidTr="00801E3F">
        <w:tc>
          <w:tcPr>
            <w:tcW w:w="14173" w:type="dxa"/>
            <w:tcBorders>
              <w:top w:val="single" w:sz="4" w:space="0" w:color="auto"/>
              <w:left w:val="single" w:sz="4" w:space="0" w:color="auto"/>
              <w:bottom w:val="single" w:sz="4" w:space="0" w:color="auto"/>
              <w:right w:val="single" w:sz="4" w:space="0" w:color="auto"/>
            </w:tcBorders>
          </w:tcPr>
          <w:p w14:paraId="73DDFAD7" w14:textId="77777777" w:rsidR="00C65757" w:rsidRPr="00F537EB" w:rsidRDefault="00C65757" w:rsidP="00801E3F">
            <w:pPr>
              <w:pStyle w:val="TAL"/>
              <w:rPr>
                <w:rFonts w:eastAsiaTheme="minorEastAsia"/>
                <w:b/>
                <w:bCs/>
                <w:i/>
                <w:iCs/>
              </w:rPr>
            </w:pPr>
            <w:proofErr w:type="spellStart"/>
            <w:r w:rsidRPr="00F537EB">
              <w:rPr>
                <w:rFonts w:eastAsia="SimSun"/>
                <w:b/>
                <w:bCs/>
                <w:i/>
                <w:iCs/>
              </w:rPr>
              <w:t>availabilityIndicator</w:t>
            </w:r>
            <w:proofErr w:type="spellEnd"/>
          </w:p>
          <w:p w14:paraId="25ED073D" w14:textId="77777777" w:rsidR="00C65757" w:rsidRPr="00F537EB" w:rsidRDefault="00C65757" w:rsidP="00801E3F">
            <w:pPr>
              <w:pStyle w:val="TAL"/>
              <w:rPr>
                <w:rFonts w:eastAsia="SimSun"/>
              </w:rPr>
            </w:pPr>
            <w:r w:rsidRPr="00F537EB">
              <w:rPr>
                <w:rFonts w:eastAsia="SimSun"/>
              </w:rPr>
              <w:t>Use to configure monitoring a PDCCH for Availability Indicators (AI).</w:t>
            </w:r>
          </w:p>
        </w:tc>
      </w:tr>
      <w:tr w:rsidR="00C65757" w:rsidRPr="00F537EB" w14:paraId="4635A478" w14:textId="77777777" w:rsidTr="00801E3F">
        <w:tc>
          <w:tcPr>
            <w:tcW w:w="14173" w:type="dxa"/>
            <w:tcBorders>
              <w:top w:val="single" w:sz="4" w:space="0" w:color="auto"/>
              <w:left w:val="single" w:sz="4" w:space="0" w:color="auto"/>
              <w:bottom w:val="single" w:sz="4" w:space="0" w:color="auto"/>
              <w:right w:val="single" w:sz="4" w:space="0" w:color="auto"/>
            </w:tcBorders>
          </w:tcPr>
          <w:p w14:paraId="303DC220" w14:textId="77777777" w:rsidR="00C65757" w:rsidRPr="00F537EB" w:rsidRDefault="00C65757" w:rsidP="00801E3F">
            <w:pPr>
              <w:pStyle w:val="TAL"/>
              <w:rPr>
                <w:rFonts w:eastAsia="SimSun"/>
                <w:b/>
                <w:bCs/>
                <w:i/>
                <w:iCs/>
              </w:rPr>
            </w:pPr>
            <w:r w:rsidRPr="00F537EB">
              <w:rPr>
                <w:rFonts w:eastAsia="SimSun"/>
                <w:b/>
                <w:bCs/>
                <w:i/>
                <w:iCs/>
              </w:rPr>
              <w:t>commonSearchSpaceListIAB-v16xy</w:t>
            </w:r>
          </w:p>
          <w:p w14:paraId="4C4D229C" w14:textId="77777777" w:rsidR="00C65757" w:rsidRPr="00F537EB" w:rsidRDefault="00C65757" w:rsidP="00801E3F">
            <w:pPr>
              <w:pStyle w:val="TAL"/>
              <w:rPr>
                <w:rFonts w:eastAsia="SimSun"/>
              </w:rPr>
            </w:pPr>
            <w:r w:rsidRPr="00F537EB">
              <w:rPr>
                <w:rFonts w:eastAsia="SimSun"/>
              </w:rPr>
              <w:t>A list of additional common search spaces for IAB-MT.</w:t>
            </w:r>
          </w:p>
        </w:tc>
      </w:tr>
      <w:tr w:rsidR="00C65757" w:rsidRPr="00F537EB" w14:paraId="5BB735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F37BB8" w14:textId="77777777" w:rsidR="00C65757" w:rsidRPr="00F537EB" w:rsidRDefault="00C65757" w:rsidP="00801E3F">
            <w:pPr>
              <w:pStyle w:val="TAL"/>
              <w:rPr>
                <w:rFonts w:eastAsia="SimSun"/>
                <w:b/>
                <w:bCs/>
                <w:i/>
                <w:iCs/>
              </w:rPr>
            </w:pPr>
            <w:proofErr w:type="spellStart"/>
            <w:r w:rsidRPr="00F537EB">
              <w:rPr>
                <w:rFonts w:eastAsia="SimSun"/>
                <w:b/>
                <w:bCs/>
                <w:i/>
                <w:iCs/>
              </w:rPr>
              <w:t>slotFormatIndicator</w:t>
            </w:r>
            <w:proofErr w:type="spellEnd"/>
          </w:p>
          <w:p w14:paraId="21DDF971" w14:textId="77777777" w:rsidR="00C65757" w:rsidRPr="00F537EB" w:rsidRDefault="00C65757" w:rsidP="00801E3F">
            <w:pPr>
              <w:pStyle w:val="TAL"/>
              <w:rPr>
                <w:rFonts w:eastAsia="SimSun"/>
              </w:rPr>
            </w:pPr>
            <w:r w:rsidRPr="00F537EB">
              <w:rPr>
                <w:rFonts w:eastAsia="SimSun"/>
              </w:rPr>
              <w:t>Configuration of Slot-Format-Indicators to be monitored in the correspondingly configured PDCCHs of this serving cell.</w:t>
            </w:r>
          </w:p>
        </w:tc>
      </w:tr>
    </w:tbl>
    <w:p w14:paraId="1E86743F" w14:textId="77777777" w:rsidR="00C65757" w:rsidRPr="00F537EB" w:rsidRDefault="00C65757" w:rsidP="00C65757"/>
    <w:p w14:paraId="2726515B" w14:textId="77777777" w:rsidR="00C65757" w:rsidRPr="00F537EB" w:rsidRDefault="00C65757" w:rsidP="00C65757">
      <w:pPr>
        <w:pStyle w:val="Heading4"/>
        <w:rPr>
          <w:rFonts w:eastAsia="SimSun"/>
        </w:rPr>
      </w:pPr>
      <w:bookmarkStart w:id="3606" w:name="_Toc20426036"/>
      <w:bookmarkStart w:id="3607" w:name="_Toc29321432"/>
      <w:bookmarkStart w:id="3608" w:name="_Toc36757202"/>
      <w:bookmarkStart w:id="3609" w:name="_Toc36836743"/>
      <w:bookmarkStart w:id="3610" w:name="_Toc36843720"/>
      <w:bookmarkStart w:id="3611" w:name="_Toc37068009"/>
      <w:r w:rsidRPr="00F537EB">
        <w:rPr>
          <w:rFonts w:eastAsia="SimSun"/>
        </w:rPr>
        <w:t>–</w:t>
      </w:r>
      <w:r w:rsidRPr="00F537EB">
        <w:rPr>
          <w:rFonts w:eastAsia="SimSun"/>
        </w:rPr>
        <w:tab/>
      </w:r>
      <w:r w:rsidRPr="00F537EB">
        <w:rPr>
          <w:rFonts w:eastAsia="SimSun"/>
          <w:i/>
        </w:rPr>
        <w:t>PDCP-Config</w:t>
      </w:r>
      <w:bookmarkEnd w:id="3606"/>
      <w:bookmarkEnd w:id="3607"/>
      <w:bookmarkEnd w:id="3608"/>
      <w:bookmarkEnd w:id="3609"/>
      <w:bookmarkEnd w:id="3610"/>
      <w:bookmarkEnd w:id="3611"/>
    </w:p>
    <w:p w14:paraId="040BD9F1" w14:textId="77777777" w:rsidR="00C65757" w:rsidRPr="00F537EB" w:rsidRDefault="00C65757" w:rsidP="00C65757">
      <w:r w:rsidRPr="00F537EB">
        <w:t xml:space="preserve">The IE </w:t>
      </w:r>
      <w:r w:rsidRPr="00F537EB">
        <w:rPr>
          <w:i/>
        </w:rPr>
        <w:t>PDCP-Config</w:t>
      </w:r>
      <w:r w:rsidRPr="00F537EB">
        <w:t xml:space="preserve"> is used to set the configurable PDCP parameters for signalling and data radio bearers.</w:t>
      </w:r>
    </w:p>
    <w:p w14:paraId="55B4A9C6" w14:textId="77777777" w:rsidR="00C65757" w:rsidRPr="00F537EB" w:rsidRDefault="00C65757" w:rsidP="00C65757">
      <w:pPr>
        <w:pStyle w:val="TH"/>
        <w:rPr>
          <w:rFonts w:eastAsia="SimSun"/>
          <w:lang w:eastAsia="zh-CN"/>
        </w:rPr>
      </w:pPr>
      <w:r w:rsidRPr="00F537EB">
        <w:rPr>
          <w:i/>
          <w:lang w:eastAsia="zh-CN"/>
        </w:rPr>
        <w:t>PDCP-Config</w:t>
      </w:r>
      <w:r w:rsidRPr="00F537EB">
        <w:rPr>
          <w:lang w:eastAsia="zh-CN"/>
        </w:rPr>
        <w:t xml:space="preserve"> information element</w:t>
      </w:r>
    </w:p>
    <w:p w14:paraId="0EE1E5C0" w14:textId="77777777" w:rsidR="00C65757" w:rsidRPr="00F537EB" w:rsidRDefault="00C65757" w:rsidP="00C65757">
      <w:pPr>
        <w:pStyle w:val="PL"/>
      </w:pPr>
      <w:r w:rsidRPr="00F537EB">
        <w:t>-- ASN1START</w:t>
      </w:r>
    </w:p>
    <w:p w14:paraId="0B37C1E8" w14:textId="77777777" w:rsidR="00C65757" w:rsidRPr="00F537EB" w:rsidRDefault="00C65757" w:rsidP="00C65757">
      <w:pPr>
        <w:pStyle w:val="PL"/>
      </w:pPr>
      <w:r w:rsidRPr="00F537EB">
        <w:t>-- TAG-PDCP-CONFIG-START</w:t>
      </w:r>
    </w:p>
    <w:p w14:paraId="75169BDF" w14:textId="77777777" w:rsidR="00C65757" w:rsidRPr="00F537EB" w:rsidRDefault="00C65757" w:rsidP="00C65757">
      <w:pPr>
        <w:pStyle w:val="PL"/>
      </w:pPr>
    </w:p>
    <w:p w14:paraId="7F66BBDC" w14:textId="77777777" w:rsidR="00C65757" w:rsidRPr="00F537EB" w:rsidRDefault="00C65757" w:rsidP="00C65757">
      <w:pPr>
        <w:pStyle w:val="PL"/>
      </w:pPr>
      <w:bookmarkStart w:id="3612" w:name="_Hlk514739587"/>
      <w:r w:rsidRPr="00F537EB">
        <w:t>PDCP-Config ::=         SEQUENCE {</w:t>
      </w:r>
    </w:p>
    <w:p w14:paraId="2341DEE2" w14:textId="77777777" w:rsidR="00C65757" w:rsidRPr="00F537EB" w:rsidRDefault="00C65757" w:rsidP="00C65757">
      <w:pPr>
        <w:pStyle w:val="PL"/>
      </w:pPr>
      <w:r w:rsidRPr="00F537EB">
        <w:t xml:space="preserve">    drb                     SEQUENCE {</w:t>
      </w:r>
    </w:p>
    <w:p w14:paraId="31105699" w14:textId="77777777" w:rsidR="00C65757" w:rsidRPr="00F537EB" w:rsidRDefault="00C65757" w:rsidP="00C65757">
      <w:pPr>
        <w:pStyle w:val="PL"/>
      </w:pPr>
      <w:r w:rsidRPr="00F537EB">
        <w:t xml:space="preserve">        discardTimer            ENUMERATED {ms10, ms20, ms30, ms40, ms50, ms60, ms75, ms100, ms150, ms200,</w:t>
      </w:r>
    </w:p>
    <w:p w14:paraId="5AD704E5" w14:textId="77777777" w:rsidR="00C65757" w:rsidRPr="00F537EB" w:rsidRDefault="00C65757" w:rsidP="00C65757">
      <w:pPr>
        <w:pStyle w:val="PL"/>
      </w:pPr>
      <w:r w:rsidRPr="00F537EB">
        <w:t xml:space="preserve">                                            ms250, ms300, ms500, ms750, ms1500, infinity}       OPTIONAL, -- Cond Setup</w:t>
      </w:r>
    </w:p>
    <w:p w14:paraId="05E3B2D1" w14:textId="77777777" w:rsidR="00C65757" w:rsidRPr="00F537EB" w:rsidRDefault="00C65757" w:rsidP="00C65757">
      <w:pPr>
        <w:pStyle w:val="PL"/>
      </w:pPr>
      <w:r w:rsidRPr="00F537EB">
        <w:t xml:space="preserve">        pdcp-SN-SizeUL          ENUMERATED {len12bits, len18bits}                               OPTIONAL, -- Cond Setup2</w:t>
      </w:r>
    </w:p>
    <w:p w14:paraId="0B4FA571" w14:textId="77777777" w:rsidR="00C65757" w:rsidRPr="00F537EB" w:rsidRDefault="00C65757" w:rsidP="00C65757">
      <w:pPr>
        <w:pStyle w:val="PL"/>
      </w:pPr>
      <w:r w:rsidRPr="00F537EB">
        <w:t xml:space="preserve">        pdcp-SN-SizeDL          ENUMERATED {len12bits, len18bits}                               OPTIONAL, -- Cond Setup2</w:t>
      </w:r>
    </w:p>
    <w:p w14:paraId="098A854B" w14:textId="77777777" w:rsidR="00C65757" w:rsidRPr="00F537EB" w:rsidRDefault="00C65757" w:rsidP="00C65757">
      <w:pPr>
        <w:pStyle w:val="PL"/>
      </w:pPr>
      <w:r w:rsidRPr="00F537EB">
        <w:t xml:space="preserve">        headerCompression       CHOICE {</w:t>
      </w:r>
    </w:p>
    <w:p w14:paraId="22284C4A" w14:textId="77777777" w:rsidR="00C65757" w:rsidRPr="00F537EB" w:rsidRDefault="00C65757" w:rsidP="00C65757">
      <w:pPr>
        <w:pStyle w:val="PL"/>
      </w:pPr>
      <w:r w:rsidRPr="00F537EB">
        <w:t xml:space="preserve">            notUsed                 NULL,</w:t>
      </w:r>
    </w:p>
    <w:p w14:paraId="7F0375A4" w14:textId="77777777" w:rsidR="00C65757" w:rsidRPr="00F537EB" w:rsidRDefault="00C65757" w:rsidP="00C65757">
      <w:pPr>
        <w:pStyle w:val="PL"/>
      </w:pPr>
      <w:r w:rsidRPr="00F537EB">
        <w:t xml:space="preserve">            rohc                    SEQUENCE {</w:t>
      </w:r>
    </w:p>
    <w:p w14:paraId="42C50EB6" w14:textId="77777777" w:rsidR="00C65757" w:rsidRPr="00F537EB" w:rsidRDefault="00C65757" w:rsidP="00C65757">
      <w:pPr>
        <w:pStyle w:val="PL"/>
      </w:pPr>
      <w:r w:rsidRPr="00F537EB">
        <w:t xml:space="preserve">                maxCID                  INTEGER (1..16383)                                      DEFAULT 15,</w:t>
      </w:r>
    </w:p>
    <w:p w14:paraId="1CD238F5" w14:textId="77777777" w:rsidR="00C65757" w:rsidRPr="00F537EB" w:rsidRDefault="00C65757" w:rsidP="00C65757">
      <w:pPr>
        <w:pStyle w:val="PL"/>
      </w:pPr>
      <w:r w:rsidRPr="00F537EB">
        <w:t xml:space="preserve">                profiles                SEQUENCE {</w:t>
      </w:r>
    </w:p>
    <w:p w14:paraId="47DFC481" w14:textId="77777777" w:rsidR="00C65757" w:rsidRPr="00F537EB" w:rsidRDefault="00C65757" w:rsidP="00C65757">
      <w:pPr>
        <w:pStyle w:val="PL"/>
      </w:pPr>
      <w:r w:rsidRPr="00F537EB">
        <w:t xml:space="preserve">                    profile0x0001           BOOLEAN,</w:t>
      </w:r>
    </w:p>
    <w:p w14:paraId="6E8256DC" w14:textId="77777777" w:rsidR="00C65757" w:rsidRPr="00F537EB" w:rsidRDefault="00C65757" w:rsidP="00C65757">
      <w:pPr>
        <w:pStyle w:val="PL"/>
      </w:pPr>
      <w:r w:rsidRPr="00F537EB">
        <w:t xml:space="preserve">                    profile0x0002           BOOLEAN,</w:t>
      </w:r>
    </w:p>
    <w:p w14:paraId="194B3980" w14:textId="77777777" w:rsidR="00C65757" w:rsidRPr="00F537EB" w:rsidRDefault="00C65757" w:rsidP="00C65757">
      <w:pPr>
        <w:pStyle w:val="PL"/>
      </w:pPr>
      <w:r w:rsidRPr="00F537EB">
        <w:t xml:space="preserve">                    profile0x0003           BOOLEAN,</w:t>
      </w:r>
    </w:p>
    <w:p w14:paraId="75E99579" w14:textId="77777777" w:rsidR="00C65757" w:rsidRPr="00F537EB" w:rsidRDefault="00C65757" w:rsidP="00C65757">
      <w:pPr>
        <w:pStyle w:val="PL"/>
      </w:pPr>
      <w:r w:rsidRPr="00F537EB">
        <w:t xml:space="preserve">                    profile0x0004           BOOLEAN,</w:t>
      </w:r>
    </w:p>
    <w:p w14:paraId="1D184915" w14:textId="77777777" w:rsidR="00C65757" w:rsidRPr="00F537EB" w:rsidRDefault="00C65757" w:rsidP="00C65757">
      <w:pPr>
        <w:pStyle w:val="PL"/>
      </w:pPr>
      <w:r w:rsidRPr="00F537EB">
        <w:t xml:space="preserve">                    profile0x0006           BOOLEAN,</w:t>
      </w:r>
    </w:p>
    <w:p w14:paraId="47B86380" w14:textId="77777777" w:rsidR="00C65757" w:rsidRPr="00F537EB" w:rsidRDefault="00C65757" w:rsidP="00C65757">
      <w:pPr>
        <w:pStyle w:val="PL"/>
      </w:pPr>
      <w:r w:rsidRPr="00F537EB">
        <w:t xml:space="preserve">                    profile0x0101           BOOLEAN,</w:t>
      </w:r>
    </w:p>
    <w:p w14:paraId="07CDFA2C" w14:textId="77777777" w:rsidR="00C65757" w:rsidRPr="00F537EB" w:rsidRDefault="00C65757" w:rsidP="00C65757">
      <w:pPr>
        <w:pStyle w:val="PL"/>
      </w:pPr>
      <w:r w:rsidRPr="00F537EB">
        <w:t xml:space="preserve">                    profile0x0102           BOOLEAN,</w:t>
      </w:r>
    </w:p>
    <w:p w14:paraId="04032734" w14:textId="77777777" w:rsidR="00C65757" w:rsidRPr="00F537EB" w:rsidRDefault="00C65757" w:rsidP="00C65757">
      <w:pPr>
        <w:pStyle w:val="PL"/>
      </w:pPr>
      <w:r w:rsidRPr="00F537EB">
        <w:t xml:space="preserve">                    profile0x0103           BOOLEAN,</w:t>
      </w:r>
    </w:p>
    <w:p w14:paraId="0803B8BB" w14:textId="77777777" w:rsidR="00C65757" w:rsidRPr="00F537EB" w:rsidRDefault="00C65757" w:rsidP="00C65757">
      <w:pPr>
        <w:pStyle w:val="PL"/>
      </w:pPr>
      <w:r w:rsidRPr="00F537EB">
        <w:t xml:space="preserve">                    profile0x0104           BOOLEAN</w:t>
      </w:r>
    </w:p>
    <w:p w14:paraId="11D29250" w14:textId="77777777" w:rsidR="00C65757" w:rsidRPr="00F537EB" w:rsidRDefault="00C65757" w:rsidP="00C65757">
      <w:pPr>
        <w:pStyle w:val="PL"/>
      </w:pPr>
      <w:r w:rsidRPr="00F537EB">
        <w:t xml:space="preserve">                },</w:t>
      </w:r>
    </w:p>
    <w:p w14:paraId="5643B943" w14:textId="77777777" w:rsidR="00C65757" w:rsidRPr="00F537EB" w:rsidRDefault="00C65757" w:rsidP="00C65757">
      <w:pPr>
        <w:pStyle w:val="PL"/>
      </w:pPr>
      <w:r w:rsidRPr="00F537EB">
        <w:t xml:space="preserve">                drb-ContinueROHC            ENUMERATED { true }                                 OPTIONAL    -- Need N</w:t>
      </w:r>
    </w:p>
    <w:p w14:paraId="7F273400" w14:textId="77777777" w:rsidR="00C65757" w:rsidRPr="00F537EB" w:rsidRDefault="00C65757" w:rsidP="00C65757">
      <w:pPr>
        <w:pStyle w:val="PL"/>
      </w:pPr>
      <w:r w:rsidRPr="00F537EB">
        <w:t xml:space="preserve">            },</w:t>
      </w:r>
    </w:p>
    <w:p w14:paraId="1E02DD16" w14:textId="77777777" w:rsidR="00C65757" w:rsidRPr="00F537EB" w:rsidRDefault="00C65757" w:rsidP="00C65757">
      <w:pPr>
        <w:pStyle w:val="PL"/>
      </w:pPr>
      <w:r w:rsidRPr="00F537EB">
        <w:t xml:space="preserve">            uplinkOnlyROHC          SEQUENCE {</w:t>
      </w:r>
    </w:p>
    <w:p w14:paraId="6EE85CD9" w14:textId="77777777" w:rsidR="00C65757" w:rsidRPr="00F537EB" w:rsidRDefault="00C65757" w:rsidP="00C65757">
      <w:pPr>
        <w:pStyle w:val="PL"/>
      </w:pPr>
      <w:r w:rsidRPr="00F537EB">
        <w:t xml:space="preserve">                maxCID                  INTEGER (1..16383)                                      DEFAULT 15,</w:t>
      </w:r>
    </w:p>
    <w:p w14:paraId="633ED216" w14:textId="77777777" w:rsidR="00C65757" w:rsidRPr="00F537EB" w:rsidRDefault="00C65757" w:rsidP="00C65757">
      <w:pPr>
        <w:pStyle w:val="PL"/>
      </w:pPr>
      <w:r w:rsidRPr="00F537EB">
        <w:t xml:space="preserve">                profiles                SEQUENCE {</w:t>
      </w:r>
    </w:p>
    <w:p w14:paraId="7C0E8D80" w14:textId="77777777" w:rsidR="00C65757" w:rsidRPr="00F537EB" w:rsidRDefault="00C65757" w:rsidP="00C65757">
      <w:pPr>
        <w:pStyle w:val="PL"/>
      </w:pPr>
      <w:r w:rsidRPr="00F537EB">
        <w:t xml:space="preserve">                    profile0x0006           BOOLEAN</w:t>
      </w:r>
    </w:p>
    <w:p w14:paraId="55575CD6" w14:textId="77777777" w:rsidR="00C65757" w:rsidRPr="00F537EB" w:rsidRDefault="00C65757" w:rsidP="00C65757">
      <w:pPr>
        <w:pStyle w:val="PL"/>
      </w:pPr>
      <w:r w:rsidRPr="00F537EB">
        <w:t xml:space="preserve">                },</w:t>
      </w:r>
    </w:p>
    <w:p w14:paraId="139168F8" w14:textId="77777777" w:rsidR="00C65757" w:rsidRPr="00F537EB" w:rsidRDefault="00C65757" w:rsidP="00C65757">
      <w:pPr>
        <w:pStyle w:val="PL"/>
      </w:pPr>
      <w:r w:rsidRPr="00F537EB">
        <w:t xml:space="preserve">                drb-ContinueROHC            ENUMERATED { true }                                 OPTIONAL    -- Need N</w:t>
      </w:r>
    </w:p>
    <w:p w14:paraId="4C74A2CC" w14:textId="77777777" w:rsidR="00C65757" w:rsidRPr="00F537EB" w:rsidRDefault="00C65757" w:rsidP="00C65757">
      <w:pPr>
        <w:pStyle w:val="PL"/>
      </w:pPr>
      <w:r w:rsidRPr="00F537EB">
        <w:t xml:space="preserve">            },</w:t>
      </w:r>
    </w:p>
    <w:p w14:paraId="3196487F" w14:textId="77777777" w:rsidR="00C65757" w:rsidRPr="00F537EB" w:rsidRDefault="00C65757" w:rsidP="00C65757">
      <w:pPr>
        <w:pStyle w:val="PL"/>
      </w:pPr>
      <w:r w:rsidRPr="00F537EB">
        <w:t xml:space="preserve">            ...</w:t>
      </w:r>
    </w:p>
    <w:p w14:paraId="6D68088D" w14:textId="77777777" w:rsidR="00C65757" w:rsidRPr="00F537EB" w:rsidRDefault="00C65757" w:rsidP="00C65757">
      <w:pPr>
        <w:pStyle w:val="PL"/>
      </w:pPr>
      <w:r w:rsidRPr="00F537EB">
        <w:t xml:space="preserve">        },</w:t>
      </w:r>
    </w:p>
    <w:p w14:paraId="4B1CEFF3" w14:textId="77777777" w:rsidR="00C65757" w:rsidRPr="00F537EB" w:rsidRDefault="00C65757" w:rsidP="00C65757">
      <w:pPr>
        <w:pStyle w:val="PL"/>
      </w:pPr>
      <w:r w:rsidRPr="00F537EB">
        <w:t xml:space="preserve">        integrityProtection     ENUMERATED { enabled }                                          OPTIONAL,   -- Cond ConnectedTo5GC1</w:t>
      </w:r>
    </w:p>
    <w:p w14:paraId="302E1851" w14:textId="77777777" w:rsidR="00C65757" w:rsidRPr="00F537EB" w:rsidRDefault="00C65757" w:rsidP="00C65757">
      <w:pPr>
        <w:pStyle w:val="PL"/>
      </w:pPr>
      <w:r w:rsidRPr="00F537EB">
        <w:t xml:space="preserve">        statusReportRequired    ENUMERATED { true }                                             OPTIONAL,   -- Cond Rlc-AM</w:t>
      </w:r>
    </w:p>
    <w:p w14:paraId="7367A980" w14:textId="77777777" w:rsidR="00C65757" w:rsidRPr="00F537EB" w:rsidRDefault="00C65757" w:rsidP="00C65757">
      <w:pPr>
        <w:pStyle w:val="PL"/>
      </w:pPr>
      <w:r w:rsidRPr="00F537EB">
        <w:t xml:space="preserve">        outOfOrderDelivery      ENUMERATED { true }                                             OPTIONAL    -- Need R</w:t>
      </w:r>
    </w:p>
    <w:p w14:paraId="6ADE77AD" w14:textId="77777777" w:rsidR="00C65757" w:rsidRPr="00F537EB" w:rsidRDefault="00C65757" w:rsidP="00C65757">
      <w:pPr>
        <w:pStyle w:val="PL"/>
      </w:pPr>
      <w:r w:rsidRPr="00F537EB">
        <w:t xml:space="preserve">    }                                                                                           OPTIONAL,   -- Cond DRB</w:t>
      </w:r>
    </w:p>
    <w:p w14:paraId="73A22281" w14:textId="77777777" w:rsidR="00C65757" w:rsidRPr="00F537EB" w:rsidRDefault="00C65757" w:rsidP="00C65757">
      <w:pPr>
        <w:pStyle w:val="PL"/>
      </w:pPr>
      <w:r w:rsidRPr="00F537EB">
        <w:t xml:space="preserve">    moreThanOneRLC          SEQUENCE {</w:t>
      </w:r>
    </w:p>
    <w:p w14:paraId="2E12960A" w14:textId="77777777" w:rsidR="00C65757" w:rsidRPr="00F537EB" w:rsidRDefault="00C65757" w:rsidP="00C65757">
      <w:pPr>
        <w:pStyle w:val="PL"/>
      </w:pPr>
      <w:r w:rsidRPr="00F537EB">
        <w:t xml:space="preserve">        primaryPath             SEQUENCE {</w:t>
      </w:r>
    </w:p>
    <w:p w14:paraId="1A12DC1F" w14:textId="77777777" w:rsidR="00C65757" w:rsidRPr="00F537EB" w:rsidRDefault="00C65757" w:rsidP="00C65757">
      <w:pPr>
        <w:pStyle w:val="PL"/>
      </w:pPr>
      <w:r w:rsidRPr="00F537EB">
        <w:t xml:space="preserve">            cellGroup               CellGroupId                                                 OPTIONAL,   -- Need R</w:t>
      </w:r>
    </w:p>
    <w:p w14:paraId="6093469C" w14:textId="77777777" w:rsidR="00C65757" w:rsidRPr="00F537EB" w:rsidRDefault="00C65757" w:rsidP="00C65757">
      <w:pPr>
        <w:pStyle w:val="PL"/>
      </w:pPr>
      <w:r w:rsidRPr="00F537EB">
        <w:t xml:space="preserve">            logicalChannel          LogicalChannelIdentity                                      OPTIONAL    -- Need R</w:t>
      </w:r>
    </w:p>
    <w:p w14:paraId="0D08B51A" w14:textId="77777777" w:rsidR="00C65757" w:rsidRPr="00F537EB" w:rsidRDefault="00C65757" w:rsidP="00C65757">
      <w:pPr>
        <w:pStyle w:val="PL"/>
      </w:pPr>
      <w:r w:rsidRPr="00F537EB">
        <w:t xml:space="preserve">        },</w:t>
      </w:r>
    </w:p>
    <w:p w14:paraId="22186589" w14:textId="77777777" w:rsidR="00C65757" w:rsidRPr="00F537EB" w:rsidRDefault="00C65757" w:rsidP="00C65757">
      <w:pPr>
        <w:pStyle w:val="PL"/>
      </w:pPr>
      <w:r w:rsidRPr="00F537EB">
        <w:t xml:space="preserve">        ul-DataSplitThreshold   UL-DataSplitThreshold                                           OPTIONAL,   -- Cond SplitBearer</w:t>
      </w:r>
    </w:p>
    <w:p w14:paraId="1CFC105D" w14:textId="77777777" w:rsidR="00C65757" w:rsidRPr="00F537EB" w:rsidRDefault="00C65757" w:rsidP="00C65757">
      <w:pPr>
        <w:pStyle w:val="PL"/>
      </w:pPr>
      <w:r w:rsidRPr="00F537EB">
        <w:t xml:space="preserve">        pdcp-Duplication            BOOLEAN                                                     OPTIONAL    -- Need R</w:t>
      </w:r>
    </w:p>
    <w:p w14:paraId="0D0C803A" w14:textId="77777777" w:rsidR="00C65757" w:rsidRPr="00F537EB" w:rsidRDefault="00C65757" w:rsidP="00C65757">
      <w:pPr>
        <w:pStyle w:val="PL"/>
      </w:pPr>
      <w:r w:rsidRPr="00F537EB">
        <w:t xml:space="preserve">    }                                                                                           OPTIONAL,   -- Cond MoreThanOneRLC</w:t>
      </w:r>
    </w:p>
    <w:p w14:paraId="339FECA4" w14:textId="77777777" w:rsidR="00C65757" w:rsidRPr="00F537EB" w:rsidRDefault="00C65757" w:rsidP="00C65757">
      <w:pPr>
        <w:pStyle w:val="PL"/>
      </w:pPr>
    </w:p>
    <w:p w14:paraId="19461291" w14:textId="77777777" w:rsidR="00C65757" w:rsidRPr="00F537EB" w:rsidRDefault="00C65757" w:rsidP="00C65757">
      <w:pPr>
        <w:pStyle w:val="PL"/>
      </w:pPr>
      <w:r w:rsidRPr="00F537EB">
        <w:t xml:space="preserve">    t-Reordering                ENUMERATED {</w:t>
      </w:r>
    </w:p>
    <w:p w14:paraId="304306FD" w14:textId="77777777" w:rsidR="00C65757" w:rsidRPr="00F537EB" w:rsidRDefault="00C65757" w:rsidP="00C65757">
      <w:pPr>
        <w:pStyle w:val="PL"/>
      </w:pPr>
      <w:r w:rsidRPr="00F537EB">
        <w:t xml:space="preserve">                                    ms0, ms1, ms2, ms4, ms5, ms8, ms10, ms15, ms20, ms30, ms40,</w:t>
      </w:r>
    </w:p>
    <w:p w14:paraId="166FE83C" w14:textId="77777777" w:rsidR="00C65757" w:rsidRPr="00F537EB" w:rsidRDefault="00C65757" w:rsidP="00C65757">
      <w:pPr>
        <w:pStyle w:val="PL"/>
      </w:pPr>
      <w:r w:rsidRPr="00F537EB">
        <w:t xml:space="preserve">                                    ms50, ms60, ms80, ms100, ms120, ms140, ms160, ms180, ms200, ms220,</w:t>
      </w:r>
    </w:p>
    <w:p w14:paraId="5E2D14D8" w14:textId="77777777" w:rsidR="00C65757" w:rsidRPr="00F537EB" w:rsidRDefault="00C65757" w:rsidP="00C65757">
      <w:pPr>
        <w:pStyle w:val="PL"/>
      </w:pPr>
      <w:r w:rsidRPr="00F537EB">
        <w:t xml:space="preserve">                                    ms240, ms260, ms280, ms300, ms500, ms750, ms1000, ms1250,</w:t>
      </w:r>
    </w:p>
    <w:p w14:paraId="02859484" w14:textId="77777777" w:rsidR="00C65757" w:rsidRPr="00F537EB" w:rsidRDefault="00C65757" w:rsidP="00C65757">
      <w:pPr>
        <w:pStyle w:val="PL"/>
      </w:pPr>
      <w:r w:rsidRPr="00F537EB">
        <w:t xml:space="preserve">                                    ms1500, ms1750, ms2000, ms2250, ms2500, ms2750,</w:t>
      </w:r>
    </w:p>
    <w:p w14:paraId="599F2A99" w14:textId="77777777" w:rsidR="00C65757" w:rsidRPr="00F537EB" w:rsidRDefault="00C65757" w:rsidP="00C65757">
      <w:pPr>
        <w:pStyle w:val="PL"/>
      </w:pPr>
      <w:r w:rsidRPr="00F537EB">
        <w:t xml:space="preserve">                                    ms3000, spare28, spare27, spare26, spare25, spare24,</w:t>
      </w:r>
    </w:p>
    <w:p w14:paraId="4A321496" w14:textId="77777777" w:rsidR="00C65757" w:rsidRPr="00F537EB" w:rsidRDefault="00C65757" w:rsidP="00C65757">
      <w:pPr>
        <w:pStyle w:val="PL"/>
      </w:pPr>
      <w:r w:rsidRPr="00F537EB">
        <w:t xml:space="preserve">                                    spare23, spare22, spare21, spare20,</w:t>
      </w:r>
    </w:p>
    <w:p w14:paraId="7E4CA9A3" w14:textId="77777777" w:rsidR="00C65757" w:rsidRPr="00F537EB" w:rsidRDefault="00C65757" w:rsidP="00C65757">
      <w:pPr>
        <w:pStyle w:val="PL"/>
      </w:pPr>
      <w:r w:rsidRPr="00F537EB">
        <w:t xml:space="preserve">                                    spare19, spare18, spare17, spare16, spare15, spare14,</w:t>
      </w:r>
    </w:p>
    <w:p w14:paraId="5E14C8AD" w14:textId="77777777" w:rsidR="00C65757" w:rsidRPr="00F537EB" w:rsidRDefault="00C65757" w:rsidP="00C65757">
      <w:pPr>
        <w:pStyle w:val="PL"/>
      </w:pPr>
      <w:r w:rsidRPr="00F537EB">
        <w:t xml:space="preserve">                                    spare13, spare12, spare11, spare10, spare09,</w:t>
      </w:r>
    </w:p>
    <w:p w14:paraId="5E63756E" w14:textId="77777777" w:rsidR="00C65757" w:rsidRPr="00F537EB" w:rsidRDefault="00C65757" w:rsidP="00C65757">
      <w:pPr>
        <w:pStyle w:val="PL"/>
      </w:pPr>
      <w:r w:rsidRPr="00F537EB">
        <w:t xml:space="preserve">                                    spare08, spare07, spare06, spare05, spare04, spare03,</w:t>
      </w:r>
    </w:p>
    <w:p w14:paraId="289CDBF9" w14:textId="77777777" w:rsidR="00C65757" w:rsidRPr="00F537EB" w:rsidRDefault="00C65757" w:rsidP="00C65757">
      <w:pPr>
        <w:pStyle w:val="PL"/>
      </w:pPr>
      <w:r w:rsidRPr="00F537EB">
        <w:t xml:space="preserve">                                    spare02, spare01 }                                          OPTIONAL, -- Need S</w:t>
      </w:r>
    </w:p>
    <w:p w14:paraId="24AF9F39" w14:textId="77777777" w:rsidR="00C65757" w:rsidRPr="00F537EB" w:rsidRDefault="00C65757" w:rsidP="00C65757">
      <w:pPr>
        <w:pStyle w:val="PL"/>
      </w:pPr>
      <w:r w:rsidRPr="00F537EB">
        <w:t xml:space="preserve">    ...,</w:t>
      </w:r>
    </w:p>
    <w:p w14:paraId="007C174A" w14:textId="77777777" w:rsidR="00C65757" w:rsidRPr="00F537EB" w:rsidRDefault="00C65757" w:rsidP="00C65757">
      <w:pPr>
        <w:pStyle w:val="PL"/>
      </w:pPr>
      <w:r w:rsidRPr="00F537EB">
        <w:t xml:space="preserve">    [[</w:t>
      </w:r>
    </w:p>
    <w:p w14:paraId="33963399" w14:textId="77777777" w:rsidR="00C65757" w:rsidRPr="00F537EB" w:rsidRDefault="00C65757" w:rsidP="00C65757">
      <w:pPr>
        <w:pStyle w:val="PL"/>
      </w:pPr>
      <w:r w:rsidRPr="00F537EB">
        <w:t xml:space="preserve">    cipheringDisabled       ENUMERATED {true}                                                   OPTIONAL    -- Cond ConnectedTo5GC</w:t>
      </w:r>
    </w:p>
    <w:p w14:paraId="24463386" w14:textId="77777777" w:rsidR="00C65757" w:rsidRPr="00F537EB" w:rsidRDefault="00C65757" w:rsidP="00C65757">
      <w:pPr>
        <w:pStyle w:val="PL"/>
      </w:pPr>
      <w:r w:rsidRPr="00F537EB">
        <w:t xml:space="preserve">    ]],</w:t>
      </w:r>
    </w:p>
    <w:p w14:paraId="343370D6" w14:textId="77777777" w:rsidR="00C65757" w:rsidRPr="00F537EB" w:rsidRDefault="00C65757" w:rsidP="00C65757">
      <w:pPr>
        <w:pStyle w:val="PL"/>
      </w:pPr>
      <w:r w:rsidRPr="00F537EB">
        <w:t xml:space="preserve">    [[</w:t>
      </w:r>
    </w:p>
    <w:p w14:paraId="347C9912" w14:textId="77777777" w:rsidR="00C65757" w:rsidRPr="00F537EB" w:rsidRDefault="00C65757" w:rsidP="00C65757">
      <w:pPr>
        <w:pStyle w:val="PL"/>
      </w:pPr>
      <w:r w:rsidRPr="00F537EB">
        <w:t xml:space="preserve">    discardTimerExt-r16     ENUMERATED {ms0dot5, ms1, ms2, ms4, ms6, ms8, spare3, spare2, spare1} OPTIONAL,    -- Cond DRB-Only</w:t>
      </w:r>
    </w:p>
    <w:p w14:paraId="2B092923" w14:textId="77777777" w:rsidR="00C65757" w:rsidRPr="00F537EB" w:rsidRDefault="00C65757" w:rsidP="00C65757">
      <w:pPr>
        <w:pStyle w:val="PL"/>
      </w:pPr>
      <w:r w:rsidRPr="00F537EB">
        <w:t xml:space="preserve">    moreThanTwoRLC-r16      SEQUENCE {</w:t>
      </w:r>
    </w:p>
    <w:p w14:paraId="197BDA87" w14:textId="77777777" w:rsidR="00C65757" w:rsidRPr="00F537EB" w:rsidRDefault="00C65757" w:rsidP="00C65757">
      <w:pPr>
        <w:pStyle w:val="PL"/>
      </w:pPr>
      <w:r w:rsidRPr="00F537EB">
        <w:t xml:space="preserve">        splitSecondaryPath      LogicalChannelIdentity                                          OPTIONAL,   -- Cond SplitBearer2</w:t>
      </w:r>
    </w:p>
    <w:p w14:paraId="3F7B2EB8" w14:textId="77777777" w:rsidR="00C65757" w:rsidRPr="00F537EB" w:rsidRDefault="00C65757" w:rsidP="00C65757">
      <w:pPr>
        <w:pStyle w:val="PL"/>
      </w:pPr>
      <w:r w:rsidRPr="00F537EB">
        <w:t xml:space="preserve">        duplicationState        SEQUENCE (SIZE (3)) OF BOOLEAN                                  OPTIONAL    -- Need M</w:t>
      </w:r>
    </w:p>
    <w:p w14:paraId="73BC177A" w14:textId="77777777" w:rsidR="00C65757" w:rsidRPr="00F537EB" w:rsidRDefault="00C65757" w:rsidP="00C65757">
      <w:pPr>
        <w:pStyle w:val="PL"/>
        <w:rPr>
          <w:rFonts w:eastAsia="DengXian"/>
        </w:rPr>
      </w:pPr>
      <w:r w:rsidRPr="00F537EB">
        <w:t xml:space="preserve">    }                                                                                           OPTIONAL,   -- Cond MoreThanTwoRLC</w:t>
      </w:r>
    </w:p>
    <w:p w14:paraId="11DDA88C" w14:textId="77777777" w:rsidR="00C65757" w:rsidRPr="00F537EB" w:rsidRDefault="00C65757" w:rsidP="00C65757">
      <w:pPr>
        <w:pStyle w:val="PL"/>
      </w:pPr>
      <w:r w:rsidRPr="00F537EB">
        <w:t xml:space="preserve">    ethernetHeaderCompression-r16  CHOICE {</w:t>
      </w:r>
    </w:p>
    <w:p w14:paraId="7F97B4D5" w14:textId="77777777" w:rsidR="00C65757" w:rsidRPr="00F537EB" w:rsidRDefault="00C65757" w:rsidP="00C65757">
      <w:pPr>
        <w:pStyle w:val="PL"/>
      </w:pPr>
      <w:r w:rsidRPr="00F537EB">
        <w:t xml:space="preserve">        notUsed                 NULL,</w:t>
      </w:r>
    </w:p>
    <w:p w14:paraId="7A01557F" w14:textId="77777777" w:rsidR="00C65757" w:rsidRPr="00F537EB" w:rsidRDefault="00C65757" w:rsidP="00C65757">
      <w:pPr>
        <w:pStyle w:val="PL"/>
      </w:pPr>
      <w:r w:rsidRPr="00F537EB">
        <w:t xml:space="preserve">        ehc                     SEQUENCE {</w:t>
      </w:r>
    </w:p>
    <w:p w14:paraId="2039EEBC" w14:textId="77777777" w:rsidR="00C65757" w:rsidRPr="00F537EB" w:rsidRDefault="00C65757" w:rsidP="00C65757">
      <w:pPr>
        <w:pStyle w:val="PL"/>
      </w:pPr>
      <w:r w:rsidRPr="00F537EB">
        <w:t xml:space="preserve">            ehc-Common              SEQUENCE {</w:t>
      </w:r>
    </w:p>
    <w:p w14:paraId="6988770A" w14:textId="77777777" w:rsidR="00C65757" w:rsidRPr="00F537EB" w:rsidRDefault="00C65757" w:rsidP="00C65757">
      <w:pPr>
        <w:pStyle w:val="PL"/>
      </w:pPr>
      <w:r w:rsidRPr="00F537EB">
        <w:t xml:space="preserve">                ehc-HeaderSize          ENUMERATED { byte1, byte2 },</w:t>
      </w:r>
    </w:p>
    <w:p w14:paraId="334BA52F" w14:textId="77777777" w:rsidR="00C65757" w:rsidRPr="00F537EB" w:rsidRDefault="00C65757" w:rsidP="00C65757">
      <w:pPr>
        <w:pStyle w:val="PL"/>
      </w:pPr>
      <w:r w:rsidRPr="00F537EB">
        <w:t xml:space="preserve">                ...</w:t>
      </w:r>
    </w:p>
    <w:p w14:paraId="780CBAC9" w14:textId="77777777" w:rsidR="00C65757" w:rsidRPr="00F537EB" w:rsidRDefault="00C65757" w:rsidP="00C65757">
      <w:pPr>
        <w:pStyle w:val="PL"/>
      </w:pPr>
      <w:r w:rsidRPr="00F537EB">
        <w:t xml:space="preserve">            },</w:t>
      </w:r>
    </w:p>
    <w:p w14:paraId="1B66B280" w14:textId="77777777" w:rsidR="00C65757" w:rsidRPr="00F537EB" w:rsidRDefault="00C65757" w:rsidP="00C65757">
      <w:pPr>
        <w:pStyle w:val="PL"/>
      </w:pPr>
      <w:r w:rsidRPr="00F537EB">
        <w:t xml:space="preserve">            ehc-Downlink            SEQUENCE {</w:t>
      </w:r>
    </w:p>
    <w:p w14:paraId="4DDA872E" w14:textId="77777777" w:rsidR="00C65757" w:rsidRPr="00F537EB" w:rsidRDefault="00C65757" w:rsidP="00C65757">
      <w:pPr>
        <w:pStyle w:val="PL"/>
      </w:pPr>
      <w:r w:rsidRPr="00F537EB">
        <w:t xml:space="preserve">                drb-ContinueEHC-DL      ENUMERATED { true }                                     OPTIONAL,   -- Need N</w:t>
      </w:r>
    </w:p>
    <w:p w14:paraId="5380CFC5" w14:textId="77777777" w:rsidR="00C65757" w:rsidRPr="00F537EB" w:rsidRDefault="00C65757" w:rsidP="00C65757">
      <w:pPr>
        <w:pStyle w:val="PL"/>
      </w:pPr>
      <w:r w:rsidRPr="00F537EB">
        <w:t xml:space="preserve">                ...</w:t>
      </w:r>
    </w:p>
    <w:p w14:paraId="0FAF8D2A" w14:textId="77777777" w:rsidR="00C65757" w:rsidRPr="00F537EB" w:rsidRDefault="00C65757" w:rsidP="00C65757">
      <w:pPr>
        <w:pStyle w:val="PL"/>
      </w:pPr>
      <w:r w:rsidRPr="00F537EB">
        <w:t xml:space="preserve">            }                                                                                   OPTIONAL,   -- Need N</w:t>
      </w:r>
    </w:p>
    <w:p w14:paraId="5CC73A81" w14:textId="77777777" w:rsidR="00C65757" w:rsidRPr="00F537EB" w:rsidRDefault="00C65757" w:rsidP="00C65757">
      <w:pPr>
        <w:pStyle w:val="PL"/>
      </w:pPr>
      <w:r w:rsidRPr="00F537EB">
        <w:t xml:space="preserve">            ehc-Uplink              SEQUENCE {</w:t>
      </w:r>
    </w:p>
    <w:p w14:paraId="621C542F" w14:textId="77777777" w:rsidR="00C65757" w:rsidRPr="00F537EB" w:rsidRDefault="00C65757" w:rsidP="00C65757">
      <w:pPr>
        <w:pStyle w:val="PL"/>
      </w:pPr>
      <w:r w:rsidRPr="00F537EB">
        <w:t xml:space="preserve">                drb-ContinueEHC-UL      ENUMERATED { true }                                     OPTIONAL,   -- Need N</w:t>
      </w:r>
    </w:p>
    <w:p w14:paraId="73D6696F" w14:textId="77777777" w:rsidR="00C65757" w:rsidRPr="00F537EB" w:rsidRDefault="00C65757" w:rsidP="00C65757">
      <w:pPr>
        <w:pStyle w:val="PL"/>
      </w:pPr>
      <w:r w:rsidRPr="00F537EB">
        <w:t xml:space="preserve">                ...</w:t>
      </w:r>
    </w:p>
    <w:p w14:paraId="0397C9C7" w14:textId="77777777" w:rsidR="00C65757" w:rsidRPr="00F537EB" w:rsidRDefault="00C65757" w:rsidP="00C65757">
      <w:pPr>
        <w:pStyle w:val="PL"/>
      </w:pPr>
      <w:r w:rsidRPr="00F537EB">
        <w:t xml:space="preserve">            }                                                                                   OPTIONAL,   -- Need N</w:t>
      </w:r>
    </w:p>
    <w:p w14:paraId="712493E8" w14:textId="77777777" w:rsidR="00C65757" w:rsidRPr="00F537EB" w:rsidRDefault="00C65757" w:rsidP="00C65757">
      <w:pPr>
        <w:pStyle w:val="PL"/>
      </w:pPr>
      <w:r w:rsidRPr="00F537EB">
        <w:t xml:space="preserve">            ...</w:t>
      </w:r>
    </w:p>
    <w:p w14:paraId="234B2976" w14:textId="77777777" w:rsidR="00C65757" w:rsidRPr="00F537EB" w:rsidRDefault="00C65757" w:rsidP="00C65757">
      <w:pPr>
        <w:pStyle w:val="PL"/>
      </w:pPr>
      <w:r w:rsidRPr="00F537EB">
        <w:t xml:space="preserve">        },</w:t>
      </w:r>
    </w:p>
    <w:p w14:paraId="15826937" w14:textId="77777777" w:rsidR="00C65757" w:rsidRPr="00F537EB" w:rsidRDefault="00C65757" w:rsidP="00C65757">
      <w:pPr>
        <w:pStyle w:val="PL"/>
      </w:pPr>
      <w:r w:rsidRPr="00F537EB">
        <w:t xml:space="preserve">        ...</w:t>
      </w:r>
    </w:p>
    <w:p w14:paraId="470B122F" w14:textId="77777777" w:rsidR="00C65757" w:rsidRPr="00F537EB" w:rsidRDefault="00C65757" w:rsidP="00C65757">
      <w:pPr>
        <w:pStyle w:val="PL"/>
      </w:pPr>
      <w:r w:rsidRPr="00F537EB">
        <w:t xml:space="preserve">    }                                                                                           OPTIONAL    -- Cond DRB</w:t>
      </w:r>
    </w:p>
    <w:p w14:paraId="0EC57F8D" w14:textId="77777777" w:rsidR="00C65757" w:rsidRPr="00F537EB" w:rsidRDefault="00C65757" w:rsidP="00C65757">
      <w:pPr>
        <w:pStyle w:val="PL"/>
      </w:pPr>
      <w:r w:rsidRPr="00F537EB">
        <w:t xml:space="preserve">    ]]</w:t>
      </w:r>
    </w:p>
    <w:p w14:paraId="49BAFBF8" w14:textId="77777777" w:rsidR="00C65757" w:rsidRPr="00F537EB" w:rsidRDefault="00C65757" w:rsidP="00C65757">
      <w:pPr>
        <w:pStyle w:val="PL"/>
      </w:pPr>
      <w:r w:rsidRPr="00F537EB">
        <w:t>}</w:t>
      </w:r>
    </w:p>
    <w:p w14:paraId="25613854" w14:textId="77777777" w:rsidR="00C65757" w:rsidRPr="00F537EB" w:rsidRDefault="00C65757" w:rsidP="00C65757">
      <w:pPr>
        <w:pStyle w:val="PL"/>
      </w:pPr>
    </w:p>
    <w:bookmarkEnd w:id="3612"/>
    <w:p w14:paraId="1DBAC330" w14:textId="77777777" w:rsidR="00C65757" w:rsidRPr="00F537EB" w:rsidRDefault="00C65757" w:rsidP="00C65757">
      <w:pPr>
        <w:pStyle w:val="PL"/>
      </w:pPr>
      <w:r w:rsidRPr="00F537EB">
        <w:t>UL-DataSplitThreshold ::= ENUMERATED {</w:t>
      </w:r>
    </w:p>
    <w:p w14:paraId="20DEC5A8" w14:textId="77777777" w:rsidR="00C65757" w:rsidRPr="00F537EB" w:rsidRDefault="00C65757" w:rsidP="00C65757">
      <w:pPr>
        <w:pStyle w:val="PL"/>
      </w:pPr>
      <w:r w:rsidRPr="00F537EB">
        <w:t xml:space="preserve">                                            b0, b100, b200, b400, b800, b1600, b3200, b6400, b12800, b25600, b51200, b102400, b204800,</w:t>
      </w:r>
    </w:p>
    <w:p w14:paraId="1D5180DF" w14:textId="77777777" w:rsidR="00C65757" w:rsidRPr="00F537EB" w:rsidRDefault="00C65757" w:rsidP="00C65757">
      <w:pPr>
        <w:pStyle w:val="PL"/>
      </w:pPr>
      <w:r w:rsidRPr="00F537EB">
        <w:t xml:space="preserve">                                            b409600, b819200, b1228800, b1638400, b2457600, b3276800, b4096000, b4915200, b5734400,</w:t>
      </w:r>
    </w:p>
    <w:p w14:paraId="5AC99F63" w14:textId="77777777" w:rsidR="00C65757" w:rsidRPr="00F537EB" w:rsidRDefault="00C65757" w:rsidP="00C65757">
      <w:pPr>
        <w:pStyle w:val="PL"/>
      </w:pPr>
      <w:r w:rsidRPr="00F537EB">
        <w:t xml:space="preserve">                                            b6553600, infinity, spare8, spare7, spare6, spare5, spare4, spare3, spare2, spare1}</w:t>
      </w:r>
    </w:p>
    <w:p w14:paraId="03F47189" w14:textId="77777777" w:rsidR="00C65757" w:rsidRPr="00F537EB" w:rsidRDefault="00C65757" w:rsidP="00C65757">
      <w:pPr>
        <w:pStyle w:val="PL"/>
      </w:pPr>
    </w:p>
    <w:p w14:paraId="53B43CB5" w14:textId="77777777" w:rsidR="00C65757" w:rsidRPr="00F537EB" w:rsidRDefault="00C65757" w:rsidP="00C65757">
      <w:pPr>
        <w:pStyle w:val="PL"/>
      </w:pPr>
      <w:r w:rsidRPr="00F537EB">
        <w:t>-- TAG-PDCP-CONFIG-STOP</w:t>
      </w:r>
    </w:p>
    <w:p w14:paraId="4489BE7A" w14:textId="77777777" w:rsidR="00C65757" w:rsidRPr="00F537EB" w:rsidRDefault="00C65757" w:rsidP="00C65757">
      <w:pPr>
        <w:pStyle w:val="PL"/>
      </w:pPr>
      <w:r w:rsidRPr="00F537EB">
        <w:t>-- ASN1STOP</w:t>
      </w:r>
    </w:p>
    <w:p w14:paraId="735D162C" w14:textId="77777777" w:rsidR="00C65757" w:rsidRPr="00F537EB" w:rsidRDefault="00C65757" w:rsidP="00C65757"/>
    <w:p w14:paraId="55289D9B" w14:textId="77777777" w:rsidR="00C65757" w:rsidRPr="00F537EB" w:rsidRDefault="00C65757" w:rsidP="00C65757">
      <w:pPr>
        <w:pStyle w:val="EditorsNote"/>
        <w:rPr>
          <w:color w:val="auto"/>
        </w:rPr>
      </w:pPr>
      <w:r w:rsidRPr="00F537EB">
        <w:rPr>
          <w:color w:val="auto"/>
        </w:rPr>
        <w:t xml:space="preserve">Editor's note: FFS on </w:t>
      </w:r>
      <w:proofErr w:type="spellStart"/>
      <w:r w:rsidRPr="00F537EB">
        <w:rPr>
          <w:color w:val="auto"/>
        </w:rPr>
        <w:t>moreThanonRLC</w:t>
      </w:r>
      <w:proofErr w:type="spellEnd"/>
      <w:r w:rsidRPr="00F537EB">
        <w:rPr>
          <w:color w:val="auto"/>
        </w:rPr>
        <w:t xml:space="preserve"> in </w:t>
      </w:r>
      <w:proofErr w:type="spellStart"/>
      <w:r w:rsidRPr="00F537EB">
        <w:rPr>
          <w:color w:val="auto"/>
        </w:rPr>
        <w:t>pdcp</w:t>
      </w:r>
      <w:proofErr w:type="spellEnd"/>
      <w:r w:rsidRPr="00F537EB">
        <w:rPr>
          <w:color w:val="auto"/>
        </w:rPr>
        <w:t>-Config.</w:t>
      </w:r>
    </w:p>
    <w:p w14:paraId="12331476"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65757" w:rsidRPr="00F537EB" w14:paraId="61ED8264" w14:textId="77777777" w:rsidTr="00801E3F">
        <w:trPr>
          <w:cantSplit/>
          <w:tblHeader/>
        </w:trPr>
        <w:tc>
          <w:tcPr>
            <w:tcW w:w="14062" w:type="dxa"/>
            <w:shd w:val="clear" w:color="auto" w:fill="auto"/>
          </w:tcPr>
          <w:p w14:paraId="4CA49B7A" w14:textId="77777777" w:rsidR="00C65757" w:rsidRPr="00F537EB" w:rsidRDefault="00C65757" w:rsidP="00801E3F">
            <w:pPr>
              <w:pStyle w:val="TAH"/>
              <w:rPr>
                <w:lang w:eastAsia="en-GB"/>
              </w:rPr>
            </w:pPr>
            <w:r w:rsidRPr="00F537EB">
              <w:rPr>
                <w:i/>
                <w:lang w:eastAsia="en-GB"/>
              </w:rPr>
              <w:t xml:space="preserve">PDCP-Config </w:t>
            </w:r>
            <w:r w:rsidRPr="00F537EB">
              <w:rPr>
                <w:lang w:eastAsia="en-GB"/>
              </w:rPr>
              <w:t>field descriptions</w:t>
            </w:r>
          </w:p>
        </w:tc>
      </w:tr>
      <w:tr w:rsidR="00C65757" w:rsidRPr="00F537EB" w14:paraId="6793881C" w14:textId="77777777" w:rsidTr="00801E3F">
        <w:trPr>
          <w:cantSplit/>
          <w:trHeight w:val="52"/>
        </w:trPr>
        <w:tc>
          <w:tcPr>
            <w:tcW w:w="14062" w:type="dxa"/>
            <w:shd w:val="clear" w:color="auto" w:fill="auto"/>
          </w:tcPr>
          <w:p w14:paraId="6FB025D2" w14:textId="77777777" w:rsidR="00C65757" w:rsidRPr="00F537EB" w:rsidRDefault="00C65757" w:rsidP="00801E3F">
            <w:pPr>
              <w:pStyle w:val="TAL"/>
              <w:rPr>
                <w:b/>
                <w:i/>
              </w:rPr>
            </w:pPr>
            <w:proofErr w:type="spellStart"/>
            <w:r w:rsidRPr="00F537EB">
              <w:rPr>
                <w:b/>
                <w:i/>
              </w:rPr>
              <w:t>cipheringDisabled</w:t>
            </w:r>
            <w:proofErr w:type="spellEnd"/>
          </w:p>
          <w:p w14:paraId="53A7CDEB" w14:textId="77777777" w:rsidR="00C65757" w:rsidRPr="00F537EB" w:rsidRDefault="00C65757" w:rsidP="00801E3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C65757" w:rsidRPr="00F537EB" w14:paraId="363258FA" w14:textId="77777777" w:rsidTr="00801E3F">
        <w:trPr>
          <w:cantSplit/>
          <w:trHeight w:val="52"/>
        </w:trPr>
        <w:tc>
          <w:tcPr>
            <w:tcW w:w="14062" w:type="dxa"/>
            <w:shd w:val="clear" w:color="auto" w:fill="auto"/>
          </w:tcPr>
          <w:p w14:paraId="21D98EEA" w14:textId="77777777" w:rsidR="00C65757" w:rsidRPr="00F537EB" w:rsidRDefault="00C65757" w:rsidP="00801E3F">
            <w:pPr>
              <w:pStyle w:val="TAL"/>
              <w:rPr>
                <w:b/>
                <w:bCs/>
                <w:i/>
                <w:lang w:eastAsia="en-GB"/>
              </w:rPr>
            </w:pPr>
            <w:proofErr w:type="spellStart"/>
            <w:r w:rsidRPr="00F537EB">
              <w:rPr>
                <w:b/>
                <w:bCs/>
                <w:i/>
                <w:lang w:eastAsia="en-GB"/>
              </w:rPr>
              <w:t>discardTimer</w:t>
            </w:r>
            <w:proofErr w:type="spellEnd"/>
          </w:p>
          <w:p w14:paraId="324C5A56" w14:textId="77777777" w:rsidR="00C65757" w:rsidRPr="00F537EB" w:rsidRDefault="00C65757" w:rsidP="00801E3F">
            <w:pPr>
              <w:pStyle w:val="TAL"/>
              <w:rPr>
                <w:b/>
                <w:bCs/>
                <w:i/>
                <w:lang w:eastAsia="en-GB"/>
              </w:rPr>
            </w:pPr>
            <w:r w:rsidRPr="00F537EB">
              <w:rPr>
                <w:lang w:eastAsia="en-GB"/>
              </w:rPr>
              <w:t xml:space="preserve">Value in ms of </w:t>
            </w:r>
            <w:proofErr w:type="spellStart"/>
            <w:r w:rsidRPr="00F537EB">
              <w:rPr>
                <w:i/>
                <w:lang w:eastAsia="en-GB"/>
              </w:rPr>
              <w:t>discardTimer</w:t>
            </w:r>
            <w:proofErr w:type="spellEnd"/>
            <w:r w:rsidRPr="00F537EB">
              <w:rPr>
                <w:i/>
                <w:lang w:eastAsia="en-GB"/>
              </w:rPr>
              <w:t xml:space="preserve">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C65757" w:rsidRPr="00F537EB" w14:paraId="09506333" w14:textId="77777777" w:rsidTr="00801E3F">
        <w:trPr>
          <w:cantSplit/>
          <w:trHeight w:val="52"/>
        </w:trPr>
        <w:tc>
          <w:tcPr>
            <w:tcW w:w="14062" w:type="dxa"/>
            <w:shd w:val="clear" w:color="auto" w:fill="auto"/>
          </w:tcPr>
          <w:p w14:paraId="448C5074" w14:textId="77777777" w:rsidR="00C65757" w:rsidRPr="00F537EB" w:rsidRDefault="00C65757" w:rsidP="00801E3F">
            <w:pPr>
              <w:pStyle w:val="TAL"/>
              <w:rPr>
                <w:b/>
                <w:bCs/>
                <w:i/>
                <w:iCs/>
                <w:lang w:eastAsia="x-none"/>
              </w:rPr>
            </w:pPr>
            <w:proofErr w:type="spellStart"/>
            <w:r w:rsidRPr="00F537EB">
              <w:rPr>
                <w:b/>
                <w:bCs/>
                <w:i/>
                <w:iCs/>
                <w:lang w:eastAsia="x-none"/>
              </w:rPr>
              <w:t>discardTimerExt</w:t>
            </w:r>
            <w:proofErr w:type="spellEnd"/>
          </w:p>
          <w:p w14:paraId="55F73F9E" w14:textId="77777777" w:rsidR="00C65757" w:rsidRPr="00F537EB" w:rsidRDefault="00C65757" w:rsidP="00801E3F">
            <w:pPr>
              <w:pStyle w:val="TAL"/>
              <w:rPr>
                <w:b/>
                <w:bCs/>
                <w:i/>
                <w:lang w:eastAsia="en-GB"/>
              </w:rPr>
            </w:pPr>
            <w:r w:rsidRPr="00F537EB">
              <w:rPr>
                <w:lang w:eastAsia="en-GB"/>
              </w:rPr>
              <w:t xml:space="preserve">Value in ms of </w:t>
            </w:r>
            <w:proofErr w:type="spellStart"/>
            <w:r w:rsidRPr="00F537EB">
              <w:rPr>
                <w:i/>
                <w:lang w:eastAsia="en-GB"/>
              </w:rPr>
              <w:t>discardTimer</w:t>
            </w:r>
            <w:proofErr w:type="spellEnd"/>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proofErr w:type="spellStart"/>
            <w:r w:rsidRPr="00F537EB">
              <w:rPr>
                <w:i/>
                <w:lang w:eastAsia="en-GB"/>
              </w:rPr>
              <w:t>discardTimer</w:t>
            </w:r>
            <w:proofErr w:type="spellEnd"/>
            <w:r w:rsidRPr="00F537EB">
              <w:rPr>
                <w:lang w:eastAsia="en-GB"/>
              </w:rPr>
              <w:t xml:space="preserve"> is ignored and </w:t>
            </w:r>
            <w:proofErr w:type="spellStart"/>
            <w:r w:rsidRPr="00F537EB">
              <w:rPr>
                <w:i/>
                <w:lang w:eastAsia="en-GB"/>
              </w:rPr>
              <w:t>discardTimerExt</w:t>
            </w:r>
            <w:proofErr w:type="spellEnd"/>
            <w:r w:rsidRPr="00F537EB">
              <w:rPr>
                <w:lang w:eastAsia="en-GB"/>
              </w:rPr>
              <w:t xml:space="preserve"> is used instead.</w:t>
            </w:r>
          </w:p>
        </w:tc>
      </w:tr>
      <w:tr w:rsidR="00C65757" w:rsidRPr="00F537EB" w14:paraId="0E0083CF" w14:textId="77777777" w:rsidTr="00801E3F">
        <w:trPr>
          <w:cantSplit/>
          <w:trHeight w:val="52"/>
        </w:trPr>
        <w:tc>
          <w:tcPr>
            <w:tcW w:w="14062" w:type="dxa"/>
            <w:shd w:val="clear" w:color="auto" w:fill="auto"/>
          </w:tcPr>
          <w:p w14:paraId="6BFA43FC" w14:textId="77777777" w:rsidR="00C65757" w:rsidRPr="00F537EB" w:rsidRDefault="00C65757" w:rsidP="00801E3F">
            <w:pPr>
              <w:pStyle w:val="TAL"/>
              <w:rPr>
                <w:b/>
                <w:i/>
                <w:lang w:eastAsia="en-GB"/>
              </w:rPr>
            </w:pPr>
            <w:bookmarkStart w:id="3613" w:name="_Hlk34209802"/>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 xml:space="preserve">-DL, </w:t>
            </w:r>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-UL</w:t>
            </w:r>
          </w:p>
          <w:bookmarkEnd w:id="3613"/>
          <w:p w14:paraId="7B0F1E0B" w14:textId="77777777" w:rsidR="00C65757" w:rsidRPr="00F537EB" w:rsidRDefault="00C65757" w:rsidP="00801E3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-DL </w:t>
            </w:r>
            <w:r w:rsidRPr="00F537EB">
              <w:rPr>
                <w:rFonts w:cs="Arial"/>
              </w:rPr>
              <w:t xml:space="preserve">indicates whether the PDCP entity continues or resets for downlink and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C65757" w:rsidRPr="00F537EB" w14:paraId="78A423C6" w14:textId="77777777" w:rsidTr="00801E3F">
        <w:trPr>
          <w:cantSplit/>
          <w:trHeight w:val="52"/>
        </w:trPr>
        <w:tc>
          <w:tcPr>
            <w:tcW w:w="14062" w:type="dxa"/>
            <w:shd w:val="clear" w:color="auto" w:fill="auto"/>
          </w:tcPr>
          <w:p w14:paraId="44CD60C2" w14:textId="77777777" w:rsidR="00C65757" w:rsidRPr="00F537EB" w:rsidRDefault="00C65757" w:rsidP="00801E3F">
            <w:pPr>
              <w:pStyle w:val="TAL"/>
              <w:rPr>
                <w:b/>
                <w:i/>
                <w:lang w:eastAsia="en-GB"/>
              </w:rPr>
            </w:pPr>
            <w:proofErr w:type="spellStart"/>
            <w:r w:rsidRPr="00F537EB">
              <w:rPr>
                <w:b/>
                <w:i/>
                <w:lang w:eastAsia="en-GB"/>
              </w:rPr>
              <w:t>drb-ContinueROHC</w:t>
            </w:r>
            <w:proofErr w:type="spellEnd"/>
          </w:p>
          <w:p w14:paraId="1605D409" w14:textId="77777777" w:rsidR="00C65757" w:rsidRPr="00F537EB" w:rsidRDefault="00C65757" w:rsidP="00801E3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C65757" w:rsidRPr="00F537EB" w14:paraId="659B5AD5" w14:textId="77777777" w:rsidTr="00801E3F">
        <w:trPr>
          <w:cantSplit/>
          <w:trHeight w:val="52"/>
        </w:trPr>
        <w:tc>
          <w:tcPr>
            <w:tcW w:w="14062" w:type="dxa"/>
            <w:shd w:val="clear" w:color="auto" w:fill="auto"/>
          </w:tcPr>
          <w:p w14:paraId="4BFD6036" w14:textId="77777777" w:rsidR="00C65757" w:rsidRPr="00F537EB" w:rsidRDefault="00C65757" w:rsidP="00801E3F">
            <w:pPr>
              <w:pStyle w:val="TAL"/>
              <w:rPr>
                <w:b/>
                <w:i/>
                <w:lang w:eastAsia="en-GB"/>
              </w:rPr>
            </w:pPr>
            <w:proofErr w:type="spellStart"/>
            <w:r w:rsidRPr="00F537EB">
              <w:rPr>
                <w:b/>
                <w:i/>
                <w:lang w:eastAsia="en-GB"/>
              </w:rPr>
              <w:t>duplicationState</w:t>
            </w:r>
            <w:proofErr w:type="spellEnd"/>
          </w:p>
          <w:p w14:paraId="5260C611" w14:textId="77777777" w:rsidR="00C65757" w:rsidRPr="00F537EB" w:rsidRDefault="00C65757" w:rsidP="00801E3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proofErr w:type="spellStart"/>
            <w:r w:rsidRPr="00F537EB">
              <w:rPr>
                <w:i/>
                <w:lang w:eastAsia="en-GB"/>
              </w:rPr>
              <w:t>primaryPath</w:t>
            </w:r>
            <w:proofErr w:type="spellEnd"/>
            <w:r w:rsidRPr="00F537EB">
              <w:rPr>
                <w:i/>
                <w:lang w:eastAsia="en-GB"/>
              </w:rPr>
              <w:t xml:space="preserve">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C65757" w:rsidRPr="00F537EB" w14:paraId="509E108B" w14:textId="77777777" w:rsidTr="00801E3F">
        <w:trPr>
          <w:cantSplit/>
          <w:trHeight w:val="52"/>
        </w:trPr>
        <w:tc>
          <w:tcPr>
            <w:tcW w:w="14062" w:type="dxa"/>
            <w:shd w:val="clear" w:color="auto" w:fill="auto"/>
          </w:tcPr>
          <w:p w14:paraId="13F8835C" w14:textId="77777777" w:rsidR="00C65757" w:rsidRPr="00F537EB" w:rsidRDefault="00C65757" w:rsidP="00801E3F">
            <w:pPr>
              <w:pStyle w:val="TAL"/>
              <w:rPr>
                <w:b/>
                <w:i/>
                <w:lang w:eastAsia="en-GB"/>
              </w:rPr>
            </w:pPr>
            <w:proofErr w:type="spellStart"/>
            <w:r w:rsidRPr="00F537EB">
              <w:rPr>
                <w:b/>
                <w:i/>
                <w:lang w:eastAsia="en-GB"/>
              </w:rPr>
              <w:t>ehc-HeaderSize</w:t>
            </w:r>
            <w:proofErr w:type="spellEnd"/>
          </w:p>
          <w:p w14:paraId="3FD41C11" w14:textId="77777777" w:rsidR="00C65757" w:rsidRPr="00F537EB" w:rsidRDefault="00C65757" w:rsidP="00801E3F">
            <w:pPr>
              <w:pStyle w:val="TAL"/>
              <w:rPr>
                <w:bCs/>
                <w:iCs/>
                <w:lang w:eastAsia="en-GB"/>
              </w:rPr>
            </w:pPr>
            <w:r w:rsidRPr="00F537EB">
              <w:rPr>
                <w:bCs/>
                <w:iCs/>
                <w:lang w:eastAsia="en-GB"/>
              </w:rPr>
              <w:t>Indicates the size of the header for EHC packet.</w:t>
            </w:r>
          </w:p>
          <w:p w14:paraId="47458221" w14:textId="77777777" w:rsidR="00C65757" w:rsidRPr="00F537EB" w:rsidRDefault="00C65757" w:rsidP="00801E3F">
            <w:pPr>
              <w:pStyle w:val="EditorsNote"/>
              <w:rPr>
                <w:color w:val="auto"/>
              </w:rPr>
            </w:pPr>
            <w:bookmarkStart w:id="3614" w:name="_Hlk34383583"/>
            <w:r w:rsidRPr="00F537EB">
              <w:rPr>
                <w:color w:val="auto"/>
              </w:rPr>
              <w:t xml:space="preserve">Editor's note: The field is to capture the agreement "Both 1-byte header and 2-bytes header is </w:t>
            </w:r>
            <w:proofErr w:type="gramStart"/>
            <w:r w:rsidRPr="00F537EB">
              <w:rPr>
                <w:color w:val="auto"/>
              </w:rPr>
              <w:t>supported</w:t>
            </w:r>
            <w:proofErr w:type="gramEnd"/>
            <w:r w:rsidRPr="00F537EB">
              <w:rPr>
                <w:color w:val="auto"/>
              </w:rPr>
              <w:t xml:space="preserve">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614"/>
          </w:p>
        </w:tc>
      </w:tr>
      <w:tr w:rsidR="00C65757" w:rsidRPr="00F537EB" w14:paraId="47266A0B" w14:textId="77777777" w:rsidTr="00801E3F">
        <w:trPr>
          <w:cantSplit/>
          <w:trHeight w:val="52"/>
        </w:trPr>
        <w:tc>
          <w:tcPr>
            <w:tcW w:w="14062" w:type="dxa"/>
            <w:shd w:val="clear" w:color="auto" w:fill="auto"/>
          </w:tcPr>
          <w:p w14:paraId="5AED7531" w14:textId="77777777" w:rsidR="00C65757" w:rsidRPr="00F537EB" w:rsidRDefault="00C65757" w:rsidP="00801E3F">
            <w:pPr>
              <w:pStyle w:val="TAL"/>
              <w:rPr>
                <w:rFonts w:eastAsia="DengXian"/>
                <w:b/>
                <w:i/>
                <w:lang w:eastAsia="zh-CN"/>
              </w:rPr>
            </w:pPr>
            <w:proofErr w:type="spellStart"/>
            <w:r w:rsidRPr="00F537EB">
              <w:rPr>
                <w:b/>
                <w:i/>
                <w:lang w:eastAsia="en-GB"/>
              </w:rPr>
              <w:t>ethernetHeaderCompression</w:t>
            </w:r>
            <w:proofErr w:type="spellEnd"/>
          </w:p>
          <w:p w14:paraId="62B5CAB1" w14:textId="77777777" w:rsidR="00C65757" w:rsidRPr="00F537EB" w:rsidRDefault="00C65757" w:rsidP="00801E3F">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-Downlink </w:t>
            </w:r>
            <w:r w:rsidRPr="00F537EB">
              <w:rPr>
                <w:bCs/>
                <w:iCs/>
                <w:lang w:eastAsia="en-GB"/>
              </w:rPr>
              <w:t>is configured, then Ethernet header compression is configured for downlink. Otherwise, it is not configured for downlink.</w:t>
            </w:r>
          </w:p>
          <w:p w14:paraId="732DC5BC" w14:textId="77777777" w:rsidR="00C65757" w:rsidRPr="00F537EB" w:rsidRDefault="00C65757" w:rsidP="00801E3F">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-Uplink </w:t>
            </w:r>
            <w:r w:rsidRPr="00F537EB">
              <w:rPr>
                <w:bCs/>
                <w:iCs/>
                <w:lang w:eastAsia="en-GB"/>
              </w:rPr>
              <w:t>is configured, then Ethernet header compression is configured for uplink. Otherwise, it is not configured for uplink.</w:t>
            </w:r>
          </w:p>
          <w:p w14:paraId="3E07AA8B" w14:textId="77777777" w:rsidR="00C65757" w:rsidRPr="00F537EB" w:rsidRDefault="00C65757" w:rsidP="00801E3F">
            <w:pPr>
              <w:pStyle w:val="TAL"/>
              <w:rPr>
                <w:bCs/>
                <w:iCs/>
                <w:lang w:eastAsia="en-GB"/>
              </w:rPr>
            </w:pPr>
            <w:r w:rsidRPr="00F537EB">
              <w:rPr>
                <w:bCs/>
                <w:iCs/>
                <w:lang w:eastAsia="en-GB"/>
              </w:rPr>
              <w:t xml:space="preserve">The fields in </w:t>
            </w:r>
            <w:proofErr w:type="spellStart"/>
            <w:r w:rsidRPr="00F537EB">
              <w:rPr>
                <w:i/>
                <w:iCs/>
              </w:rPr>
              <w:t>ehc</w:t>
            </w:r>
            <w:proofErr w:type="spellEnd"/>
            <w:r w:rsidRPr="00F537EB">
              <w:rPr>
                <w:i/>
                <w:iCs/>
              </w:rPr>
              <w:t xml:space="preserve">-Common </w:t>
            </w:r>
            <w:r w:rsidRPr="00F537EB">
              <w:t xml:space="preserve">applies for both downlink and uplink once configured. </w:t>
            </w:r>
            <w:r w:rsidRPr="00F537EB">
              <w:rPr>
                <w:bCs/>
                <w:iCs/>
                <w:lang w:eastAsia="en-GB"/>
              </w:rPr>
              <w:t>Ethernet Header compression can only be configured for DRB.</w:t>
            </w:r>
          </w:p>
        </w:tc>
      </w:tr>
      <w:tr w:rsidR="00C65757" w:rsidRPr="00F537EB" w14:paraId="4B884C3F" w14:textId="77777777" w:rsidTr="00801E3F">
        <w:trPr>
          <w:cantSplit/>
          <w:trHeight w:val="52"/>
        </w:trPr>
        <w:tc>
          <w:tcPr>
            <w:tcW w:w="14062" w:type="dxa"/>
            <w:shd w:val="clear" w:color="auto" w:fill="auto"/>
          </w:tcPr>
          <w:p w14:paraId="27BEEFC7" w14:textId="77777777" w:rsidR="00C65757" w:rsidRPr="00F537EB" w:rsidRDefault="00C65757" w:rsidP="00801E3F">
            <w:pPr>
              <w:pStyle w:val="TAL"/>
              <w:rPr>
                <w:b/>
                <w:i/>
                <w:lang w:eastAsia="en-GB"/>
              </w:rPr>
            </w:pPr>
            <w:proofErr w:type="spellStart"/>
            <w:r w:rsidRPr="00F537EB">
              <w:rPr>
                <w:b/>
                <w:i/>
                <w:lang w:eastAsia="en-GB"/>
              </w:rPr>
              <w:t>headerCompression</w:t>
            </w:r>
            <w:proofErr w:type="spellEnd"/>
          </w:p>
          <w:p w14:paraId="63017F94" w14:textId="77777777" w:rsidR="00C65757" w:rsidRPr="00F537EB" w:rsidRDefault="00C65757" w:rsidP="00801E3F">
            <w:pPr>
              <w:pStyle w:val="TAL"/>
              <w:rPr>
                <w:lang w:eastAsia="zh-CN"/>
              </w:rPr>
            </w:pPr>
            <w:r w:rsidRPr="00F537EB">
              <w:rPr>
                <w:lang w:eastAsia="zh-CN"/>
              </w:rPr>
              <w:t xml:space="preserve">If </w:t>
            </w:r>
            <w:proofErr w:type="spellStart"/>
            <w:r w:rsidRPr="00F537EB">
              <w:rPr>
                <w:lang w:eastAsia="zh-CN"/>
              </w:rPr>
              <w:t>rohc</w:t>
            </w:r>
            <w:proofErr w:type="spellEnd"/>
            <w:r w:rsidRPr="00F537EB">
              <w:rPr>
                <w:lang w:eastAsia="zh-CN"/>
              </w:rPr>
              <w:t xml:space="preserve"> is configured, the UE shall apply the configured ROHC profile(s) in both uplink and downlink. If </w:t>
            </w:r>
            <w:proofErr w:type="spellStart"/>
            <w:r w:rsidRPr="00F537EB">
              <w:rPr>
                <w:i/>
                <w:lang w:eastAsia="zh-CN"/>
              </w:rPr>
              <w:t>uplinkOnlyROHC</w:t>
            </w:r>
            <w:proofErr w:type="spellEnd"/>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proofErr w:type="spellStart"/>
            <w:r w:rsidRPr="00F537EB">
              <w:rPr>
                <w:i/>
              </w:rPr>
              <w:t>headerCompression</w:t>
            </w:r>
            <w:proofErr w:type="spellEnd"/>
            <w:r w:rsidRPr="00F537EB">
              <w:t xml:space="preserve"> only upon reconfiguration involving PDCP re-establishment. Network configures </w:t>
            </w:r>
            <w:proofErr w:type="spellStart"/>
            <w:r w:rsidRPr="00F537EB">
              <w:rPr>
                <w:i/>
              </w:rPr>
              <w:t>headerCompression</w:t>
            </w:r>
            <w:proofErr w:type="spellEnd"/>
            <w:r w:rsidRPr="00F537EB">
              <w:t xml:space="preserve"> to </w:t>
            </w:r>
            <w:proofErr w:type="spellStart"/>
            <w:r w:rsidRPr="00F537EB">
              <w:rPr>
                <w:i/>
              </w:rPr>
              <w:t>notUsed</w:t>
            </w:r>
            <w:proofErr w:type="spellEnd"/>
            <w:r w:rsidRPr="00F537EB">
              <w:t xml:space="preserve"> when </w:t>
            </w:r>
            <w:proofErr w:type="spellStart"/>
            <w:r w:rsidRPr="00F537EB">
              <w:rPr>
                <w:i/>
              </w:rPr>
              <w:t>outOfOrderDelivery</w:t>
            </w:r>
            <w:proofErr w:type="spellEnd"/>
            <w:r w:rsidRPr="00F537EB">
              <w:t xml:space="preserve"> is configured.</w:t>
            </w:r>
          </w:p>
        </w:tc>
      </w:tr>
      <w:tr w:rsidR="00C65757" w:rsidRPr="00F537EB" w14:paraId="5BB8D3AB" w14:textId="77777777" w:rsidTr="00801E3F">
        <w:trPr>
          <w:cantSplit/>
          <w:trHeight w:val="52"/>
        </w:trPr>
        <w:tc>
          <w:tcPr>
            <w:tcW w:w="14062" w:type="dxa"/>
            <w:shd w:val="clear" w:color="auto" w:fill="auto"/>
          </w:tcPr>
          <w:p w14:paraId="46E1F3EA" w14:textId="77777777" w:rsidR="00C65757" w:rsidRPr="00F537EB" w:rsidRDefault="00C65757" w:rsidP="00801E3F">
            <w:pPr>
              <w:pStyle w:val="TAL"/>
              <w:rPr>
                <w:b/>
                <w:bCs/>
                <w:i/>
                <w:lang w:eastAsia="en-GB"/>
              </w:rPr>
            </w:pPr>
            <w:proofErr w:type="spellStart"/>
            <w:r w:rsidRPr="00F537EB">
              <w:rPr>
                <w:b/>
                <w:bCs/>
                <w:i/>
                <w:lang w:eastAsia="en-GB"/>
              </w:rPr>
              <w:t>integrityProtection</w:t>
            </w:r>
            <w:proofErr w:type="spellEnd"/>
          </w:p>
          <w:p w14:paraId="6557287B" w14:textId="77777777" w:rsidR="00C65757" w:rsidRPr="00F537EB" w:rsidRDefault="00C65757" w:rsidP="00801E3F">
            <w:pPr>
              <w:pStyle w:val="TAL"/>
              <w:rPr>
                <w:bCs/>
                <w:lang w:eastAsia="en-GB"/>
              </w:rPr>
            </w:pPr>
            <w:r w:rsidRPr="00F537EB">
              <w:rPr>
                <w:bCs/>
                <w:lang w:eastAsia="en-GB"/>
              </w:rPr>
              <w:t xml:space="preserve">Indicates </w:t>
            </w:r>
            <w:proofErr w:type="gramStart"/>
            <w:r w:rsidRPr="00F537EB">
              <w:rPr>
                <w:bCs/>
                <w:lang w:eastAsia="en-GB"/>
              </w:rPr>
              <w:t>whether or not</w:t>
            </w:r>
            <w:proofErr w:type="gramEnd"/>
            <w:r w:rsidRPr="00F537EB">
              <w:rPr>
                <w:bCs/>
                <w:lang w:eastAsia="en-GB"/>
              </w:rPr>
              <w:t xml:space="preserve"> integrity protection is configured for this radio bearer. The network configures all DRBs with the same PDU-session ID with same value for this field. </w:t>
            </w:r>
            <w:r w:rsidRPr="00F537EB">
              <w:t>The value for this field cannot be changed after the DRB is set up.</w:t>
            </w:r>
          </w:p>
        </w:tc>
      </w:tr>
      <w:tr w:rsidR="00C65757" w:rsidRPr="00F537EB" w14:paraId="583FCB98" w14:textId="77777777" w:rsidTr="00801E3F">
        <w:trPr>
          <w:cantSplit/>
          <w:trHeight w:val="52"/>
        </w:trPr>
        <w:tc>
          <w:tcPr>
            <w:tcW w:w="14062" w:type="dxa"/>
            <w:shd w:val="clear" w:color="auto" w:fill="auto"/>
          </w:tcPr>
          <w:p w14:paraId="5C9D30EB" w14:textId="77777777" w:rsidR="00C65757" w:rsidRPr="00F537EB" w:rsidRDefault="00C65757" w:rsidP="00801E3F">
            <w:pPr>
              <w:pStyle w:val="TAL"/>
              <w:rPr>
                <w:b/>
                <w:bCs/>
                <w:i/>
                <w:lang w:eastAsia="en-GB"/>
              </w:rPr>
            </w:pPr>
            <w:proofErr w:type="spellStart"/>
            <w:r w:rsidRPr="00F537EB">
              <w:rPr>
                <w:b/>
                <w:bCs/>
                <w:i/>
                <w:lang w:eastAsia="en-GB"/>
              </w:rPr>
              <w:t>maxCID</w:t>
            </w:r>
            <w:proofErr w:type="spellEnd"/>
          </w:p>
          <w:p w14:paraId="156A937F" w14:textId="77777777" w:rsidR="00C65757" w:rsidRPr="00F537EB" w:rsidRDefault="00C65757" w:rsidP="00801E3F">
            <w:pPr>
              <w:pStyle w:val="TAL"/>
              <w:rPr>
                <w:lang w:eastAsia="en-GB"/>
              </w:rPr>
            </w:pPr>
            <w:r w:rsidRPr="00F537EB">
              <w:rPr>
                <w:lang w:eastAsia="en-GB"/>
              </w:rPr>
              <w:t>Indicates the value of the MAX_CID parameter as specified in TS 38.323 [5].</w:t>
            </w:r>
          </w:p>
          <w:p w14:paraId="34A926BC" w14:textId="77777777" w:rsidR="00C65757" w:rsidRPr="00F537EB" w:rsidRDefault="00C65757" w:rsidP="00801E3F">
            <w:pPr>
              <w:pStyle w:val="TAL"/>
              <w:rPr>
                <w:lang w:eastAsia="ko-KR"/>
              </w:rPr>
            </w:pPr>
            <w:r w:rsidRPr="00F537EB">
              <w:rPr>
                <w:lang w:eastAsia="en-GB"/>
              </w:rPr>
              <w:t xml:space="preserve">The total value of MAX_CIDs across all bearers for the UE should be less than or equal to the value of </w:t>
            </w:r>
            <w:proofErr w:type="spellStart"/>
            <w:r w:rsidRPr="00F537EB">
              <w:rPr>
                <w:i/>
                <w:lang w:eastAsia="en-GB"/>
              </w:rPr>
              <w:t>maxNumberROHC-ContextSessions</w:t>
            </w:r>
            <w:proofErr w:type="spellEnd"/>
            <w:r w:rsidRPr="00F537EB">
              <w:rPr>
                <w:lang w:eastAsia="en-GB"/>
              </w:rPr>
              <w:t xml:space="preserve"> parameter as indicated by the UE.</w:t>
            </w:r>
          </w:p>
        </w:tc>
      </w:tr>
      <w:tr w:rsidR="00C65757" w:rsidRPr="00F537EB" w14:paraId="7205012A" w14:textId="77777777" w:rsidTr="00801E3F">
        <w:trPr>
          <w:cantSplit/>
          <w:trHeight w:val="52"/>
        </w:trPr>
        <w:tc>
          <w:tcPr>
            <w:tcW w:w="14062" w:type="dxa"/>
            <w:shd w:val="clear" w:color="auto" w:fill="auto"/>
          </w:tcPr>
          <w:p w14:paraId="22726322" w14:textId="77777777" w:rsidR="00C65757" w:rsidRPr="00F537EB" w:rsidRDefault="00C65757" w:rsidP="00801E3F">
            <w:pPr>
              <w:pStyle w:val="TAL"/>
              <w:rPr>
                <w:bCs/>
                <w:lang w:eastAsia="en-GB"/>
              </w:rPr>
            </w:pPr>
            <w:proofErr w:type="spellStart"/>
            <w:r w:rsidRPr="00F537EB">
              <w:rPr>
                <w:b/>
                <w:bCs/>
                <w:i/>
                <w:lang w:eastAsia="en-GB"/>
              </w:rPr>
              <w:t>moreThanOneRLC</w:t>
            </w:r>
            <w:proofErr w:type="spellEnd"/>
          </w:p>
          <w:p w14:paraId="1951CBD2" w14:textId="77777777" w:rsidR="00C65757" w:rsidRPr="00F537EB" w:rsidRDefault="00C65757" w:rsidP="00801E3F">
            <w:pPr>
              <w:pStyle w:val="TAL"/>
              <w:rPr>
                <w:bCs/>
                <w:lang w:eastAsia="en-GB"/>
              </w:rPr>
            </w:pPr>
            <w:r w:rsidRPr="00F537EB">
              <w:rPr>
                <w:bCs/>
                <w:lang w:eastAsia="en-GB"/>
              </w:rPr>
              <w:t>This field configures UL data transmission when more than one RLC entity is associated with the PDCP entity.</w:t>
            </w:r>
          </w:p>
        </w:tc>
      </w:tr>
      <w:tr w:rsidR="00C65757" w:rsidRPr="00F537EB" w14:paraId="715F7DEC" w14:textId="77777777" w:rsidTr="00801E3F">
        <w:trPr>
          <w:cantSplit/>
          <w:trHeight w:val="52"/>
        </w:trPr>
        <w:tc>
          <w:tcPr>
            <w:tcW w:w="14062" w:type="dxa"/>
            <w:shd w:val="clear" w:color="auto" w:fill="auto"/>
          </w:tcPr>
          <w:p w14:paraId="450AAC35" w14:textId="77777777" w:rsidR="00C65757" w:rsidRPr="00F537EB" w:rsidRDefault="00C65757" w:rsidP="00801E3F">
            <w:pPr>
              <w:pStyle w:val="TAL"/>
              <w:rPr>
                <w:b/>
                <w:bCs/>
                <w:i/>
                <w:lang w:eastAsia="en-GB"/>
              </w:rPr>
            </w:pPr>
            <w:proofErr w:type="spellStart"/>
            <w:r w:rsidRPr="00F537EB">
              <w:rPr>
                <w:b/>
                <w:bCs/>
                <w:i/>
                <w:lang w:eastAsia="en-GB"/>
              </w:rPr>
              <w:t>moreThanTwoRLC</w:t>
            </w:r>
            <w:proofErr w:type="spellEnd"/>
          </w:p>
          <w:p w14:paraId="457D4226" w14:textId="77777777" w:rsidR="00C65757" w:rsidRPr="00F537EB" w:rsidRDefault="00C65757" w:rsidP="00801E3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C65757" w:rsidRPr="00F537EB" w14:paraId="3CC15AE2" w14:textId="77777777" w:rsidTr="00801E3F">
        <w:trPr>
          <w:cantSplit/>
          <w:trHeight w:val="52"/>
        </w:trPr>
        <w:tc>
          <w:tcPr>
            <w:tcW w:w="14062" w:type="dxa"/>
            <w:shd w:val="clear" w:color="auto" w:fill="auto"/>
          </w:tcPr>
          <w:p w14:paraId="776EC9EE" w14:textId="77777777" w:rsidR="00C65757" w:rsidRPr="00F537EB" w:rsidRDefault="00C65757" w:rsidP="00801E3F">
            <w:pPr>
              <w:pStyle w:val="TAL"/>
              <w:rPr>
                <w:b/>
                <w:bCs/>
                <w:i/>
                <w:lang w:eastAsia="en-GB"/>
              </w:rPr>
            </w:pPr>
            <w:proofErr w:type="spellStart"/>
            <w:r w:rsidRPr="00F537EB">
              <w:rPr>
                <w:b/>
                <w:bCs/>
                <w:i/>
                <w:lang w:eastAsia="en-GB"/>
              </w:rPr>
              <w:t>outOfOrderDelivery</w:t>
            </w:r>
            <w:proofErr w:type="spellEnd"/>
          </w:p>
          <w:p w14:paraId="7045B1C2" w14:textId="77777777" w:rsidR="00C65757" w:rsidRPr="00F537EB" w:rsidRDefault="00C65757" w:rsidP="00801E3F">
            <w:pPr>
              <w:pStyle w:val="TAL"/>
              <w:rPr>
                <w:bCs/>
              </w:rPr>
            </w:pPr>
            <w:r w:rsidRPr="00F537EB">
              <w:rPr>
                <w:bCs/>
                <w:lang w:eastAsia="en-GB"/>
              </w:rPr>
              <w:t xml:space="preserve">Indicates </w:t>
            </w:r>
            <w:proofErr w:type="gramStart"/>
            <w:r w:rsidRPr="00F537EB">
              <w:rPr>
                <w:bCs/>
                <w:lang w:eastAsia="en-GB"/>
              </w:rPr>
              <w:t>whether or not</w:t>
            </w:r>
            <w:proofErr w:type="gramEnd"/>
            <w:r w:rsidRPr="00F537EB">
              <w:rPr>
                <w:bCs/>
                <w:lang w:eastAsia="en-GB"/>
              </w:rPr>
              <w:t xml:space="preserve"> </w:t>
            </w:r>
            <w:proofErr w:type="spellStart"/>
            <w:r w:rsidRPr="00F537EB">
              <w:rPr>
                <w:i/>
                <w:lang w:eastAsia="ko-KR"/>
              </w:rPr>
              <w:t>outOfOrderDelivery</w:t>
            </w:r>
            <w:proofErr w:type="spellEnd"/>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C65757" w:rsidRPr="00F537EB" w14:paraId="385066EA" w14:textId="77777777" w:rsidTr="00801E3F">
        <w:trPr>
          <w:cantSplit/>
          <w:trHeight w:val="52"/>
        </w:trPr>
        <w:tc>
          <w:tcPr>
            <w:tcW w:w="14062" w:type="dxa"/>
            <w:shd w:val="clear" w:color="auto" w:fill="auto"/>
          </w:tcPr>
          <w:p w14:paraId="60C8703C" w14:textId="77777777" w:rsidR="00C65757" w:rsidRPr="00F537EB" w:rsidRDefault="00C65757" w:rsidP="00801E3F">
            <w:pPr>
              <w:pStyle w:val="TAL"/>
              <w:rPr>
                <w:b/>
                <w:bCs/>
                <w:i/>
                <w:lang w:eastAsia="en-GB"/>
              </w:rPr>
            </w:pPr>
            <w:bookmarkStart w:id="3615" w:name="_Hlk515270963"/>
            <w:proofErr w:type="spellStart"/>
            <w:r w:rsidRPr="00F537EB">
              <w:rPr>
                <w:b/>
                <w:bCs/>
                <w:i/>
                <w:lang w:eastAsia="en-GB"/>
              </w:rPr>
              <w:t>pdcp</w:t>
            </w:r>
            <w:proofErr w:type="spellEnd"/>
            <w:r w:rsidRPr="00F537EB">
              <w:rPr>
                <w:b/>
                <w:bCs/>
                <w:i/>
                <w:lang w:eastAsia="en-GB"/>
              </w:rPr>
              <w:t>-</w:t>
            </w:r>
            <w:r w:rsidRPr="00F537EB">
              <w:rPr>
                <w:rFonts w:eastAsia="Yu Mincho"/>
                <w:b/>
                <w:bCs/>
                <w:i/>
              </w:rPr>
              <w:t>Duplication</w:t>
            </w:r>
          </w:p>
          <w:p w14:paraId="0486895D" w14:textId="77777777" w:rsidR="00C65757" w:rsidRPr="00F537EB" w:rsidRDefault="00C65757" w:rsidP="00801E3F">
            <w:pPr>
              <w:pStyle w:val="TAL"/>
              <w:rPr>
                <w:b/>
                <w:bCs/>
                <w:i/>
                <w:lang w:eastAsia="en-GB"/>
              </w:rPr>
            </w:pPr>
            <w:r w:rsidRPr="00F537EB">
              <w:rPr>
                <w:rFonts w:eastAsia="Malgun Gothic"/>
                <w:lang w:eastAsia="ko-KR"/>
              </w:rPr>
              <w:t xml:space="preserve">Indicates </w:t>
            </w:r>
            <w:proofErr w:type="gramStart"/>
            <w:r w:rsidRPr="00F537EB">
              <w:rPr>
                <w:rFonts w:eastAsia="Malgun Gothic"/>
                <w:lang w:eastAsia="ko-KR"/>
              </w:rPr>
              <w:t>whether or not</w:t>
            </w:r>
            <w:proofErr w:type="gramEnd"/>
            <w:r w:rsidRPr="00F537EB">
              <w:rPr>
                <w:rFonts w:eastAsia="Malgun Gothic"/>
                <w:lang w:eastAsia="ko-KR"/>
              </w:rPr>
              <w:t xml:space="preserve">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xml:space="preserve">, when configured for </w:t>
            </w:r>
            <w:proofErr w:type="gramStart"/>
            <w:r w:rsidRPr="00F537EB">
              <w:rPr>
                <w:rFonts w:eastAsia="Malgun Gothic"/>
                <w:lang w:eastAsia="ko-KR"/>
              </w:rPr>
              <w:t>a</w:t>
            </w:r>
            <w:proofErr w:type="gramEnd"/>
            <w:r w:rsidRPr="00F537EB">
              <w:rPr>
                <w:rFonts w:eastAsia="Malgun Gothic"/>
                <w:lang w:eastAsia="ko-KR"/>
              </w:rPr>
              <w:t xml:space="preserve"> SRB.</w:t>
            </w:r>
            <w:bookmarkEnd w:id="3615"/>
            <w:r w:rsidRPr="00F537EB">
              <w:rPr>
                <w:rFonts w:eastAsia="Malgun Gothic"/>
                <w:lang w:eastAsia="ko-KR"/>
              </w:rPr>
              <w:t xml:space="preserve"> This field is absent, if the field </w:t>
            </w:r>
            <w:proofErr w:type="spellStart"/>
            <w:r w:rsidRPr="00F537EB">
              <w:rPr>
                <w:rFonts w:eastAsia="Malgun Gothic"/>
                <w:i/>
                <w:lang w:eastAsia="ko-KR"/>
              </w:rPr>
              <w:t>moreThanTwoRLC</w:t>
            </w:r>
            <w:proofErr w:type="spellEnd"/>
            <w:r w:rsidRPr="00F537EB">
              <w:rPr>
                <w:rFonts w:eastAsia="Malgun Gothic"/>
                <w:i/>
                <w:lang w:eastAsia="ko-KR"/>
              </w:rPr>
              <w:t xml:space="preserve"> </w:t>
            </w:r>
            <w:r w:rsidRPr="00F537EB">
              <w:rPr>
                <w:rFonts w:eastAsia="Malgun Gothic"/>
                <w:lang w:eastAsia="ko-KR"/>
              </w:rPr>
              <w:t>is present.</w:t>
            </w:r>
          </w:p>
        </w:tc>
      </w:tr>
      <w:tr w:rsidR="00C65757" w:rsidRPr="00F537EB" w14:paraId="190EF956" w14:textId="77777777" w:rsidTr="00801E3F">
        <w:trPr>
          <w:cantSplit/>
          <w:trHeight w:val="52"/>
        </w:trPr>
        <w:tc>
          <w:tcPr>
            <w:tcW w:w="14062" w:type="dxa"/>
            <w:shd w:val="clear" w:color="auto" w:fill="auto"/>
          </w:tcPr>
          <w:p w14:paraId="7F88E656" w14:textId="77777777" w:rsidR="00C65757" w:rsidRPr="00F537EB" w:rsidRDefault="00C65757" w:rsidP="00801E3F">
            <w:pPr>
              <w:pStyle w:val="TAL"/>
              <w:rPr>
                <w:b/>
                <w:bCs/>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SizeDL</w:t>
            </w:r>
            <w:proofErr w:type="spellEnd"/>
          </w:p>
          <w:p w14:paraId="41F96E73" w14:textId="77777777" w:rsidR="00C65757" w:rsidRPr="00F537EB" w:rsidRDefault="00C65757" w:rsidP="00801E3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C65757" w:rsidRPr="00F537EB" w14:paraId="6B097449" w14:textId="77777777" w:rsidTr="00801E3F">
        <w:trPr>
          <w:cantSplit/>
          <w:trHeight w:val="52"/>
        </w:trPr>
        <w:tc>
          <w:tcPr>
            <w:tcW w:w="14062" w:type="dxa"/>
            <w:shd w:val="clear" w:color="auto" w:fill="auto"/>
          </w:tcPr>
          <w:p w14:paraId="6E801DA0" w14:textId="77777777" w:rsidR="00C65757" w:rsidRPr="00F537EB" w:rsidRDefault="00C65757" w:rsidP="00801E3F">
            <w:pPr>
              <w:pStyle w:val="TAL"/>
              <w:rPr>
                <w:b/>
                <w:bCs/>
                <w:i/>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SizeUL</w:t>
            </w:r>
            <w:proofErr w:type="spellEnd"/>
          </w:p>
          <w:p w14:paraId="43FD649B" w14:textId="77777777" w:rsidR="00C65757" w:rsidRPr="00F537EB" w:rsidRDefault="00C65757" w:rsidP="00801E3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C65757" w:rsidRPr="00F537EB" w14:paraId="7C56B530" w14:textId="77777777" w:rsidTr="00801E3F">
        <w:trPr>
          <w:cantSplit/>
          <w:trHeight w:val="52"/>
        </w:trPr>
        <w:tc>
          <w:tcPr>
            <w:tcW w:w="14062" w:type="dxa"/>
            <w:shd w:val="clear" w:color="auto" w:fill="auto"/>
          </w:tcPr>
          <w:p w14:paraId="64BEF686" w14:textId="77777777" w:rsidR="00C65757" w:rsidRPr="00F537EB" w:rsidRDefault="00C65757" w:rsidP="00801E3F">
            <w:pPr>
              <w:pStyle w:val="TAL"/>
              <w:rPr>
                <w:b/>
                <w:i/>
                <w:iCs/>
                <w:lang w:eastAsia="en-GB"/>
              </w:rPr>
            </w:pPr>
            <w:proofErr w:type="spellStart"/>
            <w:r w:rsidRPr="00F537EB">
              <w:rPr>
                <w:b/>
                <w:i/>
                <w:iCs/>
                <w:lang w:eastAsia="en-GB"/>
              </w:rPr>
              <w:t>primaryPath</w:t>
            </w:r>
            <w:proofErr w:type="spellEnd"/>
          </w:p>
          <w:p w14:paraId="0D046300" w14:textId="77777777" w:rsidR="00C65757" w:rsidRPr="00F537EB" w:rsidRDefault="00C65757" w:rsidP="00801E3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proofErr w:type="spellStart"/>
            <w:r w:rsidRPr="00F537EB">
              <w:rPr>
                <w:i/>
                <w:iCs/>
                <w:lang w:eastAsia="en-GB"/>
              </w:rPr>
              <w:t>cellGroup</w:t>
            </w:r>
            <w:proofErr w:type="spellEnd"/>
            <w:r w:rsidRPr="00F537EB">
              <w:rPr>
                <w:iCs/>
                <w:lang w:eastAsia="en-GB"/>
              </w:rPr>
              <w:t xml:space="preserve"> for split bearers using logical channels in different cell groups. The NW indicates </w:t>
            </w:r>
            <w:proofErr w:type="spellStart"/>
            <w:r w:rsidRPr="00F537EB">
              <w:rPr>
                <w:i/>
                <w:iCs/>
                <w:lang w:eastAsia="en-GB"/>
              </w:rPr>
              <w:t>logicalChannel</w:t>
            </w:r>
            <w:proofErr w:type="spellEnd"/>
            <w:r w:rsidRPr="00F537EB">
              <w:rPr>
                <w:iCs/>
                <w:lang w:eastAsia="en-GB"/>
              </w:rPr>
              <w:t xml:space="preserve"> for CA based PDCP duplication, i.e., if both logical channels terminate in the same cell group.</w:t>
            </w:r>
          </w:p>
        </w:tc>
      </w:tr>
      <w:tr w:rsidR="00C65757" w:rsidRPr="00F537EB" w14:paraId="200B49F5" w14:textId="77777777" w:rsidTr="00801E3F">
        <w:trPr>
          <w:cantSplit/>
          <w:trHeight w:val="52"/>
        </w:trPr>
        <w:tc>
          <w:tcPr>
            <w:tcW w:w="14062" w:type="dxa"/>
            <w:shd w:val="clear" w:color="auto" w:fill="auto"/>
          </w:tcPr>
          <w:p w14:paraId="2571E980" w14:textId="77777777" w:rsidR="00C65757" w:rsidRPr="00F537EB" w:rsidRDefault="00C65757" w:rsidP="00801E3F">
            <w:pPr>
              <w:pStyle w:val="TAL"/>
              <w:rPr>
                <w:b/>
                <w:i/>
                <w:iCs/>
                <w:lang w:eastAsia="en-GB"/>
              </w:rPr>
            </w:pPr>
            <w:proofErr w:type="spellStart"/>
            <w:r w:rsidRPr="00F537EB">
              <w:rPr>
                <w:b/>
                <w:i/>
                <w:iCs/>
                <w:lang w:eastAsia="en-GB"/>
              </w:rPr>
              <w:t>splitSecondaryPath</w:t>
            </w:r>
            <w:proofErr w:type="spellEnd"/>
          </w:p>
          <w:p w14:paraId="1E179F1B" w14:textId="77777777" w:rsidR="00C65757" w:rsidRPr="00F537EB" w:rsidRDefault="00C65757" w:rsidP="00801E3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sidRPr="00F537EB">
              <w:rPr>
                <w:i/>
                <w:iCs/>
                <w:lang w:eastAsia="en-GB"/>
              </w:rPr>
              <w:t>cellGroup</w:t>
            </w:r>
            <w:proofErr w:type="spellEnd"/>
            <w:r w:rsidRPr="00F537EB">
              <w:rPr>
                <w:i/>
                <w:iCs/>
                <w:lang w:eastAsia="en-GB"/>
              </w:rPr>
              <w:t xml:space="preserve"> </w:t>
            </w:r>
            <w:r w:rsidRPr="00F537EB">
              <w:rPr>
                <w:iCs/>
                <w:lang w:eastAsia="en-GB"/>
              </w:rPr>
              <w:t xml:space="preserve">in the field </w:t>
            </w:r>
            <w:proofErr w:type="spellStart"/>
            <w:r w:rsidRPr="00F537EB">
              <w:rPr>
                <w:i/>
                <w:iCs/>
                <w:lang w:eastAsia="en-GB"/>
              </w:rPr>
              <w:t>primaryPath</w:t>
            </w:r>
            <w:proofErr w:type="spellEnd"/>
            <w:r w:rsidRPr="00F537EB">
              <w:rPr>
                <w:i/>
                <w:iCs/>
                <w:lang w:eastAsia="en-GB"/>
              </w:rPr>
              <w:t xml:space="preserve">. </w:t>
            </w:r>
          </w:p>
          <w:p w14:paraId="0B3F8CDA" w14:textId="77777777" w:rsidR="00C65757" w:rsidRPr="00F537EB" w:rsidRDefault="00C65757" w:rsidP="00801E3F">
            <w:pPr>
              <w:pStyle w:val="EditorsNote"/>
              <w:rPr>
                <w:b/>
                <w:i/>
                <w:iCs/>
                <w:color w:val="auto"/>
                <w:lang w:eastAsia="en-GB"/>
              </w:rPr>
            </w:pPr>
            <w:r w:rsidRPr="00F537EB">
              <w:rPr>
                <w:color w:val="auto"/>
              </w:rPr>
              <w:t xml:space="preserve">Editor's Note: The name </w:t>
            </w:r>
            <w:proofErr w:type="spellStart"/>
            <w:r w:rsidRPr="00F537EB">
              <w:rPr>
                <w:i/>
                <w:iCs/>
                <w:color w:val="auto"/>
              </w:rPr>
              <w:t>splitSecondaryPath</w:t>
            </w:r>
            <w:proofErr w:type="spellEnd"/>
            <w:r w:rsidRPr="00F537EB">
              <w:rPr>
                <w:i/>
                <w:iCs/>
                <w:color w:val="auto"/>
              </w:rPr>
              <w:t xml:space="preserve"> </w:t>
            </w:r>
            <w:r w:rsidRPr="00F537EB">
              <w:rPr>
                <w:color w:val="auto"/>
              </w:rPr>
              <w:t>needs to be confirmed, and the impacts on the legacy split bearer operation (if any) may need to be considered.</w:t>
            </w:r>
          </w:p>
        </w:tc>
      </w:tr>
      <w:tr w:rsidR="00C65757" w:rsidRPr="00F537EB" w14:paraId="48CFAA66" w14:textId="77777777" w:rsidTr="00801E3F">
        <w:trPr>
          <w:cantSplit/>
          <w:trHeight w:val="52"/>
        </w:trPr>
        <w:tc>
          <w:tcPr>
            <w:tcW w:w="14062" w:type="dxa"/>
            <w:shd w:val="clear" w:color="auto" w:fill="auto"/>
          </w:tcPr>
          <w:p w14:paraId="6C210FC5" w14:textId="77777777" w:rsidR="00C65757" w:rsidRPr="00F537EB" w:rsidRDefault="00C65757" w:rsidP="00801E3F">
            <w:pPr>
              <w:pStyle w:val="TAL"/>
              <w:rPr>
                <w:b/>
                <w:i/>
              </w:rPr>
            </w:pPr>
            <w:proofErr w:type="spellStart"/>
            <w:r w:rsidRPr="00F537EB">
              <w:rPr>
                <w:b/>
                <w:i/>
              </w:rPr>
              <w:t>statusReportRequired</w:t>
            </w:r>
            <w:proofErr w:type="spellEnd"/>
          </w:p>
          <w:p w14:paraId="4B66FB9E" w14:textId="77777777" w:rsidR="00C65757" w:rsidRPr="00F537EB" w:rsidRDefault="00C65757" w:rsidP="00801E3F">
            <w:pPr>
              <w:pStyle w:val="TAL"/>
              <w:rPr>
                <w:bCs/>
                <w:lang w:eastAsia="en-GB"/>
              </w:rPr>
            </w:pPr>
            <w:r w:rsidRPr="00F537EB">
              <w:rPr>
                <w:bCs/>
                <w:lang w:eastAsia="en-GB"/>
              </w:rPr>
              <w:t>For AM DRBs, indicates whether the DRB is configured to send a PDCP status report in the uplink, as specified in TS 38.323 [5].</w:t>
            </w:r>
          </w:p>
        </w:tc>
      </w:tr>
      <w:tr w:rsidR="00C65757" w:rsidRPr="00F537EB" w14:paraId="0FC8F2C2" w14:textId="77777777" w:rsidTr="00801E3F">
        <w:trPr>
          <w:cantSplit/>
          <w:trHeight w:val="52"/>
        </w:trPr>
        <w:tc>
          <w:tcPr>
            <w:tcW w:w="14062" w:type="dxa"/>
            <w:shd w:val="clear" w:color="auto" w:fill="auto"/>
          </w:tcPr>
          <w:p w14:paraId="61C8E844" w14:textId="77777777" w:rsidR="00C65757" w:rsidRPr="00F537EB" w:rsidRDefault="00C65757" w:rsidP="00801E3F">
            <w:pPr>
              <w:pStyle w:val="TAL"/>
              <w:rPr>
                <w:b/>
                <w:bCs/>
                <w:i/>
                <w:lang w:eastAsia="en-GB"/>
              </w:rPr>
            </w:pPr>
            <w:r w:rsidRPr="00F537EB">
              <w:rPr>
                <w:b/>
                <w:bCs/>
                <w:i/>
                <w:lang w:eastAsia="en-GB"/>
              </w:rPr>
              <w:t>t-Reordering</w:t>
            </w:r>
          </w:p>
          <w:p w14:paraId="7383510A" w14:textId="77777777" w:rsidR="00C65757" w:rsidRPr="00F537EB" w:rsidRDefault="00C65757" w:rsidP="00801E3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C65757" w:rsidRPr="00F537EB" w14:paraId="3B9C9F95" w14:textId="77777777" w:rsidTr="00801E3F">
        <w:trPr>
          <w:cantSplit/>
          <w:trHeight w:val="52"/>
        </w:trPr>
        <w:tc>
          <w:tcPr>
            <w:tcW w:w="14062" w:type="dxa"/>
            <w:shd w:val="clear" w:color="auto" w:fill="auto"/>
          </w:tcPr>
          <w:p w14:paraId="2B15B559" w14:textId="77777777" w:rsidR="00C65757" w:rsidRPr="00F537EB" w:rsidRDefault="00C65757" w:rsidP="00801E3F">
            <w:pPr>
              <w:pStyle w:val="TAL"/>
              <w:rPr>
                <w:rFonts w:eastAsia="Malgun Gothic"/>
                <w:b/>
                <w:i/>
                <w:lang w:eastAsia="ko-KR"/>
              </w:rPr>
            </w:pPr>
            <w:r w:rsidRPr="00F537EB">
              <w:rPr>
                <w:rFonts w:eastAsia="Malgun Gothic"/>
                <w:b/>
                <w:i/>
                <w:lang w:eastAsia="ko-KR"/>
              </w:rPr>
              <w:t>ul-</w:t>
            </w:r>
            <w:proofErr w:type="spellStart"/>
            <w:r w:rsidRPr="00F537EB">
              <w:rPr>
                <w:rFonts w:eastAsia="Malgun Gothic"/>
                <w:b/>
                <w:i/>
                <w:lang w:eastAsia="ko-KR"/>
              </w:rPr>
              <w:t>DataSplitThreshold</w:t>
            </w:r>
            <w:proofErr w:type="spellEnd"/>
          </w:p>
          <w:p w14:paraId="7ADAEBFF" w14:textId="77777777" w:rsidR="00C65757" w:rsidRPr="00F537EB" w:rsidRDefault="00C65757" w:rsidP="00801E3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proofErr w:type="spellStart"/>
            <w:r w:rsidRPr="00F537EB">
              <w:rPr>
                <w:bCs/>
                <w:i/>
                <w:lang w:eastAsia="en-GB"/>
              </w:rPr>
              <w:t>splitDRB</w:t>
            </w:r>
            <w:proofErr w:type="spellEnd"/>
            <w:r w:rsidRPr="00F537EB">
              <w:rPr>
                <w:bCs/>
                <w:i/>
                <w:lang w:eastAsia="en-GB"/>
              </w:rPr>
              <w:t>-</w:t>
            </w:r>
            <w:proofErr w:type="spellStart"/>
            <w:r w:rsidRPr="00F537EB">
              <w:rPr>
                <w:bCs/>
                <w:i/>
                <w:lang w:eastAsia="en-GB"/>
              </w:rPr>
              <w:t>withUL</w:t>
            </w:r>
            <w:proofErr w:type="spellEnd"/>
            <w:r w:rsidRPr="00F537EB">
              <w:rPr>
                <w:bCs/>
                <w:i/>
                <w:lang w:eastAsia="en-GB"/>
              </w:rPr>
              <w:t>-Both-MCG-SCG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02A2DA0B"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65757" w:rsidRPr="00F537EB" w14:paraId="7ACDE966" w14:textId="77777777" w:rsidTr="00801E3F">
        <w:trPr>
          <w:cantSplit/>
          <w:tblHeader/>
        </w:trPr>
        <w:tc>
          <w:tcPr>
            <w:tcW w:w="2864" w:type="dxa"/>
            <w:shd w:val="clear" w:color="auto" w:fill="auto"/>
          </w:tcPr>
          <w:p w14:paraId="3C939357" w14:textId="77777777" w:rsidR="00C65757" w:rsidRPr="00F537EB" w:rsidRDefault="00C65757" w:rsidP="00801E3F">
            <w:pPr>
              <w:pStyle w:val="TAH"/>
            </w:pPr>
            <w:r w:rsidRPr="00F537EB">
              <w:t>Conditional presence</w:t>
            </w:r>
          </w:p>
        </w:tc>
        <w:tc>
          <w:tcPr>
            <w:tcW w:w="11198" w:type="dxa"/>
            <w:shd w:val="clear" w:color="auto" w:fill="auto"/>
          </w:tcPr>
          <w:p w14:paraId="0488450E" w14:textId="77777777" w:rsidR="00C65757" w:rsidRPr="00F537EB" w:rsidRDefault="00C65757" w:rsidP="00801E3F">
            <w:pPr>
              <w:pStyle w:val="TAH"/>
            </w:pPr>
            <w:r w:rsidRPr="00F537EB">
              <w:t>Explanation</w:t>
            </w:r>
          </w:p>
        </w:tc>
      </w:tr>
      <w:tr w:rsidR="00C65757" w:rsidRPr="00F537EB" w14:paraId="78148F72" w14:textId="77777777" w:rsidTr="00801E3F">
        <w:trPr>
          <w:cantSplit/>
          <w:tblHeader/>
        </w:trPr>
        <w:tc>
          <w:tcPr>
            <w:tcW w:w="2864" w:type="dxa"/>
            <w:shd w:val="clear" w:color="auto" w:fill="auto"/>
          </w:tcPr>
          <w:p w14:paraId="487FDA8D" w14:textId="77777777" w:rsidR="00C65757" w:rsidRPr="00F537EB" w:rsidRDefault="00C65757" w:rsidP="00801E3F">
            <w:pPr>
              <w:pStyle w:val="TAL"/>
              <w:rPr>
                <w:i/>
              </w:rPr>
            </w:pPr>
            <w:r w:rsidRPr="00F537EB">
              <w:rPr>
                <w:i/>
              </w:rPr>
              <w:t>DRB</w:t>
            </w:r>
          </w:p>
        </w:tc>
        <w:tc>
          <w:tcPr>
            <w:tcW w:w="11198" w:type="dxa"/>
            <w:shd w:val="clear" w:color="auto" w:fill="auto"/>
          </w:tcPr>
          <w:p w14:paraId="6BF02DA9" w14:textId="77777777" w:rsidR="00C65757" w:rsidRPr="00F537EB" w:rsidRDefault="00C65757" w:rsidP="00801E3F">
            <w:pPr>
              <w:pStyle w:val="TAL"/>
            </w:pPr>
            <w:r w:rsidRPr="00F537EB">
              <w:t>This field is mandatory present when the corresponding DRB is being set up, absent for SRBs. Otherwise this field is optionally present, need M.</w:t>
            </w:r>
          </w:p>
        </w:tc>
      </w:tr>
      <w:tr w:rsidR="00C65757" w:rsidRPr="00F537EB" w14:paraId="1D20F75E" w14:textId="77777777" w:rsidTr="00801E3F">
        <w:trPr>
          <w:cantSplit/>
          <w:tblHeader/>
        </w:trPr>
        <w:tc>
          <w:tcPr>
            <w:tcW w:w="2864" w:type="dxa"/>
            <w:shd w:val="clear" w:color="auto" w:fill="auto"/>
          </w:tcPr>
          <w:p w14:paraId="47D00DB6" w14:textId="77777777" w:rsidR="00C65757" w:rsidRPr="00F537EB" w:rsidRDefault="00C65757" w:rsidP="00801E3F">
            <w:pPr>
              <w:pStyle w:val="TAL"/>
              <w:rPr>
                <w:i/>
              </w:rPr>
            </w:pPr>
            <w:r w:rsidRPr="00F537EB">
              <w:rPr>
                <w:i/>
                <w:lang w:eastAsia="zh-CN"/>
              </w:rPr>
              <w:t>DRB-Only</w:t>
            </w:r>
          </w:p>
        </w:tc>
        <w:tc>
          <w:tcPr>
            <w:tcW w:w="11198" w:type="dxa"/>
            <w:shd w:val="clear" w:color="auto" w:fill="auto"/>
          </w:tcPr>
          <w:p w14:paraId="13AADE5B" w14:textId="77777777" w:rsidR="00C65757" w:rsidRPr="00F537EB" w:rsidRDefault="00C65757" w:rsidP="00801E3F">
            <w:pPr>
              <w:pStyle w:val="TAL"/>
            </w:pPr>
            <w:r w:rsidRPr="00F537EB">
              <w:rPr>
                <w:lang w:eastAsia="zh-CN"/>
              </w:rPr>
              <w:t>This field is optionally present in case of DRB, need M. Otherwise, it is absent for SRBs.</w:t>
            </w:r>
          </w:p>
        </w:tc>
      </w:tr>
      <w:tr w:rsidR="00C65757" w:rsidRPr="00F537EB" w14:paraId="78EB3329" w14:textId="77777777" w:rsidTr="00801E3F">
        <w:trPr>
          <w:cantSplit/>
        </w:trPr>
        <w:tc>
          <w:tcPr>
            <w:tcW w:w="2864" w:type="dxa"/>
            <w:shd w:val="clear" w:color="auto" w:fill="auto"/>
          </w:tcPr>
          <w:p w14:paraId="14BE8E5E" w14:textId="77777777" w:rsidR="00C65757" w:rsidRPr="00F537EB" w:rsidRDefault="00C65757" w:rsidP="00801E3F">
            <w:pPr>
              <w:pStyle w:val="TAL"/>
              <w:rPr>
                <w:i/>
              </w:rPr>
            </w:pPr>
            <w:proofErr w:type="spellStart"/>
            <w:r w:rsidRPr="00F537EB">
              <w:rPr>
                <w:i/>
              </w:rPr>
              <w:t>MoreThanOneRLC</w:t>
            </w:r>
            <w:proofErr w:type="spellEnd"/>
          </w:p>
        </w:tc>
        <w:tc>
          <w:tcPr>
            <w:tcW w:w="11198" w:type="dxa"/>
            <w:shd w:val="clear" w:color="auto" w:fill="auto"/>
          </w:tcPr>
          <w:p w14:paraId="6D686EFB" w14:textId="77777777" w:rsidR="00C65757" w:rsidRPr="00F537EB" w:rsidRDefault="00C65757" w:rsidP="00801E3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5A769449" w14:textId="77777777" w:rsidR="00C65757" w:rsidRPr="00F537EB" w:rsidRDefault="00C65757" w:rsidP="00801E3F">
            <w:pPr>
              <w:pStyle w:val="TAL"/>
            </w:pPr>
            <w:r w:rsidRPr="00F537EB">
              <w:t xml:space="preserve">The field is also mandatory present in case the field </w:t>
            </w:r>
            <w:proofErr w:type="spellStart"/>
            <w:r w:rsidRPr="00F537EB">
              <w:rPr>
                <w:i/>
              </w:rPr>
              <w:t>moreThanTwoRLC</w:t>
            </w:r>
            <w:proofErr w:type="spellEnd"/>
            <w:r w:rsidRPr="00F537EB">
              <w:t xml:space="preserve"> is included in </w:t>
            </w:r>
            <w:r w:rsidRPr="00F537EB">
              <w:rPr>
                <w:i/>
              </w:rPr>
              <w:t>PDCP-Config</w:t>
            </w:r>
            <w:r w:rsidRPr="00F537EB">
              <w:t>.</w:t>
            </w:r>
          </w:p>
          <w:p w14:paraId="12238D2A" w14:textId="77777777" w:rsidR="00C65757" w:rsidRPr="00F537EB" w:rsidRDefault="00C65757" w:rsidP="00801E3F">
            <w:pPr>
              <w:pStyle w:val="TAL"/>
            </w:pPr>
            <w:r w:rsidRPr="00F537EB">
              <w:t>Upon RRC reconfiguration when a PDCP entity is associated with multiple logical channels, this field is optionally present need M. Otherwise, this field is absent. Need R.</w:t>
            </w:r>
          </w:p>
        </w:tc>
      </w:tr>
      <w:tr w:rsidR="00C65757" w:rsidRPr="00F537EB" w14:paraId="4B3F6B6F" w14:textId="77777777" w:rsidTr="00801E3F">
        <w:trPr>
          <w:cantSplit/>
        </w:trPr>
        <w:tc>
          <w:tcPr>
            <w:tcW w:w="2864" w:type="dxa"/>
            <w:shd w:val="clear" w:color="auto" w:fill="auto"/>
          </w:tcPr>
          <w:p w14:paraId="7216A0DB" w14:textId="77777777" w:rsidR="00C65757" w:rsidRPr="00F537EB" w:rsidRDefault="00C65757" w:rsidP="00801E3F">
            <w:pPr>
              <w:pStyle w:val="TAL"/>
              <w:rPr>
                <w:i/>
              </w:rPr>
            </w:pPr>
            <w:proofErr w:type="spellStart"/>
            <w:r w:rsidRPr="00F537EB">
              <w:rPr>
                <w:i/>
              </w:rPr>
              <w:t>MoreThanTwoRLC</w:t>
            </w:r>
            <w:proofErr w:type="spellEnd"/>
          </w:p>
        </w:tc>
        <w:tc>
          <w:tcPr>
            <w:tcW w:w="11198" w:type="dxa"/>
            <w:shd w:val="clear" w:color="auto" w:fill="auto"/>
          </w:tcPr>
          <w:p w14:paraId="6925E03A" w14:textId="77777777" w:rsidR="00C65757" w:rsidRPr="00F537EB" w:rsidRDefault="00C65757" w:rsidP="00801E3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6D17F5D9" w14:textId="77777777" w:rsidR="00C65757" w:rsidRPr="00F537EB" w:rsidRDefault="00C65757" w:rsidP="00801E3F">
            <w:pPr>
              <w:pStyle w:val="TAL"/>
            </w:pPr>
            <w:r w:rsidRPr="00F537EB">
              <w:t>Upon RRC reconfiguration when none of the RLC entities is re-established, this field is optionally present, Need M. Otherwise, the field is absent, Need R.</w:t>
            </w:r>
          </w:p>
        </w:tc>
      </w:tr>
      <w:tr w:rsidR="00C65757" w:rsidRPr="00F537EB" w14:paraId="41B9A9CB" w14:textId="77777777" w:rsidTr="00801E3F">
        <w:trPr>
          <w:cantSplit/>
        </w:trPr>
        <w:tc>
          <w:tcPr>
            <w:tcW w:w="2864" w:type="dxa"/>
            <w:shd w:val="clear" w:color="auto" w:fill="auto"/>
          </w:tcPr>
          <w:p w14:paraId="5B0966DA" w14:textId="77777777" w:rsidR="00C65757" w:rsidRPr="00F537EB" w:rsidRDefault="00C65757" w:rsidP="00801E3F">
            <w:pPr>
              <w:pStyle w:val="TAL"/>
              <w:rPr>
                <w:i/>
              </w:rPr>
            </w:pPr>
            <w:proofErr w:type="spellStart"/>
            <w:r w:rsidRPr="00F537EB">
              <w:rPr>
                <w:i/>
              </w:rPr>
              <w:t>Rlc</w:t>
            </w:r>
            <w:proofErr w:type="spellEnd"/>
            <w:r w:rsidRPr="00F537EB">
              <w:rPr>
                <w:i/>
              </w:rPr>
              <w:t>-AM</w:t>
            </w:r>
          </w:p>
        </w:tc>
        <w:tc>
          <w:tcPr>
            <w:tcW w:w="11198" w:type="dxa"/>
            <w:shd w:val="clear" w:color="auto" w:fill="auto"/>
          </w:tcPr>
          <w:p w14:paraId="12BB97C2" w14:textId="77777777" w:rsidR="00C65757" w:rsidRPr="00F537EB" w:rsidRDefault="00C65757" w:rsidP="00801E3F">
            <w:pPr>
              <w:pStyle w:val="TAL"/>
            </w:pPr>
            <w:r w:rsidRPr="00F537EB">
              <w:t>For RLC AM, the field is optionally present, need R. Otherwise, the field is absent.</w:t>
            </w:r>
          </w:p>
        </w:tc>
      </w:tr>
      <w:tr w:rsidR="00C65757" w:rsidRPr="00F537EB" w14:paraId="42D4F84B" w14:textId="77777777" w:rsidTr="00801E3F">
        <w:trPr>
          <w:cantSplit/>
        </w:trPr>
        <w:tc>
          <w:tcPr>
            <w:tcW w:w="2864" w:type="dxa"/>
            <w:shd w:val="clear" w:color="auto" w:fill="auto"/>
          </w:tcPr>
          <w:p w14:paraId="0AB3B30E" w14:textId="77777777" w:rsidR="00C65757" w:rsidRPr="00F537EB" w:rsidRDefault="00C65757" w:rsidP="00801E3F">
            <w:pPr>
              <w:pStyle w:val="TAL"/>
              <w:rPr>
                <w:i/>
              </w:rPr>
            </w:pPr>
            <w:r w:rsidRPr="00F537EB">
              <w:rPr>
                <w:i/>
              </w:rPr>
              <w:t>Setup</w:t>
            </w:r>
          </w:p>
        </w:tc>
        <w:tc>
          <w:tcPr>
            <w:tcW w:w="11198" w:type="dxa"/>
            <w:shd w:val="clear" w:color="auto" w:fill="auto"/>
          </w:tcPr>
          <w:p w14:paraId="2AE8DF8D" w14:textId="77777777" w:rsidR="00C65757" w:rsidRPr="00F537EB" w:rsidRDefault="00C65757" w:rsidP="00801E3F">
            <w:pPr>
              <w:pStyle w:val="TAL"/>
            </w:pPr>
            <w:r w:rsidRPr="00F537EB">
              <w:t>The field is mandatory present in case of radio bearer setup. Otherwise the field is optionally present, need M.</w:t>
            </w:r>
          </w:p>
        </w:tc>
      </w:tr>
      <w:tr w:rsidR="00C65757" w:rsidRPr="00F537EB" w14:paraId="340E924D" w14:textId="77777777" w:rsidTr="00801E3F">
        <w:trPr>
          <w:cantSplit/>
        </w:trPr>
        <w:tc>
          <w:tcPr>
            <w:tcW w:w="2864" w:type="dxa"/>
            <w:shd w:val="clear" w:color="auto" w:fill="auto"/>
          </w:tcPr>
          <w:p w14:paraId="7F462770" w14:textId="77777777" w:rsidR="00C65757" w:rsidRPr="00F537EB" w:rsidRDefault="00C65757" w:rsidP="00801E3F">
            <w:pPr>
              <w:pStyle w:val="TAL"/>
              <w:rPr>
                <w:i/>
              </w:rPr>
            </w:pPr>
            <w:proofErr w:type="spellStart"/>
            <w:r w:rsidRPr="00F537EB">
              <w:rPr>
                <w:i/>
              </w:rPr>
              <w:t>SplitBearer</w:t>
            </w:r>
            <w:proofErr w:type="spellEnd"/>
          </w:p>
        </w:tc>
        <w:tc>
          <w:tcPr>
            <w:tcW w:w="11198" w:type="dxa"/>
            <w:shd w:val="clear" w:color="auto" w:fill="auto"/>
          </w:tcPr>
          <w:p w14:paraId="4163FDDB" w14:textId="77777777" w:rsidR="00C65757" w:rsidRPr="00F537EB" w:rsidRDefault="00C65757" w:rsidP="00801E3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C65757" w:rsidRPr="00F537EB" w14:paraId="7A1F0BE9" w14:textId="77777777" w:rsidTr="00801E3F">
        <w:trPr>
          <w:cantSplit/>
        </w:trPr>
        <w:tc>
          <w:tcPr>
            <w:tcW w:w="2864" w:type="dxa"/>
            <w:shd w:val="clear" w:color="auto" w:fill="auto"/>
          </w:tcPr>
          <w:p w14:paraId="2E0F6259" w14:textId="77777777" w:rsidR="00C65757" w:rsidRPr="00F537EB" w:rsidRDefault="00C65757" w:rsidP="00801E3F">
            <w:pPr>
              <w:pStyle w:val="TAL"/>
              <w:rPr>
                <w:i/>
              </w:rPr>
            </w:pPr>
            <w:r w:rsidRPr="00F537EB">
              <w:rPr>
                <w:i/>
              </w:rPr>
              <w:t>SplitBearer2</w:t>
            </w:r>
          </w:p>
        </w:tc>
        <w:tc>
          <w:tcPr>
            <w:tcW w:w="11198" w:type="dxa"/>
            <w:shd w:val="clear" w:color="auto" w:fill="auto"/>
          </w:tcPr>
          <w:p w14:paraId="1F3CCA06" w14:textId="77777777" w:rsidR="00C65757" w:rsidRPr="00F537EB" w:rsidRDefault="00C65757" w:rsidP="00801E3F">
            <w:pPr>
              <w:pStyle w:val="TAL"/>
              <w:rPr>
                <w:lang w:eastAsia="en-GB"/>
              </w:rPr>
            </w:pPr>
            <w:bookmarkStart w:id="3616" w:name="_Hlk30403201"/>
            <w:r w:rsidRPr="00F537EB">
              <w:rPr>
                <w:lang w:eastAsia="en-GB"/>
              </w:rPr>
              <w:t>The field is mandatory present, in case of a split radio bearer. Otherwise the field is absent.</w:t>
            </w:r>
            <w:bookmarkEnd w:id="3616"/>
          </w:p>
        </w:tc>
      </w:tr>
      <w:tr w:rsidR="00C65757" w:rsidRPr="00F537EB" w14:paraId="048E41C2" w14:textId="77777777" w:rsidTr="00801E3F">
        <w:trPr>
          <w:cantSplit/>
          <w:trHeight w:val="188"/>
        </w:trPr>
        <w:tc>
          <w:tcPr>
            <w:tcW w:w="2864" w:type="dxa"/>
            <w:shd w:val="clear" w:color="auto" w:fill="auto"/>
          </w:tcPr>
          <w:p w14:paraId="1418F1A4" w14:textId="77777777" w:rsidR="00C65757" w:rsidRPr="00F537EB" w:rsidRDefault="00C65757" w:rsidP="00801E3F">
            <w:pPr>
              <w:pStyle w:val="TAL"/>
              <w:rPr>
                <w:i/>
              </w:rPr>
            </w:pPr>
            <w:r w:rsidRPr="00F537EB">
              <w:rPr>
                <w:i/>
              </w:rPr>
              <w:t>ConnectedTo5GC</w:t>
            </w:r>
          </w:p>
        </w:tc>
        <w:tc>
          <w:tcPr>
            <w:tcW w:w="11198" w:type="dxa"/>
            <w:shd w:val="clear" w:color="auto" w:fill="auto"/>
          </w:tcPr>
          <w:p w14:paraId="1BFAEE22" w14:textId="77777777" w:rsidR="00C65757" w:rsidRPr="00F537EB" w:rsidRDefault="00C65757" w:rsidP="00801E3F">
            <w:pPr>
              <w:pStyle w:val="TAL"/>
              <w:rPr>
                <w:lang w:eastAsia="en-GB"/>
              </w:rPr>
            </w:pPr>
            <w:r w:rsidRPr="00F537EB">
              <w:rPr>
                <w:lang w:eastAsia="en-GB"/>
              </w:rPr>
              <w:t>The field is optionally present, need R, if the UE is connected to 5GC. Otherwise the field is absent.</w:t>
            </w:r>
          </w:p>
        </w:tc>
      </w:tr>
      <w:tr w:rsidR="00C65757" w:rsidRPr="00F537EB" w14:paraId="3ED1D48A" w14:textId="77777777" w:rsidTr="00801E3F">
        <w:trPr>
          <w:cantSplit/>
          <w:trHeight w:val="188"/>
        </w:trPr>
        <w:tc>
          <w:tcPr>
            <w:tcW w:w="2864" w:type="dxa"/>
            <w:shd w:val="clear" w:color="auto" w:fill="auto"/>
          </w:tcPr>
          <w:p w14:paraId="607D53D1" w14:textId="77777777" w:rsidR="00C65757" w:rsidRPr="00F537EB" w:rsidRDefault="00C65757" w:rsidP="00801E3F">
            <w:pPr>
              <w:pStyle w:val="TAL"/>
              <w:rPr>
                <w:i/>
              </w:rPr>
            </w:pPr>
            <w:r w:rsidRPr="00F537EB">
              <w:rPr>
                <w:i/>
              </w:rPr>
              <w:t>ConnectedTo5GC1</w:t>
            </w:r>
          </w:p>
        </w:tc>
        <w:tc>
          <w:tcPr>
            <w:tcW w:w="11198" w:type="dxa"/>
            <w:shd w:val="clear" w:color="auto" w:fill="auto"/>
          </w:tcPr>
          <w:p w14:paraId="43055670" w14:textId="77777777" w:rsidR="00C65757" w:rsidRPr="00F537EB" w:rsidRDefault="00C65757" w:rsidP="00801E3F">
            <w:pPr>
              <w:pStyle w:val="TAL"/>
              <w:rPr>
                <w:lang w:eastAsia="en-GB"/>
              </w:rPr>
            </w:pPr>
            <w:r w:rsidRPr="00F537EB">
              <w:rPr>
                <w:lang w:eastAsia="en-GB"/>
              </w:rPr>
              <w:t>The field is optionally present, need R, if the UE is connected to NR/5GC. Otherwise the field is absent.</w:t>
            </w:r>
          </w:p>
        </w:tc>
      </w:tr>
      <w:tr w:rsidR="00C65757" w:rsidRPr="00F537EB" w14:paraId="5B42F5CB" w14:textId="77777777" w:rsidTr="00801E3F">
        <w:trPr>
          <w:cantSplit/>
          <w:trHeight w:val="188"/>
        </w:trPr>
        <w:tc>
          <w:tcPr>
            <w:tcW w:w="2864" w:type="dxa"/>
            <w:shd w:val="clear" w:color="auto" w:fill="auto"/>
          </w:tcPr>
          <w:p w14:paraId="12D38169" w14:textId="77777777" w:rsidR="00C65757" w:rsidRPr="00F537EB" w:rsidRDefault="00C65757" w:rsidP="00801E3F">
            <w:pPr>
              <w:pStyle w:val="TAL"/>
              <w:rPr>
                <w:i/>
              </w:rPr>
            </w:pPr>
            <w:r w:rsidRPr="00F537EB">
              <w:rPr>
                <w:i/>
              </w:rPr>
              <w:t>Setup2</w:t>
            </w:r>
          </w:p>
        </w:tc>
        <w:tc>
          <w:tcPr>
            <w:tcW w:w="11198" w:type="dxa"/>
            <w:shd w:val="clear" w:color="auto" w:fill="auto"/>
          </w:tcPr>
          <w:p w14:paraId="5718535D" w14:textId="77777777" w:rsidR="00C65757" w:rsidRPr="00F537EB" w:rsidRDefault="00C65757" w:rsidP="00801E3F">
            <w:pPr>
              <w:pStyle w:val="TAL"/>
              <w:rPr>
                <w:lang w:eastAsia="en-GB"/>
              </w:rPr>
            </w:pPr>
            <w:r w:rsidRPr="00F537EB">
              <w:t>This field is mandatory present in case for radio bearer setup for RLC-AM and RLC-UM. Otherwise, this field is absent, Need M.</w:t>
            </w:r>
          </w:p>
        </w:tc>
      </w:tr>
    </w:tbl>
    <w:p w14:paraId="32DC52E0" w14:textId="77777777" w:rsidR="00C65757" w:rsidRPr="00F537EB" w:rsidRDefault="00C65757" w:rsidP="00C65757"/>
    <w:p w14:paraId="496424F4" w14:textId="77777777" w:rsidR="00C65757" w:rsidRPr="00F537EB" w:rsidRDefault="00C65757" w:rsidP="00C65757">
      <w:pPr>
        <w:pStyle w:val="Heading4"/>
      </w:pPr>
      <w:bookmarkStart w:id="3617" w:name="_Toc20426037"/>
      <w:bookmarkStart w:id="3618" w:name="_Toc29321433"/>
      <w:bookmarkStart w:id="3619" w:name="_Toc36757203"/>
      <w:bookmarkStart w:id="3620" w:name="_Toc36836744"/>
      <w:bookmarkStart w:id="3621" w:name="_Toc36843721"/>
      <w:bookmarkStart w:id="3622" w:name="_Toc37068010"/>
      <w:r w:rsidRPr="00F537EB">
        <w:t>–</w:t>
      </w:r>
      <w:r w:rsidRPr="00F537EB">
        <w:tab/>
      </w:r>
      <w:bookmarkStart w:id="3623" w:name="_Hlk513471280"/>
      <w:r w:rsidRPr="00F537EB">
        <w:rPr>
          <w:i/>
        </w:rPr>
        <w:t>PDSCH-Config</w:t>
      </w:r>
      <w:bookmarkEnd w:id="3617"/>
      <w:bookmarkEnd w:id="3618"/>
      <w:bookmarkEnd w:id="3619"/>
      <w:bookmarkEnd w:id="3620"/>
      <w:bookmarkEnd w:id="3621"/>
      <w:bookmarkEnd w:id="3622"/>
      <w:bookmarkEnd w:id="3623"/>
    </w:p>
    <w:p w14:paraId="21EA8CB8" w14:textId="77777777" w:rsidR="00C65757" w:rsidRPr="00F537EB" w:rsidRDefault="00C65757" w:rsidP="00C65757">
      <w:r w:rsidRPr="00F537EB">
        <w:t xml:space="preserve">The </w:t>
      </w:r>
      <w:r w:rsidRPr="00F537EB">
        <w:rPr>
          <w:i/>
        </w:rPr>
        <w:t xml:space="preserve">PDSCH-Config </w:t>
      </w:r>
      <w:r w:rsidRPr="00F537EB">
        <w:t>IE is used to configure the UE specific PDSCH parameters.</w:t>
      </w:r>
    </w:p>
    <w:p w14:paraId="3E252DC9" w14:textId="77777777" w:rsidR="00C65757" w:rsidRPr="00F537EB" w:rsidRDefault="00C65757" w:rsidP="00C65757">
      <w:pPr>
        <w:pStyle w:val="TH"/>
      </w:pPr>
      <w:r w:rsidRPr="00F537EB">
        <w:rPr>
          <w:bCs/>
          <w:i/>
          <w:iCs/>
        </w:rPr>
        <w:t xml:space="preserve">PDSCH-Config </w:t>
      </w:r>
      <w:r w:rsidRPr="00F537EB">
        <w:t>information element</w:t>
      </w:r>
    </w:p>
    <w:p w14:paraId="335A41AD" w14:textId="77777777" w:rsidR="00C65757" w:rsidRPr="00F537EB" w:rsidRDefault="00C65757" w:rsidP="00C65757">
      <w:pPr>
        <w:pStyle w:val="PL"/>
      </w:pPr>
      <w:r w:rsidRPr="00F537EB">
        <w:t>-- ASN1START</w:t>
      </w:r>
    </w:p>
    <w:p w14:paraId="28965288" w14:textId="77777777" w:rsidR="00C65757" w:rsidRPr="00F537EB" w:rsidRDefault="00C65757" w:rsidP="00C65757">
      <w:pPr>
        <w:pStyle w:val="PL"/>
      </w:pPr>
      <w:r w:rsidRPr="00F537EB">
        <w:t>-- TAG-PDSCH-CONFIG-START</w:t>
      </w:r>
    </w:p>
    <w:p w14:paraId="29E8E63A" w14:textId="77777777" w:rsidR="00C65757" w:rsidRPr="00F537EB" w:rsidRDefault="00C65757" w:rsidP="00C65757">
      <w:pPr>
        <w:pStyle w:val="PL"/>
      </w:pPr>
    </w:p>
    <w:p w14:paraId="66D50919" w14:textId="77777777" w:rsidR="00C65757" w:rsidRPr="00F537EB" w:rsidRDefault="00C65757" w:rsidP="00C65757">
      <w:pPr>
        <w:pStyle w:val="PL"/>
      </w:pPr>
      <w:r w:rsidRPr="00F537EB">
        <w:t>PDSCH-Config ::=                        SEQUENCE {</w:t>
      </w:r>
    </w:p>
    <w:p w14:paraId="15CAEF9B" w14:textId="77777777" w:rsidR="00C65757" w:rsidRPr="00F537EB" w:rsidRDefault="00C65757" w:rsidP="00C65757">
      <w:pPr>
        <w:pStyle w:val="PL"/>
      </w:pPr>
      <w:r w:rsidRPr="00F537EB">
        <w:t xml:space="preserve">    dataScramblingIdentityPDSCH             INTEGER (0..1023)                                                   OPTIONAL,   -- Need S</w:t>
      </w:r>
    </w:p>
    <w:p w14:paraId="2556D9E3" w14:textId="77777777" w:rsidR="00C65757" w:rsidRPr="00F537EB" w:rsidRDefault="00C65757" w:rsidP="00C65757">
      <w:pPr>
        <w:pStyle w:val="PL"/>
      </w:pPr>
      <w:r w:rsidRPr="00F537EB">
        <w:t xml:space="preserve">    dmrs-DownlinkForPDSCH-MappingTypeA      SetupRelease { DMRS-DownlinkConfig }                                OPTIONAL,   -- Need M</w:t>
      </w:r>
    </w:p>
    <w:p w14:paraId="0FF1A55F" w14:textId="77777777" w:rsidR="00C65757" w:rsidRPr="00F537EB" w:rsidRDefault="00C65757" w:rsidP="00C65757">
      <w:pPr>
        <w:pStyle w:val="PL"/>
      </w:pPr>
      <w:r w:rsidRPr="00F537EB">
        <w:t xml:space="preserve">    dmrs-DownlinkForPDSCH-MappingTypeB      SetupRelease { DMRS-DownlinkConfig }                                OPTIONAL,   -- Need M</w:t>
      </w:r>
    </w:p>
    <w:p w14:paraId="4461E110" w14:textId="77777777" w:rsidR="00C65757" w:rsidRPr="00F537EB" w:rsidRDefault="00C65757" w:rsidP="00C65757">
      <w:pPr>
        <w:pStyle w:val="PL"/>
      </w:pPr>
    </w:p>
    <w:p w14:paraId="7A03FB73" w14:textId="77777777" w:rsidR="00C65757" w:rsidRPr="00F537EB" w:rsidRDefault="00C65757" w:rsidP="00C65757">
      <w:pPr>
        <w:pStyle w:val="PL"/>
      </w:pPr>
      <w:r w:rsidRPr="00F537EB">
        <w:t xml:space="preserve">    tci-StatesToAddModList                  SEQUENCE (SIZE(1..maxNrofTCI-States)) OF TCI-State                  OPTIONAL,   -- Need N</w:t>
      </w:r>
    </w:p>
    <w:p w14:paraId="05D2666A" w14:textId="77777777" w:rsidR="00C65757" w:rsidRPr="00F537EB" w:rsidRDefault="00C65757" w:rsidP="00C65757">
      <w:pPr>
        <w:pStyle w:val="PL"/>
      </w:pPr>
      <w:r w:rsidRPr="00F537EB">
        <w:t xml:space="preserve">    tci-StatesToReleaseList                 SEQUENCE (SIZE(1..maxNrofTCI-States)) OF TCI-StateId                OPTIONAL,   -- Need N</w:t>
      </w:r>
    </w:p>
    <w:p w14:paraId="73AF98E4" w14:textId="77777777" w:rsidR="00C65757" w:rsidRPr="00F537EB" w:rsidRDefault="00C65757" w:rsidP="00C65757">
      <w:pPr>
        <w:pStyle w:val="PL"/>
      </w:pPr>
      <w:r w:rsidRPr="00F537EB">
        <w:t xml:space="preserve">    vrb-ToPRB-Interleaver                   ENUMERATED {n2, n4}                                                 OPTIONAL,   -- Need S</w:t>
      </w:r>
    </w:p>
    <w:p w14:paraId="32895F5C" w14:textId="77777777" w:rsidR="00C65757" w:rsidRPr="00F537EB" w:rsidRDefault="00C65757" w:rsidP="00C65757">
      <w:pPr>
        <w:pStyle w:val="PL"/>
      </w:pPr>
      <w:r w:rsidRPr="00F537EB">
        <w:t xml:space="preserve">    resourceAllocation                      ENUMERATED { resourceAllocationType0, resourceAllocationType1, dynamicSwitch},</w:t>
      </w:r>
    </w:p>
    <w:p w14:paraId="5B1C2210" w14:textId="77777777" w:rsidR="00C65757" w:rsidRPr="00F537EB" w:rsidRDefault="00C65757" w:rsidP="00C65757">
      <w:pPr>
        <w:pStyle w:val="PL"/>
      </w:pPr>
      <w:r w:rsidRPr="00F537EB">
        <w:t xml:space="preserve">    pdsch-TimeDomainAllocationList          SetupRelease { PDSCH-TimeDomainResourceAllocationList }             OPTIONAL,   -- Need M</w:t>
      </w:r>
    </w:p>
    <w:p w14:paraId="6153B141" w14:textId="77777777" w:rsidR="00C65757" w:rsidRPr="00F537EB" w:rsidRDefault="00C65757" w:rsidP="00C65757">
      <w:pPr>
        <w:pStyle w:val="PL"/>
      </w:pPr>
      <w:r w:rsidRPr="00F537EB">
        <w:t xml:space="preserve">    pdsch-AggregationFactor                 ENUMERATED { n2, n4, n8 }                                           OPTIONAL,   -- Need S</w:t>
      </w:r>
    </w:p>
    <w:p w14:paraId="62C3E49A" w14:textId="77777777" w:rsidR="00C65757" w:rsidRPr="00F537EB" w:rsidRDefault="00C65757" w:rsidP="00C65757">
      <w:pPr>
        <w:pStyle w:val="PL"/>
      </w:pPr>
      <w:r w:rsidRPr="00F537EB">
        <w:t xml:space="preserve">    rateMatchPatternToAddModList            SEQUENCE (SIZE (1..maxNrofRateMatchPatterns)) OF RateMatchPattern   OPTIONAL,   -- Need N</w:t>
      </w:r>
    </w:p>
    <w:p w14:paraId="1025C78F"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146563BC" w14:textId="77777777" w:rsidR="00C65757" w:rsidRPr="00F537EB" w:rsidRDefault="00C65757" w:rsidP="00C65757">
      <w:pPr>
        <w:pStyle w:val="PL"/>
      </w:pPr>
      <w:r w:rsidRPr="00F537EB">
        <w:t xml:space="preserve">    rateMatchPatternGroup1                  RateMatchPatternGroup                                               OPTIONAL,   -- Need R</w:t>
      </w:r>
    </w:p>
    <w:p w14:paraId="10AFF246" w14:textId="77777777" w:rsidR="00C65757" w:rsidRPr="00F537EB" w:rsidRDefault="00C65757" w:rsidP="00C65757">
      <w:pPr>
        <w:pStyle w:val="PL"/>
      </w:pPr>
      <w:r w:rsidRPr="00F537EB">
        <w:t xml:space="preserve">    rateMatchPatternGroup2                  RateMatchPatternGroup                                               OPTIONAL,   -- Need R</w:t>
      </w:r>
    </w:p>
    <w:p w14:paraId="48EE2C24" w14:textId="77777777" w:rsidR="00C65757" w:rsidRPr="00F537EB" w:rsidRDefault="00C65757" w:rsidP="00C65757">
      <w:pPr>
        <w:pStyle w:val="PL"/>
      </w:pPr>
    </w:p>
    <w:p w14:paraId="74202A35" w14:textId="77777777" w:rsidR="00C65757" w:rsidRPr="00F537EB" w:rsidRDefault="00C65757" w:rsidP="00C65757">
      <w:pPr>
        <w:pStyle w:val="PL"/>
      </w:pPr>
      <w:r w:rsidRPr="00F537EB">
        <w:t xml:space="preserve">    rbg-Size                                ENUMERATED {config1, config2},</w:t>
      </w:r>
    </w:p>
    <w:p w14:paraId="110017E3" w14:textId="77777777" w:rsidR="00C65757" w:rsidRPr="00F537EB" w:rsidRDefault="00C65757" w:rsidP="00C65757">
      <w:pPr>
        <w:pStyle w:val="PL"/>
      </w:pPr>
      <w:r w:rsidRPr="00F537EB">
        <w:t xml:space="preserve">    mcs-Table                               ENUMERATED {qam256, qam64LowSE}                                     OPTIONAL,   -- Need S</w:t>
      </w:r>
    </w:p>
    <w:p w14:paraId="4BA110D8" w14:textId="77777777" w:rsidR="00C65757" w:rsidRPr="00F537EB" w:rsidRDefault="00C65757" w:rsidP="00C65757">
      <w:pPr>
        <w:pStyle w:val="PL"/>
      </w:pPr>
      <w:r w:rsidRPr="00F537EB">
        <w:t xml:space="preserve">    maxNrofCodeWordsScheduledByDCI          ENUMERATED {n1, n2}                                                 OPTIONAL,   -- Need R</w:t>
      </w:r>
    </w:p>
    <w:p w14:paraId="7D0FFCD7" w14:textId="77777777" w:rsidR="00C65757" w:rsidRPr="00F537EB" w:rsidRDefault="00C65757" w:rsidP="00C65757">
      <w:pPr>
        <w:pStyle w:val="PL"/>
      </w:pPr>
    </w:p>
    <w:p w14:paraId="6963C428" w14:textId="77777777" w:rsidR="00C65757" w:rsidRPr="00F537EB" w:rsidRDefault="00C65757" w:rsidP="00C65757">
      <w:pPr>
        <w:pStyle w:val="PL"/>
      </w:pPr>
      <w:r w:rsidRPr="00F537EB">
        <w:t xml:space="preserve">    prb-BundlingType                        CHOICE {</w:t>
      </w:r>
    </w:p>
    <w:p w14:paraId="33691CB5" w14:textId="77777777" w:rsidR="00C65757" w:rsidRPr="00F537EB" w:rsidRDefault="00C65757" w:rsidP="00C65757">
      <w:pPr>
        <w:pStyle w:val="PL"/>
      </w:pPr>
      <w:r w:rsidRPr="00F537EB">
        <w:t xml:space="preserve">        staticBundling                          SEQUENCE {</w:t>
      </w:r>
    </w:p>
    <w:p w14:paraId="627F0DFD" w14:textId="77777777" w:rsidR="00C65757" w:rsidRPr="00F537EB" w:rsidRDefault="00C65757" w:rsidP="00C65757">
      <w:pPr>
        <w:pStyle w:val="PL"/>
      </w:pPr>
      <w:r w:rsidRPr="00F537EB">
        <w:t xml:space="preserve">            bundleSize                              ENUMERATED { n4, wideband }                                 OPTIONAL    -- Need S</w:t>
      </w:r>
    </w:p>
    <w:p w14:paraId="3F4892A1" w14:textId="77777777" w:rsidR="00C65757" w:rsidRPr="00F537EB" w:rsidRDefault="00C65757" w:rsidP="00C65757">
      <w:pPr>
        <w:pStyle w:val="PL"/>
      </w:pPr>
      <w:r w:rsidRPr="00F537EB">
        <w:t xml:space="preserve">        },</w:t>
      </w:r>
    </w:p>
    <w:p w14:paraId="5E2DFDA8" w14:textId="77777777" w:rsidR="00C65757" w:rsidRPr="00F537EB" w:rsidRDefault="00C65757" w:rsidP="00C65757">
      <w:pPr>
        <w:pStyle w:val="PL"/>
      </w:pPr>
      <w:r w:rsidRPr="00F537EB">
        <w:t xml:space="preserve">        dynamicBundling                     SEQUENCE {</w:t>
      </w:r>
    </w:p>
    <w:p w14:paraId="256907B3" w14:textId="77777777" w:rsidR="00C65757" w:rsidRPr="00F537EB" w:rsidRDefault="00C65757" w:rsidP="00C65757">
      <w:pPr>
        <w:pStyle w:val="PL"/>
      </w:pPr>
      <w:r w:rsidRPr="00F537EB">
        <w:t xml:space="preserve">            bundleSizeSet1                      ENUMERATED { n4, wideband, n2-wideband, n4-wideband }           OPTIONAL,   -- Need S</w:t>
      </w:r>
    </w:p>
    <w:p w14:paraId="4959268F" w14:textId="77777777" w:rsidR="00C65757" w:rsidRPr="00F537EB" w:rsidRDefault="00C65757" w:rsidP="00C65757">
      <w:pPr>
        <w:pStyle w:val="PL"/>
      </w:pPr>
      <w:r w:rsidRPr="00F537EB">
        <w:t xml:space="preserve">            bundleSizeSet2                      ENUMERATED { n4, wideband }                                     OPTIONAL    -- Need S</w:t>
      </w:r>
    </w:p>
    <w:p w14:paraId="7C290F31" w14:textId="77777777" w:rsidR="00C65757" w:rsidRPr="00F537EB" w:rsidRDefault="00C65757" w:rsidP="00C65757">
      <w:pPr>
        <w:pStyle w:val="PL"/>
      </w:pPr>
      <w:r w:rsidRPr="00F537EB">
        <w:t xml:space="preserve">        }</w:t>
      </w:r>
    </w:p>
    <w:p w14:paraId="4E38C36F" w14:textId="77777777" w:rsidR="00C65757" w:rsidRPr="00F537EB" w:rsidRDefault="00C65757" w:rsidP="00C65757">
      <w:pPr>
        <w:pStyle w:val="PL"/>
      </w:pPr>
      <w:r w:rsidRPr="00F537EB">
        <w:t xml:space="preserve">    },</w:t>
      </w:r>
    </w:p>
    <w:p w14:paraId="72AE643E" w14:textId="77777777" w:rsidR="00C65757" w:rsidRPr="00F537EB" w:rsidRDefault="00C65757" w:rsidP="00C65757">
      <w:pPr>
        <w:pStyle w:val="PL"/>
      </w:pPr>
      <w:r w:rsidRPr="00F537EB">
        <w:t xml:space="preserve">    zp-CSI-RS-ResourceToAddModList                  SEQUENCE (SIZE (1..maxNrofZP-CSI-RS-Resources)) OF ZP-CSI-RS-Resource</w:t>
      </w:r>
    </w:p>
    <w:p w14:paraId="2748A672" w14:textId="77777777" w:rsidR="00C65757" w:rsidRPr="00F537EB" w:rsidRDefault="00C65757" w:rsidP="00C65757">
      <w:pPr>
        <w:pStyle w:val="PL"/>
      </w:pPr>
      <w:r w:rsidRPr="00F537EB">
        <w:t xml:space="preserve">                                                                                                                OPTIONAL,   -- Need N</w:t>
      </w:r>
    </w:p>
    <w:p w14:paraId="29262A13" w14:textId="77777777" w:rsidR="00C65757" w:rsidRPr="00F537EB" w:rsidRDefault="00C65757" w:rsidP="00C65757">
      <w:pPr>
        <w:pStyle w:val="PL"/>
      </w:pPr>
      <w:r w:rsidRPr="00F537EB">
        <w:t xml:space="preserve">    zp-CSI-RS-ResourceToReleaseList                 SEQUENCE (SIZE (1..maxNrofZP-CSI-RS-Resources)) OF ZP-CSI-RS-ResourceId</w:t>
      </w:r>
    </w:p>
    <w:p w14:paraId="3828D965" w14:textId="77777777" w:rsidR="00C65757" w:rsidRPr="00F537EB" w:rsidRDefault="00C65757" w:rsidP="00C65757">
      <w:pPr>
        <w:pStyle w:val="PL"/>
      </w:pPr>
      <w:r w:rsidRPr="00F537EB">
        <w:t xml:space="preserve">                                                                                                                OPTIONAL,   -- Need N</w:t>
      </w:r>
    </w:p>
    <w:p w14:paraId="1228BDE7" w14:textId="77777777" w:rsidR="00C65757" w:rsidRPr="00F537EB" w:rsidRDefault="00C65757" w:rsidP="00C65757">
      <w:pPr>
        <w:pStyle w:val="PL"/>
      </w:pPr>
      <w:r w:rsidRPr="00F537EB">
        <w:t xml:space="preserve">    aperiodic-ZP-CSI-RS-ResourceSetsToAddModList    SEQUENCE (SIZE (1..maxNrofZP-CSI-RS-ResourceSets)) OF ZP-CSI-RS-ResourceSet</w:t>
      </w:r>
    </w:p>
    <w:p w14:paraId="400A01F6" w14:textId="77777777" w:rsidR="00C65757" w:rsidRPr="00F537EB" w:rsidRDefault="00C65757" w:rsidP="00C65757">
      <w:pPr>
        <w:pStyle w:val="PL"/>
      </w:pPr>
      <w:r w:rsidRPr="00F537EB">
        <w:t xml:space="preserve">                                                                                                                OPTIONAL,   -- Need N</w:t>
      </w:r>
    </w:p>
    <w:p w14:paraId="5AFA194D" w14:textId="77777777" w:rsidR="00C65757" w:rsidRPr="00F537EB" w:rsidRDefault="00C65757" w:rsidP="00C65757">
      <w:pPr>
        <w:pStyle w:val="PL"/>
      </w:pPr>
      <w:r w:rsidRPr="00F537EB">
        <w:t xml:space="preserve">    aperiodic-ZP-CSI-RS-ResourceSetsToReleaseList SEQUENCE (SIZE (1..maxNrofZP-CSI-RS-ResourceSets)) OF ZP-CSI-RS-ResourceSetId</w:t>
      </w:r>
    </w:p>
    <w:p w14:paraId="47A97E22" w14:textId="77777777" w:rsidR="00C65757" w:rsidRPr="00F537EB" w:rsidRDefault="00C65757" w:rsidP="00C65757">
      <w:pPr>
        <w:pStyle w:val="PL"/>
      </w:pPr>
      <w:r w:rsidRPr="00F537EB">
        <w:t xml:space="preserve">                                                                                                                OPTIONAL,   -- Need N</w:t>
      </w:r>
    </w:p>
    <w:p w14:paraId="4C58AC0D" w14:textId="77777777" w:rsidR="00C65757" w:rsidRPr="00F537EB" w:rsidRDefault="00C65757" w:rsidP="00C65757">
      <w:pPr>
        <w:pStyle w:val="PL"/>
      </w:pPr>
      <w:r w:rsidRPr="00F537EB">
        <w:t xml:space="preserve">    sp-ZP-CSI-RS-ResourceSetsToAddModList   SEQUENCE (SIZE (1..maxNrofZP-CSI-RS-ResourceSets)) OF ZP-CSI-RS-ResourceSet</w:t>
      </w:r>
    </w:p>
    <w:p w14:paraId="00CD566D" w14:textId="77777777" w:rsidR="00C65757" w:rsidRPr="00F537EB" w:rsidRDefault="00C65757" w:rsidP="00C65757">
      <w:pPr>
        <w:pStyle w:val="PL"/>
      </w:pPr>
      <w:r w:rsidRPr="00F537EB">
        <w:t xml:space="preserve">                                                                                                                OPTIONAL,   -- Need N</w:t>
      </w:r>
    </w:p>
    <w:p w14:paraId="6079560F" w14:textId="77777777" w:rsidR="00C65757" w:rsidRPr="00F537EB" w:rsidRDefault="00C65757" w:rsidP="00C65757">
      <w:pPr>
        <w:pStyle w:val="PL"/>
      </w:pPr>
      <w:r w:rsidRPr="00F537EB">
        <w:t xml:space="preserve">    sp-ZP-CSI-RS-ResourceSetsToReleaseList  SEQUENCE (SIZE (1..maxNrofZP-CSI-RS-ResourceSets)) OF ZP-CSI-RS-ResourceSetId</w:t>
      </w:r>
    </w:p>
    <w:p w14:paraId="29E75BB6" w14:textId="77777777" w:rsidR="00C65757" w:rsidRPr="00F537EB" w:rsidRDefault="00C65757" w:rsidP="00C65757">
      <w:pPr>
        <w:pStyle w:val="PL"/>
      </w:pPr>
      <w:r w:rsidRPr="00F537EB">
        <w:t xml:space="preserve">                                                                                                                OPTIONAL,   -- Need N</w:t>
      </w:r>
    </w:p>
    <w:p w14:paraId="2BB62764" w14:textId="77777777" w:rsidR="00C65757" w:rsidRPr="00F537EB" w:rsidRDefault="00C65757" w:rsidP="00C65757">
      <w:pPr>
        <w:pStyle w:val="PL"/>
      </w:pPr>
      <w:r w:rsidRPr="00F537EB">
        <w:t xml:space="preserve">    p-ZP-CSI-RS-ResourceSet                 SetupRelease { ZP-CSI-RS-ResourceSet }</w:t>
      </w:r>
    </w:p>
    <w:p w14:paraId="0611EBBE" w14:textId="77777777" w:rsidR="00C65757" w:rsidRPr="00F537EB" w:rsidRDefault="00C65757" w:rsidP="00C65757">
      <w:pPr>
        <w:pStyle w:val="PL"/>
      </w:pPr>
      <w:r w:rsidRPr="00F537EB">
        <w:t xml:space="preserve">                                                                                                                OPTIONAL,   -- Need M</w:t>
      </w:r>
    </w:p>
    <w:p w14:paraId="788D8547" w14:textId="77777777" w:rsidR="00C65757" w:rsidRPr="00F537EB" w:rsidRDefault="00C65757" w:rsidP="00C65757">
      <w:pPr>
        <w:pStyle w:val="PL"/>
      </w:pPr>
      <w:r w:rsidRPr="00F537EB">
        <w:t xml:space="preserve">    ...,</w:t>
      </w:r>
    </w:p>
    <w:p w14:paraId="683EE9E7" w14:textId="77777777" w:rsidR="00C65757" w:rsidRPr="00F537EB" w:rsidRDefault="00C65757" w:rsidP="00C65757">
      <w:pPr>
        <w:pStyle w:val="PL"/>
      </w:pPr>
      <w:r w:rsidRPr="00F537EB">
        <w:t xml:space="preserve">    [[</w:t>
      </w:r>
    </w:p>
    <w:p w14:paraId="50A03F86" w14:textId="77777777" w:rsidR="00C65757" w:rsidRPr="00F537EB" w:rsidRDefault="00C65757" w:rsidP="00C65757">
      <w:pPr>
        <w:pStyle w:val="PL"/>
      </w:pPr>
      <w:r w:rsidRPr="00F537EB">
        <w:t xml:space="preserve">    maxMIMO-Layers-r16                      INTEGER (1..8)                                                      OPTIONAL,   -- Need M</w:t>
      </w:r>
    </w:p>
    <w:p w14:paraId="2EB1D425" w14:textId="77777777" w:rsidR="00C65757" w:rsidRPr="00F537EB" w:rsidRDefault="00C65757" w:rsidP="00C65757">
      <w:pPr>
        <w:pStyle w:val="PL"/>
      </w:pPr>
      <w:r w:rsidRPr="00F537EB">
        <w:t xml:space="preserve">    minimumSchedulingOffsetK0-r16           SetupRelease { MinSchedulingOffsetK0-Values-r16 }                   OPTIONAL,   -- Need M</w:t>
      </w:r>
    </w:p>
    <w:p w14:paraId="77244875" w14:textId="77777777" w:rsidR="00C65757" w:rsidRPr="00F537EB" w:rsidRDefault="00C65757" w:rsidP="00C65757">
      <w:pPr>
        <w:pStyle w:val="PL"/>
      </w:pPr>
      <w:r w:rsidRPr="00F537EB">
        <w:t xml:space="preserve">    prb-BundlingTypeForDCI-Format1-2-r16    CHOICE {</w:t>
      </w:r>
    </w:p>
    <w:p w14:paraId="45FCB979" w14:textId="77777777" w:rsidR="00C65757" w:rsidRPr="00F537EB" w:rsidRDefault="00C65757" w:rsidP="00C65757">
      <w:pPr>
        <w:pStyle w:val="PL"/>
      </w:pPr>
      <w:r w:rsidRPr="00F537EB">
        <w:t xml:space="preserve">        staticBundling-r16                      SEQUENCE {</w:t>
      </w:r>
    </w:p>
    <w:p w14:paraId="0B64324C" w14:textId="77777777" w:rsidR="00C65757" w:rsidRPr="00F537EB" w:rsidRDefault="00C65757" w:rsidP="00C65757">
      <w:pPr>
        <w:pStyle w:val="PL"/>
      </w:pPr>
      <w:r w:rsidRPr="00F537EB">
        <w:t xml:space="preserve">            bundleSize-r16                          ENUMERATED { n4, wideband }                                 OPTIONAL    -- Need S</w:t>
      </w:r>
    </w:p>
    <w:p w14:paraId="1DEA5132" w14:textId="77777777" w:rsidR="00C65757" w:rsidRPr="00F537EB" w:rsidRDefault="00C65757" w:rsidP="00C65757">
      <w:pPr>
        <w:pStyle w:val="PL"/>
      </w:pPr>
      <w:r w:rsidRPr="00F537EB">
        <w:t xml:space="preserve">        },</w:t>
      </w:r>
    </w:p>
    <w:p w14:paraId="4139BEDC" w14:textId="77777777" w:rsidR="00C65757" w:rsidRPr="00F537EB" w:rsidRDefault="00C65757" w:rsidP="00C65757">
      <w:pPr>
        <w:pStyle w:val="PL"/>
      </w:pPr>
      <w:r w:rsidRPr="00F537EB">
        <w:t xml:space="preserve">        dynamicBundling-r16                     SEQUENCE {</w:t>
      </w:r>
    </w:p>
    <w:p w14:paraId="5F5BD3A3" w14:textId="77777777" w:rsidR="00C65757" w:rsidRPr="00F537EB" w:rsidRDefault="00C65757" w:rsidP="00C65757">
      <w:pPr>
        <w:pStyle w:val="PL"/>
      </w:pPr>
      <w:r w:rsidRPr="00F537EB">
        <w:t xml:space="preserve">            bundleSizeSet1-r16                      ENUMERATED { n4, wideband, n2-wideband, n4-wideband }       OPTIONAL,   -- Need S</w:t>
      </w:r>
    </w:p>
    <w:p w14:paraId="60D30C9F" w14:textId="77777777" w:rsidR="00C65757" w:rsidRPr="00F537EB" w:rsidRDefault="00C65757" w:rsidP="00C65757">
      <w:pPr>
        <w:pStyle w:val="PL"/>
      </w:pPr>
      <w:r w:rsidRPr="00F537EB">
        <w:t xml:space="preserve">            bundleSizeSet2-r16                      ENUMERATED { n4, wideband }                                 OPTIONAL    -- Need S</w:t>
      </w:r>
    </w:p>
    <w:p w14:paraId="1B982BFF" w14:textId="77777777" w:rsidR="00C65757" w:rsidRPr="00F537EB" w:rsidRDefault="00C65757" w:rsidP="00C65757">
      <w:pPr>
        <w:pStyle w:val="PL"/>
      </w:pPr>
      <w:r w:rsidRPr="00F537EB">
        <w:t xml:space="preserve">        }</w:t>
      </w:r>
    </w:p>
    <w:p w14:paraId="37DC8F42" w14:textId="77777777" w:rsidR="00C65757" w:rsidRPr="00F537EB" w:rsidRDefault="00C65757" w:rsidP="00C65757">
      <w:pPr>
        <w:pStyle w:val="PL"/>
      </w:pPr>
      <w:r w:rsidRPr="00F537EB">
        <w:t xml:space="preserve">    }                                                                                                           OPTIONAL,   -- Need M</w:t>
      </w:r>
    </w:p>
    <w:p w14:paraId="2370A49B" w14:textId="77777777" w:rsidR="00C65757" w:rsidRPr="00F537EB" w:rsidRDefault="00C65757" w:rsidP="00C65757">
      <w:pPr>
        <w:pStyle w:val="PL"/>
      </w:pPr>
      <w:r w:rsidRPr="00F537EB">
        <w:t xml:space="preserve">    rateMatchPatternGroup1ForDCI-Format1-2-r16  RateMatchPatternGroup                                           OPTIONAL,   -- Need R</w:t>
      </w:r>
    </w:p>
    <w:p w14:paraId="336788AE" w14:textId="77777777" w:rsidR="00C65757" w:rsidRPr="00F537EB" w:rsidRDefault="00C65757" w:rsidP="00C65757">
      <w:pPr>
        <w:pStyle w:val="PL"/>
      </w:pPr>
      <w:r w:rsidRPr="00F537EB">
        <w:t xml:space="preserve">    rateMatchPatternGroup2ForDCI-Format1-2-r16  RateMatchPatternGroup                                           OPTIONAL,   -- Need R</w:t>
      </w:r>
    </w:p>
    <w:p w14:paraId="25F341CC" w14:textId="77777777" w:rsidR="00C65757" w:rsidRPr="00F537EB" w:rsidRDefault="00C65757" w:rsidP="00C65757">
      <w:pPr>
        <w:pStyle w:val="PL"/>
      </w:pPr>
      <w:r w:rsidRPr="00F537EB">
        <w:t xml:space="preserve">    aperiodicZP-CSI-RS-ResourceSetsToAddModListForDCI-Format1-2-r16  SEQUENCE (SIZE (1..maxNrofZP-CSI-RS-ResourceSets)) OF ZP-CSI-RS-ResourceSet                                                                                                     OPTIONAL,   -- Need N</w:t>
      </w:r>
    </w:p>
    <w:p w14:paraId="002FE6A3" w14:textId="77777777" w:rsidR="00C65757" w:rsidRPr="00F537EB" w:rsidRDefault="00C65757" w:rsidP="00C65757">
      <w:pPr>
        <w:pStyle w:val="PL"/>
      </w:pPr>
      <w:r w:rsidRPr="00F537EB">
        <w:t xml:space="preserve">    aperiodicZP-CSI-RS-ResourceSetsToReleaseListForDCI-Format1-2-r16 SEQUENCE (SIZE (1..maxNrofZP-CSI-RS-ResourceSets)) OF ZP-CSI-RS-ResourceSetId                                                                                                   OPTIONAL,   -- Need N</w:t>
      </w:r>
    </w:p>
    <w:p w14:paraId="48AF9F2E" w14:textId="3A56AAF8" w:rsidR="00C65757" w:rsidRPr="00F537EB" w:rsidRDefault="00C65757" w:rsidP="00C65757">
      <w:pPr>
        <w:pStyle w:val="PL"/>
      </w:pPr>
      <w:r w:rsidRPr="00F537EB">
        <w:t xml:space="preserve">    pdsch-TimeDomainAllocationListForDCI-Format1-2-r16         SetupRelease { PDSCH-TimeDomainResourceAllocationList</w:t>
      </w:r>
      <w:ins w:id="3624" w:author="R2-2006345" w:date="2020-06-16T17:15:00Z">
        <w:r w:rsidR="00A61EED">
          <w:t>-r</w:t>
        </w:r>
      </w:ins>
      <w:ins w:id="3625" w:author="R2-2006345" w:date="2020-06-16T17:16:00Z">
        <w:r w:rsidR="00A61EED">
          <w:t>16</w:t>
        </w:r>
      </w:ins>
      <w:r w:rsidRPr="00F537EB">
        <w:t xml:space="preserve"> }</w:t>
      </w:r>
    </w:p>
    <w:p w14:paraId="147A88BF" w14:textId="77777777" w:rsidR="00C65757" w:rsidRPr="00F537EB" w:rsidRDefault="00C65757" w:rsidP="00C65757">
      <w:pPr>
        <w:pStyle w:val="PL"/>
      </w:pPr>
      <w:r w:rsidRPr="00F537EB">
        <w:t xml:space="preserve">                                                                                                                OPTIONAL,   -- Need M</w:t>
      </w:r>
    </w:p>
    <w:p w14:paraId="3BDCD1DE" w14:textId="77777777" w:rsidR="00C65757" w:rsidRPr="00F537EB" w:rsidRDefault="00C65757" w:rsidP="00C65757">
      <w:pPr>
        <w:pStyle w:val="PL"/>
      </w:pPr>
      <w:r w:rsidRPr="00F537EB">
        <w:t xml:space="preserve">    configurableFieldForDCI-Format1-2               SEQUENCE {</w:t>
      </w:r>
    </w:p>
    <w:p w14:paraId="216BFA42" w14:textId="77777777" w:rsidR="00C65757" w:rsidRPr="00F537EB" w:rsidRDefault="00C65757" w:rsidP="00C65757">
      <w:pPr>
        <w:pStyle w:val="PL"/>
      </w:pPr>
      <w:r w:rsidRPr="00F537EB">
        <w:t xml:space="preserve">        harq-ProcessNumberSizeForDCI-Format1-2-r16      INTEGER (0..4)                                          OPTIONAL,   -- Need M</w:t>
      </w:r>
    </w:p>
    <w:p w14:paraId="466C69D4" w14:textId="77777777" w:rsidR="00C65757" w:rsidRPr="00F537EB" w:rsidRDefault="00C65757" w:rsidP="00C65757">
      <w:pPr>
        <w:pStyle w:val="PL"/>
      </w:pPr>
      <w:r w:rsidRPr="00F537EB">
        <w:t xml:space="preserve">        dmrs-SequenceInitializationForDCI-Format1-2-r16 ENUMERATED {enabled}                                    OPTIONAL,   -- Need S</w:t>
      </w:r>
    </w:p>
    <w:p w14:paraId="4824B82A" w14:textId="77777777" w:rsidR="00C65757" w:rsidRPr="00F537EB" w:rsidRDefault="00C65757" w:rsidP="00C65757">
      <w:pPr>
        <w:pStyle w:val="PL"/>
      </w:pPr>
      <w:r w:rsidRPr="00F537EB">
        <w:t xml:space="preserve">        numberOfBitsForRV-ForDCI-Format1-2-r16          INTEGER (0..2)                                          OPTIONAL,   -- Need M</w:t>
      </w:r>
    </w:p>
    <w:p w14:paraId="43BA0E68" w14:textId="77777777" w:rsidR="00C65757" w:rsidRPr="00F537EB" w:rsidRDefault="00C65757" w:rsidP="00C65757">
      <w:pPr>
        <w:pStyle w:val="PL"/>
      </w:pPr>
      <w:r w:rsidRPr="00F537EB">
        <w:t xml:space="preserve">        ...</w:t>
      </w:r>
    </w:p>
    <w:p w14:paraId="53C77BE1" w14:textId="77777777" w:rsidR="00C65757" w:rsidRPr="00F537EB" w:rsidRDefault="00C65757" w:rsidP="00C65757">
      <w:pPr>
        <w:pStyle w:val="PL"/>
      </w:pPr>
      <w:r w:rsidRPr="00F537EB">
        <w:t xml:space="preserve">    },</w:t>
      </w:r>
    </w:p>
    <w:p w14:paraId="26E8473F" w14:textId="77777777" w:rsidR="00C65757" w:rsidRPr="00F537EB" w:rsidRDefault="00C65757" w:rsidP="00C65757">
      <w:pPr>
        <w:pStyle w:val="PL"/>
      </w:pPr>
      <w:r w:rsidRPr="00F537EB">
        <w:t xml:space="preserve">    resourceAllocationType1GranularityForDCI-Format1-2-r16  ENUMERATED {n2,n4,n8,n16}                           OPTIONAL,   -- Need S</w:t>
      </w:r>
    </w:p>
    <w:p w14:paraId="380213EE" w14:textId="77777777" w:rsidR="00C65757" w:rsidRPr="00F537EB" w:rsidRDefault="00C65757" w:rsidP="00C65757">
      <w:pPr>
        <w:pStyle w:val="PL"/>
      </w:pPr>
      <w:r w:rsidRPr="00F537EB">
        <w:t xml:space="preserve">    vrb-ToPRB-InterleaverForDCI-Format1-2-r16       ENUMERATED {n2, n4}                                         OPTIONAL,   -- Need S</w:t>
      </w:r>
    </w:p>
    <w:p w14:paraId="42C35559" w14:textId="77777777" w:rsidR="00C65757" w:rsidRPr="00F537EB" w:rsidRDefault="00C65757" w:rsidP="00C65757">
      <w:pPr>
        <w:pStyle w:val="PL"/>
      </w:pPr>
      <w:r w:rsidRPr="00F537EB">
        <w:t xml:space="preserve">    dmrs-DownlinkForPDSCH-MappingTypeAForDCI-Format1-2-r16     SetupRelease { DMRS-DownlinkConfig }             OPTIONAL,   -- Need M</w:t>
      </w:r>
    </w:p>
    <w:p w14:paraId="5AAE0089" w14:textId="77777777" w:rsidR="00C65757" w:rsidRPr="00F537EB" w:rsidRDefault="00C65757" w:rsidP="00C65757">
      <w:pPr>
        <w:pStyle w:val="PL"/>
      </w:pPr>
      <w:r w:rsidRPr="00F537EB">
        <w:t xml:space="preserve">    dmrs-DownlinkForPDSCH-MappingTypeBForDCI-Format1-2-r16     SetupRelease { DMRS-DownlinkConfig }             OPTIONAL,   -- Need M</w:t>
      </w:r>
    </w:p>
    <w:p w14:paraId="6057735D" w14:textId="77777777" w:rsidR="00C65757" w:rsidRPr="00F537EB" w:rsidRDefault="00C65757" w:rsidP="00C65757">
      <w:pPr>
        <w:pStyle w:val="PL"/>
      </w:pPr>
      <w:r w:rsidRPr="00F537EB">
        <w:t xml:space="preserve">    referenceOfSLIVForDCI-Format1-2-r16             ENUMERATED {enabled}                                        OPTIONAL,   -- Need S</w:t>
      </w:r>
    </w:p>
    <w:p w14:paraId="15F1B0B2" w14:textId="77777777" w:rsidR="00C65757" w:rsidRPr="00F537EB" w:rsidRDefault="00C65757" w:rsidP="00C65757">
      <w:pPr>
        <w:pStyle w:val="PL"/>
      </w:pPr>
      <w:r w:rsidRPr="00F537EB">
        <w:t xml:space="preserve">    mcs-TableForDCI-Format1-2-r16                   ENUMERATED {qam256, qam64LowSE}                             OPTIONAL,   -- Need S</w:t>
      </w:r>
    </w:p>
    <w:p w14:paraId="74146471" w14:textId="77777777" w:rsidR="00C65757" w:rsidRPr="00F537EB" w:rsidRDefault="00C65757" w:rsidP="00C65757">
      <w:pPr>
        <w:pStyle w:val="PL"/>
      </w:pPr>
      <w:r w:rsidRPr="00F537EB">
        <w:t xml:space="preserve">    resourceAllocationForDCI-Format1-2-r16          ENUMERATED { resourceAllocationType0, resourceAllocationType1, dynamicSwitch},</w:t>
      </w:r>
    </w:p>
    <w:p w14:paraId="4D5E43B4" w14:textId="77777777" w:rsidR="00C65757" w:rsidRPr="00F537EB" w:rsidRDefault="00C65757" w:rsidP="00C65757">
      <w:pPr>
        <w:pStyle w:val="PL"/>
      </w:pPr>
      <w:r w:rsidRPr="00F537EB">
        <w:t xml:space="preserve">    priorityIndicator                               SEQUENCE {</w:t>
      </w:r>
    </w:p>
    <w:p w14:paraId="34582596" w14:textId="77777777" w:rsidR="00C65757" w:rsidRPr="00F537EB" w:rsidRDefault="00C65757" w:rsidP="00C65757">
      <w:pPr>
        <w:pStyle w:val="PL"/>
      </w:pPr>
      <w:r w:rsidRPr="00F537EB">
        <w:t xml:space="preserve">        priorityIndicatorForDCI-Format1-2-r16           ENUMERATED {enabled}                                    OPTIONAL,   -- Need S</w:t>
      </w:r>
    </w:p>
    <w:p w14:paraId="34A6B320" w14:textId="77777777" w:rsidR="00C65757" w:rsidRPr="00F537EB" w:rsidRDefault="00C65757" w:rsidP="00C65757">
      <w:pPr>
        <w:pStyle w:val="PL"/>
      </w:pPr>
      <w:r w:rsidRPr="00F537EB">
        <w:t xml:space="preserve">        priorityIndicatorForDCI-Format1-1-r16           ENUMERATED {enabled}                                    OPTIONAL    -- Need S</w:t>
      </w:r>
    </w:p>
    <w:p w14:paraId="7A329EF9" w14:textId="77777777" w:rsidR="00C65757" w:rsidRPr="00F537EB" w:rsidRDefault="00C65757" w:rsidP="00C65757">
      <w:pPr>
        <w:pStyle w:val="PL"/>
      </w:pPr>
      <w:r w:rsidRPr="00F537EB">
        <w:t xml:space="preserve">     }                                                                                                          OPTIONAL,   -- Need N</w:t>
      </w:r>
    </w:p>
    <w:p w14:paraId="0309BA2F" w14:textId="77777777" w:rsidR="00C65757" w:rsidRPr="00F537EB" w:rsidRDefault="00C65757" w:rsidP="00C65757">
      <w:pPr>
        <w:pStyle w:val="PL"/>
      </w:pPr>
      <w:r w:rsidRPr="00F537EB">
        <w:t xml:space="preserve">    dataScramblingIdentityPDSCH2-r16         INTEGER (0..1023)                                                  OPTIONAL,   -- Need R</w:t>
      </w:r>
    </w:p>
    <w:p w14:paraId="27385D24" w14:textId="10449848" w:rsidR="00C65757" w:rsidRPr="00F537EB" w:rsidRDefault="00C65757" w:rsidP="00C65757">
      <w:pPr>
        <w:pStyle w:val="PL"/>
      </w:pPr>
      <w:r w:rsidRPr="00F537EB">
        <w:t xml:space="preserve">    pdsch-TimeDomainAllocationList-</w:t>
      </w:r>
      <w:del w:id="3626" w:author="R2-2006345" w:date="2020-06-16T17:17:00Z">
        <w:r w:rsidRPr="00F537EB" w:rsidDel="00A61EED">
          <w:delText>v</w:delText>
        </w:r>
      </w:del>
      <w:ins w:id="3627" w:author="R2-2006345" w:date="2020-06-16T17:17:00Z">
        <w:r w:rsidR="00A61EED">
          <w:t>r</w:t>
        </w:r>
      </w:ins>
      <w:r w:rsidRPr="00F537EB">
        <w:t>16</w:t>
      </w:r>
      <w:del w:id="3628" w:author="R2-2006345" w:date="2020-06-16T17:17:00Z">
        <w:r w:rsidRPr="00F537EB" w:rsidDel="00A61EED">
          <w:delText>xy</w:delText>
        </w:r>
      </w:del>
      <w:r w:rsidRPr="00F537EB">
        <w:t xml:space="preserve">     SetupRelease { PDSCH-TimeDomainResourceAllocationList-</w:t>
      </w:r>
      <w:del w:id="3629" w:author="R2-2006345" w:date="2020-06-16T17:17:00Z">
        <w:r w:rsidRPr="00F537EB" w:rsidDel="00A61EED">
          <w:delText>v</w:delText>
        </w:r>
      </w:del>
      <w:ins w:id="3630" w:author="R2-2006345" w:date="2020-06-16T17:17:00Z">
        <w:r w:rsidR="00A61EED">
          <w:t>r</w:t>
        </w:r>
      </w:ins>
      <w:r w:rsidRPr="00F537EB">
        <w:t>16</w:t>
      </w:r>
      <w:del w:id="3631" w:author="R2-2006345" w:date="2020-06-16T17:17:00Z">
        <w:r w:rsidRPr="00F537EB" w:rsidDel="00A61EED">
          <w:delText>xy</w:delText>
        </w:r>
      </w:del>
      <w:r w:rsidRPr="00F537EB">
        <w:t xml:space="preserve"> }      OPTIONAL,   -- Need M</w:t>
      </w:r>
    </w:p>
    <w:p w14:paraId="3859ED2C" w14:textId="77777777" w:rsidR="00C65757" w:rsidRPr="00F537EB" w:rsidRDefault="00C65757" w:rsidP="00C65757">
      <w:pPr>
        <w:pStyle w:val="PL"/>
      </w:pPr>
      <w:r w:rsidRPr="00F537EB">
        <w:t xml:space="preserve">    repetitionSchemeConfig-r16               SetupRelease { RepetitionSchemeConfig-r16}                         OPTIONAL    -- Need M</w:t>
      </w:r>
    </w:p>
    <w:p w14:paraId="6CEC7936" w14:textId="77777777" w:rsidR="00C65757" w:rsidRPr="00F537EB" w:rsidRDefault="00C65757" w:rsidP="00C65757">
      <w:pPr>
        <w:pStyle w:val="PL"/>
      </w:pPr>
      <w:r w:rsidRPr="00F537EB">
        <w:t xml:space="preserve">    ]]</w:t>
      </w:r>
    </w:p>
    <w:p w14:paraId="46F310B7" w14:textId="77777777" w:rsidR="00C65757" w:rsidRPr="00F537EB" w:rsidRDefault="00C65757" w:rsidP="00C65757">
      <w:pPr>
        <w:pStyle w:val="PL"/>
      </w:pPr>
      <w:r w:rsidRPr="00F537EB">
        <w:t>}</w:t>
      </w:r>
    </w:p>
    <w:p w14:paraId="75D51F4F" w14:textId="77777777" w:rsidR="00C65757" w:rsidRPr="00F537EB" w:rsidRDefault="00C65757" w:rsidP="00C65757">
      <w:pPr>
        <w:pStyle w:val="PL"/>
      </w:pPr>
    </w:p>
    <w:p w14:paraId="0C1F09F2" w14:textId="77777777" w:rsidR="00C65757" w:rsidRPr="00F537EB" w:rsidRDefault="00C65757" w:rsidP="00C65757">
      <w:pPr>
        <w:pStyle w:val="PL"/>
      </w:pPr>
      <w:r w:rsidRPr="00F537EB">
        <w:t>RateMatchPatternGroup ::=               SEQUENCE (SIZE (1..maxNrofRateMatchPatternsPerGroup)) OF CHOICE {</w:t>
      </w:r>
    </w:p>
    <w:p w14:paraId="1DCD404A" w14:textId="77777777" w:rsidR="00C65757" w:rsidRPr="00F537EB" w:rsidRDefault="00C65757" w:rsidP="00C65757">
      <w:pPr>
        <w:pStyle w:val="PL"/>
      </w:pPr>
      <w:r w:rsidRPr="00F537EB">
        <w:t xml:space="preserve">    cellLevel                               RateMatchPatternId,</w:t>
      </w:r>
    </w:p>
    <w:p w14:paraId="66281346" w14:textId="77777777" w:rsidR="00C65757" w:rsidRPr="00F537EB" w:rsidRDefault="00C65757" w:rsidP="00C65757">
      <w:pPr>
        <w:pStyle w:val="PL"/>
      </w:pPr>
      <w:r w:rsidRPr="00F537EB">
        <w:t xml:space="preserve">    bwpLevel                                RateMatchPatternId</w:t>
      </w:r>
    </w:p>
    <w:p w14:paraId="2A784DB5" w14:textId="77777777" w:rsidR="00C65757" w:rsidRPr="00F537EB" w:rsidRDefault="00C65757" w:rsidP="00C65757">
      <w:pPr>
        <w:pStyle w:val="PL"/>
      </w:pPr>
      <w:r w:rsidRPr="00F537EB">
        <w:t>}</w:t>
      </w:r>
    </w:p>
    <w:p w14:paraId="6449D418" w14:textId="77777777" w:rsidR="00C65757" w:rsidRPr="00F537EB" w:rsidRDefault="00C65757" w:rsidP="00C65757">
      <w:pPr>
        <w:pStyle w:val="PL"/>
      </w:pPr>
    </w:p>
    <w:p w14:paraId="7F5A9786" w14:textId="77777777" w:rsidR="00C65757" w:rsidRPr="00F537EB" w:rsidRDefault="00C65757" w:rsidP="00C65757">
      <w:pPr>
        <w:pStyle w:val="PL"/>
      </w:pPr>
      <w:r w:rsidRPr="00F537EB">
        <w:t>MinSchedulingOffsetK0-Values-r16 ::=    SEQUENCE (SIZE (1..maxNrOfMinSchedulingOffsetValues-r16)) OF INTEGER (0..maxK0-SchedulingOffset-r16)</w:t>
      </w:r>
    </w:p>
    <w:p w14:paraId="5173E4B8" w14:textId="77777777" w:rsidR="00C65757" w:rsidRPr="00F537EB" w:rsidRDefault="00C65757" w:rsidP="00C65757">
      <w:pPr>
        <w:pStyle w:val="PL"/>
      </w:pPr>
    </w:p>
    <w:p w14:paraId="661A3631" w14:textId="77777777" w:rsidR="00C65757" w:rsidRPr="00F537EB" w:rsidRDefault="00C65757" w:rsidP="00C65757">
      <w:pPr>
        <w:pStyle w:val="PL"/>
      </w:pPr>
      <w:r w:rsidRPr="00F537EB">
        <w:t>-- TAG-PDSCH-CONFIG-STOP</w:t>
      </w:r>
    </w:p>
    <w:p w14:paraId="169DDD5B" w14:textId="77777777" w:rsidR="00C65757" w:rsidRPr="00F537EB" w:rsidRDefault="00C65757" w:rsidP="00C65757">
      <w:pPr>
        <w:pStyle w:val="PL"/>
      </w:pPr>
      <w:r w:rsidRPr="00F537EB">
        <w:t>-- ASN1STOP</w:t>
      </w:r>
    </w:p>
    <w:p w14:paraId="4141A0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33BEE9" w14:textId="77777777" w:rsidTr="00801E3F">
        <w:tc>
          <w:tcPr>
            <w:tcW w:w="14173" w:type="dxa"/>
            <w:shd w:val="clear" w:color="auto" w:fill="auto"/>
          </w:tcPr>
          <w:p w14:paraId="0DBA5AA2" w14:textId="77777777" w:rsidR="00C65757" w:rsidRPr="00F537EB" w:rsidRDefault="00C65757" w:rsidP="00801E3F">
            <w:pPr>
              <w:pStyle w:val="TAH"/>
              <w:rPr>
                <w:szCs w:val="22"/>
              </w:rPr>
            </w:pPr>
            <w:r w:rsidRPr="00F537EB">
              <w:rPr>
                <w:i/>
                <w:szCs w:val="22"/>
              </w:rPr>
              <w:t xml:space="preserve">PDSCH-Config </w:t>
            </w:r>
            <w:r w:rsidRPr="00F537EB">
              <w:rPr>
                <w:szCs w:val="22"/>
              </w:rPr>
              <w:t>field descriptions</w:t>
            </w:r>
          </w:p>
        </w:tc>
      </w:tr>
      <w:tr w:rsidR="00C65757" w:rsidRPr="00F537EB" w14:paraId="25FAEB9B" w14:textId="77777777" w:rsidTr="00801E3F">
        <w:tc>
          <w:tcPr>
            <w:tcW w:w="14173" w:type="dxa"/>
            <w:shd w:val="clear" w:color="auto" w:fill="auto"/>
          </w:tcPr>
          <w:p w14:paraId="792FC41D" w14:textId="77777777" w:rsidR="00C65757" w:rsidRPr="00F537EB" w:rsidRDefault="00C65757" w:rsidP="00801E3F">
            <w:pPr>
              <w:pStyle w:val="TAL"/>
              <w:rPr>
                <w:szCs w:val="22"/>
              </w:rPr>
            </w:pPr>
            <w:r w:rsidRPr="00F537EB">
              <w:rPr>
                <w:b/>
                <w:i/>
                <w:szCs w:val="22"/>
              </w:rPr>
              <w:t>aperiodic-ZP-CSI-RS-</w:t>
            </w:r>
            <w:proofErr w:type="spellStart"/>
            <w:r w:rsidRPr="00F537EB">
              <w:rPr>
                <w:b/>
                <w:i/>
                <w:szCs w:val="22"/>
              </w:rPr>
              <w:t>ResourceSetsToAddModList</w:t>
            </w:r>
            <w:proofErr w:type="spellEnd"/>
            <w:r w:rsidRPr="00F537EB">
              <w:rPr>
                <w:b/>
                <w:i/>
                <w:szCs w:val="22"/>
              </w:rPr>
              <w:t>, aperiodic-ZP-CSI-RS-ResourceSetsToAddModListForDCI-Format1-2</w:t>
            </w:r>
          </w:p>
          <w:p w14:paraId="388373B6" w14:textId="77777777" w:rsidR="00C65757" w:rsidRPr="00F537EB" w:rsidRDefault="00C65757" w:rsidP="00801E3F">
            <w:pPr>
              <w:pStyle w:val="TAL"/>
              <w:rPr>
                <w:szCs w:val="22"/>
              </w:rPr>
            </w:pPr>
            <w:proofErr w:type="spellStart"/>
            <w:r w:rsidRPr="00F537EB">
              <w:rPr>
                <w:szCs w:val="22"/>
              </w:rPr>
              <w:t>A</w:t>
            </w:r>
            <w:r w:rsidRPr="00F537EB">
              <w:t>ddMod</w:t>
            </w:r>
            <w:proofErr w:type="spellEnd"/>
            <w:r w:rsidRPr="00F537EB">
              <w:t>/Release</w:t>
            </w:r>
            <w:r w:rsidRPr="00F537EB">
              <w:rPr>
                <w:szCs w:val="22"/>
              </w:rPr>
              <w:t xml:space="preserve"> lists </w:t>
            </w:r>
            <w:r w:rsidRPr="00F537EB">
              <w:t xml:space="preserve">for configuring </w:t>
            </w:r>
            <w:proofErr w:type="spellStart"/>
            <w:r w:rsidRPr="00F537EB">
              <w:t>aperiodically</w:t>
            </w:r>
            <w:proofErr w:type="spellEnd"/>
            <w:r w:rsidRPr="00F537EB">
              <w:t xml:space="preserve"> triggered zero-power CSI-RS resource </w:t>
            </w:r>
            <w:r w:rsidRPr="00F537EB">
              <w:rPr>
                <w:szCs w:val="22"/>
              </w:rPr>
              <w:t xml:space="preserve">sets. Each set contains a </w:t>
            </w:r>
            <w:r w:rsidRPr="00F537EB">
              <w:rPr>
                <w:i/>
              </w:rPr>
              <w:t>ZP-CSI-RS-</w:t>
            </w:r>
            <w:proofErr w:type="spellStart"/>
            <w:r w:rsidRPr="00F537EB">
              <w:rPr>
                <w:i/>
              </w:rPr>
              <w:t>ResourceSetId</w:t>
            </w:r>
            <w:proofErr w:type="spellEnd"/>
            <w:r w:rsidRPr="00F537EB">
              <w:rPr>
                <w:szCs w:val="22"/>
              </w:rPr>
              <w:t xml:space="preserve"> and the IDs of one or more </w:t>
            </w:r>
            <w:r w:rsidRPr="00F537EB">
              <w:rPr>
                <w:i/>
                <w:szCs w:val="22"/>
              </w:rPr>
              <w:t>ZP-CSI-RS-Resources</w:t>
            </w:r>
            <w:r w:rsidRPr="00F537EB">
              <w:rPr>
                <w:szCs w:val="22"/>
              </w:rPr>
              <w:t xml:space="preserve"> (the actual resources are defined in the </w:t>
            </w:r>
            <w:proofErr w:type="spellStart"/>
            <w:r w:rsidRPr="00F537EB">
              <w:rPr>
                <w:i/>
                <w:szCs w:val="22"/>
              </w:rPr>
              <w:t>zp</w:t>
            </w:r>
            <w:proofErr w:type="spellEnd"/>
            <w:r w:rsidRPr="00F537EB">
              <w:rPr>
                <w:i/>
                <w:szCs w:val="22"/>
              </w:rPr>
              <w:t>-CSI-RS-</w:t>
            </w:r>
            <w:proofErr w:type="spellStart"/>
            <w:r w:rsidRPr="00F537EB">
              <w:rPr>
                <w:i/>
                <w:szCs w:val="22"/>
              </w:rPr>
              <w:t>ResourceToAddModList</w:t>
            </w:r>
            <w:proofErr w:type="spellEnd"/>
            <w:r w:rsidRPr="00F537EB">
              <w:rPr>
                <w:szCs w:val="22"/>
              </w:rPr>
              <w:t xml:space="preserve">). The network configures the UE with at most 3 aperiodic </w:t>
            </w:r>
            <w:r w:rsidRPr="00F537EB">
              <w:rPr>
                <w:i/>
                <w:szCs w:val="22"/>
              </w:rPr>
              <w:t>ZP-CSI-RS-</w:t>
            </w:r>
            <w:proofErr w:type="spellStart"/>
            <w:r w:rsidRPr="00F537EB">
              <w:rPr>
                <w:i/>
                <w:szCs w:val="22"/>
              </w:rPr>
              <w:t>ResourceSets</w:t>
            </w:r>
            <w:proofErr w:type="spellEnd"/>
            <w:r w:rsidRPr="00F537EB">
              <w:rPr>
                <w:szCs w:val="22"/>
              </w:rPr>
              <w:t xml:space="preserve"> and it uses only the </w:t>
            </w:r>
            <w:r w:rsidRPr="00F537EB">
              <w:rPr>
                <w:i/>
                <w:szCs w:val="22"/>
              </w:rPr>
              <w:t>ZP-CSI-RS-</w:t>
            </w:r>
            <w:proofErr w:type="spellStart"/>
            <w:r w:rsidRPr="00F537EB">
              <w:rPr>
                <w:i/>
                <w:szCs w:val="22"/>
              </w:rPr>
              <w:t>ResourceSetId</w:t>
            </w:r>
            <w:proofErr w:type="spellEnd"/>
            <w:r w:rsidRPr="00F537EB">
              <w:rPr>
                <w:szCs w:val="22"/>
              </w:rPr>
              <w:t xml:space="preserve"> 1 to 3. The network triggers a set by indicating its </w:t>
            </w:r>
            <w:r w:rsidRPr="00F537EB">
              <w:rPr>
                <w:i/>
                <w:szCs w:val="22"/>
              </w:rPr>
              <w:t>ZP-CSI-RS-</w:t>
            </w:r>
            <w:proofErr w:type="spellStart"/>
            <w:r w:rsidRPr="00F537EB">
              <w:rPr>
                <w:i/>
                <w:szCs w:val="22"/>
              </w:rPr>
              <w:t>ResourceSetId</w:t>
            </w:r>
            <w:proofErr w:type="spellEnd"/>
            <w:r w:rsidRPr="00F537EB">
              <w:rPr>
                <w:szCs w:val="22"/>
              </w:rPr>
              <w:t xml:space="preserve"> in the DCI payload. The DCI codepoint '01' triggers the resource set with </w:t>
            </w:r>
            <w:r w:rsidRPr="00F537EB">
              <w:rPr>
                <w:i/>
                <w:szCs w:val="22"/>
              </w:rPr>
              <w:t>ZP-CSI-RS-</w:t>
            </w:r>
            <w:proofErr w:type="spellStart"/>
            <w:r w:rsidRPr="00F537EB">
              <w:rPr>
                <w:i/>
                <w:szCs w:val="22"/>
              </w:rPr>
              <w:t>ResourceSetId</w:t>
            </w:r>
            <w:proofErr w:type="spellEnd"/>
            <w:r w:rsidRPr="00F537EB">
              <w:rPr>
                <w:szCs w:val="22"/>
              </w:rPr>
              <w:t xml:space="preserve"> 1, the DCI codepoint '10' triggers the resource set with </w:t>
            </w:r>
            <w:r w:rsidRPr="00F537EB">
              <w:rPr>
                <w:i/>
                <w:szCs w:val="22"/>
              </w:rPr>
              <w:t>ZP-CSI-RS-</w:t>
            </w:r>
            <w:proofErr w:type="spellStart"/>
            <w:r w:rsidRPr="00F537EB">
              <w:rPr>
                <w:i/>
                <w:szCs w:val="22"/>
              </w:rPr>
              <w:t>ResourceSetId</w:t>
            </w:r>
            <w:proofErr w:type="spellEnd"/>
            <w:r w:rsidRPr="00F537EB">
              <w:rPr>
                <w:i/>
                <w:szCs w:val="22"/>
              </w:rPr>
              <w:t xml:space="preserve"> 2</w:t>
            </w:r>
            <w:r w:rsidRPr="00F537EB">
              <w:rPr>
                <w:szCs w:val="22"/>
              </w:rPr>
              <w:t xml:space="preserve">, and the DCI codepoint '11' triggers the resource set with </w:t>
            </w:r>
            <w:r w:rsidRPr="00F537EB">
              <w:rPr>
                <w:i/>
                <w:szCs w:val="22"/>
              </w:rPr>
              <w:t>ZP-CSI-RS-</w:t>
            </w:r>
            <w:proofErr w:type="spellStart"/>
            <w:r w:rsidRPr="00F537EB">
              <w:rPr>
                <w:i/>
                <w:szCs w:val="22"/>
              </w:rPr>
              <w:t>ResourceSetId</w:t>
            </w:r>
            <w:proofErr w:type="spellEnd"/>
            <w:r w:rsidRPr="00F537EB">
              <w:rPr>
                <w:szCs w:val="22"/>
              </w:rPr>
              <w:t xml:space="preserve"> 3 (see TS 38.214 [19], clause 5.1.4.2). The field </w:t>
            </w:r>
            <w:r w:rsidRPr="00F537EB">
              <w:rPr>
                <w:i/>
                <w:szCs w:val="22"/>
              </w:rPr>
              <w:t>aperiodic-ZP-CSI-RS-</w:t>
            </w:r>
            <w:proofErr w:type="spellStart"/>
            <w:r w:rsidRPr="00F537EB">
              <w:rPr>
                <w:i/>
                <w:szCs w:val="22"/>
              </w:rPr>
              <w:t>ResourceSetsToAddModList</w:t>
            </w:r>
            <w:proofErr w:type="spellEnd"/>
            <w:r w:rsidRPr="00F537EB">
              <w:rPr>
                <w:i/>
                <w:szCs w:val="22"/>
              </w:rPr>
              <w:t xml:space="preserve">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C65757" w:rsidRPr="00F537EB" w14:paraId="3CED92F5" w14:textId="77777777" w:rsidTr="00801E3F">
        <w:tc>
          <w:tcPr>
            <w:tcW w:w="14173" w:type="dxa"/>
            <w:shd w:val="clear" w:color="auto" w:fill="auto"/>
          </w:tcPr>
          <w:p w14:paraId="262D4EA9" w14:textId="77777777" w:rsidR="00C65757" w:rsidRPr="00F537EB" w:rsidRDefault="00C65757" w:rsidP="00801E3F">
            <w:pPr>
              <w:pStyle w:val="TAL"/>
              <w:rPr>
                <w:szCs w:val="22"/>
              </w:rPr>
            </w:pPr>
            <w:proofErr w:type="spellStart"/>
            <w:r w:rsidRPr="00F537EB">
              <w:rPr>
                <w:b/>
                <w:i/>
                <w:szCs w:val="22"/>
              </w:rPr>
              <w:t>dataScramblingIdentityPDSCH</w:t>
            </w:r>
            <w:proofErr w:type="spellEnd"/>
            <w:r w:rsidRPr="00F537EB">
              <w:rPr>
                <w:b/>
                <w:i/>
                <w:szCs w:val="22"/>
              </w:rPr>
              <w:t>, dataScramblingIdentityPDSCH2</w:t>
            </w:r>
          </w:p>
          <w:p w14:paraId="332F6976" w14:textId="77777777" w:rsidR="00C65757" w:rsidRPr="00F537EB" w:rsidRDefault="00C65757" w:rsidP="00801E3F">
            <w:pPr>
              <w:pStyle w:val="TAL"/>
              <w:rPr>
                <w:szCs w:val="22"/>
              </w:rPr>
            </w:pPr>
            <w:r w:rsidRPr="00F537EB">
              <w:rPr>
                <w:szCs w:val="22"/>
              </w:rPr>
              <w:t>Identifier(s) used to initialize data scrambling (</w:t>
            </w:r>
            <w:proofErr w:type="spellStart"/>
            <w:r w:rsidRPr="00F537EB">
              <w:rPr>
                <w:szCs w:val="22"/>
              </w:rPr>
              <w:t>c_init</w:t>
            </w:r>
            <w:proofErr w:type="spellEnd"/>
            <w:r w:rsidRPr="00F537EB">
              <w:rPr>
                <w:szCs w:val="22"/>
              </w:rPr>
              <w: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proofErr w:type="spellStart"/>
            <w:r w:rsidRPr="00F537EB">
              <w:rPr>
                <w:i/>
                <w:iCs/>
                <w:szCs w:val="22"/>
              </w:rPr>
              <w:t>coresetPoolIndex</w:t>
            </w:r>
            <w:proofErr w:type="spellEnd"/>
            <w:r w:rsidRPr="00F537EB">
              <w:rPr>
                <w:szCs w:val="22"/>
              </w:rPr>
              <w:t xml:space="preserve"> is configured with 1 for at least one CORESET in the same BWP.</w:t>
            </w:r>
          </w:p>
        </w:tc>
      </w:tr>
      <w:tr w:rsidR="00C65757" w:rsidRPr="00F537EB" w14:paraId="454A2FC0" w14:textId="77777777" w:rsidTr="00801E3F">
        <w:tc>
          <w:tcPr>
            <w:tcW w:w="14173" w:type="dxa"/>
            <w:shd w:val="clear" w:color="auto" w:fill="auto"/>
          </w:tcPr>
          <w:p w14:paraId="012B9899" w14:textId="77777777" w:rsidR="00C65757" w:rsidRPr="00F537EB" w:rsidRDefault="00C65757" w:rsidP="00801E3F">
            <w:pPr>
              <w:pStyle w:val="TAL"/>
              <w:rPr>
                <w:szCs w:val="22"/>
              </w:rPr>
            </w:pPr>
            <w:proofErr w:type="spellStart"/>
            <w:r w:rsidRPr="00F537EB">
              <w:rPr>
                <w:b/>
                <w:i/>
                <w:szCs w:val="22"/>
              </w:rPr>
              <w:t>dmrs-DownlinkForPDSCH-MappingTypeA</w:t>
            </w:r>
            <w:proofErr w:type="spellEnd"/>
            <w:r w:rsidRPr="00F537EB">
              <w:rPr>
                <w:b/>
                <w:i/>
                <w:szCs w:val="22"/>
              </w:rPr>
              <w:t>, dmrs-DownlinkForPDSCH-MappingTypeAForDCI-Format1-2</w:t>
            </w:r>
          </w:p>
          <w:p w14:paraId="0089E606" w14:textId="77777777" w:rsidR="00C65757" w:rsidRPr="00F537EB" w:rsidRDefault="00C65757" w:rsidP="00801E3F">
            <w:pPr>
              <w:pStyle w:val="TAL"/>
              <w:rPr>
                <w:szCs w:val="22"/>
              </w:rPr>
            </w:pPr>
            <w:r w:rsidRPr="00F537EB">
              <w:rPr>
                <w:szCs w:val="22"/>
              </w:rPr>
              <w:t xml:space="preserve">DMRS configuration for PDSCH transmissions using PDSCH mapping type A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dmrs-DownlinkForPDSCH-MappingTypeA</w:t>
            </w:r>
            <w:proofErr w:type="spellEnd"/>
            <w:r w:rsidRPr="00F537EB">
              <w:rPr>
                <w:i/>
                <w:szCs w:val="22"/>
              </w:rPr>
              <w:t xml:space="preserve">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C65757" w:rsidRPr="00F537EB" w14:paraId="2F0C8DA3" w14:textId="77777777" w:rsidTr="00801E3F">
        <w:tc>
          <w:tcPr>
            <w:tcW w:w="14173" w:type="dxa"/>
            <w:shd w:val="clear" w:color="auto" w:fill="auto"/>
          </w:tcPr>
          <w:p w14:paraId="4A16A73C" w14:textId="77777777" w:rsidR="00C65757" w:rsidRPr="00F537EB" w:rsidRDefault="00C65757" w:rsidP="00801E3F">
            <w:pPr>
              <w:pStyle w:val="TAL"/>
              <w:rPr>
                <w:szCs w:val="22"/>
              </w:rPr>
            </w:pPr>
            <w:proofErr w:type="spellStart"/>
            <w:r w:rsidRPr="00F537EB">
              <w:rPr>
                <w:b/>
                <w:i/>
                <w:szCs w:val="22"/>
              </w:rPr>
              <w:t>dmrs-DownlinkForPDSCH-MappingTypeB</w:t>
            </w:r>
            <w:proofErr w:type="spellEnd"/>
            <w:r w:rsidRPr="00F537EB">
              <w:rPr>
                <w:b/>
                <w:i/>
                <w:szCs w:val="22"/>
              </w:rPr>
              <w:t>, dmrs-DownlinkForPDSCH-MappingTypeBForDCI-Format1-2</w:t>
            </w:r>
          </w:p>
          <w:p w14:paraId="621A8927" w14:textId="77777777" w:rsidR="00C65757" w:rsidRPr="00F537EB" w:rsidRDefault="00C65757" w:rsidP="00801E3F">
            <w:pPr>
              <w:pStyle w:val="TAL"/>
              <w:rPr>
                <w:szCs w:val="22"/>
              </w:rPr>
            </w:pPr>
            <w:r w:rsidRPr="00F537EB">
              <w:rPr>
                <w:szCs w:val="22"/>
              </w:rPr>
              <w:t xml:space="preserve">DMRS configuration for PDSCH transmissions using PDSCH mapping type B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dmrs-DownlinkForPDSCH-MappingTypeB</w:t>
            </w:r>
            <w:proofErr w:type="spellEnd"/>
            <w:r w:rsidRPr="00F537EB">
              <w:rPr>
                <w:i/>
                <w:szCs w:val="22"/>
              </w:rPr>
              <w:t xml:space="preserve">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C65757" w:rsidRPr="00F537EB" w14:paraId="1111BBE1" w14:textId="77777777" w:rsidTr="00801E3F">
        <w:tc>
          <w:tcPr>
            <w:tcW w:w="14173" w:type="dxa"/>
            <w:shd w:val="clear" w:color="auto" w:fill="auto"/>
          </w:tcPr>
          <w:p w14:paraId="0FA27258" w14:textId="77777777" w:rsidR="00C65757" w:rsidRPr="00F537EB" w:rsidRDefault="00C65757" w:rsidP="00801E3F">
            <w:pPr>
              <w:pStyle w:val="TAL"/>
              <w:rPr>
                <w:b/>
                <w:i/>
                <w:szCs w:val="22"/>
              </w:rPr>
            </w:pPr>
            <w:r w:rsidRPr="00F537EB">
              <w:rPr>
                <w:b/>
                <w:i/>
                <w:szCs w:val="22"/>
              </w:rPr>
              <w:t>dmrs-SequenceInitializationForDCI-Format1_2</w:t>
            </w:r>
          </w:p>
          <w:p w14:paraId="6609626C" w14:textId="77777777" w:rsidR="00C65757" w:rsidRPr="00F537EB" w:rsidRDefault="00C65757" w:rsidP="00801E3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C65757" w:rsidRPr="00F537EB" w14:paraId="0340F617" w14:textId="77777777" w:rsidTr="00801E3F">
        <w:tc>
          <w:tcPr>
            <w:tcW w:w="14173" w:type="dxa"/>
            <w:shd w:val="clear" w:color="auto" w:fill="auto"/>
          </w:tcPr>
          <w:p w14:paraId="706156C4" w14:textId="77777777" w:rsidR="00C65757" w:rsidRPr="00F537EB" w:rsidRDefault="00C65757" w:rsidP="00801E3F">
            <w:pPr>
              <w:pStyle w:val="TAL"/>
              <w:rPr>
                <w:b/>
                <w:i/>
                <w:szCs w:val="22"/>
              </w:rPr>
            </w:pPr>
            <w:r w:rsidRPr="00F537EB">
              <w:rPr>
                <w:b/>
                <w:i/>
                <w:szCs w:val="22"/>
              </w:rPr>
              <w:t>harq-ProcessNumberSizeForDCI-Format1-2</w:t>
            </w:r>
          </w:p>
          <w:p w14:paraId="614A8799" w14:textId="77777777" w:rsidR="00C65757" w:rsidRPr="00F537EB" w:rsidRDefault="00C65757" w:rsidP="00801E3F">
            <w:pPr>
              <w:pStyle w:val="TAL"/>
              <w:rPr>
                <w:b/>
                <w:i/>
                <w:szCs w:val="22"/>
              </w:rPr>
            </w:pPr>
            <w:r w:rsidRPr="00F537EB">
              <w:rPr>
                <w:szCs w:val="22"/>
              </w:rPr>
              <w:t>Configure the number of bits for the field "HARQ process number" in DCI format 1_2 (see TS 38.212 [17], clause 7.3.1).</w:t>
            </w:r>
          </w:p>
        </w:tc>
      </w:tr>
      <w:tr w:rsidR="00C65757" w:rsidRPr="00F537EB" w14:paraId="2BBEEF3B" w14:textId="77777777" w:rsidTr="00801E3F">
        <w:tc>
          <w:tcPr>
            <w:tcW w:w="14173" w:type="dxa"/>
            <w:shd w:val="clear" w:color="auto" w:fill="auto"/>
          </w:tcPr>
          <w:p w14:paraId="6E2D8D58" w14:textId="77777777" w:rsidR="00C65757" w:rsidRPr="00F537EB" w:rsidRDefault="00C65757" w:rsidP="00801E3F">
            <w:pPr>
              <w:pStyle w:val="TAL"/>
              <w:rPr>
                <w:b/>
                <w:i/>
                <w:szCs w:val="22"/>
              </w:rPr>
            </w:pPr>
            <w:proofErr w:type="spellStart"/>
            <w:r w:rsidRPr="00F537EB">
              <w:rPr>
                <w:b/>
                <w:i/>
                <w:szCs w:val="22"/>
              </w:rPr>
              <w:t>maxMIMO</w:t>
            </w:r>
            <w:proofErr w:type="spellEnd"/>
            <w:r w:rsidRPr="00F537EB">
              <w:rPr>
                <w:b/>
                <w:i/>
                <w:szCs w:val="22"/>
              </w:rPr>
              <w:t>-Layers</w:t>
            </w:r>
          </w:p>
          <w:p w14:paraId="649463A0" w14:textId="77777777" w:rsidR="00C65757" w:rsidRPr="00F537EB" w:rsidRDefault="00C65757" w:rsidP="00801E3F">
            <w:pPr>
              <w:pStyle w:val="TAL"/>
              <w:rPr>
                <w:szCs w:val="22"/>
              </w:rPr>
            </w:pPr>
            <w:r w:rsidRPr="00F537EB">
              <w:rPr>
                <w:szCs w:val="22"/>
              </w:rPr>
              <w:t xml:space="preserve">Indicates the maximum MIMO layer configuration for a DL BWP. If present, this value overrides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If absent, the UE uses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The value of </w:t>
            </w:r>
            <w:proofErr w:type="spellStart"/>
            <w:r w:rsidRPr="00F537EB">
              <w:rPr>
                <w:i/>
                <w:szCs w:val="22"/>
              </w:rPr>
              <w:t>maxMIMO</w:t>
            </w:r>
            <w:proofErr w:type="spellEnd"/>
            <w:r w:rsidRPr="00F537EB">
              <w:rPr>
                <w:i/>
                <w:szCs w:val="22"/>
              </w:rPr>
              <w:t>-Layers</w:t>
            </w:r>
            <w:r w:rsidRPr="00F537EB">
              <w:rPr>
                <w:szCs w:val="22"/>
              </w:rPr>
              <w:t xml:space="preserve"> for a DL BWP shall be smaller than or equal to the value of </w:t>
            </w:r>
            <w:proofErr w:type="spellStart"/>
            <w:r w:rsidRPr="00F537EB">
              <w:rPr>
                <w:i/>
                <w:szCs w:val="22"/>
              </w:rPr>
              <w:t>maxMIMO</w:t>
            </w:r>
            <w:proofErr w:type="spellEnd"/>
            <w:r w:rsidRPr="00F537EB">
              <w:rPr>
                <w:i/>
                <w:szCs w:val="22"/>
              </w:rPr>
              <w:t>-Layers</w:t>
            </w:r>
            <w:r w:rsidRPr="00F537EB">
              <w:rPr>
                <w:szCs w:val="22"/>
              </w:rPr>
              <w:t xml:space="preserve"> configured in IE </w:t>
            </w:r>
            <w:r w:rsidRPr="00F537EB">
              <w:rPr>
                <w:i/>
              </w:rPr>
              <w:t>PDSCH-</w:t>
            </w:r>
            <w:proofErr w:type="spellStart"/>
            <w:r w:rsidRPr="00F537EB">
              <w:rPr>
                <w:i/>
              </w:rPr>
              <w:t>ServingCellConfig</w:t>
            </w:r>
            <w:proofErr w:type="spellEnd"/>
            <w:r w:rsidRPr="00F537EB">
              <w:rPr>
                <w:szCs w:val="22"/>
              </w:rPr>
              <w:t xml:space="preserve"> (if present).</w:t>
            </w:r>
          </w:p>
        </w:tc>
      </w:tr>
      <w:tr w:rsidR="00C65757" w:rsidRPr="00F537EB" w14:paraId="5954CC90" w14:textId="77777777" w:rsidTr="00801E3F">
        <w:tc>
          <w:tcPr>
            <w:tcW w:w="14173" w:type="dxa"/>
            <w:shd w:val="clear" w:color="auto" w:fill="auto"/>
          </w:tcPr>
          <w:p w14:paraId="56EC78CF" w14:textId="77777777" w:rsidR="00C65757" w:rsidRPr="00F537EB" w:rsidRDefault="00C65757" w:rsidP="00801E3F">
            <w:pPr>
              <w:pStyle w:val="TAL"/>
              <w:rPr>
                <w:szCs w:val="22"/>
              </w:rPr>
            </w:pPr>
            <w:proofErr w:type="spellStart"/>
            <w:r w:rsidRPr="00F537EB">
              <w:rPr>
                <w:b/>
                <w:i/>
                <w:szCs w:val="22"/>
              </w:rPr>
              <w:t>maxNrofCodeWordsScheduledByDCI</w:t>
            </w:r>
            <w:proofErr w:type="spellEnd"/>
          </w:p>
          <w:p w14:paraId="48E376E3" w14:textId="77777777" w:rsidR="00C65757" w:rsidRPr="00F537EB" w:rsidRDefault="00C65757" w:rsidP="00801E3F">
            <w:pPr>
              <w:pStyle w:val="TAL"/>
              <w:rPr>
                <w:szCs w:val="22"/>
              </w:rPr>
            </w:pPr>
            <w:r w:rsidRPr="00F537EB">
              <w:rPr>
                <w:szCs w:val="22"/>
              </w:rPr>
              <w:t>Maximum number of code words that a single DCI may schedule. This changes the number of MCS/RV/NDI bits in the DCI message from 1 to 2.</w:t>
            </w:r>
          </w:p>
        </w:tc>
      </w:tr>
      <w:tr w:rsidR="00C65757" w:rsidRPr="00F537EB" w14:paraId="6FEBD51F" w14:textId="77777777" w:rsidTr="00801E3F">
        <w:tc>
          <w:tcPr>
            <w:tcW w:w="14173" w:type="dxa"/>
            <w:shd w:val="clear" w:color="auto" w:fill="auto"/>
          </w:tcPr>
          <w:p w14:paraId="253891F2" w14:textId="77777777" w:rsidR="00C65757" w:rsidRPr="00F537EB" w:rsidRDefault="00C65757" w:rsidP="00801E3F">
            <w:pPr>
              <w:pStyle w:val="TAL"/>
              <w:rPr>
                <w:szCs w:val="22"/>
              </w:rPr>
            </w:pPr>
            <w:proofErr w:type="spellStart"/>
            <w:r w:rsidRPr="00F537EB">
              <w:rPr>
                <w:b/>
                <w:i/>
                <w:szCs w:val="22"/>
              </w:rPr>
              <w:t>mcs</w:t>
            </w:r>
            <w:proofErr w:type="spellEnd"/>
            <w:r w:rsidRPr="00F537EB">
              <w:rPr>
                <w:b/>
                <w:i/>
                <w:szCs w:val="22"/>
              </w:rPr>
              <w:t>-Table, mcs-TableForDCI-Format1-2</w:t>
            </w:r>
          </w:p>
          <w:p w14:paraId="0643BE65" w14:textId="77777777" w:rsidR="00C65757" w:rsidRPr="00F537EB" w:rsidRDefault="00C65757" w:rsidP="00801E3F">
            <w:pPr>
              <w:pStyle w:val="TAL"/>
              <w:rPr>
                <w:szCs w:val="22"/>
              </w:rPr>
            </w:pPr>
            <w:r w:rsidRPr="00F537EB">
              <w:rPr>
                <w:szCs w:val="22"/>
              </w:rPr>
              <w:t xml:space="preserve">Indicates which MCS table the UE shall use for PDSCH. (see TS 38.214 [19], clause 5.1.3.1). If the field is absent the UE applies the value 64QAM. The field </w:t>
            </w:r>
            <w:proofErr w:type="spellStart"/>
            <w:r w:rsidRPr="00F537EB">
              <w:rPr>
                <w:i/>
                <w:szCs w:val="22"/>
              </w:rPr>
              <w:t>mcs</w:t>
            </w:r>
            <w:proofErr w:type="spellEnd"/>
            <w:r w:rsidRPr="00F537EB">
              <w:rPr>
                <w:i/>
                <w:szCs w:val="22"/>
              </w:rPr>
              <w:t xml:space="preserve">-Table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C65757" w:rsidRPr="00F537EB" w14:paraId="0F35AD62" w14:textId="77777777" w:rsidTr="00801E3F">
        <w:tc>
          <w:tcPr>
            <w:tcW w:w="14173" w:type="dxa"/>
            <w:shd w:val="clear" w:color="auto" w:fill="auto"/>
          </w:tcPr>
          <w:p w14:paraId="455BFB73" w14:textId="77777777" w:rsidR="00C65757" w:rsidRPr="00F537EB" w:rsidRDefault="00C65757" w:rsidP="00801E3F">
            <w:pPr>
              <w:pStyle w:val="TAL"/>
              <w:rPr>
                <w:b/>
                <w:i/>
                <w:szCs w:val="22"/>
              </w:rPr>
            </w:pPr>
            <w:r w:rsidRPr="00F537EB">
              <w:rPr>
                <w:b/>
                <w:i/>
                <w:szCs w:val="22"/>
              </w:rPr>
              <w:t>minimumSchedulingOffsetK0</w:t>
            </w:r>
          </w:p>
          <w:p w14:paraId="74CA47E9" w14:textId="77777777" w:rsidR="00C65757" w:rsidRPr="00F537EB" w:rsidRDefault="00C65757" w:rsidP="00801E3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C65757" w:rsidRPr="00F537EB" w14:paraId="0E03BDB6" w14:textId="77777777" w:rsidTr="00801E3F">
        <w:tc>
          <w:tcPr>
            <w:tcW w:w="14173" w:type="dxa"/>
            <w:shd w:val="clear" w:color="auto" w:fill="auto"/>
          </w:tcPr>
          <w:p w14:paraId="19494645" w14:textId="77777777" w:rsidR="00C65757" w:rsidRPr="00F537EB" w:rsidRDefault="00C65757" w:rsidP="00801E3F">
            <w:pPr>
              <w:pStyle w:val="TAL"/>
              <w:rPr>
                <w:b/>
                <w:i/>
                <w:szCs w:val="22"/>
              </w:rPr>
            </w:pPr>
            <w:r w:rsidRPr="00F537EB">
              <w:rPr>
                <w:b/>
                <w:i/>
                <w:szCs w:val="22"/>
              </w:rPr>
              <w:t>numberOfBitsForRV-ForDCI-Format1-2</w:t>
            </w:r>
          </w:p>
          <w:p w14:paraId="2B198B5A" w14:textId="77777777" w:rsidR="00C65757" w:rsidRPr="00F537EB" w:rsidRDefault="00C65757" w:rsidP="00801E3F">
            <w:pPr>
              <w:pStyle w:val="TAL"/>
              <w:rPr>
                <w:b/>
                <w:i/>
                <w:szCs w:val="22"/>
              </w:rPr>
            </w:pPr>
            <w:r w:rsidRPr="00F537EB">
              <w:rPr>
                <w:szCs w:val="22"/>
              </w:rPr>
              <w:t>Configures the number of bits for "Redundancy version" in the DCI format 1_2 (see TS 38.212 [17], clause 7.3.1 and TS 38.214 [19], clause 5.1.2.1).</w:t>
            </w:r>
          </w:p>
        </w:tc>
      </w:tr>
      <w:tr w:rsidR="00C65757" w:rsidRPr="00F537EB" w14:paraId="6E32CECB" w14:textId="77777777" w:rsidTr="00801E3F">
        <w:tc>
          <w:tcPr>
            <w:tcW w:w="14173" w:type="dxa"/>
            <w:shd w:val="clear" w:color="auto" w:fill="auto"/>
          </w:tcPr>
          <w:p w14:paraId="4091A391" w14:textId="77777777" w:rsidR="00C65757" w:rsidRPr="00F537EB" w:rsidRDefault="00C65757" w:rsidP="00801E3F">
            <w:pPr>
              <w:pStyle w:val="TAL"/>
              <w:rPr>
                <w:szCs w:val="22"/>
              </w:rPr>
            </w:pPr>
            <w:proofErr w:type="spellStart"/>
            <w:r w:rsidRPr="00F537EB">
              <w:rPr>
                <w:b/>
                <w:i/>
                <w:szCs w:val="22"/>
              </w:rPr>
              <w:t>pdsch-AggregationFactor</w:t>
            </w:r>
            <w:proofErr w:type="spellEnd"/>
          </w:p>
          <w:p w14:paraId="2E3CD136" w14:textId="77777777" w:rsidR="00C65757" w:rsidRPr="00F537EB" w:rsidRDefault="00C65757" w:rsidP="00801E3F">
            <w:pPr>
              <w:pStyle w:val="TAL"/>
              <w:rPr>
                <w:szCs w:val="22"/>
              </w:rPr>
            </w:pPr>
            <w:r w:rsidRPr="00F537EB">
              <w:rPr>
                <w:szCs w:val="22"/>
              </w:rPr>
              <w:t>Number of repetitions for data (see TS 38.214 [19], clause 5.1.2.1). When the field is absent the UE applies the value 1.</w:t>
            </w:r>
          </w:p>
        </w:tc>
      </w:tr>
      <w:tr w:rsidR="00C65757" w:rsidRPr="00F537EB" w14:paraId="157394FE" w14:textId="77777777" w:rsidTr="00801E3F">
        <w:tc>
          <w:tcPr>
            <w:tcW w:w="14173" w:type="dxa"/>
            <w:shd w:val="clear" w:color="auto" w:fill="auto"/>
          </w:tcPr>
          <w:p w14:paraId="2E343B35" w14:textId="77777777" w:rsidR="00C65757" w:rsidRPr="00F537EB" w:rsidRDefault="00C65757" w:rsidP="00801E3F">
            <w:pPr>
              <w:pStyle w:val="TAL"/>
              <w:rPr>
                <w:szCs w:val="22"/>
              </w:rPr>
            </w:pPr>
            <w:proofErr w:type="spellStart"/>
            <w:r w:rsidRPr="00F537EB">
              <w:rPr>
                <w:b/>
                <w:i/>
                <w:szCs w:val="22"/>
              </w:rPr>
              <w:t>pdsch-TimeDomainAllocationList</w:t>
            </w:r>
            <w:proofErr w:type="spellEnd"/>
            <w:r w:rsidRPr="00F537EB">
              <w:rPr>
                <w:b/>
                <w:i/>
                <w:szCs w:val="22"/>
              </w:rPr>
              <w:t>, pdsch-TimeDomainAllocationListForDCI-Format1-2</w:t>
            </w:r>
          </w:p>
          <w:p w14:paraId="24D024AA" w14:textId="7C0A8D04" w:rsidR="00C65757" w:rsidRPr="00F537EB" w:rsidRDefault="00C65757" w:rsidP="00801E3F">
            <w:pPr>
              <w:pStyle w:val="TAL"/>
              <w:rPr>
                <w:szCs w:val="22"/>
              </w:rPr>
            </w:pPr>
            <w:r w:rsidRPr="00F537EB">
              <w:rPr>
                <w:szCs w:val="22"/>
              </w:rPr>
              <w:t xml:space="preserve">List of time-domain configurations for timing of DL assignment to DL data (see table 5.1.2.1.1-1 in TS 38.214 [19]). The </w:t>
            </w:r>
            <w:del w:id="3632" w:author="R2-2006345" w:date="2020-06-17T15:32:00Z">
              <w:r w:rsidRPr="00F537EB" w:rsidDel="00F24CE5">
                <w:rPr>
                  <w:szCs w:val="22"/>
                </w:rPr>
                <w:delText xml:space="preserve">field </w:delText>
              </w:r>
            </w:del>
            <w:proofErr w:type="spellStart"/>
            <w:r w:rsidRPr="00F537EB">
              <w:rPr>
                <w:i/>
                <w:szCs w:val="22"/>
              </w:rPr>
              <w:t>pdsch-TimeDomainAllocationList</w:t>
            </w:r>
            <w:proofErr w:type="spellEnd"/>
            <w:r w:rsidRPr="00F537EB">
              <w:rPr>
                <w:i/>
                <w:szCs w:val="22"/>
              </w:rPr>
              <w:t xml:space="preserve"> </w:t>
            </w:r>
            <w:ins w:id="3633" w:author="R2-2006345" w:date="2020-06-17T15:32:00Z">
              <w:r w:rsidR="00F24CE5" w:rsidRPr="00F24CE5">
                <w:rPr>
                  <w:i/>
                  <w:szCs w:val="22"/>
                </w:rPr>
                <w:t>(with or without suffix)</w:t>
              </w:r>
              <w:r w:rsidR="00F24CE5">
                <w:rPr>
                  <w:i/>
                  <w:szCs w:val="22"/>
                </w:rPr>
                <w:t xml:space="preserve"> </w:t>
              </w:r>
            </w:ins>
            <w:r w:rsidRPr="00F537EB">
              <w:rPr>
                <w:szCs w:val="22"/>
              </w:rPr>
              <w:t xml:space="preserve">refers to DCI format 1_0 </w:t>
            </w:r>
            <w:del w:id="3634" w:author="R2-2006345" w:date="2020-06-17T15:33:00Z">
              <w:r w:rsidRPr="00F537EB" w:rsidDel="00F24CE5">
                <w:rPr>
                  <w:szCs w:val="22"/>
                </w:rPr>
                <w:delText xml:space="preserve">or </w:delText>
              </w:r>
            </w:del>
            <w:ins w:id="3635" w:author="R2-2006345" w:date="2020-06-17T15:33:00Z">
              <w:r w:rsidR="00F24CE5">
                <w:rPr>
                  <w:szCs w:val="22"/>
                </w:rPr>
                <w:t>and</w:t>
              </w:r>
              <w:r w:rsidR="00F24CE5" w:rsidRPr="00F537EB">
                <w:rPr>
                  <w:szCs w:val="22"/>
                </w:rPr>
                <w:t xml:space="preserve"> </w:t>
              </w:r>
            </w:ins>
            <w:r w:rsidRPr="00F537EB">
              <w:rPr>
                <w:szCs w:val="22"/>
              </w:rPr>
              <w:t xml:space="preserve">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601B6160" w14:textId="6D06EA21" w:rsidR="00C65757" w:rsidRPr="00F537EB" w:rsidRDefault="00F24CE5" w:rsidP="00801E3F">
            <w:pPr>
              <w:pStyle w:val="TAL"/>
              <w:rPr>
                <w:szCs w:val="22"/>
              </w:rPr>
            </w:pPr>
            <w:ins w:id="3636" w:author="R2-2006345" w:date="2020-06-17T15:33:00Z">
              <w:r w:rsidRPr="00F24CE5">
                <w:rPr>
                  <w:szCs w:val="22"/>
                </w:rPr>
                <w:t xml:space="preserve">The network does not configure </w:t>
              </w:r>
            </w:ins>
            <w:del w:id="3637" w:author="R2-2006345" w:date="2020-06-17T15:33:00Z">
              <w:r w:rsidR="00C65757" w:rsidRPr="00F537EB" w:rsidDel="00F24CE5">
                <w:rPr>
                  <w:szCs w:val="22"/>
                </w:rPr>
                <w:delText xml:space="preserve">If </w:delText>
              </w:r>
            </w:del>
            <w:r w:rsidR="00C65757" w:rsidRPr="00F537EB">
              <w:rPr>
                <w:szCs w:val="22"/>
              </w:rPr>
              <w:t xml:space="preserve">the </w:t>
            </w:r>
            <w:r w:rsidR="00C65757" w:rsidRPr="00F537EB">
              <w:rPr>
                <w:i/>
                <w:szCs w:val="22"/>
              </w:rPr>
              <w:t>pdsch-TimeDomainAllocationList-</w:t>
            </w:r>
            <w:del w:id="3638" w:author="R2-2006345" w:date="2020-06-17T15:34:00Z">
              <w:r w:rsidR="00C65757" w:rsidRPr="00F537EB" w:rsidDel="00F24CE5">
                <w:rPr>
                  <w:i/>
                  <w:szCs w:val="22"/>
                </w:rPr>
                <w:delText>v</w:delText>
              </w:r>
            </w:del>
            <w:ins w:id="3639" w:author="R2-2006345" w:date="2020-06-17T15:34:00Z">
              <w:r>
                <w:rPr>
                  <w:i/>
                  <w:szCs w:val="22"/>
                </w:rPr>
                <w:t>r</w:t>
              </w:r>
            </w:ins>
            <w:r w:rsidR="00C65757" w:rsidRPr="00F537EB">
              <w:rPr>
                <w:i/>
                <w:szCs w:val="22"/>
              </w:rPr>
              <w:t>16</w:t>
            </w:r>
            <w:del w:id="3640" w:author="R2-2006345" w:date="2020-06-17T15:34:00Z">
              <w:r w:rsidR="00C65757" w:rsidRPr="00F537EB" w:rsidDel="00F24CE5">
                <w:rPr>
                  <w:i/>
                  <w:szCs w:val="22"/>
                </w:rPr>
                <w:delText>xy</w:delText>
              </w:r>
            </w:del>
            <w:r w:rsidR="00C65757" w:rsidRPr="00F537EB">
              <w:rPr>
                <w:szCs w:val="22"/>
              </w:rPr>
              <w:t xml:space="preserve"> </w:t>
            </w:r>
            <w:ins w:id="3641" w:author="R2-2006345" w:date="2020-06-17T15:34:00Z">
              <w:r w:rsidR="00BB4942" w:rsidRPr="00BB4942">
                <w:rPr>
                  <w:szCs w:val="22"/>
                </w:rPr>
                <w:t xml:space="preserve">or the </w:t>
              </w:r>
              <w:r w:rsidR="00BB4942" w:rsidRPr="00FC7692">
                <w:rPr>
                  <w:szCs w:val="22"/>
                </w:rPr>
                <w:t>pdsch-TimeDomainAllocationListForDCI-Format1-2</w:t>
              </w:r>
            </w:ins>
            <w:ins w:id="3642" w:author="R2-2006345" w:date="2020-06-17T15:35:00Z">
              <w:r w:rsidR="00BB4942">
                <w:rPr>
                  <w:szCs w:val="22"/>
                </w:rPr>
                <w:t xml:space="preserve"> </w:t>
              </w:r>
              <w:r w:rsidR="00BB4942" w:rsidRPr="00BB4942">
                <w:rPr>
                  <w:szCs w:val="22"/>
                </w:rPr>
                <w:t>simultaneously with</w:t>
              </w:r>
            </w:ins>
            <w:ins w:id="3643" w:author="R2-2006345" w:date="2020-06-17T15:34:00Z">
              <w:r w:rsidR="00BB4942" w:rsidRPr="00BB4942">
                <w:rPr>
                  <w:szCs w:val="22"/>
                </w:rPr>
                <w:t xml:space="preserve"> </w:t>
              </w:r>
            </w:ins>
            <w:r w:rsidR="00C65757" w:rsidRPr="00F537EB">
              <w:rPr>
                <w:szCs w:val="22"/>
              </w:rPr>
              <w:t>i</w:t>
            </w:r>
            <w:del w:id="3644" w:author="R2-2006345" w:date="2020-06-17T15:35:00Z">
              <w:r w:rsidR="00C65757" w:rsidRPr="00F537EB" w:rsidDel="00BB4942">
                <w:rPr>
                  <w:szCs w:val="22"/>
                </w:rPr>
                <w:delText>s present, it shall contain the same number of entries, listed in the same order as in</w:delText>
              </w:r>
            </w:del>
            <w:r w:rsidR="00C65757" w:rsidRPr="00F537EB">
              <w:rPr>
                <w:szCs w:val="22"/>
              </w:rPr>
              <w:t xml:space="preserve"> the </w:t>
            </w:r>
            <w:proofErr w:type="spellStart"/>
            <w:r w:rsidR="00C65757" w:rsidRPr="00F537EB">
              <w:rPr>
                <w:i/>
                <w:szCs w:val="22"/>
              </w:rPr>
              <w:t>pdsch-TimeDomainAllocationList</w:t>
            </w:r>
            <w:proofErr w:type="spellEnd"/>
            <w:r w:rsidR="00C65757" w:rsidRPr="00F537EB">
              <w:rPr>
                <w:szCs w:val="22"/>
              </w:rPr>
              <w:t xml:space="preserve"> (without suffix).</w:t>
            </w:r>
          </w:p>
        </w:tc>
      </w:tr>
      <w:tr w:rsidR="00C65757" w:rsidRPr="00F537EB" w14:paraId="0EDC9DFC" w14:textId="77777777" w:rsidTr="00801E3F">
        <w:tc>
          <w:tcPr>
            <w:tcW w:w="14173" w:type="dxa"/>
            <w:shd w:val="clear" w:color="auto" w:fill="auto"/>
          </w:tcPr>
          <w:p w14:paraId="0E278415" w14:textId="77777777" w:rsidR="00C65757" w:rsidRPr="00F537EB" w:rsidRDefault="00C65757" w:rsidP="00801E3F">
            <w:pPr>
              <w:pStyle w:val="TAL"/>
              <w:rPr>
                <w:szCs w:val="22"/>
              </w:rPr>
            </w:pPr>
            <w:proofErr w:type="spellStart"/>
            <w:r w:rsidRPr="00F537EB">
              <w:rPr>
                <w:b/>
                <w:i/>
                <w:szCs w:val="22"/>
              </w:rPr>
              <w:t>prb-BundlingType</w:t>
            </w:r>
            <w:proofErr w:type="spellEnd"/>
            <w:r w:rsidRPr="00F537EB">
              <w:rPr>
                <w:b/>
                <w:i/>
                <w:szCs w:val="22"/>
              </w:rPr>
              <w:t>,</w:t>
            </w:r>
            <w:r w:rsidRPr="00F537EB">
              <w:t xml:space="preserve"> </w:t>
            </w:r>
            <w:r w:rsidRPr="00F537EB">
              <w:rPr>
                <w:b/>
                <w:i/>
                <w:szCs w:val="22"/>
              </w:rPr>
              <w:t>prb-BundlingTypeForDCI-Format1-2</w:t>
            </w:r>
          </w:p>
          <w:p w14:paraId="1D02C8C3" w14:textId="77777777" w:rsidR="00C65757" w:rsidRPr="00F537EB" w:rsidRDefault="00C65757" w:rsidP="00801E3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proofErr w:type="spellStart"/>
            <w:proofErr w:type="gramStart"/>
            <w:r w:rsidRPr="00F537EB">
              <w:rPr>
                <w:i/>
                <w:szCs w:val="22"/>
              </w:rPr>
              <w:t>bundleSize</w:t>
            </w:r>
            <w:proofErr w:type="spellEnd"/>
            <w:r w:rsidRPr="00F537EB">
              <w:rPr>
                <w:i/>
                <w:szCs w:val="22"/>
              </w:rPr>
              <w:t>(</w:t>
            </w:r>
            <w:proofErr w:type="gramEnd"/>
            <w:r w:rsidRPr="00F537EB">
              <w:rPr>
                <w:i/>
                <w:szCs w:val="22"/>
              </w:rPr>
              <w:t>Set)</w:t>
            </w:r>
            <w:r w:rsidRPr="00F537EB">
              <w:rPr>
                <w:szCs w:val="22"/>
              </w:rPr>
              <w:t xml:space="preserve"> setting depending on </w:t>
            </w:r>
            <w:proofErr w:type="spellStart"/>
            <w:r w:rsidRPr="00F537EB">
              <w:rPr>
                <w:i/>
                <w:szCs w:val="22"/>
              </w:rPr>
              <w:t>vrb-ToPRB-Interleaver</w:t>
            </w:r>
            <w:proofErr w:type="spellEnd"/>
            <w:r w:rsidRPr="00F537EB">
              <w:rPr>
                <w:szCs w:val="22"/>
              </w:rPr>
              <w:t xml:space="preserve"> and </w:t>
            </w:r>
            <w:proofErr w:type="spellStart"/>
            <w:r w:rsidRPr="00F537EB">
              <w:rPr>
                <w:i/>
                <w:szCs w:val="22"/>
              </w:rPr>
              <w:t>rbg</w:t>
            </w:r>
            <w:proofErr w:type="spellEnd"/>
            <w:r w:rsidRPr="00F537EB">
              <w:rPr>
                <w:i/>
                <w:szCs w:val="22"/>
              </w:rPr>
              <w:t>-Size</w:t>
            </w:r>
            <w:r w:rsidRPr="00F537EB">
              <w:rPr>
                <w:szCs w:val="22"/>
              </w:rPr>
              <w:t xml:space="preserve"> settings are described in TS 38.214 [19], clause 5.1.2.3. If a </w:t>
            </w:r>
            <w:proofErr w:type="spellStart"/>
            <w:proofErr w:type="gramStart"/>
            <w:r w:rsidRPr="00F537EB">
              <w:rPr>
                <w:i/>
                <w:szCs w:val="22"/>
              </w:rPr>
              <w:t>bundleSize</w:t>
            </w:r>
            <w:proofErr w:type="spellEnd"/>
            <w:r w:rsidRPr="00F537EB">
              <w:rPr>
                <w:i/>
                <w:szCs w:val="22"/>
              </w:rPr>
              <w:t>(</w:t>
            </w:r>
            <w:proofErr w:type="gramEnd"/>
            <w:r w:rsidRPr="00F537EB">
              <w:rPr>
                <w:i/>
                <w:szCs w:val="22"/>
              </w:rPr>
              <w:t>Set)</w:t>
            </w:r>
            <w:r w:rsidRPr="00F537EB">
              <w:rPr>
                <w:szCs w:val="22"/>
              </w:rPr>
              <w:t xml:space="preserve"> value is absent, the UE applies the value </w:t>
            </w:r>
            <w:r w:rsidRPr="00F537EB">
              <w:rPr>
                <w:i/>
                <w:szCs w:val="22"/>
              </w:rPr>
              <w:t>n2</w:t>
            </w:r>
            <w:r w:rsidRPr="00F537EB">
              <w:rPr>
                <w:szCs w:val="22"/>
              </w:rPr>
              <w:t xml:space="preserve">. The field </w:t>
            </w:r>
            <w:proofErr w:type="spellStart"/>
            <w:r w:rsidRPr="00F537EB">
              <w:rPr>
                <w:i/>
                <w:szCs w:val="22"/>
              </w:rPr>
              <w:t>prb-BundlingType</w:t>
            </w:r>
            <w:proofErr w:type="spellEnd"/>
            <w:r w:rsidRPr="00F537EB">
              <w:rPr>
                <w:i/>
                <w:szCs w:val="22"/>
              </w:rPr>
              <w:t xml:space="preserv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C65757" w:rsidRPr="00F537EB" w14:paraId="2892D357" w14:textId="77777777" w:rsidTr="00801E3F">
        <w:tc>
          <w:tcPr>
            <w:tcW w:w="14173" w:type="dxa"/>
            <w:shd w:val="clear" w:color="auto" w:fill="auto"/>
          </w:tcPr>
          <w:p w14:paraId="40A5886A" w14:textId="77777777" w:rsidR="00C65757" w:rsidRPr="00F537EB" w:rsidRDefault="00C65757" w:rsidP="00801E3F">
            <w:pPr>
              <w:pStyle w:val="TAL"/>
              <w:rPr>
                <w:rFonts w:eastAsia="MS Mincho"/>
                <w:szCs w:val="22"/>
              </w:rPr>
            </w:pPr>
            <w:r w:rsidRPr="00F537EB">
              <w:rPr>
                <w:b/>
                <w:i/>
                <w:szCs w:val="22"/>
              </w:rPr>
              <w:t>priorityIndicatorForDCI-Format1-1, priorityIndicatorForDCI-Format1-2</w:t>
            </w:r>
          </w:p>
          <w:p w14:paraId="296F295E" w14:textId="77777777" w:rsidR="00C65757" w:rsidRPr="00F537EB" w:rsidRDefault="00C65757" w:rsidP="00801E3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C65757" w:rsidRPr="00F537EB" w14:paraId="77692814" w14:textId="77777777" w:rsidTr="00801E3F">
        <w:tc>
          <w:tcPr>
            <w:tcW w:w="14173" w:type="dxa"/>
            <w:shd w:val="clear" w:color="auto" w:fill="auto"/>
          </w:tcPr>
          <w:p w14:paraId="23C2826E" w14:textId="77777777" w:rsidR="00C65757" w:rsidRPr="00F537EB" w:rsidRDefault="00C65757" w:rsidP="00801E3F">
            <w:pPr>
              <w:pStyle w:val="TAL"/>
              <w:rPr>
                <w:b/>
                <w:i/>
                <w:szCs w:val="22"/>
              </w:rPr>
            </w:pPr>
            <w:r w:rsidRPr="00F537EB">
              <w:rPr>
                <w:b/>
                <w:i/>
                <w:szCs w:val="22"/>
              </w:rPr>
              <w:t>p-ZP-CSI-RS-</w:t>
            </w:r>
            <w:proofErr w:type="spellStart"/>
            <w:r w:rsidRPr="00F537EB">
              <w:rPr>
                <w:b/>
                <w:i/>
                <w:szCs w:val="22"/>
              </w:rPr>
              <w:t>ResourceSet</w:t>
            </w:r>
            <w:proofErr w:type="spellEnd"/>
          </w:p>
          <w:p w14:paraId="781276EC" w14:textId="77777777" w:rsidR="00C65757" w:rsidRPr="00F537EB" w:rsidRDefault="00C65757" w:rsidP="00801E3F">
            <w:pPr>
              <w:pStyle w:val="TAL"/>
              <w:rPr>
                <w:b/>
                <w:i/>
                <w:szCs w:val="22"/>
              </w:rPr>
            </w:pPr>
            <w:r w:rsidRPr="00F537EB">
              <w:rPr>
                <w:szCs w:val="22"/>
              </w:rPr>
              <w:t xml:space="preserve">A set of periodically occurring ZP-CSI-RS-Resources (the actual resources are defined in the </w:t>
            </w:r>
            <w:proofErr w:type="spellStart"/>
            <w:r w:rsidRPr="00F537EB">
              <w:rPr>
                <w:szCs w:val="22"/>
              </w:rPr>
              <w:t>zp</w:t>
            </w:r>
            <w:proofErr w:type="spellEnd"/>
            <w:r w:rsidRPr="00F537EB">
              <w:rPr>
                <w:szCs w:val="22"/>
              </w:rPr>
              <w:t>-CSI-RS-</w:t>
            </w:r>
            <w:proofErr w:type="spellStart"/>
            <w:r w:rsidRPr="00F537EB">
              <w:rPr>
                <w:szCs w:val="22"/>
              </w:rPr>
              <w:t>ResourceToAddModList</w:t>
            </w:r>
            <w:proofErr w:type="spellEnd"/>
            <w:r w:rsidRPr="00F537EB">
              <w:rPr>
                <w:szCs w:val="22"/>
              </w:rPr>
              <w:t>). The network uses the ZP-CSI-RS-</w:t>
            </w:r>
            <w:proofErr w:type="spellStart"/>
            <w:r w:rsidRPr="00F537EB">
              <w:rPr>
                <w:szCs w:val="22"/>
              </w:rPr>
              <w:t>ResourceSetId</w:t>
            </w:r>
            <w:proofErr w:type="spellEnd"/>
            <w:r w:rsidRPr="00F537EB">
              <w:rPr>
                <w:szCs w:val="22"/>
              </w:rPr>
              <w:t>=0 for this set.</w:t>
            </w:r>
          </w:p>
        </w:tc>
      </w:tr>
      <w:tr w:rsidR="00C65757" w:rsidRPr="00F537EB" w14:paraId="7B6F9534" w14:textId="77777777" w:rsidTr="00801E3F">
        <w:tc>
          <w:tcPr>
            <w:tcW w:w="14173" w:type="dxa"/>
            <w:shd w:val="clear" w:color="auto" w:fill="auto"/>
          </w:tcPr>
          <w:p w14:paraId="18337A49" w14:textId="77777777" w:rsidR="00C65757" w:rsidRPr="00F537EB" w:rsidRDefault="00C65757" w:rsidP="00801E3F">
            <w:pPr>
              <w:pStyle w:val="TAL"/>
              <w:rPr>
                <w:szCs w:val="22"/>
              </w:rPr>
            </w:pPr>
            <w:r w:rsidRPr="00F537EB">
              <w:rPr>
                <w:b/>
                <w:i/>
                <w:szCs w:val="22"/>
              </w:rPr>
              <w:t>rateMatchPatternGroup1, rateMatchPatternGroup1ForDCI-Format1-2</w:t>
            </w:r>
          </w:p>
          <w:p w14:paraId="09E6EF1B" w14:textId="77777777" w:rsidR="00C65757" w:rsidRPr="00F537EB" w:rsidRDefault="00C65757" w:rsidP="00801E3F">
            <w:pPr>
              <w:pStyle w:val="TAL"/>
              <w:rPr>
                <w:szCs w:val="22"/>
              </w:rPr>
            </w:pPr>
            <w:r w:rsidRPr="00F537EB">
              <w:rPr>
                <w:szCs w:val="22"/>
              </w:rPr>
              <w:t xml:space="preserve">The IDs of a first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C65757" w:rsidRPr="00F537EB" w14:paraId="687236CE" w14:textId="77777777" w:rsidTr="00801E3F">
        <w:tc>
          <w:tcPr>
            <w:tcW w:w="14173" w:type="dxa"/>
            <w:shd w:val="clear" w:color="auto" w:fill="auto"/>
          </w:tcPr>
          <w:p w14:paraId="02BBE727" w14:textId="77777777" w:rsidR="00C65757" w:rsidRPr="00F537EB" w:rsidRDefault="00C65757" w:rsidP="00801E3F">
            <w:pPr>
              <w:pStyle w:val="TAL"/>
              <w:rPr>
                <w:szCs w:val="22"/>
              </w:rPr>
            </w:pPr>
            <w:r w:rsidRPr="00F537EB">
              <w:rPr>
                <w:b/>
                <w:i/>
                <w:szCs w:val="22"/>
              </w:rPr>
              <w:t>rateMatchPatternGroup2, rateMatchPatternGroup2ForDCI-Format1-2</w:t>
            </w:r>
          </w:p>
          <w:p w14:paraId="7D9F6EFF" w14:textId="77777777" w:rsidR="00C65757" w:rsidRPr="00F537EB" w:rsidRDefault="00C65757" w:rsidP="00801E3F">
            <w:pPr>
              <w:pStyle w:val="TAL"/>
              <w:rPr>
                <w:szCs w:val="22"/>
              </w:rPr>
            </w:pPr>
            <w:r w:rsidRPr="00F537EB">
              <w:rPr>
                <w:szCs w:val="22"/>
              </w:rPr>
              <w:t xml:space="preserve">The IDs of a second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C65757" w:rsidRPr="00F537EB" w14:paraId="00022519" w14:textId="77777777" w:rsidTr="00801E3F">
        <w:tc>
          <w:tcPr>
            <w:tcW w:w="14173" w:type="dxa"/>
            <w:shd w:val="clear" w:color="auto" w:fill="auto"/>
          </w:tcPr>
          <w:p w14:paraId="00AD6BA9" w14:textId="77777777" w:rsidR="00C65757" w:rsidRPr="00F537EB" w:rsidRDefault="00C65757" w:rsidP="00801E3F">
            <w:pPr>
              <w:pStyle w:val="TAL"/>
              <w:rPr>
                <w:szCs w:val="22"/>
              </w:rPr>
            </w:pPr>
            <w:proofErr w:type="spellStart"/>
            <w:r w:rsidRPr="00F537EB">
              <w:rPr>
                <w:b/>
                <w:i/>
                <w:szCs w:val="22"/>
              </w:rPr>
              <w:t>rateMatchPatternToAddModList</w:t>
            </w:r>
            <w:proofErr w:type="spellEnd"/>
          </w:p>
          <w:p w14:paraId="1807D850"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C65757" w:rsidRPr="00F537EB" w14:paraId="6F23F915" w14:textId="77777777" w:rsidTr="00801E3F">
        <w:tc>
          <w:tcPr>
            <w:tcW w:w="14173" w:type="dxa"/>
            <w:shd w:val="clear" w:color="auto" w:fill="auto"/>
          </w:tcPr>
          <w:p w14:paraId="6D55D941" w14:textId="77777777" w:rsidR="00C65757" w:rsidRPr="00F537EB" w:rsidRDefault="00C65757" w:rsidP="00801E3F">
            <w:pPr>
              <w:pStyle w:val="TAL"/>
              <w:rPr>
                <w:szCs w:val="22"/>
              </w:rPr>
            </w:pPr>
            <w:proofErr w:type="spellStart"/>
            <w:r w:rsidRPr="00F537EB">
              <w:rPr>
                <w:b/>
                <w:i/>
                <w:szCs w:val="22"/>
              </w:rPr>
              <w:t>rbg</w:t>
            </w:r>
            <w:proofErr w:type="spellEnd"/>
            <w:r w:rsidRPr="00F537EB">
              <w:rPr>
                <w:b/>
                <w:i/>
                <w:szCs w:val="22"/>
              </w:rPr>
              <w:t>-Size</w:t>
            </w:r>
          </w:p>
          <w:p w14:paraId="117C7868" w14:textId="77777777" w:rsidR="00C65757" w:rsidRPr="00F537EB" w:rsidRDefault="00C65757" w:rsidP="00801E3F">
            <w:pPr>
              <w:pStyle w:val="TAL"/>
              <w:rPr>
                <w:szCs w:val="22"/>
              </w:rPr>
            </w:pPr>
            <w:r w:rsidRPr="00F537EB">
              <w:rPr>
                <w:szCs w:val="22"/>
              </w:rPr>
              <w:t xml:space="preserve">Selection between config 1 and config 2 for RBG size for PDSCH. The UE ignores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(see TS 38.214 [19], clause 5.1.2.2.1).</w:t>
            </w:r>
          </w:p>
        </w:tc>
      </w:tr>
      <w:tr w:rsidR="00C65757" w:rsidRPr="00F537EB" w14:paraId="640DD25E" w14:textId="77777777" w:rsidTr="00801E3F">
        <w:tc>
          <w:tcPr>
            <w:tcW w:w="14173" w:type="dxa"/>
            <w:shd w:val="clear" w:color="auto" w:fill="auto"/>
          </w:tcPr>
          <w:p w14:paraId="52178986" w14:textId="77777777" w:rsidR="00C65757" w:rsidRPr="00F537EB" w:rsidRDefault="00C65757" w:rsidP="00801E3F">
            <w:pPr>
              <w:pStyle w:val="TAL"/>
              <w:rPr>
                <w:b/>
                <w:i/>
                <w:szCs w:val="22"/>
              </w:rPr>
            </w:pPr>
            <w:r w:rsidRPr="00F537EB">
              <w:rPr>
                <w:b/>
                <w:i/>
                <w:szCs w:val="22"/>
              </w:rPr>
              <w:t>referenceOfSLIVForDCI-Format1-2</w:t>
            </w:r>
          </w:p>
          <w:p w14:paraId="6C03ACEC" w14:textId="77777777" w:rsidR="00C65757" w:rsidRPr="00F537EB" w:rsidRDefault="00C65757" w:rsidP="00801E3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C65757" w:rsidRPr="00F537EB" w14:paraId="0CF72C98" w14:textId="77777777" w:rsidTr="00801E3F">
        <w:tc>
          <w:tcPr>
            <w:tcW w:w="14173" w:type="dxa"/>
            <w:shd w:val="clear" w:color="auto" w:fill="auto"/>
          </w:tcPr>
          <w:p w14:paraId="014C4B13" w14:textId="77777777" w:rsidR="00C65757" w:rsidRPr="00F537EB" w:rsidRDefault="00C65757" w:rsidP="00801E3F">
            <w:pPr>
              <w:pStyle w:val="TAL"/>
              <w:rPr>
                <w:b/>
                <w:i/>
                <w:szCs w:val="22"/>
              </w:rPr>
            </w:pPr>
            <w:proofErr w:type="spellStart"/>
            <w:r w:rsidRPr="00F537EB">
              <w:rPr>
                <w:b/>
                <w:i/>
                <w:szCs w:val="22"/>
              </w:rPr>
              <w:t>repetitionSchemeConfig</w:t>
            </w:r>
            <w:proofErr w:type="spellEnd"/>
          </w:p>
          <w:p w14:paraId="66E8D318" w14:textId="77777777" w:rsidR="00C65757" w:rsidRPr="00F537EB" w:rsidRDefault="00C65757" w:rsidP="00801E3F">
            <w:pPr>
              <w:pStyle w:val="TAL"/>
              <w:rPr>
                <w:b/>
                <w:i/>
                <w:szCs w:val="22"/>
              </w:rPr>
            </w:pPr>
            <w:r w:rsidRPr="00F537EB">
              <w:t>Configure the UE with repetition schemes</w:t>
            </w:r>
          </w:p>
        </w:tc>
      </w:tr>
      <w:tr w:rsidR="00C65757" w:rsidRPr="00F537EB" w14:paraId="15A2502C" w14:textId="77777777" w:rsidTr="00801E3F">
        <w:tc>
          <w:tcPr>
            <w:tcW w:w="14173" w:type="dxa"/>
            <w:shd w:val="clear" w:color="auto" w:fill="auto"/>
          </w:tcPr>
          <w:p w14:paraId="01767F3E" w14:textId="77777777" w:rsidR="00C65757" w:rsidRPr="00F537EB" w:rsidRDefault="00C65757" w:rsidP="00801E3F">
            <w:pPr>
              <w:pStyle w:val="TAL"/>
              <w:rPr>
                <w:szCs w:val="22"/>
              </w:rPr>
            </w:pPr>
            <w:proofErr w:type="spellStart"/>
            <w:r w:rsidRPr="00F537EB">
              <w:rPr>
                <w:b/>
                <w:i/>
                <w:szCs w:val="22"/>
              </w:rPr>
              <w:t>resourceAllocation</w:t>
            </w:r>
            <w:proofErr w:type="spellEnd"/>
            <w:r w:rsidRPr="00F537EB">
              <w:rPr>
                <w:b/>
                <w:i/>
                <w:szCs w:val="22"/>
              </w:rPr>
              <w:t>, resourceAllocationForDCI-Format1-2</w:t>
            </w:r>
          </w:p>
          <w:p w14:paraId="39FC0D98" w14:textId="77777777" w:rsidR="00C65757" w:rsidRPr="00F537EB" w:rsidRDefault="00C65757" w:rsidP="00801E3F">
            <w:pPr>
              <w:pStyle w:val="TAL"/>
              <w:rPr>
                <w:szCs w:val="22"/>
              </w:rPr>
            </w:pPr>
            <w:r w:rsidRPr="00F537EB">
              <w:rPr>
                <w:szCs w:val="22"/>
              </w:rPr>
              <w:t xml:space="preserve">Configuration of resource allocation type 0 and resource allocation type 1 for non-fallback DCI (see TS 38.214 [19], clause 5.1.2.2).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C65757" w:rsidRPr="00F537EB" w14:paraId="3BCDA466" w14:textId="77777777" w:rsidTr="00801E3F">
        <w:tc>
          <w:tcPr>
            <w:tcW w:w="14173" w:type="dxa"/>
            <w:shd w:val="clear" w:color="auto" w:fill="auto"/>
          </w:tcPr>
          <w:p w14:paraId="0EEA5FA9" w14:textId="77777777" w:rsidR="00C65757" w:rsidRPr="00F537EB" w:rsidRDefault="00C65757" w:rsidP="00801E3F">
            <w:pPr>
              <w:pStyle w:val="TAL"/>
              <w:rPr>
                <w:b/>
                <w:i/>
                <w:szCs w:val="22"/>
              </w:rPr>
            </w:pPr>
            <w:r w:rsidRPr="00F537EB">
              <w:rPr>
                <w:b/>
                <w:i/>
                <w:szCs w:val="22"/>
              </w:rPr>
              <w:t>resourceAllocationType1GranularityForDCI-Format1-2</w:t>
            </w:r>
          </w:p>
          <w:p w14:paraId="5064884C" w14:textId="77777777" w:rsidR="00C65757" w:rsidRPr="00F537EB" w:rsidRDefault="00C65757" w:rsidP="00801E3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C65757" w:rsidRPr="00F537EB" w14:paraId="3E0FEC02" w14:textId="77777777" w:rsidTr="00801E3F">
        <w:tc>
          <w:tcPr>
            <w:tcW w:w="14173" w:type="dxa"/>
            <w:shd w:val="clear" w:color="auto" w:fill="auto"/>
          </w:tcPr>
          <w:p w14:paraId="5B28C042" w14:textId="77777777" w:rsidR="00C65757" w:rsidRPr="00F537EB" w:rsidRDefault="00C65757" w:rsidP="00801E3F">
            <w:pPr>
              <w:pStyle w:val="TAL"/>
              <w:rPr>
                <w:szCs w:val="22"/>
              </w:rPr>
            </w:pPr>
            <w:proofErr w:type="spellStart"/>
            <w:r w:rsidRPr="00F537EB">
              <w:rPr>
                <w:b/>
                <w:i/>
                <w:szCs w:val="22"/>
              </w:rPr>
              <w:t>sp</w:t>
            </w:r>
            <w:proofErr w:type="spellEnd"/>
            <w:r w:rsidRPr="00F537EB">
              <w:rPr>
                <w:b/>
                <w:i/>
                <w:szCs w:val="22"/>
              </w:rPr>
              <w:t>-ZP-CSI-RS-</w:t>
            </w:r>
            <w:proofErr w:type="spellStart"/>
            <w:r w:rsidRPr="00F537EB">
              <w:rPr>
                <w:b/>
                <w:i/>
                <w:szCs w:val="22"/>
              </w:rPr>
              <w:t>ResourceSetsToAddModList</w:t>
            </w:r>
            <w:proofErr w:type="spellEnd"/>
          </w:p>
          <w:p w14:paraId="456490B3" w14:textId="77777777" w:rsidR="00C65757" w:rsidRPr="00F537EB" w:rsidRDefault="00C65757" w:rsidP="00801E3F">
            <w:pPr>
              <w:pStyle w:val="TAL"/>
              <w:rPr>
                <w:b/>
                <w:i/>
                <w:szCs w:val="22"/>
              </w:rPr>
            </w:pPr>
            <w:proofErr w:type="spellStart"/>
            <w:r w:rsidRPr="00F537EB">
              <w:t>AddMod</w:t>
            </w:r>
            <w:proofErr w:type="spellEnd"/>
            <w:r w:rsidRPr="00F537EB">
              <w:t xml:space="preserve">/Release lists for configuring semi-persistent zero-power CSI-RS resource sets. Each set contains a </w:t>
            </w:r>
            <w:r w:rsidRPr="00F537EB">
              <w:rPr>
                <w:i/>
                <w:iCs/>
              </w:rPr>
              <w:t>ZP-CSI-RS-</w:t>
            </w:r>
            <w:proofErr w:type="spellStart"/>
            <w:r w:rsidRPr="00F537EB">
              <w:rPr>
                <w:i/>
                <w:iCs/>
              </w:rPr>
              <w:t>ResourceSetId</w:t>
            </w:r>
            <w:proofErr w:type="spellEnd"/>
            <w:r w:rsidRPr="00F537EB">
              <w:t xml:space="preserve"> and the IDs of one or more </w:t>
            </w:r>
            <w:r w:rsidRPr="00F537EB">
              <w:rPr>
                <w:i/>
                <w:iCs/>
              </w:rPr>
              <w:t>ZP-CSI-RS-Resources</w:t>
            </w:r>
            <w:r w:rsidRPr="00F537EB">
              <w:t xml:space="preserve"> (the actual resources are defined in the </w:t>
            </w:r>
            <w:proofErr w:type="spellStart"/>
            <w:r w:rsidRPr="00F537EB">
              <w:rPr>
                <w:i/>
                <w:iCs/>
              </w:rPr>
              <w:t>zp</w:t>
            </w:r>
            <w:proofErr w:type="spellEnd"/>
            <w:r w:rsidRPr="00F537EB">
              <w:rPr>
                <w:i/>
                <w:iCs/>
              </w:rPr>
              <w:t>-CSI-RS-</w:t>
            </w:r>
            <w:proofErr w:type="spellStart"/>
            <w:r w:rsidRPr="00F537EB">
              <w:rPr>
                <w:i/>
                <w:iCs/>
              </w:rPr>
              <w:t>ResourceToAddModList</w:t>
            </w:r>
            <w:proofErr w:type="spellEnd"/>
            <w:r w:rsidRPr="00F537EB">
              <w:t>) (see TS 38.214 [19], clause 5.1.4.2).</w:t>
            </w:r>
          </w:p>
        </w:tc>
      </w:tr>
      <w:tr w:rsidR="00C65757" w:rsidRPr="00F537EB" w14:paraId="76F21E50" w14:textId="77777777" w:rsidTr="00801E3F">
        <w:tc>
          <w:tcPr>
            <w:tcW w:w="14173" w:type="dxa"/>
            <w:shd w:val="clear" w:color="auto" w:fill="auto"/>
          </w:tcPr>
          <w:p w14:paraId="03DDDF6C" w14:textId="77777777" w:rsidR="00C65757" w:rsidRPr="00F537EB" w:rsidRDefault="00C65757" w:rsidP="00801E3F">
            <w:pPr>
              <w:pStyle w:val="TAL"/>
              <w:rPr>
                <w:szCs w:val="22"/>
              </w:rPr>
            </w:pPr>
            <w:proofErr w:type="spellStart"/>
            <w:r w:rsidRPr="00F537EB">
              <w:rPr>
                <w:b/>
                <w:i/>
                <w:szCs w:val="22"/>
              </w:rPr>
              <w:t>tci-StatesToAddModList</w:t>
            </w:r>
            <w:proofErr w:type="spellEnd"/>
          </w:p>
          <w:p w14:paraId="71D0EBC7" w14:textId="77777777" w:rsidR="00C65757" w:rsidRPr="00F537EB" w:rsidRDefault="00C65757" w:rsidP="00801E3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C65757" w:rsidRPr="00F537EB" w14:paraId="413980EF" w14:textId="77777777" w:rsidTr="00801E3F">
        <w:tc>
          <w:tcPr>
            <w:tcW w:w="14173" w:type="dxa"/>
            <w:shd w:val="clear" w:color="auto" w:fill="auto"/>
          </w:tcPr>
          <w:p w14:paraId="4181C7FE" w14:textId="77777777" w:rsidR="00C65757" w:rsidRPr="00F537EB" w:rsidRDefault="00C65757" w:rsidP="00801E3F">
            <w:pPr>
              <w:pStyle w:val="TAL"/>
              <w:rPr>
                <w:szCs w:val="22"/>
              </w:rPr>
            </w:pPr>
            <w:proofErr w:type="spellStart"/>
            <w:r w:rsidRPr="00F537EB">
              <w:rPr>
                <w:b/>
                <w:i/>
                <w:szCs w:val="22"/>
              </w:rPr>
              <w:t>vrb-ToPRB-Interleaver</w:t>
            </w:r>
            <w:proofErr w:type="spellEnd"/>
            <w:r w:rsidRPr="00F537EB">
              <w:rPr>
                <w:b/>
                <w:i/>
                <w:szCs w:val="22"/>
              </w:rPr>
              <w:t>, vrb-ToPRB-InterleaverForDCI-Format1-2</w:t>
            </w:r>
          </w:p>
          <w:p w14:paraId="2AE22887" w14:textId="77777777" w:rsidR="00C65757" w:rsidRPr="00F537EB" w:rsidRDefault="00C65757" w:rsidP="00801E3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proofErr w:type="spellStart"/>
            <w:r w:rsidRPr="00F537EB">
              <w:rPr>
                <w:i/>
                <w:szCs w:val="22"/>
              </w:rPr>
              <w:t>vrb-ToPRB-Interleaver</w:t>
            </w:r>
            <w:proofErr w:type="spellEnd"/>
            <w:r w:rsidRPr="00F537EB">
              <w:rPr>
                <w:i/>
                <w:szCs w:val="22"/>
              </w:rPr>
              <w:t xml:space="preserve">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C65757" w:rsidRPr="00F537EB" w14:paraId="36F30062" w14:textId="77777777" w:rsidTr="00801E3F">
        <w:tc>
          <w:tcPr>
            <w:tcW w:w="14173" w:type="dxa"/>
            <w:shd w:val="clear" w:color="auto" w:fill="auto"/>
          </w:tcPr>
          <w:p w14:paraId="56142C03" w14:textId="77777777" w:rsidR="00C65757" w:rsidRPr="00F537EB" w:rsidRDefault="00C65757" w:rsidP="00801E3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ResourceToAddModList</w:t>
            </w:r>
            <w:proofErr w:type="spellEnd"/>
          </w:p>
          <w:p w14:paraId="5EE94B1A" w14:textId="77777777" w:rsidR="00C65757" w:rsidRPr="00F537EB" w:rsidRDefault="00C65757" w:rsidP="00801E3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3628493" w14:textId="77777777" w:rsidR="00C65757" w:rsidRPr="00F537EB" w:rsidRDefault="00C65757" w:rsidP="00C65757"/>
    <w:p w14:paraId="1584AE22" w14:textId="77777777" w:rsidR="00C65757" w:rsidRPr="00F537EB" w:rsidRDefault="00C65757" w:rsidP="00C65757">
      <w:pPr>
        <w:pStyle w:val="Heading4"/>
      </w:pPr>
      <w:bookmarkStart w:id="3645" w:name="_Toc20426038"/>
      <w:bookmarkStart w:id="3646" w:name="_Toc29321434"/>
      <w:bookmarkStart w:id="3647" w:name="_Toc36757204"/>
      <w:bookmarkStart w:id="3648" w:name="_Toc36836745"/>
      <w:bookmarkStart w:id="3649" w:name="_Toc36843722"/>
      <w:bookmarkStart w:id="3650" w:name="_Toc37068011"/>
      <w:r w:rsidRPr="00F537EB">
        <w:t>–</w:t>
      </w:r>
      <w:r w:rsidRPr="00F537EB">
        <w:tab/>
      </w:r>
      <w:r w:rsidRPr="00F537EB">
        <w:rPr>
          <w:i/>
        </w:rPr>
        <w:t>PDSCH-</w:t>
      </w:r>
      <w:proofErr w:type="spellStart"/>
      <w:r w:rsidRPr="00F537EB">
        <w:rPr>
          <w:i/>
        </w:rPr>
        <w:t>ConfigCommon</w:t>
      </w:r>
      <w:bookmarkEnd w:id="3645"/>
      <w:bookmarkEnd w:id="3646"/>
      <w:bookmarkEnd w:id="3647"/>
      <w:bookmarkEnd w:id="3648"/>
      <w:bookmarkEnd w:id="3649"/>
      <w:bookmarkEnd w:id="3650"/>
      <w:proofErr w:type="spellEnd"/>
    </w:p>
    <w:p w14:paraId="1E1900B5" w14:textId="77777777" w:rsidR="00C65757" w:rsidRPr="00F537EB" w:rsidRDefault="00C65757" w:rsidP="00C65757">
      <w:r w:rsidRPr="00F537EB">
        <w:t xml:space="preserve">The IE </w:t>
      </w:r>
      <w:r w:rsidRPr="00F537EB">
        <w:rPr>
          <w:i/>
        </w:rPr>
        <w:t>PDSCH-</w:t>
      </w:r>
      <w:proofErr w:type="spellStart"/>
      <w:r w:rsidRPr="00F537EB">
        <w:rPr>
          <w:i/>
        </w:rPr>
        <w:t>ConfigCommon</w:t>
      </w:r>
      <w:proofErr w:type="spellEnd"/>
      <w:r w:rsidRPr="00F537EB">
        <w:t xml:space="preserve"> is used to configure cell specific PDSCH parameters.</w:t>
      </w:r>
    </w:p>
    <w:p w14:paraId="403CD5A1" w14:textId="77777777" w:rsidR="00C65757" w:rsidRPr="00F537EB" w:rsidRDefault="00C65757" w:rsidP="00C65757">
      <w:pPr>
        <w:pStyle w:val="TH"/>
      </w:pPr>
      <w:r w:rsidRPr="00F537EB">
        <w:rPr>
          <w:i/>
        </w:rPr>
        <w:t>PDSCH-</w:t>
      </w:r>
      <w:proofErr w:type="spellStart"/>
      <w:r w:rsidRPr="00F537EB">
        <w:rPr>
          <w:i/>
        </w:rPr>
        <w:t>ConfigCommon</w:t>
      </w:r>
      <w:proofErr w:type="spellEnd"/>
      <w:r w:rsidRPr="00F537EB">
        <w:t xml:space="preserve"> information element</w:t>
      </w:r>
    </w:p>
    <w:p w14:paraId="78DC4BF7" w14:textId="77777777" w:rsidR="00C65757" w:rsidRPr="00F537EB" w:rsidRDefault="00C65757" w:rsidP="00C65757">
      <w:pPr>
        <w:pStyle w:val="PL"/>
      </w:pPr>
      <w:r w:rsidRPr="00F537EB">
        <w:t>-- ASN1START</w:t>
      </w:r>
    </w:p>
    <w:p w14:paraId="365B31B3" w14:textId="77777777" w:rsidR="00C65757" w:rsidRPr="00F537EB" w:rsidRDefault="00C65757" w:rsidP="00C65757">
      <w:pPr>
        <w:pStyle w:val="PL"/>
      </w:pPr>
      <w:r w:rsidRPr="00F537EB">
        <w:t>-- TAG-PDSCH-CONFIGCOMMON-START</w:t>
      </w:r>
    </w:p>
    <w:p w14:paraId="638E7A50" w14:textId="77777777" w:rsidR="00C65757" w:rsidRPr="00F537EB" w:rsidRDefault="00C65757" w:rsidP="00C65757">
      <w:pPr>
        <w:pStyle w:val="PL"/>
      </w:pPr>
    </w:p>
    <w:p w14:paraId="6BF74A8B" w14:textId="77777777" w:rsidR="00C65757" w:rsidRPr="00F537EB" w:rsidRDefault="00C65757" w:rsidP="00C65757">
      <w:pPr>
        <w:pStyle w:val="PL"/>
      </w:pPr>
      <w:r w:rsidRPr="00F537EB">
        <w:t>PDSCH-ConfigCommon ::=                  SEQUENCE {</w:t>
      </w:r>
    </w:p>
    <w:p w14:paraId="08F39D87" w14:textId="77777777" w:rsidR="00C65757" w:rsidRPr="00F537EB" w:rsidRDefault="00C65757" w:rsidP="00C65757">
      <w:pPr>
        <w:pStyle w:val="PL"/>
      </w:pPr>
      <w:r w:rsidRPr="00F537EB">
        <w:t xml:space="preserve">    pdsch-TimeDomainAllocationList                  PDSCH-TimeDomainResourceAllocationList          OPTIONAL,   -- Need R</w:t>
      </w:r>
    </w:p>
    <w:p w14:paraId="04EEEE3B" w14:textId="77777777" w:rsidR="00C65757" w:rsidRPr="00F537EB" w:rsidRDefault="00C65757" w:rsidP="00C65757">
      <w:pPr>
        <w:pStyle w:val="PL"/>
      </w:pPr>
      <w:r w:rsidRPr="00F537EB">
        <w:t xml:space="preserve">    ...</w:t>
      </w:r>
    </w:p>
    <w:p w14:paraId="5D360B06" w14:textId="77777777" w:rsidR="00C65757" w:rsidRPr="00F537EB" w:rsidRDefault="00C65757" w:rsidP="00C65757">
      <w:pPr>
        <w:pStyle w:val="PL"/>
      </w:pPr>
      <w:r w:rsidRPr="00F537EB">
        <w:t>}</w:t>
      </w:r>
    </w:p>
    <w:p w14:paraId="7D51CADB" w14:textId="77777777" w:rsidR="00C65757" w:rsidRPr="00F537EB" w:rsidRDefault="00C65757" w:rsidP="00C65757">
      <w:pPr>
        <w:pStyle w:val="PL"/>
      </w:pPr>
    </w:p>
    <w:p w14:paraId="45E0200E" w14:textId="77777777" w:rsidR="00C65757" w:rsidRPr="00F537EB" w:rsidRDefault="00C65757" w:rsidP="00C65757">
      <w:pPr>
        <w:pStyle w:val="PL"/>
      </w:pPr>
      <w:r w:rsidRPr="00F537EB">
        <w:t>-- TAG-PDSCH-CONFIGCOMMON-STOP</w:t>
      </w:r>
    </w:p>
    <w:p w14:paraId="423A9386" w14:textId="77777777" w:rsidR="00C65757" w:rsidRPr="00F537EB" w:rsidRDefault="00C65757" w:rsidP="00C65757">
      <w:pPr>
        <w:pStyle w:val="PL"/>
      </w:pPr>
      <w:r w:rsidRPr="00F537EB">
        <w:t>-- ASN1STOP</w:t>
      </w:r>
    </w:p>
    <w:p w14:paraId="5C3A5EB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D4C3DA" w14:textId="77777777" w:rsidTr="00801E3F">
        <w:tc>
          <w:tcPr>
            <w:tcW w:w="14173" w:type="dxa"/>
            <w:shd w:val="clear" w:color="auto" w:fill="auto"/>
          </w:tcPr>
          <w:p w14:paraId="46513115" w14:textId="77777777" w:rsidR="00C65757" w:rsidRPr="00F537EB" w:rsidRDefault="00C65757" w:rsidP="00801E3F">
            <w:pPr>
              <w:pStyle w:val="TAH"/>
              <w:rPr>
                <w:szCs w:val="22"/>
              </w:rPr>
            </w:pPr>
            <w:r w:rsidRPr="00F537EB">
              <w:rPr>
                <w:i/>
                <w:szCs w:val="22"/>
              </w:rPr>
              <w:t>PDSCH-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C65757" w:rsidRPr="00F537EB" w14:paraId="44B2F2A0" w14:textId="77777777" w:rsidTr="00801E3F">
        <w:tc>
          <w:tcPr>
            <w:tcW w:w="14173" w:type="dxa"/>
            <w:shd w:val="clear" w:color="auto" w:fill="auto"/>
          </w:tcPr>
          <w:p w14:paraId="046A5824" w14:textId="77777777" w:rsidR="00C65757" w:rsidRPr="00F537EB" w:rsidRDefault="00C65757" w:rsidP="00801E3F">
            <w:pPr>
              <w:pStyle w:val="TAL"/>
              <w:rPr>
                <w:szCs w:val="22"/>
              </w:rPr>
            </w:pPr>
            <w:proofErr w:type="spellStart"/>
            <w:r w:rsidRPr="00F537EB">
              <w:rPr>
                <w:b/>
                <w:i/>
                <w:szCs w:val="22"/>
              </w:rPr>
              <w:t>pdsch-TimeDomainAllocationList</w:t>
            </w:r>
            <w:proofErr w:type="spellEnd"/>
          </w:p>
          <w:p w14:paraId="7EC41DAA" w14:textId="77777777" w:rsidR="00C65757" w:rsidRPr="00F537EB" w:rsidRDefault="00C65757" w:rsidP="00801E3F">
            <w:pPr>
              <w:pStyle w:val="TAL"/>
              <w:rPr>
                <w:szCs w:val="22"/>
              </w:rPr>
            </w:pPr>
            <w:r w:rsidRPr="00F537EB">
              <w:rPr>
                <w:szCs w:val="22"/>
              </w:rPr>
              <w:t>List of time-domain configurations for timing of DL assignment to DL data (see table 5.1.2.1.1-1 in TS 38.214 [19]).</w:t>
            </w:r>
          </w:p>
        </w:tc>
      </w:tr>
    </w:tbl>
    <w:p w14:paraId="2012C54F" w14:textId="77777777" w:rsidR="00C65757" w:rsidRPr="00F537EB" w:rsidRDefault="00C65757" w:rsidP="00C65757"/>
    <w:p w14:paraId="0B2831BB" w14:textId="77777777" w:rsidR="00C65757" w:rsidRPr="00F537EB" w:rsidRDefault="00C65757" w:rsidP="00C65757">
      <w:pPr>
        <w:pStyle w:val="Heading4"/>
      </w:pPr>
      <w:bookmarkStart w:id="3651" w:name="_Toc20426039"/>
      <w:bookmarkStart w:id="3652" w:name="_Toc29321435"/>
      <w:bookmarkStart w:id="3653" w:name="_Toc36757205"/>
      <w:bookmarkStart w:id="3654" w:name="_Toc36836746"/>
      <w:bookmarkStart w:id="3655" w:name="_Toc36843723"/>
      <w:bookmarkStart w:id="3656" w:name="_Toc37068012"/>
      <w:r w:rsidRPr="00F537EB">
        <w:t>–</w:t>
      </w:r>
      <w:r w:rsidRPr="00F537EB">
        <w:tab/>
      </w:r>
      <w:r w:rsidRPr="00F537EB">
        <w:rPr>
          <w:i/>
        </w:rPr>
        <w:t>PDSCH-</w:t>
      </w:r>
      <w:proofErr w:type="spellStart"/>
      <w:r w:rsidRPr="00F537EB">
        <w:rPr>
          <w:i/>
        </w:rPr>
        <w:t>ServingCellConfig</w:t>
      </w:r>
      <w:bookmarkEnd w:id="3651"/>
      <w:bookmarkEnd w:id="3652"/>
      <w:bookmarkEnd w:id="3653"/>
      <w:bookmarkEnd w:id="3654"/>
      <w:bookmarkEnd w:id="3655"/>
      <w:bookmarkEnd w:id="3656"/>
      <w:proofErr w:type="spellEnd"/>
    </w:p>
    <w:p w14:paraId="20089818" w14:textId="77777777" w:rsidR="00C65757" w:rsidRPr="00F537EB" w:rsidRDefault="00C65757" w:rsidP="00C65757">
      <w:r w:rsidRPr="00F537EB">
        <w:t xml:space="preserve">The IE </w:t>
      </w:r>
      <w:r w:rsidRPr="00F537EB">
        <w:rPr>
          <w:i/>
        </w:rPr>
        <w:t>PDSCH-</w:t>
      </w:r>
      <w:proofErr w:type="spellStart"/>
      <w:r w:rsidRPr="00F537EB">
        <w:rPr>
          <w:i/>
        </w:rPr>
        <w:t>ServingCellConfig</w:t>
      </w:r>
      <w:proofErr w:type="spellEnd"/>
      <w:r w:rsidRPr="00F537EB">
        <w:t xml:space="preserve"> is used to configure UE specific PDSCH parameters that are common across the UE's BWPs of one serving cell.</w:t>
      </w:r>
    </w:p>
    <w:p w14:paraId="04BF9D4D" w14:textId="77777777" w:rsidR="00C65757" w:rsidRPr="00F537EB" w:rsidRDefault="00C65757" w:rsidP="00C65757">
      <w:pPr>
        <w:pStyle w:val="TH"/>
      </w:pPr>
      <w:r w:rsidRPr="00F537EB">
        <w:rPr>
          <w:i/>
        </w:rPr>
        <w:t>PDSCH-</w:t>
      </w:r>
      <w:proofErr w:type="spellStart"/>
      <w:r w:rsidRPr="00F537EB">
        <w:rPr>
          <w:i/>
        </w:rPr>
        <w:t>ServingCellConfig</w:t>
      </w:r>
      <w:proofErr w:type="spellEnd"/>
      <w:r w:rsidRPr="00F537EB">
        <w:t xml:space="preserve"> information element</w:t>
      </w:r>
    </w:p>
    <w:p w14:paraId="46023883" w14:textId="77777777" w:rsidR="00C65757" w:rsidRPr="00F537EB" w:rsidRDefault="00C65757" w:rsidP="00C65757">
      <w:pPr>
        <w:pStyle w:val="PL"/>
      </w:pPr>
      <w:r w:rsidRPr="00F537EB">
        <w:t>-- ASN1START</w:t>
      </w:r>
    </w:p>
    <w:p w14:paraId="5E3ED381" w14:textId="77777777" w:rsidR="00C65757" w:rsidRPr="00F537EB" w:rsidRDefault="00C65757" w:rsidP="00C65757">
      <w:pPr>
        <w:pStyle w:val="PL"/>
      </w:pPr>
      <w:r w:rsidRPr="00F537EB">
        <w:t>-- TAG-PDSCH-SERVINGCELLCONFIG-START</w:t>
      </w:r>
    </w:p>
    <w:p w14:paraId="2B44D481" w14:textId="77777777" w:rsidR="00C65757" w:rsidRPr="00F537EB" w:rsidRDefault="00C65757" w:rsidP="00C65757">
      <w:pPr>
        <w:pStyle w:val="PL"/>
      </w:pPr>
    </w:p>
    <w:p w14:paraId="0A992E23" w14:textId="77777777" w:rsidR="00C65757" w:rsidRPr="00F537EB" w:rsidRDefault="00C65757" w:rsidP="00C65757">
      <w:pPr>
        <w:pStyle w:val="PL"/>
      </w:pPr>
      <w:r w:rsidRPr="00F537EB">
        <w:t>PDSCH-ServingCellConfig ::=             SEQUENCE {</w:t>
      </w:r>
    </w:p>
    <w:p w14:paraId="318B9CF4" w14:textId="77777777" w:rsidR="00C65757" w:rsidRPr="00F537EB" w:rsidRDefault="00C65757" w:rsidP="00C65757">
      <w:pPr>
        <w:pStyle w:val="PL"/>
      </w:pPr>
      <w:r w:rsidRPr="00F537EB">
        <w:t xml:space="preserve">    codeBlockGroupTransmission              SetupRelease { PDSCH-CodeBlockGroupTransmission }       OPTIONAL,   -- Need M</w:t>
      </w:r>
    </w:p>
    <w:p w14:paraId="541104DF" w14:textId="77777777" w:rsidR="00C65757" w:rsidRPr="00F537EB" w:rsidRDefault="00C65757" w:rsidP="00C65757">
      <w:pPr>
        <w:pStyle w:val="PL"/>
      </w:pPr>
      <w:r w:rsidRPr="00F537EB">
        <w:t xml:space="preserve">    xOverhead                               ENUMERATED { xOh6, xOh12, xOh18 }                       OPTIONAL,   -- Need S</w:t>
      </w:r>
    </w:p>
    <w:p w14:paraId="2BF4BCC0" w14:textId="77777777" w:rsidR="00C65757" w:rsidRPr="00F537EB" w:rsidRDefault="00C65757" w:rsidP="00C65757">
      <w:pPr>
        <w:pStyle w:val="PL"/>
      </w:pPr>
      <w:r w:rsidRPr="00F537EB">
        <w:t xml:space="preserve">    nrofHARQ-ProcessesForPDSCH              ENUMERATED {n2, n4, n6, n10, n12, n16}                  OPTIONAL,   -- Need S</w:t>
      </w:r>
    </w:p>
    <w:p w14:paraId="66F9CE24" w14:textId="77777777" w:rsidR="00C65757" w:rsidRPr="00F537EB" w:rsidRDefault="00C65757" w:rsidP="00C65757">
      <w:pPr>
        <w:pStyle w:val="PL"/>
      </w:pPr>
      <w:r w:rsidRPr="00F537EB">
        <w:t xml:space="preserve">    pucch-Cell                              ServCellIndex                                           OPTIONAL,   -- Cond SCellAddOnly</w:t>
      </w:r>
    </w:p>
    <w:p w14:paraId="1866245B" w14:textId="77777777" w:rsidR="00C65757" w:rsidRPr="00F537EB" w:rsidRDefault="00C65757" w:rsidP="00C65757">
      <w:pPr>
        <w:pStyle w:val="PL"/>
      </w:pPr>
      <w:r w:rsidRPr="00F537EB">
        <w:t xml:space="preserve">    ...,</w:t>
      </w:r>
    </w:p>
    <w:p w14:paraId="218D7267" w14:textId="77777777" w:rsidR="00C65757" w:rsidRPr="00F537EB" w:rsidRDefault="00C65757" w:rsidP="00C65757">
      <w:pPr>
        <w:pStyle w:val="PL"/>
      </w:pPr>
      <w:r w:rsidRPr="00F537EB">
        <w:t xml:space="preserve">    [[</w:t>
      </w:r>
    </w:p>
    <w:p w14:paraId="4A6AADDD" w14:textId="77777777" w:rsidR="00C65757" w:rsidRPr="00F537EB" w:rsidRDefault="00C65757" w:rsidP="00C65757">
      <w:pPr>
        <w:pStyle w:val="PL"/>
      </w:pPr>
      <w:r w:rsidRPr="00F537EB">
        <w:t xml:space="preserve">    maxMIMO-Layers                          INTEGER (1..8)                                          OPTIONAL,  -- Need M</w:t>
      </w:r>
    </w:p>
    <w:p w14:paraId="799CC5F5" w14:textId="77777777" w:rsidR="00C65757" w:rsidRPr="00F537EB" w:rsidRDefault="00C65757" w:rsidP="00C65757">
      <w:pPr>
        <w:pStyle w:val="PL"/>
      </w:pPr>
      <w:r w:rsidRPr="00F537EB">
        <w:t xml:space="preserve">    processingType2Enabled                  BOOLEAN                                                 OPTIONAL   -- Need M</w:t>
      </w:r>
    </w:p>
    <w:p w14:paraId="0E633D92" w14:textId="77777777" w:rsidR="00C65757" w:rsidRPr="00F537EB" w:rsidRDefault="00C65757" w:rsidP="00C65757">
      <w:pPr>
        <w:pStyle w:val="PL"/>
      </w:pPr>
      <w:r w:rsidRPr="00F537EB">
        <w:t xml:space="preserve">    ]],</w:t>
      </w:r>
    </w:p>
    <w:p w14:paraId="103DBD5E" w14:textId="77777777" w:rsidR="00C65757" w:rsidRPr="00F537EB" w:rsidRDefault="00C65757" w:rsidP="00C65757">
      <w:pPr>
        <w:pStyle w:val="PL"/>
      </w:pPr>
      <w:r w:rsidRPr="00F537EB">
        <w:t xml:space="preserve">    [[</w:t>
      </w:r>
    </w:p>
    <w:p w14:paraId="2B9682E3" w14:textId="77777777" w:rsidR="00C65757" w:rsidRPr="00F537EB" w:rsidRDefault="00C65757" w:rsidP="00C65757">
      <w:pPr>
        <w:pStyle w:val="PL"/>
      </w:pPr>
      <w:r w:rsidRPr="00F537EB">
        <w:t xml:space="preserve">    pdsch-CodeBlockGroupTransmissionList-r16 SetupRelease { PDSCH-CodeBlockGroupTransmissionList-r16 }  OPTIONAL   -- Need M</w:t>
      </w:r>
    </w:p>
    <w:p w14:paraId="4827F9BC" w14:textId="77777777" w:rsidR="00C65757" w:rsidRPr="00F537EB" w:rsidRDefault="00C65757" w:rsidP="00C65757">
      <w:pPr>
        <w:pStyle w:val="PL"/>
      </w:pPr>
      <w:r w:rsidRPr="00F537EB">
        <w:t xml:space="preserve">    ]]</w:t>
      </w:r>
    </w:p>
    <w:p w14:paraId="40A46EC6" w14:textId="77777777" w:rsidR="00C65757" w:rsidRPr="00F537EB" w:rsidRDefault="00C65757" w:rsidP="00C65757">
      <w:pPr>
        <w:pStyle w:val="PL"/>
      </w:pPr>
      <w:r w:rsidRPr="00F537EB">
        <w:t>}</w:t>
      </w:r>
    </w:p>
    <w:p w14:paraId="7F3A74B9" w14:textId="77777777" w:rsidR="00C65757" w:rsidRPr="00F537EB" w:rsidRDefault="00C65757" w:rsidP="00C65757">
      <w:pPr>
        <w:pStyle w:val="PL"/>
      </w:pPr>
    </w:p>
    <w:p w14:paraId="009CD266" w14:textId="77777777" w:rsidR="00C65757" w:rsidRPr="00F537EB" w:rsidRDefault="00C65757" w:rsidP="00C65757">
      <w:pPr>
        <w:pStyle w:val="PL"/>
      </w:pPr>
      <w:r w:rsidRPr="00F537EB">
        <w:t>PDSCH-CodeBlockGroupTransmission ::=    SEQUENCE {</w:t>
      </w:r>
    </w:p>
    <w:p w14:paraId="1B4049D4" w14:textId="77777777" w:rsidR="00C65757" w:rsidRPr="00F537EB" w:rsidRDefault="00C65757" w:rsidP="00C65757">
      <w:pPr>
        <w:pStyle w:val="PL"/>
      </w:pPr>
      <w:r w:rsidRPr="00F537EB">
        <w:t xml:space="preserve">    maxCodeBlockGroupsPerTransportBlock     ENUMERATED {n2, n4, n6, n8},</w:t>
      </w:r>
    </w:p>
    <w:p w14:paraId="0C5D1B64" w14:textId="77777777" w:rsidR="00C65757" w:rsidRPr="00F537EB" w:rsidRDefault="00C65757" w:rsidP="00C65757">
      <w:pPr>
        <w:pStyle w:val="PL"/>
      </w:pPr>
      <w:r w:rsidRPr="00F537EB">
        <w:t xml:space="preserve">    codeBlockGroupFlushIndicator            BOOLEAN,</w:t>
      </w:r>
    </w:p>
    <w:p w14:paraId="6AF09458" w14:textId="77777777" w:rsidR="00C65757" w:rsidRPr="00F537EB" w:rsidRDefault="00C65757" w:rsidP="00C65757">
      <w:pPr>
        <w:pStyle w:val="PL"/>
      </w:pPr>
      <w:r w:rsidRPr="00F537EB">
        <w:t xml:space="preserve">    ...</w:t>
      </w:r>
    </w:p>
    <w:p w14:paraId="2A77E154" w14:textId="77777777" w:rsidR="00C65757" w:rsidRPr="00F537EB" w:rsidRDefault="00C65757" w:rsidP="00C65757">
      <w:pPr>
        <w:pStyle w:val="PL"/>
      </w:pPr>
      <w:r w:rsidRPr="00F537EB">
        <w:t>}</w:t>
      </w:r>
    </w:p>
    <w:p w14:paraId="540C1E38" w14:textId="77777777" w:rsidR="00C65757" w:rsidRPr="00F537EB" w:rsidRDefault="00C65757" w:rsidP="00C65757">
      <w:pPr>
        <w:pStyle w:val="PL"/>
      </w:pPr>
    </w:p>
    <w:p w14:paraId="6FF027DA" w14:textId="77777777" w:rsidR="00C65757" w:rsidRPr="00F537EB" w:rsidRDefault="00C65757" w:rsidP="00C65757">
      <w:pPr>
        <w:pStyle w:val="PL"/>
      </w:pPr>
      <w:r w:rsidRPr="00F537EB">
        <w:t>PDSCH-CodeBlockGroupTransmissionList-r16 ::=    SEQUENCE (SIZE (1..2)) OF PDSCH-CodeBlockGroupTransmission</w:t>
      </w:r>
    </w:p>
    <w:p w14:paraId="6B35CA68" w14:textId="77777777" w:rsidR="00C65757" w:rsidRPr="00F537EB" w:rsidRDefault="00C65757" w:rsidP="00C65757">
      <w:pPr>
        <w:pStyle w:val="PL"/>
      </w:pPr>
    </w:p>
    <w:p w14:paraId="09A2ED7F" w14:textId="77777777" w:rsidR="00C65757" w:rsidRPr="00F537EB" w:rsidRDefault="00C65757" w:rsidP="00C65757">
      <w:pPr>
        <w:pStyle w:val="PL"/>
      </w:pPr>
      <w:r w:rsidRPr="00F537EB">
        <w:t>-- TAG-PDSCH-SERVINGCELLCONFIG-STOP</w:t>
      </w:r>
    </w:p>
    <w:p w14:paraId="4A7DE266" w14:textId="77777777" w:rsidR="00C65757" w:rsidRPr="00F537EB" w:rsidRDefault="00C65757" w:rsidP="00C65757">
      <w:pPr>
        <w:pStyle w:val="PL"/>
      </w:pPr>
      <w:r w:rsidRPr="00F537EB">
        <w:t>-- ASN1STOP</w:t>
      </w:r>
    </w:p>
    <w:p w14:paraId="5A6344E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FDAFFB" w14:textId="77777777" w:rsidTr="00801E3F">
        <w:tc>
          <w:tcPr>
            <w:tcW w:w="14507" w:type="dxa"/>
            <w:shd w:val="clear" w:color="auto" w:fill="auto"/>
          </w:tcPr>
          <w:p w14:paraId="2D578107" w14:textId="77777777" w:rsidR="00C65757" w:rsidRPr="00F537EB" w:rsidRDefault="00C65757" w:rsidP="00801E3F">
            <w:pPr>
              <w:pStyle w:val="TAH"/>
              <w:rPr>
                <w:szCs w:val="22"/>
              </w:rPr>
            </w:pPr>
            <w:r w:rsidRPr="00F537EB">
              <w:rPr>
                <w:i/>
                <w:szCs w:val="22"/>
              </w:rPr>
              <w:t>PDSCH-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C65757" w:rsidRPr="00F537EB" w14:paraId="37577826" w14:textId="77777777" w:rsidTr="00801E3F">
        <w:tc>
          <w:tcPr>
            <w:tcW w:w="14507" w:type="dxa"/>
            <w:shd w:val="clear" w:color="auto" w:fill="auto"/>
          </w:tcPr>
          <w:p w14:paraId="6F54D9C4" w14:textId="77777777" w:rsidR="00C65757" w:rsidRPr="00F537EB" w:rsidRDefault="00C65757" w:rsidP="00801E3F">
            <w:pPr>
              <w:pStyle w:val="TAL"/>
              <w:rPr>
                <w:szCs w:val="22"/>
              </w:rPr>
            </w:pPr>
            <w:proofErr w:type="spellStart"/>
            <w:r w:rsidRPr="00F537EB">
              <w:rPr>
                <w:b/>
                <w:i/>
                <w:szCs w:val="22"/>
              </w:rPr>
              <w:t>codeBlockGroupFlushIndicator</w:t>
            </w:r>
            <w:proofErr w:type="spellEnd"/>
          </w:p>
          <w:p w14:paraId="25332D24" w14:textId="77777777" w:rsidR="00C65757" w:rsidRPr="00F537EB" w:rsidRDefault="00C65757" w:rsidP="00801E3F">
            <w:pPr>
              <w:pStyle w:val="TAL"/>
              <w:rPr>
                <w:szCs w:val="22"/>
              </w:rPr>
            </w:pPr>
            <w:r w:rsidRPr="00F537EB">
              <w:rPr>
                <w:szCs w:val="22"/>
              </w:rPr>
              <w:t>Indicates whether CBGFI for CBG based (re)transmission in DL is enabled (true). (see TS 38.212 [17], clause 7.3.1.2.2).</w:t>
            </w:r>
          </w:p>
        </w:tc>
      </w:tr>
      <w:tr w:rsidR="00C65757" w:rsidRPr="00F537EB" w14:paraId="1DDEF538" w14:textId="77777777" w:rsidTr="00801E3F">
        <w:tc>
          <w:tcPr>
            <w:tcW w:w="14507" w:type="dxa"/>
            <w:shd w:val="clear" w:color="auto" w:fill="auto"/>
          </w:tcPr>
          <w:p w14:paraId="31A91AE1" w14:textId="77777777" w:rsidR="00C65757" w:rsidRPr="00F537EB" w:rsidRDefault="00C65757" w:rsidP="00801E3F">
            <w:pPr>
              <w:pStyle w:val="TAL"/>
              <w:rPr>
                <w:szCs w:val="22"/>
              </w:rPr>
            </w:pPr>
            <w:proofErr w:type="spellStart"/>
            <w:r w:rsidRPr="00F537EB">
              <w:rPr>
                <w:b/>
                <w:i/>
                <w:szCs w:val="22"/>
              </w:rPr>
              <w:t>maxCodeBlockGroupsPerTransportBlock</w:t>
            </w:r>
            <w:proofErr w:type="spellEnd"/>
          </w:p>
          <w:p w14:paraId="3F78F1BF" w14:textId="77777777" w:rsidR="00C65757" w:rsidRPr="00F537EB" w:rsidRDefault="00C65757" w:rsidP="00801E3F">
            <w:pPr>
              <w:pStyle w:val="TAL"/>
              <w:rPr>
                <w:szCs w:val="22"/>
              </w:rPr>
            </w:pPr>
            <w:r w:rsidRPr="00F537EB">
              <w:rPr>
                <w:szCs w:val="22"/>
              </w:rPr>
              <w:t>Maximum number of code-block-groups (CBGs) per TB. In case of multiple CW, the maximum CBG is 4 (see TS 38.213 [13], clause 9.1.1).</w:t>
            </w:r>
          </w:p>
        </w:tc>
      </w:tr>
    </w:tbl>
    <w:p w14:paraId="0D722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5888CB5" w14:textId="77777777" w:rsidTr="00801E3F">
        <w:tc>
          <w:tcPr>
            <w:tcW w:w="14173" w:type="dxa"/>
            <w:shd w:val="clear" w:color="auto" w:fill="auto"/>
          </w:tcPr>
          <w:p w14:paraId="705F5D3B" w14:textId="77777777" w:rsidR="00C65757" w:rsidRPr="00F537EB" w:rsidRDefault="00C65757" w:rsidP="00801E3F">
            <w:pPr>
              <w:pStyle w:val="TAH"/>
              <w:rPr>
                <w:szCs w:val="22"/>
              </w:rPr>
            </w:pPr>
            <w:r w:rsidRPr="00F537EB">
              <w:rPr>
                <w:i/>
                <w:szCs w:val="22"/>
              </w:rPr>
              <w:t>PDSCH-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C65757" w:rsidRPr="00F537EB" w14:paraId="0AABCABE" w14:textId="77777777" w:rsidTr="00801E3F">
        <w:tc>
          <w:tcPr>
            <w:tcW w:w="14173" w:type="dxa"/>
            <w:shd w:val="clear" w:color="auto" w:fill="auto"/>
          </w:tcPr>
          <w:p w14:paraId="328AC15D" w14:textId="77777777" w:rsidR="00C65757" w:rsidRPr="00F537EB" w:rsidRDefault="00C65757" w:rsidP="00801E3F">
            <w:pPr>
              <w:pStyle w:val="TAL"/>
              <w:rPr>
                <w:szCs w:val="22"/>
              </w:rPr>
            </w:pPr>
            <w:proofErr w:type="spellStart"/>
            <w:r w:rsidRPr="00F537EB">
              <w:rPr>
                <w:b/>
                <w:i/>
                <w:szCs w:val="22"/>
              </w:rPr>
              <w:t>codeBlockGroupTransmission</w:t>
            </w:r>
            <w:proofErr w:type="spellEnd"/>
          </w:p>
          <w:p w14:paraId="1028DCD0" w14:textId="77777777" w:rsidR="00C65757" w:rsidRPr="00F537EB" w:rsidRDefault="00C65757" w:rsidP="00801E3F">
            <w:pPr>
              <w:pStyle w:val="TAL"/>
              <w:rPr>
                <w:szCs w:val="22"/>
              </w:rPr>
            </w:pPr>
            <w:r w:rsidRPr="00F537EB">
              <w:rPr>
                <w:szCs w:val="22"/>
              </w:rPr>
              <w:t>Enables and configures code-block-group (CBG) based transmission (see TS 38.213 [13], clause 9.1.1).</w:t>
            </w:r>
          </w:p>
        </w:tc>
      </w:tr>
      <w:tr w:rsidR="00C65757" w:rsidRPr="00F537EB" w14:paraId="0634C210" w14:textId="77777777" w:rsidTr="00801E3F">
        <w:tc>
          <w:tcPr>
            <w:tcW w:w="14173" w:type="dxa"/>
            <w:shd w:val="clear" w:color="auto" w:fill="auto"/>
          </w:tcPr>
          <w:p w14:paraId="7B8D90D2" w14:textId="77777777" w:rsidR="00C65757" w:rsidRPr="00F537EB" w:rsidRDefault="00C65757" w:rsidP="00801E3F">
            <w:pPr>
              <w:pStyle w:val="TAL"/>
              <w:rPr>
                <w:b/>
                <w:i/>
                <w:szCs w:val="22"/>
              </w:rPr>
            </w:pPr>
            <w:proofErr w:type="spellStart"/>
            <w:r w:rsidRPr="00F537EB">
              <w:rPr>
                <w:b/>
                <w:i/>
                <w:szCs w:val="22"/>
              </w:rPr>
              <w:t>maxMIMO</w:t>
            </w:r>
            <w:proofErr w:type="spellEnd"/>
            <w:r w:rsidRPr="00F537EB">
              <w:rPr>
                <w:b/>
                <w:i/>
                <w:szCs w:val="22"/>
              </w:rPr>
              <w:t>-Layers</w:t>
            </w:r>
          </w:p>
          <w:p w14:paraId="00F9B22B" w14:textId="77777777" w:rsidR="00C65757" w:rsidRPr="00F537EB" w:rsidRDefault="00C65757" w:rsidP="00801E3F">
            <w:pPr>
              <w:pStyle w:val="TAL"/>
              <w:rPr>
                <w:szCs w:val="22"/>
              </w:rPr>
            </w:pPr>
            <w:r w:rsidRPr="00F537EB">
              <w:rPr>
                <w:szCs w:val="22"/>
              </w:rPr>
              <w:t>Indicates the maximum number of MIMO layers to be used for PDSCH in all BWPs of this serving cell. (see TS 38.212 [17], clause 5.4.2.1).</w:t>
            </w:r>
          </w:p>
        </w:tc>
      </w:tr>
      <w:tr w:rsidR="00C65757" w:rsidRPr="00F537EB" w14:paraId="587659F3" w14:textId="77777777" w:rsidTr="00801E3F">
        <w:tc>
          <w:tcPr>
            <w:tcW w:w="14173" w:type="dxa"/>
            <w:shd w:val="clear" w:color="auto" w:fill="auto"/>
          </w:tcPr>
          <w:p w14:paraId="31059A42" w14:textId="77777777" w:rsidR="00C65757" w:rsidRPr="00F537EB" w:rsidRDefault="00C65757" w:rsidP="00801E3F">
            <w:pPr>
              <w:pStyle w:val="TAL"/>
              <w:rPr>
                <w:szCs w:val="22"/>
              </w:rPr>
            </w:pPr>
            <w:proofErr w:type="spellStart"/>
            <w:r w:rsidRPr="00F537EB">
              <w:rPr>
                <w:b/>
                <w:i/>
                <w:szCs w:val="22"/>
              </w:rPr>
              <w:t>nrofHARQ-ProcessesForPDSCH</w:t>
            </w:r>
            <w:proofErr w:type="spellEnd"/>
          </w:p>
          <w:p w14:paraId="3EFBAF06" w14:textId="77777777" w:rsidR="00C65757" w:rsidRPr="00F537EB" w:rsidRDefault="00C65757" w:rsidP="00801E3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C65757" w:rsidRPr="00F537EB" w14:paraId="64678882" w14:textId="77777777" w:rsidTr="00801E3F">
        <w:tc>
          <w:tcPr>
            <w:tcW w:w="14173" w:type="dxa"/>
            <w:shd w:val="clear" w:color="auto" w:fill="auto"/>
          </w:tcPr>
          <w:p w14:paraId="4F659C7D" w14:textId="77777777" w:rsidR="00C65757" w:rsidRPr="00F537EB" w:rsidRDefault="00C65757" w:rsidP="00801E3F">
            <w:pPr>
              <w:pStyle w:val="TAL"/>
              <w:rPr>
                <w:b/>
                <w:bCs/>
                <w:i/>
                <w:iCs/>
                <w:lang w:eastAsia="x-none"/>
              </w:rPr>
            </w:pPr>
            <w:proofErr w:type="spellStart"/>
            <w:r w:rsidRPr="00F537EB">
              <w:rPr>
                <w:b/>
                <w:bCs/>
                <w:i/>
                <w:iCs/>
                <w:lang w:eastAsia="x-none"/>
              </w:rPr>
              <w:t>pdsch-CodeBlockGroupTransmissionList</w:t>
            </w:r>
            <w:proofErr w:type="spellEnd"/>
          </w:p>
          <w:p w14:paraId="08313FC1" w14:textId="77777777" w:rsidR="00C65757" w:rsidRPr="00F537EB" w:rsidRDefault="00C65757" w:rsidP="00801E3F">
            <w:pPr>
              <w:pStyle w:val="TAL"/>
              <w:rPr>
                <w:b/>
                <w:i/>
                <w:szCs w:val="22"/>
              </w:rPr>
            </w:pPr>
            <w:r w:rsidRPr="00F537EB">
              <w:rPr>
                <w:szCs w:val="22"/>
              </w:rPr>
              <w:t xml:space="preserve">A list of </w:t>
            </w:r>
            <w:proofErr w:type="gramStart"/>
            <w:r w:rsidRPr="00F537EB">
              <w:rPr>
                <w:szCs w:val="22"/>
              </w:rPr>
              <w:t>configuration</w:t>
            </w:r>
            <w:proofErr w:type="gramEnd"/>
            <w:r w:rsidRPr="00F537EB">
              <w:rPr>
                <w:szCs w:val="22"/>
              </w:rPr>
              <w:t xml:space="preserve"> for up to two simultaneously constructed HARQ-ACK codebooks (see TS 38.213 [13], clause 9.3).</w:t>
            </w:r>
          </w:p>
        </w:tc>
      </w:tr>
      <w:tr w:rsidR="00C65757" w:rsidRPr="00F537EB" w14:paraId="653A8091" w14:textId="77777777" w:rsidTr="00801E3F">
        <w:tc>
          <w:tcPr>
            <w:tcW w:w="14173" w:type="dxa"/>
            <w:shd w:val="clear" w:color="auto" w:fill="auto"/>
          </w:tcPr>
          <w:p w14:paraId="72ECC24F" w14:textId="77777777" w:rsidR="00C65757" w:rsidRPr="00F537EB" w:rsidRDefault="00C65757" w:rsidP="00801E3F">
            <w:pPr>
              <w:pStyle w:val="TAL"/>
              <w:rPr>
                <w:b/>
                <w:i/>
              </w:rPr>
            </w:pPr>
            <w:r w:rsidRPr="00F537EB">
              <w:rPr>
                <w:b/>
                <w:i/>
              </w:rPr>
              <w:t>processingType2Enabled</w:t>
            </w:r>
          </w:p>
          <w:p w14:paraId="7FE73DCB" w14:textId="77777777" w:rsidR="00C65757" w:rsidRPr="00F537EB" w:rsidRDefault="00C65757" w:rsidP="00801E3F">
            <w:pPr>
              <w:pStyle w:val="TAL"/>
              <w:rPr>
                <w:rFonts w:eastAsia="Yu Mincho"/>
              </w:rPr>
            </w:pPr>
            <w:r w:rsidRPr="00F537EB">
              <w:rPr>
                <w:rFonts w:eastAsia="Yu Mincho"/>
              </w:rPr>
              <w:t>Enables configuration of advanced processing time capability 2 for PDSCH (see 38.214 [19], clause 5.3).</w:t>
            </w:r>
          </w:p>
        </w:tc>
      </w:tr>
      <w:tr w:rsidR="00C65757" w:rsidRPr="00F537EB" w14:paraId="2A2A2F16" w14:textId="77777777" w:rsidTr="00801E3F">
        <w:tc>
          <w:tcPr>
            <w:tcW w:w="14173" w:type="dxa"/>
            <w:shd w:val="clear" w:color="auto" w:fill="auto"/>
          </w:tcPr>
          <w:p w14:paraId="10632334" w14:textId="77777777" w:rsidR="00C65757" w:rsidRPr="00F537EB" w:rsidRDefault="00C65757" w:rsidP="00801E3F">
            <w:pPr>
              <w:pStyle w:val="TAL"/>
              <w:rPr>
                <w:szCs w:val="22"/>
              </w:rPr>
            </w:pPr>
            <w:proofErr w:type="spellStart"/>
            <w:r w:rsidRPr="00F537EB">
              <w:rPr>
                <w:b/>
                <w:i/>
                <w:szCs w:val="22"/>
              </w:rPr>
              <w:t>pucch</w:t>
            </w:r>
            <w:proofErr w:type="spellEnd"/>
            <w:r w:rsidRPr="00F537EB">
              <w:rPr>
                <w:b/>
                <w:i/>
                <w:szCs w:val="22"/>
              </w:rPr>
              <w:t>-Cell</w:t>
            </w:r>
          </w:p>
          <w:p w14:paraId="464A4447" w14:textId="77777777" w:rsidR="00C65757" w:rsidRPr="00F537EB" w:rsidRDefault="00C65757" w:rsidP="00801E3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C65757" w:rsidRPr="00F537EB" w14:paraId="302A1CDF" w14:textId="77777777" w:rsidTr="00801E3F">
        <w:tc>
          <w:tcPr>
            <w:tcW w:w="14173" w:type="dxa"/>
            <w:shd w:val="clear" w:color="auto" w:fill="auto"/>
          </w:tcPr>
          <w:p w14:paraId="2F5D29EC" w14:textId="77777777" w:rsidR="00C65757" w:rsidRPr="00F537EB" w:rsidRDefault="00C65757" w:rsidP="00801E3F">
            <w:pPr>
              <w:pStyle w:val="TAL"/>
              <w:rPr>
                <w:szCs w:val="22"/>
              </w:rPr>
            </w:pPr>
            <w:proofErr w:type="spellStart"/>
            <w:r w:rsidRPr="00F537EB">
              <w:rPr>
                <w:b/>
                <w:i/>
                <w:szCs w:val="22"/>
              </w:rPr>
              <w:t>xOverhead</w:t>
            </w:r>
            <w:proofErr w:type="spellEnd"/>
          </w:p>
          <w:p w14:paraId="241E0ECA" w14:textId="77777777" w:rsidR="00C65757" w:rsidRPr="00F537EB" w:rsidRDefault="00C65757" w:rsidP="00801E3F">
            <w:pPr>
              <w:pStyle w:val="TAL"/>
              <w:rPr>
                <w:szCs w:val="22"/>
              </w:rPr>
            </w:pPr>
            <w:r w:rsidRPr="00F537EB">
              <w:rPr>
                <w:szCs w:val="22"/>
              </w:rPr>
              <w:t>Accounts for overhead from CSI-RS, CORESET, etc. If the field is absent, the UE applies value xOh0 (see TS 38.214 [19], clause 5.1.3.2).</w:t>
            </w:r>
          </w:p>
        </w:tc>
      </w:tr>
    </w:tbl>
    <w:p w14:paraId="5AA2676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FA24650" w14:textId="77777777" w:rsidTr="00801E3F">
        <w:tc>
          <w:tcPr>
            <w:tcW w:w="4027" w:type="dxa"/>
          </w:tcPr>
          <w:p w14:paraId="2365FD2A" w14:textId="77777777" w:rsidR="00C65757" w:rsidRPr="00F537EB" w:rsidRDefault="00C65757" w:rsidP="00801E3F">
            <w:pPr>
              <w:pStyle w:val="TAH"/>
            </w:pPr>
            <w:r w:rsidRPr="00F537EB">
              <w:t>Conditional Presence</w:t>
            </w:r>
          </w:p>
        </w:tc>
        <w:tc>
          <w:tcPr>
            <w:tcW w:w="10146" w:type="dxa"/>
          </w:tcPr>
          <w:p w14:paraId="1AADFBD1" w14:textId="77777777" w:rsidR="00C65757" w:rsidRPr="00F537EB" w:rsidRDefault="00C65757" w:rsidP="00801E3F">
            <w:pPr>
              <w:pStyle w:val="TAH"/>
            </w:pPr>
            <w:r w:rsidRPr="00F537EB">
              <w:t>Explanation</w:t>
            </w:r>
          </w:p>
        </w:tc>
      </w:tr>
      <w:tr w:rsidR="00C65757" w:rsidRPr="00F537EB" w14:paraId="466C9A13" w14:textId="77777777" w:rsidTr="00801E3F">
        <w:tc>
          <w:tcPr>
            <w:tcW w:w="4027" w:type="dxa"/>
          </w:tcPr>
          <w:p w14:paraId="2F70262F" w14:textId="77777777" w:rsidR="00C65757" w:rsidRPr="00F537EB" w:rsidRDefault="00C65757" w:rsidP="00801E3F">
            <w:pPr>
              <w:pStyle w:val="TAL"/>
              <w:rPr>
                <w:i/>
              </w:rPr>
            </w:pPr>
            <w:proofErr w:type="spellStart"/>
            <w:r w:rsidRPr="00F537EB">
              <w:rPr>
                <w:i/>
              </w:rPr>
              <w:t>SCellAddOnly</w:t>
            </w:r>
            <w:proofErr w:type="spellEnd"/>
          </w:p>
        </w:tc>
        <w:tc>
          <w:tcPr>
            <w:tcW w:w="10146" w:type="dxa"/>
          </w:tcPr>
          <w:p w14:paraId="7C75989C" w14:textId="77777777" w:rsidR="00C65757" w:rsidRPr="00F537EB" w:rsidRDefault="00C65757" w:rsidP="00801E3F">
            <w:pPr>
              <w:pStyle w:val="TAL"/>
            </w:pPr>
            <w:r w:rsidRPr="00F537EB">
              <w:t xml:space="preserve">It is optionally present, Need S, for (non-PUCCH) SCells when adding a new SCell. The field is absent, Need M, when reconfiguring SCells. The field is also absent for the </w:t>
            </w:r>
            <w:proofErr w:type="spellStart"/>
            <w:r w:rsidRPr="00F537EB">
              <w:t>SpCells</w:t>
            </w:r>
            <w:proofErr w:type="spellEnd"/>
            <w:r w:rsidRPr="00F537EB">
              <w:t xml:space="preserve"> as well as for a PUCCH SCell.</w:t>
            </w:r>
          </w:p>
        </w:tc>
      </w:tr>
    </w:tbl>
    <w:p w14:paraId="4F5F990D" w14:textId="77777777" w:rsidR="00C65757" w:rsidRPr="00F537EB" w:rsidRDefault="00C65757" w:rsidP="00C65757"/>
    <w:p w14:paraId="217F72DF" w14:textId="77777777" w:rsidR="00C65757" w:rsidRPr="00F537EB" w:rsidRDefault="00C65757" w:rsidP="00C65757">
      <w:pPr>
        <w:pStyle w:val="Heading4"/>
      </w:pPr>
      <w:bookmarkStart w:id="3657" w:name="_Toc20426040"/>
      <w:bookmarkStart w:id="3658" w:name="_Toc29321436"/>
      <w:bookmarkStart w:id="3659" w:name="_Toc36757206"/>
      <w:bookmarkStart w:id="3660" w:name="_Toc36836747"/>
      <w:bookmarkStart w:id="3661" w:name="_Toc36843724"/>
      <w:bookmarkStart w:id="3662" w:name="_Toc37068013"/>
      <w:r w:rsidRPr="00F537EB">
        <w:t>–</w:t>
      </w:r>
      <w:r w:rsidRPr="00F537EB">
        <w:tab/>
      </w:r>
      <w:r w:rsidRPr="00F537EB">
        <w:rPr>
          <w:i/>
        </w:rPr>
        <w:t>PDSCH-</w:t>
      </w:r>
      <w:proofErr w:type="spellStart"/>
      <w:r w:rsidRPr="00F537EB">
        <w:rPr>
          <w:i/>
        </w:rPr>
        <w:t>TimeDomainResourceAllocationList</w:t>
      </w:r>
      <w:bookmarkEnd w:id="3657"/>
      <w:bookmarkEnd w:id="3658"/>
      <w:bookmarkEnd w:id="3659"/>
      <w:bookmarkEnd w:id="3660"/>
      <w:bookmarkEnd w:id="3661"/>
      <w:bookmarkEnd w:id="3662"/>
      <w:proofErr w:type="spellEnd"/>
    </w:p>
    <w:p w14:paraId="3166A51C" w14:textId="77777777" w:rsidR="00C65757" w:rsidRPr="00F537EB" w:rsidRDefault="00C65757" w:rsidP="00C65757">
      <w:r w:rsidRPr="00F537EB">
        <w:t xml:space="preserve">The IE </w:t>
      </w:r>
      <w:r w:rsidRPr="00F537EB">
        <w:rPr>
          <w:i/>
        </w:rPr>
        <w:t>PDSCH-</w:t>
      </w:r>
      <w:proofErr w:type="spellStart"/>
      <w:r w:rsidRPr="00F537EB">
        <w:rPr>
          <w:i/>
        </w:rPr>
        <w:t>TimeDomainResourceAllocation</w:t>
      </w:r>
      <w:proofErr w:type="spellEnd"/>
      <w:r w:rsidRPr="00F537EB">
        <w:t xml:space="preserve"> is used to configure a time domain relation between PDCCH and PDSCH. The </w:t>
      </w:r>
      <w:r w:rsidRPr="00F537EB">
        <w:rPr>
          <w:i/>
        </w:rPr>
        <w:t>PDSCH-</w:t>
      </w:r>
      <w:proofErr w:type="spellStart"/>
      <w:r w:rsidRPr="00F537EB">
        <w:rPr>
          <w:i/>
        </w:rPr>
        <w:t>TimeDomainResourceAllocationList</w:t>
      </w:r>
      <w:proofErr w:type="spellEnd"/>
      <w:r w:rsidRPr="00F537EB">
        <w:t xml:space="preserve"> contains one or more of such </w:t>
      </w:r>
      <w:r w:rsidRPr="00F537EB">
        <w:rPr>
          <w:i/>
        </w:rPr>
        <w:t>PDSCH-</w:t>
      </w:r>
      <w:proofErr w:type="spellStart"/>
      <w:r w:rsidRPr="00F537EB">
        <w:rPr>
          <w:i/>
        </w:rPr>
        <w:t>TimeDomainResourceAllocations</w:t>
      </w:r>
      <w:proofErr w:type="spellEnd"/>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49D903AE" w14:textId="77777777" w:rsidR="00C65757" w:rsidRPr="00F537EB" w:rsidRDefault="00C65757" w:rsidP="00C65757">
      <w:pPr>
        <w:pStyle w:val="TH"/>
      </w:pPr>
      <w:r w:rsidRPr="00F537EB">
        <w:rPr>
          <w:i/>
        </w:rPr>
        <w:t>PDSCH-</w:t>
      </w:r>
      <w:proofErr w:type="spellStart"/>
      <w:r w:rsidRPr="00F537EB">
        <w:rPr>
          <w:i/>
        </w:rPr>
        <w:t>TimeDomainResourceAllocationList</w:t>
      </w:r>
      <w:proofErr w:type="spellEnd"/>
      <w:r w:rsidRPr="00F537EB">
        <w:t xml:space="preserve"> information element</w:t>
      </w:r>
    </w:p>
    <w:p w14:paraId="256F0241" w14:textId="77777777" w:rsidR="00C65757" w:rsidRPr="00F537EB" w:rsidRDefault="00C65757" w:rsidP="00C65757">
      <w:pPr>
        <w:pStyle w:val="PL"/>
      </w:pPr>
      <w:r w:rsidRPr="00F537EB">
        <w:t>-- ASN1START</w:t>
      </w:r>
    </w:p>
    <w:p w14:paraId="2EB63B80" w14:textId="77777777" w:rsidR="00C65757" w:rsidRPr="00F537EB" w:rsidRDefault="00C65757" w:rsidP="00C65757">
      <w:pPr>
        <w:pStyle w:val="PL"/>
      </w:pPr>
      <w:r w:rsidRPr="00F537EB">
        <w:t>-- TAG-PDSCH-TIMEDOMAINRESOURCEALLOCATIONLIST-START</w:t>
      </w:r>
    </w:p>
    <w:p w14:paraId="201566B5" w14:textId="77777777" w:rsidR="00C65757" w:rsidRPr="00F537EB" w:rsidRDefault="00C65757" w:rsidP="00C65757">
      <w:pPr>
        <w:pStyle w:val="PL"/>
      </w:pPr>
    </w:p>
    <w:p w14:paraId="7011F2FC" w14:textId="77777777" w:rsidR="00C65757" w:rsidRPr="00F537EB" w:rsidRDefault="00C65757" w:rsidP="00C65757">
      <w:pPr>
        <w:pStyle w:val="PL"/>
      </w:pPr>
    </w:p>
    <w:p w14:paraId="7BA3A774" w14:textId="77777777" w:rsidR="00C65757" w:rsidRPr="00F537EB" w:rsidRDefault="00C65757" w:rsidP="00C65757">
      <w:pPr>
        <w:pStyle w:val="PL"/>
      </w:pPr>
      <w:r w:rsidRPr="00F537EB">
        <w:t>PDSCH-TimeDomainResourceAllocationList ::=  SEQUENCE (SIZE(1..maxNrofDL-Allocations)) OF PDSCH-TimeDomainResourceAllocation</w:t>
      </w:r>
    </w:p>
    <w:p w14:paraId="505BFB5C" w14:textId="77777777" w:rsidR="00C65757" w:rsidRPr="00F537EB" w:rsidRDefault="00C65757" w:rsidP="00C65757">
      <w:pPr>
        <w:pStyle w:val="PL"/>
      </w:pPr>
    </w:p>
    <w:p w14:paraId="73C6D9C0" w14:textId="77777777" w:rsidR="00C65757" w:rsidRPr="00F537EB" w:rsidRDefault="00C65757" w:rsidP="00C65757">
      <w:pPr>
        <w:pStyle w:val="PL"/>
      </w:pPr>
      <w:r w:rsidRPr="00F537EB">
        <w:t>PDSCH-TimeDomainResourceAllocation ::=   SEQUENCE {</w:t>
      </w:r>
    </w:p>
    <w:p w14:paraId="2E9C9915" w14:textId="77777777" w:rsidR="00C65757" w:rsidRPr="00F537EB" w:rsidRDefault="00C65757" w:rsidP="00C65757">
      <w:pPr>
        <w:pStyle w:val="PL"/>
      </w:pPr>
      <w:r w:rsidRPr="00F537EB">
        <w:t xml:space="preserve">    k0                                      INTEGER(0..32)                                                     OPTIONAL,   -- Need S</w:t>
      </w:r>
    </w:p>
    <w:p w14:paraId="48A977B2" w14:textId="77777777" w:rsidR="00C65757" w:rsidRPr="00F537EB" w:rsidRDefault="00C65757" w:rsidP="00C65757">
      <w:pPr>
        <w:pStyle w:val="PL"/>
      </w:pPr>
      <w:r w:rsidRPr="00F537EB">
        <w:t xml:space="preserve">    mappingType                             ENUMERATED {typeA, typeB},</w:t>
      </w:r>
    </w:p>
    <w:p w14:paraId="2861C2EE" w14:textId="77777777" w:rsidR="00C65757" w:rsidRPr="00F537EB" w:rsidRDefault="00C65757" w:rsidP="00C65757">
      <w:pPr>
        <w:pStyle w:val="PL"/>
      </w:pPr>
      <w:r w:rsidRPr="00F537EB">
        <w:t xml:space="preserve">    startSymbolAndLength                    INTEGER (0..127)</w:t>
      </w:r>
    </w:p>
    <w:p w14:paraId="497FE114" w14:textId="77777777" w:rsidR="00C65757" w:rsidRPr="00F537EB" w:rsidRDefault="00C65757" w:rsidP="00C65757">
      <w:pPr>
        <w:pStyle w:val="PL"/>
      </w:pPr>
      <w:r w:rsidRPr="00F537EB">
        <w:t>}</w:t>
      </w:r>
    </w:p>
    <w:p w14:paraId="49EA9415" w14:textId="77777777" w:rsidR="00C65757" w:rsidRPr="00F537EB" w:rsidRDefault="00C65757" w:rsidP="00C65757">
      <w:pPr>
        <w:pStyle w:val="PL"/>
      </w:pPr>
    </w:p>
    <w:p w14:paraId="4EE092A9" w14:textId="77777777" w:rsidR="00BB4942" w:rsidRDefault="00BB4942" w:rsidP="00BB4942">
      <w:pPr>
        <w:pStyle w:val="PL"/>
        <w:rPr>
          <w:ins w:id="3663" w:author="R2-2006345" w:date="2020-06-17T15:37:00Z"/>
        </w:rPr>
      </w:pPr>
      <w:ins w:id="3664" w:author="R2-2006345" w:date="2020-06-17T15:37:00Z">
        <w:r>
          <w:t>PDSCH-TimeDomainResourceAllocationList-r16 ::=  SEQUENCE (SIZE(1..maxNrofDL-Allocations)) OF PDSCH-TimeDomainResourceAllocation-r16</w:t>
        </w:r>
      </w:ins>
    </w:p>
    <w:p w14:paraId="18672EEB" w14:textId="77777777" w:rsidR="00BB4942" w:rsidRDefault="00BB4942" w:rsidP="00BB4942">
      <w:pPr>
        <w:pStyle w:val="PL"/>
        <w:rPr>
          <w:ins w:id="3665" w:author="R2-2006345" w:date="2020-06-17T15:37:00Z"/>
        </w:rPr>
      </w:pPr>
    </w:p>
    <w:p w14:paraId="497FB8D3" w14:textId="77777777" w:rsidR="00BB4942" w:rsidRDefault="00BB4942" w:rsidP="00BB4942">
      <w:pPr>
        <w:pStyle w:val="PL"/>
        <w:rPr>
          <w:ins w:id="3666" w:author="R2-2006345" w:date="2020-06-17T15:37:00Z"/>
        </w:rPr>
      </w:pPr>
      <w:ins w:id="3667" w:author="R2-2006345" w:date="2020-06-17T15:37:00Z">
        <w:r>
          <w:t>PDSCH-TimeDomainResourceAllocation-r16 ::=  SEQUENCE {</w:t>
        </w:r>
      </w:ins>
    </w:p>
    <w:p w14:paraId="43E24D1F" w14:textId="7A1AA7C9" w:rsidR="00BB4942" w:rsidRDefault="00BB4942" w:rsidP="00BB4942">
      <w:pPr>
        <w:pStyle w:val="PL"/>
        <w:rPr>
          <w:ins w:id="3668" w:author="R2-2006345" w:date="2020-06-17T15:37:00Z"/>
        </w:rPr>
      </w:pPr>
      <w:ins w:id="3669" w:author="R2-2006345" w:date="2020-06-17T15:37:00Z">
        <w:r>
          <w:t xml:space="preserve">    k0</w:t>
        </w:r>
      </w:ins>
      <w:ins w:id="3670" w:author="Rapporteur (Ericsson) v2" w:date="2020-06-22T06:13:00Z">
        <w:r w:rsidR="00B309C2">
          <w:t>-r16</w:t>
        </w:r>
      </w:ins>
      <w:ins w:id="3671" w:author="R2-2006345" w:date="2020-06-17T15:37:00Z">
        <w:r>
          <w:t xml:space="preserve">                                     INTEGER(0..32)                                                  OPTIONAL,   -- Need S</w:t>
        </w:r>
      </w:ins>
    </w:p>
    <w:p w14:paraId="5BB56943" w14:textId="11CE6BA8" w:rsidR="00BB4942" w:rsidRDefault="00BB4942" w:rsidP="00BB4942">
      <w:pPr>
        <w:pStyle w:val="PL"/>
        <w:rPr>
          <w:ins w:id="3672" w:author="R2-2006345" w:date="2020-06-17T15:37:00Z"/>
        </w:rPr>
      </w:pPr>
      <w:ins w:id="3673" w:author="R2-2006345" w:date="2020-06-17T15:37:00Z">
        <w:r>
          <w:t xml:space="preserve">    mappingType</w:t>
        </w:r>
      </w:ins>
      <w:ins w:id="3674" w:author="Rapporteur (Ericsson) v2" w:date="2020-06-22T06:13:00Z">
        <w:r w:rsidR="00B309C2">
          <w:t>-r16</w:t>
        </w:r>
      </w:ins>
      <w:ins w:id="3675" w:author="R2-2006345" w:date="2020-06-17T15:37:00Z">
        <w:r>
          <w:t xml:space="preserve">                            ENUMERATED {typeA, typeB},</w:t>
        </w:r>
      </w:ins>
    </w:p>
    <w:p w14:paraId="599428B9" w14:textId="14358112" w:rsidR="00BB4942" w:rsidRDefault="00BB4942" w:rsidP="00BB4942">
      <w:pPr>
        <w:pStyle w:val="PL"/>
        <w:rPr>
          <w:ins w:id="3676" w:author="R2-2006345" w:date="2020-06-17T15:37:00Z"/>
        </w:rPr>
      </w:pPr>
      <w:ins w:id="3677" w:author="R2-2006345" w:date="2020-06-17T15:37:00Z">
        <w:r>
          <w:t xml:space="preserve">    startSymbolAndLength</w:t>
        </w:r>
      </w:ins>
      <w:ins w:id="3678" w:author="Rapporteur (Ericsson) v2" w:date="2020-06-22T06:13:00Z">
        <w:r w:rsidR="00B309C2">
          <w:t>-r16</w:t>
        </w:r>
      </w:ins>
      <w:ins w:id="3679" w:author="R2-2006345" w:date="2020-06-17T15:37:00Z">
        <w:r>
          <w:t xml:space="preserve">                   INTEGER (0..127),</w:t>
        </w:r>
      </w:ins>
    </w:p>
    <w:p w14:paraId="23EB24F0" w14:textId="00A6B600" w:rsidR="00BB4942" w:rsidRDefault="00BB4942" w:rsidP="00BB4942">
      <w:pPr>
        <w:pStyle w:val="PL"/>
        <w:rPr>
          <w:ins w:id="3680" w:author="R2-2006345" w:date="2020-06-17T15:37:00Z"/>
        </w:rPr>
      </w:pPr>
      <w:ins w:id="3681" w:author="R2-2006345" w:date="2020-06-17T15:37:00Z">
        <w:r>
          <w:t xml:space="preserve">    repetitionNumber</w:t>
        </w:r>
      </w:ins>
      <w:ins w:id="3682" w:author="Rapporteur (Ericsson) v2" w:date="2020-06-22T06:13:00Z">
        <w:r w:rsidR="00B309C2">
          <w:t>-r16</w:t>
        </w:r>
      </w:ins>
      <w:ins w:id="3683" w:author="R2-2006345" w:date="2020-06-17T15:37:00Z">
        <w:r>
          <w:t xml:space="preserve">                       ENUMERATED {n2, n3, n4, n5, n6, n7, n8, n16}                    OPTIONAL,   -- Cond Formats1-0and1-1</w:t>
        </w:r>
      </w:ins>
    </w:p>
    <w:p w14:paraId="0EF4DBF7" w14:textId="77777777" w:rsidR="00BB4942" w:rsidRDefault="00BB4942" w:rsidP="00BB4942">
      <w:pPr>
        <w:pStyle w:val="PL"/>
        <w:rPr>
          <w:ins w:id="3684" w:author="R2-2006345" w:date="2020-06-17T15:37:00Z"/>
        </w:rPr>
      </w:pPr>
      <w:ins w:id="3685" w:author="R2-2006345" w:date="2020-06-17T15:37:00Z">
        <w:r>
          <w:t xml:space="preserve">    ...</w:t>
        </w:r>
      </w:ins>
    </w:p>
    <w:p w14:paraId="7D964433" w14:textId="77777777" w:rsidR="00BB4942" w:rsidRDefault="00BB4942" w:rsidP="00BB4942">
      <w:pPr>
        <w:pStyle w:val="PL"/>
        <w:rPr>
          <w:ins w:id="3686" w:author="R2-2006345" w:date="2020-06-17T15:37:00Z"/>
        </w:rPr>
      </w:pPr>
      <w:ins w:id="3687" w:author="R2-2006345" w:date="2020-06-17T15:37:00Z">
        <w:r>
          <w:t>}</w:t>
        </w:r>
      </w:ins>
    </w:p>
    <w:p w14:paraId="473FBEF9" w14:textId="7FAD02FA" w:rsidR="00C65757" w:rsidRPr="00F537EB" w:rsidDel="00BB4942" w:rsidRDefault="00C65757" w:rsidP="00BB4942">
      <w:pPr>
        <w:pStyle w:val="PL"/>
        <w:rPr>
          <w:del w:id="3688" w:author="R2-2006345" w:date="2020-06-17T15:37:00Z"/>
        </w:rPr>
      </w:pPr>
      <w:del w:id="3689" w:author="R2-2006345" w:date="2020-06-17T15:37:00Z">
        <w:r w:rsidRPr="00F537EB" w:rsidDel="00BB4942">
          <w:delText>PDSCH-TimeDomainResourceAllocationList-v16xy ::=  SEQUENCE (SIZE(1..maxNrofDL-Allocations)) OF PDSCH-TimeDomainResourceAllocation-v16xy</w:delText>
        </w:r>
      </w:del>
    </w:p>
    <w:p w14:paraId="738E2C06" w14:textId="2B583811" w:rsidR="00C65757" w:rsidRPr="00F537EB" w:rsidDel="00BB4942" w:rsidRDefault="00C65757" w:rsidP="00C65757">
      <w:pPr>
        <w:pStyle w:val="PL"/>
        <w:rPr>
          <w:del w:id="3690" w:author="R2-2006345" w:date="2020-06-17T15:37:00Z"/>
        </w:rPr>
      </w:pPr>
    </w:p>
    <w:p w14:paraId="303BCCA7" w14:textId="299C3A2E" w:rsidR="00C65757" w:rsidRPr="00F537EB" w:rsidDel="00BB4942" w:rsidRDefault="00C65757" w:rsidP="00C65757">
      <w:pPr>
        <w:pStyle w:val="PL"/>
        <w:rPr>
          <w:del w:id="3691" w:author="R2-2006345" w:date="2020-06-17T15:37:00Z"/>
        </w:rPr>
      </w:pPr>
      <w:del w:id="3692" w:author="R2-2006345" w:date="2020-06-17T15:37:00Z">
        <w:r w:rsidRPr="00F537EB" w:rsidDel="00BB4942">
          <w:delText>PDSCH-TimeDomainResourceAllocation-v16xy ::=  SEQUENCE {</w:delText>
        </w:r>
      </w:del>
    </w:p>
    <w:p w14:paraId="012700DB" w14:textId="36432822" w:rsidR="00C65757" w:rsidRPr="00F537EB" w:rsidDel="00BB4942" w:rsidRDefault="00C65757" w:rsidP="00C65757">
      <w:pPr>
        <w:pStyle w:val="PL"/>
        <w:rPr>
          <w:del w:id="3693" w:author="R2-2006345" w:date="2020-06-17T15:37:00Z"/>
        </w:rPr>
      </w:pPr>
      <w:del w:id="3694" w:author="R2-2006345" w:date="2020-06-17T15:37:00Z">
        <w:r w:rsidRPr="00F537EB" w:rsidDel="00BB4942">
          <w:delText xml:space="preserve">    repetitionNumber-r16                        ENUMERATED {n2, n3, n4, n5, n6, n7, n8, n16}  OPTIONAL -- Need R</w:delText>
        </w:r>
      </w:del>
    </w:p>
    <w:p w14:paraId="50589166" w14:textId="23234BD4" w:rsidR="00C65757" w:rsidRPr="00F537EB" w:rsidDel="00BB4942" w:rsidRDefault="00C65757" w:rsidP="00C65757">
      <w:pPr>
        <w:pStyle w:val="PL"/>
        <w:rPr>
          <w:del w:id="3695" w:author="R2-2006345" w:date="2020-06-17T15:37:00Z"/>
        </w:rPr>
      </w:pPr>
      <w:del w:id="3696" w:author="R2-2006345" w:date="2020-06-17T15:37:00Z">
        <w:r w:rsidRPr="00F537EB" w:rsidDel="00BB4942">
          <w:delText>}</w:delText>
        </w:r>
      </w:del>
    </w:p>
    <w:p w14:paraId="70CEC69A" w14:textId="77777777" w:rsidR="00C65757" w:rsidRPr="00F537EB" w:rsidRDefault="00C65757" w:rsidP="00C65757">
      <w:pPr>
        <w:pStyle w:val="PL"/>
      </w:pPr>
    </w:p>
    <w:p w14:paraId="47A5F15D" w14:textId="77777777" w:rsidR="00C65757" w:rsidRPr="00F537EB" w:rsidRDefault="00C65757" w:rsidP="00C65757">
      <w:pPr>
        <w:pStyle w:val="PL"/>
      </w:pPr>
      <w:r w:rsidRPr="00F537EB">
        <w:t>-- TAG-PDSCH-TIMEDOMAINRESOURCEALLOCATIONLIST-STOP</w:t>
      </w:r>
    </w:p>
    <w:p w14:paraId="44295A85" w14:textId="77777777" w:rsidR="00C65757" w:rsidRPr="00F537EB" w:rsidRDefault="00C65757" w:rsidP="00C65757">
      <w:pPr>
        <w:pStyle w:val="PL"/>
      </w:pPr>
      <w:r w:rsidRPr="00F537EB">
        <w:t>-- ASN1STOP</w:t>
      </w:r>
    </w:p>
    <w:p w14:paraId="018283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093746" w14:textId="77777777" w:rsidTr="00801E3F">
        <w:tc>
          <w:tcPr>
            <w:tcW w:w="14173" w:type="dxa"/>
            <w:shd w:val="clear" w:color="auto" w:fill="auto"/>
          </w:tcPr>
          <w:p w14:paraId="06EB32D1" w14:textId="77777777" w:rsidR="00C65757" w:rsidRPr="00F537EB" w:rsidRDefault="00C65757" w:rsidP="00801E3F">
            <w:pPr>
              <w:pStyle w:val="TAH"/>
              <w:rPr>
                <w:szCs w:val="22"/>
              </w:rPr>
            </w:pPr>
            <w:r w:rsidRPr="00F537EB">
              <w:rPr>
                <w:i/>
                <w:szCs w:val="22"/>
              </w:rPr>
              <w:t>PDSCH-</w:t>
            </w:r>
            <w:proofErr w:type="spellStart"/>
            <w:r w:rsidRPr="00F537EB">
              <w:rPr>
                <w:i/>
                <w:szCs w:val="22"/>
              </w:rPr>
              <w:t>TimeDomainResourceAllocation</w:t>
            </w:r>
            <w:proofErr w:type="spellEnd"/>
            <w:r w:rsidRPr="00F537EB">
              <w:rPr>
                <w:i/>
                <w:szCs w:val="22"/>
              </w:rPr>
              <w:t xml:space="preserve"> </w:t>
            </w:r>
            <w:r w:rsidRPr="00F537EB">
              <w:rPr>
                <w:szCs w:val="22"/>
              </w:rPr>
              <w:t>field descriptions</w:t>
            </w:r>
          </w:p>
        </w:tc>
      </w:tr>
      <w:tr w:rsidR="00C65757" w:rsidRPr="00F537EB" w14:paraId="0ACE0416" w14:textId="77777777" w:rsidTr="00801E3F">
        <w:tc>
          <w:tcPr>
            <w:tcW w:w="14173" w:type="dxa"/>
            <w:shd w:val="clear" w:color="auto" w:fill="auto"/>
          </w:tcPr>
          <w:p w14:paraId="649A3203" w14:textId="77777777" w:rsidR="00C65757" w:rsidRPr="00F537EB" w:rsidRDefault="00C65757" w:rsidP="00801E3F">
            <w:pPr>
              <w:pStyle w:val="TAL"/>
              <w:rPr>
                <w:szCs w:val="22"/>
              </w:rPr>
            </w:pPr>
            <w:r w:rsidRPr="00F537EB">
              <w:rPr>
                <w:b/>
                <w:i/>
                <w:szCs w:val="22"/>
              </w:rPr>
              <w:t>k0</w:t>
            </w:r>
          </w:p>
          <w:p w14:paraId="0A7D7A6B" w14:textId="77777777" w:rsidR="00C65757" w:rsidRPr="00F537EB" w:rsidRDefault="00C65757" w:rsidP="00801E3F">
            <w:pPr>
              <w:pStyle w:val="TAL"/>
              <w:rPr>
                <w:szCs w:val="22"/>
              </w:rPr>
            </w:pPr>
            <w:r w:rsidRPr="00F537EB">
              <w:rPr>
                <w:szCs w:val="22"/>
              </w:rPr>
              <w:t>Slot offset between DCI and its scheduled PDSCH (see TS 38.214 [19], clause 5.1.2.1) When the field is absent the UE applies the value 0.</w:t>
            </w:r>
          </w:p>
        </w:tc>
      </w:tr>
      <w:tr w:rsidR="00C65757" w:rsidRPr="00F537EB" w14:paraId="42ED1F8F" w14:textId="77777777" w:rsidTr="00801E3F">
        <w:tc>
          <w:tcPr>
            <w:tcW w:w="14173" w:type="dxa"/>
            <w:shd w:val="clear" w:color="auto" w:fill="auto"/>
          </w:tcPr>
          <w:p w14:paraId="1C7F6FB9" w14:textId="77777777" w:rsidR="00C65757" w:rsidRPr="00F537EB" w:rsidRDefault="00C65757" w:rsidP="00801E3F">
            <w:pPr>
              <w:pStyle w:val="TAL"/>
              <w:rPr>
                <w:szCs w:val="22"/>
              </w:rPr>
            </w:pPr>
            <w:proofErr w:type="spellStart"/>
            <w:r w:rsidRPr="00F537EB">
              <w:rPr>
                <w:b/>
                <w:i/>
                <w:szCs w:val="22"/>
              </w:rPr>
              <w:t>mappingType</w:t>
            </w:r>
            <w:proofErr w:type="spellEnd"/>
          </w:p>
          <w:p w14:paraId="5FEDDABB" w14:textId="77777777" w:rsidR="00C65757" w:rsidRPr="00F537EB" w:rsidRDefault="00C65757" w:rsidP="00801E3F">
            <w:pPr>
              <w:pStyle w:val="TAL"/>
              <w:rPr>
                <w:szCs w:val="22"/>
              </w:rPr>
            </w:pPr>
            <w:r w:rsidRPr="00F537EB">
              <w:rPr>
                <w:szCs w:val="22"/>
              </w:rPr>
              <w:t>PDSCH mapping type. (see TS 38.214 [19], clause 5.3).</w:t>
            </w:r>
          </w:p>
        </w:tc>
      </w:tr>
      <w:tr w:rsidR="00C65757" w:rsidRPr="00F537EB" w14:paraId="27BCE9C7" w14:textId="77777777" w:rsidTr="00801E3F">
        <w:tc>
          <w:tcPr>
            <w:tcW w:w="14173" w:type="dxa"/>
            <w:shd w:val="clear" w:color="auto" w:fill="auto"/>
          </w:tcPr>
          <w:p w14:paraId="1DE092CF" w14:textId="77777777" w:rsidR="00C65757" w:rsidRPr="00F537EB" w:rsidRDefault="00C65757" w:rsidP="00801E3F">
            <w:pPr>
              <w:pStyle w:val="TAL"/>
              <w:rPr>
                <w:b/>
                <w:i/>
                <w:szCs w:val="22"/>
              </w:rPr>
            </w:pPr>
            <w:proofErr w:type="spellStart"/>
            <w:r w:rsidRPr="00F537EB">
              <w:rPr>
                <w:b/>
                <w:i/>
                <w:szCs w:val="22"/>
              </w:rPr>
              <w:t>repetitionNumber</w:t>
            </w:r>
            <w:proofErr w:type="spellEnd"/>
          </w:p>
          <w:p w14:paraId="4B6CCB37" w14:textId="77777777" w:rsidR="00C65757" w:rsidRPr="00F537EB" w:rsidRDefault="00C65757" w:rsidP="00801E3F">
            <w:pPr>
              <w:pStyle w:val="TAL"/>
              <w:rPr>
                <w:b/>
                <w:i/>
                <w:szCs w:val="22"/>
              </w:rPr>
            </w:pPr>
            <w:r w:rsidRPr="00F537EB">
              <w:rPr>
                <w:szCs w:val="22"/>
              </w:rPr>
              <w:t xml:space="preserve">Indicates the number of PDSCH transmission </w:t>
            </w:r>
            <w:proofErr w:type="spellStart"/>
            <w:r w:rsidRPr="00F537EB">
              <w:rPr>
                <w:szCs w:val="22"/>
              </w:rPr>
              <w:t>occations</w:t>
            </w:r>
            <w:proofErr w:type="spellEnd"/>
            <w:r w:rsidRPr="00F537EB">
              <w:rPr>
                <w:szCs w:val="22"/>
              </w:rPr>
              <w:t xml:space="preserve"> for slot-based repetition scheme in IE </w:t>
            </w:r>
            <w:proofErr w:type="spellStart"/>
            <w:r w:rsidRPr="00F537EB">
              <w:rPr>
                <w:i/>
                <w:szCs w:val="16"/>
              </w:rPr>
              <w:t>RepetitionSchemeConfig</w:t>
            </w:r>
            <w:proofErr w:type="spellEnd"/>
            <w:r w:rsidRPr="00F537EB">
              <w:rPr>
                <w:i/>
                <w:szCs w:val="16"/>
              </w:rPr>
              <w:t xml:space="preserve">. </w:t>
            </w:r>
            <w:r w:rsidRPr="00F537EB">
              <w:rPr>
                <w:szCs w:val="16"/>
              </w:rPr>
              <w:t>The parameter is used as specified in 38.214 [19].</w:t>
            </w:r>
          </w:p>
        </w:tc>
      </w:tr>
      <w:tr w:rsidR="00C65757" w:rsidRPr="00F537EB" w14:paraId="4E32C100" w14:textId="77777777" w:rsidTr="00801E3F">
        <w:tc>
          <w:tcPr>
            <w:tcW w:w="14173" w:type="dxa"/>
            <w:shd w:val="clear" w:color="auto" w:fill="auto"/>
          </w:tcPr>
          <w:p w14:paraId="1561473F" w14:textId="77777777" w:rsidR="00C65757" w:rsidRPr="00F537EB" w:rsidRDefault="00C65757" w:rsidP="00801E3F">
            <w:pPr>
              <w:pStyle w:val="TAL"/>
              <w:rPr>
                <w:szCs w:val="22"/>
              </w:rPr>
            </w:pPr>
            <w:proofErr w:type="spellStart"/>
            <w:r w:rsidRPr="00F537EB">
              <w:rPr>
                <w:b/>
                <w:i/>
                <w:szCs w:val="22"/>
              </w:rPr>
              <w:t>startSymbolAndLength</w:t>
            </w:r>
            <w:proofErr w:type="spellEnd"/>
          </w:p>
          <w:p w14:paraId="4FF6E818" w14:textId="77777777" w:rsidR="00C65757" w:rsidRPr="00F537EB" w:rsidRDefault="00C65757" w:rsidP="00801E3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0C230681" w14:textId="32A9BED3" w:rsidR="00C65757" w:rsidRDefault="00C65757" w:rsidP="00C65757">
      <w:pPr>
        <w:rPr>
          <w:ins w:id="3697" w:author="R2-2006345" w:date="2020-06-17T15:3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B4942" w:rsidRPr="00BB4942" w14:paraId="1BCF65C9" w14:textId="77777777" w:rsidTr="009241C3">
        <w:trPr>
          <w:ins w:id="3698" w:author="R2-2006345" w:date="2020-06-17T15:37:00Z"/>
        </w:trPr>
        <w:tc>
          <w:tcPr>
            <w:tcW w:w="4027" w:type="dxa"/>
          </w:tcPr>
          <w:p w14:paraId="0D067300" w14:textId="77777777" w:rsidR="00BB4942" w:rsidRPr="00BB4942" w:rsidRDefault="00BB4942" w:rsidP="009241C3">
            <w:pPr>
              <w:keepNext/>
              <w:keepLines/>
              <w:spacing w:after="0"/>
              <w:jc w:val="center"/>
              <w:rPr>
                <w:ins w:id="3699" w:author="R2-2006345" w:date="2020-06-17T15:37:00Z"/>
                <w:rFonts w:ascii="Arial" w:hAnsi="Arial"/>
                <w:b/>
                <w:sz w:val="18"/>
              </w:rPr>
            </w:pPr>
            <w:ins w:id="3700" w:author="R2-2006345" w:date="2020-06-17T15:37:00Z">
              <w:r w:rsidRPr="00BB4942">
                <w:rPr>
                  <w:rFonts w:ascii="Arial" w:hAnsi="Arial"/>
                  <w:b/>
                  <w:sz w:val="18"/>
                </w:rPr>
                <w:t>Conditional Presence</w:t>
              </w:r>
            </w:ins>
          </w:p>
        </w:tc>
        <w:tc>
          <w:tcPr>
            <w:tcW w:w="10146" w:type="dxa"/>
          </w:tcPr>
          <w:p w14:paraId="4B767E12" w14:textId="77777777" w:rsidR="00BB4942" w:rsidRPr="00BB4942" w:rsidRDefault="00BB4942" w:rsidP="009241C3">
            <w:pPr>
              <w:keepNext/>
              <w:keepLines/>
              <w:spacing w:after="0"/>
              <w:jc w:val="center"/>
              <w:rPr>
                <w:ins w:id="3701" w:author="R2-2006345" w:date="2020-06-17T15:37:00Z"/>
                <w:rFonts w:ascii="Arial" w:hAnsi="Arial"/>
                <w:b/>
                <w:sz w:val="18"/>
              </w:rPr>
            </w:pPr>
            <w:ins w:id="3702" w:author="R2-2006345" w:date="2020-06-17T15:37:00Z">
              <w:r w:rsidRPr="00BB4942">
                <w:rPr>
                  <w:rFonts w:ascii="Arial" w:hAnsi="Arial"/>
                  <w:b/>
                  <w:sz w:val="18"/>
                </w:rPr>
                <w:t>Explanation</w:t>
              </w:r>
            </w:ins>
          </w:p>
        </w:tc>
      </w:tr>
      <w:tr w:rsidR="00BB4942" w:rsidRPr="00BB4942" w14:paraId="08157B76" w14:textId="77777777" w:rsidTr="009241C3">
        <w:trPr>
          <w:ins w:id="3703" w:author="R2-2006345" w:date="2020-06-17T15:37:00Z"/>
        </w:trPr>
        <w:tc>
          <w:tcPr>
            <w:tcW w:w="4027" w:type="dxa"/>
          </w:tcPr>
          <w:p w14:paraId="7E80A369" w14:textId="77777777" w:rsidR="00BB4942" w:rsidRPr="00BB4942" w:rsidRDefault="00BB4942" w:rsidP="009241C3">
            <w:pPr>
              <w:keepNext/>
              <w:keepLines/>
              <w:spacing w:after="0"/>
              <w:rPr>
                <w:ins w:id="3704" w:author="R2-2006345" w:date="2020-06-17T15:37:00Z"/>
                <w:rFonts w:ascii="Arial" w:hAnsi="Arial"/>
                <w:i/>
                <w:sz w:val="18"/>
              </w:rPr>
            </w:pPr>
            <w:ins w:id="3705" w:author="R2-2006345" w:date="2020-06-17T15:37:00Z">
              <w:r w:rsidRPr="00BB4942">
                <w:rPr>
                  <w:rFonts w:ascii="Arial" w:hAnsi="Arial"/>
                  <w:i/>
                  <w:sz w:val="18"/>
                </w:rPr>
                <w:t>Formats1-0and1-1</w:t>
              </w:r>
            </w:ins>
          </w:p>
        </w:tc>
        <w:tc>
          <w:tcPr>
            <w:tcW w:w="10146" w:type="dxa"/>
          </w:tcPr>
          <w:p w14:paraId="2809F9B8" w14:textId="77777777" w:rsidR="00BB4942" w:rsidRPr="00BB4942" w:rsidRDefault="00BB4942" w:rsidP="009241C3">
            <w:pPr>
              <w:keepNext/>
              <w:keepLines/>
              <w:spacing w:after="0"/>
              <w:rPr>
                <w:ins w:id="3706" w:author="R2-2006345" w:date="2020-06-17T15:37:00Z"/>
                <w:rFonts w:ascii="Arial" w:hAnsi="Arial"/>
                <w:sz w:val="18"/>
              </w:rPr>
            </w:pPr>
            <w:ins w:id="3707" w:author="R2-2006345" w:date="2020-06-17T15:37:00Z">
              <w:r w:rsidRPr="00BB4942">
                <w:rPr>
                  <w:rFonts w:ascii="Arial" w:hAnsi="Arial"/>
                  <w:sz w:val="18"/>
                </w:rPr>
                <w:t xml:space="preserve">In </w:t>
              </w:r>
              <w:r w:rsidRPr="00BB4942">
                <w:rPr>
                  <w:rFonts w:ascii="Arial" w:hAnsi="Arial"/>
                  <w:i/>
                  <w:sz w:val="18"/>
                </w:rPr>
                <w:t>pdsch-TimeDomainResourceAllocationList-r16</w:t>
              </w:r>
              <w:r w:rsidRPr="00BB4942">
                <w:rPr>
                  <w:rFonts w:ascii="Arial" w:hAnsi="Arial"/>
                  <w:sz w:val="18"/>
                </w:rPr>
                <w:t>, this field is optionally present, Need R.</w:t>
              </w:r>
            </w:ins>
          </w:p>
          <w:p w14:paraId="21BDC403" w14:textId="77777777" w:rsidR="00BB4942" w:rsidRPr="00BB4942" w:rsidRDefault="00BB4942" w:rsidP="009241C3">
            <w:pPr>
              <w:keepNext/>
              <w:keepLines/>
              <w:spacing w:after="0"/>
              <w:rPr>
                <w:ins w:id="3708" w:author="R2-2006345" w:date="2020-06-17T15:37:00Z"/>
                <w:rFonts w:ascii="Arial" w:hAnsi="Arial"/>
                <w:sz w:val="18"/>
              </w:rPr>
            </w:pPr>
            <w:ins w:id="3709" w:author="R2-2006345" w:date="2020-06-17T15:37:00Z">
              <w:r w:rsidRPr="00BB4942">
                <w:rPr>
                  <w:rFonts w:ascii="Arial" w:hAnsi="Arial"/>
                  <w:sz w:val="18"/>
                </w:rPr>
                <w:t xml:space="preserve">In </w:t>
              </w:r>
              <w:r w:rsidRPr="00BB4942">
                <w:rPr>
                  <w:rFonts w:ascii="Arial" w:hAnsi="Arial"/>
                  <w:i/>
                  <w:sz w:val="18"/>
                  <w:szCs w:val="22"/>
                </w:rPr>
                <w:t>pdsch-TimeDomainAllocationListForDCI-Format1-2</w:t>
              </w:r>
              <w:r w:rsidRPr="00BB4942">
                <w:rPr>
                  <w:rFonts w:ascii="Arial" w:hAnsi="Arial"/>
                  <w:sz w:val="18"/>
                  <w:szCs w:val="22"/>
                </w:rPr>
                <w:t>, this field is absent.</w:t>
              </w:r>
            </w:ins>
          </w:p>
        </w:tc>
      </w:tr>
    </w:tbl>
    <w:p w14:paraId="350A6A7D" w14:textId="77777777" w:rsidR="00BB4942" w:rsidRPr="00F537EB" w:rsidRDefault="00BB4942" w:rsidP="00C65757"/>
    <w:p w14:paraId="36BD2CC0" w14:textId="77777777" w:rsidR="00C65757" w:rsidRPr="00F537EB" w:rsidRDefault="00C65757" w:rsidP="00C65757">
      <w:pPr>
        <w:pStyle w:val="Heading4"/>
      </w:pPr>
      <w:bookmarkStart w:id="3710" w:name="_Toc20426041"/>
      <w:bookmarkStart w:id="3711" w:name="_Toc29321437"/>
      <w:bookmarkStart w:id="3712" w:name="_Toc36757207"/>
      <w:bookmarkStart w:id="3713" w:name="_Toc36836748"/>
      <w:bookmarkStart w:id="3714" w:name="_Toc36843725"/>
      <w:bookmarkStart w:id="3715" w:name="_Toc37068014"/>
      <w:r w:rsidRPr="00F537EB">
        <w:t>–</w:t>
      </w:r>
      <w:r w:rsidRPr="00F537EB">
        <w:tab/>
      </w:r>
      <w:r w:rsidRPr="00F537EB">
        <w:rPr>
          <w:i/>
        </w:rPr>
        <w:t>PHR-Config</w:t>
      </w:r>
      <w:bookmarkEnd w:id="3710"/>
      <w:bookmarkEnd w:id="3711"/>
      <w:bookmarkEnd w:id="3712"/>
      <w:bookmarkEnd w:id="3713"/>
      <w:bookmarkEnd w:id="3714"/>
      <w:bookmarkEnd w:id="3715"/>
    </w:p>
    <w:p w14:paraId="126A89D6" w14:textId="77777777" w:rsidR="00C65757" w:rsidRPr="00F537EB" w:rsidRDefault="00C65757" w:rsidP="00C65757">
      <w:r w:rsidRPr="00F537EB">
        <w:t xml:space="preserve">The IE </w:t>
      </w:r>
      <w:r w:rsidRPr="00F537EB">
        <w:rPr>
          <w:i/>
        </w:rPr>
        <w:t>PHR-Config</w:t>
      </w:r>
      <w:r w:rsidRPr="00F537EB">
        <w:t xml:space="preserve"> is used to configure parameters for power headroom reporting.</w:t>
      </w:r>
    </w:p>
    <w:p w14:paraId="1C36802E" w14:textId="77777777" w:rsidR="00C65757" w:rsidRPr="00F537EB" w:rsidRDefault="00C65757" w:rsidP="00C65757">
      <w:pPr>
        <w:pStyle w:val="TH"/>
      </w:pPr>
      <w:r w:rsidRPr="00F537EB">
        <w:rPr>
          <w:i/>
        </w:rPr>
        <w:t>PHR-Config</w:t>
      </w:r>
      <w:r w:rsidRPr="00F537EB">
        <w:t xml:space="preserve"> information element</w:t>
      </w:r>
    </w:p>
    <w:p w14:paraId="71E02958" w14:textId="77777777" w:rsidR="00C65757" w:rsidRPr="00F537EB" w:rsidRDefault="00C65757" w:rsidP="00C65757">
      <w:pPr>
        <w:pStyle w:val="PL"/>
      </w:pPr>
      <w:r w:rsidRPr="00F537EB">
        <w:t>-- ASN1START</w:t>
      </w:r>
    </w:p>
    <w:p w14:paraId="3F9EFD7E" w14:textId="77777777" w:rsidR="00C65757" w:rsidRPr="00F537EB" w:rsidRDefault="00C65757" w:rsidP="00C65757">
      <w:pPr>
        <w:pStyle w:val="PL"/>
      </w:pPr>
      <w:r w:rsidRPr="00F537EB">
        <w:t>-- TAG-PHR-CONFIG-START</w:t>
      </w:r>
    </w:p>
    <w:p w14:paraId="516FB399" w14:textId="77777777" w:rsidR="00C65757" w:rsidRPr="00F537EB" w:rsidRDefault="00C65757" w:rsidP="00C65757">
      <w:pPr>
        <w:pStyle w:val="PL"/>
      </w:pPr>
    </w:p>
    <w:p w14:paraId="4549D2D8" w14:textId="77777777" w:rsidR="00C65757" w:rsidRPr="00F537EB" w:rsidRDefault="00C65757" w:rsidP="00C65757">
      <w:pPr>
        <w:pStyle w:val="PL"/>
      </w:pPr>
      <w:r w:rsidRPr="00F537EB">
        <w:t>PHR-Config ::=                      SEQUENCE {</w:t>
      </w:r>
    </w:p>
    <w:p w14:paraId="3C2A6F47" w14:textId="77777777" w:rsidR="00C65757" w:rsidRPr="00F537EB" w:rsidRDefault="00C65757" w:rsidP="00C65757">
      <w:pPr>
        <w:pStyle w:val="PL"/>
      </w:pPr>
      <w:r w:rsidRPr="00F537EB">
        <w:t xml:space="preserve">    phr-PeriodicTimer                   ENUMERATED {sf10, sf20, sf50, sf100, sf200,sf500, sf1000, infinity},</w:t>
      </w:r>
    </w:p>
    <w:p w14:paraId="42FBC338" w14:textId="77777777" w:rsidR="00C65757" w:rsidRPr="00F537EB" w:rsidRDefault="00C65757" w:rsidP="00C65757">
      <w:pPr>
        <w:pStyle w:val="PL"/>
      </w:pPr>
      <w:r w:rsidRPr="00F537EB">
        <w:t xml:space="preserve">    phr-ProhibitTimer                   ENUMERATED {sf0, sf10, sf20, sf50, sf100,sf200, sf500, sf1000},</w:t>
      </w:r>
    </w:p>
    <w:p w14:paraId="4F7D1FAC" w14:textId="77777777" w:rsidR="00C65757" w:rsidRPr="00F537EB" w:rsidRDefault="00C65757" w:rsidP="00C65757">
      <w:pPr>
        <w:pStyle w:val="PL"/>
      </w:pPr>
      <w:r w:rsidRPr="00F537EB">
        <w:t xml:space="preserve">    phr-Tx-PowerFactorChange            ENUMERATED {dB1, dB3, dB6, infinity},</w:t>
      </w:r>
    </w:p>
    <w:p w14:paraId="0E34EBA5" w14:textId="77777777" w:rsidR="00C65757" w:rsidRPr="00F537EB" w:rsidRDefault="00C65757" w:rsidP="00C65757">
      <w:pPr>
        <w:pStyle w:val="PL"/>
      </w:pPr>
      <w:r w:rsidRPr="00F537EB">
        <w:t xml:space="preserve">    multiplePHR                         BOOLEAN,</w:t>
      </w:r>
    </w:p>
    <w:p w14:paraId="1F40CA79" w14:textId="77777777" w:rsidR="00C65757" w:rsidRPr="00F537EB" w:rsidRDefault="00C65757" w:rsidP="00C65757">
      <w:pPr>
        <w:pStyle w:val="PL"/>
      </w:pPr>
      <w:r w:rsidRPr="00F537EB">
        <w:t xml:space="preserve">    dummy                               BOOLEAN,</w:t>
      </w:r>
    </w:p>
    <w:p w14:paraId="13A439E9" w14:textId="77777777" w:rsidR="00C65757" w:rsidRPr="00F537EB" w:rsidRDefault="00C65757" w:rsidP="00C65757">
      <w:pPr>
        <w:pStyle w:val="PL"/>
      </w:pPr>
      <w:r w:rsidRPr="00F537EB">
        <w:t xml:space="preserve">    phr-Type2OtherCell                  BOOLEAN,</w:t>
      </w:r>
    </w:p>
    <w:p w14:paraId="1E4E4ABB" w14:textId="77777777" w:rsidR="00C65757" w:rsidRPr="00F537EB" w:rsidRDefault="00C65757" w:rsidP="00C65757">
      <w:pPr>
        <w:pStyle w:val="PL"/>
      </w:pPr>
      <w:r w:rsidRPr="00F537EB">
        <w:t xml:space="preserve">    phr-ModeOtherCG                     ENUMERATED {real, virtual},</w:t>
      </w:r>
    </w:p>
    <w:p w14:paraId="3C95AC6B" w14:textId="77777777" w:rsidR="00C65757" w:rsidRPr="00F537EB" w:rsidRDefault="00C65757" w:rsidP="00C65757">
      <w:pPr>
        <w:pStyle w:val="PL"/>
      </w:pPr>
      <w:r w:rsidRPr="00F537EB">
        <w:t xml:space="preserve">    ...</w:t>
      </w:r>
    </w:p>
    <w:p w14:paraId="55045F75" w14:textId="77777777" w:rsidR="00C65757" w:rsidRPr="00F537EB" w:rsidRDefault="00C65757" w:rsidP="00C65757">
      <w:pPr>
        <w:pStyle w:val="PL"/>
      </w:pPr>
      <w:r w:rsidRPr="00F537EB">
        <w:t>}</w:t>
      </w:r>
    </w:p>
    <w:p w14:paraId="23CEFC7F" w14:textId="77777777" w:rsidR="00C65757" w:rsidRPr="00F537EB" w:rsidRDefault="00C65757" w:rsidP="00C65757">
      <w:pPr>
        <w:pStyle w:val="PL"/>
      </w:pPr>
    </w:p>
    <w:p w14:paraId="56B96AAE" w14:textId="77777777" w:rsidR="00C65757" w:rsidRPr="00F537EB" w:rsidRDefault="00C65757" w:rsidP="00C65757">
      <w:pPr>
        <w:pStyle w:val="PL"/>
      </w:pPr>
      <w:r w:rsidRPr="00F537EB">
        <w:t>-- TAG-PHR-CONFIG-STOP</w:t>
      </w:r>
    </w:p>
    <w:p w14:paraId="223E672F" w14:textId="77777777" w:rsidR="00C65757" w:rsidRPr="00F537EB" w:rsidRDefault="00C65757" w:rsidP="00C65757">
      <w:pPr>
        <w:pStyle w:val="PL"/>
      </w:pPr>
      <w:r w:rsidRPr="00F537EB">
        <w:t>-- ASN1STOP</w:t>
      </w:r>
    </w:p>
    <w:p w14:paraId="4F0944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91A991" w14:textId="77777777" w:rsidTr="00801E3F">
        <w:tc>
          <w:tcPr>
            <w:tcW w:w="14173" w:type="dxa"/>
          </w:tcPr>
          <w:p w14:paraId="31A7E890" w14:textId="77777777" w:rsidR="00C65757" w:rsidRPr="00F537EB" w:rsidRDefault="00C65757" w:rsidP="00801E3F">
            <w:pPr>
              <w:pStyle w:val="TAH"/>
              <w:rPr>
                <w:szCs w:val="22"/>
              </w:rPr>
            </w:pPr>
            <w:r w:rsidRPr="00F537EB">
              <w:rPr>
                <w:i/>
                <w:szCs w:val="22"/>
              </w:rPr>
              <w:t xml:space="preserve">PHR-Config </w:t>
            </w:r>
            <w:r w:rsidRPr="00F537EB">
              <w:rPr>
                <w:szCs w:val="22"/>
              </w:rPr>
              <w:t>field descriptions</w:t>
            </w:r>
          </w:p>
        </w:tc>
      </w:tr>
      <w:tr w:rsidR="00C65757" w:rsidRPr="00F537EB" w14:paraId="5064A04C" w14:textId="77777777" w:rsidTr="00801E3F">
        <w:tc>
          <w:tcPr>
            <w:tcW w:w="14173" w:type="dxa"/>
          </w:tcPr>
          <w:p w14:paraId="1C22DD92" w14:textId="77777777" w:rsidR="00C65757" w:rsidRPr="00F537EB" w:rsidRDefault="00C65757" w:rsidP="00801E3F">
            <w:pPr>
              <w:pStyle w:val="TAL"/>
              <w:rPr>
                <w:szCs w:val="22"/>
              </w:rPr>
            </w:pPr>
            <w:r w:rsidRPr="00F537EB">
              <w:rPr>
                <w:b/>
                <w:i/>
                <w:szCs w:val="22"/>
              </w:rPr>
              <w:t>dummy</w:t>
            </w:r>
          </w:p>
          <w:p w14:paraId="009ADEDE" w14:textId="77777777" w:rsidR="00C65757" w:rsidRPr="00F537EB" w:rsidRDefault="00C65757" w:rsidP="00801E3F">
            <w:pPr>
              <w:pStyle w:val="TAL"/>
              <w:rPr>
                <w:szCs w:val="22"/>
              </w:rPr>
            </w:pPr>
            <w:r w:rsidRPr="00F537EB">
              <w:rPr>
                <w:szCs w:val="22"/>
              </w:rPr>
              <w:t>This field is not used in this version of the specification and the UE ignores the received value.</w:t>
            </w:r>
          </w:p>
        </w:tc>
      </w:tr>
      <w:tr w:rsidR="00C65757" w:rsidRPr="00F537EB" w14:paraId="396A3452" w14:textId="77777777" w:rsidTr="00801E3F">
        <w:tc>
          <w:tcPr>
            <w:tcW w:w="14173" w:type="dxa"/>
          </w:tcPr>
          <w:p w14:paraId="3F665F8C" w14:textId="77777777" w:rsidR="00C65757" w:rsidRPr="00F537EB" w:rsidRDefault="00C65757" w:rsidP="00801E3F">
            <w:pPr>
              <w:pStyle w:val="TAL"/>
              <w:rPr>
                <w:szCs w:val="22"/>
              </w:rPr>
            </w:pPr>
            <w:proofErr w:type="spellStart"/>
            <w:r w:rsidRPr="00F537EB">
              <w:rPr>
                <w:b/>
                <w:i/>
                <w:szCs w:val="22"/>
              </w:rPr>
              <w:t>multiplePHR</w:t>
            </w:r>
            <w:proofErr w:type="spellEnd"/>
          </w:p>
          <w:p w14:paraId="556C5E4B" w14:textId="77777777" w:rsidR="00C65757" w:rsidRPr="00F537EB" w:rsidRDefault="00C65757" w:rsidP="00801E3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C65757" w:rsidRPr="00F537EB" w14:paraId="543AF54E" w14:textId="77777777" w:rsidTr="00801E3F">
        <w:tc>
          <w:tcPr>
            <w:tcW w:w="14173" w:type="dxa"/>
          </w:tcPr>
          <w:p w14:paraId="3A65F5CC" w14:textId="77777777" w:rsidR="00C65757" w:rsidRPr="00F537EB" w:rsidRDefault="00C65757" w:rsidP="00801E3F">
            <w:pPr>
              <w:pStyle w:val="TAL"/>
              <w:rPr>
                <w:szCs w:val="22"/>
              </w:rPr>
            </w:pPr>
            <w:proofErr w:type="spellStart"/>
            <w:r w:rsidRPr="00F537EB">
              <w:rPr>
                <w:b/>
                <w:i/>
                <w:szCs w:val="22"/>
              </w:rPr>
              <w:t>phr-ModeOtherCG</w:t>
            </w:r>
            <w:proofErr w:type="spellEnd"/>
          </w:p>
          <w:p w14:paraId="74935BF0" w14:textId="77777777" w:rsidR="00C65757" w:rsidRPr="00F537EB" w:rsidRDefault="00C65757" w:rsidP="00801E3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C65757" w:rsidRPr="00F537EB" w14:paraId="0B0D775E" w14:textId="77777777" w:rsidTr="00801E3F">
        <w:tc>
          <w:tcPr>
            <w:tcW w:w="14173" w:type="dxa"/>
          </w:tcPr>
          <w:p w14:paraId="74E1998F" w14:textId="77777777" w:rsidR="00C65757" w:rsidRPr="00F537EB" w:rsidRDefault="00C65757" w:rsidP="00801E3F">
            <w:pPr>
              <w:pStyle w:val="TAL"/>
              <w:rPr>
                <w:szCs w:val="22"/>
              </w:rPr>
            </w:pPr>
            <w:proofErr w:type="spellStart"/>
            <w:r w:rsidRPr="00F537EB">
              <w:rPr>
                <w:b/>
                <w:i/>
                <w:szCs w:val="22"/>
              </w:rPr>
              <w:t>phr-PeriodicTimer</w:t>
            </w:r>
            <w:proofErr w:type="spellEnd"/>
          </w:p>
          <w:p w14:paraId="0DCCF631" w14:textId="77777777" w:rsidR="00C65757" w:rsidRPr="00F537EB" w:rsidRDefault="00C65757" w:rsidP="00801E3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0D3FA81C" w14:textId="77777777" w:rsidTr="00801E3F">
        <w:tc>
          <w:tcPr>
            <w:tcW w:w="14173" w:type="dxa"/>
          </w:tcPr>
          <w:p w14:paraId="1EA90227" w14:textId="77777777" w:rsidR="00C65757" w:rsidRPr="00F537EB" w:rsidRDefault="00C65757" w:rsidP="00801E3F">
            <w:pPr>
              <w:pStyle w:val="TAL"/>
              <w:rPr>
                <w:szCs w:val="22"/>
              </w:rPr>
            </w:pPr>
            <w:proofErr w:type="spellStart"/>
            <w:r w:rsidRPr="00F537EB">
              <w:rPr>
                <w:b/>
                <w:i/>
                <w:szCs w:val="22"/>
              </w:rPr>
              <w:t>phr-ProhibitTimer</w:t>
            </w:r>
            <w:proofErr w:type="spellEnd"/>
          </w:p>
          <w:p w14:paraId="54C46410" w14:textId="77777777" w:rsidR="00C65757" w:rsidRPr="00F537EB" w:rsidRDefault="00C65757" w:rsidP="00801E3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4ECC1D37" w14:textId="77777777" w:rsidTr="00801E3F">
        <w:tc>
          <w:tcPr>
            <w:tcW w:w="14173" w:type="dxa"/>
          </w:tcPr>
          <w:p w14:paraId="5E20FC08" w14:textId="77777777" w:rsidR="00C65757" w:rsidRPr="00F537EB" w:rsidRDefault="00C65757" w:rsidP="00801E3F">
            <w:pPr>
              <w:pStyle w:val="TAL"/>
              <w:rPr>
                <w:szCs w:val="22"/>
              </w:rPr>
            </w:pPr>
            <w:proofErr w:type="spellStart"/>
            <w:r w:rsidRPr="00F537EB">
              <w:rPr>
                <w:b/>
                <w:i/>
                <w:szCs w:val="22"/>
              </w:rPr>
              <w:t>phr</w:t>
            </w:r>
            <w:proofErr w:type="spellEnd"/>
            <w:r w:rsidRPr="00F537EB">
              <w:rPr>
                <w:b/>
                <w:i/>
                <w:szCs w:val="22"/>
              </w:rPr>
              <w:t>-Tx-</w:t>
            </w:r>
            <w:proofErr w:type="spellStart"/>
            <w:r w:rsidRPr="00F537EB">
              <w:rPr>
                <w:b/>
                <w:i/>
                <w:szCs w:val="22"/>
              </w:rPr>
              <w:t>PowerFactorChange</w:t>
            </w:r>
            <w:proofErr w:type="spellEnd"/>
          </w:p>
          <w:p w14:paraId="3271B226" w14:textId="77777777" w:rsidR="00C65757" w:rsidRPr="00F537EB" w:rsidRDefault="00C65757" w:rsidP="00801E3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C65757" w:rsidRPr="00F537EB" w14:paraId="29E40DB9" w14:textId="77777777" w:rsidTr="00801E3F">
        <w:tc>
          <w:tcPr>
            <w:tcW w:w="14173" w:type="dxa"/>
          </w:tcPr>
          <w:p w14:paraId="0789B6C7" w14:textId="77777777" w:rsidR="00C65757" w:rsidRPr="00F537EB" w:rsidRDefault="00C65757" w:rsidP="00801E3F">
            <w:pPr>
              <w:pStyle w:val="TAL"/>
              <w:rPr>
                <w:szCs w:val="22"/>
              </w:rPr>
            </w:pPr>
            <w:r w:rsidRPr="00F537EB">
              <w:rPr>
                <w:b/>
                <w:i/>
                <w:szCs w:val="22"/>
              </w:rPr>
              <w:t>phr-Type2OtherCell</w:t>
            </w:r>
          </w:p>
          <w:p w14:paraId="4935A411" w14:textId="77777777" w:rsidR="00C65757" w:rsidRPr="00F537EB" w:rsidRDefault="00C65757" w:rsidP="00801E3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CEF3B1D" w14:textId="77777777" w:rsidR="00C65757" w:rsidRPr="00F537EB" w:rsidRDefault="00C65757" w:rsidP="00C65757"/>
    <w:p w14:paraId="70BB9742" w14:textId="77777777" w:rsidR="00C65757" w:rsidRPr="00F537EB" w:rsidRDefault="00C65757" w:rsidP="00C65757">
      <w:pPr>
        <w:pStyle w:val="Heading4"/>
        <w:rPr>
          <w:i/>
          <w:noProof/>
        </w:rPr>
      </w:pPr>
      <w:bookmarkStart w:id="3716" w:name="_Toc20426042"/>
      <w:bookmarkStart w:id="3717" w:name="_Toc29321438"/>
      <w:bookmarkStart w:id="3718" w:name="_Toc36757208"/>
      <w:bookmarkStart w:id="3719" w:name="_Toc36836749"/>
      <w:bookmarkStart w:id="3720" w:name="_Toc36843726"/>
      <w:bookmarkStart w:id="3721" w:name="_Toc37068015"/>
      <w:r w:rsidRPr="00F537EB">
        <w:t>–</w:t>
      </w:r>
      <w:r w:rsidRPr="00F537EB">
        <w:tab/>
      </w:r>
      <w:proofErr w:type="spellStart"/>
      <w:r w:rsidRPr="00F537EB">
        <w:rPr>
          <w:i/>
        </w:rPr>
        <w:t>PhysCellId</w:t>
      </w:r>
      <w:bookmarkEnd w:id="3716"/>
      <w:bookmarkEnd w:id="3717"/>
      <w:bookmarkEnd w:id="3718"/>
      <w:bookmarkEnd w:id="3719"/>
      <w:bookmarkEnd w:id="3720"/>
      <w:bookmarkEnd w:id="3721"/>
      <w:proofErr w:type="spellEnd"/>
    </w:p>
    <w:p w14:paraId="67A6A301" w14:textId="77777777" w:rsidR="00C65757" w:rsidRPr="00F537EB" w:rsidRDefault="00C65757" w:rsidP="00C65757">
      <w:r w:rsidRPr="00F537EB">
        <w:t xml:space="preserve">The </w:t>
      </w:r>
      <w:proofErr w:type="spellStart"/>
      <w:r w:rsidRPr="00F537EB">
        <w:rPr>
          <w:i/>
        </w:rPr>
        <w:t>PhysCellId</w:t>
      </w:r>
      <w:proofErr w:type="spellEnd"/>
      <w:r w:rsidRPr="00F537EB">
        <w:rPr>
          <w:i/>
        </w:rPr>
        <w:t xml:space="preserve"> </w:t>
      </w:r>
      <w:r w:rsidRPr="00F537EB">
        <w:t>identifies the physical cell identity (PCI).</w:t>
      </w:r>
    </w:p>
    <w:p w14:paraId="7EC84A15" w14:textId="77777777" w:rsidR="00C65757" w:rsidRPr="00F537EB" w:rsidRDefault="00C65757" w:rsidP="00C65757">
      <w:pPr>
        <w:pStyle w:val="TH"/>
      </w:pPr>
      <w:proofErr w:type="spellStart"/>
      <w:r w:rsidRPr="00F537EB">
        <w:rPr>
          <w:i/>
        </w:rPr>
        <w:t>PhysCellId</w:t>
      </w:r>
      <w:proofErr w:type="spellEnd"/>
      <w:r w:rsidRPr="00F537EB">
        <w:rPr>
          <w:i/>
        </w:rPr>
        <w:t xml:space="preserve"> </w:t>
      </w:r>
      <w:r w:rsidRPr="00F537EB">
        <w:t>information element</w:t>
      </w:r>
    </w:p>
    <w:p w14:paraId="64CEF6F8" w14:textId="77777777" w:rsidR="00C65757" w:rsidRPr="00F537EB" w:rsidRDefault="00C65757" w:rsidP="00C65757">
      <w:pPr>
        <w:pStyle w:val="PL"/>
      </w:pPr>
      <w:r w:rsidRPr="00F537EB">
        <w:t>-- ASN1START</w:t>
      </w:r>
    </w:p>
    <w:p w14:paraId="72E5854C" w14:textId="77777777" w:rsidR="00C65757" w:rsidRPr="00F537EB" w:rsidRDefault="00C65757" w:rsidP="00C65757">
      <w:pPr>
        <w:pStyle w:val="PL"/>
      </w:pPr>
      <w:r w:rsidRPr="00F537EB">
        <w:t>-- TAG-PHYSCELLID-START</w:t>
      </w:r>
    </w:p>
    <w:p w14:paraId="6A37A274" w14:textId="77777777" w:rsidR="00C65757" w:rsidRPr="00F537EB" w:rsidRDefault="00C65757" w:rsidP="00C65757">
      <w:pPr>
        <w:pStyle w:val="PL"/>
      </w:pPr>
    </w:p>
    <w:p w14:paraId="73602111" w14:textId="77777777" w:rsidR="00C65757" w:rsidRPr="00F537EB" w:rsidRDefault="00C65757" w:rsidP="00C65757">
      <w:pPr>
        <w:pStyle w:val="PL"/>
      </w:pPr>
      <w:r w:rsidRPr="00F537EB">
        <w:t>PhysCellId ::=                      INTEGER (0..1007)</w:t>
      </w:r>
    </w:p>
    <w:p w14:paraId="49E17CB7" w14:textId="77777777" w:rsidR="00C65757" w:rsidRPr="00F537EB" w:rsidRDefault="00C65757" w:rsidP="00C65757">
      <w:pPr>
        <w:pStyle w:val="PL"/>
      </w:pPr>
    </w:p>
    <w:p w14:paraId="6A7A55EA" w14:textId="77777777" w:rsidR="00C65757" w:rsidRPr="00F537EB" w:rsidRDefault="00C65757" w:rsidP="00C65757">
      <w:pPr>
        <w:pStyle w:val="PL"/>
      </w:pPr>
      <w:r w:rsidRPr="00F537EB">
        <w:t>-- TAG-PHYSCELLID-STOP</w:t>
      </w:r>
    </w:p>
    <w:p w14:paraId="723EDF40" w14:textId="77777777" w:rsidR="00C65757" w:rsidRPr="00F537EB" w:rsidRDefault="00C65757" w:rsidP="00C65757">
      <w:pPr>
        <w:pStyle w:val="PL"/>
      </w:pPr>
      <w:r w:rsidRPr="00F537EB">
        <w:t>-- ASN1STOP</w:t>
      </w:r>
    </w:p>
    <w:p w14:paraId="71079401" w14:textId="77777777" w:rsidR="00C65757" w:rsidRPr="00F537EB" w:rsidRDefault="00C65757" w:rsidP="00C65757"/>
    <w:p w14:paraId="4AC5F102" w14:textId="77777777" w:rsidR="00C65757" w:rsidRPr="00F537EB" w:rsidRDefault="00C65757" w:rsidP="00C65757">
      <w:pPr>
        <w:pStyle w:val="Heading4"/>
      </w:pPr>
      <w:bookmarkStart w:id="3722" w:name="_Toc20426043"/>
      <w:bookmarkStart w:id="3723" w:name="_Toc29321439"/>
      <w:bookmarkStart w:id="3724" w:name="_Toc36757209"/>
      <w:bookmarkStart w:id="3725" w:name="_Toc36836750"/>
      <w:bookmarkStart w:id="3726" w:name="_Toc36843727"/>
      <w:bookmarkStart w:id="3727" w:name="_Toc37068016"/>
      <w:r w:rsidRPr="00F537EB">
        <w:t>–</w:t>
      </w:r>
      <w:r w:rsidRPr="00F537EB">
        <w:tab/>
      </w:r>
      <w:proofErr w:type="spellStart"/>
      <w:r w:rsidRPr="00F537EB">
        <w:rPr>
          <w:i/>
        </w:rPr>
        <w:t>PhysicalCellGroupConfig</w:t>
      </w:r>
      <w:bookmarkEnd w:id="3722"/>
      <w:bookmarkEnd w:id="3723"/>
      <w:bookmarkEnd w:id="3724"/>
      <w:bookmarkEnd w:id="3725"/>
      <w:bookmarkEnd w:id="3726"/>
      <w:bookmarkEnd w:id="3727"/>
      <w:proofErr w:type="spellEnd"/>
    </w:p>
    <w:p w14:paraId="26BBC34D" w14:textId="77777777" w:rsidR="00C65757" w:rsidRPr="00F537EB" w:rsidRDefault="00C65757" w:rsidP="00C65757">
      <w:r w:rsidRPr="00F537EB">
        <w:t xml:space="preserve">The IE </w:t>
      </w:r>
      <w:proofErr w:type="spellStart"/>
      <w:r w:rsidRPr="00F537EB">
        <w:rPr>
          <w:i/>
        </w:rPr>
        <w:t>PhysicalCellGroupConfig</w:t>
      </w:r>
      <w:proofErr w:type="spellEnd"/>
      <w:r w:rsidRPr="00F537EB">
        <w:t xml:space="preserve"> is used to configure cell-group specific L1 parameters.</w:t>
      </w:r>
    </w:p>
    <w:p w14:paraId="0C403831" w14:textId="77777777" w:rsidR="00C65757" w:rsidRPr="00F537EB" w:rsidRDefault="00C65757" w:rsidP="00C65757">
      <w:pPr>
        <w:pStyle w:val="TH"/>
      </w:pPr>
      <w:proofErr w:type="spellStart"/>
      <w:r w:rsidRPr="00F537EB">
        <w:rPr>
          <w:i/>
        </w:rPr>
        <w:t>PhysicalCellGroupConfig</w:t>
      </w:r>
      <w:proofErr w:type="spellEnd"/>
      <w:r w:rsidRPr="00F537EB">
        <w:t xml:space="preserve"> information element</w:t>
      </w:r>
    </w:p>
    <w:p w14:paraId="16B873C3" w14:textId="77777777" w:rsidR="00C65757" w:rsidRPr="00F537EB" w:rsidRDefault="00C65757" w:rsidP="00C65757">
      <w:pPr>
        <w:pStyle w:val="PL"/>
      </w:pPr>
      <w:r w:rsidRPr="00F537EB">
        <w:t>-- ASN1START</w:t>
      </w:r>
    </w:p>
    <w:p w14:paraId="3D3DD003" w14:textId="77777777" w:rsidR="00C65757" w:rsidRPr="00F537EB" w:rsidRDefault="00C65757" w:rsidP="00C65757">
      <w:pPr>
        <w:pStyle w:val="PL"/>
      </w:pPr>
      <w:r w:rsidRPr="00F537EB">
        <w:t>-- TAG-PHYSICALCELLGROUPCONFIG-START</w:t>
      </w:r>
    </w:p>
    <w:p w14:paraId="0761EA92" w14:textId="77777777" w:rsidR="00C65757" w:rsidRPr="00F537EB" w:rsidRDefault="00C65757" w:rsidP="00C65757">
      <w:pPr>
        <w:pStyle w:val="PL"/>
      </w:pPr>
    </w:p>
    <w:p w14:paraId="52709098" w14:textId="77777777" w:rsidR="00C65757" w:rsidRPr="00F537EB" w:rsidRDefault="00C65757" w:rsidP="00C65757">
      <w:pPr>
        <w:pStyle w:val="PL"/>
      </w:pPr>
      <w:bookmarkStart w:id="3728" w:name="_Hlk515947660"/>
      <w:r w:rsidRPr="00F537EB">
        <w:t>PhysicalCellGroupConfig ::=         SEQUENCE {</w:t>
      </w:r>
    </w:p>
    <w:p w14:paraId="436801D8" w14:textId="77777777" w:rsidR="00C65757" w:rsidRPr="00F537EB" w:rsidRDefault="00C65757" w:rsidP="00C65757">
      <w:pPr>
        <w:pStyle w:val="PL"/>
      </w:pPr>
      <w:r w:rsidRPr="00F537EB">
        <w:t xml:space="preserve">    harq-ACK-SpatialBundlingPUCCH       ENUMERATED {true}                                               OPTIONAL,   -- Need S</w:t>
      </w:r>
    </w:p>
    <w:p w14:paraId="081B8128" w14:textId="77777777" w:rsidR="00C65757" w:rsidRPr="00F537EB" w:rsidRDefault="00C65757" w:rsidP="00C65757">
      <w:pPr>
        <w:pStyle w:val="PL"/>
      </w:pPr>
      <w:r w:rsidRPr="00F537EB">
        <w:t xml:space="preserve">    harq-ACK-SpatialBundlingPUSCH       ENUMERATED {true}                                               OPTIONAL,   -- Need S</w:t>
      </w:r>
    </w:p>
    <w:p w14:paraId="22368C29" w14:textId="77777777" w:rsidR="00C65757" w:rsidRPr="00F537EB" w:rsidRDefault="00C65757" w:rsidP="00C65757">
      <w:pPr>
        <w:pStyle w:val="PL"/>
      </w:pPr>
      <w:r w:rsidRPr="00F537EB">
        <w:t xml:space="preserve">    p-NR-FR1                            P-Max                                                           OPTIONAL,   -- Need R</w:t>
      </w:r>
    </w:p>
    <w:p w14:paraId="21ABD651" w14:textId="77777777" w:rsidR="00C65757" w:rsidRPr="00F537EB" w:rsidRDefault="00C65757" w:rsidP="00C65757">
      <w:pPr>
        <w:pStyle w:val="PL"/>
      </w:pPr>
      <w:r w:rsidRPr="00F537EB">
        <w:t xml:space="preserve">    pdsch-HARQ-ACK-Codebook             ENUMERATED {semiStatic, dynamic},</w:t>
      </w:r>
    </w:p>
    <w:p w14:paraId="58499799" w14:textId="77777777" w:rsidR="00C65757" w:rsidRPr="00F537EB" w:rsidRDefault="00C65757" w:rsidP="00C65757">
      <w:pPr>
        <w:pStyle w:val="PL"/>
      </w:pPr>
      <w:r w:rsidRPr="00F537EB">
        <w:t xml:space="preserve">    tpc-SRS-RNTI                        RNTI-Value                                                      OPTIONAL,   -- Need R</w:t>
      </w:r>
    </w:p>
    <w:p w14:paraId="1A49AEF0" w14:textId="77777777" w:rsidR="00C65757" w:rsidRPr="00F537EB" w:rsidRDefault="00C65757" w:rsidP="00C65757">
      <w:pPr>
        <w:pStyle w:val="PL"/>
      </w:pPr>
      <w:r w:rsidRPr="00F537EB">
        <w:t xml:space="preserve">    tpc-PUCCH-RNTI                      RNTI-Value                                                      OPTIONAL,   -- Need R</w:t>
      </w:r>
    </w:p>
    <w:p w14:paraId="17C8E550" w14:textId="77777777" w:rsidR="00C65757" w:rsidRPr="00F537EB" w:rsidRDefault="00C65757" w:rsidP="00C65757">
      <w:pPr>
        <w:pStyle w:val="PL"/>
      </w:pPr>
      <w:r w:rsidRPr="00F537EB">
        <w:t xml:space="preserve">    tpc-PUSCH-RNTI                      RNTI-Value                                                      OPTIONAL,   -- Need R</w:t>
      </w:r>
    </w:p>
    <w:p w14:paraId="1111E36A" w14:textId="77777777" w:rsidR="00C65757" w:rsidRPr="00F537EB" w:rsidRDefault="00C65757" w:rsidP="00C65757">
      <w:pPr>
        <w:pStyle w:val="PL"/>
      </w:pPr>
      <w:r w:rsidRPr="00F537EB">
        <w:t xml:space="preserve">    sp-CSI-RNTI                         RNTI-Value                                                      OPTIONAL,   -- Need R</w:t>
      </w:r>
    </w:p>
    <w:p w14:paraId="764E1992" w14:textId="77777777" w:rsidR="00C65757" w:rsidRPr="00F537EB" w:rsidRDefault="00C65757" w:rsidP="00C65757">
      <w:pPr>
        <w:pStyle w:val="PL"/>
      </w:pPr>
      <w:r w:rsidRPr="00F537EB">
        <w:t xml:space="preserve">    cs-RNTI                             SetupRelease { RNTI-Value }                                     OPTIONAL,   -- Need M</w:t>
      </w:r>
    </w:p>
    <w:p w14:paraId="2D37DB7E" w14:textId="77777777" w:rsidR="00C65757" w:rsidRPr="00F537EB" w:rsidRDefault="00C65757" w:rsidP="00C65757">
      <w:pPr>
        <w:pStyle w:val="PL"/>
      </w:pPr>
      <w:r w:rsidRPr="00F537EB">
        <w:t xml:space="preserve">    ...,</w:t>
      </w:r>
    </w:p>
    <w:p w14:paraId="52EC4883" w14:textId="77777777" w:rsidR="00C65757" w:rsidRPr="00F537EB" w:rsidRDefault="00C65757" w:rsidP="00C65757">
      <w:pPr>
        <w:pStyle w:val="PL"/>
      </w:pPr>
      <w:r w:rsidRPr="00F537EB">
        <w:t xml:space="preserve">    [[</w:t>
      </w:r>
    </w:p>
    <w:p w14:paraId="4DA6BE54" w14:textId="77777777" w:rsidR="00C65757" w:rsidRPr="00F537EB" w:rsidRDefault="00C65757" w:rsidP="00C65757">
      <w:pPr>
        <w:pStyle w:val="PL"/>
      </w:pPr>
      <w:r w:rsidRPr="00F537EB">
        <w:t xml:space="preserve">    mcs-C-RNTI                          RNTI-Value                                                      OPTIONAL,   -- Need R</w:t>
      </w:r>
    </w:p>
    <w:p w14:paraId="10E07635" w14:textId="77777777" w:rsidR="00C65757" w:rsidRPr="00F537EB" w:rsidRDefault="00C65757" w:rsidP="00C65757">
      <w:pPr>
        <w:pStyle w:val="PL"/>
      </w:pPr>
      <w:r w:rsidRPr="00F537EB">
        <w:t xml:space="preserve">    p-UE-FR1                            P-Max                                                           OPTIONAL    -- Cond MCG-Only</w:t>
      </w:r>
    </w:p>
    <w:p w14:paraId="0E2392FE" w14:textId="77777777" w:rsidR="00C65757" w:rsidRPr="00F537EB" w:rsidRDefault="00C65757" w:rsidP="00C65757">
      <w:pPr>
        <w:pStyle w:val="PL"/>
      </w:pPr>
      <w:r w:rsidRPr="00F537EB">
        <w:t xml:space="preserve">    ]],</w:t>
      </w:r>
    </w:p>
    <w:p w14:paraId="05CAD58C" w14:textId="77777777" w:rsidR="00C65757" w:rsidRPr="00F537EB" w:rsidRDefault="00C65757" w:rsidP="00C65757">
      <w:pPr>
        <w:pStyle w:val="PL"/>
      </w:pPr>
      <w:r w:rsidRPr="00F537EB">
        <w:t xml:space="preserve">    [[</w:t>
      </w:r>
    </w:p>
    <w:p w14:paraId="516F02F9" w14:textId="77777777" w:rsidR="00C65757" w:rsidRPr="00F537EB" w:rsidRDefault="00C65757" w:rsidP="00C65757">
      <w:pPr>
        <w:pStyle w:val="PL"/>
      </w:pPr>
      <w:r w:rsidRPr="00F537EB">
        <w:t xml:space="preserve">    xScale                              ENUMERATED {dB0, dB6, spare2, spare1}                           OPTIONAL    -- Cond SCG-Only</w:t>
      </w:r>
    </w:p>
    <w:p w14:paraId="2AD1DD41" w14:textId="77777777" w:rsidR="00C65757" w:rsidRPr="00F537EB" w:rsidRDefault="00C65757" w:rsidP="00C65757">
      <w:pPr>
        <w:pStyle w:val="PL"/>
      </w:pPr>
      <w:r w:rsidRPr="00F537EB">
        <w:t xml:space="preserve">    ]],</w:t>
      </w:r>
    </w:p>
    <w:p w14:paraId="5021D570" w14:textId="77777777" w:rsidR="00C65757" w:rsidRPr="00F537EB" w:rsidRDefault="00C65757" w:rsidP="00C65757">
      <w:pPr>
        <w:pStyle w:val="PL"/>
      </w:pPr>
      <w:r w:rsidRPr="00F537EB">
        <w:t xml:space="preserve">    [[</w:t>
      </w:r>
    </w:p>
    <w:p w14:paraId="3D0606D3" w14:textId="77777777" w:rsidR="00C65757" w:rsidRPr="00F537EB" w:rsidRDefault="00C65757" w:rsidP="00C65757">
      <w:pPr>
        <w:pStyle w:val="PL"/>
      </w:pPr>
      <w:r w:rsidRPr="00F537EB">
        <w:t xml:space="preserve">    pdcch-BlindDetection                SetupRelease { PDCCH-BlindDetection }                           OPTIONAL    -- Need M</w:t>
      </w:r>
    </w:p>
    <w:p w14:paraId="2B409E07" w14:textId="77777777" w:rsidR="00C65757" w:rsidRPr="00F537EB" w:rsidRDefault="00C65757" w:rsidP="00C65757">
      <w:pPr>
        <w:pStyle w:val="PL"/>
      </w:pPr>
      <w:r w:rsidRPr="00F537EB">
        <w:t xml:space="preserve">    ]],</w:t>
      </w:r>
    </w:p>
    <w:p w14:paraId="68FB300F" w14:textId="77777777" w:rsidR="00C65757" w:rsidRPr="00F537EB" w:rsidRDefault="00C65757" w:rsidP="00C65757">
      <w:pPr>
        <w:pStyle w:val="PL"/>
      </w:pPr>
      <w:r w:rsidRPr="00F537EB">
        <w:t xml:space="preserve">    [[</w:t>
      </w:r>
    </w:p>
    <w:p w14:paraId="076F8E2A" w14:textId="77777777" w:rsidR="00C65757" w:rsidRPr="00F537EB" w:rsidRDefault="00C65757" w:rsidP="00C65757">
      <w:pPr>
        <w:pStyle w:val="PL"/>
      </w:pPr>
      <w:r w:rsidRPr="00F537EB">
        <w:t xml:space="preserve">    dcp-Config-r16                      SetupRelease { DCP-Config-r16 }                                 OPTIONAL,   -- Need M</w:t>
      </w:r>
    </w:p>
    <w:p w14:paraId="5DAD8526" w14:textId="77777777" w:rsidR="00C65757" w:rsidRPr="00F537EB" w:rsidRDefault="00C65757" w:rsidP="00C65757">
      <w:pPr>
        <w:pStyle w:val="PL"/>
      </w:pPr>
      <w:r w:rsidRPr="00F537EB">
        <w:t xml:space="preserve">    harq-ACK-SpatialBundlingPUCCH-secondaryPUCCH-group-r16    ENUMERATED {true}                         OPTIONAL,   -- Cond twoPUCCHgroup</w:t>
      </w:r>
    </w:p>
    <w:p w14:paraId="64D9DCDE" w14:textId="77777777" w:rsidR="00C65757" w:rsidRPr="00F537EB" w:rsidRDefault="00C65757" w:rsidP="00C65757">
      <w:pPr>
        <w:pStyle w:val="PL"/>
      </w:pPr>
      <w:r w:rsidRPr="00F537EB">
        <w:t xml:space="preserve">    harq-ACK-SpatialBundlingPUSCH-secondaryPUCCH-group-r16    ENUMERATED {true}                         OPTIONAL,   -- Cond twoPUCCHgroup</w:t>
      </w:r>
    </w:p>
    <w:p w14:paraId="14FB173A" w14:textId="77777777" w:rsidR="00C65757" w:rsidRPr="00F537EB" w:rsidRDefault="00C65757" w:rsidP="00C65757">
      <w:pPr>
        <w:pStyle w:val="PL"/>
      </w:pPr>
      <w:r w:rsidRPr="00F537EB">
        <w:t xml:space="preserve">    pdsch-HARQ-ACK-Codebook-secondaryPUCCH-group-r16          ENUMERATED {semiStatic, dynamic}          OPTIONAL,   -- Cond twoPUCCHgroup</w:t>
      </w:r>
    </w:p>
    <w:p w14:paraId="7FB6D918" w14:textId="77777777" w:rsidR="00C65757" w:rsidRPr="00F537EB" w:rsidRDefault="00C65757" w:rsidP="00C65757">
      <w:pPr>
        <w:pStyle w:val="PL"/>
      </w:pPr>
      <w:r w:rsidRPr="00F537EB">
        <w:t xml:space="preserve">    p-NR-FR2-r16                                              P-Max                                     OPTIONAL,   -- Need R</w:t>
      </w:r>
    </w:p>
    <w:p w14:paraId="24B3636F" w14:textId="77777777" w:rsidR="00C65757" w:rsidRPr="00F537EB" w:rsidRDefault="00C65757" w:rsidP="00C65757">
      <w:pPr>
        <w:pStyle w:val="PL"/>
      </w:pPr>
      <w:r w:rsidRPr="00F537EB">
        <w:t xml:space="preserve">    p-UE-FR2-r16                                              P-Max                                     OPTIONAL,   -- Cond MCG-Only</w:t>
      </w:r>
    </w:p>
    <w:p w14:paraId="10FA5A97" w14:textId="77777777" w:rsidR="00C65757" w:rsidRPr="00F537EB" w:rsidRDefault="00C65757" w:rsidP="00C65757">
      <w:pPr>
        <w:pStyle w:val="PL"/>
      </w:pPr>
      <w:r w:rsidRPr="00F537EB">
        <w:t xml:space="preserve">    nrdc-PCmode-FR1-r16                ENUMERATED {semi-static-mode1, semi-static-mode2, dynamic}       OPTIONAL,   -- Cond MCG-Only</w:t>
      </w:r>
    </w:p>
    <w:p w14:paraId="6F720E59" w14:textId="77777777" w:rsidR="00C65757" w:rsidRPr="00F537EB" w:rsidRDefault="00C65757" w:rsidP="00C65757">
      <w:pPr>
        <w:pStyle w:val="PL"/>
      </w:pPr>
      <w:r w:rsidRPr="00F537EB">
        <w:t xml:space="preserve">    nrdc-PCmode-FR2-r16                ENUMERATED {semi-static-mode1, semi-static-mode2, dynamic}       OPTIONAL,   -- Cond MCG-Only</w:t>
      </w:r>
    </w:p>
    <w:p w14:paraId="059D4EB7" w14:textId="77777777" w:rsidR="00C65757" w:rsidRPr="00F537EB" w:rsidRDefault="00C65757" w:rsidP="00C65757">
      <w:pPr>
        <w:pStyle w:val="PL"/>
      </w:pPr>
      <w:r w:rsidRPr="00F537EB">
        <w:t xml:space="preserve">    pdsch-HARQ-ACK-Codebook-r16            ENUMERATED {enhancedDynamic, spare1}                         OPTIONAL,   -- Need R</w:t>
      </w:r>
    </w:p>
    <w:p w14:paraId="7EE188FC" w14:textId="77777777" w:rsidR="00C65757" w:rsidRPr="00F537EB" w:rsidRDefault="00C65757" w:rsidP="00C65757">
      <w:pPr>
        <w:pStyle w:val="PL"/>
      </w:pPr>
      <w:r w:rsidRPr="00F537EB">
        <w:t xml:space="preserve">    nfi-TotalDAI-Included-r16              ENUMERATED {true}                                            OPTIONAL,   -- Need M</w:t>
      </w:r>
    </w:p>
    <w:p w14:paraId="2D5128D4" w14:textId="77777777" w:rsidR="00C65757" w:rsidRPr="00F537EB" w:rsidRDefault="00C65757" w:rsidP="00C65757">
      <w:pPr>
        <w:pStyle w:val="PL"/>
      </w:pPr>
      <w:r w:rsidRPr="00F537EB">
        <w:t xml:space="preserve">    ul-TotalDAI-Included-r16               ENUMERATED {true}                                            OPTIONAL,   -- Need M</w:t>
      </w:r>
    </w:p>
    <w:p w14:paraId="1D981B78" w14:textId="77777777" w:rsidR="00C65757" w:rsidRPr="00F537EB" w:rsidRDefault="00C65757" w:rsidP="00C65757">
      <w:pPr>
        <w:pStyle w:val="PL"/>
      </w:pPr>
      <w:r w:rsidRPr="00F537EB">
        <w:t xml:space="preserve">    pdsch-HARQ-ACK-OneShotFeedback-r16     ENUMERATED {true}                                            OPTIONAL,   -- Need M</w:t>
      </w:r>
    </w:p>
    <w:p w14:paraId="6F6284E3" w14:textId="77777777" w:rsidR="00C65757" w:rsidRPr="00F537EB" w:rsidRDefault="00C65757" w:rsidP="00C65757">
      <w:pPr>
        <w:pStyle w:val="PL"/>
      </w:pPr>
      <w:r w:rsidRPr="00F537EB">
        <w:t xml:space="preserve">    pdsch-HARQ-ACK-OneShotFeedbackNDI-r16  ENUMERATED {true}                                            OPTIONAL,   -- Need M</w:t>
      </w:r>
    </w:p>
    <w:p w14:paraId="3190DE72" w14:textId="77777777" w:rsidR="00C65757" w:rsidRPr="00F537EB" w:rsidRDefault="00C65757" w:rsidP="00C65757">
      <w:pPr>
        <w:pStyle w:val="PL"/>
      </w:pPr>
      <w:r w:rsidRPr="00F537EB">
        <w:t xml:space="preserve">    pdsch-HARQ-ACK-OneShotFeedbackCBG-r16  ENUMERATED {true}                                            OPTIONAL,   -- Need M</w:t>
      </w:r>
    </w:p>
    <w:p w14:paraId="1DB27722" w14:textId="77777777" w:rsidR="00C65757" w:rsidRPr="00F537EB" w:rsidRDefault="00C65757" w:rsidP="00C65757">
      <w:pPr>
        <w:pStyle w:val="PL"/>
      </w:pPr>
      <w:r w:rsidRPr="00F537EB">
        <w:t xml:space="preserve">    downlinkAssignmentIndexForDCI-Format0-2-r16    ENUMERATED { enabled }                               OPTIONAL,   -- Need S</w:t>
      </w:r>
    </w:p>
    <w:p w14:paraId="62912446" w14:textId="77777777" w:rsidR="00C65757" w:rsidRPr="00F537EB" w:rsidRDefault="00C65757" w:rsidP="00C65757">
      <w:pPr>
        <w:pStyle w:val="PL"/>
      </w:pPr>
      <w:r w:rsidRPr="00F537EB">
        <w:t xml:space="preserve">    downlinkAssignmentIndexForDCI-Format1-2-r16    ENUMERATED {n1, n2, n4}                              OPTIONAL,   -- Need S</w:t>
      </w:r>
    </w:p>
    <w:p w14:paraId="752971DC" w14:textId="77777777" w:rsidR="00C65757" w:rsidRPr="00F537EB" w:rsidRDefault="00C65757" w:rsidP="00C65757">
      <w:pPr>
        <w:pStyle w:val="PL"/>
      </w:pPr>
      <w:r w:rsidRPr="00F537EB">
        <w:t xml:space="preserve">    pdsch-HARQ-ACK-CodebookList-r16        SetupRelease {PDSCH-HARQ-ACK-CodebookList-r16}              OPTIONAL,   -- Need M</w:t>
      </w:r>
    </w:p>
    <w:p w14:paraId="5201FC5B" w14:textId="77777777" w:rsidR="00C65757" w:rsidRPr="00F537EB" w:rsidRDefault="00C65757" w:rsidP="00C65757">
      <w:pPr>
        <w:pStyle w:val="PL"/>
      </w:pPr>
      <w:r w:rsidRPr="00F537EB">
        <w:t xml:space="preserve">    ackNackFeedbackMode-r16                ENUMERATED {joint, separate}                                 OPTIONAL    -- Need R</w:t>
      </w:r>
    </w:p>
    <w:p w14:paraId="313B1D94" w14:textId="77777777" w:rsidR="00C65757" w:rsidRPr="00F537EB" w:rsidRDefault="00C65757" w:rsidP="00C65757">
      <w:pPr>
        <w:pStyle w:val="PL"/>
      </w:pPr>
      <w:r w:rsidRPr="00F537EB">
        <w:t xml:space="preserve">    ]]</w:t>
      </w:r>
    </w:p>
    <w:p w14:paraId="43EA8D88" w14:textId="77777777" w:rsidR="00C65757" w:rsidRPr="00F537EB" w:rsidRDefault="00C65757" w:rsidP="00C65757">
      <w:pPr>
        <w:pStyle w:val="PL"/>
      </w:pPr>
      <w:r w:rsidRPr="00F537EB">
        <w:t>}</w:t>
      </w:r>
    </w:p>
    <w:bookmarkEnd w:id="3728"/>
    <w:p w14:paraId="18448149" w14:textId="77777777" w:rsidR="00C65757" w:rsidRPr="00F537EB" w:rsidRDefault="00C65757" w:rsidP="00C65757">
      <w:pPr>
        <w:pStyle w:val="PL"/>
      </w:pPr>
    </w:p>
    <w:p w14:paraId="1720900F" w14:textId="77777777" w:rsidR="00C65757" w:rsidRPr="00F537EB" w:rsidRDefault="00C65757" w:rsidP="00C65757">
      <w:pPr>
        <w:pStyle w:val="PL"/>
      </w:pPr>
      <w:r w:rsidRPr="00F537EB">
        <w:t>PDCCH-BlindDetection ::=                INTEGER (1..15)</w:t>
      </w:r>
    </w:p>
    <w:p w14:paraId="57434E50" w14:textId="77777777" w:rsidR="00C65757" w:rsidRPr="00F537EB" w:rsidRDefault="00C65757" w:rsidP="00C65757">
      <w:pPr>
        <w:pStyle w:val="PL"/>
      </w:pPr>
    </w:p>
    <w:p w14:paraId="4C203C1D" w14:textId="77777777" w:rsidR="00C65757" w:rsidRPr="00F537EB" w:rsidRDefault="00C65757" w:rsidP="00C65757">
      <w:pPr>
        <w:pStyle w:val="PL"/>
      </w:pPr>
      <w:r w:rsidRPr="00F537EB">
        <w:t>DCP-Config-r16 ::=                  SEQUENCE {</w:t>
      </w:r>
    </w:p>
    <w:p w14:paraId="0BAEF157" w14:textId="77777777" w:rsidR="00C65757" w:rsidRPr="00F537EB" w:rsidRDefault="00C65757" w:rsidP="00C65757">
      <w:pPr>
        <w:pStyle w:val="PL"/>
      </w:pPr>
      <w:r w:rsidRPr="00F537EB">
        <w:t xml:space="preserve">    ps-RNTI-r16                         RNTI-Value,</w:t>
      </w:r>
    </w:p>
    <w:p w14:paraId="516D510C" w14:textId="77777777" w:rsidR="00C65757" w:rsidRPr="00F537EB" w:rsidRDefault="00C65757" w:rsidP="00C65757">
      <w:pPr>
        <w:pStyle w:val="PL"/>
      </w:pPr>
      <w:r w:rsidRPr="00F537EB">
        <w:t xml:space="preserve">    ps-Offset-r16                       ENUMERATED {ms0dot125, ms0dot25, ms0dot5, ms1, ms2, ms3, ms4,</w:t>
      </w:r>
    </w:p>
    <w:p w14:paraId="69CB2D45" w14:textId="77777777" w:rsidR="00C65757" w:rsidRPr="00F537EB" w:rsidRDefault="00C65757" w:rsidP="00C65757">
      <w:pPr>
        <w:pStyle w:val="PL"/>
      </w:pPr>
      <w:r w:rsidRPr="00F537EB">
        <w:t xml:space="preserve">                                            ms5, ms6, ms7, ms8, ms9, ms10, ms11, ms12, ms13, ms14, spare15,</w:t>
      </w:r>
    </w:p>
    <w:p w14:paraId="3294B032" w14:textId="77777777" w:rsidR="00C65757" w:rsidRPr="00F537EB" w:rsidRDefault="00C65757" w:rsidP="00C65757">
      <w:pPr>
        <w:pStyle w:val="PL"/>
      </w:pPr>
      <w:r w:rsidRPr="00F537EB">
        <w:t xml:space="preserve">                                            spare14, spare13, spare12, spare11, spare10, spare9, spare8,</w:t>
      </w:r>
    </w:p>
    <w:p w14:paraId="0D3838DF" w14:textId="77777777" w:rsidR="00C65757" w:rsidRPr="00F537EB" w:rsidRDefault="00C65757" w:rsidP="00C65757">
      <w:pPr>
        <w:pStyle w:val="PL"/>
      </w:pPr>
      <w:r w:rsidRPr="00F537EB">
        <w:t xml:space="preserve">                                            spare7, spare6, spare5, spare4, spare3, spare2, spare1},</w:t>
      </w:r>
    </w:p>
    <w:p w14:paraId="40EA7A29" w14:textId="77777777" w:rsidR="00C65757" w:rsidRPr="00F537EB" w:rsidRDefault="00C65757" w:rsidP="00C65757">
      <w:pPr>
        <w:pStyle w:val="PL"/>
      </w:pPr>
      <w:r w:rsidRPr="00F537EB">
        <w:t xml:space="preserve">    sizeDCI-2-6-r16                     INTEGER (1..maxDCI-2-6-Size-r16),</w:t>
      </w:r>
    </w:p>
    <w:p w14:paraId="7E5D44BE" w14:textId="77777777" w:rsidR="00C65757" w:rsidRPr="00F537EB" w:rsidRDefault="00C65757" w:rsidP="00C65757">
      <w:pPr>
        <w:pStyle w:val="PL"/>
      </w:pPr>
      <w:r w:rsidRPr="00F537EB">
        <w:t xml:space="preserve">    ps-PositionDCI-2-6-r16              INTEGER (0..maxDCI-2-6-Size-1-r16),</w:t>
      </w:r>
    </w:p>
    <w:p w14:paraId="5B2322A9" w14:textId="77777777" w:rsidR="00C65757" w:rsidRPr="00F537EB" w:rsidRDefault="00C65757" w:rsidP="00C65757">
      <w:pPr>
        <w:pStyle w:val="PL"/>
      </w:pPr>
      <w:r w:rsidRPr="00F537EB">
        <w:t xml:space="preserve">    ps-WakeUp-r16                       ENUMERATED {true}                                               OPTIONAL,   -- Need S</w:t>
      </w:r>
    </w:p>
    <w:p w14:paraId="6DF58E20" w14:textId="77777777" w:rsidR="00C65757" w:rsidRPr="00F537EB" w:rsidRDefault="00C65757" w:rsidP="00C65757">
      <w:pPr>
        <w:pStyle w:val="PL"/>
      </w:pPr>
      <w:r w:rsidRPr="00F537EB">
        <w:t xml:space="preserve">    ps-TransmitPeriodicL1-RSRP-r16      ENUMERATED {true}                                               OPTIONAL,   -- Need S</w:t>
      </w:r>
    </w:p>
    <w:p w14:paraId="005A4E93" w14:textId="77777777" w:rsidR="00C65757" w:rsidRPr="00F537EB" w:rsidRDefault="00C65757" w:rsidP="00C65757">
      <w:pPr>
        <w:pStyle w:val="PL"/>
      </w:pPr>
      <w:r w:rsidRPr="00F537EB">
        <w:t xml:space="preserve">    ps-TransmitPeriodicCSI-r16          ENUMERATED {true}                                               OPTIONAL    -- Need S</w:t>
      </w:r>
    </w:p>
    <w:p w14:paraId="23851513" w14:textId="77777777" w:rsidR="00C65757" w:rsidRPr="00F537EB" w:rsidRDefault="00C65757" w:rsidP="00C65757">
      <w:pPr>
        <w:pStyle w:val="PL"/>
      </w:pPr>
      <w:r w:rsidRPr="00F537EB">
        <w:t>}</w:t>
      </w:r>
    </w:p>
    <w:p w14:paraId="4386522B" w14:textId="77777777" w:rsidR="00C65757" w:rsidRPr="00F537EB" w:rsidRDefault="00C65757" w:rsidP="00C65757">
      <w:pPr>
        <w:pStyle w:val="PL"/>
      </w:pPr>
    </w:p>
    <w:p w14:paraId="130B22CD" w14:textId="77777777" w:rsidR="00C65757" w:rsidRPr="00F537EB" w:rsidRDefault="00C65757" w:rsidP="00C65757">
      <w:pPr>
        <w:pStyle w:val="PL"/>
      </w:pPr>
      <w:r w:rsidRPr="00F537EB">
        <w:t>PDSCH-HARQ-ACK-CodebookList-r16 ::=     SEQUENCE (SIZE (1..2)) OF ENUMERATED {semiStatic, dynamic}</w:t>
      </w:r>
    </w:p>
    <w:p w14:paraId="2D42CA85" w14:textId="77777777" w:rsidR="00C65757" w:rsidRPr="00F537EB" w:rsidRDefault="00C65757" w:rsidP="00C65757">
      <w:pPr>
        <w:pStyle w:val="PL"/>
      </w:pPr>
    </w:p>
    <w:p w14:paraId="7660250F" w14:textId="77777777" w:rsidR="00C65757" w:rsidRPr="00F537EB" w:rsidRDefault="00C65757" w:rsidP="00C65757">
      <w:pPr>
        <w:pStyle w:val="PL"/>
      </w:pPr>
      <w:r w:rsidRPr="00F537EB">
        <w:t>-- TAG-PHYSICALCELLGROUPCONFIG-STOP</w:t>
      </w:r>
    </w:p>
    <w:p w14:paraId="617A9AFF" w14:textId="77777777" w:rsidR="00C65757" w:rsidRPr="00F537EB" w:rsidRDefault="00C65757" w:rsidP="00C65757">
      <w:pPr>
        <w:pStyle w:val="PL"/>
      </w:pPr>
      <w:r w:rsidRPr="00F537EB">
        <w:t>-- ASN1STOP</w:t>
      </w:r>
    </w:p>
    <w:p w14:paraId="37990D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A0700C" w14:textId="77777777" w:rsidTr="00801E3F">
        <w:tc>
          <w:tcPr>
            <w:tcW w:w="14173" w:type="dxa"/>
            <w:shd w:val="clear" w:color="auto" w:fill="auto"/>
          </w:tcPr>
          <w:p w14:paraId="05B5C057" w14:textId="77777777" w:rsidR="00C65757" w:rsidRPr="00F537EB" w:rsidRDefault="00C65757" w:rsidP="00801E3F">
            <w:pPr>
              <w:pStyle w:val="TAH"/>
              <w:rPr>
                <w:szCs w:val="22"/>
              </w:rPr>
            </w:pPr>
            <w:proofErr w:type="spellStart"/>
            <w:r w:rsidRPr="00F537EB">
              <w:rPr>
                <w:i/>
                <w:szCs w:val="22"/>
              </w:rPr>
              <w:t>PhysicalCellGroupConfig</w:t>
            </w:r>
            <w:proofErr w:type="spellEnd"/>
            <w:r w:rsidRPr="00F537EB">
              <w:rPr>
                <w:i/>
                <w:szCs w:val="22"/>
              </w:rPr>
              <w:t xml:space="preserve"> </w:t>
            </w:r>
            <w:r w:rsidRPr="00F537EB">
              <w:rPr>
                <w:szCs w:val="22"/>
              </w:rPr>
              <w:t>field descriptions</w:t>
            </w:r>
          </w:p>
        </w:tc>
      </w:tr>
      <w:tr w:rsidR="00C65757" w:rsidRPr="00F537EB" w14:paraId="597891BA"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DF736CE" w14:textId="77777777" w:rsidR="00C65757" w:rsidRPr="00F537EB" w:rsidRDefault="00C65757" w:rsidP="00801E3F">
            <w:pPr>
              <w:pStyle w:val="TAL"/>
              <w:rPr>
                <w:b/>
                <w:i/>
              </w:rPr>
            </w:pPr>
            <w:proofErr w:type="spellStart"/>
            <w:r w:rsidRPr="00F537EB">
              <w:rPr>
                <w:b/>
                <w:i/>
              </w:rPr>
              <w:t>ackNackFeedbackMode</w:t>
            </w:r>
            <w:proofErr w:type="spellEnd"/>
          </w:p>
          <w:p w14:paraId="7FFE4A62" w14:textId="77777777" w:rsidR="00C65757" w:rsidRPr="00F537EB" w:rsidRDefault="00C65757" w:rsidP="00801E3F">
            <w:pPr>
              <w:pStyle w:val="TAL"/>
              <w:rPr>
                <w:b/>
                <w:i/>
                <w:lang w:eastAsia="en-GB"/>
              </w:rPr>
            </w:pPr>
            <w:r w:rsidRPr="00F537EB">
              <w:t xml:space="preserve">Indicates which among the joint and separate ACK/NACK feedback modes to use within a slot as </w:t>
            </w:r>
            <w:proofErr w:type="spellStart"/>
            <w:r w:rsidRPr="00F537EB">
              <w:t>sapecified</w:t>
            </w:r>
            <w:proofErr w:type="spellEnd"/>
            <w:r w:rsidRPr="00F537EB">
              <w:t xml:space="preserve"> in TS 38.213 (clause 9). Field is present only when two different values of </w:t>
            </w:r>
            <w:proofErr w:type="spellStart"/>
            <w:r w:rsidRPr="00F537EB">
              <w:t>CORESETPoolIndex</w:t>
            </w:r>
            <w:proofErr w:type="spellEnd"/>
            <w:r w:rsidRPr="00F537EB">
              <w:t xml:space="preserve"> in </w:t>
            </w:r>
            <w:proofErr w:type="spellStart"/>
            <w:r w:rsidRPr="00F537EB">
              <w:t>ControlResourceSet</w:t>
            </w:r>
            <w:proofErr w:type="spellEnd"/>
            <w:r w:rsidRPr="00F537EB">
              <w:t xml:space="preserve"> are configured in a cell.</w:t>
            </w:r>
          </w:p>
        </w:tc>
      </w:tr>
      <w:tr w:rsidR="00C65757" w:rsidRPr="00F537EB" w14:paraId="757B8833"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17B7DCB" w14:textId="77777777" w:rsidR="00C65757" w:rsidRPr="00F537EB" w:rsidRDefault="00C65757" w:rsidP="00801E3F">
            <w:pPr>
              <w:pStyle w:val="TAL"/>
              <w:rPr>
                <w:lang w:eastAsia="en-GB"/>
              </w:rPr>
            </w:pPr>
            <w:r w:rsidRPr="00F537EB">
              <w:rPr>
                <w:b/>
                <w:i/>
                <w:lang w:eastAsia="en-GB"/>
              </w:rPr>
              <w:t>cs-RNTI</w:t>
            </w:r>
          </w:p>
          <w:p w14:paraId="79957377" w14:textId="77777777" w:rsidR="00C65757" w:rsidRPr="00F537EB" w:rsidRDefault="00C65757" w:rsidP="00801E3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proofErr w:type="spellStart"/>
            <w:r w:rsidRPr="00F537EB">
              <w:rPr>
                <w:i/>
                <w:lang w:eastAsia="en-GB"/>
              </w:rPr>
              <w:t>ConfiguredGrantConfig</w:t>
            </w:r>
            <w:proofErr w:type="spellEnd"/>
            <w:r w:rsidRPr="00F537EB">
              <w:rPr>
                <w:lang w:eastAsia="en-GB"/>
              </w:rPr>
              <w:t>).</w:t>
            </w:r>
          </w:p>
        </w:tc>
      </w:tr>
      <w:tr w:rsidR="00C65757" w:rsidRPr="00F537EB" w14:paraId="217367F2"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F250E88" w14:textId="77777777" w:rsidR="00C65757" w:rsidRPr="00F537EB" w:rsidRDefault="00C65757" w:rsidP="00801E3F">
            <w:pPr>
              <w:pStyle w:val="TAL"/>
              <w:rPr>
                <w:b/>
                <w:bCs/>
                <w:i/>
                <w:iCs/>
                <w:lang w:eastAsia="x-none"/>
              </w:rPr>
            </w:pPr>
            <w:r w:rsidRPr="00F537EB">
              <w:rPr>
                <w:b/>
                <w:bCs/>
                <w:i/>
                <w:iCs/>
                <w:lang w:eastAsia="x-none"/>
              </w:rPr>
              <w:t>downlinkAssignmentIndexForDCI-Format0-2</w:t>
            </w:r>
          </w:p>
          <w:p w14:paraId="6BAB3093" w14:textId="77777777" w:rsidR="00C65757" w:rsidRPr="00F537EB" w:rsidRDefault="00C65757" w:rsidP="00801E3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C65757" w:rsidRPr="00F537EB" w14:paraId="36E00308"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3678228" w14:textId="77777777" w:rsidR="00C65757" w:rsidRPr="00F537EB" w:rsidRDefault="00C65757" w:rsidP="00801E3F">
            <w:pPr>
              <w:pStyle w:val="TAL"/>
              <w:rPr>
                <w:b/>
                <w:bCs/>
                <w:i/>
                <w:iCs/>
                <w:lang w:eastAsia="x-none"/>
              </w:rPr>
            </w:pPr>
            <w:r w:rsidRPr="00F537EB">
              <w:rPr>
                <w:b/>
                <w:bCs/>
                <w:i/>
                <w:iCs/>
                <w:lang w:eastAsia="x-none"/>
              </w:rPr>
              <w:t>downlinkAssignmentIndexForDCI-Format1-2</w:t>
            </w:r>
          </w:p>
          <w:p w14:paraId="14F9312B" w14:textId="77777777" w:rsidR="00C65757" w:rsidRPr="00F537EB" w:rsidRDefault="00C65757" w:rsidP="00801E3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C65757" w:rsidRPr="00F537EB" w14:paraId="7DAA4BE9" w14:textId="77777777" w:rsidTr="00801E3F">
        <w:tc>
          <w:tcPr>
            <w:tcW w:w="14173" w:type="dxa"/>
            <w:shd w:val="clear" w:color="auto" w:fill="auto"/>
          </w:tcPr>
          <w:p w14:paraId="4AE11D87" w14:textId="77777777" w:rsidR="00C65757" w:rsidRPr="00F537EB" w:rsidRDefault="00C65757" w:rsidP="00801E3F">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p>
          <w:p w14:paraId="393692CB" w14:textId="77777777" w:rsidR="00C65757" w:rsidRPr="00F537EB" w:rsidRDefault="00C65757" w:rsidP="00801E3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proofErr w:type="spellStart"/>
            <w:r w:rsidRPr="00F537EB">
              <w:rPr>
                <w:i/>
                <w:szCs w:val="22"/>
              </w:rPr>
              <w:t>harq</w:t>
            </w:r>
            <w:proofErr w:type="spellEnd"/>
            <w:r w:rsidRPr="00F537EB">
              <w:rPr>
                <w:i/>
                <w:szCs w:val="22"/>
              </w:rPr>
              <w:t xml:space="preserve">-ACK </w:t>
            </w:r>
            <w:proofErr w:type="spellStart"/>
            <w:r w:rsidRPr="00F537EB">
              <w:rPr>
                <w:i/>
                <w:szCs w:val="22"/>
              </w:rPr>
              <w:t>SpatialBundlingPUCCH-secondaryPUCCHgroup</w:t>
            </w:r>
            <w:proofErr w:type="spellEnd"/>
            <w:r w:rsidRPr="00F537EB">
              <w:rPr>
                <w:i/>
                <w:szCs w:val="22"/>
              </w:rPr>
              <w:t xml:space="preserve"> </w:t>
            </w:r>
            <w:r w:rsidRPr="00F537EB">
              <w:rPr>
                <w:szCs w:val="22"/>
              </w:rPr>
              <w:t xml:space="preserve">is present, </w:t>
            </w:r>
            <w:proofErr w:type="spellStart"/>
            <w:r w:rsidRPr="00F537EB">
              <w:rPr>
                <w:i/>
                <w:szCs w:val="22"/>
              </w:rPr>
              <w:t>harq</w:t>
            </w:r>
            <w:proofErr w:type="spellEnd"/>
            <w:r w:rsidRPr="00F537EB">
              <w:rPr>
                <w:i/>
                <w:szCs w:val="22"/>
              </w:rPr>
              <w:t>-ACK-</w:t>
            </w:r>
            <w:proofErr w:type="spellStart"/>
            <w:r w:rsidRPr="00F537EB">
              <w:rPr>
                <w:i/>
                <w:szCs w:val="22"/>
              </w:rPr>
              <w:t>SpatialBundlingPUCCH</w:t>
            </w:r>
            <w:proofErr w:type="spellEnd"/>
            <w:r w:rsidRPr="00F537EB">
              <w:rPr>
                <w:szCs w:val="22"/>
              </w:rPr>
              <w:t xml:space="preserve"> is only applied to primary PUCCH group.</w:t>
            </w:r>
          </w:p>
        </w:tc>
      </w:tr>
      <w:tr w:rsidR="00C65757" w:rsidRPr="00F537EB" w14:paraId="57B77F77" w14:textId="77777777" w:rsidTr="00801E3F">
        <w:tc>
          <w:tcPr>
            <w:tcW w:w="14173" w:type="dxa"/>
            <w:shd w:val="clear" w:color="auto" w:fill="auto"/>
          </w:tcPr>
          <w:p w14:paraId="092F2581" w14:textId="77777777" w:rsidR="00C65757" w:rsidRPr="00F537EB" w:rsidRDefault="00C65757" w:rsidP="00801E3F">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r w:rsidRPr="00F537EB">
              <w:rPr>
                <w:b/>
                <w:i/>
                <w:szCs w:val="22"/>
              </w:rPr>
              <w:t>-</w:t>
            </w:r>
            <w:proofErr w:type="spellStart"/>
            <w:r w:rsidRPr="00F537EB">
              <w:rPr>
                <w:b/>
                <w:i/>
                <w:szCs w:val="22"/>
              </w:rPr>
              <w:t>secondaryPUCCHgroup</w:t>
            </w:r>
            <w:proofErr w:type="spellEnd"/>
          </w:p>
          <w:p w14:paraId="70BE8314" w14:textId="77777777" w:rsidR="00C65757" w:rsidRPr="00F537EB" w:rsidRDefault="00C65757" w:rsidP="00801E3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C65757" w:rsidRPr="00F537EB" w14:paraId="2AB4BDB2" w14:textId="77777777" w:rsidTr="00801E3F">
        <w:tc>
          <w:tcPr>
            <w:tcW w:w="14173" w:type="dxa"/>
            <w:shd w:val="clear" w:color="auto" w:fill="auto"/>
          </w:tcPr>
          <w:p w14:paraId="35A1D2F8" w14:textId="77777777" w:rsidR="00C65757" w:rsidRPr="00F537EB" w:rsidRDefault="00C65757" w:rsidP="00801E3F">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p>
          <w:p w14:paraId="1C274CA9" w14:textId="77777777" w:rsidR="00C65757" w:rsidRPr="00F537EB" w:rsidRDefault="00C65757" w:rsidP="00801E3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proofErr w:type="spellStart"/>
            <w:r w:rsidRPr="00F537EB">
              <w:rPr>
                <w:i/>
                <w:szCs w:val="22"/>
              </w:rPr>
              <w:t>harq</w:t>
            </w:r>
            <w:proofErr w:type="spellEnd"/>
            <w:r w:rsidRPr="00F537EB">
              <w:rPr>
                <w:i/>
                <w:szCs w:val="22"/>
              </w:rPr>
              <w:t xml:space="preserve">-ACK </w:t>
            </w:r>
            <w:proofErr w:type="spellStart"/>
            <w:r w:rsidRPr="00F537EB">
              <w:rPr>
                <w:i/>
                <w:szCs w:val="22"/>
              </w:rPr>
              <w:t>SpatialBundlingPUSCH-secondaryPUCCHgroup</w:t>
            </w:r>
            <w:proofErr w:type="spellEnd"/>
            <w:r w:rsidRPr="00F537EB">
              <w:rPr>
                <w:i/>
                <w:szCs w:val="22"/>
              </w:rPr>
              <w:t xml:space="preserve"> </w:t>
            </w:r>
            <w:r w:rsidRPr="00F537EB">
              <w:rPr>
                <w:szCs w:val="22"/>
              </w:rPr>
              <w:t xml:space="preserve">is present, </w:t>
            </w:r>
            <w:proofErr w:type="spellStart"/>
            <w:r w:rsidRPr="00F537EB">
              <w:rPr>
                <w:i/>
                <w:szCs w:val="22"/>
              </w:rPr>
              <w:t>harq</w:t>
            </w:r>
            <w:proofErr w:type="spellEnd"/>
            <w:r w:rsidRPr="00F537EB">
              <w:rPr>
                <w:i/>
                <w:szCs w:val="22"/>
              </w:rPr>
              <w:t>-ACK-</w:t>
            </w:r>
            <w:proofErr w:type="spellStart"/>
            <w:r w:rsidRPr="00F537EB">
              <w:rPr>
                <w:i/>
                <w:szCs w:val="22"/>
              </w:rPr>
              <w:t>SpatialBundlingPUSCH</w:t>
            </w:r>
            <w:proofErr w:type="spellEnd"/>
            <w:r w:rsidRPr="00F537EB">
              <w:rPr>
                <w:szCs w:val="22"/>
              </w:rPr>
              <w:t xml:space="preserve"> is only applied to primary PUCCH group.</w:t>
            </w:r>
          </w:p>
        </w:tc>
      </w:tr>
      <w:tr w:rsidR="00C65757" w:rsidRPr="00F537EB" w14:paraId="1977CAA0" w14:textId="77777777" w:rsidTr="00801E3F">
        <w:tc>
          <w:tcPr>
            <w:tcW w:w="14173" w:type="dxa"/>
            <w:shd w:val="clear" w:color="auto" w:fill="auto"/>
          </w:tcPr>
          <w:p w14:paraId="72DE2862" w14:textId="77777777" w:rsidR="00C65757" w:rsidRPr="00F537EB" w:rsidRDefault="00C65757" w:rsidP="00801E3F">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r w:rsidRPr="00F537EB">
              <w:rPr>
                <w:b/>
                <w:i/>
                <w:szCs w:val="22"/>
              </w:rPr>
              <w:t>-</w:t>
            </w:r>
            <w:proofErr w:type="spellStart"/>
            <w:r w:rsidRPr="00F537EB">
              <w:rPr>
                <w:b/>
                <w:i/>
                <w:szCs w:val="22"/>
              </w:rPr>
              <w:t>secondaryPUSCHgroup</w:t>
            </w:r>
            <w:proofErr w:type="spellEnd"/>
          </w:p>
          <w:p w14:paraId="4FC025D2" w14:textId="77777777" w:rsidR="00C65757" w:rsidRPr="00F537EB" w:rsidRDefault="00C65757" w:rsidP="00801E3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C65757" w:rsidRPr="00F537EB" w14:paraId="0FF82786" w14:textId="77777777" w:rsidTr="00801E3F">
        <w:tc>
          <w:tcPr>
            <w:tcW w:w="14173" w:type="dxa"/>
            <w:shd w:val="clear" w:color="auto" w:fill="auto"/>
          </w:tcPr>
          <w:p w14:paraId="23A50DBB" w14:textId="77777777" w:rsidR="00C65757" w:rsidRPr="00F537EB" w:rsidRDefault="00C65757" w:rsidP="00801E3F">
            <w:pPr>
              <w:pStyle w:val="TAL"/>
              <w:rPr>
                <w:szCs w:val="22"/>
              </w:rPr>
            </w:pPr>
            <w:bookmarkStart w:id="3729" w:name="_Hlk12640679"/>
            <w:proofErr w:type="spellStart"/>
            <w:r w:rsidRPr="00F537EB">
              <w:rPr>
                <w:b/>
                <w:i/>
                <w:szCs w:val="22"/>
              </w:rPr>
              <w:t>mcs</w:t>
            </w:r>
            <w:proofErr w:type="spellEnd"/>
            <w:r w:rsidRPr="00F537EB">
              <w:rPr>
                <w:b/>
                <w:i/>
                <w:szCs w:val="22"/>
              </w:rPr>
              <w:t>-C-RNTI</w:t>
            </w:r>
          </w:p>
          <w:p w14:paraId="0E0C7BDB" w14:textId="77777777" w:rsidR="00C65757" w:rsidRPr="00F537EB" w:rsidRDefault="00C65757" w:rsidP="00801E3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proofErr w:type="spellStart"/>
            <w:r w:rsidRPr="00F537EB">
              <w:rPr>
                <w:i/>
                <w:szCs w:val="22"/>
              </w:rPr>
              <w:t>mcs</w:t>
            </w:r>
            <w:proofErr w:type="spellEnd"/>
            <w:r w:rsidRPr="00F537EB">
              <w:rPr>
                <w:szCs w:val="22"/>
              </w:rPr>
              <w:t>-</w:t>
            </w:r>
            <w:r w:rsidRPr="00F537EB">
              <w:rPr>
                <w:i/>
                <w:szCs w:val="22"/>
              </w:rPr>
              <w:t>C-RNT</w:t>
            </w:r>
            <w:r w:rsidRPr="00F537EB">
              <w:rPr>
                <w:szCs w:val="22"/>
              </w:rPr>
              <w:t>I is configured, RNTI scrambling of DCI CRC is used to choose the corresponding MCS table.</w:t>
            </w:r>
            <w:bookmarkEnd w:id="3729"/>
          </w:p>
        </w:tc>
      </w:tr>
      <w:tr w:rsidR="00C65757" w:rsidRPr="00F537EB" w14:paraId="374FF5EA" w14:textId="77777777" w:rsidTr="00801E3F">
        <w:tc>
          <w:tcPr>
            <w:tcW w:w="14173" w:type="dxa"/>
            <w:shd w:val="clear" w:color="auto" w:fill="auto"/>
          </w:tcPr>
          <w:p w14:paraId="3E11048A" w14:textId="77777777" w:rsidR="00C65757" w:rsidRPr="00F537EB" w:rsidRDefault="00C65757" w:rsidP="00801E3F">
            <w:pPr>
              <w:pStyle w:val="TAL"/>
              <w:rPr>
                <w:szCs w:val="22"/>
              </w:rPr>
            </w:pPr>
            <w:proofErr w:type="spellStart"/>
            <w:r w:rsidRPr="00F537EB">
              <w:rPr>
                <w:b/>
                <w:i/>
                <w:szCs w:val="22"/>
              </w:rPr>
              <w:t>nfi</w:t>
            </w:r>
            <w:proofErr w:type="spellEnd"/>
            <w:r w:rsidRPr="00F537EB">
              <w:rPr>
                <w:b/>
                <w:i/>
                <w:szCs w:val="22"/>
              </w:rPr>
              <w:t>-</w:t>
            </w:r>
            <w:proofErr w:type="spellStart"/>
            <w:r w:rsidRPr="00F537EB">
              <w:rPr>
                <w:b/>
                <w:i/>
                <w:szCs w:val="22"/>
              </w:rPr>
              <w:t>TotalDAI</w:t>
            </w:r>
            <w:proofErr w:type="spellEnd"/>
            <w:r w:rsidRPr="00F537EB">
              <w:rPr>
                <w:b/>
                <w:i/>
                <w:szCs w:val="22"/>
              </w:rPr>
              <w:t>-Included</w:t>
            </w:r>
          </w:p>
          <w:p w14:paraId="2DE7F933" w14:textId="77777777" w:rsidR="00C65757" w:rsidRPr="00F537EB" w:rsidRDefault="00C65757" w:rsidP="00801E3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C65757" w:rsidRPr="00F537EB" w14:paraId="4F7B1354" w14:textId="77777777" w:rsidTr="00801E3F">
        <w:tc>
          <w:tcPr>
            <w:tcW w:w="14173" w:type="dxa"/>
            <w:shd w:val="clear" w:color="auto" w:fill="auto"/>
          </w:tcPr>
          <w:p w14:paraId="1199EA6D" w14:textId="77777777" w:rsidR="00C65757" w:rsidRPr="00F537EB" w:rsidRDefault="00C65757" w:rsidP="00801E3F">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58C317F6" w14:textId="77777777" w:rsidR="00C65757" w:rsidRPr="00F537EB" w:rsidRDefault="00C65757" w:rsidP="00801E3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C65757" w:rsidRPr="00F537EB" w14:paraId="38F5B1AD" w14:textId="77777777" w:rsidTr="00801E3F">
        <w:tc>
          <w:tcPr>
            <w:tcW w:w="14173" w:type="dxa"/>
            <w:shd w:val="clear" w:color="auto" w:fill="auto"/>
          </w:tcPr>
          <w:p w14:paraId="3FA16AFC" w14:textId="77777777" w:rsidR="00C65757" w:rsidRPr="00F537EB" w:rsidRDefault="00C65757" w:rsidP="00801E3F">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E922DD9" w14:textId="77777777" w:rsidR="00C65757" w:rsidRPr="00F537EB" w:rsidRDefault="00C65757" w:rsidP="00801E3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C65757" w:rsidRPr="00F537EB" w14:paraId="556321BD" w14:textId="77777777" w:rsidTr="00801E3F">
        <w:tc>
          <w:tcPr>
            <w:tcW w:w="14173" w:type="dxa"/>
            <w:shd w:val="clear" w:color="auto" w:fill="auto"/>
          </w:tcPr>
          <w:p w14:paraId="44AE1D81" w14:textId="77777777" w:rsidR="00C65757" w:rsidRPr="00F537EB" w:rsidRDefault="00C65757" w:rsidP="00801E3F">
            <w:pPr>
              <w:pStyle w:val="TAL"/>
              <w:rPr>
                <w:b/>
                <w:bCs/>
                <w:i/>
                <w:iCs/>
                <w:kern w:val="2"/>
              </w:rPr>
            </w:pPr>
            <w:proofErr w:type="spellStart"/>
            <w:r w:rsidRPr="00F537EB">
              <w:rPr>
                <w:b/>
                <w:bCs/>
                <w:i/>
                <w:iCs/>
                <w:kern w:val="2"/>
              </w:rPr>
              <w:t>pdcch-BlindDetection</w:t>
            </w:r>
            <w:proofErr w:type="spellEnd"/>
          </w:p>
          <w:p w14:paraId="66AEA7AA" w14:textId="77777777" w:rsidR="00C65757" w:rsidRPr="00F537EB" w:rsidRDefault="00C65757" w:rsidP="00801E3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proofErr w:type="spellStart"/>
            <w:r w:rsidRPr="00F537EB">
              <w:rPr>
                <w:i/>
                <w:szCs w:val="22"/>
              </w:rPr>
              <w:t>pdcch-BlindDetection</w:t>
            </w:r>
            <w:proofErr w:type="spellEnd"/>
            <w:r w:rsidRPr="00F537EB">
              <w:rPr>
                <w:szCs w:val="22"/>
              </w:rPr>
              <w:t xml:space="preserve"> only if the UE is in NR-DC.</w:t>
            </w:r>
          </w:p>
        </w:tc>
      </w:tr>
      <w:tr w:rsidR="00C65757" w:rsidRPr="00F537EB" w14:paraId="66EDABAF" w14:textId="77777777" w:rsidTr="00801E3F">
        <w:tc>
          <w:tcPr>
            <w:tcW w:w="14173" w:type="dxa"/>
            <w:shd w:val="clear" w:color="auto" w:fill="auto"/>
          </w:tcPr>
          <w:p w14:paraId="57122899" w14:textId="77777777" w:rsidR="00C65757" w:rsidRPr="00F537EB" w:rsidRDefault="00C65757" w:rsidP="00801E3F">
            <w:pPr>
              <w:pStyle w:val="TAL"/>
              <w:rPr>
                <w:szCs w:val="22"/>
              </w:rPr>
            </w:pPr>
            <w:r w:rsidRPr="00F537EB">
              <w:rPr>
                <w:b/>
                <w:i/>
                <w:szCs w:val="22"/>
              </w:rPr>
              <w:t>p-NR-FR1</w:t>
            </w:r>
          </w:p>
          <w:p w14:paraId="6EAC66B9" w14:textId="77777777" w:rsidR="00C65757" w:rsidRPr="00F537EB" w:rsidRDefault="00C65757" w:rsidP="00801E3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C65757" w:rsidRPr="00F537EB" w14:paraId="0E21A785" w14:textId="77777777" w:rsidTr="00801E3F">
        <w:tc>
          <w:tcPr>
            <w:tcW w:w="14173" w:type="dxa"/>
            <w:shd w:val="clear" w:color="auto" w:fill="auto"/>
          </w:tcPr>
          <w:p w14:paraId="46E048BE" w14:textId="77777777" w:rsidR="00C65757" w:rsidRPr="00F537EB" w:rsidRDefault="00C65757" w:rsidP="00801E3F">
            <w:pPr>
              <w:pStyle w:val="TAL"/>
              <w:rPr>
                <w:b/>
                <w:bCs/>
                <w:i/>
                <w:iCs/>
                <w:lang w:eastAsia="x-none"/>
              </w:rPr>
            </w:pPr>
            <w:r w:rsidRPr="00F537EB">
              <w:rPr>
                <w:b/>
                <w:bCs/>
                <w:i/>
                <w:iCs/>
                <w:lang w:eastAsia="x-none"/>
              </w:rPr>
              <w:t>p-NR-FR2</w:t>
            </w:r>
          </w:p>
          <w:p w14:paraId="255377A4" w14:textId="77777777" w:rsidR="00C65757" w:rsidRPr="00F537EB" w:rsidRDefault="00C65757" w:rsidP="00801E3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proofErr w:type="spellStart"/>
            <w:r w:rsidRPr="00F537EB">
              <w:rPr>
                <w:i/>
                <w:iCs/>
              </w:rPr>
              <w:t>FrequencyInfoUL</w:t>
            </w:r>
            <w:proofErr w:type="spellEnd"/>
            <w:r w:rsidRPr="00F537EB">
              <w:t xml:space="preserve">) and by </w:t>
            </w:r>
            <w:r w:rsidRPr="00F537EB">
              <w:rPr>
                <w:i/>
                <w:iCs/>
              </w:rPr>
              <w:t>p-UE-FR2</w:t>
            </w:r>
            <w:r w:rsidRPr="00F537EB">
              <w:t xml:space="preserve"> (configured total for all serving cells operating on FR2).</w:t>
            </w:r>
          </w:p>
        </w:tc>
      </w:tr>
      <w:tr w:rsidR="00C65757" w:rsidRPr="00F537EB" w14:paraId="15065B42" w14:textId="77777777" w:rsidTr="00801E3F">
        <w:tc>
          <w:tcPr>
            <w:tcW w:w="14173" w:type="dxa"/>
            <w:shd w:val="clear" w:color="auto" w:fill="auto"/>
          </w:tcPr>
          <w:p w14:paraId="3C246418" w14:textId="77777777" w:rsidR="00C65757" w:rsidRPr="00F537EB" w:rsidRDefault="00C65757" w:rsidP="00801E3F">
            <w:pPr>
              <w:pStyle w:val="TAL"/>
              <w:rPr>
                <w:szCs w:val="22"/>
              </w:rPr>
            </w:pPr>
            <w:proofErr w:type="spellStart"/>
            <w:r w:rsidRPr="00F537EB">
              <w:rPr>
                <w:b/>
                <w:i/>
                <w:szCs w:val="22"/>
              </w:rPr>
              <w:t>ps</w:t>
            </w:r>
            <w:proofErr w:type="spellEnd"/>
            <w:r w:rsidRPr="00F537EB">
              <w:rPr>
                <w:b/>
                <w:i/>
                <w:szCs w:val="22"/>
              </w:rPr>
              <w:t>-RNTI</w:t>
            </w:r>
          </w:p>
          <w:p w14:paraId="5B20D132" w14:textId="77777777" w:rsidR="00C65757" w:rsidRPr="00F537EB" w:rsidRDefault="00C65757" w:rsidP="00801E3F">
            <w:pPr>
              <w:pStyle w:val="TAL"/>
              <w:rPr>
                <w:b/>
                <w:i/>
                <w:szCs w:val="22"/>
              </w:rPr>
            </w:pPr>
            <w:r w:rsidRPr="00F537EB">
              <w:rPr>
                <w:szCs w:val="22"/>
              </w:rPr>
              <w:t>RNTI value for scrambling CRC of DCI format 2-6 used for power saving (see TS 38.213 [13], clause 10.1).</w:t>
            </w:r>
          </w:p>
        </w:tc>
      </w:tr>
      <w:tr w:rsidR="00C65757" w:rsidRPr="00F537EB" w14:paraId="649168D7" w14:textId="77777777" w:rsidTr="00801E3F">
        <w:tc>
          <w:tcPr>
            <w:tcW w:w="14173" w:type="dxa"/>
            <w:shd w:val="clear" w:color="auto" w:fill="auto"/>
          </w:tcPr>
          <w:p w14:paraId="2FE7C2A0" w14:textId="77777777" w:rsidR="00C65757" w:rsidRPr="00F537EB" w:rsidRDefault="00C65757" w:rsidP="00801E3F">
            <w:pPr>
              <w:pStyle w:val="TAL"/>
              <w:rPr>
                <w:szCs w:val="22"/>
              </w:rPr>
            </w:pPr>
            <w:proofErr w:type="spellStart"/>
            <w:r w:rsidRPr="00F537EB">
              <w:rPr>
                <w:b/>
                <w:i/>
                <w:szCs w:val="22"/>
              </w:rPr>
              <w:t>ps</w:t>
            </w:r>
            <w:proofErr w:type="spellEnd"/>
            <w:r w:rsidRPr="00F537EB">
              <w:rPr>
                <w:b/>
                <w:i/>
                <w:szCs w:val="22"/>
              </w:rPr>
              <w:t>-Offset</w:t>
            </w:r>
          </w:p>
          <w:p w14:paraId="6922512F" w14:textId="77777777" w:rsidR="00C65757" w:rsidRPr="00F537EB" w:rsidRDefault="00C65757" w:rsidP="00801E3F">
            <w:pPr>
              <w:pStyle w:val="TAL"/>
              <w:rPr>
                <w:b/>
                <w:i/>
                <w:szCs w:val="22"/>
              </w:rPr>
            </w:pPr>
            <w:r w:rsidRPr="00F537EB">
              <w:rPr>
                <w:szCs w:val="22"/>
              </w:rPr>
              <w:t xml:space="preserve">The start of the search-time of DCI format 2-6 with CRC scrambled by PS-RNTI relative to the start of the </w:t>
            </w:r>
            <w:proofErr w:type="spellStart"/>
            <w:r w:rsidRPr="00F537EB">
              <w:rPr>
                <w:i/>
                <w:szCs w:val="22"/>
              </w:rPr>
              <w:t>drx-onDurationTimer</w:t>
            </w:r>
            <w:proofErr w:type="spellEnd"/>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C65757" w:rsidRPr="00F537EB" w14:paraId="42188338" w14:textId="77777777" w:rsidTr="00801E3F">
        <w:tc>
          <w:tcPr>
            <w:tcW w:w="14173" w:type="dxa"/>
            <w:shd w:val="clear" w:color="auto" w:fill="auto"/>
          </w:tcPr>
          <w:p w14:paraId="396FE81B" w14:textId="77777777" w:rsidR="00C65757" w:rsidRPr="00F537EB" w:rsidRDefault="00C65757" w:rsidP="00801E3F">
            <w:pPr>
              <w:pStyle w:val="TAL"/>
              <w:rPr>
                <w:szCs w:val="22"/>
              </w:rPr>
            </w:pPr>
            <w:proofErr w:type="spellStart"/>
            <w:r w:rsidRPr="00F537EB">
              <w:rPr>
                <w:b/>
                <w:i/>
                <w:szCs w:val="22"/>
              </w:rPr>
              <w:t>ps-WakeUp</w:t>
            </w:r>
            <w:proofErr w:type="spellEnd"/>
          </w:p>
          <w:p w14:paraId="15283225" w14:textId="77777777" w:rsidR="00C65757" w:rsidRPr="00F537EB" w:rsidRDefault="00C65757" w:rsidP="00801E3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C65757" w:rsidRPr="00F537EB" w14:paraId="35F1D75D" w14:textId="77777777" w:rsidTr="00801E3F">
        <w:tc>
          <w:tcPr>
            <w:tcW w:w="14173" w:type="dxa"/>
            <w:shd w:val="clear" w:color="auto" w:fill="auto"/>
          </w:tcPr>
          <w:p w14:paraId="416EC3A6" w14:textId="77777777" w:rsidR="00C65757" w:rsidRPr="00F537EB" w:rsidRDefault="00C65757" w:rsidP="00801E3F">
            <w:pPr>
              <w:pStyle w:val="TAL"/>
              <w:rPr>
                <w:szCs w:val="22"/>
              </w:rPr>
            </w:pPr>
            <w:r w:rsidRPr="00F537EB">
              <w:rPr>
                <w:b/>
                <w:i/>
                <w:szCs w:val="22"/>
              </w:rPr>
              <w:t>ps-PositionDCI-2-6</w:t>
            </w:r>
          </w:p>
          <w:p w14:paraId="51549C02" w14:textId="77777777" w:rsidR="00C65757" w:rsidRPr="00F537EB" w:rsidRDefault="00C65757" w:rsidP="00801E3F">
            <w:pPr>
              <w:pStyle w:val="TAL"/>
              <w:tabs>
                <w:tab w:val="left" w:pos="2779"/>
              </w:tabs>
              <w:rPr>
                <w:b/>
                <w:i/>
                <w:szCs w:val="22"/>
              </w:rPr>
            </w:pPr>
            <w:r w:rsidRPr="00F537EB">
              <w:rPr>
                <w:szCs w:val="22"/>
              </w:rPr>
              <w:t>Starting position of UE wakeup and SCell dormancy indication in DCI format 2-6 (see TS 38.213 [13], clause 11.5).</w:t>
            </w:r>
          </w:p>
        </w:tc>
      </w:tr>
      <w:tr w:rsidR="00C65757" w:rsidRPr="00F537EB" w14:paraId="7CFEAD68" w14:textId="77777777" w:rsidTr="00801E3F">
        <w:tc>
          <w:tcPr>
            <w:tcW w:w="14173" w:type="dxa"/>
            <w:shd w:val="clear" w:color="auto" w:fill="auto"/>
          </w:tcPr>
          <w:p w14:paraId="19DFCE13" w14:textId="77777777" w:rsidR="00C65757" w:rsidRPr="00F537EB" w:rsidRDefault="00C65757" w:rsidP="00801E3F">
            <w:pPr>
              <w:pStyle w:val="TAL"/>
              <w:rPr>
                <w:szCs w:val="22"/>
              </w:rPr>
            </w:pPr>
            <w:r w:rsidRPr="00F537EB">
              <w:rPr>
                <w:b/>
                <w:i/>
                <w:szCs w:val="22"/>
              </w:rPr>
              <w:t>ps-TransmitPeriodicL1-RSRP</w:t>
            </w:r>
          </w:p>
          <w:p w14:paraId="39F166BA" w14:textId="77777777" w:rsidR="00C65757" w:rsidRPr="00F537EB" w:rsidRDefault="00C65757" w:rsidP="00801E3F">
            <w:pPr>
              <w:pStyle w:val="TAL"/>
              <w:rPr>
                <w:b/>
                <w:i/>
                <w:szCs w:val="22"/>
              </w:rPr>
            </w:pPr>
            <w:r w:rsidRPr="00F537EB">
              <w:rPr>
                <w:szCs w:val="22"/>
              </w:rPr>
              <w:t xml:space="preserve">Indicates the UE to transmit periodic L1-RSRP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L1-RSRP report(s) when the </w:t>
            </w:r>
            <w:proofErr w:type="spellStart"/>
            <w:r w:rsidRPr="00F537EB">
              <w:rPr>
                <w:i/>
                <w:szCs w:val="22"/>
              </w:rPr>
              <w:t>drx-onDurationTimer</w:t>
            </w:r>
            <w:proofErr w:type="spellEnd"/>
            <w:r w:rsidRPr="00F537EB">
              <w:rPr>
                <w:szCs w:val="22"/>
              </w:rPr>
              <w:t xml:space="preserve"> does not start.</w:t>
            </w:r>
          </w:p>
        </w:tc>
      </w:tr>
      <w:tr w:rsidR="00C65757" w:rsidRPr="00F537EB" w14:paraId="220E522A" w14:textId="77777777" w:rsidTr="00801E3F">
        <w:tc>
          <w:tcPr>
            <w:tcW w:w="14173" w:type="dxa"/>
            <w:shd w:val="clear" w:color="auto" w:fill="auto"/>
          </w:tcPr>
          <w:p w14:paraId="514F65B1" w14:textId="77777777" w:rsidR="00C65757" w:rsidRPr="00F537EB" w:rsidRDefault="00C65757" w:rsidP="00801E3F">
            <w:pPr>
              <w:pStyle w:val="TAL"/>
              <w:rPr>
                <w:szCs w:val="22"/>
              </w:rPr>
            </w:pPr>
            <w:proofErr w:type="spellStart"/>
            <w:r w:rsidRPr="00F537EB">
              <w:rPr>
                <w:b/>
                <w:i/>
                <w:szCs w:val="22"/>
              </w:rPr>
              <w:t>ps-TransmitPeriodicCSI</w:t>
            </w:r>
            <w:proofErr w:type="spellEnd"/>
          </w:p>
          <w:p w14:paraId="6DFD1B54" w14:textId="77777777" w:rsidR="00C65757" w:rsidRPr="00F537EB" w:rsidRDefault="00C65757" w:rsidP="00801E3F">
            <w:pPr>
              <w:pStyle w:val="TAL"/>
              <w:rPr>
                <w:b/>
                <w:i/>
                <w:szCs w:val="22"/>
              </w:rPr>
            </w:pPr>
            <w:r w:rsidRPr="00F537EB">
              <w:rPr>
                <w:szCs w:val="22"/>
              </w:rPr>
              <w:t xml:space="preserve">Indicates the UE to transmit periodic CSI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CSI report(s) when the </w:t>
            </w:r>
            <w:proofErr w:type="spellStart"/>
            <w:r w:rsidRPr="00F537EB">
              <w:rPr>
                <w:i/>
                <w:szCs w:val="22"/>
              </w:rPr>
              <w:t>drx-onDurationTimer</w:t>
            </w:r>
            <w:proofErr w:type="spellEnd"/>
            <w:r w:rsidRPr="00F537EB">
              <w:rPr>
                <w:szCs w:val="22"/>
              </w:rPr>
              <w:t xml:space="preserve"> does not start.</w:t>
            </w:r>
          </w:p>
        </w:tc>
      </w:tr>
      <w:tr w:rsidR="00C65757" w:rsidRPr="00F537EB" w14:paraId="3654070E" w14:textId="77777777" w:rsidTr="00801E3F">
        <w:tc>
          <w:tcPr>
            <w:tcW w:w="14173" w:type="dxa"/>
            <w:shd w:val="clear" w:color="auto" w:fill="auto"/>
          </w:tcPr>
          <w:p w14:paraId="1A72D76C" w14:textId="77777777" w:rsidR="00C65757" w:rsidRPr="00F537EB" w:rsidRDefault="00C65757" w:rsidP="00801E3F">
            <w:pPr>
              <w:pStyle w:val="TAL"/>
              <w:rPr>
                <w:szCs w:val="22"/>
              </w:rPr>
            </w:pPr>
            <w:r w:rsidRPr="00F537EB">
              <w:rPr>
                <w:b/>
                <w:i/>
                <w:szCs w:val="22"/>
              </w:rPr>
              <w:t>p-UE-FR1</w:t>
            </w:r>
          </w:p>
          <w:p w14:paraId="42BF0C9F" w14:textId="77777777" w:rsidR="00C65757" w:rsidRPr="00F537EB" w:rsidRDefault="00C65757" w:rsidP="00801E3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p-NR-FR1</w:t>
            </w:r>
            <w:r w:rsidRPr="00F537EB">
              <w:rPr>
                <w:szCs w:val="22"/>
              </w:rPr>
              <w:t xml:space="preserve"> (configured for the cell group).</w:t>
            </w:r>
          </w:p>
        </w:tc>
      </w:tr>
      <w:tr w:rsidR="00C65757" w:rsidRPr="00F537EB" w14:paraId="3F1D14B7" w14:textId="77777777" w:rsidTr="00801E3F">
        <w:tc>
          <w:tcPr>
            <w:tcW w:w="14173" w:type="dxa"/>
            <w:shd w:val="clear" w:color="auto" w:fill="auto"/>
          </w:tcPr>
          <w:p w14:paraId="509F6F03" w14:textId="77777777" w:rsidR="00C65757" w:rsidRPr="00F537EB" w:rsidRDefault="00C65757" w:rsidP="00801E3F">
            <w:pPr>
              <w:pStyle w:val="TAL"/>
              <w:spacing w:line="256" w:lineRule="auto"/>
              <w:rPr>
                <w:b/>
                <w:i/>
                <w:szCs w:val="22"/>
              </w:rPr>
            </w:pPr>
            <w:r w:rsidRPr="00F537EB">
              <w:rPr>
                <w:b/>
                <w:i/>
                <w:szCs w:val="22"/>
              </w:rPr>
              <w:t>p-UE-FR2</w:t>
            </w:r>
          </w:p>
          <w:p w14:paraId="0F72B882" w14:textId="77777777" w:rsidR="00C65757" w:rsidRPr="00F537EB" w:rsidRDefault="00C65757" w:rsidP="00801E3F">
            <w:pPr>
              <w:pStyle w:val="TAL"/>
              <w:rPr>
                <w:b/>
                <w:i/>
                <w:szCs w:val="22"/>
              </w:rPr>
            </w:pPr>
            <w:r w:rsidRPr="00F537EB">
              <w:rPr>
                <w:bCs/>
                <w:iCs/>
                <w:szCs w:val="22"/>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sidRPr="00F537EB">
              <w:rPr>
                <w:bCs/>
                <w:iCs/>
                <w:szCs w:val="22"/>
              </w:rPr>
              <w:t>FrequencyInfoUL</w:t>
            </w:r>
            <w:proofErr w:type="spellEnd"/>
            <w:r w:rsidRPr="00F537EB">
              <w:rPr>
                <w:bCs/>
                <w:iCs/>
                <w:szCs w:val="22"/>
              </w:rPr>
              <w:t>) and by p-NR-FR2 (configured for the cell group).</w:t>
            </w:r>
          </w:p>
        </w:tc>
      </w:tr>
      <w:tr w:rsidR="00C65757" w:rsidRPr="00F537EB" w14:paraId="1E159309" w14:textId="77777777" w:rsidTr="00801E3F">
        <w:tc>
          <w:tcPr>
            <w:tcW w:w="14173" w:type="dxa"/>
            <w:shd w:val="clear" w:color="auto" w:fill="auto"/>
          </w:tcPr>
          <w:p w14:paraId="59B080E1" w14:textId="77777777" w:rsidR="00C65757" w:rsidRPr="00F537EB" w:rsidRDefault="00C65757" w:rsidP="00801E3F">
            <w:pPr>
              <w:pStyle w:val="TAL"/>
              <w:rPr>
                <w:szCs w:val="22"/>
              </w:rPr>
            </w:pPr>
            <w:proofErr w:type="spellStart"/>
            <w:r w:rsidRPr="00F537EB">
              <w:rPr>
                <w:b/>
                <w:i/>
                <w:szCs w:val="22"/>
              </w:rPr>
              <w:t>pdsch</w:t>
            </w:r>
            <w:proofErr w:type="spellEnd"/>
            <w:r w:rsidRPr="00F537EB">
              <w:rPr>
                <w:b/>
                <w:i/>
                <w:szCs w:val="22"/>
              </w:rPr>
              <w:t>-HARQ-ACK-Codebook</w:t>
            </w:r>
          </w:p>
          <w:p w14:paraId="634D0DC1" w14:textId="77777777" w:rsidR="00C65757" w:rsidRPr="00F537EB" w:rsidRDefault="00C65757" w:rsidP="00801E3F">
            <w:pPr>
              <w:pStyle w:val="TAL"/>
              <w:rPr>
                <w:szCs w:val="22"/>
              </w:rPr>
            </w:pPr>
            <w:r w:rsidRPr="00F537EB">
              <w:rPr>
                <w:szCs w:val="22"/>
              </w:rPr>
              <w:t xml:space="preserve">The PDSCH HARQ-ACK codebook is either semi-static or dynamic. This is applicable to both CA and none CA operation (see TS 38.213 [13], clauses 9.1.2 and 9.1.3). If </w:t>
            </w:r>
            <w:proofErr w:type="spellStart"/>
            <w:r w:rsidRPr="00F537EB">
              <w:rPr>
                <w:i/>
                <w:szCs w:val="22"/>
              </w:rPr>
              <w:t>pdsch</w:t>
            </w:r>
            <w:proofErr w:type="spellEnd"/>
            <w:r w:rsidRPr="00F537EB">
              <w:rPr>
                <w:i/>
                <w:szCs w:val="22"/>
              </w:rPr>
              <w:t>-HARQ-ACK-Codebook -r16</w:t>
            </w:r>
            <w:r w:rsidRPr="00F537EB">
              <w:rPr>
                <w:szCs w:val="22"/>
              </w:rPr>
              <w:t xml:space="preserve"> is signalled, UE shall ignore the </w:t>
            </w:r>
            <w:proofErr w:type="spellStart"/>
            <w:r w:rsidRPr="00F537EB">
              <w:rPr>
                <w:i/>
                <w:szCs w:val="22"/>
              </w:rPr>
              <w:t>pdsch</w:t>
            </w:r>
            <w:proofErr w:type="spellEnd"/>
            <w:r w:rsidRPr="00F537EB">
              <w:rPr>
                <w:i/>
                <w:szCs w:val="22"/>
              </w:rPr>
              <w:t xml:space="preserve">-HARQ-ACK-Codebook </w:t>
            </w:r>
            <w:r w:rsidRPr="00F537EB">
              <w:rPr>
                <w:szCs w:val="22"/>
              </w:rPr>
              <w:t xml:space="preserve">(without suffix). If the field </w:t>
            </w:r>
            <w:proofErr w:type="spellStart"/>
            <w:r w:rsidRPr="00F537EB">
              <w:rPr>
                <w:i/>
                <w:szCs w:val="22"/>
              </w:rPr>
              <w:t>pdsch</w:t>
            </w:r>
            <w:proofErr w:type="spellEnd"/>
            <w:r w:rsidRPr="00F537EB">
              <w:rPr>
                <w:i/>
                <w:szCs w:val="22"/>
              </w:rPr>
              <w:t>-HARQ-ACK-Codebook-</w:t>
            </w:r>
            <w:proofErr w:type="spellStart"/>
            <w:r w:rsidRPr="00F537EB">
              <w:rPr>
                <w:i/>
                <w:szCs w:val="22"/>
              </w:rPr>
              <w:t>secondaryPUCCHgroup</w:t>
            </w:r>
            <w:proofErr w:type="spellEnd"/>
            <w:r w:rsidRPr="00F537EB">
              <w:rPr>
                <w:i/>
                <w:szCs w:val="22"/>
              </w:rPr>
              <w:t xml:space="preserve"> </w:t>
            </w:r>
            <w:r w:rsidRPr="00F537EB">
              <w:rPr>
                <w:szCs w:val="22"/>
              </w:rPr>
              <w:t xml:space="preserve">is present, </w:t>
            </w:r>
            <w:proofErr w:type="spellStart"/>
            <w:r w:rsidRPr="00F537EB">
              <w:rPr>
                <w:i/>
                <w:szCs w:val="22"/>
              </w:rPr>
              <w:t>pdsch</w:t>
            </w:r>
            <w:proofErr w:type="spellEnd"/>
            <w:r w:rsidRPr="00F537EB">
              <w:rPr>
                <w:i/>
                <w:szCs w:val="22"/>
              </w:rPr>
              <w:t>-HARQ-ACK-Codebook</w:t>
            </w:r>
            <w:r w:rsidRPr="00F537EB">
              <w:rPr>
                <w:szCs w:val="22"/>
              </w:rPr>
              <w:t xml:space="preserve"> is applied to primary PUCCH group. Otherwise, this field is applied to the cell group (i.e. for all the cells within the cell group).</w:t>
            </w:r>
          </w:p>
        </w:tc>
      </w:tr>
      <w:tr w:rsidR="00C65757" w:rsidRPr="00F537EB" w14:paraId="3EC74CB5" w14:textId="77777777" w:rsidTr="00801E3F">
        <w:tc>
          <w:tcPr>
            <w:tcW w:w="14173" w:type="dxa"/>
            <w:shd w:val="clear" w:color="auto" w:fill="auto"/>
          </w:tcPr>
          <w:p w14:paraId="3CB685A7" w14:textId="77777777" w:rsidR="00C65757" w:rsidRPr="00F537EB" w:rsidRDefault="00C65757" w:rsidP="00801E3F">
            <w:pPr>
              <w:pStyle w:val="TAL"/>
              <w:rPr>
                <w:b/>
                <w:bCs/>
                <w:i/>
                <w:iCs/>
                <w:lang w:eastAsia="x-none"/>
              </w:rPr>
            </w:pPr>
            <w:proofErr w:type="spellStart"/>
            <w:r w:rsidRPr="00F537EB">
              <w:rPr>
                <w:b/>
                <w:bCs/>
                <w:i/>
                <w:iCs/>
                <w:lang w:eastAsia="x-none"/>
              </w:rPr>
              <w:t>pdsch</w:t>
            </w:r>
            <w:proofErr w:type="spellEnd"/>
            <w:r w:rsidRPr="00F537EB">
              <w:rPr>
                <w:b/>
                <w:bCs/>
                <w:i/>
                <w:iCs/>
                <w:lang w:eastAsia="x-none"/>
              </w:rPr>
              <w:t>-HARQ-ACK-</w:t>
            </w:r>
            <w:proofErr w:type="spellStart"/>
            <w:r w:rsidRPr="00F537EB">
              <w:rPr>
                <w:b/>
                <w:bCs/>
                <w:i/>
                <w:iCs/>
                <w:lang w:eastAsia="x-none"/>
              </w:rPr>
              <w:t>CodebookList</w:t>
            </w:r>
            <w:proofErr w:type="spellEnd"/>
          </w:p>
          <w:p w14:paraId="41323926" w14:textId="77777777" w:rsidR="00C65757" w:rsidRPr="00F537EB" w:rsidRDefault="00C65757" w:rsidP="00801E3F">
            <w:pPr>
              <w:pStyle w:val="TAL"/>
              <w:rPr>
                <w:b/>
                <w:i/>
                <w:szCs w:val="22"/>
              </w:rPr>
            </w:pPr>
            <w:r w:rsidRPr="00F537EB">
              <w:rPr>
                <w:szCs w:val="22"/>
              </w:rPr>
              <w:t xml:space="preserve">A list of </w:t>
            </w:r>
            <w:proofErr w:type="gramStart"/>
            <w:r w:rsidRPr="00F537EB">
              <w:rPr>
                <w:szCs w:val="22"/>
              </w:rPr>
              <w:t>configuration</w:t>
            </w:r>
            <w:proofErr w:type="gramEnd"/>
            <w:r w:rsidRPr="00F537EB">
              <w:rPr>
                <w:szCs w:val="22"/>
              </w:rPr>
              <w:t xml:space="preserve"> for at least two simultaneously constructed HARQ-ACK codebooks. Each configuration in the list is defined in the same way as </w:t>
            </w:r>
            <w:proofErr w:type="spellStart"/>
            <w:r w:rsidRPr="00F537EB">
              <w:rPr>
                <w:i/>
                <w:szCs w:val="22"/>
              </w:rPr>
              <w:t>pdsch</w:t>
            </w:r>
            <w:proofErr w:type="spellEnd"/>
            <w:r w:rsidRPr="00F537EB">
              <w:rPr>
                <w:i/>
                <w:szCs w:val="22"/>
              </w:rPr>
              <w:t>-HARQ-ACK-Codebook</w:t>
            </w:r>
            <w:r w:rsidRPr="00F537EB">
              <w:rPr>
                <w:szCs w:val="22"/>
              </w:rPr>
              <w:t xml:space="preserve"> (see TS 38.212 [17], clause 7.3.1.2.2 and TS 38.213 [13], clauses 7.2.1, 9.1.2, 9.1.3 and 9.2.1). If this field is present, the field </w:t>
            </w:r>
            <w:proofErr w:type="spellStart"/>
            <w:r w:rsidRPr="00F537EB">
              <w:rPr>
                <w:i/>
                <w:szCs w:val="22"/>
              </w:rPr>
              <w:t>pdsch</w:t>
            </w:r>
            <w:proofErr w:type="spellEnd"/>
            <w:r w:rsidRPr="00F537EB">
              <w:rPr>
                <w:i/>
                <w:szCs w:val="22"/>
              </w:rPr>
              <w:t>-HARQ-ACK-Codebook</w:t>
            </w:r>
            <w:r w:rsidRPr="00F537EB">
              <w:rPr>
                <w:szCs w:val="22"/>
              </w:rPr>
              <w:t xml:space="preserve"> is ignored for the case at least two HARQ-ACK codebooks are simultaneously constructed.</w:t>
            </w:r>
          </w:p>
        </w:tc>
      </w:tr>
      <w:tr w:rsidR="00C65757" w:rsidRPr="00F537EB" w14:paraId="518FD79E" w14:textId="77777777" w:rsidTr="00801E3F">
        <w:tc>
          <w:tcPr>
            <w:tcW w:w="14173" w:type="dxa"/>
            <w:shd w:val="clear" w:color="auto" w:fill="auto"/>
          </w:tcPr>
          <w:p w14:paraId="7ED696CA" w14:textId="77777777" w:rsidR="00C65757" w:rsidRPr="00F537EB" w:rsidRDefault="00C65757" w:rsidP="00801E3F">
            <w:pPr>
              <w:pStyle w:val="TAL"/>
              <w:spacing w:line="256" w:lineRule="auto"/>
              <w:rPr>
                <w:szCs w:val="22"/>
              </w:rPr>
            </w:pPr>
            <w:proofErr w:type="spellStart"/>
            <w:r w:rsidRPr="00F537EB">
              <w:rPr>
                <w:b/>
                <w:i/>
                <w:szCs w:val="22"/>
              </w:rPr>
              <w:t>pdsch</w:t>
            </w:r>
            <w:proofErr w:type="spellEnd"/>
            <w:r w:rsidRPr="00F537EB">
              <w:rPr>
                <w:b/>
                <w:i/>
                <w:szCs w:val="22"/>
              </w:rPr>
              <w:t>-HARQ-ACK-Codebook-</w:t>
            </w:r>
            <w:proofErr w:type="spellStart"/>
            <w:r w:rsidRPr="00F537EB">
              <w:rPr>
                <w:b/>
                <w:i/>
                <w:szCs w:val="22"/>
              </w:rPr>
              <w:t>secondaryPUCCHgroup</w:t>
            </w:r>
            <w:proofErr w:type="spellEnd"/>
          </w:p>
          <w:p w14:paraId="0963B7D3" w14:textId="77777777" w:rsidR="00C65757" w:rsidRPr="00F537EB" w:rsidRDefault="00C65757" w:rsidP="00801E3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C65757" w:rsidRPr="00F537EB" w14:paraId="322CE1A2" w14:textId="77777777" w:rsidTr="00801E3F">
        <w:tc>
          <w:tcPr>
            <w:tcW w:w="14173" w:type="dxa"/>
            <w:shd w:val="clear" w:color="auto" w:fill="auto"/>
          </w:tcPr>
          <w:p w14:paraId="164FAA8F" w14:textId="77777777" w:rsidR="00C65757" w:rsidRPr="00F537EB" w:rsidRDefault="00C65757" w:rsidP="00801E3F">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w:t>
            </w:r>
            <w:proofErr w:type="spellEnd"/>
          </w:p>
          <w:p w14:paraId="094EE17B" w14:textId="77777777" w:rsidR="00C65757" w:rsidRPr="00F537EB" w:rsidRDefault="00C65757" w:rsidP="00801E3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report A/N for all HARQ processes and all CCs configured in the PUCCH group (see TS 38.212 [17], clause 7.3.1).</w:t>
            </w:r>
          </w:p>
        </w:tc>
      </w:tr>
      <w:tr w:rsidR="00C65757" w:rsidRPr="00F537EB" w14:paraId="2706F63E" w14:textId="77777777" w:rsidTr="00801E3F">
        <w:tc>
          <w:tcPr>
            <w:tcW w:w="14173" w:type="dxa"/>
            <w:shd w:val="clear" w:color="auto" w:fill="auto"/>
          </w:tcPr>
          <w:p w14:paraId="7ED8D54C" w14:textId="77777777" w:rsidR="00C65757" w:rsidRPr="00F537EB" w:rsidRDefault="00C65757" w:rsidP="00801E3F">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OneShotFeedbackCBG</w:t>
            </w:r>
            <w:proofErr w:type="spellEnd"/>
          </w:p>
          <w:p w14:paraId="5F7BAF75" w14:textId="77777777" w:rsidR="00C65757" w:rsidRPr="00F537EB" w:rsidRDefault="00C65757" w:rsidP="00801E3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C65757" w:rsidRPr="00F537EB" w14:paraId="081888C1" w14:textId="77777777" w:rsidTr="00801E3F">
        <w:tc>
          <w:tcPr>
            <w:tcW w:w="14173" w:type="dxa"/>
            <w:shd w:val="clear" w:color="auto" w:fill="auto"/>
          </w:tcPr>
          <w:p w14:paraId="51218117" w14:textId="77777777" w:rsidR="00C65757" w:rsidRPr="00F537EB" w:rsidRDefault="00C65757" w:rsidP="00801E3F">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OneShotFeedbackNDI</w:t>
            </w:r>
            <w:proofErr w:type="spellEnd"/>
          </w:p>
          <w:p w14:paraId="0D621DA9" w14:textId="77777777" w:rsidR="00C65757" w:rsidRPr="00F537EB" w:rsidRDefault="00C65757" w:rsidP="00801E3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NDI for each A/N reported.</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C65757" w:rsidRPr="00F537EB" w14:paraId="7E897FB0" w14:textId="77777777" w:rsidTr="00801E3F">
        <w:tc>
          <w:tcPr>
            <w:tcW w:w="14173" w:type="dxa"/>
            <w:shd w:val="clear" w:color="auto" w:fill="auto"/>
          </w:tcPr>
          <w:p w14:paraId="30431BF9" w14:textId="77777777" w:rsidR="00C65757" w:rsidRPr="00F537EB" w:rsidRDefault="00C65757" w:rsidP="00801E3F">
            <w:pPr>
              <w:pStyle w:val="TAL"/>
              <w:rPr>
                <w:szCs w:val="22"/>
              </w:rPr>
            </w:pPr>
            <w:r w:rsidRPr="00F537EB">
              <w:rPr>
                <w:b/>
                <w:i/>
                <w:szCs w:val="22"/>
              </w:rPr>
              <w:t>sizeDCI-2-6</w:t>
            </w:r>
          </w:p>
          <w:p w14:paraId="1994DA5A" w14:textId="77777777" w:rsidR="00C65757" w:rsidRPr="00F537EB" w:rsidRDefault="00C65757" w:rsidP="00801E3F">
            <w:pPr>
              <w:pStyle w:val="TAL"/>
              <w:rPr>
                <w:b/>
                <w:i/>
                <w:szCs w:val="22"/>
              </w:rPr>
            </w:pPr>
            <w:r w:rsidRPr="00F537EB">
              <w:rPr>
                <w:szCs w:val="22"/>
              </w:rPr>
              <w:t>Size of DCI format 2-6 (see TS 38.213 [13], clause 11.5).</w:t>
            </w:r>
          </w:p>
        </w:tc>
      </w:tr>
      <w:tr w:rsidR="00C65757" w:rsidRPr="00F537EB" w14:paraId="3145F66D" w14:textId="77777777" w:rsidTr="00801E3F">
        <w:tc>
          <w:tcPr>
            <w:tcW w:w="14173" w:type="dxa"/>
            <w:shd w:val="clear" w:color="auto" w:fill="auto"/>
          </w:tcPr>
          <w:p w14:paraId="7BF490B3" w14:textId="77777777" w:rsidR="00C65757" w:rsidRPr="00F537EB" w:rsidRDefault="00C65757" w:rsidP="00801E3F">
            <w:pPr>
              <w:pStyle w:val="TAL"/>
              <w:rPr>
                <w:b/>
                <w:i/>
                <w:szCs w:val="22"/>
              </w:rPr>
            </w:pPr>
            <w:bookmarkStart w:id="3730" w:name="_Hlk515565132"/>
            <w:proofErr w:type="spellStart"/>
            <w:r w:rsidRPr="00F537EB">
              <w:rPr>
                <w:b/>
                <w:i/>
                <w:szCs w:val="22"/>
              </w:rPr>
              <w:t>sp</w:t>
            </w:r>
            <w:proofErr w:type="spellEnd"/>
            <w:r w:rsidRPr="00F537EB">
              <w:rPr>
                <w:b/>
                <w:i/>
                <w:szCs w:val="22"/>
              </w:rPr>
              <w:t>-CSI-RNTI</w:t>
            </w:r>
          </w:p>
          <w:p w14:paraId="70601657" w14:textId="77777777" w:rsidR="00C65757" w:rsidRPr="00F537EB" w:rsidRDefault="00C65757" w:rsidP="00801E3F">
            <w:pPr>
              <w:pStyle w:val="TAL"/>
              <w:rPr>
                <w:b/>
                <w:i/>
                <w:szCs w:val="22"/>
              </w:rPr>
            </w:pPr>
            <w:r w:rsidRPr="00F537EB">
              <w:rPr>
                <w:szCs w:val="22"/>
              </w:rPr>
              <w:t xml:space="preserve">RNTI for Semi-Persistent CSI reporting on PUSCH (see </w:t>
            </w:r>
            <w:r w:rsidRPr="00F537EB">
              <w:rPr>
                <w:i/>
                <w:szCs w:val="22"/>
              </w:rPr>
              <w:t>CSI-</w:t>
            </w:r>
            <w:proofErr w:type="spellStart"/>
            <w:r w:rsidRPr="00F537EB">
              <w:rPr>
                <w:i/>
                <w:szCs w:val="22"/>
              </w:rPr>
              <w:t>ReportConfig</w:t>
            </w:r>
            <w:proofErr w:type="spellEnd"/>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CSI-</w:t>
            </w:r>
            <w:proofErr w:type="spellStart"/>
            <w:r w:rsidRPr="00F537EB">
              <w:rPr>
                <w:i/>
              </w:rPr>
              <w:t>ReportConfig</w:t>
            </w:r>
            <w:proofErr w:type="spellEnd"/>
            <w:r w:rsidRPr="00F537EB">
              <w:rPr>
                <w:i/>
              </w:rPr>
              <w:t xml:space="preserve"> </w:t>
            </w:r>
            <w:r w:rsidRPr="00F537EB">
              <w:t xml:space="preserve">with </w:t>
            </w:r>
            <w:proofErr w:type="spellStart"/>
            <w:r w:rsidRPr="00F537EB">
              <w:rPr>
                <w:i/>
              </w:rPr>
              <w:t>reportConfigType</w:t>
            </w:r>
            <w:proofErr w:type="spellEnd"/>
            <w:r w:rsidRPr="00F537EB">
              <w:t xml:space="preserve"> set to </w:t>
            </w:r>
            <w:proofErr w:type="spellStart"/>
            <w:r w:rsidRPr="00F537EB">
              <w:rPr>
                <w:i/>
              </w:rPr>
              <w:t>semiPersistentOnPUSCH</w:t>
            </w:r>
            <w:proofErr w:type="spellEnd"/>
            <w:r w:rsidRPr="00F537EB">
              <w:rPr>
                <w:i/>
              </w:rPr>
              <w:t xml:space="preserve"> </w:t>
            </w:r>
            <w:r w:rsidRPr="00F537EB">
              <w:t>is configured</w:t>
            </w:r>
            <w:r w:rsidRPr="00F537EB">
              <w:rPr>
                <w:szCs w:val="22"/>
              </w:rPr>
              <w:t>.</w:t>
            </w:r>
          </w:p>
        </w:tc>
      </w:tr>
      <w:bookmarkEnd w:id="3730"/>
      <w:tr w:rsidR="00C65757" w:rsidRPr="00F537EB" w14:paraId="175FD57F" w14:textId="77777777" w:rsidTr="00801E3F">
        <w:tc>
          <w:tcPr>
            <w:tcW w:w="14173" w:type="dxa"/>
            <w:shd w:val="clear" w:color="auto" w:fill="auto"/>
          </w:tcPr>
          <w:p w14:paraId="640B7FF3"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-PUCCH-RNTI</w:t>
            </w:r>
          </w:p>
          <w:p w14:paraId="28386AA4" w14:textId="77777777" w:rsidR="00C65757" w:rsidRPr="00F537EB" w:rsidRDefault="00C65757" w:rsidP="00801E3F">
            <w:pPr>
              <w:pStyle w:val="TAL"/>
              <w:rPr>
                <w:szCs w:val="22"/>
              </w:rPr>
            </w:pPr>
            <w:r w:rsidRPr="00F537EB">
              <w:rPr>
                <w:szCs w:val="22"/>
              </w:rPr>
              <w:t>RNTI used for PUCCH TPC commands on DCI (see TS 38.213 [13], clause 10.1).</w:t>
            </w:r>
          </w:p>
        </w:tc>
      </w:tr>
      <w:tr w:rsidR="00C65757" w:rsidRPr="00F537EB" w14:paraId="22251A89" w14:textId="77777777" w:rsidTr="00801E3F">
        <w:tc>
          <w:tcPr>
            <w:tcW w:w="14173" w:type="dxa"/>
            <w:shd w:val="clear" w:color="auto" w:fill="auto"/>
          </w:tcPr>
          <w:p w14:paraId="528E1A4A"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-PUSCH-RNTI</w:t>
            </w:r>
          </w:p>
          <w:p w14:paraId="309368B8" w14:textId="77777777" w:rsidR="00C65757" w:rsidRPr="00F537EB" w:rsidRDefault="00C65757" w:rsidP="00801E3F">
            <w:pPr>
              <w:pStyle w:val="TAL"/>
              <w:rPr>
                <w:szCs w:val="22"/>
              </w:rPr>
            </w:pPr>
            <w:r w:rsidRPr="00F537EB">
              <w:rPr>
                <w:szCs w:val="22"/>
              </w:rPr>
              <w:t>RNTI used for PUSCH TPC commands on DCI (see TS 38.213 [13], clause 10.1).</w:t>
            </w:r>
          </w:p>
        </w:tc>
      </w:tr>
      <w:tr w:rsidR="00C65757" w:rsidRPr="00F537EB" w14:paraId="3343A441" w14:textId="77777777" w:rsidTr="00801E3F">
        <w:tc>
          <w:tcPr>
            <w:tcW w:w="14173" w:type="dxa"/>
            <w:shd w:val="clear" w:color="auto" w:fill="auto"/>
          </w:tcPr>
          <w:p w14:paraId="0477BC62"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-SRS-RNTI</w:t>
            </w:r>
          </w:p>
          <w:p w14:paraId="0082C170" w14:textId="77777777" w:rsidR="00C65757" w:rsidRPr="00F537EB" w:rsidRDefault="00C65757" w:rsidP="00801E3F">
            <w:pPr>
              <w:pStyle w:val="TAL"/>
              <w:rPr>
                <w:szCs w:val="22"/>
              </w:rPr>
            </w:pPr>
            <w:r w:rsidRPr="00F537EB">
              <w:rPr>
                <w:szCs w:val="22"/>
              </w:rPr>
              <w:t>RNTI used for SRS TPC commands on DCI (see TS 38.213 [13], clause 10.1).</w:t>
            </w:r>
          </w:p>
        </w:tc>
      </w:tr>
      <w:tr w:rsidR="00C65757" w:rsidRPr="00F537EB" w14:paraId="459DA39E" w14:textId="77777777" w:rsidTr="00801E3F">
        <w:tc>
          <w:tcPr>
            <w:tcW w:w="14173" w:type="dxa"/>
            <w:shd w:val="clear" w:color="auto" w:fill="auto"/>
          </w:tcPr>
          <w:p w14:paraId="45011ECA" w14:textId="77777777" w:rsidR="00C65757" w:rsidRPr="00F537EB" w:rsidRDefault="00C65757" w:rsidP="00801E3F">
            <w:pPr>
              <w:pStyle w:val="TAL"/>
              <w:rPr>
                <w:szCs w:val="22"/>
              </w:rPr>
            </w:pPr>
            <w:r w:rsidRPr="00F537EB">
              <w:rPr>
                <w:b/>
                <w:i/>
                <w:szCs w:val="22"/>
              </w:rPr>
              <w:t>ul-</w:t>
            </w:r>
            <w:proofErr w:type="spellStart"/>
            <w:r w:rsidRPr="00F537EB">
              <w:rPr>
                <w:b/>
                <w:i/>
                <w:szCs w:val="22"/>
              </w:rPr>
              <w:t>TotalDAI</w:t>
            </w:r>
            <w:proofErr w:type="spellEnd"/>
            <w:r w:rsidRPr="00F537EB">
              <w:rPr>
                <w:b/>
                <w:i/>
                <w:szCs w:val="22"/>
              </w:rPr>
              <w:t>-Included</w:t>
            </w:r>
          </w:p>
          <w:p w14:paraId="5707142B" w14:textId="77777777" w:rsidR="00C65757" w:rsidRPr="00F537EB" w:rsidRDefault="00C65757" w:rsidP="00801E3F">
            <w:pPr>
              <w:pStyle w:val="TAL"/>
              <w:rPr>
                <w:b/>
                <w:i/>
                <w:szCs w:val="22"/>
              </w:rPr>
            </w:pPr>
            <w:proofErr w:type="spellStart"/>
            <w:r w:rsidRPr="00F537EB">
              <w:rPr>
                <w:szCs w:val="22"/>
              </w:rPr>
              <w:t>Indicaes</w:t>
            </w:r>
            <w:proofErr w:type="spellEnd"/>
            <w:r w:rsidRPr="00F537EB">
              <w:rPr>
                <w:szCs w:val="22"/>
              </w:rPr>
              <w:t xml:space="preserve"> whether the total DAI fields of the </w:t>
            </w:r>
            <w:proofErr w:type="spellStart"/>
            <w:r w:rsidRPr="00F537EB">
              <w:rPr>
                <w:szCs w:val="22"/>
              </w:rPr>
              <w:t>additonal</w:t>
            </w:r>
            <w:proofErr w:type="spellEnd"/>
            <w:r w:rsidRPr="00F537EB">
              <w:rPr>
                <w:szCs w:val="22"/>
              </w:rPr>
              <w:t xml:space="preserve"> PDSCH group is included in the non-fallback UL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C65757" w:rsidRPr="00F537EB" w14:paraId="07C77F74" w14:textId="77777777" w:rsidTr="00801E3F">
        <w:tc>
          <w:tcPr>
            <w:tcW w:w="14173" w:type="dxa"/>
            <w:shd w:val="clear" w:color="auto" w:fill="auto"/>
          </w:tcPr>
          <w:p w14:paraId="4B9AB0C0" w14:textId="77777777" w:rsidR="00C65757" w:rsidRPr="00F537EB" w:rsidRDefault="00C65757" w:rsidP="00801E3F">
            <w:pPr>
              <w:pStyle w:val="TAL"/>
              <w:rPr>
                <w:b/>
                <w:i/>
              </w:rPr>
            </w:pPr>
            <w:proofErr w:type="spellStart"/>
            <w:r w:rsidRPr="00F537EB">
              <w:rPr>
                <w:b/>
                <w:i/>
              </w:rPr>
              <w:t>xScale</w:t>
            </w:r>
            <w:proofErr w:type="spellEnd"/>
          </w:p>
          <w:p w14:paraId="087B931D" w14:textId="77777777" w:rsidR="00C65757" w:rsidRPr="00F537EB" w:rsidRDefault="00C65757" w:rsidP="00801E3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0B71364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F9B1067" w14:textId="77777777" w:rsidTr="00801E3F">
        <w:tc>
          <w:tcPr>
            <w:tcW w:w="4027" w:type="dxa"/>
          </w:tcPr>
          <w:p w14:paraId="113CBB15" w14:textId="77777777" w:rsidR="00C65757" w:rsidRPr="00F537EB" w:rsidRDefault="00C65757" w:rsidP="00801E3F">
            <w:pPr>
              <w:pStyle w:val="TAH"/>
            </w:pPr>
            <w:bookmarkStart w:id="3731" w:name="_Hlk515565141"/>
            <w:r w:rsidRPr="00F537EB">
              <w:t>Conditional Presence</w:t>
            </w:r>
          </w:p>
        </w:tc>
        <w:tc>
          <w:tcPr>
            <w:tcW w:w="10146" w:type="dxa"/>
          </w:tcPr>
          <w:p w14:paraId="61E1D451" w14:textId="77777777" w:rsidR="00C65757" w:rsidRPr="00F537EB" w:rsidRDefault="00C65757" w:rsidP="00801E3F">
            <w:pPr>
              <w:pStyle w:val="TAH"/>
            </w:pPr>
            <w:r w:rsidRPr="00F537EB">
              <w:t>Explanation</w:t>
            </w:r>
          </w:p>
        </w:tc>
      </w:tr>
      <w:tr w:rsidR="00C65757" w:rsidRPr="00F537EB" w14:paraId="3274AAF7" w14:textId="77777777" w:rsidTr="00801E3F">
        <w:tc>
          <w:tcPr>
            <w:tcW w:w="4027" w:type="dxa"/>
          </w:tcPr>
          <w:p w14:paraId="6AD10540" w14:textId="77777777" w:rsidR="00C65757" w:rsidRPr="00F537EB" w:rsidRDefault="00C65757" w:rsidP="00801E3F">
            <w:pPr>
              <w:pStyle w:val="TAL"/>
              <w:rPr>
                <w:i/>
              </w:rPr>
            </w:pPr>
            <w:r w:rsidRPr="00F537EB">
              <w:rPr>
                <w:i/>
              </w:rPr>
              <w:t>MCG-Only</w:t>
            </w:r>
          </w:p>
        </w:tc>
        <w:tc>
          <w:tcPr>
            <w:tcW w:w="10146" w:type="dxa"/>
          </w:tcPr>
          <w:p w14:paraId="6FC34D2D" w14:textId="77777777" w:rsidR="00C65757" w:rsidRPr="00F537EB" w:rsidRDefault="00C65757" w:rsidP="00801E3F">
            <w:pPr>
              <w:pStyle w:val="TAL"/>
            </w:pPr>
            <w:r w:rsidRPr="00F537EB">
              <w:t xml:space="preserve">This field is optionally present, Need R, in the </w:t>
            </w:r>
            <w:proofErr w:type="spellStart"/>
            <w:r w:rsidRPr="00F537EB">
              <w:rPr>
                <w:i/>
              </w:rPr>
              <w:t>PhysicalCellGroupConfig</w:t>
            </w:r>
            <w:proofErr w:type="spellEnd"/>
            <w:r w:rsidRPr="00F537EB">
              <w:t xml:space="preserve"> of the MCG. It is absent otherwise. </w:t>
            </w:r>
          </w:p>
        </w:tc>
      </w:tr>
      <w:bookmarkEnd w:id="3731"/>
      <w:tr w:rsidR="00C65757" w:rsidRPr="00F537EB" w14:paraId="2B43C12E" w14:textId="77777777" w:rsidTr="00801E3F">
        <w:tc>
          <w:tcPr>
            <w:tcW w:w="4027" w:type="dxa"/>
          </w:tcPr>
          <w:p w14:paraId="40CF83B2" w14:textId="77777777" w:rsidR="00C65757" w:rsidRPr="00F537EB" w:rsidRDefault="00C65757" w:rsidP="00801E3F">
            <w:pPr>
              <w:pStyle w:val="TAL"/>
              <w:rPr>
                <w:i/>
              </w:rPr>
            </w:pPr>
            <w:r w:rsidRPr="00F537EB">
              <w:rPr>
                <w:i/>
              </w:rPr>
              <w:t>SCG-Only</w:t>
            </w:r>
          </w:p>
        </w:tc>
        <w:tc>
          <w:tcPr>
            <w:tcW w:w="10146" w:type="dxa"/>
          </w:tcPr>
          <w:p w14:paraId="73FC25D1" w14:textId="77777777" w:rsidR="00C65757" w:rsidRPr="00F537EB" w:rsidRDefault="00C65757" w:rsidP="00801E3F">
            <w:pPr>
              <w:pStyle w:val="TAL"/>
            </w:pPr>
            <w:r w:rsidRPr="00F537EB">
              <w:t xml:space="preserve">This field is optionally present, Need S, in the </w:t>
            </w:r>
            <w:proofErr w:type="spellStart"/>
            <w:r w:rsidRPr="00F537EB">
              <w:rPr>
                <w:i/>
              </w:rPr>
              <w:t>PhysicalCellGroupConfig</w:t>
            </w:r>
            <w:proofErr w:type="spellEnd"/>
            <w:r w:rsidRPr="00F537EB">
              <w:t xml:space="preserve"> of the SCG in (NG)EN-DC </w:t>
            </w:r>
            <w:r w:rsidRPr="00F537EB">
              <w:rPr>
                <w:iCs/>
              </w:rPr>
              <w:t>as defined in TS 38.213 [13]</w:t>
            </w:r>
            <w:r w:rsidRPr="00F537EB">
              <w:t>. It is absent otherwise.</w:t>
            </w:r>
          </w:p>
        </w:tc>
      </w:tr>
      <w:tr w:rsidR="00C65757" w:rsidRPr="00F537EB" w14:paraId="17AB17DE" w14:textId="77777777" w:rsidTr="00801E3F">
        <w:tc>
          <w:tcPr>
            <w:tcW w:w="4027" w:type="dxa"/>
          </w:tcPr>
          <w:p w14:paraId="6156DE19" w14:textId="77777777" w:rsidR="00C65757" w:rsidRPr="00F537EB" w:rsidRDefault="00C65757" w:rsidP="00801E3F">
            <w:pPr>
              <w:pStyle w:val="TAL"/>
              <w:rPr>
                <w:i/>
              </w:rPr>
            </w:pPr>
            <w:proofErr w:type="spellStart"/>
            <w:r w:rsidRPr="00F537EB">
              <w:rPr>
                <w:i/>
              </w:rPr>
              <w:t>twoPUCCHgroup</w:t>
            </w:r>
            <w:proofErr w:type="spellEnd"/>
          </w:p>
        </w:tc>
        <w:tc>
          <w:tcPr>
            <w:tcW w:w="10146" w:type="dxa"/>
          </w:tcPr>
          <w:p w14:paraId="5C933D7F" w14:textId="77777777" w:rsidR="00C65757" w:rsidRPr="00F537EB" w:rsidRDefault="00C65757" w:rsidP="00801E3F">
            <w:pPr>
              <w:pStyle w:val="TAL"/>
            </w:pPr>
            <w:r w:rsidRPr="00F537EB">
              <w:t xml:space="preserve">This field is optionally present, Need R, if secondary PUCCH group is configured. It is absent otherwise. </w:t>
            </w:r>
          </w:p>
        </w:tc>
      </w:tr>
    </w:tbl>
    <w:p w14:paraId="19BF5440" w14:textId="77777777" w:rsidR="00C65757" w:rsidRPr="00F537EB" w:rsidRDefault="00C65757" w:rsidP="00C65757"/>
    <w:p w14:paraId="5C0FE25B" w14:textId="77777777" w:rsidR="00C65757" w:rsidRPr="00F537EB" w:rsidRDefault="00C65757" w:rsidP="00C65757">
      <w:pPr>
        <w:pStyle w:val="Heading4"/>
      </w:pPr>
      <w:bookmarkStart w:id="3732" w:name="_Toc20426044"/>
      <w:bookmarkStart w:id="3733" w:name="_Toc29321440"/>
      <w:bookmarkStart w:id="3734" w:name="_Toc36757210"/>
      <w:bookmarkStart w:id="3735" w:name="_Toc36836751"/>
      <w:bookmarkStart w:id="3736" w:name="_Toc36843728"/>
      <w:bookmarkStart w:id="3737" w:name="_Toc37068017"/>
      <w:r w:rsidRPr="00F537EB">
        <w:t>–</w:t>
      </w:r>
      <w:r w:rsidRPr="00F537EB">
        <w:tab/>
      </w:r>
      <w:r w:rsidRPr="00F537EB">
        <w:rPr>
          <w:i/>
          <w:noProof/>
        </w:rPr>
        <w:t>PLMN-Identity</w:t>
      </w:r>
      <w:bookmarkEnd w:id="3732"/>
      <w:bookmarkEnd w:id="3733"/>
      <w:bookmarkEnd w:id="3734"/>
      <w:bookmarkEnd w:id="3735"/>
      <w:bookmarkEnd w:id="3736"/>
      <w:bookmarkEnd w:id="3737"/>
    </w:p>
    <w:p w14:paraId="686BA55B" w14:textId="77777777" w:rsidR="00C65757" w:rsidRPr="00F537EB" w:rsidRDefault="00C65757" w:rsidP="00C65757">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04B38E45" w14:textId="77777777" w:rsidR="00C65757" w:rsidRPr="00F537EB" w:rsidRDefault="00C65757" w:rsidP="00C65757">
      <w:pPr>
        <w:pStyle w:val="TH"/>
      </w:pPr>
      <w:r w:rsidRPr="00F537EB">
        <w:rPr>
          <w:bCs/>
          <w:i/>
          <w:iCs/>
        </w:rPr>
        <w:t>PLMN-Identity</w:t>
      </w:r>
      <w:r w:rsidRPr="00F537EB">
        <w:rPr>
          <w:bCs/>
          <w:iCs/>
        </w:rPr>
        <w:t xml:space="preserve"> </w:t>
      </w:r>
      <w:r w:rsidRPr="00F537EB">
        <w:t>information element</w:t>
      </w:r>
    </w:p>
    <w:p w14:paraId="7765AA5B" w14:textId="77777777" w:rsidR="00C65757" w:rsidRPr="00F537EB" w:rsidRDefault="00C65757" w:rsidP="00C65757">
      <w:pPr>
        <w:pStyle w:val="PL"/>
      </w:pPr>
      <w:r w:rsidRPr="00F537EB">
        <w:t>-- ASN1START</w:t>
      </w:r>
    </w:p>
    <w:p w14:paraId="1245553B" w14:textId="77777777" w:rsidR="00C65757" w:rsidRPr="00F537EB" w:rsidRDefault="00C65757" w:rsidP="00C65757">
      <w:pPr>
        <w:pStyle w:val="PL"/>
      </w:pPr>
      <w:r w:rsidRPr="00F537EB">
        <w:t>-- TAG-PLMN-IDENTITY-START</w:t>
      </w:r>
    </w:p>
    <w:p w14:paraId="08E368C4" w14:textId="77777777" w:rsidR="00C65757" w:rsidRPr="00F537EB" w:rsidRDefault="00C65757" w:rsidP="00C65757">
      <w:pPr>
        <w:pStyle w:val="PL"/>
      </w:pPr>
    </w:p>
    <w:p w14:paraId="1736E0C0" w14:textId="77777777" w:rsidR="00C65757" w:rsidRPr="00F537EB" w:rsidRDefault="00C65757" w:rsidP="00C65757">
      <w:pPr>
        <w:pStyle w:val="PL"/>
      </w:pPr>
      <w:r w:rsidRPr="00F537EB">
        <w:t>PLMN-Identity ::=                   SEQUENCE {</w:t>
      </w:r>
    </w:p>
    <w:p w14:paraId="2F58EC69" w14:textId="77777777" w:rsidR="00C65757" w:rsidRPr="00F537EB" w:rsidRDefault="00C65757" w:rsidP="00C65757">
      <w:pPr>
        <w:pStyle w:val="PL"/>
      </w:pPr>
      <w:r w:rsidRPr="00F537EB">
        <w:t xml:space="preserve">    mcc                                 MCC                 OPTIONAL,                   -- Cond MCC</w:t>
      </w:r>
    </w:p>
    <w:p w14:paraId="017236A4" w14:textId="77777777" w:rsidR="00C65757" w:rsidRPr="00F537EB" w:rsidRDefault="00C65757" w:rsidP="00C65757">
      <w:pPr>
        <w:pStyle w:val="PL"/>
      </w:pPr>
      <w:r w:rsidRPr="00F537EB">
        <w:t xml:space="preserve">    mnc                                 MNC</w:t>
      </w:r>
    </w:p>
    <w:p w14:paraId="15A6D16D" w14:textId="77777777" w:rsidR="00C65757" w:rsidRPr="00F537EB" w:rsidRDefault="00C65757" w:rsidP="00C65757">
      <w:pPr>
        <w:pStyle w:val="PL"/>
      </w:pPr>
      <w:r w:rsidRPr="00F537EB">
        <w:t>}</w:t>
      </w:r>
    </w:p>
    <w:p w14:paraId="3BBCFDA5" w14:textId="77777777" w:rsidR="00C65757" w:rsidRPr="00F537EB" w:rsidRDefault="00C65757" w:rsidP="00C65757">
      <w:pPr>
        <w:pStyle w:val="PL"/>
      </w:pPr>
    </w:p>
    <w:p w14:paraId="5C5B6703" w14:textId="77777777" w:rsidR="00C65757" w:rsidRPr="00F537EB" w:rsidRDefault="00C65757" w:rsidP="00C65757">
      <w:pPr>
        <w:pStyle w:val="PL"/>
      </w:pPr>
      <w:r w:rsidRPr="00F537EB">
        <w:t>MCC ::=                             SEQUENCE (SIZE (3)) OF MCC-MNC-Digit</w:t>
      </w:r>
    </w:p>
    <w:p w14:paraId="398BCBEF" w14:textId="77777777" w:rsidR="00C65757" w:rsidRPr="00F537EB" w:rsidRDefault="00C65757" w:rsidP="00C65757">
      <w:pPr>
        <w:pStyle w:val="PL"/>
      </w:pPr>
    </w:p>
    <w:p w14:paraId="431B749A" w14:textId="77777777" w:rsidR="00C65757" w:rsidRPr="00F537EB" w:rsidRDefault="00C65757" w:rsidP="00C65757">
      <w:pPr>
        <w:pStyle w:val="PL"/>
      </w:pPr>
      <w:r w:rsidRPr="00F537EB">
        <w:t>MNC ::=                             SEQUENCE (SIZE (2..3)) OF MCC-MNC-Digit</w:t>
      </w:r>
    </w:p>
    <w:p w14:paraId="0F551D8D" w14:textId="77777777" w:rsidR="00C65757" w:rsidRPr="00F537EB" w:rsidRDefault="00C65757" w:rsidP="00C65757">
      <w:pPr>
        <w:pStyle w:val="PL"/>
      </w:pPr>
    </w:p>
    <w:p w14:paraId="4F5B6963" w14:textId="77777777" w:rsidR="00C65757" w:rsidRPr="00F537EB" w:rsidRDefault="00C65757" w:rsidP="00C65757">
      <w:pPr>
        <w:pStyle w:val="PL"/>
      </w:pPr>
      <w:r w:rsidRPr="00F537EB">
        <w:t>MCC-MNC-Digit ::=                   INTEGER (0..9)</w:t>
      </w:r>
    </w:p>
    <w:p w14:paraId="00E6D987" w14:textId="77777777" w:rsidR="00C65757" w:rsidRPr="00F537EB" w:rsidRDefault="00C65757" w:rsidP="00C65757">
      <w:pPr>
        <w:pStyle w:val="PL"/>
      </w:pPr>
    </w:p>
    <w:p w14:paraId="3333CC5D" w14:textId="77777777" w:rsidR="00C65757" w:rsidRPr="00F537EB" w:rsidRDefault="00C65757" w:rsidP="00C65757">
      <w:pPr>
        <w:pStyle w:val="PL"/>
      </w:pPr>
    </w:p>
    <w:p w14:paraId="6533C7BA" w14:textId="77777777" w:rsidR="00C65757" w:rsidRPr="00F537EB" w:rsidRDefault="00C65757" w:rsidP="00C65757">
      <w:pPr>
        <w:pStyle w:val="PL"/>
      </w:pPr>
      <w:r w:rsidRPr="00F537EB">
        <w:t>-- TAG-PLMN-IDENTITY-STOP</w:t>
      </w:r>
    </w:p>
    <w:p w14:paraId="0E821BE7" w14:textId="77777777" w:rsidR="00C65757" w:rsidRPr="00F537EB" w:rsidRDefault="00C65757" w:rsidP="00C65757">
      <w:pPr>
        <w:pStyle w:val="PL"/>
      </w:pPr>
      <w:r w:rsidRPr="00F537EB">
        <w:t>-- ASN1STOP</w:t>
      </w:r>
    </w:p>
    <w:p w14:paraId="30752950"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41CBC62A" w14:textId="77777777" w:rsidTr="00801E3F">
        <w:tc>
          <w:tcPr>
            <w:tcW w:w="14175" w:type="dxa"/>
            <w:shd w:val="clear" w:color="auto" w:fill="auto"/>
          </w:tcPr>
          <w:p w14:paraId="19BEA4FA" w14:textId="77777777" w:rsidR="00C65757" w:rsidRPr="00F537EB" w:rsidRDefault="00C65757" w:rsidP="00801E3F">
            <w:pPr>
              <w:pStyle w:val="TAH"/>
              <w:rPr>
                <w:szCs w:val="22"/>
              </w:rPr>
            </w:pPr>
            <w:r w:rsidRPr="00F537EB">
              <w:rPr>
                <w:i/>
                <w:noProof/>
                <w:lang w:eastAsia="en-GB"/>
              </w:rPr>
              <w:t>PLMN-Identity</w:t>
            </w:r>
            <w:r w:rsidRPr="00F537EB">
              <w:rPr>
                <w:iCs/>
                <w:noProof/>
                <w:lang w:eastAsia="en-GB"/>
              </w:rPr>
              <w:t xml:space="preserve"> field descriptions</w:t>
            </w:r>
          </w:p>
        </w:tc>
      </w:tr>
      <w:tr w:rsidR="00C65757" w:rsidRPr="00F537EB" w14:paraId="0EC43861" w14:textId="77777777" w:rsidTr="00801E3F">
        <w:tc>
          <w:tcPr>
            <w:tcW w:w="14175" w:type="dxa"/>
            <w:shd w:val="clear" w:color="auto" w:fill="auto"/>
          </w:tcPr>
          <w:p w14:paraId="417E0DB4" w14:textId="77777777" w:rsidR="00C65757" w:rsidRPr="00F537EB" w:rsidRDefault="00C65757" w:rsidP="00801E3F">
            <w:pPr>
              <w:pStyle w:val="TAL"/>
              <w:rPr>
                <w:b/>
                <w:bCs/>
                <w:i/>
                <w:noProof/>
                <w:lang w:eastAsia="en-GB"/>
              </w:rPr>
            </w:pPr>
            <w:r w:rsidRPr="00F537EB">
              <w:rPr>
                <w:b/>
                <w:bCs/>
                <w:i/>
                <w:noProof/>
                <w:lang w:eastAsia="en-GB"/>
              </w:rPr>
              <w:t>mcc</w:t>
            </w:r>
          </w:p>
          <w:p w14:paraId="1BE08111" w14:textId="77777777" w:rsidR="00C65757" w:rsidRPr="00F537EB" w:rsidRDefault="00C65757" w:rsidP="00801E3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C65757" w:rsidRPr="00F537EB" w14:paraId="0C552DE4" w14:textId="77777777" w:rsidTr="00801E3F">
        <w:tc>
          <w:tcPr>
            <w:tcW w:w="14175" w:type="dxa"/>
            <w:shd w:val="clear" w:color="auto" w:fill="auto"/>
          </w:tcPr>
          <w:p w14:paraId="18B3947E" w14:textId="77777777" w:rsidR="00C65757" w:rsidRPr="00F537EB" w:rsidRDefault="00C65757" w:rsidP="00801E3F">
            <w:pPr>
              <w:pStyle w:val="TAL"/>
              <w:rPr>
                <w:b/>
                <w:bCs/>
                <w:i/>
                <w:noProof/>
                <w:lang w:eastAsia="en-GB"/>
              </w:rPr>
            </w:pPr>
            <w:r w:rsidRPr="00F537EB">
              <w:rPr>
                <w:b/>
                <w:bCs/>
                <w:i/>
                <w:noProof/>
                <w:lang w:eastAsia="en-GB"/>
              </w:rPr>
              <w:t>mnc</w:t>
            </w:r>
          </w:p>
          <w:p w14:paraId="3C54628A" w14:textId="77777777" w:rsidR="00C65757" w:rsidRPr="00F537EB" w:rsidRDefault="00C65757" w:rsidP="00801E3F">
            <w:pPr>
              <w:pStyle w:val="TAL"/>
              <w:rPr>
                <w:szCs w:val="22"/>
              </w:rPr>
            </w:pPr>
            <w:r w:rsidRPr="00F537EB">
              <w:rPr>
                <w:lang w:eastAsia="en-GB"/>
              </w:rPr>
              <w:t>The first element contains the first MNC digit, the second element the second MNC digit and so on. See TS 23.003 [21].</w:t>
            </w:r>
          </w:p>
        </w:tc>
      </w:tr>
    </w:tbl>
    <w:p w14:paraId="3ACE2A9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65757" w:rsidRPr="00F537EB" w14:paraId="2405FDA8" w14:textId="77777777" w:rsidTr="00801E3F">
        <w:tc>
          <w:tcPr>
            <w:tcW w:w="2972" w:type="dxa"/>
          </w:tcPr>
          <w:p w14:paraId="1243D2FF" w14:textId="77777777" w:rsidR="00C65757" w:rsidRPr="00F537EB" w:rsidRDefault="00C65757" w:rsidP="00801E3F">
            <w:pPr>
              <w:pStyle w:val="TAH"/>
              <w:rPr>
                <w:szCs w:val="22"/>
              </w:rPr>
            </w:pPr>
            <w:r w:rsidRPr="00F537EB">
              <w:rPr>
                <w:szCs w:val="22"/>
              </w:rPr>
              <w:t>Conditional Presence</w:t>
            </w:r>
          </w:p>
        </w:tc>
        <w:tc>
          <w:tcPr>
            <w:tcW w:w="11201" w:type="dxa"/>
          </w:tcPr>
          <w:p w14:paraId="4F023DB4" w14:textId="77777777" w:rsidR="00C65757" w:rsidRPr="00F537EB" w:rsidRDefault="00C65757" w:rsidP="00801E3F">
            <w:pPr>
              <w:pStyle w:val="TAH"/>
              <w:rPr>
                <w:szCs w:val="22"/>
              </w:rPr>
            </w:pPr>
            <w:r w:rsidRPr="00F537EB">
              <w:rPr>
                <w:szCs w:val="22"/>
              </w:rPr>
              <w:t>Explanation</w:t>
            </w:r>
          </w:p>
        </w:tc>
      </w:tr>
      <w:tr w:rsidR="00C65757" w:rsidRPr="00F537EB" w14:paraId="1EA4349B" w14:textId="77777777" w:rsidTr="00801E3F">
        <w:tc>
          <w:tcPr>
            <w:tcW w:w="2972" w:type="dxa"/>
          </w:tcPr>
          <w:p w14:paraId="14E0D2A7" w14:textId="77777777" w:rsidR="00C65757" w:rsidRPr="00F537EB" w:rsidRDefault="00C65757" w:rsidP="00801E3F">
            <w:pPr>
              <w:pStyle w:val="TAL"/>
              <w:rPr>
                <w:i/>
                <w:szCs w:val="22"/>
              </w:rPr>
            </w:pPr>
            <w:r w:rsidRPr="00F537EB">
              <w:rPr>
                <w:i/>
                <w:szCs w:val="22"/>
              </w:rPr>
              <w:t>MCC</w:t>
            </w:r>
          </w:p>
        </w:tc>
        <w:tc>
          <w:tcPr>
            <w:tcW w:w="11201" w:type="dxa"/>
          </w:tcPr>
          <w:p w14:paraId="0FFE0220" w14:textId="77777777" w:rsidR="00C65757" w:rsidRPr="00F537EB" w:rsidRDefault="00C65757" w:rsidP="00801E3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1C82F3E1" w14:textId="77777777" w:rsidR="00C65757" w:rsidRPr="00F537EB" w:rsidRDefault="00C65757" w:rsidP="00C65757"/>
    <w:p w14:paraId="66D2C2D9" w14:textId="77777777" w:rsidR="00C65757" w:rsidRPr="00F537EB" w:rsidRDefault="00C65757" w:rsidP="00C65757">
      <w:pPr>
        <w:pStyle w:val="Heading4"/>
        <w:rPr>
          <w:rFonts w:eastAsia="SimSun"/>
        </w:rPr>
      </w:pPr>
      <w:bookmarkStart w:id="3738" w:name="_Toc20426045"/>
      <w:bookmarkStart w:id="3739" w:name="_Toc29321441"/>
      <w:bookmarkStart w:id="3740" w:name="_Toc36757211"/>
      <w:bookmarkStart w:id="3741" w:name="_Toc36836752"/>
      <w:bookmarkStart w:id="3742" w:name="_Toc36843729"/>
      <w:bookmarkStart w:id="3743" w:name="_Toc37068018"/>
      <w:r w:rsidRPr="00F537EB">
        <w:rPr>
          <w:rFonts w:eastAsia="SimSun"/>
        </w:rPr>
        <w:t>–</w:t>
      </w:r>
      <w:r w:rsidRPr="00F537EB">
        <w:rPr>
          <w:rFonts w:eastAsia="SimSun"/>
        </w:rPr>
        <w:tab/>
      </w:r>
      <w:r w:rsidRPr="00F537EB">
        <w:rPr>
          <w:rFonts w:eastAsia="SimSun"/>
          <w:i/>
          <w:noProof/>
        </w:rPr>
        <w:t>PLMN-IdentityInfoList</w:t>
      </w:r>
      <w:bookmarkEnd w:id="3738"/>
      <w:bookmarkEnd w:id="3739"/>
      <w:bookmarkEnd w:id="3740"/>
      <w:bookmarkEnd w:id="3741"/>
      <w:bookmarkEnd w:id="3742"/>
      <w:bookmarkEnd w:id="3743"/>
    </w:p>
    <w:p w14:paraId="3E89DCF1" w14:textId="77777777" w:rsidR="00C65757" w:rsidRPr="00F537EB" w:rsidRDefault="00C65757" w:rsidP="00C65757">
      <w:pPr>
        <w:rPr>
          <w:rFonts w:eastAsia="SimSun"/>
        </w:rPr>
      </w:pPr>
      <w:r w:rsidRPr="00F537EB">
        <w:t xml:space="preserve">The IE </w:t>
      </w:r>
      <w:r w:rsidRPr="00F537EB">
        <w:rPr>
          <w:i/>
        </w:rPr>
        <w:t xml:space="preserve">PLMN-IdentityInfoList </w:t>
      </w:r>
      <w:r w:rsidRPr="00F537EB">
        <w:t>includes a list of PLMN identity information.</w:t>
      </w:r>
    </w:p>
    <w:p w14:paraId="49EDE8C9" w14:textId="77777777" w:rsidR="00C65757" w:rsidRPr="00F537EB" w:rsidRDefault="00C65757" w:rsidP="00C65757">
      <w:pPr>
        <w:pStyle w:val="TH"/>
      </w:pPr>
      <w:r w:rsidRPr="00F537EB">
        <w:rPr>
          <w:bCs/>
          <w:i/>
          <w:iCs/>
        </w:rPr>
        <w:t>PLMN-IdentityInfoList</w:t>
      </w:r>
      <w:r w:rsidRPr="00F537EB">
        <w:t xml:space="preserve"> information element</w:t>
      </w:r>
    </w:p>
    <w:p w14:paraId="47083BB0" w14:textId="77777777" w:rsidR="00C65757" w:rsidRPr="00F537EB" w:rsidRDefault="00C65757" w:rsidP="00C65757">
      <w:pPr>
        <w:pStyle w:val="PL"/>
      </w:pPr>
      <w:r w:rsidRPr="00F537EB">
        <w:t>-- ASN1START</w:t>
      </w:r>
    </w:p>
    <w:p w14:paraId="21E6B285" w14:textId="77777777" w:rsidR="00C65757" w:rsidRPr="00F537EB" w:rsidRDefault="00C65757" w:rsidP="00C65757">
      <w:pPr>
        <w:pStyle w:val="PL"/>
      </w:pPr>
      <w:r w:rsidRPr="00F537EB">
        <w:t>-- TAG-PLMN-IDENTITYINFOLIST-START</w:t>
      </w:r>
    </w:p>
    <w:p w14:paraId="2A5B5B27" w14:textId="77777777" w:rsidR="00C65757" w:rsidRPr="00F537EB" w:rsidRDefault="00C65757" w:rsidP="00C65757">
      <w:pPr>
        <w:pStyle w:val="PL"/>
      </w:pPr>
    </w:p>
    <w:p w14:paraId="0DC4C1E9" w14:textId="77777777" w:rsidR="00C65757" w:rsidRPr="00F537EB" w:rsidRDefault="00C65757" w:rsidP="00C65757">
      <w:pPr>
        <w:pStyle w:val="PL"/>
      </w:pPr>
      <w:r w:rsidRPr="00F537EB">
        <w:t>PLMN-IdentityInfoList ::=               SEQUENCE (SIZE (1..maxPLMN)) OF PLMN-IdentityInfo</w:t>
      </w:r>
    </w:p>
    <w:p w14:paraId="504FB9D9" w14:textId="77777777" w:rsidR="00C65757" w:rsidRPr="00F537EB" w:rsidRDefault="00C65757" w:rsidP="00C65757">
      <w:pPr>
        <w:pStyle w:val="PL"/>
      </w:pPr>
    </w:p>
    <w:p w14:paraId="1D998822" w14:textId="77777777" w:rsidR="00C65757" w:rsidRPr="00F537EB" w:rsidRDefault="00C65757" w:rsidP="00C65757">
      <w:pPr>
        <w:pStyle w:val="PL"/>
      </w:pPr>
      <w:r w:rsidRPr="00F537EB">
        <w:t>PLMN-IdentityInfo ::=                   SEQUENCE {</w:t>
      </w:r>
    </w:p>
    <w:p w14:paraId="26085313" w14:textId="77777777" w:rsidR="00C65757" w:rsidRPr="00F537EB" w:rsidRDefault="00C65757" w:rsidP="00C65757">
      <w:pPr>
        <w:pStyle w:val="PL"/>
      </w:pPr>
      <w:r w:rsidRPr="00F537EB">
        <w:t xml:space="preserve">    plmn-IdentityList                       SEQUENCE (SIZE (1..maxPLMN)) OF PLMN-Identity,</w:t>
      </w:r>
    </w:p>
    <w:p w14:paraId="2867C7C3" w14:textId="77777777" w:rsidR="00C65757" w:rsidRPr="00F537EB" w:rsidRDefault="00C65757" w:rsidP="00C65757">
      <w:pPr>
        <w:pStyle w:val="PL"/>
      </w:pPr>
      <w:r w:rsidRPr="00F537EB">
        <w:t xml:space="preserve">    trackingAreaCode                        TrackingAreaCode                                            OPTIONAL,       -- Need R</w:t>
      </w:r>
    </w:p>
    <w:p w14:paraId="30673EBC" w14:textId="77777777" w:rsidR="00C65757" w:rsidRPr="00F537EB" w:rsidRDefault="00C65757" w:rsidP="00C65757">
      <w:pPr>
        <w:pStyle w:val="PL"/>
      </w:pPr>
      <w:r w:rsidRPr="00F537EB">
        <w:t xml:space="preserve">    ranac                                   RAN-AreaCode                                                OPTIONAL,       -- Need R</w:t>
      </w:r>
    </w:p>
    <w:p w14:paraId="03DE834C" w14:textId="77777777" w:rsidR="00C65757" w:rsidRPr="00F537EB" w:rsidRDefault="00C65757" w:rsidP="00C65757">
      <w:pPr>
        <w:pStyle w:val="PL"/>
      </w:pPr>
      <w:r w:rsidRPr="00F537EB">
        <w:t xml:space="preserve">    cellIdentity                            CellIdentity,</w:t>
      </w:r>
    </w:p>
    <w:p w14:paraId="0A5FBBA7" w14:textId="77777777" w:rsidR="00C65757" w:rsidRPr="00F537EB" w:rsidRDefault="00C65757" w:rsidP="00C65757">
      <w:pPr>
        <w:pStyle w:val="PL"/>
      </w:pPr>
      <w:r w:rsidRPr="00F537EB">
        <w:t xml:space="preserve">    cellReservedForOperatorUse              ENUMERATED {reserved, notReserved},</w:t>
      </w:r>
    </w:p>
    <w:p w14:paraId="15AE9C42" w14:textId="77777777" w:rsidR="00C65757" w:rsidRPr="00F537EB" w:rsidRDefault="00C65757" w:rsidP="00C65757">
      <w:pPr>
        <w:pStyle w:val="PL"/>
      </w:pPr>
      <w:r w:rsidRPr="00F537EB">
        <w:t xml:space="preserve">    ...,</w:t>
      </w:r>
    </w:p>
    <w:p w14:paraId="66AD585B" w14:textId="77777777" w:rsidR="00C65757" w:rsidRPr="00F537EB" w:rsidRDefault="00C65757" w:rsidP="00C65757">
      <w:pPr>
        <w:pStyle w:val="PL"/>
      </w:pPr>
      <w:r w:rsidRPr="00F537EB">
        <w:t xml:space="preserve">    [[</w:t>
      </w:r>
    </w:p>
    <w:p w14:paraId="232386BC" w14:textId="77777777" w:rsidR="00C65757" w:rsidRPr="00F537EB" w:rsidRDefault="00C65757" w:rsidP="00C65757">
      <w:pPr>
        <w:pStyle w:val="PL"/>
      </w:pPr>
      <w:r w:rsidRPr="00F537EB">
        <w:t xml:space="preserve">    iab-Support-r16                     ENUMERATED {true}                                               OPTIONAL       -- Need R</w:t>
      </w:r>
    </w:p>
    <w:p w14:paraId="24F48E73" w14:textId="77777777" w:rsidR="00C65757" w:rsidRPr="00F537EB" w:rsidRDefault="00C65757" w:rsidP="00C65757">
      <w:pPr>
        <w:pStyle w:val="PL"/>
      </w:pPr>
      <w:r w:rsidRPr="00F537EB">
        <w:t xml:space="preserve">    ]]</w:t>
      </w:r>
    </w:p>
    <w:p w14:paraId="55099570" w14:textId="77777777" w:rsidR="00C65757" w:rsidRPr="00F537EB" w:rsidRDefault="00C65757" w:rsidP="00C65757">
      <w:pPr>
        <w:pStyle w:val="PL"/>
      </w:pPr>
      <w:r w:rsidRPr="00F537EB">
        <w:t>}</w:t>
      </w:r>
    </w:p>
    <w:p w14:paraId="6BB6C459" w14:textId="77777777" w:rsidR="00C65757" w:rsidRPr="00F537EB" w:rsidRDefault="00C65757" w:rsidP="00C65757">
      <w:pPr>
        <w:pStyle w:val="PL"/>
      </w:pPr>
      <w:r w:rsidRPr="00F537EB">
        <w:t>-- TAG-PLMN-IDENTITYINFOLIST-STOP</w:t>
      </w:r>
    </w:p>
    <w:p w14:paraId="5D97824A" w14:textId="77777777" w:rsidR="00C65757" w:rsidRPr="00F537EB" w:rsidRDefault="00C65757" w:rsidP="00C65757">
      <w:pPr>
        <w:pStyle w:val="PL"/>
        <w:rPr>
          <w:rFonts w:eastAsia="SimSun"/>
        </w:rPr>
      </w:pPr>
      <w:r w:rsidRPr="00F537EB">
        <w:t>-- ASN1STOP</w:t>
      </w:r>
    </w:p>
    <w:p w14:paraId="186E49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C4EBDD" w14:textId="77777777" w:rsidTr="00801E3F">
        <w:tc>
          <w:tcPr>
            <w:tcW w:w="14173" w:type="dxa"/>
          </w:tcPr>
          <w:p w14:paraId="5A0FD756" w14:textId="77777777" w:rsidR="00C65757" w:rsidRPr="00F537EB" w:rsidRDefault="00C65757" w:rsidP="00801E3F">
            <w:pPr>
              <w:pStyle w:val="TAH"/>
              <w:rPr>
                <w:szCs w:val="22"/>
              </w:rPr>
            </w:pPr>
            <w:r w:rsidRPr="00F537EB">
              <w:rPr>
                <w:i/>
                <w:szCs w:val="22"/>
              </w:rPr>
              <w:t>PLMN-</w:t>
            </w:r>
            <w:proofErr w:type="spellStart"/>
            <w:r w:rsidRPr="00F537EB">
              <w:rPr>
                <w:i/>
                <w:szCs w:val="22"/>
              </w:rPr>
              <w:t>IdentityInfo</w:t>
            </w:r>
            <w:proofErr w:type="spellEnd"/>
            <w:r w:rsidRPr="00F537EB">
              <w:rPr>
                <w:i/>
                <w:szCs w:val="22"/>
              </w:rPr>
              <w:t xml:space="preserve"> </w:t>
            </w:r>
            <w:r w:rsidRPr="00F537EB">
              <w:rPr>
                <w:szCs w:val="22"/>
              </w:rPr>
              <w:t>field descriptions</w:t>
            </w:r>
          </w:p>
        </w:tc>
      </w:tr>
      <w:tr w:rsidR="00C65757" w:rsidRPr="00F537EB" w14:paraId="7AD7918A" w14:textId="77777777" w:rsidTr="00801E3F">
        <w:tc>
          <w:tcPr>
            <w:tcW w:w="14173" w:type="dxa"/>
          </w:tcPr>
          <w:p w14:paraId="19994D29" w14:textId="77777777" w:rsidR="00C65757" w:rsidRPr="00F537EB" w:rsidRDefault="00C65757" w:rsidP="00801E3F">
            <w:pPr>
              <w:pStyle w:val="TAL"/>
              <w:rPr>
                <w:szCs w:val="22"/>
              </w:rPr>
            </w:pPr>
            <w:proofErr w:type="spellStart"/>
            <w:r w:rsidRPr="00F537EB">
              <w:rPr>
                <w:b/>
                <w:i/>
                <w:szCs w:val="22"/>
              </w:rPr>
              <w:t>cellReservedForOperatorUse</w:t>
            </w:r>
            <w:proofErr w:type="spellEnd"/>
          </w:p>
          <w:p w14:paraId="2931E980" w14:textId="77777777" w:rsidR="00C65757" w:rsidRPr="00F537EB" w:rsidRDefault="00C65757" w:rsidP="00801E3F">
            <w:pPr>
              <w:pStyle w:val="TAL"/>
              <w:rPr>
                <w:szCs w:val="22"/>
              </w:rPr>
            </w:pPr>
            <w:r w:rsidRPr="00F537EB">
              <w:rPr>
                <w:szCs w:val="22"/>
              </w:rPr>
              <w:t>Indicates whether the cell is reserved for operator use (per PLMN), as defined in TS 38.304 [20].</w:t>
            </w:r>
          </w:p>
        </w:tc>
      </w:tr>
      <w:tr w:rsidR="00C65757" w:rsidRPr="00F537EB" w14:paraId="66EF3AF1" w14:textId="77777777" w:rsidTr="00801E3F">
        <w:tc>
          <w:tcPr>
            <w:tcW w:w="14173" w:type="dxa"/>
          </w:tcPr>
          <w:p w14:paraId="3AF74442" w14:textId="77777777" w:rsidR="00C65757" w:rsidRPr="00F537EB" w:rsidRDefault="00C65757" w:rsidP="00801E3F">
            <w:pPr>
              <w:pStyle w:val="TAL"/>
              <w:rPr>
                <w:b/>
                <w:bCs/>
                <w:i/>
                <w:iCs/>
                <w:lang w:eastAsia="x-none"/>
              </w:rPr>
            </w:pPr>
            <w:proofErr w:type="spellStart"/>
            <w:r w:rsidRPr="00F537EB">
              <w:rPr>
                <w:b/>
                <w:bCs/>
                <w:i/>
                <w:iCs/>
                <w:lang w:eastAsia="x-none"/>
              </w:rPr>
              <w:t>iab</w:t>
            </w:r>
            <w:proofErr w:type="spellEnd"/>
            <w:r w:rsidRPr="00F537EB">
              <w:rPr>
                <w:b/>
                <w:bCs/>
                <w:i/>
                <w:iCs/>
                <w:lang w:eastAsia="x-none"/>
              </w:rPr>
              <w:t>-Support</w:t>
            </w:r>
          </w:p>
          <w:p w14:paraId="3B026BD2" w14:textId="77777777" w:rsidR="00C65757" w:rsidRPr="00F537EB" w:rsidRDefault="00C65757" w:rsidP="00801E3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C65757" w:rsidRPr="00F537EB" w14:paraId="717B03CF" w14:textId="77777777" w:rsidTr="00801E3F">
        <w:tc>
          <w:tcPr>
            <w:tcW w:w="14173" w:type="dxa"/>
          </w:tcPr>
          <w:p w14:paraId="02B51FB9" w14:textId="77777777" w:rsidR="00C65757" w:rsidRPr="00F537EB" w:rsidRDefault="00C65757" w:rsidP="00801E3F">
            <w:pPr>
              <w:pStyle w:val="TAL"/>
              <w:rPr>
                <w:b/>
                <w:bCs/>
                <w:i/>
                <w:iCs/>
              </w:rPr>
            </w:pPr>
            <w:proofErr w:type="spellStart"/>
            <w:r w:rsidRPr="00F537EB">
              <w:rPr>
                <w:b/>
                <w:bCs/>
                <w:i/>
                <w:iCs/>
              </w:rPr>
              <w:t>trackingAreaCode</w:t>
            </w:r>
            <w:proofErr w:type="spellEnd"/>
          </w:p>
          <w:p w14:paraId="798EAC75" w14:textId="77777777" w:rsidR="00C65757" w:rsidRPr="00F537EB" w:rsidRDefault="00C65757" w:rsidP="00801E3F">
            <w:pPr>
              <w:pStyle w:val="TAL"/>
              <w:rPr>
                <w:b/>
                <w:i/>
                <w:szCs w:val="22"/>
              </w:rPr>
            </w:pPr>
            <w:r w:rsidRPr="00F537EB">
              <w:rPr>
                <w:szCs w:val="22"/>
              </w:rPr>
              <w:t xml:space="preserve">Indicates Tracking Area Code to which the cell indicated by </w:t>
            </w:r>
            <w:proofErr w:type="spellStart"/>
            <w:r w:rsidRPr="00F537EB">
              <w:rPr>
                <w:i/>
                <w:szCs w:val="22"/>
              </w:rPr>
              <w:t>cellIdentity</w:t>
            </w:r>
            <w:proofErr w:type="spellEnd"/>
            <w:r w:rsidRPr="00F537EB">
              <w:rPr>
                <w:szCs w:val="22"/>
              </w:rPr>
              <w:t xml:space="preserve"> field belongs. The absence of the field indicates that the cell only supports PSCell/SCell functionality (per PLMN).</w:t>
            </w:r>
          </w:p>
        </w:tc>
      </w:tr>
    </w:tbl>
    <w:p w14:paraId="174DFDFC" w14:textId="77777777" w:rsidR="00C65757" w:rsidRPr="00F537EB" w:rsidRDefault="00C65757" w:rsidP="00C65757">
      <w:pPr>
        <w:rPr>
          <w:rFonts w:eastAsiaTheme="minorEastAsia"/>
        </w:rPr>
      </w:pPr>
    </w:p>
    <w:p w14:paraId="261561AC" w14:textId="77777777" w:rsidR="00C65757" w:rsidRPr="00F537EB" w:rsidRDefault="00C65757" w:rsidP="00C65757">
      <w:pPr>
        <w:pStyle w:val="Heading4"/>
      </w:pPr>
      <w:bookmarkStart w:id="3744" w:name="_Toc5272586"/>
      <w:bookmarkStart w:id="3745" w:name="_Toc36757212"/>
      <w:bookmarkStart w:id="3746" w:name="_Toc36836753"/>
      <w:bookmarkStart w:id="3747" w:name="_Toc36843730"/>
      <w:bookmarkStart w:id="3748" w:name="_Toc37068019"/>
      <w:r w:rsidRPr="00F537EB">
        <w:t>–</w:t>
      </w:r>
      <w:r w:rsidRPr="00F537EB">
        <w:tab/>
      </w:r>
      <w:r w:rsidRPr="00F537EB">
        <w:rPr>
          <w:i/>
        </w:rPr>
        <w:t>PLMN-IdentityList3</w:t>
      </w:r>
      <w:bookmarkEnd w:id="3744"/>
      <w:bookmarkEnd w:id="3745"/>
      <w:bookmarkEnd w:id="3746"/>
      <w:bookmarkEnd w:id="3747"/>
      <w:bookmarkEnd w:id="3748"/>
    </w:p>
    <w:p w14:paraId="1D50D502" w14:textId="77777777" w:rsidR="00C65757" w:rsidRPr="00F537EB" w:rsidRDefault="00C65757" w:rsidP="00C65757">
      <w:r w:rsidRPr="00F537EB">
        <w:t>Includes a list of PLMN identities.</w:t>
      </w:r>
    </w:p>
    <w:p w14:paraId="4108792E" w14:textId="77777777" w:rsidR="00C65757" w:rsidRPr="00F537EB" w:rsidRDefault="00C65757" w:rsidP="00C65757">
      <w:pPr>
        <w:pStyle w:val="TH"/>
      </w:pPr>
      <w:r w:rsidRPr="00F537EB">
        <w:rPr>
          <w:bCs/>
          <w:i/>
          <w:iCs/>
        </w:rPr>
        <w:t>PLMN-IdentityList3</w:t>
      </w:r>
      <w:r w:rsidRPr="00F537EB">
        <w:t xml:space="preserve"> information element</w:t>
      </w:r>
    </w:p>
    <w:p w14:paraId="7D1DB02D" w14:textId="77777777" w:rsidR="00C65757" w:rsidRPr="00F537EB" w:rsidRDefault="00C65757" w:rsidP="00C65757">
      <w:pPr>
        <w:pStyle w:val="PL"/>
      </w:pPr>
      <w:r w:rsidRPr="00F537EB">
        <w:t>-- ASN1START</w:t>
      </w:r>
    </w:p>
    <w:p w14:paraId="76FC9FB6" w14:textId="77777777" w:rsidR="00C65757" w:rsidRPr="00F537EB" w:rsidRDefault="00C65757" w:rsidP="00C65757">
      <w:pPr>
        <w:pStyle w:val="PL"/>
      </w:pPr>
      <w:r w:rsidRPr="00F537EB">
        <w:t>-- TAG-PLMNIDENTITYLIST3-START</w:t>
      </w:r>
    </w:p>
    <w:p w14:paraId="54880293" w14:textId="77777777" w:rsidR="00C65757" w:rsidRPr="00F537EB" w:rsidRDefault="00C65757" w:rsidP="00C65757">
      <w:pPr>
        <w:pStyle w:val="PL"/>
      </w:pPr>
    </w:p>
    <w:p w14:paraId="00D7AC2E" w14:textId="77777777" w:rsidR="00C65757" w:rsidRPr="00F537EB" w:rsidRDefault="00C65757" w:rsidP="00C65757">
      <w:pPr>
        <w:pStyle w:val="PL"/>
      </w:pPr>
      <w:r w:rsidRPr="00F537EB">
        <w:t>PLMN-IdentityList3-r16 ::= SEQUENCE (SIZE (1..16)) OF PLMN-Identity</w:t>
      </w:r>
    </w:p>
    <w:p w14:paraId="6CF50DF7" w14:textId="77777777" w:rsidR="00C65757" w:rsidRPr="00F537EB" w:rsidRDefault="00C65757" w:rsidP="00C65757">
      <w:pPr>
        <w:pStyle w:val="PL"/>
      </w:pPr>
    </w:p>
    <w:p w14:paraId="1025B1D9" w14:textId="77777777" w:rsidR="00C65757" w:rsidRPr="00F537EB" w:rsidRDefault="00C65757" w:rsidP="00C65757">
      <w:pPr>
        <w:pStyle w:val="PL"/>
      </w:pPr>
      <w:r w:rsidRPr="00F537EB">
        <w:t>-- TAG-PLMNIDENTITYLIST3-STOP</w:t>
      </w:r>
    </w:p>
    <w:p w14:paraId="11248D41" w14:textId="77777777" w:rsidR="00C65757" w:rsidRPr="00F537EB" w:rsidRDefault="00C65757" w:rsidP="00C65757">
      <w:pPr>
        <w:pStyle w:val="PL"/>
      </w:pPr>
      <w:r w:rsidRPr="00F537EB">
        <w:t>-- ASN1STOP</w:t>
      </w:r>
    </w:p>
    <w:p w14:paraId="424BABAA" w14:textId="77777777" w:rsidR="00C65757" w:rsidRPr="00F537EB" w:rsidRDefault="00C65757" w:rsidP="00C65757"/>
    <w:p w14:paraId="6C05634F" w14:textId="77777777" w:rsidR="00C65757" w:rsidRPr="00F537EB" w:rsidRDefault="00C65757" w:rsidP="00C65757">
      <w:pPr>
        <w:pStyle w:val="Heading4"/>
        <w:rPr>
          <w:i/>
        </w:rPr>
      </w:pPr>
      <w:bookmarkStart w:id="3749" w:name="_Toc20426046"/>
      <w:bookmarkStart w:id="3750" w:name="_Toc29321442"/>
      <w:bookmarkStart w:id="3751" w:name="_Toc36757213"/>
      <w:bookmarkStart w:id="3752" w:name="_Toc36836754"/>
      <w:bookmarkStart w:id="3753" w:name="_Toc36843731"/>
      <w:bookmarkStart w:id="3754" w:name="_Toc37068020"/>
      <w:r w:rsidRPr="00F537EB">
        <w:t>–</w:t>
      </w:r>
      <w:r w:rsidRPr="00F537EB">
        <w:tab/>
      </w:r>
      <w:r w:rsidRPr="00F537EB">
        <w:rPr>
          <w:i/>
        </w:rPr>
        <w:t>PRB-Id</w:t>
      </w:r>
      <w:bookmarkEnd w:id="3749"/>
      <w:bookmarkEnd w:id="3750"/>
      <w:bookmarkEnd w:id="3751"/>
      <w:bookmarkEnd w:id="3752"/>
      <w:bookmarkEnd w:id="3753"/>
      <w:bookmarkEnd w:id="3754"/>
    </w:p>
    <w:p w14:paraId="25BFC3A3" w14:textId="77777777" w:rsidR="00C65757" w:rsidRPr="00F537EB" w:rsidRDefault="00C65757" w:rsidP="00C65757">
      <w:r w:rsidRPr="00F537EB">
        <w:t xml:space="preserve">The IE </w:t>
      </w:r>
      <w:r w:rsidRPr="00F537EB">
        <w:rPr>
          <w:i/>
        </w:rPr>
        <w:t xml:space="preserve">PRB-Id </w:t>
      </w:r>
      <w:r w:rsidRPr="00F537EB">
        <w:t>identifies a Physical Resource Block (PRB) position within a carrier.</w:t>
      </w:r>
    </w:p>
    <w:p w14:paraId="48C11A75" w14:textId="77777777" w:rsidR="00C65757" w:rsidRPr="00F537EB" w:rsidRDefault="00C65757" w:rsidP="00C65757">
      <w:pPr>
        <w:pStyle w:val="TH"/>
      </w:pPr>
      <w:r w:rsidRPr="00F537EB">
        <w:rPr>
          <w:i/>
        </w:rPr>
        <w:t>PRB-Id</w:t>
      </w:r>
      <w:r w:rsidRPr="00F537EB">
        <w:t xml:space="preserve"> information element</w:t>
      </w:r>
    </w:p>
    <w:p w14:paraId="3320D6F7" w14:textId="77777777" w:rsidR="00C65757" w:rsidRPr="00F537EB" w:rsidRDefault="00C65757" w:rsidP="00C65757">
      <w:pPr>
        <w:pStyle w:val="PL"/>
      </w:pPr>
      <w:r w:rsidRPr="00F537EB">
        <w:t>-- ASN1START</w:t>
      </w:r>
    </w:p>
    <w:p w14:paraId="0DE3A11E" w14:textId="77777777" w:rsidR="00C65757" w:rsidRPr="00F537EB" w:rsidRDefault="00C65757" w:rsidP="00C65757">
      <w:pPr>
        <w:pStyle w:val="PL"/>
      </w:pPr>
      <w:r w:rsidRPr="00F537EB">
        <w:t>-- TAG-PRB-ID-START</w:t>
      </w:r>
    </w:p>
    <w:p w14:paraId="70A8B823" w14:textId="77777777" w:rsidR="00C65757" w:rsidRPr="00F537EB" w:rsidRDefault="00C65757" w:rsidP="00C65757">
      <w:pPr>
        <w:pStyle w:val="PL"/>
      </w:pPr>
    </w:p>
    <w:p w14:paraId="13AD186B" w14:textId="77777777" w:rsidR="00C65757" w:rsidRPr="00F537EB" w:rsidRDefault="00C65757" w:rsidP="00C65757">
      <w:pPr>
        <w:pStyle w:val="PL"/>
      </w:pPr>
      <w:r w:rsidRPr="00F537EB">
        <w:t>PRB-Id ::=                          INTEGER (0..maxNrofPhysicalResourceBlocks-1)</w:t>
      </w:r>
    </w:p>
    <w:p w14:paraId="728E8487" w14:textId="77777777" w:rsidR="00C65757" w:rsidRPr="00F537EB" w:rsidRDefault="00C65757" w:rsidP="00C65757">
      <w:pPr>
        <w:pStyle w:val="PL"/>
      </w:pPr>
    </w:p>
    <w:p w14:paraId="607F3011" w14:textId="77777777" w:rsidR="00C65757" w:rsidRPr="00F537EB" w:rsidRDefault="00C65757" w:rsidP="00C65757">
      <w:pPr>
        <w:pStyle w:val="PL"/>
      </w:pPr>
      <w:r w:rsidRPr="00F537EB">
        <w:t>-- TAG-PRB-ID-STOP</w:t>
      </w:r>
    </w:p>
    <w:p w14:paraId="0A63F44A" w14:textId="77777777" w:rsidR="00C65757" w:rsidRPr="00F537EB" w:rsidRDefault="00C65757" w:rsidP="00C65757">
      <w:pPr>
        <w:pStyle w:val="PL"/>
      </w:pPr>
      <w:r w:rsidRPr="00F537EB">
        <w:t>-- ASN1STOP</w:t>
      </w:r>
    </w:p>
    <w:p w14:paraId="379F74E1" w14:textId="77777777" w:rsidR="00C65757" w:rsidRPr="00F537EB" w:rsidRDefault="00C65757" w:rsidP="00C65757"/>
    <w:p w14:paraId="7B53A5D7" w14:textId="77777777" w:rsidR="00C65757" w:rsidRPr="00F537EB" w:rsidRDefault="00C65757" w:rsidP="00C65757">
      <w:pPr>
        <w:pStyle w:val="Heading4"/>
      </w:pPr>
      <w:bookmarkStart w:id="3755" w:name="_Toc20426047"/>
      <w:bookmarkStart w:id="3756" w:name="_Toc29321443"/>
      <w:bookmarkStart w:id="3757" w:name="_Toc36757214"/>
      <w:bookmarkStart w:id="3758" w:name="_Toc36836755"/>
      <w:bookmarkStart w:id="3759" w:name="_Toc36843732"/>
      <w:bookmarkStart w:id="3760" w:name="_Toc37068021"/>
      <w:r w:rsidRPr="00F537EB">
        <w:t>–</w:t>
      </w:r>
      <w:r w:rsidRPr="00F537EB">
        <w:tab/>
      </w:r>
      <w:r w:rsidRPr="00F537EB">
        <w:rPr>
          <w:i/>
        </w:rPr>
        <w:t>PTRS-</w:t>
      </w:r>
      <w:proofErr w:type="spellStart"/>
      <w:r w:rsidRPr="00F537EB">
        <w:rPr>
          <w:i/>
        </w:rPr>
        <w:t>DownlinkConfig</w:t>
      </w:r>
      <w:bookmarkEnd w:id="3755"/>
      <w:bookmarkEnd w:id="3756"/>
      <w:bookmarkEnd w:id="3757"/>
      <w:bookmarkEnd w:id="3758"/>
      <w:bookmarkEnd w:id="3759"/>
      <w:bookmarkEnd w:id="3760"/>
      <w:proofErr w:type="spellEnd"/>
    </w:p>
    <w:p w14:paraId="530E1B98" w14:textId="77777777" w:rsidR="00C65757" w:rsidRPr="00F537EB" w:rsidRDefault="00C65757" w:rsidP="00C65757">
      <w:r w:rsidRPr="00F537EB">
        <w:t xml:space="preserve">The IE </w:t>
      </w:r>
      <w:r w:rsidRPr="00F537EB">
        <w:rPr>
          <w:i/>
        </w:rPr>
        <w:t>PTRS-</w:t>
      </w:r>
      <w:proofErr w:type="spellStart"/>
      <w:r w:rsidRPr="00F537EB">
        <w:rPr>
          <w:i/>
        </w:rPr>
        <w:t>DownlinkConfig</w:t>
      </w:r>
      <w:proofErr w:type="spellEnd"/>
      <w:r w:rsidRPr="00F537EB">
        <w:t xml:space="preserve"> is used to configure downlink phase tracking reference signals (PTRS) (see TS 38.214 [19] clause 5.1.6.3)</w:t>
      </w:r>
    </w:p>
    <w:p w14:paraId="5F458509" w14:textId="77777777" w:rsidR="00C65757" w:rsidRPr="00F537EB" w:rsidRDefault="00C65757" w:rsidP="00C65757">
      <w:pPr>
        <w:pStyle w:val="TH"/>
      </w:pPr>
      <w:r w:rsidRPr="00F537EB">
        <w:rPr>
          <w:i/>
        </w:rPr>
        <w:t>PTRS-</w:t>
      </w:r>
      <w:proofErr w:type="spellStart"/>
      <w:r w:rsidRPr="00F537EB">
        <w:rPr>
          <w:i/>
        </w:rPr>
        <w:t>DownlinkConfig</w:t>
      </w:r>
      <w:proofErr w:type="spellEnd"/>
      <w:r w:rsidRPr="00F537EB">
        <w:t xml:space="preserve"> information element</w:t>
      </w:r>
    </w:p>
    <w:p w14:paraId="090D9CEA" w14:textId="77777777" w:rsidR="00C65757" w:rsidRPr="00F537EB" w:rsidRDefault="00C65757" w:rsidP="00C65757">
      <w:pPr>
        <w:pStyle w:val="PL"/>
      </w:pPr>
      <w:r w:rsidRPr="00F537EB">
        <w:t>-- ASN1START</w:t>
      </w:r>
    </w:p>
    <w:p w14:paraId="6A496D09" w14:textId="77777777" w:rsidR="00C65757" w:rsidRPr="00F537EB" w:rsidRDefault="00C65757" w:rsidP="00C65757">
      <w:pPr>
        <w:pStyle w:val="PL"/>
      </w:pPr>
      <w:r w:rsidRPr="00F537EB">
        <w:t>-- TAG-PTRS-DOWNLINKCONFIG-START</w:t>
      </w:r>
    </w:p>
    <w:p w14:paraId="1DE8DCAC" w14:textId="77777777" w:rsidR="00C65757" w:rsidRPr="00F537EB" w:rsidRDefault="00C65757" w:rsidP="00C65757">
      <w:pPr>
        <w:pStyle w:val="PL"/>
      </w:pPr>
    </w:p>
    <w:p w14:paraId="09666344" w14:textId="77777777" w:rsidR="00C65757" w:rsidRPr="00F537EB" w:rsidRDefault="00C65757" w:rsidP="00C65757">
      <w:pPr>
        <w:pStyle w:val="PL"/>
      </w:pPr>
      <w:r w:rsidRPr="00F537EB">
        <w:t>PTRS-DownlinkConfig ::=             SEQUENCE {</w:t>
      </w:r>
    </w:p>
    <w:p w14:paraId="37FAE4B2" w14:textId="77777777" w:rsidR="00C65757" w:rsidRPr="00F537EB" w:rsidRDefault="00C65757" w:rsidP="00C65757">
      <w:pPr>
        <w:pStyle w:val="PL"/>
      </w:pPr>
      <w:r w:rsidRPr="00F537EB">
        <w:t xml:space="preserve">    frequencyDensity                    SEQUENCE (SIZE (2)) OF INTEGER (1..276)                                 OPTIONAL,   -- Need S</w:t>
      </w:r>
    </w:p>
    <w:p w14:paraId="2F2454F6" w14:textId="77777777" w:rsidR="00C65757" w:rsidRPr="00F537EB" w:rsidRDefault="00C65757" w:rsidP="00C65757">
      <w:pPr>
        <w:pStyle w:val="PL"/>
      </w:pPr>
      <w:r w:rsidRPr="00F537EB">
        <w:t xml:space="preserve">    timeDensity                         SEQUENCE (SIZE (3)) OF INTEGER (0..29)                                  OPTIONAL,   -- Need S</w:t>
      </w:r>
    </w:p>
    <w:p w14:paraId="1FDC221C" w14:textId="77777777" w:rsidR="00C65757" w:rsidRPr="00F537EB" w:rsidRDefault="00C65757" w:rsidP="00C65757">
      <w:pPr>
        <w:pStyle w:val="PL"/>
      </w:pPr>
      <w:r w:rsidRPr="00F537EB">
        <w:t xml:space="preserve">    epre-Ratio                          INTEGER (0..3)                                                          OPTIONAL,   -- Need S</w:t>
      </w:r>
    </w:p>
    <w:p w14:paraId="5B153D40" w14:textId="77777777" w:rsidR="00C65757" w:rsidRPr="00F537EB" w:rsidRDefault="00C65757" w:rsidP="00C65757">
      <w:pPr>
        <w:pStyle w:val="PL"/>
      </w:pPr>
      <w:r w:rsidRPr="00F537EB">
        <w:t xml:space="preserve">    resourceElementOffset               ENUMERATED { offset01, offset10, offset11 }                             OPTIONAL,   -- Need S</w:t>
      </w:r>
    </w:p>
    <w:p w14:paraId="58DB991D" w14:textId="77777777" w:rsidR="00C65757" w:rsidRPr="00F537EB" w:rsidRDefault="00C65757" w:rsidP="00C65757">
      <w:pPr>
        <w:pStyle w:val="PL"/>
      </w:pPr>
      <w:r w:rsidRPr="00F537EB">
        <w:t xml:space="preserve">    ...,</w:t>
      </w:r>
    </w:p>
    <w:p w14:paraId="7B8DD7B5" w14:textId="77777777" w:rsidR="00C65757" w:rsidRPr="00F537EB" w:rsidRDefault="00C65757" w:rsidP="00C65757">
      <w:pPr>
        <w:pStyle w:val="PL"/>
      </w:pPr>
      <w:r w:rsidRPr="00F537EB">
        <w:t xml:space="preserve">    [[</w:t>
      </w:r>
    </w:p>
    <w:p w14:paraId="0B99235B" w14:textId="77777777" w:rsidR="00C65757" w:rsidRPr="00F537EB" w:rsidRDefault="00C65757" w:rsidP="00C65757">
      <w:pPr>
        <w:pStyle w:val="PL"/>
      </w:pPr>
      <w:r w:rsidRPr="00F537EB">
        <w:t xml:space="preserve">    maxNrofPorts-r16                    ENUMERATED { n2}                                                        OPTIONAL    -- Need R</w:t>
      </w:r>
    </w:p>
    <w:p w14:paraId="0CEE236B" w14:textId="77777777" w:rsidR="00C65757" w:rsidRPr="00F537EB" w:rsidRDefault="00C65757" w:rsidP="00C65757">
      <w:pPr>
        <w:pStyle w:val="PL"/>
      </w:pPr>
      <w:r w:rsidRPr="00F537EB">
        <w:t xml:space="preserve">    ]]</w:t>
      </w:r>
    </w:p>
    <w:p w14:paraId="26D16CAE" w14:textId="77777777" w:rsidR="00C65757" w:rsidRPr="00F537EB" w:rsidRDefault="00C65757" w:rsidP="00C65757">
      <w:pPr>
        <w:pStyle w:val="PL"/>
      </w:pPr>
    </w:p>
    <w:p w14:paraId="4B431A83" w14:textId="77777777" w:rsidR="00C65757" w:rsidRPr="00F537EB" w:rsidRDefault="00C65757" w:rsidP="00C65757">
      <w:pPr>
        <w:pStyle w:val="PL"/>
      </w:pPr>
      <w:r w:rsidRPr="00F537EB">
        <w:t>}</w:t>
      </w:r>
    </w:p>
    <w:p w14:paraId="685D027B" w14:textId="77777777" w:rsidR="00C65757" w:rsidRPr="00F537EB" w:rsidRDefault="00C65757" w:rsidP="00C65757">
      <w:pPr>
        <w:pStyle w:val="PL"/>
      </w:pPr>
    </w:p>
    <w:p w14:paraId="5335224B" w14:textId="77777777" w:rsidR="00C65757" w:rsidRPr="00F537EB" w:rsidRDefault="00C65757" w:rsidP="00C65757">
      <w:pPr>
        <w:pStyle w:val="PL"/>
      </w:pPr>
      <w:r w:rsidRPr="00F537EB">
        <w:t>-- TAG-PTRS-DOWNLINKCONFIG-STOP</w:t>
      </w:r>
    </w:p>
    <w:p w14:paraId="38716985" w14:textId="77777777" w:rsidR="00C65757" w:rsidRPr="00F537EB" w:rsidRDefault="00C65757" w:rsidP="00C65757">
      <w:pPr>
        <w:pStyle w:val="PL"/>
      </w:pPr>
      <w:r w:rsidRPr="00F537EB">
        <w:t>-- ASN1STOP</w:t>
      </w:r>
    </w:p>
    <w:p w14:paraId="71E9D7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C3FC8E" w14:textId="77777777" w:rsidTr="00801E3F">
        <w:tc>
          <w:tcPr>
            <w:tcW w:w="14173" w:type="dxa"/>
            <w:shd w:val="clear" w:color="auto" w:fill="auto"/>
          </w:tcPr>
          <w:p w14:paraId="3305CE31" w14:textId="77777777" w:rsidR="00C65757" w:rsidRPr="00F537EB" w:rsidRDefault="00C65757" w:rsidP="00801E3F">
            <w:pPr>
              <w:pStyle w:val="TAH"/>
              <w:rPr>
                <w:szCs w:val="22"/>
              </w:rPr>
            </w:pPr>
            <w:r w:rsidRPr="00F537EB">
              <w:rPr>
                <w:i/>
                <w:szCs w:val="22"/>
              </w:rPr>
              <w:t>PTRS-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C65757" w:rsidRPr="00F537EB" w14:paraId="14072F69" w14:textId="77777777" w:rsidTr="00801E3F">
        <w:tc>
          <w:tcPr>
            <w:tcW w:w="14173" w:type="dxa"/>
            <w:shd w:val="clear" w:color="auto" w:fill="auto"/>
          </w:tcPr>
          <w:p w14:paraId="79BC8363" w14:textId="77777777" w:rsidR="00C65757" w:rsidRPr="00F537EB" w:rsidRDefault="00C65757" w:rsidP="00801E3F">
            <w:pPr>
              <w:pStyle w:val="TAL"/>
              <w:rPr>
                <w:szCs w:val="22"/>
              </w:rPr>
            </w:pPr>
            <w:proofErr w:type="spellStart"/>
            <w:r w:rsidRPr="00F537EB">
              <w:rPr>
                <w:b/>
                <w:i/>
                <w:szCs w:val="22"/>
              </w:rPr>
              <w:t>epre</w:t>
            </w:r>
            <w:proofErr w:type="spellEnd"/>
            <w:r w:rsidRPr="00F537EB">
              <w:rPr>
                <w:b/>
                <w:i/>
                <w:szCs w:val="22"/>
              </w:rPr>
              <w:t>-Ratio</w:t>
            </w:r>
          </w:p>
          <w:p w14:paraId="500968D2" w14:textId="77777777" w:rsidR="00C65757" w:rsidRPr="00F537EB" w:rsidRDefault="00C65757" w:rsidP="00801E3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C65757" w:rsidRPr="00F537EB" w14:paraId="04967FE9" w14:textId="77777777" w:rsidTr="00801E3F">
        <w:tc>
          <w:tcPr>
            <w:tcW w:w="14173" w:type="dxa"/>
            <w:shd w:val="clear" w:color="auto" w:fill="auto"/>
          </w:tcPr>
          <w:p w14:paraId="72B290EE" w14:textId="77777777" w:rsidR="00C65757" w:rsidRPr="00F537EB" w:rsidRDefault="00C65757" w:rsidP="00801E3F">
            <w:pPr>
              <w:pStyle w:val="TAL"/>
              <w:rPr>
                <w:szCs w:val="22"/>
              </w:rPr>
            </w:pPr>
            <w:proofErr w:type="spellStart"/>
            <w:r w:rsidRPr="00F537EB">
              <w:rPr>
                <w:b/>
                <w:i/>
                <w:szCs w:val="22"/>
              </w:rPr>
              <w:t>frequencyDensity</w:t>
            </w:r>
            <w:proofErr w:type="spellEnd"/>
          </w:p>
          <w:p w14:paraId="476EE6BB" w14:textId="77777777" w:rsidR="00C65757" w:rsidRPr="00F537EB" w:rsidRDefault="00C65757" w:rsidP="00801E3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C65757" w:rsidRPr="00F537EB" w14:paraId="5335E189" w14:textId="77777777" w:rsidTr="00801E3F">
        <w:tc>
          <w:tcPr>
            <w:tcW w:w="14173" w:type="dxa"/>
            <w:shd w:val="clear" w:color="auto" w:fill="auto"/>
          </w:tcPr>
          <w:p w14:paraId="1CB5B74F" w14:textId="77777777" w:rsidR="00C65757" w:rsidRPr="00F537EB" w:rsidRDefault="00C65757" w:rsidP="00801E3F">
            <w:pPr>
              <w:pStyle w:val="TAL"/>
              <w:rPr>
                <w:b/>
                <w:i/>
                <w:szCs w:val="22"/>
              </w:rPr>
            </w:pPr>
            <w:proofErr w:type="spellStart"/>
            <w:r w:rsidRPr="00F537EB">
              <w:rPr>
                <w:b/>
                <w:i/>
                <w:szCs w:val="22"/>
              </w:rPr>
              <w:t>maxNrofPorts</w:t>
            </w:r>
            <w:proofErr w:type="spellEnd"/>
          </w:p>
          <w:p w14:paraId="024604E1" w14:textId="77777777" w:rsidR="00C65757" w:rsidRPr="00F537EB" w:rsidRDefault="00C65757" w:rsidP="00801E3F">
            <w:pPr>
              <w:pStyle w:val="TAL"/>
              <w:rPr>
                <w:b/>
                <w:i/>
                <w:szCs w:val="22"/>
              </w:rPr>
            </w:pPr>
            <w:r w:rsidRPr="00F537EB">
              <w:rPr>
                <w:szCs w:val="22"/>
              </w:rPr>
              <w:t>Indicates that the UE shall receive 2 DL PTRS ports in cases specified in TS 38.214 [19] (clause 5.1.6.3).</w:t>
            </w:r>
          </w:p>
        </w:tc>
      </w:tr>
      <w:tr w:rsidR="00C65757" w:rsidRPr="00F537EB" w14:paraId="04A2BE43" w14:textId="77777777" w:rsidTr="00801E3F">
        <w:tc>
          <w:tcPr>
            <w:tcW w:w="14173" w:type="dxa"/>
            <w:shd w:val="clear" w:color="auto" w:fill="auto"/>
          </w:tcPr>
          <w:p w14:paraId="551A2EA5" w14:textId="77777777" w:rsidR="00C65757" w:rsidRPr="00F537EB" w:rsidRDefault="00C65757" w:rsidP="00801E3F">
            <w:pPr>
              <w:pStyle w:val="TAL"/>
              <w:rPr>
                <w:szCs w:val="22"/>
              </w:rPr>
            </w:pPr>
            <w:proofErr w:type="spellStart"/>
            <w:r w:rsidRPr="00F537EB">
              <w:rPr>
                <w:b/>
                <w:i/>
                <w:szCs w:val="22"/>
              </w:rPr>
              <w:t>resourceElementOffset</w:t>
            </w:r>
            <w:proofErr w:type="spellEnd"/>
          </w:p>
          <w:p w14:paraId="687C53AB" w14:textId="77777777" w:rsidR="00C65757" w:rsidRPr="00F537EB" w:rsidRDefault="00C65757" w:rsidP="00801E3F">
            <w:pPr>
              <w:pStyle w:val="TAL"/>
              <w:rPr>
                <w:szCs w:val="22"/>
              </w:rPr>
            </w:pPr>
            <w:r w:rsidRPr="00F537EB">
              <w:rPr>
                <w:szCs w:val="22"/>
              </w:rPr>
              <w:t>Indicates the subcarrier offset for DL PTRS. If the field is absent, the UE applies the value offset00 (see TS 38.214 [19], clause 6.4.1.2.2.1).</w:t>
            </w:r>
          </w:p>
        </w:tc>
      </w:tr>
      <w:tr w:rsidR="00C65757" w:rsidRPr="00F537EB" w14:paraId="376B0FB0" w14:textId="77777777" w:rsidTr="00801E3F">
        <w:tc>
          <w:tcPr>
            <w:tcW w:w="14173" w:type="dxa"/>
            <w:shd w:val="clear" w:color="auto" w:fill="auto"/>
          </w:tcPr>
          <w:p w14:paraId="7269BC78" w14:textId="77777777" w:rsidR="00C65757" w:rsidRPr="00F537EB" w:rsidRDefault="00C65757" w:rsidP="00801E3F">
            <w:pPr>
              <w:pStyle w:val="TAL"/>
              <w:rPr>
                <w:szCs w:val="22"/>
              </w:rPr>
            </w:pPr>
            <w:proofErr w:type="spellStart"/>
            <w:r w:rsidRPr="00F537EB">
              <w:rPr>
                <w:b/>
                <w:i/>
                <w:szCs w:val="22"/>
              </w:rPr>
              <w:t>timeDensity</w:t>
            </w:r>
            <w:proofErr w:type="spellEnd"/>
          </w:p>
          <w:p w14:paraId="5D704745" w14:textId="77777777" w:rsidR="00C65757" w:rsidRPr="00F537EB" w:rsidRDefault="00C65757" w:rsidP="00801E3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2145A2D0" w14:textId="77777777" w:rsidR="00C65757" w:rsidRPr="00F537EB" w:rsidRDefault="00C65757" w:rsidP="00C65757"/>
    <w:p w14:paraId="0783D12B" w14:textId="77777777" w:rsidR="00C65757" w:rsidRPr="00F537EB" w:rsidRDefault="00C65757" w:rsidP="00C65757">
      <w:pPr>
        <w:pStyle w:val="Heading4"/>
      </w:pPr>
      <w:bookmarkStart w:id="3761" w:name="_Toc20426048"/>
      <w:bookmarkStart w:id="3762" w:name="_Toc29321444"/>
      <w:bookmarkStart w:id="3763" w:name="_Toc36757215"/>
      <w:bookmarkStart w:id="3764" w:name="_Toc36836756"/>
      <w:bookmarkStart w:id="3765" w:name="_Toc36843733"/>
      <w:bookmarkStart w:id="3766" w:name="_Toc37068022"/>
      <w:r w:rsidRPr="00F537EB">
        <w:t>–</w:t>
      </w:r>
      <w:r w:rsidRPr="00F537EB">
        <w:tab/>
      </w:r>
      <w:r w:rsidRPr="00F537EB">
        <w:rPr>
          <w:i/>
        </w:rPr>
        <w:t>PTRS-</w:t>
      </w:r>
      <w:proofErr w:type="spellStart"/>
      <w:r w:rsidRPr="00F537EB">
        <w:rPr>
          <w:i/>
        </w:rPr>
        <w:t>UplinkConfig</w:t>
      </w:r>
      <w:bookmarkEnd w:id="3761"/>
      <w:bookmarkEnd w:id="3762"/>
      <w:bookmarkEnd w:id="3763"/>
      <w:bookmarkEnd w:id="3764"/>
      <w:bookmarkEnd w:id="3765"/>
      <w:bookmarkEnd w:id="3766"/>
      <w:proofErr w:type="spellEnd"/>
    </w:p>
    <w:p w14:paraId="66FC1CA9" w14:textId="77777777" w:rsidR="00C65757" w:rsidRPr="00F537EB" w:rsidRDefault="00C65757" w:rsidP="00C65757">
      <w:r w:rsidRPr="00F537EB">
        <w:t xml:space="preserve">The IE </w:t>
      </w:r>
      <w:r w:rsidRPr="00F537EB">
        <w:rPr>
          <w:i/>
        </w:rPr>
        <w:t>PTRS-</w:t>
      </w:r>
      <w:proofErr w:type="spellStart"/>
      <w:r w:rsidRPr="00F537EB">
        <w:rPr>
          <w:i/>
        </w:rPr>
        <w:t>UplinkConfig</w:t>
      </w:r>
      <w:proofErr w:type="spellEnd"/>
      <w:r w:rsidRPr="00F537EB">
        <w:t xml:space="preserve"> is used to configure uplink Phase-Tracking-Reference-Signals (PTRS).</w:t>
      </w:r>
    </w:p>
    <w:p w14:paraId="70E46884" w14:textId="77777777" w:rsidR="00C65757" w:rsidRPr="00F537EB" w:rsidRDefault="00C65757" w:rsidP="00C65757">
      <w:pPr>
        <w:pStyle w:val="TH"/>
      </w:pPr>
      <w:r w:rsidRPr="00F537EB">
        <w:rPr>
          <w:i/>
        </w:rPr>
        <w:t>PTRS-</w:t>
      </w:r>
      <w:proofErr w:type="spellStart"/>
      <w:r w:rsidRPr="00F537EB">
        <w:rPr>
          <w:i/>
        </w:rPr>
        <w:t>UplinkConfig</w:t>
      </w:r>
      <w:proofErr w:type="spellEnd"/>
      <w:r w:rsidRPr="00F537EB">
        <w:t xml:space="preserve"> information element</w:t>
      </w:r>
    </w:p>
    <w:p w14:paraId="058A8A17" w14:textId="77777777" w:rsidR="00C65757" w:rsidRPr="00F537EB" w:rsidRDefault="00C65757" w:rsidP="00C65757">
      <w:pPr>
        <w:pStyle w:val="PL"/>
      </w:pPr>
      <w:r w:rsidRPr="00F537EB">
        <w:t>-- ASN1START</w:t>
      </w:r>
    </w:p>
    <w:p w14:paraId="2EE04AD4" w14:textId="77777777" w:rsidR="00C65757" w:rsidRPr="00F537EB" w:rsidRDefault="00C65757" w:rsidP="00C65757">
      <w:pPr>
        <w:pStyle w:val="PL"/>
      </w:pPr>
      <w:r w:rsidRPr="00F537EB">
        <w:t>-- TAG-PTRS-UPLINKCONFIG-START</w:t>
      </w:r>
    </w:p>
    <w:p w14:paraId="6DA382E0" w14:textId="77777777" w:rsidR="00C65757" w:rsidRPr="00F537EB" w:rsidRDefault="00C65757" w:rsidP="00C65757">
      <w:pPr>
        <w:pStyle w:val="PL"/>
      </w:pPr>
    </w:p>
    <w:p w14:paraId="34E0BFBD" w14:textId="77777777" w:rsidR="00C65757" w:rsidRPr="00F537EB" w:rsidRDefault="00C65757" w:rsidP="00C65757">
      <w:pPr>
        <w:pStyle w:val="PL"/>
      </w:pPr>
      <w:r w:rsidRPr="00F537EB">
        <w:t>PTRS-UplinkConfig ::=                   SEQUENCE {</w:t>
      </w:r>
    </w:p>
    <w:p w14:paraId="2D2892F3" w14:textId="77777777" w:rsidR="00C65757" w:rsidRPr="00F537EB" w:rsidRDefault="00C65757" w:rsidP="00C65757">
      <w:pPr>
        <w:pStyle w:val="PL"/>
      </w:pPr>
      <w:r w:rsidRPr="00F537EB">
        <w:t xml:space="preserve">    transformPrecoderDisabled               SEQUENCE {</w:t>
      </w:r>
    </w:p>
    <w:p w14:paraId="089A2D3A" w14:textId="77777777" w:rsidR="00C65757" w:rsidRPr="00F537EB" w:rsidRDefault="00C65757" w:rsidP="00C65757">
      <w:pPr>
        <w:pStyle w:val="PL"/>
      </w:pPr>
      <w:r w:rsidRPr="00F537EB">
        <w:t xml:space="preserve">        frequencyDensity                    SEQUENCE (SIZE (2)) OF INTEGER (1..276)                 OPTIONAL,   -- Need S</w:t>
      </w:r>
    </w:p>
    <w:p w14:paraId="1DC5BF59" w14:textId="77777777" w:rsidR="00C65757" w:rsidRPr="00F537EB" w:rsidRDefault="00C65757" w:rsidP="00C65757">
      <w:pPr>
        <w:pStyle w:val="PL"/>
      </w:pPr>
      <w:r w:rsidRPr="00F537EB">
        <w:t xml:space="preserve">        timeDensity                         SEQUENCE (SIZE (3)) OF INTEGER (0..29)                  OPTIONAL,   -- Need S</w:t>
      </w:r>
    </w:p>
    <w:p w14:paraId="464A726D" w14:textId="77777777" w:rsidR="00C65757" w:rsidRPr="00F537EB" w:rsidRDefault="00C65757" w:rsidP="00C65757">
      <w:pPr>
        <w:pStyle w:val="PL"/>
      </w:pPr>
      <w:r w:rsidRPr="00F537EB">
        <w:t xml:space="preserve">        maxNrofPorts                        ENUMERATED {n1, n2},</w:t>
      </w:r>
    </w:p>
    <w:p w14:paraId="3114A92C" w14:textId="77777777" w:rsidR="00C65757" w:rsidRPr="00F537EB" w:rsidRDefault="00C65757" w:rsidP="00C65757">
      <w:pPr>
        <w:pStyle w:val="PL"/>
      </w:pPr>
      <w:r w:rsidRPr="00F537EB">
        <w:t xml:space="preserve">        resourceElementOffset               ENUMERATED {offset01, offset10, offset11 }              OPTIONAL,   -- Need S</w:t>
      </w:r>
    </w:p>
    <w:p w14:paraId="00AAD435" w14:textId="77777777" w:rsidR="00C65757" w:rsidRPr="00F537EB" w:rsidRDefault="00C65757" w:rsidP="00C65757">
      <w:pPr>
        <w:pStyle w:val="PL"/>
      </w:pPr>
      <w:r w:rsidRPr="00F537EB">
        <w:t xml:space="preserve">        ptrs-Power                          ENUMERATED {p00, p01, p10, p11}</w:t>
      </w:r>
    </w:p>
    <w:p w14:paraId="349B92DA" w14:textId="77777777" w:rsidR="00C65757" w:rsidRPr="00F537EB" w:rsidRDefault="00C65757" w:rsidP="00C65757">
      <w:pPr>
        <w:pStyle w:val="PL"/>
      </w:pPr>
      <w:r w:rsidRPr="00F537EB">
        <w:t xml:space="preserve">    }                                                                                               OPTIONAL,   -- Need R</w:t>
      </w:r>
    </w:p>
    <w:p w14:paraId="4F5D855F" w14:textId="77777777" w:rsidR="00C65757" w:rsidRPr="00F537EB" w:rsidRDefault="00C65757" w:rsidP="00C65757">
      <w:pPr>
        <w:pStyle w:val="PL"/>
      </w:pPr>
      <w:r w:rsidRPr="00F537EB">
        <w:t xml:space="preserve">    transformPrecoderEnabled                SEQUENCE {</w:t>
      </w:r>
    </w:p>
    <w:p w14:paraId="51D25A20" w14:textId="77777777" w:rsidR="00C65757" w:rsidRPr="00F537EB" w:rsidRDefault="00C65757" w:rsidP="00C65757">
      <w:pPr>
        <w:pStyle w:val="PL"/>
      </w:pPr>
      <w:r w:rsidRPr="00F537EB">
        <w:t xml:space="preserve">        sampleDensity                           SEQUENCE (SIZE (5)) OF INTEGER (1..276),</w:t>
      </w:r>
    </w:p>
    <w:p w14:paraId="0DD8603C" w14:textId="77777777" w:rsidR="00C65757" w:rsidRPr="00F537EB" w:rsidRDefault="00C65757" w:rsidP="00C65757">
      <w:pPr>
        <w:pStyle w:val="PL"/>
      </w:pPr>
      <w:r w:rsidRPr="00F537EB">
        <w:t xml:space="preserve">        timeDensityTransformPrecoding           ENUMERATED {d2}                                     OPTIONAL    -- Need S</w:t>
      </w:r>
    </w:p>
    <w:p w14:paraId="40F092C5" w14:textId="77777777" w:rsidR="00C65757" w:rsidRPr="00F537EB" w:rsidRDefault="00C65757" w:rsidP="00C65757">
      <w:pPr>
        <w:pStyle w:val="PL"/>
      </w:pPr>
      <w:r w:rsidRPr="00F537EB">
        <w:t xml:space="preserve">    }                                                                                               OPTIONAL,   -- Need R</w:t>
      </w:r>
    </w:p>
    <w:p w14:paraId="683B7983" w14:textId="77777777" w:rsidR="00C65757" w:rsidRPr="00F537EB" w:rsidRDefault="00C65757" w:rsidP="00C65757">
      <w:pPr>
        <w:pStyle w:val="PL"/>
      </w:pPr>
      <w:r w:rsidRPr="00F537EB">
        <w:t xml:space="preserve">    ...</w:t>
      </w:r>
    </w:p>
    <w:p w14:paraId="4CB190A6" w14:textId="77777777" w:rsidR="00C65757" w:rsidRPr="00F537EB" w:rsidRDefault="00C65757" w:rsidP="00C65757">
      <w:pPr>
        <w:pStyle w:val="PL"/>
      </w:pPr>
      <w:r w:rsidRPr="00F537EB">
        <w:t>}</w:t>
      </w:r>
    </w:p>
    <w:p w14:paraId="53070606" w14:textId="77777777" w:rsidR="00C65757" w:rsidRPr="00F537EB" w:rsidRDefault="00C65757" w:rsidP="00C65757">
      <w:pPr>
        <w:pStyle w:val="PL"/>
      </w:pPr>
    </w:p>
    <w:p w14:paraId="4F7EE63A" w14:textId="77777777" w:rsidR="00C65757" w:rsidRPr="00F537EB" w:rsidRDefault="00C65757" w:rsidP="00C65757">
      <w:pPr>
        <w:pStyle w:val="PL"/>
      </w:pPr>
      <w:r w:rsidRPr="00F537EB">
        <w:t>-- TAG-PTRS-UPLINKCONFIG-STOP</w:t>
      </w:r>
    </w:p>
    <w:p w14:paraId="525314F0" w14:textId="77777777" w:rsidR="00C65757" w:rsidRPr="00F537EB" w:rsidRDefault="00C65757" w:rsidP="00C65757">
      <w:pPr>
        <w:pStyle w:val="PL"/>
      </w:pPr>
      <w:r w:rsidRPr="00F537EB">
        <w:t>-- ASN1STOP</w:t>
      </w:r>
    </w:p>
    <w:p w14:paraId="58571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812568" w14:textId="77777777" w:rsidTr="00801E3F">
        <w:tc>
          <w:tcPr>
            <w:tcW w:w="14173" w:type="dxa"/>
            <w:shd w:val="clear" w:color="auto" w:fill="auto"/>
          </w:tcPr>
          <w:p w14:paraId="20BA349D" w14:textId="77777777" w:rsidR="00C65757" w:rsidRPr="00F537EB" w:rsidRDefault="00C65757" w:rsidP="00801E3F">
            <w:pPr>
              <w:pStyle w:val="TAH"/>
              <w:rPr>
                <w:szCs w:val="22"/>
              </w:rPr>
            </w:pPr>
            <w:r w:rsidRPr="00F537EB">
              <w:rPr>
                <w:i/>
                <w:szCs w:val="22"/>
              </w:rPr>
              <w:t>PTRS-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C65757" w:rsidRPr="00F537EB" w14:paraId="5BEEFED0" w14:textId="77777777" w:rsidTr="00801E3F">
        <w:tc>
          <w:tcPr>
            <w:tcW w:w="14173" w:type="dxa"/>
            <w:shd w:val="clear" w:color="auto" w:fill="auto"/>
          </w:tcPr>
          <w:p w14:paraId="4F84CD5D" w14:textId="77777777" w:rsidR="00C65757" w:rsidRPr="00F537EB" w:rsidRDefault="00C65757" w:rsidP="00801E3F">
            <w:pPr>
              <w:pStyle w:val="TAL"/>
              <w:rPr>
                <w:szCs w:val="22"/>
              </w:rPr>
            </w:pPr>
            <w:proofErr w:type="spellStart"/>
            <w:r w:rsidRPr="00F537EB">
              <w:rPr>
                <w:b/>
                <w:i/>
                <w:szCs w:val="22"/>
              </w:rPr>
              <w:t>frequencyDensity</w:t>
            </w:r>
            <w:proofErr w:type="spellEnd"/>
          </w:p>
          <w:p w14:paraId="34C746AC" w14:textId="77777777" w:rsidR="00C65757" w:rsidRPr="00F537EB" w:rsidRDefault="00C65757" w:rsidP="00801E3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C65757" w:rsidRPr="00F537EB" w14:paraId="6CBD8165" w14:textId="77777777" w:rsidTr="00801E3F">
        <w:tc>
          <w:tcPr>
            <w:tcW w:w="14173" w:type="dxa"/>
            <w:shd w:val="clear" w:color="auto" w:fill="auto"/>
          </w:tcPr>
          <w:p w14:paraId="7AB25297" w14:textId="77777777" w:rsidR="00C65757" w:rsidRPr="00F537EB" w:rsidRDefault="00C65757" w:rsidP="00801E3F">
            <w:pPr>
              <w:pStyle w:val="TAL"/>
              <w:rPr>
                <w:szCs w:val="22"/>
              </w:rPr>
            </w:pPr>
            <w:proofErr w:type="spellStart"/>
            <w:r w:rsidRPr="00F537EB">
              <w:rPr>
                <w:b/>
                <w:i/>
                <w:szCs w:val="22"/>
              </w:rPr>
              <w:t>maxNrofPorts</w:t>
            </w:r>
            <w:proofErr w:type="spellEnd"/>
          </w:p>
          <w:p w14:paraId="261773AD" w14:textId="77777777" w:rsidR="00C65757" w:rsidRPr="00F537EB" w:rsidRDefault="00C65757" w:rsidP="00801E3F">
            <w:pPr>
              <w:pStyle w:val="TAL"/>
              <w:rPr>
                <w:szCs w:val="22"/>
              </w:rPr>
            </w:pPr>
            <w:r w:rsidRPr="00F537EB">
              <w:rPr>
                <w:szCs w:val="22"/>
              </w:rPr>
              <w:t>The maximum number of UL PTRS ports for CP-OFDM (see TS 38.214 [19], clause 6.2.3.1).</w:t>
            </w:r>
          </w:p>
        </w:tc>
      </w:tr>
      <w:tr w:rsidR="00C65757" w:rsidRPr="00F537EB" w14:paraId="77C4DE86" w14:textId="77777777" w:rsidTr="00801E3F">
        <w:tc>
          <w:tcPr>
            <w:tcW w:w="14173" w:type="dxa"/>
            <w:shd w:val="clear" w:color="auto" w:fill="auto"/>
          </w:tcPr>
          <w:p w14:paraId="3D19FFD2" w14:textId="77777777" w:rsidR="00C65757" w:rsidRPr="00F537EB" w:rsidRDefault="00C65757" w:rsidP="00801E3F">
            <w:pPr>
              <w:pStyle w:val="TAL"/>
              <w:rPr>
                <w:szCs w:val="22"/>
              </w:rPr>
            </w:pPr>
            <w:proofErr w:type="spellStart"/>
            <w:r w:rsidRPr="00F537EB">
              <w:rPr>
                <w:b/>
                <w:i/>
                <w:szCs w:val="22"/>
              </w:rPr>
              <w:t>ptrs</w:t>
            </w:r>
            <w:proofErr w:type="spellEnd"/>
            <w:r w:rsidRPr="00F537EB">
              <w:rPr>
                <w:b/>
                <w:i/>
                <w:szCs w:val="22"/>
              </w:rPr>
              <w:t>-Power</w:t>
            </w:r>
          </w:p>
          <w:p w14:paraId="2977E625" w14:textId="77777777" w:rsidR="00C65757" w:rsidRPr="00F537EB" w:rsidRDefault="00C65757" w:rsidP="00801E3F">
            <w:pPr>
              <w:pStyle w:val="TAL"/>
              <w:rPr>
                <w:szCs w:val="22"/>
              </w:rPr>
            </w:pPr>
            <w:r w:rsidRPr="00F537EB">
              <w:rPr>
                <w:szCs w:val="22"/>
              </w:rPr>
              <w:t>UL PTRS power boosting factor per PTRS port (see TS 38.214 [19], clause 6.1, table 6.2.3.1.3).</w:t>
            </w:r>
          </w:p>
        </w:tc>
      </w:tr>
      <w:tr w:rsidR="00C65757" w:rsidRPr="00F537EB" w14:paraId="5DDE53B6" w14:textId="77777777" w:rsidTr="00801E3F">
        <w:tc>
          <w:tcPr>
            <w:tcW w:w="14173" w:type="dxa"/>
            <w:shd w:val="clear" w:color="auto" w:fill="auto"/>
          </w:tcPr>
          <w:p w14:paraId="5699A6A6" w14:textId="77777777" w:rsidR="00C65757" w:rsidRPr="00F537EB" w:rsidRDefault="00C65757" w:rsidP="00801E3F">
            <w:pPr>
              <w:pStyle w:val="TAL"/>
              <w:rPr>
                <w:szCs w:val="22"/>
              </w:rPr>
            </w:pPr>
            <w:proofErr w:type="spellStart"/>
            <w:r w:rsidRPr="00F537EB">
              <w:rPr>
                <w:b/>
                <w:i/>
                <w:szCs w:val="22"/>
              </w:rPr>
              <w:t>resourceElementOffset</w:t>
            </w:r>
            <w:proofErr w:type="spellEnd"/>
          </w:p>
          <w:p w14:paraId="5F9B24C4" w14:textId="77777777" w:rsidR="00C65757" w:rsidRPr="00F537EB" w:rsidRDefault="00C65757" w:rsidP="00801E3F">
            <w:pPr>
              <w:pStyle w:val="TAL"/>
              <w:rPr>
                <w:szCs w:val="22"/>
              </w:rPr>
            </w:pPr>
            <w:r w:rsidRPr="00F537EB">
              <w:rPr>
                <w:szCs w:val="22"/>
              </w:rPr>
              <w:t>Indicates the subcarrier offset for UL PTRS for CP-OFDM. If the field is absent, the UE applies the value offset00 (see TS 38.211 [16], clause 6.4.1.2.2).</w:t>
            </w:r>
          </w:p>
        </w:tc>
      </w:tr>
      <w:tr w:rsidR="00C65757" w:rsidRPr="00F537EB" w14:paraId="014E36DE" w14:textId="77777777" w:rsidTr="00801E3F">
        <w:tc>
          <w:tcPr>
            <w:tcW w:w="14173" w:type="dxa"/>
            <w:shd w:val="clear" w:color="auto" w:fill="auto"/>
          </w:tcPr>
          <w:p w14:paraId="353E4529" w14:textId="77777777" w:rsidR="00C65757" w:rsidRPr="00F537EB" w:rsidRDefault="00C65757" w:rsidP="00801E3F">
            <w:pPr>
              <w:pStyle w:val="TAL"/>
              <w:rPr>
                <w:szCs w:val="22"/>
              </w:rPr>
            </w:pPr>
            <w:proofErr w:type="spellStart"/>
            <w:r w:rsidRPr="00F537EB">
              <w:rPr>
                <w:b/>
                <w:i/>
                <w:szCs w:val="22"/>
              </w:rPr>
              <w:t>sampleDensity</w:t>
            </w:r>
            <w:proofErr w:type="spellEnd"/>
          </w:p>
          <w:p w14:paraId="30EFF9C8" w14:textId="77777777" w:rsidR="00C65757" w:rsidRPr="00F537EB" w:rsidRDefault="00C65757" w:rsidP="00801E3F">
            <w:pPr>
              <w:pStyle w:val="TAL"/>
              <w:rPr>
                <w:szCs w:val="22"/>
              </w:rPr>
            </w:pPr>
            <w:r w:rsidRPr="00F537EB">
              <w:rPr>
                <w:szCs w:val="22"/>
              </w:rPr>
              <w:t>Sample density of PT-RS for DFT-s-OFDM, pre-DFT, indicating a set of thresholds T={</w:t>
            </w:r>
            <w:proofErr w:type="spellStart"/>
            <w:r w:rsidRPr="00F537EB">
              <w:rPr>
                <w:szCs w:val="22"/>
              </w:rPr>
              <w:t>NRBn</w:t>
            </w:r>
            <w:proofErr w:type="spellEnd"/>
            <w:r w:rsidRPr="00F537EB">
              <w:rPr>
                <w:szCs w:val="22"/>
              </w:rPr>
              <w:t>, n=0,1,2,3,4}, that indicates dependency between presence of PT-RS and scheduled BW and the values of X and K the UE should use depending on the scheduled BW, see TS 38.214 [19], clause 6.1, table 6.2.3.2-1.</w:t>
            </w:r>
          </w:p>
        </w:tc>
      </w:tr>
      <w:tr w:rsidR="00C65757" w:rsidRPr="00F537EB" w14:paraId="0A0F5792" w14:textId="77777777" w:rsidTr="00801E3F">
        <w:tc>
          <w:tcPr>
            <w:tcW w:w="14173" w:type="dxa"/>
            <w:shd w:val="clear" w:color="auto" w:fill="auto"/>
          </w:tcPr>
          <w:p w14:paraId="309B8185" w14:textId="77777777" w:rsidR="00C65757" w:rsidRPr="00F537EB" w:rsidRDefault="00C65757" w:rsidP="00801E3F">
            <w:pPr>
              <w:pStyle w:val="TAL"/>
              <w:rPr>
                <w:szCs w:val="22"/>
              </w:rPr>
            </w:pPr>
            <w:proofErr w:type="spellStart"/>
            <w:r w:rsidRPr="00F537EB">
              <w:rPr>
                <w:b/>
                <w:i/>
                <w:szCs w:val="22"/>
              </w:rPr>
              <w:t>timeDensity</w:t>
            </w:r>
            <w:proofErr w:type="spellEnd"/>
          </w:p>
          <w:p w14:paraId="58C49EDD" w14:textId="77777777" w:rsidR="00C65757" w:rsidRPr="00F537EB" w:rsidRDefault="00C65757" w:rsidP="00801E3F">
            <w:pPr>
              <w:pStyle w:val="TAL"/>
              <w:rPr>
                <w:szCs w:val="22"/>
              </w:rPr>
            </w:pPr>
            <w:r w:rsidRPr="00F537EB">
              <w:rPr>
                <w:szCs w:val="22"/>
              </w:rPr>
              <w:t>Presence and time density of UL PT-RS for CP-OFDM waveform as a function of MCS If the field is absent, the UE uses L_PT-RS = 1 (see TS 38.214 [19], clause 6.1).</w:t>
            </w:r>
          </w:p>
        </w:tc>
      </w:tr>
      <w:tr w:rsidR="00C65757" w:rsidRPr="00F537EB" w14:paraId="06AA738B" w14:textId="77777777" w:rsidTr="00801E3F">
        <w:tc>
          <w:tcPr>
            <w:tcW w:w="14173" w:type="dxa"/>
            <w:shd w:val="clear" w:color="auto" w:fill="auto"/>
          </w:tcPr>
          <w:p w14:paraId="099F3E94" w14:textId="77777777" w:rsidR="00C65757" w:rsidRPr="00F537EB" w:rsidRDefault="00C65757" w:rsidP="00801E3F">
            <w:pPr>
              <w:pStyle w:val="TAL"/>
              <w:rPr>
                <w:szCs w:val="22"/>
              </w:rPr>
            </w:pPr>
            <w:proofErr w:type="spellStart"/>
            <w:r w:rsidRPr="00F537EB">
              <w:rPr>
                <w:b/>
                <w:i/>
                <w:szCs w:val="22"/>
              </w:rPr>
              <w:t>timeDensityTransformPrecoding</w:t>
            </w:r>
            <w:proofErr w:type="spellEnd"/>
          </w:p>
          <w:p w14:paraId="3D3072A2" w14:textId="77777777" w:rsidR="00C65757" w:rsidRPr="00F537EB" w:rsidRDefault="00C65757" w:rsidP="00801E3F">
            <w:pPr>
              <w:pStyle w:val="TAL"/>
              <w:rPr>
                <w:szCs w:val="22"/>
              </w:rPr>
            </w:pPr>
            <w:r w:rsidRPr="00F537EB">
              <w:rPr>
                <w:szCs w:val="22"/>
              </w:rPr>
              <w:t>Time density (OFDM symbol level) of PT-RS for DFT-s-OFDM. If the field is absent, the UE applies value d1 (see TS 38.214 [19], clause 6.1).</w:t>
            </w:r>
          </w:p>
        </w:tc>
      </w:tr>
      <w:tr w:rsidR="00C65757" w:rsidRPr="00F537EB" w14:paraId="54A26A67"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541F41EF" w14:textId="77777777" w:rsidR="00C65757" w:rsidRPr="00F537EB" w:rsidRDefault="00C65757" w:rsidP="00801E3F">
            <w:pPr>
              <w:pStyle w:val="TAL"/>
              <w:rPr>
                <w:b/>
                <w:i/>
                <w:szCs w:val="22"/>
              </w:rPr>
            </w:pPr>
            <w:proofErr w:type="spellStart"/>
            <w:r w:rsidRPr="00F537EB">
              <w:rPr>
                <w:b/>
                <w:i/>
                <w:szCs w:val="22"/>
              </w:rPr>
              <w:t>transformPrecoderDisabled</w:t>
            </w:r>
            <w:proofErr w:type="spellEnd"/>
          </w:p>
          <w:p w14:paraId="4E314EA2" w14:textId="77777777" w:rsidR="00C65757" w:rsidRPr="00F537EB" w:rsidRDefault="00C65757" w:rsidP="00801E3F">
            <w:pPr>
              <w:pStyle w:val="TAL"/>
              <w:rPr>
                <w:szCs w:val="22"/>
              </w:rPr>
            </w:pPr>
            <w:r w:rsidRPr="00F537EB">
              <w:rPr>
                <w:szCs w:val="22"/>
              </w:rPr>
              <w:t>Configuration of UL PTRS without transform precoder (with CP-OFDM).</w:t>
            </w:r>
          </w:p>
        </w:tc>
      </w:tr>
      <w:tr w:rsidR="00C65757" w:rsidRPr="00F537EB" w14:paraId="6D1373E0"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75D8CB2E" w14:textId="77777777" w:rsidR="00C65757" w:rsidRPr="00F537EB" w:rsidRDefault="00C65757" w:rsidP="00801E3F">
            <w:pPr>
              <w:pStyle w:val="TAL"/>
              <w:rPr>
                <w:b/>
                <w:i/>
                <w:szCs w:val="22"/>
              </w:rPr>
            </w:pPr>
            <w:proofErr w:type="spellStart"/>
            <w:r w:rsidRPr="00F537EB">
              <w:rPr>
                <w:b/>
                <w:i/>
                <w:szCs w:val="22"/>
              </w:rPr>
              <w:t>transformPrecoderEnabled</w:t>
            </w:r>
            <w:proofErr w:type="spellEnd"/>
          </w:p>
          <w:p w14:paraId="18F794C8" w14:textId="77777777" w:rsidR="00C65757" w:rsidRPr="00F537EB" w:rsidRDefault="00C65757" w:rsidP="00801E3F">
            <w:pPr>
              <w:pStyle w:val="TAL"/>
              <w:rPr>
                <w:szCs w:val="22"/>
              </w:rPr>
            </w:pPr>
            <w:r w:rsidRPr="00F537EB">
              <w:rPr>
                <w:szCs w:val="22"/>
              </w:rPr>
              <w:t>Configuration of UL PTRS with transform precoder (DFT-S-OFDM).</w:t>
            </w:r>
          </w:p>
        </w:tc>
      </w:tr>
    </w:tbl>
    <w:p w14:paraId="1E51538F" w14:textId="77777777" w:rsidR="00C65757" w:rsidRPr="00F537EB" w:rsidRDefault="00C65757" w:rsidP="00C65757"/>
    <w:p w14:paraId="30FF601B" w14:textId="77777777" w:rsidR="00C65757" w:rsidRPr="00F537EB" w:rsidRDefault="00C65757" w:rsidP="00C65757">
      <w:pPr>
        <w:pStyle w:val="Heading4"/>
      </w:pPr>
      <w:bookmarkStart w:id="3767" w:name="_Toc20426049"/>
      <w:bookmarkStart w:id="3768" w:name="_Toc29321445"/>
      <w:bookmarkStart w:id="3769" w:name="_Toc36757216"/>
      <w:bookmarkStart w:id="3770" w:name="_Toc36836757"/>
      <w:bookmarkStart w:id="3771" w:name="_Toc36843734"/>
      <w:bookmarkStart w:id="3772" w:name="_Toc37068023"/>
      <w:r w:rsidRPr="00F537EB">
        <w:t>–</w:t>
      </w:r>
      <w:r w:rsidRPr="00F537EB">
        <w:tab/>
      </w:r>
      <w:r w:rsidRPr="00F537EB">
        <w:rPr>
          <w:i/>
        </w:rPr>
        <w:t>PUCCH-Config</w:t>
      </w:r>
      <w:bookmarkEnd w:id="3767"/>
      <w:bookmarkEnd w:id="3768"/>
      <w:bookmarkEnd w:id="3769"/>
      <w:bookmarkEnd w:id="3770"/>
      <w:bookmarkEnd w:id="3771"/>
      <w:bookmarkEnd w:id="3772"/>
    </w:p>
    <w:p w14:paraId="5016A667" w14:textId="77777777" w:rsidR="00C65757" w:rsidRPr="00F537EB" w:rsidRDefault="00C65757" w:rsidP="00C65757">
      <w:r w:rsidRPr="00F537EB">
        <w:t xml:space="preserve">The IE </w:t>
      </w:r>
      <w:r w:rsidRPr="00F537EB">
        <w:rPr>
          <w:i/>
        </w:rPr>
        <w:t>PUCCH-Config</w:t>
      </w:r>
      <w:r w:rsidRPr="00F537EB">
        <w:t xml:space="preserve"> is used to configure UE specific PUCCH parameters (per BWP).</w:t>
      </w:r>
    </w:p>
    <w:p w14:paraId="0FFA98E9" w14:textId="77777777" w:rsidR="00C65757" w:rsidRPr="00F537EB" w:rsidRDefault="00C65757" w:rsidP="00C65757">
      <w:pPr>
        <w:pStyle w:val="TH"/>
      </w:pPr>
      <w:r w:rsidRPr="00F537EB">
        <w:rPr>
          <w:i/>
        </w:rPr>
        <w:t>PUCCH-Config</w:t>
      </w:r>
      <w:r w:rsidRPr="00F537EB">
        <w:t xml:space="preserve"> information element</w:t>
      </w:r>
    </w:p>
    <w:p w14:paraId="1BC8CDCE" w14:textId="77777777" w:rsidR="00C65757" w:rsidRPr="00F537EB" w:rsidRDefault="00C65757" w:rsidP="00C65757">
      <w:pPr>
        <w:pStyle w:val="PL"/>
      </w:pPr>
      <w:r w:rsidRPr="00F537EB">
        <w:t>-- ASN1START</w:t>
      </w:r>
    </w:p>
    <w:p w14:paraId="018C234B" w14:textId="77777777" w:rsidR="00C65757" w:rsidRPr="00F537EB" w:rsidRDefault="00C65757" w:rsidP="00C65757">
      <w:pPr>
        <w:pStyle w:val="PL"/>
      </w:pPr>
      <w:r w:rsidRPr="00F537EB">
        <w:t>-- TAG-PUCCH-CONFIG-START</w:t>
      </w:r>
    </w:p>
    <w:p w14:paraId="7832A459" w14:textId="77777777" w:rsidR="00C65757" w:rsidRPr="00F537EB" w:rsidRDefault="00C65757" w:rsidP="00C65757">
      <w:pPr>
        <w:pStyle w:val="PL"/>
      </w:pPr>
    </w:p>
    <w:p w14:paraId="49D7DBB3" w14:textId="77777777" w:rsidR="00C65757" w:rsidRPr="00F537EB" w:rsidRDefault="00C65757" w:rsidP="00C65757">
      <w:pPr>
        <w:pStyle w:val="PL"/>
      </w:pPr>
      <w:r w:rsidRPr="00F537EB">
        <w:t>PUCCH-Config ::=                        SEQUENCE {</w:t>
      </w:r>
    </w:p>
    <w:p w14:paraId="791440A9" w14:textId="77777777" w:rsidR="00C65757" w:rsidRPr="00F537EB" w:rsidRDefault="00C65757" w:rsidP="00C65757">
      <w:pPr>
        <w:pStyle w:val="PL"/>
      </w:pPr>
      <w:r w:rsidRPr="00F537EB">
        <w:t xml:space="preserve">    resourceSetToAddModList                 SEQUENCE (SIZE (1..maxNrofPUCCH-ResourceSets)) OF PUCCH-ResourceSet   OPTIONAL, -- Need N</w:t>
      </w:r>
    </w:p>
    <w:p w14:paraId="19017D0C" w14:textId="77777777" w:rsidR="00C65757" w:rsidRPr="00F537EB" w:rsidRDefault="00C65757" w:rsidP="00C65757">
      <w:pPr>
        <w:pStyle w:val="PL"/>
      </w:pPr>
      <w:r w:rsidRPr="00F537EB">
        <w:t xml:space="preserve">    resourceSetToReleaseList                SEQUENCE (SIZE (1..maxNrofPUCCH-ResourceSets)) OF PUCCH-ResourceSetId OPTIONAL, -- Need N</w:t>
      </w:r>
    </w:p>
    <w:p w14:paraId="6926ED54" w14:textId="77777777" w:rsidR="00C65757" w:rsidRPr="00F537EB" w:rsidRDefault="00C65757" w:rsidP="00C65757">
      <w:pPr>
        <w:pStyle w:val="PL"/>
      </w:pPr>
      <w:r w:rsidRPr="00F537EB">
        <w:t xml:space="preserve">    resourceToAddModList                    SEQUENCE (SIZE (1..maxNrofPUCCH-Resources)) OF PUCCH-Resource         OPTIONAL, -- Need N</w:t>
      </w:r>
    </w:p>
    <w:p w14:paraId="156BA3A8" w14:textId="77777777" w:rsidR="00C65757" w:rsidRPr="00F537EB" w:rsidRDefault="00C65757" w:rsidP="00C65757">
      <w:pPr>
        <w:pStyle w:val="PL"/>
      </w:pPr>
      <w:r w:rsidRPr="00F537EB">
        <w:t xml:space="preserve">    resourceToReleaseList                   SEQUENCE (SIZE (1..maxNrofPUCCH-Resources)) OF PUCCH-ResourceId       OPTIONAL, -- Need N</w:t>
      </w:r>
    </w:p>
    <w:p w14:paraId="5D722C56" w14:textId="77777777" w:rsidR="00C65757" w:rsidRPr="00F537EB" w:rsidRDefault="00C65757" w:rsidP="00C65757">
      <w:pPr>
        <w:pStyle w:val="PL"/>
      </w:pPr>
      <w:r w:rsidRPr="00F537EB">
        <w:t xml:space="preserve">    format1                                 SetupRelease { PUCCH-FormatConfig }                                   OPTIONAL, -- Need M</w:t>
      </w:r>
    </w:p>
    <w:p w14:paraId="001BC3F3" w14:textId="77777777" w:rsidR="00C65757" w:rsidRPr="00F537EB" w:rsidRDefault="00C65757" w:rsidP="00C65757">
      <w:pPr>
        <w:pStyle w:val="PL"/>
      </w:pPr>
      <w:r w:rsidRPr="00F537EB">
        <w:t xml:space="preserve">    format2                                 SetupRelease { PUCCH-FormatConfig }                                   OPTIONAL, -- Need M</w:t>
      </w:r>
    </w:p>
    <w:p w14:paraId="4438F98C" w14:textId="77777777" w:rsidR="00C65757" w:rsidRPr="00F537EB" w:rsidRDefault="00C65757" w:rsidP="00C65757">
      <w:pPr>
        <w:pStyle w:val="PL"/>
      </w:pPr>
      <w:r w:rsidRPr="00F537EB">
        <w:t xml:space="preserve">    format3                                 SetupRelease { PUCCH-FormatConfig }                                   OPTIONAL, -- Need M</w:t>
      </w:r>
    </w:p>
    <w:p w14:paraId="58CA5982" w14:textId="77777777" w:rsidR="00C65757" w:rsidRPr="00F537EB" w:rsidRDefault="00C65757" w:rsidP="00C65757">
      <w:pPr>
        <w:pStyle w:val="PL"/>
      </w:pPr>
      <w:r w:rsidRPr="00F537EB">
        <w:t xml:space="preserve">    format4                                 SetupRelease { PUCCH-FormatConfig }                                   OPTIONAL, -- Need M</w:t>
      </w:r>
    </w:p>
    <w:p w14:paraId="65D8BCCC" w14:textId="77777777" w:rsidR="00C65757" w:rsidRPr="00F537EB" w:rsidRDefault="00C65757" w:rsidP="00C65757">
      <w:pPr>
        <w:pStyle w:val="PL"/>
      </w:pPr>
    </w:p>
    <w:p w14:paraId="46CFBF84" w14:textId="77777777" w:rsidR="00C65757" w:rsidRPr="00F537EB" w:rsidRDefault="00C65757" w:rsidP="00C65757">
      <w:pPr>
        <w:pStyle w:val="PL"/>
      </w:pPr>
      <w:r w:rsidRPr="00F537EB">
        <w:t xml:space="preserve">    schedulingRequestResourceToAddModList   SEQUENCE (SIZE (1..maxNrofSR-Resources)) OF SchedulingRequestResourceConfig   </w:t>
      </w:r>
    </w:p>
    <w:p w14:paraId="2AF309E4" w14:textId="77777777" w:rsidR="00C65757" w:rsidRPr="00F537EB" w:rsidRDefault="00C65757" w:rsidP="00C65757">
      <w:pPr>
        <w:pStyle w:val="PL"/>
      </w:pPr>
      <w:r w:rsidRPr="00F537EB">
        <w:t xml:space="preserve">                                                                                                                  OPTIONAL, -- Need N</w:t>
      </w:r>
    </w:p>
    <w:p w14:paraId="48CF28A0" w14:textId="77777777" w:rsidR="00C65757" w:rsidRPr="00F537EB" w:rsidRDefault="00C65757" w:rsidP="00C65757">
      <w:pPr>
        <w:pStyle w:val="PL"/>
      </w:pPr>
      <w:r w:rsidRPr="00F537EB">
        <w:t xml:space="preserve">    schedulingRequestResourceToReleaseList  SEQUENCE (SIZE (1..maxNrofSR-Resources)) OF SchedulingRequestResourceId</w:t>
      </w:r>
    </w:p>
    <w:p w14:paraId="4E564FD3" w14:textId="77777777" w:rsidR="00C65757" w:rsidRPr="00F537EB" w:rsidRDefault="00C65757" w:rsidP="00C65757">
      <w:pPr>
        <w:pStyle w:val="PL"/>
      </w:pPr>
      <w:r w:rsidRPr="00F537EB">
        <w:t xml:space="preserve">                                                                                                                  OPTIONAL, -- Need N</w:t>
      </w:r>
    </w:p>
    <w:p w14:paraId="6041395A" w14:textId="77777777" w:rsidR="00C65757" w:rsidRPr="00F537EB" w:rsidRDefault="00C65757" w:rsidP="00C65757">
      <w:pPr>
        <w:pStyle w:val="PL"/>
      </w:pPr>
      <w:r w:rsidRPr="00F537EB">
        <w:t xml:space="preserve">    multi-CSI-PUCCH-ResourceList            SEQUENCE (SIZE (1..2)) OF PUCCH-ResourceId                            OPTIONAL, -- Need M</w:t>
      </w:r>
    </w:p>
    <w:p w14:paraId="41421A85" w14:textId="77777777" w:rsidR="00C65757" w:rsidRPr="00F537EB" w:rsidRDefault="00C65757" w:rsidP="00C65757">
      <w:pPr>
        <w:pStyle w:val="PL"/>
      </w:pPr>
      <w:r w:rsidRPr="00F537EB">
        <w:t xml:space="preserve">    dl-DataToUL-ACK                         SEQUENCE (SIZE (1..8)) OF INTEGER (0..15)                             OPTIONAL, -- Need M</w:t>
      </w:r>
    </w:p>
    <w:p w14:paraId="20003E94" w14:textId="77777777" w:rsidR="00C65757" w:rsidRPr="00F537EB" w:rsidRDefault="00C65757" w:rsidP="00C65757">
      <w:pPr>
        <w:pStyle w:val="PL"/>
      </w:pPr>
    </w:p>
    <w:p w14:paraId="446D7A93" w14:textId="77777777" w:rsidR="00C65757" w:rsidRPr="00F537EB" w:rsidRDefault="00C65757" w:rsidP="00C65757">
      <w:pPr>
        <w:pStyle w:val="PL"/>
      </w:pPr>
      <w:r w:rsidRPr="00F537EB">
        <w:t xml:space="preserve">    spatialRelationInfoToAddModList         SEQUENCE (SIZE (1..maxNrofSpatialRelationInfos)) OF PUCCH-SpatialRelationInfo</w:t>
      </w:r>
    </w:p>
    <w:p w14:paraId="370425D4" w14:textId="77777777" w:rsidR="00C65757" w:rsidRPr="00F537EB" w:rsidRDefault="00C65757" w:rsidP="00C65757">
      <w:pPr>
        <w:pStyle w:val="PL"/>
      </w:pPr>
      <w:r w:rsidRPr="00F537EB">
        <w:t xml:space="preserve">                                                                                                                  OPTIONAL, -- Need N</w:t>
      </w:r>
    </w:p>
    <w:p w14:paraId="352C1A58" w14:textId="77777777" w:rsidR="00C65757" w:rsidRPr="00F537EB" w:rsidRDefault="00C65757" w:rsidP="00C65757">
      <w:pPr>
        <w:pStyle w:val="PL"/>
      </w:pPr>
      <w:r w:rsidRPr="00F537EB">
        <w:t xml:space="preserve">    spatialRelationInfoToReleaseList        SEQUENCE (SIZE (1..maxNrofSpatialRelationInfos)) OF PUCCH-SpatialRelationInfoId</w:t>
      </w:r>
    </w:p>
    <w:p w14:paraId="77FB841F" w14:textId="77777777" w:rsidR="00C65757" w:rsidRPr="00F537EB" w:rsidRDefault="00C65757" w:rsidP="00C65757">
      <w:pPr>
        <w:pStyle w:val="PL"/>
      </w:pPr>
      <w:r w:rsidRPr="00F537EB">
        <w:t xml:space="preserve">                                                                                                                  OPTIONAL, -- Need N</w:t>
      </w:r>
    </w:p>
    <w:p w14:paraId="07089785" w14:textId="77777777" w:rsidR="00C65757" w:rsidRPr="00F537EB" w:rsidRDefault="00C65757" w:rsidP="00C65757">
      <w:pPr>
        <w:pStyle w:val="PL"/>
      </w:pPr>
      <w:r w:rsidRPr="00F537EB">
        <w:t xml:space="preserve">    pucch-PowerControl                      PUCCH-PowerControl                                                    OPTIONAL, -- Need M</w:t>
      </w:r>
    </w:p>
    <w:p w14:paraId="6FA97F56" w14:textId="77777777" w:rsidR="00C65757" w:rsidRPr="00F537EB" w:rsidRDefault="00C65757" w:rsidP="00C65757">
      <w:pPr>
        <w:pStyle w:val="PL"/>
      </w:pPr>
      <w:r w:rsidRPr="00F537EB">
        <w:t xml:space="preserve">    ...,</w:t>
      </w:r>
    </w:p>
    <w:p w14:paraId="54870505" w14:textId="77777777" w:rsidR="00C65757" w:rsidRPr="00F537EB" w:rsidRDefault="00C65757" w:rsidP="00C65757">
      <w:pPr>
        <w:pStyle w:val="PL"/>
      </w:pPr>
      <w:r w:rsidRPr="00F537EB">
        <w:t xml:space="preserve">    [[</w:t>
      </w:r>
    </w:p>
    <w:p w14:paraId="5AD8778B" w14:textId="3205CECA" w:rsidR="00C65757" w:rsidRPr="00F537EB" w:rsidRDefault="00C65757" w:rsidP="00C65757">
      <w:pPr>
        <w:pStyle w:val="PL"/>
      </w:pPr>
      <w:r w:rsidRPr="00F537EB">
        <w:t xml:space="preserve">    resourceToAddModList</w:t>
      </w:r>
      <w:ins w:id="3773" w:author="R2-2006344" w:date="2020-06-17T07:05:00Z">
        <w:r w:rsidR="00B362C5">
          <w:t>Ext</w:t>
        </w:r>
      </w:ins>
      <w:r w:rsidRPr="00F537EB">
        <w:t>-r16             SEQUENCE (SIZE (1..maxNrofPUCCH-Resources)) OF PUCCH-Resource</w:t>
      </w:r>
      <w:ins w:id="3774" w:author="R2-2006344" w:date="2020-06-17T07:06:00Z">
        <w:r w:rsidR="00B362C5">
          <w:t>Ext</w:t>
        </w:r>
      </w:ins>
      <w:r w:rsidRPr="00F537EB">
        <w:t>-r16  OPTIONAL, -- Need N</w:t>
      </w:r>
    </w:p>
    <w:p w14:paraId="3D6EEA76" w14:textId="77777777" w:rsidR="00C65757" w:rsidRPr="00F537EB" w:rsidRDefault="00C65757" w:rsidP="00C65757">
      <w:pPr>
        <w:pStyle w:val="PL"/>
      </w:pPr>
      <w:r w:rsidRPr="00F537EB">
        <w:t xml:space="preserve">    dl-DataToUL-ACK-r16                     SEQUENCE (SIZE (1..8)) OF INTEGER (-1..15)                            OPTIONAL, -- Need M</w:t>
      </w:r>
    </w:p>
    <w:p w14:paraId="632577F9" w14:textId="77777777" w:rsidR="00C65757" w:rsidRPr="00F537EB" w:rsidRDefault="00C65757" w:rsidP="00C65757">
      <w:pPr>
        <w:pStyle w:val="PL"/>
      </w:pPr>
      <w:r w:rsidRPr="00F537EB">
        <w:t xml:space="preserve">    dl-DCI-triggered-UL-ChannelAccess-CPext-r16 SEQUENCE (SIZE (1..16)) OF INTEGER (0..15)                        OPTIONAL, -- Need M</w:t>
      </w:r>
    </w:p>
    <w:p w14:paraId="2F7873C2" w14:textId="77777777" w:rsidR="00C65757" w:rsidRPr="00F537EB" w:rsidRDefault="00C65757" w:rsidP="00C65757">
      <w:pPr>
        <w:pStyle w:val="PL"/>
      </w:pPr>
      <w:r w:rsidRPr="00F537EB">
        <w:t xml:space="preserve">    subslotLengthForPUCCH-r16               ENUMERATED {n2,n7}                                                    OPTIONAL, -- Need M</w:t>
      </w:r>
    </w:p>
    <w:p w14:paraId="3AFDAD52" w14:textId="77777777" w:rsidR="00C65757" w:rsidRPr="00F537EB" w:rsidRDefault="00C65757" w:rsidP="00C65757">
      <w:pPr>
        <w:pStyle w:val="PL"/>
      </w:pPr>
      <w:r w:rsidRPr="00F537EB">
        <w:t xml:space="preserve">    dl-DataToUL-ACK-ForDCI-Format1-2-r16    SEQUENCE (SIZE (1..8)) OF INTEGER (0..15)                             OPTIONAL, -- Need M</w:t>
      </w:r>
    </w:p>
    <w:p w14:paraId="30EF0672" w14:textId="77777777" w:rsidR="00C65757" w:rsidRPr="00F537EB" w:rsidRDefault="00C65757" w:rsidP="00C65757">
      <w:pPr>
        <w:pStyle w:val="PL"/>
      </w:pPr>
      <w:r w:rsidRPr="00F537EB">
        <w:t xml:space="preserve">    numberOfBitsForPUCCH-ResourceIndicatorForDCI-Format1-2-r16  INTEGER (0..3)                                    OPTIONAL, -- Need M</w:t>
      </w:r>
    </w:p>
    <w:p w14:paraId="5CD70D38" w14:textId="77777777" w:rsidR="00C65757" w:rsidRPr="00F537EB" w:rsidRDefault="00C65757" w:rsidP="00C65757">
      <w:pPr>
        <w:pStyle w:val="PL"/>
      </w:pPr>
      <w:r w:rsidRPr="00F537EB">
        <w:t xml:space="preserve">    dmrs-UplinkTransformPrecodingPUCCH-r16  ENUMERATED {enabled}                                             OPTIONAL,  -- Cond PI2-BPSK</w:t>
      </w:r>
    </w:p>
    <w:p w14:paraId="7BB5F0A5" w14:textId="77777777" w:rsidR="00B362C5" w:rsidRDefault="00B362C5" w:rsidP="00B362C5">
      <w:pPr>
        <w:pStyle w:val="PL"/>
        <w:rPr>
          <w:ins w:id="3775" w:author="R2-2006344" w:date="2020-06-17T07:07:00Z"/>
        </w:rPr>
      </w:pPr>
      <w:ins w:id="3776" w:author="R2-2006344" w:date="2020-06-17T07:07:00Z">
        <w:r>
          <w:t xml:space="preserve">    spatialRelationInfoToAddModList2-r16    SEQUENCE (SIZE (1..maxNrofSpatialRelationInfosDiff-r16)) OF PUCCH-SpatialRelationInfo</w:t>
        </w:r>
      </w:ins>
    </w:p>
    <w:p w14:paraId="0DDDE474" w14:textId="77777777" w:rsidR="00B362C5" w:rsidRDefault="00B362C5" w:rsidP="00B362C5">
      <w:pPr>
        <w:pStyle w:val="PL"/>
        <w:rPr>
          <w:ins w:id="3777" w:author="R2-2006344" w:date="2020-06-17T07:07:00Z"/>
        </w:rPr>
      </w:pPr>
      <w:ins w:id="3778" w:author="R2-2006344" w:date="2020-06-17T07:07:00Z">
        <w:r>
          <w:t xml:space="preserve">                                                                                                                  OPTIONAL, -- Need N </w:t>
        </w:r>
      </w:ins>
    </w:p>
    <w:p w14:paraId="268D50CE" w14:textId="39603378" w:rsidR="00B362C5" w:rsidRDefault="00B362C5" w:rsidP="00B362C5">
      <w:pPr>
        <w:pStyle w:val="PL"/>
        <w:rPr>
          <w:ins w:id="3779" w:author="R2-2006344" w:date="2020-06-17T07:07:00Z"/>
        </w:rPr>
      </w:pPr>
      <w:ins w:id="3780" w:author="R2-2006344" w:date="2020-06-17T07:07:00Z">
        <w:r>
          <w:t xml:space="preserve">    spatialRelationInfoToReleaseList2-r16   SEQUENCE (SIZE (1..maxNrofSpatialRelationInfosDiff-r16)) OF PUCCH-SpatialRelationInfoId</w:t>
        </w:r>
      </w:ins>
    </w:p>
    <w:p w14:paraId="37748789" w14:textId="77777777" w:rsidR="00D17EFA" w:rsidRDefault="00D17EFA" w:rsidP="00D17EFA">
      <w:pPr>
        <w:pStyle w:val="PL"/>
        <w:rPr>
          <w:ins w:id="3781" w:author="R2-2006344" w:date="2020-06-17T07:07:00Z"/>
        </w:rPr>
      </w:pPr>
      <w:ins w:id="3782" w:author="R2-2006344" w:date="2020-06-17T07:07:00Z">
        <w:r>
          <w:t xml:space="preserve">                                                                                                                  OPTIONAL, -- Need N </w:t>
        </w:r>
      </w:ins>
    </w:p>
    <w:p w14:paraId="62F45AAD" w14:textId="77777777" w:rsidR="00B362C5" w:rsidRDefault="00C65757" w:rsidP="00B362C5">
      <w:pPr>
        <w:pStyle w:val="PL"/>
      </w:pPr>
      <w:r w:rsidRPr="00F537EB">
        <w:t xml:space="preserve">    spatialRelationInfoToAddModList</w:t>
      </w:r>
      <w:ins w:id="3783" w:author="R2-2006344" w:date="2020-06-17T07:09:00Z">
        <w:r w:rsidR="00B362C5">
          <w:t>Ext</w:t>
        </w:r>
      </w:ins>
      <w:r w:rsidRPr="00F537EB">
        <w:t xml:space="preserve">-r16  </w:t>
      </w:r>
      <w:ins w:id="3784" w:author="R2-2006344" w:date="2020-06-17T07:10:00Z">
        <w:r w:rsidR="00B362C5" w:rsidRPr="00B362C5">
          <w:t xml:space="preserve">SEQUENCE (SIZE (1..maxNrofSpatialRelationInfos-r16)) OF </w:t>
        </w:r>
      </w:ins>
      <w:r w:rsidRPr="00F537EB">
        <w:t>PUCCH-SpatialRelationInfo</w:t>
      </w:r>
      <w:ins w:id="3785" w:author="R2-2006344" w:date="2020-06-17T07:11:00Z">
        <w:r w:rsidR="00B362C5">
          <w:t>Ext</w:t>
        </w:r>
      </w:ins>
      <w:del w:id="3786" w:author="R2-2006344" w:date="2020-06-17T07:11:00Z">
        <w:r w:rsidRPr="00F537EB" w:rsidDel="00B362C5">
          <w:delText>List</w:delText>
        </w:r>
      </w:del>
      <w:r w:rsidRPr="00F537EB">
        <w:t>-r16</w:t>
      </w:r>
    </w:p>
    <w:p w14:paraId="4122F3F6" w14:textId="4C43598D" w:rsidR="00C65757" w:rsidRPr="00F537EB" w:rsidRDefault="00B362C5" w:rsidP="00B362C5">
      <w:pPr>
        <w:pStyle w:val="PL"/>
      </w:pPr>
      <w:r>
        <w:t xml:space="preserve">                                                                             </w:t>
      </w:r>
      <w:r w:rsidR="00C65757" w:rsidRPr="00F537EB">
        <w:t xml:space="preserve">                                     OPTIONAL, -- Need N</w:t>
      </w:r>
    </w:p>
    <w:p w14:paraId="74F5FD4E" w14:textId="77777777" w:rsidR="00C65757" w:rsidRPr="00F537EB" w:rsidRDefault="00C65757" w:rsidP="00C65757">
      <w:pPr>
        <w:pStyle w:val="PL"/>
      </w:pPr>
      <w:r w:rsidRPr="00F537EB">
        <w:t xml:space="preserve">    spatialRelationInfoToReleaseList-r16    PUCCH-SpatialRelationInfoIdList-r16                                   OPTIONAL, -- Need N</w:t>
      </w:r>
    </w:p>
    <w:p w14:paraId="1C038A7B" w14:textId="77777777" w:rsidR="00C65757" w:rsidRPr="00F537EB" w:rsidRDefault="00C65757" w:rsidP="00C65757">
      <w:pPr>
        <w:pStyle w:val="PL"/>
      </w:pPr>
      <w:r w:rsidRPr="00F537EB">
        <w:t xml:space="preserve">    resourceGroupToAddModList-r16           SEQUENCE (SIZE (1..maxNrofPUCCH-ResourceGroups-r16)) OF PUCCH-ResourceGroup-r16</w:t>
      </w:r>
    </w:p>
    <w:p w14:paraId="4EE44EF3" w14:textId="77777777" w:rsidR="00C65757" w:rsidRPr="00F537EB" w:rsidRDefault="00C65757" w:rsidP="00C65757">
      <w:pPr>
        <w:pStyle w:val="PL"/>
      </w:pPr>
      <w:r w:rsidRPr="00F537EB">
        <w:t xml:space="preserve">                                                                                                                  OPTIONAL, -- Need N</w:t>
      </w:r>
    </w:p>
    <w:p w14:paraId="27B597F2" w14:textId="77777777" w:rsidR="00C65757" w:rsidRPr="00F537EB" w:rsidRDefault="00C65757" w:rsidP="00C65757">
      <w:pPr>
        <w:pStyle w:val="PL"/>
      </w:pPr>
      <w:r w:rsidRPr="00F537EB">
        <w:t xml:space="preserve">    resourceGroupToReleaseList-r16          SEQUENCE (SIZE (1..maxNrofPUCCH-ResourceGroups-r16)) OF PUCCH-ResourceGroupId-r16</w:t>
      </w:r>
    </w:p>
    <w:p w14:paraId="7C92E651" w14:textId="77777777" w:rsidR="00C65757" w:rsidRPr="00F537EB" w:rsidRDefault="00C65757" w:rsidP="00C65757">
      <w:pPr>
        <w:pStyle w:val="PL"/>
      </w:pPr>
      <w:r w:rsidRPr="00F537EB">
        <w:t xml:space="preserve">                                                                                                                  OPTIONAL  -- Need N</w:t>
      </w:r>
    </w:p>
    <w:p w14:paraId="2A9AB59A" w14:textId="77777777" w:rsidR="00C65757" w:rsidRPr="00F537EB" w:rsidRDefault="00C65757" w:rsidP="00C65757">
      <w:pPr>
        <w:pStyle w:val="PL"/>
      </w:pPr>
      <w:r w:rsidRPr="00F537EB">
        <w:t xml:space="preserve">    ]]</w:t>
      </w:r>
    </w:p>
    <w:p w14:paraId="0C35984F" w14:textId="77777777" w:rsidR="00C65757" w:rsidRPr="00F537EB" w:rsidRDefault="00C65757" w:rsidP="00C65757">
      <w:pPr>
        <w:pStyle w:val="PL"/>
      </w:pPr>
      <w:r w:rsidRPr="00F537EB">
        <w:t>}</w:t>
      </w:r>
    </w:p>
    <w:p w14:paraId="7F20CD7C" w14:textId="77777777" w:rsidR="00C65757" w:rsidRPr="00F537EB" w:rsidRDefault="00C65757" w:rsidP="00C65757">
      <w:pPr>
        <w:pStyle w:val="PL"/>
      </w:pPr>
    </w:p>
    <w:p w14:paraId="2878167E" w14:textId="77777777" w:rsidR="00C65757" w:rsidRPr="00F537EB" w:rsidRDefault="00C65757" w:rsidP="00C65757">
      <w:pPr>
        <w:pStyle w:val="PL"/>
      </w:pPr>
      <w:r w:rsidRPr="00F537EB">
        <w:t>PUCCH-FormatConfig ::=                  SEQUENCE {</w:t>
      </w:r>
    </w:p>
    <w:p w14:paraId="2203B0C6" w14:textId="77777777" w:rsidR="00C65757" w:rsidRPr="00F537EB" w:rsidRDefault="00C65757" w:rsidP="00C65757">
      <w:pPr>
        <w:pStyle w:val="PL"/>
      </w:pPr>
      <w:r w:rsidRPr="00F537EB">
        <w:t xml:space="preserve">    interslotFrequencyHopping               ENUMERATED {enabled}                                                  OPTIONAL, -- Need R</w:t>
      </w:r>
    </w:p>
    <w:p w14:paraId="02A15CF9" w14:textId="77777777" w:rsidR="00C65757" w:rsidRPr="00F537EB" w:rsidRDefault="00C65757" w:rsidP="00C65757">
      <w:pPr>
        <w:pStyle w:val="PL"/>
      </w:pPr>
      <w:r w:rsidRPr="00F537EB">
        <w:t xml:space="preserve">    additionalDMRS                          ENUMERATED {true}                                                     OPTIONAL, -- Need R</w:t>
      </w:r>
    </w:p>
    <w:p w14:paraId="0378630D" w14:textId="77777777" w:rsidR="00C65757" w:rsidRPr="00F537EB" w:rsidRDefault="00C65757" w:rsidP="00C65757">
      <w:pPr>
        <w:pStyle w:val="PL"/>
      </w:pPr>
      <w:r w:rsidRPr="00F537EB">
        <w:t xml:space="preserve">    maxCodeRate                             PUCCH-MaxCodeRate                                                     OPTIONAL, -- Need R</w:t>
      </w:r>
    </w:p>
    <w:p w14:paraId="3C7C8BBE" w14:textId="77777777" w:rsidR="00C65757" w:rsidRPr="00F537EB" w:rsidRDefault="00C65757" w:rsidP="00C65757">
      <w:pPr>
        <w:pStyle w:val="PL"/>
      </w:pPr>
      <w:r w:rsidRPr="00F537EB">
        <w:t xml:space="preserve">    nrofSlots                               ENUMERATED {n2,n4,n8}                                                 OPTIONAL, -- Need S</w:t>
      </w:r>
    </w:p>
    <w:p w14:paraId="1109D454" w14:textId="77777777" w:rsidR="00C65757" w:rsidRPr="00F537EB" w:rsidRDefault="00C65757" w:rsidP="00C65757">
      <w:pPr>
        <w:pStyle w:val="PL"/>
      </w:pPr>
      <w:r w:rsidRPr="00F537EB">
        <w:t xml:space="preserve">    pi2BPSK                                 ENUMERATED {enabled}                                                  OPTIONAL, -- Need R</w:t>
      </w:r>
    </w:p>
    <w:p w14:paraId="41235CAD" w14:textId="77777777" w:rsidR="00C65757" w:rsidRPr="00F537EB" w:rsidRDefault="00C65757" w:rsidP="00C65757">
      <w:pPr>
        <w:pStyle w:val="PL"/>
      </w:pPr>
      <w:r w:rsidRPr="00F537EB">
        <w:t xml:space="preserve">    simultaneousHARQ-ACK-CSI                ENUMERATED {true}                                                     OPTIONAL  -- Need R</w:t>
      </w:r>
    </w:p>
    <w:p w14:paraId="04A7419A" w14:textId="77777777" w:rsidR="00C65757" w:rsidRPr="00F537EB" w:rsidRDefault="00C65757" w:rsidP="00C65757">
      <w:pPr>
        <w:pStyle w:val="PL"/>
      </w:pPr>
      <w:r w:rsidRPr="00F537EB">
        <w:t>}</w:t>
      </w:r>
    </w:p>
    <w:p w14:paraId="1F8C61E0" w14:textId="77777777" w:rsidR="00C65757" w:rsidRPr="00F537EB" w:rsidRDefault="00C65757" w:rsidP="00C65757">
      <w:pPr>
        <w:pStyle w:val="PL"/>
      </w:pPr>
    </w:p>
    <w:p w14:paraId="6793994D" w14:textId="77777777" w:rsidR="00C65757" w:rsidRPr="00F537EB" w:rsidRDefault="00C65757" w:rsidP="00C65757">
      <w:pPr>
        <w:pStyle w:val="PL"/>
      </w:pPr>
      <w:r w:rsidRPr="00F537EB">
        <w:t>PUCCH-MaxCodeRate ::=                   ENUMERATED {zeroDot08, zeroDot15, zeroDot25, zeroDot35, zeroDot45, zeroDot60, zeroDot80}</w:t>
      </w:r>
    </w:p>
    <w:p w14:paraId="246D1164" w14:textId="77777777" w:rsidR="00C65757" w:rsidRPr="00F537EB" w:rsidRDefault="00C65757" w:rsidP="00C65757">
      <w:pPr>
        <w:pStyle w:val="PL"/>
      </w:pPr>
    </w:p>
    <w:p w14:paraId="0740EAD2" w14:textId="77777777" w:rsidR="00C65757" w:rsidRPr="00F537EB" w:rsidRDefault="00C65757" w:rsidP="00C65757">
      <w:pPr>
        <w:pStyle w:val="PL"/>
      </w:pPr>
      <w:r w:rsidRPr="00F537EB">
        <w:t>-- A set with one or more PUCCH resources</w:t>
      </w:r>
    </w:p>
    <w:p w14:paraId="607D2452" w14:textId="77777777" w:rsidR="00C65757" w:rsidRPr="00F537EB" w:rsidRDefault="00C65757" w:rsidP="00C65757">
      <w:pPr>
        <w:pStyle w:val="PL"/>
      </w:pPr>
      <w:r w:rsidRPr="00F537EB">
        <w:t>PUCCH-ResourceSet ::=                   SEQUENCE {</w:t>
      </w:r>
    </w:p>
    <w:p w14:paraId="3BE75A2C" w14:textId="77777777" w:rsidR="00C65757" w:rsidRPr="00F537EB" w:rsidRDefault="00C65757" w:rsidP="00C65757">
      <w:pPr>
        <w:pStyle w:val="PL"/>
      </w:pPr>
      <w:r w:rsidRPr="00F537EB">
        <w:t xml:space="preserve">    pucch-ResourceSetId                     PUCCH-ResourceSetId,</w:t>
      </w:r>
    </w:p>
    <w:p w14:paraId="357B118B" w14:textId="77777777" w:rsidR="00C65757" w:rsidRPr="00F537EB" w:rsidRDefault="00C65757" w:rsidP="00C65757">
      <w:pPr>
        <w:pStyle w:val="PL"/>
      </w:pPr>
      <w:r w:rsidRPr="00F537EB">
        <w:t xml:space="preserve">    resourceList                            SEQUENCE (SIZE (1..maxNrofPUCCH-ResourcesPerSet)) OF PUCCH-ResourceId,</w:t>
      </w:r>
    </w:p>
    <w:p w14:paraId="4D5CC6E1" w14:textId="77777777" w:rsidR="00C65757" w:rsidRPr="00F537EB" w:rsidRDefault="00C65757" w:rsidP="00C65757">
      <w:pPr>
        <w:pStyle w:val="PL"/>
      </w:pPr>
      <w:r w:rsidRPr="00F537EB">
        <w:t xml:space="preserve">    maxPayloadSize                          INTEGER (4..256)                                                      OPTIONAL  -- Need R</w:t>
      </w:r>
    </w:p>
    <w:p w14:paraId="7B468737" w14:textId="77777777" w:rsidR="00C65757" w:rsidRPr="00F537EB" w:rsidRDefault="00C65757" w:rsidP="00C65757">
      <w:pPr>
        <w:pStyle w:val="PL"/>
      </w:pPr>
      <w:r w:rsidRPr="00F537EB">
        <w:t>}</w:t>
      </w:r>
    </w:p>
    <w:p w14:paraId="5BBE553F" w14:textId="77777777" w:rsidR="00C65757" w:rsidRPr="00F537EB" w:rsidRDefault="00C65757" w:rsidP="00C65757">
      <w:pPr>
        <w:pStyle w:val="PL"/>
      </w:pPr>
    </w:p>
    <w:p w14:paraId="2FD92CED" w14:textId="77777777" w:rsidR="00C65757" w:rsidRPr="00F537EB" w:rsidRDefault="00C65757" w:rsidP="00C65757">
      <w:pPr>
        <w:pStyle w:val="PL"/>
      </w:pPr>
      <w:r w:rsidRPr="00F537EB">
        <w:t>PUCCH-ResourceSetId ::=                 INTEGER (0..maxNrofPUCCH-ResourceSets-1)</w:t>
      </w:r>
    </w:p>
    <w:p w14:paraId="399D4E2C" w14:textId="77777777" w:rsidR="00C65757" w:rsidRPr="00F537EB" w:rsidRDefault="00C65757" w:rsidP="00C65757">
      <w:pPr>
        <w:pStyle w:val="PL"/>
      </w:pPr>
    </w:p>
    <w:p w14:paraId="62CCD229" w14:textId="77777777" w:rsidR="00C65757" w:rsidRPr="00F537EB" w:rsidRDefault="00C65757" w:rsidP="00C65757">
      <w:pPr>
        <w:pStyle w:val="PL"/>
      </w:pPr>
      <w:r w:rsidRPr="00F537EB">
        <w:t>PUCCH-Resource ::=                      SEQUENCE {</w:t>
      </w:r>
    </w:p>
    <w:p w14:paraId="66A7697A" w14:textId="77777777" w:rsidR="00C65757" w:rsidRPr="00F537EB" w:rsidRDefault="00C65757" w:rsidP="00C65757">
      <w:pPr>
        <w:pStyle w:val="PL"/>
      </w:pPr>
      <w:r w:rsidRPr="00F537EB">
        <w:t xml:space="preserve">    pucch-ResourceId                        PUCCH-ResourceId,</w:t>
      </w:r>
    </w:p>
    <w:p w14:paraId="3F864D74" w14:textId="77777777" w:rsidR="00C65757" w:rsidRPr="00F537EB" w:rsidRDefault="00C65757" w:rsidP="00C65757">
      <w:pPr>
        <w:pStyle w:val="PL"/>
      </w:pPr>
      <w:r w:rsidRPr="00F537EB">
        <w:t xml:space="preserve">    startingPRB                             PRB-Id,</w:t>
      </w:r>
    </w:p>
    <w:p w14:paraId="1E5636B5" w14:textId="77777777" w:rsidR="00C65757" w:rsidRPr="00F537EB" w:rsidRDefault="00C65757" w:rsidP="00C65757">
      <w:pPr>
        <w:pStyle w:val="PL"/>
      </w:pPr>
      <w:r w:rsidRPr="00F537EB">
        <w:t xml:space="preserve">    intraSlotFrequencyHopping               ENUMERATED { enabled }                                                OPTIONAL, -- Need R</w:t>
      </w:r>
    </w:p>
    <w:p w14:paraId="6C7D6FE1" w14:textId="77777777" w:rsidR="00C65757" w:rsidRPr="00F537EB" w:rsidRDefault="00C65757" w:rsidP="00C65757">
      <w:pPr>
        <w:pStyle w:val="PL"/>
      </w:pPr>
      <w:r w:rsidRPr="00F537EB">
        <w:t xml:space="preserve">    secondHopPRB                            PRB-Id                                                                OPTIONAL, -- Need R</w:t>
      </w:r>
    </w:p>
    <w:p w14:paraId="2339F86F" w14:textId="77777777" w:rsidR="00C65757" w:rsidRPr="00F537EB" w:rsidRDefault="00C65757" w:rsidP="00C65757">
      <w:pPr>
        <w:pStyle w:val="PL"/>
      </w:pPr>
      <w:r w:rsidRPr="00F537EB">
        <w:t xml:space="preserve">    format                                  CHOICE {</w:t>
      </w:r>
    </w:p>
    <w:p w14:paraId="01FC912C" w14:textId="77777777" w:rsidR="00C65757" w:rsidRPr="00F537EB" w:rsidRDefault="00C65757" w:rsidP="00C65757">
      <w:pPr>
        <w:pStyle w:val="PL"/>
      </w:pPr>
      <w:r w:rsidRPr="00F537EB">
        <w:t xml:space="preserve">        format0                                 PUCCH-format0,</w:t>
      </w:r>
    </w:p>
    <w:p w14:paraId="5159E61A" w14:textId="77777777" w:rsidR="00C65757" w:rsidRPr="00F537EB" w:rsidRDefault="00C65757" w:rsidP="00C65757">
      <w:pPr>
        <w:pStyle w:val="PL"/>
      </w:pPr>
      <w:r w:rsidRPr="00F537EB">
        <w:t xml:space="preserve">        format1                                 PUCCH-format1,</w:t>
      </w:r>
    </w:p>
    <w:p w14:paraId="00DD583B" w14:textId="77777777" w:rsidR="00C65757" w:rsidRPr="00F537EB" w:rsidRDefault="00C65757" w:rsidP="00C65757">
      <w:pPr>
        <w:pStyle w:val="PL"/>
      </w:pPr>
      <w:r w:rsidRPr="00F537EB">
        <w:t xml:space="preserve">        format2                                 PUCCH-format2,</w:t>
      </w:r>
    </w:p>
    <w:p w14:paraId="468E7F50" w14:textId="77777777" w:rsidR="00C65757" w:rsidRPr="00F537EB" w:rsidRDefault="00C65757" w:rsidP="00C65757">
      <w:pPr>
        <w:pStyle w:val="PL"/>
      </w:pPr>
      <w:r w:rsidRPr="00F537EB">
        <w:t xml:space="preserve">        format3                                 PUCCH-format3,</w:t>
      </w:r>
    </w:p>
    <w:p w14:paraId="63B6FC86" w14:textId="77777777" w:rsidR="00C65757" w:rsidRPr="00F537EB" w:rsidRDefault="00C65757" w:rsidP="00C65757">
      <w:pPr>
        <w:pStyle w:val="PL"/>
      </w:pPr>
      <w:r w:rsidRPr="00F537EB">
        <w:t xml:space="preserve">        format4                                 PUCCH-format4</w:t>
      </w:r>
    </w:p>
    <w:p w14:paraId="7E028B86" w14:textId="77777777" w:rsidR="00C65757" w:rsidRPr="00F537EB" w:rsidRDefault="00C65757" w:rsidP="00C65757">
      <w:pPr>
        <w:pStyle w:val="PL"/>
      </w:pPr>
      <w:r w:rsidRPr="00F537EB">
        <w:t xml:space="preserve">    }</w:t>
      </w:r>
    </w:p>
    <w:p w14:paraId="42AF94A2" w14:textId="77777777" w:rsidR="00C65757" w:rsidRPr="00F537EB" w:rsidRDefault="00C65757" w:rsidP="00C65757">
      <w:pPr>
        <w:pStyle w:val="PL"/>
      </w:pPr>
      <w:r w:rsidRPr="00F537EB">
        <w:t>}</w:t>
      </w:r>
    </w:p>
    <w:p w14:paraId="64E5D58E" w14:textId="77777777" w:rsidR="00C65757" w:rsidRPr="00F537EB" w:rsidRDefault="00C65757" w:rsidP="00C65757">
      <w:pPr>
        <w:pStyle w:val="PL"/>
      </w:pPr>
    </w:p>
    <w:p w14:paraId="603E8618" w14:textId="1385AC99" w:rsidR="00C65757" w:rsidRPr="00F537EB" w:rsidRDefault="00C65757" w:rsidP="00C65757">
      <w:pPr>
        <w:pStyle w:val="PL"/>
      </w:pPr>
      <w:r w:rsidRPr="00F537EB">
        <w:t>PUCCH-Resource</w:t>
      </w:r>
      <w:ins w:id="3787" w:author="R2-2006344" w:date="2020-06-17T07:14:00Z">
        <w:r w:rsidR="00685516">
          <w:t>Ext</w:t>
        </w:r>
      </w:ins>
      <w:r w:rsidRPr="00F537EB">
        <w:t>-r16 ::=               SEQUENCE {</w:t>
      </w:r>
    </w:p>
    <w:p w14:paraId="59AB3AEE" w14:textId="2850DD90" w:rsidR="00C65757" w:rsidRPr="00F537EB" w:rsidDel="00685516" w:rsidRDefault="00C65757" w:rsidP="00C65757">
      <w:pPr>
        <w:pStyle w:val="PL"/>
        <w:rPr>
          <w:del w:id="3788" w:author="R2-2006344" w:date="2020-06-17T07:15:00Z"/>
        </w:rPr>
      </w:pPr>
      <w:del w:id="3789" w:author="R2-2006344" w:date="2020-06-17T07:15:00Z">
        <w:r w:rsidRPr="00F537EB" w:rsidDel="00685516">
          <w:delText xml:space="preserve">    pucch-ResourceId                        PUCCH-ResourceId,</w:delText>
        </w:r>
      </w:del>
    </w:p>
    <w:p w14:paraId="1900B21A" w14:textId="77777777" w:rsidR="00C65757" w:rsidRPr="00F537EB" w:rsidRDefault="00C65757" w:rsidP="00C65757">
      <w:pPr>
        <w:pStyle w:val="PL"/>
      </w:pPr>
      <w:r w:rsidRPr="00F537EB">
        <w:t xml:space="preserve">    interlaceAllocation-r16                 SEQUENCE {</w:t>
      </w:r>
    </w:p>
    <w:p w14:paraId="4ABD49AA" w14:textId="77777777" w:rsidR="00C65757" w:rsidRPr="00F537EB" w:rsidRDefault="00C65757" w:rsidP="00C65757">
      <w:pPr>
        <w:pStyle w:val="PL"/>
      </w:pPr>
      <w:r w:rsidRPr="00F537EB">
        <w:t xml:space="preserve">        rb-SetIndex                             INTEGER (0..4),</w:t>
      </w:r>
    </w:p>
    <w:p w14:paraId="5ABFDDC4" w14:textId="77777777" w:rsidR="00C65757" w:rsidRPr="00F537EB" w:rsidRDefault="00C65757" w:rsidP="00C65757">
      <w:pPr>
        <w:pStyle w:val="PL"/>
      </w:pPr>
      <w:r w:rsidRPr="00F537EB">
        <w:t xml:space="preserve">        interlace0                              CHOICE {</w:t>
      </w:r>
    </w:p>
    <w:p w14:paraId="0DAB8E55" w14:textId="77777777" w:rsidR="00C65757" w:rsidRPr="00F537EB" w:rsidRDefault="00C65757" w:rsidP="00C65757">
      <w:pPr>
        <w:pStyle w:val="PL"/>
      </w:pPr>
      <w:r w:rsidRPr="00F537EB">
        <w:t xml:space="preserve">            scs15                                   INTEGER (0..9),</w:t>
      </w:r>
    </w:p>
    <w:p w14:paraId="09801C76" w14:textId="77777777" w:rsidR="00C65757" w:rsidRPr="00F537EB" w:rsidRDefault="00C65757" w:rsidP="00C65757">
      <w:pPr>
        <w:pStyle w:val="PL"/>
      </w:pPr>
      <w:r w:rsidRPr="00F537EB">
        <w:t xml:space="preserve">            scs30                                   INTEGER (0..4)</w:t>
      </w:r>
    </w:p>
    <w:p w14:paraId="12D09C95" w14:textId="77777777" w:rsidR="00C65757" w:rsidRPr="00F537EB" w:rsidRDefault="00C65757" w:rsidP="00C65757">
      <w:pPr>
        <w:pStyle w:val="PL"/>
      </w:pPr>
      <w:r w:rsidRPr="00F537EB">
        <w:t xml:space="preserve">        }</w:t>
      </w:r>
    </w:p>
    <w:p w14:paraId="6813BF11" w14:textId="09E065F1" w:rsidR="00C65757" w:rsidRPr="00F537EB" w:rsidRDefault="00C65757" w:rsidP="00C65757">
      <w:pPr>
        <w:pStyle w:val="PL"/>
      </w:pPr>
      <w:r w:rsidRPr="00F537EB">
        <w:t xml:space="preserve">    }</w:t>
      </w:r>
      <w:ins w:id="3790" w:author="R2-2006344" w:date="2020-06-17T07:16:00Z">
        <w:r w:rsidR="00685516">
          <w:t xml:space="preserve">                                                                                                             OPTIONAL</w:t>
        </w:r>
      </w:ins>
      <w:r w:rsidRPr="00F537EB">
        <w:t>,</w:t>
      </w:r>
      <w:ins w:id="3791" w:author="R2-2006344" w:date="2020-06-17T07:16:00Z">
        <w:r w:rsidR="00685516">
          <w:t xml:space="preserve">  --Need R</w:t>
        </w:r>
      </w:ins>
    </w:p>
    <w:p w14:paraId="4D5EB1EF" w14:textId="77777777" w:rsidR="0004111D" w:rsidRDefault="0004111D" w:rsidP="0004111D">
      <w:pPr>
        <w:pStyle w:val="PL"/>
        <w:rPr>
          <w:ins w:id="3792" w:author="R2-2006344" w:date="2020-06-17T07:29:00Z"/>
        </w:rPr>
      </w:pPr>
      <w:ins w:id="3793" w:author="R2-2006344" w:date="2020-06-17T07:29:00Z">
        <w:r>
          <w:t xml:space="preserve">    formatExt-v16xy                         CHOICE {</w:t>
        </w:r>
      </w:ins>
    </w:p>
    <w:p w14:paraId="44DCF8A3" w14:textId="26865376" w:rsidR="0004111D" w:rsidRDefault="0004111D" w:rsidP="0004111D">
      <w:pPr>
        <w:pStyle w:val="PL"/>
        <w:rPr>
          <w:ins w:id="3794" w:author="R2-2006344" w:date="2020-06-17T07:29:00Z"/>
        </w:rPr>
      </w:pPr>
      <w:ins w:id="3795" w:author="R2-2006344" w:date="2020-06-17T07:29:00Z">
        <w:r>
          <w:t xml:space="preserve">        interlace1-v16xy                            INTEGER (0..9),</w:t>
        </w:r>
      </w:ins>
    </w:p>
    <w:p w14:paraId="3D94E3EE" w14:textId="5DF649F9" w:rsidR="0004111D" w:rsidRDefault="0004111D" w:rsidP="0004111D">
      <w:pPr>
        <w:pStyle w:val="PL"/>
        <w:rPr>
          <w:ins w:id="3796" w:author="R2-2006344" w:date="2020-06-17T07:29:00Z"/>
        </w:rPr>
      </w:pPr>
      <w:ins w:id="3797" w:author="R2-2006344" w:date="2020-06-17T07:29:00Z">
        <w:r>
          <w:t xml:space="preserve">        occ-v16xy                                   SEQUENCE {</w:t>
        </w:r>
      </w:ins>
    </w:p>
    <w:p w14:paraId="13F8F4B6" w14:textId="77777777" w:rsidR="0004111D" w:rsidRDefault="0004111D" w:rsidP="0004111D">
      <w:pPr>
        <w:pStyle w:val="PL"/>
        <w:rPr>
          <w:ins w:id="3798" w:author="R2-2006344" w:date="2020-06-17T07:29:00Z"/>
        </w:rPr>
      </w:pPr>
      <w:ins w:id="3799" w:author="R2-2006344" w:date="2020-06-17T07:29:00Z">
        <w:r>
          <w:t xml:space="preserve">            occ-Length-v16xy                                ENUMERATED {n2,n4}                                       OPTIONAL, -- Need M</w:t>
        </w:r>
      </w:ins>
    </w:p>
    <w:p w14:paraId="50D09606" w14:textId="77777777" w:rsidR="0004111D" w:rsidRDefault="0004111D" w:rsidP="0004111D">
      <w:pPr>
        <w:pStyle w:val="PL"/>
        <w:rPr>
          <w:ins w:id="3800" w:author="R2-2006344" w:date="2020-06-17T07:29:00Z"/>
        </w:rPr>
      </w:pPr>
      <w:ins w:id="3801" w:author="R2-2006344" w:date="2020-06-17T07:29:00Z">
        <w:r>
          <w:t xml:space="preserve">            occ-Index-v16xy                                 ENUMERATED {n0,n1,n2,n3}                                 OPTIONAL  -- Need M</w:t>
        </w:r>
      </w:ins>
    </w:p>
    <w:p w14:paraId="6D184EF3" w14:textId="77777777" w:rsidR="0004111D" w:rsidRDefault="0004111D" w:rsidP="0004111D">
      <w:pPr>
        <w:pStyle w:val="PL"/>
        <w:rPr>
          <w:ins w:id="3802" w:author="R2-2006344" w:date="2020-06-17T07:29:00Z"/>
        </w:rPr>
      </w:pPr>
      <w:ins w:id="3803" w:author="R2-2006344" w:date="2020-06-17T07:29:00Z">
        <w:r>
          <w:t xml:space="preserve">        }</w:t>
        </w:r>
      </w:ins>
    </w:p>
    <w:p w14:paraId="5895DF31" w14:textId="57C56F5C" w:rsidR="00C65757" w:rsidRPr="00F537EB" w:rsidDel="0004111D" w:rsidRDefault="00C65757" w:rsidP="0004111D">
      <w:pPr>
        <w:pStyle w:val="PL"/>
        <w:rPr>
          <w:del w:id="3804" w:author="R2-2006344" w:date="2020-06-17T07:31:00Z"/>
        </w:rPr>
      </w:pPr>
      <w:del w:id="3805" w:author="R2-2006344" w:date="2020-06-17T07:31:00Z">
        <w:r w:rsidRPr="00F537EB" w:rsidDel="0004111D">
          <w:delText xml:space="preserve">    format                                  CHOICE {</w:delText>
        </w:r>
      </w:del>
    </w:p>
    <w:p w14:paraId="08A049D9" w14:textId="702683AC" w:rsidR="00C65757" w:rsidRPr="00F537EB" w:rsidDel="0004111D" w:rsidRDefault="00C65757" w:rsidP="00C65757">
      <w:pPr>
        <w:pStyle w:val="PL"/>
        <w:rPr>
          <w:del w:id="3806" w:author="R2-2006344" w:date="2020-06-17T07:31:00Z"/>
        </w:rPr>
      </w:pPr>
      <w:del w:id="3807" w:author="R2-2006344" w:date="2020-06-17T07:31:00Z">
        <w:r w:rsidRPr="00F537EB" w:rsidDel="0004111D">
          <w:delText xml:space="preserve">        format0                                 PUCCH-format0,</w:delText>
        </w:r>
      </w:del>
    </w:p>
    <w:p w14:paraId="083DC4A8" w14:textId="700003DD" w:rsidR="00C65757" w:rsidRPr="00F537EB" w:rsidDel="0004111D" w:rsidRDefault="00C65757" w:rsidP="00C65757">
      <w:pPr>
        <w:pStyle w:val="PL"/>
        <w:rPr>
          <w:del w:id="3808" w:author="R2-2006344" w:date="2020-06-17T07:31:00Z"/>
        </w:rPr>
      </w:pPr>
      <w:del w:id="3809" w:author="R2-2006344" w:date="2020-06-17T07:31:00Z">
        <w:r w:rsidRPr="00F537EB" w:rsidDel="0004111D">
          <w:delText xml:space="preserve">        format1                                 PUCCH-format1,</w:delText>
        </w:r>
      </w:del>
    </w:p>
    <w:p w14:paraId="44AE04B2" w14:textId="7E469F80" w:rsidR="00C65757" w:rsidRPr="00F537EB" w:rsidDel="0004111D" w:rsidRDefault="00C65757" w:rsidP="00C65757">
      <w:pPr>
        <w:pStyle w:val="PL"/>
        <w:rPr>
          <w:del w:id="3810" w:author="R2-2006344" w:date="2020-06-17T07:31:00Z"/>
        </w:rPr>
      </w:pPr>
      <w:del w:id="3811" w:author="R2-2006344" w:date="2020-06-17T07:31:00Z">
        <w:r w:rsidRPr="00F537EB" w:rsidDel="0004111D">
          <w:delText xml:space="preserve">        format2                                 PUCCH-format2-r16,</w:delText>
        </w:r>
      </w:del>
    </w:p>
    <w:p w14:paraId="62F70C2F" w14:textId="067814C4" w:rsidR="00C65757" w:rsidRPr="00F537EB" w:rsidDel="0004111D" w:rsidRDefault="00C65757" w:rsidP="00C65757">
      <w:pPr>
        <w:pStyle w:val="PL"/>
        <w:rPr>
          <w:del w:id="3812" w:author="R2-2006344" w:date="2020-06-17T07:31:00Z"/>
        </w:rPr>
      </w:pPr>
      <w:del w:id="3813" w:author="R2-2006344" w:date="2020-06-17T07:31:00Z">
        <w:r w:rsidRPr="00F537EB" w:rsidDel="0004111D">
          <w:delText xml:space="preserve">        format3                                 PUCCH-format3-r16,</w:delText>
        </w:r>
      </w:del>
    </w:p>
    <w:p w14:paraId="3A9B5A04" w14:textId="618E4735" w:rsidR="00C65757" w:rsidRPr="00F537EB" w:rsidDel="0004111D" w:rsidRDefault="00C65757" w:rsidP="00C65757">
      <w:pPr>
        <w:pStyle w:val="PL"/>
        <w:rPr>
          <w:del w:id="3814" w:author="R2-2006344" w:date="2020-06-17T07:31:00Z"/>
        </w:rPr>
      </w:pPr>
      <w:del w:id="3815" w:author="R2-2006344" w:date="2020-06-17T07:31:00Z">
        <w:r w:rsidRPr="00F537EB" w:rsidDel="0004111D">
          <w:delText xml:space="preserve">        format4                                 PUCCH-format4</w:delText>
        </w:r>
      </w:del>
    </w:p>
    <w:p w14:paraId="4D98658E" w14:textId="77777777" w:rsidR="0004111D" w:rsidRDefault="00C65757" w:rsidP="0004111D">
      <w:pPr>
        <w:pStyle w:val="PL"/>
        <w:rPr>
          <w:ins w:id="3816" w:author="R2-2006344" w:date="2020-06-17T07:31:00Z"/>
        </w:rPr>
      </w:pPr>
      <w:r w:rsidRPr="00F537EB">
        <w:t xml:space="preserve">    }</w:t>
      </w:r>
      <w:ins w:id="3817" w:author="R2-2006344" w:date="2020-06-17T07:31:00Z">
        <w:r w:rsidR="0004111D">
          <w:t xml:space="preserve">                                                                                                            OPTIONAL,  -- Need R</w:t>
        </w:r>
      </w:ins>
    </w:p>
    <w:p w14:paraId="74D9175A" w14:textId="6A7CD50C" w:rsidR="00C65757" w:rsidRPr="00F537EB" w:rsidRDefault="0004111D" w:rsidP="0004111D">
      <w:pPr>
        <w:pStyle w:val="PL"/>
      </w:pPr>
      <w:ins w:id="3818" w:author="R2-2006344" w:date="2020-06-17T07:31:00Z">
        <w:r>
          <w:t xml:space="preserve">    ...</w:t>
        </w:r>
      </w:ins>
    </w:p>
    <w:p w14:paraId="4761D7F9" w14:textId="77777777" w:rsidR="00C65757" w:rsidRPr="00F537EB" w:rsidRDefault="00C65757" w:rsidP="00C65757">
      <w:pPr>
        <w:pStyle w:val="PL"/>
      </w:pPr>
      <w:r w:rsidRPr="00F537EB">
        <w:t>}</w:t>
      </w:r>
    </w:p>
    <w:p w14:paraId="0FA7441A" w14:textId="77777777" w:rsidR="00C65757" w:rsidRPr="00F537EB" w:rsidRDefault="00C65757" w:rsidP="00C65757">
      <w:pPr>
        <w:pStyle w:val="PL"/>
      </w:pPr>
    </w:p>
    <w:p w14:paraId="1EEC485A" w14:textId="77777777" w:rsidR="00C65757" w:rsidRPr="00F537EB" w:rsidRDefault="00C65757" w:rsidP="00C65757">
      <w:pPr>
        <w:pStyle w:val="PL"/>
      </w:pPr>
      <w:r w:rsidRPr="00F537EB">
        <w:t>PUCCH-ResourceId ::=                    INTEGER (0..maxNrofPUCCH-Resources-1)</w:t>
      </w:r>
    </w:p>
    <w:p w14:paraId="69A0734B" w14:textId="77777777" w:rsidR="00C65757" w:rsidRPr="00F537EB" w:rsidRDefault="00C65757" w:rsidP="00C65757">
      <w:pPr>
        <w:pStyle w:val="PL"/>
      </w:pPr>
    </w:p>
    <w:p w14:paraId="4B73F2D7" w14:textId="77777777" w:rsidR="00C65757" w:rsidRPr="00F537EB" w:rsidRDefault="00C65757" w:rsidP="00C65757">
      <w:pPr>
        <w:pStyle w:val="PL"/>
      </w:pPr>
    </w:p>
    <w:p w14:paraId="3A37FFD7" w14:textId="77777777" w:rsidR="00C65757" w:rsidRPr="00F537EB" w:rsidRDefault="00C65757" w:rsidP="00C65757">
      <w:pPr>
        <w:pStyle w:val="PL"/>
      </w:pPr>
      <w:r w:rsidRPr="00F537EB">
        <w:t>PUCCH-format0 ::=                               SEQUENCE {</w:t>
      </w:r>
    </w:p>
    <w:p w14:paraId="115EBDDD" w14:textId="77777777" w:rsidR="00C65757" w:rsidRPr="00F537EB" w:rsidRDefault="00C65757" w:rsidP="00C65757">
      <w:pPr>
        <w:pStyle w:val="PL"/>
      </w:pPr>
      <w:r w:rsidRPr="00F537EB">
        <w:t xml:space="preserve">    initialCyclicShift                              INTEGER(0..11),</w:t>
      </w:r>
    </w:p>
    <w:p w14:paraId="7AA68A31" w14:textId="77777777" w:rsidR="00C65757" w:rsidRPr="00F537EB" w:rsidRDefault="00C65757" w:rsidP="00C65757">
      <w:pPr>
        <w:pStyle w:val="PL"/>
      </w:pPr>
      <w:r w:rsidRPr="00F537EB">
        <w:t xml:space="preserve">    nrofSymbols                                     INTEGER (1..2),</w:t>
      </w:r>
    </w:p>
    <w:p w14:paraId="621081DE" w14:textId="77777777" w:rsidR="00C65757" w:rsidRPr="00F537EB" w:rsidRDefault="00C65757" w:rsidP="00C65757">
      <w:pPr>
        <w:pStyle w:val="PL"/>
      </w:pPr>
      <w:r w:rsidRPr="00F537EB">
        <w:t xml:space="preserve">    startingSymbolIndex                             INTEGER(0..13)</w:t>
      </w:r>
    </w:p>
    <w:p w14:paraId="2E531C75" w14:textId="77777777" w:rsidR="00C65757" w:rsidRPr="00F537EB" w:rsidRDefault="00C65757" w:rsidP="00C65757">
      <w:pPr>
        <w:pStyle w:val="PL"/>
      </w:pPr>
      <w:r w:rsidRPr="00F537EB">
        <w:t>}</w:t>
      </w:r>
    </w:p>
    <w:p w14:paraId="4577832E" w14:textId="77777777" w:rsidR="00C65757" w:rsidRPr="00F537EB" w:rsidRDefault="00C65757" w:rsidP="00C65757">
      <w:pPr>
        <w:pStyle w:val="PL"/>
      </w:pPr>
    </w:p>
    <w:p w14:paraId="14F04AEA" w14:textId="77777777" w:rsidR="00C65757" w:rsidRPr="00F537EB" w:rsidRDefault="00C65757" w:rsidP="00C65757">
      <w:pPr>
        <w:pStyle w:val="PL"/>
      </w:pPr>
      <w:r w:rsidRPr="00F537EB">
        <w:t>PUCCH-format1 ::=                               SEQUENCE {</w:t>
      </w:r>
    </w:p>
    <w:p w14:paraId="6176A642" w14:textId="77777777" w:rsidR="00C65757" w:rsidRPr="00F537EB" w:rsidRDefault="00C65757" w:rsidP="00C65757">
      <w:pPr>
        <w:pStyle w:val="PL"/>
      </w:pPr>
      <w:r w:rsidRPr="00F537EB">
        <w:t xml:space="preserve">    initialCyclicShift                              INTEGER(0..11),</w:t>
      </w:r>
    </w:p>
    <w:p w14:paraId="1FD5151C" w14:textId="77777777" w:rsidR="00C65757" w:rsidRPr="00F537EB" w:rsidRDefault="00C65757" w:rsidP="00C65757">
      <w:pPr>
        <w:pStyle w:val="PL"/>
      </w:pPr>
      <w:r w:rsidRPr="00F537EB">
        <w:t xml:space="preserve">    nrofSymbols                                     INTEGER (4..14),</w:t>
      </w:r>
    </w:p>
    <w:p w14:paraId="4C979290" w14:textId="77777777" w:rsidR="00C65757" w:rsidRPr="00F537EB" w:rsidRDefault="00C65757" w:rsidP="00C65757">
      <w:pPr>
        <w:pStyle w:val="PL"/>
      </w:pPr>
      <w:r w:rsidRPr="00F537EB">
        <w:t xml:space="preserve">    startingSymbolIndex                             INTEGER(0..10),</w:t>
      </w:r>
    </w:p>
    <w:p w14:paraId="6DDE6B69" w14:textId="77777777" w:rsidR="00C65757" w:rsidRPr="00F537EB" w:rsidRDefault="00C65757" w:rsidP="00C65757">
      <w:pPr>
        <w:pStyle w:val="PL"/>
      </w:pPr>
      <w:r w:rsidRPr="00F537EB">
        <w:t xml:space="preserve">    timeDomainOCC                                   INTEGER(0..6)</w:t>
      </w:r>
    </w:p>
    <w:p w14:paraId="08CB97D4" w14:textId="77777777" w:rsidR="00C65757" w:rsidRPr="00F537EB" w:rsidRDefault="00C65757" w:rsidP="00C65757">
      <w:pPr>
        <w:pStyle w:val="PL"/>
      </w:pPr>
      <w:r w:rsidRPr="00F537EB">
        <w:t>}</w:t>
      </w:r>
    </w:p>
    <w:p w14:paraId="058C5D16" w14:textId="77777777" w:rsidR="00C65757" w:rsidRPr="00F537EB" w:rsidRDefault="00C65757" w:rsidP="00C65757">
      <w:pPr>
        <w:pStyle w:val="PL"/>
      </w:pPr>
    </w:p>
    <w:p w14:paraId="74DBC9E3" w14:textId="77777777" w:rsidR="00C65757" w:rsidRPr="00F537EB" w:rsidRDefault="00C65757" w:rsidP="00C65757">
      <w:pPr>
        <w:pStyle w:val="PL"/>
      </w:pPr>
      <w:r w:rsidRPr="00F537EB">
        <w:t>PUCCH-format2 ::=                               SEQUENCE {</w:t>
      </w:r>
    </w:p>
    <w:p w14:paraId="2EDD12CF" w14:textId="77777777" w:rsidR="00C65757" w:rsidRPr="00F537EB" w:rsidRDefault="00C65757" w:rsidP="00C65757">
      <w:pPr>
        <w:pStyle w:val="PL"/>
      </w:pPr>
      <w:r w:rsidRPr="00F537EB">
        <w:t xml:space="preserve">    nrofPRBs                                        INTEGER (1..16),</w:t>
      </w:r>
    </w:p>
    <w:p w14:paraId="72276716" w14:textId="77777777" w:rsidR="00C65757" w:rsidRPr="00F537EB" w:rsidRDefault="00C65757" w:rsidP="00C65757">
      <w:pPr>
        <w:pStyle w:val="PL"/>
      </w:pPr>
      <w:r w:rsidRPr="00F537EB">
        <w:t xml:space="preserve">    nrofSymbols                                     INTEGER (1..2),</w:t>
      </w:r>
    </w:p>
    <w:p w14:paraId="6CAAB9AA" w14:textId="77777777" w:rsidR="00C65757" w:rsidRPr="00F537EB" w:rsidRDefault="00C65757" w:rsidP="00C65757">
      <w:pPr>
        <w:pStyle w:val="PL"/>
      </w:pPr>
      <w:r w:rsidRPr="00F537EB">
        <w:t xml:space="preserve">    startingSymbolIndex                             INTEGER(0..13)</w:t>
      </w:r>
    </w:p>
    <w:p w14:paraId="6CA1A691" w14:textId="77777777" w:rsidR="00C65757" w:rsidRPr="00F537EB" w:rsidRDefault="00C65757" w:rsidP="00C65757">
      <w:pPr>
        <w:pStyle w:val="PL"/>
      </w:pPr>
      <w:r w:rsidRPr="00F537EB">
        <w:t>}</w:t>
      </w:r>
    </w:p>
    <w:p w14:paraId="107FF39A" w14:textId="77777777" w:rsidR="00C65757" w:rsidRPr="00F537EB" w:rsidRDefault="00C65757" w:rsidP="00C65757">
      <w:pPr>
        <w:pStyle w:val="PL"/>
      </w:pPr>
    </w:p>
    <w:p w14:paraId="17B11637" w14:textId="5A2E6783" w:rsidR="00C65757" w:rsidRPr="00F537EB" w:rsidDel="0004111D" w:rsidRDefault="00C65757" w:rsidP="00C65757">
      <w:pPr>
        <w:pStyle w:val="PL"/>
        <w:rPr>
          <w:del w:id="3819" w:author="R2-2006344" w:date="2020-06-17T07:32:00Z"/>
        </w:rPr>
      </w:pPr>
      <w:del w:id="3820" w:author="R2-2006344" w:date="2020-06-17T07:32:00Z">
        <w:r w:rsidRPr="00F537EB" w:rsidDel="0004111D">
          <w:delText>PUCCH-format2-r16 ::=                           SEQUENCE {</w:delText>
        </w:r>
      </w:del>
    </w:p>
    <w:p w14:paraId="7FAE0974" w14:textId="34AB18D8" w:rsidR="00C65757" w:rsidRPr="00F537EB" w:rsidDel="0004111D" w:rsidRDefault="00C65757" w:rsidP="00C65757">
      <w:pPr>
        <w:pStyle w:val="PL"/>
        <w:rPr>
          <w:del w:id="3821" w:author="R2-2006344" w:date="2020-06-17T07:32:00Z"/>
        </w:rPr>
      </w:pPr>
      <w:del w:id="3822" w:author="R2-2006344" w:date="2020-06-17T07:32:00Z">
        <w:r w:rsidRPr="00F537EB" w:rsidDel="0004111D">
          <w:delText xml:space="preserve">    nrofSymbols                                     INTEGER (1..2),</w:delText>
        </w:r>
      </w:del>
    </w:p>
    <w:p w14:paraId="52ADA04D" w14:textId="55DDFEC3" w:rsidR="00C65757" w:rsidRPr="00F537EB" w:rsidDel="0004111D" w:rsidRDefault="00C65757" w:rsidP="00C65757">
      <w:pPr>
        <w:pStyle w:val="PL"/>
        <w:rPr>
          <w:del w:id="3823" w:author="R2-2006344" w:date="2020-06-17T07:32:00Z"/>
        </w:rPr>
      </w:pPr>
      <w:del w:id="3824" w:author="R2-2006344" w:date="2020-06-17T07:32:00Z">
        <w:r w:rsidRPr="00F537EB" w:rsidDel="0004111D">
          <w:delText xml:space="preserve">    </w:delText>
        </w:r>
        <w:bookmarkStart w:id="3825" w:name="_Hlk32432072"/>
        <w:r w:rsidRPr="00F537EB" w:rsidDel="0004111D">
          <w:delText>startingSymbolIndex</w:delText>
        </w:r>
        <w:bookmarkEnd w:id="3825"/>
        <w:r w:rsidRPr="00F537EB" w:rsidDel="0004111D">
          <w:delText xml:space="preserve">                             INTEGER (0..13),</w:delText>
        </w:r>
      </w:del>
    </w:p>
    <w:p w14:paraId="69EB78DF" w14:textId="7B40BABE" w:rsidR="00C65757" w:rsidRPr="00F537EB" w:rsidDel="0004111D" w:rsidRDefault="00C65757" w:rsidP="00C65757">
      <w:pPr>
        <w:pStyle w:val="PL"/>
        <w:rPr>
          <w:del w:id="3826" w:author="R2-2006344" w:date="2020-06-17T07:32:00Z"/>
        </w:rPr>
      </w:pPr>
      <w:del w:id="3827" w:author="R2-2006344" w:date="2020-06-17T07:32:00Z">
        <w:r w:rsidRPr="00F537EB" w:rsidDel="0004111D">
          <w:delText xml:space="preserve">    interlace1-r16                                  INTEGER (0..9)  OPTIONAL, -- Need M</w:delText>
        </w:r>
      </w:del>
    </w:p>
    <w:p w14:paraId="0988E71F" w14:textId="73410445" w:rsidR="00C65757" w:rsidRPr="00F537EB" w:rsidDel="0004111D" w:rsidRDefault="00C65757" w:rsidP="00C65757">
      <w:pPr>
        <w:pStyle w:val="PL"/>
        <w:rPr>
          <w:del w:id="3828" w:author="R2-2006344" w:date="2020-06-17T07:32:00Z"/>
        </w:rPr>
      </w:pPr>
      <w:del w:id="3829" w:author="R2-2006344" w:date="2020-06-17T07:32:00Z">
        <w:r w:rsidRPr="00F537EB" w:rsidDel="0004111D">
          <w:delText xml:space="preserve">    occ-Length-r16                                  OCC-Length-r16  OPTIONAL, -- Need M</w:delText>
        </w:r>
      </w:del>
    </w:p>
    <w:p w14:paraId="64173726" w14:textId="4543794A" w:rsidR="00C65757" w:rsidRPr="00F537EB" w:rsidDel="0004111D" w:rsidRDefault="00C65757" w:rsidP="00C65757">
      <w:pPr>
        <w:pStyle w:val="PL"/>
        <w:rPr>
          <w:del w:id="3830" w:author="R2-2006344" w:date="2020-06-17T07:32:00Z"/>
        </w:rPr>
      </w:pPr>
      <w:del w:id="3831" w:author="R2-2006344" w:date="2020-06-17T07:32:00Z">
        <w:r w:rsidRPr="00F537EB" w:rsidDel="0004111D">
          <w:delText xml:space="preserve">    occ-Index-r16                                   OCC-Index-r16   OPTIONAL -- Need M</w:delText>
        </w:r>
      </w:del>
    </w:p>
    <w:p w14:paraId="69AB910E" w14:textId="797EFF3D" w:rsidR="00C65757" w:rsidRPr="00F537EB" w:rsidDel="0004111D" w:rsidRDefault="00C65757" w:rsidP="00C65757">
      <w:pPr>
        <w:pStyle w:val="PL"/>
        <w:rPr>
          <w:del w:id="3832" w:author="R2-2006344" w:date="2020-06-17T07:32:00Z"/>
        </w:rPr>
      </w:pPr>
      <w:del w:id="3833" w:author="R2-2006344" w:date="2020-06-17T07:32:00Z">
        <w:r w:rsidRPr="00F537EB" w:rsidDel="0004111D">
          <w:delText>}</w:delText>
        </w:r>
      </w:del>
    </w:p>
    <w:p w14:paraId="75E8C7A2" w14:textId="1812BEF9" w:rsidR="00C65757" w:rsidRPr="00F537EB" w:rsidDel="0004111D" w:rsidRDefault="00C65757" w:rsidP="00C65757">
      <w:pPr>
        <w:pStyle w:val="PL"/>
        <w:rPr>
          <w:del w:id="3834" w:author="R2-2006344" w:date="2020-06-17T07:32:00Z"/>
        </w:rPr>
      </w:pPr>
    </w:p>
    <w:p w14:paraId="7E3F9439" w14:textId="77777777" w:rsidR="00C65757" w:rsidRPr="00F537EB" w:rsidRDefault="00C65757" w:rsidP="00C65757">
      <w:pPr>
        <w:pStyle w:val="PL"/>
      </w:pPr>
      <w:r w:rsidRPr="00F537EB">
        <w:t>PUCCH-format3 ::=                               SEQUENCE {</w:t>
      </w:r>
    </w:p>
    <w:p w14:paraId="68265101" w14:textId="77777777" w:rsidR="00C65757" w:rsidRPr="00F537EB" w:rsidRDefault="00C65757" w:rsidP="00C65757">
      <w:pPr>
        <w:pStyle w:val="PL"/>
      </w:pPr>
      <w:r w:rsidRPr="00F537EB">
        <w:t xml:space="preserve">    nrofPRBs                                        INTEGER (1..16),</w:t>
      </w:r>
    </w:p>
    <w:p w14:paraId="20FE8EC6" w14:textId="77777777" w:rsidR="00C65757" w:rsidRPr="00F537EB" w:rsidRDefault="00C65757" w:rsidP="00C65757">
      <w:pPr>
        <w:pStyle w:val="PL"/>
      </w:pPr>
      <w:r w:rsidRPr="00F537EB">
        <w:t xml:space="preserve">    nrofSymbols                                     INTEGER (4..14),</w:t>
      </w:r>
    </w:p>
    <w:p w14:paraId="60B7FB9F" w14:textId="77777777" w:rsidR="00C65757" w:rsidRPr="00F537EB" w:rsidRDefault="00C65757" w:rsidP="00C65757">
      <w:pPr>
        <w:pStyle w:val="PL"/>
      </w:pPr>
      <w:r w:rsidRPr="00F537EB">
        <w:t xml:space="preserve">    startingSymbolIndex                             INTEGER(0..10)</w:t>
      </w:r>
    </w:p>
    <w:p w14:paraId="0D3CFDB9" w14:textId="77777777" w:rsidR="00C65757" w:rsidRPr="00F537EB" w:rsidRDefault="00C65757" w:rsidP="00C65757">
      <w:pPr>
        <w:pStyle w:val="PL"/>
      </w:pPr>
      <w:r w:rsidRPr="00F537EB">
        <w:t>}</w:t>
      </w:r>
    </w:p>
    <w:p w14:paraId="77DE5874" w14:textId="77777777" w:rsidR="00C65757" w:rsidRPr="00F537EB" w:rsidRDefault="00C65757" w:rsidP="00C65757">
      <w:pPr>
        <w:pStyle w:val="PL"/>
      </w:pPr>
    </w:p>
    <w:p w14:paraId="27F44776" w14:textId="66516B4E" w:rsidR="00C65757" w:rsidRPr="00F537EB" w:rsidDel="0004111D" w:rsidRDefault="00C65757" w:rsidP="00C65757">
      <w:pPr>
        <w:pStyle w:val="PL"/>
        <w:rPr>
          <w:del w:id="3835" w:author="R2-2006344" w:date="2020-06-17T07:32:00Z"/>
        </w:rPr>
      </w:pPr>
      <w:bookmarkStart w:id="3836" w:name="_Hlk32432133"/>
      <w:del w:id="3837" w:author="R2-2006344" w:date="2020-06-17T07:32:00Z">
        <w:r w:rsidRPr="00F537EB" w:rsidDel="0004111D">
          <w:delText xml:space="preserve">PUCCH-format3-r16 </w:delText>
        </w:r>
        <w:bookmarkEnd w:id="3836"/>
        <w:r w:rsidRPr="00F537EB" w:rsidDel="0004111D">
          <w:delText>::=                           SEQUENCE {</w:delText>
        </w:r>
      </w:del>
    </w:p>
    <w:p w14:paraId="6166544E" w14:textId="63117F38" w:rsidR="00C65757" w:rsidRPr="00F537EB" w:rsidDel="0004111D" w:rsidRDefault="00C65757" w:rsidP="00C65757">
      <w:pPr>
        <w:pStyle w:val="PL"/>
        <w:rPr>
          <w:del w:id="3838" w:author="R2-2006344" w:date="2020-06-17T07:32:00Z"/>
        </w:rPr>
      </w:pPr>
      <w:del w:id="3839" w:author="R2-2006344" w:date="2020-06-17T07:32:00Z">
        <w:r w:rsidRPr="00F537EB" w:rsidDel="0004111D">
          <w:delText xml:space="preserve">    nrofSymbols                                     INTEGER (4..14),</w:delText>
        </w:r>
      </w:del>
    </w:p>
    <w:p w14:paraId="2DBD1765" w14:textId="0F39C5D5" w:rsidR="00C65757" w:rsidRPr="00F537EB" w:rsidDel="0004111D" w:rsidRDefault="00C65757" w:rsidP="00C65757">
      <w:pPr>
        <w:pStyle w:val="PL"/>
        <w:rPr>
          <w:del w:id="3840" w:author="R2-2006344" w:date="2020-06-17T07:32:00Z"/>
        </w:rPr>
      </w:pPr>
      <w:del w:id="3841" w:author="R2-2006344" w:date="2020-06-17T07:32:00Z">
        <w:r w:rsidRPr="00F537EB" w:rsidDel="0004111D">
          <w:delText xml:space="preserve">    startingSymbolIndex                             INTEGER (0..10),</w:delText>
        </w:r>
      </w:del>
    </w:p>
    <w:p w14:paraId="4A37361D" w14:textId="6D491DE4" w:rsidR="00C65757" w:rsidRPr="00F537EB" w:rsidDel="0004111D" w:rsidRDefault="00C65757" w:rsidP="00C65757">
      <w:pPr>
        <w:pStyle w:val="PL"/>
        <w:rPr>
          <w:del w:id="3842" w:author="R2-2006344" w:date="2020-06-17T07:32:00Z"/>
        </w:rPr>
      </w:pPr>
      <w:del w:id="3843" w:author="R2-2006344" w:date="2020-06-17T07:32:00Z">
        <w:r w:rsidRPr="00F537EB" w:rsidDel="0004111D">
          <w:delText xml:space="preserve">    interlace1-r16                                  INTEGER (0..9)  OPTIONAL, -- Need M</w:delText>
        </w:r>
      </w:del>
    </w:p>
    <w:p w14:paraId="4323C7C2" w14:textId="1EF5AD6C" w:rsidR="00C65757" w:rsidRPr="00F537EB" w:rsidDel="0004111D" w:rsidRDefault="00C65757" w:rsidP="00C65757">
      <w:pPr>
        <w:pStyle w:val="PL"/>
        <w:rPr>
          <w:del w:id="3844" w:author="R2-2006344" w:date="2020-06-17T07:32:00Z"/>
        </w:rPr>
      </w:pPr>
      <w:del w:id="3845" w:author="R2-2006344" w:date="2020-06-17T07:32:00Z">
        <w:r w:rsidRPr="00F537EB" w:rsidDel="0004111D">
          <w:delText xml:space="preserve">    occ-Length-r16                                  OCC-Length-r16  OPTIONAL, -- Need M</w:delText>
        </w:r>
      </w:del>
    </w:p>
    <w:p w14:paraId="4EB3336B" w14:textId="02A1B1D8" w:rsidR="00C65757" w:rsidRPr="00F537EB" w:rsidDel="0004111D" w:rsidRDefault="00C65757" w:rsidP="00C65757">
      <w:pPr>
        <w:pStyle w:val="PL"/>
        <w:rPr>
          <w:del w:id="3846" w:author="R2-2006344" w:date="2020-06-17T07:32:00Z"/>
        </w:rPr>
      </w:pPr>
      <w:del w:id="3847" w:author="R2-2006344" w:date="2020-06-17T07:32:00Z">
        <w:r w:rsidRPr="00F537EB" w:rsidDel="0004111D">
          <w:delText xml:space="preserve">    occ-Index-r16                                   OCC-Index-r16   OPTIONAL -- Need M</w:delText>
        </w:r>
      </w:del>
    </w:p>
    <w:p w14:paraId="4BC876D2" w14:textId="2855D702" w:rsidR="00C65757" w:rsidRPr="00F537EB" w:rsidDel="0004111D" w:rsidRDefault="00C65757" w:rsidP="00C65757">
      <w:pPr>
        <w:pStyle w:val="PL"/>
        <w:rPr>
          <w:del w:id="3848" w:author="R2-2006344" w:date="2020-06-17T07:32:00Z"/>
        </w:rPr>
      </w:pPr>
      <w:del w:id="3849" w:author="R2-2006344" w:date="2020-06-17T07:32:00Z">
        <w:r w:rsidRPr="00F537EB" w:rsidDel="0004111D">
          <w:delText>}</w:delText>
        </w:r>
      </w:del>
    </w:p>
    <w:p w14:paraId="64834628" w14:textId="00262911" w:rsidR="00C65757" w:rsidRPr="00F537EB" w:rsidDel="0004111D" w:rsidRDefault="00C65757" w:rsidP="00C65757">
      <w:pPr>
        <w:pStyle w:val="PL"/>
        <w:rPr>
          <w:del w:id="3850" w:author="R2-2006344" w:date="2020-06-17T07:32:00Z"/>
        </w:rPr>
      </w:pPr>
    </w:p>
    <w:p w14:paraId="1B274DA4" w14:textId="77777777" w:rsidR="00C65757" w:rsidRPr="00F537EB" w:rsidRDefault="00C65757" w:rsidP="00C65757">
      <w:pPr>
        <w:pStyle w:val="PL"/>
      </w:pPr>
      <w:r w:rsidRPr="00F537EB">
        <w:t>PUCCH-format4 ::=                               SEQUENCE {</w:t>
      </w:r>
    </w:p>
    <w:p w14:paraId="4DDA4FA3" w14:textId="77777777" w:rsidR="00C65757" w:rsidRPr="00F537EB" w:rsidRDefault="00C65757" w:rsidP="00C65757">
      <w:pPr>
        <w:pStyle w:val="PL"/>
      </w:pPr>
      <w:r w:rsidRPr="00F537EB">
        <w:t xml:space="preserve">    nrofSymbols                                     INTEGER (4..14),</w:t>
      </w:r>
    </w:p>
    <w:p w14:paraId="4B2E0FDC" w14:textId="77777777" w:rsidR="00C65757" w:rsidRPr="00F537EB" w:rsidRDefault="00C65757" w:rsidP="00C65757">
      <w:pPr>
        <w:pStyle w:val="PL"/>
      </w:pPr>
      <w:r w:rsidRPr="00F537EB">
        <w:t xml:space="preserve">    occ-Length                                      ENUMERATED {n2,n4},</w:t>
      </w:r>
    </w:p>
    <w:p w14:paraId="41233720" w14:textId="77777777" w:rsidR="00C65757" w:rsidRPr="00F537EB" w:rsidRDefault="00C65757" w:rsidP="00C65757">
      <w:pPr>
        <w:pStyle w:val="PL"/>
      </w:pPr>
      <w:r w:rsidRPr="00F537EB">
        <w:t xml:space="preserve">    occ-Index                                       ENUMERATED {n0,n1,n2,n3},</w:t>
      </w:r>
    </w:p>
    <w:p w14:paraId="7F06960C" w14:textId="77777777" w:rsidR="00C65757" w:rsidRPr="00F537EB" w:rsidRDefault="00C65757" w:rsidP="00C65757">
      <w:pPr>
        <w:pStyle w:val="PL"/>
      </w:pPr>
      <w:r w:rsidRPr="00F537EB">
        <w:t xml:space="preserve">    startingSymbolIndex                             INTEGER(0..10)</w:t>
      </w:r>
    </w:p>
    <w:p w14:paraId="3AB738E1" w14:textId="77777777" w:rsidR="00C65757" w:rsidRPr="00F537EB" w:rsidRDefault="00C65757" w:rsidP="00C65757">
      <w:pPr>
        <w:pStyle w:val="PL"/>
      </w:pPr>
      <w:r w:rsidRPr="00F537EB">
        <w:t>}</w:t>
      </w:r>
    </w:p>
    <w:p w14:paraId="220DE695" w14:textId="77777777" w:rsidR="00C65757" w:rsidRPr="00F537EB" w:rsidRDefault="00C65757" w:rsidP="00C65757">
      <w:pPr>
        <w:pStyle w:val="PL"/>
      </w:pPr>
    </w:p>
    <w:p w14:paraId="0A53A99D" w14:textId="24D61B99" w:rsidR="00C65757" w:rsidRPr="00F537EB" w:rsidDel="0004111D" w:rsidRDefault="00C65757" w:rsidP="00C65757">
      <w:pPr>
        <w:pStyle w:val="PL"/>
        <w:rPr>
          <w:del w:id="3851" w:author="R2-2006344" w:date="2020-06-17T07:34:00Z"/>
        </w:rPr>
      </w:pPr>
      <w:del w:id="3852" w:author="R2-2006344" w:date="2020-06-17T07:34:00Z">
        <w:r w:rsidRPr="00F537EB" w:rsidDel="0004111D">
          <w:delText>OCC-Length-r16 ::= ENUMERATED {n2,n4}</w:delText>
        </w:r>
      </w:del>
    </w:p>
    <w:p w14:paraId="469EAA73" w14:textId="44ED9380" w:rsidR="00C65757" w:rsidRPr="00F537EB" w:rsidDel="0004111D" w:rsidRDefault="00C65757" w:rsidP="00C65757">
      <w:pPr>
        <w:pStyle w:val="PL"/>
        <w:rPr>
          <w:del w:id="3853" w:author="R2-2006344" w:date="2020-06-17T07:34:00Z"/>
        </w:rPr>
      </w:pPr>
    </w:p>
    <w:p w14:paraId="4FFDE361" w14:textId="664741EF" w:rsidR="00C65757" w:rsidRPr="00F537EB" w:rsidDel="0004111D" w:rsidRDefault="00C65757" w:rsidP="00C65757">
      <w:pPr>
        <w:pStyle w:val="PL"/>
        <w:rPr>
          <w:del w:id="3854" w:author="R2-2006344" w:date="2020-06-17T07:34:00Z"/>
        </w:rPr>
      </w:pPr>
      <w:del w:id="3855" w:author="R2-2006344" w:date="2020-06-17T07:34:00Z">
        <w:r w:rsidRPr="00F537EB" w:rsidDel="0004111D">
          <w:delText>OCC-Index-r16  ::= ENUMERATED {n0,n1,n2,n3}</w:delText>
        </w:r>
      </w:del>
    </w:p>
    <w:p w14:paraId="5A08E5C4" w14:textId="56B953CD" w:rsidR="00C65757" w:rsidRPr="00F537EB" w:rsidDel="0004111D" w:rsidRDefault="00C65757" w:rsidP="00C65757">
      <w:pPr>
        <w:pStyle w:val="PL"/>
        <w:rPr>
          <w:del w:id="3856" w:author="R2-2006344" w:date="2020-06-17T07:34:00Z"/>
        </w:rPr>
      </w:pPr>
    </w:p>
    <w:p w14:paraId="22636EC4" w14:textId="34B8B13A" w:rsidR="00C65757" w:rsidRPr="00F537EB" w:rsidRDefault="00C65757" w:rsidP="00C65757">
      <w:pPr>
        <w:pStyle w:val="PL"/>
      </w:pPr>
      <w:r w:rsidRPr="00F537EB">
        <w:t>PUCCH-SpatialRelationInfoList-r16 ::=      SEQUENCE (SIZE (1..maxNrofSpatialRelationInfos-r16)) OF PUCCH-SpatialRelationInfo</w:t>
      </w:r>
      <w:ins w:id="3857" w:author="R2-2006344" w:date="2020-06-17T13:26:00Z">
        <w:r w:rsidR="00714119">
          <w:t>Ext</w:t>
        </w:r>
      </w:ins>
      <w:r w:rsidRPr="00F537EB">
        <w:t>-r16</w:t>
      </w:r>
    </w:p>
    <w:p w14:paraId="5B9D1185" w14:textId="77777777" w:rsidR="00C65757" w:rsidRPr="00F537EB" w:rsidRDefault="00C65757" w:rsidP="00C65757">
      <w:pPr>
        <w:pStyle w:val="PL"/>
      </w:pPr>
    </w:p>
    <w:p w14:paraId="33B5FDA0" w14:textId="77777777" w:rsidR="00C65757" w:rsidRPr="00F537EB" w:rsidRDefault="00C65757" w:rsidP="00C65757">
      <w:pPr>
        <w:pStyle w:val="PL"/>
      </w:pPr>
      <w:r w:rsidRPr="00F537EB">
        <w:t>PUCCH-SpatialRelationInfoIdList-r16 ::=    SEQUENCE (SIZE (1..maxNrofSpatialRelationInfos-r16)) OF PUCCH-SpatialRelationInfoId-r16</w:t>
      </w:r>
    </w:p>
    <w:p w14:paraId="67CFA296" w14:textId="77777777" w:rsidR="00C65757" w:rsidRPr="00F537EB" w:rsidRDefault="00C65757" w:rsidP="00C65757">
      <w:pPr>
        <w:pStyle w:val="PL"/>
      </w:pPr>
    </w:p>
    <w:p w14:paraId="239D4EED" w14:textId="77777777" w:rsidR="00C65757" w:rsidRPr="00F537EB" w:rsidRDefault="00C65757" w:rsidP="00C65757">
      <w:pPr>
        <w:pStyle w:val="PL"/>
      </w:pPr>
      <w:r w:rsidRPr="00F537EB">
        <w:t>PUCCH-ResourceGroup-r16 ::=                SEQUENCE {</w:t>
      </w:r>
    </w:p>
    <w:p w14:paraId="64E9AC4B" w14:textId="77777777" w:rsidR="00C65757" w:rsidRPr="00F537EB" w:rsidRDefault="00C65757" w:rsidP="00C65757">
      <w:pPr>
        <w:pStyle w:val="PL"/>
      </w:pPr>
      <w:r w:rsidRPr="00F537EB">
        <w:t xml:space="preserve">    pucch-ResourceGroupId-r16                  PUCCH-ResourceGroupId-r16,</w:t>
      </w:r>
    </w:p>
    <w:p w14:paraId="73839D0C" w14:textId="77777777" w:rsidR="00C65757" w:rsidRPr="00F537EB" w:rsidRDefault="00C65757" w:rsidP="00C65757">
      <w:pPr>
        <w:pStyle w:val="PL"/>
      </w:pPr>
      <w:r w:rsidRPr="00F537EB">
        <w:t xml:space="preserve">    resourcePerGroupList-r16                   SEQUENCE (SIZE (1..maxNrofPUCCH-ResourcesPerGroup-r16)) OF PUCCH-ResourceId</w:t>
      </w:r>
    </w:p>
    <w:p w14:paraId="1B2CD377" w14:textId="77777777" w:rsidR="00C65757" w:rsidRPr="00F537EB" w:rsidRDefault="00C65757" w:rsidP="00C65757">
      <w:pPr>
        <w:pStyle w:val="PL"/>
      </w:pPr>
      <w:r w:rsidRPr="00F537EB">
        <w:t>}</w:t>
      </w:r>
    </w:p>
    <w:p w14:paraId="21B94AAF" w14:textId="77777777" w:rsidR="00C65757" w:rsidRPr="00F537EB" w:rsidRDefault="00C65757" w:rsidP="00C65757">
      <w:pPr>
        <w:pStyle w:val="PL"/>
      </w:pPr>
    </w:p>
    <w:p w14:paraId="5C72D5DE" w14:textId="77777777" w:rsidR="00C65757" w:rsidRPr="00F537EB" w:rsidRDefault="00C65757" w:rsidP="00C65757">
      <w:pPr>
        <w:pStyle w:val="PL"/>
      </w:pPr>
      <w:r w:rsidRPr="00F537EB">
        <w:t>PUCCH-ResourceGroupId-r16 ::=              INTEGER (0..maxNrofPUCCH-ResourceGroups-1-r16)</w:t>
      </w:r>
    </w:p>
    <w:p w14:paraId="3C838BA0" w14:textId="77777777" w:rsidR="00C65757" w:rsidRPr="00F537EB" w:rsidRDefault="00C65757" w:rsidP="00C65757">
      <w:pPr>
        <w:pStyle w:val="PL"/>
      </w:pPr>
    </w:p>
    <w:p w14:paraId="1D905B22" w14:textId="77777777" w:rsidR="00C65757" w:rsidRPr="00F537EB" w:rsidRDefault="00C65757" w:rsidP="00C65757">
      <w:pPr>
        <w:pStyle w:val="PL"/>
      </w:pPr>
      <w:r w:rsidRPr="00F537EB">
        <w:t>-- TAG-PUCCH-CONFIG-STOP</w:t>
      </w:r>
    </w:p>
    <w:p w14:paraId="4604F14E" w14:textId="77777777" w:rsidR="00C65757" w:rsidRPr="00F537EB" w:rsidRDefault="00C65757" w:rsidP="00C65757">
      <w:pPr>
        <w:pStyle w:val="PL"/>
      </w:pPr>
      <w:r w:rsidRPr="00F537EB">
        <w:t>-- ASN1STOP</w:t>
      </w:r>
    </w:p>
    <w:p w14:paraId="46AA21E4" w14:textId="77777777" w:rsidR="00C65757" w:rsidRPr="00F537EB" w:rsidRDefault="00C65757" w:rsidP="00C65757">
      <w:pPr>
        <w:pStyle w:val="PL"/>
      </w:pPr>
    </w:p>
    <w:p w14:paraId="07E2F88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52A47A" w14:textId="77777777" w:rsidTr="00801E3F">
        <w:tc>
          <w:tcPr>
            <w:tcW w:w="14173" w:type="dxa"/>
            <w:shd w:val="clear" w:color="auto" w:fill="auto"/>
          </w:tcPr>
          <w:p w14:paraId="29651E93" w14:textId="77777777" w:rsidR="00C65757" w:rsidRPr="00F537EB" w:rsidRDefault="00C65757" w:rsidP="00801E3F">
            <w:pPr>
              <w:pStyle w:val="TAH"/>
              <w:rPr>
                <w:szCs w:val="22"/>
              </w:rPr>
            </w:pPr>
            <w:r w:rsidRPr="00F537EB">
              <w:rPr>
                <w:i/>
                <w:szCs w:val="22"/>
              </w:rPr>
              <w:t xml:space="preserve">PUCCH-Config </w:t>
            </w:r>
            <w:r w:rsidRPr="00F537EB">
              <w:rPr>
                <w:szCs w:val="22"/>
              </w:rPr>
              <w:t>field descriptions</w:t>
            </w:r>
          </w:p>
        </w:tc>
      </w:tr>
      <w:tr w:rsidR="00C65757" w:rsidRPr="00F537EB" w14:paraId="6C3C31BA" w14:textId="77777777" w:rsidTr="00801E3F">
        <w:tc>
          <w:tcPr>
            <w:tcW w:w="14173" w:type="dxa"/>
            <w:shd w:val="clear" w:color="auto" w:fill="auto"/>
          </w:tcPr>
          <w:p w14:paraId="287CA334" w14:textId="77777777" w:rsidR="00C65757" w:rsidRPr="00F537EB" w:rsidRDefault="00C65757" w:rsidP="00801E3F">
            <w:pPr>
              <w:pStyle w:val="TAL"/>
              <w:rPr>
                <w:szCs w:val="22"/>
              </w:rPr>
            </w:pPr>
            <w:r w:rsidRPr="00F537EB">
              <w:rPr>
                <w:b/>
                <w:i/>
                <w:szCs w:val="22"/>
              </w:rPr>
              <w:t>dl-</w:t>
            </w:r>
            <w:proofErr w:type="spellStart"/>
            <w:r w:rsidRPr="00F537EB">
              <w:rPr>
                <w:b/>
                <w:i/>
                <w:szCs w:val="22"/>
              </w:rPr>
              <w:t>DataToUL</w:t>
            </w:r>
            <w:proofErr w:type="spellEnd"/>
            <w:r w:rsidRPr="00F537EB">
              <w:rPr>
                <w:b/>
                <w:i/>
                <w:szCs w:val="22"/>
              </w:rPr>
              <w:t>-ACK, dl-DataToUL-ACK-ForDCI-Format1-2</w:t>
            </w:r>
          </w:p>
          <w:p w14:paraId="508DD549" w14:textId="77777777" w:rsidR="00C65757" w:rsidRPr="00F537EB" w:rsidRDefault="00C65757" w:rsidP="00801E3F">
            <w:pPr>
              <w:pStyle w:val="TAL"/>
              <w:rPr>
                <w:szCs w:val="22"/>
              </w:rPr>
            </w:pPr>
            <w:r w:rsidRPr="00F537EB">
              <w:rPr>
                <w:szCs w:val="22"/>
              </w:rPr>
              <w:t xml:space="preserve">List of timing for given PDSCH to the DL ACK (see TS 38.213 [13], clause 9.1.2). The field </w:t>
            </w:r>
            <w:r w:rsidRPr="00F537EB">
              <w:rPr>
                <w:i/>
                <w:szCs w:val="22"/>
              </w:rPr>
              <w:t>dl-</w:t>
            </w:r>
            <w:proofErr w:type="spellStart"/>
            <w:r w:rsidRPr="00F537EB">
              <w:rPr>
                <w:i/>
                <w:szCs w:val="22"/>
              </w:rPr>
              <w:t>DataToUL</w:t>
            </w:r>
            <w:proofErr w:type="spellEnd"/>
            <w:r w:rsidRPr="00F537EB">
              <w:rPr>
                <w:i/>
                <w:szCs w:val="22"/>
              </w:rPr>
              <w:t>-ACK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C65757" w:rsidRPr="00F537EB" w14:paraId="1A677581" w14:textId="77777777" w:rsidTr="00801E3F">
        <w:tc>
          <w:tcPr>
            <w:tcW w:w="14173" w:type="dxa"/>
            <w:shd w:val="clear" w:color="auto" w:fill="auto"/>
          </w:tcPr>
          <w:p w14:paraId="5C4C8F1A" w14:textId="77777777" w:rsidR="00C65757" w:rsidRPr="00F537EB" w:rsidRDefault="00C65757" w:rsidP="00801E3F">
            <w:pPr>
              <w:pStyle w:val="TAL"/>
              <w:rPr>
                <w:szCs w:val="22"/>
              </w:rPr>
            </w:pPr>
            <w:r w:rsidRPr="00F537EB">
              <w:rPr>
                <w:b/>
                <w:i/>
                <w:szCs w:val="22"/>
              </w:rPr>
              <w:t>dl-dci-triggered-UL-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p>
          <w:p w14:paraId="001AACE5" w14:textId="77777777" w:rsidR="00C65757" w:rsidRPr="00F537EB" w:rsidRDefault="00C65757" w:rsidP="00801E3F">
            <w:pPr>
              <w:pStyle w:val="TAL"/>
              <w:rPr>
                <w:b/>
                <w:i/>
                <w:szCs w:val="22"/>
              </w:rPr>
            </w:pPr>
            <w:r w:rsidRPr="00F537EB">
              <w:rPr>
                <w:szCs w:val="22"/>
              </w:rPr>
              <w:t>List of the combinations of CP extension and UL channel access type (See TS 38.212 [17], Clause 7.3.1).</w:t>
            </w:r>
          </w:p>
        </w:tc>
      </w:tr>
      <w:tr w:rsidR="00C65757" w:rsidRPr="00F537EB" w14:paraId="5E65D7EE" w14:textId="77777777" w:rsidTr="00801E3F">
        <w:tc>
          <w:tcPr>
            <w:tcW w:w="14173" w:type="dxa"/>
            <w:shd w:val="clear" w:color="auto" w:fill="auto"/>
          </w:tcPr>
          <w:p w14:paraId="0E13A511" w14:textId="77777777" w:rsidR="00C65757" w:rsidRPr="00F537EB" w:rsidRDefault="00C65757" w:rsidP="00801E3F">
            <w:pPr>
              <w:pStyle w:val="TAL"/>
              <w:rPr>
                <w:b/>
                <w:i/>
                <w:szCs w:val="22"/>
              </w:rPr>
            </w:pPr>
            <w:proofErr w:type="spellStart"/>
            <w:r w:rsidRPr="00F537EB">
              <w:rPr>
                <w:b/>
                <w:i/>
                <w:szCs w:val="22"/>
              </w:rPr>
              <w:t>dmrs-UplinkTransformPrecodingPUCCH</w:t>
            </w:r>
            <w:proofErr w:type="spellEnd"/>
          </w:p>
          <w:p w14:paraId="22B03ECC" w14:textId="77777777" w:rsidR="00C65757" w:rsidRPr="00F537EB" w:rsidRDefault="00C65757" w:rsidP="00801E3F">
            <w:pPr>
              <w:pStyle w:val="TAL"/>
              <w:rPr>
                <w:b/>
                <w:i/>
                <w:szCs w:val="22"/>
              </w:rPr>
            </w:pPr>
            <w:r w:rsidRPr="00F537EB">
              <w:rPr>
                <w:szCs w:val="22"/>
              </w:rPr>
              <w:t>This field is used for PUCCH formats 3 and 4 according to TS 38.211, Clause 6.4.1.3.3.1.</w:t>
            </w:r>
          </w:p>
        </w:tc>
      </w:tr>
      <w:tr w:rsidR="00C65757" w:rsidRPr="00F537EB" w14:paraId="24C79D69" w14:textId="77777777" w:rsidTr="00801E3F">
        <w:tc>
          <w:tcPr>
            <w:tcW w:w="14173" w:type="dxa"/>
            <w:shd w:val="clear" w:color="auto" w:fill="auto"/>
          </w:tcPr>
          <w:p w14:paraId="04199DE1" w14:textId="77777777" w:rsidR="00C65757" w:rsidRPr="00F537EB" w:rsidRDefault="00C65757" w:rsidP="00801E3F">
            <w:pPr>
              <w:pStyle w:val="TAL"/>
              <w:rPr>
                <w:szCs w:val="22"/>
              </w:rPr>
            </w:pPr>
            <w:r w:rsidRPr="00F537EB">
              <w:rPr>
                <w:b/>
                <w:i/>
                <w:szCs w:val="22"/>
              </w:rPr>
              <w:t>format1</w:t>
            </w:r>
          </w:p>
          <w:p w14:paraId="65CA811A" w14:textId="77777777" w:rsidR="00C65757" w:rsidRPr="00F537EB" w:rsidRDefault="00C65757" w:rsidP="00801E3F">
            <w:pPr>
              <w:pStyle w:val="TAL"/>
              <w:rPr>
                <w:szCs w:val="22"/>
              </w:rPr>
            </w:pPr>
            <w:r w:rsidRPr="00F537EB">
              <w:rPr>
                <w:szCs w:val="22"/>
              </w:rPr>
              <w:t>Parameters that are common for all PUCCH resources of format 1.</w:t>
            </w:r>
          </w:p>
        </w:tc>
      </w:tr>
      <w:tr w:rsidR="00C65757" w:rsidRPr="00F537EB" w14:paraId="6DD00411" w14:textId="77777777" w:rsidTr="00801E3F">
        <w:tc>
          <w:tcPr>
            <w:tcW w:w="14173" w:type="dxa"/>
            <w:shd w:val="clear" w:color="auto" w:fill="auto"/>
          </w:tcPr>
          <w:p w14:paraId="18EE8C41" w14:textId="77777777" w:rsidR="00C65757" w:rsidRPr="00F537EB" w:rsidRDefault="00C65757" w:rsidP="00801E3F">
            <w:pPr>
              <w:pStyle w:val="TAL"/>
              <w:rPr>
                <w:szCs w:val="22"/>
              </w:rPr>
            </w:pPr>
            <w:r w:rsidRPr="00F537EB">
              <w:rPr>
                <w:b/>
                <w:i/>
                <w:szCs w:val="22"/>
              </w:rPr>
              <w:t>format2</w:t>
            </w:r>
          </w:p>
          <w:p w14:paraId="12875B8E" w14:textId="77777777" w:rsidR="00C65757" w:rsidRPr="00F537EB" w:rsidRDefault="00C65757" w:rsidP="00801E3F">
            <w:pPr>
              <w:pStyle w:val="TAL"/>
              <w:rPr>
                <w:szCs w:val="22"/>
              </w:rPr>
            </w:pPr>
            <w:r w:rsidRPr="00F537EB">
              <w:rPr>
                <w:szCs w:val="22"/>
              </w:rPr>
              <w:t>Parameters that are common for all PUCCH resources of format 2.</w:t>
            </w:r>
          </w:p>
        </w:tc>
      </w:tr>
      <w:tr w:rsidR="00C65757" w:rsidRPr="00F537EB" w14:paraId="06769D70" w14:textId="77777777" w:rsidTr="00801E3F">
        <w:tc>
          <w:tcPr>
            <w:tcW w:w="14173" w:type="dxa"/>
            <w:shd w:val="clear" w:color="auto" w:fill="auto"/>
          </w:tcPr>
          <w:p w14:paraId="6038E3D4" w14:textId="77777777" w:rsidR="00C65757" w:rsidRPr="00F537EB" w:rsidRDefault="00C65757" w:rsidP="00801E3F">
            <w:pPr>
              <w:pStyle w:val="TAL"/>
              <w:rPr>
                <w:szCs w:val="22"/>
              </w:rPr>
            </w:pPr>
            <w:r w:rsidRPr="00F537EB">
              <w:rPr>
                <w:b/>
                <w:i/>
                <w:szCs w:val="22"/>
              </w:rPr>
              <w:t>format3</w:t>
            </w:r>
          </w:p>
          <w:p w14:paraId="01892C56" w14:textId="77777777" w:rsidR="00C65757" w:rsidRPr="00F537EB" w:rsidRDefault="00C65757" w:rsidP="00801E3F">
            <w:pPr>
              <w:pStyle w:val="TAL"/>
              <w:rPr>
                <w:szCs w:val="22"/>
              </w:rPr>
            </w:pPr>
            <w:r w:rsidRPr="00F537EB">
              <w:rPr>
                <w:szCs w:val="22"/>
              </w:rPr>
              <w:t>Parameters that are common for all PUCCH resources of format 3.</w:t>
            </w:r>
          </w:p>
        </w:tc>
      </w:tr>
      <w:tr w:rsidR="00C65757" w:rsidRPr="00F537EB" w14:paraId="001FB45B" w14:textId="77777777" w:rsidTr="00801E3F">
        <w:tc>
          <w:tcPr>
            <w:tcW w:w="14173" w:type="dxa"/>
            <w:shd w:val="clear" w:color="auto" w:fill="auto"/>
          </w:tcPr>
          <w:p w14:paraId="0F827C07" w14:textId="77777777" w:rsidR="00C65757" w:rsidRPr="00F537EB" w:rsidRDefault="00C65757" w:rsidP="00801E3F">
            <w:pPr>
              <w:pStyle w:val="TAL"/>
              <w:rPr>
                <w:szCs w:val="22"/>
              </w:rPr>
            </w:pPr>
            <w:r w:rsidRPr="00F537EB">
              <w:rPr>
                <w:b/>
                <w:i/>
                <w:szCs w:val="22"/>
              </w:rPr>
              <w:t>format4.</w:t>
            </w:r>
          </w:p>
          <w:p w14:paraId="1BDCC935" w14:textId="77777777" w:rsidR="00C65757" w:rsidRPr="00F537EB" w:rsidRDefault="00C65757" w:rsidP="00801E3F">
            <w:pPr>
              <w:pStyle w:val="TAL"/>
              <w:rPr>
                <w:szCs w:val="22"/>
              </w:rPr>
            </w:pPr>
            <w:r w:rsidRPr="00F537EB">
              <w:rPr>
                <w:szCs w:val="22"/>
              </w:rPr>
              <w:t>Parameters that are common for all PUCCH resources of format 4</w:t>
            </w:r>
          </w:p>
        </w:tc>
      </w:tr>
      <w:tr w:rsidR="00C65757" w:rsidRPr="00F537EB" w14:paraId="0B99B5DB" w14:textId="77777777" w:rsidTr="00801E3F">
        <w:tc>
          <w:tcPr>
            <w:tcW w:w="14173" w:type="dxa"/>
            <w:shd w:val="clear" w:color="auto" w:fill="auto"/>
          </w:tcPr>
          <w:p w14:paraId="5B56B24A" w14:textId="77777777" w:rsidR="00C65757" w:rsidRPr="00F537EB" w:rsidRDefault="00C65757" w:rsidP="00801E3F">
            <w:pPr>
              <w:pStyle w:val="TAL"/>
              <w:rPr>
                <w:b/>
                <w:bCs/>
                <w:i/>
                <w:iCs/>
                <w:lang w:eastAsia="x-none"/>
              </w:rPr>
            </w:pPr>
            <w:r w:rsidRPr="00F537EB">
              <w:rPr>
                <w:b/>
                <w:bCs/>
                <w:i/>
                <w:iCs/>
                <w:lang w:eastAsia="x-none"/>
              </w:rPr>
              <w:t>numberOfBitsForPUCCH-ResourceIndicatorForDCI-Format1-2</w:t>
            </w:r>
          </w:p>
          <w:p w14:paraId="2802B9AC" w14:textId="77777777" w:rsidR="00C65757" w:rsidRPr="00F537EB" w:rsidRDefault="00C65757" w:rsidP="00801E3F">
            <w:pPr>
              <w:pStyle w:val="TAL"/>
              <w:rPr>
                <w:b/>
                <w:i/>
                <w:szCs w:val="22"/>
              </w:rPr>
            </w:pPr>
            <w:r w:rsidRPr="00F537EB">
              <w:rPr>
                <w:szCs w:val="22"/>
              </w:rPr>
              <w:t>Configuration of the number of bits for "PUCCH resource indicator" in DCI format 1_2 (see TS 38.212 [17], clause 7.3.1 and TS 38.213 [13], clause 9.2.3).</w:t>
            </w:r>
          </w:p>
        </w:tc>
      </w:tr>
      <w:tr w:rsidR="00C65757" w:rsidRPr="00F537EB" w14:paraId="0D0CA910" w14:textId="77777777" w:rsidTr="00801E3F">
        <w:tc>
          <w:tcPr>
            <w:tcW w:w="14173" w:type="dxa"/>
            <w:shd w:val="clear" w:color="auto" w:fill="auto"/>
          </w:tcPr>
          <w:p w14:paraId="22E25925" w14:textId="77777777" w:rsidR="00C65757" w:rsidRPr="00F537EB" w:rsidRDefault="00C65757" w:rsidP="00801E3F">
            <w:pPr>
              <w:pStyle w:val="TAL"/>
              <w:rPr>
                <w:b/>
                <w:i/>
                <w:szCs w:val="22"/>
              </w:rPr>
            </w:pPr>
            <w:proofErr w:type="spellStart"/>
            <w:r w:rsidRPr="00F537EB">
              <w:rPr>
                <w:b/>
                <w:i/>
                <w:szCs w:val="22"/>
              </w:rPr>
              <w:t>resourceGroupToAddModList</w:t>
            </w:r>
            <w:proofErr w:type="spellEnd"/>
            <w:r w:rsidRPr="00F537EB">
              <w:rPr>
                <w:b/>
                <w:i/>
                <w:szCs w:val="22"/>
              </w:rPr>
              <w:t xml:space="preserve">, </w:t>
            </w:r>
            <w:proofErr w:type="spellStart"/>
            <w:r w:rsidRPr="00F537EB">
              <w:rPr>
                <w:b/>
                <w:i/>
                <w:szCs w:val="22"/>
              </w:rPr>
              <w:t>resourceGroupToReleaseList</w:t>
            </w:r>
            <w:proofErr w:type="spellEnd"/>
          </w:p>
          <w:p w14:paraId="608297F6" w14:textId="77777777" w:rsidR="00C65757" w:rsidRPr="00F537EB" w:rsidRDefault="00C65757" w:rsidP="00801E3F">
            <w:pPr>
              <w:pStyle w:val="TAL"/>
              <w:rPr>
                <w:bCs/>
                <w:iCs/>
                <w:szCs w:val="22"/>
              </w:rPr>
            </w:pPr>
            <w:r w:rsidRPr="00F537EB">
              <w:rPr>
                <w:bCs/>
                <w:iCs/>
                <w:szCs w:val="22"/>
              </w:rPr>
              <w:t>Lists for adding and releasing groups of PUCCH resources that can be updated simultaneously for spatial relations with a MAC CE</w:t>
            </w:r>
          </w:p>
        </w:tc>
      </w:tr>
      <w:tr w:rsidR="00C65757" w:rsidRPr="00F537EB" w14:paraId="55400C7A" w14:textId="77777777" w:rsidTr="00801E3F">
        <w:tc>
          <w:tcPr>
            <w:tcW w:w="14173" w:type="dxa"/>
            <w:shd w:val="clear" w:color="auto" w:fill="auto"/>
          </w:tcPr>
          <w:p w14:paraId="39BE857B" w14:textId="77777777" w:rsidR="00C65757" w:rsidRPr="00F537EB" w:rsidRDefault="00C65757" w:rsidP="00801E3F">
            <w:pPr>
              <w:pStyle w:val="TAL"/>
              <w:rPr>
                <w:szCs w:val="22"/>
              </w:rPr>
            </w:pPr>
            <w:proofErr w:type="spellStart"/>
            <w:r w:rsidRPr="00F537EB">
              <w:rPr>
                <w:b/>
                <w:i/>
                <w:szCs w:val="22"/>
              </w:rPr>
              <w:t>resourceSetToAddModList</w:t>
            </w:r>
            <w:proofErr w:type="spellEnd"/>
            <w:r w:rsidRPr="00F537EB">
              <w:rPr>
                <w:b/>
                <w:i/>
                <w:szCs w:val="22"/>
              </w:rPr>
              <w:t xml:space="preserve">, </w:t>
            </w:r>
            <w:proofErr w:type="spellStart"/>
            <w:r w:rsidRPr="00F537EB">
              <w:rPr>
                <w:b/>
                <w:i/>
                <w:szCs w:val="22"/>
              </w:rPr>
              <w:t>resourceSetToReleaseList</w:t>
            </w:r>
            <w:proofErr w:type="spellEnd"/>
          </w:p>
          <w:p w14:paraId="5D13A223" w14:textId="77777777" w:rsidR="00C65757" w:rsidRPr="00F537EB" w:rsidRDefault="00C65757" w:rsidP="00801E3F">
            <w:pPr>
              <w:pStyle w:val="TAL"/>
              <w:rPr>
                <w:szCs w:val="22"/>
              </w:rPr>
            </w:pPr>
            <w:r w:rsidRPr="00F537EB">
              <w:rPr>
                <w:szCs w:val="22"/>
              </w:rPr>
              <w:t>Lists for adding and releasing PUCCH resource sets (see TS 38.213 [13], clause 9.2).</w:t>
            </w:r>
          </w:p>
        </w:tc>
      </w:tr>
      <w:tr w:rsidR="00C65757" w:rsidRPr="00F537EB" w14:paraId="7E1A4E87" w14:textId="77777777" w:rsidTr="00801E3F">
        <w:tc>
          <w:tcPr>
            <w:tcW w:w="14173" w:type="dxa"/>
            <w:shd w:val="clear" w:color="auto" w:fill="auto"/>
          </w:tcPr>
          <w:p w14:paraId="152B9684" w14:textId="4A09BF15" w:rsidR="00C65757" w:rsidRPr="00F537EB" w:rsidRDefault="00C65757" w:rsidP="00801E3F">
            <w:pPr>
              <w:pStyle w:val="TAL"/>
              <w:rPr>
                <w:szCs w:val="22"/>
              </w:rPr>
            </w:pPr>
            <w:proofErr w:type="spellStart"/>
            <w:r w:rsidRPr="00F537EB">
              <w:rPr>
                <w:b/>
                <w:i/>
                <w:szCs w:val="22"/>
              </w:rPr>
              <w:t>resourceToAddModList</w:t>
            </w:r>
            <w:proofErr w:type="spellEnd"/>
            <w:r w:rsidRPr="00F537EB">
              <w:rPr>
                <w:b/>
                <w:i/>
                <w:szCs w:val="22"/>
              </w:rPr>
              <w:t xml:space="preserve">, </w:t>
            </w:r>
            <w:proofErr w:type="spellStart"/>
            <w:ins w:id="3858" w:author="R2-2006344" w:date="2020-06-17T07:35:00Z">
              <w:r w:rsidR="00D50349" w:rsidRPr="00D50349">
                <w:rPr>
                  <w:b/>
                  <w:i/>
                  <w:szCs w:val="22"/>
                </w:rPr>
                <w:t>resourceToAddModListExt</w:t>
              </w:r>
              <w:proofErr w:type="spellEnd"/>
              <w:r w:rsidR="00D50349" w:rsidRPr="00D50349">
                <w:rPr>
                  <w:b/>
                  <w:i/>
                  <w:szCs w:val="22"/>
                </w:rPr>
                <w:t xml:space="preserve">, </w:t>
              </w:r>
            </w:ins>
            <w:proofErr w:type="spellStart"/>
            <w:r w:rsidRPr="00F537EB">
              <w:rPr>
                <w:b/>
                <w:i/>
                <w:szCs w:val="22"/>
              </w:rPr>
              <w:t>resourceToReleaseList</w:t>
            </w:r>
            <w:proofErr w:type="spellEnd"/>
          </w:p>
          <w:p w14:paraId="4439F289" w14:textId="050A8A58" w:rsidR="00C65757" w:rsidRPr="00F537EB" w:rsidRDefault="00C65757" w:rsidP="00801E3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ins w:id="3859" w:author="R2-2006344" w:date="2020-06-17T07:36:00Z">
              <w:r w:rsidR="00D50349" w:rsidRPr="00D50349">
                <w:rPr>
                  <w:szCs w:val="22"/>
                </w:rPr>
                <w:t xml:space="preserve"> If the network includes of </w:t>
              </w:r>
              <w:proofErr w:type="spellStart"/>
              <w:r w:rsidR="00D50349" w:rsidRPr="00D50349">
                <w:rPr>
                  <w:i/>
                  <w:iCs/>
                  <w:szCs w:val="22"/>
                </w:rPr>
                <w:t>resourceToAddModListExt</w:t>
              </w:r>
              <w:proofErr w:type="spellEnd"/>
              <w:r w:rsidR="00D50349" w:rsidRPr="00D50349">
                <w:rPr>
                  <w:szCs w:val="22"/>
                </w:rPr>
                <w:t xml:space="preserve">, it includes the same number of entries, and listed in the same order, as in </w:t>
              </w:r>
              <w:proofErr w:type="spellStart"/>
              <w:r w:rsidR="00D50349" w:rsidRPr="00D50349">
                <w:rPr>
                  <w:i/>
                  <w:iCs/>
                  <w:szCs w:val="22"/>
                </w:rPr>
                <w:t>resourceToAddModList</w:t>
              </w:r>
              <w:proofErr w:type="spellEnd"/>
              <w:r w:rsidR="00D50349" w:rsidRPr="00D50349">
                <w:rPr>
                  <w:szCs w:val="22"/>
                </w:rPr>
                <w:t>.</w:t>
              </w:r>
            </w:ins>
          </w:p>
        </w:tc>
      </w:tr>
      <w:tr w:rsidR="00C65757" w:rsidRPr="00F537EB" w14:paraId="79F9AD6C" w14:textId="77777777" w:rsidTr="00801E3F">
        <w:tc>
          <w:tcPr>
            <w:tcW w:w="14173" w:type="dxa"/>
            <w:shd w:val="clear" w:color="auto" w:fill="auto"/>
          </w:tcPr>
          <w:p w14:paraId="52438C4D" w14:textId="34AE1D2E" w:rsidR="00C65757" w:rsidRPr="00F537EB" w:rsidRDefault="00C65757" w:rsidP="00801E3F">
            <w:pPr>
              <w:pStyle w:val="TAL"/>
              <w:rPr>
                <w:szCs w:val="22"/>
              </w:rPr>
            </w:pPr>
            <w:proofErr w:type="spellStart"/>
            <w:r w:rsidRPr="00F537EB">
              <w:rPr>
                <w:b/>
                <w:i/>
                <w:szCs w:val="22"/>
              </w:rPr>
              <w:t>spatialRelationInfoToAddModList</w:t>
            </w:r>
            <w:proofErr w:type="spellEnd"/>
            <w:ins w:id="3860" w:author="R2-2006344" w:date="2020-06-17T07:37:00Z">
              <w:r w:rsidR="00D50349">
                <w:rPr>
                  <w:b/>
                  <w:i/>
                  <w:szCs w:val="22"/>
                </w:rPr>
                <w:t xml:space="preserve">, </w:t>
              </w:r>
              <w:r w:rsidR="00D50349" w:rsidRPr="00D50349">
                <w:rPr>
                  <w:b/>
                  <w:i/>
                  <w:szCs w:val="22"/>
                </w:rPr>
                <w:t>spatialRelationInfoToAddModList</w:t>
              </w:r>
              <w:proofErr w:type="gramStart"/>
              <w:r w:rsidR="00D50349" w:rsidRPr="00D50349">
                <w:rPr>
                  <w:b/>
                  <w:i/>
                  <w:szCs w:val="22"/>
                </w:rPr>
                <w:t>2 ,</w:t>
              </w:r>
              <w:proofErr w:type="gramEnd"/>
              <w:r w:rsidR="00D50349" w:rsidRPr="00D50349">
                <w:rPr>
                  <w:b/>
                  <w:i/>
                  <w:szCs w:val="22"/>
                </w:rPr>
                <w:t xml:space="preserve"> </w:t>
              </w:r>
              <w:proofErr w:type="spellStart"/>
              <w:r w:rsidR="00D50349" w:rsidRPr="00D50349">
                <w:rPr>
                  <w:b/>
                  <w:i/>
                  <w:szCs w:val="22"/>
                </w:rPr>
                <w:t>spatialRelationInfoToAddModListExt</w:t>
              </w:r>
            </w:ins>
            <w:proofErr w:type="spellEnd"/>
          </w:p>
          <w:p w14:paraId="046A382C" w14:textId="0A1C4293" w:rsidR="00C65757" w:rsidRPr="00F537EB" w:rsidRDefault="00C65757" w:rsidP="00801E3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ins w:id="3861" w:author="R2-2006344" w:date="2020-06-17T07:37:00Z">
              <w:r w:rsidR="00D50349" w:rsidRPr="00D50349">
                <w:rPr>
                  <w:szCs w:val="22"/>
                </w:rPr>
                <w:t xml:space="preserve"> The UE shall consider entries in </w:t>
              </w:r>
              <w:proofErr w:type="spellStart"/>
              <w:r w:rsidR="00D50349" w:rsidRPr="00D50349">
                <w:rPr>
                  <w:i/>
                  <w:iCs/>
                  <w:szCs w:val="22"/>
                </w:rPr>
                <w:t>spatialRelationInfoToAddModList</w:t>
              </w:r>
              <w:proofErr w:type="spellEnd"/>
              <w:r w:rsidR="00D50349" w:rsidRPr="00D50349">
                <w:rPr>
                  <w:szCs w:val="22"/>
                </w:rPr>
                <w:t xml:space="preserve"> and in </w:t>
              </w:r>
              <w:r w:rsidR="00D50349" w:rsidRPr="00D50349">
                <w:rPr>
                  <w:i/>
                  <w:iCs/>
                  <w:szCs w:val="22"/>
                </w:rPr>
                <w:t>spatialRelationInfoToAddModList2</w:t>
              </w:r>
              <w:r w:rsidR="00D50349" w:rsidRPr="00D50349">
                <w:rPr>
                  <w:szCs w:val="22"/>
                </w:rPr>
                <w:t xml:space="preserve"> as a single list, i.e. an entry created using </w:t>
              </w:r>
              <w:proofErr w:type="spellStart"/>
              <w:r w:rsidR="00D50349" w:rsidRPr="00D50349">
                <w:rPr>
                  <w:i/>
                  <w:iCs/>
                  <w:szCs w:val="22"/>
                </w:rPr>
                <w:t>spatialRelationInfoToAddModList</w:t>
              </w:r>
              <w:proofErr w:type="spellEnd"/>
              <w:r w:rsidR="00D50349" w:rsidRPr="00D50349">
                <w:rPr>
                  <w:szCs w:val="22"/>
                </w:rPr>
                <w:t xml:space="preserve"> can be </w:t>
              </w:r>
              <w:proofErr w:type="spellStart"/>
              <w:r w:rsidR="00D50349" w:rsidRPr="00D50349">
                <w:rPr>
                  <w:szCs w:val="22"/>
                </w:rPr>
                <w:t>modifed</w:t>
              </w:r>
              <w:proofErr w:type="spellEnd"/>
              <w:r w:rsidR="00D50349" w:rsidRPr="00D50349">
                <w:rPr>
                  <w:szCs w:val="22"/>
                </w:rPr>
                <w:t xml:space="preserve"> using </w:t>
              </w:r>
              <w:r w:rsidR="00D50349" w:rsidRPr="00D50349">
                <w:rPr>
                  <w:i/>
                  <w:iCs/>
                  <w:szCs w:val="22"/>
                </w:rPr>
                <w:t>spatialRelationInfoToAddModList2</w:t>
              </w:r>
              <w:r w:rsidR="00D50349" w:rsidRPr="00D50349">
                <w:rPr>
                  <w:szCs w:val="22"/>
                </w:rPr>
                <w:t xml:space="preserve"> (or deleted using </w:t>
              </w:r>
              <w:r w:rsidR="00D50349" w:rsidRPr="00D50349">
                <w:rPr>
                  <w:i/>
                  <w:iCs/>
                  <w:szCs w:val="22"/>
                </w:rPr>
                <w:t>spatialRelationInfoToReleaseList2</w:t>
              </w:r>
              <w:r w:rsidR="00D50349" w:rsidRPr="00D50349">
                <w:rPr>
                  <w:szCs w:val="22"/>
                </w:rPr>
                <w:t xml:space="preserve">) and vice-versa. If the network includes </w:t>
              </w:r>
              <w:proofErr w:type="spellStart"/>
              <w:r w:rsidR="00D50349" w:rsidRPr="00D50349">
                <w:rPr>
                  <w:i/>
                  <w:iCs/>
                  <w:szCs w:val="22"/>
                </w:rPr>
                <w:t>spatialRelationInfoToAddModListExt</w:t>
              </w:r>
              <w:proofErr w:type="spellEnd"/>
              <w:r w:rsidR="00D50349" w:rsidRPr="00D50349">
                <w:rPr>
                  <w:szCs w:val="22"/>
                </w:rPr>
                <w:t xml:space="preserve">, it includes the same number of entries, and listed in the same order, as in the concatenation of </w:t>
              </w:r>
              <w:proofErr w:type="spellStart"/>
              <w:r w:rsidR="00D50349" w:rsidRPr="00D50349">
                <w:rPr>
                  <w:i/>
                  <w:iCs/>
                  <w:szCs w:val="22"/>
                </w:rPr>
                <w:t>spatialRelationInfoToAddModList</w:t>
              </w:r>
              <w:proofErr w:type="spellEnd"/>
              <w:r w:rsidR="00D50349" w:rsidRPr="00D50349">
                <w:rPr>
                  <w:szCs w:val="22"/>
                </w:rPr>
                <w:t xml:space="preserve"> and of spatialRelationInfoToAddModList2.</w:t>
              </w:r>
            </w:ins>
          </w:p>
        </w:tc>
      </w:tr>
      <w:tr w:rsidR="00C65757" w:rsidRPr="00F537EB" w14:paraId="38AC27D2" w14:textId="77777777" w:rsidTr="00801E3F">
        <w:tc>
          <w:tcPr>
            <w:tcW w:w="14173" w:type="dxa"/>
            <w:shd w:val="clear" w:color="auto" w:fill="auto"/>
          </w:tcPr>
          <w:p w14:paraId="7A7F0656" w14:textId="77777777" w:rsidR="00C65757" w:rsidRPr="00F537EB" w:rsidRDefault="00C65757" w:rsidP="00801E3F">
            <w:pPr>
              <w:pStyle w:val="TAL"/>
              <w:rPr>
                <w:b/>
                <w:bCs/>
                <w:i/>
                <w:iCs/>
                <w:lang w:eastAsia="x-none"/>
              </w:rPr>
            </w:pPr>
            <w:proofErr w:type="spellStart"/>
            <w:r w:rsidRPr="00F537EB">
              <w:rPr>
                <w:b/>
                <w:bCs/>
                <w:i/>
                <w:iCs/>
                <w:lang w:eastAsia="x-none"/>
              </w:rPr>
              <w:t>subslotLengthForPUCCH</w:t>
            </w:r>
            <w:proofErr w:type="spellEnd"/>
          </w:p>
          <w:p w14:paraId="7623060D" w14:textId="77777777" w:rsidR="00C65757" w:rsidRPr="00F537EB" w:rsidRDefault="00C65757" w:rsidP="00801E3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F8069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4D44C6" w14:textId="77777777" w:rsidTr="00801E3F">
        <w:tc>
          <w:tcPr>
            <w:tcW w:w="14173" w:type="dxa"/>
            <w:shd w:val="clear" w:color="auto" w:fill="auto"/>
          </w:tcPr>
          <w:p w14:paraId="3C6D4DC5" w14:textId="77777777" w:rsidR="00C65757" w:rsidRPr="00F537EB" w:rsidRDefault="00C65757" w:rsidP="00801E3F">
            <w:pPr>
              <w:pStyle w:val="TAH"/>
              <w:rPr>
                <w:szCs w:val="22"/>
              </w:rPr>
            </w:pPr>
            <w:r w:rsidRPr="00F537EB">
              <w:rPr>
                <w:i/>
                <w:szCs w:val="22"/>
              </w:rPr>
              <w:t xml:space="preserve">PUCCH-format3 </w:t>
            </w:r>
            <w:r w:rsidRPr="00F537EB">
              <w:rPr>
                <w:szCs w:val="22"/>
              </w:rPr>
              <w:t>field descriptions</w:t>
            </w:r>
          </w:p>
        </w:tc>
      </w:tr>
      <w:tr w:rsidR="00C65757" w:rsidRPr="00F537EB" w:rsidDel="00B3112D" w14:paraId="0A5F2083" w14:textId="4CD8431C" w:rsidTr="00801E3F">
        <w:trPr>
          <w:del w:id="3862" w:author="R2-2006344" w:date="2020-06-17T08:18:00Z"/>
        </w:trPr>
        <w:tc>
          <w:tcPr>
            <w:tcW w:w="14173" w:type="dxa"/>
            <w:shd w:val="clear" w:color="auto" w:fill="auto"/>
          </w:tcPr>
          <w:p w14:paraId="57544156" w14:textId="53154B53" w:rsidR="00C65757" w:rsidRPr="00F537EB" w:rsidDel="00B3112D" w:rsidRDefault="00C65757" w:rsidP="00801E3F">
            <w:pPr>
              <w:pStyle w:val="TAL"/>
              <w:rPr>
                <w:del w:id="3863" w:author="R2-2006344" w:date="2020-06-17T08:18:00Z"/>
                <w:szCs w:val="22"/>
              </w:rPr>
            </w:pPr>
            <w:del w:id="3864" w:author="R2-2006344" w:date="2020-06-17T08:18:00Z">
              <w:r w:rsidRPr="00F537EB" w:rsidDel="00B3112D">
                <w:rPr>
                  <w:b/>
                  <w:i/>
                  <w:szCs w:val="22"/>
                </w:rPr>
                <w:delText>interlace1</w:delText>
              </w:r>
            </w:del>
          </w:p>
          <w:p w14:paraId="565B5F2D" w14:textId="13C021AA" w:rsidR="00C65757" w:rsidRPr="00F537EB" w:rsidDel="00B3112D" w:rsidRDefault="00C65757" w:rsidP="00801E3F">
            <w:pPr>
              <w:pStyle w:val="TAL"/>
              <w:rPr>
                <w:del w:id="3865" w:author="R2-2006344" w:date="2020-06-17T08:18:00Z"/>
                <w:b/>
                <w:i/>
                <w:szCs w:val="22"/>
              </w:rPr>
            </w:pPr>
            <w:del w:id="3866" w:author="R2-2006344" w:date="2020-06-17T08:18:00Z">
              <w:r w:rsidRPr="00F537EB" w:rsidDel="00B3112D">
                <w:rPr>
                  <w:rFonts w:cs="Arial"/>
                  <w:szCs w:val="18"/>
                </w:rPr>
                <w:delText xml:space="preserve">A second interlace, in addition to interlace 0, as specified in TS 38.213 [13], clause 9.2.1. For 15KHz SCS, values {0..9} are applicable; for 30Khz SCS, values {0..4} are applicable. For 15kHz SCS, the values of </w:delText>
              </w:r>
              <w:r w:rsidRPr="00F537EB" w:rsidDel="00B3112D">
                <w:rPr>
                  <w:rFonts w:cs="Arial"/>
                  <w:i/>
                  <w:szCs w:val="18"/>
                </w:rPr>
                <w:delText>interlace1</w:delText>
              </w:r>
              <w:r w:rsidRPr="00F537EB" w:rsidDel="00B3112D">
                <w:rPr>
                  <w:rFonts w:cs="Arial"/>
                  <w:szCs w:val="18"/>
                </w:rPr>
                <w:delText xml:space="preserve"> shall satisfy </w:delText>
              </w:r>
              <w:r w:rsidRPr="00F537EB" w:rsidDel="00B3112D">
                <w:rPr>
                  <w:rFonts w:cs="Arial"/>
                  <w:i/>
                  <w:szCs w:val="18"/>
                </w:rPr>
                <w:delText>interlace1</w:delText>
              </w:r>
              <w:r w:rsidRPr="00F537EB" w:rsidDel="00B3112D">
                <w:rPr>
                  <w:rFonts w:cs="Arial"/>
                  <w:szCs w:val="18"/>
                </w:rPr>
                <w:delText>=mod(</w:delText>
              </w:r>
              <w:r w:rsidRPr="00F537EB" w:rsidDel="00B3112D">
                <w:rPr>
                  <w:rFonts w:cs="Arial"/>
                  <w:i/>
                  <w:szCs w:val="18"/>
                </w:rPr>
                <w:delText>interlace0</w:delText>
              </w:r>
              <w:r w:rsidRPr="00F537EB" w:rsidDel="00B3112D">
                <w:rPr>
                  <w:rFonts w:cs="Arial"/>
                  <w:szCs w:val="18"/>
                </w:rPr>
                <w:delText>+X,10) where X=1, -1, or 5</w:delText>
              </w:r>
              <w:r w:rsidRPr="00F537EB" w:rsidDel="00B3112D">
                <w:rPr>
                  <w:szCs w:val="22"/>
                </w:rPr>
                <w:delText>.</w:delText>
              </w:r>
            </w:del>
          </w:p>
        </w:tc>
      </w:tr>
      <w:tr w:rsidR="00C65757" w:rsidRPr="00F537EB" w14:paraId="6A0081EF" w14:textId="77777777" w:rsidTr="00801E3F">
        <w:tc>
          <w:tcPr>
            <w:tcW w:w="14173" w:type="dxa"/>
            <w:shd w:val="clear" w:color="auto" w:fill="auto"/>
          </w:tcPr>
          <w:p w14:paraId="7E6EE8EC" w14:textId="77777777" w:rsidR="00C65757" w:rsidRPr="00F537EB" w:rsidRDefault="00C65757" w:rsidP="00801E3F">
            <w:pPr>
              <w:pStyle w:val="TAL"/>
              <w:rPr>
                <w:szCs w:val="22"/>
              </w:rPr>
            </w:pPr>
            <w:proofErr w:type="spellStart"/>
            <w:r w:rsidRPr="00F537EB">
              <w:rPr>
                <w:b/>
                <w:i/>
                <w:szCs w:val="22"/>
              </w:rPr>
              <w:t>nrofPRBs</w:t>
            </w:r>
            <w:proofErr w:type="spellEnd"/>
          </w:p>
          <w:p w14:paraId="7FEAB3CB" w14:textId="414AE34E" w:rsidR="00C65757" w:rsidRPr="00F537EB" w:rsidRDefault="00C65757" w:rsidP="00801E3F">
            <w:pPr>
              <w:pStyle w:val="TAL"/>
              <w:rPr>
                <w:szCs w:val="22"/>
              </w:rPr>
            </w:pPr>
            <w:r w:rsidRPr="00F537EB">
              <w:rPr>
                <w:szCs w:val="22"/>
              </w:rPr>
              <w:t>The supported values are 1,2,3,4,5,6,8,9,10,12,15 and 16.</w:t>
            </w:r>
            <w:ins w:id="3867" w:author="R2-2006344" w:date="2020-06-17T08:17:00Z">
              <w:r w:rsidR="008159BC" w:rsidRPr="008159BC">
                <w:rPr>
                  <w:szCs w:val="22"/>
                </w:rPr>
                <w:t xml:space="preserve"> The UE shall ignore this field when </w:t>
              </w:r>
              <w:proofErr w:type="spellStart"/>
              <w:r w:rsidR="008159BC" w:rsidRPr="008159BC">
                <w:rPr>
                  <w:i/>
                  <w:iCs/>
                  <w:szCs w:val="22"/>
                </w:rPr>
                <w:t>formatExt</w:t>
              </w:r>
              <w:proofErr w:type="spellEnd"/>
              <w:r w:rsidR="008159BC" w:rsidRPr="008159BC">
                <w:rPr>
                  <w:szCs w:val="22"/>
                </w:rPr>
                <w:t xml:space="preserve"> is configured.</w:t>
              </w:r>
            </w:ins>
          </w:p>
        </w:tc>
      </w:tr>
      <w:tr w:rsidR="00C65757" w:rsidRPr="00F537EB" w:rsidDel="00B3112D" w14:paraId="662B64CA" w14:textId="31D37236" w:rsidTr="00801E3F">
        <w:trPr>
          <w:del w:id="3868" w:author="R2-2006344" w:date="2020-06-17T08:18:00Z"/>
        </w:trPr>
        <w:tc>
          <w:tcPr>
            <w:tcW w:w="14173" w:type="dxa"/>
            <w:shd w:val="clear" w:color="auto" w:fill="auto"/>
          </w:tcPr>
          <w:p w14:paraId="30858C29" w14:textId="74D155AE" w:rsidR="00C65757" w:rsidRPr="00F537EB" w:rsidDel="00B3112D" w:rsidRDefault="00C65757" w:rsidP="00801E3F">
            <w:pPr>
              <w:pStyle w:val="TAL"/>
              <w:rPr>
                <w:del w:id="3869" w:author="R2-2006344" w:date="2020-06-17T08:18:00Z"/>
                <w:szCs w:val="22"/>
              </w:rPr>
            </w:pPr>
            <w:del w:id="3870" w:author="R2-2006344" w:date="2020-06-17T08:18:00Z">
              <w:r w:rsidRPr="00F537EB" w:rsidDel="00B3112D">
                <w:rPr>
                  <w:b/>
                  <w:i/>
                  <w:szCs w:val="22"/>
                </w:rPr>
                <w:delText>occ-Index</w:delText>
              </w:r>
            </w:del>
          </w:p>
          <w:p w14:paraId="0E5ECEAC" w14:textId="5A2AAA48" w:rsidR="00C65757" w:rsidRPr="00F537EB" w:rsidDel="00B3112D" w:rsidRDefault="00C65757" w:rsidP="00801E3F">
            <w:pPr>
              <w:pStyle w:val="TAL"/>
              <w:rPr>
                <w:del w:id="3871" w:author="R2-2006344" w:date="2020-06-17T08:18:00Z"/>
                <w:b/>
                <w:i/>
                <w:szCs w:val="22"/>
              </w:rPr>
            </w:pPr>
            <w:del w:id="3872" w:author="R2-2006344" w:date="2020-06-17T08:18:00Z">
              <w:r w:rsidRPr="00F537EB" w:rsidDel="00B3112D">
                <w:rPr>
                  <w:szCs w:val="22"/>
                </w:rPr>
                <w:delText>Indicates the orthogonal cover code index (see</w:delText>
              </w:r>
              <w:r w:rsidRPr="00F537EB" w:rsidDel="00B3112D">
                <w:rPr>
                  <w:rFonts w:cs="Arial"/>
                  <w:szCs w:val="18"/>
                </w:rPr>
                <w:delText xml:space="preserve"> TS 38.213 [13], clause 9.2.1). </w:delText>
              </w:r>
              <w:r w:rsidRPr="00F537EB" w:rsidDel="00B3112D">
                <w:rPr>
                  <w:szCs w:val="22"/>
                </w:rPr>
                <w:delText xml:space="preserve">Applicable when </w:delText>
              </w:r>
              <w:r w:rsidRPr="00F537EB" w:rsidDel="00B3112D">
                <w:rPr>
                  <w:i/>
                  <w:szCs w:val="22"/>
                </w:rPr>
                <w:delText>useInterlacePUCCH-Dedicated-r16</w:delText>
              </w:r>
              <w:r w:rsidRPr="00F537EB" w:rsidDel="00B3112D">
                <w:rPr>
                  <w:szCs w:val="22"/>
                </w:rPr>
                <w:delText xml:space="preserve"> is configured and </w:delText>
              </w:r>
              <w:r w:rsidRPr="00F537EB" w:rsidDel="00B3112D">
                <w:rPr>
                  <w:i/>
                  <w:szCs w:val="22"/>
                </w:rPr>
                <w:delText xml:space="preserve">interlace1 </w:delText>
              </w:r>
              <w:r w:rsidRPr="00F537EB" w:rsidDel="00B3112D">
                <w:rPr>
                  <w:szCs w:val="22"/>
                </w:rPr>
                <w:delText>is not configured.</w:delText>
              </w:r>
            </w:del>
          </w:p>
        </w:tc>
      </w:tr>
      <w:tr w:rsidR="00C65757" w:rsidRPr="00F537EB" w:rsidDel="00B3112D" w14:paraId="301F13C6" w14:textId="539EF4CA" w:rsidTr="00801E3F">
        <w:trPr>
          <w:del w:id="3873" w:author="R2-2006344" w:date="2020-06-17T08:18:00Z"/>
        </w:trPr>
        <w:tc>
          <w:tcPr>
            <w:tcW w:w="14173" w:type="dxa"/>
            <w:shd w:val="clear" w:color="auto" w:fill="auto"/>
          </w:tcPr>
          <w:p w14:paraId="29C67E17" w14:textId="52335144" w:rsidR="00C65757" w:rsidRPr="00F537EB" w:rsidDel="00B3112D" w:rsidRDefault="00C65757" w:rsidP="00801E3F">
            <w:pPr>
              <w:pStyle w:val="TAL"/>
              <w:rPr>
                <w:del w:id="3874" w:author="R2-2006344" w:date="2020-06-17T08:18:00Z"/>
                <w:szCs w:val="22"/>
              </w:rPr>
            </w:pPr>
            <w:del w:id="3875" w:author="R2-2006344" w:date="2020-06-17T08:18:00Z">
              <w:r w:rsidRPr="00F537EB" w:rsidDel="00B3112D">
                <w:rPr>
                  <w:b/>
                  <w:i/>
                  <w:szCs w:val="22"/>
                </w:rPr>
                <w:delText>occ-Length</w:delText>
              </w:r>
            </w:del>
          </w:p>
          <w:p w14:paraId="3EDFF0A1" w14:textId="4442D981" w:rsidR="00C65757" w:rsidRPr="00F537EB" w:rsidDel="00B3112D" w:rsidRDefault="00C65757" w:rsidP="00801E3F">
            <w:pPr>
              <w:pStyle w:val="TAL"/>
              <w:rPr>
                <w:del w:id="3876" w:author="R2-2006344" w:date="2020-06-17T08:18:00Z"/>
                <w:b/>
                <w:i/>
                <w:szCs w:val="22"/>
              </w:rPr>
            </w:pPr>
            <w:del w:id="3877" w:author="R2-2006344" w:date="2020-06-17T08:18:00Z">
              <w:r w:rsidRPr="00F537EB" w:rsidDel="00B3112D">
                <w:rPr>
                  <w:szCs w:val="22"/>
                </w:rPr>
                <w:delText>Indicates the orthogonal cover code length (see</w:delText>
              </w:r>
              <w:r w:rsidRPr="00F537EB" w:rsidDel="00B3112D">
                <w:rPr>
                  <w:rFonts w:cs="Arial"/>
                  <w:szCs w:val="18"/>
                </w:rPr>
                <w:delText xml:space="preserve"> TS 38.213 [13], clause 9.2.1). </w:delText>
              </w:r>
              <w:r w:rsidRPr="00F537EB" w:rsidDel="00B3112D">
                <w:rPr>
                  <w:szCs w:val="22"/>
                </w:rPr>
                <w:delText xml:space="preserve">Applicable when </w:delText>
              </w:r>
              <w:r w:rsidRPr="00F537EB" w:rsidDel="00B3112D">
                <w:rPr>
                  <w:i/>
                  <w:szCs w:val="22"/>
                </w:rPr>
                <w:delText>useInterlacePUCCH-Dedicated-r16</w:delText>
              </w:r>
              <w:r w:rsidRPr="00F537EB" w:rsidDel="00B3112D">
                <w:rPr>
                  <w:szCs w:val="22"/>
                </w:rPr>
                <w:delText xml:space="preserve"> is configured and </w:delText>
              </w:r>
              <w:r w:rsidRPr="00F537EB" w:rsidDel="00B3112D">
                <w:rPr>
                  <w:i/>
                  <w:szCs w:val="22"/>
                </w:rPr>
                <w:delText xml:space="preserve">interlace1 </w:delText>
              </w:r>
              <w:r w:rsidRPr="00F537EB" w:rsidDel="00B3112D">
                <w:rPr>
                  <w:szCs w:val="22"/>
                </w:rPr>
                <w:delText>is not configured.</w:delText>
              </w:r>
            </w:del>
          </w:p>
        </w:tc>
      </w:tr>
    </w:tbl>
    <w:p w14:paraId="334671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5C6236" w14:textId="77777777" w:rsidTr="00801E3F">
        <w:tc>
          <w:tcPr>
            <w:tcW w:w="14173" w:type="dxa"/>
            <w:shd w:val="clear" w:color="auto" w:fill="auto"/>
          </w:tcPr>
          <w:p w14:paraId="306E4BBD" w14:textId="77777777" w:rsidR="00C65757" w:rsidRPr="00F537EB" w:rsidRDefault="00C65757" w:rsidP="00801E3F">
            <w:pPr>
              <w:pStyle w:val="TAH"/>
              <w:rPr>
                <w:szCs w:val="22"/>
              </w:rPr>
            </w:pPr>
            <w:r w:rsidRPr="00F537EB">
              <w:rPr>
                <w:i/>
                <w:szCs w:val="22"/>
              </w:rPr>
              <w:t>PUCCH-</w:t>
            </w:r>
            <w:proofErr w:type="spellStart"/>
            <w:r w:rsidRPr="00F537EB">
              <w:rPr>
                <w:i/>
                <w:szCs w:val="22"/>
              </w:rPr>
              <w:t>FormatConfig</w:t>
            </w:r>
            <w:proofErr w:type="spellEnd"/>
            <w:r w:rsidRPr="00F537EB">
              <w:rPr>
                <w:i/>
                <w:szCs w:val="22"/>
              </w:rPr>
              <w:t xml:space="preserve"> </w:t>
            </w:r>
            <w:r w:rsidRPr="00F537EB">
              <w:rPr>
                <w:szCs w:val="22"/>
              </w:rPr>
              <w:t>field descriptions</w:t>
            </w:r>
          </w:p>
        </w:tc>
      </w:tr>
      <w:tr w:rsidR="00C65757" w:rsidRPr="00F537EB" w14:paraId="67807C08" w14:textId="77777777" w:rsidTr="00801E3F">
        <w:tc>
          <w:tcPr>
            <w:tcW w:w="14173" w:type="dxa"/>
            <w:shd w:val="clear" w:color="auto" w:fill="auto"/>
          </w:tcPr>
          <w:p w14:paraId="7D306F34" w14:textId="77777777" w:rsidR="00C65757" w:rsidRPr="00F537EB" w:rsidRDefault="00C65757" w:rsidP="00801E3F">
            <w:pPr>
              <w:pStyle w:val="TAL"/>
              <w:rPr>
                <w:szCs w:val="22"/>
              </w:rPr>
            </w:pPr>
            <w:proofErr w:type="spellStart"/>
            <w:r w:rsidRPr="00F537EB">
              <w:rPr>
                <w:b/>
                <w:i/>
                <w:szCs w:val="22"/>
              </w:rPr>
              <w:t>additionalDMRS</w:t>
            </w:r>
            <w:proofErr w:type="spellEnd"/>
          </w:p>
          <w:p w14:paraId="462729EE" w14:textId="77777777" w:rsidR="00C65757" w:rsidRPr="00F537EB" w:rsidRDefault="00C65757" w:rsidP="00801E3F">
            <w:pPr>
              <w:pStyle w:val="TAL"/>
              <w:rPr>
                <w:szCs w:val="22"/>
              </w:rPr>
            </w:pPr>
            <w:r w:rsidRPr="00F537EB">
              <w:rPr>
                <w:szCs w:val="22"/>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F537EB">
              <w:rPr>
                <w:szCs w:val="22"/>
              </w:rPr>
              <w:t>symbols</w:t>
            </w:r>
            <w:proofErr w:type="gramEnd"/>
            <w:r w:rsidRPr="00F537EB">
              <w:rPr>
                <w:szCs w:val="22"/>
              </w:rPr>
              <w:t xml:space="preserve"> when FH is disabled (X=4). The field is not applicable for format 1 and 2. See TS 38.213 [13], clause 9.2.2.</w:t>
            </w:r>
          </w:p>
        </w:tc>
      </w:tr>
      <w:tr w:rsidR="00C65757" w:rsidRPr="00F537EB" w:rsidDel="00B3112D" w14:paraId="4CF0C4CC" w14:textId="2705AFFB" w:rsidTr="00801E3F">
        <w:trPr>
          <w:del w:id="3878" w:author="R2-2006344" w:date="2020-06-17T08:22:00Z"/>
        </w:trPr>
        <w:tc>
          <w:tcPr>
            <w:tcW w:w="14173" w:type="dxa"/>
            <w:shd w:val="clear" w:color="auto" w:fill="auto"/>
          </w:tcPr>
          <w:p w14:paraId="47232050" w14:textId="71FA08F5" w:rsidR="00C65757" w:rsidRPr="00F537EB" w:rsidDel="00B3112D" w:rsidRDefault="00C65757" w:rsidP="00801E3F">
            <w:pPr>
              <w:pStyle w:val="TAL"/>
              <w:rPr>
                <w:del w:id="3879" w:author="R2-2006344" w:date="2020-06-17T08:22:00Z"/>
                <w:szCs w:val="22"/>
              </w:rPr>
            </w:pPr>
            <w:del w:id="3880" w:author="R2-2006344" w:date="2020-06-17T08:22:00Z">
              <w:r w:rsidRPr="00F537EB" w:rsidDel="00B3112D">
                <w:rPr>
                  <w:b/>
                  <w:i/>
                  <w:szCs w:val="22"/>
                </w:rPr>
                <w:delText>interlace0</w:delText>
              </w:r>
            </w:del>
          </w:p>
          <w:p w14:paraId="299B7C00" w14:textId="7F277021" w:rsidR="00C65757" w:rsidRPr="00F537EB" w:rsidDel="00B3112D" w:rsidRDefault="00C65757" w:rsidP="00801E3F">
            <w:pPr>
              <w:pStyle w:val="TAL"/>
              <w:rPr>
                <w:del w:id="3881" w:author="R2-2006344" w:date="2020-06-17T08:22:00Z"/>
                <w:b/>
                <w:i/>
                <w:szCs w:val="22"/>
              </w:rPr>
            </w:pPr>
            <w:del w:id="3882" w:author="R2-2006344" w:date="2020-06-17T08:22:00Z">
              <w:r w:rsidRPr="00F537EB" w:rsidDel="00B3112D">
                <w:rPr>
                  <w:bCs/>
                  <w:iCs/>
                </w:rPr>
                <w:delText>This is the only interlace of interlaced PUCCH Format 0 and 1 and the first interlace for interlaced PUCCH Format 2 and 3.</w:delText>
              </w:r>
            </w:del>
          </w:p>
        </w:tc>
      </w:tr>
      <w:tr w:rsidR="00C65757" w:rsidRPr="00F537EB" w14:paraId="60308761" w14:textId="77777777" w:rsidTr="00801E3F">
        <w:tc>
          <w:tcPr>
            <w:tcW w:w="14173" w:type="dxa"/>
            <w:shd w:val="clear" w:color="auto" w:fill="auto"/>
          </w:tcPr>
          <w:p w14:paraId="4BBA93CF" w14:textId="77777777" w:rsidR="00C65757" w:rsidRPr="00F537EB" w:rsidRDefault="00C65757" w:rsidP="00801E3F">
            <w:pPr>
              <w:pStyle w:val="TAL"/>
              <w:rPr>
                <w:szCs w:val="22"/>
              </w:rPr>
            </w:pPr>
            <w:proofErr w:type="spellStart"/>
            <w:r w:rsidRPr="00F537EB">
              <w:rPr>
                <w:b/>
                <w:i/>
                <w:szCs w:val="22"/>
              </w:rPr>
              <w:t>interslotFrequencyHopping</w:t>
            </w:r>
            <w:proofErr w:type="spellEnd"/>
          </w:p>
          <w:p w14:paraId="4FC553E6" w14:textId="77777777" w:rsidR="00C65757" w:rsidRPr="00F537EB" w:rsidRDefault="00C65757" w:rsidP="00801E3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C65757" w:rsidRPr="00F537EB" w14:paraId="200C2621" w14:textId="77777777" w:rsidTr="00801E3F">
        <w:tc>
          <w:tcPr>
            <w:tcW w:w="14173" w:type="dxa"/>
            <w:shd w:val="clear" w:color="auto" w:fill="auto"/>
          </w:tcPr>
          <w:p w14:paraId="40C67280" w14:textId="77777777" w:rsidR="00C65757" w:rsidRPr="00F537EB" w:rsidRDefault="00C65757" w:rsidP="00801E3F">
            <w:pPr>
              <w:pStyle w:val="TAL"/>
              <w:rPr>
                <w:szCs w:val="22"/>
              </w:rPr>
            </w:pPr>
            <w:proofErr w:type="spellStart"/>
            <w:r w:rsidRPr="00F537EB">
              <w:rPr>
                <w:b/>
                <w:i/>
                <w:szCs w:val="22"/>
              </w:rPr>
              <w:t>maxCodeRate</w:t>
            </w:r>
            <w:proofErr w:type="spellEnd"/>
          </w:p>
          <w:p w14:paraId="18235F4F" w14:textId="77777777" w:rsidR="00C65757" w:rsidRPr="00F537EB" w:rsidRDefault="00C65757" w:rsidP="00801E3F">
            <w:pPr>
              <w:pStyle w:val="TAL"/>
              <w:rPr>
                <w:szCs w:val="22"/>
              </w:rPr>
            </w:pPr>
            <w:r w:rsidRPr="00F537EB">
              <w:rPr>
                <w:szCs w:val="22"/>
              </w:rPr>
              <w:t>Max coding rate to determine how to feedback UCI on PUCCH for format 2, 3 or 4. The field is not applicable for format 1. See TS 38.213 [13], clause 9.2.5.</w:t>
            </w:r>
          </w:p>
        </w:tc>
      </w:tr>
      <w:tr w:rsidR="00C65757" w:rsidRPr="00F537EB" w14:paraId="230FF901" w14:textId="77777777" w:rsidTr="00801E3F">
        <w:tc>
          <w:tcPr>
            <w:tcW w:w="14173" w:type="dxa"/>
            <w:shd w:val="clear" w:color="auto" w:fill="auto"/>
          </w:tcPr>
          <w:p w14:paraId="0D1F7DF5" w14:textId="77777777" w:rsidR="00C65757" w:rsidRPr="00F537EB" w:rsidRDefault="00C65757" w:rsidP="00801E3F">
            <w:pPr>
              <w:pStyle w:val="TAL"/>
              <w:rPr>
                <w:szCs w:val="22"/>
              </w:rPr>
            </w:pPr>
            <w:proofErr w:type="spellStart"/>
            <w:r w:rsidRPr="00F537EB">
              <w:rPr>
                <w:b/>
                <w:i/>
                <w:szCs w:val="22"/>
              </w:rPr>
              <w:t>nrofSlots</w:t>
            </w:r>
            <w:proofErr w:type="spellEnd"/>
          </w:p>
          <w:p w14:paraId="0C2FDBCD" w14:textId="77777777" w:rsidR="00C65757" w:rsidRPr="00F537EB" w:rsidRDefault="00C65757" w:rsidP="00801E3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C65757" w:rsidRPr="00F537EB" w14:paraId="6613D513" w14:textId="77777777" w:rsidTr="00801E3F">
        <w:tc>
          <w:tcPr>
            <w:tcW w:w="14173" w:type="dxa"/>
            <w:shd w:val="clear" w:color="auto" w:fill="auto"/>
          </w:tcPr>
          <w:p w14:paraId="36D05150" w14:textId="77777777" w:rsidR="00C65757" w:rsidRPr="00F537EB" w:rsidRDefault="00C65757" w:rsidP="00801E3F">
            <w:pPr>
              <w:pStyle w:val="TAL"/>
              <w:rPr>
                <w:szCs w:val="22"/>
              </w:rPr>
            </w:pPr>
            <w:bookmarkStart w:id="3883" w:name="_Hlk514751577"/>
            <w:r w:rsidRPr="00F537EB">
              <w:rPr>
                <w:b/>
                <w:i/>
                <w:szCs w:val="22"/>
              </w:rPr>
              <w:t>pi2BPSK</w:t>
            </w:r>
          </w:p>
          <w:bookmarkEnd w:id="3883"/>
          <w:p w14:paraId="70CC3B82" w14:textId="77777777" w:rsidR="00C65757" w:rsidRPr="00F537EB" w:rsidRDefault="00C65757" w:rsidP="00801E3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C65757" w:rsidRPr="00F537EB" w14:paraId="74F849BD" w14:textId="77777777" w:rsidTr="00801E3F">
        <w:tc>
          <w:tcPr>
            <w:tcW w:w="14173" w:type="dxa"/>
            <w:shd w:val="clear" w:color="auto" w:fill="auto"/>
          </w:tcPr>
          <w:p w14:paraId="21E214A5" w14:textId="77777777" w:rsidR="00C65757" w:rsidRPr="00F537EB" w:rsidRDefault="00C65757" w:rsidP="00801E3F">
            <w:pPr>
              <w:pStyle w:val="TAL"/>
              <w:rPr>
                <w:szCs w:val="22"/>
              </w:rPr>
            </w:pPr>
            <w:proofErr w:type="spellStart"/>
            <w:r w:rsidRPr="00F537EB">
              <w:rPr>
                <w:b/>
                <w:i/>
                <w:szCs w:val="22"/>
              </w:rPr>
              <w:t>rb-SetIndex</w:t>
            </w:r>
            <w:proofErr w:type="spellEnd"/>
          </w:p>
          <w:p w14:paraId="793EB024" w14:textId="77777777" w:rsidR="00C65757" w:rsidRPr="00F537EB" w:rsidRDefault="00C65757" w:rsidP="00801E3F">
            <w:pPr>
              <w:pStyle w:val="TAL"/>
              <w:rPr>
                <w:b/>
                <w:i/>
                <w:szCs w:val="22"/>
              </w:rPr>
            </w:pPr>
            <w:r w:rsidRPr="00F537EB">
              <w:rPr>
                <w:bCs/>
                <w:iCs/>
              </w:rPr>
              <w:t>Indicates the RB set where the first interlace allocated for a PUCCH resource</w:t>
            </w:r>
            <w:r w:rsidRPr="00F537EB">
              <w:rPr>
                <w:szCs w:val="22"/>
              </w:rPr>
              <w:t>.</w:t>
            </w:r>
          </w:p>
        </w:tc>
      </w:tr>
      <w:tr w:rsidR="00C65757" w:rsidRPr="00F537EB" w14:paraId="3E60309E" w14:textId="77777777" w:rsidTr="00801E3F">
        <w:tc>
          <w:tcPr>
            <w:tcW w:w="14173" w:type="dxa"/>
            <w:shd w:val="clear" w:color="auto" w:fill="auto"/>
          </w:tcPr>
          <w:p w14:paraId="7431D0D1" w14:textId="77777777" w:rsidR="00C65757" w:rsidRPr="00F537EB" w:rsidRDefault="00C65757" w:rsidP="00801E3F">
            <w:pPr>
              <w:pStyle w:val="TAL"/>
              <w:rPr>
                <w:szCs w:val="22"/>
              </w:rPr>
            </w:pPr>
            <w:proofErr w:type="spellStart"/>
            <w:r w:rsidRPr="00F537EB">
              <w:rPr>
                <w:b/>
                <w:i/>
                <w:szCs w:val="22"/>
              </w:rPr>
              <w:t>simultaneousHARQ</w:t>
            </w:r>
            <w:proofErr w:type="spellEnd"/>
            <w:r w:rsidRPr="00F537EB">
              <w:rPr>
                <w:b/>
                <w:i/>
                <w:szCs w:val="22"/>
              </w:rPr>
              <w:t>-ACK-CSI</w:t>
            </w:r>
          </w:p>
          <w:p w14:paraId="3624D731" w14:textId="77777777" w:rsidR="00C65757" w:rsidRPr="00F537EB" w:rsidRDefault="00C65757" w:rsidP="00801E3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0B35F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39DAEF8" w14:textId="77777777" w:rsidTr="008159BC">
        <w:tc>
          <w:tcPr>
            <w:tcW w:w="14173" w:type="dxa"/>
            <w:shd w:val="clear" w:color="auto" w:fill="auto"/>
          </w:tcPr>
          <w:p w14:paraId="2F831A88" w14:textId="4CE2BA04" w:rsidR="00C65757" w:rsidRPr="00F537EB" w:rsidRDefault="00C65757" w:rsidP="00801E3F">
            <w:pPr>
              <w:pStyle w:val="TAH"/>
              <w:rPr>
                <w:szCs w:val="22"/>
              </w:rPr>
            </w:pPr>
            <w:r w:rsidRPr="00F537EB">
              <w:rPr>
                <w:i/>
                <w:szCs w:val="22"/>
              </w:rPr>
              <w:t>PUCCH-Resource</w:t>
            </w:r>
            <w:ins w:id="3884" w:author="R2-2006344" w:date="2020-06-17T08:15:00Z">
              <w:r w:rsidR="008159BC">
                <w:rPr>
                  <w:i/>
                  <w:szCs w:val="22"/>
                </w:rPr>
                <w:t xml:space="preserve">, </w:t>
              </w:r>
            </w:ins>
            <w:ins w:id="3885" w:author="R2-2006344" w:date="2020-06-17T08:16:00Z">
              <w:r w:rsidR="008159BC" w:rsidRPr="00B309C2">
                <w:rPr>
                  <w:i/>
                  <w:iCs/>
                </w:rPr>
                <w:t>PUCCH-</w:t>
              </w:r>
              <w:proofErr w:type="spellStart"/>
              <w:r w:rsidR="008159BC" w:rsidRPr="00B309C2">
                <w:rPr>
                  <w:i/>
                  <w:iCs/>
                </w:rPr>
                <w:t>ResourceExt</w:t>
              </w:r>
            </w:ins>
            <w:proofErr w:type="spellEnd"/>
            <w:r w:rsidRPr="00F537EB">
              <w:rPr>
                <w:i/>
                <w:szCs w:val="22"/>
              </w:rPr>
              <w:t xml:space="preserve"> </w:t>
            </w:r>
            <w:r w:rsidRPr="00F537EB">
              <w:rPr>
                <w:szCs w:val="22"/>
              </w:rPr>
              <w:t>field descriptions</w:t>
            </w:r>
          </w:p>
        </w:tc>
      </w:tr>
      <w:tr w:rsidR="00C65757" w:rsidRPr="00F537EB" w14:paraId="32630A7F" w14:textId="77777777" w:rsidTr="008159BC">
        <w:tc>
          <w:tcPr>
            <w:tcW w:w="14173" w:type="dxa"/>
            <w:shd w:val="clear" w:color="auto" w:fill="auto"/>
          </w:tcPr>
          <w:p w14:paraId="634E3895" w14:textId="4A43D5A6" w:rsidR="00C65757" w:rsidRPr="00F537EB" w:rsidRDefault="00C65757" w:rsidP="00801E3F">
            <w:pPr>
              <w:pStyle w:val="TAL"/>
              <w:rPr>
                <w:szCs w:val="22"/>
              </w:rPr>
            </w:pPr>
            <w:r w:rsidRPr="00F537EB">
              <w:rPr>
                <w:b/>
                <w:i/>
                <w:szCs w:val="22"/>
              </w:rPr>
              <w:t>format</w:t>
            </w:r>
            <w:r w:rsidR="00672C5A">
              <w:rPr>
                <w:b/>
                <w:i/>
                <w:szCs w:val="22"/>
              </w:rPr>
              <w:t>,</w:t>
            </w:r>
            <w:ins w:id="3886" w:author="R2-2006344" w:date="2020-06-17T08:06:00Z">
              <w:r w:rsidR="00672C5A">
                <w:t xml:space="preserve"> </w:t>
              </w:r>
              <w:proofErr w:type="spellStart"/>
              <w:r w:rsidR="00672C5A" w:rsidRPr="00672C5A">
                <w:rPr>
                  <w:b/>
                  <w:i/>
                  <w:szCs w:val="22"/>
                </w:rPr>
                <w:t>formatExt</w:t>
              </w:r>
            </w:ins>
            <w:proofErr w:type="spellEnd"/>
          </w:p>
          <w:p w14:paraId="4ADD99D3" w14:textId="1DA67C9D" w:rsidR="00C65757" w:rsidRPr="00F537EB" w:rsidRDefault="00C65757" w:rsidP="00801E3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ins w:id="3887" w:author="R2-2006344" w:date="2020-06-17T08:06:00Z">
              <w:r w:rsidR="00672C5A" w:rsidRPr="00672C5A">
                <w:rPr>
                  <w:szCs w:val="22"/>
                </w:rPr>
                <w:t xml:space="preserve"> The network can only configure </w:t>
              </w:r>
              <w:proofErr w:type="spellStart"/>
              <w:r w:rsidR="00672C5A" w:rsidRPr="00672C5A">
                <w:rPr>
                  <w:i/>
                  <w:iCs/>
                  <w:szCs w:val="22"/>
                </w:rPr>
                <w:t>formatExt</w:t>
              </w:r>
              <w:proofErr w:type="spellEnd"/>
              <w:r w:rsidR="00672C5A" w:rsidRPr="00672C5A">
                <w:rPr>
                  <w:szCs w:val="22"/>
                </w:rPr>
                <w:t xml:space="preserve"> when format is set to </w:t>
              </w:r>
              <w:r w:rsidR="00672C5A" w:rsidRPr="00672C5A">
                <w:rPr>
                  <w:i/>
                  <w:iCs/>
                  <w:szCs w:val="22"/>
                </w:rPr>
                <w:t>format2</w:t>
              </w:r>
              <w:r w:rsidR="00672C5A" w:rsidRPr="00672C5A">
                <w:rPr>
                  <w:szCs w:val="22"/>
                </w:rPr>
                <w:t xml:space="preserve"> or </w:t>
              </w:r>
              <w:r w:rsidR="00672C5A" w:rsidRPr="00672C5A">
                <w:rPr>
                  <w:i/>
                  <w:iCs/>
                  <w:szCs w:val="22"/>
                </w:rPr>
                <w:t>format3</w:t>
              </w:r>
              <w:r w:rsidR="00672C5A" w:rsidRPr="00672C5A">
                <w:rPr>
                  <w:szCs w:val="22"/>
                </w:rPr>
                <w:t>.</w:t>
              </w:r>
            </w:ins>
          </w:p>
        </w:tc>
      </w:tr>
      <w:tr w:rsidR="008159BC" w:rsidRPr="00F537EB" w14:paraId="653389F3" w14:textId="77777777" w:rsidTr="00D17EFA">
        <w:trPr>
          <w:ins w:id="3888" w:author="R2-2006344" w:date="2020-06-17T08:08:00Z"/>
        </w:trPr>
        <w:tc>
          <w:tcPr>
            <w:tcW w:w="14173" w:type="dxa"/>
            <w:shd w:val="clear" w:color="auto" w:fill="auto"/>
          </w:tcPr>
          <w:p w14:paraId="50F567DD" w14:textId="77777777" w:rsidR="008159BC" w:rsidRPr="00F537EB" w:rsidRDefault="008159BC" w:rsidP="00D17EFA">
            <w:pPr>
              <w:pStyle w:val="TAL"/>
              <w:rPr>
                <w:ins w:id="3889" w:author="R2-2006344" w:date="2020-06-17T08:08:00Z"/>
                <w:szCs w:val="22"/>
              </w:rPr>
            </w:pPr>
            <w:ins w:id="3890" w:author="R2-2006344" w:date="2020-06-17T08:08:00Z">
              <w:r w:rsidRPr="00F537EB">
                <w:rPr>
                  <w:b/>
                  <w:i/>
                  <w:szCs w:val="22"/>
                </w:rPr>
                <w:t>interlace0</w:t>
              </w:r>
            </w:ins>
          </w:p>
          <w:p w14:paraId="719E691E" w14:textId="77777777" w:rsidR="008159BC" w:rsidRPr="00F537EB" w:rsidRDefault="008159BC" w:rsidP="00D17EFA">
            <w:pPr>
              <w:pStyle w:val="TAL"/>
              <w:rPr>
                <w:ins w:id="3891" w:author="R2-2006344" w:date="2020-06-17T08:08:00Z"/>
                <w:b/>
                <w:i/>
                <w:szCs w:val="22"/>
              </w:rPr>
            </w:pPr>
            <w:ins w:id="3892" w:author="R2-2006344" w:date="2020-06-17T08:08:00Z">
              <w:r w:rsidRPr="00F537EB">
                <w:rPr>
                  <w:bCs/>
                  <w:iCs/>
                </w:rPr>
                <w:t>This is the only interlace of interlaced PUCCH Format 0 and 1 and the first interlace for interlaced PUCCH Format 2 and 3.</w:t>
              </w:r>
            </w:ins>
          </w:p>
        </w:tc>
      </w:tr>
      <w:tr w:rsidR="008159BC" w:rsidRPr="00F537EB" w14:paraId="7F553D1F" w14:textId="77777777" w:rsidTr="00D17EFA">
        <w:trPr>
          <w:ins w:id="3893" w:author="R2-2006344" w:date="2020-06-17T08:08:00Z"/>
        </w:trPr>
        <w:tc>
          <w:tcPr>
            <w:tcW w:w="14173" w:type="dxa"/>
            <w:shd w:val="clear" w:color="auto" w:fill="auto"/>
          </w:tcPr>
          <w:p w14:paraId="05401868" w14:textId="77777777" w:rsidR="008159BC" w:rsidRPr="00F537EB" w:rsidRDefault="008159BC" w:rsidP="00D17EFA">
            <w:pPr>
              <w:pStyle w:val="TAL"/>
              <w:rPr>
                <w:ins w:id="3894" w:author="R2-2006344" w:date="2020-06-17T08:08:00Z"/>
                <w:szCs w:val="22"/>
              </w:rPr>
            </w:pPr>
            <w:ins w:id="3895" w:author="R2-2006344" w:date="2020-06-17T08:08:00Z">
              <w:r w:rsidRPr="00F537EB">
                <w:rPr>
                  <w:b/>
                  <w:i/>
                  <w:szCs w:val="22"/>
                </w:rPr>
                <w:t>interlace1</w:t>
              </w:r>
            </w:ins>
          </w:p>
          <w:p w14:paraId="06F4FB31" w14:textId="77777777" w:rsidR="008159BC" w:rsidRPr="00F537EB" w:rsidRDefault="008159BC" w:rsidP="00D17EFA">
            <w:pPr>
              <w:pStyle w:val="TAL"/>
              <w:rPr>
                <w:ins w:id="3896" w:author="R2-2006344" w:date="2020-06-17T08:08:00Z"/>
                <w:b/>
                <w:i/>
                <w:szCs w:val="22"/>
              </w:rPr>
            </w:pPr>
            <w:ins w:id="3897" w:author="R2-2006344" w:date="2020-06-17T08:08:00Z">
              <w:r w:rsidRPr="00F537EB">
                <w:rPr>
                  <w:rFonts w:cs="Arial"/>
                  <w:szCs w:val="18"/>
                </w:rPr>
                <w:t>A second interlace, in addition to interlace 0, as specified in TS 38.213 [13], clause 9.2.1. For 15KHz SCS, values {</w:t>
              </w:r>
              <w:proofErr w:type="gramStart"/>
              <w:r w:rsidRPr="00F537EB">
                <w:rPr>
                  <w:rFonts w:cs="Arial"/>
                  <w:szCs w:val="18"/>
                </w:rPr>
                <w:t>0..</w:t>
              </w:r>
              <w:proofErr w:type="gramEnd"/>
              <w:r w:rsidRPr="00F537EB">
                <w:rPr>
                  <w:rFonts w:cs="Arial"/>
                  <w:szCs w:val="18"/>
                </w:rPr>
                <w:t xml:space="preserve">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ins>
          </w:p>
        </w:tc>
      </w:tr>
      <w:tr w:rsidR="00C65757" w:rsidRPr="00F537EB" w14:paraId="379466F4" w14:textId="77777777" w:rsidTr="008159BC">
        <w:tc>
          <w:tcPr>
            <w:tcW w:w="14173" w:type="dxa"/>
            <w:shd w:val="clear" w:color="auto" w:fill="auto"/>
          </w:tcPr>
          <w:p w14:paraId="1C96719F" w14:textId="77777777" w:rsidR="00C65757" w:rsidRPr="00F537EB" w:rsidRDefault="00C65757" w:rsidP="00801E3F">
            <w:pPr>
              <w:pStyle w:val="TAL"/>
              <w:rPr>
                <w:b/>
                <w:bCs/>
                <w:i/>
                <w:iCs/>
              </w:rPr>
            </w:pPr>
            <w:proofErr w:type="spellStart"/>
            <w:r w:rsidRPr="00F537EB">
              <w:rPr>
                <w:b/>
                <w:bCs/>
                <w:i/>
                <w:iCs/>
              </w:rPr>
              <w:t>intraSlotFrequencyHopping</w:t>
            </w:r>
            <w:proofErr w:type="spellEnd"/>
          </w:p>
          <w:p w14:paraId="52919F2D" w14:textId="77777777" w:rsidR="00C65757" w:rsidRPr="00F537EB" w:rsidRDefault="00C65757" w:rsidP="00801E3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8159BC" w:rsidRPr="00F537EB" w14:paraId="79DFDBC5" w14:textId="77777777" w:rsidTr="00D17EFA">
        <w:trPr>
          <w:ins w:id="3898" w:author="R2-2006344" w:date="2020-06-17T08:11:00Z"/>
        </w:trPr>
        <w:tc>
          <w:tcPr>
            <w:tcW w:w="14173" w:type="dxa"/>
            <w:shd w:val="clear" w:color="auto" w:fill="auto"/>
          </w:tcPr>
          <w:p w14:paraId="76BD1A27" w14:textId="77777777" w:rsidR="008159BC" w:rsidRPr="00F537EB" w:rsidRDefault="008159BC" w:rsidP="00D17EFA">
            <w:pPr>
              <w:pStyle w:val="TAL"/>
              <w:rPr>
                <w:ins w:id="3899" w:author="R2-2006344" w:date="2020-06-17T08:11:00Z"/>
                <w:szCs w:val="22"/>
              </w:rPr>
            </w:pPr>
            <w:proofErr w:type="spellStart"/>
            <w:ins w:id="3900" w:author="R2-2006344" w:date="2020-06-17T08:11:00Z">
              <w:r w:rsidRPr="00F537EB">
                <w:rPr>
                  <w:b/>
                  <w:i/>
                  <w:szCs w:val="22"/>
                </w:rPr>
                <w:t>occ</w:t>
              </w:r>
              <w:proofErr w:type="spellEnd"/>
              <w:r w:rsidRPr="00F537EB">
                <w:rPr>
                  <w:b/>
                  <w:i/>
                  <w:szCs w:val="22"/>
                </w:rPr>
                <w:t>-Index</w:t>
              </w:r>
            </w:ins>
          </w:p>
          <w:p w14:paraId="4FA14BA5" w14:textId="77777777" w:rsidR="008159BC" w:rsidRPr="00F537EB" w:rsidRDefault="008159BC" w:rsidP="00D17EFA">
            <w:pPr>
              <w:pStyle w:val="TAL"/>
              <w:rPr>
                <w:ins w:id="3901" w:author="R2-2006344" w:date="2020-06-17T08:11:00Z"/>
                <w:b/>
                <w:bCs/>
                <w:i/>
                <w:iCs/>
              </w:rPr>
            </w:pPr>
            <w:ins w:id="3902" w:author="R2-2006344" w:date="2020-06-17T08:11:00Z">
              <w:r w:rsidRPr="00F537EB">
                <w:rPr>
                  <w:szCs w:val="22"/>
                </w:rPr>
                <w:t>Indicates the orthogonal cover code index (see</w:t>
              </w:r>
              <w:r w:rsidRPr="00F537EB">
                <w:rPr>
                  <w:rFonts w:cs="Arial"/>
                  <w:szCs w:val="18"/>
                </w:rPr>
                <w:t xml:space="preserve"> TS 38.213 [13], clause 9.2.1). </w:t>
              </w:r>
              <w:r>
                <w:rPr>
                  <w:rFonts w:cs="Arial"/>
                  <w:szCs w:val="18"/>
                </w:rPr>
                <w:t xml:space="preserve">This field is </w:t>
              </w:r>
              <w:r w:rsidRPr="00F537EB">
                <w:rPr>
                  <w:szCs w:val="22"/>
                </w:rPr>
                <w:t xml:space="preserve">Applicable when </w:t>
              </w:r>
              <w:r w:rsidRPr="00F537EB">
                <w:rPr>
                  <w:i/>
                  <w:szCs w:val="22"/>
                </w:rPr>
                <w:t>useInterlacePUCCH-Dedicated-r16</w:t>
              </w:r>
              <w:r w:rsidRPr="00F537EB">
                <w:rPr>
                  <w:szCs w:val="22"/>
                </w:rPr>
                <w:t xml:space="preserve"> is </w:t>
              </w:r>
              <w:r w:rsidRPr="008159BC">
                <w:rPr>
                  <w:szCs w:val="22"/>
                </w:rPr>
                <w:t>configured.</w:t>
              </w:r>
            </w:ins>
          </w:p>
        </w:tc>
      </w:tr>
      <w:tr w:rsidR="008159BC" w:rsidRPr="00F537EB" w14:paraId="3ADBF195" w14:textId="77777777" w:rsidTr="00D17EFA">
        <w:trPr>
          <w:ins w:id="3903" w:author="R2-2006344" w:date="2020-06-17T08:11:00Z"/>
        </w:trPr>
        <w:tc>
          <w:tcPr>
            <w:tcW w:w="14173" w:type="dxa"/>
            <w:shd w:val="clear" w:color="auto" w:fill="auto"/>
          </w:tcPr>
          <w:p w14:paraId="1BFF04D0" w14:textId="77777777" w:rsidR="008159BC" w:rsidRPr="00F537EB" w:rsidRDefault="008159BC" w:rsidP="00D17EFA">
            <w:pPr>
              <w:pStyle w:val="TAL"/>
              <w:rPr>
                <w:ins w:id="3904" w:author="R2-2006344" w:date="2020-06-17T08:11:00Z"/>
                <w:szCs w:val="22"/>
              </w:rPr>
            </w:pPr>
            <w:proofErr w:type="spellStart"/>
            <w:ins w:id="3905" w:author="R2-2006344" w:date="2020-06-17T08:11:00Z">
              <w:r w:rsidRPr="00F537EB">
                <w:rPr>
                  <w:b/>
                  <w:i/>
                  <w:szCs w:val="22"/>
                </w:rPr>
                <w:t>occ</w:t>
              </w:r>
              <w:proofErr w:type="spellEnd"/>
              <w:r w:rsidRPr="00F537EB">
                <w:rPr>
                  <w:b/>
                  <w:i/>
                  <w:szCs w:val="22"/>
                </w:rPr>
                <w:t>-Length</w:t>
              </w:r>
            </w:ins>
          </w:p>
          <w:p w14:paraId="216856F0" w14:textId="77777777" w:rsidR="008159BC" w:rsidRPr="00F537EB" w:rsidRDefault="008159BC" w:rsidP="00D17EFA">
            <w:pPr>
              <w:pStyle w:val="TAL"/>
              <w:rPr>
                <w:ins w:id="3906" w:author="R2-2006344" w:date="2020-06-17T08:11:00Z"/>
                <w:b/>
                <w:bCs/>
                <w:i/>
                <w:iCs/>
              </w:rPr>
            </w:pPr>
            <w:ins w:id="3907" w:author="R2-2006344" w:date="2020-06-17T08:11:00Z">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w:t>
              </w:r>
            </w:ins>
          </w:p>
        </w:tc>
      </w:tr>
      <w:tr w:rsidR="00C65757" w:rsidRPr="00F537EB" w14:paraId="41ADB35F" w14:textId="77777777" w:rsidTr="008159BC">
        <w:tc>
          <w:tcPr>
            <w:tcW w:w="14173" w:type="dxa"/>
            <w:shd w:val="clear" w:color="auto" w:fill="auto"/>
          </w:tcPr>
          <w:p w14:paraId="533E5DCE" w14:textId="77777777" w:rsidR="00C65757" w:rsidRPr="00F537EB" w:rsidRDefault="00C65757" w:rsidP="00801E3F">
            <w:pPr>
              <w:pStyle w:val="TAL"/>
              <w:rPr>
                <w:bCs/>
                <w:iCs/>
              </w:rPr>
            </w:pPr>
            <w:proofErr w:type="spellStart"/>
            <w:r w:rsidRPr="00F537EB">
              <w:rPr>
                <w:b/>
                <w:bCs/>
                <w:i/>
                <w:iCs/>
              </w:rPr>
              <w:t>pucch-ResourceId</w:t>
            </w:r>
            <w:proofErr w:type="spellEnd"/>
          </w:p>
          <w:p w14:paraId="1AA18666" w14:textId="77777777" w:rsidR="00C65757" w:rsidRPr="00F537EB" w:rsidRDefault="00C65757" w:rsidP="00801E3F">
            <w:pPr>
              <w:pStyle w:val="TAL"/>
              <w:rPr>
                <w:bCs/>
                <w:iCs/>
              </w:rPr>
            </w:pPr>
            <w:r w:rsidRPr="00F537EB">
              <w:rPr>
                <w:bCs/>
                <w:iCs/>
              </w:rPr>
              <w:t>Identifier of the PUCCH resource.</w:t>
            </w:r>
          </w:p>
        </w:tc>
      </w:tr>
      <w:tr w:rsidR="00C65757" w:rsidRPr="00F537EB" w14:paraId="3F10C82F" w14:textId="77777777" w:rsidTr="008159BC">
        <w:tc>
          <w:tcPr>
            <w:tcW w:w="14173" w:type="dxa"/>
            <w:shd w:val="clear" w:color="auto" w:fill="auto"/>
          </w:tcPr>
          <w:p w14:paraId="3FC725D1" w14:textId="77777777" w:rsidR="00C65757" w:rsidRPr="00F537EB" w:rsidRDefault="00C65757" w:rsidP="00801E3F">
            <w:pPr>
              <w:pStyle w:val="TAL"/>
              <w:rPr>
                <w:b/>
                <w:bCs/>
                <w:i/>
                <w:iCs/>
              </w:rPr>
            </w:pPr>
            <w:proofErr w:type="spellStart"/>
            <w:r w:rsidRPr="00F537EB">
              <w:rPr>
                <w:b/>
                <w:bCs/>
                <w:i/>
                <w:iCs/>
              </w:rPr>
              <w:t>secondHopPRB</w:t>
            </w:r>
            <w:proofErr w:type="spellEnd"/>
          </w:p>
          <w:p w14:paraId="5602A8C1" w14:textId="77777777" w:rsidR="00C65757" w:rsidRPr="00F537EB" w:rsidRDefault="00C65757" w:rsidP="00801E3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01DC854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FC1C1" w14:textId="77777777" w:rsidTr="00801E3F">
        <w:tc>
          <w:tcPr>
            <w:tcW w:w="14173" w:type="dxa"/>
            <w:shd w:val="clear" w:color="auto" w:fill="auto"/>
          </w:tcPr>
          <w:p w14:paraId="03F18BE0" w14:textId="77777777" w:rsidR="00C65757" w:rsidRPr="00F537EB" w:rsidRDefault="00C65757" w:rsidP="00801E3F">
            <w:pPr>
              <w:pStyle w:val="TAH"/>
              <w:rPr>
                <w:szCs w:val="22"/>
              </w:rPr>
            </w:pPr>
            <w:r w:rsidRPr="00F537EB">
              <w:rPr>
                <w:i/>
                <w:szCs w:val="22"/>
              </w:rPr>
              <w:t>PUCCH-</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C65757" w:rsidRPr="00F537EB" w14:paraId="16FAB46E" w14:textId="77777777" w:rsidTr="00801E3F">
        <w:tc>
          <w:tcPr>
            <w:tcW w:w="14173" w:type="dxa"/>
            <w:shd w:val="clear" w:color="auto" w:fill="auto"/>
          </w:tcPr>
          <w:p w14:paraId="7A08EE7B" w14:textId="77777777" w:rsidR="00C65757" w:rsidRPr="00F537EB" w:rsidRDefault="00C65757" w:rsidP="00801E3F">
            <w:pPr>
              <w:pStyle w:val="TAL"/>
              <w:rPr>
                <w:szCs w:val="22"/>
              </w:rPr>
            </w:pPr>
            <w:proofErr w:type="spellStart"/>
            <w:r w:rsidRPr="00F537EB">
              <w:rPr>
                <w:b/>
                <w:i/>
                <w:szCs w:val="22"/>
              </w:rPr>
              <w:t>maxPayloadSize</w:t>
            </w:r>
            <w:proofErr w:type="spellEnd"/>
          </w:p>
          <w:p w14:paraId="43B1CC62" w14:textId="77777777" w:rsidR="00C65757" w:rsidRPr="00F537EB" w:rsidRDefault="00C65757" w:rsidP="00801E3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w:t>
            </w:r>
            <w:proofErr w:type="spellStart"/>
            <w:r w:rsidRPr="00F537EB">
              <w:rPr>
                <w:i/>
                <w:szCs w:val="22"/>
              </w:rPr>
              <w:t>ResourceSet</w:t>
            </w:r>
            <w:proofErr w:type="spellEnd"/>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C65757" w:rsidRPr="00F537EB" w14:paraId="5614675C" w14:textId="77777777" w:rsidTr="00801E3F">
        <w:tc>
          <w:tcPr>
            <w:tcW w:w="14173" w:type="dxa"/>
            <w:shd w:val="clear" w:color="auto" w:fill="auto"/>
          </w:tcPr>
          <w:p w14:paraId="2AE897DC" w14:textId="77777777" w:rsidR="00C65757" w:rsidRPr="00F537EB" w:rsidRDefault="00C65757" w:rsidP="00801E3F">
            <w:pPr>
              <w:pStyle w:val="TAL"/>
              <w:rPr>
                <w:szCs w:val="22"/>
              </w:rPr>
            </w:pPr>
            <w:proofErr w:type="spellStart"/>
            <w:r w:rsidRPr="00F537EB">
              <w:rPr>
                <w:b/>
                <w:i/>
                <w:szCs w:val="22"/>
              </w:rPr>
              <w:t>resourceList</w:t>
            </w:r>
            <w:proofErr w:type="spellEnd"/>
          </w:p>
          <w:p w14:paraId="381699BB" w14:textId="77777777" w:rsidR="00C65757" w:rsidRPr="00F537EB" w:rsidRDefault="00C65757" w:rsidP="00801E3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w:t>
            </w:r>
            <w:proofErr w:type="spellStart"/>
            <w:r w:rsidRPr="00F537EB">
              <w:rPr>
                <w:szCs w:val="22"/>
              </w:rPr>
              <w:t>ResourceSet</w:t>
            </w:r>
            <w:proofErr w:type="spellEnd"/>
            <w:r w:rsidRPr="00F537EB">
              <w:rPr>
                <w:szCs w:val="22"/>
              </w:rPr>
              <w:t xml:space="preserve"> with </w:t>
            </w:r>
            <w:proofErr w:type="spellStart"/>
            <w:r w:rsidRPr="00F537EB">
              <w:rPr>
                <w:i/>
                <w:szCs w:val="22"/>
              </w:rPr>
              <w:t>pucch-ResourceSetId</w:t>
            </w:r>
            <w:proofErr w:type="spellEnd"/>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w:t>
            </w:r>
            <w:proofErr w:type="spellStart"/>
            <w:r w:rsidRPr="00F537EB">
              <w:rPr>
                <w:i/>
              </w:rPr>
              <w:t>ResourceSet</w:t>
            </w:r>
            <w:proofErr w:type="spellEnd"/>
            <w:r w:rsidRPr="00F537EB">
              <w:t xml:space="preserve"> with </w:t>
            </w:r>
            <w:proofErr w:type="spellStart"/>
            <w:r w:rsidRPr="00F537EB">
              <w:rPr>
                <w:i/>
              </w:rPr>
              <w:t>pucch-ResourceSetId</w:t>
            </w:r>
            <w:proofErr w:type="spellEnd"/>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67CE18C0" w14:textId="77777777" w:rsidR="00C65757" w:rsidRPr="00F537EB" w:rsidRDefault="00C65757" w:rsidP="00C65757"/>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C65757" w:rsidRPr="00F537EB" w14:paraId="0B4CB74D" w14:textId="77777777" w:rsidTr="00801E3F">
        <w:trPr>
          <w:trHeight w:val="400"/>
        </w:trPr>
        <w:tc>
          <w:tcPr>
            <w:tcW w:w="4023" w:type="dxa"/>
          </w:tcPr>
          <w:p w14:paraId="68985FE7" w14:textId="77777777" w:rsidR="00C65757" w:rsidRPr="00F537EB" w:rsidRDefault="00C65757" w:rsidP="00801E3F">
            <w:pPr>
              <w:pStyle w:val="TAH"/>
            </w:pPr>
            <w:r w:rsidRPr="00F537EB">
              <w:t>Conditional Presence</w:t>
            </w:r>
          </w:p>
        </w:tc>
        <w:tc>
          <w:tcPr>
            <w:tcW w:w="10140" w:type="dxa"/>
          </w:tcPr>
          <w:p w14:paraId="38A41F2C" w14:textId="77777777" w:rsidR="00C65757" w:rsidRPr="00F537EB" w:rsidRDefault="00C65757" w:rsidP="00801E3F">
            <w:pPr>
              <w:pStyle w:val="TAH"/>
            </w:pPr>
            <w:r w:rsidRPr="00F537EB">
              <w:t>Explanation</w:t>
            </w:r>
          </w:p>
        </w:tc>
      </w:tr>
      <w:tr w:rsidR="00C65757" w:rsidRPr="00F537EB" w14:paraId="56B0F269" w14:textId="77777777" w:rsidTr="00801E3F">
        <w:trPr>
          <w:trHeight w:val="415"/>
        </w:trPr>
        <w:tc>
          <w:tcPr>
            <w:tcW w:w="4023" w:type="dxa"/>
          </w:tcPr>
          <w:p w14:paraId="1920B00F" w14:textId="77777777" w:rsidR="00C65757" w:rsidRPr="00F537EB" w:rsidRDefault="00C65757" w:rsidP="00801E3F">
            <w:pPr>
              <w:pStyle w:val="TAL"/>
              <w:rPr>
                <w:i/>
              </w:rPr>
            </w:pPr>
            <w:r w:rsidRPr="00F537EB">
              <w:rPr>
                <w:i/>
              </w:rPr>
              <w:t>PI2-BPSK</w:t>
            </w:r>
          </w:p>
        </w:tc>
        <w:tc>
          <w:tcPr>
            <w:tcW w:w="10140" w:type="dxa"/>
          </w:tcPr>
          <w:p w14:paraId="160EF3F0" w14:textId="77777777" w:rsidR="00C65757" w:rsidRPr="00F537EB" w:rsidRDefault="00C65757" w:rsidP="00801E3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5D509723" w14:textId="77777777" w:rsidR="00C65757" w:rsidRPr="00F537EB" w:rsidRDefault="00C65757" w:rsidP="00C65757"/>
    <w:p w14:paraId="77C2F041" w14:textId="77777777" w:rsidR="00C65757" w:rsidRPr="00F537EB" w:rsidRDefault="00C65757" w:rsidP="00C65757">
      <w:pPr>
        <w:pStyle w:val="Heading4"/>
      </w:pPr>
      <w:bookmarkStart w:id="3908" w:name="_Toc20426050"/>
      <w:bookmarkStart w:id="3909" w:name="_Toc29321446"/>
      <w:bookmarkStart w:id="3910" w:name="_Toc36757217"/>
      <w:bookmarkStart w:id="3911" w:name="_Toc36836758"/>
      <w:bookmarkStart w:id="3912" w:name="_Toc36843735"/>
      <w:bookmarkStart w:id="3913" w:name="_Toc37068024"/>
      <w:r w:rsidRPr="00F537EB">
        <w:t>–</w:t>
      </w:r>
      <w:r w:rsidRPr="00F537EB">
        <w:tab/>
      </w:r>
      <w:r w:rsidRPr="00F537EB">
        <w:rPr>
          <w:i/>
        </w:rPr>
        <w:t>PUCCH-</w:t>
      </w:r>
      <w:proofErr w:type="spellStart"/>
      <w:r w:rsidRPr="00F537EB">
        <w:rPr>
          <w:i/>
        </w:rPr>
        <w:t>ConfigCommon</w:t>
      </w:r>
      <w:bookmarkEnd w:id="3908"/>
      <w:bookmarkEnd w:id="3909"/>
      <w:bookmarkEnd w:id="3910"/>
      <w:bookmarkEnd w:id="3911"/>
      <w:bookmarkEnd w:id="3912"/>
      <w:bookmarkEnd w:id="3913"/>
      <w:proofErr w:type="spellEnd"/>
    </w:p>
    <w:p w14:paraId="0C87E5F4" w14:textId="77777777" w:rsidR="00C65757" w:rsidRPr="00F537EB" w:rsidRDefault="00C65757" w:rsidP="00C65757">
      <w:r w:rsidRPr="00F537EB">
        <w:t xml:space="preserve">The IE </w:t>
      </w:r>
      <w:r w:rsidRPr="00F537EB">
        <w:rPr>
          <w:i/>
        </w:rPr>
        <w:t>PUCCH-</w:t>
      </w:r>
      <w:proofErr w:type="spellStart"/>
      <w:r w:rsidRPr="00F537EB">
        <w:rPr>
          <w:i/>
        </w:rPr>
        <w:t>ConfigCommon</w:t>
      </w:r>
      <w:proofErr w:type="spellEnd"/>
      <w:r w:rsidRPr="00F537EB">
        <w:rPr>
          <w:i/>
        </w:rPr>
        <w:t xml:space="preserve"> </w:t>
      </w:r>
      <w:r w:rsidRPr="00F537EB">
        <w:t>is used to configure the cell specific PUCCH parameters.</w:t>
      </w:r>
    </w:p>
    <w:p w14:paraId="548D6A53" w14:textId="77777777" w:rsidR="00C65757" w:rsidRPr="00F537EB" w:rsidRDefault="00C65757" w:rsidP="00C65757">
      <w:pPr>
        <w:pStyle w:val="TH"/>
      </w:pPr>
      <w:r w:rsidRPr="00F537EB">
        <w:rPr>
          <w:bCs/>
          <w:i/>
          <w:iCs/>
        </w:rPr>
        <w:t>PUCCH-</w:t>
      </w:r>
      <w:proofErr w:type="spellStart"/>
      <w:r w:rsidRPr="00F537EB">
        <w:rPr>
          <w:bCs/>
          <w:i/>
          <w:iCs/>
        </w:rPr>
        <w:t>ConfigCommon</w:t>
      </w:r>
      <w:proofErr w:type="spellEnd"/>
      <w:r w:rsidRPr="00F537EB">
        <w:rPr>
          <w:bCs/>
          <w:i/>
          <w:iCs/>
        </w:rPr>
        <w:t xml:space="preserve"> </w:t>
      </w:r>
      <w:r w:rsidRPr="00F537EB">
        <w:t>information element</w:t>
      </w:r>
    </w:p>
    <w:p w14:paraId="5034E431" w14:textId="77777777" w:rsidR="00C65757" w:rsidRPr="00F537EB" w:rsidRDefault="00C65757" w:rsidP="00C65757">
      <w:pPr>
        <w:pStyle w:val="PL"/>
      </w:pPr>
      <w:r w:rsidRPr="00F537EB">
        <w:t>-- ASN1START</w:t>
      </w:r>
    </w:p>
    <w:p w14:paraId="1823172D" w14:textId="77777777" w:rsidR="00C65757" w:rsidRPr="00F537EB" w:rsidRDefault="00C65757" w:rsidP="00C65757">
      <w:pPr>
        <w:pStyle w:val="PL"/>
      </w:pPr>
      <w:r w:rsidRPr="00F537EB">
        <w:t>-- TAG-PUCCH-CONFIGCOMMON-START</w:t>
      </w:r>
    </w:p>
    <w:p w14:paraId="153CD7FE" w14:textId="77777777" w:rsidR="00C65757" w:rsidRPr="00F537EB" w:rsidRDefault="00C65757" w:rsidP="00C65757">
      <w:pPr>
        <w:pStyle w:val="PL"/>
      </w:pPr>
    </w:p>
    <w:p w14:paraId="5A36D90E" w14:textId="77777777" w:rsidR="00C65757" w:rsidRPr="00F537EB" w:rsidRDefault="00C65757" w:rsidP="00C65757">
      <w:pPr>
        <w:pStyle w:val="PL"/>
      </w:pPr>
      <w:r w:rsidRPr="00F537EB">
        <w:t>PUCCH-ConfigCommon ::=              SEQUENCE {</w:t>
      </w:r>
    </w:p>
    <w:p w14:paraId="0531C741" w14:textId="77777777" w:rsidR="00C65757" w:rsidRPr="00F537EB" w:rsidRDefault="00C65757" w:rsidP="00C65757">
      <w:pPr>
        <w:pStyle w:val="PL"/>
      </w:pPr>
      <w:r w:rsidRPr="00F537EB">
        <w:t xml:space="preserve">    pucch-ResourceCommon                INTEGER (0..15)                                      OPTIONAL,   -- Cond InitialBWP-Only</w:t>
      </w:r>
    </w:p>
    <w:p w14:paraId="61B5C1EF" w14:textId="77777777" w:rsidR="00C65757" w:rsidRPr="00F537EB" w:rsidRDefault="00C65757" w:rsidP="00C65757">
      <w:pPr>
        <w:pStyle w:val="PL"/>
      </w:pPr>
      <w:r w:rsidRPr="00F537EB">
        <w:t xml:space="preserve">    pucch-GroupHopping                  ENUMERATED { neither, enable, disable },</w:t>
      </w:r>
    </w:p>
    <w:p w14:paraId="14DDC5F1" w14:textId="77777777" w:rsidR="00C65757" w:rsidRPr="00F537EB" w:rsidRDefault="00C65757" w:rsidP="00C65757">
      <w:pPr>
        <w:pStyle w:val="PL"/>
      </w:pPr>
      <w:r w:rsidRPr="00F537EB">
        <w:t xml:space="preserve">    hoppingId                           INTEGER (0..1023)                                    OPTIONAL,   -- Need R</w:t>
      </w:r>
    </w:p>
    <w:p w14:paraId="1AFF7968" w14:textId="77777777" w:rsidR="00C65757" w:rsidRPr="00F537EB" w:rsidRDefault="00C65757" w:rsidP="00C65757">
      <w:pPr>
        <w:pStyle w:val="PL"/>
      </w:pPr>
      <w:r w:rsidRPr="00F537EB">
        <w:t xml:space="preserve">    p0-nominal                          INTEGER (-202..24)                                   OPTIONAL,   -- Need R</w:t>
      </w:r>
    </w:p>
    <w:p w14:paraId="55E14FDD" w14:textId="77777777" w:rsidR="00C65757" w:rsidRPr="00F537EB" w:rsidRDefault="00C65757" w:rsidP="00C65757">
      <w:pPr>
        <w:pStyle w:val="PL"/>
      </w:pPr>
      <w:r w:rsidRPr="00F537EB">
        <w:t xml:space="preserve">    ...</w:t>
      </w:r>
    </w:p>
    <w:p w14:paraId="3FC1BD42" w14:textId="77777777" w:rsidR="00C65757" w:rsidRPr="00F537EB" w:rsidRDefault="00C65757" w:rsidP="00C65757">
      <w:pPr>
        <w:pStyle w:val="PL"/>
      </w:pPr>
      <w:r w:rsidRPr="00F537EB">
        <w:t>}</w:t>
      </w:r>
    </w:p>
    <w:p w14:paraId="06865D01" w14:textId="77777777" w:rsidR="00C65757" w:rsidRPr="00F537EB" w:rsidRDefault="00C65757" w:rsidP="00C65757">
      <w:pPr>
        <w:pStyle w:val="PL"/>
      </w:pPr>
    </w:p>
    <w:p w14:paraId="6BAAA289" w14:textId="77777777" w:rsidR="00C65757" w:rsidRPr="00F537EB" w:rsidRDefault="00C65757" w:rsidP="00C65757">
      <w:pPr>
        <w:pStyle w:val="PL"/>
      </w:pPr>
      <w:r w:rsidRPr="00F537EB">
        <w:t>-- TAG-PUCCH-CONFIGCOMMON-STOP</w:t>
      </w:r>
    </w:p>
    <w:p w14:paraId="0C2A644C" w14:textId="77777777" w:rsidR="00C65757" w:rsidRPr="00F537EB" w:rsidRDefault="00C65757" w:rsidP="00C65757">
      <w:pPr>
        <w:pStyle w:val="PL"/>
      </w:pPr>
      <w:r w:rsidRPr="00F537EB">
        <w:t>-- ASN1STOP</w:t>
      </w:r>
    </w:p>
    <w:p w14:paraId="51567B4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913787" w14:textId="77777777" w:rsidTr="00801E3F">
        <w:tc>
          <w:tcPr>
            <w:tcW w:w="14507" w:type="dxa"/>
            <w:shd w:val="clear" w:color="auto" w:fill="auto"/>
          </w:tcPr>
          <w:p w14:paraId="7DC3E0BA" w14:textId="77777777" w:rsidR="00C65757" w:rsidRPr="00F537EB" w:rsidRDefault="00C65757" w:rsidP="00801E3F">
            <w:pPr>
              <w:pStyle w:val="TAH"/>
              <w:rPr>
                <w:szCs w:val="22"/>
              </w:rPr>
            </w:pPr>
            <w:r w:rsidRPr="00F537EB">
              <w:rPr>
                <w:i/>
                <w:szCs w:val="22"/>
              </w:rPr>
              <w:t>PUCCH-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C65757" w:rsidRPr="00F537EB" w14:paraId="04841E0F" w14:textId="77777777" w:rsidTr="00801E3F">
        <w:tc>
          <w:tcPr>
            <w:tcW w:w="14507" w:type="dxa"/>
            <w:shd w:val="clear" w:color="auto" w:fill="auto"/>
          </w:tcPr>
          <w:p w14:paraId="040C2EE8" w14:textId="77777777" w:rsidR="00C65757" w:rsidRPr="00F537EB" w:rsidRDefault="00C65757" w:rsidP="00801E3F">
            <w:pPr>
              <w:pStyle w:val="TAL"/>
              <w:rPr>
                <w:szCs w:val="22"/>
              </w:rPr>
            </w:pPr>
            <w:proofErr w:type="spellStart"/>
            <w:r w:rsidRPr="00F537EB">
              <w:rPr>
                <w:b/>
                <w:i/>
                <w:szCs w:val="22"/>
              </w:rPr>
              <w:t>hoppingId</w:t>
            </w:r>
            <w:proofErr w:type="spellEnd"/>
          </w:p>
          <w:p w14:paraId="62702D3B" w14:textId="77777777" w:rsidR="00C65757" w:rsidRPr="00F537EB" w:rsidRDefault="00C65757" w:rsidP="00801E3F">
            <w:pPr>
              <w:pStyle w:val="TAL"/>
              <w:rPr>
                <w:szCs w:val="22"/>
              </w:rPr>
            </w:pPr>
            <w:r w:rsidRPr="00F537EB">
              <w:rPr>
                <w:szCs w:val="22"/>
              </w:rPr>
              <w:t>Cell-specific scrambling ID for group hopping and sequence hopping if enabled, see TS 38.211 [16], clause 6.3.2.2.</w:t>
            </w:r>
          </w:p>
        </w:tc>
      </w:tr>
      <w:tr w:rsidR="00C65757" w:rsidRPr="00F537EB" w14:paraId="3B2CD480" w14:textId="77777777" w:rsidTr="00801E3F">
        <w:tc>
          <w:tcPr>
            <w:tcW w:w="14507" w:type="dxa"/>
            <w:shd w:val="clear" w:color="auto" w:fill="auto"/>
          </w:tcPr>
          <w:p w14:paraId="5B81CEF5" w14:textId="77777777" w:rsidR="00C65757" w:rsidRPr="00F537EB" w:rsidRDefault="00C65757" w:rsidP="00801E3F">
            <w:pPr>
              <w:pStyle w:val="TAL"/>
              <w:rPr>
                <w:szCs w:val="22"/>
              </w:rPr>
            </w:pPr>
            <w:r w:rsidRPr="00F537EB">
              <w:rPr>
                <w:b/>
                <w:i/>
                <w:szCs w:val="22"/>
              </w:rPr>
              <w:t>p0-nominal</w:t>
            </w:r>
          </w:p>
          <w:p w14:paraId="1DED7EF9" w14:textId="77777777" w:rsidR="00C65757" w:rsidRPr="00F537EB" w:rsidRDefault="00C65757" w:rsidP="00801E3F">
            <w:pPr>
              <w:pStyle w:val="TAL"/>
              <w:rPr>
                <w:szCs w:val="22"/>
              </w:rPr>
            </w:pPr>
            <w:r w:rsidRPr="00F537EB">
              <w:rPr>
                <w:szCs w:val="22"/>
              </w:rPr>
              <w:t>Power control parameter P0 for PUCCH transmissions. Value in dBm. Only even values (step size 2) allowed (see TS 38.213 [13], clause 7.2).</w:t>
            </w:r>
          </w:p>
        </w:tc>
      </w:tr>
      <w:tr w:rsidR="00C65757" w:rsidRPr="00F537EB" w14:paraId="70D511DB" w14:textId="77777777" w:rsidTr="00801E3F">
        <w:tc>
          <w:tcPr>
            <w:tcW w:w="14507" w:type="dxa"/>
            <w:shd w:val="clear" w:color="auto" w:fill="auto"/>
          </w:tcPr>
          <w:p w14:paraId="41E0F543" w14:textId="77777777" w:rsidR="00C65757" w:rsidRPr="00F537EB" w:rsidRDefault="00C65757" w:rsidP="00801E3F">
            <w:pPr>
              <w:pStyle w:val="TAL"/>
              <w:rPr>
                <w:szCs w:val="22"/>
              </w:rPr>
            </w:pPr>
            <w:proofErr w:type="spellStart"/>
            <w:r w:rsidRPr="00F537EB">
              <w:rPr>
                <w:b/>
                <w:i/>
                <w:szCs w:val="22"/>
              </w:rPr>
              <w:t>pucch-GroupHopping</w:t>
            </w:r>
            <w:proofErr w:type="spellEnd"/>
          </w:p>
          <w:p w14:paraId="6E2DDF1B" w14:textId="77777777" w:rsidR="00C65757" w:rsidRPr="00F537EB" w:rsidRDefault="00C65757" w:rsidP="00801E3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w:t>
            </w:r>
            <w:proofErr w:type="gramStart"/>
            <w:r w:rsidRPr="00F537EB">
              <w:rPr>
                <w:szCs w:val="22"/>
              </w:rPr>
              <w:t>or</w:t>
            </w:r>
            <w:proofErr w:type="gramEnd"/>
            <w:r w:rsidRPr="00F537EB">
              <w:rPr>
                <w:szCs w:val="22"/>
              </w:rPr>
              <w:t xml:space="preserve">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C65757" w:rsidRPr="00F537EB" w14:paraId="6D27101F" w14:textId="77777777" w:rsidTr="00801E3F">
        <w:tc>
          <w:tcPr>
            <w:tcW w:w="14507" w:type="dxa"/>
            <w:shd w:val="clear" w:color="auto" w:fill="auto"/>
          </w:tcPr>
          <w:p w14:paraId="391AF2EC" w14:textId="77777777" w:rsidR="00C65757" w:rsidRPr="00F537EB" w:rsidRDefault="00C65757" w:rsidP="00801E3F">
            <w:pPr>
              <w:pStyle w:val="TAL"/>
              <w:rPr>
                <w:szCs w:val="22"/>
              </w:rPr>
            </w:pPr>
            <w:proofErr w:type="spellStart"/>
            <w:r w:rsidRPr="00F537EB">
              <w:rPr>
                <w:b/>
                <w:i/>
                <w:szCs w:val="22"/>
              </w:rPr>
              <w:t>pucch-ResourceCommon</w:t>
            </w:r>
            <w:proofErr w:type="spellEnd"/>
          </w:p>
          <w:p w14:paraId="59E62505" w14:textId="77777777" w:rsidR="00C65757" w:rsidRPr="00F537EB" w:rsidRDefault="00C65757" w:rsidP="00801E3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0EA27744"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65757" w:rsidRPr="00F537EB" w14:paraId="2DA16DAF" w14:textId="77777777" w:rsidTr="00801E3F">
        <w:tc>
          <w:tcPr>
            <w:tcW w:w="3652" w:type="dxa"/>
          </w:tcPr>
          <w:p w14:paraId="09C624E1" w14:textId="77777777" w:rsidR="00C65757" w:rsidRPr="00F537EB" w:rsidRDefault="00C65757" w:rsidP="00801E3F">
            <w:pPr>
              <w:pStyle w:val="TAH"/>
              <w:rPr>
                <w:szCs w:val="22"/>
              </w:rPr>
            </w:pPr>
            <w:r w:rsidRPr="00F537EB">
              <w:rPr>
                <w:szCs w:val="22"/>
              </w:rPr>
              <w:t>Conditional Presence</w:t>
            </w:r>
          </w:p>
        </w:tc>
        <w:tc>
          <w:tcPr>
            <w:tcW w:w="10855" w:type="dxa"/>
          </w:tcPr>
          <w:p w14:paraId="11816F8F" w14:textId="77777777" w:rsidR="00C65757" w:rsidRPr="00F537EB" w:rsidRDefault="00C65757" w:rsidP="00801E3F">
            <w:pPr>
              <w:pStyle w:val="TAH"/>
              <w:rPr>
                <w:szCs w:val="22"/>
              </w:rPr>
            </w:pPr>
            <w:r w:rsidRPr="00F537EB">
              <w:rPr>
                <w:szCs w:val="22"/>
              </w:rPr>
              <w:t>Explanation</w:t>
            </w:r>
          </w:p>
        </w:tc>
      </w:tr>
      <w:tr w:rsidR="00C65757" w:rsidRPr="00F537EB" w14:paraId="464C777B" w14:textId="77777777" w:rsidTr="00801E3F">
        <w:tc>
          <w:tcPr>
            <w:tcW w:w="3652" w:type="dxa"/>
          </w:tcPr>
          <w:p w14:paraId="24F996E9" w14:textId="77777777" w:rsidR="00C65757" w:rsidRPr="00F537EB" w:rsidRDefault="00C65757" w:rsidP="00801E3F">
            <w:pPr>
              <w:pStyle w:val="TAL"/>
              <w:rPr>
                <w:i/>
                <w:szCs w:val="22"/>
              </w:rPr>
            </w:pPr>
            <w:proofErr w:type="spellStart"/>
            <w:r w:rsidRPr="00F537EB">
              <w:rPr>
                <w:i/>
                <w:szCs w:val="22"/>
              </w:rPr>
              <w:t>InitialBWP</w:t>
            </w:r>
            <w:proofErr w:type="spellEnd"/>
            <w:r w:rsidRPr="00F537EB">
              <w:rPr>
                <w:i/>
                <w:szCs w:val="22"/>
              </w:rPr>
              <w:t>-Only</w:t>
            </w:r>
          </w:p>
        </w:tc>
        <w:tc>
          <w:tcPr>
            <w:tcW w:w="10855" w:type="dxa"/>
          </w:tcPr>
          <w:p w14:paraId="161F354D" w14:textId="77777777" w:rsidR="00C65757" w:rsidRPr="00F537EB" w:rsidRDefault="00C65757" w:rsidP="00801E3F">
            <w:pPr>
              <w:pStyle w:val="TAL"/>
              <w:rPr>
                <w:szCs w:val="22"/>
              </w:rPr>
            </w:pPr>
            <w:r w:rsidRPr="00F537EB">
              <w:rPr>
                <w:szCs w:val="22"/>
              </w:rPr>
              <w:t xml:space="preserve">The field is mandatory present in the </w:t>
            </w:r>
            <w:r w:rsidRPr="00F537EB">
              <w:rPr>
                <w:i/>
                <w:szCs w:val="22"/>
              </w:rPr>
              <w:t>PUCCH-</w:t>
            </w:r>
            <w:proofErr w:type="spellStart"/>
            <w:r w:rsidRPr="00F537EB">
              <w:rPr>
                <w:i/>
                <w:szCs w:val="22"/>
              </w:rPr>
              <w:t>ConfigCommon</w:t>
            </w:r>
            <w:proofErr w:type="spellEnd"/>
            <w:r w:rsidRPr="00F537EB">
              <w:rPr>
                <w:szCs w:val="22"/>
              </w:rPr>
              <w:t xml:space="preserve"> of the initial BWP (BWP#0) in SIB1. It is absent in other BWPs.</w:t>
            </w:r>
          </w:p>
        </w:tc>
      </w:tr>
    </w:tbl>
    <w:p w14:paraId="7E907F79" w14:textId="77777777" w:rsidR="00C65757" w:rsidRPr="00F537EB" w:rsidRDefault="00C65757" w:rsidP="00C65757"/>
    <w:p w14:paraId="08774457" w14:textId="77777777" w:rsidR="00C65757" w:rsidRPr="00F537EB" w:rsidRDefault="00C65757" w:rsidP="00C65757">
      <w:pPr>
        <w:pStyle w:val="Heading4"/>
      </w:pPr>
      <w:bookmarkStart w:id="3914" w:name="_Toc36757218"/>
      <w:bookmarkStart w:id="3915" w:name="_Toc36836759"/>
      <w:bookmarkStart w:id="3916" w:name="_Toc36843736"/>
      <w:bookmarkStart w:id="3917" w:name="_Toc37068025"/>
      <w:r w:rsidRPr="00F537EB">
        <w:t>–</w:t>
      </w:r>
      <w:r w:rsidRPr="00F537EB">
        <w:tab/>
      </w:r>
      <w:r w:rsidRPr="00F537EB">
        <w:rPr>
          <w:i/>
          <w:iCs/>
          <w:lang w:eastAsia="x-none"/>
        </w:rPr>
        <w:t>PUCCH-</w:t>
      </w:r>
      <w:proofErr w:type="spellStart"/>
      <w:r w:rsidRPr="00F537EB">
        <w:rPr>
          <w:i/>
          <w:iCs/>
          <w:lang w:eastAsia="x-none"/>
        </w:rPr>
        <w:t>ConfigurationList</w:t>
      </w:r>
      <w:bookmarkEnd w:id="3914"/>
      <w:bookmarkEnd w:id="3915"/>
      <w:bookmarkEnd w:id="3916"/>
      <w:bookmarkEnd w:id="3917"/>
      <w:proofErr w:type="spellEnd"/>
    </w:p>
    <w:p w14:paraId="628568FD" w14:textId="77777777" w:rsidR="00C65757" w:rsidRPr="00F537EB" w:rsidRDefault="00C65757" w:rsidP="00C65757">
      <w:r w:rsidRPr="00F537EB">
        <w:t xml:space="preserve">The IE </w:t>
      </w:r>
      <w:r w:rsidRPr="00F537EB">
        <w:rPr>
          <w:i/>
        </w:rPr>
        <w:t>PUCCH-</w:t>
      </w:r>
      <w:proofErr w:type="spellStart"/>
      <w:r w:rsidRPr="00F537EB">
        <w:rPr>
          <w:i/>
        </w:rPr>
        <w:t>ConfigurationList</w:t>
      </w:r>
      <w:proofErr w:type="spellEnd"/>
      <w:r w:rsidRPr="00F537EB">
        <w:t xml:space="preserve"> is used to configure UE specific PUCCH parameters (per BWP) for two simultaneously constructed HARQ-ACK codebooks. See TS 38.213 [13], clause 9.1.</w:t>
      </w:r>
    </w:p>
    <w:p w14:paraId="33199245" w14:textId="77777777" w:rsidR="00C65757" w:rsidRPr="00F537EB" w:rsidRDefault="00C65757" w:rsidP="00C65757">
      <w:pPr>
        <w:pStyle w:val="TH"/>
        <w:rPr>
          <w:b w:val="0"/>
        </w:rPr>
      </w:pPr>
      <w:r w:rsidRPr="00F537EB">
        <w:t>PUCCH-</w:t>
      </w:r>
      <w:proofErr w:type="spellStart"/>
      <w:r w:rsidRPr="00F537EB">
        <w:t>ConfigurationList</w:t>
      </w:r>
      <w:proofErr w:type="spellEnd"/>
      <w:r w:rsidRPr="00F537EB">
        <w:t xml:space="preserve"> information element</w:t>
      </w:r>
    </w:p>
    <w:p w14:paraId="770D2B2B" w14:textId="77777777" w:rsidR="00C65757" w:rsidRPr="00F537EB" w:rsidRDefault="00C65757" w:rsidP="00C65757">
      <w:pPr>
        <w:pStyle w:val="PL"/>
      </w:pPr>
      <w:r w:rsidRPr="00F537EB">
        <w:t>-- ASN1START</w:t>
      </w:r>
    </w:p>
    <w:p w14:paraId="4F3E031C" w14:textId="77777777" w:rsidR="00C65757" w:rsidRPr="00F537EB" w:rsidRDefault="00C65757" w:rsidP="00C65757">
      <w:pPr>
        <w:pStyle w:val="PL"/>
      </w:pPr>
      <w:r w:rsidRPr="00F537EB">
        <w:t>-- TAG-PUCCH-CONFIGURATIONLIST-START</w:t>
      </w:r>
    </w:p>
    <w:p w14:paraId="190A37FE" w14:textId="77777777" w:rsidR="00C65757" w:rsidRPr="00F537EB" w:rsidRDefault="00C65757" w:rsidP="00C65757">
      <w:pPr>
        <w:pStyle w:val="PL"/>
      </w:pPr>
    </w:p>
    <w:p w14:paraId="3812D78D" w14:textId="77777777" w:rsidR="00C65757" w:rsidRPr="00F537EB" w:rsidRDefault="00C65757" w:rsidP="00C65757">
      <w:pPr>
        <w:pStyle w:val="PL"/>
      </w:pPr>
      <w:r w:rsidRPr="00F537EB">
        <w:t>PUCCH-ConfigurationList-r16  ::=     SEQUENCE (SIZE (1..2)) OF PUCCH-Config</w:t>
      </w:r>
    </w:p>
    <w:p w14:paraId="45E4129D" w14:textId="77777777" w:rsidR="00C65757" w:rsidRPr="00F537EB" w:rsidRDefault="00C65757" w:rsidP="00C65757">
      <w:pPr>
        <w:pStyle w:val="PL"/>
      </w:pPr>
    </w:p>
    <w:p w14:paraId="59AAFB6F" w14:textId="77777777" w:rsidR="00C65757" w:rsidRPr="00F537EB" w:rsidRDefault="00C65757" w:rsidP="00C65757">
      <w:pPr>
        <w:pStyle w:val="PL"/>
      </w:pPr>
      <w:r w:rsidRPr="00F537EB">
        <w:t>-- TAG-PUCCH-CONFIGURATIONLIST-STOP</w:t>
      </w:r>
    </w:p>
    <w:p w14:paraId="0F7CA878" w14:textId="77777777" w:rsidR="00C65757" w:rsidRPr="00F537EB" w:rsidRDefault="00C65757" w:rsidP="00C65757">
      <w:pPr>
        <w:pStyle w:val="PL"/>
      </w:pPr>
      <w:r w:rsidRPr="00F537EB">
        <w:t>-- ASN1STOP</w:t>
      </w:r>
    </w:p>
    <w:p w14:paraId="3C57C096" w14:textId="77777777" w:rsidR="00C65757" w:rsidRPr="00F537EB" w:rsidRDefault="00C65757" w:rsidP="00C65757"/>
    <w:p w14:paraId="0D840ECA" w14:textId="77777777" w:rsidR="00C65757" w:rsidRPr="00F537EB" w:rsidRDefault="00C65757" w:rsidP="00C65757">
      <w:pPr>
        <w:pStyle w:val="Heading4"/>
      </w:pPr>
      <w:bookmarkStart w:id="3918" w:name="_Toc20426051"/>
      <w:bookmarkStart w:id="3919" w:name="_Toc29321447"/>
      <w:bookmarkStart w:id="3920" w:name="_Toc36757219"/>
      <w:bookmarkStart w:id="3921" w:name="_Toc36836760"/>
      <w:bookmarkStart w:id="3922" w:name="_Toc36843737"/>
      <w:bookmarkStart w:id="3923" w:name="_Toc37068026"/>
      <w:r w:rsidRPr="00F537EB">
        <w:t>–</w:t>
      </w:r>
      <w:r w:rsidRPr="00F537EB">
        <w:tab/>
      </w:r>
      <w:r w:rsidRPr="00F537EB">
        <w:rPr>
          <w:i/>
        </w:rPr>
        <w:t>PUCCH-</w:t>
      </w:r>
      <w:proofErr w:type="spellStart"/>
      <w:r w:rsidRPr="00F537EB">
        <w:rPr>
          <w:i/>
        </w:rPr>
        <w:t>PathlossReferenceRS</w:t>
      </w:r>
      <w:proofErr w:type="spellEnd"/>
      <w:r w:rsidRPr="00F537EB">
        <w:rPr>
          <w:i/>
        </w:rPr>
        <w:t>-Id</w:t>
      </w:r>
      <w:bookmarkEnd w:id="3918"/>
      <w:bookmarkEnd w:id="3919"/>
      <w:bookmarkEnd w:id="3920"/>
      <w:bookmarkEnd w:id="3921"/>
      <w:bookmarkEnd w:id="3922"/>
      <w:bookmarkEnd w:id="3923"/>
    </w:p>
    <w:p w14:paraId="1E381C20" w14:textId="77777777" w:rsidR="00C65757" w:rsidRPr="00F537EB" w:rsidRDefault="00C65757" w:rsidP="00C65757">
      <w:r w:rsidRPr="00F537EB">
        <w:t xml:space="preserve">The IE </w:t>
      </w:r>
      <w:r w:rsidRPr="00F537EB">
        <w:rPr>
          <w:i/>
        </w:rPr>
        <w:t>PUCCH-</w:t>
      </w:r>
      <w:proofErr w:type="spellStart"/>
      <w:r w:rsidRPr="00F537EB">
        <w:rPr>
          <w:i/>
        </w:rPr>
        <w:t>PathlossReferenceRS</w:t>
      </w:r>
      <w:proofErr w:type="spellEnd"/>
      <w:r w:rsidRPr="00F537EB">
        <w:rPr>
          <w:i/>
        </w:rPr>
        <w:t>-Id</w:t>
      </w:r>
      <w:r w:rsidRPr="00F537EB">
        <w:t xml:space="preserve"> is an ID for a reference signal (RS) configured as PUCCH pathloss reference (see TS 38.213 [13], clause 7.2).</w:t>
      </w:r>
    </w:p>
    <w:p w14:paraId="699BA8B3" w14:textId="77777777" w:rsidR="00C65757" w:rsidRPr="00F537EB" w:rsidRDefault="00C65757" w:rsidP="00C65757">
      <w:pPr>
        <w:pStyle w:val="TH"/>
      </w:pPr>
      <w:r w:rsidRPr="00F537EB">
        <w:rPr>
          <w:i/>
        </w:rPr>
        <w:t>PUCCH-</w:t>
      </w:r>
      <w:proofErr w:type="spellStart"/>
      <w:r w:rsidRPr="00F537EB">
        <w:rPr>
          <w:i/>
        </w:rPr>
        <w:t>PathlossReferenceRS</w:t>
      </w:r>
      <w:proofErr w:type="spellEnd"/>
      <w:r w:rsidRPr="00F537EB">
        <w:rPr>
          <w:i/>
        </w:rPr>
        <w:t>-Id</w:t>
      </w:r>
      <w:r w:rsidRPr="00F537EB">
        <w:t xml:space="preserve"> information element</w:t>
      </w:r>
    </w:p>
    <w:p w14:paraId="13A3DA42" w14:textId="77777777" w:rsidR="00C65757" w:rsidRPr="00F537EB" w:rsidRDefault="00C65757" w:rsidP="00C65757">
      <w:pPr>
        <w:pStyle w:val="PL"/>
      </w:pPr>
      <w:r w:rsidRPr="00F537EB">
        <w:t>-- ASN1START</w:t>
      </w:r>
    </w:p>
    <w:p w14:paraId="0FF8D9CA" w14:textId="77777777" w:rsidR="00C65757" w:rsidRPr="00F537EB" w:rsidRDefault="00C65757" w:rsidP="00C65757">
      <w:pPr>
        <w:pStyle w:val="PL"/>
      </w:pPr>
      <w:r w:rsidRPr="00F537EB">
        <w:t>-- TAG-PUCCH-PATHLOSSREFERENCERS-ID-START</w:t>
      </w:r>
    </w:p>
    <w:p w14:paraId="58C7DC9E" w14:textId="77777777" w:rsidR="00C65757" w:rsidRPr="00F537EB" w:rsidRDefault="00C65757" w:rsidP="00C65757">
      <w:pPr>
        <w:pStyle w:val="PL"/>
      </w:pPr>
    </w:p>
    <w:p w14:paraId="0667891F" w14:textId="77777777" w:rsidR="00C65757" w:rsidRPr="00F537EB" w:rsidRDefault="00C65757" w:rsidP="00C65757">
      <w:pPr>
        <w:pStyle w:val="PL"/>
      </w:pPr>
      <w:r w:rsidRPr="00F537EB">
        <w:t>PUCCH-PathlossReferenceRS-Id ::=            INTEGER (0..maxNrofPUCCH-PathlossReferenceRSs-1)</w:t>
      </w:r>
    </w:p>
    <w:p w14:paraId="4D041712" w14:textId="77777777" w:rsidR="00C65757" w:rsidRPr="00F537EB" w:rsidRDefault="00C65757" w:rsidP="00C65757">
      <w:pPr>
        <w:pStyle w:val="PL"/>
      </w:pPr>
    </w:p>
    <w:p w14:paraId="30F5D8D8" w14:textId="77777777" w:rsidR="00C65757" w:rsidRPr="00F537EB" w:rsidRDefault="00C65757" w:rsidP="00C65757">
      <w:pPr>
        <w:pStyle w:val="PL"/>
      </w:pPr>
      <w:r w:rsidRPr="00F537EB">
        <w:t>PUCCH-PathlossReferenceRS-Id-r16 ::=        INTEGER (0..maxNrofPUCCH-PathlossReferenceRSs-1-r16)</w:t>
      </w:r>
    </w:p>
    <w:p w14:paraId="628C9EFF" w14:textId="77777777" w:rsidR="00C65757" w:rsidRPr="00F537EB" w:rsidRDefault="00C65757" w:rsidP="00C65757">
      <w:pPr>
        <w:pStyle w:val="PL"/>
      </w:pPr>
    </w:p>
    <w:p w14:paraId="32C3FC29" w14:textId="44E60864" w:rsidR="00B3112D" w:rsidRDefault="00B3112D" w:rsidP="00C65757">
      <w:pPr>
        <w:pStyle w:val="PL"/>
        <w:rPr>
          <w:ins w:id="3924" w:author="R2-2006344" w:date="2020-06-17T08:27:00Z"/>
        </w:rPr>
      </w:pPr>
      <w:ins w:id="3925" w:author="R2-2006344" w:date="2020-06-17T08:27:00Z">
        <w:r w:rsidRPr="00B3112D">
          <w:t>PUCCH-PathlossReferenceRS-Id-v16xy ::=      INTEGER (maxNrofPUCCH-PathlossReferenceRSs..maxNrofPUCCH-PathlossReferenceRSs-1-r16)</w:t>
        </w:r>
      </w:ins>
    </w:p>
    <w:p w14:paraId="4FDBEC11" w14:textId="77777777" w:rsidR="00B3112D" w:rsidRDefault="00B3112D" w:rsidP="00C65757">
      <w:pPr>
        <w:pStyle w:val="PL"/>
        <w:rPr>
          <w:ins w:id="3926" w:author="R2-2006344" w:date="2020-06-17T08:27:00Z"/>
        </w:rPr>
      </w:pPr>
    </w:p>
    <w:p w14:paraId="47BC963F" w14:textId="23AD712F" w:rsidR="00C65757" w:rsidRPr="00F537EB" w:rsidRDefault="00C65757" w:rsidP="00C65757">
      <w:pPr>
        <w:pStyle w:val="PL"/>
      </w:pPr>
      <w:r w:rsidRPr="00F537EB">
        <w:t>-- TAG-PUCCH-PATHLOSSREFERENCERS-ID-STOP</w:t>
      </w:r>
    </w:p>
    <w:p w14:paraId="28DCC129" w14:textId="77777777" w:rsidR="00C65757" w:rsidRPr="00F537EB" w:rsidRDefault="00C65757" w:rsidP="00C65757">
      <w:pPr>
        <w:pStyle w:val="PL"/>
      </w:pPr>
      <w:r w:rsidRPr="00F537EB">
        <w:t>-- ASN1STOP</w:t>
      </w:r>
    </w:p>
    <w:p w14:paraId="37EB064E" w14:textId="77777777" w:rsidR="00C65757" w:rsidRPr="00F537EB" w:rsidRDefault="00C65757" w:rsidP="00C65757">
      <w:bookmarkStart w:id="3927" w:name="_Hlk512407020"/>
    </w:p>
    <w:p w14:paraId="4E5DB1F5" w14:textId="77777777" w:rsidR="00C65757" w:rsidRPr="00F537EB" w:rsidRDefault="00C65757" w:rsidP="00C65757">
      <w:pPr>
        <w:pStyle w:val="Heading4"/>
      </w:pPr>
      <w:bookmarkStart w:id="3928" w:name="_Toc20426052"/>
      <w:bookmarkStart w:id="3929" w:name="_Toc29321448"/>
      <w:bookmarkStart w:id="3930" w:name="_Toc36757220"/>
      <w:bookmarkStart w:id="3931" w:name="_Toc36836761"/>
      <w:bookmarkStart w:id="3932" w:name="_Toc36843738"/>
      <w:bookmarkStart w:id="3933" w:name="_Toc37068027"/>
      <w:r w:rsidRPr="00F537EB">
        <w:t>–</w:t>
      </w:r>
      <w:r w:rsidRPr="00F537EB">
        <w:tab/>
      </w:r>
      <w:r w:rsidRPr="00F537EB">
        <w:rPr>
          <w:i/>
        </w:rPr>
        <w:t>PUCCH-</w:t>
      </w:r>
      <w:proofErr w:type="spellStart"/>
      <w:r w:rsidRPr="00F537EB">
        <w:rPr>
          <w:i/>
        </w:rPr>
        <w:t>PowerControl</w:t>
      </w:r>
      <w:bookmarkEnd w:id="3928"/>
      <w:bookmarkEnd w:id="3929"/>
      <w:bookmarkEnd w:id="3930"/>
      <w:bookmarkEnd w:id="3931"/>
      <w:bookmarkEnd w:id="3932"/>
      <w:bookmarkEnd w:id="3933"/>
      <w:proofErr w:type="spellEnd"/>
    </w:p>
    <w:p w14:paraId="7B80D2C0" w14:textId="77777777" w:rsidR="00C65757" w:rsidRPr="00F537EB" w:rsidRDefault="00C65757" w:rsidP="00C65757">
      <w:r w:rsidRPr="00F537EB">
        <w:t xml:space="preserve">The IE </w:t>
      </w:r>
      <w:r w:rsidRPr="00F537EB">
        <w:rPr>
          <w:i/>
        </w:rPr>
        <w:t>PUCCH-</w:t>
      </w:r>
      <w:proofErr w:type="spellStart"/>
      <w:r w:rsidRPr="00F537EB">
        <w:rPr>
          <w:i/>
        </w:rPr>
        <w:t>PowerControl</w:t>
      </w:r>
      <w:proofErr w:type="spellEnd"/>
      <w:r w:rsidRPr="00F537EB">
        <w:t xml:space="preserve"> is used to configure UE-specific parameters for the power control of PUCCH.</w:t>
      </w:r>
    </w:p>
    <w:p w14:paraId="18220C49" w14:textId="77777777" w:rsidR="00C65757" w:rsidRPr="00F537EB" w:rsidRDefault="00C65757" w:rsidP="00C65757">
      <w:pPr>
        <w:pStyle w:val="TH"/>
      </w:pPr>
      <w:r w:rsidRPr="00F537EB">
        <w:rPr>
          <w:i/>
        </w:rPr>
        <w:t>PUCCH-</w:t>
      </w:r>
      <w:proofErr w:type="spellStart"/>
      <w:r w:rsidRPr="00F537EB">
        <w:rPr>
          <w:i/>
        </w:rPr>
        <w:t>PowerControl</w:t>
      </w:r>
      <w:proofErr w:type="spellEnd"/>
      <w:r w:rsidRPr="00F537EB">
        <w:t xml:space="preserve"> information element</w:t>
      </w:r>
    </w:p>
    <w:p w14:paraId="6D3DFBCC" w14:textId="77777777" w:rsidR="00C65757" w:rsidRPr="00F537EB" w:rsidRDefault="00C65757" w:rsidP="00C65757">
      <w:pPr>
        <w:pStyle w:val="PL"/>
      </w:pPr>
      <w:r w:rsidRPr="00F537EB">
        <w:t>-- ASN1START</w:t>
      </w:r>
    </w:p>
    <w:p w14:paraId="7DF1B28C" w14:textId="77777777" w:rsidR="00C65757" w:rsidRPr="00F537EB" w:rsidRDefault="00C65757" w:rsidP="00C65757">
      <w:pPr>
        <w:pStyle w:val="PL"/>
      </w:pPr>
      <w:r w:rsidRPr="00F537EB">
        <w:t>-- TAG-PUCCH-POWERCONTROL-START</w:t>
      </w:r>
    </w:p>
    <w:p w14:paraId="3C5BA55D" w14:textId="77777777" w:rsidR="00C65757" w:rsidRPr="00F537EB" w:rsidRDefault="00C65757" w:rsidP="00C65757">
      <w:pPr>
        <w:pStyle w:val="PL"/>
      </w:pPr>
      <w:r w:rsidRPr="00F537EB">
        <w:t>PUCCH-PowerControl ::=              SEQUENCE {</w:t>
      </w:r>
    </w:p>
    <w:p w14:paraId="22E3A80B" w14:textId="77777777" w:rsidR="00C65757" w:rsidRPr="00F537EB" w:rsidRDefault="00C65757" w:rsidP="00C65757">
      <w:pPr>
        <w:pStyle w:val="PL"/>
      </w:pPr>
      <w:r w:rsidRPr="00F537EB">
        <w:t xml:space="preserve">    deltaF-PUCCH-f0                     INTEGER (-16..15)                                                       OPTIONAL, -- Need R</w:t>
      </w:r>
    </w:p>
    <w:p w14:paraId="12B27DDF" w14:textId="77777777" w:rsidR="00C65757" w:rsidRPr="00F537EB" w:rsidRDefault="00C65757" w:rsidP="00C65757">
      <w:pPr>
        <w:pStyle w:val="PL"/>
      </w:pPr>
      <w:r w:rsidRPr="00F537EB">
        <w:t xml:space="preserve">    deltaF-PUCCH-f1                     INTEGER (-16..15)                                                       OPTIONAL, -- Need R</w:t>
      </w:r>
    </w:p>
    <w:p w14:paraId="64939F9D" w14:textId="77777777" w:rsidR="00C65757" w:rsidRPr="00F537EB" w:rsidRDefault="00C65757" w:rsidP="00C65757">
      <w:pPr>
        <w:pStyle w:val="PL"/>
      </w:pPr>
      <w:r w:rsidRPr="00F537EB">
        <w:t xml:space="preserve">    deltaF-PUCCH-f2                     INTEGER (-16..15)                                                       OPTIONAL, -- Need R</w:t>
      </w:r>
    </w:p>
    <w:p w14:paraId="0E5F2E71" w14:textId="77777777" w:rsidR="00C65757" w:rsidRPr="00F537EB" w:rsidRDefault="00C65757" w:rsidP="00C65757">
      <w:pPr>
        <w:pStyle w:val="PL"/>
      </w:pPr>
      <w:r w:rsidRPr="00F537EB">
        <w:t xml:space="preserve">    deltaF-PUCCH-f3                     INTEGER (-16..15)                                                       OPTIONAL, -- Need R</w:t>
      </w:r>
    </w:p>
    <w:p w14:paraId="748567CF" w14:textId="77777777" w:rsidR="00C65757" w:rsidRPr="00F537EB" w:rsidRDefault="00C65757" w:rsidP="00C65757">
      <w:pPr>
        <w:pStyle w:val="PL"/>
      </w:pPr>
      <w:r w:rsidRPr="00F537EB">
        <w:t xml:space="preserve">    deltaF-PUCCH-f4                     INTEGER (-16..15)                                                       OPTIONAL, -- Need R</w:t>
      </w:r>
    </w:p>
    <w:p w14:paraId="3CEC6A55" w14:textId="77777777" w:rsidR="00C65757" w:rsidRPr="00F537EB" w:rsidRDefault="00C65757" w:rsidP="00C65757">
      <w:pPr>
        <w:pStyle w:val="PL"/>
      </w:pPr>
      <w:r w:rsidRPr="00F537EB">
        <w:t xml:space="preserve">    p0-Set                              SEQUENCE (SIZE (1..maxNrofPUCCH-P0-PerSet)) OF P0-PUCCH                 OPTIONAL, -- Need M</w:t>
      </w:r>
    </w:p>
    <w:p w14:paraId="54B81BB7" w14:textId="77777777" w:rsidR="00C65757" w:rsidRPr="00F537EB" w:rsidRDefault="00C65757" w:rsidP="00C65757">
      <w:pPr>
        <w:pStyle w:val="PL"/>
      </w:pPr>
      <w:r w:rsidRPr="00F537EB">
        <w:t xml:space="preserve">    pathlossReferenceRSs                SEQUENCE (SIZE (1..maxNrofPUCCH-PathlossReferenceRSs)) OF PUCCH-PathlossReferenceRS</w:t>
      </w:r>
    </w:p>
    <w:p w14:paraId="360C1758" w14:textId="77777777" w:rsidR="00C65757" w:rsidRPr="00F537EB" w:rsidRDefault="00C65757" w:rsidP="00C65757">
      <w:pPr>
        <w:pStyle w:val="PL"/>
      </w:pPr>
      <w:r w:rsidRPr="00F537EB">
        <w:t xml:space="preserve">                                                                                                                OPTIONAL, -- Need M</w:t>
      </w:r>
    </w:p>
    <w:p w14:paraId="08E858F9" w14:textId="77777777" w:rsidR="00C65757" w:rsidRPr="00F537EB" w:rsidRDefault="00C65757" w:rsidP="00C65757">
      <w:pPr>
        <w:pStyle w:val="PL"/>
      </w:pPr>
      <w:r w:rsidRPr="00F537EB">
        <w:t xml:space="preserve">    twoPUCCH-PC-AdjustmentStates        ENUMERATED {twoStates}                                                  OPTIONAL, -- Need S</w:t>
      </w:r>
    </w:p>
    <w:p w14:paraId="44E5E127" w14:textId="767E233A" w:rsidR="00B3112D" w:rsidRDefault="00C65757" w:rsidP="00B3112D">
      <w:pPr>
        <w:pStyle w:val="PL"/>
        <w:rPr>
          <w:ins w:id="3934" w:author="R2-2006344" w:date="2020-06-17T08:28:00Z"/>
        </w:rPr>
      </w:pPr>
      <w:r w:rsidRPr="00F537EB">
        <w:t xml:space="preserve">    ...</w:t>
      </w:r>
      <w:ins w:id="3935" w:author="R2-2006344" w:date="2020-06-17T08:28:00Z">
        <w:r w:rsidR="00B3112D">
          <w:t>,</w:t>
        </w:r>
      </w:ins>
    </w:p>
    <w:p w14:paraId="41FB7992" w14:textId="77777777" w:rsidR="00B3112D" w:rsidRDefault="00B3112D" w:rsidP="00B3112D">
      <w:pPr>
        <w:pStyle w:val="PL"/>
        <w:rPr>
          <w:ins w:id="3936" w:author="R2-2006344" w:date="2020-06-17T08:28:00Z"/>
        </w:rPr>
      </w:pPr>
      <w:ins w:id="3937" w:author="R2-2006344" w:date="2020-06-17T08:28:00Z">
        <w:r>
          <w:t xml:space="preserve">    [[</w:t>
        </w:r>
      </w:ins>
    </w:p>
    <w:p w14:paraId="54A9FF4E" w14:textId="3D7A3F67" w:rsidR="00C65757" w:rsidRPr="00F537EB" w:rsidRDefault="00B3112D" w:rsidP="00B309C2">
      <w:pPr>
        <w:pStyle w:val="PL"/>
      </w:pPr>
      <w:ins w:id="3938" w:author="R2-2006344" w:date="2020-06-17T08:28:00Z">
        <w:r>
          <w:t xml:space="preserve">    pathlossReferenceRSs-</w:t>
        </w:r>
      </w:ins>
      <w:ins w:id="3939" w:author="R2-2006344" w:date="2020-06-17T08:29:00Z">
        <w:r w:rsidR="001B6796" w:rsidRPr="001B6796">
          <w:t>v16xy</w:t>
        </w:r>
      </w:ins>
      <w:ins w:id="3940" w:author="R2-2006344" w:date="2020-06-17T08:38:00Z">
        <w:r w:rsidR="001B6796">
          <w:t xml:space="preserve">          S</w:t>
        </w:r>
      </w:ins>
      <w:ins w:id="3941" w:author="R2-2006344" w:date="2020-06-17T10:46:00Z">
        <w:r w:rsidR="002C482B">
          <w:t>etupRelease {</w:t>
        </w:r>
      </w:ins>
      <w:ins w:id="3942" w:author="R2-2006344" w:date="2020-06-17T08:38:00Z">
        <w:r w:rsidR="001B6796">
          <w:t xml:space="preserve"> PathlossReferenceRS</w:t>
        </w:r>
      </w:ins>
      <w:ins w:id="3943" w:author="R2-2006344" w:date="2020-06-17T10:52:00Z">
        <w:r w:rsidR="002C482B">
          <w:t>s</w:t>
        </w:r>
      </w:ins>
      <w:ins w:id="3944" w:author="R2-2006344" w:date="2020-06-17T08:38:00Z">
        <w:r w:rsidR="001B6796">
          <w:t>-</w:t>
        </w:r>
      </w:ins>
      <w:ins w:id="3945" w:author="R2-2006344" w:date="2020-06-17T10:47:00Z">
        <w:r w:rsidR="002C482B">
          <w:t>v16xy }</w:t>
        </w:r>
      </w:ins>
      <w:ins w:id="3946" w:author="R2-2006344" w:date="2020-06-17T08:38:00Z">
        <w:r w:rsidR="001B6796">
          <w:t xml:space="preserve">                         </w:t>
        </w:r>
      </w:ins>
      <w:ins w:id="3947" w:author="Rapporteur (Ericsson) v2" w:date="2020-06-22T06:16:00Z">
        <w:r w:rsidR="00B309C2">
          <w:t xml:space="preserve">    </w:t>
        </w:r>
      </w:ins>
      <w:ins w:id="3948" w:author="R2-2006344" w:date="2020-06-17T08:38:00Z">
        <w:r w:rsidR="001B6796">
          <w:t xml:space="preserve">OPTIONAL -- Need </w:t>
        </w:r>
      </w:ins>
      <w:commentRangeStart w:id="3949"/>
      <w:commentRangeStart w:id="3950"/>
      <w:commentRangeEnd w:id="3949"/>
      <w:commentRangeEnd w:id="3950"/>
      <w:ins w:id="3951" w:author="Rapporteur (Ericsson) v2" w:date="2020-06-22T06:15:00Z">
        <w:r w:rsidR="00B309C2">
          <w:t>M</w:t>
        </w:r>
      </w:ins>
    </w:p>
    <w:p w14:paraId="6C12B38E" w14:textId="77777777" w:rsidR="00D17EFA" w:rsidRPr="00BC0946" w:rsidRDefault="00D17EFA" w:rsidP="00D17EFA">
      <w:pPr>
        <w:pStyle w:val="PL"/>
        <w:rPr>
          <w:ins w:id="3952" w:author="R2-2006344" w:date="2020-06-17T13:04:00Z"/>
        </w:rPr>
      </w:pPr>
      <w:ins w:id="3953" w:author="R2-2006344" w:date="2020-06-17T13:04:00Z">
        <w:r w:rsidRPr="00BC0946">
          <w:t xml:space="preserve">    ]]</w:t>
        </w:r>
      </w:ins>
    </w:p>
    <w:p w14:paraId="18B42BAE" w14:textId="77777777" w:rsidR="00C65757" w:rsidRPr="00F537EB" w:rsidRDefault="00C65757" w:rsidP="00C65757">
      <w:pPr>
        <w:pStyle w:val="PL"/>
      </w:pPr>
      <w:r w:rsidRPr="00F537EB">
        <w:t>}</w:t>
      </w:r>
    </w:p>
    <w:p w14:paraId="52FC6B9B" w14:textId="77777777" w:rsidR="00C65757" w:rsidRPr="00F537EB" w:rsidRDefault="00C65757" w:rsidP="00C65757">
      <w:pPr>
        <w:pStyle w:val="PL"/>
      </w:pPr>
    </w:p>
    <w:p w14:paraId="38B8F865" w14:textId="77777777" w:rsidR="00C65757" w:rsidRPr="00F537EB" w:rsidRDefault="00C65757" w:rsidP="00C65757">
      <w:pPr>
        <w:pStyle w:val="PL"/>
      </w:pPr>
      <w:r w:rsidRPr="00F537EB">
        <w:t>P0-PUCCH ::=                            SEQUENCE {</w:t>
      </w:r>
    </w:p>
    <w:p w14:paraId="2B1E016D" w14:textId="77777777" w:rsidR="00C65757" w:rsidRPr="00F537EB" w:rsidRDefault="00C65757" w:rsidP="00C65757">
      <w:pPr>
        <w:pStyle w:val="PL"/>
      </w:pPr>
      <w:r w:rsidRPr="00F537EB">
        <w:t xml:space="preserve">    p0-PUCCH-Id                             P0-PUCCH-Id,</w:t>
      </w:r>
    </w:p>
    <w:p w14:paraId="3929780F" w14:textId="77777777" w:rsidR="00C65757" w:rsidRPr="00B309C2" w:rsidRDefault="00C65757" w:rsidP="00C65757">
      <w:pPr>
        <w:pStyle w:val="PL"/>
      </w:pPr>
      <w:r w:rsidRPr="00F537EB">
        <w:t xml:space="preserve">    </w:t>
      </w:r>
      <w:r w:rsidRPr="00B309C2">
        <w:t>p0-PUCCH-Value                          INTEGER (-16..15)</w:t>
      </w:r>
    </w:p>
    <w:p w14:paraId="06EF998A" w14:textId="77777777" w:rsidR="00C65757" w:rsidRPr="00B309C2" w:rsidRDefault="00C65757" w:rsidP="00C65757">
      <w:pPr>
        <w:pStyle w:val="PL"/>
      </w:pPr>
      <w:r w:rsidRPr="00B309C2">
        <w:t>}</w:t>
      </w:r>
    </w:p>
    <w:p w14:paraId="30E1FE8D" w14:textId="77777777" w:rsidR="00C65757" w:rsidRPr="00B309C2" w:rsidRDefault="00C65757" w:rsidP="00C65757">
      <w:pPr>
        <w:pStyle w:val="PL"/>
      </w:pPr>
    </w:p>
    <w:p w14:paraId="68EF42A2" w14:textId="77777777" w:rsidR="00C65757" w:rsidRPr="00B309C2" w:rsidRDefault="00C65757" w:rsidP="00C65757">
      <w:pPr>
        <w:pStyle w:val="PL"/>
      </w:pPr>
      <w:r w:rsidRPr="00B309C2">
        <w:t>P0-PUCCH-Id ::=                         INTEGER (1..8)</w:t>
      </w:r>
    </w:p>
    <w:p w14:paraId="3DDC31C5" w14:textId="77777777" w:rsidR="00C65757" w:rsidRPr="00B309C2" w:rsidRDefault="00C65757" w:rsidP="00C65757">
      <w:pPr>
        <w:pStyle w:val="PL"/>
      </w:pPr>
    </w:p>
    <w:p w14:paraId="22F49BDE" w14:textId="148FE015" w:rsidR="00467D4C" w:rsidRDefault="00467D4C" w:rsidP="00C65757">
      <w:pPr>
        <w:pStyle w:val="PL"/>
        <w:rPr>
          <w:ins w:id="3954" w:author="R2-2006344" w:date="2020-06-17T10:29:00Z"/>
        </w:rPr>
      </w:pPr>
      <w:ins w:id="3955" w:author="R2-2006344" w:date="2020-06-17T10:29:00Z">
        <w:r>
          <w:t>P</w:t>
        </w:r>
        <w:r w:rsidRPr="00467D4C">
          <w:t>athlossReferenceRSs-v16xy</w:t>
        </w:r>
      </w:ins>
      <w:ins w:id="3956" w:author="R2-2006344" w:date="2020-06-17T13:06:00Z">
        <w:r w:rsidR="00D17EFA">
          <w:t xml:space="preserve"> ::=    </w:t>
        </w:r>
      </w:ins>
      <w:ins w:id="3957" w:author="R2-2006344" w:date="2020-06-17T10:29:00Z">
        <w:r w:rsidRPr="00467D4C">
          <w:t xml:space="preserve">      SEQUENCE (SIZE (1..maxNrofPUCCH-PathlossReferenceRSsDiff-r16)) OF PUCCH-PathlossReferenceRS-r16</w:t>
        </w:r>
      </w:ins>
    </w:p>
    <w:p w14:paraId="7AF78975" w14:textId="77777777" w:rsidR="00467D4C" w:rsidRDefault="00467D4C" w:rsidP="00C65757">
      <w:pPr>
        <w:pStyle w:val="PL"/>
        <w:rPr>
          <w:ins w:id="3958" w:author="R2-2006344" w:date="2020-06-17T10:29:00Z"/>
        </w:rPr>
      </w:pPr>
    </w:p>
    <w:p w14:paraId="436E2224" w14:textId="1D0C4674" w:rsidR="00C65757" w:rsidRPr="00F537EB" w:rsidRDefault="00C65757" w:rsidP="00C65757">
      <w:pPr>
        <w:pStyle w:val="PL"/>
      </w:pPr>
      <w:r w:rsidRPr="00F537EB">
        <w:t>PUCCH-PathlossReferenceRS ::=                   SEQUENCE {</w:t>
      </w:r>
    </w:p>
    <w:p w14:paraId="7320952B" w14:textId="77777777" w:rsidR="00C65757" w:rsidRPr="00F537EB" w:rsidRDefault="00C65757" w:rsidP="00C65757">
      <w:pPr>
        <w:pStyle w:val="PL"/>
      </w:pPr>
      <w:r w:rsidRPr="00F537EB">
        <w:t xml:space="preserve">    pucch-PathlossReferenceRS-Id                PUCCH-PathlossReferenceRS-Id,</w:t>
      </w:r>
    </w:p>
    <w:p w14:paraId="44078782" w14:textId="77777777" w:rsidR="00C65757" w:rsidRPr="00F537EB" w:rsidRDefault="00C65757" w:rsidP="00C65757">
      <w:pPr>
        <w:pStyle w:val="PL"/>
      </w:pPr>
      <w:r w:rsidRPr="00F537EB">
        <w:t xml:space="preserve">    referenceSignal                             CHOICE {</w:t>
      </w:r>
    </w:p>
    <w:p w14:paraId="6FE66DDA" w14:textId="77777777" w:rsidR="00C65757" w:rsidRPr="00F537EB" w:rsidRDefault="00C65757" w:rsidP="00C65757">
      <w:pPr>
        <w:pStyle w:val="PL"/>
      </w:pPr>
      <w:r w:rsidRPr="00F537EB">
        <w:t xml:space="preserve">        ssb-Index                                   SSB-Index,</w:t>
      </w:r>
    </w:p>
    <w:p w14:paraId="7611260C" w14:textId="77777777" w:rsidR="00C65757" w:rsidRPr="00F537EB" w:rsidRDefault="00C65757" w:rsidP="00C65757">
      <w:pPr>
        <w:pStyle w:val="PL"/>
      </w:pPr>
      <w:r w:rsidRPr="00F537EB">
        <w:t xml:space="preserve">        csi-RS-Index                                NZP-CSI-RS-ResourceId</w:t>
      </w:r>
    </w:p>
    <w:p w14:paraId="0AEDA342" w14:textId="77777777" w:rsidR="00C65757" w:rsidRPr="00F537EB" w:rsidRDefault="00C65757" w:rsidP="00C65757">
      <w:pPr>
        <w:pStyle w:val="PL"/>
      </w:pPr>
      <w:r w:rsidRPr="00F537EB">
        <w:t xml:space="preserve">    }</w:t>
      </w:r>
    </w:p>
    <w:p w14:paraId="599CC90E" w14:textId="77777777" w:rsidR="00C65757" w:rsidRPr="00F537EB" w:rsidRDefault="00C65757" w:rsidP="00C65757">
      <w:pPr>
        <w:pStyle w:val="PL"/>
      </w:pPr>
      <w:r w:rsidRPr="00F537EB">
        <w:t>}</w:t>
      </w:r>
    </w:p>
    <w:p w14:paraId="6EDA131F" w14:textId="4B3C4041" w:rsidR="00C65757" w:rsidRDefault="00C65757" w:rsidP="00C65757">
      <w:pPr>
        <w:pStyle w:val="PL"/>
        <w:rPr>
          <w:ins w:id="3959" w:author="R2-2006344" w:date="2020-06-17T08:46:00Z"/>
        </w:rPr>
      </w:pPr>
    </w:p>
    <w:p w14:paraId="5EECA978" w14:textId="77777777" w:rsidR="00C30F39" w:rsidRDefault="00C30F39" w:rsidP="00C30F39">
      <w:pPr>
        <w:pStyle w:val="PL"/>
        <w:rPr>
          <w:ins w:id="3960" w:author="R2-2006344" w:date="2020-06-17T08:46:00Z"/>
        </w:rPr>
      </w:pPr>
      <w:ins w:id="3961" w:author="R2-2006344" w:date="2020-06-17T08:46:00Z">
        <w:r>
          <w:t>PUCCH-PathlossReferenceRS-r16 ::=                   SEQUENCE {</w:t>
        </w:r>
      </w:ins>
    </w:p>
    <w:p w14:paraId="382E582E" w14:textId="4D855660" w:rsidR="00C30F39" w:rsidRDefault="00C30F39" w:rsidP="00C30F39">
      <w:pPr>
        <w:pStyle w:val="PL"/>
        <w:rPr>
          <w:ins w:id="3962" w:author="R2-2006344" w:date="2020-06-17T08:46:00Z"/>
        </w:rPr>
      </w:pPr>
      <w:ins w:id="3963" w:author="R2-2006344" w:date="2020-06-17T08:46:00Z">
        <w:r>
          <w:t xml:space="preserve">    pucch-PathlossReferenceRS-Id-r16  </w:t>
        </w:r>
      </w:ins>
      <w:ins w:id="3964" w:author="Rapporteur (Ericsson) v2" w:date="2020-06-22T06:18:00Z">
        <w:r w:rsidR="00B309C2">
          <w:t xml:space="preserve">    </w:t>
        </w:r>
      </w:ins>
      <w:ins w:id="3965" w:author="R2-2006344" w:date="2020-06-17T08:46:00Z">
        <w:r>
          <w:t xml:space="preserve">              PUCCH-PathlossReferenceRS-Id-v16xy,</w:t>
        </w:r>
      </w:ins>
    </w:p>
    <w:p w14:paraId="64F9B2A7" w14:textId="3D692631" w:rsidR="00C30F39" w:rsidRDefault="00C30F39" w:rsidP="00C30F39">
      <w:pPr>
        <w:pStyle w:val="PL"/>
        <w:rPr>
          <w:ins w:id="3966" w:author="R2-2006344" w:date="2020-06-17T08:46:00Z"/>
        </w:rPr>
      </w:pPr>
      <w:ins w:id="3967" w:author="R2-2006344" w:date="2020-06-17T08:46:00Z">
        <w:r>
          <w:t xml:space="preserve">    referenceSignal</w:t>
        </w:r>
      </w:ins>
      <w:ins w:id="3968" w:author="Rapporteur (Ericsson) v2" w:date="2020-06-22T06:18:00Z">
        <w:r w:rsidR="00B309C2">
          <w:t>-</w:t>
        </w:r>
      </w:ins>
      <w:ins w:id="3969" w:author="Rapporteur (Ericsson) v2" w:date="2020-06-22T06:17:00Z">
        <w:r w:rsidR="00B309C2">
          <w:t>r16</w:t>
        </w:r>
      </w:ins>
      <w:ins w:id="3970" w:author="R2-2006344" w:date="2020-06-17T08:46:00Z">
        <w:r>
          <w:t xml:space="preserve">                         </w:t>
        </w:r>
      </w:ins>
      <w:ins w:id="3971" w:author="Rapporteur (Ericsson) v2" w:date="2020-06-22T06:18:00Z">
        <w:r w:rsidR="00B309C2">
          <w:t xml:space="preserve">    </w:t>
        </w:r>
      </w:ins>
      <w:ins w:id="3972" w:author="R2-2006344" w:date="2020-06-17T08:46:00Z">
        <w:r>
          <w:t xml:space="preserve">    CHOICE {</w:t>
        </w:r>
      </w:ins>
    </w:p>
    <w:p w14:paraId="5A47979E" w14:textId="43B31004" w:rsidR="00C30F39" w:rsidRDefault="00C30F39" w:rsidP="00C30F39">
      <w:pPr>
        <w:pStyle w:val="PL"/>
        <w:rPr>
          <w:ins w:id="3973" w:author="R2-2006344" w:date="2020-06-17T08:46:00Z"/>
        </w:rPr>
      </w:pPr>
      <w:ins w:id="3974" w:author="R2-2006344" w:date="2020-06-17T08:46:00Z">
        <w:r>
          <w:t xml:space="preserve">        ssb-Index</w:t>
        </w:r>
      </w:ins>
      <w:ins w:id="3975" w:author="Rapporteur (Ericsson) v2" w:date="2020-06-22T06:18:00Z">
        <w:r w:rsidR="00B309C2">
          <w:t>-r16</w:t>
        </w:r>
      </w:ins>
      <w:ins w:id="3976" w:author="R2-2006344" w:date="2020-06-17T08:46:00Z">
        <w:r>
          <w:t xml:space="preserve">                           </w:t>
        </w:r>
      </w:ins>
      <w:ins w:id="3977" w:author="Rapporteur (Ericsson) v2" w:date="2020-06-22T06:18:00Z">
        <w:r w:rsidR="00B309C2">
          <w:t xml:space="preserve">    </w:t>
        </w:r>
      </w:ins>
      <w:ins w:id="3978" w:author="R2-2006344" w:date="2020-06-17T08:46:00Z">
        <w:r>
          <w:t xml:space="preserve">        SSB-Index,</w:t>
        </w:r>
      </w:ins>
    </w:p>
    <w:p w14:paraId="07907845" w14:textId="60A73EC6" w:rsidR="00C30F39" w:rsidRDefault="00C30F39" w:rsidP="00C30F39">
      <w:pPr>
        <w:pStyle w:val="PL"/>
        <w:rPr>
          <w:ins w:id="3979" w:author="R2-2006344" w:date="2020-06-17T08:46:00Z"/>
        </w:rPr>
      </w:pPr>
      <w:ins w:id="3980" w:author="R2-2006344" w:date="2020-06-17T08:46:00Z">
        <w:r>
          <w:t xml:space="preserve">        csi-RS-Index</w:t>
        </w:r>
      </w:ins>
      <w:ins w:id="3981" w:author="Rapporteur (Ericsson) v2" w:date="2020-06-22T06:18:00Z">
        <w:r w:rsidR="00B309C2">
          <w:t>-r16</w:t>
        </w:r>
      </w:ins>
      <w:ins w:id="3982" w:author="R2-2006344" w:date="2020-06-17T08:46:00Z">
        <w:r>
          <w:t xml:space="preserve">                        </w:t>
        </w:r>
      </w:ins>
      <w:ins w:id="3983" w:author="Rapporteur (Ericsson) v2" w:date="2020-06-22T06:18:00Z">
        <w:r w:rsidR="00B309C2">
          <w:t xml:space="preserve">    </w:t>
        </w:r>
      </w:ins>
      <w:ins w:id="3984" w:author="R2-2006344" w:date="2020-06-17T08:46:00Z">
        <w:r>
          <w:t xml:space="preserve">        NZP-CSI-RS-ResourceId</w:t>
        </w:r>
      </w:ins>
    </w:p>
    <w:p w14:paraId="4C62A9CF" w14:textId="77777777" w:rsidR="00C30F39" w:rsidRDefault="00C30F39" w:rsidP="00C30F39">
      <w:pPr>
        <w:pStyle w:val="PL"/>
        <w:rPr>
          <w:ins w:id="3985" w:author="R2-2006344" w:date="2020-06-17T08:46:00Z"/>
        </w:rPr>
      </w:pPr>
      <w:ins w:id="3986" w:author="R2-2006344" w:date="2020-06-17T08:46:00Z">
        <w:r>
          <w:t xml:space="preserve">    }</w:t>
        </w:r>
      </w:ins>
    </w:p>
    <w:p w14:paraId="6179C9E3" w14:textId="66A9EA67" w:rsidR="00C30F39" w:rsidRDefault="00C30F39" w:rsidP="00C30F39">
      <w:pPr>
        <w:pStyle w:val="PL"/>
        <w:rPr>
          <w:ins w:id="3987" w:author="R2-2006344" w:date="2020-06-17T08:46:00Z"/>
        </w:rPr>
      </w:pPr>
      <w:ins w:id="3988" w:author="R2-2006344" w:date="2020-06-17T08:46:00Z">
        <w:r>
          <w:t>}</w:t>
        </w:r>
      </w:ins>
    </w:p>
    <w:p w14:paraId="1F9263FD" w14:textId="77777777" w:rsidR="00C30F39" w:rsidRPr="00F537EB" w:rsidRDefault="00C30F39" w:rsidP="00C30F39">
      <w:pPr>
        <w:pStyle w:val="PL"/>
      </w:pPr>
    </w:p>
    <w:p w14:paraId="3F1C81D3" w14:textId="77777777" w:rsidR="00C65757" w:rsidRPr="00F537EB" w:rsidRDefault="00C65757" w:rsidP="00C65757">
      <w:pPr>
        <w:pStyle w:val="PL"/>
      </w:pPr>
      <w:r w:rsidRPr="00F537EB">
        <w:t>-- TAG-PUCCH-POWERCONTROL-STOP</w:t>
      </w:r>
    </w:p>
    <w:p w14:paraId="43AD5557" w14:textId="77777777" w:rsidR="00C65757" w:rsidRPr="00F537EB" w:rsidRDefault="00C65757" w:rsidP="00C65757">
      <w:pPr>
        <w:pStyle w:val="PL"/>
      </w:pPr>
      <w:r w:rsidRPr="00F537EB">
        <w:t>-- ASN1STOP</w:t>
      </w:r>
    </w:p>
    <w:p w14:paraId="6BAFD4B4" w14:textId="77777777" w:rsidR="00C65757" w:rsidRPr="00F537EB" w:rsidRDefault="00C65757" w:rsidP="00C65757">
      <w:pPr>
        <w:pStyle w:val="PL"/>
      </w:pPr>
    </w:p>
    <w:p w14:paraId="537FDF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BDFDB2" w14:textId="77777777" w:rsidTr="00801E3F">
        <w:tc>
          <w:tcPr>
            <w:tcW w:w="14507" w:type="dxa"/>
            <w:shd w:val="clear" w:color="auto" w:fill="auto"/>
          </w:tcPr>
          <w:p w14:paraId="6B9BB6BA" w14:textId="77777777" w:rsidR="00C65757" w:rsidRPr="00F537EB" w:rsidRDefault="00C65757" w:rsidP="00801E3F">
            <w:pPr>
              <w:pStyle w:val="TAH"/>
              <w:rPr>
                <w:szCs w:val="22"/>
              </w:rPr>
            </w:pPr>
            <w:r w:rsidRPr="00F537EB">
              <w:rPr>
                <w:i/>
                <w:szCs w:val="22"/>
              </w:rPr>
              <w:t xml:space="preserve">P0-PUCCH </w:t>
            </w:r>
            <w:r w:rsidRPr="00F537EB">
              <w:rPr>
                <w:szCs w:val="22"/>
              </w:rPr>
              <w:t>field descriptions</w:t>
            </w:r>
          </w:p>
        </w:tc>
      </w:tr>
      <w:tr w:rsidR="00C65757" w:rsidRPr="00F537EB" w14:paraId="1E98640C" w14:textId="77777777" w:rsidTr="00801E3F">
        <w:tc>
          <w:tcPr>
            <w:tcW w:w="14507" w:type="dxa"/>
            <w:shd w:val="clear" w:color="auto" w:fill="auto"/>
          </w:tcPr>
          <w:p w14:paraId="46BA86E1" w14:textId="77777777" w:rsidR="00C65757" w:rsidRPr="00F537EB" w:rsidRDefault="00C65757" w:rsidP="00801E3F">
            <w:pPr>
              <w:pStyle w:val="TAL"/>
              <w:rPr>
                <w:szCs w:val="22"/>
              </w:rPr>
            </w:pPr>
            <w:r w:rsidRPr="00F537EB">
              <w:rPr>
                <w:b/>
                <w:i/>
                <w:szCs w:val="22"/>
              </w:rPr>
              <w:t>p0-PUCCH-Value</w:t>
            </w:r>
          </w:p>
          <w:p w14:paraId="7CD5512F" w14:textId="77777777" w:rsidR="00C65757" w:rsidRPr="00F537EB" w:rsidRDefault="00C65757" w:rsidP="00801E3F">
            <w:pPr>
              <w:pStyle w:val="TAL"/>
              <w:rPr>
                <w:szCs w:val="22"/>
              </w:rPr>
            </w:pPr>
            <w:r w:rsidRPr="00F537EB">
              <w:rPr>
                <w:szCs w:val="22"/>
              </w:rPr>
              <w:t>P0 value for PUCCH with 1dB step size.</w:t>
            </w:r>
          </w:p>
        </w:tc>
      </w:tr>
    </w:tbl>
    <w:p w14:paraId="5742F0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76DE021" w14:textId="77777777" w:rsidTr="00801E3F">
        <w:tc>
          <w:tcPr>
            <w:tcW w:w="14173" w:type="dxa"/>
            <w:shd w:val="clear" w:color="auto" w:fill="auto"/>
          </w:tcPr>
          <w:p w14:paraId="3E0F9903" w14:textId="77777777" w:rsidR="00C65757" w:rsidRPr="00F537EB" w:rsidRDefault="00C65757" w:rsidP="00801E3F">
            <w:pPr>
              <w:pStyle w:val="TAH"/>
              <w:rPr>
                <w:szCs w:val="22"/>
              </w:rPr>
            </w:pPr>
            <w:r w:rsidRPr="00F537EB">
              <w:rPr>
                <w:i/>
                <w:szCs w:val="22"/>
              </w:rPr>
              <w:t>PUCCH-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C65757" w:rsidRPr="00F537EB" w14:paraId="13DCD020" w14:textId="77777777" w:rsidTr="00801E3F">
        <w:tc>
          <w:tcPr>
            <w:tcW w:w="14173" w:type="dxa"/>
            <w:shd w:val="clear" w:color="auto" w:fill="auto"/>
          </w:tcPr>
          <w:p w14:paraId="4D3C3C3C" w14:textId="77777777" w:rsidR="00C65757" w:rsidRPr="00F537EB" w:rsidRDefault="00C65757" w:rsidP="00801E3F">
            <w:pPr>
              <w:pStyle w:val="TAL"/>
              <w:rPr>
                <w:szCs w:val="22"/>
              </w:rPr>
            </w:pPr>
            <w:r w:rsidRPr="00F537EB">
              <w:rPr>
                <w:b/>
                <w:i/>
                <w:szCs w:val="22"/>
              </w:rPr>
              <w:t>deltaF-PUCCH-f0</w:t>
            </w:r>
          </w:p>
          <w:p w14:paraId="1ADFB984" w14:textId="77777777" w:rsidR="00C65757" w:rsidRPr="00F537EB" w:rsidRDefault="00C65757" w:rsidP="00801E3F">
            <w:pPr>
              <w:pStyle w:val="TAL"/>
              <w:rPr>
                <w:szCs w:val="22"/>
              </w:rPr>
            </w:pPr>
            <w:proofErr w:type="spellStart"/>
            <w:r w:rsidRPr="00F537EB">
              <w:rPr>
                <w:szCs w:val="22"/>
              </w:rPr>
              <w:t>deltaF</w:t>
            </w:r>
            <w:proofErr w:type="spellEnd"/>
            <w:r w:rsidRPr="00F537EB">
              <w:rPr>
                <w:szCs w:val="22"/>
              </w:rPr>
              <w:t xml:space="preserve"> for PUCCH format 0 with 1dB step size (see TS 38.213 [13], clause 7.2).</w:t>
            </w:r>
          </w:p>
        </w:tc>
      </w:tr>
      <w:tr w:rsidR="00C65757" w:rsidRPr="00F537EB" w14:paraId="29152385" w14:textId="77777777" w:rsidTr="00801E3F">
        <w:tc>
          <w:tcPr>
            <w:tcW w:w="14173" w:type="dxa"/>
            <w:shd w:val="clear" w:color="auto" w:fill="auto"/>
          </w:tcPr>
          <w:p w14:paraId="192926EE" w14:textId="77777777" w:rsidR="00C65757" w:rsidRPr="00F537EB" w:rsidRDefault="00C65757" w:rsidP="00801E3F">
            <w:pPr>
              <w:pStyle w:val="TAL"/>
              <w:rPr>
                <w:szCs w:val="22"/>
              </w:rPr>
            </w:pPr>
            <w:r w:rsidRPr="00F537EB">
              <w:rPr>
                <w:b/>
                <w:i/>
                <w:szCs w:val="22"/>
              </w:rPr>
              <w:t>deltaF-PUCCH-f1</w:t>
            </w:r>
          </w:p>
          <w:p w14:paraId="5AC740FD" w14:textId="77777777" w:rsidR="00C65757" w:rsidRPr="00F537EB" w:rsidRDefault="00C65757" w:rsidP="00801E3F">
            <w:pPr>
              <w:pStyle w:val="TAL"/>
              <w:rPr>
                <w:szCs w:val="22"/>
              </w:rPr>
            </w:pPr>
            <w:proofErr w:type="spellStart"/>
            <w:r w:rsidRPr="00F537EB">
              <w:rPr>
                <w:szCs w:val="22"/>
              </w:rPr>
              <w:t>deltaF</w:t>
            </w:r>
            <w:proofErr w:type="spellEnd"/>
            <w:r w:rsidRPr="00F537EB">
              <w:rPr>
                <w:szCs w:val="22"/>
              </w:rPr>
              <w:t xml:space="preserve"> for PUCCH format 1 with 1dB step size (see TS 38.213 [13], clause 7.2).</w:t>
            </w:r>
          </w:p>
        </w:tc>
      </w:tr>
      <w:tr w:rsidR="00C65757" w:rsidRPr="00F537EB" w14:paraId="1C292453" w14:textId="77777777" w:rsidTr="00801E3F">
        <w:tc>
          <w:tcPr>
            <w:tcW w:w="14173" w:type="dxa"/>
            <w:shd w:val="clear" w:color="auto" w:fill="auto"/>
          </w:tcPr>
          <w:p w14:paraId="2B007797" w14:textId="77777777" w:rsidR="00C65757" w:rsidRPr="00F537EB" w:rsidRDefault="00C65757" w:rsidP="00801E3F">
            <w:pPr>
              <w:pStyle w:val="TAL"/>
              <w:rPr>
                <w:szCs w:val="22"/>
              </w:rPr>
            </w:pPr>
            <w:r w:rsidRPr="00F537EB">
              <w:rPr>
                <w:b/>
                <w:i/>
                <w:szCs w:val="22"/>
              </w:rPr>
              <w:t>deltaF-PUCCH-f2</w:t>
            </w:r>
          </w:p>
          <w:p w14:paraId="4BF8A044" w14:textId="77777777" w:rsidR="00C65757" w:rsidRPr="00F537EB" w:rsidRDefault="00C65757" w:rsidP="00801E3F">
            <w:pPr>
              <w:pStyle w:val="TAL"/>
              <w:rPr>
                <w:szCs w:val="22"/>
              </w:rPr>
            </w:pPr>
            <w:proofErr w:type="spellStart"/>
            <w:r w:rsidRPr="00F537EB">
              <w:rPr>
                <w:szCs w:val="22"/>
              </w:rPr>
              <w:t>deltaF</w:t>
            </w:r>
            <w:proofErr w:type="spellEnd"/>
            <w:r w:rsidRPr="00F537EB">
              <w:rPr>
                <w:szCs w:val="22"/>
              </w:rPr>
              <w:t xml:space="preserve"> for PUCCH format 2 with 1dB step size (see TS 38.213 [13], clause 7.2).</w:t>
            </w:r>
          </w:p>
        </w:tc>
      </w:tr>
      <w:tr w:rsidR="00C65757" w:rsidRPr="00F537EB" w14:paraId="0F0AA7A3" w14:textId="77777777" w:rsidTr="00801E3F">
        <w:tc>
          <w:tcPr>
            <w:tcW w:w="14173" w:type="dxa"/>
            <w:shd w:val="clear" w:color="auto" w:fill="auto"/>
          </w:tcPr>
          <w:p w14:paraId="716352E6" w14:textId="77777777" w:rsidR="00C65757" w:rsidRPr="00F537EB" w:rsidRDefault="00C65757" w:rsidP="00801E3F">
            <w:pPr>
              <w:pStyle w:val="TAL"/>
              <w:rPr>
                <w:szCs w:val="22"/>
              </w:rPr>
            </w:pPr>
            <w:r w:rsidRPr="00F537EB">
              <w:rPr>
                <w:b/>
                <w:i/>
                <w:szCs w:val="22"/>
              </w:rPr>
              <w:t>deltaF-PUCCH-f3</w:t>
            </w:r>
          </w:p>
          <w:p w14:paraId="0A703E17" w14:textId="77777777" w:rsidR="00C65757" w:rsidRPr="00F537EB" w:rsidRDefault="00C65757" w:rsidP="00801E3F">
            <w:pPr>
              <w:pStyle w:val="TAL"/>
              <w:rPr>
                <w:szCs w:val="22"/>
              </w:rPr>
            </w:pPr>
            <w:proofErr w:type="spellStart"/>
            <w:r w:rsidRPr="00F537EB">
              <w:rPr>
                <w:szCs w:val="22"/>
              </w:rPr>
              <w:t>deltaF</w:t>
            </w:r>
            <w:proofErr w:type="spellEnd"/>
            <w:r w:rsidRPr="00F537EB">
              <w:rPr>
                <w:szCs w:val="22"/>
              </w:rPr>
              <w:t xml:space="preserve"> for PUCCH format 3 with 1dB step size (see TS 38.213 [13], clause 7.2).</w:t>
            </w:r>
          </w:p>
        </w:tc>
      </w:tr>
      <w:tr w:rsidR="00C65757" w:rsidRPr="00F537EB" w14:paraId="5B7E7367" w14:textId="77777777" w:rsidTr="00801E3F">
        <w:tc>
          <w:tcPr>
            <w:tcW w:w="14173" w:type="dxa"/>
            <w:shd w:val="clear" w:color="auto" w:fill="auto"/>
          </w:tcPr>
          <w:p w14:paraId="26CDE34B" w14:textId="77777777" w:rsidR="00C65757" w:rsidRPr="00F537EB" w:rsidRDefault="00C65757" w:rsidP="00801E3F">
            <w:pPr>
              <w:pStyle w:val="TAL"/>
              <w:rPr>
                <w:szCs w:val="22"/>
              </w:rPr>
            </w:pPr>
            <w:r w:rsidRPr="00F537EB">
              <w:rPr>
                <w:b/>
                <w:i/>
                <w:szCs w:val="22"/>
              </w:rPr>
              <w:t>deltaF-PUCCH-f4</w:t>
            </w:r>
          </w:p>
          <w:p w14:paraId="43958E3C" w14:textId="77777777" w:rsidR="00C65757" w:rsidRPr="00F537EB" w:rsidRDefault="00C65757" w:rsidP="00801E3F">
            <w:pPr>
              <w:pStyle w:val="TAL"/>
              <w:rPr>
                <w:szCs w:val="22"/>
              </w:rPr>
            </w:pPr>
            <w:proofErr w:type="spellStart"/>
            <w:r w:rsidRPr="00F537EB">
              <w:rPr>
                <w:szCs w:val="22"/>
              </w:rPr>
              <w:t>deltaF</w:t>
            </w:r>
            <w:proofErr w:type="spellEnd"/>
            <w:r w:rsidRPr="00F537EB">
              <w:rPr>
                <w:szCs w:val="22"/>
              </w:rPr>
              <w:t xml:space="preserve"> for PUCCH format 4 with 1dB step size (see TS 38.213 [13], clause 7.2).</w:t>
            </w:r>
          </w:p>
        </w:tc>
      </w:tr>
      <w:tr w:rsidR="00C65757" w:rsidRPr="00F537EB" w14:paraId="6499D765" w14:textId="77777777" w:rsidTr="00801E3F">
        <w:tc>
          <w:tcPr>
            <w:tcW w:w="14173" w:type="dxa"/>
            <w:shd w:val="clear" w:color="auto" w:fill="auto"/>
          </w:tcPr>
          <w:p w14:paraId="1D1E2DEE" w14:textId="77777777" w:rsidR="00C65757" w:rsidRPr="00F537EB" w:rsidRDefault="00C65757" w:rsidP="00801E3F">
            <w:pPr>
              <w:pStyle w:val="TAL"/>
              <w:rPr>
                <w:szCs w:val="22"/>
              </w:rPr>
            </w:pPr>
            <w:r w:rsidRPr="00F537EB">
              <w:rPr>
                <w:b/>
                <w:i/>
                <w:szCs w:val="22"/>
              </w:rPr>
              <w:t>p0-Set</w:t>
            </w:r>
          </w:p>
          <w:p w14:paraId="29D4D270" w14:textId="77777777" w:rsidR="00C65757" w:rsidRPr="00F537EB" w:rsidRDefault="00C65757" w:rsidP="00801E3F">
            <w:pPr>
              <w:pStyle w:val="TAL"/>
              <w:rPr>
                <w:szCs w:val="22"/>
              </w:rPr>
            </w:pPr>
            <w:r w:rsidRPr="00F537EB">
              <w:rPr>
                <w:szCs w:val="22"/>
              </w:rPr>
              <w:t>A set with dedicated P0 values for PUCCH, i.e.</w:t>
            </w:r>
            <w:proofErr w:type="gramStart"/>
            <w:r w:rsidRPr="00F537EB">
              <w:rPr>
                <w:szCs w:val="22"/>
              </w:rPr>
              <w:t>,  {</w:t>
            </w:r>
            <w:proofErr w:type="gramEnd"/>
            <w:r w:rsidRPr="00F537EB">
              <w:rPr>
                <w:szCs w:val="22"/>
              </w:rPr>
              <w:t>P01, P02,... } (see TS 38.213 [13], clause 7.2).</w:t>
            </w:r>
          </w:p>
        </w:tc>
      </w:tr>
      <w:tr w:rsidR="00C65757" w:rsidRPr="00F537EB" w14:paraId="332CF922" w14:textId="77777777" w:rsidTr="00801E3F">
        <w:tc>
          <w:tcPr>
            <w:tcW w:w="14173" w:type="dxa"/>
            <w:shd w:val="clear" w:color="auto" w:fill="auto"/>
          </w:tcPr>
          <w:p w14:paraId="7CE92D2E" w14:textId="51ACC11D" w:rsidR="00C65757" w:rsidRPr="00F537EB" w:rsidRDefault="00C65757" w:rsidP="00801E3F">
            <w:pPr>
              <w:pStyle w:val="TAL"/>
              <w:rPr>
                <w:szCs w:val="22"/>
              </w:rPr>
            </w:pPr>
            <w:proofErr w:type="spellStart"/>
            <w:r w:rsidRPr="00F537EB">
              <w:rPr>
                <w:b/>
                <w:i/>
                <w:szCs w:val="22"/>
              </w:rPr>
              <w:t>pathlossReferenceRSs</w:t>
            </w:r>
            <w:proofErr w:type="spellEnd"/>
            <w:ins w:id="3989" w:author="R2-2006344" w:date="2020-06-17T08:49:00Z">
              <w:r w:rsidR="00E17A16" w:rsidRPr="00E17A16">
                <w:rPr>
                  <w:b/>
                  <w:i/>
                  <w:szCs w:val="22"/>
                </w:rPr>
                <w:t>, pathlossReferenceRSs-v16xy</w:t>
              </w:r>
            </w:ins>
          </w:p>
          <w:p w14:paraId="187748B5" w14:textId="2C293DFA" w:rsidR="00C65757" w:rsidRPr="00F537EB" w:rsidRDefault="00C65757" w:rsidP="00801E3F">
            <w:pPr>
              <w:pStyle w:val="TAL"/>
              <w:rPr>
                <w:szCs w:val="22"/>
              </w:rPr>
            </w:pPr>
            <w:r w:rsidRPr="00F537EB">
              <w:rPr>
                <w:szCs w:val="22"/>
              </w:rPr>
              <w:t xml:space="preserve">A set of Reference Signals (e.g. a CSI-RS config or a SS block) to be used for PUCCH pathloss estimation. Up to </w:t>
            </w:r>
            <w:proofErr w:type="spellStart"/>
            <w:r w:rsidRPr="00F537EB">
              <w:rPr>
                <w:i/>
                <w:szCs w:val="22"/>
              </w:rPr>
              <w:t>maxNrofPUCCH</w:t>
            </w:r>
            <w:proofErr w:type="spellEnd"/>
            <w:r w:rsidRPr="00F537EB">
              <w:rPr>
                <w:i/>
                <w:szCs w:val="22"/>
              </w:rPr>
              <w:t>-</w:t>
            </w:r>
            <w:proofErr w:type="spellStart"/>
            <w:r w:rsidRPr="00F537EB">
              <w:rPr>
                <w:i/>
                <w:szCs w:val="22"/>
              </w:rPr>
              <w:t>PathlossReference</w:t>
            </w:r>
            <w:proofErr w:type="spellEnd"/>
            <w:r w:rsidRPr="00F537EB">
              <w:rPr>
                <w:i/>
                <w:szCs w:val="22"/>
              </w:rPr>
              <w:t>-RSs</w:t>
            </w:r>
            <w:r w:rsidRPr="00F537EB">
              <w:rPr>
                <w:szCs w:val="22"/>
              </w:rPr>
              <w:t xml:space="preserve"> may be configured. When the field is absent, the UE uses the SSB as reference signal (see TS 38.213 [13], clause 7.2).</w:t>
            </w:r>
            <w:ins w:id="3990" w:author="R2-2006344" w:date="2020-06-17T08:50:00Z">
              <w:r w:rsidR="00C36178">
                <w:t xml:space="preserve"> </w:t>
              </w:r>
              <w:r w:rsidR="00C36178" w:rsidRPr="00C36178">
                <w:rPr>
                  <w:szCs w:val="22"/>
                </w:rPr>
                <w:t xml:space="preserve">The set includes References Signals indicated in </w:t>
              </w:r>
              <w:proofErr w:type="spellStart"/>
              <w:r w:rsidR="00C36178" w:rsidRPr="00C36178">
                <w:rPr>
                  <w:szCs w:val="22"/>
                </w:rPr>
                <w:t>pathlossReferenceRSs</w:t>
              </w:r>
              <w:proofErr w:type="spellEnd"/>
              <w:r w:rsidR="00C36178" w:rsidRPr="00C36178">
                <w:rPr>
                  <w:szCs w:val="22"/>
                </w:rPr>
                <w:t xml:space="preserve"> (without suffix) and in pathlossReferenceRSs-v16xy.</w:t>
              </w:r>
            </w:ins>
          </w:p>
        </w:tc>
      </w:tr>
      <w:tr w:rsidR="00C65757" w:rsidRPr="00F537EB" w14:paraId="739C7612" w14:textId="77777777" w:rsidTr="00801E3F">
        <w:tc>
          <w:tcPr>
            <w:tcW w:w="14173" w:type="dxa"/>
            <w:shd w:val="clear" w:color="auto" w:fill="auto"/>
          </w:tcPr>
          <w:p w14:paraId="5F5E5BBA" w14:textId="77777777" w:rsidR="00C65757" w:rsidRPr="00F537EB" w:rsidRDefault="00C65757" w:rsidP="00801E3F">
            <w:pPr>
              <w:pStyle w:val="TAL"/>
              <w:rPr>
                <w:szCs w:val="22"/>
              </w:rPr>
            </w:pPr>
            <w:proofErr w:type="spellStart"/>
            <w:r w:rsidRPr="00F537EB">
              <w:rPr>
                <w:b/>
                <w:i/>
                <w:szCs w:val="22"/>
              </w:rPr>
              <w:t>twoPUCCH</w:t>
            </w:r>
            <w:proofErr w:type="spellEnd"/>
            <w:r w:rsidRPr="00F537EB">
              <w:rPr>
                <w:b/>
                <w:i/>
                <w:szCs w:val="22"/>
              </w:rPr>
              <w:t>-PC-</w:t>
            </w:r>
            <w:proofErr w:type="spellStart"/>
            <w:r w:rsidRPr="00F537EB">
              <w:rPr>
                <w:b/>
                <w:i/>
                <w:szCs w:val="22"/>
              </w:rPr>
              <w:t>AdjustmentStates</w:t>
            </w:r>
            <w:proofErr w:type="spellEnd"/>
          </w:p>
          <w:p w14:paraId="41F1C842" w14:textId="77777777" w:rsidR="00C65757" w:rsidRPr="00F537EB" w:rsidRDefault="00C65757" w:rsidP="00801E3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46A9888" w14:textId="77777777" w:rsidR="00C65757" w:rsidRPr="00F537EB" w:rsidRDefault="00C65757" w:rsidP="00C65757"/>
    <w:p w14:paraId="186A8D53" w14:textId="77777777" w:rsidR="00C65757" w:rsidRPr="00F537EB" w:rsidRDefault="00C65757" w:rsidP="00C65757">
      <w:pPr>
        <w:pStyle w:val="Heading4"/>
      </w:pPr>
      <w:bookmarkStart w:id="3991" w:name="_Toc20426053"/>
      <w:bookmarkStart w:id="3992" w:name="_Toc29321449"/>
      <w:bookmarkStart w:id="3993" w:name="_Toc36757221"/>
      <w:bookmarkStart w:id="3994" w:name="_Toc36836762"/>
      <w:bookmarkStart w:id="3995" w:name="_Toc36843739"/>
      <w:bookmarkStart w:id="3996" w:name="_Toc37068028"/>
      <w:r w:rsidRPr="00F537EB">
        <w:t>–</w:t>
      </w:r>
      <w:r w:rsidRPr="00F537EB">
        <w:tab/>
      </w:r>
      <w:r w:rsidRPr="00F537EB">
        <w:rPr>
          <w:i/>
        </w:rPr>
        <w:t>PUCCH-</w:t>
      </w:r>
      <w:proofErr w:type="spellStart"/>
      <w:r w:rsidRPr="00F537EB">
        <w:rPr>
          <w:i/>
        </w:rPr>
        <w:t>SpatialRelationInfo</w:t>
      </w:r>
      <w:bookmarkEnd w:id="3991"/>
      <w:bookmarkEnd w:id="3992"/>
      <w:bookmarkEnd w:id="3993"/>
      <w:bookmarkEnd w:id="3994"/>
      <w:bookmarkEnd w:id="3995"/>
      <w:bookmarkEnd w:id="3996"/>
      <w:proofErr w:type="spellEnd"/>
    </w:p>
    <w:p w14:paraId="4ABC5C8E" w14:textId="77777777" w:rsidR="00C65757" w:rsidRPr="00F537EB" w:rsidRDefault="00C65757" w:rsidP="00C65757">
      <w:r w:rsidRPr="00F537EB">
        <w:t xml:space="preserve">The IE </w:t>
      </w:r>
      <w:r w:rsidRPr="00F537EB">
        <w:rPr>
          <w:i/>
        </w:rPr>
        <w:t>PUCCH-</w:t>
      </w:r>
      <w:proofErr w:type="spellStart"/>
      <w:r w:rsidRPr="00F537EB">
        <w:rPr>
          <w:i/>
        </w:rPr>
        <w:t>SpatialRelationInfo</w:t>
      </w:r>
      <w:proofErr w:type="spellEnd"/>
      <w:r w:rsidRPr="00F537EB">
        <w:t xml:space="preserve"> is used to configure the spatial setting for PUCCH transmission and the parameters for PUCCH power control, see TS 38.213, [13], clause 9.2.2.</w:t>
      </w:r>
    </w:p>
    <w:p w14:paraId="37377E4A" w14:textId="77777777" w:rsidR="00C65757" w:rsidRPr="00F537EB" w:rsidRDefault="00C65757" w:rsidP="00C65757">
      <w:pPr>
        <w:pStyle w:val="TH"/>
      </w:pPr>
      <w:r w:rsidRPr="00F537EB">
        <w:rPr>
          <w:i/>
        </w:rPr>
        <w:t>PUCCH-</w:t>
      </w:r>
      <w:proofErr w:type="spellStart"/>
      <w:r w:rsidRPr="00F537EB">
        <w:rPr>
          <w:i/>
        </w:rPr>
        <w:t>SpatialRelationInfo</w:t>
      </w:r>
      <w:proofErr w:type="spellEnd"/>
      <w:r w:rsidRPr="00F537EB">
        <w:t xml:space="preserve"> information element</w:t>
      </w:r>
    </w:p>
    <w:p w14:paraId="66F4BA64" w14:textId="77777777" w:rsidR="00C65757" w:rsidRPr="00F537EB" w:rsidRDefault="00C65757" w:rsidP="00C65757">
      <w:pPr>
        <w:pStyle w:val="PL"/>
      </w:pPr>
      <w:r w:rsidRPr="00F537EB">
        <w:t>-- ASN1START</w:t>
      </w:r>
    </w:p>
    <w:p w14:paraId="559F828A" w14:textId="77777777" w:rsidR="00C65757" w:rsidRPr="00F537EB" w:rsidRDefault="00C65757" w:rsidP="00C65757">
      <w:pPr>
        <w:pStyle w:val="PL"/>
      </w:pPr>
      <w:r w:rsidRPr="00F537EB">
        <w:t>-- TAG-PUCCH-SPATIALRELATIONINFO-START</w:t>
      </w:r>
    </w:p>
    <w:p w14:paraId="635FDDC5" w14:textId="77777777" w:rsidR="00C65757" w:rsidRPr="00F537EB" w:rsidRDefault="00C65757" w:rsidP="00C65757">
      <w:pPr>
        <w:pStyle w:val="PL"/>
      </w:pPr>
    </w:p>
    <w:p w14:paraId="6FCBAF25" w14:textId="77777777" w:rsidR="00C65757" w:rsidRPr="00F537EB" w:rsidRDefault="00C65757" w:rsidP="00C65757">
      <w:pPr>
        <w:pStyle w:val="PL"/>
      </w:pPr>
      <w:r w:rsidRPr="00F537EB">
        <w:t>PUCCH-SpatialRelationInfo ::=           SEQUENCE {</w:t>
      </w:r>
    </w:p>
    <w:p w14:paraId="740B23D0" w14:textId="77777777" w:rsidR="00C65757" w:rsidRPr="00F537EB" w:rsidRDefault="00C65757" w:rsidP="00C65757">
      <w:pPr>
        <w:pStyle w:val="PL"/>
      </w:pPr>
      <w:r w:rsidRPr="00F537EB">
        <w:t xml:space="preserve">    pucch-SpatialRelationInfoId         PUCCH-SpatialRelationInfoId,</w:t>
      </w:r>
    </w:p>
    <w:p w14:paraId="6A69C8B0" w14:textId="77777777" w:rsidR="00C65757" w:rsidRPr="00F537EB" w:rsidRDefault="00C65757" w:rsidP="00C65757">
      <w:pPr>
        <w:pStyle w:val="PL"/>
      </w:pPr>
      <w:r w:rsidRPr="00F537EB">
        <w:t xml:space="preserve">    servingCellId                           ServCellIndex                                                    OPTIONAL,   -- Need S</w:t>
      </w:r>
    </w:p>
    <w:p w14:paraId="7744F7F4" w14:textId="77777777" w:rsidR="00C65757" w:rsidRPr="00F537EB" w:rsidRDefault="00C65757" w:rsidP="00C65757">
      <w:pPr>
        <w:pStyle w:val="PL"/>
      </w:pPr>
      <w:r w:rsidRPr="00F537EB">
        <w:t xml:space="preserve">    referenceSignal                         CHOICE {</w:t>
      </w:r>
    </w:p>
    <w:p w14:paraId="2BE93AB0" w14:textId="77777777" w:rsidR="00C65757" w:rsidRPr="00F537EB" w:rsidRDefault="00C65757" w:rsidP="00C65757">
      <w:pPr>
        <w:pStyle w:val="PL"/>
      </w:pPr>
      <w:r w:rsidRPr="00F537EB">
        <w:t xml:space="preserve">        ssb-Index                               SSB-Index,</w:t>
      </w:r>
    </w:p>
    <w:p w14:paraId="2D7D2CE8" w14:textId="77777777" w:rsidR="00C65757" w:rsidRPr="00F537EB" w:rsidRDefault="00C65757" w:rsidP="00C65757">
      <w:pPr>
        <w:pStyle w:val="PL"/>
      </w:pPr>
      <w:r w:rsidRPr="00F537EB">
        <w:t xml:space="preserve">        csi-RS-Index                            NZP-CSI-RS-ResourceId,</w:t>
      </w:r>
    </w:p>
    <w:p w14:paraId="3630983F" w14:textId="77777777" w:rsidR="00C65757" w:rsidRPr="00F537EB" w:rsidRDefault="00C65757" w:rsidP="00C65757">
      <w:pPr>
        <w:pStyle w:val="PL"/>
      </w:pPr>
      <w:r w:rsidRPr="00F537EB">
        <w:t xml:space="preserve">        srs                                     PUCCH-SRS</w:t>
      </w:r>
    </w:p>
    <w:p w14:paraId="014D8C2C" w14:textId="77777777" w:rsidR="00C65757" w:rsidRPr="00F537EB" w:rsidRDefault="00C65757" w:rsidP="00C65757">
      <w:pPr>
        <w:pStyle w:val="PL"/>
      </w:pPr>
      <w:r w:rsidRPr="00F537EB">
        <w:t xml:space="preserve">    },</w:t>
      </w:r>
    </w:p>
    <w:p w14:paraId="17071AF3" w14:textId="77777777" w:rsidR="00C65757" w:rsidRPr="00F537EB" w:rsidRDefault="00C65757" w:rsidP="00C65757">
      <w:pPr>
        <w:pStyle w:val="PL"/>
      </w:pPr>
      <w:r w:rsidRPr="00F537EB">
        <w:t xml:space="preserve">    pucch-PathlossReferenceRS-Id            PUCCH-PathlossReferenceRS-Id,</w:t>
      </w:r>
    </w:p>
    <w:p w14:paraId="06A1A124" w14:textId="77777777" w:rsidR="00C65757" w:rsidRPr="00F537EB" w:rsidRDefault="00C65757" w:rsidP="00C65757">
      <w:pPr>
        <w:pStyle w:val="PL"/>
      </w:pPr>
      <w:r w:rsidRPr="00F537EB">
        <w:t xml:space="preserve">    p0-PUCCH-Id                             P0-PUCCH-Id,</w:t>
      </w:r>
    </w:p>
    <w:p w14:paraId="01AF9E4A" w14:textId="77777777" w:rsidR="00C65757" w:rsidRPr="00F537EB" w:rsidRDefault="00C65757" w:rsidP="00C65757">
      <w:pPr>
        <w:pStyle w:val="PL"/>
      </w:pPr>
      <w:r w:rsidRPr="00F537EB">
        <w:t xml:space="preserve">    closedLoopIndex                         ENUMERATED { i0, i1 }</w:t>
      </w:r>
    </w:p>
    <w:p w14:paraId="49581B31" w14:textId="77777777" w:rsidR="00C65757" w:rsidRPr="00F537EB" w:rsidRDefault="00C65757" w:rsidP="00C65757">
      <w:pPr>
        <w:pStyle w:val="PL"/>
      </w:pPr>
      <w:r w:rsidRPr="00F537EB">
        <w:t>}</w:t>
      </w:r>
    </w:p>
    <w:p w14:paraId="5417FFA1" w14:textId="77777777" w:rsidR="00C65757" w:rsidRPr="00F537EB" w:rsidRDefault="00C65757" w:rsidP="00C65757">
      <w:pPr>
        <w:pStyle w:val="PL"/>
      </w:pPr>
    </w:p>
    <w:p w14:paraId="37B6ADF6" w14:textId="018AC9D7" w:rsidR="00C65757" w:rsidRPr="00F537EB" w:rsidRDefault="00C65757" w:rsidP="00C65757">
      <w:pPr>
        <w:pStyle w:val="PL"/>
      </w:pPr>
      <w:r w:rsidRPr="00F537EB">
        <w:t>PUCCH-SpatialRelationInfo</w:t>
      </w:r>
      <w:ins w:id="3997" w:author="R2-2006344" w:date="2020-06-17T08:58:00Z">
        <w:r w:rsidR="00C36178">
          <w:t>Ext</w:t>
        </w:r>
      </w:ins>
      <w:r w:rsidRPr="00F537EB">
        <w:t>-r16 ::=       SEQUENCE {</w:t>
      </w:r>
    </w:p>
    <w:p w14:paraId="763C9479" w14:textId="1407E0EF" w:rsidR="00C65757" w:rsidRPr="00F537EB" w:rsidRDefault="00C65757" w:rsidP="00C65757">
      <w:pPr>
        <w:pStyle w:val="PL"/>
      </w:pPr>
      <w:r w:rsidRPr="00F537EB">
        <w:t xml:space="preserve">    pucch-SpatialRelationInfoId-</w:t>
      </w:r>
      <w:del w:id="3998" w:author="R2-2006344" w:date="2020-06-17T10:55:00Z">
        <w:r w:rsidRPr="00F537EB" w:rsidDel="00EC303C">
          <w:delText>r</w:delText>
        </w:r>
      </w:del>
      <w:ins w:id="3999" w:author="R2-2006344" w:date="2020-06-17T10:58:00Z">
        <w:r w:rsidR="00EC303C">
          <w:t>v</w:t>
        </w:r>
      </w:ins>
      <w:r w:rsidRPr="00F537EB">
        <w:t>16</w:t>
      </w:r>
      <w:ins w:id="4000" w:author="R2-2006344" w:date="2020-06-17T10:55:00Z">
        <w:r w:rsidR="00EC303C">
          <w:t>xy</w:t>
        </w:r>
      </w:ins>
      <w:r w:rsidRPr="00F537EB">
        <w:t xml:space="preserve">         PUCCH-SpatialRelationInfoId-</w:t>
      </w:r>
      <w:del w:id="4001" w:author="R2-2006344" w:date="2020-06-17T10:59:00Z">
        <w:r w:rsidRPr="00F537EB" w:rsidDel="00EC303C">
          <w:delText>r</w:delText>
        </w:r>
      </w:del>
      <w:ins w:id="4002" w:author="R2-2006344" w:date="2020-06-17T10:59:00Z">
        <w:r w:rsidR="00EC303C">
          <w:t>v</w:t>
        </w:r>
      </w:ins>
      <w:r w:rsidRPr="00F537EB">
        <w:t>16</w:t>
      </w:r>
      <w:ins w:id="4003" w:author="R2-2006344" w:date="2020-06-17T10:59:00Z">
        <w:r w:rsidR="00EC303C">
          <w:t>xy</w:t>
        </w:r>
      </w:ins>
      <w:ins w:id="4004" w:author="R2-2006344" w:date="2020-06-17T11:00:00Z">
        <w:r w:rsidR="00EC303C">
          <w:t xml:space="preserve">                           OPTIONAL</w:t>
        </w:r>
      </w:ins>
      <w:r w:rsidRPr="00F537EB">
        <w:t>,</w:t>
      </w:r>
      <w:ins w:id="4005" w:author="R2-2006344" w:date="2020-06-17T11:00:00Z">
        <w:r w:rsidR="00EC303C" w:rsidRPr="00EC303C">
          <w:t xml:space="preserve">   -- Cond SetupOnly</w:t>
        </w:r>
      </w:ins>
    </w:p>
    <w:p w14:paraId="0D18EB8F" w14:textId="55C522B9" w:rsidR="00C65757" w:rsidRPr="00F537EB" w:rsidDel="00EC303C" w:rsidRDefault="00C65757" w:rsidP="00C65757">
      <w:pPr>
        <w:pStyle w:val="PL"/>
        <w:rPr>
          <w:del w:id="4006" w:author="R2-2006344" w:date="2020-06-17T11:02:00Z"/>
        </w:rPr>
      </w:pPr>
      <w:del w:id="4007" w:author="R2-2006344" w:date="2020-06-17T11:02:00Z">
        <w:r w:rsidRPr="00F537EB" w:rsidDel="00EC303C">
          <w:delText xml:space="preserve">    servingCellId-r16                       ServCellIndex                                                    OPTIONAL,   -- Need S</w:delText>
        </w:r>
      </w:del>
    </w:p>
    <w:p w14:paraId="10117B55" w14:textId="55DAA8FA" w:rsidR="00C65757" w:rsidRPr="00F537EB" w:rsidDel="00EC303C" w:rsidRDefault="00C65757" w:rsidP="00C65757">
      <w:pPr>
        <w:pStyle w:val="PL"/>
        <w:rPr>
          <w:del w:id="4008" w:author="R2-2006344" w:date="2020-06-17T11:02:00Z"/>
        </w:rPr>
      </w:pPr>
      <w:del w:id="4009" w:author="R2-2006344" w:date="2020-06-17T11:02:00Z">
        <w:r w:rsidRPr="00F537EB" w:rsidDel="00EC303C">
          <w:delText xml:space="preserve">    referenceSignal-r16                     CHOICE {</w:delText>
        </w:r>
      </w:del>
    </w:p>
    <w:p w14:paraId="09B53011" w14:textId="24508E11" w:rsidR="00C65757" w:rsidRPr="00F537EB" w:rsidDel="00EC303C" w:rsidRDefault="00C65757" w:rsidP="00C65757">
      <w:pPr>
        <w:pStyle w:val="PL"/>
        <w:rPr>
          <w:del w:id="4010" w:author="R2-2006344" w:date="2020-06-17T11:02:00Z"/>
        </w:rPr>
      </w:pPr>
      <w:del w:id="4011" w:author="R2-2006344" w:date="2020-06-17T11:02:00Z">
        <w:r w:rsidRPr="00F537EB" w:rsidDel="00EC303C">
          <w:delText xml:space="preserve">        ssb-Index                               SSB-Index,</w:delText>
        </w:r>
      </w:del>
    </w:p>
    <w:p w14:paraId="0701BAE5" w14:textId="142B467A" w:rsidR="00C65757" w:rsidRPr="00F537EB" w:rsidDel="00EC303C" w:rsidRDefault="00C65757" w:rsidP="00C65757">
      <w:pPr>
        <w:pStyle w:val="PL"/>
        <w:rPr>
          <w:del w:id="4012" w:author="R2-2006344" w:date="2020-06-17T11:02:00Z"/>
        </w:rPr>
      </w:pPr>
      <w:del w:id="4013" w:author="R2-2006344" w:date="2020-06-17T11:02:00Z">
        <w:r w:rsidRPr="00F537EB" w:rsidDel="00EC303C">
          <w:delText xml:space="preserve">        csi-RS-Index                            NZP-CSI-RS-ResourceId,</w:delText>
        </w:r>
      </w:del>
    </w:p>
    <w:p w14:paraId="686B97F0" w14:textId="134212AB" w:rsidR="00C65757" w:rsidRPr="00F537EB" w:rsidDel="00EC303C" w:rsidRDefault="00C65757" w:rsidP="00C65757">
      <w:pPr>
        <w:pStyle w:val="PL"/>
        <w:rPr>
          <w:del w:id="4014" w:author="R2-2006344" w:date="2020-06-17T11:02:00Z"/>
        </w:rPr>
      </w:pPr>
      <w:del w:id="4015" w:author="R2-2006344" w:date="2020-06-17T11:02:00Z">
        <w:r w:rsidRPr="00F537EB" w:rsidDel="00EC303C">
          <w:delText xml:space="preserve">        srs                                     PUCCH-SRS</w:delText>
        </w:r>
      </w:del>
    </w:p>
    <w:p w14:paraId="02B0CD99" w14:textId="001B3F43" w:rsidR="00C65757" w:rsidRPr="00F537EB" w:rsidDel="00EC303C" w:rsidRDefault="00C65757" w:rsidP="00C65757">
      <w:pPr>
        <w:pStyle w:val="PL"/>
        <w:rPr>
          <w:del w:id="4016" w:author="R2-2006344" w:date="2020-06-17T11:02:00Z"/>
        </w:rPr>
      </w:pPr>
      <w:del w:id="4017" w:author="R2-2006344" w:date="2020-06-17T11:02:00Z">
        <w:r w:rsidRPr="00F537EB" w:rsidDel="00EC303C">
          <w:delText xml:space="preserve">    },</w:delText>
        </w:r>
      </w:del>
    </w:p>
    <w:p w14:paraId="53CC2047" w14:textId="74D7F1F0" w:rsidR="00C65757" w:rsidRPr="00F537EB" w:rsidRDefault="00C65757" w:rsidP="00C65757">
      <w:pPr>
        <w:pStyle w:val="PL"/>
      </w:pPr>
      <w:r w:rsidRPr="00F537EB">
        <w:t xml:space="preserve">    pucch-PathlossReferenceRS-Id-</w:t>
      </w:r>
      <w:del w:id="4018" w:author="R2-2006344" w:date="2020-06-17T11:21:00Z">
        <w:r w:rsidRPr="00F537EB" w:rsidDel="000F3730">
          <w:delText>r</w:delText>
        </w:r>
      </w:del>
      <w:ins w:id="4019" w:author="R2-2006344" w:date="2020-06-17T11:21:00Z">
        <w:r w:rsidR="000F3730">
          <w:t>v</w:t>
        </w:r>
      </w:ins>
      <w:r w:rsidRPr="00F537EB">
        <w:t>16</w:t>
      </w:r>
      <w:ins w:id="4020" w:author="R2-2006344" w:date="2020-06-17T11:21:00Z">
        <w:r w:rsidR="000F3730">
          <w:t>xy</w:t>
        </w:r>
      </w:ins>
      <w:r w:rsidRPr="00F537EB">
        <w:t xml:space="preserve">        PUCCH-PathlossReferenceRS-Id-</w:t>
      </w:r>
      <w:del w:id="4021" w:author="R2-2006344" w:date="2020-06-17T11:21:00Z">
        <w:r w:rsidRPr="00F537EB" w:rsidDel="000F3730">
          <w:delText>r</w:delText>
        </w:r>
      </w:del>
      <w:ins w:id="4022" w:author="R2-2006344" w:date="2020-06-17T11:21:00Z">
        <w:r w:rsidR="000F3730">
          <w:t>v</w:t>
        </w:r>
      </w:ins>
      <w:r w:rsidRPr="00F537EB">
        <w:t>16</w:t>
      </w:r>
      <w:ins w:id="4023" w:author="R2-2006344" w:date="2020-06-17T11:21:00Z">
        <w:r w:rsidR="000F3730">
          <w:t>xy</w:t>
        </w:r>
      </w:ins>
      <w:del w:id="4024" w:author="R2-2006344" w:date="2020-06-17T11:31:00Z">
        <w:r w:rsidRPr="00F537EB" w:rsidDel="00632974">
          <w:delText>,</w:delText>
        </w:r>
      </w:del>
      <w:ins w:id="4025" w:author="R2-2006344" w:date="2020-06-17T11:31:00Z">
        <w:r w:rsidR="00632974">
          <w:t xml:space="preserve">                           OPTIONAL    --Need R</w:t>
        </w:r>
      </w:ins>
    </w:p>
    <w:p w14:paraId="58FF1863" w14:textId="5AE4C3E0" w:rsidR="00C65757" w:rsidRPr="00F537EB" w:rsidDel="00EC303C" w:rsidRDefault="00C65757" w:rsidP="00C65757">
      <w:pPr>
        <w:pStyle w:val="PL"/>
        <w:rPr>
          <w:del w:id="4026" w:author="R2-2006344" w:date="2020-06-17T11:02:00Z"/>
        </w:rPr>
      </w:pPr>
      <w:del w:id="4027" w:author="R2-2006344" w:date="2020-06-17T11:02:00Z">
        <w:r w:rsidRPr="00F537EB" w:rsidDel="00EC303C">
          <w:delText xml:space="preserve">    p0-PUCCH-Id-r16                         P0-PUCCH-Id,</w:delText>
        </w:r>
      </w:del>
    </w:p>
    <w:p w14:paraId="4D578194" w14:textId="2F423B24" w:rsidR="00C65757" w:rsidRPr="00F537EB" w:rsidDel="00EC303C" w:rsidRDefault="00C65757" w:rsidP="00C65757">
      <w:pPr>
        <w:pStyle w:val="PL"/>
        <w:rPr>
          <w:del w:id="4028" w:author="R2-2006344" w:date="2020-06-17T11:02:00Z"/>
        </w:rPr>
      </w:pPr>
      <w:del w:id="4029" w:author="R2-2006344" w:date="2020-06-17T11:02:00Z">
        <w:r w:rsidRPr="00F537EB" w:rsidDel="00EC303C">
          <w:delText xml:space="preserve">    closedLoopIndex-r16                     ENUMERATED { i0, i1 }</w:delText>
        </w:r>
      </w:del>
    </w:p>
    <w:p w14:paraId="3112EF05" w14:textId="77777777" w:rsidR="00C65757" w:rsidRPr="00F537EB" w:rsidRDefault="00C65757" w:rsidP="00C65757">
      <w:pPr>
        <w:pStyle w:val="PL"/>
      </w:pPr>
      <w:r w:rsidRPr="00F537EB">
        <w:t>}</w:t>
      </w:r>
    </w:p>
    <w:p w14:paraId="3E686E01" w14:textId="77777777" w:rsidR="00C65757" w:rsidRPr="00F537EB" w:rsidRDefault="00C65757" w:rsidP="00C65757">
      <w:pPr>
        <w:pStyle w:val="PL"/>
      </w:pPr>
    </w:p>
    <w:p w14:paraId="4750F860" w14:textId="77777777" w:rsidR="00C65757" w:rsidRPr="00F537EB" w:rsidRDefault="00C65757" w:rsidP="00C65757">
      <w:pPr>
        <w:pStyle w:val="PL"/>
      </w:pPr>
      <w:r w:rsidRPr="00F537EB">
        <w:t xml:space="preserve">PUCCH-SRS ::= </w:t>
      </w:r>
      <w:r w:rsidRPr="00F537EB">
        <w:tab/>
        <w:t>SEQUENCE {</w:t>
      </w:r>
    </w:p>
    <w:p w14:paraId="085556D1" w14:textId="77777777" w:rsidR="00C65757" w:rsidRPr="00F537EB" w:rsidRDefault="00C65757" w:rsidP="00C65757">
      <w:pPr>
        <w:pStyle w:val="PL"/>
      </w:pPr>
      <w:r w:rsidRPr="00F537EB">
        <w:t xml:space="preserve">    resource                            SRS-ResourceId,</w:t>
      </w:r>
    </w:p>
    <w:p w14:paraId="4CF03E88" w14:textId="77777777" w:rsidR="00C65757" w:rsidRPr="00F537EB" w:rsidRDefault="00C65757" w:rsidP="00C65757">
      <w:pPr>
        <w:pStyle w:val="PL"/>
      </w:pPr>
      <w:r w:rsidRPr="00F537EB">
        <w:t xml:space="preserve">    uplinkBWP                           BWP-Id</w:t>
      </w:r>
    </w:p>
    <w:p w14:paraId="379BC07F" w14:textId="77777777" w:rsidR="00C65757" w:rsidRPr="00F537EB" w:rsidRDefault="00C65757" w:rsidP="00C65757">
      <w:pPr>
        <w:pStyle w:val="PL"/>
      </w:pPr>
      <w:r w:rsidRPr="00F537EB">
        <w:t>}</w:t>
      </w:r>
    </w:p>
    <w:p w14:paraId="6D34A0D9" w14:textId="77777777" w:rsidR="00C65757" w:rsidRPr="00F537EB" w:rsidRDefault="00C65757" w:rsidP="00C65757">
      <w:pPr>
        <w:pStyle w:val="PL"/>
      </w:pPr>
      <w:r w:rsidRPr="00F537EB">
        <w:t>-- TAG-PUCCH-SPATIALRELATIONINFO-STOP</w:t>
      </w:r>
    </w:p>
    <w:p w14:paraId="170BA76F" w14:textId="77777777" w:rsidR="00C65757" w:rsidRPr="00F537EB" w:rsidRDefault="00C65757" w:rsidP="00C65757">
      <w:pPr>
        <w:pStyle w:val="PL"/>
      </w:pPr>
      <w:r w:rsidRPr="00F537EB">
        <w:t>-- ASN1STOP</w:t>
      </w:r>
    </w:p>
    <w:p w14:paraId="352317E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91ED28" w14:textId="77777777" w:rsidTr="00801E3F">
        <w:tc>
          <w:tcPr>
            <w:tcW w:w="14173" w:type="dxa"/>
          </w:tcPr>
          <w:p w14:paraId="1E57E251" w14:textId="77777777" w:rsidR="00C65757" w:rsidRPr="00F537EB" w:rsidRDefault="00C65757" w:rsidP="00801E3F">
            <w:pPr>
              <w:pStyle w:val="TAH"/>
              <w:rPr>
                <w:szCs w:val="22"/>
              </w:rPr>
            </w:pPr>
            <w:r w:rsidRPr="00F537EB">
              <w:rPr>
                <w:i/>
                <w:szCs w:val="22"/>
              </w:rPr>
              <w:t>PUCCH-</w:t>
            </w:r>
            <w:proofErr w:type="spellStart"/>
            <w:r w:rsidRPr="00F537EB">
              <w:rPr>
                <w:i/>
                <w:szCs w:val="22"/>
              </w:rPr>
              <w:t>SpatialRelationInfo</w:t>
            </w:r>
            <w:proofErr w:type="spellEnd"/>
            <w:r w:rsidRPr="00F537EB">
              <w:rPr>
                <w:i/>
                <w:szCs w:val="22"/>
              </w:rPr>
              <w:t xml:space="preserve"> </w:t>
            </w:r>
            <w:r w:rsidRPr="00F537EB">
              <w:rPr>
                <w:szCs w:val="22"/>
              </w:rPr>
              <w:t>field descriptions</w:t>
            </w:r>
          </w:p>
        </w:tc>
      </w:tr>
      <w:tr w:rsidR="00632974" w:rsidRPr="006F3F29" w14:paraId="70E27F5F" w14:textId="77777777" w:rsidTr="00D17EFA">
        <w:trPr>
          <w:ins w:id="4030" w:author="R2-2006344" w:date="2020-06-17T11:32:00Z"/>
        </w:trPr>
        <w:tc>
          <w:tcPr>
            <w:tcW w:w="14173" w:type="dxa"/>
          </w:tcPr>
          <w:p w14:paraId="0797FF35" w14:textId="77777777" w:rsidR="00632974" w:rsidRPr="00632974" w:rsidRDefault="00632974" w:rsidP="00D17EFA">
            <w:pPr>
              <w:pStyle w:val="TAL"/>
              <w:rPr>
                <w:ins w:id="4031" w:author="R2-2006344" w:date="2020-06-17T11:32:00Z"/>
                <w:szCs w:val="22"/>
              </w:rPr>
            </w:pPr>
            <w:proofErr w:type="spellStart"/>
            <w:ins w:id="4032" w:author="R2-2006344" w:date="2020-06-17T11:32:00Z">
              <w:r w:rsidRPr="00632974">
                <w:rPr>
                  <w:b/>
                  <w:i/>
                  <w:szCs w:val="22"/>
                </w:rPr>
                <w:t>pucch</w:t>
              </w:r>
              <w:proofErr w:type="spellEnd"/>
              <w:r w:rsidRPr="00632974">
                <w:rPr>
                  <w:b/>
                  <w:i/>
                  <w:szCs w:val="22"/>
                </w:rPr>
                <w:t>-</w:t>
              </w:r>
              <w:proofErr w:type="spellStart"/>
              <w:r w:rsidRPr="00632974">
                <w:rPr>
                  <w:b/>
                  <w:i/>
                  <w:szCs w:val="22"/>
                </w:rPr>
                <w:t>PathLossReferenceRS</w:t>
              </w:r>
              <w:proofErr w:type="spellEnd"/>
              <w:r w:rsidRPr="00632974">
                <w:rPr>
                  <w:b/>
                  <w:i/>
                  <w:szCs w:val="22"/>
                </w:rPr>
                <w:t>-Id</w:t>
              </w:r>
            </w:ins>
          </w:p>
          <w:p w14:paraId="6D26499A" w14:textId="77777777" w:rsidR="00632974" w:rsidRPr="00632974" w:rsidRDefault="00632974" w:rsidP="00D17EFA">
            <w:pPr>
              <w:pStyle w:val="TAL"/>
              <w:rPr>
                <w:ins w:id="4033" w:author="R2-2006344" w:date="2020-06-17T11:32:00Z"/>
                <w:szCs w:val="22"/>
              </w:rPr>
            </w:pPr>
            <w:ins w:id="4034" w:author="R2-2006344" w:date="2020-06-17T11:32:00Z">
              <w:r w:rsidRPr="00632974">
                <w:rPr>
                  <w:szCs w:val="22"/>
                </w:rPr>
                <w:t xml:space="preserve">When </w:t>
              </w:r>
              <w:r w:rsidRPr="00632974">
                <w:rPr>
                  <w:i/>
                </w:rPr>
                <w:t>pucch-PathLossReferenceRS-Id-v16xy</w:t>
              </w:r>
              <w:r w:rsidRPr="00632974">
                <w:rPr>
                  <w:szCs w:val="22"/>
                </w:rPr>
                <w:t xml:space="preserve"> is configured, the UE shall ignore </w:t>
              </w:r>
              <w:proofErr w:type="spellStart"/>
              <w:r w:rsidRPr="00632974">
                <w:rPr>
                  <w:i/>
                </w:rPr>
                <w:t>pucch</w:t>
              </w:r>
              <w:proofErr w:type="spellEnd"/>
              <w:r w:rsidRPr="00632974">
                <w:rPr>
                  <w:i/>
                </w:rPr>
                <w:t>-</w:t>
              </w:r>
              <w:proofErr w:type="spellStart"/>
              <w:r w:rsidRPr="00632974">
                <w:rPr>
                  <w:i/>
                </w:rPr>
                <w:t>PathLossReferenceRS</w:t>
              </w:r>
              <w:proofErr w:type="spellEnd"/>
              <w:r w:rsidRPr="00632974">
                <w:rPr>
                  <w:i/>
                </w:rPr>
                <w:t>-Id</w:t>
              </w:r>
              <w:r w:rsidRPr="00632974">
                <w:t xml:space="preserve"> (without suffix)</w:t>
              </w:r>
              <w:r w:rsidRPr="00632974">
                <w:rPr>
                  <w:szCs w:val="22"/>
                </w:rPr>
                <w:t>.</w:t>
              </w:r>
            </w:ins>
          </w:p>
        </w:tc>
      </w:tr>
      <w:tr w:rsidR="00632974" w:rsidRPr="006F3F29" w14:paraId="144F6D5B" w14:textId="77777777" w:rsidTr="00D17EFA">
        <w:trPr>
          <w:ins w:id="4035" w:author="R2-2006344" w:date="2020-06-17T11:32:00Z"/>
        </w:trPr>
        <w:tc>
          <w:tcPr>
            <w:tcW w:w="14173" w:type="dxa"/>
          </w:tcPr>
          <w:p w14:paraId="3C3D450A" w14:textId="77777777" w:rsidR="00632974" w:rsidRPr="00632974" w:rsidRDefault="00632974" w:rsidP="00D17EFA">
            <w:pPr>
              <w:pStyle w:val="TAL"/>
              <w:rPr>
                <w:ins w:id="4036" w:author="R2-2006344" w:date="2020-06-17T11:32:00Z"/>
                <w:szCs w:val="22"/>
              </w:rPr>
            </w:pPr>
            <w:proofErr w:type="spellStart"/>
            <w:ins w:id="4037" w:author="R2-2006344" w:date="2020-06-17T11:32:00Z">
              <w:r w:rsidRPr="00632974">
                <w:rPr>
                  <w:b/>
                  <w:i/>
                  <w:szCs w:val="22"/>
                </w:rPr>
                <w:t>pucch-SpatialRelationInfoId</w:t>
              </w:r>
              <w:proofErr w:type="spellEnd"/>
            </w:ins>
          </w:p>
          <w:p w14:paraId="158E6F45" w14:textId="77777777" w:rsidR="00632974" w:rsidRPr="00632974" w:rsidRDefault="00632974" w:rsidP="00D17EFA">
            <w:pPr>
              <w:pStyle w:val="TAL"/>
              <w:rPr>
                <w:ins w:id="4038" w:author="R2-2006344" w:date="2020-06-17T11:32:00Z"/>
                <w:b/>
                <w:i/>
                <w:szCs w:val="22"/>
              </w:rPr>
            </w:pPr>
            <w:ins w:id="4039" w:author="R2-2006344" w:date="2020-06-17T11:32:00Z">
              <w:r w:rsidRPr="00632974">
                <w:rPr>
                  <w:szCs w:val="22"/>
                </w:rPr>
                <w:t xml:space="preserve">When </w:t>
              </w:r>
              <w:r w:rsidRPr="00632974">
                <w:rPr>
                  <w:i/>
                </w:rPr>
                <w:t>pucch-SpatialRelationInfoId-v16xy</w:t>
              </w:r>
              <w:r w:rsidRPr="00632974">
                <w:rPr>
                  <w:szCs w:val="22"/>
                </w:rPr>
                <w:t xml:space="preserve"> is configured, the UE shall ignore </w:t>
              </w:r>
              <w:proofErr w:type="spellStart"/>
              <w:r w:rsidRPr="00632974">
                <w:rPr>
                  <w:i/>
                </w:rPr>
                <w:t>pucch-SpatialRelationInfoId</w:t>
              </w:r>
              <w:proofErr w:type="spellEnd"/>
              <w:r w:rsidRPr="00632974">
                <w:t xml:space="preserve"> (without suffix)</w:t>
              </w:r>
              <w:r w:rsidRPr="00632974">
                <w:rPr>
                  <w:szCs w:val="22"/>
                </w:rPr>
                <w:t>.</w:t>
              </w:r>
            </w:ins>
          </w:p>
        </w:tc>
      </w:tr>
      <w:tr w:rsidR="00C65757" w:rsidRPr="00F537EB" w14:paraId="76B8BE0C" w14:textId="77777777" w:rsidTr="00801E3F">
        <w:tc>
          <w:tcPr>
            <w:tcW w:w="14173" w:type="dxa"/>
          </w:tcPr>
          <w:p w14:paraId="7543E60E" w14:textId="77777777" w:rsidR="00C65757" w:rsidRPr="00F537EB" w:rsidRDefault="00C65757" w:rsidP="00801E3F">
            <w:pPr>
              <w:pStyle w:val="TAL"/>
              <w:rPr>
                <w:szCs w:val="22"/>
              </w:rPr>
            </w:pPr>
            <w:proofErr w:type="spellStart"/>
            <w:r w:rsidRPr="00F537EB">
              <w:rPr>
                <w:b/>
                <w:i/>
                <w:szCs w:val="22"/>
              </w:rPr>
              <w:t>servingCellId</w:t>
            </w:r>
            <w:proofErr w:type="spellEnd"/>
          </w:p>
          <w:p w14:paraId="48DD8EB6" w14:textId="77777777" w:rsidR="00C65757" w:rsidRPr="00F537EB" w:rsidRDefault="00C65757" w:rsidP="00801E3F">
            <w:pPr>
              <w:pStyle w:val="TAL"/>
              <w:rPr>
                <w:szCs w:val="22"/>
              </w:rPr>
            </w:pPr>
            <w:r w:rsidRPr="00F537EB">
              <w:rPr>
                <w:szCs w:val="22"/>
              </w:rPr>
              <w:t xml:space="preserve">If the field is absent, the UE applies the </w:t>
            </w:r>
            <w:proofErr w:type="spellStart"/>
            <w:r w:rsidRPr="00F537EB">
              <w:rPr>
                <w:i/>
                <w:szCs w:val="22"/>
              </w:rPr>
              <w:t>ServCellId</w:t>
            </w:r>
            <w:proofErr w:type="spellEnd"/>
            <w:r w:rsidRPr="00F537EB">
              <w:rPr>
                <w:szCs w:val="22"/>
              </w:rPr>
              <w:t xml:space="preserve"> of the serving cell in which this </w:t>
            </w:r>
            <w:r w:rsidRPr="00F537EB">
              <w:rPr>
                <w:i/>
                <w:szCs w:val="22"/>
              </w:rPr>
              <w:t>PUCCH-</w:t>
            </w:r>
            <w:proofErr w:type="spellStart"/>
            <w:r w:rsidRPr="00F537EB">
              <w:rPr>
                <w:i/>
                <w:szCs w:val="22"/>
              </w:rPr>
              <w:t>SpatialRelationInfo</w:t>
            </w:r>
            <w:proofErr w:type="spellEnd"/>
            <w:r w:rsidRPr="00F537EB">
              <w:rPr>
                <w:szCs w:val="22"/>
              </w:rPr>
              <w:t xml:space="preserve"> is configured</w:t>
            </w:r>
          </w:p>
        </w:tc>
      </w:tr>
      <w:bookmarkEnd w:id="3927"/>
    </w:tbl>
    <w:p w14:paraId="285FBBB6" w14:textId="36D9812B" w:rsidR="00C65757" w:rsidRDefault="00C65757" w:rsidP="00C65757">
      <w:pPr>
        <w:rPr>
          <w:ins w:id="4040" w:author="R2-2006344" w:date="2020-06-17T11:33: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2974" w:rsidRPr="00632974" w14:paraId="70D6B75F" w14:textId="77777777" w:rsidTr="00D17EFA">
        <w:trPr>
          <w:ins w:id="4041" w:author="R2-2006344" w:date="2020-06-17T11:33:00Z"/>
        </w:trPr>
        <w:tc>
          <w:tcPr>
            <w:tcW w:w="2830" w:type="dxa"/>
            <w:tcBorders>
              <w:top w:val="single" w:sz="4" w:space="0" w:color="auto"/>
              <w:left w:val="single" w:sz="4" w:space="0" w:color="auto"/>
              <w:bottom w:val="single" w:sz="4" w:space="0" w:color="auto"/>
              <w:right w:val="single" w:sz="4" w:space="0" w:color="auto"/>
            </w:tcBorders>
            <w:hideMark/>
          </w:tcPr>
          <w:p w14:paraId="67D12D46" w14:textId="77777777" w:rsidR="00632974" w:rsidRPr="00FC7692" w:rsidRDefault="00632974" w:rsidP="00D17EFA">
            <w:pPr>
              <w:pStyle w:val="TAH"/>
              <w:rPr>
                <w:ins w:id="4042" w:author="R2-2006344" w:date="2020-06-17T11:33:00Z"/>
                <w:rFonts w:eastAsia="SimSun"/>
                <w:szCs w:val="22"/>
              </w:rPr>
            </w:pPr>
            <w:ins w:id="4043" w:author="R2-2006344" w:date="2020-06-17T11:33:00Z">
              <w:r w:rsidRPr="00FC7692">
                <w:rPr>
                  <w:rFonts w:eastAsia="SimSun"/>
                  <w:szCs w:val="22"/>
                </w:rPr>
                <w:t>Conditional Presence</w:t>
              </w:r>
            </w:ins>
          </w:p>
        </w:tc>
        <w:tc>
          <w:tcPr>
            <w:tcW w:w="11345" w:type="dxa"/>
            <w:tcBorders>
              <w:top w:val="single" w:sz="4" w:space="0" w:color="auto"/>
              <w:left w:val="single" w:sz="4" w:space="0" w:color="auto"/>
              <w:bottom w:val="single" w:sz="4" w:space="0" w:color="auto"/>
              <w:right w:val="single" w:sz="4" w:space="0" w:color="auto"/>
            </w:tcBorders>
            <w:hideMark/>
          </w:tcPr>
          <w:p w14:paraId="5EC2C399" w14:textId="77777777" w:rsidR="00632974" w:rsidRPr="00FC7692" w:rsidRDefault="00632974" w:rsidP="00D17EFA">
            <w:pPr>
              <w:pStyle w:val="TAH"/>
              <w:rPr>
                <w:ins w:id="4044" w:author="R2-2006344" w:date="2020-06-17T11:33:00Z"/>
                <w:rFonts w:eastAsia="SimSun"/>
                <w:szCs w:val="22"/>
              </w:rPr>
            </w:pPr>
            <w:ins w:id="4045" w:author="R2-2006344" w:date="2020-06-17T11:33:00Z">
              <w:r w:rsidRPr="00FC7692">
                <w:rPr>
                  <w:rFonts w:eastAsia="SimSun"/>
                  <w:szCs w:val="22"/>
                </w:rPr>
                <w:t>Explanation</w:t>
              </w:r>
            </w:ins>
          </w:p>
        </w:tc>
      </w:tr>
      <w:tr w:rsidR="00632974" w:rsidRPr="00632974" w14:paraId="236DE72E" w14:textId="77777777" w:rsidTr="00D17EFA">
        <w:trPr>
          <w:ins w:id="4046" w:author="R2-2006344" w:date="2020-06-17T11:33:00Z"/>
        </w:trPr>
        <w:tc>
          <w:tcPr>
            <w:tcW w:w="2830" w:type="dxa"/>
            <w:tcBorders>
              <w:top w:val="single" w:sz="4" w:space="0" w:color="auto"/>
              <w:left w:val="single" w:sz="4" w:space="0" w:color="auto"/>
              <w:bottom w:val="single" w:sz="4" w:space="0" w:color="auto"/>
              <w:right w:val="single" w:sz="4" w:space="0" w:color="auto"/>
            </w:tcBorders>
            <w:hideMark/>
          </w:tcPr>
          <w:p w14:paraId="78459BD6" w14:textId="77777777" w:rsidR="00632974" w:rsidRPr="00FC7692" w:rsidRDefault="00632974" w:rsidP="00D17EFA">
            <w:pPr>
              <w:pStyle w:val="TAL"/>
              <w:rPr>
                <w:ins w:id="4047" w:author="R2-2006344" w:date="2020-06-17T11:33:00Z"/>
                <w:rFonts w:eastAsia="SimSun"/>
                <w:i/>
                <w:szCs w:val="22"/>
              </w:rPr>
            </w:pPr>
            <w:proofErr w:type="spellStart"/>
            <w:ins w:id="4048" w:author="R2-2006344" w:date="2020-06-17T11:33:00Z">
              <w:r w:rsidRPr="00FC7692">
                <w:rPr>
                  <w:rFonts w:eastAsia="SimSun"/>
                  <w:i/>
                  <w:szCs w:val="22"/>
                </w:rPr>
                <w:t>SetupOnly</w:t>
              </w:r>
              <w:proofErr w:type="spellEnd"/>
            </w:ins>
          </w:p>
        </w:tc>
        <w:tc>
          <w:tcPr>
            <w:tcW w:w="11345" w:type="dxa"/>
            <w:tcBorders>
              <w:top w:val="single" w:sz="4" w:space="0" w:color="auto"/>
              <w:left w:val="single" w:sz="4" w:space="0" w:color="auto"/>
              <w:bottom w:val="single" w:sz="4" w:space="0" w:color="auto"/>
              <w:right w:val="single" w:sz="4" w:space="0" w:color="auto"/>
            </w:tcBorders>
            <w:hideMark/>
          </w:tcPr>
          <w:p w14:paraId="21786957" w14:textId="77777777" w:rsidR="00632974" w:rsidRPr="00FC7692" w:rsidRDefault="00632974" w:rsidP="00D17EFA">
            <w:pPr>
              <w:pStyle w:val="TAL"/>
              <w:rPr>
                <w:ins w:id="4049" w:author="R2-2006344" w:date="2020-06-17T11:33:00Z"/>
                <w:rFonts w:eastAsia="SimSun"/>
                <w:szCs w:val="22"/>
              </w:rPr>
            </w:pPr>
            <w:ins w:id="4050" w:author="R2-2006344" w:date="2020-06-17T11:33:00Z">
              <w:r w:rsidRPr="00FC7692">
                <w:rPr>
                  <w:rFonts w:eastAsia="SimSun"/>
                  <w:szCs w:val="22"/>
                </w:rPr>
                <w:t xml:space="preserve">This field is mandatory present upon creation of a </w:t>
              </w:r>
              <w:r w:rsidRPr="00FC7692">
                <w:rPr>
                  <w:i/>
                </w:rPr>
                <w:t>PUCCH-</w:t>
              </w:r>
              <w:proofErr w:type="spellStart"/>
              <w:r w:rsidRPr="00FC7692">
                <w:rPr>
                  <w:i/>
                </w:rPr>
                <w:t>SpatialRelationInfo</w:t>
              </w:r>
              <w:proofErr w:type="spellEnd"/>
              <w:r w:rsidRPr="00FC7692">
                <w:rPr>
                  <w:rFonts w:eastAsia="SimSun"/>
                  <w:szCs w:val="22"/>
                </w:rPr>
                <w:t>. It is absent, Need M otherwise.</w:t>
              </w:r>
            </w:ins>
          </w:p>
        </w:tc>
      </w:tr>
    </w:tbl>
    <w:p w14:paraId="513D0FF5" w14:textId="77777777" w:rsidR="00632974" w:rsidRPr="00F537EB" w:rsidRDefault="00632974" w:rsidP="00C65757"/>
    <w:p w14:paraId="7BB0F793" w14:textId="77777777" w:rsidR="00C65757" w:rsidRPr="00F537EB" w:rsidRDefault="00C65757" w:rsidP="00C65757">
      <w:pPr>
        <w:pStyle w:val="Heading4"/>
      </w:pPr>
      <w:bookmarkStart w:id="4051" w:name="_Toc36757222"/>
      <w:bookmarkStart w:id="4052" w:name="_Toc36836763"/>
      <w:bookmarkStart w:id="4053" w:name="_Toc36843740"/>
      <w:bookmarkStart w:id="4054" w:name="_Toc37068029"/>
      <w:r w:rsidRPr="00F537EB">
        <w:t>–</w:t>
      </w:r>
      <w:r w:rsidRPr="00F537EB">
        <w:tab/>
      </w:r>
      <w:r w:rsidRPr="00F537EB">
        <w:rPr>
          <w:i/>
        </w:rPr>
        <w:t>PUCCH-</w:t>
      </w:r>
      <w:proofErr w:type="spellStart"/>
      <w:r w:rsidRPr="00F537EB">
        <w:rPr>
          <w:i/>
        </w:rPr>
        <w:t>SpatialRelationInfo</w:t>
      </w:r>
      <w:proofErr w:type="spellEnd"/>
      <w:r w:rsidRPr="00F537EB">
        <w:rPr>
          <w:i/>
        </w:rPr>
        <w:t>-Id</w:t>
      </w:r>
      <w:bookmarkEnd w:id="4051"/>
      <w:bookmarkEnd w:id="4052"/>
      <w:bookmarkEnd w:id="4053"/>
      <w:bookmarkEnd w:id="4054"/>
    </w:p>
    <w:p w14:paraId="4F16C706" w14:textId="77777777" w:rsidR="00C65757" w:rsidRPr="00F537EB" w:rsidRDefault="00C65757" w:rsidP="00C65757">
      <w:r w:rsidRPr="00F537EB">
        <w:t xml:space="preserve">The IE </w:t>
      </w:r>
      <w:r w:rsidRPr="00F537EB">
        <w:rPr>
          <w:i/>
        </w:rPr>
        <w:t>PUCCH-</w:t>
      </w:r>
      <w:proofErr w:type="spellStart"/>
      <w:r w:rsidRPr="00F537EB">
        <w:rPr>
          <w:i/>
        </w:rPr>
        <w:t>SpatialRelationInfo</w:t>
      </w:r>
      <w:proofErr w:type="spellEnd"/>
      <w:r w:rsidRPr="00F537EB">
        <w:rPr>
          <w:i/>
        </w:rPr>
        <w:t>-Id</w:t>
      </w:r>
      <w:r w:rsidRPr="00F537EB">
        <w:t xml:space="preserve"> is used to </w:t>
      </w:r>
      <w:proofErr w:type="spellStart"/>
      <w:r w:rsidRPr="00F537EB">
        <w:t>indentify</w:t>
      </w:r>
      <w:proofErr w:type="spellEnd"/>
      <w:r w:rsidRPr="00F537EB">
        <w:t xml:space="preserve"> a </w:t>
      </w:r>
      <w:r w:rsidRPr="00F537EB">
        <w:rPr>
          <w:i/>
          <w:iCs/>
        </w:rPr>
        <w:t>PUCCH-</w:t>
      </w:r>
      <w:proofErr w:type="spellStart"/>
      <w:r w:rsidRPr="00F537EB">
        <w:rPr>
          <w:i/>
          <w:iCs/>
        </w:rPr>
        <w:t>SpatialRelationInfo</w:t>
      </w:r>
      <w:proofErr w:type="spellEnd"/>
    </w:p>
    <w:p w14:paraId="37DE1E80" w14:textId="77777777" w:rsidR="00C65757" w:rsidRPr="00F537EB" w:rsidRDefault="00C65757" w:rsidP="00C65757">
      <w:pPr>
        <w:pStyle w:val="TH"/>
      </w:pPr>
      <w:r w:rsidRPr="00F537EB">
        <w:rPr>
          <w:i/>
        </w:rPr>
        <w:t>PUCCH-</w:t>
      </w:r>
      <w:proofErr w:type="spellStart"/>
      <w:r w:rsidRPr="00F537EB">
        <w:rPr>
          <w:i/>
        </w:rPr>
        <w:t>SpatialRelationInfo</w:t>
      </w:r>
      <w:proofErr w:type="spellEnd"/>
      <w:r w:rsidRPr="00F537EB">
        <w:rPr>
          <w:i/>
        </w:rPr>
        <w:t>-Id</w:t>
      </w:r>
      <w:r w:rsidRPr="00F537EB">
        <w:t xml:space="preserve"> information element</w:t>
      </w:r>
    </w:p>
    <w:p w14:paraId="5F44EEDD" w14:textId="77777777" w:rsidR="00C65757" w:rsidRPr="00F537EB" w:rsidRDefault="00C65757" w:rsidP="00C65757">
      <w:pPr>
        <w:pStyle w:val="PL"/>
      </w:pPr>
      <w:r w:rsidRPr="00F537EB">
        <w:t>-- ASN1START</w:t>
      </w:r>
    </w:p>
    <w:p w14:paraId="728C705F" w14:textId="77777777" w:rsidR="00C65757" w:rsidRPr="00F537EB" w:rsidRDefault="00C65757" w:rsidP="00C65757">
      <w:pPr>
        <w:pStyle w:val="PL"/>
      </w:pPr>
      <w:r w:rsidRPr="00F537EB">
        <w:t>-- TAG-PUCCH-SPATIALRELATIONINFO-START</w:t>
      </w:r>
    </w:p>
    <w:p w14:paraId="10BFCF6C" w14:textId="77777777" w:rsidR="00C65757" w:rsidRPr="00F537EB" w:rsidRDefault="00C65757" w:rsidP="00C65757">
      <w:pPr>
        <w:pStyle w:val="PL"/>
      </w:pPr>
    </w:p>
    <w:p w14:paraId="29850CB8" w14:textId="77777777" w:rsidR="00C65757" w:rsidRPr="00F537EB" w:rsidRDefault="00C65757" w:rsidP="00C65757">
      <w:pPr>
        <w:pStyle w:val="PL"/>
      </w:pPr>
      <w:r w:rsidRPr="00F537EB">
        <w:t>PUCCH-SpatialRelationInfoId ::=         INTEGER (1..maxNrofSpatialRelationInfos)</w:t>
      </w:r>
    </w:p>
    <w:p w14:paraId="7045C84E" w14:textId="77777777" w:rsidR="00C65757" w:rsidRPr="00F537EB" w:rsidRDefault="00C65757" w:rsidP="00C65757">
      <w:pPr>
        <w:pStyle w:val="PL"/>
      </w:pPr>
    </w:p>
    <w:p w14:paraId="402253E5" w14:textId="77777777" w:rsidR="00C65757" w:rsidRPr="00F537EB" w:rsidRDefault="00C65757" w:rsidP="00C65757">
      <w:pPr>
        <w:pStyle w:val="PL"/>
      </w:pPr>
      <w:r w:rsidRPr="00F537EB">
        <w:t>PUCCH-SpatialRelationInfoId-r16 ::=     INTEGER (1..maxNrofSpatialRelationInfos-r16)</w:t>
      </w:r>
    </w:p>
    <w:p w14:paraId="7FF93FE5" w14:textId="77777777" w:rsidR="00C65757" w:rsidRPr="00F537EB" w:rsidRDefault="00C65757" w:rsidP="00C65757">
      <w:pPr>
        <w:pStyle w:val="PL"/>
      </w:pPr>
    </w:p>
    <w:p w14:paraId="6B84116B" w14:textId="77777777" w:rsidR="00EC303C" w:rsidRDefault="00EC303C" w:rsidP="00C65757">
      <w:pPr>
        <w:pStyle w:val="PL"/>
        <w:rPr>
          <w:ins w:id="4055" w:author="R2-2006344" w:date="2020-06-17T10:57:00Z"/>
        </w:rPr>
      </w:pPr>
      <w:ins w:id="4056" w:author="R2-2006344" w:date="2020-06-17T10:57:00Z">
        <w:r w:rsidRPr="00EC303C">
          <w:t>PUCCH-SpatialRelationInfoId-v16xy::=    INTEGER (maxNrofSpatialRelationInfos-plus-1..maxNrofSpatialRelationInfos-r16)</w:t>
        </w:r>
      </w:ins>
    </w:p>
    <w:p w14:paraId="5B6A4884" w14:textId="77777777" w:rsidR="00EC303C" w:rsidRDefault="00EC303C" w:rsidP="00C65757">
      <w:pPr>
        <w:pStyle w:val="PL"/>
        <w:rPr>
          <w:ins w:id="4057" w:author="R2-2006344" w:date="2020-06-17T10:57:00Z"/>
        </w:rPr>
      </w:pPr>
    </w:p>
    <w:p w14:paraId="18152DE1" w14:textId="449D2391" w:rsidR="00C65757" w:rsidRPr="00F537EB" w:rsidRDefault="00C65757" w:rsidP="00C65757">
      <w:pPr>
        <w:pStyle w:val="PL"/>
      </w:pPr>
      <w:r w:rsidRPr="00F537EB">
        <w:t>-- TAG-PUCCH-SPATIALRELATIONINFO-STOP</w:t>
      </w:r>
    </w:p>
    <w:p w14:paraId="7F8DC39C" w14:textId="77777777" w:rsidR="00C65757" w:rsidRPr="00F537EB" w:rsidRDefault="00C65757" w:rsidP="00C65757">
      <w:pPr>
        <w:pStyle w:val="PL"/>
      </w:pPr>
      <w:r w:rsidRPr="00F537EB">
        <w:t>-- ASN1STOP</w:t>
      </w:r>
    </w:p>
    <w:p w14:paraId="7C9644AF" w14:textId="77777777" w:rsidR="00C65757" w:rsidRPr="00F537EB" w:rsidRDefault="00C65757" w:rsidP="00C65757"/>
    <w:p w14:paraId="2BD5E815" w14:textId="77777777" w:rsidR="00C65757" w:rsidRPr="00F537EB" w:rsidRDefault="00C65757" w:rsidP="00C65757">
      <w:pPr>
        <w:pStyle w:val="Heading4"/>
      </w:pPr>
      <w:bookmarkStart w:id="4058" w:name="_Toc20426054"/>
      <w:bookmarkStart w:id="4059" w:name="_Toc29321450"/>
      <w:bookmarkStart w:id="4060" w:name="_Toc36757223"/>
      <w:bookmarkStart w:id="4061" w:name="_Toc36836764"/>
      <w:bookmarkStart w:id="4062" w:name="_Toc36843741"/>
      <w:bookmarkStart w:id="4063" w:name="_Toc37068030"/>
      <w:r w:rsidRPr="00F537EB">
        <w:t>–</w:t>
      </w:r>
      <w:r w:rsidRPr="00F537EB">
        <w:tab/>
      </w:r>
      <w:r w:rsidRPr="00F537EB">
        <w:rPr>
          <w:i/>
        </w:rPr>
        <w:t>PUCCH-TPC-</w:t>
      </w:r>
      <w:proofErr w:type="spellStart"/>
      <w:r w:rsidRPr="00F537EB">
        <w:rPr>
          <w:i/>
        </w:rPr>
        <w:t>CommandConfig</w:t>
      </w:r>
      <w:bookmarkEnd w:id="4058"/>
      <w:bookmarkEnd w:id="4059"/>
      <w:bookmarkEnd w:id="4060"/>
      <w:bookmarkEnd w:id="4061"/>
      <w:bookmarkEnd w:id="4062"/>
      <w:bookmarkEnd w:id="4063"/>
      <w:proofErr w:type="spellEnd"/>
    </w:p>
    <w:p w14:paraId="483546DE" w14:textId="77777777" w:rsidR="00C65757" w:rsidRPr="00F537EB" w:rsidRDefault="00C65757" w:rsidP="00C65757">
      <w:r w:rsidRPr="00F537EB">
        <w:t xml:space="preserve">The IE </w:t>
      </w:r>
      <w:r w:rsidRPr="00F537EB">
        <w:rPr>
          <w:i/>
        </w:rPr>
        <w:t>PUCCH-TPC-</w:t>
      </w:r>
      <w:proofErr w:type="spellStart"/>
      <w:r w:rsidRPr="00F537EB">
        <w:rPr>
          <w:i/>
        </w:rPr>
        <w:t>CommandConfig</w:t>
      </w:r>
      <w:proofErr w:type="spellEnd"/>
      <w:r w:rsidRPr="00F537EB">
        <w:t xml:space="preserve"> is used to configure the UE for extracting TPC commands for PUCCH from a group-TPC messages on DCI.</w:t>
      </w:r>
    </w:p>
    <w:p w14:paraId="3EEC994D" w14:textId="77777777" w:rsidR="00C65757" w:rsidRPr="00F537EB" w:rsidRDefault="00C65757" w:rsidP="00C65757">
      <w:pPr>
        <w:pStyle w:val="TH"/>
      </w:pPr>
      <w:r w:rsidRPr="00F537EB">
        <w:rPr>
          <w:i/>
        </w:rPr>
        <w:t>PUCCH-TPC-</w:t>
      </w:r>
      <w:proofErr w:type="spellStart"/>
      <w:r w:rsidRPr="00F537EB">
        <w:rPr>
          <w:i/>
        </w:rPr>
        <w:t>CommandConfig</w:t>
      </w:r>
      <w:proofErr w:type="spellEnd"/>
      <w:r w:rsidRPr="00F537EB">
        <w:t xml:space="preserve"> information element</w:t>
      </w:r>
    </w:p>
    <w:p w14:paraId="15C1F2F8" w14:textId="77777777" w:rsidR="00C65757" w:rsidRPr="00F537EB" w:rsidRDefault="00C65757" w:rsidP="00C65757">
      <w:pPr>
        <w:pStyle w:val="PL"/>
      </w:pPr>
      <w:r w:rsidRPr="00F537EB">
        <w:t>-- ASN1START</w:t>
      </w:r>
    </w:p>
    <w:p w14:paraId="4C92DF52" w14:textId="77777777" w:rsidR="00C65757" w:rsidRPr="00F537EB" w:rsidRDefault="00C65757" w:rsidP="00C65757">
      <w:pPr>
        <w:pStyle w:val="PL"/>
      </w:pPr>
      <w:r w:rsidRPr="00F537EB">
        <w:t>-- TAG-PUCCH-TPC-COMMANDCONFIG-START</w:t>
      </w:r>
    </w:p>
    <w:p w14:paraId="398E34B7" w14:textId="77777777" w:rsidR="00C65757" w:rsidRPr="00F537EB" w:rsidRDefault="00C65757" w:rsidP="00C65757">
      <w:pPr>
        <w:pStyle w:val="PL"/>
      </w:pPr>
    </w:p>
    <w:p w14:paraId="1F8927D9" w14:textId="77777777" w:rsidR="00C65757" w:rsidRPr="00F537EB" w:rsidRDefault="00C65757" w:rsidP="00C65757">
      <w:pPr>
        <w:pStyle w:val="PL"/>
      </w:pPr>
      <w:r w:rsidRPr="00F537EB">
        <w:t>PUCCH-TPC-CommandConfig ::=             SEQUENCE {</w:t>
      </w:r>
    </w:p>
    <w:p w14:paraId="6BCA81BA" w14:textId="77777777" w:rsidR="00C65757" w:rsidRPr="00F537EB" w:rsidRDefault="00C65757" w:rsidP="00C65757">
      <w:pPr>
        <w:pStyle w:val="PL"/>
      </w:pPr>
      <w:r w:rsidRPr="00F537EB">
        <w:t xml:space="preserve">    tpc-IndexPCell                          INTEGER (1..15)                         OPTIONAL,   -- Cond PDCCH-OfSpcell</w:t>
      </w:r>
    </w:p>
    <w:p w14:paraId="52DFAADD" w14:textId="77777777" w:rsidR="00C65757" w:rsidRPr="00F537EB" w:rsidRDefault="00C65757" w:rsidP="00C65757">
      <w:pPr>
        <w:pStyle w:val="PL"/>
      </w:pPr>
      <w:r w:rsidRPr="00F537EB">
        <w:t xml:space="preserve">    tpc-IndexPUCCH-SCell                    INTEGER (1..15)                         OPTIONAL,   -- Cond PDCCH-ofSpCellOrPUCCH-SCell</w:t>
      </w:r>
    </w:p>
    <w:p w14:paraId="69AAC882" w14:textId="77777777" w:rsidR="00C65757" w:rsidRPr="00F537EB" w:rsidRDefault="00C65757" w:rsidP="00C65757">
      <w:pPr>
        <w:pStyle w:val="PL"/>
      </w:pPr>
      <w:r w:rsidRPr="00F537EB">
        <w:t xml:space="preserve">    ...</w:t>
      </w:r>
    </w:p>
    <w:p w14:paraId="57DB1677" w14:textId="77777777" w:rsidR="00C65757" w:rsidRPr="00F537EB" w:rsidRDefault="00C65757" w:rsidP="00C65757">
      <w:pPr>
        <w:pStyle w:val="PL"/>
      </w:pPr>
      <w:r w:rsidRPr="00F537EB">
        <w:t>}</w:t>
      </w:r>
    </w:p>
    <w:p w14:paraId="0AF9BB02" w14:textId="77777777" w:rsidR="00C65757" w:rsidRPr="00F537EB" w:rsidRDefault="00C65757" w:rsidP="00C65757">
      <w:pPr>
        <w:pStyle w:val="PL"/>
      </w:pPr>
    </w:p>
    <w:p w14:paraId="29880528" w14:textId="77777777" w:rsidR="00C65757" w:rsidRPr="00F537EB" w:rsidRDefault="00C65757" w:rsidP="00C65757">
      <w:pPr>
        <w:pStyle w:val="PL"/>
      </w:pPr>
      <w:r w:rsidRPr="00F537EB">
        <w:t>-- TAG-PUCCH-TPC-COMMANDCONFIG-STOP</w:t>
      </w:r>
    </w:p>
    <w:p w14:paraId="623AA9AB" w14:textId="77777777" w:rsidR="00C65757" w:rsidRPr="00F537EB" w:rsidRDefault="00C65757" w:rsidP="00C65757">
      <w:pPr>
        <w:pStyle w:val="PL"/>
      </w:pPr>
      <w:r w:rsidRPr="00F537EB">
        <w:t>-- ASN1STOP</w:t>
      </w:r>
    </w:p>
    <w:p w14:paraId="7F8BF2A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0230358" w14:textId="77777777" w:rsidTr="00801E3F">
        <w:tc>
          <w:tcPr>
            <w:tcW w:w="14507" w:type="dxa"/>
            <w:shd w:val="clear" w:color="auto" w:fill="auto"/>
          </w:tcPr>
          <w:p w14:paraId="36E95307" w14:textId="77777777" w:rsidR="00C65757" w:rsidRPr="00F537EB" w:rsidRDefault="00C65757" w:rsidP="00801E3F">
            <w:pPr>
              <w:pStyle w:val="TAH"/>
              <w:rPr>
                <w:szCs w:val="22"/>
              </w:rPr>
            </w:pPr>
            <w:r w:rsidRPr="00F537EB">
              <w:rPr>
                <w:i/>
                <w:szCs w:val="22"/>
              </w:rPr>
              <w:t>PUCCH-TPC-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C65757" w:rsidRPr="00F537EB" w14:paraId="0F251359" w14:textId="77777777" w:rsidTr="00801E3F">
        <w:tc>
          <w:tcPr>
            <w:tcW w:w="14507" w:type="dxa"/>
            <w:shd w:val="clear" w:color="auto" w:fill="auto"/>
          </w:tcPr>
          <w:p w14:paraId="4A440B9A" w14:textId="77777777" w:rsidR="00C65757" w:rsidRPr="00F537EB" w:rsidRDefault="00C65757" w:rsidP="00801E3F">
            <w:pPr>
              <w:pStyle w:val="TAL"/>
              <w:rPr>
                <w:szCs w:val="22"/>
              </w:rPr>
            </w:pPr>
            <w:proofErr w:type="spellStart"/>
            <w:r w:rsidRPr="00F537EB">
              <w:rPr>
                <w:b/>
                <w:i/>
                <w:szCs w:val="22"/>
              </w:rPr>
              <w:t>tpc-IndexPCell</w:t>
            </w:r>
            <w:proofErr w:type="spellEnd"/>
          </w:p>
          <w:p w14:paraId="2F7DFB79" w14:textId="77777777" w:rsidR="00C65757" w:rsidRPr="00F537EB" w:rsidRDefault="00C65757" w:rsidP="00801E3F">
            <w:pPr>
              <w:pStyle w:val="TAL"/>
              <w:rPr>
                <w:szCs w:val="22"/>
              </w:rPr>
            </w:pPr>
            <w:r w:rsidRPr="00F537EB">
              <w:rPr>
                <w:szCs w:val="22"/>
              </w:rPr>
              <w:t>An index determining the position of the first bit of TPC command (applicable to the SpCell) inside the DCI format 2-2 payload.</w:t>
            </w:r>
          </w:p>
        </w:tc>
      </w:tr>
      <w:tr w:rsidR="00C65757" w:rsidRPr="00F537EB" w14:paraId="792C621E" w14:textId="77777777" w:rsidTr="00801E3F">
        <w:tc>
          <w:tcPr>
            <w:tcW w:w="14507" w:type="dxa"/>
            <w:shd w:val="clear" w:color="auto" w:fill="auto"/>
          </w:tcPr>
          <w:p w14:paraId="1C63EE43"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w:t>
            </w:r>
            <w:proofErr w:type="spellStart"/>
            <w:r w:rsidRPr="00F537EB">
              <w:rPr>
                <w:b/>
                <w:i/>
                <w:szCs w:val="22"/>
              </w:rPr>
              <w:t>IndexPUCCH</w:t>
            </w:r>
            <w:proofErr w:type="spellEnd"/>
            <w:r w:rsidRPr="00F537EB">
              <w:rPr>
                <w:b/>
                <w:i/>
                <w:szCs w:val="22"/>
              </w:rPr>
              <w:t>-SCell</w:t>
            </w:r>
          </w:p>
          <w:p w14:paraId="40B84B45" w14:textId="77777777" w:rsidR="00C65757" w:rsidRPr="00F537EB" w:rsidRDefault="00C65757" w:rsidP="00801E3F">
            <w:pPr>
              <w:pStyle w:val="TAL"/>
              <w:rPr>
                <w:szCs w:val="22"/>
              </w:rPr>
            </w:pPr>
            <w:r w:rsidRPr="00F537EB">
              <w:rPr>
                <w:szCs w:val="22"/>
              </w:rPr>
              <w:t>An index determining the position of the first bit of TPC command (applicable to the PUCCH SCell) inside the DCI format 2-2 payload.</w:t>
            </w:r>
          </w:p>
        </w:tc>
      </w:tr>
    </w:tbl>
    <w:p w14:paraId="36BD00C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940AFE" w14:textId="77777777" w:rsidTr="00801E3F">
        <w:tc>
          <w:tcPr>
            <w:tcW w:w="4027" w:type="dxa"/>
          </w:tcPr>
          <w:p w14:paraId="0BD2964D" w14:textId="77777777" w:rsidR="00C65757" w:rsidRPr="00F537EB" w:rsidRDefault="00C65757" w:rsidP="00801E3F">
            <w:pPr>
              <w:pStyle w:val="TAH"/>
            </w:pPr>
            <w:r w:rsidRPr="00F537EB">
              <w:t>Conditional Presence</w:t>
            </w:r>
          </w:p>
        </w:tc>
        <w:tc>
          <w:tcPr>
            <w:tcW w:w="10146" w:type="dxa"/>
          </w:tcPr>
          <w:p w14:paraId="28DCC591" w14:textId="77777777" w:rsidR="00C65757" w:rsidRPr="00F537EB" w:rsidRDefault="00C65757" w:rsidP="00801E3F">
            <w:pPr>
              <w:pStyle w:val="TAH"/>
            </w:pPr>
            <w:r w:rsidRPr="00F537EB">
              <w:t>Explanation</w:t>
            </w:r>
          </w:p>
        </w:tc>
      </w:tr>
      <w:tr w:rsidR="00C65757" w:rsidRPr="00F537EB" w14:paraId="3AA62F66" w14:textId="77777777" w:rsidTr="00801E3F">
        <w:tc>
          <w:tcPr>
            <w:tcW w:w="4027" w:type="dxa"/>
          </w:tcPr>
          <w:p w14:paraId="22767869" w14:textId="77777777" w:rsidR="00C65757" w:rsidRPr="00F537EB" w:rsidRDefault="00C65757" w:rsidP="00801E3F">
            <w:pPr>
              <w:pStyle w:val="TAL"/>
              <w:rPr>
                <w:i/>
              </w:rPr>
            </w:pPr>
            <w:r w:rsidRPr="00F537EB">
              <w:rPr>
                <w:i/>
              </w:rPr>
              <w:t>PDCCH-</w:t>
            </w:r>
            <w:proofErr w:type="spellStart"/>
            <w:r w:rsidRPr="00F537EB">
              <w:rPr>
                <w:i/>
              </w:rPr>
              <w:t>OfSpcell</w:t>
            </w:r>
            <w:proofErr w:type="spellEnd"/>
          </w:p>
        </w:tc>
        <w:tc>
          <w:tcPr>
            <w:tcW w:w="10146" w:type="dxa"/>
          </w:tcPr>
          <w:p w14:paraId="35F60838" w14:textId="77777777" w:rsidR="00C65757" w:rsidRPr="00F537EB" w:rsidRDefault="00C65757" w:rsidP="00801E3F">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SpCell. Otherwise, the field is absent, Need R.</w:t>
            </w:r>
          </w:p>
        </w:tc>
      </w:tr>
      <w:tr w:rsidR="00C65757" w:rsidRPr="00F537EB" w14:paraId="594ED7E1" w14:textId="77777777" w:rsidTr="00801E3F">
        <w:tc>
          <w:tcPr>
            <w:tcW w:w="4027" w:type="dxa"/>
          </w:tcPr>
          <w:p w14:paraId="14753AD8" w14:textId="77777777" w:rsidR="00C65757" w:rsidRPr="00F537EB" w:rsidRDefault="00C65757" w:rsidP="00801E3F">
            <w:pPr>
              <w:pStyle w:val="TAL"/>
              <w:rPr>
                <w:i/>
              </w:rPr>
            </w:pPr>
            <w:r w:rsidRPr="00F537EB">
              <w:rPr>
                <w:i/>
              </w:rPr>
              <w:t>PDCCH-</w:t>
            </w:r>
            <w:proofErr w:type="spellStart"/>
            <w:r w:rsidRPr="00F537EB">
              <w:rPr>
                <w:i/>
              </w:rPr>
              <w:t>ofSpCellOrPUCCH</w:t>
            </w:r>
            <w:proofErr w:type="spellEnd"/>
            <w:r w:rsidRPr="00F537EB">
              <w:rPr>
                <w:i/>
              </w:rPr>
              <w:t>-SCell</w:t>
            </w:r>
          </w:p>
        </w:tc>
        <w:tc>
          <w:tcPr>
            <w:tcW w:w="10146" w:type="dxa"/>
          </w:tcPr>
          <w:p w14:paraId="705F1B53" w14:textId="77777777" w:rsidR="00C65757" w:rsidRPr="00F537EB" w:rsidRDefault="00C65757" w:rsidP="00801E3F">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PUCCH-SCell.</w:t>
            </w:r>
          </w:p>
          <w:p w14:paraId="0BA83B76" w14:textId="77777777" w:rsidR="00C65757" w:rsidRPr="00F537EB" w:rsidRDefault="00C65757" w:rsidP="00801E3F">
            <w:pPr>
              <w:pStyle w:val="TAL"/>
            </w:pPr>
            <w:r w:rsidRPr="00F537EB">
              <w:t xml:space="preserve">The field is optionally present, need R, if the UE is configured with a PUCCH SCell in this cell group and if the </w:t>
            </w:r>
            <w:r w:rsidRPr="00F537EB">
              <w:rPr>
                <w:i/>
              </w:rPr>
              <w:t>PUCCH-TPC-</w:t>
            </w:r>
            <w:proofErr w:type="spellStart"/>
            <w:r w:rsidRPr="00F537EB">
              <w:rPr>
                <w:i/>
              </w:rPr>
              <w:t>CommandConfig</w:t>
            </w:r>
            <w:proofErr w:type="spellEnd"/>
            <w:r w:rsidRPr="00F537EB">
              <w:rPr>
                <w:i/>
              </w:rPr>
              <w:t xml:space="preserve"> </w:t>
            </w:r>
            <w:r w:rsidRPr="00F537EB">
              <w:t xml:space="preserve">is provided in the </w:t>
            </w:r>
            <w:r w:rsidRPr="00F537EB">
              <w:rPr>
                <w:i/>
              </w:rPr>
              <w:t>PDCCH-Config</w:t>
            </w:r>
            <w:r w:rsidRPr="00F537EB">
              <w:t xml:space="preserve"> for the SpCell.</w:t>
            </w:r>
          </w:p>
          <w:p w14:paraId="4FFDDE88" w14:textId="77777777" w:rsidR="00C65757" w:rsidRPr="00F537EB" w:rsidRDefault="00C65757" w:rsidP="00801E3F">
            <w:pPr>
              <w:pStyle w:val="TAL"/>
            </w:pPr>
            <w:r w:rsidRPr="00F537EB">
              <w:t>Otherwise, the field is absent, Need R.</w:t>
            </w:r>
          </w:p>
        </w:tc>
      </w:tr>
    </w:tbl>
    <w:p w14:paraId="40BCAFB9" w14:textId="77777777" w:rsidR="00C65757" w:rsidRPr="00F537EB" w:rsidRDefault="00C65757" w:rsidP="00C65757"/>
    <w:p w14:paraId="21AE3602" w14:textId="77777777" w:rsidR="00C65757" w:rsidRPr="00F537EB" w:rsidRDefault="00C65757" w:rsidP="00C65757">
      <w:pPr>
        <w:pStyle w:val="Heading4"/>
      </w:pPr>
      <w:bookmarkStart w:id="4064" w:name="_Toc20426055"/>
      <w:bookmarkStart w:id="4065" w:name="_Toc29321451"/>
      <w:bookmarkStart w:id="4066" w:name="_Toc36757224"/>
      <w:bookmarkStart w:id="4067" w:name="_Toc36836765"/>
      <w:bookmarkStart w:id="4068" w:name="_Toc36843742"/>
      <w:bookmarkStart w:id="4069" w:name="_Toc37068031"/>
      <w:r w:rsidRPr="00F537EB">
        <w:t>–</w:t>
      </w:r>
      <w:r w:rsidRPr="00F537EB">
        <w:tab/>
      </w:r>
      <w:r w:rsidRPr="00F537EB">
        <w:rPr>
          <w:i/>
        </w:rPr>
        <w:t>PUSCH-Config</w:t>
      </w:r>
      <w:bookmarkEnd w:id="4064"/>
      <w:bookmarkEnd w:id="4065"/>
      <w:bookmarkEnd w:id="4066"/>
      <w:bookmarkEnd w:id="4067"/>
      <w:bookmarkEnd w:id="4068"/>
      <w:bookmarkEnd w:id="4069"/>
    </w:p>
    <w:p w14:paraId="335AB07C" w14:textId="77777777" w:rsidR="00C65757" w:rsidRPr="00F537EB" w:rsidRDefault="00C65757" w:rsidP="00C65757">
      <w:r w:rsidRPr="00F537EB">
        <w:t xml:space="preserve">The IE </w:t>
      </w:r>
      <w:r w:rsidRPr="00F537EB">
        <w:rPr>
          <w:i/>
        </w:rPr>
        <w:t>PUSCH-Config</w:t>
      </w:r>
      <w:r w:rsidRPr="00F537EB">
        <w:t xml:space="preserve"> is used to configure the UE specific PUSCH parameters applicable to a </w:t>
      </w:r>
      <w:proofErr w:type="gramStart"/>
      <w:r w:rsidRPr="00F537EB">
        <w:t>particular BWP</w:t>
      </w:r>
      <w:proofErr w:type="gramEnd"/>
      <w:r w:rsidRPr="00F537EB">
        <w:t>.</w:t>
      </w:r>
    </w:p>
    <w:p w14:paraId="39316302" w14:textId="77777777" w:rsidR="00C65757" w:rsidRPr="00F537EB" w:rsidRDefault="00C65757" w:rsidP="00C65757">
      <w:pPr>
        <w:pStyle w:val="TH"/>
      </w:pPr>
      <w:r w:rsidRPr="00F537EB">
        <w:rPr>
          <w:i/>
        </w:rPr>
        <w:t>PUSCH-Config</w:t>
      </w:r>
      <w:r w:rsidRPr="00F537EB">
        <w:t xml:space="preserve"> information element</w:t>
      </w:r>
    </w:p>
    <w:p w14:paraId="36B01506" w14:textId="77777777" w:rsidR="00C65757" w:rsidRPr="00F537EB" w:rsidRDefault="00C65757" w:rsidP="00C65757">
      <w:pPr>
        <w:pStyle w:val="PL"/>
      </w:pPr>
      <w:r w:rsidRPr="00F537EB">
        <w:t>-- ASN1START</w:t>
      </w:r>
    </w:p>
    <w:p w14:paraId="1C236418" w14:textId="77777777" w:rsidR="00C65757" w:rsidRPr="00F537EB" w:rsidRDefault="00C65757" w:rsidP="00C65757">
      <w:pPr>
        <w:pStyle w:val="PL"/>
      </w:pPr>
      <w:r w:rsidRPr="00F537EB">
        <w:t>-- TAG-PUSCH-CONFIG-START</w:t>
      </w:r>
    </w:p>
    <w:p w14:paraId="14C3A930" w14:textId="77777777" w:rsidR="00C65757" w:rsidRPr="00F537EB" w:rsidRDefault="00C65757" w:rsidP="00C65757">
      <w:pPr>
        <w:pStyle w:val="PL"/>
      </w:pPr>
    </w:p>
    <w:p w14:paraId="313E6051" w14:textId="77777777" w:rsidR="00C65757" w:rsidRPr="00F537EB" w:rsidRDefault="00C65757" w:rsidP="00C65757">
      <w:pPr>
        <w:pStyle w:val="PL"/>
      </w:pPr>
      <w:r w:rsidRPr="00F537EB">
        <w:t>PUSCH-Config ::=                        SEQUENCE {</w:t>
      </w:r>
    </w:p>
    <w:p w14:paraId="4101E103" w14:textId="77777777" w:rsidR="00C65757" w:rsidRPr="00F537EB" w:rsidRDefault="00C65757" w:rsidP="00C65757">
      <w:pPr>
        <w:pStyle w:val="PL"/>
      </w:pPr>
      <w:r w:rsidRPr="00F537EB">
        <w:t xml:space="preserve">    dataScramblingIdentityPUSCH             INTEGER (0..1023)                                                   OPTIONAL,   -- Need S</w:t>
      </w:r>
    </w:p>
    <w:p w14:paraId="002204EA" w14:textId="77777777" w:rsidR="00C65757" w:rsidRPr="00F537EB" w:rsidRDefault="00C65757" w:rsidP="00C65757">
      <w:pPr>
        <w:pStyle w:val="PL"/>
      </w:pPr>
      <w:r w:rsidRPr="00F537EB">
        <w:t xml:space="preserve">    txConfig                                ENUMERATED {codebook, nonCodebook}                                  OPTIONAL,   -- Need S</w:t>
      </w:r>
    </w:p>
    <w:p w14:paraId="342329CC" w14:textId="77777777" w:rsidR="00C65757" w:rsidRPr="00F537EB" w:rsidRDefault="00C65757" w:rsidP="00C65757">
      <w:pPr>
        <w:pStyle w:val="PL"/>
      </w:pPr>
      <w:r w:rsidRPr="00F537EB">
        <w:t xml:space="preserve">    dmrs-UplinkForPUSCH-MappingTypeA        SetupRelease { DMRS-UplinkConfig }                                  OPTIONAL,   -- Need M</w:t>
      </w:r>
    </w:p>
    <w:p w14:paraId="44075811" w14:textId="77777777" w:rsidR="00C65757" w:rsidRPr="00F537EB" w:rsidRDefault="00C65757" w:rsidP="00C65757">
      <w:pPr>
        <w:pStyle w:val="PL"/>
      </w:pPr>
      <w:r w:rsidRPr="00F537EB">
        <w:t xml:space="preserve">    dmrs-UplinkForPUSCH-MappingTypeB        SetupRelease { DMRS-UplinkConfig }                                  OPTIONAL,   -- Need M</w:t>
      </w:r>
    </w:p>
    <w:p w14:paraId="68CA6E0C" w14:textId="77777777" w:rsidR="00C65757" w:rsidRPr="00F537EB" w:rsidRDefault="00C65757" w:rsidP="00C65757">
      <w:pPr>
        <w:pStyle w:val="PL"/>
      </w:pPr>
    </w:p>
    <w:p w14:paraId="38ECB573" w14:textId="77777777" w:rsidR="00C65757" w:rsidRPr="00F537EB" w:rsidRDefault="00C65757" w:rsidP="00C65757">
      <w:pPr>
        <w:pStyle w:val="PL"/>
      </w:pPr>
      <w:r w:rsidRPr="00F537EB">
        <w:t xml:space="preserve">    pusch-PowerControl                      PUSCH-PowerControl                                                  OPTIONAL,   -- Need M</w:t>
      </w:r>
    </w:p>
    <w:p w14:paraId="6BF9D69D" w14:textId="77777777" w:rsidR="00C65757" w:rsidRPr="00F537EB" w:rsidRDefault="00C65757" w:rsidP="00C65757">
      <w:pPr>
        <w:pStyle w:val="PL"/>
      </w:pPr>
      <w:r w:rsidRPr="00F537EB">
        <w:t xml:space="preserve">    frequencyHopping                        ENUMERATED {intraSlot, interSlot}                                   OPTIONAL,   -- Need S</w:t>
      </w:r>
    </w:p>
    <w:p w14:paraId="6AAB3D11" w14:textId="77777777" w:rsidR="00C65757" w:rsidRPr="00F537EB" w:rsidRDefault="00C65757" w:rsidP="00C65757">
      <w:pPr>
        <w:pStyle w:val="PL"/>
      </w:pPr>
      <w:r w:rsidRPr="00F537EB">
        <w:t xml:space="preserve">    frequencyHoppingOffsetLists             SEQUENCE (SIZE (1..4)) OF INTEGER (1.. maxNrofPhysicalResourceBlocks-1)</w:t>
      </w:r>
    </w:p>
    <w:p w14:paraId="4652B514" w14:textId="77777777" w:rsidR="00C65757" w:rsidRPr="00F537EB" w:rsidRDefault="00C65757" w:rsidP="00C65757">
      <w:pPr>
        <w:pStyle w:val="PL"/>
      </w:pPr>
      <w:r w:rsidRPr="00F537EB">
        <w:t xml:space="preserve">                                                                                                                OPTIONAL,   -- Need M</w:t>
      </w:r>
    </w:p>
    <w:p w14:paraId="6DF99C6D" w14:textId="77777777" w:rsidR="00C65757" w:rsidRPr="00F537EB" w:rsidRDefault="00C65757" w:rsidP="00C65757">
      <w:pPr>
        <w:pStyle w:val="PL"/>
      </w:pPr>
      <w:r w:rsidRPr="00F537EB">
        <w:t xml:space="preserve">    resourceAllocation                      ENUMERATED { resourceAllocationType0, resourceAllocationType1, dynamicSwitch},</w:t>
      </w:r>
    </w:p>
    <w:p w14:paraId="1BF2EB79" w14:textId="77777777" w:rsidR="00C65757" w:rsidRPr="00F537EB" w:rsidRDefault="00C65757" w:rsidP="00C65757">
      <w:pPr>
        <w:pStyle w:val="PL"/>
      </w:pPr>
      <w:r w:rsidRPr="00F537EB">
        <w:t xml:space="preserve">    pusch-TimeDomainAllocationList          SetupRelease { PUSCH-TimeDomainResourceAllocationList }             OPTIONAL,   -- Need M</w:t>
      </w:r>
    </w:p>
    <w:p w14:paraId="51404DC2" w14:textId="77777777" w:rsidR="00C65757" w:rsidRPr="00F537EB" w:rsidRDefault="00C65757" w:rsidP="00C65757">
      <w:pPr>
        <w:pStyle w:val="PL"/>
      </w:pPr>
      <w:r w:rsidRPr="00F537EB">
        <w:t xml:space="preserve">    pusch-AggregationFactor                 ENUMERATED { n2, n4, n8 }                                           OPTIONAL,   -- Need S</w:t>
      </w:r>
    </w:p>
    <w:p w14:paraId="2AF3EC49" w14:textId="77777777" w:rsidR="00C65757" w:rsidRPr="00F537EB" w:rsidRDefault="00C65757" w:rsidP="00C65757">
      <w:pPr>
        <w:pStyle w:val="PL"/>
      </w:pPr>
      <w:r w:rsidRPr="00F537EB">
        <w:t xml:space="preserve">    mcs-Table                               ENUMERATED {qam256, qam64LowSE}                                     OPTIONAL,   -- Need S</w:t>
      </w:r>
    </w:p>
    <w:p w14:paraId="6ABC7A11" w14:textId="77777777" w:rsidR="00C65757" w:rsidRPr="00F537EB" w:rsidRDefault="00C65757" w:rsidP="00C65757">
      <w:pPr>
        <w:pStyle w:val="PL"/>
      </w:pPr>
      <w:r w:rsidRPr="00F537EB">
        <w:t xml:space="preserve">    mcs-TableTransformPrecoder              ENUMERATED {qam256, qam64LowSE}                                     OPTIONAL,   -- Need S</w:t>
      </w:r>
    </w:p>
    <w:p w14:paraId="5BA3DE4D" w14:textId="77777777" w:rsidR="00C65757" w:rsidRPr="00F537EB" w:rsidRDefault="00C65757" w:rsidP="00C65757">
      <w:pPr>
        <w:pStyle w:val="PL"/>
      </w:pPr>
      <w:r w:rsidRPr="00F537EB">
        <w:t xml:space="preserve">    transformPrecoder                       ENUMERATED {enabled, disabled}                                      OPTIONAL,   -- Need S</w:t>
      </w:r>
    </w:p>
    <w:p w14:paraId="3894210A" w14:textId="77777777" w:rsidR="00C65757" w:rsidRPr="00F537EB" w:rsidRDefault="00C65757" w:rsidP="00C65757">
      <w:pPr>
        <w:pStyle w:val="PL"/>
      </w:pPr>
      <w:r w:rsidRPr="00F537EB">
        <w:t xml:space="preserve">    codebookSubset                          ENUMERATED {fullyAndPartialAndNonCoherent, partialAndNonCoherent,nonCoherent}</w:t>
      </w:r>
    </w:p>
    <w:p w14:paraId="25C45A25" w14:textId="77777777" w:rsidR="00C65757" w:rsidRPr="00F537EB" w:rsidRDefault="00C65757" w:rsidP="00C65757">
      <w:pPr>
        <w:pStyle w:val="PL"/>
      </w:pPr>
      <w:r w:rsidRPr="00F537EB">
        <w:t xml:space="preserve">                                                                                                      OPTIONAL, -- Cond codebookBased</w:t>
      </w:r>
    </w:p>
    <w:p w14:paraId="78C30B4A" w14:textId="77777777" w:rsidR="00C65757" w:rsidRPr="00F537EB" w:rsidRDefault="00C65757" w:rsidP="00C65757">
      <w:pPr>
        <w:pStyle w:val="PL"/>
      </w:pPr>
      <w:r w:rsidRPr="00F537EB">
        <w:t xml:space="preserve">    maxRank                                 INTEGER (1..4)                                            OPTIONAL, -- Cond codebookBased</w:t>
      </w:r>
    </w:p>
    <w:p w14:paraId="6D950B85" w14:textId="77777777" w:rsidR="00C65757" w:rsidRPr="00F537EB" w:rsidRDefault="00C65757" w:rsidP="00C65757">
      <w:pPr>
        <w:pStyle w:val="PL"/>
      </w:pPr>
      <w:r w:rsidRPr="00F537EB">
        <w:t xml:space="preserve">    rbg-Size                                ENUMERATED { config2}                                     OPTIONAL, -- Need S</w:t>
      </w:r>
    </w:p>
    <w:p w14:paraId="09E7CE0D" w14:textId="77777777" w:rsidR="00C65757" w:rsidRPr="00F537EB" w:rsidRDefault="00C65757" w:rsidP="00C65757">
      <w:pPr>
        <w:pStyle w:val="PL"/>
      </w:pPr>
      <w:r w:rsidRPr="00F537EB">
        <w:t xml:space="preserve">    uci-OnPUSCH                             SetupRelease { UCI-OnPUSCH}                               OPTIONAL, -- Need M</w:t>
      </w:r>
    </w:p>
    <w:p w14:paraId="1CD88F62" w14:textId="77777777" w:rsidR="00C65757" w:rsidRPr="00F537EB" w:rsidRDefault="00C65757" w:rsidP="00C65757">
      <w:pPr>
        <w:pStyle w:val="PL"/>
      </w:pPr>
      <w:r w:rsidRPr="00F537EB">
        <w:t xml:space="preserve">    tp-pi2BPSK                              ENUMERATED {enabled}                                      OPTIONAL, -- Need S</w:t>
      </w:r>
    </w:p>
    <w:p w14:paraId="3B016118" w14:textId="77777777" w:rsidR="00C65757" w:rsidRPr="00F537EB" w:rsidRDefault="00C65757" w:rsidP="00C65757">
      <w:pPr>
        <w:pStyle w:val="PL"/>
      </w:pPr>
      <w:r w:rsidRPr="00F537EB">
        <w:t xml:space="preserve">    ...,</w:t>
      </w:r>
    </w:p>
    <w:p w14:paraId="3EF69BED" w14:textId="77777777" w:rsidR="00C65757" w:rsidRPr="00F537EB" w:rsidRDefault="00C65757" w:rsidP="00C65757">
      <w:pPr>
        <w:pStyle w:val="PL"/>
      </w:pPr>
      <w:r w:rsidRPr="00F537EB">
        <w:t xml:space="preserve">    [[</w:t>
      </w:r>
    </w:p>
    <w:p w14:paraId="15C8B482" w14:textId="77777777" w:rsidR="00C65757" w:rsidRPr="00F537EB" w:rsidRDefault="00C65757" w:rsidP="00C65757">
      <w:pPr>
        <w:pStyle w:val="PL"/>
      </w:pPr>
      <w:r w:rsidRPr="00F537EB">
        <w:t xml:space="preserve">    minimumSchedulingOffsetK2-r16           SetupRelease { MinSchedulingOffsetK2-Values-r16 }         OPTIONAL,  -- Need M</w:t>
      </w:r>
    </w:p>
    <w:p w14:paraId="4FC197CC" w14:textId="77777777" w:rsidR="00C65757" w:rsidRPr="00F537EB" w:rsidRDefault="00C65757" w:rsidP="00C65757">
      <w:pPr>
        <w:pStyle w:val="PL"/>
      </w:pPr>
      <w:r w:rsidRPr="00F537EB">
        <w:t xml:space="preserve">    ul-dci-triggered-UL-ChannelAccess-CPext-CAPC-r16    SEQUENCE (SIZE (1..64)) OF INTEGER (0..63)    OPTIONAL,  -- Need M</w:t>
      </w:r>
    </w:p>
    <w:p w14:paraId="50E94C45" w14:textId="77777777" w:rsidR="00C65757" w:rsidRPr="00F537EB" w:rsidRDefault="00C65757" w:rsidP="00C65757">
      <w:pPr>
        <w:pStyle w:val="PL"/>
      </w:pPr>
      <w:r w:rsidRPr="00F537EB">
        <w:t xml:space="preserve">    pusch-RepTypeIndicator                  SEQUENCE {</w:t>
      </w:r>
    </w:p>
    <w:p w14:paraId="211FC0C5" w14:textId="77777777" w:rsidR="00C65757" w:rsidRPr="00F537EB" w:rsidRDefault="00C65757" w:rsidP="00C65757">
      <w:pPr>
        <w:pStyle w:val="PL"/>
      </w:pPr>
      <w:r w:rsidRPr="00F537EB">
        <w:t xml:space="preserve">        pusch-RepTypeIndicatorForDCI-Format0-2-r16  ENUMERATED { pusch-RepTypeA, pusch-RepTypeB}      OPTIONAL,   -- Need M</w:t>
      </w:r>
    </w:p>
    <w:p w14:paraId="5A3306E7" w14:textId="77777777" w:rsidR="00C65757" w:rsidRPr="00F537EB" w:rsidRDefault="00C65757" w:rsidP="00C65757">
      <w:pPr>
        <w:pStyle w:val="PL"/>
      </w:pPr>
      <w:r w:rsidRPr="00F537EB">
        <w:t xml:space="preserve">        pusch-RepTypeIndicatorForDCI-Format0-1-r16  ENUMERATED { pusch-RepTypeA, pusch-RepTypeB}      OPTIONAL    -- Need M</w:t>
      </w:r>
    </w:p>
    <w:p w14:paraId="729CB4BD" w14:textId="77777777" w:rsidR="00C65757" w:rsidRPr="00F537EB" w:rsidRDefault="00C65757" w:rsidP="00C65757">
      <w:pPr>
        <w:pStyle w:val="PL"/>
      </w:pPr>
      <w:r w:rsidRPr="00F537EB">
        <w:t xml:space="preserve">    },</w:t>
      </w:r>
    </w:p>
    <w:p w14:paraId="00CEBB4A" w14:textId="77777777" w:rsidR="00C65757" w:rsidRPr="00F537EB" w:rsidRDefault="00C65757" w:rsidP="00C65757">
      <w:pPr>
        <w:pStyle w:val="PL"/>
      </w:pPr>
      <w:r w:rsidRPr="00F537EB">
        <w:t xml:space="preserve">    configurableFieldForDCI-Format0-2       SEQUENCE {</w:t>
      </w:r>
    </w:p>
    <w:p w14:paraId="15F3A67B" w14:textId="77777777" w:rsidR="00C65757" w:rsidRPr="00F537EB" w:rsidRDefault="00C65757" w:rsidP="00C65757">
      <w:pPr>
        <w:pStyle w:val="PL"/>
      </w:pPr>
      <w:r w:rsidRPr="00F537EB">
        <w:t xml:space="preserve">        harq-ProcessNumberSizeForDCI-Format0-2-r16      INTEGER (0..4)                                OPTIONAL,   -- Need M</w:t>
      </w:r>
    </w:p>
    <w:p w14:paraId="3F4670AF" w14:textId="77777777" w:rsidR="00C65757" w:rsidRPr="00F537EB" w:rsidRDefault="00C65757" w:rsidP="00C65757">
      <w:pPr>
        <w:pStyle w:val="PL"/>
      </w:pPr>
      <w:r w:rsidRPr="00F537EB">
        <w:t xml:space="preserve">        dmrs-SequenceInitializationForDCI-Format0-2-r16 ENUMERATED {enabled}                          OPTIONAL,   -- Need S</w:t>
      </w:r>
    </w:p>
    <w:p w14:paraId="0C5DD12B" w14:textId="77777777" w:rsidR="00C65757" w:rsidRPr="00F537EB" w:rsidRDefault="00C65757" w:rsidP="00C65757">
      <w:pPr>
        <w:pStyle w:val="PL"/>
      </w:pPr>
      <w:r w:rsidRPr="00F537EB">
        <w:t xml:space="preserve">        numberOfBitsForRV-ForDCI-Format0-2-r16          INTEGER (0..2)                                OPTIONAL,   -- Need M</w:t>
      </w:r>
    </w:p>
    <w:p w14:paraId="062E037D" w14:textId="77777777" w:rsidR="00C65757" w:rsidRPr="00F537EB" w:rsidRDefault="00C65757" w:rsidP="00C65757">
      <w:pPr>
        <w:pStyle w:val="PL"/>
      </w:pPr>
      <w:r w:rsidRPr="00F537EB">
        <w:t xml:space="preserve">        ...</w:t>
      </w:r>
    </w:p>
    <w:p w14:paraId="2E4893F9" w14:textId="77777777" w:rsidR="00C65757" w:rsidRPr="00F537EB" w:rsidRDefault="00C65757" w:rsidP="00C65757">
      <w:pPr>
        <w:pStyle w:val="PL"/>
      </w:pPr>
      <w:r w:rsidRPr="00F537EB">
        <w:t xml:space="preserve">    },</w:t>
      </w:r>
    </w:p>
    <w:p w14:paraId="31618ED3" w14:textId="77777777" w:rsidR="00C65757" w:rsidRPr="00F537EB" w:rsidRDefault="00C65757" w:rsidP="00C65757">
      <w:pPr>
        <w:pStyle w:val="PL"/>
      </w:pPr>
      <w:r w:rsidRPr="00F537EB">
        <w:t xml:space="preserve">    resourceAllocationType1GranularityForDCI-Format0-2-r16  ENUMERATED { n2,n4,n8,n16 }               OPTIONAL,   -- Need S</w:t>
      </w:r>
    </w:p>
    <w:p w14:paraId="06B1068E" w14:textId="77777777" w:rsidR="00C65757" w:rsidRPr="00F537EB" w:rsidRDefault="00C65757" w:rsidP="00C65757">
      <w:pPr>
        <w:pStyle w:val="PL"/>
      </w:pPr>
      <w:r w:rsidRPr="00F537EB">
        <w:t xml:space="preserve">    frequencyHoppingForDCI-Format0-2-r16    CHOICE {</w:t>
      </w:r>
    </w:p>
    <w:p w14:paraId="50551727" w14:textId="77777777" w:rsidR="00C65757" w:rsidRPr="00F537EB" w:rsidRDefault="00C65757" w:rsidP="00C65757">
      <w:pPr>
        <w:pStyle w:val="PL"/>
      </w:pPr>
      <w:r w:rsidRPr="00F537EB">
        <w:t xml:space="preserve">        pusch-RepTypeA                          ENUMERATED {intraSlot, interSlot},</w:t>
      </w:r>
    </w:p>
    <w:p w14:paraId="6B661B64" w14:textId="77777777" w:rsidR="00C65757" w:rsidRPr="00F537EB" w:rsidRDefault="00C65757" w:rsidP="00C65757">
      <w:pPr>
        <w:pStyle w:val="PL"/>
      </w:pPr>
      <w:r w:rsidRPr="00F537EB">
        <w:t xml:space="preserve">        pusch-RepTypeB                          ENUMERATED {interRepetition, interSlot}</w:t>
      </w:r>
    </w:p>
    <w:p w14:paraId="4735BE91" w14:textId="77777777" w:rsidR="00C65757" w:rsidRPr="00F537EB" w:rsidRDefault="00C65757" w:rsidP="00C65757">
      <w:pPr>
        <w:pStyle w:val="PL"/>
      </w:pPr>
      <w:r w:rsidRPr="00F537EB">
        <w:t xml:space="preserve">    }                                                                                                 OPTIONAL,   -- Need S</w:t>
      </w:r>
    </w:p>
    <w:p w14:paraId="73DCA899" w14:textId="77777777" w:rsidR="00C65757" w:rsidRPr="00F537EB" w:rsidRDefault="00C65757" w:rsidP="00C65757">
      <w:pPr>
        <w:pStyle w:val="PL"/>
      </w:pPr>
      <w:r w:rsidRPr="00F537EB">
        <w:t xml:space="preserve">    frequencyHoppingOffsetListsForDCI-Format0-2-r16 SEQUENCE (SIZE (1..4)) OF INTEGER (1.. maxNrofPhysicalResourceBlocks-1)</w:t>
      </w:r>
    </w:p>
    <w:p w14:paraId="733CF34F" w14:textId="77777777" w:rsidR="00C65757" w:rsidRPr="00F537EB" w:rsidRDefault="00C65757" w:rsidP="00C65757">
      <w:pPr>
        <w:pStyle w:val="PL"/>
      </w:pPr>
      <w:r w:rsidRPr="00F537EB">
        <w:t xml:space="preserve">                                                                                                      OPTIONAL,   -- Need M</w:t>
      </w:r>
    </w:p>
    <w:p w14:paraId="044F161D" w14:textId="77777777" w:rsidR="00C65757" w:rsidRPr="00F537EB" w:rsidRDefault="00C65757" w:rsidP="00C65757">
      <w:pPr>
        <w:pStyle w:val="PL"/>
      </w:pPr>
      <w:r w:rsidRPr="00F537EB">
        <w:t xml:space="preserve">    uci-OnPUSCH-ForDCI-Format0-2-r16            SetupRelease { UCI-OnPUSCH-ForDCI-Format0-2-r16 }     OPTIONAL,   -- Need M</w:t>
      </w:r>
    </w:p>
    <w:p w14:paraId="6910061D" w14:textId="77777777" w:rsidR="00C65757" w:rsidRPr="00F537EB" w:rsidRDefault="00C65757" w:rsidP="00C65757">
      <w:pPr>
        <w:pStyle w:val="PL"/>
      </w:pPr>
      <w:r w:rsidRPr="00F537EB">
        <w:t xml:space="preserve">    uci-OnPUSCH-ListForDCI-Format0-2-r16        SEQUENCE (SIZE (1..2)) OF UCI-OnPUSCH-ForDCI-Format0-2-r16  OPTIONAL,  -- Need M</w:t>
      </w:r>
    </w:p>
    <w:p w14:paraId="26C76D7D" w14:textId="77777777" w:rsidR="00C65757" w:rsidRPr="00F537EB" w:rsidRDefault="00C65757" w:rsidP="00C65757">
      <w:pPr>
        <w:pStyle w:val="PL"/>
      </w:pPr>
      <w:r w:rsidRPr="00F537EB">
        <w:t xml:space="preserve">    uci-OnPUSCH-ListForDCI-Format0-1-r16        SEQUENCE (SIZE (1..2)) OF UCI-OnPUSCH                 OPTIONAL,   -- Need M</w:t>
      </w:r>
    </w:p>
    <w:p w14:paraId="4BC01DEA" w14:textId="77777777" w:rsidR="00C65757" w:rsidRPr="00F537EB" w:rsidRDefault="00C65757" w:rsidP="00C65757">
      <w:pPr>
        <w:pStyle w:val="PL"/>
      </w:pPr>
      <w:r w:rsidRPr="00F537EB">
        <w:t xml:space="preserve">    pusch-TimeDomainAllocationListForDCI-Format0-2-r16  SetupRelease { PUSCH-TimeDomainResourceAllocationList</w:t>
      </w:r>
      <w:del w:id="4070" w:author="R2-2006345" w:date="2020-06-17T15:39:00Z">
        <w:r w:rsidRPr="00F537EB" w:rsidDel="00BB4942">
          <w:delText>New</w:delText>
        </w:r>
      </w:del>
      <w:r w:rsidRPr="00F537EB">
        <w:t>-r16 }</w:t>
      </w:r>
    </w:p>
    <w:p w14:paraId="24487B1E" w14:textId="77777777" w:rsidR="00C65757" w:rsidRPr="00F537EB" w:rsidRDefault="00C65757" w:rsidP="00C65757">
      <w:pPr>
        <w:pStyle w:val="PL"/>
      </w:pPr>
      <w:r w:rsidRPr="00F537EB">
        <w:t xml:space="preserve">                                                                                                      OPTIONAL,   -- Need M</w:t>
      </w:r>
    </w:p>
    <w:p w14:paraId="0BA7F0F6" w14:textId="77777777" w:rsidR="00C65757" w:rsidRPr="00F537EB" w:rsidRDefault="00C65757" w:rsidP="00C65757">
      <w:pPr>
        <w:pStyle w:val="PL"/>
      </w:pPr>
      <w:r w:rsidRPr="00F537EB">
        <w:t xml:space="preserve">    pusch-TimeDomainAllocationListForDCI-Format0-1-r16  SetupRelease { PUSCH-TimeDomainResourceAllocationList</w:t>
      </w:r>
      <w:del w:id="4071" w:author="R2-2006345" w:date="2020-06-17T15:39:00Z">
        <w:r w:rsidRPr="00F537EB" w:rsidDel="00BB4942">
          <w:delText>New</w:delText>
        </w:r>
      </w:del>
      <w:r w:rsidRPr="00F537EB">
        <w:t>-r16 }</w:t>
      </w:r>
    </w:p>
    <w:p w14:paraId="44D3D6A6" w14:textId="77777777" w:rsidR="00C65757" w:rsidRPr="00F537EB" w:rsidRDefault="00C65757" w:rsidP="00C65757">
      <w:pPr>
        <w:pStyle w:val="PL"/>
      </w:pPr>
      <w:r w:rsidRPr="00F537EB">
        <w:t xml:space="preserve">                                                                                                      OPTIONAL,   -- Need M</w:t>
      </w:r>
    </w:p>
    <w:p w14:paraId="0DDE6A83" w14:textId="77777777" w:rsidR="00C65757" w:rsidRPr="00F537EB" w:rsidRDefault="00C65757" w:rsidP="00C65757">
      <w:pPr>
        <w:pStyle w:val="PL"/>
      </w:pPr>
      <w:r w:rsidRPr="00F537EB">
        <w:t xml:space="preserve">    maxRankForDCI-Format0-2-r16                 INTEGER (1..4)                                        OPTIONAL, -- Cond codebookBased</w:t>
      </w:r>
    </w:p>
    <w:p w14:paraId="28A8CCA7" w14:textId="77777777" w:rsidR="00C65757" w:rsidRPr="00F537EB" w:rsidRDefault="00C65757" w:rsidP="00C65757">
      <w:pPr>
        <w:pStyle w:val="PL"/>
      </w:pPr>
      <w:r w:rsidRPr="00F537EB">
        <w:t xml:space="preserve">    codebookSubsetForDCI-Format0-2-r16          ENUMERATED {fullyAndPartialAndNonCoherent, partialAndNonCoherent,nonCoherent}</w:t>
      </w:r>
    </w:p>
    <w:p w14:paraId="6EBFEAD2" w14:textId="77777777" w:rsidR="00C65757" w:rsidRPr="00F537EB" w:rsidRDefault="00C65757" w:rsidP="00C65757">
      <w:pPr>
        <w:pStyle w:val="PL"/>
      </w:pPr>
      <w:r w:rsidRPr="00F537EB">
        <w:t xml:space="preserve">                                                                                                      OPTIONAL, -- Cond codebookBased</w:t>
      </w:r>
    </w:p>
    <w:p w14:paraId="53A0776B" w14:textId="77777777" w:rsidR="00C65757" w:rsidRPr="00F537EB" w:rsidRDefault="00C65757" w:rsidP="00C65757">
      <w:pPr>
        <w:pStyle w:val="PL"/>
      </w:pPr>
      <w:r w:rsidRPr="00F537EB">
        <w:t xml:space="preserve">    dmrs-UplinkForPUSCH-MappingTypeA-ForDCI-Format0-2-r16   SetupRelease { DMRS-UplinkConfig }        OPTIONAL,   -- Need M</w:t>
      </w:r>
    </w:p>
    <w:p w14:paraId="4E122AE6" w14:textId="77777777" w:rsidR="00C65757" w:rsidRPr="00F537EB" w:rsidRDefault="00C65757" w:rsidP="00C65757">
      <w:pPr>
        <w:pStyle w:val="PL"/>
      </w:pPr>
      <w:r w:rsidRPr="00F537EB">
        <w:t xml:space="preserve">    dmrs-UplinkForPUSCH-MappingTypeB-ForDCI-Format0-2-r16   SetupRelease { DMRS-UplinkConfig }        OPTIONAL,   -- Need M</w:t>
      </w:r>
    </w:p>
    <w:p w14:paraId="2A048A08" w14:textId="77777777" w:rsidR="00C65757" w:rsidRPr="00F537EB" w:rsidRDefault="00C65757" w:rsidP="00C65757">
      <w:pPr>
        <w:pStyle w:val="PL"/>
      </w:pPr>
      <w:r w:rsidRPr="00F537EB">
        <w:t xml:space="preserve">    mcs-TableForDCI-Format0-2-r16                    ENUMERATED {qam256, qam64LowSE}                  OPTIONAL,   -- Need S</w:t>
      </w:r>
    </w:p>
    <w:p w14:paraId="0B300B88" w14:textId="77777777" w:rsidR="00C65757" w:rsidRPr="00F537EB" w:rsidRDefault="00C65757" w:rsidP="00C65757">
      <w:pPr>
        <w:pStyle w:val="PL"/>
      </w:pPr>
      <w:r w:rsidRPr="00F537EB">
        <w:t xml:space="preserve">    mcs-TableTransformPrecoderForDCI-Format0-2-r16   ENUMERATED {qam256, qam64LowSE}                  OPTIONAL,   -- Need S</w:t>
      </w:r>
    </w:p>
    <w:p w14:paraId="4D3723D7" w14:textId="77777777" w:rsidR="00C65757" w:rsidRPr="00F537EB" w:rsidRDefault="00C65757" w:rsidP="00C65757">
      <w:pPr>
        <w:pStyle w:val="PL"/>
      </w:pPr>
      <w:r w:rsidRPr="00F537EB">
        <w:t xml:space="preserve">    resourceAllocationForDCI-Format0-2-r16           ENUMERATED { resourceAllocationType0, resourceAllocationType1, dynamicSwitch},</w:t>
      </w:r>
    </w:p>
    <w:p w14:paraId="5766DB3A" w14:textId="77777777" w:rsidR="00C65757" w:rsidRPr="00F537EB" w:rsidRDefault="00C65757" w:rsidP="00C65757">
      <w:pPr>
        <w:pStyle w:val="PL"/>
      </w:pPr>
      <w:r w:rsidRPr="00F537EB">
        <w:t xml:space="preserve">    priorityIndicator                           SEQUENCE {</w:t>
      </w:r>
    </w:p>
    <w:p w14:paraId="1FF51E08" w14:textId="77777777" w:rsidR="00C65757" w:rsidRPr="00F537EB" w:rsidRDefault="00C65757" w:rsidP="00C65757">
      <w:pPr>
        <w:pStyle w:val="PL"/>
      </w:pPr>
      <w:r w:rsidRPr="00F537EB">
        <w:t xml:space="preserve">        priorityIndicatorForDCI-Format0-2-r16       ENUMERATED {enabled}                              OPTIONAL,   -- Need S</w:t>
      </w:r>
    </w:p>
    <w:p w14:paraId="198DEA35" w14:textId="77777777" w:rsidR="00C65757" w:rsidRPr="00F537EB" w:rsidRDefault="00C65757" w:rsidP="00C65757">
      <w:pPr>
        <w:pStyle w:val="PL"/>
      </w:pPr>
      <w:r w:rsidRPr="00F537EB">
        <w:t xml:space="preserve">        priorityIndicatorForDCI-Format0-1-r16       ENUMERATED {enabled}                              OPTIONAL    -- Need S</w:t>
      </w:r>
    </w:p>
    <w:p w14:paraId="745EA9CD" w14:textId="77777777" w:rsidR="00C65757" w:rsidRPr="00F537EB" w:rsidRDefault="00C65757" w:rsidP="00C65757">
      <w:pPr>
        <w:pStyle w:val="PL"/>
      </w:pPr>
      <w:r w:rsidRPr="00F537EB">
        <w:t xml:space="preserve">    }                                                                                                 OPTIONAL,   -- Need N</w:t>
      </w:r>
    </w:p>
    <w:p w14:paraId="6EA5004D" w14:textId="77777777" w:rsidR="00C65757" w:rsidRPr="00F537EB" w:rsidRDefault="00C65757" w:rsidP="00C65757">
      <w:pPr>
        <w:pStyle w:val="PL"/>
      </w:pPr>
      <w:r w:rsidRPr="00F537EB">
        <w:t xml:space="preserve">    invalidSymbolPatternIndicator               SEQUENCE {</w:t>
      </w:r>
    </w:p>
    <w:p w14:paraId="4B097A4A" w14:textId="77777777" w:rsidR="00C65757" w:rsidRPr="00F537EB" w:rsidRDefault="00C65757" w:rsidP="00C65757">
      <w:pPr>
        <w:pStyle w:val="PL"/>
      </w:pPr>
      <w:r w:rsidRPr="00F537EB">
        <w:t xml:space="preserve">        invalidSymbolPatternIndicatorForDCI-Format0-1-r16   ENUMERATED {enabled}                      OPTIONAL,   -- Need S</w:t>
      </w:r>
    </w:p>
    <w:p w14:paraId="45A54D83" w14:textId="77777777" w:rsidR="00C65757" w:rsidRPr="00F537EB" w:rsidRDefault="00C65757" w:rsidP="00C65757">
      <w:pPr>
        <w:pStyle w:val="PL"/>
      </w:pPr>
      <w:r w:rsidRPr="00F537EB">
        <w:t xml:space="preserve">        invalidSymbolPatternIndicatorForDCI-Format0-2-r16   ENUMERATED {enabled}                      OPTIONAL    -- Need S</w:t>
      </w:r>
    </w:p>
    <w:p w14:paraId="719B7241" w14:textId="77777777" w:rsidR="00C65757" w:rsidRPr="00F537EB" w:rsidRDefault="00C65757" w:rsidP="00C65757">
      <w:pPr>
        <w:pStyle w:val="PL"/>
      </w:pPr>
      <w:r w:rsidRPr="00F537EB">
        <w:t xml:space="preserve">    }                                                                                                 OPTIONAL,   -- Need N</w:t>
      </w:r>
    </w:p>
    <w:p w14:paraId="737B1561" w14:textId="77777777" w:rsidR="00C65757" w:rsidRPr="00F537EB" w:rsidRDefault="00C65757" w:rsidP="00C65757">
      <w:pPr>
        <w:pStyle w:val="PL"/>
      </w:pPr>
      <w:r w:rsidRPr="00F537EB">
        <w:t xml:space="preserve">    frequencyHoppingForDCI-Format0-1-r16        ENUMERATED {interRepetition, interSlot}               OPTIONAL,   -- Cond RepTypeB</w:t>
      </w:r>
    </w:p>
    <w:p w14:paraId="53F02E7C" w14:textId="77777777" w:rsidR="00C65757" w:rsidRPr="00F537EB" w:rsidRDefault="00C65757" w:rsidP="00C65757">
      <w:pPr>
        <w:pStyle w:val="PL"/>
      </w:pPr>
      <w:r w:rsidRPr="00F537EB">
        <w:t xml:space="preserve">    invalidSymbolPattern-r16                    InvalidSymbolPattern-r16                              OPTIONAL,   -- Need S</w:t>
      </w:r>
    </w:p>
    <w:p w14:paraId="40343BD0" w14:textId="77777777" w:rsidR="00C65757" w:rsidRPr="00F537EB" w:rsidRDefault="00C65757" w:rsidP="00C65757">
      <w:pPr>
        <w:pStyle w:val="PL"/>
      </w:pPr>
      <w:r w:rsidRPr="00F537EB">
        <w:t xml:space="preserve">    pusch-PowerControl-v16xy                PUSCH-PowerControl-v16xy                                  OPTIONAL,   -- Need M</w:t>
      </w:r>
    </w:p>
    <w:p w14:paraId="2EE78290" w14:textId="1DC15496" w:rsidR="00C65757" w:rsidRPr="00F537EB" w:rsidRDefault="00C65757" w:rsidP="00C65757">
      <w:pPr>
        <w:pStyle w:val="PL"/>
      </w:pPr>
      <w:r w:rsidRPr="00F537EB">
        <w:t xml:space="preserve">    ul-FullPowerTransmission-r16            ENUMERATED {fullpower, fullpowerMode1, fullpoweMode2}     OPTIONAL</w:t>
      </w:r>
      <w:ins w:id="4072" w:author="R2-2006345" w:date="2020-06-17T16:13:00Z">
        <w:r w:rsidR="009241C3">
          <w:t>,</w:t>
        </w:r>
      </w:ins>
      <w:r w:rsidRPr="00F537EB">
        <w:t xml:space="preserve">   -- Need R</w:t>
      </w:r>
    </w:p>
    <w:p w14:paraId="03637F64" w14:textId="575CF550" w:rsidR="00BB4942" w:rsidRPr="00B27F74" w:rsidRDefault="00BB4942" w:rsidP="00BB49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3" w:author="R2-2006345" w:date="2020-06-17T15:41:00Z"/>
          <w:rFonts w:ascii="Courier New" w:hAnsi="Courier New"/>
          <w:noProof/>
          <w:sz w:val="16"/>
        </w:rPr>
      </w:pPr>
      <w:ins w:id="4074" w:author="R2-2006345" w:date="2020-06-17T15:41:00Z">
        <w:r w:rsidRPr="00B27F74">
          <w:rPr>
            <w:rFonts w:ascii="Courier New" w:hAnsi="Courier New"/>
            <w:noProof/>
            <w:sz w:val="16"/>
          </w:rPr>
          <w:t xml:space="preserve">    pusch-TimeDomainAllocationList</w:t>
        </w:r>
        <w:r w:rsidRPr="00BB4942">
          <w:rPr>
            <w:rFonts w:ascii="Courier New" w:hAnsi="Courier New"/>
            <w:noProof/>
            <w:sz w:val="16"/>
          </w:rPr>
          <w:t>ForMultiPUSCH</w:t>
        </w:r>
        <w:r w:rsidRPr="00B27F74">
          <w:rPr>
            <w:rFonts w:ascii="Courier New" w:hAnsi="Courier New"/>
            <w:noProof/>
            <w:sz w:val="16"/>
          </w:rPr>
          <w:t>-r16  SetupRelease { PUSCH-TimeDomainResourceAllocationList-r16 }</w:t>
        </w:r>
      </w:ins>
    </w:p>
    <w:p w14:paraId="1B1AD820" w14:textId="77777777" w:rsidR="00BB4942" w:rsidRPr="00B27F74" w:rsidRDefault="00BB4942" w:rsidP="00BB49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5" w:author="R2-2006345" w:date="2020-06-17T15:41:00Z"/>
          <w:rFonts w:ascii="Courier New" w:hAnsi="Courier New"/>
          <w:noProof/>
          <w:sz w:val="16"/>
        </w:rPr>
      </w:pPr>
      <w:ins w:id="4076" w:author="R2-2006345" w:date="2020-06-17T15:41:00Z">
        <w:r w:rsidRPr="00B27F74">
          <w:rPr>
            <w:rFonts w:ascii="Courier New" w:hAnsi="Courier New"/>
            <w:noProof/>
            <w:sz w:val="16"/>
          </w:rPr>
          <w:t xml:space="preserve">                                                                                                      OPTIONAL   --  Need M</w:t>
        </w:r>
      </w:ins>
    </w:p>
    <w:p w14:paraId="0288ACA7" w14:textId="77777777" w:rsidR="00C65757" w:rsidRPr="00F537EB" w:rsidRDefault="00C65757" w:rsidP="00C65757">
      <w:pPr>
        <w:pStyle w:val="PL"/>
      </w:pPr>
      <w:r w:rsidRPr="00F537EB">
        <w:t xml:space="preserve">    ]]</w:t>
      </w:r>
    </w:p>
    <w:p w14:paraId="50542A14" w14:textId="77777777" w:rsidR="00C65757" w:rsidRPr="00F537EB" w:rsidRDefault="00C65757" w:rsidP="00C65757">
      <w:pPr>
        <w:pStyle w:val="PL"/>
      </w:pPr>
      <w:r w:rsidRPr="00F537EB">
        <w:t>}</w:t>
      </w:r>
    </w:p>
    <w:p w14:paraId="47DF2FF0" w14:textId="77777777" w:rsidR="00C65757" w:rsidRPr="00F537EB" w:rsidRDefault="00C65757" w:rsidP="00C65757">
      <w:pPr>
        <w:pStyle w:val="PL"/>
      </w:pPr>
    </w:p>
    <w:p w14:paraId="583EDF88" w14:textId="77777777" w:rsidR="00C65757" w:rsidRPr="00F537EB" w:rsidRDefault="00C65757" w:rsidP="00C65757">
      <w:pPr>
        <w:pStyle w:val="PL"/>
      </w:pPr>
      <w:r w:rsidRPr="00F537EB">
        <w:t>UCI-OnPUSCH ::=                         SEQUENCE {</w:t>
      </w:r>
    </w:p>
    <w:p w14:paraId="7F1239F9" w14:textId="77777777" w:rsidR="00C65757" w:rsidRPr="00F537EB" w:rsidRDefault="00C65757" w:rsidP="00C65757">
      <w:pPr>
        <w:pStyle w:val="PL"/>
      </w:pPr>
      <w:r w:rsidRPr="00F537EB">
        <w:t xml:space="preserve">    betaOffsets                             CHOICE {</w:t>
      </w:r>
    </w:p>
    <w:p w14:paraId="7946EFED" w14:textId="77777777" w:rsidR="00C65757" w:rsidRPr="00F537EB" w:rsidRDefault="00C65757" w:rsidP="00C65757">
      <w:pPr>
        <w:pStyle w:val="PL"/>
      </w:pPr>
      <w:r w:rsidRPr="00F537EB">
        <w:t xml:space="preserve">            dynamic                             SEQUENCE (SIZE (4)) OF BetaOffsets,</w:t>
      </w:r>
    </w:p>
    <w:p w14:paraId="316F5BA6" w14:textId="77777777" w:rsidR="00C65757" w:rsidRPr="00F537EB" w:rsidRDefault="00C65757" w:rsidP="00C65757">
      <w:pPr>
        <w:pStyle w:val="PL"/>
      </w:pPr>
      <w:r w:rsidRPr="00F537EB">
        <w:t xml:space="preserve">            semiStatic                          BetaOffsets</w:t>
      </w:r>
    </w:p>
    <w:p w14:paraId="181BAF39" w14:textId="77777777" w:rsidR="00C65757" w:rsidRPr="00F537EB" w:rsidRDefault="00C65757" w:rsidP="00C65757">
      <w:pPr>
        <w:pStyle w:val="PL"/>
      </w:pPr>
      <w:r w:rsidRPr="00F537EB">
        <w:t xml:space="preserve">    }                                                                                                             OPTIONAL, -- Need M</w:t>
      </w:r>
    </w:p>
    <w:p w14:paraId="791DCEDB" w14:textId="77777777" w:rsidR="00C65757" w:rsidRPr="00F537EB" w:rsidRDefault="00C65757" w:rsidP="00C65757">
      <w:pPr>
        <w:pStyle w:val="PL"/>
      </w:pPr>
      <w:r w:rsidRPr="00F537EB">
        <w:t xml:space="preserve">    scaling                                 ENUMERATED { f0p5, f0p65, f0p8, f1 }</w:t>
      </w:r>
    </w:p>
    <w:p w14:paraId="0795ADC2" w14:textId="77777777" w:rsidR="00C65757" w:rsidRPr="00F537EB" w:rsidRDefault="00C65757" w:rsidP="00C65757">
      <w:pPr>
        <w:pStyle w:val="PL"/>
      </w:pPr>
      <w:r w:rsidRPr="00F537EB">
        <w:t>}</w:t>
      </w:r>
    </w:p>
    <w:p w14:paraId="1437AB3E" w14:textId="77777777" w:rsidR="00C65757" w:rsidRPr="00F537EB" w:rsidRDefault="00C65757" w:rsidP="00C65757">
      <w:pPr>
        <w:pStyle w:val="PL"/>
      </w:pPr>
    </w:p>
    <w:p w14:paraId="36B1331B" w14:textId="77777777" w:rsidR="00C65757" w:rsidRPr="00F537EB" w:rsidRDefault="00C65757" w:rsidP="00C65757">
      <w:pPr>
        <w:pStyle w:val="PL"/>
      </w:pPr>
      <w:r w:rsidRPr="00F537EB">
        <w:t>MinSchedulingOffsetK2-Values-r16 ::=    SEQUENCE (SIZE (1..maxNrOfMinSchedulingOffsetValues-r16)) OF INTEGER (0..maxK2-SchedulingOffset-r16)</w:t>
      </w:r>
    </w:p>
    <w:p w14:paraId="47025485" w14:textId="77777777" w:rsidR="00C65757" w:rsidRPr="00F537EB" w:rsidRDefault="00C65757" w:rsidP="00C65757">
      <w:pPr>
        <w:pStyle w:val="PL"/>
      </w:pPr>
    </w:p>
    <w:p w14:paraId="3F71579F" w14:textId="77777777" w:rsidR="00C65757" w:rsidRPr="00F537EB" w:rsidRDefault="00C65757" w:rsidP="00C65757">
      <w:pPr>
        <w:pStyle w:val="PL"/>
      </w:pPr>
      <w:r w:rsidRPr="00F537EB">
        <w:t>UCI-OnPUSCH-ForDCI-Format0-2-r16 ::=    SEQUENCE {</w:t>
      </w:r>
    </w:p>
    <w:p w14:paraId="7A3B386A" w14:textId="77777777" w:rsidR="00C65757" w:rsidRPr="00F537EB" w:rsidRDefault="00C65757" w:rsidP="00C65757">
      <w:pPr>
        <w:pStyle w:val="PL"/>
      </w:pPr>
      <w:r w:rsidRPr="00F537EB">
        <w:t xml:space="preserve">    betaOffsetsForDCI-Format0-2-r16         CHOICE {</w:t>
      </w:r>
    </w:p>
    <w:p w14:paraId="4CF0298D" w14:textId="77777777" w:rsidR="00C65757" w:rsidRPr="00F537EB" w:rsidRDefault="00C65757" w:rsidP="00C65757">
      <w:pPr>
        <w:pStyle w:val="PL"/>
      </w:pPr>
      <w:r w:rsidRPr="00F537EB">
        <w:t xml:space="preserve">        dynamicForDCI-Format0-2-r16             CHOICE {</w:t>
      </w:r>
    </w:p>
    <w:p w14:paraId="3476E78E" w14:textId="77777777" w:rsidR="00C65757" w:rsidRPr="00F537EB" w:rsidRDefault="00C65757" w:rsidP="00C65757">
      <w:pPr>
        <w:pStyle w:val="PL"/>
      </w:pPr>
      <w:r w:rsidRPr="00F537EB">
        <w:t xml:space="preserve">            oneBit-r16                              SEQUENCE (SIZE (2)) OF BetaOffsets,</w:t>
      </w:r>
    </w:p>
    <w:p w14:paraId="509E0A8D" w14:textId="77777777" w:rsidR="00C65757" w:rsidRPr="00F537EB" w:rsidRDefault="00C65757" w:rsidP="00C65757">
      <w:pPr>
        <w:pStyle w:val="PL"/>
      </w:pPr>
      <w:r w:rsidRPr="00F537EB">
        <w:t xml:space="preserve">            twoBits-r16                             SEQUENCE (SIZE (4)) OF BetaOffsets</w:t>
      </w:r>
    </w:p>
    <w:p w14:paraId="5A07A680" w14:textId="77777777" w:rsidR="00C65757" w:rsidRPr="00F537EB" w:rsidRDefault="00C65757" w:rsidP="00C65757">
      <w:pPr>
        <w:pStyle w:val="PL"/>
      </w:pPr>
      <w:r w:rsidRPr="00F537EB">
        <w:t xml:space="preserve">        },</w:t>
      </w:r>
    </w:p>
    <w:p w14:paraId="728B7030" w14:textId="77777777" w:rsidR="00C65757" w:rsidRPr="00F537EB" w:rsidRDefault="00C65757" w:rsidP="00C65757">
      <w:pPr>
        <w:pStyle w:val="PL"/>
      </w:pPr>
      <w:r w:rsidRPr="00F537EB">
        <w:t xml:space="preserve">        semiStaticForDCI-Format0-2-r16          BetaOffsets</w:t>
      </w:r>
    </w:p>
    <w:p w14:paraId="6A5BCCA8" w14:textId="77777777" w:rsidR="00C65757" w:rsidRPr="00F537EB" w:rsidRDefault="00C65757" w:rsidP="00C65757">
      <w:pPr>
        <w:pStyle w:val="PL"/>
      </w:pPr>
      <w:r w:rsidRPr="00F537EB">
        <w:t xml:space="preserve">    }                                                                                                 OPTIONAL,   -- Need M</w:t>
      </w:r>
    </w:p>
    <w:p w14:paraId="5EC74689" w14:textId="77777777" w:rsidR="00C65757" w:rsidRPr="00F537EB" w:rsidRDefault="00C65757" w:rsidP="00C65757">
      <w:pPr>
        <w:pStyle w:val="PL"/>
      </w:pPr>
      <w:r w:rsidRPr="00F537EB">
        <w:t xml:space="preserve">    scalingForDCI-Format0-2-r16                 ENUMERATED { f0p5, f0p65, f0p8, f1 }</w:t>
      </w:r>
    </w:p>
    <w:p w14:paraId="1DE9D920" w14:textId="77777777" w:rsidR="00C65757" w:rsidRPr="00F537EB" w:rsidRDefault="00C65757" w:rsidP="00C65757">
      <w:pPr>
        <w:pStyle w:val="PL"/>
      </w:pPr>
      <w:r w:rsidRPr="00F537EB">
        <w:t>}</w:t>
      </w:r>
    </w:p>
    <w:p w14:paraId="2F3B74EC" w14:textId="77777777" w:rsidR="00C65757" w:rsidRPr="00F537EB" w:rsidRDefault="00C65757" w:rsidP="00C65757">
      <w:pPr>
        <w:pStyle w:val="PL"/>
      </w:pPr>
    </w:p>
    <w:p w14:paraId="1701427A" w14:textId="77777777" w:rsidR="00C65757" w:rsidRPr="00F537EB" w:rsidRDefault="00C65757" w:rsidP="00C65757">
      <w:pPr>
        <w:pStyle w:val="PL"/>
      </w:pPr>
      <w:r w:rsidRPr="00F537EB">
        <w:t>-- TAG-PUSCH-CONFIG-STOP</w:t>
      </w:r>
    </w:p>
    <w:p w14:paraId="265FF366" w14:textId="77777777" w:rsidR="00C65757" w:rsidRPr="00F537EB" w:rsidRDefault="00C65757" w:rsidP="00C65757">
      <w:pPr>
        <w:pStyle w:val="PL"/>
      </w:pPr>
      <w:r w:rsidRPr="00F537EB">
        <w:t>-- ASN1STOP</w:t>
      </w:r>
    </w:p>
    <w:p w14:paraId="4A0968E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AE6218" w14:textId="77777777" w:rsidTr="00801E3F">
        <w:tc>
          <w:tcPr>
            <w:tcW w:w="14173" w:type="dxa"/>
            <w:shd w:val="clear" w:color="auto" w:fill="auto"/>
          </w:tcPr>
          <w:p w14:paraId="660AE98B" w14:textId="77777777" w:rsidR="00C65757" w:rsidRPr="00F537EB" w:rsidRDefault="00C65757" w:rsidP="00801E3F">
            <w:pPr>
              <w:pStyle w:val="TAH"/>
              <w:rPr>
                <w:szCs w:val="22"/>
              </w:rPr>
            </w:pPr>
            <w:bookmarkStart w:id="4077" w:name="_Hlk514756726"/>
            <w:r w:rsidRPr="00F537EB">
              <w:rPr>
                <w:i/>
                <w:szCs w:val="22"/>
              </w:rPr>
              <w:t>PUSCH-Config</w:t>
            </w:r>
            <w:bookmarkEnd w:id="4077"/>
            <w:r w:rsidRPr="00F537EB">
              <w:rPr>
                <w:i/>
                <w:szCs w:val="22"/>
              </w:rPr>
              <w:t xml:space="preserve"> </w:t>
            </w:r>
            <w:r w:rsidRPr="00F537EB">
              <w:rPr>
                <w:szCs w:val="22"/>
              </w:rPr>
              <w:t>field descriptions</w:t>
            </w:r>
          </w:p>
        </w:tc>
      </w:tr>
      <w:tr w:rsidR="00C65757" w:rsidRPr="00F537EB" w14:paraId="434BC460" w14:textId="77777777" w:rsidTr="00801E3F">
        <w:tc>
          <w:tcPr>
            <w:tcW w:w="14173" w:type="dxa"/>
            <w:shd w:val="clear" w:color="auto" w:fill="auto"/>
          </w:tcPr>
          <w:p w14:paraId="7BF6226F" w14:textId="77777777" w:rsidR="00C65757" w:rsidRPr="00F537EB" w:rsidRDefault="00C65757" w:rsidP="00801E3F">
            <w:pPr>
              <w:pStyle w:val="TAL"/>
              <w:rPr>
                <w:b/>
                <w:bCs/>
                <w:i/>
                <w:iCs/>
              </w:rPr>
            </w:pPr>
            <w:r w:rsidRPr="00F537EB">
              <w:rPr>
                <w:b/>
                <w:bCs/>
                <w:i/>
                <w:iCs/>
              </w:rPr>
              <w:t>betaOffsetsForDCI-Format0-2</w:t>
            </w:r>
          </w:p>
          <w:p w14:paraId="2C93F5DC" w14:textId="77777777" w:rsidR="00C65757" w:rsidRPr="00F537EB" w:rsidRDefault="00C65757" w:rsidP="00801E3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C65757" w:rsidRPr="00F537EB" w14:paraId="44CD8A7A" w14:textId="77777777" w:rsidTr="00801E3F">
        <w:tc>
          <w:tcPr>
            <w:tcW w:w="14173" w:type="dxa"/>
            <w:shd w:val="clear" w:color="auto" w:fill="auto"/>
          </w:tcPr>
          <w:p w14:paraId="4CB96D58" w14:textId="77777777" w:rsidR="00C65757" w:rsidRPr="00F537EB" w:rsidRDefault="00C65757" w:rsidP="00801E3F">
            <w:pPr>
              <w:pStyle w:val="TAL"/>
              <w:rPr>
                <w:szCs w:val="22"/>
              </w:rPr>
            </w:pPr>
            <w:proofErr w:type="spellStart"/>
            <w:r w:rsidRPr="00F537EB">
              <w:rPr>
                <w:b/>
                <w:i/>
                <w:szCs w:val="22"/>
              </w:rPr>
              <w:t>codebookSubset</w:t>
            </w:r>
            <w:proofErr w:type="spellEnd"/>
            <w:r w:rsidRPr="00F537EB">
              <w:rPr>
                <w:b/>
                <w:i/>
                <w:szCs w:val="22"/>
              </w:rPr>
              <w:t>, codebookSubsetForDCI-Format0-2</w:t>
            </w:r>
          </w:p>
          <w:p w14:paraId="00A493FA" w14:textId="77777777" w:rsidR="00C65757" w:rsidRPr="00F537EB" w:rsidRDefault="00C65757" w:rsidP="00801E3F">
            <w:pPr>
              <w:pStyle w:val="TAL"/>
              <w:rPr>
                <w:szCs w:val="22"/>
              </w:rPr>
            </w:pPr>
            <w:r w:rsidRPr="00F537EB">
              <w:rPr>
                <w:szCs w:val="22"/>
              </w:rPr>
              <w:t xml:space="preserve">Subset of PMIs addressed by TPMI, where PMIs are those supported by UEs with maximum coherence capabilities (see TS 38.214 [19], clause 6.1.1.1). The field </w:t>
            </w:r>
            <w:proofErr w:type="spellStart"/>
            <w:r w:rsidRPr="00F537EB">
              <w:rPr>
                <w:i/>
                <w:szCs w:val="22"/>
              </w:rPr>
              <w:t>codebookSubset</w:t>
            </w:r>
            <w:proofErr w:type="spellEnd"/>
            <w:r w:rsidRPr="00F537EB">
              <w:rPr>
                <w:i/>
                <w:szCs w:val="22"/>
              </w:rPr>
              <w:t xml:space="preserve">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C65757" w:rsidRPr="00F537EB" w14:paraId="6EEFBBD8" w14:textId="77777777" w:rsidTr="00801E3F">
        <w:tc>
          <w:tcPr>
            <w:tcW w:w="14173" w:type="dxa"/>
            <w:shd w:val="clear" w:color="auto" w:fill="auto"/>
          </w:tcPr>
          <w:p w14:paraId="1C464E0E" w14:textId="77777777" w:rsidR="00C65757" w:rsidRPr="00F537EB" w:rsidRDefault="00C65757" w:rsidP="00801E3F">
            <w:pPr>
              <w:pStyle w:val="TAL"/>
              <w:rPr>
                <w:szCs w:val="22"/>
              </w:rPr>
            </w:pPr>
            <w:proofErr w:type="spellStart"/>
            <w:r w:rsidRPr="00F537EB">
              <w:rPr>
                <w:b/>
                <w:i/>
                <w:szCs w:val="22"/>
              </w:rPr>
              <w:t>dataScramblingIdentityPUSCH</w:t>
            </w:r>
            <w:proofErr w:type="spellEnd"/>
          </w:p>
          <w:p w14:paraId="502D24F5" w14:textId="77777777" w:rsidR="00C65757" w:rsidRPr="00F537EB" w:rsidRDefault="00C65757" w:rsidP="00801E3F">
            <w:pPr>
              <w:pStyle w:val="TAL"/>
              <w:rPr>
                <w:szCs w:val="22"/>
              </w:rPr>
            </w:pPr>
            <w:r w:rsidRPr="00F537EB">
              <w:rPr>
                <w:szCs w:val="22"/>
              </w:rPr>
              <w:t xml:space="preserve">Identifier used to </w:t>
            </w:r>
            <w:proofErr w:type="spellStart"/>
            <w:r w:rsidRPr="00F537EB">
              <w:rPr>
                <w:szCs w:val="22"/>
              </w:rPr>
              <w:t>initalite</w:t>
            </w:r>
            <w:proofErr w:type="spellEnd"/>
            <w:r w:rsidRPr="00F537EB">
              <w:rPr>
                <w:szCs w:val="22"/>
              </w:rPr>
              <w:t xml:space="preserve"> data scrambling (</w:t>
            </w:r>
            <w:proofErr w:type="spellStart"/>
            <w:r w:rsidRPr="00F537EB">
              <w:rPr>
                <w:szCs w:val="22"/>
              </w:rPr>
              <w:t>c_init</w:t>
            </w:r>
            <w:proofErr w:type="spellEnd"/>
            <w:r w:rsidRPr="00F537EB">
              <w:rPr>
                <w:szCs w:val="22"/>
              </w:rPr>
              <w:t>) for PUSCH. If the field is absent, the UE applies the physical cell ID. (see TS 38.211 [16], clause 6.3.1.1).</w:t>
            </w:r>
          </w:p>
        </w:tc>
      </w:tr>
      <w:tr w:rsidR="00C65757" w:rsidRPr="00F537EB" w14:paraId="2C334204" w14:textId="77777777" w:rsidTr="00801E3F">
        <w:tc>
          <w:tcPr>
            <w:tcW w:w="14173" w:type="dxa"/>
            <w:shd w:val="clear" w:color="auto" w:fill="auto"/>
          </w:tcPr>
          <w:p w14:paraId="7E063C6F" w14:textId="77777777" w:rsidR="00C65757" w:rsidRPr="00F537EB" w:rsidRDefault="00C65757" w:rsidP="00801E3F">
            <w:pPr>
              <w:pStyle w:val="TAL"/>
              <w:rPr>
                <w:b/>
                <w:bCs/>
                <w:i/>
                <w:iCs/>
                <w:lang w:eastAsia="x-none"/>
              </w:rPr>
            </w:pPr>
            <w:r w:rsidRPr="00F537EB">
              <w:rPr>
                <w:b/>
                <w:bCs/>
                <w:i/>
                <w:iCs/>
                <w:lang w:eastAsia="x-none"/>
              </w:rPr>
              <w:t>dmrs-SequenceInitializationForDCI-Format0-2</w:t>
            </w:r>
          </w:p>
          <w:p w14:paraId="50496EFA" w14:textId="77777777" w:rsidR="00C65757" w:rsidRPr="00F537EB" w:rsidRDefault="00C65757" w:rsidP="00801E3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C65757" w:rsidRPr="00F537EB" w14:paraId="1F313855" w14:textId="77777777" w:rsidTr="00801E3F">
        <w:tc>
          <w:tcPr>
            <w:tcW w:w="14173" w:type="dxa"/>
            <w:shd w:val="clear" w:color="auto" w:fill="auto"/>
          </w:tcPr>
          <w:p w14:paraId="45785B16" w14:textId="77777777" w:rsidR="00C65757" w:rsidRPr="00F537EB" w:rsidRDefault="00C65757" w:rsidP="00801E3F">
            <w:pPr>
              <w:pStyle w:val="TAL"/>
              <w:rPr>
                <w:szCs w:val="22"/>
              </w:rPr>
            </w:pPr>
            <w:proofErr w:type="spellStart"/>
            <w:r w:rsidRPr="00F537EB">
              <w:rPr>
                <w:b/>
                <w:i/>
                <w:szCs w:val="22"/>
              </w:rPr>
              <w:t>dmrs-UplinkForPUSCH-MappingTypeA</w:t>
            </w:r>
            <w:proofErr w:type="spellEnd"/>
            <w:r w:rsidRPr="00F537EB">
              <w:rPr>
                <w:b/>
                <w:i/>
                <w:szCs w:val="22"/>
              </w:rPr>
              <w:t>, dmrs-UplinkForPUSCH-MappingTypeA-Format0-2</w:t>
            </w:r>
          </w:p>
          <w:p w14:paraId="354B2758" w14:textId="77777777" w:rsidR="00C65757" w:rsidRPr="00F537EB" w:rsidRDefault="00C65757" w:rsidP="00801E3F">
            <w:pPr>
              <w:pStyle w:val="TAL"/>
              <w:rPr>
                <w:szCs w:val="22"/>
              </w:rPr>
            </w:pPr>
            <w:r w:rsidRPr="00F537EB">
              <w:rPr>
                <w:szCs w:val="22"/>
              </w:rPr>
              <w:t xml:space="preserve">DMRS configuration for PUSCH transmissions using PUSCH mapping type A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dmrs-UplinkForPUSCH-MappingTypeA</w:t>
            </w:r>
            <w:proofErr w:type="spellEnd"/>
            <w:r w:rsidRPr="00F537EB">
              <w:rPr>
                <w:i/>
                <w:szCs w:val="22"/>
              </w:rPr>
              <w:t xml:space="preserve">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3904B52D" w14:textId="77777777" w:rsidTr="00801E3F">
        <w:tc>
          <w:tcPr>
            <w:tcW w:w="14173" w:type="dxa"/>
            <w:shd w:val="clear" w:color="auto" w:fill="auto"/>
          </w:tcPr>
          <w:p w14:paraId="3E4AD4CB" w14:textId="77777777" w:rsidR="00C65757" w:rsidRPr="00F537EB" w:rsidRDefault="00C65757" w:rsidP="00801E3F">
            <w:pPr>
              <w:pStyle w:val="TAL"/>
              <w:rPr>
                <w:szCs w:val="22"/>
              </w:rPr>
            </w:pPr>
            <w:proofErr w:type="spellStart"/>
            <w:r w:rsidRPr="00F537EB">
              <w:rPr>
                <w:b/>
                <w:i/>
                <w:szCs w:val="22"/>
              </w:rPr>
              <w:t>dmrs-UplinkForPUSCH-MappingTypeB</w:t>
            </w:r>
            <w:proofErr w:type="spellEnd"/>
            <w:r w:rsidRPr="00F537EB">
              <w:rPr>
                <w:b/>
                <w:i/>
                <w:szCs w:val="22"/>
              </w:rPr>
              <w:t>, dmrs-UplinkForPUSCH-MappingTypeB-Format0-2</w:t>
            </w:r>
          </w:p>
          <w:p w14:paraId="57D24743" w14:textId="77777777" w:rsidR="00C65757" w:rsidRPr="00F537EB" w:rsidRDefault="00C65757" w:rsidP="00801E3F">
            <w:pPr>
              <w:pStyle w:val="TAL"/>
              <w:rPr>
                <w:szCs w:val="22"/>
              </w:rPr>
            </w:pPr>
            <w:r w:rsidRPr="00F537EB">
              <w:rPr>
                <w:szCs w:val="22"/>
              </w:rPr>
              <w:t xml:space="preserve">DMRS configuration for PUSCH transmissions using PUSCH mapping type B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dmrs-UplinkForPUSCH-MappingTypeB</w:t>
            </w:r>
            <w:proofErr w:type="spellEnd"/>
            <w:r w:rsidRPr="00F537EB">
              <w:rPr>
                <w:i/>
                <w:szCs w:val="22"/>
              </w:rPr>
              <w:t xml:space="preserve">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2EE3A7B9" w14:textId="77777777" w:rsidTr="00801E3F">
        <w:tc>
          <w:tcPr>
            <w:tcW w:w="14173" w:type="dxa"/>
            <w:shd w:val="clear" w:color="auto" w:fill="auto"/>
          </w:tcPr>
          <w:p w14:paraId="04A73F0A" w14:textId="77777777" w:rsidR="00C65757" w:rsidRPr="00F537EB" w:rsidRDefault="00C65757" w:rsidP="00801E3F">
            <w:pPr>
              <w:pStyle w:val="TAL"/>
              <w:rPr>
                <w:szCs w:val="22"/>
              </w:rPr>
            </w:pPr>
            <w:proofErr w:type="spellStart"/>
            <w:r w:rsidRPr="00F537EB">
              <w:rPr>
                <w:b/>
                <w:i/>
                <w:szCs w:val="22"/>
              </w:rPr>
              <w:t>frequencyHopping</w:t>
            </w:r>
            <w:proofErr w:type="spellEnd"/>
          </w:p>
          <w:p w14:paraId="1F2A253F" w14:textId="77777777" w:rsidR="00C65757" w:rsidRPr="00F537EB" w:rsidRDefault="00C65757" w:rsidP="00801E3F">
            <w:pPr>
              <w:pStyle w:val="TAL"/>
              <w:rPr>
                <w:szCs w:val="22"/>
              </w:rPr>
            </w:pPr>
            <w:r w:rsidRPr="00F537EB">
              <w:rPr>
                <w:szCs w:val="22"/>
              </w:rPr>
              <w:t xml:space="preserve">The value </w:t>
            </w:r>
            <w:proofErr w:type="spellStart"/>
            <w:r w:rsidRPr="00F537EB">
              <w:rPr>
                <w:i/>
                <w:szCs w:val="22"/>
              </w:rPr>
              <w:t>intraSlot</w:t>
            </w:r>
            <w:proofErr w:type="spellEnd"/>
            <w:r w:rsidRPr="00F537EB">
              <w:rPr>
                <w:szCs w:val="22"/>
              </w:rPr>
              <w:t xml:space="preserve"> enables 'Intra-slot frequency hopping' and the value </w:t>
            </w:r>
            <w:proofErr w:type="spellStart"/>
            <w:r w:rsidRPr="00F537EB">
              <w:rPr>
                <w:i/>
                <w:szCs w:val="22"/>
              </w:rPr>
              <w:t>interSlot</w:t>
            </w:r>
            <w:proofErr w:type="spellEnd"/>
            <w:r w:rsidRPr="00F537EB">
              <w:rPr>
                <w:szCs w:val="22"/>
              </w:rPr>
              <w:t xml:space="preserve"> enables 'Inter-slot frequency hopping'. If the field is absent, frequency hopping is not configured (see TS 38.214 [19], clause 6.3). The field </w:t>
            </w:r>
            <w:proofErr w:type="spellStart"/>
            <w:r w:rsidRPr="00F537EB">
              <w:rPr>
                <w:i/>
                <w:szCs w:val="22"/>
              </w:rPr>
              <w:t>frequencyHopping</w:t>
            </w:r>
            <w:proofErr w:type="spellEnd"/>
            <w:r w:rsidRPr="00F537EB">
              <w:rPr>
                <w:szCs w:val="22"/>
              </w:rPr>
              <w:t xml:space="preserve"> refers to DCI formats other than DCI format 0_2 for '</w:t>
            </w:r>
            <w:proofErr w:type="spellStart"/>
            <w:r w:rsidRPr="00F537EB">
              <w:rPr>
                <w:szCs w:val="22"/>
              </w:rPr>
              <w:t>pusch-RepTypeA</w:t>
            </w:r>
            <w:proofErr w:type="spellEnd"/>
            <w:r w:rsidRPr="00F537EB">
              <w:rPr>
                <w:szCs w:val="22"/>
              </w:rPr>
              <w:t>'.</w:t>
            </w:r>
          </w:p>
        </w:tc>
      </w:tr>
      <w:tr w:rsidR="00C65757" w:rsidRPr="00F537EB" w14:paraId="634D87D8" w14:textId="77777777" w:rsidTr="00801E3F">
        <w:tc>
          <w:tcPr>
            <w:tcW w:w="14173" w:type="dxa"/>
            <w:shd w:val="clear" w:color="auto" w:fill="auto"/>
          </w:tcPr>
          <w:p w14:paraId="6EA622C5" w14:textId="77777777" w:rsidR="00C65757" w:rsidRPr="00F537EB" w:rsidRDefault="00C65757" w:rsidP="00801E3F">
            <w:pPr>
              <w:pStyle w:val="TAL"/>
              <w:rPr>
                <w:b/>
                <w:bCs/>
                <w:i/>
                <w:iCs/>
                <w:lang w:eastAsia="x-none"/>
              </w:rPr>
            </w:pPr>
            <w:r w:rsidRPr="00F537EB">
              <w:rPr>
                <w:b/>
                <w:bCs/>
                <w:i/>
                <w:iCs/>
                <w:lang w:eastAsia="x-none"/>
              </w:rPr>
              <w:t>frequencyHoppingForDCI-Format0-1</w:t>
            </w:r>
          </w:p>
          <w:p w14:paraId="7690D31A" w14:textId="77777777" w:rsidR="00C65757" w:rsidRPr="00F537EB" w:rsidRDefault="00C65757" w:rsidP="00801E3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proofErr w:type="spellStart"/>
            <w:r w:rsidRPr="00F537EB">
              <w:rPr>
                <w:rFonts w:cs="Arial"/>
                <w:szCs w:val="18"/>
              </w:rPr>
              <w:t>pusch-RepTypeB</w:t>
            </w:r>
            <w:proofErr w:type="spellEnd"/>
            <w:r w:rsidRPr="00F537EB">
              <w:rPr>
                <w:rFonts w:cs="Arial"/>
                <w:szCs w:val="18"/>
              </w:rPr>
              <w:t xml:space="preserve">', </w:t>
            </w:r>
            <w:r w:rsidRPr="00F537EB">
              <w:rPr>
                <w:szCs w:val="22"/>
              </w:rPr>
              <w:t xml:space="preserve">The value </w:t>
            </w:r>
            <w:proofErr w:type="spellStart"/>
            <w:r w:rsidRPr="00F537EB">
              <w:rPr>
                <w:i/>
                <w:szCs w:val="22"/>
              </w:rPr>
              <w:t>interRepetition</w:t>
            </w:r>
            <w:proofErr w:type="spellEnd"/>
            <w:r w:rsidRPr="00F537EB">
              <w:rPr>
                <w:szCs w:val="22"/>
              </w:rPr>
              <w:t xml:space="preserve"> enables 'Inter-repetition frequency hopping', and the value </w:t>
            </w:r>
            <w:proofErr w:type="spellStart"/>
            <w:r w:rsidRPr="00F537EB">
              <w:rPr>
                <w:i/>
                <w:szCs w:val="22"/>
              </w:rPr>
              <w:t>interSlot</w:t>
            </w:r>
            <w:proofErr w:type="spellEnd"/>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2CFF903F" w14:textId="77777777" w:rsidR="00C65757" w:rsidRPr="00F537EB" w:rsidRDefault="00C65757" w:rsidP="00801E3F">
            <w:pPr>
              <w:pStyle w:val="TAL"/>
              <w:rPr>
                <w:b/>
                <w:i/>
                <w:szCs w:val="22"/>
              </w:rPr>
            </w:pPr>
            <w:r w:rsidRPr="00F537EB">
              <w:rPr>
                <w:rFonts w:cs="Arial"/>
                <w:szCs w:val="18"/>
              </w:rPr>
              <w:t xml:space="preserve">Editor's note: FFS on </w:t>
            </w:r>
            <w:proofErr w:type="spellStart"/>
            <w:r w:rsidRPr="00F537EB">
              <w:rPr>
                <w:rFonts w:cs="Arial"/>
                <w:i/>
                <w:szCs w:val="18"/>
              </w:rPr>
              <w:t>intraRepetition</w:t>
            </w:r>
            <w:proofErr w:type="spellEnd"/>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C65757" w:rsidRPr="00F537EB" w14:paraId="09DC7591" w14:textId="77777777" w:rsidTr="00801E3F">
        <w:tc>
          <w:tcPr>
            <w:tcW w:w="14173" w:type="dxa"/>
            <w:shd w:val="clear" w:color="auto" w:fill="auto"/>
          </w:tcPr>
          <w:p w14:paraId="306143D5" w14:textId="77777777" w:rsidR="00C65757" w:rsidRPr="00F537EB" w:rsidRDefault="00C65757" w:rsidP="00801E3F">
            <w:pPr>
              <w:pStyle w:val="TAL"/>
              <w:rPr>
                <w:b/>
                <w:bCs/>
                <w:i/>
                <w:iCs/>
                <w:lang w:eastAsia="x-none"/>
              </w:rPr>
            </w:pPr>
            <w:r w:rsidRPr="00F537EB">
              <w:rPr>
                <w:b/>
                <w:bCs/>
                <w:i/>
                <w:iCs/>
                <w:lang w:eastAsia="x-none"/>
              </w:rPr>
              <w:t>frequencyHoppingForDCI-Format0-2</w:t>
            </w:r>
          </w:p>
          <w:p w14:paraId="1E741E78" w14:textId="77777777" w:rsidR="00C65757" w:rsidRPr="00F537EB" w:rsidRDefault="00C65757" w:rsidP="00801E3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proofErr w:type="spellStart"/>
            <w:r w:rsidRPr="00F537EB">
              <w:rPr>
                <w:rFonts w:ascii="Arial" w:hAnsi="Arial"/>
                <w:i/>
                <w:sz w:val="18"/>
                <w:szCs w:val="22"/>
              </w:rPr>
              <w:t>intraSlot</w:t>
            </w:r>
            <w:proofErr w:type="spellEnd"/>
            <w:r w:rsidRPr="00F537EB">
              <w:rPr>
                <w:rFonts w:ascii="Arial" w:hAnsi="Arial"/>
                <w:sz w:val="18"/>
                <w:szCs w:val="22"/>
              </w:rPr>
              <w:t xml:space="preserve"> enables 'intra-slot frequency hopping', and the value </w:t>
            </w:r>
            <w:proofErr w:type="spellStart"/>
            <w:r w:rsidRPr="00F537EB">
              <w:rPr>
                <w:rFonts w:ascii="Arial" w:hAnsi="Arial"/>
                <w:i/>
                <w:sz w:val="18"/>
                <w:szCs w:val="22"/>
              </w:rPr>
              <w:t>interRepetition</w:t>
            </w:r>
            <w:proofErr w:type="spellEnd"/>
            <w:r w:rsidRPr="00F537EB">
              <w:rPr>
                <w:rFonts w:ascii="Arial" w:hAnsi="Arial"/>
                <w:sz w:val="18"/>
                <w:szCs w:val="22"/>
              </w:rPr>
              <w:t xml:space="preserve"> enables 'Inter-repetition frequency hopping', and the value </w:t>
            </w:r>
            <w:proofErr w:type="spellStart"/>
            <w:r w:rsidRPr="00F537EB">
              <w:rPr>
                <w:rFonts w:ascii="Arial" w:hAnsi="Arial"/>
                <w:i/>
                <w:sz w:val="18"/>
                <w:szCs w:val="22"/>
              </w:rPr>
              <w:t>interSlot</w:t>
            </w:r>
            <w:proofErr w:type="spellEnd"/>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proofErr w:type="spellStart"/>
            <w:r w:rsidRPr="00F537EB">
              <w:rPr>
                <w:rFonts w:ascii="Arial" w:hAnsi="Arial"/>
                <w:i/>
                <w:sz w:val="18"/>
                <w:szCs w:val="22"/>
              </w:rPr>
              <w:t>pusch-RepTypeA</w:t>
            </w:r>
            <w:proofErr w:type="spellEnd"/>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proofErr w:type="spellStart"/>
            <w:r w:rsidRPr="00F537EB">
              <w:rPr>
                <w:rFonts w:ascii="Arial" w:hAnsi="Arial"/>
                <w:i/>
                <w:sz w:val="18"/>
                <w:szCs w:val="22"/>
              </w:rPr>
              <w:t>pusch-RepTypeB</w:t>
            </w:r>
            <w:proofErr w:type="spellEnd"/>
            <w:r w:rsidRPr="00F537EB">
              <w:rPr>
                <w:rFonts w:ascii="Arial" w:hAnsi="Arial"/>
                <w:i/>
                <w:sz w:val="18"/>
                <w:szCs w:val="22"/>
              </w:rPr>
              <w:t>'</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67C19E22" w14:textId="77777777" w:rsidR="00C65757" w:rsidRPr="00F537EB" w:rsidRDefault="00C65757" w:rsidP="00801E3F">
            <w:pPr>
              <w:pStyle w:val="TAL"/>
              <w:rPr>
                <w:b/>
                <w:i/>
                <w:szCs w:val="22"/>
              </w:rPr>
            </w:pPr>
            <w:r w:rsidRPr="00F537EB">
              <w:rPr>
                <w:szCs w:val="22"/>
              </w:rPr>
              <w:t xml:space="preserve">Editor's note: FFS on </w:t>
            </w:r>
            <w:proofErr w:type="spellStart"/>
            <w:r w:rsidRPr="00F537EB">
              <w:rPr>
                <w:i/>
                <w:szCs w:val="22"/>
              </w:rPr>
              <w:t>intraRepetition</w:t>
            </w:r>
            <w:proofErr w:type="spellEnd"/>
            <w:r w:rsidRPr="00F537EB">
              <w:rPr>
                <w:szCs w:val="22"/>
              </w:rPr>
              <w:t xml:space="preserve"> for frequencyHoppingForDCI-Format0-2 if pusch-RepTypeIndicatorForDCI-Format0-2 is set to '</w:t>
            </w:r>
            <w:proofErr w:type="spellStart"/>
            <w:r w:rsidRPr="00F537EB">
              <w:rPr>
                <w:szCs w:val="22"/>
              </w:rPr>
              <w:t>pusch-RepTypeB</w:t>
            </w:r>
            <w:proofErr w:type="spellEnd"/>
            <w:r w:rsidRPr="00F537EB">
              <w:rPr>
                <w:szCs w:val="22"/>
              </w:rPr>
              <w:t>'.</w:t>
            </w:r>
          </w:p>
        </w:tc>
      </w:tr>
      <w:tr w:rsidR="00C65757" w:rsidRPr="00F537EB" w14:paraId="359F0C0B" w14:textId="77777777" w:rsidTr="00801E3F">
        <w:tc>
          <w:tcPr>
            <w:tcW w:w="14173" w:type="dxa"/>
            <w:shd w:val="clear" w:color="auto" w:fill="auto"/>
          </w:tcPr>
          <w:p w14:paraId="6996EEC6" w14:textId="77777777" w:rsidR="00C65757" w:rsidRPr="00F537EB" w:rsidRDefault="00C65757" w:rsidP="00801E3F">
            <w:pPr>
              <w:pStyle w:val="TAL"/>
              <w:rPr>
                <w:szCs w:val="22"/>
              </w:rPr>
            </w:pPr>
            <w:proofErr w:type="spellStart"/>
            <w:r w:rsidRPr="00F537EB">
              <w:rPr>
                <w:b/>
                <w:i/>
                <w:szCs w:val="22"/>
              </w:rPr>
              <w:t>frequencyHoppingOffsetLists</w:t>
            </w:r>
            <w:proofErr w:type="spellEnd"/>
            <w:r w:rsidRPr="00F537EB">
              <w:rPr>
                <w:b/>
                <w:i/>
                <w:szCs w:val="22"/>
              </w:rPr>
              <w:t>, frequencyHoppingOffsetListsForDCI-Format0-2</w:t>
            </w:r>
          </w:p>
          <w:p w14:paraId="5E531D7C" w14:textId="77777777" w:rsidR="00C65757" w:rsidRPr="00F537EB" w:rsidRDefault="00C65757" w:rsidP="00801E3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proofErr w:type="spellStart"/>
            <w:r w:rsidRPr="00F537EB">
              <w:rPr>
                <w:i/>
                <w:szCs w:val="22"/>
              </w:rPr>
              <w:t>frequencyHoppingOffsetLists</w:t>
            </w:r>
            <w:proofErr w:type="spellEnd"/>
            <w:r w:rsidRPr="00F537EB">
              <w:rPr>
                <w:i/>
                <w:szCs w:val="22"/>
              </w:rPr>
              <w:t xml:space="preserve">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C65757" w:rsidRPr="00F537EB" w14:paraId="7F3AB193" w14:textId="77777777" w:rsidTr="00801E3F">
        <w:tc>
          <w:tcPr>
            <w:tcW w:w="14173" w:type="dxa"/>
            <w:shd w:val="clear" w:color="auto" w:fill="auto"/>
          </w:tcPr>
          <w:p w14:paraId="319DCE59" w14:textId="77777777" w:rsidR="00C65757" w:rsidRPr="00F537EB" w:rsidRDefault="00C65757" w:rsidP="00801E3F">
            <w:pPr>
              <w:pStyle w:val="TAL"/>
              <w:rPr>
                <w:b/>
                <w:bCs/>
                <w:i/>
                <w:iCs/>
                <w:lang w:eastAsia="x-none"/>
              </w:rPr>
            </w:pPr>
            <w:r w:rsidRPr="00F537EB">
              <w:rPr>
                <w:b/>
                <w:bCs/>
                <w:i/>
                <w:iCs/>
                <w:lang w:eastAsia="x-none"/>
              </w:rPr>
              <w:t>harq-ProcessNumberSizeForDCI-Format0-2</w:t>
            </w:r>
          </w:p>
          <w:p w14:paraId="0E0209B2" w14:textId="77777777" w:rsidR="00C65757" w:rsidRPr="00F537EB" w:rsidRDefault="00C65757" w:rsidP="00801E3F">
            <w:pPr>
              <w:pStyle w:val="TAL"/>
              <w:spacing w:line="480" w:lineRule="auto"/>
              <w:rPr>
                <w:b/>
                <w:i/>
                <w:szCs w:val="22"/>
              </w:rPr>
            </w:pPr>
            <w:r w:rsidRPr="00F537EB">
              <w:rPr>
                <w:szCs w:val="22"/>
              </w:rPr>
              <w:t>Configure the number of bits for the field "HARQ process number" in DCI format 0_2 (see TS 38.212 [17], clause 7.3.1).</w:t>
            </w:r>
          </w:p>
        </w:tc>
      </w:tr>
      <w:tr w:rsidR="00C65757" w:rsidRPr="00F537EB" w14:paraId="137E96F7" w14:textId="77777777" w:rsidTr="00801E3F">
        <w:tc>
          <w:tcPr>
            <w:tcW w:w="14173" w:type="dxa"/>
            <w:shd w:val="clear" w:color="auto" w:fill="auto"/>
          </w:tcPr>
          <w:p w14:paraId="09BB5249" w14:textId="77777777" w:rsidR="00C65757" w:rsidRPr="00F537EB" w:rsidRDefault="00C65757" w:rsidP="00801E3F">
            <w:pPr>
              <w:pStyle w:val="TAL"/>
              <w:rPr>
                <w:szCs w:val="22"/>
              </w:rPr>
            </w:pPr>
            <w:proofErr w:type="spellStart"/>
            <w:r w:rsidRPr="00F537EB">
              <w:rPr>
                <w:b/>
                <w:i/>
                <w:szCs w:val="22"/>
              </w:rPr>
              <w:t>invalidSymbolPattern</w:t>
            </w:r>
            <w:proofErr w:type="spellEnd"/>
          </w:p>
          <w:p w14:paraId="725073FD" w14:textId="77777777" w:rsidR="00C65757" w:rsidRPr="00F537EB" w:rsidRDefault="00C65757" w:rsidP="00801E3F">
            <w:pPr>
              <w:pStyle w:val="TAL"/>
              <w:rPr>
                <w:b/>
                <w:i/>
                <w:szCs w:val="22"/>
              </w:rPr>
            </w:pPr>
            <w:r w:rsidRPr="00F537EB">
              <w:rPr>
                <w:rFonts w:cs="Arial"/>
                <w:szCs w:val="18"/>
              </w:rPr>
              <w:t xml:space="preserve">Indicates one pattern for invalid symbols for PUSCH transmission repetition type B applicable to both DCI format 0_1 and 0_2. If </w:t>
            </w:r>
            <w:proofErr w:type="spellStart"/>
            <w:r w:rsidRPr="00F537EB">
              <w:rPr>
                <w:rFonts w:cs="Arial"/>
                <w:i/>
                <w:szCs w:val="18"/>
              </w:rPr>
              <w:t>InvalidSymbolPattern</w:t>
            </w:r>
            <w:proofErr w:type="spellEnd"/>
            <w:r w:rsidRPr="00F537EB">
              <w:rPr>
                <w:rFonts w:cs="Arial"/>
                <w:szCs w:val="18"/>
              </w:rPr>
              <w:t xml:space="preserve"> is not configured, semi-static flexible symbols are used for PUSCH. Segmentation occurs only around semi-static DL symbols. If </w:t>
            </w:r>
            <w:proofErr w:type="spellStart"/>
            <w:r w:rsidRPr="00F537EB">
              <w:rPr>
                <w:rFonts w:cs="Arial"/>
                <w:i/>
                <w:szCs w:val="18"/>
              </w:rPr>
              <w:t>invalidSymbolPattern</w:t>
            </w:r>
            <w:proofErr w:type="spellEnd"/>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C65757" w:rsidRPr="00F537EB" w14:paraId="666FD655" w14:textId="77777777" w:rsidTr="00801E3F">
        <w:tc>
          <w:tcPr>
            <w:tcW w:w="14173" w:type="dxa"/>
            <w:shd w:val="clear" w:color="auto" w:fill="auto"/>
          </w:tcPr>
          <w:p w14:paraId="7A72447D" w14:textId="77777777" w:rsidR="00C65757" w:rsidRPr="00F537EB" w:rsidRDefault="00C65757" w:rsidP="00801E3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CBA698C" w14:textId="77777777" w:rsidR="00C65757" w:rsidRPr="00F537EB" w:rsidRDefault="00C65757" w:rsidP="00801E3F">
            <w:pPr>
              <w:pStyle w:val="TAL"/>
              <w:rPr>
                <w:b/>
                <w:i/>
                <w:szCs w:val="22"/>
              </w:rPr>
            </w:pPr>
            <w:r w:rsidRPr="00F537EB">
              <w:rPr>
                <w:rFonts w:cs="Arial"/>
                <w:szCs w:val="18"/>
              </w:rPr>
              <w:t xml:space="preserve">Indicates the presence of an additional bit in the DCI format 0_1/0_2 to indicate whether the pattern applies or not. If </w:t>
            </w:r>
            <w:proofErr w:type="spellStart"/>
            <w:r w:rsidRPr="00F537EB">
              <w:rPr>
                <w:rFonts w:cs="Arial"/>
                <w:i/>
                <w:szCs w:val="18"/>
              </w:rPr>
              <w:t>invalidSymbolPattern</w:t>
            </w:r>
            <w:proofErr w:type="spellEnd"/>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C65757" w:rsidRPr="00F537EB" w14:paraId="6F461476" w14:textId="77777777" w:rsidTr="00801E3F">
        <w:tc>
          <w:tcPr>
            <w:tcW w:w="14173" w:type="dxa"/>
            <w:shd w:val="clear" w:color="auto" w:fill="auto"/>
          </w:tcPr>
          <w:p w14:paraId="6B7E56BD" w14:textId="77777777" w:rsidR="00C65757" w:rsidRPr="00F537EB" w:rsidRDefault="00C65757" w:rsidP="00801E3F">
            <w:pPr>
              <w:pStyle w:val="TAL"/>
              <w:rPr>
                <w:szCs w:val="22"/>
              </w:rPr>
            </w:pPr>
            <w:proofErr w:type="spellStart"/>
            <w:r w:rsidRPr="00F537EB">
              <w:rPr>
                <w:b/>
                <w:i/>
                <w:szCs w:val="22"/>
              </w:rPr>
              <w:t>maxRank</w:t>
            </w:r>
            <w:proofErr w:type="spellEnd"/>
            <w:r w:rsidRPr="00F537EB">
              <w:rPr>
                <w:b/>
                <w:i/>
                <w:szCs w:val="22"/>
              </w:rPr>
              <w:t>, maxRankForDCI-Format0-2</w:t>
            </w:r>
          </w:p>
          <w:p w14:paraId="68D28506" w14:textId="77777777" w:rsidR="00C65757" w:rsidRPr="00F537EB" w:rsidRDefault="00C65757" w:rsidP="00801E3F">
            <w:pPr>
              <w:pStyle w:val="TAL"/>
              <w:rPr>
                <w:szCs w:val="22"/>
              </w:rPr>
            </w:pPr>
            <w:r w:rsidRPr="00F537EB">
              <w:rPr>
                <w:szCs w:val="22"/>
              </w:rPr>
              <w:t xml:space="preserve">Subset of PMIs addressed by TRIs from 1 to </w:t>
            </w:r>
            <w:proofErr w:type="spellStart"/>
            <w:r w:rsidRPr="00F537EB">
              <w:rPr>
                <w:szCs w:val="22"/>
              </w:rPr>
              <w:t>ULmaxRank</w:t>
            </w:r>
            <w:proofErr w:type="spellEnd"/>
            <w:r w:rsidRPr="00F537EB">
              <w:rPr>
                <w:szCs w:val="22"/>
              </w:rPr>
              <w:t xml:space="preserve"> (see TS 38.214 [19], clause 6.1.1.1). The field </w:t>
            </w:r>
            <w:proofErr w:type="spellStart"/>
            <w:r w:rsidRPr="00F537EB">
              <w:rPr>
                <w:i/>
                <w:szCs w:val="22"/>
              </w:rPr>
              <w:t>maxRank</w:t>
            </w:r>
            <w:proofErr w:type="spellEnd"/>
            <w:r w:rsidRPr="00F537EB">
              <w:rPr>
                <w:i/>
                <w:szCs w:val="22"/>
              </w:rPr>
              <w:t xml:space="preserve">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C65757" w:rsidRPr="00F537EB" w14:paraId="1AACE21A" w14:textId="77777777" w:rsidTr="00801E3F">
        <w:tc>
          <w:tcPr>
            <w:tcW w:w="14173" w:type="dxa"/>
            <w:shd w:val="clear" w:color="auto" w:fill="auto"/>
          </w:tcPr>
          <w:p w14:paraId="6E8BF889" w14:textId="77777777" w:rsidR="00C65757" w:rsidRPr="00F537EB" w:rsidRDefault="00C65757" w:rsidP="00801E3F">
            <w:pPr>
              <w:pStyle w:val="TAL"/>
              <w:rPr>
                <w:szCs w:val="22"/>
              </w:rPr>
            </w:pPr>
            <w:proofErr w:type="spellStart"/>
            <w:r w:rsidRPr="00F537EB">
              <w:rPr>
                <w:b/>
                <w:i/>
                <w:szCs w:val="22"/>
              </w:rPr>
              <w:t>mcs</w:t>
            </w:r>
            <w:proofErr w:type="spellEnd"/>
            <w:r w:rsidRPr="00F537EB">
              <w:rPr>
                <w:b/>
                <w:i/>
                <w:szCs w:val="22"/>
              </w:rPr>
              <w:t>-Table, mcs-TableFormat0-2</w:t>
            </w:r>
          </w:p>
          <w:p w14:paraId="0ACAA1C6" w14:textId="77777777" w:rsidR="00C65757" w:rsidRPr="00F537EB" w:rsidRDefault="00C65757" w:rsidP="00801E3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proofErr w:type="spellStart"/>
            <w:r w:rsidRPr="00F537EB">
              <w:rPr>
                <w:i/>
                <w:szCs w:val="22"/>
              </w:rPr>
              <w:t>mcs</w:t>
            </w:r>
            <w:proofErr w:type="spellEnd"/>
            <w:r w:rsidRPr="00F537EB">
              <w:rPr>
                <w:i/>
                <w:szCs w:val="22"/>
              </w:rPr>
              <w:t xml:space="preserve">-Table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C65757" w:rsidRPr="00F537EB" w14:paraId="6C1E991D" w14:textId="77777777" w:rsidTr="00801E3F">
        <w:tc>
          <w:tcPr>
            <w:tcW w:w="14173" w:type="dxa"/>
            <w:shd w:val="clear" w:color="auto" w:fill="auto"/>
          </w:tcPr>
          <w:p w14:paraId="756AC99F" w14:textId="77777777" w:rsidR="00C65757" w:rsidRPr="00F537EB" w:rsidRDefault="00C65757" w:rsidP="00801E3F">
            <w:pPr>
              <w:pStyle w:val="TAL"/>
              <w:rPr>
                <w:szCs w:val="22"/>
              </w:rPr>
            </w:pPr>
            <w:proofErr w:type="spellStart"/>
            <w:r w:rsidRPr="00F537EB">
              <w:rPr>
                <w:b/>
                <w:i/>
                <w:szCs w:val="22"/>
              </w:rPr>
              <w:t>mcs-TableTransformPrecoder</w:t>
            </w:r>
            <w:proofErr w:type="spellEnd"/>
            <w:r w:rsidRPr="00F537EB">
              <w:rPr>
                <w:b/>
                <w:i/>
                <w:szCs w:val="22"/>
              </w:rPr>
              <w:t>, mcs-TableTransformPrecoderFormat0-2</w:t>
            </w:r>
          </w:p>
          <w:p w14:paraId="1CC5D239" w14:textId="77777777" w:rsidR="00C65757" w:rsidRPr="00F537EB" w:rsidRDefault="00C65757" w:rsidP="00801E3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proofErr w:type="spellStart"/>
            <w:r w:rsidRPr="00F537EB">
              <w:rPr>
                <w:i/>
                <w:szCs w:val="22"/>
              </w:rPr>
              <w:t>mcs-TableTransformPrecoder</w:t>
            </w:r>
            <w:proofErr w:type="spellEnd"/>
            <w:r w:rsidRPr="00F537EB">
              <w:rPr>
                <w:i/>
                <w:szCs w:val="22"/>
              </w:rPr>
              <w:t xml:space="preserve">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C65757" w:rsidRPr="00F537EB" w14:paraId="29466A6C" w14:textId="77777777" w:rsidTr="00801E3F">
        <w:tc>
          <w:tcPr>
            <w:tcW w:w="14173" w:type="dxa"/>
            <w:shd w:val="clear" w:color="auto" w:fill="auto"/>
          </w:tcPr>
          <w:p w14:paraId="6CE4E784" w14:textId="77777777" w:rsidR="00C65757" w:rsidRPr="00F537EB" w:rsidRDefault="00C65757" w:rsidP="00801E3F">
            <w:pPr>
              <w:pStyle w:val="TAL"/>
              <w:rPr>
                <w:b/>
                <w:i/>
                <w:szCs w:val="22"/>
              </w:rPr>
            </w:pPr>
            <w:r w:rsidRPr="00F537EB">
              <w:rPr>
                <w:b/>
                <w:i/>
                <w:szCs w:val="22"/>
              </w:rPr>
              <w:t>minimumSchedulingOffsetK2</w:t>
            </w:r>
          </w:p>
          <w:p w14:paraId="2492A811" w14:textId="77777777" w:rsidR="00C65757" w:rsidRPr="00F537EB" w:rsidRDefault="00C65757" w:rsidP="00801E3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C65757" w:rsidRPr="00F537EB" w14:paraId="697D77F1" w14:textId="77777777" w:rsidTr="00801E3F">
        <w:tc>
          <w:tcPr>
            <w:tcW w:w="14173" w:type="dxa"/>
            <w:shd w:val="clear" w:color="auto" w:fill="auto"/>
          </w:tcPr>
          <w:p w14:paraId="0D6D6756" w14:textId="77777777" w:rsidR="00C65757" w:rsidRPr="00F537EB" w:rsidRDefault="00C65757" w:rsidP="00801E3F">
            <w:pPr>
              <w:pStyle w:val="TAL"/>
              <w:rPr>
                <w:b/>
                <w:i/>
                <w:szCs w:val="22"/>
              </w:rPr>
            </w:pPr>
            <w:r w:rsidRPr="00F537EB">
              <w:rPr>
                <w:b/>
                <w:i/>
                <w:szCs w:val="22"/>
              </w:rPr>
              <w:t>numberOfBitsRV-ForDCI-Format0-2</w:t>
            </w:r>
          </w:p>
          <w:p w14:paraId="39220743" w14:textId="77777777" w:rsidR="00C65757" w:rsidRPr="00F537EB" w:rsidRDefault="00C65757" w:rsidP="00801E3F">
            <w:pPr>
              <w:pStyle w:val="TAL"/>
              <w:rPr>
                <w:b/>
                <w:i/>
                <w:szCs w:val="22"/>
              </w:rPr>
            </w:pPr>
            <w:r w:rsidRPr="00F537EB">
              <w:rPr>
                <w:rFonts w:cs="Arial"/>
                <w:szCs w:val="18"/>
              </w:rPr>
              <w:t>Configures the number of bits for "Redundancy version" in the DCI format 0_2 (see TS 38.212 [17], clause 7.3.1 and TS 38.214 [19], clause 6.1.2.1).</w:t>
            </w:r>
          </w:p>
        </w:tc>
      </w:tr>
      <w:tr w:rsidR="00C65757" w:rsidRPr="00F537EB" w14:paraId="0BBA036E" w14:textId="77777777" w:rsidTr="00801E3F">
        <w:tc>
          <w:tcPr>
            <w:tcW w:w="14173" w:type="dxa"/>
            <w:shd w:val="clear" w:color="auto" w:fill="auto"/>
          </w:tcPr>
          <w:p w14:paraId="0D6F5A41" w14:textId="77777777" w:rsidR="00C65757" w:rsidRPr="00F537EB" w:rsidRDefault="00C65757" w:rsidP="00801E3F">
            <w:pPr>
              <w:pStyle w:val="TAL"/>
              <w:rPr>
                <w:rFonts w:eastAsia="MS Mincho"/>
                <w:b/>
                <w:i/>
                <w:szCs w:val="22"/>
              </w:rPr>
            </w:pPr>
            <w:r w:rsidRPr="00F537EB">
              <w:rPr>
                <w:b/>
                <w:i/>
                <w:szCs w:val="22"/>
              </w:rPr>
              <w:t>priorityIndicatorForDCI-Format0-1, numberOfBitsRV-ForDCI-Format0-2</w:t>
            </w:r>
          </w:p>
          <w:p w14:paraId="03E63334" w14:textId="77777777" w:rsidR="00C65757" w:rsidRPr="00F537EB" w:rsidRDefault="00C65757" w:rsidP="00801E3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3146FF39" w14:textId="77777777" w:rsidR="00C65757" w:rsidRPr="00F537EB" w:rsidRDefault="00C65757" w:rsidP="00801E3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C65757" w:rsidRPr="00F537EB" w14:paraId="79B38654" w14:textId="77777777" w:rsidTr="00801E3F">
        <w:tc>
          <w:tcPr>
            <w:tcW w:w="14173" w:type="dxa"/>
            <w:shd w:val="clear" w:color="auto" w:fill="auto"/>
          </w:tcPr>
          <w:p w14:paraId="7A223EA4" w14:textId="77777777" w:rsidR="00C65757" w:rsidRPr="00F537EB" w:rsidRDefault="00C65757" w:rsidP="00801E3F">
            <w:pPr>
              <w:pStyle w:val="TAL"/>
              <w:rPr>
                <w:szCs w:val="22"/>
              </w:rPr>
            </w:pPr>
            <w:proofErr w:type="spellStart"/>
            <w:r w:rsidRPr="00F537EB">
              <w:rPr>
                <w:b/>
                <w:i/>
                <w:szCs w:val="22"/>
              </w:rPr>
              <w:t>pusch-AggregationFactor</w:t>
            </w:r>
            <w:proofErr w:type="spellEnd"/>
          </w:p>
          <w:p w14:paraId="0ECA15D0" w14:textId="77777777" w:rsidR="00C65757" w:rsidRPr="00F537EB" w:rsidRDefault="00C65757" w:rsidP="00801E3F">
            <w:pPr>
              <w:pStyle w:val="TAL"/>
              <w:rPr>
                <w:szCs w:val="22"/>
              </w:rPr>
            </w:pPr>
            <w:r w:rsidRPr="00F537EB">
              <w:rPr>
                <w:szCs w:val="22"/>
              </w:rPr>
              <w:t>Number of repetitions for data (see TS 38.214 [19], clause 6.1.2.1). If the field is absent the UE applies the value 1.</w:t>
            </w:r>
          </w:p>
        </w:tc>
      </w:tr>
      <w:tr w:rsidR="00C65757" w:rsidRPr="00F537EB" w14:paraId="08049CA6" w14:textId="77777777" w:rsidTr="00801E3F">
        <w:tc>
          <w:tcPr>
            <w:tcW w:w="14173" w:type="dxa"/>
            <w:shd w:val="clear" w:color="auto" w:fill="auto"/>
          </w:tcPr>
          <w:p w14:paraId="77354670" w14:textId="77777777" w:rsidR="00C65757" w:rsidRPr="00F537EB" w:rsidRDefault="00C65757" w:rsidP="00801E3F">
            <w:pPr>
              <w:pStyle w:val="TAL"/>
              <w:rPr>
                <w:b/>
                <w:bCs/>
                <w:i/>
                <w:iCs/>
                <w:lang w:eastAsia="x-none"/>
              </w:rPr>
            </w:pPr>
            <w:r w:rsidRPr="00F537EB">
              <w:rPr>
                <w:b/>
                <w:bCs/>
                <w:i/>
                <w:iCs/>
                <w:lang w:eastAsia="x-none"/>
              </w:rPr>
              <w:t>pusch-RepTypeIndicatorForDCI-Format0-1, pusch-RepTypeIndicatorForDCI-Format0-2</w:t>
            </w:r>
          </w:p>
          <w:p w14:paraId="51DC35B1" w14:textId="77777777" w:rsidR="00C65757" w:rsidRPr="00F537EB" w:rsidRDefault="00C65757" w:rsidP="00801E3F">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the PUSCH scheduled by DCI format 0_1/0_2 and for Type 2 CG associated with the activating DCI format 0_1/0_2.The value </w:t>
            </w:r>
            <w:proofErr w:type="spellStart"/>
            <w:r w:rsidRPr="00F537EB">
              <w:rPr>
                <w:i/>
                <w:szCs w:val="22"/>
              </w:rPr>
              <w:t>pusch-RepTypeA</w:t>
            </w:r>
            <w:proofErr w:type="spellEnd"/>
            <w:r w:rsidRPr="00F537EB">
              <w:rPr>
                <w:i/>
                <w:szCs w:val="22"/>
              </w:rPr>
              <w:t xml:space="preserve"> </w:t>
            </w:r>
            <w:r w:rsidRPr="00F537EB">
              <w:rPr>
                <w:szCs w:val="22"/>
              </w:rPr>
              <w:t xml:space="preserve">enables the 'PUSCH repetition type A' and the value </w:t>
            </w:r>
            <w:proofErr w:type="spellStart"/>
            <w:r w:rsidRPr="00F537EB">
              <w:rPr>
                <w:i/>
                <w:szCs w:val="22"/>
              </w:rPr>
              <w:t>pusch-RepTypeB</w:t>
            </w:r>
            <w:proofErr w:type="spellEnd"/>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C65757" w:rsidRPr="00F537EB" w14:paraId="56F1B523" w14:textId="77777777" w:rsidTr="00801E3F">
        <w:tc>
          <w:tcPr>
            <w:tcW w:w="14173" w:type="dxa"/>
            <w:shd w:val="clear" w:color="auto" w:fill="auto"/>
          </w:tcPr>
          <w:p w14:paraId="33FA3B83" w14:textId="77777777" w:rsidR="00C65757" w:rsidRPr="00F537EB" w:rsidRDefault="00C65757" w:rsidP="00801E3F">
            <w:pPr>
              <w:pStyle w:val="TAL"/>
              <w:rPr>
                <w:szCs w:val="22"/>
              </w:rPr>
            </w:pPr>
            <w:proofErr w:type="spellStart"/>
            <w:r w:rsidRPr="00F537EB">
              <w:rPr>
                <w:b/>
                <w:i/>
                <w:szCs w:val="22"/>
              </w:rPr>
              <w:t>pusch-TimeDomainAllocationList</w:t>
            </w:r>
            <w:proofErr w:type="spellEnd"/>
          </w:p>
          <w:p w14:paraId="21C9D4B4" w14:textId="0731A997" w:rsidR="00C65757" w:rsidRPr="00F537EB" w:rsidRDefault="00C65757" w:rsidP="00801E3F">
            <w:pPr>
              <w:pStyle w:val="TAL"/>
              <w:rPr>
                <w:szCs w:val="22"/>
              </w:rPr>
            </w:pPr>
            <w:r w:rsidRPr="00F537EB">
              <w:rPr>
                <w:szCs w:val="22"/>
              </w:rPr>
              <w:t xml:space="preserve">List of time domain allocations for timing of UL assignment to UL data (see TS 38.214 [19], table 6.1.2.1.1-1). The field </w:t>
            </w:r>
            <w:proofErr w:type="spellStart"/>
            <w:r w:rsidRPr="00F537EB">
              <w:rPr>
                <w:i/>
                <w:szCs w:val="22"/>
              </w:rPr>
              <w:t>pusch-TimeDomainAllocationList</w:t>
            </w:r>
            <w:proofErr w:type="spellEnd"/>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ins w:id="4078" w:author="R2-2006345" w:date="2020-06-17T15:44:00Z">
              <w:r w:rsidR="00BB4942" w:rsidRPr="00BB4942">
                <w:rPr>
                  <w:szCs w:val="22"/>
                </w:rPr>
                <w:t xml:space="preserve"> The network does not configure the </w:t>
              </w:r>
              <w:proofErr w:type="spellStart"/>
              <w:r w:rsidR="00BB4942" w:rsidRPr="00BB4942">
                <w:rPr>
                  <w:i/>
                  <w:iCs/>
                  <w:szCs w:val="22"/>
                </w:rPr>
                <w:t>pusch-TimeDomainAllocation</w:t>
              </w:r>
              <w:proofErr w:type="spellEnd"/>
              <w:r w:rsidR="00BB4942" w:rsidRPr="00BB4942">
                <w:rPr>
                  <w:szCs w:val="22"/>
                </w:rPr>
                <w:t xml:space="preserve"> (without suffix) simultaneously with the </w:t>
              </w:r>
              <w:r w:rsidR="00BB4942" w:rsidRPr="00BB4942">
                <w:rPr>
                  <w:i/>
                  <w:iCs/>
                  <w:szCs w:val="22"/>
                </w:rPr>
                <w:t>pusch-TimeDomainAllocation-r16</w:t>
              </w:r>
              <w:r w:rsidR="00BB4942" w:rsidRPr="00BB4942">
                <w:rPr>
                  <w:szCs w:val="22"/>
                </w:rPr>
                <w:t>.</w:t>
              </w:r>
            </w:ins>
          </w:p>
        </w:tc>
      </w:tr>
      <w:tr w:rsidR="00C65757" w:rsidRPr="00F537EB" w14:paraId="460AFB7E" w14:textId="77777777" w:rsidTr="00801E3F">
        <w:tc>
          <w:tcPr>
            <w:tcW w:w="14173" w:type="dxa"/>
            <w:shd w:val="clear" w:color="auto" w:fill="auto"/>
          </w:tcPr>
          <w:p w14:paraId="11BEDEF4" w14:textId="77777777" w:rsidR="00C65757" w:rsidRPr="00F537EB" w:rsidRDefault="00C65757" w:rsidP="00801E3F">
            <w:pPr>
              <w:pStyle w:val="TAL"/>
              <w:rPr>
                <w:b/>
                <w:bCs/>
                <w:i/>
                <w:iCs/>
                <w:lang w:eastAsia="x-none"/>
              </w:rPr>
            </w:pPr>
            <w:r w:rsidRPr="00F537EB">
              <w:rPr>
                <w:b/>
                <w:bCs/>
                <w:i/>
                <w:iCs/>
                <w:lang w:eastAsia="x-none"/>
              </w:rPr>
              <w:t>pusch-TimeDomainAllocationListForDCI-Format0-1</w:t>
            </w:r>
          </w:p>
          <w:p w14:paraId="627BE4F2" w14:textId="77777777" w:rsidR="00C65757" w:rsidRPr="00F537EB" w:rsidRDefault="00C65757" w:rsidP="00801E3F">
            <w:pPr>
              <w:pStyle w:val="TAL"/>
              <w:rPr>
                <w:b/>
                <w:i/>
                <w:szCs w:val="22"/>
              </w:rPr>
            </w:pPr>
            <w:r w:rsidRPr="00F537EB">
              <w:rPr>
                <w:szCs w:val="22"/>
              </w:rPr>
              <w:t>Configuration of the time domain resource allocation (TDRA) table for DCI format 0_1 (see TS 38.214 [19], clause 6.2.1, table 6.1.2.1.1-1A).</w:t>
            </w:r>
          </w:p>
        </w:tc>
      </w:tr>
      <w:tr w:rsidR="00C65757" w:rsidRPr="00F537EB" w14:paraId="3C1676BB" w14:textId="77777777" w:rsidTr="00801E3F">
        <w:tc>
          <w:tcPr>
            <w:tcW w:w="14173" w:type="dxa"/>
            <w:shd w:val="clear" w:color="auto" w:fill="auto"/>
          </w:tcPr>
          <w:p w14:paraId="2E5EF9F9" w14:textId="77777777" w:rsidR="00C65757" w:rsidRPr="00F537EB" w:rsidRDefault="00C65757" w:rsidP="00801E3F">
            <w:pPr>
              <w:pStyle w:val="TAL"/>
              <w:rPr>
                <w:b/>
                <w:bCs/>
                <w:i/>
                <w:iCs/>
                <w:lang w:eastAsia="x-none"/>
              </w:rPr>
            </w:pPr>
            <w:r w:rsidRPr="00F537EB">
              <w:rPr>
                <w:b/>
                <w:bCs/>
                <w:i/>
                <w:iCs/>
                <w:lang w:eastAsia="x-none"/>
              </w:rPr>
              <w:t>pusch-TimeDomainAllocationListForDCI-Format0-2</w:t>
            </w:r>
          </w:p>
          <w:p w14:paraId="0CA8A033" w14:textId="77777777" w:rsidR="00C65757" w:rsidRPr="00F537EB" w:rsidRDefault="00C65757" w:rsidP="00801E3F">
            <w:pPr>
              <w:pStyle w:val="TAL"/>
              <w:rPr>
                <w:b/>
                <w:i/>
                <w:szCs w:val="22"/>
              </w:rPr>
            </w:pPr>
            <w:r w:rsidRPr="00F537EB">
              <w:rPr>
                <w:szCs w:val="22"/>
              </w:rPr>
              <w:t>Configuration of the time domain resource allocation (TDRA) table for DCI format 0_2 (see TS 38.214 [19], clause 6.2.1, table 6.1.2.1.1-1B).</w:t>
            </w:r>
          </w:p>
        </w:tc>
      </w:tr>
      <w:tr w:rsidR="00C65757" w:rsidRPr="00F537EB" w14:paraId="4D20082C" w14:textId="77777777" w:rsidTr="00801E3F">
        <w:tc>
          <w:tcPr>
            <w:tcW w:w="14173" w:type="dxa"/>
            <w:shd w:val="clear" w:color="auto" w:fill="auto"/>
          </w:tcPr>
          <w:p w14:paraId="44D5B23C" w14:textId="77777777" w:rsidR="00C65757" w:rsidRPr="00F537EB" w:rsidRDefault="00C65757" w:rsidP="00801E3F">
            <w:pPr>
              <w:pStyle w:val="TAL"/>
              <w:rPr>
                <w:szCs w:val="22"/>
              </w:rPr>
            </w:pPr>
            <w:proofErr w:type="spellStart"/>
            <w:r w:rsidRPr="00F537EB">
              <w:rPr>
                <w:b/>
                <w:i/>
                <w:szCs w:val="22"/>
              </w:rPr>
              <w:t>rbg</w:t>
            </w:r>
            <w:proofErr w:type="spellEnd"/>
            <w:r w:rsidRPr="00F537EB">
              <w:rPr>
                <w:b/>
                <w:i/>
                <w:szCs w:val="22"/>
              </w:rPr>
              <w:t>-Size</w:t>
            </w:r>
          </w:p>
          <w:p w14:paraId="55237A84" w14:textId="77777777" w:rsidR="00C65757" w:rsidRPr="00F537EB" w:rsidRDefault="00C65757" w:rsidP="00801E3F">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C65757" w:rsidRPr="00F537EB" w14:paraId="43A9CDB8" w14:textId="77777777" w:rsidTr="00801E3F">
        <w:tc>
          <w:tcPr>
            <w:tcW w:w="14173" w:type="dxa"/>
            <w:shd w:val="clear" w:color="auto" w:fill="auto"/>
          </w:tcPr>
          <w:p w14:paraId="60E6613D" w14:textId="77777777" w:rsidR="00C65757" w:rsidRPr="00F537EB" w:rsidRDefault="00C65757" w:rsidP="00801E3F">
            <w:pPr>
              <w:pStyle w:val="TAL"/>
              <w:rPr>
                <w:szCs w:val="22"/>
              </w:rPr>
            </w:pPr>
            <w:proofErr w:type="spellStart"/>
            <w:r w:rsidRPr="00F537EB">
              <w:rPr>
                <w:b/>
                <w:i/>
                <w:szCs w:val="22"/>
              </w:rPr>
              <w:t>resourceAllocation</w:t>
            </w:r>
            <w:proofErr w:type="spellEnd"/>
            <w:r w:rsidRPr="00F537EB">
              <w:rPr>
                <w:b/>
                <w:i/>
                <w:szCs w:val="22"/>
              </w:rPr>
              <w:t>, resourceAllocationForDCI-Format0-2</w:t>
            </w:r>
          </w:p>
          <w:p w14:paraId="012D5886" w14:textId="77777777" w:rsidR="00C65757" w:rsidRPr="00F537EB" w:rsidRDefault="00C65757" w:rsidP="00801E3F">
            <w:pPr>
              <w:pStyle w:val="TAL"/>
              <w:rPr>
                <w:szCs w:val="22"/>
              </w:rPr>
            </w:pPr>
            <w:r w:rsidRPr="00F537EB">
              <w:rPr>
                <w:szCs w:val="22"/>
              </w:rPr>
              <w:t xml:space="preserve">Configuration of resource allocation type 0 and resource allocation type 1 for non-fallback DCI (see TS 38.214 [19], clause 6.1.2).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C65757" w:rsidRPr="00F537EB" w14:paraId="5E41BD4B" w14:textId="77777777" w:rsidTr="00801E3F">
        <w:tc>
          <w:tcPr>
            <w:tcW w:w="14173" w:type="dxa"/>
            <w:shd w:val="clear" w:color="auto" w:fill="auto"/>
          </w:tcPr>
          <w:p w14:paraId="6445D8CB" w14:textId="77777777" w:rsidR="00C65757" w:rsidRPr="00F537EB" w:rsidRDefault="00C65757" w:rsidP="00801E3F">
            <w:pPr>
              <w:pStyle w:val="TAL"/>
              <w:rPr>
                <w:b/>
                <w:bCs/>
                <w:i/>
                <w:iCs/>
                <w:lang w:eastAsia="x-none"/>
              </w:rPr>
            </w:pPr>
            <w:r w:rsidRPr="00F537EB">
              <w:rPr>
                <w:b/>
                <w:bCs/>
                <w:i/>
                <w:iCs/>
                <w:lang w:eastAsia="x-none"/>
              </w:rPr>
              <w:t>resourceAllocationType1GranularityForDCI-Format0-2</w:t>
            </w:r>
          </w:p>
          <w:p w14:paraId="669ADDF4" w14:textId="77777777" w:rsidR="00C65757" w:rsidRPr="00F537EB" w:rsidRDefault="00C65757" w:rsidP="00801E3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C65757" w:rsidRPr="00F537EB" w14:paraId="641BDF90" w14:textId="77777777" w:rsidTr="00801E3F">
        <w:tc>
          <w:tcPr>
            <w:tcW w:w="14173" w:type="dxa"/>
            <w:shd w:val="clear" w:color="auto" w:fill="auto"/>
          </w:tcPr>
          <w:p w14:paraId="1B07D66B" w14:textId="77777777" w:rsidR="00C65757" w:rsidRPr="00F537EB" w:rsidRDefault="00C65757" w:rsidP="00801E3F">
            <w:pPr>
              <w:pStyle w:val="TAL"/>
              <w:rPr>
                <w:szCs w:val="22"/>
              </w:rPr>
            </w:pPr>
            <w:r w:rsidRPr="00F537EB">
              <w:rPr>
                <w:b/>
                <w:i/>
                <w:szCs w:val="22"/>
              </w:rPr>
              <w:t>tp-pi2BPSK</w:t>
            </w:r>
          </w:p>
          <w:p w14:paraId="16B97721" w14:textId="77777777" w:rsidR="00C65757" w:rsidRPr="00F537EB" w:rsidRDefault="00C65757" w:rsidP="00801E3F">
            <w:pPr>
              <w:pStyle w:val="TAL"/>
              <w:rPr>
                <w:szCs w:val="22"/>
              </w:rPr>
            </w:pPr>
            <w:r w:rsidRPr="00F537EB">
              <w:rPr>
                <w:szCs w:val="22"/>
              </w:rPr>
              <w:t xml:space="preserve">Enables pi/2-BPSK modulation with transform precoding if the field is present and disables it otherwise. </w:t>
            </w:r>
          </w:p>
        </w:tc>
      </w:tr>
      <w:tr w:rsidR="00C65757" w:rsidRPr="00F537EB" w14:paraId="0096D37F" w14:textId="77777777" w:rsidTr="00801E3F">
        <w:tc>
          <w:tcPr>
            <w:tcW w:w="14173" w:type="dxa"/>
            <w:shd w:val="clear" w:color="auto" w:fill="auto"/>
          </w:tcPr>
          <w:p w14:paraId="1C5C8875" w14:textId="77777777" w:rsidR="00C65757" w:rsidRPr="00F537EB" w:rsidRDefault="00C65757" w:rsidP="00801E3F">
            <w:pPr>
              <w:pStyle w:val="TAL"/>
              <w:rPr>
                <w:szCs w:val="22"/>
              </w:rPr>
            </w:pPr>
            <w:proofErr w:type="spellStart"/>
            <w:r w:rsidRPr="00F537EB">
              <w:rPr>
                <w:b/>
                <w:i/>
                <w:szCs w:val="22"/>
              </w:rPr>
              <w:t>transformPrecoder</w:t>
            </w:r>
            <w:proofErr w:type="spellEnd"/>
          </w:p>
          <w:p w14:paraId="24EBAE9F" w14:textId="77777777" w:rsidR="00C65757" w:rsidRPr="00F537EB" w:rsidRDefault="00C65757" w:rsidP="00801E3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C65757" w:rsidRPr="00F537EB" w14:paraId="45C6AD84" w14:textId="77777777" w:rsidTr="00801E3F">
        <w:tc>
          <w:tcPr>
            <w:tcW w:w="14173" w:type="dxa"/>
            <w:shd w:val="clear" w:color="auto" w:fill="auto"/>
          </w:tcPr>
          <w:p w14:paraId="353C586C" w14:textId="77777777" w:rsidR="00C65757" w:rsidRPr="00F537EB" w:rsidRDefault="00C65757" w:rsidP="00801E3F">
            <w:pPr>
              <w:pStyle w:val="TAL"/>
              <w:rPr>
                <w:szCs w:val="22"/>
              </w:rPr>
            </w:pPr>
            <w:proofErr w:type="spellStart"/>
            <w:r w:rsidRPr="00F537EB">
              <w:rPr>
                <w:b/>
                <w:i/>
                <w:szCs w:val="22"/>
              </w:rPr>
              <w:t>txConfig</w:t>
            </w:r>
            <w:proofErr w:type="spellEnd"/>
          </w:p>
          <w:p w14:paraId="6719044B" w14:textId="77777777" w:rsidR="00C65757" w:rsidRPr="00F537EB" w:rsidRDefault="00C65757" w:rsidP="00801E3F">
            <w:pPr>
              <w:pStyle w:val="TAL"/>
              <w:rPr>
                <w:szCs w:val="22"/>
              </w:rPr>
            </w:pPr>
            <w:r w:rsidRPr="00F537EB">
              <w:rPr>
                <w:szCs w:val="22"/>
              </w:rPr>
              <w:t>Whether UE uses codebook based or non-</w:t>
            </w:r>
            <w:proofErr w:type="gramStart"/>
            <w:r w:rsidRPr="00F537EB">
              <w:rPr>
                <w:szCs w:val="22"/>
              </w:rPr>
              <w:t>codebook based</w:t>
            </w:r>
            <w:proofErr w:type="gramEnd"/>
            <w:r w:rsidRPr="00F537EB">
              <w:rPr>
                <w:szCs w:val="22"/>
              </w:rPr>
              <w:t xml:space="preserve"> transmission (see TS 38.214 [19], clause 6.1.1). If the field is absent, the UE transmits PUSCH on one antenna port, see TS 38.214 [19], clause 6.1.1.</w:t>
            </w:r>
          </w:p>
        </w:tc>
      </w:tr>
      <w:tr w:rsidR="00C65757" w:rsidRPr="00F537EB" w14:paraId="1E7D4FB0" w14:textId="77777777" w:rsidTr="00801E3F">
        <w:tc>
          <w:tcPr>
            <w:tcW w:w="14173" w:type="dxa"/>
            <w:shd w:val="clear" w:color="auto" w:fill="auto"/>
          </w:tcPr>
          <w:p w14:paraId="71FB7146" w14:textId="77777777" w:rsidR="00C65757" w:rsidRPr="00FC7692" w:rsidRDefault="00C65757" w:rsidP="00801E3F">
            <w:pPr>
              <w:pStyle w:val="TAL"/>
              <w:rPr>
                <w:b/>
                <w:i/>
                <w:lang w:val="sv-SE" w:eastAsia="x-none"/>
              </w:rPr>
            </w:pPr>
            <w:r w:rsidRPr="00FC7692">
              <w:rPr>
                <w:b/>
                <w:i/>
                <w:lang w:val="sv-SE" w:eastAsia="x-none"/>
              </w:rPr>
              <w:t>uci-OnPUSCH-ListForDCI-Format0-1, uci-OnPUSCH-ListForDCI-Format0-2</w:t>
            </w:r>
          </w:p>
          <w:p w14:paraId="56357FD7" w14:textId="77777777" w:rsidR="00C65757" w:rsidRPr="00F537EB" w:rsidRDefault="00C65757" w:rsidP="00801E3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5D764D38" w14:textId="77777777" w:rsidR="00C65757" w:rsidRPr="00F537EB" w:rsidRDefault="00C65757" w:rsidP="00801E3F">
            <w:pPr>
              <w:pStyle w:val="TAL"/>
            </w:pPr>
            <w:r w:rsidRPr="00F537EB">
              <w:t>Editor's note: FFS on the definition for uci-OnPUSCH-ListForDCI-Format0-2.</w:t>
            </w:r>
          </w:p>
        </w:tc>
      </w:tr>
      <w:tr w:rsidR="00C65757" w:rsidRPr="00F537EB" w14:paraId="27F379D3" w14:textId="77777777" w:rsidTr="00801E3F">
        <w:tc>
          <w:tcPr>
            <w:tcW w:w="14173" w:type="dxa"/>
            <w:shd w:val="clear" w:color="auto" w:fill="auto"/>
          </w:tcPr>
          <w:p w14:paraId="4866CD75" w14:textId="77777777" w:rsidR="00C65757" w:rsidRPr="00F537EB" w:rsidRDefault="00C65757" w:rsidP="00801E3F">
            <w:pPr>
              <w:pStyle w:val="TAL"/>
              <w:rPr>
                <w:b/>
                <w:i/>
                <w:szCs w:val="22"/>
              </w:rPr>
            </w:pPr>
            <w:r w:rsidRPr="00F537EB">
              <w:rPr>
                <w:b/>
                <w:i/>
                <w:szCs w:val="22"/>
              </w:rPr>
              <w:t>ul-dci-triggered-UL-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r w:rsidRPr="00F537EB">
              <w:rPr>
                <w:b/>
                <w:i/>
                <w:szCs w:val="22"/>
              </w:rPr>
              <w:t>-CAPC</w:t>
            </w:r>
          </w:p>
          <w:p w14:paraId="2AE4D606" w14:textId="77777777" w:rsidR="00C65757" w:rsidRPr="00F537EB" w:rsidRDefault="00C65757" w:rsidP="00801E3F">
            <w:pPr>
              <w:pStyle w:val="TAL"/>
              <w:rPr>
                <w:b/>
                <w:i/>
                <w:szCs w:val="22"/>
              </w:rPr>
            </w:pPr>
            <w:r w:rsidRPr="00F537EB">
              <w:rPr>
                <w:szCs w:val="22"/>
              </w:rPr>
              <w:t>List of the combinations of CP extension and UL channel access mode (See TS 38.212 [17], Table 7.3.1-2-35).</w:t>
            </w:r>
          </w:p>
        </w:tc>
      </w:tr>
      <w:tr w:rsidR="00C65757" w:rsidRPr="00F537EB" w14:paraId="39D00E58" w14:textId="77777777" w:rsidTr="00801E3F">
        <w:tc>
          <w:tcPr>
            <w:tcW w:w="14173" w:type="dxa"/>
            <w:shd w:val="clear" w:color="auto" w:fill="auto"/>
          </w:tcPr>
          <w:p w14:paraId="42955EBB" w14:textId="77777777" w:rsidR="00C65757" w:rsidRPr="00F537EB" w:rsidRDefault="00C65757" w:rsidP="00801E3F">
            <w:pPr>
              <w:pStyle w:val="TAL"/>
              <w:rPr>
                <w:b/>
                <w:i/>
                <w:szCs w:val="22"/>
              </w:rPr>
            </w:pPr>
            <w:r w:rsidRPr="00F537EB">
              <w:rPr>
                <w:b/>
                <w:i/>
                <w:szCs w:val="22"/>
              </w:rPr>
              <w:t>ul-</w:t>
            </w:r>
            <w:proofErr w:type="spellStart"/>
            <w:r w:rsidRPr="00F537EB">
              <w:rPr>
                <w:b/>
                <w:i/>
                <w:szCs w:val="22"/>
              </w:rPr>
              <w:t>FullPowerTransmission</w:t>
            </w:r>
            <w:proofErr w:type="spellEnd"/>
          </w:p>
          <w:p w14:paraId="776005EB" w14:textId="77777777" w:rsidR="00C65757" w:rsidRPr="00F537EB" w:rsidRDefault="00C65757" w:rsidP="00801E3F">
            <w:pPr>
              <w:pStyle w:val="TAL"/>
              <w:rPr>
                <w:b/>
                <w:i/>
                <w:szCs w:val="22"/>
              </w:rPr>
            </w:pPr>
            <w:r w:rsidRPr="00F537EB">
              <w:rPr>
                <w:szCs w:val="22"/>
              </w:rPr>
              <w:t>Configures the UE with UL full power transmission mode as specified in TS 38.213.</w:t>
            </w:r>
          </w:p>
        </w:tc>
      </w:tr>
    </w:tbl>
    <w:p w14:paraId="7DC3171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0D5E3B" w14:textId="77777777" w:rsidTr="00801E3F">
        <w:tc>
          <w:tcPr>
            <w:tcW w:w="14173" w:type="dxa"/>
            <w:shd w:val="clear" w:color="auto" w:fill="auto"/>
          </w:tcPr>
          <w:p w14:paraId="405AA8E0" w14:textId="77777777" w:rsidR="00C65757" w:rsidRPr="00F537EB" w:rsidRDefault="00C65757" w:rsidP="00801E3F">
            <w:pPr>
              <w:pStyle w:val="TAH"/>
              <w:rPr>
                <w:szCs w:val="22"/>
              </w:rPr>
            </w:pPr>
            <w:bookmarkStart w:id="4079" w:name="_Hlk535948870"/>
            <w:r w:rsidRPr="00F537EB">
              <w:rPr>
                <w:i/>
                <w:szCs w:val="22"/>
              </w:rPr>
              <w:t>UCI-</w:t>
            </w:r>
            <w:proofErr w:type="spellStart"/>
            <w:r w:rsidRPr="00F537EB">
              <w:rPr>
                <w:i/>
                <w:szCs w:val="22"/>
              </w:rPr>
              <w:t>OnPUSCH</w:t>
            </w:r>
            <w:proofErr w:type="spellEnd"/>
            <w:r w:rsidRPr="00F537EB">
              <w:rPr>
                <w:i/>
                <w:szCs w:val="22"/>
              </w:rPr>
              <w:t xml:space="preserve"> </w:t>
            </w:r>
            <w:r w:rsidRPr="00F537EB">
              <w:rPr>
                <w:szCs w:val="22"/>
              </w:rPr>
              <w:t>field descriptions</w:t>
            </w:r>
          </w:p>
        </w:tc>
      </w:tr>
      <w:tr w:rsidR="00C65757" w:rsidRPr="00F537EB" w14:paraId="7C567AA3" w14:textId="77777777" w:rsidTr="00801E3F">
        <w:tc>
          <w:tcPr>
            <w:tcW w:w="14173" w:type="dxa"/>
            <w:shd w:val="clear" w:color="auto" w:fill="auto"/>
          </w:tcPr>
          <w:p w14:paraId="28E4FADE" w14:textId="77777777" w:rsidR="00C65757" w:rsidRPr="00F537EB" w:rsidRDefault="00C65757" w:rsidP="00801E3F">
            <w:pPr>
              <w:pStyle w:val="TAL"/>
              <w:rPr>
                <w:b/>
                <w:i/>
                <w:szCs w:val="22"/>
              </w:rPr>
            </w:pPr>
            <w:proofErr w:type="spellStart"/>
            <w:r w:rsidRPr="00F537EB">
              <w:rPr>
                <w:b/>
                <w:i/>
                <w:szCs w:val="22"/>
              </w:rPr>
              <w:t>betaOffsets</w:t>
            </w:r>
            <w:proofErr w:type="spellEnd"/>
          </w:p>
          <w:p w14:paraId="7378CCD2" w14:textId="77777777" w:rsidR="00C65757" w:rsidRPr="00F537EB" w:rsidRDefault="00C65757" w:rsidP="00801E3F">
            <w:pPr>
              <w:pStyle w:val="TAL"/>
              <w:rPr>
                <w:szCs w:val="22"/>
              </w:rPr>
            </w:pPr>
            <w:r w:rsidRPr="00F537EB">
              <w:rPr>
                <w:szCs w:val="22"/>
              </w:rPr>
              <w:t>Selection between and configuration of dynamic and semi-static beta-offset for DCI formats other than DCI format 0_2. If the field is not configured, the UE applies the value '</w:t>
            </w:r>
            <w:proofErr w:type="spellStart"/>
            <w:r w:rsidRPr="00F537EB">
              <w:rPr>
                <w:szCs w:val="22"/>
              </w:rPr>
              <w:t>semiStatic</w:t>
            </w:r>
            <w:proofErr w:type="spellEnd"/>
            <w:r w:rsidRPr="00F537EB">
              <w:rPr>
                <w:szCs w:val="22"/>
              </w:rPr>
              <w:t>' (see TS 38.213 [13], clause 9.3).</w:t>
            </w:r>
          </w:p>
        </w:tc>
      </w:tr>
      <w:bookmarkEnd w:id="4079"/>
      <w:tr w:rsidR="00C65757" w:rsidRPr="00F537EB" w14:paraId="1E722FC3" w14:textId="77777777" w:rsidTr="00801E3F">
        <w:tc>
          <w:tcPr>
            <w:tcW w:w="14173" w:type="dxa"/>
            <w:shd w:val="clear" w:color="auto" w:fill="auto"/>
          </w:tcPr>
          <w:p w14:paraId="1CABC437" w14:textId="77777777" w:rsidR="00C65757" w:rsidRPr="00F537EB" w:rsidRDefault="00C65757" w:rsidP="00801E3F">
            <w:pPr>
              <w:pStyle w:val="TAL"/>
              <w:rPr>
                <w:szCs w:val="22"/>
              </w:rPr>
            </w:pPr>
            <w:r w:rsidRPr="00F537EB">
              <w:rPr>
                <w:b/>
                <w:i/>
                <w:szCs w:val="22"/>
              </w:rPr>
              <w:t>scaling</w:t>
            </w:r>
          </w:p>
          <w:p w14:paraId="04933558" w14:textId="77777777" w:rsidR="00C65757" w:rsidRPr="00F537EB" w:rsidRDefault="00C65757" w:rsidP="00801E3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1D9F078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DA5071" w14:textId="77777777" w:rsidTr="00801E3F">
        <w:tc>
          <w:tcPr>
            <w:tcW w:w="14173" w:type="dxa"/>
            <w:shd w:val="clear" w:color="auto" w:fill="auto"/>
          </w:tcPr>
          <w:p w14:paraId="78F1C9DE" w14:textId="77777777" w:rsidR="00C65757" w:rsidRPr="00F537EB" w:rsidRDefault="00C65757" w:rsidP="00801E3F">
            <w:pPr>
              <w:pStyle w:val="TAH"/>
              <w:rPr>
                <w:b w:val="0"/>
                <w:i/>
                <w:iCs/>
                <w:lang w:eastAsia="x-none"/>
              </w:rPr>
            </w:pPr>
            <w:r w:rsidRPr="00F537EB">
              <w:rPr>
                <w:i/>
                <w:iCs/>
                <w:lang w:eastAsia="x-none"/>
              </w:rPr>
              <w:t>UCI-OnPUSCH-ForDCI-Format0-</w:t>
            </w:r>
            <w:proofErr w:type="gramStart"/>
            <w:r w:rsidRPr="00F537EB">
              <w:rPr>
                <w:i/>
                <w:iCs/>
                <w:lang w:eastAsia="x-none"/>
              </w:rPr>
              <w:t>2  field</w:t>
            </w:r>
            <w:proofErr w:type="gramEnd"/>
            <w:r w:rsidRPr="00F537EB">
              <w:rPr>
                <w:i/>
                <w:iCs/>
                <w:lang w:eastAsia="x-none"/>
              </w:rPr>
              <w:t xml:space="preserve"> descriptions</w:t>
            </w:r>
          </w:p>
        </w:tc>
      </w:tr>
      <w:tr w:rsidR="00C65757" w:rsidRPr="00F537EB" w14:paraId="3155D877" w14:textId="77777777" w:rsidTr="00801E3F">
        <w:tc>
          <w:tcPr>
            <w:tcW w:w="14173" w:type="dxa"/>
            <w:shd w:val="clear" w:color="auto" w:fill="auto"/>
          </w:tcPr>
          <w:p w14:paraId="484CF690" w14:textId="77777777" w:rsidR="00C65757" w:rsidRPr="00F537EB" w:rsidRDefault="00C65757" w:rsidP="00801E3F">
            <w:pPr>
              <w:pStyle w:val="TAL"/>
              <w:rPr>
                <w:b/>
                <w:bCs/>
                <w:i/>
                <w:iCs/>
                <w:lang w:eastAsia="x-none"/>
              </w:rPr>
            </w:pPr>
            <w:r w:rsidRPr="00F537EB">
              <w:rPr>
                <w:b/>
                <w:bCs/>
                <w:i/>
                <w:iCs/>
                <w:lang w:eastAsia="x-none"/>
              </w:rPr>
              <w:t>betaOffsetsForDCI-Format0-2</w:t>
            </w:r>
          </w:p>
          <w:p w14:paraId="4B9BC15D" w14:textId="77777777" w:rsidR="00C65757" w:rsidRPr="00F537EB" w:rsidRDefault="00C65757" w:rsidP="00801E3F">
            <w:pPr>
              <w:pStyle w:val="TAL"/>
            </w:pPr>
            <w:r w:rsidRPr="00F537EB">
              <w:t>Selection between and configuration of dynamic and semi-static beta-offset for DCI Format 0_2. If the field is not configured, the UE applies the value '</w:t>
            </w:r>
            <w:proofErr w:type="spellStart"/>
            <w:r w:rsidRPr="00F537EB">
              <w:t>semiStatic</w:t>
            </w:r>
            <w:proofErr w:type="spellEnd"/>
            <w:r w:rsidRPr="00F537EB">
              <w:t>' (see TS 38.213 [13], clause 9.3).</w:t>
            </w:r>
          </w:p>
        </w:tc>
      </w:tr>
      <w:tr w:rsidR="00C65757" w:rsidRPr="00F537EB" w14:paraId="0F908668" w14:textId="77777777" w:rsidTr="00801E3F">
        <w:tc>
          <w:tcPr>
            <w:tcW w:w="14173" w:type="dxa"/>
            <w:shd w:val="clear" w:color="auto" w:fill="auto"/>
          </w:tcPr>
          <w:p w14:paraId="455E123D" w14:textId="77777777" w:rsidR="00C65757" w:rsidRPr="00F537EB" w:rsidRDefault="00C65757" w:rsidP="00801E3F">
            <w:pPr>
              <w:pStyle w:val="TAL"/>
              <w:rPr>
                <w:b/>
                <w:bCs/>
                <w:i/>
                <w:iCs/>
                <w:lang w:eastAsia="x-none"/>
              </w:rPr>
            </w:pPr>
            <w:r w:rsidRPr="00F537EB">
              <w:rPr>
                <w:b/>
                <w:bCs/>
                <w:i/>
                <w:iCs/>
                <w:lang w:eastAsia="x-none"/>
              </w:rPr>
              <w:t>dynamicForDCI-Format0-2</w:t>
            </w:r>
          </w:p>
          <w:p w14:paraId="44EE932A" w14:textId="77777777" w:rsidR="00C65757" w:rsidRPr="00F537EB" w:rsidRDefault="00C65757" w:rsidP="00801E3F">
            <w:pPr>
              <w:pStyle w:val="TAL"/>
            </w:pPr>
            <w:r w:rsidRPr="00F537EB">
              <w:t>Indicates the UE applies the value 'dynamic' for DCI Format 0_2. If '</w:t>
            </w:r>
            <w:proofErr w:type="spellStart"/>
            <w:r w:rsidRPr="00F537EB">
              <w:rPr>
                <w:i/>
                <w:iCs/>
                <w:lang w:eastAsia="x-none"/>
              </w:rPr>
              <w:t>OneBi</w:t>
            </w:r>
            <w:proofErr w:type="spellEnd"/>
            <w:r w:rsidRPr="00F537EB">
              <w:rPr>
                <w:lang w:eastAsia="x-none"/>
              </w:rPr>
              <w:t>'</w:t>
            </w:r>
            <w:r w:rsidRPr="00F537EB">
              <w:t>' is chosen, 2 offset indexes can be configured. Otherwise if '</w:t>
            </w:r>
            <w:proofErr w:type="spellStart"/>
            <w:r w:rsidRPr="00F537EB">
              <w:rPr>
                <w:i/>
                <w:iCs/>
                <w:lang w:eastAsia="x-none"/>
              </w:rPr>
              <w:t>TwoBits</w:t>
            </w:r>
            <w:proofErr w:type="spellEnd"/>
            <w:r w:rsidRPr="00F537EB">
              <w:t>' is chosen, 4 offset indexes can be configured (see TS 38.212 [17], clause 7.3.1 and TS 38.213 [13], clause 9.3).</w:t>
            </w:r>
          </w:p>
        </w:tc>
      </w:tr>
      <w:tr w:rsidR="00C65757" w:rsidRPr="00F537EB" w14:paraId="3B66B0AE" w14:textId="77777777" w:rsidTr="00801E3F">
        <w:tc>
          <w:tcPr>
            <w:tcW w:w="14173" w:type="dxa"/>
            <w:shd w:val="clear" w:color="auto" w:fill="auto"/>
          </w:tcPr>
          <w:p w14:paraId="3680F695" w14:textId="77777777" w:rsidR="00C65757" w:rsidRPr="00F537EB" w:rsidRDefault="00C65757" w:rsidP="00801E3F">
            <w:pPr>
              <w:pStyle w:val="TAL"/>
              <w:rPr>
                <w:b/>
                <w:bCs/>
                <w:i/>
                <w:iCs/>
                <w:lang w:eastAsia="x-none"/>
              </w:rPr>
            </w:pPr>
            <w:r w:rsidRPr="00F537EB">
              <w:rPr>
                <w:b/>
                <w:bCs/>
                <w:i/>
                <w:iCs/>
                <w:lang w:eastAsia="x-none"/>
              </w:rPr>
              <w:t>semiStaticForDCI-Format0-2</w:t>
            </w:r>
          </w:p>
          <w:p w14:paraId="0C8091D1" w14:textId="77777777" w:rsidR="00C65757" w:rsidRPr="00F537EB" w:rsidRDefault="00C65757" w:rsidP="00801E3F">
            <w:pPr>
              <w:pStyle w:val="TAL"/>
            </w:pPr>
            <w:r w:rsidRPr="00F537EB">
              <w:t>Indicates the UE applies the value '</w:t>
            </w:r>
            <w:proofErr w:type="spellStart"/>
            <w:r w:rsidRPr="00F537EB">
              <w:t>semiStatic</w:t>
            </w:r>
            <w:proofErr w:type="spellEnd"/>
            <w:r w:rsidRPr="00F537EB">
              <w:t>' for DCI Format 0_2. (see TS 38.212 [17], clause 7.3.1 and see TS 38.213 [13], clause 9.3).</w:t>
            </w:r>
          </w:p>
        </w:tc>
      </w:tr>
      <w:tr w:rsidR="00C65757" w:rsidRPr="00F537EB" w14:paraId="0AD19EC3" w14:textId="77777777" w:rsidTr="00801E3F">
        <w:tc>
          <w:tcPr>
            <w:tcW w:w="14173" w:type="dxa"/>
            <w:shd w:val="clear" w:color="auto" w:fill="auto"/>
          </w:tcPr>
          <w:p w14:paraId="6D94CE10" w14:textId="77777777" w:rsidR="00C65757" w:rsidRPr="00F537EB" w:rsidRDefault="00C65757" w:rsidP="00801E3F">
            <w:pPr>
              <w:pStyle w:val="TAL"/>
              <w:rPr>
                <w:b/>
                <w:bCs/>
                <w:i/>
                <w:iCs/>
                <w:lang w:eastAsia="x-none"/>
              </w:rPr>
            </w:pPr>
            <w:r w:rsidRPr="00F537EB">
              <w:rPr>
                <w:b/>
                <w:bCs/>
                <w:i/>
                <w:iCs/>
                <w:lang w:eastAsia="x-none"/>
              </w:rPr>
              <w:t>scalingForDCI-Format0-2</w:t>
            </w:r>
          </w:p>
          <w:p w14:paraId="00B22744" w14:textId="77777777" w:rsidR="00C65757" w:rsidRPr="00F537EB" w:rsidRDefault="00C65757" w:rsidP="00801E3F">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4D98FB19" w14:textId="77777777" w:rsidR="00C65757" w:rsidRPr="00F537EB" w:rsidRDefault="00C65757" w:rsidP="00801E3F">
            <w:pPr>
              <w:pStyle w:val="TAL"/>
            </w:pPr>
            <w:r w:rsidRPr="00F537EB">
              <w:t>Editor's note: Whether the scaling is shared or separate for DCI format 0_1 and DCI format 0_2.</w:t>
            </w:r>
          </w:p>
          <w:p w14:paraId="00E5CC0C" w14:textId="77777777" w:rsidR="00C65757" w:rsidRPr="00F537EB" w:rsidRDefault="00C65757" w:rsidP="00801E3F">
            <w:pPr>
              <w:pStyle w:val="TAL"/>
              <w:rPr>
                <w:rFonts w:eastAsia="MS Mincho"/>
              </w:rPr>
            </w:pPr>
            <w:r w:rsidRPr="00F537EB">
              <w:t>Editor's note: Whether and how to apply the scaling for PUSCH with configured grant.</w:t>
            </w:r>
          </w:p>
        </w:tc>
      </w:tr>
    </w:tbl>
    <w:p w14:paraId="26C44D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A0F00D" w14:textId="77777777" w:rsidTr="00801E3F">
        <w:tc>
          <w:tcPr>
            <w:tcW w:w="4027" w:type="dxa"/>
          </w:tcPr>
          <w:p w14:paraId="53D91322" w14:textId="77777777" w:rsidR="00C65757" w:rsidRPr="00F537EB" w:rsidRDefault="00C65757" w:rsidP="00801E3F">
            <w:pPr>
              <w:pStyle w:val="TAH"/>
            </w:pPr>
            <w:r w:rsidRPr="00F537EB">
              <w:t>Conditional Presence</w:t>
            </w:r>
          </w:p>
        </w:tc>
        <w:tc>
          <w:tcPr>
            <w:tcW w:w="10146" w:type="dxa"/>
          </w:tcPr>
          <w:p w14:paraId="49BFEAD6" w14:textId="77777777" w:rsidR="00C65757" w:rsidRPr="00F537EB" w:rsidRDefault="00C65757" w:rsidP="00801E3F">
            <w:pPr>
              <w:pStyle w:val="TAH"/>
            </w:pPr>
            <w:r w:rsidRPr="00F537EB">
              <w:t>Explanation</w:t>
            </w:r>
          </w:p>
        </w:tc>
      </w:tr>
      <w:tr w:rsidR="00C65757" w:rsidRPr="00F537EB" w14:paraId="37939E34" w14:textId="77777777" w:rsidTr="00801E3F">
        <w:tc>
          <w:tcPr>
            <w:tcW w:w="4027" w:type="dxa"/>
          </w:tcPr>
          <w:p w14:paraId="53261A88" w14:textId="77777777" w:rsidR="00C65757" w:rsidRPr="00F537EB" w:rsidRDefault="00C65757" w:rsidP="00801E3F">
            <w:pPr>
              <w:pStyle w:val="TAL"/>
              <w:rPr>
                <w:i/>
              </w:rPr>
            </w:pPr>
            <w:proofErr w:type="spellStart"/>
            <w:r w:rsidRPr="00F537EB">
              <w:rPr>
                <w:i/>
              </w:rPr>
              <w:t>codebookBased</w:t>
            </w:r>
            <w:proofErr w:type="spellEnd"/>
          </w:p>
        </w:tc>
        <w:tc>
          <w:tcPr>
            <w:tcW w:w="10146" w:type="dxa"/>
          </w:tcPr>
          <w:p w14:paraId="77D4BE40" w14:textId="77777777" w:rsidR="00C65757" w:rsidRPr="00F537EB" w:rsidRDefault="00C65757" w:rsidP="00801E3F">
            <w:pPr>
              <w:pStyle w:val="TAL"/>
            </w:pPr>
            <w:r w:rsidRPr="00F537EB">
              <w:t xml:space="preserve">The field is mandatory present if </w:t>
            </w:r>
            <w:proofErr w:type="spellStart"/>
            <w:r w:rsidRPr="00F537EB">
              <w:rPr>
                <w:i/>
              </w:rPr>
              <w:t>txConfig</w:t>
            </w:r>
            <w:proofErr w:type="spellEnd"/>
            <w:r w:rsidRPr="00F537EB">
              <w:t xml:space="preserve"> is set to codebook and absent otherwise.</w:t>
            </w:r>
          </w:p>
        </w:tc>
      </w:tr>
      <w:tr w:rsidR="00C65757" w:rsidRPr="00F537EB" w14:paraId="04EF7ACA" w14:textId="77777777" w:rsidTr="00801E3F">
        <w:tc>
          <w:tcPr>
            <w:tcW w:w="4027" w:type="dxa"/>
          </w:tcPr>
          <w:p w14:paraId="3528FB98" w14:textId="77777777" w:rsidR="00C65757" w:rsidRPr="00F537EB" w:rsidRDefault="00C65757" w:rsidP="00801E3F">
            <w:pPr>
              <w:pStyle w:val="TAL"/>
              <w:rPr>
                <w:i/>
              </w:rPr>
            </w:pPr>
            <w:proofErr w:type="spellStart"/>
            <w:r w:rsidRPr="00F537EB">
              <w:rPr>
                <w:i/>
                <w:lang w:eastAsia="zh-CN"/>
              </w:rPr>
              <w:t>RepTypeB</w:t>
            </w:r>
            <w:proofErr w:type="spellEnd"/>
          </w:p>
        </w:tc>
        <w:tc>
          <w:tcPr>
            <w:tcW w:w="10146" w:type="dxa"/>
          </w:tcPr>
          <w:p w14:paraId="0048D3BC" w14:textId="77777777" w:rsidR="00C65757" w:rsidRPr="00F537EB" w:rsidRDefault="00C65757" w:rsidP="00801E3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w:t>
            </w:r>
            <w:proofErr w:type="spellStart"/>
            <w:r w:rsidRPr="00F537EB">
              <w:rPr>
                <w:lang w:eastAsia="zh-CN"/>
              </w:rPr>
              <w:t>pusch-RepTypeB</w:t>
            </w:r>
            <w:proofErr w:type="spellEnd"/>
            <w:r w:rsidRPr="00F537EB">
              <w:rPr>
                <w:lang w:eastAsia="zh-CN"/>
              </w:rPr>
              <w:t>. It is absent otherwise.</w:t>
            </w:r>
          </w:p>
        </w:tc>
      </w:tr>
    </w:tbl>
    <w:p w14:paraId="7246404B" w14:textId="77777777" w:rsidR="00C65757" w:rsidRPr="00F537EB" w:rsidRDefault="00C65757" w:rsidP="00C65757"/>
    <w:p w14:paraId="0C1D6C34" w14:textId="77777777" w:rsidR="00C65757" w:rsidRPr="00F537EB" w:rsidRDefault="00C65757" w:rsidP="00C65757">
      <w:pPr>
        <w:pStyle w:val="Heading4"/>
      </w:pPr>
      <w:bookmarkStart w:id="4080" w:name="_Toc20426056"/>
      <w:bookmarkStart w:id="4081" w:name="_Toc29321452"/>
      <w:bookmarkStart w:id="4082" w:name="_Toc36757225"/>
      <w:bookmarkStart w:id="4083" w:name="_Toc36836766"/>
      <w:bookmarkStart w:id="4084" w:name="_Toc36843743"/>
      <w:bookmarkStart w:id="4085" w:name="_Toc37068032"/>
      <w:r w:rsidRPr="00F537EB">
        <w:t>–</w:t>
      </w:r>
      <w:r w:rsidRPr="00F537EB">
        <w:tab/>
      </w:r>
      <w:r w:rsidRPr="00F537EB">
        <w:rPr>
          <w:i/>
        </w:rPr>
        <w:t>PUSCH-</w:t>
      </w:r>
      <w:proofErr w:type="spellStart"/>
      <w:r w:rsidRPr="00F537EB">
        <w:rPr>
          <w:i/>
        </w:rPr>
        <w:t>ConfigCommon</w:t>
      </w:r>
      <w:bookmarkEnd w:id="4080"/>
      <w:bookmarkEnd w:id="4081"/>
      <w:bookmarkEnd w:id="4082"/>
      <w:bookmarkEnd w:id="4083"/>
      <w:bookmarkEnd w:id="4084"/>
      <w:bookmarkEnd w:id="4085"/>
      <w:proofErr w:type="spellEnd"/>
    </w:p>
    <w:p w14:paraId="5FCCCA40" w14:textId="77777777" w:rsidR="00C65757" w:rsidRPr="00F537EB" w:rsidRDefault="00C65757" w:rsidP="00C65757">
      <w:r w:rsidRPr="00F537EB">
        <w:t xml:space="preserve">The IE </w:t>
      </w:r>
      <w:r w:rsidRPr="00F537EB">
        <w:rPr>
          <w:i/>
        </w:rPr>
        <w:t>PUSCH-</w:t>
      </w:r>
      <w:proofErr w:type="spellStart"/>
      <w:r w:rsidRPr="00F537EB">
        <w:rPr>
          <w:i/>
        </w:rPr>
        <w:t>ConfigCommon</w:t>
      </w:r>
      <w:proofErr w:type="spellEnd"/>
      <w:r w:rsidRPr="00F537EB">
        <w:t xml:space="preserve"> is used to configure the cell specific PUSCH parameters.</w:t>
      </w:r>
    </w:p>
    <w:p w14:paraId="4E77DE67" w14:textId="77777777" w:rsidR="00C65757" w:rsidRPr="00F537EB" w:rsidRDefault="00C65757" w:rsidP="00C65757">
      <w:pPr>
        <w:pStyle w:val="TH"/>
      </w:pPr>
      <w:r w:rsidRPr="00F537EB">
        <w:rPr>
          <w:bCs/>
          <w:i/>
          <w:iCs/>
        </w:rPr>
        <w:t>PUSCH-</w:t>
      </w:r>
      <w:proofErr w:type="spellStart"/>
      <w:r w:rsidRPr="00F537EB">
        <w:rPr>
          <w:bCs/>
          <w:i/>
          <w:iCs/>
        </w:rPr>
        <w:t>ConfigCommon</w:t>
      </w:r>
      <w:proofErr w:type="spellEnd"/>
      <w:r w:rsidRPr="00F537EB">
        <w:rPr>
          <w:bCs/>
          <w:i/>
          <w:iCs/>
        </w:rPr>
        <w:t xml:space="preserve"> </w:t>
      </w:r>
      <w:r w:rsidRPr="00F537EB">
        <w:t>information element</w:t>
      </w:r>
    </w:p>
    <w:p w14:paraId="679BF77F" w14:textId="77777777" w:rsidR="00C65757" w:rsidRPr="00F537EB" w:rsidRDefault="00C65757" w:rsidP="00C65757">
      <w:pPr>
        <w:pStyle w:val="PL"/>
      </w:pPr>
      <w:r w:rsidRPr="00F537EB">
        <w:t>-- ASN1START</w:t>
      </w:r>
    </w:p>
    <w:p w14:paraId="6572BA6C" w14:textId="77777777" w:rsidR="00C65757" w:rsidRPr="00F537EB" w:rsidRDefault="00C65757" w:rsidP="00C65757">
      <w:pPr>
        <w:pStyle w:val="PL"/>
      </w:pPr>
      <w:r w:rsidRPr="00F537EB">
        <w:t>-- TAG-PUSCH-CONFIGCOMMON-START</w:t>
      </w:r>
    </w:p>
    <w:p w14:paraId="7D66A1AA" w14:textId="77777777" w:rsidR="00C65757" w:rsidRPr="00F537EB" w:rsidRDefault="00C65757" w:rsidP="00C65757">
      <w:pPr>
        <w:pStyle w:val="PL"/>
      </w:pPr>
    </w:p>
    <w:p w14:paraId="6554EE31" w14:textId="77777777" w:rsidR="00C65757" w:rsidRPr="00F537EB" w:rsidRDefault="00C65757" w:rsidP="00C65757">
      <w:pPr>
        <w:pStyle w:val="PL"/>
      </w:pPr>
      <w:r w:rsidRPr="00F537EB">
        <w:t>PUSCH-ConfigCommon ::=                  SEQUENCE {</w:t>
      </w:r>
    </w:p>
    <w:p w14:paraId="0642BC53" w14:textId="77777777" w:rsidR="00C65757" w:rsidRPr="00F537EB" w:rsidRDefault="00C65757" w:rsidP="00C65757">
      <w:pPr>
        <w:pStyle w:val="PL"/>
      </w:pPr>
      <w:r w:rsidRPr="00F537EB">
        <w:t xml:space="preserve">    groupHoppingEnabledTransformPrecoding   ENUMERATED {enabled}                                                OPTIONAL,   -- Need R</w:t>
      </w:r>
    </w:p>
    <w:p w14:paraId="493F6C8E" w14:textId="77777777" w:rsidR="00C65757" w:rsidRPr="00F537EB" w:rsidRDefault="00C65757" w:rsidP="00C65757">
      <w:pPr>
        <w:pStyle w:val="PL"/>
      </w:pPr>
      <w:r w:rsidRPr="00F537EB">
        <w:t xml:space="preserve">    pusch-TimeDomainAllocationList          PUSCH-TimeDomainResourceAllocationList                              OPTIONAL,   -- Need R</w:t>
      </w:r>
    </w:p>
    <w:p w14:paraId="21346A77" w14:textId="77777777" w:rsidR="00C65757" w:rsidRPr="00F537EB" w:rsidRDefault="00C65757" w:rsidP="00C65757">
      <w:pPr>
        <w:pStyle w:val="PL"/>
      </w:pPr>
      <w:r w:rsidRPr="00F537EB">
        <w:t xml:space="preserve">    msg3-DeltaPreamble                      INTEGER (-1..6)                                                     OPTIONAL,   -- Need R</w:t>
      </w:r>
    </w:p>
    <w:p w14:paraId="72E519C4" w14:textId="77777777" w:rsidR="00C65757" w:rsidRPr="00F537EB" w:rsidRDefault="00C65757" w:rsidP="00C65757">
      <w:pPr>
        <w:pStyle w:val="PL"/>
      </w:pPr>
      <w:r w:rsidRPr="00F537EB">
        <w:t xml:space="preserve">    p0-NominalWithGrant                     INTEGER (-202..24)                                                  OPTIONAL,   -- Need R</w:t>
      </w:r>
    </w:p>
    <w:p w14:paraId="5A1A596E" w14:textId="77777777" w:rsidR="00C65757" w:rsidRPr="00F537EB" w:rsidRDefault="00C65757" w:rsidP="00C65757">
      <w:pPr>
        <w:pStyle w:val="PL"/>
      </w:pPr>
      <w:r w:rsidRPr="00F537EB">
        <w:t xml:space="preserve">    ...</w:t>
      </w:r>
    </w:p>
    <w:p w14:paraId="3FE5BA16" w14:textId="77777777" w:rsidR="00C65757" w:rsidRPr="00F537EB" w:rsidRDefault="00C65757" w:rsidP="00C65757">
      <w:pPr>
        <w:pStyle w:val="PL"/>
      </w:pPr>
      <w:r w:rsidRPr="00F537EB">
        <w:t>}</w:t>
      </w:r>
    </w:p>
    <w:p w14:paraId="6B20B1C2" w14:textId="77777777" w:rsidR="00C65757" w:rsidRPr="00F537EB" w:rsidRDefault="00C65757" w:rsidP="00C65757">
      <w:pPr>
        <w:pStyle w:val="PL"/>
      </w:pPr>
    </w:p>
    <w:p w14:paraId="60506286" w14:textId="77777777" w:rsidR="00C65757" w:rsidRPr="00F537EB" w:rsidRDefault="00C65757" w:rsidP="00C65757">
      <w:pPr>
        <w:pStyle w:val="PL"/>
      </w:pPr>
      <w:r w:rsidRPr="00F537EB">
        <w:t>-- TAG-PUSCH-CONFIGCOMMON-STOP</w:t>
      </w:r>
    </w:p>
    <w:p w14:paraId="06E0A30C" w14:textId="77777777" w:rsidR="00C65757" w:rsidRPr="00F537EB" w:rsidRDefault="00C65757" w:rsidP="00C65757">
      <w:pPr>
        <w:pStyle w:val="PL"/>
      </w:pPr>
      <w:r w:rsidRPr="00F537EB">
        <w:t>-- ASN1STOP</w:t>
      </w:r>
    </w:p>
    <w:p w14:paraId="72DBBA3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5DB60E" w14:textId="77777777" w:rsidTr="00801E3F">
        <w:tc>
          <w:tcPr>
            <w:tcW w:w="14173" w:type="dxa"/>
            <w:shd w:val="clear" w:color="auto" w:fill="auto"/>
          </w:tcPr>
          <w:p w14:paraId="72835B97" w14:textId="77777777" w:rsidR="00C65757" w:rsidRPr="00F537EB" w:rsidRDefault="00C65757" w:rsidP="00801E3F">
            <w:pPr>
              <w:pStyle w:val="TAH"/>
              <w:rPr>
                <w:szCs w:val="22"/>
              </w:rPr>
            </w:pPr>
            <w:r w:rsidRPr="00F537EB">
              <w:rPr>
                <w:i/>
                <w:szCs w:val="22"/>
              </w:rPr>
              <w:t>PUSCH-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C65757" w:rsidRPr="00F537EB" w14:paraId="5409DE01" w14:textId="77777777" w:rsidTr="00801E3F">
        <w:tc>
          <w:tcPr>
            <w:tcW w:w="14173" w:type="dxa"/>
            <w:shd w:val="clear" w:color="auto" w:fill="auto"/>
          </w:tcPr>
          <w:p w14:paraId="0A1DF6DB" w14:textId="77777777" w:rsidR="00C65757" w:rsidRPr="00F537EB" w:rsidRDefault="00C65757" w:rsidP="00801E3F">
            <w:pPr>
              <w:pStyle w:val="TAL"/>
              <w:rPr>
                <w:szCs w:val="22"/>
              </w:rPr>
            </w:pPr>
            <w:proofErr w:type="spellStart"/>
            <w:r w:rsidRPr="00F537EB">
              <w:rPr>
                <w:b/>
                <w:i/>
                <w:szCs w:val="22"/>
              </w:rPr>
              <w:t>groupHoppingEnabledTransformPrecoding</w:t>
            </w:r>
            <w:proofErr w:type="spellEnd"/>
          </w:p>
          <w:p w14:paraId="3A93D2C7" w14:textId="77777777" w:rsidR="00C65757" w:rsidRPr="00F537EB" w:rsidRDefault="00C65757" w:rsidP="00801E3F">
            <w:pPr>
              <w:pStyle w:val="TAL"/>
              <w:rPr>
                <w:szCs w:val="22"/>
              </w:rPr>
            </w:pPr>
            <w:r w:rsidRPr="00F537EB">
              <w:rPr>
                <w:szCs w:val="22"/>
              </w:rPr>
              <w:t>For DMRS transmission with transform precoder, the NW may configure group hopping by this cell-specific parameter, see TS 38.211 [16], clause 6.4.1.1.1.2.</w:t>
            </w:r>
          </w:p>
        </w:tc>
      </w:tr>
      <w:tr w:rsidR="00C65757" w:rsidRPr="00F537EB" w14:paraId="12B2B8FA" w14:textId="77777777" w:rsidTr="00801E3F">
        <w:tc>
          <w:tcPr>
            <w:tcW w:w="14173" w:type="dxa"/>
            <w:shd w:val="clear" w:color="auto" w:fill="auto"/>
          </w:tcPr>
          <w:p w14:paraId="1996B1AB" w14:textId="77777777" w:rsidR="00C65757" w:rsidRPr="00F537EB" w:rsidRDefault="00C65757" w:rsidP="00801E3F">
            <w:pPr>
              <w:pStyle w:val="TAL"/>
              <w:rPr>
                <w:szCs w:val="22"/>
              </w:rPr>
            </w:pPr>
            <w:r w:rsidRPr="00F537EB">
              <w:rPr>
                <w:b/>
                <w:i/>
                <w:szCs w:val="22"/>
              </w:rPr>
              <w:t>msg3-DeltaPreamble</w:t>
            </w:r>
          </w:p>
          <w:p w14:paraId="452AB6C7" w14:textId="77777777" w:rsidR="00C65757" w:rsidRPr="00F537EB" w:rsidRDefault="00C65757" w:rsidP="00801E3F">
            <w:pPr>
              <w:pStyle w:val="TAL"/>
              <w:rPr>
                <w:szCs w:val="22"/>
              </w:rPr>
            </w:pPr>
            <w:r w:rsidRPr="00F537EB">
              <w:rPr>
                <w:szCs w:val="22"/>
              </w:rPr>
              <w:t>Power offset between msg3 and RACH preamble transmission. Actual value = field value * 2 [dB] (see TS 38.213 [13], clause 7.1)</w:t>
            </w:r>
          </w:p>
        </w:tc>
      </w:tr>
      <w:tr w:rsidR="00C65757" w:rsidRPr="00F537EB" w14:paraId="2057FFD5" w14:textId="77777777" w:rsidTr="00801E3F">
        <w:tc>
          <w:tcPr>
            <w:tcW w:w="14173" w:type="dxa"/>
            <w:shd w:val="clear" w:color="auto" w:fill="auto"/>
          </w:tcPr>
          <w:p w14:paraId="6D6F09A3" w14:textId="77777777" w:rsidR="00C65757" w:rsidRPr="00F537EB" w:rsidRDefault="00C65757" w:rsidP="00801E3F">
            <w:pPr>
              <w:pStyle w:val="TAL"/>
              <w:rPr>
                <w:szCs w:val="22"/>
              </w:rPr>
            </w:pPr>
            <w:r w:rsidRPr="00F537EB">
              <w:rPr>
                <w:b/>
                <w:i/>
                <w:szCs w:val="22"/>
              </w:rPr>
              <w:t>p0-NominalWithGrant</w:t>
            </w:r>
          </w:p>
          <w:p w14:paraId="57D1A29B" w14:textId="77777777" w:rsidR="00C65757" w:rsidRPr="00F537EB" w:rsidRDefault="00C65757" w:rsidP="00801E3F">
            <w:pPr>
              <w:pStyle w:val="TAL"/>
              <w:rPr>
                <w:szCs w:val="22"/>
              </w:rPr>
            </w:pPr>
            <w:r w:rsidRPr="00F537EB">
              <w:rPr>
                <w:szCs w:val="22"/>
              </w:rPr>
              <w:t>P0 value for PUSCH with grant (except msg3). Value in dBm. Only even values (step size 2) allowed (see TS 38.213 [13], clause 7.1) This field is cell specific</w:t>
            </w:r>
          </w:p>
        </w:tc>
      </w:tr>
      <w:tr w:rsidR="00C65757" w:rsidRPr="00F537EB" w14:paraId="459E8245" w14:textId="77777777" w:rsidTr="00801E3F">
        <w:tc>
          <w:tcPr>
            <w:tcW w:w="14173" w:type="dxa"/>
            <w:shd w:val="clear" w:color="auto" w:fill="auto"/>
          </w:tcPr>
          <w:p w14:paraId="6AFE5AF4" w14:textId="77777777" w:rsidR="00C65757" w:rsidRPr="00F537EB" w:rsidRDefault="00C65757" w:rsidP="00801E3F">
            <w:pPr>
              <w:pStyle w:val="TAL"/>
              <w:rPr>
                <w:szCs w:val="22"/>
              </w:rPr>
            </w:pPr>
            <w:proofErr w:type="spellStart"/>
            <w:r w:rsidRPr="00F537EB">
              <w:rPr>
                <w:b/>
                <w:i/>
                <w:szCs w:val="22"/>
              </w:rPr>
              <w:t>pusch-TimeDomainAllocationList</w:t>
            </w:r>
            <w:proofErr w:type="spellEnd"/>
          </w:p>
          <w:p w14:paraId="3AF434E8" w14:textId="77777777" w:rsidR="00C65757" w:rsidRPr="00F537EB" w:rsidRDefault="00C65757" w:rsidP="00801E3F">
            <w:pPr>
              <w:pStyle w:val="TAL"/>
              <w:rPr>
                <w:szCs w:val="22"/>
              </w:rPr>
            </w:pPr>
            <w:r w:rsidRPr="00F537EB">
              <w:rPr>
                <w:szCs w:val="22"/>
              </w:rPr>
              <w:t>List of time domain allocations for timing of UL assignment to UL data (see TS 38.214 [19], table 6.1.2.1.1-1).</w:t>
            </w:r>
          </w:p>
        </w:tc>
      </w:tr>
    </w:tbl>
    <w:p w14:paraId="6CF870AC" w14:textId="77777777" w:rsidR="00C65757" w:rsidRPr="00F537EB" w:rsidRDefault="00C65757" w:rsidP="00C65757"/>
    <w:p w14:paraId="12076E00" w14:textId="77777777" w:rsidR="00C65757" w:rsidRPr="00F537EB" w:rsidRDefault="00C65757" w:rsidP="00C65757">
      <w:pPr>
        <w:pStyle w:val="Heading4"/>
      </w:pPr>
      <w:bookmarkStart w:id="4086" w:name="_Toc20426057"/>
      <w:bookmarkStart w:id="4087" w:name="_Toc29321453"/>
      <w:bookmarkStart w:id="4088" w:name="_Toc36757226"/>
      <w:bookmarkStart w:id="4089" w:name="_Toc36836767"/>
      <w:bookmarkStart w:id="4090" w:name="_Toc36843744"/>
      <w:bookmarkStart w:id="4091" w:name="_Toc37068033"/>
      <w:r w:rsidRPr="00F537EB">
        <w:t>–</w:t>
      </w:r>
      <w:r w:rsidRPr="00F537EB">
        <w:tab/>
      </w:r>
      <w:r w:rsidRPr="00F537EB">
        <w:rPr>
          <w:i/>
        </w:rPr>
        <w:t>PUSCH-</w:t>
      </w:r>
      <w:proofErr w:type="spellStart"/>
      <w:r w:rsidRPr="00F537EB">
        <w:rPr>
          <w:i/>
        </w:rPr>
        <w:t>PowerControl</w:t>
      </w:r>
      <w:bookmarkEnd w:id="4086"/>
      <w:bookmarkEnd w:id="4087"/>
      <w:bookmarkEnd w:id="4088"/>
      <w:bookmarkEnd w:id="4089"/>
      <w:bookmarkEnd w:id="4090"/>
      <w:bookmarkEnd w:id="4091"/>
      <w:proofErr w:type="spellEnd"/>
    </w:p>
    <w:p w14:paraId="42139EB0" w14:textId="77777777" w:rsidR="00C65757" w:rsidRPr="00F537EB" w:rsidRDefault="00C65757" w:rsidP="00C65757">
      <w:r w:rsidRPr="00F537EB">
        <w:t xml:space="preserve">The IE </w:t>
      </w:r>
      <w:r w:rsidRPr="00F537EB">
        <w:rPr>
          <w:i/>
        </w:rPr>
        <w:t>PUSCH-</w:t>
      </w:r>
      <w:proofErr w:type="spellStart"/>
      <w:r w:rsidRPr="00F537EB">
        <w:rPr>
          <w:i/>
        </w:rPr>
        <w:t>PowerControl</w:t>
      </w:r>
      <w:proofErr w:type="spellEnd"/>
      <w:r w:rsidRPr="00F537EB">
        <w:t xml:space="preserve"> is used to configure UE specific power control parameter for PUSCH.</w:t>
      </w:r>
    </w:p>
    <w:p w14:paraId="05BB919E" w14:textId="77777777" w:rsidR="00C65757" w:rsidRPr="00F537EB" w:rsidRDefault="00C65757" w:rsidP="00C65757">
      <w:pPr>
        <w:pStyle w:val="TH"/>
      </w:pPr>
      <w:r w:rsidRPr="00F537EB">
        <w:rPr>
          <w:i/>
        </w:rPr>
        <w:t>PUSCH-</w:t>
      </w:r>
      <w:proofErr w:type="spellStart"/>
      <w:r w:rsidRPr="00F537EB">
        <w:rPr>
          <w:i/>
        </w:rPr>
        <w:t>PowerControl</w:t>
      </w:r>
      <w:proofErr w:type="spellEnd"/>
      <w:r w:rsidRPr="00F537EB">
        <w:t xml:space="preserve"> information element</w:t>
      </w:r>
    </w:p>
    <w:p w14:paraId="07CE1F69" w14:textId="77777777" w:rsidR="00C65757" w:rsidRPr="00F537EB" w:rsidRDefault="00C65757" w:rsidP="00C65757">
      <w:pPr>
        <w:pStyle w:val="PL"/>
      </w:pPr>
      <w:r w:rsidRPr="00F537EB">
        <w:t>-- ASN1START</w:t>
      </w:r>
    </w:p>
    <w:p w14:paraId="0997BDCA" w14:textId="77777777" w:rsidR="00C65757" w:rsidRPr="00F537EB" w:rsidRDefault="00C65757" w:rsidP="00C65757">
      <w:pPr>
        <w:pStyle w:val="PL"/>
      </w:pPr>
      <w:r w:rsidRPr="00F537EB">
        <w:t>-- TAG-PUSCH-POWERCONTROL-START</w:t>
      </w:r>
    </w:p>
    <w:p w14:paraId="1D589C2B" w14:textId="77777777" w:rsidR="00C65757" w:rsidRPr="00F537EB" w:rsidRDefault="00C65757" w:rsidP="00C65757">
      <w:pPr>
        <w:pStyle w:val="PL"/>
      </w:pPr>
    </w:p>
    <w:p w14:paraId="6B6BD06C" w14:textId="77777777" w:rsidR="00C65757" w:rsidRPr="00F537EB" w:rsidRDefault="00C65757" w:rsidP="00C65757">
      <w:pPr>
        <w:pStyle w:val="PL"/>
      </w:pPr>
      <w:r w:rsidRPr="00F537EB">
        <w:t>PUSCH-PowerControl ::=              SEQUENCE {</w:t>
      </w:r>
    </w:p>
    <w:p w14:paraId="22279EEC" w14:textId="77777777" w:rsidR="00C65757" w:rsidRPr="00F537EB" w:rsidRDefault="00C65757" w:rsidP="00C65757">
      <w:pPr>
        <w:pStyle w:val="PL"/>
      </w:pPr>
      <w:r w:rsidRPr="00F537EB">
        <w:t xml:space="preserve">    tpc-Accumulation                    ENUMERATED { disabled }                                                 OPTIONAL, -- Need S</w:t>
      </w:r>
    </w:p>
    <w:p w14:paraId="6508758F" w14:textId="77777777" w:rsidR="00C65757" w:rsidRPr="00F537EB" w:rsidRDefault="00C65757" w:rsidP="00C65757">
      <w:pPr>
        <w:pStyle w:val="PL"/>
      </w:pPr>
      <w:r w:rsidRPr="00F537EB">
        <w:t xml:space="preserve">    msg3-Alpha                          Alpha                                                                   OPTIONAL, -- Need S</w:t>
      </w:r>
    </w:p>
    <w:p w14:paraId="1092E723" w14:textId="77777777" w:rsidR="00C65757" w:rsidRPr="00F537EB" w:rsidRDefault="00C65757" w:rsidP="00C65757">
      <w:pPr>
        <w:pStyle w:val="PL"/>
      </w:pPr>
      <w:r w:rsidRPr="00F537EB">
        <w:t xml:space="preserve">    p0-NominalWithoutGrant              INTEGER (-202..24)                                                      OPTIONAL, -- Need M</w:t>
      </w:r>
    </w:p>
    <w:p w14:paraId="6EB9EAAD" w14:textId="77777777" w:rsidR="00C65757" w:rsidRPr="00F537EB" w:rsidRDefault="00C65757" w:rsidP="00C65757">
      <w:pPr>
        <w:pStyle w:val="PL"/>
      </w:pPr>
      <w:r w:rsidRPr="00F537EB">
        <w:t xml:space="preserve">    p0-AlphaSets                        SEQUENCE (SIZE (1..maxNrofP0-PUSCH-AlphaSets)) OF P0-PUSCH-AlphaSet     OPTIONAL, -- Need M</w:t>
      </w:r>
    </w:p>
    <w:p w14:paraId="6D6CDB31" w14:textId="77777777" w:rsidR="00C65757" w:rsidRPr="00F537EB" w:rsidRDefault="00C65757" w:rsidP="00C65757">
      <w:pPr>
        <w:pStyle w:val="PL"/>
      </w:pPr>
      <w:r w:rsidRPr="00F537EB">
        <w:t xml:space="preserve">    pathlossReferenceRSToAddModList     SEQUENCE (SIZE (1..maxNrofPUSCH-PathlossReferenceRSs)) OF PUSCH-PathlossReferenceRS</w:t>
      </w:r>
    </w:p>
    <w:p w14:paraId="0421D9D2" w14:textId="77777777" w:rsidR="00C65757" w:rsidRPr="00F537EB" w:rsidRDefault="00C65757" w:rsidP="00C65757">
      <w:pPr>
        <w:pStyle w:val="PL"/>
      </w:pPr>
      <w:r w:rsidRPr="00F537EB">
        <w:t xml:space="preserve">                                                                                                                OPTIONAL, -- Need N</w:t>
      </w:r>
    </w:p>
    <w:p w14:paraId="21ADF9E0" w14:textId="77777777" w:rsidR="00C65757" w:rsidRPr="00F537EB" w:rsidRDefault="00C65757" w:rsidP="00C65757">
      <w:pPr>
        <w:pStyle w:val="PL"/>
      </w:pPr>
      <w:r w:rsidRPr="00F537EB">
        <w:t xml:space="preserve">    pathlossReferenceRSToReleaseList    SEQUENCE (SIZE (1..maxNrofPUSCH-PathlossReferenceRSs)) OF PUSCH-PathlossReferenceRS-Id</w:t>
      </w:r>
    </w:p>
    <w:p w14:paraId="2A57BCC6" w14:textId="77777777" w:rsidR="00C65757" w:rsidRPr="00F537EB" w:rsidRDefault="00C65757" w:rsidP="00C65757">
      <w:pPr>
        <w:pStyle w:val="PL"/>
      </w:pPr>
      <w:r w:rsidRPr="00F537EB">
        <w:t xml:space="preserve">                                                                                                                OPTIONAL,  -- Need N</w:t>
      </w:r>
    </w:p>
    <w:p w14:paraId="02F1CCD4" w14:textId="77777777" w:rsidR="00C65757" w:rsidRPr="00F537EB" w:rsidRDefault="00C65757" w:rsidP="00C65757">
      <w:pPr>
        <w:pStyle w:val="PL"/>
      </w:pPr>
      <w:r w:rsidRPr="00F537EB">
        <w:t xml:space="preserve">    twoPUSCH-PC-AdjustmentStates        ENUMERATED {twoStates}                                                  OPTIONAL, -- Need S</w:t>
      </w:r>
    </w:p>
    <w:p w14:paraId="114B8CC7" w14:textId="77777777" w:rsidR="00C65757" w:rsidRPr="00F537EB" w:rsidRDefault="00C65757" w:rsidP="00C65757">
      <w:pPr>
        <w:pStyle w:val="PL"/>
      </w:pPr>
      <w:r w:rsidRPr="00F537EB">
        <w:t xml:space="preserve">    deltaMCS                            ENUMERATED {enabled}                                                    OPTIONAL, -- Need S</w:t>
      </w:r>
    </w:p>
    <w:p w14:paraId="1A6464C5" w14:textId="77777777" w:rsidR="00C65757" w:rsidRPr="00F537EB" w:rsidRDefault="00C65757" w:rsidP="00C65757">
      <w:pPr>
        <w:pStyle w:val="PL"/>
      </w:pPr>
      <w:r w:rsidRPr="00F537EB">
        <w:t xml:space="preserve">    sri-PUSCH-MappingToAddModList       SEQUENCE (SIZE (1..maxNrofSRI-PUSCH-Mappings)) OF SRI-PUSCH-PowerControl</w:t>
      </w:r>
    </w:p>
    <w:p w14:paraId="187AA612" w14:textId="77777777" w:rsidR="00C65757" w:rsidRPr="00F537EB" w:rsidRDefault="00C65757" w:rsidP="00C65757">
      <w:pPr>
        <w:pStyle w:val="PL"/>
      </w:pPr>
      <w:r w:rsidRPr="00F537EB">
        <w:t xml:space="preserve">                                                                                                                OPTIONAL, -- Need N</w:t>
      </w:r>
    </w:p>
    <w:p w14:paraId="3441C579" w14:textId="77777777" w:rsidR="00C65757" w:rsidRPr="00F537EB" w:rsidRDefault="00C65757" w:rsidP="00C65757">
      <w:pPr>
        <w:pStyle w:val="PL"/>
      </w:pPr>
      <w:r w:rsidRPr="00F537EB">
        <w:t xml:space="preserve">    sri-PUSCH-MappingToReleaseList      SEQUENCE (SIZE (1..maxNrofSRI-PUSCH-Mappings)) OF SRI-PUSCH-PowerControlId</w:t>
      </w:r>
    </w:p>
    <w:p w14:paraId="5A4190FE" w14:textId="77777777" w:rsidR="00C65757" w:rsidRPr="00F537EB" w:rsidRDefault="00C65757" w:rsidP="00C65757">
      <w:pPr>
        <w:pStyle w:val="PL"/>
      </w:pPr>
      <w:r w:rsidRPr="00F537EB">
        <w:t xml:space="preserve">                                                                                                                OPTIONAL  -- Need N</w:t>
      </w:r>
    </w:p>
    <w:p w14:paraId="2064388B" w14:textId="77777777" w:rsidR="00C65757" w:rsidRPr="00F537EB" w:rsidRDefault="00C65757" w:rsidP="00C65757">
      <w:pPr>
        <w:pStyle w:val="PL"/>
      </w:pPr>
      <w:r w:rsidRPr="00F537EB">
        <w:t>}</w:t>
      </w:r>
    </w:p>
    <w:p w14:paraId="3FD9DEEC" w14:textId="77777777" w:rsidR="00C65757" w:rsidRPr="00F537EB" w:rsidRDefault="00C65757" w:rsidP="00C65757">
      <w:pPr>
        <w:pStyle w:val="PL"/>
      </w:pPr>
    </w:p>
    <w:p w14:paraId="2449E6F1" w14:textId="77777777" w:rsidR="00C65757" w:rsidRPr="00F537EB" w:rsidRDefault="00C65757" w:rsidP="00C65757">
      <w:pPr>
        <w:pStyle w:val="PL"/>
      </w:pPr>
      <w:r w:rsidRPr="00F537EB">
        <w:t>P0-PUSCH-AlphaSet ::=               SEQUENCE {</w:t>
      </w:r>
    </w:p>
    <w:p w14:paraId="422D71E9" w14:textId="77777777" w:rsidR="00C65757" w:rsidRPr="00F537EB" w:rsidRDefault="00C65757" w:rsidP="00C65757">
      <w:pPr>
        <w:pStyle w:val="PL"/>
      </w:pPr>
      <w:r w:rsidRPr="00F537EB">
        <w:t xml:space="preserve">    p0-PUSCH-AlphaSetId                 P0-PUSCH-AlphaSetId,</w:t>
      </w:r>
    </w:p>
    <w:p w14:paraId="6477C09F" w14:textId="77777777" w:rsidR="00C65757" w:rsidRPr="00F537EB" w:rsidRDefault="00C65757" w:rsidP="00C65757">
      <w:pPr>
        <w:pStyle w:val="PL"/>
      </w:pPr>
      <w:r w:rsidRPr="00F537EB">
        <w:t xml:space="preserve">    p0                                  INTEGER (-16..15)                                                       OPTIONAL, -- Need S</w:t>
      </w:r>
    </w:p>
    <w:p w14:paraId="612590D1" w14:textId="77777777" w:rsidR="00C65757" w:rsidRPr="00F537EB" w:rsidRDefault="00C65757" w:rsidP="00C65757">
      <w:pPr>
        <w:pStyle w:val="PL"/>
      </w:pPr>
      <w:r w:rsidRPr="00F537EB">
        <w:t xml:space="preserve">    alpha                               Alpha                                                                   OPTIONAL  -- Need S</w:t>
      </w:r>
    </w:p>
    <w:p w14:paraId="793181D5" w14:textId="77777777" w:rsidR="00C65757" w:rsidRPr="00FC7692" w:rsidRDefault="00C65757" w:rsidP="00C65757">
      <w:pPr>
        <w:pStyle w:val="PL"/>
        <w:rPr>
          <w:lang w:val="sv-SE"/>
        </w:rPr>
      </w:pPr>
      <w:r w:rsidRPr="00FC7692">
        <w:rPr>
          <w:lang w:val="sv-SE"/>
        </w:rPr>
        <w:t>}</w:t>
      </w:r>
    </w:p>
    <w:p w14:paraId="7B4EB565" w14:textId="77777777" w:rsidR="00C65757" w:rsidRPr="00FC7692" w:rsidRDefault="00C65757" w:rsidP="00C65757">
      <w:pPr>
        <w:pStyle w:val="PL"/>
        <w:rPr>
          <w:lang w:val="sv-SE"/>
        </w:rPr>
      </w:pPr>
    </w:p>
    <w:p w14:paraId="1591EEFC" w14:textId="77777777" w:rsidR="00C65757" w:rsidRPr="00FC7692" w:rsidRDefault="00C65757" w:rsidP="00C65757">
      <w:pPr>
        <w:pStyle w:val="PL"/>
        <w:rPr>
          <w:lang w:val="sv-SE"/>
        </w:rPr>
      </w:pPr>
      <w:r w:rsidRPr="00FC7692">
        <w:rPr>
          <w:lang w:val="sv-SE"/>
        </w:rPr>
        <w:t>P0-PUSCH-AlphaSetId ::=             INTEGER (0..maxNrofP0-PUSCH-AlphaSets-1)</w:t>
      </w:r>
    </w:p>
    <w:p w14:paraId="1A8A06CD" w14:textId="77777777" w:rsidR="00C65757" w:rsidRPr="00FC7692" w:rsidRDefault="00C65757" w:rsidP="00C65757">
      <w:pPr>
        <w:pStyle w:val="PL"/>
        <w:rPr>
          <w:lang w:val="sv-SE"/>
        </w:rPr>
      </w:pPr>
    </w:p>
    <w:p w14:paraId="3C33A45D" w14:textId="77777777" w:rsidR="00C65757" w:rsidRPr="00F537EB" w:rsidRDefault="00C65757" w:rsidP="00C65757">
      <w:pPr>
        <w:pStyle w:val="PL"/>
      </w:pPr>
      <w:r w:rsidRPr="00F537EB">
        <w:t>PUSCH-PathlossReferenceRS ::=       SEQUENCE {</w:t>
      </w:r>
    </w:p>
    <w:p w14:paraId="24355EFA" w14:textId="77777777" w:rsidR="00C65757" w:rsidRPr="00F537EB" w:rsidRDefault="00C65757" w:rsidP="00C65757">
      <w:pPr>
        <w:pStyle w:val="PL"/>
      </w:pPr>
      <w:r w:rsidRPr="00F537EB">
        <w:t xml:space="preserve">    pusch-PathlossReferenceRS-Id        PUSCH-PathlossReferenceRS-Id,</w:t>
      </w:r>
    </w:p>
    <w:p w14:paraId="2E895278" w14:textId="77777777" w:rsidR="00C65757" w:rsidRPr="00F537EB" w:rsidRDefault="00C65757" w:rsidP="00C65757">
      <w:pPr>
        <w:pStyle w:val="PL"/>
      </w:pPr>
      <w:r w:rsidRPr="00F537EB">
        <w:t xml:space="preserve">    referenceSignal                     CHOICE {</w:t>
      </w:r>
    </w:p>
    <w:p w14:paraId="652DA187" w14:textId="77777777" w:rsidR="00C65757" w:rsidRPr="00F537EB" w:rsidRDefault="00C65757" w:rsidP="00C65757">
      <w:pPr>
        <w:pStyle w:val="PL"/>
      </w:pPr>
      <w:r w:rsidRPr="00F537EB">
        <w:t xml:space="preserve">        ssb-Index                           SSB-Index,</w:t>
      </w:r>
    </w:p>
    <w:p w14:paraId="229AB361" w14:textId="77777777" w:rsidR="00C65757" w:rsidRPr="00F537EB" w:rsidRDefault="00C65757" w:rsidP="00C65757">
      <w:pPr>
        <w:pStyle w:val="PL"/>
      </w:pPr>
      <w:r w:rsidRPr="00F537EB">
        <w:t xml:space="preserve">        csi-RS-Index                        NZP-CSI-RS-ResourceId</w:t>
      </w:r>
    </w:p>
    <w:p w14:paraId="23E042F7" w14:textId="77777777" w:rsidR="00C65757" w:rsidRPr="00F537EB" w:rsidRDefault="00C65757" w:rsidP="00C65757">
      <w:pPr>
        <w:pStyle w:val="PL"/>
      </w:pPr>
      <w:r w:rsidRPr="00F537EB">
        <w:t xml:space="preserve">    }</w:t>
      </w:r>
    </w:p>
    <w:p w14:paraId="6D75D671" w14:textId="77777777" w:rsidR="00C65757" w:rsidRPr="00F537EB" w:rsidRDefault="00C65757" w:rsidP="00C65757">
      <w:pPr>
        <w:pStyle w:val="PL"/>
      </w:pPr>
      <w:r w:rsidRPr="00F537EB">
        <w:t>}</w:t>
      </w:r>
    </w:p>
    <w:p w14:paraId="5CB0AFA6" w14:textId="77777777" w:rsidR="00C65757" w:rsidRPr="00F537EB" w:rsidRDefault="00C65757" w:rsidP="00C65757">
      <w:pPr>
        <w:pStyle w:val="PL"/>
      </w:pPr>
    </w:p>
    <w:p w14:paraId="014F643A" w14:textId="77777777" w:rsidR="00C65757" w:rsidRPr="00F537EB" w:rsidRDefault="00C65757" w:rsidP="00C65757">
      <w:pPr>
        <w:pStyle w:val="PL"/>
      </w:pPr>
      <w:r w:rsidRPr="00F537EB">
        <w:t>PUSCH-PathlossReferenceRS-r16 ::=   SEQUENCE {</w:t>
      </w:r>
    </w:p>
    <w:p w14:paraId="5DC4AE48" w14:textId="12668C62" w:rsidR="00C65757" w:rsidRPr="00F537EB" w:rsidRDefault="00C65757" w:rsidP="00C65757">
      <w:pPr>
        <w:pStyle w:val="PL"/>
      </w:pPr>
      <w:r w:rsidRPr="00F537EB">
        <w:t xml:space="preserve">    pusch-PathlossReferenceRS-Id-r16    PUSCH-PathlossReferenceRS-Id-</w:t>
      </w:r>
      <w:del w:id="4092" w:author="R2-2006344" w:date="2020-06-17T11:50:00Z">
        <w:r w:rsidRPr="00F537EB" w:rsidDel="00871BCB">
          <w:delText>r</w:delText>
        </w:r>
      </w:del>
      <w:ins w:id="4093" w:author="R2-2006344" w:date="2020-06-17T11:50:00Z">
        <w:r w:rsidR="00871BCB">
          <w:t>v</w:t>
        </w:r>
      </w:ins>
      <w:r w:rsidRPr="00F537EB">
        <w:t>16</w:t>
      </w:r>
      <w:ins w:id="4094" w:author="R2-2006344" w:date="2020-06-17T11:50:00Z">
        <w:r w:rsidR="00871BCB">
          <w:t>xy</w:t>
        </w:r>
      </w:ins>
      <w:r w:rsidRPr="00F537EB">
        <w:t>,</w:t>
      </w:r>
    </w:p>
    <w:p w14:paraId="5D5ED640" w14:textId="77777777" w:rsidR="00C65757" w:rsidRPr="00F537EB" w:rsidRDefault="00C65757" w:rsidP="00C65757">
      <w:pPr>
        <w:pStyle w:val="PL"/>
      </w:pPr>
      <w:r w:rsidRPr="00F537EB">
        <w:t xml:space="preserve">    referenceSignal-r16                 CHOICE {</w:t>
      </w:r>
    </w:p>
    <w:p w14:paraId="1A4E2F3E" w14:textId="77777777" w:rsidR="00C65757" w:rsidRPr="00F537EB" w:rsidRDefault="00C65757" w:rsidP="00C65757">
      <w:pPr>
        <w:pStyle w:val="PL"/>
      </w:pPr>
      <w:r w:rsidRPr="00F537EB">
        <w:t xml:space="preserve">        ssb-Index-r16                       SSB-Index,</w:t>
      </w:r>
    </w:p>
    <w:p w14:paraId="447716C5" w14:textId="77777777" w:rsidR="00C65757" w:rsidRPr="00F537EB" w:rsidRDefault="00C65757" w:rsidP="00C65757">
      <w:pPr>
        <w:pStyle w:val="PL"/>
      </w:pPr>
      <w:r w:rsidRPr="00F537EB">
        <w:t xml:space="preserve">        csi-RS-Index-r16                    NZP-CSI-RS-ResourceId</w:t>
      </w:r>
    </w:p>
    <w:p w14:paraId="27B154B7" w14:textId="77777777" w:rsidR="00C65757" w:rsidRPr="00F537EB" w:rsidRDefault="00C65757" w:rsidP="00C65757">
      <w:pPr>
        <w:pStyle w:val="PL"/>
      </w:pPr>
      <w:r w:rsidRPr="00F537EB">
        <w:t xml:space="preserve">    }</w:t>
      </w:r>
    </w:p>
    <w:p w14:paraId="590BBF74" w14:textId="77777777" w:rsidR="00C65757" w:rsidRPr="00F537EB" w:rsidRDefault="00C65757" w:rsidP="00C65757">
      <w:pPr>
        <w:pStyle w:val="PL"/>
      </w:pPr>
      <w:r w:rsidRPr="00F537EB">
        <w:t>}</w:t>
      </w:r>
    </w:p>
    <w:p w14:paraId="32BCB037" w14:textId="77777777" w:rsidR="00C65757" w:rsidRPr="00F537EB" w:rsidRDefault="00C65757" w:rsidP="00C65757">
      <w:pPr>
        <w:pStyle w:val="PL"/>
      </w:pPr>
    </w:p>
    <w:p w14:paraId="0BC0F71D" w14:textId="77777777" w:rsidR="00C65757" w:rsidRPr="00F537EB" w:rsidRDefault="00C65757" w:rsidP="00C65757">
      <w:pPr>
        <w:pStyle w:val="PL"/>
      </w:pPr>
      <w:r w:rsidRPr="00F537EB">
        <w:t>PUSCH-PathlossReferenceRS-Id ::=    INTEGER (0..maxNrofPUSCH-PathlossReferenceRSs-1)</w:t>
      </w:r>
    </w:p>
    <w:p w14:paraId="04D4D1CE" w14:textId="77777777" w:rsidR="00C65757" w:rsidRPr="00F537EB" w:rsidRDefault="00C65757" w:rsidP="00C65757">
      <w:pPr>
        <w:pStyle w:val="PL"/>
      </w:pPr>
    </w:p>
    <w:p w14:paraId="73817D23" w14:textId="77777777" w:rsidR="00C65757" w:rsidRPr="00F537EB" w:rsidRDefault="00C65757" w:rsidP="00C65757">
      <w:pPr>
        <w:pStyle w:val="PL"/>
      </w:pPr>
      <w:r w:rsidRPr="00F537EB">
        <w:t>PUSCH-PathlossReferenceRS-Id-r16 ::= INTEGER (0..maxNrofPUSCH-PathlossReferenceRSs-1-r16)</w:t>
      </w:r>
    </w:p>
    <w:p w14:paraId="49AA957C" w14:textId="77777777" w:rsidR="00C65757" w:rsidRPr="00F537EB" w:rsidRDefault="00C65757" w:rsidP="00C65757">
      <w:pPr>
        <w:pStyle w:val="PL"/>
      </w:pPr>
    </w:p>
    <w:p w14:paraId="06C2863B" w14:textId="0CA506E2" w:rsidR="00871BCB" w:rsidRDefault="00871BCB" w:rsidP="00C65757">
      <w:pPr>
        <w:pStyle w:val="PL"/>
        <w:rPr>
          <w:ins w:id="4095" w:author="R2-2006344" w:date="2020-06-17T11:51:00Z"/>
        </w:rPr>
      </w:pPr>
      <w:ins w:id="4096" w:author="R2-2006344" w:date="2020-06-17T11:51:00Z">
        <w:r w:rsidRPr="00871BCB">
          <w:t>PUSCH-PathlossReferenceRS-I</w:t>
        </w:r>
      </w:ins>
      <w:ins w:id="4097" w:author="R2-2006344" w:date="2020-06-17T13:39:00Z">
        <w:r w:rsidR="008B5CDB">
          <w:t>d</w:t>
        </w:r>
      </w:ins>
      <w:ins w:id="4098" w:author="R2-2006344" w:date="2020-06-17T11:51:00Z">
        <w:r w:rsidRPr="00871BCB">
          <w:t>-v16xy ::= INTEGER (maxNrofPUSCH-PathlossReferenceRSs..maxNrofPUSCH-PathlossReferenceRSs-1-r16)</w:t>
        </w:r>
      </w:ins>
    </w:p>
    <w:p w14:paraId="0CC5E1B0" w14:textId="77777777" w:rsidR="00871BCB" w:rsidRDefault="00871BCB" w:rsidP="00C65757">
      <w:pPr>
        <w:pStyle w:val="PL"/>
        <w:rPr>
          <w:ins w:id="4099" w:author="R2-2006344" w:date="2020-06-17T11:51:00Z"/>
        </w:rPr>
      </w:pPr>
    </w:p>
    <w:p w14:paraId="303593EF" w14:textId="6FA44A5E" w:rsidR="00C65757" w:rsidRPr="00F537EB" w:rsidRDefault="00C65757" w:rsidP="00C65757">
      <w:pPr>
        <w:pStyle w:val="PL"/>
      </w:pPr>
      <w:r w:rsidRPr="00F537EB">
        <w:t>SRI-PUSCH-PowerControl ::=          SEQUENCE {</w:t>
      </w:r>
    </w:p>
    <w:p w14:paraId="12790228" w14:textId="77777777" w:rsidR="00C65757" w:rsidRPr="00F537EB" w:rsidRDefault="00C65757" w:rsidP="00C65757">
      <w:pPr>
        <w:pStyle w:val="PL"/>
      </w:pPr>
      <w:r w:rsidRPr="00F537EB">
        <w:t xml:space="preserve">    sri-PUSCH-PowerControlId            SRI-PUSCH-PowerControlId,</w:t>
      </w:r>
    </w:p>
    <w:p w14:paraId="47547333" w14:textId="77777777" w:rsidR="00C65757" w:rsidRPr="00F537EB" w:rsidRDefault="00C65757" w:rsidP="00C65757">
      <w:pPr>
        <w:pStyle w:val="PL"/>
      </w:pPr>
      <w:r w:rsidRPr="00F537EB">
        <w:t xml:space="preserve">    sri-PUSCH-PathlossReferenceRS-Id    PUSCH-PathlossReferenceRS-Id,</w:t>
      </w:r>
    </w:p>
    <w:p w14:paraId="0DD44DFD" w14:textId="77777777" w:rsidR="00C65757" w:rsidRPr="00F537EB" w:rsidRDefault="00C65757" w:rsidP="00C65757">
      <w:pPr>
        <w:pStyle w:val="PL"/>
      </w:pPr>
      <w:r w:rsidRPr="00F537EB">
        <w:t xml:space="preserve">    sri-P0-PUSCH-AlphaSetId             P0-PUSCH-AlphaSetId,</w:t>
      </w:r>
    </w:p>
    <w:p w14:paraId="24C089F3" w14:textId="77777777" w:rsidR="00C65757" w:rsidRPr="00F537EB" w:rsidRDefault="00C65757" w:rsidP="00C65757">
      <w:pPr>
        <w:pStyle w:val="PL"/>
      </w:pPr>
      <w:r w:rsidRPr="00F537EB">
        <w:t xml:space="preserve">    sri-PUSCH-ClosedLoopIndex           ENUMERATED { i0, i1 }</w:t>
      </w:r>
    </w:p>
    <w:p w14:paraId="0978FB1C" w14:textId="77777777" w:rsidR="00C65757" w:rsidRPr="00F537EB" w:rsidRDefault="00C65757" w:rsidP="00C65757">
      <w:pPr>
        <w:pStyle w:val="PL"/>
      </w:pPr>
      <w:r w:rsidRPr="00F537EB">
        <w:t>}</w:t>
      </w:r>
    </w:p>
    <w:p w14:paraId="01460DC2" w14:textId="77777777" w:rsidR="00C65757" w:rsidRPr="00F537EB" w:rsidRDefault="00C65757" w:rsidP="00C65757">
      <w:pPr>
        <w:pStyle w:val="PL"/>
      </w:pPr>
    </w:p>
    <w:p w14:paraId="778A81DF" w14:textId="77777777" w:rsidR="00C65757" w:rsidRPr="00F537EB" w:rsidRDefault="00C65757" w:rsidP="00C65757">
      <w:pPr>
        <w:pStyle w:val="PL"/>
      </w:pPr>
      <w:r w:rsidRPr="00F537EB">
        <w:t>SRI-PUSCH-PowerControlId ::=        INTEGER (0..maxNrofSRI-PUSCH-Mappings-1)</w:t>
      </w:r>
    </w:p>
    <w:p w14:paraId="17A54346" w14:textId="77777777" w:rsidR="00C65757" w:rsidRPr="00F537EB" w:rsidRDefault="00C65757" w:rsidP="00C65757">
      <w:pPr>
        <w:pStyle w:val="PL"/>
      </w:pPr>
    </w:p>
    <w:p w14:paraId="3A128BCD" w14:textId="77777777" w:rsidR="00C65757" w:rsidRPr="00F537EB" w:rsidRDefault="00C65757" w:rsidP="00C65757">
      <w:pPr>
        <w:pStyle w:val="PL"/>
      </w:pPr>
      <w:r w:rsidRPr="00F537EB">
        <w:t>PUSCH-PowerControl-v16xy ::=        SEQUENCE {</w:t>
      </w:r>
    </w:p>
    <w:p w14:paraId="748A1A3A" w14:textId="257867F4" w:rsidR="00C65757" w:rsidRPr="00F537EB" w:rsidRDefault="00C65757" w:rsidP="00C65757">
      <w:pPr>
        <w:pStyle w:val="PL"/>
      </w:pPr>
      <w:r w:rsidRPr="00F537EB">
        <w:t xml:space="preserve">    pathlossReferenceRSToAddModList</w:t>
      </w:r>
      <w:ins w:id="4100" w:author="R2-2006344" w:date="2020-06-17T12:01:00Z">
        <w:r w:rsidR="000A41ED">
          <w:t>2</w:t>
        </w:r>
      </w:ins>
      <w:r w:rsidRPr="00F537EB">
        <w:t>-r16   SEQUENCE (SIZE (1..maxNrofPUSCH-PathlossReferenceRSs</w:t>
      </w:r>
      <w:ins w:id="4101" w:author="R2-2006344" w:date="2020-06-17T12:01:00Z">
        <w:r w:rsidR="000A41ED">
          <w:t>Diff</w:t>
        </w:r>
      </w:ins>
      <w:r w:rsidRPr="00F537EB">
        <w:t>-r16)) OF PUSCH-PathlossReferenceRS-r16</w:t>
      </w:r>
    </w:p>
    <w:p w14:paraId="711D0C58" w14:textId="77777777" w:rsidR="00C65757" w:rsidRPr="00F537EB" w:rsidRDefault="00C65757" w:rsidP="00C65757">
      <w:pPr>
        <w:pStyle w:val="PL"/>
      </w:pPr>
      <w:r w:rsidRPr="00F537EB">
        <w:t xml:space="preserve">                                                                                                                OPTIONAL, -- Need N</w:t>
      </w:r>
    </w:p>
    <w:p w14:paraId="026F6DC1" w14:textId="7A3E9E0F" w:rsidR="00C65757" w:rsidRPr="00F537EB" w:rsidRDefault="00C65757" w:rsidP="00C65757">
      <w:pPr>
        <w:pStyle w:val="PL"/>
      </w:pPr>
      <w:r w:rsidRPr="00F537EB">
        <w:t xml:space="preserve">    pathlossReferenceRSToReleaseList</w:t>
      </w:r>
      <w:ins w:id="4102" w:author="R2-2006344" w:date="2020-06-17T12:01:00Z">
        <w:r w:rsidR="000A41ED">
          <w:t>2</w:t>
        </w:r>
      </w:ins>
      <w:r w:rsidRPr="00F537EB">
        <w:t>-r16  SEQUENCE (SIZE (1..maxNrofPUSCH-PathlossReferenceRSs</w:t>
      </w:r>
      <w:ins w:id="4103" w:author="R2-2006344" w:date="2020-06-17T12:01:00Z">
        <w:r w:rsidR="000A41ED">
          <w:t>Diff</w:t>
        </w:r>
      </w:ins>
      <w:r w:rsidRPr="00F537EB">
        <w:t>-r16)) OF PUSCH-PathlossReferenceRS-Id-</w:t>
      </w:r>
      <w:del w:id="4104" w:author="R2-2006344" w:date="2020-06-17T12:04:00Z">
        <w:r w:rsidRPr="00F537EB" w:rsidDel="000A41ED">
          <w:delText>r</w:delText>
        </w:r>
      </w:del>
      <w:ins w:id="4105" w:author="R2-2006344" w:date="2020-06-17T12:04:00Z">
        <w:r w:rsidR="000A41ED">
          <w:t>v</w:t>
        </w:r>
      </w:ins>
      <w:r w:rsidRPr="00F537EB">
        <w:t>16</w:t>
      </w:r>
      <w:ins w:id="4106" w:author="R2-2006344" w:date="2020-06-17T12:04:00Z">
        <w:r w:rsidR="000A41ED">
          <w:t>xy</w:t>
        </w:r>
      </w:ins>
    </w:p>
    <w:p w14:paraId="07D23A3E" w14:textId="77777777" w:rsidR="00C65757" w:rsidRPr="00F537EB" w:rsidRDefault="00C65757" w:rsidP="00C65757">
      <w:pPr>
        <w:pStyle w:val="PL"/>
      </w:pPr>
      <w:r w:rsidRPr="00F537EB">
        <w:t xml:space="preserve">                                                                                                                OPTIONAL, -- Need N</w:t>
      </w:r>
    </w:p>
    <w:p w14:paraId="271107B0" w14:textId="77777777" w:rsidR="00C65757" w:rsidRPr="00F537EB" w:rsidRDefault="00C65757" w:rsidP="00C65757">
      <w:pPr>
        <w:pStyle w:val="PL"/>
      </w:pPr>
      <w:r w:rsidRPr="00F537EB">
        <w:t xml:space="preserve">    p0-PUSCH-SetList-r16                SEQUENCE (SIZE (1..maxNrofSRI-PUSCH-Mappings)) OF P0-PUSCH-Set-r16      OPTIONAL, -- Need R</w:t>
      </w:r>
    </w:p>
    <w:p w14:paraId="5360A705" w14:textId="77777777" w:rsidR="00C65757" w:rsidRPr="00F537EB" w:rsidRDefault="00C65757" w:rsidP="00C65757">
      <w:pPr>
        <w:pStyle w:val="PL"/>
      </w:pPr>
      <w:r w:rsidRPr="00F537EB">
        <w:t xml:space="preserve">    olpc-ParameterSet                   SEQUENCE {</w:t>
      </w:r>
    </w:p>
    <w:p w14:paraId="3DF44F55" w14:textId="77777777" w:rsidR="00C65757" w:rsidRPr="00F537EB" w:rsidRDefault="00C65757" w:rsidP="00C65757">
      <w:pPr>
        <w:pStyle w:val="PL"/>
      </w:pPr>
      <w:r w:rsidRPr="00F537EB">
        <w:t xml:space="preserve">        olpc-ParameterSetForDCI-Format0-1-r16   INTEGER (1..2)                                                  OPTIONAL, -- Need M</w:t>
      </w:r>
    </w:p>
    <w:p w14:paraId="6094503C" w14:textId="77777777" w:rsidR="00C65757" w:rsidRPr="00F537EB" w:rsidRDefault="00C65757" w:rsidP="00C65757">
      <w:pPr>
        <w:pStyle w:val="PL"/>
      </w:pPr>
      <w:r w:rsidRPr="00F537EB">
        <w:t xml:space="preserve">        olpc-ParameterSetForDCI-Format0-2-r16   INTEGER (1..2)                                                  OPTIONAL  -- Need M</w:t>
      </w:r>
    </w:p>
    <w:p w14:paraId="34D6FE44" w14:textId="77777777" w:rsidR="00C65757" w:rsidRPr="00F537EB" w:rsidRDefault="00C65757" w:rsidP="00C65757">
      <w:pPr>
        <w:pStyle w:val="PL"/>
      </w:pPr>
      <w:r w:rsidRPr="00F537EB">
        <w:t xml:space="preserve">    }                                                                                                           OPTIONAL, -- Need M</w:t>
      </w:r>
    </w:p>
    <w:p w14:paraId="36E542D5" w14:textId="77777777" w:rsidR="00C65757" w:rsidRPr="00F537EB" w:rsidRDefault="00C65757" w:rsidP="00C65757">
      <w:pPr>
        <w:pStyle w:val="PL"/>
      </w:pPr>
      <w:r w:rsidRPr="00F537EB">
        <w:t xml:space="preserve">    ...</w:t>
      </w:r>
    </w:p>
    <w:p w14:paraId="1441ADD6" w14:textId="77777777" w:rsidR="00C65757" w:rsidRPr="00F537EB" w:rsidRDefault="00C65757" w:rsidP="00C65757">
      <w:pPr>
        <w:pStyle w:val="PL"/>
      </w:pPr>
      <w:r w:rsidRPr="00F537EB">
        <w:t>}</w:t>
      </w:r>
    </w:p>
    <w:p w14:paraId="36B6B705" w14:textId="77777777" w:rsidR="00C65757" w:rsidRPr="00F537EB" w:rsidRDefault="00C65757" w:rsidP="00C65757">
      <w:pPr>
        <w:pStyle w:val="PL"/>
      </w:pPr>
    </w:p>
    <w:p w14:paraId="1A981136" w14:textId="77777777" w:rsidR="00C65757" w:rsidRPr="00F537EB" w:rsidRDefault="00C65757" w:rsidP="00C65757">
      <w:pPr>
        <w:pStyle w:val="PL"/>
      </w:pPr>
      <w:r w:rsidRPr="00F537EB">
        <w:t>P0-PUSCH-Set-r16 ::=                SEQUENCE {</w:t>
      </w:r>
    </w:p>
    <w:p w14:paraId="56D908A7" w14:textId="77777777" w:rsidR="00C65757" w:rsidRPr="00F537EB" w:rsidRDefault="00C65757" w:rsidP="00C65757">
      <w:pPr>
        <w:pStyle w:val="PL"/>
      </w:pPr>
      <w:r w:rsidRPr="00F537EB">
        <w:t xml:space="preserve">    p0-PUSCH-SetId-r16                  P0-PUSCH-SetId-r16,</w:t>
      </w:r>
    </w:p>
    <w:p w14:paraId="5F2DC5CF" w14:textId="77777777" w:rsidR="00C65757" w:rsidRPr="00F537EB" w:rsidRDefault="00C65757" w:rsidP="00C65757">
      <w:pPr>
        <w:pStyle w:val="PL"/>
      </w:pPr>
      <w:r w:rsidRPr="00F537EB">
        <w:t xml:space="preserve">    p0-List-r16                         SEQUENCE (SIZE (1..maxNrofP0-PUSCH-Set-r16)) OF P0-PUSCH-r16            OPTIONAL, -- Need N</w:t>
      </w:r>
    </w:p>
    <w:p w14:paraId="7A0A798D" w14:textId="77777777" w:rsidR="00C65757" w:rsidRPr="00F537EB" w:rsidRDefault="00C65757" w:rsidP="00C65757">
      <w:pPr>
        <w:pStyle w:val="PL"/>
      </w:pPr>
      <w:r w:rsidRPr="00F537EB">
        <w:t xml:space="preserve">    ...</w:t>
      </w:r>
    </w:p>
    <w:p w14:paraId="7EE610E0" w14:textId="77777777" w:rsidR="00C65757" w:rsidRPr="00F537EB" w:rsidRDefault="00C65757" w:rsidP="00C65757">
      <w:pPr>
        <w:pStyle w:val="PL"/>
      </w:pPr>
      <w:r w:rsidRPr="00F537EB">
        <w:t>}</w:t>
      </w:r>
    </w:p>
    <w:p w14:paraId="5B226EEA" w14:textId="77777777" w:rsidR="00C65757" w:rsidRPr="00F537EB" w:rsidRDefault="00C65757" w:rsidP="00C65757">
      <w:pPr>
        <w:pStyle w:val="PL"/>
      </w:pPr>
    </w:p>
    <w:p w14:paraId="5305E57E" w14:textId="77777777" w:rsidR="00C65757" w:rsidRPr="00F537EB" w:rsidRDefault="00C65757" w:rsidP="00C65757">
      <w:pPr>
        <w:pStyle w:val="PL"/>
      </w:pPr>
      <w:r w:rsidRPr="00F537EB">
        <w:t>P0-PUSCH-SetId-r16 ::=              INTEGER (0..maxNrofSRI-PUSCH-Mappings-1)</w:t>
      </w:r>
    </w:p>
    <w:p w14:paraId="2441EE7D" w14:textId="77777777" w:rsidR="00C65757" w:rsidRPr="00F537EB" w:rsidRDefault="00C65757" w:rsidP="00C65757">
      <w:pPr>
        <w:pStyle w:val="PL"/>
      </w:pPr>
      <w:r w:rsidRPr="00F537EB">
        <w:t>P0-PUSCH-r16 ::=                    INTEGER (-16..15)</w:t>
      </w:r>
    </w:p>
    <w:p w14:paraId="1066F17A" w14:textId="77777777" w:rsidR="00C65757" w:rsidRPr="00F537EB" w:rsidRDefault="00C65757" w:rsidP="00C65757">
      <w:pPr>
        <w:pStyle w:val="PL"/>
      </w:pPr>
    </w:p>
    <w:p w14:paraId="584A9469" w14:textId="77777777" w:rsidR="00C65757" w:rsidRPr="00F537EB" w:rsidRDefault="00C65757" w:rsidP="00C65757">
      <w:pPr>
        <w:pStyle w:val="PL"/>
      </w:pPr>
      <w:r w:rsidRPr="00F537EB">
        <w:t>-- TAG-PUSCH-POWERCONTROL-STOP</w:t>
      </w:r>
    </w:p>
    <w:p w14:paraId="402C57BC" w14:textId="77777777" w:rsidR="00C65757" w:rsidRPr="00F537EB" w:rsidRDefault="00C65757" w:rsidP="00C65757">
      <w:pPr>
        <w:pStyle w:val="PL"/>
      </w:pPr>
      <w:r w:rsidRPr="00F537EB">
        <w:t>-- ASN1STOP</w:t>
      </w:r>
    </w:p>
    <w:p w14:paraId="002EA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1A7771" w14:textId="77777777" w:rsidTr="00801E3F">
        <w:tc>
          <w:tcPr>
            <w:tcW w:w="14173" w:type="dxa"/>
            <w:shd w:val="clear" w:color="auto" w:fill="auto"/>
          </w:tcPr>
          <w:p w14:paraId="19D9D704" w14:textId="77777777" w:rsidR="00C65757" w:rsidRPr="00F537EB" w:rsidRDefault="00C65757" w:rsidP="00801E3F">
            <w:pPr>
              <w:pStyle w:val="TAH"/>
              <w:rPr>
                <w:szCs w:val="22"/>
              </w:rPr>
            </w:pPr>
            <w:r w:rsidRPr="00F537EB">
              <w:rPr>
                <w:i/>
                <w:szCs w:val="22"/>
              </w:rPr>
              <w:t xml:space="preserve">P0-PUSCH-AlphaSet </w:t>
            </w:r>
            <w:r w:rsidRPr="00F537EB">
              <w:rPr>
                <w:szCs w:val="22"/>
              </w:rPr>
              <w:t>field descriptions</w:t>
            </w:r>
          </w:p>
        </w:tc>
      </w:tr>
      <w:tr w:rsidR="00C65757" w:rsidRPr="00F537EB" w14:paraId="360095CD" w14:textId="77777777" w:rsidTr="00801E3F">
        <w:tc>
          <w:tcPr>
            <w:tcW w:w="14173" w:type="dxa"/>
            <w:shd w:val="clear" w:color="auto" w:fill="auto"/>
          </w:tcPr>
          <w:p w14:paraId="7364FABA" w14:textId="77777777" w:rsidR="00C65757" w:rsidRPr="00F537EB" w:rsidRDefault="00C65757" w:rsidP="00801E3F">
            <w:pPr>
              <w:pStyle w:val="TAL"/>
              <w:rPr>
                <w:szCs w:val="22"/>
              </w:rPr>
            </w:pPr>
            <w:r w:rsidRPr="00F537EB">
              <w:rPr>
                <w:b/>
                <w:i/>
                <w:szCs w:val="22"/>
              </w:rPr>
              <w:t>alpha</w:t>
            </w:r>
          </w:p>
          <w:p w14:paraId="03F3AB55" w14:textId="77777777" w:rsidR="00C65757" w:rsidRPr="00F537EB" w:rsidRDefault="00C65757" w:rsidP="00801E3F">
            <w:pPr>
              <w:pStyle w:val="TAL"/>
              <w:rPr>
                <w:szCs w:val="22"/>
              </w:rPr>
            </w:pPr>
            <w:r w:rsidRPr="00F537EB">
              <w:rPr>
                <w:szCs w:val="22"/>
              </w:rPr>
              <w:t>alpha value for PUSCH with grant (except msg3) (</w:t>
            </w:r>
            <w:proofErr w:type="gramStart"/>
            <w:r w:rsidRPr="00F537EB">
              <w:rPr>
                <w:szCs w:val="22"/>
              </w:rPr>
              <w:t>see</w:t>
            </w:r>
            <w:proofErr w:type="gramEnd"/>
            <w:r w:rsidRPr="00F537EB">
              <w:rPr>
                <w:szCs w:val="22"/>
              </w:rPr>
              <w:t xml:space="preserve"> TS 38.213 [13], clause 7.1). When the field is absent the UE applies the value 1.</w:t>
            </w:r>
          </w:p>
        </w:tc>
      </w:tr>
      <w:tr w:rsidR="00C65757" w:rsidRPr="00F537EB" w14:paraId="5BD311D0" w14:textId="77777777" w:rsidTr="00801E3F">
        <w:tc>
          <w:tcPr>
            <w:tcW w:w="14173" w:type="dxa"/>
            <w:shd w:val="clear" w:color="auto" w:fill="auto"/>
          </w:tcPr>
          <w:p w14:paraId="4F7F9C9C" w14:textId="77777777" w:rsidR="00C65757" w:rsidRPr="00F537EB" w:rsidRDefault="00C65757" w:rsidP="00801E3F">
            <w:pPr>
              <w:pStyle w:val="TAL"/>
              <w:rPr>
                <w:szCs w:val="22"/>
              </w:rPr>
            </w:pPr>
            <w:r w:rsidRPr="00F537EB">
              <w:rPr>
                <w:b/>
                <w:i/>
                <w:szCs w:val="22"/>
              </w:rPr>
              <w:t>p0</w:t>
            </w:r>
          </w:p>
          <w:p w14:paraId="6DA7DCEB" w14:textId="77777777" w:rsidR="00C65757" w:rsidRPr="00F537EB" w:rsidRDefault="00C65757" w:rsidP="00801E3F">
            <w:pPr>
              <w:pStyle w:val="TAL"/>
              <w:rPr>
                <w:szCs w:val="22"/>
              </w:rPr>
            </w:pPr>
            <w:r w:rsidRPr="00F537EB">
              <w:rPr>
                <w:szCs w:val="22"/>
              </w:rPr>
              <w:t>P0 value for PUSCH with grant (except msg3) in steps of 1dB (see TS 38.213 [13], clause 7.1). When the field is absent the UE applies the value 0.</w:t>
            </w:r>
          </w:p>
        </w:tc>
      </w:tr>
    </w:tbl>
    <w:p w14:paraId="4B5F4EE0"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275933" w14:textId="77777777" w:rsidTr="00801E3F">
        <w:tc>
          <w:tcPr>
            <w:tcW w:w="14173" w:type="dxa"/>
            <w:shd w:val="clear" w:color="auto" w:fill="auto"/>
          </w:tcPr>
          <w:p w14:paraId="2261B9F3" w14:textId="77777777" w:rsidR="00C65757" w:rsidRPr="00F537EB" w:rsidRDefault="00C65757" w:rsidP="00801E3F">
            <w:pPr>
              <w:pStyle w:val="TAH"/>
              <w:rPr>
                <w:b w:val="0"/>
              </w:rPr>
            </w:pPr>
            <w:r w:rsidRPr="00F537EB">
              <w:rPr>
                <w:i/>
              </w:rPr>
              <w:t xml:space="preserve">P0-PUSCH-Set </w:t>
            </w:r>
            <w:r w:rsidRPr="00F537EB">
              <w:t>field descriptions</w:t>
            </w:r>
          </w:p>
        </w:tc>
      </w:tr>
      <w:tr w:rsidR="00C65757" w:rsidRPr="00F537EB" w14:paraId="6E4E92E1" w14:textId="77777777" w:rsidTr="00801E3F">
        <w:tc>
          <w:tcPr>
            <w:tcW w:w="14173" w:type="dxa"/>
            <w:shd w:val="clear" w:color="auto" w:fill="auto"/>
          </w:tcPr>
          <w:p w14:paraId="7295BCA9" w14:textId="77777777" w:rsidR="00C65757" w:rsidRPr="00F537EB" w:rsidRDefault="00C65757" w:rsidP="00801E3F">
            <w:pPr>
              <w:pStyle w:val="TAL"/>
              <w:rPr>
                <w:b/>
                <w:bCs/>
                <w:i/>
                <w:iCs/>
                <w:lang w:eastAsia="x-none"/>
              </w:rPr>
            </w:pPr>
            <w:r w:rsidRPr="00F537EB">
              <w:rPr>
                <w:b/>
                <w:bCs/>
                <w:i/>
                <w:iCs/>
                <w:lang w:eastAsia="x-none"/>
              </w:rPr>
              <w:t>p0-List</w:t>
            </w:r>
          </w:p>
          <w:p w14:paraId="75739601" w14:textId="77777777" w:rsidR="00C65757" w:rsidRPr="00F537EB" w:rsidRDefault="00C65757" w:rsidP="00801E3F">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C65757" w:rsidRPr="00F537EB" w14:paraId="41BA1457" w14:textId="77777777" w:rsidTr="00801E3F">
        <w:tc>
          <w:tcPr>
            <w:tcW w:w="14173" w:type="dxa"/>
            <w:shd w:val="clear" w:color="auto" w:fill="auto"/>
          </w:tcPr>
          <w:p w14:paraId="5765BEF1" w14:textId="77777777" w:rsidR="00C65757" w:rsidRPr="00F537EB" w:rsidRDefault="00C65757" w:rsidP="00801E3F">
            <w:pPr>
              <w:pStyle w:val="TAL"/>
              <w:rPr>
                <w:b/>
                <w:bCs/>
                <w:i/>
                <w:iCs/>
                <w:lang w:eastAsia="x-none"/>
              </w:rPr>
            </w:pPr>
            <w:r w:rsidRPr="00F537EB">
              <w:rPr>
                <w:b/>
                <w:bCs/>
                <w:i/>
                <w:iCs/>
                <w:lang w:eastAsia="x-none"/>
              </w:rPr>
              <w:t>p0-PUSCH-SetId</w:t>
            </w:r>
          </w:p>
          <w:p w14:paraId="755B1178" w14:textId="77777777" w:rsidR="00C65757" w:rsidRPr="00F537EB" w:rsidRDefault="00C65757" w:rsidP="00801E3F">
            <w:pPr>
              <w:pStyle w:val="TAL"/>
            </w:pPr>
            <w:r w:rsidRPr="00F537EB">
              <w:t>Configure the index of a p0-PUSCH-Set (see TS 38.213 [13] clause 7 and TS 38.212 [17] clause 7.3.1).</w:t>
            </w:r>
          </w:p>
        </w:tc>
      </w:tr>
    </w:tbl>
    <w:p w14:paraId="1AAB2F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6FEB403" w14:textId="77777777" w:rsidTr="00801E3F">
        <w:tc>
          <w:tcPr>
            <w:tcW w:w="14507" w:type="dxa"/>
            <w:shd w:val="clear" w:color="auto" w:fill="auto"/>
          </w:tcPr>
          <w:p w14:paraId="344004A3" w14:textId="77777777" w:rsidR="00C65757" w:rsidRPr="00F537EB" w:rsidRDefault="00C65757" w:rsidP="00801E3F">
            <w:pPr>
              <w:pStyle w:val="TAH"/>
              <w:rPr>
                <w:szCs w:val="22"/>
              </w:rPr>
            </w:pPr>
            <w:r w:rsidRPr="00F537EB">
              <w:rPr>
                <w:i/>
                <w:szCs w:val="22"/>
              </w:rPr>
              <w:t>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C65757" w:rsidRPr="00F537EB" w14:paraId="69CE5FD0" w14:textId="77777777" w:rsidTr="00801E3F">
        <w:tc>
          <w:tcPr>
            <w:tcW w:w="14507" w:type="dxa"/>
            <w:shd w:val="clear" w:color="auto" w:fill="auto"/>
          </w:tcPr>
          <w:p w14:paraId="444CA5EA" w14:textId="77777777" w:rsidR="00C65757" w:rsidRPr="00F537EB" w:rsidRDefault="00C65757" w:rsidP="00801E3F">
            <w:pPr>
              <w:pStyle w:val="TAL"/>
              <w:rPr>
                <w:szCs w:val="22"/>
              </w:rPr>
            </w:pPr>
            <w:proofErr w:type="spellStart"/>
            <w:r w:rsidRPr="00F537EB">
              <w:rPr>
                <w:b/>
                <w:i/>
                <w:szCs w:val="22"/>
              </w:rPr>
              <w:t>deltaMCS</w:t>
            </w:r>
            <w:proofErr w:type="spellEnd"/>
          </w:p>
          <w:p w14:paraId="4B85DF25" w14:textId="77777777" w:rsidR="00C65757" w:rsidRPr="00F537EB" w:rsidRDefault="00C65757" w:rsidP="00801E3F">
            <w:pPr>
              <w:pStyle w:val="TAL"/>
              <w:rPr>
                <w:szCs w:val="22"/>
              </w:rPr>
            </w:pPr>
            <w:r w:rsidRPr="00F537EB">
              <w:rPr>
                <w:szCs w:val="22"/>
              </w:rPr>
              <w:t xml:space="preserve">Indicates whether to apply delta MCS. When the field is absent, the UE applies Ks = 0 in </w:t>
            </w:r>
            <w:proofErr w:type="spellStart"/>
            <w:r w:rsidRPr="00F537EB">
              <w:rPr>
                <w:szCs w:val="22"/>
              </w:rPr>
              <w:t>delta_TFC</w:t>
            </w:r>
            <w:proofErr w:type="spellEnd"/>
            <w:r w:rsidRPr="00F537EB">
              <w:rPr>
                <w:szCs w:val="22"/>
              </w:rPr>
              <w:t xml:space="preserve"> formula for PUSCH (see TS 38.213 [13], clause 7.1).</w:t>
            </w:r>
          </w:p>
        </w:tc>
      </w:tr>
      <w:tr w:rsidR="00C65757" w:rsidRPr="00F537EB" w14:paraId="07561E19" w14:textId="77777777" w:rsidTr="00801E3F">
        <w:tc>
          <w:tcPr>
            <w:tcW w:w="14507" w:type="dxa"/>
            <w:shd w:val="clear" w:color="auto" w:fill="auto"/>
          </w:tcPr>
          <w:p w14:paraId="2D3E9272" w14:textId="77777777" w:rsidR="00C65757" w:rsidRPr="00F537EB" w:rsidRDefault="00C65757" w:rsidP="00801E3F">
            <w:pPr>
              <w:pStyle w:val="TAL"/>
              <w:rPr>
                <w:szCs w:val="22"/>
              </w:rPr>
            </w:pPr>
            <w:r w:rsidRPr="00F537EB">
              <w:rPr>
                <w:b/>
                <w:i/>
                <w:szCs w:val="22"/>
              </w:rPr>
              <w:t>msg3-Alpha</w:t>
            </w:r>
          </w:p>
          <w:p w14:paraId="5484D7C2" w14:textId="77777777" w:rsidR="00C65757" w:rsidRPr="00F537EB" w:rsidRDefault="00C65757" w:rsidP="00801E3F">
            <w:pPr>
              <w:pStyle w:val="TAL"/>
              <w:rPr>
                <w:szCs w:val="22"/>
              </w:rPr>
            </w:pPr>
            <w:r w:rsidRPr="00F537EB">
              <w:rPr>
                <w:szCs w:val="22"/>
              </w:rPr>
              <w:t>Dedicated alpha value for msg3 PUSCH (see TS 38.213 [13], clause 7.1). When the field is absent the UE applies the value 1.</w:t>
            </w:r>
          </w:p>
        </w:tc>
      </w:tr>
      <w:tr w:rsidR="00C65757" w:rsidRPr="00F537EB" w14:paraId="6EF4E5D2" w14:textId="77777777" w:rsidTr="00801E3F">
        <w:tc>
          <w:tcPr>
            <w:tcW w:w="14507" w:type="dxa"/>
            <w:shd w:val="clear" w:color="auto" w:fill="auto"/>
          </w:tcPr>
          <w:p w14:paraId="0DCD58C9" w14:textId="77777777" w:rsidR="00C65757" w:rsidRPr="00F537EB" w:rsidRDefault="00C65757" w:rsidP="00801E3F">
            <w:pPr>
              <w:pStyle w:val="TAL"/>
              <w:rPr>
                <w:rFonts w:eastAsia="MS Mincho"/>
                <w:b/>
                <w:bCs/>
                <w:i/>
                <w:iCs/>
                <w:lang w:eastAsia="x-none"/>
              </w:rPr>
            </w:pPr>
            <w:r w:rsidRPr="00F537EB">
              <w:rPr>
                <w:b/>
                <w:bCs/>
                <w:i/>
                <w:iCs/>
                <w:lang w:eastAsia="x-none"/>
              </w:rPr>
              <w:t>olpc-ParameterSetForDCI-Format0-1, olpc-ParameterSetForDCI-Format0-2</w:t>
            </w:r>
          </w:p>
          <w:p w14:paraId="19D3D73C" w14:textId="77777777" w:rsidR="00C65757" w:rsidRPr="00F537EB" w:rsidRDefault="00C65757" w:rsidP="00801E3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C65757" w:rsidRPr="00F537EB" w14:paraId="4AE79DFB" w14:textId="77777777" w:rsidTr="00801E3F">
        <w:tc>
          <w:tcPr>
            <w:tcW w:w="14507" w:type="dxa"/>
            <w:shd w:val="clear" w:color="auto" w:fill="auto"/>
          </w:tcPr>
          <w:p w14:paraId="44219F00" w14:textId="77777777" w:rsidR="00C65757" w:rsidRPr="00F537EB" w:rsidRDefault="00C65757" w:rsidP="00801E3F">
            <w:pPr>
              <w:pStyle w:val="TAL"/>
              <w:rPr>
                <w:szCs w:val="22"/>
              </w:rPr>
            </w:pPr>
            <w:r w:rsidRPr="00F537EB">
              <w:rPr>
                <w:b/>
                <w:i/>
                <w:szCs w:val="22"/>
              </w:rPr>
              <w:t>p0-AlphaSets</w:t>
            </w:r>
          </w:p>
          <w:p w14:paraId="58DDAAA0" w14:textId="77777777" w:rsidR="00C65757" w:rsidRPr="00F537EB" w:rsidRDefault="00C65757" w:rsidP="00801E3F">
            <w:pPr>
              <w:pStyle w:val="TAL"/>
              <w:rPr>
                <w:szCs w:val="22"/>
              </w:rPr>
            </w:pPr>
            <w:r w:rsidRPr="00F537EB">
              <w:rPr>
                <w:szCs w:val="22"/>
              </w:rPr>
              <w:t xml:space="preserve">configuration {p0-pusch, alpha} sets for PUSCH (except msg3), i.e., </w:t>
            </w:r>
            <w:proofErr w:type="gramStart"/>
            <w:r w:rsidRPr="00F537EB">
              <w:rPr>
                <w:szCs w:val="22"/>
              </w:rPr>
              <w:t>{ {</w:t>
            </w:r>
            <w:proofErr w:type="gramEnd"/>
            <w:r w:rsidRPr="00F537EB">
              <w:rPr>
                <w:szCs w:val="22"/>
              </w:rPr>
              <w:t>p0,alpha,index1}, {p0,alpha,index2},...} (see TS 38.213 [13], clause 7.1). When no set is configured, the UE uses the P0-nominal for msg3 PUSCH, P0-UE is set to 0 and alpha is set according to msg3-Alpha configured for msg3 PUSCH.</w:t>
            </w:r>
          </w:p>
        </w:tc>
      </w:tr>
      <w:tr w:rsidR="00C65757" w:rsidRPr="00F537EB" w14:paraId="4956A71F" w14:textId="77777777" w:rsidTr="00801E3F">
        <w:tc>
          <w:tcPr>
            <w:tcW w:w="14507" w:type="dxa"/>
            <w:shd w:val="clear" w:color="auto" w:fill="auto"/>
          </w:tcPr>
          <w:p w14:paraId="32A48891" w14:textId="77777777" w:rsidR="00C65757" w:rsidRPr="00F537EB" w:rsidRDefault="00C65757" w:rsidP="00801E3F">
            <w:pPr>
              <w:pStyle w:val="TAL"/>
              <w:rPr>
                <w:szCs w:val="22"/>
              </w:rPr>
            </w:pPr>
            <w:r w:rsidRPr="00F537EB">
              <w:rPr>
                <w:b/>
                <w:i/>
                <w:szCs w:val="22"/>
              </w:rPr>
              <w:t>p0-NominalWithoutGrant</w:t>
            </w:r>
          </w:p>
          <w:p w14:paraId="6D17E91B" w14:textId="77777777" w:rsidR="00C65757" w:rsidRPr="00F537EB" w:rsidRDefault="00C65757" w:rsidP="00801E3F">
            <w:pPr>
              <w:pStyle w:val="TAL"/>
              <w:rPr>
                <w:szCs w:val="22"/>
              </w:rPr>
            </w:pPr>
            <w:r w:rsidRPr="00F537EB">
              <w:rPr>
                <w:szCs w:val="22"/>
              </w:rPr>
              <w:t>P0 value for UL grant-free/SPS based PUSCH. Value in dBm. Only even values (step size 2) allowed (see TS 38.213 [13], clause 7.1).</w:t>
            </w:r>
          </w:p>
        </w:tc>
      </w:tr>
      <w:tr w:rsidR="00C65757" w:rsidRPr="00F537EB" w14:paraId="438F17C9" w14:textId="77777777" w:rsidTr="00801E3F">
        <w:tc>
          <w:tcPr>
            <w:tcW w:w="14507" w:type="dxa"/>
            <w:shd w:val="clear" w:color="auto" w:fill="auto"/>
          </w:tcPr>
          <w:p w14:paraId="1C5622E9" w14:textId="77777777" w:rsidR="00C65757" w:rsidRPr="00F537EB" w:rsidRDefault="00C65757" w:rsidP="00801E3F">
            <w:pPr>
              <w:pStyle w:val="TAL"/>
              <w:rPr>
                <w:b/>
                <w:bCs/>
                <w:i/>
                <w:iCs/>
                <w:lang w:eastAsia="x-none"/>
              </w:rPr>
            </w:pPr>
            <w:r w:rsidRPr="00F537EB">
              <w:rPr>
                <w:b/>
                <w:bCs/>
                <w:i/>
                <w:iCs/>
                <w:lang w:eastAsia="x-none"/>
              </w:rPr>
              <w:t>p0-PUSCH-SetList</w:t>
            </w:r>
          </w:p>
          <w:p w14:paraId="2F860589" w14:textId="77777777" w:rsidR="00C65757" w:rsidRPr="00F537EB" w:rsidRDefault="00C65757" w:rsidP="00801E3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C65757" w:rsidRPr="00F537EB" w14:paraId="715EF00E" w14:textId="77777777" w:rsidTr="00801E3F">
        <w:tc>
          <w:tcPr>
            <w:tcW w:w="14507" w:type="dxa"/>
            <w:shd w:val="clear" w:color="auto" w:fill="auto"/>
          </w:tcPr>
          <w:p w14:paraId="63904AA4" w14:textId="6853920A" w:rsidR="00C65757" w:rsidRPr="00F537EB" w:rsidRDefault="00C65757" w:rsidP="00801E3F">
            <w:pPr>
              <w:pStyle w:val="TAL"/>
              <w:rPr>
                <w:szCs w:val="22"/>
              </w:rPr>
            </w:pPr>
            <w:proofErr w:type="spellStart"/>
            <w:r w:rsidRPr="00F537EB">
              <w:rPr>
                <w:b/>
                <w:i/>
                <w:szCs w:val="22"/>
              </w:rPr>
              <w:t>pathlossReferenceRSToAddModList</w:t>
            </w:r>
            <w:proofErr w:type="spellEnd"/>
            <w:ins w:id="4107" w:author="R2-2006344" w:date="2020-06-17T12:05:00Z">
              <w:r w:rsidR="000A41ED" w:rsidRPr="000A41ED">
                <w:rPr>
                  <w:b/>
                  <w:i/>
                  <w:szCs w:val="22"/>
                </w:rPr>
                <w:t>, pathlossReferenceRSToAddModList2</w:t>
              </w:r>
            </w:ins>
          </w:p>
          <w:p w14:paraId="318C6081" w14:textId="0C238D71" w:rsidR="00C65757" w:rsidRPr="00F537EB" w:rsidRDefault="00C65757" w:rsidP="00801E3F">
            <w:pPr>
              <w:pStyle w:val="TAL"/>
              <w:rPr>
                <w:szCs w:val="22"/>
              </w:rPr>
            </w:pPr>
            <w:r w:rsidRPr="00F537EB">
              <w:rPr>
                <w:szCs w:val="22"/>
              </w:rPr>
              <w:t xml:space="preserve">A set of Reference Signals (e.g. a CSI-RS config or a SS block) to be used for PUSCH path loss estimation. </w:t>
            </w:r>
            <w:ins w:id="4108" w:author="R2-2006344" w:date="2020-06-17T12:06:00Z">
              <w:r w:rsidR="000A41ED" w:rsidRPr="000A41ED">
                <w:rPr>
                  <w:szCs w:val="22"/>
                </w:rPr>
                <w:t xml:space="preserve">The </w:t>
              </w:r>
              <w:r w:rsidR="000A41ED">
                <w:rPr>
                  <w:szCs w:val="22"/>
                </w:rPr>
                <w:t>set</w:t>
              </w:r>
              <w:r w:rsidR="000A41ED" w:rsidRPr="000A41ED">
                <w:rPr>
                  <w:szCs w:val="22"/>
                </w:rPr>
                <w:t xml:space="preserve"> consists </w:t>
              </w:r>
              <w:r w:rsidR="000A41ED">
                <w:rPr>
                  <w:szCs w:val="22"/>
                </w:rPr>
                <w:t>of</w:t>
              </w:r>
              <w:r w:rsidR="000A41ED" w:rsidRPr="000A41ED">
                <w:rPr>
                  <w:szCs w:val="22"/>
                </w:rPr>
                <w:t xml:space="preserve"> Reference Signals configured using </w:t>
              </w:r>
              <w:proofErr w:type="spellStart"/>
              <w:r w:rsidR="000A41ED" w:rsidRPr="000A41ED">
                <w:rPr>
                  <w:i/>
                  <w:iCs/>
                  <w:szCs w:val="22"/>
                </w:rPr>
                <w:t>pathLossReferenceRSToAddModList</w:t>
              </w:r>
              <w:proofErr w:type="spellEnd"/>
              <w:r w:rsidR="000A41ED" w:rsidRPr="000A41ED">
                <w:rPr>
                  <w:szCs w:val="22"/>
                </w:rPr>
                <w:t xml:space="preserve"> and </w:t>
              </w:r>
              <w:r w:rsidR="000A41ED" w:rsidRPr="000A41ED">
                <w:rPr>
                  <w:i/>
                  <w:iCs/>
                  <w:szCs w:val="22"/>
                </w:rPr>
                <w:t>Reference</w:t>
              </w:r>
              <w:r w:rsidR="000A41ED" w:rsidRPr="000A41ED">
                <w:rPr>
                  <w:szCs w:val="22"/>
                </w:rPr>
                <w:t xml:space="preserve"> Signals configured using pathlossReferenceRSToAddModList2.</w:t>
              </w:r>
            </w:ins>
            <w:r w:rsidRPr="00F537EB">
              <w:rPr>
                <w:szCs w:val="22"/>
              </w:rPr>
              <w:t xml:space="preserve">Up to </w:t>
            </w:r>
            <w:proofErr w:type="spellStart"/>
            <w:r w:rsidRPr="00F537EB">
              <w:rPr>
                <w:i/>
                <w:szCs w:val="22"/>
              </w:rPr>
              <w:t>maxNrofPUSCH-PathlossReferenceRSs</w:t>
            </w:r>
            <w:proofErr w:type="spellEnd"/>
            <w:r w:rsidRPr="00F537EB">
              <w:rPr>
                <w:szCs w:val="22"/>
              </w:rPr>
              <w:t xml:space="preserve"> may be configured (see TS 38.213 [13], clause 7.1).</w:t>
            </w:r>
          </w:p>
        </w:tc>
      </w:tr>
      <w:tr w:rsidR="00C65757" w:rsidRPr="00F537EB" w14:paraId="19F7E20F" w14:textId="77777777" w:rsidTr="00801E3F">
        <w:tc>
          <w:tcPr>
            <w:tcW w:w="14507" w:type="dxa"/>
            <w:shd w:val="clear" w:color="auto" w:fill="auto"/>
          </w:tcPr>
          <w:p w14:paraId="622C35F4" w14:textId="77777777" w:rsidR="00C65757" w:rsidRPr="00F537EB" w:rsidRDefault="00C65757" w:rsidP="00801E3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MappingToAddModList</w:t>
            </w:r>
            <w:proofErr w:type="spellEnd"/>
          </w:p>
          <w:p w14:paraId="551ECEFF" w14:textId="77777777" w:rsidR="00C65757" w:rsidRPr="00F537EB" w:rsidRDefault="00C65757" w:rsidP="00801E3F">
            <w:pPr>
              <w:pStyle w:val="TAL"/>
              <w:rPr>
                <w:szCs w:val="22"/>
              </w:rPr>
            </w:pPr>
            <w:r w:rsidRPr="00F537EB">
              <w:rPr>
                <w:szCs w:val="22"/>
              </w:rPr>
              <w:t xml:space="preserve">A list of </w:t>
            </w:r>
            <w:r w:rsidRPr="00F537EB">
              <w:rPr>
                <w:i/>
                <w:szCs w:val="22"/>
              </w:rPr>
              <w:t>SRI-PUSCH-</w:t>
            </w:r>
            <w:proofErr w:type="spellStart"/>
            <w:r w:rsidRPr="00F537EB">
              <w:rPr>
                <w:i/>
                <w:szCs w:val="22"/>
              </w:rPr>
              <w:t>PowerControl</w:t>
            </w:r>
            <w:proofErr w:type="spellEnd"/>
            <w:r w:rsidRPr="00F537EB">
              <w:rPr>
                <w:szCs w:val="22"/>
              </w:rPr>
              <w:t xml:space="preserve"> elements among which one is selected by the SRI field in DCI (see TS 38.213 [13], clause 7.1).</w:t>
            </w:r>
          </w:p>
        </w:tc>
      </w:tr>
      <w:tr w:rsidR="00C65757" w:rsidRPr="00F537EB" w14:paraId="700B9004" w14:textId="77777777" w:rsidTr="00801E3F">
        <w:tc>
          <w:tcPr>
            <w:tcW w:w="14507" w:type="dxa"/>
            <w:shd w:val="clear" w:color="auto" w:fill="auto"/>
          </w:tcPr>
          <w:p w14:paraId="55A80F9F"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-Accumulation</w:t>
            </w:r>
          </w:p>
          <w:p w14:paraId="2B6C2D1E" w14:textId="77777777" w:rsidR="00C65757" w:rsidRPr="00F537EB" w:rsidRDefault="00C65757" w:rsidP="00801E3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C65757" w:rsidRPr="00F537EB" w14:paraId="37E5610C" w14:textId="77777777" w:rsidTr="00801E3F">
        <w:tc>
          <w:tcPr>
            <w:tcW w:w="14507" w:type="dxa"/>
            <w:shd w:val="clear" w:color="auto" w:fill="auto"/>
          </w:tcPr>
          <w:p w14:paraId="06A0EB88" w14:textId="77777777" w:rsidR="00C65757" w:rsidRPr="00F537EB" w:rsidRDefault="00C65757" w:rsidP="00801E3F">
            <w:pPr>
              <w:pStyle w:val="TAL"/>
              <w:rPr>
                <w:szCs w:val="22"/>
              </w:rPr>
            </w:pPr>
            <w:proofErr w:type="spellStart"/>
            <w:r w:rsidRPr="00F537EB">
              <w:rPr>
                <w:b/>
                <w:i/>
                <w:szCs w:val="22"/>
              </w:rPr>
              <w:t>twoPUSCH</w:t>
            </w:r>
            <w:proofErr w:type="spellEnd"/>
            <w:r w:rsidRPr="00F537EB">
              <w:rPr>
                <w:b/>
                <w:i/>
                <w:szCs w:val="22"/>
              </w:rPr>
              <w:t>-PC-</w:t>
            </w:r>
            <w:proofErr w:type="spellStart"/>
            <w:r w:rsidRPr="00F537EB">
              <w:rPr>
                <w:b/>
                <w:i/>
                <w:szCs w:val="22"/>
              </w:rPr>
              <w:t>AdjustmentStates</w:t>
            </w:r>
            <w:proofErr w:type="spellEnd"/>
          </w:p>
          <w:p w14:paraId="66788078" w14:textId="77777777" w:rsidR="00C65757" w:rsidRPr="00F537EB" w:rsidRDefault="00C65757" w:rsidP="00801E3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75C8E0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182E33" w14:textId="77777777" w:rsidTr="00801E3F">
        <w:tc>
          <w:tcPr>
            <w:tcW w:w="14173" w:type="dxa"/>
            <w:shd w:val="clear" w:color="auto" w:fill="auto"/>
          </w:tcPr>
          <w:p w14:paraId="366AB114" w14:textId="77777777" w:rsidR="00C65757" w:rsidRPr="00F537EB" w:rsidRDefault="00C65757" w:rsidP="00801E3F">
            <w:pPr>
              <w:pStyle w:val="TAH"/>
              <w:rPr>
                <w:szCs w:val="22"/>
              </w:rPr>
            </w:pPr>
            <w:r w:rsidRPr="00F537EB">
              <w:rPr>
                <w:i/>
                <w:szCs w:val="22"/>
              </w:rPr>
              <w:t>SRI-PUSCH-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C65757" w:rsidRPr="00F537EB" w14:paraId="52DDE807" w14:textId="77777777" w:rsidTr="00801E3F">
        <w:tc>
          <w:tcPr>
            <w:tcW w:w="14173" w:type="dxa"/>
            <w:shd w:val="clear" w:color="auto" w:fill="auto"/>
          </w:tcPr>
          <w:p w14:paraId="58B11D83" w14:textId="77777777" w:rsidR="00C65757" w:rsidRPr="00F537EB" w:rsidRDefault="00C65757" w:rsidP="00801E3F">
            <w:pPr>
              <w:pStyle w:val="TAL"/>
              <w:rPr>
                <w:szCs w:val="22"/>
              </w:rPr>
            </w:pPr>
            <w:r w:rsidRPr="00F537EB">
              <w:rPr>
                <w:b/>
                <w:i/>
                <w:szCs w:val="22"/>
              </w:rPr>
              <w:t>sri-P0-PUSCH-AlphaSetId</w:t>
            </w:r>
          </w:p>
          <w:p w14:paraId="1DC61344" w14:textId="77777777" w:rsidR="00C65757" w:rsidRPr="00F537EB" w:rsidRDefault="00C65757" w:rsidP="00801E3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w:t>
            </w:r>
            <w:proofErr w:type="spellStart"/>
            <w:r w:rsidRPr="00F537EB">
              <w:rPr>
                <w:i/>
                <w:szCs w:val="22"/>
              </w:rPr>
              <w:t>PowerControl</w:t>
            </w:r>
            <w:proofErr w:type="spellEnd"/>
            <w:r w:rsidRPr="00F537EB">
              <w:rPr>
                <w:szCs w:val="22"/>
              </w:rPr>
              <w:t>.</w:t>
            </w:r>
          </w:p>
        </w:tc>
      </w:tr>
      <w:tr w:rsidR="00C65757" w:rsidRPr="00F537EB" w14:paraId="4FECC190" w14:textId="77777777" w:rsidTr="00801E3F">
        <w:tc>
          <w:tcPr>
            <w:tcW w:w="14173" w:type="dxa"/>
            <w:shd w:val="clear" w:color="auto" w:fill="auto"/>
          </w:tcPr>
          <w:p w14:paraId="261B2398" w14:textId="77777777" w:rsidR="00C65757" w:rsidRPr="00F537EB" w:rsidRDefault="00C65757" w:rsidP="00801E3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ClosedLoopIndex</w:t>
            </w:r>
            <w:proofErr w:type="spellEnd"/>
          </w:p>
          <w:p w14:paraId="7A3149E5" w14:textId="77777777" w:rsidR="00C65757" w:rsidRPr="00F537EB" w:rsidRDefault="00C65757" w:rsidP="00801E3F">
            <w:pPr>
              <w:pStyle w:val="TAL"/>
              <w:rPr>
                <w:szCs w:val="22"/>
              </w:rPr>
            </w:pPr>
            <w:r w:rsidRPr="00F537EB">
              <w:rPr>
                <w:szCs w:val="22"/>
              </w:rPr>
              <w:t xml:space="preserve">The index of the closed power control loop associated with this </w:t>
            </w:r>
            <w:r w:rsidRPr="00F537EB">
              <w:rPr>
                <w:i/>
                <w:szCs w:val="22"/>
              </w:rPr>
              <w:t>SRI-PUSCH-</w:t>
            </w:r>
            <w:proofErr w:type="spellStart"/>
            <w:r w:rsidRPr="00F537EB">
              <w:rPr>
                <w:i/>
                <w:szCs w:val="22"/>
              </w:rPr>
              <w:t>PowerControl</w:t>
            </w:r>
            <w:proofErr w:type="spellEnd"/>
            <w:r w:rsidRPr="00F537EB">
              <w:rPr>
                <w:i/>
                <w:szCs w:val="22"/>
              </w:rPr>
              <w:t>.</w:t>
            </w:r>
          </w:p>
        </w:tc>
      </w:tr>
      <w:tr w:rsidR="00C65757" w:rsidRPr="00F537EB" w14:paraId="37F2A518" w14:textId="77777777" w:rsidTr="00801E3F">
        <w:tc>
          <w:tcPr>
            <w:tcW w:w="14173" w:type="dxa"/>
            <w:shd w:val="clear" w:color="auto" w:fill="auto"/>
          </w:tcPr>
          <w:p w14:paraId="48CA9664" w14:textId="77777777" w:rsidR="00C65757" w:rsidRPr="00F537EB" w:rsidRDefault="00C65757" w:rsidP="00801E3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PathlossReferenceRS</w:t>
            </w:r>
            <w:proofErr w:type="spellEnd"/>
            <w:r w:rsidRPr="00F537EB">
              <w:rPr>
                <w:b/>
                <w:i/>
                <w:szCs w:val="22"/>
              </w:rPr>
              <w:t>-Id</w:t>
            </w:r>
          </w:p>
          <w:p w14:paraId="1EF85571" w14:textId="77777777" w:rsidR="00C65757" w:rsidRPr="00F537EB" w:rsidRDefault="00C65757" w:rsidP="00801E3F">
            <w:pPr>
              <w:pStyle w:val="TAL"/>
              <w:rPr>
                <w:szCs w:val="22"/>
              </w:rPr>
            </w:pPr>
            <w:r w:rsidRPr="00F537EB">
              <w:rPr>
                <w:szCs w:val="22"/>
              </w:rPr>
              <w:t xml:space="preserve">The ID of </w:t>
            </w:r>
            <w:r w:rsidRPr="00F537EB">
              <w:rPr>
                <w:i/>
                <w:szCs w:val="22"/>
              </w:rPr>
              <w:t>PUSCH-</w:t>
            </w:r>
            <w:proofErr w:type="spellStart"/>
            <w:r w:rsidRPr="00F537EB">
              <w:rPr>
                <w:i/>
                <w:szCs w:val="22"/>
              </w:rPr>
              <w:t>PathlossReferenceRS</w:t>
            </w:r>
            <w:proofErr w:type="spellEnd"/>
            <w:r w:rsidRPr="00F537EB">
              <w:rPr>
                <w:szCs w:val="22"/>
              </w:rPr>
              <w:t xml:space="preserve"> as configured in the </w:t>
            </w:r>
            <w:proofErr w:type="spellStart"/>
            <w:r w:rsidRPr="00F537EB">
              <w:rPr>
                <w:i/>
                <w:szCs w:val="22"/>
              </w:rPr>
              <w:t>pathlossReferenceRSToAddModList</w:t>
            </w:r>
            <w:proofErr w:type="spellEnd"/>
            <w:r w:rsidRPr="00F537EB">
              <w:rPr>
                <w:szCs w:val="22"/>
              </w:rPr>
              <w:t xml:space="preserve"> in </w:t>
            </w:r>
            <w:r w:rsidRPr="00F537EB">
              <w:rPr>
                <w:i/>
                <w:szCs w:val="22"/>
              </w:rPr>
              <w:t>PUSCH-</w:t>
            </w:r>
            <w:proofErr w:type="spellStart"/>
            <w:r w:rsidRPr="00F537EB">
              <w:rPr>
                <w:i/>
                <w:szCs w:val="22"/>
              </w:rPr>
              <w:t>PowerControl</w:t>
            </w:r>
            <w:proofErr w:type="spellEnd"/>
            <w:r w:rsidRPr="00F537EB">
              <w:rPr>
                <w:szCs w:val="22"/>
              </w:rPr>
              <w:t>.</w:t>
            </w:r>
          </w:p>
        </w:tc>
      </w:tr>
      <w:tr w:rsidR="00C65757" w:rsidRPr="00F537EB" w14:paraId="667CA026" w14:textId="77777777" w:rsidTr="00801E3F">
        <w:tc>
          <w:tcPr>
            <w:tcW w:w="14173" w:type="dxa"/>
            <w:shd w:val="clear" w:color="auto" w:fill="auto"/>
          </w:tcPr>
          <w:p w14:paraId="72B469C6" w14:textId="77777777" w:rsidR="00C65757" w:rsidRPr="00F537EB" w:rsidRDefault="00C65757" w:rsidP="00801E3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PowerControlId</w:t>
            </w:r>
            <w:proofErr w:type="spellEnd"/>
          </w:p>
          <w:p w14:paraId="0E4ACBE4" w14:textId="77777777" w:rsidR="00C65757" w:rsidRPr="00F537EB" w:rsidRDefault="00C65757" w:rsidP="00801E3F">
            <w:pPr>
              <w:pStyle w:val="TAL"/>
              <w:rPr>
                <w:szCs w:val="22"/>
              </w:rPr>
            </w:pPr>
            <w:r w:rsidRPr="00F537EB">
              <w:rPr>
                <w:szCs w:val="22"/>
              </w:rPr>
              <w:t xml:space="preserve">The ID of this </w:t>
            </w:r>
            <w:r w:rsidRPr="00F537EB">
              <w:rPr>
                <w:i/>
                <w:szCs w:val="22"/>
              </w:rPr>
              <w:t>SRI-PUSCH-</w:t>
            </w:r>
            <w:proofErr w:type="spellStart"/>
            <w:r w:rsidRPr="00F537EB">
              <w:rPr>
                <w:i/>
                <w:szCs w:val="22"/>
              </w:rPr>
              <w:t>PowerControl</w:t>
            </w:r>
            <w:proofErr w:type="spellEnd"/>
            <w:r w:rsidRPr="00F537EB">
              <w:rPr>
                <w:szCs w:val="22"/>
              </w:rPr>
              <w:t xml:space="preserve"> configuration. It is used as the codepoint (payload) in the SRI DCI field.</w:t>
            </w:r>
          </w:p>
        </w:tc>
      </w:tr>
    </w:tbl>
    <w:p w14:paraId="5618C618" w14:textId="77777777" w:rsidR="00C65757" w:rsidRPr="00F537EB" w:rsidRDefault="00C65757" w:rsidP="00C65757"/>
    <w:p w14:paraId="0F745CF7" w14:textId="77777777" w:rsidR="00C65757" w:rsidRPr="00F537EB" w:rsidRDefault="00C65757" w:rsidP="00C65757">
      <w:pPr>
        <w:pStyle w:val="Heading4"/>
      </w:pPr>
      <w:bookmarkStart w:id="4109" w:name="_Toc20426058"/>
      <w:bookmarkStart w:id="4110" w:name="_Toc29321454"/>
      <w:bookmarkStart w:id="4111" w:name="_Toc36757227"/>
      <w:bookmarkStart w:id="4112" w:name="_Toc36836768"/>
      <w:bookmarkStart w:id="4113" w:name="_Toc36843745"/>
      <w:bookmarkStart w:id="4114" w:name="_Toc37068034"/>
      <w:r w:rsidRPr="00F537EB">
        <w:t>–</w:t>
      </w:r>
      <w:r w:rsidRPr="00F537EB">
        <w:tab/>
      </w:r>
      <w:r w:rsidRPr="00F537EB">
        <w:rPr>
          <w:i/>
        </w:rPr>
        <w:t>PUSCH-</w:t>
      </w:r>
      <w:proofErr w:type="spellStart"/>
      <w:r w:rsidRPr="00F537EB">
        <w:rPr>
          <w:i/>
        </w:rPr>
        <w:t>ServingCellConfig</w:t>
      </w:r>
      <w:bookmarkEnd w:id="4109"/>
      <w:bookmarkEnd w:id="4110"/>
      <w:bookmarkEnd w:id="4111"/>
      <w:bookmarkEnd w:id="4112"/>
      <w:bookmarkEnd w:id="4113"/>
      <w:bookmarkEnd w:id="4114"/>
      <w:proofErr w:type="spellEnd"/>
    </w:p>
    <w:p w14:paraId="7E1F25D3" w14:textId="77777777" w:rsidR="00C65757" w:rsidRPr="00F537EB" w:rsidRDefault="00C65757" w:rsidP="00C65757">
      <w:r w:rsidRPr="00F537EB">
        <w:t xml:space="preserve">The IE </w:t>
      </w:r>
      <w:r w:rsidRPr="00F537EB">
        <w:rPr>
          <w:i/>
        </w:rPr>
        <w:t>PUSCH-</w:t>
      </w:r>
      <w:proofErr w:type="spellStart"/>
      <w:r w:rsidRPr="00F537EB">
        <w:rPr>
          <w:i/>
        </w:rPr>
        <w:t>ServingCellConfig</w:t>
      </w:r>
      <w:proofErr w:type="spellEnd"/>
      <w:r w:rsidRPr="00F537EB">
        <w:t xml:space="preserve"> is used to configure UE specific PUSCH parameters that are common across the UE's BWPs of one serving cell.</w:t>
      </w:r>
    </w:p>
    <w:p w14:paraId="0BFB1567" w14:textId="77777777" w:rsidR="00C65757" w:rsidRPr="00F537EB" w:rsidRDefault="00C65757" w:rsidP="00C65757">
      <w:pPr>
        <w:pStyle w:val="TH"/>
      </w:pPr>
      <w:r w:rsidRPr="00F537EB">
        <w:rPr>
          <w:i/>
        </w:rPr>
        <w:t>PUSCH-</w:t>
      </w:r>
      <w:proofErr w:type="spellStart"/>
      <w:r w:rsidRPr="00F537EB">
        <w:rPr>
          <w:i/>
        </w:rPr>
        <w:t>ServingCellConfig</w:t>
      </w:r>
      <w:proofErr w:type="spellEnd"/>
      <w:r w:rsidRPr="00F537EB">
        <w:t xml:space="preserve"> information element</w:t>
      </w:r>
    </w:p>
    <w:p w14:paraId="3A70CCBC" w14:textId="77777777" w:rsidR="00C65757" w:rsidRPr="00F537EB" w:rsidRDefault="00C65757" w:rsidP="00C65757">
      <w:pPr>
        <w:pStyle w:val="PL"/>
      </w:pPr>
      <w:r w:rsidRPr="00F537EB">
        <w:t>-- ASN1START</w:t>
      </w:r>
    </w:p>
    <w:p w14:paraId="146B2A9B" w14:textId="77777777" w:rsidR="00C65757" w:rsidRPr="00F537EB" w:rsidRDefault="00C65757" w:rsidP="00C65757">
      <w:pPr>
        <w:pStyle w:val="PL"/>
      </w:pPr>
      <w:r w:rsidRPr="00F537EB">
        <w:t>-- TAG-PUSCH-SERVINGCELLCONFIG-START</w:t>
      </w:r>
    </w:p>
    <w:p w14:paraId="6E4E3BC5" w14:textId="77777777" w:rsidR="00C65757" w:rsidRPr="00F537EB" w:rsidRDefault="00C65757" w:rsidP="00C65757">
      <w:pPr>
        <w:pStyle w:val="PL"/>
      </w:pPr>
    </w:p>
    <w:p w14:paraId="4A57EF00" w14:textId="77777777" w:rsidR="00C65757" w:rsidRPr="00F537EB" w:rsidRDefault="00C65757" w:rsidP="00C65757">
      <w:pPr>
        <w:pStyle w:val="PL"/>
      </w:pPr>
      <w:r w:rsidRPr="00F537EB">
        <w:t>PUSCH-ServingCellConfig ::=             SEQUENCE {</w:t>
      </w:r>
    </w:p>
    <w:p w14:paraId="2A78A559" w14:textId="77777777" w:rsidR="00C65757" w:rsidRPr="00F537EB" w:rsidRDefault="00C65757" w:rsidP="00C65757">
      <w:pPr>
        <w:pStyle w:val="PL"/>
      </w:pPr>
      <w:r w:rsidRPr="00F537EB">
        <w:t xml:space="preserve">    codeBlockGroupTransmission              SetupRelease { PUSCH-CodeBlockGroupTransmission }       OPTIONAL,   -- Need M</w:t>
      </w:r>
    </w:p>
    <w:p w14:paraId="716C12B5" w14:textId="77777777" w:rsidR="00C65757" w:rsidRPr="00F537EB" w:rsidRDefault="00C65757" w:rsidP="00C65757">
      <w:pPr>
        <w:pStyle w:val="PL"/>
      </w:pPr>
      <w:r w:rsidRPr="00F537EB">
        <w:t xml:space="preserve">    rateMatching                            ENUMERATED {limitedBufferRM}                            OPTIONAL,   -- Need S</w:t>
      </w:r>
    </w:p>
    <w:p w14:paraId="5A169F9D" w14:textId="77777777" w:rsidR="00C65757" w:rsidRPr="00F537EB" w:rsidRDefault="00C65757" w:rsidP="00C65757">
      <w:pPr>
        <w:pStyle w:val="PL"/>
      </w:pPr>
      <w:r w:rsidRPr="00F537EB">
        <w:t xml:space="preserve">    xOverhead                               ENUMERATED {xoh6, xoh12, xoh18}                         OPTIONAL,   -- Need S</w:t>
      </w:r>
    </w:p>
    <w:p w14:paraId="30F63F99" w14:textId="77777777" w:rsidR="00C65757" w:rsidRPr="00F537EB" w:rsidRDefault="00C65757" w:rsidP="00C65757">
      <w:pPr>
        <w:pStyle w:val="PL"/>
      </w:pPr>
      <w:r w:rsidRPr="00F537EB">
        <w:t xml:space="preserve">    ...,</w:t>
      </w:r>
    </w:p>
    <w:p w14:paraId="71F2AA32" w14:textId="77777777" w:rsidR="00C65757" w:rsidRPr="00F537EB" w:rsidRDefault="00C65757" w:rsidP="00C65757">
      <w:pPr>
        <w:pStyle w:val="PL"/>
      </w:pPr>
      <w:r w:rsidRPr="00F537EB">
        <w:t xml:space="preserve">    [[</w:t>
      </w:r>
    </w:p>
    <w:p w14:paraId="0578234C" w14:textId="77777777" w:rsidR="00C65757" w:rsidRPr="00F537EB" w:rsidRDefault="00C65757" w:rsidP="00C65757">
      <w:pPr>
        <w:pStyle w:val="PL"/>
      </w:pPr>
      <w:r w:rsidRPr="00F537EB">
        <w:t xml:space="preserve">    maxMIMO-Layers                          INTEGER (1..4)                                          OPTIONAL,   -- Need M</w:t>
      </w:r>
    </w:p>
    <w:p w14:paraId="6CEEDA12" w14:textId="77777777" w:rsidR="00C65757" w:rsidRPr="00F537EB" w:rsidRDefault="00C65757" w:rsidP="00C65757">
      <w:pPr>
        <w:pStyle w:val="PL"/>
      </w:pPr>
      <w:r w:rsidRPr="00F537EB">
        <w:t xml:space="preserve">    processingType2Enabled                  BOOLEAN                                                 OPTIONAL    -- Need M</w:t>
      </w:r>
    </w:p>
    <w:p w14:paraId="2230DEF9" w14:textId="77777777" w:rsidR="00C65757" w:rsidRPr="00F537EB" w:rsidRDefault="00C65757" w:rsidP="00C65757">
      <w:pPr>
        <w:pStyle w:val="PL"/>
      </w:pPr>
      <w:r w:rsidRPr="00F537EB">
        <w:t xml:space="preserve">    ]],</w:t>
      </w:r>
    </w:p>
    <w:p w14:paraId="47E6C8CE" w14:textId="77777777" w:rsidR="00C65757" w:rsidRPr="00F537EB" w:rsidRDefault="00C65757" w:rsidP="00C65757">
      <w:pPr>
        <w:pStyle w:val="PL"/>
      </w:pPr>
      <w:r w:rsidRPr="00F537EB">
        <w:t xml:space="preserve">    [[</w:t>
      </w:r>
    </w:p>
    <w:p w14:paraId="7BB25236" w14:textId="77777777" w:rsidR="00C65757" w:rsidRPr="00F537EB" w:rsidRDefault="00C65757" w:rsidP="00C65757">
      <w:pPr>
        <w:pStyle w:val="PL"/>
      </w:pPr>
      <w:r w:rsidRPr="00F537EB">
        <w:t xml:space="preserve">    maxMIMO-LayersForDCI-Format0-2-r16      INTEGER (1..4)                                          OPTIONAL    -- Need M</w:t>
      </w:r>
    </w:p>
    <w:p w14:paraId="0308D77C" w14:textId="77777777" w:rsidR="00C65757" w:rsidRPr="00F537EB" w:rsidRDefault="00C65757" w:rsidP="00C65757">
      <w:pPr>
        <w:pStyle w:val="PL"/>
      </w:pPr>
      <w:r w:rsidRPr="00F537EB">
        <w:t xml:space="preserve">    ]]</w:t>
      </w:r>
    </w:p>
    <w:p w14:paraId="053F58E3" w14:textId="77777777" w:rsidR="00C65757" w:rsidRPr="00F537EB" w:rsidRDefault="00C65757" w:rsidP="00C65757">
      <w:pPr>
        <w:pStyle w:val="PL"/>
      </w:pPr>
      <w:r w:rsidRPr="00F537EB">
        <w:t>}</w:t>
      </w:r>
    </w:p>
    <w:p w14:paraId="6A41AFB7" w14:textId="77777777" w:rsidR="00C65757" w:rsidRPr="00F537EB" w:rsidRDefault="00C65757" w:rsidP="00C65757">
      <w:pPr>
        <w:pStyle w:val="PL"/>
      </w:pPr>
    </w:p>
    <w:p w14:paraId="74FEF99A" w14:textId="77777777" w:rsidR="00C65757" w:rsidRPr="00F537EB" w:rsidRDefault="00C65757" w:rsidP="00C65757">
      <w:pPr>
        <w:pStyle w:val="PL"/>
      </w:pPr>
      <w:r w:rsidRPr="00F537EB">
        <w:t>PUSCH-CodeBlockGroupTransmission ::=    SEQUENCE {</w:t>
      </w:r>
    </w:p>
    <w:p w14:paraId="74BA7CB5" w14:textId="77777777" w:rsidR="00C65757" w:rsidRPr="00F537EB" w:rsidRDefault="00C65757" w:rsidP="00C65757">
      <w:pPr>
        <w:pStyle w:val="PL"/>
      </w:pPr>
      <w:r w:rsidRPr="00F537EB">
        <w:t xml:space="preserve">    maxCodeBlockGroupsPerTransportBlock     ENUMERATED {n2, n4, n6, n8},</w:t>
      </w:r>
    </w:p>
    <w:p w14:paraId="314F1E05" w14:textId="77777777" w:rsidR="00C65757" w:rsidRPr="00F537EB" w:rsidRDefault="00C65757" w:rsidP="00C65757">
      <w:pPr>
        <w:pStyle w:val="PL"/>
      </w:pPr>
      <w:r w:rsidRPr="00F537EB">
        <w:t xml:space="preserve">    ...</w:t>
      </w:r>
    </w:p>
    <w:p w14:paraId="433F7FCE" w14:textId="77777777" w:rsidR="00C65757" w:rsidRPr="00F537EB" w:rsidRDefault="00C65757" w:rsidP="00C65757">
      <w:pPr>
        <w:pStyle w:val="PL"/>
      </w:pPr>
      <w:r w:rsidRPr="00F537EB">
        <w:t>}</w:t>
      </w:r>
    </w:p>
    <w:p w14:paraId="7616E171" w14:textId="77777777" w:rsidR="00C65757" w:rsidRPr="00F537EB" w:rsidRDefault="00C65757" w:rsidP="00C65757">
      <w:pPr>
        <w:pStyle w:val="PL"/>
      </w:pPr>
    </w:p>
    <w:p w14:paraId="66D3A38F" w14:textId="77777777" w:rsidR="00C65757" w:rsidRPr="00F537EB" w:rsidRDefault="00C65757" w:rsidP="00C65757">
      <w:pPr>
        <w:pStyle w:val="PL"/>
      </w:pPr>
      <w:r w:rsidRPr="00F537EB">
        <w:t>-- TAG-PUSCH-SERVINGCELLCONFIG-STOP</w:t>
      </w:r>
    </w:p>
    <w:p w14:paraId="60369A5C" w14:textId="77777777" w:rsidR="00C65757" w:rsidRPr="00F537EB" w:rsidRDefault="00C65757" w:rsidP="00C65757">
      <w:pPr>
        <w:pStyle w:val="PL"/>
      </w:pPr>
      <w:r w:rsidRPr="00F537EB">
        <w:t>-- ASN1STOP</w:t>
      </w:r>
    </w:p>
    <w:p w14:paraId="29CCAD77" w14:textId="77777777" w:rsidR="00C65757" w:rsidRPr="00F537EB" w:rsidRDefault="00C65757" w:rsidP="00C65757">
      <w:bookmarkStart w:id="411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7CD02B" w14:textId="77777777" w:rsidTr="00801E3F">
        <w:tc>
          <w:tcPr>
            <w:tcW w:w="14507" w:type="dxa"/>
            <w:shd w:val="clear" w:color="auto" w:fill="auto"/>
          </w:tcPr>
          <w:p w14:paraId="2C27733E" w14:textId="77777777" w:rsidR="00C65757" w:rsidRPr="00F537EB" w:rsidRDefault="00C65757" w:rsidP="00801E3F">
            <w:pPr>
              <w:pStyle w:val="TAH"/>
              <w:rPr>
                <w:szCs w:val="22"/>
              </w:rPr>
            </w:pPr>
            <w:r w:rsidRPr="00F537EB">
              <w:rPr>
                <w:i/>
                <w:szCs w:val="22"/>
              </w:rPr>
              <w:t>PUSCH-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C65757" w:rsidRPr="00F537EB" w14:paraId="1CEFCE47" w14:textId="77777777" w:rsidTr="00801E3F">
        <w:tc>
          <w:tcPr>
            <w:tcW w:w="14507" w:type="dxa"/>
            <w:shd w:val="clear" w:color="auto" w:fill="auto"/>
          </w:tcPr>
          <w:p w14:paraId="4F4AAF67" w14:textId="77777777" w:rsidR="00C65757" w:rsidRPr="00F537EB" w:rsidRDefault="00C65757" w:rsidP="00801E3F">
            <w:pPr>
              <w:pStyle w:val="TAL"/>
              <w:rPr>
                <w:szCs w:val="22"/>
              </w:rPr>
            </w:pPr>
            <w:proofErr w:type="spellStart"/>
            <w:r w:rsidRPr="00F537EB">
              <w:rPr>
                <w:b/>
                <w:i/>
                <w:szCs w:val="22"/>
              </w:rPr>
              <w:t>maxCodeBlockGroupsPerTransportBlock</w:t>
            </w:r>
            <w:proofErr w:type="spellEnd"/>
          </w:p>
          <w:p w14:paraId="7F37DB95" w14:textId="77777777" w:rsidR="00C65757" w:rsidRPr="00F537EB" w:rsidRDefault="00C65757" w:rsidP="00801E3F">
            <w:pPr>
              <w:pStyle w:val="TAL"/>
              <w:rPr>
                <w:szCs w:val="22"/>
              </w:rPr>
            </w:pPr>
            <w:r w:rsidRPr="00F537EB">
              <w:rPr>
                <w:szCs w:val="22"/>
              </w:rPr>
              <w:t xml:space="preserve">Maximum number of code-block-groups (CBGs) per TB (see </w:t>
            </w:r>
            <w:bookmarkStart w:id="4116" w:name="_Hlk536167544"/>
            <w:r w:rsidRPr="00F537EB">
              <w:rPr>
                <w:szCs w:val="22"/>
              </w:rPr>
              <w:t>TS 38.213 [13], clause 9.1).</w:t>
            </w:r>
            <w:bookmarkEnd w:id="4116"/>
          </w:p>
        </w:tc>
      </w:tr>
    </w:tbl>
    <w:p w14:paraId="36C94A0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94EDF10" w14:textId="77777777" w:rsidTr="00801E3F">
        <w:tc>
          <w:tcPr>
            <w:tcW w:w="14173" w:type="dxa"/>
            <w:shd w:val="clear" w:color="auto" w:fill="auto"/>
          </w:tcPr>
          <w:p w14:paraId="632A5013" w14:textId="77777777" w:rsidR="00C65757" w:rsidRPr="00F537EB" w:rsidRDefault="00C65757" w:rsidP="00801E3F">
            <w:pPr>
              <w:pStyle w:val="TAH"/>
              <w:rPr>
                <w:szCs w:val="22"/>
              </w:rPr>
            </w:pPr>
            <w:r w:rsidRPr="00F537EB">
              <w:rPr>
                <w:i/>
                <w:szCs w:val="22"/>
              </w:rPr>
              <w:t>PUSCH-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C65757" w:rsidRPr="00F537EB" w14:paraId="3623E5F5" w14:textId="77777777" w:rsidTr="00801E3F">
        <w:tc>
          <w:tcPr>
            <w:tcW w:w="14173" w:type="dxa"/>
            <w:shd w:val="clear" w:color="auto" w:fill="auto"/>
          </w:tcPr>
          <w:p w14:paraId="11D053D0" w14:textId="77777777" w:rsidR="00C65757" w:rsidRPr="00F537EB" w:rsidRDefault="00C65757" w:rsidP="00801E3F">
            <w:pPr>
              <w:pStyle w:val="TAL"/>
              <w:rPr>
                <w:szCs w:val="22"/>
              </w:rPr>
            </w:pPr>
            <w:proofErr w:type="spellStart"/>
            <w:r w:rsidRPr="00F537EB">
              <w:rPr>
                <w:b/>
                <w:i/>
                <w:szCs w:val="22"/>
              </w:rPr>
              <w:t>codeBlockGroupTransmission</w:t>
            </w:r>
            <w:proofErr w:type="spellEnd"/>
          </w:p>
          <w:p w14:paraId="002C14BA" w14:textId="77777777" w:rsidR="00C65757" w:rsidRPr="00F537EB" w:rsidRDefault="00C65757" w:rsidP="00801E3F">
            <w:pPr>
              <w:pStyle w:val="TAL"/>
              <w:rPr>
                <w:szCs w:val="22"/>
              </w:rPr>
            </w:pPr>
            <w:r w:rsidRPr="00F537EB">
              <w:rPr>
                <w:szCs w:val="22"/>
              </w:rPr>
              <w:t>Enables and configures code-block-group (CBG) based transmission (see TS 38.214 [19], clause 5.1.5).</w:t>
            </w:r>
          </w:p>
        </w:tc>
      </w:tr>
      <w:tr w:rsidR="00C65757" w:rsidRPr="00F537EB" w14:paraId="46400E5B" w14:textId="77777777" w:rsidTr="00801E3F">
        <w:tc>
          <w:tcPr>
            <w:tcW w:w="14173" w:type="dxa"/>
            <w:shd w:val="clear" w:color="auto" w:fill="auto"/>
          </w:tcPr>
          <w:p w14:paraId="1A39BF4D" w14:textId="77777777" w:rsidR="00C65757" w:rsidRPr="00F537EB" w:rsidRDefault="00C65757" w:rsidP="00801E3F">
            <w:pPr>
              <w:pStyle w:val="TAL"/>
              <w:rPr>
                <w:b/>
                <w:i/>
                <w:szCs w:val="22"/>
              </w:rPr>
            </w:pPr>
            <w:proofErr w:type="spellStart"/>
            <w:r w:rsidRPr="00F537EB">
              <w:rPr>
                <w:b/>
                <w:i/>
                <w:szCs w:val="22"/>
              </w:rPr>
              <w:t>maxMIMO</w:t>
            </w:r>
            <w:proofErr w:type="spellEnd"/>
            <w:r w:rsidRPr="00F537EB">
              <w:rPr>
                <w:b/>
                <w:i/>
                <w:szCs w:val="22"/>
              </w:rPr>
              <w:t>-Layers</w:t>
            </w:r>
          </w:p>
          <w:p w14:paraId="346C9FED" w14:textId="77777777" w:rsidR="00C65757" w:rsidRPr="00F537EB" w:rsidRDefault="00C65757" w:rsidP="00801E3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proofErr w:type="spellStart"/>
            <w:r w:rsidRPr="00F537EB">
              <w:rPr>
                <w:i/>
                <w:szCs w:val="22"/>
              </w:rPr>
              <w:t>maxRank</w:t>
            </w:r>
            <w:proofErr w:type="spellEnd"/>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proofErr w:type="spellStart"/>
            <w:r w:rsidRPr="00F537EB">
              <w:rPr>
                <w:i/>
                <w:szCs w:val="22"/>
              </w:rPr>
              <w:t>maxMIMO</w:t>
            </w:r>
            <w:proofErr w:type="spellEnd"/>
            <w:r w:rsidRPr="00F537EB">
              <w:rPr>
                <w:i/>
                <w:szCs w:val="22"/>
              </w:rPr>
              <w:t xml:space="preserve">-Layers </w:t>
            </w:r>
            <w:r w:rsidRPr="00F537EB">
              <w:rPr>
                <w:szCs w:val="22"/>
              </w:rPr>
              <w:t>refers to DCI format 0_1.</w:t>
            </w:r>
          </w:p>
        </w:tc>
      </w:tr>
      <w:tr w:rsidR="00C65757" w:rsidRPr="00F537EB" w14:paraId="030BAE01" w14:textId="77777777" w:rsidTr="00801E3F">
        <w:tc>
          <w:tcPr>
            <w:tcW w:w="14173" w:type="dxa"/>
            <w:shd w:val="clear" w:color="auto" w:fill="auto"/>
          </w:tcPr>
          <w:p w14:paraId="227388EF" w14:textId="77777777" w:rsidR="00C65757" w:rsidRPr="00F537EB" w:rsidRDefault="00C65757" w:rsidP="00801E3F">
            <w:pPr>
              <w:pStyle w:val="TAL"/>
              <w:rPr>
                <w:b/>
                <w:i/>
              </w:rPr>
            </w:pPr>
            <w:r w:rsidRPr="00F537EB">
              <w:rPr>
                <w:b/>
                <w:i/>
              </w:rPr>
              <w:t>processingType2Enabled</w:t>
            </w:r>
          </w:p>
          <w:p w14:paraId="4559046D" w14:textId="77777777" w:rsidR="00C65757" w:rsidRPr="00F537EB" w:rsidRDefault="00C65757" w:rsidP="00801E3F">
            <w:pPr>
              <w:pStyle w:val="TAL"/>
            </w:pPr>
            <w:r w:rsidRPr="00F537EB">
              <w:rPr>
                <w:rFonts w:eastAsia="Yu Mincho"/>
              </w:rPr>
              <w:t>Enables configuration of advanced processing time capability 2 for PUSCH (see 38.214 [19], clause 6.4).</w:t>
            </w:r>
          </w:p>
        </w:tc>
      </w:tr>
      <w:tr w:rsidR="00C65757" w:rsidRPr="00F537EB" w14:paraId="436F3075" w14:textId="77777777" w:rsidTr="00801E3F">
        <w:tc>
          <w:tcPr>
            <w:tcW w:w="14173" w:type="dxa"/>
            <w:shd w:val="clear" w:color="auto" w:fill="auto"/>
          </w:tcPr>
          <w:p w14:paraId="721F1F1F" w14:textId="77777777" w:rsidR="00C65757" w:rsidRPr="00F537EB" w:rsidRDefault="00C65757" w:rsidP="00801E3F">
            <w:pPr>
              <w:pStyle w:val="TAL"/>
              <w:rPr>
                <w:szCs w:val="22"/>
              </w:rPr>
            </w:pPr>
            <w:proofErr w:type="spellStart"/>
            <w:r w:rsidRPr="00F537EB">
              <w:rPr>
                <w:b/>
                <w:i/>
                <w:szCs w:val="22"/>
              </w:rPr>
              <w:t>rateMatching</w:t>
            </w:r>
            <w:proofErr w:type="spellEnd"/>
          </w:p>
          <w:p w14:paraId="2EF9E266" w14:textId="77777777" w:rsidR="00C65757" w:rsidRPr="00F537EB" w:rsidRDefault="00C65757" w:rsidP="00801E3F">
            <w:pPr>
              <w:pStyle w:val="TAL"/>
              <w:rPr>
                <w:szCs w:val="22"/>
              </w:rPr>
            </w:pPr>
            <w:r w:rsidRPr="00F537EB">
              <w:rPr>
                <w:szCs w:val="22"/>
              </w:rPr>
              <w:t>Enables LBRM (Limited buffer rate-matching). When the field is absent the UE applies FBRM (Full buffer rate-</w:t>
            </w:r>
            <w:proofErr w:type="spellStart"/>
            <w:r w:rsidRPr="00F537EB">
              <w:rPr>
                <w:szCs w:val="22"/>
              </w:rPr>
              <w:t>matchingLBRM</w:t>
            </w:r>
            <w:proofErr w:type="spellEnd"/>
            <w:r w:rsidRPr="00F537EB">
              <w:rPr>
                <w:szCs w:val="22"/>
              </w:rPr>
              <w:t>) (see TS 38.212 [17], clause 5.4.2).</w:t>
            </w:r>
          </w:p>
        </w:tc>
      </w:tr>
      <w:tr w:rsidR="00C65757" w:rsidRPr="00F537EB" w14:paraId="582F526A" w14:textId="77777777" w:rsidTr="00801E3F">
        <w:tc>
          <w:tcPr>
            <w:tcW w:w="14173" w:type="dxa"/>
            <w:shd w:val="clear" w:color="auto" w:fill="auto"/>
          </w:tcPr>
          <w:p w14:paraId="1BA2C455" w14:textId="77777777" w:rsidR="00C65757" w:rsidRPr="00F537EB" w:rsidRDefault="00C65757" w:rsidP="00801E3F">
            <w:pPr>
              <w:pStyle w:val="TAL"/>
              <w:rPr>
                <w:szCs w:val="22"/>
              </w:rPr>
            </w:pPr>
            <w:proofErr w:type="spellStart"/>
            <w:r w:rsidRPr="00F537EB">
              <w:rPr>
                <w:b/>
                <w:i/>
                <w:szCs w:val="22"/>
              </w:rPr>
              <w:t>xOverhead</w:t>
            </w:r>
            <w:proofErr w:type="spellEnd"/>
          </w:p>
          <w:p w14:paraId="4E52C3D3" w14:textId="77777777" w:rsidR="00C65757" w:rsidRPr="00F537EB" w:rsidRDefault="00C65757" w:rsidP="00801E3F">
            <w:pPr>
              <w:pStyle w:val="TAL"/>
              <w:rPr>
                <w:szCs w:val="22"/>
              </w:rPr>
            </w:pPr>
            <w:r w:rsidRPr="00F537EB">
              <w:rPr>
                <w:szCs w:val="22"/>
              </w:rPr>
              <w:t>If the field is absent, the UE applies the value 'xoh0' (see TS 38.214 [19], clause 5.1.3.2).</w:t>
            </w:r>
          </w:p>
        </w:tc>
      </w:tr>
      <w:tr w:rsidR="00C65757" w:rsidRPr="00F537EB" w14:paraId="72AE70F7" w14:textId="77777777" w:rsidTr="00801E3F">
        <w:tc>
          <w:tcPr>
            <w:tcW w:w="14173" w:type="dxa"/>
            <w:shd w:val="clear" w:color="auto" w:fill="auto"/>
          </w:tcPr>
          <w:p w14:paraId="2A798167" w14:textId="77777777" w:rsidR="00C65757" w:rsidRPr="00F537EB" w:rsidRDefault="00C65757" w:rsidP="00801E3F">
            <w:pPr>
              <w:pStyle w:val="TAL"/>
              <w:rPr>
                <w:b/>
                <w:bCs/>
                <w:i/>
                <w:iCs/>
                <w:lang w:eastAsia="x-none"/>
              </w:rPr>
            </w:pPr>
            <w:r w:rsidRPr="00F537EB">
              <w:rPr>
                <w:b/>
                <w:bCs/>
                <w:i/>
                <w:iCs/>
                <w:lang w:eastAsia="x-none"/>
              </w:rPr>
              <w:t>maxMIMO-LayersForDCI-Format0-2</w:t>
            </w:r>
          </w:p>
          <w:p w14:paraId="12661E8B" w14:textId="77777777" w:rsidR="00C65757" w:rsidRPr="00F537EB" w:rsidRDefault="00C65757" w:rsidP="00801E3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2930B5F5" w14:textId="77777777" w:rsidR="00C65757" w:rsidRPr="00F537EB" w:rsidRDefault="00C65757" w:rsidP="00C65757"/>
    <w:p w14:paraId="4CC14627" w14:textId="77777777" w:rsidR="00C65757" w:rsidRPr="00F537EB" w:rsidRDefault="00C65757" w:rsidP="00C65757">
      <w:pPr>
        <w:pStyle w:val="Heading4"/>
      </w:pPr>
      <w:bookmarkStart w:id="4117" w:name="_Toc20426059"/>
      <w:bookmarkStart w:id="4118" w:name="_Toc29321455"/>
      <w:bookmarkStart w:id="4119" w:name="_Toc36757228"/>
      <w:bookmarkStart w:id="4120" w:name="_Toc36836769"/>
      <w:bookmarkStart w:id="4121" w:name="_Toc36843746"/>
      <w:bookmarkStart w:id="4122" w:name="_Toc37068035"/>
      <w:bookmarkEnd w:id="4115"/>
      <w:r w:rsidRPr="00F537EB">
        <w:t>–</w:t>
      </w:r>
      <w:r w:rsidRPr="00F537EB">
        <w:tab/>
      </w:r>
      <w:r w:rsidRPr="00F537EB">
        <w:rPr>
          <w:i/>
        </w:rPr>
        <w:t>PUSCH-</w:t>
      </w:r>
      <w:proofErr w:type="spellStart"/>
      <w:r w:rsidRPr="00F537EB">
        <w:rPr>
          <w:i/>
        </w:rPr>
        <w:t>TimeDomainResourceAllocationList</w:t>
      </w:r>
      <w:bookmarkEnd w:id="4117"/>
      <w:bookmarkEnd w:id="4118"/>
      <w:bookmarkEnd w:id="4119"/>
      <w:bookmarkEnd w:id="4120"/>
      <w:bookmarkEnd w:id="4121"/>
      <w:bookmarkEnd w:id="4122"/>
      <w:proofErr w:type="spellEnd"/>
    </w:p>
    <w:p w14:paraId="2DAD3151" w14:textId="77777777" w:rsidR="00C65757" w:rsidRPr="00F537EB" w:rsidRDefault="00C65757" w:rsidP="00C65757">
      <w:r w:rsidRPr="00F537EB">
        <w:t xml:space="preserve">The IE </w:t>
      </w:r>
      <w:r w:rsidRPr="00F537EB">
        <w:rPr>
          <w:i/>
        </w:rPr>
        <w:t>PUSCH-</w:t>
      </w:r>
      <w:proofErr w:type="spellStart"/>
      <w:r w:rsidRPr="00F537EB">
        <w:rPr>
          <w:i/>
        </w:rPr>
        <w:t>TimeDomainResourceAllocation</w:t>
      </w:r>
      <w:proofErr w:type="spellEnd"/>
      <w:r w:rsidRPr="00F537EB">
        <w:t xml:space="preserve"> is used to configure a time domain relation between PDCCH and PUSCH. </w:t>
      </w:r>
      <w:r w:rsidRPr="00F537EB">
        <w:rPr>
          <w:i/>
        </w:rPr>
        <w:t>PUSCH-</w:t>
      </w:r>
      <w:proofErr w:type="spellStart"/>
      <w:r w:rsidRPr="00F537EB">
        <w:rPr>
          <w:i/>
        </w:rPr>
        <w:t>TimeDomainResourceAllocationList</w:t>
      </w:r>
      <w:proofErr w:type="spellEnd"/>
      <w:r w:rsidRPr="00F537EB">
        <w:t xml:space="preserve"> contains one or more of such </w:t>
      </w:r>
      <w:r w:rsidRPr="00F537EB">
        <w:rPr>
          <w:i/>
        </w:rPr>
        <w:t>PUSCH-</w:t>
      </w:r>
      <w:proofErr w:type="spellStart"/>
      <w:r w:rsidRPr="00F537EB">
        <w:rPr>
          <w:i/>
        </w:rPr>
        <w:t>TimeDomainResourceAllocations</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6849C086" w14:textId="77777777" w:rsidR="00C65757" w:rsidRPr="00F537EB" w:rsidRDefault="00C65757" w:rsidP="00C65757">
      <w:pPr>
        <w:pStyle w:val="TH"/>
      </w:pPr>
      <w:r w:rsidRPr="00F537EB">
        <w:rPr>
          <w:i/>
        </w:rPr>
        <w:t>PUSCH-</w:t>
      </w:r>
      <w:proofErr w:type="spellStart"/>
      <w:r w:rsidRPr="00F537EB">
        <w:rPr>
          <w:i/>
        </w:rPr>
        <w:t>TimeDomainResourceAllocation</w:t>
      </w:r>
      <w:proofErr w:type="spellEnd"/>
      <w:r w:rsidRPr="00F537EB">
        <w:t xml:space="preserve"> information element</w:t>
      </w:r>
    </w:p>
    <w:p w14:paraId="706BB52F" w14:textId="77777777" w:rsidR="00C65757" w:rsidRPr="00F537EB" w:rsidRDefault="00C65757" w:rsidP="00C65757">
      <w:pPr>
        <w:pStyle w:val="PL"/>
      </w:pPr>
      <w:r w:rsidRPr="00F537EB">
        <w:t>-- ASN1START</w:t>
      </w:r>
    </w:p>
    <w:p w14:paraId="6F12CA7A" w14:textId="77777777" w:rsidR="00C65757" w:rsidRPr="00F537EB" w:rsidRDefault="00C65757" w:rsidP="00C65757">
      <w:pPr>
        <w:pStyle w:val="PL"/>
      </w:pPr>
      <w:r w:rsidRPr="00F537EB">
        <w:t>-- TAG-PUSCH-TIMEDOMAINRESOURCEALLOCATIONLIST-START</w:t>
      </w:r>
    </w:p>
    <w:p w14:paraId="3EEE94A5" w14:textId="77777777" w:rsidR="00C65757" w:rsidRPr="00F537EB" w:rsidRDefault="00C65757" w:rsidP="00C65757">
      <w:pPr>
        <w:pStyle w:val="PL"/>
      </w:pPr>
    </w:p>
    <w:p w14:paraId="61C94E30" w14:textId="77777777" w:rsidR="00C65757" w:rsidRPr="00F537EB" w:rsidRDefault="00C65757" w:rsidP="00C65757">
      <w:pPr>
        <w:pStyle w:val="PL"/>
      </w:pPr>
      <w:r w:rsidRPr="00F537EB">
        <w:t>PUSCH-TimeDomainResourceAllocationList ::=  SEQUENCE (SIZE(1..maxNrofUL-Allocations)) OF PUSCH-TimeDomainResourceAllocation</w:t>
      </w:r>
    </w:p>
    <w:p w14:paraId="02C975E3" w14:textId="77777777" w:rsidR="00C65757" w:rsidRPr="00F537EB" w:rsidRDefault="00C65757" w:rsidP="00C65757">
      <w:pPr>
        <w:pStyle w:val="PL"/>
      </w:pPr>
    </w:p>
    <w:p w14:paraId="05BC2EE7" w14:textId="77777777" w:rsidR="00C65757" w:rsidRPr="00F537EB" w:rsidRDefault="00C65757" w:rsidP="00C65757">
      <w:pPr>
        <w:pStyle w:val="PL"/>
      </w:pPr>
      <w:r w:rsidRPr="00F537EB">
        <w:t>PUSCH-TimeDomainResourceAllocation ::=  SEQUENCE {</w:t>
      </w:r>
    </w:p>
    <w:p w14:paraId="1F60188F" w14:textId="77777777" w:rsidR="00C65757" w:rsidRPr="00F537EB" w:rsidRDefault="00C65757" w:rsidP="00C65757">
      <w:pPr>
        <w:pStyle w:val="PL"/>
      </w:pPr>
      <w:r w:rsidRPr="00F537EB">
        <w:t xml:space="preserve">    k2                                      INTEGER(0..32)          OPTIONAL,   -- Need S</w:t>
      </w:r>
    </w:p>
    <w:p w14:paraId="449AD8BE" w14:textId="77777777" w:rsidR="00C65757" w:rsidRPr="00F537EB" w:rsidRDefault="00C65757" w:rsidP="00C65757">
      <w:pPr>
        <w:pStyle w:val="PL"/>
      </w:pPr>
      <w:r w:rsidRPr="00F537EB">
        <w:t xml:space="preserve">    mappingType                             ENUMERATED {typeA, typeB},</w:t>
      </w:r>
    </w:p>
    <w:p w14:paraId="0379C177" w14:textId="77777777" w:rsidR="00C65757" w:rsidRPr="00F537EB" w:rsidRDefault="00C65757" w:rsidP="00C65757">
      <w:pPr>
        <w:pStyle w:val="PL"/>
      </w:pPr>
      <w:r w:rsidRPr="00F537EB">
        <w:t xml:space="preserve">    startSymbolAndLength                    INTEGER (0..127)</w:t>
      </w:r>
    </w:p>
    <w:p w14:paraId="70FF9226" w14:textId="77777777" w:rsidR="00C65757" w:rsidRPr="00F537EB" w:rsidRDefault="00C65757" w:rsidP="00C65757">
      <w:pPr>
        <w:pStyle w:val="PL"/>
      </w:pPr>
      <w:r w:rsidRPr="00F537EB">
        <w:t>}</w:t>
      </w:r>
    </w:p>
    <w:p w14:paraId="1796A42F" w14:textId="77777777" w:rsidR="00C65757" w:rsidRPr="00F537EB" w:rsidRDefault="00C65757" w:rsidP="00C65757">
      <w:pPr>
        <w:pStyle w:val="PL"/>
      </w:pPr>
    </w:p>
    <w:p w14:paraId="2DFAFCCD" w14:textId="77777777" w:rsidR="00D93CDD" w:rsidRDefault="00D93CDD" w:rsidP="00D93CDD">
      <w:pPr>
        <w:pStyle w:val="PL"/>
        <w:rPr>
          <w:ins w:id="4123" w:author="R2-2006345" w:date="2020-06-17T15:46:00Z"/>
        </w:rPr>
      </w:pPr>
      <w:ins w:id="4124" w:author="R2-2006345" w:date="2020-06-17T15:46:00Z">
        <w:r>
          <w:t>PUSCH-TimeDomainResourceAllocationList-r16 ::=  SEQUENCE (SIZE(1..maxNrofUL-Allocations)) OF PUSCH-TimeDomainResourceAllocation-r16</w:t>
        </w:r>
      </w:ins>
    </w:p>
    <w:p w14:paraId="10C10164" w14:textId="77777777" w:rsidR="00D93CDD" w:rsidRDefault="00D93CDD" w:rsidP="00D93CDD">
      <w:pPr>
        <w:pStyle w:val="PL"/>
        <w:rPr>
          <w:ins w:id="4125" w:author="R2-2006345" w:date="2020-06-17T15:46:00Z"/>
        </w:rPr>
      </w:pPr>
    </w:p>
    <w:p w14:paraId="575F26A7" w14:textId="77777777" w:rsidR="00D93CDD" w:rsidRDefault="00D93CDD" w:rsidP="00D93CDD">
      <w:pPr>
        <w:pStyle w:val="PL"/>
        <w:rPr>
          <w:ins w:id="4126" w:author="R2-2006345" w:date="2020-06-17T15:46:00Z"/>
        </w:rPr>
      </w:pPr>
      <w:ins w:id="4127" w:author="R2-2006345" w:date="2020-06-17T15:46:00Z">
        <w:r>
          <w:t>PUSCH-TimeDomainResourceAllocation-r16 ::=  SEQUENCE {</w:t>
        </w:r>
      </w:ins>
    </w:p>
    <w:p w14:paraId="785ABFE3" w14:textId="77777777" w:rsidR="00D93CDD" w:rsidRDefault="00D93CDD" w:rsidP="00D93CDD">
      <w:pPr>
        <w:pStyle w:val="PL"/>
        <w:rPr>
          <w:ins w:id="4128" w:author="R2-2006345" w:date="2020-06-17T15:46:00Z"/>
        </w:rPr>
      </w:pPr>
      <w:ins w:id="4129" w:author="R2-2006345" w:date="2020-06-17T15:46:00Z">
        <w:r>
          <w:t xml:space="preserve">    k2-r16                                     INTEGER(0..32)          OPTIONAL,   -- Need S</w:t>
        </w:r>
      </w:ins>
    </w:p>
    <w:p w14:paraId="4C8064E5" w14:textId="77777777" w:rsidR="00D93CDD" w:rsidRDefault="00D93CDD" w:rsidP="00D93CDD">
      <w:pPr>
        <w:pStyle w:val="PL"/>
        <w:rPr>
          <w:ins w:id="4130" w:author="R2-2006345" w:date="2020-06-17T15:46:00Z"/>
        </w:rPr>
      </w:pPr>
      <w:ins w:id="4131" w:author="R2-2006345" w:date="2020-06-17T15:46:00Z">
        <w:r>
          <w:t xml:space="preserve">    puschAllocationList-r16                    SEQUENCE (SIZE(1..maxNrofMultiplePUSCHs-r16)) OF PUSCH-Allocation-r16,</w:t>
        </w:r>
      </w:ins>
    </w:p>
    <w:p w14:paraId="74AB81BA" w14:textId="77777777" w:rsidR="00D93CDD" w:rsidRDefault="00D93CDD" w:rsidP="00D93CDD">
      <w:pPr>
        <w:pStyle w:val="PL"/>
        <w:rPr>
          <w:ins w:id="4132" w:author="R2-2006345" w:date="2020-06-17T15:46:00Z"/>
        </w:rPr>
      </w:pPr>
      <w:ins w:id="4133" w:author="R2-2006345" w:date="2020-06-17T15:46:00Z">
        <w:r>
          <w:tab/>
          <w:t>...</w:t>
        </w:r>
      </w:ins>
    </w:p>
    <w:p w14:paraId="729CA2EB" w14:textId="77777777" w:rsidR="00D93CDD" w:rsidRDefault="00D93CDD" w:rsidP="00D93CDD">
      <w:pPr>
        <w:pStyle w:val="PL"/>
        <w:rPr>
          <w:ins w:id="4134" w:author="R2-2006345" w:date="2020-06-17T15:46:00Z"/>
        </w:rPr>
      </w:pPr>
      <w:ins w:id="4135" w:author="R2-2006345" w:date="2020-06-17T15:46:00Z">
        <w:r>
          <w:t>}</w:t>
        </w:r>
      </w:ins>
    </w:p>
    <w:p w14:paraId="7E23165E" w14:textId="77777777" w:rsidR="00D93CDD" w:rsidRDefault="00D93CDD" w:rsidP="00D93CDD">
      <w:pPr>
        <w:pStyle w:val="PL"/>
        <w:rPr>
          <w:ins w:id="4136" w:author="R2-2006345" w:date="2020-06-17T15:46:00Z"/>
        </w:rPr>
      </w:pPr>
    </w:p>
    <w:p w14:paraId="231DFDE0" w14:textId="77777777" w:rsidR="00D93CDD" w:rsidRDefault="00D93CDD" w:rsidP="00D93CDD">
      <w:pPr>
        <w:pStyle w:val="PL"/>
        <w:rPr>
          <w:ins w:id="4137" w:author="R2-2006345" w:date="2020-06-17T15:46:00Z"/>
        </w:rPr>
      </w:pPr>
      <w:ins w:id="4138" w:author="R2-2006345" w:date="2020-06-17T15:46:00Z">
        <w:r>
          <w:t>PUSCH-Allocation-r16 ::=  SEQUENCE {</w:t>
        </w:r>
      </w:ins>
    </w:p>
    <w:p w14:paraId="50A1393D" w14:textId="77777777" w:rsidR="00D93CDD" w:rsidRDefault="00D93CDD" w:rsidP="00D93CDD">
      <w:pPr>
        <w:pStyle w:val="PL"/>
        <w:rPr>
          <w:ins w:id="4139" w:author="R2-2006345" w:date="2020-06-17T15:46:00Z"/>
        </w:rPr>
      </w:pPr>
      <w:ins w:id="4140" w:author="R2-2006345" w:date="2020-06-17T15:46:00Z">
        <w:r>
          <w:t xml:space="preserve">    mappingType-r16                           ENUMERATED {typeA, typeB}                     OPTIONAL,   -- Cond NotFormat01-02-Or-TypeA</w:t>
        </w:r>
      </w:ins>
    </w:p>
    <w:p w14:paraId="541DC235" w14:textId="77777777" w:rsidR="00D93CDD" w:rsidRDefault="00D93CDD" w:rsidP="00D93CDD">
      <w:pPr>
        <w:pStyle w:val="PL"/>
        <w:rPr>
          <w:ins w:id="4141" w:author="R2-2006345" w:date="2020-06-17T15:46:00Z"/>
        </w:rPr>
      </w:pPr>
      <w:ins w:id="4142" w:author="R2-2006345" w:date="2020-06-17T15:46:00Z">
        <w:r>
          <w:t xml:space="preserve">    startSymbolAndLength-r16                  INTEGER (0..127)                              OPTIONAL,   -- Cond NotFormat01-02-Or-TypeA</w:t>
        </w:r>
      </w:ins>
    </w:p>
    <w:p w14:paraId="14B05E6C" w14:textId="77777777" w:rsidR="00D93CDD" w:rsidRDefault="00D93CDD" w:rsidP="00D93CDD">
      <w:pPr>
        <w:pStyle w:val="PL"/>
        <w:rPr>
          <w:ins w:id="4143" w:author="R2-2006345" w:date="2020-06-17T15:46:00Z"/>
        </w:rPr>
      </w:pPr>
      <w:ins w:id="4144" w:author="R2-2006345" w:date="2020-06-17T15:46:00Z">
        <w:r>
          <w:t xml:space="preserve">    startSymbol-r16                           INTEGER (0..13)                               OPTIONAL,   -- Cond RepTypeB</w:t>
        </w:r>
      </w:ins>
    </w:p>
    <w:p w14:paraId="4D230FAE" w14:textId="77777777" w:rsidR="00D93CDD" w:rsidRDefault="00D93CDD" w:rsidP="00D93CDD">
      <w:pPr>
        <w:pStyle w:val="PL"/>
        <w:rPr>
          <w:ins w:id="4145" w:author="R2-2006345" w:date="2020-06-17T15:46:00Z"/>
        </w:rPr>
      </w:pPr>
      <w:ins w:id="4146" w:author="R2-2006345" w:date="2020-06-17T15:46:00Z">
        <w:r>
          <w:t xml:space="preserve">    length-r16                                INTEGER (1..14)                               OPTIONAL,   -- Cond RepTypeB</w:t>
        </w:r>
      </w:ins>
    </w:p>
    <w:p w14:paraId="551D53C3" w14:textId="77777777" w:rsidR="00D93CDD" w:rsidRDefault="00D93CDD" w:rsidP="00D93CDD">
      <w:pPr>
        <w:pStyle w:val="PL"/>
        <w:rPr>
          <w:ins w:id="4147" w:author="R2-2006345" w:date="2020-06-17T15:46:00Z"/>
        </w:rPr>
      </w:pPr>
      <w:ins w:id="4148" w:author="R2-2006345" w:date="2020-06-17T15:46:00Z">
        <w:r>
          <w:t xml:space="preserve">    numberOfRepetitions-r16                   ENUMERATED {n1, n2, n3, n4, n7, n8, n12, n16} OPTIONAL,   -- Cond Format01-02</w:t>
        </w:r>
      </w:ins>
    </w:p>
    <w:p w14:paraId="6123399A" w14:textId="6C28D875" w:rsidR="009241C3" w:rsidRDefault="00D93CDD" w:rsidP="00D93CDD">
      <w:pPr>
        <w:pStyle w:val="PL"/>
        <w:rPr>
          <w:ins w:id="4149" w:author="R2-2006345" w:date="2020-06-17T16:16:00Z"/>
        </w:rPr>
      </w:pPr>
      <w:ins w:id="4150" w:author="R2-2006345" w:date="2020-06-17T15:46:00Z">
        <w:r>
          <w:t xml:space="preserve">    ...</w:t>
        </w:r>
      </w:ins>
    </w:p>
    <w:p w14:paraId="679D71C1" w14:textId="77777777" w:rsidR="009241C3" w:rsidRDefault="009241C3" w:rsidP="00D93CDD">
      <w:pPr>
        <w:pStyle w:val="PL"/>
        <w:rPr>
          <w:ins w:id="4151" w:author="R2-2006345" w:date="2020-06-17T16:16:00Z"/>
        </w:rPr>
      </w:pPr>
      <w:ins w:id="4152" w:author="R2-2006345" w:date="2020-06-17T16:16:00Z">
        <w:r>
          <w:t>}</w:t>
        </w:r>
      </w:ins>
    </w:p>
    <w:p w14:paraId="706A9062" w14:textId="7604E8F3" w:rsidR="009241C3" w:rsidRDefault="009241C3" w:rsidP="00D93CDD">
      <w:pPr>
        <w:pStyle w:val="PL"/>
        <w:rPr>
          <w:ins w:id="4153" w:author="R2-2006345" w:date="2020-06-17T16:16:00Z"/>
        </w:rPr>
      </w:pPr>
    </w:p>
    <w:p w14:paraId="0925539A" w14:textId="700AFBCB" w:rsidR="00C65757" w:rsidRPr="00F537EB" w:rsidRDefault="00C65757" w:rsidP="00D93CDD">
      <w:pPr>
        <w:pStyle w:val="PL"/>
      </w:pPr>
      <w:r w:rsidRPr="00F537EB">
        <w:t>-- TAG-PUSCH-TIMEDOMAINRESOURCEALLOCATIONLIST-STOP</w:t>
      </w:r>
    </w:p>
    <w:p w14:paraId="7804FB15" w14:textId="77777777" w:rsidR="00C65757" w:rsidRPr="00F537EB" w:rsidRDefault="00C65757" w:rsidP="00C65757">
      <w:pPr>
        <w:pStyle w:val="PL"/>
      </w:pPr>
      <w:r w:rsidRPr="00F537EB">
        <w:t>-- ASN1STOP</w:t>
      </w:r>
    </w:p>
    <w:p w14:paraId="7221410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F215EC" w14:textId="77777777" w:rsidTr="00801E3F">
        <w:tc>
          <w:tcPr>
            <w:tcW w:w="14173" w:type="dxa"/>
            <w:shd w:val="clear" w:color="auto" w:fill="auto"/>
          </w:tcPr>
          <w:p w14:paraId="00C96346" w14:textId="77777777" w:rsidR="00C65757" w:rsidRPr="00F537EB" w:rsidRDefault="00C65757" w:rsidP="00801E3F">
            <w:pPr>
              <w:pStyle w:val="TAH"/>
              <w:rPr>
                <w:szCs w:val="22"/>
              </w:rPr>
            </w:pPr>
            <w:bookmarkStart w:id="4154" w:name="_Hlk536735950"/>
            <w:r w:rsidRPr="00F537EB">
              <w:rPr>
                <w:i/>
                <w:szCs w:val="22"/>
              </w:rPr>
              <w:t>PUSCH-</w:t>
            </w:r>
            <w:proofErr w:type="spellStart"/>
            <w:r w:rsidRPr="00F537EB">
              <w:rPr>
                <w:i/>
                <w:szCs w:val="22"/>
              </w:rPr>
              <w:t>TimeDomainResourceAllocationList</w:t>
            </w:r>
            <w:proofErr w:type="spellEnd"/>
            <w:r w:rsidRPr="00F537EB">
              <w:rPr>
                <w:i/>
                <w:szCs w:val="22"/>
              </w:rPr>
              <w:t xml:space="preserve"> </w:t>
            </w:r>
            <w:r w:rsidRPr="00F537EB">
              <w:rPr>
                <w:szCs w:val="22"/>
              </w:rPr>
              <w:t>field descriptions</w:t>
            </w:r>
          </w:p>
        </w:tc>
      </w:tr>
      <w:tr w:rsidR="00C65757" w:rsidRPr="00F537EB" w14:paraId="2079DEAF" w14:textId="77777777" w:rsidTr="00801E3F">
        <w:tc>
          <w:tcPr>
            <w:tcW w:w="14173" w:type="dxa"/>
            <w:shd w:val="clear" w:color="auto" w:fill="auto"/>
          </w:tcPr>
          <w:p w14:paraId="0A3FDFFF" w14:textId="77777777" w:rsidR="00C65757" w:rsidRPr="00F537EB" w:rsidRDefault="00C65757" w:rsidP="00801E3F">
            <w:pPr>
              <w:pStyle w:val="TAL"/>
              <w:rPr>
                <w:szCs w:val="22"/>
              </w:rPr>
            </w:pPr>
            <w:r w:rsidRPr="00F537EB">
              <w:rPr>
                <w:b/>
                <w:i/>
                <w:szCs w:val="22"/>
              </w:rPr>
              <w:t>k2</w:t>
            </w:r>
          </w:p>
          <w:p w14:paraId="4F80EFBC" w14:textId="77777777" w:rsidR="00C65757" w:rsidRPr="00F537EB" w:rsidRDefault="00C65757" w:rsidP="00801E3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tr w:rsidR="00D93CDD" w:rsidRPr="00D93CDD" w14:paraId="38CC6FD8" w14:textId="77777777" w:rsidTr="009241C3">
        <w:trPr>
          <w:ins w:id="4155" w:author="R2-2006345" w:date="2020-06-17T15:46:00Z"/>
        </w:trPr>
        <w:tc>
          <w:tcPr>
            <w:tcW w:w="14173" w:type="dxa"/>
            <w:shd w:val="clear" w:color="auto" w:fill="auto"/>
          </w:tcPr>
          <w:p w14:paraId="6E42C0EA" w14:textId="77777777" w:rsidR="00D93CDD" w:rsidRPr="00D93CDD" w:rsidRDefault="00D93CDD" w:rsidP="009241C3">
            <w:pPr>
              <w:keepNext/>
              <w:keepLines/>
              <w:spacing w:after="0"/>
              <w:rPr>
                <w:ins w:id="4156" w:author="R2-2006345" w:date="2020-06-17T15:46:00Z"/>
                <w:rFonts w:ascii="Arial" w:hAnsi="Arial"/>
                <w:sz w:val="18"/>
                <w:szCs w:val="22"/>
              </w:rPr>
            </w:pPr>
            <w:ins w:id="4157" w:author="R2-2006345" w:date="2020-06-17T15:46:00Z">
              <w:r w:rsidRPr="00D93CDD">
                <w:rPr>
                  <w:rFonts w:ascii="Arial" w:hAnsi="Arial"/>
                  <w:b/>
                  <w:i/>
                  <w:sz w:val="18"/>
                  <w:szCs w:val="22"/>
                </w:rPr>
                <w:t>length</w:t>
              </w:r>
            </w:ins>
          </w:p>
          <w:p w14:paraId="11EFD509" w14:textId="77777777" w:rsidR="00D93CDD" w:rsidRPr="00D93CDD" w:rsidRDefault="00D93CDD" w:rsidP="009241C3">
            <w:pPr>
              <w:keepNext/>
              <w:keepLines/>
              <w:spacing w:after="0"/>
              <w:rPr>
                <w:ins w:id="4158" w:author="R2-2006345" w:date="2020-06-17T15:46:00Z"/>
                <w:rFonts w:ascii="Arial" w:eastAsia="MS Mincho" w:hAnsi="Arial"/>
                <w:sz w:val="18"/>
                <w:szCs w:val="22"/>
              </w:rPr>
            </w:pPr>
            <w:ins w:id="4159" w:author="R2-2006345" w:date="2020-06-17T15:46:00Z">
              <w:r w:rsidRPr="00D93CDD">
                <w:rPr>
                  <w:rFonts w:ascii="Arial" w:hAnsi="Arial"/>
                  <w:sz w:val="18"/>
                  <w:szCs w:val="22"/>
                </w:rPr>
                <w:t>Indicates the length allocated for PUSCH for DCI format 0_1/0_2 (see TS 38.214 [19], clause 6.1.2.1).</w:t>
              </w:r>
            </w:ins>
          </w:p>
        </w:tc>
      </w:tr>
      <w:bookmarkEnd w:id="4154"/>
      <w:tr w:rsidR="00C65757" w:rsidRPr="00F537EB" w14:paraId="3A1A005D" w14:textId="77777777" w:rsidTr="00801E3F">
        <w:tc>
          <w:tcPr>
            <w:tcW w:w="14173" w:type="dxa"/>
            <w:shd w:val="clear" w:color="auto" w:fill="auto"/>
          </w:tcPr>
          <w:p w14:paraId="7E609BD0" w14:textId="77777777" w:rsidR="00C65757" w:rsidRPr="00F537EB" w:rsidRDefault="00C65757" w:rsidP="00801E3F">
            <w:pPr>
              <w:pStyle w:val="TAL"/>
              <w:rPr>
                <w:szCs w:val="22"/>
              </w:rPr>
            </w:pPr>
            <w:proofErr w:type="spellStart"/>
            <w:r w:rsidRPr="00F537EB">
              <w:rPr>
                <w:b/>
                <w:i/>
                <w:szCs w:val="22"/>
              </w:rPr>
              <w:t>mappingType</w:t>
            </w:r>
            <w:proofErr w:type="spellEnd"/>
          </w:p>
          <w:p w14:paraId="5B467C43" w14:textId="77777777" w:rsidR="00C65757" w:rsidRPr="00F537EB" w:rsidRDefault="00C65757" w:rsidP="00801E3F">
            <w:pPr>
              <w:pStyle w:val="TAL"/>
              <w:rPr>
                <w:szCs w:val="22"/>
              </w:rPr>
            </w:pPr>
            <w:r w:rsidRPr="00F537EB">
              <w:rPr>
                <w:szCs w:val="22"/>
              </w:rPr>
              <w:t>Mapping type (see TS 38.214 [19], clause 6.1.2.1).</w:t>
            </w:r>
          </w:p>
        </w:tc>
      </w:tr>
      <w:tr w:rsidR="00D93CDD" w:rsidRPr="00D93CDD" w14:paraId="4E754440" w14:textId="77777777" w:rsidTr="009241C3">
        <w:trPr>
          <w:ins w:id="4160" w:author="R2-2006345" w:date="2020-06-17T15:47:00Z"/>
        </w:trPr>
        <w:tc>
          <w:tcPr>
            <w:tcW w:w="14173" w:type="dxa"/>
            <w:shd w:val="clear" w:color="auto" w:fill="auto"/>
          </w:tcPr>
          <w:p w14:paraId="5E41C1AE" w14:textId="77777777" w:rsidR="00D93CDD" w:rsidRPr="00D93CDD" w:rsidRDefault="00D93CDD" w:rsidP="009241C3">
            <w:pPr>
              <w:keepNext/>
              <w:keepLines/>
              <w:spacing w:after="0"/>
              <w:rPr>
                <w:ins w:id="4161" w:author="R2-2006345" w:date="2020-06-17T15:47:00Z"/>
                <w:rFonts w:ascii="Arial" w:hAnsi="Arial"/>
                <w:sz w:val="18"/>
                <w:szCs w:val="22"/>
              </w:rPr>
            </w:pPr>
            <w:proofErr w:type="spellStart"/>
            <w:ins w:id="4162" w:author="R2-2006345" w:date="2020-06-17T15:47:00Z">
              <w:r w:rsidRPr="00D93CDD">
                <w:rPr>
                  <w:rFonts w:ascii="Arial" w:hAnsi="Arial"/>
                  <w:b/>
                  <w:i/>
                  <w:sz w:val="18"/>
                  <w:szCs w:val="22"/>
                </w:rPr>
                <w:t>numberOfRepetitions</w:t>
              </w:r>
              <w:proofErr w:type="spellEnd"/>
            </w:ins>
          </w:p>
          <w:p w14:paraId="1BB01DD5" w14:textId="77777777" w:rsidR="00D93CDD" w:rsidRPr="00D93CDD" w:rsidRDefault="00D93CDD" w:rsidP="009241C3">
            <w:pPr>
              <w:keepNext/>
              <w:keepLines/>
              <w:spacing w:after="0"/>
              <w:rPr>
                <w:ins w:id="4163" w:author="R2-2006345" w:date="2020-06-17T15:47:00Z"/>
                <w:rFonts w:ascii="Arial" w:hAnsi="Arial"/>
                <w:b/>
                <w:i/>
                <w:sz w:val="18"/>
                <w:szCs w:val="22"/>
              </w:rPr>
            </w:pPr>
            <w:ins w:id="4164" w:author="R2-2006345" w:date="2020-06-17T15:47:00Z">
              <w:r w:rsidRPr="00D93CDD">
                <w:rPr>
                  <w:rFonts w:ascii="Arial" w:hAnsi="Arial"/>
                  <w:sz w:val="18"/>
                  <w:szCs w:val="22"/>
                </w:rPr>
                <w:t>Number of repetitions for DCI format 0_1/0_2 (see TS 38.214 [19], clause 6.1.2.1).</w:t>
              </w:r>
            </w:ins>
          </w:p>
        </w:tc>
      </w:tr>
      <w:tr w:rsidR="00D93CDD" w:rsidRPr="00D93CDD" w14:paraId="6515D7B9" w14:textId="77777777" w:rsidTr="009241C3">
        <w:trPr>
          <w:ins w:id="4165" w:author="R2-2006345" w:date="2020-06-17T15:47:00Z"/>
        </w:trPr>
        <w:tc>
          <w:tcPr>
            <w:tcW w:w="14173" w:type="dxa"/>
            <w:shd w:val="clear" w:color="auto" w:fill="auto"/>
          </w:tcPr>
          <w:p w14:paraId="03C83D38" w14:textId="77777777" w:rsidR="00D93CDD" w:rsidRPr="00D93CDD" w:rsidRDefault="00D93CDD" w:rsidP="009241C3">
            <w:pPr>
              <w:keepNext/>
              <w:keepLines/>
              <w:spacing w:after="0"/>
              <w:rPr>
                <w:ins w:id="4166" w:author="R2-2006345" w:date="2020-06-17T15:47:00Z"/>
                <w:rFonts w:ascii="Arial" w:hAnsi="Arial"/>
                <w:sz w:val="18"/>
                <w:szCs w:val="22"/>
              </w:rPr>
            </w:pPr>
            <w:proofErr w:type="spellStart"/>
            <w:ins w:id="4167" w:author="R2-2006345" w:date="2020-06-17T15:47:00Z">
              <w:r w:rsidRPr="00D93CDD">
                <w:rPr>
                  <w:rFonts w:ascii="Arial" w:hAnsi="Arial"/>
                  <w:b/>
                  <w:i/>
                  <w:sz w:val="18"/>
                  <w:szCs w:val="22"/>
                </w:rPr>
                <w:t>puschAllocationList</w:t>
              </w:r>
              <w:proofErr w:type="spellEnd"/>
            </w:ins>
          </w:p>
          <w:p w14:paraId="33E14B63" w14:textId="77777777" w:rsidR="00D93CDD" w:rsidRPr="00D93CDD" w:rsidRDefault="00D93CDD" w:rsidP="009241C3">
            <w:pPr>
              <w:keepNext/>
              <w:keepLines/>
              <w:spacing w:after="0"/>
              <w:rPr>
                <w:ins w:id="4168" w:author="R2-2006345" w:date="2020-06-17T15:47:00Z"/>
                <w:rFonts w:ascii="Arial" w:hAnsi="Arial"/>
                <w:b/>
                <w:i/>
                <w:sz w:val="18"/>
                <w:szCs w:val="22"/>
              </w:rPr>
            </w:pPr>
            <w:ins w:id="4169" w:author="R2-2006345" w:date="2020-06-17T15:47:00Z">
              <w:r w:rsidRPr="00D93CDD">
                <w:rPr>
                  <w:rFonts w:ascii="Arial" w:hAnsi="Arial"/>
                  <w:sz w:val="18"/>
                  <w:szCs w:val="22"/>
                </w:rPr>
                <w:t xml:space="preserve">One or multiple PUSCH continuous in time domain which share a common </w:t>
              </w:r>
              <w:r w:rsidRPr="00D93CDD">
                <w:rPr>
                  <w:rFonts w:ascii="Arial" w:hAnsi="Arial"/>
                  <w:i/>
                  <w:sz w:val="18"/>
                  <w:szCs w:val="22"/>
                </w:rPr>
                <w:t>k2</w:t>
              </w:r>
              <w:r w:rsidRPr="00D93CDD">
                <w:rPr>
                  <w:rFonts w:ascii="Arial" w:hAnsi="Arial"/>
                  <w:sz w:val="18"/>
                  <w:szCs w:val="22"/>
                </w:rPr>
                <w:t xml:space="preserve"> (see TS 38.214 [19], clause 6.1.2.1). This list only has one element in </w:t>
              </w:r>
              <w:r w:rsidRPr="00D93CDD">
                <w:rPr>
                  <w:rFonts w:ascii="Arial" w:hAnsi="Arial"/>
                  <w:i/>
                  <w:sz w:val="18"/>
                </w:rPr>
                <w:t>pusch-TimeDomainAllocationListForDCI-Format0-1-r16</w:t>
              </w:r>
              <w:r w:rsidRPr="00D93CDD">
                <w:rPr>
                  <w:rFonts w:ascii="Arial" w:hAnsi="Arial"/>
                  <w:sz w:val="18"/>
                </w:rPr>
                <w:t xml:space="preserve"> and in </w:t>
              </w:r>
              <w:r w:rsidRPr="00D93CDD">
                <w:rPr>
                  <w:rFonts w:ascii="Arial" w:hAnsi="Arial"/>
                  <w:i/>
                  <w:sz w:val="18"/>
                </w:rPr>
                <w:t>pusch-TimeDomainAllocationListForDCI-Format0-2-r16</w:t>
              </w:r>
              <w:r w:rsidRPr="00D93CDD">
                <w:rPr>
                  <w:rFonts w:ascii="Arial" w:hAnsi="Arial"/>
                  <w:sz w:val="18"/>
                </w:rPr>
                <w:t>.</w:t>
              </w:r>
            </w:ins>
          </w:p>
        </w:tc>
      </w:tr>
      <w:tr w:rsidR="00D93CDD" w:rsidRPr="00D93CDD" w14:paraId="7625572B" w14:textId="77777777" w:rsidTr="009241C3">
        <w:trPr>
          <w:ins w:id="4170" w:author="R2-2006345" w:date="2020-06-17T15:47:00Z"/>
        </w:trPr>
        <w:tc>
          <w:tcPr>
            <w:tcW w:w="14173" w:type="dxa"/>
            <w:shd w:val="clear" w:color="auto" w:fill="auto"/>
          </w:tcPr>
          <w:p w14:paraId="1201CE58" w14:textId="77777777" w:rsidR="00D93CDD" w:rsidRPr="00D93CDD" w:rsidRDefault="00D93CDD" w:rsidP="009241C3">
            <w:pPr>
              <w:keepNext/>
              <w:keepLines/>
              <w:spacing w:after="0"/>
              <w:rPr>
                <w:ins w:id="4171" w:author="R2-2006345" w:date="2020-06-17T15:47:00Z"/>
                <w:rFonts w:ascii="Arial" w:hAnsi="Arial"/>
                <w:sz w:val="18"/>
                <w:szCs w:val="22"/>
              </w:rPr>
            </w:pPr>
            <w:proofErr w:type="spellStart"/>
            <w:ins w:id="4172" w:author="R2-2006345" w:date="2020-06-17T15:47:00Z">
              <w:r w:rsidRPr="00D93CDD">
                <w:rPr>
                  <w:rFonts w:ascii="Arial" w:hAnsi="Arial"/>
                  <w:b/>
                  <w:i/>
                  <w:sz w:val="18"/>
                  <w:szCs w:val="22"/>
                </w:rPr>
                <w:t>startSymbol</w:t>
              </w:r>
              <w:proofErr w:type="spellEnd"/>
            </w:ins>
          </w:p>
          <w:p w14:paraId="6A55BC4A" w14:textId="77777777" w:rsidR="00D93CDD" w:rsidRPr="00D93CDD" w:rsidRDefault="00D93CDD" w:rsidP="009241C3">
            <w:pPr>
              <w:keepNext/>
              <w:keepLines/>
              <w:spacing w:after="0"/>
              <w:rPr>
                <w:ins w:id="4173" w:author="R2-2006345" w:date="2020-06-17T15:47:00Z"/>
                <w:rFonts w:ascii="Arial" w:hAnsi="Arial"/>
                <w:b/>
                <w:i/>
                <w:sz w:val="18"/>
                <w:szCs w:val="22"/>
              </w:rPr>
            </w:pPr>
            <w:ins w:id="4174" w:author="R2-2006345" w:date="2020-06-17T15:47:00Z">
              <w:r w:rsidRPr="00D93CDD">
                <w:rPr>
                  <w:rFonts w:ascii="Arial" w:hAnsi="Arial"/>
                  <w:sz w:val="18"/>
                  <w:szCs w:val="22"/>
                </w:rPr>
                <w:t>Indicates the index of start symbol for PUSCH for DCI format 0_1/0_2 (see TS 38.214 [19], clause 6.1.2.1).</w:t>
              </w:r>
            </w:ins>
          </w:p>
        </w:tc>
      </w:tr>
      <w:tr w:rsidR="00C65757" w:rsidRPr="00F537EB" w14:paraId="22A0884C" w14:textId="77777777" w:rsidTr="00801E3F">
        <w:tc>
          <w:tcPr>
            <w:tcW w:w="14173" w:type="dxa"/>
            <w:shd w:val="clear" w:color="auto" w:fill="auto"/>
          </w:tcPr>
          <w:p w14:paraId="128CCA74" w14:textId="77777777" w:rsidR="00C65757" w:rsidRPr="00F537EB" w:rsidRDefault="00C65757" w:rsidP="00801E3F">
            <w:pPr>
              <w:pStyle w:val="TAL"/>
              <w:rPr>
                <w:szCs w:val="22"/>
              </w:rPr>
            </w:pPr>
            <w:proofErr w:type="spellStart"/>
            <w:r w:rsidRPr="00F537EB">
              <w:rPr>
                <w:b/>
                <w:i/>
                <w:szCs w:val="22"/>
              </w:rPr>
              <w:t>startSymbolAndLength</w:t>
            </w:r>
            <w:proofErr w:type="spellEnd"/>
          </w:p>
          <w:p w14:paraId="3E3F6F60" w14:textId="77777777" w:rsidR="00C65757" w:rsidRPr="00F537EB" w:rsidRDefault="00C65757" w:rsidP="00801E3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03999DF6" w14:textId="32EE88F5" w:rsidR="00C65757" w:rsidRDefault="00C65757" w:rsidP="00C65757">
      <w:pPr>
        <w:rPr>
          <w:ins w:id="4175" w:author="R2-2006345" w:date="2020-06-17T15:4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93CDD" w:rsidRPr="00D93CDD" w14:paraId="0F6F9039" w14:textId="77777777" w:rsidTr="009241C3">
        <w:trPr>
          <w:ins w:id="4176" w:author="R2-2006345" w:date="2020-06-17T15:48:00Z"/>
        </w:trPr>
        <w:tc>
          <w:tcPr>
            <w:tcW w:w="4027" w:type="dxa"/>
          </w:tcPr>
          <w:p w14:paraId="7BAD62F4" w14:textId="77777777" w:rsidR="00D93CDD" w:rsidRPr="00D93CDD" w:rsidRDefault="00D93CDD" w:rsidP="009241C3">
            <w:pPr>
              <w:keepNext/>
              <w:keepLines/>
              <w:spacing w:after="0"/>
              <w:jc w:val="center"/>
              <w:rPr>
                <w:ins w:id="4177" w:author="R2-2006345" w:date="2020-06-17T15:48:00Z"/>
                <w:rFonts w:ascii="Arial" w:hAnsi="Arial"/>
                <w:sz w:val="18"/>
              </w:rPr>
            </w:pPr>
            <w:ins w:id="4178" w:author="R2-2006345" w:date="2020-06-17T15:48:00Z">
              <w:r w:rsidRPr="00D93CDD">
                <w:rPr>
                  <w:rFonts w:ascii="Arial" w:hAnsi="Arial"/>
                  <w:b/>
                  <w:sz w:val="18"/>
                </w:rPr>
                <w:t>Conditional Presence</w:t>
              </w:r>
            </w:ins>
          </w:p>
        </w:tc>
        <w:tc>
          <w:tcPr>
            <w:tcW w:w="10146" w:type="dxa"/>
          </w:tcPr>
          <w:p w14:paraId="45BA1976" w14:textId="77777777" w:rsidR="00D93CDD" w:rsidRPr="00D93CDD" w:rsidRDefault="00D93CDD" w:rsidP="009241C3">
            <w:pPr>
              <w:keepNext/>
              <w:keepLines/>
              <w:spacing w:after="0"/>
              <w:jc w:val="center"/>
              <w:rPr>
                <w:ins w:id="4179" w:author="R2-2006345" w:date="2020-06-17T15:48:00Z"/>
                <w:rFonts w:ascii="Arial" w:hAnsi="Arial"/>
                <w:sz w:val="18"/>
              </w:rPr>
            </w:pPr>
            <w:ins w:id="4180" w:author="R2-2006345" w:date="2020-06-17T15:48:00Z">
              <w:r w:rsidRPr="00D93CDD">
                <w:rPr>
                  <w:rFonts w:ascii="Arial" w:hAnsi="Arial"/>
                  <w:b/>
                  <w:sz w:val="18"/>
                </w:rPr>
                <w:t>Explanation</w:t>
              </w:r>
            </w:ins>
          </w:p>
        </w:tc>
      </w:tr>
      <w:tr w:rsidR="00D93CDD" w:rsidRPr="00D93CDD" w14:paraId="02F0740D" w14:textId="77777777" w:rsidTr="009241C3">
        <w:trPr>
          <w:ins w:id="4181" w:author="R2-2006345" w:date="2020-06-17T15:48:00Z"/>
        </w:trPr>
        <w:tc>
          <w:tcPr>
            <w:tcW w:w="4027" w:type="dxa"/>
          </w:tcPr>
          <w:p w14:paraId="45FC91B4" w14:textId="77777777" w:rsidR="00D93CDD" w:rsidRPr="00D93CDD" w:rsidRDefault="00D93CDD" w:rsidP="009241C3">
            <w:pPr>
              <w:keepNext/>
              <w:keepLines/>
              <w:spacing w:after="0"/>
              <w:rPr>
                <w:ins w:id="4182" w:author="R2-2006345" w:date="2020-06-17T15:48:00Z"/>
                <w:rFonts w:ascii="Arial" w:hAnsi="Arial"/>
                <w:i/>
                <w:sz w:val="18"/>
              </w:rPr>
            </w:pPr>
            <w:ins w:id="4183" w:author="R2-2006345" w:date="2020-06-17T15:48:00Z">
              <w:r w:rsidRPr="00D93CDD">
                <w:rPr>
                  <w:rFonts w:ascii="Arial" w:hAnsi="Arial"/>
                  <w:i/>
                  <w:sz w:val="18"/>
                </w:rPr>
                <w:t>Format01-02</w:t>
              </w:r>
            </w:ins>
          </w:p>
        </w:tc>
        <w:tc>
          <w:tcPr>
            <w:tcW w:w="10146" w:type="dxa"/>
          </w:tcPr>
          <w:p w14:paraId="056E8CAC" w14:textId="77777777" w:rsidR="00D93CDD" w:rsidRPr="00D93CDD" w:rsidRDefault="00D93CDD" w:rsidP="009241C3">
            <w:pPr>
              <w:keepNext/>
              <w:keepLines/>
              <w:spacing w:after="0"/>
              <w:rPr>
                <w:ins w:id="4184" w:author="R2-2006345" w:date="2020-06-17T15:48:00Z"/>
                <w:rFonts w:ascii="Arial" w:hAnsi="Arial"/>
                <w:sz w:val="18"/>
              </w:rPr>
            </w:pPr>
            <w:ins w:id="4185" w:author="R2-2006345" w:date="2020-06-17T15:48:00Z">
              <w:r w:rsidRPr="00D93CDD">
                <w:rPr>
                  <w:rFonts w:ascii="Arial" w:hAnsi="Arial"/>
                  <w:sz w:val="18"/>
                </w:rPr>
                <w:t xml:space="preserve">In </w:t>
              </w:r>
              <w:r w:rsidRPr="00D93CDD">
                <w:rPr>
                  <w:rFonts w:ascii="Arial" w:hAnsi="Arial"/>
                  <w:i/>
                  <w:sz w:val="18"/>
                </w:rPr>
                <w:t>pusch-TimeDomainAllocationList-r16</w:t>
              </w:r>
              <w:r w:rsidRPr="00D93CDD">
                <w:rPr>
                  <w:rFonts w:ascii="Arial" w:hAnsi="Arial"/>
                  <w:sz w:val="18"/>
                </w:rPr>
                <w:t>, the field is absent.</w:t>
              </w:r>
            </w:ins>
          </w:p>
          <w:p w14:paraId="7D1753A2" w14:textId="77777777" w:rsidR="00D93CDD" w:rsidRPr="00D93CDD" w:rsidRDefault="00D93CDD" w:rsidP="00D93CDD">
            <w:pPr>
              <w:keepNext/>
              <w:keepLines/>
              <w:spacing w:after="0"/>
              <w:rPr>
                <w:ins w:id="4186" w:author="R2-2006345" w:date="2020-06-17T15:48:00Z"/>
              </w:rPr>
            </w:pPr>
            <w:ins w:id="4187" w:author="R2-2006345" w:date="2020-06-17T15:48:00Z">
              <w:r w:rsidRPr="00D93CDD">
                <w:rPr>
                  <w:rFonts w:ascii="Arial" w:hAnsi="Arial"/>
                  <w:sz w:val="18"/>
                </w:rPr>
                <w:t xml:space="preserve">In </w:t>
              </w:r>
              <w:r w:rsidRPr="00D93CDD">
                <w:rPr>
                  <w:rFonts w:ascii="Arial" w:hAnsi="Arial"/>
                  <w:i/>
                  <w:sz w:val="18"/>
                </w:rPr>
                <w:t>pusch-TimeDomainAllocationListForDCI-Format0-1</w:t>
              </w:r>
              <w:r w:rsidRPr="00D93CDD">
                <w:rPr>
                  <w:rFonts w:ascii="Arial" w:hAnsi="Arial"/>
                  <w:sz w:val="18"/>
                </w:rPr>
                <w:t xml:space="preserve"> and in</w:t>
              </w:r>
              <w:r w:rsidRPr="00D93CDD">
                <w:rPr>
                  <w:rFonts w:ascii="Arial" w:hAnsi="Arial"/>
                  <w:i/>
                  <w:sz w:val="18"/>
                </w:rPr>
                <w:t xml:space="preserve"> pusch-TimeDomainAllocationListForDCI-Format0-2</w:t>
              </w:r>
              <w:r w:rsidRPr="00D93CDD">
                <w:rPr>
                  <w:rFonts w:ascii="Arial" w:hAnsi="Arial"/>
                  <w:sz w:val="18"/>
                </w:rPr>
                <w:t>,</w:t>
              </w:r>
              <w:r w:rsidRPr="00D93CDD">
                <w:rPr>
                  <w:rFonts w:ascii="Arial" w:hAnsi="Arial"/>
                  <w:i/>
                  <w:sz w:val="18"/>
                </w:rPr>
                <w:t xml:space="preserve"> </w:t>
              </w:r>
              <w:r w:rsidRPr="00D93CDD">
                <w:rPr>
                  <w:rFonts w:ascii="Arial" w:hAnsi="Arial"/>
                  <w:sz w:val="18"/>
                </w:rPr>
                <w:t>the field is mandatory present.</w:t>
              </w:r>
            </w:ins>
          </w:p>
        </w:tc>
      </w:tr>
      <w:tr w:rsidR="00D93CDD" w:rsidRPr="00D93CDD" w14:paraId="674EDC48" w14:textId="77777777" w:rsidTr="009241C3">
        <w:trPr>
          <w:ins w:id="4188" w:author="R2-2006345" w:date="2020-06-17T15:48:00Z"/>
        </w:trPr>
        <w:tc>
          <w:tcPr>
            <w:tcW w:w="4027" w:type="dxa"/>
          </w:tcPr>
          <w:p w14:paraId="5DA0D67C" w14:textId="77777777" w:rsidR="00D93CDD" w:rsidRPr="00D93CDD" w:rsidRDefault="00D93CDD" w:rsidP="009241C3">
            <w:pPr>
              <w:keepNext/>
              <w:keepLines/>
              <w:spacing w:after="0"/>
              <w:rPr>
                <w:ins w:id="4189" w:author="R2-2006345" w:date="2020-06-17T15:48:00Z"/>
                <w:rFonts w:ascii="Arial" w:hAnsi="Arial"/>
                <w:i/>
                <w:iCs/>
                <w:sz w:val="18"/>
                <w:lang w:eastAsia="x-none"/>
              </w:rPr>
            </w:pPr>
            <w:ins w:id="4190" w:author="R2-2006345" w:date="2020-06-17T15:48:00Z">
              <w:r w:rsidRPr="00D93CDD">
                <w:rPr>
                  <w:rFonts w:ascii="Arial" w:hAnsi="Arial"/>
                  <w:i/>
                  <w:sz w:val="18"/>
                </w:rPr>
                <w:t>NotFormat01-02-Or-TypeA</w:t>
              </w:r>
            </w:ins>
          </w:p>
        </w:tc>
        <w:tc>
          <w:tcPr>
            <w:tcW w:w="10146" w:type="dxa"/>
          </w:tcPr>
          <w:p w14:paraId="7E5142FD" w14:textId="77777777" w:rsidR="00D93CDD" w:rsidRPr="00D93CDD" w:rsidRDefault="00D93CDD" w:rsidP="009241C3">
            <w:pPr>
              <w:keepNext/>
              <w:keepLines/>
              <w:spacing w:after="0"/>
              <w:rPr>
                <w:ins w:id="4191" w:author="R2-2006345" w:date="2020-06-17T15:48:00Z"/>
                <w:rFonts w:ascii="Arial" w:hAnsi="Arial"/>
                <w:sz w:val="18"/>
              </w:rPr>
            </w:pPr>
            <w:ins w:id="4192" w:author="R2-2006345" w:date="2020-06-17T15:48:00Z">
              <w:r w:rsidRPr="00D93CDD">
                <w:rPr>
                  <w:rFonts w:ascii="Arial" w:hAnsi="Arial"/>
                  <w:sz w:val="18"/>
                </w:rPr>
                <w:t xml:space="preserve">In </w:t>
              </w:r>
              <w:r w:rsidRPr="00D93CDD">
                <w:rPr>
                  <w:rFonts w:ascii="Arial" w:hAnsi="Arial"/>
                  <w:i/>
                  <w:sz w:val="18"/>
                </w:rPr>
                <w:t>pusch-TimeDomainAllocationList-r16</w:t>
              </w:r>
              <w:r w:rsidRPr="00D93CDD">
                <w:rPr>
                  <w:rFonts w:ascii="Arial" w:hAnsi="Arial"/>
                  <w:sz w:val="18"/>
                </w:rPr>
                <w:t>, the field is mandatory present.</w:t>
              </w:r>
            </w:ins>
          </w:p>
          <w:p w14:paraId="0E83E2FE" w14:textId="77777777" w:rsidR="00D93CDD" w:rsidRPr="00D93CDD" w:rsidRDefault="00D93CDD" w:rsidP="009241C3">
            <w:pPr>
              <w:keepNext/>
              <w:keepLines/>
              <w:spacing w:after="0"/>
              <w:rPr>
                <w:ins w:id="4193" w:author="R2-2006345" w:date="2020-06-17T15:48:00Z"/>
                <w:rFonts w:ascii="Arial" w:hAnsi="Arial"/>
                <w:sz w:val="18"/>
              </w:rPr>
            </w:pPr>
            <w:ins w:id="4194" w:author="R2-2006345" w:date="2020-06-17T15:48:00Z">
              <w:r w:rsidRPr="00D93CDD">
                <w:rPr>
                  <w:rFonts w:ascii="Arial" w:hAnsi="Arial"/>
                  <w:sz w:val="18"/>
                </w:rPr>
                <w:t xml:space="preserve">In </w:t>
              </w:r>
              <w:r w:rsidRPr="00D93CDD">
                <w:rPr>
                  <w:rFonts w:ascii="Arial" w:hAnsi="Arial"/>
                  <w:i/>
                  <w:sz w:val="18"/>
                </w:rPr>
                <w:t xml:space="preserve">pusch-TimeDomainAllocationListForDCI-Format0-1, </w:t>
              </w:r>
              <w:r w:rsidRPr="00D93CDD">
                <w:rPr>
                  <w:rFonts w:ascii="Arial" w:hAnsi="Arial"/>
                  <w:sz w:val="18"/>
                </w:rPr>
                <w:t xml:space="preserve">the field is optionally present if </w:t>
              </w:r>
              <w:r w:rsidRPr="00D93CDD">
                <w:rPr>
                  <w:rFonts w:ascii="Arial" w:hAnsi="Arial"/>
                  <w:i/>
                  <w:iCs/>
                  <w:sz w:val="18"/>
                  <w:lang w:eastAsia="x-none"/>
                </w:rPr>
                <w:t>pusch-RepTypeIndicatorForDCI-Format0-1</w:t>
              </w:r>
              <w:r w:rsidRPr="00D93CDD">
                <w:rPr>
                  <w:rFonts w:ascii="Arial" w:hAnsi="Arial"/>
                  <w:sz w:val="18"/>
                </w:rPr>
                <w:t xml:space="preserve"> is set to </w:t>
              </w:r>
              <w:proofErr w:type="spellStart"/>
              <w:r w:rsidRPr="00D93CDD">
                <w:rPr>
                  <w:rFonts w:ascii="Arial" w:hAnsi="Arial"/>
                  <w:sz w:val="18"/>
                </w:rPr>
                <w:t>pusch-RepTypeA</w:t>
              </w:r>
              <w:proofErr w:type="spellEnd"/>
              <w:r w:rsidRPr="00D93CDD">
                <w:rPr>
                  <w:rFonts w:ascii="Arial" w:hAnsi="Arial"/>
                  <w:sz w:val="18"/>
                </w:rPr>
                <w:t>, Need R. It is absent otherwise, Need R.</w:t>
              </w:r>
            </w:ins>
          </w:p>
          <w:p w14:paraId="74A7E025" w14:textId="77777777" w:rsidR="00D93CDD" w:rsidRPr="00D93CDD" w:rsidRDefault="00D93CDD" w:rsidP="009241C3">
            <w:pPr>
              <w:keepNext/>
              <w:keepLines/>
              <w:spacing w:after="0"/>
              <w:rPr>
                <w:ins w:id="4195" w:author="R2-2006345" w:date="2020-06-17T15:48:00Z"/>
                <w:rFonts w:ascii="Arial" w:hAnsi="Arial"/>
                <w:sz w:val="18"/>
              </w:rPr>
            </w:pPr>
            <w:ins w:id="4196" w:author="R2-2006345" w:date="2020-06-17T15:48:00Z">
              <w:r w:rsidRPr="00D93CDD">
                <w:rPr>
                  <w:rFonts w:ascii="Arial" w:hAnsi="Arial"/>
                  <w:sz w:val="18"/>
                </w:rPr>
                <w:t xml:space="preserve">In </w:t>
              </w:r>
              <w:r w:rsidRPr="00D93CDD">
                <w:rPr>
                  <w:rFonts w:ascii="Arial" w:hAnsi="Arial"/>
                  <w:i/>
                  <w:sz w:val="18"/>
                </w:rPr>
                <w:t xml:space="preserve">pusch-TimeDomainAllocationListForDCI-Format0-2, </w:t>
              </w:r>
              <w:r w:rsidRPr="00D93CDD">
                <w:rPr>
                  <w:rFonts w:ascii="Arial" w:hAnsi="Arial"/>
                  <w:sz w:val="18"/>
                </w:rPr>
                <w:t xml:space="preserve">the field is optionally present if </w:t>
              </w:r>
              <w:r w:rsidRPr="00D93CDD">
                <w:rPr>
                  <w:rFonts w:ascii="Arial" w:hAnsi="Arial"/>
                  <w:i/>
                  <w:iCs/>
                  <w:sz w:val="18"/>
                  <w:lang w:eastAsia="x-none"/>
                </w:rPr>
                <w:t>pusch-RepTypeIndicatorForDCI-Format0-2</w:t>
              </w:r>
              <w:r w:rsidRPr="00D93CDD">
                <w:rPr>
                  <w:rFonts w:ascii="Arial" w:hAnsi="Arial"/>
                  <w:sz w:val="18"/>
                </w:rPr>
                <w:t xml:space="preserve"> is set to </w:t>
              </w:r>
              <w:proofErr w:type="spellStart"/>
              <w:r w:rsidRPr="00D93CDD">
                <w:rPr>
                  <w:rFonts w:ascii="Arial" w:hAnsi="Arial"/>
                  <w:sz w:val="18"/>
                </w:rPr>
                <w:t>pusch-RepTypeA</w:t>
              </w:r>
              <w:proofErr w:type="spellEnd"/>
              <w:r w:rsidRPr="00D93CDD">
                <w:rPr>
                  <w:rFonts w:ascii="Arial" w:hAnsi="Arial"/>
                  <w:sz w:val="18"/>
                </w:rPr>
                <w:t>, Need R. It is absent otherwise, Need R.</w:t>
              </w:r>
            </w:ins>
          </w:p>
        </w:tc>
      </w:tr>
      <w:tr w:rsidR="00D93CDD" w:rsidRPr="00D93CDD" w14:paraId="1900438D" w14:textId="77777777" w:rsidTr="009241C3">
        <w:trPr>
          <w:ins w:id="4197" w:author="R2-2006345" w:date="2020-06-17T15:48:00Z"/>
        </w:trPr>
        <w:tc>
          <w:tcPr>
            <w:tcW w:w="4027" w:type="dxa"/>
          </w:tcPr>
          <w:p w14:paraId="5765A546" w14:textId="77777777" w:rsidR="00D93CDD" w:rsidRPr="00D93CDD" w:rsidRDefault="00D93CDD" w:rsidP="009241C3">
            <w:pPr>
              <w:keepNext/>
              <w:keepLines/>
              <w:spacing w:after="0"/>
              <w:rPr>
                <w:ins w:id="4198" w:author="R2-2006345" w:date="2020-06-17T15:48:00Z"/>
                <w:rFonts w:ascii="Arial" w:hAnsi="Arial"/>
                <w:i/>
                <w:iCs/>
                <w:sz w:val="18"/>
                <w:lang w:eastAsia="x-none"/>
              </w:rPr>
            </w:pPr>
            <w:proofErr w:type="spellStart"/>
            <w:ins w:id="4199" w:author="R2-2006345" w:date="2020-06-17T15:48:00Z">
              <w:r w:rsidRPr="00D93CDD">
                <w:rPr>
                  <w:rFonts w:ascii="Arial" w:hAnsi="Arial"/>
                  <w:i/>
                  <w:iCs/>
                  <w:sz w:val="18"/>
                  <w:lang w:eastAsia="zh-CN"/>
                </w:rPr>
                <w:t>RepTypeB</w:t>
              </w:r>
              <w:proofErr w:type="spellEnd"/>
            </w:ins>
          </w:p>
        </w:tc>
        <w:tc>
          <w:tcPr>
            <w:tcW w:w="10146" w:type="dxa"/>
          </w:tcPr>
          <w:p w14:paraId="71825694" w14:textId="77777777" w:rsidR="00D93CDD" w:rsidRPr="00D93CDD" w:rsidRDefault="00D93CDD" w:rsidP="009241C3">
            <w:pPr>
              <w:keepNext/>
              <w:keepLines/>
              <w:spacing w:after="0"/>
              <w:rPr>
                <w:ins w:id="4200" w:author="R2-2006345" w:date="2020-06-17T15:48:00Z"/>
                <w:rFonts w:ascii="Arial" w:hAnsi="Arial"/>
                <w:sz w:val="18"/>
              </w:rPr>
            </w:pPr>
            <w:ins w:id="4201" w:author="R2-2006345" w:date="2020-06-17T15:48:00Z">
              <w:r w:rsidRPr="00D93CDD">
                <w:rPr>
                  <w:rFonts w:ascii="Arial" w:hAnsi="Arial"/>
                  <w:sz w:val="18"/>
                </w:rPr>
                <w:t xml:space="preserve">In </w:t>
              </w:r>
              <w:r w:rsidRPr="00D93CDD">
                <w:rPr>
                  <w:rFonts w:ascii="Arial" w:hAnsi="Arial"/>
                  <w:i/>
                  <w:sz w:val="18"/>
                </w:rPr>
                <w:t>pusch-TimeDomainAllocationList-r16</w:t>
              </w:r>
              <w:r w:rsidRPr="00D93CDD">
                <w:rPr>
                  <w:rFonts w:ascii="Arial" w:hAnsi="Arial"/>
                  <w:sz w:val="18"/>
                </w:rPr>
                <w:t>, the field is absent.</w:t>
              </w:r>
            </w:ins>
          </w:p>
          <w:p w14:paraId="3040580A" w14:textId="77777777" w:rsidR="00D93CDD" w:rsidRPr="00D93CDD" w:rsidRDefault="00D93CDD" w:rsidP="009241C3">
            <w:pPr>
              <w:keepNext/>
              <w:keepLines/>
              <w:spacing w:after="0"/>
              <w:rPr>
                <w:ins w:id="4202" w:author="R2-2006345" w:date="2020-06-17T15:48:00Z"/>
                <w:rFonts w:ascii="Arial" w:hAnsi="Arial"/>
                <w:sz w:val="18"/>
              </w:rPr>
            </w:pPr>
            <w:ins w:id="4203" w:author="R2-2006345" w:date="2020-06-17T15:48:00Z">
              <w:r w:rsidRPr="00D93CDD">
                <w:rPr>
                  <w:rFonts w:ascii="Arial" w:hAnsi="Arial"/>
                  <w:sz w:val="18"/>
                </w:rPr>
                <w:t xml:space="preserve">In </w:t>
              </w:r>
              <w:r w:rsidRPr="00D93CDD">
                <w:rPr>
                  <w:rFonts w:ascii="Arial" w:hAnsi="Arial"/>
                  <w:i/>
                  <w:sz w:val="18"/>
                </w:rPr>
                <w:t xml:space="preserve">pusch-TimeDomainAllocationListForDCI-Format0-1, </w:t>
              </w:r>
              <w:r w:rsidRPr="00D93CDD">
                <w:rPr>
                  <w:rFonts w:ascii="Arial" w:hAnsi="Arial"/>
                  <w:sz w:val="18"/>
                </w:rPr>
                <w:t xml:space="preserve">the field is optionally present if </w:t>
              </w:r>
              <w:r w:rsidRPr="00D93CDD">
                <w:rPr>
                  <w:rFonts w:ascii="Arial" w:hAnsi="Arial"/>
                  <w:i/>
                  <w:iCs/>
                  <w:sz w:val="18"/>
                  <w:lang w:eastAsia="x-none"/>
                </w:rPr>
                <w:t>pusch-RepTypeIndicatorForDCI-Format0-1</w:t>
              </w:r>
              <w:r w:rsidRPr="00D93CDD">
                <w:rPr>
                  <w:rFonts w:ascii="Arial" w:hAnsi="Arial"/>
                  <w:sz w:val="18"/>
                </w:rPr>
                <w:t xml:space="preserve"> is set to </w:t>
              </w:r>
              <w:proofErr w:type="spellStart"/>
              <w:r w:rsidRPr="00D93CDD">
                <w:rPr>
                  <w:rFonts w:ascii="Arial" w:hAnsi="Arial"/>
                  <w:sz w:val="18"/>
                </w:rPr>
                <w:t>pusch-RepTypeB</w:t>
              </w:r>
              <w:proofErr w:type="spellEnd"/>
              <w:r w:rsidRPr="00D93CDD">
                <w:rPr>
                  <w:rFonts w:ascii="Arial" w:hAnsi="Arial"/>
                  <w:sz w:val="18"/>
                </w:rPr>
                <w:t>, Need R. It is absent otherwise, Need R.</w:t>
              </w:r>
            </w:ins>
          </w:p>
          <w:p w14:paraId="2F7E3D3E" w14:textId="77777777" w:rsidR="00D93CDD" w:rsidRPr="00D93CDD" w:rsidRDefault="00D93CDD" w:rsidP="009241C3">
            <w:pPr>
              <w:keepNext/>
              <w:keepLines/>
              <w:spacing w:after="0"/>
              <w:rPr>
                <w:ins w:id="4204" w:author="R2-2006345" w:date="2020-06-17T15:48:00Z"/>
                <w:rFonts w:ascii="Arial" w:hAnsi="Arial"/>
                <w:sz w:val="18"/>
              </w:rPr>
            </w:pPr>
            <w:ins w:id="4205" w:author="R2-2006345" w:date="2020-06-17T15:48:00Z">
              <w:r w:rsidRPr="00D93CDD">
                <w:rPr>
                  <w:rFonts w:ascii="Arial" w:hAnsi="Arial"/>
                  <w:sz w:val="18"/>
                </w:rPr>
                <w:t xml:space="preserve">In </w:t>
              </w:r>
              <w:r w:rsidRPr="00D93CDD">
                <w:rPr>
                  <w:rFonts w:ascii="Arial" w:hAnsi="Arial"/>
                  <w:i/>
                  <w:sz w:val="18"/>
                </w:rPr>
                <w:t xml:space="preserve">pusch-TimeDomainAllocationListForDCI-Format0-2, </w:t>
              </w:r>
              <w:r w:rsidRPr="00D93CDD">
                <w:rPr>
                  <w:rFonts w:ascii="Arial" w:hAnsi="Arial"/>
                  <w:sz w:val="18"/>
                </w:rPr>
                <w:t xml:space="preserve">the field is optionally present if </w:t>
              </w:r>
              <w:r w:rsidRPr="00D93CDD">
                <w:rPr>
                  <w:rFonts w:ascii="Arial" w:hAnsi="Arial"/>
                  <w:i/>
                  <w:iCs/>
                  <w:sz w:val="18"/>
                  <w:lang w:eastAsia="x-none"/>
                </w:rPr>
                <w:t>pusch-RepTypeIndicatorForDCI-Format0-2</w:t>
              </w:r>
              <w:r w:rsidRPr="00D93CDD">
                <w:rPr>
                  <w:rFonts w:ascii="Arial" w:hAnsi="Arial"/>
                  <w:sz w:val="18"/>
                </w:rPr>
                <w:t xml:space="preserve"> is set to </w:t>
              </w:r>
              <w:proofErr w:type="spellStart"/>
              <w:r w:rsidRPr="00D93CDD">
                <w:rPr>
                  <w:rFonts w:ascii="Arial" w:hAnsi="Arial"/>
                  <w:sz w:val="18"/>
                </w:rPr>
                <w:t>pusch-RepTypeB</w:t>
              </w:r>
              <w:proofErr w:type="spellEnd"/>
              <w:r w:rsidRPr="00D93CDD">
                <w:rPr>
                  <w:rFonts w:ascii="Arial" w:hAnsi="Arial"/>
                  <w:sz w:val="18"/>
                </w:rPr>
                <w:t>, Need R. It is absent otherwise, Need R.</w:t>
              </w:r>
            </w:ins>
          </w:p>
        </w:tc>
      </w:tr>
    </w:tbl>
    <w:p w14:paraId="0408FF5E" w14:textId="5685AD49" w:rsidR="00D93CDD" w:rsidRPr="00F537EB" w:rsidDel="00D93CDD" w:rsidRDefault="00D93CDD" w:rsidP="00C65757">
      <w:pPr>
        <w:rPr>
          <w:del w:id="4206" w:author="R2-2006345" w:date="2020-06-17T15:48:00Z"/>
        </w:rPr>
      </w:pPr>
    </w:p>
    <w:p w14:paraId="374D8B62" w14:textId="796567C1" w:rsidR="00C65757" w:rsidRPr="00F537EB" w:rsidDel="00D93CDD" w:rsidRDefault="00C65757" w:rsidP="00C65757">
      <w:pPr>
        <w:pStyle w:val="Heading4"/>
        <w:rPr>
          <w:del w:id="4207" w:author="R2-2006345" w:date="2020-06-17T16:01:00Z"/>
        </w:rPr>
      </w:pPr>
      <w:bookmarkStart w:id="4208" w:name="_Toc36757229"/>
      <w:bookmarkStart w:id="4209" w:name="_Toc36836770"/>
      <w:bookmarkStart w:id="4210" w:name="_Toc36843747"/>
      <w:bookmarkStart w:id="4211" w:name="_Toc37068036"/>
      <w:del w:id="4212" w:author="R2-2006345" w:date="2020-06-17T16:01:00Z">
        <w:r w:rsidRPr="00F537EB" w:rsidDel="00D93CDD">
          <w:delText>–</w:delText>
        </w:r>
        <w:r w:rsidRPr="00F537EB" w:rsidDel="00D93CDD">
          <w:tab/>
        </w:r>
        <w:r w:rsidRPr="00F537EB" w:rsidDel="00D93CDD">
          <w:rPr>
            <w:i/>
            <w:iCs/>
            <w:lang w:eastAsia="x-none"/>
          </w:rPr>
          <w:delText>PUSCH-TimeDomainResourceAllocationListNew</w:delText>
        </w:r>
        <w:bookmarkEnd w:id="4208"/>
        <w:bookmarkEnd w:id="4209"/>
        <w:bookmarkEnd w:id="4210"/>
        <w:bookmarkEnd w:id="4211"/>
      </w:del>
    </w:p>
    <w:p w14:paraId="34E8FE1A" w14:textId="3E87794C" w:rsidR="00C65757" w:rsidRPr="00F537EB" w:rsidDel="00D93CDD" w:rsidRDefault="00C65757" w:rsidP="00C65757">
      <w:pPr>
        <w:rPr>
          <w:del w:id="4213" w:author="R2-2006345" w:date="2020-06-17T16:01:00Z"/>
        </w:rPr>
      </w:pPr>
      <w:del w:id="4214" w:author="R2-2006345" w:date="2020-06-17T16:01:00Z">
        <w:r w:rsidRPr="00F537EB" w:rsidDel="00D93CDD">
          <w:delText xml:space="preserve">The IE </w:delText>
        </w:r>
        <w:r w:rsidRPr="00F537EB" w:rsidDel="00D93CDD">
          <w:rPr>
            <w:i/>
          </w:rPr>
          <w:delText xml:space="preserve">PUSCH-TimeDomainResourceAllocationListNew </w:delText>
        </w:r>
        <w:r w:rsidRPr="00F537EB" w:rsidDel="00D93CDD">
          <w:delText xml:space="preserve">is used to configure a time domain relation between PDCCH and PUSCH for DCI format 01/0-2. </w:delText>
        </w:r>
        <w:r w:rsidRPr="00F537EB" w:rsidDel="00D93CDD">
          <w:rPr>
            <w:i/>
          </w:rPr>
          <w:delText xml:space="preserve">PUSCH-TimeDomainResourceAllocationListNew </w:delText>
        </w:r>
        <w:r w:rsidRPr="00F537EB" w:rsidDel="00D93CDD">
          <w:delText xml:space="preserve">contains one or more of such </w:delText>
        </w:r>
        <w:r w:rsidRPr="00F537EB" w:rsidDel="00D93CDD">
          <w:rPr>
            <w:i/>
          </w:rPr>
          <w:delText>PUSCH-TimeDomainResourceAllocationNew</w:delText>
        </w:r>
        <w:r w:rsidRPr="00F537EB" w:rsidDel="00D93CDD">
          <w:delText xml:space="preserve">. The network indicates in the UL grant which of the configured time domain allocations the UE shall apply for that UL grant. The UE determines the bit width of the DCI field based on the number of entries in the </w:delText>
        </w:r>
        <w:r w:rsidRPr="00F537EB" w:rsidDel="00D93CDD">
          <w:rPr>
            <w:i/>
          </w:rPr>
          <w:delText>PUSCH-TimeDomainResourceAllocationListNew</w:delText>
        </w:r>
        <w:r w:rsidRPr="00F537EB" w:rsidDel="00D93CDD">
          <w:delText>. Value 0 in the DCI field refers to the first element in this list, value 1 in the DCI field refers to the second element in this list, and so on.</w:delText>
        </w:r>
      </w:del>
    </w:p>
    <w:p w14:paraId="6968FA91" w14:textId="367DA9FE" w:rsidR="00C65757" w:rsidRPr="00F537EB" w:rsidDel="00D93CDD" w:rsidRDefault="00C65757" w:rsidP="00C65757">
      <w:pPr>
        <w:pStyle w:val="TH"/>
        <w:rPr>
          <w:del w:id="4215" w:author="R2-2006345" w:date="2020-06-17T16:01:00Z"/>
          <w:b w:val="0"/>
        </w:rPr>
      </w:pPr>
      <w:del w:id="4216" w:author="R2-2006345" w:date="2020-06-17T16:01:00Z">
        <w:r w:rsidRPr="00F537EB" w:rsidDel="00D93CDD">
          <w:rPr>
            <w:i/>
            <w:iCs/>
            <w:lang w:eastAsia="x-none"/>
          </w:rPr>
          <w:delText>PUSCH-TimeDomainResourceAllocationNew</w:delText>
        </w:r>
        <w:r w:rsidRPr="00F537EB" w:rsidDel="00D93CDD">
          <w:delText xml:space="preserve"> information element</w:delText>
        </w:r>
      </w:del>
    </w:p>
    <w:p w14:paraId="7B6185AF" w14:textId="310B5996" w:rsidR="00C65757" w:rsidRPr="00F537EB" w:rsidDel="00D93CDD" w:rsidRDefault="00C65757" w:rsidP="00C65757">
      <w:pPr>
        <w:pStyle w:val="PL"/>
        <w:rPr>
          <w:del w:id="4217" w:author="R2-2006345" w:date="2020-06-17T16:01:00Z"/>
        </w:rPr>
      </w:pPr>
      <w:del w:id="4218" w:author="R2-2006345" w:date="2020-06-17T16:01:00Z">
        <w:r w:rsidRPr="00F537EB" w:rsidDel="00D93CDD">
          <w:delText>-- ASN1START</w:delText>
        </w:r>
      </w:del>
    </w:p>
    <w:p w14:paraId="675271D3" w14:textId="2D401EB5" w:rsidR="00C65757" w:rsidRPr="00F537EB" w:rsidDel="00D93CDD" w:rsidRDefault="00C65757" w:rsidP="00C65757">
      <w:pPr>
        <w:pStyle w:val="PL"/>
        <w:rPr>
          <w:del w:id="4219" w:author="R2-2006345" w:date="2020-06-17T16:01:00Z"/>
        </w:rPr>
      </w:pPr>
      <w:del w:id="4220" w:author="R2-2006345" w:date="2020-06-17T16:01:00Z">
        <w:r w:rsidRPr="00F537EB" w:rsidDel="00D93CDD">
          <w:delText>-- TAG-PUSCH-TIMEDOMAINRESOURCEALLOCATIONLISTNEW-START</w:delText>
        </w:r>
      </w:del>
    </w:p>
    <w:p w14:paraId="60E5912E" w14:textId="0FE6D050" w:rsidR="00C65757" w:rsidRPr="00F537EB" w:rsidDel="00D93CDD" w:rsidRDefault="00C65757" w:rsidP="00C65757">
      <w:pPr>
        <w:pStyle w:val="PL"/>
        <w:rPr>
          <w:del w:id="4221" w:author="R2-2006345" w:date="2020-06-17T16:01:00Z"/>
        </w:rPr>
      </w:pPr>
    </w:p>
    <w:p w14:paraId="61FF7045" w14:textId="4DD67034" w:rsidR="00C65757" w:rsidRPr="00F537EB" w:rsidDel="00D93CDD" w:rsidRDefault="00C65757" w:rsidP="00C65757">
      <w:pPr>
        <w:pStyle w:val="PL"/>
        <w:rPr>
          <w:del w:id="4222" w:author="R2-2006345" w:date="2020-06-17T16:01:00Z"/>
        </w:rPr>
      </w:pPr>
      <w:del w:id="4223" w:author="R2-2006345" w:date="2020-06-17T16:01:00Z">
        <w:r w:rsidRPr="00F537EB" w:rsidDel="00D93CDD">
          <w:delText>PUSCH-TimeDomainResourceAllocationListNew-r16 ::=  SEQUENCE (SIZE(1..maxNrofUL-Allocations-r16)) OF PUSCH-TimeDomainResourceAllocationNew-r16</w:delText>
        </w:r>
      </w:del>
    </w:p>
    <w:p w14:paraId="1F82E9C0" w14:textId="369B6284" w:rsidR="00C65757" w:rsidRPr="00F537EB" w:rsidDel="00D93CDD" w:rsidRDefault="00C65757" w:rsidP="00C65757">
      <w:pPr>
        <w:pStyle w:val="PL"/>
        <w:rPr>
          <w:del w:id="4224" w:author="R2-2006345" w:date="2020-06-17T16:01:00Z"/>
        </w:rPr>
      </w:pPr>
    </w:p>
    <w:p w14:paraId="7C4E26B0" w14:textId="04793E96" w:rsidR="00C65757" w:rsidRPr="00F537EB" w:rsidDel="00D93CDD" w:rsidRDefault="00C65757" w:rsidP="00C65757">
      <w:pPr>
        <w:pStyle w:val="PL"/>
        <w:rPr>
          <w:del w:id="4225" w:author="R2-2006345" w:date="2020-06-17T16:01:00Z"/>
        </w:rPr>
      </w:pPr>
      <w:del w:id="4226" w:author="R2-2006345" w:date="2020-06-17T16:01:00Z">
        <w:r w:rsidRPr="00F537EB" w:rsidDel="00D93CDD">
          <w:delText>PUSCH-TimeDomainResourceAllocationNew-r16 ::=  SEQUENCE {</w:delText>
        </w:r>
      </w:del>
    </w:p>
    <w:p w14:paraId="5D2F3A20" w14:textId="1C6EED33" w:rsidR="00C65757" w:rsidRPr="00F537EB" w:rsidDel="00D93CDD" w:rsidRDefault="00C65757" w:rsidP="00C65757">
      <w:pPr>
        <w:pStyle w:val="PL"/>
        <w:rPr>
          <w:del w:id="4227" w:author="R2-2006345" w:date="2020-06-17T16:01:00Z"/>
        </w:rPr>
      </w:pPr>
      <w:del w:id="4228" w:author="R2-2006345" w:date="2020-06-17T16:01:00Z">
        <w:r w:rsidRPr="00F537EB" w:rsidDel="00D93CDD">
          <w:delText xml:space="preserve">    k2-r16                                         INTEGER (0..32)                          OPTIONAL,   -- Need S</w:delText>
        </w:r>
      </w:del>
    </w:p>
    <w:p w14:paraId="77D5D821" w14:textId="025B3BFD" w:rsidR="00C65757" w:rsidRPr="00F537EB" w:rsidDel="00D93CDD" w:rsidRDefault="00C65757" w:rsidP="00C65757">
      <w:pPr>
        <w:pStyle w:val="PL"/>
        <w:rPr>
          <w:del w:id="4229" w:author="R2-2006345" w:date="2020-06-17T16:01:00Z"/>
        </w:rPr>
      </w:pPr>
      <w:del w:id="4230" w:author="R2-2006345" w:date="2020-06-17T16:01:00Z">
        <w:r w:rsidRPr="00F537EB" w:rsidDel="00D93CDD">
          <w:delText xml:space="preserve">    mappingType-r16                                ENUMERATED {typeA, typeB}                OPTIONAL,   -- Cond RepTypeA</w:delText>
        </w:r>
      </w:del>
    </w:p>
    <w:p w14:paraId="61D16984" w14:textId="494DD935" w:rsidR="00C65757" w:rsidRPr="00F537EB" w:rsidDel="00D93CDD" w:rsidRDefault="00C65757" w:rsidP="00C65757">
      <w:pPr>
        <w:pStyle w:val="PL"/>
        <w:rPr>
          <w:del w:id="4231" w:author="R2-2006345" w:date="2020-06-17T16:01:00Z"/>
        </w:rPr>
      </w:pPr>
      <w:del w:id="4232" w:author="R2-2006345" w:date="2020-06-17T16:01:00Z">
        <w:r w:rsidRPr="00F537EB" w:rsidDel="00D93CDD">
          <w:delText xml:space="preserve">    startSymbolAndLength-r16                       INTEGER (0..127)                         OPTIONAL,   -- Cond RepTypeA</w:delText>
        </w:r>
      </w:del>
    </w:p>
    <w:p w14:paraId="39C9CCCA" w14:textId="77D4F636" w:rsidR="00C65757" w:rsidRPr="00F537EB" w:rsidDel="00D93CDD" w:rsidRDefault="00C65757" w:rsidP="00C65757">
      <w:pPr>
        <w:pStyle w:val="PL"/>
        <w:rPr>
          <w:del w:id="4233" w:author="R2-2006345" w:date="2020-06-17T16:01:00Z"/>
        </w:rPr>
      </w:pPr>
      <w:del w:id="4234" w:author="R2-2006345" w:date="2020-06-17T16:01:00Z">
        <w:r w:rsidRPr="00F537EB" w:rsidDel="00D93CDD">
          <w:delText xml:space="preserve">    startSymbol-r16                                INTEGER (0..13)                          OPTIONAL,   -- Cond RepTypeB</w:delText>
        </w:r>
      </w:del>
    </w:p>
    <w:p w14:paraId="0DC22113" w14:textId="0992FA86" w:rsidR="00C65757" w:rsidRPr="00F537EB" w:rsidDel="00D93CDD" w:rsidRDefault="00C65757" w:rsidP="00C65757">
      <w:pPr>
        <w:pStyle w:val="PL"/>
        <w:rPr>
          <w:del w:id="4235" w:author="R2-2006345" w:date="2020-06-17T16:01:00Z"/>
        </w:rPr>
      </w:pPr>
      <w:del w:id="4236" w:author="R2-2006345" w:date="2020-06-17T16:01:00Z">
        <w:r w:rsidRPr="00F537EB" w:rsidDel="00D93CDD">
          <w:delText xml:space="preserve">    length-r16                                     INTEGER (1..14)                          OPTIONAL,   -- Cond RepTypeB</w:delText>
        </w:r>
      </w:del>
    </w:p>
    <w:p w14:paraId="6B7B9883" w14:textId="5F8CEEBF" w:rsidR="00C65757" w:rsidRPr="00F537EB" w:rsidDel="00D93CDD" w:rsidRDefault="00C65757" w:rsidP="00C65757">
      <w:pPr>
        <w:pStyle w:val="PL"/>
        <w:rPr>
          <w:del w:id="4237" w:author="R2-2006345" w:date="2020-06-17T16:01:00Z"/>
        </w:rPr>
      </w:pPr>
      <w:del w:id="4238" w:author="R2-2006345" w:date="2020-06-17T16:01:00Z">
        <w:r w:rsidRPr="00F537EB" w:rsidDel="00D93CDD">
          <w:delText xml:space="preserve">    numberOfRepetitions-r16                        ENUMERATED {n1, n2, n4, n7, n12, n16},</w:delText>
        </w:r>
      </w:del>
    </w:p>
    <w:p w14:paraId="7F96C5C8" w14:textId="46D21AB7" w:rsidR="00C65757" w:rsidRPr="00F537EB" w:rsidDel="00D93CDD" w:rsidRDefault="00C65757" w:rsidP="00C65757">
      <w:pPr>
        <w:pStyle w:val="PL"/>
        <w:rPr>
          <w:del w:id="4239" w:author="R2-2006345" w:date="2020-06-17T16:01:00Z"/>
        </w:rPr>
      </w:pPr>
      <w:del w:id="4240" w:author="R2-2006345" w:date="2020-06-17T16:01:00Z">
        <w:r w:rsidRPr="00F537EB" w:rsidDel="00D93CDD">
          <w:delText xml:space="preserve">    ...</w:delText>
        </w:r>
      </w:del>
    </w:p>
    <w:p w14:paraId="562E94F2" w14:textId="0E9DB21D" w:rsidR="00C65757" w:rsidRPr="00F537EB" w:rsidDel="00D93CDD" w:rsidRDefault="00C65757" w:rsidP="00C65757">
      <w:pPr>
        <w:pStyle w:val="PL"/>
        <w:rPr>
          <w:del w:id="4241" w:author="R2-2006345" w:date="2020-06-17T16:01:00Z"/>
        </w:rPr>
      </w:pPr>
      <w:del w:id="4242" w:author="R2-2006345" w:date="2020-06-17T16:01:00Z">
        <w:r w:rsidRPr="00F537EB" w:rsidDel="00D93CDD">
          <w:delText>}</w:delText>
        </w:r>
      </w:del>
    </w:p>
    <w:p w14:paraId="5414FB87" w14:textId="52C6C72B" w:rsidR="00C65757" w:rsidRPr="00F537EB" w:rsidDel="00D93CDD" w:rsidRDefault="00C65757" w:rsidP="00C65757">
      <w:pPr>
        <w:pStyle w:val="PL"/>
        <w:rPr>
          <w:del w:id="4243" w:author="R2-2006345" w:date="2020-06-17T16:01:00Z"/>
        </w:rPr>
      </w:pPr>
    </w:p>
    <w:p w14:paraId="44024E4C" w14:textId="08736532" w:rsidR="00C65757" w:rsidRPr="00F537EB" w:rsidDel="00D93CDD" w:rsidRDefault="00C65757" w:rsidP="00C65757">
      <w:pPr>
        <w:pStyle w:val="PL"/>
        <w:rPr>
          <w:del w:id="4244" w:author="R2-2006345" w:date="2020-06-17T16:01:00Z"/>
        </w:rPr>
      </w:pPr>
      <w:del w:id="4245" w:author="R2-2006345" w:date="2020-06-17T16:01:00Z">
        <w:r w:rsidRPr="00F537EB" w:rsidDel="00D93CDD">
          <w:delText>-- TAG-PUSCH-TIMEDOMAINRESOURCEALLOCATIONLISTNEW-STOP</w:delText>
        </w:r>
      </w:del>
    </w:p>
    <w:p w14:paraId="278294CD" w14:textId="1F8AC3A6" w:rsidR="00C65757" w:rsidRPr="00F537EB" w:rsidDel="00D93CDD" w:rsidRDefault="00C65757" w:rsidP="00C65757">
      <w:pPr>
        <w:pStyle w:val="PL"/>
        <w:rPr>
          <w:del w:id="4246" w:author="R2-2006345" w:date="2020-06-17T16:01:00Z"/>
        </w:rPr>
      </w:pPr>
      <w:del w:id="4247" w:author="R2-2006345" w:date="2020-06-17T16:01:00Z">
        <w:r w:rsidRPr="00F537EB" w:rsidDel="00D93CDD">
          <w:delText>-- ASN1STOP</w:delText>
        </w:r>
      </w:del>
    </w:p>
    <w:p w14:paraId="5793321F" w14:textId="2980835C" w:rsidR="00C65757" w:rsidRPr="00F537EB" w:rsidDel="00D93CDD" w:rsidRDefault="00C65757" w:rsidP="00C65757">
      <w:pPr>
        <w:rPr>
          <w:del w:id="4248" w:author="R2-2006345" w:date="2020-06-17T16: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rsidDel="00D93CDD" w14:paraId="4612987F" w14:textId="707519E4" w:rsidTr="00801E3F">
        <w:trPr>
          <w:del w:id="4249" w:author="R2-2006345" w:date="2020-06-17T16:01:00Z"/>
        </w:trPr>
        <w:tc>
          <w:tcPr>
            <w:tcW w:w="14173" w:type="dxa"/>
            <w:shd w:val="clear" w:color="auto" w:fill="auto"/>
          </w:tcPr>
          <w:p w14:paraId="44F6AB33" w14:textId="7A823696" w:rsidR="00C65757" w:rsidRPr="00F537EB" w:rsidDel="00D93CDD" w:rsidRDefault="00C65757" w:rsidP="00801E3F">
            <w:pPr>
              <w:pStyle w:val="TAH"/>
              <w:rPr>
                <w:del w:id="4250" w:author="R2-2006345" w:date="2020-06-17T16:01:00Z"/>
                <w:szCs w:val="22"/>
              </w:rPr>
            </w:pPr>
            <w:del w:id="4251" w:author="R2-2006345" w:date="2020-06-17T16:01:00Z">
              <w:r w:rsidRPr="00F537EB" w:rsidDel="00D93CDD">
                <w:rPr>
                  <w:i/>
                  <w:szCs w:val="22"/>
                </w:rPr>
                <w:delText>PUSCH-TimeDomainResourceAllocationListNew</w:delText>
              </w:r>
              <w:r w:rsidRPr="00F537EB" w:rsidDel="00D93CDD">
                <w:delText xml:space="preserve"> </w:delText>
              </w:r>
              <w:r w:rsidRPr="00F537EB" w:rsidDel="00D93CDD">
                <w:rPr>
                  <w:i/>
                  <w:szCs w:val="22"/>
                </w:rPr>
                <w:delText xml:space="preserve"> </w:delText>
              </w:r>
              <w:r w:rsidRPr="00F537EB" w:rsidDel="00D93CDD">
                <w:rPr>
                  <w:szCs w:val="22"/>
                </w:rPr>
                <w:delText>field descriptions</w:delText>
              </w:r>
            </w:del>
          </w:p>
        </w:tc>
      </w:tr>
      <w:tr w:rsidR="00C65757" w:rsidRPr="00F537EB" w:rsidDel="00D93CDD" w14:paraId="05956143" w14:textId="059FF3D8" w:rsidTr="00801E3F">
        <w:trPr>
          <w:del w:id="4252" w:author="R2-2006345" w:date="2020-06-17T16:01:00Z"/>
        </w:trPr>
        <w:tc>
          <w:tcPr>
            <w:tcW w:w="14173" w:type="dxa"/>
            <w:shd w:val="clear" w:color="auto" w:fill="auto"/>
          </w:tcPr>
          <w:p w14:paraId="5271193A" w14:textId="6037D8D4" w:rsidR="00C65757" w:rsidRPr="00F537EB" w:rsidDel="00D93CDD" w:rsidRDefault="00C65757" w:rsidP="00801E3F">
            <w:pPr>
              <w:pStyle w:val="TAL"/>
              <w:rPr>
                <w:del w:id="4253" w:author="R2-2006345" w:date="2020-06-17T16:01:00Z"/>
                <w:szCs w:val="22"/>
              </w:rPr>
            </w:pPr>
            <w:del w:id="4254" w:author="R2-2006345" w:date="2020-06-17T16:01:00Z">
              <w:r w:rsidRPr="00F537EB" w:rsidDel="00D93CDD">
                <w:rPr>
                  <w:b/>
                  <w:i/>
                  <w:szCs w:val="22"/>
                </w:rPr>
                <w:delText>k2</w:delText>
              </w:r>
            </w:del>
          </w:p>
          <w:p w14:paraId="57E19EC9" w14:textId="78202E5F" w:rsidR="00C65757" w:rsidRPr="00F537EB" w:rsidDel="00D93CDD" w:rsidRDefault="00C65757" w:rsidP="00801E3F">
            <w:pPr>
              <w:pStyle w:val="TAL"/>
              <w:rPr>
                <w:del w:id="4255" w:author="R2-2006345" w:date="2020-06-17T16:01:00Z"/>
                <w:szCs w:val="22"/>
              </w:rPr>
            </w:pPr>
            <w:del w:id="4256" w:author="R2-2006345" w:date="2020-06-17T16:01:00Z">
              <w:r w:rsidRPr="00F537EB" w:rsidDel="00D93CDD">
                <w:rPr>
                  <w:szCs w:val="22"/>
                </w:rPr>
                <w:delText>Corresponds to L1 parameter 'K2' (see TS 38.214 [19], clause 6.1.2.1) for DCI format 0_1/0_2. When the field is absent the UE applies the value 1 when PUSCH SCS is 15/30 kHz; the value 2 when PUSCH SCS is 60 kHz, and the value 3 when PUSCH SCS is 120KHz.</w:delText>
              </w:r>
            </w:del>
          </w:p>
        </w:tc>
      </w:tr>
      <w:tr w:rsidR="00C65757" w:rsidRPr="00F537EB" w:rsidDel="00D93CDD" w14:paraId="060C301E" w14:textId="4D7D37CD" w:rsidTr="00801E3F">
        <w:trPr>
          <w:del w:id="4257" w:author="R2-2006345" w:date="2020-06-17T16:01:00Z"/>
        </w:trPr>
        <w:tc>
          <w:tcPr>
            <w:tcW w:w="14173" w:type="dxa"/>
            <w:shd w:val="clear" w:color="auto" w:fill="auto"/>
          </w:tcPr>
          <w:p w14:paraId="4EC0EB74" w14:textId="79B9C615" w:rsidR="00C65757" w:rsidRPr="00F537EB" w:rsidDel="00D93CDD" w:rsidRDefault="00C65757" w:rsidP="00801E3F">
            <w:pPr>
              <w:pStyle w:val="TAL"/>
              <w:rPr>
                <w:del w:id="4258" w:author="R2-2006345" w:date="2020-06-17T16:01:00Z"/>
                <w:szCs w:val="22"/>
              </w:rPr>
            </w:pPr>
            <w:del w:id="4259" w:author="R2-2006345" w:date="2020-06-17T16:01:00Z">
              <w:r w:rsidRPr="00F537EB" w:rsidDel="00D93CDD">
                <w:rPr>
                  <w:b/>
                  <w:i/>
                  <w:szCs w:val="22"/>
                </w:rPr>
                <w:delText>length</w:delText>
              </w:r>
            </w:del>
          </w:p>
          <w:p w14:paraId="5A15B01C" w14:textId="482E3429" w:rsidR="00C65757" w:rsidRPr="00F537EB" w:rsidDel="00D93CDD" w:rsidRDefault="00C65757" w:rsidP="00801E3F">
            <w:pPr>
              <w:pStyle w:val="TAL"/>
              <w:rPr>
                <w:del w:id="4260" w:author="R2-2006345" w:date="2020-06-17T16:01:00Z"/>
                <w:szCs w:val="22"/>
              </w:rPr>
            </w:pPr>
            <w:del w:id="4261" w:author="R2-2006345" w:date="2020-06-17T16:01:00Z">
              <w:r w:rsidRPr="00F537EB" w:rsidDel="00D93CDD">
                <w:rPr>
                  <w:szCs w:val="22"/>
                </w:rPr>
                <w:delText>Indicates the length allocated for PUSCH for DCI format 0_1/0_2 (see TS 38.214 [19], clause 6.1.2.1).</w:delText>
              </w:r>
            </w:del>
          </w:p>
          <w:p w14:paraId="0D11FC64" w14:textId="39FA2C2B" w:rsidR="00C65757" w:rsidRPr="00F537EB" w:rsidDel="00D93CDD" w:rsidRDefault="00C65757" w:rsidP="00801E3F">
            <w:pPr>
              <w:pStyle w:val="TAL"/>
              <w:rPr>
                <w:del w:id="4262" w:author="R2-2006345" w:date="2020-06-17T16:01:00Z"/>
                <w:rFonts w:eastAsia="MS Mincho"/>
                <w:szCs w:val="22"/>
              </w:rPr>
            </w:pPr>
            <w:del w:id="4263" w:author="R2-2006345" w:date="2020-06-17T16:01:00Z">
              <w:r w:rsidRPr="00F537EB" w:rsidDel="00D93CDD">
                <w:rPr>
                  <w:szCs w:val="22"/>
                </w:rPr>
                <w:delText xml:space="preserve">Editor's note: FFS on 1 for </w:delText>
              </w:r>
              <w:r w:rsidRPr="00F537EB" w:rsidDel="00D93CDD">
                <w:rPr>
                  <w:i/>
                  <w:szCs w:val="22"/>
                </w:rPr>
                <w:delText>length</w:delText>
              </w:r>
              <w:r w:rsidRPr="00F537EB" w:rsidDel="00D93CDD">
                <w:rPr>
                  <w:szCs w:val="22"/>
                </w:rPr>
                <w:delText>.</w:delText>
              </w:r>
            </w:del>
          </w:p>
        </w:tc>
      </w:tr>
      <w:tr w:rsidR="00C65757" w:rsidRPr="00F537EB" w:rsidDel="00D93CDD" w14:paraId="736C76FD" w14:textId="14051AF1" w:rsidTr="00801E3F">
        <w:trPr>
          <w:del w:id="4264" w:author="R2-2006345" w:date="2020-06-17T16:01:00Z"/>
        </w:trPr>
        <w:tc>
          <w:tcPr>
            <w:tcW w:w="14173" w:type="dxa"/>
            <w:shd w:val="clear" w:color="auto" w:fill="auto"/>
          </w:tcPr>
          <w:p w14:paraId="1C9EB3AF" w14:textId="42815360" w:rsidR="00C65757" w:rsidRPr="00F537EB" w:rsidDel="00D93CDD" w:rsidRDefault="00C65757" w:rsidP="00801E3F">
            <w:pPr>
              <w:pStyle w:val="TAL"/>
              <w:rPr>
                <w:del w:id="4265" w:author="R2-2006345" w:date="2020-06-17T16:01:00Z"/>
                <w:szCs w:val="22"/>
              </w:rPr>
            </w:pPr>
            <w:del w:id="4266" w:author="R2-2006345" w:date="2020-06-17T16:01:00Z">
              <w:r w:rsidRPr="00F537EB" w:rsidDel="00D93CDD">
                <w:rPr>
                  <w:b/>
                  <w:i/>
                  <w:szCs w:val="22"/>
                </w:rPr>
                <w:delText>mappingType</w:delText>
              </w:r>
            </w:del>
          </w:p>
          <w:p w14:paraId="0F6010AD" w14:textId="3381C23B" w:rsidR="00C65757" w:rsidRPr="00F537EB" w:rsidDel="00D93CDD" w:rsidRDefault="00C65757" w:rsidP="00801E3F">
            <w:pPr>
              <w:pStyle w:val="TAL"/>
              <w:rPr>
                <w:del w:id="4267" w:author="R2-2006345" w:date="2020-06-17T16:01:00Z"/>
                <w:szCs w:val="22"/>
              </w:rPr>
            </w:pPr>
            <w:del w:id="4268" w:author="R2-2006345" w:date="2020-06-17T16:01:00Z">
              <w:r w:rsidRPr="00F537EB" w:rsidDel="00D93CDD">
                <w:rPr>
                  <w:szCs w:val="22"/>
                </w:rPr>
                <w:delText>Mapping type for DCI format 0_1/0_2 (see TS 38.214 [19], clause 6.1.2.1).</w:delText>
              </w:r>
            </w:del>
          </w:p>
        </w:tc>
      </w:tr>
      <w:tr w:rsidR="00C65757" w:rsidRPr="00F537EB" w:rsidDel="00D93CDD" w14:paraId="351EB131" w14:textId="63ABE637" w:rsidTr="00801E3F">
        <w:trPr>
          <w:del w:id="4269" w:author="R2-2006345" w:date="2020-06-17T16:01:00Z"/>
        </w:trPr>
        <w:tc>
          <w:tcPr>
            <w:tcW w:w="14173" w:type="dxa"/>
            <w:shd w:val="clear" w:color="auto" w:fill="auto"/>
          </w:tcPr>
          <w:p w14:paraId="231DC651" w14:textId="1E1A08AC" w:rsidR="00C65757" w:rsidRPr="00F537EB" w:rsidDel="00D93CDD" w:rsidRDefault="00C65757" w:rsidP="00801E3F">
            <w:pPr>
              <w:pStyle w:val="TAL"/>
              <w:rPr>
                <w:del w:id="4270" w:author="R2-2006345" w:date="2020-06-17T16:01:00Z"/>
                <w:szCs w:val="22"/>
              </w:rPr>
            </w:pPr>
            <w:del w:id="4271" w:author="R2-2006345" w:date="2020-06-17T16:01:00Z">
              <w:r w:rsidRPr="00F537EB" w:rsidDel="00D93CDD">
                <w:rPr>
                  <w:b/>
                  <w:i/>
                  <w:szCs w:val="22"/>
                </w:rPr>
                <w:delText>numberOfRepetitions</w:delText>
              </w:r>
            </w:del>
          </w:p>
          <w:p w14:paraId="484DD563" w14:textId="03BE6669" w:rsidR="00C65757" w:rsidRPr="00F537EB" w:rsidDel="00D93CDD" w:rsidRDefault="00C65757" w:rsidP="00801E3F">
            <w:pPr>
              <w:pStyle w:val="TAL"/>
              <w:rPr>
                <w:del w:id="4272" w:author="R2-2006345" w:date="2020-06-17T16:01:00Z"/>
                <w:szCs w:val="22"/>
              </w:rPr>
            </w:pPr>
            <w:del w:id="4273" w:author="R2-2006345" w:date="2020-06-17T16:01:00Z">
              <w:r w:rsidRPr="00F537EB" w:rsidDel="00D93CDD">
                <w:rPr>
                  <w:szCs w:val="22"/>
                </w:rPr>
                <w:delText>Configure the number of repetitions for DCI format 0_1/0_2 (see TS 38.214 [19], clause 6.1.2.1).</w:delText>
              </w:r>
            </w:del>
          </w:p>
          <w:p w14:paraId="6D000723" w14:textId="28085B86" w:rsidR="00C65757" w:rsidRPr="00F537EB" w:rsidDel="00D93CDD" w:rsidRDefault="00C65757" w:rsidP="00801E3F">
            <w:pPr>
              <w:pStyle w:val="TAL"/>
              <w:rPr>
                <w:del w:id="4274" w:author="R2-2006345" w:date="2020-06-17T16:01:00Z"/>
                <w:rFonts w:eastAsia="MS Mincho"/>
                <w:szCs w:val="22"/>
              </w:rPr>
            </w:pPr>
            <w:del w:id="4275" w:author="R2-2006345" w:date="2020-06-17T16:01:00Z">
              <w:r w:rsidRPr="00F537EB" w:rsidDel="00D93CDD">
                <w:rPr>
                  <w:szCs w:val="22"/>
                </w:rPr>
                <w:delText xml:space="preserve">Editor's note: FFS on 3,6,8 for </w:delText>
              </w:r>
              <w:r w:rsidRPr="00F537EB" w:rsidDel="00D93CDD">
                <w:rPr>
                  <w:i/>
                  <w:szCs w:val="22"/>
                </w:rPr>
                <w:delText>numberOfRepetitions</w:delText>
              </w:r>
              <w:r w:rsidRPr="00F537EB" w:rsidDel="00D93CDD">
                <w:rPr>
                  <w:szCs w:val="22"/>
                </w:rPr>
                <w:delText>.</w:delText>
              </w:r>
            </w:del>
          </w:p>
        </w:tc>
      </w:tr>
      <w:tr w:rsidR="00C65757" w:rsidRPr="00F537EB" w:rsidDel="00D93CDD" w14:paraId="148B64FE" w14:textId="5E9D7CE7" w:rsidTr="00801E3F">
        <w:trPr>
          <w:del w:id="4276" w:author="R2-2006345" w:date="2020-06-17T16:01:00Z"/>
        </w:trPr>
        <w:tc>
          <w:tcPr>
            <w:tcW w:w="14173" w:type="dxa"/>
            <w:shd w:val="clear" w:color="auto" w:fill="auto"/>
          </w:tcPr>
          <w:p w14:paraId="758078CB" w14:textId="59BA274D" w:rsidR="00C65757" w:rsidRPr="00F537EB" w:rsidDel="00D93CDD" w:rsidRDefault="00C65757" w:rsidP="00801E3F">
            <w:pPr>
              <w:pStyle w:val="TAL"/>
              <w:rPr>
                <w:del w:id="4277" w:author="R2-2006345" w:date="2020-06-17T16:01:00Z"/>
                <w:szCs w:val="22"/>
              </w:rPr>
            </w:pPr>
            <w:del w:id="4278" w:author="R2-2006345" w:date="2020-06-17T16:01:00Z">
              <w:r w:rsidRPr="00F537EB" w:rsidDel="00D93CDD">
                <w:rPr>
                  <w:b/>
                  <w:i/>
                  <w:szCs w:val="22"/>
                </w:rPr>
                <w:delText>startSymbol</w:delText>
              </w:r>
            </w:del>
          </w:p>
          <w:p w14:paraId="5CA6F556" w14:textId="517E6A32" w:rsidR="00C65757" w:rsidRPr="00F537EB" w:rsidDel="00D93CDD" w:rsidRDefault="00C65757" w:rsidP="00801E3F">
            <w:pPr>
              <w:pStyle w:val="TAL"/>
              <w:rPr>
                <w:del w:id="4279" w:author="R2-2006345" w:date="2020-06-17T16:01:00Z"/>
                <w:szCs w:val="22"/>
              </w:rPr>
            </w:pPr>
            <w:del w:id="4280" w:author="R2-2006345" w:date="2020-06-17T16:01:00Z">
              <w:r w:rsidRPr="00F537EB" w:rsidDel="00D93CDD">
                <w:rPr>
                  <w:szCs w:val="22"/>
                </w:rPr>
                <w:delText>Indicates the index of start symbol for PUSCH for DCI format 0_1/0_2 (see TS 38.214 [19], clause 6.1.2.1).</w:delText>
              </w:r>
            </w:del>
          </w:p>
          <w:p w14:paraId="0C1ECC2C" w14:textId="7A6A6479" w:rsidR="00C65757" w:rsidRPr="00F537EB" w:rsidDel="00D93CDD" w:rsidRDefault="00C65757" w:rsidP="00801E3F">
            <w:pPr>
              <w:pStyle w:val="TAL"/>
              <w:rPr>
                <w:del w:id="4281" w:author="R2-2006345" w:date="2020-06-17T16:01:00Z"/>
                <w:rFonts w:eastAsia="MS Mincho"/>
                <w:szCs w:val="22"/>
              </w:rPr>
            </w:pPr>
            <w:del w:id="4282" w:author="R2-2006345" w:date="2020-06-17T16:01:00Z">
              <w:r w:rsidRPr="00F537EB" w:rsidDel="00D93CDD">
                <w:rPr>
                  <w:szCs w:val="22"/>
                </w:rPr>
                <w:delText xml:space="preserve">Editor's note: FFS on 13 for </w:delText>
              </w:r>
              <w:r w:rsidRPr="00F537EB" w:rsidDel="00D93CDD">
                <w:rPr>
                  <w:i/>
                  <w:szCs w:val="22"/>
                </w:rPr>
                <w:delText>startSymbol</w:delText>
              </w:r>
              <w:r w:rsidRPr="00F537EB" w:rsidDel="00D93CDD">
                <w:rPr>
                  <w:szCs w:val="22"/>
                </w:rPr>
                <w:delText>.</w:delText>
              </w:r>
            </w:del>
          </w:p>
        </w:tc>
      </w:tr>
      <w:tr w:rsidR="00C65757" w:rsidRPr="00F537EB" w:rsidDel="00D93CDD" w14:paraId="07261A38" w14:textId="38691101" w:rsidTr="00801E3F">
        <w:trPr>
          <w:del w:id="4283" w:author="R2-2006345" w:date="2020-06-17T16:01:00Z"/>
        </w:trPr>
        <w:tc>
          <w:tcPr>
            <w:tcW w:w="14173" w:type="dxa"/>
            <w:shd w:val="clear" w:color="auto" w:fill="auto"/>
          </w:tcPr>
          <w:p w14:paraId="42AE0FCF" w14:textId="1A0DB219" w:rsidR="00C65757" w:rsidRPr="00F537EB" w:rsidDel="00D93CDD" w:rsidRDefault="00C65757" w:rsidP="00801E3F">
            <w:pPr>
              <w:pStyle w:val="TAL"/>
              <w:rPr>
                <w:del w:id="4284" w:author="R2-2006345" w:date="2020-06-17T16:01:00Z"/>
                <w:szCs w:val="22"/>
              </w:rPr>
            </w:pPr>
            <w:del w:id="4285" w:author="R2-2006345" w:date="2020-06-17T16:01:00Z">
              <w:r w:rsidRPr="00F537EB" w:rsidDel="00D93CDD">
                <w:rPr>
                  <w:b/>
                  <w:i/>
                  <w:szCs w:val="22"/>
                </w:rPr>
                <w:delText>startSymbolAndLength</w:delText>
              </w:r>
            </w:del>
          </w:p>
          <w:p w14:paraId="2AA14022" w14:textId="7633B30E" w:rsidR="00C65757" w:rsidRPr="00F537EB" w:rsidDel="00D93CDD" w:rsidRDefault="00C65757" w:rsidP="00801E3F">
            <w:pPr>
              <w:pStyle w:val="TAL"/>
              <w:rPr>
                <w:del w:id="4286" w:author="R2-2006345" w:date="2020-06-17T16:01:00Z"/>
                <w:szCs w:val="22"/>
              </w:rPr>
            </w:pPr>
            <w:del w:id="4287" w:author="R2-2006345" w:date="2020-06-17T16:01:00Z">
              <w:r w:rsidRPr="00F537EB" w:rsidDel="00D93CDD">
                <w:rPr>
                  <w:szCs w:val="22"/>
                </w:rPr>
                <w:delText>An index giving valid combinations of start symbol and length (jointly encoded) as start and length indicator (SLIV) for DCI format 0_1/0_2. The network configures the field so that the allocation does not cross the slot boundary (see TS 38.214 [19], clause 6.1.2.1).</w:delText>
              </w:r>
            </w:del>
          </w:p>
        </w:tc>
      </w:tr>
    </w:tbl>
    <w:p w14:paraId="5BC87CDB" w14:textId="31BE2303" w:rsidR="00C65757" w:rsidRPr="00F537EB" w:rsidDel="00D93CDD" w:rsidRDefault="00C65757" w:rsidP="00C65757">
      <w:pPr>
        <w:rPr>
          <w:del w:id="4288" w:author="R2-2006345" w:date="2020-06-17T16:01: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rsidDel="00D93CDD" w14:paraId="0247C9A1" w14:textId="0AA272DF" w:rsidTr="00801E3F">
        <w:trPr>
          <w:del w:id="4289" w:author="R2-2006345" w:date="2020-06-17T16:01:00Z"/>
        </w:trPr>
        <w:tc>
          <w:tcPr>
            <w:tcW w:w="4027" w:type="dxa"/>
          </w:tcPr>
          <w:p w14:paraId="356AC556" w14:textId="73E92D92" w:rsidR="00C65757" w:rsidRPr="00F537EB" w:rsidDel="00D93CDD" w:rsidRDefault="00C65757" w:rsidP="00801E3F">
            <w:pPr>
              <w:pStyle w:val="TAH"/>
              <w:rPr>
                <w:del w:id="4290" w:author="R2-2006345" w:date="2020-06-17T16:01:00Z"/>
                <w:b w:val="0"/>
              </w:rPr>
            </w:pPr>
            <w:del w:id="4291" w:author="R2-2006345" w:date="2020-06-17T16:01:00Z">
              <w:r w:rsidRPr="00F537EB" w:rsidDel="00D93CDD">
                <w:delText>Conditional Presence</w:delText>
              </w:r>
            </w:del>
          </w:p>
        </w:tc>
        <w:tc>
          <w:tcPr>
            <w:tcW w:w="10146" w:type="dxa"/>
          </w:tcPr>
          <w:p w14:paraId="5C213DAC" w14:textId="5BD4B7F7" w:rsidR="00C65757" w:rsidRPr="00F537EB" w:rsidDel="00D93CDD" w:rsidRDefault="00C65757" w:rsidP="00801E3F">
            <w:pPr>
              <w:pStyle w:val="TAH"/>
              <w:rPr>
                <w:del w:id="4292" w:author="R2-2006345" w:date="2020-06-17T16:01:00Z"/>
                <w:b w:val="0"/>
              </w:rPr>
            </w:pPr>
            <w:del w:id="4293" w:author="R2-2006345" w:date="2020-06-17T16:01:00Z">
              <w:r w:rsidRPr="00F537EB" w:rsidDel="00D93CDD">
                <w:delText>Explanation</w:delText>
              </w:r>
            </w:del>
          </w:p>
        </w:tc>
      </w:tr>
      <w:tr w:rsidR="00C65757" w:rsidRPr="00F537EB" w:rsidDel="00D93CDD" w14:paraId="57775A09" w14:textId="07633DF4" w:rsidTr="00801E3F">
        <w:trPr>
          <w:del w:id="4294" w:author="R2-2006345" w:date="2020-06-17T16:01:00Z"/>
        </w:trPr>
        <w:tc>
          <w:tcPr>
            <w:tcW w:w="4027" w:type="dxa"/>
          </w:tcPr>
          <w:p w14:paraId="170EC64F" w14:textId="2C291122" w:rsidR="00C65757" w:rsidRPr="00F537EB" w:rsidDel="00D93CDD" w:rsidRDefault="00C65757" w:rsidP="00801E3F">
            <w:pPr>
              <w:pStyle w:val="TAL"/>
              <w:rPr>
                <w:del w:id="4295" w:author="R2-2006345" w:date="2020-06-17T16:01:00Z"/>
                <w:i/>
                <w:iCs/>
                <w:lang w:eastAsia="x-none"/>
              </w:rPr>
            </w:pPr>
            <w:del w:id="4296" w:author="R2-2006345" w:date="2020-06-17T16:01:00Z">
              <w:r w:rsidRPr="00F537EB" w:rsidDel="00D93CDD">
                <w:rPr>
                  <w:i/>
                  <w:iCs/>
                  <w:lang w:eastAsia="x-none"/>
                </w:rPr>
                <w:delText>RepTypeA</w:delText>
              </w:r>
            </w:del>
          </w:p>
        </w:tc>
        <w:tc>
          <w:tcPr>
            <w:tcW w:w="10146" w:type="dxa"/>
          </w:tcPr>
          <w:p w14:paraId="2CDA8D9C" w14:textId="2C1D9ED6" w:rsidR="00C65757" w:rsidRPr="00F537EB" w:rsidDel="00D93CDD" w:rsidRDefault="00C65757" w:rsidP="00801E3F">
            <w:pPr>
              <w:pStyle w:val="TAL"/>
              <w:rPr>
                <w:del w:id="4297" w:author="R2-2006345" w:date="2020-06-17T16:01:00Z"/>
              </w:rPr>
            </w:pPr>
            <w:del w:id="4298" w:author="R2-2006345" w:date="2020-06-17T16:01:00Z">
              <w:r w:rsidRPr="00F537EB" w:rsidDel="00D93CDD">
                <w:delText xml:space="preserve">The field is optionally present if the corresponding </w:delText>
              </w:r>
              <w:r w:rsidRPr="00F537EB" w:rsidDel="00D93CDD">
                <w:rPr>
                  <w:i/>
                  <w:iCs/>
                  <w:lang w:eastAsia="x-none"/>
                </w:rPr>
                <w:delText>pusch-RepTypeIndicatorForDCI-Format0-1</w:delText>
              </w:r>
              <w:r w:rsidRPr="00F537EB" w:rsidDel="00D93CDD">
                <w:delText xml:space="preserve"> or </w:delText>
              </w:r>
              <w:r w:rsidRPr="00F537EB" w:rsidDel="00D93CDD">
                <w:rPr>
                  <w:i/>
                  <w:iCs/>
                  <w:lang w:eastAsia="x-none"/>
                </w:rPr>
                <w:delText>pusch-RepTypeIndicatorForDCI-Format0-2</w:delText>
              </w:r>
              <w:r w:rsidRPr="00F537EB" w:rsidDel="00D93CDD">
                <w:delText xml:space="preserve"> is set to pusch-RepTypeA, Need R. It is absent otherwise.</w:delText>
              </w:r>
            </w:del>
          </w:p>
        </w:tc>
      </w:tr>
      <w:tr w:rsidR="00C65757" w:rsidRPr="00F537EB" w:rsidDel="00D93CDD" w14:paraId="555F5038" w14:textId="42B663EB" w:rsidTr="00801E3F">
        <w:trPr>
          <w:del w:id="4299" w:author="R2-2006345" w:date="2020-06-17T16:01:00Z"/>
        </w:trPr>
        <w:tc>
          <w:tcPr>
            <w:tcW w:w="4027" w:type="dxa"/>
          </w:tcPr>
          <w:p w14:paraId="18C5E63C" w14:textId="61253C82" w:rsidR="00C65757" w:rsidRPr="00F537EB" w:rsidDel="00D93CDD" w:rsidRDefault="00C65757" w:rsidP="00801E3F">
            <w:pPr>
              <w:pStyle w:val="TAL"/>
              <w:rPr>
                <w:del w:id="4300" w:author="R2-2006345" w:date="2020-06-17T16:01:00Z"/>
                <w:i/>
                <w:iCs/>
                <w:lang w:eastAsia="x-none"/>
              </w:rPr>
            </w:pPr>
            <w:del w:id="4301" w:author="R2-2006345" w:date="2020-06-17T16:01:00Z">
              <w:r w:rsidRPr="00F537EB" w:rsidDel="00D93CDD">
                <w:rPr>
                  <w:i/>
                  <w:iCs/>
                  <w:lang w:eastAsia="zh-CN"/>
                </w:rPr>
                <w:delText>RepTypeB</w:delText>
              </w:r>
            </w:del>
          </w:p>
        </w:tc>
        <w:tc>
          <w:tcPr>
            <w:tcW w:w="10146" w:type="dxa"/>
          </w:tcPr>
          <w:p w14:paraId="7B1E52E7" w14:textId="48215B3F" w:rsidR="00C65757" w:rsidRPr="00F537EB" w:rsidDel="00D93CDD" w:rsidRDefault="00C65757" w:rsidP="00801E3F">
            <w:pPr>
              <w:pStyle w:val="TAL"/>
              <w:rPr>
                <w:del w:id="4302" w:author="R2-2006345" w:date="2020-06-17T16:01:00Z"/>
              </w:rPr>
            </w:pPr>
            <w:del w:id="4303" w:author="R2-2006345" w:date="2020-06-17T16:01:00Z">
              <w:r w:rsidRPr="00F537EB" w:rsidDel="00D93CDD">
                <w:delText xml:space="preserve">The field is optionally present if </w:delText>
              </w:r>
              <w:r w:rsidRPr="00F537EB" w:rsidDel="00D93CDD">
                <w:rPr>
                  <w:i/>
                  <w:iCs/>
                  <w:lang w:eastAsia="x-none"/>
                </w:rPr>
                <w:delText>pusch-RepTypeIndicatorForDCI-Format0-1</w:delText>
              </w:r>
              <w:r w:rsidRPr="00F537EB" w:rsidDel="00D93CDD">
                <w:delText xml:space="preserve"> or </w:delText>
              </w:r>
              <w:r w:rsidRPr="00F537EB" w:rsidDel="00D93CDD">
                <w:rPr>
                  <w:i/>
                  <w:iCs/>
                  <w:lang w:eastAsia="x-none"/>
                </w:rPr>
                <w:delText>pusch-RepTypeIndicatorForDCI-Format0-2</w:delText>
              </w:r>
              <w:r w:rsidRPr="00F537EB" w:rsidDel="00D93CDD">
                <w:delText xml:space="preserve"> is set to pusch-RepTypeB, Need R. It is absent otherwise.</w:delText>
              </w:r>
            </w:del>
          </w:p>
        </w:tc>
      </w:tr>
    </w:tbl>
    <w:p w14:paraId="44954830" w14:textId="6A23F4A7" w:rsidR="00C65757" w:rsidRPr="00F537EB" w:rsidDel="00D93CDD" w:rsidRDefault="00C65757" w:rsidP="00C65757">
      <w:pPr>
        <w:rPr>
          <w:del w:id="4304" w:author="R2-2006345" w:date="2020-06-17T16:01:00Z"/>
        </w:rPr>
      </w:pPr>
    </w:p>
    <w:p w14:paraId="2DFF3D18" w14:textId="77777777" w:rsidR="00C65757" w:rsidRPr="00F537EB" w:rsidRDefault="00C65757" w:rsidP="00C65757">
      <w:pPr>
        <w:pStyle w:val="Heading4"/>
      </w:pPr>
      <w:bookmarkStart w:id="4305" w:name="_Toc20426060"/>
      <w:bookmarkStart w:id="4306" w:name="_Toc29321456"/>
      <w:bookmarkStart w:id="4307" w:name="_Toc36757230"/>
      <w:bookmarkStart w:id="4308" w:name="_Toc36836771"/>
      <w:bookmarkStart w:id="4309" w:name="_Toc36843748"/>
      <w:bookmarkStart w:id="4310" w:name="_Toc37068037"/>
      <w:r w:rsidRPr="00F537EB">
        <w:t>–</w:t>
      </w:r>
      <w:r w:rsidRPr="00F537EB">
        <w:tab/>
      </w:r>
      <w:r w:rsidRPr="00F537EB">
        <w:rPr>
          <w:i/>
        </w:rPr>
        <w:t>PUSCH-TPC-</w:t>
      </w:r>
      <w:proofErr w:type="spellStart"/>
      <w:r w:rsidRPr="00F537EB">
        <w:rPr>
          <w:i/>
        </w:rPr>
        <w:t>CommandConfig</w:t>
      </w:r>
      <w:bookmarkEnd w:id="4305"/>
      <w:bookmarkEnd w:id="4306"/>
      <w:bookmarkEnd w:id="4307"/>
      <w:bookmarkEnd w:id="4308"/>
      <w:bookmarkEnd w:id="4309"/>
      <w:bookmarkEnd w:id="4310"/>
      <w:proofErr w:type="spellEnd"/>
    </w:p>
    <w:p w14:paraId="33D78B86" w14:textId="77777777" w:rsidR="00C65757" w:rsidRPr="00F537EB" w:rsidRDefault="00C65757" w:rsidP="00C65757">
      <w:r w:rsidRPr="00F537EB">
        <w:t xml:space="preserve">The IE </w:t>
      </w:r>
      <w:r w:rsidRPr="00F537EB">
        <w:rPr>
          <w:i/>
        </w:rPr>
        <w:t>PUSCH-TPC-</w:t>
      </w:r>
      <w:proofErr w:type="spellStart"/>
      <w:r w:rsidRPr="00F537EB">
        <w:rPr>
          <w:i/>
        </w:rPr>
        <w:t>CommandConfig</w:t>
      </w:r>
      <w:proofErr w:type="spellEnd"/>
      <w:r w:rsidRPr="00F537EB">
        <w:t xml:space="preserve"> is used to configure the UE for extracting TPC commands for PUSCH from a group-TPC messages on DCI.</w:t>
      </w:r>
    </w:p>
    <w:p w14:paraId="6F106A4B" w14:textId="77777777" w:rsidR="00C65757" w:rsidRPr="00F537EB" w:rsidRDefault="00C65757" w:rsidP="00C65757">
      <w:pPr>
        <w:pStyle w:val="TH"/>
      </w:pPr>
      <w:r w:rsidRPr="00F537EB">
        <w:rPr>
          <w:i/>
        </w:rPr>
        <w:t>PUSCH-TPC-</w:t>
      </w:r>
      <w:proofErr w:type="spellStart"/>
      <w:r w:rsidRPr="00F537EB">
        <w:rPr>
          <w:i/>
        </w:rPr>
        <w:t>CommandConfig</w:t>
      </w:r>
      <w:proofErr w:type="spellEnd"/>
      <w:r w:rsidRPr="00F537EB">
        <w:t xml:space="preserve"> information element</w:t>
      </w:r>
    </w:p>
    <w:p w14:paraId="63CABE8C" w14:textId="77777777" w:rsidR="00C65757" w:rsidRPr="00F537EB" w:rsidRDefault="00C65757" w:rsidP="00C65757">
      <w:pPr>
        <w:pStyle w:val="PL"/>
      </w:pPr>
      <w:r w:rsidRPr="00F537EB">
        <w:t>-- ASN1START</w:t>
      </w:r>
    </w:p>
    <w:p w14:paraId="73FCF213" w14:textId="77777777" w:rsidR="00C65757" w:rsidRPr="00F537EB" w:rsidRDefault="00C65757" w:rsidP="00C65757">
      <w:pPr>
        <w:pStyle w:val="PL"/>
      </w:pPr>
      <w:r w:rsidRPr="00F537EB">
        <w:t>-- TAG-PUSCH-TPC-COMMANDCONFIG-START</w:t>
      </w:r>
    </w:p>
    <w:p w14:paraId="49DFAE59" w14:textId="77777777" w:rsidR="00C65757" w:rsidRPr="00F537EB" w:rsidRDefault="00C65757" w:rsidP="00C65757">
      <w:pPr>
        <w:pStyle w:val="PL"/>
      </w:pPr>
    </w:p>
    <w:p w14:paraId="25307875" w14:textId="77777777" w:rsidR="00C65757" w:rsidRPr="00F537EB" w:rsidRDefault="00C65757" w:rsidP="00C65757">
      <w:pPr>
        <w:pStyle w:val="PL"/>
      </w:pPr>
      <w:r w:rsidRPr="00F537EB">
        <w:t>PUSCH-TPC-CommandConfig ::=         SEQUENCE {</w:t>
      </w:r>
    </w:p>
    <w:p w14:paraId="4F89D81A" w14:textId="77777777" w:rsidR="00C65757" w:rsidRPr="00F537EB" w:rsidRDefault="00C65757" w:rsidP="00C65757">
      <w:pPr>
        <w:pStyle w:val="PL"/>
      </w:pPr>
      <w:r w:rsidRPr="00F537EB">
        <w:t xml:space="preserve">    tpc-Index                           INTEGER (1..15)                                                 OPTIONAL,   -- Cond SUL</w:t>
      </w:r>
    </w:p>
    <w:p w14:paraId="76342EBD" w14:textId="77777777" w:rsidR="00C65757" w:rsidRPr="00F537EB" w:rsidRDefault="00C65757" w:rsidP="00C65757">
      <w:pPr>
        <w:pStyle w:val="PL"/>
      </w:pPr>
      <w:r w:rsidRPr="00F537EB">
        <w:t xml:space="preserve">    tpc-IndexSUL                        INTEGER (1..15)                                                 OPTIONAL,   -- Cond SUL-Only</w:t>
      </w:r>
    </w:p>
    <w:p w14:paraId="4AF20BEF" w14:textId="77777777" w:rsidR="00C65757" w:rsidRPr="00F537EB" w:rsidRDefault="00C65757" w:rsidP="00C65757">
      <w:pPr>
        <w:pStyle w:val="PL"/>
      </w:pPr>
      <w:r w:rsidRPr="00F537EB">
        <w:t xml:space="preserve">    targetCell                          ServCellIndex                                                   OPTIONAL,   -- Need S</w:t>
      </w:r>
    </w:p>
    <w:p w14:paraId="42C0B2A8" w14:textId="77777777" w:rsidR="00C65757" w:rsidRPr="00F537EB" w:rsidRDefault="00C65757" w:rsidP="00C65757">
      <w:pPr>
        <w:pStyle w:val="PL"/>
      </w:pPr>
      <w:r w:rsidRPr="00F537EB">
        <w:t xml:space="preserve">    ...</w:t>
      </w:r>
    </w:p>
    <w:p w14:paraId="7592A0E8" w14:textId="77777777" w:rsidR="00C65757" w:rsidRPr="00F537EB" w:rsidRDefault="00C65757" w:rsidP="00C65757">
      <w:pPr>
        <w:pStyle w:val="PL"/>
      </w:pPr>
      <w:r w:rsidRPr="00F537EB">
        <w:t>}</w:t>
      </w:r>
    </w:p>
    <w:p w14:paraId="1533E83C" w14:textId="77777777" w:rsidR="00C65757" w:rsidRPr="00F537EB" w:rsidRDefault="00C65757" w:rsidP="00C65757">
      <w:pPr>
        <w:pStyle w:val="PL"/>
      </w:pPr>
    </w:p>
    <w:p w14:paraId="0360F455" w14:textId="77777777" w:rsidR="00C65757" w:rsidRPr="00F537EB" w:rsidRDefault="00C65757" w:rsidP="00C65757">
      <w:pPr>
        <w:pStyle w:val="PL"/>
      </w:pPr>
      <w:r w:rsidRPr="00F537EB">
        <w:t>-- TAG-PUSCH-TPC-COMMANDCONFIG-STOP</w:t>
      </w:r>
    </w:p>
    <w:p w14:paraId="398A0CA3" w14:textId="77777777" w:rsidR="00C65757" w:rsidRPr="00F537EB" w:rsidRDefault="00C65757" w:rsidP="00C65757">
      <w:pPr>
        <w:pStyle w:val="PL"/>
      </w:pPr>
      <w:r w:rsidRPr="00F537EB">
        <w:t>-- ASN1STOP</w:t>
      </w:r>
    </w:p>
    <w:p w14:paraId="0013A60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13747F" w14:textId="77777777" w:rsidTr="00801E3F">
        <w:tc>
          <w:tcPr>
            <w:tcW w:w="14507" w:type="dxa"/>
            <w:shd w:val="clear" w:color="auto" w:fill="auto"/>
          </w:tcPr>
          <w:p w14:paraId="0CD61C97" w14:textId="77777777" w:rsidR="00C65757" w:rsidRPr="00F537EB" w:rsidRDefault="00C65757" w:rsidP="00801E3F">
            <w:pPr>
              <w:pStyle w:val="TAH"/>
              <w:rPr>
                <w:szCs w:val="22"/>
              </w:rPr>
            </w:pPr>
            <w:r w:rsidRPr="00F537EB">
              <w:rPr>
                <w:i/>
                <w:szCs w:val="22"/>
              </w:rPr>
              <w:t>PUSCH-TPC-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C65757" w:rsidRPr="00F537EB" w14:paraId="0E6787C8" w14:textId="77777777" w:rsidTr="00801E3F">
        <w:tc>
          <w:tcPr>
            <w:tcW w:w="14507" w:type="dxa"/>
            <w:shd w:val="clear" w:color="auto" w:fill="auto"/>
          </w:tcPr>
          <w:p w14:paraId="3E68F0A4" w14:textId="77777777" w:rsidR="00C65757" w:rsidRPr="00F537EB" w:rsidRDefault="00C65757" w:rsidP="00801E3F">
            <w:pPr>
              <w:pStyle w:val="TAL"/>
              <w:rPr>
                <w:szCs w:val="22"/>
              </w:rPr>
            </w:pPr>
            <w:proofErr w:type="spellStart"/>
            <w:r w:rsidRPr="00F537EB">
              <w:rPr>
                <w:b/>
                <w:i/>
                <w:szCs w:val="22"/>
              </w:rPr>
              <w:t>targetCell</w:t>
            </w:r>
            <w:proofErr w:type="spellEnd"/>
          </w:p>
          <w:p w14:paraId="5AE49651" w14:textId="77777777" w:rsidR="00C65757" w:rsidRPr="00F537EB" w:rsidRDefault="00C65757" w:rsidP="00801E3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C65757" w:rsidRPr="00F537EB" w14:paraId="665415CA" w14:textId="77777777" w:rsidTr="00801E3F">
        <w:tc>
          <w:tcPr>
            <w:tcW w:w="14507" w:type="dxa"/>
            <w:shd w:val="clear" w:color="auto" w:fill="auto"/>
          </w:tcPr>
          <w:p w14:paraId="34D0BBC7"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-Index</w:t>
            </w:r>
          </w:p>
          <w:p w14:paraId="46C09D01" w14:textId="77777777" w:rsidR="00C65757" w:rsidRPr="00F537EB" w:rsidRDefault="00C65757" w:rsidP="00801E3F">
            <w:pPr>
              <w:pStyle w:val="TAL"/>
              <w:rPr>
                <w:szCs w:val="22"/>
              </w:rPr>
            </w:pPr>
            <w:r w:rsidRPr="00F537EB">
              <w:rPr>
                <w:szCs w:val="22"/>
              </w:rPr>
              <w:t>An index determining the position of the first bit of TPC command inside the DCI format 2-2 payload.</w:t>
            </w:r>
          </w:p>
        </w:tc>
      </w:tr>
      <w:tr w:rsidR="00C65757" w:rsidRPr="00F537EB" w14:paraId="2CF2ABAF" w14:textId="77777777" w:rsidTr="00801E3F">
        <w:tc>
          <w:tcPr>
            <w:tcW w:w="14507" w:type="dxa"/>
            <w:shd w:val="clear" w:color="auto" w:fill="auto"/>
          </w:tcPr>
          <w:p w14:paraId="42D4CBD6" w14:textId="77777777" w:rsidR="00C65757" w:rsidRPr="00F537EB" w:rsidRDefault="00C65757" w:rsidP="00801E3F">
            <w:pPr>
              <w:pStyle w:val="TAL"/>
              <w:rPr>
                <w:szCs w:val="22"/>
              </w:rPr>
            </w:pPr>
            <w:proofErr w:type="spellStart"/>
            <w:r w:rsidRPr="00F537EB">
              <w:rPr>
                <w:b/>
                <w:i/>
                <w:szCs w:val="22"/>
              </w:rPr>
              <w:t>tpc-IndexSUL</w:t>
            </w:r>
            <w:proofErr w:type="spellEnd"/>
          </w:p>
          <w:p w14:paraId="789CA855" w14:textId="77777777" w:rsidR="00C65757" w:rsidRPr="00F537EB" w:rsidRDefault="00C65757" w:rsidP="00801E3F">
            <w:pPr>
              <w:pStyle w:val="TAL"/>
              <w:rPr>
                <w:szCs w:val="22"/>
              </w:rPr>
            </w:pPr>
            <w:r w:rsidRPr="00F537EB">
              <w:rPr>
                <w:szCs w:val="22"/>
              </w:rPr>
              <w:t>An index determining the position of the first bit of TPC command inside the DCI format 2-2 payload.</w:t>
            </w:r>
          </w:p>
        </w:tc>
      </w:tr>
    </w:tbl>
    <w:p w14:paraId="74B114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FB357E" w14:textId="77777777" w:rsidTr="00801E3F">
        <w:tc>
          <w:tcPr>
            <w:tcW w:w="4027" w:type="dxa"/>
          </w:tcPr>
          <w:p w14:paraId="485E926D" w14:textId="77777777" w:rsidR="00C65757" w:rsidRPr="00F537EB" w:rsidRDefault="00C65757" w:rsidP="00801E3F">
            <w:pPr>
              <w:pStyle w:val="TAH"/>
            </w:pPr>
            <w:r w:rsidRPr="00F537EB">
              <w:t>Conditional Presence</w:t>
            </w:r>
          </w:p>
        </w:tc>
        <w:tc>
          <w:tcPr>
            <w:tcW w:w="10146" w:type="dxa"/>
          </w:tcPr>
          <w:p w14:paraId="6F24486B" w14:textId="77777777" w:rsidR="00C65757" w:rsidRPr="00F537EB" w:rsidRDefault="00C65757" w:rsidP="00801E3F">
            <w:pPr>
              <w:pStyle w:val="TAH"/>
            </w:pPr>
            <w:r w:rsidRPr="00F537EB">
              <w:t>Explanation</w:t>
            </w:r>
          </w:p>
        </w:tc>
      </w:tr>
      <w:tr w:rsidR="00C65757" w:rsidRPr="00F537EB" w14:paraId="603858B7" w14:textId="77777777" w:rsidTr="00801E3F">
        <w:tc>
          <w:tcPr>
            <w:tcW w:w="4027" w:type="dxa"/>
          </w:tcPr>
          <w:p w14:paraId="09401019" w14:textId="77777777" w:rsidR="00C65757" w:rsidRPr="00F537EB" w:rsidRDefault="00C65757" w:rsidP="00801E3F">
            <w:pPr>
              <w:pStyle w:val="TAL"/>
              <w:rPr>
                <w:i/>
              </w:rPr>
            </w:pPr>
            <w:r w:rsidRPr="00F537EB">
              <w:rPr>
                <w:i/>
              </w:rPr>
              <w:t>SUL-Only</w:t>
            </w:r>
          </w:p>
        </w:tc>
        <w:tc>
          <w:tcPr>
            <w:tcW w:w="10146" w:type="dxa"/>
          </w:tcPr>
          <w:p w14:paraId="79B64314" w14:textId="77777777" w:rsidR="00C65757" w:rsidRPr="00F537EB" w:rsidRDefault="00C65757" w:rsidP="00801E3F">
            <w:pPr>
              <w:pStyle w:val="TAL"/>
            </w:pPr>
            <w:r w:rsidRPr="00F537EB">
              <w:t>The field is optionally present, Need R, if this serving cell is configured with a supplementary uplink (SUL). It is absent otherwise.</w:t>
            </w:r>
          </w:p>
        </w:tc>
      </w:tr>
      <w:tr w:rsidR="00C65757" w:rsidRPr="00F537EB" w14:paraId="70F47BEA" w14:textId="77777777" w:rsidTr="00801E3F">
        <w:tc>
          <w:tcPr>
            <w:tcW w:w="4027" w:type="dxa"/>
          </w:tcPr>
          <w:p w14:paraId="6CB04775" w14:textId="77777777" w:rsidR="00C65757" w:rsidRPr="00F537EB" w:rsidRDefault="00C65757" w:rsidP="00801E3F">
            <w:pPr>
              <w:pStyle w:val="TAL"/>
              <w:rPr>
                <w:i/>
              </w:rPr>
            </w:pPr>
            <w:r w:rsidRPr="00F537EB">
              <w:rPr>
                <w:i/>
              </w:rPr>
              <w:t>SUL</w:t>
            </w:r>
          </w:p>
        </w:tc>
        <w:tc>
          <w:tcPr>
            <w:tcW w:w="10146" w:type="dxa"/>
          </w:tcPr>
          <w:p w14:paraId="41B251AF" w14:textId="77777777" w:rsidR="00C65757" w:rsidRPr="00F537EB" w:rsidRDefault="00C65757" w:rsidP="00801E3F">
            <w:pPr>
              <w:pStyle w:val="TAL"/>
            </w:pPr>
            <w:r w:rsidRPr="00F537EB">
              <w:t>The field is optionally present, Need R, if this serving cell is configured with a supplementary uplink (SUL). It is mandatory present otherwise.</w:t>
            </w:r>
          </w:p>
        </w:tc>
      </w:tr>
    </w:tbl>
    <w:p w14:paraId="6E42BBF0" w14:textId="77777777" w:rsidR="00C65757" w:rsidRPr="00F537EB" w:rsidRDefault="00C65757" w:rsidP="00C65757"/>
    <w:p w14:paraId="1130D0D0" w14:textId="77777777" w:rsidR="00C65757" w:rsidRPr="00F537EB" w:rsidRDefault="00C65757" w:rsidP="00C65757">
      <w:pPr>
        <w:pStyle w:val="Heading4"/>
        <w:rPr>
          <w:rFonts w:eastAsia="MS Mincho"/>
          <w:i/>
          <w:iCs/>
        </w:rPr>
      </w:pPr>
      <w:bookmarkStart w:id="4311" w:name="_Toc20426061"/>
      <w:bookmarkStart w:id="4312" w:name="_Toc29321457"/>
      <w:bookmarkStart w:id="4313" w:name="_Toc36757231"/>
      <w:bookmarkStart w:id="4314" w:name="_Toc36836772"/>
      <w:bookmarkStart w:id="4315" w:name="_Toc36843749"/>
      <w:bookmarkStart w:id="4316" w:name="_Toc37068038"/>
      <w:r w:rsidRPr="00F537EB">
        <w:rPr>
          <w:rFonts w:eastAsia="MS Mincho"/>
          <w:i/>
          <w:iCs/>
        </w:rPr>
        <w:t>–</w:t>
      </w:r>
      <w:r w:rsidRPr="00F537EB">
        <w:rPr>
          <w:rFonts w:eastAsia="MS Mincho"/>
          <w:i/>
          <w:iCs/>
        </w:rPr>
        <w:tab/>
        <w:t>Q-</w:t>
      </w:r>
      <w:proofErr w:type="spellStart"/>
      <w:r w:rsidRPr="00F537EB">
        <w:rPr>
          <w:rFonts w:eastAsia="MS Mincho"/>
          <w:i/>
          <w:iCs/>
        </w:rPr>
        <w:t>OffsetRange</w:t>
      </w:r>
      <w:bookmarkEnd w:id="4311"/>
      <w:bookmarkEnd w:id="4312"/>
      <w:bookmarkEnd w:id="4313"/>
      <w:bookmarkEnd w:id="4314"/>
      <w:bookmarkEnd w:id="4315"/>
      <w:bookmarkEnd w:id="4316"/>
      <w:proofErr w:type="spellEnd"/>
    </w:p>
    <w:p w14:paraId="18C78153" w14:textId="77777777" w:rsidR="00C65757" w:rsidRPr="00F537EB" w:rsidRDefault="00C65757" w:rsidP="00C65757">
      <w:pPr>
        <w:rPr>
          <w:rFonts w:eastAsia="MS Mincho"/>
        </w:rPr>
      </w:pPr>
      <w:r w:rsidRPr="00F537EB">
        <w:t xml:space="preserve">The IE </w:t>
      </w:r>
      <w:r w:rsidRPr="00F537EB">
        <w:rPr>
          <w:i/>
        </w:rPr>
        <w:t>Q-</w:t>
      </w:r>
      <w:proofErr w:type="spellStart"/>
      <w:r w:rsidRPr="00F537EB">
        <w:rPr>
          <w:i/>
        </w:rPr>
        <w:t>OffsetRange</w:t>
      </w:r>
      <w:proofErr w:type="spellEnd"/>
      <w:r w:rsidRPr="00F537EB">
        <w:t xml:space="preserve"> is used to indicate a cell, beam or measurement object specific offset to be applied when evaluating candidates for cell re-selection or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w:t>
      </w:r>
      <w:r w:rsidRPr="00F537EB">
        <w:rPr>
          <w:i/>
        </w:rPr>
        <w:t>dB-22</w:t>
      </w:r>
      <w:r w:rsidRPr="00F537EB">
        <w:t xml:space="preserve"> corresponds to -22 dB and so on.</w:t>
      </w:r>
    </w:p>
    <w:p w14:paraId="38B904C0" w14:textId="77777777" w:rsidR="00C65757" w:rsidRPr="00F537EB" w:rsidRDefault="00C65757" w:rsidP="00C65757">
      <w:pPr>
        <w:pStyle w:val="TH"/>
      </w:pPr>
      <w:r w:rsidRPr="00F537EB">
        <w:rPr>
          <w:bCs/>
          <w:i/>
          <w:iCs/>
        </w:rPr>
        <w:t>Q-</w:t>
      </w:r>
      <w:proofErr w:type="spellStart"/>
      <w:r w:rsidRPr="00F537EB">
        <w:rPr>
          <w:bCs/>
          <w:i/>
          <w:iCs/>
        </w:rPr>
        <w:t>OffsetRange</w:t>
      </w:r>
      <w:proofErr w:type="spellEnd"/>
      <w:r w:rsidRPr="00F537EB">
        <w:t xml:space="preserve"> information element</w:t>
      </w:r>
    </w:p>
    <w:p w14:paraId="2CF80B0C" w14:textId="77777777" w:rsidR="00C65757" w:rsidRPr="00F537EB" w:rsidRDefault="00C65757" w:rsidP="00C65757">
      <w:pPr>
        <w:pStyle w:val="PL"/>
      </w:pPr>
      <w:r w:rsidRPr="00F537EB">
        <w:t>-- ASN1START</w:t>
      </w:r>
    </w:p>
    <w:p w14:paraId="42CCA845" w14:textId="77777777" w:rsidR="00C65757" w:rsidRPr="00F537EB" w:rsidRDefault="00C65757" w:rsidP="00C65757">
      <w:pPr>
        <w:pStyle w:val="PL"/>
      </w:pPr>
      <w:r w:rsidRPr="00F537EB">
        <w:t>-- TAG-Q-OFFSETRANGE-START</w:t>
      </w:r>
    </w:p>
    <w:p w14:paraId="406041E6" w14:textId="77777777" w:rsidR="00C65757" w:rsidRPr="00F537EB" w:rsidRDefault="00C65757" w:rsidP="00C65757">
      <w:pPr>
        <w:pStyle w:val="PL"/>
      </w:pPr>
    </w:p>
    <w:p w14:paraId="47CCDE6F" w14:textId="77777777" w:rsidR="00C65757" w:rsidRPr="00F537EB" w:rsidRDefault="00C65757" w:rsidP="00C65757">
      <w:pPr>
        <w:pStyle w:val="PL"/>
      </w:pPr>
      <w:r w:rsidRPr="00F537EB">
        <w:t>Q-OffsetRange ::=                   ENUMERATED {</w:t>
      </w:r>
    </w:p>
    <w:p w14:paraId="197E25EA" w14:textId="77777777" w:rsidR="00C65757" w:rsidRPr="00F537EB" w:rsidRDefault="00C65757" w:rsidP="00C65757">
      <w:pPr>
        <w:pStyle w:val="PL"/>
      </w:pPr>
      <w:r w:rsidRPr="00F537EB">
        <w:t xml:space="preserve">                                                dB-24, dB-22, dB-20, dB-18, dB-16, dB-14,</w:t>
      </w:r>
    </w:p>
    <w:p w14:paraId="17813077" w14:textId="77777777" w:rsidR="00C65757" w:rsidRPr="00F537EB" w:rsidRDefault="00C65757" w:rsidP="00C65757">
      <w:pPr>
        <w:pStyle w:val="PL"/>
      </w:pPr>
      <w:r w:rsidRPr="00F537EB">
        <w:t xml:space="preserve">                                                dB-12, dB-10, dB-8, dB-6, dB-5, dB-4, dB-3,</w:t>
      </w:r>
    </w:p>
    <w:p w14:paraId="522D1062" w14:textId="77777777" w:rsidR="00C65757" w:rsidRPr="00F537EB" w:rsidRDefault="00C65757" w:rsidP="00C65757">
      <w:pPr>
        <w:pStyle w:val="PL"/>
      </w:pPr>
      <w:r w:rsidRPr="00F537EB">
        <w:t xml:space="preserve">                                                dB-2, dB-1, dB0, dB1, dB2, dB3, dB4, dB5,</w:t>
      </w:r>
    </w:p>
    <w:p w14:paraId="25DA6090" w14:textId="77777777" w:rsidR="00C65757" w:rsidRPr="00F537EB" w:rsidRDefault="00C65757" w:rsidP="00C65757">
      <w:pPr>
        <w:pStyle w:val="PL"/>
      </w:pPr>
      <w:r w:rsidRPr="00F537EB">
        <w:t xml:space="preserve">                                                dB6, dB8, dB10, dB12, dB14, dB16, dB18,</w:t>
      </w:r>
    </w:p>
    <w:p w14:paraId="45B72970" w14:textId="77777777" w:rsidR="00C65757" w:rsidRPr="00F537EB" w:rsidRDefault="00C65757" w:rsidP="00C65757">
      <w:pPr>
        <w:pStyle w:val="PL"/>
      </w:pPr>
      <w:r w:rsidRPr="00F537EB">
        <w:t xml:space="preserve">                                                dB20, dB22, dB24}</w:t>
      </w:r>
    </w:p>
    <w:p w14:paraId="1EBD7F36" w14:textId="77777777" w:rsidR="00C65757" w:rsidRPr="00F537EB" w:rsidRDefault="00C65757" w:rsidP="00C65757">
      <w:pPr>
        <w:pStyle w:val="PL"/>
      </w:pPr>
    </w:p>
    <w:p w14:paraId="66C60611" w14:textId="77777777" w:rsidR="00C65757" w:rsidRPr="00F537EB" w:rsidRDefault="00C65757" w:rsidP="00C65757">
      <w:pPr>
        <w:pStyle w:val="PL"/>
      </w:pPr>
      <w:r w:rsidRPr="00F537EB">
        <w:t>-- TAG-Q-OFFSETRANGE-STOP</w:t>
      </w:r>
    </w:p>
    <w:p w14:paraId="55E3B701" w14:textId="77777777" w:rsidR="00C65757" w:rsidRPr="00F537EB" w:rsidRDefault="00C65757" w:rsidP="00C65757">
      <w:pPr>
        <w:pStyle w:val="PL"/>
      </w:pPr>
      <w:r w:rsidRPr="00F537EB">
        <w:t>-- ASN1STOP</w:t>
      </w:r>
    </w:p>
    <w:p w14:paraId="1BF092BB" w14:textId="77777777" w:rsidR="00C65757" w:rsidRPr="00F537EB" w:rsidRDefault="00C65757" w:rsidP="00C65757"/>
    <w:p w14:paraId="7739E2F3" w14:textId="77777777" w:rsidR="00C65757" w:rsidRPr="00F537EB" w:rsidRDefault="00C65757" w:rsidP="00C65757">
      <w:pPr>
        <w:pStyle w:val="Heading4"/>
        <w:rPr>
          <w:rFonts w:eastAsia="SimSun"/>
        </w:rPr>
      </w:pPr>
      <w:bookmarkStart w:id="4317" w:name="_Toc20426062"/>
      <w:bookmarkStart w:id="4318" w:name="_Toc29321458"/>
      <w:bookmarkStart w:id="4319" w:name="_Toc36757232"/>
      <w:bookmarkStart w:id="4320" w:name="_Toc36836773"/>
      <w:bookmarkStart w:id="4321" w:name="_Toc36843750"/>
      <w:bookmarkStart w:id="4322" w:name="_Toc37068039"/>
      <w:r w:rsidRPr="00F537EB">
        <w:rPr>
          <w:rFonts w:eastAsia="SimSun"/>
        </w:rPr>
        <w:t>–</w:t>
      </w:r>
      <w:r w:rsidRPr="00F537EB">
        <w:rPr>
          <w:rFonts w:eastAsia="SimSun"/>
        </w:rPr>
        <w:tab/>
      </w:r>
      <w:r w:rsidRPr="00F537EB">
        <w:rPr>
          <w:rFonts w:eastAsia="SimSun"/>
          <w:i/>
        </w:rPr>
        <w:t>Q-</w:t>
      </w:r>
      <w:proofErr w:type="spellStart"/>
      <w:r w:rsidRPr="00F537EB">
        <w:rPr>
          <w:rFonts w:eastAsia="SimSun"/>
          <w:i/>
        </w:rPr>
        <w:t>QualMin</w:t>
      </w:r>
      <w:bookmarkEnd w:id="4317"/>
      <w:bookmarkEnd w:id="4318"/>
      <w:bookmarkEnd w:id="4319"/>
      <w:bookmarkEnd w:id="4320"/>
      <w:bookmarkEnd w:id="4321"/>
      <w:bookmarkEnd w:id="4322"/>
      <w:proofErr w:type="spellEnd"/>
    </w:p>
    <w:p w14:paraId="02C48E60" w14:textId="77777777" w:rsidR="00C65757" w:rsidRPr="00F537EB" w:rsidRDefault="00C65757" w:rsidP="00C65757">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w:t>
      </w:r>
      <w:proofErr w:type="spellStart"/>
      <w:r w:rsidRPr="00F537EB">
        <w:t>Q</w:t>
      </w:r>
      <w:r w:rsidRPr="00F537EB">
        <w:rPr>
          <w:vertAlign w:val="subscript"/>
        </w:rPr>
        <w:t>qualmin</w:t>
      </w:r>
      <w:proofErr w:type="spellEnd"/>
      <w:r w:rsidRPr="00F537EB">
        <w:t xml:space="preserve"> in TS 38.304 [20]. Actual value </w:t>
      </w:r>
      <w:proofErr w:type="spellStart"/>
      <w:r w:rsidRPr="00F537EB">
        <w:t>Q</w:t>
      </w:r>
      <w:r w:rsidRPr="00F537EB">
        <w:rPr>
          <w:vertAlign w:val="subscript"/>
        </w:rPr>
        <w:t>qualmin</w:t>
      </w:r>
      <w:proofErr w:type="spellEnd"/>
      <w:r w:rsidRPr="00F537EB">
        <w:t xml:space="preserve"> = field value [dB].</w:t>
      </w:r>
    </w:p>
    <w:p w14:paraId="4996A35C" w14:textId="77777777" w:rsidR="00C65757" w:rsidRPr="00F537EB" w:rsidRDefault="00C65757" w:rsidP="00C65757">
      <w:pPr>
        <w:pStyle w:val="TH"/>
      </w:pPr>
      <w:r w:rsidRPr="00F537EB">
        <w:rPr>
          <w:bCs/>
          <w:i/>
          <w:iCs/>
        </w:rPr>
        <w:t>Q-</w:t>
      </w:r>
      <w:proofErr w:type="spellStart"/>
      <w:r w:rsidRPr="00F537EB">
        <w:rPr>
          <w:bCs/>
          <w:i/>
          <w:iCs/>
        </w:rPr>
        <w:t>QualMin</w:t>
      </w:r>
      <w:proofErr w:type="spellEnd"/>
      <w:r w:rsidRPr="00F537EB">
        <w:rPr>
          <w:bCs/>
          <w:i/>
          <w:iCs/>
        </w:rPr>
        <w:t xml:space="preserve"> </w:t>
      </w:r>
      <w:r w:rsidRPr="00F537EB">
        <w:t>information element</w:t>
      </w:r>
    </w:p>
    <w:p w14:paraId="3305D9E4" w14:textId="77777777" w:rsidR="00C65757" w:rsidRPr="00F537EB" w:rsidRDefault="00C65757" w:rsidP="00C65757">
      <w:pPr>
        <w:pStyle w:val="PL"/>
      </w:pPr>
      <w:r w:rsidRPr="00F537EB">
        <w:t>-- ASN1START</w:t>
      </w:r>
    </w:p>
    <w:p w14:paraId="0284C5AA" w14:textId="77777777" w:rsidR="00C65757" w:rsidRPr="00F537EB" w:rsidRDefault="00C65757" w:rsidP="00C65757">
      <w:pPr>
        <w:pStyle w:val="PL"/>
      </w:pPr>
      <w:r w:rsidRPr="00F537EB">
        <w:t>-- TAG-Q-QUALMIN-START</w:t>
      </w:r>
    </w:p>
    <w:p w14:paraId="3A9FC953" w14:textId="77777777" w:rsidR="00C65757" w:rsidRPr="00F537EB" w:rsidRDefault="00C65757" w:rsidP="00C65757">
      <w:pPr>
        <w:pStyle w:val="PL"/>
      </w:pPr>
    </w:p>
    <w:p w14:paraId="1EFB4255" w14:textId="77777777" w:rsidR="00C65757" w:rsidRPr="00F537EB" w:rsidRDefault="00C65757" w:rsidP="00C65757">
      <w:pPr>
        <w:pStyle w:val="PL"/>
      </w:pPr>
      <w:r w:rsidRPr="00F537EB">
        <w:t>Q-QualMin ::=                       INTEGER (-43..-12)</w:t>
      </w:r>
    </w:p>
    <w:p w14:paraId="282C84CE" w14:textId="77777777" w:rsidR="00C65757" w:rsidRPr="00F537EB" w:rsidRDefault="00C65757" w:rsidP="00C65757">
      <w:pPr>
        <w:pStyle w:val="PL"/>
      </w:pPr>
    </w:p>
    <w:p w14:paraId="4EEFA914" w14:textId="77777777" w:rsidR="00C65757" w:rsidRPr="00F537EB" w:rsidRDefault="00C65757" w:rsidP="00C65757">
      <w:pPr>
        <w:pStyle w:val="PL"/>
      </w:pPr>
      <w:r w:rsidRPr="00F537EB">
        <w:t>-- TAG-Q-QUALMIN-STOP</w:t>
      </w:r>
    </w:p>
    <w:p w14:paraId="5B3640BA" w14:textId="77777777" w:rsidR="00C65757" w:rsidRPr="00F537EB" w:rsidRDefault="00C65757" w:rsidP="00C65757">
      <w:pPr>
        <w:pStyle w:val="PL"/>
        <w:rPr>
          <w:rFonts w:eastAsia="SimSun"/>
        </w:rPr>
      </w:pPr>
      <w:r w:rsidRPr="00F537EB">
        <w:t>-- ASN1STOP</w:t>
      </w:r>
    </w:p>
    <w:p w14:paraId="4B5DFEF4" w14:textId="77777777" w:rsidR="00C65757" w:rsidRPr="00F537EB" w:rsidRDefault="00C65757" w:rsidP="00C65757"/>
    <w:p w14:paraId="700AB93E" w14:textId="77777777" w:rsidR="00C65757" w:rsidRPr="00F537EB" w:rsidRDefault="00C65757" w:rsidP="00C65757">
      <w:pPr>
        <w:pStyle w:val="Heading4"/>
        <w:rPr>
          <w:rFonts w:eastAsia="SimSun"/>
        </w:rPr>
      </w:pPr>
      <w:bookmarkStart w:id="4323" w:name="_Toc20426063"/>
      <w:bookmarkStart w:id="4324" w:name="_Toc29321459"/>
      <w:bookmarkStart w:id="4325" w:name="_Toc36757233"/>
      <w:bookmarkStart w:id="4326" w:name="_Toc36836774"/>
      <w:bookmarkStart w:id="4327" w:name="_Toc36843751"/>
      <w:bookmarkStart w:id="4328" w:name="_Toc37068040"/>
      <w:r w:rsidRPr="00F537EB">
        <w:rPr>
          <w:rFonts w:eastAsia="SimSun"/>
        </w:rPr>
        <w:t>–</w:t>
      </w:r>
      <w:r w:rsidRPr="00F537EB">
        <w:rPr>
          <w:rFonts w:eastAsia="SimSun"/>
        </w:rPr>
        <w:tab/>
      </w:r>
      <w:r w:rsidRPr="00F537EB">
        <w:rPr>
          <w:rFonts w:eastAsia="SimSun"/>
          <w:i/>
        </w:rPr>
        <w:t>Q-</w:t>
      </w:r>
      <w:proofErr w:type="spellStart"/>
      <w:r w:rsidRPr="00F537EB">
        <w:rPr>
          <w:rFonts w:eastAsia="SimSun"/>
          <w:i/>
        </w:rPr>
        <w:t>RxLevMin</w:t>
      </w:r>
      <w:bookmarkEnd w:id="4323"/>
      <w:bookmarkEnd w:id="4324"/>
      <w:bookmarkEnd w:id="4325"/>
      <w:bookmarkEnd w:id="4326"/>
      <w:bookmarkEnd w:id="4327"/>
      <w:bookmarkEnd w:id="4328"/>
      <w:proofErr w:type="spellEnd"/>
    </w:p>
    <w:p w14:paraId="66718139" w14:textId="77777777" w:rsidR="00C65757" w:rsidRPr="00F537EB" w:rsidRDefault="00C65757" w:rsidP="00C65757">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w:t>
      </w:r>
      <w:proofErr w:type="spellStart"/>
      <w:r w:rsidRPr="00F537EB">
        <w:t>Q</w:t>
      </w:r>
      <w:r w:rsidRPr="00F537EB">
        <w:rPr>
          <w:vertAlign w:val="subscript"/>
        </w:rPr>
        <w:t>rxlevmin</w:t>
      </w:r>
      <w:proofErr w:type="spellEnd"/>
      <w:r w:rsidRPr="00F537EB">
        <w:t xml:space="preserve"> in TS 38.304 [20]. Actual value </w:t>
      </w:r>
      <w:proofErr w:type="spellStart"/>
      <w:r w:rsidRPr="00F537EB">
        <w:t>Q</w:t>
      </w:r>
      <w:r w:rsidRPr="00F537EB">
        <w:rPr>
          <w:vertAlign w:val="subscript"/>
        </w:rPr>
        <w:t>rxlevmin</w:t>
      </w:r>
      <w:proofErr w:type="spellEnd"/>
      <w:r w:rsidRPr="00F537EB">
        <w:t xml:space="preserve"> = field value * 2 [dBm].</w:t>
      </w:r>
    </w:p>
    <w:p w14:paraId="2B7751BB" w14:textId="77777777" w:rsidR="00C65757" w:rsidRPr="00F537EB" w:rsidRDefault="00C65757" w:rsidP="00C65757">
      <w:pPr>
        <w:pStyle w:val="TH"/>
      </w:pPr>
      <w:r w:rsidRPr="00F537EB">
        <w:rPr>
          <w:i/>
        </w:rPr>
        <w:t>Q-</w:t>
      </w:r>
      <w:proofErr w:type="spellStart"/>
      <w:r w:rsidRPr="00F537EB">
        <w:rPr>
          <w:i/>
        </w:rPr>
        <w:t>RxLevMin</w:t>
      </w:r>
      <w:proofErr w:type="spellEnd"/>
      <w:r w:rsidRPr="00F537EB">
        <w:t xml:space="preserve"> information element</w:t>
      </w:r>
    </w:p>
    <w:p w14:paraId="1B874D99" w14:textId="77777777" w:rsidR="00C65757" w:rsidRPr="00F537EB" w:rsidRDefault="00C65757" w:rsidP="00C65757">
      <w:pPr>
        <w:pStyle w:val="PL"/>
      </w:pPr>
      <w:r w:rsidRPr="00F537EB">
        <w:t>-- ASN1START</w:t>
      </w:r>
    </w:p>
    <w:p w14:paraId="30B8B82E" w14:textId="77777777" w:rsidR="00C65757" w:rsidRPr="00F537EB" w:rsidRDefault="00C65757" w:rsidP="00C65757">
      <w:pPr>
        <w:pStyle w:val="PL"/>
      </w:pPr>
      <w:r w:rsidRPr="00F537EB">
        <w:t>-- TAG-Q-RXLEVMIN-START</w:t>
      </w:r>
    </w:p>
    <w:p w14:paraId="397E8F22" w14:textId="77777777" w:rsidR="00C65757" w:rsidRPr="00F537EB" w:rsidRDefault="00C65757" w:rsidP="00C65757">
      <w:pPr>
        <w:pStyle w:val="PL"/>
      </w:pPr>
    </w:p>
    <w:p w14:paraId="4745DDB3" w14:textId="77777777" w:rsidR="00C65757" w:rsidRPr="00F537EB" w:rsidRDefault="00C65757" w:rsidP="00C65757">
      <w:pPr>
        <w:pStyle w:val="PL"/>
      </w:pPr>
      <w:r w:rsidRPr="00F537EB">
        <w:t>Q-RxLevMin ::=                      INTEGER (-70..-22)</w:t>
      </w:r>
    </w:p>
    <w:p w14:paraId="5E56E767" w14:textId="77777777" w:rsidR="00C65757" w:rsidRPr="00F537EB" w:rsidRDefault="00C65757" w:rsidP="00C65757">
      <w:pPr>
        <w:pStyle w:val="PL"/>
      </w:pPr>
    </w:p>
    <w:p w14:paraId="46F85048" w14:textId="77777777" w:rsidR="00C65757" w:rsidRPr="00F537EB" w:rsidRDefault="00C65757" w:rsidP="00C65757">
      <w:pPr>
        <w:pStyle w:val="PL"/>
      </w:pPr>
      <w:r w:rsidRPr="00F537EB">
        <w:t>-- TAG-Q-RXLEVMIN-STOP</w:t>
      </w:r>
    </w:p>
    <w:p w14:paraId="3F2CA948" w14:textId="77777777" w:rsidR="00C65757" w:rsidRPr="00F537EB" w:rsidRDefault="00C65757" w:rsidP="00C65757">
      <w:pPr>
        <w:pStyle w:val="PL"/>
        <w:rPr>
          <w:rFonts w:eastAsia="SimSun"/>
        </w:rPr>
      </w:pPr>
      <w:r w:rsidRPr="00F537EB">
        <w:t>-- ASN1STOP</w:t>
      </w:r>
    </w:p>
    <w:p w14:paraId="2F6701CE" w14:textId="77777777" w:rsidR="00C65757" w:rsidRPr="00F537EB" w:rsidRDefault="00C65757" w:rsidP="00C65757"/>
    <w:p w14:paraId="1DBCFCBA" w14:textId="77777777" w:rsidR="00C65757" w:rsidRPr="00F537EB" w:rsidRDefault="00C65757" w:rsidP="00C65757">
      <w:pPr>
        <w:pStyle w:val="Heading4"/>
        <w:rPr>
          <w:rFonts w:eastAsia="MS Mincho"/>
          <w:i/>
        </w:rPr>
      </w:pPr>
      <w:bookmarkStart w:id="4329" w:name="_Toc20426064"/>
      <w:bookmarkStart w:id="4330" w:name="_Toc29321460"/>
      <w:bookmarkStart w:id="4331" w:name="_Toc36757234"/>
      <w:bookmarkStart w:id="4332" w:name="_Toc36836775"/>
      <w:bookmarkStart w:id="4333" w:name="_Toc36843752"/>
      <w:bookmarkStart w:id="4334" w:name="_Toc37068041"/>
      <w:r w:rsidRPr="00F537EB">
        <w:rPr>
          <w:rFonts w:eastAsia="MS Mincho"/>
        </w:rPr>
        <w:t>–</w:t>
      </w:r>
      <w:r w:rsidRPr="00F537EB">
        <w:rPr>
          <w:rFonts w:eastAsia="MS Mincho"/>
        </w:rPr>
        <w:tab/>
      </w:r>
      <w:proofErr w:type="spellStart"/>
      <w:r w:rsidRPr="00F537EB">
        <w:rPr>
          <w:rFonts w:eastAsia="MS Mincho"/>
          <w:i/>
        </w:rPr>
        <w:t>QuantityConfig</w:t>
      </w:r>
      <w:bookmarkEnd w:id="4329"/>
      <w:bookmarkEnd w:id="4330"/>
      <w:bookmarkEnd w:id="4331"/>
      <w:bookmarkEnd w:id="4332"/>
      <w:bookmarkEnd w:id="4333"/>
      <w:bookmarkEnd w:id="4334"/>
      <w:proofErr w:type="spellEnd"/>
    </w:p>
    <w:p w14:paraId="76382A95" w14:textId="77777777" w:rsidR="00C65757" w:rsidRPr="00F537EB" w:rsidRDefault="00C65757" w:rsidP="00C65757">
      <w:pPr>
        <w:rPr>
          <w:rFonts w:eastAsia="MS Mincho"/>
        </w:rPr>
      </w:pPr>
      <w:r w:rsidRPr="00F537EB">
        <w:t xml:space="preserve">The IE </w:t>
      </w:r>
      <w:proofErr w:type="spellStart"/>
      <w:r w:rsidRPr="00F537EB">
        <w:rPr>
          <w:i/>
        </w:rPr>
        <w:t>QuantityConfig</w:t>
      </w:r>
      <w:proofErr w:type="spellEnd"/>
      <w:r w:rsidRPr="00F537EB">
        <w:t xml:space="preserve"> specifies the measurement quantities and layer 3 filtering coefficients for NR and inter-RAT measurements.</w:t>
      </w:r>
    </w:p>
    <w:p w14:paraId="63C68D1D" w14:textId="77777777" w:rsidR="00C65757" w:rsidRPr="00F537EB" w:rsidRDefault="00C65757" w:rsidP="00C65757">
      <w:pPr>
        <w:pStyle w:val="TH"/>
      </w:pPr>
      <w:proofErr w:type="spellStart"/>
      <w:r w:rsidRPr="00F537EB">
        <w:t>QuantityConfig</w:t>
      </w:r>
      <w:proofErr w:type="spellEnd"/>
      <w:r w:rsidRPr="00F537EB">
        <w:t xml:space="preserve"> information element</w:t>
      </w:r>
    </w:p>
    <w:p w14:paraId="53207C75" w14:textId="77777777" w:rsidR="00C65757" w:rsidRPr="00F537EB" w:rsidRDefault="00C65757" w:rsidP="00C65757">
      <w:pPr>
        <w:pStyle w:val="PL"/>
      </w:pPr>
      <w:r w:rsidRPr="00F537EB">
        <w:t>-- ASN1START</w:t>
      </w:r>
    </w:p>
    <w:p w14:paraId="20537610" w14:textId="77777777" w:rsidR="00C65757" w:rsidRPr="00F537EB" w:rsidRDefault="00C65757" w:rsidP="00C65757">
      <w:pPr>
        <w:pStyle w:val="PL"/>
      </w:pPr>
      <w:r w:rsidRPr="00F537EB">
        <w:t>-- TAG-QUANTITYCONFIG-START</w:t>
      </w:r>
    </w:p>
    <w:p w14:paraId="3CE50A52" w14:textId="77777777" w:rsidR="00C65757" w:rsidRPr="00F537EB" w:rsidRDefault="00C65757" w:rsidP="00C65757">
      <w:pPr>
        <w:pStyle w:val="PL"/>
      </w:pPr>
    </w:p>
    <w:p w14:paraId="39C9C2B5" w14:textId="77777777" w:rsidR="00C65757" w:rsidRPr="00F537EB" w:rsidRDefault="00C65757" w:rsidP="00C65757">
      <w:pPr>
        <w:pStyle w:val="PL"/>
      </w:pPr>
    </w:p>
    <w:p w14:paraId="0C3F6835" w14:textId="77777777" w:rsidR="00C65757" w:rsidRPr="00F537EB" w:rsidRDefault="00C65757" w:rsidP="00C65757">
      <w:pPr>
        <w:pStyle w:val="PL"/>
      </w:pPr>
      <w:r w:rsidRPr="00F537EB">
        <w:t>QuantityConfig ::=                  SEQUENCE {</w:t>
      </w:r>
    </w:p>
    <w:p w14:paraId="778D738C" w14:textId="77777777" w:rsidR="00C65757" w:rsidRPr="00F537EB" w:rsidRDefault="00C65757" w:rsidP="00C65757">
      <w:pPr>
        <w:pStyle w:val="PL"/>
      </w:pPr>
      <w:r w:rsidRPr="00F537EB">
        <w:t xml:space="preserve">    quantityConfigNR-List               SEQUENCE (SIZE (1..maxNrofQuantityConfig)) OF QuantityConfigNR          OPTIONAL,   -- Need M</w:t>
      </w:r>
    </w:p>
    <w:p w14:paraId="0896A7D7" w14:textId="77777777" w:rsidR="00C65757" w:rsidRPr="00F537EB" w:rsidRDefault="00C65757" w:rsidP="00C65757">
      <w:pPr>
        <w:pStyle w:val="PL"/>
      </w:pPr>
      <w:r w:rsidRPr="00F537EB">
        <w:t xml:space="preserve">    ...,</w:t>
      </w:r>
    </w:p>
    <w:p w14:paraId="16B19ED3" w14:textId="77777777" w:rsidR="00C65757" w:rsidRPr="00F537EB" w:rsidRDefault="00C65757" w:rsidP="00C65757">
      <w:pPr>
        <w:pStyle w:val="PL"/>
      </w:pPr>
      <w:r w:rsidRPr="00F537EB">
        <w:t xml:space="preserve">    [[</w:t>
      </w:r>
    </w:p>
    <w:p w14:paraId="3726D593" w14:textId="77777777" w:rsidR="00C65757" w:rsidRPr="00F537EB" w:rsidRDefault="00C65757" w:rsidP="00C65757">
      <w:pPr>
        <w:pStyle w:val="PL"/>
      </w:pPr>
      <w:r w:rsidRPr="00F537EB">
        <w:t xml:space="preserve">    quantityConfigEUTRA                 FilterConfig                                                            OPTIONAL    -- Need M</w:t>
      </w:r>
    </w:p>
    <w:p w14:paraId="67DC48D5" w14:textId="77777777" w:rsidR="00C65757" w:rsidRPr="00F537EB" w:rsidRDefault="00C65757" w:rsidP="00C65757">
      <w:pPr>
        <w:pStyle w:val="PL"/>
      </w:pPr>
      <w:r w:rsidRPr="00F537EB">
        <w:t xml:space="preserve">    ]],</w:t>
      </w:r>
    </w:p>
    <w:p w14:paraId="08E30AD1" w14:textId="77777777" w:rsidR="00C65757" w:rsidRPr="00F537EB" w:rsidRDefault="00C65757" w:rsidP="00C65757">
      <w:pPr>
        <w:pStyle w:val="PL"/>
      </w:pPr>
      <w:r w:rsidRPr="00F537EB">
        <w:t xml:space="preserve">    [[</w:t>
      </w:r>
    </w:p>
    <w:p w14:paraId="0922BBEF" w14:textId="77777777" w:rsidR="00C65757" w:rsidRPr="00F537EB" w:rsidRDefault="00C65757" w:rsidP="00C65757">
      <w:pPr>
        <w:pStyle w:val="PL"/>
      </w:pPr>
      <w:r w:rsidRPr="00F537EB">
        <w:t xml:space="preserve">    quantityConfigUTRA-FDD-r16          QuantityConfigUTRA-FDD-r16                                              OPTIONAL,   -- Need M</w:t>
      </w:r>
    </w:p>
    <w:p w14:paraId="149088A8" w14:textId="77777777" w:rsidR="00C65757" w:rsidRPr="00F537EB" w:rsidRDefault="00C65757" w:rsidP="00C65757">
      <w:pPr>
        <w:pStyle w:val="PL"/>
      </w:pPr>
      <w:r w:rsidRPr="00F537EB">
        <w:t xml:space="preserve">    quantityConfigCLI-r16               FilterConfigCLI-r16                                                     OPTIONAL    -- Need M</w:t>
      </w:r>
    </w:p>
    <w:p w14:paraId="07D75DCA" w14:textId="77777777" w:rsidR="00C65757" w:rsidRPr="00F537EB" w:rsidRDefault="00C65757" w:rsidP="00C65757">
      <w:pPr>
        <w:pStyle w:val="PL"/>
      </w:pPr>
      <w:r w:rsidRPr="00F537EB">
        <w:t xml:space="preserve">    </w:t>
      </w:r>
      <w:r w:rsidRPr="00F537EB">
        <w:rPr>
          <w:rFonts w:eastAsiaTheme="minorEastAsia"/>
        </w:rPr>
        <w:t>]]</w:t>
      </w:r>
    </w:p>
    <w:p w14:paraId="6C35D02B" w14:textId="77777777" w:rsidR="00C65757" w:rsidRPr="00F537EB" w:rsidRDefault="00C65757" w:rsidP="00C65757">
      <w:pPr>
        <w:pStyle w:val="PL"/>
      </w:pPr>
      <w:r w:rsidRPr="00F537EB">
        <w:t>}</w:t>
      </w:r>
    </w:p>
    <w:p w14:paraId="677FEDE4" w14:textId="77777777" w:rsidR="00C65757" w:rsidRPr="00F537EB" w:rsidRDefault="00C65757" w:rsidP="00C65757">
      <w:pPr>
        <w:pStyle w:val="PL"/>
      </w:pPr>
    </w:p>
    <w:p w14:paraId="31D62FCD" w14:textId="77777777" w:rsidR="00C65757" w:rsidRPr="00F537EB" w:rsidRDefault="00C65757" w:rsidP="00C65757">
      <w:pPr>
        <w:pStyle w:val="PL"/>
      </w:pPr>
      <w:r w:rsidRPr="00F537EB">
        <w:t>QuantityConfigNR::=                 SEQUENCE {</w:t>
      </w:r>
    </w:p>
    <w:p w14:paraId="00F49B80" w14:textId="77777777" w:rsidR="00C65757" w:rsidRPr="00F537EB" w:rsidRDefault="00C65757" w:rsidP="00C65757">
      <w:pPr>
        <w:pStyle w:val="PL"/>
      </w:pPr>
      <w:r w:rsidRPr="00F537EB">
        <w:t xml:space="preserve">    quantityConfigCell                  QuantityConfigRS,</w:t>
      </w:r>
    </w:p>
    <w:p w14:paraId="42FE30AD" w14:textId="77777777" w:rsidR="00C65757" w:rsidRPr="00F537EB" w:rsidRDefault="00C65757" w:rsidP="00C65757">
      <w:pPr>
        <w:pStyle w:val="PL"/>
      </w:pPr>
      <w:r w:rsidRPr="00F537EB">
        <w:t xml:space="preserve">    quantityConfigRS-Index              QuantityConfigRS                                                        OPTIONAL    -- Need M</w:t>
      </w:r>
    </w:p>
    <w:p w14:paraId="2C9E3903" w14:textId="77777777" w:rsidR="00C65757" w:rsidRPr="00F537EB" w:rsidRDefault="00C65757" w:rsidP="00C65757">
      <w:pPr>
        <w:pStyle w:val="PL"/>
      </w:pPr>
      <w:r w:rsidRPr="00F537EB">
        <w:t>}</w:t>
      </w:r>
    </w:p>
    <w:p w14:paraId="4CFDF710" w14:textId="77777777" w:rsidR="00C65757" w:rsidRPr="00F537EB" w:rsidRDefault="00C65757" w:rsidP="00C65757">
      <w:pPr>
        <w:pStyle w:val="PL"/>
      </w:pPr>
    </w:p>
    <w:p w14:paraId="45FC0BE3" w14:textId="77777777" w:rsidR="00C65757" w:rsidRPr="00F537EB" w:rsidRDefault="00C65757" w:rsidP="00C65757">
      <w:pPr>
        <w:pStyle w:val="PL"/>
      </w:pPr>
      <w:r w:rsidRPr="00F537EB">
        <w:t>QuantityConfigRS ::=                SEQUENCE {</w:t>
      </w:r>
    </w:p>
    <w:p w14:paraId="7160CC98" w14:textId="77777777" w:rsidR="00C65757" w:rsidRPr="00F537EB" w:rsidRDefault="00C65757" w:rsidP="00C65757">
      <w:pPr>
        <w:pStyle w:val="PL"/>
      </w:pPr>
      <w:r w:rsidRPr="00F537EB">
        <w:t xml:space="preserve">    ssb-FilterConfig                    FilterConfig,</w:t>
      </w:r>
    </w:p>
    <w:p w14:paraId="2995C7D9" w14:textId="77777777" w:rsidR="00C65757" w:rsidRPr="00F537EB" w:rsidRDefault="00C65757" w:rsidP="00C65757">
      <w:pPr>
        <w:pStyle w:val="PL"/>
      </w:pPr>
      <w:r w:rsidRPr="00F537EB">
        <w:t xml:space="preserve">    csi-RS-FilterConfig                 FilterConfig</w:t>
      </w:r>
    </w:p>
    <w:p w14:paraId="7220A792" w14:textId="77777777" w:rsidR="00C65757" w:rsidRPr="00F537EB" w:rsidRDefault="00C65757" w:rsidP="00C65757">
      <w:pPr>
        <w:pStyle w:val="PL"/>
      </w:pPr>
      <w:r w:rsidRPr="00F537EB">
        <w:t>}</w:t>
      </w:r>
    </w:p>
    <w:p w14:paraId="69C980C6" w14:textId="77777777" w:rsidR="00C65757" w:rsidRPr="00F537EB" w:rsidRDefault="00C65757" w:rsidP="00C65757">
      <w:pPr>
        <w:pStyle w:val="PL"/>
      </w:pPr>
    </w:p>
    <w:p w14:paraId="725E2C21" w14:textId="77777777" w:rsidR="00C65757" w:rsidRPr="00F537EB" w:rsidRDefault="00C65757" w:rsidP="00C65757">
      <w:pPr>
        <w:pStyle w:val="PL"/>
      </w:pPr>
      <w:r w:rsidRPr="00F537EB">
        <w:t>FilterConfig ::=                    SEQUENCE {</w:t>
      </w:r>
    </w:p>
    <w:p w14:paraId="21CFE607" w14:textId="77777777" w:rsidR="00C65757" w:rsidRPr="00F537EB" w:rsidRDefault="00C65757" w:rsidP="00C65757">
      <w:pPr>
        <w:pStyle w:val="PL"/>
      </w:pPr>
      <w:r w:rsidRPr="00F537EB">
        <w:t xml:space="preserve">    filterCoefficientRSRP               FilterCoefficient                                       DEFAULT fc4,</w:t>
      </w:r>
    </w:p>
    <w:p w14:paraId="3FB84DB8" w14:textId="77777777" w:rsidR="00C65757" w:rsidRPr="00F537EB" w:rsidRDefault="00C65757" w:rsidP="00C65757">
      <w:pPr>
        <w:pStyle w:val="PL"/>
      </w:pPr>
      <w:r w:rsidRPr="00F537EB">
        <w:t xml:space="preserve">    filterCoefficientRSRQ               FilterCoefficient                                       DEFAULT fc4,</w:t>
      </w:r>
    </w:p>
    <w:p w14:paraId="1C8A6802" w14:textId="77777777" w:rsidR="00C65757" w:rsidRPr="00F537EB" w:rsidRDefault="00C65757" w:rsidP="00C65757">
      <w:pPr>
        <w:pStyle w:val="PL"/>
      </w:pPr>
      <w:r w:rsidRPr="00F537EB">
        <w:t xml:space="preserve">    filterCoefficientRS-SINR            FilterCoefficient                                       DEFAULT fc4</w:t>
      </w:r>
    </w:p>
    <w:p w14:paraId="04C4D83E" w14:textId="77777777" w:rsidR="00C65757" w:rsidRPr="00F537EB" w:rsidRDefault="00C65757" w:rsidP="00C65757">
      <w:pPr>
        <w:pStyle w:val="PL"/>
      </w:pPr>
      <w:r w:rsidRPr="00F537EB">
        <w:t>}</w:t>
      </w:r>
    </w:p>
    <w:p w14:paraId="0EA868E4" w14:textId="77777777" w:rsidR="00C65757" w:rsidRPr="00F537EB" w:rsidRDefault="00C65757" w:rsidP="00C65757">
      <w:pPr>
        <w:pStyle w:val="PL"/>
      </w:pPr>
    </w:p>
    <w:p w14:paraId="6DCCA64D" w14:textId="77777777" w:rsidR="00C65757" w:rsidRPr="00F537EB" w:rsidRDefault="00C65757" w:rsidP="00C65757">
      <w:pPr>
        <w:pStyle w:val="PL"/>
      </w:pPr>
      <w:r w:rsidRPr="00F537EB">
        <w:t>FilterConfigCLI-r16 ::=             SEQUENCE {</w:t>
      </w:r>
    </w:p>
    <w:p w14:paraId="5F14D002" w14:textId="77777777" w:rsidR="00C65757" w:rsidRPr="00F537EB" w:rsidRDefault="00C65757" w:rsidP="00C65757">
      <w:pPr>
        <w:pStyle w:val="PL"/>
      </w:pPr>
      <w:r w:rsidRPr="00F537EB">
        <w:t xml:space="preserve">    filterCoefficientSRS-RSRP-r16       FilterCoefficient                                       DEFAULT fc4,</w:t>
      </w:r>
    </w:p>
    <w:p w14:paraId="3C7CB644" w14:textId="77777777" w:rsidR="00C65757" w:rsidRPr="00F537EB" w:rsidRDefault="00C65757" w:rsidP="00C65757">
      <w:pPr>
        <w:pStyle w:val="PL"/>
      </w:pPr>
      <w:r w:rsidRPr="00F537EB">
        <w:t xml:space="preserve">    filterCoefficientCLI-RSSI-r16       FilterCoefficient                                       DEFAULT fc4</w:t>
      </w:r>
    </w:p>
    <w:p w14:paraId="17692ADE" w14:textId="77777777" w:rsidR="00C65757" w:rsidRPr="00F537EB" w:rsidRDefault="00C65757" w:rsidP="00C65757">
      <w:pPr>
        <w:pStyle w:val="PL"/>
      </w:pPr>
      <w:r w:rsidRPr="00F537EB">
        <w:t>}</w:t>
      </w:r>
    </w:p>
    <w:p w14:paraId="389E4A29" w14:textId="77777777" w:rsidR="00C65757" w:rsidRPr="00F537EB" w:rsidRDefault="00C65757" w:rsidP="00C65757">
      <w:pPr>
        <w:pStyle w:val="PL"/>
      </w:pPr>
    </w:p>
    <w:p w14:paraId="2B8FD39F" w14:textId="77777777" w:rsidR="00C65757" w:rsidRPr="00F537EB" w:rsidRDefault="00C65757" w:rsidP="00C65757">
      <w:pPr>
        <w:pStyle w:val="PL"/>
      </w:pPr>
      <w:r w:rsidRPr="00F537EB">
        <w:t>QuantityConfigUTRA-FDD-r16 ::=      SEQUENCE {</w:t>
      </w:r>
    </w:p>
    <w:p w14:paraId="47B6549A" w14:textId="77777777" w:rsidR="00C65757" w:rsidRPr="00F537EB" w:rsidRDefault="00C65757" w:rsidP="00C65757">
      <w:pPr>
        <w:pStyle w:val="PL"/>
      </w:pPr>
      <w:r w:rsidRPr="00F537EB">
        <w:t xml:space="preserve">    filterCoefficientRSCP-r16           FilterCoefficient                                       DEFAULT fc4,</w:t>
      </w:r>
    </w:p>
    <w:p w14:paraId="38D8699E" w14:textId="77777777" w:rsidR="00C65757" w:rsidRPr="00F537EB" w:rsidRDefault="00C65757" w:rsidP="00C65757">
      <w:pPr>
        <w:pStyle w:val="PL"/>
      </w:pPr>
      <w:r w:rsidRPr="00F537EB">
        <w:t xml:space="preserve">    filterCoefficientEcNO-r16           FilterCoefficient                                       DEFAULT fc4</w:t>
      </w:r>
    </w:p>
    <w:p w14:paraId="6158ABC9" w14:textId="77777777" w:rsidR="00C65757" w:rsidRPr="00F537EB" w:rsidRDefault="00C65757" w:rsidP="00C65757">
      <w:pPr>
        <w:pStyle w:val="PL"/>
      </w:pPr>
      <w:r w:rsidRPr="00F537EB">
        <w:t>}</w:t>
      </w:r>
    </w:p>
    <w:p w14:paraId="21C3329C" w14:textId="77777777" w:rsidR="00C65757" w:rsidRPr="00F537EB" w:rsidRDefault="00C65757" w:rsidP="00C65757">
      <w:pPr>
        <w:pStyle w:val="PL"/>
      </w:pPr>
    </w:p>
    <w:p w14:paraId="5879566C" w14:textId="77777777" w:rsidR="00C65757" w:rsidRPr="00F537EB" w:rsidRDefault="00C65757" w:rsidP="00C65757">
      <w:pPr>
        <w:pStyle w:val="PL"/>
      </w:pPr>
      <w:r w:rsidRPr="00F537EB">
        <w:t>-- TAG-QUANTITYCONFIG-STOP</w:t>
      </w:r>
    </w:p>
    <w:p w14:paraId="41F55F93" w14:textId="77777777" w:rsidR="00C65757" w:rsidRPr="00F537EB" w:rsidRDefault="00C65757" w:rsidP="00C65757">
      <w:pPr>
        <w:pStyle w:val="PL"/>
      </w:pPr>
      <w:r w:rsidRPr="00F537EB">
        <w:t>-- ASN1STOP</w:t>
      </w:r>
    </w:p>
    <w:p w14:paraId="7D606B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A1E946" w14:textId="77777777" w:rsidTr="00801E3F">
        <w:tc>
          <w:tcPr>
            <w:tcW w:w="14507" w:type="dxa"/>
            <w:shd w:val="clear" w:color="auto" w:fill="auto"/>
          </w:tcPr>
          <w:p w14:paraId="7700A409" w14:textId="77777777" w:rsidR="00C65757" w:rsidRPr="00F537EB" w:rsidRDefault="00C65757" w:rsidP="00801E3F">
            <w:pPr>
              <w:pStyle w:val="TAH"/>
              <w:rPr>
                <w:szCs w:val="22"/>
              </w:rPr>
            </w:pPr>
            <w:proofErr w:type="spellStart"/>
            <w:r w:rsidRPr="00F537EB">
              <w:rPr>
                <w:i/>
                <w:szCs w:val="22"/>
              </w:rPr>
              <w:t>QuantityConfigNR</w:t>
            </w:r>
            <w:proofErr w:type="spellEnd"/>
            <w:r w:rsidRPr="00F537EB">
              <w:rPr>
                <w:i/>
                <w:szCs w:val="22"/>
              </w:rPr>
              <w:t xml:space="preserve"> </w:t>
            </w:r>
            <w:r w:rsidRPr="00F537EB">
              <w:rPr>
                <w:szCs w:val="22"/>
              </w:rPr>
              <w:t>field descriptions</w:t>
            </w:r>
          </w:p>
        </w:tc>
      </w:tr>
      <w:tr w:rsidR="00C65757" w:rsidRPr="00F537EB" w14:paraId="1D30255F" w14:textId="77777777" w:rsidTr="00801E3F">
        <w:tc>
          <w:tcPr>
            <w:tcW w:w="14507" w:type="dxa"/>
            <w:shd w:val="clear" w:color="auto" w:fill="auto"/>
          </w:tcPr>
          <w:p w14:paraId="547F13F2" w14:textId="77777777" w:rsidR="00C65757" w:rsidRPr="00F537EB" w:rsidRDefault="00C65757" w:rsidP="00801E3F">
            <w:pPr>
              <w:pStyle w:val="TAL"/>
              <w:rPr>
                <w:szCs w:val="22"/>
              </w:rPr>
            </w:pPr>
            <w:proofErr w:type="spellStart"/>
            <w:r w:rsidRPr="00F537EB">
              <w:rPr>
                <w:b/>
                <w:i/>
                <w:szCs w:val="22"/>
              </w:rPr>
              <w:t>quantityConfigCell</w:t>
            </w:r>
            <w:proofErr w:type="spellEnd"/>
          </w:p>
          <w:p w14:paraId="2A2D0BF3" w14:textId="77777777" w:rsidR="00C65757" w:rsidRPr="00F537EB" w:rsidRDefault="00C65757" w:rsidP="00801E3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C65757" w:rsidRPr="00F537EB" w14:paraId="38EF9AB0" w14:textId="77777777" w:rsidTr="00801E3F">
        <w:tc>
          <w:tcPr>
            <w:tcW w:w="14507" w:type="dxa"/>
            <w:shd w:val="clear" w:color="auto" w:fill="auto"/>
          </w:tcPr>
          <w:p w14:paraId="5B167AE9" w14:textId="77777777" w:rsidR="00C65757" w:rsidRPr="00F537EB" w:rsidRDefault="00C65757" w:rsidP="00801E3F">
            <w:pPr>
              <w:pStyle w:val="TAL"/>
              <w:rPr>
                <w:szCs w:val="22"/>
              </w:rPr>
            </w:pPr>
            <w:proofErr w:type="spellStart"/>
            <w:r w:rsidRPr="00F537EB">
              <w:rPr>
                <w:b/>
                <w:i/>
                <w:szCs w:val="22"/>
              </w:rPr>
              <w:t>quantityConfigRS</w:t>
            </w:r>
            <w:proofErr w:type="spellEnd"/>
            <w:r w:rsidRPr="00F537EB">
              <w:rPr>
                <w:b/>
                <w:i/>
                <w:szCs w:val="22"/>
              </w:rPr>
              <w:t>-Index</w:t>
            </w:r>
          </w:p>
          <w:p w14:paraId="08762ED7" w14:textId="77777777" w:rsidR="00C65757" w:rsidRPr="00F537EB" w:rsidRDefault="00C65757" w:rsidP="00801E3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5B0E2E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9F8DC" w14:textId="77777777" w:rsidTr="00801E3F">
        <w:tc>
          <w:tcPr>
            <w:tcW w:w="14173" w:type="dxa"/>
            <w:shd w:val="clear" w:color="auto" w:fill="auto"/>
          </w:tcPr>
          <w:p w14:paraId="4A225DEC" w14:textId="77777777" w:rsidR="00C65757" w:rsidRPr="00F537EB" w:rsidRDefault="00C65757" w:rsidP="00801E3F">
            <w:pPr>
              <w:pStyle w:val="TAH"/>
              <w:rPr>
                <w:szCs w:val="22"/>
              </w:rPr>
            </w:pPr>
            <w:proofErr w:type="spellStart"/>
            <w:r w:rsidRPr="00F537EB">
              <w:rPr>
                <w:i/>
                <w:szCs w:val="22"/>
              </w:rPr>
              <w:t>QuantityConfigRS</w:t>
            </w:r>
            <w:proofErr w:type="spellEnd"/>
            <w:r w:rsidRPr="00F537EB">
              <w:rPr>
                <w:i/>
                <w:szCs w:val="22"/>
              </w:rPr>
              <w:t xml:space="preserve"> </w:t>
            </w:r>
            <w:r w:rsidRPr="00F537EB">
              <w:rPr>
                <w:szCs w:val="22"/>
              </w:rPr>
              <w:t>field descriptions</w:t>
            </w:r>
          </w:p>
        </w:tc>
      </w:tr>
      <w:tr w:rsidR="00C65757" w:rsidRPr="00F537EB" w14:paraId="265344B4" w14:textId="77777777" w:rsidTr="00801E3F">
        <w:tc>
          <w:tcPr>
            <w:tcW w:w="14173" w:type="dxa"/>
            <w:shd w:val="clear" w:color="auto" w:fill="auto"/>
          </w:tcPr>
          <w:p w14:paraId="194CC666" w14:textId="77777777" w:rsidR="00C65757" w:rsidRPr="00F537EB" w:rsidRDefault="00C65757" w:rsidP="00801E3F">
            <w:pPr>
              <w:pStyle w:val="TAL"/>
              <w:rPr>
                <w:szCs w:val="22"/>
              </w:rPr>
            </w:pPr>
            <w:r w:rsidRPr="00F537EB">
              <w:rPr>
                <w:b/>
                <w:i/>
                <w:szCs w:val="22"/>
              </w:rPr>
              <w:t>csi-RS-</w:t>
            </w:r>
            <w:proofErr w:type="spellStart"/>
            <w:r w:rsidRPr="00F537EB">
              <w:rPr>
                <w:b/>
                <w:i/>
                <w:szCs w:val="22"/>
              </w:rPr>
              <w:t>FilterConfig</w:t>
            </w:r>
            <w:proofErr w:type="spellEnd"/>
          </w:p>
          <w:p w14:paraId="3163EC8E" w14:textId="77777777" w:rsidR="00C65757" w:rsidRPr="00F537EB" w:rsidRDefault="00C65757" w:rsidP="00801E3F">
            <w:pPr>
              <w:pStyle w:val="TAL"/>
              <w:rPr>
                <w:szCs w:val="22"/>
              </w:rPr>
            </w:pPr>
            <w:r w:rsidRPr="00F537EB">
              <w:rPr>
                <w:szCs w:val="22"/>
              </w:rPr>
              <w:t>CSI-RS based L3 filter configurations:</w:t>
            </w:r>
          </w:p>
          <w:p w14:paraId="6176D196" w14:textId="77777777" w:rsidR="00C65757" w:rsidRPr="00F537EB" w:rsidRDefault="00C65757" w:rsidP="00801E3F">
            <w:pPr>
              <w:pStyle w:val="TAL"/>
              <w:rPr>
                <w:szCs w:val="22"/>
              </w:rPr>
            </w:pPr>
            <w:r w:rsidRPr="00F537EB">
              <w:rPr>
                <w:szCs w:val="22"/>
              </w:rPr>
              <w:t>Specifies L3 filter configurations for CSI-RSRP, CSI-RSRQ and CSI-SINR measurement results from the L1 filter(s), as defined in TS 38.215 [9].</w:t>
            </w:r>
          </w:p>
        </w:tc>
      </w:tr>
      <w:tr w:rsidR="00C65757" w:rsidRPr="00F537EB" w14:paraId="60FBB3B2" w14:textId="77777777" w:rsidTr="00801E3F">
        <w:tc>
          <w:tcPr>
            <w:tcW w:w="14173" w:type="dxa"/>
            <w:shd w:val="clear" w:color="auto" w:fill="auto"/>
          </w:tcPr>
          <w:p w14:paraId="637F85BB" w14:textId="77777777" w:rsidR="00C65757" w:rsidRPr="00F537EB" w:rsidRDefault="00C65757" w:rsidP="00801E3F">
            <w:pPr>
              <w:pStyle w:val="TAL"/>
              <w:rPr>
                <w:szCs w:val="22"/>
              </w:rPr>
            </w:pPr>
            <w:proofErr w:type="spellStart"/>
            <w:r w:rsidRPr="00F537EB">
              <w:rPr>
                <w:b/>
                <w:i/>
                <w:szCs w:val="22"/>
              </w:rPr>
              <w:t>ssb-FilterConfig</w:t>
            </w:r>
            <w:proofErr w:type="spellEnd"/>
          </w:p>
          <w:p w14:paraId="2E3A36B2" w14:textId="77777777" w:rsidR="00C65757" w:rsidRPr="00F537EB" w:rsidRDefault="00C65757" w:rsidP="00801E3F">
            <w:pPr>
              <w:pStyle w:val="TAL"/>
              <w:rPr>
                <w:szCs w:val="22"/>
              </w:rPr>
            </w:pPr>
            <w:r w:rsidRPr="00F537EB">
              <w:rPr>
                <w:szCs w:val="22"/>
              </w:rPr>
              <w:t>SS Block based L3 filter configurations:</w:t>
            </w:r>
          </w:p>
          <w:p w14:paraId="0A510363" w14:textId="77777777" w:rsidR="00C65757" w:rsidRPr="00F537EB" w:rsidRDefault="00C65757" w:rsidP="00801E3F">
            <w:pPr>
              <w:pStyle w:val="TAL"/>
              <w:rPr>
                <w:szCs w:val="22"/>
              </w:rPr>
            </w:pPr>
            <w:r w:rsidRPr="00F537EB">
              <w:rPr>
                <w:szCs w:val="22"/>
              </w:rPr>
              <w:t>Specifies L3 filter configurations for SS-RSRP, SS-RSRQ and SS-SINR measurement results from the L1 filter(s), as defined in TS 38.215 [9].</w:t>
            </w:r>
          </w:p>
        </w:tc>
      </w:tr>
    </w:tbl>
    <w:p w14:paraId="33299F7D"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292F29E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5ED8407F" w14:textId="77777777" w:rsidR="00C65757" w:rsidRPr="00F537EB" w:rsidRDefault="00C65757" w:rsidP="00801E3F">
            <w:pPr>
              <w:pStyle w:val="TAH"/>
              <w:rPr>
                <w:b w:val="0"/>
                <w:i/>
                <w:iCs/>
                <w:lang w:eastAsia="x-none"/>
              </w:rPr>
            </w:pPr>
            <w:proofErr w:type="spellStart"/>
            <w:r w:rsidRPr="00F537EB">
              <w:rPr>
                <w:i/>
                <w:iCs/>
                <w:lang w:eastAsia="x-none"/>
              </w:rPr>
              <w:t>QuantityConfigUTRA</w:t>
            </w:r>
            <w:proofErr w:type="spellEnd"/>
            <w:r w:rsidRPr="00F537EB">
              <w:rPr>
                <w:i/>
                <w:iCs/>
                <w:lang w:eastAsia="x-none"/>
              </w:rPr>
              <w:t>-FDD field descriptions</w:t>
            </w:r>
          </w:p>
        </w:tc>
      </w:tr>
      <w:tr w:rsidR="00C65757" w:rsidRPr="00F537EB" w14:paraId="0D4B6AF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1167F7C9" w14:textId="77777777" w:rsidR="00C65757" w:rsidRPr="00F537EB" w:rsidRDefault="00C65757" w:rsidP="00801E3F">
            <w:pPr>
              <w:pStyle w:val="TAL"/>
              <w:rPr>
                <w:b/>
                <w:bCs/>
                <w:i/>
                <w:iCs/>
                <w:noProof/>
                <w:lang w:eastAsia="x-none"/>
              </w:rPr>
            </w:pPr>
            <w:r w:rsidRPr="00F537EB">
              <w:rPr>
                <w:b/>
                <w:bCs/>
                <w:i/>
                <w:iCs/>
                <w:noProof/>
                <w:lang w:eastAsia="x-none"/>
              </w:rPr>
              <w:t>filterCoefficientRSCP</w:t>
            </w:r>
          </w:p>
          <w:p w14:paraId="5C99A492" w14:textId="77777777" w:rsidR="00C65757" w:rsidRPr="00F537EB" w:rsidRDefault="00C65757" w:rsidP="00801E3F">
            <w:pPr>
              <w:pStyle w:val="TAL"/>
              <w:rPr>
                <w:szCs w:val="22"/>
              </w:rPr>
            </w:pPr>
            <w:r w:rsidRPr="00F537EB">
              <w:rPr>
                <w:noProof/>
              </w:rPr>
              <w:t>Specifies L3 filter coefficient for FDD UTRAN CPICH_RSCP measuement results from L1 filter.</w:t>
            </w:r>
          </w:p>
        </w:tc>
      </w:tr>
      <w:tr w:rsidR="00C65757" w:rsidRPr="00F537EB" w14:paraId="52820A08"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2153CEEA" w14:textId="77777777" w:rsidR="00C65757" w:rsidRPr="00F537EB" w:rsidRDefault="00C65757" w:rsidP="00801E3F">
            <w:pPr>
              <w:pStyle w:val="TAL"/>
              <w:rPr>
                <w:b/>
                <w:bCs/>
                <w:i/>
                <w:iCs/>
                <w:noProof/>
                <w:lang w:eastAsia="x-none"/>
              </w:rPr>
            </w:pPr>
            <w:r w:rsidRPr="00F537EB">
              <w:rPr>
                <w:b/>
                <w:bCs/>
                <w:i/>
                <w:iCs/>
                <w:noProof/>
                <w:lang w:eastAsia="x-none"/>
              </w:rPr>
              <w:t>filterCoefficientEcN0</w:t>
            </w:r>
          </w:p>
          <w:p w14:paraId="2735B589" w14:textId="77777777" w:rsidR="00C65757" w:rsidRPr="00F537EB" w:rsidRDefault="00C65757" w:rsidP="00801E3F">
            <w:pPr>
              <w:pStyle w:val="TAL"/>
              <w:rPr>
                <w:noProof/>
              </w:rPr>
            </w:pPr>
            <w:r w:rsidRPr="00F537EB">
              <w:rPr>
                <w:noProof/>
              </w:rPr>
              <w:t>Specifies L3 filter coefficient for FDD UTRAN CPICH_EcN0 measuement results from L1 filter.</w:t>
            </w:r>
          </w:p>
        </w:tc>
      </w:tr>
    </w:tbl>
    <w:p w14:paraId="61C7B6C3" w14:textId="77777777" w:rsidR="00C65757" w:rsidRPr="00F537EB" w:rsidRDefault="00C65757" w:rsidP="00C65757"/>
    <w:p w14:paraId="45BB3938" w14:textId="77777777" w:rsidR="00C65757" w:rsidRPr="00F537EB" w:rsidRDefault="00C65757" w:rsidP="00C65757">
      <w:pPr>
        <w:pStyle w:val="Heading4"/>
      </w:pPr>
      <w:bookmarkStart w:id="4335" w:name="_Toc20426065"/>
      <w:bookmarkStart w:id="4336" w:name="_Toc29321461"/>
      <w:bookmarkStart w:id="4337" w:name="_Toc36757235"/>
      <w:bookmarkStart w:id="4338" w:name="_Toc36836776"/>
      <w:bookmarkStart w:id="4339" w:name="_Toc36843753"/>
      <w:bookmarkStart w:id="4340" w:name="_Toc37068042"/>
      <w:r w:rsidRPr="00F537EB">
        <w:t>–</w:t>
      </w:r>
      <w:r w:rsidRPr="00F537EB">
        <w:tab/>
      </w:r>
      <w:r w:rsidRPr="00F537EB">
        <w:rPr>
          <w:i/>
          <w:noProof/>
        </w:rPr>
        <w:t>RACH-ConfigCommon</w:t>
      </w:r>
      <w:bookmarkEnd w:id="4335"/>
      <w:bookmarkEnd w:id="4336"/>
      <w:bookmarkEnd w:id="4337"/>
      <w:bookmarkEnd w:id="4338"/>
      <w:bookmarkEnd w:id="4339"/>
      <w:bookmarkEnd w:id="4340"/>
    </w:p>
    <w:p w14:paraId="3A8F0624" w14:textId="77777777" w:rsidR="00C65757" w:rsidRPr="00F537EB" w:rsidRDefault="00C65757" w:rsidP="00C65757">
      <w:r w:rsidRPr="00F537EB">
        <w:t xml:space="preserve">The IE </w:t>
      </w:r>
      <w:r w:rsidRPr="00F537EB">
        <w:rPr>
          <w:i/>
        </w:rPr>
        <w:t>RACH-</w:t>
      </w:r>
      <w:proofErr w:type="spellStart"/>
      <w:r w:rsidRPr="00F537EB">
        <w:rPr>
          <w:i/>
        </w:rPr>
        <w:t>ConfigCommon</w:t>
      </w:r>
      <w:proofErr w:type="spellEnd"/>
      <w:r w:rsidRPr="00F537EB">
        <w:t xml:space="preserve"> is used to specify the cell specific random-access parameters.</w:t>
      </w:r>
    </w:p>
    <w:p w14:paraId="1BEB6307" w14:textId="77777777" w:rsidR="00C65757" w:rsidRPr="00F537EB" w:rsidRDefault="00C65757" w:rsidP="00C65757">
      <w:pPr>
        <w:pStyle w:val="TH"/>
      </w:pPr>
      <w:r w:rsidRPr="00F537EB">
        <w:rPr>
          <w:bCs/>
          <w:i/>
          <w:iCs/>
        </w:rPr>
        <w:t>RACH-</w:t>
      </w:r>
      <w:proofErr w:type="spellStart"/>
      <w:r w:rsidRPr="00F537EB">
        <w:rPr>
          <w:bCs/>
          <w:i/>
          <w:iCs/>
        </w:rPr>
        <w:t>ConfigCommon</w:t>
      </w:r>
      <w:proofErr w:type="spellEnd"/>
      <w:r w:rsidRPr="00F537EB">
        <w:t xml:space="preserve"> information element</w:t>
      </w:r>
    </w:p>
    <w:p w14:paraId="3042D61D" w14:textId="77777777" w:rsidR="00C65757" w:rsidRPr="00F537EB" w:rsidRDefault="00C65757" w:rsidP="00C65757">
      <w:pPr>
        <w:pStyle w:val="PL"/>
      </w:pPr>
      <w:r w:rsidRPr="00F537EB">
        <w:t>-- ASN1START</w:t>
      </w:r>
    </w:p>
    <w:p w14:paraId="0F1CF6D2" w14:textId="77777777" w:rsidR="00C65757" w:rsidRPr="00F537EB" w:rsidRDefault="00C65757" w:rsidP="00C65757">
      <w:pPr>
        <w:pStyle w:val="PL"/>
      </w:pPr>
      <w:r w:rsidRPr="00F537EB">
        <w:t>-- TAG-RACH-CONFIGCOMMON-START</w:t>
      </w:r>
    </w:p>
    <w:p w14:paraId="6535996C" w14:textId="77777777" w:rsidR="00C65757" w:rsidRPr="00F537EB" w:rsidRDefault="00C65757" w:rsidP="00C65757">
      <w:pPr>
        <w:pStyle w:val="PL"/>
      </w:pPr>
    </w:p>
    <w:p w14:paraId="544BBAD8" w14:textId="77777777" w:rsidR="00C65757" w:rsidRPr="00F537EB" w:rsidRDefault="00C65757" w:rsidP="00C65757">
      <w:pPr>
        <w:pStyle w:val="PL"/>
      </w:pPr>
      <w:r w:rsidRPr="00F537EB">
        <w:t>RACH-ConfigCommon ::=               SEQUENCE {</w:t>
      </w:r>
    </w:p>
    <w:p w14:paraId="784BDEE9" w14:textId="77777777" w:rsidR="00C65757" w:rsidRPr="00F537EB" w:rsidRDefault="00C65757" w:rsidP="00C65757">
      <w:pPr>
        <w:pStyle w:val="PL"/>
      </w:pPr>
      <w:r w:rsidRPr="00F537EB">
        <w:t xml:space="preserve">    rach-ConfigGeneric                  RACH-ConfigGeneric,</w:t>
      </w:r>
    </w:p>
    <w:p w14:paraId="11B386CF" w14:textId="77777777" w:rsidR="00C65757" w:rsidRPr="00F537EB" w:rsidRDefault="00C65757" w:rsidP="00C65757">
      <w:pPr>
        <w:pStyle w:val="PL"/>
      </w:pPr>
      <w:r w:rsidRPr="00F537EB">
        <w:t xml:space="preserve">    totalNumberOfRA-Preambles           INTEGER (1..63)                                                     OPTIONAL,   -- Need S</w:t>
      </w:r>
    </w:p>
    <w:p w14:paraId="2F4777E9" w14:textId="77777777" w:rsidR="00C65757" w:rsidRPr="00F537EB" w:rsidRDefault="00C65757" w:rsidP="00C65757">
      <w:pPr>
        <w:pStyle w:val="PL"/>
      </w:pPr>
      <w:r w:rsidRPr="00F537EB">
        <w:t xml:space="preserve">    ssb-perRACH-OccasionAndCB-PreamblesPerSSB   CHOICE {</w:t>
      </w:r>
    </w:p>
    <w:p w14:paraId="63CFEEC6" w14:textId="77777777" w:rsidR="00C65757" w:rsidRPr="00F537EB" w:rsidRDefault="00C65757" w:rsidP="00C65757">
      <w:pPr>
        <w:pStyle w:val="PL"/>
      </w:pPr>
      <w:r w:rsidRPr="00F537EB">
        <w:t xml:space="preserve">        oneEighth                                   ENUMERATED {n4,n8,n12,n16,n20,n24,n28,n32,n36,n40,n44,n48,n52,n56,n60,n64},</w:t>
      </w:r>
    </w:p>
    <w:p w14:paraId="3B08068F" w14:textId="77777777" w:rsidR="00C65757" w:rsidRPr="00F537EB" w:rsidRDefault="00C65757" w:rsidP="00C65757">
      <w:pPr>
        <w:pStyle w:val="PL"/>
      </w:pPr>
      <w:r w:rsidRPr="00F537EB">
        <w:t xml:space="preserve">        oneFourth                                   ENUMERATED {n4,n8,n12,n16,n20,n24,n28,n32,n36,n40,n44,n48,n52,n56,n60,n64},</w:t>
      </w:r>
    </w:p>
    <w:p w14:paraId="3DF0739E" w14:textId="77777777" w:rsidR="00C65757" w:rsidRPr="00F537EB" w:rsidRDefault="00C65757" w:rsidP="00C65757">
      <w:pPr>
        <w:pStyle w:val="PL"/>
      </w:pPr>
      <w:r w:rsidRPr="00F537EB">
        <w:t xml:space="preserve">        oneHalf                                     ENUMERATED {n4,n8,n12,n16,n20,n24,n28,n32,n36,n40,n44,n48,n52,n56,n60,n64},</w:t>
      </w:r>
    </w:p>
    <w:p w14:paraId="4C903BCE" w14:textId="77777777" w:rsidR="00C65757" w:rsidRPr="00F537EB" w:rsidRDefault="00C65757" w:rsidP="00C65757">
      <w:pPr>
        <w:pStyle w:val="PL"/>
      </w:pPr>
      <w:r w:rsidRPr="00F537EB">
        <w:t xml:space="preserve">        one                                         ENUMERATED {n4,n8,n12,n16,n20,n24,n28,n32,n36,n40,n44,n48,n52,n56,n60,n64},</w:t>
      </w:r>
    </w:p>
    <w:p w14:paraId="54532BA5" w14:textId="77777777" w:rsidR="00C65757" w:rsidRPr="00F537EB" w:rsidRDefault="00C65757" w:rsidP="00C65757">
      <w:pPr>
        <w:pStyle w:val="PL"/>
      </w:pPr>
      <w:r w:rsidRPr="00F537EB">
        <w:t xml:space="preserve">        two                                         ENUMERATED {n4,n8,n12,n16,n20,n24,n28,n32},</w:t>
      </w:r>
    </w:p>
    <w:p w14:paraId="15BE42AB" w14:textId="77777777" w:rsidR="00C65757" w:rsidRPr="00F537EB" w:rsidRDefault="00C65757" w:rsidP="00C65757">
      <w:pPr>
        <w:pStyle w:val="PL"/>
      </w:pPr>
      <w:r w:rsidRPr="00F537EB">
        <w:t xml:space="preserve">        four                                        INTEGER (1..16),</w:t>
      </w:r>
    </w:p>
    <w:p w14:paraId="3F1058E9" w14:textId="77777777" w:rsidR="00C65757" w:rsidRPr="00F537EB" w:rsidRDefault="00C65757" w:rsidP="00C65757">
      <w:pPr>
        <w:pStyle w:val="PL"/>
      </w:pPr>
      <w:r w:rsidRPr="00F537EB">
        <w:t xml:space="preserve">        eight                                       INTEGER (1..8),</w:t>
      </w:r>
    </w:p>
    <w:p w14:paraId="712FC4B9" w14:textId="77777777" w:rsidR="00C65757" w:rsidRPr="00F537EB" w:rsidRDefault="00C65757" w:rsidP="00C65757">
      <w:pPr>
        <w:pStyle w:val="PL"/>
      </w:pPr>
      <w:r w:rsidRPr="00F537EB">
        <w:t xml:space="preserve">        sixteen                                     INTEGER (1..4)</w:t>
      </w:r>
    </w:p>
    <w:p w14:paraId="509AE47E" w14:textId="77777777" w:rsidR="00C65757" w:rsidRPr="00F537EB" w:rsidRDefault="00C65757" w:rsidP="00C65757">
      <w:pPr>
        <w:pStyle w:val="PL"/>
      </w:pPr>
      <w:r w:rsidRPr="00F537EB">
        <w:t xml:space="preserve">    }                                                                                                       OPTIONAL,   -- Need M</w:t>
      </w:r>
    </w:p>
    <w:p w14:paraId="613C9634" w14:textId="77777777" w:rsidR="00C65757" w:rsidRPr="00F537EB" w:rsidRDefault="00C65757" w:rsidP="00C65757">
      <w:pPr>
        <w:pStyle w:val="PL"/>
      </w:pPr>
    </w:p>
    <w:p w14:paraId="6C5B4053" w14:textId="77777777" w:rsidR="00C65757" w:rsidRPr="00F537EB" w:rsidRDefault="00C65757" w:rsidP="00C65757">
      <w:pPr>
        <w:pStyle w:val="PL"/>
      </w:pPr>
      <w:r w:rsidRPr="00F537EB">
        <w:t xml:space="preserve">    groupBconfigured                    SEQUENCE {</w:t>
      </w:r>
    </w:p>
    <w:p w14:paraId="03BF9E87" w14:textId="77777777" w:rsidR="00C65757" w:rsidRPr="00F537EB" w:rsidRDefault="00C65757" w:rsidP="00C65757">
      <w:pPr>
        <w:pStyle w:val="PL"/>
      </w:pPr>
      <w:r w:rsidRPr="00F537EB">
        <w:t xml:space="preserve">        ra-Msg3SizeGroupA                   ENUMERATED {b56, b144, b208, b256, b282, b480, b640,</w:t>
      </w:r>
    </w:p>
    <w:p w14:paraId="69314395" w14:textId="77777777" w:rsidR="00C65757" w:rsidRPr="00F537EB" w:rsidRDefault="00C65757" w:rsidP="00C65757">
      <w:pPr>
        <w:pStyle w:val="PL"/>
      </w:pPr>
      <w:r w:rsidRPr="00F537EB">
        <w:t xml:space="preserve">                                                        b800, b1000, b72, spare6, spare5,spare4, spare3, spare2, spare1},</w:t>
      </w:r>
    </w:p>
    <w:p w14:paraId="21FAA138" w14:textId="77777777" w:rsidR="00C65757" w:rsidRPr="00F537EB" w:rsidRDefault="00C65757" w:rsidP="00C65757">
      <w:pPr>
        <w:pStyle w:val="PL"/>
      </w:pPr>
      <w:r w:rsidRPr="00F537EB">
        <w:t xml:space="preserve">        messagePowerOffsetGroupB            ENUMERATED { minusinfinity, dB0, dB5, dB8, dB10, dB12, dB15, dB18},</w:t>
      </w:r>
    </w:p>
    <w:p w14:paraId="27079F03" w14:textId="77777777" w:rsidR="00C65757" w:rsidRPr="00F537EB" w:rsidRDefault="00C65757" w:rsidP="00C65757">
      <w:pPr>
        <w:pStyle w:val="PL"/>
      </w:pPr>
      <w:r w:rsidRPr="00F537EB">
        <w:t xml:space="preserve">        numberOfRA-PreamblesGroupA          INTEGER (1..64)</w:t>
      </w:r>
    </w:p>
    <w:p w14:paraId="6A6BFC5F" w14:textId="77777777" w:rsidR="00C65757" w:rsidRPr="00F537EB" w:rsidRDefault="00C65757" w:rsidP="00C65757">
      <w:pPr>
        <w:pStyle w:val="PL"/>
      </w:pPr>
      <w:r w:rsidRPr="00F537EB">
        <w:t xml:space="preserve">    }                                                                                                       OPTIONAL,   -- Need R</w:t>
      </w:r>
    </w:p>
    <w:p w14:paraId="4BBDB0E3" w14:textId="77777777" w:rsidR="00C65757" w:rsidRPr="00F537EB" w:rsidRDefault="00C65757" w:rsidP="00C65757">
      <w:pPr>
        <w:pStyle w:val="PL"/>
      </w:pPr>
      <w:r w:rsidRPr="00F537EB">
        <w:t xml:space="preserve">    ra-ContentionResolutionTimer            ENUMERATED { sf8, sf16, sf24, sf32, sf40, sf48, sf56, sf64},</w:t>
      </w:r>
    </w:p>
    <w:p w14:paraId="4737CF47" w14:textId="77777777" w:rsidR="00C65757" w:rsidRPr="00F537EB" w:rsidRDefault="00C65757" w:rsidP="00C65757">
      <w:pPr>
        <w:pStyle w:val="PL"/>
      </w:pPr>
      <w:r w:rsidRPr="00F537EB">
        <w:t xml:space="preserve">    rsrp-ThresholdSSB                       RSRP-Range                                                      OPTIONAL,   -- Need R</w:t>
      </w:r>
    </w:p>
    <w:p w14:paraId="4317B654" w14:textId="77777777" w:rsidR="00C65757" w:rsidRPr="00F537EB" w:rsidRDefault="00C65757" w:rsidP="00C65757">
      <w:pPr>
        <w:pStyle w:val="PL"/>
      </w:pPr>
      <w:r w:rsidRPr="00F537EB">
        <w:t xml:space="preserve">    rsrp-ThresholdSSB-SUL                   RSRP-Range                                                      OPTIONAL,   -- Cond SUL</w:t>
      </w:r>
    </w:p>
    <w:p w14:paraId="7FBA7EB1" w14:textId="77777777" w:rsidR="00C65757" w:rsidRPr="00F537EB" w:rsidRDefault="00C65757" w:rsidP="00C65757">
      <w:pPr>
        <w:pStyle w:val="PL"/>
      </w:pPr>
      <w:r w:rsidRPr="00F537EB">
        <w:t xml:space="preserve">    prach-RootSequenceIndex                 CHOICE {</w:t>
      </w:r>
    </w:p>
    <w:p w14:paraId="309B45C3" w14:textId="77777777" w:rsidR="00C65757" w:rsidRPr="00F537EB" w:rsidRDefault="00C65757" w:rsidP="00C65757">
      <w:pPr>
        <w:pStyle w:val="PL"/>
      </w:pPr>
      <w:r w:rsidRPr="00F537EB">
        <w:t xml:space="preserve">        l839                                    INTEGER (0..837),</w:t>
      </w:r>
    </w:p>
    <w:p w14:paraId="4FD00E40" w14:textId="77777777" w:rsidR="00C65757" w:rsidRPr="00F537EB" w:rsidRDefault="00C65757" w:rsidP="00C65757">
      <w:pPr>
        <w:pStyle w:val="PL"/>
      </w:pPr>
      <w:r w:rsidRPr="00F537EB">
        <w:t xml:space="preserve">        l139                                    INTEGER (0..137)</w:t>
      </w:r>
    </w:p>
    <w:p w14:paraId="7BBF80DE" w14:textId="77777777" w:rsidR="00C65757" w:rsidRPr="00F537EB" w:rsidRDefault="00C65757" w:rsidP="00C65757">
      <w:pPr>
        <w:pStyle w:val="PL"/>
      </w:pPr>
      <w:r w:rsidRPr="00F537EB">
        <w:t xml:space="preserve">    },</w:t>
      </w:r>
    </w:p>
    <w:p w14:paraId="7CBFB9C2" w14:textId="77777777" w:rsidR="00C65757" w:rsidRPr="00F537EB" w:rsidRDefault="00C65757" w:rsidP="00C65757">
      <w:pPr>
        <w:pStyle w:val="PL"/>
      </w:pPr>
      <w:r w:rsidRPr="00F537EB">
        <w:t xml:space="preserve">    msg1-SubcarrierSpacing                  SubcarrierSpacing                                               OPTIONAL,   -- Cond L139</w:t>
      </w:r>
    </w:p>
    <w:p w14:paraId="62464415" w14:textId="77777777" w:rsidR="00C65757" w:rsidRPr="00F537EB" w:rsidRDefault="00C65757" w:rsidP="00C65757">
      <w:pPr>
        <w:pStyle w:val="PL"/>
      </w:pPr>
      <w:r w:rsidRPr="00F537EB">
        <w:t xml:space="preserve">    restrictedSetConfig                     ENUMERATED {unrestrictedSet, restrictedSetTypeA, restrictedSetTypeB},</w:t>
      </w:r>
    </w:p>
    <w:p w14:paraId="3CAEB62A" w14:textId="77777777" w:rsidR="00C65757" w:rsidRPr="00F537EB" w:rsidRDefault="00C65757" w:rsidP="00C65757">
      <w:pPr>
        <w:pStyle w:val="PL"/>
      </w:pPr>
      <w:r w:rsidRPr="00F537EB">
        <w:t xml:space="preserve">    msg3-transformPrecoder                  ENUMERATED {enabled}                                            OPTIONAL,   -- Need R</w:t>
      </w:r>
    </w:p>
    <w:p w14:paraId="158F4F9D" w14:textId="77777777" w:rsidR="00C65757" w:rsidRPr="00F537EB" w:rsidRDefault="00C65757" w:rsidP="00C65757">
      <w:pPr>
        <w:pStyle w:val="PL"/>
      </w:pPr>
      <w:r w:rsidRPr="00F537EB">
        <w:t xml:space="preserve">    ...,</w:t>
      </w:r>
    </w:p>
    <w:p w14:paraId="35EDF228" w14:textId="77777777" w:rsidR="00C65757" w:rsidRPr="00F537EB" w:rsidRDefault="00C65757" w:rsidP="00C65757">
      <w:pPr>
        <w:pStyle w:val="PL"/>
      </w:pPr>
      <w:r w:rsidRPr="00F537EB">
        <w:t xml:space="preserve">    [[</w:t>
      </w:r>
    </w:p>
    <w:p w14:paraId="046FC43F" w14:textId="77777777" w:rsidR="00C65757" w:rsidRPr="00F537EB" w:rsidRDefault="00C65757" w:rsidP="00C65757">
      <w:pPr>
        <w:pStyle w:val="PL"/>
      </w:pPr>
      <w:r w:rsidRPr="00F537EB">
        <w:t xml:space="preserve">    ra-PrioritizationForAccessIdentity      SEQUENCE {</w:t>
      </w:r>
    </w:p>
    <w:p w14:paraId="4EC864F3" w14:textId="77777777" w:rsidR="00C65757" w:rsidRPr="00F537EB" w:rsidRDefault="00C65757" w:rsidP="00C65757">
      <w:pPr>
        <w:pStyle w:val="PL"/>
      </w:pPr>
      <w:r w:rsidRPr="00F537EB">
        <w:t xml:space="preserve">        ra-Prioritization-r16                   RA-Prioritization,</w:t>
      </w:r>
    </w:p>
    <w:p w14:paraId="78D5A3BA" w14:textId="77777777" w:rsidR="00C65757" w:rsidRPr="00F537EB" w:rsidRDefault="00C65757" w:rsidP="00C65757">
      <w:pPr>
        <w:pStyle w:val="PL"/>
      </w:pPr>
      <w:r w:rsidRPr="00F537EB">
        <w:t xml:space="preserve">        ra-PrioritizationForAI-r16              BIT STRING (SIZE (2))</w:t>
      </w:r>
    </w:p>
    <w:p w14:paraId="36F71487" w14:textId="77777777" w:rsidR="00C65757" w:rsidRPr="00F537EB" w:rsidRDefault="00C65757" w:rsidP="00C65757">
      <w:pPr>
        <w:pStyle w:val="PL"/>
      </w:pPr>
      <w:r w:rsidRPr="00F537EB">
        <w:t xml:space="preserve">    }                                                                                                       OPTIONAL,   -- Need R</w:t>
      </w:r>
    </w:p>
    <w:p w14:paraId="3FDB3F8E" w14:textId="77777777" w:rsidR="00C65757" w:rsidRPr="00F537EB" w:rsidRDefault="00C65757" w:rsidP="00C65757">
      <w:pPr>
        <w:pStyle w:val="PL"/>
      </w:pPr>
      <w:r w:rsidRPr="00F537EB">
        <w:t xml:space="preserve">    prach-RootSequenceIndex-r16             CHOICE {</w:t>
      </w:r>
    </w:p>
    <w:p w14:paraId="5922137C" w14:textId="77777777" w:rsidR="00C65757" w:rsidRPr="00F537EB" w:rsidRDefault="00C65757" w:rsidP="00C65757">
      <w:pPr>
        <w:pStyle w:val="PL"/>
      </w:pPr>
      <w:r w:rsidRPr="00F537EB">
        <w:t xml:space="preserve">        l571                                    INTEGER (0..569),</w:t>
      </w:r>
    </w:p>
    <w:p w14:paraId="0B526147" w14:textId="77777777" w:rsidR="00C65757" w:rsidRPr="00F537EB" w:rsidRDefault="00C65757" w:rsidP="00C65757">
      <w:pPr>
        <w:pStyle w:val="PL"/>
      </w:pPr>
      <w:r w:rsidRPr="00F537EB">
        <w:t xml:space="preserve">        l1151                                   INTEGER (0..1149)</w:t>
      </w:r>
    </w:p>
    <w:p w14:paraId="726AA37A" w14:textId="77777777" w:rsidR="00C65757" w:rsidRPr="00F537EB" w:rsidRDefault="00C65757" w:rsidP="00C65757">
      <w:pPr>
        <w:pStyle w:val="PL"/>
      </w:pPr>
      <w:r w:rsidRPr="00F537EB">
        <w:t xml:space="preserve">    }   OPTIONAL   -- Need R</w:t>
      </w:r>
    </w:p>
    <w:p w14:paraId="000E727D" w14:textId="77777777" w:rsidR="00C65757" w:rsidRPr="00F537EB" w:rsidRDefault="00C65757" w:rsidP="00C65757">
      <w:pPr>
        <w:pStyle w:val="PL"/>
      </w:pPr>
      <w:r w:rsidRPr="00F537EB">
        <w:t xml:space="preserve">    ]]</w:t>
      </w:r>
    </w:p>
    <w:p w14:paraId="454ADFEE" w14:textId="77777777" w:rsidR="00C65757" w:rsidRPr="00F537EB" w:rsidRDefault="00C65757" w:rsidP="00C65757">
      <w:pPr>
        <w:pStyle w:val="PL"/>
      </w:pPr>
      <w:r w:rsidRPr="00F537EB">
        <w:t>}</w:t>
      </w:r>
    </w:p>
    <w:p w14:paraId="647D81FB" w14:textId="77777777" w:rsidR="00C65757" w:rsidRPr="00F537EB" w:rsidRDefault="00C65757" w:rsidP="00C65757">
      <w:pPr>
        <w:pStyle w:val="PL"/>
      </w:pPr>
    </w:p>
    <w:p w14:paraId="3DF05D77" w14:textId="77777777" w:rsidR="00C65757" w:rsidRPr="00F537EB" w:rsidRDefault="00C65757" w:rsidP="00C65757">
      <w:pPr>
        <w:pStyle w:val="PL"/>
      </w:pPr>
      <w:r w:rsidRPr="00F537EB">
        <w:t>-- TAG-RACH-CONFIGCOMMON-STOP</w:t>
      </w:r>
    </w:p>
    <w:p w14:paraId="493E6B8E" w14:textId="77777777" w:rsidR="00C65757" w:rsidRPr="00F537EB" w:rsidRDefault="00C65757" w:rsidP="00C65757">
      <w:pPr>
        <w:pStyle w:val="PL"/>
      </w:pPr>
      <w:r w:rsidRPr="00F537EB">
        <w:t>-- ASN1STOP</w:t>
      </w:r>
    </w:p>
    <w:p w14:paraId="7AB111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41523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050943" w14:textId="77777777" w:rsidR="00C65757" w:rsidRPr="00F537EB" w:rsidRDefault="00C65757" w:rsidP="00801E3F">
            <w:pPr>
              <w:pStyle w:val="TAH"/>
              <w:rPr>
                <w:szCs w:val="22"/>
              </w:rPr>
            </w:pPr>
            <w:bookmarkStart w:id="4341" w:name="_Hlk535948981"/>
            <w:r w:rsidRPr="00F537EB">
              <w:rPr>
                <w:i/>
                <w:szCs w:val="22"/>
              </w:rPr>
              <w:t>RACH-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C65757" w:rsidRPr="00F537EB" w14:paraId="782B12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FCD496" w14:textId="77777777" w:rsidR="00C65757" w:rsidRPr="00F537EB" w:rsidRDefault="00C65757" w:rsidP="00801E3F">
            <w:pPr>
              <w:pStyle w:val="TAL"/>
              <w:rPr>
                <w:szCs w:val="22"/>
              </w:rPr>
            </w:pPr>
            <w:proofErr w:type="spellStart"/>
            <w:r w:rsidRPr="00F537EB">
              <w:rPr>
                <w:b/>
                <w:i/>
                <w:szCs w:val="22"/>
              </w:rPr>
              <w:t>messagePowerOffsetGroupB</w:t>
            </w:r>
            <w:proofErr w:type="spellEnd"/>
          </w:p>
          <w:p w14:paraId="5C7463F2" w14:textId="77777777" w:rsidR="00C65757" w:rsidRPr="00F537EB" w:rsidRDefault="00C65757" w:rsidP="00801E3F">
            <w:pPr>
              <w:pStyle w:val="TAL"/>
              <w:rPr>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C65757" w:rsidRPr="00F537EB" w14:paraId="21FB65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778568" w14:textId="77777777" w:rsidR="00C65757" w:rsidRPr="00F537EB" w:rsidRDefault="00C65757" w:rsidP="00801E3F">
            <w:pPr>
              <w:pStyle w:val="TAL"/>
              <w:rPr>
                <w:szCs w:val="22"/>
              </w:rPr>
            </w:pPr>
            <w:r w:rsidRPr="00F537EB">
              <w:rPr>
                <w:b/>
                <w:i/>
                <w:szCs w:val="22"/>
              </w:rPr>
              <w:t>msg1-SubcarrierSpacing</w:t>
            </w:r>
          </w:p>
          <w:p w14:paraId="2F45C09F" w14:textId="77777777" w:rsidR="00C65757" w:rsidRPr="00F537EB" w:rsidRDefault="00C65757" w:rsidP="00801E3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proofErr w:type="spellStart"/>
            <w:r w:rsidRPr="00F537EB">
              <w:rPr>
                <w:i/>
              </w:rPr>
              <w:t>prach-ConfigurationIndex</w:t>
            </w:r>
            <w:proofErr w:type="spellEnd"/>
            <w:r w:rsidRPr="00F537EB">
              <w:t xml:space="preserve"> in </w:t>
            </w:r>
            <w:r w:rsidRPr="00F537EB">
              <w:rPr>
                <w:i/>
              </w:rPr>
              <w:t>RACH-</w:t>
            </w:r>
            <w:proofErr w:type="spellStart"/>
            <w:r w:rsidRPr="00F537EB">
              <w:rPr>
                <w:i/>
              </w:rPr>
              <w:t>ConfigGeneric</w:t>
            </w:r>
            <w:proofErr w:type="spellEnd"/>
            <w:r w:rsidRPr="00F537EB">
              <w:t xml:space="preserve"> (see tables Table 6.3.3.1-1 and Table 6.3.3.2-2, TS 38.211 [16]). The value also applies to contention free random access (</w:t>
            </w:r>
            <w:r w:rsidRPr="00F537EB">
              <w:rPr>
                <w:i/>
              </w:rPr>
              <w:t>RACH-</w:t>
            </w:r>
            <w:proofErr w:type="spellStart"/>
            <w:r w:rsidRPr="00F537EB">
              <w:rPr>
                <w:i/>
              </w:rPr>
              <w:t>ConfigDedicated</w:t>
            </w:r>
            <w:proofErr w:type="spellEnd"/>
            <w:r w:rsidRPr="00F537EB">
              <w:t xml:space="preserve">), to SI-request and to contention-based beam failure recovery (CB-BFR). But it does not apply for contention free beam failure recovery (CF-BFR) (see </w:t>
            </w:r>
            <w:proofErr w:type="spellStart"/>
            <w:r w:rsidRPr="00F537EB">
              <w:rPr>
                <w:i/>
              </w:rPr>
              <w:t>BeamFailureRecoveryConfig</w:t>
            </w:r>
            <w:proofErr w:type="spellEnd"/>
            <w:r w:rsidRPr="00F537EB">
              <w:t>).</w:t>
            </w:r>
          </w:p>
        </w:tc>
      </w:tr>
      <w:bookmarkEnd w:id="4341"/>
      <w:tr w:rsidR="00C65757" w:rsidRPr="00F537EB" w14:paraId="142689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6F2CB7" w14:textId="77777777" w:rsidR="00C65757" w:rsidRPr="00F537EB" w:rsidRDefault="00C65757" w:rsidP="00801E3F">
            <w:pPr>
              <w:pStyle w:val="TAL"/>
              <w:rPr>
                <w:szCs w:val="22"/>
              </w:rPr>
            </w:pPr>
            <w:r w:rsidRPr="00F537EB">
              <w:rPr>
                <w:b/>
                <w:i/>
                <w:szCs w:val="22"/>
              </w:rPr>
              <w:t>msg3-transformPrecoder</w:t>
            </w:r>
          </w:p>
          <w:p w14:paraId="781336B4" w14:textId="77777777" w:rsidR="00C65757" w:rsidRPr="00F537EB" w:rsidRDefault="00C65757" w:rsidP="00801E3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C65757" w:rsidRPr="00F537EB" w14:paraId="75E075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760C48" w14:textId="77777777" w:rsidR="00C65757" w:rsidRPr="00F537EB" w:rsidRDefault="00C65757" w:rsidP="00801E3F">
            <w:pPr>
              <w:pStyle w:val="TAL"/>
              <w:rPr>
                <w:szCs w:val="22"/>
              </w:rPr>
            </w:pPr>
            <w:proofErr w:type="spellStart"/>
            <w:r w:rsidRPr="00F537EB">
              <w:rPr>
                <w:b/>
                <w:i/>
                <w:szCs w:val="22"/>
              </w:rPr>
              <w:t>numberOfRA-PreamblesGroupA</w:t>
            </w:r>
            <w:proofErr w:type="spellEnd"/>
          </w:p>
          <w:p w14:paraId="3CC1E7A5" w14:textId="77777777" w:rsidR="00C65757" w:rsidRPr="00F537EB" w:rsidRDefault="00C65757" w:rsidP="00801E3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proofErr w:type="spellStart"/>
            <w:r w:rsidRPr="00F537EB">
              <w:rPr>
                <w:i/>
                <w:szCs w:val="22"/>
              </w:rPr>
              <w:t>ssb-perRACH-OccasionAndCB-PreamblesPerSSB</w:t>
            </w:r>
            <w:proofErr w:type="spellEnd"/>
            <w:r w:rsidRPr="00F537EB">
              <w:rPr>
                <w:szCs w:val="22"/>
              </w:rPr>
              <w:t>.</w:t>
            </w:r>
          </w:p>
        </w:tc>
      </w:tr>
      <w:tr w:rsidR="00C65757" w:rsidRPr="00F537EB" w14:paraId="45E47B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0260A0" w14:textId="77777777" w:rsidR="00C65757" w:rsidRPr="00F537EB" w:rsidRDefault="00C65757" w:rsidP="00801E3F">
            <w:pPr>
              <w:pStyle w:val="TAL"/>
              <w:rPr>
                <w:szCs w:val="22"/>
              </w:rPr>
            </w:pPr>
            <w:proofErr w:type="spellStart"/>
            <w:r w:rsidRPr="00F537EB">
              <w:rPr>
                <w:b/>
                <w:i/>
                <w:szCs w:val="22"/>
              </w:rPr>
              <w:t>prach-RootSequenceIndex</w:t>
            </w:r>
            <w:proofErr w:type="spellEnd"/>
          </w:p>
          <w:p w14:paraId="5941A1AE" w14:textId="77777777" w:rsidR="00C65757" w:rsidRPr="00F537EB" w:rsidRDefault="00C65757" w:rsidP="00801E3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proofErr w:type="spellStart"/>
            <w:r w:rsidRPr="00F537EB">
              <w:rPr>
                <w:i/>
                <w:szCs w:val="22"/>
              </w:rPr>
              <w:t>prach-ConfigurationIndex</w:t>
            </w:r>
            <w:proofErr w:type="spellEnd"/>
            <w:r w:rsidRPr="00F537EB">
              <w:rPr>
                <w:szCs w:val="22"/>
              </w:rPr>
              <w:t xml:space="preserve"> in the </w:t>
            </w:r>
            <w:r w:rsidRPr="00F537EB">
              <w:rPr>
                <w:i/>
                <w:szCs w:val="22"/>
              </w:rPr>
              <w:t>RACH-</w:t>
            </w:r>
            <w:proofErr w:type="spellStart"/>
            <w:r w:rsidRPr="00F537EB">
              <w:rPr>
                <w:i/>
                <w:szCs w:val="22"/>
              </w:rPr>
              <w:t>ConfigDedicated</w:t>
            </w:r>
            <w:proofErr w:type="spellEnd"/>
            <w:r w:rsidRPr="00F537EB">
              <w:rPr>
                <w:szCs w:val="22"/>
              </w:rPr>
              <w:t xml:space="preserve"> (if configured). If </w:t>
            </w:r>
            <w:r w:rsidRPr="00F537EB">
              <w:rPr>
                <w:i/>
                <w:szCs w:val="22"/>
              </w:rPr>
              <w:t>prach-RootSequenceIndex-r16</w:t>
            </w:r>
            <w:r w:rsidRPr="00F537EB">
              <w:rPr>
                <w:szCs w:val="22"/>
              </w:rPr>
              <w:t xml:space="preserve"> is signalled, UE shall ignore the </w:t>
            </w:r>
            <w:proofErr w:type="spellStart"/>
            <w:r w:rsidRPr="00F537EB">
              <w:rPr>
                <w:i/>
                <w:szCs w:val="22"/>
              </w:rPr>
              <w:t>prach-RootSequenceIndex</w:t>
            </w:r>
            <w:proofErr w:type="spellEnd"/>
            <w:r w:rsidRPr="00F537EB">
              <w:rPr>
                <w:i/>
                <w:szCs w:val="22"/>
              </w:rPr>
              <w:t xml:space="preserve"> </w:t>
            </w:r>
            <w:r w:rsidRPr="00F537EB">
              <w:rPr>
                <w:szCs w:val="22"/>
              </w:rPr>
              <w:t>(without suffix).</w:t>
            </w:r>
          </w:p>
        </w:tc>
      </w:tr>
      <w:tr w:rsidR="00C65757" w:rsidRPr="00F537EB" w14:paraId="3F7356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74477C" w14:textId="77777777" w:rsidR="00C65757" w:rsidRPr="00F537EB" w:rsidRDefault="00C65757" w:rsidP="00801E3F">
            <w:pPr>
              <w:pStyle w:val="TAL"/>
              <w:rPr>
                <w:szCs w:val="22"/>
              </w:rPr>
            </w:pPr>
            <w:proofErr w:type="spellStart"/>
            <w:r w:rsidRPr="00F537EB">
              <w:rPr>
                <w:b/>
                <w:i/>
                <w:szCs w:val="22"/>
              </w:rPr>
              <w:t>ra-ContentionResolutionTimer</w:t>
            </w:r>
            <w:proofErr w:type="spellEnd"/>
          </w:p>
          <w:p w14:paraId="2CE745F3" w14:textId="77777777" w:rsidR="00C65757" w:rsidRPr="00F537EB" w:rsidRDefault="00C65757" w:rsidP="00801E3F">
            <w:pPr>
              <w:pStyle w:val="TAL"/>
              <w:rPr>
                <w:szCs w:val="22"/>
              </w:rPr>
            </w:pPr>
            <w:r w:rsidRPr="00F537EB">
              <w:rPr>
                <w:szCs w:val="22"/>
              </w:rPr>
              <w:t>The initial value for the contention resolution timer (</w:t>
            </w:r>
            <w:proofErr w:type="gramStart"/>
            <w:r w:rsidRPr="00F537EB">
              <w:rPr>
                <w:szCs w:val="22"/>
              </w:rPr>
              <w:t>see</w:t>
            </w:r>
            <w:proofErr w:type="gramEnd"/>
            <w:r w:rsidRPr="00F537EB">
              <w:rPr>
                <w:szCs w:val="22"/>
              </w:rPr>
              <w:t xml:space="preserv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26C58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C32F80" w14:textId="77777777" w:rsidR="00C65757" w:rsidRPr="00F537EB" w:rsidRDefault="00C65757" w:rsidP="00801E3F">
            <w:pPr>
              <w:pStyle w:val="TAL"/>
              <w:rPr>
                <w:szCs w:val="22"/>
              </w:rPr>
            </w:pPr>
            <w:r w:rsidRPr="00F537EB">
              <w:rPr>
                <w:b/>
                <w:i/>
                <w:szCs w:val="22"/>
              </w:rPr>
              <w:t>ra-Msg3SizeGroupA</w:t>
            </w:r>
          </w:p>
          <w:p w14:paraId="490225AE" w14:textId="77777777" w:rsidR="00C65757" w:rsidRPr="00F537EB" w:rsidRDefault="00C65757" w:rsidP="00801E3F">
            <w:pPr>
              <w:pStyle w:val="TAL"/>
              <w:rPr>
                <w:szCs w:val="22"/>
              </w:rPr>
            </w:pPr>
            <w:r w:rsidRPr="00F537EB">
              <w:rPr>
                <w:szCs w:val="22"/>
              </w:rPr>
              <w:t>Transport Blocks size threshold in bits below which the UE shall use a contention-based RA preamble of group A. (see TS 38.321 [3], clause 5.1.2).</w:t>
            </w:r>
          </w:p>
        </w:tc>
      </w:tr>
      <w:tr w:rsidR="00C65757" w:rsidRPr="00F537EB" w14:paraId="65239A84" w14:textId="77777777" w:rsidTr="00801E3F">
        <w:tc>
          <w:tcPr>
            <w:tcW w:w="14173" w:type="dxa"/>
            <w:tcBorders>
              <w:top w:val="single" w:sz="4" w:space="0" w:color="auto"/>
              <w:left w:val="single" w:sz="4" w:space="0" w:color="auto"/>
              <w:bottom w:val="single" w:sz="4" w:space="0" w:color="auto"/>
              <w:right w:val="single" w:sz="4" w:space="0" w:color="auto"/>
            </w:tcBorders>
          </w:tcPr>
          <w:p w14:paraId="41895418" w14:textId="77777777" w:rsidR="00C65757" w:rsidRPr="00F537EB" w:rsidRDefault="00C65757" w:rsidP="00801E3F">
            <w:pPr>
              <w:pStyle w:val="TAL"/>
              <w:rPr>
                <w:b/>
                <w:bCs/>
                <w:i/>
                <w:szCs w:val="22"/>
                <w:lang w:eastAsia="en-GB"/>
              </w:rPr>
            </w:pPr>
            <w:proofErr w:type="spellStart"/>
            <w:r w:rsidRPr="00F537EB">
              <w:rPr>
                <w:b/>
                <w:bCs/>
                <w:i/>
                <w:szCs w:val="22"/>
                <w:lang w:eastAsia="en-GB"/>
              </w:rPr>
              <w:t>ra-PrioritizationForAI</w:t>
            </w:r>
            <w:proofErr w:type="spellEnd"/>
          </w:p>
          <w:p w14:paraId="4C6BF85B" w14:textId="77777777" w:rsidR="00C65757" w:rsidRPr="00F537EB" w:rsidRDefault="00C65757" w:rsidP="00801E3F">
            <w:pPr>
              <w:pStyle w:val="TAL"/>
              <w:rPr>
                <w:b/>
                <w:i/>
                <w:szCs w:val="22"/>
              </w:rPr>
            </w:pPr>
            <w:r w:rsidRPr="00F537EB">
              <w:rPr>
                <w:szCs w:val="22"/>
                <w:lang w:eastAsia="en-GB"/>
              </w:rPr>
              <w:t xml:space="preserve">Indicates whether the </w:t>
            </w:r>
            <w:proofErr w:type="spellStart"/>
            <w:r w:rsidRPr="00F537EB">
              <w:rPr>
                <w:szCs w:val="22"/>
                <w:lang w:eastAsia="en-GB"/>
              </w:rPr>
              <w:t>the</w:t>
            </w:r>
            <w:proofErr w:type="spellEnd"/>
            <w:r w:rsidRPr="00F537EB">
              <w:rPr>
                <w:szCs w:val="22"/>
                <w:lang w:eastAsia="en-GB"/>
              </w:rPr>
              <w:t xml:space="preserv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C65757" w:rsidRPr="00F537EB" w14:paraId="1520534E" w14:textId="77777777" w:rsidTr="00801E3F">
        <w:tc>
          <w:tcPr>
            <w:tcW w:w="14173" w:type="dxa"/>
            <w:tcBorders>
              <w:top w:val="single" w:sz="4" w:space="0" w:color="auto"/>
              <w:left w:val="single" w:sz="4" w:space="0" w:color="auto"/>
              <w:bottom w:val="single" w:sz="4" w:space="0" w:color="auto"/>
              <w:right w:val="single" w:sz="4" w:space="0" w:color="auto"/>
            </w:tcBorders>
          </w:tcPr>
          <w:p w14:paraId="21EBA387" w14:textId="77777777" w:rsidR="00C65757" w:rsidRPr="00F537EB" w:rsidRDefault="00C65757" w:rsidP="00801E3F">
            <w:pPr>
              <w:pStyle w:val="TAL"/>
              <w:rPr>
                <w:b/>
                <w:bCs/>
                <w:i/>
                <w:szCs w:val="22"/>
                <w:lang w:eastAsia="en-GB"/>
              </w:rPr>
            </w:pPr>
            <w:proofErr w:type="spellStart"/>
            <w:r w:rsidRPr="00F537EB">
              <w:rPr>
                <w:b/>
                <w:bCs/>
                <w:i/>
                <w:szCs w:val="22"/>
                <w:lang w:eastAsia="en-GB"/>
              </w:rPr>
              <w:t>ra</w:t>
            </w:r>
            <w:proofErr w:type="spellEnd"/>
            <w:r w:rsidRPr="00F537EB">
              <w:rPr>
                <w:b/>
                <w:bCs/>
                <w:i/>
                <w:szCs w:val="22"/>
                <w:lang w:eastAsia="en-GB"/>
              </w:rPr>
              <w:t>-Prioritization</w:t>
            </w:r>
          </w:p>
          <w:p w14:paraId="67ED4942" w14:textId="77777777" w:rsidR="00C65757" w:rsidRPr="00F537EB" w:rsidRDefault="00C65757" w:rsidP="00801E3F">
            <w:pPr>
              <w:pStyle w:val="TAL"/>
              <w:rPr>
                <w:b/>
                <w:i/>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specific Access Identities (see TS 38.321 [3], clause 5.1.1).</w:t>
            </w:r>
          </w:p>
        </w:tc>
      </w:tr>
      <w:tr w:rsidR="00C65757" w:rsidRPr="00F537EB" w14:paraId="27D9BE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288126" w14:textId="77777777" w:rsidR="00C65757" w:rsidRPr="00F537EB" w:rsidRDefault="00C65757" w:rsidP="00801E3F">
            <w:pPr>
              <w:pStyle w:val="TAL"/>
              <w:rPr>
                <w:szCs w:val="22"/>
              </w:rPr>
            </w:pPr>
            <w:proofErr w:type="spellStart"/>
            <w:r w:rsidRPr="00F537EB">
              <w:rPr>
                <w:b/>
                <w:i/>
                <w:szCs w:val="22"/>
              </w:rPr>
              <w:t>rach-ConfigGeneric</w:t>
            </w:r>
            <w:proofErr w:type="spellEnd"/>
          </w:p>
          <w:p w14:paraId="70EF4FEA" w14:textId="77777777" w:rsidR="00C65757" w:rsidRPr="00F537EB" w:rsidRDefault="00C65757" w:rsidP="00801E3F">
            <w:pPr>
              <w:pStyle w:val="TAL"/>
              <w:rPr>
                <w:szCs w:val="22"/>
              </w:rPr>
            </w:pPr>
            <w:r w:rsidRPr="00F537EB">
              <w:t>RACH parameters for both regular random access and beam failure recovery</w:t>
            </w:r>
            <w:r w:rsidRPr="00F537EB">
              <w:rPr>
                <w:szCs w:val="22"/>
              </w:rPr>
              <w:t>.</w:t>
            </w:r>
          </w:p>
        </w:tc>
      </w:tr>
      <w:tr w:rsidR="00C65757" w:rsidRPr="00F537EB" w14:paraId="7AAD80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660781" w14:textId="77777777" w:rsidR="00C65757" w:rsidRPr="00F537EB" w:rsidRDefault="00C65757" w:rsidP="00801E3F">
            <w:pPr>
              <w:pStyle w:val="TAL"/>
              <w:rPr>
                <w:szCs w:val="22"/>
              </w:rPr>
            </w:pPr>
            <w:proofErr w:type="spellStart"/>
            <w:r w:rsidRPr="00F537EB">
              <w:rPr>
                <w:b/>
                <w:i/>
                <w:szCs w:val="22"/>
              </w:rPr>
              <w:t>restrictedSetConfig</w:t>
            </w:r>
            <w:proofErr w:type="spellEnd"/>
          </w:p>
          <w:p w14:paraId="503ACBE9" w14:textId="77777777" w:rsidR="00C65757" w:rsidRPr="00F537EB" w:rsidRDefault="00C65757" w:rsidP="00801E3F">
            <w:pPr>
              <w:pStyle w:val="TAL"/>
              <w:rPr>
                <w:szCs w:val="22"/>
              </w:rPr>
            </w:pPr>
            <w:r w:rsidRPr="00F537EB">
              <w:rPr>
                <w:szCs w:val="22"/>
              </w:rPr>
              <w:t>Configuration of an unrestricted set or one of two types of restricted sets, see TS 38.211 [16], clause 6.3.3.1.</w:t>
            </w:r>
          </w:p>
        </w:tc>
      </w:tr>
      <w:tr w:rsidR="00C65757" w:rsidRPr="00F537EB" w14:paraId="7C29C56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2CC2A1" w14:textId="77777777" w:rsidR="00C65757" w:rsidRPr="00F537EB" w:rsidRDefault="00C65757" w:rsidP="00801E3F">
            <w:pPr>
              <w:pStyle w:val="TAL"/>
              <w:rPr>
                <w:szCs w:val="22"/>
              </w:rPr>
            </w:pPr>
            <w:proofErr w:type="spellStart"/>
            <w:r w:rsidRPr="00F537EB">
              <w:rPr>
                <w:b/>
                <w:i/>
                <w:szCs w:val="22"/>
              </w:rPr>
              <w:t>rsrp-ThresholdSSB</w:t>
            </w:r>
            <w:proofErr w:type="spellEnd"/>
          </w:p>
          <w:p w14:paraId="69339D63" w14:textId="77777777" w:rsidR="00C65757" w:rsidRPr="00F537EB" w:rsidRDefault="00C65757" w:rsidP="00801E3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7F4329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8672C7" w14:textId="77777777" w:rsidR="00C65757" w:rsidRPr="00F537EB" w:rsidRDefault="00C65757" w:rsidP="00801E3F">
            <w:pPr>
              <w:pStyle w:val="TAL"/>
              <w:rPr>
                <w:szCs w:val="22"/>
              </w:rPr>
            </w:pPr>
            <w:proofErr w:type="spellStart"/>
            <w:r w:rsidRPr="00F537EB">
              <w:rPr>
                <w:b/>
                <w:i/>
                <w:szCs w:val="22"/>
              </w:rPr>
              <w:t>rsrp</w:t>
            </w:r>
            <w:proofErr w:type="spellEnd"/>
            <w:r w:rsidRPr="00F537EB">
              <w:rPr>
                <w:b/>
                <w:i/>
                <w:szCs w:val="22"/>
              </w:rPr>
              <w:t>-</w:t>
            </w:r>
            <w:proofErr w:type="spellStart"/>
            <w:r w:rsidRPr="00F537EB">
              <w:rPr>
                <w:b/>
                <w:i/>
                <w:szCs w:val="22"/>
              </w:rPr>
              <w:t>ThresholdSSB</w:t>
            </w:r>
            <w:proofErr w:type="spellEnd"/>
            <w:r w:rsidRPr="00F537EB">
              <w:rPr>
                <w:b/>
                <w:i/>
                <w:szCs w:val="22"/>
              </w:rPr>
              <w:t>-SUL</w:t>
            </w:r>
          </w:p>
          <w:p w14:paraId="65EE3A65" w14:textId="77777777" w:rsidR="00C65757" w:rsidRPr="00F537EB" w:rsidRDefault="00C65757" w:rsidP="00801E3F">
            <w:pPr>
              <w:pStyle w:val="TAL"/>
              <w:rPr>
                <w:szCs w:val="22"/>
              </w:rPr>
            </w:pPr>
            <w:r w:rsidRPr="00F537EB">
              <w:rPr>
                <w:szCs w:val="22"/>
              </w:rPr>
              <w:t>The UE selects SUL carrier to perform random access based on this threshold (see TS 38.321 [3], clause 5.1.1). The value applies to all the BWPs.</w:t>
            </w:r>
          </w:p>
        </w:tc>
      </w:tr>
      <w:tr w:rsidR="00C65757" w:rsidRPr="00F537EB" w14:paraId="2FF61C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993AA6" w14:textId="77777777" w:rsidR="00C65757" w:rsidRPr="00F537EB" w:rsidRDefault="00C65757" w:rsidP="00801E3F">
            <w:pPr>
              <w:pStyle w:val="TAL"/>
              <w:rPr>
                <w:szCs w:val="22"/>
              </w:rPr>
            </w:pPr>
            <w:proofErr w:type="spellStart"/>
            <w:r w:rsidRPr="00F537EB">
              <w:rPr>
                <w:b/>
                <w:i/>
                <w:szCs w:val="22"/>
              </w:rPr>
              <w:t>ssb-perRACH-OccasionAndCB-PreamblesPerSSB</w:t>
            </w:r>
            <w:proofErr w:type="spellEnd"/>
          </w:p>
          <w:p w14:paraId="676BDC7A" w14:textId="77777777" w:rsidR="00C65757" w:rsidRPr="00F537EB" w:rsidRDefault="00C65757" w:rsidP="00801E3F">
            <w:pPr>
              <w:pStyle w:val="TAL"/>
              <w:rPr>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w:t>
            </w:r>
            <w:proofErr w:type="gramStart"/>
            <w:r w:rsidRPr="00F537EB">
              <w:rPr>
                <w:szCs w:val="22"/>
              </w:rPr>
              <w:t>max(</w:t>
            </w:r>
            <w:proofErr w:type="gramEnd"/>
            <w:r w:rsidRPr="00F537EB">
              <w:rPr>
                <w:szCs w:val="22"/>
              </w:rPr>
              <w:t xml:space="preserve">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See TS 38.213 [13].</w:t>
            </w:r>
          </w:p>
        </w:tc>
      </w:tr>
      <w:tr w:rsidR="00C65757" w:rsidRPr="00F537EB" w14:paraId="229042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C05318" w14:textId="77777777" w:rsidR="00C65757" w:rsidRPr="00F537EB" w:rsidRDefault="00C65757" w:rsidP="00801E3F">
            <w:pPr>
              <w:pStyle w:val="TAL"/>
              <w:rPr>
                <w:szCs w:val="22"/>
              </w:rPr>
            </w:pPr>
            <w:proofErr w:type="spellStart"/>
            <w:r w:rsidRPr="00F537EB">
              <w:rPr>
                <w:b/>
                <w:i/>
                <w:szCs w:val="22"/>
              </w:rPr>
              <w:t>totalNumberOfRA</w:t>
            </w:r>
            <w:proofErr w:type="spellEnd"/>
            <w:r w:rsidRPr="00F537EB">
              <w:rPr>
                <w:b/>
                <w:i/>
                <w:szCs w:val="22"/>
              </w:rPr>
              <w:t>-Preambles</w:t>
            </w:r>
          </w:p>
          <w:p w14:paraId="60406C86" w14:textId="77777777" w:rsidR="00C65757" w:rsidRPr="00F537EB" w:rsidRDefault="00C65757" w:rsidP="00801E3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w:t>
            </w:r>
            <w:proofErr w:type="spellStart"/>
            <w:r w:rsidRPr="00F537EB">
              <w:rPr>
                <w:i/>
                <w:szCs w:val="22"/>
              </w:rPr>
              <w:t>ConfigCommon</w:t>
            </w:r>
            <w:proofErr w:type="spellEnd"/>
            <w:r w:rsidRPr="00F537EB">
              <w:rPr>
                <w:szCs w:val="22"/>
              </w:rPr>
              <w:t xml:space="preserve">, excluding preambles used for other purposes (e.g. for SI request). If the field is absent, all 64 preambles are available for RA. The setting should be consistent with the setting of </w:t>
            </w:r>
            <w:proofErr w:type="spellStart"/>
            <w:r w:rsidRPr="00F537EB">
              <w:rPr>
                <w:i/>
                <w:szCs w:val="22"/>
              </w:rPr>
              <w:t>ssb-perRACH-OccasionAndCB-PreamblesPerSSB</w:t>
            </w:r>
            <w:proofErr w:type="spellEnd"/>
            <w:r w:rsidRPr="00F537EB">
              <w:rPr>
                <w:szCs w:val="22"/>
              </w:rPr>
              <w:t>, i.e. it should be a multiple of the number of SSBs per RACH occasion.</w:t>
            </w:r>
          </w:p>
        </w:tc>
      </w:tr>
    </w:tbl>
    <w:p w14:paraId="134E18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00E0F9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61CA988"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098AE" w14:textId="77777777" w:rsidR="00C65757" w:rsidRPr="00F537EB" w:rsidRDefault="00C65757" w:rsidP="00801E3F">
            <w:pPr>
              <w:pStyle w:val="TAH"/>
              <w:rPr>
                <w:rFonts w:eastAsia="Calibri"/>
              </w:rPr>
            </w:pPr>
            <w:r w:rsidRPr="00F537EB">
              <w:rPr>
                <w:rFonts w:eastAsia="Calibri"/>
              </w:rPr>
              <w:t>Explanation</w:t>
            </w:r>
          </w:p>
        </w:tc>
      </w:tr>
      <w:tr w:rsidR="00C65757" w:rsidRPr="00F537EB" w14:paraId="79DB82DC" w14:textId="77777777" w:rsidTr="00801E3F">
        <w:tc>
          <w:tcPr>
            <w:tcW w:w="4027" w:type="dxa"/>
            <w:tcBorders>
              <w:top w:val="single" w:sz="4" w:space="0" w:color="auto"/>
              <w:left w:val="single" w:sz="4" w:space="0" w:color="auto"/>
              <w:bottom w:val="single" w:sz="4" w:space="0" w:color="auto"/>
              <w:right w:val="single" w:sz="4" w:space="0" w:color="auto"/>
            </w:tcBorders>
          </w:tcPr>
          <w:p w14:paraId="567A1A61" w14:textId="77777777" w:rsidR="00C65757" w:rsidRPr="00F537EB" w:rsidRDefault="00C65757" w:rsidP="00801E3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552F05A" w14:textId="77777777" w:rsidR="00C65757" w:rsidRPr="00F537EB" w:rsidRDefault="00C65757" w:rsidP="00801E3F">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otherwise the field is absent, Need S.</w:t>
            </w:r>
          </w:p>
        </w:tc>
      </w:tr>
      <w:tr w:rsidR="00C65757" w:rsidRPr="00F537EB" w14:paraId="65E46A4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5382DC7" w14:textId="77777777" w:rsidR="00C65757" w:rsidRPr="00F537EB" w:rsidRDefault="00C65757" w:rsidP="00801E3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07410EE0" w14:textId="77777777" w:rsidR="00C65757" w:rsidRPr="00F537EB" w:rsidRDefault="00C65757" w:rsidP="00801E3F">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o</w:t>
            </w:r>
            <w:r w:rsidRPr="00F537EB">
              <w:rPr>
                <w:rFonts w:eastAsia="Calibri"/>
              </w:rPr>
              <w:t>therwise, the field is absent.</w:t>
            </w:r>
          </w:p>
        </w:tc>
      </w:tr>
    </w:tbl>
    <w:p w14:paraId="06CE543B" w14:textId="77777777" w:rsidR="00C65757" w:rsidRPr="00F537EB" w:rsidRDefault="00C65757" w:rsidP="00C65757">
      <w:bookmarkStart w:id="4342" w:name="_Hlk515434066"/>
    </w:p>
    <w:p w14:paraId="34820984" w14:textId="77777777" w:rsidR="00C65757" w:rsidRPr="00F537EB" w:rsidRDefault="00C65757" w:rsidP="00C65757">
      <w:pPr>
        <w:pStyle w:val="Heading4"/>
      </w:pPr>
      <w:bookmarkStart w:id="4343" w:name="_Toc36757236"/>
      <w:bookmarkStart w:id="4344" w:name="_Toc36836777"/>
      <w:bookmarkStart w:id="4345" w:name="_Toc36843754"/>
      <w:bookmarkStart w:id="4346" w:name="_Toc37068043"/>
      <w:r w:rsidRPr="00F537EB">
        <w:t>–</w:t>
      </w:r>
      <w:r w:rsidRPr="00F537EB">
        <w:tab/>
      </w:r>
      <w:r w:rsidRPr="00F537EB">
        <w:rPr>
          <w:i/>
        </w:rPr>
        <w:t>RACH-</w:t>
      </w:r>
      <w:proofErr w:type="spellStart"/>
      <w:r w:rsidRPr="00F537EB">
        <w:rPr>
          <w:i/>
        </w:rPr>
        <w:t>ConfigCommonIAB</w:t>
      </w:r>
      <w:bookmarkEnd w:id="4343"/>
      <w:bookmarkEnd w:id="4344"/>
      <w:bookmarkEnd w:id="4345"/>
      <w:bookmarkEnd w:id="4346"/>
      <w:proofErr w:type="spellEnd"/>
    </w:p>
    <w:p w14:paraId="7BB3DBA0" w14:textId="77777777" w:rsidR="00C65757" w:rsidRPr="00F537EB" w:rsidRDefault="00C65757" w:rsidP="00C65757">
      <w:r w:rsidRPr="00F537EB">
        <w:t xml:space="preserve">The IE </w:t>
      </w:r>
      <w:r w:rsidRPr="00F537EB">
        <w:rPr>
          <w:i/>
        </w:rPr>
        <w:t>RACH-</w:t>
      </w:r>
      <w:proofErr w:type="spellStart"/>
      <w:r w:rsidRPr="00F537EB">
        <w:rPr>
          <w:i/>
        </w:rPr>
        <w:t>ConfigCommonIAB</w:t>
      </w:r>
      <w:proofErr w:type="spellEnd"/>
      <w:r w:rsidRPr="00F537EB">
        <w:t xml:space="preserve"> is used to specify the cell specific random-access parameters for IAB-MT.</w:t>
      </w:r>
    </w:p>
    <w:p w14:paraId="3DFD7EB0" w14:textId="77777777" w:rsidR="00C65757" w:rsidRPr="00F537EB" w:rsidRDefault="00C65757" w:rsidP="00C65757">
      <w:pPr>
        <w:pStyle w:val="TH"/>
      </w:pPr>
      <w:r w:rsidRPr="00F537EB">
        <w:rPr>
          <w:bCs/>
          <w:i/>
          <w:iCs/>
        </w:rPr>
        <w:t>RACH-</w:t>
      </w:r>
      <w:proofErr w:type="spellStart"/>
      <w:r w:rsidRPr="00F537EB">
        <w:rPr>
          <w:bCs/>
          <w:i/>
          <w:iCs/>
        </w:rPr>
        <w:t>ConfigCommonIAB</w:t>
      </w:r>
      <w:proofErr w:type="spellEnd"/>
      <w:r w:rsidRPr="00F537EB">
        <w:t xml:space="preserve"> information element</w:t>
      </w:r>
    </w:p>
    <w:p w14:paraId="40F1FFA0" w14:textId="77777777" w:rsidR="00C65757" w:rsidRPr="00F537EB" w:rsidRDefault="00C65757" w:rsidP="00C65757">
      <w:pPr>
        <w:pStyle w:val="PL"/>
      </w:pPr>
      <w:r w:rsidRPr="00F537EB">
        <w:t>-- ASN1START</w:t>
      </w:r>
    </w:p>
    <w:p w14:paraId="1EE8873A" w14:textId="77777777" w:rsidR="00C65757" w:rsidRPr="00F537EB" w:rsidRDefault="00C65757" w:rsidP="00C65757">
      <w:pPr>
        <w:pStyle w:val="PL"/>
      </w:pPr>
      <w:r w:rsidRPr="00F537EB">
        <w:t>-- TAG-RACH-CONFIGCOMMONIAB-START</w:t>
      </w:r>
    </w:p>
    <w:p w14:paraId="59987756" w14:textId="77777777" w:rsidR="00C65757" w:rsidRPr="00F537EB" w:rsidRDefault="00C65757" w:rsidP="00C65757">
      <w:pPr>
        <w:pStyle w:val="PL"/>
      </w:pPr>
    </w:p>
    <w:p w14:paraId="49271215" w14:textId="77777777" w:rsidR="00C65757" w:rsidRPr="00F537EB" w:rsidRDefault="00C65757" w:rsidP="00C65757">
      <w:pPr>
        <w:pStyle w:val="PL"/>
      </w:pPr>
      <w:r w:rsidRPr="00F537EB">
        <w:t>RACH-ConfigCommonIAB-r16 ::=            SEQUENCE {</w:t>
      </w:r>
    </w:p>
    <w:p w14:paraId="7AED826C" w14:textId="77777777" w:rsidR="00C65757" w:rsidRPr="00F537EB" w:rsidRDefault="00C65757" w:rsidP="00C65757">
      <w:pPr>
        <w:pStyle w:val="PL"/>
      </w:pPr>
      <w:r w:rsidRPr="00F537EB">
        <w:t xml:space="preserve">    rach-configIAB-r16                      RACH-ConfigCommon                               OPTIONAL,   -- Need S</w:t>
      </w:r>
    </w:p>
    <w:p w14:paraId="04B15E6D" w14:textId="77777777" w:rsidR="00C65757" w:rsidRPr="00F537EB" w:rsidRDefault="00C65757" w:rsidP="00C65757">
      <w:pPr>
        <w:pStyle w:val="PL"/>
      </w:pPr>
      <w:r w:rsidRPr="00F537EB">
        <w:t xml:space="preserve">    prach-ConfigurationPeriodScaling-r16    ENUMERATED {scf1,scf2,scf4,scf16,scf32,scf64}   OPTIONAL,   -- Need M</w:t>
      </w:r>
    </w:p>
    <w:p w14:paraId="2380325F" w14:textId="77777777" w:rsidR="00C65757" w:rsidRPr="00F537EB" w:rsidRDefault="00C65757" w:rsidP="00C65757">
      <w:pPr>
        <w:pStyle w:val="PL"/>
      </w:pPr>
      <w:r w:rsidRPr="00F537EB">
        <w:t xml:space="preserve">    prach-ConfigurationFrameOffset-r16      INTEGER (0..63)                                 OPTIONAL,   -- Need M</w:t>
      </w:r>
    </w:p>
    <w:p w14:paraId="081937E3" w14:textId="77777777" w:rsidR="00C65757" w:rsidRPr="00F537EB" w:rsidRDefault="00C65757" w:rsidP="00C65757">
      <w:pPr>
        <w:pStyle w:val="PL"/>
      </w:pPr>
      <w:r w:rsidRPr="00F537EB">
        <w:t xml:space="preserve">    prach-ConfigurationSOffset-r16          INTEGER (0..39)                                 OPTIONAL,   -- Need M</w:t>
      </w:r>
    </w:p>
    <w:p w14:paraId="4A81BCFB" w14:textId="77777777" w:rsidR="00C65757" w:rsidRPr="00F537EB" w:rsidRDefault="00C65757" w:rsidP="00C65757">
      <w:pPr>
        <w:pStyle w:val="PL"/>
      </w:pPr>
      <w:r w:rsidRPr="00F537EB">
        <w:t xml:space="preserve">    ...</w:t>
      </w:r>
    </w:p>
    <w:p w14:paraId="6E3BC7E4" w14:textId="77777777" w:rsidR="00C65757" w:rsidRPr="00F537EB" w:rsidRDefault="00C65757" w:rsidP="00C65757">
      <w:pPr>
        <w:pStyle w:val="PL"/>
      </w:pPr>
      <w:r w:rsidRPr="00F537EB">
        <w:t>}</w:t>
      </w:r>
    </w:p>
    <w:p w14:paraId="06706673" w14:textId="77777777" w:rsidR="00C65757" w:rsidRPr="00F537EB" w:rsidRDefault="00C65757" w:rsidP="00C65757">
      <w:pPr>
        <w:pStyle w:val="PL"/>
      </w:pPr>
    </w:p>
    <w:p w14:paraId="2116FD8E" w14:textId="77777777" w:rsidR="00C65757" w:rsidRPr="00F537EB" w:rsidRDefault="00C65757" w:rsidP="00C65757">
      <w:pPr>
        <w:pStyle w:val="PL"/>
      </w:pPr>
      <w:r w:rsidRPr="00F537EB">
        <w:t>-- TAG-RACH-CONFIGCOMMONIAB-STOP</w:t>
      </w:r>
    </w:p>
    <w:p w14:paraId="0A09F7C5" w14:textId="77777777" w:rsidR="00C65757" w:rsidRPr="00F537EB" w:rsidRDefault="00C65757" w:rsidP="00C65757">
      <w:pPr>
        <w:pStyle w:val="PL"/>
      </w:pPr>
      <w:r w:rsidRPr="00F537EB">
        <w:t>-- ASN1STOP</w:t>
      </w:r>
    </w:p>
    <w:p w14:paraId="3B730979"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F21953D" w14:textId="77777777" w:rsidTr="00801E3F">
        <w:tc>
          <w:tcPr>
            <w:tcW w:w="14173" w:type="dxa"/>
            <w:tcBorders>
              <w:top w:val="single" w:sz="4" w:space="0" w:color="auto"/>
              <w:left w:val="single" w:sz="4" w:space="0" w:color="auto"/>
              <w:bottom w:val="single" w:sz="4" w:space="0" w:color="auto"/>
              <w:right w:val="single" w:sz="4" w:space="0" w:color="auto"/>
            </w:tcBorders>
          </w:tcPr>
          <w:p w14:paraId="473F36AE" w14:textId="77777777" w:rsidR="00C65757" w:rsidRPr="00F537EB" w:rsidRDefault="00C65757" w:rsidP="00801E3F">
            <w:pPr>
              <w:pStyle w:val="TAH"/>
              <w:rPr>
                <w:szCs w:val="22"/>
              </w:rPr>
            </w:pPr>
            <w:r w:rsidRPr="00F537EB">
              <w:rPr>
                <w:i/>
                <w:szCs w:val="22"/>
              </w:rPr>
              <w:t>RACH-</w:t>
            </w:r>
            <w:proofErr w:type="spellStart"/>
            <w:r w:rsidRPr="00F537EB">
              <w:rPr>
                <w:i/>
                <w:szCs w:val="22"/>
              </w:rPr>
              <w:t>ConfigCommonIAB</w:t>
            </w:r>
            <w:proofErr w:type="spellEnd"/>
            <w:r w:rsidRPr="00F537EB">
              <w:rPr>
                <w:i/>
                <w:szCs w:val="22"/>
              </w:rPr>
              <w:t xml:space="preserve"> </w:t>
            </w:r>
            <w:r w:rsidRPr="00F537EB">
              <w:rPr>
                <w:szCs w:val="22"/>
              </w:rPr>
              <w:t>field descriptions</w:t>
            </w:r>
          </w:p>
        </w:tc>
      </w:tr>
      <w:tr w:rsidR="00C65757" w:rsidRPr="00F537EB" w14:paraId="5EB8B66E" w14:textId="77777777" w:rsidTr="00801E3F">
        <w:tc>
          <w:tcPr>
            <w:tcW w:w="14173" w:type="dxa"/>
            <w:tcBorders>
              <w:top w:val="single" w:sz="4" w:space="0" w:color="auto"/>
              <w:left w:val="single" w:sz="4" w:space="0" w:color="auto"/>
              <w:bottom w:val="single" w:sz="4" w:space="0" w:color="auto"/>
              <w:right w:val="single" w:sz="4" w:space="0" w:color="auto"/>
            </w:tcBorders>
          </w:tcPr>
          <w:p w14:paraId="266731CF" w14:textId="77777777" w:rsidR="00C65757" w:rsidRPr="00F537EB" w:rsidRDefault="00C65757" w:rsidP="00801E3F">
            <w:pPr>
              <w:pStyle w:val="TAL"/>
              <w:rPr>
                <w:b/>
                <w:i/>
                <w:szCs w:val="22"/>
              </w:rPr>
            </w:pPr>
            <w:proofErr w:type="spellStart"/>
            <w:r w:rsidRPr="00F537EB">
              <w:rPr>
                <w:b/>
                <w:i/>
                <w:szCs w:val="22"/>
              </w:rPr>
              <w:t>prach-ConfigurationPeriodScaling</w:t>
            </w:r>
            <w:proofErr w:type="spellEnd"/>
          </w:p>
          <w:p w14:paraId="5FEE9436" w14:textId="77777777" w:rsidR="00C65757" w:rsidRPr="00F537EB" w:rsidRDefault="00C65757" w:rsidP="00801E3F">
            <w:pPr>
              <w:pStyle w:val="TAL"/>
              <w:rPr>
                <w:rFonts w:cs="Arial"/>
                <w:szCs w:val="18"/>
              </w:rPr>
            </w:pPr>
            <w:r w:rsidRPr="00F537EB">
              <w:rPr>
                <w:rFonts w:cs="Arial"/>
                <w:szCs w:val="18"/>
              </w:rPr>
              <w:t xml:space="preserve">Scaling factor to extend the periodicity of the baseline configuration indicated by </w:t>
            </w:r>
            <w:proofErr w:type="spellStart"/>
            <w:r w:rsidRPr="00F537EB">
              <w:rPr>
                <w:rFonts w:cs="Arial"/>
                <w:i/>
                <w:szCs w:val="18"/>
              </w:rPr>
              <w:t>prach-ConfigurationIndex</w:t>
            </w:r>
            <w:proofErr w:type="spellEnd"/>
            <w:r w:rsidRPr="00F537EB">
              <w:rPr>
                <w:rFonts w:cs="Arial"/>
                <w:i/>
                <w:szCs w:val="18"/>
              </w:rPr>
              <w:t xml:space="preserve">. </w:t>
            </w:r>
            <w:r w:rsidRPr="00F537EB">
              <w:rPr>
                <w:rFonts w:cs="Arial"/>
                <w:szCs w:val="18"/>
              </w:rPr>
              <w:t xml:space="preserve">Value scf1 </w:t>
            </w:r>
            <w:proofErr w:type="spellStart"/>
            <w:r w:rsidRPr="00F537EB">
              <w:rPr>
                <w:rFonts w:cs="Arial"/>
                <w:szCs w:val="18"/>
              </w:rPr>
              <w:t>corr</w:t>
            </w:r>
            <w:r w:rsidRPr="00F537EB">
              <w:rPr>
                <w:rFonts w:eastAsia="SimSun" w:cs="Arial"/>
                <w:szCs w:val="18"/>
              </w:rPr>
              <w:t>e</w:t>
            </w:r>
            <w:r w:rsidRPr="00F537EB">
              <w:rPr>
                <w:rFonts w:cs="Arial"/>
                <w:szCs w:val="18"/>
              </w:rPr>
              <w:t>ponds</w:t>
            </w:r>
            <w:proofErr w:type="spellEnd"/>
            <w:r w:rsidRPr="00F537EB">
              <w:rPr>
                <w:rFonts w:cs="Arial"/>
                <w:szCs w:val="18"/>
              </w:rPr>
              <w:t xml:space="preserve"> to scaling factor of 1 and so on.</w:t>
            </w:r>
          </w:p>
        </w:tc>
      </w:tr>
      <w:tr w:rsidR="00C65757" w:rsidRPr="00F537EB" w14:paraId="33DB41AC" w14:textId="77777777" w:rsidTr="00801E3F">
        <w:tc>
          <w:tcPr>
            <w:tcW w:w="14173" w:type="dxa"/>
            <w:tcBorders>
              <w:top w:val="single" w:sz="4" w:space="0" w:color="auto"/>
              <w:left w:val="single" w:sz="4" w:space="0" w:color="auto"/>
              <w:bottom w:val="single" w:sz="4" w:space="0" w:color="auto"/>
              <w:right w:val="single" w:sz="4" w:space="0" w:color="auto"/>
            </w:tcBorders>
          </w:tcPr>
          <w:p w14:paraId="6F3B797E" w14:textId="77777777" w:rsidR="00C65757" w:rsidRPr="00F537EB" w:rsidRDefault="00C65757" w:rsidP="00801E3F">
            <w:pPr>
              <w:pStyle w:val="TAL"/>
              <w:rPr>
                <w:szCs w:val="22"/>
              </w:rPr>
            </w:pPr>
            <w:proofErr w:type="spellStart"/>
            <w:r w:rsidRPr="00F537EB">
              <w:rPr>
                <w:b/>
                <w:i/>
                <w:szCs w:val="22"/>
              </w:rPr>
              <w:t>prach-ConfigurationFrameOffset</w:t>
            </w:r>
            <w:proofErr w:type="spellEnd"/>
          </w:p>
          <w:p w14:paraId="57B0C751" w14:textId="77777777" w:rsidR="00C65757" w:rsidRPr="00F537EB" w:rsidRDefault="00C65757" w:rsidP="00801E3F">
            <w:pPr>
              <w:pStyle w:val="TAL"/>
              <w:rPr>
                <w:rFonts w:cs="Arial"/>
                <w:szCs w:val="18"/>
              </w:rPr>
            </w:pPr>
            <w:r w:rsidRPr="00F537EB">
              <w:rPr>
                <w:rFonts w:cs="Arial"/>
                <w:szCs w:val="18"/>
              </w:rPr>
              <w:t xml:space="preserve">Scaling factor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C65757" w:rsidRPr="00F537EB" w14:paraId="47BB3329" w14:textId="77777777" w:rsidTr="00801E3F">
        <w:tc>
          <w:tcPr>
            <w:tcW w:w="14173" w:type="dxa"/>
            <w:tcBorders>
              <w:top w:val="single" w:sz="4" w:space="0" w:color="auto"/>
              <w:left w:val="single" w:sz="4" w:space="0" w:color="auto"/>
              <w:bottom w:val="single" w:sz="4" w:space="0" w:color="auto"/>
              <w:right w:val="single" w:sz="4" w:space="0" w:color="auto"/>
            </w:tcBorders>
          </w:tcPr>
          <w:p w14:paraId="7D7335C1" w14:textId="77777777" w:rsidR="00C65757" w:rsidRPr="00F537EB" w:rsidRDefault="00C65757" w:rsidP="00801E3F">
            <w:pPr>
              <w:pStyle w:val="TAL"/>
              <w:rPr>
                <w:szCs w:val="22"/>
              </w:rPr>
            </w:pPr>
            <w:proofErr w:type="spellStart"/>
            <w:r w:rsidRPr="00F537EB">
              <w:rPr>
                <w:b/>
                <w:i/>
                <w:szCs w:val="22"/>
              </w:rPr>
              <w:t>prach-ConfigurationSOffset</w:t>
            </w:r>
            <w:proofErr w:type="spellEnd"/>
          </w:p>
          <w:p w14:paraId="47E217E3" w14:textId="77777777" w:rsidR="00C65757" w:rsidRPr="00F537EB" w:rsidRDefault="00C65757" w:rsidP="00801E3F">
            <w:pPr>
              <w:pStyle w:val="TAL"/>
              <w:rPr>
                <w:rFonts w:cs="Arial"/>
                <w:szCs w:val="18"/>
              </w:rPr>
            </w:pPr>
            <w:r w:rsidRPr="00F537EB">
              <w:rPr>
                <w:rFonts w:cs="Arial"/>
                <w:szCs w:val="18"/>
              </w:rPr>
              <w:t xml:space="preserve">Subframe/Slot offset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C65757" w:rsidRPr="00F537EB" w14:paraId="057A5CFF" w14:textId="77777777" w:rsidTr="00801E3F">
        <w:tc>
          <w:tcPr>
            <w:tcW w:w="14173" w:type="dxa"/>
            <w:tcBorders>
              <w:top w:val="single" w:sz="4" w:space="0" w:color="auto"/>
              <w:left w:val="single" w:sz="4" w:space="0" w:color="auto"/>
              <w:bottom w:val="single" w:sz="4" w:space="0" w:color="auto"/>
              <w:right w:val="single" w:sz="4" w:space="0" w:color="auto"/>
            </w:tcBorders>
          </w:tcPr>
          <w:p w14:paraId="73A6819C" w14:textId="77777777" w:rsidR="00C65757" w:rsidRPr="00F537EB" w:rsidRDefault="00C65757" w:rsidP="00801E3F">
            <w:pPr>
              <w:pStyle w:val="TAL"/>
              <w:rPr>
                <w:b/>
                <w:i/>
                <w:szCs w:val="22"/>
              </w:rPr>
            </w:pPr>
            <w:proofErr w:type="spellStart"/>
            <w:r w:rsidRPr="00F537EB">
              <w:rPr>
                <w:b/>
                <w:i/>
                <w:szCs w:val="22"/>
              </w:rPr>
              <w:t>rach-ConfigIAB</w:t>
            </w:r>
            <w:proofErr w:type="spellEnd"/>
          </w:p>
          <w:p w14:paraId="55C73615" w14:textId="77777777" w:rsidR="00C65757" w:rsidRPr="00F537EB" w:rsidRDefault="00C65757" w:rsidP="00801E3F">
            <w:pPr>
              <w:pStyle w:val="TAL"/>
              <w:rPr>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which the IAB-MT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may configure </w:t>
            </w:r>
            <w:proofErr w:type="spellStart"/>
            <w:r w:rsidRPr="00F537EB">
              <w:rPr>
                <w:i/>
              </w:rPr>
              <w:t>rach-ConfigIAB</w:t>
            </w:r>
            <w:proofErr w:type="spellEnd"/>
            <w:r w:rsidRPr="00F537EB">
              <w:rPr>
                <w:szCs w:val="22"/>
              </w:rPr>
              <w:t>, whenever it configures contention free random access (for reconfiguration with sync or for beam failure recovery).</w:t>
            </w:r>
          </w:p>
          <w:p w14:paraId="56729992" w14:textId="77777777" w:rsidR="00C65757" w:rsidRPr="00F537EB" w:rsidRDefault="00C65757" w:rsidP="00801E3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proofErr w:type="spellStart"/>
            <w:r w:rsidRPr="00F537EB">
              <w:t>rach-ConfigCommon</w:t>
            </w:r>
            <w:proofErr w:type="spellEnd"/>
            <w:r w:rsidRPr="00F537EB">
              <w:t xml:space="preserve"> included in BWP-</w:t>
            </w:r>
            <w:proofErr w:type="spellStart"/>
            <w:r w:rsidRPr="00F537EB">
              <w:t>UplinkCommon</w:t>
            </w:r>
            <w:proofErr w:type="spellEnd"/>
            <w:r w:rsidRPr="00F537EB">
              <w:rPr>
                <w:lang w:eastAsia="en-GB"/>
              </w:rPr>
              <w:t>.</w:t>
            </w:r>
          </w:p>
        </w:tc>
      </w:tr>
    </w:tbl>
    <w:p w14:paraId="424E45C7" w14:textId="77777777" w:rsidR="00C65757" w:rsidRPr="00F537EB" w:rsidRDefault="00C65757" w:rsidP="00C65757"/>
    <w:p w14:paraId="4FD7C466" w14:textId="77777777" w:rsidR="00C65757" w:rsidRPr="00F537EB" w:rsidRDefault="00C65757" w:rsidP="00C65757">
      <w:pPr>
        <w:pStyle w:val="Heading4"/>
      </w:pPr>
      <w:bookmarkStart w:id="4347" w:name="_Toc36757237"/>
      <w:bookmarkStart w:id="4348" w:name="_Toc36836778"/>
      <w:bookmarkStart w:id="4349" w:name="_Toc36843755"/>
      <w:bookmarkStart w:id="4350" w:name="_Toc37068044"/>
      <w:r w:rsidRPr="00F537EB">
        <w:t>–</w:t>
      </w:r>
      <w:r w:rsidRPr="00F537EB">
        <w:tab/>
      </w:r>
      <w:r w:rsidRPr="00F537EB">
        <w:rPr>
          <w:i/>
          <w:noProof/>
        </w:rPr>
        <w:t>RACH-ConfigCommonTwoStepRA</w:t>
      </w:r>
      <w:bookmarkEnd w:id="4347"/>
      <w:bookmarkEnd w:id="4348"/>
      <w:bookmarkEnd w:id="4349"/>
      <w:bookmarkEnd w:id="4350"/>
    </w:p>
    <w:p w14:paraId="2396667B" w14:textId="77777777" w:rsidR="00C65757" w:rsidRPr="00F537EB" w:rsidRDefault="00C65757" w:rsidP="00C65757">
      <w:r w:rsidRPr="00F537EB">
        <w:t xml:space="preserve">The IE </w:t>
      </w:r>
      <w:r w:rsidRPr="00F537EB">
        <w:rPr>
          <w:i/>
        </w:rPr>
        <w:t>RACH-</w:t>
      </w:r>
      <w:proofErr w:type="spellStart"/>
      <w:r w:rsidRPr="00F537EB">
        <w:rPr>
          <w:i/>
        </w:rPr>
        <w:t>ConfigCommonTwoStepRA</w:t>
      </w:r>
      <w:proofErr w:type="spellEnd"/>
      <w:r w:rsidRPr="00F537EB">
        <w:t xml:space="preserve"> is used to specify cell specific 2-step random-access type parameters.</w:t>
      </w:r>
    </w:p>
    <w:p w14:paraId="5BE645F6" w14:textId="77777777" w:rsidR="00C65757" w:rsidRPr="00F537EB" w:rsidRDefault="00C65757" w:rsidP="00C65757">
      <w:pPr>
        <w:pStyle w:val="TH"/>
      </w:pPr>
      <w:bookmarkStart w:id="4351" w:name="_Hlk33710403"/>
      <w:r w:rsidRPr="00F537EB">
        <w:rPr>
          <w:bCs/>
          <w:i/>
          <w:iCs/>
        </w:rPr>
        <w:t>RACH-</w:t>
      </w:r>
      <w:proofErr w:type="spellStart"/>
      <w:r w:rsidRPr="00F537EB">
        <w:rPr>
          <w:bCs/>
          <w:i/>
          <w:iCs/>
        </w:rPr>
        <w:t>ConfigCommonTwoStepRA</w:t>
      </w:r>
      <w:proofErr w:type="spellEnd"/>
      <w:r w:rsidRPr="00F537EB">
        <w:t xml:space="preserve"> information element</w:t>
      </w:r>
    </w:p>
    <w:p w14:paraId="2C16E0EF" w14:textId="77777777" w:rsidR="00C65757" w:rsidRPr="00F537EB" w:rsidRDefault="00C65757" w:rsidP="00C65757">
      <w:pPr>
        <w:pStyle w:val="PL"/>
      </w:pPr>
      <w:r w:rsidRPr="00F537EB">
        <w:t>-- ASN1START</w:t>
      </w:r>
    </w:p>
    <w:p w14:paraId="04C00041" w14:textId="77777777" w:rsidR="00C65757" w:rsidRPr="00F537EB" w:rsidRDefault="00C65757" w:rsidP="00C65757">
      <w:pPr>
        <w:pStyle w:val="PL"/>
      </w:pPr>
      <w:r w:rsidRPr="00F537EB">
        <w:t>-- TAG-</w:t>
      </w:r>
      <w:bookmarkStart w:id="4352" w:name="_Hlk30602504"/>
      <w:r w:rsidRPr="00F537EB">
        <w:t>RACH-CONFIGCOMMONTWOSTEPRA</w:t>
      </w:r>
      <w:bookmarkEnd w:id="4352"/>
      <w:r w:rsidRPr="00F537EB">
        <w:t>-START</w:t>
      </w:r>
    </w:p>
    <w:p w14:paraId="54D65F68" w14:textId="77777777" w:rsidR="00C65757" w:rsidRPr="00F537EB" w:rsidRDefault="00C65757" w:rsidP="00C65757">
      <w:pPr>
        <w:pStyle w:val="PL"/>
      </w:pPr>
    </w:p>
    <w:p w14:paraId="3F16EF8C" w14:textId="77777777" w:rsidR="00C65757" w:rsidRPr="00F537EB" w:rsidRDefault="00C65757" w:rsidP="00C65757">
      <w:pPr>
        <w:pStyle w:val="PL"/>
      </w:pPr>
      <w:bookmarkStart w:id="4353" w:name="_Hlk30602529"/>
      <w:r w:rsidRPr="00F537EB">
        <w:t>RACH-ConfigCommonTwoStepRA-r16 ::=                   SEQUENCE {</w:t>
      </w:r>
    </w:p>
    <w:bookmarkEnd w:id="4353"/>
    <w:p w14:paraId="6DF0B4BC" w14:textId="77777777" w:rsidR="00C65757" w:rsidRPr="00F537EB" w:rsidRDefault="00C65757" w:rsidP="00C65757">
      <w:pPr>
        <w:pStyle w:val="PL"/>
      </w:pPr>
      <w:r w:rsidRPr="00F537EB">
        <w:t xml:space="preserve">    rach-ConfigGenericTwoStepRA-r16                      RACH-ConfigCommonTwoStepRA-r16,</w:t>
      </w:r>
    </w:p>
    <w:p w14:paraId="46527932" w14:textId="77777777" w:rsidR="00C65757" w:rsidRPr="00F537EB" w:rsidRDefault="00C65757" w:rsidP="00C65757">
      <w:pPr>
        <w:pStyle w:val="PL"/>
      </w:pPr>
      <w:r w:rsidRPr="00F537EB">
        <w:t xml:space="preserve">    msgA-TotalNumberOfRA-Preambles-r16                   INTEGER (1..63)                                    OPTIONAL, -- Need S</w:t>
      </w:r>
    </w:p>
    <w:p w14:paraId="65005864" w14:textId="77777777" w:rsidR="00C65757" w:rsidRPr="00F537EB" w:rsidRDefault="00C65757" w:rsidP="00C65757">
      <w:pPr>
        <w:pStyle w:val="PL"/>
      </w:pPr>
      <w:r w:rsidRPr="00F537EB">
        <w:t xml:space="preserve">    msgA-SSB-PerRACH-OccasionAndCB-PreamblesPerSSB-r16   CHOICE {</w:t>
      </w:r>
    </w:p>
    <w:p w14:paraId="594BDD60" w14:textId="77777777" w:rsidR="00C65757" w:rsidRPr="00F537EB" w:rsidRDefault="00C65757" w:rsidP="00C65757">
      <w:pPr>
        <w:pStyle w:val="PL"/>
      </w:pPr>
      <w:r w:rsidRPr="00F537EB">
        <w:t xml:space="preserve">        oneEighth                                            ENUMERATED {</w:t>
      </w:r>
      <w:bookmarkStart w:id="4354" w:name="_Hlk30606833"/>
      <w:r w:rsidRPr="00F537EB">
        <w:t>n4,n8,n12,n16,n20,n24,n28,n32,n36,n40,n44,n48,n52,n56,n60,n64</w:t>
      </w:r>
      <w:bookmarkEnd w:id="4354"/>
      <w:r w:rsidRPr="00F537EB">
        <w:t>},</w:t>
      </w:r>
    </w:p>
    <w:p w14:paraId="4E789F0A" w14:textId="77777777" w:rsidR="00C65757" w:rsidRPr="00F537EB" w:rsidRDefault="00C65757" w:rsidP="00C65757">
      <w:pPr>
        <w:pStyle w:val="PL"/>
      </w:pPr>
      <w:r w:rsidRPr="00F537EB">
        <w:t xml:space="preserve">        oneFourth                                            ENUMERATED {n4,n8,n12,n16,n20,n24,n28,n32,n36,n40,n44,n48,n52,n56,n60,n64},</w:t>
      </w:r>
    </w:p>
    <w:p w14:paraId="047A2372" w14:textId="77777777" w:rsidR="00C65757" w:rsidRPr="00F537EB" w:rsidRDefault="00C65757" w:rsidP="00C65757">
      <w:pPr>
        <w:pStyle w:val="PL"/>
      </w:pPr>
      <w:r w:rsidRPr="00F537EB">
        <w:t xml:space="preserve">        oneHalf                                              ENUMERATED {n4,n8,n12,n16,n20,n24,n28,n32,n36,n40,n44,n48,n52,n56,n60,n64},</w:t>
      </w:r>
    </w:p>
    <w:p w14:paraId="5CAE739A" w14:textId="77777777" w:rsidR="00C65757" w:rsidRPr="00F537EB" w:rsidRDefault="00C65757" w:rsidP="00C65757">
      <w:pPr>
        <w:pStyle w:val="PL"/>
      </w:pPr>
      <w:r w:rsidRPr="00F537EB">
        <w:t xml:space="preserve">        one                                                  ENUMERATED {n4,n8,n12,n16,n20,n24,n28,n32,n36,n40,n44,n48,n52,n56,n60,n64},</w:t>
      </w:r>
    </w:p>
    <w:p w14:paraId="2B95B4B6" w14:textId="77777777" w:rsidR="00C65757" w:rsidRPr="00F537EB" w:rsidRDefault="00C65757" w:rsidP="00C65757">
      <w:pPr>
        <w:pStyle w:val="PL"/>
      </w:pPr>
      <w:r w:rsidRPr="00F537EB">
        <w:t xml:space="preserve">        two                                                  ENUMERATED {n4,n8,n12,n16,n20,n24,n28,n32},</w:t>
      </w:r>
    </w:p>
    <w:p w14:paraId="294274D3" w14:textId="77777777" w:rsidR="00C65757" w:rsidRPr="00F537EB" w:rsidRDefault="00C65757" w:rsidP="00C65757">
      <w:pPr>
        <w:pStyle w:val="PL"/>
      </w:pPr>
      <w:r w:rsidRPr="00F537EB">
        <w:t xml:space="preserve">        four                                                 INTEGER (1..16),</w:t>
      </w:r>
    </w:p>
    <w:p w14:paraId="758879CC" w14:textId="77777777" w:rsidR="00C65757" w:rsidRPr="00F537EB" w:rsidRDefault="00C65757" w:rsidP="00C65757">
      <w:pPr>
        <w:pStyle w:val="PL"/>
      </w:pPr>
      <w:r w:rsidRPr="00F537EB">
        <w:t xml:space="preserve">        eight                                                INTEGER (1..8),</w:t>
      </w:r>
    </w:p>
    <w:p w14:paraId="0FB57B54" w14:textId="77777777" w:rsidR="00C65757" w:rsidRPr="00F537EB" w:rsidRDefault="00C65757" w:rsidP="00C65757">
      <w:pPr>
        <w:pStyle w:val="PL"/>
      </w:pPr>
      <w:r w:rsidRPr="00F537EB">
        <w:t xml:space="preserve">        sixteen                                              INTEGER (1..4)</w:t>
      </w:r>
    </w:p>
    <w:p w14:paraId="4048EE80" w14:textId="77777777" w:rsidR="00C65757" w:rsidRPr="00F537EB" w:rsidRDefault="00C65757" w:rsidP="00C65757">
      <w:pPr>
        <w:pStyle w:val="PL"/>
      </w:pPr>
      <w:r w:rsidRPr="00F537EB">
        <w:t xml:space="preserve">    }                                                                                                       OPTIONAL, -- Cond 2StepOnly</w:t>
      </w:r>
    </w:p>
    <w:p w14:paraId="48F28C0D" w14:textId="77777777" w:rsidR="00C65757" w:rsidRPr="00F537EB" w:rsidRDefault="00C65757" w:rsidP="00C65757">
      <w:pPr>
        <w:pStyle w:val="PL"/>
      </w:pPr>
      <w:r w:rsidRPr="00F537EB">
        <w:t xml:space="preserve">    msgA-CB-PreamblesPerSSB-PerSharedRO-r16              INTEGER (1..60)                                    OPTIONAL, -- Cond SharedRO</w:t>
      </w:r>
    </w:p>
    <w:p w14:paraId="1BF3A99D" w14:textId="77777777" w:rsidR="00C65757" w:rsidRPr="00F537EB" w:rsidRDefault="00C65757" w:rsidP="00C65757">
      <w:pPr>
        <w:pStyle w:val="PL"/>
      </w:pPr>
      <w:r w:rsidRPr="00F537EB">
        <w:t xml:space="preserve">    msgA-SSB-SharedRO-MaskIndex-r16                      INTEGER (1..15)                                    OPTIONAL, -- Need S</w:t>
      </w:r>
    </w:p>
    <w:p w14:paraId="6DBEAC2C" w14:textId="77777777" w:rsidR="00C65757" w:rsidRPr="00F537EB" w:rsidRDefault="00C65757" w:rsidP="00C65757">
      <w:pPr>
        <w:pStyle w:val="PL"/>
      </w:pPr>
      <w:r w:rsidRPr="00F537EB">
        <w:t xml:space="preserve">    groupB-ConfiguredTwoStepRA-r16                       GroupB-ConfiguredTwoStepRA-r16                     OPTIONAL, -- Need S</w:t>
      </w:r>
    </w:p>
    <w:p w14:paraId="46E00068" w14:textId="77777777" w:rsidR="00C65757" w:rsidRPr="00F537EB" w:rsidRDefault="00C65757" w:rsidP="00C65757">
      <w:pPr>
        <w:pStyle w:val="PL"/>
      </w:pPr>
      <w:r w:rsidRPr="00F537EB">
        <w:t xml:space="preserve">    msgA-PRACH-RootSequenceIndex-r16                     CHOICE {</w:t>
      </w:r>
    </w:p>
    <w:p w14:paraId="1A7C6954" w14:textId="77777777" w:rsidR="00C65757" w:rsidRPr="00F537EB" w:rsidRDefault="00C65757" w:rsidP="00C65757">
      <w:pPr>
        <w:pStyle w:val="PL"/>
      </w:pPr>
      <w:r w:rsidRPr="00F537EB">
        <w:t xml:space="preserve">        l839                                                 INTEGER (0..837),</w:t>
      </w:r>
    </w:p>
    <w:p w14:paraId="31E1834C" w14:textId="77777777" w:rsidR="00C65757" w:rsidRPr="00F537EB" w:rsidRDefault="00C65757" w:rsidP="00C65757">
      <w:pPr>
        <w:pStyle w:val="PL"/>
      </w:pPr>
      <w:r w:rsidRPr="00F537EB">
        <w:t xml:space="preserve">        l139                                                 INTEGER (0..137)</w:t>
      </w:r>
    </w:p>
    <w:p w14:paraId="3376D4E6" w14:textId="77777777" w:rsidR="00C65757" w:rsidRPr="00F537EB" w:rsidRDefault="00C65757" w:rsidP="00C65757">
      <w:pPr>
        <w:pStyle w:val="PL"/>
      </w:pPr>
      <w:r w:rsidRPr="00F537EB">
        <w:t xml:space="preserve">    }                                                                                                       OPTIONAL, -- Cond 2StepOnly</w:t>
      </w:r>
    </w:p>
    <w:p w14:paraId="70D250AC" w14:textId="77777777" w:rsidR="00C65757" w:rsidRPr="00F537EB" w:rsidRDefault="00C65757" w:rsidP="00C65757">
      <w:pPr>
        <w:pStyle w:val="PL"/>
      </w:pPr>
      <w:r w:rsidRPr="00F537EB">
        <w:t xml:space="preserve">    msgA-RSRP-Threshold-r16                              RSRP-Range                                         OPTIONAL, -- Cond 2Step4Step</w:t>
      </w:r>
    </w:p>
    <w:p w14:paraId="4F6DBD83" w14:textId="77777777" w:rsidR="00C65757" w:rsidRPr="00F537EB" w:rsidRDefault="00C65757" w:rsidP="00C65757">
      <w:pPr>
        <w:pStyle w:val="PL"/>
      </w:pPr>
      <w:r w:rsidRPr="00F537EB">
        <w:t xml:space="preserve">    msgA-RSRP-ThresholdSUL-r16                           RSRP-Range                                         OPTIONAL, -- Cond 2StepSUL</w:t>
      </w:r>
    </w:p>
    <w:p w14:paraId="400C1B23" w14:textId="77777777" w:rsidR="00C65757" w:rsidRPr="00F537EB" w:rsidRDefault="00C65757" w:rsidP="00C65757">
      <w:pPr>
        <w:pStyle w:val="PL"/>
      </w:pPr>
      <w:r w:rsidRPr="00F537EB">
        <w:t xml:space="preserve">    msgA-RSRP-ThresholdSSB-r16                           RSRP-Range                                         OPTIONAL, -- Need S</w:t>
      </w:r>
    </w:p>
    <w:p w14:paraId="2B79F1AC" w14:textId="77777777" w:rsidR="00C65757" w:rsidRPr="00F537EB" w:rsidRDefault="00C65757" w:rsidP="00C65757">
      <w:pPr>
        <w:pStyle w:val="PL"/>
      </w:pPr>
      <w:r w:rsidRPr="00F537EB">
        <w:t xml:space="preserve">    msgA-RSRP-ThresholdSSB-SUL-r16                       RSRP-Range                                         OPTIONAL, -- Cond 2StepSUL</w:t>
      </w:r>
    </w:p>
    <w:p w14:paraId="003912CE" w14:textId="77777777" w:rsidR="00C65757" w:rsidRPr="00F537EB" w:rsidRDefault="00C65757" w:rsidP="00C65757">
      <w:pPr>
        <w:pStyle w:val="PL"/>
      </w:pPr>
      <w:r w:rsidRPr="00F537EB">
        <w:t xml:space="preserve">    msgA-SubcarrierSpacing-r16                           SubcarrierSpacing                                  OPTIONAL, -- Cond 2StepOnlyL139</w:t>
      </w:r>
    </w:p>
    <w:p w14:paraId="2893089B" w14:textId="77777777" w:rsidR="00C65757" w:rsidRPr="00F537EB" w:rsidRDefault="00C65757" w:rsidP="00C65757">
      <w:pPr>
        <w:pStyle w:val="PL"/>
      </w:pPr>
      <w:r w:rsidRPr="00F537EB">
        <w:t xml:space="preserve">    msgA-RestrictedSetConfig-r16                         ENUMERATED {unrestrictedSet, restrictedSetTypeA, </w:t>
      </w:r>
    </w:p>
    <w:p w14:paraId="2BBDFCC0" w14:textId="77777777" w:rsidR="00C65757" w:rsidRPr="00F537EB" w:rsidRDefault="00C65757" w:rsidP="00C65757">
      <w:pPr>
        <w:pStyle w:val="PL"/>
      </w:pPr>
      <w:r w:rsidRPr="00F537EB">
        <w:t xml:space="preserve">                                                                     restrictedSetTypeB}                    OPTIONAL, -- Cond 2StepOnly</w:t>
      </w:r>
    </w:p>
    <w:p w14:paraId="32961CD4" w14:textId="77777777" w:rsidR="00C65757" w:rsidRPr="00F537EB" w:rsidRDefault="00C65757" w:rsidP="00C65757">
      <w:pPr>
        <w:pStyle w:val="PL"/>
      </w:pPr>
      <w:r w:rsidRPr="00F537EB">
        <w:t xml:space="preserve">    ra-PrioritizationForAccessIdentityTwoStep-r16        SEQUENCE {</w:t>
      </w:r>
    </w:p>
    <w:p w14:paraId="43DCCB01" w14:textId="77777777" w:rsidR="00C65757" w:rsidRPr="00F537EB" w:rsidRDefault="00C65757" w:rsidP="00C65757">
      <w:pPr>
        <w:pStyle w:val="PL"/>
      </w:pPr>
      <w:r w:rsidRPr="00F537EB">
        <w:t xml:space="preserve">        ra-Prioritization-r16                                RA-Prioritization                              OPTIONAL, -- Need M</w:t>
      </w:r>
    </w:p>
    <w:p w14:paraId="0864C4FA" w14:textId="77777777" w:rsidR="00C65757" w:rsidRPr="00F537EB" w:rsidRDefault="00C65757" w:rsidP="00C65757">
      <w:pPr>
        <w:pStyle w:val="PL"/>
      </w:pPr>
      <w:r w:rsidRPr="00F537EB">
        <w:t xml:space="preserve">        ra-PrioritizationForAI-r16                           BIT STRING (SIZE (2))                          OPTIONAL  -- Need M</w:t>
      </w:r>
    </w:p>
    <w:p w14:paraId="1CE5559B" w14:textId="77777777" w:rsidR="00C65757" w:rsidRPr="00F537EB" w:rsidRDefault="00C65757" w:rsidP="00C65757">
      <w:pPr>
        <w:pStyle w:val="PL"/>
      </w:pPr>
      <w:r w:rsidRPr="00F537EB">
        <w:t xml:space="preserve">    }                                                                                                       OPTIONAL, -- Need R</w:t>
      </w:r>
    </w:p>
    <w:p w14:paraId="2511EA49" w14:textId="77777777" w:rsidR="00C65757" w:rsidRPr="00F537EB" w:rsidRDefault="00C65757" w:rsidP="00C65757">
      <w:pPr>
        <w:pStyle w:val="PL"/>
      </w:pPr>
      <w:r w:rsidRPr="00F537EB">
        <w:t xml:space="preserve">    ra-ContentionResolutionTimer-r16                     ENUMERATED {sf8, sf16, sf24, sf32, sf40, sf48, sf56, sf64} OPTIONAL, -- Cond 2StepOnly</w:t>
      </w:r>
    </w:p>
    <w:p w14:paraId="3B55B73B" w14:textId="77777777" w:rsidR="00C65757" w:rsidRPr="00F537EB" w:rsidRDefault="00C65757" w:rsidP="00C65757">
      <w:pPr>
        <w:pStyle w:val="PL"/>
      </w:pPr>
      <w:r w:rsidRPr="00F537EB">
        <w:t xml:space="preserve">    ...</w:t>
      </w:r>
    </w:p>
    <w:p w14:paraId="62631B90" w14:textId="77777777" w:rsidR="00C65757" w:rsidRPr="00F537EB" w:rsidRDefault="00C65757" w:rsidP="00C65757">
      <w:pPr>
        <w:pStyle w:val="PL"/>
      </w:pPr>
      <w:r w:rsidRPr="00F537EB">
        <w:t>}</w:t>
      </w:r>
    </w:p>
    <w:p w14:paraId="0F2547F2" w14:textId="77777777" w:rsidR="00C65757" w:rsidRPr="00F537EB" w:rsidRDefault="00C65757" w:rsidP="00C65757">
      <w:pPr>
        <w:pStyle w:val="PL"/>
      </w:pPr>
    </w:p>
    <w:p w14:paraId="2445C038" w14:textId="77777777" w:rsidR="00C65757" w:rsidRPr="00F537EB" w:rsidRDefault="00C65757" w:rsidP="00C65757">
      <w:pPr>
        <w:pStyle w:val="PL"/>
      </w:pPr>
      <w:r w:rsidRPr="00F537EB">
        <w:t>GroupB-ConfiguredTwoStepRA-r16 ::=                       SEQUENCE {</w:t>
      </w:r>
    </w:p>
    <w:p w14:paraId="22EBEBC1" w14:textId="77777777" w:rsidR="00C65757" w:rsidRPr="00F537EB" w:rsidRDefault="00C65757" w:rsidP="00C65757">
      <w:pPr>
        <w:pStyle w:val="PL"/>
      </w:pPr>
      <w:r w:rsidRPr="00F537EB">
        <w:t xml:space="preserve">    ra-MsgA-SizeGroupA                                   ENUMERATED {b56, b144, b208, b256, b282, b480, b640, b800,</w:t>
      </w:r>
    </w:p>
    <w:p w14:paraId="4FC0028F" w14:textId="77777777" w:rsidR="00C65757" w:rsidRPr="00F537EB" w:rsidRDefault="00C65757" w:rsidP="00C65757">
      <w:pPr>
        <w:pStyle w:val="PL"/>
      </w:pPr>
      <w:r w:rsidRPr="00F537EB">
        <w:t xml:space="preserve">                                                                     b1000, b72, spare6, spare5, spare4, spare3, spare2, spare1} OPTIONAL, -- Need M</w:t>
      </w:r>
    </w:p>
    <w:p w14:paraId="142F11AD" w14:textId="77777777" w:rsidR="00C65757" w:rsidRPr="00F537EB" w:rsidRDefault="00C65757" w:rsidP="00C65757">
      <w:pPr>
        <w:pStyle w:val="PL"/>
      </w:pPr>
      <w:r w:rsidRPr="00F537EB">
        <w:t xml:space="preserve">    messagePowerOffsetGroupB                             ENUMERATED {minusinfinity, dB0, dB5, dB8, dB10, dB12, dB15, dB18}   OPTIONAL, -- Need M</w:t>
      </w:r>
    </w:p>
    <w:p w14:paraId="6CC5D8A3" w14:textId="77777777" w:rsidR="00C65757" w:rsidRPr="00F537EB" w:rsidRDefault="00C65757" w:rsidP="00C65757">
      <w:pPr>
        <w:pStyle w:val="PL"/>
      </w:pPr>
      <w:r w:rsidRPr="00F537EB">
        <w:t xml:space="preserve">    numberofRA-PreamblesGroupA                           INTEGER (1..64)</w:t>
      </w:r>
    </w:p>
    <w:p w14:paraId="7D14C74B" w14:textId="77777777" w:rsidR="00C65757" w:rsidRPr="00F537EB" w:rsidRDefault="00C65757" w:rsidP="00C65757">
      <w:pPr>
        <w:pStyle w:val="PL"/>
      </w:pPr>
      <w:r w:rsidRPr="00F537EB">
        <w:t>}</w:t>
      </w:r>
    </w:p>
    <w:p w14:paraId="212E7F9C" w14:textId="77777777" w:rsidR="00C65757" w:rsidRPr="00F537EB" w:rsidRDefault="00C65757" w:rsidP="00C65757">
      <w:pPr>
        <w:pStyle w:val="PL"/>
      </w:pPr>
    </w:p>
    <w:p w14:paraId="0FE244CA" w14:textId="77777777" w:rsidR="00C65757" w:rsidRPr="00F537EB" w:rsidRDefault="00C65757" w:rsidP="00C65757">
      <w:pPr>
        <w:pStyle w:val="PL"/>
      </w:pPr>
      <w:r w:rsidRPr="00F537EB">
        <w:t>-- TAG-RACH-CONFIGCOMMONTWOSTEPRA-STOP</w:t>
      </w:r>
    </w:p>
    <w:p w14:paraId="7675A6F0" w14:textId="77777777" w:rsidR="00C65757" w:rsidRPr="00F537EB" w:rsidRDefault="00C65757" w:rsidP="00C65757">
      <w:pPr>
        <w:pStyle w:val="PL"/>
      </w:pPr>
      <w:r w:rsidRPr="00F537EB">
        <w:t>-- ASN1STOP</w:t>
      </w:r>
    </w:p>
    <w:bookmarkEnd w:id="4351"/>
    <w:p w14:paraId="1A922FD0" w14:textId="77777777" w:rsidR="00C65757" w:rsidRPr="00F537EB" w:rsidRDefault="00C65757" w:rsidP="00C65757"/>
    <w:p w14:paraId="75410451" w14:textId="77777777" w:rsidR="00C65757" w:rsidRPr="00F537EB" w:rsidRDefault="00C65757" w:rsidP="00C65757">
      <w:r w:rsidRPr="00F537EB">
        <w:t xml:space="preserve">Editor's note: Need codes and dependencies when reconfiguring 2-step RA and 4-step RA is still FFS and needs to be </w:t>
      </w:r>
      <w:proofErr w:type="spellStart"/>
      <w:r w:rsidRPr="00F537EB">
        <w:t>analyzed</w:t>
      </w:r>
      <w:proofErr w:type="spellEnd"/>
      <w:r w:rsidRPr="00F537EB">
        <w:t>.</w:t>
      </w:r>
    </w:p>
    <w:p w14:paraId="5A4F9B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89F70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16E633" w14:textId="77777777" w:rsidR="00C65757" w:rsidRPr="00F537EB" w:rsidRDefault="00C65757" w:rsidP="00801E3F">
            <w:pPr>
              <w:pStyle w:val="TAH"/>
              <w:rPr>
                <w:szCs w:val="22"/>
              </w:rPr>
            </w:pPr>
            <w:bookmarkStart w:id="4355" w:name="_Hlk30606740"/>
            <w:r w:rsidRPr="00F537EB">
              <w:rPr>
                <w:i/>
                <w:szCs w:val="22"/>
              </w:rPr>
              <w:t>RACH-</w:t>
            </w:r>
            <w:proofErr w:type="spellStart"/>
            <w:r w:rsidRPr="00F537EB">
              <w:rPr>
                <w:i/>
                <w:szCs w:val="22"/>
              </w:rPr>
              <w:t>ConfigCommonTwoStepRA</w:t>
            </w:r>
            <w:proofErr w:type="spellEnd"/>
            <w:r w:rsidRPr="00F537EB">
              <w:rPr>
                <w:i/>
                <w:szCs w:val="22"/>
              </w:rPr>
              <w:t xml:space="preserve"> </w:t>
            </w:r>
            <w:r w:rsidRPr="00F537EB">
              <w:rPr>
                <w:szCs w:val="22"/>
              </w:rPr>
              <w:t>field descriptions</w:t>
            </w:r>
          </w:p>
        </w:tc>
      </w:tr>
      <w:tr w:rsidR="00C65757" w:rsidRPr="00F537EB" w14:paraId="78107F84" w14:textId="77777777" w:rsidTr="00801E3F">
        <w:tc>
          <w:tcPr>
            <w:tcW w:w="14173" w:type="dxa"/>
            <w:tcBorders>
              <w:top w:val="single" w:sz="4" w:space="0" w:color="auto"/>
              <w:left w:val="single" w:sz="4" w:space="0" w:color="auto"/>
              <w:bottom w:val="single" w:sz="4" w:space="0" w:color="auto"/>
              <w:right w:val="single" w:sz="4" w:space="0" w:color="auto"/>
            </w:tcBorders>
          </w:tcPr>
          <w:p w14:paraId="5FD608AD" w14:textId="77777777" w:rsidR="00C65757" w:rsidRPr="00F537EB" w:rsidRDefault="00C65757" w:rsidP="00801E3F">
            <w:pPr>
              <w:pStyle w:val="TAL"/>
              <w:rPr>
                <w:b/>
                <w:i/>
                <w:szCs w:val="22"/>
              </w:rPr>
            </w:pPr>
            <w:proofErr w:type="spellStart"/>
            <w:r w:rsidRPr="00F537EB">
              <w:rPr>
                <w:b/>
                <w:i/>
                <w:szCs w:val="22"/>
              </w:rPr>
              <w:t>groupB-ConfiguredTwoStepRA</w:t>
            </w:r>
            <w:proofErr w:type="spellEnd"/>
          </w:p>
          <w:p w14:paraId="3117C5EA" w14:textId="77777777" w:rsidR="00C65757" w:rsidRPr="00F537EB" w:rsidRDefault="00C65757" w:rsidP="00801E3F">
            <w:pPr>
              <w:pStyle w:val="TAL"/>
              <w:rPr>
                <w:b/>
                <w:i/>
                <w:szCs w:val="22"/>
              </w:rPr>
            </w:pPr>
            <w:r w:rsidRPr="00F537EB">
              <w:rPr>
                <w:szCs w:val="22"/>
              </w:rPr>
              <w:t xml:space="preserve">Preamble grouping for 2-step random access type. If the field is </w:t>
            </w:r>
            <w:proofErr w:type="gramStart"/>
            <w:r w:rsidRPr="00F537EB">
              <w:rPr>
                <w:szCs w:val="22"/>
              </w:rPr>
              <w:t>absent</w:t>
            </w:r>
            <w:proofErr w:type="gramEnd"/>
            <w:r w:rsidRPr="00F537EB">
              <w:rPr>
                <w:szCs w:val="22"/>
              </w:rPr>
              <w:t xml:space="preserve"> then there is only one preamble group configured and only one </w:t>
            </w:r>
            <w:proofErr w:type="spellStart"/>
            <w:r w:rsidRPr="00F537EB">
              <w:rPr>
                <w:szCs w:val="22"/>
              </w:rPr>
              <w:t>msgA</w:t>
            </w:r>
            <w:proofErr w:type="spellEnd"/>
            <w:r w:rsidRPr="00F537EB">
              <w:rPr>
                <w:szCs w:val="22"/>
              </w:rPr>
              <w:t xml:space="preserve"> PUSCH configuration.</w:t>
            </w:r>
          </w:p>
        </w:tc>
      </w:tr>
      <w:tr w:rsidR="00C65757" w:rsidRPr="00F537EB" w14:paraId="70BA68A4" w14:textId="77777777" w:rsidTr="00801E3F">
        <w:tc>
          <w:tcPr>
            <w:tcW w:w="14173" w:type="dxa"/>
            <w:tcBorders>
              <w:top w:val="single" w:sz="4" w:space="0" w:color="auto"/>
              <w:left w:val="single" w:sz="4" w:space="0" w:color="auto"/>
              <w:bottom w:val="single" w:sz="4" w:space="0" w:color="auto"/>
              <w:right w:val="single" w:sz="4" w:space="0" w:color="auto"/>
            </w:tcBorders>
          </w:tcPr>
          <w:p w14:paraId="2BF8DF2B"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-CB-</w:t>
            </w:r>
            <w:proofErr w:type="spellStart"/>
            <w:r w:rsidRPr="00F537EB">
              <w:rPr>
                <w:b/>
                <w:i/>
                <w:szCs w:val="22"/>
              </w:rPr>
              <w:t>PreamblesPerSSB</w:t>
            </w:r>
            <w:proofErr w:type="spellEnd"/>
            <w:r w:rsidRPr="00F537EB">
              <w:rPr>
                <w:b/>
                <w:i/>
                <w:szCs w:val="22"/>
              </w:rPr>
              <w:t>-</w:t>
            </w:r>
            <w:proofErr w:type="spellStart"/>
            <w:r w:rsidRPr="00F537EB">
              <w:rPr>
                <w:b/>
                <w:i/>
                <w:szCs w:val="22"/>
              </w:rPr>
              <w:t>PerSharedRO</w:t>
            </w:r>
            <w:proofErr w:type="spellEnd"/>
          </w:p>
          <w:p w14:paraId="059643F9" w14:textId="77777777" w:rsidR="00C65757" w:rsidRPr="00F537EB" w:rsidRDefault="00C65757" w:rsidP="00801E3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w:t>
            </w:r>
            <w:proofErr w:type="spellStart"/>
            <w:r w:rsidRPr="00F537EB">
              <w:rPr>
                <w:i/>
                <w:iCs/>
                <w:szCs w:val="22"/>
              </w:rPr>
              <w:t>perRACH</w:t>
            </w:r>
            <w:proofErr w:type="spellEnd"/>
            <w:r w:rsidRPr="00F537EB">
              <w:rPr>
                <w:i/>
                <w:iCs/>
                <w:szCs w:val="22"/>
              </w:rPr>
              <w:t>-</w:t>
            </w:r>
            <w:proofErr w:type="spellStart"/>
            <w:r w:rsidRPr="00F537EB">
              <w:rPr>
                <w:i/>
                <w:iCs/>
                <w:szCs w:val="22"/>
              </w:rPr>
              <w:t>OccasionAndCB-PreamblesPerSSB</w:t>
            </w:r>
            <w:proofErr w:type="spellEnd"/>
            <w:r w:rsidRPr="00F537EB">
              <w:rPr>
                <w:szCs w:val="22"/>
              </w:rPr>
              <w:t xml:space="preserve"> in </w:t>
            </w:r>
            <w:r w:rsidRPr="00F537EB">
              <w:rPr>
                <w:i/>
                <w:iCs/>
                <w:szCs w:val="22"/>
              </w:rPr>
              <w:t>RACH-</w:t>
            </w:r>
            <w:proofErr w:type="spellStart"/>
            <w:r w:rsidRPr="00F537EB">
              <w:rPr>
                <w:i/>
                <w:iCs/>
                <w:szCs w:val="22"/>
              </w:rPr>
              <w:t>ConfigCommon</w:t>
            </w:r>
            <w:proofErr w:type="spellEnd"/>
            <w:r w:rsidRPr="00F537EB">
              <w:rPr>
                <w:szCs w:val="22"/>
              </w:rPr>
              <w:t>. The field is only applicable for the case of shared ROs with 4-step type random access.</w:t>
            </w:r>
          </w:p>
        </w:tc>
      </w:tr>
      <w:tr w:rsidR="00C65757" w:rsidRPr="00F537EB" w14:paraId="2368EF3F" w14:textId="77777777" w:rsidTr="00801E3F">
        <w:tc>
          <w:tcPr>
            <w:tcW w:w="14173" w:type="dxa"/>
            <w:tcBorders>
              <w:top w:val="single" w:sz="4" w:space="0" w:color="auto"/>
              <w:left w:val="single" w:sz="4" w:space="0" w:color="auto"/>
              <w:bottom w:val="single" w:sz="4" w:space="0" w:color="auto"/>
              <w:right w:val="single" w:sz="4" w:space="0" w:color="auto"/>
            </w:tcBorders>
          </w:tcPr>
          <w:p w14:paraId="3A4D5CD5"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RootSequenceIndex</w:t>
            </w:r>
            <w:proofErr w:type="spellEnd"/>
          </w:p>
          <w:p w14:paraId="44EF1798" w14:textId="77777777" w:rsidR="00C65757" w:rsidRPr="00F537EB" w:rsidRDefault="00C65757" w:rsidP="00801E3F">
            <w:pPr>
              <w:pStyle w:val="TAL"/>
              <w:rPr>
                <w:b/>
                <w:i/>
                <w:szCs w:val="22"/>
              </w:rPr>
            </w:pPr>
            <w:r w:rsidRPr="00F537EB">
              <w:t xml:space="preserve">PRACH root sequence index. If the field is not configured, the UE applies the value in field </w:t>
            </w:r>
            <w:proofErr w:type="spellStart"/>
            <w:r w:rsidRPr="00F537EB">
              <w:rPr>
                <w:i/>
              </w:rPr>
              <w:t>prach-RootSequenceIndex</w:t>
            </w:r>
            <w:proofErr w:type="spellEnd"/>
            <w:r w:rsidRPr="00F537EB">
              <w:rPr>
                <w:iCs/>
              </w:rPr>
              <w:t xml:space="preserve"> 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C65757" w:rsidRPr="00F537EB" w14:paraId="4C894D38" w14:textId="77777777" w:rsidTr="00801E3F">
        <w:tc>
          <w:tcPr>
            <w:tcW w:w="14173" w:type="dxa"/>
            <w:tcBorders>
              <w:top w:val="single" w:sz="4" w:space="0" w:color="auto"/>
              <w:left w:val="single" w:sz="4" w:space="0" w:color="auto"/>
              <w:bottom w:val="single" w:sz="4" w:space="0" w:color="auto"/>
              <w:right w:val="single" w:sz="4" w:space="0" w:color="auto"/>
            </w:tcBorders>
          </w:tcPr>
          <w:p w14:paraId="0BAF133D" w14:textId="77777777" w:rsidR="00C65757" w:rsidRPr="00F537EB" w:rsidRDefault="00C65757" w:rsidP="00801E3F">
            <w:pPr>
              <w:pStyle w:val="TAL"/>
              <w:rPr>
                <w:b/>
                <w:i/>
                <w:szCs w:val="22"/>
              </w:rPr>
            </w:pPr>
            <w:proofErr w:type="spellStart"/>
            <w:r w:rsidRPr="00F537EB">
              <w:rPr>
                <w:b/>
                <w:i/>
                <w:szCs w:val="22"/>
              </w:rPr>
              <w:t>msgA-RestrictedSetConfig</w:t>
            </w:r>
            <w:proofErr w:type="spellEnd"/>
          </w:p>
          <w:p w14:paraId="5681CC59" w14:textId="77777777" w:rsidR="00C65757" w:rsidRPr="00F537EB" w:rsidRDefault="00C65757" w:rsidP="00801E3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proofErr w:type="spellStart"/>
            <w:r w:rsidRPr="00F537EB">
              <w:rPr>
                <w:i/>
                <w:szCs w:val="22"/>
              </w:rPr>
              <w:t>restrictedSetConfig</w:t>
            </w:r>
            <w:proofErr w:type="spellEnd"/>
            <w:r w:rsidRPr="00F537EB">
              <w:rPr>
                <w:iCs/>
                <w:szCs w:val="22"/>
              </w:rPr>
              <w:t xml:space="preserve"> </w:t>
            </w:r>
            <w:r w:rsidRPr="00F537EB">
              <w:rPr>
                <w:iCs/>
              </w:rPr>
              <w:t xml:space="preserve">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C65757" w:rsidRPr="00F537EB" w14:paraId="1ECE7B4D" w14:textId="77777777" w:rsidTr="00801E3F">
        <w:tc>
          <w:tcPr>
            <w:tcW w:w="14173" w:type="dxa"/>
            <w:tcBorders>
              <w:top w:val="single" w:sz="4" w:space="0" w:color="auto"/>
              <w:left w:val="single" w:sz="4" w:space="0" w:color="auto"/>
              <w:bottom w:val="single" w:sz="4" w:space="0" w:color="auto"/>
              <w:right w:val="single" w:sz="4" w:space="0" w:color="auto"/>
            </w:tcBorders>
          </w:tcPr>
          <w:p w14:paraId="4A6443D8"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-RSRP-Threshold</w:t>
            </w:r>
          </w:p>
          <w:p w14:paraId="038BA1E5" w14:textId="77777777" w:rsidR="00C65757" w:rsidRPr="00F537EB" w:rsidRDefault="00C65757" w:rsidP="00801E3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C65757" w:rsidRPr="00F537EB" w14:paraId="111DBAB5" w14:textId="77777777" w:rsidTr="00801E3F">
        <w:tc>
          <w:tcPr>
            <w:tcW w:w="14173" w:type="dxa"/>
            <w:tcBorders>
              <w:top w:val="single" w:sz="4" w:space="0" w:color="auto"/>
              <w:left w:val="single" w:sz="4" w:space="0" w:color="auto"/>
              <w:bottom w:val="single" w:sz="4" w:space="0" w:color="auto"/>
              <w:right w:val="single" w:sz="4" w:space="0" w:color="auto"/>
            </w:tcBorders>
          </w:tcPr>
          <w:p w14:paraId="725CF9C8"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p>
          <w:p w14:paraId="73E7726D" w14:textId="77777777" w:rsidR="00C65757" w:rsidRPr="00F537EB" w:rsidRDefault="00C65757" w:rsidP="00801E3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29923EB5" w14:textId="77777777" w:rsidTr="00801E3F">
        <w:tc>
          <w:tcPr>
            <w:tcW w:w="14173" w:type="dxa"/>
            <w:tcBorders>
              <w:top w:val="single" w:sz="4" w:space="0" w:color="auto"/>
              <w:left w:val="single" w:sz="4" w:space="0" w:color="auto"/>
              <w:bottom w:val="single" w:sz="4" w:space="0" w:color="auto"/>
              <w:right w:val="single" w:sz="4" w:space="0" w:color="auto"/>
            </w:tcBorders>
          </w:tcPr>
          <w:p w14:paraId="3C907604"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r w:rsidRPr="00F537EB">
              <w:rPr>
                <w:b/>
                <w:i/>
                <w:szCs w:val="22"/>
              </w:rPr>
              <w:t>-SUL</w:t>
            </w:r>
          </w:p>
          <w:p w14:paraId="0D0C3D24" w14:textId="77777777" w:rsidR="00C65757" w:rsidRPr="00F537EB" w:rsidRDefault="00C65757" w:rsidP="00801E3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C65757" w:rsidRPr="00F537EB" w14:paraId="1BF58BAC" w14:textId="77777777" w:rsidTr="00801E3F">
        <w:tc>
          <w:tcPr>
            <w:tcW w:w="14173" w:type="dxa"/>
            <w:tcBorders>
              <w:top w:val="single" w:sz="4" w:space="0" w:color="auto"/>
              <w:left w:val="single" w:sz="4" w:space="0" w:color="auto"/>
              <w:bottom w:val="single" w:sz="4" w:space="0" w:color="auto"/>
              <w:right w:val="single" w:sz="4" w:space="0" w:color="auto"/>
            </w:tcBorders>
          </w:tcPr>
          <w:p w14:paraId="6A7C7B2B"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ThresholdSUL</w:t>
            </w:r>
            <w:proofErr w:type="spellEnd"/>
          </w:p>
          <w:p w14:paraId="448E2385" w14:textId="77777777" w:rsidR="00C65757" w:rsidRPr="00F537EB" w:rsidRDefault="00C65757" w:rsidP="00801E3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C65757" w:rsidRPr="00F537EB" w14:paraId="0210493F" w14:textId="77777777" w:rsidTr="00801E3F">
        <w:tc>
          <w:tcPr>
            <w:tcW w:w="14173" w:type="dxa"/>
            <w:tcBorders>
              <w:top w:val="single" w:sz="4" w:space="0" w:color="auto"/>
              <w:left w:val="single" w:sz="4" w:space="0" w:color="auto"/>
              <w:bottom w:val="single" w:sz="4" w:space="0" w:color="auto"/>
              <w:right w:val="single" w:sz="4" w:space="0" w:color="auto"/>
            </w:tcBorders>
          </w:tcPr>
          <w:p w14:paraId="35FBFD9B"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-SSB-</w:t>
            </w:r>
            <w:proofErr w:type="spellStart"/>
            <w:r w:rsidRPr="00F537EB">
              <w:rPr>
                <w:b/>
                <w:i/>
                <w:szCs w:val="22"/>
              </w:rPr>
              <w:t>PerRACH</w:t>
            </w:r>
            <w:proofErr w:type="spellEnd"/>
            <w:r w:rsidRPr="00F537EB">
              <w:rPr>
                <w:b/>
                <w:i/>
                <w:szCs w:val="22"/>
              </w:rPr>
              <w:t>-</w:t>
            </w:r>
            <w:proofErr w:type="spellStart"/>
            <w:r w:rsidRPr="00F537EB">
              <w:rPr>
                <w:b/>
                <w:i/>
                <w:szCs w:val="22"/>
              </w:rPr>
              <w:t>OccasionAndCB-PreamblesPerSSB</w:t>
            </w:r>
            <w:proofErr w:type="spellEnd"/>
          </w:p>
          <w:p w14:paraId="1F3CFF06" w14:textId="77777777" w:rsidR="00C65757" w:rsidRPr="00F537EB" w:rsidRDefault="00C65757" w:rsidP="00801E3F">
            <w:pPr>
              <w:pStyle w:val="TAL"/>
              <w:rPr>
                <w:b/>
                <w:i/>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w:t>
            </w:r>
            <w:proofErr w:type="gramStart"/>
            <w:r w:rsidRPr="00F537EB">
              <w:rPr>
                <w:szCs w:val="22"/>
              </w:rPr>
              <w:t>max(</w:t>
            </w:r>
            <w:proofErr w:type="gramEnd"/>
            <w:r w:rsidRPr="00F537EB">
              <w:rPr>
                <w:szCs w:val="22"/>
              </w:rPr>
              <w:t xml:space="preserve">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xml:space="preserve">). If the field is not configured and both 2-step and 4-step are configured for the BWP, the UE applies the value in the field </w:t>
            </w:r>
            <w:proofErr w:type="spellStart"/>
            <w:r w:rsidRPr="00F537EB">
              <w:rPr>
                <w:i/>
                <w:szCs w:val="22"/>
              </w:rPr>
              <w:t>ssb-perRACH-OccasionAndCB-PreamblesPerSSB</w:t>
            </w:r>
            <w:proofErr w:type="spellEnd"/>
            <w:r w:rsidRPr="00F537EB">
              <w:rPr>
                <w:szCs w:val="22"/>
              </w:rPr>
              <w:t xml:space="preserve"> in </w:t>
            </w:r>
            <w:r w:rsidRPr="00F537EB">
              <w:rPr>
                <w:i/>
                <w:szCs w:val="22"/>
              </w:rPr>
              <w:t>RACH-</w:t>
            </w:r>
            <w:proofErr w:type="spellStart"/>
            <w:r w:rsidRPr="00F537EB">
              <w:rPr>
                <w:i/>
                <w:szCs w:val="22"/>
              </w:rPr>
              <w:t>ConfigCommon</w:t>
            </w:r>
            <w:proofErr w:type="spellEnd"/>
            <w:r w:rsidRPr="00F537EB">
              <w:rPr>
                <w:szCs w:val="22"/>
              </w:rPr>
              <w:t>.</w:t>
            </w:r>
          </w:p>
        </w:tc>
      </w:tr>
      <w:tr w:rsidR="00C65757" w:rsidRPr="00F537EB" w14:paraId="186E63F4" w14:textId="77777777" w:rsidTr="00801E3F">
        <w:tc>
          <w:tcPr>
            <w:tcW w:w="14173" w:type="dxa"/>
            <w:tcBorders>
              <w:top w:val="single" w:sz="4" w:space="0" w:color="auto"/>
              <w:left w:val="single" w:sz="4" w:space="0" w:color="auto"/>
              <w:bottom w:val="single" w:sz="4" w:space="0" w:color="auto"/>
              <w:right w:val="single" w:sz="4" w:space="0" w:color="auto"/>
            </w:tcBorders>
          </w:tcPr>
          <w:p w14:paraId="45D6B4FA"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-SSB-</w:t>
            </w:r>
            <w:proofErr w:type="spellStart"/>
            <w:r w:rsidRPr="00F537EB">
              <w:rPr>
                <w:b/>
                <w:i/>
                <w:szCs w:val="22"/>
              </w:rPr>
              <w:t>SharedRO</w:t>
            </w:r>
            <w:proofErr w:type="spellEnd"/>
            <w:r w:rsidRPr="00F537EB">
              <w:rPr>
                <w:b/>
                <w:i/>
                <w:szCs w:val="22"/>
              </w:rPr>
              <w:t>-</w:t>
            </w:r>
            <w:proofErr w:type="spellStart"/>
            <w:r w:rsidRPr="00F537EB">
              <w:rPr>
                <w:b/>
                <w:i/>
                <w:szCs w:val="22"/>
              </w:rPr>
              <w:t>MaskIndex</w:t>
            </w:r>
            <w:proofErr w:type="spellEnd"/>
          </w:p>
          <w:p w14:paraId="58E9B26A" w14:textId="77777777" w:rsidR="00C65757" w:rsidRPr="00F537EB" w:rsidRDefault="00C65757" w:rsidP="00801E3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C65757" w:rsidRPr="00F537EB" w14:paraId="2E1BBCDA" w14:textId="77777777" w:rsidTr="00801E3F">
        <w:tc>
          <w:tcPr>
            <w:tcW w:w="14173" w:type="dxa"/>
            <w:tcBorders>
              <w:top w:val="single" w:sz="4" w:space="0" w:color="auto"/>
              <w:left w:val="single" w:sz="4" w:space="0" w:color="auto"/>
              <w:bottom w:val="single" w:sz="4" w:space="0" w:color="auto"/>
              <w:right w:val="single" w:sz="4" w:space="0" w:color="auto"/>
            </w:tcBorders>
          </w:tcPr>
          <w:p w14:paraId="5DFD3A24" w14:textId="77777777" w:rsidR="00C65757" w:rsidRPr="00F537EB" w:rsidRDefault="00C65757" w:rsidP="00801E3F">
            <w:pPr>
              <w:pStyle w:val="TAL"/>
              <w:rPr>
                <w:b/>
                <w:i/>
                <w:szCs w:val="22"/>
              </w:rPr>
            </w:pPr>
            <w:proofErr w:type="spellStart"/>
            <w:r w:rsidRPr="00F537EB">
              <w:rPr>
                <w:b/>
                <w:i/>
                <w:szCs w:val="22"/>
              </w:rPr>
              <w:t>msgA-SubcarrierSpacing</w:t>
            </w:r>
            <w:proofErr w:type="spellEnd"/>
          </w:p>
          <w:p w14:paraId="56AC6140" w14:textId="77777777" w:rsidR="00C65757" w:rsidRPr="00F537EB" w:rsidRDefault="00C65757" w:rsidP="00801E3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proofErr w:type="spellStart"/>
            <w:r w:rsidRPr="00F537EB">
              <w:rPr>
                <w:i/>
              </w:rPr>
              <w:t>msgA</w:t>
            </w:r>
            <w:proofErr w:type="spellEnd"/>
            <w:r w:rsidRPr="00F537EB">
              <w:rPr>
                <w:i/>
              </w:rPr>
              <w:t>-PRACH-</w:t>
            </w:r>
            <w:proofErr w:type="spellStart"/>
            <w:r w:rsidRPr="00F537EB">
              <w:rPr>
                <w:i/>
              </w:rPr>
              <w:t>ConfigurationIndex</w:t>
            </w:r>
            <w:proofErr w:type="spellEnd"/>
            <w:r w:rsidRPr="00F537EB">
              <w:t xml:space="preserve"> in </w:t>
            </w:r>
            <w:r w:rsidRPr="00F537EB">
              <w:rPr>
                <w:i/>
              </w:rPr>
              <w:t>RACH-</w:t>
            </w:r>
            <w:proofErr w:type="spellStart"/>
            <w:r w:rsidRPr="00F537EB">
              <w:rPr>
                <w:i/>
              </w:rPr>
              <w:t>ConfigGenericTwoStepRA</w:t>
            </w:r>
            <w:proofErr w:type="spellEnd"/>
            <w:r w:rsidRPr="00F537EB">
              <w:t xml:space="preserve"> in the configured BWP (see tables Table 6.3.3.1-1 and Table 6.3.3.2-2, TS 38.211 [16]). The value also applies to contention free 2-step random access type (</w:t>
            </w:r>
            <w:r w:rsidRPr="00F537EB">
              <w:rPr>
                <w:i/>
              </w:rPr>
              <w:t>RACH-</w:t>
            </w:r>
            <w:proofErr w:type="spellStart"/>
            <w:r w:rsidRPr="00F537EB">
              <w:rPr>
                <w:i/>
              </w:rPr>
              <w:t>ConfigDedicated</w:t>
            </w:r>
            <w:proofErr w:type="spellEnd"/>
            <w:r w:rsidRPr="00F537EB">
              <w:t>).</w:t>
            </w:r>
          </w:p>
        </w:tc>
      </w:tr>
      <w:tr w:rsidR="00C65757" w:rsidRPr="00F537EB" w14:paraId="77685224" w14:textId="77777777" w:rsidTr="00801E3F">
        <w:tc>
          <w:tcPr>
            <w:tcW w:w="14173" w:type="dxa"/>
            <w:tcBorders>
              <w:top w:val="single" w:sz="4" w:space="0" w:color="auto"/>
              <w:left w:val="single" w:sz="4" w:space="0" w:color="auto"/>
              <w:bottom w:val="single" w:sz="4" w:space="0" w:color="auto"/>
              <w:right w:val="single" w:sz="4" w:space="0" w:color="auto"/>
            </w:tcBorders>
          </w:tcPr>
          <w:p w14:paraId="7928C08C"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w:t>
            </w:r>
            <w:proofErr w:type="spellStart"/>
            <w:r w:rsidRPr="00F537EB">
              <w:rPr>
                <w:b/>
                <w:i/>
                <w:szCs w:val="22"/>
              </w:rPr>
              <w:t>TotalNumberOfRA</w:t>
            </w:r>
            <w:proofErr w:type="spellEnd"/>
            <w:r w:rsidRPr="00F537EB">
              <w:rPr>
                <w:b/>
                <w:i/>
                <w:szCs w:val="22"/>
              </w:rPr>
              <w:t>-Preambles</w:t>
            </w:r>
          </w:p>
          <w:p w14:paraId="2B6FB465" w14:textId="77777777" w:rsidR="00C65757" w:rsidRPr="00F537EB" w:rsidRDefault="00C65757" w:rsidP="00801E3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C65757" w:rsidRPr="00F537EB" w14:paraId="2D82F725" w14:textId="77777777" w:rsidTr="00801E3F">
        <w:tc>
          <w:tcPr>
            <w:tcW w:w="14173" w:type="dxa"/>
            <w:tcBorders>
              <w:top w:val="single" w:sz="4" w:space="0" w:color="auto"/>
              <w:left w:val="single" w:sz="4" w:space="0" w:color="auto"/>
              <w:bottom w:val="single" w:sz="4" w:space="0" w:color="auto"/>
              <w:right w:val="single" w:sz="4" w:space="0" w:color="auto"/>
            </w:tcBorders>
          </w:tcPr>
          <w:p w14:paraId="78242BE8" w14:textId="77777777" w:rsidR="00C65757" w:rsidRPr="00F537EB" w:rsidRDefault="00C65757" w:rsidP="00801E3F">
            <w:pPr>
              <w:pStyle w:val="TAL"/>
              <w:rPr>
                <w:b/>
                <w:i/>
                <w:szCs w:val="22"/>
              </w:rPr>
            </w:pPr>
            <w:proofErr w:type="spellStart"/>
            <w:r w:rsidRPr="00F537EB">
              <w:rPr>
                <w:b/>
                <w:i/>
                <w:szCs w:val="22"/>
              </w:rPr>
              <w:t>ra-PrioritizationForAI</w:t>
            </w:r>
            <w:proofErr w:type="spellEnd"/>
          </w:p>
          <w:p w14:paraId="1EB554CD" w14:textId="77777777" w:rsidR="00C65757" w:rsidRPr="00F537EB" w:rsidRDefault="00C65757" w:rsidP="00801E3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C65757" w:rsidRPr="00F537EB" w14:paraId="6B18D6CF" w14:textId="77777777" w:rsidTr="00801E3F">
        <w:tc>
          <w:tcPr>
            <w:tcW w:w="14173" w:type="dxa"/>
            <w:tcBorders>
              <w:top w:val="single" w:sz="4" w:space="0" w:color="auto"/>
              <w:left w:val="single" w:sz="4" w:space="0" w:color="auto"/>
              <w:bottom w:val="single" w:sz="4" w:space="0" w:color="auto"/>
              <w:right w:val="single" w:sz="4" w:space="0" w:color="auto"/>
            </w:tcBorders>
          </w:tcPr>
          <w:p w14:paraId="14500289" w14:textId="77777777" w:rsidR="00C65757" w:rsidRPr="00F537EB" w:rsidRDefault="00C65757" w:rsidP="00801E3F">
            <w:pPr>
              <w:pStyle w:val="TAL"/>
              <w:rPr>
                <w:b/>
                <w:i/>
                <w:szCs w:val="22"/>
              </w:rPr>
            </w:pPr>
            <w:proofErr w:type="spellStart"/>
            <w:r w:rsidRPr="00F537EB">
              <w:rPr>
                <w:b/>
                <w:i/>
                <w:szCs w:val="22"/>
              </w:rPr>
              <w:t>ra-ContentionResolutionTimer</w:t>
            </w:r>
            <w:proofErr w:type="spellEnd"/>
          </w:p>
          <w:p w14:paraId="5C7E0F2B" w14:textId="77777777" w:rsidR="00C65757" w:rsidRPr="00F537EB" w:rsidRDefault="00C65757" w:rsidP="00801E3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59BD5AC" w14:textId="77777777" w:rsidTr="00801E3F">
        <w:tc>
          <w:tcPr>
            <w:tcW w:w="14173" w:type="dxa"/>
            <w:tcBorders>
              <w:top w:val="single" w:sz="4" w:space="0" w:color="auto"/>
              <w:left w:val="single" w:sz="4" w:space="0" w:color="auto"/>
              <w:bottom w:val="single" w:sz="4" w:space="0" w:color="auto"/>
              <w:right w:val="single" w:sz="4" w:space="0" w:color="auto"/>
            </w:tcBorders>
          </w:tcPr>
          <w:p w14:paraId="32F5BC82" w14:textId="77777777" w:rsidR="00C65757" w:rsidRPr="00F537EB" w:rsidRDefault="00C65757" w:rsidP="00801E3F">
            <w:pPr>
              <w:pStyle w:val="TAL"/>
              <w:rPr>
                <w:b/>
                <w:i/>
                <w:szCs w:val="22"/>
              </w:rPr>
            </w:pPr>
            <w:proofErr w:type="spellStart"/>
            <w:r w:rsidRPr="00F537EB">
              <w:rPr>
                <w:b/>
                <w:i/>
                <w:szCs w:val="22"/>
              </w:rPr>
              <w:t>ra</w:t>
            </w:r>
            <w:proofErr w:type="spellEnd"/>
            <w:r w:rsidRPr="00F537EB">
              <w:rPr>
                <w:b/>
                <w:i/>
                <w:szCs w:val="22"/>
              </w:rPr>
              <w:t>-Prioritization</w:t>
            </w:r>
          </w:p>
          <w:p w14:paraId="184DA411" w14:textId="77777777" w:rsidR="00C65757" w:rsidRPr="00F537EB" w:rsidRDefault="00C65757" w:rsidP="00801E3F">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specific Access Identities. If not configured, the UE shall use the values in the corresponding 4-step configuration if configured.</w:t>
            </w:r>
          </w:p>
        </w:tc>
      </w:tr>
      <w:tr w:rsidR="00C65757" w:rsidRPr="00F537EB" w14:paraId="7F472B47" w14:textId="77777777" w:rsidTr="00801E3F">
        <w:tc>
          <w:tcPr>
            <w:tcW w:w="14173" w:type="dxa"/>
            <w:tcBorders>
              <w:top w:val="single" w:sz="4" w:space="0" w:color="auto"/>
              <w:left w:val="single" w:sz="4" w:space="0" w:color="auto"/>
              <w:bottom w:val="single" w:sz="4" w:space="0" w:color="auto"/>
              <w:right w:val="single" w:sz="4" w:space="0" w:color="auto"/>
            </w:tcBorders>
          </w:tcPr>
          <w:p w14:paraId="76611BD8" w14:textId="77777777" w:rsidR="00C65757" w:rsidRPr="00F537EB" w:rsidRDefault="00C65757" w:rsidP="00801E3F">
            <w:pPr>
              <w:pStyle w:val="TAL"/>
              <w:rPr>
                <w:b/>
                <w:i/>
                <w:szCs w:val="22"/>
              </w:rPr>
            </w:pPr>
            <w:proofErr w:type="spellStart"/>
            <w:r w:rsidRPr="00F537EB">
              <w:rPr>
                <w:b/>
                <w:i/>
                <w:szCs w:val="22"/>
              </w:rPr>
              <w:t>rach-ConfigGenericTwoStepRA</w:t>
            </w:r>
            <w:proofErr w:type="spellEnd"/>
          </w:p>
          <w:p w14:paraId="0676311F" w14:textId="77777777" w:rsidR="00C65757" w:rsidRPr="00F537EB" w:rsidRDefault="00C65757" w:rsidP="00801E3F">
            <w:pPr>
              <w:pStyle w:val="TAL"/>
              <w:rPr>
                <w:b/>
                <w:i/>
                <w:szCs w:val="22"/>
              </w:rPr>
            </w:pPr>
            <w:r w:rsidRPr="00F537EB">
              <w:t>2-step random access type parameters for both regular random access and beam failure recovery</w:t>
            </w:r>
            <w:r w:rsidRPr="00F537EB">
              <w:rPr>
                <w:szCs w:val="22"/>
              </w:rPr>
              <w:t>.</w:t>
            </w:r>
          </w:p>
        </w:tc>
      </w:tr>
      <w:bookmarkEnd w:id="4355"/>
    </w:tbl>
    <w:p w14:paraId="68544BC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E2CF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EB532E" w14:textId="77777777" w:rsidR="00C65757" w:rsidRPr="00F537EB" w:rsidRDefault="00C65757" w:rsidP="00801E3F">
            <w:pPr>
              <w:pStyle w:val="TAH"/>
              <w:rPr>
                <w:szCs w:val="22"/>
              </w:rPr>
            </w:pPr>
            <w:proofErr w:type="spellStart"/>
            <w:r w:rsidRPr="00F537EB">
              <w:rPr>
                <w:i/>
                <w:szCs w:val="22"/>
              </w:rPr>
              <w:t>GroupB-ConfiguredTwoStepRA</w:t>
            </w:r>
            <w:proofErr w:type="spellEnd"/>
            <w:r w:rsidRPr="00F537EB">
              <w:rPr>
                <w:i/>
                <w:szCs w:val="22"/>
              </w:rPr>
              <w:t xml:space="preserve"> </w:t>
            </w:r>
            <w:r w:rsidRPr="00F537EB">
              <w:rPr>
                <w:szCs w:val="22"/>
              </w:rPr>
              <w:t>field descriptions</w:t>
            </w:r>
          </w:p>
        </w:tc>
      </w:tr>
      <w:tr w:rsidR="00C65757" w:rsidRPr="00F537EB" w14:paraId="339FD322" w14:textId="77777777" w:rsidTr="00801E3F">
        <w:tc>
          <w:tcPr>
            <w:tcW w:w="14173" w:type="dxa"/>
            <w:tcBorders>
              <w:top w:val="single" w:sz="4" w:space="0" w:color="auto"/>
              <w:left w:val="single" w:sz="4" w:space="0" w:color="auto"/>
              <w:bottom w:val="single" w:sz="4" w:space="0" w:color="auto"/>
              <w:right w:val="single" w:sz="4" w:space="0" w:color="auto"/>
            </w:tcBorders>
          </w:tcPr>
          <w:p w14:paraId="62376A4D" w14:textId="77777777" w:rsidR="00C65757" w:rsidRPr="00F537EB" w:rsidRDefault="00C65757" w:rsidP="00801E3F">
            <w:pPr>
              <w:pStyle w:val="TAL"/>
              <w:rPr>
                <w:szCs w:val="22"/>
              </w:rPr>
            </w:pPr>
            <w:proofErr w:type="spellStart"/>
            <w:r w:rsidRPr="00F537EB">
              <w:rPr>
                <w:b/>
                <w:i/>
                <w:szCs w:val="22"/>
              </w:rPr>
              <w:t>messagePowerOffsetGroupB</w:t>
            </w:r>
            <w:proofErr w:type="spellEnd"/>
          </w:p>
          <w:p w14:paraId="02F6080F" w14:textId="77777777" w:rsidR="00C65757" w:rsidRPr="00F537EB" w:rsidRDefault="00C65757" w:rsidP="00801E3F">
            <w:pPr>
              <w:pStyle w:val="TAL"/>
              <w:rPr>
                <w:b/>
                <w:i/>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C65757" w:rsidRPr="00F537EB" w14:paraId="751E8D6F" w14:textId="77777777" w:rsidTr="00801E3F">
        <w:tc>
          <w:tcPr>
            <w:tcW w:w="14173" w:type="dxa"/>
            <w:tcBorders>
              <w:top w:val="single" w:sz="4" w:space="0" w:color="auto"/>
              <w:left w:val="single" w:sz="4" w:space="0" w:color="auto"/>
              <w:bottom w:val="single" w:sz="4" w:space="0" w:color="auto"/>
              <w:right w:val="single" w:sz="4" w:space="0" w:color="auto"/>
            </w:tcBorders>
          </w:tcPr>
          <w:p w14:paraId="1573953A" w14:textId="77777777" w:rsidR="00C65757" w:rsidRPr="00F537EB" w:rsidRDefault="00C65757" w:rsidP="00801E3F">
            <w:pPr>
              <w:pStyle w:val="TAL"/>
              <w:rPr>
                <w:b/>
                <w:i/>
                <w:szCs w:val="22"/>
              </w:rPr>
            </w:pPr>
            <w:proofErr w:type="spellStart"/>
            <w:r w:rsidRPr="00F537EB">
              <w:rPr>
                <w:b/>
                <w:i/>
                <w:szCs w:val="22"/>
              </w:rPr>
              <w:t>numberofRA-PreamblesGroupA</w:t>
            </w:r>
            <w:proofErr w:type="spellEnd"/>
          </w:p>
          <w:p w14:paraId="0E307C55" w14:textId="77777777" w:rsidR="00C65757" w:rsidRPr="00F537EB" w:rsidRDefault="00C65757" w:rsidP="00801E3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proofErr w:type="spellStart"/>
            <w:r w:rsidRPr="00F537EB">
              <w:rPr>
                <w:i/>
              </w:rPr>
              <w:t>ssb-perRACH-OccasionAndCB-PreamblesPerSSB-TwoStepRA</w:t>
            </w:r>
            <w:proofErr w:type="spellEnd"/>
            <w:r w:rsidRPr="00F537EB">
              <w:t xml:space="preserve"> or </w:t>
            </w:r>
            <w:proofErr w:type="spellStart"/>
            <w:r w:rsidRPr="00F537EB">
              <w:rPr>
                <w:i/>
              </w:rPr>
              <w:t>msgA</w:t>
            </w:r>
            <w:proofErr w:type="spellEnd"/>
            <w:r w:rsidRPr="00F537EB">
              <w:rPr>
                <w:i/>
              </w:rPr>
              <w:t>-CB-</w:t>
            </w:r>
            <w:proofErr w:type="spellStart"/>
            <w:r w:rsidRPr="00F537EB">
              <w:rPr>
                <w:i/>
              </w:rPr>
              <w:t>PreamblesPerSSB</w:t>
            </w:r>
            <w:proofErr w:type="spellEnd"/>
            <w:r w:rsidRPr="00F537EB">
              <w:t xml:space="preserve"> if configured.</w:t>
            </w:r>
          </w:p>
        </w:tc>
      </w:tr>
      <w:tr w:rsidR="00C65757" w:rsidRPr="00F537EB" w14:paraId="23EAEF5A" w14:textId="77777777" w:rsidTr="00801E3F">
        <w:tc>
          <w:tcPr>
            <w:tcW w:w="14173" w:type="dxa"/>
            <w:tcBorders>
              <w:top w:val="single" w:sz="4" w:space="0" w:color="auto"/>
              <w:left w:val="single" w:sz="4" w:space="0" w:color="auto"/>
              <w:bottom w:val="single" w:sz="4" w:space="0" w:color="auto"/>
              <w:right w:val="single" w:sz="4" w:space="0" w:color="auto"/>
            </w:tcBorders>
          </w:tcPr>
          <w:p w14:paraId="3024E33F" w14:textId="77777777" w:rsidR="00C65757" w:rsidRPr="00F537EB" w:rsidRDefault="00C65757" w:rsidP="00801E3F">
            <w:pPr>
              <w:pStyle w:val="TAL"/>
              <w:rPr>
                <w:b/>
                <w:i/>
                <w:szCs w:val="22"/>
              </w:rPr>
            </w:pPr>
            <w:proofErr w:type="spellStart"/>
            <w:r w:rsidRPr="00F537EB">
              <w:rPr>
                <w:b/>
                <w:i/>
                <w:szCs w:val="22"/>
              </w:rPr>
              <w:t>ra-MsgA-SizeGroupA</w:t>
            </w:r>
            <w:proofErr w:type="spellEnd"/>
          </w:p>
          <w:p w14:paraId="122EAE8C" w14:textId="77777777" w:rsidR="00C65757" w:rsidRPr="00F537EB" w:rsidRDefault="00C65757" w:rsidP="00801E3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06ED1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912FE2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06E2053"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DAEF17" w14:textId="77777777" w:rsidR="00C65757" w:rsidRPr="00F537EB" w:rsidRDefault="00C65757" w:rsidP="00801E3F">
            <w:pPr>
              <w:pStyle w:val="TAH"/>
              <w:rPr>
                <w:rFonts w:eastAsia="Calibri"/>
              </w:rPr>
            </w:pPr>
            <w:r w:rsidRPr="00F537EB">
              <w:rPr>
                <w:rFonts w:eastAsia="Calibri"/>
              </w:rPr>
              <w:t>Explanation</w:t>
            </w:r>
          </w:p>
        </w:tc>
      </w:tr>
      <w:tr w:rsidR="00C65757" w:rsidRPr="00F537EB" w14:paraId="53ABBE28" w14:textId="77777777" w:rsidTr="00801E3F">
        <w:tc>
          <w:tcPr>
            <w:tcW w:w="4027" w:type="dxa"/>
            <w:tcBorders>
              <w:top w:val="single" w:sz="4" w:space="0" w:color="auto"/>
              <w:left w:val="single" w:sz="4" w:space="0" w:color="auto"/>
              <w:bottom w:val="single" w:sz="4" w:space="0" w:color="auto"/>
              <w:right w:val="single" w:sz="4" w:space="0" w:color="auto"/>
            </w:tcBorders>
          </w:tcPr>
          <w:p w14:paraId="38ACEBDF" w14:textId="77777777" w:rsidR="00C65757" w:rsidRPr="00F537EB" w:rsidRDefault="00C65757" w:rsidP="00801E3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CE18B59" w14:textId="77777777" w:rsidR="00C65757" w:rsidRPr="00F537EB" w:rsidRDefault="00C65757" w:rsidP="00801E3F">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and no 4-step random access type is configured, otherwise the field is absent, Need S.</w:t>
            </w:r>
          </w:p>
        </w:tc>
      </w:tr>
      <w:tr w:rsidR="00C65757" w:rsidRPr="00F537EB" w14:paraId="1E44B01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EAAE2CA" w14:textId="77777777" w:rsidR="00C65757" w:rsidRPr="00F537EB" w:rsidRDefault="00C65757" w:rsidP="00801E3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7CCB4C8D" w14:textId="77777777" w:rsidR="00C65757" w:rsidRPr="00F537EB" w:rsidRDefault="00C65757" w:rsidP="00801E3F">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xml:space="preserve"> when both 2-step and 4-step RA type is configured; o</w:t>
            </w:r>
            <w:r w:rsidRPr="00F537EB">
              <w:rPr>
                <w:rFonts w:eastAsia="Calibri"/>
              </w:rPr>
              <w:t>therwise, the field is absent.</w:t>
            </w:r>
          </w:p>
        </w:tc>
      </w:tr>
      <w:tr w:rsidR="00C65757" w:rsidRPr="00F537EB" w14:paraId="018FBC88" w14:textId="77777777" w:rsidTr="00801E3F">
        <w:tc>
          <w:tcPr>
            <w:tcW w:w="4027" w:type="dxa"/>
            <w:tcBorders>
              <w:top w:val="single" w:sz="4" w:space="0" w:color="auto"/>
              <w:left w:val="single" w:sz="4" w:space="0" w:color="auto"/>
              <w:bottom w:val="single" w:sz="4" w:space="0" w:color="auto"/>
              <w:right w:val="single" w:sz="4" w:space="0" w:color="auto"/>
            </w:tcBorders>
          </w:tcPr>
          <w:p w14:paraId="4C24275D" w14:textId="77777777" w:rsidR="00C65757" w:rsidRPr="00F537EB" w:rsidRDefault="00C65757" w:rsidP="00801E3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2206FFCA" w14:textId="77777777" w:rsidR="00C65757" w:rsidRPr="00F537EB" w:rsidRDefault="00C65757" w:rsidP="00801E3F">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r w:rsidR="00C65757" w:rsidRPr="00F537EB" w14:paraId="740BCACD" w14:textId="77777777" w:rsidTr="00801E3F">
        <w:tc>
          <w:tcPr>
            <w:tcW w:w="4027" w:type="dxa"/>
            <w:tcBorders>
              <w:top w:val="single" w:sz="4" w:space="0" w:color="auto"/>
              <w:left w:val="single" w:sz="4" w:space="0" w:color="auto"/>
              <w:bottom w:val="single" w:sz="4" w:space="0" w:color="auto"/>
              <w:right w:val="single" w:sz="4" w:space="0" w:color="auto"/>
            </w:tcBorders>
          </w:tcPr>
          <w:p w14:paraId="02406036" w14:textId="77777777" w:rsidR="00C65757" w:rsidRPr="00F537EB" w:rsidRDefault="00C65757" w:rsidP="00801E3F">
            <w:pPr>
              <w:pStyle w:val="TAL"/>
              <w:rPr>
                <w:i/>
                <w:iCs/>
              </w:rPr>
            </w:pPr>
            <w:proofErr w:type="spellStart"/>
            <w:r w:rsidRPr="00F537EB">
              <w:rPr>
                <w:i/>
                <w:iCs/>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7AB7B0EF" w14:textId="77777777" w:rsidR="00C65757" w:rsidRPr="00F537EB" w:rsidRDefault="00C65757" w:rsidP="00801E3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C65757" w:rsidRPr="00F537EB" w14:paraId="0B5CDD79" w14:textId="77777777" w:rsidTr="00801E3F">
        <w:tc>
          <w:tcPr>
            <w:tcW w:w="4027" w:type="dxa"/>
            <w:tcBorders>
              <w:top w:val="single" w:sz="4" w:space="0" w:color="auto"/>
              <w:left w:val="single" w:sz="4" w:space="0" w:color="auto"/>
              <w:bottom w:val="single" w:sz="4" w:space="0" w:color="auto"/>
              <w:right w:val="single" w:sz="4" w:space="0" w:color="auto"/>
            </w:tcBorders>
          </w:tcPr>
          <w:p w14:paraId="03700374" w14:textId="77777777" w:rsidR="00C65757" w:rsidRPr="00F537EB" w:rsidRDefault="00C65757" w:rsidP="00801E3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7B4118AF" w14:textId="77777777" w:rsidR="00C65757" w:rsidRPr="00F537EB" w:rsidRDefault="00C65757" w:rsidP="00801E3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4A93404" w14:textId="77777777" w:rsidR="00C65757" w:rsidRPr="00F537EB" w:rsidRDefault="00C65757" w:rsidP="00C65757"/>
    <w:p w14:paraId="6A3D34BF" w14:textId="77777777" w:rsidR="00C65757" w:rsidRPr="00F537EB" w:rsidRDefault="00C65757" w:rsidP="00C65757">
      <w:pPr>
        <w:pStyle w:val="Heading4"/>
        <w:rPr>
          <w:i/>
          <w:noProof/>
        </w:rPr>
      </w:pPr>
      <w:bookmarkStart w:id="4356" w:name="_Toc20426066"/>
      <w:bookmarkStart w:id="4357" w:name="_Toc29321462"/>
      <w:bookmarkStart w:id="4358" w:name="_Toc36757238"/>
      <w:bookmarkStart w:id="4359" w:name="_Toc36836779"/>
      <w:bookmarkStart w:id="4360" w:name="_Toc36843756"/>
      <w:bookmarkStart w:id="4361" w:name="_Toc37068045"/>
      <w:r w:rsidRPr="00F537EB">
        <w:t>–</w:t>
      </w:r>
      <w:r w:rsidRPr="00F537EB">
        <w:tab/>
      </w:r>
      <w:r w:rsidRPr="00F537EB">
        <w:rPr>
          <w:i/>
          <w:noProof/>
        </w:rPr>
        <w:t>RACH-ConfigDedicated</w:t>
      </w:r>
      <w:bookmarkEnd w:id="4356"/>
      <w:bookmarkEnd w:id="4357"/>
      <w:bookmarkEnd w:id="4358"/>
      <w:bookmarkEnd w:id="4359"/>
      <w:bookmarkEnd w:id="4360"/>
      <w:bookmarkEnd w:id="4361"/>
    </w:p>
    <w:bookmarkEnd w:id="4342"/>
    <w:p w14:paraId="491D8589" w14:textId="77777777" w:rsidR="00C65757" w:rsidRPr="00F537EB" w:rsidRDefault="00C65757" w:rsidP="00C65757">
      <w:r w:rsidRPr="00F537EB">
        <w:t xml:space="preserve">The IE </w:t>
      </w:r>
      <w:r w:rsidRPr="00F537EB">
        <w:rPr>
          <w:i/>
        </w:rPr>
        <w:t>RACH-</w:t>
      </w:r>
      <w:proofErr w:type="spellStart"/>
      <w:r w:rsidRPr="00F537EB">
        <w:rPr>
          <w:i/>
        </w:rPr>
        <w:t>ConfigDedicated</w:t>
      </w:r>
      <w:proofErr w:type="spellEnd"/>
      <w:r w:rsidRPr="00F537EB">
        <w:t xml:space="preserve"> is used to specify the dedicated </w:t>
      </w:r>
      <w:proofErr w:type="gramStart"/>
      <w:r w:rsidRPr="00F537EB">
        <w:t>random access</w:t>
      </w:r>
      <w:proofErr w:type="gramEnd"/>
      <w:r w:rsidRPr="00F537EB">
        <w:t xml:space="preserve"> parameters.</w:t>
      </w:r>
    </w:p>
    <w:p w14:paraId="0C98C62B" w14:textId="77777777" w:rsidR="00C65757" w:rsidRPr="00F537EB" w:rsidRDefault="00C65757" w:rsidP="00C65757">
      <w:pPr>
        <w:pStyle w:val="TH"/>
      </w:pPr>
      <w:r w:rsidRPr="00F537EB">
        <w:rPr>
          <w:bCs/>
          <w:i/>
          <w:iCs/>
        </w:rPr>
        <w:t>RACH-</w:t>
      </w:r>
      <w:proofErr w:type="spellStart"/>
      <w:r w:rsidRPr="00F537EB">
        <w:rPr>
          <w:bCs/>
          <w:i/>
          <w:iCs/>
        </w:rPr>
        <w:t>ConfigDedicated</w:t>
      </w:r>
      <w:proofErr w:type="spellEnd"/>
      <w:r w:rsidRPr="00F537EB">
        <w:t xml:space="preserve"> information element</w:t>
      </w:r>
    </w:p>
    <w:p w14:paraId="5BF71A97" w14:textId="77777777" w:rsidR="00C65757" w:rsidRPr="00F537EB" w:rsidRDefault="00C65757" w:rsidP="00C65757">
      <w:pPr>
        <w:pStyle w:val="PL"/>
      </w:pPr>
      <w:r w:rsidRPr="00F537EB">
        <w:t>-- ASN1START</w:t>
      </w:r>
    </w:p>
    <w:p w14:paraId="31C3EAD3" w14:textId="77777777" w:rsidR="00C65757" w:rsidRPr="00F537EB" w:rsidRDefault="00C65757" w:rsidP="00C65757">
      <w:pPr>
        <w:pStyle w:val="PL"/>
      </w:pPr>
      <w:r w:rsidRPr="00F537EB">
        <w:t>-- TAG-RACH-CONFIGDEDICATED-START</w:t>
      </w:r>
    </w:p>
    <w:p w14:paraId="44145D92" w14:textId="77777777" w:rsidR="00C65757" w:rsidRPr="00F537EB" w:rsidRDefault="00C65757" w:rsidP="00C65757">
      <w:pPr>
        <w:pStyle w:val="PL"/>
      </w:pPr>
    </w:p>
    <w:p w14:paraId="5C56775D" w14:textId="77777777" w:rsidR="00C65757" w:rsidRPr="00F537EB" w:rsidRDefault="00C65757" w:rsidP="00C65757">
      <w:pPr>
        <w:pStyle w:val="PL"/>
      </w:pPr>
    </w:p>
    <w:p w14:paraId="7C2E1601" w14:textId="77777777" w:rsidR="00C65757" w:rsidRPr="00F537EB" w:rsidRDefault="00C65757" w:rsidP="00C65757">
      <w:pPr>
        <w:pStyle w:val="PL"/>
      </w:pPr>
      <w:bookmarkStart w:id="4362" w:name="_Hlk515480822"/>
      <w:r w:rsidRPr="00F537EB">
        <w:t>RACH-ConfigDedicated ::=        SEQUENCE {</w:t>
      </w:r>
    </w:p>
    <w:p w14:paraId="0F0F21CC" w14:textId="77777777" w:rsidR="00C65757" w:rsidRPr="00F537EB" w:rsidRDefault="00C65757" w:rsidP="00C65757">
      <w:pPr>
        <w:pStyle w:val="PL"/>
      </w:pPr>
      <w:r w:rsidRPr="00F537EB">
        <w:t xml:space="preserve">    cfra                            CFRA                                                                    OPTIONAL, -- Need S</w:t>
      </w:r>
    </w:p>
    <w:p w14:paraId="52904548" w14:textId="77777777" w:rsidR="00C65757" w:rsidRPr="00F537EB" w:rsidRDefault="00C65757" w:rsidP="00C65757">
      <w:pPr>
        <w:pStyle w:val="PL"/>
      </w:pPr>
      <w:r w:rsidRPr="00F537EB">
        <w:t xml:space="preserve">    ra-Prioritization               RA-Prioritization                                                       OPTIONAL, -- Need N</w:t>
      </w:r>
    </w:p>
    <w:p w14:paraId="03BEC183" w14:textId="77777777" w:rsidR="00C65757" w:rsidRPr="00F537EB" w:rsidRDefault="00C65757" w:rsidP="00C65757">
      <w:pPr>
        <w:pStyle w:val="PL"/>
      </w:pPr>
      <w:r w:rsidRPr="00F537EB">
        <w:t xml:space="preserve">    ...,</w:t>
      </w:r>
    </w:p>
    <w:p w14:paraId="481276B6" w14:textId="77777777" w:rsidR="00C65757" w:rsidRPr="00F537EB" w:rsidRDefault="00C65757" w:rsidP="00C65757">
      <w:pPr>
        <w:pStyle w:val="PL"/>
      </w:pPr>
      <w:r w:rsidRPr="00F537EB">
        <w:t xml:space="preserve">    [[</w:t>
      </w:r>
    </w:p>
    <w:p w14:paraId="0760FFD5" w14:textId="77777777" w:rsidR="00C65757" w:rsidRPr="00F537EB" w:rsidRDefault="00C65757" w:rsidP="00C65757">
      <w:pPr>
        <w:pStyle w:val="PL"/>
      </w:pPr>
      <w:r w:rsidRPr="00F537EB">
        <w:t xml:space="preserve">    rachConfigDedicatedIAB-r16      RACH-ConfigDedicated-IAB-v16xy                                          OPTIONAL, -- Need S</w:t>
      </w:r>
    </w:p>
    <w:p w14:paraId="2F434E72" w14:textId="77777777" w:rsidR="00C65757" w:rsidRPr="00F537EB" w:rsidRDefault="00C65757" w:rsidP="00C65757">
      <w:pPr>
        <w:pStyle w:val="PL"/>
      </w:pPr>
      <w:r w:rsidRPr="00F537EB">
        <w:t xml:space="preserve">    ra-PrioritizationTwoStep-r16    RA-Prioritization                                                       OPTIONAL, -- Need N</w:t>
      </w:r>
    </w:p>
    <w:p w14:paraId="44252A81" w14:textId="77777777" w:rsidR="00C65757" w:rsidRPr="00F537EB" w:rsidRDefault="00C65757" w:rsidP="00C65757">
      <w:pPr>
        <w:pStyle w:val="PL"/>
      </w:pPr>
      <w:r w:rsidRPr="00F537EB">
        <w:t xml:space="preserve">    cfra-TwoStep-r16                CFRA-TwoStep-r16                                                        OPTIONAL  -- Need N</w:t>
      </w:r>
    </w:p>
    <w:p w14:paraId="60DC6E74" w14:textId="77777777" w:rsidR="00C65757" w:rsidRPr="00F537EB" w:rsidRDefault="00C65757" w:rsidP="00C65757">
      <w:pPr>
        <w:pStyle w:val="PL"/>
      </w:pPr>
      <w:r w:rsidRPr="00F537EB">
        <w:t xml:space="preserve">    ]]</w:t>
      </w:r>
    </w:p>
    <w:p w14:paraId="03863EF2" w14:textId="77777777" w:rsidR="00C65757" w:rsidRPr="00F537EB" w:rsidRDefault="00C65757" w:rsidP="00C65757">
      <w:pPr>
        <w:pStyle w:val="PL"/>
      </w:pPr>
      <w:r w:rsidRPr="00F537EB">
        <w:t>}</w:t>
      </w:r>
    </w:p>
    <w:p w14:paraId="5029857B" w14:textId="77777777" w:rsidR="00C65757" w:rsidRPr="00F537EB" w:rsidRDefault="00C65757" w:rsidP="00C65757">
      <w:pPr>
        <w:pStyle w:val="PL"/>
      </w:pPr>
    </w:p>
    <w:p w14:paraId="63F2A908" w14:textId="77777777" w:rsidR="00C65757" w:rsidRPr="00F537EB" w:rsidRDefault="00C65757" w:rsidP="00C65757">
      <w:pPr>
        <w:pStyle w:val="PL"/>
      </w:pPr>
      <w:r w:rsidRPr="00F537EB">
        <w:t>CFRA ::=                    SEQUENCE {</w:t>
      </w:r>
    </w:p>
    <w:p w14:paraId="6F4B8094" w14:textId="77777777" w:rsidR="00C65757" w:rsidRPr="00F537EB" w:rsidRDefault="00C65757" w:rsidP="00C65757">
      <w:pPr>
        <w:pStyle w:val="PL"/>
      </w:pPr>
      <w:r w:rsidRPr="00F537EB">
        <w:t xml:space="preserve">    occasions                       SEQUENCE {</w:t>
      </w:r>
    </w:p>
    <w:p w14:paraId="3E90A474" w14:textId="77777777" w:rsidR="00C65757" w:rsidRPr="00F537EB" w:rsidRDefault="00C65757" w:rsidP="00C65757">
      <w:pPr>
        <w:pStyle w:val="PL"/>
      </w:pPr>
      <w:r w:rsidRPr="00F537EB">
        <w:t xml:space="preserve">        rach-ConfigGeneric              RACH-ConfigGeneric,</w:t>
      </w:r>
    </w:p>
    <w:p w14:paraId="4E01C530" w14:textId="77777777" w:rsidR="00C65757" w:rsidRPr="00F537EB" w:rsidRDefault="00C65757" w:rsidP="00C65757">
      <w:pPr>
        <w:pStyle w:val="PL"/>
      </w:pPr>
      <w:r w:rsidRPr="00F537EB">
        <w:t xml:space="preserve">        ssb-perRACH-Occasion            ENUMERATED {oneEighth, oneFourth, oneHalf, one, two, four, eight, sixteen}</w:t>
      </w:r>
    </w:p>
    <w:p w14:paraId="34F6B47B" w14:textId="77777777" w:rsidR="00C65757" w:rsidRPr="00F537EB" w:rsidRDefault="00C65757" w:rsidP="00C65757">
      <w:pPr>
        <w:pStyle w:val="PL"/>
      </w:pPr>
      <w:r w:rsidRPr="00F537EB">
        <w:t xml:space="preserve">                                                                                                            OPTIONAL  -- Cond SSB-CFRA</w:t>
      </w:r>
    </w:p>
    <w:p w14:paraId="777697B1" w14:textId="77777777" w:rsidR="00C65757" w:rsidRPr="00F537EB" w:rsidRDefault="00C65757" w:rsidP="00C65757">
      <w:pPr>
        <w:pStyle w:val="PL"/>
      </w:pPr>
      <w:r w:rsidRPr="00F537EB">
        <w:t xml:space="preserve">    }                                                                                                       OPTIONAL, -- Need S</w:t>
      </w:r>
    </w:p>
    <w:p w14:paraId="1BA6464F" w14:textId="77777777" w:rsidR="00C65757" w:rsidRPr="00F537EB" w:rsidRDefault="00C65757" w:rsidP="00C65757">
      <w:pPr>
        <w:pStyle w:val="PL"/>
      </w:pPr>
      <w:r w:rsidRPr="00F537EB">
        <w:t xml:space="preserve">    resources                       CHOICE {</w:t>
      </w:r>
    </w:p>
    <w:p w14:paraId="54E3F27B" w14:textId="77777777" w:rsidR="00C65757" w:rsidRPr="00F537EB" w:rsidRDefault="00C65757" w:rsidP="00C65757">
      <w:pPr>
        <w:pStyle w:val="PL"/>
      </w:pPr>
      <w:r w:rsidRPr="00F537EB">
        <w:t xml:space="preserve">        ssb                             SEQUENCE {</w:t>
      </w:r>
    </w:p>
    <w:p w14:paraId="47DA31D9" w14:textId="77777777" w:rsidR="00C65757" w:rsidRPr="00F537EB" w:rsidRDefault="00C65757" w:rsidP="00C65757">
      <w:pPr>
        <w:pStyle w:val="PL"/>
      </w:pPr>
      <w:r w:rsidRPr="00F537EB">
        <w:t xml:space="preserve">            ssb-ResourceList                SEQUENCE (SIZE(1..maxRA-SSB-Resources)) OF CFRA-SSB-Resource,</w:t>
      </w:r>
    </w:p>
    <w:p w14:paraId="18B73185" w14:textId="77777777" w:rsidR="00C65757" w:rsidRPr="00F537EB" w:rsidRDefault="00C65757" w:rsidP="00C65757">
      <w:pPr>
        <w:pStyle w:val="PL"/>
      </w:pPr>
      <w:r w:rsidRPr="00F537EB">
        <w:t xml:space="preserve">            ra-ssb-OccasionMaskIndex        INTEGER (0..15)</w:t>
      </w:r>
    </w:p>
    <w:p w14:paraId="46F36D12" w14:textId="77777777" w:rsidR="00C65757" w:rsidRPr="00F537EB" w:rsidRDefault="00C65757" w:rsidP="00C65757">
      <w:pPr>
        <w:pStyle w:val="PL"/>
      </w:pPr>
      <w:r w:rsidRPr="00F537EB">
        <w:t xml:space="preserve">        },</w:t>
      </w:r>
    </w:p>
    <w:p w14:paraId="03AC1665" w14:textId="77777777" w:rsidR="00C65757" w:rsidRPr="00F537EB" w:rsidRDefault="00C65757" w:rsidP="00C65757">
      <w:pPr>
        <w:pStyle w:val="PL"/>
      </w:pPr>
      <w:r w:rsidRPr="00F537EB">
        <w:t xml:space="preserve">        csirs                           SEQUENCE {</w:t>
      </w:r>
    </w:p>
    <w:bookmarkEnd w:id="4362"/>
    <w:p w14:paraId="7BE3E5C6" w14:textId="77777777" w:rsidR="00C65757" w:rsidRPr="00F537EB" w:rsidRDefault="00C65757" w:rsidP="00C65757">
      <w:pPr>
        <w:pStyle w:val="PL"/>
      </w:pPr>
      <w:r w:rsidRPr="00F537EB">
        <w:t xml:space="preserve">            csirs-ResourceList              SEQUENCE (SIZE(1..maxRA-CSIRS-Resources)) OF CFRA-CSIRS-Resource,</w:t>
      </w:r>
    </w:p>
    <w:p w14:paraId="70F2C8E6" w14:textId="77777777" w:rsidR="00C65757" w:rsidRPr="00F537EB" w:rsidRDefault="00C65757" w:rsidP="00C65757">
      <w:pPr>
        <w:pStyle w:val="PL"/>
      </w:pPr>
      <w:r w:rsidRPr="00F537EB">
        <w:t xml:space="preserve">            rsrp-ThresholdCSI-RS            RSRP-Range</w:t>
      </w:r>
    </w:p>
    <w:p w14:paraId="2D121605" w14:textId="77777777" w:rsidR="00C65757" w:rsidRPr="00F537EB" w:rsidRDefault="00C65757" w:rsidP="00C65757">
      <w:pPr>
        <w:pStyle w:val="PL"/>
      </w:pPr>
      <w:r w:rsidRPr="00F537EB">
        <w:t xml:space="preserve">        }</w:t>
      </w:r>
    </w:p>
    <w:p w14:paraId="29E3780A" w14:textId="77777777" w:rsidR="00C65757" w:rsidRPr="00F537EB" w:rsidRDefault="00C65757" w:rsidP="00C65757">
      <w:pPr>
        <w:pStyle w:val="PL"/>
      </w:pPr>
      <w:r w:rsidRPr="00F537EB">
        <w:t xml:space="preserve">    },</w:t>
      </w:r>
    </w:p>
    <w:p w14:paraId="1680D048" w14:textId="77777777" w:rsidR="00C65757" w:rsidRPr="00F537EB" w:rsidRDefault="00C65757" w:rsidP="00C65757">
      <w:pPr>
        <w:pStyle w:val="PL"/>
      </w:pPr>
      <w:r w:rsidRPr="00F537EB">
        <w:t xml:space="preserve">    ...,</w:t>
      </w:r>
    </w:p>
    <w:p w14:paraId="66C319EB" w14:textId="77777777" w:rsidR="00C65757" w:rsidRPr="00F537EB" w:rsidRDefault="00C65757" w:rsidP="00C65757">
      <w:pPr>
        <w:pStyle w:val="PL"/>
      </w:pPr>
      <w:r w:rsidRPr="00F537EB">
        <w:t xml:space="preserve">    [[</w:t>
      </w:r>
    </w:p>
    <w:p w14:paraId="65C63C50" w14:textId="77777777" w:rsidR="00C65757" w:rsidRPr="00F537EB" w:rsidRDefault="00C65757" w:rsidP="00C65757">
      <w:pPr>
        <w:pStyle w:val="PL"/>
      </w:pPr>
      <w:r w:rsidRPr="00F537EB">
        <w:t xml:space="preserve">    totalNumberOfRA-Preambles INTEGER (1..63)                                                         OPTIONAL -- Cond Occasions</w:t>
      </w:r>
    </w:p>
    <w:p w14:paraId="0104B124" w14:textId="77777777" w:rsidR="00C65757" w:rsidRPr="00F537EB" w:rsidRDefault="00C65757" w:rsidP="00C65757">
      <w:pPr>
        <w:pStyle w:val="PL"/>
      </w:pPr>
      <w:r w:rsidRPr="00F537EB">
        <w:t xml:space="preserve">    ]]</w:t>
      </w:r>
    </w:p>
    <w:p w14:paraId="2C0C7105" w14:textId="77777777" w:rsidR="00C65757" w:rsidRPr="00F537EB" w:rsidRDefault="00C65757" w:rsidP="00C65757">
      <w:pPr>
        <w:pStyle w:val="PL"/>
      </w:pPr>
      <w:r w:rsidRPr="00F537EB">
        <w:t>}</w:t>
      </w:r>
    </w:p>
    <w:p w14:paraId="74589678" w14:textId="77777777" w:rsidR="00C65757" w:rsidRPr="00F537EB" w:rsidRDefault="00C65757" w:rsidP="00C65757">
      <w:pPr>
        <w:pStyle w:val="PL"/>
      </w:pPr>
    </w:p>
    <w:p w14:paraId="05917425" w14:textId="77777777" w:rsidR="00C65757" w:rsidRPr="00F537EB" w:rsidRDefault="00C65757" w:rsidP="00C65757">
      <w:pPr>
        <w:pStyle w:val="PL"/>
      </w:pPr>
      <w:r w:rsidRPr="00F537EB">
        <w:t>CFRA-TwoStep-r16 ::=                    SEQUENCE {</w:t>
      </w:r>
    </w:p>
    <w:p w14:paraId="38215295" w14:textId="77777777" w:rsidR="00C65757" w:rsidRPr="00F537EB" w:rsidRDefault="00C65757" w:rsidP="00C65757">
      <w:pPr>
        <w:pStyle w:val="PL"/>
      </w:pPr>
      <w:r w:rsidRPr="00F537EB">
        <w:t xml:space="preserve">    occasionsTwoStepRA-r16                  SEQUENCE {</w:t>
      </w:r>
    </w:p>
    <w:p w14:paraId="7169FF3C" w14:textId="77777777" w:rsidR="00C65757" w:rsidRPr="00F537EB" w:rsidRDefault="00C65757" w:rsidP="00C65757">
      <w:pPr>
        <w:pStyle w:val="PL"/>
      </w:pPr>
      <w:r w:rsidRPr="00F537EB">
        <w:t xml:space="preserve">        rach-ConfigGenericTwoStepRA-r16         RACH-ConfigGeneric,</w:t>
      </w:r>
    </w:p>
    <w:p w14:paraId="0A718A39" w14:textId="77777777" w:rsidR="00C65757" w:rsidRPr="00F537EB" w:rsidRDefault="00C65757" w:rsidP="00C65757">
      <w:pPr>
        <w:pStyle w:val="PL"/>
      </w:pPr>
      <w:r w:rsidRPr="00F537EB">
        <w:t xml:space="preserve">        ssb-PerRACH-OccasionTwoStepRA-r16       ENUMERATED {oneEighth, oneFourth, oneHalf, one, </w:t>
      </w:r>
    </w:p>
    <w:p w14:paraId="40D07610" w14:textId="77777777" w:rsidR="00C65757" w:rsidRPr="00F537EB" w:rsidRDefault="00C65757" w:rsidP="00C65757">
      <w:pPr>
        <w:pStyle w:val="PL"/>
      </w:pPr>
      <w:r w:rsidRPr="00F537EB">
        <w:t xml:space="preserve">                                                            two, four, eight, sixteen}                    OPTIONAL  -- Cond SSB-CFRA</w:t>
      </w:r>
    </w:p>
    <w:p w14:paraId="184E16FC" w14:textId="77777777" w:rsidR="00C65757" w:rsidRPr="00F537EB" w:rsidRDefault="00C65757" w:rsidP="00C65757">
      <w:pPr>
        <w:pStyle w:val="PL"/>
      </w:pPr>
      <w:r w:rsidRPr="00F537EB">
        <w:t xml:space="preserve">    }                                                                                                     OPTIONAL, -- Need S</w:t>
      </w:r>
    </w:p>
    <w:p w14:paraId="06D48CDB" w14:textId="77777777" w:rsidR="00C65757" w:rsidRPr="00F537EB" w:rsidRDefault="00C65757" w:rsidP="00C65757">
      <w:pPr>
        <w:pStyle w:val="PL"/>
      </w:pPr>
      <w:r w:rsidRPr="00F537EB">
        <w:t xml:space="preserve">    msgA-CFRA-PUSCH-r16                     MsgA-PUSCH-Config-r16,</w:t>
      </w:r>
    </w:p>
    <w:p w14:paraId="232C4FBA" w14:textId="77777777" w:rsidR="00C65757" w:rsidRPr="00F537EB" w:rsidRDefault="00C65757" w:rsidP="00C65757">
      <w:pPr>
        <w:pStyle w:val="PL"/>
      </w:pPr>
      <w:r w:rsidRPr="00F537EB">
        <w:t xml:space="preserve">    resourcesTwoStep-r16                    CHOICE {</w:t>
      </w:r>
    </w:p>
    <w:p w14:paraId="75FB65D0" w14:textId="77777777" w:rsidR="00C65757" w:rsidRPr="00F537EB" w:rsidRDefault="00C65757" w:rsidP="00C65757">
      <w:pPr>
        <w:pStyle w:val="PL"/>
      </w:pPr>
      <w:r w:rsidRPr="00F537EB">
        <w:t xml:space="preserve">        ssb                                     SEQUENCE {</w:t>
      </w:r>
    </w:p>
    <w:p w14:paraId="487DD532" w14:textId="77777777" w:rsidR="00C65757" w:rsidRPr="00F537EB" w:rsidRDefault="00C65757" w:rsidP="00C65757">
      <w:pPr>
        <w:pStyle w:val="PL"/>
      </w:pPr>
      <w:r w:rsidRPr="00F537EB">
        <w:t xml:space="preserve">            ssb-ResourceList                        SEQUENCE (SIZE(1..maxRA-SSB-Resources)) OF CFRA-SSB-Resource,</w:t>
      </w:r>
    </w:p>
    <w:p w14:paraId="1E68CA17" w14:textId="77777777" w:rsidR="00C65757" w:rsidRPr="00F537EB" w:rsidRDefault="00C65757" w:rsidP="00C65757">
      <w:pPr>
        <w:pStyle w:val="PL"/>
      </w:pPr>
      <w:r w:rsidRPr="00F537EB">
        <w:t xml:space="preserve">            ra-ssb-OccasionMaskIndex                INTEGER (0..15)</w:t>
      </w:r>
    </w:p>
    <w:p w14:paraId="351D8F8D" w14:textId="77777777" w:rsidR="00C65757" w:rsidRPr="00F537EB" w:rsidRDefault="00C65757" w:rsidP="00C65757">
      <w:pPr>
        <w:pStyle w:val="PL"/>
      </w:pPr>
      <w:r w:rsidRPr="00F537EB">
        <w:t xml:space="preserve">        },</w:t>
      </w:r>
    </w:p>
    <w:p w14:paraId="4A18DABB" w14:textId="77777777" w:rsidR="00C65757" w:rsidRPr="00F537EB" w:rsidRDefault="00C65757" w:rsidP="00C65757">
      <w:pPr>
        <w:pStyle w:val="PL"/>
      </w:pPr>
      <w:r w:rsidRPr="00F537EB">
        <w:t xml:space="preserve">        csirs                                   SEQUENCE {</w:t>
      </w:r>
    </w:p>
    <w:p w14:paraId="368C0EDA" w14:textId="77777777" w:rsidR="00C65757" w:rsidRPr="00F537EB" w:rsidRDefault="00C65757" w:rsidP="00C65757">
      <w:pPr>
        <w:pStyle w:val="PL"/>
      </w:pPr>
      <w:r w:rsidRPr="00F537EB">
        <w:t xml:space="preserve">            csirs-ResourceList                      SEQUENCE (SIZE(1..maxRA-CSIRS-Resources)) OF CFRA-CSIRS-Resource,</w:t>
      </w:r>
    </w:p>
    <w:p w14:paraId="36228FA5" w14:textId="77777777" w:rsidR="00C65757" w:rsidRPr="00F537EB" w:rsidRDefault="00C65757" w:rsidP="00C65757">
      <w:pPr>
        <w:pStyle w:val="PL"/>
      </w:pPr>
      <w:r w:rsidRPr="00F537EB">
        <w:t xml:space="preserve">            rsrp-ThresholdCSI-RS                    RSRP-Range</w:t>
      </w:r>
    </w:p>
    <w:p w14:paraId="66ED8D99" w14:textId="77777777" w:rsidR="00C65757" w:rsidRPr="00F537EB" w:rsidRDefault="00C65757" w:rsidP="00C65757">
      <w:pPr>
        <w:pStyle w:val="PL"/>
      </w:pPr>
      <w:r w:rsidRPr="00F537EB">
        <w:t xml:space="preserve">        }</w:t>
      </w:r>
    </w:p>
    <w:p w14:paraId="425E0C8F" w14:textId="77777777" w:rsidR="00C65757" w:rsidRPr="00F537EB" w:rsidRDefault="00C65757" w:rsidP="00C65757">
      <w:pPr>
        <w:pStyle w:val="PL"/>
      </w:pPr>
      <w:r w:rsidRPr="00F537EB">
        <w:t xml:space="preserve">    },</w:t>
      </w:r>
    </w:p>
    <w:p w14:paraId="2D14ABF5" w14:textId="77777777" w:rsidR="00C65757" w:rsidRPr="00F537EB" w:rsidRDefault="00C65757" w:rsidP="00C65757">
      <w:pPr>
        <w:pStyle w:val="PL"/>
      </w:pPr>
      <w:r w:rsidRPr="00F537EB">
        <w:t xml:space="preserve">    totalNumberOfTwoStepRA-Preambles-r16    INTEGER (1..62),</w:t>
      </w:r>
    </w:p>
    <w:p w14:paraId="0D159FF6" w14:textId="77777777" w:rsidR="00C65757" w:rsidRPr="00F537EB" w:rsidRDefault="00C65757" w:rsidP="00C65757">
      <w:pPr>
        <w:pStyle w:val="PL"/>
      </w:pPr>
      <w:r w:rsidRPr="00F537EB">
        <w:t xml:space="preserve">    ...</w:t>
      </w:r>
    </w:p>
    <w:p w14:paraId="11A65E90" w14:textId="77777777" w:rsidR="00C65757" w:rsidRPr="00F537EB" w:rsidRDefault="00C65757" w:rsidP="00C65757">
      <w:pPr>
        <w:pStyle w:val="PL"/>
      </w:pPr>
      <w:r w:rsidRPr="00F537EB">
        <w:t>}</w:t>
      </w:r>
    </w:p>
    <w:p w14:paraId="368664A6" w14:textId="77777777" w:rsidR="00C65757" w:rsidRPr="00F537EB" w:rsidRDefault="00C65757" w:rsidP="00C65757">
      <w:pPr>
        <w:pStyle w:val="PL"/>
      </w:pPr>
    </w:p>
    <w:p w14:paraId="5CCFFFD5" w14:textId="77777777" w:rsidR="00C65757" w:rsidRPr="00F537EB" w:rsidRDefault="00C65757" w:rsidP="00C65757">
      <w:pPr>
        <w:pStyle w:val="PL"/>
      </w:pPr>
      <w:r w:rsidRPr="00F537EB">
        <w:t>CFRA-SSB-Resource ::=           SEQUENCE {</w:t>
      </w:r>
    </w:p>
    <w:p w14:paraId="32966BD1" w14:textId="77777777" w:rsidR="00C65757" w:rsidRPr="00F537EB" w:rsidRDefault="00C65757" w:rsidP="00C65757">
      <w:pPr>
        <w:pStyle w:val="PL"/>
      </w:pPr>
      <w:r w:rsidRPr="00F537EB">
        <w:t xml:space="preserve">    ssb                             SSB-Index,</w:t>
      </w:r>
    </w:p>
    <w:p w14:paraId="4FB2F7CF" w14:textId="77777777" w:rsidR="00C65757" w:rsidRPr="00F537EB" w:rsidRDefault="00C65757" w:rsidP="00C65757">
      <w:pPr>
        <w:pStyle w:val="PL"/>
      </w:pPr>
      <w:r w:rsidRPr="00F537EB">
        <w:t xml:space="preserve">    ra-PreambleIndex                INTEGER (0..63),</w:t>
      </w:r>
    </w:p>
    <w:p w14:paraId="1FD99399" w14:textId="77777777" w:rsidR="00C65757" w:rsidRPr="00F537EB" w:rsidRDefault="00C65757" w:rsidP="00C65757">
      <w:pPr>
        <w:pStyle w:val="PL"/>
      </w:pPr>
      <w:r w:rsidRPr="00F537EB">
        <w:t xml:space="preserve">    ...</w:t>
      </w:r>
    </w:p>
    <w:p w14:paraId="79000E6C" w14:textId="77777777" w:rsidR="00C65757" w:rsidRPr="00F537EB" w:rsidRDefault="00C65757" w:rsidP="00C65757">
      <w:pPr>
        <w:pStyle w:val="PL"/>
      </w:pPr>
      <w:r w:rsidRPr="00F537EB">
        <w:t>}</w:t>
      </w:r>
    </w:p>
    <w:p w14:paraId="12364E22" w14:textId="77777777" w:rsidR="00C65757" w:rsidRPr="00F537EB" w:rsidRDefault="00C65757" w:rsidP="00C65757">
      <w:pPr>
        <w:pStyle w:val="PL"/>
      </w:pPr>
    </w:p>
    <w:p w14:paraId="48601C6F" w14:textId="77777777" w:rsidR="00C65757" w:rsidRPr="00F537EB" w:rsidRDefault="00C65757" w:rsidP="00C65757">
      <w:pPr>
        <w:pStyle w:val="PL"/>
      </w:pPr>
      <w:r w:rsidRPr="00F537EB">
        <w:t>CFRA-CSIRS-Resource ::=         SEQUENCE {</w:t>
      </w:r>
    </w:p>
    <w:p w14:paraId="2A2F9D00" w14:textId="77777777" w:rsidR="00C65757" w:rsidRPr="00F537EB" w:rsidRDefault="00C65757" w:rsidP="00C65757">
      <w:pPr>
        <w:pStyle w:val="PL"/>
      </w:pPr>
      <w:r w:rsidRPr="00F537EB">
        <w:t xml:space="preserve">    csi-RS                          CSI-RS-Index,</w:t>
      </w:r>
    </w:p>
    <w:p w14:paraId="7FA6D832" w14:textId="77777777" w:rsidR="00C65757" w:rsidRPr="00F537EB" w:rsidRDefault="00C65757" w:rsidP="00C65757">
      <w:pPr>
        <w:pStyle w:val="PL"/>
      </w:pPr>
      <w:r w:rsidRPr="00F537EB">
        <w:t xml:space="preserve">    ra-OccasionList                 SEQUENCE (SIZE(1..maxRA-OccasionsPerCSIRS)) OF INTEGER (0..maxRA-Occasions-1),</w:t>
      </w:r>
    </w:p>
    <w:p w14:paraId="3EC0F624" w14:textId="77777777" w:rsidR="00C65757" w:rsidRPr="00F537EB" w:rsidRDefault="00C65757" w:rsidP="00C65757">
      <w:pPr>
        <w:pStyle w:val="PL"/>
      </w:pPr>
      <w:r w:rsidRPr="00F537EB">
        <w:t xml:space="preserve">    ra-PreambleIndex                INTEGER (0..63),</w:t>
      </w:r>
    </w:p>
    <w:p w14:paraId="0BAFA636" w14:textId="77777777" w:rsidR="00C65757" w:rsidRPr="00F537EB" w:rsidRDefault="00C65757" w:rsidP="00C65757">
      <w:pPr>
        <w:pStyle w:val="PL"/>
      </w:pPr>
      <w:r w:rsidRPr="00F537EB">
        <w:t xml:space="preserve">    ...</w:t>
      </w:r>
    </w:p>
    <w:p w14:paraId="6C882501" w14:textId="77777777" w:rsidR="00C65757" w:rsidRPr="00F537EB" w:rsidRDefault="00C65757" w:rsidP="00C65757">
      <w:pPr>
        <w:pStyle w:val="PL"/>
      </w:pPr>
      <w:r w:rsidRPr="00F537EB">
        <w:t>}</w:t>
      </w:r>
    </w:p>
    <w:p w14:paraId="3E008AD4" w14:textId="77777777" w:rsidR="00C65757" w:rsidRPr="00F537EB" w:rsidRDefault="00C65757" w:rsidP="00C65757">
      <w:pPr>
        <w:pStyle w:val="PL"/>
      </w:pPr>
    </w:p>
    <w:p w14:paraId="35DABD69" w14:textId="77777777" w:rsidR="00C65757" w:rsidRPr="00F537EB" w:rsidRDefault="00C65757" w:rsidP="00C65757">
      <w:pPr>
        <w:pStyle w:val="PL"/>
      </w:pPr>
      <w:r w:rsidRPr="00F537EB">
        <w:t>RACH-ConfigDedicated-IAB-v16xy ::=      SEQUENCE {</w:t>
      </w:r>
    </w:p>
    <w:p w14:paraId="23A1292E" w14:textId="77777777" w:rsidR="00C65757" w:rsidRPr="00F537EB" w:rsidRDefault="00C65757" w:rsidP="00C65757">
      <w:pPr>
        <w:pStyle w:val="PL"/>
      </w:pPr>
      <w:r w:rsidRPr="00F537EB">
        <w:t xml:space="preserve">    prach-ConfigurationPeriodScaling-r16    ENUMERATED {scf1,scf2,scf4,scf16,scf32,scf64},</w:t>
      </w:r>
    </w:p>
    <w:p w14:paraId="78B5A0D9" w14:textId="77777777" w:rsidR="00C65757" w:rsidRPr="00F537EB" w:rsidRDefault="00C65757" w:rsidP="00C65757">
      <w:pPr>
        <w:pStyle w:val="PL"/>
      </w:pPr>
      <w:r w:rsidRPr="00F537EB">
        <w:t xml:space="preserve">    prach-ConfigurationFrameOffset-r16      INTEGER (0..63),</w:t>
      </w:r>
    </w:p>
    <w:p w14:paraId="6AE8AE8C" w14:textId="77777777" w:rsidR="00C65757" w:rsidRPr="00F537EB" w:rsidRDefault="00C65757" w:rsidP="00C65757">
      <w:pPr>
        <w:pStyle w:val="PL"/>
      </w:pPr>
      <w:r w:rsidRPr="00F537EB">
        <w:t xml:space="preserve">    prach-ConfigurationSOffset-r16          INTEGER (0..39)</w:t>
      </w:r>
    </w:p>
    <w:p w14:paraId="7B7D2BAA" w14:textId="77777777" w:rsidR="00C65757" w:rsidRPr="00F537EB" w:rsidRDefault="00C65757" w:rsidP="00C65757">
      <w:pPr>
        <w:pStyle w:val="PL"/>
      </w:pPr>
      <w:r w:rsidRPr="00F537EB">
        <w:t>}</w:t>
      </w:r>
    </w:p>
    <w:p w14:paraId="0C010DE0" w14:textId="77777777" w:rsidR="00C65757" w:rsidRPr="00F537EB" w:rsidRDefault="00C65757" w:rsidP="00C65757">
      <w:pPr>
        <w:pStyle w:val="PL"/>
      </w:pPr>
    </w:p>
    <w:p w14:paraId="1F7DFA42" w14:textId="77777777" w:rsidR="00C65757" w:rsidRPr="00F537EB" w:rsidRDefault="00C65757" w:rsidP="00C65757">
      <w:pPr>
        <w:pStyle w:val="PL"/>
      </w:pPr>
      <w:r w:rsidRPr="00F537EB">
        <w:t>-- TAG-RACH-CONFIGDEDICATED-STOP</w:t>
      </w:r>
    </w:p>
    <w:p w14:paraId="3EF66C13" w14:textId="77777777" w:rsidR="00C65757" w:rsidRPr="00F537EB" w:rsidRDefault="00C65757" w:rsidP="00C65757">
      <w:pPr>
        <w:pStyle w:val="PL"/>
      </w:pPr>
      <w:r w:rsidRPr="00F537EB">
        <w:t>-- ASN1STOP</w:t>
      </w:r>
    </w:p>
    <w:p w14:paraId="0E9CF44A" w14:textId="77777777" w:rsidR="00C65757" w:rsidRPr="00F537EB" w:rsidRDefault="00C65757" w:rsidP="00C65757"/>
    <w:p w14:paraId="36547720" w14:textId="77777777" w:rsidR="00C65757" w:rsidRPr="00F537EB" w:rsidRDefault="00C65757" w:rsidP="00C65757">
      <w:r w:rsidRPr="00F537EB">
        <w:t xml:space="preserve">Editor's note: Details on signalling the PRU for 2-step CFRA </w:t>
      </w:r>
      <w:proofErr w:type="spellStart"/>
      <w:r w:rsidRPr="00F537EB">
        <w:t>msg</w:t>
      </w:r>
      <w:proofErr w:type="spellEnd"/>
      <w:r w:rsidRPr="00F537EB">
        <w:t xml:space="preserve"> PUSCH is still TBD.</w:t>
      </w:r>
    </w:p>
    <w:p w14:paraId="616AE1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BFEB1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C6B8450" w14:textId="77777777" w:rsidR="00C65757" w:rsidRPr="00F537EB" w:rsidRDefault="00C65757" w:rsidP="00801E3F">
            <w:pPr>
              <w:pStyle w:val="TAH"/>
              <w:rPr>
                <w:szCs w:val="22"/>
              </w:rPr>
            </w:pPr>
            <w:r w:rsidRPr="00F537EB">
              <w:rPr>
                <w:i/>
                <w:szCs w:val="22"/>
              </w:rPr>
              <w:t xml:space="preserve">CFRA-CSIRS-Resource </w:t>
            </w:r>
            <w:r w:rsidRPr="00F537EB">
              <w:rPr>
                <w:szCs w:val="22"/>
              </w:rPr>
              <w:t>field descriptions</w:t>
            </w:r>
          </w:p>
        </w:tc>
      </w:tr>
      <w:tr w:rsidR="00C65757" w:rsidRPr="00F537EB" w14:paraId="7A04614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4ABD9FC" w14:textId="77777777" w:rsidR="00C65757" w:rsidRPr="00F537EB" w:rsidRDefault="00C65757" w:rsidP="00801E3F">
            <w:pPr>
              <w:pStyle w:val="TAL"/>
              <w:rPr>
                <w:szCs w:val="22"/>
              </w:rPr>
            </w:pPr>
            <w:r w:rsidRPr="00F537EB">
              <w:rPr>
                <w:b/>
                <w:i/>
                <w:szCs w:val="22"/>
              </w:rPr>
              <w:t>csi-RS</w:t>
            </w:r>
          </w:p>
          <w:p w14:paraId="1FD6443B" w14:textId="77777777" w:rsidR="00C65757" w:rsidRPr="00F537EB" w:rsidRDefault="00C65757" w:rsidP="00801E3F">
            <w:pPr>
              <w:pStyle w:val="TAL"/>
              <w:rPr>
                <w:szCs w:val="22"/>
              </w:rPr>
            </w:pPr>
            <w:r w:rsidRPr="00F537EB">
              <w:rPr>
                <w:szCs w:val="22"/>
              </w:rPr>
              <w:t>The ID of a CSI-RS resource defined in the measurement object associated with this serving cell.</w:t>
            </w:r>
          </w:p>
        </w:tc>
      </w:tr>
      <w:tr w:rsidR="00C65757" w:rsidRPr="00F537EB" w14:paraId="394A2B1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515A6F5" w14:textId="77777777" w:rsidR="00C65757" w:rsidRPr="00F537EB" w:rsidRDefault="00C65757" w:rsidP="00801E3F">
            <w:pPr>
              <w:pStyle w:val="TAL"/>
              <w:rPr>
                <w:szCs w:val="22"/>
              </w:rPr>
            </w:pPr>
            <w:proofErr w:type="spellStart"/>
            <w:r w:rsidRPr="00F537EB">
              <w:rPr>
                <w:b/>
                <w:i/>
                <w:szCs w:val="22"/>
              </w:rPr>
              <w:t>ra-OccasionList</w:t>
            </w:r>
            <w:proofErr w:type="spellEnd"/>
          </w:p>
          <w:p w14:paraId="7AB2D2B4" w14:textId="77777777" w:rsidR="00C65757" w:rsidRPr="00F537EB" w:rsidRDefault="00C65757" w:rsidP="00801E3F">
            <w:pPr>
              <w:pStyle w:val="TAL"/>
              <w:rPr>
                <w:szCs w:val="22"/>
              </w:rPr>
            </w:pPr>
            <w:r w:rsidRPr="00F537EB">
              <w:rPr>
                <w:szCs w:val="22"/>
              </w:rPr>
              <w:t xml:space="preserve">RA occasions that the UE shall use when performing CF-RA upon selecting the candidate beam identified by this CSI-RS. The network ensures that the RA occasion indexes provided herein are also configured by </w:t>
            </w:r>
            <w:proofErr w:type="spellStart"/>
            <w:r w:rsidRPr="00F537EB">
              <w:rPr>
                <w:szCs w:val="22"/>
              </w:rPr>
              <w:t>prach-ConfigurationIndex</w:t>
            </w:r>
            <w:proofErr w:type="spellEnd"/>
            <w:r w:rsidRPr="00F537EB">
              <w:rPr>
                <w:szCs w:val="22"/>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C65757" w:rsidRPr="00F537EB" w14:paraId="193CDB6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D63FA2D" w14:textId="77777777" w:rsidR="00C65757" w:rsidRPr="00F537EB" w:rsidRDefault="00C65757" w:rsidP="00801E3F">
            <w:pPr>
              <w:pStyle w:val="TAL"/>
              <w:rPr>
                <w:szCs w:val="22"/>
              </w:rPr>
            </w:pPr>
            <w:proofErr w:type="spellStart"/>
            <w:r w:rsidRPr="00F537EB">
              <w:rPr>
                <w:b/>
                <w:i/>
                <w:szCs w:val="22"/>
              </w:rPr>
              <w:t>ra-PreambleIndex</w:t>
            </w:r>
            <w:proofErr w:type="spellEnd"/>
          </w:p>
          <w:p w14:paraId="2F8194F9" w14:textId="77777777" w:rsidR="00C65757" w:rsidRPr="00F537EB" w:rsidRDefault="00C65757" w:rsidP="00801E3F">
            <w:pPr>
              <w:pStyle w:val="TAL"/>
              <w:rPr>
                <w:szCs w:val="22"/>
              </w:rPr>
            </w:pPr>
            <w:r w:rsidRPr="00F537EB">
              <w:rPr>
                <w:szCs w:val="22"/>
              </w:rPr>
              <w:t>The RA preamble index to use in the RA occasions associated with this CSI-RS.</w:t>
            </w:r>
          </w:p>
        </w:tc>
      </w:tr>
    </w:tbl>
    <w:p w14:paraId="4EBA4B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0E4F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BFD8619" w14:textId="77777777" w:rsidR="00C65757" w:rsidRPr="00F537EB" w:rsidRDefault="00C65757" w:rsidP="00801E3F">
            <w:pPr>
              <w:pStyle w:val="TAH"/>
              <w:rPr>
                <w:szCs w:val="22"/>
              </w:rPr>
            </w:pPr>
            <w:r w:rsidRPr="00F537EB">
              <w:rPr>
                <w:i/>
                <w:szCs w:val="22"/>
              </w:rPr>
              <w:t xml:space="preserve">CFRA </w:t>
            </w:r>
            <w:r w:rsidRPr="00F537EB">
              <w:rPr>
                <w:szCs w:val="22"/>
              </w:rPr>
              <w:t>field descriptions</w:t>
            </w:r>
          </w:p>
        </w:tc>
      </w:tr>
      <w:tr w:rsidR="00C65757" w:rsidRPr="00F537EB" w14:paraId="5972E6BE" w14:textId="77777777" w:rsidTr="00801E3F">
        <w:tc>
          <w:tcPr>
            <w:tcW w:w="14173" w:type="dxa"/>
            <w:tcBorders>
              <w:top w:val="single" w:sz="4" w:space="0" w:color="auto"/>
              <w:left w:val="single" w:sz="4" w:space="0" w:color="auto"/>
              <w:bottom w:val="single" w:sz="4" w:space="0" w:color="auto"/>
              <w:right w:val="single" w:sz="4" w:space="0" w:color="auto"/>
            </w:tcBorders>
          </w:tcPr>
          <w:p w14:paraId="481F6DC2" w14:textId="77777777" w:rsidR="00C65757" w:rsidRPr="00F537EB" w:rsidRDefault="00C65757" w:rsidP="00801E3F">
            <w:pPr>
              <w:pStyle w:val="TAL"/>
              <w:rPr>
                <w:szCs w:val="22"/>
              </w:rPr>
            </w:pPr>
            <w:r w:rsidRPr="00F537EB">
              <w:rPr>
                <w:b/>
                <w:i/>
                <w:szCs w:val="22"/>
              </w:rPr>
              <w:t>occasions</w:t>
            </w:r>
          </w:p>
          <w:p w14:paraId="78C284F0" w14:textId="77777777" w:rsidR="00C65757" w:rsidRPr="00F537EB" w:rsidRDefault="00C65757" w:rsidP="00801E3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w:t>
            </w:r>
            <w:proofErr w:type="spellEnd"/>
            <w:r w:rsidRPr="00F537EB">
              <w:rPr>
                <w:szCs w:val="22"/>
              </w:rPr>
              <w:t xml:space="preserve"> in the first active UL BWP.</w:t>
            </w:r>
          </w:p>
        </w:tc>
      </w:tr>
      <w:tr w:rsidR="00C65757" w:rsidRPr="00F537EB" w14:paraId="3288F1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0AF518" w14:textId="77777777" w:rsidR="00C65757" w:rsidRPr="00F537EB" w:rsidRDefault="00C65757" w:rsidP="00801E3F">
            <w:pPr>
              <w:pStyle w:val="TAL"/>
              <w:rPr>
                <w:szCs w:val="22"/>
              </w:rPr>
            </w:pPr>
            <w:proofErr w:type="spellStart"/>
            <w:r w:rsidRPr="00F537EB">
              <w:rPr>
                <w:b/>
                <w:i/>
                <w:szCs w:val="22"/>
              </w:rPr>
              <w:t>ra-ssb-OccasionMaskIndex</w:t>
            </w:r>
            <w:proofErr w:type="spellEnd"/>
          </w:p>
          <w:p w14:paraId="47696D0A" w14:textId="77777777" w:rsidR="00C65757" w:rsidRPr="00F537EB" w:rsidRDefault="00C65757" w:rsidP="00801E3F">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C65757" w:rsidRPr="00F537EB" w14:paraId="3BA0FE5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B3DEAA" w14:textId="77777777" w:rsidR="00C65757" w:rsidRPr="00F537EB" w:rsidRDefault="00C65757" w:rsidP="00801E3F">
            <w:pPr>
              <w:pStyle w:val="TAL"/>
              <w:rPr>
                <w:b/>
                <w:i/>
                <w:szCs w:val="22"/>
              </w:rPr>
            </w:pPr>
            <w:proofErr w:type="spellStart"/>
            <w:r w:rsidRPr="00F537EB">
              <w:rPr>
                <w:b/>
                <w:i/>
                <w:szCs w:val="22"/>
              </w:rPr>
              <w:t>rach-ConfigGeneric</w:t>
            </w:r>
            <w:proofErr w:type="spellEnd"/>
          </w:p>
          <w:p w14:paraId="7171F3C0" w14:textId="77777777" w:rsidR="00C65757" w:rsidRPr="00F537EB" w:rsidRDefault="00C65757" w:rsidP="00801E3F">
            <w:pPr>
              <w:pStyle w:val="TAL"/>
              <w:rPr>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CFRA. The UE shall ignore </w:t>
            </w:r>
            <w:proofErr w:type="spellStart"/>
            <w:r w:rsidRPr="00F537EB">
              <w:rPr>
                <w:i/>
                <w:szCs w:val="22"/>
              </w:rPr>
              <w:t>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powerRampingStep</w:t>
            </w:r>
            <w:proofErr w:type="spellEnd"/>
            <w:r w:rsidRPr="00F537EB">
              <w:rPr>
                <w:szCs w:val="22"/>
              </w:rPr>
              <w:t xml:space="preserve">, </w:t>
            </w:r>
            <w:proofErr w:type="spellStart"/>
            <w:r w:rsidRPr="00F537EB">
              <w:rPr>
                <w:i/>
                <w:szCs w:val="22"/>
              </w:rPr>
              <w:t>ra-ResponseWindow</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w:t>
            </w:r>
            <w:proofErr w:type="spellEnd"/>
            <w:r w:rsidRPr="00F537EB">
              <w:rPr>
                <w:szCs w:val="22"/>
              </w:rPr>
              <w:t>.</w:t>
            </w:r>
          </w:p>
        </w:tc>
      </w:tr>
      <w:tr w:rsidR="00C65757" w:rsidRPr="00F537EB" w14:paraId="6C6C04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4A3788" w14:textId="77777777" w:rsidR="00C65757" w:rsidRPr="00F537EB" w:rsidRDefault="00C65757" w:rsidP="00801E3F">
            <w:pPr>
              <w:pStyle w:val="TAL"/>
              <w:rPr>
                <w:b/>
                <w:i/>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7C4133C5" w14:textId="77777777" w:rsidR="00C65757" w:rsidRPr="00F537EB" w:rsidRDefault="00C65757" w:rsidP="00801E3F">
            <w:pPr>
              <w:pStyle w:val="TAL"/>
              <w:rPr>
                <w:szCs w:val="22"/>
              </w:rPr>
            </w:pPr>
            <w:r w:rsidRPr="00F537EB">
              <w:rPr>
                <w:szCs w:val="22"/>
              </w:rPr>
              <w:t>Number of SSBs per RACH occasion.</w:t>
            </w:r>
          </w:p>
        </w:tc>
      </w:tr>
      <w:tr w:rsidR="00C65757" w:rsidRPr="00F537EB" w14:paraId="315277B8" w14:textId="77777777" w:rsidTr="00801E3F">
        <w:tc>
          <w:tcPr>
            <w:tcW w:w="14173" w:type="dxa"/>
            <w:tcBorders>
              <w:top w:val="single" w:sz="4" w:space="0" w:color="auto"/>
              <w:left w:val="single" w:sz="4" w:space="0" w:color="auto"/>
              <w:bottom w:val="single" w:sz="4" w:space="0" w:color="auto"/>
              <w:right w:val="single" w:sz="4" w:space="0" w:color="auto"/>
            </w:tcBorders>
          </w:tcPr>
          <w:p w14:paraId="07020107" w14:textId="77777777" w:rsidR="00C65757" w:rsidRPr="00F537EB" w:rsidRDefault="00C65757" w:rsidP="00801E3F">
            <w:pPr>
              <w:pStyle w:val="TAL"/>
              <w:rPr>
                <w:szCs w:val="22"/>
              </w:rPr>
            </w:pPr>
            <w:proofErr w:type="spellStart"/>
            <w:r w:rsidRPr="00F537EB">
              <w:rPr>
                <w:b/>
                <w:i/>
                <w:szCs w:val="22"/>
              </w:rPr>
              <w:t>totalNumberOfRA</w:t>
            </w:r>
            <w:proofErr w:type="spellEnd"/>
            <w:r w:rsidRPr="00F537EB">
              <w:rPr>
                <w:b/>
                <w:i/>
                <w:szCs w:val="22"/>
              </w:rPr>
              <w:t>-Preambles</w:t>
            </w:r>
          </w:p>
          <w:p w14:paraId="72EE0C15" w14:textId="77777777" w:rsidR="00C65757" w:rsidRPr="00F537EB" w:rsidRDefault="00C65757" w:rsidP="00801E3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proofErr w:type="spellStart"/>
            <w:r w:rsidRPr="00F537EB">
              <w:rPr>
                <w:i/>
                <w:szCs w:val="22"/>
              </w:rPr>
              <w:t>ssb</w:t>
            </w:r>
            <w:proofErr w:type="spellEnd"/>
            <w:r w:rsidRPr="00F537EB">
              <w:rPr>
                <w:i/>
                <w:szCs w:val="22"/>
              </w:rPr>
              <w:t>-</w:t>
            </w:r>
            <w:proofErr w:type="spellStart"/>
            <w:r w:rsidRPr="00F537EB">
              <w:rPr>
                <w:i/>
                <w:szCs w:val="22"/>
              </w:rPr>
              <w:t>perRACH</w:t>
            </w:r>
            <w:proofErr w:type="spellEnd"/>
            <w:r w:rsidRPr="00F537EB">
              <w:rPr>
                <w:i/>
                <w:szCs w:val="22"/>
              </w:rPr>
              <w:t>-Occasion</w:t>
            </w:r>
            <w:r w:rsidRPr="00F537EB">
              <w:rPr>
                <w:szCs w:val="22"/>
              </w:rPr>
              <w:t>, if present, i.e. it should be a multiple of the number of SSBs per RACH occasion.</w:t>
            </w:r>
          </w:p>
        </w:tc>
      </w:tr>
    </w:tbl>
    <w:p w14:paraId="43C78B8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88E1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3FE6DF" w14:textId="77777777" w:rsidR="00C65757" w:rsidRPr="00F537EB" w:rsidRDefault="00C65757" w:rsidP="00801E3F">
            <w:pPr>
              <w:pStyle w:val="TAH"/>
              <w:rPr>
                <w:szCs w:val="22"/>
              </w:rPr>
            </w:pPr>
            <w:r w:rsidRPr="00F537EB">
              <w:rPr>
                <w:i/>
                <w:szCs w:val="22"/>
              </w:rPr>
              <w:t xml:space="preserve">CFRA-SSB-Resource </w:t>
            </w:r>
            <w:r w:rsidRPr="00F537EB">
              <w:rPr>
                <w:szCs w:val="22"/>
              </w:rPr>
              <w:t>field descriptions</w:t>
            </w:r>
          </w:p>
        </w:tc>
      </w:tr>
      <w:tr w:rsidR="00C65757" w:rsidRPr="00F537EB" w14:paraId="4E1671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3B6DC7" w14:textId="77777777" w:rsidR="00C65757" w:rsidRPr="00F537EB" w:rsidRDefault="00C65757" w:rsidP="00801E3F">
            <w:pPr>
              <w:pStyle w:val="TAL"/>
              <w:rPr>
                <w:szCs w:val="22"/>
              </w:rPr>
            </w:pPr>
            <w:proofErr w:type="spellStart"/>
            <w:r w:rsidRPr="00F537EB">
              <w:rPr>
                <w:b/>
                <w:i/>
                <w:szCs w:val="22"/>
              </w:rPr>
              <w:t>ra-PreambleIndex</w:t>
            </w:r>
            <w:proofErr w:type="spellEnd"/>
          </w:p>
          <w:p w14:paraId="43EF4AD4" w14:textId="77777777" w:rsidR="00C65757" w:rsidRPr="00F537EB" w:rsidRDefault="00C65757" w:rsidP="00801E3F">
            <w:pPr>
              <w:pStyle w:val="TAL"/>
              <w:rPr>
                <w:szCs w:val="22"/>
              </w:rPr>
            </w:pPr>
            <w:r w:rsidRPr="00F537EB">
              <w:rPr>
                <w:szCs w:val="22"/>
              </w:rPr>
              <w:t>The preamble index that the UE shall use when performing CF-RA upon selecting the candidate beams identified by this SSB.</w:t>
            </w:r>
          </w:p>
        </w:tc>
      </w:tr>
      <w:tr w:rsidR="00C65757" w:rsidRPr="00F537EB" w14:paraId="387C5D8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015E42" w14:textId="77777777" w:rsidR="00C65757" w:rsidRPr="00F537EB" w:rsidRDefault="00C65757" w:rsidP="00801E3F">
            <w:pPr>
              <w:pStyle w:val="TAL"/>
              <w:rPr>
                <w:szCs w:val="22"/>
              </w:rPr>
            </w:pPr>
            <w:proofErr w:type="spellStart"/>
            <w:r w:rsidRPr="00F537EB">
              <w:rPr>
                <w:b/>
                <w:i/>
                <w:szCs w:val="22"/>
              </w:rPr>
              <w:t>ssb</w:t>
            </w:r>
            <w:proofErr w:type="spellEnd"/>
          </w:p>
          <w:p w14:paraId="2589F4AD" w14:textId="77777777" w:rsidR="00C65757" w:rsidRPr="00F537EB" w:rsidRDefault="00C65757" w:rsidP="00801E3F">
            <w:pPr>
              <w:pStyle w:val="TAL"/>
              <w:rPr>
                <w:szCs w:val="22"/>
              </w:rPr>
            </w:pPr>
            <w:r w:rsidRPr="00F537EB">
              <w:rPr>
                <w:szCs w:val="22"/>
              </w:rPr>
              <w:t>The ID of an SSB transmitted by this serving cell.</w:t>
            </w:r>
          </w:p>
        </w:tc>
      </w:tr>
    </w:tbl>
    <w:p w14:paraId="161BCA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8DAD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2F744E" w14:textId="77777777" w:rsidR="00C65757" w:rsidRPr="00F537EB" w:rsidRDefault="00C65757" w:rsidP="00801E3F">
            <w:pPr>
              <w:pStyle w:val="TAH"/>
              <w:rPr>
                <w:szCs w:val="22"/>
              </w:rPr>
            </w:pPr>
            <w:r w:rsidRPr="00F537EB">
              <w:rPr>
                <w:i/>
                <w:szCs w:val="22"/>
              </w:rPr>
              <w:t>CFRA-</w:t>
            </w:r>
            <w:proofErr w:type="spellStart"/>
            <w:r w:rsidRPr="00F537EB">
              <w:rPr>
                <w:i/>
                <w:szCs w:val="22"/>
              </w:rPr>
              <w:t>TwoStep</w:t>
            </w:r>
            <w:proofErr w:type="spellEnd"/>
            <w:r w:rsidRPr="00F537EB">
              <w:rPr>
                <w:i/>
                <w:szCs w:val="22"/>
              </w:rPr>
              <w:t xml:space="preserve"> </w:t>
            </w:r>
            <w:r w:rsidRPr="00F537EB">
              <w:rPr>
                <w:szCs w:val="22"/>
              </w:rPr>
              <w:t>field descriptions</w:t>
            </w:r>
          </w:p>
        </w:tc>
      </w:tr>
      <w:tr w:rsidR="00C65757" w:rsidRPr="00F537EB" w14:paraId="55D45866" w14:textId="77777777" w:rsidTr="00801E3F">
        <w:tc>
          <w:tcPr>
            <w:tcW w:w="14173" w:type="dxa"/>
            <w:tcBorders>
              <w:top w:val="single" w:sz="4" w:space="0" w:color="auto"/>
              <w:left w:val="single" w:sz="4" w:space="0" w:color="auto"/>
              <w:bottom w:val="single" w:sz="4" w:space="0" w:color="auto"/>
              <w:right w:val="single" w:sz="4" w:space="0" w:color="auto"/>
            </w:tcBorders>
          </w:tcPr>
          <w:p w14:paraId="6C402771" w14:textId="77777777" w:rsidR="00C65757" w:rsidRPr="00F537EB" w:rsidRDefault="00C65757" w:rsidP="00801E3F">
            <w:pPr>
              <w:pStyle w:val="TAL"/>
              <w:rPr>
                <w:b/>
                <w:i/>
                <w:szCs w:val="22"/>
              </w:rPr>
            </w:pPr>
            <w:proofErr w:type="spellStart"/>
            <w:r w:rsidRPr="00F537EB">
              <w:rPr>
                <w:b/>
                <w:i/>
                <w:szCs w:val="22"/>
              </w:rPr>
              <w:t>msgA</w:t>
            </w:r>
            <w:proofErr w:type="spellEnd"/>
            <w:r w:rsidRPr="00F537EB">
              <w:rPr>
                <w:b/>
                <w:i/>
                <w:szCs w:val="22"/>
              </w:rPr>
              <w:t>-CFRA-PUSCH</w:t>
            </w:r>
          </w:p>
          <w:p w14:paraId="7435FA68" w14:textId="77777777" w:rsidR="00C65757" w:rsidRPr="00F537EB" w:rsidRDefault="00C65757" w:rsidP="00801E3F">
            <w:pPr>
              <w:pStyle w:val="TAL"/>
              <w:rPr>
                <w:b/>
                <w:i/>
                <w:szCs w:val="22"/>
              </w:rPr>
            </w:pPr>
            <w:r w:rsidRPr="00F537EB">
              <w:rPr>
                <w:szCs w:val="22"/>
              </w:rPr>
              <w:t xml:space="preserve">PUSCH resource configuration(s) for </w:t>
            </w:r>
            <w:proofErr w:type="spellStart"/>
            <w:r w:rsidRPr="00F537EB">
              <w:rPr>
                <w:szCs w:val="22"/>
              </w:rPr>
              <w:t>msgA</w:t>
            </w:r>
            <w:proofErr w:type="spellEnd"/>
            <w:r w:rsidRPr="00F537EB">
              <w:rPr>
                <w:szCs w:val="22"/>
              </w:rPr>
              <w:t xml:space="preserve"> CFRA.</w:t>
            </w:r>
          </w:p>
        </w:tc>
      </w:tr>
      <w:tr w:rsidR="00C65757" w:rsidRPr="00F537EB" w14:paraId="3989633D" w14:textId="77777777" w:rsidTr="00801E3F">
        <w:tc>
          <w:tcPr>
            <w:tcW w:w="14173" w:type="dxa"/>
            <w:tcBorders>
              <w:top w:val="single" w:sz="4" w:space="0" w:color="auto"/>
              <w:left w:val="single" w:sz="4" w:space="0" w:color="auto"/>
              <w:bottom w:val="single" w:sz="4" w:space="0" w:color="auto"/>
              <w:right w:val="single" w:sz="4" w:space="0" w:color="auto"/>
            </w:tcBorders>
          </w:tcPr>
          <w:p w14:paraId="4E501B31" w14:textId="77777777" w:rsidR="00C65757" w:rsidRPr="00F537EB" w:rsidRDefault="00C65757" w:rsidP="00801E3F">
            <w:pPr>
              <w:pStyle w:val="TAL"/>
              <w:rPr>
                <w:szCs w:val="22"/>
              </w:rPr>
            </w:pPr>
            <w:proofErr w:type="spellStart"/>
            <w:r w:rsidRPr="00F537EB">
              <w:rPr>
                <w:b/>
                <w:i/>
                <w:szCs w:val="22"/>
              </w:rPr>
              <w:t>occasionsTwoStepRA</w:t>
            </w:r>
            <w:proofErr w:type="spellEnd"/>
          </w:p>
          <w:p w14:paraId="72301458" w14:textId="77777777" w:rsidR="00C65757" w:rsidRPr="00F537EB" w:rsidRDefault="00C65757" w:rsidP="00801E3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ConfigCommonTwoStepRA</w:t>
            </w:r>
            <w:proofErr w:type="spellEnd"/>
            <w:r w:rsidRPr="00F537EB">
              <w:rPr>
                <w:szCs w:val="22"/>
              </w:rPr>
              <w:t xml:space="preserve"> in the first active UL BWP.</w:t>
            </w:r>
          </w:p>
        </w:tc>
      </w:tr>
      <w:tr w:rsidR="00C65757" w:rsidRPr="00F537EB" w14:paraId="2DCA7C8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0EAF5" w14:textId="77777777" w:rsidR="00C65757" w:rsidRPr="00F537EB" w:rsidRDefault="00C65757" w:rsidP="00801E3F">
            <w:pPr>
              <w:pStyle w:val="TAL"/>
              <w:rPr>
                <w:szCs w:val="22"/>
              </w:rPr>
            </w:pPr>
            <w:proofErr w:type="spellStart"/>
            <w:r w:rsidRPr="00F537EB">
              <w:rPr>
                <w:b/>
                <w:i/>
                <w:szCs w:val="22"/>
              </w:rPr>
              <w:t>ra</w:t>
            </w:r>
            <w:proofErr w:type="spellEnd"/>
            <w:r w:rsidRPr="00F537EB">
              <w:rPr>
                <w:b/>
                <w:i/>
                <w:szCs w:val="22"/>
              </w:rPr>
              <w:t>-SSB-</w:t>
            </w:r>
            <w:proofErr w:type="spellStart"/>
            <w:r w:rsidRPr="00F537EB">
              <w:rPr>
                <w:b/>
                <w:i/>
                <w:szCs w:val="22"/>
              </w:rPr>
              <w:t>OccasionMaskIndex</w:t>
            </w:r>
            <w:proofErr w:type="spellEnd"/>
          </w:p>
          <w:p w14:paraId="2C32A401" w14:textId="77777777" w:rsidR="00C65757" w:rsidRPr="00F537EB" w:rsidRDefault="00C65757" w:rsidP="00801E3F">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C65757" w:rsidRPr="00F537EB" w14:paraId="0393C08C" w14:textId="77777777" w:rsidTr="00801E3F">
        <w:tc>
          <w:tcPr>
            <w:tcW w:w="14173" w:type="dxa"/>
            <w:tcBorders>
              <w:top w:val="single" w:sz="4" w:space="0" w:color="auto"/>
              <w:left w:val="single" w:sz="4" w:space="0" w:color="auto"/>
              <w:bottom w:val="single" w:sz="4" w:space="0" w:color="auto"/>
              <w:right w:val="single" w:sz="4" w:space="0" w:color="auto"/>
            </w:tcBorders>
          </w:tcPr>
          <w:p w14:paraId="4C18096E" w14:textId="77777777" w:rsidR="00C65757" w:rsidRPr="00F537EB" w:rsidRDefault="00C65757" w:rsidP="00801E3F">
            <w:pPr>
              <w:pStyle w:val="TAL"/>
              <w:rPr>
                <w:b/>
                <w:i/>
                <w:szCs w:val="22"/>
              </w:rPr>
            </w:pPr>
            <w:proofErr w:type="spellStart"/>
            <w:r w:rsidRPr="00F537EB">
              <w:rPr>
                <w:b/>
                <w:i/>
                <w:szCs w:val="22"/>
              </w:rPr>
              <w:t>rach-ConfigGenericTwoStepRA</w:t>
            </w:r>
            <w:proofErr w:type="spellEnd"/>
          </w:p>
          <w:p w14:paraId="512E9840" w14:textId="77777777" w:rsidR="00C65757" w:rsidRPr="00F537EB" w:rsidRDefault="00C65757" w:rsidP="00801E3F">
            <w:pPr>
              <w:pStyle w:val="TAL"/>
              <w:rPr>
                <w:b/>
                <w:i/>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CFRA 2-step random access type. The UE shall ignore </w:t>
            </w:r>
            <w:proofErr w:type="spellStart"/>
            <w:r w:rsidRPr="00F537EB">
              <w:rPr>
                <w:i/>
                <w:szCs w:val="22"/>
              </w:rPr>
              <w:t>msgA-preambleReceivedTargetPower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msgA-powerRampingStep</w:t>
            </w:r>
            <w:proofErr w:type="spellEnd"/>
            <w:r w:rsidRPr="00F537EB">
              <w:rPr>
                <w:szCs w:val="22"/>
              </w:rPr>
              <w:t xml:space="preserve">, </w:t>
            </w:r>
            <w:proofErr w:type="spellStart"/>
            <w:r w:rsidRPr="00F537EB">
              <w:rPr>
                <w:i/>
                <w:szCs w:val="22"/>
              </w:rPr>
              <w:t>msgB-ResponseWindow</w:t>
            </w:r>
            <w:proofErr w:type="spellEnd"/>
            <w:r w:rsidRPr="00F537EB">
              <w:rPr>
                <w:i/>
                <w:szCs w:val="22"/>
              </w:rPr>
              <w:t xml:space="preserve">, </w:t>
            </w:r>
            <w:proofErr w:type="spellStart"/>
            <w:r w:rsidRPr="00F537EB">
              <w:rPr>
                <w:i/>
                <w:szCs w:val="22"/>
              </w:rPr>
              <w:t>msgA-TransMax</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ConfigCommonTwoStepRA</w:t>
            </w:r>
            <w:proofErr w:type="spellEnd"/>
            <w:r w:rsidRPr="00F537EB">
              <w:rPr>
                <w:szCs w:val="22"/>
              </w:rPr>
              <w:t>.</w:t>
            </w:r>
          </w:p>
        </w:tc>
      </w:tr>
      <w:tr w:rsidR="00C65757" w:rsidRPr="00F537EB" w14:paraId="3E6C9084" w14:textId="77777777" w:rsidTr="00801E3F">
        <w:tc>
          <w:tcPr>
            <w:tcW w:w="14173" w:type="dxa"/>
            <w:tcBorders>
              <w:top w:val="single" w:sz="4" w:space="0" w:color="auto"/>
              <w:left w:val="single" w:sz="4" w:space="0" w:color="auto"/>
              <w:bottom w:val="single" w:sz="4" w:space="0" w:color="auto"/>
              <w:right w:val="single" w:sz="4" w:space="0" w:color="auto"/>
            </w:tcBorders>
          </w:tcPr>
          <w:p w14:paraId="564E608C" w14:textId="77777777" w:rsidR="00C65757" w:rsidRPr="00F537EB" w:rsidRDefault="00C65757" w:rsidP="00801E3F">
            <w:pPr>
              <w:pStyle w:val="TAL"/>
              <w:rPr>
                <w:b/>
                <w:i/>
                <w:szCs w:val="22"/>
              </w:rPr>
            </w:pPr>
            <w:proofErr w:type="spellStart"/>
            <w:r w:rsidRPr="00F537EB">
              <w:rPr>
                <w:b/>
                <w:i/>
                <w:szCs w:val="22"/>
              </w:rPr>
              <w:t>ssb-PerRACH-OccasionTwoStep</w:t>
            </w:r>
            <w:proofErr w:type="spellEnd"/>
          </w:p>
          <w:p w14:paraId="17DAC2B6" w14:textId="77777777" w:rsidR="00C65757" w:rsidRPr="00F537EB" w:rsidRDefault="00C65757" w:rsidP="00801E3F">
            <w:pPr>
              <w:pStyle w:val="TAL"/>
              <w:rPr>
                <w:b/>
                <w:i/>
                <w:szCs w:val="22"/>
              </w:rPr>
            </w:pPr>
            <w:r w:rsidRPr="00F537EB">
              <w:rPr>
                <w:szCs w:val="22"/>
              </w:rPr>
              <w:t>Number of SSBs per RACH occasion for 2-step random access type.</w:t>
            </w:r>
          </w:p>
        </w:tc>
      </w:tr>
      <w:tr w:rsidR="00C65757" w:rsidRPr="00F537EB" w14:paraId="27F32BD7" w14:textId="77777777" w:rsidTr="00801E3F">
        <w:tc>
          <w:tcPr>
            <w:tcW w:w="14173" w:type="dxa"/>
            <w:tcBorders>
              <w:top w:val="single" w:sz="4" w:space="0" w:color="auto"/>
              <w:left w:val="single" w:sz="4" w:space="0" w:color="auto"/>
              <w:bottom w:val="single" w:sz="4" w:space="0" w:color="auto"/>
              <w:right w:val="single" w:sz="4" w:space="0" w:color="auto"/>
            </w:tcBorders>
          </w:tcPr>
          <w:p w14:paraId="65F0EDF8" w14:textId="77777777" w:rsidR="00C65757" w:rsidRPr="00F537EB" w:rsidRDefault="00C65757" w:rsidP="00801E3F">
            <w:pPr>
              <w:pStyle w:val="TAL"/>
              <w:rPr>
                <w:szCs w:val="22"/>
              </w:rPr>
            </w:pPr>
            <w:proofErr w:type="spellStart"/>
            <w:r w:rsidRPr="00F537EB">
              <w:rPr>
                <w:b/>
                <w:i/>
                <w:szCs w:val="22"/>
              </w:rPr>
              <w:t>totalNumberOfTwoStepRA</w:t>
            </w:r>
            <w:proofErr w:type="spellEnd"/>
            <w:r w:rsidRPr="00F537EB">
              <w:rPr>
                <w:b/>
                <w:i/>
                <w:szCs w:val="22"/>
              </w:rPr>
              <w:t>-Preambles</w:t>
            </w:r>
          </w:p>
          <w:p w14:paraId="66E63103" w14:textId="77777777" w:rsidR="00C65757" w:rsidRPr="00F537EB" w:rsidRDefault="00C65757" w:rsidP="00801E3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proofErr w:type="spellStart"/>
            <w:r w:rsidRPr="00F537EB">
              <w:rPr>
                <w:i/>
                <w:szCs w:val="22"/>
              </w:rPr>
              <w:t>ssb-perRACH-OccasionTwoStep</w:t>
            </w:r>
            <w:proofErr w:type="spellEnd"/>
            <w:r w:rsidRPr="00F537EB">
              <w:rPr>
                <w:szCs w:val="22"/>
              </w:rPr>
              <w:t>, if present, i.e. it should be a multiple of the number of SSBs per RACH occasion.</w:t>
            </w:r>
          </w:p>
        </w:tc>
      </w:tr>
    </w:tbl>
    <w:p w14:paraId="36E5923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978DB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77A9D" w14:textId="77777777" w:rsidR="00C65757" w:rsidRPr="00F537EB" w:rsidRDefault="00C65757" w:rsidP="00801E3F">
            <w:pPr>
              <w:pStyle w:val="TAH"/>
              <w:rPr>
                <w:szCs w:val="22"/>
              </w:rPr>
            </w:pPr>
            <w:r w:rsidRPr="00F537EB">
              <w:rPr>
                <w:i/>
                <w:szCs w:val="22"/>
              </w:rPr>
              <w:t>RACH-</w:t>
            </w:r>
            <w:proofErr w:type="spellStart"/>
            <w:r w:rsidRPr="00F537EB">
              <w:rPr>
                <w:i/>
                <w:szCs w:val="22"/>
              </w:rPr>
              <w:t>ConfigDedicated</w:t>
            </w:r>
            <w:proofErr w:type="spellEnd"/>
            <w:r w:rsidRPr="00F537EB">
              <w:rPr>
                <w:i/>
                <w:szCs w:val="22"/>
              </w:rPr>
              <w:t xml:space="preserve"> </w:t>
            </w:r>
            <w:r w:rsidRPr="00F537EB">
              <w:rPr>
                <w:szCs w:val="22"/>
              </w:rPr>
              <w:t>field descriptions</w:t>
            </w:r>
          </w:p>
        </w:tc>
      </w:tr>
      <w:tr w:rsidR="00C65757" w:rsidRPr="00F537EB" w14:paraId="20A7556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244D31" w14:textId="77777777" w:rsidR="00C65757" w:rsidRPr="00F537EB" w:rsidRDefault="00C65757" w:rsidP="00801E3F">
            <w:pPr>
              <w:pStyle w:val="TAL"/>
              <w:rPr>
                <w:szCs w:val="22"/>
              </w:rPr>
            </w:pPr>
            <w:proofErr w:type="spellStart"/>
            <w:r w:rsidRPr="00F537EB">
              <w:rPr>
                <w:b/>
                <w:i/>
                <w:szCs w:val="22"/>
              </w:rPr>
              <w:t>cfra</w:t>
            </w:r>
            <w:proofErr w:type="spellEnd"/>
          </w:p>
          <w:p w14:paraId="05B234FC" w14:textId="77777777" w:rsidR="00C65757" w:rsidRPr="00F537EB" w:rsidRDefault="00C65757" w:rsidP="00801E3F">
            <w:pPr>
              <w:pStyle w:val="TAL"/>
              <w:rPr>
                <w:szCs w:val="22"/>
              </w:rPr>
            </w:pPr>
            <w:r w:rsidRPr="00F537EB">
              <w:rPr>
                <w:szCs w:val="22"/>
              </w:rPr>
              <w:t xml:space="preserve">Parameters for contention free random access to a given target cell. If this field and </w:t>
            </w:r>
            <w:proofErr w:type="spellStart"/>
            <w:r w:rsidRPr="00F537EB">
              <w:rPr>
                <w:i/>
                <w:iCs/>
                <w:szCs w:val="22"/>
              </w:rPr>
              <w:t>cfra-TwoStep</w:t>
            </w:r>
            <w:proofErr w:type="spellEnd"/>
            <w:r w:rsidRPr="00F537EB">
              <w:rPr>
                <w:szCs w:val="22"/>
              </w:rPr>
              <w:t xml:space="preserve"> are absent, the UE performs contention based random access.</w:t>
            </w:r>
          </w:p>
        </w:tc>
      </w:tr>
      <w:tr w:rsidR="00C65757" w:rsidRPr="00F537EB" w14:paraId="0F253383" w14:textId="77777777" w:rsidTr="00801E3F">
        <w:tc>
          <w:tcPr>
            <w:tcW w:w="14173" w:type="dxa"/>
            <w:tcBorders>
              <w:top w:val="single" w:sz="4" w:space="0" w:color="auto"/>
              <w:left w:val="single" w:sz="4" w:space="0" w:color="auto"/>
              <w:bottom w:val="single" w:sz="4" w:space="0" w:color="auto"/>
              <w:right w:val="single" w:sz="4" w:space="0" w:color="auto"/>
            </w:tcBorders>
          </w:tcPr>
          <w:p w14:paraId="4E84308D" w14:textId="77777777" w:rsidR="00C65757" w:rsidRPr="00F537EB" w:rsidRDefault="00C65757" w:rsidP="00801E3F">
            <w:pPr>
              <w:pStyle w:val="TAL"/>
              <w:rPr>
                <w:b/>
                <w:i/>
                <w:szCs w:val="22"/>
              </w:rPr>
            </w:pPr>
            <w:proofErr w:type="spellStart"/>
            <w:r w:rsidRPr="00F537EB">
              <w:rPr>
                <w:b/>
                <w:i/>
                <w:szCs w:val="22"/>
              </w:rPr>
              <w:t>cfra-TwoStep</w:t>
            </w:r>
            <w:proofErr w:type="spellEnd"/>
          </w:p>
          <w:p w14:paraId="40476CC9" w14:textId="77777777" w:rsidR="00C65757" w:rsidRPr="00F537EB" w:rsidRDefault="00C65757" w:rsidP="00801E3F">
            <w:pPr>
              <w:pStyle w:val="TAL"/>
              <w:rPr>
                <w:b/>
                <w:i/>
                <w:szCs w:val="22"/>
              </w:rPr>
            </w:pPr>
            <w:r w:rsidRPr="00F537EB">
              <w:rPr>
                <w:szCs w:val="22"/>
              </w:rPr>
              <w:t xml:space="preserve">Parameters for contention free 2-step random access type to a given target cell. Network ensures that </w:t>
            </w:r>
            <w:proofErr w:type="spellStart"/>
            <w:r w:rsidRPr="00F537EB">
              <w:rPr>
                <w:i/>
                <w:szCs w:val="22"/>
              </w:rPr>
              <w:t>cfra</w:t>
            </w:r>
            <w:proofErr w:type="spellEnd"/>
            <w:r w:rsidRPr="00F537EB">
              <w:rPr>
                <w:szCs w:val="22"/>
              </w:rPr>
              <w:t xml:space="preserve"> and </w:t>
            </w:r>
            <w:proofErr w:type="spellStart"/>
            <w:r w:rsidRPr="00F537EB">
              <w:rPr>
                <w:i/>
                <w:szCs w:val="22"/>
              </w:rPr>
              <w:t>cfra-TwoStep</w:t>
            </w:r>
            <w:proofErr w:type="spellEnd"/>
            <w:r w:rsidRPr="00F537EB">
              <w:rPr>
                <w:szCs w:val="22"/>
              </w:rPr>
              <w:t xml:space="preserve"> are not configured at the same time.</w:t>
            </w:r>
          </w:p>
        </w:tc>
      </w:tr>
      <w:tr w:rsidR="00C65757" w:rsidRPr="00F537EB" w14:paraId="5929803F" w14:textId="77777777" w:rsidTr="00801E3F">
        <w:tc>
          <w:tcPr>
            <w:tcW w:w="14173" w:type="dxa"/>
            <w:tcBorders>
              <w:top w:val="single" w:sz="4" w:space="0" w:color="auto"/>
              <w:left w:val="single" w:sz="4" w:space="0" w:color="auto"/>
              <w:bottom w:val="single" w:sz="4" w:space="0" w:color="auto"/>
              <w:right w:val="single" w:sz="4" w:space="0" w:color="auto"/>
            </w:tcBorders>
          </w:tcPr>
          <w:p w14:paraId="2135EFEC" w14:textId="77777777" w:rsidR="00C65757" w:rsidRPr="00F537EB" w:rsidRDefault="00C65757" w:rsidP="00801E3F">
            <w:pPr>
              <w:pStyle w:val="TAL"/>
              <w:rPr>
                <w:szCs w:val="22"/>
              </w:rPr>
            </w:pPr>
            <w:proofErr w:type="spellStart"/>
            <w:r w:rsidRPr="00F537EB">
              <w:rPr>
                <w:b/>
                <w:i/>
                <w:szCs w:val="22"/>
              </w:rPr>
              <w:t>rachConfigDedicatedIAB</w:t>
            </w:r>
            <w:proofErr w:type="spellEnd"/>
          </w:p>
          <w:p w14:paraId="2D420794" w14:textId="77777777" w:rsidR="00C65757" w:rsidRPr="00F537EB" w:rsidRDefault="00C65757" w:rsidP="00801E3F">
            <w:pPr>
              <w:pStyle w:val="TAL"/>
              <w:rPr>
                <w:szCs w:val="22"/>
              </w:rPr>
            </w:pPr>
            <w:proofErr w:type="spellStart"/>
            <w:r w:rsidRPr="00F537EB">
              <w:rPr>
                <w:szCs w:val="22"/>
              </w:rPr>
              <w:t>Prach</w:t>
            </w:r>
            <w:proofErr w:type="spellEnd"/>
            <w:r w:rsidRPr="00F537EB">
              <w:rPr>
                <w:szCs w:val="22"/>
              </w:rPr>
              <w:t xml:space="preserve"> configuration for the IAB-MT.</w:t>
            </w:r>
          </w:p>
        </w:tc>
      </w:tr>
      <w:tr w:rsidR="00C65757" w:rsidRPr="00F537EB" w14:paraId="003E6E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29D5AB" w14:textId="77777777" w:rsidR="00C65757" w:rsidRPr="00F537EB" w:rsidRDefault="00C65757" w:rsidP="00801E3F">
            <w:pPr>
              <w:pStyle w:val="TAL"/>
              <w:rPr>
                <w:b/>
                <w:i/>
                <w:szCs w:val="22"/>
              </w:rPr>
            </w:pPr>
            <w:proofErr w:type="spellStart"/>
            <w:r w:rsidRPr="00F537EB">
              <w:rPr>
                <w:b/>
                <w:i/>
                <w:szCs w:val="22"/>
              </w:rPr>
              <w:t>ra</w:t>
            </w:r>
            <w:proofErr w:type="spellEnd"/>
            <w:r w:rsidRPr="00F537EB">
              <w:rPr>
                <w:b/>
                <w:i/>
                <w:szCs w:val="22"/>
              </w:rPr>
              <w:t>-prioritization</w:t>
            </w:r>
          </w:p>
          <w:p w14:paraId="67F6C05C" w14:textId="77777777" w:rsidR="00C65757" w:rsidRPr="00F537EB" w:rsidRDefault="00C65757" w:rsidP="00801E3F">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to a given target cell (see TS 38.321 [3], clause 5.1.1).</w:t>
            </w:r>
          </w:p>
        </w:tc>
      </w:tr>
      <w:tr w:rsidR="00C65757" w:rsidRPr="00F537EB" w14:paraId="0BAB7201" w14:textId="77777777" w:rsidTr="00801E3F">
        <w:tc>
          <w:tcPr>
            <w:tcW w:w="14173" w:type="dxa"/>
            <w:tcBorders>
              <w:top w:val="single" w:sz="4" w:space="0" w:color="auto"/>
              <w:left w:val="single" w:sz="4" w:space="0" w:color="auto"/>
              <w:bottom w:val="single" w:sz="4" w:space="0" w:color="auto"/>
              <w:right w:val="single" w:sz="4" w:space="0" w:color="auto"/>
            </w:tcBorders>
          </w:tcPr>
          <w:p w14:paraId="76333ED5" w14:textId="77777777" w:rsidR="00C65757" w:rsidRPr="00F537EB" w:rsidRDefault="00C65757" w:rsidP="00801E3F">
            <w:pPr>
              <w:pStyle w:val="TAL"/>
              <w:rPr>
                <w:b/>
                <w:i/>
                <w:szCs w:val="22"/>
              </w:rPr>
            </w:pPr>
            <w:proofErr w:type="spellStart"/>
            <w:r w:rsidRPr="00F537EB">
              <w:rPr>
                <w:b/>
                <w:i/>
                <w:szCs w:val="22"/>
              </w:rPr>
              <w:t>ra-PrioritizationTwoStep</w:t>
            </w:r>
            <w:proofErr w:type="spellEnd"/>
          </w:p>
          <w:p w14:paraId="26FE7A6D" w14:textId="77777777" w:rsidR="00C65757" w:rsidRPr="00F537EB" w:rsidRDefault="00C65757" w:rsidP="00801E3F">
            <w:pPr>
              <w:pStyle w:val="TAL"/>
              <w:rPr>
                <w:b/>
                <w:i/>
                <w:szCs w:val="22"/>
              </w:rPr>
            </w:pPr>
            <w:r w:rsidRPr="00F537EB">
              <w:rPr>
                <w:szCs w:val="22"/>
              </w:rPr>
              <w:t>Parameters which apply for prioritized 2-step random access type procedure to a given target cell (see TS 38.321 [3], clause 5.1.1).</w:t>
            </w:r>
          </w:p>
        </w:tc>
      </w:tr>
    </w:tbl>
    <w:p w14:paraId="4B4152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FFBD1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3F3A856"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8DB904" w14:textId="77777777" w:rsidR="00C65757" w:rsidRPr="00F537EB" w:rsidRDefault="00C65757" w:rsidP="00801E3F">
            <w:pPr>
              <w:pStyle w:val="TAH"/>
            </w:pPr>
            <w:r w:rsidRPr="00F537EB">
              <w:t>Explanation</w:t>
            </w:r>
          </w:p>
        </w:tc>
      </w:tr>
      <w:tr w:rsidR="00C65757" w:rsidRPr="00F537EB" w14:paraId="7D56356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60732F7" w14:textId="77777777" w:rsidR="00C65757" w:rsidRPr="00F537EB" w:rsidRDefault="00C65757" w:rsidP="00801E3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D3B0C5E"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if the field resources in CFRA is set to </w:t>
            </w:r>
            <w:proofErr w:type="spellStart"/>
            <w:r w:rsidRPr="00F537EB">
              <w:rPr>
                <w:rFonts w:eastAsia="Calibri"/>
                <w:szCs w:val="22"/>
              </w:rPr>
              <w:t>ssb</w:t>
            </w:r>
            <w:proofErr w:type="spellEnd"/>
            <w:r w:rsidRPr="00F537EB">
              <w:rPr>
                <w:rFonts w:eastAsia="Calibri"/>
                <w:szCs w:val="22"/>
              </w:rPr>
              <w:t>; otherwise it is absent.</w:t>
            </w:r>
          </w:p>
        </w:tc>
      </w:tr>
      <w:tr w:rsidR="00C65757" w:rsidRPr="00F537EB" w14:paraId="5109F274" w14:textId="77777777" w:rsidTr="00801E3F">
        <w:tc>
          <w:tcPr>
            <w:tcW w:w="4027" w:type="dxa"/>
            <w:tcBorders>
              <w:top w:val="single" w:sz="4" w:space="0" w:color="auto"/>
              <w:left w:val="single" w:sz="4" w:space="0" w:color="auto"/>
              <w:bottom w:val="single" w:sz="4" w:space="0" w:color="auto"/>
              <w:right w:val="single" w:sz="4" w:space="0" w:color="auto"/>
            </w:tcBorders>
          </w:tcPr>
          <w:p w14:paraId="6F4CC182" w14:textId="77777777" w:rsidR="00C65757" w:rsidRPr="00F537EB" w:rsidRDefault="00C65757" w:rsidP="00801E3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6EA87E80"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05A73305" w14:textId="77777777" w:rsidR="00C65757" w:rsidRPr="00F537EB" w:rsidRDefault="00C65757" w:rsidP="00C65757"/>
    <w:p w14:paraId="7A5D0959" w14:textId="77777777" w:rsidR="00C65757" w:rsidRPr="00F537EB" w:rsidRDefault="00C65757" w:rsidP="00C65757">
      <w:pPr>
        <w:pStyle w:val="Heading4"/>
      </w:pPr>
      <w:bookmarkStart w:id="4363" w:name="_Toc20426067"/>
      <w:bookmarkStart w:id="4364" w:name="_Toc29321463"/>
      <w:bookmarkStart w:id="4365" w:name="_Toc36757239"/>
      <w:bookmarkStart w:id="4366" w:name="_Toc36836780"/>
      <w:bookmarkStart w:id="4367" w:name="_Toc36843757"/>
      <w:bookmarkStart w:id="4368" w:name="_Toc37068046"/>
      <w:r w:rsidRPr="00F537EB">
        <w:t>–</w:t>
      </w:r>
      <w:r w:rsidRPr="00F537EB">
        <w:tab/>
      </w:r>
      <w:r w:rsidRPr="00F537EB">
        <w:rPr>
          <w:i/>
          <w:noProof/>
        </w:rPr>
        <w:t>RACH-ConfigGeneric</w:t>
      </w:r>
      <w:bookmarkEnd w:id="4363"/>
      <w:bookmarkEnd w:id="4364"/>
      <w:bookmarkEnd w:id="4365"/>
      <w:bookmarkEnd w:id="4366"/>
      <w:bookmarkEnd w:id="4367"/>
      <w:bookmarkEnd w:id="4368"/>
    </w:p>
    <w:p w14:paraId="5E3CA6EC" w14:textId="77777777" w:rsidR="00C65757" w:rsidRPr="00F537EB" w:rsidRDefault="00C65757" w:rsidP="00C65757">
      <w:r w:rsidRPr="00F537EB">
        <w:t xml:space="preserve">The IE </w:t>
      </w:r>
      <w:r w:rsidRPr="00F537EB">
        <w:rPr>
          <w:i/>
        </w:rPr>
        <w:t>RACH-</w:t>
      </w:r>
      <w:proofErr w:type="spellStart"/>
      <w:r w:rsidRPr="00F537EB">
        <w:rPr>
          <w:i/>
        </w:rPr>
        <w:t>ConfigGeneric</w:t>
      </w:r>
      <w:proofErr w:type="spellEnd"/>
      <w:r w:rsidRPr="00F537EB">
        <w:t xml:space="preserve"> is used to specify the random-access parameters both for regular random access as well as for beam failure recovery.</w:t>
      </w:r>
    </w:p>
    <w:p w14:paraId="57DC94DC" w14:textId="77777777" w:rsidR="00C65757" w:rsidRPr="00F537EB" w:rsidRDefault="00C65757" w:rsidP="00C65757">
      <w:pPr>
        <w:pStyle w:val="TH"/>
      </w:pPr>
      <w:r w:rsidRPr="00F537EB">
        <w:rPr>
          <w:bCs/>
          <w:i/>
          <w:iCs/>
        </w:rPr>
        <w:t>RACH-</w:t>
      </w:r>
      <w:proofErr w:type="spellStart"/>
      <w:r w:rsidRPr="00F537EB">
        <w:rPr>
          <w:bCs/>
          <w:i/>
          <w:iCs/>
        </w:rPr>
        <w:t>ConfigGeneric</w:t>
      </w:r>
      <w:proofErr w:type="spellEnd"/>
      <w:r w:rsidRPr="00F537EB">
        <w:t xml:space="preserve"> information element</w:t>
      </w:r>
    </w:p>
    <w:p w14:paraId="44478FB1" w14:textId="77777777" w:rsidR="00C65757" w:rsidRPr="00F537EB" w:rsidRDefault="00C65757" w:rsidP="00C65757">
      <w:pPr>
        <w:pStyle w:val="PL"/>
      </w:pPr>
      <w:r w:rsidRPr="00F537EB">
        <w:t>-- ASN1START</w:t>
      </w:r>
    </w:p>
    <w:p w14:paraId="086055FE" w14:textId="77777777" w:rsidR="00C65757" w:rsidRPr="00F537EB" w:rsidRDefault="00C65757" w:rsidP="00C65757">
      <w:pPr>
        <w:pStyle w:val="PL"/>
      </w:pPr>
      <w:r w:rsidRPr="00F537EB">
        <w:t>-- TAG-RACH-CONFIGGENERIC-START</w:t>
      </w:r>
    </w:p>
    <w:p w14:paraId="72CF98D5" w14:textId="77777777" w:rsidR="00C65757" w:rsidRPr="00F537EB" w:rsidRDefault="00C65757" w:rsidP="00C65757">
      <w:pPr>
        <w:pStyle w:val="PL"/>
      </w:pPr>
    </w:p>
    <w:p w14:paraId="21271FFD" w14:textId="77777777" w:rsidR="00C65757" w:rsidRPr="00F537EB" w:rsidRDefault="00C65757" w:rsidP="00C65757">
      <w:pPr>
        <w:pStyle w:val="PL"/>
      </w:pPr>
      <w:r w:rsidRPr="00F537EB">
        <w:t>RACH-ConfigGeneric ::=              SEQUENCE {</w:t>
      </w:r>
    </w:p>
    <w:p w14:paraId="7502E315" w14:textId="77777777" w:rsidR="00C65757" w:rsidRPr="00F537EB" w:rsidRDefault="00C65757" w:rsidP="00C65757">
      <w:pPr>
        <w:pStyle w:val="PL"/>
      </w:pPr>
      <w:r w:rsidRPr="00F537EB">
        <w:t xml:space="preserve">    prach-ConfigurationIndex            INTEGER (0..255),</w:t>
      </w:r>
    </w:p>
    <w:p w14:paraId="0ACE82FC" w14:textId="77777777" w:rsidR="00C65757" w:rsidRPr="00F537EB" w:rsidRDefault="00C65757" w:rsidP="00C65757">
      <w:pPr>
        <w:pStyle w:val="PL"/>
      </w:pPr>
      <w:r w:rsidRPr="00F537EB">
        <w:t xml:space="preserve">    msg1-FDM                            ENUMERATED {one, two, four, eight},</w:t>
      </w:r>
    </w:p>
    <w:p w14:paraId="2F83B5D2" w14:textId="77777777" w:rsidR="00C65757" w:rsidRPr="00F537EB" w:rsidRDefault="00C65757" w:rsidP="00C65757">
      <w:pPr>
        <w:pStyle w:val="PL"/>
      </w:pPr>
      <w:r w:rsidRPr="00F537EB">
        <w:t xml:space="preserve">    msg1-FrequencyStart                 INTEGER (0..maxNrofPhysicalResourceBlocks-1),</w:t>
      </w:r>
    </w:p>
    <w:p w14:paraId="6AE2FC93" w14:textId="77777777" w:rsidR="00C65757" w:rsidRPr="00F537EB" w:rsidRDefault="00C65757" w:rsidP="00C65757">
      <w:pPr>
        <w:pStyle w:val="PL"/>
      </w:pPr>
      <w:r w:rsidRPr="00F537EB">
        <w:t xml:space="preserve">    zeroCorrelationZoneConfig           INTEGER(0..15),</w:t>
      </w:r>
    </w:p>
    <w:p w14:paraId="21007197" w14:textId="77777777" w:rsidR="00C65757" w:rsidRPr="00F537EB" w:rsidRDefault="00C65757" w:rsidP="00C65757">
      <w:pPr>
        <w:pStyle w:val="PL"/>
      </w:pPr>
      <w:r w:rsidRPr="00F537EB">
        <w:t xml:space="preserve">    preambleReceivedTargetPower         INTEGER (-202..-60),</w:t>
      </w:r>
    </w:p>
    <w:p w14:paraId="29126DC5" w14:textId="77777777" w:rsidR="00C65757" w:rsidRPr="00F537EB" w:rsidRDefault="00C65757" w:rsidP="00C65757">
      <w:pPr>
        <w:pStyle w:val="PL"/>
      </w:pPr>
      <w:r w:rsidRPr="00F537EB">
        <w:t xml:space="preserve">    preambleTransMax                    ENUMERATED {n3, n4, n5, n6, n7, n8, n10, n20, n50, n100, n200},</w:t>
      </w:r>
    </w:p>
    <w:p w14:paraId="4309F615" w14:textId="77777777" w:rsidR="00C65757" w:rsidRPr="00F537EB" w:rsidRDefault="00C65757" w:rsidP="00C65757">
      <w:pPr>
        <w:pStyle w:val="PL"/>
      </w:pPr>
      <w:r w:rsidRPr="00F537EB">
        <w:t xml:space="preserve">    powerRampingStep                    ENUMERATED {dB0, dB2, dB4, dB6},</w:t>
      </w:r>
    </w:p>
    <w:p w14:paraId="70326376" w14:textId="77777777" w:rsidR="00C65757" w:rsidRPr="00F537EB" w:rsidRDefault="00C65757" w:rsidP="00C65757">
      <w:pPr>
        <w:pStyle w:val="PL"/>
      </w:pPr>
      <w:r w:rsidRPr="00F537EB">
        <w:t xml:space="preserve">    ra-ResponseWindow                   ENUMERATED {sl1, sl2, sl4, sl8, sl10, sl20, sl40, sl80},</w:t>
      </w:r>
    </w:p>
    <w:p w14:paraId="581E8BEB" w14:textId="77777777" w:rsidR="00C65757" w:rsidRPr="00F537EB" w:rsidRDefault="00C65757" w:rsidP="00C65757">
      <w:pPr>
        <w:pStyle w:val="PL"/>
      </w:pPr>
      <w:r w:rsidRPr="00F537EB">
        <w:t xml:space="preserve">    ...,</w:t>
      </w:r>
    </w:p>
    <w:p w14:paraId="26EA9F7F" w14:textId="77777777" w:rsidR="00C65757" w:rsidRPr="00F537EB" w:rsidRDefault="00C65757" w:rsidP="00C65757">
      <w:pPr>
        <w:pStyle w:val="PL"/>
      </w:pPr>
      <w:r w:rsidRPr="00F537EB">
        <w:t xml:space="preserve">    [[</w:t>
      </w:r>
    </w:p>
    <w:p w14:paraId="11F59EE9" w14:textId="77777777" w:rsidR="00C65757" w:rsidRPr="00F537EB" w:rsidRDefault="00C65757" w:rsidP="00C65757">
      <w:pPr>
        <w:pStyle w:val="PL"/>
      </w:pPr>
      <w:r w:rsidRPr="00F537EB">
        <w:t xml:space="preserve">    ra-ResponseWindow-r16           ENUMERATED {sl1, sl2, sl4, sl8, sl10, sl20, sl40, sl60, sl80, sl160}  OPTIONAL, -- Need R</w:t>
      </w:r>
    </w:p>
    <w:p w14:paraId="16DE06F8" w14:textId="77777777" w:rsidR="00C65757" w:rsidRPr="00F537EB" w:rsidRDefault="00C65757" w:rsidP="00C65757">
      <w:pPr>
        <w:pStyle w:val="PL"/>
      </w:pPr>
      <w:r w:rsidRPr="00F537EB">
        <w:t xml:space="preserve">    prach-ConfigurationIndex-v16xy  INTEGER (256..262)                                                    OPTIONAL  -- Need R</w:t>
      </w:r>
    </w:p>
    <w:p w14:paraId="5EBE2605" w14:textId="77777777" w:rsidR="00C65757" w:rsidRPr="00F537EB" w:rsidRDefault="00C65757" w:rsidP="00C65757">
      <w:pPr>
        <w:pStyle w:val="PL"/>
      </w:pPr>
      <w:r w:rsidRPr="00F537EB">
        <w:t xml:space="preserve">    ]]</w:t>
      </w:r>
    </w:p>
    <w:p w14:paraId="3FC5640F" w14:textId="77777777" w:rsidR="00C65757" w:rsidRPr="00F537EB" w:rsidRDefault="00C65757" w:rsidP="00C65757">
      <w:pPr>
        <w:pStyle w:val="PL"/>
      </w:pPr>
      <w:r w:rsidRPr="00F537EB">
        <w:t>}</w:t>
      </w:r>
    </w:p>
    <w:p w14:paraId="129C6FEA" w14:textId="77777777" w:rsidR="00C65757" w:rsidRPr="00F537EB" w:rsidRDefault="00C65757" w:rsidP="00C65757">
      <w:pPr>
        <w:pStyle w:val="PL"/>
      </w:pPr>
    </w:p>
    <w:p w14:paraId="167E1D08" w14:textId="77777777" w:rsidR="00C65757" w:rsidRPr="00F537EB" w:rsidRDefault="00C65757" w:rsidP="00C65757">
      <w:pPr>
        <w:pStyle w:val="PL"/>
      </w:pPr>
      <w:r w:rsidRPr="00F537EB">
        <w:t>-- TAG-RACH-CONFIGGENERIC-STOP</w:t>
      </w:r>
    </w:p>
    <w:p w14:paraId="7F2C7825" w14:textId="77777777" w:rsidR="00C65757" w:rsidRPr="00F537EB" w:rsidRDefault="00C65757" w:rsidP="00C65757">
      <w:pPr>
        <w:pStyle w:val="PL"/>
      </w:pPr>
      <w:r w:rsidRPr="00F537EB">
        <w:t>-- ASN1STOP</w:t>
      </w:r>
    </w:p>
    <w:p w14:paraId="680A25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B980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3FC019" w14:textId="77777777" w:rsidR="00C65757" w:rsidRPr="00F537EB" w:rsidRDefault="00C65757" w:rsidP="00801E3F">
            <w:pPr>
              <w:pStyle w:val="TAH"/>
              <w:rPr>
                <w:szCs w:val="22"/>
              </w:rPr>
            </w:pPr>
            <w:bookmarkStart w:id="4369" w:name="_Hlk524340040"/>
            <w:r w:rsidRPr="00F537EB">
              <w:rPr>
                <w:i/>
                <w:szCs w:val="22"/>
              </w:rPr>
              <w:t>RACH-</w:t>
            </w:r>
            <w:proofErr w:type="spellStart"/>
            <w:r w:rsidRPr="00F537EB">
              <w:rPr>
                <w:i/>
                <w:szCs w:val="22"/>
              </w:rPr>
              <w:t>ConfigGeneric</w:t>
            </w:r>
            <w:proofErr w:type="spellEnd"/>
            <w:r w:rsidRPr="00F537EB">
              <w:rPr>
                <w:i/>
                <w:szCs w:val="22"/>
              </w:rPr>
              <w:t xml:space="preserve"> </w:t>
            </w:r>
            <w:r w:rsidRPr="00F537EB">
              <w:rPr>
                <w:szCs w:val="22"/>
              </w:rPr>
              <w:t>field descriptions</w:t>
            </w:r>
          </w:p>
        </w:tc>
      </w:tr>
      <w:tr w:rsidR="00C65757" w:rsidRPr="00F537EB" w14:paraId="6EB3122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7483C6" w14:textId="77777777" w:rsidR="00C65757" w:rsidRPr="00F537EB" w:rsidRDefault="00C65757" w:rsidP="00801E3F">
            <w:pPr>
              <w:pStyle w:val="TAL"/>
              <w:rPr>
                <w:szCs w:val="22"/>
              </w:rPr>
            </w:pPr>
            <w:r w:rsidRPr="00F537EB">
              <w:rPr>
                <w:b/>
                <w:i/>
                <w:szCs w:val="22"/>
              </w:rPr>
              <w:t>msg1-FDM</w:t>
            </w:r>
          </w:p>
          <w:p w14:paraId="6BEFEF0F" w14:textId="77777777" w:rsidR="00C65757" w:rsidRPr="00F537EB" w:rsidRDefault="00C65757" w:rsidP="00801E3F">
            <w:pPr>
              <w:pStyle w:val="TAL"/>
              <w:rPr>
                <w:szCs w:val="22"/>
              </w:rPr>
            </w:pPr>
            <w:r w:rsidRPr="00F537EB">
              <w:rPr>
                <w:szCs w:val="22"/>
              </w:rPr>
              <w:t xml:space="preserve">The number of PRACH transmission occasions </w:t>
            </w:r>
            <w:proofErr w:type="spellStart"/>
            <w:r w:rsidRPr="00F537EB">
              <w:rPr>
                <w:szCs w:val="22"/>
              </w:rPr>
              <w:t>FDMed</w:t>
            </w:r>
            <w:proofErr w:type="spellEnd"/>
            <w:r w:rsidRPr="00F537EB">
              <w:rPr>
                <w:szCs w:val="22"/>
              </w:rPr>
              <w:t xml:space="preserve"> in </w:t>
            </w:r>
            <w:proofErr w:type="gramStart"/>
            <w:r w:rsidRPr="00F537EB">
              <w:rPr>
                <w:szCs w:val="22"/>
              </w:rPr>
              <w:t>one time</w:t>
            </w:r>
            <w:proofErr w:type="gramEnd"/>
            <w:r w:rsidRPr="00F537EB">
              <w:rPr>
                <w:szCs w:val="22"/>
              </w:rPr>
              <w:t xml:space="preserve"> instance. (see TS 38.211 [16], clause 6.3.3.2).</w:t>
            </w:r>
          </w:p>
        </w:tc>
      </w:tr>
      <w:bookmarkEnd w:id="4369"/>
      <w:tr w:rsidR="00C65757" w:rsidRPr="00F537EB" w14:paraId="02D0BF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CB433E" w14:textId="77777777" w:rsidR="00C65757" w:rsidRPr="00F537EB" w:rsidRDefault="00C65757" w:rsidP="00801E3F">
            <w:pPr>
              <w:pStyle w:val="TAL"/>
              <w:rPr>
                <w:szCs w:val="22"/>
              </w:rPr>
            </w:pPr>
            <w:r w:rsidRPr="00F537EB">
              <w:rPr>
                <w:b/>
                <w:i/>
                <w:szCs w:val="22"/>
              </w:rPr>
              <w:t>msg1-FrequencyStart</w:t>
            </w:r>
          </w:p>
          <w:p w14:paraId="1EDF97D6" w14:textId="77777777" w:rsidR="00C65757" w:rsidRPr="00F537EB" w:rsidRDefault="00C65757" w:rsidP="00801E3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C65757" w:rsidRPr="00F537EB" w14:paraId="684A37D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484059" w14:textId="77777777" w:rsidR="00C65757" w:rsidRPr="00F537EB" w:rsidRDefault="00C65757" w:rsidP="00801E3F">
            <w:pPr>
              <w:pStyle w:val="TAL"/>
              <w:rPr>
                <w:szCs w:val="22"/>
              </w:rPr>
            </w:pPr>
            <w:proofErr w:type="spellStart"/>
            <w:r w:rsidRPr="00F537EB">
              <w:rPr>
                <w:b/>
                <w:i/>
                <w:szCs w:val="22"/>
              </w:rPr>
              <w:t>powerRampingStep</w:t>
            </w:r>
            <w:proofErr w:type="spellEnd"/>
          </w:p>
          <w:p w14:paraId="77D95978" w14:textId="77777777" w:rsidR="00C65757" w:rsidRPr="00F537EB" w:rsidRDefault="00C65757" w:rsidP="00801E3F">
            <w:pPr>
              <w:pStyle w:val="TAL"/>
              <w:rPr>
                <w:szCs w:val="22"/>
              </w:rPr>
            </w:pPr>
            <w:r w:rsidRPr="00F537EB">
              <w:rPr>
                <w:szCs w:val="22"/>
              </w:rPr>
              <w:t>Power ramping steps for PRACH (see TS 38.321 [3],5.1.3).</w:t>
            </w:r>
          </w:p>
        </w:tc>
      </w:tr>
      <w:tr w:rsidR="00C65757" w:rsidRPr="00F537EB" w14:paraId="292CAF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4D3F00" w14:textId="77777777" w:rsidR="00C65757" w:rsidRPr="00F537EB" w:rsidRDefault="00C65757" w:rsidP="00801E3F">
            <w:pPr>
              <w:pStyle w:val="TAL"/>
              <w:rPr>
                <w:szCs w:val="22"/>
              </w:rPr>
            </w:pPr>
            <w:proofErr w:type="spellStart"/>
            <w:r w:rsidRPr="00F537EB">
              <w:rPr>
                <w:b/>
                <w:i/>
                <w:szCs w:val="22"/>
              </w:rPr>
              <w:t>prach-ConfigurationIndex</w:t>
            </w:r>
            <w:proofErr w:type="spellEnd"/>
          </w:p>
          <w:p w14:paraId="68769B32" w14:textId="77777777" w:rsidR="00C65757" w:rsidRPr="00F537EB" w:rsidRDefault="00C65757" w:rsidP="00801E3F">
            <w:pPr>
              <w:pStyle w:val="TAL"/>
              <w:rPr>
                <w:szCs w:val="22"/>
              </w:rPr>
            </w:pPr>
            <w:r w:rsidRPr="00F537EB">
              <w:rPr>
                <w:szCs w:val="22"/>
              </w:rPr>
              <w:t xml:space="preserve">PRACH configuration index. For </w:t>
            </w:r>
            <w:proofErr w:type="spellStart"/>
            <w:r w:rsidRPr="00F537EB">
              <w:rPr>
                <w:i/>
                <w:szCs w:val="22"/>
              </w:rPr>
              <w:t>prach-ConfigurationIndex</w:t>
            </w:r>
            <w:proofErr w:type="spellEnd"/>
            <w:r w:rsidRPr="00F537EB">
              <w:rPr>
                <w:szCs w:val="22"/>
              </w:rPr>
              <w:t xml:space="preserve"> configured under </w:t>
            </w:r>
            <w:proofErr w:type="spellStart"/>
            <w:r w:rsidRPr="00F537EB">
              <w:rPr>
                <w:i/>
                <w:szCs w:val="22"/>
              </w:rPr>
              <w:t>beamFailureRecovery</w:t>
            </w:r>
            <w:proofErr w:type="spellEnd"/>
            <w:r w:rsidRPr="00F537EB">
              <w:rPr>
                <w:i/>
                <w:szCs w:val="22"/>
              </w:rPr>
              <w:t>-Config</w:t>
            </w:r>
            <w:r w:rsidRPr="00F537EB">
              <w:rPr>
                <w:szCs w:val="22"/>
              </w:rPr>
              <w:t xml:space="preserve">, the </w:t>
            </w:r>
            <w:proofErr w:type="spellStart"/>
            <w:r w:rsidRPr="00F537EB">
              <w:rPr>
                <w:i/>
                <w:szCs w:val="22"/>
              </w:rPr>
              <w:t>prach-ConfigurationIndex</w:t>
            </w:r>
            <w:proofErr w:type="spellEnd"/>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proofErr w:type="spellStart"/>
            <w:r w:rsidRPr="00F537EB">
              <w:rPr>
                <w:i/>
                <w:szCs w:val="22"/>
              </w:rPr>
              <w:t>prach-ConfigurationIndex</w:t>
            </w:r>
            <w:proofErr w:type="spellEnd"/>
            <w:r w:rsidRPr="00F537EB">
              <w:rPr>
                <w:szCs w:val="22"/>
              </w:rPr>
              <w:t xml:space="preserve"> (without suffix).</w:t>
            </w:r>
          </w:p>
        </w:tc>
      </w:tr>
      <w:tr w:rsidR="00C65757" w:rsidRPr="00F537EB" w14:paraId="7BF63A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262EAC7" w14:textId="77777777" w:rsidR="00C65757" w:rsidRPr="00F537EB" w:rsidRDefault="00C65757" w:rsidP="00801E3F">
            <w:pPr>
              <w:pStyle w:val="TAL"/>
              <w:rPr>
                <w:szCs w:val="22"/>
              </w:rPr>
            </w:pPr>
            <w:proofErr w:type="spellStart"/>
            <w:r w:rsidRPr="00F537EB">
              <w:rPr>
                <w:b/>
                <w:i/>
                <w:szCs w:val="22"/>
              </w:rPr>
              <w:t>preambleReceivedTargetPower</w:t>
            </w:r>
            <w:proofErr w:type="spellEnd"/>
          </w:p>
          <w:p w14:paraId="17D5B10F" w14:textId="77777777" w:rsidR="00C65757" w:rsidRPr="00F537EB" w:rsidRDefault="00C65757" w:rsidP="00801E3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C65757" w:rsidRPr="00F537EB" w14:paraId="1697F5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41814E" w14:textId="77777777" w:rsidR="00C65757" w:rsidRPr="00F537EB" w:rsidRDefault="00C65757" w:rsidP="00801E3F">
            <w:pPr>
              <w:pStyle w:val="TAL"/>
              <w:rPr>
                <w:szCs w:val="22"/>
              </w:rPr>
            </w:pPr>
            <w:proofErr w:type="spellStart"/>
            <w:r w:rsidRPr="00F537EB">
              <w:rPr>
                <w:b/>
                <w:i/>
                <w:szCs w:val="22"/>
              </w:rPr>
              <w:t>preambleTransMax</w:t>
            </w:r>
            <w:proofErr w:type="spellEnd"/>
          </w:p>
          <w:p w14:paraId="5C0A6A2C" w14:textId="77777777" w:rsidR="00C65757" w:rsidRPr="00F537EB" w:rsidRDefault="00C65757" w:rsidP="00801E3F">
            <w:pPr>
              <w:pStyle w:val="TAL"/>
              <w:rPr>
                <w:szCs w:val="22"/>
              </w:rPr>
            </w:pPr>
            <w:r w:rsidRPr="00F537EB">
              <w:rPr>
                <w:szCs w:val="22"/>
              </w:rPr>
              <w:t>Max number of RA preamble transmission performed before declaring a failure (see TS 38.321 [3], clauses 5.1.4, 5.1.5).</w:t>
            </w:r>
          </w:p>
        </w:tc>
      </w:tr>
      <w:tr w:rsidR="00C65757" w:rsidRPr="00F537EB" w14:paraId="31974C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BF53D5" w14:textId="77777777" w:rsidR="00C65757" w:rsidRPr="00F537EB" w:rsidRDefault="00C65757" w:rsidP="00801E3F">
            <w:pPr>
              <w:pStyle w:val="TAL"/>
              <w:rPr>
                <w:szCs w:val="22"/>
              </w:rPr>
            </w:pPr>
            <w:proofErr w:type="spellStart"/>
            <w:r w:rsidRPr="00F537EB">
              <w:rPr>
                <w:b/>
                <w:i/>
                <w:szCs w:val="22"/>
              </w:rPr>
              <w:t>ra-ResponseWindow</w:t>
            </w:r>
            <w:proofErr w:type="spellEnd"/>
          </w:p>
          <w:p w14:paraId="6CFFEF96" w14:textId="77777777" w:rsidR="00C65757" w:rsidRPr="00F537EB" w:rsidRDefault="00C65757" w:rsidP="00801E3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proofErr w:type="spellStart"/>
            <w:r w:rsidRPr="00F537EB">
              <w:rPr>
                <w:i/>
                <w:szCs w:val="22"/>
              </w:rPr>
              <w:t>SCellConfig</w:t>
            </w:r>
            <w:proofErr w:type="spellEnd"/>
            <w:r w:rsidRPr="00F537EB">
              <w:rPr>
                <w:szCs w:val="22"/>
              </w:rPr>
              <w:t xml:space="preserve">. If </w:t>
            </w:r>
            <w:r w:rsidRPr="00F537EB">
              <w:rPr>
                <w:i/>
                <w:szCs w:val="22"/>
              </w:rPr>
              <w:t>ra-ResponseWindow-r16</w:t>
            </w:r>
            <w:r w:rsidRPr="00F537EB">
              <w:rPr>
                <w:szCs w:val="22"/>
              </w:rPr>
              <w:t xml:space="preserve"> is signalled, UE shall ignore the </w:t>
            </w:r>
            <w:proofErr w:type="spellStart"/>
            <w:r w:rsidRPr="00F537EB">
              <w:rPr>
                <w:i/>
                <w:szCs w:val="22"/>
              </w:rPr>
              <w:t>ra-ResponseWindow</w:t>
            </w:r>
            <w:proofErr w:type="spellEnd"/>
            <w:r w:rsidRPr="00F537EB">
              <w:rPr>
                <w:i/>
                <w:szCs w:val="22"/>
              </w:rPr>
              <w:t xml:space="preserve"> </w:t>
            </w:r>
            <w:r w:rsidRPr="00F537EB">
              <w:rPr>
                <w:szCs w:val="22"/>
              </w:rPr>
              <w:t>(without suffix).</w:t>
            </w:r>
          </w:p>
        </w:tc>
      </w:tr>
      <w:tr w:rsidR="00C65757" w:rsidRPr="00F537EB" w14:paraId="10DAF5E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52FA00" w14:textId="77777777" w:rsidR="00C65757" w:rsidRPr="00F537EB" w:rsidRDefault="00C65757" w:rsidP="00801E3F">
            <w:pPr>
              <w:pStyle w:val="TAL"/>
              <w:rPr>
                <w:szCs w:val="22"/>
              </w:rPr>
            </w:pPr>
            <w:proofErr w:type="spellStart"/>
            <w:r w:rsidRPr="00F537EB">
              <w:rPr>
                <w:b/>
                <w:i/>
                <w:szCs w:val="22"/>
              </w:rPr>
              <w:t>zeroCorrelationZoneConfig</w:t>
            </w:r>
            <w:proofErr w:type="spellEnd"/>
          </w:p>
          <w:p w14:paraId="4E4D91B0" w14:textId="77777777" w:rsidR="00C65757" w:rsidRPr="00F537EB" w:rsidRDefault="00C65757" w:rsidP="00801E3F">
            <w:pPr>
              <w:pStyle w:val="TAL"/>
              <w:rPr>
                <w:szCs w:val="22"/>
              </w:rPr>
            </w:pPr>
            <w:r w:rsidRPr="00F537EB">
              <w:rPr>
                <w:szCs w:val="22"/>
              </w:rPr>
              <w:t>N-CS configuration, see Table 6.3.3.1-5 in TS 38.211 [16].</w:t>
            </w:r>
          </w:p>
        </w:tc>
      </w:tr>
    </w:tbl>
    <w:p w14:paraId="3B18D7D7" w14:textId="77777777" w:rsidR="00C65757" w:rsidRPr="00F537EB" w:rsidRDefault="00C65757" w:rsidP="00C65757"/>
    <w:p w14:paraId="431D3809" w14:textId="77777777" w:rsidR="00C65757" w:rsidRPr="00F537EB" w:rsidRDefault="00C65757" w:rsidP="00C65757">
      <w:pPr>
        <w:pStyle w:val="Heading4"/>
      </w:pPr>
      <w:bookmarkStart w:id="4370" w:name="_Toc36757240"/>
      <w:bookmarkStart w:id="4371" w:name="_Toc36836781"/>
      <w:bookmarkStart w:id="4372" w:name="_Toc36843758"/>
      <w:bookmarkStart w:id="4373" w:name="_Toc37068047"/>
      <w:r w:rsidRPr="00F537EB">
        <w:t>–</w:t>
      </w:r>
      <w:r w:rsidRPr="00F537EB">
        <w:tab/>
      </w:r>
      <w:r w:rsidRPr="00F537EB">
        <w:rPr>
          <w:i/>
          <w:noProof/>
        </w:rPr>
        <w:t>RACH-ConfigGenericTwoStepRA</w:t>
      </w:r>
      <w:bookmarkEnd w:id="4370"/>
      <w:bookmarkEnd w:id="4371"/>
      <w:bookmarkEnd w:id="4372"/>
      <w:bookmarkEnd w:id="4373"/>
    </w:p>
    <w:p w14:paraId="52FB7E72" w14:textId="77777777" w:rsidR="00C65757" w:rsidRPr="00F537EB" w:rsidRDefault="00C65757" w:rsidP="00C65757">
      <w:bookmarkStart w:id="4374" w:name="_Hlk30608459"/>
      <w:r w:rsidRPr="00F537EB">
        <w:t xml:space="preserve">The IE </w:t>
      </w:r>
      <w:r w:rsidRPr="00F537EB">
        <w:rPr>
          <w:i/>
        </w:rPr>
        <w:t>RACH-</w:t>
      </w:r>
      <w:proofErr w:type="spellStart"/>
      <w:r w:rsidRPr="00F537EB">
        <w:rPr>
          <w:i/>
        </w:rPr>
        <w:t>ConfigGenericTwoStepRA</w:t>
      </w:r>
      <w:proofErr w:type="spellEnd"/>
      <w:r w:rsidRPr="00F537EB">
        <w:t xml:space="preserve"> is used to specify the 2-step random access type parameters.</w:t>
      </w:r>
    </w:p>
    <w:bookmarkEnd w:id="4374"/>
    <w:p w14:paraId="152EB8B4" w14:textId="77777777" w:rsidR="00C65757" w:rsidRPr="00F537EB" w:rsidRDefault="00C65757" w:rsidP="00C65757">
      <w:pPr>
        <w:pStyle w:val="TH"/>
      </w:pPr>
      <w:r w:rsidRPr="00F537EB">
        <w:rPr>
          <w:bCs/>
          <w:i/>
          <w:iCs/>
        </w:rPr>
        <w:t>RACH-</w:t>
      </w:r>
      <w:proofErr w:type="spellStart"/>
      <w:r w:rsidRPr="00F537EB">
        <w:rPr>
          <w:bCs/>
          <w:i/>
          <w:iCs/>
        </w:rPr>
        <w:t>ConfigGenericTwoStepRA</w:t>
      </w:r>
      <w:proofErr w:type="spellEnd"/>
      <w:r w:rsidRPr="00F537EB">
        <w:t xml:space="preserve"> information element</w:t>
      </w:r>
    </w:p>
    <w:p w14:paraId="3C708A56" w14:textId="77777777" w:rsidR="00C65757" w:rsidRPr="00F537EB" w:rsidRDefault="00C65757" w:rsidP="00C65757">
      <w:pPr>
        <w:pStyle w:val="PL"/>
      </w:pPr>
      <w:r w:rsidRPr="00F537EB">
        <w:t>-- ASN1START</w:t>
      </w:r>
    </w:p>
    <w:p w14:paraId="4477E0E1" w14:textId="77777777" w:rsidR="00C65757" w:rsidRPr="00F537EB" w:rsidRDefault="00C65757" w:rsidP="00C65757">
      <w:pPr>
        <w:pStyle w:val="PL"/>
      </w:pPr>
      <w:r w:rsidRPr="00F537EB">
        <w:t>-- TAG-RACH-CONFIGGENERICTWOSTEPRA-START</w:t>
      </w:r>
    </w:p>
    <w:p w14:paraId="45FAF732" w14:textId="77777777" w:rsidR="00C65757" w:rsidRPr="00F537EB" w:rsidRDefault="00C65757" w:rsidP="00C65757">
      <w:pPr>
        <w:pStyle w:val="PL"/>
      </w:pPr>
    </w:p>
    <w:p w14:paraId="47EA22BD" w14:textId="77777777" w:rsidR="00C65757" w:rsidRPr="00F537EB" w:rsidRDefault="00C65757" w:rsidP="00C65757">
      <w:pPr>
        <w:pStyle w:val="PL"/>
      </w:pPr>
      <w:bookmarkStart w:id="4375" w:name="_Hlk30608593"/>
      <w:bookmarkStart w:id="4376" w:name="_Hlk30608652"/>
      <w:r w:rsidRPr="00F537EB">
        <w:t>RACH-ConfigGenericTwoStepRA-r16 ::=     SEQUENCE {</w:t>
      </w:r>
    </w:p>
    <w:p w14:paraId="7C4383E0" w14:textId="77777777" w:rsidR="00C65757" w:rsidRPr="00F537EB" w:rsidRDefault="00C65757" w:rsidP="00C65757">
      <w:pPr>
        <w:pStyle w:val="PL"/>
      </w:pPr>
      <w:r w:rsidRPr="00F537EB">
        <w:t xml:space="preserve">    msgA-PRACH-ConfigurationIndex-r16       INTEGER (0..262)                                                OPTIONAL, -- Cond 2StepOnly</w:t>
      </w:r>
    </w:p>
    <w:p w14:paraId="452712B3" w14:textId="77777777" w:rsidR="00C65757" w:rsidRPr="00F537EB" w:rsidRDefault="00C65757" w:rsidP="00C65757">
      <w:pPr>
        <w:pStyle w:val="PL"/>
      </w:pPr>
      <w:r w:rsidRPr="00F537EB">
        <w:t xml:space="preserve">    msgA-RO-FDM-r16                         ENUMERATED {one, two, four, eight}                              OPTIONAL, -- Cond 2StepOnly</w:t>
      </w:r>
    </w:p>
    <w:p w14:paraId="07052D48" w14:textId="77777777" w:rsidR="00C65757" w:rsidRPr="00F537EB" w:rsidRDefault="00C65757" w:rsidP="00C65757">
      <w:pPr>
        <w:pStyle w:val="PL"/>
      </w:pPr>
      <w:r w:rsidRPr="00F537EB">
        <w:t xml:space="preserve">    msgA-RO-FrequencyStart-r16              INTEGER (0..maxNrofPhysicalResourceBlocks-1)                    OPTIONAL, -- Cond 2StepOnly</w:t>
      </w:r>
    </w:p>
    <w:p w14:paraId="6CA6C4DF" w14:textId="77777777" w:rsidR="00C65757" w:rsidRPr="00F537EB" w:rsidRDefault="00C65757" w:rsidP="00C65757">
      <w:pPr>
        <w:pStyle w:val="PL"/>
      </w:pPr>
      <w:r w:rsidRPr="00F537EB">
        <w:t xml:space="preserve">    msgA-ZeroCorrelationZoneConfig-r16      INTEGER (0..15)                                                 OPTIONAL, -- Cond 2StepOnly</w:t>
      </w:r>
    </w:p>
    <w:p w14:paraId="54DB952C" w14:textId="77777777" w:rsidR="00C65757" w:rsidRPr="00F537EB" w:rsidRDefault="00C65757" w:rsidP="00C65757">
      <w:pPr>
        <w:pStyle w:val="PL"/>
      </w:pPr>
      <w:r w:rsidRPr="00F537EB">
        <w:t xml:space="preserve">    msgA-PreamblePowerRampingStep-r16       ENUMERATED {dB0, dB2, dB4, dB6}                                 OPTIONAL, -- Cond 2StepOnly</w:t>
      </w:r>
    </w:p>
    <w:p w14:paraId="06F6A410" w14:textId="77777777" w:rsidR="00C65757" w:rsidRPr="00F537EB" w:rsidRDefault="00C65757" w:rsidP="00C65757">
      <w:pPr>
        <w:pStyle w:val="PL"/>
      </w:pPr>
      <w:r w:rsidRPr="00F537EB">
        <w:t xml:space="preserve">    msgA-PreambleReceivedTargetPower-r16    INTEGER (-202..-60)                                             OPTIONAL, -- Cond 2StepOnly</w:t>
      </w:r>
    </w:p>
    <w:p w14:paraId="3F009C94" w14:textId="77777777" w:rsidR="00C65757" w:rsidRPr="00F537EB" w:rsidRDefault="00C65757" w:rsidP="00C65757">
      <w:pPr>
        <w:pStyle w:val="PL"/>
      </w:pPr>
      <w:r w:rsidRPr="00F537EB">
        <w:t xml:space="preserve">    msgB-ResponseWindow-r16                 ENUMERATED {sl1, sl2, sl4, sl8, sl10, sl20, sl40, sl80, sl160, sl320},</w:t>
      </w:r>
    </w:p>
    <w:p w14:paraId="1583BE66" w14:textId="77777777" w:rsidR="00C65757" w:rsidRPr="00F537EB" w:rsidRDefault="00C65757" w:rsidP="00C65757">
      <w:pPr>
        <w:pStyle w:val="PL"/>
      </w:pPr>
      <w:r w:rsidRPr="00F537EB">
        <w:t xml:space="preserve">    preambleTransMax-r16                    ENUMERATED {n3, n4, n5, n6, n7, n8, n10, n20, n50, n100, n200},</w:t>
      </w:r>
    </w:p>
    <w:p w14:paraId="7A2C005B" w14:textId="77777777" w:rsidR="00C65757" w:rsidRPr="00F537EB" w:rsidRDefault="00C65757" w:rsidP="00C65757">
      <w:pPr>
        <w:pStyle w:val="PL"/>
      </w:pPr>
      <w:r w:rsidRPr="00F537EB">
        <w:t xml:space="preserve">    msgA-TransMax-r16                       ENUMERATED {n1, n2, n4, n6, n8, n10, n20, n50, n100, n200}      OPTIONAL, -- Need R</w:t>
      </w:r>
    </w:p>
    <w:p w14:paraId="051690D5" w14:textId="77777777" w:rsidR="00C65757" w:rsidRPr="00F537EB" w:rsidRDefault="00C65757" w:rsidP="00C65757">
      <w:pPr>
        <w:pStyle w:val="PL"/>
      </w:pPr>
      <w:r w:rsidRPr="00F537EB">
        <w:t xml:space="preserve">    ...</w:t>
      </w:r>
    </w:p>
    <w:bookmarkEnd w:id="4375"/>
    <w:bookmarkEnd w:id="4376"/>
    <w:p w14:paraId="4DBEF2E6" w14:textId="77777777" w:rsidR="00C65757" w:rsidRPr="00F537EB" w:rsidRDefault="00C65757" w:rsidP="00C65757">
      <w:pPr>
        <w:pStyle w:val="PL"/>
      </w:pPr>
      <w:r w:rsidRPr="00F537EB">
        <w:t>}</w:t>
      </w:r>
    </w:p>
    <w:p w14:paraId="31795240" w14:textId="77777777" w:rsidR="00C65757" w:rsidRPr="00F537EB" w:rsidRDefault="00C65757" w:rsidP="00C65757">
      <w:pPr>
        <w:pStyle w:val="PL"/>
      </w:pPr>
    </w:p>
    <w:p w14:paraId="16551BEC" w14:textId="77777777" w:rsidR="00C65757" w:rsidRPr="00F537EB" w:rsidRDefault="00C65757" w:rsidP="00C65757">
      <w:pPr>
        <w:pStyle w:val="PL"/>
      </w:pPr>
      <w:r w:rsidRPr="00F537EB">
        <w:t>-- TAG-RACH-CONFIGGENERICTWOSTEPRA-STOP</w:t>
      </w:r>
    </w:p>
    <w:p w14:paraId="5A1CE8D3" w14:textId="77777777" w:rsidR="00C65757" w:rsidRPr="00F537EB" w:rsidRDefault="00C65757" w:rsidP="00C65757">
      <w:pPr>
        <w:pStyle w:val="PL"/>
      </w:pPr>
      <w:r w:rsidRPr="00F537EB">
        <w:t>-- ASN1STOP</w:t>
      </w:r>
    </w:p>
    <w:p w14:paraId="221CDA6B" w14:textId="77777777" w:rsidR="00C65757" w:rsidRPr="00F537EB" w:rsidRDefault="00C65757" w:rsidP="00C65757"/>
    <w:p w14:paraId="47F406B3" w14:textId="77777777" w:rsidR="00C65757" w:rsidRPr="00F537EB" w:rsidRDefault="00C65757" w:rsidP="00C65757">
      <w:r w:rsidRPr="00F537EB">
        <w:t xml:space="preserve">Editor's note: Need codes and dependencies when reconfiguring 2-step RA and 4-step RA is still FFS and needs to be </w:t>
      </w:r>
      <w:proofErr w:type="spellStart"/>
      <w:r w:rsidRPr="00F537EB">
        <w:t>analyzed</w:t>
      </w:r>
      <w:proofErr w:type="spellEnd"/>
      <w:r w:rsidRPr="00F537EB">
        <w:t>.</w:t>
      </w:r>
    </w:p>
    <w:p w14:paraId="77B1D3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633D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1DD437" w14:textId="77777777" w:rsidR="00C65757" w:rsidRPr="00F537EB" w:rsidRDefault="00C65757" w:rsidP="00801E3F">
            <w:pPr>
              <w:pStyle w:val="TAH"/>
              <w:rPr>
                <w:szCs w:val="22"/>
              </w:rPr>
            </w:pPr>
            <w:r w:rsidRPr="00F537EB">
              <w:rPr>
                <w:i/>
                <w:szCs w:val="22"/>
              </w:rPr>
              <w:t>RACH-</w:t>
            </w:r>
            <w:proofErr w:type="spellStart"/>
            <w:r w:rsidRPr="00F537EB">
              <w:rPr>
                <w:i/>
                <w:szCs w:val="22"/>
              </w:rPr>
              <w:t>ConfigGenericTwoStepRA</w:t>
            </w:r>
            <w:proofErr w:type="spellEnd"/>
            <w:r w:rsidRPr="00F537EB">
              <w:rPr>
                <w:i/>
                <w:szCs w:val="22"/>
              </w:rPr>
              <w:t xml:space="preserve"> </w:t>
            </w:r>
            <w:r w:rsidRPr="00F537EB">
              <w:rPr>
                <w:szCs w:val="22"/>
              </w:rPr>
              <w:t>field descriptions</w:t>
            </w:r>
          </w:p>
        </w:tc>
      </w:tr>
      <w:tr w:rsidR="00C65757" w:rsidRPr="00F537EB" w14:paraId="5AC19B6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36DF19" w14:textId="77777777" w:rsidR="00C65757" w:rsidRPr="00F537EB" w:rsidRDefault="00C65757" w:rsidP="00801E3F">
            <w:pPr>
              <w:pStyle w:val="TAL"/>
              <w:rPr>
                <w:szCs w:val="22"/>
              </w:rPr>
            </w:pPr>
            <w:proofErr w:type="spellStart"/>
            <w:r w:rsidRPr="00F537EB">
              <w:rPr>
                <w:b/>
                <w:i/>
                <w:szCs w:val="22"/>
              </w:rPr>
              <w:t>msgA-PreamblePowerRampingStep</w:t>
            </w:r>
            <w:proofErr w:type="spellEnd"/>
          </w:p>
          <w:p w14:paraId="7D199DA4" w14:textId="77777777" w:rsidR="00C65757" w:rsidRPr="00F537EB" w:rsidRDefault="00C65757" w:rsidP="00801E3F">
            <w:pPr>
              <w:pStyle w:val="TAL"/>
              <w:rPr>
                <w:szCs w:val="22"/>
              </w:rPr>
            </w:pPr>
            <w:r w:rsidRPr="00F537EB">
              <w:t xml:space="preserve">Power ramping steps for </w:t>
            </w:r>
            <w:proofErr w:type="spellStart"/>
            <w:r w:rsidRPr="00F537EB">
              <w:t>msgA</w:t>
            </w:r>
            <w:proofErr w:type="spellEnd"/>
            <w:r w:rsidRPr="00F537EB">
              <w:t xml:space="preserve"> PRACH. If the field is absent, UE shall use the value of </w:t>
            </w:r>
            <w:proofErr w:type="spellStart"/>
            <w:r w:rsidRPr="00F537EB">
              <w:rPr>
                <w:i/>
              </w:rPr>
              <w:t>powerRampingStep</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C65757" w:rsidRPr="00F537EB" w14:paraId="2A3251C0" w14:textId="77777777" w:rsidTr="00801E3F">
        <w:tc>
          <w:tcPr>
            <w:tcW w:w="14173" w:type="dxa"/>
            <w:tcBorders>
              <w:top w:val="single" w:sz="4" w:space="0" w:color="auto"/>
              <w:left w:val="single" w:sz="4" w:space="0" w:color="auto"/>
              <w:bottom w:val="single" w:sz="4" w:space="0" w:color="auto"/>
              <w:right w:val="single" w:sz="4" w:space="0" w:color="auto"/>
            </w:tcBorders>
          </w:tcPr>
          <w:p w14:paraId="5074B8BB" w14:textId="77777777" w:rsidR="00C65757" w:rsidRPr="00F537EB" w:rsidRDefault="00C65757" w:rsidP="00801E3F">
            <w:pPr>
              <w:pStyle w:val="TAL"/>
              <w:rPr>
                <w:b/>
                <w:i/>
                <w:szCs w:val="22"/>
              </w:rPr>
            </w:pPr>
            <w:proofErr w:type="spellStart"/>
            <w:r w:rsidRPr="00F537EB">
              <w:rPr>
                <w:b/>
                <w:i/>
                <w:szCs w:val="22"/>
              </w:rPr>
              <w:t>msgA-PreambleReceivedTargetPower</w:t>
            </w:r>
            <w:proofErr w:type="spellEnd"/>
          </w:p>
          <w:p w14:paraId="28DFBBBF" w14:textId="77777777" w:rsidR="00C65757" w:rsidRPr="00F537EB" w:rsidRDefault="00C65757" w:rsidP="00801E3F">
            <w:pPr>
              <w:pStyle w:val="TAL"/>
              <w:rPr>
                <w:szCs w:val="22"/>
              </w:rPr>
            </w:pPr>
            <w:r w:rsidRPr="00F537EB">
              <w:rPr>
                <w:szCs w:val="22"/>
              </w:rPr>
              <w:t>The target power level at the network receiver side (see TS 38.213 [13], clause 7.1.1 and TS 38.321 [3], clause 5.1.1). Only multiples of 2 dBm may be chosen (</w:t>
            </w:r>
            <w:proofErr w:type="spellStart"/>
            <w:r w:rsidRPr="00F537EB">
              <w:rPr>
                <w:szCs w:val="22"/>
              </w:rPr>
              <w:t>e.g</w:t>
            </w:r>
            <w:proofErr w:type="spellEnd"/>
            <w:r w:rsidRPr="00F537EB">
              <w:rPr>
                <w:szCs w:val="22"/>
              </w:rPr>
              <w:t xml:space="preserve"> -202, -200, -198, …). </w:t>
            </w:r>
            <w:r w:rsidRPr="00F537EB">
              <w:t xml:space="preserve">If the field is absent, UE shall use the value of </w:t>
            </w:r>
            <w:proofErr w:type="spellStart"/>
            <w:r w:rsidRPr="00F537EB">
              <w:rPr>
                <w:i/>
              </w:rPr>
              <w:t>preambleReceivedTargetPower</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C65757" w:rsidRPr="00F537EB" w14:paraId="4CF697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76F18A"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ConfigurationIndex</w:t>
            </w:r>
            <w:proofErr w:type="spellEnd"/>
          </w:p>
          <w:p w14:paraId="591D1D36" w14:textId="77777777" w:rsidR="00C65757" w:rsidRPr="00F537EB" w:rsidRDefault="00C65757" w:rsidP="00801E3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613F2792" w14:textId="77777777" w:rsidTr="00801E3F">
        <w:tc>
          <w:tcPr>
            <w:tcW w:w="14173" w:type="dxa"/>
            <w:tcBorders>
              <w:top w:val="single" w:sz="4" w:space="0" w:color="auto"/>
              <w:left w:val="single" w:sz="4" w:space="0" w:color="auto"/>
              <w:bottom w:val="single" w:sz="4" w:space="0" w:color="auto"/>
              <w:right w:val="single" w:sz="4" w:space="0" w:color="auto"/>
            </w:tcBorders>
          </w:tcPr>
          <w:p w14:paraId="2B2E595A"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-RO-FDM</w:t>
            </w:r>
          </w:p>
          <w:p w14:paraId="2C26A2C5" w14:textId="77777777" w:rsidR="00C65757" w:rsidRPr="00F537EB" w:rsidRDefault="00C65757" w:rsidP="00801E3F">
            <w:pPr>
              <w:pStyle w:val="TAL"/>
              <w:rPr>
                <w:b/>
                <w:i/>
                <w:szCs w:val="22"/>
              </w:rPr>
            </w:pPr>
            <w:r w:rsidRPr="00F537EB">
              <w:t xml:space="preserve">The number of </w:t>
            </w:r>
            <w:proofErr w:type="spellStart"/>
            <w:r w:rsidRPr="00F537EB">
              <w:t>msgA</w:t>
            </w:r>
            <w:proofErr w:type="spellEnd"/>
            <w:r w:rsidRPr="00F537EB">
              <w:t xml:space="preserve"> PRACH transmission occasions Frequency-Division Multiplexed in </w:t>
            </w:r>
            <w:proofErr w:type="gramStart"/>
            <w:r w:rsidRPr="00F537EB">
              <w:t>one time</w:t>
            </w:r>
            <w:proofErr w:type="gramEnd"/>
            <w:r w:rsidRPr="00F537EB">
              <w:t xml:space="preserve"> instance. If the field is absent, UE shall use value of </w:t>
            </w:r>
            <w:r w:rsidRPr="00F537EB">
              <w:rPr>
                <w:i/>
              </w:rPr>
              <w:t>msg1-FDM</w:t>
            </w:r>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41080A60" w14:textId="77777777" w:rsidTr="00801E3F">
        <w:tc>
          <w:tcPr>
            <w:tcW w:w="14173" w:type="dxa"/>
            <w:tcBorders>
              <w:top w:val="single" w:sz="4" w:space="0" w:color="auto"/>
              <w:left w:val="single" w:sz="4" w:space="0" w:color="auto"/>
              <w:bottom w:val="single" w:sz="4" w:space="0" w:color="auto"/>
              <w:right w:val="single" w:sz="4" w:space="0" w:color="auto"/>
            </w:tcBorders>
          </w:tcPr>
          <w:p w14:paraId="4EDDFB3B" w14:textId="77777777" w:rsidR="00C65757" w:rsidRPr="00F537EB" w:rsidRDefault="00C65757" w:rsidP="00801E3F">
            <w:pPr>
              <w:pStyle w:val="TAL"/>
              <w:rPr>
                <w:szCs w:val="22"/>
              </w:rPr>
            </w:pPr>
            <w:proofErr w:type="spellStart"/>
            <w:r w:rsidRPr="00F537EB">
              <w:rPr>
                <w:b/>
                <w:i/>
                <w:szCs w:val="22"/>
              </w:rPr>
              <w:t>msgA</w:t>
            </w:r>
            <w:proofErr w:type="spellEnd"/>
            <w:r w:rsidRPr="00F537EB">
              <w:rPr>
                <w:b/>
                <w:i/>
                <w:szCs w:val="22"/>
              </w:rPr>
              <w:t>-RO-</w:t>
            </w:r>
            <w:proofErr w:type="spellStart"/>
            <w:r w:rsidRPr="00F537EB">
              <w:rPr>
                <w:b/>
                <w:i/>
                <w:szCs w:val="22"/>
              </w:rPr>
              <w:t>FrequencyStart</w:t>
            </w:r>
            <w:proofErr w:type="spellEnd"/>
          </w:p>
          <w:p w14:paraId="34FBF58E" w14:textId="77777777" w:rsidR="00C65757" w:rsidRPr="00F537EB" w:rsidRDefault="00C65757" w:rsidP="00801E3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w:t>
            </w:r>
            <w:proofErr w:type="spellStart"/>
            <w:r w:rsidRPr="00F537EB">
              <w:rPr>
                <w:i/>
              </w:rPr>
              <w:t>ConfigGeneric</w:t>
            </w:r>
            <w:proofErr w:type="spellEnd"/>
            <w:r w:rsidRPr="00F537EB">
              <w:t xml:space="preserve"> in the configured BWP (see TS 38.211 [16], clauses 5.3.2 and 6.3.3.2). This field may only be present if no 4-step type RA is configured in the BWP or in the case of separate ROs with 4-step type RA.</w:t>
            </w:r>
          </w:p>
        </w:tc>
      </w:tr>
      <w:tr w:rsidR="00C65757" w:rsidRPr="00F537EB" w14:paraId="4F617EA4" w14:textId="77777777" w:rsidTr="00801E3F">
        <w:tc>
          <w:tcPr>
            <w:tcW w:w="14173" w:type="dxa"/>
            <w:tcBorders>
              <w:top w:val="single" w:sz="4" w:space="0" w:color="auto"/>
              <w:left w:val="single" w:sz="4" w:space="0" w:color="auto"/>
              <w:bottom w:val="single" w:sz="4" w:space="0" w:color="auto"/>
              <w:right w:val="single" w:sz="4" w:space="0" w:color="auto"/>
            </w:tcBorders>
          </w:tcPr>
          <w:p w14:paraId="6C82CAC8" w14:textId="77777777" w:rsidR="00C65757" w:rsidRPr="00F537EB" w:rsidRDefault="00C65757" w:rsidP="00801E3F">
            <w:pPr>
              <w:pStyle w:val="TAL"/>
              <w:rPr>
                <w:szCs w:val="22"/>
              </w:rPr>
            </w:pPr>
            <w:proofErr w:type="spellStart"/>
            <w:r w:rsidRPr="00F537EB">
              <w:rPr>
                <w:b/>
                <w:i/>
                <w:szCs w:val="22"/>
              </w:rPr>
              <w:t>msgA-TransMax</w:t>
            </w:r>
            <w:proofErr w:type="spellEnd"/>
          </w:p>
          <w:p w14:paraId="70AA468D" w14:textId="77777777" w:rsidR="00C65757" w:rsidRPr="00F537EB" w:rsidRDefault="00C65757" w:rsidP="00801E3F">
            <w:pPr>
              <w:pStyle w:val="TAL"/>
              <w:rPr>
                <w:b/>
                <w:i/>
                <w:szCs w:val="22"/>
              </w:rPr>
            </w:pPr>
            <w:r w:rsidRPr="00F537EB">
              <w:rPr>
                <w:szCs w:val="22"/>
              </w:rPr>
              <w:t xml:space="preserve">Max number of </w:t>
            </w:r>
            <w:proofErr w:type="spellStart"/>
            <w:r w:rsidRPr="00F537EB">
              <w:rPr>
                <w:szCs w:val="22"/>
              </w:rPr>
              <w:t>MsgA</w:t>
            </w:r>
            <w:proofErr w:type="spellEnd"/>
            <w:r w:rsidRPr="00F537EB">
              <w:rPr>
                <w:szCs w:val="22"/>
              </w:rPr>
              <w:t xml:space="preserve"> preamble transmissions performed before switching to 4-step random access (see TS 38.321 [3], clauses 5.1.1). This field may only be applicable in case of 2-step and 4-step RA type are configured or switching to 4-step type RA is not supported. </w:t>
            </w:r>
          </w:p>
        </w:tc>
      </w:tr>
      <w:tr w:rsidR="00C65757" w:rsidRPr="00F537EB" w14:paraId="79796D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443750" w14:textId="77777777" w:rsidR="00C65757" w:rsidRPr="00F537EB" w:rsidRDefault="00C65757" w:rsidP="00801E3F">
            <w:pPr>
              <w:pStyle w:val="TAL"/>
              <w:rPr>
                <w:szCs w:val="22"/>
              </w:rPr>
            </w:pPr>
            <w:proofErr w:type="spellStart"/>
            <w:r w:rsidRPr="00F537EB">
              <w:rPr>
                <w:b/>
                <w:i/>
                <w:szCs w:val="22"/>
              </w:rPr>
              <w:t>msgA-ZeroCorrelationZoneConfig</w:t>
            </w:r>
            <w:proofErr w:type="spellEnd"/>
          </w:p>
          <w:p w14:paraId="560ADAD1" w14:textId="77777777" w:rsidR="00C65757" w:rsidRPr="00F537EB" w:rsidRDefault="00C65757" w:rsidP="00801E3F">
            <w:pPr>
              <w:pStyle w:val="TAL"/>
              <w:rPr>
                <w:szCs w:val="22"/>
              </w:rPr>
            </w:pPr>
            <w:r w:rsidRPr="00F537EB">
              <w:t xml:space="preserve">N-CS configuration for </w:t>
            </w:r>
            <w:proofErr w:type="spellStart"/>
            <w:r w:rsidRPr="00F537EB">
              <w:t>msgA</w:t>
            </w:r>
            <w:proofErr w:type="spellEnd"/>
            <w:r w:rsidRPr="00F537EB">
              <w:t xml:space="preserve"> preamble, </w:t>
            </w:r>
            <w:r w:rsidRPr="00F537EB">
              <w:rPr>
                <w:szCs w:val="22"/>
              </w:rPr>
              <w:t>see Table 6.3.3.1-5 in TS 38.211 [16].</w:t>
            </w:r>
            <w:r w:rsidRPr="00F537EB">
              <w:t xml:space="preserve"> If the field is absent, UE shall use value </w:t>
            </w:r>
            <w:proofErr w:type="spellStart"/>
            <w:r w:rsidRPr="00F537EB">
              <w:rPr>
                <w:i/>
              </w:rPr>
              <w:t>zeroCorrelationZoneConfig</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C65757" w:rsidRPr="00F537EB" w14:paraId="26C1BA33" w14:textId="77777777" w:rsidTr="00801E3F">
        <w:tc>
          <w:tcPr>
            <w:tcW w:w="14173" w:type="dxa"/>
            <w:tcBorders>
              <w:top w:val="single" w:sz="4" w:space="0" w:color="auto"/>
              <w:left w:val="single" w:sz="4" w:space="0" w:color="auto"/>
              <w:bottom w:val="single" w:sz="4" w:space="0" w:color="auto"/>
              <w:right w:val="single" w:sz="4" w:space="0" w:color="auto"/>
            </w:tcBorders>
          </w:tcPr>
          <w:p w14:paraId="425F1F3C" w14:textId="77777777" w:rsidR="00C65757" w:rsidRPr="00F537EB" w:rsidRDefault="00C65757" w:rsidP="00801E3F">
            <w:pPr>
              <w:pStyle w:val="TAL"/>
              <w:rPr>
                <w:b/>
                <w:i/>
                <w:szCs w:val="22"/>
              </w:rPr>
            </w:pPr>
            <w:proofErr w:type="spellStart"/>
            <w:r w:rsidRPr="00F537EB">
              <w:rPr>
                <w:b/>
                <w:i/>
                <w:szCs w:val="22"/>
              </w:rPr>
              <w:t>msgB-ResponseWindow</w:t>
            </w:r>
            <w:proofErr w:type="spellEnd"/>
          </w:p>
          <w:p w14:paraId="563E153D" w14:textId="77777777" w:rsidR="00C65757" w:rsidRPr="00F537EB" w:rsidRDefault="00C65757" w:rsidP="00801E3F">
            <w:pPr>
              <w:pStyle w:val="TAL"/>
              <w:rPr>
                <w:b/>
                <w:i/>
                <w:szCs w:val="22"/>
              </w:rPr>
            </w:pPr>
            <w:proofErr w:type="spellStart"/>
            <w:r w:rsidRPr="00F537EB">
              <w:rPr>
                <w:szCs w:val="22"/>
              </w:rPr>
              <w:t>MsgB</w:t>
            </w:r>
            <w:proofErr w:type="spellEnd"/>
            <w:r w:rsidRPr="00F537EB">
              <w:rPr>
                <w:szCs w:val="22"/>
              </w:rPr>
              <w:t xml:space="preserve"> monitoring window length in number of slots. The network configures a value lower than or equal to 40ms (see TS 38.321 [3], clause 5.1.1). </w:t>
            </w:r>
          </w:p>
        </w:tc>
      </w:tr>
      <w:tr w:rsidR="00C65757" w:rsidRPr="00F537EB" w14:paraId="16631035" w14:textId="77777777" w:rsidTr="00801E3F">
        <w:tc>
          <w:tcPr>
            <w:tcW w:w="14173" w:type="dxa"/>
            <w:tcBorders>
              <w:top w:val="single" w:sz="4" w:space="0" w:color="auto"/>
              <w:left w:val="single" w:sz="4" w:space="0" w:color="auto"/>
              <w:bottom w:val="single" w:sz="4" w:space="0" w:color="auto"/>
              <w:right w:val="single" w:sz="4" w:space="0" w:color="auto"/>
            </w:tcBorders>
          </w:tcPr>
          <w:p w14:paraId="711105B9" w14:textId="77777777" w:rsidR="00C65757" w:rsidRPr="00F537EB" w:rsidRDefault="00C65757" w:rsidP="00801E3F">
            <w:pPr>
              <w:pStyle w:val="TAL"/>
              <w:rPr>
                <w:szCs w:val="22"/>
              </w:rPr>
            </w:pPr>
            <w:proofErr w:type="spellStart"/>
            <w:r w:rsidRPr="00F537EB">
              <w:rPr>
                <w:b/>
                <w:i/>
                <w:szCs w:val="22"/>
              </w:rPr>
              <w:t>preambleTransMax</w:t>
            </w:r>
            <w:proofErr w:type="spellEnd"/>
          </w:p>
          <w:p w14:paraId="35158A2F" w14:textId="77777777" w:rsidR="00C65757" w:rsidRPr="00F537EB" w:rsidRDefault="00C65757" w:rsidP="00801E3F">
            <w:pPr>
              <w:pStyle w:val="TAL"/>
              <w:rPr>
                <w:b/>
                <w:i/>
                <w:szCs w:val="22"/>
              </w:rPr>
            </w:pPr>
            <w:r w:rsidRPr="00F537EB">
              <w:rPr>
                <w:szCs w:val="22"/>
              </w:rPr>
              <w:t xml:space="preserve">Max number of RA preamble transmission performed before declaring a failure (see TS 38.321 [3], clauses 5.1.4, 5.1.5). </w:t>
            </w:r>
          </w:p>
        </w:tc>
      </w:tr>
    </w:tbl>
    <w:p w14:paraId="717180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204B5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A61070B"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580763" w14:textId="77777777" w:rsidR="00C65757" w:rsidRPr="00F537EB" w:rsidRDefault="00C65757" w:rsidP="00801E3F">
            <w:pPr>
              <w:pStyle w:val="TAH"/>
              <w:rPr>
                <w:rFonts w:eastAsia="Calibri"/>
              </w:rPr>
            </w:pPr>
            <w:r w:rsidRPr="00F537EB">
              <w:rPr>
                <w:rFonts w:eastAsia="Calibri"/>
              </w:rPr>
              <w:t>Explanation</w:t>
            </w:r>
          </w:p>
        </w:tc>
      </w:tr>
      <w:tr w:rsidR="00C65757" w:rsidRPr="00F537EB" w14:paraId="106A8E97" w14:textId="77777777" w:rsidTr="00801E3F">
        <w:tc>
          <w:tcPr>
            <w:tcW w:w="4027" w:type="dxa"/>
            <w:tcBorders>
              <w:top w:val="single" w:sz="4" w:space="0" w:color="auto"/>
              <w:left w:val="single" w:sz="4" w:space="0" w:color="auto"/>
              <w:bottom w:val="single" w:sz="4" w:space="0" w:color="auto"/>
              <w:right w:val="single" w:sz="4" w:space="0" w:color="auto"/>
            </w:tcBorders>
          </w:tcPr>
          <w:p w14:paraId="6CF805ED" w14:textId="77777777" w:rsidR="00C65757" w:rsidRPr="00F537EB" w:rsidRDefault="00C65757" w:rsidP="00801E3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2083875" w14:textId="77777777" w:rsidR="00C65757" w:rsidRPr="00F537EB" w:rsidRDefault="00C65757" w:rsidP="00801E3F">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bl>
    <w:p w14:paraId="62ECDF2B" w14:textId="77777777" w:rsidR="00C65757" w:rsidRPr="00F537EB" w:rsidRDefault="00C65757" w:rsidP="00C65757"/>
    <w:p w14:paraId="343A5AD3" w14:textId="77777777" w:rsidR="00C65757" w:rsidRPr="00F537EB" w:rsidRDefault="00C65757" w:rsidP="00C65757">
      <w:pPr>
        <w:pStyle w:val="Heading4"/>
      </w:pPr>
      <w:bookmarkStart w:id="4377" w:name="_Toc20426068"/>
      <w:bookmarkStart w:id="4378" w:name="_Toc29321464"/>
      <w:bookmarkStart w:id="4379" w:name="_Toc36757241"/>
      <w:bookmarkStart w:id="4380" w:name="_Toc36836782"/>
      <w:bookmarkStart w:id="4381" w:name="_Toc36843759"/>
      <w:bookmarkStart w:id="4382" w:name="_Toc37068048"/>
      <w:r w:rsidRPr="00F537EB">
        <w:t>–</w:t>
      </w:r>
      <w:r w:rsidRPr="00F537EB">
        <w:tab/>
      </w:r>
      <w:r w:rsidRPr="00F537EB">
        <w:rPr>
          <w:i/>
        </w:rPr>
        <w:t>RA-Prioritization</w:t>
      </w:r>
      <w:bookmarkEnd w:id="4377"/>
      <w:bookmarkEnd w:id="4378"/>
      <w:bookmarkEnd w:id="4379"/>
      <w:bookmarkEnd w:id="4380"/>
      <w:bookmarkEnd w:id="4381"/>
      <w:bookmarkEnd w:id="4382"/>
    </w:p>
    <w:p w14:paraId="3DBB2133" w14:textId="77777777" w:rsidR="00C65757" w:rsidRPr="00F537EB" w:rsidRDefault="00C65757" w:rsidP="00C65757">
      <w:r w:rsidRPr="00F537EB">
        <w:t xml:space="preserve">The IE </w:t>
      </w:r>
      <w:r w:rsidRPr="00F537EB">
        <w:rPr>
          <w:i/>
        </w:rPr>
        <w:t>RA-Prioritization</w:t>
      </w:r>
      <w:r w:rsidRPr="00F537EB">
        <w:t xml:space="preserve"> is used to configure prioritized random access.</w:t>
      </w:r>
    </w:p>
    <w:p w14:paraId="4EF5857B" w14:textId="77777777" w:rsidR="00C65757" w:rsidRPr="00F537EB" w:rsidRDefault="00C65757" w:rsidP="00C65757">
      <w:pPr>
        <w:pStyle w:val="TH"/>
      </w:pPr>
      <w:r w:rsidRPr="00F537EB">
        <w:rPr>
          <w:i/>
        </w:rPr>
        <w:t>RA-Prioritization</w:t>
      </w:r>
      <w:r w:rsidRPr="00F537EB">
        <w:t xml:space="preserve"> information element</w:t>
      </w:r>
    </w:p>
    <w:p w14:paraId="3C0EA55D" w14:textId="77777777" w:rsidR="00C65757" w:rsidRPr="00F537EB" w:rsidRDefault="00C65757" w:rsidP="00C65757">
      <w:pPr>
        <w:pStyle w:val="PL"/>
      </w:pPr>
      <w:r w:rsidRPr="00F537EB">
        <w:t>-- ASN1START</w:t>
      </w:r>
    </w:p>
    <w:p w14:paraId="18EAA6EC" w14:textId="77777777" w:rsidR="00C65757" w:rsidRPr="00F537EB" w:rsidRDefault="00C65757" w:rsidP="00C65757">
      <w:pPr>
        <w:pStyle w:val="PL"/>
      </w:pPr>
      <w:r w:rsidRPr="00F537EB">
        <w:t>-- TAG-RA-PRIORITIZATION-START</w:t>
      </w:r>
    </w:p>
    <w:p w14:paraId="7D125FCE" w14:textId="77777777" w:rsidR="00C65757" w:rsidRPr="00F537EB" w:rsidRDefault="00C65757" w:rsidP="00C65757">
      <w:pPr>
        <w:pStyle w:val="PL"/>
      </w:pPr>
    </w:p>
    <w:p w14:paraId="44F26B41" w14:textId="77777777" w:rsidR="00C65757" w:rsidRPr="00F537EB" w:rsidRDefault="00C65757" w:rsidP="00C65757">
      <w:pPr>
        <w:pStyle w:val="PL"/>
      </w:pPr>
      <w:r w:rsidRPr="00F537EB">
        <w:t>RA-Prioritization ::=           SEQUENCE {</w:t>
      </w:r>
    </w:p>
    <w:p w14:paraId="23097B8D" w14:textId="77777777" w:rsidR="00C65757" w:rsidRPr="00F537EB" w:rsidRDefault="00C65757" w:rsidP="00C65757">
      <w:pPr>
        <w:pStyle w:val="PL"/>
      </w:pPr>
      <w:r w:rsidRPr="00F537EB">
        <w:t xml:space="preserve">    powerRampingStepHighPriority    ENUMERATED {dB0, dB2, dB4, dB6},</w:t>
      </w:r>
    </w:p>
    <w:p w14:paraId="3DD58905" w14:textId="77777777" w:rsidR="00C65757" w:rsidRPr="00F537EB" w:rsidRDefault="00C65757" w:rsidP="00C65757">
      <w:pPr>
        <w:pStyle w:val="PL"/>
      </w:pPr>
      <w:r w:rsidRPr="00F537EB">
        <w:t xml:space="preserve">    scalingFactorBI                 ENUMERATED {zero, dot25, dot5, dot75}                               OPTIONAL,   -- Need R</w:t>
      </w:r>
    </w:p>
    <w:p w14:paraId="43F65284" w14:textId="77777777" w:rsidR="00C65757" w:rsidRPr="00F537EB" w:rsidRDefault="00C65757" w:rsidP="00C65757">
      <w:pPr>
        <w:pStyle w:val="PL"/>
      </w:pPr>
      <w:r w:rsidRPr="00F537EB">
        <w:t xml:space="preserve">    ...</w:t>
      </w:r>
    </w:p>
    <w:p w14:paraId="5BC879A7" w14:textId="77777777" w:rsidR="00C65757" w:rsidRPr="00F537EB" w:rsidRDefault="00C65757" w:rsidP="00C65757">
      <w:pPr>
        <w:pStyle w:val="PL"/>
      </w:pPr>
      <w:r w:rsidRPr="00F537EB">
        <w:t>}</w:t>
      </w:r>
    </w:p>
    <w:p w14:paraId="34EFE47E" w14:textId="77777777" w:rsidR="00C65757" w:rsidRPr="00F537EB" w:rsidRDefault="00C65757" w:rsidP="00C65757">
      <w:pPr>
        <w:pStyle w:val="PL"/>
      </w:pPr>
    </w:p>
    <w:p w14:paraId="721D9408" w14:textId="77777777" w:rsidR="00C65757" w:rsidRPr="00F537EB" w:rsidRDefault="00C65757" w:rsidP="00C65757">
      <w:pPr>
        <w:pStyle w:val="PL"/>
      </w:pPr>
      <w:r w:rsidRPr="00F537EB">
        <w:t>-- TAG-RA-PRIORITIZATION-STOP</w:t>
      </w:r>
    </w:p>
    <w:p w14:paraId="73C4E413" w14:textId="77777777" w:rsidR="00C65757" w:rsidRPr="00F537EB" w:rsidRDefault="00C65757" w:rsidP="00C65757">
      <w:pPr>
        <w:pStyle w:val="PL"/>
      </w:pPr>
      <w:r w:rsidRPr="00F537EB">
        <w:t>-- ASN1STOP</w:t>
      </w:r>
    </w:p>
    <w:p w14:paraId="636E9F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9A56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F40D94" w14:textId="77777777" w:rsidR="00C65757" w:rsidRPr="00F537EB" w:rsidRDefault="00C65757" w:rsidP="00801E3F">
            <w:pPr>
              <w:pStyle w:val="TAH"/>
              <w:rPr>
                <w:szCs w:val="22"/>
              </w:rPr>
            </w:pPr>
            <w:r w:rsidRPr="00F537EB">
              <w:rPr>
                <w:i/>
                <w:szCs w:val="22"/>
              </w:rPr>
              <w:t xml:space="preserve">RA-Prioritization </w:t>
            </w:r>
            <w:r w:rsidRPr="00F537EB">
              <w:rPr>
                <w:szCs w:val="22"/>
              </w:rPr>
              <w:t>field descriptions</w:t>
            </w:r>
          </w:p>
        </w:tc>
      </w:tr>
      <w:tr w:rsidR="00C65757" w:rsidRPr="00F537EB" w14:paraId="64D25D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0B5AED" w14:textId="77777777" w:rsidR="00C65757" w:rsidRPr="00F537EB" w:rsidRDefault="00C65757" w:rsidP="00801E3F">
            <w:pPr>
              <w:pStyle w:val="TAL"/>
              <w:rPr>
                <w:szCs w:val="22"/>
              </w:rPr>
            </w:pPr>
            <w:proofErr w:type="spellStart"/>
            <w:r w:rsidRPr="00F537EB">
              <w:rPr>
                <w:b/>
                <w:i/>
                <w:szCs w:val="22"/>
              </w:rPr>
              <w:t>powerRampingStepHighPrioritiy</w:t>
            </w:r>
            <w:proofErr w:type="spellEnd"/>
          </w:p>
          <w:p w14:paraId="75AC0F42" w14:textId="77777777" w:rsidR="00C65757" w:rsidRPr="00F537EB" w:rsidRDefault="00C65757" w:rsidP="00801E3F">
            <w:pPr>
              <w:pStyle w:val="TAL"/>
              <w:rPr>
                <w:szCs w:val="22"/>
              </w:rPr>
            </w:pPr>
            <w:r w:rsidRPr="00F537EB">
              <w:rPr>
                <w:szCs w:val="22"/>
              </w:rPr>
              <w:t xml:space="preserve">Power ramping step applied for prioritized </w:t>
            </w:r>
            <w:proofErr w:type="gramStart"/>
            <w:r w:rsidRPr="00F537EB">
              <w:rPr>
                <w:szCs w:val="22"/>
              </w:rPr>
              <w:t>random access</w:t>
            </w:r>
            <w:proofErr w:type="gramEnd"/>
            <w:r w:rsidRPr="00F537EB">
              <w:rPr>
                <w:szCs w:val="22"/>
              </w:rPr>
              <w:t xml:space="preserve"> procedure.</w:t>
            </w:r>
          </w:p>
        </w:tc>
      </w:tr>
      <w:tr w:rsidR="00C65757" w:rsidRPr="00F537EB" w14:paraId="14D5B9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47875E" w14:textId="77777777" w:rsidR="00C65757" w:rsidRPr="00F537EB" w:rsidRDefault="00C65757" w:rsidP="00801E3F">
            <w:pPr>
              <w:pStyle w:val="TAL"/>
              <w:rPr>
                <w:szCs w:val="22"/>
              </w:rPr>
            </w:pPr>
            <w:proofErr w:type="spellStart"/>
            <w:r w:rsidRPr="00F537EB">
              <w:rPr>
                <w:b/>
                <w:i/>
                <w:szCs w:val="22"/>
              </w:rPr>
              <w:t>scalingFactorBI</w:t>
            </w:r>
            <w:proofErr w:type="spellEnd"/>
          </w:p>
          <w:p w14:paraId="54211955" w14:textId="77777777" w:rsidR="00C65757" w:rsidRPr="00F537EB" w:rsidRDefault="00C65757" w:rsidP="00801E3F">
            <w:pPr>
              <w:pStyle w:val="TAL"/>
              <w:rPr>
                <w:szCs w:val="22"/>
              </w:rPr>
            </w:pPr>
            <w:r w:rsidRPr="00F537EB">
              <w:rPr>
                <w:szCs w:val="22"/>
              </w:rPr>
              <w:t xml:space="preserve">Scaling factor for the </w:t>
            </w:r>
            <w:proofErr w:type="spellStart"/>
            <w:r w:rsidRPr="00F537EB">
              <w:rPr>
                <w:szCs w:val="22"/>
              </w:rPr>
              <w:t>backoff</w:t>
            </w:r>
            <w:proofErr w:type="spellEnd"/>
            <w:r w:rsidRPr="00F537EB">
              <w:rPr>
                <w:szCs w:val="22"/>
              </w:rPr>
              <w:t xml:space="preserve"> indicator (BI) for the prioritized </w:t>
            </w:r>
            <w:proofErr w:type="gramStart"/>
            <w:r w:rsidRPr="00F537EB">
              <w:rPr>
                <w:szCs w:val="22"/>
              </w:rPr>
              <w:t>random access</w:t>
            </w:r>
            <w:proofErr w:type="gramEnd"/>
            <w:r w:rsidRPr="00F537EB">
              <w:rPr>
                <w:szCs w:val="22"/>
              </w:rPr>
              <w:t xml:space="preserve">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2EEC3C" w14:textId="77777777" w:rsidR="00C65757" w:rsidRPr="00F537EB" w:rsidRDefault="00C65757" w:rsidP="00C65757"/>
    <w:p w14:paraId="3129ACAA" w14:textId="77777777" w:rsidR="00C65757" w:rsidRPr="00F537EB" w:rsidRDefault="00C65757" w:rsidP="00C65757">
      <w:pPr>
        <w:pStyle w:val="Heading4"/>
      </w:pPr>
      <w:bookmarkStart w:id="4383" w:name="_Toc20426069"/>
      <w:bookmarkStart w:id="4384" w:name="_Toc29321465"/>
      <w:bookmarkStart w:id="4385" w:name="_Toc36757242"/>
      <w:bookmarkStart w:id="4386" w:name="_Toc36836783"/>
      <w:bookmarkStart w:id="4387" w:name="_Toc36843760"/>
      <w:bookmarkStart w:id="4388" w:name="_Toc37068049"/>
      <w:r w:rsidRPr="00F537EB">
        <w:t>–</w:t>
      </w:r>
      <w:r w:rsidRPr="00F537EB">
        <w:tab/>
      </w:r>
      <w:r w:rsidRPr="00F537EB">
        <w:rPr>
          <w:i/>
        </w:rPr>
        <w:t>RadioBearerConfig</w:t>
      </w:r>
      <w:bookmarkEnd w:id="4383"/>
      <w:bookmarkEnd w:id="4384"/>
      <w:bookmarkEnd w:id="4385"/>
      <w:bookmarkEnd w:id="4386"/>
      <w:bookmarkEnd w:id="4387"/>
      <w:bookmarkEnd w:id="4388"/>
    </w:p>
    <w:p w14:paraId="26D1BAB2" w14:textId="77777777" w:rsidR="00C65757" w:rsidRPr="00F537EB" w:rsidRDefault="00C65757" w:rsidP="00C65757">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56F3F656" w14:textId="77777777" w:rsidR="00C65757" w:rsidRPr="00F537EB" w:rsidRDefault="00C65757" w:rsidP="00C65757">
      <w:pPr>
        <w:pStyle w:val="TH"/>
      </w:pPr>
      <w:r w:rsidRPr="00F537EB">
        <w:rPr>
          <w:bCs/>
          <w:i/>
          <w:iCs/>
        </w:rPr>
        <w:t xml:space="preserve">RadioBearerConfig </w:t>
      </w:r>
      <w:r w:rsidRPr="00F537EB">
        <w:t>information element</w:t>
      </w:r>
    </w:p>
    <w:p w14:paraId="683E1981" w14:textId="77777777" w:rsidR="00C65757" w:rsidRPr="00F537EB" w:rsidRDefault="00C65757" w:rsidP="00C65757">
      <w:pPr>
        <w:pStyle w:val="PL"/>
      </w:pPr>
      <w:r w:rsidRPr="00F537EB">
        <w:t>-- ASN1START</w:t>
      </w:r>
    </w:p>
    <w:p w14:paraId="31656905" w14:textId="77777777" w:rsidR="00C65757" w:rsidRPr="00F537EB" w:rsidRDefault="00C65757" w:rsidP="00C65757">
      <w:pPr>
        <w:pStyle w:val="PL"/>
      </w:pPr>
      <w:r w:rsidRPr="00F537EB">
        <w:t>-- TAG-RADIOBEARERCONFIG-START</w:t>
      </w:r>
    </w:p>
    <w:p w14:paraId="1A7AA1A9" w14:textId="77777777" w:rsidR="00C65757" w:rsidRPr="00F537EB" w:rsidRDefault="00C65757" w:rsidP="00C65757">
      <w:pPr>
        <w:pStyle w:val="PL"/>
      </w:pPr>
    </w:p>
    <w:p w14:paraId="6D9896C0" w14:textId="77777777" w:rsidR="00C65757" w:rsidRPr="00F537EB" w:rsidRDefault="00C65757" w:rsidP="00C65757">
      <w:pPr>
        <w:pStyle w:val="PL"/>
      </w:pPr>
      <w:r w:rsidRPr="00F537EB">
        <w:t>RadioBearerConfig ::=                   SEQUENCE {</w:t>
      </w:r>
    </w:p>
    <w:p w14:paraId="11DC3319" w14:textId="77777777" w:rsidR="00C65757" w:rsidRPr="00F537EB" w:rsidRDefault="00C65757" w:rsidP="00C65757">
      <w:pPr>
        <w:pStyle w:val="PL"/>
      </w:pPr>
      <w:r w:rsidRPr="00F537EB">
        <w:t xml:space="preserve">    srb-ToAddModList                        SRB-ToAddModList                                        OPTIONAL,   -- Cond HO-Conn</w:t>
      </w:r>
    </w:p>
    <w:p w14:paraId="47A0F68F" w14:textId="77777777" w:rsidR="00C65757" w:rsidRPr="00F537EB" w:rsidRDefault="00C65757" w:rsidP="00C65757">
      <w:pPr>
        <w:pStyle w:val="PL"/>
      </w:pPr>
      <w:r w:rsidRPr="00F537EB">
        <w:t xml:space="preserve">    srb3-ToRelease                          ENUMERATED{true}                                        OPTIONAL,   -- Need N</w:t>
      </w:r>
    </w:p>
    <w:p w14:paraId="051FB9CC" w14:textId="77777777" w:rsidR="00C65757" w:rsidRPr="00F537EB" w:rsidRDefault="00C65757" w:rsidP="00C65757">
      <w:pPr>
        <w:pStyle w:val="PL"/>
      </w:pPr>
      <w:r w:rsidRPr="00F537EB">
        <w:t xml:space="preserve">    drb-ToAddModList                        DRB-ToAddModList                                        OPTIONAL,   -- Cond HO-toNR</w:t>
      </w:r>
    </w:p>
    <w:p w14:paraId="2D278587" w14:textId="77777777" w:rsidR="00C65757" w:rsidRPr="00F537EB" w:rsidRDefault="00C65757" w:rsidP="00C65757">
      <w:pPr>
        <w:pStyle w:val="PL"/>
      </w:pPr>
      <w:r w:rsidRPr="00F537EB">
        <w:t xml:space="preserve">    drb-ToReleaseList                       DRB-ToReleaseList                                       OPTIONAL,   -- Need N</w:t>
      </w:r>
    </w:p>
    <w:p w14:paraId="603A4B48" w14:textId="77777777" w:rsidR="00C65757" w:rsidRPr="00F537EB" w:rsidRDefault="00C65757" w:rsidP="00C65757">
      <w:pPr>
        <w:pStyle w:val="PL"/>
      </w:pPr>
      <w:r w:rsidRPr="00F537EB">
        <w:t xml:space="preserve">    securityConfig                          SecurityConfig                                          OPTIONAL,   -- Need M</w:t>
      </w:r>
    </w:p>
    <w:p w14:paraId="3766EEAF" w14:textId="77777777" w:rsidR="00C65757" w:rsidRPr="00F537EB" w:rsidRDefault="00C65757" w:rsidP="00C65757">
      <w:pPr>
        <w:pStyle w:val="PL"/>
      </w:pPr>
      <w:r w:rsidRPr="00F537EB">
        <w:t xml:space="preserve">    ...</w:t>
      </w:r>
    </w:p>
    <w:p w14:paraId="02DF8E23" w14:textId="77777777" w:rsidR="00C65757" w:rsidRPr="00F537EB" w:rsidRDefault="00C65757" w:rsidP="00C65757">
      <w:pPr>
        <w:pStyle w:val="PL"/>
      </w:pPr>
      <w:r w:rsidRPr="00F537EB">
        <w:t>}</w:t>
      </w:r>
    </w:p>
    <w:p w14:paraId="555C9108" w14:textId="77777777" w:rsidR="00C65757" w:rsidRPr="00F537EB" w:rsidRDefault="00C65757" w:rsidP="00C65757">
      <w:pPr>
        <w:pStyle w:val="PL"/>
      </w:pPr>
    </w:p>
    <w:p w14:paraId="5B34C237" w14:textId="77777777" w:rsidR="00C65757" w:rsidRPr="00F537EB" w:rsidRDefault="00C65757" w:rsidP="00C65757">
      <w:pPr>
        <w:pStyle w:val="PL"/>
      </w:pPr>
      <w:r w:rsidRPr="00F537EB">
        <w:t>SRB-ToAddModList ::=                    SEQUENCE (SIZE (1..2)) OF SRB-ToAddMod</w:t>
      </w:r>
    </w:p>
    <w:p w14:paraId="120B8E73" w14:textId="77777777" w:rsidR="00C65757" w:rsidRPr="00F537EB" w:rsidRDefault="00C65757" w:rsidP="00C65757">
      <w:pPr>
        <w:pStyle w:val="PL"/>
      </w:pPr>
      <w:r w:rsidRPr="00F537EB">
        <w:t>SRB-ToAddMod ::=                        SEQUENCE {</w:t>
      </w:r>
    </w:p>
    <w:p w14:paraId="60649CC7" w14:textId="77777777" w:rsidR="00C65757" w:rsidRPr="00F537EB" w:rsidRDefault="00C65757" w:rsidP="00C65757">
      <w:pPr>
        <w:pStyle w:val="PL"/>
      </w:pPr>
      <w:r w:rsidRPr="00F537EB">
        <w:t xml:space="preserve">    srb-Identity                            SRB-Identity,</w:t>
      </w:r>
    </w:p>
    <w:p w14:paraId="0EDF77AE" w14:textId="77777777" w:rsidR="00C65757" w:rsidRPr="00F537EB" w:rsidRDefault="00C65757" w:rsidP="00C65757">
      <w:pPr>
        <w:pStyle w:val="PL"/>
      </w:pPr>
      <w:r w:rsidRPr="00F537EB">
        <w:t xml:space="preserve">    reestablishPDCP                         ENUMERATED{true}                                        OPTIONAL,   -- Need N</w:t>
      </w:r>
    </w:p>
    <w:p w14:paraId="2DFF0B94" w14:textId="77777777" w:rsidR="00C65757" w:rsidRPr="00F537EB" w:rsidRDefault="00C65757" w:rsidP="00C65757">
      <w:pPr>
        <w:pStyle w:val="PL"/>
      </w:pPr>
      <w:r w:rsidRPr="00F537EB">
        <w:t xml:space="preserve">    discardOnPDCP                           ENUMERATED{true}                                        OPTIONAL,   -- Need N</w:t>
      </w:r>
    </w:p>
    <w:p w14:paraId="2C6BFD8A" w14:textId="77777777" w:rsidR="00C65757" w:rsidRPr="00F537EB" w:rsidRDefault="00C65757" w:rsidP="00C65757">
      <w:pPr>
        <w:pStyle w:val="PL"/>
      </w:pPr>
      <w:r w:rsidRPr="00F537EB">
        <w:t xml:space="preserve">    pdcp-Config                             PDCP-Config                                             OPTIONAL,   -- Cond PDCP</w:t>
      </w:r>
    </w:p>
    <w:p w14:paraId="45EA69A1" w14:textId="77777777" w:rsidR="00C65757" w:rsidRPr="00F537EB" w:rsidRDefault="00C65757" w:rsidP="00C65757">
      <w:pPr>
        <w:pStyle w:val="PL"/>
      </w:pPr>
      <w:r w:rsidRPr="00F537EB">
        <w:t xml:space="preserve">    ...</w:t>
      </w:r>
    </w:p>
    <w:p w14:paraId="4CE31ECD" w14:textId="77777777" w:rsidR="00C65757" w:rsidRPr="00F537EB" w:rsidRDefault="00C65757" w:rsidP="00C65757">
      <w:pPr>
        <w:pStyle w:val="PL"/>
      </w:pPr>
      <w:r w:rsidRPr="00F537EB">
        <w:t>}</w:t>
      </w:r>
    </w:p>
    <w:p w14:paraId="40218C18" w14:textId="77777777" w:rsidR="00C65757" w:rsidRPr="00F537EB" w:rsidRDefault="00C65757" w:rsidP="00C65757">
      <w:pPr>
        <w:pStyle w:val="PL"/>
      </w:pPr>
    </w:p>
    <w:p w14:paraId="62084497" w14:textId="77777777" w:rsidR="00C65757" w:rsidRPr="00F537EB" w:rsidRDefault="00C65757" w:rsidP="00C65757">
      <w:pPr>
        <w:pStyle w:val="PL"/>
      </w:pPr>
      <w:r w:rsidRPr="00F537EB">
        <w:t>DRB-ToAddModList ::=                    SEQUENCE (SIZE (1..maxDRB)) OF DRB-ToAddMod</w:t>
      </w:r>
    </w:p>
    <w:p w14:paraId="723C46D2" w14:textId="77777777" w:rsidR="00C65757" w:rsidRPr="00F537EB" w:rsidRDefault="00C65757" w:rsidP="00C65757">
      <w:pPr>
        <w:pStyle w:val="PL"/>
      </w:pPr>
    </w:p>
    <w:p w14:paraId="0D75CAB2" w14:textId="77777777" w:rsidR="00C65757" w:rsidRPr="00F537EB" w:rsidRDefault="00C65757" w:rsidP="00C65757">
      <w:pPr>
        <w:pStyle w:val="PL"/>
      </w:pPr>
      <w:r w:rsidRPr="00F537EB">
        <w:t>DRB-ToAddMod ::=                        SEQUENCE {</w:t>
      </w:r>
    </w:p>
    <w:p w14:paraId="7AEDD16C" w14:textId="77777777" w:rsidR="00C65757" w:rsidRPr="00F537EB" w:rsidRDefault="00C65757" w:rsidP="00C65757">
      <w:pPr>
        <w:pStyle w:val="PL"/>
      </w:pPr>
      <w:r w:rsidRPr="00F537EB">
        <w:t xml:space="preserve">    cnAssociation                           CHOICE {</w:t>
      </w:r>
    </w:p>
    <w:p w14:paraId="1088165F" w14:textId="77777777" w:rsidR="00C65757" w:rsidRPr="00F537EB" w:rsidRDefault="00C65757" w:rsidP="00C65757">
      <w:pPr>
        <w:pStyle w:val="PL"/>
      </w:pPr>
      <w:r w:rsidRPr="00F537EB">
        <w:t xml:space="preserve">        eps-BearerIdentity                      INTEGER (0..15),</w:t>
      </w:r>
    </w:p>
    <w:p w14:paraId="4FCEF0FC" w14:textId="77777777" w:rsidR="00C65757" w:rsidRPr="00F537EB" w:rsidRDefault="00C65757" w:rsidP="00C65757">
      <w:pPr>
        <w:pStyle w:val="PL"/>
      </w:pPr>
      <w:r w:rsidRPr="00F537EB">
        <w:t xml:space="preserve">        sdap-Config                             SDAP-Config</w:t>
      </w:r>
    </w:p>
    <w:p w14:paraId="50FFCF69" w14:textId="77777777" w:rsidR="00C65757" w:rsidRPr="00F537EB" w:rsidRDefault="00C65757" w:rsidP="00C65757">
      <w:pPr>
        <w:pStyle w:val="PL"/>
      </w:pPr>
      <w:r w:rsidRPr="00F537EB">
        <w:t xml:space="preserve">    }                                                                                               OPTIONAL,   -- Cond DRBSetup</w:t>
      </w:r>
    </w:p>
    <w:p w14:paraId="00C4BD26" w14:textId="77777777" w:rsidR="00C65757" w:rsidRPr="00F537EB" w:rsidRDefault="00C65757" w:rsidP="00C65757">
      <w:pPr>
        <w:pStyle w:val="PL"/>
      </w:pPr>
      <w:r w:rsidRPr="00F537EB">
        <w:t xml:space="preserve">    drb-Identity                            DRB-Identity,</w:t>
      </w:r>
    </w:p>
    <w:p w14:paraId="169911A8" w14:textId="77777777" w:rsidR="00C65757" w:rsidRPr="00F537EB" w:rsidRDefault="00C65757" w:rsidP="00C65757">
      <w:pPr>
        <w:pStyle w:val="PL"/>
      </w:pPr>
      <w:r w:rsidRPr="00F537EB">
        <w:t xml:space="preserve">    reestablishPDCP                         ENUMERATED{true}                                        OPTIONAL,   -- Need N</w:t>
      </w:r>
    </w:p>
    <w:p w14:paraId="09470C03" w14:textId="77777777" w:rsidR="00C65757" w:rsidRPr="00F537EB" w:rsidRDefault="00C65757" w:rsidP="00C65757">
      <w:pPr>
        <w:pStyle w:val="PL"/>
      </w:pPr>
      <w:r w:rsidRPr="00F537EB">
        <w:t xml:space="preserve">    recoverPDCP                             ENUMERATED{true}                                        OPTIONAL,   -- Need N</w:t>
      </w:r>
    </w:p>
    <w:p w14:paraId="05A493FE" w14:textId="77777777" w:rsidR="00C65757" w:rsidRPr="00F537EB" w:rsidRDefault="00C65757" w:rsidP="00C65757">
      <w:pPr>
        <w:pStyle w:val="PL"/>
      </w:pPr>
      <w:r w:rsidRPr="00F537EB">
        <w:t xml:space="preserve">    pdcp-Config                             PDCP-Config                                             OPTIONAL,   -- Cond PDCP</w:t>
      </w:r>
    </w:p>
    <w:p w14:paraId="15CE1848" w14:textId="77777777" w:rsidR="00C65757" w:rsidRPr="00F537EB" w:rsidRDefault="00C65757" w:rsidP="00C65757">
      <w:pPr>
        <w:pStyle w:val="PL"/>
      </w:pPr>
      <w:r w:rsidRPr="00F537EB">
        <w:t xml:space="preserve">    ...,</w:t>
      </w:r>
    </w:p>
    <w:p w14:paraId="1E86494E" w14:textId="77777777" w:rsidR="00C65757" w:rsidRPr="00F537EB" w:rsidRDefault="00C65757" w:rsidP="00C65757">
      <w:pPr>
        <w:pStyle w:val="PL"/>
      </w:pPr>
      <w:r w:rsidRPr="00F537EB">
        <w:t xml:space="preserve">    [[</w:t>
      </w:r>
    </w:p>
    <w:p w14:paraId="20B6E794" w14:textId="77777777" w:rsidR="00C65757" w:rsidRPr="00F537EB" w:rsidRDefault="00C65757" w:rsidP="00C65757">
      <w:pPr>
        <w:pStyle w:val="PL"/>
      </w:pPr>
      <w:r w:rsidRPr="00F537EB">
        <w:t xml:space="preserve">    dapsConfig-r16                          ENUMERATED{true}                                        OPTIONAL     --Need N</w:t>
      </w:r>
    </w:p>
    <w:p w14:paraId="23DED75F" w14:textId="77777777" w:rsidR="00C65757" w:rsidRPr="00F537EB" w:rsidRDefault="00C65757" w:rsidP="00C65757">
      <w:pPr>
        <w:pStyle w:val="PL"/>
      </w:pPr>
      <w:r w:rsidRPr="00F537EB">
        <w:t xml:space="preserve">    ]]</w:t>
      </w:r>
    </w:p>
    <w:p w14:paraId="36F914FE" w14:textId="77777777" w:rsidR="00C65757" w:rsidRPr="00F537EB" w:rsidRDefault="00C65757" w:rsidP="00C65757">
      <w:pPr>
        <w:pStyle w:val="PL"/>
      </w:pPr>
      <w:r w:rsidRPr="00F537EB">
        <w:t>}</w:t>
      </w:r>
    </w:p>
    <w:p w14:paraId="0CA71C52" w14:textId="77777777" w:rsidR="00C65757" w:rsidRPr="00F537EB" w:rsidRDefault="00C65757" w:rsidP="00C65757">
      <w:pPr>
        <w:pStyle w:val="PL"/>
      </w:pPr>
      <w:r w:rsidRPr="00F537EB">
        <w:t>DRB-ToReleaseList ::=                   SEQUENCE (SIZE (1..maxDRB)) OF DRB-Identity</w:t>
      </w:r>
    </w:p>
    <w:p w14:paraId="01F62EE3" w14:textId="77777777" w:rsidR="00C65757" w:rsidRPr="00F537EB" w:rsidRDefault="00C65757" w:rsidP="00C65757">
      <w:pPr>
        <w:pStyle w:val="PL"/>
      </w:pPr>
    </w:p>
    <w:p w14:paraId="5C717DAD" w14:textId="77777777" w:rsidR="00C65757" w:rsidRPr="00F537EB" w:rsidRDefault="00C65757" w:rsidP="00C65757">
      <w:pPr>
        <w:pStyle w:val="PL"/>
      </w:pPr>
      <w:r w:rsidRPr="00F537EB">
        <w:t>SecurityConfig ::=                      SEQUENCE {</w:t>
      </w:r>
    </w:p>
    <w:p w14:paraId="08EF2D12" w14:textId="77777777" w:rsidR="00C65757" w:rsidRPr="00F537EB" w:rsidRDefault="00C65757" w:rsidP="00C65757">
      <w:pPr>
        <w:pStyle w:val="PL"/>
      </w:pPr>
      <w:r w:rsidRPr="00F537EB">
        <w:t xml:space="preserve">    securityAlgorithmConfig                 SecurityAlgorithmConfig                                 OPTIONAL,   -- Cond RBTermChange1</w:t>
      </w:r>
    </w:p>
    <w:p w14:paraId="5AA0C023" w14:textId="77777777" w:rsidR="00C65757" w:rsidRPr="00F537EB" w:rsidRDefault="00C65757" w:rsidP="00C65757">
      <w:pPr>
        <w:pStyle w:val="PL"/>
      </w:pPr>
      <w:r w:rsidRPr="00F537EB">
        <w:t xml:space="preserve">    keyToUse                                ENUMERATED{master, secondary}                           OPTIONAL,   -- Cond RBTermChange</w:t>
      </w:r>
    </w:p>
    <w:p w14:paraId="63F7EC2F" w14:textId="77777777" w:rsidR="00C65757" w:rsidRPr="00F537EB" w:rsidRDefault="00C65757" w:rsidP="00C65757">
      <w:pPr>
        <w:pStyle w:val="PL"/>
      </w:pPr>
      <w:r w:rsidRPr="00F537EB">
        <w:t xml:space="preserve">    ...</w:t>
      </w:r>
    </w:p>
    <w:p w14:paraId="392CAF60" w14:textId="77777777" w:rsidR="00C65757" w:rsidRPr="00F537EB" w:rsidRDefault="00C65757" w:rsidP="00C65757">
      <w:pPr>
        <w:pStyle w:val="PL"/>
      </w:pPr>
      <w:r w:rsidRPr="00F537EB">
        <w:t>}</w:t>
      </w:r>
    </w:p>
    <w:p w14:paraId="0250C9B9" w14:textId="77777777" w:rsidR="00C65757" w:rsidRPr="00F537EB" w:rsidRDefault="00C65757" w:rsidP="00C65757">
      <w:pPr>
        <w:pStyle w:val="PL"/>
      </w:pPr>
    </w:p>
    <w:p w14:paraId="70577B7F" w14:textId="77777777" w:rsidR="00C65757" w:rsidRPr="00F537EB" w:rsidRDefault="00C65757" w:rsidP="00C65757">
      <w:pPr>
        <w:pStyle w:val="PL"/>
      </w:pPr>
    </w:p>
    <w:p w14:paraId="6729A74E" w14:textId="77777777" w:rsidR="00C65757" w:rsidRPr="00F537EB" w:rsidRDefault="00C65757" w:rsidP="00C65757">
      <w:pPr>
        <w:pStyle w:val="PL"/>
      </w:pPr>
    </w:p>
    <w:p w14:paraId="440448F5" w14:textId="77777777" w:rsidR="00C65757" w:rsidRPr="00F537EB" w:rsidRDefault="00C65757" w:rsidP="00C65757">
      <w:pPr>
        <w:pStyle w:val="PL"/>
      </w:pPr>
      <w:r w:rsidRPr="00F537EB">
        <w:t>-- TAG-RADIOBEARERCONFIG-STOP</w:t>
      </w:r>
    </w:p>
    <w:p w14:paraId="736FAEE0" w14:textId="77777777" w:rsidR="00C65757" w:rsidRPr="00F537EB" w:rsidRDefault="00C65757" w:rsidP="00C65757">
      <w:pPr>
        <w:pStyle w:val="PL"/>
      </w:pPr>
      <w:r w:rsidRPr="00F537EB">
        <w:t>-- ASN1STOP</w:t>
      </w:r>
    </w:p>
    <w:p w14:paraId="1E94B958"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29CC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972316" w14:textId="77777777" w:rsidR="00C65757" w:rsidRPr="00F537EB" w:rsidRDefault="00C65757" w:rsidP="00801E3F">
            <w:pPr>
              <w:pStyle w:val="TAH"/>
              <w:rPr>
                <w:rFonts w:eastAsia="SimSun"/>
                <w:szCs w:val="22"/>
              </w:rPr>
            </w:pPr>
            <w:r w:rsidRPr="00F537EB">
              <w:rPr>
                <w:rFonts w:eastAsia="SimSun"/>
                <w:i/>
                <w:szCs w:val="22"/>
              </w:rPr>
              <w:t>DRB-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C65757" w:rsidRPr="00F537EB" w14:paraId="74FC982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9FA4DC" w14:textId="77777777" w:rsidR="00C65757" w:rsidRPr="00F537EB" w:rsidRDefault="00C65757" w:rsidP="00801E3F">
            <w:pPr>
              <w:pStyle w:val="TAL"/>
              <w:rPr>
                <w:rFonts w:eastAsia="SimSun"/>
                <w:szCs w:val="22"/>
              </w:rPr>
            </w:pPr>
            <w:proofErr w:type="spellStart"/>
            <w:r w:rsidRPr="00F537EB">
              <w:rPr>
                <w:rFonts w:eastAsia="SimSun"/>
                <w:b/>
                <w:i/>
                <w:szCs w:val="22"/>
              </w:rPr>
              <w:t>cnAssociation</w:t>
            </w:r>
            <w:proofErr w:type="spellEnd"/>
          </w:p>
          <w:p w14:paraId="2884429F" w14:textId="77777777" w:rsidR="00C65757" w:rsidRPr="00F537EB" w:rsidRDefault="00C65757" w:rsidP="00801E3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w:t>
            </w:r>
            <w:proofErr w:type="spellStart"/>
            <w:r w:rsidRPr="00F537EB">
              <w:rPr>
                <w:rFonts w:eastAsia="SimSun"/>
                <w:i/>
                <w:szCs w:val="22"/>
              </w:rPr>
              <w:t>bearerIdentity</w:t>
            </w:r>
            <w:proofErr w:type="spellEnd"/>
            <w:r w:rsidRPr="00F537EB">
              <w:rPr>
                <w:rFonts w:eastAsia="SimSun"/>
                <w:szCs w:val="22"/>
              </w:rPr>
              <w:t xml:space="preserve"> (when connected to EPC) or </w:t>
            </w:r>
            <w:proofErr w:type="spellStart"/>
            <w:r w:rsidRPr="00F537EB">
              <w:rPr>
                <w:rFonts w:eastAsia="SimSun"/>
                <w:i/>
                <w:szCs w:val="22"/>
              </w:rPr>
              <w:t>sdap</w:t>
            </w:r>
            <w:proofErr w:type="spellEnd"/>
            <w:r w:rsidRPr="00F537EB">
              <w:rPr>
                <w:rFonts w:eastAsia="SimSun"/>
                <w:i/>
                <w:szCs w:val="22"/>
              </w:rPr>
              <w:t>-Config</w:t>
            </w:r>
            <w:r w:rsidRPr="00F537EB">
              <w:rPr>
                <w:rFonts w:eastAsia="SimSun"/>
                <w:szCs w:val="22"/>
              </w:rPr>
              <w:t xml:space="preserve"> (when connected to 5GC).</w:t>
            </w:r>
          </w:p>
        </w:tc>
      </w:tr>
      <w:tr w:rsidR="00C65757" w:rsidRPr="00F537EB" w14:paraId="369247D7" w14:textId="77777777" w:rsidTr="00801E3F">
        <w:tc>
          <w:tcPr>
            <w:tcW w:w="14173" w:type="dxa"/>
            <w:tcBorders>
              <w:top w:val="single" w:sz="4" w:space="0" w:color="auto"/>
              <w:left w:val="single" w:sz="4" w:space="0" w:color="auto"/>
              <w:bottom w:val="single" w:sz="4" w:space="0" w:color="auto"/>
              <w:right w:val="single" w:sz="4" w:space="0" w:color="auto"/>
            </w:tcBorders>
          </w:tcPr>
          <w:p w14:paraId="19666B43" w14:textId="77777777" w:rsidR="00C65757" w:rsidRPr="00F537EB" w:rsidRDefault="00C65757" w:rsidP="00801E3F">
            <w:pPr>
              <w:pStyle w:val="TAL"/>
              <w:rPr>
                <w:rFonts w:eastAsia="SimSun"/>
                <w:szCs w:val="22"/>
              </w:rPr>
            </w:pPr>
            <w:proofErr w:type="spellStart"/>
            <w:r w:rsidRPr="00F537EB">
              <w:rPr>
                <w:b/>
                <w:i/>
                <w:szCs w:val="22"/>
              </w:rPr>
              <w:t>dapsConfig</w:t>
            </w:r>
            <w:proofErr w:type="spellEnd"/>
          </w:p>
          <w:p w14:paraId="092DA151" w14:textId="77777777" w:rsidR="00C65757" w:rsidRPr="00F537EB" w:rsidRDefault="00C65757" w:rsidP="00801E3F">
            <w:pPr>
              <w:pStyle w:val="TAL"/>
              <w:rPr>
                <w:b/>
                <w:i/>
                <w:szCs w:val="22"/>
              </w:rPr>
            </w:pPr>
            <w:r w:rsidRPr="00F537EB">
              <w:rPr>
                <w:rFonts w:eastAsia="SimSun"/>
                <w:szCs w:val="22"/>
              </w:rPr>
              <w:t xml:space="preserve">Indicates that the bearer is configured as DAPS </w:t>
            </w:r>
            <w:proofErr w:type="spellStart"/>
            <w:proofErr w:type="gramStart"/>
            <w:r w:rsidRPr="00F537EB">
              <w:rPr>
                <w:rFonts w:eastAsia="SimSun"/>
                <w:szCs w:val="22"/>
              </w:rPr>
              <w:t>bearer.</w:t>
            </w:r>
            <w:bookmarkStart w:id="4389" w:name="_Hlk34284368"/>
            <w:r w:rsidRPr="00F537EB">
              <w:rPr>
                <w:rFonts w:eastAsia="SimSun"/>
                <w:szCs w:val="22"/>
              </w:rPr>
              <w:t>This</w:t>
            </w:r>
            <w:proofErr w:type="spellEnd"/>
            <w:proofErr w:type="gramEnd"/>
            <w:r w:rsidRPr="00F537EB">
              <w:rPr>
                <w:rFonts w:eastAsia="SimSun"/>
                <w:szCs w:val="22"/>
              </w:rPr>
              <w:t xml:space="preserve">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389"/>
          </w:p>
        </w:tc>
      </w:tr>
      <w:tr w:rsidR="00C65757" w:rsidRPr="00F537EB" w14:paraId="20FBE6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DACB6A" w14:textId="77777777" w:rsidR="00C65757" w:rsidRPr="00F537EB" w:rsidRDefault="00C65757" w:rsidP="00801E3F">
            <w:pPr>
              <w:pStyle w:val="TAL"/>
              <w:rPr>
                <w:rFonts w:eastAsia="SimSun"/>
                <w:szCs w:val="22"/>
              </w:rPr>
            </w:pPr>
            <w:proofErr w:type="spellStart"/>
            <w:r w:rsidRPr="00F537EB">
              <w:rPr>
                <w:rFonts w:eastAsia="SimSun"/>
                <w:b/>
                <w:i/>
                <w:szCs w:val="22"/>
              </w:rPr>
              <w:t>drb</w:t>
            </w:r>
            <w:proofErr w:type="spellEnd"/>
            <w:r w:rsidRPr="00F537EB">
              <w:rPr>
                <w:rFonts w:eastAsia="SimSun"/>
                <w:b/>
                <w:i/>
                <w:szCs w:val="22"/>
              </w:rPr>
              <w:t>-Identity</w:t>
            </w:r>
          </w:p>
          <w:p w14:paraId="78BA5FD8" w14:textId="77777777" w:rsidR="00C65757" w:rsidRPr="00F537EB" w:rsidRDefault="00C65757" w:rsidP="00801E3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C65757" w:rsidRPr="00F537EB" w:rsidDel="001C74DD" w14:paraId="15857AF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C54CF3" w14:textId="77777777" w:rsidR="00C65757" w:rsidRPr="00F537EB" w:rsidRDefault="00C65757" w:rsidP="00801E3F">
            <w:pPr>
              <w:pStyle w:val="TAL"/>
              <w:rPr>
                <w:rFonts w:eastAsia="SimSun"/>
                <w:b/>
                <w:i/>
              </w:rPr>
            </w:pPr>
            <w:r w:rsidRPr="00F537EB">
              <w:rPr>
                <w:rFonts w:eastAsia="SimSun"/>
                <w:b/>
                <w:i/>
              </w:rPr>
              <w:t>eps-</w:t>
            </w:r>
            <w:proofErr w:type="spellStart"/>
            <w:r w:rsidRPr="00F537EB">
              <w:rPr>
                <w:rFonts w:eastAsia="SimSun"/>
                <w:b/>
                <w:i/>
              </w:rPr>
              <w:t>BearerIdentity</w:t>
            </w:r>
            <w:proofErr w:type="spellEnd"/>
          </w:p>
          <w:p w14:paraId="7E2611CA" w14:textId="77777777" w:rsidR="00C65757" w:rsidRPr="00F537EB" w:rsidDel="001C74DD" w:rsidRDefault="00C65757" w:rsidP="00801E3F">
            <w:pPr>
              <w:pStyle w:val="TAL"/>
              <w:rPr>
                <w:rFonts w:eastAsia="SimSun"/>
              </w:rPr>
            </w:pPr>
            <w:r w:rsidRPr="00F537EB">
              <w:rPr>
                <w:rFonts w:eastAsia="SimSun"/>
              </w:rPr>
              <w:t>The EPS bearer ID determines the EPS bearer.</w:t>
            </w:r>
          </w:p>
        </w:tc>
      </w:tr>
      <w:tr w:rsidR="00C65757" w:rsidRPr="00F537EB" w14:paraId="5C9929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CBA7C1" w14:textId="77777777" w:rsidR="00C65757" w:rsidRPr="00F537EB" w:rsidRDefault="00C65757" w:rsidP="00801E3F">
            <w:pPr>
              <w:pStyle w:val="TAL"/>
              <w:rPr>
                <w:rFonts w:eastAsia="SimSun"/>
                <w:szCs w:val="22"/>
              </w:rPr>
            </w:pPr>
            <w:proofErr w:type="spellStart"/>
            <w:r w:rsidRPr="00F537EB">
              <w:rPr>
                <w:rFonts w:eastAsia="SimSun"/>
                <w:b/>
                <w:i/>
                <w:szCs w:val="22"/>
              </w:rPr>
              <w:t>reestablishPDCP</w:t>
            </w:r>
            <w:proofErr w:type="spellEnd"/>
          </w:p>
          <w:p w14:paraId="6BEF7645" w14:textId="77777777" w:rsidR="00C65757" w:rsidRPr="00F537EB" w:rsidRDefault="00C65757" w:rsidP="00801E3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proofErr w:type="spellStart"/>
            <w:r w:rsidRPr="00F537EB">
              <w:rPr>
                <w:i/>
              </w:rPr>
              <w:t>dapsConfig</w:t>
            </w:r>
            <w:proofErr w:type="spellEnd"/>
            <w:r w:rsidRPr="00F537EB">
              <w:t xml:space="preserve"> is configured for this bearer.</w:t>
            </w:r>
          </w:p>
        </w:tc>
      </w:tr>
      <w:tr w:rsidR="00C65757" w:rsidRPr="00F537EB" w14:paraId="52A3D6FD" w14:textId="77777777" w:rsidTr="00801E3F">
        <w:tc>
          <w:tcPr>
            <w:tcW w:w="14173" w:type="dxa"/>
            <w:tcBorders>
              <w:top w:val="single" w:sz="4" w:space="0" w:color="auto"/>
              <w:left w:val="single" w:sz="4" w:space="0" w:color="auto"/>
              <w:bottom w:val="single" w:sz="4" w:space="0" w:color="auto"/>
              <w:right w:val="single" w:sz="4" w:space="0" w:color="auto"/>
            </w:tcBorders>
          </w:tcPr>
          <w:p w14:paraId="7ACBBEC3" w14:textId="77777777" w:rsidR="00C65757" w:rsidRPr="00F537EB" w:rsidRDefault="00C65757" w:rsidP="00801E3F">
            <w:pPr>
              <w:pStyle w:val="TAL"/>
              <w:rPr>
                <w:rFonts w:eastAsia="SimSun"/>
                <w:b/>
                <w:i/>
                <w:szCs w:val="22"/>
              </w:rPr>
            </w:pPr>
            <w:proofErr w:type="spellStart"/>
            <w:r w:rsidRPr="00F537EB">
              <w:rPr>
                <w:rFonts w:eastAsia="SimSun"/>
                <w:b/>
                <w:i/>
                <w:szCs w:val="22"/>
              </w:rPr>
              <w:t>recoverPDCP</w:t>
            </w:r>
            <w:proofErr w:type="spellEnd"/>
          </w:p>
          <w:p w14:paraId="75622EA1" w14:textId="77777777" w:rsidR="00C65757" w:rsidRPr="00F537EB" w:rsidRDefault="00C65757" w:rsidP="00801E3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proofErr w:type="spellStart"/>
            <w:r w:rsidRPr="00F537EB">
              <w:rPr>
                <w:i/>
              </w:rPr>
              <w:t>dapsConfig</w:t>
            </w:r>
            <w:proofErr w:type="spellEnd"/>
            <w:r w:rsidRPr="00F537EB">
              <w:t xml:space="preserve"> is configured for this bearer.</w:t>
            </w:r>
          </w:p>
        </w:tc>
      </w:tr>
      <w:tr w:rsidR="00C65757" w:rsidRPr="00F537EB" w14:paraId="2E755FE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7B9587" w14:textId="77777777" w:rsidR="00C65757" w:rsidRPr="00F537EB" w:rsidRDefault="00C65757" w:rsidP="00801E3F">
            <w:pPr>
              <w:pStyle w:val="TAL"/>
              <w:rPr>
                <w:rFonts w:eastAsia="SimSun"/>
                <w:szCs w:val="22"/>
              </w:rPr>
            </w:pPr>
            <w:proofErr w:type="spellStart"/>
            <w:r w:rsidRPr="00F537EB">
              <w:rPr>
                <w:rFonts w:eastAsia="SimSun"/>
                <w:b/>
                <w:i/>
                <w:szCs w:val="22"/>
              </w:rPr>
              <w:t>sdap</w:t>
            </w:r>
            <w:proofErr w:type="spellEnd"/>
            <w:r w:rsidRPr="00F537EB">
              <w:rPr>
                <w:rFonts w:eastAsia="SimSun"/>
                <w:b/>
                <w:i/>
                <w:szCs w:val="22"/>
              </w:rPr>
              <w:t>-Config</w:t>
            </w:r>
          </w:p>
          <w:p w14:paraId="0A245249" w14:textId="77777777" w:rsidR="00C65757" w:rsidRPr="00F537EB" w:rsidRDefault="00C65757" w:rsidP="00801E3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67ED399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9B3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C869A6" w14:textId="77777777" w:rsidR="00C65757" w:rsidRPr="00F537EB" w:rsidRDefault="00C65757" w:rsidP="00801E3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C65757" w:rsidRPr="00F537EB" w14:paraId="14E7D9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B68B83" w14:textId="77777777" w:rsidR="00C65757" w:rsidRPr="00F537EB" w:rsidRDefault="00C65757" w:rsidP="00801E3F">
            <w:pPr>
              <w:pStyle w:val="TAL"/>
              <w:rPr>
                <w:b/>
                <w:i/>
                <w:szCs w:val="22"/>
              </w:rPr>
            </w:pPr>
            <w:proofErr w:type="spellStart"/>
            <w:r w:rsidRPr="00F537EB">
              <w:rPr>
                <w:b/>
                <w:i/>
                <w:szCs w:val="22"/>
              </w:rPr>
              <w:t>securityConfig</w:t>
            </w:r>
            <w:proofErr w:type="spellEnd"/>
          </w:p>
          <w:p w14:paraId="7412EBAA" w14:textId="77777777" w:rsidR="00C65757" w:rsidRPr="00F537EB" w:rsidRDefault="00C65757" w:rsidP="00801E3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proofErr w:type="spellStart"/>
            <w:r w:rsidRPr="00F537EB">
              <w:rPr>
                <w:i/>
                <w:szCs w:val="22"/>
              </w:rPr>
              <w:t>keyToUse</w:t>
            </w:r>
            <w:proofErr w:type="spellEnd"/>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C65757" w:rsidRPr="00F537EB" w14:paraId="2FD5B2B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80E6DC" w14:textId="77777777" w:rsidR="00C65757" w:rsidRPr="00F537EB" w:rsidRDefault="00C65757" w:rsidP="00801E3F">
            <w:pPr>
              <w:pStyle w:val="TAL"/>
              <w:rPr>
                <w:szCs w:val="22"/>
              </w:rPr>
            </w:pPr>
            <w:r w:rsidRPr="00F537EB">
              <w:rPr>
                <w:b/>
                <w:i/>
                <w:szCs w:val="22"/>
              </w:rPr>
              <w:t>srb3-ToRelease</w:t>
            </w:r>
          </w:p>
          <w:p w14:paraId="752537AC" w14:textId="77777777" w:rsidR="00C65757" w:rsidRPr="00F537EB" w:rsidRDefault="00C65757" w:rsidP="00801E3F">
            <w:pPr>
              <w:pStyle w:val="TAL"/>
              <w:rPr>
                <w:b/>
                <w:i/>
                <w:szCs w:val="22"/>
              </w:rPr>
            </w:pPr>
            <w:r w:rsidRPr="00F537EB">
              <w:rPr>
                <w:szCs w:val="22"/>
              </w:rPr>
              <w:t>Release SRB3. SRB3 release can only be done over SRB1 and only at SCG release and reconfiguration with sync.</w:t>
            </w:r>
          </w:p>
        </w:tc>
      </w:tr>
    </w:tbl>
    <w:p w14:paraId="3435688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6345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F8B5CC" w14:textId="77777777" w:rsidR="00C65757" w:rsidRPr="00F537EB" w:rsidRDefault="00C65757" w:rsidP="00801E3F">
            <w:pPr>
              <w:pStyle w:val="TAH"/>
              <w:rPr>
                <w:rFonts w:eastAsia="SimSun"/>
                <w:szCs w:val="22"/>
              </w:rPr>
            </w:pPr>
            <w:proofErr w:type="spellStart"/>
            <w:r w:rsidRPr="00F537EB">
              <w:rPr>
                <w:rFonts w:eastAsia="SimSun"/>
                <w:i/>
                <w:szCs w:val="22"/>
              </w:rPr>
              <w:t>SecurityConfig</w:t>
            </w:r>
            <w:proofErr w:type="spellEnd"/>
            <w:r w:rsidRPr="00F537EB">
              <w:rPr>
                <w:rFonts w:eastAsia="SimSun"/>
                <w:i/>
                <w:szCs w:val="22"/>
              </w:rPr>
              <w:t xml:space="preserve"> </w:t>
            </w:r>
            <w:r w:rsidRPr="00F537EB">
              <w:rPr>
                <w:rFonts w:eastAsia="SimSun"/>
                <w:szCs w:val="22"/>
              </w:rPr>
              <w:t>field descriptions</w:t>
            </w:r>
          </w:p>
        </w:tc>
      </w:tr>
      <w:tr w:rsidR="00C65757" w:rsidRPr="00F537EB" w14:paraId="73F880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694DDE" w14:textId="77777777" w:rsidR="00C65757" w:rsidRPr="00F537EB" w:rsidRDefault="00C65757" w:rsidP="00801E3F">
            <w:pPr>
              <w:pStyle w:val="TAL"/>
              <w:rPr>
                <w:rFonts w:eastAsia="SimSun"/>
                <w:szCs w:val="22"/>
              </w:rPr>
            </w:pPr>
            <w:proofErr w:type="spellStart"/>
            <w:r w:rsidRPr="00F537EB">
              <w:rPr>
                <w:rFonts w:eastAsia="SimSun"/>
                <w:b/>
                <w:i/>
                <w:szCs w:val="22"/>
              </w:rPr>
              <w:t>keyToUse</w:t>
            </w:r>
            <w:proofErr w:type="spellEnd"/>
          </w:p>
          <w:p w14:paraId="6CDCF6E4" w14:textId="77777777" w:rsidR="00C65757" w:rsidRPr="00F537EB" w:rsidRDefault="00C65757" w:rsidP="00801E3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proofErr w:type="spellStart"/>
            <w:r w:rsidRPr="00F537EB">
              <w:rPr>
                <w:rFonts w:eastAsia="SimSun"/>
                <w:i/>
                <w:szCs w:val="22"/>
              </w:rPr>
              <w:t>keyToUse</w:t>
            </w:r>
            <w:proofErr w:type="spellEnd"/>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C65757" w:rsidRPr="00F537EB" w14:paraId="06631B0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6058A8" w14:textId="77777777" w:rsidR="00C65757" w:rsidRPr="00F537EB" w:rsidRDefault="00C65757" w:rsidP="00801E3F">
            <w:pPr>
              <w:pStyle w:val="TAL"/>
              <w:rPr>
                <w:rFonts w:eastAsia="SimSun"/>
                <w:szCs w:val="22"/>
              </w:rPr>
            </w:pPr>
            <w:proofErr w:type="spellStart"/>
            <w:r w:rsidRPr="00F537EB">
              <w:rPr>
                <w:rFonts w:eastAsia="SimSun"/>
                <w:b/>
                <w:i/>
                <w:szCs w:val="22"/>
              </w:rPr>
              <w:t>securityAlgorithmConfig</w:t>
            </w:r>
            <w:proofErr w:type="spellEnd"/>
          </w:p>
          <w:p w14:paraId="4E35F0C9" w14:textId="77777777" w:rsidR="00C65757" w:rsidRPr="00F537EB" w:rsidRDefault="00C65757" w:rsidP="00801E3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30F8985"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36F2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B87D6" w14:textId="77777777" w:rsidR="00C65757" w:rsidRPr="00F537EB" w:rsidRDefault="00C65757" w:rsidP="00801E3F">
            <w:pPr>
              <w:pStyle w:val="TAH"/>
              <w:rPr>
                <w:rFonts w:eastAsia="SimSun"/>
                <w:szCs w:val="22"/>
              </w:rPr>
            </w:pPr>
            <w:r w:rsidRPr="00F537EB">
              <w:rPr>
                <w:rFonts w:eastAsia="SimSun"/>
                <w:i/>
                <w:szCs w:val="22"/>
              </w:rPr>
              <w:t>SRB-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C65757" w:rsidRPr="00F537EB" w14:paraId="7501E927" w14:textId="77777777" w:rsidTr="00801E3F">
        <w:tc>
          <w:tcPr>
            <w:tcW w:w="14173" w:type="dxa"/>
            <w:tcBorders>
              <w:top w:val="single" w:sz="4" w:space="0" w:color="auto"/>
              <w:left w:val="single" w:sz="4" w:space="0" w:color="auto"/>
              <w:bottom w:val="single" w:sz="4" w:space="0" w:color="auto"/>
              <w:right w:val="single" w:sz="4" w:space="0" w:color="auto"/>
            </w:tcBorders>
          </w:tcPr>
          <w:p w14:paraId="1BFD8B0C" w14:textId="77777777" w:rsidR="00C65757" w:rsidRPr="00F537EB" w:rsidRDefault="00C65757" w:rsidP="00801E3F">
            <w:pPr>
              <w:pStyle w:val="TAL"/>
              <w:rPr>
                <w:rFonts w:eastAsia="SimSun"/>
                <w:b/>
                <w:i/>
                <w:szCs w:val="22"/>
              </w:rPr>
            </w:pPr>
            <w:proofErr w:type="spellStart"/>
            <w:r w:rsidRPr="00F537EB">
              <w:rPr>
                <w:rFonts w:eastAsia="SimSun"/>
                <w:b/>
                <w:i/>
                <w:szCs w:val="22"/>
              </w:rPr>
              <w:t>discardOnPDCP</w:t>
            </w:r>
            <w:proofErr w:type="spellEnd"/>
          </w:p>
          <w:p w14:paraId="68CBFEFC" w14:textId="77777777" w:rsidR="00C65757" w:rsidRPr="00F537EB" w:rsidRDefault="00C65757" w:rsidP="00801E3F">
            <w:pPr>
              <w:pStyle w:val="TAL"/>
              <w:rPr>
                <w:rFonts w:eastAsia="SimSun"/>
                <w:b/>
                <w:i/>
                <w:szCs w:val="22"/>
              </w:rPr>
            </w:pPr>
            <w:r w:rsidRPr="00F537EB">
              <w:t>Indicates that PDCP should discard stored SDU and PDU according to TS 38.323 [5].</w:t>
            </w:r>
          </w:p>
        </w:tc>
      </w:tr>
      <w:tr w:rsidR="00C65757" w:rsidRPr="00F537EB" w14:paraId="256C04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5A74AD" w14:textId="77777777" w:rsidR="00C65757" w:rsidRPr="00F537EB" w:rsidRDefault="00C65757" w:rsidP="00801E3F">
            <w:pPr>
              <w:pStyle w:val="TAL"/>
              <w:rPr>
                <w:rFonts w:eastAsia="SimSun"/>
                <w:szCs w:val="22"/>
              </w:rPr>
            </w:pPr>
            <w:proofErr w:type="spellStart"/>
            <w:r w:rsidRPr="00F537EB">
              <w:rPr>
                <w:rFonts w:eastAsia="SimSun"/>
                <w:b/>
                <w:i/>
                <w:szCs w:val="22"/>
              </w:rPr>
              <w:t>reestablishPDCP</w:t>
            </w:r>
            <w:proofErr w:type="spellEnd"/>
          </w:p>
          <w:p w14:paraId="5A3B0642" w14:textId="77777777" w:rsidR="00C65757" w:rsidRPr="00F537EB" w:rsidRDefault="00C65757" w:rsidP="00801E3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proofErr w:type="spellStart"/>
            <w:r w:rsidRPr="00F537EB">
              <w:rPr>
                <w:i/>
              </w:rPr>
              <w:t>dapsConfig</w:t>
            </w:r>
            <w:proofErr w:type="spellEnd"/>
            <w:r w:rsidRPr="00F537EB">
              <w:t xml:space="preserve"> is configured for any DRB.</w:t>
            </w:r>
          </w:p>
        </w:tc>
      </w:tr>
      <w:tr w:rsidR="00C65757" w:rsidRPr="00F537EB" w14:paraId="341050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E2F8D3" w14:textId="77777777" w:rsidR="00C65757" w:rsidRPr="00F537EB" w:rsidRDefault="00C65757" w:rsidP="00801E3F">
            <w:pPr>
              <w:pStyle w:val="TAL"/>
              <w:rPr>
                <w:rFonts w:eastAsia="SimSun"/>
                <w:szCs w:val="22"/>
              </w:rPr>
            </w:pPr>
            <w:proofErr w:type="spellStart"/>
            <w:r w:rsidRPr="00F537EB">
              <w:rPr>
                <w:rFonts w:eastAsia="SimSun"/>
                <w:b/>
                <w:i/>
                <w:szCs w:val="22"/>
              </w:rPr>
              <w:t>srb</w:t>
            </w:r>
            <w:proofErr w:type="spellEnd"/>
            <w:r w:rsidRPr="00F537EB">
              <w:rPr>
                <w:rFonts w:eastAsia="SimSun"/>
                <w:b/>
                <w:i/>
                <w:szCs w:val="22"/>
              </w:rPr>
              <w:t>-Identity</w:t>
            </w:r>
          </w:p>
          <w:p w14:paraId="0D709BA9" w14:textId="77777777" w:rsidR="00C65757" w:rsidRPr="00F537EB" w:rsidRDefault="00C65757" w:rsidP="00801E3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70E0A782"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FDA12A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5872C4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BA519E" w14:textId="77777777" w:rsidR="00C65757" w:rsidRPr="00F537EB" w:rsidRDefault="00C65757" w:rsidP="00801E3F">
            <w:pPr>
              <w:pStyle w:val="TAH"/>
            </w:pPr>
            <w:r w:rsidRPr="00F537EB">
              <w:t>Explanation</w:t>
            </w:r>
          </w:p>
        </w:tc>
      </w:tr>
      <w:tr w:rsidR="00C65757" w:rsidRPr="00F537EB" w14:paraId="118CDB31"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0AA553" w14:textId="77777777" w:rsidR="00C65757" w:rsidRPr="00F537EB" w:rsidRDefault="00C65757" w:rsidP="00801E3F">
            <w:pPr>
              <w:pStyle w:val="TAL"/>
              <w:rPr>
                <w:i/>
              </w:rPr>
            </w:pPr>
            <w:proofErr w:type="spellStart"/>
            <w:r w:rsidRPr="00F537EB">
              <w:rPr>
                <w:i/>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F754961" w14:textId="77777777" w:rsidR="00C65757" w:rsidRPr="00F537EB" w:rsidRDefault="00C65757" w:rsidP="00801E3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C65757" w:rsidRPr="00F537EB" w14:paraId="180333C7" w14:textId="77777777" w:rsidTr="00801E3F">
        <w:tc>
          <w:tcPr>
            <w:tcW w:w="4027" w:type="dxa"/>
            <w:tcBorders>
              <w:top w:val="single" w:sz="4" w:space="0" w:color="auto"/>
              <w:left w:val="single" w:sz="4" w:space="0" w:color="auto"/>
              <w:bottom w:val="single" w:sz="4" w:space="0" w:color="auto"/>
              <w:right w:val="single" w:sz="4" w:space="0" w:color="auto"/>
            </w:tcBorders>
          </w:tcPr>
          <w:p w14:paraId="63C1AF2E" w14:textId="77777777" w:rsidR="00C65757" w:rsidRPr="00F537EB" w:rsidRDefault="00C65757" w:rsidP="00801E3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86A6363" w14:textId="77777777" w:rsidR="00C65757" w:rsidRPr="00F537EB" w:rsidRDefault="00C65757" w:rsidP="00801E3F">
            <w:pPr>
              <w:pStyle w:val="TAL"/>
            </w:pPr>
            <w:r w:rsidRPr="00F537EB">
              <w:t>The field is mandatory present in case of:</w:t>
            </w:r>
          </w:p>
          <w:p w14:paraId="4473811D"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1E2D1F90"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4208B9D" w14:textId="77777777" w:rsidR="00C65757" w:rsidRPr="00F537EB" w:rsidRDefault="00C65757" w:rsidP="00801E3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2F98D7A2"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15953447" w14:textId="77777777" w:rsidR="00C65757" w:rsidRPr="00F537EB" w:rsidRDefault="00C65757" w:rsidP="00801E3F">
            <w:pPr>
              <w:pStyle w:val="TAL"/>
            </w:pPr>
            <w:r w:rsidRPr="00F537EB">
              <w:t>It is optionally present otherwise, Need S.</w:t>
            </w:r>
          </w:p>
        </w:tc>
      </w:tr>
      <w:tr w:rsidR="00C65757" w:rsidRPr="00F537EB" w14:paraId="209AF7AC"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DE624AC" w14:textId="77777777" w:rsidR="00C65757" w:rsidRPr="00F537EB" w:rsidRDefault="00C65757" w:rsidP="00801E3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1119A9FD" w14:textId="77777777" w:rsidR="00C65757" w:rsidRPr="00F537EB" w:rsidRDefault="00C65757" w:rsidP="00801E3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C65757" w:rsidRPr="00F537EB" w14:paraId="5709D2B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41C5421" w14:textId="77777777" w:rsidR="00C65757" w:rsidRPr="00F537EB" w:rsidRDefault="00C65757" w:rsidP="00801E3F">
            <w:pPr>
              <w:pStyle w:val="TAL"/>
              <w:rPr>
                <w:i/>
              </w:rPr>
            </w:pPr>
            <w:proofErr w:type="spellStart"/>
            <w:r w:rsidRPr="00F537EB">
              <w:rPr>
                <w:i/>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DD45D3C" w14:textId="77777777" w:rsidR="00C65757" w:rsidRPr="00F537EB" w:rsidRDefault="00C65757" w:rsidP="00801E3F">
            <w:pPr>
              <w:pStyle w:val="TAL"/>
            </w:pPr>
            <w:r w:rsidRPr="00F537EB">
              <w:t>The field is mandatory present if the corresponding DRB is being setup; otherwise the field is optionally present, need M.</w:t>
            </w:r>
          </w:p>
        </w:tc>
      </w:tr>
      <w:tr w:rsidR="00C65757" w:rsidRPr="00F537EB" w14:paraId="3DC4A0C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EE48893" w14:textId="77777777" w:rsidR="00C65757" w:rsidRPr="00F537EB" w:rsidRDefault="00C65757" w:rsidP="00801E3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105832B1" w14:textId="77777777" w:rsidR="00C65757" w:rsidRPr="00F537EB" w:rsidRDefault="00C65757" w:rsidP="00801E3F">
            <w:pPr>
              <w:pStyle w:val="TAL"/>
            </w:pPr>
            <w:r w:rsidRPr="00F537EB">
              <w:t>The field is mandatory present</w:t>
            </w:r>
          </w:p>
          <w:p w14:paraId="229D6820"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0BB05378"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7ECCC8"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4982D23F" w14:textId="77777777" w:rsidR="00C65757" w:rsidRPr="00F537EB" w:rsidRDefault="00C65757" w:rsidP="00801E3F">
            <w:pPr>
              <w:pStyle w:val="TAL"/>
            </w:pPr>
            <w:r w:rsidRPr="00F537EB">
              <w:t>Otherwise the field is optionally present, need N.</w:t>
            </w:r>
          </w:p>
          <w:p w14:paraId="3AC8A091" w14:textId="77777777" w:rsidR="00C65757" w:rsidRPr="00F537EB" w:rsidRDefault="00C65757" w:rsidP="00801E3F">
            <w:pPr>
              <w:pStyle w:val="TAL"/>
            </w:pPr>
            <w:r w:rsidRPr="00F537EB">
              <w:t xml:space="preserve">Upon </w:t>
            </w:r>
            <w:r w:rsidRPr="00F537EB">
              <w:rPr>
                <w:i/>
              </w:rPr>
              <w:t>RRCSetup</w:t>
            </w:r>
            <w:r w:rsidRPr="00F537EB">
              <w:t>, only SRB1 can be present.</w:t>
            </w:r>
          </w:p>
        </w:tc>
      </w:tr>
      <w:tr w:rsidR="00C65757" w:rsidRPr="00F537EB" w14:paraId="0CF6808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B59FFA3" w14:textId="77777777" w:rsidR="00C65757" w:rsidRPr="00F537EB" w:rsidRDefault="00C65757" w:rsidP="00801E3F">
            <w:pPr>
              <w:pStyle w:val="TAL"/>
              <w:rPr>
                <w:i/>
                <w:iCs/>
              </w:rPr>
            </w:pPr>
            <w:r w:rsidRPr="00F537EB">
              <w:rPr>
                <w:i/>
                <w:iCs/>
              </w:rPr>
              <w:t>HO-</w:t>
            </w:r>
            <w:proofErr w:type="spellStart"/>
            <w:r w:rsidRPr="00F537EB">
              <w:rPr>
                <w:i/>
                <w:iCs/>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6B0F346" w14:textId="77777777" w:rsidR="00C65757" w:rsidRPr="00F537EB" w:rsidRDefault="00C65757" w:rsidP="00801E3F">
            <w:pPr>
              <w:pStyle w:val="TAL"/>
            </w:pPr>
            <w:r w:rsidRPr="00F537EB">
              <w:t>The field is mandatory present</w:t>
            </w:r>
          </w:p>
          <w:p w14:paraId="4D717CDA" w14:textId="77777777" w:rsidR="00C65757" w:rsidRPr="00F537EB" w:rsidRDefault="00C65757" w:rsidP="00801E3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15CF886C" w14:textId="77777777" w:rsidR="00C65757" w:rsidRPr="00F537EB" w:rsidRDefault="00C65757" w:rsidP="00801E3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55B146D0" w14:textId="77777777" w:rsidR="00C65757" w:rsidRPr="00F537EB" w:rsidRDefault="00C65757" w:rsidP="00801E3F">
            <w:pPr>
              <w:pStyle w:val="TAL"/>
            </w:pPr>
            <w:r w:rsidRPr="00F537EB">
              <w:t xml:space="preserve">In case of </w:t>
            </w:r>
            <w:r w:rsidRPr="00F537EB">
              <w:rPr>
                <w:i/>
              </w:rPr>
              <w:t>RRCSetup</w:t>
            </w:r>
            <w:r w:rsidRPr="00F537EB">
              <w:t>, the field is absent; otherwise the field is optionally present, need N.</w:t>
            </w:r>
          </w:p>
        </w:tc>
      </w:tr>
    </w:tbl>
    <w:p w14:paraId="67AD1175" w14:textId="77777777" w:rsidR="00C65757" w:rsidRPr="00F537EB" w:rsidRDefault="00C65757" w:rsidP="00C65757">
      <w:bookmarkStart w:id="4390" w:name="_Hlk512338927"/>
    </w:p>
    <w:p w14:paraId="7583969C" w14:textId="77777777" w:rsidR="00C65757" w:rsidRPr="00F537EB" w:rsidRDefault="00C65757" w:rsidP="00C65757">
      <w:pPr>
        <w:pStyle w:val="Heading4"/>
      </w:pPr>
      <w:bookmarkStart w:id="4391" w:name="_Toc20426070"/>
      <w:bookmarkStart w:id="4392" w:name="_Toc29321466"/>
      <w:bookmarkStart w:id="4393" w:name="_Toc36757243"/>
      <w:bookmarkStart w:id="4394" w:name="_Toc36836784"/>
      <w:bookmarkStart w:id="4395" w:name="_Toc36843761"/>
      <w:bookmarkStart w:id="4396" w:name="_Toc37068050"/>
      <w:r w:rsidRPr="00F537EB">
        <w:t>–</w:t>
      </w:r>
      <w:r w:rsidRPr="00F537EB">
        <w:tab/>
      </w:r>
      <w:proofErr w:type="spellStart"/>
      <w:r w:rsidRPr="00F537EB">
        <w:rPr>
          <w:i/>
        </w:rPr>
        <w:t>RadioLinkMonitoringConfig</w:t>
      </w:r>
      <w:bookmarkEnd w:id="4391"/>
      <w:bookmarkEnd w:id="4392"/>
      <w:bookmarkEnd w:id="4393"/>
      <w:bookmarkEnd w:id="4394"/>
      <w:bookmarkEnd w:id="4395"/>
      <w:bookmarkEnd w:id="4396"/>
      <w:proofErr w:type="spellEnd"/>
    </w:p>
    <w:bookmarkEnd w:id="4390"/>
    <w:p w14:paraId="5435C818" w14:textId="77777777" w:rsidR="00C65757" w:rsidRPr="00F537EB" w:rsidRDefault="00C65757" w:rsidP="00C65757">
      <w:r w:rsidRPr="00F537EB">
        <w:t xml:space="preserve">The IE </w:t>
      </w:r>
      <w:proofErr w:type="spellStart"/>
      <w:r w:rsidRPr="00F537EB">
        <w:rPr>
          <w:i/>
        </w:rPr>
        <w:t>RadioLinkMonitoringConfig</w:t>
      </w:r>
      <w:proofErr w:type="spellEnd"/>
      <w:r w:rsidRPr="00F537EB">
        <w:t xml:space="preserve"> is used to configure radio link monitoring for detection of beam- and/or cell radio link failure. See also TS 38.321 [3], clause 5.1.1.</w:t>
      </w:r>
    </w:p>
    <w:p w14:paraId="2E4A3070" w14:textId="77777777" w:rsidR="00C65757" w:rsidRPr="00F537EB" w:rsidRDefault="00C65757" w:rsidP="00C65757">
      <w:pPr>
        <w:pStyle w:val="TH"/>
      </w:pPr>
      <w:proofErr w:type="spellStart"/>
      <w:r w:rsidRPr="00F537EB">
        <w:rPr>
          <w:i/>
        </w:rPr>
        <w:t>RadioLinkMonitoringConfig</w:t>
      </w:r>
      <w:proofErr w:type="spellEnd"/>
      <w:r w:rsidRPr="00F537EB">
        <w:t xml:space="preserve"> information element</w:t>
      </w:r>
    </w:p>
    <w:p w14:paraId="6F310BDB" w14:textId="77777777" w:rsidR="00C65757" w:rsidRPr="00F537EB" w:rsidRDefault="00C65757" w:rsidP="00C65757">
      <w:pPr>
        <w:pStyle w:val="PL"/>
      </w:pPr>
      <w:r w:rsidRPr="00F537EB">
        <w:t>-- ASN1START</w:t>
      </w:r>
    </w:p>
    <w:p w14:paraId="47A0C23A" w14:textId="77777777" w:rsidR="00C65757" w:rsidRPr="00F537EB" w:rsidRDefault="00C65757" w:rsidP="00C65757">
      <w:pPr>
        <w:pStyle w:val="PL"/>
      </w:pPr>
      <w:r w:rsidRPr="00F537EB">
        <w:t>-- TAG-RADIOLINKMONITORINGCONFIG-START</w:t>
      </w:r>
    </w:p>
    <w:p w14:paraId="7D47F3AC" w14:textId="77777777" w:rsidR="00C65757" w:rsidRPr="00F537EB" w:rsidRDefault="00C65757" w:rsidP="00C65757">
      <w:pPr>
        <w:pStyle w:val="PL"/>
      </w:pPr>
    </w:p>
    <w:p w14:paraId="4C5C0E10" w14:textId="77777777" w:rsidR="00C65757" w:rsidRPr="00F537EB" w:rsidRDefault="00C65757" w:rsidP="00C65757">
      <w:pPr>
        <w:pStyle w:val="PL"/>
      </w:pPr>
      <w:r w:rsidRPr="00F537EB">
        <w:t>RadioLinkMonitoringConfig ::=       SEQUENCE {</w:t>
      </w:r>
    </w:p>
    <w:p w14:paraId="029449F7" w14:textId="77777777" w:rsidR="00C65757" w:rsidRPr="00F537EB" w:rsidRDefault="00C65757" w:rsidP="00C65757">
      <w:pPr>
        <w:pStyle w:val="PL"/>
      </w:pPr>
      <w:r w:rsidRPr="00F537EB">
        <w:t xml:space="preserve">    failureDetectionResourcesToAddModList   SEQUENCE (SIZE(1..maxNrofFailureDetectionResources)) OF RadioLinkMonitoringRS</w:t>
      </w:r>
    </w:p>
    <w:p w14:paraId="0DE64D85" w14:textId="77777777" w:rsidR="00C65757" w:rsidRPr="00F537EB" w:rsidRDefault="00C65757" w:rsidP="00C65757">
      <w:pPr>
        <w:pStyle w:val="PL"/>
      </w:pPr>
      <w:r w:rsidRPr="00F537EB">
        <w:t xml:space="preserve">                                                                                                                  OPTIONAL, -- Need N</w:t>
      </w:r>
    </w:p>
    <w:p w14:paraId="5738910D" w14:textId="77777777" w:rsidR="00C65757" w:rsidRPr="00F537EB" w:rsidRDefault="00C65757" w:rsidP="00C65757">
      <w:pPr>
        <w:pStyle w:val="PL"/>
      </w:pPr>
      <w:r w:rsidRPr="00F537EB">
        <w:t xml:space="preserve">    failureDetectionResourcesToReleaseList  SEQUENCE (SIZE(1..maxNrofFailureDetectionResources)) OF RadioLinkMonitoringRS-Id</w:t>
      </w:r>
    </w:p>
    <w:p w14:paraId="3021973C" w14:textId="77777777" w:rsidR="00C65757" w:rsidRPr="00F537EB" w:rsidRDefault="00C65757" w:rsidP="00C65757">
      <w:pPr>
        <w:pStyle w:val="PL"/>
      </w:pPr>
      <w:r w:rsidRPr="00F537EB">
        <w:t xml:space="preserve">                                                                                                                  OPTIONAL, -- Need N</w:t>
      </w:r>
    </w:p>
    <w:p w14:paraId="13B3A7C6" w14:textId="77777777" w:rsidR="00C65757" w:rsidRPr="00F537EB" w:rsidRDefault="00C65757" w:rsidP="00C65757">
      <w:pPr>
        <w:pStyle w:val="PL"/>
      </w:pPr>
      <w:r w:rsidRPr="00F537EB">
        <w:t xml:space="preserve">    beamFailureInstanceMaxCount             ENUMERATED {n1, n2, n3, n4, n5, n6, n8, n10}                          OPTIONAL, -- Need R</w:t>
      </w:r>
    </w:p>
    <w:p w14:paraId="6E381BA3" w14:textId="77777777" w:rsidR="00C65757" w:rsidRPr="00F537EB" w:rsidRDefault="00C65757" w:rsidP="00C65757">
      <w:pPr>
        <w:pStyle w:val="PL"/>
      </w:pPr>
      <w:r w:rsidRPr="00F537EB">
        <w:t xml:space="preserve">    beamFailureDetectionTimer               ENUMERATED {pbfd1, pbfd2, pbfd3, pbfd4, pbfd5, pbfd6, pbfd8, pbfd10}  OPTIONAL, -- Need R</w:t>
      </w:r>
    </w:p>
    <w:p w14:paraId="79892BB4" w14:textId="77777777" w:rsidR="00C65757" w:rsidRPr="00F537EB" w:rsidRDefault="00C65757" w:rsidP="00C65757">
      <w:pPr>
        <w:pStyle w:val="PL"/>
      </w:pPr>
      <w:r w:rsidRPr="00F537EB">
        <w:t xml:space="preserve">    ...</w:t>
      </w:r>
    </w:p>
    <w:p w14:paraId="1E5EA363" w14:textId="77777777" w:rsidR="00C65757" w:rsidRPr="00F537EB" w:rsidRDefault="00C65757" w:rsidP="00C65757">
      <w:pPr>
        <w:pStyle w:val="PL"/>
      </w:pPr>
      <w:r w:rsidRPr="00F537EB">
        <w:t>}</w:t>
      </w:r>
    </w:p>
    <w:p w14:paraId="2FAEBE58" w14:textId="77777777" w:rsidR="00C65757" w:rsidRPr="00F537EB" w:rsidRDefault="00C65757" w:rsidP="00C65757">
      <w:pPr>
        <w:pStyle w:val="PL"/>
      </w:pPr>
    </w:p>
    <w:p w14:paraId="5DC90458" w14:textId="77777777" w:rsidR="00C65757" w:rsidRPr="00F537EB" w:rsidRDefault="00C65757" w:rsidP="00C65757">
      <w:pPr>
        <w:pStyle w:val="PL"/>
      </w:pPr>
      <w:r w:rsidRPr="00F537EB">
        <w:t>RadioLinkMonitoringRS ::=           SEQUENCE {</w:t>
      </w:r>
    </w:p>
    <w:p w14:paraId="03B87DA9" w14:textId="77777777" w:rsidR="00C65757" w:rsidRPr="00F537EB" w:rsidRDefault="00C65757" w:rsidP="00C65757">
      <w:pPr>
        <w:pStyle w:val="PL"/>
      </w:pPr>
      <w:r w:rsidRPr="00F537EB">
        <w:t xml:space="preserve">    radioLinkMonitoringRS-Id            RadioLinkMonitoringRS-Id,</w:t>
      </w:r>
    </w:p>
    <w:p w14:paraId="57B98021" w14:textId="77777777" w:rsidR="00C65757" w:rsidRPr="00F537EB" w:rsidRDefault="00C65757" w:rsidP="00C65757">
      <w:pPr>
        <w:pStyle w:val="PL"/>
      </w:pPr>
      <w:r w:rsidRPr="00F537EB">
        <w:t xml:space="preserve">    purpose                             ENUMERATED {beamFailure, rlf, both},</w:t>
      </w:r>
    </w:p>
    <w:p w14:paraId="027553A0" w14:textId="77777777" w:rsidR="00C65757" w:rsidRPr="00F537EB" w:rsidRDefault="00C65757" w:rsidP="00C65757">
      <w:pPr>
        <w:pStyle w:val="PL"/>
      </w:pPr>
      <w:r w:rsidRPr="00F537EB">
        <w:t xml:space="preserve">    detectionResource                   CHOICE {</w:t>
      </w:r>
    </w:p>
    <w:p w14:paraId="6A15C83C" w14:textId="77777777" w:rsidR="00C65757" w:rsidRPr="00F537EB" w:rsidRDefault="00C65757" w:rsidP="00C65757">
      <w:pPr>
        <w:pStyle w:val="PL"/>
      </w:pPr>
      <w:r w:rsidRPr="00F537EB">
        <w:t xml:space="preserve">        ssb-Index                           SSB-Index,</w:t>
      </w:r>
    </w:p>
    <w:p w14:paraId="60AF9EF5" w14:textId="77777777" w:rsidR="00C65757" w:rsidRPr="00F537EB" w:rsidRDefault="00C65757" w:rsidP="00C65757">
      <w:pPr>
        <w:pStyle w:val="PL"/>
      </w:pPr>
      <w:r w:rsidRPr="00F537EB">
        <w:t xml:space="preserve">        csi-RS-Index                        NZP-CSI-RS-ResourceId</w:t>
      </w:r>
    </w:p>
    <w:p w14:paraId="4C7202D5" w14:textId="77777777" w:rsidR="00C65757" w:rsidRPr="00F537EB" w:rsidRDefault="00C65757" w:rsidP="00C65757">
      <w:pPr>
        <w:pStyle w:val="PL"/>
      </w:pPr>
      <w:r w:rsidRPr="00F537EB">
        <w:t xml:space="preserve">    },</w:t>
      </w:r>
    </w:p>
    <w:p w14:paraId="4CE37973" w14:textId="77777777" w:rsidR="00C65757" w:rsidRPr="00F537EB" w:rsidRDefault="00C65757" w:rsidP="00C65757">
      <w:pPr>
        <w:pStyle w:val="PL"/>
      </w:pPr>
      <w:r w:rsidRPr="00F537EB">
        <w:t xml:space="preserve">    ...</w:t>
      </w:r>
    </w:p>
    <w:p w14:paraId="4DB702F9" w14:textId="77777777" w:rsidR="00C65757" w:rsidRPr="00F537EB" w:rsidRDefault="00C65757" w:rsidP="00C65757">
      <w:pPr>
        <w:pStyle w:val="PL"/>
      </w:pPr>
      <w:r w:rsidRPr="00F537EB">
        <w:t>}</w:t>
      </w:r>
    </w:p>
    <w:p w14:paraId="00F9EE44" w14:textId="77777777" w:rsidR="00C65757" w:rsidRPr="00F537EB" w:rsidRDefault="00C65757" w:rsidP="00C65757">
      <w:pPr>
        <w:pStyle w:val="PL"/>
      </w:pPr>
    </w:p>
    <w:p w14:paraId="0F365816" w14:textId="77777777" w:rsidR="00C65757" w:rsidRPr="00F537EB" w:rsidRDefault="00C65757" w:rsidP="00C65757">
      <w:pPr>
        <w:pStyle w:val="PL"/>
      </w:pPr>
      <w:r w:rsidRPr="00F537EB">
        <w:t>-- TAG-RADIOLINKMONITORINGCONFIG-STOP</w:t>
      </w:r>
    </w:p>
    <w:p w14:paraId="32DDEC02" w14:textId="77777777" w:rsidR="00C65757" w:rsidRPr="00F537EB" w:rsidRDefault="00C65757" w:rsidP="00C65757">
      <w:pPr>
        <w:pStyle w:val="PL"/>
      </w:pPr>
      <w:r w:rsidRPr="00F537EB">
        <w:t>-- ASN1STOP</w:t>
      </w:r>
    </w:p>
    <w:p w14:paraId="06B3C78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C5D60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FB64F8" w14:textId="77777777" w:rsidR="00C65757" w:rsidRPr="00F537EB" w:rsidRDefault="00C65757" w:rsidP="00801E3F">
            <w:pPr>
              <w:pStyle w:val="TAH"/>
              <w:rPr>
                <w:szCs w:val="22"/>
              </w:rPr>
            </w:pPr>
            <w:proofErr w:type="spellStart"/>
            <w:r w:rsidRPr="00F537EB">
              <w:rPr>
                <w:i/>
                <w:szCs w:val="22"/>
              </w:rPr>
              <w:t>RadioLinkMonitoringConfig</w:t>
            </w:r>
            <w:proofErr w:type="spellEnd"/>
            <w:r w:rsidRPr="00F537EB">
              <w:rPr>
                <w:i/>
                <w:szCs w:val="22"/>
              </w:rPr>
              <w:t xml:space="preserve"> </w:t>
            </w:r>
            <w:r w:rsidRPr="00F537EB">
              <w:rPr>
                <w:szCs w:val="22"/>
              </w:rPr>
              <w:t>field descriptions</w:t>
            </w:r>
          </w:p>
        </w:tc>
      </w:tr>
      <w:tr w:rsidR="00C65757" w:rsidRPr="00F537EB" w14:paraId="3EFCEE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3DFF60" w14:textId="77777777" w:rsidR="00C65757" w:rsidRPr="00F537EB" w:rsidRDefault="00C65757" w:rsidP="00801E3F">
            <w:pPr>
              <w:pStyle w:val="TAL"/>
              <w:rPr>
                <w:szCs w:val="22"/>
              </w:rPr>
            </w:pPr>
            <w:proofErr w:type="spellStart"/>
            <w:r w:rsidRPr="00F537EB">
              <w:rPr>
                <w:b/>
                <w:i/>
                <w:szCs w:val="22"/>
              </w:rPr>
              <w:t>beamFailureDetectionTimer</w:t>
            </w:r>
            <w:proofErr w:type="spellEnd"/>
          </w:p>
          <w:p w14:paraId="567AC5A3" w14:textId="77777777" w:rsidR="00C65757" w:rsidRPr="00F537EB" w:rsidRDefault="00C65757" w:rsidP="00801E3F">
            <w:pPr>
              <w:pStyle w:val="TAL"/>
              <w:rPr>
                <w:szCs w:val="22"/>
              </w:rPr>
            </w:pPr>
            <w:r w:rsidRPr="00F537EB">
              <w:rPr>
                <w:szCs w:val="22"/>
              </w:rPr>
              <w:t xml:space="preserve">Timer for beam failure detection (see TS 38.321 [3], clause 5.17). See also the </w:t>
            </w:r>
            <w:proofErr w:type="spellStart"/>
            <w:r w:rsidRPr="00F537EB">
              <w:rPr>
                <w:i/>
                <w:szCs w:val="22"/>
              </w:rPr>
              <w:t>BeamFailureRecoveryConfig</w:t>
            </w:r>
            <w:proofErr w:type="spellEnd"/>
            <w:r w:rsidRPr="00F537EB">
              <w:rPr>
                <w:szCs w:val="22"/>
              </w:rPr>
              <w:t xml:space="preserve"> IE. Value in number of "</w:t>
            </w:r>
            <w:proofErr w:type="spellStart"/>
            <w:proofErr w:type="gramStart"/>
            <w:r w:rsidRPr="00F537EB">
              <w:rPr>
                <w:szCs w:val="22"/>
              </w:rPr>
              <w:t>Q</w:t>
            </w:r>
            <w:r w:rsidRPr="00F537EB">
              <w:rPr>
                <w:szCs w:val="22"/>
                <w:vertAlign w:val="subscript"/>
              </w:rPr>
              <w:t>out,LR</w:t>
            </w:r>
            <w:proofErr w:type="spellEnd"/>
            <w:proofErr w:type="gramEnd"/>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w:t>
            </w:r>
            <w:proofErr w:type="spellStart"/>
            <w:proofErr w:type="gramStart"/>
            <w:r w:rsidRPr="00F537EB">
              <w:rPr>
                <w:szCs w:val="22"/>
              </w:rPr>
              <w:t>Q</w:t>
            </w:r>
            <w:r w:rsidRPr="00F537EB">
              <w:rPr>
                <w:szCs w:val="22"/>
                <w:vertAlign w:val="subscript"/>
              </w:rPr>
              <w:t>out,LR</w:t>
            </w:r>
            <w:proofErr w:type="spellEnd"/>
            <w:proofErr w:type="gramEnd"/>
            <w:r w:rsidRPr="00F537EB">
              <w:rPr>
                <w:szCs w:val="22"/>
              </w:rPr>
              <w:t xml:space="preserve"> reporting period of Beam Failure Detection Reference Signal, value </w:t>
            </w:r>
            <w:r w:rsidRPr="00F537EB">
              <w:rPr>
                <w:i/>
              </w:rPr>
              <w:t>pbfd2</w:t>
            </w:r>
            <w:r w:rsidRPr="00F537EB">
              <w:rPr>
                <w:szCs w:val="22"/>
              </w:rPr>
              <w:t xml:space="preserve"> corresponds to 2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and so on. </w:t>
            </w:r>
          </w:p>
        </w:tc>
      </w:tr>
      <w:tr w:rsidR="00C65757" w:rsidRPr="00F537EB" w14:paraId="2262CF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495C9C" w14:textId="77777777" w:rsidR="00C65757" w:rsidRPr="00F537EB" w:rsidRDefault="00C65757" w:rsidP="00801E3F">
            <w:pPr>
              <w:pStyle w:val="TAL"/>
              <w:rPr>
                <w:szCs w:val="22"/>
              </w:rPr>
            </w:pPr>
            <w:proofErr w:type="spellStart"/>
            <w:r w:rsidRPr="00F537EB">
              <w:rPr>
                <w:b/>
                <w:i/>
                <w:szCs w:val="22"/>
              </w:rPr>
              <w:t>beamFailureInstanceMaxCount</w:t>
            </w:r>
            <w:proofErr w:type="spellEnd"/>
          </w:p>
          <w:p w14:paraId="01728B9E" w14:textId="77777777" w:rsidR="00C65757" w:rsidRPr="00F537EB" w:rsidRDefault="00C65757" w:rsidP="00801E3F">
            <w:pPr>
              <w:pStyle w:val="TAL"/>
              <w:rPr>
                <w:szCs w:val="22"/>
              </w:rPr>
            </w:pPr>
            <w:r w:rsidRPr="00F537EB">
              <w:rPr>
                <w:szCs w:val="22"/>
              </w:rPr>
              <w:t xml:space="preserve">This field determines after how many beam </w:t>
            </w:r>
            <w:proofErr w:type="gramStart"/>
            <w:r w:rsidRPr="00F537EB">
              <w:rPr>
                <w:szCs w:val="22"/>
              </w:rPr>
              <w:t>failure</w:t>
            </w:r>
            <w:proofErr w:type="gramEnd"/>
            <w:r w:rsidRPr="00F537EB">
              <w:rPr>
                <w:szCs w:val="22"/>
              </w:rPr>
              <w:t xml:space="preserve"> events the UE triggers beam failure recovery (see TS 38.321 [3], clause 5.17). Value n1 corresponds to 1 beam failure instance, value n2 corresponds to 2 beam failure instances and so on. </w:t>
            </w:r>
          </w:p>
        </w:tc>
      </w:tr>
      <w:tr w:rsidR="00C65757" w:rsidRPr="00F537EB" w14:paraId="7FF82B5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C681FC" w14:textId="77777777" w:rsidR="00C65757" w:rsidRPr="00F537EB" w:rsidRDefault="00C65757" w:rsidP="00801E3F">
            <w:pPr>
              <w:pStyle w:val="TAL"/>
              <w:rPr>
                <w:szCs w:val="22"/>
              </w:rPr>
            </w:pPr>
            <w:proofErr w:type="spellStart"/>
            <w:r w:rsidRPr="00F537EB">
              <w:rPr>
                <w:b/>
                <w:i/>
                <w:szCs w:val="22"/>
              </w:rPr>
              <w:t>failureDetectionResourcesToAddModList</w:t>
            </w:r>
            <w:proofErr w:type="spellEnd"/>
          </w:p>
          <w:p w14:paraId="317566DE" w14:textId="77777777" w:rsidR="00C65757" w:rsidRPr="00F537EB" w:rsidRDefault="00C65757" w:rsidP="00801E3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w:t>
            </w:r>
            <w:proofErr w:type="spellStart"/>
            <w:r w:rsidRPr="00F537EB">
              <w:rPr>
                <w:szCs w:val="22"/>
              </w:rPr>
              <w:t>detectionResources</w:t>
            </w:r>
            <w:proofErr w:type="spellEnd"/>
            <w:r w:rsidRPr="00F537EB">
              <w:rPr>
                <w:szCs w:val="22"/>
              </w:rPr>
              <w:t xml:space="preserve"> per BWP for the purpose </w:t>
            </w:r>
            <w:proofErr w:type="spellStart"/>
            <w:r w:rsidRPr="00F537EB">
              <w:rPr>
                <w:i/>
              </w:rPr>
              <w:t>beamFailure</w:t>
            </w:r>
            <w:proofErr w:type="spellEnd"/>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6EA46B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58EE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AA8FBC" w14:textId="77777777" w:rsidR="00C65757" w:rsidRPr="00F537EB" w:rsidRDefault="00C65757" w:rsidP="00801E3F">
            <w:pPr>
              <w:pStyle w:val="TAH"/>
              <w:rPr>
                <w:szCs w:val="22"/>
              </w:rPr>
            </w:pPr>
            <w:proofErr w:type="spellStart"/>
            <w:r w:rsidRPr="00F537EB">
              <w:rPr>
                <w:i/>
                <w:szCs w:val="22"/>
              </w:rPr>
              <w:t>RadioLinkMonitoringRS</w:t>
            </w:r>
            <w:proofErr w:type="spellEnd"/>
            <w:r w:rsidRPr="00F537EB">
              <w:rPr>
                <w:i/>
                <w:szCs w:val="22"/>
              </w:rPr>
              <w:t xml:space="preserve"> </w:t>
            </w:r>
            <w:r w:rsidRPr="00F537EB">
              <w:rPr>
                <w:szCs w:val="22"/>
              </w:rPr>
              <w:t>field descriptions</w:t>
            </w:r>
          </w:p>
        </w:tc>
      </w:tr>
      <w:tr w:rsidR="00C65757" w:rsidRPr="00F537EB" w14:paraId="5BDBD5B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D396FB" w14:textId="77777777" w:rsidR="00C65757" w:rsidRPr="00F537EB" w:rsidRDefault="00C65757" w:rsidP="00801E3F">
            <w:pPr>
              <w:pStyle w:val="TAL"/>
              <w:rPr>
                <w:szCs w:val="22"/>
              </w:rPr>
            </w:pPr>
            <w:proofErr w:type="spellStart"/>
            <w:r w:rsidRPr="00F537EB">
              <w:rPr>
                <w:b/>
                <w:i/>
                <w:szCs w:val="22"/>
              </w:rPr>
              <w:t>detectionResource</w:t>
            </w:r>
            <w:proofErr w:type="spellEnd"/>
          </w:p>
          <w:p w14:paraId="4453BF39" w14:textId="77777777" w:rsidR="00C65757" w:rsidRPr="00F537EB" w:rsidRDefault="00C65757" w:rsidP="00801E3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C65757" w:rsidRPr="00F537EB" w14:paraId="4D18B7A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A25F17" w14:textId="77777777" w:rsidR="00C65757" w:rsidRPr="00F537EB" w:rsidRDefault="00C65757" w:rsidP="00801E3F">
            <w:pPr>
              <w:pStyle w:val="TAL"/>
              <w:rPr>
                <w:szCs w:val="22"/>
              </w:rPr>
            </w:pPr>
            <w:r w:rsidRPr="00F537EB">
              <w:rPr>
                <w:b/>
                <w:i/>
                <w:szCs w:val="22"/>
              </w:rPr>
              <w:t>purpose</w:t>
            </w:r>
          </w:p>
          <w:p w14:paraId="3F26C322" w14:textId="77777777" w:rsidR="00C65757" w:rsidRPr="00F537EB" w:rsidRDefault="00C65757" w:rsidP="00801E3F">
            <w:pPr>
              <w:pStyle w:val="TAL"/>
              <w:rPr>
                <w:szCs w:val="22"/>
              </w:rPr>
            </w:pPr>
            <w:r w:rsidRPr="00F537EB">
              <w:rPr>
                <w:szCs w:val="22"/>
              </w:rPr>
              <w:t xml:space="preserve">Determines whether the UE shall monitor the associated reference signal for the purpose of cell- and/or beam failure detection. For SCell beam failure detection, network only configures the value to </w:t>
            </w:r>
            <w:proofErr w:type="spellStart"/>
            <w:r w:rsidRPr="00F537EB">
              <w:rPr>
                <w:szCs w:val="22"/>
              </w:rPr>
              <w:t>beamFailure</w:t>
            </w:r>
            <w:proofErr w:type="spellEnd"/>
            <w:r w:rsidRPr="00F537EB">
              <w:rPr>
                <w:szCs w:val="22"/>
              </w:rPr>
              <w:t>.</w:t>
            </w:r>
          </w:p>
        </w:tc>
      </w:tr>
    </w:tbl>
    <w:p w14:paraId="484A8CBC" w14:textId="77777777" w:rsidR="00C65757" w:rsidRPr="00F537EB" w:rsidRDefault="00C65757" w:rsidP="00C65757"/>
    <w:p w14:paraId="6F05E6EE" w14:textId="77777777" w:rsidR="00C65757" w:rsidRPr="00F537EB" w:rsidRDefault="00C65757" w:rsidP="00C65757">
      <w:pPr>
        <w:pStyle w:val="Heading4"/>
      </w:pPr>
      <w:bookmarkStart w:id="4397" w:name="_Toc20426071"/>
      <w:bookmarkStart w:id="4398" w:name="_Toc29321467"/>
      <w:bookmarkStart w:id="4399" w:name="_Toc36757244"/>
      <w:bookmarkStart w:id="4400" w:name="_Toc36836785"/>
      <w:bookmarkStart w:id="4401" w:name="_Toc36843762"/>
      <w:bookmarkStart w:id="4402" w:name="_Toc37068051"/>
      <w:r w:rsidRPr="00F537EB">
        <w:t>–</w:t>
      </w:r>
      <w:r w:rsidRPr="00F537EB">
        <w:tab/>
      </w:r>
      <w:proofErr w:type="spellStart"/>
      <w:r w:rsidRPr="00F537EB">
        <w:rPr>
          <w:i/>
        </w:rPr>
        <w:t>RadioLinkMonitoringRS</w:t>
      </w:r>
      <w:proofErr w:type="spellEnd"/>
      <w:r w:rsidRPr="00F537EB">
        <w:rPr>
          <w:i/>
        </w:rPr>
        <w:t>-Id</w:t>
      </w:r>
      <w:bookmarkEnd w:id="4397"/>
      <w:bookmarkEnd w:id="4398"/>
      <w:bookmarkEnd w:id="4399"/>
      <w:bookmarkEnd w:id="4400"/>
      <w:bookmarkEnd w:id="4401"/>
      <w:bookmarkEnd w:id="4402"/>
    </w:p>
    <w:p w14:paraId="5079221C" w14:textId="77777777" w:rsidR="00C65757" w:rsidRPr="00F537EB" w:rsidRDefault="00C65757" w:rsidP="00C65757">
      <w:r w:rsidRPr="00F537EB">
        <w:t xml:space="preserve">The IE </w:t>
      </w:r>
      <w:proofErr w:type="spellStart"/>
      <w:r w:rsidRPr="00F537EB">
        <w:rPr>
          <w:i/>
        </w:rPr>
        <w:t>RadioLinkMonitoringRS</w:t>
      </w:r>
      <w:proofErr w:type="spellEnd"/>
      <w:r w:rsidRPr="00F537EB">
        <w:rPr>
          <w:i/>
        </w:rPr>
        <w:t>-Id</w:t>
      </w:r>
      <w:r w:rsidRPr="00F537EB">
        <w:t xml:space="preserve"> is used to identify one </w:t>
      </w:r>
      <w:proofErr w:type="spellStart"/>
      <w:r w:rsidRPr="00F537EB">
        <w:rPr>
          <w:i/>
        </w:rPr>
        <w:t>RadioLinkMonitoringRS</w:t>
      </w:r>
      <w:proofErr w:type="spellEnd"/>
      <w:r w:rsidRPr="00F537EB">
        <w:t>.</w:t>
      </w:r>
    </w:p>
    <w:p w14:paraId="521E6A81" w14:textId="77777777" w:rsidR="00C65757" w:rsidRPr="00F537EB" w:rsidRDefault="00C65757" w:rsidP="00C65757">
      <w:pPr>
        <w:pStyle w:val="TH"/>
      </w:pPr>
      <w:proofErr w:type="spellStart"/>
      <w:r w:rsidRPr="00F537EB">
        <w:rPr>
          <w:bCs/>
          <w:i/>
          <w:iCs/>
        </w:rPr>
        <w:t>RadioLinkMonitoringRS</w:t>
      </w:r>
      <w:proofErr w:type="spellEnd"/>
      <w:r w:rsidRPr="00F537EB">
        <w:rPr>
          <w:bCs/>
          <w:i/>
          <w:iCs/>
        </w:rPr>
        <w:t xml:space="preserve">-Id </w:t>
      </w:r>
      <w:r w:rsidRPr="00F537EB">
        <w:rPr>
          <w:bCs/>
          <w:iCs/>
        </w:rPr>
        <w:t>information element</w:t>
      </w:r>
    </w:p>
    <w:p w14:paraId="73E8CB00" w14:textId="77777777" w:rsidR="00C65757" w:rsidRPr="00F537EB" w:rsidRDefault="00C65757" w:rsidP="00C65757">
      <w:pPr>
        <w:pStyle w:val="PL"/>
      </w:pPr>
      <w:r w:rsidRPr="00F537EB">
        <w:t>-- ASN1START</w:t>
      </w:r>
    </w:p>
    <w:p w14:paraId="44C0ADAB" w14:textId="77777777" w:rsidR="00C65757" w:rsidRPr="00F537EB" w:rsidRDefault="00C65757" w:rsidP="00C65757">
      <w:pPr>
        <w:pStyle w:val="PL"/>
      </w:pPr>
      <w:r w:rsidRPr="00F537EB">
        <w:t>-- TAG-RADIOLINKMONITORINGRS-ID-START</w:t>
      </w:r>
    </w:p>
    <w:p w14:paraId="2ED35DE7" w14:textId="77777777" w:rsidR="00C65757" w:rsidRPr="00F537EB" w:rsidRDefault="00C65757" w:rsidP="00C65757">
      <w:pPr>
        <w:pStyle w:val="PL"/>
      </w:pPr>
    </w:p>
    <w:p w14:paraId="7DC62627" w14:textId="77777777" w:rsidR="00C65757" w:rsidRPr="00F537EB" w:rsidRDefault="00C65757" w:rsidP="00C65757">
      <w:pPr>
        <w:pStyle w:val="PL"/>
      </w:pPr>
      <w:r w:rsidRPr="00F537EB">
        <w:t>RadioLinkMonitoringRS-Id ::=            INTEGER (0..maxNrofFailureDetectionResources-1)</w:t>
      </w:r>
    </w:p>
    <w:p w14:paraId="35B2B20F" w14:textId="77777777" w:rsidR="00C65757" w:rsidRPr="00F537EB" w:rsidRDefault="00C65757" w:rsidP="00C65757">
      <w:pPr>
        <w:pStyle w:val="PL"/>
      </w:pPr>
    </w:p>
    <w:p w14:paraId="2365C816" w14:textId="77777777" w:rsidR="00C65757" w:rsidRPr="00F537EB" w:rsidRDefault="00C65757" w:rsidP="00C65757">
      <w:pPr>
        <w:pStyle w:val="PL"/>
      </w:pPr>
      <w:r w:rsidRPr="00F537EB">
        <w:t>-- TAG-RADIOLINKMONITORINGRS-ID-STOP</w:t>
      </w:r>
    </w:p>
    <w:p w14:paraId="12B9B748" w14:textId="77777777" w:rsidR="00C65757" w:rsidRPr="00F537EB" w:rsidRDefault="00C65757" w:rsidP="00C65757">
      <w:pPr>
        <w:pStyle w:val="PL"/>
      </w:pPr>
      <w:r w:rsidRPr="00F537EB">
        <w:t>-- ASN1STOP</w:t>
      </w:r>
    </w:p>
    <w:p w14:paraId="79B8FCFA" w14:textId="77777777" w:rsidR="00C65757" w:rsidRPr="00F537EB" w:rsidRDefault="00C65757" w:rsidP="00C65757"/>
    <w:p w14:paraId="48CDE906" w14:textId="77777777" w:rsidR="00C65757" w:rsidRPr="00F537EB" w:rsidRDefault="00C65757" w:rsidP="00C65757">
      <w:pPr>
        <w:pStyle w:val="Heading4"/>
        <w:rPr>
          <w:rFonts w:eastAsia="SimSun"/>
        </w:rPr>
      </w:pPr>
      <w:bookmarkStart w:id="4403" w:name="_Toc20426072"/>
      <w:bookmarkStart w:id="4404" w:name="_Toc29321468"/>
      <w:bookmarkStart w:id="4405" w:name="_Toc36757245"/>
      <w:bookmarkStart w:id="4406" w:name="_Toc36836786"/>
      <w:bookmarkStart w:id="4407" w:name="_Toc36843763"/>
      <w:bookmarkStart w:id="4408" w:name="_Toc37068052"/>
      <w:r w:rsidRPr="00F537EB">
        <w:rPr>
          <w:rFonts w:eastAsia="SimSun"/>
        </w:rPr>
        <w:t>–</w:t>
      </w:r>
      <w:r w:rsidRPr="00F537EB">
        <w:rPr>
          <w:rFonts w:eastAsia="SimSun"/>
        </w:rPr>
        <w:tab/>
      </w:r>
      <w:r w:rsidRPr="00F537EB">
        <w:rPr>
          <w:rFonts w:eastAsia="SimSun"/>
          <w:i/>
          <w:noProof/>
        </w:rPr>
        <w:t>RAN-AreaCode</w:t>
      </w:r>
      <w:bookmarkEnd w:id="4403"/>
      <w:bookmarkEnd w:id="4404"/>
      <w:bookmarkEnd w:id="4405"/>
      <w:bookmarkEnd w:id="4406"/>
      <w:bookmarkEnd w:id="4407"/>
      <w:bookmarkEnd w:id="4408"/>
    </w:p>
    <w:p w14:paraId="1E715BBB" w14:textId="77777777" w:rsidR="00C65757" w:rsidRPr="00F537EB" w:rsidRDefault="00C65757" w:rsidP="00C65757">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DD8D285" w14:textId="77777777" w:rsidR="00C65757" w:rsidRPr="00F537EB" w:rsidRDefault="00C65757" w:rsidP="00C65757">
      <w:pPr>
        <w:pStyle w:val="TH"/>
      </w:pPr>
      <w:r w:rsidRPr="00F537EB">
        <w:rPr>
          <w:i/>
          <w:noProof/>
        </w:rPr>
        <w:t>RAN-AreaCode</w:t>
      </w:r>
      <w:r w:rsidRPr="00F537EB">
        <w:t xml:space="preserve"> information element</w:t>
      </w:r>
    </w:p>
    <w:p w14:paraId="0211445D" w14:textId="77777777" w:rsidR="00C65757" w:rsidRPr="00F537EB" w:rsidRDefault="00C65757" w:rsidP="00C65757">
      <w:pPr>
        <w:pStyle w:val="PL"/>
      </w:pPr>
      <w:r w:rsidRPr="00F537EB">
        <w:t>-- ASN1START</w:t>
      </w:r>
    </w:p>
    <w:p w14:paraId="6B7843A1" w14:textId="77777777" w:rsidR="00C65757" w:rsidRPr="00F537EB" w:rsidRDefault="00C65757" w:rsidP="00C65757">
      <w:pPr>
        <w:pStyle w:val="PL"/>
      </w:pPr>
      <w:r w:rsidRPr="00F537EB">
        <w:t>-- TAG-RAN-AREACODE-START</w:t>
      </w:r>
    </w:p>
    <w:p w14:paraId="7FC758E5" w14:textId="77777777" w:rsidR="00C65757" w:rsidRPr="00F537EB" w:rsidRDefault="00C65757" w:rsidP="00C65757">
      <w:pPr>
        <w:pStyle w:val="PL"/>
      </w:pPr>
    </w:p>
    <w:p w14:paraId="1DAA3F35" w14:textId="77777777" w:rsidR="00C65757" w:rsidRPr="00F537EB" w:rsidRDefault="00C65757" w:rsidP="00C65757">
      <w:pPr>
        <w:pStyle w:val="PL"/>
      </w:pPr>
      <w:r w:rsidRPr="00F537EB">
        <w:t>RAN-AreaCode ::=                INTEGER (0..255)</w:t>
      </w:r>
    </w:p>
    <w:p w14:paraId="27478B07" w14:textId="77777777" w:rsidR="00C65757" w:rsidRPr="00F537EB" w:rsidRDefault="00C65757" w:rsidP="00C65757">
      <w:pPr>
        <w:pStyle w:val="PL"/>
      </w:pPr>
    </w:p>
    <w:p w14:paraId="7EAD5CE9" w14:textId="77777777" w:rsidR="00C65757" w:rsidRPr="00F537EB" w:rsidRDefault="00C65757" w:rsidP="00C65757">
      <w:pPr>
        <w:pStyle w:val="PL"/>
      </w:pPr>
      <w:r w:rsidRPr="00F537EB">
        <w:t>-- TAG-RAN-AREACODE-STOP</w:t>
      </w:r>
    </w:p>
    <w:p w14:paraId="5BD260E3" w14:textId="77777777" w:rsidR="00C65757" w:rsidRPr="00F537EB" w:rsidRDefault="00C65757" w:rsidP="00C65757">
      <w:pPr>
        <w:pStyle w:val="PL"/>
      </w:pPr>
      <w:r w:rsidRPr="00F537EB">
        <w:t>-- ASN1STOP</w:t>
      </w:r>
    </w:p>
    <w:p w14:paraId="30DBC340" w14:textId="77777777" w:rsidR="00C65757" w:rsidRPr="00F537EB" w:rsidRDefault="00C65757" w:rsidP="00C65757"/>
    <w:p w14:paraId="79DE3F78" w14:textId="77777777" w:rsidR="00C65757" w:rsidRPr="00F537EB" w:rsidRDefault="00C65757" w:rsidP="00C65757">
      <w:pPr>
        <w:pStyle w:val="Heading4"/>
      </w:pPr>
      <w:bookmarkStart w:id="4409" w:name="_Toc20426073"/>
      <w:bookmarkStart w:id="4410" w:name="_Toc29321469"/>
      <w:bookmarkStart w:id="4411" w:name="_Toc36757246"/>
      <w:bookmarkStart w:id="4412" w:name="_Toc36836787"/>
      <w:bookmarkStart w:id="4413" w:name="_Toc36843764"/>
      <w:bookmarkStart w:id="4414" w:name="_Toc37068053"/>
      <w:r w:rsidRPr="00F537EB">
        <w:t>–</w:t>
      </w:r>
      <w:r w:rsidRPr="00F537EB">
        <w:tab/>
      </w:r>
      <w:proofErr w:type="spellStart"/>
      <w:r w:rsidRPr="00F537EB">
        <w:rPr>
          <w:i/>
        </w:rPr>
        <w:t>RateMatchPattern</w:t>
      </w:r>
      <w:bookmarkEnd w:id="4409"/>
      <w:bookmarkEnd w:id="4410"/>
      <w:bookmarkEnd w:id="4411"/>
      <w:bookmarkEnd w:id="4412"/>
      <w:bookmarkEnd w:id="4413"/>
      <w:bookmarkEnd w:id="4414"/>
      <w:proofErr w:type="spellEnd"/>
    </w:p>
    <w:p w14:paraId="5E35DAE6" w14:textId="77777777" w:rsidR="00C65757" w:rsidRPr="00F537EB" w:rsidRDefault="00C65757" w:rsidP="00C65757">
      <w:r w:rsidRPr="00F537EB">
        <w:t xml:space="preserve">The IE </w:t>
      </w:r>
      <w:proofErr w:type="spellStart"/>
      <w:r w:rsidRPr="00F537EB">
        <w:rPr>
          <w:i/>
        </w:rPr>
        <w:t>RateMatchPattern</w:t>
      </w:r>
      <w:proofErr w:type="spellEnd"/>
      <w:r w:rsidRPr="00F537EB">
        <w:t xml:space="preserve"> is used to configure one rate matching pattern for PDSCH, see TS 38.214 [19], clause 5.1.4.1.</w:t>
      </w:r>
    </w:p>
    <w:p w14:paraId="531B9095" w14:textId="77777777" w:rsidR="00C65757" w:rsidRPr="00F537EB" w:rsidRDefault="00C65757" w:rsidP="00C65757">
      <w:pPr>
        <w:pStyle w:val="TH"/>
      </w:pPr>
      <w:proofErr w:type="spellStart"/>
      <w:r w:rsidRPr="00F537EB">
        <w:rPr>
          <w:i/>
        </w:rPr>
        <w:t>RateMatchPattern</w:t>
      </w:r>
      <w:proofErr w:type="spellEnd"/>
      <w:r w:rsidRPr="00F537EB">
        <w:t xml:space="preserve"> information element</w:t>
      </w:r>
    </w:p>
    <w:p w14:paraId="6386749A" w14:textId="77777777" w:rsidR="00C65757" w:rsidRPr="00F537EB" w:rsidRDefault="00C65757" w:rsidP="00C65757">
      <w:pPr>
        <w:pStyle w:val="PL"/>
      </w:pPr>
      <w:r w:rsidRPr="00F537EB">
        <w:t>-- ASN1START</w:t>
      </w:r>
    </w:p>
    <w:p w14:paraId="383414EF" w14:textId="77777777" w:rsidR="00C65757" w:rsidRPr="00F537EB" w:rsidRDefault="00C65757" w:rsidP="00C65757">
      <w:pPr>
        <w:pStyle w:val="PL"/>
      </w:pPr>
      <w:r w:rsidRPr="00F537EB">
        <w:t>-- TAG-RATEMATCHPATTERN-START</w:t>
      </w:r>
    </w:p>
    <w:p w14:paraId="4113D843" w14:textId="77777777" w:rsidR="00C65757" w:rsidRPr="00F537EB" w:rsidRDefault="00C65757" w:rsidP="00C65757">
      <w:pPr>
        <w:pStyle w:val="PL"/>
      </w:pPr>
    </w:p>
    <w:p w14:paraId="315C4819" w14:textId="77777777" w:rsidR="00C65757" w:rsidRPr="00F537EB" w:rsidRDefault="00C65757" w:rsidP="00C65757">
      <w:pPr>
        <w:pStyle w:val="PL"/>
      </w:pPr>
      <w:r w:rsidRPr="00F537EB">
        <w:t>RateMatchPattern ::=                SEQUENCE {</w:t>
      </w:r>
    </w:p>
    <w:p w14:paraId="3C46C50B" w14:textId="77777777" w:rsidR="00C65757" w:rsidRPr="00F537EB" w:rsidRDefault="00C65757" w:rsidP="00C65757">
      <w:pPr>
        <w:pStyle w:val="PL"/>
      </w:pPr>
      <w:r w:rsidRPr="00F537EB">
        <w:t xml:space="preserve">    rateMatchPatternId                  RateMatchPatternId,</w:t>
      </w:r>
    </w:p>
    <w:p w14:paraId="0202084C" w14:textId="77777777" w:rsidR="00C65757" w:rsidRPr="00F537EB" w:rsidRDefault="00C65757" w:rsidP="00C65757">
      <w:pPr>
        <w:pStyle w:val="PL"/>
      </w:pPr>
    </w:p>
    <w:p w14:paraId="23050229" w14:textId="77777777" w:rsidR="00C65757" w:rsidRPr="00F537EB" w:rsidRDefault="00C65757" w:rsidP="00C65757">
      <w:pPr>
        <w:pStyle w:val="PL"/>
      </w:pPr>
      <w:r w:rsidRPr="00F537EB">
        <w:t xml:space="preserve">    patternType                         CHOICE {</w:t>
      </w:r>
    </w:p>
    <w:p w14:paraId="12309B5E" w14:textId="77777777" w:rsidR="00C65757" w:rsidRPr="00F537EB" w:rsidRDefault="00C65757" w:rsidP="00C65757">
      <w:pPr>
        <w:pStyle w:val="PL"/>
      </w:pPr>
      <w:r w:rsidRPr="00F537EB">
        <w:t xml:space="preserve">        bitmaps                             SEQUENCE {</w:t>
      </w:r>
    </w:p>
    <w:p w14:paraId="6DC51FAA" w14:textId="77777777" w:rsidR="00C65757" w:rsidRPr="00F537EB" w:rsidRDefault="00C65757" w:rsidP="00C65757">
      <w:pPr>
        <w:pStyle w:val="PL"/>
      </w:pPr>
      <w:r w:rsidRPr="00F537EB">
        <w:t xml:space="preserve">            resourceBlocks                      BIT STRING (SIZE (275)),</w:t>
      </w:r>
    </w:p>
    <w:p w14:paraId="3E5CB7A4" w14:textId="77777777" w:rsidR="00C65757" w:rsidRPr="00F537EB" w:rsidRDefault="00C65757" w:rsidP="00C65757">
      <w:pPr>
        <w:pStyle w:val="PL"/>
      </w:pPr>
      <w:r w:rsidRPr="00F537EB">
        <w:t xml:space="preserve">            symbolsInResourceBlock              CHOICE {</w:t>
      </w:r>
    </w:p>
    <w:p w14:paraId="05FDE43A" w14:textId="77777777" w:rsidR="00C65757" w:rsidRPr="00F537EB" w:rsidRDefault="00C65757" w:rsidP="00C65757">
      <w:pPr>
        <w:pStyle w:val="PL"/>
      </w:pPr>
      <w:r w:rsidRPr="00F537EB">
        <w:t xml:space="preserve">                oneSlot                             BIT STRING (SIZE (14)),</w:t>
      </w:r>
    </w:p>
    <w:p w14:paraId="782929C8" w14:textId="77777777" w:rsidR="00C65757" w:rsidRPr="00F537EB" w:rsidRDefault="00C65757" w:rsidP="00C65757">
      <w:pPr>
        <w:pStyle w:val="PL"/>
      </w:pPr>
      <w:r w:rsidRPr="00F537EB">
        <w:t xml:space="preserve">                twoSlots                            BIT STRING (SIZE (28))</w:t>
      </w:r>
    </w:p>
    <w:p w14:paraId="5E34DE02" w14:textId="77777777" w:rsidR="00C65757" w:rsidRPr="00F537EB" w:rsidRDefault="00C65757" w:rsidP="00C65757">
      <w:pPr>
        <w:pStyle w:val="PL"/>
      </w:pPr>
      <w:r w:rsidRPr="00F537EB">
        <w:t xml:space="preserve">            },</w:t>
      </w:r>
    </w:p>
    <w:p w14:paraId="2D35D269" w14:textId="77777777" w:rsidR="00C65757" w:rsidRPr="00F537EB" w:rsidRDefault="00C65757" w:rsidP="00C65757">
      <w:pPr>
        <w:pStyle w:val="PL"/>
      </w:pPr>
      <w:r w:rsidRPr="00F537EB">
        <w:t xml:space="preserve">            periodicityAndPattern               CHOICE {</w:t>
      </w:r>
    </w:p>
    <w:p w14:paraId="04D5DE44" w14:textId="77777777" w:rsidR="00C65757" w:rsidRPr="00F537EB" w:rsidRDefault="00C65757" w:rsidP="00C65757">
      <w:pPr>
        <w:pStyle w:val="PL"/>
      </w:pPr>
      <w:r w:rsidRPr="00F537EB">
        <w:t xml:space="preserve">                n2                                  BIT STRING (SIZE (2)),</w:t>
      </w:r>
    </w:p>
    <w:p w14:paraId="1BBC7B32" w14:textId="77777777" w:rsidR="00C65757" w:rsidRPr="00F537EB" w:rsidRDefault="00C65757" w:rsidP="00C65757">
      <w:pPr>
        <w:pStyle w:val="PL"/>
      </w:pPr>
      <w:r w:rsidRPr="00F537EB">
        <w:t xml:space="preserve">                n4                                  BIT STRING (SIZE (4)),</w:t>
      </w:r>
    </w:p>
    <w:p w14:paraId="28CEF240" w14:textId="77777777" w:rsidR="00C65757" w:rsidRPr="00F537EB" w:rsidRDefault="00C65757" w:rsidP="00C65757">
      <w:pPr>
        <w:pStyle w:val="PL"/>
      </w:pPr>
      <w:r w:rsidRPr="00F537EB">
        <w:t xml:space="preserve">                n5                                  BIT STRING (SIZE (5)),</w:t>
      </w:r>
    </w:p>
    <w:p w14:paraId="263046DC" w14:textId="77777777" w:rsidR="00C65757" w:rsidRPr="00F537EB" w:rsidRDefault="00C65757" w:rsidP="00C65757">
      <w:pPr>
        <w:pStyle w:val="PL"/>
      </w:pPr>
      <w:r w:rsidRPr="00F537EB">
        <w:t xml:space="preserve">                n8                                  BIT STRING (SIZE (8)),</w:t>
      </w:r>
    </w:p>
    <w:p w14:paraId="251B35F2" w14:textId="77777777" w:rsidR="00C65757" w:rsidRPr="00F537EB" w:rsidRDefault="00C65757" w:rsidP="00C65757">
      <w:pPr>
        <w:pStyle w:val="PL"/>
      </w:pPr>
      <w:r w:rsidRPr="00F537EB">
        <w:t xml:space="preserve">                n10                                 BIT STRING (SIZE (10)),</w:t>
      </w:r>
    </w:p>
    <w:p w14:paraId="1FF15E75" w14:textId="77777777" w:rsidR="00C65757" w:rsidRPr="00F537EB" w:rsidRDefault="00C65757" w:rsidP="00C65757">
      <w:pPr>
        <w:pStyle w:val="PL"/>
      </w:pPr>
      <w:r w:rsidRPr="00F537EB">
        <w:t xml:space="preserve">                n20                                 BIT STRING (SIZE (20)),</w:t>
      </w:r>
    </w:p>
    <w:p w14:paraId="09C1644E" w14:textId="77777777" w:rsidR="00C65757" w:rsidRPr="00F537EB" w:rsidRDefault="00C65757" w:rsidP="00C65757">
      <w:pPr>
        <w:pStyle w:val="PL"/>
      </w:pPr>
      <w:r w:rsidRPr="00F537EB">
        <w:t xml:space="preserve">                n40                                 BIT STRING (SIZE (40))</w:t>
      </w:r>
    </w:p>
    <w:p w14:paraId="5B31C7D8" w14:textId="77777777" w:rsidR="00C65757" w:rsidRPr="00F537EB" w:rsidRDefault="00C65757" w:rsidP="00C65757">
      <w:pPr>
        <w:pStyle w:val="PL"/>
      </w:pPr>
      <w:r w:rsidRPr="00F537EB">
        <w:t xml:space="preserve">            }                                                                                           OPTIONAL,   -- Need S</w:t>
      </w:r>
    </w:p>
    <w:p w14:paraId="1FCC9C90" w14:textId="77777777" w:rsidR="00C65757" w:rsidRPr="00F537EB" w:rsidRDefault="00C65757" w:rsidP="00C65757">
      <w:pPr>
        <w:pStyle w:val="PL"/>
      </w:pPr>
      <w:r w:rsidRPr="00F537EB">
        <w:t xml:space="preserve">            ...</w:t>
      </w:r>
    </w:p>
    <w:p w14:paraId="079EF3CB" w14:textId="77777777" w:rsidR="00C65757" w:rsidRPr="00F537EB" w:rsidRDefault="00C65757" w:rsidP="00C65757">
      <w:pPr>
        <w:pStyle w:val="PL"/>
      </w:pPr>
      <w:r w:rsidRPr="00F537EB">
        <w:t xml:space="preserve">        },</w:t>
      </w:r>
    </w:p>
    <w:p w14:paraId="77FB5E0D" w14:textId="77777777" w:rsidR="00C65757" w:rsidRPr="00F537EB" w:rsidRDefault="00C65757" w:rsidP="00C65757">
      <w:pPr>
        <w:pStyle w:val="PL"/>
      </w:pPr>
      <w:r w:rsidRPr="00F537EB">
        <w:t xml:space="preserve">        controlResourceSet                  ControlResourceSetId</w:t>
      </w:r>
    </w:p>
    <w:p w14:paraId="0154187B" w14:textId="77777777" w:rsidR="00C65757" w:rsidRPr="00F537EB" w:rsidRDefault="00C65757" w:rsidP="00C65757">
      <w:pPr>
        <w:pStyle w:val="PL"/>
      </w:pPr>
      <w:r w:rsidRPr="00F537EB">
        <w:t xml:space="preserve">    },</w:t>
      </w:r>
    </w:p>
    <w:p w14:paraId="123BCEA0" w14:textId="77777777" w:rsidR="00C65757" w:rsidRPr="00F537EB" w:rsidRDefault="00C65757" w:rsidP="00C65757">
      <w:pPr>
        <w:pStyle w:val="PL"/>
      </w:pPr>
      <w:r w:rsidRPr="00F537EB">
        <w:t xml:space="preserve">    subcarrierSpacing                   SubcarrierSpacing                                               OPTIONAL,   -- Cond CellLevel</w:t>
      </w:r>
    </w:p>
    <w:p w14:paraId="1B727C7C" w14:textId="77777777" w:rsidR="00C65757" w:rsidRPr="00F537EB" w:rsidRDefault="00C65757" w:rsidP="00C65757">
      <w:pPr>
        <w:pStyle w:val="PL"/>
      </w:pPr>
      <w:r w:rsidRPr="00F537EB">
        <w:t xml:space="preserve">    dummy                               ENUMERATED { dynamic, semiStatic },</w:t>
      </w:r>
    </w:p>
    <w:p w14:paraId="121E7468" w14:textId="77777777" w:rsidR="00C65757" w:rsidRPr="00F537EB" w:rsidRDefault="00C65757" w:rsidP="00C65757">
      <w:pPr>
        <w:pStyle w:val="PL"/>
      </w:pPr>
      <w:r w:rsidRPr="00F537EB">
        <w:t xml:space="preserve">    ...,</w:t>
      </w:r>
    </w:p>
    <w:p w14:paraId="35648353" w14:textId="77777777" w:rsidR="00C65757" w:rsidRPr="00F537EB" w:rsidRDefault="00C65757" w:rsidP="00C65757">
      <w:pPr>
        <w:pStyle w:val="PL"/>
      </w:pPr>
      <w:r w:rsidRPr="00F537EB">
        <w:t xml:space="preserve">    [[</w:t>
      </w:r>
    </w:p>
    <w:p w14:paraId="6C0ED88F" w14:textId="77777777" w:rsidR="00C65757" w:rsidRPr="00F537EB" w:rsidRDefault="00C65757" w:rsidP="00C65757">
      <w:pPr>
        <w:pStyle w:val="PL"/>
      </w:pPr>
      <w:r w:rsidRPr="00F537EB">
        <w:t xml:space="preserve">    controlResourceSet-r16              ControlResourceSetId-r16                                        OPTIONAL    -- Need R</w:t>
      </w:r>
    </w:p>
    <w:p w14:paraId="1096E089" w14:textId="77777777" w:rsidR="00C65757" w:rsidRPr="00F537EB" w:rsidRDefault="00C65757" w:rsidP="00C65757">
      <w:pPr>
        <w:pStyle w:val="PL"/>
      </w:pPr>
      <w:r w:rsidRPr="00F537EB">
        <w:t xml:space="preserve">    ]]</w:t>
      </w:r>
    </w:p>
    <w:p w14:paraId="0730A18B" w14:textId="77777777" w:rsidR="00C65757" w:rsidRPr="00F537EB" w:rsidRDefault="00C65757" w:rsidP="00C65757">
      <w:pPr>
        <w:pStyle w:val="PL"/>
      </w:pPr>
    </w:p>
    <w:p w14:paraId="6FB206B1" w14:textId="77777777" w:rsidR="00C65757" w:rsidRPr="00F537EB" w:rsidRDefault="00C65757" w:rsidP="00C65757">
      <w:pPr>
        <w:pStyle w:val="PL"/>
      </w:pPr>
      <w:r w:rsidRPr="00F537EB">
        <w:t>}</w:t>
      </w:r>
    </w:p>
    <w:p w14:paraId="1BB7B328" w14:textId="77777777" w:rsidR="00C65757" w:rsidRPr="00F537EB" w:rsidRDefault="00C65757" w:rsidP="00C65757">
      <w:pPr>
        <w:pStyle w:val="PL"/>
      </w:pPr>
    </w:p>
    <w:p w14:paraId="7160CCEF" w14:textId="77777777" w:rsidR="00C65757" w:rsidRPr="00F537EB" w:rsidRDefault="00C65757" w:rsidP="00C65757">
      <w:pPr>
        <w:pStyle w:val="PL"/>
      </w:pPr>
      <w:r w:rsidRPr="00F537EB">
        <w:t>-- TAG-RATEMATCHPATTERN-STOP</w:t>
      </w:r>
    </w:p>
    <w:p w14:paraId="29A2F100" w14:textId="77777777" w:rsidR="00C65757" w:rsidRPr="00F537EB" w:rsidRDefault="00C65757" w:rsidP="00C65757">
      <w:pPr>
        <w:pStyle w:val="PL"/>
      </w:pPr>
      <w:r w:rsidRPr="00F537EB">
        <w:t>-- ASN1STOP</w:t>
      </w:r>
    </w:p>
    <w:p w14:paraId="6B04505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1AEF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8BBE94" w14:textId="77777777" w:rsidR="00C65757" w:rsidRPr="00F537EB" w:rsidRDefault="00C65757" w:rsidP="00801E3F">
            <w:pPr>
              <w:pStyle w:val="TAH"/>
              <w:rPr>
                <w:szCs w:val="22"/>
              </w:rPr>
            </w:pPr>
            <w:proofErr w:type="spellStart"/>
            <w:r w:rsidRPr="00F537EB">
              <w:rPr>
                <w:i/>
                <w:szCs w:val="22"/>
              </w:rPr>
              <w:t>RateMatchPattern</w:t>
            </w:r>
            <w:proofErr w:type="spellEnd"/>
            <w:r w:rsidRPr="00F537EB">
              <w:rPr>
                <w:i/>
                <w:szCs w:val="22"/>
              </w:rPr>
              <w:t xml:space="preserve"> </w:t>
            </w:r>
            <w:r w:rsidRPr="00F537EB">
              <w:rPr>
                <w:szCs w:val="22"/>
              </w:rPr>
              <w:t>field descriptions</w:t>
            </w:r>
          </w:p>
        </w:tc>
      </w:tr>
      <w:tr w:rsidR="00C65757" w:rsidRPr="00F537EB" w14:paraId="57D94685" w14:textId="77777777" w:rsidTr="00801E3F">
        <w:tc>
          <w:tcPr>
            <w:tcW w:w="14173" w:type="dxa"/>
            <w:tcBorders>
              <w:top w:val="single" w:sz="4" w:space="0" w:color="auto"/>
              <w:left w:val="single" w:sz="4" w:space="0" w:color="auto"/>
              <w:bottom w:val="single" w:sz="4" w:space="0" w:color="auto"/>
              <w:right w:val="single" w:sz="4" w:space="0" w:color="auto"/>
            </w:tcBorders>
          </w:tcPr>
          <w:p w14:paraId="5767F8B6" w14:textId="77777777" w:rsidR="00C65757" w:rsidRPr="00F537EB" w:rsidRDefault="00C65757" w:rsidP="00801E3F">
            <w:pPr>
              <w:pStyle w:val="TAL"/>
              <w:rPr>
                <w:szCs w:val="22"/>
              </w:rPr>
            </w:pPr>
            <w:r w:rsidRPr="00F537EB">
              <w:rPr>
                <w:b/>
                <w:i/>
                <w:szCs w:val="22"/>
              </w:rPr>
              <w:t>bitmaps</w:t>
            </w:r>
          </w:p>
          <w:p w14:paraId="4ABD364F" w14:textId="77777777" w:rsidR="00C65757" w:rsidRPr="00F537EB" w:rsidRDefault="00C65757" w:rsidP="00801E3F">
            <w:pPr>
              <w:pStyle w:val="TAL"/>
              <w:rPr>
                <w:szCs w:val="22"/>
              </w:rPr>
            </w:pPr>
            <w:r w:rsidRPr="00F537EB">
              <w:rPr>
                <w:szCs w:val="22"/>
              </w:rPr>
              <w:t xml:space="preserve">Indicates rate matching pattern by a pair of bitmaps </w:t>
            </w:r>
            <w:proofErr w:type="spellStart"/>
            <w:r w:rsidRPr="00F537EB">
              <w:rPr>
                <w:i/>
                <w:szCs w:val="22"/>
              </w:rPr>
              <w:t>resourceBlocks</w:t>
            </w:r>
            <w:proofErr w:type="spellEnd"/>
            <w:r w:rsidRPr="00F537EB">
              <w:rPr>
                <w:szCs w:val="22"/>
              </w:rPr>
              <w:t xml:space="preserve"> and </w:t>
            </w:r>
            <w:proofErr w:type="spellStart"/>
            <w:r w:rsidRPr="00F537EB">
              <w:rPr>
                <w:i/>
                <w:szCs w:val="22"/>
              </w:rPr>
              <w:t>symbolsInResourceBlock</w:t>
            </w:r>
            <w:proofErr w:type="spellEnd"/>
            <w:r w:rsidRPr="00F537EB">
              <w:rPr>
                <w:szCs w:val="22"/>
              </w:rPr>
              <w:t xml:space="preserve"> to define the rate match pattern within one or two slots, and a third bitmap </w:t>
            </w:r>
            <w:proofErr w:type="spellStart"/>
            <w:r w:rsidRPr="00F537EB">
              <w:rPr>
                <w:i/>
                <w:szCs w:val="22"/>
              </w:rPr>
              <w:t>periodicityAndPattern</w:t>
            </w:r>
            <w:proofErr w:type="spellEnd"/>
            <w:r w:rsidRPr="00F537EB">
              <w:rPr>
                <w:szCs w:val="22"/>
              </w:rPr>
              <w:t xml:space="preserve"> to define the repetition pattern with which the pattern defined by the above bitmap pair occurs.</w:t>
            </w:r>
          </w:p>
        </w:tc>
      </w:tr>
      <w:tr w:rsidR="00C65757" w:rsidRPr="00F537EB" w14:paraId="085CEE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57343A4" w14:textId="77777777" w:rsidR="00C65757" w:rsidRPr="00F537EB" w:rsidRDefault="00C65757" w:rsidP="00801E3F">
            <w:pPr>
              <w:pStyle w:val="TAL"/>
              <w:rPr>
                <w:szCs w:val="22"/>
              </w:rPr>
            </w:pPr>
            <w:proofErr w:type="spellStart"/>
            <w:r w:rsidRPr="00F537EB">
              <w:rPr>
                <w:b/>
                <w:i/>
                <w:szCs w:val="22"/>
              </w:rPr>
              <w:t>controlResourceSet</w:t>
            </w:r>
            <w:proofErr w:type="spellEnd"/>
          </w:p>
          <w:p w14:paraId="71F6D6EC" w14:textId="77777777" w:rsidR="00C65757" w:rsidRPr="00F537EB" w:rsidRDefault="00C65757" w:rsidP="00801E3F">
            <w:pPr>
              <w:pStyle w:val="TAL"/>
              <w:rPr>
                <w:szCs w:val="22"/>
              </w:rPr>
            </w:pPr>
            <w:r w:rsidRPr="00F537EB">
              <w:rPr>
                <w:szCs w:val="22"/>
              </w:rPr>
              <w:t xml:space="preserve">This </w:t>
            </w:r>
            <w:proofErr w:type="spellStart"/>
            <w:r w:rsidRPr="00F537EB">
              <w:rPr>
                <w:szCs w:val="22"/>
              </w:rPr>
              <w:t>ControlResourceSet</w:t>
            </w:r>
            <w:proofErr w:type="spellEnd"/>
            <w:r w:rsidRPr="00F537EB">
              <w:rPr>
                <w:szCs w:val="22"/>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5A00E9A" w14:textId="77777777" w:rsidR="00C65757" w:rsidRPr="00F537EB" w:rsidRDefault="00C65757" w:rsidP="00801E3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C65757" w:rsidRPr="00F537EB" w14:paraId="20BF3E3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47EBA4" w14:textId="77777777" w:rsidR="00C65757" w:rsidRPr="00F537EB" w:rsidRDefault="00C65757" w:rsidP="00801E3F">
            <w:pPr>
              <w:pStyle w:val="TAL"/>
              <w:rPr>
                <w:szCs w:val="22"/>
              </w:rPr>
            </w:pPr>
            <w:proofErr w:type="spellStart"/>
            <w:r w:rsidRPr="00F537EB">
              <w:rPr>
                <w:b/>
                <w:i/>
                <w:szCs w:val="22"/>
              </w:rPr>
              <w:t>periodicityAndPattern</w:t>
            </w:r>
            <w:proofErr w:type="spellEnd"/>
          </w:p>
          <w:p w14:paraId="1227ED17" w14:textId="77777777" w:rsidR="00C65757" w:rsidRPr="00F537EB" w:rsidRDefault="00C65757" w:rsidP="00801E3F">
            <w:pPr>
              <w:pStyle w:val="TAL"/>
              <w:rPr>
                <w:szCs w:val="22"/>
              </w:rPr>
            </w:pPr>
            <w:r w:rsidRPr="00F537EB">
              <w:rPr>
                <w:szCs w:val="22"/>
              </w:rPr>
              <w:t xml:space="preserve">A time domain repetition pattern at which the pattern defined by </w:t>
            </w:r>
            <w:proofErr w:type="spellStart"/>
            <w:r w:rsidRPr="00F537EB">
              <w:rPr>
                <w:i/>
                <w:szCs w:val="22"/>
              </w:rPr>
              <w:t>symbolsInResourceBlock</w:t>
            </w:r>
            <w:proofErr w:type="spellEnd"/>
            <w:r w:rsidRPr="00F537EB">
              <w:rPr>
                <w:szCs w:val="22"/>
              </w:rPr>
              <w:t xml:space="preserve"> and </w:t>
            </w:r>
            <w:proofErr w:type="spellStart"/>
            <w:r w:rsidRPr="00F537EB">
              <w:rPr>
                <w:i/>
                <w:szCs w:val="22"/>
              </w:rPr>
              <w:t>resourceBlocks</w:t>
            </w:r>
            <w:proofErr w:type="spellEnd"/>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proofErr w:type="spellStart"/>
            <w:r w:rsidRPr="00F537EB">
              <w:rPr>
                <w:i/>
                <w:szCs w:val="22"/>
              </w:rPr>
              <w:t>symbolsInResourceBlock</w:t>
            </w:r>
            <w:proofErr w:type="spellEnd"/>
            <w:r w:rsidRPr="00F537EB">
              <w:rPr>
                <w:szCs w:val="22"/>
              </w:rPr>
              <w:t xml:space="preserve"> recurs every 14 symbols (see TS 38.214 [19], clause 5.1.4.1).</w:t>
            </w:r>
          </w:p>
        </w:tc>
      </w:tr>
      <w:tr w:rsidR="00C65757" w:rsidRPr="00F537EB" w14:paraId="0E2C5C2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C34415" w14:textId="77777777" w:rsidR="00C65757" w:rsidRPr="00F537EB" w:rsidRDefault="00C65757" w:rsidP="00801E3F">
            <w:pPr>
              <w:pStyle w:val="TAL"/>
              <w:rPr>
                <w:szCs w:val="22"/>
              </w:rPr>
            </w:pPr>
            <w:proofErr w:type="spellStart"/>
            <w:r w:rsidRPr="00F537EB">
              <w:rPr>
                <w:b/>
                <w:i/>
                <w:szCs w:val="22"/>
              </w:rPr>
              <w:t>resourceBlocks</w:t>
            </w:r>
            <w:proofErr w:type="spellEnd"/>
          </w:p>
          <w:p w14:paraId="5517D3FC" w14:textId="77777777" w:rsidR="00C65757" w:rsidRPr="00F537EB" w:rsidRDefault="00C65757" w:rsidP="00801E3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proofErr w:type="spellStart"/>
            <w:r w:rsidRPr="00F537EB">
              <w:rPr>
                <w:i/>
                <w:szCs w:val="22"/>
              </w:rPr>
              <w:t>symbolsInResourceBlock</w:t>
            </w:r>
            <w:proofErr w:type="spellEnd"/>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C65757" w:rsidRPr="00F537EB" w14:paraId="499039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D792A4" w14:textId="77777777" w:rsidR="00C65757" w:rsidRPr="00F537EB" w:rsidRDefault="00C65757" w:rsidP="00801E3F">
            <w:pPr>
              <w:pStyle w:val="TAL"/>
              <w:rPr>
                <w:szCs w:val="22"/>
              </w:rPr>
            </w:pPr>
            <w:proofErr w:type="spellStart"/>
            <w:r w:rsidRPr="00F537EB">
              <w:rPr>
                <w:b/>
                <w:i/>
                <w:szCs w:val="22"/>
              </w:rPr>
              <w:t>subcarrierSpacing</w:t>
            </w:r>
            <w:proofErr w:type="spellEnd"/>
          </w:p>
          <w:p w14:paraId="272174F2" w14:textId="77777777" w:rsidR="00C65757" w:rsidRPr="00F537EB" w:rsidRDefault="00C65757" w:rsidP="00801E3F">
            <w:pPr>
              <w:pStyle w:val="TAL"/>
              <w:rPr>
                <w:szCs w:val="22"/>
              </w:rPr>
            </w:pPr>
            <w:r w:rsidRPr="00F537EB">
              <w:rPr>
                <w:szCs w:val="22"/>
              </w:rPr>
              <w:t xml:space="preserve">The </w:t>
            </w:r>
            <w:proofErr w:type="spellStart"/>
            <w:r w:rsidRPr="00F537EB">
              <w:rPr>
                <w:szCs w:val="22"/>
              </w:rPr>
              <w:t>SubcarrierSpacing</w:t>
            </w:r>
            <w:proofErr w:type="spellEnd"/>
            <w:r w:rsidRPr="00F537EB">
              <w:rPr>
                <w:szCs w:val="22"/>
              </w:rPr>
              <w:t xml:space="preserve">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C65757" w:rsidRPr="00F537EB" w14:paraId="0F03B3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06A87F" w14:textId="77777777" w:rsidR="00C65757" w:rsidRPr="00F537EB" w:rsidRDefault="00C65757" w:rsidP="00801E3F">
            <w:pPr>
              <w:pStyle w:val="TAL"/>
              <w:rPr>
                <w:szCs w:val="22"/>
              </w:rPr>
            </w:pPr>
            <w:proofErr w:type="spellStart"/>
            <w:r w:rsidRPr="00F537EB">
              <w:rPr>
                <w:b/>
                <w:i/>
                <w:szCs w:val="22"/>
              </w:rPr>
              <w:t>symbolsInResourceBlock</w:t>
            </w:r>
            <w:proofErr w:type="spellEnd"/>
          </w:p>
          <w:p w14:paraId="437AD200" w14:textId="77777777" w:rsidR="00C65757" w:rsidRPr="00F537EB" w:rsidRDefault="00C65757" w:rsidP="00801E3F">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w:t>
            </w:r>
            <w:proofErr w:type="spellStart"/>
            <w:r w:rsidRPr="00F537EB">
              <w:rPr>
                <w:szCs w:val="22"/>
              </w:rPr>
              <w:t>periodicityAndPattern</w:t>
            </w:r>
            <w:proofErr w:type="spellEnd"/>
            <w:r w:rsidRPr="00F537EB">
              <w:rPr>
                <w:szCs w:val="22"/>
              </w:rPr>
              <w:t xml:space="preserve"> (see TS 38.214 [19], clause 5.1.4.1).</w:t>
            </w:r>
          </w:p>
          <w:p w14:paraId="59D716E0" w14:textId="77777777" w:rsidR="00C65757" w:rsidRPr="00F537EB" w:rsidRDefault="00C65757" w:rsidP="00801E3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2B957727" w14:textId="77777777" w:rsidR="00C65757" w:rsidRPr="00F537EB" w:rsidRDefault="00C65757" w:rsidP="00801E3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008DC9A" w14:textId="77777777" w:rsidR="00C65757" w:rsidRPr="00F537EB" w:rsidRDefault="00C65757" w:rsidP="00801E3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C128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D8D9B5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DE0D03D"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15D86" w14:textId="77777777" w:rsidR="00C65757" w:rsidRPr="00F537EB" w:rsidRDefault="00C65757" w:rsidP="00801E3F">
            <w:pPr>
              <w:pStyle w:val="TAH"/>
            </w:pPr>
            <w:r w:rsidRPr="00F537EB">
              <w:t>Explanation</w:t>
            </w:r>
          </w:p>
        </w:tc>
      </w:tr>
      <w:tr w:rsidR="00C65757" w:rsidRPr="00F537EB" w14:paraId="67DAED0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8D6B9D" w14:textId="77777777" w:rsidR="00C65757" w:rsidRPr="00F537EB" w:rsidRDefault="00C65757" w:rsidP="00801E3F">
            <w:pPr>
              <w:pStyle w:val="TAL"/>
              <w:rPr>
                <w:i/>
              </w:rPr>
            </w:pPr>
            <w:proofErr w:type="spellStart"/>
            <w:r w:rsidRPr="00F537EB">
              <w:rPr>
                <w:i/>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8664E69" w14:textId="77777777" w:rsidR="00C65757" w:rsidRPr="00F537EB" w:rsidRDefault="00C65757" w:rsidP="00801E3F">
            <w:pPr>
              <w:pStyle w:val="TAL"/>
            </w:pPr>
            <w:r w:rsidRPr="00F537EB">
              <w:t xml:space="preserve">The field is mandatory present if the </w:t>
            </w:r>
            <w:proofErr w:type="spellStart"/>
            <w:r w:rsidRPr="00F537EB">
              <w:rPr>
                <w:i/>
              </w:rPr>
              <w:t>RateMatchPattern</w:t>
            </w:r>
            <w:proofErr w:type="spellEnd"/>
            <w:r w:rsidRPr="00F537EB">
              <w:t xml:space="preserve"> is defined on cell level. The field is absent when the </w:t>
            </w:r>
            <w:proofErr w:type="spellStart"/>
            <w:r w:rsidRPr="00F537EB">
              <w:rPr>
                <w:i/>
              </w:rPr>
              <w:t>RateMatchPattern</w:t>
            </w:r>
            <w:proofErr w:type="spellEnd"/>
            <w:r w:rsidRPr="00F537EB">
              <w:t xml:space="preserve"> is defined on BWP level. If the </w:t>
            </w:r>
            <w:proofErr w:type="spellStart"/>
            <w:r w:rsidRPr="00F537EB">
              <w:rPr>
                <w:i/>
              </w:rPr>
              <w:t>RateMatchPattern</w:t>
            </w:r>
            <w:proofErr w:type="spellEnd"/>
            <w:r w:rsidRPr="00F537EB">
              <w:t xml:space="preserve"> is defined on BWP level, the UE applies the SCS of the BWP.</w:t>
            </w:r>
          </w:p>
        </w:tc>
      </w:tr>
    </w:tbl>
    <w:p w14:paraId="54C43268" w14:textId="77777777" w:rsidR="00C65757" w:rsidRPr="00F537EB" w:rsidRDefault="00C65757" w:rsidP="00C65757"/>
    <w:p w14:paraId="05CEAC35" w14:textId="77777777" w:rsidR="00C65757" w:rsidRPr="00F537EB" w:rsidRDefault="00C65757" w:rsidP="00C65757">
      <w:pPr>
        <w:pStyle w:val="Heading4"/>
      </w:pPr>
      <w:bookmarkStart w:id="4415" w:name="_Toc20426074"/>
      <w:bookmarkStart w:id="4416" w:name="_Toc29321470"/>
      <w:bookmarkStart w:id="4417" w:name="_Toc36757247"/>
      <w:bookmarkStart w:id="4418" w:name="_Toc36836788"/>
      <w:bookmarkStart w:id="4419" w:name="_Toc36843765"/>
      <w:bookmarkStart w:id="4420" w:name="_Toc37068054"/>
      <w:r w:rsidRPr="00F537EB">
        <w:t>–</w:t>
      </w:r>
      <w:r w:rsidRPr="00F537EB">
        <w:tab/>
      </w:r>
      <w:proofErr w:type="spellStart"/>
      <w:r w:rsidRPr="00F537EB">
        <w:rPr>
          <w:i/>
        </w:rPr>
        <w:t>RateMatchPatternId</w:t>
      </w:r>
      <w:bookmarkEnd w:id="4415"/>
      <w:bookmarkEnd w:id="4416"/>
      <w:bookmarkEnd w:id="4417"/>
      <w:bookmarkEnd w:id="4418"/>
      <w:bookmarkEnd w:id="4419"/>
      <w:bookmarkEnd w:id="4420"/>
      <w:proofErr w:type="spellEnd"/>
    </w:p>
    <w:p w14:paraId="64B11A5C" w14:textId="77777777" w:rsidR="00C65757" w:rsidRPr="00F537EB" w:rsidRDefault="00C65757" w:rsidP="00C65757">
      <w:r w:rsidRPr="00F537EB">
        <w:t xml:space="preserve">The IE </w:t>
      </w:r>
      <w:proofErr w:type="spellStart"/>
      <w:r w:rsidRPr="00F537EB">
        <w:rPr>
          <w:i/>
        </w:rPr>
        <w:t>RateMatchPatternId</w:t>
      </w:r>
      <w:proofErr w:type="spellEnd"/>
      <w:r w:rsidRPr="00F537EB">
        <w:t xml:space="preserve"> identifies one </w:t>
      </w:r>
      <w:proofErr w:type="spellStart"/>
      <w:r w:rsidRPr="00F537EB">
        <w:t>RateMatchMattern</w:t>
      </w:r>
      <w:proofErr w:type="spellEnd"/>
      <w:r w:rsidRPr="00F537EB">
        <w:t xml:space="preserve"> (see TS 38.214 [19], clause 5.1.4.2).</w:t>
      </w:r>
    </w:p>
    <w:p w14:paraId="794D2298" w14:textId="77777777" w:rsidR="00C65757" w:rsidRPr="00F537EB" w:rsidRDefault="00C65757" w:rsidP="00C65757">
      <w:pPr>
        <w:pStyle w:val="TH"/>
      </w:pPr>
      <w:proofErr w:type="spellStart"/>
      <w:r w:rsidRPr="00F537EB">
        <w:rPr>
          <w:i/>
        </w:rPr>
        <w:t>RateMatchPatternId</w:t>
      </w:r>
      <w:proofErr w:type="spellEnd"/>
      <w:r w:rsidRPr="00F537EB">
        <w:t xml:space="preserve"> information element</w:t>
      </w:r>
    </w:p>
    <w:p w14:paraId="1F3525FE" w14:textId="77777777" w:rsidR="00C65757" w:rsidRPr="00F537EB" w:rsidRDefault="00C65757" w:rsidP="00C65757">
      <w:pPr>
        <w:pStyle w:val="PL"/>
      </w:pPr>
      <w:r w:rsidRPr="00F537EB">
        <w:t>-- ASN1START</w:t>
      </w:r>
    </w:p>
    <w:p w14:paraId="54FF5604" w14:textId="77777777" w:rsidR="00C65757" w:rsidRPr="00F537EB" w:rsidRDefault="00C65757" w:rsidP="00C65757">
      <w:pPr>
        <w:pStyle w:val="PL"/>
      </w:pPr>
      <w:r w:rsidRPr="00F537EB">
        <w:t>-- TAG-RATEMATCHPATTERNID-START</w:t>
      </w:r>
    </w:p>
    <w:p w14:paraId="6293C200" w14:textId="77777777" w:rsidR="00C65757" w:rsidRPr="00F537EB" w:rsidRDefault="00C65757" w:rsidP="00C65757">
      <w:pPr>
        <w:pStyle w:val="PL"/>
      </w:pPr>
    </w:p>
    <w:p w14:paraId="59865F14" w14:textId="77777777" w:rsidR="00C65757" w:rsidRPr="00F537EB" w:rsidRDefault="00C65757" w:rsidP="00C65757">
      <w:pPr>
        <w:pStyle w:val="PL"/>
      </w:pPr>
      <w:r w:rsidRPr="00F537EB">
        <w:t>RateMatchPatternId ::=              INTEGER (0..maxNrofRateMatchPatterns-1)</w:t>
      </w:r>
    </w:p>
    <w:p w14:paraId="12FA5D62" w14:textId="77777777" w:rsidR="00C65757" w:rsidRPr="00F537EB" w:rsidRDefault="00C65757" w:rsidP="00C65757">
      <w:pPr>
        <w:pStyle w:val="PL"/>
      </w:pPr>
    </w:p>
    <w:p w14:paraId="29DD2749" w14:textId="77777777" w:rsidR="00C65757" w:rsidRPr="00F537EB" w:rsidRDefault="00C65757" w:rsidP="00C65757">
      <w:pPr>
        <w:pStyle w:val="PL"/>
      </w:pPr>
      <w:r w:rsidRPr="00F537EB">
        <w:t>-- TAG-RATEMATCHPATTERNID-STOP</w:t>
      </w:r>
    </w:p>
    <w:p w14:paraId="2438D537" w14:textId="77777777" w:rsidR="00C65757" w:rsidRPr="00F537EB" w:rsidRDefault="00C65757" w:rsidP="00C65757">
      <w:pPr>
        <w:pStyle w:val="PL"/>
      </w:pPr>
      <w:r w:rsidRPr="00F537EB">
        <w:t>-- ASN1STOP</w:t>
      </w:r>
    </w:p>
    <w:p w14:paraId="33587393" w14:textId="77777777" w:rsidR="00C65757" w:rsidRPr="00F537EB" w:rsidRDefault="00C65757" w:rsidP="00C65757">
      <w:pPr>
        <w:pStyle w:val="PL"/>
      </w:pPr>
    </w:p>
    <w:p w14:paraId="6356AB03" w14:textId="77777777" w:rsidR="00C65757" w:rsidRPr="00F537EB" w:rsidRDefault="00C65757" w:rsidP="00C65757"/>
    <w:p w14:paraId="0EEB7F6A" w14:textId="77777777" w:rsidR="00C65757" w:rsidRPr="00F537EB" w:rsidRDefault="00C65757" w:rsidP="00C65757">
      <w:pPr>
        <w:pStyle w:val="Heading4"/>
      </w:pPr>
      <w:bookmarkStart w:id="4421" w:name="_Toc20426075"/>
      <w:bookmarkStart w:id="4422" w:name="_Toc29321471"/>
      <w:bookmarkStart w:id="4423" w:name="_Toc36757248"/>
      <w:bookmarkStart w:id="4424" w:name="_Toc36836789"/>
      <w:bookmarkStart w:id="4425" w:name="_Toc36843766"/>
      <w:bookmarkStart w:id="4426" w:name="_Toc37068055"/>
      <w:r w:rsidRPr="00F537EB">
        <w:t>–</w:t>
      </w:r>
      <w:r w:rsidRPr="00F537EB">
        <w:tab/>
      </w:r>
      <w:proofErr w:type="spellStart"/>
      <w:r w:rsidRPr="00F537EB">
        <w:rPr>
          <w:i/>
        </w:rPr>
        <w:t>RateMatchPatternLTE</w:t>
      </w:r>
      <w:proofErr w:type="spellEnd"/>
      <w:r w:rsidRPr="00F537EB">
        <w:rPr>
          <w:i/>
        </w:rPr>
        <w:t>-CRS</w:t>
      </w:r>
      <w:bookmarkEnd w:id="4421"/>
      <w:bookmarkEnd w:id="4422"/>
      <w:bookmarkEnd w:id="4423"/>
      <w:bookmarkEnd w:id="4424"/>
      <w:bookmarkEnd w:id="4425"/>
      <w:bookmarkEnd w:id="4426"/>
    </w:p>
    <w:p w14:paraId="7B83B981" w14:textId="77777777" w:rsidR="00C65757" w:rsidRPr="00F537EB" w:rsidRDefault="00C65757" w:rsidP="00C65757">
      <w:r w:rsidRPr="00F537EB">
        <w:t xml:space="preserve">The IE </w:t>
      </w:r>
      <w:proofErr w:type="spellStart"/>
      <w:r w:rsidRPr="00F537EB">
        <w:rPr>
          <w:i/>
        </w:rPr>
        <w:t>RateMatchPatternLTE</w:t>
      </w:r>
      <w:proofErr w:type="spellEnd"/>
      <w:r w:rsidRPr="00F537EB">
        <w:rPr>
          <w:i/>
        </w:rPr>
        <w:t>-CRS</w:t>
      </w:r>
      <w:r w:rsidRPr="00F537EB">
        <w:t xml:space="preserve"> is used to configure a pattern to rate match around LTE CRS. See TS 38.214 [19], clause 5.1.4.2.</w:t>
      </w:r>
    </w:p>
    <w:p w14:paraId="07708C51" w14:textId="77777777" w:rsidR="00C65757" w:rsidRPr="00F537EB" w:rsidRDefault="00C65757" w:rsidP="00C65757">
      <w:pPr>
        <w:pStyle w:val="TH"/>
      </w:pPr>
      <w:proofErr w:type="spellStart"/>
      <w:r w:rsidRPr="00F537EB">
        <w:rPr>
          <w:i/>
        </w:rPr>
        <w:t>RateMatchPatternLTE</w:t>
      </w:r>
      <w:proofErr w:type="spellEnd"/>
      <w:r w:rsidRPr="00F537EB">
        <w:rPr>
          <w:i/>
        </w:rPr>
        <w:t>-CRS</w:t>
      </w:r>
      <w:r w:rsidRPr="00F537EB">
        <w:t xml:space="preserve"> information element</w:t>
      </w:r>
    </w:p>
    <w:p w14:paraId="03C3BC0C" w14:textId="77777777" w:rsidR="00C65757" w:rsidRPr="00F537EB" w:rsidRDefault="00C65757" w:rsidP="00C65757">
      <w:pPr>
        <w:pStyle w:val="PL"/>
      </w:pPr>
      <w:r w:rsidRPr="00F537EB">
        <w:t>-- ASN1START</w:t>
      </w:r>
    </w:p>
    <w:p w14:paraId="0711C9D1" w14:textId="77777777" w:rsidR="00C65757" w:rsidRPr="00F537EB" w:rsidRDefault="00C65757" w:rsidP="00C65757">
      <w:pPr>
        <w:pStyle w:val="PL"/>
      </w:pPr>
      <w:r w:rsidRPr="00F537EB">
        <w:t>-- TAG-RATEMATCHPATTERNLTE-CRS-START</w:t>
      </w:r>
    </w:p>
    <w:p w14:paraId="507805E8" w14:textId="77777777" w:rsidR="00C65757" w:rsidRPr="00F537EB" w:rsidRDefault="00C65757" w:rsidP="00C65757">
      <w:pPr>
        <w:pStyle w:val="PL"/>
      </w:pPr>
    </w:p>
    <w:p w14:paraId="27876ADA" w14:textId="77777777" w:rsidR="00C65757" w:rsidRPr="00F537EB" w:rsidRDefault="00C65757" w:rsidP="00C65757">
      <w:pPr>
        <w:pStyle w:val="PL"/>
      </w:pPr>
      <w:r w:rsidRPr="00F537EB">
        <w:t>RateMatchPatternLTE-CRS ::=         SEQUENCE {</w:t>
      </w:r>
    </w:p>
    <w:p w14:paraId="111AF14F" w14:textId="77777777" w:rsidR="00C65757" w:rsidRPr="00F537EB" w:rsidRDefault="00C65757" w:rsidP="00C65757">
      <w:pPr>
        <w:pStyle w:val="PL"/>
      </w:pPr>
      <w:r w:rsidRPr="00F537EB">
        <w:t xml:space="preserve">    carrierFreqDL                       INTEGER (0..16383),</w:t>
      </w:r>
    </w:p>
    <w:p w14:paraId="51A81B72" w14:textId="77777777" w:rsidR="00C65757" w:rsidRPr="00F537EB" w:rsidRDefault="00C65757" w:rsidP="00C65757">
      <w:pPr>
        <w:pStyle w:val="PL"/>
      </w:pPr>
      <w:r w:rsidRPr="00F537EB">
        <w:t xml:space="preserve">    carrierBandwidthDL                  ENUMERATED {n6, n15, n25, n50, n75, n100, spare2, spare1},</w:t>
      </w:r>
    </w:p>
    <w:p w14:paraId="3931C3A6" w14:textId="77777777" w:rsidR="00C65757" w:rsidRPr="00F537EB" w:rsidRDefault="00C65757" w:rsidP="00C65757">
      <w:pPr>
        <w:pStyle w:val="PL"/>
      </w:pPr>
      <w:r w:rsidRPr="00F537EB">
        <w:t xml:space="preserve">    mbsfn-SubframeConfigList            EUTRA-MBSFN-SubframeConfigList                                          OPTIONAL,   -- Need M</w:t>
      </w:r>
    </w:p>
    <w:p w14:paraId="452B8BF9" w14:textId="77777777" w:rsidR="00C65757" w:rsidRPr="00F537EB" w:rsidRDefault="00C65757" w:rsidP="00C65757">
      <w:pPr>
        <w:pStyle w:val="PL"/>
      </w:pPr>
      <w:r w:rsidRPr="00F537EB">
        <w:t xml:space="preserve">    nrofCRS-Ports                       ENUMERATED {n1, n2, n4},</w:t>
      </w:r>
    </w:p>
    <w:p w14:paraId="32A5B30A" w14:textId="77777777" w:rsidR="00C65757" w:rsidRPr="00F537EB" w:rsidRDefault="00C65757" w:rsidP="00C65757">
      <w:pPr>
        <w:pStyle w:val="PL"/>
      </w:pPr>
      <w:r w:rsidRPr="00F537EB">
        <w:t xml:space="preserve">    v-Shift                             ENUMERATED {n0, n1, n2, n3, n4, n5}</w:t>
      </w:r>
    </w:p>
    <w:p w14:paraId="19D24979" w14:textId="77777777" w:rsidR="00C65757" w:rsidRPr="00F537EB" w:rsidRDefault="00C65757" w:rsidP="00C65757">
      <w:pPr>
        <w:pStyle w:val="PL"/>
      </w:pPr>
      <w:r w:rsidRPr="00F537EB">
        <w:t>}</w:t>
      </w:r>
    </w:p>
    <w:p w14:paraId="33595B55" w14:textId="77777777" w:rsidR="00C65757" w:rsidRPr="00F537EB" w:rsidRDefault="00C65757" w:rsidP="00C65757">
      <w:pPr>
        <w:pStyle w:val="PL"/>
      </w:pPr>
    </w:p>
    <w:p w14:paraId="0611A473" w14:textId="77777777" w:rsidR="00C65757" w:rsidRPr="00F537EB" w:rsidRDefault="00C65757" w:rsidP="00C65757">
      <w:pPr>
        <w:pStyle w:val="PL"/>
      </w:pPr>
      <w:r w:rsidRPr="00F537EB">
        <w:t>LTE-CRS-PatternList-r16 ::=         SEQUENCE (SIZE (1..maxLTE-CRS-Patterns-r16)) OF RateMatchPatternLTE-CRS</w:t>
      </w:r>
    </w:p>
    <w:p w14:paraId="6DDE77B6" w14:textId="77777777" w:rsidR="00C65757" w:rsidRPr="00F537EB" w:rsidRDefault="00C65757" w:rsidP="00C65757">
      <w:pPr>
        <w:pStyle w:val="PL"/>
      </w:pPr>
    </w:p>
    <w:p w14:paraId="0AA37A34" w14:textId="77777777" w:rsidR="00C65757" w:rsidRPr="00F537EB" w:rsidRDefault="00C65757" w:rsidP="00C65757">
      <w:pPr>
        <w:pStyle w:val="PL"/>
      </w:pPr>
      <w:r w:rsidRPr="00F537EB">
        <w:t>-- TAG-RATEMATCHPATTERNLTE-CRS-STOP</w:t>
      </w:r>
    </w:p>
    <w:p w14:paraId="3C93E4BF" w14:textId="77777777" w:rsidR="00C65757" w:rsidRPr="00F537EB" w:rsidRDefault="00C65757" w:rsidP="00C65757">
      <w:pPr>
        <w:pStyle w:val="PL"/>
      </w:pPr>
      <w:r w:rsidRPr="00F537EB">
        <w:t>-- ASN1STOP</w:t>
      </w:r>
    </w:p>
    <w:p w14:paraId="10BB54A6" w14:textId="77777777" w:rsidR="00C65757" w:rsidRPr="00F537EB" w:rsidRDefault="00C65757" w:rsidP="00C65757">
      <w:pPr>
        <w:pStyle w:val="PL"/>
      </w:pPr>
    </w:p>
    <w:p w14:paraId="7DAB0EE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C11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68F497" w14:textId="77777777" w:rsidR="00C65757" w:rsidRPr="00F537EB" w:rsidRDefault="00C65757" w:rsidP="00801E3F">
            <w:pPr>
              <w:pStyle w:val="TAH"/>
              <w:rPr>
                <w:rFonts w:eastAsia="MS Mincho"/>
                <w:szCs w:val="22"/>
              </w:rPr>
            </w:pPr>
            <w:bookmarkStart w:id="4427" w:name="_Hlk535949042"/>
            <w:proofErr w:type="spellStart"/>
            <w:r w:rsidRPr="00F537EB">
              <w:rPr>
                <w:rFonts w:eastAsia="MS Mincho"/>
                <w:i/>
                <w:szCs w:val="22"/>
              </w:rPr>
              <w:t>RateMatchPatternLTE</w:t>
            </w:r>
            <w:proofErr w:type="spellEnd"/>
            <w:r w:rsidRPr="00F537EB">
              <w:rPr>
                <w:rFonts w:eastAsia="MS Mincho"/>
                <w:i/>
                <w:szCs w:val="22"/>
              </w:rPr>
              <w:t xml:space="preserve">-CRS </w:t>
            </w:r>
            <w:r w:rsidRPr="00F537EB">
              <w:rPr>
                <w:rFonts w:eastAsia="MS Mincho"/>
                <w:szCs w:val="22"/>
              </w:rPr>
              <w:t>field descriptions</w:t>
            </w:r>
          </w:p>
        </w:tc>
      </w:tr>
      <w:tr w:rsidR="00C65757" w:rsidRPr="00F537EB" w14:paraId="6D0502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C3FA94" w14:textId="77777777" w:rsidR="00C65757" w:rsidRPr="00F537EB" w:rsidRDefault="00C65757" w:rsidP="00801E3F">
            <w:pPr>
              <w:pStyle w:val="TAL"/>
              <w:rPr>
                <w:rFonts w:eastAsia="MS Mincho"/>
                <w:szCs w:val="22"/>
              </w:rPr>
            </w:pPr>
            <w:proofErr w:type="spellStart"/>
            <w:r w:rsidRPr="00F537EB">
              <w:rPr>
                <w:rFonts w:eastAsia="MS Mincho"/>
                <w:b/>
                <w:i/>
                <w:szCs w:val="22"/>
              </w:rPr>
              <w:t>carrierBandwidthDL</w:t>
            </w:r>
            <w:proofErr w:type="spellEnd"/>
          </w:p>
          <w:p w14:paraId="1E70EB71" w14:textId="77777777" w:rsidR="00C65757" w:rsidRPr="00F537EB" w:rsidRDefault="00C65757" w:rsidP="00801E3F">
            <w:pPr>
              <w:pStyle w:val="TAL"/>
              <w:rPr>
                <w:rFonts w:eastAsia="MS Mincho"/>
                <w:szCs w:val="22"/>
              </w:rPr>
            </w:pPr>
            <w:r w:rsidRPr="00F537EB">
              <w:rPr>
                <w:rFonts w:eastAsia="MS Mincho"/>
                <w:szCs w:val="22"/>
              </w:rPr>
              <w:t>BW of the LTE carrier in number of PRBs (see TS 38.214 [19], clause 5.1.4.2).</w:t>
            </w:r>
          </w:p>
        </w:tc>
      </w:tr>
      <w:tr w:rsidR="00C65757" w:rsidRPr="00F537EB" w14:paraId="146E6D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32488C" w14:textId="77777777" w:rsidR="00C65757" w:rsidRPr="00F537EB" w:rsidRDefault="00C65757" w:rsidP="00801E3F">
            <w:pPr>
              <w:pStyle w:val="TAL"/>
              <w:rPr>
                <w:rFonts w:eastAsia="MS Mincho"/>
                <w:szCs w:val="22"/>
              </w:rPr>
            </w:pPr>
            <w:proofErr w:type="spellStart"/>
            <w:r w:rsidRPr="00F537EB">
              <w:rPr>
                <w:rFonts w:eastAsia="MS Mincho"/>
                <w:b/>
                <w:i/>
                <w:szCs w:val="22"/>
              </w:rPr>
              <w:t>carrierFreqDL</w:t>
            </w:r>
            <w:proofErr w:type="spellEnd"/>
          </w:p>
          <w:p w14:paraId="481623F6" w14:textId="77777777" w:rsidR="00C65757" w:rsidRPr="00F537EB" w:rsidRDefault="00C65757" w:rsidP="00801E3F">
            <w:pPr>
              <w:pStyle w:val="TAL"/>
              <w:rPr>
                <w:rFonts w:eastAsia="MS Mincho"/>
                <w:szCs w:val="22"/>
              </w:rPr>
            </w:pPr>
            <w:r w:rsidRPr="00F537EB">
              <w:rPr>
                <w:rFonts w:eastAsia="MS Mincho"/>
                <w:szCs w:val="22"/>
              </w:rPr>
              <w:t>Center of the LTE carrier (see TS 38.214 [19], clause 5.1.4.2).</w:t>
            </w:r>
          </w:p>
        </w:tc>
      </w:tr>
      <w:tr w:rsidR="00C65757" w:rsidRPr="00F537EB" w14:paraId="1F58C7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58BAFE" w14:textId="77777777" w:rsidR="00C65757" w:rsidRPr="00F537EB" w:rsidRDefault="00C65757" w:rsidP="00801E3F">
            <w:pPr>
              <w:pStyle w:val="TAL"/>
              <w:rPr>
                <w:rFonts w:eastAsia="MS Mincho"/>
                <w:szCs w:val="22"/>
              </w:rPr>
            </w:pPr>
            <w:proofErr w:type="spellStart"/>
            <w:r w:rsidRPr="00F537EB">
              <w:rPr>
                <w:rFonts w:eastAsia="MS Mincho"/>
                <w:b/>
                <w:i/>
                <w:szCs w:val="22"/>
              </w:rPr>
              <w:t>mbsfn-SubframeConfigList</w:t>
            </w:r>
            <w:proofErr w:type="spellEnd"/>
          </w:p>
          <w:p w14:paraId="460A973D" w14:textId="77777777" w:rsidR="00C65757" w:rsidRPr="00F537EB" w:rsidRDefault="00C65757" w:rsidP="00801E3F">
            <w:pPr>
              <w:pStyle w:val="TAL"/>
              <w:rPr>
                <w:rFonts w:eastAsia="MS Mincho"/>
                <w:szCs w:val="22"/>
              </w:rPr>
            </w:pPr>
            <w:r w:rsidRPr="00F537EB">
              <w:rPr>
                <w:rFonts w:eastAsia="MS Mincho"/>
                <w:szCs w:val="22"/>
              </w:rPr>
              <w:t>LTE MBSFN subframe configuration (see TS 38.214 [19], clause 5.1.4.2).</w:t>
            </w:r>
          </w:p>
        </w:tc>
      </w:tr>
      <w:tr w:rsidR="00C65757" w:rsidRPr="00F537EB" w14:paraId="33B029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E904F0" w14:textId="77777777" w:rsidR="00C65757" w:rsidRPr="00F537EB" w:rsidRDefault="00C65757" w:rsidP="00801E3F">
            <w:pPr>
              <w:pStyle w:val="TAL"/>
              <w:rPr>
                <w:rFonts w:eastAsia="MS Mincho"/>
                <w:szCs w:val="22"/>
              </w:rPr>
            </w:pPr>
            <w:proofErr w:type="spellStart"/>
            <w:r w:rsidRPr="00F537EB">
              <w:rPr>
                <w:rFonts w:eastAsia="MS Mincho"/>
                <w:b/>
                <w:i/>
                <w:szCs w:val="22"/>
              </w:rPr>
              <w:t>nrofCRS</w:t>
            </w:r>
            <w:proofErr w:type="spellEnd"/>
            <w:r w:rsidRPr="00F537EB">
              <w:rPr>
                <w:rFonts w:eastAsia="MS Mincho"/>
                <w:b/>
                <w:i/>
                <w:szCs w:val="22"/>
              </w:rPr>
              <w:t>-Ports</w:t>
            </w:r>
          </w:p>
          <w:p w14:paraId="256F2376" w14:textId="77777777" w:rsidR="00C65757" w:rsidRPr="00F537EB" w:rsidRDefault="00C65757" w:rsidP="00801E3F">
            <w:pPr>
              <w:pStyle w:val="TAL"/>
              <w:rPr>
                <w:rFonts w:eastAsia="MS Mincho"/>
                <w:szCs w:val="22"/>
              </w:rPr>
            </w:pPr>
            <w:r w:rsidRPr="00F537EB">
              <w:rPr>
                <w:rFonts w:eastAsia="MS Mincho"/>
                <w:szCs w:val="22"/>
              </w:rPr>
              <w:t>Number of LTE CRS antenna port to rate-match around (see TS 38.214 [19], clause 5.1.4.2).</w:t>
            </w:r>
          </w:p>
        </w:tc>
      </w:tr>
      <w:tr w:rsidR="00C65757" w:rsidRPr="00F537EB" w14:paraId="27D895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279B5B" w14:textId="77777777" w:rsidR="00C65757" w:rsidRPr="00F537EB" w:rsidRDefault="00C65757" w:rsidP="00801E3F">
            <w:pPr>
              <w:pStyle w:val="TAL"/>
              <w:rPr>
                <w:rFonts w:eastAsia="MS Mincho"/>
                <w:szCs w:val="22"/>
              </w:rPr>
            </w:pPr>
            <w:r w:rsidRPr="00F537EB">
              <w:rPr>
                <w:rFonts w:eastAsia="MS Mincho"/>
                <w:b/>
                <w:i/>
                <w:szCs w:val="22"/>
              </w:rPr>
              <w:t>v-Shift</w:t>
            </w:r>
          </w:p>
          <w:p w14:paraId="727FB1E5" w14:textId="77777777" w:rsidR="00C65757" w:rsidRPr="00F537EB" w:rsidRDefault="00C65757" w:rsidP="00801E3F">
            <w:pPr>
              <w:pStyle w:val="TAL"/>
              <w:rPr>
                <w:rFonts w:eastAsia="MS Mincho"/>
                <w:szCs w:val="22"/>
              </w:rPr>
            </w:pPr>
            <w:r w:rsidRPr="00F537EB">
              <w:rPr>
                <w:rFonts w:eastAsia="MS Mincho"/>
                <w:szCs w:val="22"/>
              </w:rPr>
              <w:t>Shifting value v-shift in LTE to rate match around LTE CRS (see TS 38.214 [19], clause 5.1.4.2).</w:t>
            </w:r>
          </w:p>
        </w:tc>
      </w:tr>
      <w:bookmarkEnd w:id="4427"/>
    </w:tbl>
    <w:p w14:paraId="3ADCEA7A" w14:textId="77777777" w:rsidR="00C65757" w:rsidRPr="00F537EB" w:rsidRDefault="00C65757" w:rsidP="00C65757"/>
    <w:p w14:paraId="481C109A" w14:textId="77777777" w:rsidR="00C65757" w:rsidRPr="00F537EB" w:rsidRDefault="00C65757" w:rsidP="00C65757">
      <w:pPr>
        <w:pStyle w:val="Heading4"/>
      </w:pPr>
      <w:bookmarkStart w:id="4428" w:name="_Toc36757249"/>
      <w:bookmarkStart w:id="4429" w:name="_Toc36836790"/>
      <w:bookmarkStart w:id="4430" w:name="_Toc36843767"/>
      <w:bookmarkStart w:id="4431" w:name="_Toc37068056"/>
      <w:r w:rsidRPr="00F537EB">
        <w:t>–</w:t>
      </w:r>
      <w:r w:rsidRPr="00F537EB">
        <w:tab/>
      </w:r>
      <w:proofErr w:type="spellStart"/>
      <w:r w:rsidRPr="00F537EB">
        <w:rPr>
          <w:i/>
        </w:rPr>
        <w:t>ReferenceTimeInfo</w:t>
      </w:r>
      <w:bookmarkEnd w:id="4428"/>
      <w:bookmarkEnd w:id="4429"/>
      <w:bookmarkEnd w:id="4430"/>
      <w:bookmarkEnd w:id="4431"/>
      <w:proofErr w:type="spellEnd"/>
    </w:p>
    <w:p w14:paraId="77B5CC51" w14:textId="77777777" w:rsidR="00C65757" w:rsidRPr="00F537EB" w:rsidRDefault="00C65757" w:rsidP="00C65757">
      <w:r w:rsidRPr="00F537EB">
        <w:t xml:space="preserve">The IE </w:t>
      </w:r>
      <w:proofErr w:type="spellStart"/>
      <w:r w:rsidRPr="00F537EB">
        <w:rPr>
          <w:i/>
        </w:rPr>
        <w:t>ReferenceTimeInfo</w:t>
      </w:r>
      <w:proofErr w:type="spellEnd"/>
      <w:r w:rsidRPr="00F537EB">
        <w:t xml:space="preserve"> contains timing information for </w:t>
      </w:r>
      <w:r w:rsidRPr="00F537EB">
        <w:rPr>
          <w:lang w:eastAsia="x-none"/>
        </w:rPr>
        <w:t>5G internal system clock used for, e.g., time stamping, see TS 23.501 [32], clause 5.27.1.2</w:t>
      </w:r>
      <w:r w:rsidRPr="00F537EB">
        <w:t>.</w:t>
      </w:r>
    </w:p>
    <w:p w14:paraId="146C409B" w14:textId="77777777" w:rsidR="00C65757" w:rsidRPr="00F537EB" w:rsidRDefault="00C65757" w:rsidP="00C65757">
      <w:pPr>
        <w:pStyle w:val="TH"/>
      </w:pPr>
      <w:proofErr w:type="spellStart"/>
      <w:r w:rsidRPr="00F537EB">
        <w:rPr>
          <w:i/>
        </w:rPr>
        <w:t>ReferenceTimeInfo</w:t>
      </w:r>
      <w:proofErr w:type="spellEnd"/>
      <w:r w:rsidRPr="00F537EB">
        <w:t xml:space="preserve"> information element</w:t>
      </w:r>
    </w:p>
    <w:p w14:paraId="17F7337B" w14:textId="77777777" w:rsidR="00C65757" w:rsidRPr="00F537EB" w:rsidRDefault="00C65757" w:rsidP="00C65757">
      <w:pPr>
        <w:pStyle w:val="PL"/>
      </w:pPr>
      <w:r w:rsidRPr="00F537EB">
        <w:t>-- ASN1START</w:t>
      </w:r>
    </w:p>
    <w:p w14:paraId="017EBFDE" w14:textId="77777777" w:rsidR="00C65757" w:rsidRPr="00F537EB" w:rsidRDefault="00C65757" w:rsidP="00C65757">
      <w:pPr>
        <w:pStyle w:val="PL"/>
      </w:pPr>
      <w:r w:rsidRPr="00F537EB">
        <w:t>-- TAG-REFERENCETIMEINFO-START</w:t>
      </w:r>
    </w:p>
    <w:p w14:paraId="76935461" w14:textId="77777777" w:rsidR="00C65757" w:rsidRPr="00F537EB" w:rsidRDefault="00C65757" w:rsidP="00C65757">
      <w:pPr>
        <w:pStyle w:val="PL"/>
      </w:pPr>
    </w:p>
    <w:p w14:paraId="0D18F7F1" w14:textId="77777777" w:rsidR="00C65757" w:rsidRPr="00F537EB" w:rsidRDefault="00C65757" w:rsidP="00C65757">
      <w:pPr>
        <w:pStyle w:val="PL"/>
      </w:pPr>
      <w:r w:rsidRPr="00F537EB">
        <w:t>ReferenceTimeInfo-r16 ::= SEQUENCE {</w:t>
      </w:r>
    </w:p>
    <w:p w14:paraId="11EC8A62" w14:textId="77777777" w:rsidR="00C65757" w:rsidRPr="00F537EB" w:rsidRDefault="00C65757" w:rsidP="00C65757">
      <w:pPr>
        <w:pStyle w:val="PL"/>
      </w:pPr>
      <w:r w:rsidRPr="00F537EB">
        <w:t xml:space="preserve">    time-r16                            ReferenceTime-r16,</w:t>
      </w:r>
    </w:p>
    <w:p w14:paraId="3A857D10" w14:textId="77777777" w:rsidR="00C65757" w:rsidRPr="00F537EB" w:rsidRDefault="00C65757" w:rsidP="00C65757">
      <w:pPr>
        <w:pStyle w:val="PL"/>
      </w:pPr>
      <w:r w:rsidRPr="00F537EB">
        <w:t xml:space="preserve">    uncertainty-r16                     INTEGER (0..32767)          OPTIONAL,   -- Need R</w:t>
      </w:r>
    </w:p>
    <w:p w14:paraId="2E1B8FC7" w14:textId="77777777" w:rsidR="00C65757" w:rsidRPr="00F537EB" w:rsidRDefault="00C65757" w:rsidP="00C65757">
      <w:pPr>
        <w:pStyle w:val="PL"/>
      </w:pPr>
      <w:r w:rsidRPr="00F537EB">
        <w:t xml:space="preserve">    timeInfoType-r16                    ENUMERATED {localClock}     OPTIONAL,   -- Need R</w:t>
      </w:r>
    </w:p>
    <w:p w14:paraId="72678B46" w14:textId="77777777" w:rsidR="00C65757" w:rsidRPr="00F537EB" w:rsidRDefault="00C65757" w:rsidP="00C65757">
      <w:pPr>
        <w:pStyle w:val="PL"/>
      </w:pPr>
      <w:r w:rsidRPr="00F537EB">
        <w:t xml:space="preserve">    referenceSFN-r16                    INTEGER (0..1023)           OPTIONAL    -- Cond RefTime</w:t>
      </w:r>
    </w:p>
    <w:p w14:paraId="0956EF4C" w14:textId="77777777" w:rsidR="00C65757" w:rsidRPr="00F537EB" w:rsidRDefault="00C65757" w:rsidP="00C65757">
      <w:pPr>
        <w:pStyle w:val="PL"/>
      </w:pPr>
      <w:r w:rsidRPr="00F537EB">
        <w:t>}</w:t>
      </w:r>
    </w:p>
    <w:p w14:paraId="6726FB9E" w14:textId="77777777" w:rsidR="00C65757" w:rsidRPr="00F537EB" w:rsidRDefault="00C65757" w:rsidP="00C65757">
      <w:pPr>
        <w:pStyle w:val="PL"/>
      </w:pPr>
    </w:p>
    <w:p w14:paraId="5D8FC166" w14:textId="77777777" w:rsidR="00C65757" w:rsidRPr="00F537EB" w:rsidRDefault="00C65757" w:rsidP="00C65757">
      <w:pPr>
        <w:pStyle w:val="PL"/>
      </w:pPr>
      <w:r w:rsidRPr="00F537EB">
        <w:t>ReferenceTime-r16 ::=           SEQUENCE {</w:t>
      </w:r>
    </w:p>
    <w:p w14:paraId="6EFB608F" w14:textId="77777777" w:rsidR="00C65757" w:rsidRPr="00F537EB" w:rsidRDefault="00C65757" w:rsidP="00C65757">
      <w:pPr>
        <w:pStyle w:val="PL"/>
      </w:pPr>
      <w:r w:rsidRPr="00F537EB">
        <w:t xml:space="preserve">    refDays-r16                         INTEGER (0..72999),</w:t>
      </w:r>
    </w:p>
    <w:p w14:paraId="3CB44D7A" w14:textId="77777777" w:rsidR="00C65757" w:rsidRPr="00F537EB" w:rsidRDefault="00C65757" w:rsidP="00C65757">
      <w:pPr>
        <w:pStyle w:val="PL"/>
      </w:pPr>
      <w:r w:rsidRPr="00F537EB">
        <w:t xml:space="preserve">    refSeconds-r16                      INTEGER (0..86399),</w:t>
      </w:r>
    </w:p>
    <w:p w14:paraId="6C0D2127" w14:textId="77777777" w:rsidR="00C65757" w:rsidRPr="00F537EB" w:rsidRDefault="00C65757" w:rsidP="00C65757">
      <w:pPr>
        <w:pStyle w:val="PL"/>
      </w:pPr>
      <w:r w:rsidRPr="00F537EB">
        <w:t xml:space="preserve">    refMilliSeconds-r16                 INTEGER (0..999),</w:t>
      </w:r>
    </w:p>
    <w:p w14:paraId="4EBDBB38" w14:textId="77777777" w:rsidR="00C65757" w:rsidRPr="00F537EB" w:rsidRDefault="00C65757" w:rsidP="00C65757">
      <w:pPr>
        <w:pStyle w:val="PL"/>
      </w:pPr>
      <w:r w:rsidRPr="00F537EB">
        <w:t xml:space="preserve">    refTenNanoSeconds-r16               INTEGER (0..99999)</w:t>
      </w:r>
    </w:p>
    <w:p w14:paraId="5FC43C77" w14:textId="77777777" w:rsidR="00C65757" w:rsidRPr="00F537EB" w:rsidRDefault="00C65757" w:rsidP="00C65757">
      <w:pPr>
        <w:pStyle w:val="PL"/>
      </w:pPr>
      <w:r w:rsidRPr="00F537EB">
        <w:t>}</w:t>
      </w:r>
    </w:p>
    <w:p w14:paraId="06509B5E" w14:textId="77777777" w:rsidR="00C65757" w:rsidRPr="00F537EB" w:rsidRDefault="00C65757" w:rsidP="00C65757">
      <w:pPr>
        <w:pStyle w:val="PL"/>
      </w:pPr>
    </w:p>
    <w:p w14:paraId="5D651B78" w14:textId="77777777" w:rsidR="00C65757" w:rsidRPr="00F537EB" w:rsidRDefault="00C65757" w:rsidP="00C65757">
      <w:pPr>
        <w:pStyle w:val="PL"/>
      </w:pPr>
      <w:r w:rsidRPr="00F537EB">
        <w:t>-- TAG-REFERENCETIMEINFO-STOP</w:t>
      </w:r>
    </w:p>
    <w:p w14:paraId="0ADBBEE3" w14:textId="77777777" w:rsidR="00C65757" w:rsidRPr="00F537EB" w:rsidRDefault="00C65757" w:rsidP="00C65757">
      <w:pPr>
        <w:pStyle w:val="PL"/>
      </w:pPr>
      <w:r w:rsidRPr="00F537EB">
        <w:t>-- ASN1STOP</w:t>
      </w:r>
    </w:p>
    <w:p w14:paraId="2B36BA5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6CA5C158" w14:textId="77777777" w:rsidTr="00801E3F">
        <w:tc>
          <w:tcPr>
            <w:tcW w:w="14281" w:type="dxa"/>
          </w:tcPr>
          <w:p w14:paraId="6D979E6E" w14:textId="77777777" w:rsidR="00C65757" w:rsidRPr="00F537EB" w:rsidRDefault="00C65757" w:rsidP="00801E3F">
            <w:pPr>
              <w:pStyle w:val="TAH"/>
            </w:pPr>
            <w:proofErr w:type="spellStart"/>
            <w:r w:rsidRPr="00F537EB">
              <w:rPr>
                <w:i/>
              </w:rPr>
              <w:t>ReferenceTimeInfo</w:t>
            </w:r>
            <w:proofErr w:type="spellEnd"/>
            <w:r w:rsidRPr="00F537EB">
              <w:rPr>
                <w:i/>
              </w:rPr>
              <w:t xml:space="preserve"> field descriptions</w:t>
            </w:r>
          </w:p>
        </w:tc>
      </w:tr>
      <w:tr w:rsidR="00C65757" w:rsidRPr="00F537EB" w14:paraId="3871875F" w14:textId="77777777" w:rsidTr="00801E3F">
        <w:tc>
          <w:tcPr>
            <w:tcW w:w="14281" w:type="dxa"/>
          </w:tcPr>
          <w:p w14:paraId="2DF72FA7" w14:textId="77777777" w:rsidR="00C65757" w:rsidRPr="00F537EB" w:rsidRDefault="00C65757" w:rsidP="00801E3F">
            <w:pPr>
              <w:pStyle w:val="TAL"/>
              <w:rPr>
                <w:b/>
                <w:i/>
              </w:rPr>
            </w:pPr>
            <w:proofErr w:type="spellStart"/>
            <w:r w:rsidRPr="00F537EB">
              <w:rPr>
                <w:b/>
                <w:i/>
              </w:rPr>
              <w:t>referenceSFN</w:t>
            </w:r>
            <w:proofErr w:type="spellEnd"/>
          </w:p>
          <w:p w14:paraId="7EEBD5AF" w14:textId="77777777" w:rsidR="00C65757" w:rsidRPr="00F537EB" w:rsidRDefault="00C65757" w:rsidP="00801E3F">
            <w:pPr>
              <w:pStyle w:val="TAL"/>
            </w:pPr>
            <w:r w:rsidRPr="00F537EB">
              <w:t xml:space="preserve">This field indicates the reference SFN corresponding to the reference time information. If </w:t>
            </w:r>
            <w:proofErr w:type="spellStart"/>
            <w:r w:rsidRPr="00F537EB">
              <w:rPr>
                <w:i/>
              </w:rPr>
              <w:t>referenceTimeInfo</w:t>
            </w:r>
            <w:proofErr w:type="spellEnd"/>
            <w:r w:rsidRPr="00F537EB">
              <w:t xml:space="preserve"> field is received in </w:t>
            </w:r>
            <w:proofErr w:type="spellStart"/>
            <w:r w:rsidRPr="00F537EB">
              <w:rPr>
                <w:i/>
              </w:rPr>
              <w:t>DLInformationTransfer</w:t>
            </w:r>
            <w:proofErr w:type="spellEnd"/>
            <w:r w:rsidRPr="00F537EB">
              <w:t xml:space="preserve"> message, this field indicates the SFN of PCell.</w:t>
            </w:r>
          </w:p>
        </w:tc>
      </w:tr>
      <w:tr w:rsidR="00C65757" w:rsidRPr="00F537EB" w14:paraId="7AAA0E14" w14:textId="77777777" w:rsidTr="00801E3F">
        <w:tc>
          <w:tcPr>
            <w:tcW w:w="14281" w:type="dxa"/>
          </w:tcPr>
          <w:p w14:paraId="76631775" w14:textId="77777777" w:rsidR="00C65757" w:rsidRPr="00F537EB" w:rsidRDefault="00C65757" w:rsidP="00801E3F">
            <w:pPr>
              <w:pStyle w:val="TAL"/>
              <w:rPr>
                <w:rFonts w:eastAsia="Calibri"/>
                <w:b/>
                <w:i/>
                <w:szCs w:val="22"/>
              </w:rPr>
            </w:pPr>
            <w:r w:rsidRPr="00F537EB">
              <w:rPr>
                <w:rFonts w:eastAsia="Calibri"/>
                <w:b/>
                <w:i/>
                <w:szCs w:val="22"/>
              </w:rPr>
              <w:t>time</w:t>
            </w:r>
          </w:p>
          <w:p w14:paraId="5287DC70" w14:textId="77777777" w:rsidR="00C65757" w:rsidRPr="00F537EB" w:rsidRDefault="00C65757" w:rsidP="00801E3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proofErr w:type="spellStart"/>
            <w:r w:rsidRPr="00F537EB">
              <w:rPr>
                <w:i/>
              </w:rPr>
              <w:t>refDays</w:t>
            </w:r>
            <w:proofErr w:type="spellEnd"/>
            <w:r w:rsidRPr="00F537EB">
              <w:t xml:space="preserve">*86400*1000*100000 + </w:t>
            </w:r>
            <w:proofErr w:type="spellStart"/>
            <w:r w:rsidRPr="00F537EB">
              <w:rPr>
                <w:i/>
              </w:rPr>
              <w:t>refSeconds</w:t>
            </w:r>
            <w:proofErr w:type="spellEnd"/>
            <w:r w:rsidRPr="00F537EB">
              <w:t xml:space="preserve">*1000*100000 + </w:t>
            </w:r>
            <w:proofErr w:type="spellStart"/>
            <w:r w:rsidRPr="00F537EB">
              <w:rPr>
                <w:i/>
              </w:rPr>
              <w:t>refMilliSeconds</w:t>
            </w:r>
            <w:proofErr w:type="spellEnd"/>
            <w:r w:rsidRPr="00F537EB">
              <w:t xml:space="preserve">*100000 + </w:t>
            </w:r>
            <w:proofErr w:type="spellStart"/>
            <w:r w:rsidRPr="00F537EB">
              <w:rPr>
                <w:i/>
              </w:rPr>
              <w:t>refTenNanoSeconds</w:t>
            </w:r>
            <w:proofErr w:type="spellEnd"/>
            <w:r w:rsidRPr="00F537EB">
              <w:t xml:space="preserve">. The </w:t>
            </w:r>
            <w:proofErr w:type="spellStart"/>
            <w:r w:rsidRPr="00F537EB">
              <w:rPr>
                <w:i/>
              </w:rPr>
              <w:t>refDays</w:t>
            </w:r>
            <w:proofErr w:type="spellEnd"/>
            <w:r w:rsidRPr="00F537EB">
              <w:t xml:space="preserve"> field specifies the sequential number of days (with day count starting at 0) from the origin of the </w:t>
            </w:r>
            <w:r w:rsidRPr="00F537EB">
              <w:rPr>
                <w:i/>
              </w:rPr>
              <w:t>time</w:t>
            </w:r>
            <w:r w:rsidRPr="00F537EB">
              <w:t xml:space="preserve"> field. </w:t>
            </w:r>
          </w:p>
          <w:p w14:paraId="4120951F" w14:textId="77777777" w:rsidR="00C65757" w:rsidRPr="00F537EB" w:rsidRDefault="00C65757" w:rsidP="00801E3F">
            <w:pPr>
              <w:pStyle w:val="TAL"/>
            </w:pPr>
            <w:r w:rsidRPr="00F537EB">
              <w:t xml:space="preserve">If the </w:t>
            </w:r>
            <w:proofErr w:type="spellStart"/>
            <w:r w:rsidRPr="00F537EB">
              <w:rPr>
                <w:i/>
              </w:rPr>
              <w:t>referenceTimeInfo</w:t>
            </w:r>
            <w:proofErr w:type="spellEnd"/>
            <w:r w:rsidRPr="00F537EB">
              <w:t xml:space="preserve"> field is received in </w:t>
            </w:r>
            <w:proofErr w:type="spellStart"/>
            <w:r w:rsidRPr="00F537EB">
              <w:rPr>
                <w:rFonts w:eastAsia="MS Mincho"/>
                <w:i/>
                <w:lang w:eastAsia="en-GB"/>
              </w:rPr>
              <w:t>DLInformationTransfer</w:t>
            </w:r>
            <w:proofErr w:type="spellEnd"/>
            <w:r w:rsidRPr="00F537EB">
              <w:t xml:space="preserve"> message, the time field indicates the </w:t>
            </w:r>
            <w:r w:rsidRPr="00F537EB">
              <w:rPr>
                <w:i/>
              </w:rPr>
              <w:t>time</w:t>
            </w:r>
            <w:r w:rsidRPr="00F537EB">
              <w:t xml:space="preserve"> at the ending boundary of the system frame indicated by </w:t>
            </w:r>
            <w:proofErr w:type="spellStart"/>
            <w:r w:rsidRPr="00F537EB">
              <w:rPr>
                <w:i/>
              </w:rPr>
              <w:t>referenceSFN</w:t>
            </w:r>
            <w:proofErr w:type="spellEnd"/>
            <w:r w:rsidRPr="00F537EB">
              <w:t xml:space="preserve">. The UE considers this frame (indicated by </w:t>
            </w:r>
            <w:proofErr w:type="spellStart"/>
            <w:r w:rsidRPr="00F537EB">
              <w:rPr>
                <w:i/>
              </w:rPr>
              <w:t>referenceSFN</w:t>
            </w:r>
            <w:proofErr w:type="spellEnd"/>
            <w:r w:rsidRPr="00F537EB">
              <w:t>) to be the frame which is nearest to the frame where the message is received (which can be either in the past or in the future).</w:t>
            </w:r>
          </w:p>
          <w:p w14:paraId="1A059756" w14:textId="77777777" w:rsidR="00C65757" w:rsidRPr="00F537EB" w:rsidRDefault="00C65757" w:rsidP="00801E3F">
            <w:pPr>
              <w:pStyle w:val="TAL"/>
            </w:pPr>
            <w:r w:rsidRPr="00F537EB">
              <w:t xml:space="preserve">If the </w:t>
            </w:r>
            <w:proofErr w:type="spellStart"/>
            <w:r w:rsidRPr="00F537EB">
              <w:rPr>
                <w:i/>
              </w:rPr>
              <w:t>referenceTimeInfo</w:t>
            </w:r>
            <w:proofErr w:type="spellEnd"/>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638B863F" w14:textId="77777777" w:rsidR="00C65757" w:rsidRPr="00F537EB" w:rsidRDefault="00C65757" w:rsidP="00801E3F">
            <w:pPr>
              <w:pStyle w:val="TAL"/>
            </w:pPr>
            <w:r w:rsidRPr="00F537EB">
              <w:t xml:space="preserve">If </w:t>
            </w:r>
            <w:proofErr w:type="spellStart"/>
            <w:r w:rsidRPr="00F537EB">
              <w:rPr>
                <w:i/>
              </w:rPr>
              <w:t>referenceTimeInfo</w:t>
            </w:r>
            <w:proofErr w:type="spellEnd"/>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proofErr w:type="spellStart"/>
            <w:r w:rsidRPr="00F537EB">
              <w:rPr>
                <w:i/>
              </w:rPr>
              <w:t>valueTag</w:t>
            </w:r>
            <w:proofErr w:type="spellEnd"/>
            <w:r w:rsidRPr="00F537EB">
              <w:t xml:space="preserve"> in </w:t>
            </w:r>
            <w:r w:rsidRPr="00F537EB">
              <w:rPr>
                <w:i/>
              </w:rPr>
              <w:t>SIB1</w:t>
            </w:r>
            <w:r w:rsidRPr="00F537EB">
              <w:t>.</w:t>
            </w:r>
          </w:p>
        </w:tc>
      </w:tr>
      <w:tr w:rsidR="00C65757" w:rsidRPr="00F537EB" w14:paraId="6B1690E4" w14:textId="77777777" w:rsidTr="00801E3F">
        <w:tc>
          <w:tcPr>
            <w:tcW w:w="14281" w:type="dxa"/>
          </w:tcPr>
          <w:p w14:paraId="68EB0462" w14:textId="77777777" w:rsidR="00C65757" w:rsidRPr="00F537EB" w:rsidRDefault="00C65757" w:rsidP="00801E3F">
            <w:pPr>
              <w:pStyle w:val="TAL"/>
              <w:rPr>
                <w:rFonts w:eastAsia="Calibri"/>
                <w:b/>
                <w:i/>
                <w:szCs w:val="22"/>
              </w:rPr>
            </w:pPr>
            <w:proofErr w:type="spellStart"/>
            <w:r w:rsidRPr="00F537EB">
              <w:rPr>
                <w:rFonts w:eastAsia="Calibri"/>
                <w:b/>
                <w:i/>
                <w:szCs w:val="22"/>
              </w:rPr>
              <w:t>timeInfoType</w:t>
            </w:r>
            <w:proofErr w:type="spellEnd"/>
          </w:p>
          <w:p w14:paraId="1B140BD4" w14:textId="77777777" w:rsidR="00C65757" w:rsidRPr="00F537EB" w:rsidRDefault="00C65757" w:rsidP="00801E3F">
            <w:pPr>
              <w:pStyle w:val="TAL"/>
              <w:rPr>
                <w:rFonts w:eastAsia="Calibri"/>
              </w:rPr>
            </w:pPr>
            <w:r w:rsidRPr="00F537EB">
              <w:rPr>
                <w:rFonts w:eastAsia="Calibri"/>
              </w:rPr>
              <w:t xml:space="preserve">If </w:t>
            </w:r>
            <w:proofErr w:type="spellStart"/>
            <w:r w:rsidRPr="00F537EB">
              <w:rPr>
                <w:rFonts w:eastAsia="Calibri"/>
                <w:i/>
              </w:rPr>
              <w:t>timeInfoType</w:t>
            </w:r>
            <w:proofErr w:type="spellEnd"/>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w:t>
            </w:r>
            <w:proofErr w:type="gramStart"/>
            <w:r w:rsidRPr="00F537EB">
              <w:rPr>
                <w:rFonts w:eastAsia="Calibri"/>
              </w:rPr>
              <w:t>January,</w:t>
            </w:r>
            <w:proofErr w:type="gramEnd"/>
            <w:r w:rsidRPr="00F537EB">
              <w:rPr>
                <w:rFonts w:eastAsia="Calibri"/>
              </w:rPr>
              <w:t xml:space="preserve"> 1980 (start of GPS time). If </w:t>
            </w:r>
            <w:proofErr w:type="spellStart"/>
            <w:r w:rsidRPr="00F537EB">
              <w:rPr>
                <w:rFonts w:eastAsia="Calibri"/>
                <w:i/>
              </w:rPr>
              <w:t>timeInfoType</w:t>
            </w:r>
            <w:proofErr w:type="spellEnd"/>
            <w:r w:rsidRPr="00F537EB">
              <w:rPr>
                <w:rFonts w:eastAsia="Calibri"/>
              </w:rPr>
              <w:t xml:space="preserve"> is set to </w:t>
            </w:r>
            <w:proofErr w:type="spellStart"/>
            <w:r w:rsidRPr="00F537EB">
              <w:rPr>
                <w:rFonts w:eastAsia="Calibri"/>
                <w:i/>
              </w:rPr>
              <w:t>localClock</w:t>
            </w:r>
            <w:proofErr w:type="spellEnd"/>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C65757" w:rsidRPr="00F537EB" w14:paraId="3DE315AC" w14:textId="77777777" w:rsidTr="00801E3F">
        <w:tc>
          <w:tcPr>
            <w:tcW w:w="14281" w:type="dxa"/>
          </w:tcPr>
          <w:p w14:paraId="5BC1629A" w14:textId="77777777" w:rsidR="00C65757" w:rsidRPr="00F537EB" w:rsidRDefault="00C65757" w:rsidP="00801E3F">
            <w:pPr>
              <w:pStyle w:val="TAL"/>
              <w:rPr>
                <w:rFonts w:eastAsia="Calibri"/>
                <w:b/>
                <w:i/>
                <w:szCs w:val="22"/>
              </w:rPr>
            </w:pPr>
            <w:r w:rsidRPr="00F537EB">
              <w:rPr>
                <w:rFonts w:eastAsia="Calibri"/>
                <w:b/>
                <w:i/>
                <w:szCs w:val="22"/>
              </w:rPr>
              <w:t>uncertainty</w:t>
            </w:r>
          </w:p>
          <w:p w14:paraId="24F09DD1" w14:textId="77777777" w:rsidR="00C65757" w:rsidRPr="00F537EB" w:rsidRDefault="00C65757" w:rsidP="00801E3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4BC32A8B" w14:textId="77777777" w:rsidR="00C65757" w:rsidRPr="00F537EB" w:rsidRDefault="00C65757" w:rsidP="00C65757"/>
    <w:tbl>
      <w:tblPr>
        <w:tblStyle w:val="TableGrid"/>
        <w:tblW w:w="14173" w:type="dxa"/>
        <w:tblLook w:val="04A0" w:firstRow="1" w:lastRow="0" w:firstColumn="1" w:lastColumn="0" w:noHBand="0" w:noVBand="1"/>
      </w:tblPr>
      <w:tblGrid>
        <w:gridCol w:w="4027"/>
        <w:gridCol w:w="10146"/>
      </w:tblGrid>
      <w:tr w:rsidR="00C65757" w:rsidRPr="00F537EB" w14:paraId="2CD01C95" w14:textId="77777777" w:rsidTr="00801E3F">
        <w:tc>
          <w:tcPr>
            <w:tcW w:w="4027" w:type="dxa"/>
          </w:tcPr>
          <w:p w14:paraId="19440624" w14:textId="77777777" w:rsidR="00C65757" w:rsidRPr="00F537EB" w:rsidRDefault="00C65757" w:rsidP="00801E3F">
            <w:pPr>
              <w:pStyle w:val="TAH"/>
            </w:pPr>
            <w:r w:rsidRPr="00F537EB">
              <w:t>Conditional Presence</w:t>
            </w:r>
          </w:p>
        </w:tc>
        <w:tc>
          <w:tcPr>
            <w:tcW w:w="10146" w:type="dxa"/>
          </w:tcPr>
          <w:p w14:paraId="61AC5F47" w14:textId="77777777" w:rsidR="00C65757" w:rsidRPr="00F537EB" w:rsidRDefault="00C65757" w:rsidP="00801E3F">
            <w:pPr>
              <w:pStyle w:val="TAH"/>
            </w:pPr>
            <w:r w:rsidRPr="00F537EB">
              <w:t>Explanation</w:t>
            </w:r>
          </w:p>
        </w:tc>
      </w:tr>
      <w:tr w:rsidR="00C65757" w:rsidRPr="00F537EB" w14:paraId="2272AA66" w14:textId="77777777" w:rsidTr="00801E3F">
        <w:tc>
          <w:tcPr>
            <w:tcW w:w="4027" w:type="dxa"/>
          </w:tcPr>
          <w:p w14:paraId="46E54849" w14:textId="77777777" w:rsidR="00C65757" w:rsidRPr="00F537EB" w:rsidRDefault="00C65757" w:rsidP="00801E3F">
            <w:pPr>
              <w:pStyle w:val="TAL"/>
              <w:rPr>
                <w:i/>
                <w:iCs/>
              </w:rPr>
            </w:pPr>
            <w:proofErr w:type="spellStart"/>
            <w:r w:rsidRPr="00F537EB">
              <w:rPr>
                <w:i/>
                <w:iCs/>
              </w:rPr>
              <w:t>RefTime</w:t>
            </w:r>
            <w:proofErr w:type="spellEnd"/>
          </w:p>
        </w:tc>
        <w:tc>
          <w:tcPr>
            <w:tcW w:w="10146" w:type="dxa"/>
          </w:tcPr>
          <w:p w14:paraId="6512EF49" w14:textId="77777777" w:rsidR="00C65757" w:rsidRPr="00F537EB" w:rsidRDefault="00C65757" w:rsidP="00801E3F">
            <w:pPr>
              <w:pStyle w:val="TAL"/>
            </w:pPr>
            <w:r w:rsidRPr="00F537EB">
              <w:t xml:space="preserve">The field is mandatory present if </w:t>
            </w:r>
            <w:proofErr w:type="spellStart"/>
            <w:r w:rsidRPr="00F537EB">
              <w:rPr>
                <w:i/>
                <w:iCs/>
              </w:rPr>
              <w:t>r</w:t>
            </w:r>
            <w:r w:rsidRPr="00F537EB">
              <w:rPr>
                <w:i/>
              </w:rPr>
              <w:t>eferenceTimeInfo</w:t>
            </w:r>
            <w:proofErr w:type="spellEnd"/>
            <w:r w:rsidRPr="00F537EB">
              <w:t xml:space="preserve"> is included in </w:t>
            </w:r>
            <w:proofErr w:type="spellStart"/>
            <w:r w:rsidRPr="00F537EB">
              <w:rPr>
                <w:i/>
              </w:rPr>
              <w:t>DLInformationTransfer</w:t>
            </w:r>
            <w:proofErr w:type="spellEnd"/>
            <w:r w:rsidRPr="00F537EB">
              <w:t xml:space="preserve"> message; otherwise the field is absent.</w:t>
            </w:r>
          </w:p>
        </w:tc>
      </w:tr>
    </w:tbl>
    <w:p w14:paraId="23FFCD98" w14:textId="77777777" w:rsidR="00C65757" w:rsidRPr="00F537EB" w:rsidRDefault="00C65757" w:rsidP="00C65757"/>
    <w:p w14:paraId="277EFF16" w14:textId="77777777" w:rsidR="00C65757" w:rsidRPr="00F537EB" w:rsidRDefault="00C65757" w:rsidP="00C65757">
      <w:pPr>
        <w:pStyle w:val="Heading4"/>
      </w:pPr>
      <w:bookmarkStart w:id="4432" w:name="_Toc20426076"/>
      <w:bookmarkStart w:id="4433" w:name="_Toc29321472"/>
      <w:bookmarkStart w:id="4434" w:name="_Toc36757250"/>
      <w:bookmarkStart w:id="4435" w:name="_Toc36836791"/>
      <w:bookmarkStart w:id="4436" w:name="_Toc36843768"/>
      <w:bookmarkStart w:id="4437" w:name="_Toc37068057"/>
      <w:r w:rsidRPr="00F537EB">
        <w:t>–</w:t>
      </w:r>
      <w:r w:rsidRPr="00F537EB">
        <w:tab/>
      </w:r>
      <w:proofErr w:type="spellStart"/>
      <w:r w:rsidRPr="00F537EB">
        <w:rPr>
          <w:i/>
        </w:rPr>
        <w:t>RejectWaitTime</w:t>
      </w:r>
      <w:bookmarkEnd w:id="4432"/>
      <w:bookmarkEnd w:id="4433"/>
      <w:bookmarkEnd w:id="4434"/>
      <w:bookmarkEnd w:id="4435"/>
      <w:bookmarkEnd w:id="4436"/>
      <w:bookmarkEnd w:id="4437"/>
      <w:proofErr w:type="spellEnd"/>
    </w:p>
    <w:p w14:paraId="4E0CB1AE" w14:textId="77777777" w:rsidR="00C65757" w:rsidRPr="00F537EB" w:rsidRDefault="00C65757" w:rsidP="00C65757">
      <w:r w:rsidRPr="00F537EB">
        <w:t xml:space="preserve">The IE </w:t>
      </w:r>
      <w:proofErr w:type="spellStart"/>
      <w:r w:rsidRPr="00F537EB">
        <w:rPr>
          <w:i/>
        </w:rPr>
        <w:t>RejectWaitTime</w:t>
      </w:r>
      <w:proofErr w:type="spellEnd"/>
      <w:r w:rsidRPr="00F537EB">
        <w:t xml:space="preserve"> is used to provide the value in seconds for timer T302.</w:t>
      </w:r>
    </w:p>
    <w:p w14:paraId="58092D03" w14:textId="77777777" w:rsidR="00C65757" w:rsidRPr="00F537EB" w:rsidRDefault="00C65757" w:rsidP="00C65757">
      <w:pPr>
        <w:pStyle w:val="TH"/>
      </w:pPr>
      <w:proofErr w:type="spellStart"/>
      <w:r w:rsidRPr="00F537EB">
        <w:rPr>
          <w:i/>
        </w:rPr>
        <w:t>RejectWaitTime</w:t>
      </w:r>
      <w:proofErr w:type="spellEnd"/>
      <w:r w:rsidRPr="00F537EB">
        <w:t xml:space="preserve"> information element</w:t>
      </w:r>
    </w:p>
    <w:p w14:paraId="7310ACE5" w14:textId="77777777" w:rsidR="00C65757" w:rsidRPr="00F537EB" w:rsidRDefault="00C65757" w:rsidP="00C65757">
      <w:pPr>
        <w:pStyle w:val="PL"/>
        <w:rPr>
          <w:rFonts w:eastAsia="Batang"/>
        </w:rPr>
      </w:pPr>
      <w:r w:rsidRPr="00F537EB">
        <w:rPr>
          <w:rFonts w:eastAsia="Batang"/>
        </w:rPr>
        <w:t>-- ASN1START</w:t>
      </w:r>
    </w:p>
    <w:p w14:paraId="61C5C11B" w14:textId="77777777" w:rsidR="00C65757" w:rsidRPr="00F537EB" w:rsidRDefault="00C65757" w:rsidP="00C65757">
      <w:pPr>
        <w:pStyle w:val="PL"/>
        <w:rPr>
          <w:rFonts w:eastAsia="Batang"/>
        </w:rPr>
      </w:pPr>
      <w:r w:rsidRPr="00F537EB">
        <w:rPr>
          <w:rFonts w:eastAsia="Batang"/>
        </w:rPr>
        <w:t>-- TAG-REJECTWAITTIME-START</w:t>
      </w:r>
    </w:p>
    <w:p w14:paraId="7A8E02A5" w14:textId="77777777" w:rsidR="00C65757" w:rsidRPr="00F537EB" w:rsidRDefault="00C65757" w:rsidP="00C65757">
      <w:pPr>
        <w:pStyle w:val="PL"/>
        <w:rPr>
          <w:rFonts w:eastAsia="Batang"/>
        </w:rPr>
      </w:pPr>
    </w:p>
    <w:p w14:paraId="35086BFA" w14:textId="77777777" w:rsidR="00C65757" w:rsidRPr="00F537EB" w:rsidRDefault="00C65757" w:rsidP="00C65757">
      <w:pPr>
        <w:pStyle w:val="PL"/>
        <w:rPr>
          <w:rFonts w:eastAsia="Batang"/>
        </w:rPr>
      </w:pPr>
      <w:r w:rsidRPr="00F537EB">
        <w:rPr>
          <w:rFonts w:eastAsia="Batang"/>
        </w:rPr>
        <w:t>RejectWaitTime ::=                  INTEGER (1..16)</w:t>
      </w:r>
    </w:p>
    <w:p w14:paraId="1F232F5D" w14:textId="77777777" w:rsidR="00C65757" w:rsidRPr="00F537EB" w:rsidRDefault="00C65757" w:rsidP="00C65757">
      <w:pPr>
        <w:pStyle w:val="PL"/>
        <w:rPr>
          <w:rFonts w:eastAsia="Batang"/>
        </w:rPr>
      </w:pPr>
    </w:p>
    <w:p w14:paraId="23DCB896" w14:textId="77777777" w:rsidR="00C65757" w:rsidRPr="00F537EB" w:rsidRDefault="00C65757" w:rsidP="00C65757">
      <w:pPr>
        <w:pStyle w:val="PL"/>
        <w:rPr>
          <w:rFonts w:eastAsia="Batang"/>
        </w:rPr>
      </w:pPr>
      <w:r w:rsidRPr="00F537EB">
        <w:rPr>
          <w:rFonts w:eastAsia="Batang"/>
        </w:rPr>
        <w:t>-- TAG-REJECTWAITTIME-STOP</w:t>
      </w:r>
    </w:p>
    <w:p w14:paraId="65A21600" w14:textId="77777777" w:rsidR="00C65757" w:rsidRPr="00F537EB" w:rsidRDefault="00C65757" w:rsidP="00C65757">
      <w:pPr>
        <w:pStyle w:val="PL"/>
        <w:rPr>
          <w:rFonts w:eastAsia="Batang"/>
          <w:lang w:eastAsia="sv-SE"/>
        </w:rPr>
      </w:pPr>
      <w:r w:rsidRPr="00F537EB">
        <w:rPr>
          <w:rFonts w:eastAsia="Batang"/>
        </w:rPr>
        <w:t>-- ASN1STOP</w:t>
      </w:r>
    </w:p>
    <w:p w14:paraId="1632F118" w14:textId="77777777" w:rsidR="00C65757" w:rsidRPr="00F537EB" w:rsidRDefault="00C65757" w:rsidP="00C65757"/>
    <w:p w14:paraId="3B57D932" w14:textId="77777777" w:rsidR="00C65757" w:rsidRPr="00F537EB" w:rsidRDefault="00C65757" w:rsidP="00C65757">
      <w:pPr>
        <w:pStyle w:val="Heading4"/>
      </w:pPr>
      <w:bookmarkStart w:id="4438" w:name="_Toc36757251"/>
      <w:bookmarkStart w:id="4439" w:name="_Toc36836792"/>
      <w:bookmarkStart w:id="4440" w:name="_Toc36843769"/>
      <w:bookmarkStart w:id="4441" w:name="_Toc37068058"/>
      <w:r w:rsidRPr="00F537EB">
        <w:t>–</w:t>
      </w:r>
      <w:r w:rsidRPr="00F537EB">
        <w:tab/>
      </w:r>
      <w:proofErr w:type="spellStart"/>
      <w:r w:rsidRPr="00F537EB">
        <w:rPr>
          <w:i/>
        </w:rPr>
        <w:t>RepetitionSchemeConfig</w:t>
      </w:r>
      <w:bookmarkEnd w:id="4438"/>
      <w:bookmarkEnd w:id="4439"/>
      <w:bookmarkEnd w:id="4440"/>
      <w:bookmarkEnd w:id="4441"/>
      <w:proofErr w:type="spellEnd"/>
    </w:p>
    <w:p w14:paraId="343424D6" w14:textId="77777777" w:rsidR="00C65757" w:rsidRPr="00F537EB" w:rsidRDefault="00C65757" w:rsidP="00C65757">
      <w:r w:rsidRPr="00F537EB">
        <w:t xml:space="preserve">The IE </w:t>
      </w:r>
      <w:proofErr w:type="spellStart"/>
      <w:r w:rsidRPr="00F537EB">
        <w:rPr>
          <w:i/>
          <w:iCs/>
        </w:rPr>
        <w:t>RepetitionSchemeConfig</w:t>
      </w:r>
      <w:proofErr w:type="spellEnd"/>
      <w:r w:rsidRPr="00F537EB">
        <w:t xml:space="preserve"> is used to configure the UE with repetition schemes as specified in TS 38.214 [19].</w:t>
      </w:r>
    </w:p>
    <w:p w14:paraId="4F75FF22" w14:textId="77777777" w:rsidR="00C65757" w:rsidRPr="00F537EB" w:rsidRDefault="00C65757" w:rsidP="00C65757">
      <w:pPr>
        <w:pStyle w:val="TH"/>
      </w:pPr>
      <w:proofErr w:type="spellStart"/>
      <w:r w:rsidRPr="00F537EB">
        <w:rPr>
          <w:i/>
        </w:rPr>
        <w:t>RepetitionSchemeConfig</w:t>
      </w:r>
      <w:proofErr w:type="spellEnd"/>
      <w:r w:rsidRPr="00F537EB">
        <w:rPr>
          <w:i/>
        </w:rPr>
        <w:t xml:space="preserve"> </w:t>
      </w:r>
      <w:r w:rsidRPr="00F537EB">
        <w:t>information element</w:t>
      </w:r>
    </w:p>
    <w:p w14:paraId="7CC98993" w14:textId="77777777" w:rsidR="00C65757" w:rsidRPr="00F537EB" w:rsidRDefault="00C65757" w:rsidP="00C65757">
      <w:pPr>
        <w:pStyle w:val="PL"/>
        <w:rPr>
          <w:rFonts w:eastAsia="Batang"/>
        </w:rPr>
      </w:pPr>
      <w:r w:rsidRPr="00F537EB">
        <w:rPr>
          <w:rFonts w:eastAsia="Batang"/>
        </w:rPr>
        <w:t>-- ASN1START</w:t>
      </w:r>
    </w:p>
    <w:p w14:paraId="5AAFBE84" w14:textId="77777777" w:rsidR="00C65757" w:rsidRPr="00F537EB" w:rsidRDefault="00C65757" w:rsidP="00C65757">
      <w:pPr>
        <w:pStyle w:val="PL"/>
        <w:rPr>
          <w:rFonts w:eastAsia="Batang"/>
        </w:rPr>
      </w:pPr>
      <w:r w:rsidRPr="00F537EB">
        <w:rPr>
          <w:rFonts w:eastAsia="Batang"/>
        </w:rPr>
        <w:t>-- TAG-REPETITIONSCHEMECONFIG-START</w:t>
      </w:r>
    </w:p>
    <w:p w14:paraId="232CC05F" w14:textId="77777777" w:rsidR="00C65757" w:rsidRPr="00F537EB" w:rsidRDefault="00C65757" w:rsidP="00C65757">
      <w:pPr>
        <w:pStyle w:val="PL"/>
      </w:pPr>
    </w:p>
    <w:p w14:paraId="06DCBE01" w14:textId="77777777" w:rsidR="00C65757" w:rsidRPr="00F537EB" w:rsidRDefault="00C65757" w:rsidP="00C65757">
      <w:pPr>
        <w:pStyle w:val="PL"/>
      </w:pPr>
      <w:r w:rsidRPr="00F537EB">
        <w:t>RepetitionSchemeConfig-r16 ::= SEQUENCE {</w:t>
      </w:r>
    </w:p>
    <w:p w14:paraId="5D71D666" w14:textId="77777777" w:rsidR="00C65757" w:rsidRPr="00F537EB" w:rsidRDefault="00C65757" w:rsidP="00C65757">
      <w:pPr>
        <w:pStyle w:val="PL"/>
      </w:pPr>
      <w:r w:rsidRPr="00F537EB">
        <w:t xml:space="preserve">    fdm-TDM                        SetupRelease { FDM-TDM }                          OPTIONAL, -- Need M</w:t>
      </w:r>
    </w:p>
    <w:p w14:paraId="733ADD12" w14:textId="77777777" w:rsidR="00C65757" w:rsidRPr="00F537EB" w:rsidRDefault="00C65757" w:rsidP="00C65757">
      <w:pPr>
        <w:pStyle w:val="PL"/>
      </w:pPr>
      <w:r w:rsidRPr="00F537EB">
        <w:t xml:space="preserve">    slotBased                      SetupRelease { SlotBased }                        OPTIONAL  -- Need M</w:t>
      </w:r>
    </w:p>
    <w:p w14:paraId="343FE976" w14:textId="77777777" w:rsidR="00C65757" w:rsidRPr="00F537EB" w:rsidRDefault="00C65757" w:rsidP="00C65757">
      <w:pPr>
        <w:pStyle w:val="PL"/>
      </w:pPr>
      <w:r w:rsidRPr="00F537EB">
        <w:t>}</w:t>
      </w:r>
    </w:p>
    <w:p w14:paraId="12EC1954" w14:textId="77777777" w:rsidR="00C65757" w:rsidRPr="00F537EB" w:rsidRDefault="00C65757" w:rsidP="00C65757">
      <w:pPr>
        <w:pStyle w:val="PL"/>
      </w:pPr>
    </w:p>
    <w:p w14:paraId="06946D9B" w14:textId="77777777" w:rsidR="00C65757" w:rsidRPr="00F537EB" w:rsidRDefault="00C65757" w:rsidP="00C65757">
      <w:pPr>
        <w:pStyle w:val="PL"/>
      </w:pPr>
      <w:r w:rsidRPr="00F537EB">
        <w:t>FDM-TDM ::=                    SEQUENCE {</w:t>
      </w:r>
    </w:p>
    <w:p w14:paraId="073D8EBB" w14:textId="77777777" w:rsidR="00C65757" w:rsidRPr="00F537EB" w:rsidRDefault="00C65757" w:rsidP="00C65757">
      <w:pPr>
        <w:pStyle w:val="PL"/>
      </w:pPr>
      <w:r w:rsidRPr="00F537EB">
        <w:t xml:space="preserve">    repetitionScheme-r16           ENUMERATED {fdmSchemeA, fdmSchemeB,tdmSchemeA },</w:t>
      </w:r>
    </w:p>
    <w:p w14:paraId="5F9950FB" w14:textId="77777777" w:rsidR="00C65757" w:rsidRPr="00F537EB" w:rsidRDefault="00C65757" w:rsidP="00C65757">
      <w:pPr>
        <w:pStyle w:val="PL"/>
      </w:pPr>
      <w:r w:rsidRPr="00F537EB">
        <w:t xml:space="preserve">    startingSymbolOffsetK-r16      INTEGER (0..7)                                    OPTIONAL  -- Need R</w:t>
      </w:r>
    </w:p>
    <w:p w14:paraId="17C49E1A" w14:textId="77777777" w:rsidR="00C65757" w:rsidRPr="00F537EB" w:rsidRDefault="00C65757" w:rsidP="00C65757">
      <w:pPr>
        <w:pStyle w:val="PL"/>
      </w:pPr>
      <w:r w:rsidRPr="00F537EB">
        <w:t>}</w:t>
      </w:r>
    </w:p>
    <w:p w14:paraId="6CF21B04" w14:textId="77777777" w:rsidR="00C65757" w:rsidRPr="00F537EB" w:rsidRDefault="00C65757" w:rsidP="00C65757">
      <w:pPr>
        <w:pStyle w:val="PL"/>
      </w:pPr>
    </w:p>
    <w:p w14:paraId="1F0364E9" w14:textId="77777777" w:rsidR="00C65757" w:rsidRPr="00F537EB" w:rsidRDefault="00C65757" w:rsidP="00C65757">
      <w:pPr>
        <w:pStyle w:val="PL"/>
      </w:pPr>
      <w:r w:rsidRPr="00F537EB">
        <w:t>SlotBased ::=                  SEQUENCE {</w:t>
      </w:r>
    </w:p>
    <w:p w14:paraId="60430D3E" w14:textId="77777777" w:rsidR="00C65757" w:rsidRPr="00F537EB" w:rsidRDefault="00C65757" w:rsidP="00C65757">
      <w:pPr>
        <w:pStyle w:val="PL"/>
      </w:pPr>
      <w:r w:rsidRPr="00F537EB">
        <w:t xml:space="preserve">    tciMapping-r16                 ENUMERATED {cyclicMapping, sequenticalMapping},</w:t>
      </w:r>
    </w:p>
    <w:p w14:paraId="075FF21F" w14:textId="77777777" w:rsidR="00C65757" w:rsidRPr="00F537EB" w:rsidRDefault="00C65757" w:rsidP="00C65757">
      <w:pPr>
        <w:pStyle w:val="PL"/>
      </w:pPr>
      <w:r w:rsidRPr="00F537EB">
        <w:t xml:space="preserve">    sequenceOffsetforRV-r16        INTEGER (1..3)</w:t>
      </w:r>
    </w:p>
    <w:p w14:paraId="06D846A3" w14:textId="77777777" w:rsidR="00C65757" w:rsidRPr="00F537EB" w:rsidRDefault="00C65757" w:rsidP="00C65757">
      <w:pPr>
        <w:pStyle w:val="PL"/>
      </w:pPr>
      <w:r w:rsidRPr="00F537EB">
        <w:t>}</w:t>
      </w:r>
    </w:p>
    <w:p w14:paraId="321A979C" w14:textId="77777777" w:rsidR="00C65757" w:rsidRPr="00F537EB" w:rsidRDefault="00C65757" w:rsidP="00C65757">
      <w:pPr>
        <w:pStyle w:val="PL"/>
      </w:pPr>
    </w:p>
    <w:p w14:paraId="4136FE95" w14:textId="77777777" w:rsidR="00C65757" w:rsidRPr="00F537EB" w:rsidRDefault="00C65757" w:rsidP="00C65757">
      <w:pPr>
        <w:pStyle w:val="PL"/>
        <w:rPr>
          <w:rFonts w:eastAsia="Batang"/>
        </w:rPr>
      </w:pPr>
      <w:r w:rsidRPr="00F537EB">
        <w:rPr>
          <w:rFonts w:eastAsia="Batang"/>
        </w:rPr>
        <w:t>-- TAG-REPETITIONSCHEMECONFIG-STOP</w:t>
      </w:r>
    </w:p>
    <w:p w14:paraId="75D17BD5" w14:textId="77777777" w:rsidR="00C65757" w:rsidRPr="00F537EB" w:rsidRDefault="00C65757" w:rsidP="00C65757">
      <w:pPr>
        <w:pStyle w:val="PL"/>
        <w:rPr>
          <w:rFonts w:eastAsia="Batang"/>
          <w:lang w:eastAsia="sv-SE"/>
        </w:rPr>
      </w:pPr>
      <w:r w:rsidRPr="00F537EB">
        <w:rPr>
          <w:rFonts w:eastAsia="Batang"/>
        </w:rPr>
        <w:t>-- ASN1STOP</w:t>
      </w:r>
    </w:p>
    <w:p w14:paraId="008895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96049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02131" w14:textId="77777777" w:rsidR="00C65757" w:rsidRPr="00F537EB" w:rsidRDefault="00C65757" w:rsidP="00801E3F">
            <w:pPr>
              <w:pStyle w:val="TAH"/>
              <w:rPr>
                <w:szCs w:val="22"/>
              </w:rPr>
            </w:pPr>
            <w:proofErr w:type="spellStart"/>
            <w:r w:rsidRPr="00F537EB">
              <w:rPr>
                <w:i/>
                <w:szCs w:val="22"/>
              </w:rPr>
              <w:t>RepetitionSchemeConfig</w:t>
            </w:r>
            <w:proofErr w:type="spellEnd"/>
            <w:r w:rsidRPr="00F537EB">
              <w:rPr>
                <w:i/>
                <w:szCs w:val="22"/>
              </w:rPr>
              <w:t xml:space="preserve"> </w:t>
            </w:r>
            <w:r w:rsidRPr="00F537EB">
              <w:rPr>
                <w:szCs w:val="22"/>
              </w:rPr>
              <w:t>field descriptions</w:t>
            </w:r>
          </w:p>
        </w:tc>
      </w:tr>
      <w:tr w:rsidR="00C65757" w:rsidRPr="00F537EB" w14:paraId="5CB671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3B8F4D" w14:textId="77777777" w:rsidR="00C65757" w:rsidRPr="00F537EB" w:rsidRDefault="00C65757" w:rsidP="00801E3F">
            <w:pPr>
              <w:pStyle w:val="TAL"/>
              <w:rPr>
                <w:b/>
                <w:i/>
                <w:szCs w:val="22"/>
              </w:rPr>
            </w:pPr>
            <w:proofErr w:type="spellStart"/>
            <w:r w:rsidRPr="00F537EB">
              <w:rPr>
                <w:b/>
                <w:i/>
                <w:szCs w:val="22"/>
              </w:rPr>
              <w:t>fdm</w:t>
            </w:r>
            <w:proofErr w:type="spellEnd"/>
            <w:r w:rsidRPr="00F537EB">
              <w:rPr>
                <w:b/>
                <w:i/>
                <w:szCs w:val="22"/>
              </w:rPr>
              <w:t>-TDM</w:t>
            </w:r>
          </w:p>
          <w:p w14:paraId="42F56F2A" w14:textId="77777777" w:rsidR="00C65757" w:rsidRPr="00F537EB" w:rsidRDefault="00C65757" w:rsidP="00801E3F">
            <w:pPr>
              <w:pStyle w:val="TAL"/>
              <w:rPr>
                <w:szCs w:val="22"/>
              </w:rPr>
            </w:pPr>
            <w:r w:rsidRPr="00F537EB">
              <w:rPr>
                <w:szCs w:val="22"/>
              </w:rPr>
              <w:t xml:space="preserve">Configures UE with a repetition scheme </w:t>
            </w:r>
            <w:proofErr w:type="spellStart"/>
            <w:r w:rsidRPr="00F537EB">
              <w:t>scheme</w:t>
            </w:r>
            <w:proofErr w:type="spellEnd"/>
            <w:r w:rsidRPr="00F537EB">
              <w:t xml:space="preserve"> among </w:t>
            </w:r>
            <w:proofErr w:type="spellStart"/>
            <w:r w:rsidRPr="00F537EB">
              <w:t>fdmSchemeA</w:t>
            </w:r>
            <w:proofErr w:type="spellEnd"/>
            <w:r w:rsidRPr="00F537EB">
              <w:t xml:space="preserve">, </w:t>
            </w:r>
            <w:proofErr w:type="spellStart"/>
            <w:r w:rsidRPr="00F537EB">
              <w:t>fdmSchemeB</w:t>
            </w:r>
            <w:proofErr w:type="spellEnd"/>
            <w:r w:rsidRPr="00F537EB">
              <w:t xml:space="preserve"> and </w:t>
            </w:r>
            <w:proofErr w:type="spellStart"/>
            <w:r w:rsidRPr="00F537EB">
              <w:t>tdmSchemeA</w:t>
            </w:r>
            <w:proofErr w:type="spellEnd"/>
            <w:r w:rsidRPr="00F537EB">
              <w:t xml:space="preserve"> as specified in clause 5.1 of TS 38.214 [19]</w:t>
            </w:r>
          </w:p>
        </w:tc>
      </w:tr>
      <w:tr w:rsidR="00C65757" w:rsidRPr="00F537EB" w14:paraId="2CBF49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21B4A6" w14:textId="77777777" w:rsidR="00C65757" w:rsidRPr="00F537EB" w:rsidRDefault="00C65757" w:rsidP="00801E3F">
            <w:pPr>
              <w:pStyle w:val="TAL"/>
              <w:rPr>
                <w:b/>
                <w:i/>
                <w:szCs w:val="22"/>
              </w:rPr>
            </w:pPr>
            <w:proofErr w:type="spellStart"/>
            <w:r w:rsidRPr="00F537EB">
              <w:rPr>
                <w:b/>
                <w:i/>
                <w:szCs w:val="22"/>
              </w:rPr>
              <w:t>sequenceOffsetforRV</w:t>
            </w:r>
            <w:proofErr w:type="spellEnd"/>
          </w:p>
          <w:p w14:paraId="4E1C3F90" w14:textId="77777777" w:rsidR="00C65757" w:rsidRPr="00F537EB" w:rsidRDefault="00C65757" w:rsidP="00801E3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C65757" w:rsidRPr="00F537EB" w14:paraId="10C104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1710429" w14:textId="77777777" w:rsidR="00C65757" w:rsidRPr="00F537EB" w:rsidRDefault="00C65757" w:rsidP="00801E3F">
            <w:pPr>
              <w:pStyle w:val="TAL"/>
              <w:rPr>
                <w:b/>
                <w:i/>
              </w:rPr>
            </w:pPr>
            <w:proofErr w:type="spellStart"/>
            <w:r w:rsidRPr="00F537EB">
              <w:rPr>
                <w:b/>
                <w:i/>
              </w:rPr>
              <w:t>slotBased</w:t>
            </w:r>
            <w:proofErr w:type="spellEnd"/>
          </w:p>
          <w:p w14:paraId="27B974C2" w14:textId="77777777" w:rsidR="00C65757" w:rsidRPr="00F537EB" w:rsidRDefault="00C65757" w:rsidP="00801E3F">
            <w:pPr>
              <w:pStyle w:val="TAL"/>
              <w:rPr>
                <w:szCs w:val="22"/>
              </w:rPr>
            </w:pPr>
            <w:r w:rsidRPr="00F537EB">
              <w:rPr>
                <w:szCs w:val="22"/>
              </w:rPr>
              <w:t xml:space="preserve">Configures UE with </w:t>
            </w:r>
            <w:proofErr w:type="gramStart"/>
            <w:r w:rsidRPr="00F537EB">
              <w:rPr>
                <w:szCs w:val="22"/>
              </w:rPr>
              <w:t>slot based</w:t>
            </w:r>
            <w:proofErr w:type="gramEnd"/>
            <w:r w:rsidRPr="00F537EB">
              <w:rPr>
                <w:szCs w:val="22"/>
              </w:rPr>
              <w:t xml:space="preserve"> repetition scheme. When slot based </w:t>
            </w:r>
            <w:proofErr w:type="gramStart"/>
            <w:r w:rsidRPr="00F537EB">
              <w:rPr>
                <w:szCs w:val="22"/>
              </w:rPr>
              <w:t>repetition</w:t>
            </w:r>
            <w:proofErr w:type="gramEnd"/>
            <w:r w:rsidRPr="00F537EB">
              <w:rPr>
                <w:szCs w:val="22"/>
              </w:rPr>
              <w:t xml:space="preserve"> scheme is configured the parameter </w:t>
            </w:r>
            <w:proofErr w:type="spellStart"/>
            <w:r w:rsidRPr="00F537EB">
              <w:rPr>
                <w:i/>
                <w:szCs w:val="22"/>
              </w:rPr>
              <w:t>repetitionNumber</w:t>
            </w:r>
            <w:proofErr w:type="spellEnd"/>
            <w:r w:rsidRPr="00F537EB">
              <w:rPr>
                <w:szCs w:val="22"/>
              </w:rPr>
              <w:t xml:space="preserve"> is present in IE</w:t>
            </w:r>
            <w:r w:rsidRPr="00F537EB">
              <w:rPr>
                <w:i/>
                <w:szCs w:val="22"/>
              </w:rPr>
              <w:t xml:space="preserve"> PDSCH-</w:t>
            </w:r>
            <w:proofErr w:type="spellStart"/>
            <w:r w:rsidRPr="00F537EB">
              <w:rPr>
                <w:i/>
                <w:szCs w:val="22"/>
              </w:rPr>
              <w:t>TimeDomainResourceAllocationList</w:t>
            </w:r>
            <w:proofErr w:type="spellEnd"/>
          </w:p>
        </w:tc>
      </w:tr>
      <w:tr w:rsidR="00C65757" w:rsidRPr="00F537EB" w14:paraId="345B552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D59988" w14:textId="77777777" w:rsidR="00C65757" w:rsidRPr="00F537EB" w:rsidRDefault="00C65757" w:rsidP="00801E3F">
            <w:pPr>
              <w:pStyle w:val="TAL"/>
              <w:rPr>
                <w:b/>
                <w:i/>
              </w:rPr>
            </w:pPr>
            <w:proofErr w:type="spellStart"/>
            <w:r w:rsidRPr="00F537EB">
              <w:rPr>
                <w:b/>
                <w:i/>
              </w:rPr>
              <w:t>startingSymbolOffsetK</w:t>
            </w:r>
            <w:proofErr w:type="spellEnd"/>
          </w:p>
          <w:p w14:paraId="386FCEBF" w14:textId="77777777" w:rsidR="00C65757" w:rsidRPr="00F537EB" w:rsidRDefault="00C65757" w:rsidP="00801E3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proofErr w:type="spellStart"/>
            <w:r w:rsidRPr="00F537EB">
              <w:rPr>
                <w:i/>
                <w:szCs w:val="22"/>
              </w:rPr>
              <w:t>tdmSchemeA</w:t>
            </w:r>
            <w:proofErr w:type="spellEnd"/>
            <w:r w:rsidRPr="00F537EB">
              <w:rPr>
                <w:i/>
                <w:szCs w:val="22"/>
              </w:rPr>
              <w:t>,</w:t>
            </w:r>
            <w:r w:rsidRPr="00F537EB">
              <w:rPr>
                <w:szCs w:val="22"/>
              </w:rPr>
              <w:t xml:space="preserve"> the parameter </w:t>
            </w:r>
            <w:proofErr w:type="spellStart"/>
            <w:r w:rsidRPr="00F537EB">
              <w:rPr>
                <w:i/>
                <w:szCs w:val="22"/>
              </w:rPr>
              <w:t>startingSymbolOffsetK</w:t>
            </w:r>
            <w:proofErr w:type="spellEnd"/>
            <w:r w:rsidRPr="00F537EB">
              <w:rPr>
                <w:szCs w:val="22"/>
              </w:rPr>
              <w:t xml:space="preserve"> is present, otherwise absent.</w:t>
            </w:r>
          </w:p>
        </w:tc>
      </w:tr>
      <w:tr w:rsidR="00C65757" w:rsidRPr="00F537EB" w14:paraId="3B35D7C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DE4B87" w14:textId="77777777" w:rsidR="00C65757" w:rsidRPr="00F537EB" w:rsidRDefault="00C65757" w:rsidP="00801E3F">
            <w:pPr>
              <w:pStyle w:val="TAL"/>
              <w:rPr>
                <w:b/>
                <w:i/>
                <w:szCs w:val="22"/>
              </w:rPr>
            </w:pPr>
            <w:proofErr w:type="spellStart"/>
            <w:r w:rsidRPr="00F537EB">
              <w:rPr>
                <w:b/>
                <w:i/>
                <w:szCs w:val="22"/>
              </w:rPr>
              <w:t>tciMapping</w:t>
            </w:r>
            <w:proofErr w:type="spellEnd"/>
          </w:p>
          <w:p w14:paraId="210440C7" w14:textId="77777777" w:rsidR="00C65757" w:rsidRPr="00F537EB" w:rsidRDefault="00C65757" w:rsidP="00801E3F">
            <w:pPr>
              <w:pStyle w:val="TAL"/>
              <w:rPr>
                <w:szCs w:val="22"/>
              </w:rPr>
            </w:pPr>
            <w:r w:rsidRPr="00F537EB">
              <w:rPr>
                <w:szCs w:val="22"/>
              </w:rPr>
              <w:t>Enables TCI state mapping method to PDSCH transmission occasions.</w:t>
            </w:r>
          </w:p>
        </w:tc>
      </w:tr>
    </w:tbl>
    <w:p w14:paraId="1BA2C934" w14:textId="77777777" w:rsidR="00C65757" w:rsidRPr="00F537EB" w:rsidRDefault="00C65757" w:rsidP="00C65757"/>
    <w:p w14:paraId="4F0D8B4F" w14:textId="77777777" w:rsidR="00C65757" w:rsidRPr="00F537EB" w:rsidRDefault="00C65757" w:rsidP="00C65757">
      <w:pPr>
        <w:pStyle w:val="Heading4"/>
        <w:rPr>
          <w:i/>
          <w:iCs/>
        </w:rPr>
      </w:pPr>
      <w:bookmarkStart w:id="4442" w:name="_Toc36757252"/>
      <w:bookmarkStart w:id="4443" w:name="_Toc36836793"/>
      <w:bookmarkStart w:id="4444" w:name="_Toc36843770"/>
      <w:bookmarkStart w:id="4445" w:name="_Toc37068059"/>
      <w:r w:rsidRPr="00F537EB">
        <w:rPr>
          <w:rFonts w:eastAsia="MS Mincho"/>
        </w:rPr>
        <w:t>–</w:t>
      </w:r>
      <w:r w:rsidRPr="00F537EB">
        <w:rPr>
          <w:rFonts w:eastAsia="MS Mincho"/>
        </w:rPr>
        <w:tab/>
      </w:r>
      <w:proofErr w:type="spellStart"/>
      <w:r w:rsidRPr="00F537EB">
        <w:rPr>
          <w:rFonts w:eastAsia="MS Mincho"/>
          <w:i/>
          <w:iCs/>
        </w:rPr>
        <w:t>ReportConfigEUTRA</w:t>
      </w:r>
      <w:proofErr w:type="spellEnd"/>
      <w:r w:rsidRPr="00F537EB">
        <w:rPr>
          <w:rFonts w:eastAsia="MS Mincho"/>
          <w:i/>
          <w:iCs/>
        </w:rPr>
        <w:t>-SL</w:t>
      </w:r>
      <w:bookmarkEnd w:id="4442"/>
      <w:bookmarkEnd w:id="4443"/>
      <w:bookmarkEnd w:id="4444"/>
      <w:bookmarkEnd w:id="4445"/>
    </w:p>
    <w:p w14:paraId="55A6311C" w14:textId="77777777" w:rsidR="00C65757" w:rsidRPr="00F537EB" w:rsidRDefault="00C65757" w:rsidP="00C65757">
      <w:pPr>
        <w:rPr>
          <w:rFonts w:eastAsia="MS Mincho"/>
        </w:rPr>
      </w:pPr>
      <w:r w:rsidRPr="00F537EB">
        <w:t xml:space="preserve">The IE </w:t>
      </w:r>
      <w:proofErr w:type="spellStart"/>
      <w:r w:rsidRPr="00F537EB">
        <w:rPr>
          <w:i/>
        </w:rPr>
        <w:t>ReportConfigEUTRA</w:t>
      </w:r>
      <w:proofErr w:type="spellEnd"/>
      <w:r w:rsidRPr="00F537EB">
        <w:rPr>
          <w:i/>
        </w:rPr>
        <w:t>-SL</w:t>
      </w:r>
      <w:r w:rsidRPr="00F537EB">
        <w:t xml:space="preserve"> specifies criteria for triggering of a CBR measurement reporting event for V2X </w:t>
      </w:r>
      <w:proofErr w:type="spellStart"/>
      <w:r w:rsidRPr="00F537EB">
        <w:t>sidelink</w:t>
      </w:r>
      <w:proofErr w:type="spellEnd"/>
      <w:r w:rsidRPr="00F537EB">
        <w:t xml:space="preserve"> communication. Measurement reporting events are based on CBR measurement results on the corresponding transmission resource pools for V2X </w:t>
      </w:r>
      <w:proofErr w:type="spellStart"/>
      <w:r w:rsidRPr="00F537EB">
        <w:t>sidelink</w:t>
      </w:r>
      <w:proofErr w:type="spellEnd"/>
      <w:r w:rsidRPr="00F537EB">
        <w:t xml:space="preserve"> communication. These events are labelled VN with N equal to 1 and 2.</w:t>
      </w:r>
    </w:p>
    <w:p w14:paraId="63B6F016" w14:textId="77777777" w:rsidR="00C65757" w:rsidRPr="00F537EB" w:rsidRDefault="00C65757" w:rsidP="00C65757">
      <w:pPr>
        <w:ind w:left="568" w:hanging="284"/>
        <w:rPr>
          <w:lang w:eastAsia="x-none"/>
        </w:rPr>
      </w:pPr>
      <w:r w:rsidRPr="00F537EB">
        <w:rPr>
          <w:lang w:eastAsia="x-none"/>
        </w:rPr>
        <w:t>Event V1:</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better than absolute threshold (as specified in TS 36.331 [10]);</w:t>
      </w:r>
    </w:p>
    <w:p w14:paraId="7C2571ED" w14:textId="77777777" w:rsidR="00C65757" w:rsidRPr="00F537EB" w:rsidRDefault="00C65757" w:rsidP="00C65757">
      <w:pPr>
        <w:ind w:left="568" w:hanging="284"/>
        <w:rPr>
          <w:lang w:eastAsia="x-none"/>
        </w:rPr>
      </w:pPr>
      <w:r w:rsidRPr="00F537EB">
        <w:rPr>
          <w:lang w:eastAsia="x-none"/>
        </w:rPr>
        <w:t>Event V2:</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worse than absolute threshold (as specified in TS 36.331 [10]);</w:t>
      </w:r>
    </w:p>
    <w:p w14:paraId="43908D8E" w14:textId="77777777" w:rsidR="00C65757" w:rsidRPr="00F537EB" w:rsidRDefault="00C65757" w:rsidP="00C65757">
      <w:pPr>
        <w:pStyle w:val="TH"/>
        <w:rPr>
          <w:b w:val="0"/>
        </w:rPr>
      </w:pPr>
      <w:proofErr w:type="spellStart"/>
      <w:r w:rsidRPr="00F537EB">
        <w:rPr>
          <w:i/>
        </w:rPr>
        <w:t>ReportConfigEUTRA</w:t>
      </w:r>
      <w:proofErr w:type="spellEnd"/>
      <w:r w:rsidRPr="00F537EB">
        <w:rPr>
          <w:i/>
        </w:rPr>
        <w:t>-SL</w:t>
      </w:r>
      <w:r w:rsidRPr="00F537EB">
        <w:t xml:space="preserve"> information element</w:t>
      </w:r>
    </w:p>
    <w:p w14:paraId="1B934F30" w14:textId="77777777" w:rsidR="00C65757" w:rsidRPr="00F537EB" w:rsidRDefault="00C65757" w:rsidP="00C65757">
      <w:pPr>
        <w:pStyle w:val="PL"/>
      </w:pPr>
      <w:r w:rsidRPr="00F537EB">
        <w:t>-- ASN1START</w:t>
      </w:r>
    </w:p>
    <w:p w14:paraId="7D51ACAA" w14:textId="77777777" w:rsidR="00C65757" w:rsidRPr="00F537EB" w:rsidRDefault="00C65757" w:rsidP="00C65757">
      <w:pPr>
        <w:pStyle w:val="PL"/>
      </w:pPr>
      <w:r w:rsidRPr="00F537EB">
        <w:t>-- TAG-REPORTCONFIGEUTRA-SL-START</w:t>
      </w:r>
    </w:p>
    <w:p w14:paraId="4159F9DB" w14:textId="77777777" w:rsidR="00C65757" w:rsidRPr="00F537EB" w:rsidRDefault="00C65757" w:rsidP="00C65757">
      <w:pPr>
        <w:pStyle w:val="PL"/>
      </w:pPr>
    </w:p>
    <w:p w14:paraId="33D32964" w14:textId="77777777" w:rsidR="00C65757" w:rsidRPr="00F537EB" w:rsidRDefault="00C65757" w:rsidP="00C65757">
      <w:pPr>
        <w:pStyle w:val="PL"/>
      </w:pPr>
      <w:r w:rsidRPr="00F537EB">
        <w:t>ReportConfigEUTRA-SL-r16 ::=            SEQUENCE {</w:t>
      </w:r>
    </w:p>
    <w:p w14:paraId="46E7AB35" w14:textId="77777777" w:rsidR="00C65757" w:rsidRPr="00F537EB" w:rsidRDefault="00C65757" w:rsidP="00C65757">
      <w:pPr>
        <w:pStyle w:val="PL"/>
      </w:pPr>
      <w:r w:rsidRPr="00F537EB">
        <w:t xml:space="preserve">    reportType-r16                          CHOICE {</w:t>
      </w:r>
    </w:p>
    <w:p w14:paraId="409FEDD7" w14:textId="77777777" w:rsidR="00C65757" w:rsidRPr="00F537EB" w:rsidRDefault="00C65757" w:rsidP="00C65757">
      <w:pPr>
        <w:pStyle w:val="PL"/>
      </w:pPr>
      <w:r w:rsidRPr="00F537EB">
        <w:t xml:space="preserve">        periodical-r16                          PeriodicalReportConfigEUTRA-SL-r16,</w:t>
      </w:r>
    </w:p>
    <w:p w14:paraId="527425EC" w14:textId="77777777" w:rsidR="00C65757" w:rsidRPr="00F537EB" w:rsidRDefault="00C65757" w:rsidP="00C65757">
      <w:pPr>
        <w:pStyle w:val="PL"/>
      </w:pPr>
      <w:r w:rsidRPr="00F537EB">
        <w:t xml:space="preserve">        eventTriggered-r16                      EventTriggerConfigEUTRA-SL-r16</w:t>
      </w:r>
    </w:p>
    <w:p w14:paraId="4CDFC040" w14:textId="77777777" w:rsidR="00C65757" w:rsidRPr="00F537EB" w:rsidRDefault="00C65757" w:rsidP="00C65757">
      <w:pPr>
        <w:pStyle w:val="PL"/>
      </w:pPr>
      <w:r w:rsidRPr="00F537EB">
        <w:t xml:space="preserve">    }</w:t>
      </w:r>
    </w:p>
    <w:p w14:paraId="3EDF3835" w14:textId="77777777" w:rsidR="00C65757" w:rsidRPr="00F537EB" w:rsidRDefault="00C65757" w:rsidP="00C65757">
      <w:pPr>
        <w:pStyle w:val="PL"/>
      </w:pPr>
      <w:r w:rsidRPr="00F537EB">
        <w:t>}</w:t>
      </w:r>
    </w:p>
    <w:p w14:paraId="147C24BF" w14:textId="77777777" w:rsidR="00C65757" w:rsidRPr="00F537EB" w:rsidRDefault="00C65757" w:rsidP="00C65757">
      <w:pPr>
        <w:pStyle w:val="PL"/>
      </w:pPr>
    </w:p>
    <w:p w14:paraId="799A5E8B" w14:textId="77777777" w:rsidR="00C65757" w:rsidRPr="00F537EB" w:rsidRDefault="00C65757" w:rsidP="00C65757">
      <w:pPr>
        <w:pStyle w:val="PL"/>
      </w:pPr>
      <w:r w:rsidRPr="00F537EB">
        <w:t>EventTriggerConfigEUTRA-SL-r16::=       SEQUENCE {</w:t>
      </w:r>
    </w:p>
    <w:p w14:paraId="3229EC50" w14:textId="77777777" w:rsidR="00C65757" w:rsidRPr="00F537EB" w:rsidRDefault="00C65757" w:rsidP="00C65757">
      <w:pPr>
        <w:pStyle w:val="PL"/>
      </w:pPr>
      <w:r w:rsidRPr="00F537EB">
        <w:t xml:space="preserve">    eventId                                 CHOICE {</w:t>
      </w:r>
    </w:p>
    <w:p w14:paraId="0D5B8F9C" w14:textId="77777777" w:rsidR="00C65757" w:rsidRPr="00F537EB" w:rsidRDefault="00C65757" w:rsidP="00C65757">
      <w:pPr>
        <w:pStyle w:val="PL"/>
      </w:pPr>
      <w:r w:rsidRPr="00F537EB">
        <w:t xml:space="preserve">        eventV1-r16                             SEQUENCE {</w:t>
      </w:r>
    </w:p>
    <w:p w14:paraId="0CA0FF49" w14:textId="77777777" w:rsidR="00C65757" w:rsidRPr="00F537EB" w:rsidRDefault="00C65757" w:rsidP="00C65757">
      <w:pPr>
        <w:pStyle w:val="PL"/>
      </w:pPr>
      <w:r w:rsidRPr="00F537EB">
        <w:t xml:space="preserve">            v1-Threshold-r16                        OCTET STRING,</w:t>
      </w:r>
    </w:p>
    <w:p w14:paraId="176E3C0F" w14:textId="77777777" w:rsidR="00C65757" w:rsidRPr="00F537EB" w:rsidRDefault="00C65757" w:rsidP="00C65757">
      <w:pPr>
        <w:pStyle w:val="PL"/>
      </w:pPr>
      <w:r w:rsidRPr="00F537EB">
        <w:t xml:space="preserve">            hysteresis-r16                          Hysteresis,</w:t>
      </w:r>
    </w:p>
    <w:p w14:paraId="7B02C930" w14:textId="77777777" w:rsidR="00C65757" w:rsidRPr="00F537EB" w:rsidRDefault="00C65757" w:rsidP="00C65757">
      <w:pPr>
        <w:pStyle w:val="PL"/>
      </w:pPr>
      <w:r w:rsidRPr="00F537EB">
        <w:t xml:space="preserve">            timeToTrigger-r16                       TimeToTrigger</w:t>
      </w:r>
    </w:p>
    <w:p w14:paraId="34ED2A0E" w14:textId="77777777" w:rsidR="00C65757" w:rsidRPr="00F537EB" w:rsidRDefault="00C65757" w:rsidP="00C65757">
      <w:pPr>
        <w:pStyle w:val="PL"/>
      </w:pPr>
      <w:r w:rsidRPr="00F537EB">
        <w:t xml:space="preserve">        },</w:t>
      </w:r>
    </w:p>
    <w:p w14:paraId="0973190E" w14:textId="77777777" w:rsidR="00C65757" w:rsidRPr="00F537EB" w:rsidRDefault="00C65757" w:rsidP="00C65757">
      <w:pPr>
        <w:pStyle w:val="PL"/>
      </w:pPr>
      <w:r w:rsidRPr="00F537EB">
        <w:t xml:space="preserve">        eventV2-r16                     SEQUENCE {</w:t>
      </w:r>
    </w:p>
    <w:p w14:paraId="1F94E9E2" w14:textId="77777777" w:rsidR="00C65757" w:rsidRPr="00F537EB" w:rsidRDefault="00C65757" w:rsidP="00C65757">
      <w:pPr>
        <w:pStyle w:val="PL"/>
      </w:pPr>
      <w:r w:rsidRPr="00F537EB">
        <w:t xml:space="preserve">            v2-Threshold-r16                OCTET STRING,</w:t>
      </w:r>
    </w:p>
    <w:p w14:paraId="2EDD34A1" w14:textId="77777777" w:rsidR="00C65757" w:rsidRPr="00F537EB" w:rsidRDefault="00C65757" w:rsidP="00C65757">
      <w:pPr>
        <w:pStyle w:val="PL"/>
      </w:pPr>
      <w:r w:rsidRPr="00F537EB">
        <w:t xml:space="preserve">            hysteresis-r16                  Hysteresis,</w:t>
      </w:r>
    </w:p>
    <w:p w14:paraId="7738E0CC" w14:textId="77777777" w:rsidR="00C65757" w:rsidRPr="00F537EB" w:rsidRDefault="00C65757" w:rsidP="00C65757">
      <w:pPr>
        <w:pStyle w:val="PL"/>
      </w:pPr>
      <w:r w:rsidRPr="00F537EB">
        <w:t xml:space="preserve">            timeToTrigger-r16               TimeToTrigger</w:t>
      </w:r>
    </w:p>
    <w:p w14:paraId="5C14E9EB" w14:textId="77777777" w:rsidR="00C65757" w:rsidRPr="00F537EB" w:rsidRDefault="00C65757" w:rsidP="00C65757">
      <w:pPr>
        <w:pStyle w:val="PL"/>
      </w:pPr>
      <w:r w:rsidRPr="00F537EB">
        <w:t xml:space="preserve">        },</w:t>
      </w:r>
    </w:p>
    <w:p w14:paraId="295EC74C" w14:textId="77777777" w:rsidR="00C65757" w:rsidRPr="00F537EB" w:rsidRDefault="00C65757" w:rsidP="00C65757">
      <w:pPr>
        <w:pStyle w:val="PL"/>
      </w:pPr>
      <w:r w:rsidRPr="00F537EB">
        <w:t xml:space="preserve">        ...</w:t>
      </w:r>
    </w:p>
    <w:p w14:paraId="341069CE" w14:textId="77777777" w:rsidR="00C65757" w:rsidRPr="00F537EB" w:rsidRDefault="00C65757" w:rsidP="00C65757">
      <w:pPr>
        <w:pStyle w:val="PL"/>
      </w:pPr>
      <w:r w:rsidRPr="00F537EB">
        <w:t xml:space="preserve">    },</w:t>
      </w:r>
    </w:p>
    <w:p w14:paraId="74B7CA57" w14:textId="77777777" w:rsidR="00C65757" w:rsidRPr="00F537EB" w:rsidRDefault="00C65757" w:rsidP="00C65757">
      <w:pPr>
        <w:pStyle w:val="PL"/>
      </w:pPr>
      <w:r w:rsidRPr="00F537EB">
        <w:t xml:space="preserve">    reportInterval-r16                  ReportInterval,</w:t>
      </w:r>
    </w:p>
    <w:p w14:paraId="49DA68E3" w14:textId="77777777" w:rsidR="00C65757" w:rsidRPr="00F537EB" w:rsidRDefault="00C65757" w:rsidP="00C65757">
      <w:pPr>
        <w:pStyle w:val="PL"/>
      </w:pPr>
      <w:r w:rsidRPr="00F537EB">
        <w:t xml:space="preserve">    reportAmount-r16                    ENUMERATED {r1, r2, r4, r8, r16, r32, r64, infinity},</w:t>
      </w:r>
    </w:p>
    <w:p w14:paraId="5AF69AEA" w14:textId="77777777" w:rsidR="00C65757" w:rsidRPr="00F537EB" w:rsidRDefault="00C65757" w:rsidP="00C65757">
      <w:pPr>
        <w:pStyle w:val="PL"/>
      </w:pPr>
      <w:r w:rsidRPr="00F537EB">
        <w:t xml:space="preserve">    ...</w:t>
      </w:r>
    </w:p>
    <w:p w14:paraId="41A1E3AA" w14:textId="77777777" w:rsidR="00C65757" w:rsidRPr="00F537EB" w:rsidRDefault="00C65757" w:rsidP="00C65757">
      <w:pPr>
        <w:pStyle w:val="PL"/>
      </w:pPr>
      <w:r w:rsidRPr="00F537EB">
        <w:t>}</w:t>
      </w:r>
    </w:p>
    <w:p w14:paraId="7AA7D6BB" w14:textId="77777777" w:rsidR="00C65757" w:rsidRPr="00F537EB" w:rsidRDefault="00C65757" w:rsidP="00C65757">
      <w:pPr>
        <w:pStyle w:val="PL"/>
      </w:pPr>
    </w:p>
    <w:p w14:paraId="13E5CC4E" w14:textId="77777777" w:rsidR="00C65757" w:rsidRPr="00F537EB" w:rsidRDefault="00C65757" w:rsidP="00C65757">
      <w:pPr>
        <w:pStyle w:val="PL"/>
      </w:pPr>
      <w:r w:rsidRPr="00F537EB">
        <w:t>PeriodicalReportConfigEUTRA-SL-r16 ::=  SEQUENCE {</w:t>
      </w:r>
    </w:p>
    <w:p w14:paraId="71DB964A" w14:textId="77777777" w:rsidR="00C65757" w:rsidRPr="00F537EB" w:rsidRDefault="00C65757" w:rsidP="00C65757">
      <w:pPr>
        <w:pStyle w:val="PL"/>
      </w:pPr>
      <w:r w:rsidRPr="00F537EB">
        <w:t xml:space="preserve">    reportInterval-r16                      ReportInterval,</w:t>
      </w:r>
    </w:p>
    <w:p w14:paraId="10217971" w14:textId="77777777" w:rsidR="00C65757" w:rsidRPr="00F537EB" w:rsidRDefault="00C65757" w:rsidP="00C65757">
      <w:pPr>
        <w:pStyle w:val="PL"/>
      </w:pPr>
      <w:r w:rsidRPr="00F537EB">
        <w:t xml:space="preserve">    reportAmount-r16                        ENUMERATED {r1, r2, r4, r8, r16, r32, r64, infinity},</w:t>
      </w:r>
    </w:p>
    <w:p w14:paraId="6F3C8E88" w14:textId="77777777" w:rsidR="00C65757" w:rsidRPr="00F537EB" w:rsidRDefault="00C65757" w:rsidP="00C65757">
      <w:pPr>
        <w:pStyle w:val="PL"/>
      </w:pPr>
      <w:r w:rsidRPr="00F537EB">
        <w:t xml:space="preserve">    ...</w:t>
      </w:r>
    </w:p>
    <w:p w14:paraId="0134F73D" w14:textId="77777777" w:rsidR="00C65757" w:rsidRPr="00F537EB" w:rsidRDefault="00C65757" w:rsidP="00C65757">
      <w:pPr>
        <w:pStyle w:val="PL"/>
      </w:pPr>
      <w:r w:rsidRPr="00F537EB">
        <w:t>}</w:t>
      </w:r>
    </w:p>
    <w:p w14:paraId="67FD8E23" w14:textId="77777777" w:rsidR="00C65757" w:rsidRPr="00F537EB" w:rsidRDefault="00C65757" w:rsidP="00C65757">
      <w:pPr>
        <w:pStyle w:val="PL"/>
      </w:pPr>
    </w:p>
    <w:p w14:paraId="0542D0A7" w14:textId="77777777" w:rsidR="00C65757" w:rsidRPr="00F537EB" w:rsidRDefault="00C65757" w:rsidP="00C65757">
      <w:pPr>
        <w:pStyle w:val="PL"/>
      </w:pPr>
      <w:r w:rsidRPr="00F537EB">
        <w:t>-- TAG-REPORTCONFIGEUTRA-SL-STOP</w:t>
      </w:r>
    </w:p>
    <w:p w14:paraId="6F4B3FE0" w14:textId="77777777" w:rsidR="00C65757" w:rsidRPr="00F537EB" w:rsidRDefault="00C65757" w:rsidP="00C65757">
      <w:pPr>
        <w:pStyle w:val="PL"/>
      </w:pPr>
      <w:r w:rsidRPr="00F537EB">
        <w:t>-- ASN1STOP</w:t>
      </w:r>
    </w:p>
    <w:p w14:paraId="34DE70D5"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93D8A6A" w14:textId="77777777" w:rsidTr="00801E3F">
        <w:tc>
          <w:tcPr>
            <w:tcW w:w="14173" w:type="dxa"/>
          </w:tcPr>
          <w:p w14:paraId="549B69FA" w14:textId="77777777" w:rsidR="00C65757" w:rsidRPr="00F537EB" w:rsidRDefault="00C65757" w:rsidP="00801E3F">
            <w:pPr>
              <w:pStyle w:val="TAH"/>
              <w:rPr>
                <w:b w:val="0"/>
              </w:rPr>
            </w:pPr>
            <w:proofErr w:type="spellStart"/>
            <w:r w:rsidRPr="00F537EB">
              <w:rPr>
                <w:i/>
                <w:iCs/>
              </w:rPr>
              <w:t>ReportConfigEUTRA</w:t>
            </w:r>
            <w:proofErr w:type="spellEnd"/>
            <w:r w:rsidRPr="00F537EB">
              <w:rPr>
                <w:i/>
                <w:iCs/>
              </w:rPr>
              <w:t>-SL</w:t>
            </w:r>
            <w:r w:rsidRPr="00F537EB">
              <w:t xml:space="preserve"> field descriptions</w:t>
            </w:r>
          </w:p>
        </w:tc>
      </w:tr>
      <w:tr w:rsidR="00C65757" w:rsidRPr="00F537EB" w14:paraId="602A5837" w14:textId="77777777" w:rsidTr="00801E3F">
        <w:tc>
          <w:tcPr>
            <w:tcW w:w="14173" w:type="dxa"/>
          </w:tcPr>
          <w:p w14:paraId="78F3E23D" w14:textId="77777777" w:rsidR="00C65757" w:rsidRPr="00F537EB" w:rsidRDefault="00C65757" w:rsidP="00801E3F">
            <w:pPr>
              <w:pStyle w:val="TAL"/>
              <w:rPr>
                <w:b/>
                <w:bCs/>
                <w:i/>
                <w:iCs/>
              </w:rPr>
            </w:pPr>
            <w:proofErr w:type="spellStart"/>
            <w:r w:rsidRPr="00F537EB">
              <w:rPr>
                <w:b/>
                <w:bCs/>
                <w:i/>
                <w:iCs/>
              </w:rPr>
              <w:t>reportType</w:t>
            </w:r>
            <w:proofErr w:type="spellEnd"/>
          </w:p>
          <w:p w14:paraId="3F3B4748" w14:textId="77777777" w:rsidR="00C65757" w:rsidRPr="00F537EB" w:rsidRDefault="00C65757" w:rsidP="00801E3F">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538725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4660F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BB3755" w14:textId="77777777" w:rsidR="00C65757" w:rsidRPr="00F537EB" w:rsidRDefault="00C65757" w:rsidP="00801E3F">
            <w:pPr>
              <w:pStyle w:val="TAH"/>
              <w:rPr>
                <w:b w:val="0"/>
              </w:rPr>
            </w:pPr>
            <w:proofErr w:type="spellStart"/>
            <w:r w:rsidRPr="00F537EB">
              <w:rPr>
                <w:i/>
                <w:iCs/>
              </w:rPr>
              <w:t>EventTriggerConfig</w:t>
            </w:r>
            <w:proofErr w:type="spellEnd"/>
            <w:r w:rsidRPr="00F537EB">
              <w:t xml:space="preserve"> field descriptions</w:t>
            </w:r>
          </w:p>
        </w:tc>
      </w:tr>
      <w:tr w:rsidR="00C65757" w:rsidRPr="00F537EB" w14:paraId="437058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01C5B6" w14:textId="77777777" w:rsidR="00C65757" w:rsidRPr="00F537EB" w:rsidRDefault="00C65757" w:rsidP="00801E3F">
            <w:pPr>
              <w:pStyle w:val="TAL"/>
              <w:rPr>
                <w:b/>
                <w:bCs/>
                <w:i/>
                <w:iCs/>
                <w:lang w:eastAsia="ko-KR"/>
              </w:rPr>
            </w:pPr>
            <w:proofErr w:type="spellStart"/>
            <w:r w:rsidRPr="00F537EB">
              <w:rPr>
                <w:b/>
                <w:bCs/>
                <w:i/>
                <w:iCs/>
                <w:lang w:eastAsia="ko-KR"/>
              </w:rPr>
              <w:t>vN</w:t>
            </w:r>
            <w:proofErr w:type="spellEnd"/>
            <w:r w:rsidRPr="00F537EB">
              <w:rPr>
                <w:b/>
                <w:bCs/>
                <w:i/>
                <w:iCs/>
                <w:lang w:eastAsia="ko-KR"/>
              </w:rPr>
              <w:t>-Threshold</w:t>
            </w:r>
          </w:p>
          <w:p w14:paraId="450A9E86" w14:textId="77777777" w:rsidR="00C65757" w:rsidRPr="00F537EB" w:rsidRDefault="00C65757" w:rsidP="00801E3F">
            <w:pPr>
              <w:pStyle w:val="TAL"/>
              <w:rPr>
                <w:lang w:eastAsia="en-GB"/>
              </w:rPr>
            </w:pPr>
            <w:r w:rsidRPr="00F537EB">
              <w:rPr>
                <w:lang w:eastAsia="ko-KR"/>
              </w:rPr>
              <w:t xml:space="preserve">Threshold used for </w:t>
            </w:r>
            <w:r w:rsidRPr="00F537EB">
              <w:t xml:space="preserve">events v1 and v2 specified in subclauses 5.5.4.13 and 5.5.4.14, respectively. They are </w:t>
            </w:r>
            <w:proofErr w:type="spellStart"/>
            <w:r w:rsidRPr="00F537EB">
              <w:t>contriners</w:t>
            </w:r>
            <w:proofErr w:type="spellEnd"/>
            <w:r w:rsidRPr="00F537EB">
              <w:t xml:space="preserve"> with contents being SL-CBR IE as specified in TS 36.331 [10]. </w:t>
            </w:r>
          </w:p>
        </w:tc>
      </w:tr>
      <w:tr w:rsidR="00C65757" w:rsidRPr="00F537EB" w14:paraId="7DD264F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FF9D22" w14:textId="77777777" w:rsidR="00C65757" w:rsidRPr="00F537EB" w:rsidRDefault="00C65757" w:rsidP="00801E3F">
            <w:pPr>
              <w:pStyle w:val="TAL"/>
              <w:rPr>
                <w:b/>
                <w:bCs/>
                <w:i/>
                <w:iCs/>
                <w:lang w:eastAsia="en-GB"/>
              </w:rPr>
            </w:pPr>
            <w:proofErr w:type="spellStart"/>
            <w:r w:rsidRPr="00F537EB">
              <w:rPr>
                <w:b/>
                <w:bCs/>
                <w:i/>
                <w:iCs/>
                <w:lang w:eastAsia="en-GB"/>
              </w:rPr>
              <w:t>eventId</w:t>
            </w:r>
            <w:proofErr w:type="spellEnd"/>
          </w:p>
          <w:p w14:paraId="343C0681" w14:textId="77777777" w:rsidR="00C65757" w:rsidRPr="00F537EB" w:rsidRDefault="00C65757" w:rsidP="00801E3F">
            <w:pPr>
              <w:pStyle w:val="TAL"/>
            </w:pPr>
            <w:r w:rsidRPr="00F537EB">
              <w:rPr>
                <w:lang w:eastAsia="en-GB"/>
              </w:rPr>
              <w:t>Choice of NR event triggered reporting criteria.</w:t>
            </w:r>
          </w:p>
        </w:tc>
      </w:tr>
      <w:tr w:rsidR="00C65757" w:rsidRPr="00F537EB" w14:paraId="66DC21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B7768D7" w14:textId="77777777" w:rsidR="00C65757" w:rsidRPr="00F537EB" w:rsidRDefault="00C65757" w:rsidP="00801E3F">
            <w:pPr>
              <w:pStyle w:val="TAL"/>
              <w:rPr>
                <w:b/>
                <w:bCs/>
                <w:i/>
                <w:iCs/>
                <w:lang w:eastAsia="en-GB"/>
              </w:rPr>
            </w:pPr>
            <w:proofErr w:type="spellStart"/>
            <w:r w:rsidRPr="00F537EB">
              <w:rPr>
                <w:b/>
                <w:bCs/>
                <w:i/>
                <w:iCs/>
                <w:lang w:eastAsia="en-GB"/>
              </w:rPr>
              <w:t>reportAmount</w:t>
            </w:r>
            <w:proofErr w:type="spellEnd"/>
          </w:p>
          <w:p w14:paraId="7EFDBA2C" w14:textId="77777777" w:rsidR="00C65757" w:rsidRPr="00F537EB" w:rsidRDefault="00C65757" w:rsidP="00801E3F">
            <w:pPr>
              <w:pStyle w:val="TAL"/>
              <w:rPr>
                <w:lang w:eastAsia="en-GB"/>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39ABBA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FAF464" w14:textId="77777777" w:rsidR="00C65757" w:rsidRPr="00F537EB" w:rsidRDefault="00C65757" w:rsidP="00801E3F">
            <w:pPr>
              <w:pStyle w:val="TAL"/>
              <w:rPr>
                <w:b/>
                <w:bCs/>
                <w:i/>
                <w:iCs/>
                <w:lang w:eastAsia="en-GB"/>
              </w:rPr>
            </w:pPr>
            <w:proofErr w:type="spellStart"/>
            <w:r w:rsidRPr="00F537EB">
              <w:rPr>
                <w:b/>
                <w:bCs/>
                <w:i/>
                <w:iCs/>
                <w:lang w:eastAsia="en-GB"/>
              </w:rPr>
              <w:t>timeToTrigger</w:t>
            </w:r>
            <w:proofErr w:type="spellEnd"/>
          </w:p>
          <w:p w14:paraId="277E7719" w14:textId="77777777" w:rsidR="00C65757" w:rsidRPr="00F537EB" w:rsidRDefault="00C65757" w:rsidP="00801E3F">
            <w:pPr>
              <w:pStyle w:val="TAL"/>
            </w:pPr>
            <w:r w:rsidRPr="00F537EB">
              <w:rPr>
                <w:lang w:eastAsia="en-GB"/>
              </w:rPr>
              <w:t>Time during which specific criteria for the event needs to be met in order to trigger a measurement report.</w:t>
            </w:r>
          </w:p>
        </w:tc>
      </w:tr>
    </w:tbl>
    <w:p w14:paraId="0C2242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DADA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4F5E21" w14:textId="77777777" w:rsidR="00C65757" w:rsidRPr="00F537EB" w:rsidRDefault="00C65757" w:rsidP="00801E3F">
            <w:pPr>
              <w:pStyle w:val="TAH"/>
              <w:rPr>
                <w:b w:val="0"/>
              </w:rPr>
            </w:pPr>
            <w:proofErr w:type="spellStart"/>
            <w:r w:rsidRPr="00F537EB">
              <w:rPr>
                <w:i/>
                <w:iCs/>
              </w:rPr>
              <w:t>PeriodicalReportConfigEUTRA</w:t>
            </w:r>
            <w:proofErr w:type="spellEnd"/>
            <w:r w:rsidRPr="00F537EB">
              <w:rPr>
                <w:i/>
                <w:iCs/>
              </w:rPr>
              <w:t>-SL</w:t>
            </w:r>
            <w:r w:rsidRPr="00F537EB">
              <w:t xml:space="preserve"> field descriptions</w:t>
            </w:r>
          </w:p>
        </w:tc>
      </w:tr>
      <w:tr w:rsidR="00C65757" w:rsidRPr="00F537EB" w14:paraId="1200C6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03EBA7" w14:textId="77777777" w:rsidR="00C65757" w:rsidRPr="00F537EB" w:rsidRDefault="00C65757" w:rsidP="00801E3F">
            <w:pPr>
              <w:pStyle w:val="TAL"/>
              <w:rPr>
                <w:b/>
                <w:bCs/>
                <w:i/>
                <w:iCs/>
                <w:lang w:eastAsia="ko-KR"/>
              </w:rPr>
            </w:pPr>
            <w:proofErr w:type="spellStart"/>
            <w:r w:rsidRPr="00F537EB">
              <w:rPr>
                <w:b/>
                <w:bCs/>
                <w:i/>
                <w:iCs/>
                <w:lang w:eastAsia="ko-KR"/>
              </w:rPr>
              <w:t>reportAmount</w:t>
            </w:r>
            <w:proofErr w:type="spellEnd"/>
          </w:p>
          <w:p w14:paraId="5074201D" w14:textId="77777777" w:rsidR="00C65757" w:rsidRPr="00F537EB" w:rsidRDefault="00C65757" w:rsidP="00801E3F">
            <w:pPr>
              <w:pStyle w:val="TAL"/>
              <w:rPr>
                <w:lang w:eastAsia="ko-KR"/>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lang w:eastAsia="en-GB"/>
              </w:rPr>
              <w:t>eventTriggered</w:t>
            </w:r>
            <w:proofErr w:type="spellEnd"/>
            <w:r w:rsidRPr="00F537EB">
              <w:rPr>
                <w:lang w:eastAsia="en-GB"/>
              </w:rPr>
              <w:t xml:space="preserve"> as well as for periodical report types.</w:t>
            </w:r>
          </w:p>
        </w:tc>
      </w:tr>
    </w:tbl>
    <w:p w14:paraId="42BC13C2" w14:textId="77777777" w:rsidR="00C65757" w:rsidRPr="00F537EB" w:rsidRDefault="00C65757" w:rsidP="00C65757"/>
    <w:p w14:paraId="444EC42E" w14:textId="77777777" w:rsidR="00C65757" w:rsidRPr="00F537EB" w:rsidRDefault="00C65757" w:rsidP="00C65757">
      <w:pPr>
        <w:pStyle w:val="Heading4"/>
        <w:rPr>
          <w:rFonts w:eastAsia="MS Mincho"/>
          <w:i/>
        </w:rPr>
      </w:pPr>
      <w:bookmarkStart w:id="4446" w:name="_Toc20426077"/>
      <w:bookmarkStart w:id="4447" w:name="_Toc29321473"/>
      <w:bookmarkStart w:id="4448" w:name="_Toc36757253"/>
      <w:bookmarkStart w:id="4449" w:name="_Toc36836794"/>
      <w:bookmarkStart w:id="4450" w:name="_Toc36843771"/>
      <w:bookmarkStart w:id="4451" w:name="_Toc37068060"/>
      <w:r w:rsidRPr="00F537EB">
        <w:rPr>
          <w:rFonts w:eastAsia="MS Mincho"/>
        </w:rPr>
        <w:t>–</w:t>
      </w:r>
      <w:r w:rsidRPr="00F537EB">
        <w:rPr>
          <w:rFonts w:eastAsia="MS Mincho"/>
        </w:rPr>
        <w:tab/>
      </w:r>
      <w:proofErr w:type="spellStart"/>
      <w:r w:rsidRPr="00F537EB">
        <w:rPr>
          <w:rFonts w:eastAsia="MS Mincho"/>
          <w:i/>
        </w:rPr>
        <w:t>ReportConfigId</w:t>
      </w:r>
      <w:bookmarkEnd w:id="4446"/>
      <w:bookmarkEnd w:id="4447"/>
      <w:bookmarkEnd w:id="4448"/>
      <w:bookmarkEnd w:id="4449"/>
      <w:bookmarkEnd w:id="4450"/>
      <w:bookmarkEnd w:id="4451"/>
      <w:proofErr w:type="spellEnd"/>
    </w:p>
    <w:p w14:paraId="1CC8F639" w14:textId="77777777" w:rsidR="00C65757" w:rsidRPr="00F537EB" w:rsidRDefault="00C65757" w:rsidP="00C65757">
      <w:pPr>
        <w:rPr>
          <w:rFonts w:eastAsia="MS Mincho"/>
        </w:rPr>
      </w:pPr>
      <w:r w:rsidRPr="00F537EB">
        <w:t xml:space="preserve">The IE </w:t>
      </w:r>
      <w:proofErr w:type="spellStart"/>
      <w:r w:rsidRPr="00F537EB">
        <w:rPr>
          <w:i/>
        </w:rPr>
        <w:t>ReportConfigId</w:t>
      </w:r>
      <w:proofErr w:type="spellEnd"/>
      <w:r w:rsidRPr="00F537EB">
        <w:t xml:space="preserve"> is used to identify a measurement reporting configuration.</w:t>
      </w:r>
    </w:p>
    <w:p w14:paraId="649AB68E" w14:textId="77777777" w:rsidR="00C65757" w:rsidRPr="00F537EB" w:rsidRDefault="00C65757" w:rsidP="00C65757">
      <w:pPr>
        <w:pStyle w:val="TH"/>
      </w:pPr>
      <w:proofErr w:type="spellStart"/>
      <w:r w:rsidRPr="00F537EB">
        <w:rPr>
          <w:i/>
        </w:rPr>
        <w:t>ReportConfigId</w:t>
      </w:r>
      <w:proofErr w:type="spellEnd"/>
      <w:r w:rsidRPr="00F537EB">
        <w:t xml:space="preserve"> information element</w:t>
      </w:r>
    </w:p>
    <w:p w14:paraId="1E5A5B3A" w14:textId="77777777" w:rsidR="00C65757" w:rsidRPr="00F537EB" w:rsidRDefault="00C65757" w:rsidP="00C65757">
      <w:pPr>
        <w:pStyle w:val="PL"/>
      </w:pPr>
      <w:r w:rsidRPr="00F537EB">
        <w:t>-- ASN1START</w:t>
      </w:r>
    </w:p>
    <w:p w14:paraId="0B6A7A4B" w14:textId="77777777" w:rsidR="00C65757" w:rsidRPr="00F537EB" w:rsidRDefault="00C65757" w:rsidP="00C65757">
      <w:pPr>
        <w:pStyle w:val="PL"/>
      </w:pPr>
      <w:r w:rsidRPr="00F537EB">
        <w:t>-- TAG-REPORTCONFIGID-START</w:t>
      </w:r>
    </w:p>
    <w:p w14:paraId="0EE247E5" w14:textId="77777777" w:rsidR="00C65757" w:rsidRPr="00F537EB" w:rsidRDefault="00C65757" w:rsidP="00C65757">
      <w:pPr>
        <w:pStyle w:val="PL"/>
      </w:pPr>
    </w:p>
    <w:p w14:paraId="19ECDBF5" w14:textId="77777777" w:rsidR="00C65757" w:rsidRPr="00F537EB" w:rsidRDefault="00C65757" w:rsidP="00C65757">
      <w:pPr>
        <w:pStyle w:val="PL"/>
      </w:pPr>
      <w:r w:rsidRPr="00F537EB">
        <w:t>ReportConfigId ::=                          INTEGER (1..maxReportConfigId)</w:t>
      </w:r>
    </w:p>
    <w:p w14:paraId="2EBF0F96" w14:textId="77777777" w:rsidR="00C65757" w:rsidRPr="00F537EB" w:rsidRDefault="00C65757" w:rsidP="00C65757">
      <w:pPr>
        <w:pStyle w:val="PL"/>
      </w:pPr>
    </w:p>
    <w:p w14:paraId="72C5AF34" w14:textId="77777777" w:rsidR="00C65757" w:rsidRPr="00F537EB" w:rsidRDefault="00C65757" w:rsidP="00C65757">
      <w:pPr>
        <w:pStyle w:val="PL"/>
      </w:pPr>
      <w:r w:rsidRPr="00F537EB">
        <w:t>-- TAG-REPORTCONFIGID-STOP</w:t>
      </w:r>
    </w:p>
    <w:p w14:paraId="24DF4332" w14:textId="77777777" w:rsidR="00C65757" w:rsidRPr="00F537EB" w:rsidRDefault="00C65757" w:rsidP="00C65757">
      <w:pPr>
        <w:pStyle w:val="PL"/>
      </w:pPr>
      <w:r w:rsidRPr="00F537EB">
        <w:t>-- ASN1STOP</w:t>
      </w:r>
    </w:p>
    <w:p w14:paraId="24219ED2" w14:textId="77777777" w:rsidR="00C65757" w:rsidRPr="00F537EB" w:rsidRDefault="00C65757" w:rsidP="00C65757"/>
    <w:p w14:paraId="38D6A6F8" w14:textId="77777777" w:rsidR="00C65757" w:rsidRPr="00F537EB" w:rsidRDefault="00C65757" w:rsidP="00C65757">
      <w:pPr>
        <w:pStyle w:val="Heading4"/>
        <w:rPr>
          <w:rFonts w:eastAsia="MS Mincho"/>
          <w:i/>
          <w:iCs/>
        </w:rPr>
      </w:pPr>
      <w:bookmarkStart w:id="4452" w:name="_Toc20426078"/>
      <w:bookmarkStart w:id="4453" w:name="_Toc29321474"/>
      <w:bookmarkStart w:id="4454" w:name="_Toc36757254"/>
      <w:bookmarkStart w:id="4455" w:name="_Toc36836795"/>
      <w:bookmarkStart w:id="4456" w:name="_Toc36843772"/>
      <w:bookmarkStart w:id="4457" w:name="_Toc37068061"/>
      <w:r w:rsidRPr="00F537EB">
        <w:rPr>
          <w:rFonts w:eastAsia="MS Mincho"/>
          <w:i/>
          <w:iCs/>
        </w:rPr>
        <w:t>–</w:t>
      </w:r>
      <w:r w:rsidRPr="00F537EB">
        <w:rPr>
          <w:rFonts w:eastAsia="MS Mincho"/>
          <w:i/>
          <w:iCs/>
        </w:rPr>
        <w:tab/>
      </w:r>
      <w:proofErr w:type="spellStart"/>
      <w:r w:rsidRPr="00F537EB">
        <w:rPr>
          <w:rFonts w:eastAsia="MS Mincho"/>
          <w:i/>
          <w:iCs/>
        </w:rPr>
        <w:t>ReportConfigInterRAT</w:t>
      </w:r>
      <w:bookmarkEnd w:id="4452"/>
      <w:bookmarkEnd w:id="4453"/>
      <w:bookmarkEnd w:id="4454"/>
      <w:bookmarkEnd w:id="4455"/>
      <w:bookmarkEnd w:id="4456"/>
      <w:bookmarkEnd w:id="4457"/>
      <w:proofErr w:type="spellEnd"/>
    </w:p>
    <w:p w14:paraId="1DD05947" w14:textId="77777777" w:rsidR="00C65757" w:rsidRPr="00F537EB" w:rsidRDefault="00C65757" w:rsidP="00C65757">
      <w:pPr>
        <w:rPr>
          <w:rFonts w:eastAsia="MS Mincho"/>
        </w:rPr>
      </w:pPr>
      <w:r w:rsidRPr="00F537EB">
        <w:t xml:space="preserve">The IE </w:t>
      </w:r>
      <w:proofErr w:type="spellStart"/>
      <w:r w:rsidRPr="00F537EB">
        <w:rPr>
          <w:i/>
        </w:rPr>
        <w:t>ReportConfigInterRAT</w:t>
      </w:r>
      <w:proofErr w:type="spellEnd"/>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CFDC2D2" w14:textId="77777777" w:rsidR="00C65757" w:rsidRPr="00F537EB" w:rsidRDefault="00C65757" w:rsidP="00C65757">
      <w:pPr>
        <w:pStyle w:val="B1"/>
      </w:pPr>
      <w:r w:rsidRPr="00F537EB">
        <w:t>Event B1:</w:t>
      </w:r>
      <w:r w:rsidRPr="00F537EB">
        <w:tab/>
        <w:t>Neighbour becomes better than absolute threshold;</w:t>
      </w:r>
    </w:p>
    <w:p w14:paraId="0E27DDD1" w14:textId="77777777" w:rsidR="00C65757" w:rsidRPr="00F537EB" w:rsidRDefault="00C65757" w:rsidP="00C65757">
      <w:pPr>
        <w:pStyle w:val="B1"/>
      </w:pPr>
      <w:r w:rsidRPr="00F537EB">
        <w:t>Event B2:</w:t>
      </w:r>
      <w:r w:rsidRPr="00F537EB">
        <w:tab/>
        <w:t>PCell becomes worse than absolute threshold1 AND Neighbour becomes better than another absolute threshold2;</w:t>
      </w:r>
    </w:p>
    <w:p w14:paraId="2A754124" w14:textId="77777777" w:rsidR="00C65757" w:rsidRPr="00F537EB" w:rsidRDefault="00C65757" w:rsidP="00C65757">
      <w:pPr>
        <w:pStyle w:val="TH"/>
      </w:pPr>
      <w:proofErr w:type="spellStart"/>
      <w:r w:rsidRPr="00F537EB">
        <w:rPr>
          <w:bCs/>
          <w:i/>
          <w:iCs/>
        </w:rPr>
        <w:t>ReportConfigInterRAT</w:t>
      </w:r>
      <w:proofErr w:type="spellEnd"/>
      <w:r w:rsidRPr="00F537EB">
        <w:t xml:space="preserve"> information element</w:t>
      </w:r>
    </w:p>
    <w:p w14:paraId="6F50CDFA" w14:textId="77777777" w:rsidR="00C65757" w:rsidRPr="00F537EB" w:rsidRDefault="00C65757" w:rsidP="00C65757">
      <w:pPr>
        <w:pStyle w:val="PL"/>
      </w:pPr>
      <w:r w:rsidRPr="00F537EB">
        <w:t>-- ASN1START</w:t>
      </w:r>
    </w:p>
    <w:p w14:paraId="09FAF01A" w14:textId="77777777" w:rsidR="00C65757" w:rsidRPr="00F537EB" w:rsidRDefault="00C65757" w:rsidP="00C65757">
      <w:pPr>
        <w:pStyle w:val="PL"/>
      </w:pPr>
      <w:r w:rsidRPr="00F537EB">
        <w:t>-- TAG-REPORTCONFIGINTERRAT-START</w:t>
      </w:r>
    </w:p>
    <w:p w14:paraId="7AD9C7B8" w14:textId="77777777" w:rsidR="00C65757" w:rsidRPr="00F537EB" w:rsidRDefault="00C65757" w:rsidP="00C65757">
      <w:pPr>
        <w:pStyle w:val="PL"/>
      </w:pPr>
    </w:p>
    <w:p w14:paraId="0FCFD97B" w14:textId="77777777" w:rsidR="00C65757" w:rsidRPr="00F537EB" w:rsidRDefault="00C65757" w:rsidP="00C65757">
      <w:pPr>
        <w:pStyle w:val="PL"/>
      </w:pPr>
      <w:r w:rsidRPr="00F537EB">
        <w:t>ReportConfigInterRAT ::=                    SEQUENCE {</w:t>
      </w:r>
    </w:p>
    <w:p w14:paraId="33D6EC12" w14:textId="77777777" w:rsidR="00C65757" w:rsidRPr="00F537EB" w:rsidRDefault="00C65757" w:rsidP="00C65757">
      <w:pPr>
        <w:pStyle w:val="PL"/>
      </w:pPr>
      <w:r w:rsidRPr="00F537EB">
        <w:t xml:space="preserve">    reportType                                  CHOICE {</w:t>
      </w:r>
    </w:p>
    <w:p w14:paraId="572B44B5" w14:textId="77777777" w:rsidR="00C65757" w:rsidRPr="00F537EB" w:rsidRDefault="00C65757" w:rsidP="00C65757">
      <w:pPr>
        <w:pStyle w:val="PL"/>
      </w:pPr>
      <w:r w:rsidRPr="00F537EB">
        <w:t xml:space="preserve">        periodical                                  PeriodicalReportConfigInterRAT,</w:t>
      </w:r>
    </w:p>
    <w:p w14:paraId="31F7A940" w14:textId="77777777" w:rsidR="00C65757" w:rsidRPr="00F537EB" w:rsidRDefault="00C65757" w:rsidP="00C65757">
      <w:pPr>
        <w:pStyle w:val="PL"/>
      </w:pPr>
      <w:r w:rsidRPr="00F537EB">
        <w:t xml:space="preserve">        eventTriggered                              EventTriggerConfigInterRAT,</w:t>
      </w:r>
    </w:p>
    <w:p w14:paraId="0524B965" w14:textId="77777777" w:rsidR="00C65757" w:rsidRPr="00F537EB" w:rsidRDefault="00C65757" w:rsidP="00C65757">
      <w:pPr>
        <w:pStyle w:val="PL"/>
      </w:pPr>
      <w:r w:rsidRPr="00F537EB">
        <w:t xml:space="preserve">        reportCGI                                   ReportCGI-EUTRA,</w:t>
      </w:r>
    </w:p>
    <w:p w14:paraId="6CE9138F" w14:textId="77777777" w:rsidR="00C65757" w:rsidRPr="00F537EB" w:rsidRDefault="00C65757" w:rsidP="00C65757">
      <w:pPr>
        <w:pStyle w:val="PL"/>
      </w:pPr>
      <w:r w:rsidRPr="00F537EB">
        <w:t xml:space="preserve">        ...,</w:t>
      </w:r>
    </w:p>
    <w:p w14:paraId="44A033CF" w14:textId="77777777" w:rsidR="00C65757" w:rsidRPr="00F537EB" w:rsidRDefault="00C65757" w:rsidP="00C65757">
      <w:pPr>
        <w:pStyle w:val="PL"/>
      </w:pPr>
      <w:r w:rsidRPr="00F537EB">
        <w:t xml:space="preserve">        reportSFTD                                  ReportSFTD-EUTRA</w:t>
      </w:r>
    </w:p>
    <w:p w14:paraId="50F0648A" w14:textId="77777777" w:rsidR="00C65757" w:rsidRPr="00F537EB" w:rsidRDefault="00C65757" w:rsidP="00C65757">
      <w:pPr>
        <w:pStyle w:val="PL"/>
      </w:pPr>
      <w:r w:rsidRPr="00F537EB">
        <w:t xml:space="preserve">    }</w:t>
      </w:r>
    </w:p>
    <w:p w14:paraId="314DE1E4" w14:textId="77777777" w:rsidR="00C65757" w:rsidRPr="00F537EB" w:rsidRDefault="00C65757" w:rsidP="00C65757">
      <w:pPr>
        <w:pStyle w:val="PL"/>
      </w:pPr>
      <w:r w:rsidRPr="00F537EB">
        <w:t>}</w:t>
      </w:r>
    </w:p>
    <w:p w14:paraId="13DFC6EA" w14:textId="77777777" w:rsidR="00C65757" w:rsidRPr="00F537EB" w:rsidRDefault="00C65757" w:rsidP="00C65757">
      <w:pPr>
        <w:pStyle w:val="PL"/>
      </w:pPr>
    </w:p>
    <w:p w14:paraId="0ADEC5BE" w14:textId="77777777" w:rsidR="00C65757" w:rsidRPr="00F537EB" w:rsidRDefault="00C65757" w:rsidP="00C65757">
      <w:pPr>
        <w:pStyle w:val="PL"/>
      </w:pPr>
      <w:r w:rsidRPr="00F537EB">
        <w:t>ReportCGI-EUTRA ::=                         SEQUENCE {</w:t>
      </w:r>
    </w:p>
    <w:p w14:paraId="1F54CF7C" w14:textId="77777777" w:rsidR="00C65757" w:rsidRPr="00F537EB" w:rsidRDefault="00C65757" w:rsidP="00C65757">
      <w:pPr>
        <w:pStyle w:val="PL"/>
      </w:pPr>
      <w:r w:rsidRPr="00F537EB">
        <w:t xml:space="preserve">    cellForWhichToReportCGI         EUTRA-PhysCellId,</w:t>
      </w:r>
    </w:p>
    <w:p w14:paraId="13A88A23" w14:textId="77777777" w:rsidR="00C65757" w:rsidRPr="00F537EB" w:rsidRDefault="00C65757" w:rsidP="00C65757">
      <w:pPr>
        <w:pStyle w:val="PL"/>
      </w:pPr>
      <w:r w:rsidRPr="00F537EB">
        <w:t xml:space="preserve">    ...,</w:t>
      </w:r>
    </w:p>
    <w:p w14:paraId="43C81C22" w14:textId="77777777" w:rsidR="00C65757" w:rsidRPr="00F537EB" w:rsidRDefault="00C65757" w:rsidP="00C65757">
      <w:pPr>
        <w:pStyle w:val="PL"/>
      </w:pPr>
      <w:r w:rsidRPr="00F537EB">
        <w:t xml:space="preserve">    [[</w:t>
      </w:r>
    </w:p>
    <w:p w14:paraId="6EEC1FC3" w14:textId="77777777" w:rsidR="00C65757" w:rsidRPr="00F537EB" w:rsidRDefault="00C65757" w:rsidP="00C65757">
      <w:pPr>
        <w:pStyle w:val="PL"/>
      </w:pPr>
      <w:r w:rsidRPr="00F537EB">
        <w:t xml:space="preserve">    useAutonomousGaps-r16           ENUMERATED {setup}                OPTIONAL     -- Need R</w:t>
      </w:r>
    </w:p>
    <w:p w14:paraId="738B6CC1" w14:textId="77777777" w:rsidR="00C65757" w:rsidRPr="00F537EB" w:rsidRDefault="00C65757" w:rsidP="00C65757">
      <w:pPr>
        <w:pStyle w:val="PL"/>
      </w:pPr>
      <w:r w:rsidRPr="00F537EB">
        <w:t xml:space="preserve">    ]]</w:t>
      </w:r>
    </w:p>
    <w:p w14:paraId="46D81E20" w14:textId="77777777" w:rsidR="00C65757" w:rsidRPr="00F537EB" w:rsidRDefault="00C65757" w:rsidP="00C65757">
      <w:pPr>
        <w:pStyle w:val="PL"/>
      </w:pPr>
      <w:r w:rsidRPr="00F537EB">
        <w:t>}</w:t>
      </w:r>
    </w:p>
    <w:p w14:paraId="6C088EC2" w14:textId="77777777" w:rsidR="00C65757" w:rsidRPr="00F537EB" w:rsidRDefault="00C65757" w:rsidP="00C65757">
      <w:pPr>
        <w:pStyle w:val="PL"/>
      </w:pPr>
    </w:p>
    <w:p w14:paraId="1F59A037" w14:textId="77777777" w:rsidR="00C65757" w:rsidRPr="00F537EB" w:rsidRDefault="00C65757" w:rsidP="00C65757">
      <w:pPr>
        <w:pStyle w:val="PL"/>
      </w:pPr>
      <w:r w:rsidRPr="00F537EB">
        <w:t>ReportSFTD-EUTRA ::=                     SEQUENCE {</w:t>
      </w:r>
    </w:p>
    <w:p w14:paraId="4C641BA5" w14:textId="77777777" w:rsidR="00C65757" w:rsidRPr="00F537EB" w:rsidRDefault="00C65757" w:rsidP="00C65757">
      <w:pPr>
        <w:pStyle w:val="PL"/>
      </w:pPr>
      <w:r w:rsidRPr="00F537EB">
        <w:t xml:space="preserve">    reportSFTD-Meas                            BOOLEAN,</w:t>
      </w:r>
    </w:p>
    <w:p w14:paraId="37857597" w14:textId="77777777" w:rsidR="00C65757" w:rsidRPr="00F537EB" w:rsidRDefault="00C65757" w:rsidP="00C65757">
      <w:pPr>
        <w:pStyle w:val="PL"/>
      </w:pPr>
      <w:r w:rsidRPr="00F537EB">
        <w:t xml:space="preserve">    reportRSRP                                 BOOLEAN,</w:t>
      </w:r>
    </w:p>
    <w:p w14:paraId="15FCE3DF" w14:textId="77777777" w:rsidR="00C65757" w:rsidRPr="00F537EB" w:rsidRDefault="00C65757" w:rsidP="00C65757">
      <w:pPr>
        <w:pStyle w:val="PL"/>
      </w:pPr>
      <w:r w:rsidRPr="00F537EB">
        <w:t xml:space="preserve">    ...</w:t>
      </w:r>
    </w:p>
    <w:p w14:paraId="21BE9677" w14:textId="77777777" w:rsidR="00C65757" w:rsidRPr="00F537EB" w:rsidRDefault="00C65757" w:rsidP="00C65757">
      <w:pPr>
        <w:pStyle w:val="PL"/>
      </w:pPr>
      <w:r w:rsidRPr="00F537EB">
        <w:t>}</w:t>
      </w:r>
    </w:p>
    <w:p w14:paraId="279F0C67" w14:textId="77777777" w:rsidR="00C65757" w:rsidRPr="00F537EB" w:rsidRDefault="00C65757" w:rsidP="00C65757">
      <w:pPr>
        <w:pStyle w:val="PL"/>
      </w:pPr>
    </w:p>
    <w:p w14:paraId="1BAB9599" w14:textId="77777777" w:rsidR="00C65757" w:rsidRPr="00F537EB" w:rsidRDefault="00C65757" w:rsidP="00C65757">
      <w:pPr>
        <w:pStyle w:val="PL"/>
      </w:pPr>
      <w:r w:rsidRPr="00F537EB">
        <w:t>EventTriggerConfigInterRAT ::=              SEQUENCE {</w:t>
      </w:r>
    </w:p>
    <w:p w14:paraId="2096E1AE" w14:textId="77777777" w:rsidR="00C65757" w:rsidRPr="00F537EB" w:rsidRDefault="00C65757" w:rsidP="00C65757">
      <w:pPr>
        <w:pStyle w:val="PL"/>
      </w:pPr>
      <w:r w:rsidRPr="00F537EB">
        <w:t xml:space="preserve">    eventId                                     CHOICE {</w:t>
      </w:r>
    </w:p>
    <w:p w14:paraId="575C948B" w14:textId="77777777" w:rsidR="00C65757" w:rsidRPr="00F537EB" w:rsidRDefault="00C65757" w:rsidP="00C65757">
      <w:pPr>
        <w:pStyle w:val="PL"/>
      </w:pPr>
      <w:r w:rsidRPr="00F537EB">
        <w:t xml:space="preserve">        eventB1                                     SEQUENCE {</w:t>
      </w:r>
    </w:p>
    <w:p w14:paraId="15BB8B84" w14:textId="77777777" w:rsidR="00C65757" w:rsidRPr="00F537EB" w:rsidRDefault="00C65757" w:rsidP="00C65757">
      <w:pPr>
        <w:pStyle w:val="PL"/>
      </w:pPr>
      <w:r w:rsidRPr="00F537EB">
        <w:t xml:space="preserve">            b1-ThresholdEUTRA                           MeasTriggerQuantityEUTRA,</w:t>
      </w:r>
    </w:p>
    <w:p w14:paraId="56E3F376" w14:textId="77777777" w:rsidR="00C65757" w:rsidRPr="00F537EB" w:rsidRDefault="00C65757" w:rsidP="00C65757">
      <w:pPr>
        <w:pStyle w:val="PL"/>
      </w:pPr>
      <w:r w:rsidRPr="00F537EB">
        <w:t xml:space="preserve">            reportOnLeave                               BOOLEAN,</w:t>
      </w:r>
    </w:p>
    <w:p w14:paraId="01FFCBAA" w14:textId="77777777" w:rsidR="00C65757" w:rsidRPr="00F537EB" w:rsidRDefault="00C65757" w:rsidP="00C65757">
      <w:pPr>
        <w:pStyle w:val="PL"/>
      </w:pPr>
      <w:r w:rsidRPr="00F537EB">
        <w:t xml:space="preserve">            hysteresis                                  Hysteresis,</w:t>
      </w:r>
    </w:p>
    <w:p w14:paraId="4D34EB69" w14:textId="77777777" w:rsidR="00C65757" w:rsidRPr="00F537EB" w:rsidRDefault="00C65757" w:rsidP="00C65757">
      <w:pPr>
        <w:pStyle w:val="PL"/>
      </w:pPr>
      <w:r w:rsidRPr="00F537EB">
        <w:t xml:space="preserve">            timeToTrigger                               TimeToTrigger,</w:t>
      </w:r>
    </w:p>
    <w:p w14:paraId="0237ECE6" w14:textId="77777777" w:rsidR="00C65757" w:rsidRPr="00F537EB" w:rsidRDefault="00C65757" w:rsidP="00C65757">
      <w:pPr>
        <w:pStyle w:val="PL"/>
      </w:pPr>
      <w:r w:rsidRPr="00F537EB">
        <w:t xml:space="preserve">            ...</w:t>
      </w:r>
    </w:p>
    <w:p w14:paraId="3687DE31" w14:textId="77777777" w:rsidR="00C65757" w:rsidRPr="00F537EB" w:rsidRDefault="00C65757" w:rsidP="00C65757">
      <w:pPr>
        <w:pStyle w:val="PL"/>
      </w:pPr>
      <w:r w:rsidRPr="00F537EB">
        <w:t xml:space="preserve">        },</w:t>
      </w:r>
    </w:p>
    <w:p w14:paraId="1563BED8" w14:textId="77777777" w:rsidR="00C65757" w:rsidRPr="00F537EB" w:rsidRDefault="00C65757" w:rsidP="00C65757">
      <w:pPr>
        <w:pStyle w:val="PL"/>
      </w:pPr>
      <w:r w:rsidRPr="00F537EB">
        <w:t xml:space="preserve">        eventB2                                     SEQUENCE {</w:t>
      </w:r>
    </w:p>
    <w:p w14:paraId="2E9D2210" w14:textId="77777777" w:rsidR="00C65757" w:rsidRPr="00F537EB" w:rsidRDefault="00C65757" w:rsidP="00C65757">
      <w:pPr>
        <w:pStyle w:val="PL"/>
      </w:pPr>
      <w:r w:rsidRPr="00F537EB">
        <w:t xml:space="preserve">            b2-Threshold1                               MeasTriggerQuantity,</w:t>
      </w:r>
    </w:p>
    <w:p w14:paraId="5D307F20" w14:textId="77777777" w:rsidR="00C65757" w:rsidRPr="00F537EB" w:rsidRDefault="00C65757" w:rsidP="00C65757">
      <w:pPr>
        <w:pStyle w:val="PL"/>
      </w:pPr>
      <w:r w:rsidRPr="00F537EB">
        <w:t xml:space="preserve">            b2-Threshold2EUTRA                          MeasTriggerQuantityEUTRA,</w:t>
      </w:r>
    </w:p>
    <w:p w14:paraId="2889DB1F" w14:textId="77777777" w:rsidR="00C65757" w:rsidRPr="00F537EB" w:rsidRDefault="00C65757" w:rsidP="00C65757">
      <w:pPr>
        <w:pStyle w:val="PL"/>
      </w:pPr>
      <w:r w:rsidRPr="00F537EB">
        <w:t xml:space="preserve">            reportOnLeave                               BOOLEAN,</w:t>
      </w:r>
    </w:p>
    <w:p w14:paraId="4BA80EB3" w14:textId="77777777" w:rsidR="00C65757" w:rsidRPr="00F537EB" w:rsidRDefault="00C65757" w:rsidP="00C65757">
      <w:pPr>
        <w:pStyle w:val="PL"/>
      </w:pPr>
      <w:r w:rsidRPr="00F537EB">
        <w:t xml:space="preserve">            hysteresis                                  Hysteresis,</w:t>
      </w:r>
    </w:p>
    <w:p w14:paraId="0948CC16" w14:textId="77777777" w:rsidR="00C65757" w:rsidRPr="00F537EB" w:rsidRDefault="00C65757" w:rsidP="00C65757">
      <w:pPr>
        <w:pStyle w:val="PL"/>
      </w:pPr>
      <w:r w:rsidRPr="00F537EB">
        <w:t xml:space="preserve">            timeToTrigger                               TimeToTrigger,</w:t>
      </w:r>
    </w:p>
    <w:p w14:paraId="48CA206A" w14:textId="77777777" w:rsidR="00C65757" w:rsidRPr="00F537EB" w:rsidRDefault="00C65757" w:rsidP="00C65757">
      <w:pPr>
        <w:pStyle w:val="PL"/>
      </w:pPr>
      <w:r w:rsidRPr="00F537EB">
        <w:t xml:space="preserve">            ...</w:t>
      </w:r>
    </w:p>
    <w:p w14:paraId="0D4A53BC" w14:textId="77777777" w:rsidR="00C65757" w:rsidRPr="00F537EB" w:rsidRDefault="00C65757" w:rsidP="00C65757">
      <w:pPr>
        <w:pStyle w:val="PL"/>
      </w:pPr>
      <w:r w:rsidRPr="00F537EB">
        <w:t xml:space="preserve">        },</w:t>
      </w:r>
    </w:p>
    <w:p w14:paraId="777B02E0" w14:textId="77777777" w:rsidR="00C65757" w:rsidRPr="00F537EB" w:rsidRDefault="00C65757" w:rsidP="00C65757">
      <w:pPr>
        <w:pStyle w:val="PL"/>
      </w:pPr>
      <w:r w:rsidRPr="00F537EB">
        <w:t xml:space="preserve">        ...,</w:t>
      </w:r>
    </w:p>
    <w:p w14:paraId="452A3254" w14:textId="77777777" w:rsidR="00C65757" w:rsidRPr="00F537EB" w:rsidRDefault="00C65757" w:rsidP="00C65757">
      <w:pPr>
        <w:pStyle w:val="PL"/>
      </w:pPr>
      <w:r w:rsidRPr="00F537EB">
        <w:t xml:space="preserve">        [[</w:t>
      </w:r>
    </w:p>
    <w:p w14:paraId="7ED98A2B" w14:textId="77777777" w:rsidR="00C65757" w:rsidRPr="00F537EB" w:rsidRDefault="00C65757" w:rsidP="00C65757">
      <w:pPr>
        <w:pStyle w:val="PL"/>
      </w:pPr>
      <w:r w:rsidRPr="00F537EB">
        <w:t xml:space="preserve">        eventB1-UTRA-FDD-r16                         SEQUENCE {</w:t>
      </w:r>
    </w:p>
    <w:p w14:paraId="7A9682A9" w14:textId="77777777" w:rsidR="00C65757" w:rsidRPr="00F537EB" w:rsidRDefault="00C65757" w:rsidP="00C65757">
      <w:pPr>
        <w:pStyle w:val="PL"/>
      </w:pPr>
      <w:r w:rsidRPr="00F537EB">
        <w:t xml:space="preserve">            b1-ThresholdUTRA-FDD-r16                    MeasTriggerQuantityUTRA-FDD-r16,</w:t>
      </w:r>
    </w:p>
    <w:p w14:paraId="7B1F9516" w14:textId="77777777" w:rsidR="00C65757" w:rsidRPr="00F537EB" w:rsidRDefault="00C65757" w:rsidP="00C65757">
      <w:pPr>
        <w:pStyle w:val="PL"/>
      </w:pPr>
      <w:r w:rsidRPr="00F537EB">
        <w:t xml:space="preserve">            reportOnLeave-r16                           BOOLEAN,</w:t>
      </w:r>
    </w:p>
    <w:p w14:paraId="05A76B66" w14:textId="77777777" w:rsidR="00C65757" w:rsidRPr="00F537EB" w:rsidRDefault="00C65757" w:rsidP="00C65757">
      <w:pPr>
        <w:pStyle w:val="PL"/>
      </w:pPr>
      <w:r w:rsidRPr="00F537EB">
        <w:t xml:space="preserve">            hysteresis-r16                              Hysteresis,</w:t>
      </w:r>
    </w:p>
    <w:p w14:paraId="02CFEC05" w14:textId="77777777" w:rsidR="00C65757" w:rsidRPr="00F537EB" w:rsidRDefault="00C65757" w:rsidP="00C65757">
      <w:pPr>
        <w:pStyle w:val="PL"/>
      </w:pPr>
      <w:r w:rsidRPr="00F537EB">
        <w:t xml:space="preserve">            timeToTrigger-r16                           TimeToTrigger,</w:t>
      </w:r>
    </w:p>
    <w:p w14:paraId="7D9E259F" w14:textId="77777777" w:rsidR="00C65757" w:rsidRPr="00F537EB" w:rsidRDefault="00C65757" w:rsidP="00C65757">
      <w:pPr>
        <w:pStyle w:val="PL"/>
      </w:pPr>
      <w:r w:rsidRPr="00F537EB">
        <w:t xml:space="preserve">            ...</w:t>
      </w:r>
    </w:p>
    <w:p w14:paraId="3716529B" w14:textId="77777777" w:rsidR="00C65757" w:rsidRPr="00F537EB" w:rsidRDefault="00C65757" w:rsidP="00C65757">
      <w:pPr>
        <w:pStyle w:val="PL"/>
      </w:pPr>
      <w:r w:rsidRPr="00F537EB">
        <w:t xml:space="preserve">        },</w:t>
      </w:r>
    </w:p>
    <w:p w14:paraId="6E6BC8DE" w14:textId="77777777" w:rsidR="00C65757" w:rsidRPr="00F537EB" w:rsidRDefault="00C65757" w:rsidP="00C65757">
      <w:pPr>
        <w:pStyle w:val="PL"/>
      </w:pPr>
      <w:r w:rsidRPr="00F537EB">
        <w:t xml:space="preserve">        eventB2-UTRA-FDD-r16                         SEQUENCE {</w:t>
      </w:r>
    </w:p>
    <w:p w14:paraId="3805CE35" w14:textId="77777777" w:rsidR="00C65757" w:rsidRPr="00F537EB" w:rsidRDefault="00C65757" w:rsidP="00C65757">
      <w:pPr>
        <w:pStyle w:val="PL"/>
      </w:pPr>
      <w:r w:rsidRPr="00F537EB">
        <w:t xml:space="preserve">            b2-Threshold1-r16                           MeasTriggerQuantity,</w:t>
      </w:r>
    </w:p>
    <w:p w14:paraId="51C48DE9" w14:textId="77777777" w:rsidR="00C65757" w:rsidRPr="00F537EB" w:rsidRDefault="00C65757" w:rsidP="00C65757">
      <w:pPr>
        <w:pStyle w:val="PL"/>
      </w:pPr>
      <w:r w:rsidRPr="00F537EB">
        <w:t xml:space="preserve">            b2-Threshold2UTRA-FDD-r16                   MeasTriggerQuantityUTRA-FDD-r16,</w:t>
      </w:r>
    </w:p>
    <w:p w14:paraId="7C85087F" w14:textId="77777777" w:rsidR="00C65757" w:rsidRPr="00F537EB" w:rsidRDefault="00C65757" w:rsidP="00C65757">
      <w:pPr>
        <w:pStyle w:val="PL"/>
      </w:pPr>
      <w:r w:rsidRPr="00F537EB">
        <w:t xml:space="preserve">            reportOnLeave-r16                           BOOLEAN,</w:t>
      </w:r>
    </w:p>
    <w:p w14:paraId="16A3DCB6" w14:textId="77777777" w:rsidR="00C65757" w:rsidRPr="00F537EB" w:rsidRDefault="00C65757" w:rsidP="00C65757">
      <w:pPr>
        <w:pStyle w:val="PL"/>
      </w:pPr>
      <w:r w:rsidRPr="00F537EB">
        <w:t xml:space="preserve">            hysteresis-r16                              Hysteresis,</w:t>
      </w:r>
    </w:p>
    <w:p w14:paraId="2756ED3D" w14:textId="77777777" w:rsidR="00C65757" w:rsidRPr="00F537EB" w:rsidRDefault="00C65757" w:rsidP="00C65757">
      <w:pPr>
        <w:pStyle w:val="PL"/>
      </w:pPr>
      <w:r w:rsidRPr="00F537EB">
        <w:t xml:space="preserve">            timeToTrigger-r16                           TimeToTrigger,</w:t>
      </w:r>
    </w:p>
    <w:p w14:paraId="4CD7FCB3" w14:textId="77777777" w:rsidR="00C65757" w:rsidRPr="00F537EB" w:rsidRDefault="00C65757" w:rsidP="00C65757">
      <w:pPr>
        <w:pStyle w:val="PL"/>
      </w:pPr>
      <w:r w:rsidRPr="00F537EB">
        <w:t xml:space="preserve">            ...</w:t>
      </w:r>
    </w:p>
    <w:p w14:paraId="15063A11" w14:textId="77777777" w:rsidR="00C65757" w:rsidRPr="00F537EB" w:rsidRDefault="00C65757" w:rsidP="00C65757">
      <w:pPr>
        <w:pStyle w:val="PL"/>
      </w:pPr>
      <w:r w:rsidRPr="00F537EB">
        <w:t xml:space="preserve">        }</w:t>
      </w:r>
    </w:p>
    <w:p w14:paraId="2AEE6C41" w14:textId="77777777" w:rsidR="00C65757" w:rsidRPr="00F537EB" w:rsidRDefault="00C65757" w:rsidP="00C65757">
      <w:pPr>
        <w:pStyle w:val="PL"/>
      </w:pPr>
      <w:r w:rsidRPr="00F537EB">
        <w:t xml:space="preserve">        ]]</w:t>
      </w:r>
    </w:p>
    <w:p w14:paraId="17BBB76F" w14:textId="77777777" w:rsidR="00C65757" w:rsidRPr="00F537EB" w:rsidRDefault="00C65757" w:rsidP="00C65757">
      <w:pPr>
        <w:pStyle w:val="PL"/>
      </w:pPr>
      <w:r w:rsidRPr="00F537EB">
        <w:t xml:space="preserve">    },</w:t>
      </w:r>
    </w:p>
    <w:p w14:paraId="1778CB2F" w14:textId="77777777" w:rsidR="00C65757" w:rsidRPr="00F537EB" w:rsidRDefault="00C65757" w:rsidP="00C65757">
      <w:pPr>
        <w:pStyle w:val="PL"/>
      </w:pPr>
      <w:r w:rsidRPr="00F537EB">
        <w:t xml:space="preserve">    rsType                              NR-RS-Type,</w:t>
      </w:r>
    </w:p>
    <w:p w14:paraId="101783D9" w14:textId="77777777" w:rsidR="00C65757" w:rsidRPr="00F537EB" w:rsidRDefault="00C65757" w:rsidP="00C65757">
      <w:pPr>
        <w:pStyle w:val="PL"/>
      </w:pPr>
    </w:p>
    <w:p w14:paraId="7129D107" w14:textId="77777777" w:rsidR="00C65757" w:rsidRPr="00F537EB" w:rsidRDefault="00C65757" w:rsidP="00C65757">
      <w:pPr>
        <w:pStyle w:val="PL"/>
      </w:pPr>
      <w:r w:rsidRPr="00F537EB">
        <w:t xml:space="preserve">    reportInterval                      ReportInterval,</w:t>
      </w:r>
    </w:p>
    <w:p w14:paraId="6C44F865" w14:textId="77777777" w:rsidR="00C65757" w:rsidRPr="00F537EB" w:rsidRDefault="00C65757" w:rsidP="00C65757">
      <w:pPr>
        <w:pStyle w:val="PL"/>
      </w:pPr>
      <w:r w:rsidRPr="00F537EB">
        <w:t xml:space="preserve">    reportAmount                        ENUMERATED {r1, r2, r4, r8, r16, r32, r64, infinity},</w:t>
      </w:r>
    </w:p>
    <w:p w14:paraId="2CFA2876" w14:textId="77777777" w:rsidR="00C65757" w:rsidRPr="00F537EB" w:rsidRDefault="00C65757" w:rsidP="00C65757">
      <w:pPr>
        <w:pStyle w:val="PL"/>
      </w:pPr>
      <w:r w:rsidRPr="00F537EB">
        <w:t xml:space="preserve">    reportQuantity                      MeasReportQuantity,</w:t>
      </w:r>
    </w:p>
    <w:p w14:paraId="13EF14C1" w14:textId="77777777" w:rsidR="00C65757" w:rsidRPr="00F537EB" w:rsidRDefault="00C65757" w:rsidP="00C65757">
      <w:pPr>
        <w:pStyle w:val="PL"/>
      </w:pPr>
      <w:r w:rsidRPr="00F537EB">
        <w:t xml:space="preserve">    maxReportCells                      INTEGER (1..maxCellReport),</w:t>
      </w:r>
    </w:p>
    <w:p w14:paraId="55FBFA71" w14:textId="77777777" w:rsidR="00C65757" w:rsidRPr="00F537EB" w:rsidRDefault="00C65757" w:rsidP="00C65757">
      <w:pPr>
        <w:pStyle w:val="PL"/>
      </w:pPr>
      <w:r w:rsidRPr="00F537EB">
        <w:t xml:space="preserve">    ...,</w:t>
      </w:r>
    </w:p>
    <w:p w14:paraId="3EC3A215" w14:textId="77777777" w:rsidR="00C65757" w:rsidRPr="00F537EB" w:rsidRDefault="00C65757" w:rsidP="00C65757">
      <w:pPr>
        <w:pStyle w:val="PL"/>
      </w:pPr>
      <w:r w:rsidRPr="00F537EB">
        <w:t xml:space="preserve">    [[</w:t>
      </w:r>
    </w:p>
    <w:p w14:paraId="722DE215" w14:textId="77777777" w:rsidR="00C65757" w:rsidRPr="00F537EB" w:rsidRDefault="00C65757" w:rsidP="00C65757">
      <w:pPr>
        <w:pStyle w:val="PL"/>
      </w:pPr>
      <w:r w:rsidRPr="00F537EB">
        <w:t xml:space="preserve">    reportQuantityUTRA-FDD-r16          MeasReportQuantityUTRA-FDD-r16         OPTIONAL   -- Need R</w:t>
      </w:r>
    </w:p>
    <w:p w14:paraId="65473364" w14:textId="77777777" w:rsidR="00C65757" w:rsidRPr="00F537EB" w:rsidRDefault="00C65757" w:rsidP="00C65757">
      <w:pPr>
        <w:pStyle w:val="PL"/>
      </w:pPr>
      <w:r w:rsidRPr="00F537EB">
        <w:t xml:space="preserve">    ]]</w:t>
      </w:r>
    </w:p>
    <w:p w14:paraId="778B7597" w14:textId="77777777" w:rsidR="00C65757" w:rsidRPr="00F537EB" w:rsidRDefault="00C65757" w:rsidP="00C65757">
      <w:pPr>
        <w:pStyle w:val="PL"/>
      </w:pPr>
    </w:p>
    <w:p w14:paraId="3C2B2222" w14:textId="77777777" w:rsidR="00C65757" w:rsidRPr="00F537EB" w:rsidRDefault="00C65757" w:rsidP="00C65757">
      <w:pPr>
        <w:pStyle w:val="PL"/>
      </w:pPr>
    </w:p>
    <w:p w14:paraId="5DC94AFE" w14:textId="77777777" w:rsidR="00C65757" w:rsidRPr="00F537EB" w:rsidRDefault="00C65757" w:rsidP="00C65757">
      <w:pPr>
        <w:pStyle w:val="PL"/>
      </w:pPr>
      <w:r w:rsidRPr="00F537EB">
        <w:t>}</w:t>
      </w:r>
    </w:p>
    <w:p w14:paraId="0E4EC78C" w14:textId="77777777" w:rsidR="00C65757" w:rsidRPr="00F537EB" w:rsidRDefault="00C65757" w:rsidP="00C65757">
      <w:pPr>
        <w:pStyle w:val="PL"/>
      </w:pPr>
    </w:p>
    <w:p w14:paraId="7F49EE18" w14:textId="77777777" w:rsidR="00C65757" w:rsidRPr="00F537EB" w:rsidRDefault="00C65757" w:rsidP="00C65757">
      <w:pPr>
        <w:pStyle w:val="PL"/>
      </w:pPr>
      <w:r w:rsidRPr="00F537EB">
        <w:t>PeriodicalReportConfigInterRAT ::=              SEQUENCE {</w:t>
      </w:r>
    </w:p>
    <w:p w14:paraId="523FFD50" w14:textId="77777777" w:rsidR="00C65757" w:rsidRPr="00F537EB" w:rsidRDefault="00C65757" w:rsidP="00C65757">
      <w:pPr>
        <w:pStyle w:val="PL"/>
      </w:pPr>
      <w:r w:rsidRPr="00F537EB">
        <w:t xml:space="preserve">    reportInterval                                  ReportInterval,</w:t>
      </w:r>
    </w:p>
    <w:p w14:paraId="7BE5C3CB" w14:textId="77777777" w:rsidR="00C65757" w:rsidRPr="00F537EB" w:rsidRDefault="00C65757" w:rsidP="00C65757">
      <w:pPr>
        <w:pStyle w:val="PL"/>
      </w:pPr>
      <w:r w:rsidRPr="00F537EB">
        <w:t xml:space="preserve">    reportAmount                                    ENUMERATED {r1, r2, r4, r8, r16, r32, r64, infinity},</w:t>
      </w:r>
    </w:p>
    <w:p w14:paraId="38954BDE" w14:textId="77777777" w:rsidR="00C65757" w:rsidRPr="00F537EB" w:rsidRDefault="00C65757" w:rsidP="00C65757">
      <w:pPr>
        <w:pStyle w:val="PL"/>
      </w:pPr>
      <w:r w:rsidRPr="00F537EB">
        <w:t xml:space="preserve">    reportQuantity                                  MeasReportQuantity,</w:t>
      </w:r>
    </w:p>
    <w:p w14:paraId="528C46B5" w14:textId="77777777" w:rsidR="00C65757" w:rsidRPr="00F537EB" w:rsidRDefault="00C65757" w:rsidP="00C65757">
      <w:pPr>
        <w:pStyle w:val="PL"/>
      </w:pPr>
      <w:r w:rsidRPr="00F537EB">
        <w:t xml:space="preserve">    maxReportCells                                  INTEGER (1..maxCellReport),</w:t>
      </w:r>
    </w:p>
    <w:p w14:paraId="6A817D65" w14:textId="77777777" w:rsidR="00C65757" w:rsidRPr="00F537EB" w:rsidRDefault="00C65757" w:rsidP="00C65757">
      <w:pPr>
        <w:pStyle w:val="PL"/>
      </w:pPr>
      <w:r w:rsidRPr="00F537EB">
        <w:t xml:space="preserve">    ...</w:t>
      </w:r>
    </w:p>
    <w:p w14:paraId="04B47E43" w14:textId="77777777" w:rsidR="00C65757" w:rsidRPr="00F537EB" w:rsidRDefault="00C65757" w:rsidP="00C65757">
      <w:pPr>
        <w:pStyle w:val="PL"/>
      </w:pPr>
      <w:r w:rsidRPr="00F537EB">
        <w:t>}</w:t>
      </w:r>
    </w:p>
    <w:p w14:paraId="1B5C7967" w14:textId="77777777" w:rsidR="00C65757" w:rsidRPr="00F537EB" w:rsidRDefault="00C65757" w:rsidP="00C65757">
      <w:pPr>
        <w:pStyle w:val="PL"/>
      </w:pPr>
    </w:p>
    <w:p w14:paraId="45AA2C93" w14:textId="77777777" w:rsidR="00C65757" w:rsidRPr="00F537EB" w:rsidRDefault="00C65757" w:rsidP="00C65757">
      <w:pPr>
        <w:pStyle w:val="PL"/>
      </w:pPr>
      <w:r w:rsidRPr="00F537EB">
        <w:t>MeasTriggerQuantityUTRA-FDD-r16 ::=          CHOICE{</w:t>
      </w:r>
    </w:p>
    <w:p w14:paraId="2C7CDA2C" w14:textId="77777777" w:rsidR="00C65757" w:rsidRPr="00F537EB" w:rsidRDefault="00C65757" w:rsidP="00C65757">
      <w:pPr>
        <w:pStyle w:val="PL"/>
      </w:pPr>
      <w:r w:rsidRPr="00F537EB">
        <w:t xml:space="preserve">    utra-FDD-RSCP-r16                            INTEGER (-5..91),</w:t>
      </w:r>
    </w:p>
    <w:p w14:paraId="4CCA8A7F" w14:textId="77777777" w:rsidR="00C65757" w:rsidRPr="00F537EB" w:rsidRDefault="00C65757" w:rsidP="00C65757">
      <w:pPr>
        <w:pStyle w:val="PL"/>
      </w:pPr>
      <w:r w:rsidRPr="00F537EB">
        <w:t xml:space="preserve">    utra-FDD-EcN0-r16                            INTEGER (0..49)</w:t>
      </w:r>
    </w:p>
    <w:p w14:paraId="1130130A" w14:textId="77777777" w:rsidR="00C65757" w:rsidRPr="00F537EB" w:rsidRDefault="00C65757" w:rsidP="00C65757">
      <w:pPr>
        <w:pStyle w:val="PL"/>
      </w:pPr>
      <w:r w:rsidRPr="00F537EB">
        <w:t>}</w:t>
      </w:r>
    </w:p>
    <w:p w14:paraId="7C57257F" w14:textId="77777777" w:rsidR="00C65757" w:rsidRPr="00F537EB" w:rsidRDefault="00C65757" w:rsidP="00C65757">
      <w:pPr>
        <w:pStyle w:val="PL"/>
      </w:pPr>
    </w:p>
    <w:p w14:paraId="36466230" w14:textId="77777777" w:rsidR="00C65757" w:rsidRPr="00F537EB" w:rsidRDefault="00C65757" w:rsidP="00C65757">
      <w:pPr>
        <w:pStyle w:val="PL"/>
      </w:pPr>
      <w:r w:rsidRPr="00F537EB">
        <w:t>MeasReportQuantityUTRA-FDD-r16 ::=        SEQUENCE {</w:t>
      </w:r>
    </w:p>
    <w:p w14:paraId="45319864" w14:textId="77777777" w:rsidR="00C65757" w:rsidRPr="00F537EB" w:rsidRDefault="00C65757" w:rsidP="00C65757">
      <w:pPr>
        <w:pStyle w:val="PL"/>
      </w:pPr>
      <w:r w:rsidRPr="00F537EB">
        <w:t xml:space="preserve">    cpich-RSCP                                BOOLEAN,</w:t>
      </w:r>
    </w:p>
    <w:p w14:paraId="1AAFFCB6" w14:textId="77777777" w:rsidR="00C65757" w:rsidRPr="00F537EB" w:rsidRDefault="00C65757" w:rsidP="00C65757">
      <w:pPr>
        <w:pStyle w:val="PL"/>
      </w:pPr>
      <w:r w:rsidRPr="00F537EB">
        <w:t xml:space="preserve">    cpich-EcN0                                BOOLEAN</w:t>
      </w:r>
    </w:p>
    <w:p w14:paraId="6C7E976C" w14:textId="77777777" w:rsidR="00C65757" w:rsidRPr="00F537EB" w:rsidRDefault="00C65757" w:rsidP="00C65757">
      <w:pPr>
        <w:pStyle w:val="PL"/>
      </w:pPr>
      <w:r w:rsidRPr="00F537EB">
        <w:t>}</w:t>
      </w:r>
    </w:p>
    <w:p w14:paraId="4F840B1C" w14:textId="77777777" w:rsidR="00C65757" w:rsidRPr="00F537EB" w:rsidRDefault="00C65757" w:rsidP="00C65757">
      <w:pPr>
        <w:pStyle w:val="PL"/>
      </w:pPr>
    </w:p>
    <w:p w14:paraId="17AB1B33" w14:textId="77777777" w:rsidR="00C65757" w:rsidRPr="00F537EB" w:rsidRDefault="00C65757" w:rsidP="00C65757">
      <w:pPr>
        <w:pStyle w:val="PL"/>
      </w:pPr>
      <w:r w:rsidRPr="00F537EB">
        <w:t>-- TAG-REPORTCONFIGINTERRAT-STOP</w:t>
      </w:r>
    </w:p>
    <w:p w14:paraId="1A3F27D4" w14:textId="77777777" w:rsidR="00C65757" w:rsidRPr="00F537EB" w:rsidRDefault="00C65757" w:rsidP="00C65757">
      <w:pPr>
        <w:pStyle w:val="PL"/>
      </w:pPr>
      <w:r w:rsidRPr="00F537EB">
        <w:t>-- ASN1STOP</w:t>
      </w:r>
    </w:p>
    <w:p w14:paraId="03E7C19E"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5FC38DB" w14:textId="77777777" w:rsidTr="00801E3F">
        <w:tc>
          <w:tcPr>
            <w:tcW w:w="14173" w:type="dxa"/>
          </w:tcPr>
          <w:p w14:paraId="6CFB7674" w14:textId="77777777" w:rsidR="00C65757" w:rsidRPr="00F537EB" w:rsidRDefault="00C65757" w:rsidP="00801E3F">
            <w:pPr>
              <w:pStyle w:val="TAH"/>
              <w:rPr>
                <w:i/>
              </w:rPr>
            </w:pPr>
            <w:proofErr w:type="spellStart"/>
            <w:r w:rsidRPr="00F537EB">
              <w:rPr>
                <w:bCs/>
                <w:i/>
                <w:iCs/>
              </w:rPr>
              <w:t>ReportConfigInterRAT</w:t>
            </w:r>
            <w:proofErr w:type="spellEnd"/>
            <w:r w:rsidRPr="00F537EB">
              <w:rPr>
                <w:i/>
              </w:rPr>
              <w:t xml:space="preserve"> field descriptions</w:t>
            </w:r>
          </w:p>
        </w:tc>
      </w:tr>
      <w:tr w:rsidR="00C65757" w:rsidRPr="00F537EB" w14:paraId="535E52EF" w14:textId="77777777" w:rsidTr="00801E3F">
        <w:tc>
          <w:tcPr>
            <w:tcW w:w="14173" w:type="dxa"/>
          </w:tcPr>
          <w:p w14:paraId="381DCEA6" w14:textId="77777777" w:rsidR="00C65757" w:rsidRPr="00F537EB" w:rsidRDefault="00C65757" w:rsidP="00801E3F">
            <w:pPr>
              <w:pStyle w:val="TAL"/>
              <w:rPr>
                <w:b/>
                <w:i/>
              </w:rPr>
            </w:pPr>
            <w:proofErr w:type="spellStart"/>
            <w:r w:rsidRPr="00F537EB">
              <w:rPr>
                <w:b/>
                <w:i/>
              </w:rPr>
              <w:t>reportType</w:t>
            </w:r>
            <w:proofErr w:type="spellEnd"/>
          </w:p>
          <w:p w14:paraId="6A8D8CC5" w14:textId="77777777" w:rsidR="00C65757" w:rsidRPr="00F537EB" w:rsidRDefault="00C65757" w:rsidP="00801E3F">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rPr>
                <w:i/>
              </w:rPr>
              <w:t>-EUTRA</w:t>
            </w:r>
            <w:r w:rsidRPr="00F537EB">
              <w:t>.</w:t>
            </w:r>
          </w:p>
        </w:tc>
      </w:tr>
    </w:tbl>
    <w:p w14:paraId="64A06DD8"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77C0044C" w14:textId="77777777" w:rsidTr="00801E3F">
        <w:tc>
          <w:tcPr>
            <w:tcW w:w="14173" w:type="dxa"/>
          </w:tcPr>
          <w:p w14:paraId="79A2DB32" w14:textId="77777777" w:rsidR="00C65757" w:rsidRPr="00F537EB" w:rsidRDefault="00C65757" w:rsidP="00801E3F">
            <w:pPr>
              <w:pStyle w:val="TAH"/>
              <w:rPr>
                <w:i/>
              </w:rPr>
            </w:pPr>
            <w:proofErr w:type="spellStart"/>
            <w:r w:rsidRPr="00F537EB">
              <w:rPr>
                <w:bCs/>
                <w:i/>
                <w:iCs/>
              </w:rPr>
              <w:t>ReportCGI</w:t>
            </w:r>
            <w:proofErr w:type="spellEnd"/>
            <w:r w:rsidRPr="00F537EB">
              <w:rPr>
                <w:bCs/>
                <w:i/>
                <w:iCs/>
              </w:rPr>
              <w:t>-EUTRA</w:t>
            </w:r>
            <w:r w:rsidRPr="00F537EB">
              <w:rPr>
                <w:i/>
              </w:rPr>
              <w:t xml:space="preserve"> field descriptions</w:t>
            </w:r>
          </w:p>
        </w:tc>
      </w:tr>
      <w:tr w:rsidR="00C65757" w:rsidRPr="00F537EB" w14:paraId="7156B98D" w14:textId="77777777" w:rsidTr="00801E3F">
        <w:tc>
          <w:tcPr>
            <w:tcW w:w="14173" w:type="dxa"/>
          </w:tcPr>
          <w:p w14:paraId="1C71D09F" w14:textId="77777777" w:rsidR="00C65757" w:rsidRPr="00F537EB" w:rsidRDefault="00C65757" w:rsidP="00801E3F">
            <w:pPr>
              <w:pStyle w:val="TAL"/>
              <w:rPr>
                <w:b/>
                <w:i/>
                <w:szCs w:val="22"/>
                <w:lang w:eastAsia="en-GB"/>
              </w:rPr>
            </w:pPr>
            <w:proofErr w:type="spellStart"/>
            <w:r w:rsidRPr="00F537EB">
              <w:rPr>
                <w:b/>
                <w:i/>
                <w:szCs w:val="22"/>
                <w:lang w:eastAsia="en-GB"/>
              </w:rPr>
              <w:t>useAutonomousGaps</w:t>
            </w:r>
            <w:proofErr w:type="spellEnd"/>
          </w:p>
          <w:p w14:paraId="555D24B9" w14:textId="77777777" w:rsidR="00C65757" w:rsidRPr="00F537EB" w:rsidRDefault="00C65757" w:rsidP="00801E3F">
            <w:pPr>
              <w:pStyle w:val="TAL"/>
            </w:pPr>
            <w:r w:rsidRPr="00F537EB">
              <w:t xml:space="preserve">Indicates </w:t>
            </w:r>
            <w:proofErr w:type="gramStart"/>
            <w:r w:rsidRPr="00F537EB">
              <w:t>whether or not</w:t>
            </w:r>
            <w:proofErr w:type="gramEnd"/>
            <w:r w:rsidRPr="00F537EB">
              <w:t xml:space="preserve">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271949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2CE820CA" w14:textId="77777777" w:rsidTr="00801E3F">
        <w:tc>
          <w:tcPr>
            <w:tcW w:w="14173" w:type="dxa"/>
          </w:tcPr>
          <w:p w14:paraId="1015BC5E" w14:textId="77777777" w:rsidR="00C65757" w:rsidRPr="00F537EB" w:rsidRDefault="00C65757" w:rsidP="00801E3F">
            <w:pPr>
              <w:pStyle w:val="TAH"/>
            </w:pPr>
            <w:proofErr w:type="spellStart"/>
            <w:r w:rsidRPr="00F537EB">
              <w:rPr>
                <w:i/>
                <w:szCs w:val="22"/>
              </w:rPr>
              <w:t>EventTriggerConfigInterRAT</w:t>
            </w:r>
            <w:proofErr w:type="spellEnd"/>
            <w:r w:rsidRPr="00F537EB">
              <w:rPr>
                <w:i/>
              </w:rPr>
              <w:t xml:space="preserve"> </w:t>
            </w:r>
            <w:r w:rsidRPr="00F537EB">
              <w:t>field descriptions</w:t>
            </w:r>
          </w:p>
        </w:tc>
      </w:tr>
      <w:tr w:rsidR="00C65757" w:rsidRPr="00F537EB" w14:paraId="45E555F0" w14:textId="77777777" w:rsidTr="00801E3F">
        <w:tc>
          <w:tcPr>
            <w:tcW w:w="14173" w:type="dxa"/>
          </w:tcPr>
          <w:p w14:paraId="603EB987" w14:textId="77777777" w:rsidR="00C65757" w:rsidRPr="00F537EB" w:rsidRDefault="00C65757" w:rsidP="00801E3F">
            <w:pPr>
              <w:pStyle w:val="TAL"/>
              <w:rPr>
                <w:b/>
                <w:i/>
                <w:szCs w:val="22"/>
                <w:lang w:eastAsia="ko-KR"/>
              </w:rPr>
            </w:pPr>
            <w:r w:rsidRPr="00F537EB">
              <w:rPr>
                <w:b/>
                <w:i/>
                <w:szCs w:val="22"/>
                <w:lang w:eastAsia="ko-KR"/>
              </w:rPr>
              <w:t>b2-Threshold1</w:t>
            </w:r>
          </w:p>
          <w:p w14:paraId="61604935" w14:textId="77777777" w:rsidR="00C65757" w:rsidRPr="00F537EB" w:rsidRDefault="00C65757" w:rsidP="00801E3F">
            <w:pPr>
              <w:pStyle w:val="TAL"/>
              <w:rPr>
                <w:i/>
              </w:rPr>
            </w:pPr>
            <w:r w:rsidRPr="00F537EB">
              <w:rPr>
                <w:lang w:eastAsia="en-GB"/>
              </w:rPr>
              <w:t>NR threshold to be used in inter RAT measurement report triggering condition for event B2.</w:t>
            </w:r>
          </w:p>
        </w:tc>
      </w:tr>
      <w:tr w:rsidR="00C65757" w:rsidRPr="00F537EB" w14:paraId="7F42FBE2" w14:textId="77777777" w:rsidTr="00801E3F">
        <w:tc>
          <w:tcPr>
            <w:tcW w:w="14173" w:type="dxa"/>
          </w:tcPr>
          <w:p w14:paraId="0A1EB04F" w14:textId="77777777" w:rsidR="00C65757" w:rsidRPr="00F537EB" w:rsidRDefault="00C65757" w:rsidP="00801E3F">
            <w:pPr>
              <w:pStyle w:val="TAL"/>
              <w:rPr>
                <w:b/>
                <w:i/>
                <w:szCs w:val="22"/>
                <w:lang w:eastAsia="ko-KR"/>
              </w:rPr>
            </w:pPr>
            <w:proofErr w:type="spellStart"/>
            <w:r w:rsidRPr="00F537EB">
              <w:rPr>
                <w:b/>
                <w:i/>
                <w:szCs w:val="22"/>
                <w:lang w:eastAsia="ko-KR"/>
              </w:rPr>
              <w:t>bN-ThresholdEUTRA</w:t>
            </w:r>
            <w:proofErr w:type="spellEnd"/>
          </w:p>
          <w:p w14:paraId="565E6B30" w14:textId="77777777" w:rsidR="00C65757" w:rsidRPr="00F537EB" w:rsidRDefault="00C65757" w:rsidP="00801E3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w:t>
            </w:r>
            <w:proofErr w:type="spellStart"/>
            <w:r w:rsidRPr="00F537EB">
              <w:rPr>
                <w:szCs w:val="22"/>
                <w:lang w:eastAsia="ko-KR"/>
              </w:rPr>
              <w:t>bN.</w:t>
            </w:r>
            <w:proofErr w:type="spellEnd"/>
            <w:r w:rsidRPr="00F537EB">
              <w:rPr>
                <w:szCs w:val="22"/>
                <w:lang w:eastAsia="ko-KR"/>
              </w:rPr>
              <w:t xml:space="preserve"> </w:t>
            </w:r>
            <w:r w:rsidRPr="00F537EB">
              <w:rPr>
                <w:szCs w:val="22"/>
              </w:rPr>
              <w:t xml:space="preserve">In the same </w:t>
            </w:r>
            <w:r w:rsidRPr="00F537EB">
              <w:rPr>
                <w:i/>
                <w:szCs w:val="22"/>
              </w:rPr>
              <w:t>eventB2</w:t>
            </w:r>
            <w:r w:rsidRPr="00F537EB">
              <w:rPr>
                <w:szCs w:val="22"/>
              </w:rPr>
              <w:t>, the network configures the same CHOICE name (</w:t>
            </w:r>
            <w:proofErr w:type="spellStart"/>
            <w:r w:rsidRPr="00F537EB">
              <w:rPr>
                <w:i/>
                <w:szCs w:val="22"/>
              </w:rPr>
              <w:t>rsrp</w:t>
            </w:r>
            <w:proofErr w:type="spellEnd"/>
            <w:r w:rsidRPr="00F537EB">
              <w:rPr>
                <w:szCs w:val="22"/>
              </w:rPr>
              <w:t xml:space="preserve">, </w:t>
            </w:r>
            <w:proofErr w:type="spellStart"/>
            <w:r w:rsidRPr="00F537EB">
              <w:rPr>
                <w:i/>
                <w:szCs w:val="22"/>
              </w:rPr>
              <w:t>rsrq</w:t>
            </w:r>
            <w:proofErr w:type="spellEnd"/>
            <w:r w:rsidRPr="00F537EB">
              <w:rPr>
                <w:szCs w:val="22"/>
              </w:rPr>
              <w:t xml:space="preserve"> or </w:t>
            </w:r>
            <w:proofErr w:type="spellStart"/>
            <w:r w:rsidRPr="00F537EB">
              <w:rPr>
                <w:i/>
                <w:szCs w:val="22"/>
              </w:rPr>
              <w:t>sinr</w:t>
            </w:r>
            <w:proofErr w:type="spellEnd"/>
            <w:r w:rsidRPr="00F537EB">
              <w:rPr>
                <w:szCs w:val="22"/>
              </w:rPr>
              <w:t xml:space="preserve">) for the </w:t>
            </w:r>
            <w:proofErr w:type="spellStart"/>
            <w:r w:rsidRPr="00F537EB">
              <w:rPr>
                <w:i/>
                <w:szCs w:val="22"/>
              </w:rPr>
              <w:t>MeasTriggerQuantity</w:t>
            </w:r>
            <w:proofErr w:type="spellEnd"/>
            <w:r w:rsidRPr="00F537EB">
              <w:rPr>
                <w:szCs w:val="22"/>
              </w:rPr>
              <w:t xml:space="preserve"> of the </w:t>
            </w:r>
            <w:r w:rsidRPr="00F537EB">
              <w:rPr>
                <w:i/>
                <w:szCs w:val="22"/>
              </w:rPr>
              <w:t>b2-Threshold1</w:t>
            </w:r>
            <w:r w:rsidRPr="00F537EB">
              <w:rPr>
                <w:szCs w:val="22"/>
              </w:rPr>
              <w:t xml:space="preserve"> and for the </w:t>
            </w:r>
            <w:proofErr w:type="spellStart"/>
            <w:r w:rsidRPr="00F537EB">
              <w:rPr>
                <w:i/>
                <w:szCs w:val="22"/>
              </w:rPr>
              <w:t>MeasTriggerQuantityEUTRA</w:t>
            </w:r>
            <w:proofErr w:type="spellEnd"/>
            <w:r w:rsidRPr="00F537EB">
              <w:rPr>
                <w:szCs w:val="22"/>
              </w:rPr>
              <w:t xml:space="preserve"> of the </w:t>
            </w:r>
            <w:r w:rsidRPr="00F537EB">
              <w:rPr>
                <w:i/>
                <w:szCs w:val="22"/>
              </w:rPr>
              <w:t>b2-Threshold2EUTRA</w:t>
            </w:r>
            <w:r w:rsidRPr="00F537EB">
              <w:rPr>
                <w:szCs w:val="22"/>
              </w:rPr>
              <w:t>.</w:t>
            </w:r>
          </w:p>
        </w:tc>
      </w:tr>
      <w:tr w:rsidR="00C65757" w:rsidRPr="00F537EB" w14:paraId="0D18C683" w14:textId="77777777" w:rsidTr="00801E3F">
        <w:tc>
          <w:tcPr>
            <w:tcW w:w="14173" w:type="dxa"/>
          </w:tcPr>
          <w:p w14:paraId="47C5F913" w14:textId="77777777" w:rsidR="00C65757" w:rsidRPr="00F537EB" w:rsidRDefault="00C65757" w:rsidP="00801E3F">
            <w:pPr>
              <w:pStyle w:val="TAL"/>
              <w:rPr>
                <w:b/>
                <w:i/>
                <w:szCs w:val="22"/>
                <w:lang w:eastAsia="en-GB"/>
              </w:rPr>
            </w:pPr>
            <w:proofErr w:type="spellStart"/>
            <w:r w:rsidRPr="00F537EB">
              <w:rPr>
                <w:b/>
                <w:i/>
                <w:szCs w:val="22"/>
                <w:lang w:eastAsia="en-GB"/>
              </w:rPr>
              <w:t>eventId</w:t>
            </w:r>
            <w:proofErr w:type="spellEnd"/>
          </w:p>
          <w:p w14:paraId="10F11E01" w14:textId="77777777" w:rsidR="00C65757" w:rsidRPr="00F537EB" w:rsidRDefault="00C65757" w:rsidP="00801E3F">
            <w:pPr>
              <w:pStyle w:val="TAL"/>
            </w:pPr>
            <w:r w:rsidRPr="00F537EB">
              <w:rPr>
                <w:szCs w:val="22"/>
                <w:lang w:eastAsia="en-GB"/>
              </w:rPr>
              <w:t>Choice of inter RAT event triggered reporting criteria.</w:t>
            </w:r>
          </w:p>
        </w:tc>
      </w:tr>
      <w:tr w:rsidR="00C65757" w:rsidRPr="00F537EB" w14:paraId="4545D4D8" w14:textId="77777777" w:rsidTr="00801E3F">
        <w:tc>
          <w:tcPr>
            <w:tcW w:w="14173" w:type="dxa"/>
          </w:tcPr>
          <w:p w14:paraId="0A844145" w14:textId="77777777" w:rsidR="00C65757" w:rsidRPr="00F537EB" w:rsidRDefault="00C65757" w:rsidP="00801E3F">
            <w:pPr>
              <w:pStyle w:val="TAL"/>
              <w:rPr>
                <w:b/>
                <w:i/>
                <w:szCs w:val="22"/>
                <w:lang w:eastAsia="en-GB"/>
              </w:rPr>
            </w:pPr>
            <w:proofErr w:type="spellStart"/>
            <w:r w:rsidRPr="00F537EB">
              <w:rPr>
                <w:b/>
                <w:i/>
                <w:szCs w:val="22"/>
                <w:lang w:eastAsia="en-GB"/>
              </w:rPr>
              <w:t>maxReportCells</w:t>
            </w:r>
            <w:proofErr w:type="spellEnd"/>
          </w:p>
          <w:p w14:paraId="0EC8B7F4" w14:textId="77777777" w:rsidR="00C65757" w:rsidRPr="00F537EB" w:rsidRDefault="00C65757" w:rsidP="00801E3F">
            <w:pPr>
              <w:pStyle w:val="TAL"/>
            </w:pPr>
            <w:r w:rsidRPr="00F537EB">
              <w:rPr>
                <w:szCs w:val="22"/>
                <w:lang w:eastAsia="en-GB"/>
              </w:rPr>
              <w:t>Max number of non-serving cells to include in the measurement report.</w:t>
            </w:r>
          </w:p>
        </w:tc>
      </w:tr>
      <w:tr w:rsidR="00C65757" w:rsidRPr="00F537EB" w14:paraId="580641FD" w14:textId="77777777" w:rsidTr="00801E3F">
        <w:tc>
          <w:tcPr>
            <w:tcW w:w="14173" w:type="dxa"/>
          </w:tcPr>
          <w:p w14:paraId="23034E11"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50D6B5B8" w14:textId="77777777" w:rsidR="00C65757" w:rsidRPr="00F537EB" w:rsidRDefault="00C65757" w:rsidP="00801E3F">
            <w:pPr>
              <w:pStyle w:val="TAL"/>
              <w:rPr>
                <w:b/>
                <w:i/>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3B02BEF9" w14:textId="77777777" w:rsidTr="00801E3F">
        <w:tc>
          <w:tcPr>
            <w:tcW w:w="14173" w:type="dxa"/>
          </w:tcPr>
          <w:p w14:paraId="031E6134" w14:textId="77777777" w:rsidR="00C65757" w:rsidRPr="00F537EB" w:rsidRDefault="00C65757" w:rsidP="00801E3F">
            <w:pPr>
              <w:pStyle w:val="TAL"/>
              <w:rPr>
                <w:b/>
                <w:i/>
                <w:szCs w:val="22"/>
                <w:lang w:eastAsia="en-GB"/>
              </w:rPr>
            </w:pPr>
            <w:proofErr w:type="spellStart"/>
            <w:r w:rsidRPr="00F537EB">
              <w:rPr>
                <w:b/>
                <w:i/>
                <w:szCs w:val="22"/>
                <w:lang w:eastAsia="en-GB"/>
              </w:rPr>
              <w:t>reportOnLeave</w:t>
            </w:r>
            <w:proofErr w:type="spellEnd"/>
          </w:p>
          <w:p w14:paraId="3F83B6A5" w14:textId="77777777" w:rsidR="00C65757" w:rsidRPr="00F537EB" w:rsidRDefault="00C65757" w:rsidP="00801E3F">
            <w:pPr>
              <w:pStyle w:val="TAL"/>
              <w:rPr>
                <w:b/>
                <w:i/>
                <w:szCs w:val="22"/>
                <w:lang w:eastAsia="en-GB"/>
              </w:rPr>
            </w:pPr>
            <w:r w:rsidRPr="00F537EB">
              <w:rPr>
                <w:szCs w:val="22"/>
                <w:lang w:eastAsia="en-GB"/>
              </w:rPr>
              <w:t xml:space="preserve">Indicates </w:t>
            </w:r>
            <w:proofErr w:type="gramStart"/>
            <w:r w:rsidRPr="00F537EB">
              <w:rPr>
                <w:szCs w:val="22"/>
                <w:lang w:eastAsia="en-GB"/>
              </w:rPr>
              <w:t>whether or not</w:t>
            </w:r>
            <w:proofErr w:type="gramEnd"/>
            <w:r w:rsidRPr="00F537EB">
              <w:rPr>
                <w:szCs w:val="22"/>
                <w:lang w:eastAsia="en-GB"/>
              </w:rPr>
              <w:t xml:space="preserve">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C65757" w:rsidRPr="00F537EB" w14:paraId="02DF14A2" w14:textId="77777777" w:rsidTr="00801E3F">
        <w:tc>
          <w:tcPr>
            <w:tcW w:w="14173" w:type="dxa"/>
          </w:tcPr>
          <w:p w14:paraId="73651791" w14:textId="77777777" w:rsidR="00C65757" w:rsidRPr="00F537EB" w:rsidRDefault="00C65757" w:rsidP="00801E3F">
            <w:pPr>
              <w:pStyle w:val="TAL"/>
              <w:rPr>
                <w:b/>
                <w:i/>
                <w:szCs w:val="22"/>
              </w:rPr>
            </w:pPr>
            <w:proofErr w:type="spellStart"/>
            <w:r w:rsidRPr="00F537EB">
              <w:rPr>
                <w:b/>
                <w:i/>
                <w:szCs w:val="22"/>
              </w:rPr>
              <w:t>reportQuantity</w:t>
            </w:r>
            <w:proofErr w:type="spellEnd"/>
            <w:r w:rsidRPr="00F537EB">
              <w:rPr>
                <w:b/>
                <w:i/>
                <w:szCs w:val="22"/>
              </w:rPr>
              <w:t xml:space="preserve">, </w:t>
            </w:r>
            <w:proofErr w:type="spellStart"/>
            <w:r w:rsidRPr="00F537EB">
              <w:rPr>
                <w:b/>
                <w:i/>
                <w:szCs w:val="22"/>
              </w:rPr>
              <w:t>reportQuantityUTRA</w:t>
            </w:r>
            <w:proofErr w:type="spellEnd"/>
            <w:r w:rsidRPr="00F537EB">
              <w:rPr>
                <w:b/>
                <w:i/>
                <w:szCs w:val="22"/>
              </w:rPr>
              <w:t>-FDD</w:t>
            </w:r>
          </w:p>
          <w:p w14:paraId="08460FF6" w14:textId="77777777" w:rsidR="00C65757" w:rsidRPr="00F537EB" w:rsidRDefault="00C65757" w:rsidP="00801E3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proofErr w:type="spellStart"/>
            <w:r w:rsidRPr="00F537EB">
              <w:rPr>
                <w:i/>
                <w:szCs w:val="22"/>
                <w:lang w:eastAsia="en-GB"/>
              </w:rPr>
              <w:t>reportQuantity</w:t>
            </w:r>
            <w:proofErr w:type="spellEnd"/>
            <w:r w:rsidRPr="00F537EB">
              <w:rPr>
                <w:szCs w:val="22"/>
                <w:lang w:eastAsia="en-GB"/>
              </w:rPr>
              <w:t>.</w:t>
            </w:r>
          </w:p>
        </w:tc>
      </w:tr>
      <w:tr w:rsidR="00C65757" w:rsidRPr="00F537EB" w14:paraId="4D57533E" w14:textId="77777777" w:rsidTr="00801E3F">
        <w:tc>
          <w:tcPr>
            <w:tcW w:w="14173" w:type="dxa"/>
          </w:tcPr>
          <w:p w14:paraId="43272A2C" w14:textId="77777777" w:rsidR="00C65757" w:rsidRPr="00F537EB" w:rsidRDefault="00C65757" w:rsidP="00801E3F">
            <w:pPr>
              <w:pStyle w:val="TAL"/>
              <w:rPr>
                <w:b/>
                <w:i/>
                <w:szCs w:val="22"/>
                <w:lang w:eastAsia="en-GB"/>
              </w:rPr>
            </w:pPr>
            <w:proofErr w:type="spellStart"/>
            <w:r w:rsidRPr="00F537EB">
              <w:rPr>
                <w:b/>
                <w:i/>
                <w:szCs w:val="22"/>
                <w:lang w:eastAsia="en-GB"/>
              </w:rPr>
              <w:t>timeToTrigger</w:t>
            </w:r>
            <w:proofErr w:type="spellEnd"/>
          </w:p>
          <w:p w14:paraId="5089B0FA" w14:textId="77777777" w:rsidR="00C65757" w:rsidRPr="00F537EB" w:rsidRDefault="00C65757" w:rsidP="00801E3F">
            <w:pPr>
              <w:pStyle w:val="TAL"/>
              <w:rPr>
                <w:b/>
                <w:i/>
              </w:rPr>
            </w:pPr>
            <w:r w:rsidRPr="00F537EB">
              <w:rPr>
                <w:szCs w:val="22"/>
                <w:lang w:eastAsia="en-GB"/>
              </w:rPr>
              <w:t>Time during which specific criteria for the event needs to be met in order to trigger a measurement report.</w:t>
            </w:r>
          </w:p>
        </w:tc>
      </w:tr>
      <w:tr w:rsidR="00C65757" w:rsidRPr="00F537EB" w14:paraId="1DCBAEEE" w14:textId="77777777" w:rsidTr="00801E3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A2144FF" w14:textId="77777777" w:rsidR="00C65757" w:rsidRPr="00F537EB" w:rsidRDefault="00C65757" w:rsidP="00801E3F">
            <w:pPr>
              <w:pStyle w:val="TAL"/>
              <w:rPr>
                <w:b/>
                <w:i/>
              </w:rPr>
            </w:pPr>
            <w:proofErr w:type="spellStart"/>
            <w:r w:rsidRPr="00F537EB">
              <w:rPr>
                <w:b/>
                <w:i/>
              </w:rPr>
              <w:t>bN</w:t>
            </w:r>
            <w:proofErr w:type="spellEnd"/>
            <w:r w:rsidRPr="00F537EB">
              <w:rPr>
                <w:b/>
                <w:i/>
              </w:rPr>
              <w:t>-</w:t>
            </w:r>
            <w:proofErr w:type="spellStart"/>
            <w:r w:rsidRPr="00F537EB">
              <w:rPr>
                <w:b/>
                <w:i/>
              </w:rPr>
              <w:t>ThresholdUTRA</w:t>
            </w:r>
            <w:proofErr w:type="spellEnd"/>
            <w:r w:rsidRPr="00F537EB">
              <w:rPr>
                <w:b/>
                <w:i/>
              </w:rPr>
              <w:t>-FDD</w:t>
            </w:r>
          </w:p>
          <w:p w14:paraId="5960AB73" w14:textId="77777777" w:rsidR="00C65757" w:rsidRPr="00F537EB" w:rsidRDefault="00C65757" w:rsidP="00801E3F">
            <w:pPr>
              <w:pStyle w:val="TAL"/>
              <w:rPr>
                <w:b/>
                <w:i/>
              </w:rPr>
            </w:pPr>
            <w:r w:rsidRPr="00F537EB">
              <w:rPr>
                <w:szCs w:val="22"/>
                <w:lang w:eastAsia="ko-KR"/>
              </w:rPr>
              <w:t xml:space="preserve">UTRA-FDD threshold value associated with the selected trigger quantity (RSCP, EcN0) to be used in inter RAT measurement report triggering condition for event number </w:t>
            </w:r>
            <w:proofErr w:type="spellStart"/>
            <w:r w:rsidRPr="00F537EB">
              <w:rPr>
                <w:szCs w:val="22"/>
                <w:lang w:eastAsia="ko-KR"/>
              </w:rPr>
              <w:t>bN.</w:t>
            </w:r>
            <w:proofErr w:type="spellEnd"/>
          </w:p>
          <w:p w14:paraId="6C9E392F" w14:textId="77777777" w:rsidR="00C65757" w:rsidRPr="00F537EB" w:rsidRDefault="00C65757" w:rsidP="00801E3F">
            <w:pPr>
              <w:pStyle w:val="TAL"/>
              <w:rPr>
                <w:lang w:eastAsia="en-GB"/>
              </w:rPr>
            </w:pPr>
            <w:proofErr w:type="spellStart"/>
            <w:r w:rsidRPr="00F537EB">
              <w:rPr>
                <w:i/>
                <w:lang w:eastAsia="en-GB"/>
              </w:rPr>
              <w:t>utra-FDD</w:t>
            </w:r>
            <w:proofErr w:type="spellEnd"/>
            <w:r w:rsidRPr="00F537EB">
              <w:rPr>
                <w:i/>
                <w:lang w:eastAsia="en-GB"/>
              </w:rPr>
              <w:t>-RSCP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w:t>
            </w:r>
            <w:proofErr w:type="spellStart"/>
            <w:r w:rsidRPr="00F537EB">
              <w:rPr>
                <w:lang w:eastAsia="en-GB"/>
              </w:rPr>
              <w:t>CPICH_Ec</w:t>
            </w:r>
            <w:proofErr w:type="spellEnd"/>
            <w:r w:rsidRPr="00F537EB">
              <w:rPr>
                <w:lang w:eastAsia="en-GB"/>
              </w:rPr>
              <w:t>/No in TS 25.133 [46] for FDD.</w:t>
            </w:r>
          </w:p>
          <w:p w14:paraId="0D04BB2F" w14:textId="77777777" w:rsidR="00C65757" w:rsidRPr="00F537EB" w:rsidRDefault="00C65757" w:rsidP="00801E3F">
            <w:pPr>
              <w:pStyle w:val="TAL"/>
              <w:rPr>
                <w:lang w:eastAsia="en-GB"/>
              </w:rPr>
            </w:pPr>
            <w:r w:rsidRPr="00F537EB">
              <w:rPr>
                <w:lang w:eastAsia="en-GB"/>
              </w:rPr>
              <w:t xml:space="preserve">For </w:t>
            </w:r>
            <w:proofErr w:type="spellStart"/>
            <w:r w:rsidRPr="00F537EB">
              <w:rPr>
                <w:i/>
                <w:lang w:eastAsia="en-GB"/>
              </w:rPr>
              <w:t>utra-FDD</w:t>
            </w:r>
            <w:proofErr w:type="spellEnd"/>
            <w:r w:rsidRPr="00F537EB">
              <w:rPr>
                <w:i/>
                <w:lang w:eastAsia="en-GB"/>
              </w:rPr>
              <w:t>-RSCP</w:t>
            </w:r>
            <w:r w:rsidRPr="00F537EB">
              <w:rPr>
                <w:lang w:eastAsia="en-GB"/>
              </w:rPr>
              <w:t>: The actual value is field value – 115 dBm.</w:t>
            </w:r>
          </w:p>
          <w:p w14:paraId="098DBE56" w14:textId="77777777" w:rsidR="00C65757" w:rsidRPr="00F537EB" w:rsidRDefault="00C65757" w:rsidP="00801E3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xml:space="preserve">: The actual value is (field value – 49)/2 </w:t>
            </w:r>
            <w:proofErr w:type="spellStart"/>
            <w:r w:rsidRPr="00F537EB">
              <w:rPr>
                <w:rFonts w:ascii="Arial" w:hAnsi="Arial" w:cs="Arial"/>
                <w:sz w:val="18"/>
                <w:szCs w:val="18"/>
                <w:lang w:eastAsia="en-GB"/>
              </w:rPr>
              <w:t>dB.</w:t>
            </w:r>
            <w:proofErr w:type="spellEnd"/>
          </w:p>
        </w:tc>
      </w:tr>
    </w:tbl>
    <w:p w14:paraId="2A0291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AAF2C77" w14:textId="77777777" w:rsidTr="00801E3F">
        <w:tc>
          <w:tcPr>
            <w:tcW w:w="14173" w:type="dxa"/>
          </w:tcPr>
          <w:p w14:paraId="3F84F4C6" w14:textId="77777777" w:rsidR="00C65757" w:rsidRPr="00F537EB" w:rsidRDefault="00C65757" w:rsidP="00801E3F">
            <w:pPr>
              <w:pStyle w:val="TAH"/>
              <w:rPr>
                <w:szCs w:val="22"/>
              </w:rPr>
            </w:pPr>
            <w:proofErr w:type="spellStart"/>
            <w:r w:rsidRPr="00F537EB">
              <w:rPr>
                <w:i/>
                <w:szCs w:val="22"/>
              </w:rPr>
              <w:t>PeriodicalReportConfigInterRAT</w:t>
            </w:r>
            <w:proofErr w:type="spellEnd"/>
            <w:r w:rsidRPr="00F537EB">
              <w:rPr>
                <w:i/>
                <w:szCs w:val="22"/>
              </w:rPr>
              <w:t xml:space="preserve"> </w:t>
            </w:r>
            <w:r w:rsidRPr="00F537EB">
              <w:rPr>
                <w:szCs w:val="22"/>
              </w:rPr>
              <w:t>field descriptions</w:t>
            </w:r>
          </w:p>
        </w:tc>
      </w:tr>
      <w:tr w:rsidR="00C65757" w:rsidRPr="00F537EB" w14:paraId="64553BBF" w14:textId="77777777" w:rsidTr="00801E3F">
        <w:tc>
          <w:tcPr>
            <w:tcW w:w="14173" w:type="dxa"/>
          </w:tcPr>
          <w:p w14:paraId="5D49B795" w14:textId="77777777" w:rsidR="00C65757" w:rsidRPr="00F537EB" w:rsidRDefault="00C65757" w:rsidP="00801E3F">
            <w:pPr>
              <w:pStyle w:val="TAL"/>
              <w:rPr>
                <w:b/>
                <w:i/>
                <w:szCs w:val="22"/>
                <w:lang w:eastAsia="en-GB"/>
              </w:rPr>
            </w:pPr>
            <w:proofErr w:type="spellStart"/>
            <w:r w:rsidRPr="00F537EB">
              <w:rPr>
                <w:b/>
                <w:i/>
                <w:szCs w:val="22"/>
                <w:lang w:eastAsia="en-GB"/>
              </w:rPr>
              <w:t>maxReportCells</w:t>
            </w:r>
            <w:proofErr w:type="spellEnd"/>
          </w:p>
          <w:p w14:paraId="7014AD9C"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722320B" w14:textId="77777777" w:rsidTr="00801E3F">
        <w:tc>
          <w:tcPr>
            <w:tcW w:w="14173" w:type="dxa"/>
          </w:tcPr>
          <w:p w14:paraId="34E1F4D1"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5B79B504" w14:textId="77777777" w:rsidR="00C65757" w:rsidRPr="00F537EB" w:rsidRDefault="00C65757" w:rsidP="00801E3F">
            <w:pPr>
              <w:pStyle w:val="TAL"/>
              <w:rPr>
                <w:b/>
                <w:i/>
                <w:szCs w:val="22"/>
                <w:lang w:eastAsia="en-GB"/>
              </w:rPr>
            </w:pPr>
            <w:r w:rsidRPr="00F537EB">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D9272FB" w14:textId="77777777" w:rsidTr="00801E3F">
        <w:tc>
          <w:tcPr>
            <w:tcW w:w="14173" w:type="dxa"/>
          </w:tcPr>
          <w:p w14:paraId="25E6B6CD" w14:textId="77777777" w:rsidR="00C65757" w:rsidRPr="00F537EB" w:rsidRDefault="00C65757" w:rsidP="00801E3F">
            <w:pPr>
              <w:pStyle w:val="TAL"/>
              <w:rPr>
                <w:b/>
                <w:i/>
                <w:szCs w:val="22"/>
              </w:rPr>
            </w:pPr>
            <w:proofErr w:type="spellStart"/>
            <w:r w:rsidRPr="00F537EB">
              <w:rPr>
                <w:b/>
                <w:i/>
                <w:szCs w:val="22"/>
              </w:rPr>
              <w:t>reportQuantity</w:t>
            </w:r>
            <w:proofErr w:type="spellEnd"/>
            <w:r w:rsidRPr="00F537EB">
              <w:rPr>
                <w:b/>
                <w:i/>
                <w:szCs w:val="22"/>
              </w:rPr>
              <w:t xml:space="preserve">, </w:t>
            </w:r>
            <w:proofErr w:type="spellStart"/>
            <w:r w:rsidRPr="00F537EB">
              <w:rPr>
                <w:b/>
                <w:i/>
                <w:szCs w:val="22"/>
              </w:rPr>
              <w:t>reportQuantityUTRA</w:t>
            </w:r>
            <w:proofErr w:type="spellEnd"/>
            <w:r w:rsidRPr="00F537EB">
              <w:rPr>
                <w:b/>
                <w:i/>
                <w:szCs w:val="22"/>
              </w:rPr>
              <w:t>-FDD</w:t>
            </w:r>
          </w:p>
          <w:p w14:paraId="1EFF920B" w14:textId="77777777" w:rsidR="00C65757" w:rsidRPr="00F537EB" w:rsidRDefault="00C65757" w:rsidP="00801E3F">
            <w:pPr>
              <w:pStyle w:val="TAL"/>
              <w:rPr>
                <w:b/>
                <w:i/>
                <w:szCs w:val="22"/>
                <w:lang w:eastAsia="en-GB"/>
              </w:rPr>
            </w:pPr>
            <w:r w:rsidRPr="00F537EB">
              <w:rPr>
                <w:szCs w:val="22"/>
                <w:lang w:eastAsia="en-GB"/>
              </w:rPr>
              <w:t xml:space="preserve">The cell measurement quantities to be included in the measurement report. If the field </w:t>
            </w:r>
            <w:proofErr w:type="spellStart"/>
            <w:r w:rsidRPr="00F537EB">
              <w:rPr>
                <w:i/>
                <w:szCs w:val="22"/>
                <w:lang w:eastAsia="en-GB"/>
              </w:rPr>
              <w:t>reportQuantityUTRA</w:t>
            </w:r>
            <w:proofErr w:type="spellEnd"/>
            <w:r w:rsidRPr="00F537EB">
              <w:rPr>
                <w:i/>
                <w:szCs w:val="22"/>
                <w:lang w:eastAsia="en-GB"/>
              </w:rPr>
              <w:t>-FDD</w:t>
            </w:r>
            <w:r w:rsidRPr="00F537EB">
              <w:rPr>
                <w:szCs w:val="22"/>
                <w:lang w:eastAsia="en-GB"/>
              </w:rPr>
              <w:t xml:space="preserve"> is present, the UE shall ignore the value(s) provided in </w:t>
            </w:r>
            <w:proofErr w:type="spellStart"/>
            <w:r w:rsidRPr="00F537EB">
              <w:rPr>
                <w:i/>
                <w:szCs w:val="22"/>
                <w:lang w:eastAsia="en-GB"/>
              </w:rPr>
              <w:t>reportQuantity</w:t>
            </w:r>
            <w:proofErr w:type="spellEnd"/>
            <w:r w:rsidRPr="00F537EB">
              <w:rPr>
                <w:szCs w:val="22"/>
                <w:lang w:eastAsia="en-GB"/>
              </w:rPr>
              <w:t>.</w:t>
            </w:r>
          </w:p>
        </w:tc>
      </w:tr>
    </w:tbl>
    <w:p w14:paraId="0651EFDD" w14:textId="77777777" w:rsidR="00C65757" w:rsidRPr="00F537EB" w:rsidRDefault="00C65757" w:rsidP="00C65757">
      <w:pPr>
        <w:rPr>
          <w:rFonts w:eastAsia="MS Mincho"/>
        </w:rPr>
      </w:pPr>
    </w:p>
    <w:p w14:paraId="106B9B40" w14:textId="77777777" w:rsidR="00C65757" w:rsidRPr="00F537EB" w:rsidRDefault="00C65757" w:rsidP="00C65757">
      <w:pPr>
        <w:pStyle w:val="Heading4"/>
        <w:rPr>
          <w:rFonts w:eastAsia="MS Mincho"/>
          <w:i/>
        </w:rPr>
      </w:pPr>
      <w:bookmarkStart w:id="4458" w:name="_Toc20426079"/>
      <w:bookmarkStart w:id="4459" w:name="_Toc29321475"/>
      <w:bookmarkStart w:id="4460" w:name="_Toc36757255"/>
      <w:bookmarkStart w:id="4461" w:name="_Toc36836796"/>
      <w:bookmarkStart w:id="4462" w:name="_Toc36843773"/>
      <w:bookmarkStart w:id="4463" w:name="_Toc37068062"/>
      <w:r w:rsidRPr="00F537EB">
        <w:rPr>
          <w:rFonts w:eastAsia="MS Mincho"/>
        </w:rPr>
        <w:t>–</w:t>
      </w:r>
      <w:r w:rsidRPr="00F537EB">
        <w:rPr>
          <w:rFonts w:eastAsia="MS Mincho"/>
        </w:rPr>
        <w:tab/>
      </w:r>
      <w:proofErr w:type="spellStart"/>
      <w:r w:rsidRPr="00F537EB">
        <w:rPr>
          <w:rFonts w:eastAsia="MS Mincho"/>
          <w:i/>
        </w:rPr>
        <w:t>ReportConfigNR</w:t>
      </w:r>
      <w:bookmarkEnd w:id="4458"/>
      <w:bookmarkEnd w:id="4459"/>
      <w:bookmarkEnd w:id="4460"/>
      <w:bookmarkEnd w:id="4461"/>
      <w:bookmarkEnd w:id="4462"/>
      <w:bookmarkEnd w:id="4463"/>
      <w:proofErr w:type="spellEnd"/>
    </w:p>
    <w:p w14:paraId="0B2F8EF1" w14:textId="77777777" w:rsidR="00C65757" w:rsidRPr="00F537EB" w:rsidRDefault="00C65757" w:rsidP="00C65757">
      <w:pPr>
        <w:rPr>
          <w:rFonts w:eastAsia="MS Mincho"/>
        </w:rPr>
      </w:pPr>
      <w:r w:rsidRPr="00F537EB">
        <w:t xml:space="preserve">The IE </w:t>
      </w:r>
      <w:proofErr w:type="spellStart"/>
      <w:r w:rsidRPr="00F537EB">
        <w:rPr>
          <w:i/>
        </w:rPr>
        <w:t>ReportConfigNR</w:t>
      </w:r>
      <w:proofErr w:type="spellEnd"/>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3A8B58DE" w14:textId="77777777" w:rsidR="00C65757" w:rsidRPr="00F537EB" w:rsidRDefault="00C65757" w:rsidP="00C65757">
      <w:pPr>
        <w:pStyle w:val="B1"/>
      </w:pPr>
      <w:r w:rsidRPr="00F537EB">
        <w:t>Event A1:</w:t>
      </w:r>
      <w:r w:rsidRPr="00F537EB">
        <w:tab/>
        <w:t>Serving becomes better than absolute threshold;</w:t>
      </w:r>
    </w:p>
    <w:p w14:paraId="0EDD01A9" w14:textId="77777777" w:rsidR="00C65757" w:rsidRPr="00F537EB" w:rsidRDefault="00C65757" w:rsidP="00C65757">
      <w:pPr>
        <w:pStyle w:val="B1"/>
      </w:pPr>
      <w:r w:rsidRPr="00F537EB">
        <w:t>Event A2:</w:t>
      </w:r>
      <w:r w:rsidRPr="00F537EB">
        <w:tab/>
        <w:t>Serving becomes worse than absolute threshold;</w:t>
      </w:r>
    </w:p>
    <w:p w14:paraId="4F956F09" w14:textId="77777777" w:rsidR="00C65757" w:rsidRPr="00F537EB" w:rsidRDefault="00C65757" w:rsidP="00C65757">
      <w:pPr>
        <w:pStyle w:val="B1"/>
      </w:pPr>
      <w:r w:rsidRPr="00F537EB">
        <w:t>Event A3:</w:t>
      </w:r>
      <w:r w:rsidRPr="00F537EB">
        <w:tab/>
        <w:t>Neighbour becomes amount of offset better than PCell/PSCell;</w:t>
      </w:r>
    </w:p>
    <w:p w14:paraId="32D1806A" w14:textId="77777777" w:rsidR="00C65757" w:rsidRPr="00F537EB" w:rsidRDefault="00C65757" w:rsidP="00C65757">
      <w:pPr>
        <w:pStyle w:val="B1"/>
      </w:pPr>
      <w:r w:rsidRPr="00F537EB">
        <w:t>Event A4:</w:t>
      </w:r>
      <w:r w:rsidRPr="00F537EB">
        <w:tab/>
        <w:t>Neighbour becomes better than absolute threshold;</w:t>
      </w:r>
    </w:p>
    <w:p w14:paraId="2A383BAD" w14:textId="77777777" w:rsidR="00C65757" w:rsidRPr="00F537EB" w:rsidRDefault="00C65757" w:rsidP="00C65757">
      <w:pPr>
        <w:pStyle w:val="B1"/>
      </w:pPr>
      <w:r w:rsidRPr="00F537EB">
        <w:t>Event A5:</w:t>
      </w:r>
      <w:r w:rsidRPr="00F537EB">
        <w:tab/>
        <w:t>PCell/PSCell becomes worse than absolute threshold1 AND Neighbour/SCell becomes better than another absolute threshold2;</w:t>
      </w:r>
    </w:p>
    <w:p w14:paraId="4A56152B" w14:textId="77777777" w:rsidR="00C65757" w:rsidRPr="00F537EB" w:rsidRDefault="00C65757" w:rsidP="00C65757">
      <w:pPr>
        <w:pStyle w:val="B1"/>
      </w:pPr>
      <w:r w:rsidRPr="00F537EB">
        <w:t>Event A6:</w:t>
      </w:r>
      <w:r w:rsidRPr="00F537EB">
        <w:tab/>
        <w:t xml:space="preserve">Neighbour becomes amount of offset better than SCell. </w:t>
      </w:r>
    </w:p>
    <w:p w14:paraId="6376EABC" w14:textId="77777777" w:rsidR="00C65757" w:rsidRPr="00F537EB" w:rsidRDefault="00C65757" w:rsidP="00C65757">
      <w:r w:rsidRPr="00F537EB">
        <w:t>For event I1, measurement reporting event is based on CLI measurement results, which can either be derived based on SRS-RSRP or CLI-RSSI.</w:t>
      </w:r>
    </w:p>
    <w:p w14:paraId="64181F83" w14:textId="77777777" w:rsidR="00C65757" w:rsidRPr="00F537EB" w:rsidRDefault="00C65757" w:rsidP="00C65757">
      <w:pPr>
        <w:pStyle w:val="B1"/>
      </w:pPr>
      <w:r w:rsidRPr="00F537EB">
        <w:t>Event I1:</w:t>
      </w:r>
      <w:r w:rsidRPr="00F537EB">
        <w:tab/>
        <w:t>Interference becomes higher than absolute threshold.</w:t>
      </w:r>
    </w:p>
    <w:p w14:paraId="0C7DD00A" w14:textId="77777777" w:rsidR="00C65757" w:rsidRPr="00F537EB" w:rsidRDefault="00C65757" w:rsidP="00C65757">
      <w:pPr>
        <w:pStyle w:val="TH"/>
      </w:pPr>
      <w:proofErr w:type="spellStart"/>
      <w:r w:rsidRPr="00F537EB">
        <w:rPr>
          <w:i/>
        </w:rPr>
        <w:t>ReportConfigNR</w:t>
      </w:r>
      <w:proofErr w:type="spellEnd"/>
      <w:r w:rsidRPr="00F537EB">
        <w:t xml:space="preserve"> information element</w:t>
      </w:r>
    </w:p>
    <w:p w14:paraId="51A2D53E" w14:textId="77777777" w:rsidR="00C65757" w:rsidRPr="00F537EB" w:rsidRDefault="00C65757" w:rsidP="00C65757">
      <w:pPr>
        <w:pStyle w:val="PL"/>
      </w:pPr>
      <w:r w:rsidRPr="00F537EB">
        <w:t>-- ASN1START</w:t>
      </w:r>
    </w:p>
    <w:p w14:paraId="6EDB7B8B" w14:textId="77777777" w:rsidR="00C65757" w:rsidRPr="00F537EB" w:rsidRDefault="00C65757" w:rsidP="00C65757">
      <w:pPr>
        <w:pStyle w:val="PL"/>
      </w:pPr>
      <w:r w:rsidRPr="00F537EB">
        <w:t>-- TAG-REPORTCONFIGNR-START</w:t>
      </w:r>
    </w:p>
    <w:p w14:paraId="751F8365" w14:textId="77777777" w:rsidR="00C65757" w:rsidRPr="00F537EB" w:rsidRDefault="00C65757" w:rsidP="00C65757">
      <w:pPr>
        <w:pStyle w:val="PL"/>
      </w:pPr>
    </w:p>
    <w:p w14:paraId="5500BC4A" w14:textId="77777777" w:rsidR="00C65757" w:rsidRPr="00F537EB" w:rsidRDefault="00C65757" w:rsidP="00C65757">
      <w:pPr>
        <w:pStyle w:val="PL"/>
      </w:pPr>
      <w:r w:rsidRPr="00F537EB">
        <w:t>ReportConfigNR ::=                          SEQUENCE {</w:t>
      </w:r>
    </w:p>
    <w:p w14:paraId="184453CD" w14:textId="77777777" w:rsidR="00C65757" w:rsidRPr="00F537EB" w:rsidRDefault="00C65757" w:rsidP="00C65757">
      <w:pPr>
        <w:pStyle w:val="PL"/>
      </w:pPr>
      <w:r w:rsidRPr="00F537EB">
        <w:t xml:space="preserve">    reportType                                  CHOICE {</w:t>
      </w:r>
    </w:p>
    <w:p w14:paraId="104FAF0D" w14:textId="77777777" w:rsidR="00C65757" w:rsidRPr="00F537EB" w:rsidRDefault="00C65757" w:rsidP="00C65757">
      <w:pPr>
        <w:pStyle w:val="PL"/>
      </w:pPr>
      <w:r w:rsidRPr="00F537EB">
        <w:t xml:space="preserve">        periodical                                  PeriodicalReportConfig,</w:t>
      </w:r>
    </w:p>
    <w:p w14:paraId="5BFB3573" w14:textId="77777777" w:rsidR="00C65757" w:rsidRPr="00F537EB" w:rsidRDefault="00C65757" w:rsidP="00C65757">
      <w:pPr>
        <w:pStyle w:val="PL"/>
      </w:pPr>
      <w:r w:rsidRPr="00F537EB">
        <w:t xml:space="preserve">        eventTriggered                              EventTriggerConfig,</w:t>
      </w:r>
    </w:p>
    <w:p w14:paraId="4F3E71AA" w14:textId="77777777" w:rsidR="00C65757" w:rsidRPr="00F537EB" w:rsidRDefault="00C65757" w:rsidP="00C65757">
      <w:pPr>
        <w:pStyle w:val="PL"/>
      </w:pPr>
      <w:r w:rsidRPr="00F537EB">
        <w:t xml:space="preserve">        ...,</w:t>
      </w:r>
    </w:p>
    <w:p w14:paraId="299B6E63" w14:textId="77777777" w:rsidR="00C65757" w:rsidRPr="00F537EB" w:rsidRDefault="00C65757" w:rsidP="00C65757">
      <w:pPr>
        <w:pStyle w:val="PL"/>
      </w:pPr>
      <w:r w:rsidRPr="00F537EB">
        <w:t xml:space="preserve">        reportCGI                                   ReportCGI,</w:t>
      </w:r>
    </w:p>
    <w:p w14:paraId="4AE68775" w14:textId="77777777" w:rsidR="00C65757" w:rsidRPr="00F537EB" w:rsidRDefault="00C65757" w:rsidP="00C65757">
      <w:pPr>
        <w:pStyle w:val="PL"/>
      </w:pPr>
      <w:r w:rsidRPr="00F537EB">
        <w:t xml:space="preserve">        reportSFTD                                  ReportSFTD-NR,</w:t>
      </w:r>
    </w:p>
    <w:p w14:paraId="08E775E3" w14:textId="77777777" w:rsidR="00C65757" w:rsidRPr="00F537EB" w:rsidRDefault="00C65757" w:rsidP="00C65757">
      <w:pPr>
        <w:pStyle w:val="PL"/>
      </w:pPr>
      <w:r w:rsidRPr="00F537EB">
        <w:t xml:space="preserve">        condTriggerConfig-r16                       CondTriggerConfig-r16,</w:t>
      </w:r>
    </w:p>
    <w:p w14:paraId="32A24BE6" w14:textId="77777777" w:rsidR="00C65757" w:rsidRPr="00F537EB" w:rsidRDefault="00C65757" w:rsidP="00C65757">
      <w:pPr>
        <w:pStyle w:val="PL"/>
      </w:pPr>
      <w:r w:rsidRPr="00F537EB">
        <w:t xml:space="preserve">        cli-Periodical-r16                          CLI-PeriodicalReportConfig-r16,</w:t>
      </w:r>
    </w:p>
    <w:p w14:paraId="17468682" w14:textId="77777777" w:rsidR="00C65757" w:rsidRPr="00F537EB" w:rsidRDefault="00C65757" w:rsidP="00C65757">
      <w:pPr>
        <w:pStyle w:val="PL"/>
      </w:pPr>
      <w:r w:rsidRPr="00F537EB">
        <w:t xml:space="preserve">        cli-EventTriggered-r16                      CLI-EventTriggerConfig-r16</w:t>
      </w:r>
    </w:p>
    <w:p w14:paraId="07A2D570" w14:textId="77777777" w:rsidR="00C65757" w:rsidRPr="00F537EB" w:rsidRDefault="00C65757" w:rsidP="00C65757">
      <w:pPr>
        <w:pStyle w:val="PL"/>
      </w:pPr>
      <w:r w:rsidRPr="00F537EB">
        <w:t xml:space="preserve">    }</w:t>
      </w:r>
    </w:p>
    <w:p w14:paraId="0CE2E39C" w14:textId="77777777" w:rsidR="00C65757" w:rsidRPr="00F537EB" w:rsidRDefault="00C65757" w:rsidP="00C65757">
      <w:pPr>
        <w:pStyle w:val="PL"/>
      </w:pPr>
      <w:r w:rsidRPr="00F537EB">
        <w:t>}</w:t>
      </w:r>
    </w:p>
    <w:p w14:paraId="77429ACE" w14:textId="77777777" w:rsidR="00C65757" w:rsidRPr="00F537EB" w:rsidRDefault="00C65757" w:rsidP="00C65757">
      <w:pPr>
        <w:pStyle w:val="PL"/>
      </w:pPr>
    </w:p>
    <w:p w14:paraId="5139C772" w14:textId="77777777" w:rsidR="00C65757" w:rsidRPr="00F537EB" w:rsidRDefault="00C65757" w:rsidP="00C65757">
      <w:pPr>
        <w:pStyle w:val="PL"/>
      </w:pPr>
      <w:r w:rsidRPr="00F537EB">
        <w:t>ReportCGI ::=                     SEQUENCE {</w:t>
      </w:r>
    </w:p>
    <w:p w14:paraId="30A54EEF" w14:textId="77777777" w:rsidR="00C65757" w:rsidRPr="00F537EB" w:rsidRDefault="00C65757" w:rsidP="00C65757">
      <w:pPr>
        <w:pStyle w:val="PL"/>
      </w:pPr>
      <w:r w:rsidRPr="00F537EB">
        <w:t xml:space="preserve">    cellForWhichToReportCGI          PhysCellId,</w:t>
      </w:r>
    </w:p>
    <w:p w14:paraId="50D1FD97" w14:textId="77777777" w:rsidR="00C65757" w:rsidRPr="00F537EB" w:rsidRDefault="00C65757" w:rsidP="00C65757">
      <w:pPr>
        <w:pStyle w:val="PL"/>
      </w:pPr>
      <w:r w:rsidRPr="00F537EB">
        <w:t xml:space="preserve">        ...,</w:t>
      </w:r>
    </w:p>
    <w:p w14:paraId="22FA70BC" w14:textId="77777777" w:rsidR="00C65757" w:rsidRPr="00F537EB" w:rsidRDefault="00C65757" w:rsidP="00C65757">
      <w:pPr>
        <w:pStyle w:val="PL"/>
      </w:pPr>
      <w:r w:rsidRPr="00F537EB">
        <w:t xml:space="preserve">    [[</w:t>
      </w:r>
    </w:p>
    <w:p w14:paraId="7CC39ED4" w14:textId="77777777" w:rsidR="00C65757" w:rsidRPr="00F537EB" w:rsidRDefault="00C65757" w:rsidP="00C65757">
      <w:pPr>
        <w:pStyle w:val="PL"/>
      </w:pPr>
      <w:r w:rsidRPr="00F537EB">
        <w:t xml:space="preserve">    useAutonomousGaps-r16            ENUMERATED {setup}                OPTIONAL   -- Need R</w:t>
      </w:r>
    </w:p>
    <w:p w14:paraId="77B1369B" w14:textId="77777777" w:rsidR="00C65757" w:rsidRPr="00F537EB" w:rsidRDefault="00C65757" w:rsidP="00C65757">
      <w:pPr>
        <w:pStyle w:val="PL"/>
      </w:pPr>
      <w:r w:rsidRPr="00F537EB">
        <w:t xml:space="preserve">    ]]</w:t>
      </w:r>
    </w:p>
    <w:p w14:paraId="6488C16E" w14:textId="77777777" w:rsidR="00C65757" w:rsidRPr="00F537EB" w:rsidRDefault="00C65757" w:rsidP="00C65757">
      <w:pPr>
        <w:pStyle w:val="PL"/>
      </w:pPr>
    </w:p>
    <w:p w14:paraId="6D71932B" w14:textId="77777777" w:rsidR="00C65757" w:rsidRPr="00F537EB" w:rsidRDefault="00C65757" w:rsidP="00C65757">
      <w:pPr>
        <w:pStyle w:val="PL"/>
      </w:pPr>
      <w:r w:rsidRPr="00F537EB">
        <w:t>}</w:t>
      </w:r>
    </w:p>
    <w:p w14:paraId="3927BC47" w14:textId="77777777" w:rsidR="00C65757" w:rsidRPr="00F537EB" w:rsidRDefault="00C65757" w:rsidP="00C65757">
      <w:pPr>
        <w:pStyle w:val="PL"/>
      </w:pPr>
    </w:p>
    <w:p w14:paraId="446EB9BF" w14:textId="77777777" w:rsidR="00C65757" w:rsidRPr="00F537EB" w:rsidRDefault="00C65757" w:rsidP="00C65757">
      <w:pPr>
        <w:pStyle w:val="PL"/>
      </w:pPr>
      <w:r w:rsidRPr="00F537EB">
        <w:t>ReportSFTD-NR ::=                 SEQUENCE {</w:t>
      </w:r>
    </w:p>
    <w:p w14:paraId="66D8B8F0" w14:textId="77777777" w:rsidR="00C65757" w:rsidRPr="00F537EB" w:rsidRDefault="00C65757" w:rsidP="00C65757">
      <w:pPr>
        <w:pStyle w:val="PL"/>
      </w:pPr>
      <w:r w:rsidRPr="00F537EB">
        <w:t xml:space="preserve">    reportSFTD-Meas                  BOOLEAN,</w:t>
      </w:r>
    </w:p>
    <w:p w14:paraId="233BC640" w14:textId="77777777" w:rsidR="00C65757" w:rsidRPr="00F537EB" w:rsidRDefault="00C65757" w:rsidP="00C65757">
      <w:pPr>
        <w:pStyle w:val="PL"/>
      </w:pPr>
      <w:r w:rsidRPr="00F537EB">
        <w:t xml:space="preserve">    reportRSRP                       BOOLEAN,</w:t>
      </w:r>
    </w:p>
    <w:p w14:paraId="473150C7" w14:textId="77777777" w:rsidR="00C65757" w:rsidRPr="00F537EB" w:rsidRDefault="00C65757" w:rsidP="00C65757">
      <w:pPr>
        <w:pStyle w:val="PL"/>
      </w:pPr>
      <w:r w:rsidRPr="00F537EB">
        <w:t xml:space="preserve">    ...,</w:t>
      </w:r>
    </w:p>
    <w:p w14:paraId="49F4BFBA" w14:textId="77777777" w:rsidR="00C65757" w:rsidRPr="00F537EB" w:rsidRDefault="00C65757" w:rsidP="00C65757">
      <w:pPr>
        <w:pStyle w:val="PL"/>
      </w:pPr>
      <w:r w:rsidRPr="00F537EB">
        <w:t xml:space="preserve">    [[</w:t>
      </w:r>
    </w:p>
    <w:p w14:paraId="4D6C2FD1" w14:textId="77777777" w:rsidR="00C65757" w:rsidRPr="00F537EB" w:rsidRDefault="00C65757" w:rsidP="00C65757">
      <w:pPr>
        <w:pStyle w:val="PL"/>
      </w:pPr>
      <w:r w:rsidRPr="00F537EB">
        <w:t xml:space="preserve">    reportSFTD-NeighMeas             ENUMERATED {true}                                OPTIONAL,   -- Need R</w:t>
      </w:r>
    </w:p>
    <w:p w14:paraId="4A733852" w14:textId="77777777" w:rsidR="00C65757" w:rsidRPr="00F537EB" w:rsidRDefault="00C65757" w:rsidP="00C65757">
      <w:pPr>
        <w:pStyle w:val="PL"/>
      </w:pPr>
      <w:r w:rsidRPr="00F537EB">
        <w:t xml:space="preserve">    drx-SFTD-NeighMeas               ENUMERATED {true}                                OPTIONAL,   -- Need R</w:t>
      </w:r>
    </w:p>
    <w:p w14:paraId="414481FF" w14:textId="77777777" w:rsidR="00C65757" w:rsidRPr="00F537EB" w:rsidRDefault="00C65757" w:rsidP="00C65757">
      <w:pPr>
        <w:pStyle w:val="PL"/>
      </w:pPr>
      <w:r w:rsidRPr="00F537EB">
        <w:t xml:space="preserve">    cellsForWhichToReportSFTD        SEQUENCE (SIZE (1..maxCellSFTD)) OF PhysCellId   OPTIONAL    -- Need R</w:t>
      </w:r>
    </w:p>
    <w:p w14:paraId="7C3BF62A" w14:textId="77777777" w:rsidR="00C65757" w:rsidRPr="00F537EB" w:rsidRDefault="00C65757" w:rsidP="00C65757">
      <w:pPr>
        <w:pStyle w:val="PL"/>
      </w:pPr>
      <w:r w:rsidRPr="00F537EB">
        <w:t xml:space="preserve">    ]]</w:t>
      </w:r>
    </w:p>
    <w:p w14:paraId="235FA3FE" w14:textId="77777777" w:rsidR="00C65757" w:rsidRPr="00F537EB" w:rsidRDefault="00C65757" w:rsidP="00C65757">
      <w:pPr>
        <w:pStyle w:val="PL"/>
      </w:pPr>
      <w:r w:rsidRPr="00F537EB">
        <w:t>}</w:t>
      </w:r>
    </w:p>
    <w:p w14:paraId="27230F22" w14:textId="77777777" w:rsidR="00C65757" w:rsidRPr="00F537EB" w:rsidRDefault="00C65757" w:rsidP="00C65757">
      <w:pPr>
        <w:pStyle w:val="PL"/>
      </w:pPr>
    </w:p>
    <w:p w14:paraId="07084640" w14:textId="77777777" w:rsidR="00C65757" w:rsidRPr="00F537EB" w:rsidRDefault="00C65757" w:rsidP="00C65757">
      <w:pPr>
        <w:pStyle w:val="PL"/>
      </w:pPr>
      <w:r w:rsidRPr="00F537EB">
        <w:t>CondTriggerConfig-r16 ::=        SEQUENCE {</w:t>
      </w:r>
    </w:p>
    <w:p w14:paraId="637BAFE2" w14:textId="77777777" w:rsidR="00C65757" w:rsidRPr="00F537EB" w:rsidRDefault="00C65757" w:rsidP="00C65757">
      <w:pPr>
        <w:pStyle w:val="PL"/>
      </w:pPr>
      <w:r w:rsidRPr="00F537EB">
        <w:t xml:space="preserve">    condEventId                      CHOICE {</w:t>
      </w:r>
    </w:p>
    <w:p w14:paraId="1B175881" w14:textId="77777777" w:rsidR="00C65757" w:rsidRPr="00F537EB" w:rsidRDefault="00C65757" w:rsidP="00C65757">
      <w:pPr>
        <w:pStyle w:val="PL"/>
      </w:pPr>
      <w:r w:rsidRPr="00F537EB">
        <w:t xml:space="preserve">        condEventA3                      SEQUENCE {</w:t>
      </w:r>
    </w:p>
    <w:p w14:paraId="69AB19D0" w14:textId="77777777" w:rsidR="00C65757" w:rsidRPr="00F537EB" w:rsidRDefault="00C65757" w:rsidP="00C65757">
      <w:pPr>
        <w:pStyle w:val="PL"/>
      </w:pPr>
      <w:r w:rsidRPr="00F537EB">
        <w:t xml:space="preserve">            a3-Offset                        MeasTriggerQuantityOffset,</w:t>
      </w:r>
    </w:p>
    <w:p w14:paraId="640A2F4E" w14:textId="77777777" w:rsidR="00C65757" w:rsidRPr="00F537EB" w:rsidRDefault="00C65757" w:rsidP="00C65757">
      <w:pPr>
        <w:pStyle w:val="PL"/>
      </w:pPr>
      <w:r w:rsidRPr="00F537EB">
        <w:t xml:space="preserve">            hysteresis                       Hysteresis,</w:t>
      </w:r>
    </w:p>
    <w:p w14:paraId="75C5AF01" w14:textId="77777777" w:rsidR="00C65757" w:rsidRPr="00F537EB" w:rsidRDefault="00C65757" w:rsidP="00C65757">
      <w:pPr>
        <w:pStyle w:val="PL"/>
      </w:pPr>
      <w:r w:rsidRPr="00F537EB">
        <w:t xml:space="preserve">            timeToTrigger                    TimeToTrigger</w:t>
      </w:r>
    </w:p>
    <w:p w14:paraId="3BD7BA3E" w14:textId="77777777" w:rsidR="00C65757" w:rsidRPr="00F537EB" w:rsidRDefault="00C65757" w:rsidP="00C65757">
      <w:pPr>
        <w:pStyle w:val="PL"/>
      </w:pPr>
      <w:r w:rsidRPr="00F537EB">
        <w:t xml:space="preserve">        },</w:t>
      </w:r>
    </w:p>
    <w:p w14:paraId="5E10A02F" w14:textId="77777777" w:rsidR="00C65757" w:rsidRPr="00F537EB" w:rsidRDefault="00C65757" w:rsidP="00C65757">
      <w:pPr>
        <w:pStyle w:val="PL"/>
      </w:pPr>
      <w:r w:rsidRPr="00F537EB">
        <w:t xml:space="preserve">        condEventA5                      SEQUENCE {</w:t>
      </w:r>
    </w:p>
    <w:p w14:paraId="3EDE05BD" w14:textId="77777777" w:rsidR="00C65757" w:rsidRPr="00F537EB" w:rsidRDefault="00C65757" w:rsidP="00C65757">
      <w:pPr>
        <w:pStyle w:val="PL"/>
      </w:pPr>
      <w:r w:rsidRPr="00F537EB">
        <w:t xml:space="preserve">            a5-Threshold1                    MeasTriggerQuantity,</w:t>
      </w:r>
    </w:p>
    <w:p w14:paraId="668EF541" w14:textId="77777777" w:rsidR="00C65757" w:rsidRPr="00F537EB" w:rsidRDefault="00C65757" w:rsidP="00C65757">
      <w:pPr>
        <w:pStyle w:val="PL"/>
      </w:pPr>
      <w:r w:rsidRPr="00F537EB">
        <w:t xml:space="preserve">            a5-Threshold2                    MeasTriggerQuantity,</w:t>
      </w:r>
    </w:p>
    <w:p w14:paraId="1563B767" w14:textId="77777777" w:rsidR="00C65757" w:rsidRPr="00F537EB" w:rsidRDefault="00C65757" w:rsidP="00C65757">
      <w:pPr>
        <w:pStyle w:val="PL"/>
      </w:pPr>
      <w:r w:rsidRPr="00F537EB">
        <w:t xml:space="preserve">            hysteresis                       Hysteresis,</w:t>
      </w:r>
    </w:p>
    <w:p w14:paraId="2D7F9667" w14:textId="77777777" w:rsidR="00C65757" w:rsidRPr="00F537EB" w:rsidRDefault="00C65757" w:rsidP="00C65757">
      <w:pPr>
        <w:pStyle w:val="PL"/>
      </w:pPr>
      <w:r w:rsidRPr="00F537EB">
        <w:t xml:space="preserve">            timeToTrigger                    TimeToTrigger</w:t>
      </w:r>
    </w:p>
    <w:p w14:paraId="12B9B8CD" w14:textId="77777777" w:rsidR="00C65757" w:rsidRPr="00F537EB" w:rsidRDefault="00C65757" w:rsidP="00C65757">
      <w:pPr>
        <w:pStyle w:val="PL"/>
      </w:pPr>
      <w:r w:rsidRPr="00F537EB">
        <w:t xml:space="preserve">        },</w:t>
      </w:r>
    </w:p>
    <w:p w14:paraId="79F3399B" w14:textId="77777777" w:rsidR="00C65757" w:rsidRPr="00F537EB" w:rsidRDefault="00C65757" w:rsidP="00C65757">
      <w:pPr>
        <w:pStyle w:val="PL"/>
      </w:pPr>
      <w:r w:rsidRPr="00F537EB">
        <w:t xml:space="preserve">        ...</w:t>
      </w:r>
    </w:p>
    <w:p w14:paraId="02F5E4CD" w14:textId="77777777" w:rsidR="00C65757" w:rsidRPr="00F537EB" w:rsidRDefault="00C65757" w:rsidP="00C65757">
      <w:pPr>
        <w:pStyle w:val="PL"/>
      </w:pPr>
      <w:r w:rsidRPr="00F537EB">
        <w:t xml:space="preserve">    },</w:t>
      </w:r>
    </w:p>
    <w:p w14:paraId="2E5738C2" w14:textId="77777777" w:rsidR="00C65757" w:rsidRPr="00F537EB" w:rsidRDefault="00C65757" w:rsidP="00C65757">
      <w:pPr>
        <w:pStyle w:val="PL"/>
      </w:pPr>
      <w:r w:rsidRPr="00F537EB">
        <w:t xml:space="preserve">    rsType-r16                       NR-RS-Type,</w:t>
      </w:r>
    </w:p>
    <w:p w14:paraId="63292B5D" w14:textId="77777777" w:rsidR="00C65757" w:rsidRPr="00F537EB" w:rsidRDefault="00C65757" w:rsidP="00C65757">
      <w:pPr>
        <w:pStyle w:val="PL"/>
      </w:pPr>
      <w:r w:rsidRPr="00F537EB">
        <w:t xml:space="preserve">    ...</w:t>
      </w:r>
    </w:p>
    <w:p w14:paraId="3D718B2B" w14:textId="77777777" w:rsidR="00C65757" w:rsidRPr="00F537EB" w:rsidRDefault="00C65757" w:rsidP="00C65757">
      <w:pPr>
        <w:pStyle w:val="PL"/>
      </w:pPr>
      <w:r w:rsidRPr="00F537EB">
        <w:t>}</w:t>
      </w:r>
    </w:p>
    <w:p w14:paraId="47F4B82D" w14:textId="77777777" w:rsidR="00C65757" w:rsidRPr="00F537EB" w:rsidRDefault="00C65757" w:rsidP="00C65757">
      <w:pPr>
        <w:pStyle w:val="PL"/>
      </w:pPr>
    </w:p>
    <w:p w14:paraId="124A8219" w14:textId="77777777" w:rsidR="00C65757" w:rsidRPr="00F537EB" w:rsidRDefault="00C65757" w:rsidP="00C65757">
      <w:pPr>
        <w:pStyle w:val="PL"/>
      </w:pPr>
      <w:r w:rsidRPr="00F537EB">
        <w:t>EventTriggerConfig::=                       SEQUENCE {</w:t>
      </w:r>
    </w:p>
    <w:p w14:paraId="4F6DB433" w14:textId="77777777" w:rsidR="00C65757" w:rsidRPr="00F537EB" w:rsidRDefault="00C65757" w:rsidP="00C65757">
      <w:pPr>
        <w:pStyle w:val="PL"/>
      </w:pPr>
      <w:r w:rsidRPr="00F537EB">
        <w:t xml:space="preserve">    eventId                                     CHOICE {</w:t>
      </w:r>
    </w:p>
    <w:p w14:paraId="3EA6EE6E" w14:textId="77777777" w:rsidR="00C65757" w:rsidRPr="00F537EB" w:rsidRDefault="00C65757" w:rsidP="00C65757">
      <w:pPr>
        <w:pStyle w:val="PL"/>
      </w:pPr>
      <w:r w:rsidRPr="00F537EB">
        <w:t xml:space="preserve">        eventA1                                     SEQUENCE {</w:t>
      </w:r>
    </w:p>
    <w:p w14:paraId="2515CD00" w14:textId="77777777" w:rsidR="00C65757" w:rsidRPr="00F537EB" w:rsidRDefault="00C65757" w:rsidP="00C65757">
      <w:pPr>
        <w:pStyle w:val="PL"/>
      </w:pPr>
      <w:r w:rsidRPr="00F537EB">
        <w:t xml:space="preserve">            a1-Threshold                                MeasTriggerQuantity,</w:t>
      </w:r>
    </w:p>
    <w:p w14:paraId="50664713" w14:textId="77777777" w:rsidR="00C65757" w:rsidRPr="00F537EB" w:rsidRDefault="00C65757" w:rsidP="00C65757">
      <w:pPr>
        <w:pStyle w:val="PL"/>
      </w:pPr>
      <w:r w:rsidRPr="00F537EB">
        <w:t xml:space="preserve">            reportOnLeave                               BOOLEAN,</w:t>
      </w:r>
    </w:p>
    <w:p w14:paraId="7EC18814" w14:textId="77777777" w:rsidR="00C65757" w:rsidRPr="00F537EB" w:rsidRDefault="00C65757" w:rsidP="00C65757">
      <w:pPr>
        <w:pStyle w:val="PL"/>
      </w:pPr>
      <w:r w:rsidRPr="00F537EB">
        <w:t xml:space="preserve">            hysteresis                                  Hysteresis,</w:t>
      </w:r>
    </w:p>
    <w:p w14:paraId="618E61D9" w14:textId="77777777" w:rsidR="00C65757" w:rsidRPr="00F537EB" w:rsidRDefault="00C65757" w:rsidP="00C65757">
      <w:pPr>
        <w:pStyle w:val="PL"/>
      </w:pPr>
      <w:r w:rsidRPr="00F537EB">
        <w:t xml:space="preserve">            timeToTrigger                               TimeToTrigger</w:t>
      </w:r>
    </w:p>
    <w:p w14:paraId="2E4CA1F7" w14:textId="77777777" w:rsidR="00C65757" w:rsidRPr="00F537EB" w:rsidRDefault="00C65757" w:rsidP="00C65757">
      <w:pPr>
        <w:pStyle w:val="PL"/>
      </w:pPr>
      <w:r w:rsidRPr="00F537EB">
        <w:t xml:space="preserve">        },</w:t>
      </w:r>
    </w:p>
    <w:p w14:paraId="4CEE5C4B" w14:textId="77777777" w:rsidR="00C65757" w:rsidRPr="00F537EB" w:rsidRDefault="00C65757" w:rsidP="00C65757">
      <w:pPr>
        <w:pStyle w:val="PL"/>
      </w:pPr>
      <w:r w:rsidRPr="00F537EB">
        <w:t xml:space="preserve">        eventA2                                     SEQUENCE {</w:t>
      </w:r>
    </w:p>
    <w:p w14:paraId="6F5781BC" w14:textId="77777777" w:rsidR="00C65757" w:rsidRPr="00F537EB" w:rsidRDefault="00C65757" w:rsidP="00C65757">
      <w:pPr>
        <w:pStyle w:val="PL"/>
      </w:pPr>
      <w:r w:rsidRPr="00F537EB">
        <w:t xml:space="preserve">            a2-Threshold                                MeasTriggerQuantity,</w:t>
      </w:r>
    </w:p>
    <w:p w14:paraId="0B18F6FF" w14:textId="77777777" w:rsidR="00C65757" w:rsidRPr="00F537EB" w:rsidRDefault="00C65757" w:rsidP="00C65757">
      <w:pPr>
        <w:pStyle w:val="PL"/>
      </w:pPr>
      <w:r w:rsidRPr="00F537EB">
        <w:t xml:space="preserve">            reportOnLeave                               BOOLEAN,</w:t>
      </w:r>
    </w:p>
    <w:p w14:paraId="57C8451D" w14:textId="77777777" w:rsidR="00C65757" w:rsidRPr="00F537EB" w:rsidRDefault="00C65757" w:rsidP="00C65757">
      <w:pPr>
        <w:pStyle w:val="PL"/>
      </w:pPr>
      <w:r w:rsidRPr="00F537EB">
        <w:t xml:space="preserve">            hysteresis                                  Hysteresis,</w:t>
      </w:r>
    </w:p>
    <w:p w14:paraId="39105761" w14:textId="77777777" w:rsidR="00C65757" w:rsidRPr="00F537EB" w:rsidRDefault="00C65757" w:rsidP="00C65757">
      <w:pPr>
        <w:pStyle w:val="PL"/>
      </w:pPr>
      <w:r w:rsidRPr="00F537EB">
        <w:t xml:space="preserve">            timeToTrigger                               TimeToTrigger</w:t>
      </w:r>
    </w:p>
    <w:p w14:paraId="42F50904" w14:textId="77777777" w:rsidR="00C65757" w:rsidRPr="00F537EB" w:rsidRDefault="00C65757" w:rsidP="00C65757">
      <w:pPr>
        <w:pStyle w:val="PL"/>
      </w:pPr>
      <w:r w:rsidRPr="00F537EB">
        <w:t xml:space="preserve">        },</w:t>
      </w:r>
    </w:p>
    <w:p w14:paraId="4D67C40E" w14:textId="77777777" w:rsidR="00C65757" w:rsidRPr="00F537EB" w:rsidRDefault="00C65757" w:rsidP="00C65757">
      <w:pPr>
        <w:pStyle w:val="PL"/>
      </w:pPr>
      <w:r w:rsidRPr="00F537EB">
        <w:t xml:space="preserve">        eventA3                                     SEQUENCE {</w:t>
      </w:r>
    </w:p>
    <w:p w14:paraId="20D9329E" w14:textId="77777777" w:rsidR="00C65757" w:rsidRPr="00F537EB" w:rsidRDefault="00C65757" w:rsidP="00C65757">
      <w:pPr>
        <w:pStyle w:val="PL"/>
      </w:pPr>
      <w:r w:rsidRPr="00F537EB">
        <w:t xml:space="preserve">            a3-Offset                                   MeasTriggerQuantityOffset,</w:t>
      </w:r>
    </w:p>
    <w:p w14:paraId="47778F98" w14:textId="77777777" w:rsidR="00C65757" w:rsidRPr="00F537EB" w:rsidRDefault="00C65757" w:rsidP="00C65757">
      <w:pPr>
        <w:pStyle w:val="PL"/>
      </w:pPr>
      <w:r w:rsidRPr="00F537EB">
        <w:t xml:space="preserve">            reportOnLeave                               BOOLEAN,</w:t>
      </w:r>
    </w:p>
    <w:p w14:paraId="50CC9CE6" w14:textId="77777777" w:rsidR="00C65757" w:rsidRPr="00F537EB" w:rsidRDefault="00C65757" w:rsidP="00C65757">
      <w:pPr>
        <w:pStyle w:val="PL"/>
      </w:pPr>
      <w:r w:rsidRPr="00F537EB">
        <w:t xml:space="preserve">            hysteresis                                  Hysteresis,</w:t>
      </w:r>
    </w:p>
    <w:p w14:paraId="54AC05DC" w14:textId="77777777" w:rsidR="00C65757" w:rsidRPr="00F537EB" w:rsidRDefault="00C65757" w:rsidP="00C65757">
      <w:pPr>
        <w:pStyle w:val="PL"/>
      </w:pPr>
      <w:r w:rsidRPr="00F537EB">
        <w:t xml:space="preserve">            timeToTrigger                               TimeToTrigger,</w:t>
      </w:r>
    </w:p>
    <w:p w14:paraId="6669AEBF" w14:textId="77777777" w:rsidR="00C65757" w:rsidRPr="00F537EB" w:rsidRDefault="00C65757" w:rsidP="00C65757">
      <w:pPr>
        <w:pStyle w:val="PL"/>
      </w:pPr>
      <w:r w:rsidRPr="00F537EB">
        <w:t xml:space="preserve">            useWhiteCellList                            BOOLEAN</w:t>
      </w:r>
    </w:p>
    <w:p w14:paraId="7F61CFD1" w14:textId="77777777" w:rsidR="00C65757" w:rsidRPr="00F537EB" w:rsidRDefault="00C65757" w:rsidP="00C65757">
      <w:pPr>
        <w:pStyle w:val="PL"/>
      </w:pPr>
      <w:r w:rsidRPr="00F537EB">
        <w:t xml:space="preserve">        },</w:t>
      </w:r>
    </w:p>
    <w:p w14:paraId="666E7D7C" w14:textId="77777777" w:rsidR="00C65757" w:rsidRPr="00F537EB" w:rsidRDefault="00C65757" w:rsidP="00C65757">
      <w:pPr>
        <w:pStyle w:val="PL"/>
      </w:pPr>
      <w:r w:rsidRPr="00F537EB">
        <w:t xml:space="preserve">        eventA4                                     SEQUENCE {</w:t>
      </w:r>
    </w:p>
    <w:p w14:paraId="37D0E1ED" w14:textId="77777777" w:rsidR="00C65757" w:rsidRPr="00F537EB" w:rsidRDefault="00C65757" w:rsidP="00C65757">
      <w:pPr>
        <w:pStyle w:val="PL"/>
      </w:pPr>
      <w:r w:rsidRPr="00F537EB">
        <w:t xml:space="preserve">            a4-Threshold                                MeasTriggerQuantity,</w:t>
      </w:r>
    </w:p>
    <w:p w14:paraId="63781FCE" w14:textId="77777777" w:rsidR="00C65757" w:rsidRPr="00F537EB" w:rsidRDefault="00C65757" w:rsidP="00C65757">
      <w:pPr>
        <w:pStyle w:val="PL"/>
      </w:pPr>
      <w:r w:rsidRPr="00F537EB">
        <w:t xml:space="preserve">            reportOnLeave                               BOOLEAN,</w:t>
      </w:r>
    </w:p>
    <w:p w14:paraId="12691275" w14:textId="77777777" w:rsidR="00C65757" w:rsidRPr="00F537EB" w:rsidRDefault="00C65757" w:rsidP="00C65757">
      <w:pPr>
        <w:pStyle w:val="PL"/>
      </w:pPr>
      <w:r w:rsidRPr="00F537EB">
        <w:t xml:space="preserve">            hysteresis                                  Hysteresis,</w:t>
      </w:r>
    </w:p>
    <w:p w14:paraId="63F5C634" w14:textId="77777777" w:rsidR="00C65757" w:rsidRPr="00F537EB" w:rsidRDefault="00C65757" w:rsidP="00C65757">
      <w:pPr>
        <w:pStyle w:val="PL"/>
      </w:pPr>
      <w:r w:rsidRPr="00F537EB">
        <w:t xml:space="preserve">            timeToTrigger                               TimeToTrigger,</w:t>
      </w:r>
    </w:p>
    <w:p w14:paraId="66C19F77" w14:textId="77777777" w:rsidR="00C65757" w:rsidRPr="00F537EB" w:rsidRDefault="00C65757" w:rsidP="00C65757">
      <w:pPr>
        <w:pStyle w:val="PL"/>
      </w:pPr>
      <w:r w:rsidRPr="00F537EB">
        <w:t xml:space="preserve">            useWhiteCellList                            BOOLEAN</w:t>
      </w:r>
    </w:p>
    <w:p w14:paraId="2D0F8B9F" w14:textId="77777777" w:rsidR="00C65757" w:rsidRPr="00F537EB" w:rsidRDefault="00C65757" w:rsidP="00C65757">
      <w:pPr>
        <w:pStyle w:val="PL"/>
      </w:pPr>
      <w:r w:rsidRPr="00F537EB">
        <w:t xml:space="preserve">        },</w:t>
      </w:r>
    </w:p>
    <w:p w14:paraId="486C221C" w14:textId="77777777" w:rsidR="00C65757" w:rsidRPr="00F537EB" w:rsidRDefault="00C65757" w:rsidP="00C65757">
      <w:pPr>
        <w:pStyle w:val="PL"/>
      </w:pPr>
      <w:r w:rsidRPr="00F537EB">
        <w:t xml:space="preserve">        eventA5                                     SEQUENCE {</w:t>
      </w:r>
    </w:p>
    <w:p w14:paraId="776573B8" w14:textId="77777777" w:rsidR="00C65757" w:rsidRPr="00F537EB" w:rsidRDefault="00C65757" w:rsidP="00C65757">
      <w:pPr>
        <w:pStyle w:val="PL"/>
      </w:pPr>
      <w:r w:rsidRPr="00F537EB">
        <w:t xml:space="preserve">            a5-Threshold1                               MeasTriggerQuantity,</w:t>
      </w:r>
    </w:p>
    <w:p w14:paraId="0A155B19" w14:textId="77777777" w:rsidR="00C65757" w:rsidRPr="00F537EB" w:rsidRDefault="00C65757" w:rsidP="00C65757">
      <w:pPr>
        <w:pStyle w:val="PL"/>
      </w:pPr>
      <w:r w:rsidRPr="00F537EB">
        <w:t xml:space="preserve">            a5-Threshold2                               MeasTriggerQuantity,</w:t>
      </w:r>
    </w:p>
    <w:p w14:paraId="70548E4B" w14:textId="77777777" w:rsidR="00C65757" w:rsidRPr="00F537EB" w:rsidRDefault="00C65757" w:rsidP="00C65757">
      <w:pPr>
        <w:pStyle w:val="PL"/>
      </w:pPr>
      <w:r w:rsidRPr="00F537EB">
        <w:t xml:space="preserve">            reportOnLeave                               BOOLEAN,</w:t>
      </w:r>
    </w:p>
    <w:p w14:paraId="76E3C6A2" w14:textId="77777777" w:rsidR="00C65757" w:rsidRPr="00F537EB" w:rsidRDefault="00C65757" w:rsidP="00C65757">
      <w:pPr>
        <w:pStyle w:val="PL"/>
      </w:pPr>
      <w:r w:rsidRPr="00F537EB">
        <w:t xml:space="preserve">            hysteresis                                  Hysteresis,</w:t>
      </w:r>
    </w:p>
    <w:p w14:paraId="1B482A91" w14:textId="77777777" w:rsidR="00C65757" w:rsidRPr="00F537EB" w:rsidRDefault="00C65757" w:rsidP="00C65757">
      <w:pPr>
        <w:pStyle w:val="PL"/>
      </w:pPr>
      <w:r w:rsidRPr="00F537EB">
        <w:t xml:space="preserve">            timeToTrigger                               TimeToTrigger,</w:t>
      </w:r>
    </w:p>
    <w:p w14:paraId="3A95BDF0" w14:textId="77777777" w:rsidR="00C65757" w:rsidRPr="00F537EB" w:rsidRDefault="00C65757" w:rsidP="00C65757">
      <w:pPr>
        <w:pStyle w:val="PL"/>
      </w:pPr>
      <w:r w:rsidRPr="00F537EB">
        <w:t xml:space="preserve">            useWhiteCellList                            BOOLEAN</w:t>
      </w:r>
    </w:p>
    <w:p w14:paraId="1DA4820C" w14:textId="77777777" w:rsidR="00C65757" w:rsidRPr="00F537EB" w:rsidRDefault="00C65757" w:rsidP="00C65757">
      <w:pPr>
        <w:pStyle w:val="PL"/>
      </w:pPr>
      <w:r w:rsidRPr="00F537EB">
        <w:t xml:space="preserve">        },</w:t>
      </w:r>
    </w:p>
    <w:p w14:paraId="4B1DC260" w14:textId="77777777" w:rsidR="00C65757" w:rsidRPr="00F537EB" w:rsidRDefault="00C65757" w:rsidP="00C65757">
      <w:pPr>
        <w:pStyle w:val="PL"/>
      </w:pPr>
      <w:r w:rsidRPr="00F537EB">
        <w:t xml:space="preserve">        eventA6                                     SEQUENCE {</w:t>
      </w:r>
    </w:p>
    <w:p w14:paraId="4FB6C9AC" w14:textId="77777777" w:rsidR="00C65757" w:rsidRPr="00F537EB" w:rsidRDefault="00C65757" w:rsidP="00C65757">
      <w:pPr>
        <w:pStyle w:val="PL"/>
      </w:pPr>
      <w:r w:rsidRPr="00F537EB">
        <w:t xml:space="preserve">            a6-Offset                                   MeasTriggerQuantityOffset,</w:t>
      </w:r>
    </w:p>
    <w:p w14:paraId="32639B6F" w14:textId="77777777" w:rsidR="00C65757" w:rsidRPr="00F537EB" w:rsidRDefault="00C65757" w:rsidP="00C65757">
      <w:pPr>
        <w:pStyle w:val="PL"/>
      </w:pPr>
      <w:r w:rsidRPr="00F537EB">
        <w:t xml:space="preserve">            reportOnLeave                               BOOLEAN,</w:t>
      </w:r>
    </w:p>
    <w:p w14:paraId="324EC3E5" w14:textId="77777777" w:rsidR="00C65757" w:rsidRPr="00F537EB" w:rsidRDefault="00C65757" w:rsidP="00C65757">
      <w:pPr>
        <w:pStyle w:val="PL"/>
      </w:pPr>
      <w:r w:rsidRPr="00F537EB">
        <w:t xml:space="preserve">            hysteresis                                  Hysteresis,</w:t>
      </w:r>
    </w:p>
    <w:p w14:paraId="12BE087A" w14:textId="77777777" w:rsidR="00C65757" w:rsidRPr="00F537EB" w:rsidRDefault="00C65757" w:rsidP="00C65757">
      <w:pPr>
        <w:pStyle w:val="PL"/>
      </w:pPr>
      <w:r w:rsidRPr="00F537EB">
        <w:t xml:space="preserve">            timeToTrigger                               TimeToTrigger,</w:t>
      </w:r>
    </w:p>
    <w:p w14:paraId="1F57F375" w14:textId="77777777" w:rsidR="00C65757" w:rsidRPr="00F537EB" w:rsidRDefault="00C65757" w:rsidP="00C65757">
      <w:pPr>
        <w:pStyle w:val="PL"/>
      </w:pPr>
      <w:r w:rsidRPr="00F537EB">
        <w:t xml:space="preserve">            useWhiteCellList                            BOOLEAN</w:t>
      </w:r>
    </w:p>
    <w:p w14:paraId="0C239FC1" w14:textId="77777777" w:rsidR="00C65757" w:rsidRPr="00F537EB" w:rsidRDefault="00C65757" w:rsidP="00C65757">
      <w:pPr>
        <w:pStyle w:val="PL"/>
      </w:pPr>
      <w:r w:rsidRPr="00F537EB">
        <w:t xml:space="preserve">        },</w:t>
      </w:r>
    </w:p>
    <w:p w14:paraId="4DB47732" w14:textId="77777777" w:rsidR="00C65757" w:rsidRPr="00F537EB" w:rsidRDefault="00C65757" w:rsidP="00C65757">
      <w:pPr>
        <w:pStyle w:val="PL"/>
      </w:pPr>
      <w:r w:rsidRPr="00F537EB">
        <w:t xml:space="preserve">        ...</w:t>
      </w:r>
    </w:p>
    <w:p w14:paraId="1F4D88F7" w14:textId="77777777" w:rsidR="00C65757" w:rsidRPr="00F537EB" w:rsidRDefault="00C65757" w:rsidP="00C65757">
      <w:pPr>
        <w:pStyle w:val="PL"/>
      </w:pPr>
      <w:r w:rsidRPr="00F537EB">
        <w:t xml:space="preserve">    },</w:t>
      </w:r>
    </w:p>
    <w:p w14:paraId="7C8C305D" w14:textId="77777777" w:rsidR="00C65757" w:rsidRPr="00F537EB" w:rsidRDefault="00C65757" w:rsidP="00C65757">
      <w:pPr>
        <w:pStyle w:val="PL"/>
      </w:pPr>
    </w:p>
    <w:p w14:paraId="29284850" w14:textId="77777777" w:rsidR="00C65757" w:rsidRPr="00F537EB" w:rsidRDefault="00C65757" w:rsidP="00C65757">
      <w:pPr>
        <w:pStyle w:val="PL"/>
      </w:pPr>
      <w:r w:rsidRPr="00F537EB">
        <w:t xml:space="preserve">    rsType                                      NR-RS-Type,</w:t>
      </w:r>
    </w:p>
    <w:p w14:paraId="096AE787" w14:textId="77777777" w:rsidR="00C65757" w:rsidRPr="00F537EB" w:rsidRDefault="00C65757" w:rsidP="00C65757">
      <w:pPr>
        <w:pStyle w:val="PL"/>
      </w:pPr>
    </w:p>
    <w:p w14:paraId="6540DDF0" w14:textId="77777777" w:rsidR="00C65757" w:rsidRPr="00F537EB" w:rsidRDefault="00C65757" w:rsidP="00C65757">
      <w:pPr>
        <w:pStyle w:val="PL"/>
      </w:pPr>
      <w:r w:rsidRPr="00F537EB">
        <w:t xml:space="preserve">    reportInterval                              ReportInterval,</w:t>
      </w:r>
    </w:p>
    <w:p w14:paraId="048F2D5D" w14:textId="77777777" w:rsidR="00C65757" w:rsidRPr="00F537EB" w:rsidRDefault="00C65757" w:rsidP="00C65757">
      <w:pPr>
        <w:pStyle w:val="PL"/>
      </w:pPr>
      <w:r w:rsidRPr="00F537EB">
        <w:t xml:space="preserve">    reportAmount                                ENUMERATED {r1, r2, r4, r8, r16, r32, r64, infinity},</w:t>
      </w:r>
    </w:p>
    <w:p w14:paraId="03CBEEDA" w14:textId="77777777" w:rsidR="00C65757" w:rsidRPr="00F537EB" w:rsidRDefault="00C65757" w:rsidP="00C65757">
      <w:pPr>
        <w:pStyle w:val="PL"/>
      </w:pPr>
    </w:p>
    <w:p w14:paraId="4196DF29" w14:textId="77777777" w:rsidR="00C65757" w:rsidRPr="00F537EB" w:rsidRDefault="00C65757" w:rsidP="00C65757">
      <w:pPr>
        <w:pStyle w:val="PL"/>
      </w:pPr>
      <w:r w:rsidRPr="00F537EB">
        <w:t xml:space="preserve">    reportQuantityCell                          MeasReportQuantity,</w:t>
      </w:r>
    </w:p>
    <w:p w14:paraId="53FC0A0D" w14:textId="77777777" w:rsidR="00C65757" w:rsidRPr="00F537EB" w:rsidRDefault="00C65757" w:rsidP="00C65757">
      <w:pPr>
        <w:pStyle w:val="PL"/>
      </w:pPr>
      <w:r w:rsidRPr="00F537EB">
        <w:t xml:space="preserve">    maxReportCells                              INTEGER (1..maxCellReport),</w:t>
      </w:r>
    </w:p>
    <w:p w14:paraId="071A6C9E" w14:textId="77777777" w:rsidR="00C65757" w:rsidRPr="00F537EB" w:rsidRDefault="00C65757" w:rsidP="00C65757">
      <w:pPr>
        <w:pStyle w:val="PL"/>
      </w:pPr>
    </w:p>
    <w:p w14:paraId="1BC59F59" w14:textId="77777777" w:rsidR="00C65757" w:rsidRPr="00F537EB" w:rsidRDefault="00C65757" w:rsidP="00C65757">
      <w:pPr>
        <w:pStyle w:val="PL"/>
      </w:pPr>
      <w:r w:rsidRPr="00F537EB">
        <w:t xml:space="preserve">    reportQuantityRS-Indexes                     MeasReportQuantity                                            OPTIONAL,   -- Need R</w:t>
      </w:r>
    </w:p>
    <w:p w14:paraId="077EEAC8" w14:textId="77777777" w:rsidR="00C65757" w:rsidRPr="00F537EB" w:rsidRDefault="00C65757" w:rsidP="00C65757">
      <w:pPr>
        <w:pStyle w:val="PL"/>
      </w:pPr>
      <w:r w:rsidRPr="00F537EB">
        <w:t xml:space="preserve">    maxNrofRS-IndexesToReport                   INTEGER (1..maxNrofIndexesToReport)                            OPTIONAL,   -- Need R</w:t>
      </w:r>
    </w:p>
    <w:p w14:paraId="2B01BF24" w14:textId="77777777" w:rsidR="00C65757" w:rsidRPr="00F537EB" w:rsidRDefault="00C65757" w:rsidP="00C65757">
      <w:pPr>
        <w:pStyle w:val="PL"/>
      </w:pPr>
      <w:r w:rsidRPr="00F537EB">
        <w:t xml:space="preserve">    includeBeamMeasurements                     BOOLEAN,</w:t>
      </w:r>
    </w:p>
    <w:p w14:paraId="7D0EA2AA" w14:textId="77777777" w:rsidR="00C65757" w:rsidRPr="00F537EB" w:rsidRDefault="00C65757" w:rsidP="00C65757">
      <w:pPr>
        <w:pStyle w:val="PL"/>
      </w:pPr>
      <w:r w:rsidRPr="00F537EB">
        <w:t xml:space="preserve">    reportAddNeighMeas                          ENUMERATED {setup}                                             OPTIONAL,   -- Need R</w:t>
      </w:r>
    </w:p>
    <w:p w14:paraId="358344C0" w14:textId="77777777" w:rsidR="00C65757" w:rsidRPr="00F537EB" w:rsidRDefault="00C65757" w:rsidP="00C65757">
      <w:pPr>
        <w:pStyle w:val="PL"/>
      </w:pPr>
      <w:r w:rsidRPr="00F537EB">
        <w:t xml:space="preserve">    ...,</w:t>
      </w:r>
    </w:p>
    <w:p w14:paraId="07F1504C" w14:textId="77777777" w:rsidR="00C65757" w:rsidRPr="00F537EB" w:rsidRDefault="00C65757" w:rsidP="00C65757">
      <w:pPr>
        <w:pStyle w:val="PL"/>
      </w:pPr>
      <w:r w:rsidRPr="00F537EB">
        <w:t xml:space="preserve">    [[</w:t>
      </w:r>
    </w:p>
    <w:p w14:paraId="4FA21F38" w14:textId="77777777" w:rsidR="00C65757" w:rsidRPr="00F537EB" w:rsidRDefault="00C65757" w:rsidP="00C65757">
      <w:pPr>
        <w:pStyle w:val="PL"/>
      </w:pPr>
      <w:r w:rsidRPr="00F537EB">
        <w:t xml:space="preserve">    measRSSI-ReportConfig-r16                   MeasRSSI-ReportConfig-r16                                      OPTIONAL,   -- Need R</w:t>
      </w:r>
    </w:p>
    <w:p w14:paraId="1994763F" w14:textId="77777777" w:rsidR="00C65757" w:rsidRPr="00F537EB" w:rsidRDefault="00C65757" w:rsidP="00C65757">
      <w:pPr>
        <w:pStyle w:val="PL"/>
      </w:pPr>
      <w:r w:rsidRPr="00F537EB">
        <w:t xml:space="preserve">    useT312-r16                                 BOOLEAN                                                        OPTIONAL,   -- Need M</w:t>
      </w:r>
    </w:p>
    <w:p w14:paraId="6F890CA0" w14:textId="77777777" w:rsidR="00C65757" w:rsidRPr="00F537EB" w:rsidRDefault="00C65757" w:rsidP="00C65757">
      <w:pPr>
        <w:pStyle w:val="PL"/>
      </w:pPr>
      <w:r w:rsidRPr="00F537EB">
        <w:t xml:space="preserve">    includeCommonLocationInfo-r16               ENUMERATED {true}                                              OPTIONAL,   -- Need R</w:t>
      </w:r>
    </w:p>
    <w:p w14:paraId="77B649BC" w14:textId="77777777" w:rsidR="00C65757" w:rsidRPr="00F537EB" w:rsidRDefault="00C65757" w:rsidP="00C65757">
      <w:pPr>
        <w:pStyle w:val="PL"/>
      </w:pPr>
      <w:r w:rsidRPr="00F537EB">
        <w:t xml:space="preserve">    includeBT-Meas-r16                          BT-NameListConfig-r16                                          OPTIONAL,   -- Need R</w:t>
      </w:r>
    </w:p>
    <w:p w14:paraId="2737BBFE" w14:textId="77777777" w:rsidR="00C65757" w:rsidRPr="00F537EB" w:rsidRDefault="00C65757" w:rsidP="00C65757">
      <w:pPr>
        <w:pStyle w:val="PL"/>
      </w:pPr>
      <w:r w:rsidRPr="00F537EB">
        <w:t xml:space="preserve">    includeWLAN-Meas-r16                        WLAN-NameListConfig-r16                                        OPTIONAL,   -- Need R</w:t>
      </w:r>
    </w:p>
    <w:p w14:paraId="2033BB25" w14:textId="77777777" w:rsidR="00C65757" w:rsidRPr="00F537EB" w:rsidRDefault="00C65757" w:rsidP="00C65757">
      <w:pPr>
        <w:pStyle w:val="PL"/>
      </w:pPr>
      <w:r w:rsidRPr="00F537EB">
        <w:t xml:space="preserve">    includeSensor-Meas-r16                      Sensor-NameListConfig-r16                                      OPTIONAL    -- Need R</w:t>
      </w:r>
    </w:p>
    <w:p w14:paraId="7B9F32EF" w14:textId="77777777" w:rsidR="00C65757" w:rsidRPr="00F537EB" w:rsidRDefault="00C65757" w:rsidP="00C65757">
      <w:pPr>
        <w:pStyle w:val="PL"/>
      </w:pPr>
      <w:r w:rsidRPr="00F537EB">
        <w:t xml:space="preserve">    ]]</w:t>
      </w:r>
    </w:p>
    <w:p w14:paraId="2571F961" w14:textId="77777777" w:rsidR="00C65757" w:rsidRPr="00F537EB" w:rsidRDefault="00C65757" w:rsidP="00C65757">
      <w:pPr>
        <w:pStyle w:val="PL"/>
      </w:pPr>
      <w:r w:rsidRPr="00F537EB">
        <w:t>}</w:t>
      </w:r>
    </w:p>
    <w:p w14:paraId="2078D023" w14:textId="77777777" w:rsidR="00C65757" w:rsidRPr="00F537EB" w:rsidRDefault="00C65757" w:rsidP="00C65757">
      <w:pPr>
        <w:pStyle w:val="PL"/>
      </w:pPr>
    </w:p>
    <w:p w14:paraId="55D596A5" w14:textId="77777777" w:rsidR="00C65757" w:rsidRPr="00F537EB" w:rsidRDefault="00C65757" w:rsidP="00C65757">
      <w:pPr>
        <w:pStyle w:val="PL"/>
      </w:pPr>
      <w:r w:rsidRPr="00F537EB">
        <w:t>PeriodicalReportConfig ::=                  SEQUENCE {</w:t>
      </w:r>
    </w:p>
    <w:p w14:paraId="7E01202A" w14:textId="77777777" w:rsidR="00C65757" w:rsidRPr="00F537EB" w:rsidRDefault="00C65757" w:rsidP="00C65757">
      <w:pPr>
        <w:pStyle w:val="PL"/>
      </w:pPr>
      <w:r w:rsidRPr="00F537EB">
        <w:t xml:space="preserve">    rsType                                      NR-RS-Type,</w:t>
      </w:r>
    </w:p>
    <w:p w14:paraId="0C3BDE80" w14:textId="77777777" w:rsidR="00C65757" w:rsidRPr="00F537EB" w:rsidRDefault="00C65757" w:rsidP="00C65757">
      <w:pPr>
        <w:pStyle w:val="PL"/>
      </w:pPr>
    </w:p>
    <w:p w14:paraId="6FD3960F" w14:textId="77777777" w:rsidR="00C65757" w:rsidRPr="00F537EB" w:rsidRDefault="00C65757" w:rsidP="00C65757">
      <w:pPr>
        <w:pStyle w:val="PL"/>
      </w:pPr>
      <w:r w:rsidRPr="00F537EB">
        <w:t xml:space="preserve">    reportInterval                              ReportInterval,</w:t>
      </w:r>
    </w:p>
    <w:p w14:paraId="2330BB2E" w14:textId="77777777" w:rsidR="00C65757" w:rsidRPr="00F537EB" w:rsidRDefault="00C65757" w:rsidP="00C65757">
      <w:pPr>
        <w:pStyle w:val="PL"/>
      </w:pPr>
      <w:r w:rsidRPr="00F537EB">
        <w:t xml:space="preserve">    reportAmount                                ENUMERATED {r1, r2, r4, r8, r16, r32, r64, infinity},</w:t>
      </w:r>
    </w:p>
    <w:p w14:paraId="1F89A5C2" w14:textId="77777777" w:rsidR="00C65757" w:rsidRPr="00F537EB" w:rsidRDefault="00C65757" w:rsidP="00C65757">
      <w:pPr>
        <w:pStyle w:val="PL"/>
      </w:pPr>
    </w:p>
    <w:p w14:paraId="7EA8D957" w14:textId="77777777" w:rsidR="00C65757" w:rsidRPr="00F537EB" w:rsidRDefault="00C65757" w:rsidP="00C65757">
      <w:pPr>
        <w:pStyle w:val="PL"/>
      </w:pPr>
      <w:r w:rsidRPr="00F537EB">
        <w:t xml:space="preserve">    reportQuantityCell                          MeasReportQuantity,</w:t>
      </w:r>
    </w:p>
    <w:p w14:paraId="2EA6E4F4" w14:textId="77777777" w:rsidR="00C65757" w:rsidRPr="00F537EB" w:rsidRDefault="00C65757" w:rsidP="00C65757">
      <w:pPr>
        <w:pStyle w:val="PL"/>
      </w:pPr>
      <w:r w:rsidRPr="00F537EB">
        <w:t xml:space="preserve">    maxReportCells                              INTEGER (1..maxCellReport),</w:t>
      </w:r>
    </w:p>
    <w:p w14:paraId="53AA3257" w14:textId="77777777" w:rsidR="00C65757" w:rsidRPr="00F537EB" w:rsidRDefault="00C65757" w:rsidP="00C65757">
      <w:pPr>
        <w:pStyle w:val="PL"/>
      </w:pPr>
    </w:p>
    <w:p w14:paraId="435A1B4E" w14:textId="77777777" w:rsidR="00C65757" w:rsidRPr="00F537EB" w:rsidRDefault="00C65757" w:rsidP="00C65757">
      <w:pPr>
        <w:pStyle w:val="PL"/>
      </w:pPr>
      <w:r w:rsidRPr="00F537EB">
        <w:t xml:space="preserve">    reportQuantityRS-Indexes                    MeasReportQuantity                                             OPTIONAL,   -- Need R</w:t>
      </w:r>
    </w:p>
    <w:p w14:paraId="72D66828" w14:textId="77777777" w:rsidR="00C65757" w:rsidRPr="00F537EB" w:rsidRDefault="00C65757" w:rsidP="00C65757">
      <w:pPr>
        <w:pStyle w:val="PL"/>
      </w:pPr>
      <w:r w:rsidRPr="00F537EB">
        <w:t xml:space="preserve">    maxNrofRS-IndexesToReport                   INTEGER (1..maxNrofIndexesToReport)                            OPTIONAL,   -- Need R</w:t>
      </w:r>
    </w:p>
    <w:p w14:paraId="2666CB28" w14:textId="77777777" w:rsidR="00C65757" w:rsidRPr="00F537EB" w:rsidRDefault="00C65757" w:rsidP="00C65757">
      <w:pPr>
        <w:pStyle w:val="PL"/>
      </w:pPr>
      <w:r w:rsidRPr="00F537EB">
        <w:t xml:space="preserve">    includeBeamMeasurements                     BOOLEAN,</w:t>
      </w:r>
    </w:p>
    <w:p w14:paraId="508C847D" w14:textId="77777777" w:rsidR="00C65757" w:rsidRPr="00F537EB" w:rsidRDefault="00C65757" w:rsidP="00C65757">
      <w:pPr>
        <w:pStyle w:val="PL"/>
      </w:pPr>
      <w:r w:rsidRPr="00F537EB">
        <w:t xml:space="preserve">    useWhiteCellList                            BOOLEAN,</w:t>
      </w:r>
    </w:p>
    <w:p w14:paraId="39C389C6" w14:textId="77777777" w:rsidR="00C65757" w:rsidRPr="00F537EB" w:rsidRDefault="00C65757" w:rsidP="00C65757">
      <w:pPr>
        <w:pStyle w:val="PL"/>
      </w:pPr>
      <w:r w:rsidRPr="00F537EB">
        <w:t xml:space="preserve">    ...,</w:t>
      </w:r>
    </w:p>
    <w:p w14:paraId="1D894D05" w14:textId="77777777" w:rsidR="00C65757" w:rsidRPr="00F537EB" w:rsidRDefault="00C65757" w:rsidP="00C65757">
      <w:pPr>
        <w:pStyle w:val="PL"/>
      </w:pPr>
      <w:r w:rsidRPr="00F537EB">
        <w:t xml:space="preserve">    [[</w:t>
      </w:r>
    </w:p>
    <w:p w14:paraId="375C755C" w14:textId="77777777" w:rsidR="00C65757" w:rsidRPr="00F537EB" w:rsidRDefault="00C65757" w:rsidP="00C65757">
      <w:pPr>
        <w:pStyle w:val="PL"/>
      </w:pPr>
      <w:r w:rsidRPr="00F537EB">
        <w:t xml:space="preserve">    measRSSI-ReportConfig-r16                   MeasRSSI-ReportConfig-r16                                      OPTIONAL,   -- Need R</w:t>
      </w:r>
    </w:p>
    <w:p w14:paraId="710F1B44" w14:textId="77777777" w:rsidR="00C65757" w:rsidRPr="00F537EB" w:rsidRDefault="00C65757" w:rsidP="00C65757">
      <w:pPr>
        <w:pStyle w:val="PL"/>
      </w:pPr>
      <w:r w:rsidRPr="00F537EB">
        <w:t xml:space="preserve">    includeCommonLocationInfo-r16               ENUMERATED {true}                                              OPTIONAL,   -- Need R</w:t>
      </w:r>
    </w:p>
    <w:p w14:paraId="6B95FF87" w14:textId="77777777" w:rsidR="00C65757" w:rsidRPr="00F537EB" w:rsidRDefault="00C65757" w:rsidP="00C65757">
      <w:pPr>
        <w:pStyle w:val="PL"/>
      </w:pPr>
      <w:r w:rsidRPr="00F537EB">
        <w:t xml:space="preserve">    includeBT-Meas-r16                          BT-NameListConfig-r16                                          OPTIONAL,   -- Need R</w:t>
      </w:r>
    </w:p>
    <w:p w14:paraId="7478D9BF" w14:textId="77777777" w:rsidR="00C65757" w:rsidRPr="00F537EB" w:rsidRDefault="00C65757" w:rsidP="00C65757">
      <w:pPr>
        <w:pStyle w:val="PL"/>
      </w:pPr>
      <w:r w:rsidRPr="00F537EB">
        <w:t xml:space="preserve">    includeWLAN-Meas-r16                        WLAN-NameListConfig-r16                                        OPTIONAL,   -- Need R</w:t>
      </w:r>
    </w:p>
    <w:p w14:paraId="5B467064" w14:textId="77777777" w:rsidR="00C65757" w:rsidRPr="00F537EB" w:rsidRDefault="00C65757" w:rsidP="00C65757">
      <w:pPr>
        <w:pStyle w:val="PL"/>
      </w:pPr>
      <w:r w:rsidRPr="00F537EB">
        <w:t xml:space="preserve">    includeSensor-Meas-r16                      Sensor-NameListConfig-r16                                      OPTIONAL,   -- Need R</w:t>
      </w:r>
    </w:p>
    <w:p w14:paraId="38529DD8" w14:textId="77777777" w:rsidR="00C65757" w:rsidRPr="00F537EB" w:rsidRDefault="00C65757" w:rsidP="00C65757">
      <w:pPr>
        <w:pStyle w:val="PL"/>
      </w:pPr>
      <w:r w:rsidRPr="00F537EB">
        <w:t xml:space="preserve">    ul-DelayValueConfig-r16                     SetupRelease { UL-DelayValueConfig-r16 }                       OPTIONAL    -- Need R</w:t>
      </w:r>
    </w:p>
    <w:p w14:paraId="547E486D" w14:textId="77777777" w:rsidR="00C65757" w:rsidRPr="00F537EB" w:rsidRDefault="00C65757" w:rsidP="00C65757">
      <w:pPr>
        <w:pStyle w:val="PL"/>
      </w:pPr>
      <w:r w:rsidRPr="00F537EB">
        <w:t xml:space="preserve">    ]]</w:t>
      </w:r>
    </w:p>
    <w:p w14:paraId="0BAD5917" w14:textId="77777777" w:rsidR="00C65757" w:rsidRPr="00F537EB" w:rsidRDefault="00C65757" w:rsidP="00C65757">
      <w:pPr>
        <w:pStyle w:val="PL"/>
      </w:pPr>
    </w:p>
    <w:p w14:paraId="143F7284" w14:textId="77777777" w:rsidR="00C65757" w:rsidRPr="00F537EB" w:rsidRDefault="00C65757" w:rsidP="00C65757">
      <w:pPr>
        <w:pStyle w:val="PL"/>
      </w:pPr>
      <w:r w:rsidRPr="00F537EB">
        <w:t>}</w:t>
      </w:r>
    </w:p>
    <w:p w14:paraId="6118FD67" w14:textId="77777777" w:rsidR="00C65757" w:rsidRPr="00F537EB" w:rsidRDefault="00C65757" w:rsidP="00C65757">
      <w:pPr>
        <w:pStyle w:val="PL"/>
      </w:pPr>
    </w:p>
    <w:p w14:paraId="16BE5540" w14:textId="77777777" w:rsidR="00C65757" w:rsidRPr="00F537EB" w:rsidRDefault="00C65757" w:rsidP="00C65757">
      <w:pPr>
        <w:pStyle w:val="PL"/>
      </w:pPr>
      <w:r w:rsidRPr="00F537EB">
        <w:t>NR-RS-Type ::=                              ENUMERATED {ssb, csi-rs}</w:t>
      </w:r>
    </w:p>
    <w:p w14:paraId="1ED94341" w14:textId="77777777" w:rsidR="00C65757" w:rsidRPr="00F537EB" w:rsidRDefault="00C65757" w:rsidP="00C65757">
      <w:pPr>
        <w:pStyle w:val="PL"/>
      </w:pPr>
    </w:p>
    <w:p w14:paraId="0FF5E7A3" w14:textId="77777777" w:rsidR="00C65757" w:rsidRPr="00F537EB" w:rsidRDefault="00C65757" w:rsidP="00C65757">
      <w:pPr>
        <w:pStyle w:val="PL"/>
      </w:pPr>
      <w:r w:rsidRPr="00F537EB">
        <w:t>MeasTriggerQuantity ::=                     CHOICE {</w:t>
      </w:r>
    </w:p>
    <w:p w14:paraId="67C41594" w14:textId="77777777" w:rsidR="00C65757" w:rsidRPr="00F537EB" w:rsidRDefault="00C65757" w:rsidP="00C65757">
      <w:pPr>
        <w:pStyle w:val="PL"/>
      </w:pPr>
      <w:r w:rsidRPr="00F537EB">
        <w:t xml:space="preserve">    rsrp                                        RSRP-Range,</w:t>
      </w:r>
    </w:p>
    <w:p w14:paraId="687CC5E6" w14:textId="77777777" w:rsidR="00C65757" w:rsidRPr="00F537EB" w:rsidRDefault="00C65757" w:rsidP="00C65757">
      <w:pPr>
        <w:pStyle w:val="PL"/>
      </w:pPr>
      <w:r w:rsidRPr="00F537EB">
        <w:t xml:space="preserve">    rsrq                                        RSRQ-Range,</w:t>
      </w:r>
    </w:p>
    <w:p w14:paraId="15C1016B" w14:textId="77777777" w:rsidR="00C65757" w:rsidRPr="00F537EB" w:rsidRDefault="00C65757" w:rsidP="00C65757">
      <w:pPr>
        <w:pStyle w:val="PL"/>
      </w:pPr>
      <w:r w:rsidRPr="00F537EB">
        <w:t xml:space="preserve">    sinr                                        SINR-Range</w:t>
      </w:r>
    </w:p>
    <w:p w14:paraId="286018D3" w14:textId="77777777" w:rsidR="00C65757" w:rsidRPr="00F537EB" w:rsidRDefault="00C65757" w:rsidP="00C65757">
      <w:pPr>
        <w:pStyle w:val="PL"/>
      </w:pPr>
      <w:r w:rsidRPr="00F537EB">
        <w:t>}</w:t>
      </w:r>
    </w:p>
    <w:p w14:paraId="09A51DEA" w14:textId="77777777" w:rsidR="00C65757" w:rsidRPr="00F537EB" w:rsidRDefault="00C65757" w:rsidP="00C65757">
      <w:pPr>
        <w:pStyle w:val="PL"/>
      </w:pPr>
    </w:p>
    <w:p w14:paraId="1E794385" w14:textId="77777777" w:rsidR="00C65757" w:rsidRPr="00F537EB" w:rsidRDefault="00C65757" w:rsidP="00C65757">
      <w:pPr>
        <w:pStyle w:val="PL"/>
      </w:pPr>
      <w:r w:rsidRPr="00F537EB">
        <w:t>MeasTriggerQuantityOffset ::=               CHOICE {</w:t>
      </w:r>
    </w:p>
    <w:p w14:paraId="2D2010EC" w14:textId="77777777" w:rsidR="00C65757" w:rsidRPr="00F537EB" w:rsidRDefault="00C65757" w:rsidP="00C65757">
      <w:pPr>
        <w:pStyle w:val="PL"/>
      </w:pPr>
      <w:r w:rsidRPr="00F537EB">
        <w:t xml:space="preserve">    rsrp                                        INTEGER (-30..30),</w:t>
      </w:r>
    </w:p>
    <w:p w14:paraId="4235EBC6" w14:textId="77777777" w:rsidR="00C65757" w:rsidRPr="00F537EB" w:rsidRDefault="00C65757" w:rsidP="00C65757">
      <w:pPr>
        <w:pStyle w:val="PL"/>
      </w:pPr>
      <w:r w:rsidRPr="00F537EB">
        <w:t xml:space="preserve">    rsrq                                        INTEGER (-30..30),</w:t>
      </w:r>
    </w:p>
    <w:p w14:paraId="29A2F40E" w14:textId="77777777" w:rsidR="00C65757" w:rsidRPr="00F537EB" w:rsidRDefault="00C65757" w:rsidP="00C65757">
      <w:pPr>
        <w:pStyle w:val="PL"/>
      </w:pPr>
      <w:r w:rsidRPr="00F537EB">
        <w:t xml:space="preserve">    sinr                                        INTEGER (-30..30)</w:t>
      </w:r>
    </w:p>
    <w:p w14:paraId="6B7990DA" w14:textId="77777777" w:rsidR="00C65757" w:rsidRPr="00F537EB" w:rsidRDefault="00C65757" w:rsidP="00C65757">
      <w:pPr>
        <w:pStyle w:val="PL"/>
      </w:pPr>
      <w:r w:rsidRPr="00F537EB">
        <w:t>}</w:t>
      </w:r>
    </w:p>
    <w:p w14:paraId="31B6FE3F" w14:textId="77777777" w:rsidR="00C65757" w:rsidRPr="00F537EB" w:rsidRDefault="00C65757" w:rsidP="00C65757">
      <w:pPr>
        <w:pStyle w:val="PL"/>
      </w:pPr>
    </w:p>
    <w:p w14:paraId="544484E3" w14:textId="77777777" w:rsidR="00C65757" w:rsidRPr="00F537EB" w:rsidRDefault="00C65757" w:rsidP="00C65757">
      <w:pPr>
        <w:pStyle w:val="PL"/>
      </w:pPr>
    </w:p>
    <w:p w14:paraId="63AAD5AC" w14:textId="77777777" w:rsidR="00C65757" w:rsidRPr="00F537EB" w:rsidRDefault="00C65757" w:rsidP="00C65757">
      <w:pPr>
        <w:pStyle w:val="PL"/>
      </w:pPr>
      <w:r w:rsidRPr="00F537EB">
        <w:t>MeasReportQuantity ::=                      SEQUENCE {</w:t>
      </w:r>
    </w:p>
    <w:p w14:paraId="2BD42631" w14:textId="77777777" w:rsidR="00C65757" w:rsidRPr="00F537EB" w:rsidRDefault="00C65757" w:rsidP="00C65757">
      <w:pPr>
        <w:pStyle w:val="PL"/>
      </w:pPr>
      <w:r w:rsidRPr="00F537EB">
        <w:t xml:space="preserve">    rsrp                                        BOOLEAN,</w:t>
      </w:r>
    </w:p>
    <w:p w14:paraId="04C9DF33" w14:textId="77777777" w:rsidR="00C65757" w:rsidRPr="00F537EB" w:rsidRDefault="00C65757" w:rsidP="00C65757">
      <w:pPr>
        <w:pStyle w:val="PL"/>
      </w:pPr>
      <w:r w:rsidRPr="00F537EB">
        <w:t xml:space="preserve">    rsrq                                        BOOLEAN,</w:t>
      </w:r>
    </w:p>
    <w:p w14:paraId="4F84603F" w14:textId="77777777" w:rsidR="00C65757" w:rsidRPr="00F537EB" w:rsidRDefault="00C65757" w:rsidP="00C65757">
      <w:pPr>
        <w:pStyle w:val="PL"/>
      </w:pPr>
      <w:r w:rsidRPr="00F537EB">
        <w:t xml:space="preserve">    sinr                                        BOOLEAN</w:t>
      </w:r>
    </w:p>
    <w:p w14:paraId="246D3DFC" w14:textId="77777777" w:rsidR="00C65757" w:rsidRPr="00F537EB" w:rsidRDefault="00C65757" w:rsidP="00C65757">
      <w:pPr>
        <w:pStyle w:val="PL"/>
      </w:pPr>
      <w:r w:rsidRPr="00F537EB">
        <w:t>}</w:t>
      </w:r>
    </w:p>
    <w:p w14:paraId="0DEFB202" w14:textId="77777777" w:rsidR="00C65757" w:rsidRPr="00F537EB" w:rsidRDefault="00C65757" w:rsidP="00C65757">
      <w:pPr>
        <w:pStyle w:val="PL"/>
      </w:pPr>
    </w:p>
    <w:p w14:paraId="3F8CB8D0" w14:textId="77777777" w:rsidR="00C65757" w:rsidRPr="00F537EB" w:rsidRDefault="00C65757" w:rsidP="00C65757">
      <w:pPr>
        <w:pStyle w:val="PL"/>
      </w:pPr>
      <w:bookmarkStart w:id="4464" w:name="_Hlk32437314"/>
      <w:r w:rsidRPr="00F537EB">
        <w:t xml:space="preserve">MeasRSSI-ReportConfig-r16 </w:t>
      </w:r>
      <w:bookmarkEnd w:id="4464"/>
      <w:r w:rsidRPr="00F537EB">
        <w:t>::=               SEQUENCE {</w:t>
      </w:r>
    </w:p>
    <w:p w14:paraId="149AE559" w14:textId="77777777" w:rsidR="00C65757" w:rsidRPr="00F537EB" w:rsidRDefault="00C65757" w:rsidP="00C65757">
      <w:pPr>
        <w:pStyle w:val="PL"/>
      </w:pPr>
      <w:r w:rsidRPr="00F537EB">
        <w:t xml:space="preserve">    channelOccupancyThreshold-r16               INTEGER (1..ffsValue)         OPTIONAL,   -- Need R </w:t>
      </w:r>
    </w:p>
    <w:p w14:paraId="155D3C62" w14:textId="77777777" w:rsidR="00C65757" w:rsidRPr="00F537EB" w:rsidRDefault="00C65757" w:rsidP="00C65757">
      <w:pPr>
        <w:pStyle w:val="PL"/>
      </w:pPr>
      <w:r w:rsidRPr="00F537EB">
        <w:t xml:space="preserve">    ...</w:t>
      </w:r>
    </w:p>
    <w:p w14:paraId="34E24628" w14:textId="77777777" w:rsidR="00C65757" w:rsidRPr="00F537EB" w:rsidRDefault="00C65757" w:rsidP="00C65757">
      <w:pPr>
        <w:pStyle w:val="PL"/>
      </w:pPr>
      <w:r w:rsidRPr="00F537EB">
        <w:t>}</w:t>
      </w:r>
    </w:p>
    <w:p w14:paraId="67AA3C1A" w14:textId="77777777" w:rsidR="00C65757" w:rsidRPr="00F537EB" w:rsidRDefault="00C65757" w:rsidP="00C65757">
      <w:pPr>
        <w:pStyle w:val="PL"/>
      </w:pPr>
    </w:p>
    <w:p w14:paraId="08D0ADE8" w14:textId="77777777" w:rsidR="00C65757" w:rsidRPr="00F537EB" w:rsidRDefault="00C65757" w:rsidP="00C65757">
      <w:pPr>
        <w:pStyle w:val="PL"/>
      </w:pPr>
      <w:r w:rsidRPr="00F537EB">
        <w:t>CLI-EventTriggerConfig-r16 ::=              SEQUENCE {</w:t>
      </w:r>
    </w:p>
    <w:p w14:paraId="48AC4571" w14:textId="77777777" w:rsidR="00C65757" w:rsidRPr="00F537EB" w:rsidRDefault="00C65757" w:rsidP="00C65757">
      <w:pPr>
        <w:pStyle w:val="PL"/>
      </w:pPr>
      <w:r w:rsidRPr="00F537EB">
        <w:t xml:space="preserve">    eventId-r16                                 CHOICE {</w:t>
      </w:r>
    </w:p>
    <w:p w14:paraId="13F0E7AE" w14:textId="77777777" w:rsidR="00C65757" w:rsidRPr="00F537EB" w:rsidRDefault="00C65757" w:rsidP="00C65757">
      <w:pPr>
        <w:pStyle w:val="PL"/>
      </w:pPr>
      <w:r w:rsidRPr="00F537EB">
        <w:t xml:space="preserve">        eventI1-r16                                 SEQUENCE {</w:t>
      </w:r>
    </w:p>
    <w:p w14:paraId="1BF4B9B5" w14:textId="77777777" w:rsidR="00C65757" w:rsidRPr="00F537EB" w:rsidRDefault="00C65757" w:rsidP="00C65757">
      <w:pPr>
        <w:pStyle w:val="PL"/>
      </w:pPr>
      <w:r w:rsidRPr="00F537EB">
        <w:t xml:space="preserve">            i1-Threshold-r16                            MeasTriggerQuantityCLI-r16,</w:t>
      </w:r>
    </w:p>
    <w:p w14:paraId="168510C6" w14:textId="77777777" w:rsidR="00C65757" w:rsidRPr="00F537EB" w:rsidRDefault="00C65757" w:rsidP="00C65757">
      <w:pPr>
        <w:pStyle w:val="PL"/>
      </w:pPr>
      <w:r w:rsidRPr="00F537EB">
        <w:t xml:space="preserve">            reportOnLeave-r16                           BOOLEAN,</w:t>
      </w:r>
    </w:p>
    <w:p w14:paraId="09E1425E" w14:textId="77777777" w:rsidR="00C65757" w:rsidRPr="00F537EB" w:rsidRDefault="00C65757" w:rsidP="00C65757">
      <w:pPr>
        <w:pStyle w:val="PL"/>
      </w:pPr>
      <w:r w:rsidRPr="00F537EB">
        <w:t xml:space="preserve">            hysteresis-r16                              Hysteresis,</w:t>
      </w:r>
    </w:p>
    <w:p w14:paraId="21BBB9BC" w14:textId="77777777" w:rsidR="00C65757" w:rsidRPr="00F537EB" w:rsidRDefault="00C65757" w:rsidP="00C65757">
      <w:pPr>
        <w:pStyle w:val="PL"/>
      </w:pPr>
      <w:r w:rsidRPr="00F537EB">
        <w:t xml:space="preserve">            timeToTrigger-r16                           TimeToTrigger</w:t>
      </w:r>
    </w:p>
    <w:p w14:paraId="39D133DE" w14:textId="77777777" w:rsidR="00C65757" w:rsidRPr="00F537EB" w:rsidRDefault="00C65757" w:rsidP="00C65757">
      <w:pPr>
        <w:pStyle w:val="PL"/>
      </w:pPr>
      <w:r w:rsidRPr="00F537EB">
        <w:t xml:space="preserve">        },</w:t>
      </w:r>
    </w:p>
    <w:p w14:paraId="29BFABEF" w14:textId="77777777" w:rsidR="00C65757" w:rsidRPr="00F537EB" w:rsidRDefault="00C65757" w:rsidP="00C65757">
      <w:pPr>
        <w:pStyle w:val="PL"/>
      </w:pPr>
      <w:r w:rsidRPr="00F537EB">
        <w:t xml:space="preserve">    ...</w:t>
      </w:r>
    </w:p>
    <w:p w14:paraId="3933B2F6" w14:textId="77777777" w:rsidR="00C65757" w:rsidRPr="00F537EB" w:rsidRDefault="00C65757" w:rsidP="00C65757">
      <w:pPr>
        <w:pStyle w:val="PL"/>
      </w:pPr>
      <w:r w:rsidRPr="00F537EB">
        <w:t xml:space="preserve">    },</w:t>
      </w:r>
    </w:p>
    <w:p w14:paraId="0F65579E" w14:textId="77777777" w:rsidR="00C65757" w:rsidRPr="00F537EB" w:rsidRDefault="00C65757" w:rsidP="00C65757">
      <w:pPr>
        <w:pStyle w:val="PL"/>
      </w:pPr>
      <w:r w:rsidRPr="00F537EB">
        <w:t xml:space="preserve">    reportInterval-r16                          ReportInterval,</w:t>
      </w:r>
    </w:p>
    <w:p w14:paraId="3DDF107B" w14:textId="77777777" w:rsidR="00C65757" w:rsidRPr="00F537EB" w:rsidRDefault="00C65757" w:rsidP="00C65757">
      <w:pPr>
        <w:pStyle w:val="PL"/>
      </w:pPr>
      <w:r w:rsidRPr="00F537EB">
        <w:t xml:space="preserve">    reportAmount-r16                            ENUMERATED {r1, r2, r4, r8, r16, r32, r64, infinity},</w:t>
      </w:r>
    </w:p>
    <w:p w14:paraId="31880E7C" w14:textId="77777777" w:rsidR="00C65757" w:rsidRPr="00F537EB" w:rsidRDefault="00C65757" w:rsidP="00C65757">
      <w:pPr>
        <w:pStyle w:val="PL"/>
      </w:pPr>
      <w:r w:rsidRPr="00F537EB">
        <w:t xml:space="preserve">    maxReportCLI-r16                            INTEGER (1..maxCLI-Report-r16),</w:t>
      </w:r>
    </w:p>
    <w:p w14:paraId="4BA06FAE" w14:textId="77777777" w:rsidR="00C65757" w:rsidRPr="00F537EB" w:rsidRDefault="00C65757" w:rsidP="00C65757">
      <w:pPr>
        <w:pStyle w:val="PL"/>
      </w:pPr>
      <w:r w:rsidRPr="00F537EB">
        <w:t xml:space="preserve">    ...</w:t>
      </w:r>
    </w:p>
    <w:p w14:paraId="64E94EBC" w14:textId="77777777" w:rsidR="00C65757" w:rsidRPr="00F537EB" w:rsidRDefault="00C65757" w:rsidP="00C65757">
      <w:pPr>
        <w:pStyle w:val="PL"/>
      </w:pPr>
      <w:r w:rsidRPr="00F537EB">
        <w:t>}</w:t>
      </w:r>
    </w:p>
    <w:p w14:paraId="657E6B0B" w14:textId="77777777" w:rsidR="00C65757" w:rsidRPr="00F537EB" w:rsidRDefault="00C65757" w:rsidP="00C65757">
      <w:pPr>
        <w:pStyle w:val="PL"/>
      </w:pPr>
    </w:p>
    <w:p w14:paraId="3DDD82A7" w14:textId="77777777" w:rsidR="00C65757" w:rsidRPr="00F537EB" w:rsidRDefault="00C65757" w:rsidP="00C65757">
      <w:pPr>
        <w:pStyle w:val="PL"/>
      </w:pPr>
      <w:r w:rsidRPr="00F537EB">
        <w:t>CLI-PeriodicalReportConfig-r16 ::=          SEQUENCE {</w:t>
      </w:r>
    </w:p>
    <w:p w14:paraId="75EA0B98" w14:textId="77777777" w:rsidR="00C65757" w:rsidRPr="00F537EB" w:rsidRDefault="00C65757" w:rsidP="00C65757">
      <w:pPr>
        <w:pStyle w:val="PL"/>
      </w:pPr>
      <w:r w:rsidRPr="00F537EB">
        <w:t xml:space="preserve">    reportInterval-r16                          ReportInterval,</w:t>
      </w:r>
    </w:p>
    <w:p w14:paraId="2ECBB8A3" w14:textId="77777777" w:rsidR="00C65757" w:rsidRPr="00F537EB" w:rsidRDefault="00C65757" w:rsidP="00C65757">
      <w:pPr>
        <w:pStyle w:val="PL"/>
      </w:pPr>
      <w:r w:rsidRPr="00F537EB">
        <w:t xml:space="preserve">    reportAmount-r16                            ENUMERATED {r1, r2, r4, r8, r16, r32, r64, infinity},</w:t>
      </w:r>
    </w:p>
    <w:p w14:paraId="587706C7" w14:textId="77777777" w:rsidR="00C65757" w:rsidRPr="00F537EB" w:rsidRDefault="00C65757" w:rsidP="00C65757">
      <w:pPr>
        <w:pStyle w:val="PL"/>
      </w:pPr>
      <w:r w:rsidRPr="00F537EB">
        <w:t xml:space="preserve">    reportQuantityCLI-r16                       MeasReportQuantityCLI-r16,</w:t>
      </w:r>
    </w:p>
    <w:p w14:paraId="694BD7A8" w14:textId="77777777" w:rsidR="00C65757" w:rsidRPr="00F537EB" w:rsidRDefault="00C65757" w:rsidP="00C65757">
      <w:pPr>
        <w:pStyle w:val="PL"/>
      </w:pPr>
      <w:r w:rsidRPr="00F537EB">
        <w:t xml:space="preserve">    maxReportCLI-r16                            INTEGER (1..maxCLI-Report-r16),</w:t>
      </w:r>
    </w:p>
    <w:p w14:paraId="1D9D404B" w14:textId="77777777" w:rsidR="00C65757" w:rsidRPr="00F537EB" w:rsidRDefault="00C65757" w:rsidP="00C65757">
      <w:pPr>
        <w:pStyle w:val="PL"/>
      </w:pPr>
      <w:r w:rsidRPr="00F537EB">
        <w:t xml:space="preserve">    ...</w:t>
      </w:r>
    </w:p>
    <w:p w14:paraId="34B8452E" w14:textId="77777777" w:rsidR="00C65757" w:rsidRPr="00F537EB" w:rsidRDefault="00C65757" w:rsidP="00C65757">
      <w:pPr>
        <w:pStyle w:val="PL"/>
      </w:pPr>
      <w:r w:rsidRPr="00F537EB">
        <w:t>}</w:t>
      </w:r>
    </w:p>
    <w:p w14:paraId="1C42B793" w14:textId="77777777" w:rsidR="00C65757" w:rsidRPr="00F537EB" w:rsidRDefault="00C65757" w:rsidP="00C65757">
      <w:pPr>
        <w:pStyle w:val="PL"/>
      </w:pPr>
    </w:p>
    <w:p w14:paraId="46894F47" w14:textId="77777777" w:rsidR="00C65757" w:rsidRPr="00F537EB" w:rsidRDefault="00C65757" w:rsidP="00C65757">
      <w:pPr>
        <w:pStyle w:val="PL"/>
      </w:pPr>
      <w:r w:rsidRPr="00F537EB">
        <w:t>MeasTriggerQuantityCLI-r16 ::=              CHOICE {</w:t>
      </w:r>
    </w:p>
    <w:p w14:paraId="1CB33E92" w14:textId="77777777" w:rsidR="00C65757" w:rsidRPr="00F537EB" w:rsidRDefault="00C65757" w:rsidP="00C65757">
      <w:pPr>
        <w:pStyle w:val="PL"/>
      </w:pPr>
      <w:r w:rsidRPr="00F537EB">
        <w:t xml:space="preserve">    srs-RSRP-r16                                SRS-RSRP-Range-r16,</w:t>
      </w:r>
    </w:p>
    <w:p w14:paraId="23743079" w14:textId="77777777" w:rsidR="00C65757" w:rsidRPr="00F537EB" w:rsidRDefault="00C65757" w:rsidP="00C65757">
      <w:pPr>
        <w:pStyle w:val="PL"/>
      </w:pPr>
      <w:r w:rsidRPr="00F537EB">
        <w:t xml:space="preserve">    cli-RSSI-r16                                CLI-RSSI-Range-r16</w:t>
      </w:r>
    </w:p>
    <w:p w14:paraId="3B7445BC" w14:textId="77777777" w:rsidR="00C65757" w:rsidRPr="00F537EB" w:rsidRDefault="00C65757" w:rsidP="00C65757">
      <w:pPr>
        <w:pStyle w:val="PL"/>
      </w:pPr>
      <w:r w:rsidRPr="00F537EB">
        <w:t>}</w:t>
      </w:r>
    </w:p>
    <w:p w14:paraId="76A4047A" w14:textId="77777777" w:rsidR="00C65757" w:rsidRPr="00F537EB" w:rsidRDefault="00C65757" w:rsidP="00C65757">
      <w:pPr>
        <w:pStyle w:val="PL"/>
      </w:pPr>
    </w:p>
    <w:p w14:paraId="0D4CAB98" w14:textId="77777777" w:rsidR="00C65757" w:rsidRPr="00F537EB" w:rsidRDefault="00C65757" w:rsidP="00C65757">
      <w:pPr>
        <w:pStyle w:val="PL"/>
      </w:pPr>
      <w:r w:rsidRPr="00F537EB">
        <w:t>MeasReportQuantityCLI-r16 ::=               ENUMERATED {srs-rsrp, cli-rssi}</w:t>
      </w:r>
    </w:p>
    <w:p w14:paraId="515F8FA7" w14:textId="77777777" w:rsidR="00C65757" w:rsidRPr="00F537EB" w:rsidRDefault="00C65757" w:rsidP="00C65757">
      <w:pPr>
        <w:pStyle w:val="PL"/>
      </w:pPr>
    </w:p>
    <w:p w14:paraId="5A16E4AA" w14:textId="77777777" w:rsidR="00C65757" w:rsidRPr="00F537EB" w:rsidRDefault="00C65757" w:rsidP="00C65757">
      <w:pPr>
        <w:pStyle w:val="PL"/>
      </w:pPr>
      <w:r w:rsidRPr="00F537EB">
        <w:t>-- TAG-REPORTCONFIGNR-STOP</w:t>
      </w:r>
    </w:p>
    <w:p w14:paraId="3B4F3649" w14:textId="77777777" w:rsidR="00C65757" w:rsidRPr="00F537EB" w:rsidRDefault="00C65757" w:rsidP="00C65757">
      <w:pPr>
        <w:pStyle w:val="PL"/>
      </w:pPr>
      <w:r w:rsidRPr="00F537EB">
        <w:t>-- ASN1STOP</w:t>
      </w:r>
    </w:p>
    <w:p w14:paraId="68E250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30F1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46AB92" w14:textId="77777777" w:rsidR="00C65757" w:rsidRPr="00F537EB" w:rsidRDefault="00C65757" w:rsidP="00801E3F">
            <w:pPr>
              <w:pStyle w:val="TAH"/>
              <w:rPr>
                <w:szCs w:val="22"/>
              </w:rPr>
            </w:pPr>
            <w:proofErr w:type="spellStart"/>
            <w:r w:rsidRPr="00F537EB">
              <w:rPr>
                <w:i/>
                <w:szCs w:val="22"/>
              </w:rPr>
              <w:t>CondTriggerConfig</w:t>
            </w:r>
            <w:proofErr w:type="spellEnd"/>
            <w:r w:rsidRPr="00F537EB">
              <w:rPr>
                <w:i/>
                <w:szCs w:val="22"/>
              </w:rPr>
              <w:t xml:space="preserve"> </w:t>
            </w:r>
            <w:r w:rsidRPr="00F537EB">
              <w:rPr>
                <w:szCs w:val="22"/>
              </w:rPr>
              <w:t>field descriptions</w:t>
            </w:r>
          </w:p>
        </w:tc>
      </w:tr>
      <w:tr w:rsidR="00C65757" w:rsidRPr="00F537EB" w14:paraId="011A54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A715EF" w14:textId="77777777" w:rsidR="00C65757" w:rsidRPr="00F537EB" w:rsidRDefault="00C65757" w:rsidP="00801E3F">
            <w:pPr>
              <w:pStyle w:val="TAL"/>
              <w:rPr>
                <w:b/>
                <w:i/>
                <w:szCs w:val="22"/>
                <w:lang w:eastAsia="en-GB"/>
              </w:rPr>
            </w:pPr>
            <w:r w:rsidRPr="00F537EB">
              <w:rPr>
                <w:b/>
                <w:i/>
                <w:szCs w:val="22"/>
                <w:lang w:eastAsia="en-GB"/>
              </w:rPr>
              <w:t>a3-Offset</w:t>
            </w:r>
          </w:p>
          <w:p w14:paraId="18013350" w14:textId="77777777" w:rsidR="00C65757" w:rsidRPr="00F537EB" w:rsidRDefault="00C65757" w:rsidP="00801E3F">
            <w:pPr>
              <w:pStyle w:val="TAL"/>
              <w:rPr>
                <w:b/>
                <w:i/>
                <w:szCs w:val="22"/>
                <w:lang w:eastAsia="ko-KR"/>
              </w:rPr>
            </w:pPr>
            <w:r w:rsidRPr="00F537EB">
              <w:rPr>
                <w:szCs w:val="22"/>
                <w:lang w:eastAsia="ko-KR"/>
              </w:rPr>
              <w:t xml:space="preserve">Offset value(s) to be used in NR conditional configuration triggering condition for </w:t>
            </w:r>
            <w:proofErr w:type="spellStart"/>
            <w:r w:rsidRPr="00F537EB">
              <w:rPr>
                <w:szCs w:val="22"/>
                <w:lang w:eastAsia="ko-KR"/>
              </w:rPr>
              <w:t>cond</w:t>
            </w:r>
            <w:proofErr w:type="spellEnd"/>
            <w:r w:rsidRPr="00F537EB">
              <w:rPr>
                <w:szCs w:val="22"/>
                <w:lang w:eastAsia="ko-KR"/>
              </w:rPr>
              <w:t xml:space="preserve"> event a3.</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C65757" w:rsidRPr="00F537EB" w14:paraId="0EE31B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2708E2" w14:textId="77777777" w:rsidR="00C65757" w:rsidRPr="00F537EB" w:rsidRDefault="00C65757" w:rsidP="00801E3F">
            <w:pPr>
              <w:pStyle w:val="TAL"/>
              <w:rPr>
                <w:b/>
                <w:i/>
                <w:szCs w:val="22"/>
                <w:lang w:eastAsia="ko-KR"/>
              </w:rPr>
            </w:pPr>
            <w:r w:rsidRPr="00F537EB">
              <w:rPr>
                <w:b/>
                <w:i/>
                <w:szCs w:val="22"/>
                <w:lang w:eastAsia="ko-KR"/>
              </w:rPr>
              <w:t>a5-Threshold1/ a5-Threshold2</w:t>
            </w:r>
          </w:p>
          <w:p w14:paraId="768CB405" w14:textId="77777777" w:rsidR="00C65757" w:rsidRPr="00F537EB" w:rsidRDefault="00C65757" w:rsidP="00801E3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C65757" w:rsidRPr="00F537EB" w14:paraId="6360A94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90B515" w14:textId="77777777" w:rsidR="00C65757" w:rsidRPr="00F537EB" w:rsidRDefault="00C65757" w:rsidP="00801E3F">
            <w:pPr>
              <w:pStyle w:val="TAL"/>
              <w:rPr>
                <w:b/>
                <w:i/>
                <w:szCs w:val="22"/>
                <w:lang w:eastAsia="en-GB"/>
              </w:rPr>
            </w:pPr>
            <w:proofErr w:type="spellStart"/>
            <w:r w:rsidRPr="00F537EB">
              <w:rPr>
                <w:b/>
                <w:i/>
                <w:szCs w:val="22"/>
                <w:lang w:eastAsia="en-GB"/>
              </w:rPr>
              <w:t>condEventId</w:t>
            </w:r>
            <w:proofErr w:type="spellEnd"/>
          </w:p>
          <w:p w14:paraId="7F7FC2CA" w14:textId="77777777" w:rsidR="00C65757" w:rsidRPr="00F537EB" w:rsidRDefault="00C65757" w:rsidP="00801E3F">
            <w:pPr>
              <w:pStyle w:val="TAL"/>
              <w:rPr>
                <w:szCs w:val="22"/>
              </w:rPr>
            </w:pPr>
            <w:r w:rsidRPr="00F537EB">
              <w:rPr>
                <w:szCs w:val="22"/>
                <w:lang w:eastAsia="en-GB"/>
              </w:rPr>
              <w:t>Choice of NR conditional reconfiguration event triggered criteria.</w:t>
            </w:r>
          </w:p>
        </w:tc>
      </w:tr>
      <w:tr w:rsidR="00C65757" w:rsidRPr="00F537EB" w14:paraId="64D136F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4A15C8" w14:textId="77777777" w:rsidR="00C65757" w:rsidRPr="00F537EB" w:rsidRDefault="00C65757" w:rsidP="00801E3F">
            <w:pPr>
              <w:pStyle w:val="TAL"/>
              <w:rPr>
                <w:b/>
                <w:i/>
                <w:szCs w:val="22"/>
                <w:lang w:eastAsia="en-GB"/>
              </w:rPr>
            </w:pPr>
            <w:proofErr w:type="spellStart"/>
            <w:r w:rsidRPr="00F537EB">
              <w:rPr>
                <w:b/>
                <w:i/>
                <w:szCs w:val="22"/>
                <w:lang w:eastAsia="en-GB"/>
              </w:rPr>
              <w:t>timeToTrigger</w:t>
            </w:r>
            <w:proofErr w:type="spellEnd"/>
          </w:p>
          <w:p w14:paraId="4B32541A"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4937AE6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F1C32C7" w14:textId="77777777" w:rsidTr="00801E3F">
        <w:tc>
          <w:tcPr>
            <w:tcW w:w="14173" w:type="dxa"/>
          </w:tcPr>
          <w:p w14:paraId="782A701E" w14:textId="77777777" w:rsidR="00C65757" w:rsidRPr="00F537EB" w:rsidRDefault="00C65757" w:rsidP="00801E3F">
            <w:pPr>
              <w:pStyle w:val="TAH"/>
              <w:rPr>
                <w:i/>
              </w:rPr>
            </w:pPr>
            <w:proofErr w:type="spellStart"/>
            <w:r w:rsidRPr="00F537EB">
              <w:rPr>
                <w:bCs/>
                <w:i/>
                <w:iCs/>
              </w:rPr>
              <w:t>ReportConfigNR</w:t>
            </w:r>
            <w:proofErr w:type="spellEnd"/>
            <w:r w:rsidRPr="00F537EB">
              <w:rPr>
                <w:i/>
              </w:rPr>
              <w:t xml:space="preserve"> </w:t>
            </w:r>
            <w:r w:rsidRPr="00F537EB">
              <w:t>field descriptions</w:t>
            </w:r>
          </w:p>
        </w:tc>
      </w:tr>
      <w:tr w:rsidR="00C65757" w:rsidRPr="00F537EB" w14:paraId="528FD10B" w14:textId="77777777" w:rsidTr="00801E3F">
        <w:tc>
          <w:tcPr>
            <w:tcW w:w="14173" w:type="dxa"/>
          </w:tcPr>
          <w:p w14:paraId="47D4A3C8" w14:textId="77777777" w:rsidR="00C65757" w:rsidRPr="00F537EB" w:rsidRDefault="00C65757" w:rsidP="00801E3F">
            <w:pPr>
              <w:pStyle w:val="TAL"/>
              <w:rPr>
                <w:b/>
                <w:i/>
              </w:rPr>
            </w:pPr>
            <w:proofErr w:type="spellStart"/>
            <w:r w:rsidRPr="00F537EB">
              <w:rPr>
                <w:b/>
                <w:i/>
              </w:rPr>
              <w:t>reportType</w:t>
            </w:r>
            <w:proofErr w:type="spellEnd"/>
          </w:p>
          <w:p w14:paraId="439BFEEE" w14:textId="77777777" w:rsidR="00C65757" w:rsidRPr="00F537EB" w:rsidRDefault="00C65757" w:rsidP="00801E3F">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t xml:space="preserve"> using SRB3.</w:t>
            </w:r>
            <w:r w:rsidRPr="00F537EB">
              <w:rPr>
                <w:lang w:eastAsia="zh-CN"/>
              </w:rPr>
              <w:t xml:space="preserve"> The</w:t>
            </w:r>
            <w:r w:rsidRPr="00F537EB">
              <w:rPr>
                <w:rFonts w:ascii="Courier New" w:hAnsi="Courier New"/>
                <w:noProof/>
                <w:sz w:val="16"/>
                <w:lang w:eastAsia="zh-CN"/>
              </w:rPr>
              <w:t xml:space="preserve"> </w:t>
            </w:r>
            <w:proofErr w:type="spellStart"/>
            <w:r w:rsidRPr="00F537EB">
              <w:rPr>
                <w:i/>
                <w:lang w:eastAsia="zh-CN"/>
              </w:rPr>
              <w:t>condTriggerConfig</w:t>
            </w:r>
            <w:proofErr w:type="spellEnd"/>
            <w:r w:rsidRPr="00F537EB">
              <w:rPr>
                <w:i/>
                <w:lang w:eastAsia="zh-CN"/>
              </w:rPr>
              <w:t xml:space="preserve"> is </w:t>
            </w:r>
            <w:r w:rsidRPr="00F537EB">
              <w:rPr>
                <w:lang w:eastAsia="zh-CN"/>
              </w:rPr>
              <w:t>used for CHO or CPC configuration.</w:t>
            </w:r>
          </w:p>
        </w:tc>
      </w:tr>
    </w:tbl>
    <w:p w14:paraId="72537201"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4B53896D" w14:textId="77777777" w:rsidTr="00801E3F">
        <w:tc>
          <w:tcPr>
            <w:tcW w:w="14173" w:type="dxa"/>
          </w:tcPr>
          <w:p w14:paraId="0649767F" w14:textId="77777777" w:rsidR="00C65757" w:rsidRPr="00F537EB" w:rsidRDefault="00C65757" w:rsidP="00801E3F">
            <w:pPr>
              <w:pStyle w:val="TAH"/>
              <w:rPr>
                <w:i/>
              </w:rPr>
            </w:pPr>
            <w:proofErr w:type="spellStart"/>
            <w:r w:rsidRPr="00F537EB">
              <w:rPr>
                <w:bCs/>
                <w:i/>
                <w:iCs/>
              </w:rPr>
              <w:t>ReportCGI</w:t>
            </w:r>
            <w:proofErr w:type="spellEnd"/>
            <w:r w:rsidRPr="00F537EB">
              <w:rPr>
                <w:i/>
              </w:rPr>
              <w:t xml:space="preserve"> </w:t>
            </w:r>
            <w:r w:rsidRPr="00F537EB">
              <w:t>field descriptions</w:t>
            </w:r>
          </w:p>
        </w:tc>
      </w:tr>
      <w:tr w:rsidR="00C65757" w:rsidRPr="00F537EB" w14:paraId="4ED537DE" w14:textId="77777777" w:rsidTr="00801E3F">
        <w:tc>
          <w:tcPr>
            <w:tcW w:w="14173" w:type="dxa"/>
          </w:tcPr>
          <w:p w14:paraId="5ECC09A4" w14:textId="77777777" w:rsidR="00C65757" w:rsidRPr="00F537EB" w:rsidRDefault="00C65757" w:rsidP="00801E3F">
            <w:pPr>
              <w:pStyle w:val="TAL"/>
              <w:rPr>
                <w:b/>
                <w:i/>
              </w:rPr>
            </w:pPr>
            <w:proofErr w:type="spellStart"/>
            <w:r w:rsidRPr="00F537EB">
              <w:rPr>
                <w:b/>
                <w:i/>
              </w:rPr>
              <w:t>useAutonomousGaps</w:t>
            </w:r>
            <w:proofErr w:type="spellEnd"/>
          </w:p>
          <w:p w14:paraId="549AB9C2" w14:textId="77777777" w:rsidR="00C65757" w:rsidRPr="00F537EB" w:rsidRDefault="00C65757" w:rsidP="00801E3F">
            <w:pPr>
              <w:pStyle w:val="TAL"/>
            </w:pPr>
            <w:r w:rsidRPr="00F537EB">
              <w:t xml:space="preserve">Indicates </w:t>
            </w:r>
            <w:proofErr w:type="gramStart"/>
            <w:r w:rsidRPr="00F537EB">
              <w:t>whether or not</w:t>
            </w:r>
            <w:proofErr w:type="gramEnd"/>
            <w:r w:rsidRPr="00F537EB">
              <w:t xml:space="preserve">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64CD2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4DB77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FE0390" w14:textId="77777777" w:rsidR="00C65757" w:rsidRPr="00F537EB" w:rsidRDefault="00C65757" w:rsidP="00801E3F">
            <w:pPr>
              <w:pStyle w:val="TAH"/>
              <w:rPr>
                <w:szCs w:val="22"/>
              </w:rPr>
            </w:pP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C65757" w:rsidRPr="00F537EB" w14:paraId="1C3007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7952E4" w14:textId="77777777" w:rsidR="00C65757" w:rsidRPr="00F537EB" w:rsidRDefault="00C65757" w:rsidP="00801E3F">
            <w:pPr>
              <w:pStyle w:val="TAL"/>
              <w:rPr>
                <w:b/>
                <w:i/>
                <w:szCs w:val="22"/>
                <w:lang w:eastAsia="en-GB"/>
              </w:rPr>
            </w:pPr>
            <w:r w:rsidRPr="00F537EB">
              <w:rPr>
                <w:b/>
                <w:i/>
                <w:szCs w:val="22"/>
                <w:lang w:eastAsia="en-GB"/>
              </w:rPr>
              <w:t>a3-Offset/a6-Offset</w:t>
            </w:r>
          </w:p>
          <w:p w14:paraId="336DF3D5" w14:textId="77777777" w:rsidR="00C65757" w:rsidRPr="00F537EB" w:rsidRDefault="00C65757" w:rsidP="00801E3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C65757" w:rsidRPr="00F537EB" w14:paraId="58EE6C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A519C6" w14:textId="77777777" w:rsidR="00C65757" w:rsidRPr="00F537EB" w:rsidRDefault="00C65757" w:rsidP="00801E3F">
            <w:pPr>
              <w:pStyle w:val="TAL"/>
              <w:rPr>
                <w:b/>
                <w:i/>
                <w:szCs w:val="22"/>
                <w:lang w:eastAsia="ko-KR"/>
              </w:rPr>
            </w:pPr>
            <w:proofErr w:type="spellStart"/>
            <w:r w:rsidRPr="00F537EB">
              <w:rPr>
                <w:b/>
                <w:i/>
                <w:szCs w:val="22"/>
                <w:lang w:eastAsia="ko-KR"/>
              </w:rPr>
              <w:t>aN-ThresholdM</w:t>
            </w:r>
            <w:proofErr w:type="spellEnd"/>
          </w:p>
          <w:p w14:paraId="4DDAAB67" w14:textId="77777777" w:rsidR="00C65757" w:rsidRPr="00F537EB" w:rsidRDefault="00C65757" w:rsidP="00801E3F">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F537EB">
              <w:rPr>
                <w:szCs w:val="22"/>
                <w:lang w:eastAsia="ko-KR"/>
              </w:rPr>
              <w:t>aN.</w:t>
            </w:r>
            <w:proofErr w:type="spellEnd"/>
            <w:r w:rsidRPr="00F537EB">
              <w:rPr>
                <w:szCs w:val="22"/>
                <w:lang w:eastAsia="ko-KR"/>
              </w:rPr>
              <w:t xml:space="preserve"> If multiple thresholds are defined for event number </w:t>
            </w:r>
            <w:proofErr w:type="spellStart"/>
            <w:r w:rsidRPr="00F537EB">
              <w:rPr>
                <w:szCs w:val="22"/>
                <w:lang w:eastAsia="ko-KR"/>
              </w:rPr>
              <w:t>aN</w:t>
            </w:r>
            <w:proofErr w:type="spellEnd"/>
            <w:r w:rsidRPr="00F537EB">
              <w:rPr>
                <w:szCs w:val="22"/>
                <w:lang w:eastAsia="ko-KR"/>
              </w:rPr>
              <w:t>,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C65757" w:rsidRPr="00F537EB" w14:paraId="19F900A7" w14:textId="77777777" w:rsidTr="00801E3F">
        <w:tc>
          <w:tcPr>
            <w:tcW w:w="14173" w:type="dxa"/>
            <w:tcBorders>
              <w:top w:val="single" w:sz="4" w:space="0" w:color="auto"/>
              <w:left w:val="single" w:sz="4" w:space="0" w:color="auto"/>
              <w:bottom w:val="single" w:sz="4" w:space="0" w:color="auto"/>
              <w:right w:val="single" w:sz="4" w:space="0" w:color="auto"/>
            </w:tcBorders>
          </w:tcPr>
          <w:p w14:paraId="4DC93626" w14:textId="77777777" w:rsidR="00C65757" w:rsidRPr="00F537EB" w:rsidRDefault="00C65757" w:rsidP="00801E3F">
            <w:pPr>
              <w:pStyle w:val="TAL"/>
              <w:rPr>
                <w:b/>
                <w:i/>
                <w:szCs w:val="22"/>
                <w:lang w:eastAsia="en-GB"/>
              </w:rPr>
            </w:pPr>
            <w:proofErr w:type="spellStart"/>
            <w:r w:rsidRPr="00F537EB">
              <w:rPr>
                <w:rFonts w:cs="Arial"/>
                <w:b/>
                <w:i/>
                <w:szCs w:val="22"/>
                <w:lang w:eastAsia="ko-KR"/>
              </w:rPr>
              <w:t>channelOccupancyThreshol</w:t>
            </w:r>
            <w:r w:rsidRPr="00F537EB">
              <w:rPr>
                <w:b/>
                <w:i/>
                <w:szCs w:val="22"/>
                <w:lang w:eastAsia="en-GB"/>
              </w:rPr>
              <w:t>d</w:t>
            </w:r>
            <w:proofErr w:type="spellEnd"/>
          </w:p>
          <w:p w14:paraId="3B2F205A" w14:textId="77777777" w:rsidR="00C65757" w:rsidRPr="00F537EB" w:rsidRDefault="00C65757" w:rsidP="00801E3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C65757" w:rsidRPr="00F537EB" w14:paraId="34CE5F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9AC5FD" w14:textId="77777777" w:rsidR="00C65757" w:rsidRPr="00F537EB" w:rsidRDefault="00C65757" w:rsidP="00801E3F">
            <w:pPr>
              <w:pStyle w:val="TAL"/>
              <w:rPr>
                <w:b/>
                <w:i/>
                <w:szCs w:val="22"/>
                <w:lang w:eastAsia="en-GB"/>
              </w:rPr>
            </w:pPr>
            <w:proofErr w:type="spellStart"/>
            <w:r w:rsidRPr="00F537EB">
              <w:rPr>
                <w:b/>
                <w:i/>
                <w:szCs w:val="22"/>
                <w:lang w:eastAsia="en-GB"/>
              </w:rPr>
              <w:t>eventId</w:t>
            </w:r>
            <w:proofErr w:type="spellEnd"/>
          </w:p>
          <w:p w14:paraId="4CAA1AAE" w14:textId="77777777" w:rsidR="00C65757" w:rsidRPr="00F537EB" w:rsidRDefault="00C65757" w:rsidP="00801E3F">
            <w:pPr>
              <w:pStyle w:val="TAL"/>
              <w:rPr>
                <w:szCs w:val="22"/>
              </w:rPr>
            </w:pPr>
            <w:r w:rsidRPr="00F537EB">
              <w:rPr>
                <w:szCs w:val="22"/>
                <w:lang w:eastAsia="en-GB"/>
              </w:rPr>
              <w:t>Choice of NR event triggered reporting criteria.</w:t>
            </w:r>
          </w:p>
        </w:tc>
      </w:tr>
      <w:tr w:rsidR="00C65757" w:rsidRPr="00F537EB" w14:paraId="0EA609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C3851D2" w14:textId="77777777" w:rsidR="00C65757" w:rsidRPr="00F537EB" w:rsidRDefault="00C65757" w:rsidP="00801E3F">
            <w:pPr>
              <w:pStyle w:val="TAL"/>
              <w:rPr>
                <w:b/>
                <w:i/>
                <w:szCs w:val="22"/>
                <w:lang w:eastAsia="en-GB"/>
              </w:rPr>
            </w:pPr>
            <w:proofErr w:type="spellStart"/>
            <w:r w:rsidRPr="00F537EB">
              <w:rPr>
                <w:b/>
                <w:i/>
                <w:szCs w:val="22"/>
                <w:lang w:eastAsia="en-GB"/>
              </w:rPr>
              <w:t>maxNrofRS-IndexesToReport</w:t>
            </w:r>
            <w:proofErr w:type="spellEnd"/>
          </w:p>
          <w:p w14:paraId="47A7E26B" w14:textId="77777777" w:rsidR="00C65757" w:rsidRPr="00F537EB" w:rsidRDefault="00C65757" w:rsidP="00801E3F">
            <w:pPr>
              <w:pStyle w:val="TAL"/>
              <w:rPr>
                <w:b/>
                <w:i/>
                <w:szCs w:val="22"/>
                <w:lang w:eastAsia="en-GB"/>
              </w:rPr>
            </w:pPr>
            <w:r w:rsidRPr="00F537EB">
              <w:rPr>
                <w:szCs w:val="22"/>
                <w:lang w:eastAsia="en-GB"/>
              </w:rPr>
              <w:t>Max number of RS indexes to include in the measurement report for A1-A6 events.</w:t>
            </w:r>
          </w:p>
        </w:tc>
      </w:tr>
      <w:tr w:rsidR="00C65757" w:rsidRPr="00F537EB" w14:paraId="63527E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68D08" w14:textId="77777777" w:rsidR="00C65757" w:rsidRPr="00F537EB" w:rsidRDefault="00C65757" w:rsidP="00801E3F">
            <w:pPr>
              <w:pStyle w:val="TAL"/>
              <w:rPr>
                <w:b/>
                <w:i/>
                <w:szCs w:val="22"/>
                <w:lang w:eastAsia="en-GB"/>
              </w:rPr>
            </w:pPr>
            <w:proofErr w:type="spellStart"/>
            <w:r w:rsidRPr="00F537EB">
              <w:rPr>
                <w:b/>
                <w:i/>
                <w:szCs w:val="22"/>
                <w:lang w:eastAsia="en-GB"/>
              </w:rPr>
              <w:t>maxReportCells</w:t>
            </w:r>
            <w:proofErr w:type="spellEnd"/>
          </w:p>
          <w:p w14:paraId="4BED2287"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82EB1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D8EA39" w14:textId="77777777" w:rsidR="00C65757" w:rsidRPr="00F537EB" w:rsidRDefault="00C65757" w:rsidP="00801E3F">
            <w:pPr>
              <w:pStyle w:val="TAL"/>
              <w:rPr>
                <w:b/>
                <w:i/>
                <w:szCs w:val="22"/>
              </w:rPr>
            </w:pPr>
            <w:proofErr w:type="spellStart"/>
            <w:r w:rsidRPr="00F537EB">
              <w:rPr>
                <w:b/>
                <w:i/>
                <w:szCs w:val="22"/>
              </w:rPr>
              <w:t>reportAddNeighMeas</w:t>
            </w:r>
            <w:proofErr w:type="spellEnd"/>
          </w:p>
          <w:p w14:paraId="129E9109" w14:textId="77777777" w:rsidR="00C65757" w:rsidRPr="00F537EB" w:rsidRDefault="00C65757" w:rsidP="00801E3F">
            <w:pPr>
              <w:pStyle w:val="TAL"/>
              <w:rPr>
                <w:b/>
                <w:i/>
                <w:szCs w:val="22"/>
              </w:rPr>
            </w:pPr>
            <w:r w:rsidRPr="00F537EB">
              <w:rPr>
                <w:szCs w:val="22"/>
                <w:lang w:eastAsia="en-GB"/>
              </w:rPr>
              <w:t>Indicates that the UE shall include the best neighbour cells per serving frequency.</w:t>
            </w:r>
          </w:p>
        </w:tc>
      </w:tr>
      <w:tr w:rsidR="00C65757" w:rsidRPr="00F537EB" w14:paraId="7B3DFD9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56B48B"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33591316"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2A782A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37934F" w14:textId="77777777" w:rsidR="00C65757" w:rsidRPr="00F537EB" w:rsidRDefault="00C65757" w:rsidP="00801E3F">
            <w:pPr>
              <w:pStyle w:val="TAL"/>
              <w:rPr>
                <w:b/>
                <w:i/>
                <w:szCs w:val="22"/>
                <w:lang w:eastAsia="en-GB"/>
              </w:rPr>
            </w:pPr>
            <w:proofErr w:type="spellStart"/>
            <w:r w:rsidRPr="00F537EB">
              <w:rPr>
                <w:b/>
                <w:i/>
                <w:szCs w:val="22"/>
                <w:lang w:eastAsia="en-GB"/>
              </w:rPr>
              <w:t>reportOnLeave</w:t>
            </w:r>
            <w:proofErr w:type="spellEnd"/>
          </w:p>
          <w:p w14:paraId="331AE962" w14:textId="77777777" w:rsidR="00C65757" w:rsidRPr="00F537EB" w:rsidRDefault="00C65757" w:rsidP="00801E3F">
            <w:pPr>
              <w:pStyle w:val="TAL"/>
              <w:rPr>
                <w:b/>
                <w:i/>
                <w:szCs w:val="22"/>
                <w:lang w:eastAsia="en-GB"/>
              </w:rPr>
            </w:pPr>
            <w:r w:rsidRPr="00F537EB">
              <w:rPr>
                <w:szCs w:val="22"/>
                <w:lang w:eastAsia="en-GB"/>
              </w:rPr>
              <w:t xml:space="preserve">Indicates </w:t>
            </w:r>
            <w:proofErr w:type="gramStart"/>
            <w:r w:rsidRPr="00F537EB">
              <w:rPr>
                <w:szCs w:val="22"/>
                <w:lang w:eastAsia="en-GB"/>
              </w:rPr>
              <w:t>whether or not</w:t>
            </w:r>
            <w:proofErr w:type="gramEnd"/>
            <w:r w:rsidRPr="00F537EB">
              <w:rPr>
                <w:szCs w:val="22"/>
                <w:lang w:eastAsia="en-GB"/>
              </w:rPr>
              <w:t xml:space="preserve">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C65757" w:rsidRPr="00F537EB" w14:paraId="7324D10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021D93" w14:textId="77777777" w:rsidR="00C65757" w:rsidRPr="00F537EB" w:rsidRDefault="00C65757" w:rsidP="00801E3F">
            <w:pPr>
              <w:pStyle w:val="TAL"/>
              <w:rPr>
                <w:b/>
                <w:i/>
                <w:szCs w:val="22"/>
              </w:rPr>
            </w:pPr>
            <w:proofErr w:type="spellStart"/>
            <w:r w:rsidRPr="00F537EB">
              <w:rPr>
                <w:b/>
                <w:i/>
                <w:szCs w:val="22"/>
              </w:rPr>
              <w:t>reportQuantityCell</w:t>
            </w:r>
            <w:proofErr w:type="spellEnd"/>
          </w:p>
          <w:p w14:paraId="6F358464" w14:textId="77777777" w:rsidR="00C65757" w:rsidRPr="00F537EB" w:rsidRDefault="00C65757" w:rsidP="00801E3F">
            <w:pPr>
              <w:pStyle w:val="TAL"/>
              <w:rPr>
                <w:b/>
                <w:i/>
                <w:szCs w:val="22"/>
                <w:lang w:eastAsia="en-GB"/>
              </w:rPr>
            </w:pPr>
            <w:r w:rsidRPr="00F537EB">
              <w:rPr>
                <w:szCs w:val="22"/>
                <w:lang w:eastAsia="en-GB"/>
              </w:rPr>
              <w:t>The cell measurement quantities to be included in the measurement report.</w:t>
            </w:r>
          </w:p>
        </w:tc>
      </w:tr>
      <w:tr w:rsidR="00C65757" w:rsidRPr="00F537EB" w14:paraId="16FDE2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751978" w14:textId="77777777" w:rsidR="00C65757" w:rsidRPr="00F537EB" w:rsidRDefault="00C65757" w:rsidP="00801E3F">
            <w:pPr>
              <w:pStyle w:val="TAL"/>
              <w:rPr>
                <w:b/>
                <w:i/>
                <w:szCs w:val="22"/>
              </w:rPr>
            </w:pPr>
            <w:proofErr w:type="spellStart"/>
            <w:r w:rsidRPr="00F537EB">
              <w:rPr>
                <w:b/>
                <w:i/>
                <w:szCs w:val="22"/>
              </w:rPr>
              <w:t>reportQuantityRS</w:t>
            </w:r>
            <w:proofErr w:type="spellEnd"/>
            <w:r w:rsidRPr="00F537EB">
              <w:rPr>
                <w:b/>
                <w:i/>
                <w:szCs w:val="22"/>
              </w:rPr>
              <w:t>-Indexes</w:t>
            </w:r>
          </w:p>
          <w:p w14:paraId="355EF586" w14:textId="77777777" w:rsidR="00C65757" w:rsidRPr="00F537EB" w:rsidRDefault="00C65757" w:rsidP="00801E3F">
            <w:pPr>
              <w:pStyle w:val="TAL"/>
              <w:rPr>
                <w:szCs w:val="22"/>
                <w:lang w:eastAsia="en-GB"/>
              </w:rPr>
            </w:pPr>
            <w:r w:rsidRPr="00F537EB">
              <w:rPr>
                <w:szCs w:val="22"/>
                <w:lang w:eastAsia="en-GB"/>
              </w:rPr>
              <w:t>Indicates which measurement information per RS index the UE shall include in the measurement report.</w:t>
            </w:r>
          </w:p>
        </w:tc>
      </w:tr>
      <w:tr w:rsidR="00C65757" w:rsidRPr="00F537EB" w14:paraId="2580DE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F4C8D9" w14:textId="77777777" w:rsidR="00C65757" w:rsidRPr="00F537EB" w:rsidRDefault="00C65757" w:rsidP="00801E3F">
            <w:pPr>
              <w:pStyle w:val="TAL"/>
              <w:rPr>
                <w:b/>
                <w:i/>
                <w:szCs w:val="22"/>
                <w:lang w:eastAsia="en-GB"/>
              </w:rPr>
            </w:pPr>
            <w:proofErr w:type="spellStart"/>
            <w:r w:rsidRPr="00F537EB">
              <w:rPr>
                <w:b/>
                <w:i/>
                <w:szCs w:val="22"/>
                <w:lang w:eastAsia="en-GB"/>
              </w:rPr>
              <w:t>timeToTrigger</w:t>
            </w:r>
            <w:proofErr w:type="spellEnd"/>
          </w:p>
          <w:p w14:paraId="5DC9E5C7"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trigger a measurement report.</w:t>
            </w:r>
          </w:p>
        </w:tc>
      </w:tr>
      <w:tr w:rsidR="00C65757" w:rsidRPr="00F537EB" w14:paraId="68A1A221" w14:textId="77777777" w:rsidTr="00801E3F">
        <w:tc>
          <w:tcPr>
            <w:tcW w:w="14173" w:type="dxa"/>
            <w:tcBorders>
              <w:top w:val="single" w:sz="4" w:space="0" w:color="auto"/>
              <w:left w:val="single" w:sz="4" w:space="0" w:color="auto"/>
              <w:bottom w:val="single" w:sz="4" w:space="0" w:color="auto"/>
              <w:right w:val="single" w:sz="4" w:space="0" w:color="auto"/>
            </w:tcBorders>
          </w:tcPr>
          <w:p w14:paraId="5BF52FEB" w14:textId="77777777" w:rsidR="00C65757" w:rsidRPr="00F537EB" w:rsidRDefault="00C65757" w:rsidP="00801E3F">
            <w:pPr>
              <w:pStyle w:val="TAL"/>
              <w:rPr>
                <w:rFonts w:eastAsia="DengXian"/>
                <w:b/>
                <w:i/>
                <w:szCs w:val="22"/>
              </w:rPr>
            </w:pPr>
            <w:r w:rsidRPr="00F537EB">
              <w:rPr>
                <w:b/>
                <w:i/>
                <w:szCs w:val="22"/>
                <w:lang w:eastAsia="ko-KR"/>
              </w:rPr>
              <w:t>ul-</w:t>
            </w:r>
            <w:proofErr w:type="spellStart"/>
            <w:r w:rsidRPr="00F537EB">
              <w:rPr>
                <w:b/>
                <w:i/>
                <w:szCs w:val="22"/>
                <w:lang w:eastAsia="ko-KR"/>
              </w:rPr>
              <w:t>DelayValueConfig</w:t>
            </w:r>
            <w:proofErr w:type="spellEnd"/>
          </w:p>
          <w:p w14:paraId="683C33F1" w14:textId="77777777" w:rsidR="00C65757" w:rsidRPr="00F537EB" w:rsidRDefault="00C65757" w:rsidP="00801E3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proofErr w:type="spellStart"/>
            <w:r w:rsidRPr="00F537EB">
              <w:rPr>
                <w:i/>
              </w:rPr>
              <w:t>reportQuantityCell</w:t>
            </w:r>
            <w:proofErr w:type="spellEnd"/>
            <w:r w:rsidRPr="00F537EB">
              <w:rPr>
                <w:szCs w:val="22"/>
                <w:lang w:eastAsia="ko-KR"/>
              </w:rPr>
              <w:t xml:space="preserve"> and </w:t>
            </w:r>
            <w:proofErr w:type="spellStart"/>
            <w:r w:rsidRPr="00F537EB">
              <w:rPr>
                <w:i/>
                <w:szCs w:val="22"/>
                <w:lang w:eastAsia="ko-KR"/>
              </w:rPr>
              <w:t>maxReportCells</w:t>
            </w:r>
            <w:proofErr w:type="spellEnd"/>
            <w:r w:rsidRPr="00F537EB">
              <w:rPr>
                <w:szCs w:val="22"/>
                <w:lang w:eastAsia="ko-KR"/>
              </w:rPr>
              <w:t xml:space="preserve">. The applicable values for the corresponding </w:t>
            </w:r>
            <w:proofErr w:type="spellStart"/>
            <w:r w:rsidRPr="00F537EB">
              <w:rPr>
                <w:i/>
                <w:szCs w:val="22"/>
                <w:lang w:eastAsia="ko-KR"/>
              </w:rPr>
              <w:t>reportInterval</w:t>
            </w:r>
            <w:proofErr w:type="spellEnd"/>
            <w:r w:rsidRPr="00F537EB">
              <w:rPr>
                <w:szCs w:val="22"/>
                <w:lang w:eastAsia="ko-KR"/>
              </w:rPr>
              <w:t xml:space="preserve"> are (one of the) {ms120, ms240, ms480, ms640, ms1024, ms2048, ms5120, ms10240, ms20480, ms40960, min</w:t>
            </w:r>
            <w:proofErr w:type="gramStart"/>
            <w:r w:rsidRPr="00F537EB">
              <w:rPr>
                <w:szCs w:val="22"/>
                <w:lang w:eastAsia="ko-KR"/>
              </w:rPr>
              <w:t>1,min</w:t>
            </w:r>
            <w:proofErr w:type="gramEnd"/>
            <w:r w:rsidRPr="00F537EB">
              <w:rPr>
                <w:szCs w:val="22"/>
                <w:lang w:eastAsia="ko-KR"/>
              </w:rPr>
              <w:t xml:space="preserve">6, min12, min30}. The </w:t>
            </w:r>
            <w:proofErr w:type="spellStart"/>
            <w:r w:rsidRPr="00F537EB">
              <w:rPr>
                <w:i/>
                <w:szCs w:val="22"/>
                <w:lang w:eastAsia="ko-KR"/>
              </w:rPr>
              <w:t>reportInterval</w:t>
            </w:r>
            <w:proofErr w:type="spellEnd"/>
            <w:r w:rsidRPr="00F537EB">
              <w:rPr>
                <w:szCs w:val="22"/>
                <w:lang w:eastAsia="ko-KR"/>
              </w:rPr>
              <w:t xml:space="preserve"> indicates the periodicity for reporting of UL PDCP Delay per DRB measurement as specified in TS 38.314 [53].</w:t>
            </w:r>
          </w:p>
        </w:tc>
      </w:tr>
      <w:tr w:rsidR="00C65757" w:rsidRPr="00F537EB" w14:paraId="0DB04447" w14:textId="77777777" w:rsidTr="00801E3F">
        <w:tc>
          <w:tcPr>
            <w:tcW w:w="14173" w:type="dxa"/>
            <w:tcBorders>
              <w:top w:val="single" w:sz="4" w:space="0" w:color="auto"/>
              <w:left w:val="single" w:sz="4" w:space="0" w:color="auto"/>
              <w:bottom w:val="single" w:sz="4" w:space="0" w:color="auto"/>
              <w:right w:val="single" w:sz="4" w:space="0" w:color="auto"/>
            </w:tcBorders>
          </w:tcPr>
          <w:p w14:paraId="1BD5B650" w14:textId="77777777" w:rsidR="00C65757" w:rsidRPr="00F537EB" w:rsidRDefault="00C65757" w:rsidP="00801E3F">
            <w:pPr>
              <w:keepNext/>
              <w:keepLines/>
              <w:spacing w:after="0"/>
              <w:ind w:rightChars="-617" w:right="-1234"/>
              <w:rPr>
                <w:rFonts w:eastAsia="SimSun"/>
                <w:noProof/>
              </w:rPr>
            </w:pPr>
            <w:r w:rsidRPr="00F537EB">
              <w:rPr>
                <w:rFonts w:ascii="Arial" w:hAnsi="Arial"/>
                <w:b/>
                <w:bCs/>
                <w:i/>
                <w:noProof/>
                <w:sz w:val="18"/>
              </w:rPr>
              <w:t>useT312</w:t>
            </w:r>
          </w:p>
          <w:p w14:paraId="70BFEB3C" w14:textId="77777777" w:rsidR="00C65757" w:rsidRPr="00F537EB" w:rsidRDefault="00C65757" w:rsidP="00801E3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proofErr w:type="spellStart"/>
            <w:r w:rsidRPr="00F537EB">
              <w:rPr>
                <w:i/>
                <w:lang w:eastAsia="en-GB"/>
              </w:rPr>
              <w:t>measObjectNR</w:t>
            </w:r>
            <w:proofErr w:type="spellEnd"/>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proofErr w:type="spellStart"/>
            <w:r w:rsidRPr="00F537EB">
              <w:rPr>
                <w:i/>
              </w:rPr>
              <w:t>reportType</w:t>
            </w:r>
            <w:proofErr w:type="spellEnd"/>
            <w:r w:rsidRPr="00F537EB">
              <w:t xml:space="preserve"> </w:t>
            </w:r>
            <w:r w:rsidRPr="00F537EB">
              <w:rPr>
                <w:lang w:eastAsia="en-GB"/>
              </w:rPr>
              <w:t xml:space="preserve">is set to </w:t>
            </w:r>
            <w:proofErr w:type="spellStart"/>
            <w:r w:rsidRPr="00F537EB">
              <w:rPr>
                <w:i/>
              </w:rPr>
              <w:t>eventTriggered</w:t>
            </w:r>
            <w:proofErr w:type="spellEnd"/>
            <w:r w:rsidRPr="00F537EB">
              <w:rPr>
                <w:lang w:eastAsia="en-GB"/>
              </w:rPr>
              <w:t>.</w:t>
            </w:r>
          </w:p>
        </w:tc>
      </w:tr>
      <w:tr w:rsidR="00C65757" w:rsidRPr="00F537EB" w14:paraId="382E13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38056D" w14:textId="77777777" w:rsidR="00C65757" w:rsidRPr="00F537EB" w:rsidRDefault="00C65757" w:rsidP="00801E3F">
            <w:pPr>
              <w:pStyle w:val="TAL"/>
              <w:rPr>
                <w:b/>
                <w:i/>
                <w:szCs w:val="22"/>
                <w:lang w:eastAsia="ko-KR"/>
              </w:rPr>
            </w:pPr>
            <w:proofErr w:type="spellStart"/>
            <w:r w:rsidRPr="00F537EB">
              <w:rPr>
                <w:b/>
                <w:i/>
                <w:szCs w:val="22"/>
                <w:lang w:eastAsia="ko-KR"/>
              </w:rPr>
              <w:t>useWhiteCellList</w:t>
            </w:r>
            <w:proofErr w:type="spellEnd"/>
          </w:p>
          <w:p w14:paraId="0634F1D4" w14:textId="77777777" w:rsidR="00C65757" w:rsidRPr="00F537EB" w:rsidRDefault="00C65757" w:rsidP="00801E3F">
            <w:pPr>
              <w:pStyle w:val="TAL"/>
              <w:rPr>
                <w:b/>
                <w:i/>
                <w:szCs w:val="22"/>
                <w:lang w:eastAsia="en-GB"/>
              </w:rPr>
            </w:pPr>
            <w:r w:rsidRPr="00F537EB">
              <w:rPr>
                <w:szCs w:val="22"/>
                <w:lang w:eastAsia="ko-KR"/>
              </w:rPr>
              <w:t xml:space="preserve">Indicates whether only the cells included in the </w:t>
            </w:r>
            <w:proofErr w:type="gramStart"/>
            <w:r w:rsidRPr="00F537EB">
              <w:rPr>
                <w:szCs w:val="22"/>
                <w:lang w:eastAsia="ko-KR"/>
              </w:rPr>
              <w:t>white-list</w:t>
            </w:r>
            <w:proofErr w:type="gramEnd"/>
            <w:r w:rsidRPr="00F537EB">
              <w:rPr>
                <w:szCs w:val="22"/>
                <w:lang w:eastAsia="ko-KR"/>
              </w:rPr>
              <w:t xml:space="preserve">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5AB1EC21"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42AD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BCA63F" w14:textId="77777777" w:rsidR="00C65757" w:rsidRPr="00F537EB" w:rsidRDefault="00C65757" w:rsidP="00801E3F">
            <w:pPr>
              <w:pStyle w:val="TAH"/>
              <w:rPr>
                <w:szCs w:val="22"/>
              </w:rPr>
            </w:pPr>
            <w:r w:rsidRPr="00F537EB">
              <w:rPr>
                <w:i/>
                <w:szCs w:val="22"/>
              </w:rPr>
              <w:t>CLI-</w:t>
            </w: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C65757" w:rsidRPr="00F537EB" w14:paraId="327B0E9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FAA5F0" w14:textId="77777777" w:rsidR="00C65757" w:rsidRPr="00F537EB" w:rsidRDefault="00C65757" w:rsidP="00801E3F">
            <w:pPr>
              <w:pStyle w:val="TAL"/>
              <w:rPr>
                <w:b/>
                <w:i/>
                <w:szCs w:val="22"/>
                <w:lang w:eastAsia="ko-KR"/>
              </w:rPr>
            </w:pPr>
            <w:r w:rsidRPr="00F537EB">
              <w:rPr>
                <w:b/>
                <w:i/>
                <w:szCs w:val="22"/>
                <w:lang w:eastAsia="ko-KR"/>
              </w:rPr>
              <w:t>i1-Threshold</w:t>
            </w:r>
          </w:p>
          <w:p w14:paraId="10BCB511" w14:textId="77777777" w:rsidR="00C65757" w:rsidRPr="00F537EB" w:rsidRDefault="00C65757" w:rsidP="00801E3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C65757" w:rsidRPr="00F537EB" w14:paraId="2E2DFC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EB8049" w14:textId="77777777" w:rsidR="00C65757" w:rsidRPr="00F537EB" w:rsidRDefault="00C65757" w:rsidP="00801E3F">
            <w:pPr>
              <w:pStyle w:val="TAL"/>
              <w:rPr>
                <w:b/>
                <w:i/>
                <w:szCs w:val="22"/>
                <w:lang w:eastAsia="en-GB"/>
              </w:rPr>
            </w:pPr>
            <w:proofErr w:type="spellStart"/>
            <w:r w:rsidRPr="00F537EB">
              <w:rPr>
                <w:b/>
                <w:i/>
                <w:szCs w:val="22"/>
                <w:lang w:eastAsia="en-GB"/>
              </w:rPr>
              <w:t>eventId</w:t>
            </w:r>
            <w:proofErr w:type="spellEnd"/>
          </w:p>
          <w:p w14:paraId="26A54AA9" w14:textId="77777777" w:rsidR="00C65757" w:rsidRPr="00F537EB" w:rsidRDefault="00C65757" w:rsidP="00801E3F">
            <w:pPr>
              <w:pStyle w:val="TAL"/>
              <w:rPr>
                <w:szCs w:val="22"/>
              </w:rPr>
            </w:pPr>
            <w:r w:rsidRPr="00F537EB">
              <w:rPr>
                <w:szCs w:val="22"/>
                <w:lang w:eastAsia="en-GB"/>
              </w:rPr>
              <w:t>Choice of CLI event triggered reporting criteria.</w:t>
            </w:r>
          </w:p>
        </w:tc>
      </w:tr>
      <w:tr w:rsidR="00C65757" w:rsidRPr="00F537EB" w14:paraId="6234654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3F82AC" w14:textId="77777777" w:rsidR="00C65757" w:rsidRPr="00F537EB" w:rsidRDefault="00C65757" w:rsidP="00801E3F">
            <w:pPr>
              <w:pStyle w:val="TAL"/>
              <w:rPr>
                <w:b/>
                <w:i/>
                <w:szCs w:val="22"/>
                <w:lang w:eastAsia="en-GB"/>
              </w:rPr>
            </w:pPr>
            <w:proofErr w:type="spellStart"/>
            <w:r w:rsidRPr="00F537EB">
              <w:rPr>
                <w:b/>
                <w:i/>
                <w:szCs w:val="22"/>
                <w:lang w:eastAsia="en-GB"/>
              </w:rPr>
              <w:t>maxReportCLI</w:t>
            </w:r>
            <w:proofErr w:type="spellEnd"/>
          </w:p>
          <w:p w14:paraId="6084D035" w14:textId="77777777" w:rsidR="00C65757" w:rsidRPr="00F537EB" w:rsidRDefault="00C65757" w:rsidP="00801E3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1DB05EA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1E67CE"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1C810BDA"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237182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2BBF7A" w14:textId="77777777" w:rsidR="00C65757" w:rsidRPr="00F537EB" w:rsidRDefault="00C65757" w:rsidP="00801E3F">
            <w:pPr>
              <w:pStyle w:val="TAL"/>
              <w:rPr>
                <w:b/>
                <w:i/>
                <w:szCs w:val="22"/>
                <w:lang w:eastAsia="en-GB"/>
              </w:rPr>
            </w:pPr>
            <w:proofErr w:type="spellStart"/>
            <w:r w:rsidRPr="00F537EB">
              <w:rPr>
                <w:b/>
                <w:i/>
                <w:szCs w:val="22"/>
                <w:lang w:eastAsia="en-GB"/>
              </w:rPr>
              <w:t>reportOnLeave</w:t>
            </w:r>
            <w:proofErr w:type="spellEnd"/>
          </w:p>
          <w:p w14:paraId="335D7580" w14:textId="77777777" w:rsidR="00C65757" w:rsidRPr="00F537EB" w:rsidRDefault="00C65757" w:rsidP="00801E3F">
            <w:pPr>
              <w:pStyle w:val="TAL"/>
              <w:rPr>
                <w:b/>
                <w:i/>
                <w:szCs w:val="22"/>
                <w:lang w:eastAsia="en-GB"/>
              </w:rPr>
            </w:pPr>
            <w:r w:rsidRPr="00F537EB">
              <w:rPr>
                <w:szCs w:val="22"/>
                <w:lang w:eastAsia="en-GB"/>
              </w:rPr>
              <w:t xml:space="preserve">Indicates </w:t>
            </w:r>
            <w:proofErr w:type="gramStart"/>
            <w:r w:rsidRPr="00F537EB">
              <w:rPr>
                <w:szCs w:val="22"/>
                <w:lang w:eastAsia="en-GB"/>
              </w:rPr>
              <w:t>whether or not</w:t>
            </w:r>
            <w:proofErr w:type="gramEnd"/>
            <w:r w:rsidRPr="00F537EB">
              <w:rPr>
                <w:szCs w:val="22"/>
                <w:lang w:eastAsia="en-GB"/>
              </w:rPr>
              <w:t xml:space="preserve"> the UE shall initiate the measurement reporting procedure when the leaving condition is met for a CLI measurement resource in </w:t>
            </w:r>
            <w:proofErr w:type="spellStart"/>
            <w:r w:rsidRPr="00F537EB">
              <w:rPr>
                <w:i/>
              </w:rPr>
              <w:t>srsTriggeredList</w:t>
            </w:r>
            <w:proofErr w:type="spellEnd"/>
            <w:r w:rsidRPr="00F537EB">
              <w:rPr>
                <w:i/>
              </w:rPr>
              <w:t xml:space="preserve"> </w:t>
            </w:r>
            <w:r w:rsidRPr="00F537EB">
              <w:t>or</w:t>
            </w:r>
            <w:r w:rsidRPr="00F537EB">
              <w:rPr>
                <w:i/>
              </w:rPr>
              <w:t xml:space="preserve"> </w:t>
            </w:r>
            <w:proofErr w:type="spellStart"/>
            <w:r w:rsidRPr="00F537EB">
              <w:rPr>
                <w:i/>
              </w:rPr>
              <w:t>rssiTriggeredList</w:t>
            </w:r>
            <w:proofErr w:type="spellEnd"/>
            <w:r w:rsidRPr="00F537EB">
              <w:rPr>
                <w:szCs w:val="22"/>
                <w:lang w:eastAsia="en-GB"/>
              </w:rPr>
              <w:t>, as specified in 5.5.4.1.</w:t>
            </w:r>
          </w:p>
        </w:tc>
      </w:tr>
      <w:tr w:rsidR="00C65757" w:rsidRPr="00F537EB" w14:paraId="5891B00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ABEBEA" w14:textId="77777777" w:rsidR="00C65757" w:rsidRPr="00F537EB" w:rsidRDefault="00C65757" w:rsidP="00801E3F">
            <w:pPr>
              <w:pStyle w:val="TAL"/>
              <w:rPr>
                <w:b/>
                <w:i/>
                <w:szCs w:val="22"/>
                <w:lang w:eastAsia="en-GB"/>
              </w:rPr>
            </w:pPr>
            <w:proofErr w:type="spellStart"/>
            <w:r w:rsidRPr="00F537EB">
              <w:rPr>
                <w:b/>
                <w:i/>
                <w:szCs w:val="22"/>
                <w:lang w:eastAsia="en-GB"/>
              </w:rPr>
              <w:t>timeToTrigger</w:t>
            </w:r>
            <w:proofErr w:type="spellEnd"/>
          </w:p>
          <w:p w14:paraId="62866305"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trigger a measurement report.</w:t>
            </w:r>
          </w:p>
        </w:tc>
      </w:tr>
    </w:tbl>
    <w:p w14:paraId="681BB883"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6793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8278F9" w14:textId="77777777" w:rsidR="00C65757" w:rsidRPr="00F537EB" w:rsidRDefault="00C65757" w:rsidP="00801E3F">
            <w:pPr>
              <w:pStyle w:val="TAH"/>
              <w:rPr>
                <w:szCs w:val="22"/>
              </w:rPr>
            </w:pPr>
            <w:r w:rsidRPr="00F537EB">
              <w:rPr>
                <w:i/>
                <w:szCs w:val="22"/>
              </w:rPr>
              <w:t>CLI-</w:t>
            </w: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C65757" w:rsidRPr="00F537EB" w14:paraId="11D129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F7F78" w14:textId="77777777" w:rsidR="00C65757" w:rsidRPr="00F537EB" w:rsidRDefault="00C65757" w:rsidP="00801E3F">
            <w:pPr>
              <w:pStyle w:val="TAL"/>
              <w:rPr>
                <w:b/>
                <w:i/>
                <w:szCs w:val="22"/>
                <w:lang w:eastAsia="en-GB"/>
              </w:rPr>
            </w:pPr>
            <w:proofErr w:type="spellStart"/>
            <w:r w:rsidRPr="00F537EB">
              <w:rPr>
                <w:b/>
                <w:i/>
                <w:szCs w:val="22"/>
                <w:lang w:eastAsia="en-GB"/>
              </w:rPr>
              <w:t>maxReportCLI</w:t>
            </w:r>
            <w:proofErr w:type="spellEnd"/>
          </w:p>
          <w:p w14:paraId="3BE9C256" w14:textId="77777777" w:rsidR="00C65757" w:rsidRPr="00F537EB" w:rsidRDefault="00C65757" w:rsidP="00801E3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677E5E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D00F9"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798B13AA"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16B859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F5F390" w14:textId="77777777" w:rsidR="00C65757" w:rsidRPr="00F537EB" w:rsidRDefault="00C65757" w:rsidP="00801E3F">
            <w:pPr>
              <w:pStyle w:val="TAL"/>
              <w:rPr>
                <w:b/>
                <w:i/>
                <w:szCs w:val="22"/>
              </w:rPr>
            </w:pPr>
            <w:proofErr w:type="spellStart"/>
            <w:r w:rsidRPr="00F537EB">
              <w:rPr>
                <w:b/>
                <w:i/>
                <w:szCs w:val="22"/>
              </w:rPr>
              <w:t>reportQuantityCLI</w:t>
            </w:r>
            <w:proofErr w:type="spellEnd"/>
          </w:p>
          <w:p w14:paraId="778DD1D9" w14:textId="77777777" w:rsidR="00C65757" w:rsidRPr="00F537EB" w:rsidRDefault="00C65757" w:rsidP="00801E3F">
            <w:pPr>
              <w:pStyle w:val="TAL"/>
              <w:rPr>
                <w:b/>
                <w:i/>
                <w:szCs w:val="22"/>
                <w:lang w:eastAsia="en-GB"/>
              </w:rPr>
            </w:pPr>
            <w:r w:rsidRPr="00F537EB">
              <w:rPr>
                <w:szCs w:val="22"/>
                <w:lang w:eastAsia="en-GB"/>
              </w:rPr>
              <w:t>The CLI measurement quantities to be included in the measurement report.</w:t>
            </w:r>
          </w:p>
        </w:tc>
      </w:tr>
    </w:tbl>
    <w:p w14:paraId="394CBF7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EC925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58EEAC" w14:textId="77777777" w:rsidR="00C65757" w:rsidRPr="00F537EB" w:rsidRDefault="00C65757" w:rsidP="00801E3F">
            <w:pPr>
              <w:pStyle w:val="TAH"/>
              <w:rPr>
                <w:szCs w:val="22"/>
              </w:rPr>
            </w:pP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C65757" w:rsidRPr="00F537EB" w14:paraId="40FA8B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A36639" w14:textId="77777777" w:rsidR="00C65757" w:rsidRPr="00F537EB" w:rsidRDefault="00C65757" w:rsidP="00801E3F">
            <w:pPr>
              <w:pStyle w:val="TAL"/>
              <w:rPr>
                <w:b/>
                <w:i/>
                <w:szCs w:val="22"/>
                <w:lang w:eastAsia="en-GB"/>
              </w:rPr>
            </w:pPr>
            <w:proofErr w:type="spellStart"/>
            <w:r w:rsidRPr="00F537EB">
              <w:rPr>
                <w:b/>
                <w:i/>
                <w:szCs w:val="22"/>
                <w:lang w:eastAsia="en-GB"/>
              </w:rPr>
              <w:t>maxNrofRS-IndexesToReport</w:t>
            </w:r>
            <w:proofErr w:type="spellEnd"/>
          </w:p>
          <w:p w14:paraId="68954164" w14:textId="77777777" w:rsidR="00C65757" w:rsidRPr="00F537EB" w:rsidRDefault="00C65757" w:rsidP="00801E3F">
            <w:pPr>
              <w:pStyle w:val="TAL"/>
              <w:rPr>
                <w:b/>
                <w:i/>
                <w:szCs w:val="22"/>
                <w:lang w:eastAsia="en-GB"/>
              </w:rPr>
            </w:pPr>
            <w:r w:rsidRPr="00F537EB">
              <w:rPr>
                <w:szCs w:val="22"/>
                <w:lang w:eastAsia="en-GB"/>
              </w:rPr>
              <w:t>Max number of RS indexes to include in the measurement report.</w:t>
            </w:r>
          </w:p>
        </w:tc>
      </w:tr>
      <w:tr w:rsidR="00C65757" w:rsidRPr="00F537EB" w14:paraId="5EC544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C18085" w14:textId="77777777" w:rsidR="00C65757" w:rsidRPr="00F537EB" w:rsidRDefault="00C65757" w:rsidP="00801E3F">
            <w:pPr>
              <w:pStyle w:val="TAL"/>
              <w:rPr>
                <w:b/>
                <w:i/>
                <w:szCs w:val="22"/>
                <w:lang w:eastAsia="en-GB"/>
              </w:rPr>
            </w:pPr>
            <w:proofErr w:type="spellStart"/>
            <w:r w:rsidRPr="00F537EB">
              <w:rPr>
                <w:b/>
                <w:i/>
                <w:szCs w:val="22"/>
                <w:lang w:eastAsia="en-GB"/>
              </w:rPr>
              <w:t>maxReportCells</w:t>
            </w:r>
            <w:proofErr w:type="spellEnd"/>
          </w:p>
          <w:p w14:paraId="286C5352"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660A9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F25DFD" w14:textId="77777777" w:rsidR="00C65757" w:rsidRPr="00F537EB" w:rsidRDefault="00C65757" w:rsidP="00801E3F">
            <w:pPr>
              <w:pStyle w:val="TAL"/>
              <w:rPr>
                <w:b/>
                <w:i/>
                <w:szCs w:val="22"/>
                <w:lang w:eastAsia="en-GB"/>
              </w:rPr>
            </w:pPr>
            <w:proofErr w:type="spellStart"/>
            <w:r w:rsidRPr="00F537EB">
              <w:rPr>
                <w:b/>
                <w:i/>
                <w:szCs w:val="22"/>
                <w:lang w:eastAsia="en-GB"/>
              </w:rPr>
              <w:t>reportAmount</w:t>
            </w:r>
            <w:proofErr w:type="spellEnd"/>
          </w:p>
          <w:p w14:paraId="7D0C9297"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136163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4D1319" w14:textId="77777777" w:rsidR="00C65757" w:rsidRPr="00F537EB" w:rsidRDefault="00C65757" w:rsidP="00801E3F">
            <w:pPr>
              <w:pStyle w:val="TAL"/>
              <w:rPr>
                <w:b/>
                <w:i/>
                <w:szCs w:val="22"/>
              </w:rPr>
            </w:pPr>
            <w:proofErr w:type="spellStart"/>
            <w:r w:rsidRPr="00F537EB">
              <w:rPr>
                <w:b/>
                <w:i/>
                <w:szCs w:val="22"/>
              </w:rPr>
              <w:t>reportQuantityCell</w:t>
            </w:r>
            <w:proofErr w:type="spellEnd"/>
          </w:p>
          <w:p w14:paraId="18E26B2B" w14:textId="77777777" w:rsidR="00C65757" w:rsidRPr="00F537EB" w:rsidRDefault="00C65757" w:rsidP="00801E3F">
            <w:pPr>
              <w:pStyle w:val="TAL"/>
              <w:rPr>
                <w:b/>
                <w:i/>
                <w:szCs w:val="22"/>
                <w:lang w:eastAsia="en-GB"/>
              </w:rPr>
            </w:pPr>
            <w:r w:rsidRPr="00F537EB">
              <w:rPr>
                <w:szCs w:val="22"/>
                <w:lang w:eastAsia="en-GB"/>
              </w:rPr>
              <w:t>The cell measurement quantities to be included in the measurement report.</w:t>
            </w:r>
          </w:p>
        </w:tc>
      </w:tr>
      <w:tr w:rsidR="00C65757" w:rsidRPr="00F537EB" w14:paraId="7A2DA9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FFA575" w14:textId="77777777" w:rsidR="00C65757" w:rsidRPr="00F537EB" w:rsidRDefault="00C65757" w:rsidP="00801E3F">
            <w:pPr>
              <w:pStyle w:val="TAL"/>
              <w:rPr>
                <w:b/>
                <w:i/>
                <w:szCs w:val="22"/>
              </w:rPr>
            </w:pPr>
            <w:proofErr w:type="spellStart"/>
            <w:r w:rsidRPr="00F537EB">
              <w:rPr>
                <w:b/>
                <w:i/>
                <w:szCs w:val="22"/>
              </w:rPr>
              <w:t>reportQuantityRS</w:t>
            </w:r>
            <w:proofErr w:type="spellEnd"/>
            <w:r w:rsidRPr="00F537EB">
              <w:rPr>
                <w:b/>
                <w:i/>
                <w:szCs w:val="22"/>
              </w:rPr>
              <w:t>-Indexes</w:t>
            </w:r>
          </w:p>
          <w:p w14:paraId="347B530B" w14:textId="77777777" w:rsidR="00C65757" w:rsidRPr="00F537EB" w:rsidRDefault="00C65757" w:rsidP="00801E3F">
            <w:pPr>
              <w:pStyle w:val="TAL"/>
              <w:rPr>
                <w:b/>
                <w:i/>
                <w:szCs w:val="22"/>
              </w:rPr>
            </w:pPr>
            <w:r w:rsidRPr="00F537EB">
              <w:rPr>
                <w:szCs w:val="22"/>
                <w:lang w:eastAsia="en-GB"/>
              </w:rPr>
              <w:t>Indicates which measurement information per RS index the UE shall include in the measurement report.</w:t>
            </w:r>
          </w:p>
        </w:tc>
      </w:tr>
      <w:tr w:rsidR="00C65757" w:rsidRPr="00F537EB" w14:paraId="540B43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BF4D68" w14:textId="77777777" w:rsidR="00C65757" w:rsidRPr="00F537EB" w:rsidRDefault="00C65757" w:rsidP="00801E3F">
            <w:pPr>
              <w:pStyle w:val="TAL"/>
              <w:rPr>
                <w:b/>
                <w:i/>
                <w:szCs w:val="22"/>
                <w:lang w:eastAsia="ko-KR"/>
              </w:rPr>
            </w:pPr>
            <w:proofErr w:type="spellStart"/>
            <w:r w:rsidRPr="00F537EB">
              <w:rPr>
                <w:b/>
                <w:i/>
                <w:szCs w:val="22"/>
                <w:lang w:eastAsia="ko-KR"/>
              </w:rPr>
              <w:t>useWhiteCellList</w:t>
            </w:r>
            <w:proofErr w:type="spellEnd"/>
          </w:p>
          <w:p w14:paraId="7A095B94" w14:textId="77777777" w:rsidR="00C65757" w:rsidRPr="00F537EB" w:rsidRDefault="00C65757" w:rsidP="00801E3F">
            <w:pPr>
              <w:pStyle w:val="TAL"/>
              <w:rPr>
                <w:b/>
                <w:i/>
                <w:szCs w:val="22"/>
              </w:rPr>
            </w:pPr>
            <w:r w:rsidRPr="00F537EB">
              <w:rPr>
                <w:szCs w:val="22"/>
                <w:lang w:eastAsia="ko-KR"/>
              </w:rPr>
              <w:t xml:space="preserve">Indicates whether only the cells included in the </w:t>
            </w:r>
            <w:proofErr w:type="gramStart"/>
            <w:r w:rsidRPr="00F537EB">
              <w:rPr>
                <w:szCs w:val="22"/>
                <w:lang w:eastAsia="ko-KR"/>
              </w:rPr>
              <w:t>white-list</w:t>
            </w:r>
            <w:proofErr w:type="gramEnd"/>
            <w:r w:rsidRPr="00F537EB">
              <w:rPr>
                <w:szCs w:val="22"/>
                <w:lang w:eastAsia="ko-KR"/>
              </w:rPr>
              <w:t xml:space="preserve">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4F3A1B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284F4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46FB6E" w14:textId="77777777" w:rsidR="00C65757" w:rsidRPr="00F537EB" w:rsidRDefault="00C65757" w:rsidP="00801E3F">
            <w:pPr>
              <w:pStyle w:val="TAH"/>
              <w:rPr>
                <w:szCs w:val="22"/>
              </w:rPr>
            </w:pPr>
            <w:proofErr w:type="spellStart"/>
            <w:r w:rsidRPr="00F537EB">
              <w:rPr>
                <w:i/>
                <w:szCs w:val="22"/>
              </w:rPr>
              <w:t>ReportSFTD</w:t>
            </w:r>
            <w:proofErr w:type="spellEnd"/>
            <w:r w:rsidRPr="00F537EB">
              <w:rPr>
                <w:i/>
                <w:szCs w:val="22"/>
              </w:rPr>
              <w:t xml:space="preserve">-NR </w:t>
            </w:r>
            <w:r w:rsidRPr="00F537EB">
              <w:rPr>
                <w:szCs w:val="22"/>
              </w:rPr>
              <w:t>field descriptions</w:t>
            </w:r>
          </w:p>
        </w:tc>
      </w:tr>
      <w:tr w:rsidR="00C65757" w:rsidRPr="00F537EB" w14:paraId="0949C321" w14:textId="77777777" w:rsidTr="00801E3F">
        <w:tc>
          <w:tcPr>
            <w:tcW w:w="14173" w:type="dxa"/>
            <w:tcBorders>
              <w:top w:val="single" w:sz="4" w:space="0" w:color="auto"/>
              <w:left w:val="single" w:sz="4" w:space="0" w:color="auto"/>
              <w:bottom w:val="single" w:sz="4" w:space="0" w:color="auto"/>
              <w:right w:val="single" w:sz="4" w:space="0" w:color="auto"/>
            </w:tcBorders>
          </w:tcPr>
          <w:p w14:paraId="06771A7D" w14:textId="77777777" w:rsidR="00C65757" w:rsidRPr="00F537EB" w:rsidRDefault="00C65757" w:rsidP="00801E3F">
            <w:pPr>
              <w:pStyle w:val="TAL"/>
              <w:rPr>
                <w:b/>
                <w:i/>
              </w:rPr>
            </w:pPr>
            <w:proofErr w:type="spellStart"/>
            <w:r w:rsidRPr="00F537EB">
              <w:rPr>
                <w:b/>
                <w:i/>
              </w:rPr>
              <w:t>cellForWhichToReportSFTD</w:t>
            </w:r>
            <w:proofErr w:type="spellEnd"/>
          </w:p>
          <w:p w14:paraId="223FEBE7" w14:textId="77777777" w:rsidR="00C65757" w:rsidRPr="00F537EB" w:rsidRDefault="00C65757" w:rsidP="00801E3F">
            <w:pPr>
              <w:pStyle w:val="TAL"/>
            </w:pPr>
            <w:r w:rsidRPr="00F537EB">
              <w:rPr>
                <w:szCs w:val="22"/>
                <w:lang w:eastAsia="en-GB"/>
              </w:rPr>
              <w:t>Indicates the target NR neighbour cells for SFTD measurement between PCell and NR neighbour cells.</w:t>
            </w:r>
          </w:p>
        </w:tc>
      </w:tr>
      <w:tr w:rsidR="00C65757" w:rsidRPr="00F537EB" w14:paraId="6E31E856" w14:textId="77777777" w:rsidTr="00801E3F">
        <w:tc>
          <w:tcPr>
            <w:tcW w:w="14173" w:type="dxa"/>
            <w:tcBorders>
              <w:top w:val="single" w:sz="4" w:space="0" w:color="auto"/>
              <w:left w:val="single" w:sz="4" w:space="0" w:color="auto"/>
              <w:bottom w:val="single" w:sz="4" w:space="0" w:color="auto"/>
              <w:right w:val="single" w:sz="4" w:space="0" w:color="auto"/>
            </w:tcBorders>
          </w:tcPr>
          <w:p w14:paraId="6DCF8408" w14:textId="77777777" w:rsidR="00C65757" w:rsidRPr="00F537EB" w:rsidRDefault="00C65757" w:rsidP="00801E3F">
            <w:pPr>
              <w:pStyle w:val="TAL"/>
              <w:rPr>
                <w:b/>
                <w:i/>
              </w:rPr>
            </w:pPr>
            <w:proofErr w:type="spellStart"/>
            <w:r w:rsidRPr="00F537EB">
              <w:rPr>
                <w:b/>
                <w:i/>
              </w:rPr>
              <w:t>drx</w:t>
            </w:r>
            <w:proofErr w:type="spellEnd"/>
            <w:r w:rsidRPr="00F537EB">
              <w:rPr>
                <w:b/>
                <w:i/>
              </w:rPr>
              <w:t>-SFTD-</w:t>
            </w:r>
            <w:proofErr w:type="spellStart"/>
            <w:r w:rsidRPr="00F537EB">
              <w:rPr>
                <w:b/>
                <w:i/>
              </w:rPr>
              <w:t>NeighMeas</w:t>
            </w:r>
            <w:proofErr w:type="spellEnd"/>
          </w:p>
          <w:p w14:paraId="4D0905D7" w14:textId="77777777" w:rsidR="00C65757" w:rsidRPr="00F537EB" w:rsidRDefault="00C65757" w:rsidP="00801E3F">
            <w:pPr>
              <w:pStyle w:val="TAL"/>
            </w:pPr>
            <w:r w:rsidRPr="00F537EB">
              <w:rPr>
                <w:szCs w:val="22"/>
                <w:lang w:eastAsia="en-GB"/>
              </w:rPr>
              <w:t xml:space="preserve">Indicates that the UE shall use available idle periods (i.e. DRX off periods) for the SFTD measurement in NR standalone. The network only includes </w:t>
            </w:r>
            <w:proofErr w:type="spellStart"/>
            <w:r w:rsidRPr="00F537EB">
              <w:rPr>
                <w:i/>
                <w:szCs w:val="22"/>
                <w:lang w:eastAsia="en-GB"/>
              </w:rPr>
              <w:t>drx</w:t>
            </w:r>
            <w:proofErr w:type="spellEnd"/>
            <w:r w:rsidRPr="00F537EB">
              <w:rPr>
                <w:i/>
                <w:szCs w:val="22"/>
                <w:lang w:eastAsia="en-GB"/>
              </w:rPr>
              <w:t>-SFTD-</w:t>
            </w:r>
            <w:proofErr w:type="spellStart"/>
            <w:r w:rsidRPr="00F537EB">
              <w:rPr>
                <w:i/>
                <w:szCs w:val="22"/>
                <w:lang w:eastAsia="en-GB"/>
              </w:rPr>
              <w:t>NeighMeas</w:t>
            </w:r>
            <w:proofErr w:type="spellEnd"/>
            <w:r w:rsidRPr="00F537EB">
              <w:rPr>
                <w:szCs w:val="22"/>
                <w:lang w:eastAsia="en-GB"/>
              </w:rPr>
              <w:t xml:space="preserve"> field when </w:t>
            </w:r>
            <w:proofErr w:type="spellStart"/>
            <w:r w:rsidRPr="00F537EB">
              <w:rPr>
                <w:i/>
                <w:szCs w:val="22"/>
                <w:lang w:eastAsia="en-GB"/>
              </w:rPr>
              <w:t>reprtSFTD-NeighMeas</w:t>
            </w:r>
            <w:proofErr w:type="spellEnd"/>
            <w:r w:rsidRPr="00F537EB">
              <w:rPr>
                <w:szCs w:val="22"/>
                <w:lang w:eastAsia="en-GB"/>
              </w:rPr>
              <w:t xml:space="preserve"> is set to true.</w:t>
            </w:r>
          </w:p>
        </w:tc>
      </w:tr>
      <w:tr w:rsidR="00C65757" w:rsidRPr="00F537EB" w14:paraId="496608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BAB2647" w14:textId="77777777" w:rsidR="00C65757" w:rsidRPr="00F537EB" w:rsidRDefault="00C65757" w:rsidP="00801E3F">
            <w:pPr>
              <w:pStyle w:val="TAL"/>
              <w:rPr>
                <w:b/>
                <w:i/>
                <w:szCs w:val="22"/>
                <w:lang w:eastAsia="en-GB"/>
              </w:rPr>
            </w:pPr>
            <w:proofErr w:type="spellStart"/>
            <w:r w:rsidRPr="00F537EB">
              <w:rPr>
                <w:b/>
                <w:i/>
                <w:szCs w:val="22"/>
                <w:lang w:eastAsia="en-GB"/>
              </w:rPr>
              <w:t>reportSFTD-Meas</w:t>
            </w:r>
            <w:proofErr w:type="spellEnd"/>
          </w:p>
          <w:p w14:paraId="3FE82F29" w14:textId="77777777" w:rsidR="00C65757" w:rsidRPr="00F537EB" w:rsidRDefault="00C65757" w:rsidP="00801E3F">
            <w:pPr>
              <w:pStyle w:val="TAL"/>
              <w:rPr>
                <w:b/>
                <w:i/>
                <w:szCs w:val="22"/>
                <w:lang w:eastAsia="en-GB"/>
              </w:rPr>
            </w:pPr>
            <w:r w:rsidRPr="00F537EB">
              <w:rPr>
                <w:szCs w:val="22"/>
                <w:lang w:eastAsia="en-GB"/>
              </w:rPr>
              <w:t>Indicates whether UE is required to perform SFTD measurement between PCell and NR PSCell in NR-DC.</w:t>
            </w:r>
          </w:p>
        </w:tc>
      </w:tr>
      <w:tr w:rsidR="00C65757" w:rsidRPr="00F537EB" w14:paraId="61E88BBC" w14:textId="77777777" w:rsidTr="00801E3F">
        <w:tc>
          <w:tcPr>
            <w:tcW w:w="14173" w:type="dxa"/>
            <w:tcBorders>
              <w:top w:val="single" w:sz="4" w:space="0" w:color="auto"/>
              <w:left w:val="single" w:sz="4" w:space="0" w:color="auto"/>
              <w:bottom w:val="single" w:sz="4" w:space="0" w:color="auto"/>
              <w:right w:val="single" w:sz="4" w:space="0" w:color="auto"/>
            </w:tcBorders>
          </w:tcPr>
          <w:p w14:paraId="6A675A9D" w14:textId="77777777" w:rsidR="00C65757" w:rsidRPr="00F537EB" w:rsidRDefault="00C65757" w:rsidP="00801E3F">
            <w:pPr>
              <w:pStyle w:val="TAL"/>
              <w:rPr>
                <w:b/>
                <w:i/>
              </w:rPr>
            </w:pPr>
            <w:proofErr w:type="spellStart"/>
            <w:r w:rsidRPr="00F537EB">
              <w:rPr>
                <w:b/>
                <w:i/>
              </w:rPr>
              <w:t>reportSFTD-NeighMeas</w:t>
            </w:r>
            <w:proofErr w:type="spellEnd"/>
          </w:p>
          <w:p w14:paraId="1A0C38B7" w14:textId="77777777" w:rsidR="00C65757" w:rsidRPr="00F537EB" w:rsidRDefault="00C65757" w:rsidP="00801E3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proofErr w:type="spellStart"/>
            <w:r w:rsidRPr="00F537EB">
              <w:rPr>
                <w:i/>
                <w:szCs w:val="22"/>
                <w:lang w:eastAsia="en-GB"/>
              </w:rPr>
              <w:t>reportSFTD-Meas</w:t>
            </w:r>
            <w:proofErr w:type="spellEnd"/>
            <w:r w:rsidRPr="00F537EB">
              <w:rPr>
                <w:szCs w:val="22"/>
                <w:lang w:eastAsia="en-GB"/>
              </w:rPr>
              <w:t xml:space="preserve"> is set to </w:t>
            </w:r>
            <w:r w:rsidRPr="00F537EB">
              <w:rPr>
                <w:i/>
                <w:szCs w:val="22"/>
                <w:lang w:eastAsia="en-GB"/>
              </w:rPr>
              <w:t>true</w:t>
            </w:r>
            <w:r w:rsidRPr="00F537EB">
              <w:rPr>
                <w:szCs w:val="22"/>
                <w:lang w:eastAsia="en-GB"/>
              </w:rPr>
              <w:t>.</w:t>
            </w:r>
          </w:p>
        </w:tc>
      </w:tr>
      <w:tr w:rsidR="00C65757" w:rsidRPr="00F537EB" w14:paraId="1F10B0EB" w14:textId="77777777" w:rsidTr="00801E3F">
        <w:tc>
          <w:tcPr>
            <w:tcW w:w="14173" w:type="dxa"/>
            <w:tcBorders>
              <w:top w:val="single" w:sz="4" w:space="0" w:color="auto"/>
              <w:left w:val="single" w:sz="4" w:space="0" w:color="auto"/>
              <w:bottom w:val="single" w:sz="4" w:space="0" w:color="auto"/>
              <w:right w:val="single" w:sz="4" w:space="0" w:color="auto"/>
            </w:tcBorders>
          </w:tcPr>
          <w:p w14:paraId="3145A189" w14:textId="77777777" w:rsidR="00C65757" w:rsidRPr="00F537EB" w:rsidRDefault="00C65757" w:rsidP="00801E3F">
            <w:pPr>
              <w:pStyle w:val="TAL"/>
              <w:rPr>
                <w:b/>
                <w:i/>
                <w:szCs w:val="22"/>
                <w:lang w:eastAsia="en-GB"/>
              </w:rPr>
            </w:pPr>
            <w:proofErr w:type="spellStart"/>
            <w:r w:rsidRPr="00F537EB">
              <w:rPr>
                <w:b/>
                <w:i/>
                <w:szCs w:val="22"/>
                <w:lang w:eastAsia="en-GB"/>
              </w:rPr>
              <w:t>reportRSRP</w:t>
            </w:r>
            <w:proofErr w:type="spellEnd"/>
          </w:p>
          <w:p w14:paraId="5752D05F" w14:textId="77777777" w:rsidR="00C65757" w:rsidRPr="00F537EB" w:rsidRDefault="00C65757" w:rsidP="00801E3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proofErr w:type="spellStart"/>
            <w:r w:rsidRPr="00F537EB">
              <w:rPr>
                <w:i/>
              </w:rPr>
              <w:t>ssb-ConfigMobility</w:t>
            </w:r>
            <w:proofErr w:type="spellEnd"/>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E5FEA21" w14:textId="77777777" w:rsidR="00C65757" w:rsidRPr="00F537EB" w:rsidRDefault="00C65757" w:rsidP="00C65757"/>
    <w:p w14:paraId="20A5EE20" w14:textId="77777777" w:rsidR="00C65757" w:rsidRPr="00F537EB" w:rsidRDefault="00C65757" w:rsidP="00C65757">
      <w:pPr>
        <w:pStyle w:val="Heading4"/>
      </w:pPr>
      <w:bookmarkStart w:id="4465" w:name="_Toc36757256"/>
      <w:bookmarkStart w:id="4466" w:name="_Toc36836797"/>
      <w:bookmarkStart w:id="4467" w:name="_Toc36843774"/>
      <w:bookmarkStart w:id="4468" w:name="_Toc37068063"/>
      <w:r w:rsidRPr="00F537EB">
        <w:rPr>
          <w:rFonts w:eastAsia="MS Mincho"/>
        </w:rPr>
        <w:t>–</w:t>
      </w:r>
      <w:r w:rsidRPr="00F537EB">
        <w:rPr>
          <w:rFonts w:eastAsia="MS Mincho"/>
        </w:rPr>
        <w:tab/>
      </w:r>
      <w:proofErr w:type="spellStart"/>
      <w:r w:rsidRPr="00F537EB">
        <w:rPr>
          <w:rFonts w:eastAsia="MS Mincho"/>
          <w:i/>
          <w:iCs/>
        </w:rPr>
        <w:t>ReportConfigNR</w:t>
      </w:r>
      <w:proofErr w:type="spellEnd"/>
      <w:r w:rsidRPr="00F537EB">
        <w:rPr>
          <w:rFonts w:eastAsia="MS Mincho"/>
          <w:i/>
          <w:iCs/>
        </w:rPr>
        <w:t>-SL</w:t>
      </w:r>
      <w:bookmarkEnd w:id="4465"/>
      <w:bookmarkEnd w:id="4466"/>
      <w:bookmarkEnd w:id="4467"/>
      <w:bookmarkEnd w:id="4468"/>
    </w:p>
    <w:p w14:paraId="18ACF7F3" w14:textId="77777777" w:rsidR="00C65757" w:rsidRPr="00F537EB" w:rsidRDefault="00C65757" w:rsidP="00C65757">
      <w:pPr>
        <w:rPr>
          <w:rFonts w:eastAsia="MS Mincho"/>
        </w:rPr>
      </w:pPr>
      <w:r w:rsidRPr="00F537EB">
        <w:t xml:space="preserve">The IE </w:t>
      </w:r>
      <w:proofErr w:type="spellStart"/>
      <w:r w:rsidRPr="00F537EB">
        <w:rPr>
          <w:i/>
        </w:rPr>
        <w:t>ReportConfigNR</w:t>
      </w:r>
      <w:proofErr w:type="spellEnd"/>
      <w:r w:rsidRPr="00F537EB">
        <w:rPr>
          <w:i/>
        </w:rPr>
        <w:t>-SL</w:t>
      </w:r>
      <w:r w:rsidRPr="00F537EB">
        <w:t xml:space="preserve"> specifies criteria for triggering of a CBR measurement reporting event for NR </w:t>
      </w:r>
      <w:proofErr w:type="spellStart"/>
      <w:r w:rsidRPr="00F537EB">
        <w:t>sidelink</w:t>
      </w:r>
      <w:proofErr w:type="spellEnd"/>
      <w:r w:rsidRPr="00F537EB">
        <w:t xml:space="preserve"> communication. Measurement reporting events are based on CBR measurement results on the corresponding transmission resource pools. These events are labelled CN with N equal to 1 and 2.</w:t>
      </w:r>
    </w:p>
    <w:p w14:paraId="3EB0F334" w14:textId="77777777" w:rsidR="00C65757" w:rsidRPr="00F537EB" w:rsidRDefault="00C65757" w:rsidP="00C65757">
      <w:pPr>
        <w:ind w:left="568" w:hanging="284"/>
        <w:rPr>
          <w:lang w:eastAsia="x-none"/>
        </w:rPr>
      </w:pPr>
      <w:r w:rsidRPr="00F537EB">
        <w:rPr>
          <w:lang w:eastAsia="x-none"/>
        </w:rPr>
        <w:t>Event C1:</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better than absolute threshold;</w:t>
      </w:r>
    </w:p>
    <w:p w14:paraId="256EE823" w14:textId="77777777" w:rsidR="00C65757" w:rsidRPr="00F537EB" w:rsidRDefault="00C65757" w:rsidP="00C65757">
      <w:pPr>
        <w:ind w:left="568" w:hanging="284"/>
        <w:rPr>
          <w:lang w:eastAsia="x-none"/>
        </w:rPr>
      </w:pPr>
      <w:r w:rsidRPr="00F537EB">
        <w:rPr>
          <w:lang w:eastAsia="x-none"/>
        </w:rPr>
        <w:t>Event C2:</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worse than absolute threshold;</w:t>
      </w:r>
    </w:p>
    <w:p w14:paraId="2ACC3CD1" w14:textId="77777777" w:rsidR="00C65757" w:rsidRPr="00F537EB" w:rsidRDefault="00C65757" w:rsidP="00C65757">
      <w:pPr>
        <w:pStyle w:val="TH"/>
        <w:rPr>
          <w:b w:val="0"/>
        </w:rPr>
      </w:pPr>
      <w:proofErr w:type="spellStart"/>
      <w:r w:rsidRPr="00F537EB">
        <w:rPr>
          <w:i/>
        </w:rPr>
        <w:t>ReportConfigNR</w:t>
      </w:r>
      <w:proofErr w:type="spellEnd"/>
      <w:r w:rsidRPr="00F537EB">
        <w:rPr>
          <w:i/>
        </w:rPr>
        <w:t>-SL</w:t>
      </w:r>
      <w:r w:rsidRPr="00F537EB">
        <w:t xml:space="preserve"> information element</w:t>
      </w:r>
    </w:p>
    <w:p w14:paraId="7845D6F1" w14:textId="77777777" w:rsidR="00C65757" w:rsidRPr="00F537EB" w:rsidRDefault="00C65757" w:rsidP="00C65757">
      <w:pPr>
        <w:pStyle w:val="PL"/>
      </w:pPr>
      <w:r w:rsidRPr="00F537EB">
        <w:t>-- ASN1START</w:t>
      </w:r>
    </w:p>
    <w:p w14:paraId="2A53E485" w14:textId="77777777" w:rsidR="00C65757" w:rsidRPr="00F537EB" w:rsidRDefault="00C65757" w:rsidP="00C65757">
      <w:pPr>
        <w:pStyle w:val="PL"/>
      </w:pPr>
      <w:r w:rsidRPr="00F537EB">
        <w:t>-- TAG-REPORTCONFIGNR-SL-START</w:t>
      </w:r>
    </w:p>
    <w:p w14:paraId="6F729DA7" w14:textId="77777777" w:rsidR="00C65757" w:rsidRPr="00F537EB" w:rsidRDefault="00C65757" w:rsidP="00C65757">
      <w:pPr>
        <w:pStyle w:val="PL"/>
      </w:pPr>
    </w:p>
    <w:p w14:paraId="1B16F99F" w14:textId="77777777" w:rsidR="00C65757" w:rsidRPr="00F537EB" w:rsidRDefault="00C65757" w:rsidP="00C65757">
      <w:pPr>
        <w:pStyle w:val="PL"/>
      </w:pPr>
      <w:r w:rsidRPr="00F537EB">
        <w:t>ReportConfigNR-SL-r16 ::=            SEQUENCE {</w:t>
      </w:r>
    </w:p>
    <w:p w14:paraId="5B72F63E" w14:textId="77777777" w:rsidR="00C65757" w:rsidRPr="00F537EB" w:rsidRDefault="00C65757" w:rsidP="00C65757">
      <w:pPr>
        <w:pStyle w:val="PL"/>
      </w:pPr>
      <w:r w:rsidRPr="00F537EB">
        <w:t xml:space="preserve">    reportType-r16                       CHOICE {</w:t>
      </w:r>
    </w:p>
    <w:p w14:paraId="645D8C2D" w14:textId="77777777" w:rsidR="00C65757" w:rsidRPr="00F537EB" w:rsidRDefault="00C65757" w:rsidP="00C65757">
      <w:pPr>
        <w:pStyle w:val="PL"/>
      </w:pPr>
      <w:r w:rsidRPr="00F537EB">
        <w:t xml:space="preserve">        periodical-r16                       PeriodicalReportConfigNR-SL-r16,</w:t>
      </w:r>
    </w:p>
    <w:p w14:paraId="73D78A83" w14:textId="77777777" w:rsidR="00C65757" w:rsidRPr="00F537EB" w:rsidRDefault="00C65757" w:rsidP="00C65757">
      <w:pPr>
        <w:pStyle w:val="PL"/>
      </w:pPr>
      <w:r w:rsidRPr="00F537EB">
        <w:t xml:space="preserve">        eventTriggered-r16                   EventTriggerConfigNR-SL-r16</w:t>
      </w:r>
    </w:p>
    <w:p w14:paraId="2EE9C092" w14:textId="77777777" w:rsidR="00C65757" w:rsidRPr="00F537EB" w:rsidRDefault="00C65757" w:rsidP="00C65757">
      <w:pPr>
        <w:pStyle w:val="PL"/>
      </w:pPr>
      <w:r w:rsidRPr="00F537EB">
        <w:t xml:space="preserve">    }</w:t>
      </w:r>
    </w:p>
    <w:p w14:paraId="588D79FA" w14:textId="77777777" w:rsidR="00C65757" w:rsidRPr="00F537EB" w:rsidRDefault="00C65757" w:rsidP="00C65757">
      <w:pPr>
        <w:pStyle w:val="PL"/>
      </w:pPr>
      <w:r w:rsidRPr="00F537EB">
        <w:t>}</w:t>
      </w:r>
    </w:p>
    <w:p w14:paraId="468D5CF6" w14:textId="77777777" w:rsidR="00C65757" w:rsidRPr="00F537EB" w:rsidRDefault="00C65757" w:rsidP="00C65757">
      <w:pPr>
        <w:pStyle w:val="PL"/>
      </w:pPr>
    </w:p>
    <w:p w14:paraId="38342DD9" w14:textId="77777777" w:rsidR="00C65757" w:rsidRPr="00F537EB" w:rsidRDefault="00C65757" w:rsidP="00C65757">
      <w:pPr>
        <w:pStyle w:val="PL"/>
      </w:pPr>
      <w:r w:rsidRPr="00F537EB">
        <w:t>EventTriggerConfigNR-SL-r16::=       SEQUENCE {</w:t>
      </w:r>
    </w:p>
    <w:p w14:paraId="44CFA790" w14:textId="77777777" w:rsidR="00C65757" w:rsidRPr="00F537EB" w:rsidRDefault="00C65757" w:rsidP="00C65757">
      <w:pPr>
        <w:pStyle w:val="PL"/>
      </w:pPr>
      <w:r w:rsidRPr="00F537EB">
        <w:t xml:space="preserve">    eventId-r16                          CHOICE {</w:t>
      </w:r>
    </w:p>
    <w:p w14:paraId="6D5C0EF5" w14:textId="77777777" w:rsidR="00C65757" w:rsidRPr="00F537EB" w:rsidRDefault="00C65757" w:rsidP="00C65757">
      <w:pPr>
        <w:pStyle w:val="PL"/>
      </w:pPr>
      <w:r w:rsidRPr="00F537EB">
        <w:t xml:space="preserve">        eventC1                              SEQUENCE {</w:t>
      </w:r>
    </w:p>
    <w:p w14:paraId="7FB6D06D" w14:textId="77777777" w:rsidR="00C65757" w:rsidRPr="00F537EB" w:rsidRDefault="00C65757" w:rsidP="00C65757">
      <w:pPr>
        <w:pStyle w:val="PL"/>
      </w:pPr>
      <w:r w:rsidRPr="00F537EB">
        <w:t xml:space="preserve">            c1-Threshold-r16                     SL-CBR-r16,</w:t>
      </w:r>
    </w:p>
    <w:p w14:paraId="2366D684" w14:textId="77777777" w:rsidR="00C65757" w:rsidRPr="00F537EB" w:rsidRDefault="00C65757" w:rsidP="00C65757">
      <w:pPr>
        <w:pStyle w:val="PL"/>
      </w:pPr>
      <w:r w:rsidRPr="00F537EB">
        <w:t xml:space="preserve">            hysteresis-r16                       Hysteresis,</w:t>
      </w:r>
    </w:p>
    <w:p w14:paraId="3B40559A" w14:textId="77777777" w:rsidR="00C65757" w:rsidRPr="00F537EB" w:rsidRDefault="00C65757" w:rsidP="00C65757">
      <w:pPr>
        <w:pStyle w:val="PL"/>
      </w:pPr>
      <w:r w:rsidRPr="00F537EB">
        <w:t xml:space="preserve">            timeToTrigger-r16                    TimeToTrigger</w:t>
      </w:r>
    </w:p>
    <w:p w14:paraId="2E20D202" w14:textId="77777777" w:rsidR="00C65757" w:rsidRPr="00F537EB" w:rsidRDefault="00C65757" w:rsidP="00C65757">
      <w:pPr>
        <w:pStyle w:val="PL"/>
      </w:pPr>
      <w:r w:rsidRPr="00F537EB">
        <w:t xml:space="preserve">        },</w:t>
      </w:r>
    </w:p>
    <w:p w14:paraId="3C256122" w14:textId="77777777" w:rsidR="00C65757" w:rsidRPr="00F537EB" w:rsidRDefault="00C65757" w:rsidP="00C65757">
      <w:pPr>
        <w:pStyle w:val="PL"/>
      </w:pPr>
      <w:r w:rsidRPr="00F537EB">
        <w:t xml:space="preserve">        eventC2-r16                  SEQUENCE {</w:t>
      </w:r>
    </w:p>
    <w:p w14:paraId="010C16FE" w14:textId="77777777" w:rsidR="00C65757" w:rsidRPr="00F537EB" w:rsidRDefault="00C65757" w:rsidP="00C65757">
      <w:pPr>
        <w:pStyle w:val="PL"/>
      </w:pPr>
      <w:r w:rsidRPr="00F537EB">
        <w:t xml:space="preserve">            c2-Threshold-r16             SL-CBR-r16,</w:t>
      </w:r>
    </w:p>
    <w:p w14:paraId="47DAC63F" w14:textId="77777777" w:rsidR="00C65757" w:rsidRPr="00F537EB" w:rsidRDefault="00C65757" w:rsidP="00C65757">
      <w:pPr>
        <w:pStyle w:val="PL"/>
      </w:pPr>
      <w:r w:rsidRPr="00F537EB">
        <w:t xml:space="preserve">            hysteresis-r16               Hysteresis,</w:t>
      </w:r>
    </w:p>
    <w:p w14:paraId="2EF42CAA" w14:textId="77777777" w:rsidR="00C65757" w:rsidRPr="00F537EB" w:rsidRDefault="00C65757" w:rsidP="00C65757">
      <w:pPr>
        <w:pStyle w:val="PL"/>
      </w:pPr>
      <w:r w:rsidRPr="00F537EB">
        <w:t xml:space="preserve">            timeToTrigger-r16            TimeToTrigger</w:t>
      </w:r>
    </w:p>
    <w:p w14:paraId="68624987" w14:textId="77777777" w:rsidR="00C65757" w:rsidRPr="00F537EB" w:rsidRDefault="00C65757" w:rsidP="00C65757">
      <w:pPr>
        <w:pStyle w:val="PL"/>
      </w:pPr>
      <w:r w:rsidRPr="00F537EB">
        <w:t xml:space="preserve">        },</w:t>
      </w:r>
    </w:p>
    <w:p w14:paraId="1DAB9CBB" w14:textId="77777777" w:rsidR="00C65757" w:rsidRPr="00F537EB" w:rsidRDefault="00C65757" w:rsidP="00C65757">
      <w:pPr>
        <w:pStyle w:val="PL"/>
      </w:pPr>
      <w:r w:rsidRPr="00F537EB">
        <w:t xml:space="preserve">        ...</w:t>
      </w:r>
    </w:p>
    <w:p w14:paraId="5BA87FDC" w14:textId="77777777" w:rsidR="00C65757" w:rsidRPr="00F537EB" w:rsidRDefault="00C65757" w:rsidP="00C65757">
      <w:pPr>
        <w:pStyle w:val="PL"/>
      </w:pPr>
      <w:r w:rsidRPr="00F537EB">
        <w:t xml:space="preserve">    },</w:t>
      </w:r>
    </w:p>
    <w:p w14:paraId="6A3DF129" w14:textId="77777777" w:rsidR="00C65757" w:rsidRPr="00F537EB" w:rsidRDefault="00C65757" w:rsidP="00C65757">
      <w:pPr>
        <w:pStyle w:val="PL"/>
      </w:pPr>
      <w:r w:rsidRPr="00F537EB">
        <w:t xml:space="preserve">    reportInterval-r16               ReportInterval,</w:t>
      </w:r>
    </w:p>
    <w:p w14:paraId="6559B4B8" w14:textId="77777777" w:rsidR="00C65757" w:rsidRPr="00F537EB" w:rsidRDefault="00C65757" w:rsidP="00C65757">
      <w:pPr>
        <w:pStyle w:val="PL"/>
      </w:pPr>
      <w:r w:rsidRPr="00F537EB">
        <w:t xml:space="preserve">    reportAmount-r16                 ENUMERATED {r1, r2, r4, r8, r16, r32, r64, infinity},</w:t>
      </w:r>
    </w:p>
    <w:p w14:paraId="3D76D63A" w14:textId="77777777" w:rsidR="00C65757" w:rsidRPr="00F537EB" w:rsidRDefault="00C65757" w:rsidP="00C65757">
      <w:pPr>
        <w:pStyle w:val="PL"/>
      </w:pPr>
      <w:r w:rsidRPr="00F537EB">
        <w:t xml:space="preserve">    reportQuantity-r16               MeasReportQuantity-r16,</w:t>
      </w:r>
    </w:p>
    <w:p w14:paraId="130551AE" w14:textId="77777777" w:rsidR="00C65757" w:rsidRPr="00F537EB" w:rsidRDefault="00C65757" w:rsidP="00C65757">
      <w:pPr>
        <w:pStyle w:val="PL"/>
      </w:pPr>
      <w:r w:rsidRPr="00F537EB">
        <w:t xml:space="preserve">    ...</w:t>
      </w:r>
    </w:p>
    <w:p w14:paraId="4E1B352F" w14:textId="77777777" w:rsidR="00C65757" w:rsidRPr="00F537EB" w:rsidRDefault="00C65757" w:rsidP="00C65757">
      <w:pPr>
        <w:pStyle w:val="PL"/>
      </w:pPr>
      <w:r w:rsidRPr="00F537EB">
        <w:t>}</w:t>
      </w:r>
    </w:p>
    <w:p w14:paraId="04D43607" w14:textId="77777777" w:rsidR="00C65757" w:rsidRPr="00F537EB" w:rsidRDefault="00C65757" w:rsidP="00C65757">
      <w:pPr>
        <w:pStyle w:val="PL"/>
      </w:pPr>
    </w:p>
    <w:p w14:paraId="5C2957E0" w14:textId="77777777" w:rsidR="00C65757" w:rsidRPr="00F537EB" w:rsidRDefault="00C65757" w:rsidP="00C65757">
      <w:pPr>
        <w:pStyle w:val="PL"/>
      </w:pPr>
      <w:r w:rsidRPr="00F537EB">
        <w:t>PeriodicalReportConfigNR-SL-r16 ::=  SEQUENCE {</w:t>
      </w:r>
    </w:p>
    <w:p w14:paraId="391D0218" w14:textId="77777777" w:rsidR="00C65757" w:rsidRPr="00F537EB" w:rsidRDefault="00C65757" w:rsidP="00C65757">
      <w:pPr>
        <w:pStyle w:val="PL"/>
      </w:pPr>
      <w:r w:rsidRPr="00F537EB">
        <w:t xml:space="preserve">    reportInterval-r16                   ReportInterval,</w:t>
      </w:r>
    </w:p>
    <w:p w14:paraId="28E624C4" w14:textId="77777777" w:rsidR="00C65757" w:rsidRPr="00F537EB" w:rsidRDefault="00C65757" w:rsidP="00C65757">
      <w:pPr>
        <w:pStyle w:val="PL"/>
      </w:pPr>
      <w:r w:rsidRPr="00F537EB">
        <w:t xml:space="preserve">    reportAmount-r16                     ENUMERATED {r1, r2, r4, r8, r16, r32, r64, infinity},</w:t>
      </w:r>
    </w:p>
    <w:p w14:paraId="201D4913" w14:textId="77777777" w:rsidR="00C65757" w:rsidRPr="00F537EB" w:rsidRDefault="00C65757" w:rsidP="00C65757">
      <w:pPr>
        <w:pStyle w:val="PL"/>
      </w:pPr>
      <w:r w:rsidRPr="00F537EB">
        <w:t xml:space="preserve">    reportQuantity-r16                   MeasReportQuantity-r16,</w:t>
      </w:r>
    </w:p>
    <w:p w14:paraId="1E891786" w14:textId="77777777" w:rsidR="00C65757" w:rsidRPr="00F537EB" w:rsidRDefault="00C65757" w:rsidP="00C65757">
      <w:pPr>
        <w:pStyle w:val="PL"/>
      </w:pPr>
      <w:r w:rsidRPr="00F537EB">
        <w:t xml:space="preserve">    ...</w:t>
      </w:r>
    </w:p>
    <w:p w14:paraId="0C583D4F" w14:textId="77777777" w:rsidR="00C65757" w:rsidRPr="00F537EB" w:rsidRDefault="00C65757" w:rsidP="00C65757">
      <w:pPr>
        <w:pStyle w:val="PL"/>
      </w:pPr>
      <w:r w:rsidRPr="00F537EB">
        <w:t>}</w:t>
      </w:r>
    </w:p>
    <w:p w14:paraId="3034BA12" w14:textId="77777777" w:rsidR="00C65757" w:rsidRPr="00F537EB" w:rsidRDefault="00C65757" w:rsidP="00C65757">
      <w:pPr>
        <w:pStyle w:val="PL"/>
      </w:pPr>
    </w:p>
    <w:p w14:paraId="71D30B1E" w14:textId="77777777" w:rsidR="00C65757" w:rsidRPr="00F537EB" w:rsidRDefault="00C65757" w:rsidP="00C65757">
      <w:pPr>
        <w:pStyle w:val="PL"/>
      </w:pPr>
      <w:r w:rsidRPr="00F537EB">
        <w:t>MeasReportQuantity-r16 ::=           SEQUENCE {</w:t>
      </w:r>
    </w:p>
    <w:p w14:paraId="485E8226" w14:textId="77777777" w:rsidR="00C65757" w:rsidRPr="00F537EB" w:rsidRDefault="00C65757" w:rsidP="00C65757">
      <w:pPr>
        <w:pStyle w:val="PL"/>
      </w:pPr>
      <w:r w:rsidRPr="00F537EB">
        <w:t xml:space="preserve">    cbr-r16                              BOOLEAN,</w:t>
      </w:r>
    </w:p>
    <w:p w14:paraId="6CB3B635" w14:textId="77777777" w:rsidR="00C65757" w:rsidRPr="00F537EB" w:rsidRDefault="00C65757" w:rsidP="00C65757">
      <w:pPr>
        <w:pStyle w:val="PL"/>
      </w:pPr>
      <w:r w:rsidRPr="00F537EB">
        <w:t xml:space="preserve">    ...</w:t>
      </w:r>
    </w:p>
    <w:p w14:paraId="4561F741" w14:textId="77777777" w:rsidR="00C65757" w:rsidRPr="00F537EB" w:rsidRDefault="00C65757" w:rsidP="00C65757">
      <w:pPr>
        <w:pStyle w:val="PL"/>
      </w:pPr>
      <w:r w:rsidRPr="00F537EB">
        <w:t>}</w:t>
      </w:r>
    </w:p>
    <w:p w14:paraId="5A5756F2" w14:textId="77777777" w:rsidR="00C65757" w:rsidRPr="00F537EB" w:rsidRDefault="00C65757" w:rsidP="00C65757">
      <w:pPr>
        <w:pStyle w:val="PL"/>
      </w:pPr>
    </w:p>
    <w:p w14:paraId="63AF760D" w14:textId="77777777" w:rsidR="00C65757" w:rsidRPr="00F537EB" w:rsidRDefault="00C65757" w:rsidP="00C65757">
      <w:pPr>
        <w:pStyle w:val="PL"/>
      </w:pPr>
      <w:r w:rsidRPr="00F537EB">
        <w:t>-- TAG-REPORTCONFIGNR-SL-STOP</w:t>
      </w:r>
    </w:p>
    <w:p w14:paraId="5D50BF64" w14:textId="77777777" w:rsidR="00C65757" w:rsidRPr="00F537EB" w:rsidRDefault="00C65757" w:rsidP="00C65757">
      <w:pPr>
        <w:pStyle w:val="PL"/>
      </w:pPr>
      <w:r w:rsidRPr="00F537EB">
        <w:t>-- ASN1STOP</w:t>
      </w:r>
    </w:p>
    <w:p w14:paraId="7DCB440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179028DC" w14:textId="77777777" w:rsidTr="00801E3F">
        <w:tc>
          <w:tcPr>
            <w:tcW w:w="14173" w:type="dxa"/>
          </w:tcPr>
          <w:p w14:paraId="79FDC58A" w14:textId="77777777" w:rsidR="00C65757" w:rsidRPr="00F537EB" w:rsidRDefault="00C65757" w:rsidP="00801E3F">
            <w:pPr>
              <w:pStyle w:val="TAH"/>
              <w:rPr>
                <w:b w:val="0"/>
              </w:rPr>
            </w:pPr>
            <w:proofErr w:type="spellStart"/>
            <w:r w:rsidRPr="00F537EB">
              <w:rPr>
                <w:bCs/>
                <w:i/>
              </w:rPr>
              <w:t>ReportConfigNR</w:t>
            </w:r>
            <w:proofErr w:type="spellEnd"/>
            <w:r w:rsidRPr="00F537EB">
              <w:rPr>
                <w:bCs/>
                <w:i/>
              </w:rPr>
              <w:t>-SL</w:t>
            </w:r>
            <w:r w:rsidRPr="00F537EB">
              <w:t xml:space="preserve"> field descriptions</w:t>
            </w:r>
          </w:p>
        </w:tc>
      </w:tr>
      <w:tr w:rsidR="00C65757" w:rsidRPr="00F537EB" w14:paraId="4A341557" w14:textId="77777777" w:rsidTr="00801E3F">
        <w:tc>
          <w:tcPr>
            <w:tcW w:w="14173" w:type="dxa"/>
          </w:tcPr>
          <w:p w14:paraId="107C3ECA" w14:textId="77777777" w:rsidR="00C65757" w:rsidRPr="00F537EB" w:rsidRDefault="00C65757" w:rsidP="00801E3F">
            <w:pPr>
              <w:pStyle w:val="TAL"/>
              <w:rPr>
                <w:b/>
                <w:bCs/>
                <w:i/>
                <w:iCs/>
              </w:rPr>
            </w:pPr>
            <w:proofErr w:type="spellStart"/>
            <w:r w:rsidRPr="00F537EB">
              <w:rPr>
                <w:b/>
                <w:bCs/>
                <w:i/>
                <w:iCs/>
              </w:rPr>
              <w:t>reportType</w:t>
            </w:r>
            <w:proofErr w:type="spellEnd"/>
          </w:p>
          <w:p w14:paraId="09818E13" w14:textId="77777777" w:rsidR="00C65757" w:rsidRPr="00F537EB" w:rsidRDefault="00C65757" w:rsidP="00801E3F">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4B238B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22C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A82F0F" w14:textId="77777777" w:rsidR="00C65757" w:rsidRPr="00F537EB" w:rsidRDefault="00C65757" w:rsidP="00801E3F">
            <w:pPr>
              <w:pStyle w:val="TAH"/>
              <w:rPr>
                <w:b w:val="0"/>
              </w:rPr>
            </w:pPr>
            <w:proofErr w:type="spellStart"/>
            <w:r w:rsidRPr="00F537EB">
              <w:rPr>
                <w:i/>
                <w:iCs/>
              </w:rPr>
              <w:t>EventTriggerConfig</w:t>
            </w:r>
            <w:proofErr w:type="spellEnd"/>
            <w:r w:rsidRPr="00F537EB">
              <w:t xml:space="preserve"> field descriptions</w:t>
            </w:r>
          </w:p>
        </w:tc>
      </w:tr>
      <w:tr w:rsidR="00C65757" w:rsidRPr="00F537EB" w14:paraId="472398D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704AF" w14:textId="77777777" w:rsidR="00C65757" w:rsidRPr="00F537EB" w:rsidRDefault="00C65757" w:rsidP="00801E3F">
            <w:pPr>
              <w:pStyle w:val="TAL"/>
              <w:rPr>
                <w:b/>
                <w:bCs/>
                <w:i/>
                <w:iCs/>
                <w:lang w:eastAsia="ko-KR"/>
              </w:rPr>
            </w:pPr>
            <w:proofErr w:type="spellStart"/>
            <w:r w:rsidRPr="00F537EB">
              <w:rPr>
                <w:b/>
                <w:bCs/>
                <w:i/>
                <w:iCs/>
                <w:lang w:eastAsia="ko-KR"/>
              </w:rPr>
              <w:t>cN</w:t>
            </w:r>
            <w:proofErr w:type="spellEnd"/>
            <w:r w:rsidRPr="00F537EB">
              <w:rPr>
                <w:b/>
                <w:bCs/>
                <w:i/>
                <w:iCs/>
                <w:lang w:eastAsia="ko-KR"/>
              </w:rPr>
              <w:t>-Threshold</w:t>
            </w:r>
          </w:p>
          <w:p w14:paraId="224B8B16" w14:textId="77777777" w:rsidR="00C65757" w:rsidRPr="00F537EB" w:rsidRDefault="00C65757" w:rsidP="00801E3F">
            <w:pPr>
              <w:pStyle w:val="TAL"/>
              <w:rPr>
                <w:lang w:eastAsia="en-GB"/>
              </w:rPr>
            </w:pPr>
            <w:r w:rsidRPr="00F537EB">
              <w:rPr>
                <w:lang w:eastAsia="ko-KR"/>
              </w:rPr>
              <w:t xml:space="preserve">Threshold used for </w:t>
            </w:r>
            <w:r w:rsidRPr="00F537EB">
              <w:t>events C1 and C2 specified in subclauses 5.5.4.11 and 5.5.4.12, respectively.</w:t>
            </w:r>
          </w:p>
        </w:tc>
      </w:tr>
      <w:tr w:rsidR="00C65757" w:rsidRPr="00F537EB" w14:paraId="5A82BB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AB65BE" w14:textId="77777777" w:rsidR="00C65757" w:rsidRPr="00F537EB" w:rsidRDefault="00C65757" w:rsidP="00801E3F">
            <w:pPr>
              <w:pStyle w:val="TAL"/>
              <w:rPr>
                <w:b/>
                <w:bCs/>
                <w:i/>
                <w:iCs/>
                <w:lang w:eastAsia="en-GB"/>
              </w:rPr>
            </w:pPr>
            <w:proofErr w:type="spellStart"/>
            <w:r w:rsidRPr="00F537EB">
              <w:rPr>
                <w:b/>
                <w:bCs/>
                <w:i/>
                <w:iCs/>
                <w:lang w:eastAsia="en-GB"/>
              </w:rPr>
              <w:t>eventId</w:t>
            </w:r>
            <w:proofErr w:type="spellEnd"/>
          </w:p>
          <w:p w14:paraId="396B0A9B" w14:textId="77777777" w:rsidR="00C65757" w:rsidRPr="00F537EB" w:rsidRDefault="00C65757" w:rsidP="00801E3F">
            <w:pPr>
              <w:pStyle w:val="TAL"/>
            </w:pPr>
            <w:r w:rsidRPr="00F537EB">
              <w:rPr>
                <w:lang w:eastAsia="en-GB"/>
              </w:rPr>
              <w:t>Choice of NR event triggered reporting criteria.</w:t>
            </w:r>
          </w:p>
        </w:tc>
      </w:tr>
      <w:tr w:rsidR="00C65757" w:rsidRPr="00F537EB" w14:paraId="05EC18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58F88D" w14:textId="77777777" w:rsidR="00C65757" w:rsidRPr="00F537EB" w:rsidRDefault="00C65757" w:rsidP="00801E3F">
            <w:pPr>
              <w:pStyle w:val="TAL"/>
              <w:rPr>
                <w:b/>
                <w:bCs/>
                <w:i/>
                <w:iCs/>
                <w:lang w:eastAsia="en-GB"/>
              </w:rPr>
            </w:pPr>
            <w:proofErr w:type="spellStart"/>
            <w:r w:rsidRPr="00F537EB">
              <w:rPr>
                <w:b/>
                <w:bCs/>
                <w:i/>
                <w:iCs/>
                <w:lang w:eastAsia="en-GB"/>
              </w:rPr>
              <w:t>reportAmoun</w:t>
            </w:r>
            <w:proofErr w:type="spellEnd"/>
          </w:p>
          <w:p w14:paraId="4444292A" w14:textId="77777777" w:rsidR="00C65757" w:rsidRPr="00F537EB" w:rsidRDefault="00C65757" w:rsidP="00801E3F">
            <w:pPr>
              <w:pStyle w:val="TAL"/>
              <w:rPr>
                <w:lang w:eastAsia="en-GB"/>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4CEB7C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6E5A2E" w14:textId="77777777" w:rsidR="00C65757" w:rsidRPr="00F537EB" w:rsidRDefault="00C65757" w:rsidP="00801E3F">
            <w:pPr>
              <w:pStyle w:val="TAL"/>
              <w:rPr>
                <w:b/>
                <w:bCs/>
                <w:i/>
                <w:iCs/>
              </w:rPr>
            </w:pPr>
            <w:proofErr w:type="spellStart"/>
            <w:r w:rsidRPr="00F537EB">
              <w:rPr>
                <w:b/>
                <w:bCs/>
                <w:i/>
                <w:iCs/>
              </w:rPr>
              <w:t>reportQuantity</w:t>
            </w:r>
            <w:proofErr w:type="spellEnd"/>
          </w:p>
          <w:p w14:paraId="1D8686BB" w14:textId="77777777" w:rsidR="00C65757" w:rsidRPr="00F537EB" w:rsidRDefault="00C65757" w:rsidP="00801E3F">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r w:rsidR="00C65757" w:rsidRPr="00F537EB" w14:paraId="0C77F20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1187439" w14:textId="77777777" w:rsidR="00C65757" w:rsidRPr="00F537EB" w:rsidRDefault="00C65757" w:rsidP="00801E3F">
            <w:pPr>
              <w:pStyle w:val="TAL"/>
              <w:rPr>
                <w:b/>
                <w:bCs/>
                <w:i/>
                <w:iCs/>
                <w:lang w:eastAsia="en-GB"/>
              </w:rPr>
            </w:pPr>
            <w:proofErr w:type="spellStart"/>
            <w:r w:rsidRPr="00F537EB">
              <w:rPr>
                <w:b/>
                <w:bCs/>
                <w:i/>
                <w:iCs/>
                <w:lang w:eastAsia="en-GB"/>
              </w:rPr>
              <w:t>timeToTrigger</w:t>
            </w:r>
            <w:proofErr w:type="spellEnd"/>
          </w:p>
          <w:p w14:paraId="222F5260" w14:textId="77777777" w:rsidR="00C65757" w:rsidRPr="00F537EB" w:rsidRDefault="00C65757" w:rsidP="00801E3F">
            <w:pPr>
              <w:pStyle w:val="TAL"/>
            </w:pPr>
            <w:r w:rsidRPr="00F537EB">
              <w:rPr>
                <w:lang w:eastAsia="en-GB"/>
              </w:rPr>
              <w:t>Time during which specific criteria for the event needs to be met in order to trigger a measurement report.</w:t>
            </w:r>
          </w:p>
        </w:tc>
      </w:tr>
      <w:tr w:rsidR="00C65757" w:rsidRPr="00F537EB" w14:paraId="078B5B8B" w14:textId="77777777" w:rsidTr="00801E3F">
        <w:tc>
          <w:tcPr>
            <w:tcW w:w="14173" w:type="dxa"/>
            <w:tcBorders>
              <w:top w:val="single" w:sz="4" w:space="0" w:color="auto"/>
              <w:left w:val="single" w:sz="4" w:space="0" w:color="auto"/>
              <w:bottom w:val="single" w:sz="4" w:space="0" w:color="auto"/>
              <w:right w:val="single" w:sz="4" w:space="0" w:color="auto"/>
            </w:tcBorders>
          </w:tcPr>
          <w:p w14:paraId="708D1B58" w14:textId="77777777" w:rsidR="00C65757" w:rsidRPr="00F537EB" w:rsidRDefault="00C65757" w:rsidP="00801E3F">
            <w:pPr>
              <w:pStyle w:val="TAL"/>
              <w:rPr>
                <w:b/>
                <w:bCs/>
                <w:i/>
                <w:iCs/>
                <w:lang w:eastAsia="en-GB"/>
              </w:rPr>
            </w:pPr>
            <w:r w:rsidRPr="00F537EB">
              <w:rPr>
                <w:b/>
                <w:bCs/>
                <w:i/>
                <w:iCs/>
                <w:lang w:eastAsia="en-GB"/>
              </w:rPr>
              <w:t>SL-CBR</w:t>
            </w:r>
          </w:p>
          <w:p w14:paraId="705EFFE1" w14:textId="77777777" w:rsidR="00C65757" w:rsidRPr="00F537EB" w:rsidRDefault="00C65757" w:rsidP="00801E3F">
            <w:pPr>
              <w:pStyle w:val="TAL"/>
              <w:rPr>
                <w:lang w:eastAsia="en-GB"/>
              </w:rPr>
            </w:pPr>
            <w:r w:rsidRPr="00F537EB">
              <w:rPr>
                <w:lang w:eastAsia="en-GB"/>
              </w:rPr>
              <w:t>Value 0 corresponds to 0, value 1 to 0.01, value 2 to 0.02, and so on.</w:t>
            </w:r>
          </w:p>
        </w:tc>
      </w:tr>
    </w:tbl>
    <w:p w14:paraId="0843A04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3E35D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681018" w14:textId="77777777" w:rsidR="00C65757" w:rsidRPr="00F537EB" w:rsidRDefault="00C65757" w:rsidP="00801E3F">
            <w:pPr>
              <w:pStyle w:val="TAH"/>
              <w:rPr>
                <w:b w:val="0"/>
              </w:rPr>
            </w:pPr>
            <w:proofErr w:type="spellStart"/>
            <w:r w:rsidRPr="00F537EB">
              <w:rPr>
                <w:i/>
                <w:iCs/>
              </w:rPr>
              <w:t>PeriodicalReportConfigNR</w:t>
            </w:r>
            <w:proofErr w:type="spellEnd"/>
            <w:r w:rsidRPr="00F537EB">
              <w:rPr>
                <w:i/>
                <w:iCs/>
              </w:rPr>
              <w:t>-SL</w:t>
            </w:r>
            <w:r w:rsidRPr="00F537EB">
              <w:t xml:space="preserve"> field descriptions</w:t>
            </w:r>
          </w:p>
        </w:tc>
      </w:tr>
      <w:tr w:rsidR="00C65757" w:rsidRPr="00F537EB" w14:paraId="0E93FD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1A38F9C" w14:textId="77777777" w:rsidR="00C65757" w:rsidRPr="00F537EB" w:rsidRDefault="00C65757" w:rsidP="00801E3F">
            <w:pPr>
              <w:pStyle w:val="TAL"/>
              <w:rPr>
                <w:b/>
                <w:bCs/>
                <w:i/>
                <w:iCs/>
                <w:lang w:eastAsia="ko-KR"/>
              </w:rPr>
            </w:pPr>
            <w:proofErr w:type="spellStart"/>
            <w:r w:rsidRPr="00F537EB">
              <w:rPr>
                <w:b/>
                <w:bCs/>
                <w:i/>
                <w:iCs/>
                <w:lang w:eastAsia="ko-KR"/>
              </w:rPr>
              <w:t>reportAmount</w:t>
            </w:r>
            <w:proofErr w:type="spellEnd"/>
          </w:p>
          <w:p w14:paraId="7AC910BC" w14:textId="77777777" w:rsidR="00C65757" w:rsidRPr="00F537EB" w:rsidRDefault="00C65757" w:rsidP="00801E3F">
            <w:pPr>
              <w:pStyle w:val="TAL"/>
              <w:rPr>
                <w:lang w:eastAsia="ko-KR"/>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6EDAD1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813541" w14:textId="77777777" w:rsidR="00C65757" w:rsidRPr="00F537EB" w:rsidRDefault="00C65757" w:rsidP="00801E3F">
            <w:pPr>
              <w:pStyle w:val="TAL"/>
              <w:rPr>
                <w:b/>
                <w:bCs/>
                <w:i/>
                <w:iCs/>
                <w:lang w:eastAsia="ko-KR"/>
              </w:rPr>
            </w:pPr>
            <w:proofErr w:type="spellStart"/>
            <w:r w:rsidRPr="00F537EB">
              <w:rPr>
                <w:b/>
                <w:bCs/>
                <w:i/>
                <w:iCs/>
                <w:lang w:eastAsia="ko-KR"/>
              </w:rPr>
              <w:t>reportQuantity</w:t>
            </w:r>
            <w:proofErr w:type="spellEnd"/>
          </w:p>
          <w:p w14:paraId="1DE4D562" w14:textId="77777777" w:rsidR="00C65757" w:rsidRPr="00F537EB" w:rsidRDefault="00C65757" w:rsidP="00801E3F">
            <w:pPr>
              <w:pStyle w:val="TAL"/>
              <w:rPr>
                <w:lang w:eastAsia="ko-KR"/>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bl>
    <w:p w14:paraId="5B952E6F" w14:textId="77777777" w:rsidR="00C65757" w:rsidRPr="00F537EB" w:rsidRDefault="00C65757" w:rsidP="00C65757"/>
    <w:p w14:paraId="05233D8E" w14:textId="77777777" w:rsidR="00C65757" w:rsidRPr="00F537EB" w:rsidRDefault="00C65757" w:rsidP="00C65757">
      <w:pPr>
        <w:pStyle w:val="Heading4"/>
        <w:rPr>
          <w:rFonts w:eastAsia="MS Mincho"/>
        </w:rPr>
      </w:pPr>
      <w:bookmarkStart w:id="4469" w:name="_Toc20426080"/>
      <w:bookmarkStart w:id="4470" w:name="_Toc29321476"/>
      <w:bookmarkStart w:id="4471" w:name="_Toc36757257"/>
      <w:bookmarkStart w:id="4472" w:name="_Toc36836798"/>
      <w:bookmarkStart w:id="4473" w:name="_Toc36843775"/>
      <w:bookmarkStart w:id="4474" w:name="_Toc37068064"/>
      <w:r w:rsidRPr="00F537EB">
        <w:rPr>
          <w:rFonts w:eastAsia="MS Mincho"/>
        </w:rPr>
        <w:t>–</w:t>
      </w:r>
      <w:r w:rsidRPr="00F537EB">
        <w:rPr>
          <w:rFonts w:eastAsia="MS Mincho"/>
        </w:rPr>
        <w:tab/>
      </w:r>
      <w:proofErr w:type="spellStart"/>
      <w:r w:rsidRPr="00F537EB">
        <w:rPr>
          <w:rFonts w:eastAsia="MS Mincho"/>
          <w:i/>
        </w:rPr>
        <w:t>ReportConfigToAddModList</w:t>
      </w:r>
      <w:bookmarkEnd w:id="4469"/>
      <w:bookmarkEnd w:id="4470"/>
      <w:bookmarkEnd w:id="4471"/>
      <w:bookmarkEnd w:id="4472"/>
      <w:bookmarkEnd w:id="4473"/>
      <w:bookmarkEnd w:id="4474"/>
      <w:proofErr w:type="spellEnd"/>
    </w:p>
    <w:p w14:paraId="33FD3346" w14:textId="77777777" w:rsidR="00C65757" w:rsidRPr="00F537EB" w:rsidRDefault="00C65757" w:rsidP="00C65757">
      <w:pPr>
        <w:rPr>
          <w:rFonts w:eastAsia="MS Mincho"/>
        </w:rPr>
      </w:pPr>
      <w:r w:rsidRPr="00F537EB">
        <w:t xml:space="preserve">The IE </w:t>
      </w:r>
      <w:proofErr w:type="spellStart"/>
      <w:r w:rsidRPr="00F537EB">
        <w:rPr>
          <w:i/>
        </w:rPr>
        <w:t>ReportConfigToAddModList</w:t>
      </w:r>
      <w:proofErr w:type="spellEnd"/>
      <w:r w:rsidRPr="00F537EB">
        <w:t xml:space="preserve"> concerns a list of reporting configurations to add or modify.</w:t>
      </w:r>
    </w:p>
    <w:p w14:paraId="13A4D13C" w14:textId="77777777" w:rsidR="00C65757" w:rsidRPr="00F537EB" w:rsidRDefault="00C65757" w:rsidP="00C65757">
      <w:pPr>
        <w:pStyle w:val="TH"/>
      </w:pPr>
      <w:proofErr w:type="spellStart"/>
      <w:r w:rsidRPr="00F537EB">
        <w:t>ReportConfigToAddModList</w:t>
      </w:r>
      <w:proofErr w:type="spellEnd"/>
      <w:r w:rsidRPr="00F537EB">
        <w:t xml:space="preserve"> information element</w:t>
      </w:r>
    </w:p>
    <w:p w14:paraId="34FBA53E" w14:textId="77777777" w:rsidR="00C65757" w:rsidRPr="00F537EB" w:rsidRDefault="00C65757" w:rsidP="00C65757">
      <w:pPr>
        <w:pStyle w:val="PL"/>
      </w:pPr>
      <w:r w:rsidRPr="00F537EB">
        <w:t>-- ASN1START</w:t>
      </w:r>
    </w:p>
    <w:p w14:paraId="34FF0913" w14:textId="77777777" w:rsidR="00C65757" w:rsidRPr="00F537EB" w:rsidRDefault="00C65757" w:rsidP="00C65757">
      <w:pPr>
        <w:pStyle w:val="PL"/>
      </w:pPr>
      <w:r w:rsidRPr="00F537EB">
        <w:t>-- TAG-REPORTCONFIGTOADDMODLIST-START</w:t>
      </w:r>
    </w:p>
    <w:p w14:paraId="370BF7AB" w14:textId="77777777" w:rsidR="00C65757" w:rsidRPr="00F537EB" w:rsidRDefault="00C65757" w:rsidP="00C65757">
      <w:pPr>
        <w:pStyle w:val="PL"/>
      </w:pPr>
    </w:p>
    <w:p w14:paraId="612925D3" w14:textId="77777777" w:rsidR="00C65757" w:rsidRPr="00F537EB" w:rsidRDefault="00C65757" w:rsidP="00C65757">
      <w:pPr>
        <w:pStyle w:val="PL"/>
      </w:pPr>
      <w:r w:rsidRPr="00F537EB">
        <w:t>ReportConfigToAddModList ::=        SEQUENCE (SIZE (1..maxReportConfigId)) OF ReportConfigToAddMod</w:t>
      </w:r>
    </w:p>
    <w:p w14:paraId="029CED2B" w14:textId="77777777" w:rsidR="00C65757" w:rsidRPr="00F537EB" w:rsidRDefault="00C65757" w:rsidP="00C65757">
      <w:pPr>
        <w:pStyle w:val="PL"/>
      </w:pPr>
    </w:p>
    <w:p w14:paraId="5943321B" w14:textId="77777777" w:rsidR="00C65757" w:rsidRPr="00F537EB" w:rsidRDefault="00C65757" w:rsidP="00C65757">
      <w:pPr>
        <w:pStyle w:val="PL"/>
      </w:pPr>
      <w:r w:rsidRPr="00F537EB">
        <w:t>ReportConfigToAddMod ::=            SEQUENCE {</w:t>
      </w:r>
    </w:p>
    <w:p w14:paraId="01E62B74" w14:textId="77777777" w:rsidR="00C65757" w:rsidRPr="00F537EB" w:rsidRDefault="00C65757" w:rsidP="00C65757">
      <w:pPr>
        <w:pStyle w:val="PL"/>
      </w:pPr>
      <w:r w:rsidRPr="00F537EB">
        <w:t xml:space="preserve">    reportConfigId                      ReportConfigId,</w:t>
      </w:r>
    </w:p>
    <w:p w14:paraId="761DABFF" w14:textId="77777777" w:rsidR="00C65757" w:rsidRPr="00F537EB" w:rsidRDefault="00C65757" w:rsidP="00C65757">
      <w:pPr>
        <w:pStyle w:val="PL"/>
      </w:pPr>
      <w:r w:rsidRPr="00F537EB">
        <w:t xml:space="preserve">    reportConfig                        CHOICE {</w:t>
      </w:r>
    </w:p>
    <w:p w14:paraId="6B5C51F1" w14:textId="77777777" w:rsidR="00C65757" w:rsidRPr="00F537EB" w:rsidRDefault="00C65757" w:rsidP="00C65757">
      <w:pPr>
        <w:pStyle w:val="PL"/>
      </w:pPr>
      <w:r w:rsidRPr="00F537EB">
        <w:t xml:space="preserve">        reportConfigNR                      ReportConfigNR,</w:t>
      </w:r>
    </w:p>
    <w:p w14:paraId="4FC08881" w14:textId="77777777" w:rsidR="00C65757" w:rsidRPr="00F537EB" w:rsidRDefault="00C65757" w:rsidP="00C65757">
      <w:pPr>
        <w:pStyle w:val="PL"/>
      </w:pPr>
      <w:r w:rsidRPr="00F537EB">
        <w:t xml:space="preserve">        ...,</w:t>
      </w:r>
    </w:p>
    <w:p w14:paraId="2841A3BE" w14:textId="77777777" w:rsidR="00C65757" w:rsidRPr="00F537EB" w:rsidRDefault="00C65757" w:rsidP="00C65757">
      <w:pPr>
        <w:pStyle w:val="PL"/>
      </w:pPr>
      <w:r w:rsidRPr="00F537EB">
        <w:t xml:space="preserve">        reportConfigInterRAT                ReportConfigInterRAT,</w:t>
      </w:r>
    </w:p>
    <w:p w14:paraId="7933728E" w14:textId="77777777" w:rsidR="00C65757" w:rsidRPr="00F537EB" w:rsidRDefault="00C65757" w:rsidP="00C65757">
      <w:pPr>
        <w:pStyle w:val="PL"/>
      </w:pPr>
      <w:r w:rsidRPr="00F537EB">
        <w:t xml:space="preserve">        reportConfigNR-SL-r16               ReportConfigNR-SL-r16,</w:t>
      </w:r>
    </w:p>
    <w:p w14:paraId="45BEBD2D" w14:textId="77777777" w:rsidR="00C65757" w:rsidRPr="00F537EB" w:rsidRDefault="00C65757" w:rsidP="00C65757">
      <w:pPr>
        <w:pStyle w:val="PL"/>
      </w:pPr>
      <w:r w:rsidRPr="00F537EB">
        <w:t xml:space="preserve">        reportConfigEUTRA-SL-r16            ReportConfigEUTRA-SL-r16</w:t>
      </w:r>
    </w:p>
    <w:p w14:paraId="416C5079" w14:textId="77777777" w:rsidR="00C65757" w:rsidRPr="00F537EB" w:rsidRDefault="00C65757" w:rsidP="00C65757">
      <w:pPr>
        <w:pStyle w:val="PL"/>
      </w:pPr>
      <w:r w:rsidRPr="00F537EB">
        <w:t xml:space="preserve">    }</w:t>
      </w:r>
    </w:p>
    <w:p w14:paraId="735805B9" w14:textId="77777777" w:rsidR="00C65757" w:rsidRPr="00F537EB" w:rsidRDefault="00C65757" w:rsidP="00C65757">
      <w:pPr>
        <w:pStyle w:val="PL"/>
      </w:pPr>
      <w:r w:rsidRPr="00F537EB">
        <w:t>}</w:t>
      </w:r>
    </w:p>
    <w:p w14:paraId="12E08D42" w14:textId="77777777" w:rsidR="00C65757" w:rsidRPr="00F537EB" w:rsidRDefault="00C65757" w:rsidP="00C65757">
      <w:pPr>
        <w:pStyle w:val="PL"/>
      </w:pPr>
    </w:p>
    <w:p w14:paraId="4B97EAFA" w14:textId="77777777" w:rsidR="00C65757" w:rsidRPr="00F537EB" w:rsidRDefault="00C65757" w:rsidP="00C65757">
      <w:pPr>
        <w:pStyle w:val="PL"/>
      </w:pPr>
      <w:r w:rsidRPr="00F537EB">
        <w:t>-- TAG-REPORTCONFIGTOADDMODLIST-STOP</w:t>
      </w:r>
    </w:p>
    <w:p w14:paraId="1E1E5609" w14:textId="77777777" w:rsidR="00C65757" w:rsidRPr="00F537EB" w:rsidRDefault="00C65757" w:rsidP="00C65757">
      <w:pPr>
        <w:pStyle w:val="PL"/>
      </w:pPr>
      <w:r w:rsidRPr="00F537EB">
        <w:t>-- ASN1STOP</w:t>
      </w:r>
    </w:p>
    <w:p w14:paraId="0CD74940" w14:textId="77777777" w:rsidR="00C65757" w:rsidRPr="00F537EB" w:rsidRDefault="00C65757" w:rsidP="00C65757"/>
    <w:p w14:paraId="3A21D5A5" w14:textId="77777777" w:rsidR="00C65757" w:rsidRPr="00F537EB" w:rsidRDefault="00C65757" w:rsidP="00C65757">
      <w:pPr>
        <w:pStyle w:val="Heading4"/>
        <w:rPr>
          <w:rFonts w:eastAsia="MS Mincho"/>
        </w:rPr>
      </w:pPr>
      <w:bookmarkStart w:id="4475" w:name="_Toc20426081"/>
      <w:bookmarkStart w:id="4476" w:name="_Toc29321477"/>
      <w:bookmarkStart w:id="4477" w:name="_Toc36757258"/>
      <w:bookmarkStart w:id="4478" w:name="_Toc36836799"/>
      <w:bookmarkStart w:id="4479" w:name="_Toc36843776"/>
      <w:bookmarkStart w:id="4480" w:name="_Toc37068065"/>
      <w:r w:rsidRPr="00F537EB">
        <w:rPr>
          <w:rFonts w:eastAsia="MS Mincho"/>
        </w:rPr>
        <w:t>–</w:t>
      </w:r>
      <w:r w:rsidRPr="00F537EB">
        <w:rPr>
          <w:rFonts w:eastAsia="MS Mincho"/>
        </w:rPr>
        <w:tab/>
      </w:r>
      <w:proofErr w:type="spellStart"/>
      <w:r w:rsidRPr="00F537EB">
        <w:rPr>
          <w:rFonts w:eastAsia="MS Mincho"/>
          <w:i/>
        </w:rPr>
        <w:t>ReportInterval</w:t>
      </w:r>
      <w:bookmarkEnd w:id="4475"/>
      <w:bookmarkEnd w:id="4476"/>
      <w:bookmarkEnd w:id="4477"/>
      <w:bookmarkEnd w:id="4478"/>
      <w:bookmarkEnd w:id="4479"/>
      <w:bookmarkEnd w:id="4480"/>
      <w:proofErr w:type="spellEnd"/>
    </w:p>
    <w:p w14:paraId="3F0DFA07" w14:textId="77777777" w:rsidR="00C65757" w:rsidRPr="00F537EB" w:rsidRDefault="00C65757" w:rsidP="00C65757">
      <w:pPr>
        <w:rPr>
          <w:rFonts w:eastAsia="MS Mincho"/>
        </w:rPr>
      </w:pPr>
      <w:r w:rsidRPr="00F537EB">
        <w:t xml:space="preserve">The IE </w:t>
      </w:r>
      <w:proofErr w:type="spellStart"/>
      <w:r w:rsidRPr="00F537EB">
        <w:rPr>
          <w:i/>
        </w:rPr>
        <w:t>ReportInterval</w:t>
      </w:r>
      <w:proofErr w:type="spellEnd"/>
      <w:r w:rsidRPr="00F537EB">
        <w:rPr>
          <w:i/>
        </w:rPr>
        <w:t xml:space="preserve"> </w:t>
      </w:r>
      <w:r w:rsidRPr="00F537EB">
        <w:rPr>
          <w:iCs/>
        </w:rPr>
        <w:t xml:space="preserve">indicates the interval between periodical reports. </w:t>
      </w:r>
      <w:r w:rsidRPr="00F537EB">
        <w:t xml:space="preserve">The </w:t>
      </w:r>
      <w:proofErr w:type="spellStart"/>
      <w:r w:rsidRPr="00F537EB">
        <w:rPr>
          <w:i/>
        </w:rPr>
        <w:t>ReportInterval</w:t>
      </w:r>
      <w:proofErr w:type="spellEnd"/>
      <w:r w:rsidRPr="00F537EB">
        <w:t xml:space="preserve"> is </w:t>
      </w:r>
      <w:r w:rsidRPr="00F537EB">
        <w:rPr>
          <w:iCs/>
        </w:rPr>
        <w:t xml:space="preserve">applicable if the UE performs periodical reporting (i.e. when </w:t>
      </w:r>
      <w:proofErr w:type="spellStart"/>
      <w:r w:rsidRPr="00F537EB">
        <w:rPr>
          <w:i/>
          <w:iCs/>
        </w:rPr>
        <w:t>reportAmount</w:t>
      </w:r>
      <w:proofErr w:type="spellEnd"/>
      <w:r w:rsidRPr="00F537EB">
        <w:rPr>
          <w:iCs/>
        </w:rPr>
        <w:t xml:space="preserve"> exceeds 1), for </w:t>
      </w:r>
      <w:proofErr w:type="spellStart"/>
      <w:r w:rsidRPr="00F537EB">
        <w:rPr>
          <w:i/>
          <w:iCs/>
        </w:rPr>
        <w:t>triggerTypeevent</w:t>
      </w:r>
      <w:proofErr w:type="spellEnd"/>
      <w:r w:rsidRPr="00F537EB">
        <w:rPr>
          <w:iCs/>
        </w:rPr>
        <w:t xml:space="preserve"> as well as for </w:t>
      </w:r>
      <w:proofErr w:type="spellStart"/>
      <w:r w:rsidRPr="00F537EB">
        <w:rPr>
          <w:i/>
          <w:iCs/>
        </w:rPr>
        <w:t>triggerTypeperiodical</w:t>
      </w:r>
      <w:proofErr w:type="spellEnd"/>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63DA547" w14:textId="77777777" w:rsidR="00C65757" w:rsidRPr="00F537EB" w:rsidRDefault="00C65757" w:rsidP="00C65757">
      <w:pPr>
        <w:pStyle w:val="TH"/>
      </w:pPr>
      <w:proofErr w:type="spellStart"/>
      <w:r w:rsidRPr="00F537EB">
        <w:rPr>
          <w:bCs/>
          <w:i/>
          <w:iCs/>
        </w:rPr>
        <w:t>ReportInterval</w:t>
      </w:r>
      <w:proofErr w:type="spellEnd"/>
      <w:r w:rsidRPr="00F537EB">
        <w:rPr>
          <w:bCs/>
          <w:i/>
          <w:iCs/>
        </w:rPr>
        <w:t xml:space="preserve"> </w:t>
      </w:r>
      <w:r w:rsidRPr="00F537EB">
        <w:t>information element</w:t>
      </w:r>
    </w:p>
    <w:p w14:paraId="55FA5A40" w14:textId="77777777" w:rsidR="00C65757" w:rsidRPr="00F537EB" w:rsidRDefault="00C65757" w:rsidP="00C65757">
      <w:pPr>
        <w:pStyle w:val="PL"/>
      </w:pPr>
      <w:r w:rsidRPr="00F537EB">
        <w:t>-- ASN1START</w:t>
      </w:r>
    </w:p>
    <w:p w14:paraId="006531B4" w14:textId="77777777" w:rsidR="00C65757" w:rsidRPr="00F537EB" w:rsidRDefault="00C65757" w:rsidP="00C65757">
      <w:pPr>
        <w:pStyle w:val="PL"/>
      </w:pPr>
      <w:r w:rsidRPr="00F537EB">
        <w:t>-- TAG-REPORTINTERVAL-START</w:t>
      </w:r>
    </w:p>
    <w:p w14:paraId="453081CF" w14:textId="77777777" w:rsidR="00C65757" w:rsidRPr="00F537EB" w:rsidRDefault="00C65757" w:rsidP="00C65757">
      <w:pPr>
        <w:pStyle w:val="PL"/>
      </w:pPr>
    </w:p>
    <w:p w14:paraId="70F0BD9C" w14:textId="77777777" w:rsidR="00C65757" w:rsidRPr="00F537EB" w:rsidRDefault="00C65757" w:rsidP="00C65757">
      <w:pPr>
        <w:pStyle w:val="PL"/>
      </w:pPr>
      <w:r w:rsidRPr="00F537EB">
        <w:t>ReportInterval ::=                  ENUMERATED {ms120, ms240, ms480, ms640, ms1024, ms2048, ms5120, ms10240, ms20480, ms40960,</w:t>
      </w:r>
    </w:p>
    <w:p w14:paraId="5EA708F9" w14:textId="77777777" w:rsidR="00C65757" w:rsidRPr="00F537EB" w:rsidRDefault="00C65757" w:rsidP="00C65757">
      <w:pPr>
        <w:pStyle w:val="PL"/>
      </w:pPr>
      <w:r w:rsidRPr="00F537EB">
        <w:t xml:space="preserve">                                                    min1,min6, min12, min30 }</w:t>
      </w:r>
    </w:p>
    <w:p w14:paraId="491029AC" w14:textId="77777777" w:rsidR="00C65757" w:rsidRPr="00F537EB" w:rsidRDefault="00C65757" w:rsidP="00C65757">
      <w:pPr>
        <w:pStyle w:val="PL"/>
      </w:pPr>
    </w:p>
    <w:p w14:paraId="0C1B96EF" w14:textId="77777777" w:rsidR="00C65757" w:rsidRPr="00F537EB" w:rsidRDefault="00C65757" w:rsidP="00C65757">
      <w:pPr>
        <w:pStyle w:val="PL"/>
      </w:pPr>
      <w:r w:rsidRPr="00F537EB">
        <w:t>-- TAG-REPORTINTERVAL-STOP</w:t>
      </w:r>
    </w:p>
    <w:p w14:paraId="197A146F" w14:textId="77777777" w:rsidR="00C65757" w:rsidRPr="00F537EB" w:rsidRDefault="00C65757" w:rsidP="00C65757">
      <w:pPr>
        <w:pStyle w:val="PL"/>
      </w:pPr>
      <w:r w:rsidRPr="00F537EB">
        <w:t>-- ASN1STOP</w:t>
      </w:r>
    </w:p>
    <w:p w14:paraId="7B6EB658" w14:textId="77777777" w:rsidR="00C65757" w:rsidRPr="00F537EB" w:rsidRDefault="00C65757" w:rsidP="00C65757"/>
    <w:p w14:paraId="61564DDF" w14:textId="77777777" w:rsidR="00C65757" w:rsidRPr="00F537EB" w:rsidRDefault="00C65757" w:rsidP="00C65757">
      <w:pPr>
        <w:pStyle w:val="Heading4"/>
        <w:rPr>
          <w:rFonts w:eastAsia="SimSun"/>
        </w:rPr>
      </w:pPr>
      <w:bookmarkStart w:id="4481" w:name="_Toc20426082"/>
      <w:bookmarkStart w:id="4482" w:name="_Toc29321478"/>
      <w:bookmarkStart w:id="4483" w:name="_Toc36757259"/>
      <w:bookmarkStart w:id="4484" w:name="_Toc36836800"/>
      <w:bookmarkStart w:id="4485" w:name="_Toc36843777"/>
      <w:bookmarkStart w:id="4486" w:name="_Toc37068066"/>
      <w:r w:rsidRPr="00F537EB">
        <w:rPr>
          <w:rFonts w:eastAsia="SimSun"/>
        </w:rPr>
        <w:t>–</w:t>
      </w:r>
      <w:r w:rsidRPr="00F537EB">
        <w:rPr>
          <w:rFonts w:eastAsia="SimSun"/>
        </w:rPr>
        <w:tab/>
      </w:r>
      <w:proofErr w:type="spellStart"/>
      <w:r w:rsidRPr="00F537EB">
        <w:rPr>
          <w:rFonts w:eastAsia="SimSun"/>
          <w:i/>
        </w:rPr>
        <w:t>ReselectionThreshold</w:t>
      </w:r>
      <w:bookmarkEnd w:id="4481"/>
      <w:bookmarkEnd w:id="4482"/>
      <w:bookmarkEnd w:id="4483"/>
      <w:bookmarkEnd w:id="4484"/>
      <w:bookmarkEnd w:id="4485"/>
      <w:bookmarkEnd w:id="4486"/>
      <w:proofErr w:type="spellEnd"/>
    </w:p>
    <w:p w14:paraId="46F64040" w14:textId="77777777" w:rsidR="00C65757" w:rsidRPr="00F537EB" w:rsidRDefault="00C65757" w:rsidP="00C65757">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700BA1BA" w14:textId="77777777" w:rsidR="00C65757" w:rsidRPr="00F537EB" w:rsidRDefault="00C65757" w:rsidP="00C65757">
      <w:pPr>
        <w:pStyle w:val="TH"/>
      </w:pPr>
      <w:proofErr w:type="spellStart"/>
      <w:r w:rsidRPr="00F537EB">
        <w:rPr>
          <w:bCs/>
          <w:i/>
          <w:iCs/>
        </w:rPr>
        <w:t>ReselectionThreshold</w:t>
      </w:r>
      <w:proofErr w:type="spellEnd"/>
      <w:r w:rsidRPr="00F537EB">
        <w:rPr>
          <w:bCs/>
          <w:i/>
          <w:iCs/>
        </w:rPr>
        <w:t xml:space="preserve"> </w:t>
      </w:r>
      <w:r w:rsidRPr="00F537EB">
        <w:t>information element</w:t>
      </w:r>
    </w:p>
    <w:p w14:paraId="09484B8B" w14:textId="77777777" w:rsidR="00C65757" w:rsidRPr="00F537EB" w:rsidRDefault="00C65757" w:rsidP="00C65757">
      <w:pPr>
        <w:pStyle w:val="PL"/>
      </w:pPr>
      <w:r w:rsidRPr="00F537EB">
        <w:t>-- ASN1START</w:t>
      </w:r>
    </w:p>
    <w:p w14:paraId="3586C76C" w14:textId="77777777" w:rsidR="00C65757" w:rsidRPr="00F537EB" w:rsidRDefault="00C65757" w:rsidP="00C65757">
      <w:pPr>
        <w:pStyle w:val="PL"/>
      </w:pPr>
      <w:r w:rsidRPr="00F537EB">
        <w:t>-- TAG-RESELECTIONTHRESHOLD-START</w:t>
      </w:r>
    </w:p>
    <w:p w14:paraId="0E9D4F5B" w14:textId="77777777" w:rsidR="00C65757" w:rsidRPr="00F537EB" w:rsidRDefault="00C65757" w:rsidP="00C65757">
      <w:pPr>
        <w:pStyle w:val="PL"/>
      </w:pPr>
    </w:p>
    <w:p w14:paraId="43FA16B9" w14:textId="77777777" w:rsidR="00C65757" w:rsidRPr="00F537EB" w:rsidRDefault="00C65757" w:rsidP="00C65757">
      <w:pPr>
        <w:pStyle w:val="PL"/>
      </w:pPr>
      <w:r w:rsidRPr="00F537EB">
        <w:t>ReselectionThreshold ::=                INTEGER (0..31)</w:t>
      </w:r>
    </w:p>
    <w:p w14:paraId="6C4687AD" w14:textId="77777777" w:rsidR="00C65757" w:rsidRPr="00F537EB" w:rsidRDefault="00C65757" w:rsidP="00C65757">
      <w:pPr>
        <w:pStyle w:val="PL"/>
      </w:pPr>
    </w:p>
    <w:p w14:paraId="68CFFB32" w14:textId="77777777" w:rsidR="00C65757" w:rsidRPr="00F537EB" w:rsidRDefault="00C65757" w:rsidP="00C65757">
      <w:pPr>
        <w:pStyle w:val="PL"/>
      </w:pPr>
      <w:r w:rsidRPr="00F537EB">
        <w:t>-- TAG-RESELECTIONTHRESHOLD-STOP</w:t>
      </w:r>
    </w:p>
    <w:p w14:paraId="0DE4970B" w14:textId="77777777" w:rsidR="00C65757" w:rsidRPr="00F537EB" w:rsidRDefault="00C65757" w:rsidP="00C65757">
      <w:pPr>
        <w:pStyle w:val="PL"/>
        <w:rPr>
          <w:rFonts w:eastAsia="SimSun"/>
        </w:rPr>
      </w:pPr>
      <w:r w:rsidRPr="00F537EB">
        <w:t>-- ASN1STOP</w:t>
      </w:r>
    </w:p>
    <w:p w14:paraId="1583275D" w14:textId="77777777" w:rsidR="00C65757" w:rsidRPr="00F537EB" w:rsidRDefault="00C65757" w:rsidP="00C65757"/>
    <w:p w14:paraId="6389CE42" w14:textId="77777777" w:rsidR="00C65757" w:rsidRPr="00F537EB" w:rsidRDefault="00C65757" w:rsidP="00C65757">
      <w:pPr>
        <w:pStyle w:val="Heading4"/>
        <w:rPr>
          <w:rFonts w:eastAsia="SimSun"/>
        </w:rPr>
      </w:pPr>
      <w:bookmarkStart w:id="4487" w:name="_Toc20426083"/>
      <w:bookmarkStart w:id="4488" w:name="_Toc29321479"/>
      <w:bookmarkStart w:id="4489" w:name="_Toc36757260"/>
      <w:bookmarkStart w:id="4490" w:name="_Toc36836801"/>
      <w:bookmarkStart w:id="4491" w:name="_Toc36843778"/>
      <w:bookmarkStart w:id="4492" w:name="_Toc37068067"/>
      <w:r w:rsidRPr="00F537EB">
        <w:rPr>
          <w:rFonts w:eastAsia="SimSun"/>
        </w:rPr>
        <w:t>–</w:t>
      </w:r>
      <w:r w:rsidRPr="00F537EB">
        <w:rPr>
          <w:rFonts w:eastAsia="SimSun"/>
        </w:rPr>
        <w:tab/>
      </w:r>
      <w:proofErr w:type="spellStart"/>
      <w:r w:rsidRPr="00F537EB">
        <w:rPr>
          <w:rFonts w:eastAsia="SimSun"/>
          <w:i/>
        </w:rPr>
        <w:t>ReselectionThresholdQ</w:t>
      </w:r>
      <w:bookmarkEnd w:id="4487"/>
      <w:bookmarkEnd w:id="4488"/>
      <w:bookmarkEnd w:id="4489"/>
      <w:bookmarkEnd w:id="4490"/>
      <w:bookmarkEnd w:id="4491"/>
      <w:bookmarkEnd w:id="4492"/>
      <w:proofErr w:type="spellEnd"/>
    </w:p>
    <w:p w14:paraId="38BAB203" w14:textId="77777777" w:rsidR="00C65757" w:rsidRPr="00F537EB" w:rsidRDefault="00C65757" w:rsidP="00C65757">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6D4BF67A" w14:textId="77777777" w:rsidR="00C65757" w:rsidRPr="00F537EB" w:rsidRDefault="00C65757" w:rsidP="00C65757">
      <w:pPr>
        <w:pStyle w:val="TH"/>
      </w:pPr>
      <w:proofErr w:type="spellStart"/>
      <w:r w:rsidRPr="00F537EB">
        <w:rPr>
          <w:bCs/>
          <w:i/>
          <w:iCs/>
        </w:rPr>
        <w:t>ReselectionThresholdQ</w:t>
      </w:r>
      <w:proofErr w:type="spellEnd"/>
      <w:r w:rsidRPr="00F537EB">
        <w:rPr>
          <w:bCs/>
          <w:i/>
          <w:iCs/>
        </w:rPr>
        <w:t xml:space="preserve"> </w:t>
      </w:r>
      <w:r w:rsidRPr="00F537EB">
        <w:t>information element</w:t>
      </w:r>
    </w:p>
    <w:p w14:paraId="163B9AE9" w14:textId="77777777" w:rsidR="00C65757" w:rsidRPr="00F537EB" w:rsidRDefault="00C65757" w:rsidP="00C65757">
      <w:pPr>
        <w:pStyle w:val="PL"/>
      </w:pPr>
      <w:r w:rsidRPr="00F537EB">
        <w:t>-- ASN1START</w:t>
      </w:r>
    </w:p>
    <w:p w14:paraId="07B2A867" w14:textId="77777777" w:rsidR="00C65757" w:rsidRPr="00F537EB" w:rsidRDefault="00C65757" w:rsidP="00C65757">
      <w:pPr>
        <w:pStyle w:val="PL"/>
      </w:pPr>
      <w:r w:rsidRPr="00F537EB">
        <w:t>-- TAG-RESELECTIONTHRESHOLDQ-START</w:t>
      </w:r>
    </w:p>
    <w:p w14:paraId="6BF31D08" w14:textId="77777777" w:rsidR="00C65757" w:rsidRPr="00F537EB" w:rsidRDefault="00C65757" w:rsidP="00C65757">
      <w:pPr>
        <w:pStyle w:val="PL"/>
      </w:pPr>
    </w:p>
    <w:p w14:paraId="68AD9CC9" w14:textId="77777777" w:rsidR="00C65757" w:rsidRPr="00F537EB" w:rsidRDefault="00C65757" w:rsidP="00C65757">
      <w:pPr>
        <w:pStyle w:val="PL"/>
      </w:pPr>
      <w:r w:rsidRPr="00F537EB">
        <w:t>ReselectionThresholdQ ::=           INTEGER (0..31)</w:t>
      </w:r>
    </w:p>
    <w:p w14:paraId="6764C5FA" w14:textId="77777777" w:rsidR="00C65757" w:rsidRPr="00F537EB" w:rsidRDefault="00C65757" w:rsidP="00C65757">
      <w:pPr>
        <w:pStyle w:val="PL"/>
      </w:pPr>
    </w:p>
    <w:p w14:paraId="200BE46F" w14:textId="77777777" w:rsidR="00C65757" w:rsidRPr="00F537EB" w:rsidRDefault="00C65757" w:rsidP="00C65757">
      <w:pPr>
        <w:pStyle w:val="PL"/>
      </w:pPr>
      <w:r w:rsidRPr="00F537EB">
        <w:t>-- TAG-RESELECTIONTHRESHOLDQ-STOP</w:t>
      </w:r>
    </w:p>
    <w:p w14:paraId="03473D49" w14:textId="77777777" w:rsidR="00C65757" w:rsidRPr="00F537EB" w:rsidRDefault="00C65757" w:rsidP="00C65757">
      <w:pPr>
        <w:pStyle w:val="PL"/>
        <w:rPr>
          <w:rFonts w:eastAsia="SimSun"/>
        </w:rPr>
      </w:pPr>
      <w:r w:rsidRPr="00F537EB">
        <w:t>-- ASN1STOP</w:t>
      </w:r>
    </w:p>
    <w:p w14:paraId="5F06CD85" w14:textId="77777777" w:rsidR="00C65757" w:rsidRPr="00F537EB" w:rsidRDefault="00C65757" w:rsidP="00C65757"/>
    <w:p w14:paraId="23074368" w14:textId="77777777" w:rsidR="00C65757" w:rsidRPr="00F537EB" w:rsidRDefault="00C65757" w:rsidP="00C65757">
      <w:pPr>
        <w:pStyle w:val="Heading4"/>
        <w:rPr>
          <w:rFonts w:eastAsia="SimSun"/>
        </w:rPr>
      </w:pPr>
      <w:bookmarkStart w:id="4493" w:name="_Toc20426084"/>
      <w:bookmarkStart w:id="4494" w:name="_Toc29321480"/>
      <w:bookmarkStart w:id="4495" w:name="_Toc36757261"/>
      <w:bookmarkStart w:id="4496" w:name="_Toc36836802"/>
      <w:bookmarkStart w:id="4497" w:name="_Toc36843779"/>
      <w:bookmarkStart w:id="4498" w:name="_Toc37068068"/>
      <w:r w:rsidRPr="00F537EB">
        <w:rPr>
          <w:rFonts w:eastAsia="SimSun"/>
        </w:rPr>
        <w:t>–</w:t>
      </w:r>
      <w:r w:rsidRPr="00F537EB">
        <w:rPr>
          <w:rFonts w:eastAsia="SimSun"/>
        </w:rPr>
        <w:tab/>
      </w:r>
      <w:proofErr w:type="spellStart"/>
      <w:r w:rsidRPr="00F537EB">
        <w:rPr>
          <w:rFonts w:eastAsia="SimSun"/>
          <w:i/>
        </w:rPr>
        <w:t>ResumeCause</w:t>
      </w:r>
      <w:bookmarkEnd w:id="4493"/>
      <w:bookmarkEnd w:id="4494"/>
      <w:bookmarkEnd w:id="4495"/>
      <w:bookmarkEnd w:id="4496"/>
      <w:bookmarkEnd w:id="4497"/>
      <w:bookmarkEnd w:id="4498"/>
      <w:proofErr w:type="spellEnd"/>
    </w:p>
    <w:p w14:paraId="68B1C053" w14:textId="77777777" w:rsidR="00C65757" w:rsidRPr="00F537EB" w:rsidRDefault="00C65757" w:rsidP="00C65757">
      <w:pPr>
        <w:rPr>
          <w:rFonts w:eastAsia="SimSun"/>
        </w:rPr>
      </w:pPr>
      <w:r w:rsidRPr="00F537EB">
        <w:t xml:space="preserve">The IE </w:t>
      </w:r>
      <w:r w:rsidRPr="00F537EB">
        <w:rPr>
          <w:i/>
          <w:noProof/>
        </w:rPr>
        <w:t xml:space="preserve">ResumeCause </w:t>
      </w:r>
      <w:r w:rsidRPr="00F537EB">
        <w:t xml:space="preserve">is used to indicate the resume cause in </w:t>
      </w:r>
      <w:proofErr w:type="spellStart"/>
      <w:r w:rsidRPr="00F537EB">
        <w:rPr>
          <w:i/>
        </w:rPr>
        <w:t>RRCResumeRequest</w:t>
      </w:r>
      <w:proofErr w:type="spellEnd"/>
      <w:r w:rsidRPr="00F537EB">
        <w:t xml:space="preserve"> and </w:t>
      </w:r>
      <w:r w:rsidRPr="00F537EB">
        <w:rPr>
          <w:i/>
        </w:rPr>
        <w:t>RRCResumeRequest1</w:t>
      </w:r>
      <w:r w:rsidRPr="00F537EB">
        <w:t>.</w:t>
      </w:r>
    </w:p>
    <w:p w14:paraId="062C1E4D" w14:textId="77777777" w:rsidR="00C65757" w:rsidRPr="00F537EB" w:rsidRDefault="00C65757" w:rsidP="00C65757">
      <w:pPr>
        <w:pStyle w:val="TH"/>
      </w:pPr>
      <w:proofErr w:type="spellStart"/>
      <w:r w:rsidRPr="00F537EB">
        <w:rPr>
          <w:bCs/>
          <w:i/>
          <w:iCs/>
        </w:rPr>
        <w:t>ResumeCause</w:t>
      </w:r>
      <w:proofErr w:type="spellEnd"/>
      <w:r w:rsidRPr="00F537EB">
        <w:rPr>
          <w:bCs/>
          <w:i/>
          <w:iCs/>
        </w:rPr>
        <w:t xml:space="preserve"> </w:t>
      </w:r>
      <w:r w:rsidRPr="00F537EB">
        <w:t>information element</w:t>
      </w:r>
    </w:p>
    <w:p w14:paraId="659323E5" w14:textId="77777777" w:rsidR="00C65757" w:rsidRPr="00F537EB" w:rsidRDefault="00C65757" w:rsidP="00C65757">
      <w:pPr>
        <w:pStyle w:val="PL"/>
      </w:pPr>
      <w:r w:rsidRPr="00F537EB">
        <w:t>-- ASN1START</w:t>
      </w:r>
    </w:p>
    <w:p w14:paraId="58D503AC" w14:textId="77777777" w:rsidR="00C65757" w:rsidRPr="00F537EB" w:rsidRDefault="00C65757" w:rsidP="00C65757">
      <w:pPr>
        <w:pStyle w:val="PL"/>
      </w:pPr>
      <w:r w:rsidRPr="00F537EB">
        <w:t>-- TAG-RESUMECAUSE-START</w:t>
      </w:r>
    </w:p>
    <w:p w14:paraId="7EFAC482" w14:textId="77777777" w:rsidR="00C65757" w:rsidRPr="00F537EB" w:rsidRDefault="00C65757" w:rsidP="00C65757">
      <w:pPr>
        <w:pStyle w:val="PL"/>
      </w:pPr>
    </w:p>
    <w:p w14:paraId="7551A60F" w14:textId="77777777" w:rsidR="00C65757" w:rsidRPr="00F537EB" w:rsidRDefault="00C65757" w:rsidP="00C65757">
      <w:pPr>
        <w:pStyle w:val="PL"/>
      </w:pPr>
      <w:r w:rsidRPr="00F537EB">
        <w:t>ResumeCause ::=             ENUMERATED {emergency, highPriorityAccess, mt-Access, mo-Signalling,</w:t>
      </w:r>
    </w:p>
    <w:p w14:paraId="585C90F2" w14:textId="77777777" w:rsidR="00C65757" w:rsidRPr="00F537EB" w:rsidRDefault="00C65757" w:rsidP="00C65757">
      <w:pPr>
        <w:pStyle w:val="PL"/>
      </w:pPr>
      <w:r w:rsidRPr="00F537EB">
        <w:t xml:space="preserve">                                        mo-Data, mo-VoiceCall, mo-VideoCall, mo-SMS, rna-Update, mps-PriorityAccess,</w:t>
      </w:r>
    </w:p>
    <w:p w14:paraId="72318BB9" w14:textId="77777777" w:rsidR="00C65757" w:rsidRPr="00F537EB" w:rsidRDefault="00C65757" w:rsidP="00C65757">
      <w:pPr>
        <w:pStyle w:val="PL"/>
      </w:pPr>
      <w:r w:rsidRPr="00F537EB">
        <w:t xml:space="preserve">                                        mcs-PriorityAccess, spare1, spare2, spare3, spare4, spare5 }</w:t>
      </w:r>
    </w:p>
    <w:p w14:paraId="71CA230D" w14:textId="77777777" w:rsidR="00C65757" w:rsidRPr="00F537EB" w:rsidRDefault="00C65757" w:rsidP="00C65757">
      <w:pPr>
        <w:pStyle w:val="PL"/>
      </w:pPr>
    </w:p>
    <w:p w14:paraId="72AFAAD2" w14:textId="77777777" w:rsidR="00C65757" w:rsidRPr="00F537EB" w:rsidRDefault="00C65757" w:rsidP="00C65757">
      <w:pPr>
        <w:pStyle w:val="PL"/>
      </w:pPr>
      <w:r w:rsidRPr="00F537EB">
        <w:t>-- TAG-RESUMECAUSE-STOP</w:t>
      </w:r>
    </w:p>
    <w:p w14:paraId="5839394B" w14:textId="77777777" w:rsidR="00C65757" w:rsidRPr="00F537EB" w:rsidRDefault="00C65757" w:rsidP="00C65757">
      <w:pPr>
        <w:pStyle w:val="PL"/>
        <w:rPr>
          <w:rFonts w:eastAsia="SimSun"/>
        </w:rPr>
      </w:pPr>
      <w:r w:rsidRPr="00F537EB">
        <w:t>-- ASN1STOP</w:t>
      </w:r>
    </w:p>
    <w:p w14:paraId="2657C797" w14:textId="77777777" w:rsidR="00C65757" w:rsidRPr="00F537EB" w:rsidRDefault="00C65757" w:rsidP="00C65757"/>
    <w:p w14:paraId="1090C16D" w14:textId="77777777" w:rsidR="00C65757" w:rsidRPr="00F537EB" w:rsidRDefault="00C65757" w:rsidP="00C65757">
      <w:pPr>
        <w:pStyle w:val="Heading4"/>
        <w:rPr>
          <w:rFonts w:eastAsia="SimSun"/>
        </w:rPr>
      </w:pPr>
      <w:bookmarkStart w:id="4499" w:name="_Toc20426085"/>
      <w:bookmarkStart w:id="4500" w:name="_Toc29321481"/>
      <w:bookmarkStart w:id="4501" w:name="_Toc36757262"/>
      <w:bookmarkStart w:id="4502" w:name="_Toc36836803"/>
      <w:bookmarkStart w:id="4503" w:name="_Toc36843780"/>
      <w:bookmarkStart w:id="4504" w:name="_Toc37068069"/>
      <w:r w:rsidRPr="00F537EB">
        <w:rPr>
          <w:rFonts w:eastAsia="SimSun"/>
        </w:rPr>
        <w:t>–</w:t>
      </w:r>
      <w:r w:rsidRPr="00F537EB">
        <w:rPr>
          <w:rFonts w:eastAsia="SimSun"/>
        </w:rPr>
        <w:tab/>
      </w:r>
      <w:r w:rsidRPr="00F537EB">
        <w:rPr>
          <w:rFonts w:eastAsia="SimSun"/>
          <w:i/>
        </w:rPr>
        <w:t>RLC-</w:t>
      </w:r>
      <w:proofErr w:type="spellStart"/>
      <w:r w:rsidRPr="00F537EB">
        <w:rPr>
          <w:rFonts w:eastAsia="SimSun"/>
          <w:i/>
        </w:rPr>
        <w:t>BearerConfig</w:t>
      </w:r>
      <w:bookmarkEnd w:id="4499"/>
      <w:bookmarkEnd w:id="4500"/>
      <w:bookmarkEnd w:id="4501"/>
      <w:bookmarkEnd w:id="4502"/>
      <w:bookmarkEnd w:id="4503"/>
      <w:bookmarkEnd w:id="4504"/>
      <w:proofErr w:type="spellEnd"/>
    </w:p>
    <w:p w14:paraId="1C5936B6" w14:textId="77777777" w:rsidR="00C65757" w:rsidRPr="00F537EB" w:rsidRDefault="00C65757" w:rsidP="00C65757">
      <w:pPr>
        <w:rPr>
          <w:rFonts w:eastAsia="SimSun"/>
        </w:rPr>
      </w:pPr>
      <w:r w:rsidRPr="00F537EB">
        <w:rPr>
          <w:rFonts w:eastAsia="SimSun"/>
        </w:rPr>
        <w:t xml:space="preserve">The IE </w:t>
      </w:r>
      <w:r w:rsidRPr="00F537EB">
        <w:rPr>
          <w:rFonts w:eastAsia="SimSun"/>
          <w:i/>
        </w:rPr>
        <w:t>RLC-</w:t>
      </w:r>
      <w:proofErr w:type="spellStart"/>
      <w:r w:rsidRPr="00F537EB">
        <w:rPr>
          <w:rFonts w:eastAsia="SimSun"/>
          <w:i/>
        </w:rPr>
        <w:t>BearerConfig</w:t>
      </w:r>
      <w:proofErr w:type="spellEnd"/>
      <w:r w:rsidRPr="00F537EB">
        <w:rPr>
          <w:rFonts w:eastAsia="SimSun"/>
        </w:rPr>
        <w:t xml:space="preserve"> is used to configure an RLC entity, a corresponding logical channel in MAC and the linking to a PDCP entity (served radio bearer).</w:t>
      </w:r>
    </w:p>
    <w:p w14:paraId="25949BDE" w14:textId="77777777" w:rsidR="00C65757" w:rsidRPr="00F537EB" w:rsidRDefault="00C65757" w:rsidP="00C65757">
      <w:pPr>
        <w:pStyle w:val="TH"/>
        <w:rPr>
          <w:rFonts w:eastAsia="SimSun"/>
        </w:rPr>
      </w:pPr>
      <w:r w:rsidRPr="00F537EB">
        <w:rPr>
          <w:rFonts w:eastAsia="SimSun"/>
          <w:i/>
        </w:rPr>
        <w:t>RLC-</w:t>
      </w:r>
      <w:proofErr w:type="spellStart"/>
      <w:r w:rsidRPr="00F537EB">
        <w:rPr>
          <w:rFonts w:eastAsia="SimSun"/>
          <w:i/>
        </w:rPr>
        <w:t>BearerConfig</w:t>
      </w:r>
      <w:proofErr w:type="spellEnd"/>
      <w:r w:rsidRPr="00F537EB">
        <w:rPr>
          <w:rFonts w:eastAsia="SimSun"/>
        </w:rPr>
        <w:t xml:space="preserve"> information element</w:t>
      </w:r>
    </w:p>
    <w:p w14:paraId="512C4C85" w14:textId="77777777" w:rsidR="00C65757" w:rsidRPr="00F537EB" w:rsidRDefault="00C65757" w:rsidP="00C65757">
      <w:pPr>
        <w:pStyle w:val="PL"/>
      </w:pPr>
      <w:r w:rsidRPr="00F537EB">
        <w:t>-- ASN1START</w:t>
      </w:r>
    </w:p>
    <w:p w14:paraId="2B805EFD" w14:textId="77777777" w:rsidR="00C65757" w:rsidRPr="00F537EB" w:rsidRDefault="00C65757" w:rsidP="00C65757">
      <w:pPr>
        <w:pStyle w:val="PL"/>
      </w:pPr>
      <w:r w:rsidRPr="00F537EB">
        <w:t>-- TAG-RLC-BEARERCONFIG-START</w:t>
      </w:r>
    </w:p>
    <w:p w14:paraId="76C8CD20" w14:textId="77777777" w:rsidR="00C65757" w:rsidRPr="00F537EB" w:rsidRDefault="00C65757" w:rsidP="00C65757">
      <w:pPr>
        <w:pStyle w:val="PL"/>
      </w:pPr>
    </w:p>
    <w:p w14:paraId="10722DD4" w14:textId="77777777" w:rsidR="00C65757" w:rsidRPr="00F537EB" w:rsidRDefault="00C65757" w:rsidP="00C65757">
      <w:pPr>
        <w:pStyle w:val="PL"/>
      </w:pPr>
      <w:r w:rsidRPr="00F537EB">
        <w:t>RLC-BearerConfig ::=                        SEQUENCE {</w:t>
      </w:r>
    </w:p>
    <w:p w14:paraId="0754D265" w14:textId="77777777" w:rsidR="00C65757" w:rsidRPr="00F537EB" w:rsidRDefault="00C65757" w:rsidP="00C65757">
      <w:pPr>
        <w:pStyle w:val="PL"/>
      </w:pPr>
      <w:r w:rsidRPr="00F537EB">
        <w:t xml:space="preserve">    logicalChannelIdentity                      LogicalChannelIdentity,</w:t>
      </w:r>
    </w:p>
    <w:p w14:paraId="5C181EE4" w14:textId="77777777" w:rsidR="00C65757" w:rsidRPr="00F537EB" w:rsidRDefault="00C65757" w:rsidP="00C65757">
      <w:pPr>
        <w:pStyle w:val="PL"/>
      </w:pPr>
      <w:r w:rsidRPr="00F537EB">
        <w:t xml:space="preserve">    servedRadioBearer                           CHOICE {</w:t>
      </w:r>
    </w:p>
    <w:p w14:paraId="2466057E" w14:textId="77777777" w:rsidR="00C65757" w:rsidRPr="00F537EB" w:rsidRDefault="00C65757" w:rsidP="00C65757">
      <w:pPr>
        <w:pStyle w:val="PL"/>
      </w:pPr>
      <w:r w:rsidRPr="00F537EB">
        <w:t xml:space="preserve">        srb-Identity                                SRB-Identity,</w:t>
      </w:r>
    </w:p>
    <w:p w14:paraId="78ED857E" w14:textId="77777777" w:rsidR="00C65757" w:rsidRPr="00F537EB" w:rsidRDefault="00C65757" w:rsidP="00C65757">
      <w:pPr>
        <w:pStyle w:val="PL"/>
      </w:pPr>
      <w:r w:rsidRPr="00F537EB">
        <w:t xml:space="preserve">        drb-Identity                                DRB-Identity</w:t>
      </w:r>
    </w:p>
    <w:p w14:paraId="4B2720FE" w14:textId="77777777" w:rsidR="00C65757" w:rsidRPr="00F537EB" w:rsidRDefault="00C65757" w:rsidP="00C65757">
      <w:pPr>
        <w:pStyle w:val="PL"/>
      </w:pPr>
      <w:r w:rsidRPr="00F537EB">
        <w:t xml:space="preserve">    }                                                                                               OPTIONAL,   -- Cond LCH-SetupOnly</w:t>
      </w:r>
    </w:p>
    <w:p w14:paraId="3729919B" w14:textId="77777777" w:rsidR="00C65757" w:rsidRPr="00F537EB" w:rsidRDefault="00C65757" w:rsidP="00C65757">
      <w:pPr>
        <w:pStyle w:val="PL"/>
      </w:pPr>
      <w:r w:rsidRPr="00F537EB">
        <w:t xml:space="preserve">    reestablishRLC                              ENUMERATED {true}                                   OPTIONAL,   -- Need N</w:t>
      </w:r>
    </w:p>
    <w:p w14:paraId="50C3BF46" w14:textId="77777777" w:rsidR="00C65757" w:rsidRPr="00F537EB" w:rsidRDefault="00C65757" w:rsidP="00C65757">
      <w:pPr>
        <w:pStyle w:val="PL"/>
      </w:pPr>
      <w:r w:rsidRPr="00F537EB">
        <w:t xml:space="preserve">    rlc-Config                                  RLC-Config                                          OPTIONAL,   -- Cond LCH-Setup</w:t>
      </w:r>
    </w:p>
    <w:p w14:paraId="008DC3B7" w14:textId="77777777" w:rsidR="00C65757" w:rsidRPr="00F537EB" w:rsidRDefault="00C65757" w:rsidP="00C65757">
      <w:pPr>
        <w:pStyle w:val="PL"/>
      </w:pPr>
      <w:r w:rsidRPr="00F537EB">
        <w:t xml:space="preserve">    mac-LogicalChannelConfig                    LogicalChannelConfig                                OPTIONAL,   -- Cond LCH-Setup</w:t>
      </w:r>
    </w:p>
    <w:p w14:paraId="5999EA71" w14:textId="77777777" w:rsidR="00C65757" w:rsidRPr="00F537EB" w:rsidRDefault="00C65757" w:rsidP="00C65757">
      <w:pPr>
        <w:pStyle w:val="PL"/>
      </w:pPr>
      <w:r w:rsidRPr="00F537EB">
        <w:t xml:space="preserve">    ...</w:t>
      </w:r>
    </w:p>
    <w:p w14:paraId="00C3DC47" w14:textId="77777777" w:rsidR="00C65757" w:rsidRPr="00F537EB" w:rsidRDefault="00C65757" w:rsidP="00C65757">
      <w:pPr>
        <w:pStyle w:val="PL"/>
      </w:pPr>
      <w:r w:rsidRPr="00F537EB">
        <w:t>}</w:t>
      </w:r>
    </w:p>
    <w:p w14:paraId="74E64BF5" w14:textId="77777777" w:rsidR="00C65757" w:rsidRPr="00F537EB" w:rsidRDefault="00C65757" w:rsidP="00C65757">
      <w:pPr>
        <w:pStyle w:val="PL"/>
      </w:pPr>
    </w:p>
    <w:p w14:paraId="41FCF0BD" w14:textId="77777777" w:rsidR="00C65757" w:rsidRPr="00F537EB" w:rsidRDefault="00C65757" w:rsidP="00C65757">
      <w:pPr>
        <w:pStyle w:val="PL"/>
      </w:pPr>
      <w:r w:rsidRPr="00F537EB">
        <w:t>-- TAG-RLC-BEARERCONFIG-STOP</w:t>
      </w:r>
    </w:p>
    <w:p w14:paraId="1FAC55E8" w14:textId="77777777" w:rsidR="00C65757" w:rsidRPr="00F537EB" w:rsidRDefault="00C65757" w:rsidP="00C65757">
      <w:pPr>
        <w:pStyle w:val="PL"/>
      </w:pPr>
      <w:r w:rsidRPr="00F537EB">
        <w:t>-- ASN1STOP</w:t>
      </w:r>
    </w:p>
    <w:p w14:paraId="3168778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137842" w14:textId="77777777" w:rsidTr="00801E3F">
        <w:tc>
          <w:tcPr>
            <w:tcW w:w="0" w:type="auto"/>
            <w:shd w:val="clear" w:color="auto" w:fill="auto"/>
            <w:hideMark/>
          </w:tcPr>
          <w:p w14:paraId="0FBF4700" w14:textId="77777777" w:rsidR="00C65757" w:rsidRPr="00F537EB" w:rsidRDefault="00C65757" w:rsidP="00801E3F">
            <w:pPr>
              <w:pStyle w:val="TAH"/>
              <w:rPr>
                <w:szCs w:val="22"/>
              </w:rPr>
            </w:pPr>
            <w:r w:rsidRPr="00F537EB">
              <w:rPr>
                <w:i/>
                <w:szCs w:val="22"/>
              </w:rPr>
              <w:t>RLC-</w:t>
            </w:r>
            <w:proofErr w:type="spellStart"/>
            <w:r w:rsidRPr="00F537EB">
              <w:rPr>
                <w:i/>
                <w:szCs w:val="22"/>
              </w:rPr>
              <w:t>BearerConfig</w:t>
            </w:r>
            <w:proofErr w:type="spellEnd"/>
            <w:r w:rsidRPr="00F537EB">
              <w:rPr>
                <w:i/>
                <w:szCs w:val="22"/>
              </w:rPr>
              <w:t xml:space="preserve"> </w:t>
            </w:r>
            <w:r w:rsidRPr="00F537EB">
              <w:rPr>
                <w:szCs w:val="22"/>
              </w:rPr>
              <w:t>field descriptions</w:t>
            </w:r>
          </w:p>
        </w:tc>
      </w:tr>
      <w:tr w:rsidR="00C65757" w:rsidRPr="00F537EB" w14:paraId="0E2E0328" w14:textId="77777777" w:rsidTr="00801E3F">
        <w:tc>
          <w:tcPr>
            <w:tcW w:w="0" w:type="auto"/>
            <w:shd w:val="clear" w:color="auto" w:fill="auto"/>
            <w:hideMark/>
          </w:tcPr>
          <w:p w14:paraId="5DF94ABA" w14:textId="77777777" w:rsidR="00C65757" w:rsidRPr="00F537EB" w:rsidRDefault="00C65757" w:rsidP="00801E3F">
            <w:pPr>
              <w:pStyle w:val="TAL"/>
              <w:rPr>
                <w:szCs w:val="22"/>
              </w:rPr>
            </w:pPr>
            <w:proofErr w:type="spellStart"/>
            <w:r w:rsidRPr="00F537EB">
              <w:rPr>
                <w:b/>
                <w:i/>
                <w:szCs w:val="22"/>
              </w:rPr>
              <w:t>logicalChannelIdentity</w:t>
            </w:r>
            <w:proofErr w:type="spellEnd"/>
          </w:p>
          <w:p w14:paraId="3FB497BD" w14:textId="77777777" w:rsidR="00C65757" w:rsidRPr="00F537EB" w:rsidRDefault="00C65757" w:rsidP="00801E3F">
            <w:pPr>
              <w:pStyle w:val="TAL"/>
              <w:rPr>
                <w:szCs w:val="22"/>
              </w:rPr>
            </w:pPr>
            <w:r w:rsidRPr="00F537EB">
              <w:rPr>
                <w:szCs w:val="22"/>
              </w:rPr>
              <w:t>ID used commonly for the MAC logical channel and for the RLC bearer.</w:t>
            </w:r>
          </w:p>
        </w:tc>
      </w:tr>
      <w:tr w:rsidR="00C65757" w:rsidRPr="00F537EB" w14:paraId="02253558" w14:textId="77777777" w:rsidTr="00801E3F">
        <w:tc>
          <w:tcPr>
            <w:tcW w:w="0" w:type="auto"/>
            <w:shd w:val="clear" w:color="auto" w:fill="auto"/>
          </w:tcPr>
          <w:p w14:paraId="163BD2AD" w14:textId="77777777" w:rsidR="00C65757" w:rsidRPr="00F537EB" w:rsidRDefault="00C65757" w:rsidP="00801E3F">
            <w:pPr>
              <w:pStyle w:val="TAL"/>
              <w:rPr>
                <w:szCs w:val="22"/>
              </w:rPr>
            </w:pPr>
            <w:proofErr w:type="spellStart"/>
            <w:r w:rsidRPr="00F537EB">
              <w:rPr>
                <w:b/>
                <w:i/>
                <w:szCs w:val="22"/>
              </w:rPr>
              <w:t>reestablishRLC</w:t>
            </w:r>
            <w:proofErr w:type="spellEnd"/>
          </w:p>
          <w:p w14:paraId="100DF2B8" w14:textId="77777777" w:rsidR="00C65757" w:rsidRPr="00F537EB" w:rsidRDefault="00C65757" w:rsidP="00801E3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C65757" w:rsidRPr="00F537EB" w14:paraId="773651C9" w14:textId="77777777" w:rsidTr="00801E3F">
        <w:tc>
          <w:tcPr>
            <w:tcW w:w="0" w:type="auto"/>
            <w:shd w:val="clear" w:color="auto" w:fill="auto"/>
          </w:tcPr>
          <w:p w14:paraId="687C22CB" w14:textId="77777777" w:rsidR="00C65757" w:rsidRPr="00F537EB" w:rsidRDefault="00C65757" w:rsidP="00801E3F">
            <w:pPr>
              <w:pStyle w:val="TAL"/>
              <w:rPr>
                <w:szCs w:val="22"/>
              </w:rPr>
            </w:pPr>
            <w:proofErr w:type="spellStart"/>
            <w:r w:rsidRPr="00F537EB">
              <w:rPr>
                <w:b/>
                <w:i/>
                <w:szCs w:val="22"/>
              </w:rPr>
              <w:t>rlc</w:t>
            </w:r>
            <w:proofErr w:type="spellEnd"/>
            <w:r w:rsidRPr="00F537EB">
              <w:rPr>
                <w:b/>
                <w:i/>
                <w:szCs w:val="22"/>
              </w:rPr>
              <w:t>-Config</w:t>
            </w:r>
          </w:p>
          <w:p w14:paraId="7D4FBDEE" w14:textId="77777777" w:rsidR="00C65757" w:rsidRPr="00F537EB" w:rsidRDefault="00C65757" w:rsidP="00801E3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C65757" w:rsidRPr="00F537EB" w14:paraId="12D38C95" w14:textId="77777777" w:rsidTr="00801E3F">
        <w:tc>
          <w:tcPr>
            <w:tcW w:w="0" w:type="auto"/>
            <w:shd w:val="clear" w:color="auto" w:fill="auto"/>
            <w:hideMark/>
          </w:tcPr>
          <w:p w14:paraId="79EC95CF" w14:textId="77777777" w:rsidR="00C65757" w:rsidRPr="00F537EB" w:rsidRDefault="00C65757" w:rsidP="00801E3F">
            <w:pPr>
              <w:pStyle w:val="TAL"/>
              <w:rPr>
                <w:szCs w:val="22"/>
              </w:rPr>
            </w:pPr>
            <w:bookmarkStart w:id="4505" w:name="_Hlk524340687"/>
            <w:proofErr w:type="spellStart"/>
            <w:r w:rsidRPr="00F537EB">
              <w:rPr>
                <w:b/>
                <w:i/>
                <w:szCs w:val="22"/>
              </w:rPr>
              <w:t>servedRadioBearer</w:t>
            </w:r>
            <w:proofErr w:type="spellEnd"/>
          </w:p>
          <w:p w14:paraId="043C27E7" w14:textId="77777777" w:rsidR="00C65757" w:rsidRPr="00F537EB" w:rsidRDefault="00C65757" w:rsidP="00801E3F">
            <w:pPr>
              <w:pStyle w:val="TAL"/>
              <w:rPr>
                <w:szCs w:val="22"/>
              </w:rPr>
            </w:pPr>
            <w:r w:rsidRPr="00F537EB">
              <w:rPr>
                <w:szCs w:val="22"/>
              </w:rPr>
              <w:t xml:space="preserve">Associates the RLC Bearer with an SRB or a DRB. The UE shall deliver DL RLC SDUs received via the RLC entity of this RLC bearer to the PDCP entity of the </w:t>
            </w:r>
            <w:proofErr w:type="spellStart"/>
            <w:r w:rsidRPr="00F537EB">
              <w:rPr>
                <w:i/>
                <w:szCs w:val="22"/>
              </w:rPr>
              <w:t>servedRadioBearer</w:t>
            </w:r>
            <w:proofErr w:type="spellEnd"/>
            <w:r w:rsidRPr="00F537EB">
              <w:rPr>
                <w:szCs w:val="22"/>
              </w:rPr>
              <w:t xml:space="preserve">. Furthermore, the UE shall advertise and deliver uplink PDCP PDUs of the uplink PDCP entity of the </w:t>
            </w:r>
            <w:proofErr w:type="spellStart"/>
            <w:r w:rsidRPr="00F537EB">
              <w:rPr>
                <w:i/>
                <w:szCs w:val="22"/>
              </w:rPr>
              <w:t>servedRadioBearer</w:t>
            </w:r>
            <w:proofErr w:type="spellEnd"/>
            <w:r w:rsidRPr="00F537EB">
              <w:rPr>
                <w:szCs w:val="22"/>
              </w:rPr>
              <w:t xml:space="preserve"> to the uplink RLC entity of this RLC bearer unless the uplink scheduling restrictions (</w:t>
            </w:r>
            <w:proofErr w:type="spellStart"/>
            <w:r w:rsidRPr="00F537EB">
              <w:rPr>
                <w:i/>
                <w:szCs w:val="22"/>
              </w:rPr>
              <w:t>moreThanOneRLC</w:t>
            </w:r>
            <w:proofErr w:type="spellEnd"/>
            <w:r w:rsidRPr="00F537EB">
              <w:rPr>
                <w:szCs w:val="22"/>
              </w:rPr>
              <w:t xml:space="preserve"> in </w:t>
            </w:r>
            <w:r w:rsidRPr="00F537EB">
              <w:rPr>
                <w:i/>
                <w:szCs w:val="22"/>
              </w:rPr>
              <w:t>PDCP-Config</w:t>
            </w:r>
            <w:r w:rsidRPr="00F537EB">
              <w:rPr>
                <w:szCs w:val="22"/>
              </w:rPr>
              <w:t xml:space="preserve"> and the restrictions in </w:t>
            </w:r>
            <w:proofErr w:type="spellStart"/>
            <w:r w:rsidRPr="00F537EB">
              <w:rPr>
                <w:i/>
                <w:szCs w:val="22"/>
              </w:rPr>
              <w:t>LogicalChannelConfig</w:t>
            </w:r>
            <w:proofErr w:type="spellEnd"/>
            <w:r w:rsidRPr="00F537EB">
              <w:rPr>
                <w:szCs w:val="22"/>
              </w:rPr>
              <w:t>) forbid it to do so.</w:t>
            </w:r>
            <w:bookmarkEnd w:id="4505"/>
          </w:p>
        </w:tc>
      </w:tr>
    </w:tbl>
    <w:p w14:paraId="58C4E46D"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4DF37DB"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147C2190" w14:textId="77777777" w:rsidR="00C65757" w:rsidRPr="00F537EB" w:rsidRDefault="00C65757" w:rsidP="00801E3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9203D5E"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BACDDF9"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626EBE5F" w14:textId="77777777" w:rsidR="00C65757" w:rsidRPr="00F537EB" w:rsidRDefault="00C65757" w:rsidP="00801E3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4D8A3F57"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C65757" w:rsidRPr="00F537EB" w14:paraId="3F268B7F"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41CC6C7A" w14:textId="77777777" w:rsidR="00C65757" w:rsidRPr="00F537EB" w:rsidRDefault="00C65757" w:rsidP="00801E3F">
            <w:pPr>
              <w:pStyle w:val="TAL"/>
              <w:rPr>
                <w:rFonts w:eastAsia="SimSun"/>
                <w:i/>
                <w:szCs w:val="22"/>
              </w:rPr>
            </w:pPr>
            <w:r w:rsidRPr="00F537EB">
              <w:rPr>
                <w:rFonts w:eastAsia="SimSun"/>
                <w:i/>
                <w:szCs w:val="22"/>
              </w:rPr>
              <w:t>LCH-</w:t>
            </w:r>
            <w:proofErr w:type="spellStart"/>
            <w:r w:rsidRPr="00F537EB">
              <w:rPr>
                <w:rFonts w:eastAsia="SimSun"/>
                <w:i/>
                <w:szCs w:val="22"/>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5A6A680C"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It is absent, Need M otherwise.</w:t>
            </w:r>
          </w:p>
        </w:tc>
      </w:tr>
    </w:tbl>
    <w:p w14:paraId="44C259A2" w14:textId="77777777" w:rsidR="00C65757" w:rsidRPr="00F537EB" w:rsidRDefault="00C65757" w:rsidP="00C65757"/>
    <w:p w14:paraId="6EF5752A" w14:textId="77777777" w:rsidR="00C65757" w:rsidRPr="00F537EB" w:rsidRDefault="00C65757" w:rsidP="00C65757">
      <w:pPr>
        <w:pStyle w:val="Heading4"/>
        <w:rPr>
          <w:rFonts w:eastAsia="SimSun"/>
        </w:rPr>
      </w:pPr>
      <w:bookmarkStart w:id="4506" w:name="_Toc20426086"/>
      <w:bookmarkStart w:id="4507" w:name="_Toc29321482"/>
      <w:bookmarkStart w:id="4508" w:name="_Toc36757263"/>
      <w:bookmarkStart w:id="4509" w:name="_Toc36836804"/>
      <w:bookmarkStart w:id="4510" w:name="_Toc36843781"/>
      <w:bookmarkStart w:id="4511" w:name="_Toc37068070"/>
      <w:r w:rsidRPr="00F537EB">
        <w:rPr>
          <w:rFonts w:eastAsia="SimSun"/>
        </w:rPr>
        <w:t>–</w:t>
      </w:r>
      <w:r w:rsidRPr="00F537EB">
        <w:rPr>
          <w:rFonts w:eastAsia="SimSun"/>
        </w:rPr>
        <w:tab/>
      </w:r>
      <w:r w:rsidRPr="00F537EB">
        <w:rPr>
          <w:rFonts w:eastAsia="SimSun"/>
          <w:i/>
        </w:rPr>
        <w:t>RLC-Config</w:t>
      </w:r>
      <w:bookmarkEnd w:id="4506"/>
      <w:bookmarkEnd w:id="4507"/>
      <w:bookmarkEnd w:id="4508"/>
      <w:bookmarkEnd w:id="4509"/>
      <w:bookmarkEnd w:id="4510"/>
      <w:bookmarkEnd w:id="4511"/>
    </w:p>
    <w:p w14:paraId="599CB9E0" w14:textId="77777777" w:rsidR="00C65757" w:rsidRPr="00F537EB" w:rsidRDefault="00C65757" w:rsidP="00C65757">
      <w:r w:rsidRPr="00F537EB">
        <w:t xml:space="preserve">The IE </w:t>
      </w:r>
      <w:r w:rsidRPr="00F537EB">
        <w:rPr>
          <w:i/>
        </w:rPr>
        <w:t>RLC-Config</w:t>
      </w:r>
      <w:r w:rsidRPr="00F537EB">
        <w:t xml:space="preserve"> is used to specify the RLC configuration of SRBs and DRBs.</w:t>
      </w:r>
    </w:p>
    <w:p w14:paraId="6C93BCAF" w14:textId="77777777" w:rsidR="00C65757" w:rsidRPr="00F537EB" w:rsidRDefault="00C65757" w:rsidP="00C65757">
      <w:pPr>
        <w:pStyle w:val="TH"/>
        <w:rPr>
          <w:rFonts w:eastAsia="SimSun"/>
          <w:lang w:eastAsia="zh-CN"/>
        </w:rPr>
      </w:pPr>
      <w:r w:rsidRPr="00F537EB">
        <w:rPr>
          <w:i/>
          <w:lang w:eastAsia="zh-CN"/>
        </w:rPr>
        <w:t>RLC-Config</w:t>
      </w:r>
      <w:r w:rsidRPr="00F537EB">
        <w:rPr>
          <w:lang w:eastAsia="zh-CN"/>
        </w:rPr>
        <w:t xml:space="preserve"> information element</w:t>
      </w:r>
    </w:p>
    <w:p w14:paraId="7ABA7E81" w14:textId="77777777" w:rsidR="00C65757" w:rsidRPr="00F537EB" w:rsidRDefault="00C65757" w:rsidP="00C65757">
      <w:pPr>
        <w:pStyle w:val="PL"/>
      </w:pPr>
      <w:r w:rsidRPr="00F537EB">
        <w:t>-- ASN1START</w:t>
      </w:r>
    </w:p>
    <w:p w14:paraId="5F9421A8" w14:textId="77777777" w:rsidR="00C65757" w:rsidRPr="00F537EB" w:rsidRDefault="00C65757" w:rsidP="00C65757">
      <w:pPr>
        <w:pStyle w:val="PL"/>
      </w:pPr>
      <w:r w:rsidRPr="00F537EB">
        <w:t>-- TAG-RLC-CONFIG-START</w:t>
      </w:r>
    </w:p>
    <w:p w14:paraId="50DC218B" w14:textId="77777777" w:rsidR="00C65757" w:rsidRPr="00F537EB" w:rsidRDefault="00C65757" w:rsidP="00C65757">
      <w:pPr>
        <w:pStyle w:val="PL"/>
      </w:pPr>
    </w:p>
    <w:p w14:paraId="27FFA079" w14:textId="77777777" w:rsidR="00C65757" w:rsidRPr="00F537EB" w:rsidRDefault="00C65757" w:rsidP="00C65757">
      <w:pPr>
        <w:pStyle w:val="PL"/>
      </w:pPr>
      <w:r w:rsidRPr="00F537EB">
        <w:t>RLC-Config ::=                      CHOICE {</w:t>
      </w:r>
    </w:p>
    <w:p w14:paraId="14BC06AB" w14:textId="77777777" w:rsidR="00C65757" w:rsidRPr="00F537EB" w:rsidRDefault="00C65757" w:rsidP="00C65757">
      <w:pPr>
        <w:pStyle w:val="PL"/>
      </w:pPr>
      <w:r w:rsidRPr="00F537EB">
        <w:t xml:space="preserve">    am                                  SEQUENCE {</w:t>
      </w:r>
    </w:p>
    <w:p w14:paraId="0C589741" w14:textId="77777777" w:rsidR="00C65757" w:rsidRPr="00F537EB" w:rsidRDefault="00C65757" w:rsidP="00C65757">
      <w:pPr>
        <w:pStyle w:val="PL"/>
      </w:pPr>
      <w:r w:rsidRPr="00F537EB">
        <w:t xml:space="preserve">        ul-AM-RLC                           UL-AM-RLC,</w:t>
      </w:r>
    </w:p>
    <w:p w14:paraId="3DAF56E1" w14:textId="77777777" w:rsidR="00C65757" w:rsidRPr="00F537EB" w:rsidRDefault="00C65757" w:rsidP="00C65757">
      <w:pPr>
        <w:pStyle w:val="PL"/>
      </w:pPr>
      <w:r w:rsidRPr="00F537EB">
        <w:t xml:space="preserve">        dl-AM-RLC                           DL-AM-RLC</w:t>
      </w:r>
    </w:p>
    <w:p w14:paraId="0AA4CD68" w14:textId="77777777" w:rsidR="00C65757" w:rsidRPr="00F537EB" w:rsidRDefault="00C65757" w:rsidP="00C65757">
      <w:pPr>
        <w:pStyle w:val="PL"/>
      </w:pPr>
      <w:r w:rsidRPr="00F537EB">
        <w:t xml:space="preserve">    },</w:t>
      </w:r>
    </w:p>
    <w:p w14:paraId="6F68D62F" w14:textId="77777777" w:rsidR="00C65757" w:rsidRPr="00F537EB" w:rsidRDefault="00C65757" w:rsidP="00C65757">
      <w:pPr>
        <w:pStyle w:val="PL"/>
      </w:pPr>
      <w:r w:rsidRPr="00F537EB">
        <w:t xml:space="preserve">    um-Bi-Directional                   SEQUENCE {</w:t>
      </w:r>
    </w:p>
    <w:p w14:paraId="23EDCD40" w14:textId="77777777" w:rsidR="00C65757" w:rsidRPr="00F537EB" w:rsidRDefault="00C65757" w:rsidP="00C65757">
      <w:pPr>
        <w:pStyle w:val="PL"/>
      </w:pPr>
      <w:r w:rsidRPr="00F537EB">
        <w:t xml:space="preserve">        ul-UM-RLC                           UL-UM-RLC,</w:t>
      </w:r>
    </w:p>
    <w:p w14:paraId="74E7D39C" w14:textId="77777777" w:rsidR="00C65757" w:rsidRPr="00F537EB" w:rsidRDefault="00C65757" w:rsidP="00C65757">
      <w:pPr>
        <w:pStyle w:val="PL"/>
      </w:pPr>
      <w:r w:rsidRPr="00F537EB">
        <w:t xml:space="preserve">        dl-UM-RLC                           DL-UM-RLC</w:t>
      </w:r>
    </w:p>
    <w:p w14:paraId="7CADECD2" w14:textId="77777777" w:rsidR="00C65757" w:rsidRPr="00F537EB" w:rsidRDefault="00C65757" w:rsidP="00C65757">
      <w:pPr>
        <w:pStyle w:val="PL"/>
      </w:pPr>
      <w:r w:rsidRPr="00F537EB">
        <w:t xml:space="preserve">    },</w:t>
      </w:r>
    </w:p>
    <w:p w14:paraId="37633CE2" w14:textId="77777777" w:rsidR="00C65757" w:rsidRPr="00F537EB" w:rsidRDefault="00C65757" w:rsidP="00C65757">
      <w:pPr>
        <w:pStyle w:val="PL"/>
      </w:pPr>
      <w:r w:rsidRPr="00F537EB">
        <w:t xml:space="preserve">    um-Uni-Directional-UL               SEQUENCE {</w:t>
      </w:r>
    </w:p>
    <w:p w14:paraId="75238908" w14:textId="77777777" w:rsidR="00C65757" w:rsidRPr="00F537EB" w:rsidRDefault="00C65757" w:rsidP="00C65757">
      <w:pPr>
        <w:pStyle w:val="PL"/>
      </w:pPr>
      <w:r w:rsidRPr="00F537EB">
        <w:t xml:space="preserve">        ul-UM-RLC                           UL-UM-RLC</w:t>
      </w:r>
    </w:p>
    <w:p w14:paraId="6F4CFD6D" w14:textId="77777777" w:rsidR="00C65757" w:rsidRPr="00F537EB" w:rsidRDefault="00C65757" w:rsidP="00C65757">
      <w:pPr>
        <w:pStyle w:val="PL"/>
      </w:pPr>
      <w:r w:rsidRPr="00F537EB">
        <w:t xml:space="preserve">    },</w:t>
      </w:r>
    </w:p>
    <w:p w14:paraId="77A332CF" w14:textId="77777777" w:rsidR="00C65757" w:rsidRPr="00F537EB" w:rsidRDefault="00C65757" w:rsidP="00C65757">
      <w:pPr>
        <w:pStyle w:val="PL"/>
      </w:pPr>
      <w:r w:rsidRPr="00F537EB">
        <w:t xml:space="preserve">    um-Uni-Directional-DL               SEQUENCE {</w:t>
      </w:r>
    </w:p>
    <w:p w14:paraId="4AE124E9" w14:textId="77777777" w:rsidR="00C65757" w:rsidRPr="00F537EB" w:rsidRDefault="00C65757" w:rsidP="00C65757">
      <w:pPr>
        <w:pStyle w:val="PL"/>
      </w:pPr>
      <w:r w:rsidRPr="00F537EB">
        <w:t xml:space="preserve">        dl-UM-RLC                           DL-UM-RLC</w:t>
      </w:r>
    </w:p>
    <w:p w14:paraId="3A51E645" w14:textId="77777777" w:rsidR="00C65757" w:rsidRPr="00F537EB" w:rsidRDefault="00C65757" w:rsidP="00C65757">
      <w:pPr>
        <w:pStyle w:val="PL"/>
      </w:pPr>
      <w:r w:rsidRPr="00F537EB">
        <w:t xml:space="preserve">    },</w:t>
      </w:r>
    </w:p>
    <w:p w14:paraId="72FBC6EC" w14:textId="77777777" w:rsidR="00C65757" w:rsidRPr="00F537EB" w:rsidRDefault="00C65757" w:rsidP="00C65757">
      <w:pPr>
        <w:pStyle w:val="PL"/>
      </w:pPr>
      <w:r w:rsidRPr="00F537EB">
        <w:t xml:space="preserve">    ...</w:t>
      </w:r>
    </w:p>
    <w:p w14:paraId="400B2E1E" w14:textId="77777777" w:rsidR="00C65757" w:rsidRPr="00F537EB" w:rsidRDefault="00C65757" w:rsidP="00C65757">
      <w:pPr>
        <w:pStyle w:val="PL"/>
      </w:pPr>
      <w:r w:rsidRPr="00F537EB">
        <w:t>}</w:t>
      </w:r>
    </w:p>
    <w:p w14:paraId="07F4FB69" w14:textId="77777777" w:rsidR="00C65757" w:rsidRPr="00F537EB" w:rsidRDefault="00C65757" w:rsidP="00C65757">
      <w:pPr>
        <w:pStyle w:val="PL"/>
      </w:pPr>
    </w:p>
    <w:p w14:paraId="5C5D9BB2" w14:textId="77777777" w:rsidR="00C65757" w:rsidRPr="00F537EB" w:rsidRDefault="00C65757" w:rsidP="00C65757">
      <w:pPr>
        <w:pStyle w:val="PL"/>
      </w:pPr>
      <w:r w:rsidRPr="00F537EB">
        <w:t>UL-AM-RLC ::=                       SEQUENCE {</w:t>
      </w:r>
    </w:p>
    <w:p w14:paraId="0E2AF07B" w14:textId="77777777" w:rsidR="00C65757" w:rsidRPr="00F537EB" w:rsidRDefault="00C65757" w:rsidP="00C65757">
      <w:pPr>
        <w:pStyle w:val="PL"/>
      </w:pPr>
      <w:r w:rsidRPr="00F537EB">
        <w:t xml:space="preserve">    sn-FieldLength                      SN-FieldLengthAM                                    OPTIONAL,   -- Cond Reestab</w:t>
      </w:r>
    </w:p>
    <w:p w14:paraId="205858FB" w14:textId="77777777" w:rsidR="00C65757" w:rsidRPr="00F537EB" w:rsidRDefault="00C65757" w:rsidP="00C65757">
      <w:pPr>
        <w:pStyle w:val="PL"/>
      </w:pPr>
      <w:r w:rsidRPr="00F537EB">
        <w:t xml:space="preserve">    t-PollRetransmit                    T-PollRetransmit,</w:t>
      </w:r>
    </w:p>
    <w:p w14:paraId="785A54CB" w14:textId="77777777" w:rsidR="00C65757" w:rsidRPr="00F537EB" w:rsidRDefault="00C65757" w:rsidP="00C65757">
      <w:pPr>
        <w:pStyle w:val="PL"/>
      </w:pPr>
      <w:r w:rsidRPr="00F537EB">
        <w:t xml:space="preserve">    pollPDU                             PollPDU,</w:t>
      </w:r>
    </w:p>
    <w:p w14:paraId="3C73F81E" w14:textId="77777777" w:rsidR="00C65757" w:rsidRPr="00F537EB" w:rsidRDefault="00C65757" w:rsidP="00C65757">
      <w:pPr>
        <w:pStyle w:val="PL"/>
      </w:pPr>
      <w:r w:rsidRPr="00F537EB">
        <w:t xml:space="preserve">    pollByte                            PollByte,</w:t>
      </w:r>
    </w:p>
    <w:p w14:paraId="480260DA" w14:textId="77777777" w:rsidR="00C65757" w:rsidRPr="00F537EB" w:rsidRDefault="00C65757" w:rsidP="00C65757">
      <w:pPr>
        <w:pStyle w:val="PL"/>
      </w:pPr>
      <w:r w:rsidRPr="00F537EB">
        <w:t xml:space="preserve">    maxRetxThreshold                    ENUMERATED { t1, t2, t3, t4, t6, t8, t16, t32 }</w:t>
      </w:r>
    </w:p>
    <w:p w14:paraId="1E4A6FC0" w14:textId="77777777" w:rsidR="00C65757" w:rsidRPr="00F537EB" w:rsidRDefault="00C65757" w:rsidP="00C65757">
      <w:pPr>
        <w:pStyle w:val="PL"/>
      </w:pPr>
      <w:r w:rsidRPr="00F537EB">
        <w:t>}</w:t>
      </w:r>
    </w:p>
    <w:p w14:paraId="28ADE973" w14:textId="77777777" w:rsidR="00C65757" w:rsidRPr="00F537EB" w:rsidRDefault="00C65757" w:rsidP="00C65757">
      <w:pPr>
        <w:pStyle w:val="PL"/>
      </w:pPr>
    </w:p>
    <w:p w14:paraId="32E1AC4E" w14:textId="77777777" w:rsidR="00C65757" w:rsidRPr="00F537EB" w:rsidRDefault="00C65757" w:rsidP="00C65757">
      <w:pPr>
        <w:pStyle w:val="PL"/>
      </w:pPr>
      <w:r w:rsidRPr="00F537EB">
        <w:t>DL-AM-RLC ::=                       SEQUENCE {</w:t>
      </w:r>
    </w:p>
    <w:p w14:paraId="169C09C6" w14:textId="77777777" w:rsidR="00C65757" w:rsidRPr="00F537EB" w:rsidRDefault="00C65757" w:rsidP="00C65757">
      <w:pPr>
        <w:pStyle w:val="PL"/>
      </w:pPr>
      <w:r w:rsidRPr="00F537EB">
        <w:t xml:space="preserve">    sn-FieldLength                      SN-FieldLengthAM                                    OPTIONAL,   -- Cond Reestab</w:t>
      </w:r>
    </w:p>
    <w:p w14:paraId="7B2FB7CF" w14:textId="77777777" w:rsidR="00C65757" w:rsidRPr="00F537EB" w:rsidRDefault="00C65757" w:rsidP="00C65757">
      <w:pPr>
        <w:pStyle w:val="PL"/>
      </w:pPr>
      <w:r w:rsidRPr="00F537EB">
        <w:t xml:space="preserve">    t-Reassembly                        T-Reassembly,</w:t>
      </w:r>
    </w:p>
    <w:p w14:paraId="70AB79F4" w14:textId="77777777" w:rsidR="00C65757" w:rsidRPr="00F537EB" w:rsidRDefault="00C65757" w:rsidP="00C65757">
      <w:pPr>
        <w:pStyle w:val="PL"/>
      </w:pPr>
      <w:r w:rsidRPr="00F537EB">
        <w:t xml:space="preserve">    t-StatusProhibit                    T-StatusProhibit</w:t>
      </w:r>
    </w:p>
    <w:p w14:paraId="7D728C49" w14:textId="77777777" w:rsidR="00C65757" w:rsidRPr="00F537EB" w:rsidRDefault="00C65757" w:rsidP="00C65757">
      <w:pPr>
        <w:pStyle w:val="PL"/>
      </w:pPr>
      <w:r w:rsidRPr="00F537EB">
        <w:t>}</w:t>
      </w:r>
    </w:p>
    <w:p w14:paraId="2E7CB618" w14:textId="77777777" w:rsidR="00C65757" w:rsidRPr="00F537EB" w:rsidRDefault="00C65757" w:rsidP="00C65757">
      <w:pPr>
        <w:pStyle w:val="PL"/>
      </w:pPr>
    </w:p>
    <w:p w14:paraId="01628E04" w14:textId="77777777" w:rsidR="00C65757" w:rsidRPr="00F537EB" w:rsidRDefault="00C65757" w:rsidP="00C65757">
      <w:pPr>
        <w:pStyle w:val="PL"/>
      </w:pPr>
      <w:r w:rsidRPr="00F537EB">
        <w:t>UL-UM-RLC ::=                       SEQUENCE {</w:t>
      </w:r>
    </w:p>
    <w:p w14:paraId="3CEED405" w14:textId="77777777" w:rsidR="00C65757" w:rsidRPr="00F537EB" w:rsidRDefault="00C65757" w:rsidP="00C65757">
      <w:pPr>
        <w:pStyle w:val="PL"/>
      </w:pPr>
      <w:r w:rsidRPr="00F537EB">
        <w:t xml:space="preserve">    sn-FieldLength                      SN-FieldLengthUM                                    OPTIONAL    -- Cond Reestab</w:t>
      </w:r>
    </w:p>
    <w:p w14:paraId="31488FDF" w14:textId="77777777" w:rsidR="00C65757" w:rsidRPr="00F537EB" w:rsidRDefault="00C65757" w:rsidP="00C65757">
      <w:pPr>
        <w:pStyle w:val="PL"/>
      </w:pPr>
      <w:r w:rsidRPr="00F537EB">
        <w:t>}</w:t>
      </w:r>
    </w:p>
    <w:p w14:paraId="47C42AF7" w14:textId="77777777" w:rsidR="00C65757" w:rsidRPr="00F537EB" w:rsidRDefault="00C65757" w:rsidP="00C65757">
      <w:pPr>
        <w:pStyle w:val="PL"/>
      </w:pPr>
    </w:p>
    <w:p w14:paraId="4BB10E1C" w14:textId="77777777" w:rsidR="00C65757" w:rsidRPr="00F537EB" w:rsidRDefault="00C65757" w:rsidP="00C65757">
      <w:pPr>
        <w:pStyle w:val="PL"/>
      </w:pPr>
      <w:r w:rsidRPr="00F537EB">
        <w:t>DL-UM-RLC ::=                       SEQUENCE {</w:t>
      </w:r>
    </w:p>
    <w:p w14:paraId="627733D8" w14:textId="77777777" w:rsidR="00C65757" w:rsidRPr="00F537EB" w:rsidRDefault="00C65757" w:rsidP="00C65757">
      <w:pPr>
        <w:pStyle w:val="PL"/>
      </w:pPr>
      <w:r w:rsidRPr="00F537EB">
        <w:t xml:space="preserve">    sn-FieldLength                      SN-FieldLengthUM                                    OPTIONAL,   -- Cond Reestab</w:t>
      </w:r>
    </w:p>
    <w:p w14:paraId="120CBFFC" w14:textId="77777777" w:rsidR="00C65757" w:rsidRPr="00F537EB" w:rsidRDefault="00C65757" w:rsidP="00C65757">
      <w:pPr>
        <w:pStyle w:val="PL"/>
      </w:pPr>
      <w:r w:rsidRPr="00F537EB">
        <w:t xml:space="preserve">    t-Reassembly                        T-Reassembly</w:t>
      </w:r>
    </w:p>
    <w:p w14:paraId="0E2DEA36" w14:textId="77777777" w:rsidR="00C65757" w:rsidRPr="00F537EB" w:rsidRDefault="00C65757" w:rsidP="00C65757">
      <w:pPr>
        <w:pStyle w:val="PL"/>
      </w:pPr>
      <w:r w:rsidRPr="00F537EB">
        <w:t>}</w:t>
      </w:r>
    </w:p>
    <w:p w14:paraId="127ECDEC" w14:textId="77777777" w:rsidR="00C65757" w:rsidRPr="00F537EB" w:rsidRDefault="00C65757" w:rsidP="00C65757">
      <w:pPr>
        <w:pStyle w:val="PL"/>
      </w:pPr>
    </w:p>
    <w:p w14:paraId="25AE81F8" w14:textId="77777777" w:rsidR="00C65757" w:rsidRPr="00F537EB" w:rsidRDefault="00C65757" w:rsidP="00C65757">
      <w:pPr>
        <w:pStyle w:val="PL"/>
      </w:pPr>
      <w:r w:rsidRPr="00F537EB">
        <w:t>T-PollRetransmit ::=                ENUMERATED {</w:t>
      </w:r>
    </w:p>
    <w:p w14:paraId="32BCD984" w14:textId="77777777" w:rsidR="00C65757" w:rsidRPr="00F537EB" w:rsidRDefault="00C65757" w:rsidP="00C65757">
      <w:pPr>
        <w:pStyle w:val="PL"/>
      </w:pPr>
      <w:r w:rsidRPr="00F537EB">
        <w:t xml:space="preserve">                                        ms5, ms10, ms15, ms20, ms25, ms30, ms35,</w:t>
      </w:r>
    </w:p>
    <w:p w14:paraId="11F16F4D" w14:textId="77777777" w:rsidR="00C65757" w:rsidRPr="00F537EB" w:rsidRDefault="00C65757" w:rsidP="00C65757">
      <w:pPr>
        <w:pStyle w:val="PL"/>
      </w:pPr>
      <w:r w:rsidRPr="00F537EB">
        <w:t xml:space="preserve">                                        ms40, ms45, ms50, ms55, ms60, ms65, ms70,</w:t>
      </w:r>
    </w:p>
    <w:p w14:paraId="7647A859" w14:textId="77777777" w:rsidR="00C65757" w:rsidRPr="00F537EB" w:rsidRDefault="00C65757" w:rsidP="00C65757">
      <w:pPr>
        <w:pStyle w:val="PL"/>
      </w:pPr>
      <w:r w:rsidRPr="00F537EB">
        <w:t xml:space="preserve">                                        ms75, ms80, ms85, ms90, ms95, ms100, ms105,</w:t>
      </w:r>
    </w:p>
    <w:p w14:paraId="36125432" w14:textId="77777777" w:rsidR="00C65757" w:rsidRPr="00F537EB" w:rsidRDefault="00C65757" w:rsidP="00C65757">
      <w:pPr>
        <w:pStyle w:val="PL"/>
      </w:pPr>
      <w:r w:rsidRPr="00F537EB">
        <w:t xml:space="preserve">                                        ms110, ms115, ms120, ms125, ms130, ms135,</w:t>
      </w:r>
    </w:p>
    <w:p w14:paraId="7834D15C" w14:textId="77777777" w:rsidR="00C65757" w:rsidRPr="00F537EB" w:rsidRDefault="00C65757" w:rsidP="00C65757">
      <w:pPr>
        <w:pStyle w:val="PL"/>
      </w:pPr>
      <w:r w:rsidRPr="00F537EB">
        <w:t xml:space="preserve">                                        ms140, ms145, ms150, ms155, ms160, ms165,</w:t>
      </w:r>
    </w:p>
    <w:p w14:paraId="1D50B667" w14:textId="77777777" w:rsidR="00C65757" w:rsidRPr="00F537EB" w:rsidRDefault="00C65757" w:rsidP="00C65757">
      <w:pPr>
        <w:pStyle w:val="PL"/>
      </w:pPr>
      <w:r w:rsidRPr="00F537EB">
        <w:t xml:space="preserve">                                        ms170, ms175, ms180, ms185, ms190, ms195,</w:t>
      </w:r>
    </w:p>
    <w:p w14:paraId="3C724A2F" w14:textId="77777777" w:rsidR="00C65757" w:rsidRPr="00F537EB" w:rsidRDefault="00C65757" w:rsidP="00C65757">
      <w:pPr>
        <w:pStyle w:val="PL"/>
      </w:pPr>
      <w:r w:rsidRPr="00F537EB">
        <w:t xml:space="preserve">                                        ms200, ms205, ms210, ms215, ms220, ms225,</w:t>
      </w:r>
    </w:p>
    <w:p w14:paraId="0794D2D5" w14:textId="77777777" w:rsidR="00C65757" w:rsidRPr="00F537EB" w:rsidRDefault="00C65757" w:rsidP="00C65757">
      <w:pPr>
        <w:pStyle w:val="PL"/>
      </w:pPr>
      <w:r w:rsidRPr="00F537EB">
        <w:t xml:space="preserve">                                        ms230, ms235, ms240, ms245, ms250, ms300,</w:t>
      </w:r>
    </w:p>
    <w:p w14:paraId="7368DC1D" w14:textId="77777777" w:rsidR="00C65757" w:rsidRPr="00F537EB" w:rsidRDefault="00C65757" w:rsidP="00C65757">
      <w:pPr>
        <w:pStyle w:val="PL"/>
      </w:pPr>
      <w:r w:rsidRPr="00F537EB">
        <w:t xml:space="preserve">                                        ms350, ms400, ms450, ms500, ms800, ms1000,</w:t>
      </w:r>
    </w:p>
    <w:p w14:paraId="18D14138" w14:textId="77777777" w:rsidR="00C65757" w:rsidRPr="00F537EB" w:rsidRDefault="00C65757" w:rsidP="00C65757">
      <w:pPr>
        <w:pStyle w:val="PL"/>
      </w:pPr>
      <w:r w:rsidRPr="00F537EB">
        <w:t xml:space="preserve">                                        ms2000, ms4000, ms1-v16xy, ms2-v16xy, ms3-v16xy,</w:t>
      </w:r>
    </w:p>
    <w:p w14:paraId="2EBFBE69" w14:textId="77777777" w:rsidR="00C65757" w:rsidRPr="00F537EB" w:rsidRDefault="00C65757" w:rsidP="00C65757">
      <w:pPr>
        <w:pStyle w:val="PL"/>
      </w:pPr>
      <w:r w:rsidRPr="00F537EB">
        <w:t xml:space="preserve">                                        ms4-v16xy, spare1}</w:t>
      </w:r>
    </w:p>
    <w:p w14:paraId="0CF89D69" w14:textId="77777777" w:rsidR="00C65757" w:rsidRPr="00F537EB" w:rsidRDefault="00C65757" w:rsidP="00C65757">
      <w:pPr>
        <w:pStyle w:val="PL"/>
      </w:pPr>
    </w:p>
    <w:p w14:paraId="38BB81C3" w14:textId="77777777" w:rsidR="00C65757" w:rsidRPr="00F537EB" w:rsidRDefault="00C65757" w:rsidP="00C65757">
      <w:pPr>
        <w:pStyle w:val="PL"/>
      </w:pPr>
    </w:p>
    <w:p w14:paraId="0C6DEDA9" w14:textId="77777777" w:rsidR="00C65757" w:rsidRPr="00F537EB" w:rsidRDefault="00C65757" w:rsidP="00C65757">
      <w:pPr>
        <w:pStyle w:val="PL"/>
      </w:pPr>
      <w:r w:rsidRPr="00F537EB">
        <w:t>PollPDU ::=                         ENUMERATED {</w:t>
      </w:r>
    </w:p>
    <w:p w14:paraId="70431B5F" w14:textId="77777777" w:rsidR="00C65757" w:rsidRPr="00F537EB" w:rsidRDefault="00C65757" w:rsidP="00C65757">
      <w:pPr>
        <w:pStyle w:val="PL"/>
      </w:pPr>
      <w:r w:rsidRPr="00F537EB">
        <w:t xml:space="preserve">                                        p4, p8, p16, p32, p64, p128, p256, p512, p1024, p2048, p4096, p6144, p8192, p12288, p16384,p20480,</w:t>
      </w:r>
    </w:p>
    <w:p w14:paraId="597E0771" w14:textId="77777777" w:rsidR="00C65757" w:rsidRPr="00F537EB" w:rsidRDefault="00C65757" w:rsidP="00C65757">
      <w:pPr>
        <w:pStyle w:val="PL"/>
      </w:pPr>
      <w:r w:rsidRPr="00F537EB">
        <w:t xml:space="preserve">                                        p24576, p28672, p32768, p40960, p49152, p57344, p65536, infinity, spare8, spare7, spare6, spare5, spare4,</w:t>
      </w:r>
    </w:p>
    <w:p w14:paraId="52F064AC" w14:textId="77777777" w:rsidR="00C65757" w:rsidRPr="00F537EB" w:rsidRDefault="00C65757" w:rsidP="00C65757">
      <w:pPr>
        <w:pStyle w:val="PL"/>
      </w:pPr>
      <w:r w:rsidRPr="00F537EB">
        <w:t xml:space="preserve">                                        spare3, spare2, spare1}</w:t>
      </w:r>
    </w:p>
    <w:p w14:paraId="6B530687" w14:textId="77777777" w:rsidR="00C65757" w:rsidRPr="00F537EB" w:rsidRDefault="00C65757" w:rsidP="00C65757">
      <w:pPr>
        <w:pStyle w:val="PL"/>
      </w:pPr>
    </w:p>
    <w:p w14:paraId="6B2E6665" w14:textId="77777777" w:rsidR="00C65757" w:rsidRPr="00F537EB" w:rsidRDefault="00C65757" w:rsidP="00C65757">
      <w:pPr>
        <w:pStyle w:val="PL"/>
      </w:pPr>
      <w:r w:rsidRPr="00F537EB">
        <w:t>PollByte ::=                        ENUMERATED {</w:t>
      </w:r>
    </w:p>
    <w:p w14:paraId="6E1B2C8C" w14:textId="77777777" w:rsidR="00C65757" w:rsidRPr="00F537EB" w:rsidRDefault="00C65757" w:rsidP="00C65757">
      <w:pPr>
        <w:pStyle w:val="PL"/>
      </w:pPr>
      <w:r w:rsidRPr="00F537EB">
        <w:t xml:space="preserve">                                        kB1, kB2, kB5, kB8, kB10, kB15, kB25, kB50, kB75,</w:t>
      </w:r>
    </w:p>
    <w:p w14:paraId="2388DA71" w14:textId="77777777" w:rsidR="00C65757" w:rsidRPr="00F537EB" w:rsidRDefault="00C65757" w:rsidP="00C65757">
      <w:pPr>
        <w:pStyle w:val="PL"/>
      </w:pPr>
      <w:r w:rsidRPr="00F537EB">
        <w:t xml:space="preserve">                                        kB100, kB125, kB250, kB375, kB500, kB750, kB1000,</w:t>
      </w:r>
    </w:p>
    <w:p w14:paraId="5430E3F6" w14:textId="77777777" w:rsidR="00C65757" w:rsidRPr="00F537EB" w:rsidRDefault="00C65757" w:rsidP="00C65757">
      <w:pPr>
        <w:pStyle w:val="PL"/>
      </w:pPr>
      <w:r w:rsidRPr="00F537EB">
        <w:t xml:space="preserve">                                        kB1250, kB1500, kB2000, kB3000, kB4000, kB4500,</w:t>
      </w:r>
    </w:p>
    <w:p w14:paraId="72A63612" w14:textId="77777777" w:rsidR="00C65757" w:rsidRPr="00F537EB" w:rsidRDefault="00C65757" w:rsidP="00C65757">
      <w:pPr>
        <w:pStyle w:val="PL"/>
      </w:pPr>
      <w:r w:rsidRPr="00F537EB">
        <w:t xml:space="preserve">                                        kB5000, kB5500, kB6000, kB6500, kB7000, kB7500,</w:t>
      </w:r>
    </w:p>
    <w:p w14:paraId="6D754B58" w14:textId="77777777" w:rsidR="00C65757" w:rsidRPr="00F537EB" w:rsidRDefault="00C65757" w:rsidP="00C65757">
      <w:pPr>
        <w:pStyle w:val="PL"/>
      </w:pPr>
      <w:r w:rsidRPr="00F537EB">
        <w:t xml:space="preserve">                                        mB8, mB9, mB10, mB11, mB12, mB13, mB14, mB15,</w:t>
      </w:r>
    </w:p>
    <w:p w14:paraId="47D86415" w14:textId="77777777" w:rsidR="00C65757" w:rsidRPr="00F537EB" w:rsidRDefault="00C65757" w:rsidP="00C65757">
      <w:pPr>
        <w:pStyle w:val="PL"/>
      </w:pPr>
      <w:r w:rsidRPr="00F537EB">
        <w:t xml:space="preserve">                                        mB16, mB17, mB18, mB20, mB25, mB30, mB40, infinity,</w:t>
      </w:r>
    </w:p>
    <w:p w14:paraId="53844FDF" w14:textId="77777777" w:rsidR="00C65757" w:rsidRPr="00F537EB" w:rsidRDefault="00C65757" w:rsidP="00C65757">
      <w:pPr>
        <w:pStyle w:val="PL"/>
      </w:pPr>
      <w:r w:rsidRPr="00F537EB">
        <w:t xml:space="preserve">                                        spare20, spare19, spare18, spare17, spare16,</w:t>
      </w:r>
    </w:p>
    <w:p w14:paraId="15F8FA7A" w14:textId="77777777" w:rsidR="00C65757" w:rsidRPr="00F537EB" w:rsidRDefault="00C65757" w:rsidP="00C65757">
      <w:pPr>
        <w:pStyle w:val="PL"/>
      </w:pPr>
      <w:r w:rsidRPr="00F537EB">
        <w:t xml:space="preserve">                                        spare15, spare14, spare13, spare12, spare11,</w:t>
      </w:r>
    </w:p>
    <w:p w14:paraId="0BADD358" w14:textId="77777777" w:rsidR="00C65757" w:rsidRPr="00F537EB" w:rsidRDefault="00C65757" w:rsidP="00C65757">
      <w:pPr>
        <w:pStyle w:val="PL"/>
      </w:pPr>
      <w:r w:rsidRPr="00F537EB">
        <w:t xml:space="preserve">                                        spare10, spare9, spare8, spare7, spare6, spare5,</w:t>
      </w:r>
    </w:p>
    <w:p w14:paraId="26919337" w14:textId="77777777" w:rsidR="00C65757" w:rsidRPr="00F537EB" w:rsidRDefault="00C65757" w:rsidP="00C65757">
      <w:pPr>
        <w:pStyle w:val="PL"/>
      </w:pPr>
      <w:r w:rsidRPr="00F537EB">
        <w:t xml:space="preserve">                                        spare4, spare3, spare2, spare1}</w:t>
      </w:r>
    </w:p>
    <w:p w14:paraId="39C959F5" w14:textId="77777777" w:rsidR="00C65757" w:rsidRPr="00F537EB" w:rsidRDefault="00C65757" w:rsidP="00C65757">
      <w:pPr>
        <w:pStyle w:val="PL"/>
      </w:pPr>
    </w:p>
    <w:p w14:paraId="7C8CCF96" w14:textId="77777777" w:rsidR="00C65757" w:rsidRPr="00F537EB" w:rsidRDefault="00C65757" w:rsidP="00C65757">
      <w:pPr>
        <w:pStyle w:val="PL"/>
      </w:pPr>
      <w:r w:rsidRPr="00F537EB">
        <w:t>T-Reassembly ::=                    ENUMERATED {</w:t>
      </w:r>
    </w:p>
    <w:p w14:paraId="4104A78D" w14:textId="77777777" w:rsidR="00C65757" w:rsidRPr="00F537EB" w:rsidRDefault="00C65757" w:rsidP="00C65757">
      <w:pPr>
        <w:pStyle w:val="PL"/>
      </w:pPr>
      <w:r w:rsidRPr="00F537EB">
        <w:t xml:space="preserve">                                        ms0, ms5, ms10, ms15, ms20, ms25, ms30, ms35,</w:t>
      </w:r>
    </w:p>
    <w:p w14:paraId="6A9CA203" w14:textId="77777777" w:rsidR="00C65757" w:rsidRPr="00F537EB" w:rsidRDefault="00C65757" w:rsidP="00C65757">
      <w:pPr>
        <w:pStyle w:val="PL"/>
      </w:pPr>
      <w:r w:rsidRPr="00F537EB">
        <w:t xml:space="preserve">                                        ms40, ms45, ms50, ms55, ms60, ms65, ms70,</w:t>
      </w:r>
    </w:p>
    <w:p w14:paraId="16004C79" w14:textId="77777777" w:rsidR="00C65757" w:rsidRPr="00F537EB" w:rsidRDefault="00C65757" w:rsidP="00C65757">
      <w:pPr>
        <w:pStyle w:val="PL"/>
      </w:pPr>
      <w:r w:rsidRPr="00F537EB">
        <w:t xml:space="preserve">                                        ms75, ms80, ms85, ms90, ms95, ms100, ms110,</w:t>
      </w:r>
    </w:p>
    <w:p w14:paraId="24826958" w14:textId="77777777" w:rsidR="00C65757" w:rsidRPr="00F537EB" w:rsidRDefault="00C65757" w:rsidP="00C65757">
      <w:pPr>
        <w:pStyle w:val="PL"/>
      </w:pPr>
      <w:r w:rsidRPr="00F537EB">
        <w:t xml:space="preserve">                                        ms120, ms130, ms140, ms150, ms160, ms170,</w:t>
      </w:r>
    </w:p>
    <w:p w14:paraId="3A100EF7" w14:textId="77777777" w:rsidR="00C65757" w:rsidRPr="00F537EB" w:rsidRDefault="00C65757" w:rsidP="00C65757">
      <w:pPr>
        <w:pStyle w:val="PL"/>
      </w:pPr>
      <w:r w:rsidRPr="00F537EB">
        <w:t xml:space="preserve">                                        ms180, ms190, ms200, spare1}</w:t>
      </w:r>
    </w:p>
    <w:p w14:paraId="151AE3D6" w14:textId="77777777" w:rsidR="00C65757" w:rsidRPr="00F537EB" w:rsidRDefault="00C65757" w:rsidP="00C65757">
      <w:pPr>
        <w:pStyle w:val="PL"/>
      </w:pPr>
    </w:p>
    <w:p w14:paraId="43A354DF" w14:textId="77777777" w:rsidR="00C65757" w:rsidRPr="00F537EB" w:rsidRDefault="00C65757" w:rsidP="00C65757">
      <w:pPr>
        <w:pStyle w:val="PL"/>
      </w:pPr>
      <w:r w:rsidRPr="00F537EB">
        <w:t>T-StatusProhibit ::=                ENUMERATED {</w:t>
      </w:r>
    </w:p>
    <w:p w14:paraId="6BFBB777" w14:textId="77777777" w:rsidR="00C65757" w:rsidRPr="00F537EB" w:rsidRDefault="00C65757" w:rsidP="00C65757">
      <w:pPr>
        <w:pStyle w:val="PL"/>
      </w:pPr>
      <w:r w:rsidRPr="00F537EB">
        <w:t xml:space="preserve">                                        ms0, ms5, ms10, ms15, ms20, ms25, ms30, ms35,</w:t>
      </w:r>
    </w:p>
    <w:p w14:paraId="32BA42DF" w14:textId="77777777" w:rsidR="00C65757" w:rsidRPr="00F537EB" w:rsidRDefault="00C65757" w:rsidP="00C65757">
      <w:pPr>
        <w:pStyle w:val="PL"/>
      </w:pPr>
      <w:r w:rsidRPr="00F537EB">
        <w:t xml:space="preserve">                                        ms40, ms45, ms50, ms55, ms60, ms65, ms70,</w:t>
      </w:r>
    </w:p>
    <w:p w14:paraId="2EA43B8E" w14:textId="77777777" w:rsidR="00C65757" w:rsidRPr="00F537EB" w:rsidRDefault="00C65757" w:rsidP="00C65757">
      <w:pPr>
        <w:pStyle w:val="PL"/>
      </w:pPr>
      <w:r w:rsidRPr="00F537EB">
        <w:t xml:space="preserve">                                        ms75, ms80, ms85, ms90, ms95, ms100, ms105,</w:t>
      </w:r>
    </w:p>
    <w:p w14:paraId="6D8D888E" w14:textId="77777777" w:rsidR="00C65757" w:rsidRPr="00F537EB" w:rsidRDefault="00C65757" w:rsidP="00C65757">
      <w:pPr>
        <w:pStyle w:val="PL"/>
      </w:pPr>
      <w:r w:rsidRPr="00F537EB">
        <w:t xml:space="preserve">                                        ms110, ms115, ms120, ms125, ms130, ms135,</w:t>
      </w:r>
    </w:p>
    <w:p w14:paraId="69BCA4D9" w14:textId="77777777" w:rsidR="00C65757" w:rsidRPr="00F537EB" w:rsidRDefault="00C65757" w:rsidP="00C65757">
      <w:pPr>
        <w:pStyle w:val="PL"/>
      </w:pPr>
      <w:r w:rsidRPr="00F537EB">
        <w:t xml:space="preserve">                                        ms140, ms145, ms150, ms155, ms160, ms165,</w:t>
      </w:r>
    </w:p>
    <w:p w14:paraId="050CFD04" w14:textId="77777777" w:rsidR="00C65757" w:rsidRPr="00F537EB" w:rsidRDefault="00C65757" w:rsidP="00C65757">
      <w:pPr>
        <w:pStyle w:val="PL"/>
      </w:pPr>
      <w:r w:rsidRPr="00F537EB">
        <w:t xml:space="preserve">                                        ms170, ms175, ms180, ms185, ms190, ms195,</w:t>
      </w:r>
    </w:p>
    <w:p w14:paraId="5E53304F" w14:textId="77777777" w:rsidR="00C65757" w:rsidRPr="00F537EB" w:rsidRDefault="00C65757" w:rsidP="00C65757">
      <w:pPr>
        <w:pStyle w:val="PL"/>
      </w:pPr>
      <w:r w:rsidRPr="00F537EB">
        <w:t xml:space="preserve">                                        ms200, ms205, ms210, ms215, ms220, ms225,</w:t>
      </w:r>
    </w:p>
    <w:p w14:paraId="387126D5" w14:textId="77777777" w:rsidR="00C65757" w:rsidRPr="00F537EB" w:rsidRDefault="00C65757" w:rsidP="00C65757">
      <w:pPr>
        <w:pStyle w:val="PL"/>
      </w:pPr>
      <w:r w:rsidRPr="00F537EB">
        <w:t xml:space="preserve">                                        ms230, ms235, ms240, ms245, ms250, ms300,</w:t>
      </w:r>
    </w:p>
    <w:p w14:paraId="67EB94F0" w14:textId="77777777" w:rsidR="00C65757" w:rsidRPr="00F537EB" w:rsidRDefault="00C65757" w:rsidP="00C65757">
      <w:pPr>
        <w:pStyle w:val="PL"/>
      </w:pPr>
      <w:r w:rsidRPr="00F537EB">
        <w:t xml:space="preserve">                                        ms350, ms400, ms450, ms500, ms800, ms1000,</w:t>
      </w:r>
    </w:p>
    <w:p w14:paraId="53BDBA0A" w14:textId="77777777" w:rsidR="00C65757" w:rsidRPr="00F537EB" w:rsidRDefault="00C65757" w:rsidP="00C65757">
      <w:pPr>
        <w:pStyle w:val="PL"/>
      </w:pPr>
      <w:r w:rsidRPr="00F537EB">
        <w:t xml:space="preserve">                                        ms1200, ms1600, ms2000, ms2400, spare2, spare1}</w:t>
      </w:r>
    </w:p>
    <w:p w14:paraId="3096FF54" w14:textId="77777777" w:rsidR="00C65757" w:rsidRPr="00F537EB" w:rsidRDefault="00C65757" w:rsidP="00C65757">
      <w:pPr>
        <w:pStyle w:val="PL"/>
      </w:pPr>
    </w:p>
    <w:p w14:paraId="2BCE105C" w14:textId="77777777" w:rsidR="00C65757" w:rsidRPr="00F537EB" w:rsidRDefault="00C65757" w:rsidP="00C65757">
      <w:pPr>
        <w:pStyle w:val="PL"/>
      </w:pPr>
      <w:r w:rsidRPr="00F537EB">
        <w:t>SN-FieldLengthUM ::=                ENUMERATED {size6, size12}</w:t>
      </w:r>
    </w:p>
    <w:p w14:paraId="1B5660E8" w14:textId="77777777" w:rsidR="00C65757" w:rsidRPr="00F537EB" w:rsidRDefault="00C65757" w:rsidP="00C65757">
      <w:pPr>
        <w:pStyle w:val="PL"/>
      </w:pPr>
      <w:r w:rsidRPr="00F537EB">
        <w:t>SN-FieldLengthAM ::=                ENUMERATED {size12, size18}</w:t>
      </w:r>
    </w:p>
    <w:p w14:paraId="5BD062B2" w14:textId="77777777" w:rsidR="00C65757" w:rsidRPr="00F537EB" w:rsidRDefault="00C65757" w:rsidP="00C65757">
      <w:pPr>
        <w:pStyle w:val="PL"/>
      </w:pPr>
    </w:p>
    <w:p w14:paraId="64672C44" w14:textId="77777777" w:rsidR="00C65757" w:rsidRPr="00F537EB" w:rsidRDefault="00C65757" w:rsidP="00C65757">
      <w:pPr>
        <w:pStyle w:val="PL"/>
      </w:pPr>
      <w:r w:rsidRPr="00F537EB">
        <w:t>DL-AM-RLC-v16xy ::=                 SEQUENCE {</w:t>
      </w:r>
    </w:p>
    <w:p w14:paraId="651A123B" w14:textId="77777777" w:rsidR="00C65757" w:rsidRPr="00F537EB" w:rsidRDefault="00C65757" w:rsidP="00C65757">
      <w:pPr>
        <w:pStyle w:val="PL"/>
      </w:pPr>
      <w:r w:rsidRPr="00F537EB">
        <w:t xml:space="preserve">    t-StatusProhibitExt-r16             T-StatusProhibitExt-r16                                              OPTIONAL,   -- Need N</w:t>
      </w:r>
    </w:p>
    <w:p w14:paraId="343A3FFF" w14:textId="77777777" w:rsidR="00C65757" w:rsidRPr="00F537EB" w:rsidRDefault="00C65757" w:rsidP="00C65757">
      <w:pPr>
        <w:pStyle w:val="PL"/>
      </w:pPr>
      <w:r w:rsidRPr="00F537EB">
        <w:t xml:space="preserve">    ...</w:t>
      </w:r>
    </w:p>
    <w:p w14:paraId="39B5D5F4" w14:textId="77777777" w:rsidR="00C65757" w:rsidRPr="00F537EB" w:rsidRDefault="00C65757" w:rsidP="00C65757">
      <w:pPr>
        <w:pStyle w:val="PL"/>
      </w:pPr>
      <w:r w:rsidRPr="00F537EB">
        <w:t>}</w:t>
      </w:r>
    </w:p>
    <w:p w14:paraId="0FDDD3F3" w14:textId="77777777" w:rsidR="00C65757" w:rsidRPr="00F537EB" w:rsidRDefault="00C65757" w:rsidP="00C65757">
      <w:pPr>
        <w:pStyle w:val="PL"/>
      </w:pPr>
    </w:p>
    <w:p w14:paraId="4C18D0BE" w14:textId="77777777" w:rsidR="00C65757" w:rsidRPr="00F537EB" w:rsidRDefault="00C65757" w:rsidP="00C65757">
      <w:pPr>
        <w:pStyle w:val="PL"/>
      </w:pPr>
      <w:r w:rsidRPr="00F537EB">
        <w:t>T-StatusProhibitExt-r16 ::=         ENUMERATED { ms1, ms2, ms3, ms4, spare4, spare3, spare2, spare1}</w:t>
      </w:r>
    </w:p>
    <w:p w14:paraId="6F0CDD17" w14:textId="77777777" w:rsidR="00C65757" w:rsidRPr="00F537EB" w:rsidRDefault="00C65757" w:rsidP="00C65757">
      <w:pPr>
        <w:pStyle w:val="PL"/>
      </w:pPr>
    </w:p>
    <w:p w14:paraId="5B8AB3EA" w14:textId="77777777" w:rsidR="00C65757" w:rsidRPr="00F537EB" w:rsidRDefault="00C65757" w:rsidP="00C65757">
      <w:pPr>
        <w:pStyle w:val="PL"/>
      </w:pPr>
      <w:r w:rsidRPr="00F537EB">
        <w:t>-- TAG-RLC-CONFIG-STOP</w:t>
      </w:r>
    </w:p>
    <w:p w14:paraId="7324FBE2" w14:textId="77777777" w:rsidR="00C65757" w:rsidRPr="00F537EB" w:rsidRDefault="00C65757" w:rsidP="00C65757">
      <w:pPr>
        <w:pStyle w:val="PL"/>
      </w:pPr>
      <w:r w:rsidRPr="00F537EB">
        <w:t>-- ASN1STOP</w:t>
      </w:r>
    </w:p>
    <w:p w14:paraId="6CE0122C"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2EA47816" w14:textId="77777777" w:rsidTr="00801E3F">
        <w:trPr>
          <w:cantSplit/>
          <w:tblHeader/>
        </w:trPr>
        <w:tc>
          <w:tcPr>
            <w:tcW w:w="14055" w:type="dxa"/>
            <w:shd w:val="clear" w:color="auto" w:fill="auto"/>
            <w:hideMark/>
          </w:tcPr>
          <w:p w14:paraId="6B261299" w14:textId="77777777" w:rsidR="00C65757" w:rsidRPr="00F537EB" w:rsidRDefault="00C65757" w:rsidP="00801E3F">
            <w:pPr>
              <w:pStyle w:val="TAH"/>
              <w:rPr>
                <w:lang w:eastAsia="en-GB"/>
              </w:rPr>
            </w:pPr>
            <w:r w:rsidRPr="00F537EB">
              <w:rPr>
                <w:i/>
                <w:lang w:eastAsia="en-GB"/>
              </w:rPr>
              <w:t xml:space="preserve">RLC-Config </w:t>
            </w:r>
            <w:r w:rsidRPr="00F537EB">
              <w:rPr>
                <w:lang w:eastAsia="en-GB"/>
              </w:rPr>
              <w:t>field descriptions</w:t>
            </w:r>
          </w:p>
        </w:tc>
      </w:tr>
      <w:tr w:rsidR="00C65757" w:rsidRPr="00F537EB" w14:paraId="5F1B4560" w14:textId="77777777" w:rsidTr="00801E3F">
        <w:trPr>
          <w:cantSplit/>
          <w:trHeight w:val="52"/>
        </w:trPr>
        <w:tc>
          <w:tcPr>
            <w:tcW w:w="14055" w:type="dxa"/>
            <w:shd w:val="clear" w:color="auto" w:fill="auto"/>
            <w:hideMark/>
          </w:tcPr>
          <w:p w14:paraId="769FAB3F" w14:textId="77777777" w:rsidR="00C65757" w:rsidRPr="00F537EB" w:rsidRDefault="00C65757" w:rsidP="00801E3F">
            <w:pPr>
              <w:pStyle w:val="TAL"/>
              <w:rPr>
                <w:b/>
                <w:bCs/>
                <w:i/>
                <w:iCs/>
                <w:lang w:eastAsia="en-GB"/>
              </w:rPr>
            </w:pPr>
            <w:proofErr w:type="spellStart"/>
            <w:r w:rsidRPr="00F537EB">
              <w:rPr>
                <w:b/>
                <w:bCs/>
                <w:i/>
                <w:iCs/>
                <w:lang w:eastAsia="en-GB"/>
              </w:rPr>
              <w:t>maxRetxThreshold</w:t>
            </w:r>
            <w:proofErr w:type="spellEnd"/>
          </w:p>
          <w:p w14:paraId="6679861F" w14:textId="77777777" w:rsidR="00C65757" w:rsidRPr="00F537EB" w:rsidRDefault="00C65757" w:rsidP="00801E3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C65757" w:rsidRPr="00F537EB" w14:paraId="7DF4EECD" w14:textId="77777777" w:rsidTr="00801E3F">
        <w:trPr>
          <w:cantSplit/>
          <w:trHeight w:val="52"/>
        </w:trPr>
        <w:tc>
          <w:tcPr>
            <w:tcW w:w="14055" w:type="dxa"/>
            <w:shd w:val="clear" w:color="auto" w:fill="auto"/>
            <w:hideMark/>
          </w:tcPr>
          <w:p w14:paraId="34416637" w14:textId="77777777" w:rsidR="00C65757" w:rsidRPr="00F537EB" w:rsidRDefault="00C65757" w:rsidP="00801E3F">
            <w:pPr>
              <w:pStyle w:val="TAL"/>
              <w:rPr>
                <w:b/>
                <w:i/>
                <w:lang w:eastAsia="en-GB"/>
              </w:rPr>
            </w:pPr>
            <w:proofErr w:type="spellStart"/>
            <w:r w:rsidRPr="00F537EB">
              <w:rPr>
                <w:b/>
                <w:i/>
                <w:lang w:eastAsia="en-GB"/>
              </w:rPr>
              <w:t>pollByte</w:t>
            </w:r>
            <w:proofErr w:type="spellEnd"/>
          </w:p>
          <w:p w14:paraId="4BFB2CDD" w14:textId="77777777" w:rsidR="00C65757" w:rsidRPr="00F537EB" w:rsidRDefault="00C65757" w:rsidP="00801E3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512" w:name="_Hlk524340766"/>
            <w:proofErr w:type="spellStart"/>
            <w:r w:rsidRPr="00F537EB">
              <w:rPr>
                <w:lang w:eastAsia="en-GB"/>
              </w:rPr>
              <w:t>kBytes</w:t>
            </w:r>
            <w:bookmarkEnd w:id="4512"/>
            <w:proofErr w:type="spellEnd"/>
            <w:r w:rsidRPr="00F537EB">
              <w:rPr>
                <w:lang w:eastAsia="en-GB"/>
              </w:rPr>
              <w:t xml:space="preserve">, value </w:t>
            </w:r>
            <w:r w:rsidRPr="00F537EB">
              <w:rPr>
                <w:i/>
              </w:rPr>
              <w:t>kB50</w:t>
            </w:r>
            <w:r w:rsidRPr="00F537EB">
              <w:rPr>
                <w:lang w:eastAsia="en-GB"/>
              </w:rPr>
              <w:t xml:space="preserve"> corresponds to 50 </w:t>
            </w:r>
            <w:proofErr w:type="spellStart"/>
            <w:r w:rsidRPr="00F537EB">
              <w:rPr>
                <w:lang w:eastAsia="en-GB"/>
              </w:rPr>
              <w:t>kBytes</w:t>
            </w:r>
            <w:proofErr w:type="spellEnd"/>
            <w:r w:rsidRPr="00F537EB">
              <w:rPr>
                <w:lang w:eastAsia="en-GB"/>
              </w:rPr>
              <w:t xml:space="preserve"> and so on. </w:t>
            </w:r>
            <w:r w:rsidRPr="00F537EB">
              <w:rPr>
                <w:i/>
              </w:rPr>
              <w:t>infinity</w:t>
            </w:r>
            <w:r w:rsidRPr="00F537EB">
              <w:rPr>
                <w:lang w:eastAsia="en-GB"/>
              </w:rPr>
              <w:t xml:space="preserve"> corresponds to an infinite amount of </w:t>
            </w:r>
            <w:proofErr w:type="spellStart"/>
            <w:r w:rsidRPr="00F537EB">
              <w:rPr>
                <w:lang w:eastAsia="en-GB"/>
              </w:rPr>
              <w:t>kBytes</w:t>
            </w:r>
            <w:proofErr w:type="spellEnd"/>
            <w:r w:rsidRPr="00F537EB">
              <w:rPr>
                <w:lang w:eastAsia="en-GB"/>
              </w:rPr>
              <w:t>.</w:t>
            </w:r>
          </w:p>
        </w:tc>
      </w:tr>
      <w:tr w:rsidR="00C65757" w:rsidRPr="00F537EB" w14:paraId="76E7A1B2" w14:textId="77777777" w:rsidTr="00801E3F">
        <w:trPr>
          <w:cantSplit/>
          <w:trHeight w:val="52"/>
        </w:trPr>
        <w:tc>
          <w:tcPr>
            <w:tcW w:w="14055" w:type="dxa"/>
            <w:shd w:val="clear" w:color="auto" w:fill="auto"/>
            <w:hideMark/>
          </w:tcPr>
          <w:p w14:paraId="387A2A7B" w14:textId="77777777" w:rsidR="00C65757" w:rsidRPr="00F537EB" w:rsidRDefault="00C65757" w:rsidP="00801E3F">
            <w:pPr>
              <w:pStyle w:val="TAL"/>
              <w:rPr>
                <w:b/>
                <w:i/>
                <w:lang w:eastAsia="en-GB"/>
              </w:rPr>
            </w:pPr>
            <w:proofErr w:type="spellStart"/>
            <w:r w:rsidRPr="00F537EB">
              <w:rPr>
                <w:b/>
                <w:i/>
                <w:lang w:eastAsia="en-GB"/>
              </w:rPr>
              <w:t>pollPDU</w:t>
            </w:r>
            <w:proofErr w:type="spellEnd"/>
          </w:p>
          <w:p w14:paraId="41BC7BD6" w14:textId="77777777" w:rsidR="00C65757" w:rsidRPr="00F537EB" w:rsidRDefault="00C65757" w:rsidP="00801E3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C65757" w:rsidRPr="00F537EB" w14:paraId="379B4BA5" w14:textId="77777777" w:rsidTr="00801E3F">
        <w:trPr>
          <w:cantSplit/>
          <w:trHeight w:val="52"/>
        </w:trPr>
        <w:tc>
          <w:tcPr>
            <w:tcW w:w="14055" w:type="dxa"/>
            <w:shd w:val="clear" w:color="auto" w:fill="auto"/>
            <w:hideMark/>
          </w:tcPr>
          <w:p w14:paraId="2F332B84" w14:textId="77777777" w:rsidR="00C65757" w:rsidRPr="00F537EB" w:rsidRDefault="00C65757" w:rsidP="00801E3F">
            <w:pPr>
              <w:pStyle w:val="TAL"/>
              <w:rPr>
                <w:b/>
                <w:i/>
                <w:lang w:eastAsia="en-GB"/>
              </w:rPr>
            </w:pPr>
            <w:proofErr w:type="spellStart"/>
            <w:r w:rsidRPr="00F537EB">
              <w:rPr>
                <w:b/>
                <w:i/>
                <w:lang w:eastAsia="en-GB"/>
              </w:rPr>
              <w:t>sn-FieldLength</w:t>
            </w:r>
            <w:proofErr w:type="spellEnd"/>
          </w:p>
          <w:p w14:paraId="5919388D" w14:textId="77777777" w:rsidR="00C65757" w:rsidRPr="00F537EB" w:rsidRDefault="00C65757" w:rsidP="00801E3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proofErr w:type="spellStart"/>
            <w:r w:rsidRPr="00F537EB">
              <w:rPr>
                <w:rFonts w:eastAsia="Yu Mincho"/>
                <w:i/>
              </w:rPr>
              <w:t>sn-FieldLength</w:t>
            </w:r>
            <w:proofErr w:type="spellEnd"/>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w:t>
            </w:r>
            <w:proofErr w:type="spellStart"/>
            <w:r w:rsidRPr="00F537EB">
              <w:rPr>
                <w:bCs/>
                <w:i/>
                <w:lang w:eastAsia="en-GB"/>
              </w:rPr>
              <w:t>FieldLengthAM</w:t>
            </w:r>
            <w:proofErr w:type="spellEnd"/>
            <w:r w:rsidRPr="00F537EB">
              <w:rPr>
                <w:bCs/>
                <w:lang w:eastAsia="en-GB"/>
              </w:rPr>
              <w:t xml:space="preserve"> for SRB.</w:t>
            </w:r>
          </w:p>
        </w:tc>
      </w:tr>
      <w:tr w:rsidR="00C65757" w:rsidRPr="00F537EB" w14:paraId="34C756D7" w14:textId="77777777" w:rsidTr="00801E3F">
        <w:trPr>
          <w:cantSplit/>
          <w:trHeight w:val="52"/>
        </w:trPr>
        <w:tc>
          <w:tcPr>
            <w:tcW w:w="14055" w:type="dxa"/>
            <w:shd w:val="clear" w:color="auto" w:fill="auto"/>
            <w:hideMark/>
          </w:tcPr>
          <w:p w14:paraId="5BB1CB49" w14:textId="77777777" w:rsidR="00C65757" w:rsidRPr="00F537EB" w:rsidRDefault="00C65757" w:rsidP="00801E3F">
            <w:pPr>
              <w:pStyle w:val="TAL"/>
              <w:rPr>
                <w:b/>
                <w:i/>
                <w:lang w:eastAsia="en-GB"/>
              </w:rPr>
            </w:pPr>
            <w:r w:rsidRPr="00F537EB">
              <w:rPr>
                <w:b/>
                <w:i/>
                <w:lang w:eastAsia="en-GB"/>
              </w:rPr>
              <w:t>t-</w:t>
            </w:r>
            <w:proofErr w:type="spellStart"/>
            <w:r w:rsidRPr="00F537EB">
              <w:rPr>
                <w:b/>
                <w:i/>
                <w:lang w:eastAsia="en-GB"/>
              </w:rPr>
              <w:t>PollRetransmit</w:t>
            </w:r>
            <w:proofErr w:type="spellEnd"/>
          </w:p>
          <w:p w14:paraId="4ED0A143" w14:textId="77777777" w:rsidR="00C65757" w:rsidRPr="00F537EB" w:rsidRDefault="00C65757" w:rsidP="00801E3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C65757" w:rsidRPr="00F537EB" w14:paraId="1BC4D585" w14:textId="77777777" w:rsidTr="00801E3F">
        <w:trPr>
          <w:cantSplit/>
          <w:trHeight w:val="52"/>
        </w:trPr>
        <w:tc>
          <w:tcPr>
            <w:tcW w:w="14055" w:type="dxa"/>
            <w:shd w:val="clear" w:color="auto" w:fill="auto"/>
            <w:hideMark/>
          </w:tcPr>
          <w:p w14:paraId="5E5B453A" w14:textId="77777777" w:rsidR="00C65757" w:rsidRPr="00F537EB" w:rsidRDefault="00C65757" w:rsidP="00801E3F">
            <w:pPr>
              <w:pStyle w:val="TAL"/>
              <w:rPr>
                <w:b/>
                <w:i/>
                <w:lang w:eastAsia="en-GB"/>
              </w:rPr>
            </w:pPr>
            <w:r w:rsidRPr="00F537EB">
              <w:rPr>
                <w:b/>
                <w:i/>
                <w:lang w:eastAsia="en-GB"/>
              </w:rPr>
              <w:t>t-Reassembly</w:t>
            </w:r>
          </w:p>
          <w:p w14:paraId="6E7BBB14" w14:textId="77777777" w:rsidR="00C65757" w:rsidRPr="00F537EB" w:rsidRDefault="00C65757" w:rsidP="00801E3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C65757" w:rsidRPr="00F537EB" w14:paraId="7A842433" w14:textId="77777777" w:rsidTr="00801E3F">
        <w:trPr>
          <w:cantSplit/>
          <w:trHeight w:val="52"/>
        </w:trPr>
        <w:tc>
          <w:tcPr>
            <w:tcW w:w="14055" w:type="dxa"/>
            <w:shd w:val="clear" w:color="auto" w:fill="auto"/>
            <w:hideMark/>
          </w:tcPr>
          <w:p w14:paraId="69400E7B" w14:textId="77777777" w:rsidR="00C65757" w:rsidRPr="00F537EB" w:rsidRDefault="00C65757" w:rsidP="00801E3F">
            <w:pPr>
              <w:pStyle w:val="TAL"/>
              <w:rPr>
                <w:b/>
                <w:i/>
                <w:lang w:eastAsia="en-GB"/>
              </w:rPr>
            </w:pPr>
            <w:r w:rsidRPr="00F537EB">
              <w:rPr>
                <w:b/>
                <w:i/>
                <w:lang w:eastAsia="en-GB"/>
              </w:rPr>
              <w:t>t-</w:t>
            </w:r>
            <w:proofErr w:type="spellStart"/>
            <w:r w:rsidRPr="00F537EB">
              <w:rPr>
                <w:b/>
                <w:i/>
                <w:lang w:eastAsia="en-GB"/>
              </w:rPr>
              <w:t>StatusProhibit</w:t>
            </w:r>
            <w:proofErr w:type="spellEnd"/>
          </w:p>
          <w:p w14:paraId="5978633E" w14:textId="77777777" w:rsidR="00C65757" w:rsidRPr="00F537EB" w:rsidRDefault="00C65757" w:rsidP="00801E3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C65757" w:rsidRPr="00F537EB" w14:paraId="5EF66457" w14:textId="77777777" w:rsidTr="00801E3F">
        <w:trPr>
          <w:cantSplit/>
          <w:trHeight w:val="52"/>
        </w:trPr>
        <w:tc>
          <w:tcPr>
            <w:tcW w:w="14055" w:type="dxa"/>
            <w:shd w:val="clear" w:color="auto" w:fill="auto"/>
          </w:tcPr>
          <w:p w14:paraId="3A6DC132" w14:textId="77777777" w:rsidR="00C65757" w:rsidRPr="00F537EB" w:rsidRDefault="00C65757" w:rsidP="00801E3F">
            <w:pPr>
              <w:pStyle w:val="TAL"/>
              <w:rPr>
                <w:b/>
                <w:bCs/>
                <w:i/>
                <w:iCs/>
                <w:lang w:eastAsia="x-none"/>
              </w:rPr>
            </w:pPr>
            <w:r w:rsidRPr="00F537EB">
              <w:rPr>
                <w:b/>
                <w:bCs/>
                <w:i/>
                <w:iCs/>
                <w:lang w:eastAsia="x-none"/>
              </w:rPr>
              <w:t>t-</w:t>
            </w:r>
            <w:proofErr w:type="spellStart"/>
            <w:r w:rsidRPr="00F537EB">
              <w:rPr>
                <w:b/>
                <w:bCs/>
                <w:i/>
                <w:iCs/>
                <w:lang w:eastAsia="x-none"/>
              </w:rPr>
              <w:t>StatusProhibitExt</w:t>
            </w:r>
            <w:proofErr w:type="spellEnd"/>
          </w:p>
          <w:p w14:paraId="1F9980FE" w14:textId="77777777" w:rsidR="00C65757" w:rsidRPr="00F537EB" w:rsidRDefault="00C65757" w:rsidP="00801E3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w:t>
            </w:r>
            <w:proofErr w:type="spellStart"/>
            <w:r w:rsidRPr="00F537EB">
              <w:rPr>
                <w:i/>
                <w:lang w:eastAsia="en-GB"/>
              </w:rPr>
              <w:t>StatusProhibit</w:t>
            </w:r>
            <w:proofErr w:type="spellEnd"/>
            <w:r w:rsidRPr="00F537EB">
              <w:rPr>
                <w:lang w:eastAsia="en-GB"/>
              </w:rPr>
              <w:t xml:space="preserve"> is ignored and </w:t>
            </w:r>
            <w:r w:rsidRPr="00F537EB">
              <w:rPr>
                <w:i/>
                <w:lang w:eastAsia="en-GB"/>
              </w:rPr>
              <w:t>t-</w:t>
            </w:r>
            <w:proofErr w:type="spellStart"/>
            <w:r w:rsidRPr="00F537EB">
              <w:rPr>
                <w:i/>
                <w:lang w:eastAsia="en-GB"/>
              </w:rPr>
              <w:t>StatusProhibitExt</w:t>
            </w:r>
            <w:proofErr w:type="spellEnd"/>
            <w:r w:rsidRPr="00F537EB">
              <w:rPr>
                <w:lang w:eastAsia="en-GB"/>
              </w:rPr>
              <w:t xml:space="preserve"> is used instead.</w:t>
            </w:r>
          </w:p>
        </w:tc>
      </w:tr>
    </w:tbl>
    <w:p w14:paraId="2D7456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7F1D3F6" w14:textId="77777777" w:rsidTr="00801E3F">
        <w:tc>
          <w:tcPr>
            <w:tcW w:w="4027" w:type="dxa"/>
          </w:tcPr>
          <w:p w14:paraId="631A6D0F" w14:textId="77777777" w:rsidR="00C65757" w:rsidRPr="00F537EB" w:rsidRDefault="00C65757" w:rsidP="00801E3F">
            <w:pPr>
              <w:pStyle w:val="TAH"/>
              <w:rPr>
                <w:szCs w:val="22"/>
              </w:rPr>
            </w:pPr>
            <w:r w:rsidRPr="00F537EB">
              <w:rPr>
                <w:szCs w:val="22"/>
              </w:rPr>
              <w:t>Conditional Presence</w:t>
            </w:r>
          </w:p>
        </w:tc>
        <w:tc>
          <w:tcPr>
            <w:tcW w:w="10146" w:type="dxa"/>
          </w:tcPr>
          <w:p w14:paraId="07D6D68F" w14:textId="77777777" w:rsidR="00C65757" w:rsidRPr="00F537EB" w:rsidRDefault="00C65757" w:rsidP="00801E3F">
            <w:pPr>
              <w:pStyle w:val="TAH"/>
              <w:rPr>
                <w:szCs w:val="22"/>
              </w:rPr>
            </w:pPr>
            <w:r w:rsidRPr="00F537EB">
              <w:rPr>
                <w:szCs w:val="22"/>
              </w:rPr>
              <w:t>Explanation</w:t>
            </w:r>
          </w:p>
        </w:tc>
      </w:tr>
      <w:tr w:rsidR="00C65757" w:rsidRPr="00F537EB" w14:paraId="4EAED1B5" w14:textId="77777777" w:rsidTr="00801E3F">
        <w:tc>
          <w:tcPr>
            <w:tcW w:w="4027" w:type="dxa"/>
          </w:tcPr>
          <w:p w14:paraId="735D5E0E" w14:textId="77777777" w:rsidR="00C65757" w:rsidRPr="00F537EB" w:rsidRDefault="00C65757" w:rsidP="00801E3F">
            <w:pPr>
              <w:pStyle w:val="TAL"/>
              <w:rPr>
                <w:i/>
                <w:szCs w:val="22"/>
              </w:rPr>
            </w:pPr>
            <w:proofErr w:type="spellStart"/>
            <w:r w:rsidRPr="00F537EB">
              <w:rPr>
                <w:i/>
                <w:szCs w:val="22"/>
              </w:rPr>
              <w:t>Reestab</w:t>
            </w:r>
            <w:proofErr w:type="spellEnd"/>
          </w:p>
        </w:tc>
        <w:tc>
          <w:tcPr>
            <w:tcW w:w="10146" w:type="dxa"/>
          </w:tcPr>
          <w:p w14:paraId="5FEE292F" w14:textId="77777777" w:rsidR="00C65757" w:rsidRPr="00F537EB" w:rsidRDefault="00C65757" w:rsidP="00801E3F">
            <w:pPr>
              <w:pStyle w:val="TAL"/>
              <w:rPr>
                <w:szCs w:val="22"/>
              </w:rPr>
            </w:pPr>
            <w:r w:rsidRPr="00F537EB">
              <w:rPr>
                <w:szCs w:val="22"/>
              </w:rPr>
              <w:t>The field is mandatory present at bearer setup. It is optionally present, need M, at RLC re-establishment. Otherwise it is absent. Need M.</w:t>
            </w:r>
          </w:p>
        </w:tc>
      </w:tr>
    </w:tbl>
    <w:p w14:paraId="23AFDA3B" w14:textId="77777777" w:rsidR="00C65757" w:rsidRPr="00F537EB" w:rsidRDefault="00C65757" w:rsidP="00C65757"/>
    <w:p w14:paraId="2C53DC3B" w14:textId="77777777" w:rsidR="00C65757" w:rsidRPr="00F537EB" w:rsidRDefault="00C65757" w:rsidP="00C65757">
      <w:pPr>
        <w:pStyle w:val="Heading4"/>
      </w:pPr>
      <w:bookmarkStart w:id="4513" w:name="_Toc20426087"/>
      <w:bookmarkStart w:id="4514" w:name="_Toc29321483"/>
      <w:bookmarkStart w:id="4515" w:name="_Toc36757264"/>
      <w:bookmarkStart w:id="4516" w:name="_Toc36836805"/>
      <w:bookmarkStart w:id="4517" w:name="_Toc36843782"/>
      <w:bookmarkStart w:id="4518" w:name="_Toc37068071"/>
      <w:bookmarkStart w:id="4519" w:name="_Hlk535949102"/>
      <w:r w:rsidRPr="00F537EB">
        <w:t>–</w:t>
      </w:r>
      <w:r w:rsidRPr="00F537EB">
        <w:tab/>
      </w:r>
      <w:r w:rsidRPr="00F537EB">
        <w:rPr>
          <w:i/>
        </w:rPr>
        <w:t>RLF-</w:t>
      </w:r>
      <w:proofErr w:type="spellStart"/>
      <w:r w:rsidRPr="00F537EB">
        <w:rPr>
          <w:i/>
        </w:rPr>
        <w:t>TimersAndConstants</w:t>
      </w:r>
      <w:bookmarkEnd w:id="4513"/>
      <w:bookmarkEnd w:id="4514"/>
      <w:bookmarkEnd w:id="4515"/>
      <w:bookmarkEnd w:id="4516"/>
      <w:bookmarkEnd w:id="4517"/>
      <w:bookmarkEnd w:id="4518"/>
      <w:proofErr w:type="spellEnd"/>
    </w:p>
    <w:bookmarkEnd w:id="4519"/>
    <w:p w14:paraId="28349243" w14:textId="77777777" w:rsidR="00C65757" w:rsidRPr="00F537EB" w:rsidRDefault="00C65757" w:rsidP="00C65757">
      <w:r w:rsidRPr="00F537EB">
        <w:t xml:space="preserve">The IE </w:t>
      </w:r>
      <w:r w:rsidRPr="00F537EB">
        <w:rPr>
          <w:i/>
        </w:rPr>
        <w:t>RLF-</w:t>
      </w:r>
      <w:proofErr w:type="spellStart"/>
      <w:r w:rsidRPr="00F537EB">
        <w:rPr>
          <w:i/>
        </w:rPr>
        <w:t>TimersAndConstants</w:t>
      </w:r>
      <w:proofErr w:type="spellEnd"/>
      <w:r w:rsidRPr="00F537EB">
        <w:rPr>
          <w:i/>
        </w:rPr>
        <w:t xml:space="preserve"> </w:t>
      </w:r>
      <w:r w:rsidRPr="00F537EB">
        <w:t>is used to configure UE specific timers and constants.</w:t>
      </w:r>
    </w:p>
    <w:p w14:paraId="03DBCB1E" w14:textId="77777777" w:rsidR="00C65757" w:rsidRPr="00F537EB" w:rsidRDefault="00C65757" w:rsidP="00C65757">
      <w:pPr>
        <w:pStyle w:val="TH"/>
      </w:pPr>
      <w:r w:rsidRPr="00F537EB">
        <w:rPr>
          <w:bCs/>
          <w:i/>
          <w:iCs/>
        </w:rPr>
        <w:t>RLF-</w:t>
      </w:r>
      <w:proofErr w:type="spellStart"/>
      <w:r w:rsidRPr="00F537EB">
        <w:rPr>
          <w:bCs/>
          <w:i/>
          <w:iCs/>
        </w:rPr>
        <w:t>TimersAndConstants</w:t>
      </w:r>
      <w:proofErr w:type="spellEnd"/>
      <w:r w:rsidRPr="00F537EB">
        <w:rPr>
          <w:bCs/>
          <w:i/>
          <w:iCs/>
        </w:rPr>
        <w:t xml:space="preserve"> </w:t>
      </w:r>
      <w:r w:rsidRPr="00F537EB">
        <w:t>information element</w:t>
      </w:r>
    </w:p>
    <w:p w14:paraId="220BE8E9" w14:textId="77777777" w:rsidR="00C65757" w:rsidRPr="00F537EB" w:rsidRDefault="00C65757" w:rsidP="00C65757">
      <w:pPr>
        <w:pStyle w:val="PL"/>
      </w:pPr>
      <w:r w:rsidRPr="00F537EB">
        <w:t>-- ASN1START</w:t>
      </w:r>
    </w:p>
    <w:p w14:paraId="3DF2F029" w14:textId="77777777" w:rsidR="00C65757" w:rsidRPr="00F537EB" w:rsidRDefault="00C65757" w:rsidP="00C65757">
      <w:pPr>
        <w:pStyle w:val="PL"/>
      </w:pPr>
      <w:r w:rsidRPr="00F537EB">
        <w:t>-- TAG-RLF-TIMERSANDCONSTANTS-START</w:t>
      </w:r>
    </w:p>
    <w:p w14:paraId="2BF4339B" w14:textId="77777777" w:rsidR="00C65757" w:rsidRPr="00F537EB" w:rsidRDefault="00C65757" w:rsidP="00C65757">
      <w:pPr>
        <w:pStyle w:val="PL"/>
      </w:pPr>
    </w:p>
    <w:p w14:paraId="526C8B90" w14:textId="77777777" w:rsidR="00C65757" w:rsidRPr="00F537EB" w:rsidRDefault="00C65757" w:rsidP="00C65757">
      <w:pPr>
        <w:pStyle w:val="PL"/>
      </w:pPr>
      <w:r w:rsidRPr="00F537EB">
        <w:t>RLF-TimersAndConstants ::=          SEQUENCE {</w:t>
      </w:r>
    </w:p>
    <w:p w14:paraId="2932ED61" w14:textId="77777777" w:rsidR="00C65757" w:rsidRPr="00F537EB" w:rsidRDefault="00C65757" w:rsidP="00C65757">
      <w:pPr>
        <w:pStyle w:val="PL"/>
      </w:pPr>
      <w:r w:rsidRPr="00F537EB">
        <w:t xml:space="preserve">    t310                                ENUMERATED {ms0, ms50, ms100, ms200, ms500, ms1000, ms2000, ms4000, ms6000},</w:t>
      </w:r>
    </w:p>
    <w:p w14:paraId="21C96274" w14:textId="77777777" w:rsidR="00C65757" w:rsidRPr="00F537EB" w:rsidRDefault="00C65757" w:rsidP="00C65757">
      <w:pPr>
        <w:pStyle w:val="PL"/>
      </w:pPr>
      <w:r w:rsidRPr="00F537EB">
        <w:t xml:space="preserve">    n310                                ENUMERATED {n1, n2, n3, n4, n6, n8, n10, n20},</w:t>
      </w:r>
    </w:p>
    <w:p w14:paraId="45D2C92B" w14:textId="77777777" w:rsidR="00C65757" w:rsidRPr="00F537EB" w:rsidRDefault="00C65757" w:rsidP="00C65757">
      <w:pPr>
        <w:pStyle w:val="PL"/>
      </w:pPr>
      <w:r w:rsidRPr="00F537EB">
        <w:t xml:space="preserve">    n311                                ENUMERATED {n1, n2, n3, n4, n5, n6, n8, n10},</w:t>
      </w:r>
    </w:p>
    <w:p w14:paraId="427C45F8" w14:textId="77777777" w:rsidR="00C65757" w:rsidRPr="00F537EB" w:rsidRDefault="00C65757" w:rsidP="00C65757">
      <w:pPr>
        <w:pStyle w:val="PL"/>
      </w:pPr>
      <w:r w:rsidRPr="00F537EB">
        <w:t xml:space="preserve">    ...,</w:t>
      </w:r>
    </w:p>
    <w:p w14:paraId="349522A5" w14:textId="77777777" w:rsidR="00C65757" w:rsidRPr="00F537EB" w:rsidRDefault="00C65757" w:rsidP="00C65757">
      <w:pPr>
        <w:pStyle w:val="PL"/>
      </w:pPr>
      <w:r w:rsidRPr="00F537EB">
        <w:t xml:space="preserve">    [[</w:t>
      </w:r>
    </w:p>
    <w:p w14:paraId="585EEED4" w14:textId="77777777" w:rsidR="00C65757" w:rsidRPr="00F537EB" w:rsidRDefault="00C65757" w:rsidP="00C65757">
      <w:pPr>
        <w:pStyle w:val="PL"/>
      </w:pPr>
      <w:r w:rsidRPr="00F537EB">
        <w:t xml:space="preserve">    t311                                ENUMERATED {ms1000, ms3000, ms5000, ms10000, ms15000, ms20000, ms30000}</w:t>
      </w:r>
    </w:p>
    <w:p w14:paraId="4CFD2184" w14:textId="77777777" w:rsidR="00C65757" w:rsidRPr="00F537EB" w:rsidRDefault="00C65757" w:rsidP="00C65757">
      <w:pPr>
        <w:pStyle w:val="PL"/>
      </w:pPr>
      <w:r w:rsidRPr="00F537EB">
        <w:t xml:space="preserve">    ]],</w:t>
      </w:r>
    </w:p>
    <w:p w14:paraId="25FBB160" w14:textId="77777777" w:rsidR="00C65757" w:rsidRPr="00F537EB" w:rsidRDefault="00C65757" w:rsidP="00C65757">
      <w:pPr>
        <w:pStyle w:val="PL"/>
      </w:pPr>
      <w:r w:rsidRPr="00F537EB">
        <w:t xml:space="preserve">    [[</w:t>
      </w:r>
    </w:p>
    <w:p w14:paraId="43D08358" w14:textId="77777777" w:rsidR="00C65757" w:rsidRPr="00F537EB" w:rsidRDefault="00C65757" w:rsidP="00C65757">
      <w:pPr>
        <w:pStyle w:val="PL"/>
      </w:pPr>
      <w:r w:rsidRPr="00F537EB">
        <w:t xml:space="preserve">    t316-r16                        SetupRelease {T316-r16 } OPTIONAL     -- Cond MCG-Only </w:t>
      </w:r>
    </w:p>
    <w:p w14:paraId="314BAE25" w14:textId="77777777" w:rsidR="00C65757" w:rsidRPr="00F537EB" w:rsidRDefault="00C65757" w:rsidP="00C65757">
      <w:pPr>
        <w:pStyle w:val="PL"/>
      </w:pPr>
      <w:r w:rsidRPr="00F537EB">
        <w:t xml:space="preserve">    ]]</w:t>
      </w:r>
    </w:p>
    <w:p w14:paraId="3F649FDA" w14:textId="77777777" w:rsidR="00C65757" w:rsidRPr="00F537EB" w:rsidRDefault="00C65757" w:rsidP="00C65757">
      <w:pPr>
        <w:pStyle w:val="PL"/>
      </w:pPr>
      <w:r w:rsidRPr="00F537EB">
        <w:t>}</w:t>
      </w:r>
    </w:p>
    <w:p w14:paraId="125542F1" w14:textId="77777777" w:rsidR="00C65757" w:rsidRPr="00F537EB" w:rsidRDefault="00C65757" w:rsidP="00C65757">
      <w:pPr>
        <w:pStyle w:val="PL"/>
      </w:pPr>
    </w:p>
    <w:p w14:paraId="6BF5DBBC" w14:textId="77777777" w:rsidR="00C65757" w:rsidRPr="00F537EB" w:rsidRDefault="00C65757" w:rsidP="00C65757">
      <w:pPr>
        <w:pStyle w:val="PL"/>
      </w:pPr>
      <w:r w:rsidRPr="00F537EB">
        <w:t>T316-r16 ::=         ENUMERATED {ms50, ms100, ms200, ms300, ms400, ms500, m600, ms1000, ms1500, ms2000}</w:t>
      </w:r>
    </w:p>
    <w:p w14:paraId="51FBA060" w14:textId="77777777" w:rsidR="00C65757" w:rsidRPr="00F537EB" w:rsidRDefault="00C65757" w:rsidP="00C65757">
      <w:pPr>
        <w:pStyle w:val="PL"/>
      </w:pPr>
    </w:p>
    <w:p w14:paraId="3D445E10" w14:textId="77777777" w:rsidR="00C65757" w:rsidRPr="00F537EB" w:rsidRDefault="00C65757" w:rsidP="00C65757">
      <w:pPr>
        <w:pStyle w:val="PL"/>
      </w:pPr>
      <w:r w:rsidRPr="00F537EB">
        <w:t>-- TAG-RLF-TIMERSANDCONSTANTS-STOP</w:t>
      </w:r>
    </w:p>
    <w:p w14:paraId="02D967D4" w14:textId="77777777" w:rsidR="00C65757" w:rsidRPr="00F537EB" w:rsidRDefault="00C65757" w:rsidP="00C65757">
      <w:pPr>
        <w:pStyle w:val="PL"/>
      </w:pPr>
      <w:r w:rsidRPr="00F537EB">
        <w:t>-- ASN1STOP</w:t>
      </w:r>
    </w:p>
    <w:p w14:paraId="6970E596"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3820DCBF" w14:textId="77777777" w:rsidTr="00801E3F">
        <w:trPr>
          <w:cantSplit/>
          <w:tblHeader/>
        </w:trPr>
        <w:tc>
          <w:tcPr>
            <w:tcW w:w="14055" w:type="dxa"/>
            <w:shd w:val="clear" w:color="auto" w:fill="auto"/>
            <w:hideMark/>
          </w:tcPr>
          <w:p w14:paraId="2B24A6D4" w14:textId="77777777" w:rsidR="00C65757" w:rsidRPr="00F537EB" w:rsidRDefault="00C65757" w:rsidP="00801E3F">
            <w:pPr>
              <w:pStyle w:val="TAH"/>
              <w:rPr>
                <w:lang w:eastAsia="en-GB"/>
              </w:rPr>
            </w:pPr>
            <w:r w:rsidRPr="00F537EB">
              <w:rPr>
                <w:i/>
                <w:lang w:eastAsia="en-GB"/>
              </w:rPr>
              <w:t>RLF-</w:t>
            </w:r>
            <w:proofErr w:type="spellStart"/>
            <w:r w:rsidRPr="00F537EB">
              <w:rPr>
                <w:i/>
                <w:lang w:eastAsia="en-GB"/>
              </w:rPr>
              <w:t>TimersAndConstants</w:t>
            </w:r>
            <w:proofErr w:type="spellEnd"/>
            <w:r w:rsidRPr="00F537EB">
              <w:rPr>
                <w:iCs/>
                <w:lang w:eastAsia="en-GB"/>
              </w:rPr>
              <w:t xml:space="preserve"> field descriptions</w:t>
            </w:r>
          </w:p>
        </w:tc>
      </w:tr>
      <w:tr w:rsidR="00C65757" w:rsidRPr="00F537EB" w14:paraId="5F469848" w14:textId="77777777" w:rsidTr="00801E3F">
        <w:trPr>
          <w:cantSplit/>
          <w:trHeight w:val="52"/>
        </w:trPr>
        <w:tc>
          <w:tcPr>
            <w:tcW w:w="14055" w:type="dxa"/>
            <w:shd w:val="clear" w:color="auto" w:fill="auto"/>
            <w:hideMark/>
          </w:tcPr>
          <w:p w14:paraId="5FC15B09" w14:textId="77777777" w:rsidR="00C65757" w:rsidRPr="00F537EB" w:rsidRDefault="00C65757" w:rsidP="00801E3F">
            <w:pPr>
              <w:pStyle w:val="TAL"/>
              <w:rPr>
                <w:b/>
                <w:bCs/>
                <w:i/>
                <w:lang w:eastAsia="en-GB"/>
              </w:rPr>
            </w:pPr>
            <w:r w:rsidRPr="00F537EB">
              <w:rPr>
                <w:b/>
                <w:bCs/>
                <w:i/>
                <w:lang w:eastAsia="en-GB"/>
              </w:rPr>
              <w:t>n3xy</w:t>
            </w:r>
          </w:p>
          <w:p w14:paraId="17CE4555" w14:textId="77777777" w:rsidR="00C65757" w:rsidRPr="00F537EB" w:rsidRDefault="00C65757" w:rsidP="00801E3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C65757" w:rsidRPr="00F537EB" w14:paraId="1AD5B86D" w14:textId="77777777" w:rsidTr="00801E3F">
        <w:trPr>
          <w:cantSplit/>
          <w:trHeight w:val="52"/>
        </w:trPr>
        <w:tc>
          <w:tcPr>
            <w:tcW w:w="14055" w:type="dxa"/>
            <w:shd w:val="clear" w:color="auto" w:fill="auto"/>
            <w:hideMark/>
          </w:tcPr>
          <w:p w14:paraId="324CEA28" w14:textId="77777777" w:rsidR="00C65757" w:rsidRPr="00F537EB" w:rsidRDefault="00C65757" w:rsidP="00801E3F">
            <w:pPr>
              <w:pStyle w:val="TAL"/>
              <w:rPr>
                <w:b/>
                <w:bCs/>
                <w:i/>
                <w:lang w:eastAsia="en-GB"/>
              </w:rPr>
            </w:pPr>
            <w:r w:rsidRPr="00F537EB">
              <w:rPr>
                <w:b/>
                <w:bCs/>
                <w:i/>
                <w:lang w:eastAsia="en-GB"/>
              </w:rPr>
              <w:t>t3xy</w:t>
            </w:r>
          </w:p>
          <w:p w14:paraId="4BBFDEDE" w14:textId="77777777" w:rsidR="00C65757" w:rsidRPr="00F537EB" w:rsidRDefault="00C65757" w:rsidP="00801E3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1410F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5E0915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9B6839F" w14:textId="77777777" w:rsidR="00C65757" w:rsidRPr="00F537EB" w:rsidRDefault="00C65757" w:rsidP="00801E3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E44966" w14:textId="77777777" w:rsidR="00C65757" w:rsidRPr="00F537EB" w:rsidRDefault="00C65757" w:rsidP="00801E3F">
            <w:pPr>
              <w:pStyle w:val="TAH"/>
              <w:spacing w:line="256" w:lineRule="auto"/>
            </w:pPr>
            <w:r w:rsidRPr="00F537EB">
              <w:t>Explanation</w:t>
            </w:r>
          </w:p>
        </w:tc>
      </w:tr>
      <w:tr w:rsidR="00C65757" w:rsidRPr="00F537EB" w14:paraId="13C01E0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33494CA" w14:textId="77777777" w:rsidR="00C65757" w:rsidRPr="00F537EB" w:rsidRDefault="00C65757" w:rsidP="00801E3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433CEF96" w14:textId="77777777" w:rsidR="00C65757" w:rsidRPr="00F537EB" w:rsidRDefault="00C65757" w:rsidP="00801E3F">
            <w:pPr>
              <w:pStyle w:val="TAL"/>
              <w:spacing w:line="256" w:lineRule="auto"/>
            </w:pPr>
            <w:r w:rsidRPr="00F537EB">
              <w:t xml:space="preserve">This field is optionally present, Need N, in the </w:t>
            </w:r>
            <w:r w:rsidRPr="00F537EB">
              <w:rPr>
                <w:i/>
              </w:rPr>
              <w:t>RLF-</w:t>
            </w:r>
            <w:proofErr w:type="spellStart"/>
            <w:r w:rsidRPr="00F537EB">
              <w:rPr>
                <w:i/>
              </w:rPr>
              <w:t>TimersAndConstants</w:t>
            </w:r>
            <w:proofErr w:type="spellEnd"/>
            <w:r w:rsidRPr="00F537EB">
              <w:t xml:space="preserve"> of the MCG, if the UE is configured with split SRB1 or SRB3. It is absent otherwise. </w:t>
            </w:r>
          </w:p>
        </w:tc>
      </w:tr>
    </w:tbl>
    <w:p w14:paraId="4C4D4996" w14:textId="77777777" w:rsidR="00C65757" w:rsidRPr="00F537EB" w:rsidRDefault="00C65757" w:rsidP="00C65757"/>
    <w:p w14:paraId="4C0CE52B" w14:textId="77777777" w:rsidR="00C65757" w:rsidRPr="00F537EB" w:rsidRDefault="00C65757" w:rsidP="00C65757">
      <w:pPr>
        <w:pStyle w:val="Heading4"/>
      </w:pPr>
      <w:bookmarkStart w:id="4520" w:name="_Toc20426088"/>
      <w:bookmarkStart w:id="4521" w:name="_Toc29321484"/>
      <w:bookmarkStart w:id="4522" w:name="_Toc36757265"/>
      <w:bookmarkStart w:id="4523" w:name="_Toc36836806"/>
      <w:bookmarkStart w:id="4524" w:name="_Toc36843783"/>
      <w:bookmarkStart w:id="4525" w:name="_Toc37068072"/>
      <w:r w:rsidRPr="00F537EB">
        <w:t>–</w:t>
      </w:r>
      <w:r w:rsidRPr="00F537EB">
        <w:tab/>
      </w:r>
      <w:r w:rsidRPr="00F537EB">
        <w:rPr>
          <w:i/>
        </w:rPr>
        <w:t>RNTI-Value</w:t>
      </w:r>
      <w:bookmarkEnd w:id="4520"/>
      <w:bookmarkEnd w:id="4521"/>
      <w:bookmarkEnd w:id="4522"/>
      <w:bookmarkEnd w:id="4523"/>
      <w:bookmarkEnd w:id="4524"/>
      <w:bookmarkEnd w:id="4525"/>
    </w:p>
    <w:p w14:paraId="25C08F1F" w14:textId="77777777" w:rsidR="00C65757" w:rsidRPr="00F537EB" w:rsidRDefault="00C65757" w:rsidP="00C65757">
      <w:r w:rsidRPr="00F537EB">
        <w:t xml:space="preserve">The IE </w:t>
      </w:r>
      <w:r w:rsidRPr="00F537EB">
        <w:rPr>
          <w:i/>
        </w:rPr>
        <w:t>RNTI-Value</w:t>
      </w:r>
      <w:r w:rsidRPr="00F537EB">
        <w:t xml:space="preserve"> represents a Radio Network Temporary Identity.</w:t>
      </w:r>
    </w:p>
    <w:p w14:paraId="673F4C56" w14:textId="77777777" w:rsidR="00C65757" w:rsidRPr="00F537EB" w:rsidRDefault="00C65757" w:rsidP="00C65757">
      <w:pPr>
        <w:pStyle w:val="TH"/>
      </w:pPr>
      <w:r w:rsidRPr="00F537EB">
        <w:rPr>
          <w:bCs/>
          <w:i/>
          <w:iCs/>
        </w:rPr>
        <w:t>RNTI-Value</w:t>
      </w:r>
      <w:r w:rsidRPr="00F537EB">
        <w:t xml:space="preserve"> information element</w:t>
      </w:r>
    </w:p>
    <w:p w14:paraId="0260624D" w14:textId="77777777" w:rsidR="00C65757" w:rsidRPr="00F537EB" w:rsidRDefault="00C65757" w:rsidP="00C65757">
      <w:pPr>
        <w:pStyle w:val="PL"/>
      </w:pPr>
      <w:r w:rsidRPr="00F537EB">
        <w:t>-- ASN1START</w:t>
      </w:r>
    </w:p>
    <w:p w14:paraId="46A7DC65" w14:textId="77777777" w:rsidR="00C65757" w:rsidRPr="00F537EB" w:rsidRDefault="00C65757" w:rsidP="00C65757">
      <w:pPr>
        <w:pStyle w:val="PL"/>
      </w:pPr>
      <w:r w:rsidRPr="00F537EB">
        <w:t>-- TAG-RNTI-VALUE-START</w:t>
      </w:r>
    </w:p>
    <w:p w14:paraId="30BEDFEB" w14:textId="77777777" w:rsidR="00C65757" w:rsidRPr="00F537EB" w:rsidRDefault="00C65757" w:rsidP="00C65757">
      <w:pPr>
        <w:pStyle w:val="PL"/>
      </w:pPr>
    </w:p>
    <w:p w14:paraId="25A100F5" w14:textId="77777777" w:rsidR="00C65757" w:rsidRPr="00F537EB" w:rsidRDefault="00C65757" w:rsidP="00C65757">
      <w:pPr>
        <w:pStyle w:val="PL"/>
      </w:pPr>
      <w:r w:rsidRPr="00F537EB">
        <w:t>RNTI-Value ::=                      INTEGER (0..65535)</w:t>
      </w:r>
    </w:p>
    <w:p w14:paraId="2CAE6E87" w14:textId="77777777" w:rsidR="00C65757" w:rsidRPr="00F537EB" w:rsidRDefault="00C65757" w:rsidP="00C65757">
      <w:pPr>
        <w:pStyle w:val="PL"/>
      </w:pPr>
    </w:p>
    <w:p w14:paraId="3AD2FB5F" w14:textId="77777777" w:rsidR="00C65757" w:rsidRPr="00F537EB" w:rsidRDefault="00C65757" w:rsidP="00C65757">
      <w:pPr>
        <w:pStyle w:val="PL"/>
      </w:pPr>
      <w:r w:rsidRPr="00F537EB">
        <w:t>-- TAG-RNTI-VALUE-STOP</w:t>
      </w:r>
    </w:p>
    <w:p w14:paraId="4B024C8B" w14:textId="77777777" w:rsidR="00C65757" w:rsidRPr="00F537EB" w:rsidRDefault="00C65757" w:rsidP="00C65757">
      <w:pPr>
        <w:pStyle w:val="PL"/>
        <w:rPr>
          <w:rFonts w:eastAsia="MS Mincho"/>
        </w:rPr>
      </w:pPr>
      <w:r w:rsidRPr="00F537EB">
        <w:t>-- ASN1STOP</w:t>
      </w:r>
    </w:p>
    <w:p w14:paraId="323F52F4" w14:textId="77777777" w:rsidR="00C65757" w:rsidRPr="00F537EB" w:rsidRDefault="00C65757" w:rsidP="00C65757"/>
    <w:p w14:paraId="425E280B" w14:textId="77777777" w:rsidR="00C65757" w:rsidRPr="00F537EB" w:rsidRDefault="00C65757" w:rsidP="00C65757">
      <w:pPr>
        <w:pStyle w:val="Heading4"/>
        <w:rPr>
          <w:rFonts w:eastAsia="MS Mincho"/>
        </w:rPr>
      </w:pPr>
      <w:bookmarkStart w:id="4526" w:name="_Toc20426089"/>
      <w:bookmarkStart w:id="4527" w:name="_Toc29321485"/>
      <w:bookmarkStart w:id="4528" w:name="_Toc36757266"/>
      <w:bookmarkStart w:id="4529" w:name="_Toc36836807"/>
      <w:bookmarkStart w:id="4530" w:name="_Toc36843784"/>
      <w:bookmarkStart w:id="4531" w:name="_Toc37068073"/>
      <w:r w:rsidRPr="00F537EB">
        <w:rPr>
          <w:rFonts w:eastAsia="MS Mincho"/>
        </w:rPr>
        <w:t>–</w:t>
      </w:r>
      <w:r w:rsidRPr="00F537EB">
        <w:rPr>
          <w:rFonts w:eastAsia="MS Mincho"/>
        </w:rPr>
        <w:tab/>
      </w:r>
      <w:r w:rsidRPr="00F537EB">
        <w:rPr>
          <w:rFonts w:eastAsia="MS Mincho"/>
          <w:i/>
        </w:rPr>
        <w:t>RSRP-Range</w:t>
      </w:r>
      <w:bookmarkEnd w:id="4526"/>
      <w:bookmarkEnd w:id="4527"/>
      <w:bookmarkEnd w:id="4528"/>
      <w:bookmarkEnd w:id="4529"/>
      <w:bookmarkEnd w:id="4530"/>
      <w:bookmarkEnd w:id="4531"/>
    </w:p>
    <w:p w14:paraId="3132F9D3" w14:textId="77777777" w:rsidR="00C65757" w:rsidRPr="00F537EB" w:rsidRDefault="00C65757" w:rsidP="00C65757">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0BA6E69A" w14:textId="77777777" w:rsidR="00C65757" w:rsidRPr="00F537EB" w:rsidRDefault="00C65757" w:rsidP="00C65757">
      <w:pPr>
        <w:pStyle w:val="TH"/>
      </w:pPr>
      <w:r w:rsidRPr="00F537EB">
        <w:rPr>
          <w:i/>
        </w:rPr>
        <w:t>RSRP-Range</w:t>
      </w:r>
      <w:r w:rsidRPr="00F537EB">
        <w:t xml:space="preserve"> information element</w:t>
      </w:r>
    </w:p>
    <w:p w14:paraId="1CE95859" w14:textId="77777777" w:rsidR="00C65757" w:rsidRPr="00F537EB" w:rsidRDefault="00C65757" w:rsidP="00C65757">
      <w:pPr>
        <w:pStyle w:val="PL"/>
      </w:pPr>
      <w:r w:rsidRPr="00F537EB">
        <w:t>-- ASN1START</w:t>
      </w:r>
    </w:p>
    <w:p w14:paraId="3EEEFCDD" w14:textId="77777777" w:rsidR="00C65757" w:rsidRPr="00F537EB" w:rsidRDefault="00C65757" w:rsidP="00C65757">
      <w:pPr>
        <w:pStyle w:val="PL"/>
      </w:pPr>
      <w:r w:rsidRPr="00F537EB">
        <w:t>-- TAG-RSRP-RANGE-START</w:t>
      </w:r>
    </w:p>
    <w:p w14:paraId="71677C67" w14:textId="77777777" w:rsidR="00C65757" w:rsidRPr="00F537EB" w:rsidRDefault="00C65757" w:rsidP="00C65757">
      <w:pPr>
        <w:pStyle w:val="PL"/>
      </w:pPr>
    </w:p>
    <w:p w14:paraId="2A1C7E9E" w14:textId="77777777" w:rsidR="00C65757" w:rsidRPr="00F537EB" w:rsidRDefault="00C65757" w:rsidP="00C65757">
      <w:pPr>
        <w:pStyle w:val="PL"/>
      </w:pPr>
      <w:r w:rsidRPr="00F537EB">
        <w:t>RSRP-Range ::=                      INTEGER(0..127)</w:t>
      </w:r>
    </w:p>
    <w:p w14:paraId="22324F56" w14:textId="77777777" w:rsidR="00C65757" w:rsidRPr="00F537EB" w:rsidRDefault="00C65757" w:rsidP="00C65757">
      <w:pPr>
        <w:pStyle w:val="PL"/>
      </w:pPr>
    </w:p>
    <w:p w14:paraId="7F1A6B35" w14:textId="77777777" w:rsidR="00C65757" w:rsidRPr="00F537EB" w:rsidRDefault="00C65757" w:rsidP="00C65757">
      <w:pPr>
        <w:pStyle w:val="PL"/>
      </w:pPr>
      <w:r w:rsidRPr="00F537EB">
        <w:t>-- TAG-RSRP-RANGE-STOP</w:t>
      </w:r>
    </w:p>
    <w:p w14:paraId="338FCFB5" w14:textId="77777777" w:rsidR="00C65757" w:rsidRPr="00F537EB" w:rsidRDefault="00C65757" w:rsidP="00C65757">
      <w:pPr>
        <w:pStyle w:val="PL"/>
      </w:pPr>
      <w:r w:rsidRPr="00F537EB">
        <w:t>-- ASN1STOP</w:t>
      </w:r>
    </w:p>
    <w:p w14:paraId="2F202B8C" w14:textId="77777777" w:rsidR="00C65757" w:rsidRPr="00F537EB" w:rsidRDefault="00C65757" w:rsidP="00C65757"/>
    <w:p w14:paraId="003356B5" w14:textId="77777777" w:rsidR="00C65757" w:rsidRPr="00F537EB" w:rsidRDefault="00C65757" w:rsidP="00C65757">
      <w:pPr>
        <w:pStyle w:val="Heading4"/>
        <w:rPr>
          <w:rFonts w:eastAsia="MS Mincho"/>
        </w:rPr>
      </w:pPr>
      <w:bookmarkStart w:id="4532" w:name="_Toc20426090"/>
      <w:bookmarkStart w:id="4533" w:name="_Toc29321486"/>
      <w:bookmarkStart w:id="4534" w:name="_Toc36757267"/>
      <w:bookmarkStart w:id="4535" w:name="_Toc36836808"/>
      <w:bookmarkStart w:id="4536" w:name="_Toc36843785"/>
      <w:bookmarkStart w:id="4537" w:name="_Toc37068074"/>
      <w:r w:rsidRPr="00F537EB">
        <w:rPr>
          <w:rFonts w:eastAsia="MS Mincho"/>
        </w:rPr>
        <w:t>–</w:t>
      </w:r>
      <w:r w:rsidRPr="00F537EB">
        <w:rPr>
          <w:rFonts w:eastAsia="MS Mincho"/>
        </w:rPr>
        <w:tab/>
      </w:r>
      <w:r w:rsidRPr="00F537EB">
        <w:rPr>
          <w:rFonts w:eastAsia="MS Mincho"/>
          <w:i/>
        </w:rPr>
        <w:t>RSRQ-Range</w:t>
      </w:r>
      <w:bookmarkEnd w:id="4532"/>
      <w:bookmarkEnd w:id="4533"/>
      <w:bookmarkEnd w:id="4534"/>
      <w:bookmarkEnd w:id="4535"/>
      <w:bookmarkEnd w:id="4536"/>
      <w:bookmarkEnd w:id="4537"/>
    </w:p>
    <w:p w14:paraId="4C91FDBF" w14:textId="77777777" w:rsidR="00C65757" w:rsidRPr="00F537EB" w:rsidRDefault="00C65757" w:rsidP="00C65757">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w:t>
      </w:r>
      <w:proofErr w:type="spellStart"/>
      <w:r w:rsidRPr="00F537EB">
        <w:rPr>
          <w:lang w:eastAsia="ko-KR"/>
        </w:rPr>
        <w:t>dB.</w:t>
      </w:r>
      <w:proofErr w:type="spellEnd"/>
    </w:p>
    <w:p w14:paraId="17C077BC" w14:textId="77777777" w:rsidR="00C65757" w:rsidRPr="00F537EB" w:rsidRDefault="00C65757" w:rsidP="00C65757">
      <w:pPr>
        <w:pStyle w:val="TH"/>
      </w:pPr>
      <w:r w:rsidRPr="00F537EB">
        <w:rPr>
          <w:i/>
        </w:rPr>
        <w:t>RSRQ-Range</w:t>
      </w:r>
      <w:r w:rsidRPr="00F537EB">
        <w:t xml:space="preserve"> information element</w:t>
      </w:r>
    </w:p>
    <w:p w14:paraId="4DBE2603" w14:textId="77777777" w:rsidR="00C65757" w:rsidRPr="00F537EB" w:rsidRDefault="00C65757" w:rsidP="00C65757">
      <w:pPr>
        <w:pStyle w:val="PL"/>
      </w:pPr>
      <w:r w:rsidRPr="00F537EB">
        <w:t>-- ASN1START</w:t>
      </w:r>
    </w:p>
    <w:p w14:paraId="12C51C35" w14:textId="77777777" w:rsidR="00C65757" w:rsidRPr="00F537EB" w:rsidRDefault="00C65757" w:rsidP="00C65757">
      <w:pPr>
        <w:pStyle w:val="PL"/>
      </w:pPr>
      <w:r w:rsidRPr="00F537EB">
        <w:t>-- TAG-RSRQ-RANGE-START</w:t>
      </w:r>
    </w:p>
    <w:p w14:paraId="2ED7CBF0" w14:textId="77777777" w:rsidR="00C65757" w:rsidRPr="00F537EB" w:rsidRDefault="00C65757" w:rsidP="00C65757">
      <w:pPr>
        <w:pStyle w:val="PL"/>
      </w:pPr>
    </w:p>
    <w:p w14:paraId="27B76FE2" w14:textId="77777777" w:rsidR="00C65757" w:rsidRPr="00F537EB" w:rsidRDefault="00C65757" w:rsidP="00C65757">
      <w:pPr>
        <w:pStyle w:val="PL"/>
      </w:pPr>
      <w:r w:rsidRPr="00F537EB">
        <w:t>RSRQ-Range ::=                      INTEGER(0..127)</w:t>
      </w:r>
    </w:p>
    <w:p w14:paraId="434C05B2" w14:textId="77777777" w:rsidR="00C65757" w:rsidRPr="00F537EB" w:rsidRDefault="00C65757" w:rsidP="00C65757">
      <w:pPr>
        <w:pStyle w:val="PL"/>
      </w:pPr>
    </w:p>
    <w:p w14:paraId="56835A46" w14:textId="77777777" w:rsidR="00C65757" w:rsidRPr="00F537EB" w:rsidRDefault="00C65757" w:rsidP="00C65757">
      <w:pPr>
        <w:pStyle w:val="PL"/>
      </w:pPr>
      <w:r w:rsidRPr="00F537EB">
        <w:t>-- TAG-RSRQ-RANGE-STOP</w:t>
      </w:r>
    </w:p>
    <w:p w14:paraId="082B1CC1" w14:textId="77777777" w:rsidR="00C65757" w:rsidRPr="00F537EB" w:rsidRDefault="00C65757" w:rsidP="00C65757">
      <w:pPr>
        <w:pStyle w:val="PL"/>
      </w:pPr>
      <w:r w:rsidRPr="00F537EB">
        <w:t>-- ASN1STOP</w:t>
      </w:r>
    </w:p>
    <w:p w14:paraId="78FACC1C" w14:textId="77777777" w:rsidR="00C65757" w:rsidRPr="00F537EB" w:rsidRDefault="00C65757" w:rsidP="00C65757"/>
    <w:p w14:paraId="4875509F" w14:textId="77777777" w:rsidR="00C65757" w:rsidRPr="00F537EB" w:rsidRDefault="00C65757" w:rsidP="00C65757">
      <w:pPr>
        <w:pStyle w:val="Heading4"/>
        <w:rPr>
          <w:i/>
          <w:noProof/>
        </w:rPr>
      </w:pPr>
      <w:bookmarkStart w:id="4538" w:name="_Toc20426091"/>
      <w:bookmarkStart w:id="4539" w:name="_Toc29321487"/>
      <w:bookmarkStart w:id="4540" w:name="_Toc36757268"/>
      <w:bookmarkStart w:id="4541" w:name="_Toc36836809"/>
      <w:bookmarkStart w:id="4542" w:name="_Toc36843786"/>
      <w:bookmarkStart w:id="4543" w:name="_Toc37068075"/>
      <w:r w:rsidRPr="00F537EB">
        <w:t>–</w:t>
      </w:r>
      <w:r w:rsidRPr="00F537EB">
        <w:tab/>
      </w:r>
      <w:proofErr w:type="spellStart"/>
      <w:r w:rsidRPr="00F537EB">
        <w:rPr>
          <w:i/>
        </w:rPr>
        <w:t>S</w:t>
      </w:r>
      <w:r w:rsidRPr="00F537EB">
        <w:rPr>
          <w:i/>
          <w:noProof/>
        </w:rPr>
        <w:t>CellIndex</w:t>
      </w:r>
      <w:bookmarkEnd w:id="4538"/>
      <w:bookmarkEnd w:id="4539"/>
      <w:bookmarkEnd w:id="4540"/>
      <w:bookmarkEnd w:id="4541"/>
      <w:bookmarkEnd w:id="4542"/>
      <w:bookmarkEnd w:id="4543"/>
      <w:proofErr w:type="spellEnd"/>
    </w:p>
    <w:p w14:paraId="57A2C6BE" w14:textId="77777777" w:rsidR="00C65757" w:rsidRPr="00F537EB" w:rsidRDefault="00C65757" w:rsidP="00C65757">
      <w:r w:rsidRPr="00F537EB">
        <w:t xml:space="preserve">The IE </w:t>
      </w:r>
      <w:proofErr w:type="spellStart"/>
      <w:r w:rsidRPr="00F537EB">
        <w:rPr>
          <w:i/>
        </w:rPr>
        <w:t>SCellIndex</w:t>
      </w:r>
      <w:proofErr w:type="spellEnd"/>
      <w:r w:rsidRPr="00F537EB">
        <w:t xml:space="preserve"> concerns a short identity, used to identify an SCell or PSCell. The value range is shared across the Cell Groups.</w:t>
      </w:r>
    </w:p>
    <w:p w14:paraId="1AAF3ED8" w14:textId="77777777" w:rsidR="00C65757" w:rsidRPr="00F537EB" w:rsidRDefault="00C65757" w:rsidP="00C65757">
      <w:pPr>
        <w:pStyle w:val="TH"/>
      </w:pPr>
      <w:proofErr w:type="spellStart"/>
      <w:r w:rsidRPr="00F537EB">
        <w:rPr>
          <w:bCs/>
          <w:i/>
          <w:iCs/>
        </w:rPr>
        <w:t>SCellIndex</w:t>
      </w:r>
      <w:proofErr w:type="spellEnd"/>
      <w:r w:rsidRPr="00F537EB">
        <w:rPr>
          <w:bCs/>
          <w:i/>
          <w:iCs/>
        </w:rPr>
        <w:t xml:space="preserve"> </w:t>
      </w:r>
      <w:r w:rsidRPr="00F537EB">
        <w:t>information element</w:t>
      </w:r>
    </w:p>
    <w:p w14:paraId="500A9373" w14:textId="77777777" w:rsidR="00C65757" w:rsidRPr="00F537EB" w:rsidRDefault="00C65757" w:rsidP="00C65757">
      <w:pPr>
        <w:pStyle w:val="PL"/>
      </w:pPr>
      <w:r w:rsidRPr="00F537EB">
        <w:t>-- ASN1START</w:t>
      </w:r>
    </w:p>
    <w:p w14:paraId="40C77859" w14:textId="77777777" w:rsidR="00C65757" w:rsidRPr="00F537EB" w:rsidRDefault="00C65757" w:rsidP="00C65757">
      <w:pPr>
        <w:pStyle w:val="PL"/>
      </w:pPr>
      <w:r w:rsidRPr="00F537EB">
        <w:t>-- TAG-SCELLINDEX-START</w:t>
      </w:r>
    </w:p>
    <w:p w14:paraId="3F60B271" w14:textId="77777777" w:rsidR="00C65757" w:rsidRPr="00F537EB" w:rsidRDefault="00C65757" w:rsidP="00C65757">
      <w:pPr>
        <w:pStyle w:val="PL"/>
      </w:pPr>
    </w:p>
    <w:p w14:paraId="7BAA7728" w14:textId="77777777" w:rsidR="00C65757" w:rsidRPr="00F537EB" w:rsidRDefault="00C65757" w:rsidP="00C65757">
      <w:pPr>
        <w:pStyle w:val="PL"/>
      </w:pPr>
      <w:r w:rsidRPr="00F537EB">
        <w:t>SCellIndex ::=                      INTEGER (1..31)</w:t>
      </w:r>
    </w:p>
    <w:p w14:paraId="55AA3F21" w14:textId="77777777" w:rsidR="00C65757" w:rsidRPr="00F537EB" w:rsidRDefault="00C65757" w:rsidP="00C65757">
      <w:pPr>
        <w:pStyle w:val="PL"/>
      </w:pPr>
    </w:p>
    <w:p w14:paraId="7F44A9BB" w14:textId="77777777" w:rsidR="00C65757" w:rsidRPr="00F537EB" w:rsidRDefault="00C65757" w:rsidP="00C65757">
      <w:pPr>
        <w:pStyle w:val="PL"/>
      </w:pPr>
      <w:r w:rsidRPr="00F537EB">
        <w:t>-- TAG-SCELLINDEX-STOP</w:t>
      </w:r>
    </w:p>
    <w:p w14:paraId="0830557C" w14:textId="77777777" w:rsidR="00C65757" w:rsidRPr="00F537EB" w:rsidRDefault="00C65757" w:rsidP="00C65757">
      <w:pPr>
        <w:pStyle w:val="PL"/>
      </w:pPr>
      <w:r w:rsidRPr="00F537EB">
        <w:t>-- ASN1STOP</w:t>
      </w:r>
    </w:p>
    <w:p w14:paraId="414C34E9" w14:textId="77777777" w:rsidR="00C65757" w:rsidRPr="00F537EB" w:rsidRDefault="00C65757" w:rsidP="00C65757"/>
    <w:p w14:paraId="2396B7B2" w14:textId="77777777" w:rsidR="00C65757" w:rsidRPr="00F537EB" w:rsidRDefault="00C65757" w:rsidP="00C65757">
      <w:pPr>
        <w:pStyle w:val="Heading4"/>
        <w:rPr>
          <w:rFonts w:eastAsia="SimSun"/>
        </w:rPr>
      </w:pPr>
      <w:bookmarkStart w:id="4544" w:name="_Toc20426092"/>
      <w:bookmarkStart w:id="4545" w:name="_Toc29321488"/>
      <w:bookmarkStart w:id="4546" w:name="_Toc36757269"/>
      <w:bookmarkStart w:id="4547" w:name="_Toc36836810"/>
      <w:bookmarkStart w:id="4548" w:name="_Toc36843787"/>
      <w:bookmarkStart w:id="4549" w:name="_Toc37068076"/>
      <w:r w:rsidRPr="00F537EB">
        <w:rPr>
          <w:rFonts w:eastAsia="SimSun"/>
        </w:rPr>
        <w:t>–</w:t>
      </w:r>
      <w:r w:rsidRPr="00F537EB">
        <w:rPr>
          <w:rFonts w:eastAsia="SimSun"/>
        </w:rPr>
        <w:tab/>
      </w:r>
      <w:proofErr w:type="spellStart"/>
      <w:r w:rsidRPr="00F537EB">
        <w:rPr>
          <w:rFonts w:eastAsia="SimSun"/>
          <w:i/>
        </w:rPr>
        <w:t>SchedulingRequestConfig</w:t>
      </w:r>
      <w:bookmarkEnd w:id="4544"/>
      <w:bookmarkEnd w:id="4545"/>
      <w:bookmarkEnd w:id="4546"/>
      <w:bookmarkEnd w:id="4547"/>
      <w:bookmarkEnd w:id="4548"/>
      <w:bookmarkEnd w:id="4549"/>
      <w:proofErr w:type="spellEnd"/>
    </w:p>
    <w:p w14:paraId="6811F477" w14:textId="77777777" w:rsidR="00C65757" w:rsidRPr="00F537EB" w:rsidRDefault="00C65757" w:rsidP="00C65757">
      <w:pPr>
        <w:rPr>
          <w:rFonts w:eastAsia="SimSun"/>
          <w:lang w:eastAsia="zh-CN"/>
        </w:rPr>
      </w:pPr>
      <w:r w:rsidRPr="00F537EB">
        <w:rPr>
          <w:rFonts w:eastAsia="SimSun"/>
          <w:lang w:eastAsia="zh-CN"/>
        </w:rPr>
        <w:t xml:space="preserve">The IE </w:t>
      </w:r>
      <w:proofErr w:type="spellStart"/>
      <w:r w:rsidRPr="00F537EB">
        <w:rPr>
          <w:rFonts w:eastAsia="SimSun"/>
          <w:i/>
          <w:lang w:eastAsia="zh-CN"/>
        </w:rPr>
        <w:t>SchedulingRequestConfig</w:t>
      </w:r>
      <w:proofErr w:type="spellEnd"/>
      <w:r w:rsidRPr="00F537EB">
        <w:rPr>
          <w:rFonts w:eastAsia="SimSun"/>
          <w:lang w:eastAsia="zh-CN"/>
        </w:rPr>
        <w:t xml:space="preserve"> is used to configure the parameters, for the dedicated scheduling request (SR) resources.</w:t>
      </w:r>
    </w:p>
    <w:p w14:paraId="13DC5A0A" w14:textId="77777777" w:rsidR="00C65757" w:rsidRPr="00F537EB" w:rsidRDefault="00C65757" w:rsidP="00C65757">
      <w:pPr>
        <w:pStyle w:val="TH"/>
        <w:rPr>
          <w:lang w:eastAsia="zh-CN"/>
        </w:rPr>
      </w:pPr>
      <w:proofErr w:type="spellStart"/>
      <w:r w:rsidRPr="00F537EB">
        <w:rPr>
          <w:i/>
          <w:lang w:eastAsia="zh-CN"/>
        </w:rPr>
        <w:t>SchedulingRequestConfig</w:t>
      </w:r>
      <w:proofErr w:type="spellEnd"/>
      <w:r w:rsidRPr="00F537EB">
        <w:rPr>
          <w:i/>
          <w:lang w:eastAsia="zh-CN"/>
        </w:rPr>
        <w:t xml:space="preserve"> </w:t>
      </w:r>
      <w:r w:rsidRPr="00F537EB">
        <w:rPr>
          <w:lang w:eastAsia="zh-CN"/>
        </w:rPr>
        <w:t>information element</w:t>
      </w:r>
    </w:p>
    <w:p w14:paraId="0776FF30" w14:textId="77777777" w:rsidR="00C65757" w:rsidRPr="00F537EB" w:rsidRDefault="00C65757" w:rsidP="00C65757">
      <w:pPr>
        <w:pStyle w:val="PL"/>
      </w:pPr>
      <w:r w:rsidRPr="00F537EB">
        <w:t>-- ASN1START</w:t>
      </w:r>
    </w:p>
    <w:p w14:paraId="7B2887D6" w14:textId="77777777" w:rsidR="00C65757" w:rsidRPr="00F537EB" w:rsidRDefault="00C65757" w:rsidP="00C65757">
      <w:pPr>
        <w:pStyle w:val="PL"/>
      </w:pPr>
      <w:r w:rsidRPr="00F537EB">
        <w:t>-- TAG-SCHEDULINGREQUESTCONFIG-START</w:t>
      </w:r>
    </w:p>
    <w:p w14:paraId="5CF00DCF" w14:textId="77777777" w:rsidR="00C65757" w:rsidRPr="00F537EB" w:rsidRDefault="00C65757" w:rsidP="00C65757">
      <w:pPr>
        <w:pStyle w:val="PL"/>
      </w:pPr>
    </w:p>
    <w:p w14:paraId="004E9BCA" w14:textId="77777777" w:rsidR="00C65757" w:rsidRPr="00F537EB" w:rsidRDefault="00C65757" w:rsidP="00C65757">
      <w:pPr>
        <w:pStyle w:val="PL"/>
      </w:pPr>
      <w:r w:rsidRPr="00F537EB">
        <w:t>SchedulingRequestConfig ::=         SEQUENCE {</w:t>
      </w:r>
    </w:p>
    <w:p w14:paraId="62BB42D6" w14:textId="77777777" w:rsidR="00C65757" w:rsidRPr="00F537EB" w:rsidRDefault="00C65757" w:rsidP="00C65757">
      <w:pPr>
        <w:pStyle w:val="PL"/>
      </w:pPr>
      <w:r w:rsidRPr="00F537EB">
        <w:t xml:space="preserve">    schedulingRequestToAddModList       SEQUENCE (SIZE (1..maxNrofSR-ConfigPerCellGroup)) OF SchedulingRequestToAddMod</w:t>
      </w:r>
    </w:p>
    <w:p w14:paraId="44FFFD43" w14:textId="77777777" w:rsidR="00C65757" w:rsidRPr="00F537EB" w:rsidRDefault="00C65757" w:rsidP="00C65757">
      <w:pPr>
        <w:pStyle w:val="PL"/>
      </w:pPr>
      <w:r w:rsidRPr="00F537EB">
        <w:t xml:space="preserve">                                                                                                          OPTIONAL, -- Need N</w:t>
      </w:r>
    </w:p>
    <w:p w14:paraId="2BA3BC52" w14:textId="77777777" w:rsidR="00C65757" w:rsidRPr="00F537EB" w:rsidRDefault="00C65757" w:rsidP="00C65757">
      <w:pPr>
        <w:pStyle w:val="PL"/>
      </w:pPr>
      <w:r w:rsidRPr="00F537EB">
        <w:t xml:space="preserve">    schedulingRequestToReleaseList      SEQUENCE (SIZE (1..maxNrofSR-ConfigPerCellGroup)) OF SchedulingRequestId</w:t>
      </w:r>
    </w:p>
    <w:p w14:paraId="437C6C7B" w14:textId="77777777" w:rsidR="00C65757" w:rsidRPr="00F537EB" w:rsidRDefault="00C65757" w:rsidP="00C65757">
      <w:pPr>
        <w:pStyle w:val="PL"/>
      </w:pPr>
      <w:r w:rsidRPr="00F537EB">
        <w:t xml:space="preserve">                                                                                                          OPTIONAL  -- Need N</w:t>
      </w:r>
    </w:p>
    <w:p w14:paraId="175A8A98" w14:textId="77777777" w:rsidR="00C65757" w:rsidRPr="00F537EB" w:rsidRDefault="00C65757" w:rsidP="00C65757">
      <w:pPr>
        <w:pStyle w:val="PL"/>
      </w:pPr>
      <w:r w:rsidRPr="00F537EB">
        <w:t>}</w:t>
      </w:r>
    </w:p>
    <w:p w14:paraId="0783AFE1" w14:textId="77777777" w:rsidR="00C65757" w:rsidRPr="00F537EB" w:rsidRDefault="00C65757" w:rsidP="00C65757">
      <w:pPr>
        <w:pStyle w:val="PL"/>
      </w:pPr>
    </w:p>
    <w:p w14:paraId="61FF093A" w14:textId="77777777" w:rsidR="00C65757" w:rsidRPr="00F537EB" w:rsidRDefault="00C65757" w:rsidP="00C65757">
      <w:pPr>
        <w:pStyle w:val="PL"/>
      </w:pPr>
      <w:r w:rsidRPr="00F537EB">
        <w:t>SchedulingRequestToAddMod ::=       SEQUENCE {</w:t>
      </w:r>
    </w:p>
    <w:p w14:paraId="1011E2A5" w14:textId="77777777" w:rsidR="00C65757" w:rsidRPr="00F537EB" w:rsidRDefault="00C65757" w:rsidP="00C65757">
      <w:pPr>
        <w:pStyle w:val="PL"/>
      </w:pPr>
      <w:r w:rsidRPr="00F537EB">
        <w:t xml:space="preserve">    schedulingRequestId                 SchedulingRequestId,</w:t>
      </w:r>
    </w:p>
    <w:p w14:paraId="19308EFD" w14:textId="77777777" w:rsidR="00C65757" w:rsidRPr="00F537EB" w:rsidRDefault="00C65757" w:rsidP="00C65757">
      <w:pPr>
        <w:pStyle w:val="PL"/>
      </w:pPr>
      <w:r w:rsidRPr="00F537EB">
        <w:t xml:space="preserve">    sr-ProhibitTimer                    ENUMERATED {ms1, ms2, ms4, ms8, ms16, ms32, ms64, ms128}          OPTIONAL, -- Need S</w:t>
      </w:r>
    </w:p>
    <w:p w14:paraId="76EA387A" w14:textId="77777777" w:rsidR="00C65757" w:rsidRPr="00F537EB" w:rsidRDefault="00C65757" w:rsidP="00C65757">
      <w:pPr>
        <w:pStyle w:val="PL"/>
      </w:pPr>
      <w:r w:rsidRPr="00F537EB">
        <w:t xml:space="preserve">    sr-TransMax                         ENUMERATED { n4, n8, n16, n32, n64, spare3, spare2, spare1}</w:t>
      </w:r>
    </w:p>
    <w:p w14:paraId="1285A5D8" w14:textId="77777777" w:rsidR="00C65757" w:rsidRPr="00F537EB" w:rsidRDefault="00C65757" w:rsidP="00C65757">
      <w:pPr>
        <w:pStyle w:val="PL"/>
      </w:pPr>
      <w:r w:rsidRPr="00F537EB">
        <w:t>}</w:t>
      </w:r>
    </w:p>
    <w:p w14:paraId="2C381D52" w14:textId="77777777" w:rsidR="00C65757" w:rsidRPr="00F537EB" w:rsidRDefault="00C65757" w:rsidP="00C65757">
      <w:pPr>
        <w:pStyle w:val="PL"/>
      </w:pPr>
    </w:p>
    <w:p w14:paraId="7FC9A20F" w14:textId="77777777" w:rsidR="00C65757" w:rsidRPr="00F537EB" w:rsidRDefault="00C65757" w:rsidP="00C65757">
      <w:pPr>
        <w:pStyle w:val="PL"/>
      </w:pPr>
    </w:p>
    <w:p w14:paraId="755B2064" w14:textId="77777777" w:rsidR="00C65757" w:rsidRPr="00F537EB" w:rsidRDefault="00C65757" w:rsidP="00C65757">
      <w:pPr>
        <w:pStyle w:val="PL"/>
      </w:pPr>
    </w:p>
    <w:p w14:paraId="43F6A1C7" w14:textId="77777777" w:rsidR="00C65757" w:rsidRPr="00F537EB" w:rsidRDefault="00C65757" w:rsidP="00C65757">
      <w:pPr>
        <w:pStyle w:val="PL"/>
      </w:pPr>
      <w:r w:rsidRPr="00F537EB">
        <w:t>-- TAG-SCHEDULINGREQUESTCONFIG-STOP</w:t>
      </w:r>
    </w:p>
    <w:p w14:paraId="67A91619" w14:textId="77777777" w:rsidR="00C65757" w:rsidRPr="00F537EB" w:rsidRDefault="00C65757" w:rsidP="00C65757">
      <w:pPr>
        <w:pStyle w:val="PL"/>
      </w:pPr>
      <w:r w:rsidRPr="00F537EB">
        <w:t>-- ASN1STOP</w:t>
      </w:r>
    </w:p>
    <w:p w14:paraId="5CC1AFD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EC05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84E258" w14:textId="77777777" w:rsidR="00C65757" w:rsidRPr="00F537EB" w:rsidRDefault="00C65757" w:rsidP="00801E3F">
            <w:pPr>
              <w:pStyle w:val="TAH"/>
              <w:rPr>
                <w:rFonts w:eastAsia="SimSun"/>
                <w:szCs w:val="22"/>
              </w:rPr>
            </w:pPr>
            <w:proofErr w:type="spellStart"/>
            <w:r w:rsidRPr="00F537EB">
              <w:rPr>
                <w:rFonts w:eastAsia="SimSun"/>
                <w:i/>
                <w:szCs w:val="22"/>
              </w:rPr>
              <w:t>SchedulingRequestConfig</w:t>
            </w:r>
            <w:proofErr w:type="spellEnd"/>
            <w:r w:rsidRPr="00F537EB">
              <w:rPr>
                <w:rFonts w:eastAsia="SimSun"/>
                <w:szCs w:val="22"/>
              </w:rPr>
              <w:t xml:space="preserve"> field descriptions</w:t>
            </w:r>
          </w:p>
        </w:tc>
      </w:tr>
      <w:tr w:rsidR="00C65757" w:rsidRPr="00F537EB" w14:paraId="14D70556"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A5E1BC" w14:textId="77777777" w:rsidR="00C65757" w:rsidRPr="00F537EB" w:rsidRDefault="00C65757" w:rsidP="00801E3F">
            <w:pPr>
              <w:pStyle w:val="TAL"/>
              <w:rPr>
                <w:b/>
                <w:bCs/>
                <w:i/>
                <w:szCs w:val="22"/>
                <w:lang w:eastAsia="en-GB"/>
              </w:rPr>
            </w:pPr>
            <w:proofErr w:type="spellStart"/>
            <w:r w:rsidRPr="00F537EB">
              <w:rPr>
                <w:b/>
                <w:bCs/>
                <w:i/>
                <w:szCs w:val="22"/>
                <w:lang w:eastAsia="en-GB"/>
              </w:rPr>
              <w:t>schedulingRequestToAddModList</w:t>
            </w:r>
            <w:proofErr w:type="spellEnd"/>
          </w:p>
          <w:p w14:paraId="50D19F3F" w14:textId="77777777" w:rsidR="00C65757" w:rsidRPr="00F537EB" w:rsidRDefault="00C65757" w:rsidP="00801E3F">
            <w:pPr>
              <w:pStyle w:val="TAL"/>
              <w:rPr>
                <w:bCs/>
                <w:szCs w:val="22"/>
                <w:lang w:eastAsia="en-GB"/>
              </w:rPr>
            </w:pPr>
            <w:r w:rsidRPr="00F537EB">
              <w:rPr>
                <w:bCs/>
                <w:szCs w:val="22"/>
                <w:lang w:eastAsia="en-GB"/>
              </w:rPr>
              <w:t>List of Scheduling Request configurations to add or modify.</w:t>
            </w:r>
          </w:p>
        </w:tc>
      </w:tr>
      <w:tr w:rsidR="00C65757" w:rsidRPr="00F537EB" w14:paraId="5804B986"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F478BB" w14:textId="77777777" w:rsidR="00C65757" w:rsidRPr="00F537EB" w:rsidRDefault="00C65757" w:rsidP="00801E3F">
            <w:pPr>
              <w:pStyle w:val="TAL"/>
              <w:rPr>
                <w:rFonts w:eastAsia="Yu Mincho"/>
                <w:b/>
                <w:bCs/>
                <w:i/>
                <w:szCs w:val="22"/>
              </w:rPr>
            </w:pPr>
            <w:proofErr w:type="spellStart"/>
            <w:r w:rsidRPr="00F537EB">
              <w:rPr>
                <w:rFonts w:eastAsia="Yu Mincho"/>
                <w:b/>
                <w:bCs/>
                <w:i/>
                <w:szCs w:val="22"/>
              </w:rPr>
              <w:t>schedulingRequestToReleaseList</w:t>
            </w:r>
            <w:proofErr w:type="spellEnd"/>
          </w:p>
          <w:p w14:paraId="18C85229" w14:textId="77777777" w:rsidR="00C65757" w:rsidRPr="00F537EB" w:rsidRDefault="00C65757" w:rsidP="00801E3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484E203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886E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36FCAD" w14:textId="77777777" w:rsidR="00C65757" w:rsidRPr="00F537EB" w:rsidRDefault="00C65757" w:rsidP="00801E3F">
            <w:pPr>
              <w:pStyle w:val="TAH"/>
              <w:rPr>
                <w:szCs w:val="22"/>
              </w:rPr>
            </w:pPr>
            <w:proofErr w:type="spellStart"/>
            <w:r w:rsidRPr="00F537EB">
              <w:rPr>
                <w:i/>
                <w:szCs w:val="22"/>
              </w:rPr>
              <w:t>SchedulingRequestToAddMod</w:t>
            </w:r>
            <w:proofErr w:type="spellEnd"/>
            <w:r w:rsidRPr="00F537EB">
              <w:rPr>
                <w:szCs w:val="22"/>
              </w:rPr>
              <w:t xml:space="preserve"> field descriptions</w:t>
            </w:r>
          </w:p>
        </w:tc>
      </w:tr>
      <w:tr w:rsidR="00C65757" w:rsidRPr="00F537EB" w14:paraId="15E44D04"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CF50C5A" w14:textId="77777777" w:rsidR="00C65757" w:rsidRPr="00F537EB" w:rsidRDefault="00C65757" w:rsidP="00801E3F">
            <w:pPr>
              <w:pStyle w:val="TAL"/>
              <w:rPr>
                <w:b/>
                <w:bCs/>
                <w:i/>
                <w:szCs w:val="22"/>
                <w:lang w:eastAsia="en-GB"/>
              </w:rPr>
            </w:pPr>
            <w:proofErr w:type="spellStart"/>
            <w:r w:rsidRPr="00F537EB">
              <w:rPr>
                <w:b/>
                <w:bCs/>
                <w:i/>
                <w:szCs w:val="22"/>
                <w:lang w:eastAsia="en-GB"/>
              </w:rPr>
              <w:t>schedulingRequestId</w:t>
            </w:r>
            <w:proofErr w:type="spellEnd"/>
          </w:p>
          <w:p w14:paraId="1FE7ACFE" w14:textId="77777777" w:rsidR="00C65757" w:rsidRPr="00F537EB" w:rsidRDefault="00C65757" w:rsidP="00801E3F">
            <w:pPr>
              <w:pStyle w:val="TAL"/>
              <w:rPr>
                <w:bCs/>
                <w:szCs w:val="22"/>
                <w:lang w:eastAsia="en-GB"/>
              </w:rPr>
            </w:pPr>
            <w:r w:rsidRPr="00F537EB">
              <w:rPr>
                <w:bCs/>
                <w:szCs w:val="22"/>
                <w:lang w:eastAsia="en-GB"/>
              </w:rPr>
              <w:t xml:space="preserve">Used to modify a SR configuration and to indicate, in </w:t>
            </w:r>
            <w:proofErr w:type="spellStart"/>
            <w:r w:rsidRPr="00F537EB">
              <w:rPr>
                <w:i/>
              </w:rPr>
              <w:t>LogicalChannelConfig</w:t>
            </w:r>
            <w:proofErr w:type="spellEnd"/>
            <w:r w:rsidRPr="00F537EB">
              <w:rPr>
                <w:bCs/>
                <w:szCs w:val="22"/>
                <w:lang w:eastAsia="en-GB"/>
              </w:rPr>
              <w:t xml:space="preserve">, the SR configuration to which a logical channel is mapped and to indicate, in </w:t>
            </w:r>
            <w:proofErr w:type="spellStart"/>
            <w:r w:rsidRPr="00F537EB">
              <w:rPr>
                <w:bCs/>
                <w:i/>
                <w:szCs w:val="22"/>
                <w:lang w:eastAsia="en-GB"/>
              </w:rPr>
              <w:t>SchedulingRequestresourceConfig</w:t>
            </w:r>
            <w:proofErr w:type="spellEnd"/>
            <w:r w:rsidRPr="00F537EB">
              <w:rPr>
                <w:bCs/>
                <w:szCs w:val="22"/>
                <w:lang w:eastAsia="en-GB"/>
              </w:rPr>
              <w:t>, the SR configuration for which a scheduling request resource is used.</w:t>
            </w:r>
          </w:p>
        </w:tc>
      </w:tr>
      <w:tr w:rsidR="00C65757" w:rsidRPr="00F537EB" w14:paraId="6873EE63"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B4387" w14:textId="77777777" w:rsidR="00C65757" w:rsidRPr="00F537EB" w:rsidRDefault="00C65757" w:rsidP="00801E3F">
            <w:pPr>
              <w:pStyle w:val="TAL"/>
              <w:rPr>
                <w:b/>
                <w:bCs/>
                <w:i/>
                <w:szCs w:val="22"/>
                <w:lang w:eastAsia="en-GB"/>
              </w:rPr>
            </w:pPr>
            <w:proofErr w:type="spellStart"/>
            <w:r w:rsidRPr="00F537EB">
              <w:rPr>
                <w:b/>
                <w:bCs/>
                <w:i/>
                <w:szCs w:val="22"/>
                <w:lang w:eastAsia="en-GB"/>
              </w:rPr>
              <w:t>sr-</w:t>
            </w:r>
            <w:r w:rsidRPr="00F537EB">
              <w:rPr>
                <w:b/>
                <w:bCs/>
                <w:i/>
                <w:szCs w:val="22"/>
              </w:rPr>
              <w:t>P</w:t>
            </w:r>
            <w:r w:rsidRPr="00F537EB">
              <w:rPr>
                <w:b/>
                <w:bCs/>
                <w:i/>
                <w:szCs w:val="22"/>
                <w:lang w:eastAsia="en-GB"/>
              </w:rPr>
              <w:t>rohibitTimer</w:t>
            </w:r>
            <w:proofErr w:type="spellEnd"/>
          </w:p>
          <w:p w14:paraId="180A9146" w14:textId="77777777" w:rsidR="00C65757" w:rsidRPr="00F537EB" w:rsidRDefault="00C65757" w:rsidP="00801E3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C65757" w:rsidRPr="00F537EB" w14:paraId="019ABDBE"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28D4280" w14:textId="77777777" w:rsidR="00C65757" w:rsidRPr="00F537EB" w:rsidRDefault="00C65757" w:rsidP="00801E3F">
            <w:pPr>
              <w:pStyle w:val="TAL"/>
              <w:rPr>
                <w:b/>
                <w:bCs/>
                <w:i/>
                <w:szCs w:val="22"/>
                <w:lang w:eastAsia="en-GB"/>
              </w:rPr>
            </w:pPr>
            <w:proofErr w:type="spellStart"/>
            <w:r w:rsidRPr="00F537EB">
              <w:rPr>
                <w:b/>
                <w:bCs/>
                <w:i/>
                <w:szCs w:val="22"/>
                <w:lang w:eastAsia="en-GB"/>
              </w:rPr>
              <w:t>sr-TransMax</w:t>
            </w:r>
            <w:proofErr w:type="spellEnd"/>
          </w:p>
          <w:p w14:paraId="403D0FFA" w14:textId="77777777" w:rsidR="00C65757" w:rsidRPr="00F537EB" w:rsidRDefault="00C65757" w:rsidP="00801E3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286DE649" w14:textId="77777777" w:rsidR="00C65757" w:rsidRPr="00F537EB" w:rsidRDefault="00C65757" w:rsidP="00C65757"/>
    <w:p w14:paraId="1B284435" w14:textId="77777777" w:rsidR="00C65757" w:rsidRPr="00F537EB" w:rsidRDefault="00C65757" w:rsidP="00C65757">
      <w:pPr>
        <w:pStyle w:val="Heading4"/>
        <w:rPr>
          <w:rFonts w:eastAsia="SimSun"/>
        </w:rPr>
      </w:pPr>
      <w:bookmarkStart w:id="4550" w:name="_Toc20426093"/>
      <w:bookmarkStart w:id="4551" w:name="_Toc29321489"/>
      <w:bookmarkStart w:id="4552" w:name="_Toc36757270"/>
      <w:bookmarkStart w:id="4553" w:name="_Toc36836811"/>
      <w:bookmarkStart w:id="4554" w:name="_Toc36843788"/>
      <w:bookmarkStart w:id="4555" w:name="_Toc37068077"/>
      <w:r w:rsidRPr="00F537EB">
        <w:rPr>
          <w:rFonts w:eastAsia="SimSun"/>
        </w:rPr>
        <w:t>–</w:t>
      </w:r>
      <w:r w:rsidRPr="00F537EB">
        <w:rPr>
          <w:rFonts w:eastAsia="SimSun"/>
        </w:rPr>
        <w:tab/>
      </w:r>
      <w:proofErr w:type="spellStart"/>
      <w:r w:rsidRPr="00F537EB">
        <w:rPr>
          <w:rFonts w:eastAsia="SimSun"/>
          <w:i/>
        </w:rPr>
        <w:t>SchedulingRequestId</w:t>
      </w:r>
      <w:bookmarkEnd w:id="4550"/>
      <w:bookmarkEnd w:id="4551"/>
      <w:bookmarkEnd w:id="4552"/>
      <w:bookmarkEnd w:id="4553"/>
      <w:bookmarkEnd w:id="4554"/>
      <w:bookmarkEnd w:id="4555"/>
      <w:proofErr w:type="spellEnd"/>
    </w:p>
    <w:p w14:paraId="72CD6162" w14:textId="77777777" w:rsidR="00C65757" w:rsidRPr="00F537EB" w:rsidRDefault="00C65757" w:rsidP="00C65757">
      <w:pPr>
        <w:rPr>
          <w:rFonts w:eastAsia="SimSun"/>
        </w:rPr>
      </w:pPr>
      <w:r w:rsidRPr="00F537EB">
        <w:rPr>
          <w:rFonts w:eastAsia="SimSun"/>
        </w:rPr>
        <w:t xml:space="preserve">The IE </w:t>
      </w:r>
      <w:proofErr w:type="spellStart"/>
      <w:r w:rsidRPr="00F537EB">
        <w:rPr>
          <w:rFonts w:eastAsia="SimSun"/>
          <w:i/>
        </w:rPr>
        <w:t>SchedulingRequestId</w:t>
      </w:r>
      <w:proofErr w:type="spellEnd"/>
      <w:r w:rsidRPr="00F537EB">
        <w:rPr>
          <w:rFonts w:eastAsia="SimSun"/>
        </w:rPr>
        <w:t xml:space="preserve"> is used to identify a Scheduling Request instance in the MAC layer.</w:t>
      </w:r>
    </w:p>
    <w:p w14:paraId="4C1DD0AB" w14:textId="77777777" w:rsidR="00C65757" w:rsidRPr="00F537EB" w:rsidRDefault="00C65757" w:rsidP="00C65757">
      <w:pPr>
        <w:pStyle w:val="TH"/>
        <w:rPr>
          <w:rFonts w:eastAsia="SimSun"/>
        </w:rPr>
      </w:pPr>
      <w:proofErr w:type="spellStart"/>
      <w:r w:rsidRPr="00F537EB">
        <w:rPr>
          <w:rFonts w:eastAsia="SimSun"/>
          <w:i/>
        </w:rPr>
        <w:t>SchedulingRequestId</w:t>
      </w:r>
      <w:proofErr w:type="spellEnd"/>
      <w:r w:rsidRPr="00F537EB">
        <w:rPr>
          <w:rFonts w:eastAsia="SimSun"/>
        </w:rPr>
        <w:t xml:space="preserve"> information element</w:t>
      </w:r>
    </w:p>
    <w:p w14:paraId="2EDB0D1C" w14:textId="77777777" w:rsidR="00C65757" w:rsidRPr="00F537EB" w:rsidRDefault="00C65757" w:rsidP="00C65757">
      <w:pPr>
        <w:pStyle w:val="PL"/>
      </w:pPr>
      <w:r w:rsidRPr="00F537EB">
        <w:t>-- ASN1START</w:t>
      </w:r>
    </w:p>
    <w:p w14:paraId="2492AE9C" w14:textId="77777777" w:rsidR="00C65757" w:rsidRPr="00F537EB" w:rsidRDefault="00C65757" w:rsidP="00C65757">
      <w:pPr>
        <w:pStyle w:val="PL"/>
      </w:pPr>
      <w:r w:rsidRPr="00F537EB">
        <w:t>-- TAG-SCHEDULINGREQUESTID-START</w:t>
      </w:r>
    </w:p>
    <w:p w14:paraId="2A415C6F" w14:textId="77777777" w:rsidR="00C65757" w:rsidRPr="00F537EB" w:rsidRDefault="00C65757" w:rsidP="00C65757">
      <w:pPr>
        <w:pStyle w:val="PL"/>
      </w:pPr>
    </w:p>
    <w:p w14:paraId="2883C5EC" w14:textId="77777777" w:rsidR="00C65757" w:rsidRPr="00F537EB" w:rsidRDefault="00C65757" w:rsidP="00C65757">
      <w:pPr>
        <w:pStyle w:val="PL"/>
      </w:pPr>
      <w:r w:rsidRPr="00F537EB">
        <w:t>SchedulingRequestId ::=             INTEGER (0..7)</w:t>
      </w:r>
    </w:p>
    <w:p w14:paraId="624CC008" w14:textId="77777777" w:rsidR="00C65757" w:rsidRPr="00F537EB" w:rsidRDefault="00C65757" w:rsidP="00C65757">
      <w:pPr>
        <w:pStyle w:val="PL"/>
      </w:pPr>
    </w:p>
    <w:p w14:paraId="356FCFD1" w14:textId="77777777" w:rsidR="00C65757" w:rsidRPr="00F537EB" w:rsidRDefault="00C65757" w:rsidP="00C65757">
      <w:pPr>
        <w:pStyle w:val="PL"/>
      </w:pPr>
      <w:r w:rsidRPr="00F537EB">
        <w:t>-- TAG-SCHEDULINGREQUESTID-STOP</w:t>
      </w:r>
    </w:p>
    <w:p w14:paraId="1D8467C2" w14:textId="77777777" w:rsidR="00C65757" w:rsidRPr="00F537EB" w:rsidRDefault="00C65757" w:rsidP="00C65757">
      <w:pPr>
        <w:pStyle w:val="PL"/>
      </w:pPr>
      <w:r w:rsidRPr="00F537EB">
        <w:t>-- ASN1STOP</w:t>
      </w:r>
    </w:p>
    <w:p w14:paraId="7B8D475A" w14:textId="77777777" w:rsidR="00C65757" w:rsidRPr="00F537EB" w:rsidRDefault="00C65757" w:rsidP="00C65757"/>
    <w:p w14:paraId="75F74BA4" w14:textId="77777777" w:rsidR="00C65757" w:rsidRPr="00F537EB" w:rsidRDefault="00C65757" w:rsidP="00C65757">
      <w:pPr>
        <w:pStyle w:val="Heading4"/>
        <w:rPr>
          <w:rFonts w:eastAsia="SimSun"/>
        </w:rPr>
      </w:pPr>
      <w:bookmarkStart w:id="4556" w:name="_Toc20426094"/>
      <w:bookmarkStart w:id="4557" w:name="_Toc29321490"/>
      <w:bookmarkStart w:id="4558" w:name="_Toc36757271"/>
      <w:bookmarkStart w:id="4559" w:name="_Toc36836812"/>
      <w:bookmarkStart w:id="4560" w:name="_Toc36843789"/>
      <w:bookmarkStart w:id="4561" w:name="_Toc37068078"/>
      <w:r w:rsidRPr="00F537EB">
        <w:rPr>
          <w:rFonts w:eastAsia="SimSun"/>
        </w:rPr>
        <w:t>–</w:t>
      </w:r>
      <w:r w:rsidRPr="00F537EB">
        <w:rPr>
          <w:rFonts w:eastAsia="SimSun"/>
        </w:rPr>
        <w:tab/>
      </w:r>
      <w:proofErr w:type="spellStart"/>
      <w:r w:rsidRPr="00F537EB">
        <w:rPr>
          <w:rFonts w:eastAsia="SimSun"/>
          <w:i/>
        </w:rPr>
        <w:t>SchedulingRequestResourceConfig</w:t>
      </w:r>
      <w:bookmarkEnd w:id="4556"/>
      <w:bookmarkEnd w:id="4557"/>
      <w:bookmarkEnd w:id="4558"/>
      <w:bookmarkEnd w:id="4559"/>
      <w:bookmarkEnd w:id="4560"/>
      <w:bookmarkEnd w:id="4561"/>
      <w:proofErr w:type="spellEnd"/>
    </w:p>
    <w:p w14:paraId="2B1DCDD6" w14:textId="77777777" w:rsidR="00C65757" w:rsidRPr="00F537EB" w:rsidRDefault="00C65757" w:rsidP="00C65757">
      <w:pPr>
        <w:rPr>
          <w:rFonts w:eastAsia="SimSun"/>
        </w:rPr>
      </w:pPr>
      <w:r w:rsidRPr="00F537EB">
        <w:rPr>
          <w:rFonts w:eastAsia="SimSun"/>
        </w:rPr>
        <w:t xml:space="preserve">The IE </w:t>
      </w:r>
      <w:proofErr w:type="spellStart"/>
      <w:r w:rsidRPr="00F537EB">
        <w:rPr>
          <w:rFonts w:eastAsia="SimSun"/>
          <w:i/>
        </w:rPr>
        <w:t>SchedulingRequestResourceConfig</w:t>
      </w:r>
      <w:proofErr w:type="spellEnd"/>
      <w:r w:rsidRPr="00F537EB">
        <w:rPr>
          <w:rFonts w:eastAsia="SimSun"/>
        </w:rPr>
        <w:t xml:space="preserve"> determines physical layer resources on PUCCH where the UE may send the dedicated scheduling request (D-SR) (see TS 38.213 [13], clause 9.2.4).</w:t>
      </w:r>
    </w:p>
    <w:p w14:paraId="316E5CF1" w14:textId="77777777" w:rsidR="00C65757" w:rsidRPr="00F537EB" w:rsidRDefault="00C65757" w:rsidP="00C65757">
      <w:pPr>
        <w:pStyle w:val="TH"/>
        <w:rPr>
          <w:rFonts w:eastAsia="SimSun"/>
        </w:rPr>
      </w:pPr>
      <w:proofErr w:type="spellStart"/>
      <w:r w:rsidRPr="00F537EB">
        <w:rPr>
          <w:rFonts w:eastAsia="SimSun"/>
          <w:i/>
        </w:rPr>
        <w:t>SchedulingRequestResourceConfig</w:t>
      </w:r>
      <w:proofErr w:type="spellEnd"/>
      <w:r w:rsidRPr="00F537EB">
        <w:rPr>
          <w:rFonts w:eastAsia="SimSun"/>
        </w:rPr>
        <w:t xml:space="preserve"> information element</w:t>
      </w:r>
    </w:p>
    <w:p w14:paraId="71F046FD" w14:textId="77777777" w:rsidR="00C65757" w:rsidRPr="00F537EB" w:rsidRDefault="00C65757" w:rsidP="00C65757">
      <w:pPr>
        <w:pStyle w:val="PL"/>
      </w:pPr>
      <w:r w:rsidRPr="00F537EB">
        <w:t>-- ASN1START</w:t>
      </w:r>
    </w:p>
    <w:p w14:paraId="29E05604" w14:textId="77777777" w:rsidR="00C65757" w:rsidRPr="00F537EB" w:rsidRDefault="00C65757" w:rsidP="00C65757">
      <w:pPr>
        <w:pStyle w:val="PL"/>
      </w:pPr>
      <w:r w:rsidRPr="00F537EB">
        <w:t>-- TAG-SCHEDULINGREQUESTRESOURCECONFIG-START</w:t>
      </w:r>
    </w:p>
    <w:p w14:paraId="1E50A5E8" w14:textId="77777777" w:rsidR="00C65757" w:rsidRPr="00F537EB" w:rsidRDefault="00C65757" w:rsidP="00C65757">
      <w:pPr>
        <w:pStyle w:val="PL"/>
      </w:pPr>
    </w:p>
    <w:p w14:paraId="16F96F94" w14:textId="77777777" w:rsidR="00C65757" w:rsidRPr="00F537EB" w:rsidRDefault="00C65757" w:rsidP="00C65757">
      <w:pPr>
        <w:pStyle w:val="PL"/>
      </w:pPr>
      <w:r w:rsidRPr="00F537EB">
        <w:t>SchedulingRequestResourceConfig ::=     SEQUENCE {</w:t>
      </w:r>
    </w:p>
    <w:p w14:paraId="7A3A4060" w14:textId="77777777" w:rsidR="00C65757" w:rsidRPr="00F537EB" w:rsidRDefault="00C65757" w:rsidP="00C65757">
      <w:pPr>
        <w:pStyle w:val="PL"/>
      </w:pPr>
      <w:r w:rsidRPr="00F537EB">
        <w:t xml:space="preserve">    schedulingRequestResourceId             SchedulingRequestResourceId,</w:t>
      </w:r>
    </w:p>
    <w:p w14:paraId="27C4AB3F" w14:textId="77777777" w:rsidR="00C65757" w:rsidRPr="00F537EB" w:rsidRDefault="00C65757" w:rsidP="00C65757">
      <w:pPr>
        <w:pStyle w:val="PL"/>
      </w:pPr>
      <w:r w:rsidRPr="00F537EB">
        <w:t xml:space="preserve">    schedulingRequestID                     SchedulingRequestId,</w:t>
      </w:r>
    </w:p>
    <w:p w14:paraId="3EEA59D7" w14:textId="77777777" w:rsidR="00C65757" w:rsidRPr="00F537EB" w:rsidRDefault="00C65757" w:rsidP="00C65757">
      <w:pPr>
        <w:pStyle w:val="PL"/>
      </w:pPr>
      <w:r w:rsidRPr="00F537EB">
        <w:t xml:space="preserve">    periodicityAndOffset                    CHOICE {</w:t>
      </w:r>
    </w:p>
    <w:p w14:paraId="3F8571A9" w14:textId="77777777" w:rsidR="00C65757" w:rsidRPr="00F537EB" w:rsidRDefault="00C65757" w:rsidP="00C65757">
      <w:pPr>
        <w:pStyle w:val="PL"/>
      </w:pPr>
      <w:r w:rsidRPr="00F537EB">
        <w:t xml:space="preserve">        sym2                                    NULL,</w:t>
      </w:r>
    </w:p>
    <w:p w14:paraId="7D663117" w14:textId="77777777" w:rsidR="00C65757" w:rsidRPr="00F537EB" w:rsidRDefault="00C65757" w:rsidP="00C65757">
      <w:pPr>
        <w:pStyle w:val="PL"/>
      </w:pPr>
      <w:r w:rsidRPr="00F537EB">
        <w:t xml:space="preserve">        sym6or7                                 NULL,</w:t>
      </w:r>
    </w:p>
    <w:p w14:paraId="5476313F" w14:textId="77777777" w:rsidR="00C65757" w:rsidRPr="00F537EB" w:rsidRDefault="00C65757" w:rsidP="00C65757">
      <w:pPr>
        <w:pStyle w:val="PL"/>
      </w:pPr>
      <w:r w:rsidRPr="00F537EB">
        <w:t xml:space="preserve">        sl1                                     NULL,                       -- Recurs in every slot</w:t>
      </w:r>
    </w:p>
    <w:p w14:paraId="554C1B52" w14:textId="77777777" w:rsidR="00C65757" w:rsidRPr="00F537EB" w:rsidRDefault="00C65757" w:rsidP="00C65757">
      <w:pPr>
        <w:pStyle w:val="PL"/>
      </w:pPr>
      <w:r w:rsidRPr="00F537EB">
        <w:t xml:space="preserve">        sl2                                     INTEGER (0..1),</w:t>
      </w:r>
    </w:p>
    <w:p w14:paraId="63C10608" w14:textId="77777777" w:rsidR="00C65757" w:rsidRPr="00F537EB" w:rsidRDefault="00C65757" w:rsidP="00C65757">
      <w:pPr>
        <w:pStyle w:val="PL"/>
      </w:pPr>
      <w:r w:rsidRPr="00F537EB">
        <w:t xml:space="preserve">        sl4                                     INTEGER (0..3),</w:t>
      </w:r>
    </w:p>
    <w:p w14:paraId="7F115AA9" w14:textId="77777777" w:rsidR="00C65757" w:rsidRPr="00F537EB" w:rsidRDefault="00C65757" w:rsidP="00C65757">
      <w:pPr>
        <w:pStyle w:val="PL"/>
      </w:pPr>
      <w:r w:rsidRPr="00F537EB">
        <w:t xml:space="preserve">        sl5                                     INTEGER (0..4),</w:t>
      </w:r>
    </w:p>
    <w:p w14:paraId="57D00BF7" w14:textId="77777777" w:rsidR="00C65757" w:rsidRPr="00F537EB" w:rsidRDefault="00C65757" w:rsidP="00C65757">
      <w:pPr>
        <w:pStyle w:val="PL"/>
      </w:pPr>
      <w:r w:rsidRPr="00F537EB">
        <w:t xml:space="preserve">        sl8                                     INTEGER (0..7),</w:t>
      </w:r>
    </w:p>
    <w:p w14:paraId="6367E542" w14:textId="77777777" w:rsidR="00C65757" w:rsidRPr="00F537EB" w:rsidRDefault="00C65757" w:rsidP="00C65757">
      <w:pPr>
        <w:pStyle w:val="PL"/>
      </w:pPr>
      <w:r w:rsidRPr="00F537EB">
        <w:t xml:space="preserve">        sl10                                    INTEGER (0..9),</w:t>
      </w:r>
    </w:p>
    <w:p w14:paraId="23D30FB6" w14:textId="77777777" w:rsidR="00C65757" w:rsidRPr="00F537EB" w:rsidRDefault="00C65757" w:rsidP="00C65757">
      <w:pPr>
        <w:pStyle w:val="PL"/>
      </w:pPr>
      <w:r w:rsidRPr="00F537EB">
        <w:t xml:space="preserve">        sl16                                    INTEGER (0..15),</w:t>
      </w:r>
    </w:p>
    <w:p w14:paraId="730E80D2" w14:textId="77777777" w:rsidR="00C65757" w:rsidRPr="00F537EB" w:rsidRDefault="00C65757" w:rsidP="00C65757">
      <w:pPr>
        <w:pStyle w:val="PL"/>
      </w:pPr>
      <w:r w:rsidRPr="00F537EB">
        <w:t xml:space="preserve">        sl20                                    INTEGER (0..19),</w:t>
      </w:r>
    </w:p>
    <w:p w14:paraId="0E70F1FA" w14:textId="77777777" w:rsidR="00C65757" w:rsidRPr="00F537EB" w:rsidRDefault="00C65757" w:rsidP="00C65757">
      <w:pPr>
        <w:pStyle w:val="PL"/>
      </w:pPr>
      <w:r w:rsidRPr="00F537EB">
        <w:t xml:space="preserve">        sl40                                    INTEGER (0..39),</w:t>
      </w:r>
    </w:p>
    <w:p w14:paraId="1DFFB6B3" w14:textId="77777777" w:rsidR="00C65757" w:rsidRPr="00F537EB" w:rsidRDefault="00C65757" w:rsidP="00C65757">
      <w:pPr>
        <w:pStyle w:val="PL"/>
      </w:pPr>
      <w:r w:rsidRPr="00F537EB">
        <w:t xml:space="preserve">        sl80                                    INTEGER (0..79),</w:t>
      </w:r>
    </w:p>
    <w:p w14:paraId="7610B150" w14:textId="77777777" w:rsidR="00C65757" w:rsidRPr="00F537EB" w:rsidRDefault="00C65757" w:rsidP="00C65757">
      <w:pPr>
        <w:pStyle w:val="PL"/>
      </w:pPr>
      <w:r w:rsidRPr="00F537EB">
        <w:t xml:space="preserve">        sl160                                   INTEGER (0..159),</w:t>
      </w:r>
    </w:p>
    <w:p w14:paraId="796F446B" w14:textId="77777777" w:rsidR="00C65757" w:rsidRPr="00F537EB" w:rsidRDefault="00C65757" w:rsidP="00C65757">
      <w:pPr>
        <w:pStyle w:val="PL"/>
      </w:pPr>
      <w:r w:rsidRPr="00F537EB">
        <w:t xml:space="preserve">        sl320                                   INTEGER (0..319),</w:t>
      </w:r>
    </w:p>
    <w:p w14:paraId="3CA0AE8A" w14:textId="77777777" w:rsidR="00C65757" w:rsidRPr="00F537EB" w:rsidRDefault="00C65757" w:rsidP="00C65757">
      <w:pPr>
        <w:pStyle w:val="PL"/>
      </w:pPr>
      <w:r w:rsidRPr="00F537EB">
        <w:t xml:space="preserve">        sl640                                   INTEGER (0..639)</w:t>
      </w:r>
    </w:p>
    <w:p w14:paraId="7B54ACBC" w14:textId="77777777" w:rsidR="00C65757" w:rsidRPr="00F537EB" w:rsidRDefault="00C65757" w:rsidP="00C65757">
      <w:pPr>
        <w:pStyle w:val="PL"/>
      </w:pPr>
      <w:r w:rsidRPr="00F537EB">
        <w:t xml:space="preserve">    }                                                                                                       OPTIONAL,   -- Need M</w:t>
      </w:r>
    </w:p>
    <w:p w14:paraId="7A73A8DF" w14:textId="77777777" w:rsidR="00C65757" w:rsidRPr="00F537EB" w:rsidRDefault="00C65757" w:rsidP="00C65757">
      <w:pPr>
        <w:pStyle w:val="PL"/>
      </w:pPr>
      <w:r w:rsidRPr="00F537EB">
        <w:t xml:space="preserve">    resource                                PUCCH-ResourceId                                                OPTIONAL    -- Need M</w:t>
      </w:r>
    </w:p>
    <w:p w14:paraId="42226787" w14:textId="77777777" w:rsidR="00C65757" w:rsidRPr="00F537EB" w:rsidRDefault="00C65757" w:rsidP="00C65757">
      <w:pPr>
        <w:pStyle w:val="PL"/>
      </w:pPr>
      <w:r w:rsidRPr="00F537EB">
        <w:t>}</w:t>
      </w:r>
    </w:p>
    <w:p w14:paraId="3CEA6AE7" w14:textId="77777777" w:rsidR="00C65757" w:rsidRPr="00F537EB" w:rsidRDefault="00C65757" w:rsidP="00C65757">
      <w:pPr>
        <w:pStyle w:val="PL"/>
      </w:pPr>
    </w:p>
    <w:p w14:paraId="0813F6FD" w14:textId="77777777" w:rsidR="00C65757" w:rsidRPr="00F537EB" w:rsidRDefault="00C65757" w:rsidP="00C65757">
      <w:pPr>
        <w:pStyle w:val="PL"/>
      </w:pPr>
      <w:r w:rsidRPr="00F537EB">
        <w:t>SchedulingRequestResourceConfig-v16xy ::=   SEQUENCE {</w:t>
      </w:r>
    </w:p>
    <w:p w14:paraId="00F6FDF0" w14:textId="77777777" w:rsidR="00C65757" w:rsidRPr="00F537EB" w:rsidRDefault="00C65757" w:rsidP="00C65757">
      <w:pPr>
        <w:pStyle w:val="PL"/>
      </w:pPr>
      <w:r w:rsidRPr="00F537EB">
        <w:t xml:space="preserve">    phy-PriorityIndex-r16                       ENUMERATED {p0, p1}                                         OPTIONAL,   -- Need M</w:t>
      </w:r>
    </w:p>
    <w:p w14:paraId="1E78923E" w14:textId="77777777" w:rsidR="00C65757" w:rsidRPr="00F537EB" w:rsidRDefault="00C65757" w:rsidP="00C65757">
      <w:pPr>
        <w:pStyle w:val="PL"/>
      </w:pPr>
      <w:r w:rsidRPr="00F537EB">
        <w:t xml:space="preserve">    ...</w:t>
      </w:r>
    </w:p>
    <w:p w14:paraId="128F14E4" w14:textId="77777777" w:rsidR="00C65757" w:rsidRPr="00F537EB" w:rsidRDefault="00C65757" w:rsidP="00C65757">
      <w:pPr>
        <w:pStyle w:val="PL"/>
      </w:pPr>
      <w:r w:rsidRPr="00F537EB">
        <w:t>}</w:t>
      </w:r>
    </w:p>
    <w:p w14:paraId="16212EEF" w14:textId="77777777" w:rsidR="00C65757" w:rsidRPr="00F537EB" w:rsidRDefault="00C65757" w:rsidP="00C65757">
      <w:pPr>
        <w:pStyle w:val="PL"/>
      </w:pPr>
    </w:p>
    <w:p w14:paraId="12123638" w14:textId="77777777" w:rsidR="00C65757" w:rsidRPr="00F537EB" w:rsidRDefault="00C65757" w:rsidP="00C65757">
      <w:pPr>
        <w:pStyle w:val="PL"/>
      </w:pPr>
      <w:r w:rsidRPr="00F537EB">
        <w:t>-- TAG-SCHEDULINGREQUESTRESOURCECONFIG-STOP</w:t>
      </w:r>
    </w:p>
    <w:p w14:paraId="5FB6C4B1" w14:textId="77777777" w:rsidR="00C65757" w:rsidRPr="00F537EB" w:rsidRDefault="00C65757" w:rsidP="00C65757">
      <w:pPr>
        <w:pStyle w:val="PL"/>
      </w:pPr>
      <w:r w:rsidRPr="00F537EB">
        <w:t>-- ASN1STOP</w:t>
      </w:r>
    </w:p>
    <w:p w14:paraId="01A4A1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8E78E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CC7418" w14:textId="77777777" w:rsidR="00C65757" w:rsidRPr="00F537EB" w:rsidRDefault="00C65757" w:rsidP="00801E3F">
            <w:pPr>
              <w:pStyle w:val="TAH"/>
              <w:rPr>
                <w:szCs w:val="22"/>
              </w:rPr>
            </w:pPr>
            <w:proofErr w:type="spellStart"/>
            <w:r w:rsidRPr="00F537EB">
              <w:rPr>
                <w:i/>
                <w:szCs w:val="22"/>
              </w:rPr>
              <w:t>SchedulingRequestResourceConfig</w:t>
            </w:r>
            <w:proofErr w:type="spellEnd"/>
            <w:r w:rsidRPr="00F537EB">
              <w:rPr>
                <w:i/>
                <w:szCs w:val="22"/>
              </w:rPr>
              <w:t xml:space="preserve"> </w:t>
            </w:r>
            <w:r w:rsidRPr="00F537EB">
              <w:rPr>
                <w:szCs w:val="22"/>
              </w:rPr>
              <w:t>field descriptions</w:t>
            </w:r>
          </w:p>
        </w:tc>
      </w:tr>
      <w:tr w:rsidR="00C65757" w:rsidRPr="00F537EB" w14:paraId="7A211501" w14:textId="77777777" w:rsidTr="00801E3F">
        <w:tc>
          <w:tcPr>
            <w:tcW w:w="14173" w:type="dxa"/>
            <w:tcBorders>
              <w:top w:val="single" w:sz="4" w:space="0" w:color="auto"/>
              <w:left w:val="single" w:sz="4" w:space="0" w:color="auto"/>
              <w:bottom w:val="single" w:sz="4" w:space="0" w:color="auto"/>
              <w:right w:val="single" w:sz="4" w:space="0" w:color="auto"/>
            </w:tcBorders>
          </w:tcPr>
          <w:p w14:paraId="75C07C55" w14:textId="77777777" w:rsidR="00C65757" w:rsidRPr="00F537EB" w:rsidRDefault="00C65757" w:rsidP="00801E3F">
            <w:pPr>
              <w:pStyle w:val="TAL"/>
              <w:rPr>
                <w:szCs w:val="22"/>
              </w:rPr>
            </w:pPr>
            <w:proofErr w:type="spellStart"/>
            <w:r w:rsidRPr="00F537EB">
              <w:rPr>
                <w:b/>
                <w:i/>
                <w:szCs w:val="22"/>
              </w:rPr>
              <w:t>periodicityAndOffset</w:t>
            </w:r>
            <w:proofErr w:type="spellEnd"/>
          </w:p>
          <w:p w14:paraId="746EC5A2" w14:textId="77777777" w:rsidR="00C65757" w:rsidRPr="00F537EB" w:rsidRDefault="00C65757" w:rsidP="00801E3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58A0C253" w14:textId="77777777" w:rsidR="00C65757" w:rsidRPr="00F537EB" w:rsidRDefault="00C65757" w:rsidP="00801E3F">
            <w:pPr>
              <w:pStyle w:val="TAL"/>
              <w:rPr>
                <w:szCs w:val="22"/>
              </w:rPr>
            </w:pPr>
            <w:r w:rsidRPr="00F537EB">
              <w:rPr>
                <w:szCs w:val="22"/>
              </w:rPr>
              <w:t xml:space="preserve">SCS </w:t>
            </w:r>
            <w:proofErr w:type="gramStart"/>
            <w:r w:rsidRPr="00F537EB">
              <w:rPr>
                <w:szCs w:val="22"/>
              </w:rPr>
              <w:t>=  15</w:t>
            </w:r>
            <w:proofErr w:type="gramEnd"/>
            <w:r w:rsidRPr="00F537EB">
              <w:rPr>
                <w:szCs w:val="22"/>
              </w:rPr>
              <w:t xml:space="preserve"> kHz: 2sym, 7sym, 1sl, 2sl, 4sl, 5sl, 8sl, 10sl, 16sl, 20sl, 40sl, 80sl</w:t>
            </w:r>
          </w:p>
          <w:p w14:paraId="2A4BC857" w14:textId="77777777" w:rsidR="00C65757" w:rsidRPr="00F537EB" w:rsidRDefault="00C65757" w:rsidP="00801E3F">
            <w:pPr>
              <w:pStyle w:val="TAL"/>
              <w:rPr>
                <w:szCs w:val="22"/>
              </w:rPr>
            </w:pPr>
            <w:r w:rsidRPr="00F537EB">
              <w:rPr>
                <w:szCs w:val="22"/>
              </w:rPr>
              <w:t xml:space="preserve">SCS </w:t>
            </w:r>
            <w:proofErr w:type="gramStart"/>
            <w:r w:rsidRPr="00F537EB">
              <w:rPr>
                <w:szCs w:val="22"/>
              </w:rPr>
              <w:t>=  30</w:t>
            </w:r>
            <w:proofErr w:type="gramEnd"/>
            <w:r w:rsidRPr="00F537EB">
              <w:rPr>
                <w:szCs w:val="22"/>
              </w:rPr>
              <w:t xml:space="preserve"> kHz: 2sym, 7sym, 1sl, 2sl, 4sl, 8sl, 10sl, 16sl, 20sl, 40sl, 80sl, 160sl</w:t>
            </w:r>
          </w:p>
          <w:p w14:paraId="38517172" w14:textId="77777777" w:rsidR="00C65757" w:rsidRPr="00F537EB" w:rsidRDefault="00C65757" w:rsidP="00801E3F">
            <w:pPr>
              <w:pStyle w:val="TAL"/>
              <w:rPr>
                <w:szCs w:val="22"/>
              </w:rPr>
            </w:pPr>
            <w:r w:rsidRPr="00F537EB">
              <w:rPr>
                <w:szCs w:val="22"/>
              </w:rPr>
              <w:t xml:space="preserve">SCS </w:t>
            </w:r>
            <w:proofErr w:type="gramStart"/>
            <w:r w:rsidRPr="00F537EB">
              <w:rPr>
                <w:szCs w:val="22"/>
              </w:rPr>
              <w:t>=  60</w:t>
            </w:r>
            <w:proofErr w:type="gramEnd"/>
            <w:r w:rsidRPr="00F537EB">
              <w:rPr>
                <w:szCs w:val="22"/>
              </w:rPr>
              <w:t xml:space="preserve"> kHz: 2sym, 7sym/6sym, 1sl, 2sl, 4sl, 8sl, 16sl, 20sl, 40sl, 80sl, 160sl, 320sl</w:t>
            </w:r>
          </w:p>
          <w:p w14:paraId="2779F2F7" w14:textId="77777777" w:rsidR="00C65757" w:rsidRPr="00F537EB" w:rsidRDefault="00C65757" w:rsidP="00801E3F">
            <w:pPr>
              <w:pStyle w:val="TAL"/>
              <w:rPr>
                <w:szCs w:val="22"/>
              </w:rPr>
            </w:pPr>
            <w:r w:rsidRPr="00F537EB">
              <w:rPr>
                <w:szCs w:val="22"/>
              </w:rPr>
              <w:t>SCS = 120 kHz: 2sym, 7sym, 1sl, 2sl, 4sl, 8sl, 16sl, 40sl, 80sl, 160sl, 320sl, 640sl</w:t>
            </w:r>
          </w:p>
          <w:p w14:paraId="0C6AAB53" w14:textId="77777777" w:rsidR="00C65757" w:rsidRPr="00F537EB" w:rsidRDefault="00C65757" w:rsidP="00801E3F">
            <w:pPr>
              <w:pStyle w:val="TAL"/>
              <w:rPr>
                <w:szCs w:val="22"/>
              </w:rPr>
            </w:pPr>
          </w:p>
          <w:p w14:paraId="733B4E77" w14:textId="77777777" w:rsidR="00C65757" w:rsidRPr="00F537EB" w:rsidRDefault="00C65757" w:rsidP="00801E3F">
            <w:pPr>
              <w:pStyle w:val="TAL"/>
              <w:rPr>
                <w:szCs w:val="22"/>
              </w:rPr>
            </w:pPr>
            <w:r w:rsidRPr="00F537EB">
              <w:rPr>
                <w:szCs w:val="22"/>
              </w:rPr>
              <w:t>sym6or7 corresponds to 6 symbols if extended cyclic prefix and a SCS of 60 kHz are configured, otherwise it corresponds to 7 symbols.</w:t>
            </w:r>
          </w:p>
          <w:p w14:paraId="453E17BA" w14:textId="77777777" w:rsidR="00C65757" w:rsidRPr="00F537EB" w:rsidRDefault="00C65757" w:rsidP="00801E3F">
            <w:pPr>
              <w:pStyle w:val="TAL"/>
              <w:rPr>
                <w:szCs w:val="22"/>
              </w:rPr>
            </w:pPr>
            <w:r w:rsidRPr="00F537EB">
              <w:rPr>
                <w:szCs w:val="22"/>
              </w:rPr>
              <w:t>For periodicities 2sym, 7sym and sl1 the UE assumes an offset of 0 slots.</w:t>
            </w:r>
          </w:p>
        </w:tc>
      </w:tr>
      <w:tr w:rsidR="00C65757" w:rsidRPr="00F537EB" w14:paraId="69B7EB03" w14:textId="77777777" w:rsidTr="00801E3F">
        <w:tc>
          <w:tcPr>
            <w:tcW w:w="14173" w:type="dxa"/>
            <w:tcBorders>
              <w:top w:val="single" w:sz="4" w:space="0" w:color="auto"/>
              <w:left w:val="single" w:sz="4" w:space="0" w:color="auto"/>
              <w:bottom w:val="single" w:sz="4" w:space="0" w:color="auto"/>
              <w:right w:val="single" w:sz="4" w:space="0" w:color="auto"/>
            </w:tcBorders>
          </w:tcPr>
          <w:p w14:paraId="622FD0C8" w14:textId="77777777" w:rsidR="00C65757" w:rsidRPr="00F537EB" w:rsidRDefault="00C65757" w:rsidP="00801E3F">
            <w:pPr>
              <w:pStyle w:val="TAL"/>
              <w:rPr>
                <w:b/>
                <w:i/>
                <w:szCs w:val="22"/>
              </w:rPr>
            </w:pPr>
            <w:proofErr w:type="spellStart"/>
            <w:r w:rsidRPr="00F537EB">
              <w:rPr>
                <w:b/>
                <w:i/>
                <w:szCs w:val="22"/>
              </w:rPr>
              <w:t>phy-PriorityIndex</w:t>
            </w:r>
            <w:proofErr w:type="spellEnd"/>
          </w:p>
          <w:p w14:paraId="5F696797" w14:textId="77777777" w:rsidR="00C65757" w:rsidRPr="00F537EB" w:rsidRDefault="00C65757" w:rsidP="00801E3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2618067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BFC627" w14:textId="77777777" w:rsidR="00C65757" w:rsidRPr="00F537EB" w:rsidRDefault="00C65757" w:rsidP="00801E3F">
            <w:pPr>
              <w:pStyle w:val="TAL"/>
              <w:rPr>
                <w:szCs w:val="22"/>
              </w:rPr>
            </w:pPr>
            <w:r w:rsidRPr="00F537EB">
              <w:rPr>
                <w:b/>
                <w:i/>
                <w:szCs w:val="22"/>
              </w:rPr>
              <w:t>resource</w:t>
            </w:r>
          </w:p>
          <w:p w14:paraId="0B21ADDF" w14:textId="77777777" w:rsidR="00C65757" w:rsidRPr="00F537EB" w:rsidRDefault="00C65757" w:rsidP="00801E3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proofErr w:type="spellStart"/>
            <w:r w:rsidRPr="00F537EB">
              <w:rPr>
                <w:i/>
                <w:szCs w:val="22"/>
              </w:rPr>
              <w:t>SchedulingRequestResourceConfig</w:t>
            </w:r>
            <w:proofErr w:type="spellEnd"/>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C65757" w:rsidRPr="00F537EB" w14:paraId="39A461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BD2E39" w14:textId="77777777" w:rsidR="00C65757" w:rsidRPr="00F537EB" w:rsidRDefault="00C65757" w:rsidP="00801E3F">
            <w:pPr>
              <w:pStyle w:val="TAL"/>
              <w:rPr>
                <w:szCs w:val="22"/>
              </w:rPr>
            </w:pPr>
            <w:proofErr w:type="spellStart"/>
            <w:r w:rsidRPr="00F537EB">
              <w:rPr>
                <w:b/>
                <w:i/>
                <w:szCs w:val="22"/>
              </w:rPr>
              <w:t>schedulingRequestID</w:t>
            </w:r>
            <w:proofErr w:type="spellEnd"/>
          </w:p>
          <w:p w14:paraId="2EA2E127" w14:textId="77777777" w:rsidR="00C65757" w:rsidRPr="00F537EB" w:rsidRDefault="00C65757" w:rsidP="00801E3F">
            <w:pPr>
              <w:pStyle w:val="TAL"/>
              <w:rPr>
                <w:szCs w:val="22"/>
              </w:rPr>
            </w:pPr>
            <w:r w:rsidRPr="00F537EB">
              <w:rPr>
                <w:szCs w:val="22"/>
              </w:rPr>
              <w:t xml:space="preserve">The ID of the </w:t>
            </w:r>
            <w:proofErr w:type="spellStart"/>
            <w:r w:rsidRPr="00F537EB">
              <w:rPr>
                <w:i/>
                <w:szCs w:val="22"/>
              </w:rPr>
              <w:t>SchedulingRequestConfig</w:t>
            </w:r>
            <w:proofErr w:type="spellEnd"/>
            <w:r w:rsidRPr="00F537EB">
              <w:rPr>
                <w:szCs w:val="22"/>
              </w:rPr>
              <w:t xml:space="preserve"> that uses this scheduling request resource.</w:t>
            </w:r>
          </w:p>
        </w:tc>
      </w:tr>
    </w:tbl>
    <w:p w14:paraId="7240FF8C" w14:textId="77777777" w:rsidR="00C65757" w:rsidRPr="00F537EB" w:rsidRDefault="00C65757" w:rsidP="00C65757"/>
    <w:p w14:paraId="42989D50" w14:textId="77777777" w:rsidR="00C65757" w:rsidRPr="00F537EB" w:rsidRDefault="00C65757" w:rsidP="00C65757">
      <w:pPr>
        <w:pStyle w:val="Heading4"/>
      </w:pPr>
      <w:bookmarkStart w:id="4562" w:name="_Toc20426095"/>
      <w:bookmarkStart w:id="4563" w:name="_Toc29321491"/>
      <w:bookmarkStart w:id="4564" w:name="_Toc36757272"/>
      <w:bookmarkStart w:id="4565" w:name="_Toc36836813"/>
      <w:bookmarkStart w:id="4566" w:name="_Toc36843790"/>
      <w:bookmarkStart w:id="4567" w:name="_Toc37068079"/>
      <w:r w:rsidRPr="00F537EB">
        <w:t>–</w:t>
      </w:r>
      <w:r w:rsidRPr="00F537EB">
        <w:tab/>
      </w:r>
      <w:proofErr w:type="spellStart"/>
      <w:r w:rsidRPr="00F537EB">
        <w:rPr>
          <w:i/>
        </w:rPr>
        <w:t>SchedulingRequestResourceId</w:t>
      </w:r>
      <w:bookmarkEnd w:id="4562"/>
      <w:bookmarkEnd w:id="4563"/>
      <w:bookmarkEnd w:id="4564"/>
      <w:bookmarkEnd w:id="4565"/>
      <w:bookmarkEnd w:id="4566"/>
      <w:bookmarkEnd w:id="4567"/>
      <w:proofErr w:type="spellEnd"/>
    </w:p>
    <w:p w14:paraId="73D7DEDA" w14:textId="77777777" w:rsidR="00C65757" w:rsidRPr="00F537EB" w:rsidRDefault="00C65757" w:rsidP="00C65757">
      <w:r w:rsidRPr="00F537EB">
        <w:t xml:space="preserve">The IE </w:t>
      </w:r>
      <w:proofErr w:type="spellStart"/>
      <w:r w:rsidRPr="00F537EB">
        <w:rPr>
          <w:i/>
        </w:rPr>
        <w:t>SchedulingRequestResourceId</w:t>
      </w:r>
      <w:proofErr w:type="spellEnd"/>
      <w:r w:rsidRPr="00F537EB">
        <w:t xml:space="preserve"> is used to identify scheduling request resources on PUCCH.</w:t>
      </w:r>
    </w:p>
    <w:p w14:paraId="3B8D3467" w14:textId="77777777" w:rsidR="00C65757" w:rsidRPr="00F537EB" w:rsidRDefault="00C65757" w:rsidP="00C65757">
      <w:pPr>
        <w:pStyle w:val="TH"/>
      </w:pPr>
      <w:proofErr w:type="spellStart"/>
      <w:r w:rsidRPr="00F537EB">
        <w:rPr>
          <w:i/>
        </w:rPr>
        <w:t>SchedulingRequestResourceId</w:t>
      </w:r>
      <w:proofErr w:type="spellEnd"/>
      <w:r w:rsidRPr="00F537EB">
        <w:t xml:space="preserve"> information element</w:t>
      </w:r>
    </w:p>
    <w:p w14:paraId="332019C7" w14:textId="77777777" w:rsidR="00C65757" w:rsidRPr="00F537EB" w:rsidRDefault="00C65757" w:rsidP="00C65757">
      <w:pPr>
        <w:pStyle w:val="PL"/>
      </w:pPr>
      <w:r w:rsidRPr="00F537EB">
        <w:t>-- ASN1START</w:t>
      </w:r>
    </w:p>
    <w:p w14:paraId="7189B045" w14:textId="77777777" w:rsidR="00C65757" w:rsidRPr="00F537EB" w:rsidRDefault="00C65757" w:rsidP="00C65757">
      <w:pPr>
        <w:pStyle w:val="PL"/>
      </w:pPr>
      <w:r w:rsidRPr="00F537EB">
        <w:t>-- TAG-SCHEDULINGREQUESTRESOURCEID-START</w:t>
      </w:r>
    </w:p>
    <w:p w14:paraId="4A3C441F" w14:textId="77777777" w:rsidR="00C65757" w:rsidRPr="00F537EB" w:rsidRDefault="00C65757" w:rsidP="00C65757">
      <w:pPr>
        <w:pStyle w:val="PL"/>
      </w:pPr>
    </w:p>
    <w:p w14:paraId="050E3940" w14:textId="77777777" w:rsidR="00C65757" w:rsidRPr="00F537EB" w:rsidRDefault="00C65757" w:rsidP="00C65757">
      <w:pPr>
        <w:pStyle w:val="PL"/>
      </w:pPr>
      <w:r w:rsidRPr="00F537EB">
        <w:t>SchedulingRequestResourceId ::=     INTEGER (1..maxNrofSR-Resources)</w:t>
      </w:r>
    </w:p>
    <w:p w14:paraId="0DB6F384" w14:textId="77777777" w:rsidR="00C65757" w:rsidRPr="00F537EB" w:rsidRDefault="00C65757" w:rsidP="00C65757">
      <w:pPr>
        <w:pStyle w:val="PL"/>
      </w:pPr>
    </w:p>
    <w:p w14:paraId="3EA8C953" w14:textId="77777777" w:rsidR="00C65757" w:rsidRPr="00F537EB" w:rsidRDefault="00C65757" w:rsidP="00C65757">
      <w:pPr>
        <w:pStyle w:val="PL"/>
      </w:pPr>
      <w:r w:rsidRPr="00F537EB">
        <w:t>-- TAG-SCHEDULINGREQUESTRESOURCEID-STOP</w:t>
      </w:r>
    </w:p>
    <w:p w14:paraId="6C403BBB" w14:textId="77777777" w:rsidR="00C65757" w:rsidRPr="00F537EB" w:rsidRDefault="00C65757" w:rsidP="00C65757">
      <w:pPr>
        <w:pStyle w:val="PL"/>
      </w:pPr>
      <w:r w:rsidRPr="00F537EB">
        <w:t>-- ASN1STOP</w:t>
      </w:r>
    </w:p>
    <w:p w14:paraId="7740792E" w14:textId="77777777" w:rsidR="00C65757" w:rsidRPr="00F537EB" w:rsidRDefault="00C65757" w:rsidP="00C65757"/>
    <w:p w14:paraId="7F75CA79" w14:textId="77777777" w:rsidR="00C65757" w:rsidRPr="00F537EB" w:rsidRDefault="00C65757" w:rsidP="00C65757">
      <w:pPr>
        <w:pStyle w:val="Heading4"/>
        <w:rPr>
          <w:rFonts w:eastAsia="SimSun"/>
        </w:rPr>
      </w:pPr>
      <w:bookmarkStart w:id="4568" w:name="_Toc20426096"/>
      <w:bookmarkStart w:id="4569" w:name="_Toc29321492"/>
      <w:bookmarkStart w:id="4570" w:name="_Toc36757273"/>
      <w:bookmarkStart w:id="4571" w:name="_Toc36836814"/>
      <w:bookmarkStart w:id="4572" w:name="_Toc36843791"/>
      <w:bookmarkStart w:id="4573" w:name="_Toc37068080"/>
      <w:r w:rsidRPr="00F537EB">
        <w:rPr>
          <w:rFonts w:eastAsia="SimSun"/>
        </w:rPr>
        <w:t>–</w:t>
      </w:r>
      <w:r w:rsidRPr="00F537EB">
        <w:rPr>
          <w:rFonts w:eastAsia="SimSun"/>
        </w:rPr>
        <w:tab/>
      </w:r>
      <w:proofErr w:type="spellStart"/>
      <w:r w:rsidRPr="00F537EB">
        <w:rPr>
          <w:rFonts w:eastAsia="SimSun"/>
          <w:i/>
        </w:rPr>
        <w:t>ScramblingId</w:t>
      </w:r>
      <w:bookmarkEnd w:id="4568"/>
      <w:bookmarkEnd w:id="4569"/>
      <w:bookmarkEnd w:id="4570"/>
      <w:bookmarkEnd w:id="4571"/>
      <w:bookmarkEnd w:id="4572"/>
      <w:bookmarkEnd w:id="4573"/>
      <w:proofErr w:type="spellEnd"/>
    </w:p>
    <w:p w14:paraId="64E59265" w14:textId="77777777" w:rsidR="00C65757" w:rsidRPr="00F537EB" w:rsidRDefault="00C65757" w:rsidP="00C65757">
      <w:pPr>
        <w:rPr>
          <w:rFonts w:eastAsia="SimSun"/>
        </w:rPr>
      </w:pPr>
      <w:r w:rsidRPr="00F537EB">
        <w:rPr>
          <w:rFonts w:eastAsia="SimSun"/>
        </w:rPr>
        <w:t xml:space="preserve">The IE </w:t>
      </w:r>
      <w:proofErr w:type="spellStart"/>
      <w:r w:rsidRPr="00F537EB">
        <w:rPr>
          <w:rFonts w:eastAsia="SimSun"/>
          <w:i/>
        </w:rPr>
        <w:t>ScramblingID</w:t>
      </w:r>
      <w:proofErr w:type="spellEnd"/>
      <w:r w:rsidRPr="00F537EB">
        <w:rPr>
          <w:rFonts w:eastAsia="SimSun"/>
        </w:rPr>
        <w:t xml:space="preserve"> is used for scrambling channels and reference signals.</w:t>
      </w:r>
    </w:p>
    <w:p w14:paraId="562E1211" w14:textId="77777777" w:rsidR="00C65757" w:rsidRPr="00F537EB" w:rsidRDefault="00C65757" w:rsidP="00C65757">
      <w:pPr>
        <w:pStyle w:val="TH"/>
        <w:rPr>
          <w:rFonts w:eastAsia="SimSun"/>
        </w:rPr>
      </w:pPr>
      <w:proofErr w:type="spellStart"/>
      <w:r w:rsidRPr="00F537EB">
        <w:rPr>
          <w:rFonts w:eastAsia="SimSun"/>
          <w:i/>
        </w:rPr>
        <w:t>ScramblingId</w:t>
      </w:r>
      <w:proofErr w:type="spellEnd"/>
      <w:r w:rsidRPr="00F537EB">
        <w:t xml:space="preserve"> information element</w:t>
      </w:r>
    </w:p>
    <w:p w14:paraId="40780D2A" w14:textId="77777777" w:rsidR="00C65757" w:rsidRPr="00F537EB" w:rsidRDefault="00C65757" w:rsidP="00C65757">
      <w:pPr>
        <w:pStyle w:val="PL"/>
      </w:pPr>
      <w:r w:rsidRPr="00F537EB">
        <w:t>-- ASN1START</w:t>
      </w:r>
    </w:p>
    <w:p w14:paraId="589DC8D1" w14:textId="77777777" w:rsidR="00C65757" w:rsidRPr="00F537EB" w:rsidRDefault="00C65757" w:rsidP="00C65757">
      <w:pPr>
        <w:pStyle w:val="PL"/>
      </w:pPr>
      <w:r w:rsidRPr="00F537EB">
        <w:t>-- TAG-SCRAMBLINGID-START</w:t>
      </w:r>
    </w:p>
    <w:p w14:paraId="382DDB7C" w14:textId="77777777" w:rsidR="00C65757" w:rsidRPr="00F537EB" w:rsidRDefault="00C65757" w:rsidP="00C65757">
      <w:pPr>
        <w:pStyle w:val="PL"/>
      </w:pPr>
    </w:p>
    <w:p w14:paraId="5249EA8E" w14:textId="77777777" w:rsidR="00C65757" w:rsidRPr="00F537EB" w:rsidRDefault="00C65757" w:rsidP="00C65757">
      <w:pPr>
        <w:pStyle w:val="PL"/>
      </w:pPr>
      <w:r w:rsidRPr="00F537EB">
        <w:t>ScramblingId ::=                    INTEGER(0..1023)</w:t>
      </w:r>
    </w:p>
    <w:p w14:paraId="78B82080" w14:textId="77777777" w:rsidR="00C65757" w:rsidRPr="00F537EB" w:rsidRDefault="00C65757" w:rsidP="00C65757">
      <w:pPr>
        <w:pStyle w:val="PL"/>
      </w:pPr>
    </w:p>
    <w:p w14:paraId="4AC3C350" w14:textId="77777777" w:rsidR="00C65757" w:rsidRPr="00F537EB" w:rsidRDefault="00C65757" w:rsidP="00C65757">
      <w:pPr>
        <w:pStyle w:val="PL"/>
      </w:pPr>
      <w:r w:rsidRPr="00F537EB">
        <w:t>-- TAG-SCRAMBLINGID-STOP</w:t>
      </w:r>
    </w:p>
    <w:p w14:paraId="5328B4CB" w14:textId="77777777" w:rsidR="00C65757" w:rsidRPr="00F537EB" w:rsidRDefault="00C65757" w:rsidP="00C65757">
      <w:pPr>
        <w:pStyle w:val="PL"/>
        <w:rPr>
          <w:rFonts w:eastAsia="SimSun"/>
        </w:rPr>
      </w:pPr>
      <w:r w:rsidRPr="00F537EB">
        <w:t>-- ASN1STOP</w:t>
      </w:r>
    </w:p>
    <w:p w14:paraId="5BACBCB1" w14:textId="77777777" w:rsidR="00C65757" w:rsidRPr="00F537EB" w:rsidRDefault="00C65757" w:rsidP="00C65757"/>
    <w:p w14:paraId="0CCFB030" w14:textId="77777777" w:rsidR="00C65757" w:rsidRPr="00F537EB" w:rsidRDefault="00C65757" w:rsidP="00C65757">
      <w:pPr>
        <w:pStyle w:val="Heading4"/>
      </w:pPr>
      <w:bookmarkStart w:id="4574" w:name="_Toc20426097"/>
      <w:bookmarkStart w:id="4575" w:name="_Toc29321493"/>
      <w:bookmarkStart w:id="4576" w:name="_Toc36757274"/>
      <w:bookmarkStart w:id="4577" w:name="_Toc36836815"/>
      <w:bookmarkStart w:id="4578" w:name="_Toc36843792"/>
      <w:bookmarkStart w:id="4579" w:name="_Toc37068081"/>
      <w:r w:rsidRPr="00F537EB">
        <w:t>–</w:t>
      </w:r>
      <w:r w:rsidRPr="00F537EB">
        <w:tab/>
      </w:r>
      <w:r w:rsidRPr="00F537EB">
        <w:rPr>
          <w:i/>
        </w:rPr>
        <w:t>SCS-</w:t>
      </w:r>
      <w:proofErr w:type="spellStart"/>
      <w:r w:rsidRPr="00F537EB">
        <w:rPr>
          <w:i/>
        </w:rPr>
        <w:t>SpecificCarrier</w:t>
      </w:r>
      <w:bookmarkEnd w:id="4574"/>
      <w:bookmarkEnd w:id="4575"/>
      <w:bookmarkEnd w:id="4576"/>
      <w:bookmarkEnd w:id="4577"/>
      <w:bookmarkEnd w:id="4578"/>
      <w:bookmarkEnd w:id="4579"/>
      <w:proofErr w:type="spellEnd"/>
    </w:p>
    <w:p w14:paraId="16A6EBC5" w14:textId="77777777" w:rsidR="00C65757" w:rsidRPr="00F537EB" w:rsidRDefault="00C65757" w:rsidP="00C65757">
      <w:r w:rsidRPr="00F537EB">
        <w:t xml:space="preserve">The IE </w:t>
      </w:r>
      <w:r w:rsidRPr="00F537EB">
        <w:rPr>
          <w:i/>
        </w:rPr>
        <w:t>SCS-</w:t>
      </w:r>
      <w:proofErr w:type="spellStart"/>
      <w:r w:rsidRPr="00F537EB">
        <w:rPr>
          <w:i/>
        </w:rPr>
        <w:t>SpecificCarrier</w:t>
      </w:r>
      <w:proofErr w:type="spellEnd"/>
      <w:r w:rsidRPr="00F537EB">
        <w:t xml:space="preserve"> provides parameters determining the location and width of the actual carrier or the carrier bandwidth. It is defined specifically for a numerology (subcarrier spacing (SCS)) and in relation (frequency offset) to Point A.</w:t>
      </w:r>
    </w:p>
    <w:p w14:paraId="1CAF9F3D" w14:textId="77777777" w:rsidR="00C65757" w:rsidRPr="00F537EB" w:rsidRDefault="00C65757" w:rsidP="00C65757">
      <w:pPr>
        <w:pStyle w:val="TH"/>
      </w:pPr>
      <w:r w:rsidRPr="00F537EB">
        <w:rPr>
          <w:i/>
        </w:rPr>
        <w:t>SCS-</w:t>
      </w:r>
      <w:proofErr w:type="spellStart"/>
      <w:r w:rsidRPr="00F537EB">
        <w:rPr>
          <w:i/>
        </w:rPr>
        <w:t>SpecificCarrier</w:t>
      </w:r>
      <w:proofErr w:type="spellEnd"/>
      <w:r w:rsidRPr="00F537EB">
        <w:t xml:space="preserve"> information element</w:t>
      </w:r>
    </w:p>
    <w:p w14:paraId="187CA341" w14:textId="77777777" w:rsidR="00C65757" w:rsidRPr="00F537EB" w:rsidRDefault="00C65757" w:rsidP="00C65757">
      <w:pPr>
        <w:pStyle w:val="PL"/>
      </w:pPr>
      <w:r w:rsidRPr="00F537EB">
        <w:t>-- ASN1START</w:t>
      </w:r>
    </w:p>
    <w:p w14:paraId="008FC205" w14:textId="77777777" w:rsidR="00C65757" w:rsidRPr="00F537EB" w:rsidRDefault="00C65757" w:rsidP="00C65757">
      <w:pPr>
        <w:pStyle w:val="PL"/>
      </w:pPr>
      <w:r w:rsidRPr="00F537EB">
        <w:t>-- TAG-SCS-SPECIFICCARRIER-START</w:t>
      </w:r>
    </w:p>
    <w:p w14:paraId="2612DF48" w14:textId="77777777" w:rsidR="00C65757" w:rsidRPr="00F537EB" w:rsidRDefault="00C65757" w:rsidP="00C65757">
      <w:pPr>
        <w:pStyle w:val="PL"/>
      </w:pPr>
    </w:p>
    <w:p w14:paraId="3D0CA01B" w14:textId="77777777" w:rsidR="00C65757" w:rsidRPr="00F537EB" w:rsidRDefault="00C65757" w:rsidP="00C65757">
      <w:pPr>
        <w:pStyle w:val="PL"/>
      </w:pPr>
      <w:r w:rsidRPr="00F537EB">
        <w:t>SCS-SpecificCarrier ::=             SEQUENCE {</w:t>
      </w:r>
    </w:p>
    <w:p w14:paraId="2866EDB6" w14:textId="77777777" w:rsidR="00C65757" w:rsidRPr="00F537EB" w:rsidRDefault="00C65757" w:rsidP="00C65757">
      <w:pPr>
        <w:pStyle w:val="PL"/>
      </w:pPr>
      <w:r w:rsidRPr="00F537EB">
        <w:t xml:space="preserve">    offsetToCarrier                     INTEGER (0..2199),</w:t>
      </w:r>
    </w:p>
    <w:p w14:paraId="0FBA1C43" w14:textId="77777777" w:rsidR="00C65757" w:rsidRPr="00F537EB" w:rsidRDefault="00C65757" w:rsidP="00C65757">
      <w:pPr>
        <w:pStyle w:val="PL"/>
      </w:pPr>
      <w:r w:rsidRPr="00F537EB">
        <w:t xml:space="preserve">    subcarrierSpacing                   SubcarrierSpacing,</w:t>
      </w:r>
    </w:p>
    <w:p w14:paraId="71DAF234" w14:textId="77777777" w:rsidR="00C65757" w:rsidRPr="00F537EB" w:rsidRDefault="00C65757" w:rsidP="00C65757">
      <w:pPr>
        <w:pStyle w:val="PL"/>
      </w:pPr>
      <w:r w:rsidRPr="00F537EB">
        <w:t xml:space="preserve">    carrierBandwidth                    INTEGER (1..maxNrofPhysicalResourceBlocks),</w:t>
      </w:r>
    </w:p>
    <w:p w14:paraId="778ABA1C" w14:textId="77777777" w:rsidR="00C65757" w:rsidRPr="00F537EB" w:rsidRDefault="00C65757" w:rsidP="00C65757">
      <w:pPr>
        <w:pStyle w:val="PL"/>
      </w:pPr>
      <w:r w:rsidRPr="00F537EB">
        <w:t xml:space="preserve">    ...,</w:t>
      </w:r>
    </w:p>
    <w:p w14:paraId="2012C2E1" w14:textId="77777777" w:rsidR="00C65757" w:rsidRPr="00F537EB" w:rsidRDefault="00C65757" w:rsidP="00C65757">
      <w:pPr>
        <w:pStyle w:val="PL"/>
      </w:pPr>
      <w:r w:rsidRPr="00F537EB">
        <w:t xml:space="preserve">    [[</w:t>
      </w:r>
    </w:p>
    <w:p w14:paraId="0ACAEB36" w14:textId="77777777" w:rsidR="00C65757" w:rsidRPr="00F537EB" w:rsidRDefault="00C65757" w:rsidP="00C65757">
      <w:pPr>
        <w:pStyle w:val="PL"/>
      </w:pPr>
      <w:r w:rsidRPr="00F537EB">
        <w:t xml:space="preserve">    txDirectCurrentLocation         INTEGER (0..4095)                                       OPTIONAL            -- Need S</w:t>
      </w:r>
    </w:p>
    <w:p w14:paraId="25AE364F" w14:textId="77777777" w:rsidR="00C65757" w:rsidRPr="00F537EB" w:rsidRDefault="00C65757" w:rsidP="00C65757">
      <w:pPr>
        <w:pStyle w:val="PL"/>
      </w:pPr>
      <w:r w:rsidRPr="00F537EB">
        <w:t xml:space="preserve">    ]]</w:t>
      </w:r>
    </w:p>
    <w:p w14:paraId="27663750" w14:textId="77777777" w:rsidR="00C65757" w:rsidRPr="00F537EB" w:rsidRDefault="00C65757" w:rsidP="00C65757">
      <w:pPr>
        <w:pStyle w:val="PL"/>
      </w:pPr>
      <w:r w:rsidRPr="00F537EB">
        <w:t>}</w:t>
      </w:r>
    </w:p>
    <w:p w14:paraId="1764BDE6" w14:textId="77777777" w:rsidR="00C65757" w:rsidRPr="00F537EB" w:rsidRDefault="00C65757" w:rsidP="00C65757">
      <w:pPr>
        <w:pStyle w:val="PL"/>
      </w:pPr>
    </w:p>
    <w:p w14:paraId="0ED5DF20" w14:textId="77777777" w:rsidR="00C65757" w:rsidRPr="00F537EB" w:rsidRDefault="00C65757" w:rsidP="00C65757">
      <w:pPr>
        <w:pStyle w:val="PL"/>
      </w:pPr>
      <w:r w:rsidRPr="00F537EB">
        <w:t>-- TAG-SCS-SPECIFICCARRIER-STOP</w:t>
      </w:r>
    </w:p>
    <w:p w14:paraId="3DDD7570" w14:textId="77777777" w:rsidR="00C65757" w:rsidRPr="00F537EB" w:rsidRDefault="00C65757" w:rsidP="00C65757">
      <w:pPr>
        <w:pStyle w:val="PL"/>
      </w:pPr>
      <w:r w:rsidRPr="00F537EB">
        <w:t>-- ASN1STOP</w:t>
      </w:r>
    </w:p>
    <w:p w14:paraId="73EF26F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F3223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B6FDC4" w14:textId="77777777" w:rsidR="00C65757" w:rsidRPr="00F537EB" w:rsidRDefault="00C65757" w:rsidP="00801E3F">
            <w:pPr>
              <w:pStyle w:val="TAH"/>
              <w:rPr>
                <w:rFonts w:eastAsia="MS Mincho"/>
                <w:szCs w:val="22"/>
              </w:rPr>
            </w:pPr>
            <w:r w:rsidRPr="00F537EB">
              <w:rPr>
                <w:rFonts w:eastAsia="MS Mincho"/>
                <w:i/>
                <w:szCs w:val="22"/>
              </w:rPr>
              <w:t>SCS-</w:t>
            </w:r>
            <w:proofErr w:type="spellStart"/>
            <w:r w:rsidRPr="00F537EB">
              <w:rPr>
                <w:rFonts w:eastAsia="MS Mincho"/>
                <w:i/>
                <w:szCs w:val="22"/>
              </w:rPr>
              <w:t>SpecificCarrier</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3EF902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95CE91" w14:textId="77777777" w:rsidR="00C65757" w:rsidRPr="00F537EB" w:rsidRDefault="00C65757" w:rsidP="00801E3F">
            <w:pPr>
              <w:pStyle w:val="TAL"/>
              <w:rPr>
                <w:rFonts w:eastAsia="MS Mincho"/>
                <w:szCs w:val="22"/>
              </w:rPr>
            </w:pPr>
            <w:proofErr w:type="spellStart"/>
            <w:r w:rsidRPr="00F537EB">
              <w:rPr>
                <w:rFonts w:eastAsia="MS Mincho"/>
                <w:b/>
                <w:i/>
                <w:szCs w:val="22"/>
              </w:rPr>
              <w:t>carrierBandwidth</w:t>
            </w:r>
            <w:proofErr w:type="spellEnd"/>
          </w:p>
          <w:p w14:paraId="0B2253E4" w14:textId="77777777" w:rsidR="00C65757" w:rsidRPr="00F537EB" w:rsidRDefault="00C65757" w:rsidP="00801E3F">
            <w:pPr>
              <w:pStyle w:val="TAL"/>
              <w:rPr>
                <w:rFonts w:eastAsia="MS Mincho"/>
                <w:szCs w:val="22"/>
              </w:rPr>
            </w:pPr>
            <w:r w:rsidRPr="00F537EB">
              <w:rPr>
                <w:rFonts w:eastAsia="MS Mincho"/>
                <w:szCs w:val="22"/>
              </w:rPr>
              <w:t xml:space="preserve">Width of this carrier in number of PRBs (using the </w:t>
            </w:r>
            <w:proofErr w:type="spellStart"/>
            <w:r w:rsidRPr="00F537EB">
              <w:rPr>
                <w:rFonts w:eastAsia="MS Mincho"/>
                <w:i/>
                <w:szCs w:val="22"/>
              </w:rPr>
              <w:t>subcarrierSpacing</w:t>
            </w:r>
            <w:proofErr w:type="spellEnd"/>
            <w:r w:rsidRPr="00F537EB">
              <w:rPr>
                <w:rFonts w:eastAsia="MS Mincho"/>
                <w:szCs w:val="22"/>
              </w:rPr>
              <w:t xml:space="preserve"> defined for this carrier) (see TS 38.211 [16], clause 4.4.2).</w:t>
            </w:r>
          </w:p>
        </w:tc>
      </w:tr>
      <w:tr w:rsidR="00C65757" w:rsidRPr="00F537EB" w14:paraId="310A4F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1E8B788" w14:textId="77777777" w:rsidR="00C65757" w:rsidRPr="00F537EB" w:rsidRDefault="00C65757" w:rsidP="00801E3F">
            <w:pPr>
              <w:pStyle w:val="TAL"/>
              <w:rPr>
                <w:rFonts w:eastAsia="MS Mincho"/>
                <w:szCs w:val="22"/>
              </w:rPr>
            </w:pPr>
            <w:proofErr w:type="spellStart"/>
            <w:r w:rsidRPr="00F537EB">
              <w:rPr>
                <w:rFonts w:eastAsia="MS Mincho"/>
                <w:b/>
                <w:i/>
                <w:szCs w:val="22"/>
              </w:rPr>
              <w:t>offsetToCarrier</w:t>
            </w:r>
            <w:proofErr w:type="spellEnd"/>
          </w:p>
          <w:p w14:paraId="07D5D2F2" w14:textId="77777777" w:rsidR="00C65757" w:rsidRPr="00F537EB" w:rsidRDefault="00C65757" w:rsidP="00801E3F">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w:t>
            </w:r>
            <w:proofErr w:type="spellStart"/>
            <w:r w:rsidRPr="00F537EB">
              <w:rPr>
                <w:rFonts w:eastAsia="MS Mincho"/>
                <w:szCs w:val="22"/>
              </w:rPr>
              <w:t>subcarrierSpacing</w:t>
            </w:r>
            <w:proofErr w:type="spellEnd"/>
            <w:r w:rsidRPr="00F537EB">
              <w:rPr>
                <w:rFonts w:eastAsia="MS Mincho"/>
                <w:szCs w:val="22"/>
              </w:rPr>
              <w:t xml:space="preserve"> defined for this carrier). The maximum value corresponds to 275*8-1. See TS 38.211 [16], clause 4.4.2.</w:t>
            </w:r>
          </w:p>
        </w:tc>
      </w:tr>
      <w:tr w:rsidR="00C65757" w:rsidRPr="00F537EB" w14:paraId="42BC47F0" w14:textId="77777777" w:rsidTr="00801E3F">
        <w:tc>
          <w:tcPr>
            <w:tcW w:w="14173" w:type="dxa"/>
            <w:tcBorders>
              <w:top w:val="single" w:sz="4" w:space="0" w:color="auto"/>
              <w:left w:val="single" w:sz="4" w:space="0" w:color="auto"/>
              <w:bottom w:val="single" w:sz="4" w:space="0" w:color="auto"/>
              <w:right w:val="single" w:sz="4" w:space="0" w:color="auto"/>
            </w:tcBorders>
          </w:tcPr>
          <w:p w14:paraId="738C5334" w14:textId="77777777" w:rsidR="00C65757" w:rsidRPr="00F537EB" w:rsidRDefault="00C65757" w:rsidP="00801E3F">
            <w:pPr>
              <w:pStyle w:val="TAL"/>
              <w:rPr>
                <w:rFonts w:eastAsia="MS Mincho"/>
                <w:szCs w:val="22"/>
              </w:rPr>
            </w:pPr>
            <w:proofErr w:type="spellStart"/>
            <w:r w:rsidRPr="00F537EB">
              <w:rPr>
                <w:rFonts w:eastAsia="MS Mincho"/>
                <w:b/>
                <w:i/>
                <w:szCs w:val="22"/>
              </w:rPr>
              <w:t>txDirectCurrentLocation</w:t>
            </w:r>
            <w:proofErr w:type="spellEnd"/>
          </w:p>
          <w:p w14:paraId="6960D445" w14:textId="77777777" w:rsidR="00C65757" w:rsidRPr="00F537EB" w:rsidRDefault="00C65757" w:rsidP="00801E3F">
            <w:pPr>
              <w:pStyle w:val="TAL"/>
              <w:rPr>
                <w:rFonts w:eastAsia="MS Mincho"/>
                <w:szCs w:val="22"/>
              </w:rPr>
            </w:pPr>
            <w:r w:rsidRPr="00F537EB">
              <w:rPr>
                <w:rFonts w:eastAsia="MS Mincho"/>
                <w:szCs w:val="22"/>
              </w:rPr>
              <w:t xml:space="preserve">Indicates the downlink Tx Direct Current location for the carrier. A value in the range </w:t>
            </w:r>
            <w:proofErr w:type="gramStart"/>
            <w:r w:rsidRPr="00F537EB">
              <w:rPr>
                <w:rFonts w:eastAsia="MS Mincho"/>
                <w:szCs w:val="22"/>
              </w:rPr>
              <w:t>0..</w:t>
            </w:r>
            <w:proofErr w:type="gramEnd"/>
            <w:r w:rsidRPr="00F537EB">
              <w:rPr>
                <w:rFonts w:eastAsia="MS Mincho"/>
                <w:szCs w:val="22"/>
              </w:rPr>
              <w:t xml:space="preserve">3299 indicates the subcarrier index within the carrier. The values in the value range </w:t>
            </w:r>
            <w:proofErr w:type="gramStart"/>
            <w:r w:rsidRPr="00F537EB">
              <w:rPr>
                <w:rFonts w:eastAsia="MS Mincho"/>
                <w:szCs w:val="22"/>
              </w:rPr>
              <w:t>3301..</w:t>
            </w:r>
            <w:proofErr w:type="gramEnd"/>
            <w:r w:rsidRPr="00F537EB">
              <w:rPr>
                <w:rFonts w:eastAsia="MS Mincho"/>
                <w:szCs w:val="22"/>
              </w:rPr>
              <w:t xml:space="preserve">4095 are reserved and ignored by the UE. If this field is absent for downlink within </w:t>
            </w:r>
            <w:proofErr w:type="spellStart"/>
            <w:r w:rsidRPr="00F537EB">
              <w:rPr>
                <w:rFonts w:eastAsia="MS Mincho"/>
                <w:i/>
                <w:szCs w:val="22"/>
              </w:rPr>
              <w:t>ServingCellConfigCommon</w:t>
            </w:r>
            <w:proofErr w:type="spellEnd"/>
            <w:r w:rsidRPr="00F537EB">
              <w:rPr>
                <w:rFonts w:eastAsia="MS Mincho"/>
                <w:szCs w:val="22"/>
              </w:rPr>
              <w:t xml:space="preserve"> and </w:t>
            </w:r>
            <w:proofErr w:type="spellStart"/>
            <w:r w:rsidRPr="00F537EB">
              <w:rPr>
                <w:rFonts w:eastAsia="MS Mincho"/>
                <w:i/>
                <w:szCs w:val="22"/>
              </w:rPr>
              <w:t>ServingCellConfigCommonSIB</w:t>
            </w:r>
            <w:proofErr w:type="spellEnd"/>
            <w:r w:rsidRPr="00F537EB">
              <w:rPr>
                <w:rFonts w:eastAsia="MS Mincho"/>
                <w:szCs w:val="22"/>
              </w:rPr>
              <w:t xml:space="preserve">, the UE assumes the default value of 3300 (i.e. "Outside the carrier"). (see TS 38.211 [16], clause 4.4.2). Network does not configure this field via </w:t>
            </w:r>
            <w:proofErr w:type="spellStart"/>
            <w:r w:rsidRPr="00F537EB">
              <w:rPr>
                <w:rFonts w:eastAsia="MS Mincho"/>
                <w:i/>
                <w:szCs w:val="22"/>
              </w:rPr>
              <w:t>ServingCellConfig</w:t>
            </w:r>
            <w:proofErr w:type="spellEnd"/>
            <w:r w:rsidRPr="00F537EB">
              <w:rPr>
                <w:rFonts w:eastAsia="MS Mincho"/>
                <w:szCs w:val="22"/>
              </w:rPr>
              <w:t xml:space="preserve"> or for uplink carriers.</w:t>
            </w:r>
          </w:p>
        </w:tc>
      </w:tr>
      <w:tr w:rsidR="00C65757" w:rsidRPr="00F537EB" w14:paraId="6E1F17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20991B" w14:textId="77777777" w:rsidR="00C65757" w:rsidRPr="00F537EB" w:rsidRDefault="00C65757" w:rsidP="00801E3F">
            <w:pPr>
              <w:pStyle w:val="TAL"/>
              <w:rPr>
                <w:rFonts w:eastAsia="MS Mincho"/>
                <w:szCs w:val="22"/>
              </w:rPr>
            </w:pPr>
            <w:proofErr w:type="spellStart"/>
            <w:r w:rsidRPr="00F537EB">
              <w:rPr>
                <w:rFonts w:eastAsia="MS Mincho"/>
                <w:b/>
                <w:i/>
                <w:szCs w:val="22"/>
              </w:rPr>
              <w:t>subcarrierSpacing</w:t>
            </w:r>
            <w:proofErr w:type="spellEnd"/>
          </w:p>
          <w:p w14:paraId="199E6F43" w14:textId="77777777" w:rsidR="00C65757" w:rsidRPr="00F537EB" w:rsidRDefault="00C65757" w:rsidP="00801E3F">
            <w:pPr>
              <w:pStyle w:val="TAL"/>
              <w:rPr>
                <w:rFonts w:eastAsia="MS Mincho"/>
                <w:szCs w:val="22"/>
              </w:rPr>
            </w:pPr>
            <w:r w:rsidRPr="00F537EB">
              <w:rPr>
                <w:rFonts w:eastAsia="MS Mincho"/>
                <w:szCs w:val="22"/>
              </w:rPr>
              <w:t xml:space="preserve">Subcarrier spacing of this carrier. It is used to convert the </w:t>
            </w:r>
            <w:proofErr w:type="spellStart"/>
            <w:r w:rsidRPr="00F537EB">
              <w:rPr>
                <w:rFonts w:eastAsia="MS Mincho"/>
                <w:szCs w:val="22"/>
              </w:rPr>
              <w:t>offsetToCarrier</w:t>
            </w:r>
            <w:proofErr w:type="spellEnd"/>
            <w:r w:rsidRPr="00F537EB">
              <w:rPr>
                <w:rFonts w:eastAsia="MS Mincho"/>
                <w:szCs w:val="22"/>
              </w:rPr>
              <w:t xml:space="preserve"> into an actual frequency. Only the values 15 kHz, 30 kHz or 60 kHz (FR1), and 60 kHz or 120 kHz (FR2) are applicable.</w:t>
            </w:r>
          </w:p>
        </w:tc>
      </w:tr>
    </w:tbl>
    <w:p w14:paraId="39DA87D4" w14:textId="77777777" w:rsidR="00C65757" w:rsidRPr="00F537EB" w:rsidRDefault="00C65757" w:rsidP="00C65757">
      <w:pPr>
        <w:rPr>
          <w:rFonts w:eastAsia="MS Mincho"/>
        </w:rPr>
      </w:pPr>
    </w:p>
    <w:p w14:paraId="0F99B21A" w14:textId="77777777" w:rsidR="00C65757" w:rsidRPr="00F537EB" w:rsidRDefault="00C65757" w:rsidP="00C65757">
      <w:pPr>
        <w:pStyle w:val="Heading4"/>
        <w:rPr>
          <w:rFonts w:eastAsia="SimSun"/>
        </w:rPr>
      </w:pPr>
      <w:bookmarkStart w:id="4580" w:name="_Toc20426098"/>
      <w:bookmarkStart w:id="4581" w:name="_Toc29321494"/>
      <w:bookmarkStart w:id="4582" w:name="_Toc36757275"/>
      <w:bookmarkStart w:id="4583" w:name="_Toc36836816"/>
      <w:bookmarkStart w:id="4584" w:name="_Toc36843793"/>
      <w:bookmarkStart w:id="4585" w:name="_Toc37068082"/>
      <w:r w:rsidRPr="00F537EB">
        <w:rPr>
          <w:rFonts w:eastAsia="SimSun"/>
        </w:rPr>
        <w:t>–</w:t>
      </w:r>
      <w:r w:rsidRPr="00F537EB">
        <w:rPr>
          <w:rFonts w:eastAsia="SimSun"/>
        </w:rPr>
        <w:tab/>
      </w:r>
      <w:r w:rsidRPr="00F537EB">
        <w:rPr>
          <w:rFonts w:eastAsia="SimSun"/>
          <w:i/>
        </w:rPr>
        <w:t>SDAP-Config</w:t>
      </w:r>
      <w:bookmarkEnd w:id="4580"/>
      <w:bookmarkEnd w:id="4581"/>
      <w:bookmarkEnd w:id="4582"/>
      <w:bookmarkEnd w:id="4583"/>
      <w:bookmarkEnd w:id="4584"/>
      <w:bookmarkEnd w:id="4585"/>
    </w:p>
    <w:p w14:paraId="16523A02"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w:t>
      </w:r>
      <w:proofErr w:type="spellStart"/>
      <w:r w:rsidRPr="00F537EB">
        <w:rPr>
          <w:rFonts w:eastAsia="SimSun"/>
          <w:lang w:eastAsia="zh-CN"/>
        </w:rPr>
        <w:t>pdu</w:t>
      </w:r>
      <w:proofErr w:type="spellEnd"/>
      <w:r w:rsidRPr="00F537EB">
        <w:rPr>
          <w:rFonts w:eastAsia="SimSun"/>
          <w:lang w:eastAsia="zh-CN"/>
        </w:rPr>
        <w:t>-Session correspond to the same SDAP entity as specified in TS 37.324 [24].</w:t>
      </w:r>
    </w:p>
    <w:p w14:paraId="6B8818CB" w14:textId="77777777" w:rsidR="00C65757" w:rsidRPr="00F537EB" w:rsidRDefault="00C65757" w:rsidP="00C65757">
      <w:pPr>
        <w:pStyle w:val="TH"/>
        <w:rPr>
          <w:rFonts w:eastAsia="SimSun"/>
          <w:lang w:eastAsia="zh-CN"/>
        </w:rPr>
      </w:pPr>
      <w:r w:rsidRPr="00F537EB">
        <w:rPr>
          <w:i/>
          <w:lang w:eastAsia="zh-CN"/>
        </w:rPr>
        <w:t>SDAP-Config</w:t>
      </w:r>
      <w:r w:rsidRPr="00F537EB">
        <w:rPr>
          <w:lang w:eastAsia="zh-CN"/>
        </w:rPr>
        <w:t xml:space="preserve"> information element</w:t>
      </w:r>
    </w:p>
    <w:p w14:paraId="5F2C1B2E" w14:textId="77777777" w:rsidR="00C65757" w:rsidRPr="00F537EB" w:rsidRDefault="00C65757" w:rsidP="00C65757">
      <w:pPr>
        <w:pStyle w:val="PL"/>
      </w:pPr>
      <w:r w:rsidRPr="00F537EB">
        <w:t>-- ASN1START</w:t>
      </w:r>
    </w:p>
    <w:p w14:paraId="3A1BA23B" w14:textId="77777777" w:rsidR="00C65757" w:rsidRPr="00F537EB" w:rsidRDefault="00C65757" w:rsidP="00C65757">
      <w:pPr>
        <w:pStyle w:val="PL"/>
      </w:pPr>
      <w:r w:rsidRPr="00F537EB">
        <w:t>-- TAG-SDAP-CONFIG-START</w:t>
      </w:r>
    </w:p>
    <w:p w14:paraId="512B8833" w14:textId="77777777" w:rsidR="00C65757" w:rsidRPr="00F537EB" w:rsidRDefault="00C65757" w:rsidP="00C65757">
      <w:pPr>
        <w:pStyle w:val="PL"/>
      </w:pPr>
    </w:p>
    <w:p w14:paraId="0E14F368" w14:textId="77777777" w:rsidR="00C65757" w:rsidRPr="00F537EB" w:rsidRDefault="00C65757" w:rsidP="00C65757">
      <w:pPr>
        <w:pStyle w:val="PL"/>
      </w:pPr>
      <w:r w:rsidRPr="00F537EB">
        <w:t>SDAP-Config ::=                     SEQUENCE {</w:t>
      </w:r>
    </w:p>
    <w:p w14:paraId="54CA9F51" w14:textId="77777777" w:rsidR="00C65757" w:rsidRPr="00F537EB" w:rsidRDefault="00C65757" w:rsidP="00C65757">
      <w:pPr>
        <w:pStyle w:val="PL"/>
      </w:pPr>
      <w:r w:rsidRPr="00F537EB">
        <w:t xml:space="preserve">    pdu-Session                         PDU-SessionID,</w:t>
      </w:r>
    </w:p>
    <w:p w14:paraId="7C4ECBA7" w14:textId="77777777" w:rsidR="00C65757" w:rsidRPr="00F537EB" w:rsidRDefault="00C65757" w:rsidP="00C65757">
      <w:pPr>
        <w:pStyle w:val="PL"/>
      </w:pPr>
      <w:r w:rsidRPr="00F537EB">
        <w:t xml:space="preserve">    sdap-HeaderDL                       ENUMERATED {present, absent},</w:t>
      </w:r>
    </w:p>
    <w:p w14:paraId="75E7AEB7" w14:textId="77777777" w:rsidR="00C65757" w:rsidRPr="00F537EB" w:rsidRDefault="00C65757" w:rsidP="00C65757">
      <w:pPr>
        <w:pStyle w:val="PL"/>
      </w:pPr>
      <w:r w:rsidRPr="00F537EB">
        <w:t xml:space="preserve">    sdap-HeaderUL                       ENUMERATED {present, absent},</w:t>
      </w:r>
    </w:p>
    <w:p w14:paraId="542695CB" w14:textId="77777777" w:rsidR="00C65757" w:rsidRPr="00F537EB" w:rsidRDefault="00C65757" w:rsidP="00C65757">
      <w:pPr>
        <w:pStyle w:val="PL"/>
      </w:pPr>
      <w:r w:rsidRPr="00F537EB">
        <w:t xml:space="preserve">    defaultDRB                          BOOLEAN,</w:t>
      </w:r>
    </w:p>
    <w:p w14:paraId="674D7B90" w14:textId="77777777" w:rsidR="00C65757" w:rsidRPr="00F537EB" w:rsidRDefault="00C65757" w:rsidP="00C65757">
      <w:pPr>
        <w:pStyle w:val="PL"/>
      </w:pPr>
      <w:r w:rsidRPr="00F537EB">
        <w:t xml:space="preserve">    mappedQoS-FlowsToAdd                SEQUENCE (SIZE (1..maxNrofQFIs)) OF QFI                                 OPTIONAL, -- Need N</w:t>
      </w:r>
    </w:p>
    <w:p w14:paraId="228A35F4" w14:textId="77777777" w:rsidR="00C65757" w:rsidRPr="00F537EB" w:rsidRDefault="00C65757" w:rsidP="00C65757">
      <w:pPr>
        <w:pStyle w:val="PL"/>
      </w:pPr>
      <w:r w:rsidRPr="00F537EB">
        <w:t xml:space="preserve">    mappedQoS-FlowsToRelease            SEQUENCE (SIZE (1..maxNrofQFIs)) OF QFI                                 OPTIONAL, -- Need N</w:t>
      </w:r>
    </w:p>
    <w:p w14:paraId="2B44A809" w14:textId="77777777" w:rsidR="00C65757" w:rsidRPr="00F537EB" w:rsidRDefault="00C65757" w:rsidP="00C65757">
      <w:pPr>
        <w:pStyle w:val="PL"/>
      </w:pPr>
      <w:r w:rsidRPr="00F537EB">
        <w:t xml:space="preserve">    ...</w:t>
      </w:r>
    </w:p>
    <w:p w14:paraId="03EF254F" w14:textId="77777777" w:rsidR="00C65757" w:rsidRPr="00F537EB" w:rsidRDefault="00C65757" w:rsidP="00C65757">
      <w:pPr>
        <w:pStyle w:val="PL"/>
      </w:pPr>
      <w:r w:rsidRPr="00F537EB">
        <w:t>}</w:t>
      </w:r>
    </w:p>
    <w:p w14:paraId="0876F87B" w14:textId="77777777" w:rsidR="00C65757" w:rsidRPr="00F537EB" w:rsidRDefault="00C65757" w:rsidP="00C65757">
      <w:pPr>
        <w:pStyle w:val="PL"/>
      </w:pPr>
    </w:p>
    <w:p w14:paraId="572743AD" w14:textId="77777777" w:rsidR="00C65757" w:rsidRPr="00F537EB" w:rsidRDefault="00C65757" w:rsidP="00C65757">
      <w:pPr>
        <w:pStyle w:val="PL"/>
      </w:pPr>
      <w:r w:rsidRPr="00F537EB">
        <w:t>QFI ::=                             INTEGER (0..maxQFI)</w:t>
      </w:r>
    </w:p>
    <w:p w14:paraId="185C1825" w14:textId="77777777" w:rsidR="00C65757" w:rsidRPr="00F537EB" w:rsidRDefault="00C65757" w:rsidP="00C65757">
      <w:pPr>
        <w:pStyle w:val="PL"/>
      </w:pPr>
    </w:p>
    <w:p w14:paraId="2017042F" w14:textId="77777777" w:rsidR="00C65757" w:rsidRPr="00F537EB" w:rsidRDefault="00C65757" w:rsidP="00C65757">
      <w:pPr>
        <w:pStyle w:val="PL"/>
      </w:pPr>
      <w:r w:rsidRPr="00F537EB">
        <w:t>PDU-SessionID ::=                   INTEGER (0..255)</w:t>
      </w:r>
    </w:p>
    <w:p w14:paraId="2E083027" w14:textId="77777777" w:rsidR="00C65757" w:rsidRPr="00F537EB" w:rsidRDefault="00C65757" w:rsidP="00C65757">
      <w:pPr>
        <w:pStyle w:val="PL"/>
      </w:pPr>
    </w:p>
    <w:p w14:paraId="0B2C2109" w14:textId="77777777" w:rsidR="00C65757" w:rsidRPr="00F537EB" w:rsidRDefault="00C65757" w:rsidP="00C65757">
      <w:pPr>
        <w:pStyle w:val="PL"/>
      </w:pPr>
      <w:r w:rsidRPr="00F537EB">
        <w:t>-- TAG-SDAP-CONFIG-STOP</w:t>
      </w:r>
    </w:p>
    <w:p w14:paraId="36FC1A15" w14:textId="77777777" w:rsidR="00C65757" w:rsidRPr="00F537EB" w:rsidRDefault="00C65757" w:rsidP="00C65757">
      <w:pPr>
        <w:pStyle w:val="PL"/>
      </w:pPr>
      <w:r w:rsidRPr="00F537EB">
        <w:t>-- ASN1STOP</w:t>
      </w:r>
    </w:p>
    <w:p w14:paraId="008159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FF08A" w14:textId="77777777" w:rsidTr="00801E3F">
        <w:tc>
          <w:tcPr>
            <w:tcW w:w="0" w:type="auto"/>
            <w:shd w:val="clear" w:color="auto" w:fill="auto"/>
            <w:hideMark/>
          </w:tcPr>
          <w:p w14:paraId="7D616300" w14:textId="77777777" w:rsidR="00C65757" w:rsidRPr="00F537EB" w:rsidRDefault="00C65757" w:rsidP="00801E3F">
            <w:pPr>
              <w:pStyle w:val="TAH"/>
              <w:rPr>
                <w:szCs w:val="22"/>
              </w:rPr>
            </w:pPr>
            <w:r w:rsidRPr="00F537EB">
              <w:rPr>
                <w:i/>
                <w:szCs w:val="22"/>
              </w:rPr>
              <w:t xml:space="preserve">SDAP-Config </w:t>
            </w:r>
            <w:r w:rsidRPr="00F537EB">
              <w:rPr>
                <w:szCs w:val="22"/>
              </w:rPr>
              <w:t>field descriptions</w:t>
            </w:r>
          </w:p>
        </w:tc>
      </w:tr>
      <w:tr w:rsidR="00C65757" w:rsidRPr="00F537EB" w14:paraId="3C9D80BB" w14:textId="77777777" w:rsidTr="00801E3F">
        <w:tc>
          <w:tcPr>
            <w:tcW w:w="0" w:type="auto"/>
            <w:shd w:val="clear" w:color="auto" w:fill="auto"/>
            <w:hideMark/>
          </w:tcPr>
          <w:p w14:paraId="105B8E9D" w14:textId="77777777" w:rsidR="00C65757" w:rsidRPr="00F537EB" w:rsidRDefault="00C65757" w:rsidP="00801E3F">
            <w:pPr>
              <w:pStyle w:val="TAL"/>
              <w:rPr>
                <w:b/>
                <w:bCs/>
                <w:i/>
                <w:szCs w:val="22"/>
                <w:lang w:eastAsia="en-GB"/>
              </w:rPr>
            </w:pPr>
            <w:proofErr w:type="spellStart"/>
            <w:r w:rsidRPr="00F537EB">
              <w:rPr>
                <w:b/>
                <w:bCs/>
                <w:i/>
                <w:szCs w:val="22"/>
                <w:lang w:eastAsia="en-GB"/>
              </w:rPr>
              <w:t>defaultDRB</w:t>
            </w:r>
            <w:proofErr w:type="spellEnd"/>
          </w:p>
          <w:p w14:paraId="237AE485" w14:textId="77777777" w:rsidR="00C65757" w:rsidRPr="00F537EB" w:rsidRDefault="00C65757" w:rsidP="00801E3F">
            <w:pPr>
              <w:pStyle w:val="TAL"/>
              <w:rPr>
                <w:b/>
                <w:i/>
                <w:szCs w:val="22"/>
              </w:rPr>
            </w:pPr>
            <w:r w:rsidRPr="00F537EB">
              <w:rPr>
                <w:bCs/>
                <w:szCs w:val="22"/>
                <w:lang w:eastAsia="en-GB"/>
              </w:rPr>
              <w:t xml:space="preserve">Indicates </w:t>
            </w:r>
            <w:proofErr w:type="gramStart"/>
            <w:r w:rsidRPr="00F537EB">
              <w:rPr>
                <w:bCs/>
                <w:szCs w:val="22"/>
                <w:lang w:eastAsia="en-GB"/>
              </w:rPr>
              <w:t>whether or not</w:t>
            </w:r>
            <w:proofErr w:type="gramEnd"/>
            <w:r w:rsidRPr="00F537EB">
              <w:rPr>
                <w:bCs/>
                <w:szCs w:val="22"/>
                <w:lang w:eastAsia="en-GB"/>
              </w:rPr>
              <w:t xml:space="preserve">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C65757" w:rsidRPr="00F537EB" w14:paraId="051DDE2D" w14:textId="77777777" w:rsidTr="00801E3F">
        <w:tc>
          <w:tcPr>
            <w:tcW w:w="0" w:type="auto"/>
            <w:shd w:val="clear" w:color="auto" w:fill="auto"/>
            <w:hideMark/>
          </w:tcPr>
          <w:p w14:paraId="01606B8A" w14:textId="77777777" w:rsidR="00C65757" w:rsidRPr="00F537EB" w:rsidRDefault="00C65757" w:rsidP="00801E3F">
            <w:pPr>
              <w:pStyle w:val="TAL"/>
              <w:rPr>
                <w:b/>
                <w:bCs/>
                <w:i/>
                <w:szCs w:val="22"/>
                <w:lang w:eastAsia="en-GB"/>
              </w:rPr>
            </w:pPr>
            <w:proofErr w:type="spellStart"/>
            <w:r w:rsidRPr="00F537EB">
              <w:rPr>
                <w:b/>
                <w:bCs/>
                <w:i/>
                <w:szCs w:val="22"/>
                <w:lang w:eastAsia="en-GB"/>
              </w:rPr>
              <w:t>mappedQoS-FlowsToAdd</w:t>
            </w:r>
            <w:proofErr w:type="spellEnd"/>
          </w:p>
          <w:p w14:paraId="6B0A4C4C" w14:textId="77777777" w:rsidR="00C65757" w:rsidRPr="00F537EB" w:rsidRDefault="00C65757" w:rsidP="00801E3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For QoS flow remapping, the QFI value of the remapped QoS flow is only included in </w:t>
            </w:r>
            <w:proofErr w:type="spellStart"/>
            <w:r w:rsidRPr="00F537EB">
              <w:rPr>
                <w:bCs/>
                <w:i/>
                <w:szCs w:val="22"/>
                <w:lang w:eastAsia="en-GB"/>
              </w:rPr>
              <w:t>mappedQoS-FlowsToAdd</w:t>
            </w:r>
            <w:proofErr w:type="spellEnd"/>
            <w:r w:rsidRPr="00F537EB">
              <w:rPr>
                <w:bCs/>
                <w:szCs w:val="22"/>
                <w:lang w:eastAsia="en-GB"/>
              </w:rPr>
              <w:t xml:space="preserve"> in </w:t>
            </w:r>
            <w:proofErr w:type="spellStart"/>
            <w:r w:rsidRPr="00F537EB">
              <w:rPr>
                <w:bCs/>
                <w:i/>
                <w:szCs w:val="22"/>
                <w:lang w:eastAsia="en-GB"/>
              </w:rPr>
              <w:t>sdap</w:t>
            </w:r>
            <w:proofErr w:type="spellEnd"/>
            <w:r w:rsidRPr="00F537EB">
              <w:rPr>
                <w:bCs/>
                <w:i/>
                <w:szCs w:val="22"/>
                <w:lang w:eastAsia="en-GB"/>
              </w:rPr>
              <w:t>-Config</w:t>
            </w:r>
            <w:r w:rsidRPr="00F537EB">
              <w:rPr>
                <w:bCs/>
                <w:szCs w:val="22"/>
                <w:lang w:eastAsia="en-GB"/>
              </w:rPr>
              <w:t xml:space="preserve"> corresponding to the new DRB and not included in </w:t>
            </w:r>
            <w:proofErr w:type="spellStart"/>
            <w:r w:rsidRPr="00F537EB">
              <w:rPr>
                <w:bCs/>
                <w:i/>
                <w:szCs w:val="22"/>
                <w:lang w:eastAsia="en-GB"/>
              </w:rPr>
              <w:t>mappedQoS-FlowsToRelease</w:t>
            </w:r>
            <w:proofErr w:type="spellEnd"/>
            <w:r w:rsidRPr="00F537EB">
              <w:rPr>
                <w:bCs/>
                <w:szCs w:val="22"/>
                <w:lang w:eastAsia="en-GB"/>
              </w:rPr>
              <w:t xml:space="preserve"> in </w:t>
            </w:r>
            <w:proofErr w:type="spellStart"/>
            <w:r w:rsidRPr="00F537EB">
              <w:rPr>
                <w:bCs/>
                <w:i/>
                <w:szCs w:val="22"/>
                <w:lang w:eastAsia="en-GB"/>
              </w:rPr>
              <w:t>sdap</w:t>
            </w:r>
            <w:proofErr w:type="spellEnd"/>
            <w:r w:rsidRPr="00F537EB">
              <w:rPr>
                <w:bCs/>
                <w:i/>
                <w:szCs w:val="22"/>
                <w:lang w:eastAsia="en-GB"/>
              </w:rPr>
              <w:t>-Config</w:t>
            </w:r>
            <w:r w:rsidRPr="00F537EB">
              <w:rPr>
                <w:bCs/>
                <w:szCs w:val="22"/>
                <w:lang w:eastAsia="en-GB"/>
              </w:rPr>
              <w:t xml:space="preserve"> corresponding to the old DRB.</w:t>
            </w:r>
          </w:p>
        </w:tc>
      </w:tr>
      <w:tr w:rsidR="00C65757" w:rsidRPr="00F537EB" w14:paraId="0590C2C9" w14:textId="77777777" w:rsidTr="00801E3F">
        <w:tc>
          <w:tcPr>
            <w:tcW w:w="0" w:type="auto"/>
            <w:shd w:val="clear" w:color="auto" w:fill="auto"/>
            <w:hideMark/>
          </w:tcPr>
          <w:p w14:paraId="65E105D7" w14:textId="77777777" w:rsidR="00C65757" w:rsidRPr="00F537EB" w:rsidRDefault="00C65757" w:rsidP="00801E3F">
            <w:pPr>
              <w:pStyle w:val="TAL"/>
              <w:rPr>
                <w:b/>
                <w:bCs/>
                <w:i/>
                <w:szCs w:val="22"/>
                <w:lang w:eastAsia="en-GB"/>
              </w:rPr>
            </w:pPr>
            <w:proofErr w:type="spellStart"/>
            <w:r w:rsidRPr="00F537EB">
              <w:rPr>
                <w:b/>
                <w:bCs/>
                <w:i/>
                <w:szCs w:val="22"/>
                <w:lang w:eastAsia="en-GB"/>
              </w:rPr>
              <w:t>mappedQoS-FlowsToRelease</w:t>
            </w:r>
            <w:proofErr w:type="spellEnd"/>
          </w:p>
          <w:p w14:paraId="04A9EA5E" w14:textId="77777777" w:rsidR="00C65757" w:rsidRPr="00F537EB" w:rsidRDefault="00C65757" w:rsidP="00801E3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C65757" w:rsidRPr="00F537EB" w14:paraId="60C93DCC" w14:textId="77777777" w:rsidTr="00801E3F">
        <w:tc>
          <w:tcPr>
            <w:tcW w:w="0" w:type="auto"/>
            <w:shd w:val="clear" w:color="auto" w:fill="auto"/>
            <w:hideMark/>
          </w:tcPr>
          <w:p w14:paraId="1D8D5A0F" w14:textId="77777777" w:rsidR="00C65757" w:rsidRPr="00F537EB" w:rsidRDefault="00C65757" w:rsidP="00801E3F">
            <w:pPr>
              <w:pStyle w:val="TAL"/>
              <w:rPr>
                <w:b/>
                <w:i/>
                <w:iCs/>
                <w:szCs w:val="22"/>
                <w:lang w:eastAsia="en-GB"/>
              </w:rPr>
            </w:pPr>
            <w:proofErr w:type="spellStart"/>
            <w:r w:rsidRPr="00F537EB">
              <w:rPr>
                <w:b/>
                <w:i/>
                <w:iCs/>
                <w:szCs w:val="22"/>
                <w:lang w:eastAsia="en-GB"/>
              </w:rPr>
              <w:t>pdu</w:t>
            </w:r>
            <w:proofErr w:type="spellEnd"/>
            <w:r w:rsidRPr="00F537EB">
              <w:rPr>
                <w:b/>
                <w:i/>
                <w:iCs/>
                <w:szCs w:val="22"/>
                <w:lang w:eastAsia="en-GB"/>
              </w:rPr>
              <w:t>-Session</w:t>
            </w:r>
          </w:p>
          <w:p w14:paraId="52C4BE66" w14:textId="77777777" w:rsidR="00C65757" w:rsidRPr="00F537EB" w:rsidRDefault="00C65757" w:rsidP="00801E3F">
            <w:pPr>
              <w:pStyle w:val="TAL"/>
              <w:rPr>
                <w:b/>
                <w:bCs/>
                <w:i/>
                <w:szCs w:val="22"/>
                <w:lang w:eastAsia="en-GB"/>
              </w:rPr>
            </w:pPr>
            <w:r w:rsidRPr="00F537EB">
              <w:rPr>
                <w:iCs/>
                <w:szCs w:val="22"/>
                <w:lang w:eastAsia="en-GB"/>
              </w:rPr>
              <w:t>Identity of the PDU session whose QoS flows are mapped to the DRB.</w:t>
            </w:r>
          </w:p>
        </w:tc>
      </w:tr>
      <w:tr w:rsidR="00C65757" w:rsidRPr="00F537EB" w14:paraId="6AF858A4" w14:textId="77777777" w:rsidTr="00801E3F">
        <w:tc>
          <w:tcPr>
            <w:tcW w:w="0" w:type="auto"/>
            <w:shd w:val="clear" w:color="auto" w:fill="auto"/>
            <w:hideMark/>
          </w:tcPr>
          <w:p w14:paraId="2354A6C9" w14:textId="77777777" w:rsidR="00C65757" w:rsidRPr="00F537EB" w:rsidRDefault="00C65757" w:rsidP="00801E3F">
            <w:pPr>
              <w:pStyle w:val="TAL"/>
              <w:rPr>
                <w:b/>
                <w:bCs/>
                <w:i/>
                <w:szCs w:val="22"/>
                <w:lang w:eastAsia="en-GB"/>
              </w:rPr>
            </w:pPr>
            <w:proofErr w:type="spellStart"/>
            <w:r w:rsidRPr="00F537EB">
              <w:rPr>
                <w:b/>
                <w:bCs/>
                <w:i/>
                <w:szCs w:val="22"/>
                <w:lang w:eastAsia="en-GB"/>
              </w:rPr>
              <w:t>sdap-HeaderUL</w:t>
            </w:r>
            <w:proofErr w:type="spellEnd"/>
          </w:p>
          <w:p w14:paraId="018F212C" w14:textId="77777777" w:rsidR="00C65757" w:rsidRPr="00F537EB" w:rsidRDefault="00C65757" w:rsidP="00801E3F">
            <w:pPr>
              <w:pStyle w:val="TAL"/>
              <w:rPr>
                <w:b/>
                <w:bCs/>
                <w:i/>
                <w:szCs w:val="22"/>
                <w:lang w:eastAsia="en-GB"/>
              </w:rPr>
            </w:pPr>
            <w:r w:rsidRPr="00F537EB">
              <w:rPr>
                <w:bCs/>
                <w:szCs w:val="22"/>
                <w:lang w:eastAsia="en-GB"/>
              </w:rPr>
              <w:t xml:space="preserve">Indicates </w:t>
            </w:r>
            <w:proofErr w:type="gramStart"/>
            <w:r w:rsidRPr="00F537EB">
              <w:rPr>
                <w:bCs/>
                <w:szCs w:val="22"/>
                <w:lang w:eastAsia="en-GB"/>
              </w:rPr>
              <w:t>whether or not</w:t>
            </w:r>
            <w:proofErr w:type="gramEnd"/>
            <w:r w:rsidRPr="00F537EB">
              <w:rPr>
                <w:bCs/>
                <w:szCs w:val="22"/>
                <w:lang w:eastAsia="en-GB"/>
              </w:rPr>
              <w:t xml:space="preserve">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proofErr w:type="spellStart"/>
            <w:r w:rsidRPr="00F537EB">
              <w:rPr>
                <w:bCs/>
                <w:i/>
                <w:szCs w:val="22"/>
                <w:lang w:eastAsia="en-GB"/>
              </w:rPr>
              <w:t>defaultDRB</w:t>
            </w:r>
            <w:proofErr w:type="spellEnd"/>
            <w:r w:rsidRPr="00F537EB">
              <w:rPr>
                <w:bCs/>
                <w:szCs w:val="22"/>
                <w:lang w:eastAsia="en-GB"/>
              </w:rPr>
              <w:t xml:space="preserve"> is set to </w:t>
            </w:r>
            <w:r w:rsidRPr="00F537EB">
              <w:rPr>
                <w:i/>
                <w:iCs/>
                <w:lang w:eastAsia="en-GB"/>
              </w:rPr>
              <w:t>true</w:t>
            </w:r>
            <w:r w:rsidRPr="00F537EB">
              <w:rPr>
                <w:bCs/>
                <w:szCs w:val="22"/>
                <w:lang w:eastAsia="en-GB"/>
              </w:rPr>
              <w:t>.</w:t>
            </w:r>
          </w:p>
        </w:tc>
      </w:tr>
      <w:tr w:rsidR="00C65757" w:rsidRPr="00F537EB" w14:paraId="71032DC9" w14:textId="77777777" w:rsidTr="00801E3F">
        <w:tc>
          <w:tcPr>
            <w:tcW w:w="0" w:type="auto"/>
            <w:shd w:val="clear" w:color="auto" w:fill="auto"/>
            <w:hideMark/>
          </w:tcPr>
          <w:p w14:paraId="546D8C9B" w14:textId="77777777" w:rsidR="00C65757" w:rsidRPr="00F537EB" w:rsidRDefault="00C65757" w:rsidP="00801E3F">
            <w:pPr>
              <w:pStyle w:val="TAL"/>
              <w:rPr>
                <w:b/>
                <w:bCs/>
                <w:i/>
                <w:szCs w:val="22"/>
                <w:lang w:eastAsia="en-GB"/>
              </w:rPr>
            </w:pPr>
            <w:proofErr w:type="spellStart"/>
            <w:r w:rsidRPr="00F537EB">
              <w:rPr>
                <w:b/>
                <w:bCs/>
                <w:i/>
                <w:szCs w:val="22"/>
                <w:lang w:eastAsia="en-GB"/>
              </w:rPr>
              <w:t>sdap-HeaderDL</w:t>
            </w:r>
            <w:proofErr w:type="spellEnd"/>
          </w:p>
          <w:p w14:paraId="09B7F373" w14:textId="77777777" w:rsidR="00C65757" w:rsidRPr="00F537EB" w:rsidRDefault="00C65757" w:rsidP="00801E3F">
            <w:pPr>
              <w:pStyle w:val="TAL"/>
              <w:rPr>
                <w:b/>
                <w:bCs/>
                <w:i/>
                <w:szCs w:val="22"/>
                <w:lang w:eastAsia="en-GB"/>
              </w:rPr>
            </w:pPr>
            <w:r w:rsidRPr="00F537EB">
              <w:rPr>
                <w:bCs/>
                <w:szCs w:val="22"/>
                <w:lang w:eastAsia="en-GB"/>
              </w:rPr>
              <w:t xml:space="preserve">Indicates </w:t>
            </w:r>
            <w:proofErr w:type="gramStart"/>
            <w:r w:rsidRPr="00F537EB">
              <w:rPr>
                <w:bCs/>
                <w:szCs w:val="22"/>
                <w:lang w:eastAsia="en-GB"/>
              </w:rPr>
              <w:t>whether or not</w:t>
            </w:r>
            <w:proofErr w:type="gramEnd"/>
            <w:r w:rsidRPr="00F537EB">
              <w:rPr>
                <w:bCs/>
                <w:szCs w:val="22"/>
                <w:lang w:eastAsia="en-GB"/>
              </w:rPr>
              <w:t xml:space="preserve"> a SDAP header is present for DL data on this DRB. The field cannot be changed after a DRB is established.</w:t>
            </w:r>
          </w:p>
        </w:tc>
      </w:tr>
    </w:tbl>
    <w:p w14:paraId="22005BE7" w14:textId="77777777" w:rsidR="00C65757" w:rsidRPr="00F537EB" w:rsidRDefault="00C65757" w:rsidP="00C65757"/>
    <w:p w14:paraId="02D26558" w14:textId="77777777" w:rsidR="00C65757" w:rsidRPr="00F537EB" w:rsidRDefault="00C65757" w:rsidP="00C65757">
      <w:pPr>
        <w:pStyle w:val="Heading4"/>
      </w:pPr>
      <w:bookmarkStart w:id="4586" w:name="_Toc20426099"/>
      <w:bookmarkStart w:id="4587" w:name="_Toc29321495"/>
      <w:bookmarkStart w:id="4588" w:name="_Toc36757276"/>
      <w:bookmarkStart w:id="4589" w:name="_Toc36836817"/>
      <w:bookmarkStart w:id="4590" w:name="_Toc36843794"/>
      <w:bookmarkStart w:id="4591" w:name="_Toc37068083"/>
      <w:r w:rsidRPr="00F537EB">
        <w:t>–</w:t>
      </w:r>
      <w:r w:rsidRPr="00F537EB">
        <w:tab/>
      </w:r>
      <w:proofErr w:type="spellStart"/>
      <w:r w:rsidRPr="00F537EB">
        <w:rPr>
          <w:i/>
        </w:rPr>
        <w:t>SearchSpace</w:t>
      </w:r>
      <w:bookmarkEnd w:id="4586"/>
      <w:bookmarkEnd w:id="4587"/>
      <w:bookmarkEnd w:id="4588"/>
      <w:bookmarkEnd w:id="4589"/>
      <w:bookmarkEnd w:id="4590"/>
      <w:bookmarkEnd w:id="4591"/>
      <w:proofErr w:type="spellEnd"/>
    </w:p>
    <w:p w14:paraId="5C868BD4" w14:textId="77777777" w:rsidR="00C65757" w:rsidRPr="00F537EB" w:rsidRDefault="00C65757" w:rsidP="00C65757">
      <w:r w:rsidRPr="00F537EB">
        <w:t xml:space="preserve">The IE </w:t>
      </w:r>
      <w:proofErr w:type="spellStart"/>
      <w:r w:rsidRPr="00F537EB">
        <w:rPr>
          <w:i/>
        </w:rPr>
        <w:t>SearchSpace</w:t>
      </w:r>
      <w:proofErr w:type="spellEnd"/>
      <w:r w:rsidRPr="00F537EB">
        <w:t xml:space="preserve"> defines how/where to search for PDCCH candidates. Each search space is associated with one </w:t>
      </w:r>
      <w:proofErr w:type="spellStart"/>
      <w:r w:rsidRPr="00F537EB">
        <w:rPr>
          <w:i/>
        </w:rPr>
        <w:t>ControlResourceSet</w:t>
      </w:r>
      <w:proofErr w:type="spellEnd"/>
      <w:r w:rsidRPr="00F537EB">
        <w:t xml:space="preserve">. For a scheduled cell in the case of cross carrier scheduling, except for </w:t>
      </w:r>
      <w:proofErr w:type="spellStart"/>
      <w:r w:rsidRPr="00F537EB">
        <w:rPr>
          <w:i/>
        </w:rPr>
        <w:t>nrofCandidates</w:t>
      </w:r>
      <w:proofErr w:type="spellEnd"/>
      <w:r w:rsidRPr="00F537EB">
        <w:t>, all the optional fields are absent.</w:t>
      </w:r>
    </w:p>
    <w:p w14:paraId="30AF19F6" w14:textId="77777777" w:rsidR="00C65757" w:rsidRPr="00F537EB" w:rsidRDefault="00C65757" w:rsidP="00C65757">
      <w:pPr>
        <w:pStyle w:val="TH"/>
      </w:pPr>
      <w:proofErr w:type="spellStart"/>
      <w:r w:rsidRPr="00F537EB">
        <w:rPr>
          <w:i/>
        </w:rPr>
        <w:t>SearchSpace</w:t>
      </w:r>
      <w:proofErr w:type="spellEnd"/>
      <w:r w:rsidRPr="00F537EB">
        <w:t xml:space="preserve"> information element</w:t>
      </w:r>
    </w:p>
    <w:p w14:paraId="4883C9F5" w14:textId="77777777" w:rsidR="00C65757" w:rsidRPr="00F537EB" w:rsidRDefault="00C65757" w:rsidP="00C65757">
      <w:pPr>
        <w:pStyle w:val="PL"/>
      </w:pPr>
      <w:r w:rsidRPr="00F537EB">
        <w:t>-- ASN1START</w:t>
      </w:r>
    </w:p>
    <w:p w14:paraId="02E7A2CF" w14:textId="77777777" w:rsidR="00C65757" w:rsidRPr="00F537EB" w:rsidRDefault="00C65757" w:rsidP="00C65757">
      <w:pPr>
        <w:pStyle w:val="PL"/>
      </w:pPr>
      <w:r w:rsidRPr="00F537EB">
        <w:t>-- TAG-SEARCHSPACE-START</w:t>
      </w:r>
    </w:p>
    <w:p w14:paraId="0B5D9AC5" w14:textId="77777777" w:rsidR="00C65757" w:rsidRPr="00F537EB" w:rsidRDefault="00C65757" w:rsidP="00C65757">
      <w:pPr>
        <w:pStyle w:val="PL"/>
      </w:pPr>
    </w:p>
    <w:p w14:paraId="21073A8F" w14:textId="77777777" w:rsidR="00C65757" w:rsidRPr="00F537EB" w:rsidRDefault="00C65757" w:rsidP="00C65757">
      <w:pPr>
        <w:pStyle w:val="PL"/>
      </w:pPr>
      <w:r w:rsidRPr="00F537EB">
        <w:t>SearchSpace ::=                         SEQUENCE {</w:t>
      </w:r>
    </w:p>
    <w:p w14:paraId="2D5E32E4" w14:textId="77777777" w:rsidR="00C65757" w:rsidRPr="00F537EB" w:rsidRDefault="00C65757" w:rsidP="00C65757">
      <w:pPr>
        <w:pStyle w:val="PL"/>
      </w:pPr>
      <w:r w:rsidRPr="00F537EB">
        <w:t xml:space="preserve">    searchSpaceId                           SearchSpaceId,</w:t>
      </w:r>
    </w:p>
    <w:p w14:paraId="11D33334" w14:textId="77777777" w:rsidR="00C65757" w:rsidRPr="00F537EB" w:rsidRDefault="00C65757" w:rsidP="00C65757">
      <w:pPr>
        <w:pStyle w:val="PL"/>
      </w:pPr>
      <w:r w:rsidRPr="00F537EB">
        <w:t xml:space="preserve">    controlResourceSetId                    ControlResourceSetId                                        OPTIONAL,   -- Cond SetupOnly</w:t>
      </w:r>
    </w:p>
    <w:p w14:paraId="6E600FF7" w14:textId="77777777" w:rsidR="00C65757" w:rsidRPr="00F537EB" w:rsidRDefault="00C65757" w:rsidP="00C65757">
      <w:pPr>
        <w:pStyle w:val="PL"/>
      </w:pPr>
      <w:r w:rsidRPr="00F537EB">
        <w:t xml:space="preserve">    monitoringSlotPeriodicityAndOffset      CHOICE {</w:t>
      </w:r>
    </w:p>
    <w:p w14:paraId="76517685" w14:textId="77777777" w:rsidR="00C65757" w:rsidRPr="00F537EB" w:rsidRDefault="00C65757" w:rsidP="00C65757">
      <w:pPr>
        <w:pStyle w:val="PL"/>
      </w:pPr>
      <w:r w:rsidRPr="00F537EB">
        <w:t xml:space="preserve">        sl1                                     NULL,</w:t>
      </w:r>
    </w:p>
    <w:p w14:paraId="2E3CB13F" w14:textId="77777777" w:rsidR="00C65757" w:rsidRPr="00F537EB" w:rsidRDefault="00C65757" w:rsidP="00C65757">
      <w:pPr>
        <w:pStyle w:val="PL"/>
      </w:pPr>
      <w:r w:rsidRPr="00F537EB">
        <w:t xml:space="preserve">        sl2                                     INTEGER (0..1),</w:t>
      </w:r>
    </w:p>
    <w:p w14:paraId="69688B23" w14:textId="77777777" w:rsidR="00C65757" w:rsidRPr="00F537EB" w:rsidRDefault="00C65757" w:rsidP="00C65757">
      <w:pPr>
        <w:pStyle w:val="PL"/>
      </w:pPr>
      <w:r w:rsidRPr="00F537EB">
        <w:t xml:space="preserve">        sl4                                     INTEGER (0..3),</w:t>
      </w:r>
    </w:p>
    <w:p w14:paraId="6AAEA1F7" w14:textId="77777777" w:rsidR="00C65757" w:rsidRPr="00F537EB" w:rsidRDefault="00C65757" w:rsidP="00C65757">
      <w:pPr>
        <w:pStyle w:val="PL"/>
      </w:pPr>
      <w:r w:rsidRPr="00F537EB">
        <w:t xml:space="preserve">        sl5                                     INTEGER (0..4),</w:t>
      </w:r>
    </w:p>
    <w:p w14:paraId="48888248" w14:textId="77777777" w:rsidR="00C65757" w:rsidRPr="00F537EB" w:rsidRDefault="00C65757" w:rsidP="00C65757">
      <w:pPr>
        <w:pStyle w:val="PL"/>
      </w:pPr>
      <w:r w:rsidRPr="00F537EB">
        <w:t xml:space="preserve">        sl8                                     INTEGER (0..7),</w:t>
      </w:r>
    </w:p>
    <w:p w14:paraId="37FAE02B" w14:textId="77777777" w:rsidR="00C65757" w:rsidRPr="00F537EB" w:rsidRDefault="00C65757" w:rsidP="00C65757">
      <w:pPr>
        <w:pStyle w:val="PL"/>
      </w:pPr>
      <w:r w:rsidRPr="00F537EB">
        <w:t xml:space="preserve">        sl10                                    INTEGER (0..9),</w:t>
      </w:r>
    </w:p>
    <w:p w14:paraId="2E76AD8F" w14:textId="77777777" w:rsidR="00C65757" w:rsidRPr="00F537EB" w:rsidRDefault="00C65757" w:rsidP="00C65757">
      <w:pPr>
        <w:pStyle w:val="PL"/>
      </w:pPr>
      <w:r w:rsidRPr="00F537EB">
        <w:t xml:space="preserve">        sl16                                    INTEGER (0..15),</w:t>
      </w:r>
    </w:p>
    <w:p w14:paraId="19ED1BEC" w14:textId="77777777" w:rsidR="00C65757" w:rsidRPr="00F537EB" w:rsidRDefault="00C65757" w:rsidP="00C65757">
      <w:pPr>
        <w:pStyle w:val="PL"/>
      </w:pPr>
      <w:r w:rsidRPr="00F537EB">
        <w:t xml:space="preserve">        sl20                                    INTEGER (0..19),</w:t>
      </w:r>
    </w:p>
    <w:p w14:paraId="3854DF76" w14:textId="77777777" w:rsidR="00C65757" w:rsidRPr="00F537EB" w:rsidRDefault="00C65757" w:rsidP="00C65757">
      <w:pPr>
        <w:pStyle w:val="PL"/>
      </w:pPr>
      <w:r w:rsidRPr="00F537EB">
        <w:t xml:space="preserve">        sl40                                    INTEGER (0..39),</w:t>
      </w:r>
    </w:p>
    <w:p w14:paraId="2B0D8A95" w14:textId="77777777" w:rsidR="00C65757" w:rsidRPr="00F537EB" w:rsidRDefault="00C65757" w:rsidP="00C65757">
      <w:pPr>
        <w:pStyle w:val="PL"/>
      </w:pPr>
      <w:r w:rsidRPr="00F537EB">
        <w:t xml:space="preserve">        sl80                                    INTEGER (0..79),</w:t>
      </w:r>
    </w:p>
    <w:p w14:paraId="418A525E" w14:textId="77777777" w:rsidR="00C65757" w:rsidRPr="00F537EB" w:rsidRDefault="00C65757" w:rsidP="00C65757">
      <w:pPr>
        <w:pStyle w:val="PL"/>
      </w:pPr>
      <w:r w:rsidRPr="00F537EB">
        <w:t xml:space="preserve">        sl160                                   INTEGER (0..159),</w:t>
      </w:r>
    </w:p>
    <w:p w14:paraId="7286AAA0" w14:textId="77777777" w:rsidR="00C65757" w:rsidRPr="00F537EB" w:rsidRDefault="00C65757" w:rsidP="00C65757">
      <w:pPr>
        <w:pStyle w:val="PL"/>
      </w:pPr>
      <w:r w:rsidRPr="00F537EB">
        <w:t xml:space="preserve">        sl320                                   INTEGER (0..319),</w:t>
      </w:r>
    </w:p>
    <w:p w14:paraId="334CAB18" w14:textId="77777777" w:rsidR="00C65757" w:rsidRPr="00F537EB" w:rsidRDefault="00C65757" w:rsidP="00C65757">
      <w:pPr>
        <w:pStyle w:val="PL"/>
      </w:pPr>
      <w:r w:rsidRPr="00F537EB">
        <w:t xml:space="preserve">        sl640                                   INTEGER (0..639),</w:t>
      </w:r>
    </w:p>
    <w:p w14:paraId="1F4C9202" w14:textId="77777777" w:rsidR="00C65757" w:rsidRPr="00F537EB" w:rsidRDefault="00C65757" w:rsidP="00C65757">
      <w:pPr>
        <w:pStyle w:val="PL"/>
      </w:pPr>
      <w:r w:rsidRPr="00F537EB">
        <w:t xml:space="preserve">        sl1280                                  INTEGER (0..1279),</w:t>
      </w:r>
    </w:p>
    <w:p w14:paraId="578A2BD8" w14:textId="77777777" w:rsidR="00C65757" w:rsidRPr="00F537EB" w:rsidRDefault="00C65757" w:rsidP="00C65757">
      <w:pPr>
        <w:pStyle w:val="PL"/>
      </w:pPr>
      <w:r w:rsidRPr="00F537EB">
        <w:t xml:space="preserve">        sl2560                                  INTEGER (0..2559)</w:t>
      </w:r>
    </w:p>
    <w:p w14:paraId="6AC0E47E" w14:textId="77777777" w:rsidR="00C65757" w:rsidRPr="00F537EB" w:rsidRDefault="00C65757" w:rsidP="00C65757">
      <w:pPr>
        <w:pStyle w:val="PL"/>
      </w:pPr>
      <w:r w:rsidRPr="00F537EB">
        <w:t xml:space="preserve">    }                                                                                                   OPTIONAL,   -- Cond Setup</w:t>
      </w:r>
    </w:p>
    <w:p w14:paraId="050AAC9D" w14:textId="77777777" w:rsidR="00C65757" w:rsidRPr="00F537EB" w:rsidRDefault="00C65757" w:rsidP="00C65757">
      <w:pPr>
        <w:pStyle w:val="PL"/>
      </w:pPr>
      <w:r w:rsidRPr="00F537EB">
        <w:t xml:space="preserve">    duration                                INTEGER (2..2559)                                           OPTIONAL,   -- Need R</w:t>
      </w:r>
    </w:p>
    <w:p w14:paraId="058CB9A9" w14:textId="77777777" w:rsidR="00C65757" w:rsidRPr="00F537EB" w:rsidRDefault="00C65757" w:rsidP="00C65757">
      <w:pPr>
        <w:pStyle w:val="PL"/>
      </w:pPr>
      <w:r w:rsidRPr="00F537EB">
        <w:t xml:space="preserve">    monitoringSymbolsWithinSlot             BIT STRING (SIZE (14))                                      OPTIONAL,   -- Cond Setup</w:t>
      </w:r>
    </w:p>
    <w:p w14:paraId="02BB4BD6" w14:textId="77777777" w:rsidR="00C65757" w:rsidRPr="00F537EB" w:rsidRDefault="00C65757" w:rsidP="00C65757">
      <w:pPr>
        <w:pStyle w:val="PL"/>
      </w:pPr>
      <w:r w:rsidRPr="00F537EB">
        <w:t xml:space="preserve">    nrofCandidates                          SEQUENCE {</w:t>
      </w:r>
    </w:p>
    <w:p w14:paraId="6658F023" w14:textId="77777777" w:rsidR="00C65757" w:rsidRPr="00F537EB" w:rsidRDefault="00C65757" w:rsidP="00C65757">
      <w:pPr>
        <w:pStyle w:val="PL"/>
      </w:pPr>
      <w:r w:rsidRPr="00F537EB">
        <w:t xml:space="preserve">        aggregationLevel1                       ENUMERATED {n0, n1, n2, n3, n4, n5, n6, n8},</w:t>
      </w:r>
    </w:p>
    <w:p w14:paraId="7D014CAD" w14:textId="77777777" w:rsidR="00C65757" w:rsidRPr="00F537EB" w:rsidRDefault="00C65757" w:rsidP="00C65757">
      <w:pPr>
        <w:pStyle w:val="PL"/>
      </w:pPr>
      <w:r w:rsidRPr="00F537EB">
        <w:t xml:space="preserve">        aggregationLevel2                       ENUMERATED {n0, n1, n2, n3, n4, n5, n6, n8},</w:t>
      </w:r>
    </w:p>
    <w:p w14:paraId="35E77126" w14:textId="77777777" w:rsidR="00C65757" w:rsidRPr="00F537EB" w:rsidRDefault="00C65757" w:rsidP="00C65757">
      <w:pPr>
        <w:pStyle w:val="PL"/>
      </w:pPr>
      <w:r w:rsidRPr="00F537EB">
        <w:t xml:space="preserve">        aggregationLevel4                       ENUMERATED {n0, n1, n2, n3, n4, n5, n6, n8},</w:t>
      </w:r>
    </w:p>
    <w:p w14:paraId="0AEC92A7" w14:textId="77777777" w:rsidR="00C65757" w:rsidRPr="00F537EB" w:rsidRDefault="00C65757" w:rsidP="00C65757">
      <w:pPr>
        <w:pStyle w:val="PL"/>
      </w:pPr>
      <w:r w:rsidRPr="00F537EB">
        <w:t xml:space="preserve">        aggregationLevel8                       ENUMERATED {n0, n1, n2, n3, n4, n5, n6, n8},</w:t>
      </w:r>
    </w:p>
    <w:p w14:paraId="30C2CDF6" w14:textId="77777777" w:rsidR="00C65757" w:rsidRPr="00F537EB" w:rsidRDefault="00C65757" w:rsidP="00C65757">
      <w:pPr>
        <w:pStyle w:val="PL"/>
      </w:pPr>
      <w:r w:rsidRPr="00F537EB">
        <w:t xml:space="preserve">        aggregationLevel16                      ENUMERATED {n0, n1, n2, n3, n4, n5, n6, n8}</w:t>
      </w:r>
    </w:p>
    <w:p w14:paraId="3C64202C" w14:textId="77777777" w:rsidR="00C65757" w:rsidRPr="00F537EB" w:rsidRDefault="00C65757" w:rsidP="00C65757">
      <w:pPr>
        <w:pStyle w:val="PL"/>
      </w:pPr>
      <w:r w:rsidRPr="00F537EB">
        <w:t xml:space="preserve">    }                                                                                                   OPTIONAL,   -- Cond Setup</w:t>
      </w:r>
    </w:p>
    <w:p w14:paraId="68330E99" w14:textId="77777777" w:rsidR="00C65757" w:rsidRPr="00F537EB" w:rsidRDefault="00C65757" w:rsidP="00C65757">
      <w:pPr>
        <w:pStyle w:val="PL"/>
      </w:pPr>
      <w:r w:rsidRPr="00F537EB">
        <w:t xml:space="preserve">    searchSpaceType                         CHOICE {</w:t>
      </w:r>
    </w:p>
    <w:p w14:paraId="09C402E4" w14:textId="77777777" w:rsidR="00C65757" w:rsidRPr="00F537EB" w:rsidRDefault="00C65757" w:rsidP="00C65757">
      <w:pPr>
        <w:pStyle w:val="PL"/>
      </w:pPr>
      <w:r w:rsidRPr="00F537EB">
        <w:t xml:space="preserve">        common                                  SEQUENCE {</w:t>
      </w:r>
    </w:p>
    <w:p w14:paraId="3FAF893E" w14:textId="77777777" w:rsidR="00C65757" w:rsidRPr="00F537EB" w:rsidRDefault="00C65757" w:rsidP="00C65757">
      <w:pPr>
        <w:pStyle w:val="PL"/>
      </w:pPr>
      <w:r w:rsidRPr="00F537EB">
        <w:t xml:space="preserve">            dci-Format0-0-AndFormat1-0              SEQUENCE {</w:t>
      </w:r>
    </w:p>
    <w:p w14:paraId="4C30F400" w14:textId="77777777" w:rsidR="00C65757" w:rsidRPr="00F537EB" w:rsidRDefault="00C65757" w:rsidP="00C65757">
      <w:pPr>
        <w:pStyle w:val="PL"/>
      </w:pPr>
      <w:r w:rsidRPr="00F537EB">
        <w:t xml:space="preserve">                ...</w:t>
      </w:r>
    </w:p>
    <w:p w14:paraId="0D0D9419" w14:textId="77777777" w:rsidR="00C65757" w:rsidRPr="00F537EB" w:rsidRDefault="00C65757" w:rsidP="00C65757">
      <w:pPr>
        <w:pStyle w:val="PL"/>
      </w:pPr>
      <w:r w:rsidRPr="00F537EB">
        <w:t xml:space="preserve">            }                                                                                           OPTIONAL,   -- Need R</w:t>
      </w:r>
    </w:p>
    <w:p w14:paraId="5CF72C5E" w14:textId="77777777" w:rsidR="00C65757" w:rsidRPr="00F537EB" w:rsidRDefault="00C65757" w:rsidP="00C65757">
      <w:pPr>
        <w:pStyle w:val="PL"/>
      </w:pPr>
      <w:r w:rsidRPr="00F537EB">
        <w:t xml:space="preserve">            dci-Format2-0                           SEQUENCE {</w:t>
      </w:r>
    </w:p>
    <w:p w14:paraId="116DEF36" w14:textId="77777777" w:rsidR="00C65757" w:rsidRPr="00F537EB" w:rsidRDefault="00C65757" w:rsidP="00C65757">
      <w:pPr>
        <w:pStyle w:val="PL"/>
      </w:pPr>
      <w:r w:rsidRPr="00F537EB">
        <w:t xml:space="preserve">                nrofCandidates-SFI                      SEQUENCE {</w:t>
      </w:r>
    </w:p>
    <w:p w14:paraId="417EB505" w14:textId="77777777" w:rsidR="00C65757" w:rsidRPr="00F537EB" w:rsidRDefault="00C65757" w:rsidP="00C65757">
      <w:pPr>
        <w:pStyle w:val="PL"/>
      </w:pPr>
      <w:r w:rsidRPr="00F537EB">
        <w:t xml:space="preserve">                    aggregationLevel1                       ENUMERATED {n1, n2}                         OPTIONAL,   -- Need R</w:t>
      </w:r>
    </w:p>
    <w:p w14:paraId="34F368D1" w14:textId="77777777" w:rsidR="00C65757" w:rsidRPr="00F537EB" w:rsidRDefault="00C65757" w:rsidP="00C65757">
      <w:pPr>
        <w:pStyle w:val="PL"/>
      </w:pPr>
      <w:r w:rsidRPr="00F537EB">
        <w:t xml:space="preserve">                    aggregationLevel2                       ENUMERATED {n1, n2}                         OPTIONAL,   -- Need R</w:t>
      </w:r>
    </w:p>
    <w:p w14:paraId="7908F842" w14:textId="77777777" w:rsidR="00C65757" w:rsidRPr="00F537EB" w:rsidRDefault="00C65757" w:rsidP="00C65757">
      <w:pPr>
        <w:pStyle w:val="PL"/>
      </w:pPr>
      <w:r w:rsidRPr="00F537EB">
        <w:t xml:space="preserve">                    aggregationLevel4                       ENUMERATED {n1, n2}                         OPTIONAL,   -- Need R</w:t>
      </w:r>
    </w:p>
    <w:p w14:paraId="6828F01D" w14:textId="77777777" w:rsidR="00C65757" w:rsidRPr="00F537EB" w:rsidRDefault="00C65757" w:rsidP="00C65757">
      <w:pPr>
        <w:pStyle w:val="PL"/>
      </w:pPr>
      <w:r w:rsidRPr="00F537EB">
        <w:t xml:space="preserve">                    aggregationLevel8                       ENUMERATED {n1, n2}                         OPTIONAL,   -- Need R</w:t>
      </w:r>
    </w:p>
    <w:p w14:paraId="0590775C" w14:textId="77777777" w:rsidR="00C65757" w:rsidRPr="00F537EB" w:rsidRDefault="00C65757" w:rsidP="00C65757">
      <w:pPr>
        <w:pStyle w:val="PL"/>
      </w:pPr>
      <w:r w:rsidRPr="00F537EB">
        <w:t xml:space="preserve">                    aggregationLevel16                      ENUMERATED {n1, n2}                         OPTIONAL    -- Need R</w:t>
      </w:r>
    </w:p>
    <w:p w14:paraId="123FAA57" w14:textId="77777777" w:rsidR="00C65757" w:rsidRPr="00F537EB" w:rsidRDefault="00C65757" w:rsidP="00C65757">
      <w:pPr>
        <w:pStyle w:val="PL"/>
      </w:pPr>
      <w:r w:rsidRPr="00F537EB">
        <w:t xml:space="preserve">                },</w:t>
      </w:r>
    </w:p>
    <w:p w14:paraId="2F767BA3" w14:textId="77777777" w:rsidR="00C65757" w:rsidRPr="00F537EB" w:rsidRDefault="00C65757" w:rsidP="00C65757">
      <w:pPr>
        <w:pStyle w:val="PL"/>
      </w:pPr>
      <w:r w:rsidRPr="00F537EB">
        <w:t xml:space="preserve">                ...</w:t>
      </w:r>
    </w:p>
    <w:p w14:paraId="6F71E03F" w14:textId="77777777" w:rsidR="00C65757" w:rsidRPr="00F537EB" w:rsidRDefault="00C65757" w:rsidP="00C65757">
      <w:pPr>
        <w:pStyle w:val="PL"/>
      </w:pPr>
      <w:r w:rsidRPr="00F537EB">
        <w:t xml:space="preserve">            }                                                                                           OPTIONAL,   -- Need R</w:t>
      </w:r>
    </w:p>
    <w:p w14:paraId="7EB4CE63" w14:textId="77777777" w:rsidR="00C65757" w:rsidRPr="00F537EB" w:rsidRDefault="00C65757" w:rsidP="00C65757">
      <w:pPr>
        <w:pStyle w:val="PL"/>
      </w:pPr>
      <w:r w:rsidRPr="00F537EB">
        <w:t xml:space="preserve">            dci-Format2-1                           SEQUENCE {</w:t>
      </w:r>
    </w:p>
    <w:p w14:paraId="795EB5C1" w14:textId="77777777" w:rsidR="00C65757" w:rsidRPr="00F537EB" w:rsidRDefault="00C65757" w:rsidP="00C65757">
      <w:pPr>
        <w:pStyle w:val="PL"/>
      </w:pPr>
      <w:r w:rsidRPr="00F537EB">
        <w:t xml:space="preserve">                ...</w:t>
      </w:r>
    </w:p>
    <w:p w14:paraId="416FAED0" w14:textId="77777777" w:rsidR="00C65757" w:rsidRPr="00F537EB" w:rsidRDefault="00C65757" w:rsidP="00C65757">
      <w:pPr>
        <w:pStyle w:val="PL"/>
      </w:pPr>
      <w:r w:rsidRPr="00F537EB">
        <w:t xml:space="preserve">            }                                                                                           OPTIONAL,   -- Need R</w:t>
      </w:r>
    </w:p>
    <w:p w14:paraId="74924B95" w14:textId="77777777" w:rsidR="00C65757" w:rsidRPr="00F537EB" w:rsidRDefault="00C65757" w:rsidP="00C65757">
      <w:pPr>
        <w:pStyle w:val="PL"/>
      </w:pPr>
      <w:r w:rsidRPr="00F537EB">
        <w:t xml:space="preserve">            dci-Format2-2                           SEQUENCE {</w:t>
      </w:r>
    </w:p>
    <w:p w14:paraId="2B6A9428" w14:textId="77777777" w:rsidR="00C65757" w:rsidRPr="00F537EB" w:rsidRDefault="00C65757" w:rsidP="00C65757">
      <w:pPr>
        <w:pStyle w:val="PL"/>
      </w:pPr>
      <w:r w:rsidRPr="00F537EB">
        <w:t xml:space="preserve">                ...</w:t>
      </w:r>
    </w:p>
    <w:p w14:paraId="32C29447" w14:textId="77777777" w:rsidR="00C65757" w:rsidRPr="00F537EB" w:rsidRDefault="00C65757" w:rsidP="00C65757">
      <w:pPr>
        <w:pStyle w:val="PL"/>
      </w:pPr>
      <w:r w:rsidRPr="00F537EB">
        <w:t xml:space="preserve">            }                                                                                           OPTIONAL,   -- Need R</w:t>
      </w:r>
    </w:p>
    <w:p w14:paraId="6DBF4826" w14:textId="77777777" w:rsidR="00C65757" w:rsidRPr="00F537EB" w:rsidRDefault="00C65757" w:rsidP="00C65757">
      <w:pPr>
        <w:pStyle w:val="PL"/>
      </w:pPr>
      <w:r w:rsidRPr="00F537EB">
        <w:t xml:space="preserve">            dci-Format2-3                           SEQUENCE {</w:t>
      </w:r>
    </w:p>
    <w:p w14:paraId="5E3FCA45" w14:textId="77777777" w:rsidR="00C65757" w:rsidRPr="00F537EB" w:rsidRDefault="00C65757" w:rsidP="00C65757">
      <w:pPr>
        <w:pStyle w:val="PL"/>
      </w:pPr>
      <w:r w:rsidRPr="00F537EB">
        <w:t xml:space="preserve">                dummy1                                  ENUMERATED {sl1, sl2, sl4, sl5, sl8, sl10, sl16, sl20}  OPTIONAL,   -- Cond Setup</w:t>
      </w:r>
    </w:p>
    <w:p w14:paraId="503FABA2" w14:textId="77777777" w:rsidR="00C65757" w:rsidRPr="00F537EB" w:rsidRDefault="00C65757" w:rsidP="00C65757">
      <w:pPr>
        <w:pStyle w:val="PL"/>
      </w:pPr>
      <w:r w:rsidRPr="00F537EB">
        <w:t xml:space="preserve">                dummy2                                  ENUMERATED {n1, n2},</w:t>
      </w:r>
    </w:p>
    <w:p w14:paraId="35A83547" w14:textId="77777777" w:rsidR="00C65757" w:rsidRPr="00F537EB" w:rsidRDefault="00C65757" w:rsidP="00C65757">
      <w:pPr>
        <w:pStyle w:val="PL"/>
      </w:pPr>
      <w:r w:rsidRPr="00F537EB">
        <w:t xml:space="preserve">                ...</w:t>
      </w:r>
    </w:p>
    <w:p w14:paraId="1110ACF4" w14:textId="77777777" w:rsidR="00C65757" w:rsidRPr="00F537EB" w:rsidRDefault="00C65757" w:rsidP="00C65757">
      <w:pPr>
        <w:pStyle w:val="PL"/>
      </w:pPr>
      <w:r w:rsidRPr="00F537EB">
        <w:t xml:space="preserve">            }                                                                                           OPTIONAL    -- Need R</w:t>
      </w:r>
    </w:p>
    <w:p w14:paraId="47C7BD0B" w14:textId="77777777" w:rsidR="00C65757" w:rsidRPr="00F537EB" w:rsidRDefault="00C65757" w:rsidP="00C65757">
      <w:pPr>
        <w:pStyle w:val="PL"/>
      </w:pPr>
      <w:r w:rsidRPr="00F537EB">
        <w:t xml:space="preserve">        },</w:t>
      </w:r>
    </w:p>
    <w:p w14:paraId="54AC35DF" w14:textId="77777777" w:rsidR="00C65757" w:rsidRPr="00F537EB" w:rsidRDefault="00C65757" w:rsidP="00C65757">
      <w:pPr>
        <w:pStyle w:val="PL"/>
      </w:pPr>
      <w:r w:rsidRPr="00F537EB">
        <w:t xml:space="preserve">        ue-Specific                                 SEQUENCE {</w:t>
      </w:r>
    </w:p>
    <w:p w14:paraId="6D9B94E9" w14:textId="77777777" w:rsidR="00C65757" w:rsidRPr="00F537EB" w:rsidRDefault="00C65757" w:rsidP="00C65757">
      <w:pPr>
        <w:pStyle w:val="PL"/>
      </w:pPr>
      <w:r w:rsidRPr="00F537EB">
        <w:t xml:space="preserve">            dci-Formats                                 ENUMERATED {formats0-0-And-1-0, formats0-1-And-1-1},</w:t>
      </w:r>
    </w:p>
    <w:p w14:paraId="04AC93E0" w14:textId="77777777" w:rsidR="00C65757" w:rsidRPr="00F537EB" w:rsidRDefault="00C65757" w:rsidP="00C65757">
      <w:pPr>
        <w:pStyle w:val="PL"/>
      </w:pPr>
      <w:r w:rsidRPr="00F537EB">
        <w:t xml:space="preserve">            ...,</w:t>
      </w:r>
    </w:p>
    <w:p w14:paraId="6BB1BB22" w14:textId="77777777" w:rsidR="00C65757" w:rsidRPr="00F537EB" w:rsidRDefault="00C65757" w:rsidP="00C65757">
      <w:pPr>
        <w:pStyle w:val="PL"/>
      </w:pPr>
      <w:r w:rsidRPr="00F537EB">
        <w:t xml:space="preserve">            [[</w:t>
      </w:r>
    </w:p>
    <w:p w14:paraId="1C65017D" w14:textId="77777777" w:rsidR="00C65757" w:rsidRPr="00F537EB" w:rsidRDefault="00C65757" w:rsidP="00C65757">
      <w:pPr>
        <w:pStyle w:val="PL"/>
      </w:pPr>
      <w:r w:rsidRPr="00F537EB">
        <w:t xml:space="preserve">            dci-FormatsSL-r16                    ENUMERATED {formats0-0-And-1-0, formats0-1-And-1-1, formats3-0, formats3-1,</w:t>
      </w:r>
    </w:p>
    <w:p w14:paraId="69F6CEE1" w14:textId="77777777" w:rsidR="00C65757" w:rsidRPr="00F537EB" w:rsidRDefault="00C65757" w:rsidP="00C65757">
      <w:pPr>
        <w:pStyle w:val="PL"/>
      </w:pPr>
      <w:r w:rsidRPr="00F537EB">
        <w:t xml:space="preserve">                                                             formats3-0-And-3-1}                        OPTIONAL,    -- Need R</w:t>
      </w:r>
    </w:p>
    <w:p w14:paraId="3C6B8FF7" w14:textId="77777777" w:rsidR="00C65757" w:rsidRPr="00F537EB" w:rsidRDefault="00C65757" w:rsidP="00C65757">
      <w:pPr>
        <w:pStyle w:val="PL"/>
      </w:pPr>
      <w:r w:rsidRPr="00F537EB">
        <w:t xml:space="preserve">            dci-FormatsExt-r16                   ENUMERATED {formats0-1-And-1-1, formats0-2-And-1-2, formats0-1-And-1-1And-0-2-And-1-2}</w:t>
      </w:r>
    </w:p>
    <w:p w14:paraId="057EC4BC" w14:textId="77777777" w:rsidR="00C65757" w:rsidRPr="00F537EB" w:rsidRDefault="00C65757" w:rsidP="00C65757">
      <w:pPr>
        <w:pStyle w:val="PL"/>
      </w:pPr>
      <w:r w:rsidRPr="00F537EB">
        <w:t xml:space="preserve">                                                                                                        OPTIONAL,    -- Need N</w:t>
      </w:r>
    </w:p>
    <w:p w14:paraId="6B4E1724" w14:textId="77777777" w:rsidR="00C65757" w:rsidRPr="00F537EB" w:rsidRDefault="00C65757" w:rsidP="00C65757">
      <w:pPr>
        <w:pStyle w:val="PL"/>
      </w:pPr>
      <w:r w:rsidRPr="00F537EB">
        <w:t xml:space="preserve">            searchSpaceGroupIdList-r16       SEQUENCE (SIZE (1.. 2)) OF INTEGER (0..1)                  OPTIONAL,    -- Need R</w:t>
      </w:r>
    </w:p>
    <w:p w14:paraId="2DDABEC9" w14:textId="77777777" w:rsidR="00C65757" w:rsidRPr="00F537EB" w:rsidRDefault="00C65757" w:rsidP="00C65757">
      <w:pPr>
        <w:pStyle w:val="PL"/>
      </w:pPr>
      <w:r w:rsidRPr="00F537EB">
        <w:t xml:space="preserve">            freqMonitorLocations-r16             BIT STRING (SIZE (5))                                  OPTIONAL     -- Need R</w:t>
      </w:r>
    </w:p>
    <w:p w14:paraId="3BD5DE7D" w14:textId="77777777" w:rsidR="00C65757" w:rsidRPr="00F537EB" w:rsidRDefault="00C65757" w:rsidP="00C65757">
      <w:pPr>
        <w:pStyle w:val="PL"/>
      </w:pPr>
      <w:r w:rsidRPr="00F537EB">
        <w:t xml:space="preserve">            ]]</w:t>
      </w:r>
    </w:p>
    <w:p w14:paraId="16C54777" w14:textId="77777777" w:rsidR="00C65757" w:rsidRPr="00F537EB" w:rsidRDefault="00C65757" w:rsidP="00C65757">
      <w:pPr>
        <w:pStyle w:val="PL"/>
      </w:pPr>
      <w:r w:rsidRPr="00F537EB">
        <w:t xml:space="preserve">        }</w:t>
      </w:r>
    </w:p>
    <w:p w14:paraId="295362D8" w14:textId="77777777" w:rsidR="00C65757" w:rsidRPr="00F537EB" w:rsidRDefault="00C65757" w:rsidP="00C65757">
      <w:pPr>
        <w:pStyle w:val="PL"/>
      </w:pPr>
      <w:r w:rsidRPr="00F537EB">
        <w:t xml:space="preserve">    }                                                                                                   OPTIONAL    -- Cond Setup2</w:t>
      </w:r>
    </w:p>
    <w:p w14:paraId="7F03BE4C" w14:textId="77777777" w:rsidR="00C65757" w:rsidRPr="00F537EB" w:rsidRDefault="00C65757" w:rsidP="00C65757">
      <w:pPr>
        <w:pStyle w:val="PL"/>
      </w:pPr>
      <w:r w:rsidRPr="00F537EB">
        <w:t>}</w:t>
      </w:r>
    </w:p>
    <w:p w14:paraId="4DA874E7" w14:textId="77777777" w:rsidR="00C65757" w:rsidRPr="00F537EB" w:rsidRDefault="00C65757" w:rsidP="00C65757">
      <w:pPr>
        <w:pStyle w:val="PL"/>
      </w:pPr>
    </w:p>
    <w:p w14:paraId="52998F2B" w14:textId="569DC9B5" w:rsidR="00C65757" w:rsidRPr="00F537EB" w:rsidRDefault="00C65757" w:rsidP="00C65757">
      <w:pPr>
        <w:pStyle w:val="PL"/>
      </w:pPr>
      <w:r w:rsidRPr="00F537EB">
        <w:t>SearchSpace</w:t>
      </w:r>
      <w:ins w:id="4592" w:author="R2-2006344" w:date="2020-06-17T12:08:00Z">
        <w:r w:rsidR="000A41ED">
          <w:t>Ext</w:t>
        </w:r>
      </w:ins>
      <w:r w:rsidRPr="00F537EB">
        <w:t>-</w:t>
      </w:r>
      <w:del w:id="4593" w:author="R2-2006344" w:date="2020-06-17T12:08:00Z">
        <w:r w:rsidRPr="00F537EB" w:rsidDel="000A41ED">
          <w:delText>v</w:delText>
        </w:r>
      </w:del>
      <w:ins w:id="4594" w:author="R2-2006344" w:date="2020-06-17T12:08:00Z">
        <w:r w:rsidR="000A41ED">
          <w:t>r</w:t>
        </w:r>
      </w:ins>
      <w:r w:rsidRPr="00F537EB">
        <w:t>16</w:t>
      </w:r>
      <w:del w:id="4595" w:author="R2-2006344" w:date="2020-06-17T12:08:00Z">
        <w:r w:rsidRPr="00F537EB" w:rsidDel="000A41ED">
          <w:delText>xy</w:delText>
        </w:r>
      </w:del>
      <w:r w:rsidRPr="00F537EB">
        <w:t xml:space="preserve"> ::=                   SEQUENCE {</w:t>
      </w:r>
    </w:p>
    <w:p w14:paraId="681648DF" w14:textId="30C85E3A" w:rsidR="00C65757" w:rsidRPr="00F537EB" w:rsidDel="0056670F" w:rsidRDefault="00C65757" w:rsidP="00C65757">
      <w:pPr>
        <w:pStyle w:val="PL"/>
        <w:rPr>
          <w:del w:id="4596" w:author="R2-2006344" w:date="2020-06-17T12:22:00Z"/>
        </w:rPr>
      </w:pPr>
      <w:del w:id="4597" w:author="R2-2006344" w:date="2020-06-17T12:22:00Z">
        <w:r w:rsidRPr="00F537EB" w:rsidDel="0056670F">
          <w:delText xml:space="preserve">    searchSpaceId                           SearchSpaceId,</w:delText>
        </w:r>
      </w:del>
    </w:p>
    <w:p w14:paraId="39F69490" w14:textId="7574912C" w:rsidR="00C65757" w:rsidRPr="00F537EB" w:rsidRDefault="00C65757" w:rsidP="00C65757">
      <w:pPr>
        <w:pStyle w:val="PL"/>
      </w:pPr>
      <w:r w:rsidRPr="00F537EB">
        <w:t xml:space="preserve">    controlResourceSetId-r16                ControlResourceSetId-r16                                    OPTIONAL,   -- Cond SetupOnly</w:t>
      </w:r>
      <w:ins w:id="4598" w:author="R2-2006344" w:date="2020-06-17T12:20:00Z">
        <w:r w:rsidR="002C53AE">
          <w:t>2</w:t>
        </w:r>
      </w:ins>
    </w:p>
    <w:p w14:paraId="43AE3453" w14:textId="77777777" w:rsidR="00C65757" w:rsidRPr="00F537EB" w:rsidRDefault="00C65757" w:rsidP="00C65757">
      <w:pPr>
        <w:pStyle w:val="PL"/>
      </w:pPr>
      <w:r w:rsidRPr="00F537EB">
        <w:t xml:space="preserve">    searchSpaceType-r16                     CHOICE {</w:t>
      </w:r>
    </w:p>
    <w:p w14:paraId="0D1A3018" w14:textId="77777777" w:rsidR="00C65757" w:rsidRPr="00F537EB" w:rsidRDefault="00C65757" w:rsidP="00C65757">
      <w:pPr>
        <w:pStyle w:val="PL"/>
      </w:pPr>
      <w:r w:rsidRPr="00F537EB">
        <w:t xml:space="preserve">        common-r16                              SEQUENCE {</w:t>
      </w:r>
    </w:p>
    <w:p w14:paraId="40B3B753" w14:textId="77777777" w:rsidR="00C65757" w:rsidRPr="00F537EB" w:rsidRDefault="00C65757" w:rsidP="00C65757">
      <w:pPr>
        <w:pStyle w:val="PL"/>
      </w:pPr>
      <w:r w:rsidRPr="00F537EB">
        <w:t xml:space="preserve">            dci-Format2-4-r16                       SEQUENCE {</w:t>
      </w:r>
    </w:p>
    <w:p w14:paraId="498CC43E" w14:textId="77777777" w:rsidR="00C65757" w:rsidRPr="00F537EB" w:rsidRDefault="00C65757" w:rsidP="00C65757">
      <w:pPr>
        <w:pStyle w:val="PL"/>
      </w:pPr>
      <w:r w:rsidRPr="00F537EB">
        <w:t xml:space="preserve">                nrofCandidates-CI-r16                   SEQUENCE {</w:t>
      </w:r>
    </w:p>
    <w:p w14:paraId="3851573D" w14:textId="77777777" w:rsidR="00C65757" w:rsidRPr="00F537EB" w:rsidRDefault="00C65757" w:rsidP="00C65757">
      <w:pPr>
        <w:pStyle w:val="PL"/>
      </w:pPr>
      <w:r w:rsidRPr="00F537EB">
        <w:t xml:space="preserve">                    aggregationLevel1                       ENUMERATED {n1, n2}                         OPTIONAL,   -- Need R</w:t>
      </w:r>
    </w:p>
    <w:p w14:paraId="238C9B66" w14:textId="77777777" w:rsidR="00C65757" w:rsidRPr="00F537EB" w:rsidRDefault="00C65757" w:rsidP="00C65757">
      <w:pPr>
        <w:pStyle w:val="PL"/>
      </w:pPr>
      <w:r w:rsidRPr="00F537EB">
        <w:t xml:space="preserve">                    aggregationLevel2                       ENUMERATED {n1, n2}                         OPTIONAL,   -- Need R</w:t>
      </w:r>
    </w:p>
    <w:p w14:paraId="64326288" w14:textId="77777777" w:rsidR="00C65757" w:rsidRPr="00F537EB" w:rsidRDefault="00C65757" w:rsidP="00C65757">
      <w:pPr>
        <w:pStyle w:val="PL"/>
      </w:pPr>
      <w:r w:rsidRPr="00F537EB">
        <w:t xml:space="preserve">                    aggregationLevel4                       ENUMERATED {n1, n2}                         OPTIONAL,   -- Need R</w:t>
      </w:r>
    </w:p>
    <w:p w14:paraId="7BFAEA5F" w14:textId="77777777" w:rsidR="00C65757" w:rsidRPr="00F537EB" w:rsidRDefault="00C65757" w:rsidP="00C65757">
      <w:pPr>
        <w:pStyle w:val="PL"/>
      </w:pPr>
      <w:r w:rsidRPr="00F537EB">
        <w:t xml:space="preserve">                    aggregationLevel8                       ENUMERATED {n1, n2}                         OPTIONAL,   -- Need R</w:t>
      </w:r>
    </w:p>
    <w:p w14:paraId="63FE3F16" w14:textId="77777777" w:rsidR="00C65757" w:rsidRPr="00F537EB" w:rsidRDefault="00C65757" w:rsidP="00C65757">
      <w:pPr>
        <w:pStyle w:val="PL"/>
      </w:pPr>
      <w:r w:rsidRPr="00F537EB">
        <w:t xml:space="preserve">                    aggregationLevel16                      ENUMERATED {n1, n2}                         OPTIONAL    -- Need R</w:t>
      </w:r>
    </w:p>
    <w:p w14:paraId="2BC72382" w14:textId="77777777" w:rsidR="00C65757" w:rsidRPr="00F537EB" w:rsidRDefault="00C65757" w:rsidP="00C65757">
      <w:pPr>
        <w:pStyle w:val="PL"/>
      </w:pPr>
      <w:r w:rsidRPr="00F537EB">
        <w:t xml:space="preserve">                },</w:t>
      </w:r>
    </w:p>
    <w:p w14:paraId="11A9F704" w14:textId="77777777" w:rsidR="00C65757" w:rsidRPr="00F537EB" w:rsidRDefault="00C65757" w:rsidP="00C65757">
      <w:pPr>
        <w:pStyle w:val="PL"/>
      </w:pPr>
      <w:r w:rsidRPr="00F537EB">
        <w:t xml:space="preserve">                ...</w:t>
      </w:r>
    </w:p>
    <w:p w14:paraId="4075FE30" w14:textId="77777777" w:rsidR="00C65757" w:rsidRPr="00F537EB" w:rsidRDefault="00C65757" w:rsidP="00C65757">
      <w:pPr>
        <w:pStyle w:val="PL"/>
      </w:pPr>
      <w:r w:rsidRPr="00F537EB">
        <w:t xml:space="preserve">            },</w:t>
      </w:r>
    </w:p>
    <w:p w14:paraId="09A557F3" w14:textId="77777777" w:rsidR="00C65757" w:rsidRPr="00F537EB" w:rsidRDefault="00C65757" w:rsidP="00C65757">
      <w:pPr>
        <w:pStyle w:val="PL"/>
      </w:pPr>
      <w:r w:rsidRPr="00F537EB">
        <w:t xml:space="preserve">            dci-Format2-5-v16xy                     SEQUENCE {</w:t>
      </w:r>
    </w:p>
    <w:p w14:paraId="272BB6F5" w14:textId="77777777" w:rsidR="00C65757" w:rsidRPr="00F537EB" w:rsidRDefault="00C65757" w:rsidP="00C65757">
      <w:pPr>
        <w:pStyle w:val="PL"/>
      </w:pPr>
      <w:r w:rsidRPr="00F537EB">
        <w:t xml:space="preserve">                nrofCandidates-IAB-r16                  SEQUENCE {</w:t>
      </w:r>
    </w:p>
    <w:p w14:paraId="531698E3" w14:textId="77777777" w:rsidR="00C65757" w:rsidRPr="00F537EB" w:rsidRDefault="00C65757" w:rsidP="00C65757">
      <w:pPr>
        <w:pStyle w:val="PL"/>
      </w:pPr>
      <w:r w:rsidRPr="00F537EB">
        <w:t xml:space="preserve">                    aggregationLevel1-r16                   ENUMERATED {n1, n2}                         OPTIONAL,   -- Need R</w:t>
      </w:r>
    </w:p>
    <w:p w14:paraId="24F42C09" w14:textId="77777777" w:rsidR="00C65757" w:rsidRPr="00F537EB" w:rsidRDefault="00C65757" w:rsidP="00C65757">
      <w:pPr>
        <w:pStyle w:val="PL"/>
      </w:pPr>
      <w:r w:rsidRPr="00F537EB">
        <w:t xml:space="preserve">                    aggregationLevel2-r16                   ENUMERATED {n1, n2}                         OPTIONAL,   -- Need R</w:t>
      </w:r>
    </w:p>
    <w:p w14:paraId="464A1A81" w14:textId="77777777" w:rsidR="00C65757" w:rsidRPr="00F537EB" w:rsidRDefault="00C65757" w:rsidP="00C65757">
      <w:pPr>
        <w:pStyle w:val="PL"/>
      </w:pPr>
      <w:r w:rsidRPr="00F537EB">
        <w:t xml:space="preserve">                    aggregationLevel4-r16                   ENUMERATED {n1, n2}                         OPTIONAL,   -- Need R</w:t>
      </w:r>
    </w:p>
    <w:p w14:paraId="23E79A69" w14:textId="77777777" w:rsidR="00C65757" w:rsidRPr="00F537EB" w:rsidRDefault="00C65757" w:rsidP="00C65757">
      <w:pPr>
        <w:pStyle w:val="PL"/>
      </w:pPr>
      <w:r w:rsidRPr="00F537EB">
        <w:t xml:space="preserve">                    aggregationLevel8-r16                   ENUMERATED {n1, n2}                         OPTIONAL,   -- Need R</w:t>
      </w:r>
    </w:p>
    <w:p w14:paraId="071B75EE" w14:textId="77777777" w:rsidR="00C65757" w:rsidRPr="00F537EB" w:rsidRDefault="00C65757" w:rsidP="00C65757">
      <w:pPr>
        <w:pStyle w:val="PL"/>
      </w:pPr>
      <w:r w:rsidRPr="00F537EB">
        <w:t xml:space="preserve">                    aggregationLevel16-r16                  ENUMERATED {n1, n2}                         OPTIONAL    -- Need R</w:t>
      </w:r>
    </w:p>
    <w:p w14:paraId="4387DF63" w14:textId="77777777" w:rsidR="00C65757" w:rsidRPr="00F537EB" w:rsidRDefault="00C65757" w:rsidP="00C65757">
      <w:pPr>
        <w:pStyle w:val="PL"/>
      </w:pPr>
      <w:r w:rsidRPr="00F537EB">
        <w:t xml:space="preserve">                },</w:t>
      </w:r>
    </w:p>
    <w:p w14:paraId="4E91AE15" w14:textId="77777777" w:rsidR="00C65757" w:rsidRPr="00F537EB" w:rsidRDefault="00C65757" w:rsidP="00C65757">
      <w:pPr>
        <w:pStyle w:val="PL"/>
      </w:pPr>
      <w:r w:rsidRPr="00F537EB">
        <w:t xml:space="preserve">                ...</w:t>
      </w:r>
    </w:p>
    <w:p w14:paraId="45D042A8" w14:textId="77777777" w:rsidR="00C65757" w:rsidRPr="00F537EB" w:rsidRDefault="00C65757" w:rsidP="00C65757">
      <w:pPr>
        <w:pStyle w:val="PL"/>
      </w:pPr>
      <w:r w:rsidRPr="00F537EB">
        <w:t xml:space="preserve">            },</w:t>
      </w:r>
    </w:p>
    <w:p w14:paraId="6199F781" w14:textId="77777777" w:rsidR="00C65757" w:rsidRPr="00F537EB" w:rsidRDefault="00C65757" w:rsidP="00C65757">
      <w:pPr>
        <w:pStyle w:val="PL"/>
      </w:pPr>
      <w:r w:rsidRPr="00F537EB">
        <w:t xml:space="preserve">            dci-Format2-6-r16                       SEQUENCE {</w:t>
      </w:r>
    </w:p>
    <w:p w14:paraId="6AB8ECD9" w14:textId="77777777" w:rsidR="00C65757" w:rsidRPr="00F537EB" w:rsidRDefault="00C65757" w:rsidP="00C65757">
      <w:pPr>
        <w:pStyle w:val="PL"/>
      </w:pPr>
      <w:r w:rsidRPr="00F537EB">
        <w:t xml:space="preserve">                ...</w:t>
      </w:r>
    </w:p>
    <w:p w14:paraId="53632AA1" w14:textId="77777777" w:rsidR="00C65757" w:rsidRPr="00F537EB" w:rsidRDefault="00C65757" w:rsidP="00C65757">
      <w:pPr>
        <w:pStyle w:val="PL"/>
      </w:pPr>
      <w:r w:rsidRPr="00F537EB">
        <w:t xml:space="preserve">            }                                                                                           OPTIONAL,   -- Need R</w:t>
      </w:r>
    </w:p>
    <w:p w14:paraId="1E674E9D" w14:textId="77777777" w:rsidR="00C65757" w:rsidRPr="00F537EB" w:rsidRDefault="00C65757" w:rsidP="00C65757">
      <w:pPr>
        <w:pStyle w:val="PL"/>
      </w:pPr>
      <w:r w:rsidRPr="00F537EB">
        <w:t xml:space="preserve">            ...</w:t>
      </w:r>
    </w:p>
    <w:p w14:paraId="7C3F94A1" w14:textId="77777777" w:rsidR="00C65757" w:rsidRPr="00F537EB" w:rsidRDefault="00C65757" w:rsidP="00C65757">
      <w:pPr>
        <w:pStyle w:val="PL"/>
      </w:pPr>
      <w:r w:rsidRPr="00F537EB">
        <w:t xml:space="preserve">        },</w:t>
      </w:r>
    </w:p>
    <w:p w14:paraId="2E35DC26" w14:textId="77777777" w:rsidR="00C65757" w:rsidRPr="00F537EB" w:rsidRDefault="00C65757" w:rsidP="00C65757">
      <w:pPr>
        <w:pStyle w:val="PL"/>
      </w:pPr>
      <w:r w:rsidRPr="00F537EB">
        <w:t xml:space="preserve">        mt-Specific-v16xy                           SEQUENCE {</w:t>
      </w:r>
    </w:p>
    <w:p w14:paraId="634B7ACA" w14:textId="77777777" w:rsidR="00C65757" w:rsidRPr="00F537EB" w:rsidRDefault="00C65757" w:rsidP="00C65757">
      <w:pPr>
        <w:pStyle w:val="PL"/>
      </w:pPr>
      <w:r w:rsidRPr="00F537EB">
        <w:t xml:space="preserve">            dci-Formats-r16                             ENUMERATED {formats2-0-And-2-5},</w:t>
      </w:r>
    </w:p>
    <w:p w14:paraId="61B2812E" w14:textId="77777777" w:rsidR="00C65757" w:rsidRPr="00F537EB" w:rsidRDefault="00C65757" w:rsidP="00C65757">
      <w:pPr>
        <w:pStyle w:val="PL"/>
      </w:pPr>
      <w:r w:rsidRPr="00F537EB">
        <w:t xml:space="preserve">            ...</w:t>
      </w:r>
    </w:p>
    <w:p w14:paraId="1812ADD6" w14:textId="77777777" w:rsidR="00C65757" w:rsidRPr="00F537EB" w:rsidRDefault="00C65757" w:rsidP="00C65757">
      <w:pPr>
        <w:pStyle w:val="PL"/>
      </w:pPr>
      <w:r w:rsidRPr="00F537EB">
        <w:t xml:space="preserve">        }</w:t>
      </w:r>
    </w:p>
    <w:p w14:paraId="1FA3A257" w14:textId="6BB40D71" w:rsidR="00C65757" w:rsidRPr="00F537EB" w:rsidRDefault="00C65757" w:rsidP="00C65757">
      <w:pPr>
        <w:pStyle w:val="PL"/>
      </w:pPr>
      <w:r w:rsidRPr="00F537EB">
        <w:t xml:space="preserve">    }                                                                                                   OPTIONAL    -- Cond Setup</w:t>
      </w:r>
      <w:ins w:id="4599" w:author="R2-2006344" w:date="2020-06-17T12:20:00Z">
        <w:r w:rsidR="002C53AE">
          <w:t>3</w:t>
        </w:r>
      </w:ins>
      <w:del w:id="4600" w:author="R2-2006344" w:date="2020-06-17T12:20:00Z">
        <w:r w:rsidRPr="00F537EB" w:rsidDel="002C53AE">
          <w:delText>2</w:delText>
        </w:r>
      </w:del>
    </w:p>
    <w:p w14:paraId="6397B4E7" w14:textId="77777777" w:rsidR="00C65757" w:rsidRPr="00F537EB" w:rsidRDefault="00C65757" w:rsidP="00C65757">
      <w:pPr>
        <w:pStyle w:val="PL"/>
      </w:pPr>
      <w:r w:rsidRPr="00F537EB">
        <w:t>}</w:t>
      </w:r>
    </w:p>
    <w:p w14:paraId="4E03DED4" w14:textId="77777777" w:rsidR="00C65757" w:rsidRPr="00F537EB" w:rsidRDefault="00C65757" w:rsidP="00C65757">
      <w:pPr>
        <w:pStyle w:val="PL"/>
      </w:pPr>
    </w:p>
    <w:p w14:paraId="05884DDA" w14:textId="77777777" w:rsidR="00C65757" w:rsidRPr="00F537EB" w:rsidRDefault="00C65757" w:rsidP="00C65757">
      <w:pPr>
        <w:pStyle w:val="PL"/>
      </w:pPr>
      <w:r w:rsidRPr="00F537EB">
        <w:t>-- TAG-SEARCHSPACE-STOP</w:t>
      </w:r>
    </w:p>
    <w:p w14:paraId="591F47B6" w14:textId="77777777" w:rsidR="00C65757" w:rsidRPr="00F537EB" w:rsidRDefault="00C65757" w:rsidP="00C65757">
      <w:pPr>
        <w:pStyle w:val="PL"/>
      </w:pPr>
      <w:r w:rsidRPr="00F537EB">
        <w:t>-- ASN1STOP</w:t>
      </w:r>
    </w:p>
    <w:p w14:paraId="200EEE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D96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E84435" w14:textId="77777777" w:rsidR="00C65757" w:rsidRPr="00F537EB" w:rsidRDefault="00C65757" w:rsidP="00801E3F">
            <w:pPr>
              <w:pStyle w:val="TAH"/>
              <w:rPr>
                <w:szCs w:val="22"/>
              </w:rPr>
            </w:pPr>
            <w:proofErr w:type="spellStart"/>
            <w:r w:rsidRPr="00F537EB">
              <w:rPr>
                <w:i/>
                <w:szCs w:val="22"/>
              </w:rPr>
              <w:t>SearchSpace</w:t>
            </w:r>
            <w:proofErr w:type="spellEnd"/>
            <w:r w:rsidRPr="00F537EB">
              <w:rPr>
                <w:i/>
                <w:szCs w:val="22"/>
              </w:rPr>
              <w:t xml:space="preserve"> </w:t>
            </w:r>
            <w:r w:rsidRPr="00F537EB">
              <w:rPr>
                <w:szCs w:val="22"/>
              </w:rPr>
              <w:t>field descriptions</w:t>
            </w:r>
          </w:p>
        </w:tc>
      </w:tr>
      <w:tr w:rsidR="00C65757" w:rsidRPr="00F537EB" w14:paraId="797CE1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DDE499" w14:textId="77777777" w:rsidR="00C65757" w:rsidRPr="00F537EB" w:rsidRDefault="00C65757" w:rsidP="00801E3F">
            <w:pPr>
              <w:pStyle w:val="TAL"/>
              <w:rPr>
                <w:szCs w:val="22"/>
              </w:rPr>
            </w:pPr>
            <w:r w:rsidRPr="00F537EB">
              <w:rPr>
                <w:b/>
                <w:i/>
                <w:szCs w:val="22"/>
              </w:rPr>
              <w:t>common</w:t>
            </w:r>
          </w:p>
          <w:p w14:paraId="6997A409" w14:textId="77777777" w:rsidR="00C65757" w:rsidRPr="00F537EB" w:rsidRDefault="00C65757" w:rsidP="00801E3F">
            <w:pPr>
              <w:pStyle w:val="TAL"/>
              <w:rPr>
                <w:szCs w:val="22"/>
              </w:rPr>
            </w:pPr>
            <w:r w:rsidRPr="00F537EB">
              <w:rPr>
                <w:szCs w:val="22"/>
              </w:rPr>
              <w:t>Configures this search space as common search space (CSS) and DCI formats to monitor.</w:t>
            </w:r>
          </w:p>
        </w:tc>
      </w:tr>
      <w:tr w:rsidR="00C65757" w:rsidRPr="00F537EB" w14:paraId="1263654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D1E219" w14:textId="77777777" w:rsidR="00C65757" w:rsidRPr="00F537EB" w:rsidRDefault="00C65757" w:rsidP="00801E3F">
            <w:pPr>
              <w:pStyle w:val="TAL"/>
              <w:rPr>
                <w:szCs w:val="22"/>
              </w:rPr>
            </w:pPr>
            <w:proofErr w:type="spellStart"/>
            <w:r w:rsidRPr="00F537EB">
              <w:rPr>
                <w:b/>
                <w:i/>
                <w:szCs w:val="22"/>
              </w:rPr>
              <w:t>controlResourceSetId</w:t>
            </w:r>
            <w:proofErr w:type="spellEnd"/>
          </w:p>
          <w:p w14:paraId="7CDBAC06" w14:textId="77777777" w:rsidR="00C65757" w:rsidRPr="00F537EB" w:rsidRDefault="00C65757" w:rsidP="00801E3F">
            <w:pPr>
              <w:pStyle w:val="TAL"/>
              <w:rPr>
                <w:szCs w:val="22"/>
              </w:rPr>
            </w:pPr>
            <w:r w:rsidRPr="00F537EB">
              <w:rPr>
                <w:szCs w:val="22"/>
              </w:rPr>
              <w:t xml:space="preserve">The CORESET applicable for this </w:t>
            </w:r>
            <w:proofErr w:type="spellStart"/>
            <w:r w:rsidRPr="00F537EB">
              <w:rPr>
                <w:szCs w:val="22"/>
              </w:rPr>
              <w:t>SearchSpace</w:t>
            </w:r>
            <w:proofErr w:type="spellEnd"/>
            <w:r w:rsidRPr="00F537EB">
              <w:rPr>
                <w:szCs w:val="22"/>
              </w:rPr>
              <w:t xml:space="preserve">. Value 0 identifies the common CORESET#0 configured in MIB and in </w:t>
            </w:r>
            <w:proofErr w:type="spellStart"/>
            <w:r w:rsidRPr="00F537EB">
              <w:rPr>
                <w:i/>
                <w:szCs w:val="22"/>
              </w:rPr>
              <w:t>ServingCellConfigCommon</w:t>
            </w:r>
            <w:proofErr w:type="spellEnd"/>
            <w:r w:rsidRPr="00F537EB">
              <w:rPr>
                <w:szCs w:val="22"/>
              </w:rPr>
              <w:t xml:space="preserve">. Values </w:t>
            </w:r>
            <w:proofErr w:type="gramStart"/>
            <w:r w:rsidRPr="00F537EB">
              <w:rPr>
                <w:szCs w:val="22"/>
              </w:rPr>
              <w:t>1..</w:t>
            </w:r>
            <w:proofErr w:type="gramEnd"/>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 xml:space="preserve">non-zero </w:t>
            </w:r>
            <w:proofErr w:type="spellStart"/>
            <w:r w:rsidRPr="00F537EB">
              <w:rPr>
                <w:i/>
                <w:szCs w:val="22"/>
              </w:rPr>
              <w:t>controlResourceSetId</w:t>
            </w:r>
            <w:proofErr w:type="spellEnd"/>
            <w:r w:rsidRPr="00F537EB">
              <w:rPr>
                <w:szCs w:val="22"/>
              </w:rPr>
              <w:t xml:space="preserve"> </w:t>
            </w:r>
            <w:r w:rsidRPr="00F537EB">
              <w:rPr>
                <w:rFonts w:cs="Arial"/>
                <w:szCs w:val="22"/>
              </w:rPr>
              <w:t>are configured</w:t>
            </w:r>
            <w:r w:rsidRPr="00F537EB">
              <w:rPr>
                <w:szCs w:val="22"/>
              </w:rPr>
              <w:t xml:space="preserve"> in the same BWP as this </w:t>
            </w:r>
            <w:proofErr w:type="spellStart"/>
            <w:r w:rsidRPr="00F537EB">
              <w:rPr>
                <w:i/>
                <w:szCs w:val="22"/>
              </w:rPr>
              <w:t>SearchSpace</w:t>
            </w:r>
            <w:proofErr w:type="spellEnd"/>
            <w:r w:rsidRPr="00F537EB">
              <w:rPr>
                <w:szCs w:val="22"/>
              </w:rPr>
              <w:t xml:space="preserve">. 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C65757" w:rsidRPr="00F537EB" w14:paraId="62EDC334" w14:textId="77777777" w:rsidTr="00801E3F">
        <w:tc>
          <w:tcPr>
            <w:tcW w:w="14173" w:type="dxa"/>
            <w:tcBorders>
              <w:top w:val="single" w:sz="4" w:space="0" w:color="auto"/>
              <w:left w:val="single" w:sz="4" w:space="0" w:color="auto"/>
              <w:bottom w:val="single" w:sz="4" w:space="0" w:color="auto"/>
              <w:right w:val="single" w:sz="4" w:space="0" w:color="auto"/>
            </w:tcBorders>
          </w:tcPr>
          <w:p w14:paraId="0A323662" w14:textId="77777777" w:rsidR="00C65757" w:rsidRPr="00F537EB" w:rsidRDefault="00C65757" w:rsidP="00801E3F">
            <w:pPr>
              <w:pStyle w:val="TAL"/>
              <w:rPr>
                <w:rFonts w:eastAsia="SimSun"/>
                <w:b/>
                <w:bCs/>
                <w:i/>
                <w:iCs/>
              </w:rPr>
            </w:pPr>
            <w:r w:rsidRPr="00F537EB">
              <w:rPr>
                <w:rFonts w:eastAsia="SimSun"/>
                <w:b/>
                <w:bCs/>
                <w:i/>
                <w:iCs/>
              </w:rPr>
              <w:t>dummy1, dummy2</w:t>
            </w:r>
          </w:p>
          <w:p w14:paraId="435D074C" w14:textId="77777777" w:rsidR="00C65757" w:rsidRPr="00F537EB" w:rsidRDefault="00C65757" w:rsidP="00801E3F">
            <w:pPr>
              <w:pStyle w:val="TAL"/>
            </w:pPr>
            <w:r w:rsidRPr="00F537EB">
              <w:rPr>
                <w:rFonts w:eastAsia="SimSun"/>
              </w:rPr>
              <w:t>This field is not used in the specification. If received it shall be ignored by the UE.</w:t>
            </w:r>
          </w:p>
        </w:tc>
      </w:tr>
      <w:tr w:rsidR="00C65757" w:rsidRPr="00F537EB" w14:paraId="3D570F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667E80" w14:textId="77777777" w:rsidR="00C65757" w:rsidRPr="00F537EB" w:rsidRDefault="00C65757" w:rsidP="00801E3F">
            <w:pPr>
              <w:pStyle w:val="TAL"/>
              <w:rPr>
                <w:szCs w:val="22"/>
              </w:rPr>
            </w:pPr>
            <w:r w:rsidRPr="00F537EB">
              <w:rPr>
                <w:b/>
                <w:i/>
                <w:szCs w:val="22"/>
              </w:rPr>
              <w:t>dci-Format0-0-AndFormat1-0</w:t>
            </w:r>
          </w:p>
          <w:p w14:paraId="350FE1D2" w14:textId="77777777" w:rsidR="00C65757" w:rsidRPr="00F537EB" w:rsidRDefault="00C65757" w:rsidP="00801E3F">
            <w:pPr>
              <w:pStyle w:val="TAL"/>
              <w:rPr>
                <w:szCs w:val="22"/>
              </w:rPr>
            </w:pPr>
            <w:r w:rsidRPr="00F537EB">
              <w:rPr>
                <w:szCs w:val="22"/>
              </w:rPr>
              <w:t>If configured, the UE monitors the DCI formats 0_0 and 1_0 according to TS 38.213 [13], clause 10.1.</w:t>
            </w:r>
          </w:p>
        </w:tc>
      </w:tr>
      <w:tr w:rsidR="00C65757" w:rsidRPr="00F537EB" w14:paraId="27FB80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0055C1" w14:textId="77777777" w:rsidR="00C65757" w:rsidRPr="00F537EB" w:rsidRDefault="00C65757" w:rsidP="00801E3F">
            <w:pPr>
              <w:pStyle w:val="TAL"/>
              <w:rPr>
                <w:szCs w:val="22"/>
              </w:rPr>
            </w:pPr>
            <w:r w:rsidRPr="00F537EB">
              <w:rPr>
                <w:b/>
                <w:i/>
                <w:szCs w:val="22"/>
              </w:rPr>
              <w:t>dci-Format2-0</w:t>
            </w:r>
          </w:p>
          <w:p w14:paraId="37E6B005" w14:textId="77777777" w:rsidR="00C65757" w:rsidRPr="00F537EB" w:rsidRDefault="00C65757" w:rsidP="00801E3F">
            <w:pPr>
              <w:pStyle w:val="TAL"/>
              <w:rPr>
                <w:szCs w:val="22"/>
              </w:rPr>
            </w:pPr>
            <w:r w:rsidRPr="00F537EB">
              <w:rPr>
                <w:szCs w:val="22"/>
              </w:rPr>
              <w:t>If configured, UE monitors the DCI format 2_0 according to TS 38.213 [13], clause 10.1, 11.1.1.</w:t>
            </w:r>
          </w:p>
        </w:tc>
      </w:tr>
      <w:tr w:rsidR="00C65757" w:rsidRPr="00F537EB" w14:paraId="6B54939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83D338" w14:textId="77777777" w:rsidR="00C65757" w:rsidRPr="00F537EB" w:rsidRDefault="00C65757" w:rsidP="00801E3F">
            <w:pPr>
              <w:pStyle w:val="TAL"/>
              <w:rPr>
                <w:szCs w:val="22"/>
              </w:rPr>
            </w:pPr>
            <w:r w:rsidRPr="00F537EB">
              <w:rPr>
                <w:b/>
                <w:i/>
                <w:szCs w:val="22"/>
              </w:rPr>
              <w:t>dci-Format2-1</w:t>
            </w:r>
          </w:p>
          <w:p w14:paraId="3A4B06E7" w14:textId="77777777" w:rsidR="00C65757" w:rsidRPr="00F537EB" w:rsidRDefault="00C65757" w:rsidP="00801E3F">
            <w:pPr>
              <w:pStyle w:val="TAL"/>
              <w:rPr>
                <w:szCs w:val="22"/>
              </w:rPr>
            </w:pPr>
            <w:r w:rsidRPr="00F537EB">
              <w:rPr>
                <w:szCs w:val="22"/>
              </w:rPr>
              <w:t>If configured, UE monitors the DCI format 2_1 according to TS 38.213 [13], clause 10.1, 11.2.</w:t>
            </w:r>
          </w:p>
        </w:tc>
      </w:tr>
      <w:tr w:rsidR="00C65757" w:rsidRPr="00F537EB" w14:paraId="291637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B03472" w14:textId="77777777" w:rsidR="00C65757" w:rsidRPr="00F537EB" w:rsidRDefault="00C65757" w:rsidP="00801E3F">
            <w:pPr>
              <w:pStyle w:val="TAL"/>
              <w:rPr>
                <w:szCs w:val="22"/>
              </w:rPr>
            </w:pPr>
            <w:r w:rsidRPr="00F537EB">
              <w:rPr>
                <w:b/>
                <w:i/>
                <w:szCs w:val="22"/>
              </w:rPr>
              <w:t>dci-Format2-2</w:t>
            </w:r>
          </w:p>
          <w:p w14:paraId="50D8D2A7" w14:textId="77777777" w:rsidR="00C65757" w:rsidRPr="00F537EB" w:rsidRDefault="00C65757" w:rsidP="00801E3F">
            <w:pPr>
              <w:pStyle w:val="TAL"/>
              <w:rPr>
                <w:szCs w:val="22"/>
              </w:rPr>
            </w:pPr>
            <w:r w:rsidRPr="00F537EB">
              <w:rPr>
                <w:szCs w:val="22"/>
              </w:rPr>
              <w:t>If configured, UE monitors the DCI format 2_2 according to TS 38.213 [13], clause 10.1, 11.3.</w:t>
            </w:r>
          </w:p>
        </w:tc>
      </w:tr>
      <w:tr w:rsidR="00C65757" w:rsidRPr="00F537EB" w14:paraId="49F132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5518C8" w14:textId="77777777" w:rsidR="00C65757" w:rsidRPr="00F537EB" w:rsidRDefault="00C65757" w:rsidP="00801E3F">
            <w:pPr>
              <w:pStyle w:val="TAL"/>
              <w:rPr>
                <w:szCs w:val="22"/>
              </w:rPr>
            </w:pPr>
            <w:r w:rsidRPr="00F537EB">
              <w:rPr>
                <w:b/>
                <w:i/>
                <w:szCs w:val="22"/>
              </w:rPr>
              <w:t>dci-Format2-3</w:t>
            </w:r>
          </w:p>
          <w:p w14:paraId="5FA4A23F" w14:textId="77777777" w:rsidR="00C65757" w:rsidRPr="00F537EB" w:rsidRDefault="00C65757" w:rsidP="00801E3F">
            <w:pPr>
              <w:pStyle w:val="TAL"/>
              <w:rPr>
                <w:szCs w:val="22"/>
              </w:rPr>
            </w:pPr>
            <w:r w:rsidRPr="00F537EB">
              <w:rPr>
                <w:szCs w:val="22"/>
              </w:rPr>
              <w:t>If configured, UE monitors the DCI format 2_3 according to TS 38.213 [13], clause 10.1, 11.4</w:t>
            </w:r>
          </w:p>
        </w:tc>
      </w:tr>
      <w:tr w:rsidR="00C65757" w:rsidRPr="00F537EB" w14:paraId="15ED295B" w14:textId="77777777" w:rsidTr="00801E3F">
        <w:tc>
          <w:tcPr>
            <w:tcW w:w="14173" w:type="dxa"/>
            <w:tcBorders>
              <w:top w:val="single" w:sz="4" w:space="0" w:color="auto"/>
              <w:left w:val="single" w:sz="4" w:space="0" w:color="auto"/>
              <w:bottom w:val="single" w:sz="4" w:space="0" w:color="auto"/>
              <w:right w:val="single" w:sz="4" w:space="0" w:color="auto"/>
            </w:tcBorders>
          </w:tcPr>
          <w:p w14:paraId="45372CEE" w14:textId="77777777" w:rsidR="00C65757" w:rsidRPr="00F537EB" w:rsidRDefault="00C65757" w:rsidP="00801E3F">
            <w:pPr>
              <w:pStyle w:val="TAL"/>
              <w:rPr>
                <w:b/>
                <w:bCs/>
                <w:i/>
                <w:iCs/>
                <w:lang w:eastAsia="x-none"/>
              </w:rPr>
            </w:pPr>
            <w:r w:rsidRPr="00F537EB">
              <w:rPr>
                <w:b/>
                <w:bCs/>
                <w:i/>
                <w:iCs/>
                <w:lang w:eastAsia="x-none"/>
              </w:rPr>
              <w:t>dci-Format2-4</w:t>
            </w:r>
          </w:p>
          <w:p w14:paraId="70C3785B" w14:textId="77777777" w:rsidR="00C65757" w:rsidRPr="00F537EB" w:rsidRDefault="00C65757" w:rsidP="00801E3F">
            <w:pPr>
              <w:pStyle w:val="TAL"/>
              <w:rPr>
                <w:b/>
                <w:i/>
                <w:szCs w:val="22"/>
              </w:rPr>
            </w:pPr>
            <w:r w:rsidRPr="00F537EB">
              <w:rPr>
                <w:szCs w:val="22"/>
              </w:rPr>
              <w:t>If configured, UE monitors the DCI format 2_4 according to TS 38.213 [13], clause 11.5. The maximum monitoring periodicity for DCI format 2_4 is 5 slots.</w:t>
            </w:r>
          </w:p>
        </w:tc>
      </w:tr>
      <w:tr w:rsidR="00C65757" w:rsidRPr="00F537EB" w14:paraId="0215DB74" w14:textId="77777777" w:rsidTr="00801E3F">
        <w:tc>
          <w:tcPr>
            <w:tcW w:w="14173" w:type="dxa"/>
            <w:tcBorders>
              <w:top w:val="single" w:sz="4" w:space="0" w:color="auto"/>
              <w:left w:val="single" w:sz="4" w:space="0" w:color="auto"/>
              <w:bottom w:val="single" w:sz="4" w:space="0" w:color="auto"/>
              <w:right w:val="single" w:sz="4" w:space="0" w:color="auto"/>
            </w:tcBorders>
          </w:tcPr>
          <w:p w14:paraId="465849EC" w14:textId="77777777" w:rsidR="00C65757" w:rsidRPr="00F537EB" w:rsidRDefault="00C65757" w:rsidP="00801E3F">
            <w:pPr>
              <w:pStyle w:val="TAL"/>
              <w:rPr>
                <w:szCs w:val="22"/>
              </w:rPr>
            </w:pPr>
            <w:r w:rsidRPr="00F537EB">
              <w:rPr>
                <w:b/>
                <w:i/>
                <w:szCs w:val="22"/>
              </w:rPr>
              <w:t>dci-Format2-5</w:t>
            </w:r>
          </w:p>
          <w:p w14:paraId="4418AF9C" w14:textId="77777777" w:rsidR="00C65757" w:rsidRPr="00F537EB" w:rsidRDefault="00C65757" w:rsidP="00801E3F">
            <w:pPr>
              <w:pStyle w:val="TAL"/>
              <w:rPr>
                <w:b/>
                <w:i/>
                <w:szCs w:val="22"/>
              </w:rPr>
            </w:pPr>
            <w:r w:rsidRPr="00F537EB">
              <w:rPr>
                <w:szCs w:val="22"/>
              </w:rPr>
              <w:t>If configured, IAB-MT monitors the DCI format 2_5 according to TS 38.213 [13], clause 14.</w:t>
            </w:r>
          </w:p>
        </w:tc>
      </w:tr>
      <w:tr w:rsidR="00C65757" w:rsidRPr="00F537EB" w14:paraId="5593F3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909436" w14:textId="77777777" w:rsidR="00C65757" w:rsidRPr="00F537EB" w:rsidRDefault="00C65757" w:rsidP="00801E3F">
            <w:pPr>
              <w:pStyle w:val="TAL"/>
              <w:rPr>
                <w:szCs w:val="22"/>
              </w:rPr>
            </w:pPr>
            <w:r w:rsidRPr="00F537EB">
              <w:rPr>
                <w:b/>
                <w:i/>
                <w:szCs w:val="22"/>
              </w:rPr>
              <w:t>dci-Format2-6</w:t>
            </w:r>
          </w:p>
          <w:p w14:paraId="14928F66" w14:textId="77777777" w:rsidR="00C65757" w:rsidRPr="00F537EB" w:rsidRDefault="00C65757" w:rsidP="00801E3F">
            <w:pPr>
              <w:pStyle w:val="TAL"/>
              <w:rPr>
                <w:szCs w:val="22"/>
              </w:rPr>
            </w:pPr>
            <w:r w:rsidRPr="00F537EB">
              <w:rPr>
                <w:szCs w:val="22"/>
              </w:rPr>
              <w:t>If configured, UE monitors the DCI format 2_6 according to TS 38.213 [13], clause 10.1, 11.5. DCI format 2_6 can only be configured on the SpCell.</w:t>
            </w:r>
          </w:p>
        </w:tc>
      </w:tr>
      <w:tr w:rsidR="00C65757" w:rsidRPr="00F537EB" w14:paraId="219555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FFBE94" w14:textId="77777777" w:rsidR="00C65757" w:rsidRPr="00F537EB" w:rsidRDefault="00C65757" w:rsidP="00801E3F">
            <w:pPr>
              <w:pStyle w:val="TAL"/>
              <w:rPr>
                <w:szCs w:val="22"/>
              </w:rPr>
            </w:pPr>
            <w:r w:rsidRPr="00F537EB">
              <w:rPr>
                <w:b/>
                <w:i/>
                <w:szCs w:val="22"/>
              </w:rPr>
              <w:t>dci-Formats</w:t>
            </w:r>
          </w:p>
          <w:p w14:paraId="193F0451" w14:textId="77777777" w:rsidR="00C65757" w:rsidRPr="00F537EB" w:rsidRDefault="00C65757" w:rsidP="00801E3F">
            <w:pPr>
              <w:pStyle w:val="TAL"/>
              <w:rPr>
                <w:szCs w:val="22"/>
              </w:rPr>
            </w:pPr>
            <w:r w:rsidRPr="00F537EB">
              <w:rPr>
                <w:szCs w:val="22"/>
              </w:rPr>
              <w:t>Indicates whether the UE monitors in this USS for DCI formats 0-0 and 1-0 or for formats 0-1 and 1-1.</w:t>
            </w:r>
          </w:p>
        </w:tc>
      </w:tr>
      <w:tr w:rsidR="00C65757" w:rsidRPr="00F537EB" w14:paraId="138AF92E" w14:textId="77777777" w:rsidTr="00801E3F">
        <w:tc>
          <w:tcPr>
            <w:tcW w:w="14173" w:type="dxa"/>
            <w:tcBorders>
              <w:top w:val="single" w:sz="4" w:space="0" w:color="auto"/>
              <w:left w:val="single" w:sz="4" w:space="0" w:color="auto"/>
              <w:bottom w:val="single" w:sz="4" w:space="0" w:color="auto"/>
              <w:right w:val="single" w:sz="4" w:space="0" w:color="auto"/>
            </w:tcBorders>
          </w:tcPr>
          <w:p w14:paraId="78EB6021" w14:textId="77777777" w:rsidR="00C65757" w:rsidRPr="00F537EB" w:rsidRDefault="00C65757" w:rsidP="00801E3F">
            <w:pPr>
              <w:pStyle w:val="TAL"/>
              <w:rPr>
                <w:b/>
                <w:i/>
                <w:szCs w:val="22"/>
              </w:rPr>
            </w:pPr>
            <w:r w:rsidRPr="00F537EB">
              <w:rPr>
                <w:b/>
                <w:i/>
                <w:szCs w:val="22"/>
              </w:rPr>
              <w:t>dci-</w:t>
            </w:r>
            <w:proofErr w:type="spellStart"/>
            <w:r w:rsidRPr="00F537EB">
              <w:rPr>
                <w:b/>
                <w:i/>
                <w:szCs w:val="22"/>
              </w:rPr>
              <w:t>FormatsExt</w:t>
            </w:r>
            <w:proofErr w:type="spellEnd"/>
          </w:p>
          <w:p w14:paraId="78D3BE7B" w14:textId="77777777" w:rsidR="00C65757" w:rsidRPr="00F537EB" w:rsidRDefault="00C65757" w:rsidP="00801E3F">
            <w:pPr>
              <w:pStyle w:val="TAL"/>
            </w:pPr>
            <w:r w:rsidRPr="00F537EB">
              <w:t xml:space="preserve">If this field is present, the field </w:t>
            </w:r>
            <w:r w:rsidRPr="00F537EB">
              <w:rPr>
                <w:i/>
                <w:iCs/>
              </w:rPr>
              <w:t>dci-Formats</w:t>
            </w:r>
            <w:r w:rsidRPr="00F537EB">
              <w:t xml:space="preserve"> is ignored and </w:t>
            </w:r>
            <w:r w:rsidRPr="00F537EB">
              <w:rPr>
                <w:i/>
                <w:iCs/>
              </w:rPr>
              <w:t>dci-</w:t>
            </w:r>
            <w:proofErr w:type="spellStart"/>
            <w:r w:rsidRPr="00F537EB">
              <w:rPr>
                <w:i/>
                <w:iCs/>
              </w:rPr>
              <w:t>FormatsExt</w:t>
            </w:r>
            <w:proofErr w:type="spellEnd"/>
            <w:r w:rsidRPr="00F537EB">
              <w:rPr>
                <w:i/>
                <w:iCs/>
              </w:rPr>
              <w:t xml:space="preserve"> </w:t>
            </w:r>
            <w:r w:rsidRPr="00F537EB">
              <w:t xml:space="preserve">is used instead to indicate whether the UE monitors in this USS for DCI formats 0_1 and 1_1 or format 0_2 and 1_2 or formats 0_1 and 1_1 and 0_2 and 1_2 (see TS 38.212 [17], clause 7.3.1 and TS 38.213 [13], clause 10.1). </w:t>
            </w:r>
          </w:p>
          <w:p w14:paraId="6E3F757C" w14:textId="77777777" w:rsidR="00C65757" w:rsidRPr="00F537EB" w:rsidRDefault="00C65757" w:rsidP="00801E3F">
            <w:pPr>
              <w:pStyle w:val="TAL"/>
            </w:pPr>
            <w:r w:rsidRPr="00F537EB">
              <w:t xml:space="preserve">Editor 'note: FFS on </w:t>
            </w:r>
            <w:r w:rsidRPr="00F537EB">
              <w:rPr>
                <w:i/>
                <w:iCs/>
              </w:rPr>
              <w:t>formats0-0-And-1-0</w:t>
            </w:r>
            <w:r w:rsidRPr="00F537EB">
              <w:t xml:space="preserve"> for dci-</w:t>
            </w:r>
            <w:proofErr w:type="spellStart"/>
            <w:r w:rsidRPr="00F537EB">
              <w:t>FormatsExt</w:t>
            </w:r>
            <w:proofErr w:type="spellEnd"/>
            <w:r w:rsidRPr="00F537EB">
              <w:t>.</w:t>
            </w:r>
          </w:p>
        </w:tc>
      </w:tr>
      <w:tr w:rsidR="00C65757" w:rsidRPr="00F537EB" w14:paraId="26A38612" w14:textId="77777777" w:rsidTr="00801E3F">
        <w:tc>
          <w:tcPr>
            <w:tcW w:w="14173" w:type="dxa"/>
            <w:tcBorders>
              <w:top w:val="single" w:sz="4" w:space="0" w:color="auto"/>
              <w:left w:val="single" w:sz="4" w:space="0" w:color="auto"/>
              <w:bottom w:val="single" w:sz="4" w:space="0" w:color="auto"/>
              <w:right w:val="single" w:sz="4" w:space="0" w:color="auto"/>
            </w:tcBorders>
          </w:tcPr>
          <w:p w14:paraId="5586192D" w14:textId="77777777" w:rsidR="00C65757" w:rsidRPr="00F537EB" w:rsidRDefault="00C65757" w:rsidP="00801E3F">
            <w:pPr>
              <w:pStyle w:val="TAL"/>
              <w:rPr>
                <w:b/>
                <w:bCs/>
                <w:i/>
                <w:iCs/>
              </w:rPr>
            </w:pPr>
            <w:r w:rsidRPr="00F537EB">
              <w:rPr>
                <w:b/>
                <w:bCs/>
                <w:i/>
                <w:iCs/>
              </w:rPr>
              <w:t>dci-</w:t>
            </w:r>
            <w:proofErr w:type="spellStart"/>
            <w:r w:rsidRPr="00F537EB">
              <w:rPr>
                <w:b/>
                <w:bCs/>
                <w:i/>
                <w:iCs/>
              </w:rPr>
              <w:t>FormatsSL</w:t>
            </w:r>
            <w:proofErr w:type="spellEnd"/>
          </w:p>
          <w:p w14:paraId="1480A76C" w14:textId="77777777" w:rsidR="00C65757" w:rsidRPr="00F537EB" w:rsidRDefault="00C65757" w:rsidP="00801E3F">
            <w:pPr>
              <w:pStyle w:val="TAL"/>
            </w:pPr>
            <w:r w:rsidRPr="00F537EB">
              <w:t>Indicates whether the UE monitors in this USS for DCI formats 0-0 and 1-0 or for formats 0-1 and 1-1 or for format 3-0 of dynamic grant or for format 3-1 or for formats 3-0 of dynamic grant and 3-1.</w:t>
            </w:r>
          </w:p>
        </w:tc>
      </w:tr>
      <w:tr w:rsidR="00C65757" w:rsidRPr="00F537EB" w14:paraId="77896A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5B1DFA" w14:textId="77777777" w:rsidR="00C65757" w:rsidRPr="00F537EB" w:rsidRDefault="00C65757" w:rsidP="00801E3F">
            <w:pPr>
              <w:pStyle w:val="TAL"/>
              <w:rPr>
                <w:szCs w:val="22"/>
              </w:rPr>
            </w:pPr>
            <w:r w:rsidRPr="00F537EB">
              <w:rPr>
                <w:b/>
                <w:i/>
                <w:szCs w:val="22"/>
              </w:rPr>
              <w:t>duration</w:t>
            </w:r>
          </w:p>
          <w:p w14:paraId="4499FDED" w14:textId="77777777" w:rsidR="00C65757" w:rsidRPr="00F537EB" w:rsidRDefault="00C65757" w:rsidP="00801E3F">
            <w:pPr>
              <w:pStyle w:val="TAL"/>
              <w:rPr>
                <w:szCs w:val="22"/>
              </w:rPr>
            </w:pPr>
            <w:r w:rsidRPr="00F537EB">
              <w:rPr>
                <w:szCs w:val="22"/>
              </w:rPr>
              <w:t xml:space="preserve">Number of consecutive slots that a </w:t>
            </w:r>
            <w:proofErr w:type="spellStart"/>
            <w:r w:rsidRPr="00F537EB">
              <w:rPr>
                <w:szCs w:val="22"/>
              </w:rPr>
              <w:t>SearchSpace</w:t>
            </w:r>
            <w:proofErr w:type="spellEnd"/>
            <w:r w:rsidRPr="00F537EB">
              <w:rPr>
                <w:szCs w:val="22"/>
              </w:rPr>
              <w:t xml:space="preserve"> lasts in every occasion, i.e., upon every period as given in the </w:t>
            </w:r>
            <w:proofErr w:type="spellStart"/>
            <w:r w:rsidRPr="00F537EB">
              <w:rPr>
                <w:i/>
                <w:szCs w:val="22"/>
              </w:rPr>
              <w:t>periodicityAndOffset</w:t>
            </w:r>
            <w:proofErr w:type="spellEnd"/>
            <w:r w:rsidRPr="00F537EB">
              <w:rPr>
                <w:szCs w:val="22"/>
              </w:rPr>
              <w:t xml:space="preserve">. If the field is absent, the UE applies the value 1 slot, except for DCI format 2_0. The UE ignores this field for DCI format 2_0. The maximum valid duration is periodicity-1 (periodicity as given in the </w:t>
            </w:r>
            <w:proofErr w:type="spellStart"/>
            <w:r w:rsidRPr="00F537EB">
              <w:rPr>
                <w:i/>
                <w:szCs w:val="22"/>
              </w:rPr>
              <w:t>monitoringSlotPeriodicityAndOffset</w:t>
            </w:r>
            <w:proofErr w:type="spellEnd"/>
            <w:r w:rsidRPr="00F537EB">
              <w:rPr>
                <w:szCs w:val="22"/>
              </w:rPr>
              <w:t>).</w:t>
            </w:r>
          </w:p>
          <w:p w14:paraId="62AF3B79" w14:textId="77777777" w:rsidR="00C65757" w:rsidRPr="00F537EB" w:rsidRDefault="00C65757" w:rsidP="00801E3F">
            <w:pPr>
              <w:pStyle w:val="TAL"/>
              <w:rPr>
                <w:szCs w:val="22"/>
              </w:rPr>
            </w:pPr>
            <w:r w:rsidRPr="00F537EB">
              <w:rPr>
                <w:szCs w:val="18"/>
              </w:rPr>
              <w:t>For IAB-MT, duration indicates n</w:t>
            </w:r>
            <w:r w:rsidRPr="00F537EB">
              <w:rPr>
                <w:rFonts w:cs="Arial"/>
                <w:szCs w:val="18"/>
                <w:lang w:eastAsia="sv-SE"/>
              </w:rPr>
              <w:t xml:space="preserve">umber of consecutive slots that a </w:t>
            </w:r>
            <w:proofErr w:type="spellStart"/>
            <w:r w:rsidRPr="00F537EB">
              <w:rPr>
                <w:rFonts w:cs="Arial"/>
                <w:szCs w:val="18"/>
                <w:lang w:eastAsia="sv-SE"/>
              </w:rPr>
              <w:t>SearchSpace</w:t>
            </w:r>
            <w:proofErr w:type="spellEnd"/>
            <w:r w:rsidRPr="00F537EB">
              <w:rPr>
                <w:rFonts w:cs="Arial"/>
                <w:szCs w:val="18"/>
                <w:lang w:eastAsia="sv-SE"/>
              </w:rPr>
              <w:t xml:space="preserve"> lasts in every occasion, i.e., upon every period as given in the </w:t>
            </w:r>
            <w:proofErr w:type="spellStart"/>
            <w:r w:rsidRPr="00F537EB">
              <w:rPr>
                <w:rFonts w:cs="Arial"/>
                <w:i/>
                <w:szCs w:val="18"/>
                <w:lang w:eastAsia="sv-SE"/>
              </w:rPr>
              <w:t>periodicityAndOffset</w:t>
            </w:r>
            <w:proofErr w:type="spellEnd"/>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proofErr w:type="spellStart"/>
            <w:r w:rsidRPr="00F537EB">
              <w:rPr>
                <w:rFonts w:cs="Arial"/>
                <w:i/>
                <w:szCs w:val="18"/>
                <w:lang w:eastAsia="sv-SE"/>
              </w:rPr>
              <w:t>monitoringSlotPeriodicityAndOffset</w:t>
            </w:r>
            <w:proofErr w:type="spellEnd"/>
            <w:r w:rsidRPr="00F537EB">
              <w:rPr>
                <w:rFonts w:cs="Arial"/>
                <w:szCs w:val="18"/>
                <w:lang w:eastAsia="sv-SE"/>
              </w:rPr>
              <w:t>).</w:t>
            </w:r>
          </w:p>
        </w:tc>
      </w:tr>
      <w:tr w:rsidR="00C65757" w:rsidRPr="00F537EB" w14:paraId="16D71142" w14:textId="77777777" w:rsidTr="00801E3F">
        <w:tc>
          <w:tcPr>
            <w:tcW w:w="14173" w:type="dxa"/>
            <w:tcBorders>
              <w:top w:val="single" w:sz="4" w:space="0" w:color="auto"/>
              <w:left w:val="single" w:sz="4" w:space="0" w:color="auto"/>
              <w:bottom w:val="single" w:sz="4" w:space="0" w:color="auto"/>
              <w:right w:val="single" w:sz="4" w:space="0" w:color="auto"/>
            </w:tcBorders>
          </w:tcPr>
          <w:p w14:paraId="6DCD260A" w14:textId="77777777" w:rsidR="00C65757" w:rsidRPr="00F537EB" w:rsidRDefault="00C65757" w:rsidP="00801E3F">
            <w:pPr>
              <w:pStyle w:val="TAL"/>
              <w:rPr>
                <w:szCs w:val="22"/>
              </w:rPr>
            </w:pPr>
            <w:proofErr w:type="spellStart"/>
            <w:r w:rsidRPr="00F537EB">
              <w:rPr>
                <w:b/>
                <w:i/>
                <w:szCs w:val="22"/>
              </w:rPr>
              <w:t>freqMonitorLocations</w:t>
            </w:r>
            <w:proofErr w:type="spellEnd"/>
          </w:p>
          <w:p w14:paraId="72392F43" w14:textId="77777777" w:rsidR="00C65757" w:rsidRPr="00F537EB" w:rsidRDefault="00C65757" w:rsidP="00801E3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w:t>
            </w:r>
            <w:proofErr w:type="gramStart"/>
            <w:r w:rsidRPr="00F537EB">
              <w:rPr>
                <w:szCs w:val="22"/>
              </w:rPr>
              <w:t>a</w:t>
            </w:r>
            <w:proofErr w:type="gramEnd"/>
            <w:r w:rsidRPr="00F537EB">
              <w:rPr>
                <w:szCs w:val="22"/>
              </w:rPr>
              <w:t xml:space="preserve"> RB set indicated in the bitmap, the first PRB of the frequency domain monitoring location confined within the RB set is aligned with {the first PRB of the RB set + </w:t>
            </w:r>
            <w:proofErr w:type="spellStart"/>
            <w:r w:rsidRPr="00F537EB">
              <w:rPr>
                <w:i/>
                <w:iCs/>
                <w:szCs w:val="22"/>
              </w:rPr>
              <w:t>rb</w:t>
            </w:r>
            <w:proofErr w:type="spellEnd"/>
            <w:r w:rsidRPr="00F537EB">
              <w:rPr>
                <w:i/>
                <w:iCs/>
                <w:szCs w:val="22"/>
              </w:rPr>
              <w:t>-Offset</w:t>
            </w:r>
            <w:r w:rsidRPr="00F537EB">
              <w:rPr>
                <w:szCs w:val="22"/>
              </w:rPr>
              <w:t xml:space="preserve"> provided by the associated CORESET.</w:t>
            </w:r>
          </w:p>
        </w:tc>
      </w:tr>
      <w:tr w:rsidR="00C65757" w:rsidRPr="00F537EB" w14:paraId="15F8B1D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BDC474" w14:textId="77777777" w:rsidR="00C65757" w:rsidRPr="00F537EB" w:rsidRDefault="00C65757" w:rsidP="00801E3F">
            <w:pPr>
              <w:pStyle w:val="TAL"/>
              <w:rPr>
                <w:szCs w:val="22"/>
              </w:rPr>
            </w:pPr>
            <w:proofErr w:type="spellStart"/>
            <w:r w:rsidRPr="00F537EB">
              <w:rPr>
                <w:b/>
                <w:i/>
                <w:szCs w:val="22"/>
              </w:rPr>
              <w:t>monitoringSlotPeriodicityAndOffset</w:t>
            </w:r>
            <w:proofErr w:type="spellEnd"/>
          </w:p>
          <w:p w14:paraId="322667D0" w14:textId="77777777" w:rsidR="00C65757" w:rsidRPr="00F537EB" w:rsidRDefault="00C65757" w:rsidP="00801E3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6696FF5" w14:textId="77777777" w:rsidR="00C65757" w:rsidRPr="00F537EB" w:rsidRDefault="00C65757" w:rsidP="00801E3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C65757" w:rsidRPr="00F537EB" w14:paraId="1030FD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CC5D68" w14:textId="77777777" w:rsidR="00C65757" w:rsidRPr="00F537EB" w:rsidRDefault="00C65757" w:rsidP="00801E3F">
            <w:pPr>
              <w:pStyle w:val="TAL"/>
              <w:rPr>
                <w:szCs w:val="22"/>
              </w:rPr>
            </w:pPr>
            <w:proofErr w:type="spellStart"/>
            <w:r w:rsidRPr="00F537EB">
              <w:rPr>
                <w:b/>
                <w:i/>
                <w:szCs w:val="22"/>
              </w:rPr>
              <w:t>monitoringSymbolsWithinSlot</w:t>
            </w:r>
            <w:proofErr w:type="spellEnd"/>
          </w:p>
          <w:p w14:paraId="3B280465" w14:textId="77777777" w:rsidR="00C65757" w:rsidRPr="00F537EB" w:rsidRDefault="00C65757" w:rsidP="00801E3F">
            <w:pPr>
              <w:pStyle w:val="TAL"/>
              <w:rPr>
                <w:szCs w:val="22"/>
              </w:rPr>
            </w:pPr>
            <w:r w:rsidRPr="00F537EB">
              <w:rPr>
                <w:szCs w:val="22"/>
              </w:rPr>
              <w:t xml:space="preserve">The first symbol(s) for PDCCH monitoring in the slots configured for PDCCH monitoring (see </w:t>
            </w:r>
            <w:proofErr w:type="spellStart"/>
            <w:r w:rsidRPr="00F537EB">
              <w:rPr>
                <w:i/>
                <w:szCs w:val="22"/>
              </w:rPr>
              <w:t>monitoringSlotPeriodicityAndOffset</w:t>
            </w:r>
            <w:proofErr w:type="spellEnd"/>
            <w:r w:rsidRPr="00F537EB">
              <w:rPr>
                <w:szCs w:val="22"/>
              </w:rPr>
              <w:t xml:space="preserve"> and </w:t>
            </w:r>
            <w:r w:rsidRPr="00F537EB">
              <w:rPr>
                <w:i/>
                <w:szCs w:val="22"/>
              </w:rPr>
              <w:t>duration</w:t>
            </w:r>
            <w:r w:rsidRPr="00F537EB">
              <w:rPr>
                <w:szCs w:val="22"/>
              </w:rPr>
              <w:t xml:space="preserve">).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w:t>
            </w:r>
            <w:proofErr w:type="gramStart"/>
            <w:r w:rsidRPr="00F537EB">
              <w:rPr>
                <w:szCs w:val="22"/>
              </w:rPr>
              <w:t>UE .</w:t>
            </w:r>
            <w:proofErr w:type="gramEnd"/>
          </w:p>
          <w:p w14:paraId="093D7794" w14:textId="77777777" w:rsidR="00C65757" w:rsidRPr="00F537EB" w:rsidRDefault="00C65757" w:rsidP="00801E3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proofErr w:type="spellStart"/>
            <w:r w:rsidRPr="00F537EB">
              <w:rPr>
                <w:i/>
                <w:szCs w:val="22"/>
              </w:rPr>
              <w:t>ControlResourceSet</w:t>
            </w:r>
            <w:proofErr w:type="spellEnd"/>
            <w:r w:rsidRPr="00F537EB">
              <w:rPr>
                <w:szCs w:val="22"/>
              </w:rPr>
              <w:t xml:space="preserve">) identified by </w:t>
            </w:r>
            <w:proofErr w:type="spellStart"/>
            <w:r w:rsidRPr="00F537EB">
              <w:rPr>
                <w:i/>
                <w:szCs w:val="22"/>
              </w:rPr>
              <w:t>controlResourceSetId</w:t>
            </w:r>
            <w:proofErr w:type="spellEnd"/>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1 symbol.</w:t>
            </w:r>
          </w:p>
          <w:p w14:paraId="16212263" w14:textId="77777777" w:rsidR="00C65757" w:rsidRPr="00F537EB" w:rsidRDefault="00C65757" w:rsidP="00801E3F">
            <w:pPr>
              <w:pStyle w:val="TAL"/>
              <w:rPr>
                <w:szCs w:val="22"/>
              </w:rPr>
            </w:pPr>
            <w:r w:rsidRPr="00F537EB">
              <w:rPr>
                <w:szCs w:val="22"/>
              </w:rPr>
              <w:t>See TS 38.213 [13], clause 10.</w:t>
            </w:r>
          </w:p>
        </w:tc>
      </w:tr>
      <w:tr w:rsidR="00C65757" w:rsidRPr="00F537EB" w14:paraId="19FE4B93" w14:textId="77777777" w:rsidTr="00801E3F">
        <w:tc>
          <w:tcPr>
            <w:tcW w:w="14173" w:type="dxa"/>
            <w:tcBorders>
              <w:top w:val="single" w:sz="4" w:space="0" w:color="auto"/>
              <w:left w:val="single" w:sz="4" w:space="0" w:color="auto"/>
              <w:bottom w:val="single" w:sz="4" w:space="0" w:color="auto"/>
              <w:right w:val="single" w:sz="4" w:space="0" w:color="auto"/>
            </w:tcBorders>
          </w:tcPr>
          <w:p w14:paraId="427D6A97" w14:textId="77777777" w:rsidR="00C65757" w:rsidRPr="00F537EB" w:rsidRDefault="00C65757" w:rsidP="00801E3F">
            <w:pPr>
              <w:pStyle w:val="TAL"/>
              <w:rPr>
                <w:b/>
                <w:bCs/>
                <w:i/>
                <w:iCs/>
              </w:rPr>
            </w:pPr>
            <w:proofErr w:type="spellStart"/>
            <w:r w:rsidRPr="00F537EB">
              <w:rPr>
                <w:b/>
                <w:bCs/>
                <w:i/>
                <w:iCs/>
              </w:rPr>
              <w:t>nrofCandidates</w:t>
            </w:r>
            <w:proofErr w:type="spellEnd"/>
            <w:r w:rsidRPr="00F537EB">
              <w:rPr>
                <w:b/>
                <w:bCs/>
                <w:i/>
                <w:iCs/>
              </w:rPr>
              <w:t>-CI</w:t>
            </w:r>
          </w:p>
          <w:p w14:paraId="606EE970" w14:textId="77777777" w:rsidR="00C65757" w:rsidRPr="00F537EB" w:rsidRDefault="00C65757" w:rsidP="00801E3F">
            <w:pPr>
              <w:pStyle w:val="TAL"/>
            </w:pPr>
            <w:r w:rsidRPr="00F537EB">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sidRPr="00F537EB">
              <w:t>aggregationLevel</w:t>
            </w:r>
            <w:proofErr w:type="spellEnd"/>
            <w:r w:rsidRPr="00F537EB">
              <w:t xml:space="preserve"> and the corresponding number of candidates (see TS 38.213 [13], clause 10.1).</w:t>
            </w:r>
          </w:p>
        </w:tc>
      </w:tr>
      <w:tr w:rsidR="00C65757" w:rsidRPr="00F537EB" w14:paraId="7A6404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A610BB" w14:textId="77777777" w:rsidR="00C65757" w:rsidRPr="00F537EB" w:rsidRDefault="00C65757" w:rsidP="00801E3F">
            <w:pPr>
              <w:pStyle w:val="TAL"/>
              <w:rPr>
                <w:szCs w:val="22"/>
              </w:rPr>
            </w:pPr>
            <w:proofErr w:type="spellStart"/>
            <w:r w:rsidRPr="00F537EB">
              <w:rPr>
                <w:b/>
                <w:i/>
                <w:szCs w:val="22"/>
              </w:rPr>
              <w:t>nrofCandidates</w:t>
            </w:r>
            <w:proofErr w:type="spellEnd"/>
            <w:r w:rsidRPr="00F537EB">
              <w:rPr>
                <w:b/>
                <w:i/>
                <w:szCs w:val="22"/>
              </w:rPr>
              <w:t>-SFI</w:t>
            </w:r>
          </w:p>
          <w:p w14:paraId="3CDCB6F7" w14:textId="77777777" w:rsidR="00C65757" w:rsidRPr="00F537EB" w:rsidRDefault="00C65757" w:rsidP="00801E3F">
            <w:pPr>
              <w:pStyle w:val="TAL"/>
              <w:rPr>
                <w:szCs w:val="22"/>
              </w:rPr>
            </w:pPr>
            <w:r w:rsidRPr="00F537EB">
              <w:rPr>
                <w:szCs w:val="22"/>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537EB">
              <w:rPr>
                <w:szCs w:val="22"/>
              </w:rPr>
              <w:t>aggregationLevel</w:t>
            </w:r>
            <w:proofErr w:type="spellEnd"/>
            <w:r w:rsidRPr="00F537EB">
              <w:rPr>
                <w:szCs w:val="22"/>
              </w:rPr>
              <w:t xml:space="preserve"> and the corresponding number of candidates (see TS 38.213 [13], clause 11.1.1).</w:t>
            </w:r>
          </w:p>
        </w:tc>
      </w:tr>
      <w:tr w:rsidR="00C65757" w:rsidRPr="00F537EB" w14:paraId="034C1C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0172D6" w14:textId="77777777" w:rsidR="00C65757" w:rsidRPr="00F537EB" w:rsidRDefault="00C65757" w:rsidP="00801E3F">
            <w:pPr>
              <w:pStyle w:val="TAL"/>
              <w:rPr>
                <w:szCs w:val="22"/>
              </w:rPr>
            </w:pPr>
            <w:proofErr w:type="spellStart"/>
            <w:r w:rsidRPr="00F537EB">
              <w:rPr>
                <w:b/>
                <w:i/>
                <w:szCs w:val="22"/>
              </w:rPr>
              <w:t>nrofCandidates</w:t>
            </w:r>
            <w:proofErr w:type="spellEnd"/>
          </w:p>
          <w:p w14:paraId="549F6E02" w14:textId="77777777" w:rsidR="00C65757" w:rsidRPr="00F537EB" w:rsidRDefault="00C65757" w:rsidP="00801E3F">
            <w:pPr>
              <w:pStyle w:val="TAL"/>
              <w:rPr>
                <w:szCs w:val="22"/>
              </w:rPr>
            </w:pPr>
            <w:r w:rsidRPr="00F537EB">
              <w:rPr>
                <w:szCs w:val="22"/>
              </w:rPr>
              <w:t xml:space="preserve">Number of PDCCH candidates per aggregation level. The number of candidates and aggregation levels configured here applies to all formats unless a </w:t>
            </w:r>
            <w:proofErr w:type="gramStart"/>
            <w:r w:rsidRPr="00F537EB">
              <w:rPr>
                <w:szCs w:val="22"/>
              </w:rPr>
              <w:t>particular value</w:t>
            </w:r>
            <w:proofErr w:type="gramEnd"/>
            <w:r w:rsidRPr="00F537EB">
              <w:rPr>
                <w:szCs w:val="22"/>
              </w:rPr>
              <w:t xml:space="preserve"> is specified or a format-specific value is provided (see inside </w:t>
            </w:r>
            <w:proofErr w:type="spellStart"/>
            <w:r w:rsidRPr="00F537EB">
              <w:rPr>
                <w:i/>
                <w:szCs w:val="22"/>
              </w:rPr>
              <w:t>searchSpaceType</w:t>
            </w:r>
            <w:proofErr w:type="spellEnd"/>
            <w:r w:rsidRPr="00F537EB">
              <w:rPr>
                <w:szCs w:val="22"/>
              </w:rPr>
              <w:t xml:space="preserve">). If configured in the </w:t>
            </w:r>
            <w:proofErr w:type="spellStart"/>
            <w:r w:rsidRPr="00F537EB">
              <w:rPr>
                <w:i/>
                <w:szCs w:val="22"/>
              </w:rPr>
              <w:t>SearchSpace</w:t>
            </w:r>
            <w:proofErr w:type="spellEnd"/>
            <w:r w:rsidRPr="00F537EB">
              <w:rPr>
                <w:szCs w:val="22"/>
              </w:rPr>
              <w:t xml:space="preserve"> of a cross carrier scheduled cell, this field determines the number of candidates and aggregation levels to be used on the linked scheduling cell (see TS 38.213 [13], clause 10).</w:t>
            </w:r>
          </w:p>
        </w:tc>
      </w:tr>
      <w:tr w:rsidR="00C65757" w:rsidRPr="00F537EB" w14:paraId="37CA79A4" w14:textId="77777777" w:rsidTr="00801E3F">
        <w:tc>
          <w:tcPr>
            <w:tcW w:w="14173" w:type="dxa"/>
            <w:tcBorders>
              <w:top w:val="single" w:sz="4" w:space="0" w:color="auto"/>
              <w:left w:val="single" w:sz="4" w:space="0" w:color="auto"/>
              <w:bottom w:val="single" w:sz="4" w:space="0" w:color="auto"/>
              <w:right w:val="single" w:sz="4" w:space="0" w:color="auto"/>
            </w:tcBorders>
          </w:tcPr>
          <w:p w14:paraId="19F39839" w14:textId="77777777" w:rsidR="00C65757" w:rsidRPr="00F537EB" w:rsidRDefault="00C65757" w:rsidP="00801E3F">
            <w:pPr>
              <w:pStyle w:val="TAL"/>
              <w:rPr>
                <w:szCs w:val="22"/>
              </w:rPr>
            </w:pPr>
            <w:proofErr w:type="spellStart"/>
            <w:r w:rsidRPr="00F537EB">
              <w:rPr>
                <w:b/>
                <w:i/>
                <w:szCs w:val="22"/>
              </w:rPr>
              <w:t>searchSpaceGroupIdList</w:t>
            </w:r>
            <w:proofErr w:type="spellEnd"/>
          </w:p>
          <w:p w14:paraId="3123719E" w14:textId="77777777" w:rsidR="00C65757" w:rsidRPr="00F537EB" w:rsidRDefault="00C65757" w:rsidP="00801E3F">
            <w:pPr>
              <w:pStyle w:val="TAL"/>
              <w:rPr>
                <w:b/>
                <w:i/>
                <w:szCs w:val="22"/>
              </w:rPr>
            </w:pPr>
            <w:r w:rsidRPr="00F537EB">
              <w:rPr>
                <w:szCs w:val="22"/>
              </w:rPr>
              <w:t>List of search space group IDs which the search space set is associated with.</w:t>
            </w:r>
          </w:p>
        </w:tc>
      </w:tr>
      <w:tr w:rsidR="00C65757" w:rsidRPr="00F537EB" w14:paraId="5B76F73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A947BD" w14:textId="77777777" w:rsidR="00C65757" w:rsidRPr="00F537EB" w:rsidRDefault="00C65757" w:rsidP="00801E3F">
            <w:pPr>
              <w:pStyle w:val="TAL"/>
              <w:rPr>
                <w:szCs w:val="22"/>
              </w:rPr>
            </w:pPr>
            <w:proofErr w:type="spellStart"/>
            <w:r w:rsidRPr="00F537EB">
              <w:rPr>
                <w:b/>
                <w:i/>
                <w:szCs w:val="22"/>
              </w:rPr>
              <w:t>searchSpaceId</w:t>
            </w:r>
            <w:proofErr w:type="spellEnd"/>
          </w:p>
          <w:p w14:paraId="12322296" w14:textId="77777777" w:rsidR="00C65757" w:rsidRPr="00F537EB" w:rsidRDefault="00C65757" w:rsidP="00801E3F">
            <w:pPr>
              <w:pStyle w:val="TAL"/>
              <w:rPr>
                <w:szCs w:val="22"/>
              </w:rPr>
            </w:pPr>
            <w:r w:rsidRPr="00F537EB">
              <w:rPr>
                <w:szCs w:val="22"/>
              </w:rPr>
              <w:t xml:space="preserve">Identity of the search space. </w:t>
            </w:r>
            <w:proofErr w:type="spellStart"/>
            <w:r w:rsidRPr="00F537EB">
              <w:rPr>
                <w:szCs w:val="22"/>
              </w:rPr>
              <w:t>SearchSpaceId</w:t>
            </w:r>
            <w:proofErr w:type="spellEnd"/>
            <w:r w:rsidRPr="00F537EB">
              <w:rPr>
                <w:szCs w:val="22"/>
              </w:rPr>
              <w:t xml:space="preserve"> = 0 identifies the </w:t>
            </w:r>
            <w:proofErr w:type="spellStart"/>
            <w:r w:rsidRPr="00F537EB">
              <w:rPr>
                <w:i/>
                <w:szCs w:val="22"/>
              </w:rPr>
              <w:t>searchSpaceZero</w:t>
            </w:r>
            <w:proofErr w:type="spellEnd"/>
            <w:r w:rsidRPr="00F537EB">
              <w:rPr>
                <w:szCs w:val="22"/>
              </w:rPr>
              <w:t xml:space="preserve"> configured via PBCH (MIB) or </w:t>
            </w:r>
            <w:proofErr w:type="spellStart"/>
            <w:r w:rsidRPr="00F537EB">
              <w:rPr>
                <w:i/>
                <w:szCs w:val="22"/>
              </w:rPr>
              <w:t>ServingCellConfigCommon</w:t>
            </w:r>
            <w:proofErr w:type="spellEnd"/>
            <w:r w:rsidRPr="00F537EB">
              <w:rPr>
                <w:szCs w:val="22"/>
              </w:rPr>
              <w:t xml:space="preserve"> and may hence not be used in the </w:t>
            </w:r>
            <w:proofErr w:type="spellStart"/>
            <w:r w:rsidRPr="00F537EB">
              <w:rPr>
                <w:i/>
                <w:szCs w:val="22"/>
              </w:rPr>
              <w:t>SearchSpace</w:t>
            </w:r>
            <w:proofErr w:type="spellEnd"/>
            <w:r w:rsidRPr="00F537EB">
              <w:rPr>
                <w:szCs w:val="22"/>
              </w:rPr>
              <w:t xml:space="preserve"> IE. The </w:t>
            </w:r>
            <w:proofErr w:type="spellStart"/>
            <w:r w:rsidRPr="00F537EB">
              <w:rPr>
                <w:i/>
                <w:szCs w:val="22"/>
              </w:rPr>
              <w:t>searchSpaceId</w:t>
            </w:r>
            <w:proofErr w:type="spellEnd"/>
            <w:r w:rsidRPr="00F537EB">
              <w:rPr>
                <w:szCs w:val="22"/>
              </w:rPr>
              <w:t xml:space="preserve"> is unique among the BWPs of a Serving Cell. In case of cross carrier scheduling, search spaces with the same </w:t>
            </w:r>
            <w:proofErr w:type="spellStart"/>
            <w:r w:rsidRPr="00F537EB">
              <w:rPr>
                <w:i/>
                <w:szCs w:val="22"/>
              </w:rPr>
              <w:t>searchSpaceId</w:t>
            </w:r>
            <w:proofErr w:type="spellEnd"/>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286590F6" w14:textId="77777777" w:rsidR="00C65757" w:rsidRPr="00F537EB" w:rsidRDefault="00C65757" w:rsidP="00801E3F">
            <w:pPr>
              <w:pStyle w:val="TAL"/>
              <w:rPr>
                <w:szCs w:val="22"/>
              </w:rPr>
            </w:pPr>
            <w:r w:rsidRPr="00F537EB">
              <w:rPr>
                <w:szCs w:val="22"/>
              </w:rPr>
              <w:t xml:space="preserve">For an IAB-MT, the search space defines how/where to search for PDCCH candidates for an IAB-MT. Each search space is associated with one </w:t>
            </w:r>
            <w:proofErr w:type="spellStart"/>
            <w:r w:rsidRPr="00F537EB">
              <w:rPr>
                <w:szCs w:val="22"/>
              </w:rPr>
              <w:t>ControlResearchSet</w:t>
            </w:r>
            <w:proofErr w:type="spellEnd"/>
            <w:r w:rsidRPr="00F537EB">
              <w:rPr>
                <w:szCs w:val="22"/>
              </w:rPr>
              <w:t xml:space="preserve">. For a scheduled cell in the case of cross carrier scheduling, except for </w:t>
            </w:r>
            <w:proofErr w:type="spellStart"/>
            <w:r w:rsidRPr="00F537EB">
              <w:rPr>
                <w:szCs w:val="22"/>
              </w:rPr>
              <w:t>nrofCandidates</w:t>
            </w:r>
            <w:proofErr w:type="spellEnd"/>
            <w:r w:rsidRPr="00F537EB">
              <w:rPr>
                <w:szCs w:val="22"/>
              </w:rPr>
              <w:t>, all the optional fields are absent.</w:t>
            </w:r>
          </w:p>
        </w:tc>
      </w:tr>
      <w:tr w:rsidR="00C65757" w:rsidRPr="00F537EB" w14:paraId="4B520C7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F80978" w14:textId="77777777" w:rsidR="00C65757" w:rsidRPr="00F537EB" w:rsidRDefault="00C65757" w:rsidP="00801E3F">
            <w:pPr>
              <w:pStyle w:val="TAL"/>
              <w:rPr>
                <w:szCs w:val="22"/>
              </w:rPr>
            </w:pPr>
            <w:proofErr w:type="spellStart"/>
            <w:r w:rsidRPr="00F537EB">
              <w:rPr>
                <w:b/>
                <w:i/>
                <w:szCs w:val="22"/>
              </w:rPr>
              <w:t>searchSpaceType</w:t>
            </w:r>
            <w:proofErr w:type="spellEnd"/>
          </w:p>
          <w:p w14:paraId="2F903BC7" w14:textId="77777777" w:rsidR="00C65757" w:rsidRPr="00F537EB" w:rsidRDefault="00C65757" w:rsidP="00801E3F">
            <w:pPr>
              <w:pStyle w:val="TAL"/>
              <w:rPr>
                <w:szCs w:val="22"/>
              </w:rPr>
            </w:pPr>
            <w:r w:rsidRPr="00F537EB">
              <w:rPr>
                <w:szCs w:val="22"/>
              </w:rPr>
              <w:t>Indicates whether this is a common search space (present) or a UE specific search space as well as DCI formats to monitor for.</w:t>
            </w:r>
          </w:p>
        </w:tc>
      </w:tr>
      <w:tr w:rsidR="00C65757" w:rsidRPr="00F537EB" w14:paraId="6292EB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B45260" w14:textId="77777777" w:rsidR="00C65757" w:rsidRPr="00F537EB" w:rsidRDefault="00C65757" w:rsidP="00801E3F">
            <w:pPr>
              <w:pStyle w:val="TAL"/>
              <w:rPr>
                <w:szCs w:val="22"/>
              </w:rPr>
            </w:pPr>
            <w:proofErr w:type="spellStart"/>
            <w:r w:rsidRPr="00F537EB">
              <w:rPr>
                <w:b/>
                <w:i/>
                <w:szCs w:val="22"/>
              </w:rPr>
              <w:t>ue</w:t>
            </w:r>
            <w:proofErr w:type="spellEnd"/>
            <w:r w:rsidRPr="00F537EB">
              <w:rPr>
                <w:b/>
                <w:i/>
                <w:szCs w:val="22"/>
              </w:rPr>
              <w:t>-Specific</w:t>
            </w:r>
          </w:p>
          <w:p w14:paraId="11C8E201" w14:textId="77777777" w:rsidR="00C65757" w:rsidRPr="00F537EB" w:rsidRDefault="00C65757" w:rsidP="00801E3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C65757" w:rsidRPr="00F537EB" w14:paraId="31AA304B" w14:textId="77777777" w:rsidTr="00801E3F">
        <w:tc>
          <w:tcPr>
            <w:tcW w:w="14173" w:type="dxa"/>
            <w:tcBorders>
              <w:top w:val="single" w:sz="4" w:space="0" w:color="auto"/>
              <w:left w:val="single" w:sz="4" w:space="0" w:color="auto"/>
              <w:bottom w:val="single" w:sz="4" w:space="0" w:color="auto"/>
              <w:right w:val="single" w:sz="4" w:space="0" w:color="auto"/>
            </w:tcBorders>
          </w:tcPr>
          <w:p w14:paraId="39623F22" w14:textId="77777777" w:rsidR="00C65757" w:rsidRPr="00F537EB" w:rsidRDefault="00C65757" w:rsidP="00801E3F">
            <w:pPr>
              <w:pStyle w:val="TAL"/>
              <w:rPr>
                <w:szCs w:val="22"/>
              </w:rPr>
            </w:pPr>
            <w:r w:rsidRPr="00F537EB">
              <w:rPr>
                <w:b/>
                <w:i/>
                <w:szCs w:val="22"/>
              </w:rPr>
              <w:t>mt-Specific-v16xy</w:t>
            </w:r>
          </w:p>
          <w:p w14:paraId="091CD1D3" w14:textId="77777777" w:rsidR="00C65757" w:rsidRPr="00F537EB" w:rsidRDefault="00C65757" w:rsidP="00801E3F">
            <w:pPr>
              <w:pStyle w:val="TAL"/>
              <w:rPr>
                <w:b/>
                <w:i/>
                <w:szCs w:val="22"/>
              </w:rPr>
            </w:pPr>
            <w:r w:rsidRPr="00F537EB">
              <w:rPr>
                <w:szCs w:val="22"/>
              </w:rPr>
              <w:t>Configure this search space as IAB-MT specific search space (MSS).</w:t>
            </w:r>
          </w:p>
        </w:tc>
      </w:tr>
    </w:tbl>
    <w:p w14:paraId="690B8044" w14:textId="77777777" w:rsidR="00C65757" w:rsidRPr="00F537EB" w:rsidRDefault="00C65757" w:rsidP="00C65757">
      <w:bookmarkStart w:id="460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7F18CB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44946E"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FF3719" w14:textId="77777777" w:rsidR="00C65757" w:rsidRPr="00F537EB" w:rsidRDefault="00C65757" w:rsidP="00801E3F">
            <w:pPr>
              <w:pStyle w:val="TAH"/>
            </w:pPr>
            <w:r w:rsidRPr="00F537EB">
              <w:t>Explanation</w:t>
            </w:r>
          </w:p>
        </w:tc>
      </w:tr>
      <w:tr w:rsidR="00C65757" w:rsidRPr="00F537EB" w14:paraId="485B6BB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8B0A2D3" w14:textId="77777777" w:rsidR="00C65757" w:rsidRPr="00F537EB" w:rsidRDefault="00C65757" w:rsidP="00801E3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B6337AB" w14:textId="77777777" w:rsidR="00C65757" w:rsidRPr="00F537EB" w:rsidRDefault="00C65757" w:rsidP="00801E3F">
            <w:pPr>
              <w:pStyle w:val="TAL"/>
            </w:pPr>
            <w:r w:rsidRPr="00F537EB">
              <w:t xml:space="preserve">This field is mandatory present upon creation of a new </w:t>
            </w:r>
            <w:proofErr w:type="spellStart"/>
            <w:r w:rsidRPr="00F537EB">
              <w:rPr>
                <w:i/>
              </w:rPr>
              <w:t>SearchSpace</w:t>
            </w:r>
            <w:proofErr w:type="spellEnd"/>
            <w:r w:rsidRPr="00F537EB">
              <w:t>. It is optionally present, Need M, otherwise.</w:t>
            </w:r>
          </w:p>
        </w:tc>
      </w:tr>
      <w:tr w:rsidR="00C65757" w:rsidRPr="00F537EB" w14:paraId="0C6E2B9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64142F1" w14:textId="77777777" w:rsidR="00C65757" w:rsidRPr="00F537EB" w:rsidRDefault="00C65757" w:rsidP="00801E3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40B21F79" w14:textId="4EBEEFB7" w:rsidR="00C65757" w:rsidRPr="00F537EB" w:rsidRDefault="000A41ED" w:rsidP="00801E3F">
            <w:pPr>
              <w:pStyle w:val="TAL"/>
            </w:pPr>
            <w:ins w:id="4602" w:author="R2-2006344" w:date="2020-06-17T12:10:00Z">
              <w:r w:rsidRPr="002C53AE">
                <w:t xml:space="preserve">This field is mandatory present when a new </w:t>
              </w:r>
              <w:proofErr w:type="spellStart"/>
              <w:r w:rsidRPr="002C53AE">
                <w:rPr>
                  <w:i/>
                </w:rPr>
                <w:t>SearchSpace</w:t>
              </w:r>
              <w:proofErr w:type="spellEnd"/>
              <w:r w:rsidRPr="002C53AE">
                <w:t xml:space="preserve"> is set up, if the same </w:t>
              </w:r>
              <w:proofErr w:type="spellStart"/>
              <w:r w:rsidRPr="002C53AE">
                <w:rPr>
                  <w:i/>
                </w:rPr>
                <w:t>SearchSpace</w:t>
              </w:r>
              <w:proofErr w:type="spellEnd"/>
              <w:r w:rsidRPr="002C53AE">
                <w:t xml:space="preserve"> ID is not included in </w:t>
              </w:r>
              <w:r w:rsidRPr="002C53AE">
                <w:rPr>
                  <w:i/>
                </w:rPr>
                <w:t>searchSpacesToAddModListExt-r16</w:t>
              </w:r>
              <w:r w:rsidRPr="002C53AE">
                <w:t xml:space="preserve"> of the parent IE with the field </w:t>
              </w:r>
              <w:r w:rsidRPr="002C53AE">
                <w:rPr>
                  <w:i/>
                </w:rPr>
                <w:t>searchSpaceType-r16</w:t>
              </w:r>
              <w:r w:rsidRPr="002C53AE">
                <w:t xml:space="preserve"> included. Otherwise it is optionally present, Need M.</w:t>
              </w:r>
            </w:ins>
            <w:del w:id="4603" w:author="R2-2006344" w:date="2020-06-17T12:10:00Z">
              <w:r w:rsidR="00C65757" w:rsidRPr="00F537EB" w:rsidDel="000A41ED">
                <w:delText>Either of searchSpaceType (without suffix) or searchSpaceType-r16 field is mandatory present upon creation of a new SearchSpace. The fields are optionally present, Need M, otherwise.</w:delText>
              </w:r>
            </w:del>
          </w:p>
        </w:tc>
      </w:tr>
      <w:tr w:rsidR="002C53AE" w:rsidRPr="003B386D" w14:paraId="3F76C769" w14:textId="77777777" w:rsidTr="00D17EFA">
        <w:trPr>
          <w:ins w:id="4604" w:author="R2-2006344" w:date="2020-06-17T12:18:00Z"/>
        </w:trPr>
        <w:tc>
          <w:tcPr>
            <w:tcW w:w="4027" w:type="dxa"/>
            <w:tcBorders>
              <w:top w:val="single" w:sz="4" w:space="0" w:color="auto"/>
              <w:left w:val="single" w:sz="4" w:space="0" w:color="auto"/>
              <w:bottom w:val="single" w:sz="4" w:space="0" w:color="auto"/>
              <w:right w:val="single" w:sz="4" w:space="0" w:color="auto"/>
            </w:tcBorders>
          </w:tcPr>
          <w:p w14:paraId="4F710231" w14:textId="77777777" w:rsidR="002C53AE" w:rsidRPr="003B386D" w:rsidRDefault="002C53AE" w:rsidP="00D17EFA">
            <w:pPr>
              <w:pStyle w:val="TAL"/>
              <w:rPr>
                <w:ins w:id="4605" w:author="R2-2006344" w:date="2020-06-17T12:18:00Z"/>
                <w:i/>
                <w:highlight w:val="cyan"/>
              </w:rPr>
            </w:pPr>
            <w:ins w:id="4606" w:author="R2-2006344" w:date="2020-06-17T12:18:00Z">
              <w:r w:rsidRPr="003B386D">
                <w:rPr>
                  <w:i/>
                  <w:highlight w:val="cyan"/>
                </w:rPr>
                <w:t>Setup3</w:t>
              </w:r>
            </w:ins>
          </w:p>
        </w:tc>
        <w:tc>
          <w:tcPr>
            <w:tcW w:w="10146" w:type="dxa"/>
            <w:tcBorders>
              <w:top w:val="single" w:sz="4" w:space="0" w:color="auto"/>
              <w:left w:val="single" w:sz="4" w:space="0" w:color="auto"/>
              <w:bottom w:val="single" w:sz="4" w:space="0" w:color="auto"/>
              <w:right w:val="single" w:sz="4" w:space="0" w:color="auto"/>
            </w:tcBorders>
          </w:tcPr>
          <w:p w14:paraId="3D6DFC59" w14:textId="77777777" w:rsidR="002C53AE" w:rsidRPr="003B386D" w:rsidRDefault="002C53AE" w:rsidP="00D17EFA">
            <w:pPr>
              <w:pStyle w:val="TAL"/>
              <w:rPr>
                <w:ins w:id="4607" w:author="R2-2006344" w:date="2020-06-17T12:18:00Z"/>
                <w:highlight w:val="cyan"/>
              </w:rPr>
            </w:pPr>
            <w:ins w:id="4608" w:author="R2-2006344" w:date="2020-06-17T12:18:00Z">
              <w:r w:rsidRPr="002C53AE">
                <w:t xml:space="preserve">This field is mandatory present when a new </w:t>
              </w:r>
              <w:proofErr w:type="spellStart"/>
              <w:r w:rsidRPr="002C53AE">
                <w:rPr>
                  <w:i/>
                </w:rPr>
                <w:t>SearchSpace</w:t>
              </w:r>
              <w:proofErr w:type="spellEnd"/>
              <w:r w:rsidRPr="002C53AE">
                <w:t xml:space="preserve"> is set up, if the same </w:t>
              </w:r>
              <w:proofErr w:type="spellStart"/>
              <w:r w:rsidRPr="002C53AE">
                <w:rPr>
                  <w:i/>
                </w:rPr>
                <w:t>SearchSpace</w:t>
              </w:r>
              <w:proofErr w:type="spellEnd"/>
              <w:r w:rsidRPr="002C53AE">
                <w:t xml:space="preserve"> ID is not included in </w:t>
              </w:r>
              <w:proofErr w:type="spellStart"/>
              <w:r w:rsidRPr="002C53AE">
                <w:rPr>
                  <w:i/>
                </w:rPr>
                <w:t>searchSpacesToAddModListExt</w:t>
              </w:r>
              <w:proofErr w:type="spellEnd"/>
              <w:r w:rsidRPr="002C53AE">
                <w:t xml:space="preserve"> (without suffix) of the parent IE with the field </w:t>
              </w:r>
              <w:proofErr w:type="spellStart"/>
              <w:r w:rsidRPr="002C53AE">
                <w:rPr>
                  <w:i/>
                </w:rPr>
                <w:t>searchSpaceType</w:t>
              </w:r>
              <w:proofErr w:type="spellEnd"/>
              <w:r w:rsidRPr="002C53AE">
                <w:t xml:space="preserve"> (without suffix) included.  Otherwise it is optionally present, Need M.</w:t>
              </w:r>
            </w:ins>
          </w:p>
        </w:tc>
      </w:tr>
      <w:tr w:rsidR="00C65757" w:rsidRPr="00F537EB" w14:paraId="3B37A1C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8C0AE3" w14:textId="77777777" w:rsidR="00C65757" w:rsidRPr="00F537EB" w:rsidRDefault="00C65757" w:rsidP="00801E3F">
            <w:pPr>
              <w:pStyle w:val="TAL"/>
              <w:rPr>
                <w:i/>
              </w:rPr>
            </w:pPr>
            <w:proofErr w:type="spellStart"/>
            <w:r w:rsidRPr="00F537EB">
              <w:rPr>
                <w:i/>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C8A930A" w14:textId="77777777" w:rsidR="00C65757" w:rsidRPr="00F537EB" w:rsidRDefault="00C65757" w:rsidP="00801E3F">
            <w:pPr>
              <w:pStyle w:val="TAL"/>
            </w:pPr>
            <w:r w:rsidRPr="00F537EB">
              <w:t xml:space="preserve">This field is mandatory present upon creation of a new </w:t>
            </w:r>
            <w:proofErr w:type="spellStart"/>
            <w:r w:rsidRPr="00F537EB">
              <w:rPr>
                <w:i/>
              </w:rPr>
              <w:t>SearchSpace</w:t>
            </w:r>
            <w:proofErr w:type="spellEnd"/>
            <w:r w:rsidRPr="00F537EB">
              <w:t>. It is absent, Need M, otherwise.</w:t>
            </w:r>
          </w:p>
        </w:tc>
      </w:tr>
      <w:bookmarkEnd w:id="4601"/>
      <w:tr w:rsidR="002C53AE" w:rsidRPr="002B6D4C" w14:paraId="53586F74" w14:textId="77777777" w:rsidTr="002C53AE">
        <w:trPr>
          <w:ins w:id="4609" w:author="R2-2006344" w:date="2020-06-17T12:19:00Z"/>
        </w:trPr>
        <w:tc>
          <w:tcPr>
            <w:tcW w:w="4027" w:type="dxa"/>
            <w:tcBorders>
              <w:top w:val="single" w:sz="4" w:space="0" w:color="auto"/>
              <w:left w:val="single" w:sz="4" w:space="0" w:color="auto"/>
              <w:bottom w:val="single" w:sz="4" w:space="0" w:color="auto"/>
              <w:right w:val="single" w:sz="4" w:space="0" w:color="auto"/>
            </w:tcBorders>
            <w:hideMark/>
          </w:tcPr>
          <w:p w14:paraId="0F8331FA" w14:textId="77777777" w:rsidR="002C53AE" w:rsidRPr="002C53AE" w:rsidRDefault="002C53AE" w:rsidP="00D17EFA">
            <w:pPr>
              <w:pStyle w:val="TAL"/>
              <w:rPr>
                <w:ins w:id="4610" w:author="R2-2006344" w:date="2020-06-17T12:19:00Z"/>
                <w:i/>
              </w:rPr>
            </w:pPr>
            <w:ins w:id="4611" w:author="R2-2006344" w:date="2020-06-17T12:19:00Z">
              <w:r w:rsidRPr="002C53AE">
                <w:rPr>
                  <w:i/>
                </w:rPr>
                <w:t>SetupOnly2</w:t>
              </w:r>
            </w:ins>
          </w:p>
        </w:tc>
        <w:tc>
          <w:tcPr>
            <w:tcW w:w="10146" w:type="dxa"/>
            <w:tcBorders>
              <w:top w:val="single" w:sz="4" w:space="0" w:color="auto"/>
              <w:left w:val="single" w:sz="4" w:space="0" w:color="auto"/>
              <w:bottom w:val="single" w:sz="4" w:space="0" w:color="auto"/>
              <w:right w:val="single" w:sz="4" w:space="0" w:color="auto"/>
            </w:tcBorders>
            <w:hideMark/>
          </w:tcPr>
          <w:p w14:paraId="3720FCD7" w14:textId="77777777" w:rsidR="002C53AE" w:rsidRPr="002C53AE" w:rsidRDefault="002C53AE" w:rsidP="00D17EFA">
            <w:pPr>
              <w:pStyle w:val="TAL"/>
              <w:rPr>
                <w:ins w:id="4612" w:author="R2-2006344" w:date="2020-06-17T12:19:00Z"/>
              </w:rPr>
            </w:pPr>
            <w:ins w:id="4613" w:author="R2-2006344" w:date="2020-06-17T12:19:00Z">
              <w:r w:rsidRPr="002C53AE">
                <w:t xml:space="preserve">In PDCCH-Config, the field is optionally present upon creation of a new </w:t>
              </w:r>
              <w:proofErr w:type="spellStart"/>
              <w:r w:rsidRPr="002C53AE">
                <w:t>SearchSpace</w:t>
              </w:r>
              <w:proofErr w:type="spellEnd"/>
              <w:r w:rsidRPr="002C53AE">
                <w:t xml:space="preserve"> and absent, Need M upon reconfiguration of an existing </w:t>
              </w:r>
              <w:proofErr w:type="spellStart"/>
              <w:r w:rsidRPr="002C53AE">
                <w:t>SearchSpace</w:t>
              </w:r>
              <w:proofErr w:type="spellEnd"/>
              <w:r w:rsidRPr="002C53AE">
                <w:t>.</w:t>
              </w:r>
            </w:ins>
          </w:p>
          <w:p w14:paraId="0790A6B7" w14:textId="77777777" w:rsidR="002C53AE" w:rsidRPr="002C53AE" w:rsidRDefault="002C53AE" w:rsidP="00D17EFA">
            <w:pPr>
              <w:pStyle w:val="TAL"/>
              <w:rPr>
                <w:ins w:id="4614" w:author="R2-2006344" w:date="2020-06-17T12:19:00Z"/>
              </w:rPr>
            </w:pPr>
            <w:ins w:id="4615" w:author="R2-2006344" w:date="2020-06-17T12:19:00Z">
              <w:r w:rsidRPr="002C53AE">
                <w:t>In PDCCH-</w:t>
              </w:r>
              <w:proofErr w:type="spellStart"/>
              <w:r w:rsidRPr="002C53AE">
                <w:t>ConfigCommon</w:t>
              </w:r>
              <w:proofErr w:type="spellEnd"/>
              <w:r w:rsidRPr="002C53AE">
                <w:t>, the field is absent.</w:t>
              </w:r>
            </w:ins>
          </w:p>
        </w:tc>
      </w:tr>
    </w:tbl>
    <w:p w14:paraId="604528A7" w14:textId="77777777" w:rsidR="00C65757" w:rsidRPr="00F537EB" w:rsidRDefault="00C65757" w:rsidP="00C65757"/>
    <w:p w14:paraId="583569B4" w14:textId="77777777" w:rsidR="00C65757" w:rsidRPr="00F537EB" w:rsidRDefault="00C65757" w:rsidP="00C65757">
      <w:pPr>
        <w:pStyle w:val="Heading4"/>
      </w:pPr>
      <w:bookmarkStart w:id="4616" w:name="_Toc20426100"/>
      <w:bookmarkStart w:id="4617" w:name="_Toc29321496"/>
      <w:bookmarkStart w:id="4618" w:name="_Toc36757277"/>
      <w:bookmarkStart w:id="4619" w:name="_Toc36836818"/>
      <w:bookmarkStart w:id="4620" w:name="_Toc36843795"/>
      <w:bookmarkStart w:id="4621" w:name="_Toc37068084"/>
      <w:r w:rsidRPr="00F537EB">
        <w:t>–</w:t>
      </w:r>
      <w:r w:rsidRPr="00F537EB">
        <w:tab/>
      </w:r>
      <w:proofErr w:type="spellStart"/>
      <w:r w:rsidRPr="00F537EB">
        <w:rPr>
          <w:i/>
        </w:rPr>
        <w:t>SearchSpaceId</w:t>
      </w:r>
      <w:bookmarkEnd w:id="4616"/>
      <w:bookmarkEnd w:id="4617"/>
      <w:bookmarkEnd w:id="4618"/>
      <w:bookmarkEnd w:id="4619"/>
      <w:bookmarkEnd w:id="4620"/>
      <w:bookmarkEnd w:id="4621"/>
      <w:proofErr w:type="spellEnd"/>
    </w:p>
    <w:p w14:paraId="142512D5" w14:textId="77777777" w:rsidR="00C65757" w:rsidRPr="00F537EB" w:rsidRDefault="00C65757" w:rsidP="00C65757">
      <w:r w:rsidRPr="00F537EB">
        <w:t xml:space="preserve">The IE </w:t>
      </w:r>
      <w:proofErr w:type="spellStart"/>
      <w:r w:rsidRPr="00F537EB">
        <w:rPr>
          <w:i/>
        </w:rPr>
        <w:t>SearchSpaceId</w:t>
      </w:r>
      <w:proofErr w:type="spellEnd"/>
      <w:r w:rsidRPr="00F537EB">
        <w:t xml:space="preserve"> is used to identify Search Spaces. The ID space is used across the BWPs of a Serving Cell. The search space with the </w:t>
      </w:r>
      <w:proofErr w:type="spellStart"/>
      <w:r w:rsidRPr="00F537EB">
        <w:rPr>
          <w:i/>
        </w:rPr>
        <w:t>SearchSpaceId</w:t>
      </w:r>
      <w:proofErr w:type="spellEnd"/>
      <w:r w:rsidRPr="00F537EB">
        <w:t xml:space="preserve"> = 0 identifies the search space configured via PBCH (MIB) and in </w:t>
      </w:r>
      <w:proofErr w:type="spellStart"/>
      <w:r w:rsidRPr="00F537EB">
        <w:rPr>
          <w:i/>
        </w:rPr>
        <w:t>ServingCellConfigCommon</w:t>
      </w:r>
      <w:proofErr w:type="spellEnd"/>
      <w:r w:rsidRPr="00F537EB">
        <w:t xml:space="preserve"> (</w:t>
      </w:r>
      <w:proofErr w:type="spellStart"/>
      <w:r w:rsidRPr="00F537EB">
        <w:rPr>
          <w:i/>
        </w:rPr>
        <w:t>searchSpaceZero</w:t>
      </w:r>
      <w:proofErr w:type="spellEnd"/>
      <w:r w:rsidRPr="00F537EB">
        <w:t>). The number of Search Spaces per BWP is limited to 10 including the common and UE specific Search Spaces.</w:t>
      </w:r>
    </w:p>
    <w:p w14:paraId="6D503331" w14:textId="77777777" w:rsidR="00C65757" w:rsidRPr="00F537EB" w:rsidRDefault="00C65757" w:rsidP="00C65757">
      <w:pPr>
        <w:pStyle w:val="TH"/>
      </w:pPr>
      <w:proofErr w:type="spellStart"/>
      <w:r w:rsidRPr="00F537EB">
        <w:rPr>
          <w:i/>
        </w:rPr>
        <w:t>SearchSpaceId</w:t>
      </w:r>
      <w:proofErr w:type="spellEnd"/>
      <w:r w:rsidRPr="00F537EB">
        <w:t xml:space="preserve"> information element</w:t>
      </w:r>
    </w:p>
    <w:p w14:paraId="38C8D962" w14:textId="77777777" w:rsidR="00C65757" w:rsidRPr="00F537EB" w:rsidRDefault="00C65757" w:rsidP="00C65757">
      <w:pPr>
        <w:pStyle w:val="PL"/>
      </w:pPr>
      <w:r w:rsidRPr="00F537EB">
        <w:t>-- ASN1START</w:t>
      </w:r>
    </w:p>
    <w:p w14:paraId="0C4864BD" w14:textId="77777777" w:rsidR="00C65757" w:rsidRPr="00F537EB" w:rsidRDefault="00C65757" w:rsidP="00C65757">
      <w:pPr>
        <w:pStyle w:val="PL"/>
      </w:pPr>
      <w:r w:rsidRPr="00F537EB">
        <w:t>-- TAG-SEARCHSPACEID-START</w:t>
      </w:r>
    </w:p>
    <w:p w14:paraId="504D5BDC" w14:textId="77777777" w:rsidR="00C65757" w:rsidRPr="00F537EB" w:rsidRDefault="00C65757" w:rsidP="00C65757">
      <w:pPr>
        <w:pStyle w:val="PL"/>
      </w:pPr>
    </w:p>
    <w:p w14:paraId="42C9DF6A" w14:textId="77777777" w:rsidR="00C65757" w:rsidRPr="00F537EB" w:rsidRDefault="00C65757" w:rsidP="00C65757">
      <w:pPr>
        <w:pStyle w:val="PL"/>
      </w:pPr>
      <w:r w:rsidRPr="00F537EB">
        <w:t>SearchSpaceId ::=                   INTEGER (0..maxNrofSearchSpaces-1)</w:t>
      </w:r>
    </w:p>
    <w:p w14:paraId="558CACD7" w14:textId="77777777" w:rsidR="00C65757" w:rsidRPr="00F537EB" w:rsidRDefault="00C65757" w:rsidP="00C65757">
      <w:pPr>
        <w:pStyle w:val="PL"/>
      </w:pPr>
    </w:p>
    <w:p w14:paraId="10CF8AF3" w14:textId="77777777" w:rsidR="00C65757" w:rsidRPr="00F537EB" w:rsidRDefault="00C65757" w:rsidP="00C65757">
      <w:pPr>
        <w:pStyle w:val="PL"/>
      </w:pPr>
      <w:r w:rsidRPr="00F537EB">
        <w:t>-- TAG-SEARCHSPACEID-STOP</w:t>
      </w:r>
    </w:p>
    <w:p w14:paraId="051253C3" w14:textId="77777777" w:rsidR="00C65757" w:rsidRPr="00F537EB" w:rsidRDefault="00C65757" w:rsidP="00C65757">
      <w:pPr>
        <w:pStyle w:val="PL"/>
      </w:pPr>
      <w:r w:rsidRPr="00F537EB">
        <w:t>-- ASN1STOP</w:t>
      </w:r>
    </w:p>
    <w:p w14:paraId="2B241E42" w14:textId="77777777" w:rsidR="00C65757" w:rsidRPr="00F537EB" w:rsidRDefault="00C65757" w:rsidP="00C65757"/>
    <w:p w14:paraId="23A98938" w14:textId="77777777" w:rsidR="00C65757" w:rsidRPr="00F537EB" w:rsidRDefault="00C65757" w:rsidP="00C65757">
      <w:pPr>
        <w:pStyle w:val="Heading4"/>
      </w:pPr>
      <w:bookmarkStart w:id="4622" w:name="_Toc20426101"/>
      <w:bookmarkStart w:id="4623" w:name="_Toc29321497"/>
      <w:bookmarkStart w:id="4624" w:name="_Toc36757278"/>
      <w:bookmarkStart w:id="4625" w:name="_Toc36836819"/>
      <w:bookmarkStart w:id="4626" w:name="_Toc36843796"/>
      <w:bookmarkStart w:id="4627" w:name="_Toc37068085"/>
      <w:r w:rsidRPr="00F537EB">
        <w:t>–</w:t>
      </w:r>
      <w:r w:rsidRPr="00F537EB">
        <w:tab/>
      </w:r>
      <w:proofErr w:type="spellStart"/>
      <w:r w:rsidRPr="00F537EB">
        <w:rPr>
          <w:i/>
        </w:rPr>
        <w:t>SearchSpaceZero</w:t>
      </w:r>
      <w:bookmarkEnd w:id="4622"/>
      <w:bookmarkEnd w:id="4623"/>
      <w:bookmarkEnd w:id="4624"/>
      <w:bookmarkEnd w:id="4625"/>
      <w:bookmarkEnd w:id="4626"/>
      <w:bookmarkEnd w:id="4627"/>
      <w:proofErr w:type="spellEnd"/>
    </w:p>
    <w:p w14:paraId="3A01E882" w14:textId="77777777" w:rsidR="00C65757" w:rsidRPr="00F537EB" w:rsidRDefault="00C65757" w:rsidP="00C65757">
      <w:r w:rsidRPr="00F537EB">
        <w:t xml:space="preserve">The IE </w:t>
      </w:r>
      <w:proofErr w:type="spellStart"/>
      <w:r w:rsidRPr="00F537EB">
        <w:rPr>
          <w:i/>
        </w:rPr>
        <w:t>SearchSpaceZero</w:t>
      </w:r>
      <w:proofErr w:type="spellEnd"/>
      <w:r w:rsidRPr="00F537EB">
        <w:t xml:space="preserve"> is used to configure SearchSpace#0 of the initial BWP (see TS 38.213 [13], clause 13).</w:t>
      </w:r>
    </w:p>
    <w:p w14:paraId="7641A1C8" w14:textId="77777777" w:rsidR="00C65757" w:rsidRPr="00F537EB" w:rsidRDefault="00C65757" w:rsidP="00C65757">
      <w:pPr>
        <w:pStyle w:val="TH"/>
      </w:pPr>
      <w:proofErr w:type="spellStart"/>
      <w:r w:rsidRPr="00F537EB">
        <w:rPr>
          <w:i/>
        </w:rPr>
        <w:t>SearchSpaceZero</w:t>
      </w:r>
      <w:proofErr w:type="spellEnd"/>
      <w:r w:rsidRPr="00F537EB">
        <w:t xml:space="preserve"> information element</w:t>
      </w:r>
    </w:p>
    <w:p w14:paraId="4EE87EB3" w14:textId="77777777" w:rsidR="00C65757" w:rsidRPr="00F537EB" w:rsidRDefault="00C65757" w:rsidP="00C65757">
      <w:pPr>
        <w:pStyle w:val="PL"/>
      </w:pPr>
      <w:r w:rsidRPr="00F537EB">
        <w:t>-- ASN1START</w:t>
      </w:r>
    </w:p>
    <w:p w14:paraId="48517B68" w14:textId="77777777" w:rsidR="00C65757" w:rsidRPr="00F537EB" w:rsidRDefault="00C65757" w:rsidP="00C65757">
      <w:pPr>
        <w:pStyle w:val="PL"/>
      </w:pPr>
      <w:r w:rsidRPr="00F537EB">
        <w:t>-- TAG-SEARCHSPACEZERO-START</w:t>
      </w:r>
    </w:p>
    <w:p w14:paraId="78F83193" w14:textId="77777777" w:rsidR="00C65757" w:rsidRPr="00F537EB" w:rsidRDefault="00C65757" w:rsidP="00C65757">
      <w:pPr>
        <w:pStyle w:val="PL"/>
      </w:pPr>
    </w:p>
    <w:p w14:paraId="6492CAB6" w14:textId="77777777" w:rsidR="00C65757" w:rsidRPr="00F537EB" w:rsidRDefault="00C65757" w:rsidP="00C65757">
      <w:pPr>
        <w:pStyle w:val="PL"/>
      </w:pPr>
      <w:r w:rsidRPr="00F537EB">
        <w:t>SearchSpaceZero ::=                 INTEGER (0..15)</w:t>
      </w:r>
    </w:p>
    <w:p w14:paraId="6E77A120" w14:textId="77777777" w:rsidR="00C65757" w:rsidRPr="00F537EB" w:rsidRDefault="00C65757" w:rsidP="00C65757">
      <w:pPr>
        <w:pStyle w:val="PL"/>
      </w:pPr>
    </w:p>
    <w:p w14:paraId="7E6D2FDF" w14:textId="77777777" w:rsidR="00C65757" w:rsidRPr="00F537EB" w:rsidRDefault="00C65757" w:rsidP="00C65757">
      <w:pPr>
        <w:pStyle w:val="PL"/>
      </w:pPr>
      <w:r w:rsidRPr="00F537EB">
        <w:t>-- TAG-SEARCHSPACEZERO-STOP</w:t>
      </w:r>
    </w:p>
    <w:p w14:paraId="3DD289E7" w14:textId="77777777" w:rsidR="00C65757" w:rsidRPr="00F537EB" w:rsidRDefault="00C65757" w:rsidP="00C65757">
      <w:pPr>
        <w:pStyle w:val="PL"/>
      </w:pPr>
      <w:r w:rsidRPr="00F537EB">
        <w:t>-- ASN1STOP</w:t>
      </w:r>
    </w:p>
    <w:p w14:paraId="5101418D" w14:textId="77777777" w:rsidR="00C65757" w:rsidRPr="00F537EB" w:rsidRDefault="00C65757" w:rsidP="00C65757"/>
    <w:p w14:paraId="383CA7DF" w14:textId="77777777" w:rsidR="00C65757" w:rsidRPr="00F537EB" w:rsidRDefault="00C65757" w:rsidP="00C65757">
      <w:pPr>
        <w:pStyle w:val="Heading4"/>
      </w:pPr>
      <w:bookmarkStart w:id="4628" w:name="_Toc20426102"/>
      <w:bookmarkStart w:id="4629" w:name="_Toc29321498"/>
      <w:bookmarkStart w:id="4630" w:name="_Toc36757279"/>
      <w:bookmarkStart w:id="4631" w:name="_Toc36836820"/>
      <w:bookmarkStart w:id="4632" w:name="_Toc36843797"/>
      <w:bookmarkStart w:id="4633" w:name="_Toc37068086"/>
      <w:r w:rsidRPr="00F537EB">
        <w:t>–</w:t>
      </w:r>
      <w:r w:rsidRPr="00F537EB">
        <w:tab/>
      </w:r>
      <w:r w:rsidRPr="00F537EB">
        <w:rPr>
          <w:i/>
          <w:noProof/>
        </w:rPr>
        <w:t>SecurityAlgorithmConfig</w:t>
      </w:r>
      <w:bookmarkEnd w:id="4628"/>
      <w:bookmarkEnd w:id="4629"/>
      <w:bookmarkEnd w:id="4630"/>
      <w:bookmarkEnd w:id="4631"/>
      <w:bookmarkEnd w:id="4632"/>
      <w:bookmarkEnd w:id="4633"/>
    </w:p>
    <w:p w14:paraId="0A00F433" w14:textId="77777777" w:rsidR="00C65757" w:rsidRPr="00F537EB" w:rsidRDefault="00C65757" w:rsidP="00C65757">
      <w:r w:rsidRPr="00F537EB">
        <w:t xml:space="preserve">The IE </w:t>
      </w:r>
      <w:proofErr w:type="spellStart"/>
      <w:r w:rsidRPr="00F537EB">
        <w:rPr>
          <w:i/>
        </w:rPr>
        <w:t>SecurityAlgorithmConfig</w:t>
      </w:r>
      <w:proofErr w:type="spellEnd"/>
      <w:r w:rsidRPr="00F537EB">
        <w:t xml:space="preserve"> is used to configure AS integrity protection algorithm and AS ciphering algorithm for SRBs and DRBs.</w:t>
      </w:r>
    </w:p>
    <w:p w14:paraId="61A5085D" w14:textId="77777777" w:rsidR="00C65757" w:rsidRPr="00F537EB" w:rsidRDefault="00C65757" w:rsidP="00C65757">
      <w:pPr>
        <w:pStyle w:val="TH"/>
      </w:pPr>
      <w:proofErr w:type="spellStart"/>
      <w:r w:rsidRPr="00F537EB">
        <w:rPr>
          <w:bCs/>
          <w:i/>
          <w:iCs/>
        </w:rPr>
        <w:t>SecurityAlgorithmConfig</w:t>
      </w:r>
      <w:proofErr w:type="spellEnd"/>
      <w:r w:rsidRPr="00F537EB">
        <w:rPr>
          <w:bCs/>
          <w:i/>
          <w:iCs/>
        </w:rPr>
        <w:t xml:space="preserve"> </w:t>
      </w:r>
      <w:r w:rsidRPr="00F537EB">
        <w:t>information element</w:t>
      </w:r>
    </w:p>
    <w:p w14:paraId="133ECEB3" w14:textId="77777777" w:rsidR="00C65757" w:rsidRPr="00F537EB" w:rsidRDefault="00C65757" w:rsidP="00C65757">
      <w:pPr>
        <w:pStyle w:val="PL"/>
      </w:pPr>
      <w:r w:rsidRPr="00F537EB">
        <w:t>-- ASN1START</w:t>
      </w:r>
    </w:p>
    <w:p w14:paraId="6B8C669E" w14:textId="77777777" w:rsidR="00C65757" w:rsidRPr="00F537EB" w:rsidRDefault="00C65757" w:rsidP="00C65757">
      <w:pPr>
        <w:pStyle w:val="PL"/>
      </w:pPr>
      <w:r w:rsidRPr="00F537EB">
        <w:t>-- TAG-SECURITYALGORITHMCONFIG-START</w:t>
      </w:r>
    </w:p>
    <w:p w14:paraId="0449A115" w14:textId="77777777" w:rsidR="00C65757" w:rsidRPr="00F537EB" w:rsidRDefault="00C65757" w:rsidP="00C65757">
      <w:pPr>
        <w:pStyle w:val="PL"/>
      </w:pPr>
    </w:p>
    <w:p w14:paraId="17B5427A" w14:textId="77777777" w:rsidR="00C65757" w:rsidRPr="00F537EB" w:rsidRDefault="00C65757" w:rsidP="00C65757">
      <w:pPr>
        <w:pStyle w:val="PL"/>
      </w:pPr>
      <w:bookmarkStart w:id="4634" w:name="_Hlk2863315"/>
      <w:r w:rsidRPr="00F537EB">
        <w:t>SecurityAlgorithmConfig ::=         SEQUENCE {</w:t>
      </w:r>
    </w:p>
    <w:p w14:paraId="1FC3FD5E" w14:textId="77777777" w:rsidR="00C65757" w:rsidRPr="00F537EB" w:rsidRDefault="00C65757" w:rsidP="00C65757">
      <w:pPr>
        <w:pStyle w:val="PL"/>
      </w:pPr>
      <w:r w:rsidRPr="00F537EB">
        <w:t xml:space="preserve">    cipheringAlgorithm                  CipheringAlgorithm,</w:t>
      </w:r>
    </w:p>
    <w:p w14:paraId="3CDBB7B8" w14:textId="77777777" w:rsidR="00C65757" w:rsidRPr="00F537EB" w:rsidRDefault="00C65757" w:rsidP="00C65757">
      <w:pPr>
        <w:pStyle w:val="PL"/>
      </w:pPr>
      <w:r w:rsidRPr="00F537EB">
        <w:t xml:space="preserve">    integrityProtAlgorithm              IntegrityProtAlgorithm          OPTIONAL,   -- Need R</w:t>
      </w:r>
    </w:p>
    <w:p w14:paraId="5423ED00" w14:textId="77777777" w:rsidR="00C65757" w:rsidRPr="00F537EB" w:rsidRDefault="00C65757" w:rsidP="00C65757">
      <w:pPr>
        <w:pStyle w:val="PL"/>
      </w:pPr>
      <w:r w:rsidRPr="00F537EB">
        <w:t xml:space="preserve">    ...</w:t>
      </w:r>
    </w:p>
    <w:p w14:paraId="01480D11" w14:textId="77777777" w:rsidR="00C65757" w:rsidRPr="00F537EB" w:rsidRDefault="00C65757" w:rsidP="00C65757">
      <w:pPr>
        <w:pStyle w:val="PL"/>
      </w:pPr>
      <w:r w:rsidRPr="00F537EB">
        <w:t>}</w:t>
      </w:r>
    </w:p>
    <w:p w14:paraId="442A0683" w14:textId="77777777" w:rsidR="00C65757" w:rsidRPr="00F537EB" w:rsidRDefault="00C65757" w:rsidP="00C65757">
      <w:pPr>
        <w:pStyle w:val="PL"/>
      </w:pPr>
    </w:p>
    <w:p w14:paraId="1B48B86B" w14:textId="77777777" w:rsidR="00C65757" w:rsidRPr="00F537EB" w:rsidRDefault="00C65757" w:rsidP="00C65757">
      <w:pPr>
        <w:pStyle w:val="PL"/>
      </w:pPr>
      <w:r w:rsidRPr="00F537EB">
        <w:t>IntegrityProtAlgorithm ::=          ENUMERATED {</w:t>
      </w:r>
    </w:p>
    <w:p w14:paraId="4FD7A43B" w14:textId="77777777" w:rsidR="00C65757" w:rsidRPr="00F537EB" w:rsidRDefault="00C65757" w:rsidP="00C65757">
      <w:pPr>
        <w:pStyle w:val="PL"/>
      </w:pPr>
      <w:r w:rsidRPr="00F537EB">
        <w:t xml:space="preserve">                                        nia0, nia1, nia2, nia3, spare4, spare3,</w:t>
      </w:r>
    </w:p>
    <w:p w14:paraId="1EC45097" w14:textId="77777777" w:rsidR="00C65757" w:rsidRPr="00F537EB" w:rsidRDefault="00C65757" w:rsidP="00C65757">
      <w:pPr>
        <w:pStyle w:val="PL"/>
      </w:pPr>
      <w:r w:rsidRPr="00F537EB">
        <w:t xml:space="preserve">                                        spare2, spare1, ...}</w:t>
      </w:r>
    </w:p>
    <w:p w14:paraId="6C546C92" w14:textId="77777777" w:rsidR="00C65757" w:rsidRPr="00F537EB" w:rsidRDefault="00C65757" w:rsidP="00C65757">
      <w:pPr>
        <w:pStyle w:val="PL"/>
      </w:pPr>
    </w:p>
    <w:p w14:paraId="7DD61452" w14:textId="77777777" w:rsidR="00C65757" w:rsidRPr="00F537EB" w:rsidRDefault="00C65757" w:rsidP="00C65757">
      <w:pPr>
        <w:pStyle w:val="PL"/>
      </w:pPr>
      <w:r w:rsidRPr="00F537EB">
        <w:t>CipheringAlgorithm ::=              ENUMERATED {</w:t>
      </w:r>
    </w:p>
    <w:p w14:paraId="18D69496" w14:textId="77777777" w:rsidR="00C65757" w:rsidRPr="00F537EB" w:rsidRDefault="00C65757" w:rsidP="00C65757">
      <w:pPr>
        <w:pStyle w:val="PL"/>
      </w:pPr>
      <w:r w:rsidRPr="00F537EB">
        <w:t xml:space="preserve">                                        nea0, nea1, nea2, nea3, spare4, spare3,</w:t>
      </w:r>
    </w:p>
    <w:p w14:paraId="7B0F0FA3" w14:textId="77777777" w:rsidR="00C65757" w:rsidRPr="00F537EB" w:rsidRDefault="00C65757" w:rsidP="00C65757">
      <w:pPr>
        <w:pStyle w:val="PL"/>
      </w:pPr>
      <w:r w:rsidRPr="00F537EB">
        <w:t xml:space="preserve">                                        spare2, spare1, ...}</w:t>
      </w:r>
    </w:p>
    <w:p w14:paraId="0BD7D58E" w14:textId="77777777" w:rsidR="00C65757" w:rsidRPr="00F537EB" w:rsidRDefault="00C65757" w:rsidP="00C65757">
      <w:pPr>
        <w:pStyle w:val="PL"/>
      </w:pPr>
    </w:p>
    <w:bookmarkEnd w:id="4634"/>
    <w:p w14:paraId="72286D71" w14:textId="77777777" w:rsidR="00C65757" w:rsidRPr="00F537EB" w:rsidRDefault="00C65757" w:rsidP="00C65757">
      <w:pPr>
        <w:pStyle w:val="PL"/>
      </w:pPr>
      <w:r w:rsidRPr="00F537EB">
        <w:t>-- TAG-SECURITYALGORITHMCONFIG-STOP</w:t>
      </w:r>
    </w:p>
    <w:p w14:paraId="13FB857C" w14:textId="77777777" w:rsidR="00C65757" w:rsidRPr="00F537EB" w:rsidRDefault="00C65757" w:rsidP="00C65757">
      <w:pPr>
        <w:pStyle w:val="PL"/>
      </w:pPr>
      <w:r w:rsidRPr="00F537EB">
        <w:t>-- ASN1STOP</w:t>
      </w:r>
    </w:p>
    <w:p w14:paraId="333C9C39" w14:textId="77777777" w:rsidR="00C65757" w:rsidRPr="00F537EB" w:rsidRDefault="00C65757" w:rsidP="00C65757">
      <w:pPr>
        <w:rPr>
          <w:iCs/>
        </w:rPr>
      </w:pPr>
      <w:bookmarkStart w:id="463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65757" w:rsidRPr="00F537EB" w14:paraId="78A1E925" w14:textId="77777777" w:rsidTr="00801E3F">
        <w:trPr>
          <w:cantSplit/>
          <w:trHeight w:val="151"/>
          <w:tblHeader/>
        </w:trPr>
        <w:tc>
          <w:tcPr>
            <w:tcW w:w="14100" w:type="dxa"/>
            <w:shd w:val="clear" w:color="auto" w:fill="auto"/>
            <w:hideMark/>
          </w:tcPr>
          <w:p w14:paraId="3741F6B2" w14:textId="77777777" w:rsidR="00C65757" w:rsidRPr="00F537EB" w:rsidRDefault="00C65757" w:rsidP="00801E3F">
            <w:pPr>
              <w:pStyle w:val="TAH"/>
              <w:rPr>
                <w:lang w:eastAsia="en-GB"/>
              </w:rPr>
            </w:pPr>
            <w:proofErr w:type="spellStart"/>
            <w:r w:rsidRPr="00F537EB">
              <w:rPr>
                <w:i/>
                <w:lang w:eastAsia="en-GB"/>
              </w:rPr>
              <w:t>SecurityAlgorithmConfig</w:t>
            </w:r>
            <w:proofErr w:type="spellEnd"/>
            <w:r w:rsidRPr="00F537EB">
              <w:rPr>
                <w:iCs/>
                <w:lang w:eastAsia="en-GB"/>
              </w:rPr>
              <w:t xml:space="preserve"> field descriptions</w:t>
            </w:r>
          </w:p>
        </w:tc>
      </w:tr>
      <w:tr w:rsidR="00C65757" w:rsidRPr="00F537EB" w14:paraId="5AA9E6C4" w14:textId="77777777" w:rsidTr="00801E3F">
        <w:trPr>
          <w:cantSplit/>
          <w:trHeight w:val="641"/>
        </w:trPr>
        <w:tc>
          <w:tcPr>
            <w:tcW w:w="14100" w:type="dxa"/>
            <w:shd w:val="clear" w:color="auto" w:fill="auto"/>
            <w:hideMark/>
          </w:tcPr>
          <w:p w14:paraId="767A3284" w14:textId="77777777" w:rsidR="00C65757" w:rsidRPr="00F537EB" w:rsidRDefault="00C65757" w:rsidP="00801E3F">
            <w:pPr>
              <w:pStyle w:val="TAL"/>
              <w:rPr>
                <w:b/>
                <w:bCs/>
                <w:i/>
                <w:lang w:eastAsia="en-GB"/>
              </w:rPr>
            </w:pPr>
            <w:proofErr w:type="spellStart"/>
            <w:r w:rsidRPr="00F537EB">
              <w:rPr>
                <w:b/>
                <w:bCs/>
                <w:i/>
                <w:lang w:eastAsia="en-GB"/>
              </w:rPr>
              <w:t>cipheringAlgorithm</w:t>
            </w:r>
            <w:proofErr w:type="spellEnd"/>
          </w:p>
          <w:p w14:paraId="48F0D861" w14:textId="77777777" w:rsidR="00C65757" w:rsidRPr="00F537EB" w:rsidRDefault="00C65757" w:rsidP="00801E3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C65757" w:rsidRPr="00F537EB" w14:paraId="52A87397" w14:textId="77777777" w:rsidTr="00801E3F">
        <w:trPr>
          <w:cantSplit/>
          <w:trHeight w:val="641"/>
        </w:trPr>
        <w:tc>
          <w:tcPr>
            <w:tcW w:w="14100" w:type="dxa"/>
            <w:shd w:val="clear" w:color="auto" w:fill="auto"/>
            <w:hideMark/>
          </w:tcPr>
          <w:p w14:paraId="4306CBC3" w14:textId="77777777" w:rsidR="00C65757" w:rsidRPr="00F537EB" w:rsidRDefault="00C65757" w:rsidP="00801E3F">
            <w:pPr>
              <w:pStyle w:val="TAL"/>
              <w:rPr>
                <w:b/>
                <w:bCs/>
                <w:i/>
                <w:lang w:eastAsia="en-GB"/>
              </w:rPr>
            </w:pPr>
            <w:proofErr w:type="spellStart"/>
            <w:r w:rsidRPr="00F537EB">
              <w:rPr>
                <w:b/>
                <w:bCs/>
                <w:i/>
                <w:lang w:eastAsia="en-GB"/>
              </w:rPr>
              <w:t>integrityProtAlgorithm</w:t>
            </w:r>
            <w:proofErr w:type="spellEnd"/>
          </w:p>
          <w:p w14:paraId="76C3DA84" w14:textId="77777777" w:rsidR="00C65757" w:rsidRPr="00F537EB" w:rsidRDefault="00C65757" w:rsidP="00801E3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52A3029F" w14:textId="77777777" w:rsidR="00C65757" w:rsidRPr="00F537EB" w:rsidRDefault="00C65757" w:rsidP="00801E3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23673BED" w14:textId="77777777" w:rsidR="00C65757" w:rsidRPr="00F537EB" w:rsidRDefault="00C65757" w:rsidP="00C65757">
      <w:pPr>
        <w:rPr>
          <w:lang w:eastAsia="x-none"/>
        </w:rPr>
      </w:pPr>
    </w:p>
    <w:p w14:paraId="4A72C54B" w14:textId="77777777" w:rsidR="00C65757" w:rsidRPr="00F537EB" w:rsidRDefault="00C65757" w:rsidP="00C65757">
      <w:pPr>
        <w:pStyle w:val="Heading4"/>
      </w:pPr>
      <w:bookmarkStart w:id="4636" w:name="_Toc36757280"/>
      <w:bookmarkStart w:id="4637" w:name="_Toc36836821"/>
      <w:bookmarkStart w:id="4638" w:name="_Toc36843798"/>
      <w:bookmarkStart w:id="4639" w:name="_Toc37068087"/>
      <w:r w:rsidRPr="00F537EB">
        <w:t>–</w:t>
      </w:r>
      <w:r w:rsidRPr="00F537EB">
        <w:tab/>
      </w:r>
      <w:r w:rsidRPr="00F537EB">
        <w:rPr>
          <w:i/>
          <w:noProof/>
        </w:rPr>
        <w:t>SemiStaticChannelAccessConfig</w:t>
      </w:r>
      <w:bookmarkEnd w:id="4636"/>
      <w:bookmarkEnd w:id="4637"/>
      <w:bookmarkEnd w:id="4638"/>
      <w:bookmarkEnd w:id="4639"/>
    </w:p>
    <w:p w14:paraId="3007B20D" w14:textId="77777777" w:rsidR="00C65757" w:rsidRPr="00F537EB" w:rsidRDefault="00C65757" w:rsidP="00C65757">
      <w:r w:rsidRPr="00F537EB">
        <w:t xml:space="preserve">The IE </w:t>
      </w:r>
      <w:proofErr w:type="spellStart"/>
      <w:r w:rsidRPr="00F537EB">
        <w:rPr>
          <w:i/>
        </w:rPr>
        <w:t>SemiStaticChannelAccessConfig</w:t>
      </w:r>
      <w:proofErr w:type="spellEnd"/>
      <w:r w:rsidRPr="00F537EB">
        <w:t xml:space="preserve"> is used to configure channel access parameters when the network is operating in semi-static channel </w:t>
      </w:r>
      <w:proofErr w:type="spellStart"/>
      <w:r w:rsidRPr="00F537EB">
        <w:t>accces</w:t>
      </w:r>
      <w:proofErr w:type="spellEnd"/>
      <w:r w:rsidRPr="00F537EB">
        <w:t xml:space="preserve"> mode </w:t>
      </w:r>
      <w:proofErr w:type="spellStart"/>
      <w:r w:rsidRPr="00F537EB">
        <w:t>mode</w:t>
      </w:r>
      <w:proofErr w:type="spellEnd"/>
      <w:r w:rsidRPr="00F537EB">
        <w:t xml:space="preserve"> (see clause 4.3 TS 37.213 [48].</w:t>
      </w:r>
    </w:p>
    <w:p w14:paraId="32467477" w14:textId="77777777" w:rsidR="00C65757" w:rsidRPr="00F537EB" w:rsidRDefault="00C65757" w:rsidP="00C65757">
      <w:pPr>
        <w:pStyle w:val="TH"/>
      </w:pPr>
      <w:proofErr w:type="spellStart"/>
      <w:r w:rsidRPr="00F537EB">
        <w:rPr>
          <w:i/>
        </w:rPr>
        <w:t>SemiStaticChannelAccessConfig</w:t>
      </w:r>
      <w:proofErr w:type="spellEnd"/>
      <w:r w:rsidRPr="00F537EB">
        <w:rPr>
          <w:i/>
        </w:rPr>
        <w:t xml:space="preserve"> </w:t>
      </w:r>
      <w:r w:rsidRPr="00F537EB">
        <w:t>information element</w:t>
      </w:r>
    </w:p>
    <w:p w14:paraId="53EEC79B" w14:textId="77777777" w:rsidR="00C65757" w:rsidRPr="00F537EB" w:rsidRDefault="00C65757" w:rsidP="00C65757">
      <w:pPr>
        <w:pStyle w:val="PL"/>
      </w:pPr>
      <w:r w:rsidRPr="00F537EB">
        <w:t>-- ASN1START</w:t>
      </w:r>
    </w:p>
    <w:p w14:paraId="0A6C5F00" w14:textId="77777777" w:rsidR="00C65757" w:rsidRPr="00F537EB" w:rsidRDefault="00C65757" w:rsidP="00C65757">
      <w:pPr>
        <w:pStyle w:val="PL"/>
      </w:pPr>
      <w:r w:rsidRPr="00F537EB">
        <w:t>-- TAG-SEMISTATICCHANNELACCESSCONFIG-START</w:t>
      </w:r>
    </w:p>
    <w:p w14:paraId="7A8546BB" w14:textId="77777777" w:rsidR="00C65757" w:rsidRPr="00F537EB" w:rsidRDefault="00C65757" w:rsidP="00C65757">
      <w:pPr>
        <w:pStyle w:val="PL"/>
      </w:pPr>
    </w:p>
    <w:p w14:paraId="65F77BED" w14:textId="77777777" w:rsidR="00C65757" w:rsidRPr="00F537EB" w:rsidRDefault="00C65757" w:rsidP="00C65757">
      <w:pPr>
        <w:pStyle w:val="PL"/>
      </w:pPr>
      <w:r w:rsidRPr="00F537EB">
        <w:t>SemiStaticChannelAccessConfig ::=    SEQUENCE {</w:t>
      </w:r>
    </w:p>
    <w:p w14:paraId="625A2703" w14:textId="77777777" w:rsidR="00C65757" w:rsidRPr="00F537EB" w:rsidRDefault="00C65757" w:rsidP="00C65757">
      <w:pPr>
        <w:pStyle w:val="PL"/>
      </w:pPr>
      <w:r w:rsidRPr="00F537EB">
        <w:t xml:space="preserve">    period                               ENUMERATED {ms1, ms2, ms2dot5, ms4, ms5, ms10}</w:t>
      </w:r>
    </w:p>
    <w:p w14:paraId="379777DB" w14:textId="77777777" w:rsidR="00C65757" w:rsidRPr="00F537EB" w:rsidRDefault="00C65757" w:rsidP="00C65757">
      <w:pPr>
        <w:pStyle w:val="PL"/>
      </w:pPr>
      <w:r w:rsidRPr="00F537EB">
        <w:t>}</w:t>
      </w:r>
    </w:p>
    <w:p w14:paraId="48DDD743" w14:textId="77777777" w:rsidR="00C65757" w:rsidRPr="00F537EB" w:rsidRDefault="00C65757" w:rsidP="00C65757">
      <w:pPr>
        <w:pStyle w:val="PL"/>
      </w:pPr>
    </w:p>
    <w:p w14:paraId="019802DB" w14:textId="77777777" w:rsidR="00C65757" w:rsidRPr="00F537EB" w:rsidRDefault="00C65757" w:rsidP="00C65757">
      <w:pPr>
        <w:pStyle w:val="PL"/>
      </w:pPr>
      <w:r w:rsidRPr="00F537EB">
        <w:t>-- TAG-SEMISTATICCHANNELACCESSCONFIG-STOP</w:t>
      </w:r>
    </w:p>
    <w:p w14:paraId="3FB2330C" w14:textId="77777777" w:rsidR="00C65757" w:rsidRPr="00F537EB" w:rsidRDefault="00C65757" w:rsidP="00C65757">
      <w:pPr>
        <w:pStyle w:val="PL"/>
      </w:pPr>
      <w:r w:rsidRPr="00F537EB">
        <w:t>-- ASN1STOP</w:t>
      </w:r>
    </w:p>
    <w:p w14:paraId="325D22A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582A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068CE6" w14:textId="77777777" w:rsidR="00C65757" w:rsidRPr="00F537EB" w:rsidRDefault="00C65757" w:rsidP="00801E3F">
            <w:pPr>
              <w:pStyle w:val="TAH"/>
              <w:rPr>
                <w:szCs w:val="22"/>
              </w:rPr>
            </w:pPr>
            <w:proofErr w:type="spellStart"/>
            <w:r w:rsidRPr="00F537EB">
              <w:rPr>
                <w:i/>
                <w:szCs w:val="22"/>
              </w:rPr>
              <w:t>SemiStaticChannelAccessConfig</w:t>
            </w:r>
            <w:proofErr w:type="spellEnd"/>
            <w:r w:rsidRPr="00F537EB">
              <w:rPr>
                <w:i/>
                <w:szCs w:val="22"/>
              </w:rPr>
              <w:t xml:space="preserve"> </w:t>
            </w:r>
            <w:r w:rsidRPr="00F537EB">
              <w:rPr>
                <w:szCs w:val="22"/>
              </w:rPr>
              <w:t>field descriptions</w:t>
            </w:r>
          </w:p>
        </w:tc>
      </w:tr>
      <w:tr w:rsidR="00C65757" w:rsidRPr="00F537EB" w14:paraId="2C481ED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651247" w14:textId="77777777" w:rsidR="00C65757" w:rsidRPr="00F537EB" w:rsidRDefault="00C65757" w:rsidP="00801E3F">
            <w:pPr>
              <w:pStyle w:val="TAL"/>
              <w:rPr>
                <w:b/>
                <w:bCs/>
                <w:i/>
                <w:iCs/>
                <w:szCs w:val="22"/>
              </w:rPr>
            </w:pPr>
            <w:r w:rsidRPr="00F537EB">
              <w:rPr>
                <w:b/>
                <w:bCs/>
                <w:i/>
                <w:iCs/>
                <w:szCs w:val="22"/>
              </w:rPr>
              <w:t>period</w:t>
            </w:r>
          </w:p>
          <w:p w14:paraId="157B0A55" w14:textId="77777777" w:rsidR="00C65757" w:rsidRPr="00F537EB" w:rsidRDefault="00C65757" w:rsidP="00801E3F">
            <w:pPr>
              <w:pStyle w:val="TAL"/>
              <w:rPr>
                <w:szCs w:val="22"/>
              </w:rPr>
            </w:pPr>
            <w:r w:rsidRPr="00F537EB">
              <w:rPr>
                <w:szCs w:val="22"/>
              </w:rPr>
              <w:t>Indicates the periodicity of the semi-static channel access mode (see TS 37.213 [48].</w:t>
            </w:r>
          </w:p>
        </w:tc>
      </w:tr>
    </w:tbl>
    <w:p w14:paraId="65D50922" w14:textId="77777777" w:rsidR="00C65757" w:rsidRPr="00F537EB" w:rsidRDefault="00C65757" w:rsidP="00C65757">
      <w:pPr>
        <w:rPr>
          <w:rFonts w:eastAsiaTheme="minorEastAsia"/>
        </w:rPr>
      </w:pPr>
    </w:p>
    <w:p w14:paraId="38CC3911" w14:textId="77777777" w:rsidR="00C65757" w:rsidRPr="00F537EB" w:rsidRDefault="00C65757" w:rsidP="00C65757">
      <w:pPr>
        <w:pStyle w:val="Heading4"/>
      </w:pPr>
      <w:bookmarkStart w:id="4640" w:name="_Toc36757281"/>
      <w:bookmarkStart w:id="4641" w:name="_Toc36836822"/>
      <w:bookmarkStart w:id="4642" w:name="_Toc36843799"/>
      <w:bookmarkStart w:id="4643" w:name="_Toc37068088"/>
      <w:r w:rsidRPr="00F537EB">
        <w:t>–</w:t>
      </w:r>
      <w:r w:rsidRPr="00F537EB">
        <w:tab/>
      </w:r>
      <w:r w:rsidRPr="00F537EB">
        <w:rPr>
          <w:i/>
        </w:rPr>
        <w:t>Sensor-</w:t>
      </w:r>
      <w:proofErr w:type="spellStart"/>
      <w:r w:rsidRPr="00F537EB">
        <w:rPr>
          <w:i/>
        </w:rPr>
        <w:t>LocationInfo</w:t>
      </w:r>
      <w:bookmarkEnd w:id="4640"/>
      <w:bookmarkEnd w:id="4641"/>
      <w:bookmarkEnd w:id="4642"/>
      <w:bookmarkEnd w:id="4643"/>
      <w:proofErr w:type="spellEnd"/>
    </w:p>
    <w:p w14:paraId="0DB6013E" w14:textId="77777777" w:rsidR="00C65757" w:rsidRPr="00F537EB" w:rsidRDefault="00C65757" w:rsidP="00C65757">
      <w:r w:rsidRPr="00F537EB">
        <w:t xml:space="preserve">The IE </w:t>
      </w:r>
      <w:bookmarkStart w:id="4644" w:name="_Hlk20488590"/>
      <w:r w:rsidRPr="00F537EB">
        <w:rPr>
          <w:i/>
        </w:rPr>
        <w:t>Sensor-</w:t>
      </w:r>
      <w:proofErr w:type="spellStart"/>
      <w:r w:rsidRPr="00F537EB">
        <w:rPr>
          <w:i/>
        </w:rPr>
        <w:t>LocationInfo</w:t>
      </w:r>
      <w:bookmarkEnd w:id="4644"/>
      <w:proofErr w:type="spellEnd"/>
      <w:r w:rsidRPr="00F537EB">
        <w:rPr>
          <w:i/>
          <w:iCs/>
        </w:rPr>
        <w:t xml:space="preserve"> </w:t>
      </w:r>
      <w:r w:rsidRPr="00F537EB">
        <w:t xml:space="preserve">is used </w:t>
      </w:r>
      <w:r w:rsidRPr="00F537EB">
        <w:rPr>
          <w:lang w:eastAsia="zh-CN"/>
        </w:rPr>
        <w:t xml:space="preserve">by the UE </w:t>
      </w:r>
      <w:r w:rsidRPr="00F537EB">
        <w:t>to provide sensor information.</w:t>
      </w:r>
    </w:p>
    <w:p w14:paraId="1A5A669E" w14:textId="77777777" w:rsidR="00C65757" w:rsidRPr="00F537EB" w:rsidRDefault="00C65757" w:rsidP="00C65757">
      <w:pPr>
        <w:pStyle w:val="TH"/>
      </w:pPr>
      <w:r w:rsidRPr="00F537EB">
        <w:rPr>
          <w:i/>
        </w:rPr>
        <w:t>Sensor-</w:t>
      </w:r>
      <w:proofErr w:type="spellStart"/>
      <w:r w:rsidRPr="00F537EB">
        <w:rPr>
          <w:i/>
        </w:rPr>
        <w:t>LocationInfo</w:t>
      </w:r>
      <w:proofErr w:type="spellEnd"/>
      <w:r w:rsidRPr="00F537EB">
        <w:rPr>
          <w:i/>
        </w:rPr>
        <w:t xml:space="preserve"> </w:t>
      </w:r>
      <w:r w:rsidRPr="00F537EB">
        <w:t>information element</w:t>
      </w:r>
    </w:p>
    <w:p w14:paraId="191F6CA1" w14:textId="77777777" w:rsidR="00C65757" w:rsidRPr="00F537EB" w:rsidRDefault="00C65757" w:rsidP="00C65757">
      <w:pPr>
        <w:pStyle w:val="PL"/>
      </w:pPr>
      <w:r w:rsidRPr="00F537EB">
        <w:t>-- ASN1START</w:t>
      </w:r>
    </w:p>
    <w:p w14:paraId="65971CED" w14:textId="77777777" w:rsidR="00C65757" w:rsidRPr="00F537EB" w:rsidRDefault="00C65757" w:rsidP="00C65757">
      <w:pPr>
        <w:pStyle w:val="PL"/>
      </w:pPr>
      <w:r w:rsidRPr="00F537EB">
        <w:t>-- TAG-SENSORLOCATIONINFO-START</w:t>
      </w:r>
    </w:p>
    <w:p w14:paraId="713D9207" w14:textId="77777777" w:rsidR="00C65757" w:rsidRPr="00F537EB" w:rsidRDefault="00C65757" w:rsidP="00C65757">
      <w:pPr>
        <w:pStyle w:val="PL"/>
      </w:pPr>
    </w:p>
    <w:p w14:paraId="6217FFE4" w14:textId="77777777" w:rsidR="00C65757" w:rsidRPr="00F537EB" w:rsidRDefault="00C65757" w:rsidP="00C65757">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4DC0B6A7" w14:textId="77777777" w:rsidR="00C65757" w:rsidRPr="00F537EB" w:rsidRDefault="00C65757" w:rsidP="00C65757">
      <w:pPr>
        <w:pStyle w:val="PL"/>
      </w:pPr>
      <w:r w:rsidRPr="00F537EB">
        <w:t xml:space="preserve">    sensor-MeasurementInformation-r16    OCTET STRING    OPTIONAL,</w:t>
      </w:r>
    </w:p>
    <w:p w14:paraId="752C02ED" w14:textId="77777777" w:rsidR="00C65757" w:rsidRPr="00F537EB" w:rsidRDefault="00C65757" w:rsidP="00C65757">
      <w:pPr>
        <w:pStyle w:val="PL"/>
      </w:pPr>
      <w:r w:rsidRPr="00F537EB">
        <w:t xml:space="preserve">    sensor-MotionInformation-r16         OCTET STRING    OPTIONAL,</w:t>
      </w:r>
    </w:p>
    <w:p w14:paraId="34792B45" w14:textId="77777777" w:rsidR="00C65757" w:rsidRPr="00F537EB" w:rsidRDefault="00C65757" w:rsidP="00C65757">
      <w:pPr>
        <w:pStyle w:val="PL"/>
      </w:pPr>
      <w:r w:rsidRPr="00F537EB">
        <w:t xml:space="preserve">    ...</w:t>
      </w:r>
    </w:p>
    <w:p w14:paraId="277DC292" w14:textId="77777777" w:rsidR="00C65757" w:rsidRPr="00F537EB" w:rsidRDefault="00C65757" w:rsidP="00C65757">
      <w:pPr>
        <w:pStyle w:val="PL"/>
        <w:rPr>
          <w:rFonts w:eastAsia="Malgun Gothic"/>
        </w:rPr>
      </w:pPr>
      <w:r w:rsidRPr="00F537EB">
        <w:rPr>
          <w:rFonts w:eastAsia="Malgun Gothic"/>
        </w:rPr>
        <w:t>}</w:t>
      </w:r>
    </w:p>
    <w:p w14:paraId="1E9E1FFA" w14:textId="77777777" w:rsidR="00C65757" w:rsidRPr="00F537EB" w:rsidRDefault="00C65757" w:rsidP="00C65757">
      <w:pPr>
        <w:pStyle w:val="PL"/>
      </w:pPr>
    </w:p>
    <w:p w14:paraId="333D717E" w14:textId="77777777" w:rsidR="00C65757" w:rsidRPr="00F537EB" w:rsidRDefault="00C65757" w:rsidP="00C65757">
      <w:pPr>
        <w:pStyle w:val="PL"/>
      </w:pPr>
      <w:r w:rsidRPr="00F537EB">
        <w:t>-- TAG-SENSORLOCATIONINFO-STOP</w:t>
      </w:r>
    </w:p>
    <w:p w14:paraId="5737C70A" w14:textId="77777777" w:rsidR="00C65757" w:rsidRPr="00F537EB" w:rsidRDefault="00C65757" w:rsidP="00C65757">
      <w:pPr>
        <w:pStyle w:val="PL"/>
      </w:pPr>
      <w:r w:rsidRPr="00F537EB">
        <w:t>-- ASN1STOP</w:t>
      </w:r>
    </w:p>
    <w:p w14:paraId="11DBA36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F233A69" w14:textId="77777777" w:rsidTr="00801E3F">
        <w:tc>
          <w:tcPr>
            <w:tcW w:w="14173" w:type="dxa"/>
            <w:tcBorders>
              <w:top w:val="single" w:sz="4" w:space="0" w:color="auto"/>
              <w:left w:val="single" w:sz="4" w:space="0" w:color="auto"/>
              <w:bottom w:val="single" w:sz="4" w:space="0" w:color="auto"/>
              <w:right w:val="single" w:sz="4" w:space="0" w:color="auto"/>
            </w:tcBorders>
          </w:tcPr>
          <w:p w14:paraId="32194971" w14:textId="77777777" w:rsidR="00C65757" w:rsidRPr="00F537EB" w:rsidRDefault="00C65757" w:rsidP="00801E3F">
            <w:pPr>
              <w:pStyle w:val="TAH"/>
              <w:rPr>
                <w:szCs w:val="22"/>
              </w:rPr>
            </w:pPr>
            <w:r w:rsidRPr="00F537EB">
              <w:rPr>
                <w:i/>
              </w:rPr>
              <w:t>Sensor-</w:t>
            </w:r>
            <w:proofErr w:type="spellStart"/>
            <w:r w:rsidRPr="00F537EB">
              <w:rPr>
                <w:i/>
              </w:rPr>
              <w:t>LocationInfo</w:t>
            </w:r>
            <w:proofErr w:type="spellEnd"/>
            <w:r w:rsidRPr="00F537EB">
              <w:rPr>
                <w:i/>
                <w:szCs w:val="22"/>
              </w:rPr>
              <w:t xml:space="preserve"> </w:t>
            </w:r>
            <w:r w:rsidRPr="00F537EB">
              <w:rPr>
                <w:szCs w:val="22"/>
              </w:rPr>
              <w:t>field descriptions</w:t>
            </w:r>
          </w:p>
        </w:tc>
      </w:tr>
      <w:tr w:rsidR="00C65757" w:rsidRPr="00F537EB" w14:paraId="40226C56" w14:textId="77777777" w:rsidTr="00801E3F">
        <w:tc>
          <w:tcPr>
            <w:tcW w:w="14173" w:type="dxa"/>
            <w:tcBorders>
              <w:top w:val="single" w:sz="4" w:space="0" w:color="auto"/>
              <w:left w:val="single" w:sz="4" w:space="0" w:color="auto"/>
              <w:bottom w:val="single" w:sz="4" w:space="0" w:color="auto"/>
              <w:right w:val="single" w:sz="4" w:space="0" w:color="auto"/>
            </w:tcBorders>
          </w:tcPr>
          <w:p w14:paraId="55849720" w14:textId="77777777" w:rsidR="00C65757" w:rsidRPr="00F537EB" w:rsidRDefault="00C65757" w:rsidP="00801E3F">
            <w:pPr>
              <w:pStyle w:val="TAL"/>
              <w:rPr>
                <w:b/>
                <w:i/>
                <w:szCs w:val="22"/>
              </w:rPr>
            </w:pPr>
            <w:r w:rsidRPr="00F537EB">
              <w:rPr>
                <w:b/>
                <w:i/>
                <w:szCs w:val="22"/>
              </w:rPr>
              <w:t>sensor-</w:t>
            </w:r>
            <w:proofErr w:type="spellStart"/>
            <w:r w:rsidRPr="00F537EB">
              <w:rPr>
                <w:b/>
                <w:i/>
                <w:szCs w:val="22"/>
              </w:rPr>
              <w:t>MeasurementInformation</w:t>
            </w:r>
            <w:proofErr w:type="spellEnd"/>
          </w:p>
          <w:p w14:paraId="5AA67D51" w14:textId="77777777" w:rsidR="00C65757" w:rsidRPr="00F537EB" w:rsidRDefault="00C65757" w:rsidP="00801E3F">
            <w:pPr>
              <w:pStyle w:val="TAL"/>
              <w:rPr>
                <w:szCs w:val="22"/>
              </w:rPr>
            </w:pPr>
            <w:r w:rsidRPr="00F537EB">
              <w:rPr>
                <w:szCs w:val="22"/>
              </w:rPr>
              <w:t xml:space="preserve">This field provides barometric pressure measurements as </w:t>
            </w:r>
            <w:r w:rsidRPr="00F537EB">
              <w:rPr>
                <w:i/>
              </w:rPr>
              <w:t>Sensor-</w:t>
            </w:r>
            <w:proofErr w:type="spellStart"/>
            <w:r w:rsidRPr="00F537EB">
              <w:rPr>
                <w:i/>
              </w:rPr>
              <w:t>MeasurementInformation</w:t>
            </w:r>
            <w:proofErr w:type="spellEnd"/>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C65757" w:rsidRPr="00F537EB" w14:paraId="7BEFBB59" w14:textId="77777777" w:rsidTr="00801E3F">
        <w:tc>
          <w:tcPr>
            <w:tcW w:w="14173" w:type="dxa"/>
            <w:tcBorders>
              <w:top w:val="single" w:sz="4" w:space="0" w:color="auto"/>
              <w:left w:val="single" w:sz="4" w:space="0" w:color="auto"/>
              <w:bottom w:val="single" w:sz="4" w:space="0" w:color="auto"/>
              <w:right w:val="single" w:sz="4" w:space="0" w:color="auto"/>
            </w:tcBorders>
          </w:tcPr>
          <w:p w14:paraId="03A2E5E7" w14:textId="77777777" w:rsidR="00C65757" w:rsidRPr="00F537EB" w:rsidRDefault="00C65757" w:rsidP="00801E3F">
            <w:pPr>
              <w:pStyle w:val="TAL"/>
              <w:rPr>
                <w:b/>
                <w:bCs/>
                <w:i/>
                <w:iCs/>
                <w:szCs w:val="22"/>
              </w:rPr>
            </w:pPr>
            <w:r w:rsidRPr="00F537EB">
              <w:rPr>
                <w:b/>
                <w:bCs/>
                <w:i/>
                <w:iCs/>
                <w:szCs w:val="22"/>
              </w:rPr>
              <w:t>sensor-</w:t>
            </w:r>
            <w:proofErr w:type="spellStart"/>
            <w:r w:rsidRPr="00F537EB">
              <w:rPr>
                <w:b/>
                <w:bCs/>
                <w:i/>
                <w:iCs/>
                <w:szCs w:val="22"/>
              </w:rPr>
              <w:t>MotionInformation</w:t>
            </w:r>
            <w:proofErr w:type="spellEnd"/>
          </w:p>
          <w:p w14:paraId="1B5A8D69" w14:textId="77777777" w:rsidR="00C65757" w:rsidRPr="00F537EB" w:rsidRDefault="00C65757" w:rsidP="00801E3F">
            <w:pPr>
              <w:pStyle w:val="TAL"/>
              <w:rPr>
                <w:szCs w:val="22"/>
              </w:rPr>
            </w:pPr>
            <w:r w:rsidRPr="00F537EB">
              <w:rPr>
                <w:szCs w:val="22"/>
              </w:rPr>
              <w:t xml:space="preserve">This field provides motion sensor measurements as </w:t>
            </w:r>
            <w:r w:rsidRPr="00F537EB">
              <w:rPr>
                <w:i/>
              </w:rPr>
              <w:t>Sensor-</w:t>
            </w:r>
            <w:proofErr w:type="spellStart"/>
            <w:r w:rsidRPr="00F537EB">
              <w:rPr>
                <w:i/>
              </w:rPr>
              <w:t>MotionInformation</w:t>
            </w:r>
            <w:proofErr w:type="spellEnd"/>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36F34D1A" w14:textId="77777777" w:rsidR="00C65757" w:rsidRPr="00F537EB" w:rsidRDefault="00C65757" w:rsidP="00C65757"/>
    <w:p w14:paraId="2EE1BD61" w14:textId="77777777" w:rsidR="00C65757" w:rsidRPr="00F537EB" w:rsidRDefault="00C65757" w:rsidP="00C65757">
      <w:pPr>
        <w:pStyle w:val="Heading4"/>
        <w:rPr>
          <w:noProof/>
        </w:rPr>
      </w:pPr>
      <w:bookmarkStart w:id="4645" w:name="_Toc20426103"/>
      <w:bookmarkStart w:id="4646" w:name="_Toc29321499"/>
      <w:bookmarkStart w:id="4647" w:name="_Toc36757282"/>
      <w:bookmarkStart w:id="4648" w:name="_Toc36836823"/>
      <w:bookmarkStart w:id="4649" w:name="_Toc36843800"/>
      <w:bookmarkStart w:id="4650" w:name="_Toc37068089"/>
      <w:bookmarkEnd w:id="4635"/>
      <w:r w:rsidRPr="00F537EB">
        <w:t>–</w:t>
      </w:r>
      <w:r w:rsidRPr="00F537EB">
        <w:tab/>
      </w:r>
      <w:proofErr w:type="spellStart"/>
      <w:r w:rsidRPr="00F537EB">
        <w:rPr>
          <w:i/>
        </w:rPr>
        <w:t>Serv</w:t>
      </w:r>
      <w:r w:rsidRPr="00F537EB">
        <w:rPr>
          <w:i/>
          <w:noProof/>
        </w:rPr>
        <w:t>CellIndex</w:t>
      </w:r>
      <w:bookmarkEnd w:id="4645"/>
      <w:bookmarkEnd w:id="4646"/>
      <w:bookmarkEnd w:id="4647"/>
      <w:bookmarkEnd w:id="4648"/>
      <w:bookmarkEnd w:id="4649"/>
      <w:bookmarkEnd w:id="4650"/>
      <w:proofErr w:type="spellEnd"/>
    </w:p>
    <w:p w14:paraId="252B1166" w14:textId="77777777" w:rsidR="00C65757" w:rsidRPr="00F537EB" w:rsidRDefault="00C65757" w:rsidP="00C65757">
      <w:r w:rsidRPr="00F537EB">
        <w:t xml:space="preserve">The IE </w:t>
      </w:r>
      <w:proofErr w:type="spellStart"/>
      <w:r w:rsidRPr="00F537EB">
        <w:rPr>
          <w:i/>
        </w:rPr>
        <w:t>ServCellIndex</w:t>
      </w:r>
      <w:proofErr w:type="spellEnd"/>
      <w:r w:rsidRPr="00F537EB">
        <w:t xml:space="preserve"> concerns a short identity, used to identify a serving cell (i.e. the PCell, the PSCell or an SCell). Value 0 applies for the PCell, while the </w:t>
      </w:r>
      <w:proofErr w:type="spellStart"/>
      <w:r w:rsidRPr="00F537EB">
        <w:rPr>
          <w:i/>
        </w:rPr>
        <w:t>SCellIndex</w:t>
      </w:r>
      <w:proofErr w:type="spellEnd"/>
      <w:r w:rsidRPr="00F537EB">
        <w:t xml:space="preserve"> that has previously been assigned applies for SCells.</w:t>
      </w:r>
    </w:p>
    <w:p w14:paraId="004743C2" w14:textId="77777777" w:rsidR="00C65757" w:rsidRPr="00F537EB" w:rsidRDefault="00C65757" w:rsidP="00C65757">
      <w:pPr>
        <w:pStyle w:val="TH"/>
      </w:pPr>
      <w:proofErr w:type="spellStart"/>
      <w:r w:rsidRPr="00F537EB">
        <w:rPr>
          <w:bCs/>
          <w:i/>
          <w:iCs/>
        </w:rPr>
        <w:t>ServCellIndex</w:t>
      </w:r>
      <w:proofErr w:type="spellEnd"/>
      <w:r w:rsidRPr="00F537EB">
        <w:rPr>
          <w:bCs/>
          <w:i/>
          <w:iCs/>
        </w:rPr>
        <w:t xml:space="preserve"> </w:t>
      </w:r>
      <w:r w:rsidRPr="00F537EB">
        <w:t>information element</w:t>
      </w:r>
    </w:p>
    <w:p w14:paraId="48FF2AD0" w14:textId="77777777" w:rsidR="00C65757" w:rsidRPr="00F537EB" w:rsidRDefault="00C65757" w:rsidP="00C65757">
      <w:pPr>
        <w:pStyle w:val="PL"/>
      </w:pPr>
      <w:r w:rsidRPr="00F537EB">
        <w:t>-- ASN1START</w:t>
      </w:r>
    </w:p>
    <w:p w14:paraId="001A5665" w14:textId="77777777" w:rsidR="00C65757" w:rsidRPr="00F537EB" w:rsidRDefault="00C65757" w:rsidP="00C65757">
      <w:pPr>
        <w:pStyle w:val="PL"/>
      </w:pPr>
      <w:r w:rsidRPr="00F537EB">
        <w:t>-- TAG-SERVCELLINDEX-START</w:t>
      </w:r>
    </w:p>
    <w:p w14:paraId="0D71009D" w14:textId="77777777" w:rsidR="00C65757" w:rsidRPr="00F537EB" w:rsidRDefault="00C65757" w:rsidP="00C65757">
      <w:pPr>
        <w:pStyle w:val="PL"/>
      </w:pPr>
    </w:p>
    <w:p w14:paraId="4331490C" w14:textId="77777777" w:rsidR="00C65757" w:rsidRPr="00F537EB" w:rsidRDefault="00C65757" w:rsidP="00C65757">
      <w:pPr>
        <w:pStyle w:val="PL"/>
      </w:pPr>
      <w:r w:rsidRPr="00F537EB">
        <w:t>ServCellIndex ::=                   INTEGER (0..maxNrofServingCells-1)</w:t>
      </w:r>
    </w:p>
    <w:p w14:paraId="54CC3A8A" w14:textId="77777777" w:rsidR="00C65757" w:rsidRPr="00F537EB" w:rsidRDefault="00C65757" w:rsidP="00C65757">
      <w:pPr>
        <w:pStyle w:val="PL"/>
      </w:pPr>
    </w:p>
    <w:p w14:paraId="39EEA2BD" w14:textId="77777777" w:rsidR="00C65757" w:rsidRPr="00F537EB" w:rsidRDefault="00C65757" w:rsidP="00C65757">
      <w:pPr>
        <w:pStyle w:val="PL"/>
      </w:pPr>
      <w:r w:rsidRPr="00F537EB">
        <w:t>-- TAG-SERVCELLINDEX-STOP</w:t>
      </w:r>
    </w:p>
    <w:p w14:paraId="12E60800" w14:textId="77777777" w:rsidR="00C65757" w:rsidRPr="00F537EB" w:rsidRDefault="00C65757" w:rsidP="00C65757">
      <w:pPr>
        <w:pStyle w:val="PL"/>
        <w:rPr>
          <w:iCs/>
        </w:rPr>
      </w:pPr>
      <w:r w:rsidRPr="00F537EB">
        <w:t>-- ASN1STOP</w:t>
      </w:r>
    </w:p>
    <w:p w14:paraId="1DCDAB96" w14:textId="77777777" w:rsidR="00C65757" w:rsidRPr="00F537EB" w:rsidRDefault="00C65757" w:rsidP="00C65757"/>
    <w:p w14:paraId="763C6D2F" w14:textId="77777777" w:rsidR="00C65757" w:rsidRPr="00F537EB" w:rsidRDefault="00C65757" w:rsidP="00C65757">
      <w:pPr>
        <w:pStyle w:val="Heading4"/>
      </w:pPr>
      <w:bookmarkStart w:id="4651" w:name="_Toc20426104"/>
      <w:bookmarkStart w:id="4652" w:name="_Toc29321500"/>
      <w:bookmarkStart w:id="4653" w:name="_Toc36757283"/>
      <w:bookmarkStart w:id="4654" w:name="_Toc36836824"/>
      <w:bookmarkStart w:id="4655" w:name="_Toc36843801"/>
      <w:bookmarkStart w:id="4656" w:name="_Toc37068090"/>
      <w:r w:rsidRPr="00F537EB">
        <w:t>–</w:t>
      </w:r>
      <w:r w:rsidRPr="00F537EB">
        <w:tab/>
      </w:r>
      <w:proofErr w:type="spellStart"/>
      <w:r w:rsidRPr="00F537EB">
        <w:rPr>
          <w:i/>
        </w:rPr>
        <w:t>ServingCellConfig</w:t>
      </w:r>
      <w:bookmarkEnd w:id="4651"/>
      <w:bookmarkEnd w:id="4652"/>
      <w:bookmarkEnd w:id="4653"/>
      <w:bookmarkEnd w:id="4654"/>
      <w:bookmarkEnd w:id="4655"/>
      <w:bookmarkEnd w:id="4656"/>
      <w:proofErr w:type="spellEnd"/>
    </w:p>
    <w:p w14:paraId="0735A029" w14:textId="77777777" w:rsidR="00C65757" w:rsidRPr="00F537EB" w:rsidRDefault="00C65757" w:rsidP="00C65757">
      <w:r w:rsidRPr="00F537EB">
        <w:t xml:space="preserve">The IE </w:t>
      </w:r>
      <w:proofErr w:type="spellStart"/>
      <w:r w:rsidRPr="00F537EB">
        <w:rPr>
          <w:i/>
        </w:rPr>
        <w:t>ServingCellConfig</w:t>
      </w:r>
      <w:proofErr w:type="spellEnd"/>
      <w:r w:rsidRPr="00F537EB">
        <w:rPr>
          <w:i/>
        </w:rPr>
        <w:t xml:space="preserve"> </w:t>
      </w:r>
      <w:r w:rsidRPr="00F537EB">
        <w:t xml:space="preserve">is used to configure (add or modify) the UE with a serving cell, which may be the SpCell or an SCell of an MCG or SCG. The parameters herein are mostly UE specific but partly also cell specific (e.g. in additionally configured bandwidth parts). Reconfiguration between a PUCCH and </w:t>
      </w:r>
      <w:proofErr w:type="spellStart"/>
      <w:r w:rsidRPr="00F537EB">
        <w:t>PUCCHless</w:t>
      </w:r>
      <w:proofErr w:type="spellEnd"/>
      <w:r w:rsidRPr="00F537EB">
        <w:t xml:space="preserve"> SCell is only supported using an SCell release and add.</w:t>
      </w:r>
    </w:p>
    <w:p w14:paraId="2F4DF094" w14:textId="77777777" w:rsidR="00C65757" w:rsidRPr="00F537EB" w:rsidRDefault="00C65757" w:rsidP="00C65757">
      <w:pPr>
        <w:pStyle w:val="TH"/>
      </w:pPr>
      <w:proofErr w:type="spellStart"/>
      <w:r w:rsidRPr="00F537EB">
        <w:rPr>
          <w:bCs/>
          <w:i/>
          <w:iCs/>
        </w:rPr>
        <w:t>ServingCellConfig</w:t>
      </w:r>
      <w:proofErr w:type="spellEnd"/>
      <w:r w:rsidRPr="00F537EB">
        <w:rPr>
          <w:bCs/>
          <w:i/>
          <w:iCs/>
        </w:rPr>
        <w:t xml:space="preserve"> </w:t>
      </w:r>
      <w:r w:rsidRPr="00F537EB">
        <w:t>information element</w:t>
      </w:r>
    </w:p>
    <w:p w14:paraId="5C1333A2" w14:textId="77777777" w:rsidR="00C65757" w:rsidRPr="00F537EB" w:rsidRDefault="00C65757" w:rsidP="00C65757">
      <w:pPr>
        <w:pStyle w:val="PL"/>
      </w:pPr>
      <w:r w:rsidRPr="00F537EB">
        <w:t>-- ASN1START</w:t>
      </w:r>
    </w:p>
    <w:p w14:paraId="67B0ADD5" w14:textId="77777777" w:rsidR="00C65757" w:rsidRPr="00F537EB" w:rsidRDefault="00C65757" w:rsidP="00C65757">
      <w:pPr>
        <w:pStyle w:val="PL"/>
      </w:pPr>
      <w:r w:rsidRPr="00F537EB">
        <w:t>-- TAG-SERVINGCELLCONFIG-START</w:t>
      </w:r>
    </w:p>
    <w:p w14:paraId="0009B85F" w14:textId="77777777" w:rsidR="00C65757" w:rsidRPr="00F537EB" w:rsidRDefault="00C65757" w:rsidP="00C65757">
      <w:pPr>
        <w:pStyle w:val="PL"/>
      </w:pPr>
    </w:p>
    <w:p w14:paraId="0FF2CEE2" w14:textId="77777777" w:rsidR="00C65757" w:rsidRPr="00F537EB" w:rsidRDefault="00C65757" w:rsidP="00C65757">
      <w:pPr>
        <w:pStyle w:val="PL"/>
      </w:pPr>
      <w:r w:rsidRPr="00F537EB">
        <w:t>ServingCellConfig ::=               SEQUENCE {</w:t>
      </w:r>
    </w:p>
    <w:p w14:paraId="70F77AAF" w14:textId="77777777" w:rsidR="00C65757" w:rsidRPr="00F537EB" w:rsidRDefault="00C65757" w:rsidP="00C65757">
      <w:pPr>
        <w:pStyle w:val="PL"/>
      </w:pPr>
      <w:r w:rsidRPr="00F537EB">
        <w:t xml:space="preserve">    tdd-UL-DL-ConfigurationDedicated    TDD-UL-DL-ConfigDedicated                                   OPTIONAL,   -- Cond TDD</w:t>
      </w:r>
    </w:p>
    <w:p w14:paraId="612A771D" w14:textId="77777777" w:rsidR="00C65757" w:rsidRPr="00F537EB" w:rsidRDefault="00C65757" w:rsidP="00C65757">
      <w:pPr>
        <w:pStyle w:val="PL"/>
      </w:pPr>
      <w:r w:rsidRPr="00F537EB">
        <w:t xml:space="preserve">    initialDownlinkBWP                  BWP-DownlinkDedicated                                       OPTIONAL,   -- Need M</w:t>
      </w:r>
    </w:p>
    <w:p w14:paraId="35287EC2" w14:textId="77777777" w:rsidR="00C65757" w:rsidRPr="00F537EB" w:rsidRDefault="00C65757" w:rsidP="00C65757">
      <w:pPr>
        <w:pStyle w:val="PL"/>
      </w:pPr>
      <w:r w:rsidRPr="00F537EB">
        <w:t xml:space="preserve">    downlinkBWP-ToReleaseList           SEQUENCE (SIZE (1..maxNrofBWPs)) OF BWP-Id                  OPTIONAL,   -- Need N</w:t>
      </w:r>
    </w:p>
    <w:p w14:paraId="6D93AF8A" w14:textId="77777777" w:rsidR="00C65757" w:rsidRPr="00F537EB" w:rsidRDefault="00C65757" w:rsidP="00C65757">
      <w:pPr>
        <w:pStyle w:val="PL"/>
      </w:pPr>
      <w:r w:rsidRPr="00F537EB">
        <w:t xml:space="preserve">    downlinkBWP-ToAddModList            SEQUENCE (SIZE (1..maxNrofBWPs)) OF BWP-Downlink            OPTIONAL,   -- Need N</w:t>
      </w:r>
    </w:p>
    <w:p w14:paraId="55C243E2" w14:textId="77777777" w:rsidR="00C65757" w:rsidRPr="00F537EB" w:rsidRDefault="00C65757" w:rsidP="00C65757">
      <w:pPr>
        <w:pStyle w:val="PL"/>
      </w:pPr>
      <w:r w:rsidRPr="00F537EB">
        <w:t xml:space="preserve">    firstActiveDownlinkBWP-Id           BWP-Id                                                      OPTIONAL,   -- Cond SyncAndCellAdd</w:t>
      </w:r>
    </w:p>
    <w:p w14:paraId="18B30D98" w14:textId="77777777" w:rsidR="00C65757" w:rsidRPr="00F537EB" w:rsidRDefault="00C65757" w:rsidP="00C65757">
      <w:pPr>
        <w:pStyle w:val="PL"/>
      </w:pPr>
      <w:r w:rsidRPr="00F537EB">
        <w:t xml:space="preserve">    bwp-InactivityTimer                 ENUMERATED {ms2, ms3, ms4, ms5, ms6, ms8, ms10, ms20, ms30,</w:t>
      </w:r>
    </w:p>
    <w:p w14:paraId="281D478D" w14:textId="77777777" w:rsidR="00C65757" w:rsidRPr="00F537EB" w:rsidRDefault="00C65757" w:rsidP="00C65757">
      <w:pPr>
        <w:pStyle w:val="PL"/>
      </w:pPr>
      <w:r w:rsidRPr="00F537EB">
        <w:t xml:space="preserve">                                                    ms40,ms50, ms60, ms80,ms100, ms200,ms300, ms500,</w:t>
      </w:r>
    </w:p>
    <w:p w14:paraId="064EC312" w14:textId="77777777" w:rsidR="00C65757" w:rsidRPr="00F537EB" w:rsidRDefault="00C65757" w:rsidP="00C65757">
      <w:pPr>
        <w:pStyle w:val="PL"/>
      </w:pPr>
      <w:r w:rsidRPr="00F537EB">
        <w:t xml:space="preserve">                                                    ms750, ms1280, ms1920, ms2560, spare10, spare9, spare8,</w:t>
      </w:r>
    </w:p>
    <w:p w14:paraId="169E2AA9" w14:textId="77777777" w:rsidR="00C65757" w:rsidRPr="00F537EB" w:rsidRDefault="00C65757" w:rsidP="00C65757">
      <w:pPr>
        <w:pStyle w:val="PL"/>
      </w:pPr>
      <w:r w:rsidRPr="00F537EB">
        <w:t xml:space="preserve">                                                    spare7, spare6, spare5, spare4, spare3, spare2, spare1 }    OPTIONAL,   --Need R</w:t>
      </w:r>
    </w:p>
    <w:p w14:paraId="4CD753CF" w14:textId="77777777" w:rsidR="00C65757" w:rsidRPr="00F537EB" w:rsidRDefault="00C65757" w:rsidP="00C65757">
      <w:pPr>
        <w:pStyle w:val="PL"/>
      </w:pPr>
      <w:r w:rsidRPr="00F537EB">
        <w:t xml:space="preserve">    defaultDownlinkBWP-Id               BWP-Id                                                                  OPTIONAL,   -- Need S</w:t>
      </w:r>
    </w:p>
    <w:p w14:paraId="7BB711CC" w14:textId="77777777" w:rsidR="00C65757" w:rsidRPr="00F537EB" w:rsidRDefault="00C65757" w:rsidP="00C65757">
      <w:pPr>
        <w:pStyle w:val="PL"/>
      </w:pPr>
      <w:r w:rsidRPr="00F537EB">
        <w:t xml:space="preserve">    uplinkConfig                        UplinkConfig                                                            OPTIONAL,   -- Need M</w:t>
      </w:r>
    </w:p>
    <w:p w14:paraId="3932CB00" w14:textId="77777777" w:rsidR="00C65757" w:rsidRPr="00F537EB" w:rsidRDefault="00C65757" w:rsidP="00C65757">
      <w:pPr>
        <w:pStyle w:val="PL"/>
      </w:pPr>
      <w:r w:rsidRPr="00F537EB">
        <w:t xml:space="preserve">    supplementaryUplink                 UplinkConfig                                                            OPTIONAL,   -- Need M</w:t>
      </w:r>
    </w:p>
    <w:p w14:paraId="6CA29DA2" w14:textId="77777777" w:rsidR="00C65757" w:rsidRPr="00F537EB" w:rsidRDefault="00C65757" w:rsidP="00C65757">
      <w:pPr>
        <w:pStyle w:val="PL"/>
      </w:pPr>
      <w:r w:rsidRPr="00F537EB">
        <w:t xml:space="preserve">    pdcch-ServingCellConfig             SetupRelease { PDCCH-ServingCellConfig }                                OPTIONAL,   -- Need M</w:t>
      </w:r>
    </w:p>
    <w:p w14:paraId="35863980" w14:textId="77777777" w:rsidR="00C65757" w:rsidRPr="00F537EB" w:rsidRDefault="00C65757" w:rsidP="00C65757">
      <w:pPr>
        <w:pStyle w:val="PL"/>
      </w:pPr>
      <w:r w:rsidRPr="00F537EB">
        <w:t xml:space="preserve">    pdsch-ServingCellConfig             SetupRelease { PDSCH-ServingCellConfig }                                OPTIONAL,   -- Need M</w:t>
      </w:r>
    </w:p>
    <w:p w14:paraId="7958C1D5" w14:textId="77777777" w:rsidR="00C65757" w:rsidRPr="00F537EB" w:rsidRDefault="00C65757" w:rsidP="00C65757">
      <w:pPr>
        <w:pStyle w:val="PL"/>
      </w:pPr>
      <w:r w:rsidRPr="00F537EB">
        <w:t xml:space="preserve">    csi-MeasConfig                      SetupRelease { CSI-MeasConfig }                                         OPTIONAL,   -- Need M</w:t>
      </w:r>
    </w:p>
    <w:p w14:paraId="5D10FC84" w14:textId="77777777" w:rsidR="00C65757" w:rsidRPr="00F537EB" w:rsidRDefault="00C65757" w:rsidP="00C65757">
      <w:pPr>
        <w:pStyle w:val="PL"/>
      </w:pPr>
      <w:r w:rsidRPr="00F537EB">
        <w:t xml:space="preserve">    sCellDeactivationTimer              ENUMERATED {ms20, ms40, ms80, ms160, ms200, ms240,</w:t>
      </w:r>
    </w:p>
    <w:p w14:paraId="6FB442C5" w14:textId="77777777" w:rsidR="00C65757" w:rsidRPr="00F537EB" w:rsidRDefault="00C65757" w:rsidP="00C65757">
      <w:pPr>
        <w:pStyle w:val="PL"/>
      </w:pPr>
      <w:r w:rsidRPr="00F537EB">
        <w:t xml:space="preserve">                                                    ms320, ms400, ms480, ms520, ms640, ms720,</w:t>
      </w:r>
    </w:p>
    <w:p w14:paraId="71727234" w14:textId="77777777" w:rsidR="00C65757" w:rsidRPr="00F537EB" w:rsidRDefault="00C65757" w:rsidP="00C65757">
      <w:pPr>
        <w:pStyle w:val="PL"/>
      </w:pPr>
      <w:r w:rsidRPr="00F537EB">
        <w:t xml:space="preserve">                                                    ms840, ms1280, spare2,spare1}       OPTIONAL,   -- Cond ServingCellWithoutPUCCH</w:t>
      </w:r>
    </w:p>
    <w:p w14:paraId="4E9431CC" w14:textId="77777777" w:rsidR="00C65757" w:rsidRPr="00F537EB" w:rsidRDefault="00C65757" w:rsidP="00C65757">
      <w:pPr>
        <w:pStyle w:val="PL"/>
      </w:pPr>
      <w:r w:rsidRPr="00F537EB">
        <w:t xml:space="preserve">    crossCarrierSchedulingConfig        CrossCarrierSchedulingConfig                                    OPTIONAL,   -- Need M</w:t>
      </w:r>
    </w:p>
    <w:p w14:paraId="26473128" w14:textId="77777777" w:rsidR="00C65757" w:rsidRPr="00F537EB" w:rsidRDefault="00C65757" w:rsidP="00C65757">
      <w:pPr>
        <w:pStyle w:val="PL"/>
      </w:pPr>
      <w:r w:rsidRPr="00F537EB">
        <w:t xml:space="preserve">    tag-Id                              TAG-Id,</w:t>
      </w:r>
    </w:p>
    <w:p w14:paraId="1435A167" w14:textId="77777777" w:rsidR="00C65757" w:rsidRPr="00F537EB" w:rsidRDefault="00C65757" w:rsidP="00C65757">
      <w:pPr>
        <w:pStyle w:val="PL"/>
      </w:pPr>
      <w:r w:rsidRPr="00F537EB">
        <w:t xml:space="preserve">    dummy                               ENUMERATED {enabled}                                            OPTIONAL,   -- Need R</w:t>
      </w:r>
    </w:p>
    <w:p w14:paraId="687DA609" w14:textId="77777777" w:rsidR="00C65757" w:rsidRPr="00F537EB" w:rsidRDefault="00C65757" w:rsidP="00C65757">
      <w:pPr>
        <w:pStyle w:val="PL"/>
      </w:pPr>
      <w:r w:rsidRPr="00F537EB">
        <w:t xml:space="preserve">    pathlossReferenceLinking            ENUMERATED {spCell, sCell}                                       OPTIONAL,   -- Cond SCellOnly</w:t>
      </w:r>
    </w:p>
    <w:p w14:paraId="37579B42" w14:textId="77777777" w:rsidR="00C65757" w:rsidRPr="00F537EB" w:rsidRDefault="00C65757" w:rsidP="00C65757">
      <w:pPr>
        <w:pStyle w:val="PL"/>
      </w:pPr>
      <w:r w:rsidRPr="00F537EB">
        <w:t xml:space="preserve">    servingCellMO                       MeasObjectId                                                    OPTIONAL,   -- Cond MeasObject</w:t>
      </w:r>
    </w:p>
    <w:p w14:paraId="36EC13B6" w14:textId="77777777" w:rsidR="00C65757" w:rsidRPr="00F537EB" w:rsidRDefault="00C65757" w:rsidP="00C65757">
      <w:pPr>
        <w:pStyle w:val="PL"/>
      </w:pPr>
      <w:r w:rsidRPr="00F537EB">
        <w:t xml:space="preserve">    ...,</w:t>
      </w:r>
    </w:p>
    <w:p w14:paraId="19BCF3B4" w14:textId="77777777" w:rsidR="00C65757" w:rsidRPr="00F537EB" w:rsidRDefault="00C65757" w:rsidP="00C65757">
      <w:pPr>
        <w:pStyle w:val="PL"/>
        <w:rPr>
          <w:rFonts w:eastAsia="SimSun"/>
        </w:rPr>
      </w:pPr>
      <w:r w:rsidRPr="00F537EB">
        <w:t xml:space="preserve">    </w:t>
      </w:r>
      <w:r w:rsidRPr="00F537EB">
        <w:rPr>
          <w:rFonts w:eastAsia="SimSun"/>
        </w:rPr>
        <w:t>[[</w:t>
      </w:r>
    </w:p>
    <w:p w14:paraId="00DDF7EB" w14:textId="77777777" w:rsidR="00C65757" w:rsidRPr="00F537EB" w:rsidRDefault="00C65757" w:rsidP="00C65757">
      <w:pPr>
        <w:pStyle w:val="PL"/>
      </w:pPr>
      <w:r w:rsidRPr="00F537EB">
        <w:t xml:space="preserve">    lte-CRS-ToMatchAround               SetupRelease { RateMatchPatternLTE-CRS }                                OPTIONAL,   -- Need M</w:t>
      </w:r>
    </w:p>
    <w:p w14:paraId="5E7C9656" w14:textId="77777777" w:rsidR="00C65757" w:rsidRPr="00F537EB" w:rsidRDefault="00C65757" w:rsidP="00C65757">
      <w:pPr>
        <w:pStyle w:val="PL"/>
      </w:pPr>
      <w:r w:rsidRPr="00F537EB">
        <w:t xml:space="preserve">    rateMatchPatternToAddModList        SEQUENCE (SIZE (1..maxNrofRateMatchPatterns)) OF RateMatchPattern       OPTIONAL,   -- Need N</w:t>
      </w:r>
    </w:p>
    <w:p w14:paraId="6CA04246"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5B1B6559" w14:textId="77777777" w:rsidR="00C65757" w:rsidRPr="00F537EB" w:rsidRDefault="00C65757" w:rsidP="00C65757">
      <w:pPr>
        <w:pStyle w:val="PL"/>
      </w:pPr>
      <w:r w:rsidRPr="00F537EB">
        <w:t xml:space="preserve">    downlinkChannelBW-PerSCS-List       SEQUENCE (SIZE (1..maxSCSs)) OF SCS-SpecificCarrier                     OPTIONAL    -- Need S</w:t>
      </w:r>
    </w:p>
    <w:p w14:paraId="450BF327" w14:textId="77777777" w:rsidR="00C65757" w:rsidRPr="00F537EB" w:rsidRDefault="00C65757" w:rsidP="00C65757">
      <w:pPr>
        <w:pStyle w:val="PL"/>
        <w:rPr>
          <w:rFonts w:eastAsia="SimSun"/>
        </w:rPr>
      </w:pPr>
      <w:r w:rsidRPr="00F537EB">
        <w:t xml:space="preserve">    </w:t>
      </w:r>
      <w:r w:rsidRPr="00F537EB">
        <w:rPr>
          <w:rFonts w:eastAsia="SimSun"/>
        </w:rPr>
        <w:t>]],</w:t>
      </w:r>
    </w:p>
    <w:p w14:paraId="767C079D" w14:textId="77777777" w:rsidR="00C65757" w:rsidRPr="00F537EB" w:rsidRDefault="00C65757" w:rsidP="00C65757">
      <w:pPr>
        <w:pStyle w:val="PL"/>
        <w:rPr>
          <w:rFonts w:eastAsia="SimSun"/>
        </w:rPr>
      </w:pPr>
      <w:r w:rsidRPr="00F537EB">
        <w:t xml:space="preserve">    </w:t>
      </w:r>
      <w:r w:rsidRPr="00F537EB">
        <w:rPr>
          <w:rFonts w:eastAsia="SimSun"/>
        </w:rPr>
        <w:t>[[</w:t>
      </w:r>
    </w:p>
    <w:p w14:paraId="0F3D1A2F" w14:textId="77777777" w:rsidR="00C65757" w:rsidRPr="00F537EB" w:rsidRDefault="00C65757" w:rsidP="00C65757">
      <w:pPr>
        <w:pStyle w:val="PL"/>
        <w:rPr>
          <w:rFonts w:eastAsia="SimSun"/>
        </w:rPr>
      </w:pPr>
      <w:r w:rsidRPr="00F537EB">
        <w:t xml:space="preserve">    supplementaryUplinkRelease          ENUMERATED {true}                                                       OPTIONAL,   -- Need N</w:t>
      </w:r>
    </w:p>
    <w:p w14:paraId="36223233" w14:textId="77777777" w:rsidR="00C65757" w:rsidRPr="00F537EB" w:rsidRDefault="00C65757" w:rsidP="00C65757">
      <w:pPr>
        <w:pStyle w:val="PL"/>
      </w:pPr>
      <w:r w:rsidRPr="00F537EB">
        <w:t xml:space="preserve">    tdd-UL-DL-ConfigurationDedicated-iab-mt-v16xy    TDD-UL-DL-ConfigDedicated-IAB-MT-v16xy                     OPTIONAL,   -- Need FFS</w:t>
      </w:r>
    </w:p>
    <w:p w14:paraId="58ECA00C" w14:textId="77777777" w:rsidR="00C65757" w:rsidRPr="00F537EB" w:rsidRDefault="00C65757" w:rsidP="00C65757">
      <w:pPr>
        <w:pStyle w:val="PL"/>
      </w:pPr>
      <w:r w:rsidRPr="00F537EB">
        <w:t xml:space="preserve">    firstWithinActiveTimeBWP-Id-r16     BWP-Id                                          OPTIONAL,   -- Cond MultipleNonDormantBWP</w:t>
      </w:r>
    </w:p>
    <w:p w14:paraId="08C4DE2E" w14:textId="77777777" w:rsidR="00C65757" w:rsidRPr="00F537EB" w:rsidRDefault="00C65757" w:rsidP="00C65757">
      <w:pPr>
        <w:pStyle w:val="PL"/>
      </w:pPr>
      <w:r w:rsidRPr="00F537EB">
        <w:t xml:space="preserve">    firstOutsideActiveTimeBWP-Id-r16    BWP-Id                                          OPTIONAL,   -- Cond MultipleNonDormantBWP-WUS</w:t>
      </w:r>
    </w:p>
    <w:p w14:paraId="038C3AD2" w14:textId="77777777" w:rsidR="00C65757" w:rsidRPr="00F537EB" w:rsidRDefault="00C65757" w:rsidP="00C65757">
      <w:pPr>
        <w:pStyle w:val="PL"/>
      </w:pPr>
      <w:r w:rsidRPr="00F537EB">
        <w:t xml:space="preserve">    ca-SlotOffset-r16                   CHOICE {</w:t>
      </w:r>
    </w:p>
    <w:p w14:paraId="35B92EEE" w14:textId="77777777" w:rsidR="00C65757" w:rsidRPr="00F537EB" w:rsidRDefault="00C65757" w:rsidP="00C65757">
      <w:pPr>
        <w:pStyle w:val="PL"/>
      </w:pPr>
      <w:r w:rsidRPr="00F537EB">
        <w:t xml:space="preserve">        refSCS15kHz                         INTEGER (-2..2),</w:t>
      </w:r>
    </w:p>
    <w:p w14:paraId="1C4A337C" w14:textId="77777777" w:rsidR="00C65757" w:rsidRPr="00F537EB" w:rsidRDefault="00C65757" w:rsidP="00C65757">
      <w:pPr>
        <w:pStyle w:val="PL"/>
      </w:pPr>
      <w:r w:rsidRPr="00F537EB">
        <w:t xml:space="preserve">        refSCS30KHz                         INTEGER (-5..5),</w:t>
      </w:r>
    </w:p>
    <w:p w14:paraId="65A5D969" w14:textId="77777777" w:rsidR="00C65757" w:rsidRPr="00F537EB" w:rsidRDefault="00C65757" w:rsidP="00C65757">
      <w:pPr>
        <w:pStyle w:val="PL"/>
      </w:pPr>
      <w:r w:rsidRPr="00F537EB">
        <w:t xml:space="preserve">        refSCS60KHz                         INTEGER (-10..10),</w:t>
      </w:r>
    </w:p>
    <w:p w14:paraId="26928848" w14:textId="77777777" w:rsidR="00C65757" w:rsidRPr="00F537EB" w:rsidRDefault="00C65757" w:rsidP="00C65757">
      <w:pPr>
        <w:pStyle w:val="PL"/>
      </w:pPr>
      <w:r w:rsidRPr="00F537EB">
        <w:t xml:space="preserve">        refSCS120KHz                        INTEGER (-20..20)</w:t>
      </w:r>
    </w:p>
    <w:p w14:paraId="5E8304A7" w14:textId="77777777" w:rsidR="00C65757" w:rsidRPr="00F537EB" w:rsidRDefault="00C65757" w:rsidP="00C65757">
      <w:pPr>
        <w:pStyle w:val="PL"/>
      </w:pPr>
      <w:r w:rsidRPr="00F537EB">
        <w:t xml:space="preserve">    }                                                                                   OPTIONAL,   -- Cond AsyncCA</w:t>
      </w:r>
    </w:p>
    <w:p w14:paraId="635653FB" w14:textId="77777777" w:rsidR="00C65757" w:rsidRPr="00F537EB" w:rsidRDefault="00C65757" w:rsidP="00C65757">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01E0B1CF" w14:textId="77777777" w:rsidR="00C65757" w:rsidRPr="00F537EB" w:rsidRDefault="00C65757" w:rsidP="00C65757">
      <w:pPr>
        <w:pStyle w:val="PL"/>
      </w:pPr>
      <w:r w:rsidRPr="00F537EB">
        <w:t xml:space="preserve">    </w:t>
      </w:r>
      <w:r w:rsidRPr="00F537EB">
        <w:rPr>
          <w:rFonts w:eastAsia="SimSun"/>
        </w:rPr>
        <w:t>]]</w:t>
      </w:r>
    </w:p>
    <w:p w14:paraId="2411FBB6" w14:textId="77777777" w:rsidR="00C65757" w:rsidRPr="00F537EB" w:rsidRDefault="00C65757" w:rsidP="00C65757">
      <w:pPr>
        <w:pStyle w:val="PL"/>
      </w:pPr>
      <w:r w:rsidRPr="00F537EB">
        <w:t>}</w:t>
      </w:r>
    </w:p>
    <w:p w14:paraId="60F240B8" w14:textId="77777777" w:rsidR="00C65757" w:rsidRPr="00F537EB" w:rsidRDefault="00C65757" w:rsidP="00C65757">
      <w:pPr>
        <w:pStyle w:val="PL"/>
      </w:pPr>
    </w:p>
    <w:p w14:paraId="48A9CE40" w14:textId="77777777" w:rsidR="00C65757" w:rsidRPr="00F537EB" w:rsidRDefault="00C65757" w:rsidP="00C65757">
      <w:pPr>
        <w:pStyle w:val="PL"/>
      </w:pPr>
      <w:r w:rsidRPr="00F537EB">
        <w:t>UplinkConfig ::=                    SEQUENCE {</w:t>
      </w:r>
    </w:p>
    <w:p w14:paraId="355A4D4F" w14:textId="77777777" w:rsidR="00C65757" w:rsidRPr="00F537EB" w:rsidRDefault="00C65757" w:rsidP="00C65757">
      <w:pPr>
        <w:pStyle w:val="PL"/>
      </w:pPr>
      <w:r w:rsidRPr="00F537EB">
        <w:t xml:space="preserve">    initialUplinkBWP                    BWP-UplinkDedicated                                         OPTIONAL,   -- Need M</w:t>
      </w:r>
    </w:p>
    <w:p w14:paraId="6454A44B" w14:textId="77777777" w:rsidR="00C65757" w:rsidRPr="00F537EB" w:rsidRDefault="00C65757" w:rsidP="00C65757">
      <w:pPr>
        <w:pStyle w:val="PL"/>
      </w:pPr>
      <w:r w:rsidRPr="00F537EB">
        <w:t xml:space="preserve">    uplinkBWP-ToReleaseList             SEQUENCE (SIZE (1..maxNrofBWPs)) OF BWP-Id                  OPTIONAL,   -- Need N</w:t>
      </w:r>
    </w:p>
    <w:p w14:paraId="1E2FADDC" w14:textId="77777777" w:rsidR="00C65757" w:rsidRPr="00F537EB" w:rsidRDefault="00C65757" w:rsidP="00C65757">
      <w:pPr>
        <w:pStyle w:val="PL"/>
      </w:pPr>
      <w:r w:rsidRPr="00F537EB">
        <w:t xml:space="preserve">    uplinkBWP-ToAddModList              SEQUENCE (SIZE (1..maxNrofBWPs)) OF BWP-Uplink              OPTIONAL,   -- Need N</w:t>
      </w:r>
    </w:p>
    <w:p w14:paraId="262D97E2" w14:textId="77777777" w:rsidR="00C65757" w:rsidRPr="00F537EB" w:rsidRDefault="00C65757" w:rsidP="00C65757">
      <w:pPr>
        <w:pStyle w:val="PL"/>
      </w:pPr>
      <w:r w:rsidRPr="00F537EB">
        <w:t xml:space="preserve">    firstActiveUplinkBWP-Id             BWP-Id                                                      OPTIONAL,   -- Cond SyncAndCellAdd</w:t>
      </w:r>
    </w:p>
    <w:p w14:paraId="3E286D1A" w14:textId="77777777" w:rsidR="00C65757" w:rsidRPr="00F537EB" w:rsidRDefault="00C65757" w:rsidP="00C65757">
      <w:pPr>
        <w:pStyle w:val="PL"/>
      </w:pPr>
      <w:r w:rsidRPr="00F537EB">
        <w:t xml:space="preserve">    pusch-ServingCellConfig             SetupRelease { PUSCH-ServingCellConfig }                    OPTIONAL,   -- Need M</w:t>
      </w:r>
    </w:p>
    <w:p w14:paraId="2FEE5A89" w14:textId="77777777" w:rsidR="00C65757" w:rsidRPr="00F537EB" w:rsidRDefault="00C65757" w:rsidP="00C65757">
      <w:pPr>
        <w:pStyle w:val="PL"/>
      </w:pPr>
      <w:r w:rsidRPr="00F537EB">
        <w:t xml:space="preserve">    carrierSwitching                    SetupRelease { SRS-CarrierSwitching }                       OPTIONAL,   -- Need M</w:t>
      </w:r>
    </w:p>
    <w:p w14:paraId="6613F64F" w14:textId="77777777" w:rsidR="00C65757" w:rsidRPr="00F537EB" w:rsidRDefault="00C65757" w:rsidP="00C65757">
      <w:pPr>
        <w:pStyle w:val="PL"/>
      </w:pPr>
      <w:r w:rsidRPr="00F537EB">
        <w:t xml:space="preserve">    ...,</w:t>
      </w:r>
    </w:p>
    <w:p w14:paraId="26DD2BE9" w14:textId="77777777" w:rsidR="00C65757" w:rsidRPr="00F537EB" w:rsidRDefault="00C65757" w:rsidP="00C65757">
      <w:pPr>
        <w:pStyle w:val="PL"/>
      </w:pPr>
      <w:r w:rsidRPr="00F537EB">
        <w:t xml:space="preserve">    [[</w:t>
      </w:r>
    </w:p>
    <w:p w14:paraId="0DEA631D" w14:textId="77777777" w:rsidR="00C65757" w:rsidRPr="00F537EB" w:rsidRDefault="00C65757" w:rsidP="00C65757">
      <w:pPr>
        <w:pStyle w:val="PL"/>
      </w:pPr>
      <w:r w:rsidRPr="00F537EB">
        <w:t xml:space="preserve">    powerBoostPi2BPSK                   BOOLEAN                                                     OPTIONAL,   -- Need M</w:t>
      </w:r>
    </w:p>
    <w:p w14:paraId="73E8FE5D" w14:textId="77777777" w:rsidR="00C65757" w:rsidRPr="00F537EB" w:rsidRDefault="00C65757" w:rsidP="00C65757">
      <w:pPr>
        <w:pStyle w:val="PL"/>
      </w:pPr>
      <w:r w:rsidRPr="00F537EB">
        <w:t xml:space="preserve">    uplinkChannelBW-PerSCS-List         SEQUENCE (SIZE (1..maxSCSs)) OF SCS-SpecificCarrier         OPTIONAL    -- Need S</w:t>
      </w:r>
    </w:p>
    <w:p w14:paraId="4C7323C8" w14:textId="77777777" w:rsidR="00C65757" w:rsidRPr="00F537EB" w:rsidRDefault="00C65757" w:rsidP="00C65757">
      <w:pPr>
        <w:pStyle w:val="PL"/>
      </w:pPr>
      <w:r w:rsidRPr="00F537EB">
        <w:t xml:space="preserve">    ]],</w:t>
      </w:r>
    </w:p>
    <w:p w14:paraId="78307C01" w14:textId="77777777" w:rsidR="00C65757" w:rsidRPr="00F537EB" w:rsidRDefault="00C65757" w:rsidP="00C65757">
      <w:pPr>
        <w:pStyle w:val="PL"/>
      </w:pPr>
      <w:r w:rsidRPr="00F537EB">
        <w:t xml:space="preserve">    [[</w:t>
      </w:r>
    </w:p>
    <w:p w14:paraId="77123616" w14:textId="77777777" w:rsidR="00C65757" w:rsidRPr="00F537EB" w:rsidRDefault="00C65757" w:rsidP="00C65757">
      <w:pPr>
        <w:pStyle w:val="PL"/>
      </w:pPr>
      <w:r w:rsidRPr="00F537EB">
        <w:t xml:space="preserve">    bdFactorR-r16                       ENUMERATED {n1}                                             OPTIONAL,   -- Need R</w:t>
      </w:r>
    </w:p>
    <w:p w14:paraId="10B1D06C" w14:textId="77777777" w:rsidR="00C65757" w:rsidRPr="00F537EB" w:rsidRDefault="00C65757" w:rsidP="00C65757">
      <w:pPr>
        <w:pStyle w:val="PL"/>
      </w:pPr>
      <w:r w:rsidRPr="00F537EB">
        <w:t xml:space="preserve">    lte-CRS-PatternList-r16             SetupRelease { LTE-CRS-PatternList-r16 }                    OPTIONAL,   -- Cond LTE-CRS</w:t>
      </w:r>
    </w:p>
    <w:p w14:paraId="10957E67" w14:textId="77777777" w:rsidR="00C65757" w:rsidRPr="00F537EB" w:rsidRDefault="00C65757" w:rsidP="00C65757">
      <w:pPr>
        <w:pStyle w:val="PL"/>
      </w:pPr>
      <w:r w:rsidRPr="00F537EB">
        <w:t xml:space="preserve">    lte-CRS-PatternListSecond-r16       SetupRelease { LTE-CRS-PatternList-r16 }                    OPTIONAL,   -- Cond CORESETPool</w:t>
      </w:r>
    </w:p>
    <w:p w14:paraId="521EED9D" w14:textId="77777777" w:rsidR="00C65757" w:rsidRPr="00F537EB" w:rsidRDefault="00C65757" w:rsidP="00C65757">
      <w:pPr>
        <w:pStyle w:val="PL"/>
      </w:pPr>
      <w:r w:rsidRPr="00F537EB">
        <w:t xml:space="preserve">    enablePLRS-UpdateForPUSCH-SRS       ENUMERATED {enabled}                                        OPTIONAL,   -- Need R </w:t>
      </w:r>
    </w:p>
    <w:p w14:paraId="078E82B8" w14:textId="77777777" w:rsidR="00C65757" w:rsidRPr="00F537EB" w:rsidRDefault="00C65757" w:rsidP="00C65757">
      <w:pPr>
        <w:pStyle w:val="PL"/>
      </w:pPr>
      <w:r w:rsidRPr="00F537EB">
        <w:t xml:space="preserve">    enableDefaultBeamPL-ForPUSCH0       ENUMERATED {enabled}                                        OPTIONAL,   -- Need R</w:t>
      </w:r>
    </w:p>
    <w:p w14:paraId="013988CA" w14:textId="77777777" w:rsidR="00C65757" w:rsidRPr="00F537EB" w:rsidRDefault="00C65757" w:rsidP="00C65757">
      <w:pPr>
        <w:pStyle w:val="PL"/>
      </w:pPr>
      <w:r w:rsidRPr="00F537EB">
        <w:t xml:space="preserve">    enableDefaultBeamPL-ForPUCCH        ENUMERATED {enabled}                                        OPTIONAL,   -- Need R</w:t>
      </w:r>
    </w:p>
    <w:p w14:paraId="17416CDA" w14:textId="77777777" w:rsidR="00C65757" w:rsidRPr="00F537EB" w:rsidRDefault="00C65757" w:rsidP="00C65757">
      <w:pPr>
        <w:pStyle w:val="PL"/>
      </w:pPr>
      <w:r w:rsidRPr="00F537EB">
        <w:t xml:space="preserve">    enableDefaultBeamPL-ForSRS          ENUMERATED {enabled}                                        OPTIONAL    -- Need R</w:t>
      </w:r>
    </w:p>
    <w:p w14:paraId="43F994E7" w14:textId="77777777" w:rsidR="00C65757" w:rsidRPr="00F537EB" w:rsidRDefault="00C65757" w:rsidP="00C65757">
      <w:pPr>
        <w:pStyle w:val="PL"/>
      </w:pPr>
      <w:r w:rsidRPr="00F537EB">
        <w:t xml:space="preserve">    ]]</w:t>
      </w:r>
    </w:p>
    <w:p w14:paraId="58D23F9D" w14:textId="77777777" w:rsidR="00C65757" w:rsidRPr="00F537EB" w:rsidRDefault="00C65757" w:rsidP="00C65757">
      <w:pPr>
        <w:pStyle w:val="PL"/>
      </w:pPr>
      <w:r w:rsidRPr="00F537EB">
        <w:t>}</w:t>
      </w:r>
    </w:p>
    <w:p w14:paraId="14DF5C87" w14:textId="77777777" w:rsidR="00C65757" w:rsidRPr="00F537EB" w:rsidRDefault="00C65757" w:rsidP="00C65757">
      <w:pPr>
        <w:pStyle w:val="PL"/>
      </w:pPr>
    </w:p>
    <w:p w14:paraId="57ED6F7F" w14:textId="77777777" w:rsidR="00C65757" w:rsidRPr="00F537EB" w:rsidRDefault="00C65757" w:rsidP="00C65757">
      <w:pPr>
        <w:pStyle w:val="PL"/>
      </w:pPr>
      <w:r w:rsidRPr="00F537EB">
        <w:t>ChannelAccessConfig-r16 ::=            SEQUENCE {</w:t>
      </w:r>
    </w:p>
    <w:p w14:paraId="4ADB4DC7" w14:textId="77777777" w:rsidR="00C65757" w:rsidRPr="00F537EB" w:rsidRDefault="00C65757" w:rsidP="00C65757">
      <w:pPr>
        <w:pStyle w:val="PL"/>
      </w:pPr>
      <w:r w:rsidRPr="00F537EB">
        <w:t xml:space="preserve">    maxEnergyDetectionThreshold-r16         INTEGER(-85..-52),</w:t>
      </w:r>
    </w:p>
    <w:p w14:paraId="5A43A1AF" w14:textId="77777777" w:rsidR="00C65757" w:rsidRPr="00F537EB" w:rsidRDefault="00C65757" w:rsidP="00C65757">
      <w:pPr>
        <w:pStyle w:val="PL"/>
      </w:pPr>
      <w:r w:rsidRPr="00F537EB">
        <w:t xml:space="preserve">    energyDetectionThresholdOffset-r16      INTEGER (-20..-13),</w:t>
      </w:r>
    </w:p>
    <w:p w14:paraId="6F9EA0F8" w14:textId="77777777" w:rsidR="00C65757" w:rsidRPr="00F537EB" w:rsidRDefault="00C65757" w:rsidP="00C65757">
      <w:pPr>
        <w:pStyle w:val="PL"/>
      </w:pPr>
      <w:r w:rsidRPr="00F537EB">
        <w:t xml:space="preserve">    ul-toDL-COT-SharingED-Threshold-r16     INTEGER (-85..-52)    OPTIONAL,   -- Need R</w:t>
      </w:r>
    </w:p>
    <w:p w14:paraId="3392479A" w14:textId="77777777" w:rsidR="00C65757" w:rsidRPr="00F537EB" w:rsidRDefault="00C65757" w:rsidP="00C65757">
      <w:pPr>
        <w:pStyle w:val="PL"/>
      </w:pPr>
      <w:r w:rsidRPr="00F537EB">
        <w:t xml:space="preserve">    absenceOfAnyOtherTechnology-r16         ENUMERATED {true}     OPTIONAL    -- Need R</w:t>
      </w:r>
    </w:p>
    <w:p w14:paraId="0DD19C04" w14:textId="77777777" w:rsidR="00C65757" w:rsidRPr="00F537EB" w:rsidRDefault="00C65757" w:rsidP="00C65757">
      <w:pPr>
        <w:pStyle w:val="PL"/>
      </w:pPr>
      <w:r w:rsidRPr="00F537EB">
        <w:t>}</w:t>
      </w:r>
    </w:p>
    <w:p w14:paraId="3D5AFA5A" w14:textId="77777777" w:rsidR="00C65757" w:rsidRPr="00F537EB" w:rsidRDefault="00C65757" w:rsidP="00C65757">
      <w:pPr>
        <w:pStyle w:val="PL"/>
      </w:pPr>
    </w:p>
    <w:p w14:paraId="664331AC" w14:textId="77777777" w:rsidR="00C65757" w:rsidRPr="00F537EB" w:rsidRDefault="00C65757" w:rsidP="00C65757">
      <w:pPr>
        <w:pStyle w:val="PL"/>
      </w:pPr>
      <w:r w:rsidRPr="00F537EB">
        <w:t>-- TAG-SERVINGCELLCONFIG-STOP</w:t>
      </w:r>
    </w:p>
    <w:p w14:paraId="3AD591AA" w14:textId="77777777" w:rsidR="00C65757" w:rsidRPr="00F537EB" w:rsidRDefault="00C65757" w:rsidP="00C65757">
      <w:pPr>
        <w:pStyle w:val="PL"/>
      </w:pPr>
      <w:r w:rsidRPr="00F537EB">
        <w:t>-- ASN1STOP</w:t>
      </w:r>
    </w:p>
    <w:p w14:paraId="2E41FC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BE288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714704" w14:textId="77777777" w:rsidR="00C65757" w:rsidRPr="00F537EB" w:rsidRDefault="00C65757" w:rsidP="00801E3F">
            <w:pPr>
              <w:pStyle w:val="TAH"/>
              <w:rPr>
                <w:szCs w:val="22"/>
              </w:rPr>
            </w:pPr>
            <w:bookmarkStart w:id="4657" w:name="_Hlk36068628"/>
            <w:bookmarkStart w:id="4658" w:name="_Hlk535949153"/>
            <w:bookmarkStart w:id="4659" w:name="_Hlk535949293"/>
            <w:proofErr w:type="spellStart"/>
            <w:r w:rsidRPr="00F537EB">
              <w:rPr>
                <w:i/>
                <w:szCs w:val="22"/>
              </w:rPr>
              <w:t>ServingCellConfig</w:t>
            </w:r>
            <w:proofErr w:type="spellEnd"/>
            <w:r w:rsidRPr="00F537EB">
              <w:rPr>
                <w:i/>
                <w:szCs w:val="22"/>
              </w:rPr>
              <w:t xml:space="preserve"> </w:t>
            </w:r>
            <w:r w:rsidRPr="00F537EB">
              <w:rPr>
                <w:szCs w:val="22"/>
              </w:rPr>
              <w:t>field descriptions</w:t>
            </w:r>
            <w:bookmarkEnd w:id="4657"/>
          </w:p>
        </w:tc>
      </w:tr>
      <w:tr w:rsidR="00C65757" w:rsidRPr="00F537EB" w14:paraId="71ED3043" w14:textId="77777777" w:rsidTr="00801E3F">
        <w:tc>
          <w:tcPr>
            <w:tcW w:w="14173" w:type="dxa"/>
            <w:tcBorders>
              <w:top w:val="single" w:sz="4" w:space="0" w:color="auto"/>
              <w:left w:val="single" w:sz="4" w:space="0" w:color="auto"/>
              <w:bottom w:val="single" w:sz="4" w:space="0" w:color="auto"/>
              <w:right w:val="single" w:sz="4" w:space="0" w:color="auto"/>
            </w:tcBorders>
          </w:tcPr>
          <w:p w14:paraId="3226FA6C" w14:textId="77777777" w:rsidR="00C65757" w:rsidRPr="00F537EB" w:rsidRDefault="00C65757" w:rsidP="00801E3F">
            <w:pPr>
              <w:pStyle w:val="TAL"/>
              <w:rPr>
                <w:szCs w:val="22"/>
              </w:rPr>
            </w:pPr>
            <w:bookmarkStart w:id="4660" w:name="_Hlk36068660"/>
            <w:proofErr w:type="spellStart"/>
            <w:r w:rsidRPr="00F537EB">
              <w:rPr>
                <w:b/>
                <w:i/>
                <w:szCs w:val="22"/>
              </w:rPr>
              <w:t>absenceOfAnyOtherTechnology</w:t>
            </w:r>
            <w:proofErr w:type="spellEnd"/>
          </w:p>
          <w:bookmarkEnd w:id="4660"/>
          <w:p w14:paraId="1C61E079" w14:textId="77777777" w:rsidR="00C65757" w:rsidRPr="00F537EB" w:rsidRDefault="00C65757" w:rsidP="00801E3F">
            <w:pPr>
              <w:pStyle w:val="TAL"/>
              <w:rPr>
                <w:b/>
                <w:i/>
                <w:szCs w:val="22"/>
              </w:rPr>
            </w:pPr>
            <w:r w:rsidRPr="00F537EB">
              <w:rPr>
                <w:lang w:eastAsia="zh-CN"/>
              </w:rPr>
              <w:t xml:space="preserve">Presence of this field indicates absence on a </w:t>
            </w:r>
            <w:proofErr w:type="gramStart"/>
            <w:r w:rsidRPr="00F537EB">
              <w:rPr>
                <w:lang w:eastAsia="zh-CN"/>
              </w:rPr>
              <w:t>long term</w:t>
            </w:r>
            <w:proofErr w:type="gramEnd"/>
            <w:r w:rsidRPr="00F537EB">
              <w:rPr>
                <w:lang w:eastAsia="zh-CN"/>
              </w:rPr>
              <w:t xml:space="preserve">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661" w:name="_Hlk36068670"/>
            <w:r w:rsidRPr="00F537EB">
              <w:rPr>
                <w:lang w:eastAsia="zh-CN"/>
              </w:rPr>
              <w:t>,</w:t>
            </w:r>
            <w:r w:rsidRPr="00F537EB">
              <w:t xml:space="preserve"> as specified in TS 37.213 [48} clause Y</w:t>
            </w:r>
            <w:r w:rsidRPr="00F537EB">
              <w:rPr>
                <w:szCs w:val="22"/>
              </w:rPr>
              <w:t>.</w:t>
            </w:r>
            <w:bookmarkEnd w:id="4661"/>
          </w:p>
        </w:tc>
      </w:tr>
      <w:tr w:rsidR="00C65757" w:rsidRPr="00F537EB" w14:paraId="3C7C40A6" w14:textId="77777777" w:rsidTr="00801E3F">
        <w:tc>
          <w:tcPr>
            <w:tcW w:w="14173" w:type="dxa"/>
            <w:tcBorders>
              <w:top w:val="single" w:sz="4" w:space="0" w:color="auto"/>
              <w:left w:val="single" w:sz="4" w:space="0" w:color="auto"/>
              <w:bottom w:val="single" w:sz="4" w:space="0" w:color="auto"/>
              <w:right w:val="single" w:sz="4" w:space="0" w:color="auto"/>
            </w:tcBorders>
          </w:tcPr>
          <w:p w14:paraId="33615DEC" w14:textId="77777777" w:rsidR="00C65757" w:rsidRPr="00F537EB" w:rsidRDefault="00C65757" w:rsidP="00801E3F">
            <w:pPr>
              <w:pStyle w:val="TAL"/>
              <w:rPr>
                <w:b/>
                <w:i/>
              </w:rPr>
            </w:pPr>
            <w:proofErr w:type="spellStart"/>
            <w:r w:rsidRPr="00F537EB">
              <w:rPr>
                <w:b/>
                <w:i/>
              </w:rPr>
              <w:t>bdFactorR</w:t>
            </w:r>
            <w:proofErr w:type="spellEnd"/>
          </w:p>
          <w:p w14:paraId="395CE9A5" w14:textId="77777777" w:rsidR="00C65757" w:rsidRPr="00F537EB" w:rsidRDefault="00C65757" w:rsidP="00801E3F">
            <w:pPr>
              <w:pStyle w:val="TAL"/>
              <w:rPr>
                <w:b/>
                <w:i/>
                <w:szCs w:val="22"/>
              </w:rPr>
            </w:pPr>
            <w:r w:rsidRPr="00F537EB">
              <w:rPr>
                <w:szCs w:val="22"/>
              </w:rPr>
              <w:t xml:space="preserve">Parameter for determining and distributing the maximum numbers of BD/CCE for </w:t>
            </w:r>
            <w:proofErr w:type="spellStart"/>
            <w:r w:rsidRPr="00F537EB">
              <w:rPr>
                <w:szCs w:val="22"/>
              </w:rPr>
              <w:t>mPDCCH</w:t>
            </w:r>
            <w:proofErr w:type="spellEnd"/>
            <w:r w:rsidRPr="00F537EB">
              <w:rPr>
                <w:szCs w:val="22"/>
              </w:rPr>
              <w:t xml:space="preserve"> based </w:t>
            </w:r>
            <w:proofErr w:type="spellStart"/>
            <w:r w:rsidRPr="00F537EB">
              <w:rPr>
                <w:szCs w:val="22"/>
              </w:rPr>
              <w:t>mPDSCH</w:t>
            </w:r>
            <w:proofErr w:type="spellEnd"/>
            <w:r w:rsidRPr="00F537EB">
              <w:rPr>
                <w:szCs w:val="22"/>
              </w:rPr>
              <w:t xml:space="preserve"> transmission as specified in TS 38.213 [13] Clause 10.1.</w:t>
            </w:r>
          </w:p>
        </w:tc>
      </w:tr>
      <w:tr w:rsidR="00C65757" w:rsidRPr="00F537EB" w14:paraId="181B7CC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C8F4C1" w14:textId="77777777" w:rsidR="00C65757" w:rsidRPr="00F537EB" w:rsidRDefault="00C65757" w:rsidP="00801E3F">
            <w:pPr>
              <w:pStyle w:val="TAL"/>
              <w:rPr>
                <w:szCs w:val="22"/>
              </w:rPr>
            </w:pPr>
            <w:proofErr w:type="spellStart"/>
            <w:r w:rsidRPr="00F537EB">
              <w:rPr>
                <w:b/>
                <w:i/>
                <w:szCs w:val="22"/>
              </w:rPr>
              <w:t>bwp-InactivityTimer</w:t>
            </w:r>
            <w:proofErr w:type="spellEnd"/>
          </w:p>
          <w:p w14:paraId="0962386E" w14:textId="77777777" w:rsidR="00C65757" w:rsidRPr="00F537EB" w:rsidRDefault="00C65757" w:rsidP="00801E3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C65757" w:rsidRPr="00F537EB" w14:paraId="5B175A9B" w14:textId="77777777" w:rsidTr="00801E3F">
        <w:tc>
          <w:tcPr>
            <w:tcW w:w="14173" w:type="dxa"/>
            <w:tcBorders>
              <w:top w:val="single" w:sz="4" w:space="0" w:color="auto"/>
              <w:left w:val="single" w:sz="4" w:space="0" w:color="auto"/>
              <w:bottom w:val="single" w:sz="4" w:space="0" w:color="auto"/>
              <w:right w:val="single" w:sz="4" w:space="0" w:color="auto"/>
            </w:tcBorders>
          </w:tcPr>
          <w:p w14:paraId="718F77B9" w14:textId="77777777" w:rsidR="00C65757" w:rsidRPr="00F537EB" w:rsidRDefault="00C65757" w:rsidP="00801E3F">
            <w:pPr>
              <w:pStyle w:val="TAL"/>
              <w:rPr>
                <w:b/>
                <w:bCs/>
                <w:i/>
                <w:iCs/>
                <w:lang w:eastAsia="x-none"/>
              </w:rPr>
            </w:pPr>
            <w:r w:rsidRPr="00F537EB">
              <w:rPr>
                <w:b/>
                <w:bCs/>
                <w:i/>
                <w:iCs/>
                <w:lang w:eastAsia="x-none"/>
              </w:rPr>
              <w:t>ca-</w:t>
            </w:r>
            <w:proofErr w:type="spellStart"/>
            <w:r w:rsidRPr="00F537EB">
              <w:rPr>
                <w:b/>
                <w:bCs/>
                <w:i/>
                <w:iCs/>
                <w:lang w:eastAsia="x-none"/>
              </w:rPr>
              <w:t>SlotOffset</w:t>
            </w:r>
            <w:proofErr w:type="spellEnd"/>
          </w:p>
          <w:p w14:paraId="27F0D757" w14:textId="77777777" w:rsidR="00C65757" w:rsidRPr="00F537EB" w:rsidRDefault="00C65757" w:rsidP="00801E3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 xml:space="preserve"> and this serving cell's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w:t>
            </w:r>
          </w:p>
          <w:p w14:paraId="5D81E411" w14:textId="77777777" w:rsidR="00C65757" w:rsidRPr="00F537EB" w:rsidRDefault="00C65757" w:rsidP="00801E3F">
            <w:pPr>
              <w:pStyle w:val="TAL"/>
            </w:pPr>
            <w:r w:rsidRPr="00F537EB">
              <w:t>The Network configures at most single non-zero offset duration in ms (independent on SCS) among CCs in the unaligned CA configuration. If the field is absent, the UE applies the value of 0.</w:t>
            </w:r>
          </w:p>
        </w:tc>
      </w:tr>
      <w:tr w:rsidR="00C65757" w:rsidRPr="00F537EB" w14:paraId="5EECC5E1" w14:textId="77777777" w:rsidTr="00801E3F">
        <w:tc>
          <w:tcPr>
            <w:tcW w:w="14173" w:type="dxa"/>
            <w:tcBorders>
              <w:top w:val="single" w:sz="4" w:space="0" w:color="auto"/>
              <w:left w:val="single" w:sz="4" w:space="0" w:color="auto"/>
              <w:bottom w:val="single" w:sz="4" w:space="0" w:color="auto"/>
              <w:right w:val="single" w:sz="4" w:space="0" w:color="auto"/>
            </w:tcBorders>
          </w:tcPr>
          <w:p w14:paraId="29FBE4DF" w14:textId="77777777" w:rsidR="00C65757" w:rsidRPr="00F537EB" w:rsidRDefault="00C65757" w:rsidP="00801E3F">
            <w:pPr>
              <w:pStyle w:val="TAL"/>
              <w:rPr>
                <w:szCs w:val="22"/>
              </w:rPr>
            </w:pPr>
            <w:proofErr w:type="spellStart"/>
            <w:r w:rsidRPr="00F537EB">
              <w:rPr>
                <w:b/>
                <w:i/>
                <w:szCs w:val="22"/>
              </w:rPr>
              <w:t>channelAccessConfig</w:t>
            </w:r>
            <w:proofErr w:type="spellEnd"/>
          </w:p>
          <w:p w14:paraId="3F87FC74" w14:textId="77777777" w:rsidR="00C65757" w:rsidRPr="00F537EB" w:rsidRDefault="00C65757" w:rsidP="00801E3F">
            <w:pPr>
              <w:pStyle w:val="TAL"/>
              <w:rPr>
                <w:b/>
                <w:i/>
                <w:szCs w:val="22"/>
              </w:rPr>
            </w:pPr>
            <w:r w:rsidRPr="00F537EB">
              <w:rPr>
                <w:szCs w:val="22"/>
              </w:rPr>
              <w:t>List of parameters used for access procedures of operation with shared spectrum channel access (see TS 37.213 [48).</w:t>
            </w:r>
          </w:p>
        </w:tc>
      </w:tr>
      <w:tr w:rsidR="00C65757" w:rsidRPr="00F537EB" w14:paraId="689175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703D7A" w14:textId="77777777" w:rsidR="00C65757" w:rsidRPr="00F537EB" w:rsidRDefault="00C65757" w:rsidP="00801E3F">
            <w:pPr>
              <w:pStyle w:val="TAL"/>
              <w:rPr>
                <w:szCs w:val="22"/>
              </w:rPr>
            </w:pPr>
            <w:proofErr w:type="spellStart"/>
            <w:r w:rsidRPr="00F537EB">
              <w:rPr>
                <w:b/>
                <w:i/>
                <w:szCs w:val="22"/>
              </w:rPr>
              <w:t>crossCarrierSchedulingConfig</w:t>
            </w:r>
            <w:proofErr w:type="spellEnd"/>
          </w:p>
          <w:p w14:paraId="38F34B03" w14:textId="77777777" w:rsidR="00C65757" w:rsidRPr="00F537EB" w:rsidRDefault="00C65757" w:rsidP="00801E3F">
            <w:pPr>
              <w:pStyle w:val="TAL"/>
              <w:rPr>
                <w:szCs w:val="22"/>
              </w:rPr>
            </w:pPr>
            <w:r w:rsidRPr="00F537EB">
              <w:rPr>
                <w:szCs w:val="22"/>
              </w:rPr>
              <w:t>Indicates whether this serving cell is cross-carrier scheduled by another serving cell or whether it cross-carrier schedules another serving cell.</w:t>
            </w:r>
          </w:p>
        </w:tc>
      </w:tr>
      <w:tr w:rsidR="00C65757" w:rsidRPr="00F537EB" w14:paraId="46907B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620149" w14:textId="77777777" w:rsidR="00C65757" w:rsidRPr="00F537EB" w:rsidRDefault="00C65757" w:rsidP="00801E3F">
            <w:pPr>
              <w:pStyle w:val="TAL"/>
              <w:rPr>
                <w:szCs w:val="22"/>
              </w:rPr>
            </w:pPr>
            <w:proofErr w:type="spellStart"/>
            <w:r w:rsidRPr="00F537EB">
              <w:rPr>
                <w:b/>
                <w:i/>
                <w:szCs w:val="22"/>
              </w:rPr>
              <w:t>defaultDownlinkBWP</w:t>
            </w:r>
            <w:proofErr w:type="spellEnd"/>
            <w:r w:rsidRPr="00F537EB">
              <w:rPr>
                <w:b/>
                <w:i/>
                <w:szCs w:val="22"/>
              </w:rPr>
              <w:t>-Id</w:t>
            </w:r>
          </w:p>
          <w:p w14:paraId="5DD81AFE" w14:textId="77777777" w:rsidR="00C65757" w:rsidRPr="00F537EB" w:rsidRDefault="00C65757" w:rsidP="00801E3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w:t>
            </w:r>
            <w:proofErr w:type="gramStart"/>
            <w:r w:rsidRPr="00F537EB">
              <w:rPr>
                <w:szCs w:val="22"/>
              </w:rPr>
              <w:t>see  TS</w:t>
            </w:r>
            <w:proofErr w:type="gramEnd"/>
            <w:r w:rsidRPr="00F537EB">
              <w:rPr>
                <w:szCs w:val="22"/>
              </w:rPr>
              <w:t xml:space="preserve"> 38.213 [13], clause 12 and TS 38.321 [3], clause 5.15).</w:t>
            </w:r>
          </w:p>
        </w:tc>
      </w:tr>
      <w:tr w:rsidR="00C65757" w:rsidRPr="00F537EB" w14:paraId="2977A4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DC2026" w14:textId="77777777" w:rsidR="00C65757" w:rsidRPr="00F537EB" w:rsidRDefault="00C65757" w:rsidP="00801E3F">
            <w:pPr>
              <w:pStyle w:val="TAL"/>
              <w:rPr>
                <w:szCs w:val="22"/>
              </w:rPr>
            </w:pPr>
            <w:proofErr w:type="spellStart"/>
            <w:r w:rsidRPr="00F537EB">
              <w:rPr>
                <w:b/>
                <w:i/>
                <w:szCs w:val="22"/>
              </w:rPr>
              <w:t>downlinkBWP-ToAddModList</w:t>
            </w:r>
            <w:proofErr w:type="spellEnd"/>
          </w:p>
          <w:p w14:paraId="2ACA2EF1" w14:textId="77777777" w:rsidR="00C65757" w:rsidRPr="00F537EB" w:rsidRDefault="00C65757" w:rsidP="00801E3F">
            <w:pPr>
              <w:pStyle w:val="TAL"/>
              <w:rPr>
                <w:szCs w:val="22"/>
              </w:rPr>
            </w:pPr>
            <w:r w:rsidRPr="00F537EB">
              <w:rPr>
                <w:szCs w:val="22"/>
              </w:rPr>
              <w:t>List of additional downlink bandwidth parts to be added or modified. (see TS 38.213 [13], clause 12).</w:t>
            </w:r>
          </w:p>
        </w:tc>
      </w:tr>
      <w:tr w:rsidR="00C65757" w:rsidRPr="00F537EB" w14:paraId="49B657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FED59C" w14:textId="77777777" w:rsidR="00C65757" w:rsidRPr="00F537EB" w:rsidRDefault="00C65757" w:rsidP="00801E3F">
            <w:pPr>
              <w:pStyle w:val="TAL"/>
              <w:rPr>
                <w:szCs w:val="22"/>
              </w:rPr>
            </w:pPr>
            <w:proofErr w:type="spellStart"/>
            <w:r w:rsidRPr="00F537EB">
              <w:rPr>
                <w:b/>
                <w:i/>
                <w:szCs w:val="22"/>
              </w:rPr>
              <w:t>downlinkBWP-ToReleaseList</w:t>
            </w:r>
            <w:proofErr w:type="spellEnd"/>
          </w:p>
          <w:p w14:paraId="6455C6BE" w14:textId="77777777" w:rsidR="00C65757" w:rsidRPr="00F537EB" w:rsidRDefault="00C65757" w:rsidP="00801E3F">
            <w:pPr>
              <w:pStyle w:val="TAL"/>
              <w:rPr>
                <w:szCs w:val="22"/>
              </w:rPr>
            </w:pPr>
            <w:r w:rsidRPr="00F537EB">
              <w:rPr>
                <w:szCs w:val="22"/>
              </w:rPr>
              <w:t>List of additional downlink bandwidth parts to be released. (see TS 38.213 [13], clause 12).</w:t>
            </w:r>
          </w:p>
        </w:tc>
      </w:tr>
      <w:tr w:rsidR="00C65757" w:rsidRPr="00F537EB" w14:paraId="662F65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4D08A4" w14:textId="77777777" w:rsidR="00C65757" w:rsidRPr="00F537EB" w:rsidRDefault="00C65757" w:rsidP="00801E3F">
            <w:pPr>
              <w:pStyle w:val="TAL"/>
              <w:rPr>
                <w:b/>
                <w:i/>
                <w:szCs w:val="22"/>
              </w:rPr>
            </w:pPr>
            <w:proofErr w:type="spellStart"/>
            <w:r w:rsidRPr="00F537EB">
              <w:rPr>
                <w:b/>
                <w:i/>
                <w:szCs w:val="22"/>
              </w:rPr>
              <w:t>downlinkChannelBW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6D516227" w14:textId="77777777" w:rsidR="00C65757" w:rsidRPr="00F537EB" w:rsidRDefault="00C65757" w:rsidP="00801E3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DownlinkConfigCommon</w:t>
            </w:r>
            <w:proofErr w:type="spellEnd"/>
            <w:r w:rsidRPr="00F537EB">
              <w:rPr>
                <w:szCs w:val="22"/>
              </w:rPr>
              <w:t xml:space="preserve"> / </w:t>
            </w:r>
            <w:proofErr w:type="spellStart"/>
            <w:r w:rsidRPr="00F537EB">
              <w:rPr>
                <w:i/>
                <w:szCs w:val="22"/>
              </w:rPr>
              <w:t>DownlinkConfigCommonSIB</w:t>
            </w:r>
            <w:proofErr w:type="spellEnd"/>
            <w:r w:rsidRPr="00F537EB">
              <w:rPr>
                <w:szCs w:val="22"/>
              </w:rPr>
              <w:t>. Network only configures channel bandwidth that corresponds to the channel bandwidth values defined in TS 38.101-1 [15] and TS 38.101-2 [39].</w:t>
            </w:r>
          </w:p>
        </w:tc>
      </w:tr>
      <w:tr w:rsidR="00C65757" w:rsidRPr="00F537EB" w14:paraId="5C5AD6E0" w14:textId="77777777" w:rsidTr="00801E3F">
        <w:tc>
          <w:tcPr>
            <w:tcW w:w="14173" w:type="dxa"/>
            <w:tcBorders>
              <w:top w:val="single" w:sz="4" w:space="0" w:color="auto"/>
              <w:left w:val="single" w:sz="4" w:space="0" w:color="auto"/>
              <w:bottom w:val="single" w:sz="4" w:space="0" w:color="auto"/>
              <w:right w:val="single" w:sz="4" w:space="0" w:color="auto"/>
            </w:tcBorders>
          </w:tcPr>
          <w:p w14:paraId="435ACE3E" w14:textId="77777777" w:rsidR="00C65757" w:rsidRPr="00F537EB" w:rsidRDefault="00C65757" w:rsidP="00801E3F">
            <w:pPr>
              <w:pStyle w:val="TAL"/>
              <w:rPr>
                <w:szCs w:val="22"/>
              </w:rPr>
            </w:pPr>
            <w:r w:rsidRPr="00F537EB">
              <w:rPr>
                <w:rFonts w:cs="Arial"/>
                <w:b/>
                <w:i/>
                <w:noProof/>
                <w:szCs w:val="18"/>
                <w:lang w:eastAsia="en-GB"/>
              </w:rPr>
              <w:t>energyDetectionThresholdOffset</w:t>
            </w:r>
          </w:p>
          <w:p w14:paraId="0DA70AED" w14:textId="77777777" w:rsidR="00C65757" w:rsidRPr="00F537EB" w:rsidRDefault="00C65757" w:rsidP="00801E3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658"/>
      <w:tr w:rsidR="00C65757" w:rsidRPr="00F537EB" w14:paraId="1BC7ED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F232BB" w14:textId="77777777" w:rsidR="00C65757" w:rsidRPr="00F537EB" w:rsidRDefault="00C65757" w:rsidP="00801E3F">
            <w:pPr>
              <w:pStyle w:val="TAL"/>
              <w:rPr>
                <w:szCs w:val="22"/>
              </w:rPr>
            </w:pPr>
            <w:proofErr w:type="spellStart"/>
            <w:r w:rsidRPr="00F537EB">
              <w:rPr>
                <w:b/>
                <w:i/>
                <w:szCs w:val="22"/>
              </w:rPr>
              <w:t>firstActiveDownlinkBWP</w:t>
            </w:r>
            <w:proofErr w:type="spellEnd"/>
            <w:r w:rsidRPr="00F537EB">
              <w:rPr>
                <w:b/>
                <w:i/>
                <w:szCs w:val="22"/>
              </w:rPr>
              <w:t>-Id</w:t>
            </w:r>
          </w:p>
          <w:p w14:paraId="1D91043B" w14:textId="77777777" w:rsidR="00C65757" w:rsidRPr="00F537EB" w:rsidRDefault="00C65757" w:rsidP="00801E3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5F5C0C2C" w14:textId="77777777" w:rsidR="00C65757" w:rsidRPr="00F537EB" w:rsidRDefault="00C65757" w:rsidP="00801E3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4BCB6C" w14:textId="77777777" w:rsidR="00C65757" w:rsidRPr="00F537EB" w:rsidRDefault="00C65757" w:rsidP="00801E3F">
            <w:pPr>
              <w:pStyle w:val="TAL"/>
              <w:rPr>
                <w:szCs w:val="22"/>
              </w:rPr>
            </w:pPr>
            <w:r w:rsidRPr="00F537EB">
              <w:rPr>
                <w:szCs w:val="22"/>
              </w:rPr>
              <w:t xml:space="preserve">Upon PCell change and PSCell addition/change, the network sets the </w:t>
            </w:r>
            <w:proofErr w:type="spellStart"/>
            <w:r w:rsidRPr="00F537EB">
              <w:rPr>
                <w:i/>
                <w:szCs w:val="22"/>
              </w:rPr>
              <w:t>firstActiveDownlinkBWP</w:t>
            </w:r>
            <w:proofErr w:type="spellEnd"/>
            <w:r w:rsidRPr="00F537EB">
              <w:rPr>
                <w:i/>
                <w:szCs w:val="22"/>
              </w:rPr>
              <w:t>-Id</w:t>
            </w:r>
            <w:r w:rsidRPr="00F537EB">
              <w:rPr>
                <w:szCs w:val="22"/>
              </w:rPr>
              <w:t xml:space="preserve"> and </w:t>
            </w:r>
            <w:proofErr w:type="spellStart"/>
            <w:r w:rsidRPr="00F537EB">
              <w:rPr>
                <w:i/>
                <w:szCs w:val="22"/>
              </w:rPr>
              <w:t>firstActiveUplinkBWP</w:t>
            </w:r>
            <w:proofErr w:type="spellEnd"/>
            <w:r w:rsidRPr="00F537EB">
              <w:rPr>
                <w:i/>
                <w:szCs w:val="22"/>
              </w:rPr>
              <w:t>-Id</w:t>
            </w:r>
            <w:r w:rsidRPr="00F537EB">
              <w:rPr>
                <w:szCs w:val="22"/>
              </w:rPr>
              <w:t xml:space="preserve"> to the same value.</w:t>
            </w:r>
          </w:p>
        </w:tc>
      </w:tr>
      <w:tr w:rsidR="00C65757" w:rsidRPr="00F537EB" w14:paraId="2ECC51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EDB20A" w14:textId="77777777" w:rsidR="00C65757" w:rsidRPr="00F537EB" w:rsidRDefault="00C65757" w:rsidP="00801E3F">
            <w:pPr>
              <w:pStyle w:val="TAL"/>
              <w:rPr>
                <w:szCs w:val="22"/>
              </w:rPr>
            </w:pPr>
            <w:proofErr w:type="spellStart"/>
            <w:r w:rsidRPr="00F537EB">
              <w:rPr>
                <w:b/>
                <w:i/>
                <w:szCs w:val="22"/>
              </w:rPr>
              <w:t>initialDownlinkBWP</w:t>
            </w:r>
            <w:proofErr w:type="spellEnd"/>
          </w:p>
          <w:p w14:paraId="3CD4123C" w14:textId="77777777" w:rsidR="00C65757" w:rsidRPr="00F537EB" w:rsidRDefault="00C65757" w:rsidP="00801E3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34368F40"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F521856" w14:textId="77777777" w:rsidR="00C65757" w:rsidRPr="00F537EB" w:rsidRDefault="00C65757" w:rsidP="00801E3F">
            <w:pPr>
              <w:pStyle w:val="TAL"/>
              <w:rPr>
                <w:b/>
                <w:i/>
              </w:rPr>
            </w:pPr>
            <w:proofErr w:type="spellStart"/>
            <w:r w:rsidRPr="00F537EB">
              <w:rPr>
                <w:b/>
                <w:i/>
              </w:rPr>
              <w:t>lte</w:t>
            </w:r>
            <w:proofErr w:type="spellEnd"/>
            <w:r w:rsidRPr="00F537EB">
              <w:rPr>
                <w:b/>
                <w:i/>
              </w:rPr>
              <w:t>-CRS-</w:t>
            </w:r>
            <w:proofErr w:type="spellStart"/>
            <w:r w:rsidRPr="00F537EB">
              <w:rPr>
                <w:b/>
                <w:i/>
              </w:rPr>
              <w:t>PatternList</w:t>
            </w:r>
            <w:proofErr w:type="spellEnd"/>
            <w:r w:rsidRPr="00F537EB">
              <w:rPr>
                <w:b/>
                <w:i/>
              </w:rPr>
              <w:t xml:space="preserve"> </w:t>
            </w:r>
          </w:p>
          <w:p w14:paraId="3B7C8CE9" w14:textId="77777777" w:rsidR="00C65757" w:rsidRPr="00F537EB" w:rsidRDefault="00C65757" w:rsidP="00801E3F">
            <w:pPr>
              <w:pStyle w:val="TAL"/>
              <w:rPr>
                <w:b/>
                <w:i/>
                <w:szCs w:val="22"/>
              </w:rPr>
            </w:pPr>
            <w:r w:rsidRPr="00F537EB">
              <w:t>A list of LTE CRS patterns around which the UE shall do rate matching for PDSCH. The LTE CRS patterns in this list shall be non-overlapping in frequency.</w:t>
            </w:r>
          </w:p>
        </w:tc>
      </w:tr>
      <w:tr w:rsidR="00C65757" w:rsidRPr="00F537EB" w14:paraId="28432F63"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C226477" w14:textId="77777777" w:rsidR="00C65757" w:rsidRPr="00F537EB" w:rsidRDefault="00C65757" w:rsidP="00801E3F">
            <w:pPr>
              <w:pStyle w:val="TAL"/>
              <w:rPr>
                <w:b/>
                <w:i/>
              </w:rPr>
            </w:pPr>
            <w:proofErr w:type="spellStart"/>
            <w:r w:rsidRPr="00F537EB">
              <w:rPr>
                <w:b/>
                <w:i/>
              </w:rPr>
              <w:t>lte</w:t>
            </w:r>
            <w:proofErr w:type="spellEnd"/>
            <w:r w:rsidRPr="00F537EB">
              <w:rPr>
                <w:b/>
                <w:i/>
              </w:rPr>
              <w:t>-CRS-</w:t>
            </w:r>
            <w:proofErr w:type="spellStart"/>
            <w:r w:rsidRPr="00F537EB">
              <w:rPr>
                <w:b/>
                <w:i/>
              </w:rPr>
              <w:t>PatternListSecond</w:t>
            </w:r>
            <w:proofErr w:type="spellEnd"/>
          </w:p>
          <w:p w14:paraId="3E74F762" w14:textId="77777777" w:rsidR="00C65757" w:rsidRPr="00F537EB" w:rsidRDefault="00C65757" w:rsidP="00801E3F">
            <w:pPr>
              <w:pStyle w:val="TAL"/>
              <w:rPr>
                <w:b/>
                <w:i/>
                <w:szCs w:val="22"/>
              </w:rPr>
            </w:pPr>
            <w:r w:rsidRPr="00F537EB">
              <w:t xml:space="preserve">A list of LTE CRS patterns around which the UE shall do rate matching for PDSCH scheduled with a DCI detected on a CORESET with </w:t>
            </w:r>
            <w:proofErr w:type="spellStart"/>
            <w:r w:rsidRPr="00F537EB">
              <w:t>CORESETPoolIndex</w:t>
            </w:r>
            <w:proofErr w:type="spellEnd"/>
            <w:r w:rsidRPr="00F537EB">
              <w:t xml:space="preserve"> configured with 1. This list is configured only if </w:t>
            </w:r>
            <w:proofErr w:type="spellStart"/>
            <w:r w:rsidRPr="00F537EB">
              <w:t>CORESETPoolIndex</w:t>
            </w:r>
            <w:proofErr w:type="spellEnd"/>
            <w:r w:rsidRPr="00F537EB">
              <w:t xml:space="preserve"> configured with 1. The first LTE CRS pattern in this list shall be fully overlapping in frequency with the first LTE CRS pattern in </w:t>
            </w:r>
            <w:proofErr w:type="spellStart"/>
            <w:r w:rsidRPr="00F537EB">
              <w:t>lte</w:t>
            </w:r>
            <w:proofErr w:type="spellEnd"/>
            <w:r w:rsidRPr="00F537EB">
              <w:t>-CRS-</w:t>
            </w:r>
            <w:proofErr w:type="spellStart"/>
            <w:r w:rsidRPr="00F537EB">
              <w:t>PatternList</w:t>
            </w:r>
            <w:proofErr w:type="spellEnd"/>
            <w:r w:rsidRPr="00F537EB">
              <w:t xml:space="preserve">, </w:t>
            </w:r>
            <w:proofErr w:type="gramStart"/>
            <w:r w:rsidRPr="00F537EB">
              <w:t>The</w:t>
            </w:r>
            <w:proofErr w:type="gramEnd"/>
            <w:r w:rsidRPr="00F537EB">
              <w:t xml:space="preserve"> second LTE CRS pattern in this list shall be fully overlapping in frequency with the second LTE CRS pattern in </w:t>
            </w:r>
            <w:proofErr w:type="spellStart"/>
            <w:r w:rsidRPr="00F537EB">
              <w:t>lte</w:t>
            </w:r>
            <w:proofErr w:type="spellEnd"/>
            <w:r w:rsidRPr="00F537EB">
              <w:t>-CRS-</w:t>
            </w:r>
            <w:proofErr w:type="spellStart"/>
            <w:r w:rsidRPr="00F537EB">
              <w:t>PatternList</w:t>
            </w:r>
            <w:proofErr w:type="spellEnd"/>
            <w:r w:rsidRPr="00F537EB">
              <w:t>, and so on.</w:t>
            </w:r>
          </w:p>
        </w:tc>
      </w:tr>
      <w:tr w:rsidR="00C65757" w:rsidRPr="00F537EB" w14:paraId="4354D0D4"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47DB910" w14:textId="77777777" w:rsidR="00C65757" w:rsidRPr="00F537EB" w:rsidRDefault="00C65757" w:rsidP="00801E3F">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56317B52" w14:textId="77777777" w:rsidR="00C65757" w:rsidRPr="00F537EB" w:rsidRDefault="00C65757" w:rsidP="00801E3F">
            <w:pPr>
              <w:pStyle w:val="TAL"/>
              <w:rPr>
                <w:b/>
                <w:i/>
                <w:szCs w:val="22"/>
              </w:rPr>
            </w:pPr>
            <w:r w:rsidRPr="00F537EB">
              <w:rPr>
                <w:szCs w:val="22"/>
              </w:rPr>
              <w:t>Parameters to determine an LTE CRS pattern that the UE shall rate match around.</w:t>
            </w:r>
          </w:p>
        </w:tc>
      </w:tr>
      <w:tr w:rsidR="00C65757" w:rsidRPr="00F537EB" w14:paraId="42EE9BE1"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7DC3F44" w14:textId="77777777" w:rsidR="00C65757" w:rsidRPr="00F537EB" w:rsidRDefault="00C65757" w:rsidP="00801E3F">
            <w:pPr>
              <w:pStyle w:val="TAL"/>
              <w:rPr>
                <w:szCs w:val="22"/>
              </w:rPr>
            </w:pPr>
            <w:proofErr w:type="spellStart"/>
            <w:r w:rsidRPr="00F537EB">
              <w:rPr>
                <w:b/>
                <w:i/>
                <w:szCs w:val="22"/>
              </w:rPr>
              <w:t>maxEnergyDetectionThreshold</w:t>
            </w:r>
            <w:proofErr w:type="spellEnd"/>
          </w:p>
          <w:p w14:paraId="4773DCE8" w14:textId="77777777" w:rsidR="00C65757" w:rsidRPr="00F537EB" w:rsidRDefault="00C65757" w:rsidP="00801E3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C65757" w:rsidRPr="00F537EB" w14:paraId="59F166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DEDA48" w14:textId="77777777" w:rsidR="00C65757" w:rsidRPr="00F537EB" w:rsidRDefault="00C65757" w:rsidP="00801E3F">
            <w:pPr>
              <w:pStyle w:val="TAL"/>
              <w:rPr>
                <w:szCs w:val="22"/>
              </w:rPr>
            </w:pPr>
            <w:proofErr w:type="spellStart"/>
            <w:r w:rsidRPr="00F537EB">
              <w:rPr>
                <w:b/>
                <w:i/>
                <w:szCs w:val="22"/>
              </w:rPr>
              <w:t>pathlossReferenceLinking</w:t>
            </w:r>
            <w:proofErr w:type="spellEnd"/>
          </w:p>
          <w:p w14:paraId="3E68EA4D" w14:textId="77777777" w:rsidR="00C65757" w:rsidRPr="00F537EB" w:rsidRDefault="00C65757" w:rsidP="00801E3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C65757" w:rsidRPr="00F537EB" w14:paraId="6DA899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CECED76" w14:textId="77777777" w:rsidR="00C65757" w:rsidRPr="00F537EB" w:rsidRDefault="00C65757" w:rsidP="00801E3F">
            <w:pPr>
              <w:pStyle w:val="TAL"/>
              <w:rPr>
                <w:szCs w:val="22"/>
              </w:rPr>
            </w:pPr>
            <w:proofErr w:type="spellStart"/>
            <w:r w:rsidRPr="00F537EB">
              <w:rPr>
                <w:b/>
                <w:i/>
                <w:szCs w:val="22"/>
              </w:rPr>
              <w:t>pdsch-ServingCellConfig</w:t>
            </w:r>
            <w:proofErr w:type="spellEnd"/>
          </w:p>
          <w:p w14:paraId="485E8888" w14:textId="77777777" w:rsidR="00C65757" w:rsidRPr="00F537EB" w:rsidRDefault="00C65757" w:rsidP="00801E3F">
            <w:pPr>
              <w:pStyle w:val="TAL"/>
              <w:rPr>
                <w:szCs w:val="22"/>
              </w:rPr>
            </w:pPr>
            <w:r w:rsidRPr="00F537EB">
              <w:rPr>
                <w:szCs w:val="22"/>
              </w:rPr>
              <w:t>PDSCH related parameters that are not BWP-specific.</w:t>
            </w:r>
          </w:p>
        </w:tc>
      </w:tr>
      <w:tr w:rsidR="00C65757" w:rsidRPr="00F537EB" w14:paraId="1EAE5A6F"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782429B9" w14:textId="77777777" w:rsidR="00C65757" w:rsidRPr="00F537EB" w:rsidRDefault="00C65757" w:rsidP="00801E3F">
            <w:pPr>
              <w:pStyle w:val="TAL"/>
              <w:tabs>
                <w:tab w:val="left" w:pos="5823"/>
              </w:tabs>
              <w:rPr>
                <w:szCs w:val="22"/>
              </w:rPr>
            </w:pPr>
            <w:proofErr w:type="spellStart"/>
            <w:r w:rsidRPr="00F537EB">
              <w:rPr>
                <w:b/>
                <w:i/>
                <w:szCs w:val="22"/>
              </w:rPr>
              <w:t>rateMatchPatternToAddModList</w:t>
            </w:r>
            <w:proofErr w:type="spellEnd"/>
          </w:p>
          <w:p w14:paraId="1E618815"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C65757" w:rsidRPr="00F537EB" w14:paraId="5A747DA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D00EC5" w14:textId="77777777" w:rsidR="00C65757" w:rsidRPr="00F537EB" w:rsidRDefault="00C65757" w:rsidP="00801E3F">
            <w:pPr>
              <w:pStyle w:val="TAL"/>
              <w:rPr>
                <w:szCs w:val="22"/>
              </w:rPr>
            </w:pPr>
            <w:proofErr w:type="spellStart"/>
            <w:r w:rsidRPr="00F537EB">
              <w:rPr>
                <w:b/>
                <w:i/>
                <w:szCs w:val="22"/>
              </w:rPr>
              <w:t>sCellDeactivationTimer</w:t>
            </w:r>
            <w:proofErr w:type="spellEnd"/>
          </w:p>
          <w:p w14:paraId="45D3691E" w14:textId="77777777" w:rsidR="00C65757" w:rsidRPr="00F537EB" w:rsidRDefault="00C65757" w:rsidP="00801E3F">
            <w:pPr>
              <w:pStyle w:val="TAL"/>
              <w:rPr>
                <w:szCs w:val="22"/>
              </w:rPr>
            </w:pPr>
            <w:r w:rsidRPr="00F537EB">
              <w:rPr>
                <w:szCs w:val="22"/>
              </w:rPr>
              <w:t>SCell deactivation timer in TS 38.321 [3]. If the field is absent, the UE applies the value infinity.</w:t>
            </w:r>
          </w:p>
        </w:tc>
      </w:tr>
      <w:tr w:rsidR="00C65757" w:rsidRPr="00F537EB" w14:paraId="182A08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5AD76" w14:textId="77777777" w:rsidR="00C65757" w:rsidRPr="00F537EB" w:rsidRDefault="00C65757" w:rsidP="00801E3F">
            <w:pPr>
              <w:pStyle w:val="TAL"/>
              <w:rPr>
                <w:b/>
                <w:i/>
                <w:szCs w:val="22"/>
              </w:rPr>
            </w:pPr>
            <w:bookmarkStart w:id="4662" w:name="_Hlk524341368"/>
            <w:proofErr w:type="spellStart"/>
            <w:r w:rsidRPr="00F537EB">
              <w:rPr>
                <w:b/>
                <w:i/>
                <w:szCs w:val="22"/>
              </w:rPr>
              <w:t>servingCellMO</w:t>
            </w:r>
            <w:proofErr w:type="spellEnd"/>
          </w:p>
          <w:p w14:paraId="6EDC6560" w14:textId="77777777" w:rsidR="00C65757" w:rsidRPr="00F537EB" w:rsidRDefault="00C65757" w:rsidP="00801E3F">
            <w:pPr>
              <w:pStyle w:val="TAL"/>
              <w:rPr>
                <w:b/>
                <w:i/>
                <w:szCs w:val="22"/>
              </w:rPr>
            </w:pPr>
            <w:proofErr w:type="spellStart"/>
            <w:r w:rsidRPr="00F537EB">
              <w:rPr>
                <w:i/>
                <w:szCs w:val="22"/>
              </w:rPr>
              <w:t>measObjectId</w:t>
            </w:r>
            <w:proofErr w:type="spellEnd"/>
            <w:r w:rsidRPr="00F537EB">
              <w:rPr>
                <w:i/>
                <w:szCs w:val="22"/>
              </w:rPr>
              <w:t xml:space="preserve"> </w:t>
            </w:r>
            <w:r w:rsidRPr="00F537EB">
              <w:rPr>
                <w:szCs w:val="22"/>
              </w:rPr>
              <w:t xml:space="preserve">of the </w:t>
            </w:r>
            <w:proofErr w:type="spellStart"/>
            <w:r w:rsidRPr="00F537EB">
              <w:rPr>
                <w:i/>
                <w:szCs w:val="22"/>
              </w:rPr>
              <w:t>MeasObjectNR</w:t>
            </w:r>
            <w:proofErr w:type="spellEnd"/>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proofErr w:type="spellStart"/>
            <w:r w:rsidRPr="00F537EB">
              <w:rPr>
                <w:i/>
                <w:szCs w:val="22"/>
              </w:rPr>
              <w:t>MeasObjectNR</w:t>
            </w:r>
            <w:proofErr w:type="spellEnd"/>
            <w:r w:rsidRPr="00F537EB">
              <w:rPr>
                <w:szCs w:val="22"/>
              </w:rPr>
              <w:t xml:space="preserve">, the following relationship applies between this </w:t>
            </w:r>
            <w:proofErr w:type="spellStart"/>
            <w:r w:rsidRPr="00F537EB">
              <w:rPr>
                <w:szCs w:val="22"/>
              </w:rPr>
              <w:t>MeasObjectNR</w:t>
            </w:r>
            <w:proofErr w:type="spellEnd"/>
            <w:r w:rsidRPr="00F537EB">
              <w:rPr>
                <w:szCs w:val="22"/>
              </w:rPr>
              <w:t xml:space="preserve"> and </w:t>
            </w:r>
            <w:proofErr w:type="spellStart"/>
            <w:r w:rsidRPr="00F537EB">
              <w:rPr>
                <w:i/>
                <w:szCs w:val="22"/>
              </w:rPr>
              <w:t>frequencyInfoDL</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of the serving cell: if </w:t>
            </w:r>
            <w:proofErr w:type="spellStart"/>
            <w:r w:rsidRPr="00F537EB">
              <w:rPr>
                <w:i/>
                <w:szCs w:val="22"/>
              </w:rPr>
              <w:t>ssbFrequency</w:t>
            </w:r>
            <w:proofErr w:type="spellEnd"/>
            <w:r w:rsidRPr="00F537EB">
              <w:rPr>
                <w:szCs w:val="22"/>
              </w:rPr>
              <w:t xml:space="preserve"> is configured, its value is the same as the </w:t>
            </w:r>
            <w:proofErr w:type="spellStart"/>
            <w:r w:rsidRPr="00F537EB">
              <w:rPr>
                <w:i/>
              </w:rPr>
              <w:t>absoluteFrequencySSB</w:t>
            </w:r>
            <w:proofErr w:type="spellEnd"/>
            <w:r w:rsidRPr="00F537EB">
              <w:t xml:space="preserve"> and if </w:t>
            </w:r>
            <w:r w:rsidRPr="00F537EB">
              <w:rPr>
                <w:i/>
              </w:rPr>
              <w:t>csi-</w:t>
            </w:r>
            <w:proofErr w:type="spellStart"/>
            <w:r w:rsidRPr="00F537EB">
              <w:rPr>
                <w:i/>
              </w:rPr>
              <w:t>rs</w:t>
            </w:r>
            <w:proofErr w:type="spellEnd"/>
            <w:r w:rsidRPr="00F537EB">
              <w:rPr>
                <w:i/>
              </w:rPr>
              <w:t>-ResourceConfigMobility</w:t>
            </w:r>
            <w:r w:rsidRPr="00F537EB">
              <w:t xml:space="preserve"> is configured, the value of its </w:t>
            </w:r>
            <w:proofErr w:type="spellStart"/>
            <w:r w:rsidRPr="00F537EB">
              <w:rPr>
                <w:i/>
              </w:rPr>
              <w:t>subcarrierSpacing</w:t>
            </w:r>
            <w:proofErr w:type="spellEnd"/>
            <w:r w:rsidRPr="00F537EB">
              <w:t xml:space="preserve"> is present in one entry of the </w:t>
            </w:r>
            <w:proofErr w:type="spellStart"/>
            <w:r w:rsidRPr="00F537EB">
              <w:rPr>
                <w:i/>
              </w:rPr>
              <w:t>scs-SpecificCarrierList</w:t>
            </w:r>
            <w:proofErr w:type="spellEnd"/>
            <w:r w:rsidRPr="00F537EB">
              <w:t xml:space="preserve">, </w:t>
            </w:r>
            <w:r w:rsidRPr="00F537EB">
              <w:rPr>
                <w:i/>
              </w:rPr>
              <w:t>csi-RS-</w:t>
            </w:r>
            <w:proofErr w:type="spellStart"/>
            <w:r w:rsidRPr="00F537EB">
              <w:rPr>
                <w:i/>
                <w:lang w:eastAsia="ko-KR"/>
              </w:rPr>
              <w:t>Cell</w:t>
            </w:r>
            <w:r w:rsidRPr="00F537EB">
              <w:rPr>
                <w:i/>
              </w:rPr>
              <w:t>ListMobility</w:t>
            </w:r>
            <w:proofErr w:type="spellEnd"/>
            <w:r w:rsidRPr="00F537EB">
              <w:t xml:space="preserve"> includes an entry corresponding to the serving cell (with </w:t>
            </w:r>
            <w:r w:rsidRPr="00F537EB">
              <w:rPr>
                <w:i/>
              </w:rPr>
              <w:t>cellId</w:t>
            </w:r>
            <w:r w:rsidRPr="00F537EB">
              <w:t xml:space="preserve"> equal to </w:t>
            </w:r>
            <w:proofErr w:type="spellStart"/>
            <w:r w:rsidRPr="00F537EB">
              <w:rPr>
                <w:i/>
              </w:rPr>
              <w:t>physCellId</w:t>
            </w:r>
            <w:proofErr w:type="spellEnd"/>
            <w:r w:rsidRPr="00F537EB">
              <w:t xml:space="preserve"> in </w:t>
            </w:r>
            <w:proofErr w:type="spellStart"/>
            <w:r w:rsidRPr="00F537EB">
              <w:rPr>
                <w:i/>
              </w:rPr>
              <w:t>ServingCellConfigCommon</w:t>
            </w:r>
            <w:proofErr w:type="spellEnd"/>
            <w:r w:rsidRPr="00F537EB">
              <w:t xml:space="preserve">) and the frequency range indicated by the </w:t>
            </w:r>
            <w:r w:rsidRPr="00F537EB">
              <w:rPr>
                <w:i/>
              </w:rPr>
              <w:t>csi-</w:t>
            </w:r>
            <w:proofErr w:type="spellStart"/>
            <w:r w:rsidRPr="00F537EB">
              <w:rPr>
                <w:i/>
              </w:rPr>
              <w:t>rs</w:t>
            </w:r>
            <w:proofErr w:type="spellEnd"/>
            <w:r w:rsidRPr="00F537EB">
              <w:rPr>
                <w:i/>
              </w:rPr>
              <w:t>-</w:t>
            </w:r>
            <w:proofErr w:type="spellStart"/>
            <w:r w:rsidRPr="00F537EB">
              <w:rPr>
                <w:i/>
              </w:rPr>
              <w:t>MeasurementBW</w:t>
            </w:r>
            <w:proofErr w:type="spellEnd"/>
            <w:r w:rsidRPr="00F537EB">
              <w:t xml:space="preserve"> of the entry in </w:t>
            </w:r>
            <w:r w:rsidRPr="00F537EB">
              <w:rPr>
                <w:i/>
              </w:rPr>
              <w:t>csi-RS-</w:t>
            </w:r>
            <w:proofErr w:type="spellStart"/>
            <w:r w:rsidRPr="00F537EB">
              <w:rPr>
                <w:i/>
                <w:lang w:eastAsia="ko-KR"/>
              </w:rPr>
              <w:t>Cell</w:t>
            </w:r>
            <w:r w:rsidRPr="00F537EB">
              <w:rPr>
                <w:i/>
              </w:rPr>
              <w:t>ListMobility</w:t>
            </w:r>
            <w:proofErr w:type="spellEnd"/>
            <w:r w:rsidRPr="00F537EB">
              <w:t xml:space="preserve"> is included in the frequency range indicated by in the entry of the </w:t>
            </w:r>
            <w:proofErr w:type="spellStart"/>
            <w:r w:rsidRPr="00F537EB">
              <w:rPr>
                <w:i/>
              </w:rPr>
              <w:t>scs-SpecificCarrierList</w:t>
            </w:r>
            <w:proofErr w:type="spellEnd"/>
            <w:r w:rsidRPr="00F537EB">
              <w:t xml:space="preserve">.   </w:t>
            </w:r>
            <w:bookmarkEnd w:id="4662"/>
          </w:p>
        </w:tc>
      </w:tr>
      <w:tr w:rsidR="00C65757" w:rsidRPr="00F537EB" w14:paraId="09BF8971"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F8529B5" w14:textId="77777777" w:rsidR="00C65757" w:rsidRPr="00F537EB" w:rsidRDefault="00C65757" w:rsidP="00801E3F">
            <w:pPr>
              <w:pStyle w:val="TAL"/>
              <w:rPr>
                <w:b/>
                <w:i/>
                <w:szCs w:val="22"/>
              </w:rPr>
            </w:pPr>
            <w:proofErr w:type="spellStart"/>
            <w:r w:rsidRPr="00F537EB">
              <w:rPr>
                <w:b/>
                <w:i/>
                <w:szCs w:val="22"/>
              </w:rPr>
              <w:t>supplementaryUplink</w:t>
            </w:r>
            <w:proofErr w:type="spellEnd"/>
          </w:p>
          <w:p w14:paraId="529DC5F1" w14:textId="77777777" w:rsidR="00C65757" w:rsidRPr="00F537EB" w:rsidRDefault="00C65757" w:rsidP="00801E3F">
            <w:pPr>
              <w:pStyle w:val="TAL"/>
              <w:rPr>
                <w:szCs w:val="22"/>
              </w:rPr>
            </w:pPr>
            <w:r w:rsidRPr="00F537EB">
              <w:rPr>
                <w:szCs w:val="22"/>
              </w:rPr>
              <w:t xml:space="preserve">Network may configure this field only when </w:t>
            </w:r>
            <w:proofErr w:type="spellStart"/>
            <w:r w:rsidRPr="00F537EB">
              <w:rPr>
                <w:i/>
                <w:szCs w:val="22"/>
              </w:rPr>
              <w:t>supplementaryUplinkConfig</w:t>
            </w:r>
            <w:proofErr w:type="spellEnd"/>
            <w:r w:rsidRPr="00F537EB">
              <w:rPr>
                <w:szCs w:val="22"/>
              </w:rPr>
              <w:t xml:space="preserve"> is configured in </w:t>
            </w:r>
            <w:proofErr w:type="spellStart"/>
            <w:r w:rsidRPr="00F537EB">
              <w:rPr>
                <w:i/>
                <w:szCs w:val="22"/>
              </w:rPr>
              <w:t>ServingCellConfigCommon</w:t>
            </w:r>
            <w:proofErr w:type="spellEnd"/>
            <w:r w:rsidRPr="00F537EB">
              <w:rPr>
                <w:szCs w:val="22"/>
              </w:rPr>
              <w:t xml:space="preserve"> or </w:t>
            </w:r>
            <w:proofErr w:type="spellStart"/>
            <w:r w:rsidRPr="00F537EB">
              <w:rPr>
                <w:i/>
                <w:szCs w:val="22"/>
              </w:rPr>
              <w:t>ServingCellConfigCommonSIB</w:t>
            </w:r>
            <w:proofErr w:type="spellEnd"/>
            <w:r w:rsidRPr="00F537EB">
              <w:rPr>
                <w:szCs w:val="22"/>
              </w:rPr>
              <w:t>.</w:t>
            </w:r>
          </w:p>
        </w:tc>
      </w:tr>
      <w:tr w:rsidR="00C65757" w:rsidRPr="00F537EB" w14:paraId="72116864"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14087431" w14:textId="77777777" w:rsidR="00C65757" w:rsidRPr="00F537EB" w:rsidRDefault="00C65757" w:rsidP="00801E3F">
            <w:pPr>
              <w:pStyle w:val="TAL"/>
              <w:rPr>
                <w:b/>
                <w:bCs/>
                <w:i/>
                <w:iCs/>
                <w:lang w:eastAsia="x-none"/>
              </w:rPr>
            </w:pPr>
            <w:proofErr w:type="spellStart"/>
            <w:r w:rsidRPr="00F537EB">
              <w:rPr>
                <w:b/>
                <w:bCs/>
                <w:i/>
                <w:iCs/>
                <w:lang w:eastAsia="x-none"/>
              </w:rPr>
              <w:t>supplementaryUplinkRelease</w:t>
            </w:r>
            <w:proofErr w:type="spellEnd"/>
          </w:p>
          <w:p w14:paraId="235E41DC" w14:textId="77777777" w:rsidR="00C65757" w:rsidRPr="00F537EB" w:rsidRDefault="00C65757" w:rsidP="00801E3F">
            <w:pPr>
              <w:pStyle w:val="TAL"/>
            </w:pPr>
            <w:r w:rsidRPr="00F537EB">
              <w:t xml:space="preserve">If this field is included, the UE shall release the uplink configuration configured by </w:t>
            </w:r>
            <w:proofErr w:type="spellStart"/>
            <w:r w:rsidRPr="00F537EB">
              <w:rPr>
                <w:i/>
                <w:iCs/>
                <w:lang w:eastAsia="x-none"/>
              </w:rPr>
              <w:t>supplementaryUplink</w:t>
            </w:r>
            <w:proofErr w:type="spellEnd"/>
            <w:r w:rsidRPr="00F537EB">
              <w:t xml:space="preserve">. The network only includes either </w:t>
            </w:r>
            <w:proofErr w:type="spellStart"/>
            <w:r w:rsidRPr="00F537EB">
              <w:rPr>
                <w:i/>
                <w:lang w:eastAsia="x-none"/>
              </w:rPr>
              <w:t>supplementaryUplinkRelease</w:t>
            </w:r>
            <w:proofErr w:type="spellEnd"/>
            <w:r w:rsidRPr="00F537EB">
              <w:t xml:space="preserve"> or </w:t>
            </w:r>
            <w:proofErr w:type="spellStart"/>
            <w:r w:rsidRPr="00F537EB">
              <w:rPr>
                <w:i/>
                <w:lang w:eastAsia="x-none"/>
              </w:rPr>
              <w:t>supplementaryUplink</w:t>
            </w:r>
            <w:proofErr w:type="spellEnd"/>
            <w:r w:rsidRPr="00F537EB">
              <w:t xml:space="preserve"> at a time.</w:t>
            </w:r>
          </w:p>
        </w:tc>
      </w:tr>
      <w:tr w:rsidR="00C65757" w:rsidRPr="00F537EB" w14:paraId="0571FC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DEAB82" w14:textId="77777777" w:rsidR="00C65757" w:rsidRPr="00F537EB" w:rsidRDefault="00C65757" w:rsidP="00801E3F">
            <w:pPr>
              <w:pStyle w:val="TAL"/>
              <w:rPr>
                <w:szCs w:val="22"/>
              </w:rPr>
            </w:pPr>
            <w:r w:rsidRPr="00F537EB">
              <w:rPr>
                <w:b/>
                <w:i/>
                <w:szCs w:val="22"/>
              </w:rPr>
              <w:t>tag-Id</w:t>
            </w:r>
          </w:p>
          <w:p w14:paraId="1966525A" w14:textId="77777777" w:rsidR="00C65757" w:rsidRPr="00F537EB" w:rsidRDefault="00C65757" w:rsidP="00801E3F">
            <w:pPr>
              <w:pStyle w:val="TAL"/>
              <w:rPr>
                <w:szCs w:val="22"/>
              </w:rPr>
            </w:pPr>
            <w:r w:rsidRPr="00F537EB">
              <w:rPr>
                <w:szCs w:val="22"/>
              </w:rPr>
              <w:t>Timing Advance Group ID, as specified in TS 38.321 [3], which this cell belongs to.</w:t>
            </w:r>
          </w:p>
        </w:tc>
      </w:tr>
      <w:tr w:rsidR="00C65757" w:rsidRPr="00F537EB" w14:paraId="11915388" w14:textId="77777777" w:rsidTr="00801E3F">
        <w:tc>
          <w:tcPr>
            <w:tcW w:w="14173" w:type="dxa"/>
            <w:tcBorders>
              <w:top w:val="single" w:sz="4" w:space="0" w:color="auto"/>
              <w:left w:val="single" w:sz="4" w:space="0" w:color="auto"/>
              <w:bottom w:val="single" w:sz="4" w:space="0" w:color="auto"/>
              <w:right w:val="single" w:sz="4" w:space="0" w:color="auto"/>
            </w:tcBorders>
          </w:tcPr>
          <w:p w14:paraId="00DF186D" w14:textId="77777777" w:rsidR="00C65757" w:rsidRPr="00F537EB" w:rsidRDefault="00C65757" w:rsidP="00801E3F">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ConfigurationDedicated</w:t>
            </w:r>
            <w:proofErr w:type="spellEnd"/>
            <w:r w:rsidRPr="00F537EB">
              <w:rPr>
                <w:b/>
                <w:i/>
                <w:szCs w:val="22"/>
              </w:rPr>
              <w:t>-</w:t>
            </w:r>
            <w:proofErr w:type="spellStart"/>
            <w:r w:rsidRPr="00F537EB">
              <w:rPr>
                <w:b/>
                <w:i/>
                <w:szCs w:val="22"/>
              </w:rPr>
              <w:t>iab-mt</w:t>
            </w:r>
            <w:proofErr w:type="spellEnd"/>
            <w:r w:rsidRPr="00F537EB">
              <w:t xml:space="preserve"> </w:t>
            </w:r>
            <w:r w:rsidRPr="00F537EB">
              <w:rPr>
                <w:b/>
                <w:i/>
              </w:rPr>
              <w:t>v16xy</w:t>
            </w:r>
          </w:p>
          <w:p w14:paraId="09B8CCB1" w14:textId="77777777" w:rsidR="00C65757" w:rsidRPr="00F537EB" w:rsidRDefault="00C65757" w:rsidP="00801E3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 xml:space="preserve">TDD-UL-DL </w:t>
            </w:r>
            <w:proofErr w:type="spellStart"/>
            <w:r w:rsidRPr="00F537EB">
              <w:rPr>
                <w:i/>
                <w:szCs w:val="22"/>
              </w:rPr>
              <w:t>ConfigurationCommon</w:t>
            </w:r>
            <w:proofErr w:type="spellEnd"/>
            <w:r w:rsidRPr="00F537EB">
              <w:rPr>
                <w:szCs w:val="22"/>
              </w:rPr>
              <w:t>.</w:t>
            </w:r>
          </w:p>
        </w:tc>
      </w:tr>
      <w:tr w:rsidR="00C65757" w:rsidRPr="00F537EB" w14:paraId="7C53789E" w14:textId="77777777" w:rsidTr="00801E3F">
        <w:tc>
          <w:tcPr>
            <w:tcW w:w="14173" w:type="dxa"/>
            <w:tcBorders>
              <w:top w:val="single" w:sz="4" w:space="0" w:color="auto"/>
              <w:left w:val="single" w:sz="4" w:space="0" w:color="auto"/>
              <w:bottom w:val="single" w:sz="4" w:space="0" w:color="auto"/>
              <w:right w:val="single" w:sz="4" w:space="0" w:color="auto"/>
            </w:tcBorders>
          </w:tcPr>
          <w:p w14:paraId="0F3E5459" w14:textId="77777777" w:rsidR="00C65757" w:rsidRPr="00F537EB" w:rsidRDefault="00C65757" w:rsidP="00801E3F">
            <w:pPr>
              <w:pStyle w:val="TAL"/>
              <w:rPr>
                <w:szCs w:val="22"/>
              </w:rPr>
            </w:pPr>
            <w:r w:rsidRPr="00F537EB">
              <w:rPr>
                <w:b/>
                <w:i/>
                <w:szCs w:val="22"/>
              </w:rPr>
              <w:t>ul-</w:t>
            </w:r>
            <w:proofErr w:type="spellStart"/>
            <w:r w:rsidRPr="00F537EB">
              <w:rPr>
                <w:b/>
                <w:i/>
                <w:szCs w:val="22"/>
              </w:rPr>
              <w:t>toDL</w:t>
            </w:r>
            <w:proofErr w:type="spellEnd"/>
            <w:r w:rsidRPr="00F537EB">
              <w:rPr>
                <w:b/>
                <w:i/>
                <w:szCs w:val="22"/>
              </w:rPr>
              <w:t>-COT-</w:t>
            </w:r>
            <w:proofErr w:type="spellStart"/>
            <w:r w:rsidRPr="00F537EB">
              <w:rPr>
                <w:b/>
                <w:i/>
                <w:szCs w:val="22"/>
              </w:rPr>
              <w:t>SharingED</w:t>
            </w:r>
            <w:proofErr w:type="spellEnd"/>
            <w:r w:rsidRPr="00F537EB">
              <w:rPr>
                <w:b/>
                <w:i/>
                <w:szCs w:val="22"/>
              </w:rPr>
              <w:t>-Threshold</w:t>
            </w:r>
          </w:p>
          <w:p w14:paraId="6536A48C" w14:textId="77777777" w:rsidR="00C65757" w:rsidRPr="00F537EB" w:rsidRDefault="00C65757" w:rsidP="00801E3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659"/>
      <w:tr w:rsidR="00C65757" w:rsidRPr="00F537EB" w14:paraId="62D87D3D"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47412F" w14:textId="77777777" w:rsidR="00C65757" w:rsidRPr="00F537EB" w:rsidRDefault="00C65757" w:rsidP="00801E3F">
            <w:pPr>
              <w:pStyle w:val="TAL"/>
              <w:rPr>
                <w:b/>
                <w:i/>
                <w:szCs w:val="22"/>
              </w:rPr>
            </w:pPr>
            <w:proofErr w:type="spellStart"/>
            <w:r w:rsidRPr="00F537EB">
              <w:rPr>
                <w:b/>
                <w:i/>
                <w:szCs w:val="22"/>
              </w:rPr>
              <w:t>uplinkConfig</w:t>
            </w:r>
            <w:proofErr w:type="spellEnd"/>
          </w:p>
          <w:p w14:paraId="2D9C5E40" w14:textId="77777777" w:rsidR="00C65757" w:rsidRPr="00F537EB" w:rsidRDefault="00C65757" w:rsidP="00801E3F">
            <w:pPr>
              <w:pStyle w:val="TAL"/>
              <w:rPr>
                <w:szCs w:val="22"/>
              </w:rPr>
            </w:pPr>
            <w:r w:rsidRPr="00F537EB">
              <w:rPr>
                <w:szCs w:val="22"/>
              </w:rPr>
              <w:t xml:space="preserve">Network may configure this field only when </w:t>
            </w:r>
            <w:proofErr w:type="spellStart"/>
            <w:r w:rsidRPr="00F537EB">
              <w:rPr>
                <w:i/>
                <w:szCs w:val="22"/>
              </w:rPr>
              <w:t>uplinkConfigCommon</w:t>
            </w:r>
            <w:proofErr w:type="spellEnd"/>
            <w:r w:rsidRPr="00F537EB">
              <w:rPr>
                <w:szCs w:val="22"/>
              </w:rPr>
              <w:t xml:space="preserve"> is configured in </w:t>
            </w:r>
            <w:proofErr w:type="spellStart"/>
            <w:r w:rsidRPr="00F537EB">
              <w:rPr>
                <w:i/>
                <w:szCs w:val="22"/>
              </w:rPr>
              <w:t>ServingCellConfigCommon</w:t>
            </w:r>
            <w:proofErr w:type="spellEnd"/>
            <w:r w:rsidRPr="00F537EB">
              <w:rPr>
                <w:szCs w:val="22"/>
              </w:rPr>
              <w:t xml:space="preserve"> or </w:t>
            </w:r>
            <w:proofErr w:type="spellStart"/>
            <w:r w:rsidRPr="00F537EB">
              <w:rPr>
                <w:i/>
                <w:szCs w:val="22"/>
              </w:rPr>
              <w:t>ServingCellConfigCommonSIB</w:t>
            </w:r>
            <w:proofErr w:type="spellEnd"/>
            <w:r w:rsidRPr="00F537EB">
              <w:rPr>
                <w:szCs w:val="22"/>
              </w:rPr>
              <w:t>.</w:t>
            </w:r>
          </w:p>
        </w:tc>
      </w:tr>
    </w:tbl>
    <w:p w14:paraId="26496B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F111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B374A7" w14:textId="77777777" w:rsidR="00C65757" w:rsidRPr="00F537EB" w:rsidRDefault="00C65757" w:rsidP="00801E3F">
            <w:pPr>
              <w:pStyle w:val="TAH"/>
              <w:rPr>
                <w:szCs w:val="22"/>
              </w:rPr>
            </w:pPr>
            <w:bookmarkStart w:id="4663" w:name="_Hlk535949404"/>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C65757" w:rsidRPr="00F537EB" w14:paraId="41B884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8FAB2D" w14:textId="77777777" w:rsidR="00C65757" w:rsidRPr="00F537EB" w:rsidRDefault="00C65757" w:rsidP="00801E3F">
            <w:pPr>
              <w:pStyle w:val="TAL"/>
              <w:rPr>
                <w:szCs w:val="22"/>
              </w:rPr>
            </w:pPr>
            <w:proofErr w:type="spellStart"/>
            <w:r w:rsidRPr="00F537EB">
              <w:rPr>
                <w:b/>
                <w:i/>
                <w:szCs w:val="22"/>
              </w:rPr>
              <w:t>carrierSwitching</w:t>
            </w:r>
            <w:proofErr w:type="spellEnd"/>
          </w:p>
          <w:p w14:paraId="65A68E93" w14:textId="77777777" w:rsidR="00C65757" w:rsidRPr="00F537EB" w:rsidRDefault="00C65757" w:rsidP="00801E3F">
            <w:pPr>
              <w:pStyle w:val="TAL"/>
              <w:rPr>
                <w:b/>
                <w:i/>
                <w:szCs w:val="22"/>
              </w:rPr>
            </w:pPr>
            <w:r w:rsidRPr="00F537EB">
              <w:rPr>
                <w:szCs w:val="22"/>
              </w:rPr>
              <w:t xml:space="preserve">Includes parameters for configuration of </w:t>
            </w:r>
            <w:proofErr w:type="gramStart"/>
            <w:r w:rsidRPr="00F537EB">
              <w:rPr>
                <w:szCs w:val="22"/>
              </w:rPr>
              <w:t>carrier based</w:t>
            </w:r>
            <w:proofErr w:type="gramEnd"/>
            <w:r w:rsidRPr="00F537EB">
              <w:rPr>
                <w:szCs w:val="22"/>
              </w:rPr>
              <w:t xml:space="preserve"> SRS switching (see TS 38.214 [19], clause 6.2.1.3.</w:t>
            </w:r>
          </w:p>
        </w:tc>
      </w:tr>
      <w:tr w:rsidR="00C65757" w:rsidRPr="00F537EB" w14:paraId="269C32E4" w14:textId="77777777" w:rsidTr="00801E3F">
        <w:tc>
          <w:tcPr>
            <w:tcW w:w="14173" w:type="dxa"/>
            <w:tcBorders>
              <w:top w:val="single" w:sz="4" w:space="0" w:color="auto"/>
              <w:left w:val="single" w:sz="4" w:space="0" w:color="auto"/>
              <w:bottom w:val="single" w:sz="4" w:space="0" w:color="auto"/>
              <w:right w:val="single" w:sz="4" w:space="0" w:color="auto"/>
            </w:tcBorders>
          </w:tcPr>
          <w:p w14:paraId="5EB4A0D2" w14:textId="77777777" w:rsidR="00C65757" w:rsidRPr="00F537EB" w:rsidRDefault="00C65757" w:rsidP="00801E3F">
            <w:pPr>
              <w:pStyle w:val="TAL"/>
              <w:rPr>
                <w:b/>
                <w:i/>
                <w:szCs w:val="22"/>
              </w:rPr>
            </w:pPr>
            <w:r w:rsidRPr="00F537EB">
              <w:rPr>
                <w:b/>
                <w:i/>
                <w:szCs w:val="22"/>
              </w:rPr>
              <w:t xml:space="preserve">enableDefaultBeamPlForPUSCH0_0, </w:t>
            </w:r>
            <w:proofErr w:type="spellStart"/>
            <w:r w:rsidRPr="00F537EB">
              <w:rPr>
                <w:b/>
                <w:i/>
                <w:szCs w:val="22"/>
              </w:rPr>
              <w:t>enableDefaultBeamPlForPUCCH</w:t>
            </w:r>
            <w:proofErr w:type="spellEnd"/>
            <w:r w:rsidRPr="00F537EB">
              <w:rPr>
                <w:b/>
                <w:i/>
                <w:szCs w:val="22"/>
              </w:rPr>
              <w:t xml:space="preserve">, </w:t>
            </w:r>
            <w:proofErr w:type="spellStart"/>
            <w:r w:rsidRPr="00F537EB">
              <w:rPr>
                <w:b/>
                <w:i/>
                <w:szCs w:val="22"/>
              </w:rPr>
              <w:t>enableDefaultBeamPlForSRS</w:t>
            </w:r>
            <w:proofErr w:type="spellEnd"/>
          </w:p>
          <w:p w14:paraId="528A81A3" w14:textId="77777777" w:rsidR="00C65757" w:rsidRPr="00F537EB" w:rsidRDefault="00C65757" w:rsidP="00801E3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C65757" w:rsidRPr="00F537EB" w14:paraId="7FF4E805" w14:textId="77777777" w:rsidTr="00801E3F">
        <w:tc>
          <w:tcPr>
            <w:tcW w:w="14173" w:type="dxa"/>
            <w:tcBorders>
              <w:top w:val="single" w:sz="4" w:space="0" w:color="auto"/>
              <w:left w:val="single" w:sz="4" w:space="0" w:color="auto"/>
              <w:bottom w:val="single" w:sz="4" w:space="0" w:color="auto"/>
              <w:right w:val="single" w:sz="4" w:space="0" w:color="auto"/>
            </w:tcBorders>
          </w:tcPr>
          <w:p w14:paraId="51592527" w14:textId="77777777" w:rsidR="00C65757" w:rsidRPr="00F537EB" w:rsidRDefault="00C65757" w:rsidP="00801E3F">
            <w:pPr>
              <w:pStyle w:val="TAL"/>
              <w:rPr>
                <w:b/>
                <w:i/>
                <w:szCs w:val="22"/>
              </w:rPr>
            </w:pPr>
            <w:proofErr w:type="spellStart"/>
            <w:r w:rsidRPr="00F537EB">
              <w:rPr>
                <w:b/>
                <w:i/>
                <w:szCs w:val="22"/>
              </w:rPr>
              <w:t>enablePLRSupdateForPUSCHSRS</w:t>
            </w:r>
            <w:proofErr w:type="spellEnd"/>
          </w:p>
          <w:p w14:paraId="63F31837" w14:textId="77777777" w:rsidR="00C65757" w:rsidRPr="00F537EB" w:rsidRDefault="00C65757" w:rsidP="00801E3F">
            <w:pPr>
              <w:pStyle w:val="TAL"/>
              <w:rPr>
                <w:b/>
                <w:i/>
                <w:szCs w:val="22"/>
              </w:rPr>
            </w:pPr>
            <w:r w:rsidRPr="00F537EB">
              <w:t xml:space="preserve">When this parameter is present, the Rel-16 feature of MAC CE based pathloss RS updates for PUSCH/SRS is enabled. Network only configures this </w:t>
            </w:r>
            <w:proofErr w:type="gramStart"/>
            <w:r w:rsidRPr="00F537EB">
              <w:t>parameter ,</w:t>
            </w:r>
            <w:proofErr w:type="gramEnd"/>
            <w:r w:rsidRPr="00F537EB">
              <w:t xml:space="preserve"> when the UE is configured with </w:t>
            </w:r>
            <w:proofErr w:type="spellStart"/>
            <w:r w:rsidRPr="00F537EB">
              <w:rPr>
                <w:i/>
              </w:rPr>
              <w:t>sri</w:t>
            </w:r>
            <w:proofErr w:type="spellEnd"/>
            <w:r w:rsidRPr="00F537EB">
              <w:rPr>
                <w:i/>
              </w:rPr>
              <w:t>-PUSCH-</w:t>
            </w:r>
            <w:proofErr w:type="spellStart"/>
            <w:r w:rsidRPr="00F537EB">
              <w:rPr>
                <w:i/>
              </w:rPr>
              <w:t>PowerControl</w:t>
            </w:r>
            <w:proofErr w:type="spellEnd"/>
            <w:r w:rsidRPr="00F537EB">
              <w:t>.</w:t>
            </w:r>
          </w:p>
        </w:tc>
      </w:tr>
      <w:tr w:rsidR="00C65757" w:rsidRPr="00F537EB" w14:paraId="75487D1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175F330" w14:textId="77777777" w:rsidR="00C65757" w:rsidRPr="00F537EB" w:rsidRDefault="00C65757" w:rsidP="00801E3F">
            <w:pPr>
              <w:pStyle w:val="TAL"/>
              <w:rPr>
                <w:szCs w:val="22"/>
              </w:rPr>
            </w:pPr>
            <w:proofErr w:type="spellStart"/>
            <w:r w:rsidRPr="00F537EB">
              <w:rPr>
                <w:b/>
                <w:i/>
                <w:szCs w:val="22"/>
              </w:rPr>
              <w:t>firstActiveUplinkBWP</w:t>
            </w:r>
            <w:proofErr w:type="spellEnd"/>
            <w:r w:rsidRPr="00F537EB">
              <w:rPr>
                <w:b/>
                <w:i/>
                <w:szCs w:val="22"/>
              </w:rPr>
              <w:t>-Id</w:t>
            </w:r>
          </w:p>
          <w:p w14:paraId="54FF5D84" w14:textId="77777777" w:rsidR="00C65757" w:rsidRPr="00F537EB" w:rsidRDefault="00C65757" w:rsidP="00801E3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3B36C24" w14:textId="77777777" w:rsidR="00C65757" w:rsidRPr="00F537EB" w:rsidRDefault="00C65757" w:rsidP="00801E3F">
            <w:pPr>
              <w:pStyle w:val="TAL"/>
              <w:rPr>
                <w:szCs w:val="22"/>
              </w:rPr>
            </w:pPr>
            <w:r w:rsidRPr="00F537EB">
              <w:rPr>
                <w:szCs w:val="22"/>
              </w:rPr>
              <w:t xml:space="preserve">If configured for an SCell, this field contains the ID of the uplink bandwidth part to be used upon MAC-activation of an SCell. The initial bandwidth part is referred to by </w:t>
            </w:r>
            <w:proofErr w:type="spellStart"/>
            <w:r w:rsidRPr="00F537EB">
              <w:rPr>
                <w:szCs w:val="22"/>
              </w:rPr>
              <w:t>BandiwdthPartId</w:t>
            </w:r>
            <w:proofErr w:type="spellEnd"/>
            <w:r w:rsidRPr="00F537EB">
              <w:rPr>
                <w:szCs w:val="22"/>
              </w:rPr>
              <w:t xml:space="preserve"> = 0.</w:t>
            </w:r>
          </w:p>
        </w:tc>
      </w:tr>
      <w:tr w:rsidR="00C65757" w:rsidRPr="00F537EB" w14:paraId="73F830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F3B74A" w14:textId="77777777" w:rsidR="00C65757" w:rsidRPr="00F537EB" w:rsidRDefault="00C65757" w:rsidP="00801E3F">
            <w:pPr>
              <w:pStyle w:val="TAL"/>
              <w:rPr>
                <w:szCs w:val="22"/>
              </w:rPr>
            </w:pPr>
            <w:proofErr w:type="spellStart"/>
            <w:r w:rsidRPr="00F537EB">
              <w:rPr>
                <w:b/>
                <w:i/>
                <w:szCs w:val="22"/>
              </w:rPr>
              <w:t>initialUplinkBWP</w:t>
            </w:r>
            <w:proofErr w:type="spellEnd"/>
          </w:p>
          <w:p w14:paraId="38CB8D4A" w14:textId="77777777" w:rsidR="00C65757" w:rsidRPr="00F537EB" w:rsidRDefault="00C65757" w:rsidP="00801E3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proofErr w:type="spellStart"/>
            <w:r w:rsidRPr="00F537EB">
              <w:rPr>
                <w:i/>
                <w:szCs w:val="22"/>
              </w:rPr>
              <w:t>uplinkConfig</w:t>
            </w:r>
            <w:proofErr w:type="spellEnd"/>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1F29A4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56E505" w14:textId="77777777" w:rsidR="00C65757" w:rsidRPr="00F537EB" w:rsidRDefault="00C65757" w:rsidP="00801E3F">
            <w:pPr>
              <w:pStyle w:val="TAL"/>
              <w:rPr>
                <w:b/>
                <w:i/>
                <w:szCs w:val="22"/>
              </w:rPr>
            </w:pPr>
            <w:r w:rsidRPr="00F537EB">
              <w:rPr>
                <w:b/>
                <w:i/>
                <w:szCs w:val="22"/>
              </w:rPr>
              <w:t>powerBoostPi2BPSK</w:t>
            </w:r>
          </w:p>
          <w:p w14:paraId="079CA319" w14:textId="77777777" w:rsidR="00C65757" w:rsidRPr="00F537EB" w:rsidRDefault="00C65757" w:rsidP="00801E3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C65757" w:rsidRPr="00F537EB" w14:paraId="2A23270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AB4C83" w14:textId="77777777" w:rsidR="00C65757" w:rsidRPr="00F537EB" w:rsidRDefault="00C65757" w:rsidP="00801E3F">
            <w:pPr>
              <w:pStyle w:val="TAL"/>
              <w:rPr>
                <w:szCs w:val="22"/>
              </w:rPr>
            </w:pPr>
            <w:proofErr w:type="spellStart"/>
            <w:r w:rsidRPr="00F537EB">
              <w:rPr>
                <w:b/>
                <w:i/>
                <w:szCs w:val="22"/>
              </w:rPr>
              <w:t>pusch-ServingCellConfig</w:t>
            </w:r>
            <w:proofErr w:type="spellEnd"/>
          </w:p>
          <w:p w14:paraId="15A305D3" w14:textId="77777777" w:rsidR="00C65757" w:rsidRPr="00F537EB" w:rsidRDefault="00C65757" w:rsidP="00801E3F">
            <w:pPr>
              <w:pStyle w:val="TAL"/>
              <w:rPr>
                <w:szCs w:val="22"/>
              </w:rPr>
            </w:pPr>
            <w:r w:rsidRPr="00F537EB">
              <w:rPr>
                <w:szCs w:val="22"/>
              </w:rPr>
              <w:t>PUSCH related parameters that are not BWP-specific.</w:t>
            </w:r>
          </w:p>
        </w:tc>
      </w:tr>
      <w:tr w:rsidR="00C65757" w:rsidRPr="00F537EB" w14:paraId="4801FDCA" w14:textId="77777777" w:rsidTr="00801E3F">
        <w:tc>
          <w:tcPr>
            <w:tcW w:w="14173" w:type="dxa"/>
            <w:tcBorders>
              <w:top w:val="single" w:sz="4" w:space="0" w:color="auto"/>
              <w:left w:val="single" w:sz="4" w:space="0" w:color="auto"/>
              <w:bottom w:val="single" w:sz="4" w:space="0" w:color="auto"/>
              <w:right w:val="single" w:sz="4" w:space="0" w:color="auto"/>
            </w:tcBorders>
          </w:tcPr>
          <w:p w14:paraId="219CF3F0" w14:textId="77777777" w:rsidR="00C65757" w:rsidRPr="00F537EB" w:rsidRDefault="00C65757" w:rsidP="00801E3F">
            <w:pPr>
              <w:pStyle w:val="TAL"/>
              <w:rPr>
                <w:b/>
                <w:i/>
                <w:szCs w:val="22"/>
              </w:rPr>
            </w:pPr>
            <w:proofErr w:type="spellStart"/>
            <w:r w:rsidRPr="00F537EB">
              <w:rPr>
                <w:b/>
                <w:i/>
                <w:szCs w:val="22"/>
              </w:rPr>
              <w:t>uplinkBWP-ToAddModList</w:t>
            </w:r>
            <w:proofErr w:type="spellEnd"/>
          </w:p>
          <w:p w14:paraId="1D47011A" w14:textId="77777777" w:rsidR="00C65757" w:rsidRPr="00F537EB" w:rsidRDefault="00C65757" w:rsidP="00801E3F">
            <w:pPr>
              <w:pStyle w:val="TAL"/>
            </w:pPr>
            <w:r w:rsidRPr="00F537EB">
              <w:t xml:space="preserve">The additional bandwidth parts for uplink to be added or modified. In case of TDD uplink- and downlink BWP with the same </w:t>
            </w:r>
            <w:proofErr w:type="spellStart"/>
            <w:r w:rsidRPr="00F537EB">
              <w:rPr>
                <w:i/>
              </w:rPr>
              <w:t>bandwidthPartId</w:t>
            </w:r>
            <w:proofErr w:type="spellEnd"/>
            <w:r w:rsidRPr="00F537EB">
              <w:t xml:space="preserve"> are considered as a BWP pair and must have the same </w:t>
            </w:r>
            <w:proofErr w:type="spellStart"/>
            <w:r w:rsidRPr="00F537EB">
              <w:t>center</w:t>
            </w:r>
            <w:proofErr w:type="spellEnd"/>
            <w:r w:rsidRPr="00F537EB">
              <w:t xml:space="preserve"> frequency.</w:t>
            </w:r>
          </w:p>
        </w:tc>
      </w:tr>
      <w:tr w:rsidR="00C65757" w:rsidRPr="00F537EB" w14:paraId="62284E8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7202D5" w14:textId="77777777" w:rsidR="00C65757" w:rsidRPr="00F537EB" w:rsidRDefault="00C65757" w:rsidP="00801E3F">
            <w:pPr>
              <w:pStyle w:val="TAL"/>
              <w:rPr>
                <w:szCs w:val="22"/>
              </w:rPr>
            </w:pPr>
            <w:proofErr w:type="spellStart"/>
            <w:r w:rsidRPr="00F537EB">
              <w:rPr>
                <w:b/>
                <w:i/>
                <w:szCs w:val="22"/>
              </w:rPr>
              <w:t>uplinkBWP-ToReleaseList</w:t>
            </w:r>
            <w:proofErr w:type="spellEnd"/>
          </w:p>
          <w:p w14:paraId="23E34DB1" w14:textId="77777777" w:rsidR="00C65757" w:rsidRPr="00F537EB" w:rsidRDefault="00C65757" w:rsidP="00801E3F">
            <w:pPr>
              <w:pStyle w:val="TAL"/>
              <w:rPr>
                <w:szCs w:val="22"/>
              </w:rPr>
            </w:pPr>
            <w:r w:rsidRPr="00F537EB">
              <w:rPr>
                <w:szCs w:val="22"/>
              </w:rPr>
              <w:t>The additional bandwidth parts for uplink to be released.</w:t>
            </w:r>
          </w:p>
        </w:tc>
      </w:tr>
      <w:tr w:rsidR="00C65757" w:rsidRPr="00F537EB" w14:paraId="1AF29C8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585E1D" w14:textId="77777777" w:rsidR="00C65757" w:rsidRPr="00F537EB" w:rsidRDefault="00C65757" w:rsidP="00801E3F">
            <w:pPr>
              <w:pStyle w:val="TAL"/>
              <w:rPr>
                <w:b/>
                <w:i/>
                <w:szCs w:val="22"/>
              </w:rPr>
            </w:pPr>
            <w:proofErr w:type="spellStart"/>
            <w:r w:rsidRPr="00F537EB">
              <w:rPr>
                <w:b/>
                <w:i/>
                <w:szCs w:val="22"/>
              </w:rPr>
              <w:t>uplinkChannelBW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3C1F61AA" w14:textId="77777777" w:rsidR="00C65757" w:rsidRPr="00F537EB" w:rsidRDefault="00C65757" w:rsidP="00801E3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664" w:name="_Hlk2179834"/>
            <w:r w:rsidRPr="00F537EB">
              <w:rPr>
                <w:szCs w:val="22"/>
              </w:rPr>
              <w:t xml:space="preserve">The UE uses the configuration provided in this field only for the purpose of channel bandwidth and location determination. </w:t>
            </w:r>
            <w:bookmarkEnd w:id="4664"/>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UplinkConfigCommon</w:t>
            </w:r>
            <w:proofErr w:type="spellEnd"/>
            <w:r w:rsidRPr="00F537EB">
              <w:rPr>
                <w:szCs w:val="22"/>
              </w:rPr>
              <w:t xml:space="preserve"> / </w:t>
            </w:r>
            <w:proofErr w:type="spellStart"/>
            <w:r w:rsidRPr="00F537EB">
              <w:rPr>
                <w:i/>
                <w:szCs w:val="22"/>
              </w:rPr>
              <w:t>UplinkConfigCommonSIB</w:t>
            </w:r>
            <w:proofErr w:type="spellEnd"/>
            <w:r w:rsidRPr="00F537EB">
              <w:rPr>
                <w:szCs w:val="22"/>
              </w:rPr>
              <w:t>. Network only configures channel bandwidth that corresponds to the channel bandwidth values defined in TS 38.101-1 [15] and TS 38.101-2 [39].</w:t>
            </w:r>
          </w:p>
        </w:tc>
      </w:tr>
    </w:tbl>
    <w:p w14:paraId="686B1AB0" w14:textId="77777777" w:rsidR="00C65757" w:rsidRPr="00F537EB" w:rsidRDefault="00C65757" w:rsidP="00C65757"/>
    <w:p w14:paraId="6FEBCE9E"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446266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EA639A3" w14:textId="77777777" w:rsidTr="00801E3F">
        <w:tc>
          <w:tcPr>
            <w:tcW w:w="4027" w:type="dxa"/>
            <w:tcBorders>
              <w:top w:val="single" w:sz="4" w:space="0" w:color="auto"/>
              <w:left w:val="single" w:sz="4" w:space="0" w:color="auto"/>
              <w:bottom w:val="single" w:sz="4" w:space="0" w:color="auto"/>
              <w:right w:val="single" w:sz="4" w:space="0" w:color="auto"/>
            </w:tcBorders>
            <w:hideMark/>
          </w:tcPr>
          <w:bookmarkEnd w:id="4663"/>
          <w:p w14:paraId="0E0FAE5B"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A09CA6" w14:textId="77777777" w:rsidR="00C65757" w:rsidRPr="00F537EB" w:rsidRDefault="00C65757" w:rsidP="00801E3F">
            <w:pPr>
              <w:pStyle w:val="TAH"/>
            </w:pPr>
            <w:r w:rsidRPr="00F537EB">
              <w:t>Explanation</w:t>
            </w:r>
          </w:p>
        </w:tc>
      </w:tr>
      <w:tr w:rsidR="00C65757" w:rsidRPr="00F537EB" w14:paraId="24A709E2" w14:textId="77777777" w:rsidTr="00801E3F">
        <w:tc>
          <w:tcPr>
            <w:tcW w:w="4027" w:type="dxa"/>
            <w:tcBorders>
              <w:top w:val="single" w:sz="4" w:space="0" w:color="auto"/>
              <w:left w:val="single" w:sz="4" w:space="0" w:color="auto"/>
              <w:bottom w:val="single" w:sz="4" w:space="0" w:color="auto"/>
              <w:right w:val="single" w:sz="4" w:space="0" w:color="auto"/>
            </w:tcBorders>
          </w:tcPr>
          <w:p w14:paraId="59FDF7EE" w14:textId="77777777" w:rsidR="00C65757" w:rsidRPr="00F537EB" w:rsidRDefault="00C65757" w:rsidP="00801E3F">
            <w:pPr>
              <w:pStyle w:val="TAL"/>
              <w:rPr>
                <w:i/>
              </w:rPr>
            </w:pPr>
            <w:proofErr w:type="spellStart"/>
            <w:r w:rsidRPr="00F537EB">
              <w:rPr>
                <w:i/>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7F1D5DDE" w14:textId="77777777" w:rsidR="00C65757" w:rsidRPr="00F537EB" w:rsidRDefault="00C65757" w:rsidP="00801E3F">
            <w:pPr>
              <w:pStyle w:val="TAL"/>
            </w:pPr>
            <w:r w:rsidRPr="00F537EB">
              <w:t>This field is mandatory present for SCells whose slot offset between the SpCell is not 0. Otherwise it is absent, Need S.</w:t>
            </w:r>
          </w:p>
        </w:tc>
      </w:tr>
      <w:tr w:rsidR="00C65757" w:rsidRPr="00F537EB" w14:paraId="60B109E4" w14:textId="77777777" w:rsidTr="00801E3F">
        <w:tc>
          <w:tcPr>
            <w:tcW w:w="4027" w:type="dxa"/>
            <w:tcBorders>
              <w:top w:val="single" w:sz="4" w:space="0" w:color="auto"/>
              <w:left w:val="single" w:sz="4" w:space="0" w:color="auto"/>
              <w:bottom w:val="single" w:sz="4" w:space="0" w:color="auto"/>
              <w:right w:val="single" w:sz="4" w:space="0" w:color="auto"/>
            </w:tcBorders>
          </w:tcPr>
          <w:p w14:paraId="3732DCDF" w14:textId="77777777" w:rsidR="00C65757" w:rsidRPr="00F537EB" w:rsidRDefault="00C65757" w:rsidP="00801E3F">
            <w:pPr>
              <w:pStyle w:val="TAL"/>
              <w:rPr>
                <w:i/>
              </w:rPr>
            </w:pPr>
            <w:proofErr w:type="spellStart"/>
            <w:r w:rsidRPr="00F537EB">
              <w:rPr>
                <w:i/>
              </w:rPr>
              <w:t>CORESETPool</w:t>
            </w:r>
            <w:proofErr w:type="spellEnd"/>
          </w:p>
        </w:tc>
        <w:tc>
          <w:tcPr>
            <w:tcW w:w="10146" w:type="dxa"/>
            <w:tcBorders>
              <w:top w:val="single" w:sz="4" w:space="0" w:color="auto"/>
              <w:left w:val="single" w:sz="4" w:space="0" w:color="auto"/>
              <w:bottom w:val="single" w:sz="4" w:space="0" w:color="auto"/>
              <w:right w:val="single" w:sz="4" w:space="0" w:color="auto"/>
            </w:tcBorders>
          </w:tcPr>
          <w:p w14:paraId="35503293" w14:textId="77777777" w:rsidR="00C65757" w:rsidRPr="00F537EB" w:rsidRDefault="00C65757" w:rsidP="00801E3F">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and </w:t>
            </w:r>
            <w:proofErr w:type="spellStart"/>
            <w:r w:rsidRPr="00F537EB">
              <w:t>CORESETPoolIndex</w:t>
            </w:r>
            <w:proofErr w:type="spellEnd"/>
            <w:r w:rsidRPr="00F537EB">
              <w:t xml:space="preserve"> configured with 1. It is absent otherwise.</w:t>
            </w:r>
          </w:p>
        </w:tc>
      </w:tr>
      <w:tr w:rsidR="00C65757" w:rsidRPr="00F537EB" w14:paraId="7B274029" w14:textId="77777777" w:rsidTr="00801E3F">
        <w:tc>
          <w:tcPr>
            <w:tcW w:w="4027" w:type="dxa"/>
            <w:tcBorders>
              <w:top w:val="single" w:sz="4" w:space="0" w:color="auto"/>
              <w:left w:val="single" w:sz="4" w:space="0" w:color="auto"/>
              <w:bottom w:val="single" w:sz="4" w:space="0" w:color="auto"/>
              <w:right w:val="single" w:sz="4" w:space="0" w:color="auto"/>
            </w:tcBorders>
          </w:tcPr>
          <w:p w14:paraId="02D55D87" w14:textId="77777777" w:rsidR="00C65757" w:rsidRPr="00F537EB" w:rsidRDefault="00C65757" w:rsidP="00801E3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4E71B485" w14:textId="77777777" w:rsidR="00C65757" w:rsidRPr="00F537EB" w:rsidRDefault="00C65757" w:rsidP="00801E3F">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It is absent otherwise.</w:t>
            </w:r>
          </w:p>
        </w:tc>
      </w:tr>
      <w:tr w:rsidR="00C65757" w:rsidRPr="00F537EB" w14:paraId="4C70FAF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BD560AD" w14:textId="77777777" w:rsidR="00C65757" w:rsidRPr="00F537EB" w:rsidRDefault="00C65757" w:rsidP="00801E3F">
            <w:pPr>
              <w:pStyle w:val="TAL"/>
              <w:rPr>
                <w:i/>
              </w:rPr>
            </w:pPr>
            <w:proofErr w:type="spellStart"/>
            <w:r w:rsidRPr="00F537EB">
              <w:rPr>
                <w:i/>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EAA963" w14:textId="77777777" w:rsidR="00C65757" w:rsidRPr="00F537EB" w:rsidRDefault="00C65757" w:rsidP="00801E3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C65757" w:rsidRPr="00F537EB" w14:paraId="08957DAC" w14:textId="77777777" w:rsidTr="00801E3F">
        <w:tc>
          <w:tcPr>
            <w:tcW w:w="4027" w:type="dxa"/>
            <w:tcBorders>
              <w:top w:val="single" w:sz="4" w:space="0" w:color="auto"/>
              <w:left w:val="single" w:sz="4" w:space="0" w:color="auto"/>
              <w:bottom w:val="single" w:sz="4" w:space="0" w:color="auto"/>
              <w:right w:val="single" w:sz="4" w:space="0" w:color="auto"/>
            </w:tcBorders>
          </w:tcPr>
          <w:p w14:paraId="25584121" w14:textId="77777777" w:rsidR="00C65757" w:rsidRPr="00F537EB" w:rsidRDefault="00C65757" w:rsidP="00801E3F">
            <w:pPr>
              <w:pStyle w:val="TAL"/>
              <w:rPr>
                <w:i/>
              </w:rPr>
            </w:pPr>
            <w:proofErr w:type="spellStart"/>
            <w:r w:rsidRPr="00F537EB">
              <w:rPr>
                <w:i/>
                <w:szCs w:val="22"/>
              </w:rPr>
              <w:t>MultipleNonDormantBWP</w:t>
            </w:r>
            <w:proofErr w:type="spellEnd"/>
          </w:p>
        </w:tc>
        <w:tc>
          <w:tcPr>
            <w:tcW w:w="10146" w:type="dxa"/>
            <w:tcBorders>
              <w:top w:val="single" w:sz="4" w:space="0" w:color="auto"/>
              <w:left w:val="single" w:sz="4" w:space="0" w:color="auto"/>
              <w:bottom w:val="single" w:sz="4" w:space="0" w:color="auto"/>
              <w:right w:val="single" w:sz="4" w:space="0" w:color="auto"/>
            </w:tcBorders>
          </w:tcPr>
          <w:p w14:paraId="45C74456" w14:textId="77777777" w:rsidR="00C65757" w:rsidRPr="00F537EB" w:rsidRDefault="00C65757" w:rsidP="00801E3F">
            <w:pPr>
              <w:pStyle w:val="TAL"/>
            </w:pPr>
            <w:r w:rsidRPr="00F537EB">
              <w:rPr>
                <w:szCs w:val="22"/>
              </w:rPr>
              <w:t xml:space="preserve">The field is mandatory present when the SCell is configured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C65757" w:rsidRPr="00F537EB" w14:paraId="1BD47B14" w14:textId="77777777" w:rsidTr="00801E3F">
        <w:tc>
          <w:tcPr>
            <w:tcW w:w="4027" w:type="dxa"/>
            <w:tcBorders>
              <w:top w:val="single" w:sz="4" w:space="0" w:color="auto"/>
              <w:left w:val="single" w:sz="4" w:space="0" w:color="auto"/>
              <w:bottom w:val="single" w:sz="4" w:space="0" w:color="auto"/>
              <w:right w:val="single" w:sz="4" w:space="0" w:color="auto"/>
            </w:tcBorders>
          </w:tcPr>
          <w:p w14:paraId="6A02EE92" w14:textId="77777777" w:rsidR="00C65757" w:rsidRPr="00F537EB" w:rsidRDefault="00C65757" w:rsidP="00801E3F">
            <w:pPr>
              <w:pStyle w:val="TAL"/>
              <w:rPr>
                <w:i/>
              </w:rPr>
            </w:pPr>
            <w:proofErr w:type="spellStart"/>
            <w:r w:rsidRPr="00F537EB">
              <w:rPr>
                <w:i/>
                <w:szCs w:val="22"/>
              </w:rPr>
              <w:t>MultipleNonDormantBWP</w:t>
            </w:r>
            <w:proofErr w:type="spellEnd"/>
            <w:r w:rsidRPr="00F537EB">
              <w:rPr>
                <w:i/>
                <w:szCs w:val="22"/>
              </w:rPr>
              <w:t>-WUS</w:t>
            </w:r>
          </w:p>
        </w:tc>
        <w:tc>
          <w:tcPr>
            <w:tcW w:w="10146" w:type="dxa"/>
            <w:tcBorders>
              <w:top w:val="single" w:sz="4" w:space="0" w:color="auto"/>
              <w:left w:val="single" w:sz="4" w:space="0" w:color="auto"/>
              <w:bottom w:val="single" w:sz="4" w:space="0" w:color="auto"/>
              <w:right w:val="single" w:sz="4" w:space="0" w:color="auto"/>
            </w:tcBorders>
          </w:tcPr>
          <w:p w14:paraId="0D8754FF" w14:textId="77777777" w:rsidR="00C65757" w:rsidRPr="00F537EB" w:rsidRDefault="00C65757" w:rsidP="00801E3F">
            <w:pPr>
              <w:pStyle w:val="TAL"/>
            </w:pPr>
            <w:r w:rsidRPr="00F537EB">
              <w:rPr>
                <w:szCs w:val="22"/>
              </w:rPr>
              <w:t xml:space="preserve">The field is mandatory present when the SCell is configured with WUS and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C65757" w:rsidRPr="00F537EB" w14:paraId="2FD33D3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18269D5" w14:textId="77777777" w:rsidR="00C65757" w:rsidRPr="00F537EB" w:rsidRDefault="00C65757" w:rsidP="00801E3F">
            <w:pPr>
              <w:pStyle w:val="TAL"/>
              <w:rPr>
                <w:i/>
              </w:rPr>
            </w:pPr>
            <w:proofErr w:type="spellStart"/>
            <w:r w:rsidRPr="00F537EB">
              <w:rPr>
                <w:i/>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322F9BA" w14:textId="77777777" w:rsidR="00C65757" w:rsidRPr="00F537EB" w:rsidRDefault="00C65757" w:rsidP="00801E3F">
            <w:pPr>
              <w:pStyle w:val="TAL"/>
            </w:pPr>
            <w:r w:rsidRPr="00F537EB">
              <w:t xml:space="preserve">This field is optionally present, Need R, for SCells. It is absent otherwise. </w:t>
            </w:r>
          </w:p>
        </w:tc>
      </w:tr>
      <w:tr w:rsidR="00C65757" w:rsidRPr="00F537EB" w14:paraId="7B2033CC"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5E16A35" w14:textId="77777777" w:rsidR="00C65757" w:rsidRPr="00F537EB" w:rsidRDefault="00C65757" w:rsidP="00801E3F">
            <w:pPr>
              <w:pStyle w:val="TAL"/>
              <w:rPr>
                <w:i/>
              </w:rPr>
            </w:pPr>
            <w:proofErr w:type="spellStart"/>
            <w:r w:rsidRPr="00F537EB">
              <w:rPr>
                <w:i/>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3B468AB" w14:textId="77777777" w:rsidR="00C65757" w:rsidRPr="00F537EB" w:rsidRDefault="00C65757" w:rsidP="00801E3F">
            <w:pPr>
              <w:pStyle w:val="TAL"/>
            </w:pPr>
            <w:r w:rsidRPr="00F537EB">
              <w:t>This field is optionally present, Need S, for SCells except PUCCH SCells. It is absent otherwise.</w:t>
            </w:r>
          </w:p>
        </w:tc>
      </w:tr>
      <w:tr w:rsidR="00C65757" w:rsidRPr="00F537EB" w14:paraId="5CAE539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D70047C" w14:textId="77777777" w:rsidR="00C65757" w:rsidRPr="00F537EB" w:rsidRDefault="00C65757" w:rsidP="00801E3F">
            <w:pPr>
              <w:pStyle w:val="TAL"/>
              <w:rPr>
                <w:i/>
              </w:rPr>
            </w:pPr>
            <w:proofErr w:type="spellStart"/>
            <w:r w:rsidRPr="00F537EB">
              <w:rPr>
                <w:i/>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D68C7C2" w14:textId="77777777" w:rsidR="00C65757" w:rsidRPr="00F537EB" w:rsidRDefault="00C65757" w:rsidP="00801E3F">
            <w:pPr>
              <w:pStyle w:val="TAL"/>
            </w:pPr>
            <w:r w:rsidRPr="00F537EB">
              <w:t xml:space="preserve">This field is mandatory present for a SpCell upon PCell change and PSCell addition/change and upon </w:t>
            </w:r>
            <w:r w:rsidRPr="00F537EB">
              <w:rPr>
                <w:i/>
              </w:rPr>
              <w:t>RRCSetup</w:t>
            </w:r>
            <w:r w:rsidRPr="00F537EB">
              <w:t>/</w:t>
            </w:r>
            <w:proofErr w:type="spellStart"/>
            <w:r w:rsidRPr="00F537EB">
              <w:rPr>
                <w:i/>
              </w:rPr>
              <w:t>RRCResume</w:t>
            </w:r>
            <w:proofErr w:type="spellEnd"/>
            <w:r w:rsidRPr="00F537EB">
              <w:t>.</w:t>
            </w:r>
          </w:p>
          <w:p w14:paraId="67C45EF3" w14:textId="77777777" w:rsidR="00C65757" w:rsidRPr="00F537EB" w:rsidRDefault="00C65757" w:rsidP="00801E3F">
            <w:pPr>
              <w:pStyle w:val="TAL"/>
            </w:pPr>
            <w:r w:rsidRPr="00F537EB">
              <w:t>The field is mandatory present for an SCell upon addition.</w:t>
            </w:r>
          </w:p>
          <w:p w14:paraId="737B8BAE" w14:textId="77777777" w:rsidR="00C65757" w:rsidRPr="00F537EB" w:rsidRDefault="00C65757" w:rsidP="00801E3F">
            <w:pPr>
              <w:pStyle w:val="TAL"/>
            </w:pPr>
            <w:r w:rsidRPr="00F537EB">
              <w:t xml:space="preserve">For SpCell, the field is optionally present, Need N, upon reconfiguration without </w:t>
            </w:r>
            <w:r w:rsidRPr="00F537EB">
              <w:rPr>
                <w:i/>
              </w:rPr>
              <w:t>reconfigurationWithSync</w:t>
            </w:r>
            <w:r w:rsidRPr="00F537EB">
              <w:t>.</w:t>
            </w:r>
          </w:p>
          <w:p w14:paraId="65AA98A1" w14:textId="77777777" w:rsidR="00C65757" w:rsidRPr="00F537EB" w:rsidRDefault="00C65757" w:rsidP="00801E3F">
            <w:pPr>
              <w:pStyle w:val="TAL"/>
            </w:pPr>
            <w:r w:rsidRPr="00F537EB">
              <w:t>In all other cases the field is absent.</w:t>
            </w:r>
          </w:p>
        </w:tc>
      </w:tr>
      <w:tr w:rsidR="00C65757" w:rsidRPr="00F537EB" w14:paraId="607CF14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6C9D8C5" w14:textId="77777777" w:rsidR="00C65757" w:rsidRPr="00F537EB" w:rsidRDefault="00C65757" w:rsidP="00801E3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288DBC48" w14:textId="77777777" w:rsidR="00C65757" w:rsidRPr="00F537EB" w:rsidRDefault="00C65757" w:rsidP="00801E3F">
            <w:pPr>
              <w:pStyle w:val="TAL"/>
            </w:pPr>
            <w:r w:rsidRPr="00F537EB">
              <w:t>This field is optionally present, Need R, for TDD cells. It is absent otherwise.</w:t>
            </w:r>
          </w:p>
        </w:tc>
      </w:tr>
    </w:tbl>
    <w:p w14:paraId="3440B91C" w14:textId="77777777" w:rsidR="00C65757" w:rsidRPr="00F537EB" w:rsidRDefault="00C65757" w:rsidP="00C65757"/>
    <w:p w14:paraId="320A473B" w14:textId="77777777" w:rsidR="00C65757" w:rsidRPr="00F537EB" w:rsidRDefault="00C65757" w:rsidP="00C65757">
      <w:pPr>
        <w:pStyle w:val="Heading4"/>
      </w:pPr>
      <w:bookmarkStart w:id="4665" w:name="_Toc20426105"/>
      <w:bookmarkStart w:id="4666" w:name="_Toc29321501"/>
      <w:bookmarkStart w:id="4667" w:name="_Toc36757284"/>
      <w:bookmarkStart w:id="4668" w:name="_Toc36836825"/>
      <w:bookmarkStart w:id="4669" w:name="_Toc36843802"/>
      <w:bookmarkStart w:id="4670" w:name="_Toc37068091"/>
      <w:r w:rsidRPr="00F537EB">
        <w:t>–</w:t>
      </w:r>
      <w:r w:rsidRPr="00F537EB">
        <w:tab/>
      </w:r>
      <w:proofErr w:type="spellStart"/>
      <w:r w:rsidRPr="00F537EB">
        <w:rPr>
          <w:i/>
        </w:rPr>
        <w:t>ServingCellConfigCommon</w:t>
      </w:r>
      <w:bookmarkEnd w:id="4665"/>
      <w:bookmarkEnd w:id="4666"/>
      <w:bookmarkEnd w:id="4667"/>
      <w:bookmarkEnd w:id="4668"/>
      <w:bookmarkEnd w:id="4669"/>
      <w:bookmarkEnd w:id="4670"/>
      <w:proofErr w:type="spellEnd"/>
    </w:p>
    <w:p w14:paraId="4F5B7707" w14:textId="77777777" w:rsidR="00C65757" w:rsidRPr="00F537EB" w:rsidRDefault="00C65757" w:rsidP="00C65757">
      <w:r w:rsidRPr="00F537EB">
        <w:t xml:space="preserve">The IE </w:t>
      </w:r>
      <w:proofErr w:type="spellStart"/>
      <w:r w:rsidRPr="00F537EB">
        <w:rPr>
          <w:i/>
        </w:rPr>
        <w:t>ServingCellConfigCommon</w:t>
      </w:r>
      <w:proofErr w:type="spellEnd"/>
      <w:r w:rsidRPr="00F537EB">
        <w:rPr>
          <w:i/>
        </w:rPr>
        <w:t xml:space="preserve"> </w:t>
      </w:r>
      <w:r w:rsidRPr="00F537EB">
        <w:t xml:space="preserve">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F537EB">
        <w:t>SpCells</w:t>
      </w:r>
      <w:proofErr w:type="spellEnd"/>
      <w:r w:rsidRPr="00F537EB">
        <w:t xml:space="preserve"> (MCG and SCG) upon reconfiguration with sync.</w:t>
      </w:r>
    </w:p>
    <w:p w14:paraId="02F22429" w14:textId="77777777" w:rsidR="00C65757" w:rsidRPr="00F537EB" w:rsidRDefault="00C65757" w:rsidP="00C65757">
      <w:pPr>
        <w:pStyle w:val="TH"/>
      </w:pPr>
      <w:proofErr w:type="spellStart"/>
      <w:r w:rsidRPr="00F537EB">
        <w:rPr>
          <w:bCs/>
          <w:i/>
          <w:iCs/>
        </w:rPr>
        <w:t>ServingCellConfigCommon</w:t>
      </w:r>
      <w:proofErr w:type="spellEnd"/>
      <w:r w:rsidRPr="00F537EB">
        <w:rPr>
          <w:bCs/>
          <w:i/>
          <w:iCs/>
        </w:rPr>
        <w:t xml:space="preserve"> </w:t>
      </w:r>
      <w:r w:rsidRPr="00F537EB">
        <w:t>information element</w:t>
      </w:r>
    </w:p>
    <w:p w14:paraId="1E61D97E" w14:textId="77777777" w:rsidR="00C65757" w:rsidRPr="00F537EB" w:rsidRDefault="00C65757" w:rsidP="00C65757">
      <w:pPr>
        <w:pStyle w:val="PL"/>
      </w:pPr>
      <w:r w:rsidRPr="00F537EB">
        <w:t>-- ASN1START</w:t>
      </w:r>
    </w:p>
    <w:p w14:paraId="2AE16AC7" w14:textId="77777777" w:rsidR="00C65757" w:rsidRPr="00F537EB" w:rsidRDefault="00C65757" w:rsidP="00C65757">
      <w:pPr>
        <w:pStyle w:val="PL"/>
      </w:pPr>
      <w:r w:rsidRPr="00F537EB">
        <w:t>-- TAG-SERVINGCELLCONFIGCOMMON-START</w:t>
      </w:r>
    </w:p>
    <w:p w14:paraId="24CA2106" w14:textId="77777777" w:rsidR="00C65757" w:rsidRPr="00F537EB" w:rsidRDefault="00C65757" w:rsidP="00C65757">
      <w:pPr>
        <w:pStyle w:val="PL"/>
      </w:pPr>
    </w:p>
    <w:p w14:paraId="796196A7" w14:textId="77777777" w:rsidR="00C65757" w:rsidRPr="00F537EB" w:rsidRDefault="00C65757" w:rsidP="00C65757">
      <w:pPr>
        <w:pStyle w:val="PL"/>
      </w:pPr>
      <w:r w:rsidRPr="00F537EB">
        <w:t>ServingCellConfigCommon ::=         SEQUENCE {</w:t>
      </w:r>
    </w:p>
    <w:p w14:paraId="2FDD7CB4" w14:textId="77777777" w:rsidR="00C65757" w:rsidRPr="00F537EB" w:rsidRDefault="00C65757" w:rsidP="00C65757">
      <w:pPr>
        <w:pStyle w:val="PL"/>
      </w:pPr>
      <w:r w:rsidRPr="00F537EB">
        <w:t xml:space="preserve">    physCellId                          PhysCellId                                                          OPTIONAL,   -- Cond HOAndServCellAdd,</w:t>
      </w:r>
    </w:p>
    <w:p w14:paraId="5F05DEEE" w14:textId="77777777" w:rsidR="00C65757" w:rsidRPr="00F537EB" w:rsidRDefault="00C65757" w:rsidP="00C65757">
      <w:pPr>
        <w:pStyle w:val="PL"/>
      </w:pPr>
      <w:r w:rsidRPr="00F537EB">
        <w:t xml:space="preserve">    downlinkConfigCommon                DownlinkConfigCommon                                                OPTIONAL,   -- Cond HOAndServCellAdd</w:t>
      </w:r>
    </w:p>
    <w:p w14:paraId="7F462C9F" w14:textId="77777777" w:rsidR="00C65757" w:rsidRPr="00F537EB" w:rsidRDefault="00C65757" w:rsidP="00C65757">
      <w:pPr>
        <w:pStyle w:val="PL"/>
      </w:pPr>
      <w:r w:rsidRPr="00F537EB">
        <w:t xml:space="preserve">    uplinkConfigCommon                  UplinkConfigCommon                                                  OPTIONAL,   -- Need M</w:t>
      </w:r>
    </w:p>
    <w:p w14:paraId="422AB9A3" w14:textId="77777777" w:rsidR="00C65757" w:rsidRPr="00F537EB" w:rsidRDefault="00C65757" w:rsidP="00C65757">
      <w:pPr>
        <w:pStyle w:val="PL"/>
      </w:pPr>
      <w:r w:rsidRPr="00F537EB">
        <w:t xml:space="preserve">    supplementaryUplinkConfig           UplinkConfigCommon                                                  OPTIONAL,   -- Need S</w:t>
      </w:r>
    </w:p>
    <w:p w14:paraId="7C206F03" w14:textId="77777777" w:rsidR="00C65757" w:rsidRPr="00F537EB" w:rsidRDefault="00C65757" w:rsidP="00C65757">
      <w:pPr>
        <w:pStyle w:val="PL"/>
      </w:pPr>
      <w:r w:rsidRPr="00F537EB">
        <w:t xml:space="preserve">    n-TimingAdvanceOffset               ENUMERATED { n0, n25600, n39936 }                                   OPTIONAL,   -- Need S</w:t>
      </w:r>
    </w:p>
    <w:p w14:paraId="034FCD44" w14:textId="77777777" w:rsidR="00C65757" w:rsidRPr="00F537EB" w:rsidRDefault="00C65757" w:rsidP="00C65757">
      <w:pPr>
        <w:pStyle w:val="PL"/>
      </w:pPr>
      <w:r w:rsidRPr="00F537EB">
        <w:t xml:space="preserve">    ssb-PositionsInBurst                CHOICE {</w:t>
      </w:r>
    </w:p>
    <w:p w14:paraId="278250E4" w14:textId="77777777" w:rsidR="00C65757" w:rsidRPr="00F537EB" w:rsidRDefault="00C65757" w:rsidP="00C65757">
      <w:pPr>
        <w:pStyle w:val="PL"/>
      </w:pPr>
      <w:r w:rsidRPr="00F537EB">
        <w:t xml:space="preserve">        shortBitmap                         BIT STRING (SIZE (4)),</w:t>
      </w:r>
    </w:p>
    <w:p w14:paraId="4D661498" w14:textId="77777777" w:rsidR="00C65757" w:rsidRPr="00F537EB" w:rsidRDefault="00C65757" w:rsidP="00C65757">
      <w:pPr>
        <w:pStyle w:val="PL"/>
      </w:pPr>
      <w:r w:rsidRPr="00F537EB">
        <w:t xml:space="preserve">        mediumBitmap                        BIT STRING (SIZE (8)),</w:t>
      </w:r>
    </w:p>
    <w:p w14:paraId="6030ECEC" w14:textId="77777777" w:rsidR="00C65757" w:rsidRPr="00F537EB" w:rsidRDefault="00C65757" w:rsidP="00C65757">
      <w:pPr>
        <w:pStyle w:val="PL"/>
      </w:pPr>
      <w:r w:rsidRPr="00F537EB">
        <w:t xml:space="preserve">        longBitmap                          BIT STRING (SIZE (64))</w:t>
      </w:r>
    </w:p>
    <w:p w14:paraId="4FFE148B" w14:textId="77777777" w:rsidR="00C65757" w:rsidRPr="00F537EB" w:rsidRDefault="00C65757" w:rsidP="00C65757">
      <w:pPr>
        <w:pStyle w:val="PL"/>
      </w:pPr>
      <w:r w:rsidRPr="00F537EB">
        <w:t xml:space="preserve">    }                                                                                                       OPTIONAL, -- Cond AbsFreqSSB</w:t>
      </w:r>
    </w:p>
    <w:p w14:paraId="6166E72B" w14:textId="77777777" w:rsidR="00C65757" w:rsidRPr="00F537EB" w:rsidRDefault="00C65757" w:rsidP="00C65757">
      <w:pPr>
        <w:pStyle w:val="PL"/>
      </w:pPr>
      <w:r w:rsidRPr="00F537EB">
        <w:t xml:space="preserve">    ssb-periodicityServingCell          ENUMERATED { ms5, ms10, ms20, ms40, ms80, ms160, spare2, spare1 }   OPTIONAL, -- Need S</w:t>
      </w:r>
    </w:p>
    <w:p w14:paraId="43BF522F" w14:textId="77777777" w:rsidR="00C65757" w:rsidRPr="00F537EB" w:rsidRDefault="00C65757" w:rsidP="00C65757">
      <w:pPr>
        <w:pStyle w:val="PL"/>
      </w:pPr>
      <w:r w:rsidRPr="00F537EB">
        <w:t xml:space="preserve">    dmrs-TypeA-Position                 ENUMERATED {pos2, pos3},</w:t>
      </w:r>
    </w:p>
    <w:p w14:paraId="1DC0AEB1" w14:textId="77777777" w:rsidR="00C65757" w:rsidRPr="00F537EB" w:rsidRDefault="00C65757" w:rsidP="00C65757">
      <w:pPr>
        <w:pStyle w:val="PL"/>
      </w:pPr>
      <w:r w:rsidRPr="00F537EB">
        <w:t xml:space="preserve">    lte-CRS-ToMatchAround               SetupRelease { RateMatchPatternLTE-CRS }                            OPTIONAL, -- Need M</w:t>
      </w:r>
    </w:p>
    <w:p w14:paraId="03FA7912" w14:textId="77777777" w:rsidR="00C65757" w:rsidRPr="00F537EB" w:rsidRDefault="00C65757" w:rsidP="00C65757">
      <w:pPr>
        <w:pStyle w:val="PL"/>
      </w:pPr>
      <w:r w:rsidRPr="00F537EB">
        <w:t xml:space="preserve">    rateMatchPatternToAddModList        SEQUENCE (SIZE (1..maxNrofRateMatchPatterns)) OF RateMatchPattern   OPTIONAL, -- Need N</w:t>
      </w:r>
    </w:p>
    <w:p w14:paraId="3B0366EE"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0C908591" w14:textId="77777777" w:rsidR="00C65757" w:rsidRPr="00F537EB" w:rsidRDefault="00C65757" w:rsidP="00C65757">
      <w:pPr>
        <w:pStyle w:val="PL"/>
      </w:pPr>
      <w:r w:rsidRPr="00F537EB">
        <w:t xml:space="preserve">    ssbSubcarrierSpacing                SubcarrierSpacing                                                   OPTIONAL, -- Cond HOAndServCellWithSSB</w:t>
      </w:r>
    </w:p>
    <w:p w14:paraId="1F60BBA2" w14:textId="77777777" w:rsidR="00C65757" w:rsidRPr="00F537EB" w:rsidRDefault="00C65757" w:rsidP="00C65757">
      <w:pPr>
        <w:pStyle w:val="PL"/>
      </w:pPr>
      <w:r w:rsidRPr="00F537EB">
        <w:t xml:space="preserve">    tdd-UL-DL-ConfigurationCommon       TDD-UL-DL-ConfigCommon                                              OPTIONAL, -- Cond TDD</w:t>
      </w:r>
    </w:p>
    <w:p w14:paraId="5D0AF2EB" w14:textId="77777777" w:rsidR="00C65757" w:rsidRPr="00F537EB" w:rsidRDefault="00C65757" w:rsidP="00C65757">
      <w:pPr>
        <w:pStyle w:val="PL"/>
      </w:pPr>
      <w:r w:rsidRPr="00F537EB">
        <w:t xml:space="preserve">    ss-PBCH-BlockPower                  INTEGER (-60..50),</w:t>
      </w:r>
    </w:p>
    <w:p w14:paraId="0815FCA3" w14:textId="77777777" w:rsidR="00C65757" w:rsidRPr="00F537EB" w:rsidRDefault="00C65757" w:rsidP="00C65757">
      <w:pPr>
        <w:pStyle w:val="PL"/>
      </w:pPr>
      <w:r w:rsidRPr="00F537EB">
        <w:t xml:space="preserve">    ...,</w:t>
      </w:r>
    </w:p>
    <w:p w14:paraId="4E89B5D5" w14:textId="77777777" w:rsidR="00C65757" w:rsidRPr="00F537EB" w:rsidRDefault="00C65757" w:rsidP="00C65757">
      <w:pPr>
        <w:pStyle w:val="PL"/>
      </w:pPr>
      <w:r w:rsidRPr="00F537EB">
        <w:t xml:space="preserve">    [[</w:t>
      </w:r>
    </w:p>
    <w:p w14:paraId="14118433" w14:textId="77777777" w:rsidR="00C65757" w:rsidRPr="00F537EB" w:rsidRDefault="00C65757" w:rsidP="00C65757">
      <w:pPr>
        <w:pStyle w:val="PL"/>
      </w:pPr>
      <w:r w:rsidRPr="00F537EB">
        <w:t xml:space="preserve">    channelAccessMode-r16               CHOICE {</w:t>
      </w:r>
    </w:p>
    <w:p w14:paraId="7F094781" w14:textId="77777777" w:rsidR="00C65757" w:rsidRPr="00F537EB" w:rsidRDefault="00C65757" w:rsidP="00C65757">
      <w:pPr>
        <w:pStyle w:val="PL"/>
      </w:pPr>
      <w:r w:rsidRPr="00F537EB">
        <w:t xml:space="preserve">        dynamic                             NULL,</w:t>
      </w:r>
    </w:p>
    <w:p w14:paraId="22091BCC" w14:textId="77777777" w:rsidR="00C65757" w:rsidRPr="00F537EB" w:rsidRDefault="00C65757" w:rsidP="00C65757">
      <w:pPr>
        <w:pStyle w:val="PL"/>
      </w:pPr>
      <w:r w:rsidRPr="00F537EB">
        <w:t xml:space="preserve">        semistatic                          SemiStaticChannelAccessConfig</w:t>
      </w:r>
    </w:p>
    <w:p w14:paraId="527C255E" w14:textId="77777777" w:rsidR="00C65757" w:rsidRPr="00F537EB" w:rsidRDefault="00C65757" w:rsidP="00C65757">
      <w:pPr>
        <w:pStyle w:val="PL"/>
      </w:pPr>
      <w:r w:rsidRPr="00F537EB">
        <w:t xml:space="preserve">    }                                                                                                       OPTIONAL, -- Need M</w:t>
      </w:r>
    </w:p>
    <w:p w14:paraId="7FB27331" w14:textId="77777777" w:rsidR="00C65757" w:rsidRPr="00F537EB" w:rsidRDefault="00C65757" w:rsidP="00C65757">
      <w:pPr>
        <w:pStyle w:val="PL"/>
      </w:pPr>
      <w:r w:rsidRPr="00F537EB">
        <w:t xml:space="preserve">    discoveryBurst-WindowLength-r16         ENUMERATED {s0dot5, s1, s2, s3, s4, s5}                         OPTIONAL, -- Need M</w:t>
      </w:r>
    </w:p>
    <w:p w14:paraId="7BFA1C27" w14:textId="77777777" w:rsidR="00C65757" w:rsidRPr="00F537EB" w:rsidRDefault="00C65757" w:rsidP="00C65757">
      <w:pPr>
        <w:pStyle w:val="PL"/>
      </w:pPr>
      <w:r w:rsidRPr="00F537EB">
        <w:t xml:space="preserve">    ssb-PositionQCL-r16                     SSB-PositionQCL-Relationship-r16                                OPTIONAL, -- Need M</w:t>
      </w:r>
    </w:p>
    <w:p w14:paraId="45170006" w14:textId="77777777" w:rsidR="00C65757" w:rsidRPr="00F537EB" w:rsidRDefault="00C65757" w:rsidP="00C65757">
      <w:pPr>
        <w:pStyle w:val="PL"/>
      </w:pPr>
      <w:r w:rsidRPr="00F537EB">
        <w:t xml:space="preserve">    intraCellGuardBandUL-r16                IntraCellGuardBand-r16                                          OPTIONAL, -- Need M</w:t>
      </w:r>
    </w:p>
    <w:p w14:paraId="1E68C9C3" w14:textId="77777777" w:rsidR="00C65757" w:rsidRPr="00F537EB" w:rsidRDefault="00C65757" w:rsidP="00C65757">
      <w:pPr>
        <w:pStyle w:val="PL"/>
      </w:pPr>
      <w:r w:rsidRPr="00F537EB">
        <w:t xml:space="preserve">    </w:t>
      </w:r>
      <w:bookmarkStart w:id="4671" w:name="_Hlk31052616"/>
      <w:r w:rsidRPr="00F537EB">
        <w:t>intraCellGuardBandDL</w:t>
      </w:r>
      <w:bookmarkEnd w:id="4671"/>
      <w:r w:rsidRPr="00F537EB">
        <w:t>-r16                IntraCellGuardBand-r16                                          OPTIONAL  -- Need M</w:t>
      </w:r>
    </w:p>
    <w:p w14:paraId="351100AD" w14:textId="77777777" w:rsidR="00C65757" w:rsidRPr="00F537EB" w:rsidRDefault="00C65757" w:rsidP="00C65757">
      <w:pPr>
        <w:pStyle w:val="PL"/>
      </w:pPr>
      <w:r w:rsidRPr="00F537EB">
        <w:t xml:space="preserve">    ]]</w:t>
      </w:r>
    </w:p>
    <w:p w14:paraId="6853C795" w14:textId="77777777" w:rsidR="00C65757" w:rsidRPr="00F537EB" w:rsidRDefault="00C65757" w:rsidP="00C65757">
      <w:pPr>
        <w:pStyle w:val="PL"/>
      </w:pPr>
      <w:r w:rsidRPr="00F537EB">
        <w:t>}</w:t>
      </w:r>
    </w:p>
    <w:p w14:paraId="711C9E0E" w14:textId="77777777" w:rsidR="00C65757" w:rsidRPr="00F537EB" w:rsidRDefault="00C65757" w:rsidP="00C65757">
      <w:pPr>
        <w:pStyle w:val="PL"/>
      </w:pPr>
    </w:p>
    <w:p w14:paraId="71E873BF" w14:textId="77777777" w:rsidR="00C65757" w:rsidRPr="00F537EB" w:rsidRDefault="00C65757" w:rsidP="00C65757">
      <w:pPr>
        <w:pStyle w:val="PL"/>
      </w:pPr>
      <w:r w:rsidRPr="00F537EB">
        <w:t>IntraCellGuardBand-r16 ::=          SEQUENCE (SIZE (1..ffsValue)) OF GuardBand-r16 -- FFS upper size 4, assuming 100Mhz cell</w:t>
      </w:r>
    </w:p>
    <w:p w14:paraId="7DAD5F8B" w14:textId="77777777" w:rsidR="00C65757" w:rsidRPr="00F537EB" w:rsidRDefault="00C65757" w:rsidP="00C65757">
      <w:pPr>
        <w:pStyle w:val="PL"/>
      </w:pPr>
    </w:p>
    <w:p w14:paraId="7F374CC1" w14:textId="77777777" w:rsidR="00C65757" w:rsidRPr="00F537EB" w:rsidRDefault="00C65757" w:rsidP="00C65757">
      <w:pPr>
        <w:pStyle w:val="PL"/>
      </w:pPr>
      <w:r w:rsidRPr="00F537EB">
        <w:t>GuardBand-r16       ::=   SEQUENCE {</w:t>
      </w:r>
    </w:p>
    <w:p w14:paraId="078892A9" w14:textId="77777777" w:rsidR="00C65757" w:rsidRPr="00F537EB" w:rsidRDefault="00C65757" w:rsidP="00C65757">
      <w:pPr>
        <w:pStyle w:val="PL"/>
      </w:pPr>
      <w:r w:rsidRPr="00F537EB">
        <w:t xml:space="preserve">     startCRB-r16             INTEGER (0..ffsValue), --FFS upper range 275</w:t>
      </w:r>
    </w:p>
    <w:p w14:paraId="1D6F0B54" w14:textId="77777777" w:rsidR="00C65757" w:rsidRPr="00F537EB" w:rsidRDefault="00C65757" w:rsidP="00C65757">
      <w:pPr>
        <w:pStyle w:val="PL"/>
      </w:pPr>
      <w:r w:rsidRPr="00F537EB">
        <w:t xml:space="preserve">     nrofCRBs-r16             INTEGER (1..ffsValue)</w:t>
      </w:r>
    </w:p>
    <w:p w14:paraId="48125641" w14:textId="77777777" w:rsidR="00C65757" w:rsidRPr="00F537EB" w:rsidRDefault="00C65757" w:rsidP="00C65757">
      <w:pPr>
        <w:pStyle w:val="PL"/>
      </w:pPr>
      <w:r w:rsidRPr="00F537EB">
        <w:t>}</w:t>
      </w:r>
    </w:p>
    <w:p w14:paraId="0283D30F" w14:textId="77777777" w:rsidR="00C65757" w:rsidRPr="00F537EB" w:rsidRDefault="00C65757" w:rsidP="00C65757">
      <w:pPr>
        <w:pStyle w:val="PL"/>
      </w:pPr>
    </w:p>
    <w:p w14:paraId="164498F4" w14:textId="77777777" w:rsidR="00C65757" w:rsidRPr="00F537EB" w:rsidRDefault="00C65757" w:rsidP="00C65757">
      <w:pPr>
        <w:pStyle w:val="PL"/>
      </w:pPr>
      <w:r w:rsidRPr="00F537EB">
        <w:t>-- TAG-SERVINGCELLCONFIGCOMMON-STOP</w:t>
      </w:r>
    </w:p>
    <w:p w14:paraId="60AC8C74" w14:textId="77777777" w:rsidR="00C65757" w:rsidRPr="00F537EB" w:rsidRDefault="00C65757" w:rsidP="00C65757">
      <w:pPr>
        <w:pStyle w:val="PL"/>
      </w:pPr>
      <w:r w:rsidRPr="00F537EB">
        <w:t>-- ASN1STOP</w:t>
      </w:r>
    </w:p>
    <w:p w14:paraId="5695176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AA60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AECAE4" w14:textId="77777777" w:rsidR="00C65757" w:rsidRPr="00F537EB" w:rsidRDefault="00C65757" w:rsidP="00801E3F">
            <w:pPr>
              <w:pStyle w:val="TAH"/>
              <w:rPr>
                <w:szCs w:val="22"/>
              </w:rPr>
            </w:pPr>
            <w:proofErr w:type="spellStart"/>
            <w:r w:rsidRPr="00F537EB">
              <w:rPr>
                <w:i/>
                <w:szCs w:val="22"/>
              </w:rPr>
              <w:t>ServingCellConfigCommon</w:t>
            </w:r>
            <w:proofErr w:type="spellEnd"/>
            <w:r w:rsidRPr="00F537EB">
              <w:rPr>
                <w:i/>
                <w:szCs w:val="22"/>
              </w:rPr>
              <w:t xml:space="preserve"> </w:t>
            </w:r>
            <w:r w:rsidRPr="00F537EB">
              <w:rPr>
                <w:szCs w:val="22"/>
              </w:rPr>
              <w:t>field descriptions</w:t>
            </w:r>
          </w:p>
        </w:tc>
      </w:tr>
      <w:tr w:rsidR="00C65757" w:rsidRPr="00F537EB" w14:paraId="47676533" w14:textId="77777777" w:rsidTr="00801E3F">
        <w:tc>
          <w:tcPr>
            <w:tcW w:w="14173" w:type="dxa"/>
            <w:tcBorders>
              <w:top w:val="single" w:sz="4" w:space="0" w:color="auto"/>
              <w:left w:val="single" w:sz="4" w:space="0" w:color="auto"/>
              <w:bottom w:val="single" w:sz="4" w:space="0" w:color="auto"/>
              <w:right w:val="single" w:sz="4" w:space="0" w:color="auto"/>
            </w:tcBorders>
          </w:tcPr>
          <w:p w14:paraId="6F5149E1" w14:textId="77777777" w:rsidR="00C65757" w:rsidRPr="00F537EB" w:rsidRDefault="00C65757" w:rsidP="00801E3F">
            <w:pPr>
              <w:pStyle w:val="TAL"/>
              <w:rPr>
                <w:szCs w:val="22"/>
              </w:rPr>
            </w:pPr>
            <w:proofErr w:type="spellStart"/>
            <w:r w:rsidRPr="00F537EB">
              <w:rPr>
                <w:b/>
                <w:bCs/>
                <w:i/>
                <w:szCs w:val="22"/>
                <w:lang w:eastAsia="en-GB"/>
              </w:rPr>
              <w:t>channelAccessMode</w:t>
            </w:r>
            <w:proofErr w:type="spellEnd"/>
          </w:p>
          <w:p w14:paraId="1C8C24AB" w14:textId="77777777" w:rsidR="00C65757" w:rsidRPr="00F537EB" w:rsidRDefault="00C65757" w:rsidP="00801E3F">
            <w:pPr>
              <w:pStyle w:val="TAL"/>
              <w:rPr>
                <w:b/>
                <w:i/>
                <w:szCs w:val="22"/>
              </w:rPr>
            </w:pPr>
            <w:r w:rsidRPr="00F537EB">
              <w:t>If the field is configured as "</w:t>
            </w:r>
            <w:proofErr w:type="spellStart"/>
            <w:r w:rsidRPr="00F537EB">
              <w:t>semistatic</w:t>
            </w:r>
            <w:proofErr w:type="spellEnd"/>
            <w:r w:rsidRPr="00F537EB">
              <w:t>",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29B2C3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A22E64" w14:textId="77777777" w:rsidR="00C65757" w:rsidRPr="00F537EB" w:rsidRDefault="00C65757" w:rsidP="00801E3F">
            <w:pPr>
              <w:pStyle w:val="TAL"/>
              <w:rPr>
                <w:szCs w:val="22"/>
              </w:rPr>
            </w:pPr>
            <w:proofErr w:type="spellStart"/>
            <w:r w:rsidRPr="00F537EB">
              <w:rPr>
                <w:b/>
                <w:i/>
                <w:szCs w:val="22"/>
              </w:rPr>
              <w:t>dmrs</w:t>
            </w:r>
            <w:proofErr w:type="spellEnd"/>
            <w:r w:rsidRPr="00F537EB">
              <w:rPr>
                <w:b/>
                <w:i/>
                <w:szCs w:val="22"/>
              </w:rPr>
              <w:t>-TypeA-Position</w:t>
            </w:r>
          </w:p>
          <w:p w14:paraId="3CDA9C81" w14:textId="77777777" w:rsidR="00C65757" w:rsidRPr="00F537EB" w:rsidRDefault="00C65757" w:rsidP="00801E3F">
            <w:pPr>
              <w:pStyle w:val="TAL"/>
              <w:rPr>
                <w:szCs w:val="22"/>
              </w:rPr>
            </w:pPr>
            <w:r w:rsidRPr="00F537EB">
              <w:rPr>
                <w:szCs w:val="22"/>
              </w:rPr>
              <w:t>Position of (first) DM-RS for downlink (see TS 38.211 [16], clause 7.4.1.1.1) and uplink (TS 38.211 [16], clause 6.4.1.1.3).</w:t>
            </w:r>
          </w:p>
        </w:tc>
      </w:tr>
      <w:tr w:rsidR="00C65757" w:rsidRPr="00F537EB" w14:paraId="04FD71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F385CD" w14:textId="77777777" w:rsidR="00C65757" w:rsidRPr="00F537EB" w:rsidRDefault="00C65757" w:rsidP="00801E3F">
            <w:pPr>
              <w:pStyle w:val="TAL"/>
              <w:rPr>
                <w:szCs w:val="22"/>
              </w:rPr>
            </w:pPr>
            <w:proofErr w:type="spellStart"/>
            <w:r w:rsidRPr="00F537EB">
              <w:rPr>
                <w:b/>
                <w:i/>
                <w:szCs w:val="22"/>
              </w:rPr>
              <w:t>downlinkConfigCommon</w:t>
            </w:r>
            <w:proofErr w:type="spellEnd"/>
          </w:p>
          <w:p w14:paraId="1E60DCA5" w14:textId="77777777" w:rsidR="00C65757" w:rsidRPr="00F537EB" w:rsidRDefault="00C65757" w:rsidP="00801E3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t>
            </w:r>
            <w:proofErr w:type="gramStart"/>
            <w:r w:rsidRPr="00F537EB">
              <w:rPr>
                <w:szCs w:val="22"/>
              </w:rPr>
              <w:t>with the exception of</w:t>
            </w:r>
            <w:proofErr w:type="gramEnd"/>
            <w:r w:rsidRPr="00F537EB">
              <w:rPr>
                <w:szCs w:val="22"/>
              </w:rPr>
              <w:t xml:space="preserve"> </w:t>
            </w:r>
            <w:proofErr w:type="spellStart"/>
            <w:r w:rsidRPr="00F537EB">
              <w:rPr>
                <w:i/>
                <w:szCs w:val="22"/>
              </w:rPr>
              <w:t>controlResourceSetZero</w:t>
            </w:r>
            <w:proofErr w:type="spellEnd"/>
            <w:r w:rsidRPr="00F537EB">
              <w:rPr>
                <w:szCs w:val="22"/>
              </w:rPr>
              <w:t xml:space="preserve"> and </w:t>
            </w:r>
            <w:proofErr w:type="spellStart"/>
            <w:r w:rsidRPr="00F537EB">
              <w:rPr>
                <w:i/>
                <w:szCs w:val="22"/>
              </w:rPr>
              <w:t>searchSpaceZero</w:t>
            </w:r>
            <w:proofErr w:type="spellEnd"/>
            <w:r w:rsidRPr="00F537EB">
              <w:rPr>
                <w:szCs w:val="22"/>
              </w:rPr>
              <w:t xml:space="preserve"> which can be configured in </w:t>
            </w:r>
            <w:proofErr w:type="spellStart"/>
            <w:r w:rsidRPr="00F537EB">
              <w:rPr>
                <w:i/>
                <w:szCs w:val="22"/>
              </w:rPr>
              <w:t>ServingCellConfigCommon</w:t>
            </w:r>
            <w:proofErr w:type="spellEnd"/>
            <w:r w:rsidRPr="00F537EB">
              <w:rPr>
                <w:szCs w:val="22"/>
              </w:rPr>
              <w:t xml:space="preserve"> even if MIB indicates that they are absent.</w:t>
            </w:r>
          </w:p>
        </w:tc>
      </w:tr>
      <w:tr w:rsidR="00C65757" w:rsidRPr="00F537EB" w14:paraId="2CF8332C" w14:textId="77777777" w:rsidTr="00801E3F">
        <w:tc>
          <w:tcPr>
            <w:tcW w:w="14173" w:type="dxa"/>
            <w:tcBorders>
              <w:top w:val="single" w:sz="4" w:space="0" w:color="auto"/>
              <w:left w:val="single" w:sz="4" w:space="0" w:color="auto"/>
              <w:bottom w:val="single" w:sz="4" w:space="0" w:color="auto"/>
              <w:right w:val="single" w:sz="4" w:space="0" w:color="auto"/>
            </w:tcBorders>
          </w:tcPr>
          <w:p w14:paraId="09EE466C" w14:textId="77777777" w:rsidR="00C65757" w:rsidRPr="00F537EB" w:rsidRDefault="00C65757" w:rsidP="00801E3F">
            <w:pPr>
              <w:pStyle w:val="TAL"/>
              <w:rPr>
                <w:b/>
                <w:i/>
                <w:szCs w:val="22"/>
              </w:rPr>
            </w:pPr>
            <w:proofErr w:type="spellStart"/>
            <w:r w:rsidRPr="00F537EB">
              <w:rPr>
                <w:b/>
                <w:i/>
                <w:szCs w:val="22"/>
              </w:rPr>
              <w:t>discoveryBurst-WindowLength</w:t>
            </w:r>
            <w:proofErr w:type="spellEnd"/>
          </w:p>
          <w:p w14:paraId="15104A1F" w14:textId="77777777" w:rsidR="00C65757" w:rsidRPr="00F537EB" w:rsidRDefault="00C65757" w:rsidP="00801E3F">
            <w:pPr>
              <w:pStyle w:val="TAL"/>
              <w:rPr>
                <w:b/>
                <w:i/>
                <w:szCs w:val="22"/>
              </w:rPr>
            </w:pPr>
            <w:r w:rsidRPr="00F537EB">
              <w:rPr>
                <w:szCs w:val="22"/>
              </w:rPr>
              <w:t>Indicates the window length of the discovery burst in ms (see TS 37.213 [48]).</w:t>
            </w:r>
          </w:p>
        </w:tc>
      </w:tr>
      <w:tr w:rsidR="00C65757" w:rsidRPr="00F537EB" w14:paraId="1D9564D1" w14:textId="77777777" w:rsidTr="00801E3F">
        <w:tc>
          <w:tcPr>
            <w:tcW w:w="14173" w:type="dxa"/>
            <w:tcBorders>
              <w:top w:val="single" w:sz="4" w:space="0" w:color="auto"/>
              <w:left w:val="single" w:sz="4" w:space="0" w:color="auto"/>
              <w:bottom w:val="single" w:sz="4" w:space="0" w:color="auto"/>
              <w:right w:val="single" w:sz="4" w:space="0" w:color="auto"/>
            </w:tcBorders>
          </w:tcPr>
          <w:p w14:paraId="48CFE365" w14:textId="77777777" w:rsidR="00C65757" w:rsidRPr="00F537EB" w:rsidRDefault="00C65757" w:rsidP="00801E3F">
            <w:pPr>
              <w:pStyle w:val="TAL"/>
              <w:rPr>
                <w:szCs w:val="22"/>
              </w:rPr>
            </w:pPr>
            <w:proofErr w:type="spellStart"/>
            <w:r w:rsidRPr="00F537EB">
              <w:rPr>
                <w:b/>
                <w:i/>
                <w:szCs w:val="22"/>
              </w:rPr>
              <w:t>intraCellGuardBandDL</w:t>
            </w:r>
            <w:proofErr w:type="spellEnd"/>
          </w:p>
          <w:p w14:paraId="6A536D4F" w14:textId="77777777" w:rsidR="00C65757" w:rsidRPr="00F537EB" w:rsidRDefault="00C65757" w:rsidP="00801E3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C65757" w:rsidRPr="00F537EB" w14:paraId="50CB851A" w14:textId="77777777" w:rsidTr="00801E3F">
        <w:tc>
          <w:tcPr>
            <w:tcW w:w="14173" w:type="dxa"/>
            <w:tcBorders>
              <w:top w:val="single" w:sz="4" w:space="0" w:color="auto"/>
              <w:left w:val="single" w:sz="4" w:space="0" w:color="auto"/>
              <w:bottom w:val="single" w:sz="4" w:space="0" w:color="auto"/>
              <w:right w:val="single" w:sz="4" w:space="0" w:color="auto"/>
            </w:tcBorders>
          </w:tcPr>
          <w:p w14:paraId="074955BC" w14:textId="77777777" w:rsidR="00C65757" w:rsidRPr="00F537EB" w:rsidRDefault="00C65757" w:rsidP="00801E3F">
            <w:pPr>
              <w:pStyle w:val="TAL"/>
              <w:rPr>
                <w:szCs w:val="22"/>
              </w:rPr>
            </w:pPr>
            <w:proofErr w:type="spellStart"/>
            <w:r w:rsidRPr="00F537EB">
              <w:rPr>
                <w:b/>
                <w:i/>
                <w:szCs w:val="22"/>
              </w:rPr>
              <w:t>intraCellGuardBandUL</w:t>
            </w:r>
            <w:proofErr w:type="spellEnd"/>
          </w:p>
          <w:p w14:paraId="236ABC6E" w14:textId="77777777" w:rsidR="00C65757" w:rsidRPr="00F537EB" w:rsidRDefault="00C65757" w:rsidP="00801E3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C65757" w:rsidRPr="00F537EB" w14:paraId="095A8E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BE18AE" w14:textId="77777777" w:rsidR="00C65757" w:rsidRPr="00F537EB" w:rsidRDefault="00C65757" w:rsidP="00801E3F">
            <w:pPr>
              <w:pStyle w:val="TAL"/>
              <w:rPr>
                <w:szCs w:val="22"/>
              </w:rPr>
            </w:pPr>
            <w:proofErr w:type="spellStart"/>
            <w:r w:rsidRPr="00F537EB">
              <w:rPr>
                <w:b/>
                <w:i/>
                <w:szCs w:val="22"/>
              </w:rPr>
              <w:t>longBitmap</w:t>
            </w:r>
            <w:proofErr w:type="spellEnd"/>
          </w:p>
          <w:p w14:paraId="59C583B5" w14:textId="77777777" w:rsidR="00C65757" w:rsidRPr="00F537EB" w:rsidRDefault="00C65757" w:rsidP="00801E3F">
            <w:pPr>
              <w:pStyle w:val="TAL"/>
              <w:rPr>
                <w:szCs w:val="22"/>
              </w:rPr>
            </w:pPr>
            <w:r w:rsidRPr="00F537EB">
              <w:rPr>
                <w:szCs w:val="22"/>
              </w:rPr>
              <w:t>Bitmap when maximum number of SS/PBCH blocks per half frame equals to 64 as defined in TS 38.213 [13], clause 4.1.</w:t>
            </w:r>
          </w:p>
        </w:tc>
      </w:tr>
      <w:tr w:rsidR="00C65757" w:rsidRPr="00F537EB" w14:paraId="4AA1EA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2AABBC" w14:textId="77777777" w:rsidR="00C65757" w:rsidRPr="00F537EB" w:rsidRDefault="00C65757" w:rsidP="00801E3F">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6A0B329F" w14:textId="77777777" w:rsidR="00C65757" w:rsidRPr="00F537EB" w:rsidRDefault="00C65757" w:rsidP="00801E3F">
            <w:pPr>
              <w:pStyle w:val="TAL"/>
              <w:rPr>
                <w:szCs w:val="22"/>
              </w:rPr>
            </w:pPr>
            <w:r w:rsidRPr="00F537EB">
              <w:rPr>
                <w:szCs w:val="22"/>
              </w:rPr>
              <w:t>Parameters to determine an LTE CRS pattern that the UE shall rate match around.</w:t>
            </w:r>
          </w:p>
        </w:tc>
      </w:tr>
      <w:tr w:rsidR="00C65757" w:rsidRPr="00F537EB" w14:paraId="59A273E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A1E08B" w14:textId="77777777" w:rsidR="00C65757" w:rsidRPr="00F537EB" w:rsidRDefault="00C65757" w:rsidP="00801E3F">
            <w:pPr>
              <w:pStyle w:val="TAL"/>
              <w:rPr>
                <w:szCs w:val="22"/>
              </w:rPr>
            </w:pPr>
            <w:proofErr w:type="spellStart"/>
            <w:r w:rsidRPr="00F537EB">
              <w:rPr>
                <w:b/>
                <w:i/>
                <w:szCs w:val="22"/>
              </w:rPr>
              <w:t>mediumBitmap</w:t>
            </w:r>
            <w:proofErr w:type="spellEnd"/>
          </w:p>
          <w:p w14:paraId="1D301BAD" w14:textId="77777777" w:rsidR="00C65757" w:rsidRPr="00F537EB" w:rsidRDefault="00C65757" w:rsidP="00801E3F">
            <w:pPr>
              <w:pStyle w:val="TAL"/>
              <w:rPr>
                <w:szCs w:val="22"/>
              </w:rPr>
            </w:pPr>
            <w:r w:rsidRPr="00F537EB">
              <w:rPr>
                <w:szCs w:val="22"/>
              </w:rPr>
              <w:t>Bitmap when maximum number of SS/PBCH blocks per half frame equals to 8 as defined in TS 38.213 [13], clause 4.1.</w:t>
            </w:r>
          </w:p>
        </w:tc>
      </w:tr>
      <w:tr w:rsidR="00C65757" w:rsidRPr="00F537EB" w14:paraId="6BEA5C9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44ECEF" w14:textId="77777777" w:rsidR="00C65757" w:rsidRPr="00F537EB" w:rsidRDefault="00C65757" w:rsidP="00801E3F">
            <w:pPr>
              <w:pStyle w:val="TAL"/>
              <w:rPr>
                <w:b/>
                <w:i/>
                <w:szCs w:val="22"/>
              </w:rPr>
            </w:pPr>
            <w:r w:rsidRPr="00F537EB">
              <w:rPr>
                <w:b/>
                <w:i/>
                <w:szCs w:val="22"/>
              </w:rPr>
              <w:t>n-</w:t>
            </w:r>
            <w:proofErr w:type="spellStart"/>
            <w:r w:rsidRPr="00F537EB">
              <w:rPr>
                <w:b/>
                <w:i/>
                <w:szCs w:val="22"/>
              </w:rPr>
              <w:t>TimingAdvanceOffset</w:t>
            </w:r>
            <w:proofErr w:type="spellEnd"/>
          </w:p>
          <w:p w14:paraId="17427760" w14:textId="77777777" w:rsidR="00C65757" w:rsidRPr="00F537EB" w:rsidRDefault="00C65757" w:rsidP="00801E3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C65757" w:rsidRPr="00F537EB" w14:paraId="353420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EEE7F9" w14:textId="77777777" w:rsidR="00C65757" w:rsidRPr="00F537EB" w:rsidRDefault="00C65757" w:rsidP="00801E3F">
            <w:pPr>
              <w:pStyle w:val="TAL"/>
              <w:rPr>
                <w:szCs w:val="22"/>
              </w:rPr>
            </w:pPr>
            <w:proofErr w:type="spellStart"/>
            <w:r w:rsidRPr="00F537EB">
              <w:rPr>
                <w:b/>
                <w:i/>
                <w:szCs w:val="22"/>
              </w:rPr>
              <w:t>rateMatchPatternToAddModList</w:t>
            </w:r>
            <w:proofErr w:type="spellEnd"/>
          </w:p>
          <w:p w14:paraId="2045EA24"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C65757" w:rsidRPr="00F537EB" w14:paraId="31B8B134" w14:textId="77777777" w:rsidTr="00801E3F">
        <w:tc>
          <w:tcPr>
            <w:tcW w:w="14173" w:type="dxa"/>
            <w:tcBorders>
              <w:top w:val="single" w:sz="4" w:space="0" w:color="auto"/>
              <w:left w:val="single" w:sz="4" w:space="0" w:color="auto"/>
              <w:bottom w:val="single" w:sz="4" w:space="0" w:color="auto"/>
              <w:right w:val="single" w:sz="4" w:space="0" w:color="auto"/>
            </w:tcBorders>
          </w:tcPr>
          <w:p w14:paraId="2BDA2086" w14:textId="77777777" w:rsidR="00C65757" w:rsidRPr="00F537EB" w:rsidRDefault="00C65757" w:rsidP="00801E3F">
            <w:pPr>
              <w:pStyle w:val="TAL"/>
              <w:rPr>
                <w:szCs w:val="22"/>
              </w:rPr>
            </w:pPr>
            <w:proofErr w:type="spellStart"/>
            <w:r w:rsidRPr="00F537EB">
              <w:rPr>
                <w:b/>
                <w:bCs/>
                <w:i/>
                <w:szCs w:val="22"/>
                <w:lang w:eastAsia="en-GB"/>
              </w:rPr>
              <w:t>semiStaticChannelAccessConfig</w:t>
            </w:r>
            <w:proofErr w:type="spellEnd"/>
          </w:p>
          <w:p w14:paraId="6A1E914A" w14:textId="77777777" w:rsidR="00C65757" w:rsidRPr="00F537EB" w:rsidRDefault="00C65757" w:rsidP="00801E3F">
            <w:pPr>
              <w:pStyle w:val="TAL"/>
              <w:rPr>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C65757" w:rsidRPr="00F537EB" w14:paraId="0EFD4CF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72F242" w14:textId="77777777" w:rsidR="00C65757" w:rsidRPr="00F537EB" w:rsidRDefault="00C65757" w:rsidP="00801E3F">
            <w:pPr>
              <w:pStyle w:val="TAL"/>
              <w:rPr>
                <w:szCs w:val="22"/>
              </w:rPr>
            </w:pPr>
            <w:proofErr w:type="spellStart"/>
            <w:r w:rsidRPr="00F537EB">
              <w:rPr>
                <w:b/>
                <w:i/>
                <w:szCs w:val="22"/>
              </w:rPr>
              <w:t>shortBitmap</w:t>
            </w:r>
            <w:proofErr w:type="spellEnd"/>
          </w:p>
          <w:p w14:paraId="75C483B2" w14:textId="77777777" w:rsidR="00C65757" w:rsidRPr="00F537EB" w:rsidRDefault="00C65757" w:rsidP="00801E3F">
            <w:pPr>
              <w:pStyle w:val="TAL"/>
              <w:rPr>
                <w:szCs w:val="22"/>
              </w:rPr>
            </w:pPr>
            <w:r w:rsidRPr="00F537EB">
              <w:rPr>
                <w:szCs w:val="22"/>
              </w:rPr>
              <w:t>Bitmap when maximum number of SS/PBCH blocks per half frame equals to 4 as defined in TS 38.213 [13], clause 4.1.</w:t>
            </w:r>
          </w:p>
        </w:tc>
      </w:tr>
      <w:tr w:rsidR="00C65757" w:rsidRPr="00F537EB" w14:paraId="6530E7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7D3DAC" w14:textId="77777777" w:rsidR="00C65757" w:rsidRPr="00F537EB" w:rsidRDefault="00C65757" w:rsidP="00801E3F">
            <w:pPr>
              <w:pStyle w:val="TAL"/>
              <w:rPr>
                <w:szCs w:val="22"/>
              </w:rPr>
            </w:pPr>
            <w:r w:rsidRPr="00F537EB">
              <w:rPr>
                <w:b/>
                <w:i/>
                <w:szCs w:val="22"/>
              </w:rPr>
              <w:t>ss-PBCH-</w:t>
            </w:r>
            <w:proofErr w:type="spellStart"/>
            <w:r w:rsidRPr="00F537EB">
              <w:rPr>
                <w:b/>
                <w:i/>
                <w:szCs w:val="22"/>
              </w:rPr>
              <w:t>BlockPower</w:t>
            </w:r>
            <w:proofErr w:type="spellEnd"/>
          </w:p>
          <w:p w14:paraId="2DB3C8F3" w14:textId="77777777" w:rsidR="00C65757" w:rsidRPr="00F537EB" w:rsidRDefault="00C65757" w:rsidP="00801E3F">
            <w:pPr>
              <w:pStyle w:val="TAL"/>
              <w:rPr>
                <w:szCs w:val="22"/>
              </w:rPr>
            </w:pPr>
            <w:r w:rsidRPr="00F537EB">
              <w:rPr>
                <w:szCs w:val="22"/>
              </w:rPr>
              <w:t>Average EPRE of the resources elements that carry secondary synchronization signals in dBm that the NW used for SSB transmission, see TS 38.213 [13], clause 7.</w:t>
            </w:r>
          </w:p>
        </w:tc>
      </w:tr>
      <w:tr w:rsidR="00C65757" w:rsidRPr="00F537EB" w14:paraId="40D7DB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CD497" w14:textId="77777777" w:rsidR="00C65757" w:rsidRPr="00F537EB" w:rsidRDefault="00C65757" w:rsidP="00801E3F">
            <w:pPr>
              <w:pStyle w:val="TAL"/>
              <w:rPr>
                <w:szCs w:val="22"/>
              </w:rPr>
            </w:pPr>
            <w:proofErr w:type="spellStart"/>
            <w:r w:rsidRPr="00F537EB">
              <w:rPr>
                <w:b/>
                <w:i/>
                <w:szCs w:val="22"/>
              </w:rPr>
              <w:t>ssb-periodicityServingCell</w:t>
            </w:r>
            <w:proofErr w:type="spellEnd"/>
          </w:p>
          <w:p w14:paraId="72E47134" w14:textId="77777777" w:rsidR="00C65757" w:rsidRPr="00F537EB" w:rsidRDefault="00C65757" w:rsidP="00801E3F">
            <w:pPr>
              <w:pStyle w:val="TAL"/>
              <w:rPr>
                <w:szCs w:val="22"/>
              </w:rPr>
            </w:pPr>
            <w:r w:rsidRPr="00F537EB">
              <w:rPr>
                <w:szCs w:val="22"/>
              </w:rPr>
              <w:t>The SSB periodicity in ms for the rate matching purpose. If the field is absent, the UE applies the value ms5. (see TS 38.213 [13], clause 4.1)</w:t>
            </w:r>
          </w:p>
        </w:tc>
      </w:tr>
      <w:tr w:rsidR="00C65757" w:rsidRPr="00F537EB" w14:paraId="6E8EC161" w14:textId="77777777" w:rsidTr="00801E3F">
        <w:tc>
          <w:tcPr>
            <w:tcW w:w="14173" w:type="dxa"/>
            <w:tcBorders>
              <w:top w:val="single" w:sz="4" w:space="0" w:color="auto"/>
              <w:left w:val="single" w:sz="4" w:space="0" w:color="auto"/>
              <w:bottom w:val="single" w:sz="4" w:space="0" w:color="auto"/>
              <w:right w:val="single" w:sz="4" w:space="0" w:color="auto"/>
            </w:tcBorders>
          </w:tcPr>
          <w:p w14:paraId="3410FC77" w14:textId="77777777" w:rsidR="00C65757" w:rsidRPr="00F537EB" w:rsidRDefault="00C65757" w:rsidP="00801E3F">
            <w:pPr>
              <w:pStyle w:val="TAL"/>
              <w:rPr>
                <w:b/>
                <w:bCs/>
                <w:i/>
                <w:iCs/>
              </w:rPr>
            </w:pPr>
            <w:proofErr w:type="spellStart"/>
            <w:r w:rsidRPr="00F537EB">
              <w:rPr>
                <w:b/>
                <w:bCs/>
                <w:i/>
                <w:iCs/>
              </w:rPr>
              <w:t>ssb-PositionQCL</w:t>
            </w:r>
            <w:proofErr w:type="spellEnd"/>
          </w:p>
          <w:p w14:paraId="0AB22053" w14:textId="77777777" w:rsidR="00C65757" w:rsidRPr="00F537EB" w:rsidRDefault="00C65757" w:rsidP="00801E3F">
            <w:pPr>
              <w:pStyle w:val="TAL"/>
              <w:rPr>
                <w:b/>
                <w:i/>
                <w:szCs w:val="22"/>
              </w:rPr>
            </w:pPr>
            <w:r w:rsidRPr="00F537EB">
              <w:rPr>
                <w:rFonts w:cs="Arial"/>
                <w:bCs/>
                <w:lang w:eastAsia="en-GB"/>
              </w:rPr>
              <w:t xml:space="preserve">Indicates the QCL relationship between SSB positions for a </w:t>
            </w:r>
            <w:proofErr w:type="spellStart"/>
            <w:r w:rsidRPr="00F537EB">
              <w:rPr>
                <w:rFonts w:cs="Arial"/>
                <w:bCs/>
                <w:lang w:eastAsia="en-GB"/>
              </w:rPr>
              <w:t>neighbor</w:t>
            </w:r>
            <w:proofErr w:type="spellEnd"/>
            <w:r w:rsidRPr="00F537EB">
              <w:rPr>
                <w:rFonts w:cs="Arial"/>
                <w:bCs/>
                <w:lang w:eastAsia="en-GB"/>
              </w:rPr>
              <w:t xml:space="preserve"> cell as specified in TS 38.213 [13], clause 4.1.</w:t>
            </w:r>
          </w:p>
        </w:tc>
      </w:tr>
      <w:tr w:rsidR="00C65757" w:rsidRPr="00F537EB" w14:paraId="6E8E6FB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D8D09" w14:textId="77777777" w:rsidR="00C65757" w:rsidRPr="00F537EB" w:rsidRDefault="00C65757" w:rsidP="00801E3F">
            <w:pPr>
              <w:pStyle w:val="TAL"/>
              <w:rPr>
                <w:szCs w:val="22"/>
              </w:rPr>
            </w:pPr>
            <w:proofErr w:type="spellStart"/>
            <w:r w:rsidRPr="00F537EB">
              <w:rPr>
                <w:b/>
                <w:i/>
                <w:szCs w:val="22"/>
              </w:rPr>
              <w:t>ssb-PositionsInBurst</w:t>
            </w:r>
            <w:proofErr w:type="spellEnd"/>
          </w:p>
          <w:p w14:paraId="38389A91" w14:textId="77777777" w:rsidR="00C65757" w:rsidRPr="00F537EB" w:rsidRDefault="00C65757" w:rsidP="00801E3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w:t>
            </w:r>
            <w:proofErr w:type="spellStart"/>
            <w:r w:rsidRPr="00F537EB">
              <w:rPr>
                <w:szCs w:val="22"/>
              </w:rPr>
              <w:t>ServingCellConfigCommonSIB</w:t>
            </w:r>
            <w:proofErr w:type="spellEnd"/>
            <w:r w:rsidRPr="00F537EB">
              <w:rPr>
                <w:szCs w:val="22"/>
              </w:rPr>
              <w:t xml:space="preserve">. For operation with shared spectrum channel access, only </w:t>
            </w:r>
            <w:proofErr w:type="spellStart"/>
            <w:r w:rsidRPr="00F537EB">
              <w:rPr>
                <w:i/>
                <w:szCs w:val="22"/>
              </w:rPr>
              <w:t>mediumBitmap</w:t>
            </w:r>
            <w:proofErr w:type="spellEnd"/>
            <w:r w:rsidRPr="00F537EB">
              <w:rPr>
                <w:i/>
                <w:szCs w:val="22"/>
              </w:rPr>
              <w:t xml:space="preserve"> </w:t>
            </w:r>
            <w:r w:rsidRPr="00F537EB">
              <w:rPr>
                <w:szCs w:val="22"/>
              </w:rPr>
              <w:t xml:space="preserve">is used. The UE assumes that a bit at position k &gt; </w:t>
            </w:r>
            <w:proofErr w:type="spellStart"/>
            <w:r w:rsidRPr="00F537EB">
              <w:rPr>
                <w:i/>
                <w:szCs w:val="22"/>
              </w:rPr>
              <w:t>ssb-PositionQCL</w:t>
            </w:r>
            <w:proofErr w:type="spellEnd"/>
            <w:r w:rsidRPr="00F537EB">
              <w:rPr>
                <w:i/>
                <w:szCs w:val="22"/>
              </w:rPr>
              <w:t xml:space="preserve"> </w:t>
            </w:r>
            <w:r w:rsidRPr="00F537EB">
              <w:rPr>
                <w:iCs/>
                <w:szCs w:val="22"/>
              </w:rPr>
              <w:t>is 0</w:t>
            </w:r>
          </w:p>
        </w:tc>
      </w:tr>
      <w:tr w:rsidR="00C65757" w:rsidRPr="00F537EB" w14:paraId="7C3F7E4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616EF0" w14:textId="77777777" w:rsidR="00C65757" w:rsidRPr="00F537EB" w:rsidRDefault="00C65757" w:rsidP="00801E3F">
            <w:pPr>
              <w:pStyle w:val="TAL"/>
              <w:rPr>
                <w:szCs w:val="22"/>
              </w:rPr>
            </w:pPr>
            <w:proofErr w:type="spellStart"/>
            <w:r w:rsidRPr="00F537EB">
              <w:rPr>
                <w:b/>
                <w:i/>
                <w:szCs w:val="22"/>
              </w:rPr>
              <w:t>ssbSubcarrierSpacing</w:t>
            </w:r>
            <w:proofErr w:type="spellEnd"/>
          </w:p>
          <w:p w14:paraId="59E9DFE7" w14:textId="77777777" w:rsidR="00C65757" w:rsidRPr="00F537EB" w:rsidRDefault="00C65757" w:rsidP="00801E3F">
            <w:pPr>
              <w:pStyle w:val="TAL"/>
              <w:rPr>
                <w:szCs w:val="22"/>
              </w:rPr>
            </w:pPr>
            <w:r w:rsidRPr="00F537EB">
              <w:rPr>
                <w:szCs w:val="22"/>
              </w:rPr>
              <w:t>Subcarrier spacing of SSB. Only the values 15 kHz or 30 kHz (FR1), and 120 kHz or 240 kHz (FR2) are applicable.</w:t>
            </w:r>
          </w:p>
        </w:tc>
      </w:tr>
      <w:tr w:rsidR="00C65757" w:rsidRPr="00F537EB" w14:paraId="3C3DCACA" w14:textId="77777777" w:rsidTr="00801E3F">
        <w:tc>
          <w:tcPr>
            <w:tcW w:w="14173" w:type="dxa"/>
            <w:tcBorders>
              <w:top w:val="single" w:sz="4" w:space="0" w:color="auto"/>
              <w:left w:val="single" w:sz="4" w:space="0" w:color="auto"/>
              <w:bottom w:val="single" w:sz="4" w:space="0" w:color="auto"/>
              <w:right w:val="single" w:sz="4" w:space="0" w:color="auto"/>
            </w:tcBorders>
          </w:tcPr>
          <w:p w14:paraId="2ADC5012" w14:textId="77777777" w:rsidR="00C65757" w:rsidRPr="00F537EB" w:rsidRDefault="00C65757" w:rsidP="00801E3F">
            <w:pPr>
              <w:pStyle w:val="TAL"/>
              <w:rPr>
                <w:b/>
                <w:bCs/>
                <w:i/>
                <w:iCs/>
              </w:rPr>
            </w:pPr>
            <w:proofErr w:type="spellStart"/>
            <w:r w:rsidRPr="00F537EB">
              <w:rPr>
                <w:b/>
                <w:bCs/>
                <w:i/>
                <w:iCs/>
              </w:rPr>
              <w:t>supplementaryUplinkConfig</w:t>
            </w:r>
            <w:proofErr w:type="spellEnd"/>
          </w:p>
          <w:p w14:paraId="60F89A21" w14:textId="77777777" w:rsidR="00C65757" w:rsidRPr="00F537EB" w:rsidRDefault="00C65757" w:rsidP="00801E3F">
            <w:pPr>
              <w:pStyle w:val="TAL"/>
              <w:rPr>
                <w:b/>
                <w:i/>
                <w:szCs w:val="22"/>
              </w:rPr>
            </w:pPr>
            <w:r w:rsidRPr="00F537EB">
              <w:rPr>
                <w:szCs w:val="22"/>
              </w:rPr>
              <w:t xml:space="preserve">The network configures this field only if </w:t>
            </w:r>
            <w:proofErr w:type="spellStart"/>
            <w:r w:rsidRPr="00F537EB">
              <w:rPr>
                <w:i/>
                <w:szCs w:val="22"/>
              </w:rPr>
              <w:t>uplinkConfigCommon</w:t>
            </w:r>
            <w:proofErr w:type="spellEnd"/>
            <w:r w:rsidRPr="00F537EB">
              <w:rPr>
                <w:szCs w:val="22"/>
              </w:rPr>
              <w:t xml:space="preserve"> is configured</w:t>
            </w:r>
            <w:r w:rsidRPr="00F537EB">
              <w:rPr>
                <w:szCs w:val="22"/>
                <w:lang w:eastAsia="zh-CN"/>
              </w:rPr>
              <w:t xml:space="preserve">. If this field is absent, the UE shall release the </w:t>
            </w:r>
            <w:proofErr w:type="spellStart"/>
            <w:r w:rsidRPr="00F537EB">
              <w:rPr>
                <w:i/>
                <w:szCs w:val="22"/>
                <w:lang w:eastAsia="zh-CN"/>
              </w:rPr>
              <w:t>supplementaryUplinkConfig</w:t>
            </w:r>
            <w:proofErr w:type="spellEnd"/>
            <w:r w:rsidRPr="00F537EB">
              <w:rPr>
                <w:szCs w:val="22"/>
                <w:lang w:eastAsia="zh-CN"/>
              </w:rPr>
              <w:t xml:space="preserve"> and the </w:t>
            </w:r>
            <w:proofErr w:type="spellStart"/>
            <w:r w:rsidRPr="00F537EB">
              <w:rPr>
                <w:i/>
                <w:szCs w:val="22"/>
                <w:lang w:eastAsia="zh-CN"/>
              </w:rPr>
              <w:t>supplementaryUplink</w:t>
            </w:r>
            <w:proofErr w:type="spellEnd"/>
            <w:r w:rsidRPr="00F537EB">
              <w:rPr>
                <w:szCs w:val="22"/>
                <w:lang w:eastAsia="zh-CN"/>
              </w:rPr>
              <w:t xml:space="preserve"> configured in </w:t>
            </w:r>
            <w:proofErr w:type="spellStart"/>
            <w:r w:rsidRPr="00F537EB">
              <w:rPr>
                <w:i/>
                <w:szCs w:val="22"/>
                <w:lang w:eastAsia="zh-CN"/>
              </w:rPr>
              <w:t>ServingCellConfig</w:t>
            </w:r>
            <w:proofErr w:type="spellEnd"/>
            <w:r w:rsidRPr="00F537EB">
              <w:rPr>
                <w:szCs w:val="22"/>
                <w:lang w:eastAsia="zh-CN"/>
              </w:rPr>
              <w:t xml:space="preserve"> of this serving cell, if configured.</w:t>
            </w:r>
          </w:p>
        </w:tc>
      </w:tr>
      <w:tr w:rsidR="00C65757" w:rsidRPr="00F537EB" w14:paraId="5FFDC3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998951" w14:textId="77777777" w:rsidR="00C65757" w:rsidRPr="00F537EB" w:rsidRDefault="00C65757" w:rsidP="00801E3F">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ConfigurationCommon</w:t>
            </w:r>
            <w:proofErr w:type="spellEnd"/>
          </w:p>
          <w:p w14:paraId="0235AB6A" w14:textId="77777777" w:rsidR="00C65757" w:rsidRPr="00F537EB" w:rsidRDefault="00C65757" w:rsidP="00801E3F">
            <w:pPr>
              <w:pStyle w:val="TAL"/>
              <w:rPr>
                <w:b/>
                <w:i/>
                <w:szCs w:val="22"/>
              </w:rPr>
            </w:pPr>
            <w:r w:rsidRPr="00F537EB">
              <w:t xml:space="preserve">A </w:t>
            </w:r>
            <w:proofErr w:type="gramStart"/>
            <w:r w:rsidRPr="00F537EB">
              <w:t>cell-specific</w:t>
            </w:r>
            <w:proofErr w:type="gramEnd"/>
            <w:r w:rsidRPr="00F537EB">
              <w:t xml:space="preserve"> TDD UL/DL configuration, see TS 38.213 [13], clause 11.1.</w:t>
            </w:r>
          </w:p>
        </w:tc>
      </w:tr>
    </w:tbl>
    <w:p w14:paraId="254E1F9E" w14:textId="77777777" w:rsidR="00C65757" w:rsidRPr="00F537EB" w:rsidRDefault="00C65757" w:rsidP="00C65757">
      <w:bookmarkStart w:id="467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E9E03E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11FB016"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B324F7" w14:textId="77777777" w:rsidR="00C65757" w:rsidRPr="00F537EB" w:rsidRDefault="00C65757" w:rsidP="00801E3F">
            <w:pPr>
              <w:pStyle w:val="TAH"/>
            </w:pPr>
            <w:r w:rsidRPr="00F537EB">
              <w:t>Explanation</w:t>
            </w:r>
          </w:p>
        </w:tc>
      </w:tr>
      <w:tr w:rsidR="00C65757" w:rsidRPr="00F537EB" w14:paraId="3F5BC54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F098006" w14:textId="77777777" w:rsidR="00C65757" w:rsidRPr="00F537EB" w:rsidRDefault="00C65757" w:rsidP="00801E3F">
            <w:pPr>
              <w:pStyle w:val="TAL"/>
              <w:rPr>
                <w:i/>
              </w:rPr>
            </w:pPr>
            <w:proofErr w:type="spellStart"/>
            <w:r w:rsidRPr="00F537EB">
              <w:rPr>
                <w:i/>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A8159B9" w14:textId="77777777" w:rsidR="00C65757" w:rsidRPr="00F537EB" w:rsidRDefault="00C65757" w:rsidP="00801E3F">
            <w:pPr>
              <w:pStyle w:val="TAL"/>
            </w:pPr>
            <w:r w:rsidRPr="00F537EB">
              <w:t xml:space="preserve">The field is absent when </w:t>
            </w:r>
            <w:proofErr w:type="spellStart"/>
            <w:r w:rsidRPr="00F537EB">
              <w:rPr>
                <w:i/>
              </w:rPr>
              <w:t>absoluteFrequencySSB</w:t>
            </w:r>
            <w:proofErr w:type="spellEnd"/>
            <w:r w:rsidRPr="00F537EB">
              <w:t xml:space="preserve"> in </w:t>
            </w:r>
            <w:proofErr w:type="spellStart"/>
            <w:r w:rsidRPr="00F537EB">
              <w:t>frequencyInfoDL</w:t>
            </w:r>
            <w:proofErr w:type="spellEnd"/>
            <w:r w:rsidRPr="00F537EB">
              <w:t xml:space="preserve"> is absent, otherwise the field is mandatory present.</w:t>
            </w:r>
          </w:p>
        </w:tc>
      </w:tr>
      <w:tr w:rsidR="00C65757" w:rsidRPr="00F537EB" w14:paraId="37D4C5C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EAC220A" w14:textId="77777777" w:rsidR="00C65757" w:rsidRPr="00F537EB" w:rsidRDefault="00C65757" w:rsidP="00801E3F">
            <w:pPr>
              <w:pStyle w:val="TAL"/>
              <w:rPr>
                <w:i/>
              </w:rPr>
            </w:pPr>
            <w:proofErr w:type="spellStart"/>
            <w:r w:rsidRPr="00F537EB">
              <w:rPr>
                <w:i/>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CA2AD07" w14:textId="77777777" w:rsidR="00C65757" w:rsidRPr="00F537EB" w:rsidRDefault="00C65757" w:rsidP="00801E3F">
            <w:pPr>
              <w:pStyle w:val="TAL"/>
            </w:pPr>
            <w:r w:rsidRPr="00F537EB">
              <w:t>This field is mandatory present upon SpCell change and upon serving cell (PSCell/SCell) addition. Otherwise, the field is absent.</w:t>
            </w:r>
          </w:p>
        </w:tc>
      </w:tr>
      <w:tr w:rsidR="00C65757" w:rsidRPr="00F537EB" w14:paraId="10F629E7" w14:textId="77777777" w:rsidTr="00801E3F">
        <w:tc>
          <w:tcPr>
            <w:tcW w:w="4027" w:type="dxa"/>
            <w:tcBorders>
              <w:top w:val="single" w:sz="4" w:space="0" w:color="auto"/>
              <w:left w:val="single" w:sz="4" w:space="0" w:color="auto"/>
              <w:bottom w:val="single" w:sz="4" w:space="0" w:color="auto"/>
              <w:right w:val="single" w:sz="4" w:space="0" w:color="auto"/>
            </w:tcBorders>
          </w:tcPr>
          <w:p w14:paraId="78B33947" w14:textId="77777777" w:rsidR="00C65757" w:rsidRPr="00F537EB" w:rsidRDefault="00C65757" w:rsidP="00801E3F">
            <w:pPr>
              <w:pStyle w:val="TAL"/>
              <w:rPr>
                <w:i/>
              </w:rPr>
            </w:pPr>
            <w:proofErr w:type="spellStart"/>
            <w:r w:rsidRPr="00F537EB">
              <w:rPr>
                <w:i/>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EA95387" w14:textId="77777777" w:rsidR="00C65757" w:rsidRPr="00F537EB" w:rsidRDefault="00C65757" w:rsidP="00801E3F">
            <w:pPr>
              <w:pStyle w:val="TAL"/>
            </w:pPr>
            <w:r w:rsidRPr="00F537EB">
              <w:t>This field is mandatory present upon SpCell change and upon serving cell (SCell with SSB or PSCell) addition. Otherwise, the field is absent.</w:t>
            </w:r>
          </w:p>
        </w:tc>
      </w:tr>
      <w:tr w:rsidR="00C65757" w:rsidRPr="00F537EB" w14:paraId="657FC65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EB23DD0" w14:textId="77777777" w:rsidR="00C65757" w:rsidRPr="00F537EB" w:rsidRDefault="00C65757" w:rsidP="00801E3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26FA2590" w14:textId="77777777" w:rsidR="00C65757" w:rsidRPr="00F537EB" w:rsidRDefault="00C65757" w:rsidP="00801E3F">
            <w:pPr>
              <w:pStyle w:val="TAL"/>
            </w:pPr>
            <w:r w:rsidRPr="00F537EB">
              <w:t>The field is optionally present, Need R, for TDD cells; otherwise it is absent.</w:t>
            </w:r>
          </w:p>
        </w:tc>
      </w:tr>
      <w:bookmarkEnd w:id="4672"/>
    </w:tbl>
    <w:p w14:paraId="71E937A5" w14:textId="77777777" w:rsidR="00C65757" w:rsidRPr="00F537EB" w:rsidRDefault="00C65757" w:rsidP="00C65757"/>
    <w:p w14:paraId="1B08A3B0" w14:textId="77777777" w:rsidR="00C65757" w:rsidRPr="00F537EB" w:rsidRDefault="00C65757" w:rsidP="00C65757">
      <w:pPr>
        <w:pStyle w:val="EditorsNote"/>
        <w:rPr>
          <w:color w:val="auto"/>
        </w:rPr>
      </w:pPr>
      <w:r w:rsidRPr="00F537EB">
        <w:rPr>
          <w:color w:val="auto"/>
          <w:lang w:eastAsia="x-none"/>
        </w:rPr>
        <w:t>Editor's Note: Optimization of the signalling of intra-cell guard bands is FFS. The field descriptions will be updated after the signalling of guard bands is finalized.</w:t>
      </w:r>
    </w:p>
    <w:p w14:paraId="357C5C66" w14:textId="77777777" w:rsidR="00C65757" w:rsidRPr="00F537EB" w:rsidRDefault="00C65757" w:rsidP="00C65757">
      <w:pPr>
        <w:pStyle w:val="Heading4"/>
      </w:pPr>
      <w:bookmarkStart w:id="4673" w:name="_Toc20426106"/>
      <w:bookmarkStart w:id="4674" w:name="_Toc29321502"/>
      <w:bookmarkStart w:id="4675" w:name="_Toc36757285"/>
      <w:bookmarkStart w:id="4676" w:name="_Toc36836826"/>
      <w:bookmarkStart w:id="4677" w:name="_Toc36843803"/>
      <w:bookmarkStart w:id="4678" w:name="_Toc37068092"/>
      <w:r w:rsidRPr="00F537EB">
        <w:t>–</w:t>
      </w:r>
      <w:r w:rsidRPr="00F537EB">
        <w:tab/>
      </w:r>
      <w:proofErr w:type="spellStart"/>
      <w:r w:rsidRPr="00F537EB">
        <w:rPr>
          <w:i/>
        </w:rPr>
        <w:t>ServingCellConfigCommonSIB</w:t>
      </w:r>
      <w:bookmarkEnd w:id="4673"/>
      <w:bookmarkEnd w:id="4674"/>
      <w:bookmarkEnd w:id="4675"/>
      <w:bookmarkEnd w:id="4676"/>
      <w:bookmarkEnd w:id="4677"/>
      <w:bookmarkEnd w:id="4678"/>
      <w:proofErr w:type="spellEnd"/>
    </w:p>
    <w:p w14:paraId="7EF17723" w14:textId="77777777" w:rsidR="00C65757" w:rsidRPr="00F537EB" w:rsidRDefault="00C65757" w:rsidP="00C65757">
      <w:r w:rsidRPr="00F537EB">
        <w:t xml:space="preserve">The IE </w:t>
      </w:r>
      <w:proofErr w:type="spellStart"/>
      <w:r w:rsidRPr="00F537EB">
        <w:rPr>
          <w:i/>
        </w:rPr>
        <w:t>ServingCellConfigCommonSIB</w:t>
      </w:r>
      <w:proofErr w:type="spellEnd"/>
      <w:r w:rsidRPr="00F537EB">
        <w:rPr>
          <w:i/>
        </w:rPr>
        <w:t xml:space="preserve"> </w:t>
      </w:r>
      <w:r w:rsidRPr="00F537EB">
        <w:t>is used to configure cell specific parameters of a UE's serving cell in SIB1.</w:t>
      </w:r>
    </w:p>
    <w:p w14:paraId="107481DD" w14:textId="77777777" w:rsidR="00C65757" w:rsidRPr="00F537EB" w:rsidRDefault="00C65757" w:rsidP="00C65757">
      <w:pPr>
        <w:pStyle w:val="TH"/>
      </w:pPr>
      <w:proofErr w:type="spellStart"/>
      <w:r w:rsidRPr="00F537EB">
        <w:rPr>
          <w:bCs/>
          <w:i/>
          <w:iCs/>
        </w:rPr>
        <w:t>ServingCellConfigCommonSIB</w:t>
      </w:r>
      <w:proofErr w:type="spellEnd"/>
      <w:r w:rsidRPr="00F537EB">
        <w:rPr>
          <w:bCs/>
          <w:i/>
          <w:iCs/>
        </w:rPr>
        <w:t xml:space="preserve"> </w:t>
      </w:r>
      <w:r w:rsidRPr="00F537EB">
        <w:t>information element</w:t>
      </w:r>
    </w:p>
    <w:p w14:paraId="60A6B068" w14:textId="77777777" w:rsidR="00C65757" w:rsidRPr="00F537EB" w:rsidRDefault="00C65757" w:rsidP="00C65757">
      <w:pPr>
        <w:pStyle w:val="PL"/>
      </w:pPr>
      <w:r w:rsidRPr="00F537EB">
        <w:t>-- ASN1START</w:t>
      </w:r>
    </w:p>
    <w:p w14:paraId="75CA7DAA" w14:textId="77777777" w:rsidR="00C65757" w:rsidRPr="00F537EB" w:rsidRDefault="00C65757" w:rsidP="00C65757">
      <w:pPr>
        <w:pStyle w:val="PL"/>
      </w:pPr>
      <w:r w:rsidRPr="00F537EB">
        <w:t>-- TAG-SERVINGCELLCONFIGCOMMONSIB-START</w:t>
      </w:r>
    </w:p>
    <w:p w14:paraId="7443D492" w14:textId="77777777" w:rsidR="00C65757" w:rsidRPr="00F537EB" w:rsidRDefault="00C65757" w:rsidP="00C65757">
      <w:pPr>
        <w:pStyle w:val="PL"/>
      </w:pPr>
    </w:p>
    <w:p w14:paraId="693EE1F1" w14:textId="77777777" w:rsidR="00C65757" w:rsidRPr="00F537EB" w:rsidRDefault="00C65757" w:rsidP="00C65757">
      <w:pPr>
        <w:pStyle w:val="PL"/>
      </w:pPr>
      <w:r w:rsidRPr="00F537EB">
        <w:t>ServingCellConfigCommonSIB ::=      SEQUENCE {</w:t>
      </w:r>
    </w:p>
    <w:p w14:paraId="2C6ED2F6" w14:textId="77777777" w:rsidR="00C65757" w:rsidRPr="00F537EB" w:rsidRDefault="00C65757" w:rsidP="00C65757">
      <w:pPr>
        <w:pStyle w:val="PL"/>
      </w:pPr>
      <w:r w:rsidRPr="00F537EB">
        <w:t xml:space="preserve">    downlinkConfigCommon                DownlinkConfigCommonSIB,</w:t>
      </w:r>
    </w:p>
    <w:p w14:paraId="329FFD3C" w14:textId="77777777" w:rsidR="00C65757" w:rsidRPr="00F537EB" w:rsidRDefault="00C65757" w:rsidP="00C65757">
      <w:pPr>
        <w:pStyle w:val="PL"/>
      </w:pPr>
      <w:r w:rsidRPr="00F537EB">
        <w:t xml:space="preserve">    uplinkConfigCommon                  UplinkConfigCommonSIB                                       OPTIONAL, -- Need R</w:t>
      </w:r>
    </w:p>
    <w:p w14:paraId="3EC2C6C8" w14:textId="77777777" w:rsidR="00C65757" w:rsidRPr="00F537EB" w:rsidRDefault="00C65757" w:rsidP="00C65757">
      <w:pPr>
        <w:pStyle w:val="PL"/>
      </w:pPr>
      <w:r w:rsidRPr="00F537EB">
        <w:t xml:space="preserve">    supplementaryUplink                 UplinkConfigCommonSIB                                       OPTIONAL, -- Need R</w:t>
      </w:r>
    </w:p>
    <w:p w14:paraId="5150B448" w14:textId="77777777" w:rsidR="00C65757" w:rsidRPr="00F537EB" w:rsidRDefault="00C65757" w:rsidP="00C65757">
      <w:pPr>
        <w:pStyle w:val="PL"/>
      </w:pPr>
      <w:r w:rsidRPr="00F537EB">
        <w:t xml:space="preserve">    n-TimingAdvanceOffset               ENUMERATED { n0, n25600, n39936 }                           OPTIONAL, -- Need S</w:t>
      </w:r>
    </w:p>
    <w:p w14:paraId="20210EE4" w14:textId="77777777" w:rsidR="00C65757" w:rsidRPr="00F537EB" w:rsidRDefault="00C65757" w:rsidP="00C65757">
      <w:pPr>
        <w:pStyle w:val="PL"/>
      </w:pPr>
      <w:r w:rsidRPr="00F537EB">
        <w:t xml:space="preserve">    ssb-PositionsInBurst                SEQUENCE {</w:t>
      </w:r>
    </w:p>
    <w:p w14:paraId="2F450769" w14:textId="77777777" w:rsidR="00C65757" w:rsidRPr="00F537EB" w:rsidRDefault="00C65757" w:rsidP="00C65757">
      <w:pPr>
        <w:pStyle w:val="PL"/>
      </w:pPr>
      <w:r w:rsidRPr="00F537EB">
        <w:t xml:space="preserve">        inOneGroup                          BIT STRING (SIZE (8)),</w:t>
      </w:r>
    </w:p>
    <w:p w14:paraId="063A2509" w14:textId="77777777" w:rsidR="00C65757" w:rsidRPr="00F537EB" w:rsidRDefault="00C65757" w:rsidP="00C65757">
      <w:pPr>
        <w:pStyle w:val="PL"/>
      </w:pPr>
      <w:r w:rsidRPr="00F537EB">
        <w:t xml:space="preserve">        groupPresence                       BIT STRING (SIZE (8))                                   OPTIONAL  -- Cond FR2-Only</w:t>
      </w:r>
    </w:p>
    <w:p w14:paraId="7FAB6E3B" w14:textId="77777777" w:rsidR="00C65757" w:rsidRPr="00F537EB" w:rsidRDefault="00C65757" w:rsidP="00C65757">
      <w:pPr>
        <w:pStyle w:val="PL"/>
      </w:pPr>
      <w:r w:rsidRPr="00F537EB">
        <w:t xml:space="preserve">    },</w:t>
      </w:r>
    </w:p>
    <w:p w14:paraId="6EB0D4D4" w14:textId="77777777" w:rsidR="00C65757" w:rsidRPr="00F537EB" w:rsidRDefault="00C65757" w:rsidP="00C65757">
      <w:pPr>
        <w:pStyle w:val="PL"/>
      </w:pPr>
      <w:r w:rsidRPr="00F537EB">
        <w:t xml:space="preserve">    ssb-PeriodicityServingCell          ENUMERATED {ms5, ms10, ms20, ms40, ms80, ms160},</w:t>
      </w:r>
    </w:p>
    <w:p w14:paraId="10E1AB8D" w14:textId="77777777" w:rsidR="00C65757" w:rsidRPr="00F537EB" w:rsidRDefault="00C65757" w:rsidP="00C65757">
      <w:pPr>
        <w:pStyle w:val="PL"/>
      </w:pPr>
    </w:p>
    <w:p w14:paraId="3C7EEE4E" w14:textId="77777777" w:rsidR="00C65757" w:rsidRPr="00F537EB" w:rsidRDefault="00C65757" w:rsidP="00C65757">
      <w:pPr>
        <w:pStyle w:val="PL"/>
      </w:pPr>
      <w:r w:rsidRPr="00F537EB">
        <w:t xml:space="preserve">    tdd-UL-DL-ConfigurationCommon       TDD-UL-DL-ConfigCommon                                      OPTIONAL, -- Cond TDD</w:t>
      </w:r>
    </w:p>
    <w:p w14:paraId="6C88F502" w14:textId="77777777" w:rsidR="00C65757" w:rsidRPr="00F537EB" w:rsidRDefault="00C65757" w:rsidP="00C65757">
      <w:pPr>
        <w:pStyle w:val="PL"/>
      </w:pPr>
      <w:r w:rsidRPr="00F537EB">
        <w:t xml:space="preserve">    ss-PBCH-BlockPower                  INTEGER (-60..50),</w:t>
      </w:r>
    </w:p>
    <w:p w14:paraId="5D2C434A" w14:textId="77777777" w:rsidR="00C65757" w:rsidRPr="00F537EB" w:rsidRDefault="00C65757" w:rsidP="00C65757">
      <w:pPr>
        <w:pStyle w:val="PL"/>
      </w:pPr>
      <w:r w:rsidRPr="00F537EB">
        <w:t xml:space="preserve">    ...,</w:t>
      </w:r>
    </w:p>
    <w:p w14:paraId="061E4793" w14:textId="77777777" w:rsidR="00C65757" w:rsidRPr="00F537EB" w:rsidRDefault="00C65757" w:rsidP="00C65757">
      <w:pPr>
        <w:pStyle w:val="PL"/>
      </w:pPr>
      <w:r w:rsidRPr="00F537EB">
        <w:t xml:space="preserve">    [[</w:t>
      </w:r>
    </w:p>
    <w:p w14:paraId="52AC9623" w14:textId="77777777" w:rsidR="00C65757" w:rsidRPr="00F537EB" w:rsidRDefault="00C65757" w:rsidP="00C65757">
      <w:pPr>
        <w:pStyle w:val="PL"/>
      </w:pPr>
      <w:r w:rsidRPr="00F537EB">
        <w:t xml:space="preserve">    channelAccessMode-r16               CHOICE {</w:t>
      </w:r>
    </w:p>
    <w:p w14:paraId="42089E59" w14:textId="77777777" w:rsidR="00C65757" w:rsidRPr="00F537EB" w:rsidRDefault="00C65757" w:rsidP="00C65757">
      <w:pPr>
        <w:pStyle w:val="PL"/>
      </w:pPr>
      <w:r w:rsidRPr="00F537EB">
        <w:t xml:space="preserve">        dynamic                             NULL,</w:t>
      </w:r>
    </w:p>
    <w:p w14:paraId="5FAF89CE" w14:textId="77777777" w:rsidR="00C65757" w:rsidRPr="00F537EB" w:rsidRDefault="00C65757" w:rsidP="00C65757">
      <w:pPr>
        <w:pStyle w:val="PL"/>
      </w:pPr>
      <w:r w:rsidRPr="00F537EB">
        <w:t xml:space="preserve">        semistatic                          SemiStaticChannelAccessConfig</w:t>
      </w:r>
    </w:p>
    <w:p w14:paraId="6C469CFE" w14:textId="77777777" w:rsidR="00C65757" w:rsidRPr="00F537EB" w:rsidRDefault="00C65757" w:rsidP="00C65757">
      <w:pPr>
        <w:pStyle w:val="PL"/>
      </w:pPr>
      <w:r w:rsidRPr="00F537EB">
        <w:t xml:space="preserve">    }                                                                                               OPTIONAL, -- Need M</w:t>
      </w:r>
    </w:p>
    <w:p w14:paraId="6C01B175" w14:textId="77777777" w:rsidR="00C65757" w:rsidRPr="00F537EB" w:rsidRDefault="00C65757" w:rsidP="00C65757">
      <w:pPr>
        <w:pStyle w:val="PL"/>
      </w:pPr>
      <w:r w:rsidRPr="00F537EB">
        <w:t xml:space="preserve">    discoveryBurstWindowLength-r16      ENUMERATED {s0dot5, s1, s2, s3, s4, s5}                     OPTIONAL -- Need M</w:t>
      </w:r>
    </w:p>
    <w:p w14:paraId="1801D901" w14:textId="77777777" w:rsidR="00C65757" w:rsidRPr="00F537EB" w:rsidRDefault="00C65757" w:rsidP="00C65757">
      <w:pPr>
        <w:pStyle w:val="PL"/>
      </w:pPr>
      <w:r w:rsidRPr="00F537EB">
        <w:t xml:space="preserve">    ]]</w:t>
      </w:r>
    </w:p>
    <w:p w14:paraId="19EECCD0" w14:textId="77777777" w:rsidR="00C65757" w:rsidRPr="00F537EB" w:rsidRDefault="00C65757" w:rsidP="00C65757">
      <w:pPr>
        <w:pStyle w:val="PL"/>
      </w:pPr>
    </w:p>
    <w:p w14:paraId="79340C0B" w14:textId="77777777" w:rsidR="00C65757" w:rsidRPr="00F537EB" w:rsidRDefault="00C65757" w:rsidP="00C65757">
      <w:pPr>
        <w:pStyle w:val="PL"/>
      </w:pPr>
      <w:r w:rsidRPr="00F537EB">
        <w:t>}</w:t>
      </w:r>
    </w:p>
    <w:p w14:paraId="5CBF02F2" w14:textId="77777777" w:rsidR="00C65757" w:rsidRPr="00F537EB" w:rsidRDefault="00C65757" w:rsidP="00C65757">
      <w:pPr>
        <w:pStyle w:val="PL"/>
      </w:pPr>
    </w:p>
    <w:p w14:paraId="26E0EEFC" w14:textId="77777777" w:rsidR="00C65757" w:rsidRPr="00F537EB" w:rsidRDefault="00C65757" w:rsidP="00C65757">
      <w:pPr>
        <w:pStyle w:val="PL"/>
      </w:pPr>
      <w:r w:rsidRPr="00F537EB">
        <w:t>-- TAG-SERVINGCELLCONFIGCOMMONSIB-STOP</w:t>
      </w:r>
    </w:p>
    <w:p w14:paraId="1E3CF0B2" w14:textId="77777777" w:rsidR="00C65757" w:rsidRPr="00F537EB" w:rsidRDefault="00C65757" w:rsidP="00C65757">
      <w:pPr>
        <w:pStyle w:val="PL"/>
      </w:pPr>
      <w:r w:rsidRPr="00F537EB">
        <w:t>-- ASN1STOP</w:t>
      </w:r>
    </w:p>
    <w:p w14:paraId="22EAAA8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17E6A7" w14:textId="77777777" w:rsidTr="00801E3F">
        <w:tc>
          <w:tcPr>
            <w:tcW w:w="14173" w:type="dxa"/>
          </w:tcPr>
          <w:p w14:paraId="1F9C593B" w14:textId="77777777" w:rsidR="00C65757" w:rsidRPr="00F537EB" w:rsidRDefault="00C65757" w:rsidP="00801E3F">
            <w:pPr>
              <w:pStyle w:val="TAH"/>
              <w:rPr>
                <w:rFonts w:eastAsia="MS Mincho"/>
                <w:szCs w:val="22"/>
              </w:rPr>
            </w:pPr>
            <w:proofErr w:type="spellStart"/>
            <w:r w:rsidRPr="00F537EB">
              <w:rPr>
                <w:rFonts w:eastAsia="MS Mincho"/>
                <w:i/>
                <w:szCs w:val="22"/>
              </w:rPr>
              <w:t>ServingCellConfigCommonSIB</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1B71D567" w14:textId="77777777" w:rsidTr="00801E3F">
        <w:tc>
          <w:tcPr>
            <w:tcW w:w="14173" w:type="dxa"/>
          </w:tcPr>
          <w:p w14:paraId="4BF873AD" w14:textId="77777777" w:rsidR="00C65757" w:rsidRPr="00F537EB" w:rsidRDefault="00C65757" w:rsidP="00801E3F">
            <w:pPr>
              <w:pStyle w:val="TAL"/>
              <w:rPr>
                <w:szCs w:val="22"/>
              </w:rPr>
            </w:pPr>
            <w:proofErr w:type="spellStart"/>
            <w:r w:rsidRPr="00F537EB">
              <w:rPr>
                <w:b/>
                <w:bCs/>
                <w:i/>
                <w:szCs w:val="22"/>
                <w:lang w:eastAsia="en-GB"/>
              </w:rPr>
              <w:t>channelAccessMode</w:t>
            </w:r>
            <w:proofErr w:type="spellEnd"/>
          </w:p>
          <w:p w14:paraId="157A99FA" w14:textId="77777777" w:rsidR="00C65757" w:rsidRPr="00F537EB" w:rsidRDefault="00C65757" w:rsidP="00801E3F">
            <w:pPr>
              <w:pStyle w:val="TAL"/>
              <w:rPr>
                <w:rFonts w:eastAsia="MS Mincho"/>
                <w:b/>
                <w:i/>
                <w:szCs w:val="22"/>
              </w:rPr>
            </w:pPr>
            <w:r w:rsidRPr="00F537EB">
              <w:t>If the field is configured as "</w:t>
            </w:r>
            <w:proofErr w:type="spellStart"/>
            <w:r w:rsidRPr="00F537EB">
              <w:t>semistatic</w:t>
            </w:r>
            <w:proofErr w:type="spellEnd"/>
            <w:r w:rsidRPr="00F537EB">
              <w:t>",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456DC3E7" w14:textId="77777777" w:rsidTr="00801E3F">
        <w:tc>
          <w:tcPr>
            <w:tcW w:w="14173" w:type="dxa"/>
          </w:tcPr>
          <w:p w14:paraId="79149220" w14:textId="77777777" w:rsidR="00C65757" w:rsidRPr="00F537EB" w:rsidRDefault="00C65757" w:rsidP="00801E3F">
            <w:pPr>
              <w:pStyle w:val="TAL"/>
              <w:rPr>
                <w:b/>
                <w:i/>
                <w:szCs w:val="22"/>
              </w:rPr>
            </w:pPr>
            <w:proofErr w:type="spellStart"/>
            <w:r w:rsidRPr="00F537EB">
              <w:rPr>
                <w:b/>
                <w:i/>
                <w:szCs w:val="22"/>
              </w:rPr>
              <w:t>discoveryBurstWindowLength</w:t>
            </w:r>
            <w:proofErr w:type="spellEnd"/>
          </w:p>
          <w:p w14:paraId="2536E14B" w14:textId="77777777" w:rsidR="00C65757" w:rsidRPr="00F537EB" w:rsidRDefault="00C65757" w:rsidP="00801E3F">
            <w:pPr>
              <w:pStyle w:val="TAL"/>
              <w:rPr>
                <w:rFonts w:eastAsia="MS Mincho"/>
                <w:b/>
                <w:i/>
                <w:szCs w:val="22"/>
              </w:rPr>
            </w:pPr>
            <w:r w:rsidRPr="00F537EB">
              <w:rPr>
                <w:szCs w:val="22"/>
              </w:rPr>
              <w:t>Indicates the window length of the discovery burst in ms (see TS 37.213 [48]).</w:t>
            </w:r>
          </w:p>
        </w:tc>
      </w:tr>
      <w:tr w:rsidR="00C65757" w:rsidRPr="00F537EB" w14:paraId="0CC1E43C" w14:textId="77777777" w:rsidTr="00801E3F">
        <w:tc>
          <w:tcPr>
            <w:tcW w:w="14173" w:type="dxa"/>
          </w:tcPr>
          <w:p w14:paraId="1F013D9A" w14:textId="77777777" w:rsidR="00C65757" w:rsidRPr="00F537EB" w:rsidRDefault="00C65757" w:rsidP="00801E3F">
            <w:pPr>
              <w:pStyle w:val="TAL"/>
              <w:rPr>
                <w:rFonts w:eastAsia="MS Mincho"/>
                <w:szCs w:val="22"/>
              </w:rPr>
            </w:pPr>
            <w:proofErr w:type="spellStart"/>
            <w:r w:rsidRPr="00F537EB">
              <w:rPr>
                <w:rFonts w:eastAsia="MS Mincho"/>
                <w:b/>
                <w:i/>
                <w:szCs w:val="22"/>
              </w:rPr>
              <w:t>groupPresence</w:t>
            </w:r>
            <w:proofErr w:type="spellEnd"/>
          </w:p>
          <w:p w14:paraId="0DA4F7C4" w14:textId="77777777" w:rsidR="00C65757" w:rsidRPr="00F537EB" w:rsidRDefault="00C65757" w:rsidP="00801E3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proofErr w:type="spellStart"/>
            <w:r w:rsidRPr="00F537EB">
              <w:rPr>
                <w:rFonts w:eastAsia="MS Mincho"/>
                <w:i/>
                <w:szCs w:val="22"/>
              </w:rPr>
              <w:t>inOneGroup</w:t>
            </w:r>
            <w:proofErr w:type="spellEnd"/>
            <w:r w:rsidRPr="00F537EB">
              <w:rPr>
                <w:rFonts w:eastAsia="MS Mincho"/>
                <w:szCs w:val="22"/>
              </w:rPr>
              <w:t xml:space="preserve"> are absent. Value 1 indicates that the SS/PBCH blocks are transmitted in accordance with </w:t>
            </w:r>
            <w:proofErr w:type="spellStart"/>
            <w:r w:rsidRPr="00F537EB">
              <w:rPr>
                <w:rFonts w:eastAsia="MS Mincho"/>
                <w:i/>
                <w:szCs w:val="22"/>
              </w:rPr>
              <w:t>inOneGroup</w:t>
            </w:r>
            <w:proofErr w:type="spellEnd"/>
            <w:r w:rsidRPr="00F537EB">
              <w:rPr>
                <w:rFonts w:eastAsia="MS Mincho"/>
                <w:szCs w:val="22"/>
              </w:rPr>
              <w:t>.</w:t>
            </w:r>
          </w:p>
        </w:tc>
      </w:tr>
      <w:tr w:rsidR="00C65757" w:rsidRPr="00F537EB" w14:paraId="0DCA7D09" w14:textId="77777777" w:rsidTr="00801E3F">
        <w:tc>
          <w:tcPr>
            <w:tcW w:w="14173" w:type="dxa"/>
          </w:tcPr>
          <w:p w14:paraId="055D96F6" w14:textId="77777777" w:rsidR="00C65757" w:rsidRPr="00F537EB" w:rsidRDefault="00C65757" w:rsidP="00801E3F">
            <w:pPr>
              <w:pStyle w:val="TAL"/>
              <w:rPr>
                <w:rFonts w:eastAsia="MS Mincho"/>
                <w:szCs w:val="22"/>
              </w:rPr>
            </w:pPr>
            <w:proofErr w:type="spellStart"/>
            <w:r w:rsidRPr="00F537EB">
              <w:rPr>
                <w:rFonts w:eastAsia="MS Mincho"/>
                <w:b/>
                <w:i/>
                <w:szCs w:val="22"/>
              </w:rPr>
              <w:t>inOneGroup</w:t>
            </w:r>
            <w:proofErr w:type="spellEnd"/>
          </w:p>
          <w:p w14:paraId="72750194" w14:textId="77777777" w:rsidR="00C65757" w:rsidRPr="00F537EB" w:rsidRDefault="00C65757" w:rsidP="00801E3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65757" w:rsidRPr="00F537EB" w14:paraId="0AEFD6A0" w14:textId="77777777" w:rsidTr="00801E3F">
        <w:tc>
          <w:tcPr>
            <w:tcW w:w="14173" w:type="dxa"/>
          </w:tcPr>
          <w:p w14:paraId="2C2B75E6" w14:textId="77777777" w:rsidR="00C65757" w:rsidRPr="00F537EB" w:rsidRDefault="00C65757" w:rsidP="00801E3F">
            <w:pPr>
              <w:pStyle w:val="TAL"/>
              <w:rPr>
                <w:rFonts w:eastAsia="MS Mincho"/>
                <w:szCs w:val="22"/>
              </w:rPr>
            </w:pPr>
            <w:r w:rsidRPr="00F537EB">
              <w:rPr>
                <w:rFonts w:eastAsia="MS Mincho"/>
                <w:b/>
                <w:i/>
                <w:szCs w:val="22"/>
              </w:rPr>
              <w:t>n-</w:t>
            </w:r>
            <w:proofErr w:type="spellStart"/>
            <w:r w:rsidRPr="00F537EB">
              <w:rPr>
                <w:rFonts w:eastAsia="MS Mincho"/>
                <w:b/>
                <w:i/>
                <w:szCs w:val="22"/>
              </w:rPr>
              <w:t>TimingAdvanceOffset</w:t>
            </w:r>
            <w:proofErr w:type="spellEnd"/>
          </w:p>
          <w:p w14:paraId="1A56B1CD" w14:textId="77777777" w:rsidR="00C65757" w:rsidRPr="00F537EB" w:rsidRDefault="00C65757" w:rsidP="00801E3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C65757" w:rsidRPr="00F537EB" w14:paraId="43AEC0A4" w14:textId="77777777" w:rsidTr="00801E3F">
        <w:tc>
          <w:tcPr>
            <w:tcW w:w="14173" w:type="dxa"/>
          </w:tcPr>
          <w:p w14:paraId="2E0960BD" w14:textId="77777777" w:rsidR="00C65757" w:rsidRPr="00F537EB" w:rsidRDefault="00C65757" w:rsidP="00801E3F">
            <w:pPr>
              <w:pStyle w:val="TAL"/>
              <w:rPr>
                <w:szCs w:val="22"/>
              </w:rPr>
            </w:pPr>
            <w:proofErr w:type="spellStart"/>
            <w:r w:rsidRPr="00F537EB">
              <w:rPr>
                <w:b/>
                <w:bCs/>
                <w:i/>
                <w:szCs w:val="22"/>
                <w:lang w:eastAsia="en-GB"/>
              </w:rPr>
              <w:t>semiStaticChannelAccessConfig</w:t>
            </w:r>
            <w:proofErr w:type="spellEnd"/>
          </w:p>
          <w:p w14:paraId="38D0F75F" w14:textId="77777777" w:rsidR="00C65757" w:rsidRPr="00F537EB" w:rsidRDefault="00C65757" w:rsidP="00801E3F">
            <w:pPr>
              <w:pStyle w:val="TAL"/>
              <w:rPr>
                <w:rFonts w:eastAsia="MS Mincho"/>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C65757" w:rsidRPr="00F537EB" w14:paraId="21D9C525" w14:textId="77777777" w:rsidTr="00801E3F">
        <w:tc>
          <w:tcPr>
            <w:tcW w:w="14173" w:type="dxa"/>
          </w:tcPr>
          <w:p w14:paraId="22213835" w14:textId="77777777" w:rsidR="00C65757" w:rsidRPr="00F537EB" w:rsidRDefault="00C65757" w:rsidP="00801E3F">
            <w:pPr>
              <w:pStyle w:val="TAL"/>
              <w:rPr>
                <w:rFonts w:eastAsia="MS Mincho"/>
                <w:szCs w:val="22"/>
              </w:rPr>
            </w:pPr>
            <w:proofErr w:type="spellStart"/>
            <w:r w:rsidRPr="00F537EB">
              <w:rPr>
                <w:rFonts w:eastAsia="MS Mincho"/>
                <w:b/>
                <w:i/>
                <w:szCs w:val="22"/>
              </w:rPr>
              <w:t>ssb-PositionsInBurst</w:t>
            </w:r>
            <w:proofErr w:type="spellEnd"/>
          </w:p>
          <w:p w14:paraId="6F7620EB" w14:textId="77777777" w:rsidR="00C65757" w:rsidRPr="00F537EB" w:rsidRDefault="00C65757" w:rsidP="00801E3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proofErr w:type="spellStart"/>
            <w:r w:rsidRPr="00F537EB">
              <w:rPr>
                <w:i/>
                <w:szCs w:val="22"/>
              </w:rPr>
              <w:t>mediumBitmap</w:t>
            </w:r>
            <w:proofErr w:type="spellEnd"/>
            <w:r w:rsidRPr="00F537EB">
              <w:rPr>
                <w:i/>
                <w:szCs w:val="22"/>
              </w:rPr>
              <w:t xml:space="preserve"> </w:t>
            </w:r>
            <w:r w:rsidRPr="00F537EB">
              <w:rPr>
                <w:szCs w:val="22"/>
              </w:rPr>
              <w:t xml:space="preserve">is used. The UE assumes that a bit at position k &gt; </w:t>
            </w:r>
            <w:proofErr w:type="spellStart"/>
            <w:r w:rsidRPr="00F537EB">
              <w:rPr>
                <w:i/>
                <w:szCs w:val="22"/>
              </w:rPr>
              <w:t>ssb-PositionQCL</w:t>
            </w:r>
            <w:proofErr w:type="spellEnd"/>
            <w:r w:rsidRPr="00F537EB">
              <w:rPr>
                <w:i/>
                <w:szCs w:val="22"/>
              </w:rPr>
              <w:t xml:space="preserve"> </w:t>
            </w:r>
            <w:r w:rsidRPr="00F537EB">
              <w:rPr>
                <w:iCs/>
                <w:szCs w:val="22"/>
              </w:rPr>
              <w:t>is 0.</w:t>
            </w:r>
          </w:p>
        </w:tc>
      </w:tr>
      <w:tr w:rsidR="00C65757" w:rsidRPr="00F537EB" w14:paraId="04F3A17C" w14:textId="77777777" w:rsidTr="00801E3F">
        <w:tc>
          <w:tcPr>
            <w:tcW w:w="14173" w:type="dxa"/>
          </w:tcPr>
          <w:p w14:paraId="3A6CD3F7" w14:textId="77777777" w:rsidR="00C65757" w:rsidRPr="00F537EB" w:rsidRDefault="00C65757" w:rsidP="00801E3F">
            <w:pPr>
              <w:pStyle w:val="TAL"/>
              <w:rPr>
                <w:szCs w:val="22"/>
              </w:rPr>
            </w:pPr>
            <w:r w:rsidRPr="00F537EB">
              <w:rPr>
                <w:b/>
                <w:i/>
                <w:szCs w:val="22"/>
              </w:rPr>
              <w:t>ss-PBCH-</w:t>
            </w:r>
            <w:proofErr w:type="spellStart"/>
            <w:r w:rsidRPr="00F537EB">
              <w:rPr>
                <w:b/>
                <w:i/>
                <w:szCs w:val="22"/>
              </w:rPr>
              <w:t>BlockPower</w:t>
            </w:r>
            <w:proofErr w:type="spellEnd"/>
          </w:p>
          <w:p w14:paraId="7C0C750E" w14:textId="77777777" w:rsidR="00C65757" w:rsidRPr="00F537EB" w:rsidRDefault="00C65757" w:rsidP="00801E3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1186CE38" w14:textId="77777777" w:rsidR="00C65757" w:rsidRPr="00F537EB" w:rsidRDefault="00C65757" w:rsidP="00C65757">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65757" w:rsidRPr="00F537EB" w14:paraId="0C261ED1" w14:textId="77777777" w:rsidTr="00801E3F">
        <w:tc>
          <w:tcPr>
            <w:tcW w:w="2689" w:type="dxa"/>
          </w:tcPr>
          <w:p w14:paraId="7BA1E859" w14:textId="77777777" w:rsidR="00C65757" w:rsidRPr="00F537EB" w:rsidRDefault="00C65757" w:rsidP="00801E3F">
            <w:pPr>
              <w:pStyle w:val="TAH"/>
              <w:rPr>
                <w:rFonts w:eastAsia="MS Mincho"/>
                <w:szCs w:val="22"/>
              </w:rPr>
            </w:pPr>
            <w:r w:rsidRPr="00F537EB">
              <w:rPr>
                <w:rFonts w:eastAsia="MS Mincho"/>
                <w:szCs w:val="22"/>
              </w:rPr>
              <w:t>Conditional Presence</w:t>
            </w:r>
          </w:p>
        </w:tc>
        <w:tc>
          <w:tcPr>
            <w:tcW w:w="11592" w:type="dxa"/>
          </w:tcPr>
          <w:p w14:paraId="0D5B8C68" w14:textId="77777777" w:rsidR="00C65757" w:rsidRPr="00F537EB" w:rsidRDefault="00C65757" w:rsidP="00801E3F">
            <w:pPr>
              <w:pStyle w:val="TAH"/>
              <w:rPr>
                <w:rFonts w:eastAsia="MS Mincho"/>
                <w:szCs w:val="22"/>
              </w:rPr>
            </w:pPr>
            <w:r w:rsidRPr="00F537EB">
              <w:rPr>
                <w:rFonts w:eastAsia="MS Mincho"/>
                <w:szCs w:val="22"/>
              </w:rPr>
              <w:t>Explanation</w:t>
            </w:r>
          </w:p>
        </w:tc>
      </w:tr>
      <w:tr w:rsidR="00C65757" w:rsidRPr="00F537EB" w14:paraId="11CA9474" w14:textId="77777777" w:rsidTr="00801E3F">
        <w:tc>
          <w:tcPr>
            <w:tcW w:w="2689" w:type="dxa"/>
          </w:tcPr>
          <w:p w14:paraId="2D78F1C6" w14:textId="77777777" w:rsidR="00C65757" w:rsidRPr="00F537EB" w:rsidRDefault="00C65757" w:rsidP="00801E3F">
            <w:pPr>
              <w:pStyle w:val="TAL"/>
              <w:rPr>
                <w:rFonts w:eastAsia="MS Mincho"/>
                <w:i/>
                <w:szCs w:val="22"/>
              </w:rPr>
            </w:pPr>
            <w:r w:rsidRPr="00F537EB">
              <w:rPr>
                <w:rFonts w:eastAsia="MS Mincho"/>
                <w:i/>
                <w:szCs w:val="22"/>
              </w:rPr>
              <w:t>FR2-Only</w:t>
            </w:r>
          </w:p>
        </w:tc>
        <w:tc>
          <w:tcPr>
            <w:tcW w:w="11592" w:type="dxa"/>
          </w:tcPr>
          <w:p w14:paraId="13DFF51A" w14:textId="77777777" w:rsidR="00C65757" w:rsidRPr="00F537EB" w:rsidRDefault="00C65757" w:rsidP="00801E3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C65757" w:rsidRPr="00F537EB" w14:paraId="7423BE68" w14:textId="77777777" w:rsidTr="00801E3F">
        <w:tc>
          <w:tcPr>
            <w:tcW w:w="2689" w:type="dxa"/>
          </w:tcPr>
          <w:p w14:paraId="23ADEDD9" w14:textId="77777777" w:rsidR="00C65757" w:rsidRPr="00F537EB" w:rsidRDefault="00C65757" w:rsidP="00801E3F">
            <w:pPr>
              <w:pStyle w:val="TAL"/>
              <w:rPr>
                <w:rFonts w:eastAsia="MS Mincho"/>
                <w:i/>
                <w:szCs w:val="22"/>
              </w:rPr>
            </w:pPr>
            <w:r w:rsidRPr="00F537EB">
              <w:rPr>
                <w:rFonts w:eastAsia="MS Mincho"/>
                <w:i/>
                <w:szCs w:val="22"/>
              </w:rPr>
              <w:t>TDD</w:t>
            </w:r>
          </w:p>
        </w:tc>
        <w:tc>
          <w:tcPr>
            <w:tcW w:w="11592" w:type="dxa"/>
          </w:tcPr>
          <w:p w14:paraId="628A7127" w14:textId="77777777" w:rsidR="00C65757" w:rsidRPr="00F537EB" w:rsidRDefault="00C65757" w:rsidP="00801E3F">
            <w:pPr>
              <w:pStyle w:val="TAL"/>
              <w:rPr>
                <w:rFonts w:eastAsia="MS Mincho"/>
                <w:szCs w:val="22"/>
              </w:rPr>
            </w:pPr>
            <w:r w:rsidRPr="00F537EB">
              <w:rPr>
                <w:rFonts w:eastAsia="MS Mincho"/>
                <w:szCs w:val="22"/>
              </w:rPr>
              <w:t>The field is optionally present, Need R, for TDD cells; otherwise it is absent.</w:t>
            </w:r>
          </w:p>
        </w:tc>
      </w:tr>
    </w:tbl>
    <w:p w14:paraId="1A4C8270" w14:textId="77777777" w:rsidR="00C65757" w:rsidRPr="00F537EB" w:rsidRDefault="00C65757" w:rsidP="00C65757"/>
    <w:p w14:paraId="0434B079" w14:textId="77777777" w:rsidR="00C65757" w:rsidRPr="00F537EB" w:rsidRDefault="00C65757" w:rsidP="00C65757">
      <w:pPr>
        <w:pStyle w:val="Heading4"/>
        <w:rPr>
          <w:rFonts w:eastAsia="MS Mincho"/>
          <w:i/>
          <w:iCs/>
        </w:rPr>
      </w:pPr>
      <w:bookmarkStart w:id="4679" w:name="_Toc20426107"/>
      <w:bookmarkStart w:id="4680" w:name="_Toc29321503"/>
      <w:bookmarkStart w:id="4681" w:name="_Toc36757286"/>
      <w:bookmarkStart w:id="4682" w:name="_Toc36836827"/>
      <w:bookmarkStart w:id="4683" w:name="_Toc36843804"/>
      <w:bookmarkStart w:id="4684" w:name="_Toc37068093"/>
      <w:r w:rsidRPr="00F537EB">
        <w:rPr>
          <w:rFonts w:eastAsia="MS Mincho"/>
          <w:i/>
          <w:iCs/>
        </w:rPr>
        <w:t>–</w:t>
      </w:r>
      <w:r w:rsidRPr="00F537EB">
        <w:rPr>
          <w:rFonts w:eastAsia="MS Mincho"/>
          <w:i/>
          <w:iCs/>
        </w:rPr>
        <w:tab/>
      </w:r>
      <w:proofErr w:type="spellStart"/>
      <w:r w:rsidRPr="00F537EB">
        <w:rPr>
          <w:rFonts w:eastAsia="MS Mincho"/>
          <w:i/>
          <w:iCs/>
        </w:rPr>
        <w:t>ShortI</w:t>
      </w:r>
      <w:proofErr w:type="spellEnd"/>
      <w:r w:rsidRPr="00F537EB">
        <w:rPr>
          <w:rFonts w:eastAsia="MS Mincho"/>
          <w:i/>
          <w:iCs/>
        </w:rPr>
        <w:t>-RNTI-Value</w:t>
      </w:r>
      <w:bookmarkEnd w:id="4679"/>
      <w:bookmarkEnd w:id="4680"/>
      <w:bookmarkEnd w:id="4681"/>
      <w:bookmarkEnd w:id="4682"/>
      <w:bookmarkEnd w:id="4683"/>
      <w:bookmarkEnd w:id="4684"/>
    </w:p>
    <w:p w14:paraId="7462C4C1" w14:textId="77777777" w:rsidR="00C65757" w:rsidRPr="00F537EB" w:rsidRDefault="00C65757" w:rsidP="00C65757">
      <w:pPr>
        <w:rPr>
          <w:rFonts w:eastAsia="MS Mincho"/>
        </w:rPr>
      </w:pPr>
      <w:r w:rsidRPr="00F537EB">
        <w:rPr>
          <w:lang w:eastAsia="ko-KR"/>
        </w:rPr>
        <w:t xml:space="preserve">The IE </w:t>
      </w:r>
      <w:proofErr w:type="spellStart"/>
      <w:r w:rsidRPr="00F537EB">
        <w:rPr>
          <w:rFonts w:eastAsia="MS Mincho"/>
          <w:i/>
        </w:rPr>
        <w:t>Short</w:t>
      </w:r>
      <w:r w:rsidRPr="00F537EB">
        <w:rPr>
          <w:i/>
          <w:lang w:eastAsia="ko-KR"/>
        </w:rPr>
        <w:t>I</w:t>
      </w:r>
      <w:proofErr w:type="spellEnd"/>
      <w:r w:rsidRPr="00F537EB">
        <w:rPr>
          <w:i/>
          <w:lang w:eastAsia="ko-KR"/>
        </w:rPr>
        <w:t>-RNTI-Value</w:t>
      </w:r>
      <w:r w:rsidRPr="00F537EB">
        <w:rPr>
          <w:lang w:eastAsia="ko-KR"/>
        </w:rPr>
        <w:t xml:space="preserve"> is used to identify the suspended UE context of a UE in RRC_INACTIVE using fewer bits compared to I-RNTI-Value.</w:t>
      </w:r>
    </w:p>
    <w:p w14:paraId="0C23262A" w14:textId="77777777" w:rsidR="00C65757" w:rsidRPr="00F537EB" w:rsidRDefault="00C65757" w:rsidP="00C65757">
      <w:pPr>
        <w:pStyle w:val="TH"/>
      </w:pPr>
      <w:proofErr w:type="spellStart"/>
      <w:r w:rsidRPr="00F537EB">
        <w:rPr>
          <w:rFonts w:eastAsia="MS Mincho"/>
          <w:i/>
        </w:rPr>
        <w:t>Short</w:t>
      </w:r>
      <w:r w:rsidRPr="00F537EB">
        <w:rPr>
          <w:bCs/>
          <w:i/>
          <w:iCs/>
        </w:rPr>
        <w:t>I</w:t>
      </w:r>
      <w:proofErr w:type="spellEnd"/>
      <w:r w:rsidRPr="00F537EB">
        <w:rPr>
          <w:bCs/>
          <w:i/>
          <w:iCs/>
        </w:rPr>
        <w:t xml:space="preserve">-RNTI-Value </w:t>
      </w:r>
      <w:r w:rsidRPr="00F537EB">
        <w:t>information element</w:t>
      </w:r>
    </w:p>
    <w:p w14:paraId="3B7BCB16" w14:textId="77777777" w:rsidR="00C65757" w:rsidRPr="00F537EB" w:rsidRDefault="00C65757" w:rsidP="00C65757">
      <w:pPr>
        <w:pStyle w:val="PL"/>
      </w:pPr>
      <w:r w:rsidRPr="00F537EB">
        <w:t>-- ASN1START</w:t>
      </w:r>
    </w:p>
    <w:p w14:paraId="172ADCD1" w14:textId="77777777" w:rsidR="00C65757" w:rsidRPr="00F537EB" w:rsidRDefault="00C65757" w:rsidP="00C65757">
      <w:pPr>
        <w:pStyle w:val="PL"/>
      </w:pPr>
      <w:r w:rsidRPr="00F537EB">
        <w:t>-- TAG-SHORTI-RNTI-VALUE-START</w:t>
      </w:r>
    </w:p>
    <w:p w14:paraId="6265FEE3" w14:textId="77777777" w:rsidR="00C65757" w:rsidRPr="00F537EB" w:rsidRDefault="00C65757" w:rsidP="00C65757">
      <w:pPr>
        <w:pStyle w:val="PL"/>
      </w:pPr>
    </w:p>
    <w:p w14:paraId="7DF036CF" w14:textId="77777777" w:rsidR="00C65757" w:rsidRPr="00F537EB" w:rsidRDefault="00C65757" w:rsidP="00C65757">
      <w:pPr>
        <w:pStyle w:val="PL"/>
      </w:pPr>
      <w:r w:rsidRPr="00F537EB">
        <w:t>ShortI-RNTI-Value ::=   BIT STRING (SIZE(24))</w:t>
      </w:r>
    </w:p>
    <w:p w14:paraId="03739611" w14:textId="77777777" w:rsidR="00C65757" w:rsidRPr="00F537EB" w:rsidRDefault="00C65757" w:rsidP="00C65757">
      <w:pPr>
        <w:pStyle w:val="PL"/>
      </w:pPr>
    </w:p>
    <w:p w14:paraId="0450CF30" w14:textId="77777777" w:rsidR="00C65757" w:rsidRPr="00F537EB" w:rsidRDefault="00C65757" w:rsidP="00C65757">
      <w:pPr>
        <w:pStyle w:val="PL"/>
      </w:pPr>
      <w:r w:rsidRPr="00F537EB">
        <w:t>-- TAG-SHORTI-RNTI-VALUE-STOP</w:t>
      </w:r>
    </w:p>
    <w:p w14:paraId="2B292314" w14:textId="77777777" w:rsidR="00C65757" w:rsidRPr="00F537EB" w:rsidRDefault="00C65757" w:rsidP="00C65757">
      <w:pPr>
        <w:pStyle w:val="PL"/>
        <w:rPr>
          <w:rFonts w:eastAsia="MS Mincho"/>
        </w:rPr>
      </w:pPr>
      <w:r w:rsidRPr="00F537EB">
        <w:t>-- ASN1STOP</w:t>
      </w:r>
    </w:p>
    <w:p w14:paraId="64338A69" w14:textId="77777777" w:rsidR="00C65757" w:rsidRPr="00F537EB" w:rsidRDefault="00C65757" w:rsidP="00C65757"/>
    <w:p w14:paraId="2851B750" w14:textId="77777777" w:rsidR="00C65757" w:rsidRPr="00F537EB" w:rsidRDefault="00C65757" w:rsidP="00C65757">
      <w:pPr>
        <w:pStyle w:val="Heading4"/>
        <w:rPr>
          <w:i/>
          <w:iCs/>
        </w:rPr>
      </w:pPr>
      <w:bookmarkStart w:id="4685" w:name="_Toc20426108"/>
      <w:bookmarkStart w:id="4686" w:name="_Toc29321504"/>
      <w:bookmarkStart w:id="4687" w:name="_Toc36757287"/>
      <w:bookmarkStart w:id="4688" w:name="_Toc36836828"/>
      <w:bookmarkStart w:id="4689" w:name="_Toc36843805"/>
      <w:bookmarkStart w:id="4690" w:name="_Toc37068094"/>
      <w:r w:rsidRPr="00F537EB">
        <w:rPr>
          <w:i/>
          <w:iCs/>
        </w:rPr>
        <w:t>–</w:t>
      </w:r>
      <w:r w:rsidRPr="00F537EB">
        <w:rPr>
          <w:i/>
          <w:iCs/>
        </w:rPr>
        <w:tab/>
      </w:r>
      <w:r w:rsidRPr="00F537EB">
        <w:rPr>
          <w:i/>
          <w:iCs/>
          <w:noProof/>
        </w:rPr>
        <w:t>ShortMAC-I</w:t>
      </w:r>
      <w:bookmarkEnd w:id="4685"/>
      <w:bookmarkEnd w:id="4686"/>
      <w:bookmarkEnd w:id="4687"/>
      <w:bookmarkEnd w:id="4688"/>
      <w:bookmarkEnd w:id="4689"/>
      <w:bookmarkEnd w:id="4690"/>
    </w:p>
    <w:p w14:paraId="61F23162" w14:textId="77777777" w:rsidR="00C65757" w:rsidRPr="00F537EB" w:rsidRDefault="00C65757" w:rsidP="00C65757">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235D54B8" w14:textId="77777777" w:rsidR="00C65757" w:rsidRPr="00F537EB" w:rsidRDefault="00C65757" w:rsidP="00C65757">
      <w:pPr>
        <w:pStyle w:val="TH"/>
      </w:pPr>
      <w:proofErr w:type="spellStart"/>
      <w:r w:rsidRPr="00F537EB">
        <w:rPr>
          <w:bCs/>
          <w:i/>
          <w:iCs/>
        </w:rPr>
        <w:t>ShortMAC</w:t>
      </w:r>
      <w:proofErr w:type="spellEnd"/>
      <w:r w:rsidRPr="00F537EB">
        <w:rPr>
          <w:bCs/>
          <w:i/>
          <w:iCs/>
        </w:rPr>
        <w:t xml:space="preserve">-I </w:t>
      </w:r>
      <w:r w:rsidRPr="00F537EB">
        <w:t>information element</w:t>
      </w:r>
    </w:p>
    <w:p w14:paraId="4E87E1B2" w14:textId="77777777" w:rsidR="00C65757" w:rsidRPr="00F537EB" w:rsidRDefault="00C65757" w:rsidP="00C65757">
      <w:pPr>
        <w:pStyle w:val="PL"/>
      </w:pPr>
      <w:r w:rsidRPr="00F537EB">
        <w:t>-- ASN1START</w:t>
      </w:r>
    </w:p>
    <w:p w14:paraId="4DEA551C" w14:textId="77777777" w:rsidR="00C65757" w:rsidRPr="00F537EB" w:rsidRDefault="00C65757" w:rsidP="00C65757">
      <w:pPr>
        <w:pStyle w:val="PL"/>
      </w:pPr>
      <w:r w:rsidRPr="00F537EB">
        <w:t>-- TAG-SHORTMAC-I-START</w:t>
      </w:r>
    </w:p>
    <w:p w14:paraId="31CFFF25" w14:textId="77777777" w:rsidR="00C65757" w:rsidRPr="00F537EB" w:rsidRDefault="00C65757" w:rsidP="00C65757">
      <w:pPr>
        <w:pStyle w:val="PL"/>
      </w:pPr>
    </w:p>
    <w:p w14:paraId="137BFE78" w14:textId="77777777" w:rsidR="00C65757" w:rsidRPr="00F537EB" w:rsidRDefault="00C65757" w:rsidP="00C65757">
      <w:pPr>
        <w:pStyle w:val="PL"/>
      </w:pPr>
      <w:r w:rsidRPr="00F537EB">
        <w:t>ShortMAC-I ::=                      BIT STRING (SIZE (16))</w:t>
      </w:r>
    </w:p>
    <w:p w14:paraId="16DDF4C6" w14:textId="77777777" w:rsidR="00C65757" w:rsidRPr="00F537EB" w:rsidRDefault="00C65757" w:rsidP="00C65757">
      <w:pPr>
        <w:pStyle w:val="PL"/>
      </w:pPr>
    </w:p>
    <w:p w14:paraId="5C0405BA" w14:textId="77777777" w:rsidR="00C65757" w:rsidRPr="00F537EB" w:rsidRDefault="00C65757" w:rsidP="00C65757">
      <w:pPr>
        <w:pStyle w:val="PL"/>
      </w:pPr>
      <w:r w:rsidRPr="00F537EB">
        <w:t>-- TAG-SHORTMAC-I-STOP</w:t>
      </w:r>
    </w:p>
    <w:p w14:paraId="215C9A72" w14:textId="77777777" w:rsidR="00C65757" w:rsidRPr="00F537EB" w:rsidRDefault="00C65757" w:rsidP="00C65757">
      <w:pPr>
        <w:pStyle w:val="PL"/>
      </w:pPr>
      <w:r w:rsidRPr="00F537EB">
        <w:t>-- ASN1STOP</w:t>
      </w:r>
    </w:p>
    <w:p w14:paraId="789DD423" w14:textId="77777777" w:rsidR="00C65757" w:rsidRPr="00F537EB" w:rsidRDefault="00C65757" w:rsidP="00C65757"/>
    <w:p w14:paraId="59E042EA" w14:textId="77777777" w:rsidR="00C65757" w:rsidRPr="00F537EB" w:rsidRDefault="00C65757" w:rsidP="00C65757">
      <w:pPr>
        <w:pStyle w:val="Heading4"/>
        <w:rPr>
          <w:rFonts w:eastAsia="MS Mincho"/>
        </w:rPr>
      </w:pPr>
      <w:bookmarkStart w:id="4691" w:name="_Toc20426109"/>
      <w:bookmarkStart w:id="4692" w:name="_Toc29321505"/>
      <w:bookmarkStart w:id="4693" w:name="_Toc36757288"/>
      <w:bookmarkStart w:id="4694" w:name="_Toc36836829"/>
      <w:bookmarkStart w:id="4695" w:name="_Toc36843806"/>
      <w:bookmarkStart w:id="4696" w:name="_Toc37068095"/>
      <w:r w:rsidRPr="00F537EB">
        <w:rPr>
          <w:rFonts w:eastAsia="MS Mincho"/>
        </w:rPr>
        <w:t>–</w:t>
      </w:r>
      <w:r w:rsidRPr="00F537EB">
        <w:rPr>
          <w:rFonts w:eastAsia="MS Mincho"/>
        </w:rPr>
        <w:tab/>
      </w:r>
      <w:r w:rsidRPr="00F537EB">
        <w:rPr>
          <w:rFonts w:eastAsia="MS Mincho"/>
          <w:i/>
        </w:rPr>
        <w:t>SINR-Range</w:t>
      </w:r>
      <w:bookmarkEnd w:id="4691"/>
      <w:bookmarkEnd w:id="4692"/>
      <w:bookmarkEnd w:id="4693"/>
      <w:bookmarkEnd w:id="4694"/>
      <w:bookmarkEnd w:id="4695"/>
      <w:bookmarkEnd w:id="4696"/>
    </w:p>
    <w:p w14:paraId="0B74031F" w14:textId="77777777" w:rsidR="00C65757" w:rsidRPr="00F537EB" w:rsidRDefault="00C65757" w:rsidP="00C65757">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w:t>
      </w:r>
      <w:proofErr w:type="spellStart"/>
      <w:r w:rsidRPr="00F537EB">
        <w:rPr>
          <w:lang w:eastAsia="ko-KR"/>
        </w:rPr>
        <w:t>dB.</w:t>
      </w:r>
      <w:proofErr w:type="spellEnd"/>
    </w:p>
    <w:p w14:paraId="7CA87641" w14:textId="77777777" w:rsidR="00C65757" w:rsidRPr="00F537EB" w:rsidRDefault="00C65757" w:rsidP="00C65757">
      <w:pPr>
        <w:pStyle w:val="TH"/>
      </w:pPr>
      <w:r w:rsidRPr="00F537EB">
        <w:rPr>
          <w:i/>
        </w:rPr>
        <w:t>SINR-Range</w:t>
      </w:r>
      <w:r w:rsidRPr="00F537EB">
        <w:t xml:space="preserve"> information element</w:t>
      </w:r>
    </w:p>
    <w:p w14:paraId="65CD8C14" w14:textId="77777777" w:rsidR="00C65757" w:rsidRPr="00F537EB" w:rsidRDefault="00C65757" w:rsidP="00C65757">
      <w:pPr>
        <w:pStyle w:val="PL"/>
      </w:pPr>
      <w:r w:rsidRPr="00F537EB">
        <w:t>-- ASN1START</w:t>
      </w:r>
    </w:p>
    <w:p w14:paraId="1983CDD5" w14:textId="77777777" w:rsidR="00C65757" w:rsidRPr="00F537EB" w:rsidRDefault="00C65757" w:rsidP="00C65757">
      <w:pPr>
        <w:pStyle w:val="PL"/>
      </w:pPr>
      <w:r w:rsidRPr="00F537EB">
        <w:t>-- TAG-SINR-RANGE-START</w:t>
      </w:r>
    </w:p>
    <w:p w14:paraId="707C33CD" w14:textId="77777777" w:rsidR="00C65757" w:rsidRPr="00F537EB" w:rsidRDefault="00C65757" w:rsidP="00C65757">
      <w:pPr>
        <w:pStyle w:val="PL"/>
      </w:pPr>
    </w:p>
    <w:p w14:paraId="67DC2DFD" w14:textId="77777777" w:rsidR="00C65757" w:rsidRPr="00F537EB" w:rsidRDefault="00C65757" w:rsidP="00C65757">
      <w:pPr>
        <w:pStyle w:val="PL"/>
      </w:pPr>
      <w:r w:rsidRPr="00F537EB">
        <w:t>SINR-Range ::=                      INTEGER(0..127)</w:t>
      </w:r>
    </w:p>
    <w:p w14:paraId="04DD401F" w14:textId="77777777" w:rsidR="00C65757" w:rsidRPr="00F537EB" w:rsidRDefault="00C65757" w:rsidP="00C65757">
      <w:pPr>
        <w:pStyle w:val="PL"/>
      </w:pPr>
    </w:p>
    <w:p w14:paraId="36F18662" w14:textId="77777777" w:rsidR="00C65757" w:rsidRPr="00F537EB" w:rsidRDefault="00C65757" w:rsidP="00C65757">
      <w:pPr>
        <w:pStyle w:val="PL"/>
      </w:pPr>
      <w:r w:rsidRPr="00F537EB">
        <w:t>-- TAG-SINR-RANGE-STOP</w:t>
      </w:r>
    </w:p>
    <w:p w14:paraId="6ABD1C04" w14:textId="77777777" w:rsidR="00C65757" w:rsidRPr="00F537EB" w:rsidRDefault="00C65757" w:rsidP="00C65757">
      <w:pPr>
        <w:pStyle w:val="PL"/>
      </w:pPr>
      <w:r w:rsidRPr="00F537EB">
        <w:t>-- ASN1STOP</w:t>
      </w:r>
    </w:p>
    <w:p w14:paraId="73E8AB0E" w14:textId="77777777" w:rsidR="00C65757" w:rsidRPr="00F537EB" w:rsidRDefault="00C65757" w:rsidP="00C65757"/>
    <w:p w14:paraId="3FF71D9D" w14:textId="77777777" w:rsidR="00C65757" w:rsidRPr="00F537EB" w:rsidRDefault="00C65757" w:rsidP="00C65757">
      <w:pPr>
        <w:pStyle w:val="Heading4"/>
        <w:rPr>
          <w:rFonts w:eastAsia="SimSun"/>
        </w:rPr>
      </w:pPr>
      <w:bookmarkStart w:id="4697" w:name="_Toc20426110"/>
      <w:bookmarkStart w:id="4698" w:name="_Toc29321506"/>
      <w:bookmarkStart w:id="4699" w:name="_Toc36757289"/>
      <w:bookmarkStart w:id="4700" w:name="_Toc36836830"/>
      <w:bookmarkStart w:id="4701" w:name="_Toc36843807"/>
      <w:bookmarkStart w:id="4702" w:name="_Toc37068096"/>
      <w:r w:rsidRPr="00F537EB">
        <w:rPr>
          <w:rFonts w:eastAsia="SimSun"/>
        </w:rPr>
        <w:t>–</w:t>
      </w:r>
      <w:r w:rsidRPr="00F537EB">
        <w:rPr>
          <w:rFonts w:eastAsia="SimSun"/>
        </w:rPr>
        <w:tab/>
      </w:r>
      <w:r w:rsidRPr="00F537EB">
        <w:rPr>
          <w:rFonts w:eastAsia="SimSun"/>
          <w:i/>
        </w:rPr>
        <w:t>SI-</w:t>
      </w:r>
      <w:proofErr w:type="spellStart"/>
      <w:r w:rsidRPr="00F537EB">
        <w:rPr>
          <w:rFonts w:eastAsia="SimSun"/>
          <w:i/>
        </w:rPr>
        <w:t>SchedulingInfo</w:t>
      </w:r>
      <w:bookmarkEnd w:id="4697"/>
      <w:bookmarkEnd w:id="4698"/>
      <w:bookmarkEnd w:id="4699"/>
      <w:bookmarkEnd w:id="4700"/>
      <w:bookmarkEnd w:id="4701"/>
      <w:bookmarkEnd w:id="4702"/>
      <w:proofErr w:type="spellEnd"/>
    </w:p>
    <w:p w14:paraId="0637EEAC" w14:textId="77777777" w:rsidR="00C65757" w:rsidRPr="00F537EB" w:rsidRDefault="00C65757" w:rsidP="00C65757">
      <w:pPr>
        <w:rPr>
          <w:rFonts w:eastAsia="SimSun"/>
        </w:rPr>
      </w:pPr>
      <w:r w:rsidRPr="00F537EB">
        <w:t xml:space="preserve">The IE </w:t>
      </w:r>
      <w:r w:rsidRPr="00F537EB">
        <w:rPr>
          <w:i/>
        </w:rPr>
        <w:t>SI-</w:t>
      </w:r>
      <w:proofErr w:type="spellStart"/>
      <w:r w:rsidRPr="00F537EB">
        <w:rPr>
          <w:i/>
        </w:rPr>
        <w:t>SchedulingInfo</w:t>
      </w:r>
      <w:proofErr w:type="spellEnd"/>
      <w:r w:rsidRPr="00F537EB">
        <w:rPr>
          <w:i/>
        </w:rPr>
        <w:t xml:space="preserve"> </w:t>
      </w:r>
      <w:r w:rsidRPr="00F537EB">
        <w:t>contains information needed for acquisition of SI messages.</w:t>
      </w:r>
    </w:p>
    <w:p w14:paraId="2ACBFFC6" w14:textId="77777777" w:rsidR="00C65757" w:rsidRPr="00F537EB" w:rsidRDefault="00C65757" w:rsidP="00C65757">
      <w:pPr>
        <w:pStyle w:val="TH"/>
      </w:pPr>
      <w:r w:rsidRPr="00F537EB">
        <w:rPr>
          <w:bCs/>
          <w:i/>
          <w:iCs/>
        </w:rPr>
        <w:t>SI-</w:t>
      </w:r>
      <w:proofErr w:type="spellStart"/>
      <w:r w:rsidRPr="00F537EB">
        <w:rPr>
          <w:bCs/>
          <w:i/>
          <w:iCs/>
        </w:rPr>
        <w:t>SchedulingInfo</w:t>
      </w:r>
      <w:proofErr w:type="spellEnd"/>
      <w:r w:rsidRPr="00F537EB">
        <w:rPr>
          <w:bCs/>
          <w:i/>
          <w:iCs/>
        </w:rPr>
        <w:t xml:space="preserve"> </w:t>
      </w:r>
      <w:r w:rsidRPr="00F537EB">
        <w:t>information element</w:t>
      </w:r>
    </w:p>
    <w:p w14:paraId="6F2006C0" w14:textId="77777777" w:rsidR="00C65757" w:rsidRPr="00F537EB" w:rsidRDefault="00C65757" w:rsidP="00C65757">
      <w:pPr>
        <w:pStyle w:val="PL"/>
      </w:pPr>
      <w:r w:rsidRPr="00F537EB">
        <w:t>-- ASN1START</w:t>
      </w:r>
    </w:p>
    <w:p w14:paraId="3AAFD9F4" w14:textId="77777777" w:rsidR="00C65757" w:rsidRPr="00F537EB" w:rsidRDefault="00C65757" w:rsidP="00C65757">
      <w:pPr>
        <w:pStyle w:val="PL"/>
      </w:pPr>
      <w:r w:rsidRPr="00F537EB">
        <w:t>-- TAG–SI-SCHEDULINGINFO-START</w:t>
      </w:r>
    </w:p>
    <w:p w14:paraId="07493631" w14:textId="77777777" w:rsidR="00C65757" w:rsidRPr="00F537EB" w:rsidRDefault="00C65757" w:rsidP="00C65757">
      <w:pPr>
        <w:pStyle w:val="PL"/>
      </w:pPr>
    </w:p>
    <w:p w14:paraId="1EB0B365" w14:textId="77777777" w:rsidR="00C65757" w:rsidRPr="00F537EB" w:rsidRDefault="00C65757" w:rsidP="00C65757">
      <w:pPr>
        <w:pStyle w:val="PL"/>
      </w:pPr>
      <w:r w:rsidRPr="00F537EB">
        <w:t>SI-SchedulingInfo ::=               SEQUENCE {</w:t>
      </w:r>
    </w:p>
    <w:p w14:paraId="7BDEE901" w14:textId="77777777" w:rsidR="00C65757" w:rsidRPr="00F537EB" w:rsidRDefault="00C65757" w:rsidP="00C65757">
      <w:pPr>
        <w:pStyle w:val="PL"/>
      </w:pPr>
      <w:r w:rsidRPr="00F537EB">
        <w:t xml:space="preserve">    schedulingInfoList                  SEQUENCE (SIZE (1..maxSI-Message)) OF SchedulingInfo,</w:t>
      </w:r>
    </w:p>
    <w:p w14:paraId="319DB7DC" w14:textId="77777777" w:rsidR="00C65757" w:rsidRPr="00F537EB" w:rsidRDefault="00C65757" w:rsidP="00C65757">
      <w:pPr>
        <w:pStyle w:val="PL"/>
      </w:pPr>
      <w:r w:rsidRPr="00F537EB">
        <w:t xml:space="preserve">    si-WindowLength                     ENUMERATED {s5, s10, s20, s40, s80, s160, s320, s640, s1280},</w:t>
      </w:r>
    </w:p>
    <w:p w14:paraId="0AA34D5D" w14:textId="77777777" w:rsidR="00C65757" w:rsidRPr="00F537EB" w:rsidRDefault="00C65757" w:rsidP="00C65757">
      <w:pPr>
        <w:pStyle w:val="PL"/>
      </w:pPr>
      <w:r w:rsidRPr="00F537EB">
        <w:t xml:space="preserve">    si-RequestConfig                    SI-RequestConfig                                                OPTIONAL,  -- Cond MSG-1</w:t>
      </w:r>
    </w:p>
    <w:p w14:paraId="35DBA57A" w14:textId="77777777" w:rsidR="00C65757" w:rsidRPr="00F537EB" w:rsidRDefault="00C65757" w:rsidP="00C65757">
      <w:pPr>
        <w:pStyle w:val="PL"/>
      </w:pPr>
      <w:r w:rsidRPr="00F537EB">
        <w:t xml:space="preserve">    si-RequestConfigSUL                 SI-RequestConfig                                                OPTIONAL,  -- Cond SUL-MSG-1</w:t>
      </w:r>
    </w:p>
    <w:p w14:paraId="4668181B" w14:textId="77777777" w:rsidR="00C65757" w:rsidRPr="00F537EB" w:rsidRDefault="00C65757" w:rsidP="00C65757">
      <w:pPr>
        <w:pStyle w:val="PL"/>
      </w:pPr>
      <w:r w:rsidRPr="00F537EB">
        <w:t xml:space="preserve">    systemInformationAreaID             BIT STRING (SIZE (24))                                          OPTIONAL,   -- Need R</w:t>
      </w:r>
    </w:p>
    <w:p w14:paraId="22719508" w14:textId="77777777" w:rsidR="00C65757" w:rsidRPr="00F537EB" w:rsidRDefault="00C65757" w:rsidP="00C65757">
      <w:pPr>
        <w:pStyle w:val="PL"/>
      </w:pPr>
      <w:r w:rsidRPr="00F537EB">
        <w:t xml:space="preserve">    ...</w:t>
      </w:r>
    </w:p>
    <w:p w14:paraId="7A6F29D9" w14:textId="77777777" w:rsidR="00C65757" w:rsidRPr="00F537EB" w:rsidRDefault="00C65757" w:rsidP="00C65757">
      <w:pPr>
        <w:pStyle w:val="PL"/>
      </w:pPr>
      <w:r w:rsidRPr="00F537EB">
        <w:t>}</w:t>
      </w:r>
    </w:p>
    <w:p w14:paraId="15A550C9" w14:textId="77777777" w:rsidR="00C65757" w:rsidRPr="00F537EB" w:rsidRDefault="00C65757" w:rsidP="00C65757">
      <w:pPr>
        <w:pStyle w:val="PL"/>
      </w:pPr>
    </w:p>
    <w:p w14:paraId="0218F8AE" w14:textId="77777777" w:rsidR="00C65757" w:rsidRPr="00F537EB" w:rsidRDefault="00C65757" w:rsidP="00C65757">
      <w:pPr>
        <w:pStyle w:val="PL"/>
      </w:pPr>
      <w:bookmarkStart w:id="4703" w:name="_Hlk776404"/>
      <w:r w:rsidRPr="00F537EB">
        <w:t>SchedulingInfo ::=                  SEQUENCE {</w:t>
      </w:r>
    </w:p>
    <w:p w14:paraId="1308CD88" w14:textId="77777777" w:rsidR="00C65757" w:rsidRPr="00F537EB" w:rsidRDefault="00C65757" w:rsidP="00C65757">
      <w:pPr>
        <w:pStyle w:val="PL"/>
      </w:pPr>
      <w:r w:rsidRPr="00F537EB">
        <w:t xml:space="preserve">    si-BroadcastStatus                  ENUMERATED {broadcasting, notBroadcasting},</w:t>
      </w:r>
    </w:p>
    <w:p w14:paraId="53C1953A" w14:textId="77777777" w:rsidR="00C65757" w:rsidRPr="00F537EB" w:rsidRDefault="00C65757" w:rsidP="00C65757">
      <w:pPr>
        <w:pStyle w:val="PL"/>
      </w:pPr>
      <w:r w:rsidRPr="00F537EB">
        <w:t xml:space="preserve">    si-Periodicity                      ENUMERATED {rf8, rf16, rf32, rf64, rf128, rf256, rf512},</w:t>
      </w:r>
    </w:p>
    <w:p w14:paraId="4486B31A" w14:textId="77777777" w:rsidR="00C65757" w:rsidRPr="00F537EB" w:rsidRDefault="00C65757" w:rsidP="00C65757">
      <w:pPr>
        <w:pStyle w:val="PL"/>
      </w:pPr>
      <w:r w:rsidRPr="00F537EB">
        <w:t xml:space="preserve">    sib-MappingInfo                     SIB-Mapping</w:t>
      </w:r>
    </w:p>
    <w:p w14:paraId="7E91CEE6" w14:textId="77777777" w:rsidR="00C65757" w:rsidRPr="00F537EB" w:rsidRDefault="00C65757" w:rsidP="00C65757">
      <w:pPr>
        <w:pStyle w:val="PL"/>
      </w:pPr>
      <w:r w:rsidRPr="00F537EB">
        <w:t>}</w:t>
      </w:r>
    </w:p>
    <w:p w14:paraId="3ABB4152" w14:textId="77777777" w:rsidR="00C65757" w:rsidRPr="00F537EB" w:rsidRDefault="00C65757" w:rsidP="00C65757">
      <w:pPr>
        <w:pStyle w:val="PL"/>
      </w:pPr>
    </w:p>
    <w:p w14:paraId="3CC5B2B1" w14:textId="77777777" w:rsidR="00C65757" w:rsidRPr="00F537EB" w:rsidRDefault="00C65757" w:rsidP="00C65757">
      <w:pPr>
        <w:pStyle w:val="PL"/>
      </w:pPr>
      <w:r w:rsidRPr="00F537EB">
        <w:t>SIB-Mapping ::=                     SEQUENCE (SIZE (1..maxSIB)) OF SIB-TypeInfo</w:t>
      </w:r>
    </w:p>
    <w:bookmarkEnd w:id="4703"/>
    <w:p w14:paraId="07650A38" w14:textId="3F978B2A" w:rsidR="00C65757" w:rsidRDefault="00C65757" w:rsidP="00C65757">
      <w:pPr>
        <w:pStyle w:val="PL"/>
      </w:pPr>
    </w:p>
    <w:p w14:paraId="4A45B89F" w14:textId="77777777" w:rsidR="00C65757" w:rsidRPr="00F537EB" w:rsidRDefault="00C65757" w:rsidP="00C65757">
      <w:pPr>
        <w:pStyle w:val="PL"/>
      </w:pPr>
      <w:bookmarkStart w:id="4704" w:name="_Hlk776656"/>
      <w:r w:rsidRPr="00F537EB">
        <w:t>SIB-TypeInfo ::=                    SEQUENCE {</w:t>
      </w:r>
    </w:p>
    <w:p w14:paraId="2905AE32" w14:textId="77777777" w:rsidR="00910494" w:rsidRDefault="00C65757" w:rsidP="00C65757">
      <w:pPr>
        <w:pStyle w:val="PL"/>
        <w:rPr>
          <w:ins w:id="4705" w:author="B203" w:date="2020-06-18T05:43:00Z"/>
        </w:rPr>
      </w:pPr>
      <w:r w:rsidRPr="00F537EB">
        <w:t xml:space="preserve">    type                                ENUMERATED {sibType2, sibType3, sibType4, sibType5, sibType6, sibType7, sibType8, sibType9,</w:t>
      </w:r>
    </w:p>
    <w:p w14:paraId="6FC88107" w14:textId="0E00AEEF" w:rsidR="00C65757" w:rsidRPr="00F537EB" w:rsidRDefault="00910494" w:rsidP="00C65757">
      <w:pPr>
        <w:pStyle w:val="PL"/>
      </w:pPr>
      <w:ins w:id="4706" w:author="B203" w:date="2020-06-18T05:43:00Z">
        <w:r>
          <w:t xml:space="preserve">                                                     </w:t>
        </w:r>
        <w:r>
          <w:rPr>
            <w:color w:val="FF0000"/>
            <w:lang w:val="en-US"/>
          </w:rPr>
          <w:t>sibType10-v16xy</w:t>
        </w:r>
        <w:r>
          <w:rPr>
            <w:color w:val="FF0000"/>
          </w:rPr>
          <w:t>, sibType11-v16xy, sibType12-v16xy, sibType13-v16xy, sibType14-v16xy</w:t>
        </w:r>
      </w:ins>
      <w:ins w:id="4707" w:author="B203" w:date="2020-06-18T05:44:00Z">
        <w:r>
          <w:rPr>
            <w:color w:val="FF0000"/>
          </w:rPr>
          <w:t>,</w:t>
        </w:r>
      </w:ins>
    </w:p>
    <w:p w14:paraId="7A0ADE81" w14:textId="4B43C4DD" w:rsidR="00C65757" w:rsidRPr="00F537EB" w:rsidRDefault="00C65757" w:rsidP="00C65757">
      <w:pPr>
        <w:pStyle w:val="PL"/>
      </w:pPr>
      <w:r w:rsidRPr="00F537EB">
        <w:t xml:space="preserve">                                                    </w:t>
      </w:r>
      <w:del w:id="4708" w:author="B203" w:date="2020-06-18T05:44:00Z">
        <w:r w:rsidRPr="00F537EB" w:rsidDel="00910494">
          <w:delText xml:space="preserve">spare8, spare7, spare6, spare5, spare4, </w:delText>
        </w:r>
      </w:del>
      <w:r w:rsidRPr="00F537EB">
        <w:t>spare3, spare2, spare1,... },</w:t>
      </w:r>
    </w:p>
    <w:p w14:paraId="0E06E989" w14:textId="77777777" w:rsidR="00C65757" w:rsidRPr="00F537EB" w:rsidRDefault="00C65757" w:rsidP="00C65757">
      <w:pPr>
        <w:pStyle w:val="PL"/>
      </w:pPr>
      <w:r w:rsidRPr="00F537EB">
        <w:t xml:space="preserve">    valueTag                            INTEGER (0..31)                                                  OPTIONAL, -- Cond SIB-TYPE</w:t>
      </w:r>
    </w:p>
    <w:p w14:paraId="3A39EB2F" w14:textId="77777777" w:rsidR="00C65757" w:rsidRPr="00F537EB" w:rsidRDefault="00C65757" w:rsidP="00C65757">
      <w:pPr>
        <w:pStyle w:val="PL"/>
      </w:pPr>
      <w:r w:rsidRPr="00F537EB">
        <w:t xml:space="preserve">    areaScope                           ENUMERATED {true}                                                OPTIONAL -- Need S</w:t>
      </w:r>
    </w:p>
    <w:p w14:paraId="5B004FAD" w14:textId="77777777" w:rsidR="00C65757" w:rsidRPr="00F537EB" w:rsidRDefault="00C65757" w:rsidP="00C65757">
      <w:pPr>
        <w:pStyle w:val="PL"/>
      </w:pPr>
      <w:r w:rsidRPr="00F537EB">
        <w:t>}</w:t>
      </w:r>
    </w:p>
    <w:p w14:paraId="35FD8560" w14:textId="77777777" w:rsidR="00C65757" w:rsidRPr="00F537EB" w:rsidRDefault="00C65757" w:rsidP="00C65757">
      <w:pPr>
        <w:pStyle w:val="PL"/>
      </w:pPr>
    </w:p>
    <w:bookmarkEnd w:id="4704"/>
    <w:p w14:paraId="59F2926F" w14:textId="77777777" w:rsidR="00C65757" w:rsidRPr="00F537EB" w:rsidRDefault="00C65757" w:rsidP="00C65757">
      <w:pPr>
        <w:pStyle w:val="PL"/>
      </w:pPr>
      <w:r w:rsidRPr="00F537EB">
        <w:t>-- Configuration for Msg1 based SI Request</w:t>
      </w:r>
    </w:p>
    <w:p w14:paraId="49E88F01" w14:textId="77777777" w:rsidR="00C65757" w:rsidRPr="00F537EB" w:rsidRDefault="00C65757" w:rsidP="00C65757">
      <w:pPr>
        <w:pStyle w:val="PL"/>
      </w:pPr>
      <w:r w:rsidRPr="00F537EB">
        <w:t>SI-RequestConfig::=                 SEQUENCE {</w:t>
      </w:r>
    </w:p>
    <w:p w14:paraId="79C2FBAA" w14:textId="77777777" w:rsidR="00C65757" w:rsidRPr="00F537EB" w:rsidRDefault="00C65757" w:rsidP="00C65757">
      <w:pPr>
        <w:pStyle w:val="PL"/>
      </w:pPr>
      <w:r w:rsidRPr="00F537EB">
        <w:t xml:space="preserve">    rach-OccasionsSI                    SEQUENCE {</w:t>
      </w:r>
    </w:p>
    <w:p w14:paraId="483DB4F3" w14:textId="77777777" w:rsidR="00C65757" w:rsidRPr="00F537EB" w:rsidRDefault="00C65757" w:rsidP="00C65757">
      <w:pPr>
        <w:pStyle w:val="PL"/>
      </w:pPr>
      <w:r w:rsidRPr="00F537EB">
        <w:t xml:space="preserve">        rach-ConfigSI                       RACH-ConfigGeneric,</w:t>
      </w:r>
    </w:p>
    <w:p w14:paraId="0253A26D" w14:textId="77777777" w:rsidR="00C65757" w:rsidRPr="00F537EB" w:rsidRDefault="00C65757" w:rsidP="00C65757">
      <w:pPr>
        <w:pStyle w:val="PL"/>
      </w:pPr>
      <w:r w:rsidRPr="00F537EB">
        <w:t xml:space="preserve">        ssb-perRACH-Occasion                ENUMERATED {oneEighth, oneFourth, oneHalf, one, two, four, eight, sixteen}</w:t>
      </w:r>
    </w:p>
    <w:p w14:paraId="5D8AE266" w14:textId="77777777" w:rsidR="00C65757" w:rsidRPr="00F537EB" w:rsidRDefault="00C65757" w:rsidP="00C65757">
      <w:pPr>
        <w:pStyle w:val="PL"/>
      </w:pPr>
      <w:r w:rsidRPr="00F537EB">
        <w:t xml:space="preserve">    }                                                                                                       OPTIONAL,   -- Need R</w:t>
      </w:r>
    </w:p>
    <w:p w14:paraId="341C42BE" w14:textId="77777777" w:rsidR="00C65757" w:rsidRPr="00F537EB" w:rsidRDefault="00C65757" w:rsidP="00C65757">
      <w:pPr>
        <w:pStyle w:val="PL"/>
      </w:pPr>
      <w:r w:rsidRPr="00F537EB">
        <w:t xml:space="preserve">    si-RequestPeriod                    ENUMERATED {one, two, four, six, eight, ten, twelve, sixteen}       OPTIONAL,   -- Need R</w:t>
      </w:r>
    </w:p>
    <w:p w14:paraId="3B393BC8" w14:textId="77777777" w:rsidR="00C65757" w:rsidRPr="00F537EB" w:rsidRDefault="00C65757" w:rsidP="00C65757">
      <w:pPr>
        <w:pStyle w:val="PL"/>
      </w:pPr>
      <w:r w:rsidRPr="00F537EB">
        <w:t xml:space="preserve">    si-RequestResources                 SEQUENCE (SIZE (1..maxSI-Message)) OF SI-RequestResources</w:t>
      </w:r>
    </w:p>
    <w:p w14:paraId="1DB72972" w14:textId="77777777" w:rsidR="00C65757" w:rsidRPr="00F537EB" w:rsidRDefault="00C65757" w:rsidP="00C65757">
      <w:pPr>
        <w:pStyle w:val="PL"/>
      </w:pPr>
      <w:r w:rsidRPr="00F537EB">
        <w:t>}</w:t>
      </w:r>
    </w:p>
    <w:p w14:paraId="16BDC053" w14:textId="77777777" w:rsidR="00C65757" w:rsidRPr="00F537EB" w:rsidRDefault="00C65757" w:rsidP="00C65757">
      <w:pPr>
        <w:pStyle w:val="PL"/>
      </w:pPr>
    </w:p>
    <w:p w14:paraId="0887F5B1" w14:textId="77777777" w:rsidR="00C65757" w:rsidRPr="00F537EB" w:rsidRDefault="00C65757" w:rsidP="00C65757">
      <w:pPr>
        <w:pStyle w:val="PL"/>
      </w:pPr>
      <w:r w:rsidRPr="00F537EB">
        <w:t>SI-RequestResources ::=             SEQUENCE {</w:t>
      </w:r>
    </w:p>
    <w:p w14:paraId="62E929FE" w14:textId="77777777" w:rsidR="00C65757" w:rsidRPr="00F537EB" w:rsidRDefault="00C65757" w:rsidP="00C65757">
      <w:pPr>
        <w:pStyle w:val="PL"/>
      </w:pPr>
      <w:r w:rsidRPr="00F537EB">
        <w:t xml:space="preserve">    ra-PreambleStartIndex               INTEGER (0..63),</w:t>
      </w:r>
    </w:p>
    <w:p w14:paraId="25FCD2F0" w14:textId="77777777" w:rsidR="00C65757" w:rsidRPr="00F537EB" w:rsidRDefault="00C65757" w:rsidP="00C65757">
      <w:pPr>
        <w:pStyle w:val="PL"/>
      </w:pPr>
      <w:r w:rsidRPr="00F537EB">
        <w:t xml:space="preserve">    ra-AssociationPeriodIndex           INTEGER (0..15)                                                     OPTIONAL,   -- Need R</w:t>
      </w:r>
    </w:p>
    <w:p w14:paraId="6F34F69C" w14:textId="77777777" w:rsidR="00C65757" w:rsidRPr="00F537EB" w:rsidRDefault="00C65757" w:rsidP="00C65757">
      <w:pPr>
        <w:pStyle w:val="PL"/>
      </w:pPr>
      <w:r w:rsidRPr="00F537EB">
        <w:t xml:space="preserve">    ra-ssb-OccasionMaskIndex            INTEGER (0..15)                                                     OPTIONAL    -- Need R</w:t>
      </w:r>
    </w:p>
    <w:p w14:paraId="5DE5AC11" w14:textId="77777777" w:rsidR="00C65757" w:rsidRPr="00F537EB" w:rsidRDefault="00C65757" w:rsidP="00C65757">
      <w:pPr>
        <w:pStyle w:val="PL"/>
      </w:pPr>
      <w:r w:rsidRPr="00F537EB">
        <w:t>}</w:t>
      </w:r>
    </w:p>
    <w:p w14:paraId="4F06E982" w14:textId="77777777" w:rsidR="00C65757" w:rsidRPr="00F537EB" w:rsidRDefault="00C65757" w:rsidP="00C65757">
      <w:pPr>
        <w:pStyle w:val="PL"/>
      </w:pPr>
    </w:p>
    <w:p w14:paraId="5738F831" w14:textId="77777777" w:rsidR="00C65757" w:rsidRPr="00F537EB" w:rsidRDefault="00C65757" w:rsidP="00C65757">
      <w:pPr>
        <w:pStyle w:val="PL"/>
      </w:pPr>
      <w:r w:rsidRPr="00F537EB">
        <w:t>-- TAG-SI-SCHEDULINGINFO-STOP</w:t>
      </w:r>
    </w:p>
    <w:p w14:paraId="3F965315" w14:textId="77777777" w:rsidR="00C65757" w:rsidRPr="00F537EB" w:rsidRDefault="00C65757" w:rsidP="00C65757">
      <w:pPr>
        <w:pStyle w:val="PL"/>
        <w:rPr>
          <w:rFonts w:eastAsia="SimSun"/>
        </w:rPr>
      </w:pPr>
      <w:r w:rsidRPr="00F537EB">
        <w:t>-- ASN1STOP</w:t>
      </w:r>
    </w:p>
    <w:p w14:paraId="04FE19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F604559" w14:textId="77777777" w:rsidTr="00801E3F">
        <w:tc>
          <w:tcPr>
            <w:tcW w:w="14173" w:type="dxa"/>
          </w:tcPr>
          <w:p w14:paraId="233690DD" w14:textId="77777777" w:rsidR="00C65757" w:rsidRPr="00F537EB" w:rsidRDefault="00C65757" w:rsidP="00801E3F">
            <w:pPr>
              <w:pStyle w:val="TAH"/>
              <w:rPr>
                <w:szCs w:val="22"/>
              </w:rPr>
            </w:pP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C65757" w:rsidRPr="00F537EB" w14:paraId="03C2EC99" w14:textId="77777777" w:rsidTr="00801E3F">
        <w:tc>
          <w:tcPr>
            <w:tcW w:w="14173" w:type="dxa"/>
          </w:tcPr>
          <w:p w14:paraId="2B516A15" w14:textId="77777777" w:rsidR="00C65757" w:rsidRPr="00F537EB" w:rsidRDefault="00C65757" w:rsidP="00801E3F">
            <w:pPr>
              <w:pStyle w:val="TAL"/>
              <w:rPr>
                <w:b/>
                <w:i/>
              </w:rPr>
            </w:pPr>
            <w:r w:rsidRPr="00F537EB">
              <w:rPr>
                <w:b/>
                <w:i/>
              </w:rPr>
              <w:t>areaScope</w:t>
            </w:r>
          </w:p>
          <w:p w14:paraId="6D5F801E" w14:textId="77777777" w:rsidR="00C65757" w:rsidRPr="00F537EB" w:rsidRDefault="00C65757" w:rsidP="00801E3F">
            <w:pPr>
              <w:pStyle w:val="TAL"/>
              <w:rPr>
                <w:szCs w:val="22"/>
              </w:rPr>
            </w:pPr>
            <w:r w:rsidRPr="00F537EB">
              <w:rPr>
                <w:szCs w:val="22"/>
              </w:rPr>
              <w:t>Indicates that a SIB is area specific. If the field is absent, the SIB is cell specific.</w:t>
            </w:r>
          </w:p>
        </w:tc>
      </w:tr>
      <w:tr w:rsidR="00C65757" w:rsidRPr="00F537EB" w14:paraId="0C152507" w14:textId="77777777" w:rsidTr="00801E3F">
        <w:tc>
          <w:tcPr>
            <w:tcW w:w="14173" w:type="dxa"/>
          </w:tcPr>
          <w:p w14:paraId="67FB5A0F" w14:textId="77777777" w:rsidR="00C65757" w:rsidRPr="00F537EB" w:rsidRDefault="00C65757" w:rsidP="00801E3F">
            <w:pPr>
              <w:pStyle w:val="TAL"/>
              <w:rPr>
                <w:b/>
                <w:bCs/>
                <w:i/>
                <w:iCs/>
              </w:rPr>
            </w:pPr>
            <w:proofErr w:type="spellStart"/>
            <w:r w:rsidRPr="00F537EB">
              <w:rPr>
                <w:b/>
                <w:bCs/>
                <w:i/>
                <w:iCs/>
                <w:szCs w:val="22"/>
              </w:rPr>
              <w:t>si-BroadcastStatus</w:t>
            </w:r>
            <w:proofErr w:type="spellEnd"/>
          </w:p>
          <w:p w14:paraId="30BADF4C" w14:textId="77777777" w:rsidR="00C65757" w:rsidRPr="00F537EB" w:rsidRDefault="00C65757" w:rsidP="00801E3F">
            <w:pPr>
              <w:pStyle w:val="TAL"/>
              <w:rPr>
                <w:b/>
                <w:i/>
              </w:rPr>
            </w:pPr>
            <w:r w:rsidRPr="00F537EB">
              <w:rPr>
                <w:szCs w:val="22"/>
              </w:rPr>
              <w:t>Indicates if the SI message is being broadcasted or not. Change of</w:t>
            </w:r>
            <w:r w:rsidRPr="00F537EB">
              <w:rPr>
                <w:i/>
                <w:szCs w:val="22"/>
              </w:rPr>
              <w:t xml:space="preserve"> </w:t>
            </w:r>
            <w:proofErr w:type="spellStart"/>
            <w:r w:rsidRPr="00F537EB">
              <w:rPr>
                <w:i/>
                <w:szCs w:val="22"/>
              </w:rPr>
              <w:t>si-BroadcastStat</w:t>
            </w:r>
            <w:r w:rsidRPr="00F537EB">
              <w:rPr>
                <w:szCs w:val="22"/>
              </w:rPr>
              <w:t>us</w:t>
            </w:r>
            <w:proofErr w:type="spellEnd"/>
            <w:r w:rsidRPr="00F537EB">
              <w:rPr>
                <w:szCs w:val="22"/>
              </w:rPr>
              <w:t xml:space="preserve">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65757" w:rsidRPr="00F537EB" w14:paraId="789FABA1" w14:textId="77777777" w:rsidTr="00801E3F">
        <w:tc>
          <w:tcPr>
            <w:tcW w:w="14173" w:type="dxa"/>
          </w:tcPr>
          <w:p w14:paraId="223A3CC9" w14:textId="77777777" w:rsidR="00C65757" w:rsidRPr="00F537EB" w:rsidRDefault="00C65757" w:rsidP="00801E3F">
            <w:pPr>
              <w:pStyle w:val="TAL"/>
              <w:rPr>
                <w:szCs w:val="22"/>
              </w:rPr>
            </w:pPr>
            <w:proofErr w:type="spellStart"/>
            <w:r w:rsidRPr="00F537EB">
              <w:rPr>
                <w:b/>
                <w:i/>
                <w:szCs w:val="22"/>
              </w:rPr>
              <w:t>si</w:t>
            </w:r>
            <w:proofErr w:type="spellEnd"/>
            <w:r w:rsidRPr="00F537EB">
              <w:rPr>
                <w:b/>
                <w:i/>
                <w:szCs w:val="22"/>
              </w:rPr>
              <w:t>-Periodicity</w:t>
            </w:r>
          </w:p>
          <w:p w14:paraId="2F3AAA2F" w14:textId="77777777" w:rsidR="00C65757" w:rsidRPr="00F537EB" w:rsidRDefault="00C65757" w:rsidP="00801E3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208848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5AEAD1"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7536BCA" w14:textId="77777777" w:rsidR="00C65757" w:rsidRPr="00F537EB" w:rsidRDefault="00C65757" w:rsidP="00801E3F">
            <w:pPr>
              <w:pStyle w:val="TAH"/>
              <w:rPr>
                <w:szCs w:val="22"/>
              </w:rPr>
            </w:pPr>
            <w:r w:rsidRPr="00F537EB">
              <w:rPr>
                <w:i/>
                <w:szCs w:val="22"/>
              </w:rPr>
              <w:t>SI-</w:t>
            </w:r>
            <w:proofErr w:type="spellStart"/>
            <w:r w:rsidRPr="00F537EB">
              <w:rPr>
                <w:i/>
                <w:szCs w:val="22"/>
              </w:rPr>
              <w:t>RequestConfig</w:t>
            </w:r>
            <w:proofErr w:type="spellEnd"/>
            <w:r w:rsidRPr="00F537EB">
              <w:rPr>
                <w:i/>
                <w:szCs w:val="22"/>
              </w:rPr>
              <w:t xml:space="preserve"> </w:t>
            </w:r>
            <w:r w:rsidRPr="00F537EB">
              <w:rPr>
                <w:szCs w:val="22"/>
              </w:rPr>
              <w:t>field descriptions</w:t>
            </w:r>
          </w:p>
        </w:tc>
      </w:tr>
      <w:tr w:rsidR="00C65757" w:rsidRPr="00F537EB" w14:paraId="2B569633"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8EF23E0" w14:textId="77777777" w:rsidR="00C65757" w:rsidRPr="00F537EB" w:rsidRDefault="00C65757" w:rsidP="00801E3F">
            <w:pPr>
              <w:pStyle w:val="TAL"/>
              <w:rPr>
                <w:szCs w:val="22"/>
              </w:rPr>
            </w:pPr>
            <w:proofErr w:type="spellStart"/>
            <w:r w:rsidRPr="00F537EB">
              <w:rPr>
                <w:b/>
                <w:i/>
                <w:szCs w:val="22"/>
              </w:rPr>
              <w:t>rach-OccasionsSI</w:t>
            </w:r>
            <w:proofErr w:type="spellEnd"/>
          </w:p>
          <w:p w14:paraId="79401AF1" w14:textId="77777777" w:rsidR="00C65757" w:rsidRPr="00F537EB" w:rsidRDefault="00C65757" w:rsidP="00801E3F">
            <w:pPr>
              <w:pStyle w:val="TAL"/>
              <w:rPr>
                <w:szCs w:val="22"/>
              </w:rPr>
            </w:pPr>
            <w:r w:rsidRPr="00F537EB">
              <w:rPr>
                <w:szCs w:val="22"/>
              </w:rPr>
              <w:t xml:space="preserve">Configuration of dedicated RACH </w:t>
            </w:r>
            <w:proofErr w:type="spellStart"/>
            <w:r w:rsidRPr="00F537EB">
              <w:rPr>
                <w:szCs w:val="22"/>
              </w:rPr>
              <w:t>Occassions</w:t>
            </w:r>
            <w:proofErr w:type="spellEnd"/>
            <w:r w:rsidRPr="00F537EB">
              <w:rPr>
                <w:szCs w:val="22"/>
              </w:rPr>
              <w:t xml:space="preserve"> for SI. If the field is absent, the UE uses the corresponding parameters configured in </w:t>
            </w:r>
            <w:proofErr w:type="spellStart"/>
            <w:r w:rsidRPr="00F537EB">
              <w:rPr>
                <w:i/>
                <w:szCs w:val="22"/>
              </w:rPr>
              <w:t>rach-ConfigCommon</w:t>
            </w:r>
            <w:proofErr w:type="spellEnd"/>
            <w:r w:rsidRPr="00F537EB">
              <w:rPr>
                <w:szCs w:val="22"/>
              </w:rPr>
              <w:t xml:space="preserve"> of the initial uplink BWP.</w:t>
            </w:r>
          </w:p>
        </w:tc>
      </w:tr>
      <w:tr w:rsidR="00C65757" w:rsidRPr="00F537EB" w14:paraId="61292DB2" w14:textId="77777777" w:rsidTr="00801E3F">
        <w:tc>
          <w:tcPr>
            <w:tcW w:w="0" w:type="auto"/>
            <w:tcBorders>
              <w:top w:val="single" w:sz="4" w:space="0" w:color="auto"/>
              <w:left w:val="single" w:sz="4" w:space="0" w:color="auto"/>
              <w:bottom w:val="single" w:sz="4" w:space="0" w:color="auto"/>
              <w:right w:val="single" w:sz="4" w:space="0" w:color="auto"/>
            </w:tcBorders>
          </w:tcPr>
          <w:p w14:paraId="33CCE5BD" w14:textId="77777777" w:rsidR="00C65757" w:rsidRPr="00F537EB" w:rsidRDefault="00C65757" w:rsidP="00801E3F">
            <w:pPr>
              <w:pStyle w:val="TAL"/>
              <w:rPr>
                <w:szCs w:val="22"/>
              </w:rPr>
            </w:pPr>
            <w:proofErr w:type="spellStart"/>
            <w:r w:rsidRPr="00F537EB">
              <w:rPr>
                <w:b/>
                <w:i/>
                <w:szCs w:val="22"/>
              </w:rPr>
              <w:t>si-RequestPeriod</w:t>
            </w:r>
            <w:proofErr w:type="spellEnd"/>
          </w:p>
          <w:p w14:paraId="56965AE0" w14:textId="77777777" w:rsidR="00C65757" w:rsidRPr="00F537EB" w:rsidRDefault="00C65757" w:rsidP="00801E3F">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C65757" w:rsidRPr="00F537EB" w14:paraId="58B7B248"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03CAFC34" w14:textId="77777777" w:rsidR="00C65757" w:rsidRPr="00F537EB" w:rsidRDefault="00C65757" w:rsidP="00801E3F">
            <w:pPr>
              <w:pStyle w:val="TAL"/>
              <w:rPr>
                <w:szCs w:val="22"/>
              </w:rPr>
            </w:pPr>
            <w:proofErr w:type="spellStart"/>
            <w:r w:rsidRPr="00F537EB">
              <w:rPr>
                <w:b/>
                <w:i/>
                <w:szCs w:val="22"/>
              </w:rPr>
              <w:t>si-RequestResources</w:t>
            </w:r>
            <w:proofErr w:type="spellEnd"/>
          </w:p>
          <w:p w14:paraId="1D3A1801" w14:textId="77777777" w:rsidR="00C65757" w:rsidRPr="00F537EB" w:rsidRDefault="00C65757" w:rsidP="00801E3F">
            <w:pPr>
              <w:pStyle w:val="TAL"/>
              <w:rPr>
                <w:szCs w:val="22"/>
              </w:rPr>
            </w:pPr>
            <w:r w:rsidRPr="00F537EB">
              <w:rPr>
                <w:szCs w:val="22"/>
              </w:rPr>
              <w:t xml:space="preserve">If there is only one entry in the list, the configuration is used for all SI messages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Otherwise the 1</w:t>
            </w:r>
            <w:r w:rsidRPr="00F537EB">
              <w:rPr>
                <w:szCs w:val="22"/>
                <w:vertAlign w:val="superscript"/>
              </w:rPr>
              <w:t>st</w:t>
            </w:r>
            <w:r w:rsidRPr="00F537EB">
              <w:rPr>
                <w:szCs w:val="22"/>
              </w:rPr>
              <w:t xml:space="preserve"> entry in the list corresponds to the first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2</w:t>
            </w:r>
            <w:r w:rsidRPr="00F537EB">
              <w:rPr>
                <w:szCs w:val="22"/>
                <w:vertAlign w:val="superscript"/>
              </w:rPr>
              <w:t>nd</w:t>
            </w:r>
            <w:r w:rsidRPr="00F537EB">
              <w:rPr>
                <w:szCs w:val="22"/>
              </w:rPr>
              <w:t xml:space="preserve"> entry in the list corresponds to the second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xml:space="preserve"> and so on. Change of </w:t>
            </w:r>
            <w:proofErr w:type="spellStart"/>
            <w:r w:rsidRPr="00F537EB">
              <w:rPr>
                <w:i/>
                <w:szCs w:val="22"/>
              </w:rPr>
              <w:t>si-RequestResources</w:t>
            </w:r>
            <w:proofErr w:type="spellEnd"/>
            <w:r w:rsidRPr="00F537EB">
              <w:rPr>
                <w:szCs w:val="22"/>
              </w:rPr>
              <w:t xml:space="preserve"> should not result in system information change notification.</w:t>
            </w:r>
          </w:p>
        </w:tc>
      </w:tr>
    </w:tbl>
    <w:p w14:paraId="1A3F5EC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FBB499" w14:textId="77777777" w:rsidTr="00801E3F">
        <w:tc>
          <w:tcPr>
            <w:tcW w:w="14281" w:type="dxa"/>
          </w:tcPr>
          <w:p w14:paraId="0C23E458" w14:textId="77777777" w:rsidR="00C65757" w:rsidRPr="00F537EB" w:rsidRDefault="00C65757" w:rsidP="00801E3F">
            <w:pPr>
              <w:pStyle w:val="TAH"/>
              <w:rPr>
                <w:szCs w:val="22"/>
              </w:rPr>
            </w:pPr>
            <w:r w:rsidRPr="00F537EB">
              <w:rPr>
                <w:i/>
                <w:szCs w:val="22"/>
              </w:rPr>
              <w:t>SI-</w:t>
            </w:r>
            <w:proofErr w:type="spellStart"/>
            <w:r w:rsidRPr="00F537EB">
              <w:rPr>
                <w:i/>
                <w:szCs w:val="22"/>
              </w:rPr>
              <w:t>RequestResources</w:t>
            </w:r>
            <w:proofErr w:type="spellEnd"/>
            <w:r w:rsidRPr="00F537EB">
              <w:rPr>
                <w:i/>
                <w:szCs w:val="22"/>
              </w:rPr>
              <w:t xml:space="preserve"> </w:t>
            </w:r>
            <w:r w:rsidRPr="00F537EB">
              <w:rPr>
                <w:szCs w:val="22"/>
              </w:rPr>
              <w:t>field descriptions</w:t>
            </w:r>
          </w:p>
        </w:tc>
      </w:tr>
      <w:tr w:rsidR="00C65757" w:rsidRPr="00F537EB" w14:paraId="430AF932" w14:textId="77777777" w:rsidTr="00801E3F">
        <w:tc>
          <w:tcPr>
            <w:tcW w:w="14281" w:type="dxa"/>
          </w:tcPr>
          <w:p w14:paraId="6E4C26FF" w14:textId="77777777" w:rsidR="00C65757" w:rsidRPr="00F537EB" w:rsidRDefault="00C65757" w:rsidP="00801E3F">
            <w:pPr>
              <w:pStyle w:val="TAL"/>
              <w:rPr>
                <w:szCs w:val="22"/>
              </w:rPr>
            </w:pPr>
            <w:proofErr w:type="spellStart"/>
            <w:r w:rsidRPr="00F537EB">
              <w:rPr>
                <w:b/>
                <w:i/>
                <w:szCs w:val="22"/>
              </w:rPr>
              <w:t>ra-AssociationPeriodIndex</w:t>
            </w:r>
            <w:proofErr w:type="spellEnd"/>
          </w:p>
          <w:p w14:paraId="7A810788" w14:textId="77777777" w:rsidR="00C65757" w:rsidRPr="00F537EB" w:rsidRDefault="00C65757" w:rsidP="00801E3F">
            <w:pPr>
              <w:pStyle w:val="TAL"/>
              <w:rPr>
                <w:szCs w:val="22"/>
              </w:rPr>
            </w:pPr>
            <w:r w:rsidRPr="00F537EB">
              <w:rPr>
                <w:szCs w:val="22"/>
              </w:rPr>
              <w:t xml:space="preserve">Index of the association period in the </w:t>
            </w:r>
            <w:proofErr w:type="spellStart"/>
            <w:r w:rsidRPr="00F537EB">
              <w:rPr>
                <w:szCs w:val="22"/>
              </w:rPr>
              <w:t>si-RequestPeriod</w:t>
            </w:r>
            <w:proofErr w:type="spellEnd"/>
            <w:r w:rsidRPr="00F537EB">
              <w:rPr>
                <w:szCs w:val="22"/>
              </w:rPr>
              <w:t xml:space="preserve"> in which the UE can send the SI request for SI message(s) corresponding to this </w:t>
            </w:r>
            <w:r w:rsidRPr="00F537EB">
              <w:rPr>
                <w:i/>
                <w:szCs w:val="22"/>
              </w:rPr>
              <w:t>SI-</w:t>
            </w:r>
            <w:proofErr w:type="spellStart"/>
            <w:r w:rsidRPr="00F537EB">
              <w:rPr>
                <w:i/>
                <w:szCs w:val="22"/>
              </w:rPr>
              <w:t>RequestResources</w:t>
            </w:r>
            <w:proofErr w:type="spellEnd"/>
            <w:r w:rsidRPr="00F537EB">
              <w:rPr>
                <w:szCs w:val="22"/>
              </w:rPr>
              <w:t xml:space="preserve">, using the preambles indicated by </w:t>
            </w:r>
            <w:proofErr w:type="spellStart"/>
            <w:r w:rsidRPr="00F537EB">
              <w:rPr>
                <w:i/>
                <w:szCs w:val="22"/>
              </w:rPr>
              <w:t>ra-PreambleStartIndex</w:t>
            </w:r>
            <w:proofErr w:type="spellEnd"/>
            <w:r w:rsidRPr="00F537EB">
              <w:rPr>
                <w:szCs w:val="22"/>
              </w:rPr>
              <w:t xml:space="preserve"> and </w:t>
            </w:r>
            <w:proofErr w:type="spellStart"/>
            <w:r w:rsidRPr="00F537EB">
              <w:rPr>
                <w:szCs w:val="22"/>
              </w:rPr>
              <w:t>rach</w:t>
            </w:r>
            <w:proofErr w:type="spellEnd"/>
            <w:r w:rsidRPr="00F537EB">
              <w:rPr>
                <w:szCs w:val="22"/>
              </w:rPr>
              <w:t xml:space="preserve"> occasions indicated by </w:t>
            </w:r>
            <w:proofErr w:type="spellStart"/>
            <w:r w:rsidRPr="00F537EB">
              <w:rPr>
                <w:i/>
                <w:szCs w:val="22"/>
              </w:rPr>
              <w:t>ra-ssb-OccasionMaskIndex</w:t>
            </w:r>
            <w:proofErr w:type="spellEnd"/>
            <w:r w:rsidRPr="00F537EB">
              <w:rPr>
                <w:szCs w:val="22"/>
              </w:rPr>
              <w:t>.</w:t>
            </w:r>
          </w:p>
        </w:tc>
      </w:tr>
      <w:tr w:rsidR="00C65757" w:rsidRPr="00F537EB" w14:paraId="1B2CC69B" w14:textId="77777777" w:rsidTr="00801E3F">
        <w:tc>
          <w:tcPr>
            <w:tcW w:w="14281" w:type="dxa"/>
          </w:tcPr>
          <w:p w14:paraId="1706D8B2" w14:textId="77777777" w:rsidR="00C65757" w:rsidRPr="00F537EB" w:rsidRDefault="00C65757" w:rsidP="00801E3F">
            <w:pPr>
              <w:pStyle w:val="TAL"/>
              <w:rPr>
                <w:szCs w:val="22"/>
              </w:rPr>
            </w:pPr>
            <w:proofErr w:type="spellStart"/>
            <w:r w:rsidRPr="00F537EB">
              <w:rPr>
                <w:b/>
                <w:i/>
                <w:szCs w:val="22"/>
              </w:rPr>
              <w:t>ra-PreambleStartIndex</w:t>
            </w:r>
            <w:proofErr w:type="spellEnd"/>
          </w:p>
          <w:p w14:paraId="7CB3DCDB" w14:textId="77777777" w:rsidR="00C65757" w:rsidRPr="00F537EB" w:rsidRDefault="00C65757" w:rsidP="00801E3F">
            <w:pPr>
              <w:pStyle w:val="TAL"/>
              <w:rPr>
                <w:szCs w:val="22"/>
              </w:rPr>
            </w:pPr>
            <w:r w:rsidRPr="00F537EB">
              <w:rPr>
                <w:szCs w:val="22"/>
              </w:rPr>
              <w:t xml:space="preserve">If N SSBs are associated with a RACH occasion, where N &gt; = 1, for the </w:t>
            </w:r>
            <w:bookmarkStart w:id="4709" w:name="_Hlk524341802"/>
            <w:r w:rsidRPr="00F537EB">
              <w:rPr>
                <w:szCs w:val="22"/>
              </w:rPr>
              <w:t>i-</w:t>
            </w:r>
            <w:proofErr w:type="spellStart"/>
            <w:r w:rsidRPr="00F537EB">
              <w:rPr>
                <w:szCs w:val="22"/>
              </w:rPr>
              <w:t>th</w:t>
            </w:r>
            <w:proofErr w:type="spellEnd"/>
            <w:r w:rsidRPr="00F537EB">
              <w:rPr>
                <w:szCs w:val="22"/>
              </w:rPr>
              <w:t xml:space="preserve"> </w:t>
            </w:r>
            <w:bookmarkEnd w:id="4709"/>
            <w:r w:rsidRPr="00F537EB">
              <w:rPr>
                <w:szCs w:val="22"/>
              </w:rPr>
              <w:t xml:space="preserve">SSB (i=0, …, N-1) the preamble with preamble index = </w:t>
            </w:r>
            <w:proofErr w:type="spellStart"/>
            <w:r w:rsidRPr="00F537EB">
              <w:rPr>
                <w:i/>
                <w:szCs w:val="22"/>
              </w:rPr>
              <w:t>ra-PreambleStartIndex</w:t>
            </w:r>
            <w:proofErr w:type="spellEnd"/>
            <w:r w:rsidRPr="00F537EB">
              <w:rPr>
                <w:szCs w:val="22"/>
              </w:rPr>
              <w:t xml:space="preserve"> + i is used for SI request; For N &lt; 1, the preamble with preamble index = </w:t>
            </w:r>
            <w:proofErr w:type="spellStart"/>
            <w:r w:rsidRPr="00F537EB">
              <w:rPr>
                <w:i/>
                <w:szCs w:val="22"/>
              </w:rPr>
              <w:t>ra-PreambleStartIndex</w:t>
            </w:r>
            <w:proofErr w:type="spellEnd"/>
            <w:r w:rsidRPr="00F537EB">
              <w:rPr>
                <w:szCs w:val="22"/>
              </w:rPr>
              <w:t xml:space="preserve"> is used for SI request.</w:t>
            </w:r>
          </w:p>
        </w:tc>
      </w:tr>
    </w:tbl>
    <w:p w14:paraId="1FCBE4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79AA3A" w14:textId="77777777" w:rsidTr="00801E3F">
        <w:tc>
          <w:tcPr>
            <w:tcW w:w="14173" w:type="dxa"/>
          </w:tcPr>
          <w:p w14:paraId="6C0330F2" w14:textId="77777777" w:rsidR="00C65757" w:rsidRPr="00F537EB" w:rsidRDefault="00C65757" w:rsidP="00801E3F">
            <w:pPr>
              <w:pStyle w:val="TAH"/>
              <w:rPr>
                <w:szCs w:val="22"/>
              </w:rPr>
            </w:pPr>
            <w:r w:rsidRPr="00F537EB">
              <w:rPr>
                <w:i/>
                <w:szCs w:val="22"/>
              </w:rPr>
              <w:t>SI-</w:t>
            </w: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C65757" w:rsidRPr="00F537EB" w14:paraId="19EC3F50" w14:textId="77777777" w:rsidTr="00801E3F">
        <w:tc>
          <w:tcPr>
            <w:tcW w:w="14173" w:type="dxa"/>
            <w:tcBorders>
              <w:top w:val="single" w:sz="4" w:space="0" w:color="auto"/>
              <w:left w:val="single" w:sz="4" w:space="0" w:color="auto"/>
              <w:bottom w:val="single" w:sz="4" w:space="0" w:color="auto"/>
              <w:right w:val="single" w:sz="4" w:space="0" w:color="auto"/>
            </w:tcBorders>
          </w:tcPr>
          <w:p w14:paraId="438445B7" w14:textId="77777777" w:rsidR="00C65757" w:rsidRPr="00F537EB" w:rsidRDefault="00C65757" w:rsidP="00801E3F">
            <w:pPr>
              <w:pStyle w:val="TAL"/>
              <w:rPr>
                <w:b/>
                <w:i/>
              </w:rPr>
            </w:pPr>
            <w:proofErr w:type="spellStart"/>
            <w:r w:rsidRPr="00F537EB">
              <w:rPr>
                <w:b/>
                <w:bCs/>
                <w:i/>
                <w:iCs/>
                <w:szCs w:val="22"/>
              </w:rPr>
              <w:t>si-RequestConfig</w:t>
            </w:r>
            <w:proofErr w:type="spellEnd"/>
          </w:p>
          <w:p w14:paraId="447364BB" w14:textId="77777777" w:rsidR="00C65757" w:rsidRPr="00F537EB" w:rsidRDefault="00C65757" w:rsidP="00801E3F">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C65757" w:rsidRPr="00F537EB" w14:paraId="50572DB1" w14:textId="77777777" w:rsidTr="00801E3F">
        <w:tc>
          <w:tcPr>
            <w:tcW w:w="14173" w:type="dxa"/>
            <w:tcBorders>
              <w:top w:val="single" w:sz="4" w:space="0" w:color="auto"/>
              <w:left w:val="single" w:sz="4" w:space="0" w:color="auto"/>
              <w:bottom w:val="single" w:sz="4" w:space="0" w:color="auto"/>
              <w:right w:val="single" w:sz="4" w:space="0" w:color="auto"/>
            </w:tcBorders>
          </w:tcPr>
          <w:p w14:paraId="1745B0B0" w14:textId="77777777" w:rsidR="00C65757" w:rsidRPr="00F537EB" w:rsidRDefault="00C65757" w:rsidP="00801E3F">
            <w:pPr>
              <w:pStyle w:val="TAL"/>
              <w:rPr>
                <w:b/>
                <w:i/>
              </w:rPr>
            </w:pPr>
            <w:proofErr w:type="spellStart"/>
            <w:r w:rsidRPr="00F537EB">
              <w:rPr>
                <w:b/>
                <w:bCs/>
                <w:i/>
                <w:iCs/>
                <w:szCs w:val="22"/>
              </w:rPr>
              <w:t>si-RequestConfigSUL</w:t>
            </w:r>
            <w:proofErr w:type="spellEnd"/>
          </w:p>
          <w:p w14:paraId="6798147F" w14:textId="77777777" w:rsidR="00C65757" w:rsidRPr="00F537EB" w:rsidRDefault="00C65757" w:rsidP="00801E3F">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C65757" w:rsidRPr="00F537EB" w14:paraId="564E8E5E" w14:textId="77777777" w:rsidTr="00801E3F">
        <w:tc>
          <w:tcPr>
            <w:tcW w:w="14173" w:type="dxa"/>
            <w:tcBorders>
              <w:top w:val="single" w:sz="4" w:space="0" w:color="auto"/>
              <w:left w:val="single" w:sz="4" w:space="0" w:color="auto"/>
              <w:bottom w:val="single" w:sz="4" w:space="0" w:color="auto"/>
              <w:right w:val="single" w:sz="4" w:space="0" w:color="auto"/>
            </w:tcBorders>
          </w:tcPr>
          <w:p w14:paraId="3B80CC2C" w14:textId="77777777" w:rsidR="00C65757" w:rsidRPr="00F537EB" w:rsidRDefault="00C65757" w:rsidP="00801E3F">
            <w:pPr>
              <w:pStyle w:val="TAL"/>
              <w:rPr>
                <w:b/>
                <w:bCs/>
                <w:i/>
                <w:iCs/>
                <w:szCs w:val="22"/>
              </w:rPr>
            </w:pPr>
            <w:proofErr w:type="spellStart"/>
            <w:r w:rsidRPr="00F537EB">
              <w:rPr>
                <w:b/>
                <w:bCs/>
                <w:i/>
                <w:iCs/>
                <w:szCs w:val="22"/>
              </w:rPr>
              <w:t>si-WindowLength</w:t>
            </w:r>
            <w:proofErr w:type="spellEnd"/>
          </w:p>
          <w:p w14:paraId="57258AE6" w14:textId="77777777" w:rsidR="00C65757" w:rsidRPr="00F537EB" w:rsidRDefault="00C65757" w:rsidP="00801E3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proofErr w:type="spellStart"/>
            <w:r w:rsidRPr="00F537EB">
              <w:rPr>
                <w:i/>
                <w:szCs w:val="22"/>
              </w:rPr>
              <w:t>si-WindowLength</w:t>
            </w:r>
            <w:proofErr w:type="spellEnd"/>
            <w:r w:rsidRPr="00F537EB">
              <w:rPr>
                <w:szCs w:val="22"/>
              </w:rPr>
              <w:t xml:space="preserve"> to be shorter than or equal to the </w:t>
            </w:r>
            <w:proofErr w:type="spellStart"/>
            <w:r w:rsidRPr="00F537EB">
              <w:rPr>
                <w:i/>
                <w:szCs w:val="22"/>
              </w:rPr>
              <w:t>si</w:t>
            </w:r>
            <w:proofErr w:type="spellEnd"/>
            <w:r w:rsidRPr="00F537EB">
              <w:rPr>
                <w:i/>
                <w:szCs w:val="22"/>
              </w:rPr>
              <w:t>-Periodicity</w:t>
            </w:r>
            <w:r w:rsidRPr="00F537EB">
              <w:rPr>
                <w:szCs w:val="22"/>
              </w:rPr>
              <w:t>.</w:t>
            </w:r>
          </w:p>
        </w:tc>
      </w:tr>
      <w:tr w:rsidR="00C65757" w:rsidRPr="00F537EB" w14:paraId="4B6C2D91" w14:textId="77777777" w:rsidTr="00801E3F">
        <w:tc>
          <w:tcPr>
            <w:tcW w:w="14173" w:type="dxa"/>
            <w:tcBorders>
              <w:top w:val="single" w:sz="4" w:space="0" w:color="auto"/>
              <w:left w:val="single" w:sz="4" w:space="0" w:color="auto"/>
              <w:bottom w:val="single" w:sz="4" w:space="0" w:color="auto"/>
              <w:right w:val="single" w:sz="4" w:space="0" w:color="auto"/>
            </w:tcBorders>
          </w:tcPr>
          <w:p w14:paraId="1EB88CCF" w14:textId="77777777" w:rsidR="00C65757" w:rsidRPr="00F537EB" w:rsidRDefault="00C65757" w:rsidP="00801E3F">
            <w:pPr>
              <w:pStyle w:val="TAL"/>
              <w:rPr>
                <w:b/>
                <w:i/>
              </w:rPr>
            </w:pPr>
            <w:proofErr w:type="spellStart"/>
            <w:r w:rsidRPr="00F537EB">
              <w:rPr>
                <w:b/>
                <w:bCs/>
                <w:i/>
                <w:iCs/>
                <w:szCs w:val="22"/>
              </w:rPr>
              <w:t>systemInformationAreaID</w:t>
            </w:r>
            <w:proofErr w:type="spellEnd"/>
          </w:p>
          <w:p w14:paraId="28FEA0D1" w14:textId="77777777" w:rsidR="00C65757" w:rsidRPr="00F537EB" w:rsidRDefault="00C65757" w:rsidP="00801E3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proofErr w:type="spellStart"/>
            <w:r w:rsidRPr="00F537EB">
              <w:rPr>
                <w:i/>
              </w:rPr>
              <w:t>systemInformationAreaID</w:t>
            </w:r>
            <w:proofErr w:type="spellEnd"/>
            <w:r w:rsidRPr="00F537EB">
              <w:t xml:space="preserve">. The </w:t>
            </w:r>
            <w:proofErr w:type="spellStart"/>
            <w:r w:rsidRPr="00F537EB">
              <w:t>systemInformationAreaID</w:t>
            </w:r>
            <w:proofErr w:type="spellEnd"/>
            <w:r w:rsidRPr="00F537EB">
              <w:t xml:space="preserve"> is unique within a PLMN.</w:t>
            </w:r>
          </w:p>
        </w:tc>
      </w:tr>
    </w:tbl>
    <w:p w14:paraId="101D03FF"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65757" w:rsidRPr="00F537EB" w14:paraId="1186FC03" w14:textId="77777777" w:rsidTr="00801E3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42F0BD4" w14:textId="77777777" w:rsidR="00C65757" w:rsidRPr="00F537EB" w:rsidRDefault="00C65757" w:rsidP="00801E3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BE594B6" w14:textId="77777777" w:rsidR="00C65757" w:rsidRPr="00F537EB" w:rsidRDefault="00C65757" w:rsidP="00801E3F">
            <w:pPr>
              <w:pStyle w:val="TAH"/>
              <w:rPr>
                <w:lang w:eastAsia="en-GB"/>
              </w:rPr>
            </w:pPr>
            <w:r w:rsidRPr="00F537EB">
              <w:rPr>
                <w:lang w:eastAsia="en-GB"/>
              </w:rPr>
              <w:t>Explanation</w:t>
            </w:r>
          </w:p>
        </w:tc>
      </w:tr>
      <w:tr w:rsidR="00C65757" w:rsidRPr="00F537EB" w14:paraId="1186A87B"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27EB62B" w14:textId="77777777" w:rsidR="00C65757" w:rsidRPr="00F537EB" w:rsidRDefault="00C65757" w:rsidP="00801E3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21F3024" w14:textId="77777777" w:rsidR="00C65757" w:rsidRPr="00F537EB" w:rsidRDefault="00C65757" w:rsidP="00801E3F">
            <w:pPr>
              <w:pStyle w:val="TAL"/>
              <w:rPr>
                <w:lang w:eastAsia="en-GB"/>
              </w:rPr>
            </w:pPr>
            <w:r w:rsidRPr="00F537EB">
              <w:rPr>
                <w:lang w:eastAsia="en-GB"/>
              </w:rPr>
              <w:t xml:space="preserve">The field is optionally present, Need R,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t xml:space="preserve"> </w:t>
            </w:r>
            <w:r w:rsidRPr="00F537EB">
              <w:rPr>
                <w:lang w:eastAsia="en-GB"/>
              </w:rPr>
              <w:t xml:space="preserve">for any SI-message included in </w:t>
            </w:r>
            <w:proofErr w:type="spellStart"/>
            <w:r w:rsidRPr="00F537EB">
              <w:rPr>
                <w:i/>
                <w:lang w:eastAsia="en-GB"/>
              </w:rPr>
              <w:t>SchedulingInfo</w:t>
            </w:r>
            <w:proofErr w:type="spellEnd"/>
            <w:r w:rsidRPr="00F537EB">
              <w:rPr>
                <w:lang w:eastAsia="en-GB"/>
              </w:rPr>
              <w:t>. It is absent otherwise.</w:t>
            </w:r>
          </w:p>
        </w:tc>
      </w:tr>
      <w:tr w:rsidR="00C65757" w:rsidRPr="00F537EB" w14:paraId="38F54956"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tcPr>
          <w:p w14:paraId="75FA212A" w14:textId="77777777" w:rsidR="00C65757" w:rsidRPr="00F537EB" w:rsidRDefault="00C65757" w:rsidP="00801E3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7D74817" w14:textId="77777777" w:rsidR="00C65757" w:rsidRPr="00F537EB" w:rsidRDefault="00C65757" w:rsidP="00801E3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C65757" w:rsidRPr="00F537EB" w14:paraId="74725C97"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tcPr>
          <w:p w14:paraId="350B3DD0" w14:textId="77777777" w:rsidR="00C65757" w:rsidRPr="00F537EB" w:rsidRDefault="00C65757" w:rsidP="00801E3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B4F18AD" w14:textId="77777777" w:rsidR="00C65757" w:rsidRPr="00F537EB" w:rsidRDefault="00C65757" w:rsidP="00801E3F">
            <w:pPr>
              <w:pStyle w:val="TAL"/>
              <w:rPr>
                <w:lang w:eastAsia="en-GB"/>
              </w:rPr>
            </w:pPr>
            <w:r w:rsidRPr="00F537EB">
              <w:rPr>
                <w:lang w:eastAsia="en-GB"/>
              </w:rPr>
              <w:t xml:space="preserve">The field is optionally present, Need R, if this serving cell is configured with a supplementary uplink and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sidRPr="00F537EB">
              <w:rPr>
                <w:i/>
                <w:lang w:eastAsia="en-GB"/>
              </w:rPr>
              <w:t>SchedulingInfo</w:t>
            </w:r>
            <w:proofErr w:type="spellEnd"/>
            <w:r w:rsidRPr="00F537EB">
              <w:rPr>
                <w:lang w:eastAsia="en-GB"/>
              </w:rPr>
              <w:t>. It is absent otherwise.</w:t>
            </w:r>
          </w:p>
        </w:tc>
      </w:tr>
    </w:tbl>
    <w:p w14:paraId="62571273" w14:textId="77777777" w:rsidR="00C65757" w:rsidRPr="00F537EB" w:rsidRDefault="00C65757" w:rsidP="00C65757"/>
    <w:p w14:paraId="416BC0E2" w14:textId="77777777" w:rsidR="00C65757" w:rsidRPr="00F537EB" w:rsidRDefault="00C65757" w:rsidP="00C65757">
      <w:pPr>
        <w:pStyle w:val="Heading4"/>
        <w:rPr>
          <w:rFonts w:eastAsia="SimSun"/>
          <w:i/>
          <w:iCs/>
        </w:rPr>
      </w:pPr>
      <w:bookmarkStart w:id="4710" w:name="_Toc20426111"/>
      <w:bookmarkStart w:id="4711" w:name="_Toc29321507"/>
      <w:bookmarkStart w:id="4712" w:name="_Toc36757290"/>
      <w:bookmarkStart w:id="4713" w:name="_Toc36836831"/>
      <w:bookmarkStart w:id="4714" w:name="_Toc36843808"/>
      <w:bookmarkStart w:id="4715" w:name="_Toc37068097"/>
      <w:r w:rsidRPr="00F537EB">
        <w:rPr>
          <w:rFonts w:eastAsia="SimSun"/>
          <w:i/>
          <w:iCs/>
        </w:rPr>
        <w:t>–</w:t>
      </w:r>
      <w:r w:rsidRPr="00F537EB">
        <w:rPr>
          <w:rFonts w:eastAsia="SimSun"/>
          <w:i/>
          <w:iCs/>
        </w:rPr>
        <w:tab/>
      </w:r>
      <w:r w:rsidRPr="00F537EB">
        <w:rPr>
          <w:i/>
          <w:iCs/>
        </w:rPr>
        <w:t>SK-Counter</w:t>
      </w:r>
      <w:bookmarkEnd w:id="4710"/>
      <w:bookmarkEnd w:id="4711"/>
      <w:bookmarkEnd w:id="4712"/>
      <w:bookmarkEnd w:id="4713"/>
      <w:bookmarkEnd w:id="4714"/>
      <w:bookmarkEnd w:id="4715"/>
    </w:p>
    <w:p w14:paraId="5DD388A6" w14:textId="77777777" w:rsidR="00C65757" w:rsidRPr="00F537EB" w:rsidRDefault="00C65757" w:rsidP="00C65757">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w:t>
      </w:r>
      <w:proofErr w:type="spellStart"/>
      <w:r w:rsidRPr="00F537EB">
        <w:rPr>
          <w:rFonts w:eastAsia="SimSun"/>
        </w:rPr>
        <w:t>K</w:t>
      </w:r>
      <w:r w:rsidRPr="00F537EB">
        <w:rPr>
          <w:rStyle w:val="NOChar"/>
          <w:rFonts w:eastAsia="SimSun"/>
          <w:vertAlign w:val="subscript"/>
        </w:rPr>
        <w:t>eNB</w:t>
      </w:r>
      <w:proofErr w:type="spellEnd"/>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172E2D63" w14:textId="77777777" w:rsidR="00C65757" w:rsidRPr="00F537EB" w:rsidRDefault="00C65757" w:rsidP="00C65757">
      <w:pPr>
        <w:pStyle w:val="PL"/>
      </w:pPr>
      <w:r w:rsidRPr="00F537EB">
        <w:t>-- ASN1START</w:t>
      </w:r>
    </w:p>
    <w:p w14:paraId="618FE3B6" w14:textId="77777777" w:rsidR="00C65757" w:rsidRPr="00F537EB" w:rsidRDefault="00C65757" w:rsidP="00C65757">
      <w:pPr>
        <w:pStyle w:val="PL"/>
      </w:pPr>
      <w:r w:rsidRPr="00F537EB">
        <w:t>-- TAG-SKCOUNTER-START</w:t>
      </w:r>
    </w:p>
    <w:p w14:paraId="681FB886" w14:textId="77777777" w:rsidR="00C65757" w:rsidRPr="00F537EB" w:rsidRDefault="00C65757" w:rsidP="00C65757">
      <w:pPr>
        <w:pStyle w:val="PL"/>
      </w:pPr>
    </w:p>
    <w:p w14:paraId="23F6CCBD" w14:textId="77777777" w:rsidR="00C65757" w:rsidRPr="00F537EB" w:rsidRDefault="00C65757" w:rsidP="00C65757">
      <w:pPr>
        <w:pStyle w:val="PL"/>
      </w:pPr>
      <w:r w:rsidRPr="00F537EB">
        <w:t>SK-Counter ::=  INTEGER (0..65535)</w:t>
      </w:r>
    </w:p>
    <w:p w14:paraId="4E194341" w14:textId="77777777" w:rsidR="00C65757" w:rsidRPr="00F537EB" w:rsidRDefault="00C65757" w:rsidP="00C65757">
      <w:pPr>
        <w:pStyle w:val="PL"/>
      </w:pPr>
    </w:p>
    <w:p w14:paraId="3A35F13A" w14:textId="77777777" w:rsidR="00C65757" w:rsidRPr="00F537EB" w:rsidRDefault="00C65757" w:rsidP="00C65757">
      <w:pPr>
        <w:pStyle w:val="PL"/>
      </w:pPr>
      <w:r w:rsidRPr="00F537EB">
        <w:t>-- TAG-SKCOUNTER-STOP</w:t>
      </w:r>
    </w:p>
    <w:p w14:paraId="42740507" w14:textId="77777777" w:rsidR="00C65757" w:rsidRPr="00F537EB" w:rsidRDefault="00C65757" w:rsidP="00C65757">
      <w:pPr>
        <w:pStyle w:val="PL"/>
        <w:rPr>
          <w:rFonts w:eastAsia="SimSun"/>
        </w:rPr>
      </w:pPr>
      <w:r w:rsidRPr="00F537EB">
        <w:t>-- ASN1STOP</w:t>
      </w:r>
    </w:p>
    <w:p w14:paraId="77F1B7E7" w14:textId="77777777" w:rsidR="00C65757" w:rsidRPr="00F537EB" w:rsidRDefault="00C65757" w:rsidP="00C65757"/>
    <w:p w14:paraId="0F291B5F" w14:textId="77777777" w:rsidR="00C65757" w:rsidRPr="00F537EB" w:rsidRDefault="00C65757" w:rsidP="00C65757">
      <w:pPr>
        <w:pStyle w:val="Heading4"/>
      </w:pPr>
      <w:bookmarkStart w:id="4716" w:name="_Toc20426112"/>
      <w:bookmarkStart w:id="4717" w:name="_Toc29321508"/>
      <w:bookmarkStart w:id="4718" w:name="_Toc36757291"/>
      <w:bookmarkStart w:id="4719" w:name="_Toc36836832"/>
      <w:bookmarkStart w:id="4720" w:name="_Toc36843809"/>
      <w:bookmarkStart w:id="4721" w:name="_Toc37068098"/>
      <w:r w:rsidRPr="00F537EB">
        <w:t>–</w:t>
      </w:r>
      <w:r w:rsidRPr="00F537EB">
        <w:tab/>
      </w:r>
      <w:proofErr w:type="spellStart"/>
      <w:r w:rsidRPr="00F537EB">
        <w:rPr>
          <w:i/>
        </w:rPr>
        <w:t>SlotFormatCombinationsPerCell</w:t>
      </w:r>
      <w:bookmarkEnd w:id="4716"/>
      <w:bookmarkEnd w:id="4717"/>
      <w:bookmarkEnd w:id="4718"/>
      <w:bookmarkEnd w:id="4719"/>
      <w:bookmarkEnd w:id="4720"/>
      <w:bookmarkEnd w:id="4721"/>
      <w:proofErr w:type="spellEnd"/>
    </w:p>
    <w:p w14:paraId="370BC821" w14:textId="77777777" w:rsidR="00C65757" w:rsidRPr="00F537EB" w:rsidRDefault="00C65757" w:rsidP="00C65757">
      <w:r w:rsidRPr="00F537EB">
        <w:t xml:space="preserve">The IE </w:t>
      </w:r>
      <w:proofErr w:type="spellStart"/>
      <w:r w:rsidRPr="00F537EB">
        <w:rPr>
          <w:i/>
        </w:rPr>
        <w:t>SlotFormatCombinationsPerCell</w:t>
      </w:r>
      <w:proofErr w:type="spellEnd"/>
      <w:r w:rsidRPr="00F537EB">
        <w:t xml:space="preserve"> is used to configure the </w:t>
      </w:r>
      <w:proofErr w:type="spellStart"/>
      <w:r w:rsidRPr="00F537EB">
        <w:t>SlotFormatCombinations</w:t>
      </w:r>
      <w:proofErr w:type="spellEnd"/>
      <w:r w:rsidRPr="00F537EB">
        <w:t xml:space="preserve"> applicable for one serving cell (see TS 38.213 [13], clause 11.1.1).</w:t>
      </w:r>
    </w:p>
    <w:p w14:paraId="5A0971CE" w14:textId="77777777" w:rsidR="00C65757" w:rsidRPr="00F537EB" w:rsidRDefault="00C65757" w:rsidP="00C65757">
      <w:pPr>
        <w:pStyle w:val="TH"/>
      </w:pPr>
      <w:proofErr w:type="spellStart"/>
      <w:r w:rsidRPr="00F537EB">
        <w:rPr>
          <w:i/>
        </w:rPr>
        <w:t>SlotFormatCombinationsPerCell</w:t>
      </w:r>
      <w:proofErr w:type="spellEnd"/>
      <w:r w:rsidRPr="00F537EB">
        <w:t xml:space="preserve"> information element</w:t>
      </w:r>
    </w:p>
    <w:p w14:paraId="375FC12E" w14:textId="77777777" w:rsidR="00C65757" w:rsidRPr="00F537EB" w:rsidRDefault="00C65757" w:rsidP="00C65757">
      <w:pPr>
        <w:pStyle w:val="PL"/>
      </w:pPr>
      <w:r w:rsidRPr="00F537EB">
        <w:t>-- ASN1START</w:t>
      </w:r>
    </w:p>
    <w:p w14:paraId="6F82D747" w14:textId="77777777" w:rsidR="00C65757" w:rsidRPr="00F537EB" w:rsidRDefault="00C65757" w:rsidP="00C65757">
      <w:pPr>
        <w:pStyle w:val="PL"/>
      </w:pPr>
      <w:r w:rsidRPr="00F537EB">
        <w:t>-- TAG-SLOTFORMATCOMBINATIONSPERCELL-START</w:t>
      </w:r>
    </w:p>
    <w:p w14:paraId="0989A945" w14:textId="77777777" w:rsidR="00C65757" w:rsidRPr="00F537EB" w:rsidRDefault="00C65757" w:rsidP="00C65757">
      <w:pPr>
        <w:pStyle w:val="PL"/>
      </w:pPr>
    </w:p>
    <w:p w14:paraId="012F73E4" w14:textId="77777777" w:rsidR="00C65757" w:rsidRPr="00F537EB" w:rsidRDefault="00C65757" w:rsidP="00C65757">
      <w:pPr>
        <w:pStyle w:val="PL"/>
      </w:pPr>
      <w:r w:rsidRPr="00F537EB">
        <w:t>SlotFormatCombinationsPerCell ::=   SEQUENCE {</w:t>
      </w:r>
    </w:p>
    <w:p w14:paraId="147DB1AC" w14:textId="77777777" w:rsidR="00C65757" w:rsidRPr="00F537EB" w:rsidRDefault="00C65757" w:rsidP="00C65757">
      <w:pPr>
        <w:pStyle w:val="PL"/>
      </w:pPr>
      <w:r w:rsidRPr="00F537EB">
        <w:t xml:space="preserve">    servingCellId                       ServCellIndex,</w:t>
      </w:r>
    </w:p>
    <w:p w14:paraId="3515BDAC" w14:textId="77777777" w:rsidR="00C65757" w:rsidRPr="00F537EB" w:rsidRDefault="00C65757" w:rsidP="00C65757">
      <w:pPr>
        <w:pStyle w:val="PL"/>
      </w:pPr>
      <w:r w:rsidRPr="00F537EB">
        <w:t xml:space="preserve">    subcarrierSpacing                   SubcarrierSpacing,</w:t>
      </w:r>
    </w:p>
    <w:p w14:paraId="1E1A3894" w14:textId="77777777" w:rsidR="00C65757" w:rsidRPr="00F537EB" w:rsidRDefault="00C65757" w:rsidP="00C65757">
      <w:pPr>
        <w:pStyle w:val="PL"/>
      </w:pPr>
      <w:r w:rsidRPr="00F537EB">
        <w:t xml:space="preserve">    subcarrierSpacing2                  SubcarrierSpacing                                                         OPTIONAL, -- Need R</w:t>
      </w:r>
    </w:p>
    <w:p w14:paraId="6EF953BA" w14:textId="77777777" w:rsidR="00C65757" w:rsidRPr="00F537EB" w:rsidRDefault="00C65757" w:rsidP="00C65757">
      <w:pPr>
        <w:pStyle w:val="PL"/>
      </w:pPr>
      <w:r w:rsidRPr="00F537EB">
        <w:t xml:space="preserve">    slotFormatCombinations              SEQUENCE (SIZE (1..maxNrofSlotFormatCombinationsPerSet)) OF SlotFormatCombination</w:t>
      </w:r>
    </w:p>
    <w:p w14:paraId="6E0DF37A" w14:textId="77777777" w:rsidR="00C65757" w:rsidRPr="00F537EB" w:rsidRDefault="00C65757" w:rsidP="00C65757">
      <w:pPr>
        <w:pStyle w:val="PL"/>
      </w:pPr>
      <w:r w:rsidRPr="00F537EB">
        <w:t xml:space="preserve">                                                                                                                  OPTIONAL, -- Need M</w:t>
      </w:r>
    </w:p>
    <w:p w14:paraId="28427CF1" w14:textId="77777777" w:rsidR="00C65757" w:rsidRPr="00F537EB" w:rsidRDefault="00C65757" w:rsidP="00C65757">
      <w:pPr>
        <w:pStyle w:val="PL"/>
      </w:pPr>
      <w:r w:rsidRPr="00F537EB">
        <w:t xml:space="preserve">    positionInDCI                       INTEGER(0..maxSFI-DCI-PayloadSize-1)                                      OPTIONAL, -- Need M</w:t>
      </w:r>
    </w:p>
    <w:p w14:paraId="19BFF980" w14:textId="77777777" w:rsidR="00C65757" w:rsidRPr="00F537EB" w:rsidRDefault="00C65757" w:rsidP="00C65757">
      <w:pPr>
        <w:pStyle w:val="PL"/>
      </w:pPr>
      <w:r w:rsidRPr="00F537EB">
        <w:t xml:space="preserve">    ...,</w:t>
      </w:r>
    </w:p>
    <w:p w14:paraId="74D37611" w14:textId="77777777" w:rsidR="00C65757" w:rsidRPr="00F537EB" w:rsidRDefault="00C65757" w:rsidP="00C65757">
      <w:pPr>
        <w:pStyle w:val="PL"/>
      </w:pPr>
      <w:r w:rsidRPr="00F537EB">
        <w:t xml:space="preserve">    [[</w:t>
      </w:r>
    </w:p>
    <w:p w14:paraId="6F6570D2" w14:textId="77777777" w:rsidR="00C65757" w:rsidRPr="00F537EB" w:rsidRDefault="00C65757" w:rsidP="00C65757">
      <w:pPr>
        <w:pStyle w:val="PL"/>
      </w:pPr>
      <w:r w:rsidRPr="00F537EB">
        <w:t xml:space="preserve">    enableConfiguredUL-r16          ENUMERATED {enabled}                                                          OPTIONAL  -- Need N</w:t>
      </w:r>
    </w:p>
    <w:p w14:paraId="21A611DD" w14:textId="77777777" w:rsidR="00C65757" w:rsidRPr="00F537EB" w:rsidRDefault="00C65757" w:rsidP="00C65757">
      <w:pPr>
        <w:pStyle w:val="PL"/>
      </w:pPr>
      <w:r w:rsidRPr="00F537EB">
        <w:t xml:space="preserve">    ]]</w:t>
      </w:r>
    </w:p>
    <w:p w14:paraId="7B082293" w14:textId="77777777" w:rsidR="00C65757" w:rsidRPr="00F537EB" w:rsidRDefault="00C65757" w:rsidP="00C65757">
      <w:pPr>
        <w:pStyle w:val="PL"/>
      </w:pPr>
    </w:p>
    <w:p w14:paraId="022352B3" w14:textId="77777777" w:rsidR="00C65757" w:rsidRPr="00F537EB" w:rsidRDefault="00C65757" w:rsidP="00C65757">
      <w:pPr>
        <w:pStyle w:val="PL"/>
      </w:pPr>
      <w:r w:rsidRPr="00F537EB">
        <w:t>}</w:t>
      </w:r>
    </w:p>
    <w:p w14:paraId="202842B8" w14:textId="77777777" w:rsidR="00C65757" w:rsidRPr="00F537EB" w:rsidRDefault="00C65757" w:rsidP="00C65757">
      <w:pPr>
        <w:pStyle w:val="PL"/>
      </w:pPr>
    </w:p>
    <w:p w14:paraId="43944E55" w14:textId="77777777" w:rsidR="00C65757" w:rsidRPr="00F537EB" w:rsidRDefault="00C65757" w:rsidP="00C65757">
      <w:pPr>
        <w:pStyle w:val="PL"/>
      </w:pPr>
      <w:r w:rsidRPr="00F537EB">
        <w:t>SlotFormatCombination ::=           SEQUENCE {</w:t>
      </w:r>
    </w:p>
    <w:p w14:paraId="2B8DFA48" w14:textId="77777777" w:rsidR="00C65757" w:rsidRPr="00F537EB" w:rsidRDefault="00C65757" w:rsidP="00C65757">
      <w:pPr>
        <w:pStyle w:val="PL"/>
      </w:pPr>
      <w:r w:rsidRPr="00F537EB">
        <w:t xml:space="preserve">    slotFormatCombinationId             SlotFormatCombinationId,</w:t>
      </w:r>
    </w:p>
    <w:p w14:paraId="00C7691D" w14:textId="77777777" w:rsidR="00C65757" w:rsidRPr="00F537EB" w:rsidRDefault="00C65757" w:rsidP="00C65757">
      <w:pPr>
        <w:pStyle w:val="PL"/>
      </w:pPr>
      <w:r w:rsidRPr="00F537EB">
        <w:t xml:space="preserve">    slotFormats                         SEQUENCE (SIZE (1..maxNrofSlotFormatsPerCombination)) OF INTEGER (0..255)</w:t>
      </w:r>
    </w:p>
    <w:p w14:paraId="7D181F8D" w14:textId="77777777" w:rsidR="00C65757" w:rsidRPr="00F537EB" w:rsidRDefault="00C65757" w:rsidP="00C65757">
      <w:pPr>
        <w:pStyle w:val="PL"/>
      </w:pPr>
      <w:r w:rsidRPr="00F537EB">
        <w:t>}</w:t>
      </w:r>
    </w:p>
    <w:p w14:paraId="217F4FE6" w14:textId="77777777" w:rsidR="00C65757" w:rsidRPr="00F537EB" w:rsidRDefault="00C65757" w:rsidP="00C65757">
      <w:pPr>
        <w:pStyle w:val="PL"/>
      </w:pPr>
    </w:p>
    <w:p w14:paraId="2C28EA52" w14:textId="77777777" w:rsidR="00C65757" w:rsidRPr="00F537EB" w:rsidRDefault="00C65757" w:rsidP="00C65757">
      <w:pPr>
        <w:pStyle w:val="PL"/>
      </w:pPr>
      <w:r w:rsidRPr="00F537EB">
        <w:t>SlotFormatCombinationId ::=         INTEGER (0..maxNrofSlotFormatCombinationsPerSet-1)</w:t>
      </w:r>
    </w:p>
    <w:p w14:paraId="38B2155F" w14:textId="77777777" w:rsidR="00C65757" w:rsidRPr="00F537EB" w:rsidRDefault="00C65757" w:rsidP="00C65757">
      <w:pPr>
        <w:pStyle w:val="PL"/>
      </w:pPr>
    </w:p>
    <w:p w14:paraId="22EA9F3A" w14:textId="77777777" w:rsidR="00C65757" w:rsidRPr="00F537EB" w:rsidRDefault="00C65757" w:rsidP="00C65757">
      <w:pPr>
        <w:pStyle w:val="PL"/>
      </w:pPr>
      <w:r w:rsidRPr="00F537EB">
        <w:t>-- TAG-SLOTFORMATCOMBINATIONSPERCELL-STOP</w:t>
      </w:r>
    </w:p>
    <w:p w14:paraId="1DEB3303" w14:textId="77777777" w:rsidR="00C65757" w:rsidRPr="00F537EB" w:rsidRDefault="00C65757" w:rsidP="00C65757">
      <w:pPr>
        <w:pStyle w:val="PL"/>
      </w:pPr>
      <w:r w:rsidRPr="00F537EB">
        <w:t>-- ASN1STOP</w:t>
      </w:r>
    </w:p>
    <w:p w14:paraId="6310C3B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AA505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5323F12" w14:textId="77777777" w:rsidR="00C65757" w:rsidRPr="00F537EB" w:rsidRDefault="00C65757" w:rsidP="00801E3F">
            <w:pPr>
              <w:pStyle w:val="TAH"/>
              <w:rPr>
                <w:szCs w:val="22"/>
              </w:rPr>
            </w:pPr>
            <w:proofErr w:type="spellStart"/>
            <w:r w:rsidRPr="00F537EB">
              <w:rPr>
                <w:i/>
                <w:szCs w:val="22"/>
              </w:rPr>
              <w:t>SlotFormatCombination</w:t>
            </w:r>
            <w:proofErr w:type="spellEnd"/>
            <w:r w:rsidRPr="00F537EB">
              <w:rPr>
                <w:i/>
                <w:szCs w:val="22"/>
              </w:rPr>
              <w:t xml:space="preserve"> </w:t>
            </w:r>
            <w:r w:rsidRPr="00F537EB">
              <w:rPr>
                <w:szCs w:val="22"/>
              </w:rPr>
              <w:t>field descriptions</w:t>
            </w:r>
          </w:p>
        </w:tc>
      </w:tr>
      <w:tr w:rsidR="00C65757" w:rsidRPr="00F537EB" w14:paraId="530E7CA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7D9A373" w14:textId="77777777" w:rsidR="00C65757" w:rsidRPr="00F537EB" w:rsidRDefault="00C65757" w:rsidP="00801E3F">
            <w:pPr>
              <w:pStyle w:val="TAL"/>
              <w:rPr>
                <w:szCs w:val="22"/>
              </w:rPr>
            </w:pPr>
            <w:proofErr w:type="spellStart"/>
            <w:r w:rsidRPr="00F537EB">
              <w:rPr>
                <w:b/>
                <w:i/>
                <w:szCs w:val="22"/>
              </w:rPr>
              <w:t>slotFormatCombinationId</w:t>
            </w:r>
            <w:proofErr w:type="spellEnd"/>
          </w:p>
          <w:p w14:paraId="73605E4C" w14:textId="77777777" w:rsidR="00C65757" w:rsidRPr="00F537EB" w:rsidRDefault="00C65757" w:rsidP="00801E3F">
            <w:pPr>
              <w:pStyle w:val="TAL"/>
              <w:rPr>
                <w:szCs w:val="22"/>
              </w:rPr>
            </w:pPr>
            <w:r w:rsidRPr="00F537EB">
              <w:rPr>
                <w:szCs w:val="22"/>
              </w:rPr>
              <w:t xml:space="preserve">This ID is used in the DCI payload to dynamically select this </w:t>
            </w:r>
            <w:proofErr w:type="spellStart"/>
            <w:r w:rsidRPr="00F537EB">
              <w:rPr>
                <w:i/>
                <w:szCs w:val="22"/>
              </w:rPr>
              <w:t>SlotFormatCombination</w:t>
            </w:r>
            <w:proofErr w:type="spellEnd"/>
            <w:r w:rsidRPr="00F537EB">
              <w:rPr>
                <w:szCs w:val="22"/>
              </w:rPr>
              <w:t>, see TS 38.213 [13], clause 11.1.1.</w:t>
            </w:r>
          </w:p>
        </w:tc>
      </w:tr>
      <w:tr w:rsidR="00C65757" w:rsidRPr="00F537EB" w14:paraId="515FB30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DCFD911" w14:textId="77777777" w:rsidR="00C65757" w:rsidRPr="00F537EB" w:rsidRDefault="00C65757" w:rsidP="00801E3F">
            <w:pPr>
              <w:pStyle w:val="TAL"/>
              <w:rPr>
                <w:szCs w:val="22"/>
              </w:rPr>
            </w:pPr>
            <w:proofErr w:type="spellStart"/>
            <w:r w:rsidRPr="00F537EB">
              <w:rPr>
                <w:b/>
                <w:i/>
                <w:szCs w:val="22"/>
              </w:rPr>
              <w:t>slotFormats</w:t>
            </w:r>
            <w:proofErr w:type="spellEnd"/>
          </w:p>
          <w:p w14:paraId="59C7644D" w14:textId="77777777" w:rsidR="00C65757" w:rsidRPr="00F537EB" w:rsidRDefault="00C65757" w:rsidP="00801E3F">
            <w:pPr>
              <w:pStyle w:val="TAL"/>
              <w:rPr>
                <w:szCs w:val="22"/>
              </w:rPr>
            </w:pPr>
            <w:r w:rsidRPr="00F537EB">
              <w:rPr>
                <w:szCs w:val="22"/>
              </w:rPr>
              <w:t>Slot formats that occur in consecutive slots in time domain order as listed here (see TS 38.213 [13], clause 11.1.1).</w:t>
            </w:r>
          </w:p>
        </w:tc>
      </w:tr>
    </w:tbl>
    <w:p w14:paraId="5F6380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0245B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45F630" w14:textId="77777777" w:rsidR="00C65757" w:rsidRPr="00F537EB" w:rsidRDefault="00C65757" w:rsidP="00801E3F">
            <w:pPr>
              <w:pStyle w:val="TAH"/>
              <w:rPr>
                <w:szCs w:val="22"/>
              </w:rPr>
            </w:pPr>
            <w:proofErr w:type="spellStart"/>
            <w:r w:rsidRPr="00F537EB">
              <w:rPr>
                <w:i/>
                <w:szCs w:val="22"/>
              </w:rPr>
              <w:t>SlotFormatCombinationsPerCell</w:t>
            </w:r>
            <w:proofErr w:type="spellEnd"/>
            <w:r w:rsidRPr="00F537EB">
              <w:rPr>
                <w:i/>
                <w:szCs w:val="22"/>
              </w:rPr>
              <w:t xml:space="preserve"> </w:t>
            </w:r>
            <w:r w:rsidRPr="00F537EB">
              <w:rPr>
                <w:szCs w:val="22"/>
              </w:rPr>
              <w:t>field descriptions</w:t>
            </w:r>
          </w:p>
        </w:tc>
      </w:tr>
      <w:tr w:rsidR="00C65757" w:rsidRPr="00F537EB" w14:paraId="5D64F1A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3837E5" w14:textId="77777777" w:rsidR="00C65757" w:rsidRPr="00F537EB" w:rsidRDefault="00C65757" w:rsidP="00801E3F">
            <w:pPr>
              <w:pStyle w:val="TAL"/>
              <w:rPr>
                <w:szCs w:val="22"/>
              </w:rPr>
            </w:pPr>
            <w:proofErr w:type="spellStart"/>
            <w:r w:rsidRPr="00F537EB">
              <w:rPr>
                <w:b/>
                <w:i/>
                <w:szCs w:val="22"/>
              </w:rPr>
              <w:t>positionInDCI</w:t>
            </w:r>
            <w:proofErr w:type="spellEnd"/>
          </w:p>
          <w:p w14:paraId="23C5268F" w14:textId="77777777" w:rsidR="00C65757" w:rsidRPr="00F537EB" w:rsidRDefault="00C65757" w:rsidP="00801E3F">
            <w:pPr>
              <w:pStyle w:val="TAL"/>
              <w:rPr>
                <w:szCs w:val="22"/>
              </w:rPr>
            </w:pPr>
            <w:r w:rsidRPr="00F537EB">
              <w:rPr>
                <w:szCs w:val="22"/>
              </w:rPr>
              <w:t xml:space="preserve">The (starting) position (bit) of the </w:t>
            </w:r>
            <w:proofErr w:type="spellStart"/>
            <w:r w:rsidRPr="00F537EB">
              <w:rPr>
                <w:szCs w:val="22"/>
              </w:rPr>
              <w:t>slotFormatCombinationId</w:t>
            </w:r>
            <w:proofErr w:type="spellEnd"/>
            <w:r w:rsidRPr="00F537EB">
              <w:rPr>
                <w:szCs w:val="22"/>
              </w:rPr>
              <w:t xml:space="preserve"> (SFI-Index) for this serving cell (</w:t>
            </w:r>
            <w:proofErr w:type="spellStart"/>
            <w:r w:rsidRPr="00F537EB">
              <w:rPr>
                <w:szCs w:val="22"/>
              </w:rPr>
              <w:t>servingCellId</w:t>
            </w:r>
            <w:proofErr w:type="spellEnd"/>
            <w:r w:rsidRPr="00F537EB">
              <w:rPr>
                <w:szCs w:val="22"/>
              </w:rPr>
              <w:t>) within the DCI payload (see TS 38.213 [13], clause 11.1.1).</w:t>
            </w:r>
          </w:p>
        </w:tc>
      </w:tr>
      <w:tr w:rsidR="00C65757" w:rsidRPr="00F537EB" w14:paraId="59FB76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983665" w14:textId="77777777" w:rsidR="00C65757" w:rsidRPr="00F537EB" w:rsidRDefault="00C65757" w:rsidP="00801E3F">
            <w:pPr>
              <w:pStyle w:val="TAL"/>
              <w:rPr>
                <w:szCs w:val="22"/>
              </w:rPr>
            </w:pPr>
            <w:proofErr w:type="spellStart"/>
            <w:r w:rsidRPr="00F537EB">
              <w:rPr>
                <w:b/>
                <w:i/>
                <w:szCs w:val="22"/>
              </w:rPr>
              <w:t>servingCellId</w:t>
            </w:r>
            <w:proofErr w:type="spellEnd"/>
          </w:p>
          <w:p w14:paraId="5E6B6B2D" w14:textId="77777777" w:rsidR="00C65757" w:rsidRPr="00F537EB" w:rsidRDefault="00C65757" w:rsidP="00801E3F">
            <w:pPr>
              <w:pStyle w:val="TAL"/>
              <w:rPr>
                <w:szCs w:val="22"/>
              </w:rPr>
            </w:pPr>
            <w:r w:rsidRPr="00F537EB">
              <w:rPr>
                <w:szCs w:val="22"/>
              </w:rPr>
              <w:t xml:space="preserve">The ID of the serving cell for which the </w:t>
            </w:r>
            <w:proofErr w:type="spellStart"/>
            <w:r w:rsidRPr="00F537EB">
              <w:rPr>
                <w:szCs w:val="22"/>
              </w:rPr>
              <w:t>slotFormatCombinations</w:t>
            </w:r>
            <w:proofErr w:type="spellEnd"/>
            <w:r w:rsidRPr="00F537EB">
              <w:rPr>
                <w:szCs w:val="22"/>
              </w:rPr>
              <w:t xml:space="preserve"> are applicable.</w:t>
            </w:r>
          </w:p>
        </w:tc>
      </w:tr>
      <w:tr w:rsidR="00C65757" w:rsidRPr="00F537EB" w14:paraId="79467E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09DEC2" w14:textId="77777777" w:rsidR="00C65757" w:rsidRPr="00F537EB" w:rsidRDefault="00C65757" w:rsidP="00801E3F">
            <w:pPr>
              <w:pStyle w:val="TAL"/>
              <w:rPr>
                <w:szCs w:val="22"/>
              </w:rPr>
            </w:pPr>
            <w:proofErr w:type="spellStart"/>
            <w:r w:rsidRPr="00F537EB">
              <w:rPr>
                <w:b/>
                <w:i/>
                <w:szCs w:val="22"/>
              </w:rPr>
              <w:t>slotFormatCombinations</w:t>
            </w:r>
            <w:proofErr w:type="spellEnd"/>
          </w:p>
          <w:p w14:paraId="58B3801B" w14:textId="77777777" w:rsidR="00C65757" w:rsidRPr="00F537EB" w:rsidRDefault="00C65757" w:rsidP="00801E3F">
            <w:pPr>
              <w:pStyle w:val="TAL"/>
            </w:pPr>
            <w:r w:rsidRPr="00F537EB">
              <w:t xml:space="preserve">A list with </w:t>
            </w:r>
            <w:proofErr w:type="spellStart"/>
            <w:r w:rsidRPr="00F537EB">
              <w:rPr>
                <w:i/>
              </w:rPr>
              <w:t>SlotFormatCombinations</w:t>
            </w:r>
            <w:proofErr w:type="spellEnd"/>
            <w:r w:rsidRPr="00F537EB">
              <w:t xml:space="preserve">. Each </w:t>
            </w:r>
            <w:proofErr w:type="spellStart"/>
            <w:r w:rsidRPr="00F537EB">
              <w:rPr>
                <w:i/>
              </w:rPr>
              <w:t>SlotFormatCombination</w:t>
            </w:r>
            <w:proofErr w:type="spellEnd"/>
            <w:r w:rsidRPr="00F537EB">
              <w:t xml:space="preserve"> comprises of one or more </w:t>
            </w:r>
            <w:proofErr w:type="spellStart"/>
            <w:r w:rsidRPr="00F537EB">
              <w:rPr>
                <w:i/>
              </w:rPr>
              <w:t>SlotFormats</w:t>
            </w:r>
            <w:proofErr w:type="spellEnd"/>
            <w:r w:rsidRPr="00F537EB">
              <w:t xml:space="preserve"> (see TS 38.211 [16], clause 4.3.2). The total number of </w:t>
            </w:r>
            <w:proofErr w:type="spellStart"/>
            <w:r w:rsidRPr="00F537EB">
              <w:rPr>
                <w:i/>
              </w:rPr>
              <w:t>slotFormats</w:t>
            </w:r>
            <w:proofErr w:type="spellEnd"/>
            <w:r w:rsidRPr="00F537EB">
              <w:t xml:space="preserve"> in the </w:t>
            </w:r>
            <w:proofErr w:type="spellStart"/>
            <w:r w:rsidRPr="00F537EB">
              <w:rPr>
                <w:i/>
              </w:rPr>
              <w:t>slotFormatCombinations</w:t>
            </w:r>
            <w:proofErr w:type="spellEnd"/>
            <w:r w:rsidRPr="00F537EB">
              <w:t xml:space="preserve"> list does not exceed 512. </w:t>
            </w:r>
          </w:p>
        </w:tc>
      </w:tr>
      <w:tr w:rsidR="00C65757" w:rsidRPr="00F537EB" w14:paraId="0AC6AAE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70B80B" w14:textId="77777777" w:rsidR="00C65757" w:rsidRPr="00F537EB" w:rsidRDefault="00C65757" w:rsidP="00801E3F">
            <w:pPr>
              <w:pStyle w:val="TAL"/>
              <w:rPr>
                <w:szCs w:val="22"/>
              </w:rPr>
            </w:pPr>
            <w:r w:rsidRPr="00F537EB">
              <w:rPr>
                <w:b/>
                <w:i/>
                <w:szCs w:val="22"/>
              </w:rPr>
              <w:t>subcarrierSpacing2</w:t>
            </w:r>
          </w:p>
          <w:p w14:paraId="1F513E10" w14:textId="77777777" w:rsidR="00C65757" w:rsidRPr="00F537EB" w:rsidRDefault="00C65757" w:rsidP="00801E3F">
            <w:pPr>
              <w:pStyle w:val="TAL"/>
              <w:rPr>
                <w:szCs w:val="22"/>
              </w:rPr>
            </w:pPr>
            <w:r w:rsidRPr="00F537EB">
              <w:rPr>
                <w:szCs w:val="22"/>
              </w:rPr>
              <w:t xml:space="preserve">Reference subcarrier spacing for a Slot Format Combination on an FDD or SUL cell (see TS 38.213 [13], clause 11.1.1). For FDD, </w:t>
            </w:r>
            <w:proofErr w:type="spellStart"/>
            <w:r w:rsidRPr="00F537EB">
              <w:rPr>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DL BWP and subcarrierSpacing2 (SFI-scs2) is the reference SCS for UL BWP. For SUL, </w:t>
            </w:r>
            <w:proofErr w:type="spellStart"/>
            <w:r w:rsidRPr="00F537EB">
              <w:rPr>
                <w:i/>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C65757" w:rsidRPr="00F537EB" w14:paraId="79B2B7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73783" w14:textId="77777777" w:rsidR="00C65757" w:rsidRPr="00F537EB" w:rsidRDefault="00C65757" w:rsidP="00801E3F">
            <w:pPr>
              <w:pStyle w:val="TAL"/>
              <w:rPr>
                <w:szCs w:val="22"/>
              </w:rPr>
            </w:pPr>
            <w:proofErr w:type="spellStart"/>
            <w:r w:rsidRPr="00F537EB">
              <w:rPr>
                <w:b/>
                <w:i/>
                <w:szCs w:val="22"/>
              </w:rPr>
              <w:t>subcarrierSpacing</w:t>
            </w:r>
            <w:proofErr w:type="spellEnd"/>
          </w:p>
          <w:p w14:paraId="7E395D06" w14:textId="77777777" w:rsidR="00C65757" w:rsidRPr="00F537EB" w:rsidRDefault="00C65757" w:rsidP="00801E3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58359D4F" w14:textId="77777777" w:rsidR="00C65757" w:rsidRPr="00F537EB" w:rsidRDefault="00C65757" w:rsidP="00C65757"/>
    <w:p w14:paraId="1BE0BF63" w14:textId="77777777" w:rsidR="00C65757" w:rsidRPr="00F537EB" w:rsidRDefault="00C65757" w:rsidP="00C65757">
      <w:pPr>
        <w:pStyle w:val="Heading4"/>
      </w:pPr>
      <w:bookmarkStart w:id="4722" w:name="_Toc20426113"/>
      <w:bookmarkStart w:id="4723" w:name="_Toc29321509"/>
      <w:bookmarkStart w:id="4724" w:name="_Toc36757292"/>
      <w:bookmarkStart w:id="4725" w:name="_Toc36836833"/>
      <w:bookmarkStart w:id="4726" w:name="_Toc36843810"/>
      <w:bookmarkStart w:id="4727" w:name="_Toc37068099"/>
      <w:r w:rsidRPr="00F537EB">
        <w:t>–</w:t>
      </w:r>
      <w:r w:rsidRPr="00F537EB">
        <w:tab/>
      </w:r>
      <w:proofErr w:type="spellStart"/>
      <w:r w:rsidRPr="00F537EB">
        <w:rPr>
          <w:i/>
        </w:rPr>
        <w:t>SlotFormatIndicator</w:t>
      </w:r>
      <w:bookmarkEnd w:id="4722"/>
      <w:bookmarkEnd w:id="4723"/>
      <w:bookmarkEnd w:id="4724"/>
      <w:bookmarkEnd w:id="4725"/>
      <w:bookmarkEnd w:id="4726"/>
      <w:bookmarkEnd w:id="4727"/>
      <w:proofErr w:type="spellEnd"/>
    </w:p>
    <w:p w14:paraId="181AEAB8" w14:textId="77777777" w:rsidR="00C65757" w:rsidRPr="00F537EB" w:rsidRDefault="00C65757" w:rsidP="00C65757">
      <w:r w:rsidRPr="00F537EB">
        <w:t xml:space="preserve">The IE </w:t>
      </w:r>
      <w:proofErr w:type="spellStart"/>
      <w:r w:rsidRPr="00F537EB">
        <w:rPr>
          <w:i/>
        </w:rPr>
        <w:t>SlotFormatIndicator</w:t>
      </w:r>
      <w:proofErr w:type="spellEnd"/>
      <w:r w:rsidRPr="00F537EB">
        <w:t xml:space="preserve"> is used to configure monitoring a Group-Common-PDCCH for Slot-Format-Indicators (SFI).</w:t>
      </w:r>
    </w:p>
    <w:p w14:paraId="5BAB5FB2" w14:textId="77777777" w:rsidR="00C65757" w:rsidRPr="00F537EB" w:rsidRDefault="00C65757" w:rsidP="00C65757">
      <w:pPr>
        <w:pStyle w:val="TH"/>
      </w:pPr>
      <w:proofErr w:type="spellStart"/>
      <w:r w:rsidRPr="00F537EB">
        <w:rPr>
          <w:i/>
        </w:rPr>
        <w:t>SlotFormatIndicator</w:t>
      </w:r>
      <w:proofErr w:type="spellEnd"/>
      <w:r w:rsidRPr="00F537EB">
        <w:t xml:space="preserve"> information element</w:t>
      </w:r>
    </w:p>
    <w:p w14:paraId="58831B1C" w14:textId="77777777" w:rsidR="00C65757" w:rsidRPr="00F537EB" w:rsidRDefault="00C65757" w:rsidP="00C65757">
      <w:pPr>
        <w:pStyle w:val="PL"/>
      </w:pPr>
      <w:r w:rsidRPr="00F537EB">
        <w:t>-- ASN1START</w:t>
      </w:r>
    </w:p>
    <w:p w14:paraId="38B3ED25" w14:textId="77777777" w:rsidR="00C65757" w:rsidRPr="00F537EB" w:rsidRDefault="00C65757" w:rsidP="00C65757">
      <w:pPr>
        <w:pStyle w:val="PL"/>
      </w:pPr>
      <w:r w:rsidRPr="00F537EB">
        <w:t>-- TAG-SLOTFORMATINDICATOR-START</w:t>
      </w:r>
    </w:p>
    <w:p w14:paraId="699D7476" w14:textId="77777777" w:rsidR="00C65757" w:rsidRPr="00F537EB" w:rsidRDefault="00C65757" w:rsidP="00C65757">
      <w:pPr>
        <w:pStyle w:val="PL"/>
      </w:pPr>
    </w:p>
    <w:p w14:paraId="5889D2C5" w14:textId="77777777" w:rsidR="00C65757" w:rsidRPr="00F537EB" w:rsidRDefault="00C65757" w:rsidP="00C65757">
      <w:pPr>
        <w:pStyle w:val="PL"/>
      </w:pPr>
      <w:r w:rsidRPr="00F537EB">
        <w:t>SlotFormatIndicator ::=     SEQUENCE {</w:t>
      </w:r>
    </w:p>
    <w:p w14:paraId="3A67ABBB" w14:textId="77777777" w:rsidR="00C65757" w:rsidRPr="00F537EB" w:rsidRDefault="00C65757" w:rsidP="00C65757">
      <w:pPr>
        <w:pStyle w:val="PL"/>
      </w:pPr>
      <w:r w:rsidRPr="00F537EB">
        <w:t xml:space="preserve">    sfi-RNTI                    RNTI-Value,</w:t>
      </w:r>
    </w:p>
    <w:p w14:paraId="3633E872" w14:textId="77777777" w:rsidR="00C65757" w:rsidRPr="00F537EB" w:rsidRDefault="00C65757" w:rsidP="00C65757">
      <w:pPr>
        <w:pStyle w:val="PL"/>
      </w:pPr>
      <w:r w:rsidRPr="00F537EB">
        <w:t xml:space="preserve">    dci-PayloadSize             INTEGER (1..maxSFI-DCI-PayloadSize),</w:t>
      </w:r>
    </w:p>
    <w:p w14:paraId="00692A25" w14:textId="77777777" w:rsidR="00C65757" w:rsidRPr="00F537EB" w:rsidRDefault="00C65757" w:rsidP="00C65757">
      <w:pPr>
        <w:pStyle w:val="PL"/>
      </w:pPr>
      <w:r w:rsidRPr="00F537EB">
        <w:t xml:space="preserve">    slotFormatCombToAddModList  SEQUENCE (SIZE(1..maxNrofAggregatedCellsPerCellGroup)) OF SlotFormatCombinationsPerCell</w:t>
      </w:r>
    </w:p>
    <w:p w14:paraId="5D8280EA" w14:textId="77777777" w:rsidR="00C65757" w:rsidRPr="00F537EB" w:rsidRDefault="00C65757" w:rsidP="00C65757">
      <w:pPr>
        <w:pStyle w:val="PL"/>
      </w:pPr>
      <w:r w:rsidRPr="00F537EB">
        <w:t xml:space="preserve">                                                                                                                        OPTIONAL, -- Need N</w:t>
      </w:r>
    </w:p>
    <w:p w14:paraId="7298890B" w14:textId="77777777" w:rsidR="00C65757" w:rsidRPr="00F537EB" w:rsidRDefault="00C65757" w:rsidP="00C65757">
      <w:pPr>
        <w:pStyle w:val="PL"/>
      </w:pPr>
      <w:r w:rsidRPr="00F537EB">
        <w:t xml:space="preserve">    slotFormatCombToReleaseList SEQUENCE (SIZE(1..maxNrofAggregatedCellsPerCellGroup)) OF ServCellIndex                 OPTIONAL, -- Need N</w:t>
      </w:r>
    </w:p>
    <w:p w14:paraId="60CE52C5" w14:textId="77777777" w:rsidR="00C65757" w:rsidRPr="00F537EB" w:rsidRDefault="00C65757" w:rsidP="00C65757">
      <w:pPr>
        <w:pStyle w:val="PL"/>
      </w:pPr>
      <w:r w:rsidRPr="00F537EB">
        <w:t xml:space="preserve">    ...,</w:t>
      </w:r>
    </w:p>
    <w:p w14:paraId="664A3F6F" w14:textId="77777777" w:rsidR="00C65757" w:rsidRPr="00F537EB" w:rsidRDefault="00C65757" w:rsidP="00C65757">
      <w:pPr>
        <w:pStyle w:val="PL"/>
      </w:pPr>
      <w:r w:rsidRPr="00F537EB">
        <w:t xml:space="preserve">    [[</w:t>
      </w:r>
    </w:p>
    <w:p w14:paraId="4970666E" w14:textId="77777777" w:rsidR="00C65757" w:rsidRPr="00F537EB" w:rsidRDefault="00C65757" w:rsidP="00C65757">
      <w:pPr>
        <w:pStyle w:val="PL"/>
      </w:pPr>
      <w:r w:rsidRPr="00F537EB">
        <w:t xml:space="preserve">    availableRB-SetToAddModList-r16  SEQUENCE (SIZE(1..maxNrofAggregatedCellsPerCellGroup)) OF AvailableRB-SetPerCell-r16  OPTIONAL, -- Need N</w:t>
      </w:r>
    </w:p>
    <w:p w14:paraId="78167362" w14:textId="77777777" w:rsidR="00C65757" w:rsidRPr="00F537EB" w:rsidRDefault="00C65757" w:rsidP="00C65757">
      <w:pPr>
        <w:pStyle w:val="PL"/>
      </w:pPr>
      <w:r w:rsidRPr="00F537EB">
        <w:t xml:space="preserve">    availableRB-SetToRelease-r16     SEQUENCE (SIZE(1..maxNrofAggregatedCellsPerCellGroup)) OF ServCellIndex    OPTIONAL, -- Need N</w:t>
      </w:r>
    </w:p>
    <w:p w14:paraId="1055663F" w14:textId="77777777" w:rsidR="00C65757" w:rsidRPr="00F537EB" w:rsidRDefault="00C65757" w:rsidP="00C65757">
      <w:pPr>
        <w:pStyle w:val="PL"/>
      </w:pPr>
      <w:r w:rsidRPr="00F537EB">
        <w:t xml:space="preserve">    searchSpaceSwitchTrigger-r16     SEQUENCE {</w:t>
      </w:r>
    </w:p>
    <w:p w14:paraId="37404B3D" w14:textId="77777777" w:rsidR="00C65757" w:rsidRPr="00F537EB" w:rsidRDefault="00C65757" w:rsidP="00C65757">
      <w:pPr>
        <w:pStyle w:val="PL"/>
      </w:pPr>
      <w:r w:rsidRPr="00F537EB">
        <w:t xml:space="preserve">        positionInDCI                    INTEGER(0..maxSFI-DCI-PayloadSize-1), </w:t>
      </w:r>
    </w:p>
    <w:p w14:paraId="38934086" w14:textId="77777777" w:rsidR="00C65757" w:rsidRPr="00F537EB" w:rsidRDefault="00C65757" w:rsidP="00C65757">
      <w:pPr>
        <w:pStyle w:val="PL"/>
      </w:pPr>
      <w:r w:rsidRPr="00F537EB">
        <w:t xml:space="preserve">        id                               CHOICE {</w:t>
      </w:r>
    </w:p>
    <w:p w14:paraId="041F1499" w14:textId="77777777" w:rsidR="00C65757" w:rsidRPr="00F537EB" w:rsidRDefault="00C65757" w:rsidP="00C65757">
      <w:pPr>
        <w:pStyle w:val="PL"/>
      </w:pPr>
      <w:r w:rsidRPr="00F537EB">
        <w:t xml:space="preserve">            servingCellId                    ServCellIndex,</w:t>
      </w:r>
    </w:p>
    <w:p w14:paraId="3765E2BC" w14:textId="77777777" w:rsidR="00C65757" w:rsidRPr="00F537EB" w:rsidRDefault="00C65757" w:rsidP="00C65757">
      <w:pPr>
        <w:pStyle w:val="PL"/>
      </w:pPr>
      <w:r w:rsidRPr="00F537EB">
        <w:t xml:space="preserve">            groupId                          INTEGER (0..1)</w:t>
      </w:r>
    </w:p>
    <w:p w14:paraId="5AB82621" w14:textId="77777777" w:rsidR="00C65757" w:rsidRPr="00F537EB" w:rsidRDefault="00C65757" w:rsidP="00C65757">
      <w:pPr>
        <w:pStyle w:val="PL"/>
      </w:pPr>
      <w:r w:rsidRPr="00F537EB">
        <w:t xml:space="preserve">        }</w:t>
      </w:r>
    </w:p>
    <w:p w14:paraId="659BA60A" w14:textId="77777777" w:rsidR="00C65757" w:rsidRPr="00F537EB" w:rsidRDefault="00C65757" w:rsidP="00C65757">
      <w:pPr>
        <w:pStyle w:val="PL"/>
      </w:pPr>
      <w:r w:rsidRPr="00F537EB">
        <w:t xml:space="preserve">    } OPTIONAL, -- Need N</w:t>
      </w:r>
    </w:p>
    <w:p w14:paraId="1F3DB69C" w14:textId="77777777" w:rsidR="00C65757" w:rsidRPr="00F537EB" w:rsidRDefault="00C65757" w:rsidP="00C65757">
      <w:pPr>
        <w:pStyle w:val="PL"/>
      </w:pPr>
      <w:r w:rsidRPr="00F537EB">
        <w:t xml:space="preserve">    co-DurationPerCell-r16           CO-DurationPerCell-r16   OPTIONAL -- Need N</w:t>
      </w:r>
    </w:p>
    <w:p w14:paraId="1D934482" w14:textId="77777777" w:rsidR="00C65757" w:rsidRPr="00F537EB" w:rsidRDefault="00C65757" w:rsidP="00C65757">
      <w:pPr>
        <w:pStyle w:val="PL"/>
      </w:pPr>
      <w:r w:rsidRPr="00F537EB">
        <w:t xml:space="preserve">    ]]</w:t>
      </w:r>
    </w:p>
    <w:p w14:paraId="35B7EDCB" w14:textId="77777777" w:rsidR="00C65757" w:rsidRPr="00F537EB" w:rsidRDefault="00C65757" w:rsidP="00C65757">
      <w:pPr>
        <w:pStyle w:val="PL"/>
      </w:pPr>
      <w:r w:rsidRPr="00F537EB">
        <w:t>}</w:t>
      </w:r>
    </w:p>
    <w:p w14:paraId="6C2A51EB" w14:textId="77777777" w:rsidR="00C65757" w:rsidRPr="00F537EB" w:rsidRDefault="00C65757" w:rsidP="00C65757">
      <w:pPr>
        <w:pStyle w:val="PL"/>
      </w:pPr>
    </w:p>
    <w:p w14:paraId="2E95A806" w14:textId="77777777" w:rsidR="00C65757" w:rsidRPr="00F537EB" w:rsidRDefault="00C65757" w:rsidP="00C65757">
      <w:pPr>
        <w:pStyle w:val="PL"/>
      </w:pPr>
      <w:r w:rsidRPr="00F537EB">
        <w:t>CO-DurationPerCell-r16 ::=   SEQUENCE {</w:t>
      </w:r>
    </w:p>
    <w:p w14:paraId="3E5BA733" w14:textId="77777777" w:rsidR="00C65757" w:rsidRPr="00F537EB" w:rsidRDefault="00C65757" w:rsidP="00C65757">
      <w:pPr>
        <w:pStyle w:val="PL"/>
      </w:pPr>
      <w:r w:rsidRPr="00F537EB">
        <w:t xml:space="preserve">    servingCellId                ServCellIndex,</w:t>
      </w:r>
    </w:p>
    <w:p w14:paraId="5D2A3222" w14:textId="77777777" w:rsidR="00C65757" w:rsidRPr="00F537EB" w:rsidRDefault="00C65757" w:rsidP="00C65757">
      <w:pPr>
        <w:pStyle w:val="PL"/>
      </w:pPr>
      <w:r w:rsidRPr="00F537EB">
        <w:t xml:space="preserve">    positionInDCI                INTEGER(0..maxSFI-DCI-PayloadSize-1) OPTIONAL,   -- Need M</w:t>
      </w:r>
    </w:p>
    <w:p w14:paraId="36D21DB1" w14:textId="77777777" w:rsidR="00C65757" w:rsidRPr="00F537EB" w:rsidRDefault="00C65757" w:rsidP="00C65757">
      <w:pPr>
        <w:pStyle w:val="PL"/>
      </w:pPr>
      <w:r w:rsidRPr="00F537EB">
        <w:t xml:space="preserve">    subcarrierSpacing            SubcarrierSpacing,</w:t>
      </w:r>
    </w:p>
    <w:p w14:paraId="35C9D2E3" w14:textId="77777777" w:rsidR="00C65757" w:rsidRPr="00F537EB" w:rsidRDefault="00C65757" w:rsidP="00C65757">
      <w:pPr>
        <w:pStyle w:val="PL"/>
      </w:pPr>
      <w:r w:rsidRPr="00F537EB">
        <w:t xml:space="preserve">    co-DurationList-r16          SEQUENCE (SIZE(1..ffsValue)) OF CO-Duration-r16 -- FFS size upper limit 64</w:t>
      </w:r>
    </w:p>
    <w:p w14:paraId="1AAC222A" w14:textId="77777777" w:rsidR="00C65757" w:rsidRPr="00F537EB" w:rsidRDefault="00C65757" w:rsidP="00C65757">
      <w:pPr>
        <w:pStyle w:val="PL"/>
      </w:pPr>
      <w:r w:rsidRPr="00F537EB">
        <w:t>}</w:t>
      </w:r>
    </w:p>
    <w:p w14:paraId="58A7549C" w14:textId="77777777" w:rsidR="00C65757" w:rsidRPr="00F537EB" w:rsidRDefault="00C65757" w:rsidP="00C65757">
      <w:pPr>
        <w:pStyle w:val="PL"/>
      </w:pPr>
    </w:p>
    <w:p w14:paraId="2665DD15" w14:textId="77777777" w:rsidR="00C65757" w:rsidRPr="00F537EB" w:rsidRDefault="00C65757" w:rsidP="00C65757">
      <w:pPr>
        <w:pStyle w:val="PL"/>
      </w:pPr>
      <w:r w:rsidRPr="00F537EB">
        <w:t>CO-Duration-r16 ::=    INTEGER (0..ffsValue) -- FFS upper limit 560</w:t>
      </w:r>
    </w:p>
    <w:p w14:paraId="2CDF4480" w14:textId="77777777" w:rsidR="00C65757" w:rsidRPr="00F537EB" w:rsidRDefault="00C65757" w:rsidP="00C65757">
      <w:pPr>
        <w:pStyle w:val="PL"/>
      </w:pPr>
    </w:p>
    <w:p w14:paraId="0C539C20" w14:textId="77777777" w:rsidR="00C65757" w:rsidRPr="00F537EB" w:rsidRDefault="00C65757" w:rsidP="00C65757">
      <w:pPr>
        <w:pStyle w:val="PL"/>
      </w:pPr>
      <w:r w:rsidRPr="00F537EB">
        <w:t>-- TAG-SLOTFORMATINDICATOR-STOP</w:t>
      </w:r>
    </w:p>
    <w:p w14:paraId="7E991EE2" w14:textId="77777777" w:rsidR="00C65757" w:rsidRPr="00F537EB" w:rsidRDefault="00C65757" w:rsidP="00C65757">
      <w:pPr>
        <w:pStyle w:val="PL"/>
      </w:pPr>
      <w:r w:rsidRPr="00F537EB">
        <w:t>-- ASN1STOP</w:t>
      </w:r>
    </w:p>
    <w:p w14:paraId="5342CB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DB131E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7A2A2F" w14:textId="77777777" w:rsidR="00C65757" w:rsidRPr="00F537EB" w:rsidRDefault="00C65757" w:rsidP="00801E3F">
            <w:pPr>
              <w:pStyle w:val="TAH"/>
              <w:rPr>
                <w:szCs w:val="22"/>
              </w:rPr>
            </w:pPr>
            <w:proofErr w:type="spellStart"/>
            <w:r w:rsidRPr="00F537EB">
              <w:rPr>
                <w:i/>
                <w:szCs w:val="22"/>
              </w:rPr>
              <w:t>SlotFormatIndicator</w:t>
            </w:r>
            <w:proofErr w:type="spellEnd"/>
            <w:r w:rsidRPr="00F537EB">
              <w:rPr>
                <w:i/>
                <w:szCs w:val="22"/>
              </w:rPr>
              <w:t xml:space="preserve"> </w:t>
            </w:r>
            <w:r w:rsidRPr="00F537EB">
              <w:rPr>
                <w:szCs w:val="22"/>
              </w:rPr>
              <w:t>field descriptions</w:t>
            </w:r>
          </w:p>
        </w:tc>
      </w:tr>
      <w:tr w:rsidR="00C65757" w:rsidRPr="00F537EB" w14:paraId="40B9DBFA" w14:textId="77777777" w:rsidTr="00801E3F">
        <w:tc>
          <w:tcPr>
            <w:tcW w:w="14173" w:type="dxa"/>
            <w:tcBorders>
              <w:top w:val="single" w:sz="4" w:space="0" w:color="auto"/>
              <w:left w:val="single" w:sz="4" w:space="0" w:color="auto"/>
              <w:bottom w:val="single" w:sz="4" w:space="0" w:color="auto"/>
              <w:right w:val="single" w:sz="4" w:space="0" w:color="auto"/>
            </w:tcBorders>
          </w:tcPr>
          <w:p w14:paraId="31D53DAC" w14:textId="77777777" w:rsidR="00C65757" w:rsidRPr="00F537EB" w:rsidRDefault="00C65757" w:rsidP="00801E3F">
            <w:pPr>
              <w:pStyle w:val="TAL"/>
              <w:rPr>
                <w:szCs w:val="22"/>
              </w:rPr>
            </w:pPr>
            <w:proofErr w:type="spellStart"/>
            <w:r w:rsidRPr="00F537EB">
              <w:rPr>
                <w:b/>
                <w:i/>
                <w:szCs w:val="22"/>
              </w:rPr>
              <w:t>availableRB-SetPerCell</w:t>
            </w:r>
            <w:proofErr w:type="spellEnd"/>
          </w:p>
          <w:p w14:paraId="5CABAA87" w14:textId="77777777" w:rsidR="00C65757" w:rsidRPr="00F537EB" w:rsidRDefault="00C65757" w:rsidP="00801E3F">
            <w:pPr>
              <w:pStyle w:val="TAL"/>
              <w:rPr>
                <w:b/>
                <w:i/>
                <w:szCs w:val="22"/>
              </w:rPr>
            </w:pPr>
            <w:r w:rsidRPr="00F537EB">
              <w:rPr>
                <w:szCs w:val="22"/>
              </w:rPr>
              <w:t>position in DCI of the bit(s) indicating the availability of RB sets for UE's serving cells (see TS 38.213 [13], clause 11.1.1).</w:t>
            </w:r>
          </w:p>
        </w:tc>
      </w:tr>
      <w:tr w:rsidR="00C65757" w:rsidRPr="00F537EB" w14:paraId="5E3A4BCD" w14:textId="77777777" w:rsidTr="00801E3F">
        <w:tc>
          <w:tcPr>
            <w:tcW w:w="14173" w:type="dxa"/>
            <w:tcBorders>
              <w:top w:val="single" w:sz="4" w:space="0" w:color="auto"/>
              <w:left w:val="single" w:sz="4" w:space="0" w:color="auto"/>
              <w:bottom w:val="single" w:sz="4" w:space="0" w:color="auto"/>
              <w:right w:val="single" w:sz="4" w:space="0" w:color="auto"/>
            </w:tcBorders>
          </w:tcPr>
          <w:p w14:paraId="3538E4FB" w14:textId="77777777" w:rsidR="00C65757" w:rsidRPr="00F537EB" w:rsidRDefault="00C65757" w:rsidP="00801E3F">
            <w:pPr>
              <w:pStyle w:val="TAL"/>
              <w:rPr>
                <w:szCs w:val="22"/>
              </w:rPr>
            </w:pPr>
            <w:r w:rsidRPr="00F537EB">
              <w:rPr>
                <w:b/>
                <w:i/>
                <w:szCs w:val="22"/>
              </w:rPr>
              <w:t>co-</w:t>
            </w:r>
            <w:proofErr w:type="spellStart"/>
            <w:r w:rsidRPr="00F537EB">
              <w:rPr>
                <w:b/>
                <w:i/>
                <w:szCs w:val="22"/>
              </w:rPr>
              <w:t>DurationPerCell</w:t>
            </w:r>
            <w:proofErr w:type="spellEnd"/>
          </w:p>
          <w:p w14:paraId="62B53EE2" w14:textId="77777777" w:rsidR="00C65757" w:rsidRPr="00F537EB" w:rsidRDefault="00C65757" w:rsidP="00801E3F">
            <w:pPr>
              <w:pStyle w:val="TAL"/>
              <w:rPr>
                <w:b/>
                <w:i/>
                <w:szCs w:val="22"/>
              </w:rPr>
            </w:pPr>
            <w:r w:rsidRPr="00F537EB">
              <w:rPr>
                <w:szCs w:val="22"/>
              </w:rPr>
              <w:t xml:space="preserve">Position in DCI of the bit field indicating </w:t>
            </w:r>
            <w:proofErr w:type="spellStart"/>
            <w:r w:rsidRPr="00F537EB">
              <w:rPr>
                <w:szCs w:val="22"/>
              </w:rPr>
              <w:t>Channal</w:t>
            </w:r>
            <w:proofErr w:type="spellEnd"/>
            <w:r w:rsidRPr="00F537EB">
              <w:rPr>
                <w:szCs w:val="22"/>
              </w:rPr>
              <w:t xml:space="preserve"> Occupancy duration for UE's serving cells (see TS 38.213 [13], clause 11.1.1). If not configured, the UE uses SFI indication to determine the channel occupancy duration (if SFI is available).</w:t>
            </w:r>
          </w:p>
        </w:tc>
      </w:tr>
      <w:tr w:rsidR="00C65757" w:rsidRPr="00F537EB" w14:paraId="697DAEF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7AE04B" w14:textId="77777777" w:rsidR="00C65757" w:rsidRPr="00F537EB" w:rsidRDefault="00C65757" w:rsidP="00801E3F">
            <w:pPr>
              <w:pStyle w:val="TAL"/>
              <w:rPr>
                <w:szCs w:val="22"/>
              </w:rPr>
            </w:pPr>
            <w:r w:rsidRPr="00F537EB">
              <w:rPr>
                <w:b/>
                <w:i/>
                <w:szCs w:val="22"/>
              </w:rPr>
              <w:t>dci-</w:t>
            </w:r>
            <w:proofErr w:type="spellStart"/>
            <w:r w:rsidRPr="00F537EB">
              <w:rPr>
                <w:b/>
                <w:i/>
                <w:szCs w:val="22"/>
              </w:rPr>
              <w:t>PayloadSize</w:t>
            </w:r>
            <w:proofErr w:type="spellEnd"/>
          </w:p>
          <w:p w14:paraId="6DFBA1DE" w14:textId="77777777" w:rsidR="00C65757" w:rsidRPr="00F537EB" w:rsidRDefault="00C65757" w:rsidP="00801E3F">
            <w:pPr>
              <w:pStyle w:val="TAL"/>
              <w:rPr>
                <w:szCs w:val="22"/>
              </w:rPr>
            </w:pPr>
            <w:r w:rsidRPr="00F537EB">
              <w:rPr>
                <w:szCs w:val="22"/>
              </w:rPr>
              <w:t>Total length of the DCI payload scrambled with SFI-RNTI (see TS 38.213 [13], clause 11.1.1).</w:t>
            </w:r>
          </w:p>
        </w:tc>
      </w:tr>
      <w:tr w:rsidR="00C65757" w:rsidRPr="00F537EB" w14:paraId="52E9CBA7" w14:textId="77777777" w:rsidTr="00801E3F">
        <w:tc>
          <w:tcPr>
            <w:tcW w:w="14173" w:type="dxa"/>
            <w:tcBorders>
              <w:top w:val="single" w:sz="4" w:space="0" w:color="auto"/>
              <w:left w:val="single" w:sz="4" w:space="0" w:color="auto"/>
              <w:bottom w:val="single" w:sz="4" w:space="0" w:color="auto"/>
              <w:right w:val="single" w:sz="4" w:space="0" w:color="auto"/>
            </w:tcBorders>
          </w:tcPr>
          <w:p w14:paraId="15AE3A89" w14:textId="77777777" w:rsidR="00C65757" w:rsidRPr="00F537EB" w:rsidRDefault="00C65757" w:rsidP="00801E3F">
            <w:pPr>
              <w:pStyle w:val="TAL"/>
              <w:rPr>
                <w:szCs w:val="22"/>
              </w:rPr>
            </w:pPr>
            <w:proofErr w:type="spellStart"/>
            <w:r w:rsidRPr="00F537EB">
              <w:rPr>
                <w:b/>
                <w:i/>
                <w:szCs w:val="22"/>
              </w:rPr>
              <w:t>searchSpaceSwitchTrigger</w:t>
            </w:r>
            <w:proofErr w:type="spellEnd"/>
          </w:p>
          <w:p w14:paraId="58085676" w14:textId="77777777" w:rsidR="00C65757" w:rsidRPr="00F537EB" w:rsidRDefault="00C65757" w:rsidP="00801E3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C65757" w:rsidRPr="00F537EB" w14:paraId="34D732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3696E3" w14:textId="77777777" w:rsidR="00C65757" w:rsidRPr="00F537EB" w:rsidRDefault="00C65757" w:rsidP="00801E3F">
            <w:pPr>
              <w:pStyle w:val="TAL"/>
              <w:rPr>
                <w:szCs w:val="22"/>
              </w:rPr>
            </w:pPr>
            <w:proofErr w:type="spellStart"/>
            <w:r w:rsidRPr="00F537EB">
              <w:rPr>
                <w:b/>
                <w:i/>
                <w:szCs w:val="22"/>
              </w:rPr>
              <w:t>sfi</w:t>
            </w:r>
            <w:proofErr w:type="spellEnd"/>
            <w:r w:rsidRPr="00F537EB">
              <w:rPr>
                <w:b/>
                <w:i/>
                <w:szCs w:val="22"/>
              </w:rPr>
              <w:t>-RNTI</w:t>
            </w:r>
          </w:p>
          <w:p w14:paraId="3F477EC5" w14:textId="77777777" w:rsidR="00C65757" w:rsidRPr="00F537EB" w:rsidRDefault="00C65757" w:rsidP="00801E3F">
            <w:pPr>
              <w:pStyle w:val="TAL"/>
              <w:rPr>
                <w:szCs w:val="22"/>
              </w:rPr>
            </w:pPr>
            <w:r w:rsidRPr="00F537EB">
              <w:rPr>
                <w:szCs w:val="22"/>
              </w:rPr>
              <w:t>RNTI used for SFI on the given cell (see TS 38.213 [13], clause 11.1.1).</w:t>
            </w:r>
          </w:p>
        </w:tc>
      </w:tr>
      <w:tr w:rsidR="00C65757" w:rsidRPr="00F537EB" w14:paraId="6CC95A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BCC1B1" w14:textId="77777777" w:rsidR="00C65757" w:rsidRPr="00F537EB" w:rsidRDefault="00C65757" w:rsidP="00801E3F">
            <w:pPr>
              <w:pStyle w:val="TAL"/>
              <w:rPr>
                <w:szCs w:val="22"/>
              </w:rPr>
            </w:pPr>
            <w:proofErr w:type="spellStart"/>
            <w:r w:rsidRPr="00F537EB">
              <w:rPr>
                <w:b/>
                <w:i/>
                <w:szCs w:val="22"/>
              </w:rPr>
              <w:t>slotFormatCombToAddModList</w:t>
            </w:r>
            <w:proofErr w:type="spellEnd"/>
          </w:p>
          <w:p w14:paraId="6A5F8049" w14:textId="77777777" w:rsidR="00C65757" w:rsidRPr="00F537EB" w:rsidRDefault="00C65757" w:rsidP="00801E3F">
            <w:pPr>
              <w:pStyle w:val="TAL"/>
              <w:rPr>
                <w:szCs w:val="22"/>
              </w:rPr>
            </w:pPr>
            <w:r w:rsidRPr="00F537EB">
              <w:rPr>
                <w:szCs w:val="22"/>
              </w:rPr>
              <w:t xml:space="preserve">A list of </w:t>
            </w:r>
            <w:proofErr w:type="spellStart"/>
            <w:r w:rsidRPr="00F537EB">
              <w:rPr>
                <w:szCs w:val="22"/>
              </w:rPr>
              <w:t>SlotFormatCombinations</w:t>
            </w:r>
            <w:proofErr w:type="spellEnd"/>
            <w:r w:rsidRPr="00F537EB">
              <w:rPr>
                <w:szCs w:val="22"/>
              </w:rPr>
              <w:t xml:space="preserve"> for the UE's serving cells (see TS 38.213 [13], clause 11.1.1).</w:t>
            </w:r>
          </w:p>
        </w:tc>
      </w:tr>
    </w:tbl>
    <w:p w14:paraId="039AC18D" w14:textId="77777777" w:rsidR="00C65757" w:rsidRPr="00F537EB" w:rsidRDefault="00C65757" w:rsidP="00C65757"/>
    <w:p w14:paraId="62FFF5E4" w14:textId="77777777" w:rsidR="00C65757" w:rsidRPr="00F537EB" w:rsidRDefault="00C65757" w:rsidP="00C65757">
      <w:pPr>
        <w:pStyle w:val="Heading4"/>
      </w:pPr>
      <w:bookmarkStart w:id="4728" w:name="_Toc20426114"/>
      <w:bookmarkStart w:id="4729" w:name="_Toc29321510"/>
      <w:bookmarkStart w:id="4730" w:name="_Toc36757293"/>
      <w:bookmarkStart w:id="4731" w:name="_Toc36836834"/>
      <w:bookmarkStart w:id="4732" w:name="_Toc36843811"/>
      <w:bookmarkStart w:id="4733" w:name="_Toc37068100"/>
      <w:r w:rsidRPr="00F537EB">
        <w:t>–</w:t>
      </w:r>
      <w:r w:rsidRPr="00F537EB">
        <w:tab/>
      </w:r>
      <w:r w:rsidRPr="00F537EB">
        <w:rPr>
          <w:i/>
        </w:rPr>
        <w:t>S-NSSAI</w:t>
      </w:r>
      <w:bookmarkEnd w:id="4728"/>
      <w:bookmarkEnd w:id="4729"/>
      <w:bookmarkEnd w:id="4730"/>
      <w:bookmarkEnd w:id="4731"/>
      <w:bookmarkEnd w:id="4732"/>
      <w:bookmarkEnd w:id="4733"/>
    </w:p>
    <w:p w14:paraId="10892A76" w14:textId="77777777" w:rsidR="00C65757" w:rsidRPr="00F537EB" w:rsidRDefault="00C65757" w:rsidP="00C65757">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792EA34A" w14:textId="77777777" w:rsidR="00C65757" w:rsidRPr="00F537EB" w:rsidRDefault="00C65757" w:rsidP="00C65757">
      <w:pPr>
        <w:pStyle w:val="TH"/>
      </w:pPr>
      <w:r w:rsidRPr="00F537EB">
        <w:rPr>
          <w:bCs/>
          <w:i/>
          <w:iCs/>
        </w:rPr>
        <w:t xml:space="preserve">S-NSSAI </w:t>
      </w:r>
      <w:r w:rsidRPr="00F537EB">
        <w:t>information element</w:t>
      </w:r>
    </w:p>
    <w:p w14:paraId="0D3B5774" w14:textId="77777777" w:rsidR="00C65757" w:rsidRPr="00F537EB" w:rsidRDefault="00C65757" w:rsidP="00C65757">
      <w:pPr>
        <w:pStyle w:val="PL"/>
      </w:pPr>
      <w:r w:rsidRPr="00F537EB">
        <w:t>-- ASN1START</w:t>
      </w:r>
    </w:p>
    <w:p w14:paraId="3896C380" w14:textId="77777777" w:rsidR="00C65757" w:rsidRPr="00F537EB" w:rsidRDefault="00C65757" w:rsidP="00C65757">
      <w:pPr>
        <w:pStyle w:val="PL"/>
      </w:pPr>
      <w:r w:rsidRPr="00F537EB">
        <w:t>-- TAG-S-NSSAI-START</w:t>
      </w:r>
    </w:p>
    <w:p w14:paraId="0AD6CE7C" w14:textId="77777777" w:rsidR="00C65757" w:rsidRPr="00F537EB" w:rsidRDefault="00C65757" w:rsidP="00C65757">
      <w:pPr>
        <w:pStyle w:val="PL"/>
      </w:pPr>
    </w:p>
    <w:p w14:paraId="6DBC1B60" w14:textId="77777777" w:rsidR="00C65757" w:rsidRPr="00F537EB" w:rsidRDefault="00C65757" w:rsidP="00C65757">
      <w:pPr>
        <w:pStyle w:val="PL"/>
      </w:pPr>
      <w:r w:rsidRPr="00F537EB">
        <w:t>S-NSSAI  ::=                        CHOICE{</w:t>
      </w:r>
    </w:p>
    <w:p w14:paraId="647311C8" w14:textId="77777777" w:rsidR="00C65757" w:rsidRPr="00F537EB" w:rsidRDefault="00C65757" w:rsidP="00C65757">
      <w:pPr>
        <w:pStyle w:val="PL"/>
      </w:pPr>
      <w:r w:rsidRPr="00F537EB">
        <w:t xml:space="preserve">    sst                                 BIT STRING (SIZE (8)),</w:t>
      </w:r>
    </w:p>
    <w:p w14:paraId="2D7E12AE" w14:textId="77777777" w:rsidR="00C65757" w:rsidRPr="00F537EB" w:rsidRDefault="00C65757" w:rsidP="00C65757">
      <w:pPr>
        <w:pStyle w:val="PL"/>
      </w:pPr>
      <w:r w:rsidRPr="00F537EB">
        <w:t xml:space="preserve">    sst-SD                              BIT STRING (SIZE (32))</w:t>
      </w:r>
    </w:p>
    <w:p w14:paraId="589F5BB3" w14:textId="77777777" w:rsidR="00C65757" w:rsidRPr="00F537EB" w:rsidRDefault="00C65757" w:rsidP="00C65757">
      <w:pPr>
        <w:pStyle w:val="PL"/>
      </w:pPr>
      <w:r w:rsidRPr="00F537EB">
        <w:t>}</w:t>
      </w:r>
    </w:p>
    <w:p w14:paraId="748DCE98" w14:textId="77777777" w:rsidR="00C65757" w:rsidRPr="00F537EB" w:rsidRDefault="00C65757" w:rsidP="00C65757">
      <w:pPr>
        <w:pStyle w:val="PL"/>
      </w:pPr>
    </w:p>
    <w:p w14:paraId="7F3BA4FC" w14:textId="77777777" w:rsidR="00C65757" w:rsidRPr="00F537EB" w:rsidRDefault="00C65757" w:rsidP="00C65757">
      <w:pPr>
        <w:pStyle w:val="PL"/>
      </w:pPr>
      <w:r w:rsidRPr="00F537EB">
        <w:t>-- TAG-S-NSSAI-STOP</w:t>
      </w:r>
    </w:p>
    <w:p w14:paraId="2E355CD9" w14:textId="77777777" w:rsidR="00C65757" w:rsidRPr="00F537EB" w:rsidRDefault="00C65757" w:rsidP="00C65757">
      <w:pPr>
        <w:pStyle w:val="PL"/>
      </w:pPr>
      <w:r w:rsidRPr="00F537EB">
        <w:t>-- ASN1STOP</w:t>
      </w:r>
    </w:p>
    <w:p w14:paraId="5037A9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91AA08" w14:textId="77777777" w:rsidTr="00801E3F">
        <w:tc>
          <w:tcPr>
            <w:tcW w:w="0" w:type="auto"/>
            <w:shd w:val="clear" w:color="auto" w:fill="auto"/>
          </w:tcPr>
          <w:p w14:paraId="02763310" w14:textId="77777777" w:rsidR="00C65757" w:rsidRPr="00F537EB" w:rsidRDefault="00C65757" w:rsidP="00801E3F">
            <w:pPr>
              <w:pStyle w:val="TAH"/>
              <w:rPr>
                <w:szCs w:val="22"/>
              </w:rPr>
            </w:pPr>
            <w:r w:rsidRPr="00F537EB">
              <w:rPr>
                <w:i/>
                <w:szCs w:val="22"/>
              </w:rPr>
              <w:t xml:space="preserve">S-NSSAI </w:t>
            </w:r>
            <w:r w:rsidRPr="00F537EB">
              <w:rPr>
                <w:szCs w:val="22"/>
              </w:rPr>
              <w:t>field descriptions</w:t>
            </w:r>
          </w:p>
        </w:tc>
      </w:tr>
      <w:tr w:rsidR="00C65757" w:rsidRPr="00F537EB" w14:paraId="1A7003D8" w14:textId="77777777" w:rsidTr="00801E3F">
        <w:tc>
          <w:tcPr>
            <w:tcW w:w="0" w:type="auto"/>
            <w:shd w:val="clear" w:color="auto" w:fill="auto"/>
          </w:tcPr>
          <w:p w14:paraId="6E34B7BE" w14:textId="77777777" w:rsidR="00C65757" w:rsidRPr="00F537EB" w:rsidRDefault="00C65757" w:rsidP="00801E3F">
            <w:pPr>
              <w:pStyle w:val="TAL"/>
              <w:rPr>
                <w:szCs w:val="22"/>
              </w:rPr>
            </w:pPr>
            <w:proofErr w:type="spellStart"/>
            <w:r w:rsidRPr="00F537EB">
              <w:rPr>
                <w:b/>
                <w:i/>
                <w:szCs w:val="22"/>
              </w:rPr>
              <w:t>sst</w:t>
            </w:r>
            <w:proofErr w:type="spellEnd"/>
          </w:p>
          <w:p w14:paraId="7779E5C1" w14:textId="77777777" w:rsidR="00C65757" w:rsidRPr="00F537EB" w:rsidRDefault="00C65757" w:rsidP="00801E3F">
            <w:pPr>
              <w:pStyle w:val="TAL"/>
              <w:rPr>
                <w:b/>
                <w:i/>
                <w:szCs w:val="22"/>
              </w:rPr>
            </w:pPr>
            <w:r w:rsidRPr="00F537EB">
              <w:rPr>
                <w:szCs w:val="22"/>
              </w:rPr>
              <w:t>Indicates the S-NSSAI consisting of Slice/Service Type, see TS 23.003 [21].</w:t>
            </w:r>
          </w:p>
        </w:tc>
      </w:tr>
      <w:tr w:rsidR="00C65757" w:rsidRPr="00F537EB" w14:paraId="73F3FB21" w14:textId="77777777" w:rsidTr="00801E3F">
        <w:tc>
          <w:tcPr>
            <w:tcW w:w="0" w:type="auto"/>
            <w:shd w:val="clear" w:color="auto" w:fill="auto"/>
          </w:tcPr>
          <w:p w14:paraId="56502A24" w14:textId="77777777" w:rsidR="00C65757" w:rsidRPr="00F537EB" w:rsidRDefault="00C65757" w:rsidP="00801E3F">
            <w:pPr>
              <w:pStyle w:val="TAL"/>
              <w:rPr>
                <w:szCs w:val="22"/>
              </w:rPr>
            </w:pPr>
            <w:proofErr w:type="spellStart"/>
            <w:r w:rsidRPr="00F537EB">
              <w:rPr>
                <w:b/>
                <w:i/>
                <w:szCs w:val="22"/>
              </w:rPr>
              <w:t>sst</w:t>
            </w:r>
            <w:proofErr w:type="spellEnd"/>
            <w:r w:rsidRPr="00F537EB">
              <w:rPr>
                <w:b/>
                <w:i/>
                <w:szCs w:val="22"/>
              </w:rPr>
              <w:t>-SD</w:t>
            </w:r>
          </w:p>
          <w:p w14:paraId="5C6D9B84" w14:textId="77777777" w:rsidR="00C65757" w:rsidRPr="00F537EB" w:rsidRDefault="00C65757" w:rsidP="00801E3F">
            <w:pPr>
              <w:pStyle w:val="TAL"/>
              <w:rPr>
                <w:szCs w:val="22"/>
              </w:rPr>
            </w:pPr>
            <w:r w:rsidRPr="00F537EB">
              <w:rPr>
                <w:szCs w:val="22"/>
              </w:rPr>
              <w:t>Indicates the S-NSSAI consisting of Slice/Service Type and Slice Differentiator, see TS 23.003 [21].</w:t>
            </w:r>
          </w:p>
        </w:tc>
      </w:tr>
      <w:tr w:rsidR="00C65757" w:rsidRPr="00F537EB" w14:paraId="098C902D" w14:textId="77777777" w:rsidTr="00801E3F">
        <w:tc>
          <w:tcPr>
            <w:tcW w:w="0" w:type="auto"/>
            <w:shd w:val="clear" w:color="auto" w:fill="auto"/>
          </w:tcPr>
          <w:p w14:paraId="71F61B91" w14:textId="77777777" w:rsidR="00C65757" w:rsidRPr="00F537EB" w:rsidRDefault="00C65757" w:rsidP="00801E3F">
            <w:pPr>
              <w:pStyle w:val="TAL"/>
              <w:rPr>
                <w:szCs w:val="22"/>
              </w:rPr>
            </w:pPr>
          </w:p>
        </w:tc>
      </w:tr>
    </w:tbl>
    <w:p w14:paraId="7083C39E" w14:textId="77777777" w:rsidR="00C65757" w:rsidRPr="00F537EB" w:rsidRDefault="00C65757" w:rsidP="00C65757">
      <w:bookmarkStart w:id="4734" w:name="_Hlk514922885"/>
    </w:p>
    <w:p w14:paraId="09F48A39" w14:textId="77777777" w:rsidR="00C65757" w:rsidRPr="00F537EB" w:rsidRDefault="00C65757" w:rsidP="00C65757">
      <w:pPr>
        <w:pStyle w:val="Heading4"/>
      </w:pPr>
      <w:bookmarkStart w:id="4735" w:name="_Toc20426115"/>
      <w:bookmarkStart w:id="4736" w:name="_Toc29321511"/>
      <w:bookmarkStart w:id="4737" w:name="_Toc36757294"/>
      <w:bookmarkStart w:id="4738" w:name="_Toc36836835"/>
      <w:bookmarkStart w:id="4739" w:name="_Toc36843812"/>
      <w:bookmarkStart w:id="4740" w:name="_Toc37068101"/>
      <w:r w:rsidRPr="00F537EB">
        <w:t>–</w:t>
      </w:r>
      <w:r w:rsidRPr="00F537EB">
        <w:tab/>
      </w:r>
      <w:proofErr w:type="spellStart"/>
      <w:r w:rsidRPr="00F537EB">
        <w:rPr>
          <w:i/>
        </w:rPr>
        <w:t>SpeedStateScaleFactors</w:t>
      </w:r>
      <w:bookmarkEnd w:id="4735"/>
      <w:bookmarkEnd w:id="4736"/>
      <w:bookmarkEnd w:id="4737"/>
      <w:bookmarkEnd w:id="4738"/>
      <w:bookmarkEnd w:id="4739"/>
      <w:bookmarkEnd w:id="4740"/>
      <w:proofErr w:type="spellEnd"/>
    </w:p>
    <w:p w14:paraId="05677012" w14:textId="77777777" w:rsidR="00C65757" w:rsidRPr="00F537EB" w:rsidRDefault="00C65757" w:rsidP="00C65757">
      <w:r w:rsidRPr="00F537EB">
        <w:t xml:space="preserve">The IE </w:t>
      </w:r>
      <w:r w:rsidRPr="00F537EB">
        <w:rPr>
          <w:i/>
          <w:noProof/>
        </w:rPr>
        <w:t>SpeedStateScaleFactors</w:t>
      </w:r>
      <w:r w:rsidRPr="00F537EB">
        <w:t xml:space="preserve"> concerns factors, to be applied when the UE is in medium or </w:t>
      </w:r>
      <w:proofErr w:type="gramStart"/>
      <w:r w:rsidRPr="00F537EB">
        <w:t>high speed</w:t>
      </w:r>
      <w:proofErr w:type="gramEnd"/>
      <w:r w:rsidRPr="00F537EB">
        <w:t xml:space="preserve"> state, used for scaling a mobility control related parameter.</w:t>
      </w:r>
    </w:p>
    <w:p w14:paraId="6C432154" w14:textId="77777777" w:rsidR="00C65757" w:rsidRPr="00F537EB" w:rsidRDefault="00C65757" w:rsidP="00C65757">
      <w:pPr>
        <w:pStyle w:val="TH"/>
      </w:pPr>
      <w:proofErr w:type="spellStart"/>
      <w:r w:rsidRPr="00F537EB">
        <w:rPr>
          <w:bCs/>
          <w:i/>
          <w:iCs/>
        </w:rPr>
        <w:t>SpeedStateScaleFactors</w:t>
      </w:r>
      <w:proofErr w:type="spellEnd"/>
      <w:r w:rsidRPr="00F537EB">
        <w:rPr>
          <w:bCs/>
          <w:i/>
          <w:iCs/>
        </w:rPr>
        <w:t xml:space="preserve"> </w:t>
      </w:r>
      <w:r w:rsidRPr="00F537EB">
        <w:t>information element</w:t>
      </w:r>
    </w:p>
    <w:p w14:paraId="66627598" w14:textId="77777777" w:rsidR="00C65757" w:rsidRPr="00F537EB" w:rsidRDefault="00C65757" w:rsidP="00C65757">
      <w:pPr>
        <w:pStyle w:val="PL"/>
      </w:pPr>
      <w:r w:rsidRPr="00F537EB">
        <w:t>-- ASN1START</w:t>
      </w:r>
    </w:p>
    <w:p w14:paraId="6A463F94" w14:textId="77777777" w:rsidR="00C65757" w:rsidRPr="00F537EB" w:rsidRDefault="00C65757" w:rsidP="00C65757">
      <w:pPr>
        <w:pStyle w:val="PL"/>
      </w:pPr>
      <w:r w:rsidRPr="00F537EB">
        <w:t>-- TAG-SPEEDSTATESCALEFACTORS-START</w:t>
      </w:r>
    </w:p>
    <w:p w14:paraId="2401F82B" w14:textId="77777777" w:rsidR="00C65757" w:rsidRPr="00F537EB" w:rsidRDefault="00C65757" w:rsidP="00C65757">
      <w:pPr>
        <w:pStyle w:val="PL"/>
      </w:pPr>
    </w:p>
    <w:p w14:paraId="7A9A5692" w14:textId="77777777" w:rsidR="00C65757" w:rsidRPr="00F537EB" w:rsidRDefault="00C65757" w:rsidP="00C65757">
      <w:pPr>
        <w:pStyle w:val="PL"/>
      </w:pPr>
      <w:r w:rsidRPr="00F537EB">
        <w:t>SpeedStateScaleFactors ::=          SEQUENCE {</w:t>
      </w:r>
    </w:p>
    <w:p w14:paraId="0DF80DC9" w14:textId="77777777" w:rsidR="00C65757" w:rsidRPr="00F537EB" w:rsidRDefault="00C65757" w:rsidP="00C65757">
      <w:pPr>
        <w:pStyle w:val="PL"/>
      </w:pPr>
      <w:r w:rsidRPr="00F537EB">
        <w:t xml:space="preserve">    sf-Medium                           ENUMERATED {oDot25, oDot5, oDot75, lDot0},</w:t>
      </w:r>
    </w:p>
    <w:p w14:paraId="00359D7B" w14:textId="77777777" w:rsidR="00C65757" w:rsidRPr="00F537EB" w:rsidRDefault="00C65757" w:rsidP="00C65757">
      <w:pPr>
        <w:pStyle w:val="PL"/>
      </w:pPr>
      <w:r w:rsidRPr="00F537EB">
        <w:t xml:space="preserve">    sf-High                             ENUMERATED {oDot25, oDot5, oDot75, lDot0}</w:t>
      </w:r>
    </w:p>
    <w:p w14:paraId="23E739C6" w14:textId="77777777" w:rsidR="00C65757" w:rsidRPr="00F537EB" w:rsidRDefault="00C65757" w:rsidP="00C65757">
      <w:pPr>
        <w:pStyle w:val="PL"/>
      </w:pPr>
      <w:r w:rsidRPr="00F537EB">
        <w:t>}</w:t>
      </w:r>
    </w:p>
    <w:p w14:paraId="78A01C59" w14:textId="77777777" w:rsidR="00C65757" w:rsidRPr="00F537EB" w:rsidRDefault="00C65757" w:rsidP="00C65757">
      <w:pPr>
        <w:pStyle w:val="PL"/>
      </w:pPr>
      <w:r w:rsidRPr="00F537EB">
        <w:t>-- TAG-SPEEDSTATESCALEFACTORS-STOP</w:t>
      </w:r>
    </w:p>
    <w:p w14:paraId="316C6C22" w14:textId="77777777" w:rsidR="00C65757" w:rsidRPr="00F537EB" w:rsidRDefault="00C65757" w:rsidP="00C65757">
      <w:pPr>
        <w:pStyle w:val="PL"/>
      </w:pPr>
      <w:r w:rsidRPr="00F537EB">
        <w:t>-- ASN1STOP</w:t>
      </w:r>
    </w:p>
    <w:p w14:paraId="277D1A1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65757" w:rsidRPr="00F537EB" w14:paraId="3C1023A6" w14:textId="77777777" w:rsidTr="00801E3F">
        <w:trPr>
          <w:cantSplit/>
          <w:tblHeader/>
        </w:trPr>
        <w:tc>
          <w:tcPr>
            <w:tcW w:w="14175" w:type="dxa"/>
            <w:shd w:val="clear" w:color="auto" w:fill="auto"/>
          </w:tcPr>
          <w:p w14:paraId="055F8223" w14:textId="77777777" w:rsidR="00C65757" w:rsidRPr="00F537EB" w:rsidRDefault="00C65757" w:rsidP="00801E3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C65757" w:rsidRPr="00F537EB" w14:paraId="656BA971" w14:textId="77777777" w:rsidTr="00801E3F">
        <w:trPr>
          <w:cantSplit/>
        </w:trPr>
        <w:tc>
          <w:tcPr>
            <w:tcW w:w="14175" w:type="dxa"/>
            <w:shd w:val="clear" w:color="auto" w:fill="auto"/>
          </w:tcPr>
          <w:p w14:paraId="52347437" w14:textId="77777777" w:rsidR="00C65757" w:rsidRPr="00F537EB" w:rsidRDefault="00C65757" w:rsidP="00801E3F">
            <w:pPr>
              <w:pStyle w:val="TAL"/>
              <w:rPr>
                <w:b/>
                <w:bCs/>
                <w:i/>
                <w:noProof/>
                <w:lang w:eastAsia="en-GB"/>
              </w:rPr>
            </w:pPr>
            <w:r w:rsidRPr="00F537EB">
              <w:rPr>
                <w:b/>
                <w:bCs/>
                <w:i/>
                <w:noProof/>
                <w:lang w:eastAsia="en-GB"/>
              </w:rPr>
              <w:t>sf-High</w:t>
            </w:r>
          </w:p>
          <w:p w14:paraId="415B44D0" w14:textId="77777777" w:rsidR="00C65757" w:rsidRPr="00F537EB" w:rsidRDefault="00C65757" w:rsidP="00801E3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C65757" w:rsidRPr="00F537EB" w14:paraId="5F86976C" w14:textId="77777777" w:rsidTr="00801E3F">
        <w:trPr>
          <w:cantSplit/>
        </w:trPr>
        <w:tc>
          <w:tcPr>
            <w:tcW w:w="14175" w:type="dxa"/>
            <w:shd w:val="clear" w:color="auto" w:fill="auto"/>
          </w:tcPr>
          <w:p w14:paraId="6E5031A2" w14:textId="77777777" w:rsidR="00C65757" w:rsidRPr="00F537EB" w:rsidRDefault="00C65757" w:rsidP="00801E3F">
            <w:pPr>
              <w:pStyle w:val="TAL"/>
              <w:rPr>
                <w:b/>
                <w:bCs/>
                <w:i/>
                <w:noProof/>
                <w:lang w:eastAsia="en-GB"/>
              </w:rPr>
            </w:pPr>
            <w:r w:rsidRPr="00F537EB">
              <w:rPr>
                <w:b/>
                <w:bCs/>
                <w:i/>
                <w:noProof/>
                <w:lang w:eastAsia="en-GB"/>
              </w:rPr>
              <w:t>sf-Medium</w:t>
            </w:r>
          </w:p>
          <w:p w14:paraId="158D0F09" w14:textId="77777777" w:rsidR="00C65757" w:rsidRPr="00F537EB" w:rsidRDefault="00C65757" w:rsidP="00801E3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496BEB31" w14:textId="77777777" w:rsidR="00C65757" w:rsidRPr="00F537EB" w:rsidRDefault="00C65757" w:rsidP="00C65757"/>
    <w:p w14:paraId="4C2A924A" w14:textId="77777777" w:rsidR="00C65757" w:rsidRPr="00F537EB" w:rsidRDefault="00C65757" w:rsidP="00C65757">
      <w:pPr>
        <w:pStyle w:val="Heading4"/>
        <w:rPr>
          <w:i/>
        </w:rPr>
      </w:pPr>
      <w:bookmarkStart w:id="4741" w:name="_Toc20426116"/>
      <w:bookmarkStart w:id="4742" w:name="_Toc29321512"/>
      <w:bookmarkStart w:id="4743" w:name="_Toc36757295"/>
      <w:bookmarkStart w:id="4744" w:name="_Toc36836836"/>
      <w:bookmarkStart w:id="4745" w:name="_Toc36843813"/>
      <w:bookmarkStart w:id="4746" w:name="_Toc37068102"/>
      <w:r w:rsidRPr="00F537EB">
        <w:t>–</w:t>
      </w:r>
      <w:r w:rsidRPr="00F537EB">
        <w:tab/>
      </w:r>
      <w:r w:rsidRPr="00F537EB">
        <w:rPr>
          <w:i/>
        </w:rPr>
        <w:t>SPS-Config</w:t>
      </w:r>
      <w:bookmarkEnd w:id="4741"/>
      <w:bookmarkEnd w:id="4742"/>
      <w:bookmarkEnd w:id="4743"/>
      <w:bookmarkEnd w:id="4744"/>
      <w:bookmarkEnd w:id="4745"/>
      <w:bookmarkEnd w:id="4746"/>
    </w:p>
    <w:p w14:paraId="183AF268" w14:textId="77777777" w:rsidR="00C65757" w:rsidRPr="00F537EB" w:rsidRDefault="00C65757" w:rsidP="00C65757">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28724B3C" w14:textId="77777777" w:rsidR="00C65757" w:rsidRPr="00F537EB" w:rsidRDefault="00C65757" w:rsidP="00C65757">
      <w:pPr>
        <w:pStyle w:val="TH"/>
      </w:pPr>
      <w:r w:rsidRPr="00F537EB">
        <w:rPr>
          <w:bCs/>
          <w:i/>
          <w:iCs/>
        </w:rPr>
        <w:t xml:space="preserve">SPS-Config </w:t>
      </w:r>
      <w:r w:rsidRPr="00F537EB">
        <w:t>information element</w:t>
      </w:r>
    </w:p>
    <w:p w14:paraId="43BD1344" w14:textId="77777777" w:rsidR="00C65757" w:rsidRPr="00F537EB" w:rsidRDefault="00C65757" w:rsidP="00C65757">
      <w:pPr>
        <w:pStyle w:val="PL"/>
      </w:pPr>
      <w:r w:rsidRPr="00F537EB">
        <w:t>-- ASN1START</w:t>
      </w:r>
    </w:p>
    <w:p w14:paraId="4798E2B5" w14:textId="77777777" w:rsidR="00C65757" w:rsidRPr="00F537EB" w:rsidRDefault="00C65757" w:rsidP="00C65757">
      <w:pPr>
        <w:pStyle w:val="PL"/>
      </w:pPr>
      <w:r w:rsidRPr="00F537EB">
        <w:t>-- TAG-SPS-CONFIG-START</w:t>
      </w:r>
    </w:p>
    <w:p w14:paraId="4F3E0CC6" w14:textId="77777777" w:rsidR="00C65757" w:rsidRPr="00F537EB" w:rsidRDefault="00C65757" w:rsidP="00C65757">
      <w:pPr>
        <w:pStyle w:val="PL"/>
      </w:pPr>
    </w:p>
    <w:p w14:paraId="1A7CEBA9" w14:textId="77777777" w:rsidR="00C65757" w:rsidRPr="00F537EB" w:rsidRDefault="00C65757" w:rsidP="00C65757">
      <w:pPr>
        <w:pStyle w:val="PL"/>
      </w:pPr>
      <w:r w:rsidRPr="00F537EB">
        <w:t>SPS-Config ::=                  SEQUENCE {</w:t>
      </w:r>
    </w:p>
    <w:p w14:paraId="4569832B" w14:textId="77777777" w:rsidR="00C65757" w:rsidRPr="00F537EB" w:rsidRDefault="00C65757" w:rsidP="00C65757">
      <w:pPr>
        <w:pStyle w:val="PL"/>
      </w:pPr>
      <w:r w:rsidRPr="00F537EB">
        <w:t xml:space="preserve">    periodicity                     ENUMERATED {ms10, ms20, ms32, ms40, ms64, ms80, ms128, ms160, ms320, ms640,</w:t>
      </w:r>
    </w:p>
    <w:p w14:paraId="7BD9DB1D" w14:textId="77777777" w:rsidR="00C65757" w:rsidRPr="00F537EB" w:rsidRDefault="00C65757" w:rsidP="00C65757">
      <w:pPr>
        <w:pStyle w:val="PL"/>
      </w:pPr>
      <w:r w:rsidRPr="00F537EB">
        <w:t xml:space="preserve">                                                        spare6, spare5, spare4, spare3, spare2, spare1},</w:t>
      </w:r>
    </w:p>
    <w:p w14:paraId="6FB7E736" w14:textId="77777777" w:rsidR="00C65757" w:rsidRPr="00F537EB" w:rsidRDefault="00C65757" w:rsidP="00C65757">
      <w:pPr>
        <w:pStyle w:val="PL"/>
      </w:pPr>
      <w:r w:rsidRPr="00F537EB">
        <w:t xml:space="preserve">    nrofHARQ-Processes              INTEGER (1..8),</w:t>
      </w:r>
    </w:p>
    <w:p w14:paraId="7D2DF03C" w14:textId="77777777" w:rsidR="00C65757" w:rsidRPr="00F537EB" w:rsidRDefault="00C65757" w:rsidP="00C65757">
      <w:pPr>
        <w:pStyle w:val="PL"/>
      </w:pPr>
      <w:r w:rsidRPr="00F537EB">
        <w:t xml:space="preserve">    n1PUCCH-AN                      PUCCH-ResourceId                                                            OPTIONAL,   -- Need M</w:t>
      </w:r>
    </w:p>
    <w:p w14:paraId="6666241B" w14:textId="77777777" w:rsidR="00C65757" w:rsidRPr="00F537EB" w:rsidRDefault="00C65757" w:rsidP="00C65757">
      <w:pPr>
        <w:pStyle w:val="PL"/>
      </w:pPr>
      <w:r w:rsidRPr="00F537EB">
        <w:t xml:space="preserve">    mcs-Table                       ENUMERATED {qam64LowSE}                                                     OPTIONAL,   -- Need S</w:t>
      </w:r>
    </w:p>
    <w:p w14:paraId="778418D1" w14:textId="77777777" w:rsidR="00C65757" w:rsidRPr="00F537EB" w:rsidRDefault="00C65757" w:rsidP="00C65757">
      <w:pPr>
        <w:pStyle w:val="PL"/>
      </w:pPr>
      <w:r w:rsidRPr="00F537EB">
        <w:t xml:space="preserve">    ...,</w:t>
      </w:r>
    </w:p>
    <w:p w14:paraId="21B8F12E" w14:textId="77777777" w:rsidR="00C65757" w:rsidRPr="00F537EB" w:rsidRDefault="00C65757" w:rsidP="00C65757">
      <w:pPr>
        <w:pStyle w:val="PL"/>
      </w:pPr>
      <w:r w:rsidRPr="00F537EB">
        <w:t xml:space="preserve">    [[</w:t>
      </w:r>
    </w:p>
    <w:p w14:paraId="4F0930E0" w14:textId="77777777" w:rsidR="00C65757" w:rsidRPr="00F537EB" w:rsidRDefault="00C65757" w:rsidP="00C65757">
      <w:pPr>
        <w:pStyle w:val="PL"/>
      </w:pPr>
      <w:r w:rsidRPr="00F537EB">
        <w:t xml:space="preserve">    sps-ConfigIndex-r16         SPS-ConfigIndex-r16                                                             OPTIONAL,   -- Need N</w:t>
      </w:r>
    </w:p>
    <w:p w14:paraId="2EA4DFF0" w14:textId="77777777" w:rsidR="00C65757" w:rsidRPr="00F537EB" w:rsidRDefault="00C65757" w:rsidP="00C65757">
      <w:pPr>
        <w:pStyle w:val="PL"/>
      </w:pPr>
      <w:r w:rsidRPr="00F537EB">
        <w:t xml:space="preserve">    harq-ProcID-Offset-r16      INTEGER (0..15)                                                                 OPTIONAL,   -- Need N</w:t>
      </w:r>
    </w:p>
    <w:p w14:paraId="062FB682" w14:textId="77777777" w:rsidR="00C65757" w:rsidRPr="00F537EB" w:rsidRDefault="00C65757" w:rsidP="00C65757">
      <w:pPr>
        <w:pStyle w:val="PL"/>
      </w:pPr>
      <w:r w:rsidRPr="00F537EB">
        <w:t xml:space="preserve">    periodicityExt-r16          INTEGER (1..5120)                                                               OPTIONAL,   -- Need N</w:t>
      </w:r>
    </w:p>
    <w:p w14:paraId="6F79552B" w14:textId="77777777" w:rsidR="00C65757" w:rsidRPr="00F537EB" w:rsidRDefault="00C65757" w:rsidP="00C65757">
      <w:pPr>
        <w:pStyle w:val="PL"/>
      </w:pPr>
      <w:r w:rsidRPr="00F537EB">
        <w:t xml:space="preserve">    harq-CodebookID-r16         INTEGER (1..2)                                                                  OPTIONAL    -- Need N</w:t>
      </w:r>
    </w:p>
    <w:p w14:paraId="1CC53873" w14:textId="77777777" w:rsidR="00C65757" w:rsidRPr="00F537EB" w:rsidRDefault="00C65757" w:rsidP="00C65757">
      <w:pPr>
        <w:pStyle w:val="PL"/>
      </w:pPr>
      <w:r w:rsidRPr="00F537EB">
        <w:t xml:space="preserve">    ]]</w:t>
      </w:r>
    </w:p>
    <w:p w14:paraId="551367EC" w14:textId="77777777" w:rsidR="00C65757" w:rsidRPr="00F537EB" w:rsidRDefault="00C65757" w:rsidP="00C65757">
      <w:pPr>
        <w:pStyle w:val="PL"/>
      </w:pPr>
      <w:r w:rsidRPr="00F537EB">
        <w:t>}</w:t>
      </w:r>
    </w:p>
    <w:p w14:paraId="6486A1E6" w14:textId="77777777" w:rsidR="00C65757" w:rsidRPr="00F537EB" w:rsidRDefault="00C65757" w:rsidP="00C65757">
      <w:pPr>
        <w:pStyle w:val="PL"/>
      </w:pPr>
    </w:p>
    <w:p w14:paraId="1BFDD43E" w14:textId="77777777" w:rsidR="00C65757" w:rsidRPr="00F537EB" w:rsidRDefault="00C65757" w:rsidP="00C65757">
      <w:pPr>
        <w:pStyle w:val="PL"/>
      </w:pPr>
      <w:r w:rsidRPr="00F537EB">
        <w:t>-- TAG-SPS-CONFIG-STOP</w:t>
      </w:r>
    </w:p>
    <w:p w14:paraId="73C40046" w14:textId="77777777" w:rsidR="00C65757" w:rsidRPr="00F537EB" w:rsidRDefault="00C65757" w:rsidP="00C65757">
      <w:pPr>
        <w:pStyle w:val="PL"/>
      </w:pPr>
      <w:r w:rsidRPr="00F537EB">
        <w:t>-- ASN1STOP</w:t>
      </w:r>
    </w:p>
    <w:p w14:paraId="414B6E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B8F0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E09B78" w14:textId="77777777" w:rsidR="00C65757" w:rsidRPr="00F537EB" w:rsidRDefault="00C65757" w:rsidP="00801E3F">
            <w:pPr>
              <w:pStyle w:val="TAH"/>
              <w:rPr>
                <w:szCs w:val="22"/>
              </w:rPr>
            </w:pPr>
            <w:r w:rsidRPr="00F537EB">
              <w:rPr>
                <w:i/>
                <w:szCs w:val="22"/>
              </w:rPr>
              <w:t xml:space="preserve">SPS-Config </w:t>
            </w:r>
            <w:r w:rsidRPr="00F537EB">
              <w:rPr>
                <w:szCs w:val="22"/>
              </w:rPr>
              <w:t>field descriptions</w:t>
            </w:r>
          </w:p>
        </w:tc>
      </w:tr>
      <w:tr w:rsidR="00C65757" w:rsidRPr="00F537EB" w14:paraId="3D5ACE10" w14:textId="77777777" w:rsidTr="00801E3F">
        <w:tc>
          <w:tcPr>
            <w:tcW w:w="14173" w:type="dxa"/>
            <w:tcBorders>
              <w:top w:val="single" w:sz="4" w:space="0" w:color="auto"/>
              <w:left w:val="single" w:sz="4" w:space="0" w:color="auto"/>
              <w:bottom w:val="single" w:sz="4" w:space="0" w:color="auto"/>
              <w:right w:val="single" w:sz="4" w:space="0" w:color="auto"/>
            </w:tcBorders>
          </w:tcPr>
          <w:p w14:paraId="15FB011B" w14:textId="77777777" w:rsidR="00C65757" w:rsidRPr="00F537EB" w:rsidRDefault="00C65757" w:rsidP="00801E3F">
            <w:pPr>
              <w:pStyle w:val="TAL"/>
              <w:rPr>
                <w:b/>
                <w:i/>
                <w:szCs w:val="22"/>
              </w:rPr>
            </w:pPr>
            <w:proofErr w:type="spellStart"/>
            <w:r w:rsidRPr="00F537EB">
              <w:rPr>
                <w:b/>
                <w:i/>
                <w:szCs w:val="22"/>
              </w:rPr>
              <w:t>harq-CodebookID</w:t>
            </w:r>
            <w:proofErr w:type="spellEnd"/>
          </w:p>
          <w:p w14:paraId="59661C5C" w14:textId="77777777" w:rsidR="00C65757" w:rsidRPr="00F537EB" w:rsidRDefault="00C65757" w:rsidP="00801E3F">
            <w:pPr>
              <w:pStyle w:val="TAL"/>
              <w:rPr>
                <w:szCs w:val="22"/>
              </w:rPr>
            </w:pPr>
            <w:r w:rsidRPr="00F537EB">
              <w:rPr>
                <w:szCs w:val="22"/>
              </w:rPr>
              <w:t>Indicates the HARQ-ACK codebook index for the corresponding HARQ-ACK codebook for SPS PDSCH and ACK for SPS PDSCH release.</w:t>
            </w:r>
          </w:p>
        </w:tc>
      </w:tr>
      <w:tr w:rsidR="00C65757" w:rsidRPr="00F537EB" w14:paraId="3E539CAA" w14:textId="77777777" w:rsidTr="00801E3F">
        <w:tc>
          <w:tcPr>
            <w:tcW w:w="14173" w:type="dxa"/>
            <w:tcBorders>
              <w:top w:val="single" w:sz="4" w:space="0" w:color="auto"/>
              <w:left w:val="single" w:sz="4" w:space="0" w:color="auto"/>
              <w:bottom w:val="single" w:sz="4" w:space="0" w:color="auto"/>
              <w:right w:val="single" w:sz="4" w:space="0" w:color="auto"/>
            </w:tcBorders>
          </w:tcPr>
          <w:p w14:paraId="5FA01114" w14:textId="77777777" w:rsidR="00C65757" w:rsidRPr="00F537EB" w:rsidRDefault="00C65757" w:rsidP="00801E3F">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1ABC213B" w14:textId="77777777" w:rsidR="00C65757" w:rsidRPr="00F537EB" w:rsidRDefault="00C65757" w:rsidP="00801E3F">
            <w:pPr>
              <w:pStyle w:val="TAL"/>
              <w:rPr>
                <w:b/>
                <w:i/>
                <w:szCs w:val="22"/>
              </w:rPr>
            </w:pPr>
            <w:r w:rsidRPr="00F537EB">
              <w:t>Indicates the offset used in deriving the HARQ process IDs, see TS 38.321 [3], clause 5.3.1.</w:t>
            </w:r>
          </w:p>
        </w:tc>
      </w:tr>
      <w:tr w:rsidR="00C65757" w:rsidRPr="00F537EB" w14:paraId="529AB351" w14:textId="77777777" w:rsidTr="00801E3F">
        <w:tc>
          <w:tcPr>
            <w:tcW w:w="14173" w:type="dxa"/>
            <w:tcBorders>
              <w:top w:val="single" w:sz="4" w:space="0" w:color="auto"/>
              <w:left w:val="single" w:sz="4" w:space="0" w:color="auto"/>
              <w:bottom w:val="single" w:sz="4" w:space="0" w:color="auto"/>
              <w:right w:val="single" w:sz="4" w:space="0" w:color="auto"/>
            </w:tcBorders>
          </w:tcPr>
          <w:p w14:paraId="28AE037F" w14:textId="77777777" w:rsidR="00C65757" w:rsidRPr="00F537EB" w:rsidRDefault="00C65757" w:rsidP="00801E3F">
            <w:pPr>
              <w:pStyle w:val="TAL"/>
              <w:rPr>
                <w:szCs w:val="22"/>
              </w:rPr>
            </w:pPr>
            <w:proofErr w:type="spellStart"/>
            <w:r w:rsidRPr="00F537EB">
              <w:rPr>
                <w:b/>
                <w:i/>
                <w:szCs w:val="22"/>
              </w:rPr>
              <w:t>mcs</w:t>
            </w:r>
            <w:proofErr w:type="spellEnd"/>
            <w:r w:rsidRPr="00F537EB">
              <w:rPr>
                <w:b/>
                <w:i/>
                <w:szCs w:val="22"/>
              </w:rPr>
              <w:t>-Table</w:t>
            </w:r>
          </w:p>
          <w:p w14:paraId="36C8DB88" w14:textId="77777777" w:rsidR="00C65757" w:rsidRPr="00F537EB" w:rsidRDefault="00C65757" w:rsidP="00801E3F">
            <w:pPr>
              <w:pStyle w:val="TAL"/>
              <w:rPr>
                <w:szCs w:val="22"/>
              </w:rPr>
            </w:pPr>
            <w:r w:rsidRPr="00F537EB">
              <w:rPr>
                <w:szCs w:val="22"/>
              </w:rPr>
              <w:t>Indicates the MCS table the UE shall use for DL SPS (see TS 38.214 [19</w:t>
            </w:r>
            <w:proofErr w:type="gramStart"/>
            <w:r w:rsidRPr="00F537EB">
              <w:rPr>
                <w:szCs w:val="22"/>
              </w:rPr>
              <w:t>],clause</w:t>
            </w:r>
            <w:proofErr w:type="gramEnd"/>
            <w:r w:rsidRPr="00F537EB">
              <w:rPr>
                <w:szCs w:val="22"/>
              </w:rPr>
              <w:t xml:space="preserve"> 5.1.3.1. If present, the UE shall use the MCS table of low-SE 64QAM table indicated in Table 5.1.3.1-3 of TS 38.214 [19]. If this field is absent and field </w:t>
            </w:r>
            <w:proofErr w:type="spellStart"/>
            <w:r w:rsidRPr="00F537EB">
              <w:rPr>
                <w:szCs w:val="22"/>
              </w:rPr>
              <w:t>mcs</w:t>
            </w:r>
            <w:proofErr w:type="spellEnd"/>
            <w:r w:rsidRPr="00F537EB">
              <w:rPr>
                <w:szCs w:val="22"/>
              </w:rPr>
              <w:t>-table in PDSCH-Config is set to 'qam256' and the activating DCI is of format 1_1, the UE applies the 256QAM table indicated in Table 5.1.3.1-2 of TS 38.214 [19]. Otherwise, the UE applies the non-low-SE 64QAM table indicated in Table 5.1.3.1-1 of TS 38.214 [19].</w:t>
            </w:r>
          </w:p>
        </w:tc>
      </w:tr>
      <w:tr w:rsidR="00C65757" w:rsidRPr="00F537EB" w14:paraId="15E988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DE0C23" w14:textId="77777777" w:rsidR="00C65757" w:rsidRPr="00F537EB" w:rsidRDefault="00C65757" w:rsidP="00801E3F">
            <w:pPr>
              <w:pStyle w:val="TAL"/>
              <w:rPr>
                <w:szCs w:val="22"/>
              </w:rPr>
            </w:pPr>
            <w:r w:rsidRPr="00F537EB">
              <w:rPr>
                <w:b/>
                <w:i/>
                <w:szCs w:val="22"/>
              </w:rPr>
              <w:t>n1PUCCH-AN</w:t>
            </w:r>
          </w:p>
          <w:p w14:paraId="488448CC" w14:textId="77777777" w:rsidR="00C65757" w:rsidRPr="00F537EB" w:rsidRDefault="00C65757" w:rsidP="00801E3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C65757" w:rsidRPr="00F537EB" w14:paraId="293149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315638" w14:textId="77777777" w:rsidR="00C65757" w:rsidRPr="00F537EB" w:rsidRDefault="00C65757" w:rsidP="00801E3F">
            <w:pPr>
              <w:pStyle w:val="TAL"/>
              <w:rPr>
                <w:szCs w:val="22"/>
              </w:rPr>
            </w:pPr>
            <w:proofErr w:type="spellStart"/>
            <w:r w:rsidRPr="00F537EB">
              <w:rPr>
                <w:b/>
                <w:i/>
                <w:szCs w:val="22"/>
              </w:rPr>
              <w:t>nrofHARQ</w:t>
            </w:r>
            <w:proofErr w:type="spellEnd"/>
            <w:r w:rsidRPr="00F537EB">
              <w:rPr>
                <w:b/>
                <w:i/>
                <w:szCs w:val="22"/>
              </w:rPr>
              <w:t>-Processes</w:t>
            </w:r>
          </w:p>
          <w:p w14:paraId="6EC57BF5" w14:textId="77777777" w:rsidR="00C65757" w:rsidRPr="00F537EB" w:rsidRDefault="00C65757" w:rsidP="00801E3F">
            <w:pPr>
              <w:pStyle w:val="TAL"/>
              <w:rPr>
                <w:szCs w:val="22"/>
              </w:rPr>
            </w:pPr>
            <w:r w:rsidRPr="00F537EB">
              <w:rPr>
                <w:szCs w:val="22"/>
              </w:rPr>
              <w:t>Number of configured HARQ processes for SPS DL (see TS 38.321 [3], clause 5.8.1).</w:t>
            </w:r>
          </w:p>
        </w:tc>
      </w:tr>
      <w:tr w:rsidR="00C65757" w:rsidRPr="00F537EB" w14:paraId="64497D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CF832D" w14:textId="77777777" w:rsidR="00C65757" w:rsidRPr="00F537EB" w:rsidRDefault="00C65757" w:rsidP="00801E3F">
            <w:pPr>
              <w:pStyle w:val="TAL"/>
              <w:rPr>
                <w:szCs w:val="22"/>
              </w:rPr>
            </w:pPr>
            <w:r w:rsidRPr="00F537EB">
              <w:rPr>
                <w:b/>
                <w:i/>
                <w:szCs w:val="22"/>
              </w:rPr>
              <w:t>periodicity</w:t>
            </w:r>
          </w:p>
          <w:p w14:paraId="4DE84FC8" w14:textId="77777777" w:rsidR="00C65757" w:rsidRPr="00F537EB" w:rsidRDefault="00C65757" w:rsidP="00801E3F">
            <w:pPr>
              <w:pStyle w:val="TAL"/>
              <w:rPr>
                <w:szCs w:val="22"/>
              </w:rPr>
            </w:pPr>
            <w:r w:rsidRPr="00F537EB">
              <w:rPr>
                <w:szCs w:val="22"/>
              </w:rPr>
              <w:t>Periodicity for DL SPS (see TS 38.214 [19] and TS 38.321 [3], clause 5.8.1).</w:t>
            </w:r>
          </w:p>
        </w:tc>
      </w:tr>
      <w:tr w:rsidR="00C65757" w:rsidRPr="00F537EB" w14:paraId="69E47654" w14:textId="77777777" w:rsidTr="00801E3F">
        <w:tc>
          <w:tcPr>
            <w:tcW w:w="14173" w:type="dxa"/>
            <w:tcBorders>
              <w:top w:val="single" w:sz="4" w:space="0" w:color="auto"/>
              <w:left w:val="single" w:sz="4" w:space="0" w:color="auto"/>
              <w:bottom w:val="single" w:sz="4" w:space="0" w:color="auto"/>
              <w:right w:val="single" w:sz="4" w:space="0" w:color="auto"/>
            </w:tcBorders>
          </w:tcPr>
          <w:p w14:paraId="726DF7FF" w14:textId="77777777" w:rsidR="00C65757" w:rsidRPr="00F537EB" w:rsidRDefault="00C65757" w:rsidP="00801E3F">
            <w:pPr>
              <w:pStyle w:val="TAL"/>
              <w:rPr>
                <w:b/>
                <w:i/>
                <w:szCs w:val="22"/>
              </w:rPr>
            </w:pPr>
            <w:proofErr w:type="spellStart"/>
            <w:r w:rsidRPr="00F537EB">
              <w:rPr>
                <w:b/>
                <w:i/>
                <w:szCs w:val="22"/>
              </w:rPr>
              <w:t>periodicityExt</w:t>
            </w:r>
            <w:proofErr w:type="spellEnd"/>
          </w:p>
          <w:p w14:paraId="7FCFEFBD" w14:textId="77777777" w:rsidR="00C65757" w:rsidRPr="00F537EB" w:rsidRDefault="00C65757" w:rsidP="00801E3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672D1A79" w14:textId="77777777" w:rsidR="00C65757" w:rsidRPr="00F537EB" w:rsidRDefault="00C65757" w:rsidP="00801E3F">
            <w:pPr>
              <w:pStyle w:val="TAL"/>
            </w:pPr>
            <w:r w:rsidRPr="00F537EB">
              <w:t>The following periodicities are supported depending on the configured subcarrier spacing [slots]:</w:t>
            </w:r>
          </w:p>
          <w:p w14:paraId="485D74B0" w14:textId="77777777" w:rsidR="00C65757" w:rsidRPr="00F537EB" w:rsidRDefault="00C65757" w:rsidP="00801E3F">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640.</w:t>
            </w:r>
          </w:p>
          <w:p w14:paraId="445270E2" w14:textId="77777777" w:rsidR="00C65757" w:rsidRPr="00F537EB" w:rsidRDefault="00C65757" w:rsidP="00801E3F">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1280.</w:t>
            </w:r>
          </w:p>
          <w:p w14:paraId="29C16BFD"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7C58933C"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6D156C31" w14:textId="77777777" w:rsidR="00C65757" w:rsidRPr="00F537EB" w:rsidRDefault="00C65757" w:rsidP="00801E3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5120.</w:t>
            </w:r>
          </w:p>
        </w:tc>
      </w:tr>
      <w:tr w:rsidR="00C65757" w:rsidRPr="00F537EB" w14:paraId="5852415D" w14:textId="77777777" w:rsidTr="00801E3F">
        <w:tc>
          <w:tcPr>
            <w:tcW w:w="14173" w:type="dxa"/>
            <w:tcBorders>
              <w:top w:val="single" w:sz="4" w:space="0" w:color="auto"/>
              <w:left w:val="single" w:sz="4" w:space="0" w:color="auto"/>
              <w:bottom w:val="single" w:sz="4" w:space="0" w:color="auto"/>
              <w:right w:val="single" w:sz="4" w:space="0" w:color="auto"/>
            </w:tcBorders>
          </w:tcPr>
          <w:p w14:paraId="7C9C6F52" w14:textId="77777777" w:rsidR="00C65757" w:rsidRPr="00F537EB" w:rsidRDefault="00C65757" w:rsidP="00801E3F">
            <w:pPr>
              <w:pStyle w:val="TAL"/>
              <w:rPr>
                <w:b/>
                <w:i/>
                <w:szCs w:val="22"/>
              </w:rPr>
            </w:pPr>
            <w:proofErr w:type="spellStart"/>
            <w:r w:rsidRPr="00F537EB">
              <w:rPr>
                <w:b/>
                <w:i/>
                <w:szCs w:val="22"/>
              </w:rPr>
              <w:t>sps-ConfigIndex</w:t>
            </w:r>
            <w:proofErr w:type="spellEnd"/>
          </w:p>
          <w:p w14:paraId="186791D4" w14:textId="77777777" w:rsidR="00C65757" w:rsidRPr="00F537EB" w:rsidRDefault="00C65757" w:rsidP="00801E3F">
            <w:pPr>
              <w:pStyle w:val="TAL"/>
              <w:rPr>
                <w:b/>
                <w:i/>
                <w:szCs w:val="22"/>
              </w:rPr>
            </w:pPr>
            <w:r w:rsidRPr="00F537EB">
              <w:t>Indicates the index of one of multiple SPS configurations.</w:t>
            </w:r>
          </w:p>
        </w:tc>
      </w:tr>
    </w:tbl>
    <w:p w14:paraId="66A27456" w14:textId="77777777" w:rsidR="00C65757" w:rsidRPr="00F537EB" w:rsidRDefault="00C65757" w:rsidP="00C65757"/>
    <w:p w14:paraId="0155E222" w14:textId="77777777" w:rsidR="00C65757" w:rsidRPr="00F537EB" w:rsidRDefault="00C65757" w:rsidP="00C65757">
      <w:pPr>
        <w:pStyle w:val="Heading4"/>
      </w:pPr>
      <w:bookmarkStart w:id="4747" w:name="_Toc36757296"/>
      <w:bookmarkStart w:id="4748" w:name="_Toc36836837"/>
      <w:bookmarkStart w:id="4749" w:name="_Toc36843814"/>
      <w:bookmarkStart w:id="4750" w:name="_Toc37068103"/>
      <w:r w:rsidRPr="00F537EB">
        <w:t>–</w:t>
      </w:r>
      <w:r w:rsidRPr="00F537EB">
        <w:tab/>
      </w:r>
      <w:r w:rsidRPr="00F537EB">
        <w:rPr>
          <w:i/>
        </w:rPr>
        <w:t>SPS-</w:t>
      </w:r>
      <w:proofErr w:type="spellStart"/>
      <w:r w:rsidRPr="00F537EB">
        <w:rPr>
          <w:i/>
        </w:rPr>
        <w:t>ConfigIndex</w:t>
      </w:r>
      <w:bookmarkEnd w:id="4747"/>
      <w:bookmarkEnd w:id="4748"/>
      <w:bookmarkEnd w:id="4749"/>
      <w:bookmarkEnd w:id="4750"/>
      <w:proofErr w:type="spellEnd"/>
    </w:p>
    <w:p w14:paraId="56D0F27D" w14:textId="77777777" w:rsidR="00C65757" w:rsidRPr="00F537EB" w:rsidRDefault="00C65757" w:rsidP="00C65757">
      <w:r w:rsidRPr="00F537EB">
        <w:t xml:space="preserve">The IE </w:t>
      </w:r>
      <w:r w:rsidRPr="00F537EB">
        <w:rPr>
          <w:i/>
        </w:rPr>
        <w:t>SPS-</w:t>
      </w:r>
      <w:proofErr w:type="spellStart"/>
      <w:r w:rsidRPr="00F537EB">
        <w:rPr>
          <w:i/>
        </w:rPr>
        <w:t>ConfigIndex</w:t>
      </w:r>
      <w:proofErr w:type="spellEnd"/>
      <w:r w:rsidRPr="00F537EB">
        <w:t xml:space="preserve"> is used to indicate the index of one of multiple DL SPS configurations in one BWP.</w:t>
      </w:r>
    </w:p>
    <w:p w14:paraId="28F391D6" w14:textId="77777777" w:rsidR="00C65757" w:rsidRPr="00F537EB" w:rsidRDefault="00C65757" w:rsidP="00C65757">
      <w:pPr>
        <w:pStyle w:val="TH"/>
      </w:pPr>
      <w:r w:rsidRPr="00F537EB">
        <w:rPr>
          <w:i/>
        </w:rPr>
        <w:t>SPS-</w:t>
      </w:r>
      <w:proofErr w:type="spellStart"/>
      <w:r w:rsidRPr="00F537EB">
        <w:rPr>
          <w:i/>
        </w:rPr>
        <w:t>ConfigIndex</w:t>
      </w:r>
      <w:proofErr w:type="spellEnd"/>
      <w:r w:rsidRPr="00F537EB">
        <w:t xml:space="preserve"> information element</w:t>
      </w:r>
    </w:p>
    <w:p w14:paraId="232E7751" w14:textId="77777777" w:rsidR="00C65757" w:rsidRPr="00F537EB" w:rsidRDefault="00C65757" w:rsidP="00C65757">
      <w:pPr>
        <w:pStyle w:val="PL"/>
      </w:pPr>
      <w:r w:rsidRPr="00F537EB">
        <w:t>-- ASN1START</w:t>
      </w:r>
    </w:p>
    <w:p w14:paraId="48A41739" w14:textId="77777777" w:rsidR="00C65757" w:rsidRPr="00F537EB" w:rsidRDefault="00C65757" w:rsidP="00C65757">
      <w:pPr>
        <w:pStyle w:val="PL"/>
      </w:pPr>
      <w:r w:rsidRPr="00F537EB">
        <w:t>-- TAG-SPS-CONFIGINDEX-START</w:t>
      </w:r>
    </w:p>
    <w:p w14:paraId="5A1BB368" w14:textId="77777777" w:rsidR="00C65757" w:rsidRPr="00F537EB" w:rsidRDefault="00C65757" w:rsidP="00C65757">
      <w:pPr>
        <w:pStyle w:val="PL"/>
      </w:pPr>
    </w:p>
    <w:p w14:paraId="73BE847B" w14:textId="77777777" w:rsidR="00C65757" w:rsidRPr="00F537EB" w:rsidRDefault="00C65757" w:rsidP="00C65757">
      <w:pPr>
        <w:pStyle w:val="PL"/>
      </w:pPr>
      <w:r w:rsidRPr="00F537EB">
        <w:t>SPS-ConfigIndex-r16             ::= INTEGER (0.. maxNrofSPS-Config-r16-1)</w:t>
      </w:r>
    </w:p>
    <w:p w14:paraId="6EED4B81" w14:textId="77777777" w:rsidR="00C65757" w:rsidRPr="00F537EB" w:rsidRDefault="00C65757" w:rsidP="00C65757">
      <w:pPr>
        <w:pStyle w:val="PL"/>
      </w:pPr>
    </w:p>
    <w:p w14:paraId="20769890" w14:textId="77777777" w:rsidR="00C65757" w:rsidRPr="00F537EB" w:rsidRDefault="00C65757" w:rsidP="00C65757">
      <w:pPr>
        <w:pStyle w:val="PL"/>
      </w:pPr>
      <w:r w:rsidRPr="00F537EB">
        <w:t>-- TAG-SPS-CONFIGINDEX-STOP</w:t>
      </w:r>
    </w:p>
    <w:p w14:paraId="00C79A2B" w14:textId="77777777" w:rsidR="00C65757" w:rsidRPr="00F537EB" w:rsidRDefault="00C65757" w:rsidP="00C65757">
      <w:pPr>
        <w:pStyle w:val="PL"/>
      </w:pPr>
      <w:r w:rsidRPr="00F537EB">
        <w:t>-- ASN1STOP</w:t>
      </w:r>
    </w:p>
    <w:p w14:paraId="04720C89" w14:textId="77777777" w:rsidR="00C65757" w:rsidRPr="00F537EB" w:rsidRDefault="00C65757" w:rsidP="00C65757"/>
    <w:p w14:paraId="26579DFE" w14:textId="77777777" w:rsidR="00C65757" w:rsidRPr="00F537EB" w:rsidRDefault="00C65757" w:rsidP="00C65757">
      <w:pPr>
        <w:pStyle w:val="Heading4"/>
      </w:pPr>
      <w:bookmarkStart w:id="4751" w:name="_Toc36757297"/>
      <w:bookmarkStart w:id="4752" w:name="_Toc36836838"/>
      <w:bookmarkStart w:id="4753" w:name="_Toc36843815"/>
      <w:bookmarkStart w:id="4754" w:name="_Toc37068104"/>
      <w:r w:rsidRPr="00F537EB">
        <w:t>–</w:t>
      </w:r>
      <w:r w:rsidRPr="00F537EB">
        <w:tab/>
      </w:r>
      <w:r w:rsidRPr="00F537EB">
        <w:rPr>
          <w:i/>
        </w:rPr>
        <w:t>SPS-</w:t>
      </w:r>
      <w:proofErr w:type="spellStart"/>
      <w:r w:rsidRPr="00F537EB">
        <w:rPr>
          <w:i/>
        </w:rPr>
        <w:t>ConfigList</w:t>
      </w:r>
      <w:bookmarkEnd w:id="4751"/>
      <w:bookmarkEnd w:id="4752"/>
      <w:bookmarkEnd w:id="4753"/>
      <w:bookmarkEnd w:id="4754"/>
      <w:proofErr w:type="spellEnd"/>
    </w:p>
    <w:p w14:paraId="0A54DD6B" w14:textId="77777777" w:rsidR="00C65757" w:rsidRPr="00F537EB" w:rsidRDefault="00C65757" w:rsidP="00C65757">
      <w:r w:rsidRPr="00F537EB">
        <w:t xml:space="preserve">The IE </w:t>
      </w:r>
      <w:r w:rsidRPr="00F537EB">
        <w:rPr>
          <w:i/>
        </w:rPr>
        <w:t>SPS-</w:t>
      </w:r>
      <w:proofErr w:type="spellStart"/>
      <w:r w:rsidRPr="00F537EB">
        <w:rPr>
          <w:i/>
        </w:rPr>
        <w:t>ConfigList</w:t>
      </w:r>
      <w:proofErr w:type="spellEnd"/>
      <w:r w:rsidRPr="00F537EB">
        <w:t xml:space="preserve"> is used to configure multiple downlink SPS configurations in one BWP.</w:t>
      </w:r>
    </w:p>
    <w:p w14:paraId="74BF18A3" w14:textId="77777777" w:rsidR="00C65757" w:rsidRPr="00F537EB" w:rsidRDefault="00C65757" w:rsidP="00C65757">
      <w:pPr>
        <w:pStyle w:val="TH"/>
      </w:pPr>
      <w:r w:rsidRPr="00F537EB">
        <w:rPr>
          <w:i/>
        </w:rPr>
        <w:t>SPS-</w:t>
      </w:r>
      <w:proofErr w:type="spellStart"/>
      <w:r w:rsidRPr="00F537EB">
        <w:rPr>
          <w:i/>
        </w:rPr>
        <w:t>ConfigList</w:t>
      </w:r>
      <w:proofErr w:type="spellEnd"/>
      <w:r w:rsidRPr="00F537EB">
        <w:t xml:space="preserve"> information element</w:t>
      </w:r>
    </w:p>
    <w:p w14:paraId="622127B3" w14:textId="77777777" w:rsidR="00C65757" w:rsidRPr="00F537EB" w:rsidRDefault="00C65757" w:rsidP="00C65757">
      <w:pPr>
        <w:pStyle w:val="PL"/>
      </w:pPr>
      <w:r w:rsidRPr="00F537EB">
        <w:t>-- ASN1START</w:t>
      </w:r>
    </w:p>
    <w:p w14:paraId="2CFCF7A3" w14:textId="77777777" w:rsidR="00C65757" w:rsidRPr="00F537EB" w:rsidRDefault="00C65757" w:rsidP="00C65757">
      <w:pPr>
        <w:pStyle w:val="PL"/>
      </w:pPr>
      <w:r w:rsidRPr="00F537EB">
        <w:t>-- TAG-SPS-CONFIGLIST-START</w:t>
      </w:r>
    </w:p>
    <w:p w14:paraId="7FB4FA7C" w14:textId="77777777" w:rsidR="00C65757" w:rsidRPr="00F537EB" w:rsidRDefault="00C65757" w:rsidP="00C65757">
      <w:pPr>
        <w:pStyle w:val="PL"/>
      </w:pPr>
    </w:p>
    <w:p w14:paraId="5CFA51D1" w14:textId="77777777" w:rsidR="00C65757" w:rsidRPr="00F537EB" w:rsidRDefault="00C65757" w:rsidP="00C65757">
      <w:pPr>
        <w:pStyle w:val="PL"/>
      </w:pPr>
      <w:r w:rsidRPr="00F537EB">
        <w:t>SPS-ConfigList-r16 ::=                  SEQUENCE {</w:t>
      </w:r>
    </w:p>
    <w:p w14:paraId="0A21B8FD" w14:textId="77777777" w:rsidR="00C65757" w:rsidRPr="00F537EB" w:rsidRDefault="00C65757" w:rsidP="00C65757">
      <w:pPr>
        <w:pStyle w:val="PL"/>
      </w:pPr>
      <w:r w:rsidRPr="00F537EB">
        <w:t xml:space="preserve">    sps-ConfigDeactivationStateList-r16     SPS-ConfigDeactivationStateList-r16         OPTIONAL,   -- Need N</w:t>
      </w:r>
    </w:p>
    <w:p w14:paraId="4AC27144" w14:textId="77777777" w:rsidR="00C65757" w:rsidRPr="00F537EB" w:rsidRDefault="00C65757" w:rsidP="00C65757">
      <w:pPr>
        <w:pStyle w:val="PL"/>
      </w:pPr>
      <w:r w:rsidRPr="00F537EB">
        <w:t xml:space="preserve">    sps-ConfigToAddModList-r16              SPS-ConfigToAddModList-r16                  OPTIONAL,   -- Need N</w:t>
      </w:r>
    </w:p>
    <w:p w14:paraId="20800FC0" w14:textId="77777777" w:rsidR="00C65757" w:rsidRPr="00F537EB" w:rsidRDefault="00C65757" w:rsidP="00C65757">
      <w:pPr>
        <w:pStyle w:val="PL"/>
      </w:pPr>
      <w:r w:rsidRPr="00F537EB">
        <w:t xml:space="preserve">    sps-ConfigToReleaseList-r16             SPS-ConfigToReleaseList-r16                 OPTIONAL,   -- Need N</w:t>
      </w:r>
    </w:p>
    <w:p w14:paraId="6BE90E9E" w14:textId="77777777" w:rsidR="00C65757" w:rsidRPr="00F537EB" w:rsidRDefault="00C65757" w:rsidP="00C65757">
      <w:pPr>
        <w:pStyle w:val="PL"/>
      </w:pPr>
      <w:r w:rsidRPr="00F537EB">
        <w:t xml:space="preserve">    sps-PUCCH-AN-ListPerCodebook-r16        SPS-PUCCH-AN-ListPerCodebook-r16            OPTIONAL    -- Need N</w:t>
      </w:r>
    </w:p>
    <w:p w14:paraId="66E2A361" w14:textId="77777777" w:rsidR="00C65757" w:rsidRPr="00F537EB" w:rsidRDefault="00C65757" w:rsidP="00C65757">
      <w:pPr>
        <w:pStyle w:val="PL"/>
      </w:pPr>
      <w:r w:rsidRPr="00F537EB">
        <w:t>}</w:t>
      </w:r>
    </w:p>
    <w:p w14:paraId="1FA2B44E" w14:textId="77777777" w:rsidR="00C65757" w:rsidRPr="00F537EB" w:rsidRDefault="00C65757" w:rsidP="00C65757">
      <w:pPr>
        <w:pStyle w:val="PL"/>
      </w:pPr>
    </w:p>
    <w:p w14:paraId="3FEBD5AC" w14:textId="77777777" w:rsidR="00C65757" w:rsidRPr="00F537EB" w:rsidRDefault="00C65757" w:rsidP="00C65757">
      <w:pPr>
        <w:pStyle w:val="PL"/>
      </w:pPr>
      <w:r w:rsidRPr="00F537EB">
        <w:t>SPS-ConfigToAddModList-r16 ::=          SEQUENCE (SIZE (1..maxNrofSPS-Config-r16)) OF SPS-Config</w:t>
      </w:r>
    </w:p>
    <w:p w14:paraId="5571104F" w14:textId="77777777" w:rsidR="00C65757" w:rsidRPr="00F537EB" w:rsidRDefault="00C65757" w:rsidP="00C65757">
      <w:pPr>
        <w:pStyle w:val="PL"/>
      </w:pPr>
      <w:r w:rsidRPr="00F537EB">
        <w:t>SPS-ConfigToReleaseList-r16 ::=         SEQUENCE (SIZE (1..maxNrofSPS-Config-r16)) OF SPS-ConfigIndex-r16</w:t>
      </w:r>
    </w:p>
    <w:p w14:paraId="6D8B84F5" w14:textId="77777777" w:rsidR="00C65757" w:rsidRPr="00F537EB" w:rsidRDefault="00C65757" w:rsidP="00C65757">
      <w:pPr>
        <w:pStyle w:val="PL"/>
      </w:pPr>
    </w:p>
    <w:p w14:paraId="1C78982D" w14:textId="77777777" w:rsidR="00C65757" w:rsidRPr="00F537EB" w:rsidRDefault="00C65757" w:rsidP="00C65757">
      <w:pPr>
        <w:pStyle w:val="PL"/>
      </w:pPr>
      <w:r w:rsidRPr="00F537EB">
        <w:t>SPS-ConfigDeactivationState-r16 ::=     SEQUENCE (SIZE (1..maxNrofSPS-Config-r16)) OF SPS-ConfigIndex-r16</w:t>
      </w:r>
    </w:p>
    <w:p w14:paraId="5972C2D9" w14:textId="77777777" w:rsidR="00C65757" w:rsidRPr="00F537EB" w:rsidRDefault="00C65757" w:rsidP="00C65757">
      <w:pPr>
        <w:pStyle w:val="PL"/>
      </w:pPr>
      <w:r w:rsidRPr="00F537EB">
        <w:t>SPS-ConfigDeactivationStateList-r16 ::= SEQUENCE (SIZE (1..16)) OF SPS-ConfigDeactivationState-r16</w:t>
      </w:r>
    </w:p>
    <w:p w14:paraId="22A9EA22" w14:textId="77777777" w:rsidR="00C65757" w:rsidRPr="00F537EB" w:rsidRDefault="00C65757" w:rsidP="00C65757">
      <w:pPr>
        <w:pStyle w:val="PL"/>
      </w:pPr>
    </w:p>
    <w:p w14:paraId="6B87D205" w14:textId="77777777" w:rsidR="00C65757" w:rsidRPr="00F537EB" w:rsidRDefault="00C65757" w:rsidP="00C65757">
      <w:pPr>
        <w:pStyle w:val="PL"/>
      </w:pPr>
      <w:r w:rsidRPr="00F537EB">
        <w:t>SPS-PUCCH-AN-ListPerCodebook-r16 ::=    SEQUENCE (SIZE (1..2)) OF SPS-PUCCH-AN-List-r16</w:t>
      </w:r>
    </w:p>
    <w:p w14:paraId="54910872" w14:textId="77777777" w:rsidR="00C65757" w:rsidRPr="00F537EB" w:rsidRDefault="00C65757" w:rsidP="00C65757">
      <w:pPr>
        <w:pStyle w:val="PL"/>
      </w:pPr>
    </w:p>
    <w:p w14:paraId="5AFDD65A" w14:textId="77777777" w:rsidR="00C65757" w:rsidRPr="00F537EB" w:rsidRDefault="00C65757" w:rsidP="00C65757">
      <w:pPr>
        <w:pStyle w:val="PL"/>
      </w:pPr>
      <w:r w:rsidRPr="00F537EB">
        <w:t>-- TAG-SPS-CONFIGLIST-STOP</w:t>
      </w:r>
    </w:p>
    <w:p w14:paraId="57152BD6" w14:textId="77777777" w:rsidR="00C65757" w:rsidRPr="00F537EB" w:rsidRDefault="00C65757" w:rsidP="00C65757">
      <w:pPr>
        <w:pStyle w:val="PL"/>
      </w:pPr>
      <w:r w:rsidRPr="00F537EB">
        <w:t>-- ASN1STOP</w:t>
      </w:r>
    </w:p>
    <w:p w14:paraId="623F953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C421956" w14:textId="77777777" w:rsidTr="00801E3F">
        <w:tc>
          <w:tcPr>
            <w:tcW w:w="14173" w:type="dxa"/>
          </w:tcPr>
          <w:p w14:paraId="3C4C7570" w14:textId="77777777" w:rsidR="00C65757" w:rsidRPr="00F537EB" w:rsidRDefault="00C65757" w:rsidP="00801E3F">
            <w:pPr>
              <w:pStyle w:val="TAH"/>
            </w:pPr>
            <w:r w:rsidRPr="00F537EB">
              <w:rPr>
                <w:i/>
              </w:rPr>
              <w:t>SPS-</w:t>
            </w:r>
            <w:proofErr w:type="spellStart"/>
            <w:r w:rsidRPr="00F537EB">
              <w:rPr>
                <w:i/>
              </w:rPr>
              <w:t>ConfigList</w:t>
            </w:r>
            <w:proofErr w:type="spellEnd"/>
            <w:r w:rsidRPr="00F537EB">
              <w:rPr>
                <w:i/>
              </w:rPr>
              <w:t xml:space="preserve"> field descriptions</w:t>
            </w:r>
          </w:p>
        </w:tc>
      </w:tr>
      <w:tr w:rsidR="00C65757" w:rsidRPr="00F537EB" w14:paraId="2AF3C9BD" w14:textId="77777777" w:rsidTr="00801E3F">
        <w:tc>
          <w:tcPr>
            <w:tcW w:w="14173" w:type="dxa"/>
          </w:tcPr>
          <w:p w14:paraId="6ED2D54D" w14:textId="77777777" w:rsidR="00C65757" w:rsidRPr="00F537EB" w:rsidRDefault="00C65757" w:rsidP="00801E3F">
            <w:pPr>
              <w:pStyle w:val="TAL"/>
              <w:rPr>
                <w:b/>
                <w:i/>
              </w:rPr>
            </w:pPr>
            <w:proofErr w:type="spellStart"/>
            <w:r w:rsidRPr="00F537EB">
              <w:rPr>
                <w:b/>
                <w:i/>
              </w:rPr>
              <w:t>sps-ConfigDeactivationStateList</w:t>
            </w:r>
            <w:proofErr w:type="spellEnd"/>
          </w:p>
          <w:p w14:paraId="294DDBBE" w14:textId="77777777" w:rsidR="00C65757" w:rsidRPr="00F537EB" w:rsidRDefault="00C65757" w:rsidP="00801E3F">
            <w:pPr>
              <w:pStyle w:val="TAL"/>
            </w:pPr>
            <w:r w:rsidRPr="00F537EB">
              <w:t>Indicates a list of the deactivation states in which each state can be mapped to a single or multiple SPS configurations to be deactivated, see clause 10.2 in TS 38.213 [13</w:t>
            </w:r>
            <w:proofErr w:type="gramStart"/>
            <w:r w:rsidRPr="00F537EB">
              <w:t>] .</w:t>
            </w:r>
            <w:proofErr w:type="gramEnd"/>
            <w:r w:rsidRPr="00F537EB">
              <w:t xml:space="preserve"> If a state is mapped to multiple SPS configurations, each of these SPS configurations is configured with the same </w:t>
            </w:r>
            <w:proofErr w:type="spellStart"/>
            <w:r w:rsidRPr="00F537EB">
              <w:rPr>
                <w:i/>
              </w:rPr>
              <w:t>harq-CodebookID</w:t>
            </w:r>
            <w:proofErr w:type="spellEnd"/>
            <w:r w:rsidRPr="00F537EB">
              <w:t>.</w:t>
            </w:r>
          </w:p>
        </w:tc>
      </w:tr>
      <w:tr w:rsidR="00C65757" w:rsidRPr="00F537EB" w14:paraId="148F6BA1" w14:textId="77777777" w:rsidTr="00801E3F">
        <w:tc>
          <w:tcPr>
            <w:tcW w:w="14173" w:type="dxa"/>
          </w:tcPr>
          <w:p w14:paraId="658F1699" w14:textId="77777777" w:rsidR="00C65757" w:rsidRPr="00F537EB" w:rsidRDefault="00C65757" w:rsidP="00801E3F">
            <w:pPr>
              <w:pStyle w:val="TAL"/>
              <w:rPr>
                <w:b/>
                <w:i/>
              </w:rPr>
            </w:pPr>
            <w:proofErr w:type="spellStart"/>
            <w:r w:rsidRPr="00F537EB">
              <w:rPr>
                <w:b/>
                <w:i/>
              </w:rPr>
              <w:t>sps-ConfigToAddModList</w:t>
            </w:r>
            <w:proofErr w:type="spellEnd"/>
          </w:p>
          <w:p w14:paraId="3D62DB9A" w14:textId="77777777" w:rsidR="00C65757" w:rsidRPr="00F537EB" w:rsidRDefault="00C65757" w:rsidP="00801E3F">
            <w:pPr>
              <w:pStyle w:val="TAL"/>
            </w:pPr>
            <w:r w:rsidRPr="00F537EB">
              <w:t>Indicates a list of multiple DL SPS configurations to be added or modified.</w:t>
            </w:r>
          </w:p>
        </w:tc>
      </w:tr>
      <w:tr w:rsidR="00C65757" w:rsidRPr="00F537EB" w14:paraId="28DEF518" w14:textId="77777777" w:rsidTr="00801E3F">
        <w:tc>
          <w:tcPr>
            <w:tcW w:w="14173" w:type="dxa"/>
          </w:tcPr>
          <w:p w14:paraId="5D20BA4E" w14:textId="77777777" w:rsidR="00C65757" w:rsidRPr="00F537EB" w:rsidRDefault="00C65757" w:rsidP="00801E3F">
            <w:pPr>
              <w:pStyle w:val="TAL"/>
              <w:rPr>
                <w:b/>
                <w:i/>
              </w:rPr>
            </w:pPr>
            <w:proofErr w:type="spellStart"/>
            <w:r w:rsidRPr="00F537EB">
              <w:rPr>
                <w:b/>
                <w:i/>
              </w:rPr>
              <w:t>sps-ConfigToReleaseList</w:t>
            </w:r>
            <w:proofErr w:type="spellEnd"/>
          </w:p>
          <w:p w14:paraId="4B9832BA" w14:textId="77777777" w:rsidR="00C65757" w:rsidRPr="00F537EB" w:rsidRDefault="00C65757" w:rsidP="00801E3F">
            <w:pPr>
              <w:pStyle w:val="TAL"/>
            </w:pPr>
            <w:r w:rsidRPr="00F537EB">
              <w:t>Indicates a list of multiple DL SPS configurations to be released.</w:t>
            </w:r>
          </w:p>
        </w:tc>
      </w:tr>
      <w:tr w:rsidR="00C65757" w:rsidRPr="00F537EB" w14:paraId="2A16A481" w14:textId="77777777" w:rsidTr="00801E3F">
        <w:tc>
          <w:tcPr>
            <w:tcW w:w="14173" w:type="dxa"/>
          </w:tcPr>
          <w:p w14:paraId="0C6D664D" w14:textId="77777777" w:rsidR="00C65757" w:rsidRPr="00F537EB" w:rsidRDefault="00C65757" w:rsidP="00801E3F">
            <w:pPr>
              <w:pStyle w:val="TAL"/>
              <w:rPr>
                <w:b/>
                <w:i/>
              </w:rPr>
            </w:pPr>
            <w:proofErr w:type="spellStart"/>
            <w:r w:rsidRPr="00F537EB">
              <w:rPr>
                <w:b/>
                <w:i/>
              </w:rPr>
              <w:t>sps</w:t>
            </w:r>
            <w:proofErr w:type="spellEnd"/>
            <w:r w:rsidRPr="00F537EB">
              <w:rPr>
                <w:b/>
                <w:i/>
              </w:rPr>
              <w:t>-PUCCH-AN-</w:t>
            </w:r>
            <w:proofErr w:type="spellStart"/>
            <w:r w:rsidRPr="00F537EB">
              <w:rPr>
                <w:b/>
                <w:i/>
              </w:rPr>
              <w:t>ListPerCodebook</w:t>
            </w:r>
            <w:proofErr w:type="spellEnd"/>
          </w:p>
          <w:p w14:paraId="5BFA3D83" w14:textId="77777777" w:rsidR="00C65757" w:rsidRPr="00F537EB" w:rsidRDefault="00C65757" w:rsidP="00801E3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41B1C181" w14:textId="77777777" w:rsidR="00C65757" w:rsidRPr="00F537EB" w:rsidRDefault="00C65757" w:rsidP="00C65757"/>
    <w:p w14:paraId="5B594721" w14:textId="77777777" w:rsidR="00C65757" w:rsidRPr="00F537EB" w:rsidRDefault="00C65757" w:rsidP="00C65757">
      <w:pPr>
        <w:pStyle w:val="Heading4"/>
      </w:pPr>
      <w:bookmarkStart w:id="4755" w:name="_Toc36757298"/>
      <w:bookmarkStart w:id="4756" w:name="_Toc36836839"/>
      <w:bookmarkStart w:id="4757" w:name="_Toc36843816"/>
      <w:bookmarkStart w:id="4758" w:name="_Toc37068105"/>
      <w:r w:rsidRPr="00F537EB">
        <w:t>–</w:t>
      </w:r>
      <w:r w:rsidRPr="00F537EB">
        <w:tab/>
      </w:r>
      <w:r w:rsidRPr="00F537EB">
        <w:rPr>
          <w:i/>
        </w:rPr>
        <w:t>SPS-PUCCH-AN</w:t>
      </w:r>
      <w:bookmarkEnd w:id="4755"/>
      <w:bookmarkEnd w:id="4756"/>
      <w:bookmarkEnd w:id="4757"/>
      <w:bookmarkEnd w:id="4758"/>
    </w:p>
    <w:p w14:paraId="0B0AB1F4" w14:textId="77777777" w:rsidR="00C65757" w:rsidRPr="00F537EB" w:rsidRDefault="00C65757" w:rsidP="00C65757">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3459A5DF" w14:textId="77777777" w:rsidR="00C65757" w:rsidRPr="00F537EB" w:rsidRDefault="00C65757" w:rsidP="00C65757">
      <w:pPr>
        <w:pStyle w:val="TH"/>
      </w:pPr>
      <w:r w:rsidRPr="00F537EB">
        <w:rPr>
          <w:i/>
        </w:rPr>
        <w:t>SPS-PUCCH-AN</w:t>
      </w:r>
      <w:r w:rsidRPr="00F537EB">
        <w:t xml:space="preserve"> information element</w:t>
      </w:r>
    </w:p>
    <w:p w14:paraId="6E3D39BF" w14:textId="77777777" w:rsidR="00C65757" w:rsidRPr="00F537EB" w:rsidRDefault="00C65757" w:rsidP="00C65757">
      <w:pPr>
        <w:pStyle w:val="PL"/>
      </w:pPr>
      <w:r w:rsidRPr="00F537EB">
        <w:t>-- ASN1START</w:t>
      </w:r>
    </w:p>
    <w:p w14:paraId="3DDD3725" w14:textId="77777777" w:rsidR="00C65757" w:rsidRPr="00F537EB" w:rsidRDefault="00C65757" w:rsidP="00C65757">
      <w:pPr>
        <w:pStyle w:val="PL"/>
      </w:pPr>
      <w:r w:rsidRPr="00F537EB">
        <w:t>-- TAG-SPS-PUCCH-AN-START</w:t>
      </w:r>
    </w:p>
    <w:p w14:paraId="6A994980" w14:textId="77777777" w:rsidR="00C65757" w:rsidRPr="00F537EB" w:rsidRDefault="00C65757" w:rsidP="00C65757">
      <w:pPr>
        <w:pStyle w:val="PL"/>
      </w:pPr>
    </w:p>
    <w:p w14:paraId="15A5A325" w14:textId="77777777" w:rsidR="00C65757" w:rsidRPr="00F537EB" w:rsidRDefault="00C65757" w:rsidP="00C65757">
      <w:pPr>
        <w:pStyle w:val="PL"/>
      </w:pPr>
      <w:r w:rsidRPr="00F537EB">
        <w:t>SPS-PUCCH-AN-r16  ::=           SEQUENCE {</w:t>
      </w:r>
    </w:p>
    <w:p w14:paraId="0E708EA6" w14:textId="77777777" w:rsidR="00C65757" w:rsidRPr="00F537EB" w:rsidRDefault="00C65757" w:rsidP="00C65757">
      <w:pPr>
        <w:pStyle w:val="PL"/>
      </w:pPr>
      <w:r w:rsidRPr="00F537EB">
        <w:t xml:space="preserve">    sps-PUCCH-AN-ResourceID-r16     PUCCH-ResourceId,</w:t>
      </w:r>
    </w:p>
    <w:p w14:paraId="0F1D1F5E" w14:textId="77777777" w:rsidR="00C65757" w:rsidRPr="00F537EB" w:rsidRDefault="00C65757" w:rsidP="00C65757">
      <w:pPr>
        <w:pStyle w:val="PL"/>
      </w:pPr>
      <w:r w:rsidRPr="00F537EB">
        <w:t xml:space="preserve">    maxPayloadSize-r16              INTEGER (4..256)                     OPTIONAL    -- Need N</w:t>
      </w:r>
    </w:p>
    <w:p w14:paraId="6B49214D" w14:textId="77777777" w:rsidR="00C65757" w:rsidRPr="00F537EB" w:rsidRDefault="00C65757" w:rsidP="00C65757">
      <w:pPr>
        <w:pStyle w:val="PL"/>
      </w:pPr>
      <w:r w:rsidRPr="00F537EB">
        <w:t>}</w:t>
      </w:r>
    </w:p>
    <w:p w14:paraId="6F8F841A" w14:textId="77777777" w:rsidR="00C65757" w:rsidRPr="00F537EB" w:rsidRDefault="00C65757" w:rsidP="00C65757">
      <w:pPr>
        <w:pStyle w:val="PL"/>
      </w:pPr>
    </w:p>
    <w:p w14:paraId="6FCBC078" w14:textId="77777777" w:rsidR="00C65757" w:rsidRPr="00F537EB" w:rsidRDefault="00C65757" w:rsidP="00C65757">
      <w:pPr>
        <w:pStyle w:val="PL"/>
      </w:pPr>
      <w:r w:rsidRPr="00F537EB">
        <w:t>-- TAG-SPS-PUCCH-AN-STOP</w:t>
      </w:r>
    </w:p>
    <w:p w14:paraId="76A3B280" w14:textId="77777777" w:rsidR="00C65757" w:rsidRPr="00F537EB" w:rsidRDefault="00C65757" w:rsidP="00C65757">
      <w:pPr>
        <w:pStyle w:val="PL"/>
      </w:pPr>
      <w:r w:rsidRPr="00F537EB">
        <w:t>-- ASN1STOP</w:t>
      </w:r>
    </w:p>
    <w:p w14:paraId="0103E2E6"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408DB734" w14:textId="77777777" w:rsidTr="00801E3F">
        <w:tc>
          <w:tcPr>
            <w:tcW w:w="14281" w:type="dxa"/>
          </w:tcPr>
          <w:p w14:paraId="0D24318D" w14:textId="77777777" w:rsidR="00C65757" w:rsidRPr="00F537EB" w:rsidRDefault="00C65757" w:rsidP="00801E3F">
            <w:pPr>
              <w:pStyle w:val="TAH"/>
            </w:pPr>
            <w:r w:rsidRPr="00F537EB">
              <w:rPr>
                <w:i/>
              </w:rPr>
              <w:t>SPS-PUCCH-AN field descriptions</w:t>
            </w:r>
          </w:p>
        </w:tc>
      </w:tr>
      <w:tr w:rsidR="00C65757" w:rsidRPr="00F537EB" w14:paraId="3B961471" w14:textId="77777777" w:rsidTr="00801E3F">
        <w:tc>
          <w:tcPr>
            <w:tcW w:w="14281" w:type="dxa"/>
          </w:tcPr>
          <w:p w14:paraId="17BA2816" w14:textId="77777777" w:rsidR="00C65757" w:rsidRPr="00F537EB" w:rsidRDefault="00C65757" w:rsidP="00801E3F">
            <w:pPr>
              <w:pStyle w:val="TAL"/>
              <w:rPr>
                <w:b/>
                <w:i/>
              </w:rPr>
            </w:pPr>
            <w:proofErr w:type="spellStart"/>
            <w:r w:rsidRPr="00F537EB">
              <w:rPr>
                <w:b/>
                <w:i/>
              </w:rPr>
              <w:t>maxPayloadSize</w:t>
            </w:r>
            <w:proofErr w:type="spellEnd"/>
          </w:p>
          <w:p w14:paraId="5BA09C39" w14:textId="77777777" w:rsidR="00C65757" w:rsidRPr="00F537EB" w:rsidRDefault="00C65757" w:rsidP="00801E3F">
            <w:pPr>
              <w:pStyle w:val="TAL"/>
              <w:rPr>
                <w:b/>
                <w:i/>
              </w:rPr>
            </w:pPr>
            <w:r w:rsidRPr="00F537EB">
              <w:t>Indicates the maximum payload size for the corresponding PUCCH resource ID.</w:t>
            </w:r>
          </w:p>
        </w:tc>
      </w:tr>
      <w:tr w:rsidR="00C65757" w:rsidRPr="00F537EB" w14:paraId="1BED38E2" w14:textId="77777777" w:rsidTr="00801E3F">
        <w:tc>
          <w:tcPr>
            <w:tcW w:w="14281" w:type="dxa"/>
          </w:tcPr>
          <w:p w14:paraId="079B15CF" w14:textId="77777777" w:rsidR="00C65757" w:rsidRPr="00F537EB" w:rsidRDefault="00C65757" w:rsidP="00801E3F">
            <w:pPr>
              <w:pStyle w:val="TAL"/>
              <w:rPr>
                <w:b/>
                <w:i/>
              </w:rPr>
            </w:pPr>
            <w:proofErr w:type="spellStart"/>
            <w:r w:rsidRPr="00F537EB">
              <w:rPr>
                <w:b/>
                <w:i/>
              </w:rPr>
              <w:t>sps</w:t>
            </w:r>
            <w:proofErr w:type="spellEnd"/>
            <w:r w:rsidRPr="00F537EB">
              <w:rPr>
                <w:b/>
                <w:i/>
              </w:rPr>
              <w:t>-PUCCH-AN-</w:t>
            </w:r>
            <w:proofErr w:type="spellStart"/>
            <w:r w:rsidRPr="00F537EB">
              <w:rPr>
                <w:b/>
                <w:i/>
              </w:rPr>
              <w:t>ResourceID</w:t>
            </w:r>
            <w:proofErr w:type="spellEnd"/>
          </w:p>
          <w:p w14:paraId="63A0691C" w14:textId="77777777" w:rsidR="00C65757" w:rsidRPr="00F537EB" w:rsidRDefault="00C65757" w:rsidP="00801E3F">
            <w:pPr>
              <w:pStyle w:val="TAL"/>
              <w:rPr>
                <w:b/>
                <w:i/>
              </w:rPr>
            </w:pPr>
            <w:r w:rsidRPr="00F537EB">
              <w:t>Indicates the PUCCH resource ID</w:t>
            </w:r>
          </w:p>
        </w:tc>
      </w:tr>
    </w:tbl>
    <w:p w14:paraId="76ABE42E" w14:textId="77777777" w:rsidR="00C65757" w:rsidRPr="00F537EB" w:rsidRDefault="00C65757" w:rsidP="00C65757"/>
    <w:p w14:paraId="3B5DADC0" w14:textId="77777777" w:rsidR="00C65757" w:rsidRPr="00F537EB" w:rsidRDefault="00C65757" w:rsidP="00C65757">
      <w:pPr>
        <w:pStyle w:val="Heading4"/>
      </w:pPr>
      <w:bookmarkStart w:id="4759" w:name="_Toc36757299"/>
      <w:bookmarkStart w:id="4760" w:name="_Toc36836840"/>
      <w:bookmarkStart w:id="4761" w:name="_Toc36843817"/>
      <w:bookmarkStart w:id="4762" w:name="_Toc37068106"/>
      <w:r w:rsidRPr="00F537EB">
        <w:t>–</w:t>
      </w:r>
      <w:r w:rsidRPr="00F537EB">
        <w:tab/>
      </w:r>
      <w:r w:rsidRPr="00F537EB">
        <w:rPr>
          <w:i/>
        </w:rPr>
        <w:t>SPS-PUCCH-AN-List</w:t>
      </w:r>
      <w:bookmarkEnd w:id="4759"/>
      <w:bookmarkEnd w:id="4760"/>
      <w:bookmarkEnd w:id="4761"/>
      <w:bookmarkEnd w:id="4762"/>
    </w:p>
    <w:p w14:paraId="13DF6E1A" w14:textId="77777777" w:rsidR="00C65757" w:rsidRPr="00F537EB" w:rsidRDefault="00C65757" w:rsidP="00C65757">
      <w:r w:rsidRPr="00F537EB">
        <w:t xml:space="preserve">The IE </w:t>
      </w:r>
      <w:r w:rsidRPr="00F537EB">
        <w:rPr>
          <w:i/>
        </w:rPr>
        <w:t>SPS-PUCCH-AN-List</w:t>
      </w:r>
      <w:r w:rsidRPr="00F537EB">
        <w:t xml:space="preserve"> is used to configure the list of PUCCH resources per HARQ ACK codebook</w:t>
      </w:r>
    </w:p>
    <w:p w14:paraId="7D8F9CA1" w14:textId="77777777" w:rsidR="00C65757" w:rsidRPr="00F537EB" w:rsidRDefault="00C65757" w:rsidP="00C65757">
      <w:pPr>
        <w:pStyle w:val="TH"/>
      </w:pPr>
      <w:r w:rsidRPr="00F537EB">
        <w:rPr>
          <w:i/>
        </w:rPr>
        <w:t>SPS-PUCCH-AN-List</w:t>
      </w:r>
      <w:r w:rsidRPr="00F537EB">
        <w:t xml:space="preserve"> information element</w:t>
      </w:r>
    </w:p>
    <w:p w14:paraId="0978CDBE" w14:textId="77777777" w:rsidR="00C65757" w:rsidRPr="00F537EB" w:rsidRDefault="00C65757" w:rsidP="00C65757">
      <w:pPr>
        <w:pStyle w:val="PL"/>
      </w:pPr>
      <w:r w:rsidRPr="00F537EB">
        <w:t>-- ASN1START</w:t>
      </w:r>
    </w:p>
    <w:p w14:paraId="7A79B23C" w14:textId="77777777" w:rsidR="00C65757" w:rsidRPr="00F537EB" w:rsidRDefault="00C65757" w:rsidP="00C65757">
      <w:pPr>
        <w:pStyle w:val="PL"/>
      </w:pPr>
      <w:r w:rsidRPr="00F537EB">
        <w:t>-- TAG-SPS-PUCCH-AN-LIST-START</w:t>
      </w:r>
    </w:p>
    <w:p w14:paraId="29B79B30" w14:textId="77777777" w:rsidR="00C65757" w:rsidRPr="00F537EB" w:rsidRDefault="00C65757" w:rsidP="00C65757">
      <w:pPr>
        <w:pStyle w:val="PL"/>
      </w:pPr>
    </w:p>
    <w:p w14:paraId="03C94FCA" w14:textId="77777777" w:rsidR="00C65757" w:rsidRPr="00F537EB" w:rsidRDefault="00C65757" w:rsidP="00C65757">
      <w:pPr>
        <w:pStyle w:val="PL"/>
      </w:pPr>
      <w:r w:rsidRPr="00F537EB">
        <w:t>SPS-PUCCH-AN-List-r16 ::=           SEQUENCE {</w:t>
      </w:r>
    </w:p>
    <w:p w14:paraId="5D06B992" w14:textId="77777777" w:rsidR="00C65757" w:rsidRPr="00F537EB" w:rsidRDefault="00C65757" w:rsidP="00C65757">
      <w:pPr>
        <w:pStyle w:val="PL"/>
      </w:pPr>
      <w:r w:rsidRPr="00F537EB">
        <w:t xml:space="preserve">    harq-CodebookID-r16                 INTEGER (1..2),</w:t>
      </w:r>
    </w:p>
    <w:p w14:paraId="6609F0ED" w14:textId="77777777" w:rsidR="00C65757" w:rsidRPr="00F537EB" w:rsidRDefault="00C65757" w:rsidP="00C65757">
      <w:pPr>
        <w:pStyle w:val="PL"/>
      </w:pPr>
      <w:r w:rsidRPr="00F537EB">
        <w:t xml:space="preserve">    sps-PUCCH-AN-CodebookResource-r16   SEQUENCE (SIZE(1..4)) OF SPS-PUCCH-AN-r16</w:t>
      </w:r>
    </w:p>
    <w:p w14:paraId="266C9A9A" w14:textId="77777777" w:rsidR="00C65757" w:rsidRPr="00F537EB" w:rsidRDefault="00C65757" w:rsidP="00C65757">
      <w:pPr>
        <w:pStyle w:val="PL"/>
      </w:pPr>
      <w:r w:rsidRPr="00F537EB">
        <w:t>}</w:t>
      </w:r>
    </w:p>
    <w:p w14:paraId="2F73CC01" w14:textId="77777777" w:rsidR="00C65757" w:rsidRPr="00F537EB" w:rsidRDefault="00C65757" w:rsidP="00C65757">
      <w:pPr>
        <w:pStyle w:val="PL"/>
      </w:pPr>
    </w:p>
    <w:p w14:paraId="086615D6" w14:textId="77777777" w:rsidR="00C65757" w:rsidRPr="00F537EB" w:rsidRDefault="00C65757" w:rsidP="00C65757">
      <w:pPr>
        <w:pStyle w:val="PL"/>
      </w:pPr>
      <w:r w:rsidRPr="00F537EB">
        <w:t>-- TAG-SPS-PUCCH-AN-LIST-STOP</w:t>
      </w:r>
    </w:p>
    <w:p w14:paraId="4F60738E" w14:textId="77777777" w:rsidR="00C65757" w:rsidRPr="00F537EB" w:rsidRDefault="00C65757" w:rsidP="00C65757">
      <w:pPr>
        <w:pStyle w:val="PL"/>
      </w:pPr>
      <w:r w:rsidRPr="00F537EB">
        <w:t>-- ASN1STOP</w:t>
      </w:r>
    </w:p>
    <w:p w14:paraId="423DECFF"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E22BEC9" w14:textId="77777777" w:rsidTr="00801E3F">
        <w:tc>
          <w:tcPr>
            <w:tcW w:w="14281" w:type="dxa"/>
          </w:tcPr>
          <w:p w14:paraId="5CB9C761" w14:textId="77777777" w:rsidR="00C65757" w:rsidRPr="00F537EB" w:rsidRDefault="00C65757" w:rsidP="00801E3F">
            <w:pPr>
              <w:pStyle w:val="TAH"/>
            </w:pPr>
            <w:r w:rsidRPr="00F537EB">
              <w:rPr>
                <w:i/>
              </w:rPr>
              <w:t>SPS-PUCCH-AN-List field descriptions</w:t>
            </w:r>
          </w:p>
        </w:tc>
      </w:tr>
      <w:tr w:rsidR="00C65757" w:rsidRPr="00F537EB" w14:paraId="0ED01F36" w14:textId="77777777" w:rsidTr="00801E3F">
        <w:tc>
          <w:tcPr>
            <w:tcW w:w="14281" w:type="dxa"/>
          </w:tcPr>
          <w:p w14:paraId="75FE0A18" w14:textId="77777777" w:rsidR="00C65757" w:rsidRPr="00F537EB" w:rsidRDefault="00C65757" w:rsidP="00801E3F">
            <w:pPr>
              <w:pStyle w:val="TAL"/>
              <w:rPr>
                <w:b/>
                <w:i/>
              </w:rPr>
            </w:pPr>
            <w:proofErr w:type="spellStart"/>
            <w:r w:rsidRPr="00F537EB">
              <w:rPr>
                <w:b/>
                <w:i/>
              </w:rPr>
              <w:t>harq-CodebookID</w:t>
            </w:r>
            <w:proofErr w:type="spellEnd"/>
          </w:p>
          <w:p w14:paraId="2DD63C32" w14:textId="77777777" w:rsidR="00C65757" w:rsidRPr="00F537EB" w:rsidRDefault="00C65757" w:rsidP="00801E3F">
            <w:pPr>
              <w:pStyle w:val="TAL"/>
            </w:pPr>
            <w:r w:rsidRPr="00F537EB">
              <w:t>Indicates the HARQ codebook ID.</w:t>
            </w:r>
          </w:p>
        </w:tc>
      </w:tr>
      <w:tr w:rsidR="00C65757" w:rsidRPr="00F537EB" w14:paraId="221DAAA5" w14:textId="77777777" w:rsidTr="00801E3F">
        <w:tc>
          <w:tcPr>
            <w:tcW w:w="14281" w:type="dxa"/>
          </w:tcPr>
          <w:p w14:paraId="614A144F" w14:textId="77777777" w:rsidR="00C65757" w:rsidRPr="00F537EB" w:rsidRDefault="00C65757" w:rsidP="00801E3F">
            <w:pPr>
              <w:pStyle w:val="TAL"/>
              <w:rPr>
                <w:b/>
                <w:i/>
              </w:rPr>
            </w:pPr>
            <w:proofErr w:type="spellStart"/>
            <w:r w:rsidRPr="00F537EB">
              <w:rPr>
                <w:b/>
                <w:i/>
              </w:rPr>
              <w:t>sps</w:t>
            </w:r>
            <w:proofErr w:type="spellEnd"/>
            <w:r w:rsidRPr="00F537EB">
              <w:rPr>
                <w:b/>
                <w:i/>
              </w:rPr>
              <w:t>-PUCCH-AN-</w:t>
            </w:r>
            <w:proofErr w:type="spellStart"/>
            <w:r w:rsidRPr="00F537EB">
              <w:rPr>
                <w:b/>
                <w:i/>
              </w:rPr>
              <w:t>CodebookResource</w:t>
            </w:r>
            <w:proofErr w:type="spellEnd"/>
          </w:p>
          <w:p w14:paraId="71FA15A7" w14:textId="77777777" w:rsidR="00C65757" w:rsidRPr="00F537EB" w:rsidRDefault="00C65757" w:rsidP="00801E3F">
            <w:pPr>
              <w:pStyle w:val="TAL"/>
            </w:pPr>
            <w:r w:rsidRPr="00F537EB">
              <w:t xml:space="preserve">Indicates a list of PUCCH resources for HARQ ACK. The field </w:t>
            </w:r>
            <w:proofErr w:type="spellStart"/>
            <w:r w:rsidRPr="00F537EB">
              <w:rPr>
                <w:i/>
              </w:rPr>
              <w:t>maxPayloadSize</w:t>
            </w:r>
            <w:proofErr w:type="spellEnd"/>
            <w:r w:rsidRPr="00F537EB">
              <w:rPr>
                <w:i/>
              </w:rPr>
              <w:t xml:space="preserve"> </w:t>
            </w:r>
            <w:r w:rsidRPr="00F537EB">
              <w:t xml:space="preserve">is absent for the first and the last </w:t>
            </w:r>
            <w:r w:rsidRPr="00F537EB">
              <w:rPr>
                <w:i/>
              </w:rPr>
              <w:t>SPS-PUCCH-AN</w:t>
            </w:r>
            <w:r w:rsidRPr="00F537EB">
              <w:t xml:space="preserve"> in the list.</w:t>
            </w:r>
          </w:p>
        </w:tc>
      </w:tr>
    </w:tbl>
    <w:p w14:paraId="672842E5" w14:textId="77777777" w:rsidR="00C65757" w:rsidRPr="00F537EB" w:rsidRDefault="00C65757" w:rsidP="00C65757"/>
    <w:p w14:paraId="0E9B4BEC" w14:textId="77777777" w:rsidR="00C65757" w:rsidRPr="00F537EB" w:rsidRDefault="00C65757" w:rsidP="00C65757">
      <w:pPr>
        <w:pStyle w:val="Heading4"/>
      </w:pPr>
      <w:bookmarkStart w:id="4763" w:name="_Toc20426117"/>
      <w:bookmarkStart w:id="4764" w:name="_Toc29321513"/>
      <w:bookmarkStart w:id="4765" w:name="_Toc36757300"/>
      <w:bookmarkStart w:id="4766" w:name="_Toc36836841"/>
      <w:bookmarkStart w:id="4767" w:name="_Toc36843818"/>
      <w:bookmarkStart w:id="4768" w:name="_Toc37068107"/>
      <w:r w:rsidRPr="00F537EB">
        <w:t>–</w:t>
      </w:r>
      <w:r w:rsidRPr="00F537EB">
        <w:tab/>
      </w:r>
      <w:r w:rsidRPr="00F537EB">
        <w:rPr>
          <w:i/>
        </w:rPr>
        <w:t>SRB-Identity</w:t>
      </w:r>
      <w:bookmarkEnd w:id="4763"/>
      <w:bookmarkEnd w:id="4764"/>
      <w:bookmarkEnd w:id="4765"/>
      <w:bookmarkEnd w:id="4766"/>
      <w:bookmarkEnd w:id="4767"/>
      <w:bookmarkEnd w:id="4768"/>
    </w:p>
    <w:p w14:paraId="76BC5274" w14:textId="77777777" w:rsidR="00C65757" w:rsidRPr="00F537EB" w:rsidRDefault="00C65757" w:rsidP="00C65757">
      <w:r w:rsidRPr="00F537EB">
        <w:t>The IE SRB-Identity is used to identify a Signalling Radio Bearer (SRB) used by a UE.</w:t>
      </w:r>
    </w:p>
    <w:p w14:paraId="31B43569" w14:textId="77777777" w:rsidR="00C65757" w:rsidRPr="00F537EB" w:rsidRDefault="00C65757" w:rsidP="00C65757">
      <w:pPr>
        <w:pStyle w:val="TH"/>
      </w:pPr>
      <w:r w:rsidRPr="00F537EB">
        <w:rPr>
          <w:i/>
        </w:rPr>
        <w:t>SRB-Identity</w:t>
      </w:r>
      <w:r w:rsidRPr="00F537EB">
        <w:t xml:space="preserve"> information element</w:t>
      </w:r>
    </w:p>
    <w:p w14:paraId="6971CDFD" w14:textId="77777777" w:rsidR="00C65757" w:rsidRPr="00F537EB" w:rsidRDefault="00C65757" w:rsidP="00C65757">
      <w:pPr>
        <w:pStyle w:val="PL"/>
      </w:pPr>
      <w:r w:rsidRPr="00F537EB">
        <w:t>-- ASN1START</w:t>
      </w:r>
    </w:p>
    <w:p w14:paraId="4DF862BD" w14:textId="77777777" w:rsidR="00C65757" w:rsidRPr="00F537EB" w:rsidRDefault="00C65757" w:rsidP="00C65757">
      <w:pPr>
        <w:pStyle w:val="PL"/>
      </w:pPr>
      <w:r w:rsidRPr="00F537EB">
        <w:t>-- TAG-SRB-IDENTITY-START</w:t>
      </w:r>
    </w:p>
    <w:p w14:paraId="4CF0C1DA" w14:textId="77777777" w:rsidR="00C65757" w:rsidRPr="00F537EB" w:rsidRDefault="00C65757" w:rsidP="00C65757">
      <w:pPr>
        <w:pStyle w:val="PL"/>
      </w:pPr>
    </w:p>
    <w:p w14:paraId="4B49B631" w14:textId="77777777" w:rsidR="00C65757" w:rsidRPr="00F537EB" w:rsidRDefault="00C65757" w:rsidP="00C65757">
      <w:pPr>
        <w:pStyle w:val="PL"/>
      </w:pPr>
      <w:r w:rsidRPr="00F537EB">
        <w:t>SRB-Identity ::=                    INTEGER (1..3)</w:t>
      </w:r>
    </w:p>
    <w:p w14:paraId="65DF4227" w14:textId="77777777" w:rsidR="00C65757" w:rsidRPr="00F537EB" w:rsidRDefault="00C65757" w:rsidP="00C65757">
      <w:pPr>
        <w:pStyle w:val="PL"/>
      </w:pPr>
    </w:p>
    <w:p w14:paraId="40F9AF87" w14:textId="77777777" w:rsidR="00C65757" w:rsidRPr="00F537EB" w:rsidRDefault="00C65757" w:rsidP="00C65757">
      <w:pPr>
        <w:pStyle w:val="PL"/>
      </w:pPr>
      <w:r w:rsidRPr="00F537EB">
        <w:t>-- TAG-SRB-IDENTITY-STOP</w:t>
      </w:r>
    </w:p>
    <w:p w14:paraId="45CFB452" w14:textId="77777777" w:rsidR="00C65757" w:rsidRPr="00F537EB" w:rsidRDefault="00C65757" w:rsidP="00C65757">
      <w:pPr>
        <w:pStyle w:val="PL"/>
      </w:pPr>
      <w:r w:rsidRPr="00F537EB">
        <w:t>-- ASN1STOP</w:t>
      </w:r>
    </w:p>
    <w:p w14:paraId="4C45854E" w14:textId="77777777" w:rsidR="00C65757" w:rsidRPr="00F537EB" w:rsidRDefault="00C65757" w:rsidP="00C65757">
      <w:pPr>
        <w:pStyle w:val="PL"/>
      </w:pPr>
    </w:p>
    <w:bookmarkEnd w:id="4734"/>
    <w:p w14:paraId="2217E12C" w14:textId="77777777" w:rsidR="00C65757" w:rsidRPr="00F537EB" w:rsidRDefault="00C65757" w:rsidP="00C65757"/>
    <w:p w14:paraId="092614AD" w14:textId="77777777" w:rsidR="00C65757" w:rsidRPr="00F537EB" w:rsidRDefault="00C65757" w:rsidP="00C65757">
      <w:pPr>
        <w:pStyle w:val="Heading4"/>
      </w:pPr>
      <w:bookmarkStart w:id="4769" w:name="_Toc20426118"/>
      <w:bookmarkStart w:id="4770" w:name="_Toc29321514"/>
      <w:bookmarkStart w:id="4771" w:name="_Toc36757301"/>
      <w:bookmarkStart w:id="4772" w:name="_Toc36836842"/>
      <w:bookmarkStart w:id="4773" w:name="_Toc36843819"/>
      <w:bookmarkStart w:id="4774" w:name="_Toc37068108"/>
      <w:r w:rsidRPr="00F537EB">
        <w:t>–</w:t>
      </w:r>
      <w:r w:rsidRPr="00F537EB">
        <w:tab/>
      </w:r>
      <w:r w:rsidRPr="00F537EB">
        <w:rPr>
          <w:i/>
        </w:rPr>
        <w:t>SRS-</w:t>
      </w:r>
      <w:proofErr w:type="spellStart"/>
      <w:r w:rsidRPr="00F537EB">
        <w:rPr>
          <w:i/>
        </w:rPr>
        <w:t>CarrierSwitching</w:t>
      </w:r>
      <w:bookmarkEnd w:id="4769"/>
      <w:bookmarkEnd w:id="4770"/>
      <w:bookmarkEnd w:id="4771"/>
      <w:bookmarkEnd w:id="4772"/>
      <w:bookmarkEnd w:id="4773"/>
      <w:bookmarkEnd w:id="4774"/>
      <w:proofErr w:type="spellEnd"/>
    </w:p>
    <w:p w14:paraId="14F3F376" w14:textId="77777777" w:rsidR="00C65757" w:rsidRPr="00F537EB" w:rsidRDefault="00C65757" w:rsidP="00C65757">
      <w:r w:rsidRPr="00F537EB">
        <w:t xml:space="preserve">The IE </w:t>
      </w:r>
      <w:r w:rsidRPr="00F537EB">
        <w:rPr>
          <w:i/>
        </w:rPr>
        <w:t>SRS-</w:t>
      </w:r>
      <w:proofErr w:type="spellStart"/>
      <w:r w:rsidRPr="00F537EB">
        <w:rPr>
          <w:i/>
        </w:rPr>
        <w:t>CarrierSwitching</w:t>
      </w:r>
      <w:proofErr w:type="spellEnd"/>
      <w:r w:rsidRPr="00F537EB">
        <w:t xml:space="preserve"> is used to configure for SRS carrier switching when PUSCH is not configured and independent SRS power control from that of PUSCH.</w:t>
      </w:r>
    </w:p>
    <w:p w14:paraId="6DCFBBB3" w14:textId="77777777" w:rsidR="00C65757" w:rsidRPr="00F537EB" w:rsidRDefault="00C65757" w:rsidP="00C65757">
      <w:pPr>
        <w:pStyle w:val="TH"/>
      </w:pPr>
      <w:r w:rsidRPr="00F537EB">
        <w:rPr>
          <w:i/>
        </w:rPr>
        <w:t>SRS-</w:t>
      </w:r>
      <w:proofErr w:type="spellStart"/>
      <w:r w:rsidRPr="00F537EB">
        <w:rPr>
          <w:i/>
        </w:rPr>
        <w:t>CarrierSwitching</w:t>
      </w:r>
      <w:proofErr w:type="spellEnd"/>
      <w:r w:rsidRPr="00F537EB">
        <w:t xml:space="preserve"> information element</w:t>
      </w:r>
    </w:p>
    <w:p w14:paraId="5560A6F4" w14:textId="77777777" w:rsidR="00C65757" w:rsidRPr="00F537EB" w:rsidRDefault="00C65757" w:rsidP="00C65757">
      <w:pPr>
        <w:pStyle w:val="PL"/>
      </w:pPr>
      <w:r w:rsidRPr="00F537EB">
        <w:t>-- ASN1START</w:t>
      </w:r>
    </w:p>
    <w:p w14:paraId="77F1D240" w14:textId="77777777" w:rsidR="00C65757" w:rsidRPr="00F537EB" w:rsidRDefault="00C65757" w:rsidP="00C65757">
      <w:pPr>
        <w:pStyle w:val="PL"/>
      </w:pPr>
      <w:r w:rsidRPr="00F537EB">
        <w:t>-- TAG-SRS-CARRIERSWITCHING-START</w:t>
      </w:r>
    </w:p>
    <w:p w14:paraId="131BEBDF" w14:textId="77777777" w:rsidR="00C65757" w:rsidRPr="00F537EB" w:rsidRDefault="00C65757" w:rsidP="00C65757">
      <w:pPr>
        <w:pStyle w:val="PL"/>
      </w:pPr>
    </w:p>
    <w:p w14:paraId="31347EFD" w14:textId="77777777" w:rsidR="00C65757" w:rsidRPr="00F537EB" w:rsidRDefault="00C65757" w:rsidP="00C65757">
      <w:pPr>
        <w:pStyle w:val="PL"/>
      </w:pPr>
      <w:r w:rsidRPr="00F537EB">
        <w:t>SRS-CarrierSwitching ::=            SEQUENCE {</w:t>
      </w:r>
    </w:p>
    <w:p w14:paraId="45F8737F" w14:textId="77777777" w:rsidR="00C65757" w:rsidRPr="00F537EB" w:rsidRDefault="00C65757" w:rsidP="00C65757">
      <w:pPr>
        <w:pStyle w:val="PL"/>
      </w:pPr>
      <w:r w:rsidRPr="00F537EB">
        <w:t xml:space="preserve">    srs-SwitchFromServCellIndex         INTEGER (0..31)                                                         OPTIONAL,   -- Need M</w:t>
      </w:r>
    </w:p>
    <w:p w14:paraId="6773A2D4" w14:textId="77777777" w:rsidR="00C65757" w:rsidRPr="00F537EB" w:rsidRDefault="00C65757" w:rsidP="00C65757">
      <w:pPr>
        <w:pStyle w:val="PL"/>
      </w:pPr>
      <w:r w:rsidRPr="00F537EB">
        <w:t xml:space="preserve">    srs-SwitchFromCarrier               ENUMERATED {sUL, nUL},</w:t>
      </w:r>
    </w:p>
    <w:p w14:paraId="5A3A9B18" w14:textId="77777777" w:rsidR="00C65757" w:rsidRPr="00F537EB" w:rsidRDefault="00C65757" w:rsidP="00C65757">
      <w:pPr>
        <w:pStyle w:val="PL"/>
      </w:pPr>
      <w:r w:rsidRPr="00F537EB">
        <w:t xml:space="preserve">    srs-TPC-PDCCH-Group                 CHOICE {</w:t>
      </w:r>
    </w:p>
    <w:p w14:paraId="155CE022" w14:textId="77777777" w:rsidR="00C65757" w:rsidRPr="00F537EB" w:rsidRDefault="00C65757" w:rsidP="00C65757">
      <w:pPr>
        <w:pStyle w:val="PL"/>
      </w:pPr>
      <w:r w:rsidRPr="00F537EB">
        <w:t xml:space="preserve">        typeA                               SEQUENCE (SIZE (1..32)) OF SRS-TPC-PDCCH-Config,</w:t>
      </w:r>
    </w:p>
    <w:p w14:paraId="270F27DC" w14:textId="77777777" w:rsidR="00C65757" w:rsidRPr="00F537EB" w:rsidRDefault="00C65757" w:rsidP="00C65757">
      <w:pPr>
        <w:pStyle w:val="PL"/>
      </w:pPr>
      <w:r w:rsidRPr="00F537EB">
        <w:t xml:space="preserve">        typeB                               SRS-TPC-PDCCH-Config</w:t>
      </w:r>
    </w:p>
    <w:p w14:paraId="0B78DC8C" w14:textId="77777777" w:rsidR="00C65757" w:rsidRPr="00F537EB" w:rsidRDefault="00C65757" w:rsidP="00C65757">
      <w:pPr>
        <w:pStyle w:val="PL"/>
      </w:pPr>
      <w:r w:rsidRPr="00F537EB">
        <w:t xml:space="preserve">    }                                                                                                           OPTIONAL,   -- Need M</w:t>
      </w:r>
    </w:p>
    <w:p w14:paraId="36B18E1F" w14:textId="77777777" w:rsidR="00C65757" w:rsidRPr="00F537EB" w:rsidRDefault="00C65757" w:rsidP="00C65757">
      <w:pPr>
        <w:pStyle w:val="PL"/>
      </w:pPr>
      <w:r w:rsidRPr="00F537EB">
        <w:t xml:space="preserve">    monitoringCells                     SEQUENCE (SIZE (1..maxNrofServingCells)) OF ServCellIndex               OPTIONAL,   -- Need M</w:t>
      </w:r>
    </w:p>
    <w:p w14:paraId="54A61BFE" w14:textId="77777777" w:rsidR="00C65757" w:rsidRPr="00F537EB" w:rsidRDefault="00C65757" w:rsidP="00C65757">
      <w:pPr>
        <w:pStyle w:val="PL"/>
      </w:pPr>
      <w:r w:rsidRPr="00F537EB">
        <w:t xml:space="preserve">    ...</w:t>
      </w:r>
    </w:p>
    <w:p w14:paraId="038CCC39" w14:textId="77777777" w:rsidR="00C65757" w:rsidRPr="00F537EB" w:rsidRDefault="00C65757" w:rsidP="00C65757">
      <w:pPr>
        <w:pStyle w:val="PL"/>
      </w:pPr>
      <w:r w:rsidRPr="00F537EB">
        <w:t>}</w:t>
      </w:r>
    </w:p>
    <w:p w14:paraId="4B835E3B" w14:textId="77777777" w:rsidR="00C65757" w:rsidRPr="00F537EB" w:rsidRDefault="00C65757" w:rsidP="00C65757">
      <w:pPr>
        <w:pStyle w:val="PL"/>
      </w:pPr>
    </w:p>
    <w:p w14:paraId="09C2C7C4" w14:textId="77777777" w:rsidR="00C65757" w:rsidRPr="00F537EB" w:rsidRDefault="00C65757" w:rsidP="00C65757">
      <w:pPr>
        <w:pStyle w:val="PL"/>
      </w:pPr>
      <w:bookmarkStart w:id="4775" w:name="_Hlk512352962"/>
      <w:r w:rsidRPr="00F537EB">
        <w:t>SRS-TPC-PDCCH-Config ::=            SEQUENCE {</w:t>
      </w:r>
    </w:p>
    <w:p w14:paraId="107664E0" w14:textId="77777777" w:rsidR="00C65757" w:rsidRPr="00F537EB" w:rsidRDefault="00C65757" w:rsidP="00C65757">
      <w:pPr>
        <w:pStyle w:val="PL"/>
      </w:pPr>
      <w:r w:rsidRPr="00F537EB">
        <w:t xml:space="preserve">    srs-CC-SetIndexlist                 SEQUENCE (SIZE(1..4)) OF SRS-CC-SetIndex                                OPTIONAL    -- Need M</w:t>
      </w:r>
    </w:p>
    <w:p w14:paraId="2908A178" w14:textId="77777777" w:rsidR="00C65757" w:rsidRPr="00F537EB" w:rsidRDefault="00C65757" w:rsidP="00C65757">
      <w:pPr>
        <w:pStyle w:val="PL"/>
      </w:pPr>
      <w:r w:rsidRPr="00F537EB">
        <w:t>}</w:t>
      </w:r>
    </w:p>
    <w:bookmarkEnd w:id="4775"/>
    <w:p w14:paraId="4B2745FF" w14:textId="77777777" w:rsidR="00C65757" w:rsidRPr="00F537EB" w:rsidRDefault="00C65757" w:rsidP="00C65757">
      <w:pPr>
        <w:pStyle w:val="PL"/>
      </w:pPr>
    </w:p>
    <w:p w14:paraId="3CB51377" w14:textId="77777777" w:rsidR="00C65757" w:rsidRPr="00F537EB" w:rsidRDefault="00C65757" w:rsidP="00C65757">
      <w:pPr>
        <w:pStyle w:val="PL"/>
      </w:pPr>
      <w:r w:rsidRPr="00F537EB">
        <w:t>SRS-CC-SetIndex ::=                 SEQUENCE {</w:t>
      </w:r>
    </w:p>
    <w:p w14:paraId="09B88F2E" w14:textId="77777777" w:rsidR="00C65757" w:rsidRPr="00F537EB" w:rsidRDefault="00C65757" w:rsidP="00C65757">
      <w:pPr>
        <w:pStyle w:val="PL"/>
      </w:pPr>
      <w:r w:rsidRPr="00F537EB">
        <w:t xml:space="preserve">    cc-SetIndex                         INTEGER (0..3)                                                          OPTIONAL,   -- Need M</w:t>
      </w:r>
    </w:p>
    <w:p w14:paraId="08598E1D" w14:textId="77777777" w:rsidR="00C65757" w:rsidRPr="00F537EB" w:rsidRDefault="00C65757" w:rsidP="00C65757">
      <w:pPr>
        <w:pStyle w:val="PL"/>
      </w:pPr>
      <w:r w:rsidRPr="00F537EB">
        <w:t xml:space="preserve">    cc-IndexInOneCC-Set                 INTEGER (0..7)                                                          OPTIONAL    -- Need M</w:t>
      </w:r>
    </w:p>
    <w:p w14:paraId="6EAD9D10" w14:textId="77777777" w:rsidR="00C65757" w:rsidRPr="00F537EB" w:rsidRDefault="00C65757" w:rsidP="00C65757">
      <w:pPr>
        <w:pStyle w:val="PL"/>
      </w:pPr>
      <w:r w:rsidRPr="00F537EB">
        <w:t>}</w:t>
      </w:r>
    </w:p>
    <w:p w14:paraId="156F674D" w14:textId="77777777" w:rsidR="00C65757" w:rsidRPr="00F537EB" w:rsidRDefault="00C65757" w:rsidP="00C65757">
      <w:pPr>
        <w:pStyle w:val="PL"/>
      </w:pPr>
    </w:p>
    <w:p w14:paraId="6DDAAB71" w14:textId="77777777" w:rsidR="00C65757" w:rsidRPr="00F537EB" w:rsidRDefault="00C65757" w:rsidP="00C65757">
      <w:pPr>
        <w:pStyle w:val="PL"/>
      </w:pPr>
      <w:r w:rsidRPr="00F537EB">
        <w:t>-- TAG-SRS-CARRIERSWITCHING-STOP</w:t>
      </w:r>
    </w:p>
    <w:p w14:paraId="78F01046" w14:textId="77777777" w:rsidR="00C65757" w:rsidRPr="00F537EB" w:rsidRDefault="00C65757" w:rsidP="00C65757">
      <w:pPr>
        <w:pStyle w:val="PL"/>
      </w:pPr>
      <w:r w:rsidRPr="00F537EB">
        <w:t>-- ASN1STOP</w:t>
      </w:r>
    </w:p>
    <w:p w14:paraId="2CAD41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2F73F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DC7A5C7" w14:textId="77777777" w:rsidR="00C65757" w:rsidRPr="00F537EB" w:rsidRDefault="00C65757" w:rsidP="00801E3F">
            <w:pPr>
              <w:pStyle w:val="TAH"/>
              <w:rPr>
                <w:szCs w:val="22"/>
              </w:rPr>
            </w:pPr>
            <w:r w:rsidRPr="00F537EB">
              <w:rPr>
                <w:i/>
                <w:szCs w:val="22"/>
              </w:rPr>
              <w:t>SRS-CC-</w:t>
            </w:r>
            <w:proofErr w:type="spellStart"/>
            <w:r w:rsidRPr="00F537EB">
              <w:rPr>
                <w:i/>
                <w:szCs w:val="22"/>
              </w:rPr>
              <w:t>SetIndex</w:t>
            </w:r>
            <w:proofErr w:type="spellEnd"/>
            <w:r w:rsidRPr="00F537EB">
              <w:rPr>
                <w:i/>
                <w:szCs w:val="22"/>
              </w:rPr>
              <w:t xml:space="preserve"> </w:t>
            </w:r>
            <w:r w:rsidRPr="00F537EB">
              <w:rPr>
                <w:szCs w:val="22"/>
              </w:rPr>
              <w:t>field descriptions</w:t>
            </w:r>
          </w:p>
        </w:tc>
      </w:tr>
      <w:tr w:rsidR="00C65757" w:rsidRPr="00F537EB" w14:paraId="4D3BDDF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A81DA07" w14:textId="77777777" w:rsidR="00C65757" w:rsidRPr="00F537EB" w:rsidRDefault="00C65757" w:rsidP="00801E3F">
            <w:pPr>
              <w:pStyle w:val="TAL"/>
              <w:rPr>
                <w:szCs w:val="22"/>
              </w:rPr>
            </w:pPr>
            <w:r w:rsidRPr="00F537EB">
              <w:rPr>
                <w:b/>
                <w:i/>
                <w:szCs w:val="22"/>
              </w:rPr>
              <w:t>cc-</w:t>
            </w:r>
            <w:proofErr w:type="spellStart"/>
            <w:r w:rsidRPr="00F537EB">
              <w:rPr>
                <w:b/>
                <w:i/>
                <w:szCs w:val="22"/>
              </w:rPr>
              <w:t>IndexInOneCC</w:t>
            </w:r>
            <w:proofErr w:type="spellEnd"/>
            <w:r w:rsidRPr="00F537EB">
              <w:rPr>
                <w:b/>
                <w:i/>
                <w:szCs w:val="22"/>
              </w:rPr>
              <w:t>-Set</w:t>
            </w:r>
          </w:p>
          <w:p w14:paraId="0295F099" w14:textId="77777777" w:rsidR="00C65757" w:rsidRPr="00F537EB" w:rsidRDefault="00C65757" w:rsidP="00801E3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proofErr w:type="spellStart"/>
            <w:r w:rsidRPr="00F537EB">
              <w:rPr>
                <w:i/>
              </w:rPr>
              <w:t>srs</w:t>
            </w:r>
            <w:proofErr w:type="spellEnd"/>
            <w:r w:rsidRPr="00F537EB">
              <w:rPr>
                <w:i/>
              </w:rPr>
              <w:t>-TPC-PDCCH-Group</w:t>
            </w:r>
            <w:r w:rsidRPr="00F537EB">
              <w:t xml:space="preserve"> is set to </w:t>
            </w:r>
            <w:r w:rsidRPr="00F537EB">
              <w:rPr>
                <w:i/>
              </w:rPr>
              <w:t>typeA.</w:t>
            </w:r>
            <w:r w:rsidRPr="00F537EB">
              <w:t xml:space="preserve"> The network does not configure this field for </w:t>
            </w:r>
            <w:proofErr w:type="spellStart"/>
            <w:r w:rsidRPr="00F537EB">
              <w:rPr>
                <w:i/>
                <w:iCs/>
              </w:rPr>
              <w:t>typeB</w:t>
            </w:r>
            <w:proofErr w:type="spellEnd"/>
            <w:r w:rsidRPr="00F537EB">
              <w:t>.</w:t>
            </w:r>
          </w:p>
        </w:tc>
      </w:tr>
      <w:tr w:rsidR="00C65757" w:rsidRPr="00F537EB" w14:paraId="51C16411"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CBE67E2" w14:textId="77777777" w:rsidR="00C65757" w:rsidRPr="00F537EB" w:rsidRDefault="00C65757" w:rsidP="00801E3F">
            <w:pPr>
              <w:pStyle w:val="TAL"/>
              <w:rPr>
                <w:szCs w:val="22"/>
              </w:rPr>
            </w:pPr>
            <w:r w:rsidRPr="00F537EB">
              <w:rPr>
                <w:b/>
                <w:i/>
                <w:szCs w:val="22"/>
              </w:rPr>
              <w:t>cc-</w:t>
            </w:r>
            <w:proofErr w:type="spellStart"/>
            <w:r w:rsidRPr="00F537EB">
              <w:rPr>
                <w:b/>
                <w:i/>
                <w:szCs w:val="22"/>
              </w:rPr>
              <w:t>SetIndex</w:t>
            </w:r>
            <w:proofErr w:type="spellEnd"/>
          </w:p>
          <w:p w14:paraId="7FA400D8" w14:textId="77777777" w:rsidR="00C65757" w:rsidRPr="00F537EB" w:rsidRDefault="00C65757" w:rsidP="00801E3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proofErr w:type="spellStart"/>
            <w:r w:rsidRPr="00F537EB">
              <w:rPr>
                <w:i/>
              </w:rPr>
              <w:t>srs</w:t>
            </w:r>
            <w:proofErr w:type="spellEnd"/>
            <w:r w:rsidRPr="00F537EB">
              <w:rPr>
                <w:i/>
              </w:rPr>
              <w:t>-TPC-PDCCH-Group</w:t>
            </w:r>
            <w:r w:rsidRPr="00F537EB">
              <w:t xml:space="preserve"> is set to </w:t>
            </w:r>
            <w:r w:rsidRPr="00F537EB">
              <w:rPr>
                <w:i/>
              </w:rPr>
              <w:t>typeA.</w:t>
            </w:r>
            <w:r w:rsidRPr="00F537EB">
              <w:t xml:space="preserve"> The network does not configure this field for </w:t>
            </w:r>
            <w:proofErr w:type="spellStart"/>
            <w:r w:rsidRPr="00F537EB">
              <w:rPr>
                <w:i/>
                <w:iCs/>
              </w:rPr>
              <w:t>typeB</w:t>
            </w:r>
            <w:proofErr w:type="spellEnd"/>
            <w:r w:rsidRPr="00F537EB">
              <w:t>.</w:t>
            </w:r>
          </w:p>
        </w:tc>
      </w:tr>
    </w:tbl>
    <w:p w14:paraId="0328B4E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6B6D7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B185EB" w14:textId="77777777" w:rsidR="00C65757" w:rsidRPr="00F537EB" w:rsidRDefault="00C65757" w:rsidP="00801E3F">
            <w:pPr>
              <w:pStyle w:val="TAH"/>
              <w:rPr>
                <w:szCs w:val="22"/>
              </w:rPr>
            </w:pPr>
            <w:r w:rsidRPr="00F537EB">
              <w:rPr>
                <w:i/>
                <w:szCs w:val="22"/>
              </w:rPr>
              <w:t>SRS-</w:t>
            </w:r>
            <w:proofErr w:type="spellStart"/>
            <w:r w:rsidRPr="00F537EB">
              <w:rPr>
                <w:i/>
                <w:szCs w:val="22"/>
              </w:rPr>
              <w:t>CarrierSwitching</w:t>
            </w:r>
            <w:proofErr w:type="spellEnd"/>
            <w:r w:rsidRPr="00F537EB">
              <w:rPr>
                <w:i/>
                <w:szCs w:val="22"/>
              </w:rPr>
              <w:t xml:space="preserve"> </w:t>
            </w:r>
            <w:r w:rsidRPr="00F537EB">
              <w:rPr>
                <w:szCs w:val="22"/>
              </w:rPr>
              <w:t>field descriptions</w:t>
            </w:r>
          </w:p>
        </w:tc>
      </w:tr>
      <w:tr w:rsidR="00C65757" w:rsidRPr="00F537EB" w14:paraId="28AD31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852C6E4" w14:textId="77777777" w:rsidR="00C65757" w:rsidRPr="00F537EB" w:rsidRDefault="00C65757" w:rsidP="00801E3F">
            <w:pPr>
              <w:pStyle w:val="TAL"/>
              <w:rPr>
                <w:szCs w:val="22"/>
              </w:rPr>
            </w:pPr>
            <w:proofErr w:type="spellStart"/>
            <w:r w:rsidRPr="00F537EB">
              <w:rPr>
                <w:b/>
                <w:i/>
                <w:szCs w:val="22"/>
              </w:rPr>
              <w:t>monitoringCells</w:t>
            </w:r>
            <w:proofErr w:type="spellEnd"/>
          </w:p>
          <w:p w14:paraId="7AA50B3E" w14:textId="77777777" w:rsidR="00C65757" w:rsidRPr="00F537EB" w:rsidRDefault="00C65757" w:rsidP="00801E3F">
            <w:pPr>
              <w:pStyle w:val="TAL"/>
              <w:rPr>
                <w:szCs w:val="22"/>
              </w:rPr>
            </w:pPr>
            <w:r w:rsidRPr="00F537EB">
              <w:rPr>
                <w:szCs w:val="22"/>
              </w:rPr>
              <w:t>A set of serving cells for monitoring PDCCH conveying SRS DCI format with CRC scrambled by TPC-SRS-RNTI (see TS 38.212 [17], TS 38.213 [13], clause 7.3.1, 11.3).</w:t>
            </w:r>
          </w:p>
        </w:tc>
      </w:tr>
      <w:tr w:rsidR="00C65757" w:rsidRPr="00F537EB" w14:paraId="2C21FE1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4C006D" w14:textId="77777777" w:rsidR="00C65757" w:rsidRPr="00F537EB" w:rsidRDefault="00C65757" w:rsidP="00801E3F">
            <w:pPr>
              <w:pStyle w:val="TAL"/>
              <w:rPr>
                <w:szCs w:val="22"/>
              </w:rPr>
            </w:pPr>
            <w:proofErr w:type="spellStart"/>
            <w:r w:rsidRPr="00F537EB">
              <w:rPr>
                <w:b/>
                <w:i/>
                <w:szCs w:val="22"/>
              </w:rPr>
              <w:t>srs-SwitchFromServCellIndex</w:t>
            </w:r>
            <w:proofErr w:type="spellEnd"/>
          </w:p>
          <w:p w14:paraId="59B91330" w14:textId="77777777" w:rsidR="00C65757" w:rsidRPr="00F537EB" w:rsidRDefault="00C65757" w:rsidP="00801E3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C65757" w:rsidRPr="00F537EB" w14:paraId="45BCEF0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1E8B08" w14:textId="77777777" w:rsidR="00C65757" w:rsidRPr="00F537EB" w:rsidRDefault="00C65757" w:rsidP="00801E3F">
            <w:pPr>
              <w:pStyle w:val="TAL"/>
              <w:rPr>
                <w:szCs w:val="22"/>
              </w:rPr>
            </w:pPr>
            <w:proofErr w:type="spellStart"/>
            <w:r w:rsidRPr="00F537EB">
              <w:rPr>
                <w:b/>
                <w:i/>
                <w:szCs w:val="22"/>
              </w:rPr>
              <w:t>srs</w:t>
            </w:r>
            <w:proofErr w:type="spellEnd"/>
            <w:r w:rsidRPr="00F537EB">
              <w:rPr>
                <w:b/>
                <w:i/>
                <w:szCs w:val="22"/>
              </w:rPr>
              <w:t>-TPC-PDCCH-Group</w:t>
            </w:r>
          </w:p>
          <w:p w14:paraId="41C88C58" w14:textId="77777777" w:rsidR="00C65757" w:rsidRPr="00F537EB" w:rsidRDefault="00C65757" w:rsidP="00801E3F">
            <w:pPr>
              <w:pStyle w:val="TAL"/>
              <w:rPr>
                <w:szCs w:val="22"/>
              </w:rPr>
            </w:pPr>
            <w:r w:rsidRPr="00F537EB">
              <w:rPr>
                <w:szCs w:val="22"/>
              </w:rPr>
              <w:t xml:space="preserve">Network configures the UE with either typeA-SRS-TPC-PDCCH-Group or </w:t>
            </w:r>
            <w:proofErr w:type="spellStart"/>
            <w:r w:rsidRPr="00F537EB">
              <w:rPr>
                <w:szCs w:val="22"/>
              </w:rPr>
              <w:t>typeB</w:t>
            </w:r>
            <w:proofErr w:type="spellEnd"/>
            <w:r w:rsidRPr="00F537EB">
              <w:rPr>
                <w:szCs w:val="22"/>
              </w:rPr>
              <w:t>-SRS-TPC-PDCCH-Group, if any.</w:t>
            </w:r>
          </w:p>
        </w:tc>
      </w:tr>
      <w:tr w:rsidR="00C65757" w:rsidRPr="00F537EB" w14:paraId="79AEF99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2A97F6" w14:textId="77777777" w:rsidR="00C65757" w:rsidRPr="00F537EB" w:rsidRDefault="00C65757" w:rsidP="00801E3F">
            <w:pPr>
              <w:pStyle w:val="TAL"/>
              <w:rPr>
                <w:szCs w:val="22"/>
              </w:rPr>
            </w:pPr>
            <w:r w:rsidRPr="00F537EB">
              <w:rPr>
                <w:b/>
                <w:i/>
                <w:szCs w:val="22"/>
              </w:rPr>
              <w:t>typeA</w:t>
            </w:r>
          </w:p>
          <w:p w14:paraId="0914AFF5" w14:textId="77777777" w:rsidR="00C65757" w:rsidRPr="00F537EB" w:rsidRDefault="00C65757" w:rsidP="00801E3F">
            <w:pPr>
              <w:pStyle w:val="TAL"/>
              <w:rPr>
                <w:szCs w:val="22"/>
              </w:rPr>
            </w:pPr>
            <w:r w:rsidRPr="00F537EB">
              <w:rPr>
                <w:szCs w:val="22"/>
              </w:rPr>
              <w:t>Type A trigger configuration for SRS transmission on a PUSCH-less SCell (see TS 38.213 [13], clause 11.4).</w:t>
            </w:r>
          </w:p>
        </w:tc>
      </w:tr>
      <w:tr w:rsidR="00C65757" w:rsidRPr="00F537EB" w14:paraId="7186BC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A9B015" w14:textId="77777777" w:rsidR="00C65757" w:rsidRPr="00F537EB" w:rsidRDefault="00C65757" w:rsidP="00801E3F">
            <w:pPr>
              <w:pStyle w:val="TAL"/>
              <w:rPr>
                <w:szCs w:val="22"/>
              </w:rPr>
            </w:pPr>
            <w:proofErr w:type="spellStart"/>
            <w:r w:rsidRPr="00F537EB">
              <w:rPr>
                <w:b/>
                <w:i/>
                <w:szCs w:val="22"/>
              </w:rPr>
              <w:t>typeB</w:t>
            </w:r>
            <w:proofErr w:type="spellEnd"/>
          </w:p>
          <w:p w14:paraId="30D4DF49" w14:textId="77777777" w:rsidR="00C65757" w:rsidRPr="00F537EB" w:rsidRDefault="00C65757" w:rsidP="00801E3F">
            <w:pPr>
              <w:pStyle w:val="TAL"/>
              <w:rPr>
                <w:szCs w:val="22"/>
              </w:rPr>
            </w:pPr>
            <w:r w:rsidRPr="00F537EB">
              <w:rPr>
                <w:szCs w:val="22"/>
              </w:rPr>
              <w:t>Type B trigger configuration for SRS transmission on a PUSCH-less SCell (see TS 38.213 [13], clause 11.4).</w:t>
            </w:r>
          </w:p>
        </w:tc>
      </w:tr>
    </w:tbl>
    <w:p w14:paraId="58EED1B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D23F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EFFD38" w14:textId="77777777" w:rsidR="00C65757" w:rsidRPr="00F537EB" w:rsidRDefault="00C65757" w:rsidP="00801E3F">
            <w:pPr>
              <w:pStyle w:val="TAH"/>
              <w:rPr>
                <w:szCs w:val="22"/>
              </w:rPr>
            </w:pPr>
            <w:r w:rsidRPr="00F537EB">
              <w:rPr>
                <w:i/>
                <w:szCs w:val="22"/>
              </w:rPr>
              <w:t xml:space="preserve">SRS-TPC-PDCCH-Config </w:t>
            </w:r>
            <w:r w:rsidRPr="00F537EB">
              <w:rPr>
                <w:szCs w:val="22"/>
              </w:rPr>
              <w:t>field descriptions</w:t>
            </w:r>
          </w:p>
        </w:tc>
      </w:tr>
      <w:tr w:rsidR="00C65757" w:rsidRPr="00F537EB" w14:paraId="36B7AA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E7BD34" w14:textId="77777777" w:rsidR="00C65757" w:rsidRPr="00F537EB" w:rsidRDefault="00C65757" w:rsidP="00801E3F">
            <w:pPr>
              <w:pStyle w:val="TAL"/>
              <w:rPr>
                <w:szCs w:val="22"/>
              </w:rPr>
            </w:pPr>
            <w:proofErr w:type="spellStart"/>
            <w:r w:rsidRPr="00F537EB">
              <w:rPr>
                <w:b/>
                <w:i/>
                <w:szCs w:val="22"/>
              </w:rPr>
              <w:t>srs</w:t>
            </w:r>
            <w:proofErr w:type="spellEnd"/>
            <w:r w:rsidRPr="00F537EB">
              <w:rPr>
                <w:b/>
                <w:i/>
                <w:szCs w:val="22"/>
              </w:rPr>
              <w:t>-CC-</w:t>
            </w:r>
            <w:proofErr w:type="spellStart"/>
            <w:r w:rsidRPr="00F537EB">
              <w:rPr>
                <w:b/>
                <w:i/>
                <w:szCs w:val="22"/>
              </w:rPr>
              <w:t>SetIndexlist</w:t>
            </w:r>
            <w:proofErr w:type="spellEnd"/>
          </w:p>
          <w:p w14:paraId="265219E2" w14:textId="77777777" w:rsidR="00C65757" w:rsidRPr="00F537EB" w:rsidRDefault="00C65757" w:rsidP="00801E3F">
            <w:pPr>
              <w:pStyle w:val="TAL"/>
              <w:rPr>
                <w:szCs w:val="22"/>
              </w:rPr>
            </w:pPr>
            <w:r w:rsidRPr="00F537EB">
              <w:rPr>
                <w:szCs w:val="22"/>
              </w:rPr>
              <w:t>A list of pairs of [cc-</w:t>
            </w:r>
            <w:proofErr w:type="spellStart"/>
            <w:r w:rsidRPr="00F537EB">
              <w:rPr>
                <w:szCs w:val="22"/>
              </w:rPr>
              <w:t>SetIndex</w:t>
            </w:r>
            <w:proofErr w:type="spellEnd"/>
            <w:r w:rsidRPr="00F537EB">
              <w:rPr>
                <w:szCs w:val="22"/>
              </w:rPr>
              <w:t>; cc-</w:t>
            </w:r>
            <w:proofErr w:type="spellStart"/>
            <w:r w:rsidRPr="00F537EB">
              <w:rPr>
                <w:szCs w:val="22"/>
              </w:rPr>
              <w:t>IndexInOneCC</w:t>
            </w:r>
            <w:proofErr w:type="spellEnd"/>
            <w:r w:rsidRPr="00F537EB">
              <w:rPr>
                <w:szCs w:val="22"/>
              </w:rPr>
              <w:t>-Set] (see TS 38.212 [17], TS 38.213 [13], clause 7.3.1, 11.4).</w:t>
            </w:r>
          </w:p>
        </w:tc>
      </w:tr>
    </w:tbl>
    <w:p w14:paraId="3F05675C" w14:textId="77777777" w:rsidR="00C65757" w:rsidRPr="00F537EB" w:rsidRDefault="00C65757" w:rsidP="00C65757"/>
    <w:p w14:paraId="4D5B0BF0" w14:textId="77777777" w:rsidR="00C65757" w:rsidRPr="00F537EB" w:rsidRDefault="00C65757" w:rsidP="00C65757">
      <w:pPr>
        <w:pStyle w:val="Heading4"/>
      </w:pPr>
      <w:bookmarkStart w:id="4776" w:name="_Toc20426119"/>
      <w:bookmarkStart w:id="4777" w:name="_Toc29321515"/>
      <w:bookmarkStart w:id="4778" w:name="_Toc36757302"/>
      <w:bookmarkStart w:id="4779" w:name="_Toc36836843"/>
      <w:bookmarkStart w:id="4780" w:name="_Toc36843820"/>
      <w:bookmarkStart w:id="4781" w:name="_Toc37068109"/>
      <w:r w:rsidRPr="00F537EB">
        <w:t>–</w:t>
      </w:r>
      <w:r w:rsidRPr="00F537EB">
        <w:tab/>
      </w:r>
      <w:r w:rsidRPr="00F537EB">
        <w:rPr>
          <w:i/>
        </w:rPr>
        <w:t>SRS-Config</w:t>
      </w:r>
      <w:bookmarkEnd w:id="4776"/>
      <w:bookmarkEnd w:id="4777"/>
      <w:bookmarkEnd w:id="4778"/>
      <w:bookmarkEnd w:id="4779"/>
      <w:bookmarkEnd w:id="4780"/>
      <w:bookmarkEnd w:id="4781"/>
    </w:p>
    <w:p w14:paraId="38E5D606" w14:textId="77777777" w:rsidR="00C65757" w:rsidRPr="00F537EB" w:rsidRDefault="00C65757" w:rsidP="00C65757">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w:t>
      </w:r>
      <w:proofErr w:type="spellStart"/>
      <w:r w:rsidRPr="00F537EB">
        <w:t>ResourceSets</w:t>
      </w:r>
      <w:proofErr w:type="spellEnd"/>
      <w:r w:rsidRPr="00F537EB">
        <w:t xml:space="preserve">. Each resource set defines a set of SRS-Resources. The network triggers the transmission of the set of SRS-Resources using a configured </w:t>
      </w:r>
      <w:proofErr w:type="spellStart"/>
      <w:r w:rsidRPr="00F537EB">
        <w:t>aperiodicSRS-ResourceTrigger</w:t>
      </w:r>
      <w:proofErr w:type="spellEnd"/>
      <w:r w:rsidRPr="00F537EB">
        <w:t xml:space="preserve"> (L1 DCI).</w:t>
      </w:r>
    </w:p>
    <w:p w14:paraId="645063DE" w14:textId="77777777" w:rsidR="00C65757" w:rsidRPr="00F537EB" w:rsidRDefault="00C65757" w:rsidP="00C65757">
      <w:pPr>
        <w:pStyle w:val="TH"/>
      </w:pPr>
      <w:r w:rsidRPr="00F537EB">
        <w:rPr>
          <w:bCs/>
          <w:i/>
          <w:iCs/>
        </w:rPr>
        <w:t xml:space="preserve">SRS-Config </w:t>
      </w:r>
      <w:r w:rsidRPr="00F537EB">
        <w:t>information element</w:t>
      </w:r>
    </w:p>
    <w:p w14:paraId="7B14249F" w14:textId="77777777" w:rsidR="00C65757" w:rsidRPr="00F537EB" w:rsidRDefault="00C65757" w:rsidP="00C65757">
      <w:pPr>
        <w:pStyle w:val="PL"/>
      </w:pPr>
      <w:r w:rsidRPr="00F537EB">
        <w:t>-- ASN1START</w:t>
      </w:r>
    </w:p>
    <w:p w14:paraId="4ECDD3F5" w14:textId="77777777" w:rsidR="00C65757" w:rsidRPr="00F537EB" w:rsidRDefault="00C65757" w:rsidP="00C65757">
      <w:pPr>
        <w:pStyle w:val="PL"/>
      </w:pPr>
      <w:r w:rsidRPr="00F537EB">
        <w:t>-- TAG-SRS-CONFIG-START</w:t>
      </w:r>
    </w:p>
    <w:p w14:paraId="494942EF" w14:textId="77777777" w:rsidR="00C65757" w:rsidRPr="00F537EB" w:rsidRDefault="00C65757" w:rsidP="00C65757">
      <w:pPr>
        <w:pStyle w:val="PL"/>
      </w:pPr>
    </w:p>
    <w:p w14:paraId="1A999801" w14:textId="77777777" w:rsidR="00C65757" w:rsidRPr="00F537EB" w:rsidRDefault="00C65757" w:rsidP="00C65757">
      <w:pPr>
        <w:pStyle w:val="PL"/>
      </w:pPr>
      <w:r w:rsidRPr="00F537EB">
        <w:t>SRS-Config ::=                          SEQUENCE {</w:t>
      </w:r>
    </w:p>
    <w:p w14:paraId="1169154A" w14:textId="77777777" w:rsidR="00C65757" w:rsidRPr="00F537EB" w:rsidRDefault="00C65757" w:rsidP="00C65757">
      <w:pPr>
        <w:pStyle w:val="PL"/>
      </w:pPr>
      <w:r w:rsidRPr="00F537EB">
        <w:t xml:space="preserve">    srs-ResourceSetToReleaseList            SEQUENCE (SIZE(1..maxNrofSRS-ResourceSets)) OF SRS-ResourceSetId    OPTIONAL,   -- Need N</w:t>
      </w:r>
    </w:p>
    <w:p w14:paraId="076270D5" w14:textId="77777777" w:rsidR="00C65757" w:rsidRPr="00F537EB" w:rsidRDefault="00C65757" w:rsidP="00C65757">
      <w:pPr>
        <w:pStyle w:val="PL"/>
      </w:pPr>
      <w:r w:rsidRPr="00F537EB">
        <w:t xml:space="preserve">    srs-ResourceSetToAddModList             SEQUENCE (SIZE(1..maxNrofSRS-ResourceSets)) OF SRS-ResourceSet      OPTIONAL,   -- Need N</w:t>
      </w:r>
    </w:p>
    <w:p w14:paraId="668F50A7" w14:textId="77777777" w:rsidR="00C65757" w:rsidRPr="00F537EB" w:rsidRDefault="00C65757" w:rsidP="00C65757">
      <w:pPr>
        <w:pStyle w:val="PL"/>
      </w:pPr>
      <w:r w:rsidRPr="00F537EB">
        <w:t xml:space="preserve">    srs-ResourceToReleaseList               SEQUENCE (SIZE(1..maxNrofSRS-Resources)) OF SRS-ResourceId          OPTIONAL,   -- Need N</w:t>
      </w:r>
    </w:p>
    <w:p w14:paraId="2315F621" w14:textId="77777777" w:rsidR="00C65757" w:rsidRPr="00F537EB" w:rsidRDefault="00C65757" w:rsidP="00C65757">
      <w:pPr>
        <w:pStyle w:val="PL"/>
      </w:pPr>
      <w:r w:rsidRPr="00F537EB">
        <w:t xml:space="preserve">    srs-ResourceToAddModList                SEQUENCE (SIZE(1..maxNrofSRS-Resources)) OF SRS-Resource            OPTIONAL,   -- Need N</w:t>
      </w:r>
    </w:p>
    <w:p w14:paraId="1C901334" w14:textId="77777777" w:rsidR="00C65757" w:rsidRPr="00F537EB" w:rsidRDefault="00C65757" w:rsidP="00C65757">
      <w:pPr>
        <w:pStyle w:val="PL"/>
      </w:pPr>
      <w:r w:rsidRPr="00F537EB">
        <w:t xml:space="preserve">    tpc-Accumulation                        ENUMERATED {disabled}                                               OPTIONAL,   -- Need S</w:t>
      </w:r>
    </w:p>
    <w:p w14:paraId="5E3D62BE" w14:textId="77777777" w:rsidR="00C65757" w:rsidRPr="00F537EB" w:rsidRDefault="00C65757" w:rsidP="00C65757">
      <w:pPr>
        <w:pStyle w:val="PL"/>
      </w:pPr>
      <w:r w:rsidRPr="00F537EB">
        <w:t xml:space="preserve">    ...,</w:t>
      </w:r>
    </w:p>
    <w:p w14:paraId="7401FD58" w14:textId="77777777" w:rsidR="00C65757" w:rsidRPr="00F537EB" w:rsidRDefault="00C65757" w:rsidP="00C65757">
      <w:pPr>
        <w:pStyle w:val="PL"/>
      </w:pPr>
      <w:r w:rsidRPr="00F537EB">
        <w:t xml:space="preserve">    [[</w:t>
      </w:r>
    </w:p>
    <w:p w14:paraId="0B610F82" w14:textId="77777777" w:rsidR="00C65757" w:rsidRPr="00F537EB" w:rsidRDefault="00C65757" w:rsidP="00C65757">
      <w:pPr>
        <w:pStyle w:val="PL"/>
      </w:pPr>
      <w:r w:rsidRPr="00F537EB">
        <w:t xml:space="preserve">    srs-RequestForDCI-Format1-2-r16         INTEGER (1..2)                                                      OPTIONAL,   -- Need S</w:t>
      </w:r>
    </w:p>
    <w:p w14:paraId="259CAF7E" w14:textId="77777777" w:rsidR="00C65757" w:rsidRPr="00F537EB" w:rsidRDefault="00C65757" w:rsidP="00C65757">
      <w:pPr>
        <w:pStyle w:val="PL"/>
      </w:pPr>
      <w:r w:rsidRPr="00F537EB">
        <w:t xml:space="preserve">    srs-RequestForDCI-Format0-2-r16         INTEGER (1..2)                                                      OPTIONAL,   -- Need S</w:t>
      </w:r>
    </w:p>
    <w:p w14:paraId="07053045" w14:textId="77777777" w:rsidR="00C65757" w:rsidRPr="00F537EB" w:rsidRDefault="00C65757" w:rsidP="00C65757">
      <w:pPr>
        <w:pStyle w:val="PL"/>
      </w:pPr>
      <w:r w:rsidRPr="00F537EB">
        <w:t xml:space="preserve">    srs-ResourceSetToAddModListForDCI-Format0-2-r16 SEQUENCE (SIZE(1..maxNrofSRS-ResourceSets)) OF SRS-ResourceSet OPTIONAL, -- Need N</w:t>
      </w:r>
    </w:p>
    <w:p w14:paraId="6D198315" w14:textId="77777777" w:rsidR="00C65757" w:rsidRPr="00F537EB" w:rsidRDefault="00C65757" w:rsidP="00C65757">
      <w:pPr>
        <w:pStyle w:val="PL"/>
      </w:pPr>
      <w:r w:rsidRPr="00F537EB">
        <w:t xml:space="preserve">    srs-ResourceSetToReleaseListForDCI-Format0-2-r16 SEQUENCE (SIZE(1..maxNrofSRS-ResourceSets)) OF SRS-ResourceSetId OPTIONAL,-- Need N</w:t>
      </w:r>
    </w:p>
    <w:p w14:paraId="06C6A96E" w14:textId="77777777" w:rsidR="00C65757" w:rsidRPr="00F537EB" w:rsidRDefault="00C65757" w:rsidP="00C65757">
      <w:pPr>
        <w:pStyle w:val="PL"/>
      </w:pPr>
      <w:r w:rsidRPr="00F537EB">
        <w:t xml:space="preserve">    srs-PosResourceSetToReleaseList-r16     SEQUENCE (SIZE(1..maxNrofSRS-PosResourceSets-r16)) OF SRS-PosResourceSetId-r16</w:t>
      </w:r>
    </w:p>
    <w:p w14:paraId="0E5E8A8D" w14:textId="77777777" w:rsidR="00C65757" w:rsidRPr="00F537EB" w:rsidRDefault="00C65757" w:rsidP="00C65757">
      <w:pPr>
        <w:pStyle w:val="PL"/>
      </w:pPr>
      <w:r w:rsidRPr="00F537EB">
        <w:t xml:space="preserve">                                                                                                                OPTIONAL,   -- Need N</w:t>
      </w:r>
    </w:p>
    <w:p w14:paraId="5BF5EF6E" w14:textId="77777777" w:rsidR="00C65757" w:rsidRPr="00F537EB" w:rsidRDefault="00C65757" w:rsidP="00C65757">
      <w:pPr>
        <w:pStyle w:val="PL"/>
      </w:pPr>
      <w:r w:rsidRPr="00F537EB">
        <w:t xml:space="preserve">    srs-PosResourceSetToAddModList-r16      SEQUENCE (SIZE(1..maxNrofSRS-PosResourceSets-r16)) OF SRS-PosResourceSet-r16  OPTIONAL,-- Need N</w:t>
      </w:r>
    </w:p>
    <w:p w14:paraId="04EF2F3F" w14:textId="77777777" w:rsidR="00C65757" w:rsidRPr="00F537EB" w:rsidRDefault="00C65757" w:rsidP="00C65757">
      <w:pPr>
        <w:pStyle w:val="PL"/>
      </w:pPr>
      <w:r w:rsidRPr="00F537EB">
        <w:t xml:space="preserve">    srs-PosResourceToReleaseList-r16        SEQUENCE (SIZE(1..maxNrofSRS-PosResources-r16)) OF SRS-PosResourceId-r16  OPTIONAL,-- Need N</w:t>
      </w:r>
    </w:p>
    <w:p w14:paraId="66F44705" w14:textId="77777777" w:rsidR="00C65757" w:rsidRPr="00F537EB" w:rsidRDefault="00C65757" w:rsidP="00C65757">
      <w:pPr>
        <w:pStyle w:val="PL"/>
      </w:pPr>
      <w:r w:rsidRPr="00F537EB">
        <w:t xml:space="preserve">    srs-PosResourceToAddModList-r16         SEQUENCE (SIZE(1..maxNrofSRS-PosResources-r16)) OF SRS-PosResource-r16 OPTIONAL    -- Need N</w:t>
      </w:r>
    </w:p>
    <w:p w14:paraId="4455816E" w14:textId="77777777" w:rsidR="00C65757" w:rsidRPr="00F537EB" w:rsidRDefault="00C65757" w:rsidP="00C65757">
      <w:pPr>
        <w:pStyle w:val="PL"/>
      </w:pPr>
      <w:r w:rsidRPr="00F537EB">
        <w:t xml:space="preserve">    ]]</w:t>
      </w:r>
    </w:p>
    <w:p w14:paraId="1F53210B" w14:textId="77777777" w:rsidR="00C65757" w:rsidRPr="00F537EB" w:rsidRDefault="00C65757" w:rsidP="00C65757">
      <w:pPr>
        <w:pStyle w:val="PL"/>
      </w:pPr>
      <w:r w:rsidRPr="00F537EB">
        <w:t>}</w:t>
      </w:r>
    </w:p>
    <w:p w14:paraId="532772CB" w14:textId="77777777" w:rsidR="00C65757" w:rsidRPr="00F537EB" w:rsidRDefault="00C65757" w:rsidP="00C65757">
      <w:pPr>
        <w:pStyle w:val="PL"/>
      </w:pPr>
    </w:p>
    <w:p w14:paraId="2B6BC0BF" w14:textId="77777777" w:rsidR="00C65757" w:rsidRPr="00F537EB" w:rsidRDefault="00C65757" w:rsidP="00C65757">
      <w:pPr>
        <w:pStyle w:val="PL"/>
      </w:pPr>
      <w:r w:rsidRPr="00F537EB">
        <w:t>SRS-ResourceSet ::=                     SEQUENCE {</w:t>
      </w:r>
    </w:p>
    <w:p w14:paraId="5FCE218C" w14:textId="77777777" w:rsidR="00C65757" w:rsidRPr="00F537EB" w:rsidRDefault="00C65757" w:rsidP="00C65757">
      <w:pPr>
        <w:pStyle w:val="PL"/>
      </w:pPr>
      <w:r w:rsidRPr="00F537EB">
        <w:t xml:space="preserve">    srs-ResourceSetId                       SRS-ResourceSetId,</w:t>
      </w:r>
    </w:p>
    <w:p w14:paraId="01E9E09D" w14:textId="77777777" w:rsidR="00C65757" w:rsidRPr="00F537EB" w:rsidRDefault="00C65757" w:rsidP="00C65757">
      <w:pPr>
        <w:pStyle w:val="PL"/>
      </w:pPr>
      <w:r w:rsidRPr="00F537EB">
        <w:t xml:space="preserve">    srs-ResourceIdList                      SEQUENCE (SIZE(1..maxNrofSRS-ResourcesPerSet)) OF SRS-ResourceId    OPTIONAL, -- Cond Setup</w:t>
      </w:r>
    </w:p>
    <w:p w14:paraId="045A97F8" w14:textId="77777777" w:rsidR="00C65757" w:rsidRPr="00F537EB" w:rsidRDefault="00C65757" w:rsidP="00C65757">
      <w:pPr>
        <w:pStyle w:val="PL"/>
      </w:pPr>
      <w:r w:rsidRPr="00F537EB">
        <w:t xml:space="preserve">    resourceType                            CHOICE {</w:t>
      </w:r>
    </w:p>
    <w:p w14:paraId="2284A9AA" w14:textId="77777777" w:rsidR="00C65757" w:rsidRPr="00F537EB" w:rsidRDefault="00C65757" w:rsidP="00C65757">
      <w:pPr>
        <w:pStyle w:val="PL"/>
      </w:pPr>
      <w:r w:rsidRPr="00F537EB">
        <w:t xml:space="preserve">        aperiodic                               SEQUENCE {</w:t>
      </w:r>
    </w:p>
    <w:p w14:paraId="566D9B70" w14:textId="77777777" w:rsidR="00C65757" w:rsidRPr="00F537EB" w:rsidRDefault="00C65757" w:rsidP="00C65757">
      <w:pPr>
        <w:pStyle w:val="PL"/>
      </w:pPr>
      <w:r w:rsidRPr="00F537EB">
        <w:t xml:space="preserve">            aperiodicSRS-ResourceTrigger            INTEGER (1..maxNrofSRS-TriggerStates-1),</w:t>
      </w:r>
    </w:p>
    <w:p w14:paraId="45F10D96" w14:textId="77777777" w:rsidR="00C65757" w:rsidRPr="00F537EB" w:rsidRDefault="00C65757" w:rsidP="00C65757">
      <w:pPr>
        <w:pStyle w:val="PL"/>
      </w:pPr>
      <w:r w:rsidRPr="00F537EB">
        <w:t xml:space="preserve">            csi-RS                                  NZP-CSI-RS-ResourceId                               OPTIONAL, -- Cond NonCodebook</w:t>
      </w:r>
    </w:p>
    <w:p w14:paraId="4BA3193F" w14:textId="77777777" w:rsidR="00C65757" w:rsidRPr="00F537EB" w:rsidRDefault="00C65757" w:rsidP="00C65757">
      <w:pPr>
        <w:pStyle w:val="PL"/>
      </w:pPr>
      <w:r w:rsidRPr="00F537EB">
        <w:t xml:space="preserve">            slotOffset                              INTEGER (1..32)                                     OPTIONAL, -- Need S</w:t>
      </w:r>
    </w:p>
    <w:p w14:paraId="4B0C52FD" w14:textId="77777777" w:rsidR="00C65757" w:rsidRPr="00F537EB" w:rsidRDefault="00C65757" w:rsidP="00C65757">
      <w:pPr>
        <w:pStyle w:val="PL"/>
      </w:pPr>
      <w:r w:rsidRPr="00F537EB">
        <w:t xml:space="preserve">            ...,</w:t>
      </w:r>
    </w:p>
    <w:p w14:paraId="32D88A3B" w14:textId="77777777" w:rsidR="00C65757" w:rsidRPr="00F537EB" w:rsidRDefault="00C65757" w:rsidP="00C65757">
      <w:pPr>
        <w:pStyle w:val="PL"/>
      </w:pPr>
      <w:r w:rsidRPr="00F537EB">
        <w:t xml:space="preserve">            [[</w:t>
      </w:r>
    </w:p>
    <w:p w14:paraId="383BB680" w14:textId="77777777" w:rsidR="00C65757" w:rsidRPr="00F537EB" w:rsidRDefault="00C65757" w:rsidP="00C65757">
      <w:pPr>
        <w:pStyle w:val="PL"/>
      </w:pPr>
      <w:r w:rsidRPr="00F537EB">
        <w:t xml:space="preserve">            aperiodicSRS-ResourceTriggerList            SEQUENCE (SIZE(1..maxNrofSRS-TriggerStates-2))</w:t>
      </w:r>
    </w:p>
    <w:p w14:paraId="65D527C3" w14:textId="77777777" w:rsidR="00C65757" w:rsidRPr="00F537EB" w:rsidRDefault="00C65757" w:rsidP="00C65757">
      <w:pPr>
        <w:pStyle w:val="PL"/>
      </w:pPr>
      <w:r w:rsidRPr="00F537EB">
        <w:t xml:space="preserve">                                                            OF INTEGER (1..maxNrofSRS-TriggerStates-1)  OPTIONAL  -- Need M</w:t>
      </w:r>
    </w:p>
    <w:p w14:paraId="3D6346D2" w14:textId="77777777" w:rsidR="00C65757" w:rsidRPr="00F537EB" w:rsidRDefault="00C65757" w:rsidP="00C65757">
      <w:pPr>
        <w:pStyle w:val="PL"/>
      </w:pPr>
      <w:r w:rsidRPr="00F537EB">
        <w:t xml:space="preserve">            ]]</w:t>
      </w:r>
    </w:p>
    <w:p w14:paraId="24A0BE1B" w14:textId="77777777" w:rsidR="00C65757" w:rsidRPr="00F537EB" w:rsidRDefault="00C65757" w:rsidP="00C65757">
      <w:pPr>
        <w:pStyle w:val="PL"/>
      </w:pPr>
      <w:r w:rsidRPr="00F537EB">
        <w:t xml:space="preserve">        },</w:t>
      </w:r>
    </w:p>
    <w:p w14:paraId="45A9E727" w14:textId="77777777" w:rsidR="00C65757" w:rsidRPr="00F537EB" w:rsidRDefault="00C65757" w:rsidP="00C65757">
      <w:pPr>
        <w:pStyle w:val="PL"/>
      </w:pPr>
      <w:r w:rsidRPr="00F537EB">
        <w:t xml:space="preserve">        semi-persistent                         SEQUENCE {</w:t>
      </w:r>
    </w:p>
    <w:p w14:paraId="221598BD" w14:textId="77777777" w:rsidR="00C65757" w:rsidRPr="00F537EB" w:rsidRDefault="00C65757" w:rsidP="00C65757">
      <w:pPr>
        <w:pStyle w:val="PL"/>
      </w:pPr>
      <w:r w:rsidRPr="00F537EB">
        <w:t xml:space="preserve">            associatedCSI-RS                        NZP-CSI-RS-ResourceId                               OPTIONAL, -- Cond NonCodebook</w:t>
      </w:r>
    </w:p>
    <w:p w14:paraId="31914EC5" w14:textId="77777777" w:rsidR="00C65757" w:rsidRPr="00F537EB" w:rsidRDefault="00C65757" w:rsidP="00C65757">
      <w:pPr>
        <w:pStyle w:val="PL"/>
      </w:pPr>
      <w:r w:rsidRPr="00F537EB">
        <w:t xml:space="preserve">            ...</w:t>
      </w:r>
    </w:p>
    <w:p w14:paraId="2E87B9AD" w14:textId="77777777" w:rsidR="00C65757" w:rsidRPr="00F537EB" w:rsidRDefault="00C65757" w:rsidP="00C65757">
      <w:pPr>
        <w:pStyle w:val="PL"/>
      </w:pPr>
      <w:r w:rsidRPr="00F537EB">
        <w:t xml:space="preserve">        },</w:t>
      </w:r>
    </w:p>
    <w:p w14:paraId="27EB0115" w14:textId="77777777" w:rsidR="00C65757" w:rsidRPr="00F537EB" w:rsidRDefault="00C65757" w:rsidP="00C65757">
      <w:pPr>
        <w:pStyle w:val="PL"/>
      </w:pPr>
      <w:r w:rsidRPr="00F537EB">
        <w:t xml:space="preserve">        periodic                                SEQUENCE {</w:t>
      </w:r>
    </w:p>
    <w:p w14:paraId="7D95574B" w14:textId="77777777" w:rsidR="00C65757" w:rsidRPr="00F537EB" w:rsidRDefault="00C65757" w:rsidP="00C65757">
      <w:pPr>
        <w:pStyle w:val="PL"/>
      </w:pPr>
      <w:r w:rsidRPr="00F537EB">
        <w:t xml:space="preserve">            associatedCSI-RS                        NZP-CSI-RS-ResourceId                               OPTIONAL, -- Cond NonCodebook</w:t>
      </w:r>
    </w:p>
    <w:p w14:paraId="6542E230" w14:textId="77777777" w:rsidR="00C65757" w:rsidRPr="00F537EB" w:rsidRDefault="00C65757" w:rsidP="00C65757">
      <w:pPr>
        <w:pStyle w:val="PL"/>
      </w:pPr>
      <w:r w:rsidRPr="00F537EB">
        <w:t xml:space="preserve">            ...</w:t>
      </w:r>
    </w:p>
    <w:p w14:paraId="51EC34B6" w14:textId="77777777" w:rsidR="00C65757" w:rsidRPr="00F537EB" w:rsidRDefault="00C65757" w:rsidP="00C65757">
      <w:pPr>
        <w:pStyle w:val="PL"/>
      </w:pPr>
      <w:r w:rsidRPr="00F537EB">
        <w:t xml:space="preserve">        }</w:t>
      </w:r>
    </w:p>
    <w:p w14:paraId="6DAF0BD2" w14:textId="77777777" w:rsidR="00C65757" w:rsidRPr="00F537EB" w:rsidRDefault="00C65757" w:rsidP="00C65757">
      <w:pPr>
        <w:pStyle w:val="PL"/>
      </w:pPr>
      <w:r w:rsidRPr="00F537EB">
        <w:t xml:space="preserve">    },</w:t>
      </w:r>
    </w:p>
    <w:p w14:paraId="6F657218" w14:textId="77777777" w:rsidR="00C65757" w:rsidRPr="00F537EB" w:rsidRDefault="00C65757" w:rsidP="00C65757">
      <w:pPr>
        <w:pStyle w:val="PL"/>
      </w:pPr>
      <w:r w:rsidRPr="00F537EB">
        <w:t xml:space="preserve">    usage                                   ENUMERATED {beamManagement, codebook, nonCodebook, antennaSwitching},</w:t>
      </w:r>
    </w:p>
    <w:p w14:paraId="21D6F7D5" w14:textId="77777777" w:rsidR="00C65757" w:rsidRPr="00F537EB" w:rsidRDefault="00C65757" w:rsidP="00C65757">
      <w:pPr>
        <w:pStyle w:val="PL"/>
      </w:pPr>
      <w:r w:rsidRPr="00F537EB">
        <w:t xml:space="preserve">    alpha                                   Alpha                                                       OPTIONAL, -- Need S</w:t>
      </w:r>
    </w:p>
    <w:p w14:paraId="4EEE7C9F" w14:textId="77777777" w:rsidR="00C65757" w:rsidRPr="00F537EB" w:rsidRDefault="00C65757" w:rsidP="00C65757">
      <w:pPr>
        <w:pStyle w:val="PL"/>
      </w:pPr>
      <w:r w:rsidRPr="00F537EB">
        <w:t xml:space="preserve">    p0                                      INTEGER (-202..24)                                          OPTIONAL, -- Cond Setup</w:t>
      </w:r>
    </w:p>
    <w:p w14:paraId="2E2FBC3A" w14:textId="77777777" w:rsidR="00C65757" w:rsidRPr="00F537EB" w:rsidRDefault="00C65757" w:rsidP="00C65757">
      <w:pPr>
        <w:pStyle w:val="PL"/>
      </w:pPr>
      <w:r w:rsidRPr="00F537EB">
        <w:t xml:space="preserve">    pathlossReferenceRS                     PathlossReferenceRS-Config                                  OPTIONAL, -- Need M</w:t>
      </w:r>
    </w:p>
    <w:p w14:paraId="7854B616" w14:textId="77777777" w:rsidR="00C65757" w:rsidRPr="00F537EB" w:rsidRDefault="00C65757" w:rsidP="00C65757">
      <w:pPr>
        <w:pStyle w:val="PL"/>
      </w:pPr>
      <w:r w:rsidRPr="00F537EB">
        <w:t xml:space="preserve">    srs-PowerControlAdjustmentStates        ENUMERATED { sameAsFci2, separateClosedLoop}                OPTIONAL, -- Need S</w:t>
      </w:r>
    </w:p>
    <w:p w14:paraId="64DA72F6" w14:textId="77777777" w:rsidR="00C65757" w:rsidRPr="00F537EB" w:rsidRDefault="00C65757" w:rsidP="00C65757">
      <w:pPr>
        <w:pStyle w:val="PL"/>
      </w:pPr>
      <w:r w:rsidRPr="00F537EB">
        <w:t xml:space="preserve">    ...,</w:t>
      </w:r>
    </w:p>
    <w:p w14:paraId="2B7922B5" w14:textId="77777777" w:rsidR="00C65757" w:rsidRPr="00F537EB" w:rsidRDefault="00C65757" w:rsidP="00C65757">
      <w:pPr>
        <w:pStyle w:val="PL"/>
      </w:pPr>
      <w:r w:rsidRPr="00F537EB">
        <w:t xml:space="preserve">    [[</w:t>
      </w:r>
    </w:p>
    <w:p w14:paraId="61353D56" w14:textId="77777777" w:rsidR="00C65757" w:rsidRPr="00F537EB" w:rsidRDefault="00C65757" w:rsidP="00C65757">
      <w:pPr>
        <w:pStyle w:val="PL"/>
      </w:pPr>
      <w:r w:rsidRPr="00F537EB">
        <w:t xml:space="preserve">    pathlossReferenceRS-List-r16            SEQUENCE (SIZE(1..maxNrofSRS-PathlossReferenceRS-r16-1)) OF PathlossReferenceRS-Config</w:t>
      </w:r>
    </w:p>
    <w:p w14:paraId="527F064D" w14:textId="77777777" w:rsidR="00C65757" w:rsidRPr="00F537EB" w:rsidRDefault="00C65757" w:rsidP="00C65757">
      <w:pPr>
        <w:pStyle w:val="PL"/>
      </w:pPr>
      <w:r w:rsidRPr="00F537EB">
        <w:t xml:space="preserve">                                                                                                        OPTIONAL  -- Need M</w:t>
      </w:r>
    </w:p>
    <w:p w14:paraId="6E218DB0" w14:textId="77777777" w:rsidR="00C65757" w:rsidRPr="00F537EB" w:rsidRDefault="00C65757" w:rsidP="00C65757">
      <w:pPr>
        <w:pStyle w:val="PL"/>
      </w:pPr>
      <w:r w:rsidRPr="00F537EB">
        <w:t xml:space="preserve">    ]]</w:t>
      </w:r>
    </w:p>
    <w:p w14:paraId="1845915A" w14:textId="77777777" w:rsidR="00C65757" w:rsidRPr="00F537EB" w:rsidRDefault="00C65757" w:rsidP="00C65757">
      <w:pPr>
        <w:pStyle w:val="PL"/>
      </w:pPr>
      <w:r w:rsidRPr="00F537EB">
        <w:t>}</w:t>
      </w:r>
    </w:p>
    <w:p w14:paraId="3FE5D946" w14:textId="77777777" w:rsidR="00C65757" w:rsidRPr="00F537EB" w:rsidRDefault="00C65757" w:rsidP="00C65757">
      <w:pPr>
        <w:pStyle w:val="PL"/>
      </w:pPr>
    </w:p>
    <w:p w14:paraId="6FCD3961" w14:textId="77777777" w:rsidR="00C65757" w:rsidRPr="00F537EB" w:rsidRDefault="00C65757" w:rsidP="00C65757">
      <w:pPr>
        <w:pStyle w:val="PL"/>
      </w:pPr>
      <w:r w:rsidRPr="00F537EB">
        <w:t>PathlossReferenceRS-Config ::=              CHOICE {</w:t>
      </w:r>
    </w:p>
    <w:p w14:paraId="2F1F2E1C" w14:textId="77777777" w:rsidR="00C65757" w:rsidRPr="00F537EB" w:rsidRDefault="00C65757" w:rsidP="00C65757">
      <w:pPr>
        <w:pStyle w:val="PL"/>
      </w:pPr>
      <w:r w:rsidRPr="00F537EB">
        <w:t xml:space="preserve">    ssb-Index                                   SSB-Index,</w:t>
      </w:r>
    </w:p>
    <w:p w14:paraId="5A38A2FD" w14:textId="77777777" w:rsidR="00C65757" w:rsidRPr="00F537EB" w:rsidRDefault="00C65757" w:rsidP="00C65757">
      <w:pPr>
        <w:pStyle w:val="PL"/>
      </w:pPr>
      <w:r w:rsidRPr="00F537EB">
        <w:t xml:space="preserve">    csi-RS-Index                                NZP-CSI-RS-ResourceId</w:t>
      </w:r>
    </w:p>
    <w:p w14:paraId="49D1B44D" w14:textId="77777777" w:rsidR="00C65757" w:rsidRPr="00F537EB" w:rsidRDefault="00C65757" w:rsidP="00C65757">
      <w:pPr>
        <w:pStyle w:val="PL"/>
      </w:pPr>
      <w:r w:rsidRPr="00F537EB">
        <w:t>}</w:t>
      </w:r>
    </w:p>
    <w:p w14:paraId="0CFED980" w14:textId="77777777" w:rsidR="00C65757" w:rsidRPr="00F537EB" w:rsidRDefault="00C65757" w:rsidP="00C65757">
      <w:pPr>
        <w:pStyle w:val="PL"/>
      </w:pPr>
    </w:p>
    <w:p w14:paraId="27EAA9B7" w14:textId="77777777" w:rsidR="00C65757" w:rsidRPr="00F537EB" w:rsidRDefault="00C65757" w:rsidP="00C65757">
      <w:pPr>
        <w:pStyle w:val="PL"/>
      </w:pPr>
      <w:r w:rsidRPr="00F537EB">
        <w:t>SRS-PosResourceSet-r16 ::=                  SEQUENCE {</w:t>
      </w:r>
    </w:p>
    <w:p w14:paraId="707D9D61" w14:textId="77777777" w:rsidR="00C65757" w:rsidRPr="00F537EB" w:rsidRDefault="00C65757" w:rsidP="00C65757">
      <w:pPr>
        <w:pStyle w:val="PL"/>
      </w:pPr>
      <w:r w:rsidRPr="00F537EB">
        <w:t xml:space="preserve">    srs-PosResourceSetId-r16                    SRS-PosResourceSetId-r16,</w:t>
      </w:r>
    </w:p>
    <w:p w14:paraId="1E0B9285" w14:textId="77777777" w:rsidR="00C65757" w:rsidRPr="00F537EB" w:rsidRDefault="00C65757" w:rsidP="00C65757">
      <w:pPr>
        <w:pStyle w:val="PL"/>
      </w:pPr>
      <w:r w:rsidRPr="00F537EB">
        <w:t xml:space="preserve">    srs-PosResourceIdList-r16                   SEQUENCE (SIZE(1..maxNrofSRS-ResourcesPerSet)) OF SRS-PosResourceId-r16</w:t>
      </w:r>
    </w:p>
    <w:p w14:paraId="3D00AA98" w14:textId="77777777" w:rsidR="00C65757" w:rsidRPr="00F537EB" w:rsidRDefault="00C65757" w:rsidP="00C65757">
      <w:pPr>
        <w:pStyle w:val="PL"/>
      </w:pPr>
      <w:r w:rsidRPr="00F537EB">
        <w:t xml:space="preserve">                                                                                                        OPTIONAL, -- Cond Setup</w:t>
      </w:r>
    </w:p>
    <w:p w14:paraId="5D9D5E7C" w14:textId="77777777" w:rsidR="00C65757" w:rsidRPr="00F537EB" w:rsidRDefault="00C65757" w:rsidP="00C65757">
      <w:pPr>
        <w:pStyle w:val="PL"/>
      </w:pPr>
      <w:r w:rsidRPr="00F537EB">
        <w:t xml:space="preserve">    resourceType-r16                            CHOICE {</w:t>
      </w:r>
    </w:p>
    <w:p w14:paraId="793EB002" w14:textId="77777777" w:rsidR="00C65757" w:rsidRPr="00F537EB" w:rsidRDefault="00C65757" w:rsidP="00C65757">
      <w:pPr>
        <w:pStyle w:val="PL"/>
      </w:pPr>
      <w:r w:rsidRPr="00F537EB">
        <w:t xml:space="preserve">        aperiodic-r16                               SEQUENCE {</w:t>
      </w:r>
    </w:p>
    <w:p w14:paraId="74F32B51" w14:textId="77777777" w:rsidR="00C65757" w:rsidRPr="00F537EB" w:rsidRDefault="00C65757" w:rsidP="00C65757">
      <w:pPr>
        <w:pStyle w:val="PL"/>
      </w:pPr>
      <w:r w:rsidRPr="00F537EB">
        <w:t xml:space="preserve">            aperiodicSRS-ResourceTriggerList-r16        SEQUENCE (SIZE(1..maxNrofSRS-TriggerStates-1))</w:t>
      </w:r>
    </w:p>
    <w:p w14:paraId="2FD1C687" w14:textId="77777777" w:rsidR="00C65757" w:rsidRPr="00F537EB" w:rsidRDefault="00C65757" w:rsidP="00C65757">
      <w:pPr>
        <w:pStyle w:val="PL"/>
      </w:pPr>
      <w:r w:rsidRPr="00F537EB">
        <w:t xml:space="preserve">                                                            OF INTEGER (1..maxNrofSRS-TriggerStates-1)  OPTIONAL, -- Need M</w:t>
      </w:r>
    </w:p>
    <w:p w14:paraId="1DB9E583" w14:textId="77777777" w:rsidR="00C65757" w:rsidRPr="00F537EB" w:rsidRDefault="00C65757" w:rsidP="00C65757">
      <w:pPr>
        <w:pStyle w:val="PL"/>
      </w:pPr>
      <w:r w:rsidRPr="00F537EB">
        <w:t xml:space="preserve">            slotOffset-r16                              INTEGER (1..32)                                 OPTIONAL, -- Need S</w:t>
      </w:r>
    </w:p>
    <w:p w14:paraId="7FA69C77" w14:textId="77777777" w:rsidR="00C65757" w:rsidRPr="00F537EB" w:rsidRDefault="00C65757" w:rsidP="00C65757">
      <w:pPr>
        <w:pStyle w:val="PL"/>
      </w:pPr>
      <w:r w:rsidRPr="00F537EB">
        <w:t xml:space="preserve">            ...</w:t>
      </w:r>
    </w:p>
    <w:p w14:paraId="35CD852E" w14:textId="77777777" w:rsidR="00C65757" w:rsidRPr="00F537EB" w:rsidRDefault="00C65757" w:rsidP="00C65757">
      <w:pPr>
        <w:pStyle w:val="PL"/>
      </w:pPr>
      <w:r w:rsidRPr="00F537EB">
        <w:t xml:space="preserve">        },</w:t>
      </w:r>
    </w:p>
    <w:p w14:paraId="287B0A9B" w14:textId="77777777" w:rsidR="00C65757" w:rsidRPr="00F537EB" w:rsidRDefault="00C65757" w:rsidP="00C65757">
      <w:pPr>
        <w:pStyle w:val="PL"/>
      </w:pPr>
      <w:r w:rsidRPr="00F537EB">
        <w:t xml:space="preserve">        semi-persistent-r16                         SEQUENCE {</w:t>
      </w:r>
    </w:p>
    <w:p w14:paraId="1352AE6F" w14:textId="77777777" w:rsidR="00C65757" w:rsidRPr="00F537EB" w:rsidRDefault="00C65757" w:rsidP="00C65757">
      <w:pPr>
        <w:pStyle w:val="PL"/>
      </w:pPr>
      <w:r w:rsidRPr="00F537EB">
        <w:t xml:space="preserve">            ...</w:t>
      </w:r>
    </w:p>
    <w:p w14:paraId="65FA8ECC" w14:textId="77777777" w:rsidR="00C65757" w:rsidRPr="00F537EB" w:rsidRDefault="00C65757" w:rsidP="00C65757">
      <w:pPr>
        <w:pStyle w:val="PL"/>
      </w:pPr>
      <w:r w:rsidRPr="00F537EB">
        <w:t xml:space="preserve">        },</w:t>
      </w:r>
    </w:p>
    <w:p w14:paraId="584503F8" w14:textId="77777777" w:rsidR="00C65757" w:rsidRPr="00F537EB" w:rsidRDefault="00C65757" w:rsidP="00C65757">
      <w:pPr>
        <w:pStyle w:val="PL"/>
      </w:pPr>
      <w:r w:rsidRPr="00F537EB">
        <w:t xml:space="preserve">        periodic-r16                                SEQUENCE {</w:t>
      </w:r>
    </w:p>
    <w:p w14:paraId="6AB63575" w14:textId="77777777" w:rsidR="00C65757" w:rsidRPr="00F537EB" w:rsidRDefault="00C65757" w:rsidP="00C65757">
      <w:pPr>
        <w:pStyle w:val="PL"/>
      </w:pPr>
      <w:r w:rsidRPr="00F537EB">
        <w:t xml:space="preserve">            ...</w:t>
      </w:r>
    </w:p>
    <w:p w14:paraId="6B2DA6B6" w14:textId="77777777" w:rsidR="00C65757" w:rsidRPr="00F537EB" w:rsidRDefault="00C65757" w:rsidP="00C65757">
      <w:pPr>
        <w:pStyle w:val="PL"/>
      </w:pPr>
      <w:r w:rsidRPr="00F537EB">
        <w:t xml:space="preserve">        }</w:t>
      </w:r>
    </w:p>
    <w:p w14:paraId="516192D2" w14:textId="77777777" w:rsidR="00C65757" w:rsidRPr="00F537EB" w:rsidRDefault="00C65757" w:rsidP="00C65757">
      <w:pPr>
        <w:pStyle w:val="PL"/>
      </w:pPr>
      <w:r w:rsidRPr="00F537EB">
        <w:t xml:space="preserve">    },</w:t>
      </w:r>
    </w:p>
    <w:p w14:paraId="274A6220" w14:textId="77777777" w:rsidR="00C65757" w:rsidRPr="00F537EB" w:rsidRDefault="00C65757" w:rsidP="00C65757">
      <w:pPr>
        <w:pStyle w:val="PL"/>
      </w:pPr>
      <w:r w:rsidRPr="00F537EB">
        <w:t xml:space="preserve">    alpha-r16                                   Alpha                                                   OPTIONAL, -- Need S</w:t>
      </w:r>
    </w:p>
    <w:p w14:paraId="6BA32550" w14:textId="77777777" w:rsidR="00C65757" w:rsidRPr="00F537EB" w:rsidRDefault="00C65757" w:rsidP="00C65757">
      <w:pPr>
        <w:pStyle w:val="PL"/>
      </w:pPr>
      <w:r w:rsidRPr="00F537EB">
        <w:t xml:space="preserve">    p0-r16                                      INTEGER (-202..24)                                      OPTIONAL, -- Cond Setup</w:t>
      </w:r>
    </w:p>
    <w:p w14:paraId="6CDB5709" w14:textId="77777777" w:rsidR="00C65757" w:rsidRPr="00F537EB" w:rsidRDefault="00C65757" w:rsidP="00C65757">
      <w:pPr>
        <w:pStyle w:val="PL"/>
      </w:pPr>
      <w:r w:rsidRPr="00F537EB">
        <w:t xml:space="preserve">    pathlossReferenceRS-Pos-r16                 CHOICE {</w:t>
      </w:r>
    </w:p>
    <w:p w14:paraId="35A6E08B" w14:textId="77777777" w:rsidR="00C65757" w:rsidRPr="00F537EB" w:rsidRDefault="00C65757" w:rsidP="00C65757">
      <w:pPr>
        <w:pStyle w:val="PL"/>
      </w:pPr>
      <w:r w:rsidRPr="00F537EB">
        <w:t xml:space="preserve">        ssb-Index-16                                SSB-Index,</w:t>
      </w:r>
    </w:p>
    <w:p w14:paraId="5E00FA1A" w14:textId="77777777" w:rsidR="00C65757" w:rsidRPr="00F537EB" w:rsidRDefault="00C65757" w:rsidP="00C65757">
      <w:pPr>
        <w:pStyle w:val="PL"/>
      </w:pPr>
      <w:r w:rsidRPr="00F537EB">
        <w:t xml:space="preserve">        csi-RS-Index-r16                            NZP-CSI-RS-ResourceId,</w:t>
      </w:r>
    </w:p>
    <w:p w14:paraId="6687ADD4" w14:textId="77777777" w:rsidR="00C65757" w:rsidRPr="00F537EB" w:rsidRDefault="00C65757" w:rsidP="00C65757">
      <w:pPr>
        <w:pStyle w:val="PL"/>
      </w:pPr>
      <w:r w:rsidRPr="00F537EB">
        <w:t xml:space="preserve">        ssb-r16                                     SSB-InfoNcell-r16,</w:t>
      </w:r>
    </w:p>
    <w:p w14:paraId="7E249DEA" w14:textId="77777777" w:rsidR="00C65757" w:rsidRPr="00F537EB" w:rsidRDefault="00C65757" w:rsidP="00C65757">
      <w:pPr>
        <w:pStyle w:val="PL"/>
      </w:pPr>
      <w:r w:rsidRPr="00F537EB">
        <w:t xml:space="preserve">        dl-PRS-r16                                  DL-PRS-Info-r16</w:t>
      </w:r>
    </w:p>
    <w:p w14:paraId="5DCB1C88" w14:textId="77777777" w:rsidR="00C65757" w:rsidRPr="00F537EB" w:rsidRDefault="00C65757" w:rsidP="00C65757">
      <w:pPr>
        <w:pStyle w:val="PL"/>
      </w:pPr>
      <w:r w:rsidRPr="00F537EB">
        <w:t xml:space="preserve">    }                                                                                                   OPTIONAL, -- Need M</w:t>
      </w:r>
    </w:p>
    <w:p w14:paraId="5412776E" w14:textId="77777777" w:rsidR="00C65757" w:rsidRPr="00F537EB" w:rsidRDefault="00C65757" w:rsidP="00C65757">
      <w:pPr>
        <w:pStyle w:val="PL"/>
      </w:pPr>
      <w:r w:rsidRPr="00F537EB">
        <w:t xml:space="preserve">    </w:t>
      </w:r>
      <w:r w:rsidRPr="00F537EB">
        <w:rPr>
          <w:rFonts w:eastAsiaTheme="minorEastAsia"/>
        </w:rPr>
        <w:t>...</w:t>
      </w:r>
    </w:p>
    <w:p w14:paraId="637C919F" w14:textId="77777777" w:rsidR="00C65757" w:rsidRPr="00F537EB" w:rsidRDefault="00C65757" w:rsidP="00C65757">
      <w:pPr>
        <w:pStyle w:val="PL"/>
      </w:pPr>
      <w:r w:rsidRPr="00F537EB">
        <w:t>}</w:t>
      </w:r>
    </w:p>
    <w:p w14:paraId="3CEB78B9" w14:textId="77777777" w:rsidR="00C65757" w:rsidRPr="00F537EB" w:rsidRDefault="00C65757" w:rsidP="00C65757">
      <w:pPr>
        <w:pStyle w:val="PL"/>
      </w:pPr>
    </w:p>
    <w:p w14:paraId="308323A1" w14:textId="77777777" w:rsidR="00C65757" w:rsidRPr="00F537EB" w:rsidRDefault="00C65757" w:rsidP="00C65757">
      <w:pPr>
        <w:pStyle w:val="PL"/>
      </w:pPr>
      <w:r w:rsidRPr="00F537EB">
        <w:t>SRS-ResourceSetId ::=                   INTEGER (0..maxNrofSRS-ResourceSets-1)</w:t>
      </w:r>
    </w:p>
    <w:p w14:paraId="31FAA9D6" w14:textId="77777777" w:rsidR="00C65757" w:rsidRPr="00F537EB" w:rsidRDefault="00C65757" w:rsidP="00C65757">
      <w:pPr>
        <w:pStyle w:val="PL"/>
      </w:pPr>
    </w:p>
    <w:p w14:paraId="7852421E" w14:textId="77777777" w:rsidR="00C65757" w:rsidRPr="00F537EB" w:rsidRDefault="00C65757" w:rsidP="00C65757">
      <w:pPr>
        <w:pStyle w:val="PL"/>
      </w:pPr>
      <w:r w:rsidRPr="00F537EB">
        <w:t>SRS-PosResourceSetId-r16 ::=            INTEGER (0..maxNrofSRS-PosResourceSets-1-r16)</w:t>
      </w:r>
    </w:p>
    <w:p w14:paraId="06BF6EC4" w14:textId="77777777" w:rsidR="00C65757" w:rsidRPr="00F537EB" w:rsidRDefault="00C65757" w:rsidP="00C65757">
      <w:pPr>
        <w:pStyle w:val="PL"/>
      </w:pPr>
    </w:p>
    <w:p w14:paraId="7908FE09" w14:textId="77777777" w:rsidR="00C65757" w:rsidRPr="00F537EB" w:rsidRDefault="00C65757" w:rsidP="00C65757">
      <w:pPr>
        <w:pStyle w:val="PL"/>
      </w:pPr>
      <w:r w:rsidRPr="00F537EB">
        <w:t>SRS-Resource ::=                        SEQUENCE {</w:t>
      </w:r>
    </w:p>
    <w:p w14:paraId="69069F3F" w14:textId="77777777" w:rsidR="00C65757" w:rsidRPr="00F537EB" w:rsidRDefault="00C65757" w:rsidP="00C65757">
      <w:pPr>
        <w:pStyle w:val="PL"/>
      </w:pPr>
      <w:r w:rsidRPr="00F537EB">
        <w:t xml:space="preserve">    srs-ResourceId                          SRS-ResourceId,</w:t>
      </w:r>
    </w:p>
    <w:p w14:paraId="3E181704" w14:textId="77777777" w:rsidR="00C65757" w:rsidRPr="00F537EB" w:rsidRDefault="00C65757" w:rsidP="00C65757">
      <w:pPr>
        <w:pStyle w:val="PL"/>
      </w:pPr>
      <w:r w:rsidRPr="00F537EB">
        <w:t xml:space="preserve">    nrofSRS-Ports                           ENUMERATED {port1, ports2, ports4},</w:t>
      </w:r>
    </w:p>
    <w:p w14:paraId="3D37DA35" w14:textId="77777777" w:rsidR="00C65757" w:rsidRPr="00F537EB" w:rsidRDefault="00C65757" w:rsidP="00C65757">
      <w:pPr>
        <w:pStyle w:val="PL"/>
      </w:pPr>
      <w:r w:rsidRPr="00F537EB">
        <w:t xml:space="preserve">    ptrs-PortIndex                          ENUMERATED {n0, n1 }                                       OPTIONAL,   -- Need R</w:t>
      </w:r>
    </w:p>
    <w:p w14:paraId="22BAF05B" w14:textId="77777777" w:rsidR="00C65757" w:rsidRPr="00F537EB" w:rsidRDefault="00C65757" w:rsidP="00C65757">
      <w:pPr>
        <w:pStyle w:val="PL"/>
      </w:pPr>
      <w:r w:rsidRPr="00F537EB">
        <w:t xml:space="preserve">    transmissionComb                        CHOICE {</w:t>
      </w:r>
    </w:p>
    <w:p w14:paraId="78A3A95F" w14:textId="77777777" w:rsidR="00C65757" w:rsidRPr="00F537EB" w:rsidRDefault="00C65757" w:rsidP="00C65757">
      <w:pPr>
        <w:pStyle w:val="PL"/>
      </w:pPr>
      <w:r w:rsidRPr="00F537EB">
        <w:t xml:space="preserve">        n2                                      SEQUENCE {</w:t>
      </w:r>
    </w:p>
    <w:p w14:paraId="39A5AB4E" w14:textId="77777777" w:rsidR="00C65757" w:rsidRPr="00F537EB" w:rsidRDefault="00C65757" w:rsidP="00C65757">
      <w:pPr>
        <w:pStyle w:val="PL"/>
      </w:pPr>
      <w:r w:rsidRPr="00F537EB">
        <w:t xml:space="preserve">            combOffset-n2                           INTEGER (0..1),</w:t>
      </w:r>
    </w:p>
    <w:p w14:paraId="23A9AAAD" w14:textId="77777777" w:rsidR="00C65757" w:rsidRPr="00F537EB" w:rsidRDefault="00C65757" w:rsidP="00C65757">
      <w:pPr>
        <w:pStyle w:val="PL"/>
      </w:pPr>
      <w:r w:rsidRPr="00F537EB">
        <w:t xml:space="preserve">            cyclicShift-n2                          INTEGER (0..7)</w:t>
      </w:r>
    </w:p>
    <w:p w14:paraId="3F05726F" w14:textId="77777777" w:rsidR="00C65757" w:rsidRPr="00F537EB" w:rsidRDefault="00C65757" w:rsidP="00C65757">
      <w:pPr>
        <w:pStyle w:val="PL"/>
      </w:pPr>
      <w:r w:rsidRPr="00F537EB">
        <w:t xml:space="preserve">        },</w:t>
      </w:r>
    </w:p>
    <w:p w14:paraId="4F03E005" w14:textId="77777777" w:rsidR="00C65757" w:rsidRPr="00F537EB" w:rsidRDefault="00C65757" w:rsidP="00C65757">
      <w:pPr>
        <w:pStyle w:val="PL"/>
      </w:pPr>
      <w:r w:rsidRPr="00F537EB">
        <w:t xml:space="preserve">        n4                                      SEQUENCE {</w:t>
      </w:r>
    </w:p>
    <w:p w14:paraId="62B5F588" w14:textId="77777777" w:rsidR="00C65757" w:rsidRPr="00F537EB" w:rsidRDefault="00C65757" w:rsidP="00C65757">
      <w:pPr>
        <w:pStyle w:val="PL"/>
      </w:pPr>
      <w:r w:rsidRPr="00F537EB">
        <w:t xml:space="preserve">            combOffset-n4                           INTEGER (0..3),</w:t>
      </w:r>
    </w:p>
    <w:p w14:paraId="79995AD0" w14:textId="77777777" w:rsidR="00C65757" w:rsidRPr="00F537EB" w:rsidRDefault="00C65757" w:rsidP="00C65757">
      <w:pPr>
        <w:pStyle w:val="PL"/>
      </w:pPr>
      <w:r w:rsidRPr="00F537EB">
        <w:t xml:space="preserve">            cyclicShift-n4                          INTEGER (0..11)</w:t>
      </w:r>
    </w:p>
    <w:p w14:paraId="0B3DD9CC" w14:textId="77777777" w:rsidR="00C65757" w:rsidRPr="00F537EB" w:rsidRDefault="00C65757" w:rsidP="00C65757">
      <w:pPr>
        <w:pStyle w:val="PL"/>
      </w:pPr>
      <w:r w:rsidRPr="00F537EB">
        <w:t xml:space="preserve">        }</w:t>
      </w:r>
    </w:p>
    <w:p w14:paraId="5ED920E1" w14:textId="77777777" w:rsidR="00C65757" w:rsidRPr="00F537EB" w:rsidRDefault="00C65757" w:rsidP="00C65757">
      <w:pPr>
        <w:pStyle w:val="PL"/>
      </w:pPr>
      <w:r w:rsidRPr="00F537EB">
        <w:t xml:space="preserve">    },</w:t>
      </w:r>
    </w:p>
    <w:p w14:paraId="4ACF334D" w14:textId="77777777" w:rsidR="00C65757" w:rsidRPr="00F537EB" w:rsidRDefault="00C65757" w:rsidP="00C65757">
      <w:pPr>
        <w:pStyle w:val="PL"/>
      </w:pPr>
      <w:r w:rsidRPr="00F537EB">
        <w:t xml:space="preserve">    resourceMapping                         SEQUENCE {</w:t>
      </w:r>
    </w:p>
    <w:p w14:paraId="09EFE977" w14:textId="77777777" w:rsidR="00C65757" w:rsidRPr="00F537EB" w:rsidRDefault="00C65757" w:rsidP="00C65757">
      <w:pPr>
        <w:pStyle w:val="PL"/>
      </w:pPr>
      <w:r w:rsidRPr="00F537EB">
        <w:t xml:space="preserve">        startPosition                           INTEGER (0..5),</w:t>
      </w:r>
    </w:p>
    <w:p w14:paraId="53DC4190" w14:textId="77777777" w:rsidR="00C65757" w:rsidRPr="00F537EB" w:rsidRDefault="00C65757" w:rsidP="00C65757">
      <w:pPr>
        <w:pStyle w:val="PL"/>
      </w:pPr>
      <w:r w:rsidRPr="00F537EB">
        <w:t xml:space="preserve">        nrofSymbols                             ENUMERATED {n1, n2, n4},</w:t>
      </w:r>
    </w:p>
    <w:p w14:paraId="43CC0828" w14:textId="77777777" w:rsidR="00C65757" w:rsidRPr="00F537EB" w:rsidRDefault="00C65757" w:rsidP="00C65757">
      <w:pPr>
        <w:pStyle w:val="PL"/>
      </w:pPr>
      <w:r w:rsidRPr="00F537EB">
        <w:t xml:space="preserve">        repetitionFactor                        ENUMERATED {n1, n2, n4}</w:t>
      </w:r>
    </w:p>
    <w:p w14:paraId="0561AE04" w14:textId="77777777" w:rsidR="00C65757" w:rsidRPr="00F537EB" w:rsidRDefault="00C65757" w:rsidP="00C65757">
      <w:pPr>
        <w:pStyle w:val="PL"/>
      </w:pPr>
      <w:r w:rsidRPr="00F537EB">
        <w:t xml:space="preserve">    },</w:t>
      </w:r>
    </w:p>
    <w:p w14:paraId="0F5D8DDF" w14:textId="77777777" w:rsidR="00C65757" w:rsidRPr="00F537EB" w:rsidRDefault="00C65757" w:rsidP="00C65757">
      <w:pPr>
        <w:pStyle w:val="PL"/>
      </w:pPr>
      <w:r w:rsidRPr="00F537EB">
        <w:t xml:space="preserve">    freqDomainPosition                      INTEGER (0..67),</w:t>
      </w:r>
    </w:p>
    <w:p w14:paraId="13186341" w14:textId="77777777" w:rsidR="00C65757" w:rsidRPr="00F537EB" w:rsidRDefault="00C65757" w:rsidP="00C65757">
      <w:pPr>
        <w:pStyle w:val="PL"/>
      </w:pPr>
      <w:r w:rsidRPr="00F537EB">
        <w:t xml:space="preserve">    freqDomainShift                         INTEGER (0..268),</w:t>
      </w:r>
    </w:p>
    <w:p w14:paraId="29A473C8" w14:textId="77777777" w:rsidR="00C65757" w:rsidRPr="00F537EB" w:rsidRDefault="00C65757" w:rsidP="00C65757">
      <w:pPr>
        <w:pStyle w:val="PL"/>
      </w:pPr>
      <w:r w:rsidRPr="00F537EB">
        <w:t xml:space="preserve">    freqHopping                             SEQUENCE {</w:t>
      </w:r>
    </w:p>
    <w:p w14:paraId="24FA77DB" w14:textId="77777777" w:rsidR="00C65757" w:rsidRPr="00F537EB" w:rsidRDefault="00C65757" w:rsidP="00C65757">
      <w:pPr>
        <w:pStyle w:val="PL"/>
      </w:pPr>
      <w:r w:rsidRPr="00F537EB">
        <w:t xml:space="preserve">        c-SRS                                   INTEGER (0..63),</w:t>
      </w:r>
    </w:p>
    <w:p w14:paraId="37D4C8E0" w14:textId="77777777" w:rsidR="00C65757" w:rsidRPr="00F537EB" w:rsidRDefault="00C65757" w:rsidP="00C65757">
      <w:pPr>
        <w:pStyle w:val="PL"/>
      </w:pPr>
      <w:r w:rsidRPr="00F537EB">
        <w:t xml:space="preserve">        b-SRS                                   INTEGER (0..3),</w:t>
      </w:r>
    </w:p>
    <w:p w14:paraId="792B1BAE" w14:textId="77777777" w:rsidR="00C65757" w:rsidRPr="00F537EB" w:rsidRDefault="00C65757" w:rsidP="00C65757">
      <w:pPr>
        <w:pStyle w:val="PL"/>
      </w:pPr>
      <w:r w:rsidRPr="00F537EB">
        <w:t xml:space="preserve">        b-hop                                   INTEGER (0..3)</w:t>
      </w:r>
    </w:p>
    <w:p w14:paraId="05D1C80B" w14:textId="77777777" w:rsidR="00C65757" w:rsidRPr="00F537EB" w:rsidRDefault="00C65757" w:rsidP="00C65757">
      <w:pPr>
        <w:pStyle w:val="PL"/>
      </w:pPr>
      <w:r w:rsidRPr="00F537EB">
        <w:t xml:space="preserve">    },</w:t>
      </w:r>
    </w:p>
    <w:p w14:paraId="5BF3FBC7" w14:textId="77777777" w:rsidR="00C65757" w:rsidRPr="00F537EB" w:rsidRDefault="00C65757" w:rsidP="00C65757">
      <w:pPr>
        <w:pStyle w:val="PL"/>
      </w:pPr>
      <w:r w:rsidRPr="00F537EB">
        <w:t xml:space="preserve">    groupOrSequenceHopping                  ENUMERATED { neither, groupHopping, sequenceHopping },</w:t>
      </w:r>
    </w:p>
    <w:p w14:paraId="3A0EDA75" w14:textId="77777777" w:rsidR="00C65757" w:rsidRPr="00F537EB" w:rsidRDefault="00C65757" w:rsidP="00C65757">
      <w:pPr>
        <w:pStyle w:val="PL"/>
      </w:pPr>
      <w:r w:rsidRPr="00F537EB">
        <w:t xml:space="preserve">    resourceType                            CHOICE {</w:t>
      </w:r>
    </w:p>
    <w:p w14:paraId="66DF9A2F" w14:textId="77777777" w:rsidR="00C65757" w:rsidRPr="00F537EB" w:rsidRDefault="00C65757" w:rsidP="00C65757">
      <w:pPr>
        <w:pStyle w:val="PL"/>
      </w:pPr>
      <w:r w:rsidRPr="00F537EB">
        <w:t xml:space="preserve">        aperiodic                               SEQUENCE {</w:t>
      </w:r>
    </w:p>
    <w:p w14:paraId="2B2AFB8E" w14:textId="77777777" w:rsidR="00C65757" w:rsidRPr="00F537EB" w:rsidRDefault="00C65757" w:rsidP="00C65757">
      <w:pPr>
        <w:pStyle w:val="PL"/>
      </w:pPr>
      <w:r w:rsidRPr="00F537EB">
        <w:t xml:space="preserve">            ...</w:t>
      </w:r>
    </w:p>
    <w:p w14:paraId="2B014171" w14:textId="77777777" w:rsidR="00C65757" w:rsidRPr="00F537EB" w:rsidRDefault="00C65757" w:rsidP="00C65757">
      <w:pPr>
        <w:pStyle w:val="PL"/>
      </w:pPr>
      <w:r w:rsidRPr="00F537EB">
        <w:t xml:space="preserve">        },</w:t>
      </w:r>
    </w:p>
    <w:p w14:paraId="6A385122" w14:textId="77777777" w:rsidR="00C65757" w:rsidRPr="00F537EB" w:rsidRDefault="00C65757" w:rsidP="00C65757">
      <w:pPr>
        <w:pStyle w:val="PL"/>
      </w:pPr>
      <w:r w:rsidRPr="00F537EB">
        <w:t xml:space="preserve">        semi-persistent                         SEQUENCE {</w:t>
      </w:r>
    </w:p>
    <w:p w14:paraId="0D8D7154" w14:textId="77777777" w:rsidR="00C65757" w:rsidRPr="00F537EB" w:rsidRDefault="00C65757" w:rsidP="00C65757">
      <w:pPr>
        <w:pStyle w:val="PL"/>
      </w:pPr>
      <w:r w:rsidRPr="00F537EB">
        <w:t xml:space="preserve">            periodicityAndOffset-sp                     SRS-PeriodicityAndOffset,</w:t>
      </w:r>
    </w:p>
    <w:p w14:paraId="06414D2E" w14:textId="77777777" w:rsidR="00C65757" w:rsidRPr="00F537EB" w:rsidRDefault="00C65757" w:rsidP="00C65757">
      <w:pPr>
        <w:pStyle w:val="PL"/>
      </w:pPr>
      <w:r w:rsidRPr="00F537EB">
        <w:t xml:space="preserve">            ...</w:t>
      </w:r>
    </w:p>
    <w:p w14:paraId="123A90E4" w14:textId="77777777" w:rsidR="00C65757" w:rsidRPr="00F537EB" w:rsidRDefault="00C65757" w:rsidP="00C65757">
      <w:pPr>
        <w:pStyle w:val="PL"/>
      </w:pPr>
      <w:r w:rsidRPr="00F537EB">
        <w:t xml:space="preserve">        },</w:t>
      </w:r>
    </w:p>
    <w:p w14:paraId="6BD530A0" w14:textId="77777777" w:rsidR="00C65757" w:rsidRPr="00F537EB" w:rsidRDefault="00C65757" w:rsidP="00C65757">
      <w:pPr>
        <w:pStyle w:val="PL"/>
      </w:pPr>
      <w:r w:rsidRPr="00F537EB">
        <w:t xml:space="preserve">        periodic                                SEQUENCE {</w:t>
      </w:r>
    </w:p>
    <w:p w14:paraId="6CB753FF" w14:textId="77777777" w:rsidR="00C65757" w:rsidRPr="00F537EB" w:rsidRDefault="00C65757" w:rsidP="00C65757">
      <w:pPr>
        <w:pStyle w:val="PL"/>
      </w:pPr>
      <w:r w:rsidRPr="00F537EB">
        <w:t xml:space="preserve">            periodicityAndOffset-p                      SRS-PeriodicityAndOffset,</w:t>
      </w:r>
    </w:p>
    <w:p w14:paraId="501E50CD" w14:textId="77777777" w:rsidR="00C65757" w:rsidRPr="00F537EB" w:rsidRDefault="00C65757" w:rsidP="00C65757">
      <w:pPr>
        <w:pStyle w:val="PL"/>
      </w:pPr>
      <w:r w:rsidRPr="00F537EB">
        <w:t xml:space="preserve">            ...</w:t>
      </w:r>
    </w:p>
    <w:p w14:paraId="360EA95B" w14:textId="77777777" w:rsidR="00C65757" w:rsidRPr="00F537EB" w:rsidRDefault="00C65757" w:rsidP="00C65757">
      <w:pPr>
        <w:pStyle w:val="PL"/>
      </w:pPr>
      <w:r w:rsidRPr="00F537EB">
        <w:t xml:space="preserve">        }</w:t>
      </w:r>
    </w:p>
    <w:p w14:paraId="6B83DC93" w14:textId="77777777" w:rsidR="00C65757" w:rsidRPr="00F537EB" w:rsidRDefault="00C65757" w:rsidP="00C65757">
      <w:pPr>
        <w:pStyle w:val="PL"/>
      </w:pPr>
      <w:r w:rsidRPr="00F537EB">
        <w:t xml:space="preserve">    },</w:t>
      </w:r>
    </w:p>
    <w:p w14:paraId="3CB1EF69" w14:textId="77777777" w:rsidR="00C65757" w:rsidRPr="00F537EB" w:rsidRDefault="00C65757" w:rsidP="00C65757">
      <w:pPr>
        <w:pStyle w:val="PL"/>
      </w:pPr>
      <w:r w:rsidRPr="00F537EB">
        <w:t xml:space="preserve">    sequenceId                              INTEGER (0..1023),</w:t>
      </w:r>
    </w:p>
    <w:p w14:paraId="113A5A4D" w14:textId="77777777" w:rsidR="00C65757" w:rsidRPr="00F537EB" w:rsidRDefault="00C65757" w:rsidP="00C65757">
      <w:pPr>
        <w:pStyle w:val="PL"/>
      </w:pPr>
      <w:r w:rsidRPr="00F537EB">
        <w:t xml:space="preserve">    spatialRelationInfo                     SRS-SpatialRelationInfo                                 OPTIONAL,   -- Need R</w:t>
      </w:r>
    </w:p>
    <w:p w14:paraId="06A6F692" w14:textId="77777777" w:rsidR="00C65757" w:rsidRPr="00F537EB" w:rsidRDefault="00C65757" w:rsidP="00C65757">
      <w:pPr>
        <w:pStyle w:val="PL"/>
      </w:pPr>
      <w:r w:rsidRPr="00F537EB">
        <w:t xml:space="preserve">    ...,</w:t>
      </w:r>
    </w:p>
    <w:p w14:paraId="4E4DF42A" w14:textId="77777777" w:rsidR="00C65757" w:rsidRPr="00F537EB" w:rsidRDefault="00C65757" w:rsidP="00C65757">
      <w:pPr>
        <w:pStyle w:val="PL"/>
      </w:pPr>
      <w:r w:rsidRPr="00F537EB">
        <w:t xml:space="preserve">    [[</w:t>
      </w:r>
    </w:p>
    <w:p w14:paraId="1F9CC0C8" w14:textId="77777777" w:rsidR="00C65757" w:rsidRPr="00F537EB" w:rsidRDefault="00C65757" w:rsidP="00C65757">
      <w:pPr>
        <w:pStyle w:val="PL"/>
      </w:pPr>
      <w:r w:rsidRPr="00F537EB">
        <w:t xml:space="preserve">    resourceMapping-r16                     SEQUENCE {</w:t>
      </w:r>
    </w:p>
    <w:p w14:paraId="5B9C841C" w14:textId="77777777" w:rsidR="00C65757" w:rsidRPr="00F537EB" w:rsidRDefault="00C65757" w:rsidP="00C65757">
      <w:pPr>
        <w:pStyle w:val="PL"/>
      </w:pPr>
      <w:r w:rsidRPr="00F537EB">
        <w:t xml:space="preserve">        startPosition-r16                       INTEGER (0..13),</w:t>
      </w:r>
    </w:p>
    <w:p w14:paraId="1E84FCA4" w14:textId="77777777" w:rsidR="00C65757" w:rsidRPr="00F537EB" w:rsidRDefault="00C65757" w:rsidP="00C65757">
      <w:pPr>
        <w:pStyle w:val="PL"/>
      </w:pPr>
      <w:r w:rsidRPr="00F537EB">
        <w:t xml:space="preserve">        nrofSymbols-r16                         ENUMERATED {n1, n2, n4},</w:t>
      </w:r>
    </w:p>
    <w:p w14:paraId="6EDCEA94" w14:textId="77777777" w:rsidR="00C65757" w:rsidRPr="00F537EB" w:rsidRDefault="00C65757" w:rsidP="00C65757">
      <w:pPr>
        <w:pStyle w:val="PL"/>
      </w:pPr>
      <w:r w:rsidRPr="00F537EB">
        <w:t xml:space="preserve">        repetitionFactor-r16                    ENUMERATED {n1, n2, n4}</w:t>
      </w:r>
    </w:p>
    <w:p w14:paraId="2C202927" w14:textId="77777777" w:rsidR="00C65757" w:rsidRPr="00F537EB" w:rsidRDefault="00C65757" w:rsidP="00C65757">
      <w:pPr>
        <w:pStyle w:val="PL"/>
      </w:pPr>
      <w:r w:rsidRPr="00F537EB">
        <w:t xml:space="preserve">    }                                                                                               OPTIONAL    -- Need R</w:t>
      </w:r>
    </w:p>
    <w:p w14:paraId="68D77A88" w14:textId="77777777" w:rsidR="00C65757" w:rsidRPr="00F537EB" w:rsidRDefault="00C65757" w:rsidP="00C65757">
      <w:pPr>
        <w:pStyle w:val="PL"/>
      </w:pPr>
      <w:r w:rsidRPr="00F537EB">
        <w:t xml:space="preserve">    ]]</w:t>
      </w:r>
    </w:p>
    <w:p w14:paraId="2D84AA8B" w14:textId="77777777" w:rsidR="00C65757" w:rsidRPr="00F537EB" w:rsidRDefault="00C65757" w:rsidP="00C65757">
      <w:pPr>
        <w:pStyle w:val="PL"/>
      </w:pPr>
    </w:p>
    <w:p w14:paraId="558F68FE" w14:textId="77777777" w:rsidR="00C65757" w:rsidRPr="00F537EB" w:rsidRDefault="00C65757" w:rsidP="00C65757">
      <w:pPr>
        <w:pStyle w:val="PL"/>
      </w:pPr>
      <w:r w:rsidRPr="00F537EB">
        <w:t>}</w:t>
      </w:r>
    </w:p>
    <w:p w14:paraId="79BBB196" w14:textId="77777777" w:rsidR="00C65757" w:rsidRPr="00F537EB" w:rsidRDefault="00C65757" w:rsidP="00C65757">
      <w:pPr>
        <w:pStyle w:val="PL"/>
      </w:pPr>
    </w:p>
    <w:p w14:paraId="3098B51D" w14:textId="77777777" w:rsidR="00C65757" w:rsidRPr="00F537EB" w:rsidRDefault="00C65757" w:rsidP="00C65757">
      <w:pPr>
        <w:pStyle w:val="PL"/>
      </w:pPr>
      <w:r w:rsidRPr="00F537EB">
        <w:t>SRS-PosResource-r16::=                  SEQUENCE {</w:t>
      </w:r>
    </w:p>
    <w:p w14:paraId="6D68E97B" w14:textId="77777777" w:rsidR="00C65757" w:rsidRPr="00F537EB" w:rsidRDefault="00C65757" w:rsidP="00C65757">
      <w:pPr>
        <w:pStyle w:val="PL"/>
      </w:pPr>
      <w:r w:rsidRPr="00F537EB">
        <w:t xml:space="preserve">    srs-PosResourceId-r16                   SRS-PosResourceId-r16,</w:t>
      </w:r>
    </w:p>
    <w:p w14:paraId="6CD20C9E" w14:textId="77777777" w:rsidR="00C65757" w:rsidRPr="00F537EB" w:rsidRDefault="00C65757" w:rsidP="00C65757">
      <w:pPr>
        <w:pStyle w:val="PL"/>
      </w:pPr>
      <w:r w:rsidRPr="00F537EB">
        <w:t xml:space="preserve">    transmissionComb-r16                    CHOICE {</w:t>
      </w:r>
    </w:p>
    <w:p w14:paraId="513AE9D5" w14:textId="77777777" w:rsidR="00C65757" w:rsidRPr="00F537EB" w:rsidRDefault="00C65757" w:rsidP="00C65757">
      <w:pPr>
        <w:pStyle w:val="PL"/>
      </w:pPr>
      <w:r w:rsidRPr="00F537EB">
        <w:t xml:space="preserve">        n2-r16                                  SEQUENCE {</w:t>
      </w:r>
    </w:p>
    <w:p w14:paraId="5C296186" w14:textId="77777777" w:rsidR="00C65757" w:rsidRPr="00F537EB" w:rsidRDefault="00C65757" w:rsidP="00C65757">
      <w:pPr>
        <w:pStyle w:val="PL"/>
      </w:pPr>
      <w:r w:rsidRPr="00F537EB">
        <w:t xml:space="preserve">            combOffset-n2-r16                       INTEGER (0..1),</w:t>
      </w:r>
    </w:p>
    <w:p w14:paraId="3A8F4705" w14:textId="77777777" w:rsidR="00C65757" w:rsidRPr="00F537EB" w:rsidRDefault="00C65757" w:rsidP="00C65757">
      <w:pPr>
        <w:pStyle w:val="PL"/>
      </w:pPr>
      <w:r w:rsidRPr="00F537EB">
        <w:t xml:space="preserve">            cyclicShift-n2-r16                      INTEGER (0..7)</w:t>
      </w:r>
    </w:p>
    <w:p w14:paraId="25A44F87" w14:textId="77777777" w:rsidR="00C65757" w:rsidRPr="00F537EB" w:rsidRDefault="00C65757" w:rsidP="00C65757">
      <w:pPr>
        <w:pStyle w:val="PL"/>
      </w:pPr>
      <w:r w:rsidRPr="00F537EB">
        <w:t xml:space="preserve">        },</w:t>
      </w:r>
    </w:p>
    <w:p w14:paraId="2B8BB72D" w14:textId="77777777" w:rsidR="00C65757" w:rsidRPr="00F537EB" w:rsidRDefault="00C65757" w:rsidP="00C65757">
      <w:pPr>
        <w:pStyle w:val="PL"/>
      </w:pPr>
      <w:r w:rsidRPr="00F537EB">
        <w:t xml:space="preserve">        n4-r16                                  SEQUENCE {</w:t>
      </w:r>
    </w:p>
    <w:p w14:paraId="29FEF79D" w14:textId="77777777" w:rsidR="00C65757" w:rsidRPr="00F537EB" w:rsidRDefault="00C65757" w:rsidP="00C65757">
      <w:pPr>
        <w:pStyle w:val="PL"/>
      </w:pPr>
      <w:r w:rsidRPr="00F537EB">
        <w:t xml:space="preserve">            combOffset-n4-16                        INTEGER (0..3),</w:t>
      </w:r>
    </w:p>
    <w:p w14:paraId="356E19B4" w14:textId="77777777" w:rsidR="00C65757" w:rsidRPr="00F537EB" w:rsidRDefault="00C65757" w:rsidP="00C65757">
      <w:pPr>
        <w:pStyle w:val="PL"/>
      </w:pPr>
      <w:r w:rsidRPr="00F537EB">
        <w:t xml:space="preserve">            cyclicShift-n4-r16                      INTEGER (0..11)</w:t>
      </w:r>
    </w:p>
    <w:p w14:paraId="5BDCD5CC" w14:textId="77777777" w:rsidR="00C65757" w:rsidRPr="00F537EB" w:rsidRDefault="00C65757" w:rsidP="00C65757">
      <w:pPr>
        <w:pStyle w:val="PL"/>
      </w:pPr>
      <w:r w:rsidRPr="00F537EB">
        <w:t xml:space="preserve">        },</w:t>
      </w:r>
    </w:p>
    <w:p w14:paraId="4202D0EB" w14:textId="77777777" w:rsidR="00C65757" w:rsidRPr="00F537EB" w:rsidRDefault="00C65757" w:rsidP="00C65757">
      <w:pPr>
        <w:pStyle w:val="PL"/>
      </w:pPr>
      <w:r w:rsidRPr="00F537EB">
        <w:t xml:space="preserve">        n8-r16                                  SEQUENCE {</w:t>
      </w:r>
    </w:p>
    <w:p w14:paraId="0115B119" w14:textId="77777777" w:rsidR="00C65757" w:rsidRPr="00F537EB" w:rsidRDefault="00C65757" w:rsidP="00C65757">
      <w:pPr>
        <w:pStyle w:val="PL"/>
      </w:pPr>
      <w:r w:rsidRPr="00F537EB">
        <w:t xml:space="preserve">            combOffset-n8-r16                       INTEGER (0..7),</w:t>
      </w:r>
    </w:p>
    <w:p w14:paraId="3837CADF" w14:textId="77777777" w:rsidR="00C65757" w:rsidRPr="00F537EB" w:rsidRDefault="00C65757" w:rsidP="00C65757">
      <w:pPr>
        <w:pStyle w:val="PL"/>
      </w:pPr>
      <w:r w:rsidRPr="00F537EB">
        <w:t xml:space="preserve">            cyclicShift-n8-r16                      INTEGER (0..5)</w:t>
      </w:r>
    </w:p>
    <w:p w14:paraId="4F6EAF18" w14:textId="77777777" w:rsidR="00C65757" w:rsidRPr="00F537EB" w:rsidRDefault="00C65757" w:rsidP="00C65757">
      <w:pPr>
        <w:pStyle w:val="PL"/>
      </w:pPr>
      <w:r w:rsidRPr="00F537EB">
        <w:t xml:space="preserve">        },</w:t>
      </w:r>
    </w:p>
    <w:p w14:paraId="6440081A" w14:textId="77777777" w:rsidR="00C65757" w:rsidRPr="00F537EB" w:rsidRDefault="00C65757" w:rsidP="00C65757">
      <w:pPr>
        <w:pStyle w:val="PL"/>
      </w:pPr>
      <w:r w:rsidRPr="00F537EB">
        <w:t xml:space="preserve">    ...</w:t>
      </w:r>
    </w:p>
    <w:p w14:paraId="0783CC3A" w14:textId="77777777" w:rsidR="00C65757" w:rsidRPr="00F537EB" w:rsidRDefault="00C65757" w:rsidP="00C65757">
      <w:pPr>
        <w:pStyle w:val="PL"/>
      </w:pPr>
      <w:r w:rsidRPr="00F537EB">
        <w:t xml:space="preserve">    },</w:t>
      </w:r>
    </w:p>
    <w:p w14:paraId="663E8D6F" w14:textId="77777777" w:rsidR="00C65757" w:rsidRPr="00F537EB" w:rsidRDefault="00C65757" w:rsidP="00C65757">
      <w:pPr>
        <w:pStyle w:val="PL"/>
      </w:pPr>
      <w:r w:rsidRPr="00F537EB">
        <w:t xml:space="preserve">    resourceMapping-r16                       SEQUENCE {</w:t>
      </w:r>
    </w:p>
    <w:p w14:paraId="08C4B64A" w14:textId="77777777" w:rsidR="00C65757" w:rsidRPr="00F537EB" w:rsidRDefault="00C65757" w:rsidP="00C65757">
      <w:pPr>
        <w:pStyle w:val="PL"/>
      </w:pPr>
      <w:r w:rsidRPr="00F537EB">
        <w:t xml:space="preserve">        startPosition-r16                           INTEGER (0..13),</w:t>
      </w:r>
    </w:p>
    <w:p w14:paraId="7D91FBFD" w14:textId="77777777" w:rsidR="00C65757" w:rsidRPr="00F537EB" w:rsidRDefault="00C65757" w:rsidP="00C65757">
      <w:pPr>
        <w:pStyle w:val="PL"/>
      </w:pPr>
      <w:r w:rsidRPr="00F537EB">
        <w:t xml:space="preserve">        nrofSymbols-r16                             ENUMERATED {n1, n2, n4, n8, n12}</w:t>
      </w:r>
    </w:p>
    <w:p w14:paraId="647D0135" w14:textId="77777777" w:rsidR="00C65757" w:rsidRPr="00F537EB" w:rsidRDefault="00C65757" w:rsidP="00C65757">
      <w:pPr>
        <w:pStyle w:val="PL"/>
      </w:pPr>
      <w:r w:rsidRPr="00F537EB">
        <w:t xml:space="preserve">    },</w:t>
      </w:r>
    </w:p>
    <w:p w14:paraId="2AA44877" w14:textId="77777777" w:rsidR="00C65757" w:rsidRPr="00F537EB" w:rsidRDefault="00C65757" w:rsidP="00C65757">
      <w:pPr>
        <w:pStyle w:val="PL"/>
      </w:pPr>
      <w:r w:rsidRPr="00F537EB">
        <w:t xml:space="preserve">    freqDomainShift-r16                       INTEGER (0..268),</w:t>
      </w:r>
    </w:p>
    <w:p w14:paraId="7B7CBA85" w14:textId="77777777" w:rsidR="00C65757" w:rsidRPr="00F537EB" w:rsidRDefault="00C65757" w:rsidP="00C65757">
      <w:pPr>
        <w:pStyle w:val="PL"/>
      </w:pPr>
      <w:r w:rsidRPr="00F537EB">
        <w:t xml:space="preserve">    freqHopping-r16                           SEQUENCE {</w:t>
      </w:r>
    </w:p>
    <w:p w14:paraId="7B0C707B" w14:textId="77777777" w:rsidR="00C65757" w:rsidRPr="00F537EB" w:rsidRDefault="00C65757" w:rsidP="00C65757">
      <w:pPr>
        <w:pStyle w:val="PL"/>
      </w:pPr>
      <w:r w:rsidRPr="00F537EB">
        <w:t xml:space="preserve">        c-SRS-r16                                 INTEGER (0..63)</w:t>
      </w:r>
    </w:p>
    <w:p w14:paraId="27441BBE" w14:textId="77777777" w:rsidR="00C65757" w:rsidRPr="00F537EB" w:rsidRDefault="00C65757" w:rsidP="00C65757">
      <w:pPr>
        <w:pStyle w:val="PL"/>
      </w:pPr>
      <w:r w:rsidRPr="00F537EB">
        <w:t xml:space="preserve">    },</w:t>
      </w:r>
    </w:p>
    <w:p w14:paraId="7AE901A4" w14:textId="77777777" w:rsidR="00C65757" w:rsidRPr="00F537EB" w:rsidRDefault="00C65757" w:rsidP="00C65757">
      <w:pPr>
        <w:pStyle w:val="PL"/>
      </w:pPr>
      <w:r w:rsidRPr="00F537EB">
        <w:t xml:space="preserve">    groupOrSequenceHopping-r16                ENUMERATED { neither, groupHopping, sequenceHopping },</w:t>
      </w:r>
    </w:p>
    <w:p w14:paraId="57F0E491" w14:textId="77777777" w:rsidR="00C65757" w:rsidRPr="00F537EB" w:rsidRDefault="00C65757" w:rsidP="00C65757">
      <w:pPr>
        <w:pStyle w:val="PL"/>
      </w:pPr>
      <w:r w:rsidRPr="00F537EB">
        <w:t xml:space="preserve">    resourceType-r16                          CHOICE {</w:t>
      </w:r>
    </w:p>
    <w:p w14:paraId="4F7D6F68" w14:textId="77777777" w:rsidR="00C65757" w:rsidRPr="00F537EB" w:rsidRDefault="00C65757" w:rsidP="00C65757">
      <w:pPr>
        <w:pStyle w:val="PL"/>
      </w:pPr>
      <w:r w:rsidRPr="00F537EB">
        <w:t xml:space="preserve">        aperiodic-r16                             SEQUENCE {</w:t>
      </w:r>
    </w:p>
    <w:p w14:paraId="1A27D5BB" w14:textId="77777777" w:rsidR="00C65757" w:rsidRPr="00F537EB" w:rsidRDefault="00C65757" w:rsidP="00C65757">
      <w:pPr>
        <w:pStyle w:val="PL"/>
      </w:pPr>
      <w:r w:rsidRPr="00F537EB">
        <w:t xml:space="preserve">            ...</w:t>
      </w:r>
    </w:p>
    <w:p w14:paraId="053F1E76" w14:textId="77777777" w:rsidR="00C65757" w:rsidRPr="00F537EB" w:rsidRDefault="00C65757" w:rsidP="00C65757">
      <w:pPr>
        <w:pStyle w:val="PL"/>
      </w:pPr>
      <w:r w:rsidRPr="00F537EB">
        <w:t xml:space="preserve">        },</w:t>
      </w:r>
    </w:p>
    <w:p w14:paraId="618038D5" w14:textId="77777777" w:rsidR="00C65757" w:rsidRPr="00F537EB" w:rsidRDefault="00C65757" w:rsidP="00C65757">
      <w:pPr>
        <w:pStyle w:val="PL"/>
      </w:pPr>
      <w:r w:rsidRPr="00F537EB">
        <w:t xml:space="preserve">        semi-persistent-r16                       SEQUENCE {</w:t>
      </w:r>
    </w:p>
    <w:p w14:paraId="0F11246A" w14:textId="77777777" w:rsidR="00C65757" w:rsidRPr="00F537EB" w:rsidRDefault="00C65757" w:rsidP="00C65757">
      <w:pPr>
        <w:pStyle w:val="PL"/>
      </w:pPr>
      <w:r w:rsidRPr="00F537EB">
        <w:t xml:space="preserve">            periodicityAndOffset-sp-r16               SRS-PeriodicityAndOffset-r16,</w:t>
      </w:r>
    </w:p>
    <w:p w14:paraId="1FAEB29A" w14:textId="77777777" w:rsidR="00C65757" w:rsidRPr="00F537EB" w:rsidRDefault="00C65757" w:rsidP="00C65757">
      <w:pPr>
        <w:pStyle w:val="PL"/>
      </w:pPr>
      <w:r w:rsidRPr="00F537EB">
        <w:t xml:space="preserve">            ...</w:t>
      </w:r>
    </w:p>
    <w:p w14:paraId="0C068B5A" w14:textId="77777777" w:rsidR="00C65757" w:rsidRPr="00F537EB" w:rsidRDefault="00C65757" w:rsidP="00C65757">
      <w:pPr>
        <w:pStyle w:val="PL"/>
      </w:pPr>
      <w:r w:rsidRPr="00F537EB">
        <w:t xml:space="preserve">        },</w:t>
      </w:r>
    </w:p>
    <w:p w14:paraId="721CA128" w14:textId="77777777" w:rsidR="00C65757" w:rsidRPr="00F537EB" w:rsidRDefault="00C65757" w:rsidP="00C65757">
      <w:pPr>
        <w:pStyle w:val="PL"/>
      </w:pPr>
      <w:r w:rsidRPr="00F537EB">
        <w:t xml:space="preserve">        periodic-r16                              SEQUENCE {</w:t>
      </w:r>
    </w:p>
    <w:p w14:paraId="4F5F74D7" w14:textId="77777777" w:rsidR="00C65757" w:rsidRPr="00F537EB" w:rsidRDefault="00C65757" w:rsidP="00C65757">
      <w:pPr>
        <w:pStyle w:val="PL"/>
      </w:pPr>
      <w:r w:rsidRPr="00F537EB">
        <w:t xml:space="preserve">            periodicityAndOffset-p-r16                SRS-PeriodicityAndOffset-r16,</w:t>
      </w:r>
    </w:p>
    <w:p w14:paraId="1C1238F2" w14:textId="77777777" w:rsidR="00C65757" w:rsidRPr="00F537EB" w:rsidRDefault="00C65757" w:rsidP="00C65757">
      <w:pPr>
        <w:pStyle w:val="PL"/>
      </w:pPr>
      <w:r w:rsidRPr="00F537EB">
        <w:t xml:space="preserve">            ...</w:t>
      </w:r>
    </w:p>
    <w:p w14:paraId="021F516B" w14:textId="77777777" w:rsidR="00C65757" w:rsidRPr="00F537EB" w:rsidRDefault="00C65757" w:rsidP="00C65757">
      <w:pPr>
        <w:pStyle w:val="PL"/>
      </w:pPr>
      <w:r w:rsidRPr="00F537EB">
        <w:t xml:space="preserve">        }</w:t>
      </w:r>
    </w:p>
    <w:p w14:paraId="06831D83" w14:textId="77777777" w:rsidR="00C65757" w:rsidRPr="00F537EB" w:rsidRDefault="00C65757" w:rsidP="00C65757">
      <w:pPr>
        <w:pStyle w:val="PL"/>
      </w:pPr>
      <w:r w:rsidRPr="00F537EB">
        <w:t xml:space="preserve">    },</w:t>
      </w:r>
    </w:p>
    <w:p w14:paraId="6F0FE170" w14:textId="77777777" w:rsidR="00C65757" w:rsidRPr="00F537EB" w:rsidRDefault="00C65757" w:rsidP="00C65757">
      <w:pPr>
        <w:pStyle w:val="PL"/>
      </w:pPr>
      <w:r w:rsidRPr="00F537EB">
        <w:t xml:space="preserve">    sequenceId-r16                            INTEGER (0..65535),</w:t>
      </w:r>
    </w:p>
    <w:p w14:paraId="4F487505" w14:textId="77777777" w:rsidR="00C65757" w:rsidRPr="00F537EB" w:rsidRDefault="00C65757" w:rsidP="00C65757">
      <w:pPr>
        <w:pStyle w:val="PL"/>
      </w:pPr>
      <w:r w:rsidRPr="00F537EB">
        <w:t xml:space="preserve">    spatialRelationInfoPos-r16                SRS-SpatialRelationInfoPos-r16                        OPTIONAL,   -- Need R</w:t>
      </w:r>
    </w:p>
    <w:p w14:paraId="29BE2EBD" w14:textId="77777777" w:rsidR="00C65757" w:rsidRPr="00F537EB" w:rsidRDefault="00C65757" w:rsidP="00C65757">
      <w:pPr>
        <w:pStyle w:val="PL"/>
      </w:pPr>
      <w:r w:rsidRPr="00F537EB">
        <w:t xml:space="preserve">    ...</w:t>
      </w:r>
    </w:p>
    <w:p w14:paraId="0013CE0C" w14:textId="77777777" w:rsidR="00C65757" w:rsidRPr="00F537EB" w:rsidRDefault="00C65757" w:rsidP="00C65757">
      <w:pPr>
        <w:pStyle w:val="PL"/>
      </w:pPr>
      <w:r w:rsidRPr="00F537EB">
        <w:t>}</w:t>
      </w:r>
    </w:p>
    <w:p w14:paraId="12D45D7B" w14:textId="77777777" w:rsidR="00C65757" w:rsidRPr="00F537EB" w:rsidRDefault="00C65757" w:rsidP="00C65757">
      <w:pPr>
        <w:pStyle w:val="PL"/>
      </w:pPr>
    </w:p>
    <w:p w14:paraId="7812F739" w14:textId="77777777" w:rsidR="00C65757" w:rsidRPr="00F537EB" w:rsidRDefault="00C65757" w:rsidP="00C65757">
      <w:pPr>
        <w:pStyle w:val="PL"/>
      </w:pPr>
      <w:r w:rsidRPr="00F537EB">
        <w:t>SRS-SpatialRelationInfo ::=     SEQUENCE {</w:t>
      </w:r>
    </w:p>
    <w:p w14:paraId="0AA32E67" w14:textId="77777777" w:rsidR="00C65757" w:rsidRPr="00F537EB" w:rsidRDefault="00C65757" w:rsidP="00C65757">
      <w:pPr>
        <w:pStyle w:val="PL"/>
      </w:pPr>
      <w:r w:rsidRPr="00F537EB">
        <w:t xml:space="preserve">    servingCellId                       ServCellIndex                                               OPTIONAL,   -- Need S</w:t>
      </w:r>
    </w:p>
    <w:p w14:paraId="3137EE06" w14:textId="77777777" w:rsidR="00C65757" w:rsidRPr="00F537EB" w:rsidRDefault="00C65757" w:rsidP="00C65757">
      <w:pPr>
        <w:pStyle w:val="PL"/>
      </w:pPr>
      <w:r w:rsidRPr="00F537EB">
        <w:t xml:space="preserve">    referenceSignal                     CHOICE {</w:t>
      </w:r>
    </w:p>
    <w:p w14:paraId="49B33665" w14:textId="77777777" w:rsidR="00C65757" w:rsidRPr="00F537EB" w:rsidRDefault="00C65757" w:rsidP="00C65757">
      <w:pPr>
        <w:pStyle w:val="PL"/>
      </w:pPr>
      <w:r w:rsidRPr="00F537EB">
        <w:t xml:space="preserve">        ssb-Index                           SSB-Index,</w:t>
      </w:r>
    </w:p>
    <w:p w14:paraId="7B3A8ED7" w14:textId="77777777" w:rsidR="00C65757" w:rsidRPr="00F537EB" w:rsidRDefault="00C65757" w:rsidP="00C65757">
      <w:pPr>
        <w:pStyle w:val="PL"/>
      </w:pPr>
      <w:r w:rsidRPr="00F537EB">
        <w:t xml:space="preserve">        csi-RS-Index                        NZP-CSI-RS-ResourceId,</w:t>
      </w:r>
    </w:p>
    <w:p w14:paraId="1086B942" w14:textId="77777777" w:rsidR="00C65757" w:rsidRPr="00F537EB" w:rsidRDefault="00C65757" w:rsidP="00C65757">
      <w:pPr>
        <w:pStyle w:val="PL"/>
      </w:pPr>
      <w:r w:rsidRPr="00F537EB">
        <w:t xml:space="preserve">        srs                                 SEQUENCE {</w:t>
      </w:r>
    </w:p>
    <w:p w14:paraId="1B7DC2DD" w14:textId="77777777" w:rsidR="00C65757" w:rsidRPr="00F537EB" w:rsidRDefault="00C65757" w:rsidP="00C65757">
      <w:pPr>
        <w:pStyle w:val="PL"/>
      </w:pPr>
      <w:r w:rsidRPr="00F537EB">
        <w:t xml:space="preserve">            resourceId                          SRS-ResourceId,</w:t>
      </w:r>
    </w:p>
    <w:p w14:paraId="42A9605E" w14:textId="77777777" w:rsidR="00C65757" w:rsidRPr="00F537EB" w:rsidRDefault="00C65757" w:rsidP="00C65757">
      <w:pPr>
        <w:pStyle w:val="PL"/>
      </w:pPr>
      <w:r w:rsidRPr="00F537EB">
        <w:t xml:space="preserve">            uplinkBWP                           BWP-Id</w:t>
      </w:r>
    </w:p>
    <w:p w14:paraId="76E2C5F2" w14:textId="77777777" w:rsidR="00C65757" w:rsidRPr="00F537EB" w:rsidRDefault="00C65757" w:rsidP="00C65757">
      <w:pPr>
        <w:pStyle w:val="PL"/>
      </w:pPr>
      <w:r w:rsidRPr="00F537EB">
        <w:t xml:space="preserve">        }</w:t>
      </w:r>
    </w:p>
    <w:p w14:paraId="74D0BFE9" w14:textId="77777777" w:rsidR="00C65757" w:rsidRPr="00F537EB" w:rsidRDefault="00C65757" w:rsidP="00C65757">
      <w:pPr>
        <w:pStyle w:val="PL"/>
      </w:pPr>
      <w:r w:rsidRPr="00F537EB">
        <w:t xml:space="preserve">    }</w:t>
      </w:r>
    </w:p>
    <w:p w14:paraId="075F362C" w14:textId="77777777" w:rsidR="00C65757" w:rsidRPr="00F537EB" w:rsidRDefault="00C65757" w:rsidP="00C65757">
      <w:pPr>
        <w:pStyle w:val="PL"/>
      </w:pPr>
      <w:r w:rsidRPr="00F537EB">
        <w:t>}</w:t>
      </w:r>
    </w:p>
    <w:p w14:paraId="6AADF872" w14:textId="77777777" w:rsidR="00C65757" w:rsidRPr="00F537EB" w:rsidRDefault="00C65757" w:rsidP="00C65757">
      <w:pPr>
        <w:pStyle w:val="PL"/>
      </w:pPr>
    </w:p>
    <w:p w14:paraId="2F210BAD" w14:textId="77777777" w:rsidR="00C65757" w:rsidRPr="00F537EB" w:rsidRDefault="00C65757" w:rsidP="00C65757">
      <w:pPr>
        <w:pStyle w:val="PL"/>
      </w:pPr>
      <w:r w:rsidRPr="00F537EB">
        <w:t>SRS-SpatialRelationInfoPos-r16 ::=      SEQUENCE {</w:t>
      </w:r>
    </w:p>
    <w:p w14:paraId="21C9B2A8" w14:textId="77777777" w:rsidR="00C65757" w:rsidRPr="00F537EB" w:rsidRDefault="00C65757" w:rsidP="00C65757">
      <w:pPr>
        <w:pStyle w:val="PL"/>
      </w:pPr>
      <w:r w:rsidRPr="00F537EB">
        <w:t xml:space="preserve">    servingCellId-r16                       ServCellIndex                OPTIONAL,   -- Need S</w:t>
      </w:r>
    </w:p>
    <w:p w14:paraId="51D7A375" w14:textId="77777777" w:rsidR="00C65757" w:rsidRPr="00F537EB" w:rsidRDefault="00C65757" w:rsidP="00C65757">
      <w:pPr>
        <w:pStyle w:val="PL"/>
      </w:pPr>
      <w:r w:rsidRPr="00F537EB">
        <w:t xml:space="preserve">    referenceSignal-r16                     CHOICE {</w:t>
      </w:r>
    </w:p>
    <w:p w14:paraId="58A6A3D5" w14:textId="77777777" w:rsidR="00C65757" w:rsidRPr="00F537EB" w:rsidRDefault="00C65757" w:rsidP="00C65757">
      <w:pPr>
        <w:pStyle w:val="PL"/>
      </w:pPr>
      <w:r w:rsidRPr="00F537EB">
        <w:t xml:space="preserve">        ssb-IndexServing-r16                    SSB-Index,</w:t>
      </w:r>
    </w:p>
    <w:p w14:paraId="0BE8048A" w14:textId="77777777" w:rsidR="00C65757" w:rsidRPr="00F537EB" w:rsidRDefault="00C65757" w:rsidP="00C65757">
      <w:pPr>
        <w:pStyle w:val="PL"/>
      </w:pPr>
      <w:r w:rsidRPr="00F537EB">
        <w:t xml:space="preserve">        csi-RS-IndexServing-r16                 NZP-CSI-RS-ResourceId,</w:t>
      </w:r>
    </w:p>
    <w:p w14:paraId="5F02D3A9" w14:textId="77777777" w:rsidR="00C65757" w:rsidRPr="00F537EB" w:rsidRDefault="00C65757" w:rsidP="00C65757">
      <w:pPr>
        <w:pStyle w:val="PL"/>
      </w:pPr>
      <w:r w:rsidRPr="00F537EB">
        <w:t xml:space="preserve">        srs-SpatialRelation-r16                 SEQUENCE {</w:t>
      </w:r>
    </w:p>
    <w:p w14:paraId="0A7ED6B6" w14:textId="77777777" w:rsidR="00C65757" w:rsidRPr="00F537EB" w:rsidRDefault="00C65757" w:rsidP="00C65757">
      <w:pPr>
        <w:pStyle w:val="PL"/>
      </w:pPr>
      <w:r w:rsidRPr="00F537EB">
        <w:t xml:space="preserve">            resourceSelection-r16                   CHOICE {</w:t>
      </w:r>
    </w:p>
    <w:p w14:paraId="3EFFAF34" w14:textId="77777777" w:rsidR="00C65757" w:rsidRPr="00F537EB" w:rsidRDefault="00C65757" w:rsidP="00C65757">
      <w:pPr>
        <w:pStyle w:val="PL"/>
      </w:pPr>
      <w:r w:rsidRPr="00F537EB">
        <w:t xml:space="preserve">                srs-ResourceId-r16                      SRS-ResourceId,</w:t>
      </w:r>
    </w:p>
    <w:p w14:paraId="71F1225F" w14:textId="77777777" w:rsidR="00C65757" w:rsidRPr="00F537EB" w:rsidRDefault="00C65757" w:rsidP="00C65757">
      <w:pPr>
        <w:pStyle w:val="PL"/>
      </w:pPr>
      <w:r w:rsidRPr="00F537EB">
        <w:t xml:space="preserve">                srs-PosResourceId-r16                   SRS-PosResourceId-r16</w:t>
      </w:r>
    </w:p>
    <w:p w14:paraId="4AC09777" w14:textId="77777777" w:rsidR="00C65757" w:rsidRPr="00F537EB" w:rsidRDefault="00C65757" w:rsidP="00C65757">
      <w:pPr>
        <w:pStyle w:val="PL"/>
      </w:pPr>
      <w:r w:rsidRPr="00F537EB">
        <w:t xml:space="preserve">            },</w:t>
      </w:r>
    </w:p>
    <w:p w14:paraId="597F7AEF" w14:textId="77777777" w:rsidR="00C65757" w:rsidRPr="00F537EB" w:rsidRDefault="00C65757" w:rsidP="00C65757">
      <w:pPr>
        <w:pStyle w:val="PL"/>
      </w:pPr>
      <w:r w:rsidRPr="00F537EB">
        <w:t xml:space="preserve">            uplinkBWP-r16                           BWP-Id</w:t>
      </w:r>
    </w:p>
    <w:p w14:paraId="0A9C0057" w14:textId="77777777" w:rsidR="00C65757" w:rsidRPr="00F537EB" w:rsidRDefault="00C65757" w:rsidP="00C65757">
      <w:pPr>
        <w:pStyle w:val="PL"/>
      </w:pPr>
      <w:r w:rsidRPr="00F537EB">
        <w:t xml:space="preserve">        },</w:t>
      </w:r>
    </w:p>
    <w:p w14:paraId="1DC5B118" w14:textId="77777777" w:rsidR="00C65757" w:rsidRPr="00F537EB" w:rsidRDefault="00C65757" w:rsidP="00C65757">
      <w:pPr>
        <w:pStyle w:val="PL"/>
      </w:pPr>
      <w:r w:rsidRPr="00F537EB">
        <w:t xml:space="preserve">        ssbNcell-r16                            SSB-InfoNcell-r16,</w:t>
      </w:r>
    </w:p>
    <w:p w14:paraId="4427B4FE" w14:textId="77777777" w:rsidR="00C65757" w:rsidRPr="00F537EB" w:rsidRDefault="00C65757" w:rsidP="00C65757">
      <w:pPr>
        <w:pStyle w:val="PL"/>
      </w:pPr>
      <w:r w:rsidRPr="00F537EB">
        <w:t xml:space="preserve">        dl-PRS-r16                              DL-PRS-Info-r16</w:t>
      </w:r>
    </w:p>
    <w:p w14:paraId="425754DB" w14:textId="77777777" w:rsidR="00C65757" w:rsidRPr="00F537EB" w:rsidRDefault="00C65757" w:rsidP="00C65757">
      <w:pPr>
        <w:pStyle w:val="PL"/>
      </w:pPr>
      <w:r w:rsidRPr="00F537EB">
        <w:t xml:space="preserve">    }</w:t>
      </w:r>
    </w:p>
    <w:p w14:paraId="2B5F3492" w14:textId="77777777" w:rsidR="00C65757" w:rsidRPr="00F537EB" w:rsidRDefault="00C65757" w:rsidP="00C65757">
      <w:pPr>
        <w:pStyle w:val="PL"/>
      </w:pPr>
      <w:r w:rsidRPr="00F537EB">
        <w:t>}</w:t>
      </w:r>
    </w:p>
    <w:p w14:paraId="7E7084CD" w14:textId="77777777" w:rsidR="00C65757" w:rsidRPr="00F537EB" w:rsidRDefault="00C65757" w:rsidP="00C65757">
      <w:pPr>
        <w:pStyle w:val="PL"/>
      </w:pPr>
    </w:p>
    <w:p w14:paraId="3DA39C6A" w14:textId="77777777" w:rsidR="00C65757" w:rsidRPr="00F537EB" w:rsidRDefault="00C65757" w:rsidP="00C65757">
      <w:pPr>
        <w:pStyle w:val="PL"/>
      </w:pPr>
      <w:r w:rsidRPr="00F537EB">
        <w:t>SSB-Configuration-r16  ::=          SEQUENCE {</w:t>
      </w:r>
    </w:p>
    <w:p w14:paraId="48B476BC" w14:textId="77777777" w:rsidR="00C65757" w:rsidRPr="00F537EB" w:rsidRDefault="00C65757" w:rsidP="00C65757">
      <w:pPr>
        <w:pStyle w:val="PL"/>
      </w:pPr>
      <w:r w:rsidRPr="00F537EB">
        <w:t xml:space="preserve">    carrierFreq-r16                     ARFCN-ValueNR,</w:t>
      </w:r>
    </w:p>
    <w:p w14:paraId="4E3BD72C" w14:textId="77777777" w:rsidR="00C65757" w:rsidRPr="00F537EB" w:rsidRDefault="00C65757" w:rsidP="00C65757">
      <w:pPr>
        <w:pStyle w:val="PL"/>
      </w:pPr>
      <w:r w:rsidRPr="00F537EB">
        <w:t xml:space="preserve">    halfFrameIndex-r16                  ENUMERATED {zero, one},</w:t>
      </w:r>
    </w:p>
    <w:p w14:paraId="68BA9AC2" w14:textId="77777777" w:rsidR="00C65757" w:rsidRPr="00F537EB" w:rsidRDefault="00C65757" w:rsidP="00C65757">
      <w:pPr>
        <w:pStyle w:val="PL"/>
      </w:pPr>
      <w:r w:rsidRPr="00F537EB">
        <w:t xml:space="preserve">    ssbSubcarrierSpacing-r16            SubcarrierSpacing,</w:t>
      </w:r>
    </w:p>
    <w:p w14:paraId="59CFF445" w14:textId="77777777" w:rsidR="00C65757" w:rsidRPr="00F537EB" w:rsidRDefault="00C65757" w:rsidP="00C65757">
      <w:pPr>
        <w:pStyle w:val="PL"/>
      </w:pPr>
      <w:r w:rsidRPr="00F537EB">
        <w:t xml:space="preserve">    ssb-periodicity-r16                 ENUMERATED { ms5, ms10, ms20, ms40, ms80, ms160, spare2,spare1 }   OPTIONAL, -- Need S</w:t>
      </w:r>
    </w:p>
    <w:p w14:paraId="19DAD535" w14:textId="77777777" w:rsidR="00C65757" w:rsidRPr="00F537EB" w:rsidRDefault="00C65757" w:rsidP="00C65757">
      <w:pPr>
        <w:pStyle w:val="PL"/>
      </w:pPr>
      <w:r w:rsidRPr="00F537EB">
        <w:t xml:space="preserve">    smtc-r16                            SSB-MTC                                                            OPTIONAL, -- Need S</w:t>
      </w:r>
    </w:p>
    <w:p w14:paraId="7B32196F" w14:textId="77777777" w:rsidR="00C65757" w:rsidRPr="00F537EB" w:rsidRDefault="00C65757" w:rsidP="00C65757">
      <w:pPr>
        <w:pStyle w:val="PL"/>
      </w:pPr>
      <w:r w:rsidRPr="00F537EB">
        <w:t xml:space="preserve">    sfn-Offset-r16                      INTEGER (0..maxNrofFFS-r16),</w:t>
      </w:r>
    </w:p>
    <w:p w14:paraId="4C06A698" w14:textId="77777777" w:rsidR="00C65757" w:rsidRPr="00F537EB" w:rsidRDefault="00C65757" w:rsidP="00C65757">
      <w:pPr>
        <w:pStyle w:val="PL"/>
      </w:pPr>
      <w:r w:rsidRPr="00F537EB">
        <w:t xml:space="preserve">    sfn-SSB-Offset-r16                  INTEGER (0..15),</w:t>
      </w:r>
    </w:p>
    <w:p w14:paraId="3631E505" w14:textId="77777777" w:rsidR="00C65757" w:rsidRPr="00F537EB" w:rsidRDefault="00C65757" w:rsidP="00C65757">
      <w:pPr>
        <w:pStyle w:val="PL"/>
      </w:pPr>
      <w:r w:rsidRPr="00F537EB">
        <w:t xml:space="preserve">    ss-PBCH-BlockPower-r16              INTEGER (-60..50)                                                  OPTIONAL  -- Cond Pathloss</w:t>
      </w:r>
    </w:p>
    <w:p w14:paraId="332BB574" w14:textId="77777777" w:rsidR="00C65757" w:rsidRPr="00F537EB" w:rsidRDefault="00C65757" w:rsidP="00C65757">
      <w:pPr>
        <w:pStyle w:val="PL"/>
      </w:pPr>
      <w:r w:rsidRPr="00F537EB">
        <w:t>}</w:t>
      </w:r>
    </w:p>
    <w:p w14:paraId="2EDCE54E" w14:textId="77777777" w:rsidR="00C65757" w:rsidRPr="00F537EB" w:rsidRDefault="00C65757" w:rsidP="00C65757">
      <w:pPr>
        <w:pStyle w:val="PL"/>
      </w:pPr>
    </w:p>
    <w:p w14:paraId="6B55A3B8" w14:textId="77777777" w:rsidR="00C65757" w:rsidRPr="00F537EB" w:rsidRDefault="00C65757" w:rsidP="00C65757">
      <w:pPr>
        <w:pStyle w:val="PL"/>
      </w:pPr>
      <w:r w:rsidRPr="00F537EB">
        <w:t>SSB-InfoNcell-r16  ::=              SEQUENCE {</w:t>
      </w:r>
    </w:p>
    <w:p w14:paraId="4F76C77F" w14:textId="77777777" w:rsidR="00C65757" w:rsidRPr="00F537EB" w:rsidRDefault="00C65757" w:rsidP="00C65757">
      <w:pPr>
        <w:pStyle w:val="PL"/>
      </w:pPr>
      <w:r w:rsidRPr="00F537EB">
        <w:t xml:space="preserve">    physicalCellId-r16                  PhysCellId,</w:t>
      </w:r>
    </w:p>
    <w:p w14:paraId="1AD04481" w14:textId="77777777" w:rsidR="00C65757" w:rsidRPr="00F537EB" w:rsidRDefault="00C65757" w:rsidP="00C65757">
      <w:pPr>
        <w:pStyle w:val="PL"/>
      </w:pPr>
      <w:r w:rsidRPr="00F537EB">
        <w:t xml:space="preserve">    ssb-IndexNcell-r16                  SSB-Index,</w:t>
      </w:r>
    </w:p>
    <w:p w14:paraId="42E0DBE2" w14:textId="77777777" w:rsidR="00C65757" w:rsidRPr="00F537EB" w:rsidRDefault="00C65757" w:rsidP="00C65757">
      <w:pPr>
        <w:pStyle w:val="PL"/>
      </w:pPr>
      <w:r w:rsidRPr="00F537EB">
        <w:t xml:space="preserve">    ssb-Configuration-r16               SSB-Configuration-r16                                              OPTIONAL  -- Need M</w:t>
      </w:r>
    </w:p>
    <w:p w14:paraId="476050D5" w14:textId="77777777" w:rsidR="00C65757" w:rsidRPr="00F537EB" w:rsidRDefault="00C65757" w:rsidP="00C65757">
      <w:pPr>
        <w:pStyle w:val="PL"/>
      </w:pPr>
      <w:r w:rsidRPr="00F537EB">
        <w:t>}</w:t>
      </w:r>
    </w:p>
    <w:p w14:paraId="5509CC27" w14:textId="77777777" w:rsidR="00C65757" w:rsidRPr="00F537EB" w:rsidRDefault="00C65757" w:rsidP="00C65757">
      <w:pPr>
        <w:pStyle w:val="PL"/>
      </w:pPr>
    </w:p>
    <w:p w14:paraId="73E9C6A9" w14:textId="77777777" w:rsidR="00C65757" w:rsidRPr="00F537EB" w:rsidRDefault="00C65757" w:rsidP="00C65757">
      <w:pPr>
        <w:pStyle w:val="PL"/>
      </w:pPr>
      <w:r w:rsidRPr="00F537EB">
        <w:t>DL-PRS-Info-r16  ::=                SEQUENCE {</w:t>
      </w:r>
    </w:p>
    <w:p w14:paraId="6A774112" w14:textId="77777777" w:rsidR="00C65757" w:rsidRPr="00F537EB" w:rsidRDefault="00C65757" w:rsidP="00C65757">
      <w:pPr>
        <w:pStyle w:val="PL"/>
      </w:pPr>
      <w:r w:rsidRPr="00F537EB">
        <w:t xml:space="preserve">    trp-Id-r16                         INTEGER (0..255),</w:t>
      </w:r>
    </w:p>
    <w:p w14:paraId="7C083D28" w14:textId="77777777" w:rsidR="00C65757" w:rsidRPr="00F537EB" w:rsidRDefault="00C65757" w:rsidP="00C65757">
      <w:pPr>
        <w:pStyle w:val="PL"/>
      </w:pPr>
      <w:bookmarkStart w:id="4782" w:name="_Hlk26966031"/>
      <w:r w:rsidRPr="00F537EB">
        <w:t xml:space="preserve">    dl-PRS-ResourceSetId-r16           INTEGER (0..7),</w:t>
      </w:r>
    </w:p>
    <w:p w14:paraId="631F1DC4" w14:textId="77777777" w:rsidR="00C65757" w:rsidRPr="00F537EB" w:rsidRDefault="00C65757" w:rsidP="00C65757">
      <w:pPr>
        <w:pStyle w:val="PL"/>
      </w:pPr>
      <w:r w:rsidRPr="00F537EB">
        <w:t xml:space="preserve">    dl-PRS-ResourceId-r16              INTEGER (0..63)                                                     OPTIONAL  -- Cond Pathloss</w:t>
      </w:r>
      <w:bookmarkEnd w:id="4782"/>
    </w:p>
    <w:p w14:paraId="3BC5DA52" w14:textId="77777777" w:rsidR="00C65757" w:rsidRPr="00F537EB" w:rsidRDefault="00C65757" w:rsidP="00C65757">
      <w:pPr>
        <w:pStyle w:val="PL"/>
      </w:pPr>
      <w:r w:rsidRPr="00F537EB">
        <w:t>}</w:t>
      </w:r>
    </w:p>
    <w:p w14:paraId="305547C5" w14:textId="77777777" w:rsidR="00C65757" w:rsidRPr="00F537EB" w:rsidRDefault="00C65757" w:rsidP="00C65757">
      <w:pPr>
        <w:pStyle w:val="PL"/>
      </w:pPr>
    </w:p>
    <w:p w14:paraId="52AF0B16" w14:textId="77777777" w:rsidR="00C65757" w:rsidRPr="00F537EB" w:rsidRDefault="00C65757" w:rsidP="00C65757">
      <w:pPr>
        <w:pStyle w:val="PL"/>
      </w:pPr>
      <w:r w:rsidRPr="00F537EB">
        <w:t>SRS-ResourceId ::=                      INTEGER (0..maxNrofSRS-Resources-1)</w:t>
      </w:r>
    </w:p>
    <w:p w14:paraId="20491F83" w14:textId="77777777" w:rsidR="00C65757" w:rsidRPr="00F537EB" w:rsidRDefault="00C65757" w:rsidP="00C65757">
      <w:pPr>
        <w:pStyle w:val="PL"/>
      </w:pPr>
      <w:r w:rsidRPr="00F537EB">
        <w:t>SRS-PosResourceId-r16 ::=               INTEGER (0..maxNrofSRS-PosResources-1-r16)</w:t>
      </w:r>
    </w:p>
    <w:p w14:paraId="304ABA3C" w14:textId="77777777" w:rsidR="00C65757" w:rsidRPr="00F537EB" w:rsidRDefault="00C65757" w:rsidP="00C65757">
      <w:pPr>
        <w:pStyle w:val="PL"/>
      </w:pPr>
    </w:p>
    <w:p w14:paraId="3DD75AE0" w14:textId="77777777" w:rsidR="00C65757" w:rsidRPr="00F537EB" w:rsidRDefault="00C65757" w:rsidP="00C65757">
      <w:pPr>
        <w:pStyle w:val="PL"/>
      </w:pPr>
      <w:r w:rsidRPr="00F537EB">
        <w:t>SRS-PeriodicityAndOffset ::=            CHOICE {</w:t>
      </w:r>
    </w:p>
    <w:p w14:paraId="09C61D5E" w14:textId="77777777" w:rsidR="00C65757" w:rsidRPr="00F537EB" w:rsidRDefault="00C65757" w:rsidP="00C65757">
      <w:pPr>
        <w:pStyle w:val="PL"/>
      </w:pPr>
      <w:r w:rsidRPr="00F537EB">
        <w:t xml:space="preserve">    sl1                                     NULL,</w:t>
      </w:r>
    </w:p>
    <w:p w14:paraId="10615866" w14:textId="77777777" w:rsidR="00C65757" w:rsidRPr="00F537EB" w:rsidRDefault="00C65757" w:rsidP="00C65757">
      <w:pPr>
        <w:pStyle w:val="PL"/>
      </w:pPr>
      <w:r w:rsidRPr="00F537EB">
        <w:t xml:space="preserve">    sl2                                     INTEGER(0..1),</w:t>
      </w:r>
    </w:p>
    <w:p w14:paraId="0188EBD8" w14:textId="77777777" w:rsidR="00C65757" w:rsidRPr="00F537EB" w:rsidRDefault="00C65757" w:rsidP="00C65757">
      <w:pPr>
        <w:pStyle w:val="PL"/>
      </w:pPr>
      <w:r w:rsidRPr="00F537EB">
        <w:t xml:space="preserve">    sl4                                     INTEGER(0..3),</w:t>
      </w:r>
    </w:p>
    <w:p w14:paraId="7CCC6614" w14:textId="77777777" w:rsidR="00C65757" w:rsidRPr="00F537EB" w:rsidRDefault="00C65757" w:rsidP="00C65757">
      <w:pPr>
        <w:pStyle w:val="PL"/>
      </w:pPr>
      <w:r w:rsidRPr="00F537EB">
        <w:t xml:space="preserve">    sl5                                     INTEGER(0..4),</w:t>
      </w:r>
    </w:p>
    <w:p w14:paraId="4874F857" w14:textId="77777777" w:rsidR="00C65757" w:rsidRPr="00F537EB" w:rsidRDefault="00C65757" w:rsidP="00C65757">
      <w:pPr>
        <w:pStyle w:val="PL"/>
      </w:pPr>
      <w:r w:rsidRPr="00F537EB">
        <w:t xml:space="preserve">    sl8                                     INTEGER(0..7),</w:t>
      </w:r>
    </w:p>
    <w:p w14:paraId="4A67F659" w14:textId="77777777" w:rsidR="00C65757" w:rsidRPr="00F537EB" w:rsidRDefault="00C65757" w:rsidP="00C65757">
      <w:pPr>
        <w:pStyle w:val="PL"/>
      </w:pPr>
      <w:r w:rsidRPr="00F537EB">
        <w:t xml:space="preserve">    sl10                                    INTEGER(0..9),</w:t>
      </w:r>
    </w:p>
    <w:p w14:paraId="11629EE2" w14:textId="77777777" w:rsidR="00C65757" w:rsidRPr="00F537EB" w:rsidRDefault="00C65757" w:rsidP="00C65757">
      <w:pPr>
        <w:pStyle w:val="PL"/>
      </w:pPr>
      <w:r w:rsidRPr="00F537EB">
        <w:t xml:space="preserve">    sl16                                    INTEGER(0..15),</w:t>
      </w:r>
    </w:p>
    <w:p w14:paraId="0F7602D2" w14:textId="77777777" w:rsidR="00C65757" w:rsidRPr="00F537EB" w:rsidRDefault="00C65757" w:rsidP="00C65757">
      <w:pPr>
        <w:pStyle w:val="PL"/>
      </w:pPr>
      <w:r w:rsidRPr="00F537EB">
        <w:t xml:space="preserve">    sl20                                    INTEGER(0..19),</w:t>
      </w:r>
    </w:p>
    <w:p w14:paraId="3D56E70A" w14:textId="77777777" w:rsidR="00C65757" w:rsidRPr="00F537EB" w:rsidRDefault="00C65757" w:rsidP="00C65757">
      <w:pPr>
        <w:pStyle w:val="PL"/>
      </w:pPr>
      <w:r w:rsidRPr="00F537EB">
        <w:t xml:space="preserve">    sl32                                    INTEGER(0..31),</w:t>
      </w:r>
    </w:p>
    <w:p w14:paraId="49EA3FAD" w14:textId="77777777" w:rsidR="00C65757" w:rsidRPr="00F537EB" w:rsidRDefault="00C65757" w:rsidP="00C65757">
      <w:pPr>
        <w:pStyle w:val="PL"/>
      </w:pPr>
      <w:r w:rsidRPr="00F537EB">
        <w:t xml:space="preserve">    sl40                                    INTEGER(0..39),</w:t>
      </w:r>
    </w:p>
    <w:p w14:paraId="3A99AFE8" w14:textId="77777777" w:rsidR="00C65757" w:rsidRPr="00F537EB" w:rsidRDefault="00C65757" w:rsidP="00C65757">
      <w:pPr>
        <w:pStyle w:val="PL"/>
      </w:pPr>
      <w:r w:rsidRPr="00F537EB">
        <w:t xml:space="preserve">    sl64                                    INTEGER(0..63),</w:t>
      </w:r>
    </w:p>
    <w:p w14:paraId="34FE2BE0" w14:textId="77777777" w:rsidR="00C65757" w:rsidRPr="00F537EB" w:rsidRDefault="00C65757" w:rsidP="00C65757">
      <w:pPr>
        <w:pStyle w:val="PL"/>
      </w:pPr>
      <w:r w:rsidRPr="00F537EB">
        <w:t xml:space="preserve">    sl80                                    INTEGER(0..79),</w:t>
      </w:r>
    </w:p>
    <w:p w14:paraId="15E60CFD" w14:textId="77777777" w:rsidR="00C65757" w:rsidRPr="00F537EB" w:rsidRDefault="00C65757" w:rsidP="00C65757">
      <w:pPr>
        <w:pStyle w:val="PL"/>
      </w:pPr>
      <w:r w:rsidRPr="00F537EB">
        <w:t xml:space="preserve">    sl160                                   INTEGER(0..159),</w:t>
      </w:r>
    </w:p>
    <w:p w14:paraId="358D0CDE" w14:textId="77777777" w:rsidR="00C65757" w:rsidRPr="00F537EB" w:rsidRDefault="00C65757" w:rsidP="00C65757">
      <w:pPr>
        <w:pStyle w:val="PL"/>
      </w:pPr>
      <w:r w:rsidRPr="00F537EB">
        <w:t xml:space="preserve">    sl320                                   INTEGER(0..319),</w:t>
      </w:r>
    </w:p>
    <w:p w14:paraId="7F337B02" w14:textId="77777777" w:rsidR="00C65757" w:rsidRPr="00F537EB" w:rsidRDefault="00C65757" w:rsidP="00C65757">
      <w:pPr>
        <w:pStyle w:val="PL"/>
      </w:pPr>
      <w:r w:rsidRPr="00F537EB">
        <w:t xml:space="preserve">    sl640                                   INTEGER(0..639),</w:t>
      </w:r>
    </w:p>
    <w:p w14:paraId="7502FE2C" w14:textId="77777777" w:rsidR="00C65757" w:rsidRPr="00F537EB" w:rsidRDefault="00C65757" w:rsidP="00C65757">
      <w:pPr>
        <w:pStyle w:val="PL"/>
      </w:pPr>
      <w:r w:rsidRPr="00F537EB">
        <w:t xml:space="preserve">    sl1280                                  INTEGER(0..1279),</w:t>
      </w:r>
    </w:p>
    <w:p w14:paraId="0EDDE755" w14:textId="77777777" w:rsidR="00C65757" w:rsidRPr="00F537EB" w:rsidRDefault="00C65757" w:rsidP="00C65757">
      <w:pPr>
        <w:pStyle w:val="PL"/>
      </w:pPr>
      <w:r w:rsidRPr="00F537EB">
        <w:t xml:space="preserve">    sl2560                                  INTEGER(0..2559)</w:t>
      </w:r>
    </w:p>
    <w:p w14:paraId="72005967" w14:textId="77777777" w:rsidR="00C65757" w:rsidRPr="00F537EB" w:rsidRDefault="00C65757" w:rsidP="00C65757">
      <w:pPr>
        <w:pStyle w:val="PL"/>
      </w:pPr>
      <w:r w:rsidRPr="00F537EB">
        <w:t>}</w:t>
      </w:r>
    </w:p>
    <w:p w14:paraId="1272C719" w14:textId="77777777" w:rsidR="00C65757" w:rsidRPr="00F537EB" w:rsidRDefault="00C65757" w:rsidP="00C65757">
      <w:pPr>
        <w:pStyle w:val="PL"/>
      </w:pPr>
    </w:p>
    <w:p w14:paraId="584CB52A" w14:textId="77777777" w:rsidR="00C65757" w:rsidRPr="00F537EB" w:rsidRDefault="00C65757" w:rsidP="00C65757">
      <w:pPr>
        <w:pStyle w:val="PL"/>
      </w:pPr>
      <w:r w:rsidRPr="00F537EB">
        <w:t>SRS-PeriodicityAndOffset-r16 ::=        CHOICE {</w:t>
      </w:r>
    </w:p>
    <w:p w14:paraId="11CEF71C" w14:textId="77777777" w:rsidR="00C65757" w:rsidRPr="00F537EB" w:rsidRDefault="00C65757" w:rsidP="00C65757">
      <w:pPr>
        <w:pStyle w:val="PL"/>
      </w:pPr>
      <w:r w:rsidRPr="00F537EB">
        <w:t xml:space="preserve">    sl1                                     NULL,</w:t>
      </w:r>
    </w:p>
    <w:p w14:paraId="4BEAA166" w14:textId="77777777" w:rsidR="00C65757" w:rsidRPr="00F537EB" w:rsidRDefault="00C65757" w:rsidP="00C65757">
      <w:pPr>
        <w:pStyle w:val="PL"/>
      </w:pPr>
      <w:r w:rsidRPr="00F537EB">
        <w:t xml:space="preserve">    sl2                                     INTEGER(0..1),</w:t>
      </w:r>
    </w:p>
    <w:p w14:paraId="033E90B0" w14:textId="77777777" w:rsidR="00C65757" w:rsidRPr="00F537EB" w:rsidRDefault="00C65757" w:rsidP="00C65757">
      <w:pPr>
        <w:pStyle w:val="PL"/>
      </w:pPr>
      <w:r w:rsidRPr="00F537EB">
        <w:t xml:space="preserve">    sl4                                     INTEGER(0..3),</w:t>
      </w:r>
    </w:p>
    <w:p w14:paraId="1241601F" w14:textId="77777777" w:rsidR="00C65757" w:rsidRPr="00F537EB" w:rsidRDefault="00C65757" w:rsidP="00C65757">
      <w:pPr>
        <w:pStyle w:val="PL"/>
      </w:pPr>
      <w:r w:rsidRPr="00F537EB">
        <w:t xml:space="preserve">    sl5                                     INTEGER(0..4),</w:t>
      </w:r>
    </w:p>
    <w:p w14:paraId="711130DF" w14:textId="77777777" w:rsidR="00C65757" w:rsidRPr="00F537EB" w:rsidRDefault="00C65757" w:rsidP="00C65757">
      <w:pPr>
        <w:pStyle w:val="PL"/>
      </w:pPr>
      <w:r w:rsidRPr="00F537EB">
        <w:t xml:space="preserve">    sl8                                     INTEGER(0..7),</w:t>
      </w:r>
    </w:p>
    <w:p w14:paraId="3B8CC0EA" w14:textId="77777777" w:rsidR="00C65757" w:rsidRPr="00F537EB" w:rsidRDefault="00C65757" w:rsidP="00C65757">
      <w:pPr>
        <w:pStyle w:val="PL"/>
      </w:pPr>
      <w:r w:rsidRPr="00F537EB">
        <w:t xml:space="preserve">    sl10                                    INTEGER(0..9),</w:t>
      </w:r>
    </w:p>
    <w:p w14:paraId="21D1AC0C" w14:textId="77777777" w:rsidR="00C65757" w:rsidRPr="00F537EB" w:rsidRDefault="00C65757" w:rsidP="00C65757">
      <w:pPr>
        <w:pStyle w:val="PL"/>
      </w:pPr>
      <w:r w:rsidRPr="00F537EB">
        <w:t xml:space="preserve">    sl16                                    INTEGER(0..15),</w:t>
      </w:r>
    </w:p>
    <w:p w14:paraId="03C21670" w14:textId="77777777" w:rsidR="00C65757" w:rsidRPr="00F537EB" w:rsidRDefault="00C65757" w:rsidP="00C65757">
      <w:pPr>
        <w:pStyle w:val="PL"/>
      </w:pPr>
      <w:r w:rsidRPr="00F537EB">
        <w:t xml:space="preserve">    sl20                                    INTEGER(0..19),</w:t>
      </w:r>
    </w:p>
    <w:p w14:paraId="47E38481" w14:textId="77777777" w:rsidR="00C65757" w:rsidRPr="00F537EB" w:rsidRDefault="00C65757" w:rsidP="00C65757">
      <w:pPr>
        <w:pStyle w:val="PL"/>
      </w:pPr>
      <w:r w:rsidRPr="00F537EB">
        <w:t xml:space="preserve">    sl32                                    INTEGER(0..31),</w:t>
      </w:r>
    </w:p>
    <w:p w14:paraId="7E5F1D14" w14:textId="77777777" w:rsidR="00C65757" w:rsidRPr="00F537EB" w:rsidRDefault="00C65757" w:rsidP="00C65757">
      <w:pPr>
        <w:pStyle w:val="PL"/>
      </w:pPr>
      <w:r w:rsidRPr="00F537EB">
        <w:t xml:space="preserve">    sl40                                    INTEGER(0..39),</w:t>
      </w:r>
    </w:p>
    <w:p w14:paraId="21EB8EC4" w14:textId="77777777" w:rsidR="00C65757" w:rsidRPr="00F537EB" w:rsidRDefault="00C65757" w:rsidP="00C65757">
      <w:pPr>
        <w:pStyle w:val="PL"/>
      </w:pPr>
      <w:r w:rsidRPr="00F537EB">
        <w:t xml:space="preserve">    sl64                                    INTEGER(0..63),</w:t>
      </w:r>
    </w:p>
    <w:p w14:paraId="64D0AA7A" w14:textId="77777777" w:rsidR="00C65757" w:rsidRPr="00F537EB" w:rsidRDefault="00C65757" w:rsidP="00C65757">
      <w:pPr>
        <w:pStyle w:val="PL"/>
      </w:pPr>
      <w:r w:rsidRPr="00F537EB">
        <w:t xml:space="preserve">    sl80                                    INTEGER(0..79),</w:t>
      </w:r>
    </w:p>
    <w:p w14:paraId="3428E9C8" w14:textId="77777777" w:rsidR="00C65757" w:rsidRPr="00F537EB" w:rsidRDefault="00C65757" w:rsidP="00C65757">
      <w:pPr>
        <w:pStyle w:val="PL"/>
      </w:pPr>
      <w:r w:rsidRPr="00F537EB">
        <w:t xml:space="preserve">    sl160                                   INTEGER(0..159),</w:t>
      </w:r>
    </w:p>
    <w:p w14:paraId="209D60DF" w14:textId="77777777" w:rsidR="00C65757" w:rsidRPr="00F537EB" w:rsidRDefault="00C65757" w:rsidP="00C65757">
      <w:pPr>
        <w:pStyle w:val="PL"/>
      </w:pPr>
      <w:r w:rsidRPr="00F537EB">
        <w:t xml:space="preserve">    sl320                                   INTEGER(0..319),</w:t>
      </w:r>
    </w:p>
    <w:p w14:paraId="5099FBDD" w14:textId="77777777" w:rsidR="00C65757" w:rsidRPr="00F537EB" w:rsidRDefault="00C65757" w:rsidP="00C65757">
      <w:pPr>
        <w:pStyle w:val="PL"/>
      </w:pPr>
      <w:r w:rsidRPr="00F537EB">
        <w:t xml:space="preserve">    sl640                                   INTEGER(0..639),</w:t>
      </w:r>
    </w:p>
    <w:p w14:paraId="3E60379C" w14:textId="77777777" w:rsidR="00C65757" w:rsidRPr="00F537EB" w:rsidRDefault="00C65757" w:rsidP="00C65757">
      <w:pPr>
        <w:pStyle w:val="PL"/>
      </w:pPr>
      <w:r w:rsidRPr="00F537EB">
        <w:t xml:space="preserve">    sl1280                                  INTEGER(0..1279),</w:t>
      </w:r>
    </w:p>
    <w:p w14:paraId="0C422BD9" w14:textId="77777777" w:rsidR="00C65757" w:rsidRPr="00F537EB" w:rsidRDefault="00C65757" w:rsidP="00C65757">
      <w:pPr>
        <w:pStyle w:val="PL"/>
      </w:pPr>
      <w:r w:rsidRPr="00F537EB">
        <w:t xml:space="preserve">    sl2560                                  INTEGER(0..2559),</w:t>
      </w:r>
    </w:p>
    <w:p w14:paraId="6198E4F1" w14:textId="77777777" w:rsidR="00C65757" w:rsidRPr="00F537EB" w:rsidRDefault="00C65757" w:rsidP="00C65757">
      <w:pPr>
        <w:pStyle w:val="PL"/>
      </w:pPr>
      <w:r w:rsidRPr="00F537EB">
        <w:t xml:space="preserve">    sl5120                                  INTEGER(0..5119),</w:t>
      </w:r>
    </w:p>
    <w:p w14:paraId="4193EBD5" w14:textId="77777777" w:rsidR="00C65757" w:rsidRPr="00F537EB" w:rsidRDefault="00C65757" w:rsidP="00C65757">
      <w:pPr>
        <w:pStyle w:val="PL"/>
      </w:pPr>
      <w:r w:rsidRPr="00F537EB">
        <w:t xml:space="preserve">    sl10240                                 INTEGER(0..10239),</w:t>
      </w:r>
    </w:p>
    <w:p w14:paraId="62CB3500" w14:textId="77777777" w:rsidR="00C65757" w:rsidRPr="00F537EB" w:rsidRDefault="00C65757" w:rsidP="00C65757">
      <w:pPr>
        <w:pStyle w:val="PL"/>
      </w:pPr>
      <w:r w:rsidRPr="00F537EB">
        <w:t xml:space="preserve">    sl40960                                 INTEGER(0..40959),</w:t>
      </w:r>
    </w:p>
    <w:p w14:paraId="28BD2D0C" w14:textId="77777777" w:rsidR="00C65757" w:rsidRPr="00F537EB" w:rsidRDefault="00C65757" w:rsidP="00C65757">
      <w:pPr>
        <w:pStyle w:val="PL"/>
      </w:pPr>
      <w:r w:rsidRPr="00F537EB">
        <w:t xml:space="preserve">    sl81920                                 INTEGER(0..81919),</w:t>
      </w:r>
    </w:p>
    <w:p w14:paraId="7C75FC59" w14:textId="77777777" w:rsidR="00C65757" w:rsidRPr="00F537EB" w:rsidRDefault="00C65757" w:rsidP="00C65757">
      <w:pPr>
        <w:pStyle w:val="PL"/>
      </w:pPr>
      <w:r w:rsidRPr="00F537EB">
        <w:t xml:space="preserve">    ...</w:t>
      </w:r>
    </w:p>
    <w:p w14:paraId="555EDE1D" w14:textId="77777777" w:rsidR="00C65757" w:rsidRPr="00F537EB" w:rsidRDefault="00C65757" w:rsidP="00C65757">
      <w:pPr>
        <w:pStyle w:val="PL"/>
      </w:pPr>
      <w:r w:rsidRPr="00F537EB">
        <w:t>}</w:t>
      </w:r>
    </w:p>
    <w:p w14:paraId="337BDB13" w14:textId="77777777" w:rsidR="00C65757" w:rsidRPr="00F537EB" w:rsidRDefault="00C65757" w:rsidP="00C65757">
      <w:pPr>
        <w:pStyle w:val="PL"/>
      </w:pPr>
    </w:p>
    <w:p w14:paraId="319027E4" w14:textId="77777777" w:rsidR="00C65757" w:rsidRPr="00F537EB" w:rsidRDefault="00C65757" w:rsidP="00C65757">
      <w:pPr>
        <w:pStyle w:val="PL"/>
      </w:pPr>
      <w:r w:rsidRPr="00F537EB">
        <w:t>-- TAG-SRS-CONFIG-STOP</w:t>
      </w:r>
    </w:p>
    <w:p w14:paraId="02573451" w14:textId="77777777" w:rsidR="00C65757" w:rsidRPr="00F537EB" w:rsidRDefault="00C65757" w:rsidP="00C65757">
      <w:pPr>
        <w:pStyle w:val="PL"/>
      </w:pPr>
      <w:r w:rsidRPr="00F537EB">
        <w:t>-- ASN1STOP</w:t>
      </w:r>
    </w:p>
    <w:p w14:paraId="667EBC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98B458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71CDE5C" w14:textId="77777777" w:rsidR="00C65757" w:rsidRPr="00F537EB" w:rsidRDefault="00C65757" w:rsidP="00801E3F">
            <w:pPr>
              <w:pStyle w:val="TAH"/>
              <w:rPr>
                <w:szCs w:val="22"/>
              </w:rPr>
            </w:pPr>
            <w:r w:rsidRPr="00F537EB">
              <w:rPr>
                <w:i/>
                <w:szCs w:val="22"/>
              </w:rPr>
              <w:t xml:space="preserve">SRS-Config </w:t>
            </w:r>
            <w:r w:rsidRPr="00F537EB">
              <w:rPr>
                <w:szCs w:val="22"/>
              </w:rPr>
              <w:t>field descriptions</w:t>
            </w:r>
          </w:p>
        </w:tc>
      </w:tr>
      <w:tr w:rsidR="00C65757" w:rsidRPr="00F537EB" w14:paraId="087357C6"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EF6A77B" w14:textId="77777777" w:rsidR="00C65757" w:rsidRPr="00F537EB" w:rsidRDefault="00C65757" w:rsidP="00801E3F">
            <w:pPr>
              <w:pStyle w:val="TAL"/>
              <w:rPr>
                <w:szCs w:val="22"/>
              </w:rPr>
            </w:pPr>
            <w:proofErr w:type="spellStart"/>
            <w:r w:rsidRPr="00F537EB">
              <w:rPr>
                <w:b/>
                <w:i/>
                <w:szCs w:val="22"/>
              </w:rPr>
              <w:t>tpc</w:t>
            </w:r>
            <w:proofErr w:type="spellEnd"/>
            <w:r w:rsidRPr="00F537EB">
              <w:rPr>
                <w:b/>
                <w:i/>
                <w:szCs w:val="22"/>
              </w:rPr>
              <w:t>-Accumulation</w:t>
            </w:r>
          </w:p>
          <w:p w14:paraId="2783DAF3" w14:textId="77777777" w:rsidR="00C65757" w:rsidRPr="00F537EB" w:rsidRDefault="00C65757" w:rsidP="00801E3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4BFB02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B5181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ACEAB5" w14:textId="77777777" w:rsidR="00C65757" w:rsidRPr="00F537EB" w:rsidRDefault="00C65757" w:rsidP="00801E3F">
            <w:pPr>
              <w:pStyle w:val="TAH"/>
              <w:rPr>
                <w:szCs w:val="22"/>
              </w:rPr>
            </w:pPr>
            <w:r w:rsidRPr="00F537EB">
              <w:rPr>
                <w:i/>
                <w:szCs w:val="22"/>
              </w:rPr>
              <w:t xml:space="preserve">SRS-Resource </w:t>
            </w:r>
            <w:r w:rsidRPr="00F537EB">
              <w:rPr>
                <w:szCs w:val="22"/>
              </w:rPr>
              <w:t>field descriptions</w:t>
            </w:r>
          </w:p>
        </w:tc>
      </w:tr>
      <w:tr w:rsidR="00C65757" w:rsidRPr="00F537EB" w14:paraId="4B1A5C8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6916D3" w14:textId="77777777" w:rsidR="00C65757" w:rsidRPr="00F537EB" w:rsidRDefault="00C65757" w:rsidP="00801E3F">
            <w:pPr>
              <w:pStyle w:val="TAL"/>
              <w:rPr>
                <w:szCs w:val="22"/>
              </w:rPr>
            </w:pPr>
            <w:r w:rsidRPr="00F537EB">
              <w:rPr>
                <w:b/>
                <w:i/>
                <w:szCs w:val="22"/>
              </w:rPr>
              <w:t>cyclicShift-n2</w:t>
            </w:r>
          </w:p>
          <w:p w14:paraId="579D5D8A" w14:textId="77777777" w:rsidR="00C65757" w:rsidRPr="00F537EB" w:rsidRDefault="00C65757" w:rsidP="00801E3F">
            <w:pPr>
              <w:pStyle w:val="TAL"/>
              <w:rPr>
                <w:szCs w:val="22"/>
              </w:rPr>
            </w:pPr>
            <w:r w:rsidRPr="00F537EB">
              <w:rPr>
                <w:szCs w:val="22"/>
              </w:rPr>
              <w:t>Cyclic shift configuration (see TS 38.214 [19], clause 6.2.1).</w:t>
            </w:r>
          </w:p>
        </w:tc>
      </w:tr>
      <w:tr w:rsidR="00C65757" w:rsidRPr="00F537EB" w14:paraId="421697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5BDE36" w14:textId="77777777" w:rsidR="00C65757" w:rsidRPr="00F537EB" w:rsidRDefault="00C65757" w:rsidP="00801E3F">
            <w:pPr>
              <w:pStyle w:val="TAL"/>
              <w:rPr>
                <w:szCs w:val="22"/>
              </w:rPr>
            </w:pPr>
            <w:r w:rsidRPr="00F537EB">
              <w:rPr>
                <w:b/>
                <w:i/>
                <w:szCs w:val="22"/>
              </w:rPr>
              <w:t>cyclicShift-n4</w:t>
            </w:r>
          </w:p>
          <w:p w14:paraId="5868A88A" w14:textId="77777777" w:rsidR="00C65757" w:rsidRPr="00F537EB" w:rsidRDefault="00C65757" w:rsidP="00801E3F">
            <w:pPr>
              <w:pStyle w:val="TAL"/>
              <w:rPr>
                <w:szCs w:val="22"/>
              </w:rPr>
            </w:pPr>
            <w:r w:rsidRPr="00F537EB">
              <w:rPr>
                <w:szCs w:val="22"/>
              </w:rPr>
              <w:t>Cyclic shift configuration (see TS 38.214 [19], clause 6.2.1).</w:t>
            </w:r>
          </w:p>
        </w:tc>
      </w:tr>
      <w:tr w:rsidR="00C65757" w:rsidRPr="00F537EB" w14:paraId="6B07D8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C627CE" w14:textId="77777777" w:rsidR="00C65757" w:rsidRPr="00F537EB" w:rsidRDefault="00C65757" w:rsidP="00801E3F">
            <w:pPr>
              <w:pStyle w:val="TAL"/>
              <w:rPr>
                <w:szCs w:val="22"/>
              </w:rPr>
            </w:pPr>
            <w:proofErr w:type="spellStart"/>
            <w:r w:rsidRPr="00F537EB">
              <w:rPr>
                <w:b/>
                <w:i/>
                <w:szCs w:val="22"/>
              </w:rPr>
              <w:t>freqHopping</w:t>
            </w:r>
            <w:proofErr w:type="spellEnd"/>
          </w:p>
          <w:p w14:paraId="07F2071F" w14:textId="77777777" w:rsidR="00C65757" w:rsidRPr="00F537EB" w:rsidRDefault="00C65757" w:rsidP="00801E3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C65757" w:rsidRPr="00F537EB" w14:paraId="32BD77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03AEFE" w14:textId="77777777" w:rsidR="00C65757" w:rsidRPr="00F537EB" w:rsidRDefault="00C65757" w:rsidP="00801E3F">
            <w:pPr>
              <w:pStyle w:val="TAL"/>
              <w:rPr>
                <w:szCs w:val="22"/>
              </w:rPr>
            </w:pPr>
            <w:proofErr w:type="spellStart"/>
            <w:r w:rsidRPr="00F537EB">
              <w:rPr>
                <w:b/>
                <w:i/>
                <w:szCs w:val="22"/>
              </w:rPr>
              <w:t>groupOrSequenceHopping</w:t>
            </w:r>
            <w:proofErr w:type="spellEnd"/>
          </w:p>
          <w:p w14:paraId="535D0609" w14:textId="77777777" w:rsidR="00C65757" w:rsidRPr="00F537EB" w:rsidRDefault="00C65757" w:rsidP="00801E3F">
            <w:pPr>
              <w:pStyle w:val="TAL"/>
              <w:rPr>
                <w:szCs w:val="22"/>
              </w:rPr>
            </w:pPr>
            <w:r w:rsidRPr="00F537EB">
              <w:rPr>
                <w:szCs w:val="22"/>
              </w:rPr>
              <w:t xml:space="preserve">Parameter(s) for configuring group or sequence hopping (see TS 38.211 [16], </w:t>
            </w:r>
            <w:proofErr w:type="gramStart"/>
            <w:r w:rsidRPr="00F537EB">
              <w:rPr>
                <w:szCs w:val="22"/>
              </w:rPr>
              <w:t>clause  6.4.1.4.2</w:t>
            </w:r>
            <w:proofErr w:type="gramEnd"/>
            <w:r w:rsidRPr="00F537EB">
              <w:rPr>
                <w:szCs w:val="22"/>
              </w:rPr>
              <w:t>). For CLI SRS-RSRP measurement, the network always configures this parameter to 'neither'.</w:t>
            </w:r>
          </w:p>
        </w:tc>
      </w:tr>
      <w:tr w:rsidR="00C65757" w:rsidRPr="00F537EB" w14:paraId="6EC26CF6" w14:textId="77777777" w:rsidTr="00801E3F">
        <w:tc>
          <w:tcPr>
            <w:tcW w:w="14173" w:type="dxa"/>
            <w:tcBorders>
              <w:top w:val="single" w:sz="4" w:space="0" w:color="auto"/>
              <w:left w:val="single" w:sz="4" w:space="0" w:color="auto"/>
              <w:bottom w:val="single" w:sz="4" w:space="0" w:color="auto"/>
              <w:right w:val="single" w:sz="4" w:space="0" w:color="auto"/>
            </w:tcBorders>
          </w:tcPr>
          <w:p w14:paraId="29933AB2" w14:textId="77777777" w:rsidR="00C65757" w:rsidRPr="00F537EB" w:rsidRDefault="00C65757" w:rsidP="00801E3F">
            <w:pPr>
              <w:pStyle w:val="TAL"/>
              <w:rPr>
                <w:b/>
                <w:i/>
                <w:szCs w:val="22"/>
              </w:rPr>
            </w:pPr>
            <w:proofErr w:type="spellStart"/>
            <w:r w:rsidRPr="00F537EB">
              <w:rPr>
                <w:b/>
                <w:i/>
                <w:szCs w:val="22"/>
              </w:rPr>
              <w:t>nrofSRS</w:t>
            </w:r>
            <w:proofErr w:type="spellEnd"/>
            <w:r w:rsidRPr="00F537EB">
              <w:rPr>
                <w:b/>
                <w:i/>
                <w:szCs w:val="22"/>
              </w:rPr>
              <w:t>-Ports</w:t>
            </w:r>
          </w:p>
          <w:p w14:paraId="103F7D9B" w14:textId="77777777" w:rsidR="00C65757" w:rsidRPr="00F537EB" w:rsidRDefault="00C65757" w:rsidP="00801E3F">
            <w:pPr>
              <w:pStyle w:val="TAL"/>
              <w:rPr>
                <w:szCs w:val="22"/>
              </w:rPr>
            </w:pPr>
            <w:r w:rsidRPr="00F537EB">
              <w:rPr>
                <w:szCs w:val="22"/>
              </w:rPr>
              <w:t>Number of ports. For CLI SRS-RSRP measurement, the network always configures this parameter to 'port1'.</w:t>
            </w:r>
          </w:p>
        </w:tc>
      </w:tr>
      <w:tr w:rsidR="00C65757" w:rsidRPr="00F537EB" w14:paraId="17B3714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DB0869" w14:textId="77777777" w:rsidR="00C65757" w:rsidRPr="00F537EB" w:rsidRDefault="00C65757" w:rsidP="00801E3F">
            <w:pPr>
              <w:pStyle w:val="TAL"/>
              <w:rPr>
                <w:szCs w:val="22"/>
              </w:rPr>
            </w:pPr>
            <w:proofErr w:type="spellStart"/>
            <w:r w:rsidRPr="00F537EB">
              <w:rPr>
                <w:b/>
                <w:i/>
                <w:szCs w:val="22"/>
              </w:rPr>
              <w:t>periodicityAndOffset</w:t>
            </w:r>
            <w:proofErr w:type="spellEnd"/>
            <w:r w:rsidRPr="00F537EB">
              <w:rPr>
                <w:b/>
                <w:i/>
                <w:szCs w:val="22"/>
              </w:rPr>
              <w:t>-p</w:t>
            </w:r>
          </w:p>
          <w:p w14:paraId="74DE8579" w14:textId="77777777" w:rsidR="00C65757" w:rsidRPr="00F537EB" w:rsidRDefault="00C65757" w:rsidP="00801E3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C65757" w:rsidRPr="00F537EB" w14:paraId="5F8A82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0DE0F3" w14:textId="77777777" w:rsidR="00C65757" w:rsidRPr="00F537EB" w:rsidRDefault="00C65757" w:rsidP="00801E3F">
            <w:pPr>
              <w:pStyle w:val="TAL"/>
              <w:rPr>
                <w:szCs w:val="22"/>
              </w:rPr>
            </w:pPr>
            <w:proofErr w:type="spellStart"/>
            <w:r w:rsidRPr="00F537EB">
              <w:rPr>
                <w:b/>
                <w:i/>
                <w:szCs w:val="22"/>
              </w:rPr>
              <w:t>periodicityAndOffset-sp</w:t>
            </w:r>
            <w:proofErr w:type="spellEnd"/>
          </w:p>
          <w:p w14:paraId="617BA58A" w14:textId="77777777" w:rsidR="00C65757" w:rsidRPr="00F537EB" w:rsidRDefault="00C65757" w:rsidP="00801E3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C65757" w:rsidRPr="00F537EB" w14:paraId="55FD59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AE6A59" w14:textId="77777777" w:rsidR="00C65757" w:rsidRPr="00F537EB" w:rsidRDefault="00C65757" w:rsidP="00801E3F">
            <w:pPr>
              <w:pStyle w:val="TAL"/>
              <w:rPr>
                <w:szCs w:val="22"/>
              </w:rPr>
            </w:pPr>
            <w:proofErr w:type="spellStart"/>
            <w:r w:rsidRPr="00F537EB">
              <w:rPr>
                <w:b/>
                <w:i/>
                <w:szCs w:val="22"/>
              </w:rPr>
              <w:t>ptrs-PortIndex</w:t>
            </w:r>
            <w:proofErr w:type="spellEnd"/>
          </w:p>
          <w:p w14:paraId="4132D40A" w14:textId="77777777" w:rsidR="00C65757" w:rsidRPr="00F537EB" w:rsidRDefault="00C65757" w:rsidP="00801E3F">
            <w:pPr>
              <w:pStyle w:val="TAL"/>
              <w:rPr>
                <w:szCs w:val="22"/>
              </w:rPr>
            </w:pPr>
            <w:r w:rsidRPr="00F537EB">
              <w:rPr>
                <w:szCs w:val="22"/>
              </w:rPr>
              <w:t>The PTRS port index for this SRS resource for non-</w:t>
            </w:r>
            <w:proofErr w:type="gramStart"/>
            <w:r w:rsidRPr="00F537EB">
              <w:rPr>
                <w:szCs w:val="22"/>
              </w:rPr>
              <w:t>codebook based</w:t>
            </w:r>
            <w:proofErr w:type="gramEnd"/>
            <w:r w:rsidRPr="00F537EB">
              <w:rPr>
                <w:szCs w:val="22"/>
              </w:rPr>
              <w:t xml:space="preserve"> UL MIMO. This is only applicable when the corresponding </w:t>
            </w:r>
            <w:r w:rsidRPr="00F537EB">
              <w:rPr>
                <w:i/>
                <w:szCs w:val="22"/>
              </w:rPr>
              <w:t>PTRS-</w:t>
            </w:r>
            <w:proofErr w:type="spellStart"/>
            <w:r w:rsidRPr="00F537EB">
              <w:rPr>
                <w:i/>
                <w:szCs w:val="22"/>
              </w:rPr>
              <w:t>UplinkConfig</w:t>
            </w:r>
            <w:proofErr w:type="spellEnd"/>
            <w:r w:rsidRPr="00F537EB">
              <w:rPr>
                <w:szCs w:val="22"/>
              </w:rPr>
              <w:t xml:space="preserve"> is set to CP-OFDM. The </w:t>
            </w:r>
            <w:proofErr w:type="spellStart"/>
            <w:r w:rsidRPr="00F537EB">
              <w:rPr>
                <w:i/>
                <w:szCs w:val="22"/>
              </w:rPr>
              <w:t>ptrs-PortIndex</w:t>
            </w:r>
            <w:proofErr w:type="spellEnd"/>
            <w:r w:rsidRPr="00F537EB">
              <w:rPr>
                <w:szCs w:val="22"/>
              </w:rPr>
              <w:t xml:space="preserve"> configured here must be smaller than the </w:t>
            </w:r>
            <w:proofErr w:type="spellStart"/>
            <w:r w:rsidRPr="00F537EB">
              <w:rPr>
                <w:i/>
                <w:szCs w:val="22"/>
              </w:rPr>
              <w:t>maxNrofPorts</w:t>
            </w:r>
            <w:proofErr w:type="spellEnd"/>
            <w:r w:rsidRPr="00F537EB">
              <w:rPr>
                <w:szCs w:val="22"/>
              </w:rPr>
              <w:t xml:space="preserve"> configured in the </w:t>
            </w:r>
            <w:r w:rsidRPr="00F537EB">
              <w:rPr>
                <w:i/>
                <w:szCs w:val="22"/>
              </w:rPr>
              <w:t>PTRS-</w:t>
            </w:r>
            <w:proofErr w:type="spellStart"/>
            <w:r w:rsidRPr="00F537EB">
              <w:rPr>
                <w:i/>
                <w:szCs w:val="22"/>
              </w:rPr>
              <w:t>UplinkConfig</w:t>
            </w:r>
            <w:proofErr w:type="spellEnd"/>
            <w:r w:rsidRPr="00F537EB">
              <w:rPr>
                <w:szCs w:val="22"/>
              </w:rPr>
              <w:t xml:space="preserve"> (see TS 38.214 [19], clause 6.2.3.1). This parameter is not applicable to CLI SRS-RSRP measurement.</w:t>
            </w:r>
          </w:p>
        </w:tc>
      </w:tr>
      <w:tr w:rsidR="00C65757" w:rsidRPr="00F537EB" w14:paraId="6FE3BB6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53E3FF" w14:textId="77777777" w:rsidR="00C65757" w:rsidRPr="00F537EB" w:rsidRDefault="00C65757" w:rsidP="00801E3F">
            <w:pPr>
              <w:pStyle w:val="TAL"/>
              <w:rPr>
                <w:szCs w:val="22"/>
              </w:rPr>
            </w:pPr>
            <w:bookmarkStart w:id="4783" w:name="_Hlk12690134"/>
            <w:proofErr w:type="spellStart"/>
            <w:r w:rsidRPr="00F537EB">
              <w:rPr>
                <w:b/>
                <w:i/>
                <w:szCs w:val="22"/>
              </w:rPr>
              <w:t>resourceMapping</w:t>
            </w:r>
            <w:proofErr w:type="spellEnd"/>
          </w:p>
          <w:p w14:paraId="745EB21B" w14:textId="77777777" w:rsidR="00C65757" w:rsidRPr="00F537EB" w:rsidRDefault="00C65757" w:rsidP="00801E3F">
            <w:pPr>
              <w:pStyle w:val="TAL"/>
              <w:rPr>
                <w:szCs w:val="22"/>
              </w:rPr>
            </w:pPr>
            <w:r w:rsidRPr="00F537EB">
              <w:rPr>
                <w:szCs w:val="22"/>
              </w:rPr>
              <w:t xml:space="preserve">OFDM symbol location of the SRS resource within a slot including </w:t>
            </w:r>
            <w:proofErr w:type="spellStart"/>
            <w:r w:rsidRPr="00F537EB">
              <w:rPr>
                <w:i/>
              </w:rPr>
              <w:t>nrofSymbols</w:t>
            </w:r>
            <w:proofErr w:type="spellEnd"/>
            <w:r w:rsidRPr="00F537EB">
              <w:t xml:space="preserve"> (</w:t>
            </w:r>
            <w:r w:rsidRPr="00F537EB">
              <w:rPr>
                <w:szCs w:val="22"/>
              </w:rPr>
              <w:t xml:space="preserve">number of OFDM symbols), </w:t>
            </w:r>
            <w:proofErr w:type="spellStart"/>
            <w:r w:rsidRPr="00F537EB">
              <w:rPr>
                <w:i/>
                <w:szCs w:val="22"/>
              </w:rPr>
              <w:t>startPosition</w:t>
            </w:r>
            <w:proofErr w:type="spellEnd"/>
            <w:r w:rsidRPr="00F537EB">
              <w:rPr>
                <w:szCs w:val="22"/>
              </w:rPr>
              <w:t xml:space="preserve"> (value 0 refers to the last symbol, value 1 refers to the second last symbol, and so on) and </w:t>
            </w:r>
            <w:proofErr w:type="spellStart"/>
            <w:r w:rsidRPr="00F537EB">
              <w:rPr>
                <w:i/>
                <w:szCs w:val="22"/>
              </w:rPr>
              <w:t>repetitionFactor</w:t>
            </w:r>
            <w:proofErr w:type="spellEnd"/>
            <w:r w:rsidRPr="00F537EB">
              <w:rPr>
                <w:szCs w:val="22"/>
              </w:rPr>
              <w:t xml:space="preserve"> (see TS 38.214 [19], clause 6.2.1 and TS 38.211 [16], clause 6.4.1.4). The configured SRS resource does not exceed the slot boundary.</w:t>
            </w:r>
            <w:bookmarkEnd w:id="4783"/>
            <w:r w:rsidRPr="00F537EB">
              <w:rPr>
                <w:szCs w:val="22"/>
              </w:rPr>
              <w:t xml:space="preserve"> If </w:t>
            </w:r>
            <w:r w:rsidRPr="00F537EB">
              <w:rPr>
                <w:i/>
                <w:szCs w:val="22"/>
              </w:rPr>
              <w:t>resourceMapping-r16</w:t>
            </w:r>
            <w:r w:rsidRPr="00F537EB">
              <w:rPr>
                <w:szCs w:val="22"/>
              </w:rPr>
              <w:t xml:space="preserve"> is signalled, UE shall ignore the </w:t>
            </w:r>
            <w:proofErr w:type="spellStart"/>
            <w:r w:rsidRPr="00F537EB">
              <w:rPr>
                <w:i/>
                <w:szCs w:val="22"/>
              </w:rPr>
              <w:t>resourceMapping</w:t>
            </w:r>
            <w:proofErr w:type="spellEnd"/>
            <w:r w:rsidRPr="00F537EB">
              <w:rPr>
                <w:i/>
                <w:szCs w:val="22"/>
              </w:rPr>
              <w:t xml:space="preserve"> </w:t>
            </w:r>
            <w:r w:rsidRPr="00F537EB">
              <w:rPr>
                <w:szCs w:val="22"/>
              </w:rPr>
              <w:t xml:space="preserve">(without suffix). For CLI SRS-RSRP measurement, the network always configures </w:t>
            </w:r>
            <w:proofErr w:type="spellStart"/>
            <w:r w:rsidRPr="00F537EB">
              <w:rPr>
                <w:i/>
                <w:szCs w:val="22"/>
              </w:rPr>
              <w:t>nrofSymbols</w:t>
            </w:r>
            <w:proofErr w:type="spellEnd"/>
            <w:r w:rsidRPr="00F537EB">
              <w:rPr>
                <w:szCs w:val="22"/>
              </w:rPr>
              <w:t xml:space="preserve"> and </w:t>
            </w:r>
            <w:proofErr w:type="spellStart"/>
            <w:r w:rsidRPr="00F537EB">
              <w:rPr>
                <w:i/>
                <w:szCs w:val="22"/>
              </w:rPr>
              <w:t>repetitionFactor</w:t>
            </w:r>
            <w:proofErr w:type="spellEnd"/>
            <w:r w:rsidRPr="00F537EB">
              <w:rPr>
                <w:szCs w:val="22"/>
              </w:rPr>
              <w:t xml:space="preserve"> to 'n1'.</w:t>
            </w:r>
          </w:p>
        </w:tc>
      </w:tr>
      <w:tr w:rsidR="00C65757" w:rsidRPr="00F537EB" w14:paraId="700AFA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995987" w14:textId="77777777" w:rsidR="00C65757" w:rsidRPr="00F537EB" w:rsidRDefault="00C65757" w:rsidP="00801E3F">
            <w:pPr>
              <w:pStyle w:val="TAL"/>
              <w:rPr>
                <w:szCs w:val="22"/>
              </w:rPr>
            </w:pPr>
            <w:proofErr w:type="spellStart"/>
            <w:r w:rsidRPr="00F537EB">
              <w:rPr>
                <w:b/>
                <w:i/>
                <w:szCs w:val="22"/>
              </w:rPr>
              <w:t>resourceType</w:t>
            </w:r>
            <w:proofErr w:type="spellEnd"/>
          </w:p>
          <w:p w14:paraId="2C0C544E" w14:textId="77777777" w:rsidR="00C65757" w:rsidRPr="00F537EB" w:rsidRDefault="00C65757" w:rsidP="00801E3F">
            <w:pPr>
              <w:pStyle w:val="TAL"/>
              <w:rPr>
                <w:szCs w:val="22"/>
              </w:rPr>
            </w:pPr>
            <w:r w:rsidRPr="00F537EB">
              <w:rPr>
                <w:szCs w:val="22"/>
              </w:rPr>
              <w:t xml:space="preserve">Periodicity and offset for semi-persistent and periodic SRS resource (see TS 38.214 [19], clause 6.2.1). For CLI SRS-RSRP measurement, only 'periodic' is applicable for </w:t>
            </w:r>
            <w:proofErr w:type="spellStart"/>
            <w:r w:rsidRPr="00F537EB">
              <w:rPr>
                <w:i/>
                <w:szCs w:val="22"/>
              </w:rPr>
              <w:t>resourceType</w:t>
            </w:r>
            <w:proofErr w:type="spellEnd"/>
            <w:r w:rsidRPr="00F537EB">
              <w:rPr>
                <w:szCs w:val="22"/>
              </w:rPr>
              <w:t>.</w:t>
            </w:r>
          </w:p>
        </w:tc>
      </w:tr>
      <w:tr w:rsidR="00C65757" w:rsidRPr="00F537EB" w14:paraId="7D6143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2668CE" w14:textId="77777777" w:rsidR="00C65757" w:rsidRPr="00F537EB" w:rsidRDefault="00C65757" w:rsidP="00801E3F">
            <w:pPr>
              <w:pStyle w:val="TAL"/>
              <w:rPr>
                <w:szCs w:val="22"/>
              </w:rPr>
            </w:pPr>
            <w:proofErr w:type="spellStart"/>
            <w:r w:rsidRPr="00F537EB">
              <w:rPr>
                <w:b/>
                <w:i/>
                <w:szCs w:val="22"/>
              </w:rPr>
              <w:t>sequenceId</w:t>
            </w:r>
            <w:proofErr w:type="spellEnd"/>
          </w:p>
          <w:p w14:paraId="0C8FA2B2" w14:textId="77777777" w:rsidR="00C65757" w:rsidRPr="00F537EB" w:rsidRDefault="00C65757" w:rsidP="00801E3F">
            <w:pPr>
              <w:pStyle w:val="TAL"/>
              <w:rPr>
                <w:szCs w:val="22"/>
              </w:rPr>
            </w:pPr>
            <w:r w:rsidRPr="00F537EB">
              <w:rPr>
                <w:szCs w:val="22"/>
              </w:rPr>
              <w:t>Sequence ID used to initialize pseudo random group and sequence hopping (see TS 38.214 [19], clause 6.2.1).</w:t>
            </w:r>
          </w:p>
        </w:tc>
      </w:tr>
      <w:tr w:rsidR="00C65757" w:rsidRPr="00F537EB" w14:paraId="06EC38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75F7F1" w14:textId="77777777" w:rsidR="00C65757" w:rsidRPr="00F537EB" w:rsidRDefault="00C65757" w:rsidP="00801E3F">
            <w:pPr>
              <w:pStyle w:val="TAL"/>
              <w:rPr>
                <w:szCs w:val="22"/>
              </w:rPr>
            </w:pPr>
            <w:proofErr w:type="spellStart"/>
            <w:r w:rsidRPr="00F537EB">
              <w:rPr>
                <w:b/>
                <w:i/>
                <w:szCs w:val="22"/>
              </w:rPr>
              <w:t>spatialRelationInfo</w:t>
            </w:r>
            <w:proofErr w:type="spellEnd"/>
          </w:p>
          <w:p w14:paraId="23B58CED" w14:textId="77777777" w:rsidR="00C65757" w:rsidRPr="00F537EB" w:rsidRDefault="00C65757" w:rsidP="00801E3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C65757" w:rsidRPr="00F537EB" w14:paraId="4ECC89D7" w14:textId="77777777" w:rsidTr="00801E3F">
        <w:tc>
          <w:tcPr>
            <w:tcW w:w="14173" w:type="dxa"/>
            <w:tcBorders>
              <w:top w:val="single" w:sz="4" w:space="0" w:color="auto"/>
              <w:left w:val="single" w:sz="4" w:space="0" w:color="auto"/>
              <w:bottom w:val="single" w:sz="4" w:space="0" w:color="auto"/>
              <w:right w:val="single" w:sz="4" w:space="0" w:color="auto"/>
            </w:tcBorders>
          </w:tcPr>
          <w:p w14:paraId="2F46A00F" w14:textId="77777777" w:rsidR="00C65757" w:rsidRPr="00F537EB" w:rsidRDefault="00C65757" w:rsidP="00801E3F">
            <w:pPr>
              <w:pStyle w:val="TAL"/>
              <w:rPr>
                <w:szCs w:val="22"/>
              </w:rPr>
            </w:pPr>
            <w:proofErr w:type="spellStart"/>
            <w:r w:rsidRPr="00F537EB">
              <w:rPr>
                <w:b/>
                <w:i/>
                <w:szCs w:val="22"/>
              </w:rPr>
              <w:t>spatialRelationInfoPos</w:t>
            </w:r>
            <w:proofErr w:type="spellEnd"/>
          </w:p>
          <w:p w14:paraId="4377322C" w14:textId="77777777" w:rsidR="00C65757" w:rsidRPr="00F537EB" w:rsidRDefault="00C65757" w:rsidP="00801E3F">
            <w:pPr>
              <w:pStyle w:val="TAL"/>
              <w:rPr>
                <w:b/>
                <w:i/>
                <w:szCs w:val="22"/>
              </w:rPr>
            </w:pPr>
            <w:r w:rsidRPr="00F537EB">
              <w:rPr>
                <w:szCs w:val="22"/>
              </w:rPr>
              <w:t>Configuration of the spatial relation between a reference RS and the target SRS. Reference RS can be SSB/CSI-RS/SRS/DL-PRS (see TS 38.214 [19], clause 6.2.1).</w:t>
            </w:r>
          </w:p>
        </w:tc>
      </w:tr>
      <w:tr w:rsidR="00C65757" w:rsidRPr="00F537EB" w14:paraId="7546EE0E" w14:textId="77777777" w:rsidTr="00801E3F">
        <w:tc>
          <w:tcPr>
            <w:tcW w:w="14173" w:type="dxa"/>
            <w:tcBorders>
              <w:top w:val="single" w:sz="4" w:space="0" w:color="auto"/>
              <w:left w:val="single" w:sz="4" w:space="0" w:color="auto"/>
              <w:bottom w:val="single" w:sz="4" w:space="0" w:color="auto"/>
              <w:right w:val="single" w:sz="4" w:space="0" w:color="auto"/>
            </w:tcBorders>
          </w:tcPr>
          <w:p w14:paraId="17D0DE5D" w14:textId="77777777" w:rsidR="00C65757" w:rsidRPr="00F537EB" w:rsidRDefault="00C65757" w:rsidP="00801E3F">
            <w:pPr>
              <w:pStyle w:val="TAL"/>
              <w:rPr>
                <w:b/>
                <w:bCs/>
                <w:i/>
                <w:iCs/>
                <w:lang w:eastAsia="x-none"/>
              </w:rPr>
            </w:pPr>
            <w:r w:rsidRPr="00F537EB">
              <w:rPr>
                <w:b/>
                <w:bCs/>
                <w:i/>
                <w:iCs/>
                <w:lang w:eastAsia="x-none"/>
              </w:rPr>
              <w:t>srs-RequestForDCI-Format0-2</w:t>
            </w:r>
          </w:p>
          <w:p w14:paraId="42EF66C8" w14:textId="77777777" w:rsidR="00C65757" w:rsidRPr="00F537EB" w:rsidRDefault="00C65757" w:rsidP="00801E3F">
            <w:pPr>
              <w:pStyle w:val="TAL"/>
              <w:rPr>
                <w:b/>
                <w:i/>
                <w:szCs w:val="22"/>
              </w:rPr>
            </w:pPr>
            <w:r w:rsidRPr="00F537EB">
              <w:rPr>
                <w:szCs w:val="22"/>
              </w:rPr>
              <w:t xml:space="preserve">Indicate the number of bits for "SRS </w:t>
            </w:r>
            <w:proofErr w:type="spellStart"/>
            <w:r w:rsidRPr="00F537EB">
              <w:rPr>
                <w:szCs w:val="22"/>
              </w:rPr>
              <w:t>request"in</w:t>
            </w:r>
            <w:proofErr w:type="spellEnd"/>
            <w:r w:rsidRPr="00F537EB">
              <w:rPr>
                <w:szCs w:val="22"/>
              </w:rPr>
              <w:t xml:space="preserve">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w:t>
            </w:r>
          </w:p>
        </w:tc>
      </w:tr>
      <w:tr w:rsidR="00C65757" w:rsidRPr="00F537EB" w14:paraId="51976AA7" w14:textId="77777777" w:rsidTr="00801E3F">
        <w:tc>
          <w:tcPr>
            <w:tcW w:w="14173" w:type="dxa"/>
            <w:tcBorders>
              <w:top w:val="single" w:sz="4" w:space="0" w:color="auto"/>
              <w:left w:val="single" w:sz="4" w:space="0" w:color="auto"/>
              <w:bottom w:val="single" w:sz="4" w:space="0" w:color="auto"/>
              <w:right w:val="single" w:sz="4" w:space="0" w:color="auto"/>
            </w:tcBorders>
          </w:tcPr>
          <w:p w14:paraId="3D278267" w14:textId="77777777" w:rsidR="00C65757" w:rsidRPr="00F537EB" w:rsidRDefault="00C65757" w:rsidP="00801E3F">
            <w:pPr>
              <w:pStyle w:val="TAL"/>
              <w:rPr>
                <w:b/>
                <w:bCs/>
                <w:i/>
                <w:iCs/>
                <w:lang w:eastAsia="x-none"/>
              </w:rPr>
            </w:pPr>
            <w:r w:rsidRPr="00F537EB">
              <w:rPr>
                <w:b/>
                <w:bCs/>
                <w:i/>
                <w:iCs/>
                <w:lang w:eastAsia="x-none"/>
              </w:rPr>
              <w:t>srs-RequestForDCI-Format1-2</w:t>
            </w:r>
          </w:p>
          <w:p w14:paraId="2FC271E0" w14:textId="77777777" w:rsidR="00C65757" w:rsidRPr="00F537EB" w:rsidRDefault="00C65757" w:rsidP="00801E3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 (see TS 38.214 [19], clause 6.1.1.2).</w:t>
            </w:r>
          </w:p>
        </w:tc>
      </w:tr>
      <w:tr w:rsidR="00C65757" w:rsidRPr="00F537EB" w14:paraId="186DD7FA" w14:textId="77777777" w:rsidTr="00801E3F">
        <w:tc>
          <w:tcPr>
            <w:tcW w:w="14173" w:type="dxa"/>
            <w:tcBorders>
              <w:top w:val="single" w:sz="4" w:space="0" w:color="auto"/>
              <w:left w:val="single" w:sz="4" w:space="0" w:color="auto"/>
              <w:bottom w:val="single" w:sz="4" w:space="0" w:color="auto"/>
              <w:right w:val="single" w:sz="4" w:space="0" w:color="auto"/>
            </w:tcBorders>
          </w:tcPr>
          <w:p w14:paraId="38E35F10" w14:textId="77777777" w:rsidR="00C65757" w:rsidRPr="00F537EB" w:rsidRDefault="00C65757" w:rsidP="00801E3F">
            <w:pPr>
              <w:pStyle w:val="TAL"/>
              <w:rPr>
                <w:b/>
                <w:bCs/>
                <w:i/>
                <w:iCs/>
                <w:lang w:eastAsia="x-none"/>
              </w:rPr>
            </w:pPr>
            <w:r w:rsidRPr="00F537EB">
              <w:rPr>
                <w:b/>
                <w:bCs/>
                <w:i/>
                <w:iCs/>
                <w:lang w:eastAsia="x-none"/>
              </w:rPr>
              <w:t>srs-ResourceSetToAddModListForDCI-Format0-2</w:t>
            </w:r>
          </w:p>
          <w:p w14:paraId="05C2ACDA" w14:textId="77777777" w:rsidR="00C65757" w:rsidRPr="00F537EB" w:rsidRDefault="00C65757" w:rsidP="00801E3F">
            <w:pPr>
              <w:pStyle w:val="TAL"/>
              <w:rPr>
                <w:b/>
                <w:i/>
                <w:szCs w:val="22"/>
              </w:rPr>
            </w:pPr>
            <w:r w:rsidRPr="00F537EB">
              <w:rPr>
                <w:szCs w:val="22"/>
              </w:rPr>
              <w:t>List of SRS resource set to be added or modified for DCI format 0_2 (see TS 38.212 [17], clause 7.3.1).</w:t>
            </w:r>
          </w:p>
        </w:tc>
      </w:tr>
      <w:tr w:rsidR="00C65757" w:rsidRPr="00F537EB" w14:paraId="783199A8" w14:textId="77777777" w:rsidTr="00801E3F">
        <w:tc>
          <w:tcPr>
            <w:tcW w:w="14173" w:type="dxa"/>
            <w:tcBorders>
              <w:top w:val="single" w:sz="4" w:space="0" w:color="auto"/>
              <w:left w:val="single" w:sz="4" w:space="0" w:color="auto"/>
              <w:bottom w:val="single" w:sz="4" w:space="0" w:color="auto"/>
              <w:right w:val="single" w:sz="4" w:space="0" w:color="auto"/>
            </w:tcBorders>
          </w:tcPr>
          <w:p w14:paraId="49034ED0" w14:textId="77777777" w:rsidR="00C65757" w:rsidRPr="00F537EB" w:rsidRDefault="00C65757" w:rsidP="00801E3F">
            <w:pPr>
              <w:pStyle w:val="TAL"/>
              <w:rPr>
                <w:b/>
                <w:bCs/>
                <w:i/>
                <w:iCs/>
                <w:lang w:eastAsia="x-none"/>
              </w:rPr>
            </w:pPr>
            <w:r w:rsidRPr="00F537EB">
              <w:rPr>
                <w:b/>
                <w:bCs/>
                <w:i/>
                <w:iCs/>
                <w:lang w:eastAsia="x-none"/>
              </w:rPr>
              <w:t>srs-ResourceSetToReleaseListForDCI-Format0-2</w:t>
            </w:r>
          </w:p>
          <w:p w14:paraId="1EF355DC" w14:textId="77777777" w:rsidR="00C65757" w:rsidRPr="00F537EB" w:rsidRDefault="00C65757" w:rsidP="00801E3F">
            <w:pPr>
              <w:pStyle w:val="TAL"/>
              <w:rPr>
                <w:b/>
                <w:i/>
                <w:szCs w:val="22"/>
              </w:rPr>
            </w:pPr>
            <w:r w:rsidRPr="00F537EB">
              <w:rPr>
                <w:szCs w:val="22"/>
              </w:rPr>
              <w:t>List of SRS resource set to be released for DCI format 0_2 (see TS 38.212 [17], clause 7.3.1).</w:t>
            </w:r>
          </w:p>
        </w:tc>
      </w:tr>
      <w:tr w:rsidR="00C65757" w:rsidRPr="00F537EB" w14:paraId="2CACFD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E0BFD7" w14:textId="77777777" w:rsidR="00C65757" w:rsidRPr="00F537EB" w:rsidRDefault="00C65757" w:rsidP="00801E3F">
            <w:pPr>
              <w:pStyle w:val="TAL"/>
              <w:rPr>
                <w:szCs w:val="22"/>
              </w:rPr>
            </w:pPr>
            <w:proofErr w:type="spellStart"/>
            <w:r w:rsidRPr="00F537EB">
              <w:rPr>
                <w:b/>
                <w:i/>
                <w:szCs w:val="22"/>
              </w:rPr>
              <w:t>transmissionComb</w:t>
            </w:r>
            <w:proofErr w:type="spellEnd"/>
          </w:p>
          <w:p w14:paraId="462C4DAF" w14:textId="77777777" w:rsidR="00C65757" w:rsidRPr="00F537EB" w:rsidRDefault="00C65757" w:rsidP="00801E3F">
            <w:pPr>
              <w:pStyle w:val="TAL"/>
              <w:rPr>
                <w:szCs w:val="22"/>
              </w:rPr>
            </w:pPr>
            <w:r w:rsidRPr="00F537EB">
              <w:rPr>
                <w:szCs w:val="22"/>
              </w:rPr>
              <w:t>Comb value (2 or 4 or 8) and comb offset (</w:t>
            </w:r>
            <w:proofErr w:type="gramStart"/>
            <w:r w:rsidRPr="00F537EB">
              <w:rPr>
                <w:szCs w:val="22"/>
              </w:rPr>
              <w:t>0..</w:t>
            </w:r>
            <w:proofErr w:type="gramEnd"/>
            <w:r w:rsidRPr="00F537EB">
              <w:rPr>
                <w:szCs w:val="22"/>
              </w:rPr>
              <w:t>combValue-1) (see TS 38.214 [19], clause 6.2.1).</w:t>
            </w:r>
          </w:p>
        </w:tc>
      </w:tr>
    </w:tbl>
    <w:p w14:paraId="03804A2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B450E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AA6A13" w14:textId="77777777" w:rsidR="00C65757" w:rsidRPr="00F537EB" w:rsidRDefault="00C65757" w:rsidP="00801E3F">
            <w:pPr>
              <w:pStyle w:val="TAH"/>
              <w:rPr>
                <w:szCs w:val="22"/>
              </w:rPr>
            </w:pPr>
            <w:r w:rsidRPr="00F537EB">
              <w:rPr>
                <w:i/>
                <w:szCs w:val="22"/>
              </w:rPr>
              <w:t>SRS-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C65757" w:rsidRPr="00F537EB" w14:paraId="58DCE9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90FE25" w14:textId="77777777" w:rsidR="00C65757" w:rsidRPr="00F537EB" w:rsidRDefault="00C65757" w:rsidP="00801E3F">
            <w:pPr>
              <w:pStyle w:val="TAL"/>
              <w:rPr>
                <w:szCs w:val="22"/>
              </w:rPr>
            </w:pPr>
            <w:r w:rsidRPr="00F537EB">
              <w:rPr>
                <w:b/>
                <w:i/>
                <w:szCs w:val="22"/>
              </w:rPr>
              <w:t>alpha</w:t>
            </w:r>
          </w:p>
          <w:p w14:paraId="5072A2D0" w14:textId="77777777" w:rsidR="00C65757" w:rsidRPr="00F537EB" w:rsidRDefault="00C65757" w:rsidP="00801E3F">
            <w:pPr>
              <w:pStyle w:val="TAL"/>
              <w:rPr>
                <w:szCs w:val="22"/>
              </w:rPr>
            </w:pPr>
            <w:r w:rsidRPr="00F537EB">
              <w:rPr>
                <w:szCs w:val="22"/>
              </w:rPr>
              <w:t>alpha value for SRS power control (</w:t>
            </w:r>
            <w:proofErr w:type="gramStart"/>
            <w:r w:rsidRPr="00F537EB">
              <w:rPr>
                <w:szCs w:val="22"/>
              </w:rPr>
              <w:t>see</w:t>
            </w:r>
            <w:proofErr w:type="gramEnd"/>
            <w:r w:rsidRPr="00F537EB">
              <w:rPr>
                <w:szCs w:val="22"/>
              </w:rPr>
              <w:t xml:space="preserve"> TS 38.213 [13], clause 7.3). When the field is absent the UE applies the value 1.</w:t>
            </w:r>
          </w:p>
        </w:tc>
      </w:tr>
      <w:tr w:rsidR="00C65757" w:rsidRPr="00F537EB" w14:paraId="50DD0BC8" w14:textId="77777777" w:rsidTr="00801E3F">
        <w:tc>
          <w:tcPr>
            <w:tcW w:w="14173" w:type="dxa"/>
            <w:tcBorders>
              <w:top w:val="single" w:sz="4" w:space="0" w:color="auto"/>
              <w:left w:val="single" w:sz="4" w:space="0" w:color="auto"/>
              <w:bottom w:val="single" w:sz="4" w:space="0" w:color="auto"/>
              <w:right w:val="single" w:sz="4" w:space="0" w:color="auto"/>
            </w:tcBorders>
          </w:tcPr>
          <w:p w14:paraId="2DF472C3" w14:textId="77777777" w:rsidR="00C65757" w:rsidRPr="00F537EB" w:rsidRDefault="00C65757" w:rsidP="00801E3F">
            <w:pPr>
              <w:pStyle w:val="TAL"/>
              <w:rPr>
                <w:szCs w:val="22"/>
              </w:rPr>
            </w:pPr>
            <w:proofErr w:type="spellStart"/>
            <w:r w:rsidRPr="00F537EB">
              <w:rPr>
                <w:b/>
                <w:i/>
                <w:szCs w:val="22"/>
              </w:rPr>
              <w:t>aperiodicSRS-ResourceTriggerList</w:t>
            </w:r>
            <w:proofErr w:type="spellEnd"/>
          </w:p>
          <w:p w14:paraId="15E36D19" w14:textId="77777777" w:rsidR="00C65757" w:rsidRPr="00F537EB" w:rsidRDefault="00C65757" w:rsidP="00801E3F">
            <w:pPr>
              <w:pStyle w:val="TAL"/>
            </w:pPr>
            <w:r w:rsidRPr="00F537EB">
              <w:t xml:space="preserve">An additional list of </w:t>
            </w:r>
            <w:proofErr w:type="gramStart"/>
            <w:r w:rsidRPr="00F537EB">
              <w:t>DCI</w:t>
            </w:r>
            <w:proofErr w:type="gramEnd"/>
            <w:r w:rsidRPr="00F537EB">
              <w:t xml:space="preserve"> "code points" upon which the UE shall transmit SRS according to this SRS resource set configuration (see TS 38.214 [19], clause 6.1.1.2). When the field is not included during a reconfiguration of </w:t>
            </w:r>
            <w:r w:rsidRPr="00F537EB">
              <w:rPr>
                <w:i/>
              </w:rPr>
              <w:t>SRS-</w:t>
            </w:r>
            <w:proofErr w:type="spellStart"/>
            <w:r w:rsidRPr="00F537EB">
              <w:rPr>
                <w:i/>
              </w:rPr>
              <w:t>ResourceSet</w:t>
            </w:r>
            <w:proofErr w:type="spellEnd"/>
            <w:r w:rsidRPr="00F537EB">
              <w:t xml:space="preserve"> of </w:t>
            </w:r>
            <w:proofErr w:type="spellStart"/>
            <w:r w:rsidRPr="00F537EB">
              <w:rPr>
                <w:i/>
              </w:rPr>
              <w:t>resourceType</w:t>
            </w:r>
            <w:proofErr w:type="spellEnd"/>
            <w:r w:rsidRPr="00F537EB">
              <w:t xml:space="preserve"> set to </w:t>
            </w:r>
            <w:r w:rsidRPr="00F537EB">
              <w:rPr>
                <w:i/>
              </w:rPr>
              <w:t>aperiodic</w:t>
            </w:r>
            <w:r w:rsidRPr="00F537EB">
              <w:t xml:space="preserve">, UE maintains this value based on the Need M; that is, this list is not considered as an extension of </w:t>
            </w:r>
            <w:proofErr w:type="spellStart"/>
            <w:r w:rsidRPr="00F537EB">
              <w:rPr>
                <w:i/>
                <w:szCs w:val="22"/>
              </w:rPr>
              <w:t>aperiodicSRS-ResourceTrigger</w:t>
            </w:r>
            <w:proofErr w:type="spellEnd"/>
            <w:r w:rsidRPr="00F537EB">
              <w:t xml:space="preserve"> for purpose of applying the general rule for extended list in clause 6.1.3.</w:t>
            </w:r>
          </w:p>
        </w:tc>
      </w:tr>
      <w:tr w:rsidR="00C65757" w:rsidRPr="00F537EB" w14:paraId="60481E0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19DE3C" w14:textId="77777777" w:rsidR="00C65757" w:rsidRPr="00F537EB" w:rsidRDefault="00C65757" w:rsidP="00801E3F">
            <w:pPr>
              <w:pStyle w:val="TAL"/>
              <w:rPr>
                <w:szCs w:val="22"/>
              </w:rPr>
            </w:pPr>
            <w:proofErr w:type="spellStart"/>
            <w:r w:rsidRPr="00F537EB">
              <w:rPr>
                <w:b/>
                <w:i/>
                <w:szCs w:val="22"/>
              </w:rPr>
              <w:t>aperiodicSRS-ResourceTrigger</w:t>
            </w:r>
            <w:proofErr w:type="spellEnd"/>
          </w:p>
          <w:p w14:paraId="3A6F70D3" w14:textId="77777777" w:rsidR="00C65757" w:rsidRPr="00F537EB" w:rsidRDefault="00C65757" w:rsidP="00801E3F">
            <w:pPr>
              <w:pStyle w:val="TAL"/>
              <w:rPr>
                <w:szCs w:val="22"/>
              </w:rPr>
            </w:pPr>
            <w:r w:rsidRPr="00F537EB">
              <w:rPr>
                <w:szCs w:val="22"/>
              </w:rPr>
              <w:t>The DCI "code point" upon which the UE shall transmit SRS according to this SRS resource set configuration (see TS 38.214 [19], clause 6.1.1.2).</w:t>
            </w:r>
          </w:p>
        </w:tc>
      </w:tr>
      <w:tr w:rsidR="00C65757" w:rsidRPr="00F537EB" w14:paraId="115699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B3CD8D" w14:textId="77777777" w:rsidR="00C65757" w:rsidRPr="00F537EB" w:rsidRDefault="00C65757" w:rsidP="00801E3F">
            <w:pPr>
              <w:pStyle w:val="TAL"/>
              <w:rPr>
                <w:szCs w:val="22"/>
              </w:rPr>
            </w:pPr>
            <w:proofErr w:type="spellStart"/>
            <w:r w:rsidRPr="00F537EB">
              <w:rPr>
                <w:b/>
                <w:i/>
                <w:szCs w:val="22"/>
              </w:rPr>
              <w:t>associatedCSI</w:t>
            </w:r>
            <w:proofErr w:type="spellEnd"/>
            <w:r w:rsidRPr="00F537EB">
              <w:rPr>
                <w:b/>
                <w:i/>
                <w:szCs w:val="22"/>
              </w:rPr>
              <w:t>-RS</w:t>
            </w:r>
          </w:p>
          <w:p w14:paraId="11E1751D" w14:textId="77777777" w:rsidR="00C65757" w:rsidRPr="00F537EB" w:rsidRDefault="00C65757" w:rsidP="00801E3F">
            <w:pPr>
              <w:pStyle w:val="TAL"/>
              <w:rPr>
                <w:szCs w:val="22"/>
              </w:rPr>
            </w:pPr>
            <w:r w:rsidRPr="00F537EB">
              <w:rPr>
                <w:szCs w:val="22"/>
              </w:rPr>
              <w:t>ID of CSI-RS resource associated with this SRS resource set in non-</w:t>
            </w:r>
            <w:proofErr w:type="gramStart"/>
            <w:r w:rsidRPr="00F537EB">
              <w:rPr>
                <w:szCs w:val="22"/>
              </w:rPr>
              <w:t>codebook based</w:t>
            </w:r>
            <w:proofErr w:type="gramEnd"/>
            <w:r w:rsidRPr="00F537EB">
              <w:rPr>
                <w:szCs w:val="22"/>
              </w:rPr>
              <w:t xml:space="preserve"> operation (see TS 38.214 [19], clause 6.1.1.2).</w:t>
            </w:r>
          </w:p>
        </w:tc>
      </w:tr>
      <w:tr w:rsidR="00C65757" w:rsidRPr="00F537EB" w14:paraId="55E246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5247E8" w14:textId="77777777" w:rsidR="00C65757" w:rsidRPr="00F537EB" w:rsidRDefault="00C65757" w:rsidP="00801E3F">
            <w:pPr>
              <w:pStyle w:val="TAL"/>
              <w:rPr>
                <w:szCs w:val="22"/>
              </w:rPr>
            </w:pPr>
            <w:r w:rsidRPr="00F537EB">
              <w:rPr>
                <w:b/>
                <w:i/>
                <w:szCs w:val="22"/>
              </w:rPr>
              <w:t>csi-RS</w:t>
            </w:r>
          </w:p>
          <w:p w14:paraId="699D62C0" w14:textId="77777777" w:rsidR="00C65757" w:rsidRPr="00F537EB" w:rsidRDefault="00C65757" w:rsidP="00801E3F">
            <w:pPr>
              <w:pStyle w:val="TAL"/>
              <w:rPr>
                <w:szCs w:val="22"/>
              </w:rPr>
            </w:pPr>
            <w:r w:rsidRPr="00F537EB">
              <w:rPr>
                <w:szCs w:val="22"/>
              </w:rPr>
              <w:t>ID of CSI-RS resource associated with this SRS resource set. (see TS 38.214 [19], clause 6.1.1.2).</w:t>
            </w:r>
          </w:p>
        </w:tc>
      </w:tr>
      <w:tr w:rsidR="00C65757" w:rsidRPr="00F537EB" w14:paraId="171B17A5" w14:textId="77777777" w:rsidTr="00801E3F">
        <w:tc>
          <w:tcPr>
            <w:tcW w:w="14173" w:type="dxa"/>
            <w:tcBorders>
              <w:top w:val="single" w:sz="4" w:space="0" w:color="auto"/>
              <w:left w:val="single" w:sz="4" w:space="0" w:color="auto"/>
              <w:bottom w:val="single" w:sz="4" w:space="0" w:color="auto"/>
              <w:right w:val="single" w:sz="4" w:space="0" w:color="auto"/>
            </w:tcBorders>
          </w:tcPr>
          <w:p w14:paraId="64C7D081" w14:textId="77777777" w:rsidR="00C65757" w:rsidRPr="00F537EB" w:rsidRDefault="00C65757" w:rsidP="00801E3F">
            <w:pPr>
              <w:pStyle w:val="TAL"/>
              <w:rPr>
                <w:b/>
                <w:i/>
                <w:szCs w:val="18"/>
              </w:rPr>
            </w:pPr>
            <w:r w:rsidRPr="00F537EB">
              <w:rPr>
                <w:b/>
                <w:i/>
                <w:szCs w:val="18"/>
              </w:rPr>
              <w:t>csi-RS-</w:t>
            </w:r>
            <w:proofErr w:type="spellStart"/>
            <w:r w:rsidRPr="00F537EB">
              <w:rPr>
                <w:b/>
                <w:i/>
                <w:szCs w:val="18"/>
              </w:rPr>
              <w:t>IndexServingcell</w:t>
            </w:r>
            <w:proofErr w:type="spellEnd"/>
          </w:p>
          <w:p w14:paraId="6096DFF8" w14:textId="77777777" w:rsidR="00C65757" w:rsidRPr="00F537EB" w:rsidRDefault="00C65757" w:rsidP="00801E3F">
            <w:pPr>
              <w:pStyle w:val="TAL"/>
              <w:rPr>
                <w:b/>
                <w:i/>
                <w:szCs w:val="18"/>
              </w:rPr>
            </w:pPr>
            <w:r w:rsidRPr="00F537EB">
              <w:rPr>
                <w:szCs w:val="18"/>
              </w:rPr>
              <w:t>Indicates CSI-RS index belonging to a serving cell</w:t>
            </w:r>
          </w:p>
        </w:tc>
      </w:tr>
      <w:tr w:rsidR="00C65757" w:rsidRPr="00F537EB" w14:paraId="3195F37C" w14:textId="77777777" w:rsidTr="00801E3F">
        <w:tc>
          <w:tcPr>
            <w:tcW w:w="14173" w:type="dxa"/>
            <w:tcBorders>
              <w:top w:val="single" w:sz="4" w:space="0" w:color="auto"/>
              <w:left w:val="single" w:sz="4" w:space="0" w:color="auto"/>
              <w:bottom w:val="single" w:sz="4" w:space="0" w:color="auto"/>
              <w:right w:val="single" w:sz="4" w:space="0" w:color="auto"/>
            </w:tcBorders>
          </w:tcPr>
          <w:p w14:paraId="0566D3A9" w14:textId="77777777" w:rsidR="00C65757" w:rsidRPr="00F537EB" w:rsidRDefault="00C65757" w:rsidP="00801E3F">
            <w:pPr>
              <w:pStyle w:val="TAL"/>
              <w:rPr>
                <w:b/>
                <w:i/>
                <w:szCs w:val="18"/>
              </w:rPr>
            </w:pPr>
            <w:r w:rsidRPr="00F537EB">
              <w:rPr>
                <w:b/>
                <w:i/>
                <w:szCs w:val="18"/>
              </w:rPr>
              <w:t>dl-PRS-</w:t>
            </w:r>
            <w:proofErr w:type="spellStart"/>
            <w:r w:rsidRPr="00F537EB">
              <w:rPr>
                <w:b/>
                <w:i/>
                <w:szCs w:val="18"/>
              </w:rPr>
              <w:t>ResourceId</w:t>
            </w:r>
            <w:proofErr w:type="spellEnd"/>
          </w:p>
          <w:p w14:paraId="54D2AF25" w14:textId="77777777" w:rsidR="00C65757" w:rsidRPr="00F537EB" w:rsidRDefault="00C65757" w:rsidP="00801E3F">
            <w:pPr>
              <w:pStyle w:val="TAL"/>
              <w:rPr>
                <w:b/>
                <w:i/>
                <w:szCs w:val="18"/>
              </w:rPr>
            </w:pPr>
            <w:r w:rsidRPr="00F537EB">
              <w:rPr>
                <w:szCs w:val="18"/>
              </w:rPr>
              <w:t>The ID of the DL PRS resource, see TS 37.355 [49]</w:t>
            </w:r>
          </w:p>
        </w:tc>
      </w:tr>
      <w:tr w:rsidR="00C65757" w:rsidRPr="00F537EB" w14:paraId="28574808" w14:textId="77777777" w:rsidTr="00801E3F">
        <w:tc>
          <w:tcPr>
            <w:tcW w:w="14173" w:type="dxa"/>
            <w:tcBorders>
              <w:top w:val="single" w:sz="4" w:space="0" w:color="auto"/>
              <w:left w:val="single" w:sz="4" w:space="0" w:color="auto"/>
              <w:bottom w:val="single" w:sz="4" w:space="0" w:color="auto"/>
              <w:right w:val="single" w:sz="4" w:space="0" w:color="auto"/>
            </w:tcBorders>
          </w:tcPr>
          <w:p w14:paraId="60AABC1A" w14:textId="77777777" w:rsidR="00C65757" w:rsidRPr="00F537EB" w:rsidRDefault="00C65757" w:rsidP="00801E3F">
            <w:pPr>
              <w:pStyle w:val="TAL"/>
              <w:rPr>
                <w:b/>
                <w:i/>
                <w:szCs w:val="18"/>
              </w:rPr>
            </w:pPr>
            <w:r w:rsidRPr="00F537EB">
              <w:rPr>
                <w:b/>
                <w:i/>
                <w:szCs w:val="18"/>
              </w:rPr>
              <w:t>dl-PRS-</w:t>
            </w:r>
            <w:proofErr w:type="spellStart"/>
            <w:r w:rsidRPr="00F537EB">
              <w:rPr>
                <w:b/>
                <w:i/>
                <w:szCs w:val="18"/>
              </w:rPr>
              <w:t>ResourceSetId</w:t>
            </w:r>
            <w:proofErr w:type="spellEnd"/>
          </w:p>
          <w:p w14:paraId="10FF2C68" w14:textId="77777777" w:rsidR="00C65757" w:rsidRPr="00F537EB" w:rsidRDefault="00C65757" w:rsidP="00801E3F">
            <w:pPr>
              <w:pStyle w:val="TAL"/>
              <w:rPr>
                <w:b/>
                <w:i/>
                <w:szCs w:val="18"/>
              </w:rPr>
            </w:pPr>
            <w:r w:rsidRPr="00F537EB">
              <w:rPr>
                <w:szCs w:val="18"/>
              </w:rPr>
              <w:t>The ID of the DL PRS resource set, see TS 37.355 [49]</w:t>
            </w:r>
          </w:p>
        </w:tc>
      </w:tr>
      <w:tr w:rsidR="00C65757" w:rsidRPr="00F537EB" w14:paraId="756ABD63" w14:textId="77777777" w:rsidTr="00801E3F">
        <w:tc>
          <w:tcPr>
            <w:tcW w:w="14173" w:type="dxa"/>
            <w:tcBorders>
              <w:top w:val="single" w:sz="4" w:space="0" w:color="auto"/>
              <w:left w:val="single" w:sz="4" w:space="0" w:color="auto"/>
              <w:bottom w:val="single" w:sz="4" w:space="0" w:color="auto"/>
              <w:right w:val="single" w:sz="4" w:space="0" w:color="auto"/>
            </w:tcBorders>
          </w:tcPr>
          <w:p w14:paraId="377321DD" w14:textId="77777777" w:rsidR="00C65757" w:rsidRPr="00F537EB" w:rsidRDefault="00C65757" w:rsidP="00801E3F">
            <w:pPr>
              <w:pStyle w:val="TAL"/>
              <w:rPr>
                <w:szCs w:val="18"/>
              </w:rPr>
            </w:pPr>
            <w:proofErr w:type="spellStart"/>
            <w:r w:rsidRPr="00F537EB">
              <w:rPr>
                <w:b/>
                <w:i/>
                <w:szCs w:val="18"/>
              </w:rPr>
              <w:t>halfFrameIndex</w:t>
            </w:r>
            <w:proofErr w:type="spellEnd"/>
          </w:p>
          <w:p w14:paraId="56E6F5A6" w14:textId="77777777" w:rsidR="00C65757" w:rsidRPr="00F537EB" w:rsidRDefault="00C65757" w:rsidP="00801E3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C65757" w:rsidRPr="00F537EB" w14:paraId="61E8316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F0883C" w14:textId="77777777" w:rsidR="00C65757" w:rsidRPr="00F537EB" w:rsidRDefault="00C65757" w:rsidP="00801E3F">
            <w:pPr>
              <w:pStyle w:val="TAL"/>
              <w:rPr>
                <w:szCs w:val="22"/>
              </w:rPr>
            </w:pPr>
            <w:r w:rsidRPr="00F537EB">
              <w:rPr>
                <w:b/>
                <w:i/>
                <w:szCs w:val="22"/>
              </w:rPr>
              <w:t>p0</w:t>
            </w:r>
          </w:p>
          <w:p w14:paraId="18A736A6" w14:textId="77777777" w:rsidR="00C65757" w:rsidRPr="00F537EB" w:rsidRDefault="00C65757" w:rsidP="00801E3F">
            <w:pPr>
              <w:pStyle w:val="TAL"/>
              <w:rPr>
                <w:szCs w:val="22"/>
              </w:rPr>
            </w:pPr>
            <w:r w:rsidRPr="00F537EB">
              <w:rPr>
                <w:szCs w:val="22"/>
              </w:rPr>
              <w:t>P0 value for SRS power control. The value is in dBm. Only even values (step size 2) are allowed (see TS 38.213 [13], clause 7.3).</w:t>
            </w:r>
          </w:p>
        </w:tc>
      </w:tr>
      <w:tr w:rsidR="00C65757" w:rsidRPr="00F537EB" w14:paraId="7DF4E3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BC37FA" w14:textId="77777777" w:rsidR="00C65757" w:rsidRPr="00F537EB" w:rsidRDefault="00C65757" w:rsidP="00801E3F">
            <w:pPr>
              <w:pStyle w:val="TAL"/>
              <w:rPr>
                <w:szCs w:val="22"/>
              </w:rPr>
            </w:pPr>
            <w:proofErr w:type="spellStart"/>
            <w:r w:rsidRPr="00F537EB">
              <w:rPr>
                <w:b/>
                <w:i/>
                <w:szCs w:val="22"/>
              </w:rPr>
              <w:t>pathlossReferenceRS</w:t>
            </w:r>
            <w:proofErr w:type="spellEnd"/>
          </w:p>
          <w:p w14:paraId="06BC3975" w14:textId="77777777" w:rsidR="00C65757" w:rsidRPr="00F537EB" w:rsidRDefault="00C65757" w:rsidP="00801E3F">
            <w:pPr>
              <w:pStyle w:val="TAL"/>
              <w:rPr>
                <w:szCs w:val="22"/>
              </w:rPr>
            </w:pPr>
            <w:r w:rsidRPr="00F537EB">
              <w:rPr>
                <w:szCs w:val="22"/>
              </w:rPr>
              <w:t>A reference signal (e.g. a CSI-RS config or a SS block) to be used for SRS path loss estimation (see TS 38.213 [13], clause 7.3).</w:t>
            </w:r>
          </w:p>
        </w:tc>
      </w:tr>
      <w:tr w:rsidR="00C65757" w:rsidRPr="00F537EB" w14:paraId="397863BF" w14:textId="77777777" w:rsidTr="00801E3F">
        <w:tc>
          <w:tcPr>
            <w:tcW w:w="14173" w:type="dxa"/>
            <w:tcBorders>
              <w:top w:val="single" w:sz="4" w:space="0" w:color="auto"/>
              <w:left w:val="single" w:sz="4" w:space="0" w:color="auto"/>
              <w:bottom w:val="single" w:sz="4" w:space="0" w:color="auto"/>
              <w:right w:val="single" w:sz="4" w:space="0" w:color="auto"/>
            </w:tcBorders>
          </w:tcPr>
          <w:p w14:paraId="36C83623" w14:textId="77777777" w:rsidR="00C65757" w:rsidRPr="00F537EB" w:rsidRDefault="00C65757" w:rsidP="00801E3F">
            <w:pPr>
              <w:pStyle w:val="TAL"/>
              <w:rPr>
                <w:szCs w:val="22"/>
              </w:rPr>
            </w:pPr>
            <w:proofErr w:type="spellStart"/>
            <w:r w:rsidRPr="00F537EB">
              <w:rPr>
                <w:b/>
                <w:i/>
                <w:szCs w:val="22"/>
              </w:rPr>
              <w:t>pathlossReferenceRS</w:t>
            </w:r>
            <w:proofErr w:type="spellEnd"/>
            <w:r w:rsidRPr="00F537EB">
              <w:rPr>
                <w:b/>
                <w:i/>
                <w:szCs w:val="22"/>
              </w:rPr>
              <w:t>-Pos</w:t>
            </w:r>
          </w:p>
          <w:p w14:paraId="39D19CC7" w14:textId="77777777" w:rsidR="00C65757" w:rsidRPr="00F537EB" w:rsidRDefault="00C65757" w:rsidP="00801E3F">
            <w:pPr>
              <w:pStyle w:val="TAL"/>
              <w:rPr>
                <w:b/>
                <w:i/>
                <w:szCs w:val="22"/>
              </w:rPr>
            </w:pPr>
            <w:r w:rsidRPr="00F537EB">
              <w:rPr>
                <w:szCs w:val="22"/>
              </w:rPr>
              <w:t>A reference signal (e.g. a CSI-RS config or a SS block or a DL PRS config) to be used for SRS path loss estimation (see TS 38.213 [13], clause 7.3).</w:t>
            </w:r>
          </w:p>
        </w:tc>
      </w:tr>
      <w:tr w:rsidR="00C65757" w:rsidRPr="00F537EB" w14:paraId="359C13B2" w14:textId="77777777" w:rsidTr="00801E3F">
        <w:tc>
          <w:tcPr>
            <w:tcW w:w="14173" w:type="dxa"/>
            <w:tcBorders>
              <w:top w:val="single" w:sz="4" w:space="0" w:color="auto"/>
              <w:left w:val="single" w:sz="4" w:space="0" w:color="auto"/>
              <w:bottom w:val="single" w:sz="4" w:space="0" w:color="auto"/>
              <w:right w:val="single" w:sz="4" w:space="0" w:color="auto"/>
            </w:tcBorders>
          </w:tcPr>
          <w:p w14:paraId="5A976DFA" w14:textId="77777777" w:rsidR="00C65757" w:rsidRPr="00F537EB" w:rsidRDefault="00C65757" w:rsidP="00801E3F">
            <w:pPr>
              <w:pStyle w:val="TAL"/>
              <w:rPr>
                <w:rFonts w:cs="Arial"/>
                <w:b/>
                <w:i/>
                <w:sz w:val="20"/>
                <w:szCs w:val="18"/>
              </w:rPr>
            </w:pPr>
            <w:r w:rsidRPr="00F537EB">
              <w:rPr>
                <w:rFonts w:cs="Arial"/>
                <w:b/>
                <w:i/>
                <w:noProof/>
                <w:lang w:eastAsia="en-GB"/>
              </w:rPr>
              <w:t>resourceSelection</w:t>
            </w:r>
          </w:p>
          <w:p w14:paraId="7E62F69E" w14:textId="77777777" w:rsidR="00C65757" w:rsidRPr="00F537EB" w:rsidRDefault="00C65757" w:rsidP="00801E3F">
            <w:pPr>
              <w:pStyle w:val="TAL"/>
              <w:rPr>
                <w:b/>
                <w:i/>
                <w:szCs w:val="18"/>
              </w:rPr>
            </w:pPr>
            <w:r w:rsidRPr="00F537EB">
              <w:rPr>
                <w:szCs w:val="18"/>
              </w:rPr>
              <w:t xml:space="preserve">Indicates whether the configured SRS spatial relation resource is </w:t>
            </w:r>
            <w:proofErr w:type="gramStart"/>
            <w:r w:rsidRPr="00F537EB">
              <w:rPr>
                <w:szCs w:val="18"/>
              </w:rPr>
              <w:t>a</w:t>
            </w:r>
            <w:proofErr w:type="gramEnd"/>
            <w:r w:rsidRPr="00F537EB">
              <w:rPr>
                <w:szCs w:val="18"/>
              </w:rPr>
              <w:t xml:space="preserve"> </w:t>
            </w:r>
            <w:r w:rsidRPr="00F537EB">
              <w:rPr>
                <w:i/>
              </w:rPr>
              <w:t>SRS-Resource</w:t>
            </w:r>
            <w:r w:rsidRPr="00F537EB">
              <w:t xml:space="preserve"> or </w:t>
            </w:r>
            <w:r w:rsidRPr="00F537EB">
              <w:rPr>
                <w:i/>
              </w:rPr>
              <w:t>SRS-</w:t>
            </w:r>
            <w:proofErr w:type="spellStart"/>
            <w:r w:rsidRPr="00F537EB">
              <w:rPr>
                <w:i/>
              </w:rPr>
              <w:t>PosResource</w:t>
            </w:r>
            <w:proofErr w:type="spellEnd"/>
            <w:r w:rsidRPr="00F537EB">
              <w:t>.</w:t>
            </w:r>
          </w:p>
        </w:tc>
      </w:tr>
      <w:tr w:rsidR="00C65757" w:rsidRPr="00F537EB" w14:paraId="65B0056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AC56BA" w14:textId="77777777" w:rsidR="00C65757" w:rsidRPr="00F537EB" w:rsidRDefault="00C65757" w:rsidP="00801E3F">
            <w:pPr>
              <w:pStyle w:val="TAL"/>
              <w:rPr>
                <w:b/>
                <w:i/>
                <w:szCs w:val="22"/>
              </w:rPr>
            </w:pPr>
            <w:proofErr w:type="spellStart"/>
            <w:r w:rsidRPr="00F537EB">
              <w:rPr>
                <w:b/>
                <w:i/>
                <w:szCs w:val="22"/>
              </w:rPr>
              <w:t>resourceType</w:t>
            </w:r>
            <w:proofErr w:type="spellEnd"/>
          </w:p>
          <w:p w14:paraId="5187E6D9" w14:textId="77777777" w:rsidR="00C65757" w:rsidRPr="00F537EB" w:rsidRDefault="00C65757" w:rsidP="00801E3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SRS resource configuration, see TS 38.214 [19], clause 6.2.1. The network configures SRS resources in the same resource set with the same time domain </w:t>
            </w:r>
            <w:proofErr w:type="spellStart"/>
            <w:r w:rsidRPr="00F537EB">
              <w:rPr>
                <w:szCs w:val="22"/>
              </w:rPr>
              <w:t>behavior</w:t>
            </w:r>
            <w:proofErr w:type="spellEnd"/>
            <w:r w:rsidRPr="00F537EB">
              <w:rPr>
                <w:szCs w:val="22"/>
              </w:rPr>
              <w:t xml:space="preserve"> on periodic, aperiodic and semi-persistent SRS.</w:t>
            </w:r>
          </w:p>
        </w:tc>
      </w:tr>
      <w:tr w:rsidR="00C65757" w:rsidRPr="00F537EB" w14:paraId="25A69DE0" w14:textId="77777777" w:rsidTr="00801E3F">
        <w:tc>
          <w:tcPr>
            <w:tcW w:w="14173" w:type="dxa"/>
            <w:tcBorders>
              <w:top w:val="single" w:sz="4" w:space="0" w:color="auto"/>
              <w:left w:val="single" w:sz="4" w:space="0" w:color="auto"/>
              <w:bottom w:val="single" w:sz="4" w:space="0" w:color="auto"/>
              <w:right w:val="single" w:sz="4" w:space="0" w:color="auto"/>
            </w:tcBorders>
          </w:tcPr>
          <w:p w14:paraId="2CCBE97B" w14:textId="77777777" w:rsidR="00C65757" w:rsidRPr="00F537EB" w:rsidRDefault="00C65757" w:rsidP="00801E3F">
            <w:pPr>
              <w:pStyle w:val="TAL"/>
              <w:rPr>
                <w:rFonts w:cs="Arial"/>
                <w:b/>
                <w:i/>
                <w:szCs w:val="18"/>
              </w:rPr>
            </w:pPr>
            <w:proofErr w:type="spellStart"/>
            <w:r w:rsidRPr="00F537EB">
              <w:rPr>
                <w:rFonts w:cs="Arial"/>
                <w:b/>
                <w:i/>
              </w:rPr>
              <w:t>sfn</w:t>
            </w:r>
            <w:proofErr w:type="spellEnd"/>
            <w:r w:rsidRPr="00F537EB">
              <w:rPr>
                <w:rFonts w:cs="Arial"/>
                <w:b/>
                <w:i/>
              </w:rPr>
              <w:t>-SSB-Offset</w:t>
            </w:r>
          </w:p>
          <w:p w14:paraId="25C8DBD7" w14:textId="77777777" w:rsidR="00C65757" w:rsidRPr="00F537EB" w:rsidRDefault="00C65757" w:rsidP="00801E3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C65757" w:rsidRPr="00F537EB" w14:paraId="386898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035AE4" w14:textId="77777777" w:rsidR="00C65757" w:rsidRPr="00F537EB" w:rsidRDefault="00C65757" w:rsidP="00801E3F">
            <w:pPr>
              <w:pStyle w:val="TAL"/>
              <w:rPr>
                <w:szCs w:val="22"/>
              </w:rPr>
            </w:pPr>
            <w:proofErr w:type="spellStart"/>
            <w:r w:rsidRPr="00F537EB">
              <w:rPr>
                <w:b/>
                <w:i/>
                <w:szCs w:val="22"/>
              </w:rPr>
              <w:t>slotOffset</w:t>
            </w:r>
            <w:proofErr w:type="spellEnd"/>
          </w:p>
          <w:p w14:paraId="0FC29F5E" w14:textId="77777777" w:rsidR="00C65757" w:rsidRPr="00F537EB" w:rsidRDefault="00C65757" w:rsidP="00801E3F">
            <w:pPr>
              <w:pStyle w:val="TAL"/>
              <w:rPr>
                <w:szCs w:val="22"/>
              </w:rPr>
            </w:pPr>
            <w:r w:rsidRPr="00F537EB">
              <w:rPr>
                <w:szCs w:val="22"/>
              </w:rPr>
              <w:t xml:space="preserve">An offset in number of slots between the triggering DCI and the actual transmission of this </w:t>
            </w:r>
            <w:r w:rsidRPr="00F537EB">
              <w:rPr>
                <w:i/>
                <w:szCs w:val="22"/>
              </w:rPr>
              <w:t>SRS-</w:t>
            </w:r>
            <w:proofErr w:type="spellStart"/>
            <w:r w:rsidRPr="00F537EB">
              <w:rPr>
                <w:i/>
                <w:szCs w:val="22"/>
              </w:rPr>
              <w:t>ResourceSet</w:t>
            </w:r>
            <w:proofErr w:type="spellEnd"/>
            <w:r w:rsidRPr="00F537EB">
              <w:rPr>
                <w:szCs w:val="22"/>
              </w:rPr>
              <w:t>. If the field is absent the UE applies no offset (value 0).</w:t>
            </w:r>
          </w:p>
        </w:tc>
      </w:tr>
      <w:tr w:rsidR="00C65757" w:rsidRPr="00F537EB" w14:paraId="7B4499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9C9424" w14:textId="77777777" w:rsidR="00C65757" w:rsidRPr="00F537EB" w:rsidRDefault="00C65757" w:rsidP="00801E3F">
            <w:pPr>
              <w:pStyle w:val="TAL"/>
              <w:rPr>
                <w:szCs w:val="22"/>
              </w:rPr>
            </w:pPr>
            <w:proofErr w:type="spellStart"/>
            <w:r w:rsidRPr="00F537EB">
              <w:rPr>
                <w:b/>
                <w:i/>
                <w:szCs w:val="22"/>
              </w:rPr>
              <w:t>srs-PowerControlAdjustmentStates</w:t>
            </w:r>
            <w:proofErr w:type="spellEnd"/>
          </w:p>
          <w:p w14:paraId="54EBF5E1" w14:textId="77777777" w:rsidR="00C65757" w:rsidRPr="00F537EB" w:rsidRDefault="00C65757" w:rsidP="00801E3F">
            <w:pPr>
              <w:pStyle w:val="TAL"/>
              <w:rPr>
                <w:szCs w:val="22"/>
              </w:rPr>
            </w:pPr>
            <w:r w:rsidRPr="00F537EB">
              <w:rPr>
                <w:szCs w:val="22"/>
              </w:rPr>
              <w:t xml:space="preserve">Indicates whether </w:t>
            </w:r>
            <w:proofErr w:type="spellStart"/>
            <w:proofErr w:type="gramStart"/>
            <w:r w:rsidRPr="00F537EB">
              <w:rPr>
                <w:szCs w:val="22"/>
              </w:rPr>
              <w:t>hsrs,c</w:t>
            </w:r>
            <w:proofErr w:type="spellEnd"/>
            <w:proofErr w:type="gramEnd"/>
            <w:r w:rsidRPr="00F537EB">
              <w:rPr>
                <w:szCs w:val="22"/>
              </w:rPr>
              <w:t xml:space="preserve">(i) = fc(i,1) or </w:t>
            </w:r>
            <w:proofErr w:type="spellStart"/>
            <w:r w:rsidRPr="00F537EB">
              <w:rPr>
                <w:szCs w:val="22"/>
              </w:rPr>
              <w:t>hsrs,c</w:t>
            </w:r>
            <w:proofErr w:type="spellEnd"/>
            <w:r w:rsidRPr="00F537EB">
              <w:rPr>
                <w:szCs w:val="22"/>
              </w:rPr>
              <w:t xml:space="preserve">(i) = fc(i,2) (if </w:t>
            </w:r>
            <w:proofErr w:type="spellStart"/>
            <w:r w:rsidRPr="00F537EB">
              <w:rPr>
                <w:szCs w:val="22"/>
              </w:rPr>
              <w:t>twoPUSCH</w:t>
            </w:r>
            <w:proofErr w:type="spellEnd"/>
            <w:r w:rsidRPr="00F537EB">
              <w:rPr>
                <w:szCs w:val="22"/>
              </w:rPr>
              <w:t>-PC-</w:t>
            </w:r>
            <w:proofErr w:type="spellStart"/>
            <w:r w:rsidRPr="00F537EB">
              <w:rPr>
                <w:szCs w:val="22"/>
              </w:rPr>
              <w:t>AdjustmentStates</w:t>
            </w:r>
            <w:proofErr w:type="spellEnd"/>
            <w:r w:rsidRPr="00F537EB">
              <w:rPr>
                <w:szCs w:val="22"/>
              </w:rPr>
              <w:t xml:space="preserve"> are configured) or separate close loop is configured for SRS. This parameter is applicable only for Uls on which UE also transmits PUSCH. If absent or release, the UE applies the value sameAs-Fci1 (see TS 38.213 [13], clause 7.3).</w:t>
            </w:r>
          </w:p>
        </w:tc>
      </w:tr>
      <w:tr w:rsidR="00C65757" w:rsidRPr="00F537EB" w14:paraId="43BFBB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C35D6A" w14:textId="77777777" w:rsidR="00C65757" w:rsidRPr="00F537EB" w:rsidRDefault="00C65757" w:rsidP="00801E3F">
            <w:pPr>
              <w:pStyle w:val="TAL"/>
              <w:rPr>
                <w:szCs w:val="22"/>
              </w:rPr>
            </w:pPr>
            <w:proofErr w:type="spellStart"/>
            <w:r w:rsidRPr="00F537EB">
              <w:rPr>
                <w:b/>
                <w:i/>
                <w:szCs w:val="22"/>
              </w:rPr>
              <w:t>srs-ResourceIdList</w:t>
            </w:r>
            <w:proofErr w:type="spellEnd"/>
          </w:p>
          <w:p w14:paraId="0EE35EFD" w14:textId="77777777" w:rsidR="00C65757" w:rsidRPr="00F537EB" w:rsidRDefault="00C65757" w:rsidP="00801E3F">
            <w:pPr>
              <w:pStyle w:val="TAL"/>
              <w:rPr>
                <w:szCs w:val="22"/>
              </w:rPr>
            </w:pPr>
            <w:r w:rsidRPr="00F537EB">
              <w:rPr>
                <w:szCs w:val="22"/>
              </w:rPr>
              <w:t xml:space="preserve">The IDs of the SRS-Resources used in this </w:t>
            </w:r>
            <w:r w:rsidRPr="00F537EB">
              <w:rPr>
                <w:i/>
                <w:szCs w:val="22"/>
              </w:rPr>
              <w:t>SRS-</w:t>
            </w:r>
            <w:proofErr w:type="spellStart"/>
            <w:r w:rsidRPr="00F537EB">
              <w:rPr>
                <w:i/>
                <w:szCs w:val="22"/>
              </w:rPr>
              <w:t>ResourceSet</w:t>
            </w:r>
            <w:proofErr w:type="spellEnd"/>
            <w:r w:rsidRPr="00F537EB">
              <w:rPr>
                <w:szCs w:val="22"/>
              </w:rPr>
              <w:t xml:space="preserve">. If this </w:t>
            </w:r>
            <w:r w:rsidRPr="00F537EB">
              <w:rPr>
                <w:i/>
                <w:szCs w:val="22"/>
              </w:rPr>
              <w:t>SRS-</w:t>
            </w:r>
            <w:proofErr w:type="spellStart"/>
            <w:r w:rsidRPr="00F537EB">
              <w:rPr>
                <w:i/>
                <w:szCs w:val="22"/>
              </w:rPr>
              <w:t>ResourceSet</w:t>
            </w:r>
            <w:proofErr w:type="spellEnd"/>
            <w:r w:rsidRPr="00F537EB">
              <w:rPr>
                <w:szCs w:val="22"/>
              </w:rPr>
              <w:t xml:space="preserve"> is configured with usage set to codebook, the </w:t>
            </w:r>
            <w:proofErr w:type="spellStart"/>
            <w:r w:rsidRPr="00F537EB">
              <w:rPr>
                <w:i/>
                <w:szCs w:val="22"/>
              </w:rPr>
              <w:t>srs-ResourceIdList</w:t>
            </w:r>
            <w:proofErr w:type="spellEnd"/>
            <w:r w:rsidRPr="00F537EB">
              <w:rPr>
                <w:szCs w:val="22"/>
              </w:rPr>
              <w:t xml:space="preserve"> contains at most 2 entries. If this </w:t>
            </w:r>
            <w:r w:rsidRPr="00F537EB">
              <w:rPr>
                <w:i/>
                <w:szCs w:val="22"/>
              </w:rPr>
              <w:t>SRS-</w:t>
            </w:r>
            <w:proofErr w:type="spellStart"/>
            <w:r w:rsidRPr="00F537EB">
              <w:rPr>
                <w:i/>
                <w:szCs w:val="22"/>
              </w:rPr>
              <w:t>ResourceSet</w:t>
            </w:r>
            <w:proofErr w:type="spellEnd"/>
            <w:r w:rsidRPr="00F537EB">
              <w:rPr>
                <w:szCs w:val="22"/>
              </w:rPr>
              <w:t xml:space="preserve"> is configured with </w:t>
            </w:r>
            <w:r w:rsidRPr="00F537EB">
              <w:rPr>
                <w:i/>
                <w:szCs w:val="22"/>
              </w:rPr>
              <w:t>usage</w:t>
            </w:r>
            <w:r w:rsidRPr="00F537EB">
              <w:rPr>
                <w:szCs w:val="22"/>
              </w:rPr>
              <w:t xml:space="preserve"> set to </w:t>
            </w:r>
            <w:proofErr w:type="spellStart"/>
            <w:r w:rsidRPr="00F537EB">
              <w:rPr>
                <w:i/>
                <w:szCs w:val="22"/>
              </w:rPr>
              <w:t>nonCodebook</w:t>
            </w:r>
            <w:proofErr w:type="spellEnd"/>
            <w:r w:rsidRPr="00F537EB">
              <w:rPr>
                <w:szCs w:val="22"/>
              </w:rPr>
              <w:t xml:space="preserve">, the </w:t>
            </w:r>
            <w:proofErr w:type="spellStart"/>
            <w:r w:rsidRPr="00F537EB">
              <w:rPr>
                <w:i/>
                <w:szCs w:val="22"/>
              </w:rPr>
              <w:t>srs-ResourceIdList</w:t>
            </w:r>
            <w:proofErr w:type="spellEnd"/>
            <w:r w:rsidRPr="00F537EB">
              <w:rPr>
                <w:szCs w:val="22"/>
              </w:rPr>
              <w:t xml:space="preserve"> contains at most 4 entries.</w:t>
            </w:r>
          </w:p>
        </w:tc>
      </w:tr>
      <w:tr w:rsidR="00C65757" w:rsidRPr="00F537EB" w14:paraId="40AC3E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7E2CBC" w14:textId="77777777" w:rsidR="00C65757" w:rsidRPr="00F537EB" w:rsidRDefault="00C65757" w:rsidP="00801E3F">
            <w:pPr>
              <w:pStyle w:val="TAL"/>
              <w:rPr>
                <w:szCs w:val="22"/>
              </w:rPr>
            </w:pPr>
            <w:proofErr w:type="spellStart"/>
            <w:r w:rsidRPr="00F537EB">
              <w:rPr>
                <w:b/>
                <w:i/>
                <w:szCs w:val="22"/>
              </w:rPr>
              <w:t>srs-ResourceSetId</w:t>
            </w:r>
            <w:proofErr w:type="spellEnd"/>
          </w:p>
          <w:p w14:paraId="5C86F685" w14:textId="77777777" w:rsidR="00C65757" w:rsidRPr="00F537EB" w:rsidRDefault="00C65757" w:rsidP="00801E3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C65757" w:rsidRPr="00F537EB" w14:paraId="16E6BC15" w14:textId="77777777" w:rsidTr="00801E3F">
        <w:tc>
          <w:tcPr>
            <w:tcW w:w="14173" w:type="dxa"/>
            <w:tcBorders>
              <w:top w:val="single" w:sz="4" w:space="0" w:color="auto"/>
              <w:left w:val="single" w:sz="4" w:space="0" w:color="auto"/>
              <w:bottom w:val="single" w:sz="4" w:space="0" w:color="auto"/>
              <w:right w:val="single" w:sz="4" w:space="0" w:color="auto"/>
            </w:tcBorders>
          </w:tcPr>
          <w:p w14:paraId="2AE3F44E" w14:textId="77777777" w:rsidR="00C65757" w:rsidRPr="00F537EB" w:rsidRDefault="00C65757" w:rsidP="00801E3F">
            <w:pPr>
              <w:pStyle w:val="TAL"/>
              <w:rPr>
                <w:b/>
                <w:i/>
                <w:szCs w:val="18"/>
              </w:rPr>
            </w:pPr>
            <w:proofErr w:type="spellStart"/>
            <w:r w:rsidRPr="00F537EB">
              <w:rPr>
                <w:b/>
                <w:i/>
                <w:szCs w:val="18"/>
              </w:rPr>
              <w:t>ssb-IndexNcell</w:t>
            </w:r>
            <w:proofErr w:type="spellEnd"/>
          </w:p>
          <w:p w14:paraId="06200EDC" w14:textId="77777777" w:rsidR="00C65757" w:rsidRPr="00F537EB" w:rsidRDefault="00C65757" w:rsidP="00801E3F">
            <w:pPr>
              <w:pStyle w:val="TAL"/>
              <w:rPr>
                <w:rFonts w:cs="Arial"/>
                <w:b/>
                <w:i/>
                <w:noProof/>
                <w:lang w:eastAsia="en-GB"/>
              </w:rPr>
            </w:pPr>
            <w:r w:rsidRPr="00F537EB">
              <w:rPr>
                <w:szCs w:val="18"/>
              </w:rPr>
              <w:t>Indicates SSB index belonging to a non-serving cell</w:t>
            </w:r>
          </w:p>
        </w:tc>
      </w:tr>
      <w:tr w:rsidR="00C65757" w:rsidRPr="00F537EB" w14:paraId="54AE7432" w14:textId="77777777" w:rsidTr="00801E3F">
        <w:tc>
          <w:tcPr>
            <w:tcW w:w="14173" w:type="dxa"/>
            <w:tcBorders>
              <w:top w:val="single" w:sz="4" w:space="0" w:color="auto"/>
              <w:left w:val="single" w:sz="4" w:space="0" w:color="auto"/>
              <w:bottom w:val="single" w:sz="4" w:space="0" w:color="auto"/>
              <w:right w:val="single" w:sz="4" w:space="0" w:color="auto"/>
            </w:tcBorders>
          </w:tcPr>
          <w:p w14:paraId="2CCA20E9" w14:textId="77777777" w:rsidR="00C65757" w:rsidRPr="00F537EB" w:rsidRDefault="00C65757" w:rsidP="00801E3F">
            <w:pPr>
              <w:pStyle w:val="TAL"/>
              <w:rPr>
                <w:b/>
                <w:i/>
                <w:szCs w:val="18"/>
              </w:rPr>
            </w:pPr>
            <w:proofErr w:type="spellStart"/>
            <w:r w:rsidRPr="00F537EB">
              <w:rPr>
                <w:b/>
                <w:i/>
                <w:szCs w:val="18"/>
              </w:rPr>
              <w:t>ssb-IndexSevingcell</w:t>
            </w:r>
            <w:proofErr w:type="spellEnd"/>
          </w:p>
          <w:p w14:paraId="615D55B9" w14:textId="77777777" w:rsidR="00C65757" w:rsidRPr="00F537EB" w:rsidRDefault="00C65757" w:rsidP="00801E3F">
            <w:pPr>
              <w:pStyle w:val="TAL"/>
              <w:rPr>
                <w:b/>
                <w:i/>
                <w:szCs w:val="18"/>
              </w:rPr>
            </w:pPr>
            <w:r w:rsidRPr="00F537EB">
              <w:rPr>
                <w:szCs w:val="18"/>
              </w:rPr>
              <w:t>Indicates SSB index belonging to a serving cell</w:t>
            </w:r>
          </w:p>
        </w:tc>
      </w:tr>
      <w:tr w:rsidR="00C65757" w:rsidRPr="00F537EB" w14:paraId="28338F3C" w14:textId="77777777" w:rsidTr="00801E3F">
        <w:tc>
          <w:tcPr>
            <w:tcW w:w="14173" w:type="dxa"/>
            <w:tcBorders>
              <w:top w:val="single" w:sz="4" w:space="0" w:color="auto"/>
              <w:left w:val="single" w:sz="4" w:space="0" w:color="auto"/>
              <w:bottom w:val="single" w:sz="4" w:space="0" w:color="auto"/>
              <w:right w:val="single" w:sz="4" w:space="0" w:color="auto"/>
            </w:tcBorders>
          </w:tcPr>
          <w:p w14:paraId="4BFB5A14" w14:textId="77777777" w:rsidR="00C65757" w:rsidRPr="00F537EB" w:rsidRDefault="00C65757" w:rsidP="00801E3F">
            <w:pPr>
              <w:pStyle w:val="TAL"/>
              <w:rPr>
                <w:szCs w:val="18"/>
                <w:lang w:eastAsia="zh-CN"/>
              </w:rPr>
            </w:pPr>
            <w:proofErr w:type="spellStart"/>
            <w:r w:rsidRPr="00F537EB">
              <w:rPr>
                <w:b/>
                <w:i/>
                <w:szCs w:val="18"/>
              </w:rPr>
              <w:t>trp</w:t>
            </w:r>
            <w:proofErr w:type="spellEnd"/>
            <w:r w:rsidRPr="00F537EB">
              <w:rPr>
                <w:b/>
                <w:i/>
                <w:szCs w:val="18"/>
              </w:rPr>
              <w:t>-Id</w:t>
            </w:r>
          </w:p>
          <w:p w14:paraId="04BB803E" w14:textId="77777777" w:rsidR="00C65757" w:rsidRPr="00F537EB" w:rsidRDefault="00C65757" w:rsidP="00801E3F">
            <w:pPr>
              <w:pStyle w:val="TAL"/>
              <w:rPr>
                <w:b/>
                <w:i/>
                <w:szCs w:val="18"/>
              </w:rPr>
            </w:pPr>
            <w:r w:rsidRPr="00F537EB">
              <w:rPr>
                <w:szCs w:val="18"/>
                <w:lang w:eastAsia="zh-CN"/>
              </w:rPr>
              <w:t>indicates the TRP ID, see TS 37.355 [49]</w:t>
            </w:r>
          </w:p>
        </w:tc>
      </w:tr>
      <w:tr w:rsidR="00C65757" w:rsidRPr="00F537EB" w14:paraId="2A2EC03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0AB9ED" w14:textId="77777777" w:rsidR="00C65757" w:rsidRPr="00F537EB" w:rsidRDefault="00C65757" w:rsidP="00801E3F">
            <w:pPr>
              <w:pStyle w:val="TAL"/>
              <w:rPr>
                <w:szCs w:val="22"/>
              </w:rPr>
            </w:pPr>
            <w:r w:rsidRPr="00F537EB">
              <w:rPr>
                <w:b/>
                <w:i/>
                <w:szCs w:val="22"/>
              </w:rPr>
              <w:t>usage</w:t>
            </w:r>
          </w:p>
          <w:p w14:paraId="7F8B9DB9" w14:textId="77777777" w:rsidR="00C65757" w:rsidRPr="00F537EB" w:rsidRDefault="00C65757" w:rsidP="00801E3F">
            <w:pPr>
              <w:pStyle w:val="TAL"/>
              <w:rPr>
                <w:szCs w:val="22"/>
              </w:rPr>
            </w:pPr>
            <w:r w:rsidRPr="00F537EB">
              <w:rPr>
                <w:szCs w:val="22"/>
              </w:rPr>
              <w:t>Indicates if the SRS resource set is used for beam management, codebook based or non-</w:t>
            </w:r>
            <w:proofErr w:type="gramStart"/>
            <w:r w:rsidRPr="00F537EB">
              <w:rPr>
                <w:szCs w:val="22"/>
              </w:rPr>
              <w:t>codebook based</w:t>
            </w:r>
            <w:proofErr w:type="gramEnd"/>
            <w:r w:rsidRPr="00F537EB">
              <w:rPr>
                <w:szCs w:val="22"/>
              </w:rPr>
              <w:t xml:space="preserve"> transmission or antenna switching. See TS 38.214 [19], clause 6.2.1. Reconfiguration between codebook based and non-</w:t>
            </w:r>
            <w:proofErr w:type="gramStart"/>
            <w:r w:rsidRPr="00F537EB">
              <w:rPr>
                <w:szCs w:val="22"/>
              </w:rPr>
              <w:t>codebook based</w:t>
            </w:r>
            <w:proofErr w:type="gramEnd"/>
            <w:r w:rsidRPr="00F537EB">
              <w:rPr>
                <w:szCs w:val="22"/>
              </w:rPr>
              <w:t xml:space="preserve"> transmission is not supported.</w:t>
            </w:r>
          </w:p>
        </w:tc>
      </w:tr>
      <w:tr w:rsidR="00C65757" w:rsidRPr="00F537EB" w14:paraId="1575773B" w14:textId="77777777" w:rsidTr="00801E3F">
        <w:tc>
          <w:tcPr>
            <w:tcW w:w="14173" w:type="dxa"/>
            <w:tcBorders>
              <w:top w:val="single" w:sz="4" w:space="0" w:color="auto"/>
              <w:left w:val="single" w:sz="4" w:space="0" w:color="auto"/>
              <w:bottom w:val="single" w:sz="4" w:space="0" w:color="auto"/>
              <w:right w:val="single" w:sz="4" w:space="0" w:color="auto"/>
            </w:tcBorders>
          </w:tcPr>
          <w:p w14:paraId="5E91ABB7" w14:textId="77777777" w:rsidR="00C65757" w:rsidRPr="00F537EB" w:rsidRDefault="00C65757" w:rsidP="00801E3F">
            <w:pPr>
              <w:pStyle w:val="TAL"/>
              <w:rPr>
                <w:rFonts w:cs="Arial"/>
                <w:b/>
                <w:i/>
                <w:szCs w:val="18"/>
              </w:rPr>
            </w:pPr>
          </w:p>
        </w:tc>
      </w:tr>
    </w:tbl>
    <w:p w14:paraId="566BCD8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45915D6"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0B98021"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7526A9" w14:textId="77777777" w:rsidR="00C65757" w:rsidRPr="00F537EB" w:rsidRDefault="00C65757" w:rsidP="00801E3F">
            <w:pPr>
              <w:pStyle w:val="TAH"/>
            </w:pPr>
            <w:r w:rsidRPr="00F537EB">
              <w:t>Explanation</w:t>
            </w:r>
          </w:p>
        </w:tc>
      </w:tr>
      <w:tr w:rsidR="00C65757" w:rsidRPr="00F537EB" w14:paraId="1D8D850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8A77C06" w14:textId="77777777" w:rsidR="00C65757" w:rsidRPr="00F537EB" w:rsidRDefault="00C65757" w:rsidP="00801E3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0C4DBE63" w14:textId="77777777" w:rsidR="00C65757" w:rsidRPr="00F537EB" w:rsidRDefault="00C65757" w:rsidP="00801E3F">
            <w:pPr>
              <w:pStyle w:val="TAL"/>
            </w:pPr>
            <w:r w:rsidRPr="00F537EB">
              <w:t xml:space="preserve">This field is mandatory present upon configuration of </w:t>
            </w:r>
            <w:r w:rsidRPr="00F537EB">
              <w:rPr>
                <w:i/>
              </w:rPr>
              <w:t>SRS-</w:t>
            </w:r>
            <w:proofErr w:type="spellStart"/>
            <w:r w:rsidRPr="00F537EB">
              <w:rPr>
                <w:i/>
              </w:rPr>
              <w:t>ResourceSet</w:t>
            </w:r>
            <w:proofErr w:type="spellEnd"/>
            <w:r w:rsidRPr="00F537EB">
              <w:t xml:space="preserve"> or </w:t>
            </w:r>
            <w:r w:rsidRPr="00F537EB">
              <w:rPr>
                <w:i/>
              </w:rPr>
              <w:t>SRS-Resource</w:t>
            </w:r>
            <w:r w:rsidRPr="00F537EB">
              <w:t xml:space="preserve"> and optionally present, Need M, otherwise.</w:t>
            </w:r>
          </w:p>
        </w:tc>
      </w:tr>
      <w:tr w:rsidR="00C65757" w:rsidRPr="00F537EB" w14:paraId="3DB4C4A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93525B3" w14:textId="77777777" w:rsidR="00C65757" w:rsidRPr="00F537EB" w:rsidRDefault="00C65757" w:rsidP="00801E3F">
            <w:pPr>
              <w:pStyle w:val="TAL"/>
              <w:rPr>
                <w:i/>
              </w:rPr>
            </w:pPr>
            <w:proofErr w:type="spellStart"/>
            <w:r w:rsidRPr="00F537EB">
              <w:rPr>
                <w:i/>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6F41ACB" w14:textId="77777777" w:rsidR="00C65757" w:rsidRPr="00F537EB" w:rsidRDefault="00C65757" w:rsidP="00801E3F">
            <w:pPr>
              <w:pStyle w:val="TAL"/>
            </w:pPr>
            <w:r w:rsidRPr="00F537EB">
              <w:t xml:space="preserve">This field is optionally present, Need M, in case of </w:t>
            </w:r>
            <w:r w:rsidRPr="00F537EB">
              <w:rPr>
                <w:szCs w:val="22"/>
              </w:rPr>
              <w:t>non-</w:t>
            </w:r>
            <w:proofErr w:type="gramStart"/>
            <w:r w:rsidRPr="00F537EB">
              <w:rPr>
                <w:szCs w:val="22"/>
              </w:rPr>
              <w:t>codebook based</w:t>
            </w:r>
            <w:proofErr w:type="gramEnd"/>
            <w:r w:rsidRPr="00F537EB">
              <w:rPr>
                <w:szCs w:val="22"/>
              </w:rPr>
              <w:t xml:space="preserve"> transmission, otherwise the field is absent.</w:t>
            </w:r>
          </w:p>
        </w:tc>
      </w:tr>
      <w:tr w:rsidR="00C65757" w:rsidRPr="00F537EB" w14:paraId="50A284CF" w14:textId="77777777" w:rsidTr="00801E3F">
        <w:tc>
          <w:tcPr>
            <w:tcW w:w="4027" w:type="dxa"/>
            <w:tcBorders>
              <w:top w:val="single" w:sz="4" w:space="0" w:color="auto"/>
              <w:left w:val="single" w:sz="4" w:space="0" w:color="auto"/>
              <w:bottom w:val="single" w:sz="4" w:space="0" w:color="auto"/>
              <w:right w:val="single" w:sz="4" w:space="0" w:color="auto"/>
            </w:tcBorders>
          </w:tcPr>
          <w:p w14:paraId="5AE7F0A9" w14:textId="77777777" w:rsidR="00C65757" w:rsidRPr="00F537EB" w:rsidRDefault="00C65757" w:rsidP="00801E3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F0868A0" w14:textId="77777777" w:rsidR="00C65757" w:rsidRPr="00F537EB" w:rsidRDefault="00C65757" w:rsidP="00801E3F">
            <w:pPr>
              <w:pStyle w:val="TAL"/>
            </w:pPr>
            <w:r w:rsidRPr="00F537EB">
              <w:rPr>
                <w:lang w:eastAsia="en-GB"/>
              </w:rPr>
              <w:t xml:space="preserve">The field is mandatory present if </w:t>
            </w:r>
            <w:proofErr w:type="spellStart"/>
            <w:r w:rsidRPr="00F537EB">
              <w:rPr>
                <w:i/>
                <w:iCs/>
                <w:lang w:eastAsia="en-GB"/>
              </w:rPr>
              <w:t>pathlossReferenceRS</w:t>
            </w:r>
            <w:proofErr w:type="spellEnd"/>
            <w:r w:rsidRPr="00F537EB">
              <w:rPr>
                <w:i/>
                <w:iCs/>
                <w:lang w:eastAsia="en-GB"/>
              </w:rPr>
              <w:t xml:space="preserve">-Pos </w:t>
            </w:r>
            <w:r w:rsidRPr="00F537EB">
              <w:rPr>
                <w:lang w:eastAsia="en-GB"/>
              </w:rPr>
              <w:t>is included; otherwise it is optionally present, Need R</w:t>
            </w:r>
          </w:p>
        </w:tc>
      </w:tr>
    </w:tbl>
    <w:p w14:paraId="05CDEC5E" w14:textId="77777777" w:rsidR="00C65757" w:rsidRPr="00F537EB" w:rsidRDefault="00C65757" w:rsidP="00C65757"/>
    <w:p w14:paraId="47F18C98" w14:textId="77777777" w:rsidR="00C65757" w:rsidRPr="00F537EB" w:rsidRDefault="00C65757" w:rsidP="00C65757">
      <w:pPr>
        <w:pStyle w:val="Heading4"/>
        <w:rPr>
          <w:rFonts w:eastAsia="MS Mincho"/>
        </w:rPr>
      </w:pPr>
      <w:bookmarkStart w:id="4784" w:name="_Toc12718380"/>
      <w:bookmarkStart w:id="4785" w:name="_Toc36757303"/>
      <w:bookmarkStart w:id="4786" w:name="_Toc36836844"/>
      <w:bookmarkStart w:id="4787" w:name="_Toc36843821"/>
      <w:bookmarkStart w:id="4788" w:name="_Toc37068110"/>
      <w:r w:rsidRPr="00F537EB">
        <w:rPr>
          <w:rFonts w:eastAsia="MS Mincho"/>
        </w:rPr>
        <w:t>–</w:t>
      </w:r>
      <w:r w:rsidRPr="00F537EB">
        <w:rPr>
          <w:rFonts w:eastAsia="MS Mincho"/>
        </w:rPr>
        <w:tab/>
      </w:r>
      <w:r w:rsidRPr="00F537EB">
        <w:rPr>
          <w:rFonts w:eastAsia="MS Mincho"/>
          <w:i/>
        </w:rPr>
        <w:t>SRS-RSRP-Range</w:t>
      </w:r>
      <w:bookmarkEnd w:id="4784"/>
      <w:bookmarkEnd w:id="4785"/>
      <w:bookmarkEnd w:id="4786"/>
      <w:bookmarkEnd w:id="4787"/>
      <w:bookmarkEnd w:id="4788"/>
    </w:p>
    <w:p w14:paraId="18AB70C6" w14:textId="77777777" w:rsidR="00C65757" w:rsidRPr="00F537EB" w:rsidRDefault="00C65757" w:rsidP="00C65757">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04120F56" w14:textId="77777777" w:rsidR="00C65757" w:rsidRPr="00F537EB" w:rsidRDefault="00C65757" w:rsidP="00C65757">
      <w:pPr>
        <w:pStyle w:val="TH"/>
      </w:pPr>
      <w:r w:rsidRPr="00F537EB">
        <w:rPr>
          <w:i/>
        </w:rPr>
        <w:t>SRS-RSRP-Range</w:t>
      </w:r>
      <w:r w:rsidRPr="00F537EB">
        <w:t xml:space="preserve"> information element</w:t>
      </w:r>
    </w:p>
    <w:p w14:paraId="43E2FA95" w14:textId="77777777" w:rsidR="00C65757" w:rsidRPr="00F537EB" w:rsidRDefault="00C65757" w:rsidP="00C65757">
      <w:pPr>
        <w:pStyle w:val="PL"/>
      </w:pPr>
      <w:r w:rsidRPr="00F537EB">
        <w:t>-- ASN1START</w:t>
      </w:r>
    </w:p>
    <w:p w14:paraId="75B403A3" w14:textId="77777777" w:rsidR="00C65757" w:rsidRPr="00F537EB" w:rsidRDefault="00C65757" w:rsidP="00C65757">
      <w:pPr>
        <w:pStyle w:val="PL"/>
      </w:pPr>
      <w:r w:rsidRPr="00F537EB">
        <w:t>-- TAG-SRS-RSRP-RANGE-START</w:t>
      </w:r>
    </w:p>
    <w:p w14:paraId="15FC786E" w14:textId="77777777" w:rsidR="00C65757" w:rsidRPr="00F537EB" w:rsidRDefault="00C65757" w:rsidP="00C65757">
      <w:pPr>
        <w:pStyle w:val="PL"/>
      </w:pPr>
    </w:p>
    <w:p w14:paraId="11A4E350" w14:textId="77777777" w:rsidR="00C65757" w:rsidRPr="00F537EB" w:rsidRDefault="00C65757" w:rsidP="00C65757">
      <w:pPr>
        <w:pStyle w:val="PL"/>
      </w:pPr>
      <w:r w:rsidRPr="00F537EB">
        <w:t>SRS-RSRP-Range-r16 ::=                      INTEGER(0..98)</w:t>
      </w:r>
    </w:p>
    <w:p w14:paraId="7DB1353F" w14:textId="77777777" w:rsidR="00C65757" w:rsidRPr="00F537EB" w:rsidRDefault="00C65757" w:rsidP="00C65757">
      <w:pPr>
        <w:pStyle w:val="PL"/>
      </w:pPr>
    </w:p>
    <w:p w14:paraId="1254B324" w14:textId="77777777" w:rsidR="00C65757" w:rsidRPr="00F537EB" w:rsidRDefault="00C65757" w:rsidP="00C65757">
      <w:pPr>
        <w:pStyle w:val="PL"/>
      </w:pPr>
      <w:r w:rsidRPr="00F537EB">
        <w:t>-- TAG-SRS-RSRP-RANGE-STOP</w:t>
      </w:r>
    </w:p>
    <w:p w14:paraId="56692C4A" w14:textId="77777777" w:rsidR="00C65757" w:rsidRPr="00F537EB" w:rsidRDefault="00C65757" w:rsidP="00C65757">
      <w:pPr>
        <w:pStyle w:val="PL"/>
      </w:pPr>
      <w:r w:rsidRPr="00F537EB">
        <w:t>-- ASN1STOP</w:t>
      </w:r>
    </w:p>
    <w:p w14:paraId="1BD50646" w14:textId="77777777" w:rsidR="00C65757" w:rsidRPr="00F537EB" w:rsidRDefault="00C65757" w:rsidP="00C65757"/>
    <w:p w14:paraId="565E7AC7" w14:textId="77777777" w:rsidR="00C65757" w:rsidRPr="00F537EB" w:rsidRDefault="00C65757" w:rsidP="00C65757">
      <w:pPr>
        <w:pStyle w:val="Heading4"/>
      </w:pPr>
      <w:bookmarkStart w:id="4789" w:name="_Toc20426120"/>
      <w:bookmarkStart w:id="4790" w:name="_Toc29321516"/>
      <w:bookmarkStart w:id="4791" w:name="_Toc36757304"/>
      <w:bookmarkStart w:id="4792" w:name="_Toc36836845"/>
      <w:bookmarkStart w:id="4793" w:name="_Toc36843822"/>
      <w:bookmarkStart w:id="4794" w:name="_Toc37068111"/>
      <w:r w:rsidRPr="00F537EB">
        <w:t>–</w:t>
      </w:r>
      <w:r w:rsidRPr="00F537EB">
        <w:tab/>
      </w:r>
      <w:r w:rsidRPr="00F537EB">
        <w:rPr>
          <w:i/>
        </w:rPr>
        <w:t>SRS-TPC-</w:t>
      </w:r>
      <w:proofErr w:type="spellStart"/>
      <w:r w:rsidRPr="00F537EB">
        <w:rPr>
          <w:i/>
        </w:rPr>
        <w:t>CommandConfig</w:t>
      </w:r>
      <w:bookmarkEnd w:id="4789"/>
      <w:bookmarkEnd w:id="4790"/>
      <w:bookmarkEnd w:id="4791"/>
      <w:bookmarkEnd w:id="4792"/>
      <w:bookmarkEnd w:id="4793"/>
      <w:bookmarkEnd w:id="4794"/>
      <w:proofErr w:type="spellEnd"/>
    </w:p>
    <w:p w14:paraId="01990BD9" w14:textId="77777777" w:rsidR="00C65757" w:rsidRPr="00F537EB" w:rsidRDefault="00C65757" w:rsidP="00C65757">
      <w:r w:rsidRPr="00F537EB">
        <w:t xml:space="preserve">The IE </w:t>
      </w:r>
      <w:r w:rsidRPr="00F537EB">
        <w:rPr>
          <w:i/>
        </w:rPr>
        <w:t>SRS-TPC-</w:t>
      </w:r>
      <w:proofErr w:type="spellStart"/>
      <w:r w:rsidRPr="00F537EB">
        <w:rPr>
          <w:i/>
        </w:rPr>
        <w:t>CommandConfig</w:t>
      </w:r>
      <w:proofErr w:type="spellEnd"/>
      <w:r w:rsidRPr="00F537EB">
        <w:t xml:space="preserve"> is used to configure the UE for extracting TPC commands for SRS from a group-TPC messages on DCI</w:t>
      </w:r>
    </w:p>
    <w:p w14:paraId="6768385B" w14:textId="77777777" w:rsidR="00C65757" w:rsidRPr="00F537EB" w:rsidRDefault="00C65757" w:rsidP="00C65757">
      <w:pPr>
        <w:pStyle w:val="TH"/>
      </w:pPr>
      <w:r w:rsidRPr="00F537EB">
        <w:rPr>
          <w:i/>
        </w:rPr>
        <w:t>SRS-TPC-</w:t>
      </w:r>
      <w:proofErr w:type="spellStart"/>
      <w:r w:rsidRPr="00F537EB">
        <w:rPr>
          <w:i/>
        </w:rPr>
        <w:t>CommandConfig</w:t>
      </w:r>
      <w:proofErr w:type="spellEnd"/>
      <w:r w:rsidRPr="00F537EB">
        <w:t xml:space="preserve"> information element</w:t>
      </w:r>
    </w:p>
    <w:p w14:paraId="2446E190" w14:textId="77777777" w:rsidR="00C65757" w:rsidRPr="00F537EB" w:rsidRDefault="00C65757" w:rsidP="00C65757">
      <w:pPr>
        <w:pStyle w:val="PL"/>
      </w:pPr>
      <w:r w:rsidRPr="00F537EB">
        <w:t>-- ASN1START</w:t>
      </w:r>
    </w:p>
    <w:p w14:paraId="4E4822D5" w14:textId="77777777" w:rsidR="00C65757" w:rsidRPr="00F537EB" w:rsidRDefault="00C65757" w:rsidP="00C65757">
      <w:pPr>
        <w:pStyle w:val="PL"/>
      </w:pPr>
      <w:r w:rsidRPr="00F537EB">
        <w:t>-- TAG-SRS-TPC-COMMANDCONFIG-START</w:t>
      </w:r>
    </w:p>
    <w:p w14:paraId="406D3732" w14:textId="77777777" w:rsidR="00C65757" w:rsidRPr="00F537EB" w:rsidRDefault="00C65757" w:rsidP="00C65757">
      <w:pPr>
        <w:pStyle w:val="PL"/>
      </w:pPr>
    </w:p>
    <w:p w14:paraId="38EB4FA2" w14:textId="77777777" w:rsidR="00C65757" w:rsidRPr="00F537EB" w:rsidRDefault="00C65757" w:rsidP="00C65757">
      <w:pPr>
        <w:pStyle w:val="PL"/>
      </w:pPr>
      <w:r w:rsidRPr="00F537EB">
        <w:t>SRS-TPC-CommandConfig ::=               SEQUENCE {</w:t>
      </w:r>
    </w:p>
    <w:p w14:paraId="365AC4DB" w14:textId="77777777" w:rsidR="00C65757" w:rsidRPr="00F537EB" w:rsidRDefault="00C65757" w:rsidP="00C65757">
      <w:pPr>
        <w:pStyle w:val="PL"/>
      </w:pPr>
      <w:r w:rsidRPr="00F537EB">
        <w:t xml:space="preserve">    startingBitOfFormat2-3                  INTEGER (1..31)                                                     OPTIONAL,   -- Need R</w:t>
      </w:r>
    </w:p>
    <w:p w14:paraId="533ED894" w14:textId="77777777" w:rsidR="00C65757" w:rsidRPr="00F537EB" w:rsidRDefault="00C65757" w:rsidP="00C65757">
      <w:pPr>
        <w:pStyle w:val="PL"/>
      </w:pPr>
      <w:r w:rsidRPr="00F537EB">
        <w:t xml:space="preserve">    fieldTypeFormat2-3                      INTEGER (0..1)                                                      OPTIONAL,   -- Need R</w:t>
      </w:r>
    </w:p>
    <w:p w14:paraId="2D07897F" w14:textId="77777777" w:rsidR="00C65757" w:rsidRPr="00F537EB" w:rsidRDefault="00C65757" w:rsidP="00C65757">
      <w:pPr>
        <w:pStyle w:val="PL"/>
      </w:pPr>
      <w:r w:rsidRPr="00F537EB">
        <w:t xml:space="preserve">    ...,</w:t>
      </w:r>
    </w:p>
    <w:p w14:paraId="15329DEA" w14:textId="77777777" w:rsidR="00C65757" w:rsidRPr="00F537EB" w:rsidRDefault="00C65757" w:rsidP="00C65757">
      <w:pPr>
        <w:pStyle w:val="PL"/>
      </w:pPr>
      <w:r w:rsidRPr="00F537EB">
        <w:t xml:space="preserve">    [[</w:t>
      </w:r>
    </w:p>
    <w:p w14:paraId="51E0C624" w14:textId="77777777" w:rsidR="00C65757" w:rsidRPr="00F537EB" w:rsidRDefault="00C65757" w:rsidP="00C65757">
      <w:pPr>
        <w:pStyle w:val="PL"/>
      </w:pPr>
      <w:r w:rsidRPr="00F537EB">
        <w:t xml:space="preserve">    startingBitOfFormat2-3SUL           INTEGER (1..31)                                                         OPTIONAL    -- Need R</w:t>
      </w:r>
    </w:p>
    <w:p w14:paraId="371E2C65" w14:textId="77777777" w:rsidR="00C65757" w:rsidRPr="00F537EB" w:rsidRDefault="00C65757" w:rsidP="00C65757">
      <w:pPr>
        <w:pStyle w:val="PL"/>
      </w:pPr>
      <w:r w:rsidRPr="00F537EB">
        <w:t xml:space="preserve">    ]]</w:t>
      </w:r>
    </w:p>
    <w:p w14:paraId="1B99E5F3" w14:textId="77777777" w:rsidR="00C65757" w:rsidRPr="00F537EB" w:rsidRDefault="00C65757" w:rsidP="00C65757">
      <w:pPr>
        <w:pStyle w:val="PL"/>
      </w:pPr>
      <w:r w:rsidRPr="00F537EB">
        <w:t>}</w:t>
      </w:r>
    </w:p>
    <w:p w14:paraId="7A176B26" w14:textId="77777777" w:rsidR="00C65757" w:rsidRPr="00F537EB" w:rsidRDefault="00C65757" w:rsidP="00C65757">
      <w:pPr>
        <w:pStyle w:val="PL"/>
      </w:pPr>
    </w:p>
    <w:p w14:paraId="6F7682C5" w14:textId="77777777" w:rsidR="00C65757" w:rsidRPr="00F537EB" w:rsidRDefault="00C65757" w:rsidP="00C65757">
      <w:pPr>
        <w:pStyle w:val="PL"/>
      </w:pPr>
      <w:r w:rsidRPr="00F537EB">
        <w:t>-- TAG-SRS-TPC-COMMANDCONFIG-STOP</w:t>
      </w:r>
    </w:p>
    <w:p w14:paraId="3083A40C" w14:textId="77777777" w:rsidR="00C65757" w:rsidRPr="00F537EB" w:rsidRDefault="00C65757" w:rsidP="00C65757">
      <w:pPr>
        <w:pStyle w:val="PL"/>
      </w:pPr>
      <w:r w:rsidRPr="00F537EB">
        <w:t>-- ASN1STOP</w:t>
      </w:r>
    </w:p>
    <w:p w14:paraId="45392A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EB61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1363E0" w14:textId="77777777" w:rsidR="00C65757" w:rsidRPr="00F537EB" w:rsidRDefault="00C65757" w:rsidP="00801E3F">
            <w:pPr>
              <w:pStyle w:val="TAH"/>
              <w:rPr>
                <w:szCs w:val="22"/>
              </w:rPr>
            </w:pPr>
            <w:r w:rsidRPr="00F537EB">
              <w:rPr>
                <w:i/>
                <w:szCs w:val="22"/>
              </w:rPr>
              <w:t>SRS-TPC-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C65757" w:rsidRPr="00F537EB" w14:paraId="6AD994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012B35" w14:textId="77777777" w:rsidR="00C65757" w:rsidRPr="00F537EB" w:rsidRDefault="00C65757" w:rsidP="00801E3F">
            <w:pPr>
              <w:pStyle w:val="TAL"/>
              <w:rPr>
                <w:b/>
                <w:i/>
                <w:szCs w:val="22"/>
              </w:rPr>
            </w:pPr>
            <w:r w:rsidRPr="00F537EB">
              <w:rPr>
                <w:b/>
                <w:i/>
                <w:szCs w:val="22"/>
              </w:rPr>
              <w:t>fieldTypeFormat2-3</w:t>
            </w:r>
          </w:p>
          <w:p w14:paraId="47E34E5F" w14:textId="77777777" w:rsidR="00C65757" w:rsidRPr="00F537EB" w:rsidRDefault="00C65757" w:rsidP="00801E3F">
            <w:pPr>
              <w:pStyle w:val="TAL"/>
              <w:rPr>
                <w:szCs w:val="22"/>
              </w:rPr>
            </w:pPr>
            <w:r w:rsidRPr="00F537EB">
              <w:rPr>
                <w:szCs w:val="22"/>
              </w:rPr>
              <w:t>The type of a field within the group DCI with SRS request fields (optional), which indicates how many bits in the field are for SRS request (0 or 2).</w:t>
            </w:r>
          </w:p>
          <w:p w14:paraId="76425C3D" w14:textId="77777777" w:rsidR="00C65757" w:rsidRPr="00F537EB" w:rsidRDefault="00C65757" w:rsidP="00801E3F">
            <w:pPr>
              <w:pStyle w:val="TAL"/>
              <w:rPr>
                <w:szCs w:val="22"/>
              </w:rPr>
            </w:pPr>
            <w:r w:rsidRPr="00F537EB">
              <w:rPr>
                <w:szCs w:val="22"/>
              </w:rPr>
              <w:t xml:space="preserve">Note that for Type A, there is a common SRS request field for all SCells in the set, but each SCell has its own TPC command bits. See TS 38.212 [17] clause 7.3.1 </w:t>
            </w:r>
            <w:proofErr w:type="gramStart"/>
            <w:r w:rsidRPr="00F537EB">
              <w:rPr>
                <w:szCs w:val="22"/>
              </w:rPr>
              <w:t>and ,</w:t>
            </w:r>
            <w:proofErr w:type="gramEnd"/>
            <w:r w:rsidRPr="00F537EB">
              <w:rPr>
                <w:szCs w:val="22"/>
              </w:rPr>
              <w:t xml:space="preserve"> TS 38.213 [13], clause 11.3.</w:t>
            </w:r>
          </w:p>
        </w:tc>
      </w:tr>
      <w:tr w:rsidR="00C65757" w:rsidRPr="00F537EB" w14:paraId="5F7AEF3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10EB1F" w14:textId="77777777" w:rsidR="00C65757" w:rsidRPr="00F537EB" w:rsidRDefault="00C65757" w:rsidP="00801E3F">
            <w:pPr>
              <w:pStyle w:val="TAL"/>
              <w:rPr>
                <w:b/>
                <w:i/>
                <w:szCs w:val="22"/>
              </w:rPr>
            </w:pPr>
            <w:r w:rsidRPr="00F537EB">
              <w:rPr>
                <w:b/>
                <w:i/>
                <w:szCs w:val="22"/>
              </w:rPr>
              <w:t>startingBitOfFormat2-3</w:t>
            </w:r>
          </w:p>
          <w:p w14:paraId="7C18D39C" w14:textId="77777777" w:rsidR="00C65757" w:rsidRPr="00F537EB" w:rsidRDefault="00C65757" w:rsidP="00801E3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C65757" w:rsidRPr="00F537EB" w14:paraId="6ED5240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3838C0" w14:textId="77777777" w:rsidR="00C65757" w:rsidRPr="00F537EB" w:rsidRDefault="00C65757" w:rsidP="00801E3F">
            <w:pPr>
              <w:pStyle w:val="TAL"/>
              <w:rPr>
                <w:b/>
                <w:i/>
                <w:szCs w:val="22"/>
              </w:rPr>
            </w:pPr>
            <w:r w:rsidRPr="00F537EB">
              <w:rPr>
                <w:b/>
                <w:i/>
                <w:szCs w:val="22"/>
              </w:rPr>
              <w:t>startingBitOfFormat2-3SUL</w:t>
            </w:r>
          </w:p>
          <w:p w14:paraId="29E5C577" w14:textId="77777777" w:rsidR="00C65757" w:rsidRPr="00F537EB" w:rsidRDefault="00C65757" w:rsidP="00801E3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1D4B495" w14:textId="77777777" w:rsidR="00C65757" w:rsidRPr="00F537EB" w:rsidRDefault="00C65757" w:rsidP="00C65757"/>
    <w:p w14:paraId="582071E6" w14:textId="77777777" w:rsidR="00C65757" w:rsidRPr="00F537EB" w:rsidRDefault="00C65757" w:rsidP="00C65757">
      <w:pPr>
        <w:pStyle w:val="Heading4"/>
      </w:pPr>
      <w:bookmarkStart w:id="4795" w:name="_Toc20426121"/>
      <w:bookmarkStart w:id="4796" w:name="_Toc29321517"/>
      <w:bookmarkStart w:id="4797" w:name="_Toc36757305"/>
      <w:bookmarkStart w:id="4798" w:name="_Toc36836846"/>
      <w:bookmarkStart w:id="4799" w:name="_Toc36843823"/>
      <w:bookmarkStart w:id="4800" w:name="_Toc37068112"/>
      <w:bookmarkStart w:id="4801" w:name="_Hlk535949517"/>
      <w:r w:rsidRPr="00F537EB">
        <w:t>–</w:t>
      </w:r>
      <w:r w:rsidRPr="00F537EB">
        <w:tab/>
      </w:r>
      <w:r w:rsidRPr="00F537EB">
        <w:rPr>
          <w:i/>
        </w:rPr>
        <w:t>SSB-Index</w:t>
      </w:r>
      <w:bookmarkEnd w:id="4795"/>
      <w:bookmarkEnd w:id="4796"/>
      <w:bookmarkEnd w:id="4797"/>
      <w:bookmarkEnd w:id="4798"/>
      <w:bookmarkEnd w:id="4799"/>
      <w:bookmarkEnd w:id="4800"/>
    </w:p>
    <w:p w14:paraId="6FBE601E" w14:textId="77777777" w:rsidR="00C65757" w:rsidRPr="00F537EB" w:rsidRDefault="00C65757" w:rsidP="00C65757">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801"/>
    <w:p w14:paraId="757A4E64" w14:textId="77777777" w:rsidR="00C65757" w:rsidRPr="00F537EB" w:rsidRDefault="00C65757" w:rsidP="00C65757">
      <w:pPr>
        <w:pStyle w:val="TH"/>
      </w:pPr>
      <w:r w:rsidRPr="00F537EB">
        <w:rPr>
          <w:i/>
        </w:rPr>
        <w:t>SSB-Index</w:t>
      </w:r>
      <w:r w:rsidRPr="00F537EB">
        <w:t xml:space="preserve"> information element</w:t>
      </w:r>
    </w:p>
    <w:p w14:paraId="701E36F4" w14:textId="77777777" w:rsidR="00C65757" w:rsidRPr="00F537EB" w:rsidRDefault="00C65757" w:rsidP="00C65757">
      <w:pPr>
        <w:pStyle w:val="PL"/>
      </w:pPr>
      <w:r w:rsidRPr="00F537EB">
        <w:t>-- ASN1START</w:t>
      </w:r>
    </w:p>
    <w:p w14:paraId="522F2CBF" w14:textId="77777777" w:rsidR="00C65757" w:rsidRPr="00F537EB" w:rsidRDefault="00C65757" w:rsidP="00C65757">
      <w:pPr>
        <w:pStyle w:val="PL"/>
      </w:pPr>
      <w:r w:rsidRPr="00F537EB">
        <w:t>-- TAG-SSB-INDEX-START</w:t>
      </w:r>
    </w:p>
    <w:p w14:paraId="76D469D5" w14:textId="77777777" w:rsidR="00C65757" w:rsidRPr="00F537EB" w:rsidRDefault="00C65757" w:rsidP="00C65757">
      <w:pPr>
        <w:pStyle w:val="PL"/>
      </w:pPr>
    </w:p>
    <w:p w14:paraId="4DED1766" w14:textId="77777777" w:rsidR="00C65757" w:rsidRPr="00F537EB" w:rsidRDefault="00C65757" w:rsidP="00C65757">
      <w:pPr>
        <w:pStyle w:val="PL"/>
      </w:pPr>
      <w:r w:rsidRPr="00F537EB">
        <w:t>SSB-Index ::=                       INTEGER (0..maxNrofSSBs-1)</w:t>
      </w:r>
    </w:p>
    <w:p w14:paraId="1BA78A2F" w14:textId="77777777" w:rsidR="00C65757" w:rsidRPr="00F537EB" w:rsidRDefault="00C65757" w:rsidP="00C65757">
      <w:pPr>
        <w:pStyle w:val="PL"/>
      </w:pPr>
    </w:p>
    <w:p w14:paraId="056CF6A8" w14:textId="77777777" w:rsidR="00C65757" w:rsidRPr="00F537EB" w:rsidRDefault="00C65757" w:rsidP="00C65757">
      <w:pPr>
        <w:pStyle w:val="PL"/>
      </w:pPr>
      <w:r w:rsidRPr="00F537EB">
        <w:t>-- TAG-SSB-INDEX-STOP</w:t>
      </w:r>
    </w:p>
    <w:p w14:paraId="403F4CBE" w14:textId="77777777" w:rsidR="00C65757" w:rsidRPr="00F537EB" w:rsidRDefault="00C65757" w:rsidP="00C65757">
      <w:pPr>
        <w:pStyle w:val="PL"/>
        <w:rPr>
          <w:rFonts w:eastAsia="MS Mincho"/>
        </w:rPr>
      </w:pPr>
      <w:r w:rsidRPr="00F537EB">
        <w:t>-- ASN1STOP</w:t>
      </w:r>
    </w:p>
    <w:p w14:paraId="576FFA53" w14:textId="77777777" w:rsidR="00C65757" w:rsidRPr="00F537EB" w:rsidRDefault="00C65757" w:rsidP="00C65757"/>
    <w:p w14:paraId="7DE3322B" w14:textId="77777777" w:rsidR="00C65757" w:rsidRPr="00F537EB" w:rsidRDefault="00C65757" w:rsidP="00C65757">
      <w:pPr>
        <w:pStyle w:val="Heading4"/>
      </w:pPr>
      <w:bookmarkStart w:id="4802" w:name="_Toc20426122"/>
      <w:bookmarkStart w:id="4803" w:name="_Toc29321518"/>
      <w:bookmarkStart w:id="4804" w:name="_Toc36757306"/>
      <w:bookmarkStart w:id="4805" w:name="_Toc36836847"/>
      <w:bookmarkStart w:id="4806" w:name="_Toc36843824"/>
      <w:bookmarkStart w:id="4807" w:name="_Toc37068113"/>
      <w:bookmarkStart w:id="4808" w:name="_Hlk536004864"/>
      <w:r w:rsidRPr="00F537EB">
        <w:t>–</w:t>
      </w:r>
      <w:r w:rsidRPr="00F537EB">
        <w:tab/>
      </w:r>
      <w:r w:rsidRPr="00F537EB">
        <w:rPr>
          <w:i/>
        </w:rPr>
        <w:t>SSB-MTC</w:t>
      </w:r>
      <w:bookmarkEnd w:id="4802"/>
      <w:bookmarkEnd w:id="4803"/>
      <w:bookmarkEnd w:id="4804"/>
      <w:bookmarkEnd w:id="4805"/>
      <w:bookmarkEnd w:id="4806"/>
      <w:bookmarkEnd w:id="4807"/>
    </w:p>
    <w:p w14:paraId="10088AAB" w14:textId="77777777" w:rsidR="00C65757" w:rsidRPr="00F537EB" w:rsidRDefault="00C65757" w:rsidP="00C65757">
      <w:r w:rsidRPr="00F537EB">
        <w:t xml:space="preserve">The IE </w:t>
      </w:r>
      <w:r w:rsidRPr="00F537EB">
        <w:rPr>
          <w:i/>
        </w:rPr>
        <w:t>SSB-MTC</w:t>
      </w:r>
      <w:r w:rsidRPr="00F537EB">
        <w:t xml:space="preserve"> is used to configure measurement timing configurations, i.e., timing occasions at which the UE measures SSBs.</w:t>
      </w:r>
    </w:p>
    <w:p w14:paraId="32BC7D17" w14:textId="77777777" w:rsidR="00C65757" w:rsidRPr="00F537EB" w:rsidRDefault="00C65757" w:rsidP="00C65757">
      <w:pPr>
        <w:pStyle w:val="TH"/>
      </w:pPr>
      <w:r w:rsidRPr="00F537EB">
        <w:rPr>
          <w:i/>
        </w:rPr>
        <w:t>SSB-MTC</w:t>
      </w:r>
      <w:r w:rsidRPr="00F537EB">
        <w:t xml:space="preserve"> information element</w:t>
      </w:r>
    </w:p>
    <w:p w14:paraId="0417B353" w14:textId="77777777" w:rsidR="00C65757" w:rsidRPr="00F537EB" w:rsidRDefault="00C65757" w:rsidP="00C65757">
      <w:pPr>
        <w:pStyle w:val="PL"/>
      </w:pPr>
      <w:r w:rsidRPr="00F537EB">
        <w:t>-- ASN1START</w:t>
      </w:r>
    </w:p>
    <w:p w14:paraId="1C473412" w14:textId="77777777" w:rsidR="00C65757" w:rsidRPr="00F537EB" w:rsidRDefault="00C65757" w:rsidP="00C65757">
      <w:pPr>
        <w:pStyle w:val="PL"/>
      </w:pPr>
      <w:r w:rsidRPr="00F537EB">
        <w:t>-- TAG-SSB-MTC-START</w:t>
      </w:r>
    </w:p>
    <w:p w14:paraId="72A563DD" w14:textId="77777777" w:rsidR="00C65757" w:rsidRPr="00F537EB" w:rsidRDefault="00C65757" w:rsidP="00C65757">
      <w:pPr>
        <w:pStyle w:val="PL"/>
      </w:pPr>
    </w:p>
    <w:p w14:paraId="4DF50082" w14:textId="77777777" w:rsidR="00C65757" w:rsidRPr="00F537EB" w:rsidRDefault="00C65757" w:rsidP="00C65757">
      <w:pPr>
        <w:pStyle w:val="PL"/>
      </w:pPr>
      <w:r w:rsidRPr="00F537EB">
        <w:t>SSB-MTC ::=                             SEQUENCE {</w:t>
      </w:r>
    </w:p>
    <w:p w14:paraId="4B21525E" w14:textId="77777777" w:rsidR="00C65757" w:rsidRPr="00F537EB" w:rsidRDefault="00C65757" w:rsidP="00C65757">
      <w:pPr>
        <w:pStyle w:val="PL"/>
      </w:pPr>
      <w:r w:rsidRPr="00F537EB">
        <w:t xml:space="preserve">    periodicityAndOffset                    CHOICE {</w:t>
      </w:r>
    </w:p>
    <w:p w14:paraId="5861C381" w14:textId="77777777" w:rsidR="00C65757" w:rsidRPr="00F537EB" w:rsidRDefault="00C65757" w:rsidP="00C65757">
      <w:pPr>
        <w:pStyle w:val="PL"/>
      </w:pPr>
      <w:r w:rsidRPr="00F537EB">
        <w:t xml:space="preserve">        sf5                                 INTEGER (0..4),</w:t>
      </w:r>
    </w:p>
    <w:p w14:paraId="39960029" w14:textId="77777777" w:rsidR="00C65757" w:rsidRPr="00F537EB" w:rsidRDefault="00C65757" w:rsidP="00C65757">
      <w:pPr>
        <w:pStyle w:val="PL"/>
      </w:pPr>
      <w:r w:rsidRPr="00F537EB">
        <w:t xml:space="preserve">        sf10                                    INTEGER (0..9),</w:t>
      </w:r>
    </w:p>
    <w:p w14:paraId="4A90E5A2" w14:textId="77777777" w:rsidR="00C65757" w:rsidRPr="00F537EB" w:rsidRDefault="00C65757" w:rsidP="00C65757">
      <w:pPr>
        <w:pStyle w:val="PL"/>
      </w:pPr>
      <w:r w:rsidRPr="00F537EB">
        <w:t xml:space="preserve">        sf20                                    INTEGER (0..19),</w:t>
      </w:r>
    </w:p>
    <w:p w14:paraId="33C64F4B" w14:textId="77777777" w:rsidR="00C65757" w:rsidRPr="00F537EB" w:rsidRDefault="00C65757" w:rsidP="00C65757">
      <w:pPr>
        <w:pStyle w:val="PL"/>
      </w:pPr>
      <w:r w:rsidRPr="00F537EB">
        <w:t xml:space="preserve">        sf40                                    INTEGER (0..39),</w:t>
      </w:r>
    </w:p>
    <w:p w14:paraId="59DCC91C" w14:textId="77777777" w:rsidR="00C65757" w:rsidRPr="00F537EB" w:rsidRDefault="00C65757" w:rsidP="00C65757">
      <w:pPr>
        <w:pStyle w:val="PL"/>
      </w:pPr>
      <w:r w:rsidRPr="00F537EB">
        <w:t xml:space="preserve">        sf80                                    INTEGER (0..79),</w:t>
      </w:r>
    </w:p>
    <w:p w14:paraId="061C2159" w14:textId="77777777" w:rsidR="00C65757" w:rsidRPr="00F537EB" w:rsidRDefault="00C65757" w:rsidP="00C65757">
      <w:pPr>
        <w:pStyle w:val="PL"/>
      </w:pPr>
      <w:r w:rsidRPr="00F537EB">
        <w:t xml:space="preserve">        sf160                                   INTEGER (0..159)</w:t>
      </w:r>
    </w:p>
    <w:p w14:paraId="00381593" w14:textId="77777777" w:rsidR="00C65757" w:rsidRPr="00F537EB" w:rsidRDefault="00C65757" w:rsidP="00C65757">
      <w:pPr>
        <w:pStyle w:val="PL"/>
      </w:pPr>
      <w:r w:rsidRPr="00F537EB">
        <w:t xml:space="preserve">    },</w:t>
      </w:r>
    </w:p>
    <w:p w14:paraId="02A04B66" w14:textId="77777777" w:rsidR="00C65757" w:rsidRPr="00F537EB" w:rsidRDefault="00C65757" w:rsidP="00C65757">
      <w:pPr>
        <w:pStyle w:val="PL"/>
      </w:pPr>
      <w:r w:rsidRPr="00F537EB">
        <w:t xml:space="preserve">    duration                                ENUMERATED { sf1, sf2, sf3, sf4, sf5 }</w:t>
      </w:r>
    </w:p>
    <w:p w14:paraId="5A7934DD" w14:textId="77777777" w:rsidR="00C65757" w:rsidRPr="00F537EB" w:rsidRDefault="00C65757" w:rsidP="00C65757">
      <w:pPr>
        <w:pStyle w:val="PL"/>
      </w:pPr>
      <w:r w:rsidRPr="00F537EB">
        <w:t>}</w:t>
      </w:r>
    </w:p>
    <w:p w14:paraId="76EDDBF6" w14:textId="77777777" w:rsidR="00C65757" w:rsidRPr="00F537EB" w:rsidRDefault="00C65757" w:rsidP="00C65757">
      <w:pPr>
        <w:pStyle w:val="PL"/>
      </w:pPr>
    </w:p>
    <w:p w14:paraId="1E1C568B" w14:textId="77777777" w:rsidR="00C65757" w:rsidRPr="00F537EB" w:rsidRDefault="00C65757" w:rsidP="00C65757">
      <w:pPr>
        <w:pStyle w:val="PL"/>
      </w:pPr>
      <w:r w:rsidRPr="00F537EB">
        <w:t>SSB-MTC2 ::=                        SEQUENCE {</w:t>
      </w:r>
    </w:p>
    <w:p w14:paraId="4030D4CF" w14:textId="77777777" w:rsidR="00C65757" w:rsidRPr="00F537EB" w:rsidRDefault="00C65757" w:rsidP="00C65757">
      <w:pPr>
        <w:pStyle w:val="PL"/>
      </w:pPr>
      <w:r w:rsidRPr="00F537EB">
        <w:t xml:space="preserve">    pci-List                            SEQUENCE (SIZE (1..maxNrofPCIsPerSMTC)) OF PhysCellId                   OPTIONAL,   -- Need M</w:t>
      </w:r>
    </w:p>
    <w:p w14:paraId="2C60D986" w14:textId="77777777" w:rsidR="00C65757" w:rsidRPr="00F537EB" w:rsidRDefault="00C65757" w:rsidP="00C65757">
      <w:pPr>
        <w:pStyle w:val="PL"/>
      </w:pPr>
      <w:r w:rsidRPr="00F537EB">
        <w:t xml:space="preserve">    periodicity                         ENUMERATED {sf5, sf10, sf20, sf40, sf80, spare3, spare2, spare1}</w:t>
      </w:r>
    </w:p>
    <w:p w14:paraId="1A85B8BB" w14:textId="77777777" w:rsidR="00C65757" w:rsidRPr="00F537EB" w:rsidRDefault="00C65757" w:rsidP="00C65757">
      <w:pPr>
        <w:pStyle w:val="PL"/>
      </w:pPr>
      <w:r w:rsidRPr="00F537EB">
        <w:t>}</w:t>
      </w:r>
    </w:p>
    <w:p w14:paraId="170CA99D" w14:textId="77777777" w:rsidR="00C65757" w:rsidRPr="00F537EB" w:rsidRDefault="00C65757" w:rsidP="00C65757">
      <w:pPr>
        <w:pStyle w:val="PL"/>
      </w:pPr>
    </w:p>
    <w:p w14:paraId="5BD3B10B" w14:textId="77777777" w:rsidR="00C65757" w:rsidRPr="00F537EB" w:rsidRDefault="00C65757" w:rsidP="00C65757">
      <w:pPr>
        <w:pStyle w:val="PL"/>
      </w:pPr>
      <w:r w:rsidRPr="00F537EB">
        <w:t>SSB-MTC2-LP-r16 ::=                 SEQUENCE {</w:t>
      </w:r>
    </w:p>
    <w:p w14:paraId="633BD7FF" w14:textId="77777777" w:rsidR="00C65757" w:rsidRPr="00F537EB" w:rsidRDefault="00C65757" w:rsidP="00C65757">
      <w:pPr>
        <w:pStyle w:val="PL"/>
      </w:pPr>
      <w:r w:rsidRPr="00F537EB">
        <w:t xml:space="preserve">    pci-List                            SEQUENCE (SIZE (1..maxNrofPCIsPerSMTC)) OF PhysCellId                   OPTIONAL,   -- Need R</w:t>
      </w:r>
    </w:p>
    <w:p w14:paraId="09DA4C26" w14:textId="77777777" w:rsidR="00C65757" w:rsidRPr="00F537EB" w:rsidRDefault="00C65757" w:rsidP="00C65757">
      <w:pPr>
        <w:pStyle w:val="PL"/>
      </w:pPr>
      <w:r w:rsidRPr="00F537EB">
        <w:t xml:space="preserve">    periodicity                         ENUMERATED {sf10, sf20, sf40, sf80, sf160, spare3, spare2, spare1}</w:t>
      </w:r>
    </w:p>
    <w:p w14:paraId="16A8009C" w14:textId="77777777" w:rsidR="00C65757" w:rsidRPr="00F537EB" w:rsidRDefault="00C65757" w:rsidP="00C65757">
      <w:pPr>
        <w:pStyle w:val="PL"/>
      </w:pPr>
      <w:r w:rsidRPr="00F537EB">
        <w:t>}</w:t>
      </w:r>
    </w:p>
    <w:p w14:paraId="462C19FE" w14:textId="77777777" w:rsidR="00C65757" w:rsidRPr="00F537EB" w:rsidRDefault="00C65757" w:rsidP="00C65757">
      <w:pPr>
        <w:pStyle w:val="PL"/>
      </w:pPr>
    </w:p>
    <w:p w14:paraId="24EDFD64" w14:textId="77777777" w:rsidR="00C65757" w:rsidRPr="00F537EB" w:rsidRDefault="00C65757" w:rsidP="00C65757">
      <w:pPr>
        <w:pStyle w:val="PL"/>
      </w:pPr>
      <w:r w:rsidRPr="00F537EB">
        <w:t>SSB-MTC3-r16 ::=                    SEQUENCE {</w:t>
      </w:r>
    </w:p>
    <w:p w14:paraId="591EB02E" w14:textId="77777777" w:rsidR="00C65757" w:rsidRPr="00F537EB" w:rsidRDefault="00C65757" w:rsidP="00C65757">
      <w:pPr>
        <w:pStyle w:val="PL"/>
      </w:pPr>
      <w:r w:rsidRPr="00F537EB">
        <w:t xml:space="preserve">        ssb-MTC-Periodicity-r16         ENUMERATED {ms5, ms10, ms20, ms40, ms80, ms160, ms320, ms640, ms1280},</w:t>
      </w:r>
    </w:p>
    <w:p w14:paraId="0959C029" w14:textId="77777777" w:rsidR="00C65757" w:rsidRPr="00F537EB" w:rsidRDefault="00C65757" w:rsidP="00C65757">
      <w:pPr>
        <w:pStyle w:val="PL"/>
      </w:pPr>
      <w:r w:rsidRPr="00F537EB">
        <w:t xml:space="preserve">        ssb-MTC-Timingoffset-r16        INTEGER (0..127),</w:t>
      </w:r>
    </w:p>
    <w:p w14:paraId="532DAA81" w14:textId="77777777" w:rsidR="00C65757" w:rsidRPr="00F537EB" w:rsidRDefault="00C65757" w:rsidP="00C65757">
      <w:pPr>
        <w:pStyle w:val="PL"/>
      </w:pPr>
      <w:r w:rsidRPr="00F537EB">
        <w:t xml:space="preserve">        ssb-MTC-Duration-r16            ENUMERATED {sf1, sf2, sf3, sf4, sf5},</w:t>
      </w:r>
    </w:p>
    <w:p w14:paraId="19F2E6E4" w14:textId="77777777" w:rsidR="00C65757" w:rsidRPr="00F537EB" w:rsidRDefault="00C65757" w:rsidP="00C65757">
      <w:pPr>
        <w:pStyle w:val="PL"/>
      </w:pPr>
      <w:r w:rsidRPr="00F537EB">
        <w:t xml:space="preserve">        ssb-MTC-pci-List-r16            SEQUENCE (SIZE (0..63)) OF PhysCellId,</w:t>
      </w:r>
    </w:p>
    <w:p w14:paraId="16906C02" w14:textId="77777777" w:rsidR="00C65757" w:rsidRPr="00F537EB" w:rsidRDefault="00C65757" w:rsidP="00C65757">
      <w:pPr>
        <w:pStyle w:val="PL"/>
      </w:pPr>
      <w:r w:rsidRPr="00F537EB">
        <w:t xml:space="preserve">        ssb-ToMeasure-r16               SetupRelease { SSB-ToMeasure }                                          OPTIONAL   -- Need M</w:t>
      </w:r>
    </w:p>
    <w:p w14:paraId="3D8C3E87" w14:textId="77777777" w:rsidR="00C65757" w:rsidRPr="00F537EB" w:rsidRDefault="00C65757" w:rsidP="00C65757">
      <w:pPr>
        <w:pStyle w:val="PL"/>
      </w:pPr>
      <w:r w:rsidRPr="00F537EB">
        <w:t xml:space="preserve">    }</w:t>
      </w:r>
    </w:p>
    <w:p w14:paraId="4847848E" w14:textId="77777777" w:rsidR="00C65757" w:rsidRPr="00F537EB" w:rsidRDefault="00C65757" w:rsidP="00C65757">
      <w:pPr>
        <w:pStyle w:val="PL"/>
      </w:pPr>
    </w:p>
    <w:p w14:paraId="7AB5084F" w14:textId="77777777" w:rsidR="00C65757" w:rsidRPr="00F537EB" w:rsidRDefault="00C65757" w:rsidP="00C65757">
      <w:pPr>
        <w:pStyle w:val="PL"/>
      </w:pPr>
    </w:p>
    <w:p w14:paraId="0E0CBEE8" w14:textId="77777777" w:rsidR="00C65757" w:rsidRPr="00F537EB" w:rsidRDefault="00C65757" w:rsidP="00C65757">
      <w:pPr>
        <w:pStyle w:val="PL"/>
      </w:pPr>
      <w:r w:rsidRPr="00F537EB">
        <w:t>-- TAG-SSB-MTC-STOP</w:t>
      </w:r>
    </w:p>
    <w:p w14:paraId="1A0475AB" w14:textId="77777777" w:rsidR="00C65757" w:rsidRPr="00F537EB" w:rsidRDefault="00C65757" w:rsidP="00C65757">
      <w:pPr>
        <w:pStyle w:val="PL"/>
      </w:pPr>
      <w:r w:rsidRPr="00F537EB">
        <w:t>-- ASN1STOP</w:t>
      </w:r>
    </w:p>
    <w:p w14:paraId="3822DB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376A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3CD801" w14:textId="77777777" w:rsidR="00C65757" w:rsidRPr="00F537EB" w:rsidRDefault="00C65757" w:rsidP="00801E3F">
            <w:pPr>
              <w:pStyle w:val="TAH"/>
              <w:rPr>
                <w:szCs w:val="22"/>
              </w:rPr>
            </w:pPr>
            <w:r w:rsidRPr="00F537EB">
              <w:rPr>
                <w:i/>
                <w:szCs w:val="22"/>
              </w:rPr>
              <w:t xml:space="preserve">SSB-MTC </w:t>
            </w:r>
            <w:r w:rsidRPr="00F537EB">
              <w:t>field descriptions</w:t>
            </w:r>
          </w:p>
        </w:tc>
      </w:tr>
      <w:tr w:rsidR="00C65757" w:rsidRPr="00F537EB" w14:paraId="5D79DF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FD2C3B" w14:textId="77777777" w:rsidR="00C65757" w:rsidRPr="00F537EB" w:rsidRDefault="00C65757" w:rsidP="00801E3F">
            <w:pPr>
              <w:pStyle w:val="TAL"/>
              <w:rPr>
                <w:szCs w:val="22"/>
                <w:lang w:eastAsia="en-GB"/>
              </w:rPr>
            </w:pPr>
            <w:r w:rsidRPr="00F537EB">
              <w:rPr>
                <w:b/>
                <w:i/>
                <w:szCs w:val="22"/>
                <w:lang w:eastAsia="en-GB"/>
              </w:rPr>
              <w:t>duration</w:t>
            </w:r>
          </w:p>
          <w:p w14:paraId="70969FB5" w14:textId="77777777" w:rsidR="00C65757" w:rsidRPr="00F537EB" w:rsidRDefault="00C65757" w:rsidP="00801E3F">
            <w:pPr>
              <w:pStyle w:val="TAL"/>
              <w:rPr>
                <w:szCs w:val="22"/>
              </w:rPr>
            </w:pPr>
            <w:r w:rsidRPr="00F537EB">
              <w:rPr>
                <w:szCs w:val="22"/>
                <w:lang w:eastAsia="en-GB"/>
              </w:rPr>
              <w:t>Duration of the measurement window in which to receive SS/PBCH blocks. It is given in number of subframes (see TS 38.213 [13], clause 4.1).</w:t>
            </w:r>
          </w:p>
        </w:tc>
      </w:tr>
      <w:tr w:rsidR="00C65757" w:rsidRPr="00F537EB" w14:paraId="455D12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8068B4" w14:textId="77777777" w:rsidR="00C65757" w:rsidRPr="00F537EB" w:rsidRDefault="00C65757" w:rsidP="00801E3F">
            <w:pPr>
              <w:pStyle w:val="TAL"/>
              <w:rPr>
                <w:szCs w:val="22"/>
              </w:rPr>
            </w:pPr>
            <w:proofErr w:type="spellStart"/>
            <w:r w:rsidRPr="00F537EB">
              <w:rPr>
                <w:b/>
                <w:i/>
                <w:szCs w:val="22"/>
              </w:rPr>
              <w:t>periodicityAndOffset</w:t>
            </w:r>
            <w:proofErr w:type="spellEnd"/>
          </w:p>
          <w:p w14:paraId="043D7924" w14:textId="77777777" w:rsidR="00C65757" w:rsidRPr="00F537EB" w:rsidRDefault="00C65757" w:rsidP="00801E3F">
            <w:pPr>
              <w:pStyle w:val="TAL"/>
              <w:rPr>
                <w:szCs w:val="22"/>
              </w:rPr>
            </w:pPr>
            <w:r w:rsidRPr="00F537EB">
              <w:rPr>
                <w:szCs w:val="22"/>
              </w:rPr>
              <w:t>Periodicity and offset of the measurement window in which to receive SS/PBCH blocks, see 5.5.2.10. Periodicity and offset are given in number of subframes.</w:t>
            </w:r>
          </w:p>
        </w:tc>
      </w:tr>
    </w:tbl>
    <w:p w14:paraId="1EACC8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15FD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A5CF7E" w14:textId="77777777" w:rsidR="00C65757" w:rsidRPr="00F537EB" w:rsidRDefault="00C65757" w:rsidP="00801E3F">
            <w:pPr>
              <w:pStyle w:val="TAH"/>
              <w:rPr>
                <w:szCs w:val="22"/>
              </w:rPr>
            </w:pPr>
            <w:r w:rsidRPr="00F537EB">
              <w:rPr>
                <w:i/>
                <w:szCs w:val="22"/>
              </w:rPr>
              <w:t xml:space="preserve">SSB-MTC2 </w:t>
            </w:r>
            <w:r w:rsidRPr="00F537EB">
              <w:rPr>
                <w:szCs w:val="22"/>
              </w:rPr>
              <w:t>field descriptions</w:t>
            </w:r>
          </w:p>
        </w:tc>
      </w:tr>
      <w:tr w:rsidR="00C65757" w:rsidRPr="00F537EB" w14:paraId="5D88C63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BD1432" w14:textId="77777777" w:rsidR="00C65757" w:rsidRPr="00F537EB" w:rsidRDefault="00C65757" w:rsidP="00801E3F">
            <w:pPr>
              <w:pStyle w:val="TAL"/>
              <w:rPr>
                <w:szCs w:val="22"/>
              </w:rPr>
            </w:pPr>
            <w:proofErr w:type="spellStart"/>
            <w:r w:rsidRPr="00F537EB">
              <w:rPr>
                <w:b/>
                <w:i/>
                <w:szCs w:val="22"/>
              </w:rPr>
              <w:t>pci</w:t>
            </w:r>
            <w:proofErr w:type="spellEnd"/>
            <w:r w:rsidRPr="00F537EB">
              <w:rPr>
                <w:b/>
                <w:i/>
                <w:szCs w:val="22"/>
              </w:rPr>
              <w:t>-List</w:t>
            </w:r>
          </w:p>
          <w:p w14:paraId="0BBC9ABC" w14:textId="77777777" w:rsidR="00C65757" w:rsidRPr="00F537EB" w:rsidRDefault="00C65757" w:rsidP="00801E3F">
            <w:pPr>
              <w:pStyle w:val="TAL"/>
              <w:rPr>
                <w:szCs w:val="22"/>
              </w:rPr>
            </w:pPr>
            <w:r w:rsidRPr="00F537EB">
              <w:rPr>
                <w:szCs w:val="22"/>
              </w:rPr>
              <w:t>PCIs that are known to follow this SMTC.</w:t>
            </w:r>
          </w:p>
        </w:tc>
      </w:tr>
      <w:bookmarkEnd w:id="4808"/>
    </w:tbl>
    <w:p w14:paraId="6329BE84"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005C53E" w14:textId="77777777" w:rsidTr="00801E3F">
        <w:tc>
          <w:tcPr>
            <w:tcW w:w="14173" w:type="dxa"/>
            <w:tcBorders>
              <w:top w:val="single" w:sz="4" w:space="0" w:color="auto"/>
              <w:left w:val="single" w:sz="4" w:space="0" w:color="auto"/>
              <w:bottom w:val="single" w:sz="4" w:space="0" w:color="auto"/>
              <w:right w:val="single" w:sz="4" w:space="0" w:color="auto"/>
            </w:tcBorders>
          </w:tcPr>
          <w:p w14:paraId="537EBC2C" w14:textId="77777777" w:rsidR="00C65757" w:rsidRPr="00F537EB" w:rsidRDefault="00C65757" w:rsidP="00801E3F">
            <w:pPr>
              <w:pStyle w:val="TAH"/>
              <w:rPr>
                <w:szCs w:val="22"/>
              </w:rPr>
            </w:pPr>
            <w:r w:rsidRPr="00F537EB">
              <w:rPr>
                <w:i/>
                <w:szCs w:val="22"/>
              </w:rPr>
              <w:t xml:space="preserve">SSB-MTC3 </w:t>
            </w:r>
            <w:r w:rsidRPr="00F537EB">
              <w:rPr>
                <w:szCs w:val="22"/>
              </w:rPr>
              <w:t>field descriptions</w:t>
            </w:r>
          </w:p>
        </w:tc>
      </w:tr>
      <w:tr w:rsidR="00C65757" w:rsidRPr="00F537EB" w14:paraId="3202CCCC" w14:textId="77777777" w:rsidTr="00801E3F">
        <w:tc>
          <w:tcPr>
            <w:tcW w:w="14173" w:type="dxa"/>
            <w:tcBorders>
              <w:top w:val="single" w:sz="4" w:space="0" w:color="auto"/>
              <w:left w:val="single" w:sz="4" w:space="0" w:color="auto"/>
              <w:bottom w:val="single" w:sz="4" w:space="0" w:color="auto"/>
              <w:right w:val="single" w:sz="4" w:space="0" w:color="auto"/>
            </w:tcBorders>
          </w:tcPr>
          <w:p w14:paraId="386CAC86" w14:textId="77777777" w:rsidR="00C65757" w:rsidRPr="00F537EB" w:rsidRDefault="00C65757" w:rsidP="00801E3F">
            <w:pPr>
              <w:pStyle w:val="TAL"/>
              <w:rPr>
                <w:b/>
                <w:bCs/>
                <w:i/>
                <w:iCs/>
              </w:rPr>
            </w:pPr>
            <w:proofErr w:type="spellStart"/>
            <w:r w:rsidRPr="00F537EB">
              <w:rPr>
                <w:b/>
                <w:bCs/>
                <w:i/>
                <w:iCs/>
              </w:rPr>
              <w:t>ssb</w:t>
            </w:r>
            <w:proofErr w:type="spellEnd"/>
            <w:r w:rsidRPr="00F537EB">
              <w:rPr>
                <w:b/>
                <w:bCs/>
                <w:i/>
                <w:iCs/>
              </w:rPr>
              <w:t>-MTC-Duration</w:t>
            </w:r>
          </w:p>
          <w:p w14:paraId="3C2351B8" w14:textId="77777777" w:rsidR="00C65757" w:rsidRPr="00F537EB" w:rsidRDefault="00C65757" w:rsidP="00801E3F">
            <w:pPr>
              <w:pStyle w:val="TAL"/>
              <w:rPr>
                <w:b/>
              </w:rPr>
            </w:pPr>
            <w:r w:rsidRPr="00F537EB">
              <w:t>SMTC window duration.</w:t>
            </w:r>
          </w:p>
        </w:tc>
      </w:tr>
      <w:tr w:rsidR="00C65757" w:rsidRPr="00F537EB" w14:paraId="72435124" w14:textId="77777777" w:rsidTr="00801E3F">
        <w:tc>
          <w:tcPr>
            <w:tcW w:w="14173" w:type="dxa"/>
            <w:tcBorders>
              <w:top w:val="single" w:sz="4" w:space="0" w:color="auto"/>
              <w:left w:val="single" w:sz="4" w:space="0" w:color="auto"/>
              <w:bottom w:val="single" w:sz="4" w:space="0" w:color="auto"/>
              <w:right w:val="single" w:sz="4" w:space="0" w:color="auto"/>
            </w:tcBorders>
          </w:tcPr>
          <w:p w14:paraId="3077767E" w14:textId="77777777" w:rsidR="00C65757" w:rsidRPr="00F537EB" w:rsidRDefault="00C65757" w:rsidP="00801E3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pci</w:t>
            </w:r>
            <w:proofErr w:type="spellEnd"/>
            <w:r w:rsidRPr="00F537EB">
              <w:rPr>
                <w:b/>
                <w:i/>
                <w:szCs w:val="22"/>
              </w:rPr>
              <w:t>-List</w:t>
            </w:r>
          </w:p>
          <w:p w14:paraId="72098514" w14:textId="77777777" w:rsidR="00C65757" w:rsidRPr="00F537EB" w:rsidRDefault="00C65757" w:rsidP="00801E3F">
            <w:pPr>
              <w:pStyle w:val="TAL"/>
              <w:rPr>
                <w:b/>
                <w:i/>
                <w:szCs w:val="22"/>
              </w:rPr>
            </w:pPr>
            <w:r w:rsidRPr="00F537EB">
              <w:rPr>
                <w:szCs w:val="22"/>
              </w:rPr>
              <w:t>List of physical cell IDs to be measured.</w:t>
            </w:r>
          </w:p>
        </w:tc>
      </w:tr>
      <w:tr w:rsidR="00C65757" w:rsidRPr="00F537EB" w14:paraId="38F53FA4"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1B8CBC1B" w14:textId="77777777" w:rsidR="00C65757" w:rsidRPr="00F537EB" w:rsidRDefault="00C65757" w:rsidP="00801E3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Periodity</w:t>
            </w:r>
            <w:proofErr w:type="spellEnd"/>
          </w:p>
          <w:p w14:paraId="01190C30" w14:textId="77777777" w:rsidR="00C65757" w:rsidRPr="00F537EB" w:rsidRDefault="00C65757" w:rsidP="00801E3F">
            <w:pPr>
              <w:pStyle w:val="TAL"/>
              <w:rPr>
                <w:szCs w:val="22"/>
              </w:rPr>
            </w:pPr>
            <w:r w:rsidRPr="00F537EB">
              <w:rPr>
                <w:szCs w:val="22"/>
              </w:rPr>
              <w:t>SMTC window periodicity.</w:t>
            </w:r>
          </w:p>
        </w:tc>
      </w:tr>
      <w:tr w:rsidR="00C65757" w:rsidRPr="00F537EB" w14:paraId="5032C8F0"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339744E1" w14:textId="77777777" w:rsidR="00C65757" w:rsidRPr="00F537EB" w:rsidRDefault="00C65757" w:rsidP="00801E3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Timingoffset</w:t>
            </w:r>
            <w:proofErr w:type="spellEnd"/>
          </w:p>
          <w:p w14:paraId="4D3A49EC" w14:textId="77777777" w:rsidR="00C65757" w:rsidRPr="00F537EB" w:rsidRDefault="00C65757" w:rsidP="00801E3F">
            <w:pPr>
              <w:pStyle w:val="TAL"/>
              <w:rPr>
                <w:szCs w:val="22"/>
              </w:rPr>
            </w:pPr>
            <w:r w:rsidRPr="00F537EB">
              <w:rPr>
                <w:szCs w:val="22"/>
              </w:rPr>
              <w:t>SMTC window timing offset.</w:t>
            </w:r>
          </w:p>
        </w:tc>
      </w:tr>
    </w:tbl>
    <w:p w14:paraId="47536FBC" w14:textId="77777777" w:rsidR="00C65757" w:rsidRPr="00F537EB" w:rsidRDefault="00C65757" w:rsidP="00C65757"/>
    <w:p w14:paraId="66F26340" w14:textId="77777777" w:rsidR="00C65757" w:rsidRPr="00F537EB" w:rsidRDefault="00C65757" w:rsidP="00C65757">
      <w:pPr>
        <w:pStyle w:val="Heading4"/>
      </w:pPr>
      <w:bookmarkStart w:id="4809" w:name="_Toc36757307"/>
      <w:bookmarkStart w:id="4810" w:name="_Toc36836848"/>
      <w:bookmarkStart w:id="4811" w:name="_Toc36843825"/>
      <w:bookmarkStart w:id="4812" w:name="_Toc37068114"/>
      <w:r w:rsidRPr="00F537EB">
        <w:t>–</w:t>
      </w:r>
      <w:r w:rsidRPr="00F537EB">
        <w:tab/>
      </w:r>
      <w:r w:rsidRPr="00F537EB">
        <w:rPr>
          <w:i/>
          <w:iCs/>
        </w:rPr>
        <w:t>SSB</w:t>
      </w:r>
      <w:r w:rsidRPr="00F537EB">
        <w:rPr>
          <w:rFonts w:cs="Courier New"/>
          <w:i/>
          <w:iCs/>
        </w:rPr>
        <w:t>-</w:t>
      </w:r>
      <w:proofErr w:type="spellStart"/>
      <w:r w:rsidRPr="00F537EB">
        <w:rPr>
          <w:rFonts w:cs="Courier New"/>
          <w:i/>
          <w:iCs/>
        </w:rPr>
        <w:t>PositionQCL</w:t>
      </w:r>
      <w:proofErr w:type="spellEnd"/>
      <w:r w:rsidRPr="00F537EB">
        <w:rPr>
          <w:rFonts w:cs="Courier New"/>
          <w:i/>
          <w:iCs/>
        </w:rPr>
        <w:t>-Relationship</w:t>
      </w:r>
      <w:bookmarkEnd w:id="4809"/>
      <w:bookmarkEnd w:id="4810"/>
      <w:bookmarkEnd w:id="4811"/>
      <w:bookmarkEnd w:id="4812"/>
    </w:p>
    <w:p w14:paraId="7BD673ED" w14:textId="77777777" w:rsidR="00C65757" w:rsidRPr="00F537EB" w:rsidRDefault="00C65757" w:rsidP="00C65757">
      <w:r w:rsidRPr="00F537EB">
        <w:t xml:space="preserve">The IE </w:t>
      </w:r>
      <w:r w:rsidRPr="00F537EB">
        <w:rPr>
          <w:i/>
        </w:rPr>
        <w:t>SSB-</w:t>
      </w:r>
      <w:proofErr w:type="spellStart"/>
      <w:r w:rsidRPr="00F537EB">
        <w:rPr>
          <w:i/>
        </w:rPr>
        <w:t>PositionQCL</w:t>
      </w:r>
      <w:proofErr w:type="spellEnd"/>
      <w:r w:rsidRPr="00F537EB">
        <w:rPr>
          <w:i/>
        </w:rPr>
        <w:t xml:space="preserve">-Relationship </w:t>
      </w:r>
      <w:r w:rsidRPr="00F537EB">
        <w:t xml:space="preserve">is used to indicate the </w:t>
      </w:r>
      <w:r w:rsidRPr="00F537EB">
        <w:rPr>
          <w:rFonts w:cs="Arial"/>
          <w:bCs/>
          <w:lang w:eastAsia="en-GB"/>
        </w:rPr>
        <w:t xml:space="preserve">QCL relationship between SSB positions on the frequency indicated by </w:t>
      </w:r>
      <w:proofErr w:type="spellStart"/>
      <w:r w:rsidRPr="00F537EB">
        <w:rPr>
          <w:rFonts w:cs="Arial"/>
          <w:i/>
          <w:iCs/>
          <w:szCs w:val="18"/>
        </w:rPr>
        <w:t>ssbFrequency</w:t>
      </w:r>
      <w:proofErr w:type="spellEnd"/>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6D2A3797" w14:textId="77777777" w:rsidR="00C65757" w:rsidRPr="00F537EB" w:rsidRDefault="00C65757" w:rsidP="00C65757">
      <w:pPr>
        <w:pStyle w:val="TH"/>
        <w:rPr>
          <w:b w:val="0"/>
        </w:rPr>
      </w:pPr>
      <w:r w:rsidRPr="00F537EB">
        <w:rPr>
          <w:i/>
          <w:iCs/>
          <w:lang w:eastAsia="x-none"/>
        </w:rPr>
        <w:t>SSB-</w:t>
      </w:r>
      <w:proofErr w:type="spellStart"/>
      <w:r w:rsidRPr="00F537EB">
        <w:rPr>
          <w:i/>
          <w:iCs/>
          <w:lang w:eastAsia="x-none"/>
        </w:rPr>
        <w:t>PositionQCL</w:t>
      </w:r>
      <w:proofErr w:type="spellEnd"/>
      <w:r w:rsidRPr="00F537EB">
        <w:rPr>
          <w:i/>
          <w:iCs/>
          <w:lang w:eastAsia="x-none"/>
        </w:rPr>
        <w:t>-Relationship</w:t>
      </w:r>
      <w:r w:rsidRPr="00F537EB">
        <w:t xml:space="preserve"> information element</w:t>
      </w:r>
    </w:p>
    <w:p w14:paraId="07A39CA9" w14:textId="77777777" w:rsidR="00C65757" w:rsidRPr="00F537EB" w:rsidRDefault="00C65757" w:rsidP="00C65757">
      <w:pPr>
        <w:pStyle w:val="PL"/>
      </w:pPr>
      <w:r w:rsidRPr="00F537EB">
        <w:t>-- ASN1START</w:t>
      </w:r>
    </w:p>
    <w:p w14:paraId="2ABDBC2A" w14:textId="77777777" w:rsidR="00C65757" w:rsidRPr="00F537EB" w:rsidRDefault="00C65757" w:rsidP="00C65757">
      <w:pPr>
        <w:pStyle w:val="PL"/>
      </w:pPr>
      <w:r w:rsidRPr="00F537EB">
        <w:t>-- TAG-SSB-POSITIONQCL-RELATIONSHIP-START</w:t>
      </w:r>
    </w:p>
    <w:p w14:paraId="4BE856A6" w14:textId="77777777" w:rsidR="00C65757" w:rsidRPr="00F537EB" w:rsidRDefault="00C65757" w:rsidP="00C65757">
      <w:pPr>
        <w:pStyle w:val="PL"/>
      </w:pPr>
    </w:p>
    <w:p w14:paraId="2B50EB68" w14:textId="77777777" w:rsidR="00C65757" w:rsidRPr="00F537EB" w:rsidRDefault="00C65757" w:rsidP="00C65757">
      <w:pPr>
        <w:pStyle w:val="PL"/>
      </w:pPr>
      <w:r w:rsidRPr="00F537EB">
        <w:t>SSB-PositionQCL-Relationship-r16 ::=  ENUMERATED {n1,n2,n4,n8}</w:t>
      </w:r>
    </w:p>
    <w:p w14:paraId="5A63CB19" w14:textId="77777777" w:rsidR="00C65757" w:rsidRPr="00F537EB" w:rsidRDefault="00C65757" w:rsidP="00C65757">
      <w:pPr>
        <w:pStyle w:val="PL"/>
      </w:pPr>
    </w:p>
    <w:p w14:paraId="41736183" w14:textId="77777777" w:rsidR="00C65757" w:rsidRPr="00F537EB" w:rsidRDefault="00C65757" w:rsidP="00C65757">
      <w:pPr>
        <w:pStyle w:val="PL"/>
      </w:pPr>
      <w:r w:rsidRPr="00F537EB">
        <w:t>-- TAG-SSB-POSITIONQCL-RELATIONSHIP-STOP</w:t>
      </w:r>
    </w:p>
    <w:p w14:paraId="0270B9DB" w14:textId="77777777" w:rsidR="00C65757" w:rsidRPr="00F537EB" w:rsidRDefault="00C65757" w:rsidP="00C65757">
      <w:pPr>
        <w:pStyle w:val="PL"/>
      </w:pPr>
      <w:r w:rsidRPr="00F537EB">
        <w:t>-- ASN1STOP</w:t>
      </w:r>
    </w:p>
    <w:p w14:paraId="3996C32D" w14:textId="77777777" w:rsidR="00C65757" w:rsidRPr="00F537EB" w:rsidRDefault="00C65757" w:rsidP="00C65757"/>
    <w:p w14:paraId="67CA6D2A" w14:textId="77777777" w:rsidR="00C65757" w:rsidRPr="00F537EB" w:rsidRDefault="00C65757" w:rsidP="00C65757">
      <w:pPr>
        <w:pStyle w:val="Heading4"/>
      </w:pPr>
      <w:bookmarkStart w:id="4813" w:name="_Toc20426123"/>
      <w:bookmarkStart w:id="4814" w:name="_Toc29321519"/>
      <w:bookmarkStart w:id="4815" w:name="_Toc36757308"/>
      <w:bookmarkStart w:id="4816" w:name="_Toc36836849"/>
      <w:bookmarkStart w:id="4817" w:name="_Toc36843826"/>
      <w:bookmarkStart w:id="4818" w:name="_Toc37068115"/>
      <w:r w:rsidRPr="00F537EB">
        <w:t>–</w:t>
      </w:r>
      <w:r w:rsidRPr="00F537EB">
        <w:tab/>
      </w:r>
      <w:r w:rsidRPr="00F537EB">
        <w:rPr>
          <w:i/>
        </w:rPr>
        <w:t>SSB-</w:t>
      </w:r>
      <w:proofErr w:type="spellStart"/>
      <w:r w:rsidRPr="00F537EB">
        <w:rPr>
          <w:i/>
        </w:rPr>
        <w:t>ToMeasure</w:t>
      </w:r>
      <w:bookmarkEnd w:id="4813"/>
      <w:bookmarkEnd w:id="4814"/>
      <w:bookmarkEnd w:id="4815"/>
      <w:bookmarkEnd w:id="4816"/>
      <w:bookmarkEnd w:id="4817"/>
      <w:bookmarkEnd w:id="4818"/>
      <w:proofErr w:type="spellEnd"/>
    </w:p>
    <w:p w14:paraId="5BCAD09A" w14:textId="77777777" w:rsidR="00C65757" w:rsidRPr="00F537EB" w:rsidRDefault="00C65757" w:rsidP="00C65757">
      <w:r w:rsidRPr="00F537EB">
        <w:t xml:space="preserve">The IE </w:t>
      </w:r>
      <w:r w:rsidRPr="00F537EB">
        <w:rPr>
          <w:i/>
        </w:rPr>
        <w:t>SSB-</w:t>
      </w:r>
      <w:proofErr w:type="spellStart"/>
      <w:r w:rsidRPr="00F537EB">
        <w:rPr>
          <w:i/>
        </w:rPr>
        <w:t>ToMeasure</w:t>
      </w:r>
      <w:proofErr w:type="spellEnd"/>
      <w:r w:rsidRPr="00F537EB">
        <w:t xml:space="preserve"> is used to configure a pattern of SSBs.</w:t>
      </w:r>
    </w:p>
    <w:p w14:paraId="0EB196D0" w14:textId="77777777" w:rsidR="00C65757" w:rsidRPr="00F537EB" w:rsidRDefault="00C65757" w:rsidP="00C65757">
      <w:pPr>
        <w:pStyle w:val="TH"/>
      </w:pPr>
      <w:r w:rsidRPr="00F537EB">
        <w:rPr>
          <w:i/>
        </w:rPr>
        <w:t>SSB-</w:t>
      </w:r>
      <w:proofErr w:type="spellStart"/>
      <w:r w:rsidRPr="00F537EB">
        <w:rPr>
          <w:i/>
        </w:rPr>
        <w:t>ToMeasure</w:t>
      </w:r>
      <w:proofErr w:type="spellEnd"/>
      <w:r w:rsidRPr="00F537EB">
        <w:t xml:space="preserve"> information element</w:t>
      </w:r>
    </w:p>
    <w:p w14:paraId="4DF36E7F" w14:textId="77777777" w:rsidR="00C65757" w:rsidRPr="00F537EB" w:rsidRDefault="00C65757" w:rsidP="00C65757">
      <w:pPr>
        <w:pStyle w:val="PL"/>
      </w:pPr>
      <w:r w:rsidRPr="00F537EB">
        <w:t>-- ASN1START</w:t>
      </w:r>
    </w:p>
    <w:p w14:paraId="0EE2DC2D" w14:textId="77777777" w:rsidR="00C65757" w:rsidRPr="00F537EB" w:rsidRDefault="00C65757" w:rsidP="00C65757">
      <w:pPr>
        <w:pStyle w:val="PL"/>
      </w:pPr>
      <w:r w:rsidRPr="00F537EB">
        <w:t>-- TAG-SSB-TOMEASURE-START</w:t>
      </w:r>
    </w:p>
    <w:p w14:paraId="30255C40" w14:textId="77777777" w:rsidR="00C65757" w:rsidRPr="00F537EB" w:rsidRDefault="00C65757" w:rsidP="00C65757">
      <w:pPr>
        <w:pStyle w:val="PL"/>
      </w:pPr>
    </w:p>
    <w:p w14:paraId="2450DC0B" w14:textId="77777777" w:rsidR="00C65757" w:rsidRPr="00F537EB" w:rsidRDefault="00C65757" w:rsidP="00C65757">
      <w:pPr>
        <w:pStyle w:val="PL"/>
      </w:pPr>
      <w:r w:rsidRPr="00F537EB">
        <w:t>SSB-ToMeasure ::=                   CHOICE {</w:t>
      </w:r>
    </w:p>
    <w:p w14:paraId="4D164ED6" w14:textId="77777777" w:rsidR="00C65757" w:rsidRPr="00F537EB" w:rsidRDefault="00C65757" w:rsidP="00C65757">
      <w:pPr>
        <w:pStyle w:val="PL"/>
      </w:pPr>
      <w:r w:rsidRPr="00F537EB">
        <w:t xml:space="preserve">    shortBitmap                         BIT STRING (SIZE (4)),</w:t>
      </w:r>
    </w:p>
    <w:p w14:paraId="6BDB5476" w14:textId="77777777" w:rsidR="00C65757" w:rsidRPr="00F537EB" w:rsidRDefault="00C65757" w:rsidP="00C65757">
      <w:pPr>
        <w:pStyle w:val="PL"/>
      </w:pPr>
      <w:r w:rsidRPr="00F537EB">
        <w:t xml:space="preserve">    mediumBitmap                        BIT STRING (SIZE (8)),</w:t>
      </w:r>
    </w:p>
    <w:p w14:paraId="58442236" w14:textId="77777777" w:rsidR="00C65757" w:rsidRPr="00F537EB" w:rsidRDefault="00C65757" w:rsidP="00C65757">
      <w:pPr>
        <w:pStyle w:val="PL"/>
      </w:pPr>
      <w:r w:rsidRPr="00F537EB">
        <w:t xml:space="preserve">    longBitmap                          BIT STRING (SIZE (64))</w:t>
      </w:r>
    </w:p>
    <w:p w14:paraId="48E14875" w14:textId="77777777" w:rsidR="00C65757" w:rsidRPr="00F537EB" w:rsidRDefault="00C65757" w:rsidP="00C65757">
      <w:pPr>
        <w:pStyle w:val="PL"/>
      </w:pPr>
      <w:r w:rsidRPr="00F537EB">
        <w:t>}</w:t>
      </w:r>
    </w:p>
    <w:p w14:paraId="05A59E5A" w14:textId="77777777" w:rsidR="00C65757" w:rsidRPr="00F537EB" w:rsidRDefault="00C65757" w:rsidP="00C65757">
      <w:pPr>
        <w:pStyle w:val="PL"/>
      </w:pPr>
    </w:p>
    <w:p w14:paraId="3DB8A11C" w14:textId="77777777" w:rsidR="00C65757" w:rsidRPr="00F537EB" w:rsidRDefault="00C65757" w:rsidP="00C65757">
      <w:pPr>
        <w:pStyle w:val="PL"/>
      </w:pPr>
      <w:r w:rsidRPr="00F537EB">
        <w:t>-- TAG-SSB-TOMEASURE-STOP</w:t>
      </w:r>
    </w:p>
    <w:p w14:paraId="6F0994C6" w14:textId="77777777" w:rsidR="00C65757" w:rsidRPr="00F537EB" w:rsidRDefault="00C65757" w:rsidP="00C65757">
      <w:pPr>
        <w:pStyle w:val="PL"/>
      </w:pPr>
      <w:r w:rsidRPr="00F537EB">
        <w:t>-- ASN1STOP</w:t>
      </w:r>
    </w:p>
    <w:p w14:paraId="5D9D55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B0505E" w14:textId="77777777" w:rsidTr="00801E3F">
        <w:tc>
          <w:tcPr>
            <w:tcW w:w="14173" w:type="dxa"/>
            <w:shd w:val="clear" w:color="auto" w:fill="auto"/>
          </w:tcPr>
          <w:p w14:paraId="77E44823" w14:textId="77777777" w:rsidR="00C65757" w:rsidRPr="00F537EB" w:rsidRDefault="00C65757" w:rsidP="00801E3F">
            <w:pPr>
              <w:pStyle w:val="TAH"/>
              <w:rPr>
                <w:szCs w:val="22"/>
              </w:rPr>
            </w:pPr>
            <w:r w:rsidRPr="00F537EB">
              <w:rPr>
                <w:i/>
                <w:szCs w:val="22"/>
              </w:rPr>
              <w:t>SSB-</w:t>
            </w:r>
            <w:proofErr w:type="spellStart"/>
            <w:r w:rsidRPr="00F537EB">
              <w:rPr>
                <w:i/>
                <w:szCs w:val="22"/>
              </w:rPr>
              <w:t>ToMeasure</w:t>
            </w:r>
            <w:proofErr w:type="spellEnd"/>
            <w:r w:rsidRPr="00F537EB">
              <w:rPr>
                <w:i/>
                <w:szCs w:val="22"/>
              </w:rPr>
              <w:t xml:space="preserve"> </w:t>
            </w:r>
            <w:r w:rsidRPr="00F537EB">
              <w:rPr>
                <w:szCs w:val="22"/>
              </w:rPr>
              <w:t>field descriptions</w:t>
            </w:r>
          </w:p>
        </w:tc>
      </w:tr>
      <w:tr w:rsidR="00C65757" w:rsidRPr="00F537EB" w14:paraId="348A5CF1" w14:textId="77777777" w:rsidTr="00801E3F">
        <w:tc>
          <w:tcPr>
            <w:tcW w:w="14173" w:type="dxa"/>
            <w:shd w:val="clear" w:color="auto" w:fill="auto"/>
          </w:tcPr>
          <w:p w14:paraId="0607DE20" w14:textId="77777777" w:rsidR="00C65757" w:rsidRPr="00F537EB" w:rsidRDefault="00C65757" w:rsidP="00801E3F">
            <w:pPr>
              <w:pStyle w:val="TAL"/>
              <w:rPr>
                <w:szCs w:val="22"/>
              </w:rPr>
            </w:pPr>
            <w:proofErr w:type="spellStart"/>
            <w:r w:rsidRPr="00F537EB">
              <w:rPr>
                <w:b/>
                <w:i/>
                <w:szCs w:val="22"/>
              </w:rPr>
              <w:t>longBitmap</w:t>
            </w:r>
            <w:proofErr w:type="spellEnd"/>
          </w:p>
          <w:p w14:paraId="76E11909" w14:textId="77777777" w:rsidR="00C65757" w:rsidRPr="00F537EB" w:rsidRDefault="00C65757" w:rsidP="00801E3F">
            <w:pPr>
              <w:pStyle w:val="TAL"/>
              <w:rPr>
                <w:szCs w:val="22"/>
              </w:rPr>
            </w:pPr>
            <w:r w:rsidRPr="00F537EB">
              <w:rPr>
                <w:szCs w:val="22"/>
              </w:rPr>
              <w:t>Bitmap when maximum number of SS/PBCH blocks per half frame equals to 64 as defined in TS 38.213 [13], clause 4.1.</w:t>
            </w:r>
          </w:p>
        </w:tc>
      </w:tr>
      <w:tr w:rsidR="00C65757" w:rsidRPr="00F537EB" w14:paraId="27700669" w14:textId="77777777" w:rsidTr="00801E3F">
        <w:tc>
          <w:tcPr>
            <w:tcW w:w="14173" w:type="dxa"/>
            <w:shd w:val="clear" w:color="auto" w:fill="auto"/>
          </w:tcPr>
          <w:p w14:paraId="3B1C47F7" w14:textId="77777777" w:rsidR="00C65757" w:rsidRPr="00F537EB" w:rsidRDefault="00C65757" w:rsidP="00801E3F">
            <w:pPr>
              <w:pStyle w:val="TAL"/>
              <w:rPr>
                <w:szCs w:val="22"/>
              </w:rPr>
            </w:pPr>
            <w:proofErr w:type="spellStart"/>
            <w:r w:rsidRPr="00F537EB">
              <w:rPr>
                <w:b/>
                <w:i/>
                <w:szCs w:val="22"/>
              </w:rPr>
              <w:t>mediumBitmap</w:t>
            </w:r>
            <w:proofErr w:type="spellEnd"/>
          </w:p>
          <w:p w14:paraId="4701B455" w14:textId="77777777" w:rsidR="00C65757" w:rsidRPr="00F537EB" w:rsidRDefault="00C65757" w:rsidP="00801E3F">
            <w:pPr>
              <w:pStyle w:val="TAL"/>
              <w:rPr>
                <w:szCs w:val="22"/>
              </w:rPr>
            </w:pPr>
            <w:r w:rsidRPr="00F537EB">
              <w:rPr>
                <w:szCs w:val="22"/>
              </w:rPr>
              <w:t>Bitmap when maximum number of SS/PBCH blocks per half frame equals to 8 as defined in TS 38.213 [13], clause 4.1.</w:t>
            </w:r>
          </w:p>
        </w:tc>
      </w:tr>
      <w:tr w:rsidR="00C65757" w:rsidRPr="00F537EB" w14:paraId="5F65C0D3" w14:textId="77777777" w:rsidTr="00801E3F">
        <w:tc>
          <w:tcPr>
            <w:tcW w:w="14173" w:type="dxa"/>
            <w:shd w:val="clear" w:color="auto" w:fill="auto"/>
          </w:tcPr>
          <w:p w14:paraId="0FB2A258" w14:textId="77777777" w:rsidR="00C65757" w:rsidRPr="00F537EB" w:rsidRDefault="00C65757" w:rsidP="00801E3F">
            <w:pPr>
              <w:pStyle w:val="TAL"/>
              <w:rPr>
                <w:szCs w:val="22"/>
              </w:rPr>
            </w:pPr>
            <w:proofErr w:type="spellStart"/>
            <w:r w:rsidRPr="00F537EB">
              <w:rPr>
                <w:b/>
                <w:i/>
                <w:szCs w:val="22"/>
              </w:rPr>
              <w:t>shortBitmap</w:t>
            </w:r>
            <w:proofErr w:type="spellEnd"/>
          </w:p>
          <w:p w14:paraId="530AC649" w14:textId="77777777" w:rsidR="00C65757" w:rsidRPr="00F537EB" w:rsidRDefault="00C65757" w:rsidP="00801E3F">
            <w:pPr>
              <w:pStyle w:val="TAL"/>
              <w:rPr>
                <w:szCs w:val="22"/>
              </w:rPr>
            </w:pPr>
            <w:r w:rsidRPr="00F537EB">
              <w:rPr>
                <w:szCs w:val="22"/>
              </w:rPr>
              <w:t>Bitmap when maximum number of SS/PBCH blocks per half frame equals to 4 as defined in TS 38.213 [13], clause 4.1.</w:t>
            </w:r>
          </w:p>
        </w:tc>
      </w:tr>
    </w:tbl>
    <w:p w14:paraId="5DA3447A" w14:textId="77777777" w:rsidR="00C65757" w:rsidRPr="00F537EB" w:rsidRDefault="00C65757" w:rsidP="00C65757"/>
    <w:p w14:paraId="5B86F6C0" w14:textId="77777777" w:rsidR="00C65757" w:rsidRPr="00F537EB" w:rsidDel="00E2539C" w:rsidRDefault="00C65757" w:rsidP="00C65757">
      <w:pPr>
        <w:pStyle w:val="Heading4"/>
      </w:pPr>
      <w:bookmarkStart w:id="4819" w:name="_Toc20426124"/>
      <w:bookmarkStart w:id="4820" w:name="_Toc29321520"/>
      <w:bookmarkStart w:id="4821" w:name="_Toc36757309"/>
      <w:bookmarkStart w:id="4822" w:name="_Toc36836850"/>
      <w:bookmarkStart w:id="4823" w:name="_Toc36843827"/>
      <w:bookmarkStart w:id="4824" w:name="_Toc37068116"/>
      <w:r w:rsidRPr="00F537EB" w:rsidDel="00E2539C">
        <w:t>–</w:t>
      </w:r>
      <w:r w:rsidRPr="00F537EB" w:rsidDel="00E2539C">
        <w:tab/>
      </w:r>
      <w:r w:rsidRPr="00F537EB" w:rsidDel="00E2539C">
        <w:rPr>
          <w:i/>
        </w:rPr>
        <w:t>SS-RSSI-Measurement</w:t>
      </w:r>
      <w:bookmarkEnd w:id="4819"/>
      <w:bookmarkEnd w:id="4820"/>
      <w:bookmarkEnd w:id="4821"/>
      <w:bookmarkEnd w:id="4822"/>
      <w:bookmarkEnd w:id="4823"/>
      <w:bookmarkEnd w:id="4824"/>
    </w:p>
    <w:p w14:paraId="63B51C4F" w14:textId="77777777" w:rsidR="00C65757" w:rsidRPr="00F537EB" w:rsidDel="00E2539C" w:rsidRDefault="00C65757" w:rsidP="00C65757">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60BE681" w14:textId="77777777" w:rsidR="00C65757" w:rsidRPr="00F537EB" w:rsidDel="00E2539C" w:rsidRDefault="00C65757" w:rsidP="00C65757">
      <w:pPr>
        <w:pStyle w:val="TH"/>
      </w:pPr>
      <w:r w:rsidRPr="00F537EB" w:rsidDel="00E2539C">
        <w:rPr>
          <w:i/>
        </w:rPr>
        <w:t>SS-RSSI-Measurement</w:t>
      </w:r>
      <w:r w:rsidRPr="00F537EB" w:rsidDel="00E2539C">
        <w:t xml:space="preserve"> information element</w:t>
      </w:r>
    </w:p>
    <w:p w14:paraId="0196BA9C" w14:textId="77777777" w:rsidR="00C65757" w:rsidRPr="00F537EB" w:rsidDel="00E2539C" w:rsidRDefault="00C65757" w:rsidP="00C65757">
      <w:pPr>
        <w:pStyle w:val="PL"/>
      </w:pPr>
      <w:r w:rsidRPr="00F537EB" w:rsidDel="00E2539C">
        <w:t>-- ASN1START</w:t>
      </w:r>
    </w:p>
    <w:p w14:paraId="0E819AB0" w14:textId="77777777" w:rsidR="00C65757" w:rsidRPr="00F537EB" w:rsidDel="00E2539C" w:rsidRDefault="00C65757" w:rsidP="00C65757">
      <w:pPr>
        <w:pStyle w:val="PL"/>
      </w:pPr>
      <w:r w:rsidRPr="00F537EB" w:rsidDel="00E2539C">
        <w:t>-- TAG-SS-RSSI-MEASUREMENT-START</w:t>
      </w:r>
    </w:p>
    <w:p w14:paraId="1D180544" w14:textId="77777777" w:rsidR="00C65757" w:rsidRPr="00F537EB" w:rsidDel="00E2539C" w:rsidRDefault="00C65757" w:rsidP="00C65757">
      <w:pPr>
        <w:pStyle w:val="PL"/>
      </w:pPr>
    </w:p>
    <w:p w14:paraId="3D8ED0F1" w14:textId="77777777" w:rsidR="00C65757" w:rsidRPr="00F537EB" w:rsidDel="00E2539C" w:rsidRDefault="00C65757" w:rsidP="00C65757">
      <w:pPr>
        <w:pStyle w:val="PL"/>
      </w:pPr>
      <w:r w:rsidRPr="00F537EB" w:rsidDel="00E2539C">
        <w:t>SS-RSSI-Measurement ::=             SEQUENCE {</w:t>
      </w:r>
    </w:p>
    <w:p w14:paraId="2AF27778" w14:textId="77777777" w:rsidR="00C65757" w:rsidRPr="00F537EB" w:rsidDel="00E2539C" w:rsidRDefault="00C65757" w:rsidP="00C65757">
      <w:pPr>
        <w:pStyle w:val="PL"/>
      </w:pPr>
      <w:r w:rsidRPr="00F537EB" w:rsidDel="00E2539C">
        <w:t xml:space="preserve">    measurementSlots                    BIT STRING (SIZE (1..80)),</w:t>
      </w:r>
    </w:p>
    <w:p w14:paraId="32DE0485" w14:textId="77777777" w:rsidR="00C65757" w:rsidRPr="00F537EB" w:rsidDel="00E2539C" w:rsidRDefault="00C65757" w:rsidP="00C65757">
      <w:pPr>
        <w:pStyle w:val="PL"/>
      </w:pPr>
      <w:r w:rsidRPr="00F537EB" w:rsidDel="00E2539C">
        <w:t xml:space="preserve">    endSymbol                           INTEGER(0..3)</w:t>
      </w:r>
    </w:p>
    <w:p w14:paraId="0A603890" w14:textId="77777777" w:rsidR="00C65757" w:rsidRPr="00F537EB" w:rsidDel="00E2539C" w:rsidRDefault="00C65757" w:rsidP="00C65757">
      <w:pPr>
        <w:pStyle w:val="PL"/>
      </w:pPr>
      <w:r w:rsidRPr="00F537EB" w:rsidDel="00E2539C">
        <w:t>}</w:t>
      </w:r>
    </w:p>
    <w:p w14:paraId="2866A26A" w14:textId="77777777" w:rsidR="00C65757" w:rsidRPr="00F537EB" w:rsidDel="00E2539C" w:rsidRDefault="00C65757" w:rsidP="00C65757">
      <w:pPr>
        <w:pStyle w:val="PL"/>
      </w:pPr>
    </w:p>
    <w:p w14:paraId="04717588" w14:textId="77777777" w:rsidR="00C65757" w:rsidRPr="00F537EB" w:rsidDel="00E2539C" w:rsidRDefault="00C65757" w:rsidP="00C65757">
      <w:pPr>
        <w:pStyle w:val="PL"/>
      </w:pPr>
      <w:r w:rsidRPr="00F537EB" w:rsidDel="00E2539C">
        <w:t>-- TAG-SS-RSSI-MEASUREMENT-STOP</w:t>
      </w:r>
    </w:p>
    <w:p w14:paraId="0FB69EA7" w14:textId="77777777" w:rsidR="00C65757" w:rsidRPr="00F537EB" w:rsidDel="00E2539C" w:rsidRDefault="00C65757" w:rsidP="00C65757">
      <w:pPr>
        <w:pStyle w:val="PL"/>
      </w:pPr>
      <w:r w:rsidRPr="00F537EB" w:rsidDel="00E2539C">
        <w:t>-- ASN1STOP</w:t>
      </w:r>
    </w:p>
    <w:p w14:paraId="6BF121A4" w14:textId="77777777" w:rsidR="00C65757" w:rsidRPr="00F537EB" w:rsidDel="00E2539C"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D60E3" w14:textId="77777777" w:rsidTr="00801E3F">
        <w:tc>
          <w:tcPr>
            <w:tcW w:w="0" w:type="auto"/>
            <w:shd w:val="clear" w:color="auto" w:fill="auto"/>
            <w:hideMark/>
          </w:tcPr>
          <w:p w14:paraId="1CA47A87" w14:textId="77777777" w:rsidR="00C65757" w:rsidRPr="00F537EB" w:rsidRDefault="00C65757" w:rsidP="00801E3F">
            <w:pPr>
              <w:pStyle w:val="TAH"/>
              <w:rPr>
                <w:szCs w:val="22"/>
              </w:rPr>
            </w:pPr>
            <w:r w:rsidRPr="00F537EB">
              <w:rPr>
                <w:i/>
                <w:szCs w:val="22"/>
              </w:rPr>
              <w:t xml:space="preserve">SS-RSSI-Measurement </w:t>
            </w:r>
            <w:r w:rsidRPr="00F537EB">
              <w:rPr>
                <w:szCs w:val="22"/>
              </w:rPr>
              <w:t>field descriptions</w:t>
            </w:r>
          </w:p>
        </w:tc>
      </w:tr>
      <w:tr w:rsidR="00C65757" w:rsidRPr="00F537EB" w14:paraId="4BF37D89" w14:textId="77777777" w:rsidTr="00801E3F">
        <w:tc>
          <w:tcPr>
            <w:tcW w:w="0" w:type="auto"/>
            <w:shd w:val="clear" w:color="auto" w:fill="auto"/>
            <w:hideMark/>
          </w:tcPr>
          <w:p w14:paraId="4F7AC81E" w14:textId="77777777" w:rsidR="00C65757" w:rsidRPr="00F537EB" w:rsidRDefault="00C65757" w:rsidP="00801E3F">
            <w:pPr>
              <w:pStyle w:val="TAL"/>
              <w:rPr>
                <w:szCs w:val="22"/>
              </w:rPr>
            </w:pPr>
            <w:proofErr w:type="spellStart"/>
            <w:r w:rsidRPr="00F537EB">
              <w:rPr>
                <w:b/>
                <w:i/>
                <w:szCs w:val="22"/>
              </w:rPr>
              <w:t>endSymbol</w:t>
            </w:r>
            <w:proofErr w:type="spellEnd"/>
          </w:p>
          <w:p w14:paraId="345C1738" w14:textId="77777777" w:rsidR="00C65757" w:rsidRPr="00F537EB" w:rsidRDefault="00C65757" w:rsidP="00801E3F">
            <w:pPr>
              <w:pStyle w:val="TAL"/>
              <w:rPr>
                <w:szCs w:val="22"/>
              </w:rPr>
            </w:pPr>
            <w:r w:rsidRPr="00F537EB">
              <w:rPr>
                <w:szCs w:val="22"/>
              </w:rPr>
              <w:t xml:space="preserve">Within a slot that is configured for RSSI measurements (see </w:t>
            </w:r>
            <w:proofErr w:type="spellStart"/>
            <w:r w:rsidRPr="00F537EB">
              <w:rPr>
                <w:i/>
                <w:szCs w:val="22"/>
              </w:rPr>
              <w:t>measurementSlots</w:t>
            </w:r>
            <w:proofErr w:type="spellEnd"/>
            <w:r w:rsidRPr="00F537EB">
              <w:rPr>
                <w:szCs w:val="22"/>
              </w:rPr>
              <w:t xml:space="preserve">) the UE measures the RSSI from symbol 0 to symbol </w:t>
            </w:r>
            <w:proofErr w:type="spellStart"/>
            <w:r w:rsidRPr="00F537EB">
              <w:rPr>
                <w:i/>
                <w:szCs w:val="22"/>
              </w:rPr>
              <w:t>endSymbol</w:t>
            </w:r>
            <w:proofErr w:type="spellEnd"/>
            <w:r w:rsidRPr="00F537EB">
              <w:rPr>
                <w:szCs w:val="22"/>
              </w:rPr>
              <w:t>. This field identifies the entry in Table 5.1.3-1 in TS 38.215 [9], which determines the actual end symbol.</w:t>
            </w:r>
          </w:p>
        </w:tc>
      </w:tr>
      <w:tr w:rsidR="00C65757" w:rsidRPr="00F537EB" w14:paraId="565956B2" w14:textId="77777777" w:rsidTr="00801E3F">
        <w:tc>
          <w:tcPr>
            <w:tcW w:w="0" w:type="auto"/>
            <w:shd w:val="clear" w:color="auto" w:fill="auto"/>
            <w:hideMark/>
          </w:tcPr>
          <w:p w14:paraId="5723C177" w14:textId="77777777" w:rsidR="00C65757" w:rsidRPr="00F537EB" w:rsidRDefault="00C65757" w:rsidP="00801E3F">
            <w:pPr>
              <w:pStyle w:val="TAL"/>
              <w:rPr>
                <w:szCs w:val="22"/>
              </w:rPr>
            </w:pPr>
            <w:proofErr w:type="spellStart"/>
            <w:r w:rsidRPr="00F537EB">
              <w:rPr>
                <w:b/>
                <w:i/>
                <w:szCs w:val="22"/>
              </w:rPr>
              <w:t>measurementSlots</w:t>
            </w:r>
            <w:proofErr w:type="spellEnd"/>
          </w:p>
          <w:p w14:paraId="11C1E420" w14:textId="77777777" w:rsidR="00C65757" w:rsidRPr="00F537EB" w:rsidRDefault="00C65757" w:rsidP="00801E3F">
            <w:pPr>
              <w:pStyle w:val="TAL"/>
              <w:rPr>
                <w:szCs w:val="22"/>
              </w:rPr>
            </w:pPr>
            <w:r w:rsidRPr="00F537EB">
              <w:rPr>
                <w:szCs w:val="22"/>
              </w:rPr>
              <w:t xml:space="preserve">Indicates the slots in which the UE can perform RSSI measurements. The length of the BIT STRING is equal to the number of slots in the configured SMTC window (determined by the duration and by the </w:t>
            </w:r>
            <w:proofErr w:type="spellStart"/>
            <w:r w:rsidRPr="00F537EB">
              <w:rPr>
                <w:szCs w:val="22"/>
              </w:rPr>
              <w:t>subcarrierSpacing</w:t>
            </w:r>
            <w:proofErr w:type="spellEnd"/>
            <w:r w:rsidRPr="00F537EB">
              <w:rPr>
                <w:szCs w:val="22"/>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C5FD7E9" w14:textId="77777777" w:rsidR="00C65757" w:rsidRPr="00F537EB" w:rsidRDefault="00C65757" w:rsidP="00C65757"/>
    <w:p w14:paraId="43EAD90A" w14:textId="77777777" w:rsidR="00C65757" w:rsidRPr="00F537EB" w:rsidRDefault="00C65757" w:rsidP="00C65757">
      <w:pPr>
        <w:pStyle w:val="Heading4"/>
        <w:rPr>
          <w:i/>
          <w:noProof/>
        </w:rPr>
      </w:pPr>
      <w:bookmarkStart w:id="4825" w:name="_Toc20426125"/>
      <w:bookmarkStart w:id="4826" w:name="_Toc29321521"/>
      <w:bookmarkStart w:id="4827" w:name="_Toc36757310"/>
      <w:bookmarkStart w:id="4828" w:name="_Toc36836851"/>
      <w:bookmarkStart w:id="4829" w:name="_Toc36843828"/>
      <w:bookmarkStart w:id="4830" w:name="_Toc37068117"/>
      <w:r w:rsidRPr="00F537EB">
        <w:t>–</w:t>
      </w:r>
      <w:r w:rsidRPr="00F537EB">
        <w:tab/>
      </w:r>
      <w:proofErr w:type="spellStart"/>
      <w:r w:rsidRPr="00F537EB">
        <w:rPr>
          <w:i/>
        </w:rPr>
        <w:t>SubcarrierSpacing</w:t>
      </w:r>
      <w:bookmarkEnd w:id="4825"/>
      <w:bookmarkEnd w:id="4826"/>
      <w:bookmarkEnd w:id="4827"/>
      <w:bookmarkEnd w:id="4828"/>
      <w:bookmarkEnd w:id="4829"/>
      <w:bookmarkEnd w:id="4830"/>
      <w:proofErr w:type="spellEnd"/>
    </w:p>
    <w:p w14:paraId="239534D8" w14:textId="77777777" w:rsidR="00C65757" w:rsidRPr="00F537EB" w:rsidRDefault="00C65757" w:rsidP="00C65757">
      <w:r w:rsidRPr="00F537EB">
        <w:t xml:space="preserve">The IE </w:t>
      </w:r>
      <w:proofErr w:type="spellStart"/>
      <w:r w:rsidRPr="00F537EB">
        <w:rPr>
          <w:i/>
        </w:rPr>
        <w:t>SubcarrierSpacing</w:t>
      </w:r>
      <w:proofErr w:type="spellEnd"/>
      <w:r w:rsidRPr="00F537EB">
        <w:t xml:space="preserve"> determines the subcarrier spacing. Restrictions applicable for certain frequencies, channels or signals are clarified in the fields that use this IE.</w:t>
      </w:r>
    </w:p>
    <w:p w14:paraId="2E18FEA3" w14:textId="77777777" w:rsidR="00C65757" w:rsidRPr="00F537EB" w:rsidRDefault="00C65757" w:rsidP="00C65757">
      <w:pPr>
        <w:pStyle w:val="TH"/>
      </w:pPr>
      <w:proofErr w:type="spellStart"/>
      <w:r w:rsidRPr="00F537EB">
        <w:rPr>
          <w:i/>
        </w:rPr>
        <w:t>SubcarrierSpacing</w:t>
      </w:r>
      <w:proofErr w:type="spellEnd"/>
      <w:r w:rsidRPr="00F537EB">
        <w:rPr>
          <w:i/>
        </w:rPr>
        <w:t xml:space="preserve"> </w:t>
      </w:r>
      <w:r w:rsidRPr="00F537EB">
        <w:t>information element</w:t>
      </w:r>
    </w:p>
    <w:p w14:paraId="0FED8796" w14:textId="77777777" w:rsidR="00C65757" w:rsidRPr="00F537EB" w:rsidRDefault="00C65757" w:rsidP="00C65757">
      <w:pPr>
        <w:pStyle w:val="PL"/>
      </w:pPr>
      <w:r w:rsidRPr="00F537EB">
        <w:t>-- ASN1START</w:t>
      </w:r>
    </w:p>
    <w:p w14:paraId="26774D33" w14:textId="77777777" w:rsidR="00C65757" w:rsidRPr="00F537EB" w:rsidRDefault="00C65757" w:rsidP="00C65757">
      <w:pPr>
        <w:pStyle w:val="PL"/>
      </w:pPr>
      <w:r w:rsidRPr="00F537EB">
        <w:t>-- TAG-SUBCARRIERSPACING-START</w:t>
      </w:r>
    </w:p>
    <w:p w14:paraId="49D970D9" w14:textId="77777777" w:rsidR="00C65757" w:rsidRPr="00F537EB" w:rsidRDefault="00C65757" w:rsidP="00C65757">
      <w:pPr>
        <w:pStyle w:val="PL"/>
      </w:pPr>
    </w:p>
    <w:p w14:paraId="35CB0E13" w14:textId="77777777" w:rsidR="00C65757" w:rsidRPr="00F537EB" w:rsidRDefault="00C65757" w:rsidP="00C65757">
      <w:pPr>
        <w:pStyle w:val="PL"/>
      </w:pPr>
      <w:r w:rsidRPr="00F537EB">
        <w:t>SubcarrierSpacing ::=               ENUMERATED {kHz15, kHz30, kHz60, kHz120, kHz240, spare3, spare2, spare1}</w:t>
      </w:r>
    </w:p>
    <w:p w14:paraId="49E7AF31" w14:textId="77777777" w:rsidR="00C65757" w:rsidRPr="00F537EB" w:rsidRDefault="00C65757" w:rsidP="00C65757">
      <w:pPr>
        <w:pStyle w:val="PL"/>
      </w:pPr>
    </w:p>
    <w:p w14:paraId="5838BECB" w14:textId="77777777" w:rsidR="00C65757" w:rsidRPr="00F537EB" w:rsidRDefault="00C65757" w:rsidP="00C65757">
      <w:pPr>
        <w:pStyle w:val="PL"/>
      </w:pPr>
      <w:r w:rsidRPr="00F537EB">
        <w:t>-- TAG-SUBCARRIERSPACING-STOP</w:t>
      </w:r>
    </w:p>
    <w:p w14:paraId="13FC6357" w14:textId="77777777" w:rsidR="00C65757" w:rsidRPr="00F537EB" w:rsidRDefault="00C65757" w:rsidP="00C65757">
      <w:pPr>
        <w:pStyle w:val="PL"/>
      </w:pPr>
      <w:r w:rsidRPr="00F537EB">
        <w:t>-- ASN1STOP</w:t>
      </w:r>
    </w:p>
    <w:p w14:paraId="547BC22B" w14:textId="77777777" w:rsidR="00C65757" w:rsidRPr="00F537EB" w:rsidRDefault="00C65757" w:rsidP="00C65757"/>
    <w:p w14:paraId="2AD4C2FD" w14:textId="77777777" w:rsidR="00C65757" w:rsidRPr="00F537EB" w:rsidRDefault="00C65757" w:rsidP="00C65757">
      <w:pPr>
        <w:pStyle w:val="Heading4"/>
      </w:pPr>
      <w:bookmarkStart w:id="4831" w:name="_Toc20426126"/>
      <w:bookmarkStart w:id="4832" w:name="_Toc29321522"/>
      <w:bookmarkStart w:id="4833" w:name="_Toc36757311"/>
      <w:bookmarkStart w:id="4834" w:name="_Toc36836852"/>
      <w:bookmarkStart w:id="4835" w:name="_Toc36843829"/>
      <w:bookmarkStart w:id="4836" w:name="_Toc37068118"/>
      <w:r w:rsidRPr="00F537EB">
        <w:t>–</w:t>
      </w:r>
      <w:r w:rsidRPr="00F537EB">
        <w:tab/>
      </w:r>
      <w:r w:rsidRPr="00F537EB">
        <w:rPr>
          <w:i/>
        </w:rPr>
        <w:t>TAG-Config</w:t>
      </w:r>
      <w:bookmarkEnd w:id="4831"/>
      <w:bookmarkEnd w:id="4832"/>
      <w:bookmarkEnd w:id="4833"/>
      <w:bookmarkEnd w:id="4834"/>
      <w:bookmarkEnd w:id="4835"/>
      <w:bookmarkEnd w:id="4836"/>
    </w:p>
    <w:p w14:paraId="3F4935CF" w14:textId="77777777" w:rsidR="00C65757" w:rsidRPr="00F537EB" w:rsidRDefault="00C65757" w:rsidP="00C65757">
      <w:r w:rsidRPr="00F537EB">
        <w:t xml:space="preserve">The IE </w:t>
      </w:r>
      <w:r w:rsidRPr="00F537EB">
        <w:rPr>
          <w:i/>
        </w:rPr>
        <w:t>TAG-Config</w:t>
      </w:r>
      <w:r w:rsidRPr="00F537EB">
        <w:t xml:space="preserve"> is used to configure parameters for a time-alignment group.</w:t>
      </w:r>
    </w:p>
    <w:p w14:paraId="76A20E21" w14:textId="77777777" w:rsidR="00C65757" w:rsidRPr="00F537EB" w:rsidRDefault="00C65757" w:rsidP="00C65757">
      <w:pPr>
        <w:pStyle w:val="TH"/>
      </w:pPr>
      <w:r w:rsidRPr="00F537EB">
        <w:rPr>
          <w:i/>
        </w:rPr>
        <w:t>TAG-Config</w:t>
      </w:r>
      <w:r w:rsidRPr="00F537EB">
        <w:t xml:space="preserve"> information element</w:t>
      </w:r>
    </w:p>
    <w:p w14:paraId="4204F037" w14:textId="77777777" w:rsidR="00C65757" w:rsidRPr="00F537EB" w:rsidRDefault="00C65757" w:rsidP="00C65757">
      <w:pPr>
        <w:pStyle w:val="PL"/>
      </w:pPr>
      <w:r w:rsidRPr="00F537EB">
        <w:t>-- ASN1START</w:t>
      </w:r>
    </w:p>
    <w:p w14:paraId="52803AEE" w14:textId="77777777" w:rsidR="00C65757" w:rsidRPr="00F537EB" w:rsidRDefault="00C65757" w:rsidP="00C65757">
      <w:pPr>
        <w:pStyle w:val="PL"/>
      </w:pPr>
      <w:r w:rsidRPr="00F537EB">
        <w:t>-- TAG-TAG-CONFIG-START</w:t>
      </w:r>
    </w:p>
    <w:p w14:paraId="1C61AB35" w14:textId="77777777" w:rsidR="00C65757" w:rsidRPr="00F537EB" w:rsidRDefault="00C65757" w:rsidP="00C65757">
      <w:pPr>
        <w:pStyle w:val="PL"/>
      </w:pPr>
    </w:p>
    <w:p w14:paraId="69F1D58F" w14:textId="77777777" w:rsidR="00C65757" w:rsidRPr="00F537EB" w:rsidRDefault="00C65757" w:rsidP="00C65757">
      <w:pPr>
        <w:pStyle w:val="PL"/>
      </w:pPr>
      <w:r w:rsidRPr="00F537EB">
        <w:t>TAG-Config ::=                      SEQUENCE {</w:t>
      </w:r>
    </w:p>
    <w:p w14:paraId="7D9ACFD3" w14:textId="77777777" w:rsidR="00C65757" w:rsidRPr="00F537EB" w:rsidRDefault="00C65757" w:rsidP="00C65757">
      <w:pPr>
        <w:pStyle w:val="PL"/>
      </w:pPr>
      <w:r w:rsidRPr="00F537EB">
        <w:t xml:space="preserve">    tag-ToReleaseList                   SEQUENCE (SIZE (1..maxNrofTAGs)) OF TAG-Id                          OPTIONAL,   -- Need N</w:t>
      </w:r>
    </w:p>
    <w:p w14:paraId="3723BBAD" w14:textId="77777777" w:rsidR="00C65757" w:rsidRPr="00F537EB" w:rsidRDefault="00C65757" w:rsidP="00C65757">
      <w:pPr>
        <w:pStyle w:val="PL"/>
      </w:pPr>
      <w:r w:rsidRPr="00F537EB">
        <w:t xml:space="preserve">    tag-ToAddModList                    SEQUENCE (SIZE (1..maxNrofTAGs)) OF TAG                             OPTIONAL    -- Need N</w:t>
      </w:r>
    </w:p>
    <w:p w14:paraId="70E3B695" w14:textId="77777777" w:rsidR="00C65757" w:rsidRPr="00F537EB" w:rsidRDefault="00C65757" w:rsidP="00C65757">
      <w:pPr>
        <w:pStyle w:val="PL"/>
      </w:pPr>
      <w:r w:rsidRPr="00F537EB">
        <w:t>}</w:t>
      </w:r>
    </w:p>
    <w:p w14:paraId="6AE0710E" w14:textId="77777777" w:rsidR="00C65757" w:rsidRPr="00F537EB" w:rsidRDefault="00C65757" w:rsidP="00C65757">
      <w:pPr>
        <w:pStyle w:val="PL"/>
      </w:pPr>
    </w:p>
    <w:p w14:paraId="3F5E1AE6" w14:textId="77777777" w:rsidR="00C65757" w:rsidRPr="00F537EB" w:rsidRDefault="00C65757" w:rsidP="00C65757">
      <w:pPr>
        <w:pStyle w:val="PL"/>
      </w:pPr>
      <w:r w:rsidRPr="00F537EB">
        <w:t>TAG ::=                             SEQUENCE {</w:t>
      </w:r>
    </w:p>
    <w:p w14:paraId="183ACA4A" w14:textId="77777777" w:rsidR="00C65757" w:rsidRPr="00F537EB" w:rsidRDefault="00C65757" w:rsidP="00C65757">
      <w:pPr>
        <w:pStyle w:val="PL"/>
      </w:pPr>
      <w:r w:rsidRPr="00F537EB">
        <w:t xml:space="preserve">    tag-Id                              TAG-Id,</w:t>
      </w:r>
    </w:p>
    <w:p w14:paraId="226F3F78" w14:textId="77777777" w:rsidR="00C65757" w:rsidRPr="00F537EB" w:rsidRDefault="00C65757" w:rsidP="00C65757">
      <w:pPr>
        <w:pStyle w:val="PL"/>
      </w:pPr>
      <w:r w:rsidRPr="00F537EB">
        <w:t xml:space="preserve">    timeAlignmentTimer                  TimeAlignmentTimer,</w:t>
      </w:r>
    </w:p>
    <w:p w14:paraId="20E2961E" w14:textId="77777777" w:rsidR="00C65757" w:rsidRPr="00F537EB" w:rsidRDefault="00C65757" w:rsidP="00C65757">
      <w:pPr>
        <w:pStyle w:val="PL"/>
      </w:pPr>
      <w:r w:rsidRPr="00F537EB">
        <w:t xml:space="preserve">    ...</w:t>
      </w:r>
    </w:p>
    <w:p w14:paraId="2FA5C73B" w14:textId="77777777" w:rsidR="00C65757" w:rsidRPr="00F537EB" w:rsidRDefault="00C65757" w:rsidP="00C65757">
      <w:pPr>
        <w:pStyle w:val="PL"/>
      </w:pPr>
      <w:r w:rsidRPr="00F537EB">
        <w:t>}</w:t>
      </w:r>
    </w:p>
    <w:p w14:paraId="05D8DD1B" w14:textId="77777777" w:rsidR="00C65757" w:rsidRPr="00F537EB" w:rsidRDefault="00C65757" w:rsidP="00C65757">
      <w:pPr>
        <w:pStyle w:val="PL"/>
      </w:pPr>
    </w:p>
    <w:p w14:paraId="6BA710E6" w14:textId="77777777" w:rsidR="00C65757" w:rsidRPr="00F537EB" w:rsidRDefault="00C65757" w:rsidP="00C65757">
      <w:pPr>
        <w:pStyle w:val="PL"/>
      </w:pPr>
      <w:r w:rsidRPr="00F537EB">
        <w:t>TAG-Id ::=                          INTEGER (0..maxNrofTAGs-1)</w:t>
      </w:r>
    </w:p>
    <w:p w14:paraId="03403B53" w14:textId="77777777" w:rsidR="00C65757" w:rsidRPr="00F537EB" w:rsidRDefault="00C65757" w:rsidP="00C65757">
      <w:pPr>
        <w:pStyle w:val="PL"/>
      </w:pPr>
    </w:p>
    <w:p w14:paraId="523084B1" w14:textId="77777777" w:rsidR="00C65757" w:rsidRPr="00F537EB" w:rsidRDefault="00C65757" w:rsidP="00C65757">
      <w:pPr>
        <w:pStyle w:val="PL"/>
      </w:pPr>
      <w:r w:rsidRPr="00F537EB">
        <w:t>TimeAlignmentTimer ::=              ENUMERATED {ms500, ms750, ms1280, ms1920, ms2560, ms5120, ms10240, infinity}</w:t>
      </w:r>
    </w:p>
    <w:p w14:paraId="2A5F5438" w14:textId="77777777" w:rsidR="00C65757" w:rsidRPr="00F537EB" w:rsidRDefault="00C65757" w:rsidP="00C65757">
      <w:pPr>
        <w:pStyle w:val="PL"/>
      </w:pPr>
    </w:p>
    <w:p w14:paraId="262EB1A0" w14:textId="77777777" w:rsidR="00C65757" w:rsidRPr="00F537EB" w:rsidRDefault="00C65757" w:rsidP="00C65757">
      <w:pPr>
        <w:pStyle w:val="PL"/>
      </w:pPr>
      <w:r w:rsidRPr="00F537EB">
        <w:t>-- TAG-TAG-CONFIG-STOP</w:t>
      </w:r>
    </w:p>
    <w:p w14:paraId="68611353" w14:textId="77777777" w:rsidR="00C65757" w:rsidRPr="00F537EB" w:rsidRDefault="00C65757" w:rsidP="00C65757">
      <w:pPr>
        <w:pStyle w:val="PL"/>
      </w:pPr>
      <w:r w:rsidRPr="00F537EB">
        <w:t>-- ASN1STOP</w:t>
      </w:r>
    </w:p>
    <w:p w14:paraId="6F2F4CF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927D399" w14:textId="77777777" w:rsidTr="00801E3F">
        <w:tc>
          <w:tcPr>
            <w:tcW w:w="14173" w:type="dxa"/>
          </w:tcPr>
          <w:p w14:paraId="04A781B6" w14:textId="77777777" w:rsidR="00C65757" w:rsidRPr="00F537EB" w:rsidRDefault="00C65757" w:rsidP="00801E3F">
            <w:pPr>
              <w:pStyle w:val="TAH"/>
              <w:rPr>
                <w:szCs w:val="22"/>
              </w:rPr>
            </w:pPr>
            <w:r w:rsidRPr="00F537EB">
              <w:rPr>
                <w:i/>
                <w:szCs w:val="22"/>
              </w:rPr>
              <w:t xml:space="preserve">TAG </w:t>
            </w:r>
            <w:r w:rsidRPr="00F537EB">
              <w:rPr>
                <w:szCs w:val="22"/>
              </w:rPr>
              <w:t>field descriptions</w:t>
            </w:r>
          </w:p>
        </w:tc>
      </w:tr>
      <w:tr w:rsidR="00C65757" w:rsidRPr="00F537EB" w14:paraId="3EF6A489" w14:textId="77777777" w:rsidTr="00801E3F">
        <w:tc>
          <w:tcPr>
            <w:tcW w:w="14173" w:type="dxa"/>
          </w:tcPr>
          <w:p w14:paraId="77ED5C0F" w14:textId="77777777" w:rsidR="00C65757" w:rsidRPr="00F537EB" w:rsidRDefault="00C65757" w:rsidP="00801E3F">
            <w:pPr>
              <w:pStyle w:val="TAL"/>
              <w:rPr>
                <w:szCs w:val="22"/>
              </w:rPr>
            </w:pPr>
            <w:r w:rsidRPr="00F537EB">
              <w:rPr>
                <w:b/>
                <w:i/>
                <w:szCs w:val="22"/>
              </w:rPr>
              <w:t>tag-Id</w:t>
            </w:r>
          </w:p>
          <w:p w14:paraId="67F1B697" w14:textId="77777777" w:rsidR="00C65757" w:rsidRPr="00F537EB" w:rsidRDefault="00C65757" w:rsidP="00801E3F">
            <w:pPr>
              <w:pStyle w:val="TAL"/>
              <w:rPr>
                <w:szCs w:val="22"/>
              </w:rPr>
            </w:pPr>
            <w:r w:rsidRPr="00F537EB">
              <w:rPr>
                <w:szCs w:val="22"/>
              </w:rPr>
              <w:t>Indicates the TAG of the SpCell or an SCell, see TS 38.321 [3]. Uniquely identifies the TAG within the scope of a Cell Group (i.e. MCG or SCG).</w:t>
            </w:r>
          </w:p>
        </w:tc>
      </w:tr>
      <w:tr w:rsidR="00C65757" w:rsidRPr="00F537EB" w14:paraId="7418C71C" w14:textId="77777777" w:rsidTr="00801E3F">
        <w:tc>
          <w:tcPr>
            <w:tcW w:w="14173" w:type="dxa"/>
          </w:tcPr>
          <w:p w14:paraId="1712E1E8" w14:textId="77777777" w:rsidR="00C65757" w:rsidRPr="00F537EB" w:rsidRDefault="00C65757" w:rsidP="00801E3F">
            <w:pPr>
              <w:pStyle w:val="TAL"/>
              <w:rPr>
                <w:szCs w:val="22"/>
              </w:rPr>
            </w:pPr>
            <w:proofErr w:type="spellStart"/>
            <w:r w:rsidRPr="00F537EB">
              <w:rPr>
                <w:b/>
                <w:i/>
                <w:szCs w:val="22"/>
              </w:rPr>
              <w:t>timeAlignmentTimer</w:t>
            </w:r>
            <w:proofErr w:type="spellEnd"/>
          </w:p>
          <w:p w14:paraId="4A71355B" w14:textId="77777777" w:rsidR="00C65757" w:rsidRPr="00F537EB" w:rsidRDefault="00C65757" w:rsidP="00801E3F">
            <w:pPr>
              <w:pStyle w:val="TAL"/>
              <w:rPr>
                <w:szCs w:val="22"/>
              </w:rPr>
            </w:pPr>
            <w:r w:rsidRPr="00F537EB">
              <w:rPr>
                <w:szCs w:val="22"/>
              </w:rPr>
              <w:t xml:space="preserve">Value in ms of the </w:t>
            </w:r>
            <w:proofErr w:type="spellStart"/>
            <w:r w:rsidRPr="00F537EB">
              <w:rPr>
                <w:i/>
              </w:rPr>
              <w:t>timeAlignmentTimer</w:t>
            </w:r>
            <w:proofErr w:type="spellEnd"/>
            <w:r w:rsidRPr="00F537EB">
              <w:rPr>
                <w:szCs w:val="22"/>
              </w:rPr>
              <w:t xml:space="preserve"> for TAG with ID </w:t>
            </w:r>
            <w:r w:rsidRPr="00F537EB">
              <w:rPr>
                <w:i/>
              </w:rPr>
              <w:t>tag-Id</w:t>
            </w:r>
            <w:r w:rsidRPr="00F537EB">
              <w:rPr>
                <w:szCs w:val="22"/>
              </w:rPr>
              <w:t>, as specified in TS 38.321 [3].</w:t>
            </w:r>
          </w:p>
        </w:tc>
      </w:tr>
    </w:tbl>
    <w:p w14:paraId="759B8251" w14:textId="77777777" w:rsidR="00C65757" w:rsidRPr="00F537EB" w:rsidRDefault="00C65757" w:rsidP="00C65757"/>
    <w:p w14:paraId="69E35516" w14:textId="77777777" w:rsidR="00C65757" w:rsidRPr="00F537EB" w:rsidRDefault="00C65757" w:rsidP="00C65757">
      <w:pPr>
        <w:pStyle w:val="Heading4"/>
      </w:pPr>
      <w:bookmarkStart w:id="4837" w:name="_Toc20426127"/>
      <w:bookmarkStart w:id="4838" w:name="_Toc29321523"/>
      <w:bookmarkStart w:id="4839" w:name="_Toc36757312"/>
      <w:bookmarkStart w:id="4840" w:name="_Toc36836853"/>
      <w:bookmarkStart w:id="4841" w:name="_Toc36843830"/>
      <w:bookmarkStart w:id="4842" w:name="_Toc37068119"/>
      <w:r w:rsidRPr="00F537EB">
        <w:t>–</w:t>
      </w:r>
      <w:r w:rsidRPr="00F537EB">
        <w:tab/>
      </w:r>
      <w:r w:rsidRPr="00F537EB">
        <w:rPr>
          <w:i/>
        </w:rPr>
        <w:t>TCI-State</w:t>
      </w:r>
      <w:bookmarkEnd w:id="4837"/>
      <w:bookmarkEnd w:id="4838"/>
      <w:bookmarkEnd w:id="4839"/>
      <w:bookmarkEnd w:id="4840"/>
      <w:bookmarkEnd w:id="4841"/>
      <w:bookmarkEnd w:id="4842"/>
    </w:p>
    <w:p w14:paraId="514409FA" w14:textId="77777777" w:rsidR="00C65757" w:rsidRPr="00F537EB" w:rsidRDefault="00C65757" w:rsidP="00C65757">
      <w:r w:rsidRPr="00F537EB">
        <w:t xml:space="preserve">The IE </w:t>
      </w:r>
      <w:r w:rsidRPr="00F537EB">
        <w:rPr>
          <w:i/>
        </w:rPr>
        <w:t>TCI-State</w:t>
      </w:r>
      <w:r w:rsidRPr="00F537EB">
        <w:t xml:space="preserve"> associates one or two DL reference signals with a corresponding quasi-colocation (QCL) type.</w:t>
      </w:r>
    </w:p>
    <w:p w14:paraId="3A3FA59F" w14:textId="77777777" w:rsidR="00C65757" w:rsidRPr="00F537EB" w:rsidRDefault="00C65757" w:rsidP="00C65757">
      <w:pPr>
        <w:pStyle w:val="TH"/>
      </w:pPr>
      <w:r w:rsidRPr="00F537EB">
        <w:rPr>
          <w:i/>
        </w:rPr>
        <w:t>TCI-State</w:t>
      </w:r>
      <w:r w:rsidRPr="00F537EB">
        <w:t xml:space="preserve"> information element</w:t>
      </w:r>
    </w:p>
    <w:p w14:paraId="36C18A85" w14:textId="77777777" w:rsidR="00C65757" w:rsidRPr="00F537EB" w:rsidRDefault="00C65757" w:rsidP="00C65757">
      <w:pPr>
        <w:pStyle w:val="PL"/>
      </w:pPr>
      <w:r w:rsidRPr="00F537EB">
        <w:t>-- ASN1START</w:t>
      </w:r>
    </w:p>
    <w:p w14:paraId="39EBEE47" w14:textId="77777777" w:rsidR="00C65757" w:rsidRPr="00F537EB" w:rsidRDefault="00C65757" w:rsidP="00C65757">
      <w:pPr>
        <w:pStyle w:val="PL"/>
      </w:pPr>
      <w:r w:rsidRPr="00F537EB">
        <w:t>-- TAG-TCI-STATE-START</w:t>
      </w:r>
    </w:p>
    <w:p w14:paraId="2B20EB17" w14:textId="77777777" w:rsidR="00C65757" w:rsidRPr="00F537EB" w:rsidRDefault="00C65757" w:rsidP="00C65757">
      <w:pPr>
        <w:pStyle w:val="PL"/>
      </w:pPr>
    </w:p>
    <w:p w14:paraId="28E7AE45" w14:textId="77777777" w:rsidR="00C65757" w:rsidRPr="00F537EB" w:rsidRDefault="00C65757" w:rsidP="00C65757">
      <w:pPr>
        <w:pStyle w:val="PL"/>
      </w:pPr>
      <w:r w:rsidRPr="00F537EB">
        <w:t>TCI-State ::=                       SEQUENCE {</w:t>
      </w:r>
    </w:p>
    <w:p w14:paraId="5B154988" w14:textId="77777777" w:rsidR="00C65757" w:rsidRPr="00F537EB" w:rsidRDefault="00C65757" w:rsidP="00C65757">
      <w:pPr>
        <w:pStyle w:val="PL"/>
      </w:pPr>
      <w:r w:rsidRPr="00F537EB">
        <w:t xml:space="preserve">    tci-StateId                         TCI-StateId,</w:t>
      </w:r>
    </w:p>
    <w:p w14:paraId="5AB2D6A6" w14:textId="77777777" w:rsidR="00C65757" w:rsidRPr="00F537EB" w:rsidRDefault="00C65757" w:rsidP="00C65757">
      <w:pPr>
        <w:pStyle w:val="PL"/>
      </w:pPr>
      <w:r w:rsidRPr="00F537EB">
        <w:t xml:space="preserve">    qcl-Type1                           QCL-Info,</w:t>
      </w:r>
    </w:p>
    <w:p w14:paraId="19E17BE5" w14:textId="77777777" w:rsidR="00C65757" w:rsidRPr="00F537EB" w:rsidRDefault="00C65757" w:rsidP="00C65757">
      <w:pPr>
        <w:pStyle w:val="PL"/>
      </w:pPr>
      <w:r w:rsidRPr="00F537EB">
        <w:t xml:space="preserve">    qcl-Type2                           QCL-Info                                                    OPTIONAL,   -- Need R</w:t>
      </w:r>
    </w:p>
    <w:p w14:paraId="7A5AAEA5" w14:textId="77777777" w:rsidR="00C65757" w:rsidRPr="00F537EB" w:rsidRDefault="00C65757" w:rsidP="00C65757">
      <w:pPr>
        <w:pStyle w:val="PL"/>
      </w:pPr>
      <w:r w:rsidRPr="00F537EB">
        <w:t xml:space="preserve">    ...</w:t>
      </w:r>
    </w:p>
    <w:p w14:paraId="03EAE176" w14:textId="77777777" w:rsidR="00C65757" w:rsidRPr="00F537EB" w:rsidRDefault="00C65757" w:rsidP="00C65757">
      <w:pPr>
        <w:pStyle w:val="PL"/>
      </w:pPr>
      <w:r w:rsidRPr="00F537EB">
        <w:t>}</w:t>
      </w:r>
    </w:p>
    <w:p w14:paraId="64D82689" w14:textId="77777777" w:rsidR="00C65757" w:rsidRPr="00F537EB" w:rsidRDefault="00C65757" w:rsidP="00C65757">
      <w:pPr>
        <w:pStyle w:val="PL"/>
      </w:pPr>
    </w:p>
    <w:p w14:paraId="534B3839" w14:textId="77777777" w:rsidR="00C65757" w:rsidRPr="00F537EB" w:rsidRDefault="00C65757" w:rsidP="00C65757">
      <w:pPr>
        <w:pStyle w:val="PL"/>
      </w:pPr>
      <w:r w:rsidRPr="00F537EB">
        <w:t>QCL-Info ::=                        SEQUENCE {</w:t>
      </w:r>
    </w:p>
    <w:p w14:paraId="07B8D67A" w14:textId="77777777" w:rsidR="00C65757" w:rsidRPr="00F537EB" w:rsidRDefault="00C65757" w:rsidP="00C65757">
      <w:pPr>
        <w:pStyle w:val="PL"/>
      </w:pPr>
      <w:r w:rsidRPr="00F537EB">
        <w:t xml:space="preserve">    cell                                ServCellIndex                                               OPTIONAL,   -- Need R</w:t>
      </w:r>
    </w:p>
    <w:p w14:paraId="5908ABC9" w14:textId="77777777" w:rsidR="00C65757" w:rsidRPr="00F537EB" w:rsidRDefault="00C65757" w:rsidP="00C65757">
      <w:pPr>
        <w:pStyle w:val="PL"/>
      </w:pPr>
      <w:r w:rsidRPr="00F537EB">
        <w:t xml:space="preserve">    bwp-Id                              BWP-Id                                                      OPTIONAL, -- Cond CSI-RS-Indicated</w:t>
      </w:r>
    </w:p>
    <w:p w14:paraId="3CB310F7" w14:textId="77777777" w:rsidR="00C65757" w:rsidRPr="00F537EB" w:rsidRDefault="00C65757" w:rsidP="00C65757">
      <w:pPr>
        <w:pStyle w:val="PL"/>
      </w:pPr>
      <w:r w:rsidRPr="00F537EB">
        <w:t xml:space="preserve">    referenceSignal                     CHOICE {</w:t>
      </w:r>
    </w:p>
    <w:p w14:paraId="3C9EB07E" w14:textId="77777777" w:rsidR="00C65757" w:rsidRPr="00F537EB" w:rsidRDefault="00C65757" w:rsidP="00C65757">
      <w:pPr>
        <w:pStyle w:val="PL"/>
      </w:pPr>
      <w:r w:rsidRPr="00F537EB">
        <w:t xml:space="preserve">        csi-rs                              NZP-CSI-RS-ResourceId,</w:t>
      </w:r>
    </w:p>
    <w:p w14:paraId="2EE5A6AB" w14:textId="77777777" w:rsidR="00C65757" w:rsidRPr="00F537EB" w:rsidRDefault="00C65757" w:rsidP="00C65757">
      <w:pPr>
        <w:pStyle w:val="PL"/>
      </w:pPr>
      <w:r w:rsidRPr="00F537EB">
        <w:t xml:space="preserve">        ssb                                 SSB-Index</w:t>
      </w:r>
    </w:p>
    <w:p w14:paraId="3B37C03E" w14:textId="77777777" w:rsidR="00C65757" w:rsidRPr="00F537EB" w:rsidRDefault="00C65757" w:rsidP="00C65757">
      <w:pPr>
        <w:pStyle w:val="PL"/>
      </w:pPr>
      <w:r w:rsidRPr="00F537EB">
        <w:t xml:space="preserve">    },</w:t>
      </w:r>
    </w:p>
    <w:p w14:paraId="64D6E75C" w14:textId="77777777" w:rsidR="00C65757" w:rsidRPr="00F537EB" w:rsidRDefault="00C65757" w:rsidP="00C65757">
      <w:pPr>
        <w:pStyle w:val="PL"/>
      </w:pPr>
      <w:r w:rsidRPr="00F537EB">
        <w:t xml:space="preserve">    qcl-Type                            ENUMERATED {typeA, typeB, typeC, typeD},</w:t>
      </w:r>
    </w:p>
    <w:p w14:paraId="23769049" w14:textId="77777777" w:rsidR="00C65757" w:rsidRPr="00F537EB" w:rsidRDefault="00C65757" w:rsidP="00C65757">
      <w:pPr>
        <w:pStyle w:val="PL"/>
      </w:pPr>
      <w:r w:rsidRPr="00F537EB">
        <w:t xml:space="preserve">    ...</w:t>
      </w:r>
    </w:p>
    <w:p w14:paraId="168A0E86" w14:textId="77777777" w:rsidR="00C65757" w:rsidRPr="00F537EB" w:rsidRDefault="00C65757" w:rsidP="00C65757">
      <w:pPr>
        <w:pStyle w:val="PL"/>
      </w:pPr>
      <w:r w:rsidRPr="00F537EB">
        <w:t>}</w:t>
      </w:r>
    </w:p>
    <w:p w14:paraId="495BE187" w14:textId="77777777" w:rsidR="00C65757" w:rsidRPr="00F537EB" w:rsidRDefault="00C65757" w:rsidP="00C65757">
      <w:pPr>
        <w:pStyle w:val="PL"/>
      </w:pPr>
    </w:p>
    <w:p w14:paraId="64E7D062" w14:textId="77777777" w:rsidR="00C65757" w:rsidRPr="00F537EB" w:rsidRDefault="00C65757" w:rsidP="00C65757">
      <w:pPr>
        <w:pStyle w:val="PL"/>
      </w:pPr>
      <w:r w:rsidRPr="00F537EB">
        <w:t>-- TAG-TCI-STATE-STOP</w:t>
      </w:r>
    </w:p>
    <w:p w14:paraId="2C321F5D" w14:textId="77777777" w:rsidR="00C65757" w:rsidRPr="00F537EB" w:rsidRDefault="00C65757" w:rsidP="00C65757">
      <w:pPr>
        <w:pStyle w:val="PL"/>
      </w:pPr>
      <w:r w:rsidRPr="00F537EB">
        <w:t>-- ASN1STOP</w:t>
      </w:r>
    </w:p>
    <w:p w14:paraId="19E9EB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7C2D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FCA0F6" w14:textId="77777777" w:rsidR="00C65757" w:rsidRPr="00F537EB" w:rsidRDefault="00C65757" w:rsidP="00801E3F">
            <w:pPr>
              <w:pStyle w:val="TAH"/>
              <w:rPr>
                <w:szCs w:val="22"/>
              </w:rPr>
            </w:pPr>
            <w:r w:rsidRPr="00F537EB">
              <w:rPr>
                <w:i/>
                <w:szCs w:val="22"/>
              </w:rPr>
              <w:t xml:space="preserve">QCL-Info </w:t>
            </w:r>
            <w:r w:rsidRPr="00F537EB">
              <w:rPr>
                <w:szCs w:val="22"/>
              </w:rPr>
              <w:t>field descriptions</w:t>
            </w:r>
          </w:p>
        </w:tc>
      </w:tr>
      <w:tr w:rsidR="00C65757" w:rsidRPr="00F537EB" w14:paraId="707FA0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BA011A" w14:textId="77777777" w:rsidR="00C65757" w:rsidRPr="00F537EB" w:rsidRDefault="00C65757" w:rsidP="00801E3F">
            <w:pPr>
              <w:pStyle w:val="TAL"/>
              <w:rPr>
                <w:szCs w:val="22"/>
              </w:rPr>
            </w:pPr>
            <w:proofErr w:type="spellStart"/>
            <w:r w:rsidRPr="00F537EB">
              <w:rPr>
                <w:b/>
                <w:i/>
                <w:szCs w:val="22"/>
              </w:rPr>
              <w:t>bwp</w:t>
            </w:r>
            <w:proofErr w:type="spellEnd"/>
            <w:r w:rsidRPr="00F537EB">
              <w:rPr>
                <w:b/>
                <w:i/>
                <w:szCs w:val="22"/>
              </w:rPr>
              <w:t>-Id</w:t>
            </w:r>
          </w:p>
          <w:p w14:paraId="65C9243A" w14:textId="77777777" w:rsidR="00C65757" w:rsidRPr="00F537EB" w:rsidRDefault="00C65757" w:rsidP="00801E3F">
            <w:pPr>
              <w:pStyle w:val="TAL"/>
              <w:rPr>
                <w:szCs w:val="22"/>
              </w:rPr>
            </w:pPr>
            <w:r w:rsidRPr="00F537EB">
              <w:rPr>
                <w:szCs w:val="22"/>
              </w:rPr>
              <w:t>The DL BWP which the RS is located in.</w:t>
            </w:r>
          </w:p>
        </w:tc>
      </w:tr>
      <w:tr w:rsidR="00C65757" w:rsidRPr="00F537EB" w14:paraId="6821D2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3C7F99" w14:textId="77777777" w:rsidR="00C65757" w:rsidRPr="00F537EB" w:rsidRDefault="00C65757" w:rsidP="00801E3F">
            <w:pPr>
              <w:pStyle w:val="TAL"/>
              <w:rPr>
                <w:szCs w:val="22"/>
              </w:rPr>
            </w:pPr>
            <w:r w:rsidRPr="00F537EB">
              <w:rPr>
                <w:b/>
                <w:i/>
                <w:szCs w:val="22"/>
              </w:rPr>
              <w:t>cell</w:t>
            </w:r>
          </w:p>
          <w:p w14:paraId="0AF80699" w14:textId="77777777" w:rsidR="00C65757" w:rsidRPr="00F537EB" w:rsidRDefault="00C65757" w:rsidP="00801E3F">
            <w:pPr>
              <w:pStyle w:val="TAL"/>
              <w:rPr>
                <w:szCs w:val="22"/>
              </w:rPr>
            </w:pPr>
            <w:r w:rsidRPr="00F537EB">
              <w:rPr>
                <w:szCs w:val="22"/>
              </w:rPr>
              <w:t xml:space="preserve">The UE's serving cell in which the </w:t>
            </w:r>
            <w:proofErr w:type="spellStart"/>
            <w:r w:rsidRPr="00F537EB">
              <w:rPr>
                <w:i/>
                <w:szCs w:val="22"/>
              </w:rPr>
              <w:t>referenceSignal</w:t>
            </w:r>
            <w:proofErr w:type="spellEnd"/>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proofErr w:type="spellStart"/>
            <w:r w:rsidRPr="00F537EB">
              <w:rPr>
                <w:i/>
                <w:szCs w:val="22"/>
              </w:rPr>
              <w:t>qcl</w:t>
            </w:r>
            <w:proofErr w:type="spellEnd"/>
            <w:r w:rsidRPr="00F537EB">
              <w:rPr>
                <w:i/>
                <w:szCs w:val="22"/>
              </w:rPr>
              <w:t>-Type</w:t>
            </w:r>
            <w:r w:rsidRPr="00F537EB">
              <w:rPr>
                <w:szCs w:val="22"/>
              </w:rPr>
              <w:t xml:space="preserve"> is configured as </w:t>
            </w:r>
            <w:proofErr w:type="spellStart"/>
            <w:r w:rsidRPr="00F537EB">
              <w:rPr>
                <w:i/>
                <w:szCs w:val="22"/>
              </w:rPr>
              <w:t>typeC</w:t>
            </w:r>
            <w:proofErr w:type="spellEnd"/>
            <w:r w:rsidRPr="00F537EB">
              <w:rPr>
                <w:szCs w:val="22"/>
              </w:rPr>
              <w:t xml:space="preserve"> or </w:t>
            </w:r>
            <w:proofErr w:type="spellStart"/>
            <w:r w:rsidRPr="00F537EB">
              <w:rPr>
                <w:i/>
                <w:szCs w:val="22"/>
              </w:rPr>
              <w:t>typeD</w:t>
            </w:r>
            <w:proofErr w:type="spellEnd"/>
            <w:r w:rsidRPr="00F537EB">
              <w:rPr>
                <w:szCs w:val="22"/>
              </w:rPr>
              <w:t>. See TS 38.214 [19] clause 5.1.5.</w:t>
            </w:r>
          </w:p>
        </w:tc>
      </w:tr>
      <w:tr w:rsidR="00C65757" w:rsidRPr="00F537EB" w14:paraId="3714C7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8FBE6E" w14:textId="77777777" w:rsidR="00C65757" w:rsidRPr="00F537EB" w:rsidRDefault="00C65757" w:rsidP="00801E3F">
            <w:pPr>
              <w:pStyle w:val="TAL"/>
              <w:rPr>
                <w:szCs w:val="22"/>
              </w:rPr>
            </w:pPr>
            <w:proofErr w:type="spellStart"/>
            <w:r w:rsidRPr="00F537EB">
              <w:rPr>
                <w:b/>
                <w:i/>
                <w:szCs w:val="22"/>
              </w:rPr>
              <w:t>referenceSignal</w:t>
            </w:r>
            <w:proofErr w:type="spellEnd"/>
          </w:p>
          <w:p w14:paraId="498965D7" w14:textId="77777777" w:rsidR="00C65757" w:rsidRPr="00F537EB" w:rsidRDefault="00C65757" w:rsidP="00801E3F">
            <w:pPr>
              <w:pStyle w:val="TAL"/>
              <w:rPr>
                <w:szCs w:val="22"/>
              </w:rPr>
            </w:pPr>
            <w:r w:rsidRPr="00F537EB">
              <w:rPr>
                <w:szCs w:val="22"/>
              </w:rPr>
              <w:t>Reference signal with which quasi-collocation information is provided as specified in TS 38.214 [19] subclause 5.1.5.</w:t>
            </w:r>
          </w:p>
        </w:tc>
      </w:tr>
      <w:tr w:rsidR="00C65757" w:rsidRPr="00F537EB" w14:paraId="0104C7B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45470D" w14:textId="77777777" w:rsidR="00C65757" w:rsidRPr="00F537EB" w:rsidRDefault="00C65757" w:rsidP="00801E3F">
            <w:pPr>
              <w:pStyle w:val="TAL"/>
              <w:rPr>
                <w:b/>
                <w:i/>
                <w:szCs w:val="22"/>
              </w:rPr>
            </w:pPr>
            <w:proofErr w:type="spellStart"/>
            <w:r w:rsidRPr="00F537EB">
              <w:rPr>
                <w:b/>
                <w:i/>
                <w:szCs w:val="22"/>
              </w:rPr>
              <w:t>qcl</w:t>
            </w:r>
            <w:proofErr w:type="spellEnd"/>
            <w:r w:rsidRPr="00F537EB">
              <w:rPr>
                <w:b/>
                <w:i/>
                <w:szCs w:val="22"/>
              </w:rPr>
              <w:t>-Type</w:t>
            </w:r>
          </w:p>
          <w:p w14:paraId="03C393AB" w14:textId="77777777" w:rsidR="00C65757" w:rsidRPr="00F537EB" w:rsidRDefault="00C65757" w:rsidP="00801E3F">
            <w:pPr>
              <w:pStyle w:val="TAL"/>
              <w:rPr>
                <w:b/>
                <w:i/>
                <w:szCs w:val="22"/>
              </w:rPr>
            </w:pPr>
            <w:r w:rsidRPr="00F537EB">
              <w:rPr>
                <w:szCs w:val="22"/>
              </w:rPr>
              <w:t>QCL type as specified in TS 38.214 [19] subclause 5.1.5.</w:t>
            </w:r>
          </w:p>
        </w:tc>
      </w:tr>
    </w:tbl>
    <w:p w14:paraId="2F6E5A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90AA5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79766DF"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524793" w14:textId="77777777" w:rsidR="00C65757" w:rsidRPr="00F537EB" w:rsidRDefault="00C65757" w:rsidP="00801E3F">
            <w:pPr>
              <w:pStyle w:val="TAH"/>
            </w:pPr>
            <w:r w:rsidRPr="00F537EB">
              <w:t>Explanation</w:t>
            </w:r>
          </w:p>
        </w:tc>
      </w:tr>
      <w:tr w:rsidR="00C65757" w:rsidRPr="00F537EB" w14:paraId="3D3733B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1E4BB6E" w14:textId="77777777" w:rsidR="00C65757" w:rsidRPr="00F537EB" w:rsidRDefault="00C65757" w:rsidP="00801E3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EF7384A" w14:textId="77777777" w:rsidR="00C65757" w:rsidRPr="00F537EB" w:rsidRDefault="00C65757" w:rsidP="00801E3F">
            <w:pPr>
              <w:pStyle w:val="TAL"/>
            </w:pPr>
            <w:r w:rsidRPr="00F537EB">
              <w:t xml:space="preserve">This field is mandatory present </w:t>
            </w:r>
            <w:r w:rsidRPr="00F537EB">
              <w:rPr>
                <w:szCs w:val="22"/>
              </w:rPr>
              <w:t xml:space="preserve">if </w:t>
            </w:r>
            <w:r w:rsidRPr="00F537EB">
              <w:rPr>
                <w:i/>
                <w:szCs w:val="22"/>
              </w:rPr>
              <w:t>csi-</w:t>
            </w:r>
            <w:proofErr w:type="spellStart"/>
            <w:r w:rsidRPr="00F537EB">
              <w:rPr>
                <w:i/>
                <w:szCs w:val="22"/>
              </w:rPr>
              <w:t>rs</w:t>
            </w:r>
            <w:proofErr w:type="spellEnd"/>
            <w:r w:rsidRPr="00F537EB">
              <w:rPr>
                <w:szCs w:val="22"/>
              </w:rPr>
              <w:t xml:space="preserve"> is included, absent otherwise</w:t>
            </w:r>
          </w:p>
        </w:tc>
      </w:tr>
    </w:tbl>
    <w:p w14:paraId="09C8D718" w14:textId="77777777" w:rsidR="00C65757" w:rsidRPr="00F537EB" w:rsidRDefault="00C65757" w:rsidP="00C65757"/>
    <w:p w14:paraId="78F069BD" w14:textId="77777777" w:rsidR="00C65757" w:rsidRPr="00F537EB" w:rsidRDefault="00C65757" w:rsidP="00C65757">
      <w:pPr>
        <w:pStyle w:val="Heading4"/>
      </w:pPr>
      <w:bookmarkStart w:id="4843" w:name="_Toc20426128"/>
      <w:bookmarkStart w:id="4844" w:name="_Toc29321524"/>
      <w:bookmarkStart w:id="4845" w:name="_Toc36757313"/>
      <w:bookmarkStart w:id="4846" w:name="_Toc36836854"/>
      <w:bookmarkStart w:id="4847" w:name="_Toc36843831"/>
      <w:bookmarkStart w:id="4848" w:name="_Toc37068120"/>
      <w:r w:rsidRPr="00F537EB">
        <w:t>–</w:t>
      </w:r>
      <w:r w:rsidRPr="00F537EB">
        <w:tab/>
      </w:r>
      <w:r w:rsidRPr="00F537EB">
        <w:rPr>
          <w:i/>
        </w:rPr>
        <w:t>TCI-</w:t>
      </w:r>
      <w:proofErr w:type="spellStart"/>
      <w:r w:rsidRPr="00F537EB">
        <w:rPr>
          <w:i/>
        </w:rPr>
        <w:t>StateId</w:t>
      </w:r>
      <w:bookmarkEnd w:id="4843"/>
      <w:bookmarkEnd w:id="4844"/>
      <w:bookmarkEnd w:id="4845"/>
      <w:bookmarkEnd w:id="4846"/>
      <w:bookmarkEnd w:id="4847"/>
      <w:bookmarkEnd w:id="4848"/>
      <w:proofErr w:type="spellEnd"/>
    </w:p>
    <w:p w14:paraId="3A157671" w14:textId="77777777" w:rsidR="00C65757" w:rsidRPr="00F537EB" w:rsidRDefault="00C65757" w:rsidP="00C65757">
      <w:r w:rsidRPr="00F537EB">
        <w:t xml:space="preserve">The IE </w:t>
      </w:r>
      <w:r w:rsidRPr="00F537EB">
        <w:rPr>
          <w:i/>
        </w:rPr>
        <w:t>TCI-</w:t>
      </w:r>
      <w:proofErr w:type="spellStart"/>
      <w:r w:rsidRPr="00F537EB">
        <w:rPr>
          <w:i/>
        </w:rPr>
        <w:t>StateId</w:t>
      </w:r>
      <w:proofErr w:type="spellEnd"/>
      <w:r w:rsidRPr="00F537EB">
        <w:t xml:space="preserve"> is used to identify one </w:t>
      </w:r>
      <w:r w:rsidRPr="00F537EB">
        <w:rPr>
          <w:i/>
        </w:rPr>
        <w:t>TCI-State</w:t>
      </w:r>
      <w:r w:rsidRPr="00F537EB">
        <w:t xml:space="preserve"> configuration.</w:t>
      </w:r>
    </w:p>
    <w:p w14:paraId="646D8D6A" w14:textId="77777777" w:rsidR="00C65757" w:rsidRPr="00F537EB" w:rsidRDefault="00C65757" w:rsidP="00C65757">
      <w:pPr>
        <w:pStyle w:val="TH"/>
      </w:pPr>
      <w:r w:rsidRPr="00F537EB">
        <w:rPr>
          <w:i/>
        </w:rPr>
        <w:t>TCI-</w:t>
      </w:r>
      <w:proofErr w:type="spellStart"/>
      <w:r w:rsidRPr="00F537EB">
        <w:rPr>
          <w:i/>
        </w:rPr>
        <w:t>StateId</w:t>
      </w:r>
      <w:proofErr w:type="spellEnd"/>
      <w:r w:rsidRPr="00F537EB">
        <w:t xml:space="preserve"> information element</w:t>
      </w:r>
    </w:p>
    <w:p w14:paraId="59D6F678" w14:textId="77777777" w:rsidR="00C65757" w:rsidRPr="00F537EB" w:rsidRDefault="00C65757" w:rsidP="00C65757">
      <w:pPr>
        <w:pStyle w:val="PL"/>
      </w:pPr>
      <w:r w:rsidRPr="00F537EB">
        <w:t>-- ASN1START</w:t>
      </w:r>
    </w:p>
    <w:p w14:paraId="26BA4711" w14:textId="77777777" w:rsidR="00C65757" w:rsidRPr="00F537EB" w:rsidRDefault="00C65757" w:rsidP="00C65757">
      <w:pPr>
        <w:pStyle w:val="PL"/>
      </w:pPr>
      <w:r w:rsidRPr="00F537EB">
        <w:t>-- TAG-TCI-STATEID-START</w:t>
      </w:r>
    </w:p>
    <w:p w14:paraId="5345191D" w14:textId="77777777" w:rsidR="00C65757" w:rsidRPr="00F537EB" w:rsidRDefault="00C65757" w:rsidP="00C65757">
      <w:pPr>
        <w:pStyle w:val="PL"/>
      </w:pPr>
    </w:p>
    <w:p w14:paraId="1CE14162" w14:textId="77777777" w:rsidR="00C65757" w:rsidRPr="00F537EB" w:rsidRDefault="00C65757" w:rsidP="00C65757">
      <w:pPr>
        <w:pStyle w:val="PL"/>
      </w:pPr>
      <w:r w:rsidRPr="00F537EB">
        <w:t>TCI-StateId ::=                     INTEGER (0..maxNrofTCI-States-1)</w:t>
      </w:r>
    </w:p>
    <w:p w14:paraId="089609E6" w14:textId="77777777" w:rsidR="00C65757" w:rsidRPr="00F537EB" w:rsidRDefault="00C65757" w:rsidP="00C65757">
      <w:pPr>
        <w:pStyle w:val="PL"/>
      </w:pPr>
    </w:p>
    <w:p w14:paraId="7F065FFE" w14:textId="77777777" w:rsidR="00C65757" w:rsidRPr="00F537EB" w:rsidRDefault="00C65757" w:rsidP="00C65757">
      <w:pPr>
        <w:pStyle w:val="PL"/>
      </w:pPr>
      <w:r w:rsidRPr="00F537EB">
        <w:t>-- TAG-TCI-STATEID-STOP</w:t>
      </w:r>
    </w:p>
    <w:p w14:paraId="329D9041" w14:textId="77777777" w:rsidR="00C65757" w:rsidRPr="00F537EB" w:rsidRDefault="00C65757" w:rsidP="00C65757">
      <w:pPr>
        <w:pStyle w:val="PL"/>
      </w:pPr>
      <w:r w:rsidRPr="00F537EB">
        <w:t>-- ASN1STOP</w:t>
      </w:r>
    </w:p>
    <w:p w14:paraId="61B3E68D" w14:textId="77777777" w:rsidR="00C65757" w:rsidRPr="00F537EB" w:rsidRDefault="00C65757" w:rsidP="00C65757"/>
    <w:p w14:paraId="4DA0A05D" w14:textId="77777777" w:rsidR="00C65757" w:rsidRPr="00F537EB" w:rsidRDefault="00C65757" w:rsidP="00C65757">
      <w:pPr>
        <w:pStyle w:val="Heading4"/>
        <w:rPr>
          <w:i/>
          <w:noProof/>
        </w:rPr>
      </w:pPr>
      <w:bookmarkStart w:id="4849" w:name="_Toc20426129"/>
      <w:bookmarkStart w:id="4850" w:name="_Toc29321525"/>
      <w:bookmarkStart w:id="4851" w:name="_Toc36757314"/>
      <w:bookmarkStart w:id="4852" w:name="_Toc36836855"/>
      <w:bookmarkStart w:id="4853" w:name="_Toc36843832"/>
      <w:bookmarkStart w:id="4854" w:name="_Toc37068121"/>
      <w:r w:rsidRPr="00F537EB">
        <w:t>–</w:t>
      </w:r>
      <w:r w:rsidRPr="00F537EB">
        <w:tab/>
      </w:r>
      <w:r w:rsidRPr="00F537EB">
        <w:rPr>
          <w:i/>
        </w:rPr>
        <w:t>TDD-UL-DL-</w:t>
      </w:r>
      <w:proofErr w:type="spellStart"/>
      <w:r w:rsidRPr="00F537EB">
        <w:rPr>
          <w:i/>
        </w:rPr>
        <w:t>Config</w:t>
      </w:r>
      <w:bookmarkEnd w:id="4849"/>
      <w:r w:rsidRPr="00F537EB">
        <w:rPr>
          <w:i/>
        </w:rPr>
        <w:t>Common</w:t>
      </w:r>
      <w:bookmarkEnd w:id="4850"/>
      <w:bookmarkEnd w:id="4851"/>
      <w:bookmarkEnd w:id="4852"/>
      <w:bookmarkEnd w:id="4853"/>
      <w:bookmarkEnd w:id="4854"/>
      <w:proofErr w:type="spellEnd"/>
    </w:p>
    <w:p w14:paraId="2634F444" w14:textId="77777777" w:rsidR="00C65757" w:rsidRPr="00F537EB" w:rsidRDefault="00C65757" w:rsidP="00C65757">
      <w:r w:rsidRPr="00F537EB">
        <w:t xml:space="preserve">The IE </w:t>
      </w:r>
      <w:r w:rsidRPr="00F537EB">
        <w:rPr>
          <w:i/>
        </w:rPr>
        <w:t>TDD-UL-DL-</w:t>
      </w:r>
      <w:proofErr w:type="spellStart"/>
      <w:r w:rsidRPr="00F537EB">
        <w:rPr>
          <w:i/>
        </w:rPr>
        <w:t>ConfigCommon</w:t>
      </w:r>
      <w:proofErr w:type="spellEnd"/>
      <w:r w:rsidRPr="00F537EB">
        <w:rPr>
          <w:i/>
        </w:rPr>
        <w:t xml:space="preserve"> </w:t>
      </w:r>
      <w:r w:rsidRPr="00F537EB">
        <w:t>determines the cell specific Uplink/Downlink TDD configuration.</w:t>
      </w:r>
    </w:p>
    <w:p w14:paraId="588B9E6E" w14:textId="77777777" w:rsidR="00C65757" w:rsidRPr="00F537EB" w:rsidRDefault="00C65757" w:rsidP="00C65757">
      <w:pPr>
        <w:pStyle w:val="TH"/>
      </w:pPr>
      <w:r w:rsidRPr="00F537EB">
        <w:rPr>
          <w:i/>
        </w:rPr>
        <w:t>TDD-UL-DL-</w:t>
      </w:r>
      <w:proofErr w:type="spellStart"/>
      <w:r w:rsidRPr="00F537EB">
        <w:rPr>
          <w:i/>
        </w:rPr>
        <w:t>ConfigCommon</w:t>
      </w:r>
      <w:proofErr w:type="spellEnd"/>
      <w:r w:rsidRPr="00F537EB">
        <w:rPr>
          <w:i/>
        </w:rPr>
        <w:t xml:space="preserve"> </w:t>
      </w:r>
      <w:r w:rsidRPr="00F537EB">
        <w:t>information element</w:t>
      </w:r>
    </w:p>
    <w:p w14:paraId="7F49D7F8" w14:textId="77777777" w:rsidR="00C65757" w:rsidRPr="00F537EB" w:rsidRDefault="00C65757" w:rsidP="00C65757">
      <w:pPr>
        <w:pStyle w:val="PL"/>
      </w:pPr>
      <w:r w:rsidRPr="00F537EB">
        <w:t>-- ASN1START</w:t>
      </w:r>
    </w:p>
    <w:p w14:paraId="4EEF4884" w14:textId="77777777" w:rsidR="00C65757" w:rsidRPr="00F537EB" w:rsidRDefault="00C65757" w:rsidP="00C65757">
      <w:pPr>
        <w:pStyle w:val="PL"/>
      </w:pPr>
      <w:r w:rsidRPr="00F537EB">
        <w:t>-- TAG-TDD-UL-DL-CONFIGCOMMON-START</w:t>
      </w:r>
    </w:p>
    <w:p w14:paraId="4CBDE0DF" w14:textId="77777777" w:rsidR="00C65757" w:rsidRPr="00F537EB" w:rsidRDefault="00C65757" w:rsidP="00C65757">
      <w:pPr>
        <w:pStyle w:val="PL"/>
      </w:pPr>
    </w:p>
    <w:p w14:paraId="2B689A96" w14:textId="77777777" w:rsidR="00C65757" w:rsidRPr="00F537EB" w:rsidRDefault="00C65757" w:rsidP="00C65757">
      <w:pPr>
        <w:pStyle w:val="PL"/>
      </w:pPr>
      <w:r w:rsidRPr="00F537EB">
        <w:t>TDD-UL-DL-ConfigCommon ::=          SEQUENCE {</w:t>
      </w:r>
    </w:p>
    <w:p w14:paraId="66FF4295" w14:textId="77777777" w:rsidR="00C65757" w:rsidRPr="00F537EB" w:rsidRDefault="00C65757" w:rsidP="00C65757">
      <w:pPr>
        <w:pStyle w:val="PL"/>
      </w:pPr>
      <w:r w:rsidRPr="00F537EB">
        <w:t xml:space="preserve">    referenceSubcarrierSpacing          SubcarrierSpacing,</w:t>
      </w:r>
    </w:p>
    <w:p w14:paraId="69AA4304" w14:textId="77777777" w:rsidR="00C65757" w:rsidRPr="00F537EB" w:rsidRDefault="00C65757" w:rsidP="00C65757">
      <w:pPr>
        <w:pStyle w:val="PL"/>
      </w:pPr>
      <w:r w:rsidRPr="00F537EB">
        <w:t xml:space="preserve">    pattern1                            TDD-UL-DL-Pattern,</w:t>
      </w:r>
    </w:p>
    <w:p w14:paraId="43D9D814" w14:textId="77777777" w:rsidR="00C65757" w:rsidRPr="00F537EB" w:rsidRDefault="00C65757" w:rsidP="00C65757">
      <w:pPr>
        <w:pStyle w:val="PL"/>
      </w:pPr>
      <w:r w:rsidRPr="00F537EB">
        <w:t xml:space="preserve">    pattern2                            TDD-UL-DL-Pattern                                                       OPTIONAL, -- Need R</w:t>
      </w:r>
    </w:p>
    <w:p w14:paraId="17435920" w14:textId="77777777" w:rsidR="00C65757" w:rsidRPr="00F537EB" w:rsidRDefault="00C65757" w:rsidP="00C65757">
      <w:pPr>
        <w:pStyle w:val="PL"/>
      </w:pPr>
      <w:r w:rsidRPr="00F537EB">
        <w:t xml:space="preserve">    ...</w:t>
      </w:r>
    </w:p>
    <w:p w14:paraId="0DBEDCA5" w14:textId="77777777" w:rsidR="00C65757" w:rsidRPr="00F537EB" w:rsidRDefault="00C65757" w:rsidP="00C65757">
      <w:pPr>
        <w:pStyle w:val="PL"/>
      </w:pPr>
      <w:r w:rsidRPr="00F537EB">
        <w:t>}</w:t>
      </w:r>
    </w:p>
    <w:p w14:paraId="6E236C5F" w14:textId="77777777" w:rsidR="00C65757" w:rsidRPr="00F537EB" w:rsidRDefault="00C65757" w:rsidP="00C65757">
      <w:pPr>
        <w:pStyle w:val="PL"/>
      </w:pPr>
    </w:p>
    <w:p w14:paraId="60016ED2" w14:textId="77777777" w:rsidR="00C65757" w:rsidRPr="00F537EB" w:rsidRDefault="00C65757" w:rsidP="00C65757">
      <w:pPr>
        <w:pStyle w:val="PL"/>
      </w:pPr>
      <w:r w:rsidRPr="00F537EB">
        <w:t>TDD-UL-DL-Pattern ::=               SEQUENCE {</w:t>
      </w:r>
    </w:p>
    <w:p w14:paraId="3205674D" w14:textId="77777777" w:rsidR="00C65757" w:rsidRPr="00F537EB" w:rsidRDefault="00C65757" w:rsidP="00C65757">
      <w:pPr>
        <w:pStyle w:val="PL"/>
      </w:pPr>
      <w:r w:rsidRPr="00F537EB">
        <w:t xml:space="preserve">    dl-UL-TransmissionPeriodicity       ENUMERATED {ms0p5, ms0p625, ms1, ms1p25, ms2, ms2p5, ms5, ms10},</w:t>
      </w:r>
    </w:p>
    <w:p w14:paraId="1458B5DD" w14:textId="77777777" w:rsidR="00C65757" w:rsidRPr="00F537EB" w:rsidRDefault="00C65757" w:rsidP="00C65757">
      <w:pPr>
        <w:pStyle w:val="PL"/>
      </w:pPr>
      <w:r w:rsidRPr="00F537EB">
        <w:t xml:space="preserve">    nrofDownlinkSlots                   INTEGER (0..maxNrofSlots),</w:t>
      </w:r>
    </w:p>
    <w:p w14:paraId="2A459E4D" w14:textId="77777777" w:rsidR="00C65757" w:rsidRPr="00F537EB" w:rsidRDefault="00C65757" w:rsidP="00C65757">
      <w:pPr>
        <w:pStyle w:val="PL"/>
      </w:pPr>
      <w:r w:rsidRPr="00F537EB">
        <w:t xml:space="preserve">    nrofDownlinkSymbols                 INTEGER (0..maxNrofSymbols-1),</w:t>
      </w:r>
    </w:p>
    <w:p w14:paraId="4BD6C098" w14:textId="77777777" w:rsidR="00C65757" w:rsidRPr="00F537EB" w:rsidRDefault="00C65757" w:rsidP="00C65757">
      <w:pPr>
        <w:pStyle w:val="PL"/>
      </w:pPr>
      <w:r w:rsidRPr="00F537EB">
        <w:t xml:space="preserve">    nrofUplinkSlots                     INTEGER (0..maxNrofSlots),</w:t>
      </w:r>
    </w:p>
    <w:p w14:paraId="08A77225" w14:textId="77777777" w:rsidR="00C65757" w:rsidRPr="00F537EB" w:rsidRDefault="00C65757" w:rsidP="00C65757">
      <w:pPr>
        <w:pStyle w:val="PL"/>
      </w:pPr>
      <w:r w:rsidRPr="00F537EB">
        <w:t xml:space="preserve">    nrofUplinkSymbols                   INTEGER (0..maxNrofSymbols-1),</w:t>
      </w:r>
    </w:p>
    <w:p w14:paraId="1AD2B0A3" w14:textId="77777777" w:rsidR="00C65757" w:rsidRPr="00F537EB" w:rsidRDefault="00C65757" w:rsidP="00C65757">
      <w:pPr>
        <w:pStyle w:val="PL"/>
      </w:pPr>
      <w:r w:rsidRPr="00F537EB">
        <w:t xml:space="preserve">    ...,</w:t>
      </w:r>
    </w:p>
    <w:p w14:paraId="1FCF23BA" w14:textId="77777777" w:rsidR="00C65757" w:rsidRPr="00F537EB" w:rsidRDefault="00C65757" w:rsidP="00C65757">
      <w:pPr>
        <w:pStyle w:val="PL"/>
      </w:pPr>
      <w:r w:rsidRPr="00F537EB">
        <w:t xml:space="preserve">    [[</w:t>
      </w:r>
    </w:p>
    <w:p w14:paraId="689A471F" w14:textId="77777777" w:rsidR="00C65757" w:rsidRPr="00F537EB" w:rsidRDefault="00C65757" w:rsidP="00C65757">
      <w:pPr>
        <w:pStyle w:val="PL"/>
      </w:pPr>
      <w:r w:rsidRPr="00F537EB">
        <w:t xml:space="preserve">    dl-UL-TransmissionPeriodicity-v1530     ENUMERATED {ms3, ms4}                                               OPTIONAL -- Need R</w:t>
      </w:r>
    </w:p>
    <w:p w14:paraId="01A76514" w14:textId="77777777" w:rsidR="00C65757" w:rsidRPr="00F537EB" w:rsidRDefault="00C65757" w:rsidP="00C65757">
      <w:pPr>
        <w:pStyle w:val="PL"/>
      </w:pPr>
      <w:r w:rsidRPr="00F537EB">
        <w:t xml:space="preserve">    ]]</w:t>
      </w:r>
    </w:p>
    <w:p w14:paraId="0DDD6A90" w14:textId="77777777" w:rsidR="00C65757" w:rsidRPr="00F537EB" w:rsidRDefault="00C65757" w:rsidP="00C65757">
      <w:pPr>
        <w:pStyle w:val="PL"/>
      </w:pPr>
      <w:r w:rsidRPr="00F537EB">
        <w:t>}</w:t>
      </w:r>
    </w:p>
    <w:p w14:paraId="024DD5EF" w14:textId="77777777" w:rsidR="00C65757" w:rsidRPr="00F537EB" w:rsidRDefault="00C65757" w:rsidP="00C65757">
      <w:pPr>
        <w:pStyle w:val="PL"/>
      </w:pPr>
    </w:p>
    <w:p w14:paraId="7F14D29A" w14:textId="77777777" w:rsidR="00C65757" w:rsidRPr="00F537EB" w:rsidRDefault="00C65757" w:rsidP="00C65757">
      <w:pPr>
        <w:pStyle w:val="PL"/>
      </w:pPr>
      <w:r w:rsidRPr="00F537EB">
        <w:t>-- TAG-TDD-UL-DL-CONFIGCOMMON-STOP</w:t>
      </w:r>
    </w:p>
    <w:p w14:paraId="5CE05CEA" w14:textId="77777777" w:rsidR="00C65757" w:rsidRPr="00F537EB" w:rsidRDefault="00C65757" w:rsidP="00C65757">
      <w:pPr>
        <w:pStyle w:val="PL"/>
      </w:pPr>
      <w:r w:rsidRPr="00F537EB">
        <w:t>-- ASN1STOP</w:t>
      </w:r>
    </w:p>
    <w:p w14:paraId="265952A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97C8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C49BBF" w14:textId="77777777" w:rsidR="00C65757" w:rsidRPr="00F537EB" w:rsidRDefault="00C65757" w:rsidP="00801E3F">
            <w:pPr>
              <w:pStyle w:val="TAH"/>
              <w:rPr>
                <w:rFonts w:eastAsia="MS Mincho"/>
                <w:szCs w:val="22"/>
              </w:rPr>
            </w:pPr>
            <w:r w:rsidRPr="00F537EB">
              <w:rPr>
                <w:rFonts w:eastAsia="MS Mincho"/>
                <w:i/>
                <w:szCs w:val="22"/>
              </w:rPr>
              <w:t>TDD-UL-DL-</w:t>
            </w:r>
            <w:proofErr w:type="spellStart"/>
            <w:r w:rsidRPr="00F537EB">
              <w:rPr>
                <w:rFonts w:eastAsia="MS Mincho"/>
                <w:i/>
                <w:szCs w:val="22"/>
              </w:rPr>
              <w:t>ConfigCommon</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43F815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EEEA7B" w14:textId="77777777" w:rsidR="00C65757" w:rsidRPr="00F537EB" w:rsidRDefault="00C65757" w:rsidP="00801E3F">
            <w:pPr>
              <w:pStyle w:val="TAL"/>
              <w:rPr>
                <w:rFonts w:eastAsia="MS Mincho"/>
                <w:szCs w:val="22"/>
              </w:rPr>
            </w:pPr>
            <w:proofErr w:type="spellStart"/>
            <w:r w:rsidRPr="00F537EB">
              <w:rPr>
                <w:rFonts w:eastAsia="MS Mincho"/>
                <w:b/>
                <w:i/>
                <w:szCs w:val="22"/>
              </w:rPr>
              <w:t>referenceSubcarrierSpacing</w:t>
            </w:r>
            <w:proofErr w:type="spellEnd"/>
          </w:p>
          <w:p w14:paraId="0DA66833" w14:textId="77777777" w:rsidR="00C65757" w:rsidRPr="00F537EB" w:rsidRDefault="00C65757" w:rsidP="00801E3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1F4FCAC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0363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237083" w14:textId="77777777" w:rsidR="00C65757" w:rsidRPr="00F537EB" w:rsidRDefault="00C65757" w:rsidP="00801E3F">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C65757" w:rsidRPr="00F537EB" w14:paraId="1ED321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4CDA02" w14:textId="77777777" w:rsidR="00C65757" w:rsidRPr="00F537EB" w:rsidRDefault="00C65757" w:rsidP="00801E3F">
            <w:pPr>
              <w:pStyle w:val="TAL"/>
              <w:rPr>
                <w:rFonts w:eastAsia="MS Mincho"/>
                <w:szCs w:val="22"/>
              </w:rPr>
            </w:pPr>
            <w:r w:rsidRPr="00F537EB">
              <w:rPr>
                <w:rFonts w:eastAsia="MS Mincho"/>
                <w:b/>
                <w:i/>
                <w:szCs w:val="22"/>
              </w:rPr>
              <w:t>dl-UL-</w:t>
            </w:r>
            <w:proofErr w:type="spellStart"/>
            <w:r w:rsidRPr="00F537EB">
              <w:rPr>
                <w:rFonts w:eastAsia="MS Mincho"/>
                <w:b/>
                <w:i/>
                <w:szCs w:val="22"/>
              </w:rPr>
              <w:t>TransmissionPeriodicity</w:t>
            </w:r>
            <w:proofErr w:type="spellEnd"/>
          </w:p>
          <w:p w14:paraId="01546C80" w14:textId="77777777" w:rsidR="00C65757" w:rsidRPr="00F537EB" w:rsidRDefault="00C65757" w:rsidP="00801E3F">
            <w:pPr>
              <w:pStyle w:val="TAL"/>
              <w:rPr>
                <w:rFonts w:eastAsia="MS Mincho"/>
                <w:szCs w:val="22"/>
              </w:rPr>
            </w:pPr>
            <w:proofErr w:type="gramStart"/>
            <w:r w:rsidRPr="00F537EB">
              <w:rPr>
                <w:rFonts w:eastAsia="MS Mincho"/>
                <w:szCs w:val="22"/>
              </w:rPr>
              <w:t>Periodicity of the DL-UL pattern,</w:t>
            </w:r>
            <w:proofErr w:type="gramEnd"/>
            <w:r w:rsidRPr="00F537EB">
              <w:rPr>
                <w:rFonts w:eastAsia="MS Mincho"/>
                <w:szCs w:val="22"/>
              </w:rPr>
              <w:t xml:space="preserve">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w:t>
            </w:r>
            <w:proofErr w:type="spellStart"/>
            <w:r w:rsidRPr="00F537EB">
              <w:rPr>
                <w:rFonts w:eastAsia="MS Mincho"/>
                <w:i/>
                <w:szCs w:val="22"/>
              </w:rPr>
              <w:t>TransmissionPeriodicity</w:t>
            </w:r>
            <w:proofErr w:type="spellEnd"/>
            <w:r w:rsidRPr="00F537EB">
              <w:rPr>
                <w:rFonts w:eastAsia="MS Mincho"/>
                <w:szCs w:val="22"/>
              </w:rPr>
              <w:t xml:space="preserve"> (without suffix).</w:t>
            </w:r>
          </w:p>
        </w:tc>
      </w:tr>
      <w:tr w:rsidR="00C65757" w:rsidRPr="00F537EB" w14:paraId="7D4BF8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CA2AA4" w14:textId="77777777" w:rsidR="00C65757" w:rsidRPr="00F537EB" w:rsidRDefault="00C65757" w:rsidP="00801E3F">
            <w:pPr>
              <w:pStyle w:val="TAL"/>
              <w:rPr>
                <w:rFonts w:eastAsia="MS Mincho"/>
                <w:szCs w:val="22"/>
              </w:rPr>
            </w:pPr>
            <w:proofErr w:type="spellStart"/>
            <w:r w:rsidRPr="00F537EB">
              <w:rPr>
                <w:rFonts w:eastAsia="MS Mincho"/>
                <w:b/>
                <w:i/>
                <w:szCs w:val="22"/>
              </w:rPr>
              <w:t>nrofDownlinkSlots</w:t>
            </w:r>
            <w:proofErr w:type="spellEnd"/>
          </w:p>
          <w:p w14:paraId="7AD29FDE" w14:textId="77777777" w:rsidR="00C65757" w:rsidRPr="00F537EB" w:rsidRDefault="00C65757" w:rsidP="00801E3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C65757" w:rsidRPr="00F537EB" w14:paraId="1BD77FB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8472AF" w14:textId="77777777" w:rsidR="00C65757" w:rsidRPr="00F537EB" w:rsidRDefault="00C65757" w:rsidP="00801E3F">
            <w:pPr>
              <w:pStyle w:val="TAL"/>
              <w:rPr>
                <w:rFonts w:eastAsia="MS Mincho"/>
                <w:szCs w:val="22"/>
              </w:rPr>
            </w:pPr>
            <w:proofErr w:type="spellStart"/>
            <w:r w:rsidRPr="00F537EB">
              <w:rPr>
                <w:rFonts w:eastAsia="MS Mincho"/>
                <w:b/>
                <w:i/>
                <w:szCs w:val="22"/>
              </w:rPr>
              <w:t>nrofDownlinkSymbols</w:t>
            </w:r>
            <w:proofErr w:type="spellEnd"/>
          </w:p>
          <w:p w14:paraId="02308E80" w14:textId="77777777" w:rsidR="00C65757" w:rsidRPr="00F537EB" w:rsidRDefault="00C65757" w:rsidP="00801E3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proofErr w:type="spellStart"/>
            <w:r w:rsidRPr="00F537EB">
              <w:rPr>
                <w:rFonts w:eastAsia="MS Mincho"/>
                <w:i/>
                <w:szCs w:val="22"/>
              </w:rPr>
              <w:t>nrofDownlinkSlots</w:t>
            </w:r>
            <w:proofErr w:type="spellEnd"/>
            <w:r w:rsidRPr="00F537EB">
              <w:rPr>
                <w:rFonts w:eastAsia="MS Mincho"/>
                <w:szCs w:val="22"/>
              </w:rPr>
              <w:t>). The value 0 indicates that there is no partial-downlink slot. (see TS 38.213 [13], clause 11.1).</w:t>
            </w:r>
          </w:p>
        </w:tc>
      </w:tr>
      <w:tr w:rsidR="00C65757" w:rsidRPr="00F537EB" w14:paraId="2952A0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4A962D" w14:textId="77777777" w:rsidR="00C65757" w:rsidRPr="00F537EB" w:rsidRDefault="00C65757" w:rsidP="00801E3F">
            <w:pPr>
              <w:pStyle w:val="TAL"/>
              <w:rPr>
                <w:rFonts w:eastAsia="MS Mincho"/>
                <w:szCs w:val="22"/>
              </w:rPr>
            </w:pPr>
            <w:proofErr w:type="spellStart"/>
            <w:r w:rsidRPr="00F537EB">
              <w:rPr>
                <w:rFonts w:eastAsia="MS Mincho"/>
                <w:b/>
                <w:i/>
                <w:szCs w:val="22"/>
              </w:rPr>
              <w:t>nrofUplinkSlots</w:t>
            </w:r>
            <w:proofErr w:type="spellEnd"/>
          </w:p>
          <w:p w14:paraId="097003E8" w14:textId="77777777" w:rsidR="00C65757" w:rsidRPr="00F537EB" w:rsidRDefault="00C65757" w:rsidP="00801E3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C65757" w:rsidRPr="00F537EB" w14:paraId="7A7675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EA7B3D" w14:textId="77777777" w:rsidR="00C65757" w:rsidRPr="00F537EB" w:rsidRDefault="00C65757" w:rsidP="00801E3F">
            <w:pPr>
              <w:pStyle w:val="TAL"/>
              <w:rPr>
                <w:rFonts w:eastAsia="MS Mincho"/>
                <w:szCs w:val="22"/>
              </w:rPr>
            </w:pPr>
            <w:proofErr w:type="spellStart"/>
            <w:r w:rsidRPr="00F537EB">
              <w:rPr>
                <w:rFonts w:eastAsia="MS Mincho"/>
                <w:b/>
                <w:i/>
                <w:szCs w:val="22"/>
              </w:rPr>
              <w:t>nrofUplinkSymbols</w:t>
            </w:r>
            <w:proofErr w:type="spellEnd"/>
          </w:p>
          <w:p w14:paraId="7B86B90F" w14:textId="77777777" w:rsidR="00C65757" w:rsidRPr="00F537EB" w:rsidRDefault="00C65757" w:rsidP="00801E3F">
            <w:pPr>
              <w:pStyle w:val="TAL"/>
              <w:rPr>
                <w:rFonts w:eastAsia="MS Mincho"/>
                <w:szCs w:val="22"/>
              </w:rPr>
            </w:pPr>
            <w:r w:rsidRPr="00F537EB">
              <w:rPr>
                <w:rFonts w:eastAsia="MS Mincho"/>
                <w:szCs w:val="22"/>
              </w:rPr>
              <w:t xml:space="preserve">Number of consecutive UL symbols in the end of the slot preceding the first full UL slot (as derived from </w:t>
            </w:r>
            <w:proofErr w:type="spellStart"/>
            <w:r w:rsidRPr="00F537EB">
              <w:rPr>
                <w:rFonts w:eastAsia="MS Mincho"/>
                <w:i/>
                <w:szCs w:val="22"/>
              </w:rPr>
              <w:t>nrofUplinkSlots</w:t>
            </w:r>
            <w:proofErr w:type="spellEnd"/>
            <w:r w:rsidRPr="00F537EB">
              <w:rPr>
                <w:rFonts w:eastAsia="MS Mincho"/>
                <w:szCs w:val="22"/>
              </w:rPr>
              <w:t>). The value 0 indicates that there is no partial-uplink slot. (see TS 38.213 [13], clause 11.1).</w:t>
            </w:r>
          </w:p>
        </w:tc>
      </w:tr>
    </w:tbl>
    <w:p w14:paraId="2D93FA59" w14:textId="77777777" w:rsidR="00C65757" w:rsidRPr="00F537EB" w:rsidRDefault="00C65757" w:rsidP="00C65757">
      <w:pPr>
        <w:rPr>
          <w:rFonts w:eastAsia="MS Mincho"/>
        </w:rPr>
      </w:pPr>
    </w:p>
    <w:p w14:paraId="20F7ED31" w14:textId="77777777" w:rsidR="00C65757" w:rsidRPr="00F537EB" w:rsidRDefault="00C65757" w:rsidP="00C65757">
      <w:pPr>
        <w:pStyle w:val="Heading4"/>
        <w:rPr>
          <w:i/>
          <w:noProof/>
        </w:rPr>
      </w:pPr>
      <w:bookmarkStart w:id="4855" w:name="_Toc29321526"/>
      <w:bookmarkStart w:id="4856" w:name="_Toc36757315"/>
      <w:bookmarkStart w:id="4857" w:name="_Toc36836856"/>
      <w:bookmarkStart w:id="4858" w:name="_Toc36843833"/>
      <w:bookmarkStart w:id="4859" w:name="_Toc37068122"/>
      <w:r w:rsidRPr="00F537EB">
        <w:t>–</w:t>
      </w:r>
      <w:r w:rsidRPr="00F537EB">
        <w:tab/>
      </w:r>
      <w:r w:rsidRPr="00F537EB">
        <w:rPr>
          <w:i/>
        </w:rPr>
        <w:t>TDD-UL-DL-</w:t>
      </w:r>
      <w:proofErr w:type="spellStart"/>
      <w:r w:rsidRPr="00F537EB">
        <w:rPr>
          <w:i/>
        </w:rPr>
        <w:t>ConfigDedicated</w:t>
      </w:r>
      <w:bookmarkEnd w:id="4855"/>
      <w:bookmarkEnd w:id="4856"/>
      <w:bookmarkEnd w:id="4857"/>
      <w:bookmarkEnd w:id="4858"/>
      <w:bookmarkEnd w:id="4859"/>
      <w:proofErr w:type="spellEnd"/>
    </w:p>
    <w:p w14:paraId="625347DE" w14:textId="77777777" w:rsidR="00C65757" w:rsidRPr="00F537EB" w:rsidRDefault="00C65757" w:rsidP="00C65757">
      <w:r w:rsidRPr="00F537EB">
        <w:t xml:space="preserve">The IE </w:t>
      </w:r>
      <w:r w:rsidRPr="00F537EB">
        <w:rPr>
          <w:i/>
        </w:rPr>
        <w:t>TDD-UL-DL-</w:t>
      </w:r>
      <w:proofErr w:type="spellStart"/>
      <w:r w:rsidRPr="00F537EB">
        <w:rPr>
          <w:i/>
        </w:rPr>
        <w:t>ConfigDedicated</w:t>
      </w:r>
      <w:proofErr w:type="spellEnd"/>
      <w:r w:rsidRPr="00F537EB">
        <w:rPr>
          <w:i/>
        </w:rPr>
        <w:t xml:space="preserve"> </w:t>
      </w:r>
      <w:r w:rsidRPr="00F537EB">
        <w:t>determines the UE-specific Uplink/Downlink TDD configuration.</w:t>
      </w:r>
    </w:p>
    <w:p w14:paraId="2FF8EC09" w14:textId="77777777" w:rsidR="00C65757" w:rsidRPr="00F537EB" w:rsidRDefault="00C65757" w:rsidP="00C65757">
      <w:pPr>
        <w:pStyle w:val="TH"/>
      </w:pPr>
      <w:r w:rsidRPr="00F537EB">
        <w:rPr>
          <w:i/>
        </w:rPr>
        <w:t>TDD-UL-DL-</w:t>
      </w:r>
      <w:proofErr w:type="spellStart"/>
      <w:r w:rsidRPr="00F537EB">
        <w:rPr>
          <w:i/>
        </w:rPr>
        <w:t>ConfigDedicated</w:t>
      </w:r>
      <w:proofErr w:type="spellEnd"/>
      <w:r w:rsidRPr="00F537EB">
        <w:rPr>
          <w:i/>
        </w:rPr>
        <w:t xml:space="preserve"> </w:t>
      </w:r>
      <w:r w:rsidRPr="00F537EB">
        <w:t>information element</w:t>
      </w:r>
    </w:p>
    <w:p w14:paraId="7B83EDAE" w14:textId="77777777" w:rsidR="00C65757" w:rsidRPr="00F537EB" w:rsidRDefault="00C65757" w:rsidP="00C65757">
      <w:pPr>
        <w:pStyle w:val="PL"/>
      </w:pPr>
      <w:r w:rsidRPr="00F537EB">
        <w:t>-- ASN1START</w:t>
      </w:r>
    </w:p>
    <w:p w14:paraId="0F42394E" w14:textId="77777777" w:rsidR="00C65757" w:rsidRPr="00F537EB" w:rsidRDefault="00C65757" w:rsidP="00C65757">
      <w:pPr>
        <w:pStyle w:val="PL"/>
      </w:pPr>
      <w:r w:rsidRPr="00F537EB">
        <w:t>-- TAG-TDD-UL-DL-CONFIGDEDICATED-START</w:t>
      </w:r>
    </w:p>
    <w:p w14:paraId="7A9D1A02" w14:textId="77777777" w:rsidR="00C65757" w:rsidRPr="00F537EB" w:rsidRDefault="00C65757" w:rsidP="00C65757">
      <w:pPr>
        <w:pStyle w:val="PL"/>
      </w:pPr>
    </w:p>
    <w:p w14:paraId="77FBB329" w14:textId="77777777" w:rsidR="00C65757" w:rsidRPr="00F537EB" w:rsidRDefault="00C65757" w:rsidP="00C65757">
      <w:pPr>
        <w:pStyle w:val="PL"/>
      </w:pPr>
      <w:r w:rsidRPr="00F537EB">
        <w:t>TDD-UL-DL-ConfigDedicated ::=       SEQUENCE {</w:t>
      </w:r>
    </w:p>
    <w:p w14:paraId="0E153697" w14:textId="77777777" w:rsidR="00C65757" w:rsidRPr="00F537EB" w:rsidRDefault="00C65757" w:rsidP="00C65757">
      <w:pPr>
        <w:pStyle w:val="PL"/>
      </w:pPr>
      <w:r w:rsidRPr="00F537EB">
        <w:t xml:space="preserve">    slotSpecificConfigurationsToAddModList      SEQUENCE (SIZE (1..maxNrofSlots)) OF TDD-UL-DL-SlotConfig       OPTIONAL, -- Need N</w:t>
      </w:r>
    </w:p>
    <w:p w14:paraId="5EDBFAB9" w14:textId="77777777" w:rsidR="00C65757" w:rsidRPr="00F537EB" w:rsidRDefault="00C65757" w:rsidP="00C65757">
      <w:pPr>
        <w:pStyle w:val="PL"/>
      </w:pPr>
      <w:r w:rsidRPr="00F537EB">
        <w:t xml:space="preserve">    slotSpecificConfigurationsToReleaseList     SEQUENCE (SIZE (1..maxNrofSlots)) OF TDD-UL-DL-SlotIndex        OPTIONAL, -- Need N</w:t>
      </w:r>
    </w:p>
    <w:p w14:paraId="382E6A11" w14:textId="77777777" w:rsidR="00C65757" w:rsidRPr="00F537EB" w:rsidRDefault="00C65757" w:rsidP="00C65757">
      <w:pPr>
        <w:pStyle w:val="PL"/>
      </w:pPr>
      <w:r w:rsidRPr="00F537EB">
        <w:t xml:space="preserve">    ...</w:t>
      </w:r>
    </w:p>
    <w:p w14:paraId="67A7E65D" w14:textId="77777777" w:rsidR="00C65757" w:rsidRPr="00F537EB" w:rsidRDefault="00C65757" w:rsidP="00C65757">
      <w:pPr>
        <w:pStyle w:val="PL"/>
      </w:pPr>
      <w:r w:rsidRPr="00F537EB">
        <w:t>}</w:t>
      </w:r>
    </w:p>
    <w:p w14:paraId="2F3D75F9" w14:textId="77777777" w:rsidR="00C65757" w:rsidRPr="00F537EB" w:rsidRDefault="00C65757" w:rsidP="00C65757">
      <w:pPr>
        <w:pStyle w:val="PL"/>
      </w:pPr>
    </w:p>
    <w:p w14:paraId="63E3926B" w14:textId="77777777" w:rsidR="00C65757" w:rsidRPr="00F537EB" w:rsidRDefault="00C65757" w:rsidP="00C65757">
      <w:pPr>
        <w:pStyle w:val="PL"/>
      </w:pPr>
      <w:r w:rsidRPr="00F537EB">
        <w:t>TDD-UL-DL-ConfigDedicated-IAB-MT-v16xy::=       SEQUENCE {</w:t>
      </w:r>
    </w:p>
    <w:p w14:paraId="2C74FF38" w14:textId="77777777" w:rsidR="00C65757" w:rsidRPr="00F537EB" w:rsidRDefault="00C65757" w:rsidP="00C65757">
      <w:pPr>
        <w:pStyle w:val="PL"/>
      </w:pPr>
      <w:r w:rsidRPr="00F537EB">
        <w:t xml:space="preserve">    slotSpecificConfigurationsToAddModList-IAB-MT-v16xy  SEQUENCE (SIZE (1..maxNrofSlots)) OF TDD-UL-DL-SlotConfig-IAB-MT-v16xy OPTIONAL, -- Need N</w:t>
      </w:r>
    </w:p>
    <w:p w14:paraId="1F6FD3D9" w14:textId="77777777" w:rsidR="00C65757" w:rsidRPr="00F537EB" w:rsidRDefault="00C65757" w:rsidP="00C65757">
      <w:pPr>
        <w:pStyle w:val="PL"/>
      </w:pPr>
      <w:r w:rsidRPr="00F537EB">
        <w:t xml:space="preserve">    slotSpecificConfigurationsToreleaseList-IAB-MT-v16xy SEQUENCE (SIZE (1..maxNrofSlots)) OF TDD-UL-DL-SlotIndex  OPTIONAL, -- Need N</w:t>
      </w:r>
    </w:p>
    <w:p w14:paraId="201EF0C5" w14:textId="77777777" w:rsidR="00C65757" w:rsidRPr="00F537EB" w:rsidRDefault="00C65757" w:rsidP="00C65757">
      <w:pPr>
        <w:pStyle w:val="PL"/>
      </w:pPr>
      <w:r w:rsidRPr="00F537EB">
        <w:t xml:space="preserve">    ...</w:t>
      </w:r>
    </w:p>
    <w:p w14:paraId="5E076D3D" w14:textId="77777777" w:rsidR="00C65757" w:rsidRPr="00F537EB" w:rsidRDefault="00C65757" w:rsidP="00C65757">
      <w:pPr>
        <w:pStyle w:val="PL"/>
      </w:pPr>
      <w:r w:rsidRPr="00F537EB">
        <w:t>}</w:t>
      </w:r>
    </w:p>
    <w:p w14:paraId="5DF6956D" w14:textId="77777777" w:rsidR="00C65757" w:rsidRPr="00F537EB" w:rsidRDefault="00C65757" w:rsidP="00C65757">
      <w:pPr>
        <w:pStyle w:val="PL"/>
      </w:pPr>
    </w:p>
    <w:p w14:paraId="57CF4F63" w14:textId="77777777" w:rsidR="00C65757" w:rsidRPr="00F537EB" w:rsidRDefault="00C65757" w:rsidP="00C65757">
      <w:pPr>
        <w:pStyle w:val="PL"/>
      </w:pPr>
      <w:r w:rsidRPr="00F537EB">
        <w:t>TDD-UL-DL-SlotConfig ::=            SEQUENCE {</w:t>
      </w:r>
    </w:p>
    <w:p w14:paraId="47256C2B" w14:textId="77777777" w:rsidR="00C65757" w:rsidRPr="00F537EB" w:rsidRDefault="00C65757" w:rsidP="00C65757">
      <w:pPr>
        <w:pStyle w:val="PL"/>
      </w:pPr>
      <w:r w:rsidRPr="00F537EB">
        <w:t xml:space="preserve">    slotIndex                           TDD-UL-DL-SlotIndex,</w:t>
      </w:r>
    </w:p>
    <w:p w14:paraId="01B39A59" w14:textId="77777777" w:rsidR="00C65757" w:rsidRPr="00F537EB" w:rsidRDefault="00C65757" w:rsidP="00C65757">
      <w:pPr>
        <w:pStyle w:val="PL"/>
      </w:pPr>
      <w:r w:rsidRPr="00F537EB">
        <w:t xml:space="preserve">    symbols                             CHOICE {</w:t>
      </w:r>
    </w:p>
    <w:p w14:paraId="6234EAF2" w14:textId="77777777" w:rsidR="00C65757" w:rsidRPr="00F537EB" w:rsidRDefault="00C65757" w:rsidP="00C65757">
      <w:pPr>
        <w:pStyle w:val="PL"/>
      </w:pPr>
      <w:r w:rsidRPr="00F537EB">
        <w:t xml:space="preserve">        allDownlink                         NULL,</w:t>
      </w:r>
    </w:p>
    <w:p w14:paraId="232642F9" w14:textId="77777777" w:rsidR="00C65757" w:rsidRPr="00F537EB" w:rsidRDefault="00C65757" w:rsidP="00C65757">
      <w:pPr>
        <w:pStyle w:val="PL"/>
      </w:pPr>
      <w:r w:rsidRPr="00F537EB">
        <w:t xml:space="preserve">        allUplink                           NULL,</w:t>
      </w:r>
    </w:p>
    <w:p w14:paraId="0DE41B02" w14:textId="77777777" w:rsidR="00C65757" w:rsidRPr="00F537EB" w:rsidRDefault="00C65757" w:rsidP="00C65757">
      <w:pPr>
        <w:pStyle w:val="PL"/>
      </w:pPr>
      <w:r w:rsidRPr="00F537EB">
        <w:t xml:space="preserve">        explicit                            SEQUENCE {</w:t>
      </w:r>
    </w:p>
    <w:p w14:paraId="02ECD952" w14:textId="77777777" w:rsidR="00C65757" w:rsidRPr="00F537EB" w:rsidRDefault="00C65757" w:rsidP="00C65757">
      <w:pPr>
        <w:pStyle w:val="PL"/>
      </w:pPr>
      <w:r w:rsidRPr="00F537EB">
        <w:t xml:space="preserve">            nrofDownlinkSymbols                 INTEGER (1..maxNrofSymbols-1)                                   OPTIONAL, -- Need S</w:t>
      </w:r>
    </w:p>
    <w:p w14:paraId="5359DE1A" w14:textId="77777777" w:rsidR="00C65757" w:rsidRPr="00F537EB" w:rsidRDefault="00C65757" w:rsidP="00C65757">
      <w:pPr>
        <w:pStyle w:val="PL"/>
      </w:pPr>
      <w:r w:rsidRPr="00F537EB">
        <w:t xml:space="preserve">            nrofUplinkSymbols                   INTEGER (1..maxNrofSymbols-1)                                   OPTIONAL  -- Need S</w:t>
      </w:r>
    </w:p>
    <w:p w14:paraId="39AA77F2" w14:textId="77777777" w:rsidR="00C65757" w:rsidRPr="00F537EB" w:rsidRDefault="00C65757" w:rsidP="00C65757">
      <w:pPr>
        <w:pStyle w:val="PL"/>
      </w:pPr>
      <w:r w:rsidRPr="00F537EB">
        <w:t xml:space="preserve">        }</w:t>
      </w:r>
    </w:p>
    <w:p w14:paraId="5BC849FE" w14:textId="77777777" w:rsidR="00C65757" w:rsidRPr="00F537EB" w:rsidRDefault="00C65757" w:rsidP="00C65757">
      <w:pPr>
        <w:pStyle w:val="PL"/>
      </w:pPr>
      <w:r w:rsidRPr="00F537EB">
        <w:t xml:space="preserve">    }</w:t>
      </w:r>
    </w:p>
    <w:p w14:paraId="2DCB6F44" w14:textId="77777777" w:rsidR="00C65757" w:rsidRPr="00F537EB" w:rsidRDefault="00C65757" w:rsidP="00C65757">
      <w:pPr>
        <w:pStyle w:val="PL"/>
      </w:pPr>
      <w:r w:rsidRPr="00F537EB">
        <w:t>}</w:t>
      </w:r>
    </w:p>
    <w:p w14:paraId="70783CF2" w14:textId="77777777" w:rsidR="00C65757" w:rsidRPr="00F537EB" w:rsidRDefault="00C65757" w:rsidP="00C65757">
      <w:pPr>
        <w:pStyle w:val="PL"/>
      </w:pPr>
    </w:p>
    <w:p w14:paraId="4FC7076D" w14:textId="77777777" w:rsidR="00C65757" w:rsidRPr="00F537EB" w:rsidRDefault="00C65757" w:rsidP="00C65757">
      <w:pPr>
        <w:pStyle w:val="PL"/>
      </w:pPr>
      <w:r w:rsidRPr="00F537EB">
        <w:t>TDD-UL-DL-SlotConfig-IAB-MT-v16xy::=    SEQUENCE {</w:t>
      </w:r>
    </w:p>
    <w:p w14:paraId="2174AFA6" w14:textId="77777777" w:rsidR="00C65757" w:rsidRPr="00F537EB" w:rsidRDefault="00C65757" w:rsidP="00C65757">
      <w:pPr>
        <w:pStyle w:val="PL"/>
      </w:pPr>
      <w:r w:rsidRPr="00F537EB">
        <w:t xml:space="preserve">    slotIndex-r16                           TDD-UL-DL-SlotIndex,</w:t>
      </w:r>
    </w:p>
    <w:p w14:paraId="14833EFC" w14:textId="77777777" w:rsidR="00C65757" w:rsidRPr="00F537EB" w:rsidRDefault="00C65757" w:rsidP="00C65757">
      <w:pPr>
        <w:pStyle w:val="PL"/>
      </w:pPr>
      <w:r w:rsidRPr="00F537EB">
        <w:t xml:space="preserve">    symbols-IAB-MT-r16                      CHOICE {</w:t>
      </w:r>
    </w:p>
    <w:p w14:paraId="0A140E8F" w14:textId="77777777" w:rsidR="00C65757" w:rsidRPr="00F537EB" w:rsidRDefault="00C65757" w:rsidP="00C65757">
      <w:pPr>
        <w:pStyle w:val="PL"/>
      </w:pPr>
      <w:r w:rsidRPr="00F537EB">
        <w:t xml:space="preserve">        allDownlink-r16                         NULL,</w:t>
      </w:r>
    </w:p>
    <w:p w14:paraId="3E7F4297" w14:textId="77777777" w:rsidR="00C65757" w:rsidRPr="00F537EB" w:rsidRDefault="00C65757" w:rsidP="00C65757">
      <w:pPr>
        <w:pStyle w:val="PL"/>
      </w:pPr>
      <w:r w:rsidRPr="00F537EB">
        <w:t xml:space="preserve">        allUplink-r16                           NULL,</w:t>
      </w:r>
    </w:p>
    <w:p w14:paraId="332A6F00" w14:textId="77777777" w:rsidR="00C65757" w:rsidRPr="00F537EB" w:rsidRDefault="00C65757" w:rsidP="00C65757">
      <w:pPr>
        <w:pStyle w:val="PL"/>
      </w:pPr>
      <w:r w:rsidRPr="00F537EB">
        <w:t xml:space="preserve">        explicit-r16                            SEQUENCE {</w:t>
      </w:r>
    </w:p>
    <w:p w14:paraId="7DF12C29" w14:textId="77777777" w:rsidR="00C65757" w:rsidRPr="00F537EB" w:rsidRDefault="00C65757" w:rsidP="00C65757">
      <w:pPr>
        <w:pStyle w:val="PL"/>
      </w:pPr>
      <w:r w:rsidRPr="00F537EB">
        <w:t xml:space="preserve">            nrofDownlinkSymbols-r16                 INTEGER (1..maxNrofSymbols-1)                               OPTIONAL, -- Need FFS</w:t>
      </w:r>
    </w:p>
    <w:p w14:paraId="283826F1" w14:textId="77777777" w:rsidR="00C65757" w:rsidRPr="00F537EB" w:rsidRDefault="00C65757" w:rsidP="00C65757">
      <w:pPr>
        <w:pStyle w:val="PL"/>
      </w:pPr>
      <w:r w:rsidRPr="00F537EB">
        <w:t xml:space="preserve">            nrofUplinkSymbols-r16                   INTEGER (1..maxNrofSymbols-1)                               OPTIONAL  -- Need FFS</w:t>
      </w:r>
    </w:p>
    <w:p w14:paraId="0D3AC3BF" w14:textId="77777777" w:rsidR="00C65757" w:rsidRPr="00F537EB" w:rsidRDefault="00C65757" w:rsidP="00C65757">
      <w:pPr>
        <w:pStyle w:val="PL"/>
      </w:pPr>
      <w:r w:rsidRPr="00F537EB">
        <w:t xml:space="preserve">        },</w:t>
      </w:r>
    </w:p>
    <w:p w14:paraId="227421D9" w14:textId="77777777" w:rsidR="00C65757" w:rsidRPr="00F537EB" w:rsidRDefault="00C65757" w:rsidP="00C65757">
      <w:pPr>
        <w:pStyle w:val="PL"/>
      </w:pPr>
      <w:r w:rsidRPr="00F537EB">
        <w:t xml:space="preserve">        explicit-IAB-MT-r16                     SEQUENCE {</w:t>
      </w:r>
    </w:p>
    <w:p w14:paraId="5C4342CB" w14:textId="77777777" w:rsidR="00C65757" w:rsidRPr="00F537EB" w:rsidRDefault="00C65757" w:rsidP="00C65757">
      <w:pPr>
        <w:pStyle w:val="PL"/>
      </w:pPr>
      <w:r w:rsidRPr="00F537EB">
        <w:t xml:space="preserve">            nrofDownlinkSymbols-r16                 INTEGER (1..maxNrofSymbols-1)                               OPTIONAL, -- Need FFS</w:t>
      </w:r>
    </w:p>
    <w:p w14:paraId="1B665218" w14:textId="77777777" w:rsidR="00C65757" w:rsidRPr="00F537EB" w:rsidRDefault="00C65757" w:rsidP="00C65757">
      <w:pPr>
        <w:pStyle w:val="PL"/>
      </w:pPr>
      <w:r w:rsidRPr="00F537EB">
        <w:t xml:space="preserve">            nrofUplinkSymbols-r16                   INTEGER (1..maxNrofSymbols-1)                               OPTIONAL  -- Need FFS</w:t>
      </w:r>
    </w:p>
    <w:p w14:paraId="3F682F39" w14:textId="77777777" w:rsidR="00C65757" w:rsidRPr="00F537EB" w:rsidRDefault="00C65757" w:rsidP="00C65757">
      <w:pPr>
        <w:pStyle w:val="PL"/>
      </w:pPr>
      <w:r w:rsidRPr="00F537EB">
        <w:t xml:space="preserve">        }</w:t>
      </w:r>
    </w:p>
    <w:p w14:paraId="1AE862A5" w14:textId="77777777" w:rsidR="00C65757" w:rsidRPr="00F537EB" w:rsidRDefault="00C65757" w:rsidP="00C65757">
      <w:pPr>
        <w:pStyle w:val="PL"/>
      </w:pPr>
      <w:r w:rsidRPr="00F537EB">
        <w:t xml:space="preserve">    }</w:t>
      </w:r>
    </w:p>
    <w:p w14:paraId="601D0B9D" w14:textId="77777777" w:rsidR="00C65757" w:rsidRPr="00F537EB" w:rsidRDefault="00C65757" w:rsidP="00C65757">
      <w:pPr>
        <w:pStyle w:val="PL"/>
      </w:pPr>
      <w:r w:rsidRPr="00F537EB">
        <w:t>}</w:t>
      </w:r>
    </w:p>
    <w:p w14:paraId="55535E4D" w14:textId="77777777" w:rsidR="00C65757" w:rsidRPr="00F537EB" w:rsidRDefault="00C65757" w:rsidP="00C65757">
      <w:pPr>
        <w:pStyle w:val="PL"/>
      </w:pPr>
    </w:p>
    <w:p w14:paraId="7A5588C2" w14:textId="77777777" w:rsidR="00C65757" w:rsidRPr="00F537EB" w:rsidRDefault="00C65757" w:rsidP="00C65757">
      <w:pPr>
        <w:pStyle w:val="PL"/>
      </w:pPr>
      <w:r w:rsidRPr="00F537EB">
        <w:t>TDD-UL-DL-SlotIndex ::=             INTEGER (0..maxNrofSlots-1)</w:t>
      </w:r>
    </w:p>
    <w:p w14:paraId="3E6C840C" w14:textId="77777777" w:rsidR="00C65757" w:rsidRPr="00F537EB" w:rsidRDefault="00C65757" w:rsidP="00C65757">
      <w:pPr>
        <w:pStyle w:val="PL"/>
      </w:pPr>
    </w:p>
    <w:p w14:paraId="641286B7" w14:textId="77777777" w:rsidR="00C65757" w:rsidRPr="00F537EB" w:rsidRDefault="00C65757" w:rsidP="00C65757">
      <w:pPr>
        <w:pStyle w:val="PL"/>
      </w:pPr>
      <w:r w:rsidRPr="00F537EB">
        <w:t>-- TAG-TDD-UL-DL-CONFIGDEDICATED-STOP</w:t>
      </w:r>
    </w:p>
    <w:p w14:paraId="35C709D3" w14:textId="77777777" w:rsidR="00C65757" w:rsidRPr="00F537EB" w:rsidRDefault="00C65757" w:rsidP="00C65757">
      <w:pPr>
        <w:pStyle w:val="PL"/>
      </w:pPr>
      <w:r w:rsidRPr="00F537EB">
        <w:t>-- ASN1STOP</w:t>
      </w:r>
    </w:p>
    <w:p w14:paraId="2FD0BA5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13FB65"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589A1E0" w14:textId="77777777" w:rsidR="00C65757" w:rsidRPr="00F537EB" w:rsidRDefault="00C65757" w:rsidP="00801E3F">
            <w:pPr>
              <w:pStyle w:val="TAH"/>
              <w:rPr>
                <w:rFonts w:eastAsia="MS Mincho"/>
                <w:szCs w:val="22"/>
              </w:rPr>
            </w:pPr>
            <w:r w:rsidRPr="00F537EB">
              <w:rPr>
                <w:rFonts w:eastAsia="MS Mincho"/>
                <w:i/>
                <w:szCs w:val="22"/>
              </w:rPr>
              <w:t>TDD-UL-DL-</w:t>
            </w:r>
            <w:proofErr w:type="spellStart"/>
            <w:r w:rsidRPr="00F537EB">
              <w:rPr>
                <w:rFonts w:eastAsia="MS Mincho"/>
                <w:i/>
                <w:szCs w:val="22"/>
              </w:rPr>
              <w:t>ConfigDedicated</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43E75A7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5A0369E" w14:textId="77777777" w:rsidR="00C65757" w:rsidRPr="00F537EB" w:rsidRDefault="00C65757" w:rsidP="00801E3F">
            <w:pPr>
              <w:pStyle w:val="TAL"/>
              <w:rPr>
                <w:rFonts w:eastAsia="MS Mincho"/>
                <w:szCs w:val="22"/>
              </w:rPr>
            </w:pPr>
            <w:proofErr w:type="spellStart"/>
            <w:r w:rsidRPr="00F537EB">
              <w:rPr>
                <w:rFonts w:eastAsia="MS Mincho"/>
                <w:b/>
                <w:i/>
                <w:szCs w:val="22"/>
              </w:rPr>
              <w:t>slotSpecificConfigurationsToAddModList</w:t>
            </w:r>
            <w:proofErr w:type="spellEnd"/>
          </w:p>
          <w:p w14:paraId="4E5C3EF0" w14:textId="77777777" w:rsidR="00C65757" w:rsidRPr="00F537EB" w:rsidRDefault="00C65757" w:rsidP="00801E3F">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see TS 38.213 [13], clause 11.1. </w:t>
            </w:r>
          </w:p>
        </w:tc>
      </w:tr>
    </w:tbl>
    <w:p w14:paraId="1D86B345" w14:textId="77777777" w:rsidR="00C65757" w:rsidRPr="00F537EB" w:rsidRDefault="00C65757" w:rsidP="00C65757">
      <w:pPr>
        <w:rPr>
          <w:rFonts w:eastAsia="MS Mincho"/>
        </w:rPr>
      </w:pPr>
      <w:bookmarkStart w:id="486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C2AD011" w14:textId="77777777" w:rsidTr="00801E3F">
        <w:tc>
          <w:tcPr>
            <w:tcW w:w="14173" w:type="dxa"/>
            <w:tcBorders>
              <w:top w:val="single" w:sz="4" w:space="0" w:color="auto"/>
              <w:left w:val="single" w:sz="4" w:space="0" w:color="auto"/>
              <w:bottom w:val="single" w:sz="4" w:space="0" w:color="auto"/>
              <w:right w:val="single" w:sz="4" w:space="0" w:color="auto"/>
            </w:tcBorders>
          </w:tcPr>
          <w:p w14:paraId="53981357" w14:textId="77777777" w:rsidR="00C65757" w:rsidRPr="00F537EB" w:rsidRDefault="00C65757" w:rsidP="00801E3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C65757" w:rsidRPr="00F537EB" w14:paraId="2C7DBF09" w14:textId="77777777" w:rsidTr="00801E3F">
        <w:tc>
          <w:tcPr>
            <w:tcW w:w="14173" w:type="dxa"/>
            <w:tcBorders>
              <w:top w:val="single" w:sz="4" w:space="0" w:color="auto"/>
              <w:left w:val="single" w:sz="4" w:space="0" w:color="auto"/>
              <w:bottom w:val="single" w:sz="4" w:space="0" w:color="auto"/>
              <w:right w:val="single" w:sz="4" w:space="0" w:color="auto"/>
            </w:tcBorders>
          </w:tcPr>
          <w:p w14:paraId="617CDF62" w14:textId="77777777" w:rsidR="00C65757" w:rsidRPr="00F537EB" w:rsidRDefault="00C65757" w:rsidP="00801E3F">
            <w:pPr>
              <w:pStyle w:val="TAL"/>
              <w:rPr>
                <w:rFonts w:eastAsia="MS Mincho"/>
                <w:szCs w:val="22"/>
              </w:rPr>
            </w:pPr>
            <w:r w:rsidRPr="00F537EB">
              <w:rPr>
                <w:rFonts w:eastAsia="MS Mincho"/>
                <w:b/>
                <w:i/>
                <w:szCs w:val="22"/>
              </w:rPr>
              <w:t>slotSpecificConfigurationsToAddModList-IAB-MT-v16xy</w:t>
            </w:r>
          </w:p>
          <w:p w14:paraId="0E92B02F" w14:textId="77777777" w:rsidR="00C65757" w:rsidRPr="00F537EB" w:rsidRDefault="00C65757" w:rsidP="00801E3F">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with a limitation that effectively only flexible symbols can be overwritten in Rel-16.</w:t>
            </w:r>
          </w:p>
        </w:tc>
      </w:tr>
      <w:tr w:rsidR="00C65757" w:rsidRPr="00F537EB" w14:paraId="34CBB90A" w14:textId="77777777" w:rsidTr="00801E3F">
        <w:tc>
          <w:tcPr>
            <w:tcW w:w="14173" w:type="dxa"/>
            <w:tcBorders>
              <w:top w:val="single" w:sz="4" w:space="0" w:color="auto"/>
              <w:left w:val="single" w:sz="4" w:space="0" w:color="auto"/>
              <w:bottom w:val="single" w:sz="4" w:space="0" w:color="auto"/>
              <w:right w:val="single" w:sz="4" w:space="0" w:color="auto"/>
            </w:tcBorders>
          </w:tcPr>
          <w:p w14:paraId="6F168C71" w14:textId="77777777" w:rsidR="00C65757" w:rsidRPr="00F537EB" w:rsidRDefault="00C65757" w:rsidP="00801E3F">
            <w:pPr>
              <w:pStyle w:val="TAL"/>
              <w:rPr>
                <w:rFonts w:eastAsia="MS Mincho"/>
                <w:szCs w:val="22"/>
              </w:rPr>
            </w:pPr>
            <w:r w:rsidRPr="00F537EB">
              <w:rPr>
                <w:rFonts w:eastAsia="MS Mincho"/>
                <w:b/>
                <w:i/>
                <w:szCs w:val="22"/>
              </w:rPr>
              <w:t>slotSpecificConfigurationsToreleaseList-IAB-MT-v16xy</w:t>
            </w:r>
          </w:p>
          <w:p w14:paraId="4F16B287" w14:textId="77777777" w:rsidR="00C65757" w:rsidRPr="00F537EB" w:rsidRDefault="00C65757" w:rsidP="00801E3F">
            <w:pPr>
              <w:pStyle w:val="TAL"/>
              <w:rPr>
                <w:rFonts w:eastAsia="MS Mincho"/>
                <w:b/>
                <w:i/>
                <w:szCs w:val="22"/>
              </w:rPr>
            </w:pPr>
            <w:r w:rsidRPr="00F537EB">
              <w:rPr>
                <w:rFonts w:eastAsia="MS Mincho"/>
                <w:szCs w:val="22"/>
              </w:rPr>
              <w:t xml:space="preserve">The </w:t>
            </w:r>
            <w:proofErr w:type="spellStart"/>
            <w:r w:rsidRPr="00F537EB">
              <w:rPr>
                <w:rFonts w:eastAsia="MS Mincho"/>
                <w:i/>
                <w:szCs w:val="22"/>
              </w:rPr>
              <w:t>slotSpecificConfigurationToreleaseList</w:t>
            </w:r>
            <w:proofErr w:type="spellEnd"/>
            <w:r w:rsidRPr="00F537EB">
              <w:rPr>
                <w:rFonts w:eastAsia="MS Mincho"/>
                <w:i/>
                <w:szCs w:val="22"/>
              </w:rPr>
              <w:t>-IAB-MT</w:t>
            </w:r>
            <w:r w:rsidRPr="00F537EB">
              <w:rPr>
                <w:rFonts w:eastAsia="MS Mincho"/>
                <w:szCs w:val="22"/>
              </w:rPr>
              <w:t xml:space="preserve"> allows release of a set of slot configuration previously add with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w:t>
            </w:r>
          </w:p>
        </w:tc>
      </w:tr>
    </w:tbl>
    <w:p w14:paraId="06867FD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64E16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E402D8" w14:textId="77777777" w:rsidR="00C65757" w:rsidRPr="00F537EB" w:rsidRDefault="00C65757" w:rsidP="00801E3F">
            <w:pPr>
              <w:pStyle w:val="TAH"/>
              <w:rPr>
                <w:rFonts w:eastAsia="MS Mincho"/>
                <w:szCs w:val="22"/>
              </w:rPr>
            </w:pPr>
            <w:r w:rsidRPr="00F537EB">
              <w:rPr>
                <w:rFonts w:eastAsia="MS Mincho"/>
                <w:i/>
                <w:szCs w:val="22"/>
              </w:rPr>
              <w:t>TDD-UL-DL-</w:t>
            </w:r>
            <w:proofErr w:type="spellStart"/>
            <w:r w:rsidRPr="00F537EB">
              <w:rPr>
                <w:rFonts w:eastAsia="MS Mincho"/>
                <w:i/>
                <w:szCs w:val="22"/>
              </w:rPr>
              <w:t>SlotConfig</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7E7773E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B67493" w14:textId="77777777" w:rsidR="00C65757" w:rsidRPr="00F537EB" w:rsidRDefault="00C65757" w:rsidP="00801E3F">
            <w:pPr>
              <w:pStyle w:val="TAL"/>
              <w:rPr>
                <w:rFonts w:eastAsia="MS Mincho"/>
                <w:szCs w:val="22"/>
              </w:rPr>
            </w:pPr>
            <w:proofErr w:type="spellStart"/>
            <w:r w:rsidRPr="00F537EB">
              <w:rPr>
                <w:rFonts w:eastAsia="MS Mincho"/>
                <w:b/>
                <w:i/>
                <w:szCs w:val="22"/>
              </w:rPr>
              <w:t>nrofDownlinkSymbols</w:t>
            </w:r>
            <w:proofErr w:type="spellEnd"/>
          </w:p>
          <w:p w14:paraId="6EA30158" w14:textId="77777777" w:rsidR="00C65757" w:rsidRPr="00F537EB" w:rsidRDefault="00C65757" w:rsidP="00801E3F">
            <w:pPr>
              <w:pStyle w:val="TAL"/>
              <w:rPr>
                <w:rFonts w:eastAsia="MS Mincho"/>
                <w:szCs w:val="22"/>
              </w:rPr>
            </w:pPr>
            <w:r w:rsidRPr="00F537EB">
              <w:rPr>
                <w:rFonts w:eastAsia="MS Mincho"/>
                <w:szCs w:val="22"/>
              </w:rPr>
              <w:t xml:space="preserve">Number of consecutive DL symbols in the beginning of the slot identified by </w:t>
            </w:r>
            <w:proofErr w:type="spellStart"/>
            <w:r w:rsidRPr="00F537EB">
              <w:rPr>
                <w:rFonts w:eastAsia="MS Mincho"/>
                <w:i/>
                <w:szCs w:val="22"/>
              </w:rPr>
              <w:t>slotIndex</w:t>
            </w:r>
            <w:proofErr w:type="spellEnd"/>
            <w:r w:rsidRPr="00F537EB">
              <w:rPr>
                <w:rFonts w:eastAsia="MS Mincho"/>
                <w:szCs w:val="22"/>
              </w:rPr>
              <w:t>. If the field is absent the UE assumes that there are no leading DL symbols. (see TS 38.213 [13], clause 11.1).</w:t>
            </w:r>
          </w:p>
        </w:tc>
      </w:tr>
      <w:tr w:rsidR="00C65757" w:rsidRPr="00F537EB" w14:paraId="252B7CC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6EE64" w14:textId="77777777" w:rsidR="00C65757" w:rsidRPr="00F537EB" w:rsidRDefault="00C65757" w:rsidP="00801E3F">
            <w:pPr>
              <w:pStyle w:val="TAL"/>
              <w:rPr>
                <w:rFonts w:eastAsia="MS Mincho"/>
                <w:szCs w:val="22"/>
              </w:rPr>
            </w:pPr>
            <w:proofErr w:type="spellStart"/>
            <w:r w:rsidRPr="00F537EB">
              <w:rPr>
                <w:rFonts w:eastAsia="MS Mincho"/>
                <w:b/>
                <w:i/>
                <w:szCs w:val="22"/>
              </w:rPr>
              <w:t>nrofUplinkSymbols</w:t>
            </w:r>
            <w:proofErr w:type="spellEnd"/>
          </w:p>
          <w:p w14:paraId="6A143B15" w14:textId="77777777" w:rsidR="00C65757" w:rsidRPr="00F537EB" w:rsidRDefault="00C65757" w:rsidP="00801E3F">
            <w:pPr>
              <w:pStyle w:val="TAL"/>
              <w:rPr>
                <w:rFonts w:eastAsia="MS Mincho"/>
                <w:szCs w:val="22"/>
              </w:rPr>
            </w:pPr>
            <w:r w:rsidRPr="00F537EB">
              <w:rPr>
                <w:rFonts w:eastAsia="MS Mincho"/>
                <w:szCs w:val="22"/>
              </w:rPr>
              <w:t xml:space="preserve">Number of consecutive UL symbols in the end of the slot identified by </w:t>
            </w:r>
            <w:proofErr w:type="spellStart"/>
            <w:r w:rsidRPr="00F537EB">
              <w:rPr>
                <w:rFonts w:eastAsia="MS Mincho"/>
                <w:i/>
                <w:szCs w:val="22"/>
              </w:rPr>
              <w:t>slotIndex</w:t>
            </w:r>
            <w:proofErr w:type="spellEnd"/>
            <w:r w:rsidRPr="00F537EB">
              <w:rPr>
                <w:rFonts w:eastAsia="MS Mincho"/>
                <w:szCs w:val="22"/>
              </w:rPr>
              <w:t>. If the field is absent the UE assumes that there are no trailing UL symbols. (see TS 38.213 [13], clause 11.1).</w:t>
            </w:r>
          </w:p>
        </w:tc>
      </w:tr>
      <w:tr w:rsidR="00C65757" w:rsidRPr="00F537EB" w14:paraId="212BFA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5ECA91" w14:textId="77777777" w:rsidR="00C65757" w:rsidRPr="00F537EB" w:rsidRDefault="00C65757" w:rsidP="00801E3F">
            <w:pPr>
              <w:pStyle w:val="TAL"/>
              <w:rPr>
                <w:rFonts w:eastAsia="MS Mincho"/>
                <w:szCs w:val="22"/>
              </w:rPr>
            </w:pPr>
            <w:proofErr w:type="spellStart"/>
            <w:r w:rsidRPr="00F537EB">
              <w:rPr>
                <w:rFonts w:eastAsia="MS Mincho"/>
                <w:b/>
                <w:i/>
                <w:szCs w:val="22"/>
              </w:rPr>
              <w:t>slotIndex</w:t>
            </w:r>
            <w:proofErr w:type="spellEnd"/>
          </w:p>
          <w:p w14:paraId="1F8DE236" w14:textId="77777777" w:rsidR="00C65757" w:rsidRPr="00F537EB" w:rsidRDefault="00C65757" w:rsidP="00801E3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proofErr w:type="spellStart"/>
            <w:r w:rsidRPr="00F537EB">
              <w:rPr>
                <w:rFonts w:eastAsia="MS Mincho"/>
                <w:i/>
                <w:szCs w:val="22"/>
              </w:rPr>
              <w:t>tdd</w:t>
            </w:r>
            <w:proofErr w:type="spellEnd"/>
            <w:r w:rsidRPr="00F537EB">
              <w:rPr>
                <w:rFonts w:eastAsia="MS Mincho"/>
                <w:i/>
                <w:szCs w:val="22"/>
              </w:rPr>
              <w:t>-UL-DL-</w:t>
            </w:r>
            <w:proofErr w:type="spellStart"/>
            <w:r w:rsidRPr="00F537EB">
              <w:rPr>
                <w:rFonts w:eastAsia="MS Mincho"/>
                <w:i/>
                <w:szCs w:val="22"/>
              </w:rPr>
              <w:t>configurationCommon</w:t>
            </w:r>
            <w:proofErr w:type="spellEnd"/>
            <w:r w:rsidRPr="00F537EB">
              <w:rPr>
                <w:szCs w:val="22"/>
                <w:lang w:eastAsia="zh-CN"/>
              </w:rPr>
              <w:t>, see TS 38.213 [13], clause 11.1</w:t>
            </w:r>
            <w:r w:rsidRPr="00F537EB">
              <w:rPr>
                <w:rFonts w:eastAsia="MS Mincho"/>
                <w:szCs w:val="22"/>
              </w:rPr>
              <w:t>.</w:t>
            </w:r>
          </w:p>
        </w:tc>
      </w:tr>
      <w:tr w:rsidR="00C65757" w:rsidRPr="00F537EB" w14:paraId="6FA5AF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3C7625" w14:textId="77777777" w:rsidR="00C65757" w:rsidRPr="00F537EB" w:rsidRDefault="00C65757" w:rsidP="00801E3F">
            <w:pPr>
              <w:pStyle w:val="TAL"/>
              <w:rPr>
                <w:rFonts w:eastAsia="MS Mincho"/>
                <w:szCs w:val="22"/>
              </w:rPr>
            </w:pPr>
            <w:r w:rsidRPr="00F537EB">
              <w:rPr>
                <w:rFonts w:eastAsia="MS Mincho"/>
                <w:b/>
                <w:i/>
                <w:szCs w:val="22"/>
              </w:rPr>
              <w:t>symbols</w:t>
            </w:r>
          </w:p>
          <w:p w14:paraId="3D8D453B" w14:textId="77777777" w:rsidR="00C65757" w:rsidRPr="00F537EB" w:rsidRDefault="00C65757" w:rsidP="00801E3F">
            <w:pPr>
              <w:pStyle w:val="TAL"/>
              <w:rPr>
                <w:rFonts w:eastAsia="MS Mincho"/>
                <w:szCs w:val="22"/>
              </w:rPr>
            </w:pPr>
            <w:r w:rsidRPr="00F537EB">
              <w:rPr>
                <w:rFonts w:eastAsia="MS Mincho"/>
                <w:szCs w:val="22"/>
              </w:rPr>
              <w:t xml:space="preserve">The direction (downlink or uplink) for the symbols in this slot.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4249499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012F3F2" w14:textId="77777777" w:rsidTr="00801E3F">
        <w:tc>
          <w:tcPr>
            <w:tcW w:w="14173" w:type="dxa"/>
            <w:tcBorders>
              <w:top w:val="single" w:sz="4" w:space="0" w:color="auto"/>
              <w:left w:val="single" w:sz="4" w:space="0" w:color="auto"/>
              <w:bottom w:val="single" w:sz="4" w:space="0" w:color="auto"/>
              <w:right w:val="single" w:sz="4" w:space="0" w:color="auto"/>
            </w:tcBorders>
          </w:tcPr>
          <w:p w14:paraId="1097F15B" w14:textId="77777777" w:rsidR="00C65757" w:rsidRPr="00F537EB" w:rsidRDefault="00C65757" w:rsidP="00801E3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C65757" w:rsidRPr="00F537EB" w14:paraId="508251AE" w14:textId="77777777" w:rsidTr="00801E3F">
        <w:tc>
          <w:tcPr>
            <w:tcW w:w="14173" w:type="dxa"/>
            <w:tcBorders>
              <w:top w:val="single" w:sz="4" w:space="0" w:color="auto"/>
              <w:left w:val="single" w:sz="4" w:space="0" w:color="auto"/>
              <w:bottom w:val="single" w:sz="4" w:space="0" w:color="auto"/>
              <w:right w:val="single" w:sz="4" w:space="0" w:color="auto"/>
            </w:tcBorders>
          </w:tcPr>
          <w:p w14:paraId="6225541E" w14:textId="77777777" w:rsidR="00C65757" w:rsidRPr="00F537EB" w:rsidRDefault="00C65757" w:rsidP="00801E3F">
            <w:pPr>
              <w:pStyle w:val="TAL"/>
              <w:rPr>
                <w:rFonts w:eastAsia="MS Mincho"/>
                <w:szCs w:val="22"/>
              </w:rPr>
            </w:pPr>
            <w:r w:rsidRPr="00F537EB">
              <w:rPr>
                <w:rFonts w:eastAsia="MS Mincho"/>
                <w:b/>
                <w:i/>
                <w:szCs w:val="22"/>
              </w:rPr>
              <w:t>symbols-IAB-MT</w:t>
            </w:r>
          </w:p>
          <w:p w14:paraId="4D18EE7F" w14:textId="77777777" w:rsidR="00C65757" w:rsidRPr="00F537EB" w:rsidRDefault="00C65757" w:rsidP="00801E3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w:t>
            </w:r>
            <w:proofErr w:type="spellStart"/>
            <w:r w:rsidRPr="00F537EB">
              <w:rPr>
                <w:rFonts w:eastAsia="MS Mincho"/>
                <w:szCs w:val="22"/>
              </w:rPr>
              <w:t>SlotConfig</w:t>
            </w:r>
            <w:proofErr w:type="spellEnd"/>
            <w:r w:rsidRPr="00F537EB">
              <w:rPr>
                <w:rFonts w:eastAsia="MS Mincho"/>
                <w:szCs w:val="22"/>
              </w:rPr>
              <w:t xml:space="preserve"> applicable for one serving cell.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32846E5B" w14:textId="77777777" w:rsidR="00C65757" w:rsidRPr="00F537EB" w:rsidRDefault="00C65757" w:rsidP="00C65757"/>
    <w:p w14:paraId="1D8A735A" w14:textId="77777777" w:rsidR="00C65757" w:rsidRPr="00F537EB" w:rsidRDefault="00C65757" w:rsidP="00C65757">
      <w:pPr>
        <w:pStyle w:val="Heading4"/>
      </w:pPr>
      <w:bookmarkStart w:id="4861" w:name="_Toc20426130"/>
      <w:bookmarkStart w:id="4862" w:name="_Toc29321527"/>
      <w:bookmarkStart w:id="4863" w:name="_Toc36757316"/>
      <w:bookmarkStart w:id="4864" w:name="_Toc36836857"/>
      <w:bookmarkStart w:id="4865" w:name="_Toc36843834"/>
      <w:bookmarkStart w:id="4866" w:name="_Toc37068123"/>
      <w:bookmarkEnd w:id="4860"/>
      <w:r w:rsidRPr="00F537EB">
        <w:t>–</w:t>
      </w:r>
      <w:r w:rsidRPr="00F537EB">
        <w:tab/>
      </w:r>
      <w:r w:rsidRPr="00F537EB">
        <w:rPr>
          <w:i/>
          <w:noProof/>
        </w:rPr>
        <w:t>TrackingAreaCode</w:t>
      </w:r>
      <w:bookmarkEnd w:id="4861"/>
      <w:bookmarkEnd w:id="4862"/>
      <w:bookmarkEnd w:id="4863"/>
      <w:bookmarkEnd w:id="4864"/>
      <w:bookmarkEnd w:id="4865"/>
      <w:bookmarkEnd w:id="4866"/>
    </w:p>
    <w:p w14:paraId="6377F273" w14:textId="77777777" w:rsidR="00C65757" w:rsidRPr="00F537EB" w:rsidRDefault="00C65757" w:rsidP="00C65757">
      <w:r w:rsidRPr="00F537EB">
        <w:t xml:space="preserve">The IE </w:t>
      </w:r>
      <w:r w:rsidRPr="00F537EB">
        <w:rPr>
          <w:i/>
          <w:noProof/>
        </w:rPr>
        <w:t>TrackingAreaCode</w:t>
      </w:r>
      <w:r w:rsidRPr="00F537EB">
        <w:t xml:space="preserve"> is used to identify a tracking area within the scope of a PLMN, see TS 24.501 [23].</w:t>
      </w:r>
    </w:p>
    <w:p w14:paraId="0B9D0CCF" w14:textId="77777777" w:rsidR="00C65757" w:rsidRPr="00F537EB" w:rsidRDefault="00C65757" w:rsidP="00C65757">
      <w:pPr>
        <w:pStyle w:val="TH"/>
      </w:pPr>
      <w:proofErr w:type="spellStart"/>
      <w:r w:rsidRPr="00F537EB">
        <w:rPr>
          <w:bCs/>
          <w:i/>
          <w:iCs/>
        </w:rPr>
        <w:t>TrackingAreaCode</w:t>
      </w:r>
      <w:proofErr w:type="spellEnd"/>
      <w:r w:rsidRPr="00F537EB">
        <w:rPr>
          <w:bCs/>
          <w:i/>
          <w:iCs/>
        </w:rPr>
        <w:t xml:space="preserve"> </w:t>
      </w:r>
      <w:r w:rsidRPr="00F537EB">
        <w:t>information element</w:t>
      </w:r>
    </w:p>
    <w:p w14:paraId="23010B50" w14:textId="77777777" w:rsidR="00C65757" w:rsidRPr="00F537EB" w:rsidRDefault="00C65757" w:rsidP="00C65757">
      <w:pPr>
        <w:pStyle w:val="PL"/>
      </w:pPr>
      <w:r w:rsidRPr="00F537EB">
        <w:t>-- ASN1START</w:t>
      </w:r>
    </w:p>
    <w:p w14:paraId="7A1BB2AF" w14:textId="77777777" w:rsidR="00C65757" w:rsidRPr="00F537EB" w:rsidRDefault="00C65757" w:rsidP="00C65757">
      <w:pPr>
        <w:pStyle w:val="PL"/>
      </w:pPr>
      <w:r w:rsidRPr="00F537EB">
        <w:t>-- TAG-TRACKINGAREACODE-START</w:t>
      </w:r>
    </w:p>
    <w:p w14:paraId="13A2CD60" w14:textId="77777777" w:rsidR="00C65757" w:rsidRPr="00F537EB" w:rsidRDefault="00C65757" w:rsidP="00C65757">
      <w:pPr>
        <w:pStyle w:val="PL"/>
      </w:pPr>
    </w:p>
    <w:p w14:paraId="67ADA1A2" w14:textId="77777777" w:rsidR="00C65757" w:rsidRPr="00F537EB" w:rsidRDefault="00C65757" w:rsidP="00C65757">
      <w:pPr>
        <w:pStyle w:val="PL"/>
      </w:pPr>
      <w:r w:rsidRPr="00F537EB">
        <w:t>TrackingAreaCode ::= BIT STRING (SIZE (24))</w:t>
      </w:r>
    </w:p>
    <w:p w14:paraId="0B1EA1D1" w14:textId="77777777" w:rsidR="00C65757" w:rsidRPr="00F537EB" w:rsidRDefault="00C65757" w:rsidP="00C65757">
      <w:pPr>
        <w:pStyle w:val="PL"/>
      </w:pPr>
    </w:p>
    <w:p w14:paraId="313279DC" w14:textId="77777777" w:rsidR="00C65757" w:rsidRPr="00F537EB" w:rsidRDefault="00C65757" w:rsidP="00C65757">
      <w:pPr>
        <w:pStyle w:val="PL"/>
      </w:pPr>
      <w:r w:rsidRPr="00F537EB">
        <w:t>-- TAG-TRACKINGAREACODE-STOP</w:t>
      </w:r>
    </w:p>
    <w:p w14:paraId="7879C9D4" w14:textId="77777777" w:rsidR="00C65757" w:rsidRPr="00F537EB" w:rsidRDefault="00C65757" w:rsidP="00C65757">
      <w:pPr>
        <w:pStyle w:val="PL"/>
      </w:pPr>
      <w:r w:rsidRPr="00F537EB">
        <w:t>-- ASN1STOP</w:t>
      </w:r>
    </w:p>
    <w:p w14:paraId="7340D335" w14:textId="77777777" w:rsidR="00C65757" w:rsidRPr="00F537EB" w:rsidRDefault="00C65757" w:rsidP="00C65757">
      <w:pPr>
        <w:rPr>
          <w:rFonts w:eastAsia="MS Mincho"/>
        </w:rPr>
      </w:pPr>
    </w:p>
    <w:p w14:paraId="18F38893" w14:textId="77777777" w:rsidR="00C65757" w:rsidRPr="00F537EB" w:rsidRDefault="00C65757" w:rsidP="00C65757">
      <w:pPr>
        <w:pStyle w:val="Heading4"/>
        <w:rPr>
          <w:rFonts w:eastAsia="MS Mincho"/>
        </w:rPr>
      </w:pPr>
      <w:bookmarkStart w:id="4867" w:name="_Toc20426131"/>
      <w:bookmarkStart w:id="4868" w:name="_Toc29321528"/>
      <w:bookmarkStart w:id="4869" w:name="_Toc36757317"/>
      <w:bookmarkStart w:id="4870" w:name="_Toc36836858"/>
      <w:bookmarkStart w:id="4871" w:name="_Toc36843835"/>
      <w:bookmarkStart w:id="4872" w:name="_Toc37068124"/>
      <w:r w:rsidRPr="00F537EB">
        <w:rPr>
          <w:rFonts w:eastAsia="MS Mincho"/>
        </w:rPr>
        <w:t>–</w:t>
      </w:r>
      <w:r w:rsidRPr="00F537EB">
        <w:rPr>
          <w:rFonts w:eastAsia="MS Mincho"/>
        </w:rPr>
        <w:tab/>
      </w:r>
      <w:r w:rsidRPr="00F537EB">
        <w:rPr>
          <w:rFonts w:eastAsia="MS Mincho"/>
          <w:i/>
        </w:rPr>
        <w:t>T-Reselection</w:t>
      </w:r>
      <w:bookmarkEnd w:id="4867"/>
      <w:bookmarkEnd w:id="4868"/>
      <w:bookmarkEnd w:id="4869"/>
      <w:bookmarkEnd w:id="4870"/>
      <w:bookmarkEnd w:id="4871"/>
      <w:bookmarkEnd w:id="4872"/>
    </w:p>
    <w:p w14:paraId="51CB2DAB" w14:textId="77777777" w:rsidR="00C65757" w:rsidRPr="00F537EB" w:rsidRDefault="00C65757" w:rsidP="00C65757">
      <w:r w:rsidRPr="00F537EB">
        <w:t xml:space="preserve">The IE </w:t>
      </w:r>
      <w:r w:rsidRPr="00F537EB">
        <w:rPr>
          <w:i/>
        </w:rPr>
        <w:t>T-</w:t>
      </w:r>
      <w:r w:rsidRPr="00F537EB">
        <w:rPr>
          <w:i/>
          <w:noProof/>
        </w:rPr>
        <w:t>Reselection</w:t>
      </w:r>
      <w:r w:rsidRPr="00F537EB">
        <w:t xml:space="preserve"> concerns the cell reselection timer </w:t>
      </w:r>
      <w:proofErr w:type="spellStart"/>
      <w:r w:rsidRPr="00F537EB">
        <w:t>Treselection</w:t>
      </w:r>
      <w:r w:rsidRPr="00F537EB">
        <w:rPr>
          <w:vertAlign w:val="subscript"/>
        </w:rPr>
        <w:t>RAT</w:t>
      </w:r>
      <w:proofErr w:type="spellEnd"/>
      <w:r w:rsidRPr="00F537EB">
        <w:t xml:space="preserve"> for NR and E-UTRA Value in seconds. For value 0, behaviour as specified in 7.1.2 applies.</w:t>
      </w:r>
    </w:p>
    <w:p w14:paraId="7AA3D0C9" w14:textId="77777777" w:rsidR="00C65757" w:rsidRPr="00F537EB" w:rsidRDefault="00C65757" w:rsidP="00C65757">
      <w:pPr>
        <w:pStyle w:val="TH"/>
      </w:pPr>
      <w:r w:rsidRPr="00F537EB">
        <w:rPr>
          <w:rFonts w:eastAsia="MS Mincho"/>
          <w:i/>
        </w:rPr>
        <w:t>T-</w:t>
      </w:r>
      <w:proofErr w:type="spellStart"/>
      <w:r w:rsidRPr="00F537EB">
        <w:rPr>
          <w:rFonts w:eastAsia="MS Mincho"/>
          <w:i/>
        </w:rPr>
        <w:t>Reselection</w:t>
      </w:r>
      <w:r w:rsidRPr="00F537EB">
        <w:t>information</w:t>
      </w:r>
      <w:proofErr w:type="spellEnd"/>
      <w:r w:rsidRPr="00F537EB">
        <w:t xml:space="preserve"> element</w:t>
      </w:r>
    </w:p>
    <w:p w14:paraId="798D9CC9" w14:textId="77777777" w:rsidR="00C65757" w:rsidRPr="00F537EB" w:rsidRDefault="00C65757" w:rsidP="00C65757">
      <w:pPr>
        <w:pStyle w:val="PL"/>
      </w:pPr>
      <w:r w:rsidRPr="00F537EB">
        <w:t>-- ASN1START</w:t>
      </w:r>
    </w:p>
    <w:p w14:paraId="48C4CF45" w14:textId="77777777" w:rsidR="00C65757" w:rsidRPr="00F537EB" w:rsidRDefault="00C65757" w:rsidP="00C65757">
      <w:pPr>
        <w:pStyle w:val="PL"/>
      </w:pPr>
      <w:r w:rsidRPr="00F537EB">
        <w:t>-- TAG-TRESELECTION-START</w:t>
      </w:r>
    </w:p>
    <w:p w14:paraId="41505478" w14:textId="77777777" w:rsidR="00C65757" w:rsidRPr="00F537EB" w:rsidRDefault="00C65757" w:rsidP="00C65757">
      <w:pPr>
        <w:pStyle w:val="PL"/>
      </w:pPr>
    </w:p>
    <w:p w14:paraId="41C56798" w14:textId="77777777" w:rsidR="00C65757" w:rsidRPr="00F537EB" w:rsidRDefault="00C65757" w:rsidP="00C65757">
      <w:pPr>
        <w:pStyle w:val="PL"/>
      </w:pPr>
      <w:r w:rsidRPr="00F537EB">
        <w:t>T-Reselection ::=                   INTEGER (0..7)</w:t>
      </w:r>
    </w:p>
    <w:p w14:paraId="4D24108E" w14:textId="77777777" w:rsidR="00C65757" w:rsidRPr="00F537EB" w:rsidRDefault="00C65757" w:rsidP="00C65757">
      <w:pPr>
        <w:pStyle w:val="PL"/>
      </w:pPr>
    </w:p>
    <w:p w14:paraId="7B9BE55C" w14:textId="77777777" w:rsidR="00C65757" w:rsidRPr="00F537EB" w:rsidRDefault="00C65757" w:rsidP="00C65757">
      <w:pPr>
        <w:pStyle w:val="PL"/>
      </w:pPr>
      <w:r w:rsidRPr="00F537EB">
        <w:t>-- TAG-TRESELECTION-STOP</w:t>
      </w:r>
    </w:p>
    <w:p w14:paraId="26BAE918" w14:textId="77777777" w:rsidR="00C65757" w:rsidRPr="00F537EB" w:rsidRDefault="00C65757" w:rsidP="00C65757">
      <w:pPr>
        <w:pStyle w:val="PL"/>
      </w:pPr>
      <w:r w:rsidRPr="00F537EB">
        <w:t>-- ASN1STOP</w:t>
      </w:r>
    </w:p>
    <w:p w14:paraId="6B8CFC22" w14:textId="77777777" w:rsidR="00C65757" w:rsidRPr="00F537EB" w:rsidRDefault="00C65757" w:rsidP="00C65757">
      <w:pPr>
        <w:rPr>
          <w:rFonts w:eastAsia="MS Mincho"/>
        </w:rPr>
      </w:pPr>
    </w:p>
    <w:p w14:paraId="1AB189F5" w14:textId="77777777" w:rsidR="00C65757" w:rsidRPr="00F537EB" w:rsidRDefault="00C65757" w:rsidP="00C65757">
      <w:pPr>
        <w:pStyle w:val="Heading4"/>
        <w:rPr>
          <w:rFonts w:eastAsia="MS Mincho"/>
        </w:rPr>
      </w:pPr>
      <w:bookmarkStart w:id="4873" w:name="_Toc20426132"/>
      <w:bookmarkStart w:id="4874" w:name="_Toc29321529"/>
      <w:bookmarkStart w:id="4875" w:name="_Toc36757318"/>
      <w:bookmarkStart w:id="4876" w:name="_Toc36836859"/>
      <w:bookmarkStart w:id="4877" w:name="_Toc36843836"/>
      <w:bookmarkStart w:id="4878" w:name="_Toc37068125"/>
      <w:r w:rsidRPr="00F537EB">
        <w:rPr>
          <w:rFonts w:eastAsia="MS Mincho"/>
        </w:rPr>
        <w:t>–</w:t>
      </w:r>
      <w:r w:rsidRPr="00F537EB">
        <w:rPr>
          <w:rFonts w:eastAsia="MS Mincho"/>
        </w:rPr>
        <w:tab/>
      </w:r>
      <w:proofErr w:type="spellStart"/>
      <w:r w:rsidRPr="00F537EB">
        <w:rPr>
          <w:rFonts w:eastAsia="MS Mincho"/>
          <w:i/>
        </w:rPr>
        <w:t>TimeToTrigger</w:t>
      </w:r>
      <w:bookmarkEnd w:id="4873"/>
      <w:bookmarkEnd w:id="4874"/>
      <w:bookmarkEnd w:id="4875"/>
      <w:bookmarkEnd w:id="4876"/>
      <w:bookmarkEnd w:id="4877"/>
      <w:bookmarkEnd w:id="4878"/>
      <w:proofErr w:type="spellEnd"/>
    </w:p>
    <w:p w14:paraId="28063B2C" w14:textId="77777777" w:rsidR="00C65757" w:rsidRPr="00F537EB" w:rsidRDefault="00C65757" w:rsidP="00C65757">
      <w:pPr>
        <w:rPr>
          <w:rFonts w:eastAsia="MS Mincho"/>
        </w:rPr>
      </w:pPr>
      <w:r w:rsidRPr="00F537EB">
        <w:t xml:space="preserve">The IE </w:t>
      </w:r>
      <w:proofErr w:type="spellStart"/>
      <w:r w:rsidRPr="00F537EB">
        <w:rPr>
          <w:i/>
        </w:rPr>
        <w:t>TimeToTrigger</w:t>
      </w:r>
      <w:proofErr w:type="spellEnd"/>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18BF2F" w14:textId="77777777" w:rsidR="00C65757" w:rsidRPr="00F537EB" w:rsidRDefault="00C65757" w:rsidP="00C65757">
      <w:pPr>
        <w:pStyle w:val="TH"/>
      </w:pPr>
      <w:proofErr w:type="spellStart"/>
      <w:r w:rsidRPr="00F537EB">
        <w:rPr>
          <w:bCs/>
          <w:i/>
          <w:iCs/>
        </w:rPr>
        <w:t>TimeToTrigger</w:t>
      </w:r>
      <w:proofErr w:type="spellEnd"/>
      <w:r w:rsidRPr="00F537EB">
        <w:rPr>
          <w:bCs/>
          <w:i/>
          <w:iCs/>
        </w:rPr>
        <w:t xml:space="preserve"> </w:t>
      </w:r>
      <w:r w:rsidRPr="00F537EB">
        <w:t>information element</w:t>
      </w:r>
    </w:p>
    <w:p w14:paraId="5A6B2A64" w14:textId="77777777" w:rsidR="00C65757" w:rsidRPr="00F537EB" w:rsidRDefault="00C65757" w:rsidP="00C65757">
      <w:pPr>
        <w:pStyle w:val="PL"/>
      </w:pPr>
      <w:r w:rsidRPr="00F537EB">
        <w:t>-- ASN1START</w:t>
      </w:r>
    </w:p>
    <w:p w14:paraId="5C4620A2" w14:textId="77777777" w:rsidR="00C65757" w:rsidRPr="00F537EB" w:rsidRDefault="00C65757" w:rsidP="00C65757">
      <w:pPr>
        <w:pStyle w:val="PL"/>
      </w:pPr>
      <w:r w:rsidRPr="00F537EB">
        <w:t>-- TAG-TIMETOTRIGGER-START</w:t>
      </w:r>
    </w:p>
    <w:p w14:paraId="095ECCAF" w14:textId="77777777" w:rsidR="00C65757" w:rsidRPr="00F537EB" w:rsidRDefault="00C65757" w:rsidP="00C65757">
      <w:pPr>
        <w:pStyle w:val="PL"/>
      </w:pPr>
    </w:p>
    <w:p w14:paraId="14DF0349" w14:textId="77777777" w:rsidR="00C65757" w:rsidRPr="00F537EB" w:rsidRDefault="00C65757" w:rsidP="00C65757">
      <w:pPr>
        <w:pStyle w:val="PL"/>
      </w:pPr>
      <w:r w:rsidRPr="00F537EB">
        <w:t>TimeToTrigger ::=                   ENUMERATED {</w:t>
      </w:r>
    </w:p>
    <w:p w14:paraId="4A8DB35A" w14:textId="77777777" w:rsidR="00C65757" w:rsidRPr="00F537EB" w:rsidRDefault="00C65757" w:rsidP="00C65757">
      <w:pPr>
        <w:pStyle w:val="PL"/>
      </w:pPr>
      <w:r w:rsidRPr="00F537EB">
        <w:t xml:space="preserve">                                        ms0, ms40, ms64, ms80, ms100, ms128, ms160, ms256,</w:t>
      </w:r>
    </w:p>
    <w:p w14:paraId="39266780" w14:textId="77777777" w:rsidR="00C65757" w:rsidRPr="00F537EB" w:rsidRDefault="00C65757" w:rsidP="00C65757">
      <w:pPr>
        <w:pStyle w:val="PL"/>
      </w:pPr>
      <w:r w:rsidRPr="00F537EB">
        <w:t xml:space="preserve">                                        ms320, ms480, ms512, ms640, ms1024, ms1280, ms2560,</w:t>
      </w:r>
    </w:p>
    <w:p w14:paraId="115D713F" w14:textId="77777777" w:rsidR="00C65757" w:rsidRPr="00F537EB" w:rsidRDefault="00C65757" w:rsidP="00C65757">
      <w:pPr>
        <w:pStyle w:val="PL"/>
      </w:pPr>
      <w:r w:rsidRPr="00F537EB">
        <w:t xml:space="preserve">                                        ms5120}</w:t>
      </w:r>
    </w:p>
    <w:p w14:paraId="48CE25E6" w14:textId="77777777" w:rsidR="00C65757" w:rsidRPr="00F537EB" w:rsidRDefault="00C65757" w:rsidP="00C65757">
      <w:pPr>
        <w:pStyle w:val="PL"/>
      </w:pPr>
    </w:p>
    <w:p w14:paraId="2790C23F" w14:textId="77777777" w:rsidR="00C65757" w:rsidRPr="00F537EB" w:rsidRDefault="00C65757" w:rsidP="00C65757">
      <w:pPr>
        <w:pStyle w:val="PL"/>
      </w:pPr>
      <w:r w:rsidRPr="00F537EB">
        <w:t>-- TAG-TIMETOTRIGGER-STOP</w:t>
      </w:r>
    </w:p>
    <w:p w14:paraId="7778AE9E" w14:textId="77777777" w:rsidR="00C65757" w:rsidRPr="00F537EB" w:rsidRDefault="00C65757" w:rsidP="00C65757">
      <w:pPr>
        <w:pStyle w:val="PL"/>
      </w:pPr>
      <w:r w:rsidRPr="00F537EB">
        <w:t>-- ASN1STOP</w:t>
      </w:r>
    </w:p>
    <w:p w14:paraId="6BCFEB64" w14:textId="77777777" w:rsidR="00C65757" w:rsidRPr="00F537EB" w:rsidRDefault="00C65757" w:rsidP="00C65757">
      <w:pPr>
        <w:pStyle w:val="Heading4"/>
        <w:rPr>
          <w:i/>
          <w:iCs/>
        </w:rPr>
      </w:pPr>
      <w:bookmarkStart w:id="4879" w:name="_Toc20426133"/>
      <w:bookmarkStart w:id="4880" w:name="_Toc29321530"/>
      <w:bookmarkStart w:id="4881" w:name="_Toc36757319"/>
      <w:bookmarkStart w:id="4882" w:name="_Toc36836860"/>
      <w:bookmarkStart w:id="4883" w:name="_Toc36843837"/>
      <w:bookmarkStart w:id="4884" w:name="_Toc37068126"/>
      <w:r w:rsidRPr="00F537EB">
        <w:rPr>
          <w:i/>
        </w:rPr>
        <w:t>–</w:t>
      </w:r>
      <w:r w:rsidRPr="00F537EB">
        <w:rPr>
          <w:i/>
        </w:rPr>
        <w:tab/>
        <w:t>UAC-</w:t>
      </w:r>
      <w:proofErr w:type="spellStart"/>
      <w:r w:rsidRPr="00F537EB">
        <w:rPr>
          <w:i/>
        </w:rPr>
        <w:t>BarringInfoSetIndex</w:t>
      </w:r>
      <w:bookmarkEnd w:id="4879"/>
      <w:bookmarkEnd w:id="4880"/>
      <w:bookmarkEnd w:id="4881"/>
      <w:bookmarkEnd w:id="4882"/>
      <w:bookmarkEnd w:id="4883"/>
      <w:bookmarkEnd w:id="4884"/>
      <w:proofErr w:type="spellEnd"/>
    </w:p>
    <w:p w14:paraId="22864F3F" w14:textId="77777777" w:rsidR="00C65757" w:rsidRPr="00F537EB" w:rsidRDefault="00C65757" w:rsidP="00C65757">
      <w:r w:rsidRPr="00F537EB">
        <w:t xml:space="preserve">The IE </w:t>
      </w:r>
      <w:r w:rsidRPr="00F537EB">
        <w:rPr>
          <w:i/>
        </w:rPr>
        <w:t>UAC-</w:t>
      </w:r>
      <w:proofErr w:type="spellStart"/>
      <w:r w:rsidRPr="00F537EB">
        <w:rPr>
          <w:i/>
        </w:rPr>
        <w:t>BarringInfoSetIndex</w:t>
      </w:r>
      <w:proofErr w:type="spellEnd"/>
      <w:r w:rsidRPr="00F537EB">
        <w:t xml:space="preserve"> provides the index of the entry in </w:t>
      </w:r>
      <w:proofErr w:type="spellStart"/>
      <w:r w:rsidRPr="00F537EB">
        <w:rPr>
          <w:rFonts w:eastAsia="Calibri"/>
          <w:i/>
          <w:szCs w:val="22"/>
        </w:rPr>
        <w:t>uac-BarringInfoSetList</w:t>
      </w:r>
      <w:proofErr w:type="spellEnd"/>
      <w:r w:rsidRPr="00F537EB">
        <w:t xml:space="preserve">. </w:t>
      </w:r>
      <w:r w:rsidRPr="00F537EB">
        <w:rPr>
          <w:lang w:eastAsia="zh-CN"/>
        </w:rPr>
        <w:t>Value 1 corresponds to the first entry in</w:t>
      </w:r>
      <w:r w:rsidRPr="00F537EB">
        <w:rPr>
          <w:rFonts w:eastAsia="Calibri"/>
          <w:i/>
          <w:szCs w:val="22"/>
        </w:rPr>
        <w:t xml:space="preserve"> </w:t>
      </w:r>
      <w:proofErr w:type="spellStart"/>
      <w:r w:rsidRPr="00F537EB">
        <w:rPr>
          <w:rFonts w:eastAsia="Calibri"/>
          <w:i/>
          <w:szCs w:val="22"/>
        </w:rPr>
        <w:t>uac-BarringInfoSetList</w:t>
      </w:r>
      <w:proofErr w:type="spellEnd"/>
      <w:r w:rsidRPr="00F537EB">
        <w:rPr>
          <w:rFonts w:eastAsia="Calibri"/>
          <w:i/>
          <w:szCs w:val="22"/>
        </w:rPr>
        <w:t xml:space="preserve">, </w:t>
      </w:r>
      <w:r w:rsidRPr="00F537EB">
        <w:rPr>
          <w:lang w:eastAsia="zh-CN"/>
        </w:rPr>
        <w:t>value 2 corresponds to the second entry in this list</w:t>
      </w:r>
      <w:r w:rsidRPr="00F537EB">
        <w:rPr>
          <w:rFonts w:eastAsia="Calibri"/>
          <w:szCs w:val="22"/>
        </w:rPr>
        <w:t xml:space="preserve"> and so on. An index value referring to an entry not included in </w:t>
      </w:r>
      <w:proofErr w:type="spellStart"/>
      <w:r w:rsidRPr="00F537EB">
        <w:rPr>
          <w:rFonts w:eastAsia="Calibri"/>
          <w:i/>
          <w:szCs w:val="22"/>
        </w:rPr>
        <w:t>uac-BarringInfoSetList</w:t>
      </w:r>
      <w:proofErr w:type="spellEnd"/>
      <w:r w:rsidRPr="00F537EB">
        <w:rPr>
          <w:rFonts w:eastAsia="Calibri"/>
          <w:i/>
          <w:szCs w:val="22"/>
        </w:rPr>
        <w:t xml:space="preserve"> </w:t>
      </w:r>
      <w:r w:rsidRPr="00F537EB">
        <w:rPr>
          <w:rFonts w:eastAsia="Calibri"/>
          <w:szCs w:val="22"/>
        </w:rPr>
        <w:t>indicates no barring.</w:t>
      </w:r>
    </w:p>
    <w:p w14:paraId="159AD75E" w14:textId="77777777" w:rsidR="00C65757" w:rsidRPr="00F537EB" w:rsidRDefault="00C65757" w:rsidP="00C65757">
      <w:pPr>
        <w:pStyle w:val="TH"/>
      </w:pPr>
      <w:r w:rsidRPr="00F537EB">
        <w:rPr>
          <w:bCs/>
          <w:i/>
          <w:iCs/>
        </w:rPr>
        <w:t>UAC-</w:t>
      </w:r>
      <w:proofErr w:type="spellStart"/>
      <w:r w:rsidRPr="00F537EB">
        <w:rPr>
          <w:bCs/>
          <w:i/>
          <w:iCs/>
        </w:rPr>
        <w:t>BarringInfoSetIndex</w:t>
      </w:r>
      <w:proofErr w:type="spellEnd"/>
      <w:r w:rsidRPr="00F537EB">
        <w:rPr>
          <w:bCs/>
          <w:iCs/>
        </w:rPr>
        <w:t xml:space="preserve"> </w:t>
      </w:r>
      <w:r w:rsidRPr="00F537EB">
        <w:t>information element</w:t>
      </w:r>
    </w:p>
    <w:p w14:paraId="7044DC74" w14:textId="77777777" w:rsidR="00C65757" w:rsidRPr="00F537EB" w:rsidRDefault="00C65757" w:rsidP="00C65757">
      <w:pPr>
        <w:pStyle w:val="PL"/>
      </w:pPr>
      <w:r w:rsidRPr="00F537EB">
        <w:t>-- ASN1START</w:t>
      </w:r>
    </w:p>
    <w:p w14:paraId="1CCA4DE5" w14:textId="77777777" w:rsidR="00C65757" w:rsidRPr="00F537EB" w:rsidRDefault="00C65757" w:rsidP="00C65757">
      <w:pPr>
        <w:pStyle w:val="PL"/>
      </w:pPr>
      <w:r w:rsidRPr="00F537EB">
        <w:t>-- TAG-UAC-BARRINGINFOSETINDEX-START</w:t>
      </w:r>
    </w:p>
    <w:p w14:paraId="181B187F" w14:textId="77777777" w:rsidR="00C65757" w:rsidRPr="00F537EB" w:rsidRDefault="00C65757" w:rsidP="00C65757">
      <w:pPr>
        <w:pStyle w:val="PL"/>
      </w:pPr>
    </w:p>
    <w:p w14:paraId="62876C7E" w14:textId="77777777" w:rsidR="00C65757" w:rsidRPr="00F537EB" w:rsidRDefault="00C65757" w:rsidP="00C65757">
      <w:pPr>
        <w:pStyle w:val="PL"/>
      </w:pPr>
      <w:r w:rsidRPr="00F537EB">
        <w:t>UAC-BarringInfoSetIndex ::=                INTEGER (1..maxBarringInfoSet)</w:t>
      </w:r>
    </w:p>
    <w:p w14:paraId="005A0BFF" w14:textId="77777777" w:rsidR="00C65757" w:rsidRPr="00F537EB" w:rsidRDefault="00C65757" w:rsidP="00C65757">
      <w:pPr>
        <w:pStyle w:val="PL"/>
      </w:pPr>
    </w:p>
    <w:p w14:paraId="198AF088" w14:textId="77777777" w:rsidR="00C65757" w:rsidRPr="00F537EB" w:rsidRDefault="00C65757" w:rsidP="00C65757">
      <w:pPr>
        <w:pStyle w:val="PL"/>
      </w:pPr>
      <w:r w:rsidRPr="00F537EB">
        <w:t>-- TAG-UAC-BARRINGINFOSETINDEX-STOP</w:t>
      </w:r>
    </w:p>
    <w:p w14:paraId="023A6269" w14:textId="77777777" w:rsidR="00C65757" w:rsidRPr="00F537EB" w:rsidRDefault="00C65757" w:rsidP="00C65757">
      <w:pPr>
        <w:pStyle w:val="PL"/>
      </w:pPr>
      <w:r w:rsidRPr="00F537EB">
        <w:t>-- ASN1STOP</w:t>
      </w:r>
    </w:p>
    <w:p w14:paraId="14DDFF31" w14:textId="77777777" w:rsidR="00C65757" w:rsidRPr="00F537EB" w:rsidRDefault="00C65757" w:rsidP="00C65757"/>
    <w:p w14:paraId="2393A472" w14:textId="77777777" w:rsidR="00C65757" w:rsidRPr="00F537EB" w:rsidRDefault="00C65757" w:rsidP="00C65757">
      <w:pPr>
        <w:pStyle w:val="Heading4"/>
        <w:rPr>
          <w:i/>
          <w:iCs/>
        </w:rPr>
      </w:pPr>
      <w:bookmarkStart w:id="4885" w:name="_Toc20426134"/>
      <w:bookmarkStart w:id="4886" w:name="_Toc29321531"/>
      <w:bookmarkStart w:id="4887" w:name="_Toc36757320"/>
      <w:bookmarkStart w:id="4888" w:name="_Toc36836861"/>
      <w:bookmarkStart w:id="4889" w:name="_Toc36843838"/>
      <w:bookmarkStart w:id="4890" w:name="_Toc37068127"/>
      <w:r w:rsidRPr="00F537EB">
        <w:rPr>
          <w:i/>
        </w:rPr>
        <w:t>–</w:t>
      </w:r>
      <w:r w:rsidRPr="00F537EB">
        <w:rPr>
          <w:i/>
        </w:rPr>
        <w:tab/>
        <w:t>UAC-</w:t>
      </w:r>
      <w:proofErr w:type="spellStart"/>
      <w:r w:rsidRPr="00F537EB">
        <w:rPr>
          <w:i/>
        </w:rPr>
        <w:t>BarringInfoSetList</w:t>
      </w:r>
      <w:bookmarkEnd w:id="4885"/>
      <w:bookmarkEnd w:id="4886"/>
      <w:bookmarkEnd w:id="4887"/>
      <w:bookmarkEnd w:id="4888"/>
      <w:bookmarkEnd w:id="4889"/>
      <w:bookmarkEnd w:id="4890"/>
      <w:proofErr w:type="spellEnd"/>
    </w:p>
    <w:p w14:paraId="72187B70" w14:textId="77777777" w:rsidR="00C65757" w:rsidRPr="00F537EB" w:rsidRDefault="00C65757" w:rsidP="00C65757">
      <w:r w:rsidRPr="00F537EB">
        <w:t xml:space="preserve">The IE </w:t>
      </w:r>
      <w:r w:rsidRPr="00F537EB">
        <w:rPr>
          <w:i/>
        </w:rPr>
        <w:t>UAC-</w:t>
      </w:r>
      <w:proofErr w:type="spellStart"/>
      <w:r w:rsidRPr="00F537EB">
        <w:rPr>
          <w:i/>
        </w:rPr>
        <w:t>BarringInfoSetList</w:t>
      </w:r>
      <w:proofErr w:type="spellEnd"/>
      <w:r w:rsidRPr="00F537EB">
        <w:t xml:space="preserve"> provides a list of access control parameter sets. An access category can be configured with access parameters according to one of the sets.</w:t>
      </w:r>
    </w:p>
    <w:p w14:paraId="30447BCA" w14:textId="77777777" w:rsidR="00C65757" w:rsidRPr="00F537EB" w:rsidRDefault="00C65757" w:rsidP="00C65757">
      <w:pPr>
        <w:pStyle w:val="TH"/>
      </w:pPr>
      <w:r w:rsidRPr="00F537EB">
        <w:rPr>
          <w:bCs/>
          <w:i/>
          <w:iCs/>
        </w:rPr>
        <w:t>UAC-</w:t>
      </w:r>
      <w:proofErr w:type="spellStart"/>
      <w:r w:rsidRPr="00F537EB">
        <w:rPr>
          <w:bCs/>
          <w:i/>
          <w:iCs/>
        </w:rPr>
        <w:t>BarringInfoSetList</w:t>
      </w:r>
      <w:proofErr w:type="spellEnd"/>
      <w:r w:rsidRPr="00F537EB">
        <w:rPr>
          <w:bCs/>
          <w:iCs/>
        </w:rPr>
        <w:t xml:space="preserve"> </w:t>
      </w:r>
      <w:r w:rsidRPr="00F537EB">
        <w:t>information element</w:t>
      </w:r>
    </w:p>
    <w:p w14:paraId="4E4DB0D9" w14:textId="77777777" w:rsidR="00C65757" w:rsidRPr="00F537EB" w:rsidRDefault="00C65757" w:rsidP="00C65757">
      <w:pPr>
        <w:pStyle w:val="PL"/>
      </w:pPr>
      <w:r w:rsidRPr="00F537EB">
        <w:t>-- ASN1START</w:t>
      </w:r>
    </w:p>
    <w:p w14:paraId="15866514" w14:textId="77777777" w:rsidR="00C65757" w:rsidRPr="00F537EB" w:rsidRDefault="00C65757" w:rsidP="00C65757">
      <w:pPr>
        <w:pStyle w:val="PL"/>
      </w:pPr>
      <w:r w:rsidRPr="00F537EB">
        <w:t>-- TAG-UAC-BARRINGINFOSETLIST-START</w:t>
      </w:r>
    </w:p>
    <w:p w14:paraId="5FE0677C" w14:textId="77777777" w:rsidR="00C65757" w:rsidRPr="00F537EB" w:rsidRDefault="00C65757" w:rsidP="00C65757">
      <w:pPr>
        <w:pStyle w:val="PL"/>
      </w:pPr>
    </w:p>
    <w:p w14:paraId="3EEEFB3B" w14:textId="77777777" w:rsidR="00C65757" w:rsidRPr="00F537EB" w:rsidRDefault="00C65757" w:rsidP="00C65757">
      <w:pPr>
        <w:pStyle w:val="PL"/>
      </w:pPr>
      <w:r w:rsidRPr="00F537EB">
        <w:t>UAC-BarringInfoSetList ::=          SEQUENCE (SIZE(1..maxBarringInfoSet)) OF UAC-BarringInfoSet</w:t>
      </w:r>
    </w:p>
    <w:p w14:paraId="7128D196" w14:textId="77777777" w:rsidR="00C65757" w:rsidRPr="00F537EB" w:rsidRDefault="00C65757" w:rsidP="00C65757">
      <w:pPr>
        <w:pStyle w:val="PL"/>
      </w:pPr>
    </w:p>
    <w:p w14:paraId="45FD4873" w14:textId="77777777" w:rsidR="00C65757" w:rsidRPr="00F537EB" w:rsidRDefault="00C65757" w:rsidP="00C65757">
      <w:pPr>
        <w:pStyle w:val="PL"/>
      </w:pPr>
      <w:r w:rsidRPr="00F537EB">
        <w:t>UAC-BarringInfoSet ::=              SEQUENCE {</w:t>
      </w:r>
    </w:p>
    <w:p w14:paraId="20D13F6B" w14:textId="77777777" w:rsidR="00C65757" w:rsidRPr="00F537EB" w:rsidRDefault="00C65757" w:rsidP="00C65757">
      <w:pPr>
        <w:pStyle w:val="PL"/>
      </w:pPr>
      <w:r w:rsidRPr="00F537EB">
        <w:t xml:space="preserve">    uac-BarringFactor                   ENUMERATED {p00, p05, p10, p15, p20, p25, p30, p40,</w:t>
      </w:r>
    </w:p>
    <w:p w14:paraId="167AA4F8" w14:textId="77777777" w:rsidR="00C65757" w:rsidRPr="00F537EB" w:rsidRDefault="00C65757" w:rsidP="00C65757">
      <w:pPr>
        <w:pStyle w:val="PL"/>
      </w:pPr>
      <w:r w:rsidRPr="00F537EB">
        <w:t xml:space="preserve">                                                    p50, p60, p70, p75, p80, p85, p90, p95},</w:t>
      </w:r>
    </w:p>
    <w:p w14:paraId="7A17814D" w14:textId="77777777" w:rsidR="00C65757" w:rsidRPr="00F537EB" w:rsidRDefault="00C65757" w:rsidP="00C65757">
      <w:pPr>
        <w:pStyle w:val="PL"/>
      </w:pPr>
      <w:r w:rsidRPr="00F537EB">
        <w:t xml:space="preserve">    uac-BarringTime                     ENUMERATED {s4, s8, s16, s32, s64, s128, s256, s512},</w:t>
      </w:r>
    </w:p>
    <w:p w14:paraId="72C8648D" w14:textId="77777777" w:rsidR="00C65757" w:rsidRPr="00F537EB" w:rsidRDefault="00C65757" w:rsidP="00C65757">
      <w:pPr>
        <w:pStyle w:val="PL"/>
      </w:pPr>
      <w:r w:rsidRPr="00F537EB">
        <w:t xml:space="preserve">    uac-BarringForAccessIdentity        BIT STRING (SIZE(7))</w:t>
      </w:r>
    </w:p>
    <w:p w14:paraId="0CC65F8D" w14:textId="77777777" w:rsidR="00C65757" w:rsidRPr="00F537EB" w:rsidRDefault="00C65757" w:rsidP="00C65757">
      <w:pPr>
        <w:pStyle w:val="PL"/>
      </w:pPr>
      <w:r w:rsidRPr="00F537EB">
        <w:t>}</w:t>
      </w:r>
    </w:p>
    <w:p w14:paraId="314C4E1C" w14:textId="77777777" w:rsidR="00C65757" w:rsidRPr="00F537EB" w:rsidRDefault="00C65757" w:rsidP="00C65757">
      <w:pPr>
        <w:pStyle w:val="PL"/>
      </w:pPr>
    </w:p>
    <w:p w14:paraId="575D5040" w14:textId="77777777" w:rsidR="00C65757" w:rsidRPr="00F537EB" w:rsidRDefault="00C65757" w:rsidP="00C65757">
      <w:pPr>
        <w:pStyle w:val="PL"/>
      </w:pPr>
      <w:r w:rsidRPr="00F537EB">
        <w:t>-- TAG-UAC-BARRINGINFOSETLIST-STOP</w:t>
      </w:r>
    </w:p>
    <w:p w14:paraId="31DC9D6A" w14:textId="77777777" w:rsidR="00C65757" w:rsidRPr="00F537EB" w:rsidRDefault="00C65757" w:rsidP="00C65757">
      <w:pPr>
        <w:pStyle w:val="PL"/>
      </w:pPr>
      <w:r w:rsidRPr="00F537EB">
        <w:t>-- ASN1STOP</w:t>
      </w:r>
    </w:p>
    <w:p w14:paraId="778FB0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925C4" w14:textId="77777777" w:rsidTr="00801E3F">
        <w:tc>
          <w:tcPr>
            <w:tcW w:w="0" w:type="auto"/>
            <w:shd w:val="clear" w:color="auto" w:fill="auto"/>
            <w:hideMark/>
          </w:tcPr>
          <w:p w14:paraId="5E653D9A" w14:textId="77777777" w:rsidR="00C65757" w:rsidRPr="00F537EB" w:rsidRDefault="00C65757" w:rsidP="00801E3F">
            <w:pPr>
              <w:pStyle w:val="TAH"/>
            </w:pPr>
            <w:r w:rsidRPr="00F537EB">
              <w:rPr>
                <w:bCs/>
                <w:i/>
                <w:iCs/>
              </w:rPr>
              <w:t>UAC-</w:t>
            </w:r>
            <w:proofErr w:type="spellStart"/>
            <w:r w:rsidRPr="00F537EB">
              <w:rPr>
                <w:bCs/>
                <w:i/>
                <w:iCs/>
              </w:rPr>
              <w:t>BarringInfoSetList</w:t>
            </w:r>
            <w:proofErr w:type="spellEnd"/>
            <w:r w:rsidRPr="00F537EB">
              <w:t xml:space="preserve"> field descriptions</w:t>
            </w:r>
          </w:p>
        </w:tc>
      </w:tr>
      <w:tr w:rsidR="00C65757" w:rsidRPr="00F537EB" w14:paraId="58271DD2" w14:textId="77777777" w:rsidTr="00801E3F">
        <w:tc>
          <w:tcPr>
            <w:tcW w:w="0" w:type="auto"/>
            <w:shd w:val="clear" w:color="auto" w:fill="auto"/>
            <w:hideMark/>
          </w:tcPr>
          <w:p w14:paraId="2D2AD4D4" w14:textId="77777777" w:rsidR="00C65757" w:rsidRPr="00F537EB" w:rsidRDefault="00C65757" w:rsidP="00801E3F">
            <w:pPr>
              <w:pStyle w:val="TAL"/>
              <w:rPr>
                <w:rFonts w:eastAsia="Calibri"/>
                <w:szCs w:val="22"/>
              </w:rPr>
            </w:pPr>
            <w:proofErr w:type="spellStart"/>
            <w:r w:rsidRPr="00F537EB">
              <w:rPr>
                <w:rFonts w:eastAsia="Calibri"/>
                <w:b/>
                <w:i/>
                <w:szCs w:val="22"/>
              </w:rPr>
              <w:t>uac-BarringInfoSetList</w:t>
            </w:r>
            <w:proofErr w:type="spellEnd"/>
          </w:p>
          <w:p w14:paraId="5F338FF9" w14:textId="77777777" w:rsidR="00C65757" w:rsidRPr="00F537EB" w:rsidRDefault="00C65757" w:rsidP="00801E3F">
            <w:pPr>
              <w:pStyle w:val="TAL"/>
            </w:pPr>
            <w:r w:rsidRPr="00F537EB">
              <w:rPr>
                <w:rFonts w:eastAsia="Calibri"/>
                <w:szCs w:val="22"/>
              </w:rPr>
              <w:t xml:space="preserve">List of access control parameter sets. Each access category can be configured with access parameters corresponding to a </w:t>
            </w:r>
            <w:proofErr w:type="gramStart"/>
            <w:r w:rsidRPr="00F537EB">
              <w:rPr>
                <w:rFonts w:eastAsia="Calibri"/>
                <w:szCs w:val="22"/>
              </w:rPr>
              <w:t>particular set</w:t>
            </w:r>
            <w:proofErr w:type="gramEnd"/>
            <w:r w:rsidRPr="00F537EB">
              <w:rPr>
                <w:rFonts w:eastAsia="Calibri"/>
                <w:szCs w:val="22"/>
              </w:rPr>
              <w:t xml:space="preserve"> by </w:t>
            </w:r>
            <w:proofErr w:type="spellStart"/>
            <w:r w:rsidRPr="00F537EB">
              <w:rPr>
                <w:rFonts w:eastAsia="Calibri"/>
                <w:i/>
                <w:szCs w:val="22"/>
              </w:rPr>
              <w:t>uac-barringInfoSetIndex</w:t>
            </w:r>
            <w:proofErr w:type="spellEnd"/>
            <w:r w:rsidRPr="00F537EB">
              <w:rPr>
                <w:rFonts w:eastAsia="Calibri"/>
                <w:szCs w:val="22"/>
              </w:rPr>
              <w:t xml:space="preserve">. Association of an access category with an index that has no corresponding entry in the </w:t>
            </w:r>
            <w:proofErr w:type="spellStart"/>
            <w:r w:rsidRPr="00F537EB">
              <w:rPr>
                <w:rFonts w:eastAsia="Calibri"/>
                <w:i/>
                <w:szCs w:val="22"/>
              </w:rPr>
              <w:t>uac-BarringInfoSetList</w:t>
            </w:r>
            <w:proofErr w:type="spellEnd"/>
            <w:r w:rsidRPr="00F537EB">
              <w:rPr>
                <w:rFonts w:eastAsia="Calibri"/>
                <w:szCs w:val="22"/>
              </w:rPr>
              <w:t xml:space="preserve"> is valid configuration and indicates no barring.</w:t>
            </w:r>
          </w:p>
        </w:tc>
      </w:tr>
      <w:tr w:rsidR="00C65757" w:rsidRPr="00F537EB" w14:paraId="6A8E5F80" w14:textId="77777777" w:rsidTr="00801E3F">
        <w:tc>
          <w:tcPr>
            <w:tcW w:w="0" w:type="auto"/>
            <w:shd w:val="clear" w:color="auto" w:fill="auto"/>
          </w:tcPr>
          <w:p w14:paraId="6FAFDD60" w14:textId="77777777" w:rsidR="00C65757" w:rsidRPr="00F537EB" w:rsidRDefault="00C65757" w:rsidP="00801E3F">
            <w:pPr>
              <w:pStyle w:val="TAL"/>
              <w:rPr>
                <w:rFonts w:eastAsia="Calibri"/>
                <w:b/>
                <w:i/>
                <w:szCs w:val="22"/>
              </w:rPr>
            </w:pPr>
            <w:proofErr w:type="spellStart"/>
            <w:r w:rsidRPr="00F537EB">
              <w:rPr>
                <w:rFonts w:eastAsia="Calibri"/>
                <w:b/>
                <w:i/>
                <w:szCs w:val="22"/>
              </w:rPr>
              <w:t>uac-BarringForAccessIdentity</w:t>
            </w:r>
            <w:proofErr w:type="spellEnd"/>
          </w:p>
          <w:p w14:paraId="48CC8EC8" w14:textId="77777777" w:rsidR="00C65757" w:rsidRPr="00F537EB" w:rsidRDefault="00C65757" w:rsidP="00801E3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C65757" w:rsidRPr="00F537EB" w14:paraId="357FE5D3" w14:textId="77777777" w:rsidTr="00801E3F">
        <w:tc>
          <w:tcPr>
            <w:tcW w:w="0" w:type="auto"/>
            <w:shd w:val="clear" w:color="auto" w:fill="auto"/>
          </w:tcPr>
          <w:p w14:paraId="72F2B153" w14:textId="77777777" w:rsidR="00C65757" w:rsidRPr="00F537EB" w:rsidRDefault="00C65757" w:rsidP="00801E3F">
            <w:pPr>
              <w:pStyle w:val="TAL"/>
              <w:rPr>
                <w:b/>
                <w:i/>
                <w:szCs w:val="22"/>
                <w:lang w:eastAsia="en-GB"/>
              </w:rPr>
            </w:pPr>
            <w:proofErr w:type="spellStart"/>
            <w:r w:rsidRPr="00F537EB">
              <w:rPr>
                <w:b/>
                <w:i/>
                <w:szCs w:val="22"/>
                <w:lang w:eastAsia="en-GB"/>
              </w:rPr>
              <w:t>uac-BarringFactor</w:t>
            </w:r>
            <w:proofErr w:type="spellEnd"/>
          </w:p>
          <w:p w14:paraId="6389B8B5" w14:textId="77777777" w:rsidR="00C65757" w:rsidRPr="00F537EB" w:rsidRDefault="00C65757" w:rsidP="00801E3F">
            <w:pPr>
              <w:pStyle w:val="TAL"/>
              <w:rPr>
                <w:rFonts w:eastAsia="Calibri"/>
                <w:b/>
                <w:i/>
                <w:szCs w:val="22"/>
              </w:rPr>
            </w:pPr>
            <w:r w:rsidRPr="00F537EB">
              <w:rPr>
                <w:szCs w:val="22"/>
                <w:lang w:eastAsia="en-GB"/>
              </w:rPr>
              <w:t>Represents the probability that access attempt would be allowed during access barring check.</w:t>
            </w:r>
          </w:p>
        </w:tc>
      </w:tr>
      <w:tr w:rsidR="00C65757" w:rsidRPr="00F537EB" w14:paraId="182FAA52" w14:textId="77777777" w:rsidTr="00801E3F">
        <w:tc>
          <w:tcPr>
            <w:tcW w:w="0" w:type="auto"/>
            <w:shd w:val="clear" w:color="auto" w:fill="auto"/>
          </w:tcPr>
          <w:p w14:paraId="06A0A2FA" w14:textId="77777777" w:rsidR="00C65757" w:rsidRPr="00F537EB" w:rsidRDefault="00C65757" w:rsidP="00801E3F">
            <w:pPr>
              <w:pStyle w:val="TAL"/>
              <w:rPr>
                <w:b/>
                <w:i/>
                <w:szCs w:val="22"/>
                <w:lang w:eastAsia="en-GB"/>
              </w:rPr>
            </w:pPr>
            <w:proofErr w:type="spellStart"/>
            <w:r w:rsidRPr="00F537EB">
              <w:rPr>
                <w:b/>
                <w:i/>
                <w:szCs w:val="22"/>
                <w:lang w:eastAsia="en-GB"/>
              </w:rPr>
              <w:t>uac-BarringTime</w:t>
            </w:r>
            <w:proofErr w:type="spellEnd"/>
          </w:p>
          <w:p w14:paraId="5B9903B2" w14:textId="77777777" w:rsidR="00C65757" w:rsidRPr="00F537EB" w:rsidRDefault="00C65757" w:rsidP="00801E3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77A5B96B" w14:textId="77777777" w:rsidR="00C65757" w:rsidRPr="00F537EB" w:rsidRDefault="00C65757" w:rsidP="00C65757"/>
    <w:p w14:paraId="2BC72F77" w14:textId="77777777" w:rsidR="00C65757" w:rsidRPr="00F537EB" w:rsidRDefault="00C65757" w:rsidP="00C65757">
      <w:pPr>
        <w:pStyle w:val="Heading4"/>
        <w:rPr>
          <w:i/>
          <w:iCs/>
        </w:rPr>
      </w:pPr>
      <w:bookmarkStart w:id="4891" w:name="_Toc20426135"/>
      <w:bookmarkStart w:id="4892" w:name="_Toc29321532"/>
      <w:bookmarkStart w:id="4893" w:name="_Toc36757321"/>
      <w:bookmarkStart w:id="4894" w:name="_Toc36836862"/>
      <w:bookmarkStart w:id="4895" w:name="_Toc36843839"/>
      <w:bookmarkStart w:id="4896" w:name="_Toc37068128"/>
      <w:r w:rsidRPr="00F537EB">
        <w:rPr>
          <w:i/>
        </w:rPr>
        <w:t>–</w:t>
      </w:r>
      <w:r w:rsidRPr="00F537EB">
        <w:rPr>
          <w:i/>
        </w:rPr>
        <w:tab/>
        <w:t>UAC-</w:t>
      </w:r>
      <w:proofErr w:type="spellStart"/>
      <w:r w:rsidRPr="00F537EB">
        <w:rPr>
          <w:i/>
        </w:rPr>
        <w:t>BarringPerCatList</w:t>
      </w:r>
      <w:bookmarkEnd w:id="4891"/>
      <w:bookmarkEnd w:id="4892"/>
      <w:bookmarkEnd w:id="4893"/>
      <w:bookmarkEnd w:id="4894"/>
      <w:bookmarkEnd w:id="4895"/>
      <w:bookmarkEnd w:id="4896"/>
      <w:proofErr w:type="spellEnd"/>
    </w:p>
    <w:p w14:paraId="1374A9CC" w14:textId="77777777" w:rsidR="00C65757" w:rsidRPr="00F537EB" w:rsidRDefault="00C65757" w:rsidP="00C65757">
      <w:r w:rsidRPr="00F537EB">
        <w:t xml:space="preserve">The IE </w:t>
      </w:r>
      <w:r w:rsidRPr="00F537EB">
        <w:rPr>
          <w:i/>
        </w:rPr>
        <w:t>UAC-</w:t>
      </w:r>
      <w:proofErr w:type="spellStart"/>
      <w:r w:rsidRPr="00F537EB">
        <w:rPr>
          <w:i/>
        </w:rPr>
        <w:t>BarringPerCatList</w:t>
      </w:r>
      <w:proofErr w:type="spellEnd"/>
      <w:r w:rsidRPr="00F537EB">
        <w:t xml:space="preserve"> provides access control parameters for a list of access categories.</w:t>
      </w:r>
    </w:p>
    <w:p w14:paraId="7DA2A81C" w14:textId="77777777" w:rsidR="00C65757" w:rsidRPr="00F537EB" w:rsidRDefault="00C65757" w:rsidP="00C65757">
      <w:pPr>
        <w:pStyle w:val="TH"/>
      </w:pPr>
      <w:r w:rsidRPr="00F537EB">
        <w:rPr>
          <w:bCs/>
          <w:i/>
          <w:iCs/>
        </w:rPr>
        <w:t>UAC-</w:t>
      </w:r>
      <w:proofErr w:type="spellStart"/>
      <w:r w:rsidRPr="00F537EB">
        <w:rPr>
          <w:bCs/>
          <w:i/>
          <w:iCs/>
        </w:rPr>
        <w:t>BarringPerCatList</w:t>
      </w:r>
      <w:proofErr w:type="spellEnd"/>
      <w:r w:rsidRPr="00F537EB">
        <w:rPr>
          <w:bCs/>
          <w:iCs/>
        </w:rPr>
        <w:t xml:space="preserve"> </w:t>
      </w:r>
      <w:r w:rsidRPr="00F537EB">
        <w:t>information element</w:t>
      </w:r>
    </w:p>
    <w:p w14:paraId="6418326E" w14:textId="77777777" w:rsidR="00C65757" w:rsidRPr="00F537EB" w:rsidRDefault="00C65757" w:rsidP="00C65757">
      <w:pPr>
        <w:pStyle w:val="PL"/>
      </w:pPr>
      <w:r w:rsidRPr="00F537EB">
        <w:t>-- ASN1START</w:t>
      </w:r>
    </w:p>
    <w:p w14:paraId="0F539455" w14:textId="77777777" w:rsidR="00C65757" w:rsidRPr="00F537EB" w:rsidRDefault="00C65757" w:rsidP="00C65757">
      <w:pPr>
        <w:pStyle w:val="PL"/>
      </w:pPr>
      <w:r w:rsidRPr="00F537EB">
        <w:t>-- TAG-UAC-BARRINGPERCATLIST-START</w:t>
      </w:r>
    </w:p>
    <w:p w14:paraId="146E49B6" w14:textId="77777777" w:rsidR="00C65757" w:rsidRPr="00F537EB" w:rsidRDefault="00C65757" w:rsidP="00C65757">
      <w:pPr>
        <w:pStyle w:val="PL"/>
      </w:pPr>
    </w:p>
    <w:p w14:paraId="660E93DF" w14:textId="77777777" w:rsidR="00C65757" w:rsidRPr="00F537EB" w:rsidRDefault="00C65757" w:rsidP="00C65757">
      <w:pPr>
        <w:pStyle w:val="PL"/>
      </w:pPr>
      <w:r w:rsidRPr="00F537EB">
        <w:t>UAC-BarringPerCatList ::=           SEQUENCE (SIZE (1..maxAccessCat-1)) OF UAC-BarringPerCat</w:t>
      </w:r>
    </w:p>
    <w:p w14:paraId="584BBA29" w14:textId="77777777" w:rsidR="00C65757" w:rsidRPr="00F537EB" w:rsidRDefault="00C65757" w:rsidP="00C65757">
      <w:pPr>
        <w:pStyle w:val="PL"/>
      </w:pPr>
    </w:p>
    <w:p w14:paraId="6C31A32A" w14:textId="77777777" w:rsidR="00C65757" w:rsidRPr="00F537EB" w:rsidRDefault="00C65757" w:rsidP="00C65757">
      <w:pPr>
        <w:pStyle w:val="PL"/>
      </w:pPr>
      <w:r w:rsidRPr="00F537EB">
        <w:t>UAC-BarringPerCat ::=               SEQUENCE {</w:t>
      </w:r>
    </w:p>
    <w:p w14:paraId="474D6E28" w14:textId="77777777" w:rsidR="00C65757" w:rsidRPr="00F537EB" w:rsidRDefault="00C65757" w:rsidP="00C65757">
      <w:pPr>
        <w:pStyle w:val="PL"/>
      </w:pPr>
      <w:r w:rsidRPr="00F537EB">
        <w:t xml:space="preserve">   accessCategory                       INTEGER (1..maxAccessCat-1),</w:t>
      </w:r>
    </w:p>
    <w:p w14:paraId="0087BD97" w14:textId="77777777" w:rsidR="00C65757" w:rsidRPr="00F537EB" w:rsidRDefault="00C65757" w:rsidP="00C65757">
      <w:pPr>
        <w:pStyle w:val="PL"/>
      </w:pPr>
      <w:r w:rsidRPr="00F537EB">
        <w:t xml:space="preserve">   uac-barringInfoSetIndex              UAC-BarringInfoSetIndex</w:t>
      </w:r>
    </w:p>
    <w:p w14:paraId="72810126" w14:textId="77777777" w:rsidR="00C65757" w:rsidRPr="00F537EB" w:rsidRDefault="00C65757" w:rsidP="00C65757">
      <w:pPr>
        <w:pStyle w:val="PL"/>
      </w:pPr>
      <w:r w:rsidRPr="00F537EB">
        <w:t>}</w:t>
      </w:r>
    </w:p>
    <w:p w14:paraId="5A1610F4" w14:textId="77777777" w:rsidR="00C65757" w:rsidRPr="00F537EB" w:rsidRDefault="00C65757" w:rsidP="00C65757">
      <w:pPr>
        <w:pStyle w:val="PL"/>
      </w:pPr>
    </w:p>
    <w:p w14:paraId="1B9559A7" w14:textId="77777777" w:rsidR="00C65757" w:rsidRPr="00F537EB" w:rsidRDefault="00C65757" w:rsidP="00C65757">
      <w:pPr>
        <w:pStyle w:val="PL"/>
      </w:pPr>
      <w:r w:rsidRPr="00F537EB">
        <w:t>-- TAG-UAC-BARRINGPERCATLIST-STOP</w:t>
      </w:r>
    </w:p>
    <w:p w14:paraId="4B9D1C8E" w14:textId="77777777" w:rsidR="00C65757" w:rsidRPr="00F537EB" w:rsidRDefault="00C65757" w:rsidP="00C65757">
      <w:pPr>
        <w:pStyle w:val="PL"/>
      </w:pPr>
      <w:r w:rsidRPr="00F537EB">
        <w:t>-- ASN1STOP</w:t>
      </w:r>
    </w:p>
    <w:p w14:paraId="655D58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EE839F" w14:textId="77777777" w:rsidTr="00801E3F">
        <w:tc>
          <w:tcPr>
            <w:tcW w:w="0" w:type="auto"/>
            <w:shd w:val="clear" w:color="auto" w:fill="auto"/>
            <w:hideMark/>
          </w:tcPr>
          <w:p w14:paraId="492ACC5A" w14:textId="77777777" w:rsidR="00C65757" w:rsidRPr="00F537EB" w:rsidRDefault="00C65757" w:rsidP="00801E3F">
            <w:pPr>
              <w:pStyle w:val="TAH"/>
            </w:pPr>
            <w:r w:rsidRPr="00F537EB">
              <w:rPr>
                <w:bCs/>
                <w:i/>
                <w:iCs/>
              </w:rPr>
              <w:t>UAC-</w:t>
            </w:r>
            <w:proofErr w:type="spellStart"/>
            <w:r w:rsidRPr="00F537EB">
              <w:rPr>
                <w:bCs/>
                <w:i/>
                <w:iCs/>
              </w:rPr>
              <w:t>BarringPerCatList</w:t>
            </w:r>
            <w:proofErr w:type="spellEnd"/>
            <w:r w:rsidRPr="00F537EB">
              <w:t xml:space="preserve"> field descriptions</w:t>
            </w:r>
          </w:p>
        </w:tc>
      </w:tr>
      <w:tr w:rsidR="00C65757" w:rsidRPr="00F537EB" w14:paraId="1432EE82" w14:textId="77777777" w:rsidTr="00801E3F">
        <w:tc>
          <w:tcPr>
            <w:tcW w:w="0" w:type="auto"/>
            <w:shd w:val="clear" w:color="auto" w:fill="auto"/>
            <w:hideMark/>
          </w:tcPr>
          <w:p w14:paraId="1E3C25F5" w14:textId="77777777" w:rsidR="00C65757" w:rsidRPr="00F537EB" w:rsidRDefault="00C65757" w:rsidP="00801E3F">
            <w:pPr>
              <w:pStyle w:val="TAL"/>
              <w:rPr>
                <w:b/>
                <w:i/>
                <w:szCs w:val="22"/>
                <w:lang w:eastAsia="en-GB"/>
              </w:rPr>
            </w:pPr>
            <w:proofErr w:type="spellStart"/>
            <w:r w:rsidRPr="00F537EB">
              <w:rPr>
                <w:b/>
                <w:i/>
                <w:szCs w:val="22"/>
                <w:lang w:eastAsia="en-GB"/>
              </w:rPr>
              <w:t>accessCategory</w:t>
            </w:r>
            <w:proofErr w:type="spellEnd"/>
          </w:p>
          <w:p w14:paraId="0488EE84" w14:textId="77777777" w:rsidR="00C65757" w:rsidRPr="00F537EB" w:rsidRDefault="00C65757" w:rsidP="00801E3F">
            <w:pPr>
              <w:pStyle w:val="TAL"/>
            </w:pPr>
            <w:r w:rsidRPr="00F537EB">
              <w:rPr>
                <w:szCs w:val="22"/>
                <w:lang w:eastAsia="en-GB"/>
              </w:rPr>
              <w:t>The Access Category according to TS 22.261 [25].</w:t>
            </w:r>
          </w:p>
        </w:tc>
      </w:tr>
    </w:tbl>
    <w:p w14:paraId="00F4BFAE" w14:textId="77777777" w:rsidR="00C65757" w:rsidRPr="00F537EB" w:rsidRDefault="00C65757" w:rsidP="00C65757"/>
    <w:p w14:paraId="486A3081" w14:textId="77777777" w:rsidR="00C65757" w:rsidRPr="00F537EB" w:rsidRDefault="00C65757" w:rsidP="00C65757">
      <w:pPr>
        <w:pStyle w:val="Heading4"/>
        <w:rPr>
          <w:i/>
          <w:iCs/>
        </w:rPr>
      </w:pPr>
      <w:bookmarkStart w:id="4897" w:name="_Toc20426136"/>
      <w:bookmarkStart w:id="4898" w:name="_Toc29321533"/>
      <w:bookmarkStart w:id="4899" w:name="_Toc36757322"/>
      <w:bookmarkStart w:id="4900" w:name="_Toc36836863"/>
      <w:bookmarkStart w:id="4901" w:name="_Toc36843840"/>
      <w:bookmarkStart w:id="4902" w:name="_Toc37068129"/>
      <w:r w:rsidRPr="00F537EB">
        <w:rPr>
          <w:i/>
        </w:rPr>
        <w:t>–</w:t>
      </w:r>
      <w:r w:rsidRPr="00F537EB">
        <w:rPr>
          <w:i/>
        </w:rPr>
        <w:tab/>
        <w:t>UAC-</w:t>
      </w:r>
      <w:proofErr w:type="spellStart"/>
      <w:r w:rsidRPr="00F537EB">
        <w:rPr>
          <w:i/>
        </w:rPr>
        <w:t>BarringPerPLMN</w:t>
      </w:r>
      <w:proofErr w:type="spellEnd"/>
      <w:r w:rsidRPr="00F537EB">
        <w:rPr>
          <w:i/>
        </w:rPr>
        <w:t>-List</w:t>
      </w:r>
      <w:bookmarkEnd w:id="4897"/>
      <w:bookmarkEnd w:id="4898"/>
      <w:bookmarkEnd w:id="4899"/>
      <w:bookmarkEnd w:id="4900"/>
      <w:bookmarkEnd w:id="4901"/>
      <w:bookmarkEnd w:id="4902"/>
    </w:p>
    <w:p w14:paraId="2CD3AAD8" w14:textId="77777777" w:rsidR="00C65757" w:rsidRPr="00F537EB" w:rsidRDefault="00C65757" w:rsidP="00C65757">
      <w:r w:rsidRPr="00F537EB">
        <w:t xml:space="preserve">The IE </w:t>
      </w:r>
      <w:r w:rsidRPr="00F537EB">
        <w:rPr>
          <w:i/>
        </w:rPr>
        <w:t>UAC-</w:t>
      </w:r>
      <w:proofErr w:type="spellStart"/>
      <w:r w:rsidRPr="00F537EB">
        <w:rPr>
          <w:i/>
        </w:rPr>
        <w:t>BarringPerPLMN</w:t>
      </w:r>
      <w:proofErr w:type="spellEnd"/>
      <w:r w:rsidRPr="00F537EB">
        <w:rPr>
          <w:i/>
        </w:rPr>
        <w:t>-List</w:t>
      </w:r>
      <w:r w:rsidRPr="00F537EB">
        <w:t xml:space="preserve"> provides access category specific access control parameters, which are configured per PLMN.</w:t>
      </w:r>
    </w:p>
    <w:p w14:paraId="4F4DE793" w14:textId="77777777" w:rsidR="00C65757" w:rsidRPr="00F537EB" w:rsidRDefault="00C65757" w:rsidP="00C65757">
      <w:pPr>
        <w:pStyle w:val="TH"/>
      </w:pPr>
      <w:r w:rsidRPr="00F537EB">
        <w:rPr>
          <w:bCs/>
          <w:i/>
          <w:iCs/>
        </w:rPr>
        <w:t>UAC-</w:t>
      </w:r>
      <w:proofErr w:type="spellStart"/>
      <w:r w:rsidRPr="00F537EB">
        <w:rPr>
          <w:bCs/>
          <w:i/>
          <w:iCs/>
        </w:rPr>
        <w:t>BarringPerPLMN</w:t>
      </w:r>
      <w:proofErr w:type="spellEnd"/>
      <w:r w:rsidRPr="00F537EB">
        <w:rPr>
          <w:bCs/>
          <w:i/>
          <w:iCs/>
        </w:rPr>
        <w:t>-List</w:t>
      </w:r>
      <w:r w:rsidRPr="00F537EB">
        <w:rPr>
          <w:bCs/>
          <w:iCs/>
        </w:rPr>
        <w:t xml:space="preserve"> </w:t>
      </w:r>
      <w:r w:rsidRPr="00F537EB">
        <w:t>information element</w:t>
      </w:r>
    </w:p>
    <w:p w14:paraId="7AB9DAB3" w14:textId="77777777" w:rsidR="00C65757" w:rsidRPr="00F537EB" w:rsidRDefault="00C65757" w:rsidP="00C65757">
      <w:pPr>
        <w:pStyle w:val="PL"/>
      </w:pPr>
      <w:r w:rsidRPr="00F537EB">
        <w:t>-- ASN1START</w:t>
      </w:r>
    </w:p>
    <w:p w14:paraId="4707FF3C" w14:textId="77777777" w:rsidR="00C65757" w:rsidRPr="00F537EB" w:rsidRDefault="00C65757" w:rsidP="00C65757">
      <w:pPr>
        <w:pStyle w:val="PL"/>
      </w:pPr>
      <w:r w:rsidRPr="00F537EB">
        <w:t>-- TAG-UAC-BARRINGPERPLMN-LIST-START</w:t>
      </w:r>
    </w:p>
    <w:p w14:paraId="18D78487" w14:textId="77777777" w:rsidR="00C65757" w:rsidRPr="00F537EB" w:rsidRDefault="00C65757" w:rsidP="00C65757">
      <w:pPr>
        <w:pStyle w:val="PL"/>
      </w:pPr>
    </w:p>
    <w:p w14:paraId="1F03FFD1" w14:textId="77777777" w:rsidR="00C65757" w:rsidRPr="00F537EB" w:rsidRDefault="00C65757" w:rsidP="00C65757">
      <w:pPr>
        <w:pStyle w:val="PL"/>
      </w:pPr>
      <w:r w:rsidRPr="00F537EB">
        <w:t>UAC-BarringPerPLMN-List ::=         SEQUENCE (SIZE (1.. maxPLMN)) OF UAC-BarringPerPLMN</w:t>
      </w:r>
    </w:p>
    <w:p w14:paraId="7779C76B" w14:textId="77777777" w:rsidR="00C65757" w:rsidRPr="00F537EB" w:rsidRDefault="00C65757" w:rsidP="00C65757">
      <w:pPr>
        <w:pStyle w:val="PL"/>
      </w:pPr>
    </w:p>
    <w:p w14:paraId="15E4538D" w14:textId="77777777" w:rsidR="00C65757" w:rsidRPr="00F537EB" w:rsidRDefault="00C65757" w:rsidP="00C65757">
      <w:pPr>
        <w:pStyle w:val="PL"/>
      </w:pPr>
      <w:r w:rsidRPr="00F537EB">
        <w:t>UAC-BarringPerPLMN ::=              SEQUENCE {</w:t>
      </w:r>
    </w:p>
    <w:p w14:paraId="73660F7A" w14:textId="77777777" w:rsidR="00C65757" w:rsidRPr="00F537EB" w:rsidRDefault="00C65757" w:rsidP="00C65757">
      <w:pPr>
        <w:pStyle w:val="PL"/>
      </w:pPr>
      <w:r w:rsidRPr="00F537EB">
        <w:t xml:space="preserve">    plmn-IdentityIndex                  INTEGER (1..maxPLMN),</w:t>
      </w:r>
    </w:p>
    <w:p w14:paraId="2D6CB18F" w14:textId="77777777" w:rsidR="00C65757" w:rsidRPr="00F537EB" w:rsidRDefault="00C65757" w:rsidP="00C65757">
      <w:pPr>
        <w:pStyle w:val="PL"/>
      </w:pPr>
      <w:r w:rsidRPr="00F537EB">
        <w:t xml:space="preserve">    uac-ACBarringListType               CHOICE{</w:t>
      </w:r>
    </w:p>
    <w:p w14:paraId="3DE486B4" w14:textId="77777777" w:rsidR="00C65757" w:rsidRPr="00F537EB" w:rsidRDefault="00C65757" w:rsidP="00C65757">
      <w:pPr>
        <w:pStyle w:val="PL"/>
      </w:pPr>
      <w:r w:rsidRPr="00F537EB">
        <w:t xml:space="preserve">        uac-ImplicitACBarringList           SEQUENCE (SIZE(maxAccessCat-1)) OF UAC-BarringInfoSetIndex,</w:t>
      </w:r>
    </w:p>
    <w:p w14:paraId="0310735F" w14:textId="77777777" w:rsidR="00C65757" w:rsidRPr="00F537EB" w:rsidRDefault="00C65757" w:rsidP="00C65757">
      <w:pPr>
        <w:pStyle w:val="PL"/>
      </w:pPr>
      <w:r w:rsidRPr="00F537EB">
        <w:t xml:space="preserve">        uac-ExplicitACBarringList           UAC-BarringPerCatList</w:t>
      </w:r>
    </w:p>
    <w:p w14:paraId="2926BE08" w14:textId="77777777" w:rsidR="00C65757" w:rsidRPr="00F537EB" w:rsidRDefault="00C65757" w:rsidP="00C65757">
      <w:pPr>
        <w:pStyle w:val="PL"/>
      </w:pPr>
      <w:r w:rsidRPr="00F537EB">
        <w:t xml:space="preserve">    }                                                                                                     OPTIONAL     -- Need S</w:t>
      </w:r>
    </w:p>
    <w:p w14:paraId="4E550D6D" w14:textId="77777777" w:rsidR="00C65757" w:rsidRPr="00F537EB" w:rsidRDefault="00C65757" w:rsidP="00C65757">
      <w:pPr>
        <w:pStyle w:val="PL"/>
      </w:pPr>
      <w:r w:rsidRPr="00F537EB">
        <w:t>}</w:t>
      </w:r>
    </w:p>
    <w:p w14:paraId="2FF0FB3F" w14:textId="77777777" w:rsidR="00C65757" w:rsidRPr="00F537EB" w:rsidRDefault="00C65757" w:rsidP="00C65757">
      <w:pPr>
        <w:pStyle w:val="PL"/>
      </w:pPr>
    </w:p>
    <w:p w14:paraId="4AE361E6" w14:textId="77777777" w:rsidR="00C65757" w:rsidRPr="00F537EB" w:rsidRDefault="00C65757" w:rsidP="00C65757">
      <w:pPr>
        <w:pStyle w:val="PL"/>
      </w:pPr>
      <w:r w:rsidRPr="00F537EB">
        <w:t>-- TAG-UAC-BARRINGPERPLMN-LIST-STOP</w:t>
      </w:r>
    </w:p>
    <w:p w14:paraId="102F8F5F" w14:textId="77777777" w:rsidR="00C65757" w:rsidRPr="00F537EB" w:rsidRDefault="00C65757" w:rsidP="00C65757">
      <w:pPr>
        <w:pStyle w:val="PL"/>
      </w:pPr>
      <w:r w:rsidRPr="00F537EB">
        <w:t>-- ASN1STOP</w:t>
      </w:r>
    </w:p>
    <w:p w14:paraId="0B9BE8A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78FE3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3A4BC0" w14:textId="77777777" w:rsidR="00C65757" w:rsidRPr="00F537EB" w:rsidRDefault="00C65757" w:rsidP="00801E3F">
            <w:pPr>
              <w:pStyle w:val="TAH"/>
            </w:pPr>
            <w:r w:rsidRPr="00F537EB">
              <w:rPr>
                <w:bCs/>
                <w:i/>
                <w:iCs/>
              </w:rPr>
              <w:t>UAC-</w:t>
            </w:r>
            <w:proofErr w:type="spellStart"/>
            <w:r w:rsidRPr="00F537EB">
              <w:rPr>
                <w:bCs/>
                <w:i/>
                <w:iCs/>
              </w:rPr>
              <w:t>BarringPerPLMN</w:t>
            </w:r>
            <w:proofErr w:type="spellEnd"/>
            <w:r w:rsidRPr="00F537EB">
              <w:rPr>
                <w:bCs/>
                <w:i/>
                <w:iCs/>
              </w:rPr>
              <w:t>-List</w:t>
            </w:r>
            <w:r w:rsidRPr="00F537EB">
              <w:t xml:space="preserve"> field descriptions</w:t>
            </w:r>
          </w:p>
        </w:tc>
      </w:tr>
      <w:tr w:rsidR="00C65757" w:rsidRPr="00F537EB" w14:paraId="08F72C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BD2207" w14:textId="77777777" w:rsidR="00C65757" w:rsidRPr="00F537EB" w:rsidRDefault="00C65757" w:rsidP="00801E3F">
            <w:pPr>
              <w:pStyle w:val="TAL"/>
              <w:rPr>
                <w:rFonts w:eastAsia="Calibri"/>
                <w:szCs w:val="22"/>
              </w:rPr>
            </w:pPr>
            <w:proofErr w:type="spellStart"/>
            <w:r w:rsidRPr="00F537EB">
              <w:rPr>
                <w:rFonts w:eastAsia="Calibri"/>
                <w:b/>
                <w:i/>
                <w:szCs w:val="22"/>
              </w:rPr>
              <w:t>uac-ACBarringListType</w:t>
            </w:r>
            <w:proofErr w:type="spellEnd"/>
          </w:p>
          <w:p w14:paraId="60CF3A29" w14:textId="77777777" w:rsidR="00C65757" w:rsidRPr="00F537EB" w:rsidRDefault="00C65757" w:rsidP="00801E3F">
            <w:pPr>
              <w:pStyle w:val="TAL"/>
            </w:pPr>
            <w:r w:rsidRPr="00F537EB">
              <w:rPr>
                <w:rFonts w:eastAsia="Calibri"/>
                <w:szCs w:val="22"/>
              </w:rPr>
              <w:t>Access control parameters for each access category valid only for a specific PLMN. UE behaviour upon absence of this field is specified in clause 5.3.14.2.</w:t>
            </w:r>
          </w:p>
        </w:tc>
      </w:tr>
      <w:tr w:rsidR="00C65757" w:rsidRPr="00F537EB" w14:paraId="538979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601EE6" w14:textId="77777777" w:rsidR="00C65757" w:rsidRPr="00F537EB" w:rsidRDefault="00C65757" w:rsidP="00801E3F">
            <w:pPr>
              <w:pStyle w:val="TAL"/>
              <w:rPr>
                <w:rFonts w:eastAsia="Calibri"/>
                <w:b/>
                <w:i/>
                <w:szCs w:val="22"/>
              </w:rPr>
            </w:pPr>
            <w:proofErr w:type="spellStart"/>
            <w:r w:rsidRPr="00F537EB">
              <w:rPr>
                <w:rFonts w:eastAsia="Calibri"/>
                <w:b/>
                <w:i/>
                <w:szCs w:val="22"/>
              </w:rPr>
              <w:t>plmn-IdentityIndex</w:t>
            </w:r>
            <w:proofErr w:type="spellEnd"/>
          </w:p>
          <w:p w14:paraId="3B8E0CAF" w14:textId="77777777" w:rsidR="00C65757" w:rsidRPr="00F537EB" w:rsidRDefault="00C65757" w:rsidP="00801E3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proofErr w:type="spellStart"/>
            <w:r w:rsidRPr="00F537EB">
              <w:rPr>
                <w:rFonts w:eastAsia="Calibri"/>
                <w:i/>
                <w:iCs/>
                <w:szCs w:val="22"/>
              </w:rPr>
              <w:t>npn</w:t>
            </w:r>
            <w:proofErr w:type="spellEnd"/>
            <w:r w:rsidRPr="00F537EB">
              <w:rPr>
                <w:rFonts w:eastAsia="Calibri"/>
                <w:i/>
                <w:iCs/>
                <w:szCs w:val="22"/>
              </w:rPr>
              <w:t xml:space="preserve">-IdentityInfoList </w:t>
            </w:r>
            <w:r w:rsidRPr="00F537EB">
              <w:rPr>
                <w:rFonts w:eastAsia="Calibri"/>
                <w:szCs w:val="22"/>
              </w:rPr>
              <w:t>fields included in SIB1.</w:t>
            </w:r>
          </w:p>
        </w:tc>
      </w:tr>
    </w:tbl>
    <w:p w14:paraId="5BF6D67F" w14:textId="77777777" w:rsidR="00C65757" w:rsidRPr="00F537EB" w:rsidRDefault="00C65757" w:rsidP="00C65757">
      <w:bookmarkStart w:id="4903" w:name="_Hlk514922673"/>
    </w:p>
    <w:p w14:paraId="278FA4FF" w14:textId="77777777" w:rsidR="00C65757" w:rsidRPr="00F537EB" w:rsidRDefault="00C65757" w:rsidP="00C65757">
      <w:pPr>
        <w:pStyle w:val="EditorsNote"/>
        <w:rPr>
          <w:color w:val="auto"/>
        </w:rPr>
      </w:pPr>
      <w:bookmarkStart w:id="4904" w:name="_Toc20426137"/>
      <w:bookmarkStart w:id="4905" w:name="_Toc29321534"/>
      <w:r w:rsidRPr="00F537EB">
        <w:rPr>
          <w:color w:val="auto"/>
        </w:rPr>
        <w:t>Editor's Note: It is FFS how to add the reference to PNI-NPNs.</w:t>
      </w:r>
    </w:p>
    <w:p w14:paraId="4CB9A2D4" w14:textId="77777777" w:rsidR="00C65757" w:rsidRPr="00F537EB" w:rsidRDefault="00C65757" w:rsidP="00C65757"/>
    <w:p w14:paraId="08A870D7" w14:textId="77777777" w:rsidR="00C65757" w:rsidRPr="00F537EB" w:rsidRDefault="00C65757" w:rsidP="00C65757">
      <w:pPr>
        <w:pStyle w:val="Heading4"/>
        <w:rPr>
          <w:rFonts w:eastAsia="SimSun"/>
        </w:rPr>
      </w:pPr>
      <w:bookmarkStart w:id="4906" w:name="_Toc36757323"/>
      <w:bookmarkStart w:id="4907" w:name="_Toc36836864"/>
      <w:bookmarkStart w:id="4908" w:name="_Toc36843841"/>
      <w:bookmarkStart w:id="4909" w:name="_Toc37068130"/>
      <w:r w:rsidRPr="00F537EB">
        <w:rPr>
          <w:rFonts w:eastAsia="SimSun"/>
        </w:rPr>
        <w:t>–</w:t>
      </w:r>
      <w:r w:rsidRPr="00F537EB">
        <w:rPr>
          <w:rFonts w:eastAsia="SimSun"/>
        </w:rPr>
        <w:tab/>
      </w:r>
      <w:r w:rsidRPr="00F537EB">
        <w:rPr>
          <w:rFonts w:eastAsia="SimSun"/>
          <w:i/>
        </w:rPr>
        <w:t>UE-</w:t>
      </w:r>
      <w:proofErr w:type="spellStart"/>
      <w:r w:rsidRPr="00F537EB">
        <w:rPr>
          <w:rFonts w:eastAsia="SimSun"/>
          <w:i/>
        </w:rPr>
        <w:t>TimersAndConstants</w:t>
      </w:r>
      <w:bookmarkEnd w:id="4904"/>
      <w:bookmarkEnd w:id="4905"/>
      <w:bookmarkEnd w:id="4906"/>
      <w:bookmarkEnd w:id="4907"/>
      <w:bookmarkEnd w:id="4908"/>
      <w:bookmarkEnd w:id="4909"/>
      <w:proofErr w:type="spellEnd"/>
    </w:p>
    <w:p w14:paraId="40FDA912" w14:textId="77777777" w:rsidR="00C65757" w:rsidRPr="00F537EB" w:rsidRDefault="00C65757" w:rsidP="00C65757">
      <w:r w:rsidRPr="00F537EB">
        <w:t>The IE UE-</w:t>
      </w:r>
      <w:proofErr w:type="spellStart"/>
      <w:r w:rsidRPr="00F537EB">
        <w:t>TimersAndConstants</w:t>
      </w:r>
      <w:proofErr w:type="spellEnd"/>
      <w:r w:rsidRPr="00F537EB">
        <w:t xml:space="preserve"> contains timers and constants used by the UE in RRC_CONNECTED, RRC_INACTIVE and RRC_IDLE.</w:t>
      </w:r>
    </w:p>
    <w:p w14:paraId="5E4BDD85" w14:textId="77777777" w:rsidR="00C65757" w:rsidRPr="00F537EB" w:rsidRDefault="00C65757" w:rsidP="00C65757">
      <w:pPr>
        <w:pStyle w:val="TH"/>
      </w:pPr>
      <w:r w:rsidRPr="00F537EB">
        <w:rPr>
          <w:bCs/>
          <w:i/>
          <w:iCs/>
        </w:rPr>
        <w:t>UE-</w:t>
      </w:r>
      <w:proofErr w:type="spellStart"/>
      <w:r w:rsidRPr="00F537EB">
        <w:rPr>
          <w:bCs/>
          <w:i/>
          <w:iCs/>
        </w:rPr>
        <w:t>TimersAndConstants</w:t>
      </w:r>
      <w:proofErr w:type="spellEnd"/>
      <w:r w:rsidRPr="00F537EB">
        <w:t xml:space="preserve"> information element</w:t>
      </w:r>
    </w:p>
    <w:p w14:paraId="1F7E2A2F" w14:textId="77777777" w:rsidR="00C65757" w:rsidRPr="00F537EB" w:rsidRDefault="00C65757" w:rsidP="00C65757">
      <w:pPr>
        <w:pStyle w:val="PL"/>
      </w:pPr>
      <w:r w:rsidRPr="00F537EB">
        <w:t>-- ASN1START</w:t>
      </w:r>
    </w:p>
    <w:p w14:paraId="46251202" w14:textId="77777777" w:rsidR="00C65757" w:rsidRPr="00F537EB" w:rsidRDefault="00C65757" w:rsidP="00C65757">
      <w:pPr>
        <w:pStyle w:val="PL"/>
      </w:pPr>
      <w:r w:rsidRPr="00F537EB">
        <w:t>-- TAG-UE-TIMERSANDCONSTANTS-START</w:t>
      </w:r>
    </w:p>
    <w:p w14:paraId="1730B4C4" w14:textId="77777777" w:rsidR="00C65757" w:rsidRPr="00F537EB" w:rsidRDefault="00C65757" w:rsidP="00C65757">
      <w:pPr>
        <w:pStyle w:val="PL"/>
      </w:pPr>
    </w:p>
    <w:p w14:paraId="4293751B" w14:textId="77777777" w:rsidR="00C65757" w:rsidRPr="00F537EB" w:rsidRDefault="00C65757" w:rsidP="00C65757">
      <w:pPr>
        <w:pStyle w:val="PL"/>
      </w:pPr>
      <w:r w:rsidRPr="00F537EB">
        <w:t>UE-TimersAndConstants ::=           SEQUENCE {</w:t>
      </w:r>
    </w:p>
    <w:p w14:paraId="2E00659A" w14:textId="77777777" w:rsidR="00C65757" w:rsidRPr="00F537EB" w:rsidRDefault="00C65757" w:rsidP="00C65757">
      <w:pPr>
        <w:pStyle w:val="PL"/>
      </w:pPr>
      <w:r w:rsidRPr="00F537EB">
        <w:t xml:space="preserve">    t300                                ENUMERATED {ms100, ms200, ms300, ms400, ms600, ms1000, ms1500, ms2000},</w:t>
      </w:r>
    </w:p>
    <w:p w14:paraId="604681C9" w14:textId="77777777" w:rsidR="00C65757" w:rsidRPr="00F537EB" w:rsidRDefault="00C65757" w:rsidP="00C65757">
      <w:pPr>
        <w:pStyle w:val="PL"/>
      </w:pPr>
      <w:r w:rsidRPr="00F537EB">
        <w:t xml:space="preserve">    t301                                ENUMERATED {ms100, ms200, ms300, ms400, ms600, ms1000, ms1500, ms2000},</w:t>
      </w:r>
    </w:p>
    <w:p w14:paraId="0BEDE8BE" w14:textId="77777777" w:rsidR="00C65757" w:rsidRPr="00F537EB" w:rsidRDefault="00C65757" w:rsidP="00C65757">
      <w:pPr>
        <w:pStyle w:val="PL"/>
      </w:pPr>
      <w:r w:rsidRPr="00F537EB">
        <w:t xml:space="preserve">    t310                                ENUMERATED {ms0, ms50, ms100, ms200, ms500, ms1000, ms2000},</w:t>
      </w:r>
    </w:p>
    <w:p w14:paraId="41068A01" w14:textId="77777777" w:rsidR="00C65757" w:rsidRPr="00F537EB" w:rsidRDefault="00C65757" w:rsidP="00C65757">
      <w:pPr>
        <w:pStyle w:val="PL"/>
      </w:pPr>
      <w:r w:rsidRPr="00F537EB">
        <w:t xml:space="preserve">    n310                                ENUMERATED {n1, n2, n3, n4, n6, n8, n10, n20},</w:t>
      </w:r>
    </w:p>
    <w:p w14:paraId="32E91F0E" w14:textId="77777777" w:rsidR="00C65757" w:rsidRPr="00F537EB" w:rsidRDefault="00C65757" w:rsidP="00C65757">
      <w:pPr>
        <w:pStyle w:val="PL"/>
      </w:pPr>
      <w:r w:rsidRPr="00F537EB">
        <w:t xml:space="preserve">    t311                                ENUMERATED {ms1000, ms3000, ms5000, ms10000, ms15000, ms20000, ms30000},</w:t>
      </w:r>
    </w:p>
    <w:p w14:paraId="34593BFF" w14:textId="77777777" w:rsidR="00C65757" w:rsidRPr="00F537EB" w:rsidRDefault="00C65757" w:rsidP="00C65757">
      <w:pPr>
        <w:pStyle w:val="PL"/>
      </w:pPr>
      <w:r w:rsidRPr="00F537EB">
        <w:t xml:space="preserve">    n311                                ENUMERATED {n1, n2, n3, n4, n5, n6, n8, n10},</w:t>
      </w:r>
    </w:p>
    <w:p w14:paraId="5E5F6C4B" w14:textId="77777777" w:rsidR="00C65757" w:rsidRPr="00F537EB" w:rsidRDefault="00C65757" w:rsidP="00C65757">
      <w:pPr>
        <w:pStyle w:val="PL"/>
      </w:pPr>
      <w:r w:rsidRPr="00F537EB">
        <w:t xml:space="preserve">    t319                                ENUMERATED {ms100, ms200, ms300, ms400, ms600, ms1000, ms1500, ms2000},</w:t>
      </w:r>
    </w:p>
    <w:p w14:paraId="0DCA5E1A" w14:textId="77777777" w:rsidR="00C65757" w:rsidRPr="00F537EB" w:rsidRDefault="00C65757" w:rsidP="00C65757">
      <w:pPr>
        <w:pStyle w:val="PL"/>
      </w:pPr>
      <w:r w:rsidRPr="00F537EB">
        <w:t xml:space="preserve">    ...</w:t>
      </w:r>
    </w:p>
    <w:p w14:paraId="2788D1A8" w14:textId="77777777" w:rsidR="00C65757" w:rsidRPr="00F537EB" w:rsidRDefault="00C65757" w:rsidP="00C65757">
      <w:pPr>
        <w:pStyle w:val="PL"/>
      </w:pPr>
      <w:r w:rsidRPr="00F537EB">
        <w:t>}</w:t>
      </w:r>
    </w:p>
    <w:p w14:paraId="46DFD513" w14:textId="77777777" w:rsidR="00C65757" w:rsidRPr="00F537EB" w:rsidRDefault="00C65757" w:rsidP="00C65757">
      <w:pPr>
        <w:pStyle w:val="PL"/>
      </w:pPr>
    </w:p>
    <w:p w14:paraId="13FE18D7" w14:textId="77777777" w:rsidR="00C65757" w:rsidRPr="00F537EB" w:rsidRDefault="00C65757" w:rsidP="00C65757">
      <w:pPr>
        <w:pStyle w:val="PL"/>
      </w:pPr>
      <w:r w:rsidRPr="00F537EB">
        <w:t>-- TAG-UE-TIMERSANDCONSTANTS-STOP</w:t>
      </w:r>
    </w:p>
    <w:p w14:paraId="160BA8E7" w14:textId="77777777" w:rsidR="00C65757" w:rsidRPr="00F537EB" w:rsidRDefault="00C65757" w:rsidP="00C65757">
      <w:pPr>
        <w:pStyle w:val="PL"/>
        <w:rPr>
          <w:rFonts w:eastAsia="SimSun"/>
        </w:rPr>
      </w:pPr>
      <w:r w:rsidRPr="00F537EB">
        <w:t>-- ASN1STOP</w:t>
      </w:r>
    </w:p>
    <w:p w14:paraId="585B739E" w14:textId="77777777" w:rsidR="00C65757" w:rsidRPr="00F537EB" w:rsidRDefault="00C65757" w:rsidP="00C65757">
      <w:pPr>
        <w:rPr>
          <w:rFonts w:eastAsiaTheme="minorEastAsia"/>
        </w:rPr>
      </w:pPr>
    </w:p>
    <w:p w14:paraId="476F5C19" w14:textId="77777777" w:rsidR="00C65757" w:rsidRPr="00F537EB" w:rsidRDefault="00C65757" w:rsidP="00C65757">
      <w:pPr>
        <w:pStyle w:val="Heading4"/>
      </w:pPr>
      <w:bookmarkStart w:id="4910" w:name="_Toc36757324"/>
      <w:bookmarkStart w:id="4911" w:name="_Toc36836865"/>
      <w:bookmarkStart w:id="4912" w:name="_Toc36843842"/>
      <w:bookmarkStart w:id="4913" w:name="_Toc37068131"/>
      <w:r w:rsidRPr="00F537EB">
        <w:t>–</w:t>
      </w:r>
      <w:r w:rsidRPr="00F537EB">
        <w:tab/>
      </w:r>
      <w:r w:rsidRPr="00F537EB">
        <w:rPr>
          <w:i/>
        </w:rPr>
        <w:t>UL-</w:t>
      </w:r>
      <w:proofErr w:type="spellStart"/>
      <w:r w:rsidRPr="00F537EB">
        <w:rPr>
          <w:i/>
        </w:rPr>
        <w:t>DelayValueConfig</w:t>
      </w:r>
      <w:bookmarkEnd w:id="4910"/>
      <w:bookmarkEnd w:id="4911"/>
      <w:bookmarkEnd w:id="4912"/>
      <w:bookmarkEnd w:id="4913"/>
      <w:proofErr w:type="spellEnd"/>
    </w:p>
    <w:p w14:paraId="162D13E9" w14:textId="77777777" w:rsidR="00C65757" w:rsidRPr="00F537EB" w:rsidRDefault="00C65757" w:rsidP="00C65757">
      <w:bookmarkStart w:id="4914" w:name="_Hlk26885691"/>
      <w:r w:rsidRPr="00F537EB">
        <w:t xml:space="preserve">The IE </w:t>
      </w:r>
      <w:r w:rsidRPr="00F537EB">
        <w:rPr>
          <w:i/>
        </w:rPr>
        <w:t>UL-</w:t>
      </w:r>
      <w:proofErr w:type="spellStart"/>
      <w:r w:rsidRPr="00F537EB">
        <w:rPr>
          <w:i/>
        </w:rPr>
        <w:t>DelayValueConfig</w:t>
      </w:r>
      <w:proofErr w:type="spellEnd"/>
      <w:r w:rsidRPr="00F537EB">
        <w:t xml:space="preserve"> IE specifies the configuration of the UL PDCP Packet Delay value per DRB measurement specified in TS 38.314 [53].</w:t>
      </w:r>
    </w:p>
    <w:bookmarkEnd w:id="4914"/>
    <w:p w14:paraId="5A61898A" w14:textId="77777777" w:rsidR="00C65757" w:rsidRPr="00F537EB" w:rsidRDefault="00C65757" w:rsidP="00C65757">
      <w:pPr>
        <w:pStyle w:val="TH"/>
      </w:pPr>
      <w:r w:rsidRPr="00F537EB">
        <w:rPr>
          <w:bCs/>
          <w:i/>
          <w:iCs/>
        </w:rPr>
        <w:t>UL-</w:t>
      </w:r>
      <w:proofErr w:type="spellStart"/>
      <w:r w:rsidRPr="00F537EB">
        <w:rPr>
          <w:bCs/>
          <w:i/>
          <w:iCs/>
        </w:rPr>
        <w:t>DelayValueConfig</w:t>
      </w:r>
      <w:proofErr w:type="spellEnd"/>
      <w:r w:rsidRPr="00F537EB">
        <w:t xml:space="preserve"> information element</w:t>
      </w:r>
    </w:p>
    <w:p w14:paraId="6AE6604D" w14:textId="77777777" w:rsidR="00C65757" w:rsidRPr="00F537EB" w:rsidRDefault="00C65757" w:rsidP="00C65757">
      <w:pPr>
        <w:pStyle w:val="PL"/>
      </w:pPr>
      <w:r w:rsidRPr="00F537EB">
        <w:t>-- ASN1START</w:t>
      </w:r>
    </w:p>
    <w:p w14:paraId="23095CC4" w14:textId="77777777" w:rsidR="00C65757" w:rsidRPr="00F537EB" w:rsidRDefault="00C65757" w:rsidP="00C65757">
      <w:pPr>
        <w:pStyle w:val="PL"/>
      </w:pPr>
      <w:r w:rsidRPr="00F537EB">
        <w:t>-- TAG-ULDELAYVALUECONFIG-START</w:t>
      </w:r>
    </w:p>
    <w:p w14:paraId="3938892B" w14:textId="77777777" w:rsidR="00C65757" w:rsidRPr="00F537EB" w:rsidRDefault="00C65757" w:rsidP="00C65757">
      <w:pPr>
        <w:pStyle w:val="PL"/>
      </w:pPr>
    </w:p>
    <w:p w14:paraId="48F318C7" w14:textId="77777777" w:rsidR="00C65757" w:rsidRPr="00F537EB" w:rsidRDefault="00C65757" w:rsidP="00C65757">
      <w:pPr>
        <w:pStyle w:val="PL"/>
      </w:pPr>
      <w:r w:rsidRPr="00F537EB">
        <w:t>UL-DelayValueConfig-r16 ::=  SEQUENCE {</w:t>
      </w:r>
    </w:p>
    <w:p w14:paraId="310A622F" w14:textId="77777777" w:rsidR="00C65757" w:rsidRPr="00F537EB" w:rsidRDefault="00C65757" w:rsidP="00C65757">
      <w:pPr>
        <w:pStyle w:val="PL"/>
      </w:pPr>
      <w:r w:rsidRPr="00F537EB">
        <w:t xml:space="preserve">    delay-DRBlist                SEQUENCE (SIZE(1..maxDRB)) OF DRB-Identity</w:t>
      </w:r>
    </w:p>
    <w:p w14:paraId="76658162" w14:textId="77777777" w:rsidR="00C65757" w:rsidRPr="00F537EB" w:rsidRDefault="00C65757" w:rsidP="00C65757">
      <w:pPr>
        <w:pStyle w:val="PL"/>
      </w:pPr>
      <w:r w:rsidRPr="00F537EB">
        <w:t>}</w:t>
      </w:r>
    </w:p>
    <w:p w14:paraId="2F21846A" w14:textId="77777777" w:rsidR="00C65757" w:rsidRPr="00F537EB" w:rsidRDefault="00C65757" w:rsidP="00C65757">
      <w:pPr>
        <w:pStyle w:val="PL"/>
      </w:pPr>
    </w:p>
    <w:p w14:paraId="33E19B11" w14:textId="77777777" w:rsidR="00C65757" w:rsidRPr="00F537EB" w:rsidRDefault="00C65757" w:rsidP="00C65757">
      <w:pPr>
        <w:pStyle w:val="PL"/>
      </w:pPr>
      <w:r w:rsidRPr="00F537EB">
        <w:t>-- TAG-ULDELAYVALUECONFIG-STOP</w:t>
      </w:r>
    </w:p>
    <w:p w14:paraId="7106BCBB" w14:textId="77777777" w:rsidR="00C65757" w:rsidRPr="00F537EB" w:rsidRDefault="00C65757" w:rsidP="00C65757">
      <w:pPr>
        <w:pStyle w:val="PL"/>
      </w:pPr>
      <w:r w:rsidRPr="00F537EB">
        <w:t>-- ASN1STOP</w:t>
      </w:r>
    </w:p>
    <w:p w14:paraId="2A833EC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7EBD096E" w14:textId="77777777" w:rsidTr="00801E3F">
        <w:trPr>
          <w:cantSplit/>
          <w:tblHeader/>
        </w:trPr>
        <w:tc>
          <w:tcPr>
            <w:tcW w:w="14175" w:type="dxa"/>
          </w:tcPr>
          <w:p w14:paraId="080D3BD5" w14:textId="77777777" w:rsidR="00C65757" w:rsidRPr="00F537EB" w:rsidRDefault="00C65757" w:rsidP="00801E3F">
            <w:pPr>
              <w:pStyle w:val="TAH"/>
              <w:rPr>
                <w:lang w:eastAsia="en-GB"/>
              </w:rPr>
            </w:pPr>
            <w:r w:rsidRPr="00F537EB">
              <w:rPr>
                <w:i/>
                <w:lang w:eastAsia="en-GB"/>
              </w:rPr>
              <w:t>UL-</w:t>
            </w:r>
            <w:proofErr w:type="spellStart"/>
            <w:r w:rsidRPr="00F537EB">
              <w:rPr>
                <w:i/>
                <w:lang w:eastAsia="en-GB"/>
              </w:rPr>
              <w:t>DelayValueConfig</w:t>
            </w:r>
            <w:proofErr w:type="spellEnd"/>
            <w:r w:rsidRPr="00F537EB">
              <w:rPr>
                <w:lang w:eastAsia="en-GB"/>
              </w:rPr>
              <w:t xml:space="preserve"> field descriptions</w:t>
            </w:r>
          </w:p>
        </w:tc>
      </w:tr>
      <w:tr w:rsidR="00C65757" w:rsidRPr="00F537EB" w14:paraId="6F9EFCC8" w14:textId="77777777" w:rsidTr="00801E3F">
        <w:trPr>
          <w:cantSplit/>
        </w:trPr>
        <w:tc>
          <w:tcPr>
            <w:tcW w:w="14175" w:type="dxa"/>
          </w:tcPr>
          <w:p w14:paraId="351FC3DD" w14:textId="77777777" w:rsidR="00C65757" w:rsidRPr="00F537EB" w:rsidRDefault="00C65757" w:rsidP="00801E3F">
            <w:pPr>
              <w:pStyle w:val="TAL"/>
              <w:rPr>
                <w:b/>
                <w:i/>
                <w:lang w:eastAsia="en-GB"/>
              </w:rPr>
            </w:pPr>
            <w:r w:rsidRPr="00F537EB">
              <w:rPr>
                <w:b/>
                <w:i/>
                <w:lang w:eastAsia="en-GB"/>
              </w:rPr>
              <w:t>Delay-</w:t>
            </w:r>
            <w:proofErr w:type="spellStart"/>
            <w:r w:rsidRPr="00F537EB">
              <w:rPr>
                <w:b/>
                <w:i/>
                <w:lang w:eastAsia="en-GB"/>
              </w:rPr>
              <w:t>DRBlist</w:t>
            </w:r>
            <w:proofErr w:type="spellEnd"/>
          </w:p>
          <w:p w14:paraId="1EA9B55A" w14:textId="77777777" w:rsidR="00C65757" w:rsidRPr="00F537EB" w:rsidRDefault="00C65757" w:rsidP="00801E3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154829C" w14:textId="77777777" w:rsidR="00C65757" w:rsidRPr="00F537EB" w:rsidRDefault="00C65757" w:rsidP="00C65757"/>
    <w:p w14:paraId="6223818C" w14:textId="77777777" w:rsidR="00C65757" w:rsidRPr="00F537EB" w:rsidRDefault="00C65757" w:rsidP="00C65757">
      <w:pPr>
        <w:pStyle w:val="Heading4"/>
        <w:rPr>
          <w:i/>
          <w:iCs/>
          <w:lang w:eastAsia="x-none"/>
        </w:rPr>
      </w:pPr>
      <w:bookmarkStart w:id="4915" w:name="_Toc36757325"/>
      <w:bookmarkStart w:id="4916" w:name="_Toc36836866"/>
      <w:bookmarkStart w:id="4917" w:name="_Toc36843843"/>
      <w:bookmarkStart w:id="4918" w:name="_Toc37068132"/>
      <w:r w:rsidRPr="00F537EB">
        <w:t>–</w:t>
      </w:r>
      <w:r w:rsidRPr="00F537EB">
        <w:tab/>
      </w:r>
      <w:proofErr w:type="spellStart"/>
      <w:r w:rsidRPr="00F537EB">
        <w:rPr>
          <w:i/>
          <w:iCs/>
          <w:lang w:eastAsia="x-none"/>
        </w:rPr>
        <w:t>UplinkCancellation</w:t>
      </w:r>
      <w:bookmarkEnd w:id="4915"/>
      <w:bookmarkEnd w:id="4916"/>
      <w:bookmarkEnd w:id="4917"/>
      <w:bookmarkEnd w:id="4918"/>
      <w:proofErr w:type="spellEnd"/>
    </w:p>
    <w:p w14:paraId="072DC0C3" w14:textId="77777777" w:rsidR="00C65757" w:rsidRPr="00F537EB" w:rsidRDefault="00C65757" w:rsidP="00C65757">
      <w:r w:rsidRPr="00F537EB">
        <w:t xml:space="preserve">The IE </w:t>
      </w:r>
      <w:proofErr w:type="spellStart"/>
      <w:r w:rsidRPr="00F537EB">
        <w:rPr>
          <w:i/>
        </w:rPr>
        <w:t>UplinkCancellation</w:t>
      </w:r>
      <w:proofErr w:type="spellEnd"/>
      <w:r w:rsidRPr="00F537EB">
        <w:t xml:space="preserve"> is used to configure the UE to monitor PDCCH for the CI-RNTI.</w:t>
      </w:r>
    </w:p>
    <w:p w14:paraId="0148B7B5" w14:textId="77777777" w:rsidR="00C65757" w:rsidRPr="00F537EB" w:rsidRDefault="00C65757" w:rsidP="00C65757">
      <w:pPr>
        <w:pStyle w:val="TH"/>
      </w:pPr>
      <w:proofErr w:type="spellStart"/>
      <w:r w:rsidRPr="00F537EB">
        <w:rPr>
          <w:i/>
        </w:rPr>
        <w:t>UplinkCancellation</w:t>
      </w:r>
      <w:proofErr w:type="spellEnd"/>
      <w:r w:rsidRPr="00F537EB">
        <w:t xml:space="preserve"> information element</w:t>
      </w:r>
    </w:p>
    <w:p w14:paraId="5DBC5D70" w14:textId="77777777" w:rsidR="00C65757" w:rsidRPr="00F537EB" w:rsidRDefault="00C65757" w:rsidP="00C65757">
      <w:pPr>
        <w:pStyle w:val="PL"/>
      </w:pPr>
      <w:r w:rsidRPr="00F537EB">
        <w:t>-- ASN1START</w:t>
      </w:r>
    </w:p>
    <w:p w14:paraId="1E5984DB" w14:textId="77777777" w:rsidR="00C65757" w:rsidRPr="00F537EB" w:rsidRDefault="00C65757" w:rsidP="00C65757">
      <w:pPr>
        <w:pStyle w:val="PL"/>
      </w:pPr>
      <w:r w:rsidRPr="00F537EB">
        <w:t>-- TAG-UPLINKCANCELLATION-START</w:t>
      </w:r>
    </w:p>
    <w:p w14:paraId="6B4A8B77" w14:textId="77777777" w:rsidR="00C65757" w:rsidRPr="00F537EB" w:rsidRDefault="00C65757" w:rsidP="00C65757">
      <w:pPr>
        <w:pStyle w:val="PL"/>
      </w:pPr>
    </w:p>
    <w:p w14:paraId="25D54021" w14:textId="77777777" w:rsidR="00C65757" w:rsidRPr="00F537EB" w:rsidRDefault="00C65757" w:rsidP="00C65757">
      <w:pPr>
        <w:pStyle w:val="PL"/>
      </w:pPr>
      <w:r w:rsidRPr="00F537EB">
        <w:t>UplinkCancellation-r16 ::=           SEQUENCE {</w:t>
      </w:r>
    </w:p>
    <w:p w14:paraId="0109FB0C" w14:textId="77777777" w:rsidR="00C65757" w:rsidRPr="00F537EB" w:rsidRDefault="00C65757" w:rsidP="00C65757">
      <w:pPr>
        <w:pStyle w:val="PL"/>
      </w:pPr>
      <w:r w:rsidRPr="00F537EB">
        <w:t xml:space="preserve">    ci-RNTI-r16                          RNTI-Value,</w:t>
      </w:r>
    </w:p>
    <w:p w14:paraId="76F0B2A7" w14:textId="77777777" w:rsidR="00C65757" w:rsidRPr="00F537EB" w:rsidRDefault="00C65757" w:rsidP="00C65757">
      <w:pPr>
        <w:pStyle w:val="PL"/>
      </w:pPr>
      <w:r w:rsidRPr="00F537EB">
        <w:t xml:space="preserve">    dci-PayloadSizeForCI-r16             INTEGER (0..maxCI-DCI-PayloadSize-r16),</w:t>
      </w:r>
    </w:p>
    <w:p w14:paraId="0B02B2D3" w14:textId="77777777" w:rsidR="00C65757" w:rsidRPr="00F537EB" w:rsidRDefault="00C65757" w:rsidP="00C65757">
      <w:pPr>
        <w:pStyle w:val="PL"/>
      </w:pPr>
      <w:r w:rsidRPr="00F537EB">
        <w:t xml:space="preserve">    ci-ConfigurationPerServingCell-r16   SEQUENCE (SIZE (1..maxNrofServingCells)) OF CI-ConfigurationPerServingCell-r16,</w:t>
      </w:r>
    </w:p>
    <w:p w14:paraId="0192F4F0" w14:textId="77777777" w:rsidR="00C65757" w:rsidRPr="00F537EB" w:rsidRDefault="00C65757" w:rsidP="00C65757">
      <w:pPr>
        <w:pStyle w:val="PL"/>
      </w:pPr>
      <w:r w:rsidRPr="00F537EB">
        <w:t xml:space="preserve">    ...</w:t>
      </w:r>
    </w:p>
    <w:p w14:paraId="7DCB5C12" w14:textId="77777777" w:rsidR="00C65757" w:rsidRPr="00F537EB" w:rsidRDefault="00C65757" w:rsidP="00C65757">
      <w:pPr>
        <w:pStyle w:val="PL"/>
      </w:pPr>
      <w:r w:rsidRPr="00F537EB">
        <w:t>}</w:t>
      </w:r>
    </w:p>
    <w:p w14:paraId="7D982A47" w14:textId="77777777" w:rsidR="00C65757" w:rsidRPr="00F537EB" w:rsidRDefault="00C65757" w:rsidP="00C65757">
      <w:pPr>
        <w:pStyle w:val="PL"/>
      </w:pPr>
    </w:p>
    <w:p w14:paraId="519AE864" w14:textId="77777777" w:rsidR="00C65757" w:rsidRPr="00F537EB" w:rsidRDefault="00C65757" w:rsidP="00C65757">
      <w:pPr>
        <w:pStyle w:val="PL"/>
      </w:pPr>
      <w:r w:rsidRPr="00F537EB">
        <w:t>CI-ConfigurationPerServingCell-r16 ::=   SEQUENCE {</w:t>
      </w:r>
    </w:p>
    <w:p w14:paraId="3ED2353F" w14:textId="77777777" w:rsidR="00C65757" w:rsidRPr="00F537EB" w:rsidRDefault="00C65757" w:rsidP="00C65757">
      <w:pPr>
        <w:pStyle w:val="PL"/>
      </w:pPr>
      <w:r w:rsidRPr="00F537EB">
        <w:t xml:space="preserve">    servingCellId                            ServCellIndex,</w:t>
      </w:r>
    </w:p>
    <w:p w14:paraId="21518176" w14:textId="77777777" w:rsidR="00C65757" w:rsidRPr="00F537EB" w:rsidRDefault="00C65757" w:rsidP="00C65757">
      <w:pPr>
        <w:pStyle w:val="PL"/>
      </w:pPr>
      <w:r w:rsidRPr="00F537EB">
        <w:t xml:space="preserve">    positionInDCI-r16                        INTEGER (0..maxCI-DCI-PayloadSize-r16-1),</w:t>
      </w:r>
    </w:p>
    <w:p w14:paraId="4EE061F6" w14:textId="77777777" w:rsidR="00C65757" w:rsidRPr="00F537EB" w:rsidRDefault="00C65757" w:rsidP="00C65757">
      <w:pPr>
        <w:pStyle w:val="PL"/>
      </w:pPr>
      <w:r w:rsidRPr="00F537EB">
        <w:t xml:space="preserve">    positionInDCI-ForSUL-r16                 INTEGER (0..maxCI-DCI-PayloadSize-r16-1)     OPTIONAL,   -- Cond SUL-Only</w:t>
      </w:r>
    </w:p>
    <w:p w14:paraId="111AE8E5" w14:textId="77777777" w:rsidR="00C65757" w:rsidRPr="00F537EB" w:rsidRDefault="00C65757" w:rsidP="00C65757">
      <w:pPr>
        <w:pStyle w:val="PL"/>
      </w:pPr>
      <w:r w:rsidRPr="00F537EB">
        <w:t xml:space="preserve">    ci-PayloadSize-r16                       ENUMERATED {n1, n2, n4, n7, n8, n14, n16, n28, n32, n56, n112},</w:t>
      </w:r>
    </w:p>
    <w:p w14:paraId="50655A74" w14:textId="77777777" w:rsidR="00C65757" w:rsidRPr="00F537EB" w:rsidRDefault="00C65757" w:rsidP="00C65757">
      <w:pPr>
        <w:pStyle w:val="PL"/>
      </w:pPr>
      <w:r w:rsidRPr="00F537EB">
        <w:t xml:space="preserve">    timeFrequencyRegion-r16                  SEQUENCE {</w:t>
      </w:r>
    </w:p>
    <w:p w14:paraId="5B4BF5FF" w14:textId="77777777" w:rsidR="00C65757" w:rsidRPr="00F537EB" w:rsidRDefault="00C65757" w:rsidP="00C65757">
      <w:pPr>
        <w:pStyle w:val="PL"/>
      </w:pPr>
      <w:r w:rsidRPr="00F537EB">
        <w:t xml:space="preserve">        timeDurationForCI-r16                    ENUMERATED {n2, n4, n7}                  OPTIONAL,   -- Cond SymbolPeriodicity</w:t>
      </w:r>
    </w:p>
    <w:p w14:paraId="0C291A05" w14:textId="77777777" w:rsidR="00C65757" w:rsidRPr="00F537EB" w:rsidRDefault="00C65757" w:rsidP="00C65757">
      <w:pPr>
        <w:pStyle w:val="PL"/>
      </w:pPr>
      <w:r w:rsidRPr="00F537EB">
        <w:t xml:space="preserve">        timeGranularityForCI-r16                 ENUMERATED {n1, n2, n4, n7, n14, n28},</w:t>
      </w:r>
    </w:p>
    <w:p w14:paraId="1FD7F840" w14:textId="77777777" w:rsidR="00C65757" w:rsidRPr="00F537EB" w:rsidRDefault="00C65757" w:rsidP="00C65757">
      <w:pPr>
        <w:pStyle w:val="PL"/>
      </w:pPr>
      <w:r w:rsidRPr="00F537EB">
        <w:t xml:space="preserve">        frequencyRegionForCI-r16                 INTEGER (0..37949),</w:t>
      </w:r>
    </w:p>
    <w:p w14:paraId="3B5B7F33" w14:textId="77777777" w:rsidR="00C65757" w:rsidRPr="00F537EB" w:rsidRDefault="00C65757" w:rsidP="00C65757">
      <w:pPr>
        <w:pStyle w:val="PL"/>
      </w:pPr>
      <w:r w:rsidRPr="00F537EB">
        <w:t xml:space="preserve">        ...</w:t>
      </w:r>
    </w:p>
    <w:p w14:paraId="402B9A19" w14:textId="77777777" w:rsidR="00C65757" w:rsidRPr="00F537EB" w:rsidRDefault="00C65757" w:rsidP="00C65757">
      <w:pPr>
        <w:pStyle w:val="PL"/>
      </w:pPr>
      <w:r w:rsidRPr="00F537EB">
        <w:t xml:space="preserve">    }</w:t>
      </w:r>
    </w:p>
    <w:p w14:paraId="63C3915D" w14:textId="77777777" w:rsidR="00C65757" w:rsidRPr="00F537EB" w:rsidRDefault="00C65757" w:rsidP="00C65757">
      <w:pPr>
        <w:pStyle w:val="PL"/>
      </w:pPr>
      <w:r w:rsidRPr="00F537EB">
        <w:t>}</w:t>
      </w:r>
    </w:p>
    <w:p w14:paraId="60AC8648" w14:textId="77777777" w:rsidR="00C65757" w:rsidRPr="00F537EB" w:rsidRDefault="00C65757" w:rsidP="00C65757">
      <w:pPr>
        <w:pStyle w:val="PL"/>
      </w:pPr>
    </w:p>
    <w:p w14:paraId="55A86EC4" w14:textId="77777777" w:rsidR="00C65757" w:rsidRPr="00F537EB" w:rsidRDefault="00C65757" w:rsidP="00C65757">
      <w:pPr>
        <w:pStyle w:val="PL"/>
      </w:pPr>
      <w:r w:rsidRPr="00F537EB">
        <w:t>-- TAG-UPLINKCANCELLATION-STOP</w:t>
      </w:r>
    </w:p>
    <w:p w14:paraId="39AE43A6" w14:textId="77777777" w:rsidR="00C65757" w:rsidRPr="00F537EB" w:rsidRDefault="00C65757" w:rsidP="00C65757">
      <w:pPr>
        <w:pStyle w:val="PL"/>
      </w:pPr>
      <w:r w:rsidRPr="00F537EB">
        <w:t>-- ASN1STOP</w:t>
      </w:r>
    </w:p>
    <w:p w14:paraId="6D66071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FE6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2B5B70" w14:textId="77777777" w:rsidR="00C65757" w:rsidRPr="00F537EB" w:rsidRDefault="00C65757" w:rsidP="00801E3F">
            <w:pPr>
              <w:pStyle w:val="TAH"/>
              <w:rPr>
                <w:b w:val="0"/>
              </w:rPr>
            </w:pPr>
            <w:proofErr w:type="spellStart"/>
            <w:r w:rsidRPr="00F537EB">
              <w:rPr>
                <w:i/>
                <w:iCs/>
                <w:lang w:eastAsia="x-none"/>
              </w:rPr>
              <w:t>UplinkCancellation</w:t>
            </w:r>
            <w:proofErr w:type="spellEnd"/>
            <w:r w:rsidRPr="00F537EB">
              <w:t xml:space="preserve"> field descriptions</w:t>
            </w:r>
          </w:p>
        </w:tc>
      </w:tr>
      <w:tr w:rsidR="00C65757" w:rsidRPr="00F537EB" w14:paraId="2E5664B0" w14:textId="77777777" w:rsidTr="00801E3F">
        <w:tc>
          <w:tcPr>
            <w:tcW w:w="14173" w:type="dxa"/>
            <w:tcBorders>
              <w:top w:val="single" w:sz="4" w:space="0" w:color="auto"/>
              <w:left w:val="single" w:sz="4" w:space="0" w:color="auto"/>
              <w:bottom w:val="single" w:sz="4" w:space="0" w:color="auto"/>
              <w:right w:val="single" w:sz="4" w:space="0" w:color="auto"/>
            </w:tcBorders>
          </w:tcPr>
          <w:p w14:paraId="5A1D7E3A" w14:textId="77777777" w:rsidR="00C65757" w:rsidRPr="00F537EB" w:rsidRDefault="00C65757" w:rsidP="00801E3F">
            <w:pPr>
              <w:pStyle w:val="TAL"/>
              <w:rPr>
                <w:b/>
                <w:bCs/>
                <w:i/>
                <w:iCs/>
                <w:lang w:eastAsia="x-none"/>
              </w:rPr>
            </w:pPr>
            <w:r w:rsidRPr="00F537EB">
              <w:rPr>
                <w:b/>
                <w:bCs/>
                <w:i/>
                <w:iCs/>
                <w:lang w:eastAsia="x-none"/>
              </w:rPr>
              <w:t>ci-</w:t>
            </w:r>
            <w:proofErr w:type="spellStart"/>
            <w:r w:rsidRPr="00F537EB">
              <w:rPr>
                <w:b/>
                <w:bCs/>
                <w:i/>
                <w:iCs/>
                <w:lang w:eastAsia="x-none"/>
              </w:rPr>
              <w:t>ConfigurationPerServingCell</w:t>
            </w:r>
            <w:proofErr w:type="spellEnd"/>
          </w:p>
          <w:p w14:paraId="38805555" w14:textId="77777777" w:rsidR="00C65757" w:rsidRPr="00F537EB" w:rsidRDefault="00C65757" w:rsidP="00801E3F">
            <w:pPr>
              <w:pStyle w:val="TAL"/>
            </w:pPr>
            <w:r w:rsidRPr="00F537EB">
              <w:t xml:space="preserve">Indicates (per serving cell) the position of the </w:t>
            </w:r>
            <w:r w:rsidRPr="00F537EB">
              <w:rPr>
                <w:i/>
                <w:iCs/>
                <w:lang w:eastAsia="x-none"/>
              </w:rPr>
              <w:t>ci-</w:t>
            </w:r>
            <w:proofErr w:type="spellStart"/>
            <w:r w:rsidRPr="00F537EB">
              <w:rPr>
                <w:i/>
                <w:iCs/>
                <w:lang w:eastAsia="x-none"/>
              </w:rPr>
              <w:t>PaylaodSize</w:t>
            </w:r>
            <w:proofErr w:type="spellEnd"/>
            <w:r w:rsidRPr="00F537EB">
              <w:t xml:space="preserve"> bit CI values inside the DCI payload (see TS 38.213 [13], clause 11.5).</w:t>
            </w:r>
          </w:p>
        </w:tc>
      </w:tr>
      <w:tr w:rsidR="00C65757" w:rsidRPr="00F537EB" w14:paraId="5255BE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61805D" w14:textId="77777777" w:rsidR="00C65757" w:rsidRPr="00F537EB" w:rsidRDefault="00C65757" w:rsidP="00801E3F">
            <w:pPr>
              <w:pStyle w:val="TAL"/>
              <w:rPr>
                <w:b/>
                <w:bCs/>
                <w:i/>
                <w:iCs/>
                <w:lang w:eastAsia="x-none"/>
              </w:rPr>
            </w:pPr>
            <w:r w:rsidRPr="00F537EB">
              <w:rPr>
                <w:b/>
                <w:bCs/>
                <w:i/>
                <w:iCs/>
                <w:lang w:eastAsia="x-none"/>
              </w:rPr>
              <w:t>ci-RNTI</w:t>
            </w:r>
          </w:p>
          <w:p w14:paraId="0E86541E" w14:textId="77777777" w:rsidR="00C65757" w:rsidRPr="00F537EB" w:rsidRDefault="00C65757" w:rsidP="00801E3F">
            <w:pPr>
              <w:pStyle w:val="TAL"/>
            </w:pPr>
            <w:r w:rsidRPr="00F537EB">
              <w:t>RNTI used for indication cancellation in UL (see TS 38.212 [17] clause 7.3.1 and TS 38.213 [13], clause 11.5).</w:t>
            </w:r>
          </w:p>
        </w:tc>
      </w:tr>
      <w:tr w:rsidR="00C65757" w:rsidRPr="00F537EB" w14:paraId="278B91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816431" w14:textId="77777777" w:rsidR="00C65757" w:rsidRPr="00F537EB" w:rsidRDefault="00C65757" w:rsidP="00801E3F">
            <w:pPr>
              <w:pStyle w:val="TAL"/>
              <w:rPr>
                <w:b/>
                <w:bCs/>
                <w:i/>
                <w:iCs/>
                <w:lang w:eastAsia="x-none"/>
              </w:rPr>
            </w:pPr>
            <w:r w:rsidRPr="00F537EB">
              <w:rPr>
                <w:b/>
                <w:bCs/>
                <w:i/>
                <w:iCs/>
                <w:lang w:eastAsia="x-none"/>
              </w:rPr>
              <w:t>dci-</w:t>
            </w:r>
            <w:proofErr w:type="spellStart"/>
            <w:r w:rsidRPr="00F537EB">
              <w:rPr>
                <w:b/>
                <w:bCs/>
                <w:i/>
                <w:iCs/>
                <w:lang w:eastAsia="x-none"/>
              </w:rPr>
              <w:t>PayloadSizeForCI</w:t>
            </w:r>
            <w:proofErr w:type="spellEnd"/>
          </w:p>
          <w:p w14:paraId="04ED881E" w14:textId="77777777" w:rsidR="00C65757" w:rsidRPr="00F537EB" w:rsidRDefault="00C65757" w:rsidP="00801E3F">
            <w:pPr>
              <w:pStyle w:val="TAL"/>
            </w:pPr>
            <w:r w:rsidRPr="00F537EB">
              <w:t>Total length of the DCI payload scrambled with CI-RNTI (see TS 38.213 [13], clause 11.5).</w:t>
            </w:r>
          </w:p>
        </w:tc>
      </w:tr>
    </w:tbl>
    <w:p w14:paraId="306C350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3F28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3B4E7F" w14:textId="77777777" w:rsidR="00C65757" w:rsidRPr="00F537EB" w:rsidRDefault="00C65757" w:rsidP="00801E3F">
            <w:pPr>
              <w:pStyle w:val="TAH"/>
              <w:rPr>
                <w:b w:val="0"/>
              </w:rPr>
            </w:pPr>
            <w:r w:rsidRPr="00F537EB">
              <w:rPr>
                <w:i/>
                <w:iCs/>
                <w:lang w:eastAsia="x-none"/>
              </w:rPr>
              <w:t>CI-</w:t>
            </w:r>
            <w:proofErr w:type="spellStart"/>
            <w:r w:rsidRPr="00F537EB">
              <w:rPr>
                <w:i/>
                <w:iCs/>
                <w:lang w:eastAsia="x-none"/>
              </w:rPr>
              <w:t>ConfigurationPerServingCell</w:t>
            </w:r>
            <w:proofErr w:type="spellEnd"/>
            <w:r w:rsidRPr="00F537EB">
              <w:t xml:space="preserve"> field descriptions</w:t>
            </w:r>
          </w:p>
        </w:tc>
      </w:tr>
      <w:tr w:rsidR="00C65757" w:rsidRPr="00F537EB" w14:paraId="547239C8" w14:textId="77777777" w:rsidTr="00801E3F">
        <w:tc>
          <w:tcPr>
            <w:tcW w:w="14173" w:type="dxa"/>
            <w:tcBorders>
              <w:top w:val="single" w:sz="4" w:space="0" w:color="auto"/>
              <w:left w:val="single" w:sz="4" w:space="0" w:color="auto"/>
              <w:bottom w:val="single" w:sz="4" w:space="0" w:color="auto"/>
              <w:right w:val="single" w:sz="4" w:space="0" w:color="auto"/>
            </w:tcBorders>
          </w:tcPr>
          <w:p w14:paraId="2A0BBDBF" w14:textId="77777777" w:rsidR="00C65757" w:rsidRPr="00F537EB" w:rsidRDefault="00C65757" w:rsidP="00801E3F">
            <w:pPr>
              <w:pStyle w:val="TAL"/>
              <w:rPr>
                <w:b/>
                <w:bCs/>
                <w:i/>
                <w:iCs/>
                <w:lang w:eastAsia="x-none"/>
              </w:rPr>
            </w:pPr>
            <w:r w:rsidRPr="00F537EB">
              <w:rPr>
                <w:b/>
                <w:bCs/>
                <w:i/>
                <w:iCs/>
                <w:lang w:eastAsia="x-none"/>
              </w:rPr>
              <w:t>ci-</w:t>
            </w:r>
            <w:proofErr w:type="spellStart"/>
            <w:r w:rsidRPr="00F537EB">
              <w:rPr>
                <w:b/>
                <w:bCs/>
                <w:i/>
                <w:iCs/>
                <w:lang w:eastAsia="x-none"/>
              </w:rPr>
              <w:t>PayloadSize</w:t>
            </w:r>
            <w:proofErr w:type="spellEnd"/>
          </w:p>
          <w:p w14:paraId="1F7B1A6F" w14:textId="77777777" w:rsidR="00C65757" w:rsidRPr="00F537EB" w:rsidRDefault="00C65757" w:rsidP="00801E3F">
            <w:pPr>
              <w:pStyle w:val="TAL"/>
            </w:pPr>
            <w:r w:rsidRPr="00F537EB">
              <w:t>Configures the field size for each UL cancelation indicator of this serving cell (</w:t>
            </w:r>
            <w:proofErr w:type="spellStart"/>
            <w:r w:rsidRPr="00F537EB">
              <w:t>servingCellId</w:t>
            </w:r>
            <w:proofErr w:type="spellEnd"/>
            <w:r w:rsidRPr="00F537EB">
              <w:t xml:space="preserve">) (see TS 38.213 [13], clause 11.5). </w:t>
            </w:r>
          </w:p>
          <w:p w14:paraId="50B1EA31" w14:textId="77777777" w:rsidR="00C65757" w:rsidRPr="00F537EB" w:rsidRDefault="00C65757" w:rsidP="00801E3F">
            <w:pPr>
              <w:pStyle w:val="TAL"/>
              <w:rPr>
                <w:rFonts w:eastAsia="MS Mincho"/>
              </w:rPr>
            </w:pPr>
            <w:r w:rsidRPr="00F537EB">
              <w:t xml:space="preserve">Editor 'note: FFS on the value of 1, 5,10,20,25,35 for </w:t>
            </w:r>
            <w:r w:rsidRPr="00F537EB">
              <w:rPr>
                <w:i/>
                <w:iCs/>
                <w:lang w:eastAsia="x-none"/>
              </w:rPr>
              <w:t>ci-</w:t>
            </w:r>
            <w:proofErr w:type="spellStart"/>
            <w:r w:rsidRPr="00F537EB">
              <w:rPr>
                <w:i/>
                <w:iCs/>
                <w:lang w:eastAsia="x-none"/>
              </w:rPr>
              <w:t>PayloadSize</w:t>
            </w:r>
            <w:proofErr w:type="spellEnd"/>
            <w:r w:rsidRPr="00F537EB">
              <w:t>.</w:t>
            </w:r>
          </w:p>
        </w:tc>
      </w:tr>
      <w:tr w:rsidR="00C65757" w:rsidRPr="00F537EB" w14:paraId="035E0E6F" w14:textId="77777777" w:rsidTr="00801E3F">
        <w:tc>
          <w:tcPr>
            <w:tcW w:w="14173" w:type="dxa"/>
            <w:tcBorders>
              <w:top w:val="single" w:sz="4" w:space="0" w:color="auto"/>
              <w:left w:val="single" w:sz="4" w:space="0" w:color="auto"/>
              <w:bottom w:val="single" w:sz="4" w:space="0" w:color="auto"/>
              <w:right w:val="single" w:sz="4" w:space="0" w:color="auto"/>
            </w:tcBorders>
          </w:tcPr>
          <w:p w14:paraId="3D1FA1A5" w14:textId="77777777" w:rsidR="00C65757" w:rsidRPr="00F537EB" w:rsidRDefault="00C65757" w:rsidP="00801E3F">
            <w:pPr>
              <w:pStyle w:val="TAL"/>
              <w:rPr>
                <w:b/>
                <w:bCs/>
                <w:i/>
                <w:iCs/>
                <w:lang w:eastAsia="x-none"/>
              </w:rPr>
            </w:pPr>
            <w:proofErr w:type="spellStart"/>
            <w:r w:rsidRPr="00F537EB">
              <w:rPr>
                <w:b/>
                <w:bCs/>
                <w:i/>
                <w:iCs/>
                <w:lang w:eastAsia="x-none"/>
              </w:rPr>
              <w:t>frequencyRegionForCI</w:t>
            </w:r>
            <w:proofErr w:type="spellEnd"/>
          </w:p>
          <w:p w14:paraId="018917AE" w14:textId="77777777" w:rsidR="00C65757" w:rsidRPr="00F537EB" w:rsidRDefault="00C65757" w:rsidP="00801E3F">
            <w:pPr>
              <w:pStyle w:val="TAL"/>
            </w:pPr>
            <w:r w:rsidRPr="00F537EB">
              <w:t xml:space="preserve">Configures the reference frequency region where a detected UL CI is applicable (see TS 38.213 [13], clause 11.5). It is defined in the same way as </w:t>
            </w:r>
            <w:proofErr w:type="spellStart"/>
            <w:r w:rsidRPr="00F537EB">
              <w:rPr>
                <w:i/>
                <w:iCs/>
                <w:lang w:eastAsia="x-none"/>
              </w:rPr>
              <w:t>locationAndBandwidth</w:t>
            </w:r>
            <w:proofErr w:type="spellEnd"/>
            <w:r w:rsidRPr="00F537EB">
              <w:t>.</w:t>
            </w:r>
          </w:p>
        </w:tc>
      </w:tr>
      <w:tr w:rsidR="00C65757" w:rsidRPr="00F537EB" w14:paraId="2781EE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5C6FD9" w14:textId="77777777" w:rsidR="00C65757" w:rsidRPr="00F537EB" w:rsidRDefault="00C65757" w:rsidP="00801E3F">
            <w:pPr>
              <w:pStyle w:val="TAL"/>
              <w:rPr>
                <w:b/>
                <w:bCs/>
                <w:i/>
                <w:iCs/>
                <w:lang w:eastAsia="x-none"/>
              </w:rPr>
            </w:pPr>
            <w:proofErr w:type="spellStart"/>
            <w:r w:rsidRPr="00F537EB">
              <w:rPr>
                <w:b/>
                <w:bCs/>
                <w:i/>
                <w:iCs/>
                <w:lang w:eastAsia="x-none"/>
              </w:rPr>
              <w:t>positionInDCI</w:t>
            </w:r>
            <w:proofErr w:type="spellEnd"/>
          </w:p>
          <w:p w14:paraId="573BADA8" w14:textId="77777777" w:rsidR="00C65757" w:rsidRPr="00F537EB" w:rsidRDefault="00C65757" w:rsidP="00801E3F">
            <w:pPr>
              <w:pStyle w:val="TAL"/>
              <w:rPr>
                <w:rFonts w:eastAsia="MS Mincho"/>
              </w:rPr>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SUL of this serving cell (</w:t>
            </w:r>
            <w:proofErr w:type="spellStart"/>
            <w:r w:rsidRPr="00F537EB">
              <w:t>servingCellId</w:t>
            </w:r>
            <w:proofErr w:type="spellEnd"/>
            <w:r w:rsidRPr="00F537EB">
              <w:t>) within the DCI payload (see TS 38.213 [13], clause 11.5).</w:t>
            </w:r>
          </w:p>
        </w:tc>
      </w:tr>
      <w:tr w:rsidR="00C65757" w:rsidRPr="00F537EB" w14:paraId="7E0D597A" w14:textId="77777777" w:rsidTr="00801E3F">
        <w:tc>
          <w:tcPr>
            <w:tcW w:w="14173" w:type="dxa"/>
            <w:tcBorders>
              <w:top w:val="single" w:sz="4" w:space="0" w:color="auto"/>
              <w:left w:val="single" w:sz="4" w:space="0" w:color="auto"/>
              <w:bottom w:val="single" w:sz="4" w:space="0" w:color="auto"/>
              <w:right w:val="single" w:sz="4" w:space="0" w:color="auto"/>
            </w:tcBorders>
          </w:tcPr>
          <w:p w14:paraId="3E98671D" w14:textId="77777777" w:rsidR="00C65757" w:rsidRPr="00F537EB" w:rsidRDefault="00C65757" w:rsidP="00801E3F">
            <w:pPr>
              <w:pStyle w:val="TAL"/>
              <w:rPr>
                <w:b/>
                <w:bCs/>
                <w:i/>
                <w:iCs/>
                <w:lang w:eastAsia="x-none"/>
              </w:rPr>
            </w:pPr>
            <w:proofErr w:type="spellStart"/>
            <w:r w:rsidRPr="00F537EB">
              <w:rPr>
                <w:b/>
                <w:bCs/>
                <w:i/>
                <w:iCs/>
                <w:lang w:eastAsia="x-none"/>
              </w:rPr>
              <w:t>positionInDCI-ForSUL</w:t>
            </w:r>
            <w:proofErr w:type="spellEnd"/>
          </w:p>
          <w:p w14:paraId="77B88D30" w14:textId="77777777" w:rsidR="00C65757" w:rsidRPr="00F537EB" w:rsidRDefault="00C65757" w:rsidP="00801E3F">
            <w:pPr>
              <w:pStyle w:val="TAL"/>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this serving cell (</w:t>
            </w:r>
            <w:proofErr w:type="spellStart"/>
            <w:r w:rsidRPr="00F537EB">
              <w:t>servingCellId</w:t>
            </w:r>
            <w:proofErr w:type="spellEnd"/>
            <w:r w:rsidRPr="00F537EB">
              <w:t>) within the DCI payload (see TS 38.213 [13], clause 11.5).</w:t>
            </w:r>
          </w:p>
        </w:tc>
      </w:tr>
      <w:tr w:rsidR="00C65757" w:rsidRPr="00F537EB" w14:paraId="7CAEBD62" w14:textId="77777777" w:rsidTr="00801E3F">
        <w:tc>
          <w:tcPr>
            <w:tcW w:w="14173" w:type="dxa"/>
            <w:tcBorders>
              <w:top w:val="single" w:sz="4" w:space="0" w:color="auto"/>
              <w:left w:val="single" w:sz="4" w:space="0" w:color="auto"/>
              <w:bottom w:val="single" w:sz="4" w:space="0" w:color="auto"/>
              <w:right w:val="single" w:sz="4" w:space="0" w:color="auto"/>
            </w:tcBorders>
          </w:tcPr>
          <w:p w14:paraId="612EA504" w14:textId="77777777" w:rsidR="00C65757" w:rsidRPr="00F537EB" w:rsidRDefault="00C65757" w:rsidP="00801E3F">
            <w:pPr>
              <w:pStyle w:val="TAL"/>
              <w:rPr>
                <w:b/>
                <w:bCs/>
                <w:i/>
                <w:iCs/>
                <w:lang w:eastAsia="x-none"/>
              </w:rPr>
            </w:pPr>
            <w:proofErr w:type="spellStart"/>
            <w:r w:rsidRPr="00F537EB">
              <w:rPr>
                <w:b/>
                <w:bCs/>
                <w:i/>
                <w:iCs/>
                <w:lang w:eastAsia="x-none"/>
              </w:rPr>
              <w:t>timeDurationForCI</w:t>
            </w:r>
            <w:proofErr w:type="spellEnd"/>
          </w:p>
          <w:p w14:paraId="557D627E" w14:textId="77777777" w:rsidR="00C65757" w:rsidRPr="00F537EB" w:rsidRDefault="00C65757" w:rsidP="00801E3F">
            <w:pPr>
              <w:pStyle w:val="TAL"/>
            </w:pPr>
            <w:r w:rsidRPr="00F537EB">
              <w:t>Configures the duration of the reference time region in symbols where a detected UL CI is applicable of this serving cell (</w:t>
            </w:r>
            <w:proofErr w:type="spellStart"/>
            <w:r w:rsidRPr="00F537EB">
              <w:t>servingCellId</w:t>
            </w:r>
            <w:proofErr w:type="spellEnd"/>
            <w:r w:rsidRPr="00F537EB">
              <w:t>) (see TS 38.213 [13], clause 11.5). If the configured UL CI monitoring periodicity is larger than 1 slot or 1 slot with only one monitoring occasion, the UE applies the same as the configured UL CI monitoring periodicity,</w:t>
            </w:r>
          </w:p>
          <w:p w14:paraId="46386606" w14:textId="77777777" w:rsidR="00C65757" w:rsidRPr="00F537EB" w:rsidRDefault="00C65757" w:rsidP="00801E3F">
            <w:pPr>
              <w:pStyle w:val="TAL"/>
              <w:rPr>
                <w:rFonts w:eastAsia="MS Mincho"/>
              </w:rPr>
            </w:pPr>
            <w:r w:rsidRPr="00F537EB">
              <w:t xml:space="preserve">Editor 'note: FFS on n14 for </w:t>
            </w:r>
            <w:proofErr w:type="spellStart"/>
            <w:r w:rsidRPr="00F537EB">
              <w:rPr>
                <w:i/>
                <w:iCs/>
                <w:lang w:eastAsia="x-none"/>
              </w:rPr>
              <w:t>timeDurationForCI</w:t>
            </w:r>
            <w:proofErr w:type="spellEnd"/>
            <w:r w:rsidRPr="00F537EB">
              <w:t>.</w:t>
            </w:r>
          </w:p>
        </w:tc>
      </w:tr>
      <w:tr w:rsidR="00C65757" w:rsidRPr="00F537EB" w14:paraId="047C9CB0" w14:textId="77777777" w:rsidTr="00801E3F">
        <w:tc>
          <w:tcPr>
            <w:tcW w:w="14173" w:type="dxa"/>
            <w:tcBorders>
              <w:top w:val="single" w:sz="4" w:space="0" w:color="auto"/>
              <w:left w:val="single" w:sz="4" w:space="0" w:color="auto"/>
              <w:bottom w:val="single" w:sz="4" w:space="0" w:color="auto"/>
              <w:right w:val="single" w:sz="4" w:space="0" w:color="auto"/>
            </w:tcBorders>
          </w:tcPr>
          <w:p w14:paraId="56A44433" w14:textId="77777777" w:rsidR="00C65757" w:rsidRPr="00F537EB" w:rsidRDefault="00C65757" w:rsidP="00801E3F">
            <w:pPr>
              <w:pStyle w:val="TAL"/>
              <w:rPr>
                <w:b/>
                <w:bCs/>
                <w:i/>
                <w:iCs/>
                <w:lang w:eastAsia="x-none"/>
              </w:rPr>
            </w:pPr>
            <w:proofErr w:type="spellStart"/>
            <w:r w:rsidRPr="00F537EB">
              <w:rPr>
                <w:b/>
                <w:bCs/>
                <w:i/>
                <w:iCs/>
                <w:lang w:eastAsia="x-none"/>
              </w:rPr>
              <w:t>timeFrequencyRegion</w:t>
            </w:r>
            <w:proofErr w:type="spellEnd"/>
          </w:p>
          <w:p w14:paraId="76D92C12" w14:textId="77777777" w:rsidR="00C65757" w:rsidRPr="00F537EB" w:rsidRDefault="00C65757" w:rsidP="00801E3F">
            <w:pPr>
              <w:pStyle w:val="TAL"/>
            </w:pPr>
            <w:r w:rsidRPr="00F537EB">
              <w:t xml:space="preserve">Configures the reference time and </w:t>
            </w:r>
            <w:proofErr w:type="spellStart"/>
            <w:r w:rsidRPr="00F537EB">
              <w:t>frequeny</w:t>
            </w:r>
            <w:proofErr w:type="spellEnd"/>
            <w:r w:rsidRPr="00F537EB">
              <w:t xml:space="preserve"> region where a detected UL CI is applicable of this serving cell (</w:t>
            </w:r>
            <w:proofErr w:type="spellStart"/>
            <w:r w:rsidRPr="00F537EB">
              <w:t>servingCellId</w:t>
            </w:r>
            <w:proofErr w:type="spellEnd"/>
            <w:r w:rsidRPr="00F537EB">
              <w:t>) (see TS 38.213 [13], clause 11.5).</w:t>
            </w:r>
          </w:p>
        </w:tc>
      </w:tr>
      <w:tr w:rsidR="00C65757" w:rsidRPr="00F537EB" w14:paraId="0570683B" w14:textId="77777777" w:rsidTr="00801E3F">
        <w:tc>
          <w:tcPr>
            <w:tcW w:w="14173" w:type="dxa"/>
            <w:tcBorders>
              <w:top w:val="single" w:sz="4" w:space="0" w:color="auto"/>
              <w:left w:val="single" w:sz="4" w:space="0" w:color="auto"/>
              <w:bottom w:val="single" w:sz="4" w:space="0" w:color="auto"/>
              <w:right w:val="single" w:sz="4" w:space="0" w:color="auto"/>
            </w:tcBorders>
          </w:tcPr>
          <w:p w14:paraId="3B93C003" w14:textId="77777777" w:rsidR="00C65757" w:rsidRPr="00F537EB" w:rsidRDefault="00C65757" w:rsidP="00801E3F">
            <w:pPr>
              <w:pStyle w:val="TAL"/>
              <w:rPr>
                <w:rFonts w:cs="Arial"/>
                <w:b/>
                <w:bCs/>
                <w:noProof/>
                <w:szCs w:val="18"/>
                <w:lang w:eastAsia="en-GB"/>
              </w:rPr>
            </w:pPr>
            <w:proofErr w:type="spellStart"/>
            <w:r w:rsidRPr="00F537EB">
              <w:rPr>
                <w:b/>
                <w:bCs/>
                <w:i/>
                <w:iCs/>
                <w:lang w:eastAsia="x-none"/>
              </w:rPr>
              <w:t>timeGranularityForCI</w:t>
            </w:r>
            <w:proofErr w:type="spellEnd"/>
          </w:p>
          <w:p w14:paraId="2E3A1625" w14:textId="77777777" w:rsidR="00C65757" w:rsidRPr="00F537EB" w:rsidRDefault="00C65757" w:rsidP="00801E3F">
            <w:pPr>
              <w:pStyle w:val="TAL"/>
            </w:pPr>
            <w:r w:rsidRPr="00F537EB">
              <w:t>Configures the number of partitions within the time region of this serving cell (</w:t>
            </w:r>
            <w:proofErr w:type="spellStart"/>
            <w:r w:rsidRPr="00F537EB">
              <w:t>servingCellId</w:t>
            </w:r>
            <w:proofErr w:type="spellEnd"/>
            <w:r w:rsidRPr="00F537EB">
              <w:t>) (see TS 38.213 [13], clause 11.5).</w:t>
            </w:r>
          </w:p>
        </w:tc>
      </w:tr>
    </w:tbl>
    <w:p w14:paraId="445B4A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B7EDAF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D3DF52F"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F41963" w14:textId="77777777" w:rsidR="00C65757" w:rsidRPr="00F537EB" w:rsidRDefault="00C65757" w:rsidP="00801E3F">
            <w:pPr>
              <w:pStyle w:val="TAH"/>
            </w:pPr>
            <w:r w:rsidRPr="00F537EB">
              <w:t>Explanation</w:t>
            </w:r>
          </w:p>
        </w:tc>
      </w:tr>
      <w:tr w:rsidR="00C65757" w:rsidRPr="00F537EB" w14:paraId="076EBFA5" w14:textId="77777777" w:rsidTr="00801E3F">
        <w:tc>
          <w:tcPr>
            <w:tcW w:w="4027" w:type="dxa"/>
            <w:tcBorders>
              <w:top w:val="single" w:sz="4" w:space="0" w:color="auto"/>
              <w:left w:val="single" w:sz="4" w:space="0" w:color="auto"/>
              <w:bottom w:val="single" w:sz="4" w:space="0" w:color="auto"/>
              <w:right w:val="single" w:sz="4" w:space="0" w:color="auto"/>
            </w:tcBorders>
          </w:tcPr>
          <w:p w14:paraId="5CA3BE3A" w14:textId="77777777" w:rsidR="00C65757" w:rsidRPr="00F537EB" w:rsidRDefault="00C65757" w:rsidP="00801E3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10C59841" w14:textId="77777777" w:rsidR="00C65757" w:rsidRPr="00F537EB" w:rsidRDefault="00C65757" w:rsidP="00801E3F">
            <w:pPr>
              <w:pStyle w:val="TAL"/>
            </w:pPr>
            <w:r w:rsidRPr="00F537EB">
              <w:t>The field is optionally present, Need R, if this serving cell is configured with a supplementary uplink (SUL). It is absent otherwise.</w:t>
            </w:r>
          </w:p>
        </w:tc>
      </w:tr>
      <w:tr w:rsidR="00C65757" w:rsidRPr="00F537EB" w14:paraId="421FCE15"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EBAE21A" w14:textId="77777777" w:rsidR="00C65757" w:rsidRPr="00F537EB" w:rsidRDefault="00C65757" w:rsidP="00801E3F">
            <w:pPr>
              <w:pStyle w:val="TAL"/>
              <w:rPr>
                <w:i/>
                <w:iCs/>
                <w:lang w:eastAsia="x-none"/>
              </w:rPr>
            </w:pPr>
            <w:proofErr w:type="spellStart"/>
            <w:r w:rsidRPr="00F537EB">
              <w:rPr>
                <w:i/>
                <w:iCs/>
                <w:lang w:eastAsia="x-none"/>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280CC06" w14:textId="77777777" w:rsidR="00C65757" w:rsidRPr="00F537EB" w:rsidRDefault="00C65757" w:rsidP="00801E3F">
            <w:pPr>
              <w:pStyle w:val="TAL"/>
            </w:pPr>
            <w:r w:rsidRPr="00F537EB">
              <w:t>This field is mandatory present if the configured UL CI monitoring periodicity is less than 1 slot with only one monitoring occasion, Need M, otherwise absent.</w:t>
            </w:r>
          </w:p>
        </w:tc>
      </w:tr>
    </w:tbl>
    <w:p w14:paraId="5931D58B" w14:textId="77777777" w:rsidR="00C65757" w:rsidRPr="00F537EB" w:rsidRDefault="00C65757" w:rsidP="00C65757"/>
    <w:p w14:paraId="67DA0E22" w14:textId="77777777" w:rsidR="00C65757" w:rsidRPr="00F537EB" w:rsidRDefault="00C65757" w:rsidP="00C65757">
      <w:pPr>
        <w:pStyle w:val="Heading4"/>
        <w:rPr>
          <w:i/>
          <w:iCs/>
        </w:rPr>
      </w:pPr>
      <w:bookmarkStart w:id="4919" w:name="_Toc20426138"/>
      <w:bookmarkStart w:id="4920" w:name="_Toc29321535"/>
      <w:bookmarkStart w:id="4921" w:name="_Toc36757326"/>
      <w:bookmarkStart w:id="4922" w:name="_Toc36836867"/>
      <w:bookmarkStart w:id="4923" w:name="_Toc36843844"/>
      <w:bookmarkStart w:id="4924" w:name="_Toc37068133"/>
      <w:r w:rsidRPr="00F537EB">
        <w:rPr>
          <w:i/>
        </w:rPr>
        <w:t>–</w:t>
      </w:r>
      <w:r w:rsidRPr="00F537EB">
        <w:rPr>
          <w:i/>
        </w:rPr>
        <w:tab/>
      </w:r>
      <w:proofErr w:type="spellStart"/>
      <w:r w:rsidRPr="00F537EB">
        <w:rPr>
          <w:i/>
        </w:rPr>
        <w:t>UplinkConfigCommon</w:t>
      </w:r>
      <w:bookmarkEnd w:id="4919"/>
      <w:bookmarkEnd w:id="4920"/>
      <w:bookmarkEnd w:id="4921"/>
      <w:bookmarkEnd w:id="4922"/>
      <w:bookmarkEnd w:id="4923"/>
      <w:bookmarkEnd w:id="4924"/>
      <w:proofErr w:type="spellEnd"/>
    </w:p>
    <w:p w14:paraId="335D29FC" w14:textId="77777777" w:rsidR="00C65757" w:rsidRPr="00F537EB" w:rsidRDefault="00C65757" w:rsidP="00C65757">
      <w:r w:rsidRPr="00F537EB">
        <w:t xml:space="preserve">The IE </w:t>
      </w:r>
      <w:proofErr w:type="spellStart"/>
      <w:r w:rsidRPr="00F537EB">
        <w:rPr>
          <w:i/>
        </w:rPr>
        <w:t>UplinkConfigCommon</w:t>
      </w:r>
      <w:proofErr w:type="spellEnd"/>
      <w:r w:rsidRPr="00F537EB">
        <w:t xml:space="preserve"> provides common uplink parameters of a cell.</w:t>
      </w:r>
    </w:p>
    <w:p w14:paraId="18207726" w14:textId="77777777" w:rsidR="00C65757" w:rsidRPr="00F537EB" w:rsidRDefault="00C65757" w:rsidP="00C65757">
      <w:pPr>
        <w:pStyle w:val="TH"/>
      </w:pPr>
      <w:proofErr w:type="spellStart"/>
      <w:r w:rsidRPr="00F537EB">
        <w:rPr>
          <w:bCs/>
          <w:i/>
          <w:iCs/>
        </w:rPr>
        <w:t>UplinkConfigCommon</w:t>
      </w:r>
      <w:proofErr w:type="spellEnd"/>
      <w:r w:rsidRPr="00F537EB">
        <w:rPr>
          <w:bCs/>
          <w:i/>
          <w:iCs/>
        </w:rPr>
        <w:t xml:space="preserve"> </w:t>
      </w:r>
      <w:r w:rsidRPr="00F537EB">
        <w:t>information element</w:t>
      </w:r>
    </w:p>
    <w:p w14:paraId="3087B509" w14:textId="77777777" w:rsidR="00C65757" w:rsidRPr="00F537EB" w:rsidRDefault="00C65757" w:rsidP="00C65757">
      <w:pPr>
        <w:pStyle w:val="PL"/>
      </w:pPr>
      <w:r w:rsidRPr="00F537EB">
        <w:t>-- ASN1START</w:t>
      </w:r>
    </w:p>
    <w:p w14:paraId="6138F801" w14:textId="77777777" w:rsidR="00C65757" w:rsidRPr="00F537EB" w:rsidRDefault="00C65757" w:rsidP="00C65757">
      <w:pPr>
        <w:pStyle w:val="PL"/>
      </w:pPr>
      <w:r w:rsidRPr="00F537EB">
        <w:t>-- TAG-UPLINKCONFIGCOMMON-START</w:t>
      </w:r>
    </w:p>
    <w:p w14:paraId="618F211E" w14:textId="77777777" w:rsidR="00C65757" w:rsidRPr="00F537EB" w:rsidRDefault="00C65757" w:rsidP="00C65757">
      <w:pPr>
        <w:pStyle w:val="PL"/>
      </w:pPr>
    </w:p>
    <w:p w14:paraId="4AF6652C" w14:textId="77777777" w:rsidR="00C65757" w:rsidRPr="00F537EB" w:rsidRDefault="00C65757" w:rsidP="00C65757">
      <w:pPr>
        <w:pStyle w:val="PL"/>
      </w:pPr>
      <w:r w:rsidRPr="00F537EB">
        <w:t>UplinkConfigCommon ::=              SEQUENCE {</w:t>
      </w:r>
    </w:p>
    <w:p w14:paraId="69942AB0" w14:textId="77777777" w:rsidR="00C65757" w:rsidRPr="00F537EB" w:rsidRDefault="00C65757" w:rsidP="00C65757">
      <w:pPr>
        <w:pStyle w:val="PL"/>
      </w:pPr>
      <w:r w:rsidRPr="00F537EB">
        <w:t xml:space="preserve">    frequencyInfoUL                     FrequencyInfoUL                                 OPTIONAL,   -- Cond InterFreqHOAndServCellAdd</w:t>
      </w:r>
    </w:p>
    <w:p w14:paraId="74369CBE" w14:textId="77777777" w:rsidR="00C65757" w:rsidRPr="00F537EB" w:rsidRDefault="00C65757" w:rsidP="00C65757">
      <w:pPr>
        <w:pStyle w:val="PL"/>
      </w:pPr>
      <w:r w:rsidRPr="00F537EB">
        <w:t xml:space="preserve">    initialUplinkBWP                    BWP-UplinkCommon                                OPTIONAL,   -- Cond ServCellAdd</w:t>
      </w:r>
    </w:p>
    <w:p w14:paraId="6E281A0F" w14:textId="77777777" w:rsidR="00C65757" w:rsidRPr="00F537EB" w:rsidRDefault="00C65757" w:rsidP="00C65757">
      <w:pPr>
        <w:pStyle w:val="PL"/>
      </w:pPr>
      <w:r w:rsidRPr="00F537EB">
        <w:t xml:space="preserve">    dummy                               TimeAlignmentTimer</w:t>
      </w:r>
    </w:p>
    <w:p w14:paraId="137CA72A" w14:textId="77777777" w:rsidR="00C65757" w:rsidRPr="00F537EB" w:rsidRDefault="00C65757" w:rsidP="00C65757">
      <w:pPr>
        <w:pStyle w:val="PL"/>
      </w:pPr>
      <w:r w:rsidRPr="00F537EB">
        <w:t>}</w:t>
      </w:r>
    </w:p>
    <w:p w14:paraId="3025B786" w14:textId="77777777" w:rsidR="00C65757" w:rsidRPr="00F537EB" w:rsidRDefault="00C65757" w:rsidP="00C65757">
      <w:pPr>
        <w:pStyle w:val="PL"/>
      </w:pPr>
    </w:p>
    <w:p w14:paraId="31FE4B2D" w14:textId="77777777" w:rsidR="00C65757" w:rsidRPr="00F537EB" w:rsidRDefault="00C65757" w:rsidP="00C65757">
      <w:pPr>
        <w:pStyle w:val="PL"/>
      </w:pPr>
      <w:r w:rsidRPr="00F537EB">
        <w:t>-- TAG-UPLINKCONFIGCOMMON-STOP</w:t>
      </w:r>
    </w:p>
    <w:p w14:paraId="0396B95F" w14:textId="77777777" w:rsidR="00C65757" w:rsidRPr="00F537EB" w:rsidRDefault="00C65757" w:rsidP="00C65757">
      <w:pPr>
        <w:pStyle w:val="PL"/>
      </w:pPr>
      <w:r w:rsidRPr="00F537EB">
        <w:t>-- ASN1STOP</w:t>
      </w:r>
    </w:p>
    <w:p w14:paraId="485211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283ED6" w14:textId="77777777" w:rsidTr="00801E3F">
        <w:tc>
          <w:tcPr>
            <w:tcW w:w="0" w:type="auto"/>
            <w:shd w:val="clear" w:color="auto" w:fill="auto"/>
            <w:hideMark/>
          </w:tcPr>
          <w:p w14:paraId="0F795115" w14:textId="77777777" w:rsidR="00C65757" w:rsidRPr="00F537EB" w:rsidRDefault="00C65757" w:rsidP="00801E3F">
            <w:pPr>
              <w:pStyle w:val="TAH"/>
            </w:pPr>
            <w:proofErr w:type="spellStart"/>
            <w:r w:rsidRPr="00F537EB">
              <w:rPr>
                <w:i/>
              </w:rPr>
              <w:t>UplinkConfigCommon</w:t>
            </w:r>
            <w:proofErr w:type="spellEnd"/>
            <w:r w:rsidRPr="00F537EB">
              <w:t xml:space="preserve"> field descriptions</w:t>
            </w:r>
          </w:p>
        </w:tc>
      </w:tr>
      <w:tr w:rsidR="00C65757" w:rsidRPr="00F537EB" w14:paraId="46124E76" w14:textId="77777777" w:rsidTr="00801E3F">
        <w:tc>
          <w:tcPr>
            <w:tcW w:w="0" w:type="auto"/>
            <w:shd w:val="clear" w:color="auto" w:fill="auto"/>
            <w:hideMark/>
          </w:tcPr>
          <w:p w14:paraId="6EFF7806" w14:textId="77777777" w:rsidR="00C65757" w:rsidRPr="00F537EB" w:rsidRDefault="00C65757" w:rsidP="00801E3F">
            <w:pPr>
              <w:pStyle w:val="TAL"/>
              <w:rPr>
                <w:b/>
                <w:bCs/>
                <w:i/>
                <w:iCs/>
              </w:rPr>
            </w:pPr>
            <w:proofErr w:type="spellStart"/>
            <w:r w:rsidRPr="00F537EB">
              <w:rPr>
                <w:b/>
                <w:bCs/>
                <w:i/>
                <w:iCs/>
              </w:rPr>
              <w:t>frequencyInfoUL</w:t>
            </w:r>
            <w:proofErr w:type="spellEnd"/>
          </w:p>
          <w:p w14:paraId="59AC67AD" w14:textId="77777777" w:rsidR="00C65757" w:rsidRPr="00F537EB" w:rsidRDefault="00C65757" w:rsidP="00801E3F">
            <w:pPr>
              <w:pStyle w:val="TAL"/>
            </w:pPr>
            <w:r w:rsidRPr="00F537EB">
              <w:t>Absolute uplink frequency configuration and subcarrier specific virtual carriers.</w:t>
            </w:r>
          </w:p>
        </w:tc>
      </w:tr>
      <w:tr w:rsidR="00C65757" w:rsidRPr="00F537EB" w14:paraId="11E201E7" w14:textId="77777777" w:rsidTr="00801E3F">
        <w:tc>
          <w:tcPr>
            <w:tcW w:w="0" w:type="auto"/>
            <w:shd w:val="clear" w:color="auto" w:fill="auto"/>
            <w:hideMark/>
          </w:tcPr>
          <w:p w14:paraId="4758CCF3" w14:textId="77777777" w:rsidR="00C65757" w:rsidRPr="00F537EB" w:rsidRDefault="00C65757" w:rsidP="00801E3F">
            <w:pPr>
              <w:pStyle w:val="TAL"/>
              <w:rPr>
                <w:b/>
                <w:bCs/>
                <w:i/>
                <w:iCs/>
              </w:rPr>
            </w:pPr>
            <w:proofErr w:type="spellStart"/>
            <w:r w:rsidRPr="00F537EB">
              <w:rPr>
                <w:b/>
                <w:bCs/>
                <w:i/>
                <w:iCs/>
              </w:rPr>
              <w:t>initialUplinkBWP</w:t>
            </w:r>
            <w:proofErr w:type="spellEnd"/>
          </w:p>
          <w:p w14:paraId="34BB5614" w14:textId="77777777" w:rsidR="00C65757" w:rsidRPr="00F537EB" w:rsidRDefault="00C65757" w:rsidP="00801E3F">
            <w:pPr>
              <w:pStyle w:val="TAL"/>
            </w:pPr>
            <w:r w:rsidRPr="00F537EB">
              <w:t>The initial uplink BWP configuration for a SpCell (PCell of MCG or SCG) and SCell (see TS 38.213 [13], clause 12).</w:t>
            </w:r>
          </w:p>
        </w:tc>
      </w:tr>
    </w:tbl>
    <w:p w14:paraId="266FBD15"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65757" w:rsidRPr="00F537EB" w14:paraId="5646F350" w14:textId="77777777" w:rsidTr="00801E3F">
        <w:tc>
          <w:tcPr>
            <w:tcW w:w="0" w:type="auto"/>
            <w:shd w:val="clear" w:color="auto" w:fill="auto"/>
            <w:hideMark/>
          </w:tcPr>
          <w:p w14:paraId="27B59104" w14:textId="77777777" w:rsidR="00C65757" w:rsidRPr="00F537EB" w:rsidRDefault="00C65757" w:rsidP="00801E3F">
            <w:pPr>
              <w:pStyle w:val="TAH"/>
            </w:pPr>
            <w:r w:rsidRPr="00F537EB">
              <w:t>Conditional Presence</w:t>
            </w:r>
          </w:p>
        </w:tc>
        <w:tc>
          <w:tcPr>
            <w:tcW w:w="0" w:type="auto"/>
            <w:shd w:val="clear" w:color="auto" w:fill="auto"/>
            <w:hideMark/>
          </w:tcPr>
          <w:p w14:paraId="7B891DBE" w14:textId="77777777" w:rsidR="00C65757" w:rsidRPr="00F537EB" w:rsidRDefault="00C65757" w:rsidP="00801E3F">
            <w:pPr>
              <w:pStyle w:val="TAH"/>
            </w:pPr>
            <w:r w:rsidRPr="00F537EB">
              <w:t>Explanation</w:t>
            </w:r>
          </w:p>
        </w:tc>
      </w:tr>
      <w:tr w:rsidR="00C65757" w:rsidRPr="00F537EB" w14:paraId="7CC93E87" w14:textId="77777777" w:rsidTr="00801E3F">
        <w:tc>
          <w:tcPr>
            <w:tcW w:w="0" w:type="auto"/>
            <w:shd w:val="clear" w:color="auto" w:fill="auto"/>
            <w:hideMark/>
          </w:tcPr>
          <w:p w14:paraId="7AF1367A" w14:textId="77777777" w:rsidR="00C65757" w:rsidRPr="00F537EB" w:rsidRDefault="00C65757" w:rsidP="00801E3F">
            <w:pPr>
              <w:pStyle w:val="TAL"/>
              <w:rPr>
                <w:i/>
                <w:iCs/>
              </w:rPr>
            </w:pPr>
            <w:proofErr w:type="spellStart"/>
            <w:r w:rsidRPr="00F537EB">
              <w:rPr>
                <w:i/>
              </w:rPr>
              <w:t>InterFreqHOAndServCellAdd</w:t>
            </w:r>
            <w:proofErr w:type="spellEnd"/>
          </w:p>
        </w:tc>
        <w:tc>
          <w:tcPr>
            <w:tcW w:w="0" w:type="auto"/>
            <w:shd w:val="clear" w:color="auto" w:fill="auto"/>
            <w:hideMark/>
          </w:tcPr>
          <w:p w14:paraId="12C3CE2D" w14:textId="77777777" w:rsidR="00C65757" w:rsidRPr="00F537EB" w:rsidRDefault="00C65757" w:rsidP="00801E3F">
            <w:pPr>
              <w:pStyle w:val="TAL"/>
            </w:pPr>
            <w:r w:rsidRPr="00F537EB">
              <w:t>This field is mandatory present for inter-frequency handover and upon serving cell (PSCell/SCell) addition. Otherwise, the field is optionally present, Need M.</w:t>
            </w:r>
          </w:p>
        </w:tc>
      </w:tr>
      <w:tr w:rsidR="00C65757" w:rsidRPr="00F537EB" w14:paraId="04306153" w14:textId="77777777" w:rsidTr="00801E3F">
        <w:tc>
          <w:tcPr>
            <w:tcW w:w="0" w:type="auto"/>
            <w:shd w:val="clear" w:color="auto" w:fill="auto"/>
            <w:hideMark/>
          </w:tcPr>
          <w:p w14:paraId="4F70CB5C" w14:textId="77777777" w:rsidR="00C65757" w:rsidRPr="00F537EB" w:rsidRDefault="00C65757" w:rsidP="00801E3F">
            <w:pPr>
              <w:pStyle w:val="TAL"/>
              <w:rPr>
                <w:i/>
                <w:iCs/>
              </w:rPr>
            </w:pPr>
            <w:proofErr w:type="spellStart"/>
            <w:r w:rsidRPr="00F537EB">
              <w:rPr>
                <w:i/>
              </w:rPr>
              <w:t>ServCellAdd</w:t>
            </w:r>
            <w:proofErr w:type="spellEnd"/>
          </w:p>
        </w:tc>
        <w:tc>
          <w:tcPr>
            <w:tcW w:w="0" w:type="auto"/>
            <w:shd w:val="clear" w:color="auto" w:fill="auto"/>
            <w:hideMark/>
          </w:tcPr>
          <w:p w14:paraId="35366E40" w14:textId="77777777" w:rsidR="00C65757" w:rsidRPr="00F537EB" w:rsidRDefault="00C65757" w:rsidP="00801E3F">
            <w:pPr>
              <w:pStyle w:val="TAL"/>
            </w:pPr>
            <w:r w:rsidRPr="00F537EB">
              <w:t>This field is mandatory present upon serving cell addition (for PSCell and SCell) and upon handover from E-UTRA to NR. It is optionally present, Need M otherwise.</w:t>
            </w:r>
          </w:p>
        </w:tc>
      </w:tr>
      <w:bookmarkEnd w:id="4903"/>
    </w:tbl>
    <w:p w14:paraId="4F1258FC" w14:textId="77777777" w:rsidR="00C65757" w:rsidRPr="00F537EB" w:rsidRDefault="00C65757" w:rsidP="00C65757"/>
    <w:p w14:paraId="0DEC9F5B" w14:textId="77777777" w:rsidR="00C65757" w:rsidRPr="00F537EB" w:rsidRDefault="00C65757" w:rsidP="00C65757">
      <w:pPr>
        <w:pStyle w:val="Heading4"/>
        <w:rPr>
          <w:i/>
          <w:iCs/>
        </w:rPr>
      </w:pPr>
      <w:bookmarkStart w:id="4925" w:name="_Toc20426139"/>
      <w:bookmarkStart w:id="4926" w:name="_Toc29321536"/>
      <w:bookmarkStart w:id="4927" w:name="_Toc36757327"/>
      <w:bookmarkStart w:id="4928" w:name="_Toc36836868"/>
      <w:bookmarkStart w:id="4929" w:name="_Toc36843845"/>
      <w:bookmarkStart w:id="4930" w:name="_Toc37068134"/>
      <w:r w:rsidRPr="00F537EB">
        <w:t>–</w:t>
      </w:r>
      <w:r w:rsidRPr="00F537EB">
        <w:tab/>
      </w:r>
      <w:proofErr w:type="spellStart"/>
      <w:r w:rsidRPr="00F537EB">
        <w:rPr>
          <w:i/>
        </w:rPr>
        <w:t>UplinkConfigCommonSIB</w:t>
      </w:r>
      <w:bookmarkEnd w:id="4925"/>
      <w:bookmarkEnd w:id="4926"/>
      <w:bookmarkEnd w:id="4927"/>
      <w:bookmarkEnd w:id="4928"/>
      <w:bookmarkEnd w:id="4929"/>
      <w:bookmarkEnd w:id="4930"/>
      <w:proofErr w:type="spellEnd"/>
    </w:p>
    <w:p w14:paraId="49AA1770" w14:textId="77777777" w:rsidR="00C65757" w:rsidRPr="00F537EB" w:rsidRDefault="00C65757" w:rsidP="00C65757">
      <w:r w:rsidRPr="00F537EB">
        <w:t xml:space="preserve">The IE </w:t>
      </w:r>
      <w:proofErr w:type="spellStart"/>
      <w:r w:rsidRPr="00F537EB">
        <w:rPr>
          <w:i/>
        </w:rPr>
        <w:t>UplinkConfigCommonSIB</w:t>
      </w:r>
      <w:proofErr w:type="spellEnd"/>
      <w:r w:rsidRPr="00F537EB">
        <w:rPr>
          <w:i/>
        </w:rPr>
        <w:t xml:space="preserve"> </w:t>
      </w:r>
      <w:r w:rsidRPr="00F537EB">
        <w:t>provides common uplink parameters of a cell.</w:t>
      </w:r>
    </w:p>
    <w:p w14:paraId="1D51F211" w14:textId="77777777" w:rsidR="00C65757" w:rsidRPr="00F537EB" w:rsidRDefault="00C65757" w:rsidP="00C65757">
      <w:pPr>
        <w:pStyle w:val="TH"/>
      </w:pPr>
      <w:proofErr w:type="spellStart"/>
      <w:r w:rsidRPr="00F537EB">
        <w:rPr>
          <w:bCs/>
          <w:i/>
          <w:iCs/>
        </w:rPr>
        <w:t>UplinkConfigCommonSIB</w:t>
      </w:r>
      <w:proofErr w:type="spellEnd"/>
      <w:r w:rsidRPr="00F537EB">
        <w:rPr>
          <w:bCs/>
          <w:i/>
          <w:iCs/>
        </w:rPr>
        <w:t xml:space="preserve"> </w:t>
      </w:r>
      <w:r w:rsidRPr="00F537EB">
        <w:t>information element</w:t>
      </w:r>
    </w:p>
    <w:p w14:paraId="6BC02980" w14:textId="77777777" w:rsidR="00C65757" w:rsidRPr="00F537EB" w:rsidRDefault="00C65757" w:rsidP="00C65757">
      <w:pPr>
        <w:pStyle w:val="PL"/>
      </w:pPr>
      <w:r w:rsidRPr="00F537EB">
        <w:t>-- ASN1START</w:t>
      </w:r>
    </w:p>
    <w:p w14:paraId="4604FD99" w14:textId="77777777" w:rsidR="00C65757" w:rsidRPr="00F537EB" w:rsidRDefault="00C65757" w:rsidP="00C65757">
      <w:pPr>
        <w:pStyle w:val="PL"/>
      </w:pPr>
      <w:r w:rsidRPr="00F537EB">
        <w:t>-- TAG-UPLINKCONFIGCOMMONSIB-START</w:t>
      </w:r>
    </w:p>
    <w:p w14:paraId="4881B837" w14:textId="77777777" w:rsidR="00C65757" w:rsidRPr="00F537EB" w:rsidRDefault="00C65757" w:rsidP="00C65757">
      <w:pPr>
        <w:pStyle w:val="PL"/>
      </w:pPr>
    </w:p>
    <w:p w14:paraId="3384E375" w14:textId="77777777" w:rsidR="00C65757" w:rsidRPr="00F537EB" w:rsidRDefault="00C65757" w:rsidP="00C65757">
      <w:pPr>
        <w:pStyle w:val="PL"/>
      </w:pPr>
      <w:r w:rsidRPr="00F537EB">
        <w:t>UplinkConfigCommonSIB ::=               SEQUENCE {</w:t>
      </w:r>
    </w:p>
    <w:p w14:paraId="0C16D24E" w14:textId="77777777" w:rsidR="00C65757" w:rsidRPr="00F537EB" w:rsidRDefault="00C65757" w:rsidP="00C65757">
      <w:pPr>
        <w:pStyle w:val="PL"/>
      </w:pPr>
      <w:r w:rsidRPr="00F537EB">
        <w:t xml:space="preserve">    frequencyInfoUL                         FrequencyInfoUL-SIB,</w:t>
      </w:r>
    </w:p>
    <w:p w14:paraId="628EA2CC" w14:textId="77777777" w:rsidR="00C65757" w:rsidRPr="00F537EB" w:rsidRDefault="00C65757" w:rsidP="00C65757">
      <w:pPr>
        <w:pStyle w:val="PL"/>
      </w:pPr>
      <w:r w:rsidRPr="00F537EB">
        <w:t xml:space="preserve">    initialUplinkBWP                        BWP-UplinkCommon,</w:t>
      </w:r>
    </w:p>
    <w:p w14:paraId="15084940" w14:textId="77777777" w:rsidR="00C65757" w:rsidRPr="00F537EB" w:rsidRDefault="00C65757" w:rsidP="00C65757">
      <w:pPr>
        <w:pStyle w:val="PL"/>
      </w:pPr>
      <w:r w:rsidRPr="00F537EB">
        <w:t xml:space="preserve">    timeAlignmentTimerCommon                TimeAlignmentTimer</w:t>
      </w:r>
    </w:p>
    <w:p w14:paraId="79EEC741" w14:textId="77777777" w:rsidR="00C65757" w:rsidRPr="00F537EB" w:rsidRDefault="00C65757" w:rsidP="00C65757">
      <w:pPr>
        <w:pStyle w:val="PL"/>
      </w:pPr>
      <w:r w:rsidRPr="00F537EB">
        <w:t>}</w:t>
      </w:r>
    </w:p>
    <w:p w14:paraId="585F12DB" w14:textId="77777777" w:rsidR="00C65757" w:rsidRPr="00F537EB" w:rsidRDefault="00C65757" w:rsidP="00C65757">
      <w:pPr>
        <w:pStyle w:val="PL"/>
      </w:pPr>
    </w:p>
    <w:p w14:paraId="52633A58" w14:textId="77777777" w:rsidR="00C65757" w:rsidRPr="00F537EB" w:rsidRDefault="00C65757" w:rsidP="00C65757">
      <w:pPr>
        <w:pStyle w:val="PL"/>
      </w:pPr>
      <w:r w:rsidRPr="00F537EB">
        <w:t>-- TAG-UPLINKCONFIGCOMMONSIB-STOP</w:t>
      </w:r>
    </w:p>
    <w:p w14:paraId="43C21331" w14:textId="77777777" w:rsidR="00C65757" w:rsidRPr="00F537EB" w:rsidRDefault="00C65757" w:rsidP="00C65757">
      <w:pPr>
        <w:pStyle w:val="PL"/>
      </w:pPr>
      <w:r w:rsidRPr="00F537EB">
        <w:t>-- ASN1STOP</w:t>
      </w:r>
    </w:p>
    <w:p w14:paraId="076714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67752" w14:textId="77777777" w:rsidTr="00801E3F">
        <w:tc>
          <w:tcPr>
            <w:tcW w:w="0" w:type="auto"/>
            <w:shd w:val="clear" w:color="auto" w:fill="auto"/>
            <w:hideMark/>
          </w:tcPr>
          <w:p w14:paraId="1893A3FA" w14:textId="77777777" w:rsidR="00C65757" w:rsidRPr="00F537EB" w:rsidRDefault="00C65757" w:rsidP="00801E3F">
            <w:pPr>
              <w:pStyle w:val="TAH"/>
            </w:pPr>
            <w:proofErr w:type="spellStart"/>
            <w:r w:rsidRPr="00F537EB">
              <w:rPr>
                <w:i/>
              </w:rPr>
              <w:t>UplinkConfigCommonSIB</w:t>
            </w:r>
            <w:proofErr w:type="spellEnd"/>
            <w:r w:rsidRPr="00F537EB">
              <w:t xml:space="preserve"> field descriptions</w:t>
            </w:r>
          </w:p>
        </w:tc>
      </w:tr>
      <w:tr w:rsidR="00C65757" w:rsidRPr="00F537EB" w14:paraId="1C989DB3" w14:textId="77777777" w:rsidTr="00801E3F">
        <w:tc>
          <w:tcPr>
            <w:tcW w:w="0" w:type="auto"/>
            <w:shd w:val="clear" w:color="auto" w:fill="auto"/>
            <w:hideMark/>
          </w:tcPr>
          <w:p w14:paraId="5A1C8C42" w14:textId="77777777" w:rsidR="00C65757" w:rsidRPr="00F537EB" w:rsidRDefault="00C65757" w:rsidP="00801E3F">
            <w:pPr>
              <w:pStyle w:val="TAL"/>
              <w:rPr>
                <w:b/>
                <w:i/>
              </w:rPr>
            </w:pPr>
            <w:proofErr w:type="spellStart"/>
            <w:r w:rsidRPr="00F537EB">
              <w:rPr>
                <w:b/>
                <w:i/>
              </w:rPr>
              <w:t>frequencyInfoUL</w:t>
            </w:r>
            <w:proofErr w:type="spellEnd"/>
          </w:p>
          <w:p w14:paraId="143DA967" w14:textId="77777777" w:rsidR="00C65757" w:rsidRPr="00F537EB" w:rsidRDefault="00C65757" w:rsidP="00801E3F">
            <w:pPr>
              <w:pStyle w:val="TAL"/>
            </w:pPr>
            <w:r w:rsidRPr="00F537EB">
              <w:t>Absolute uplink frequency configuration and subcarrier specific virtual carriers.</w:t>
            </w:r>
          </w:p>
        </w:tc>
      </w:tr>
      <w:tr w:rsidR="00C65757" w:rsidRPr="00F537EB" w14:paraId="0CD0F615" w14:textId="77777777" w:rsidTr="00801E3F">
        <w:tc>
          <w:tcPr>
            <w:tcW w:w="0" w:type="auto"/>
            <w:shd w:val="clear" w:color="auto" w:fill="auto"/>
            <w:hideMark/>
          </w:tcPr>
          <w:p w14:paraId="25E6A83B" w14:textId="77777777" w:rsidR="00C65757" w:rsidRPr="00F537EB" w:rsidRDefault="00C65757" w:rsidP="00801E3F">
            <w:pPr>
              <w:pStyle w:val="TAL"/>
              <w:rPr>
                <w:b/>
                <w:i/>
              </w:rPr>
            </w:pPr>
            <w:proofErr w:type="spellStart"/>
            <w:r w:rsidRPr="00F537EB">
              <w:rPr>
                <w:b/>
                <w:i/>
              </w:rPr>
              <w:t>InitialUplinkBWP</w:t>
            </w:r>
            <w:proofErr w:type="spellEnd"/>
          </w:p>
          <w:p w14:paraId="1CD0AEDC" w14:textId="77777777" w:rsidR="00C65757" w:rsidRPr="00F537EB" w:rsidRDefault="00C65757" w:rsidP="00801E3F">
            <w:pPr>
              <w:pStyle w:val="TAL"/>
            </w:pPr>
            <w:r w:rsidRPr="00F537EB">
              <w:t>The initial uplink BWP configuration for a SpCell (PCell of MCG or SCG) (see TS 38.213 [13], clause 12).</w:t>
            </w:r>
          </w:p>
        </w:tc>
      </w:tr>
    </w:tbl>
    <w:p w14:paraId="477D3408" w14:textId="77777777" w:rsidR="00C65757" w:rsidRPr="00F537EB" w:rsidRDefault="00C65757" w:rsidP="00C65757"/>
    <w:p w14:paraId="2941FDC9" w14:textId="77777777" w:rsidR="00C65757" w:rsidRPr="00F537EB" w:rsidRDefault="00C65757" w:rsidP="00C65757">
      <w:pPr>
        <w:pStyle w:val="Heading4"/>
        <w:rPr>
          <w:rFonts w:eastAsia="SimSun"/>
        </w:rPr>
      </w:pPr>
      <w:bookmarkStart w:id="4931" w:name="_Toc20426140"/>
      <w:bookmarkStart w:id="4932" w:name="_Toc29321537"/>
      <w:bookmarkStart w:id="4933" w:name="_Toc36757328"/>
      <w:bookmarkStart w:id="4934" w:name="_Toc36836869"/>
      <w:bookmarkStart w:id="4935" w:name="_Toc36843846"/>
      <w:bookmarkStart w:id="4936" w:name="_Toc37068135"/>
      <w:r w:rsidRPr="00F537EB">
        <w:rPr>
          <w:rFonts w:eastAsia="SimSun"/>
        </w:rPr>
        <w:t>–</w:t>
      </w:r>
      <w:r w:rsidRPr="00F537EB">
        <w:rPr>
          <w:rFonts w:eastAsia="SimSun"/>
        </w:rPr>
        <w:tab/>
      </w:r>
      <w:r w:rsidRPr="00F537EB">
        <w:rPr>
          <w:rFonts w:eastAsia="SimSun"/>
          <w:i/>
        </w:rPr>
        <w:t>UplinkTxDirectCurrentList</w:t>
      </w:r>
      <w:bookmarkEnd w:id="4931"/>
      <w:bookmarkEnd w:id="4932"/>
      <w:bookmarkEnd w:id="4933"/>
      <w:bookmarkEnd w:id="4934"/>
      <w:bookmarkEnd w:id="4935"/>
      <w:bookmarkEnd w:id="4936"/>
    </w:p>
    <w:p w14:paraId="63B1CA8E" w14:textId="77777777" w:rsidR="00C65757" w:rsidRPr="00F537EB" w:rsidRDefault="00C65757" w:rsidP="00C65757">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6B48ED1" w14:textId="77777777" w:rsidR="00C65757" w:rsidRPr="00F537EB" w:rsidRDefault="00C65757" w:rsidP="00C65757">
      <w:pPr>
        <w:pStyle w:val="TH"/>
        <w:rPr>
          <w:rFonts w:eastAsia="SimSun"/>
        </w:rPr>
      </w:pPr>
      <w:r w:rsidRPr="00F537EB">
        <w:rPr>
          <w:rFonts w:eastAsia="SimSun"/>
          <w:i/>
        </w:rPr>
        <w:t>UplinkTxDirectCurrentList</w:t>
      </w:r>
      <w:r w:rsidRPr="00F537EB">
        <w:rPr>
          <w:rFonts w:eastAsia="SimSun"/>
        </w:rPr>
        <w:t xml:space="preserve"> information element</w:t>
      </w:r>
    </w:p>
    <w:p w14:paraId="47D7AA9D" w14:textId="77777777" w:rsidR="00C65757" w:rsidRPr="00F537EB" w:rsidRDefault="00C65757" w:rsidP="00C65757">
      <w:pPr>
        <w:pStyle w:val="PL"/>
      </w:pPr>
      <w:r w:rsidRPr="00F537EB">
        <w:t>-- ASN1START</w:t>
      </w:r>
    </w:p>
    <w:p w14:paraId="37B915D6" w14:textId="77777777" w:rsidR="00C65757" w:rsidRPr="00F537EB" w:rsidRDefault="00C65757" w:rsidP="00C65757">
      <w:pPr>
        <w:pStyle w:val="PL"/>
      </w:pPr>
      <w:r w:rsidRPr="00F537EB">
        <w:t>-- TAG-UPLINKTXDIRECTCURRENTLIST-START</w:t>
      </w:r>
    </w:p>
    <w:p w14:paraId="5287938C" w14:textId="77777777" w:rsidR="00C65757" w:rsidRPr="00F537EB" w:rsidRDefault="00C65757" w:rsidP="00C65757">
      <w:pPr>
        <w:pStyle w:val="PL"/>
      </w:pPr>
    </w:p>
    <w:p w14:paraId="363455C6" w14:textId="77777777" w:rsidR="00C65757" w:rsidRPr="00F537EB" w:rsidRDefault="00C65757" w:rsidP="00C65757">
      <w:pPr>
        <w:pStyle w:val="PL"/>
      </w:pPr>
      <w:r w:rsidRPr="00F537EB">
        <w:t>UplinkTxDirectCurrentList ::=           SEQUENCE (SIZE (1..maxNrofServingCells)) OF UplinkTxDirectCurrentCell</w:t>
      </w:r>
    </w:p>
    <w:p w14:paraId="10CB66B2" w14:textId="77777777" w:rsidR="00C65757" w:rsidRPr="00F537EB" w:rsidRDefault="00C65757" w:rsidP="00C65757">
      <w:pPr>
        <w:pStyle w:val="PL"/>
      </w:pPr>
    </w:p>
    <w:p w14:paraId="662F855E" w14:textId="77777777" w:rsidR="00C65757" w:rsidRPr="00F537EB" w:rsidRDefault="00C65757" w:rsidP="00C65757">
      <w:pPr>
        <w:pStyle w:val="PL"/>
      </w:pPr>
      <w:r w:rsidRPr="00F537EB">
        <w:t>UplinkTxDirectCurrentCell ::=           SEQUENCE {</w:t>
      </w:r>
    </w:p>
    <w:p w14:paraId="481C44A9" w14:textId="77777777" w:rsidR="00C65757" w:rsidRPr="00F537EB" w:rsidRDefault="00C65757" w:rsidP="00C65757">
      <w:pPr>
        <w:pStyle w:val="PL"/>
      </w:pPr>
      <w:r w:rsidRPr="00F537EB">
        <w:t xml:space="preserve">    servCellIndex                           ServCellIndex,</w:t>
      </w:r>
    </w:p>
    <w:p w14:paraId="7F82D53E" w14:textId="77777777" w:rsidR="00C65757" w:rsidRPr="00F537EB" w:rsidRDefault="00C65757" w:rsidP="00C65757">
      <w:pPr>
        <w:pStyle w:val="PL"/>
      </w:pPr>
      <w:r w:rsidRPr="00F537EB">
        <w:t xml:space="preserve">    uplinkDirectCurrentBWP                  SEQUENCE (SIZE (1..maxNrofBWPs)) OF UplinkTxDirectCurrentBWP,</w:t>
      </w:r>
    </w:p>
    <w:p w14:paraId="593BA129" w14:textId="77777777" w:rsidR="00C65757" w:rsidRPr="00F537EB" w:rsidRDefault="00C65757" w:rsidP="00C65757">
      <w:pPr>
        <w:pStyle w:val="PL"/>
      </w:pPr>
      <w:r w:rsidRPr="00F537EB">
        <w:t xml:space="preserve">    ...,</w:t>
      </w:r>
    </w:p>
    <w:p w14:paraId="5FA282A0" w14:textId="77777777" w:rsidR="00C65757" w:rsidRPr="00F537EB" w:rsidRDefault="00C65757" w:rsidP="00C65757">
      <w:pPr>
        <w:pStyle w:val="PL"/>
      </w:pPr>
      <w:r w:rsidRPr="00F537EB">
        <w:t xml:space="preserve">    [[</w:t>
      </w:r>
    </w:p>
    <w:p w14:paraId="787A2111" w14:textId="77777777" w:rsidR="00C65757" w:rsidRPr="00F537EB" w:rsidRDefault="00C65757" w:rsidP="00C65757">
      <w:pPr>
        <w:pStyle w:val="PL"/>
      </w:pPr>
      <w:r w:rsidRPr="00F537EB">
        <w:t xml:space="preserve">    uplinkDirectCurrentBWP-SUL              SEQUENCE (SIZE (1..maxNrofBWPs)) OF UplinkTxDirectCurrentBWP               OPTIONAL</w:t>
      </w:r>
    </w:p>
    <w:p w14:paraId="00538D6E" w14:textId="77777777" w:rsidR="00C65757" w:rsidRPr="00F537EB" w:rsidRDefault="00C65757" w:rsidP="00C65757">
      <w:pPr>
        <w:pStyle w:val="PL"/>
      </w:pPr>
      <w:r w:rsidRPr="00F537EB">
        <w:t xml:space="preserve">    ]]</w:t>
      </w:r>
    </w:p>
    <w:p w14:paraId="20655901" w14:textId="77777777" w:rsidR="00C65757" w:rsidRPr="00F537EB" w:rsidRDefault="00C65757" w:rsidP="00C65757">
      <w:pPr>
        <w:pStyle w:val="PL"/>
      </w:pPr>
      <w:r w:rsidRPr="00F537EB">
        <w:t>}</w:t>
      </w:r>
    </w:p>
    <w:p w14:paraId="6B143D00" w14:textId="77777777" w:rsidR="00C65757" w:rsidRPr="00F537EB" w:rsidRDefault="00C65757" w:rsidP="00C65757">
      <w:pPr>
        <w:pStyle w:val="PL"/>
      </w:pPr>
    </w:p>
    <w:p w14:paraId="027515BA" w14:textId="77777777" w:rsidR="00C65757" w:rsidRPr="00F537EB" w:rsidRDefault="00C65757" w:rsidP="00C65757">
      <w:pPr>
        <w:pStyle w:val="PL"/>
      </w:pPr>
      <w:r w:rsidRPr="00F537EB">
        <w:t>UplinkTxDirectCurrentBWP ::=            SEQUENCE {</w:t>
      </w:r>
    </w:p>
    <w:p w14:paraId="60CF2343" w14:textId="77777777" w:rsidR="00C65757" w:rsidRPr="00F537EB" w:rsidRDefault="00C65757" w:rsidP="00C65757">
      <w:pPr>
        <w:pStyle w:val="PL"/>
      </w:pPr>
      <w:r w:rsidRPr="00F537EB">
        <w:t xml:space="preserve">    bwp-Id                                  BWP-Id,</w:t>
      </w:r>
    </w:p>
    <w:p w14:paraId="05889F02" w14:textId="77777777" w:rsidR="00C65757" w:rsidRPr="00F537EB" w:rsidRDefault="00C65757" w:rsidP="00C65757">
      <w:pPr>
        <w:pStyle w:val="PL"/>
      </w:pPr>
      <w:r w:rsidRPr="00F537EB">
        <w:t xml:space="preserve">    shift7dot5kHz                           BOOLEAN,</w:t>
      </w:r>
    </w:p>
    <w:p w14:paraId="6548B5CA" w14:textId="77777777" w:rsidR="00C65757" w:rsidRPr="00F537EB" w:rsidRDefault="00C65757" w:rsidP="00C65757">
      <w:pPr>
        <w:pStyle w:val="PL"/>
      </w:pPr>
      <w:r w:rsidRPr="00F537EB">
        <w:t xml:space="preserve">    txDirectCurrentLocation                 INTEGER (0..3301)</w:t>
      </w:r>
    </w:p>
    <w:p w14:paraId="3172EAB7" w14:textId="77777777" w:rsidR="00C65757" w:rsidRPr="00F537EB" w:rsidRDefault="00C65757" w:rsidP="00C65757">
      <w:pPr>
        <w:pStyle w:val="PL"/>
      </w:pPr>
      <w:r w:rsidRPr="00F537EB">
        <w:t>}</w:t>
      </w:r>
    </w:p>
    <w:p w14:paraId="20A32A47" w14:textId="77777777" w:rsidR="00C65757" w:rsidRPr="00F537EB" w:rsidRDefault="00C65757" w:rsidP="00C65757">
      <w:pPr>
        <w:pStyle w:val="PL"/>
      </w:pPr>
    </w:p>
    <w:p w14:paraId="2E999752" w14:textId="77777777" w:rsidR="00C65757" w:rsidRPr="00F537EB" w:rsidRDefault="00C65757" w:rsidP="00C65757">
      <w:pPr>
        <w:pStyle w:val="PL"/>
      </w:pPr>
      <w:r w:rsidRPr="00F537EB">
        <w:t>-- TAG-UPLINKTXDIRECTCURRENTLIST-STOP</w:t>
      </w:r>
    </w:p>
    <w:p w14:paraId="554F011A" w14:textId="77777777" w:rsidR="00C65757" w:rsidRPr="00F537EB" w:rsidRDefault="00C65757" w:rsidP="00C65757">
      <w:pPr>
        <w:pStyle w:val="PL"/>
      </w:pPr>
      <w:r w:rsidRPr="00F537EB">
        <w:t>-- ASN1STOP</w:t>
      </w:r>
    </w:p>
    <w:p w14:paraId="52EA13E4"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2F5370" w14:textId="77777777" w:rsidTr="00801E3F">
        <w:tc>
          <w:tcPr>
            <w:tcW w:w="14281" w:type="dxa"/>
          </w:tcPr>
          <w:p w14:paraId="7909FCAC" w14:textId="77777777" w:rsidR="00C65757" w:rsidRPr="00F537EB" w:rsidRDefault="00C65757" w:rsidP="00801E3F">
            <w:pPr>
              <w:pStyle w:val="TAH"/>
              <w:rPr>
                <w:rFonts w:eastAsia="SimSun"/>
                <w:szCs w:val="22"/>
              </w:rPr>
            </w:pPr>
            <w:proofErr w:type="spellStart"/>
            <w:r w:rsidRPr="00F537EB">
              <w:rPr>
                <w:rFonts w:eastAsia="SimSun"/>
                <w:i/>
                <w:szCs w:val="22"/>
              </w:rPr>
              <w:t>UplinkTxDirectCurrentBWP</w:t>
            </w:r>
            <w:proofErr w:type="spellEnd"/>
            <w:r w:rsidRPr="00F537EB">
              <w:rPr>
                <w:rFonts w:eastAsia="SimSun"/>
                <w:i/>
                <w:szCs w:val="22"/>
              </w:rPr>
              <w:t xml:space="preserve"> </w:t>
            </w:r>
            <w:r w:rsidRPr="00F537EB">
              <w:rPr>
                <w:rFonts w:eastAsia="SimSun"/>
                <w:szCs w:val="22"/>
              </w:rPr>
              <w:t>field descriptions</w:t>
            </w:r>
          </w:p>
        </w:tc>
      </w:tr>
      <w:tr w:rsidR="00C65757" w:rsidRPr="00F537EB" w14:paraId="1104E4F6" w14:textId="77777777" w:rsidTr="00801E3F">
        <w:tc>
          <w:tcPr>
            <w:tcW w:w="14281" w:type="dxa"/>
          </w:tcPr>
          <w:p w14:paraId="25A0BA65" w14:textId="77777777" w:rsidR="00C65757" w:rsidRPr="00F537EB" w:rsidRDefault="00C65757" w:rsidP="00801E3F">
            <w:pPr>
              <w:pStyle w:val="TAL"/>
              <w:rPr>
                <w:rFonts w:eastAsia="SimSun"/>
                <w:szCs w:val="22"/>
              </w:rPr>
            </w:pPr>
            <w:proofErr w:type="spellStart"/>
            <w:r w:rsidRPr="00F537EB">
              <w:rPr>
                <w:rFonts w:eastAsia="SimSun"/>
                <w:b/>
                <w:i/>
                <w:szCs w:val="22"/>
              </w:rPr>
              <w:t>bwp</w:t>
            </w:r>
            <w:proofErr w:type="spellEnd"/>
            <w:r w:rsidRPr="00F537EB">
              <w:rPr>
                <w:rFonts w:eastAsia="SimSun"/>
                <w:b/>
                <w:i/>
                <w:szCs w:val="22"/>
              </w:rPr>
              <w:t>-Id</w:t>
            </w:r>
          </w:p>
          <w:p w14:paraId="221B6BD7" w14:textId="77777777" w:rsidR="00C65757" w:rsidRPr="00F537EB" w:rsidRDefault="00C65757" w:rsidP="00801E3F">
            <w:pPr>
              <w:pStyle w:val="TAL"/>
              <w:rPr>
                <w:rFonts w:eastAsia="SimSun"/>
                <w:szCs w:val="22"/>
              </w:rPr>
            </w:pPr>
            <w:r w:rsidRPr="00F537EB">
              <w:rPr>
                <w:rFonts w:eastAsia="SimSun"/>
                <w:szCs w:val="22"/>
              </w:rPr>
              <w:t>The BWP-Id of the corresponding uplink BWP.</w:t>
            </w:r>
          </w:p>
        </w:tc>
      </w:tr>
      <w:tr w:rsidR="00C65757" w:rsidRPr="00F537EB" w14:paraId="6746DFE2" w14:textId="77777777" w:rsidTr="00801E3F">
        <w:tc>
          <w:tcPr>
            <w:tcW w:w="14281" w:type="dxa"/>
          </w:tcPr>
          <w:p w14:paraId="03D05A48" w14:textId="77777777" w:rsidR="00C65757" w:rsidRPr="00F537EB" w:rsidRDefault="00C65757" w:rsidP="00801E3F">
            <w:pPr>
              <w:pStyle w:val="TAL"/>
              <w:rPr>
                <w:rFonts w:eastAsia="SimSun"/>
                <w:szCs w:val="22"/>
              </w:rPr>
            </w:pPr>
            <w:r w:rsidRPr="00F537EB">
              <w:rPr>
                <w:rFonts w:eastAsia="SimSun"/>
                <w:b/>
                <w:i/>
                <w:szCs w:val="22"/>
              </w:rPr>
              <w:t>shift7dot5kHz</w:t>
            </w:r>
          </w:p>
          <w:p w14:paraId="6B243660" w14:textId="77777777" w:rsidR="00C65757" w:rsidRPr="00F537EB" w:rsidRDefault="00C65757" w:rsidP="00801E3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C65757" w:rsidRPr="00F537EB" w14:paraId="71D5172A" w14:textId="77777777" w:rsidTr="00801E3F">
        <w:tc>
          <w:tcPr>
            <w:tcW w:w="14281" w:type="dxa"/>
          </w:tcPr>
          <w:p w14:paraId="2507C73B" w14:textId="77777777" w:rsidR="00C65757" w:rsidRPr="00F537EB" w:rsidRDefault="00C65757" w:rsidP="00801E3F">
            <w:pPr>
              <w:pStyle w:val="TAL"/>
              <w:rPr>
                <w:rFonts w:eastAsia="SimSun"/>
                <w:szCs w:val="22"/>
              </w:rPr>
            </w:pPr>
            <w:proofErr w:type="spellStart"/>
            <w:r w:rsidRPr="00F537EB">
              <w:rPr>
                <w:rFonts w:eastAsia="SimSun"/>
                <w:b/>
                <w:i/>
                <w:szCs w:val="22"/>
              </w:rPr>
              <w:t>txDirectCurrentLocation</w:t>
            </w:r>
            <w:proofErr w:type="spellEnd"/>
          </w:p>
          <w:p w14:paraId="3672EC04" w14:textId="77777777" w:rsidR="00C65757" w:rsidRPr="00F537EB" w:rsidRDefault="00C65757" w:rsidP="00801E3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6E68B90" w14:textId="77777777" w:rsidR="00C65757" w:rsidRPr="00F537EB" w:rsidRDefault="00C65757" w:rsidP="00C65757">
      <w:pPr>
        <w:rPr>
          <w:rFonts w:eastAsia="SimSun"/>
        </w:rPr>
      </w:pPr>
      <w:bookmarkStart w:id="493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1DDEC5" w14:textId="77777777" w:rsidTr="00801E3F">
        <w:tc>
          <w:tcPr>
            <w:tcW w:w="14173" w:type="dxa"/>
          </w:tcPr>
          <w:p w14:paraId="2584DCF8" w14:textId="77777777" w:rsidR="00C65757" w:rsidRPr="00F537EB" w:rsidRDefault="00C65757" w:rsidP="00801E3F">
            <w:pPr>
              <w:pStyle w:val="TAH"/>
              <w:rPr>
                <w:rFonts w:eastAsia="SimSun"/>
                <w:szCs w:val="22"/>
              </w:rPr>
            </w:pPr>
            <w:proofErr w:type="spellStart"/>
            <w:r w:rsidRPr="00F537EB">
              <w:rPr>
                <w:rFonts w:eastAsia="SimSun"/>
                <w:i/>
                <w:szCs w:val="22"/>
              </w:rPr>
              <w:t>UplinkTxDirectCurrentCell</w:t>
            </w:r>
            <w:proofErr w:type="spellEnd"/>
            <w:r w:rsidRPr="00F537EB">
              <w:rPr>
                <w:rFonts w:eastAsia="SimSun"/>
                <w:i/>
                <w:szCs w:val="22"/>
              </w:rPr>
              <w:t xml:space="preserve"> </w:t>
            </w:r>
            <w:r w:rsidRPr="00F537EB">
              <w:rPr>
                <w:rFonts w:eastAsia="SimSun"/>
                <w:szCs w:val="22"/>
              </w:rPr>
              <w:t>field descriptions</w:t>
            </w:r>
          </w:p>
        </w:tc>
      </w:tr>
      <w:tr w:rsidR="00C65757" w:rsidRPr="00F537EB" w14:paraId="05F1C4B6" w14:textId="77777777" w:rsidTr="00801E3F">
        <w:tc>
          <w:tcPr>
            <w:tcW w:w="14173" w:type="dxa"/>
          </w:tcPr>
          <w:p w14:paraId="15F8331D" w14:textId="77777777" w:rsidR="00C65757" w:rsidRPr="00F537EB" w:rsidRDefault="00C65757" w:rsidP="00801E3F">
            <w:pPr>
              <w:pStyle w:val="TAL"/>
              <w:rPr>
                <w:rFonts w:eastAsia="SimSun"/>
                <w:szCs w:val="22"/>
              </w:rPr>
            </w:pPr>
            <w:proofErr w:type="spellStart"/>
            <w:r w:rsidRPr="00F537EB">
              <w:rPr>
                <w:rFonts w:eastAsia="SimSun"/>
                <w:b/>
                <w:i/>
                <w:szCs w:val="22"/>
              </w:rPr>
              <w:t>servCellIndex</w:t>
            </w:r>
            <w:proofErr w:type="spellEnd"/>
          </w:p>
          <w:p w14:paraId="6DCDA9A3" w14:textId="77777777" w:rsidR="00C65757" w:rsidRPr="00F537EB" w:rsidRDefault="00C65757" w:rsidP="00801E3F">
            <w:pPr>
              <w:pStyle w:val="TAL"/>
              <w:rPr>
                <w:rFonts w:eastAsia="SimSun"/>
                <w:szCs w:val="22"/>
              </w:rPr>
            </w:pPr>
            <w:r w:rsidRPr="00F537EB">
              <w:rPr>
                <w:rFonts w:eastAsia="SimSun"/>
                <w:szCs w:val="22"/>
              </w:rPr>
              <w:t xml:space="preserve">The serving cell ID of the serving cell corresponding to the </w:t>
            </w:r>
            <w:proofErr w:type="spellStart"/>
            <w:r w:rsidRPr="00F537EB">
              <w:rPr>
                <w:rFonts w:eastAsia="SimSun"/>
                <w:i/>
              </w:rPr>
              <w:t>uplinkDirectCurrentBWP</w:t>
            </w:r>
            <w:proofErr w:type="spellEnd"/>
            <w:r w:rsidRPr="00F537EB">
              <w:rPr>
                <w:rFonts w:eastAsia="SimSun"/>
                <w:szCs w:val="22"/>
              </w:rPr>
              <w:t>.</w:t>
            </w:r>
          </w:p>
        </w:tc>
      </w:tr>
      <w:tr w:rsidR="00C65757" w:rsidRPr="00F537EB" w14:paraId="76ED9A95" w14:textId="77777777" w:rsidTr="00801E3F">
        <w:tc>
          <w:tcPr>
            <w:tcW w:w="14173" w:type="dxa"/>
          </w:tcPr>
          <w:p w14:paraId="27141C36" w14:textId="77777777" w:rsidR="00C65757" w:rsidRPr="00F537EB" w:rsidRDefault="00C65757" w:rsidP="00801E3F">
            <w:pPr>
              <w:pStyle w:val="TAL"/>
              <w:rPr>
                <w:rFonts w:eastAsia="SimSun"/>
                <w:szCs w:val="22"/>
              </w:rPr>
            </w:pPr>
            <w:proofErr w:type="spellStart"/>
            <w:r w:rsidRPr="00F537EB">
              <w:rPr>
                <w:rFonts w:eastAsia="SimSun"/>
                <w:b/>
                <w:i/>
                <w:szCs w:val="22"/>
              </w:rPr>
              <w:t>uplinkDirectCurrentBWP</w:t>
            </w:r>
            <w:proofErr w:type="spellEnd"/>
          </w:p>
          <w:p w14:paraId="498B0FE5" w14:textId="77777777" w:rsidR="00C65757" w:rsidRPr="00F537EB" w:rsidRDefault="00C65757" w:rsidP="00801E3F">
            <w:pPr>
              <w:pStyle w:val="TAL"/>
              <w:rPr>
                <w:rFonts w:eastAsia="SimSun"/>
                <w:szCs w:val="22"/>
              </w:rPr>
            </w:pPr>
            <w:r w:rsidRPr="00F537EB">
              <w:rPr>
                <w:rFonts w:eastAsia="SimSun"/>
                <w:szCs w:val="22"/>
              </w:rPr>
              <w:t>The Tx Direct Current locations for all the uplink BWPs configured at the corresponding serving cell.</w:t>
            </w:r>
          </w:p>
        </w:tc>
      </w:tr>
      <w:tr w:rsidR="00C65757" w:rsidRPr="00F537EB" w14:paraId="5529286E" w14:textId="77777777" w:rsidTr="00801E3F">
        <w:tc>
          <w:tcPr>
            <w:tcW w:w="14173" w:type="dxa"/>
          </w:tcPr>
          <w:p w14:paraId="14503088" w14:textId="77777777" w:rsidR="00C65757" w:rsidRPr="00F537EB" w:rsidRDefault="00C65757" w:rsidP="00801E3F">
            <w:pPr>
              <w:pStyle w:val="TAL"/>
              <w:rPr>
                <w:rFonts w:eastAsia="SimSun"/>
                <w:szCs w:val="22"/>
              </w:rPr>
            </w:pPr>
            <w:proofErr w:type="spellStart"/>
            <w:r w:rsidRPr="00F537EB">
              <w:rPr>
                <w:rFonts w:eastAsia="SimSun"/>
                <w:b/>
                <w:i/>
                <w:szCs w:val="22"/>
              </w:rPr>
              <w:t>uplinkDirectCurrentBWP</w:t>
            </w:r>
            <w:proofErr w:type="spellEnd"/>
            <w:r w:rsidRPr="00F537EB">
              <w:rPr>
                <w:rFonts w:eastAsia="SimSun"/>
                <w:b/>
                <w:i/>
                <w:szCs w:val="22"/>
              </w:rPr>
              <w:t>-SUL</w:t>
            </w:r>
          </w:p>
          <w:p w14:paraId="6362822F" w14:textId="77777777" w:rsidR="00C65757" w:rsidRPr="00F537EB" w:rsidRDefault="00C65757" w:rsidP="00801E3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2700D842" w14:textId="77777777" w:rsidR="00C65757" w:rsidRPr="00F537EB" w:rsidRDefault="00C65757" w:rsidP="00C65757"/>
    <w:p w14:paraId="66751CB6" w14:textId="77777777" w:rsidR="00C65757" w:rsidRPr="00F537EB" w:rsidRDefault="00C65757" w:rsidP="00C65757">
      <w:pPr>
        <w:pStyle w:val="Heading4"/>
      </w:pPr>
      <w:bookmarkStart w:id="4938" w:name="_Toc20426141"/>
      <w:bookmarkStart w:id="4939" w:name="_Toc29321538"/>
      <w:bookmarkStart w:id="4940" w:name="_Toc36757329"/>
      <w:bookmarkStart w:id="4941" w:name="_Toc36836870"/>
      <w:bookmarkStart w:id="4942" w:name="_Toc36843847"/>
      <w:bookmarkStart w:id="4943" w:name="_Toc37068136"/>
      <w:bookmarkEnd w:id="4937"/>
      <w:r w:rsidRPr="00F537EB">
        <w:t>–</w:t>
      </w:r>
      <w:r w:rsidRPr="00F537EB">
        <w:tab/>
      </w:r>
      <w:r w:rsidRPr="00F537EB">
        <w:rPr>
          <w:i/>
        </w:rPr>
        <w:t>ZP-CSI-RS-Resource</w:t>
      </w:r>
      <w:bookmarkEnd w:id="4938"/>
      <w:bookmarkEnd w:id="4939"/>
      <w:bookmarkEnd w:id="4940"/>
      <w:bookmarkEnd w:id="4941"/>
      <w:bookmarkEnd w:id="4942"/>
      <w:bookmarkEnd w:id="4943"/>
    </w:p>
    <w:p w14:paraId="35DB6FEC" w14:textId="77777777" w:rsidR="00C65757" w:rsidRPr="00F537EB" w:rsidRDefault="00C65757" w:rsidP="00C65757">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3E61899A" w14:textId="77777777" w:rsidR="00C65757" w:rsidRPr="00F537EB" w:rsidRDefault="00C65757" w:rsidP="00C65757">
      <w:pPr>
        <w:pStyle w:val="TH"/>
      </w:pPr>
      <w:r w:rsidRPr="00F537EB">
        <w:rPr>
          <w:i/>
        </w:rPr>
        <w:t>ZP-CSI-RS-Resource</w:t>
      </w:r>
      <w:r w:rsidRPr="00F537EB">
        <w:t xml:space="preserve"> information element</w:t>
      </w:r>
    </w:p>
    <w:p w14:paraId="3EE89CC1" w14:textId="77777777" w:rsidR="00C65757" w:rsidRPr="00F537EB" w:rsidRDefault="00C65757" w:rsidP="00C65757">
      <w:pPr>
        <w:pStyle w:val="PL"/>
      </w:pPr>
      <w:r w:rsidRPr="00F537EB">
        <w:t>-- ASN1START</w:t>
      </w:r>
    </w:p>
    <w:p w14:paraId="7CD280B6" w14:textId="77777777" w:rsidR="00C65757" w:rsidRPr="00F537EB" w:rsidRDefault="00C65757" w:rsidP="00C65757">
      <w:pPr>
        <w:pStyle w:val="PL"/>
      </w:pPr>
      <w:r w:rsidRPr="00F537EB">
        <w:t>-- TAG-ZP-CSI-RS-RESOURCE-START</w:t>
      </w:r>
    </w:p>
    <w:p w14:paraId="32A0B5D6" w14:textId="77777777" w:rsidR="00C65757" w:rsidRPr="00F537EB" w:rsidRDefault="00C65757" w:rsidP="00C65757">
      <w:pPr>
        <w:pStyle w:val="PL"/>
      </w:pPr>
    </w:p>
    <w:p w14:paraId="5A6CA5FC" w14:textId="77777777" w:rsidR="00C65757" w:rsidRPr="00F537EB" w:rsidRDefault="00C65757" w:rsidP="00C65757">
      <w:pPr>
        <w:pStyle w:val="PL"/>
      </w:pPr>
      <w:r w:rsidRPr="00F537EB">
        <w:t>ZP-CSI-RS-Resource ::=              SEQUENCE {</w:t>
      </w:r>
    </w:p>
    <w:p w14:paraId="1528AD2F" w14:textId="77777777" w:rsidR="00C65757" w:rsidRPr="00F537EB" w:rsidRDefault="00C65757" w:rsidP="00C65757">
      <w:pPr>
        <w:pStyle w:val="PL"/>
      </w:pPr>
      <w:r w:rsidRPr="00F537EB">
        <w:t xml:space="preserve">    zp-CSI-RS-ResourceId                ZP-CSI-RS-ResourceId,</w:t>
      </w:r>
    </w:p>
    <w:p w14:paraId="5488A87C" w14:textId="77777777" w:rsidR="00C65757" w:rsidRPr="00F537EB" w:rsidRDefault="00C65757" w:rsidP="00C65757">
      <w:pPr>
        <w:pStyle w:val="PL"/>
      </w:pPr>
      <w:r w:rsidRPr="00F537EB">
        <w:t xml:space="preserve">    resourceMapping                     CSI-RS-ResourceMapping,</w:t>
      </w:r>
    </w:p>
    <w:p w14:paraId="19B470AB" w14:textId="77777777" w:rsidR="00C65757" w:rsidRPr="00F537EB" w:rsidRDefault="00C65757" w:rsidP="00C65757">
      <w:pPr>
        <w:pStyle w:val="PL"/>
      </w:pPr>
      <w:r w:rsidRPr="00F537EB">
        <w:t xml:space="preserve">    periodicityAndOffset                CSI-ResourcePeriodicityAndOffset                OPTIONAL, --Cond PeriodicOrSemiPersistent</w:t>
      </w:r>
    </w:p>
    <w:p w14:paraId="3A531EDF" w14:textId="77777777" w:rsidR="00C65757" w:rsidRPr="00F537EB" w:rsidRDefault="00C65757" w:rsidP="00C65757">
      <w:pPr>
        <w:pStyle w:val="PL"/>
      </w:pPr>
      <w:r w:rsidRPr="00F537EB">
        <w:t xml:space="preserve">    ...</w:t>
      </w:r>
    </w:p>
    <w:p w14:paraId="21D4272E" w14:textId="77777777" w:rsidR="00C65757" w:rsidRPr="00F537EB" w:rsidRDefault="00C65757" w:rsidP="00C65757">
      <w:pPr>
        <w:pStyle w:val="PL"/>
      </w:pPr>
      <w:r w:rsidRPr="00F537EB">
        <w:t>}</w:t>
      </w:r>
    </w:p>
    <w:p w14:paraId="62EFE534" w14:textId="77777777" w:rsidR="00C65757" w:rsidRPr="00F537EB" w:rsidRDefault="00C65757" w:rsidP="00C65757">
      <w:pPr>
        <w:pStyle w:val="PL"/>
      </w:pPr>
    </w:p>
    <w:p w14:paraId="2838DF66" w14:textId="77777777" w:rsidR="00C65757" w:rsidRPr="00F537EB" w:rsidRDefault="00C65757" w:rsidP="00C65757">
      <w:pPr>
        <w:pStyle w:val="PL"/>
      </w:pPr>
      <w:r w:rsidRPr="00F537EB">
        <w:t>ZP-CSI-RS-ResourceId ::=            INTEGER (0..maxNrofZP-CSI-RS-Resources-1)</w:t>
      </w:r>
    </w:p>
    <w:p w14:paraId="28DF07ED" w14:textId="77777777" w:rsidR="00C65757" w:rsidRPr="00F537EB" w:rsidRDefault="00C65757" w:rsidP="00C65757">
      <w:pPr>
        <w:pStyle w:val="PL"/>
      </w:pPr>
    </w:p>
    <w:p w14:paraId="0F3FC799" w14:textId="77777777" w:rsidR="00C65757" w:rsidRPr="00F537EB" w:rsidRDefault="00C65757" w:rsidP="00C65757">
      <w:pPr>
        <w:pStyle w:val="PL"/>
      </w:pPr>
      <w:r w:rsidRPr="00F537EB">
        <w:t>-- TAG-ZP-CSI-RS-RESOURCE-STOP</w:t>
      </w:r>
    </w:p>
    <w:p w14:paraId="1CD8EA69" w14:textId="77777777" w:rsidR="00C65757" w:rsidRPr="00F537EB" w:rsidRDefault="00C65757" w:rsidP="00C65757">
      <w:pPr>
        <w:pStyle w:val="PL"/>
      </w:pPr>
      <w:r w:rsidRPr="00F537EB">
        <w:t>-- ASN1STOP</w:t>
      </w:r>
    </w:p>
    <w:p w14:paraId="48A58FF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3AB6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90DE0F" w14:textId="77777777" w:rsidR="00C65757" w:rsidRPr="00F537EB" w:rsidRDefault="00C65757" w:rsidP="00801E3F">
            <w:pPr>
              <w:pStyle w:val="TAH"/>
              <w:rPr>
                <w:szCs w:val="22"/>
              </w:rPr>
            </w:pPr>
            <w:r w:rsidRPr="00F537EB">
              <w:rPr>
                <w:i/>
                <w:szCs w:val="22"/>
              </w:rPr>
              <w:t xml:space="preserve">ZP-CSI-RS-Resource </w:t>
            </w:r>
            <w:r w:rsidRPr="00F537EB">
              <w:rPr>
                <w:szCs w:val="22"/>
              </w:rPr>
              <w:t>field descriptions</w:t>
            </w:r>
          </w:p>
        </w:tc>
      </w:tr>
      <w:tr w:rsidR="00C65757" w:rsidRPr="00F537EB" w14:paraId="40D0C25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F48DD3" w14:textId="77777777" w:rsidR="00C65757" w:rsidRPr="00F537EB" w:rsidRDefault="00C65757" w:rsidP="00801E3F">
            <w:pPr>
              <w:pStyle w:val="TAL"/>
              <w:rPr>
                <w:szCs w:val="22"/>
              </w:rPr>
            </w:pPr>
            <w:proofErr w:type="spellStart"/>
            <w:r w:rsidRPr="00F537EB">
              <w:rPr>
                <w:b/>
                <w:i/>
                <w:szCs w:val="22"/>
              </w:rPr>
              <w:t>periodicityAndOffset</w:t>
            </w:r>
            <w:proofErr w:type="spellEnd"/>
          </w:p>
          <w:p w14:paraId="67F1C2F3" w14:textId="77777777" w:rsidR="00C65757" w:rsidRPr="00F537EB" w:rsidRDefault="00C65757" w:rsidP="00801E3F">
            <w:pPr>
              <w:pStyle w:val="TAL"/>
              <w:rPr>
                <w:szCs w:val="22"/>
              </w:rPr>
            </w:pPr>
            <w:r w:rsidRPr="00F537EB">
              <w:rPr>
                <w:szCs w:val="22"/>
              </w:rPr>
              <w:t>Periodicity and slot offset for periodic/semi-persistent ZP-CSI-RS (see TS 38.214 [19], clause 5.1.4.2).</w:t>
            </w:r>
            <w:r w:rsidRPr="00F537EB">
              <w:rPr>
                <w:noProof/>
                <w:lang w:eastAsia="zh-CN"/>
              </w:rPr>
              <w:t xml:space="preserve"> N</w:t>
            </w:r>
            <w:proofErr w:type="spellStart"/>
            <w:r w:rsidRPr="00F537EB">
              <w:rPr>
                <w:szCs w:val="22"/>
              </w:rPr>
              <w:t>etwork</w:t>
            </w:r>
            <w:proofErr w:type="spellEnd"/>
            <w:r w:rsidRPr="00F537EB">
              <w:rPr>
                <w:szCs w:val="22"/>
              </w:rPr>
              <w:t xml:space="preserve"> always configures </w:t>
            </w:r>
            <w:r w:rsidRPr="00F537EB">
              <w:t xml:space="preserve">the UE with a value for </w:t>
            </w:r>
            <w:r w:rsidRPr="00F537EB">
              <w:rPr>
                <w:szCs w:val="22"/>
              </w:rPr>
              <w:t>this field for periodic and semi-persistent ZP-CSI-RS resource (as indicated in PDSCH-Config).</w:t>
            </w:r>
          </w:p>
        </w:tc>
      </w:tr>
      <w:tr w:rsidR="00C65757" w:rsidRPr="00F537EB" w14:paraId="0233ED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BB4F55" w14:textId="77777777" w:rsidR="00C65757" w:rsidRPr="00F537EB" w:rsidRDefault="00C65757" w:rsidP="00801E3F">
            <w:pPr>
              <w:pStyle w:val="TAL"/>
              <w:rPr>
                <w:szCs w:val="22"/>
              </w:rPr>
            </w:pPr>
            <w:proofErr w:type="spellStart"/>
            <w:r w:rsidRPr="00F537EB">
              <w:rPr>
                <w:b/>
                <w:i/>
                <w:szCs w:val="22"/>
              </w:rPr>
              <w:t>resourceMapping</w:t>
            </w:r>
            <w:proofErr w:type="spellEnd"/>
          </w:p>
          <w:p w14:paraId="63DF224E" w14:textId="77777777" w:rsidR="00C65757" w:rsidRPr="00F537EB" w:rsidRDefault="00C65757" w:rsidP="00801E3F">
            <w:pPr>
              <w:pStyle w:val="TAL"/>
              <w:rPr>
                <w:szCs w:val="22"/>
              </w:rPr>
            </w:pPr>
            <w:r w:rsidRPr="00F537EB">
              <w:rPr>
                <w:szCs w:val="22"/>
              </w:rPr>
              <w:t>OFDM symbol and subcarrier occupancy of the ZP-CSI-RS resource within a slot.</w:t>
            </w:r>
          </w:p>
        </w:tc>
      </w:tr>
      <w:tr w:rsidR="00C65757" w:rsidRPr="00F537EB" w14:paraId="34CE18D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2CB3DB" w14:textId="77777777" w:rsidR="00C65757" w:rsidRPr="00F537EB" w:rsidRDefault="00C65757" w:rsidP="00801E3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w:t>
            </w:r>
            <w:proofErr w:type="spellEnd"/>
          </w:p>
          <w:p w14:paraId="56FCA18A" w14:textId="77777777" w:rsidR="00C65757" w:rsidRPr="00F537EB" w:rsidRDefault="00C65757" w:rsidP="00801E3F">
            <w:pPr>
              <w:pStyle w:val="TAL"/>
              <w:rPr>
                <w:szCs w:val="22"/>
              </w:rPr>
            </w:pPr>
            <w:r w:rsidRPr="00F537EB">
              <w:rPr>
                <w:szCs w:val="22"/>
              </w:rPr>
              <w:t>ZP CSI-RS resource configuration ID (see TS 38.214 [19], clause 5.1.4.2).</w:t>
            </w:r>
          </w:p>
        </w:tc>
      </w:tr>
    </w:tbl>
    <w:p w14:paraId="619B53DB"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0A57DC4" w14:textId="77777777" w:rsidTr="00801E3F">
        <w:tc>
          <w:tcPr>
            <w:tcW w:w="4027" w:type="dxa"/>
            <w:hideMark/>
          </w:tcPr>
          <w:p w14:paraId="1EECE668" w14:textId="77777777" w:rsidR="00C65757" w:rsidRPr="00F537EB" w:rsidRDefault="00C65757" w:rsidP="00801E3F">
            <w:pPr>
              <w:pStyle w:val="TAH"/>
              <w:rPr>
                <w:noProof/>
              </w:rPr>
            </w:pPr>
            <w:r w:rsidRPr="00F537EB">
              <w:rPr>
                <w:noProof/>
              </w:rPr>
              <w:t>Conditional Presence</w:t>
            </w:r>
          </w:p>
        </w:tc>
        <w:tc>
          <w:tcPr>
            <w:tcW w:w="10146" w:type="dxa"/>
            <w:hideMark/>
          </w:tcPr>
          <w:p w14:paraId="014FE233" w14:textId="77777777" w:rsidR="00C65757" w:rsidRPr="00F537EB" w:rsidRDefault="00C65757" w:rsidP="00801E3F">
            <w:pPr>
              <w:pStyle w:val="TAH"/>
              <w:rPr>
                <w:noProof/>
              </w:rPr>
            </w:pPr>
            <w:r w:rsidRPr="00F537EB">
              <w:rPr>
                <w:noProof/>
              </w:rPr>
              <w:t>Explanation</w:t>
            </w:r>
          </w:p>
        </w:tc>
      </w:tr>
      <w:tr w:rsidR="00C65757" w:rsidRPr="00F537EB" w14:paraId="54D6F968" w14:textId="77777777" w:rsidTr="00801E3F">
        <w:tc>
          <w:tcPr>
            <w:tcW w:w="4027" w:type="dxa"/>
            <w:hideMark/>
          </w:tcPr>
          <w:p w14:paraId="17D6ADBC" w14:textId="77777777" w:rsidR="00C65757" w:rsidRPr="00F537EB" w:rsidRDefault="00C65757" w:rsidP="00801E3F">
            <w:pPr>
              <w:pStyle w:val="TAL"/>
              <w:rPr>
                <w:i/>
                <w:noProof/>
              </w:rPr>
            </w:pPr>
            <w:r w:rsidRPr="00F537EB">
              <w:rPr>
                <w:i/>
                <w:noProof/>
              </w:rPr>
              <w:t>PeriodicOrSemiPersistent</w:t>
            </w:r>
          </w:p>
        </w:tc>
        <w:tc>
          <w:tcPr>
            <w:tcW w:w="10146" w:type="dxa"/>
            <w:hideMark/>
          </w:tcPr>
          <w:p w14:paraId="21D3C91C" w14:textId="77777777" w:rsidR="00C65757" w:rsidRPr="00F537EB" w:rsidRDefault="00C65757" w:rsidP="00801E3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62AFA80" w14:textId="77777777" w:rsidR="00C65757" w:rsidRPr="00F537EB" w:rsidRDefault="00C65757" w:rsidP="00C65757"/>
    <w:p w14:paraId="49D8D3AC" w14:textId="77777777" w:rsidR="00C65757" w:rsidRPr="00F537EB" w:rsidRDefault="00C65757" w:rsidP="00C65757">
      <w:pPr>
        <w:pStyle w:val="Heading4"/>
      </w:pPr>
      <w:bookmarkStart w:id="4944" w:name="_Toc20426142"/>
      <w:bookmarkStart w:id="4945" w:name="_Toc29321539"/>
      <w:bookmarkStart w:id="4946" w:name="_Toc36757330"/>
      <w:bookmarkStart w:id="4947" w:name="_Toc36836871"/>
      <w:bookmarkStart w:id="4948" w:name="_Toc36843848"/>
      <w:bookmarkStart w:id="4949" w:name="_Toc37068137"/>
      <w:r w:rsidRPr="00F537EB">
        <w:t>–</w:t>
      </w:r>
      <w:r w:rsidRPr="00F537EB">
        <w:tab/>
      </w:r>
      <w:r w:rsidRPr="00F537EB">
        <w:rPr>
          <w:i/>
        </w:rPr>
        <w:t>ZP-CSI-RS-</w:t>
      </w:r>
      <w:proofErr w:type="spellStart"/>
      <w:r w:rsidRPr="00F537EB">
        <w:rPr>
          <w:i/>
        </w:rPr>
        <w:t>ResourceSet</w:t>
      </w:r>
      <w:bookmarkEnd w:id="4944"/>
      <w:bookmarkEnd w:id="4945"/>
      <w:bookmarkEnd w:id="4946"/>
      <w:bookmarkEnd w:id="4947"/>
      <w:bookmarkEnd w:id="4948"/>
      <w:bookmarkEnd w:id="4949"/>
      <w:proofErr w:type="spellEnd"/>
    </w:p>
    <w:p w14:paraId="1E3D38CA" w14:textId="77777777" w:rsidR="00C65757" w:rsidRPr="00F537EB" w:rsidRDefault="00C65757" w:rsidP="00C65757">
      <w:r w:rsidRPr="00F537EB">
        <w:t xml:space="preserve">The IE </w:t>
      </w:r>
      <w:r w:rsidRPr="00F537EB">
        <w:rPr>
          <w:i/>
        </w:rPr>
        <w:t>ZP-CSI-RS-</w:t>
      </w:r>
      <w:proofErr w:type="spellStart"/>
      <w:r w:rsidRPr="00F537EB">
        <w:rPr>
          <w:i/>
        </w:rPr>
        <w:t>ResourceSet</w:t>
      </w:r>
      <w:proofErr w:type="spellEnd"/>
      <w:r w:rsidRPr="00F537EB">
        <w:t xml:space="preserve"> refers to a set of </w:t>
      </w:r>
      <w:r w:rsidRPr="00F537EB">
        <w:rPr>
          <w:i/>
        </w:rPr>
        <w:t>ZP-CSI-RS-Resources</w:t>
      </w:r>
      <w:r w:rsidRPr="00F537EB">
        <w:t xml:space="preserve"> using their </w:t>
      </w:r>
      <w:r w:rsidRPr="00F537EB">
        <w:rPr>
          <w:i/>
        </w:rPr>
        <w:t>ZP-CSI-RS-</w:t>
      </w:r>
      <w:proofErr w:type="spellStart"/>
      <w:r w:rsidRPr="00F537EB">
        <w:rPr>
          <w:i/>
        </w:rPr>
        <w:t>ResourceId</w:t>
      </w:r>
      <w:r w:rsidRPr="00F537EB">
        <w:t>s</w:t>
      </w:r>
      <w:proofErr w:type="spellEnd"/>
      <w:r w:rsidRPr="00F537EB">
        <w:t>.</w:t>
      </w:r>
    </w:p>
    <w:p w14:paraId="2DB865EA" w14:textId="77777777" w:rsidR="00C65757" w:rsidRPr="00F537EB" w:rsidRDefault="00C65757" w:rsidP="00C65757">
      <w:pPr>
        <w:pStyle w:val="TH"/>
      </w:pPr>
      <w:r w:rsidRPr="00F537EB">
        <w:rPr>
          <w:i/>
        </w:rPr>
        <w:t>ZP-CSI-RS-</w:t>
      </w:r>
      <w:proofErr w:type="spellStart"/>
      <w:r w:rsidRPr="00F537EB">
        <w:rPr>
          <w:i/>
        </w:rPr>
        <w:t>ResourceSet</w:t>
      </w:r>
      <w:proofErr w:type="spellEnd"/>
      <w:r w:rsidRPr="00F537EB">
        <w:t xml:space="preserve"> information element</w:t>
      </w:r>
    </w:p>
    <w:p w14:paraId="162A9542" w14:textId="77777777" w:rsidR="00C65757" w:rsidRPr="00F537EB" w:rsidRDefault="00C65757" w:rsidP="00C65757">
      <w:pPr>
        <w:pStyle w:val="PL"/>
      </w:pPr>
      <w:r w:rsidRPr="00F537EB">
        <w:t>-- ASN1START</w:t>
      </w:r>
    </w:p>
    <w:p w14:paraId="7AACB0E2" w14:textId="77777777" w:rsidR="00C65757" w:rsidRPr="00F537EB" w:rsidRDefault="00C65757" w:rsidP="00C65757">
      <w:pPr>
        <w:pStyle w:val="PL"/>
      </w:pPr>
      <w:r w:rsidRPr="00F537EB">
        <w:t>-- TAG-ZP-CSI-RS-RESOURCESET-START</w:t>
      </w:r>
    </w:p>
    <w:p w14:paraId="4E0AB8E0" w14:textId="77777777" w:rsidR="00C65757" w:rsidRPr="00F537EB" w:rsidRDefault="00C65757" w:rsidP="00C65757">
      <w:pPr>
        <w:pStyle w:val="PL"/>
      </w:pPr>
    </w:p>
    <w:p w14:paraId="0C633D13" w14:textId="77777777" w:rsidR="00C65757" w:rsidRPr="00F537EB" w:rsidRDefault="00C65757" w:rsidP="00C65757">
      <w:pPr>
        <w:pStyle w:val="PL"/>
      </w:pPr>
      <w:r w:rsidRPr="00F537EB">
        <w:t>ZP-CSI-RS-ResourceSet ::=           SEQUENCE {</w:t>
      </w:r>
    </w:p>
    <w:p w14:paraId="562AB142" w14:textId="77777777" w:rsidR="00C65757" w:rsidRPr="00F537EB" w:rsidRDefault="00C65757" w:rsidP="00C65757">
      <w:pPr>
        <w:pStyle w:val="PL"/>
      </w:pPr>
      <w:r w:rsidRPr="00F537EB">
        <w:t xml:space="preserve">    zp-CSI-RS-ResourceSetId             ZP-CSI-RS-ResourceSetId,</w:t>
      </w:r>
    </w:p>
    <w:p w14:paraId="3EDF0306" w14:textId="77777777" w:rsidR="00C65757" w:rsidRPr="00F537EB" w:rsidRDefault="00C65757" w:rsidP="00C65757">
      <w:pPr>
        <w:pStyle w:val="PL"/>
      </w:pPr>
      <w:r w:rsidRPr="00F537EB">
        <w:t xml:space="preserve">    zp-CSI-RS-ResourceIdList            SEQUENCE (SIZE(1..maxNrofZP-CSI-RS-ResourcesPerSet)) OF ZP-CSI-RS-ResourceId,</w:t>
      </w:r>
    </w:p>
    <w:p w14:paraId="0C83D30D" w14:textId="77777777" w:rsidR="00C65757" w:rsidRPr="00F537EB" w:rsidRDefault="00C65757" w:rsidP="00C65757">
      <w:pPr>
        <w:pStyle w:val="PL"/>
      </w:pPr>
      <w:r w:rsidRPr="00F537EB">
        <w:t xml:space="preserve">    ...</w:t>
      </w:r>
    </w:p>
    <w:p w14:paraId="38445358" w14:textId="77777777" w:rsidR="00C65757" w:rsidRPr="00F537EB" w:rsidRDefault="00C65757" w:rsidP="00C65757">
      <w:pPr>
        <w:pStyle w:val="PL"/>
      </w:pPr>
      <w:r w:rsidRPr="00F537EB">
        <w:t>}</w:t>
      </w:r>
    </w:p>
    <w:p w14:paraId="303E2499" w14:textId="77777777" w:rsidR="00C65757" w:rsidRPr="00F537EB" w:rsidRDefault="00C65757" w:rsidP="00C65757">
      <w:pPr>
        <w:pStyle w:val="PL"/>
      </w:pPr>
    </w:p>
    <w:p w14:paraId="5B0EBBF3" w14:textId="77777777" w:rsidR="00C65757" w:rsidRPr="00F537EB" w:rsidRDefault="00C65757" w:rsidP="00C65757">
      <w:pPr>
        <w:pStyle w:val="PL"/>
      </w:pPr>
      <w:r w:rsidRPr="00F537EB">
        <w:t>-- TAG-ZP-CSI-RS-RESOURCESET-STOP</w:t>
      </w:r>
    </w:p>
    <w:p w14:paraId="5F4D4639" w14:textId="77777777" w:rsidR="00C65757" w:rsidRPr="00F537EB" w:rsidRDefault="00C65757" w:rsidP="00C65757">
      <w:pPr>
        <w:pStyle w:val="PL"/>
      </w:pPr>
      <w:r w:rsidRPr="00F537EB">
        <w:t>-- ASN1STOP</w:t>
      </w:r>
    </w:p>
    <w:p w14:paraId="328BD6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C8E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B44F8C" w14:textId="77777777" w:rsidR="00C65757" w:rsidRPr="00F537EB" w:rsidRDefault="00C65757" w:rsidP="00801E3F">
            <w:pPr>
              <w:pStyle w:val="TAH"/>
              <w:rPr>
                <w:szCs w:val="22"/>
              </w:rPr>
            </w:pPr>
            <w:r w:rsidRPr="00F537EB">
              <w:rPr>
                <w:i/>
                <w:szCs w:val="22"/>
              </w:rPr>
              <w:t>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C65757" w:rsidRPr="00F537EB" w14:paraId="4426CD9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E2A348" w14:textId="77777777" w:rsidR="00C65757" w:rsidRPr="00F537EB" w:rsidRDefault="00C65757" w:rsidP="00801E3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ResourceIdList</w:t>
            </w:r>
            <w:proofErr w:type="spellEnd"/>
          </w:p>
          <w:p w14:paraId="439EF4EC" w14:textId="77777777" w:rsidR="00C65757" w:rsidRPr="00F537EB" w:rsidRDefault="00C65757" w:rsidP="00801E3F">
            <w:pPr>
              <w:pStyle w:val="TAL"/>
              <w:rPr>
                <w:szCs w:val="22"/>
              </w:rPr>
            </w:pPr>
            <w:r w:rsidRPr="00F537EB">
              <w:rPr>
                <w:szCs w:val="22"/>
              </w:rPr>
              <w:t xml:space="preserve">The list of </w:t>
            </w:r>
            <w:r w:rsidRPr="00F537EB">
              <w:rPr>
                <w:i/>
                <w:szCs w:val="22"/>
              </w:rPr>
              <w:t>ZP-CSI-RS-</w:t>
            </w:r>
            <w:proofErr w:type="spellStart"/>
            <w:r w:rsidRPr="00F537EB">
              <w:rPr>
                <w:i/>
                <w:szCs w:val="22"/>
              </w:rPr>
              <w:t>ResourceId</w:t>
            </w:r>
            <w:proofErr w:type="spellEnd"/>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1FA8E043" w14:textId="77777777" w:rsidR="00C65757" w:rsidRPr="00F537EB" w:rsidRDefault="00C65757" w:rsidP="00C65757"/>
    <w:p w14:paraId="2CB020BD" w14:textId="77777777" w:rsidR="00C65757" w:rsidRPr="00F537EB" w:rsidRDefault="00C65757" w:rsidP="00C65757">
      <w:pPr>
        <w:pStyle w:val="Heading4"/>
      </w:pPr>
      <w:bookmarkStart w:id="4950" w:name="_Toc20426143"/>
      <w:bookmarkStart w:id="4951" w:name="_Toc29321540"/>
      <w:bookmarkStart w:id="4952" w:name="_Toc36757331"/>
      <w:bookmarkStart w:id="4953" w:name="_Toc36836872"/>
      <w:bookmarkStart w:id="4954" w:name="_Toc36843849"/>
      <w:bookmarkStart w:id="4955" w:name="_Toc37068138"/>
      <w:r w:rsidRPr="00F537EB">
        <w:t>–</w:t>
      </w:r>
      <w:r w:rsidRPr="00F537EB">
        <w:tab/>
      </w:r>
      <w:r w:rsidRPr="00F537EB">
        <w:rPr>
          <w:i/>
        </w:rPr>
        <w:t>ZP-CSI-RS-</w:t>
      </w:r>
      <w:proofErr w:type="spellStart"/>
      <w:r w:rsidRPr="00F537EB">
        <w:rPr>
          <w:i/>
        </w:rPr>
        <w:t>ResourceSetId</w:t>
      </w:r>
      <w:bookmarkEnd w:id="4950"/>
      <w:bookmarkEnd w:id="4951"/>
      <w:bookmarkEnd w:id="4952"/>
      <w:bookmarkEnd w:id="4953"/>
      <w:bookmarkEnd w:id="4954"/>
      <w:bookmarkEnd w:id="4955"/>
      <w:proofErr w:type="spellEnd"/>
    </w:p>
    <w:p w14:paraId="7BE4C78D" w14:textId="77777777" w:rsidR="00C65757" w:rsidRPr="00F537EB" w:rsidRDefault="00C65757" w:rsidP="00C65757">
      <w:r w:rsidRPr="00F537EB">
        <w:t xml:space="preserve">The IE </w:t>
      </w:r>
      <w:r w:rsidRPr="00F537EB">
        <w:rPr>
          <w:i/>
        </w:rPr>
        <w:t>ZP-CSI-RS-</w:t>
      </w:r>
      <w:proofErr w:type="spellStart"/>
      <w:r w:rsidRPr="00F537EB">
        <w:rPr>
          <w:i/>
        </w:rPr>
        <w:t>ResourceSetId</w:t>
      </w:r>
      <w:proofErr w:type="spellEnd"/>
      <w:r w:rsidRPr="00F537EB">
        <w:t xml:space="preserve"> identifies a </w:t>
      </w:r>
      <w:r w:rsidRPr="00F537EB">
        <w:rPr>
          <w:i/>
        </w:rPr>
        <w:t>ZP-CSI-RS-</w:t>
      </w:r>
      <w:proofErr w:type="spellStart"/>
      <w:r w:rsidRPr="00F537EB">
        <w:rPr>
          <w:i/>
        </w:rPr>
        <w:t>ResourceSet</w:t>
      </w:r>
      <w:proofErr w:type="spellEnd"/>
      <w:r w:rsidRPr="00F537EB">
        <w:t>.</w:t>
      </w:r>
    </w:p>
    <w:p w14:paraId="12C864B6" w14:textId="77777777" w:rsidR="00C65757" w:rsidRPr="00F537EB" w:rsidRDefault="00C65757" w:rsidP="00C65757">
      <w:pPr>
        <w:pStyle w:val="TH"/>
      </w:pPr>
      <w:r w:rsidRPr="00F537EB">
        <w:rPr>
          <w:i/>
        </w:rPr>
        <w:t>ZP-CSI-RS-</w:t>
      </w:r>
      <w:proofErr w:type="spellStart"/>
      <w:r w:rsidRPr="00F537EB">
        <w:rPr>
          <w:i/>
        </w:rPr>
        <w:t>ResourceSetId</w:t>
      </w:r>
      <w:proofErr w:type="spellEnd"/>
      <w:r w:rsidRPr="00F537EB">
        <w:t xml:space="preserve"> information element</w:t>
      </w:r>
    </w:p>
    <w:p w14:paraId="2CCC5097" w14:textId="77777777" w:rsidR="00C65757" w:rsidRPr="00F537EB" w:rsidRDefault="00C65757" w:rsidP="00C65757">
      <w:pPr>
        <w:pStyle w:val="PL"/>
      </w:pPr>
      <w:r w:rsidRPr="00F537EB">
        <w:t>-- ASN1START</w:t>
      </w:r>
    </w:p>
    <w:p w14:paraId="353C8CB8" w14:textId="77777777" w:rsidR="00C65757" w:rsidRPr="00F537EB" w:rsidRDefault="00C65757" w:rsidP="00C65757">
      <w:pPr>
        <w:pStyle w:val="PL"/>
      </w:pPr>
      <w:r w:rsidRPr="00F537EB">
        <w:t>-- TAG-ZP-CSI-RS-RESOURCESETID-START</w:t>
      </w:r>
    </w:p>
    <w:p w14:paraId="6EEF3CD7" w14:textId="77777777" w:rsidR="00C65757" w:rsidRPr="00F537EB" w:rsidRDefault="00C65757" w:rsidP="00C65757">
      <w:pPr>
        <w:pStyle w:val="PL"/>
      </w:pPr>
    </w:p>
    <w:p w14:paraId="6AFE07AD" w14:textId="77777777" w:rsidR="00C65757" w:rsidRPr="00F537EB" w:rsidRDefault="00C65757" w:rsidP="00C65757">
      <w:pPr>
        <w:pStyle w:val="PL"/>
      </w:pPr>
      <w:r w:rsidRPr="00F537EB">
        <w:t>ZP-CSI-RS-ResourceSetId ::=                     INTEGER (0..maxNrofZP-CSI-RS-ResourceSets-1)</w:t>
      </w:r>
    </w:p>
    <w:p w14:paraId="2E79768E" w14:textId="77777777" w:rsidR="00C65757" w:rsidRPr="00F537EB" w:rsidRDefault="00C65757" w:rsidP="00C65757">
      <w:pPr>
        <w:pStyle w:val="PL"/>
      </w:pPr>
    </w:p>
    <w:p w14:paraId="04C5DF0F" w14:textId="77777777" w:rsidR="00C65757" w:rsidRPr="00F537EB" w:rsidRDefault="00C65757" w:rsidP="00C65757">
      <w:pPr>
        <w:pStyle w:val="PL"/>
      </w:pPr>
      <w:r w:rsidRPr="00F537EB">
        <w:t>-- TAG-ZP-CSI-RS-RESOURCESETID-STOP</w:t>
      </w:r>
    </w:p>
    <w:p w14:paraId="360B0224" w14:textId="77777777" w:rsidR="00C65757" w:rsidRPr="00F537EB" w:rsidRDefault="00C65757" w:rsidP="00C65757">
      <w:pPr>
        <w:pStyle w:val="PL"/>
      </w:pPr>
      <w:r w:rsidRPr="00F537EB">
        <w:t>-- ASN1STOP</w:t>
      </w:r>
    </w:p>
    <w:p w14:paraId="5F5DE1B0" w14:textId="77777777" w:rsidR="00C65757" w:rsidRPr="00F537EB" w:rsidRDefault="00C65757" w:rsidP="00C65757"/>
    <w:p w14:paraId="2FA80923" w14:textId="77777777" w:rsidR="00C65757" w:rsidRPr="00F537EB" w:rsidRDefault="00C65757" w:rsidP="00C65757">
      <w:pPr>
        <w:pStyle w:val="Heading3"/>
      </w:pPr>
      <w:bookmarkStart w:id="4956" w:name="_Toc20426144"/>
      <w:bookmarkStart w:id="4957" w:name="_Toc29321541"/>
      <w:bookmarkStart w:id="4958" w:name="_Toc36757332"/>
      <w:bookmarkStart w:id="4959" w:name="_Toc36836873"/>
      <w:bookmarkStart w:id="4960" w:name="_Toc36843850"/>
      <w:bookmarkStart w:id="4961" w:name="_Toc37068139"/>
      <w:r w:rsidRPr="00F537EB">
        <w:t>6.3.3</w:t>
      </w:r>
      <w:r w:rsidRPr="00F537EB">
        <w:tab/>
        <w:t>UE capability information elements</w:t>
      </w:r>
      <w:bookmarkEnd w:id="4956"/>
      <w:bookmarkEnd w:id="4957"/>
      <w:bookmarkEnd w:id="4958"/>
      <w:bookmarkEnd w:id="4959"/>
      <w:bookmarkEnd w:id="4960"/>
      <w:bookmarkEnd w:id="4961"/>
    </w:p>
    <w:p w14:paraId="5C734247" w14:textId="77777777" w:rsidR="00C65757" w:rsidRPr="00F537EB" w:rsidRDefault="00C65757" w:rsidP="00C65757">
      <w:pPr>
        <w:pStyle w:val="Heading4"/>
      </w:pPr>
      <w:bookmarkStart w:id="4962" w:name="_Toc20426145"/>
      <w:bookmarkStart w:id="4963" w:name="_Toc29321542"/>
      <w:bookmarkStart w:id="4964" w:name="_Toc36757333"/>
      <w:bookmarkStart w:id="4965" w:name="_Toc36836874"/>
      <w:bookmarkStart w:id="4966" w:name="_Toc36843851"/>
      <w:bookmarkStart w:id="4967" w:name="_Toc37068140"/>
      <w:r w:rsidRPr="00F537EB">
        <w:t>–</w:t>
      </w:r>
      <w:r w:rsidRPr="00F537EB">
        <w:tab/>
      </w:r>
      <w:proofErr w:type="spellStart"/>
      <w:r w:rsidRPr="00F537EB">
        <w:rPr>
          <w:i/>
        </w:rPr>
        <w:t>AccessStratumRelease</w:t>
      </w:r>
      <w:bookmarkEnd w:id="4962"/>
      <w:bookmarkEnd w:id="4963"/>
      <w:bookmarkEnd w:id="4964"/>
      <w:bookmarkEnd w:id="4965"/>
      <w:bookmarkEnd w:id="4966"/>
      <w:bookmarkEnd w:id="4967"/>
      <w:proofErr w:type="spellEnd"/>
    </w:p>
    <w:p w14:paraId="4CC29155" w14:textId="77777777" w:rsidR="00C65757" w:rsidRPr="00F537EB" w:rsidRDefault="00C65757" w:rsidP="00C65757">
      <w:r w:rsidRPr="00F537EB">
        <w:t xml:space="preserve">The IE </w:t>
      </w:r>
      <w:proofErr w:type="spellStart"/>
      <w:r w:rsidRPr="00F537EB">
        <w:rPr>
          <w:i/>
        </w:rPr>
        <w:t>AccessStratumRelease</w:t>
      </w:r>
      <w:proofErr w:type="spellEnd"/>
      <w:r w:rsidRPr="00F537EB">
        <w:t xml:space="preserve"> indicates the release supported by the UE.</w:t>
      </w:r>
    </w:p>
    <w:p w14:paraId="5F4E472A" w14:textId="77777777" w:rsidR="00C65757" w:rsidRPr="00F537EB" w:rsidRDefault="00C65757" w:rsidP="00C65757">
      <w:pPr>
        <w:pStyle w:val="TH"/>
      </w:pPr>
      <w:proofErr w:type="spellStart"/>
      <w:r w:rsidRPr="00F537EB">
        <w:rPr>
          <w:i/>
        </w:rPr>
        <w:t>AccessStratumRelease</w:t>
      </w:r>
      <w:proofErr w:type="spellEnd"/>
      <w:r w:rsidRPr="00F537EB">
        <w:t xml:space="preserve"> information element</w:t>
      </w:r>
    </w:p>
    <w:p w14:paraId="590CF591" w14:textId="77777777" w:rsidR="00C65757" w:rsidRPr="00F537EB" w:rsidRDefault="00C65757" w:rsidP="00C65757">
      <w:pPr>
        <w:pStyle w:val="PL"/>
      </w:pPr>
      <w:r w:rsidRPr="00F537EB">
        <w:t>-- ASN1START</w:t>
      </w:r>
    </w:p>
    <w:p w14:paraId="61359750" w14:textId="77777777" w:rsidR="00C65757" w:rsidRPr="00F537EB" w:rsidRDefault="00C65757" w:rsidP="00C65757">
      <w:pPr>
        <w:pStyle w:val="PL"/>
      </w:pPr>
      <w:r w:rsidRPr="00F537EB">
        <w:t>-- TAG-ACCESSSTRATUMRELEASE-START</w:t>
      </w:r>
    </w:p>
    <w:p w14:paraId="5FFAB785" w14:textId="77777777" w:rsidR="00C65757" w:rsidRPr="00F537EB" w:rsidRDefault="00C65757" w:rsidP="00C65757">
      <w:pPr>
        <w:pStyle w:val="PL"/>
      </w:pPr>
    </w:p>
    <w:p w14:paraId="305F52E4" w14:textId="77777777" w:rsidR="00C65757" w:rsidRPr="00F537EB" w:rsidRDefault="00C65757" w:rsidP="00C65757">
      <w:pPr>
        <w:pStyle w:val="PL"/>
      </w:pPr>
      <w:r w:rsidRPr="00F537EB">
        <w:t>AccessStratumRelease ::= ENUMERATED {</w:t>
      </w:r>
    </w:p>
    <w:p w14:paraId="53FBCC0B" w14:textId="77777777" w:rsidR="00C65757" w:rsidRPr="00F537EB" w:rsidRDefault="00C65757" w:rsidP="00C65757">
      <w:pPr>
        <w:pStyle w:val="PL"/>
      </w:pPr>
      <w:r w:rsidRPr="00F537EB">
        <w:t xml:space="preserve">                            rel15, spare7, spare6, spare5, spare4, spare3, spare2, spare1, ... }</w:t>
      </w:r>
    </w:p>
    <w:p w14:paraId="7DCFAC51" w14:textId="77777777" w:rsidR="00C65757" w:rsidRPr="00F537EB" w:rsidRDefault="00C65757" w:rsidP="00C65757">
      <w:pPr>
        <w:pStyle w:val="PL"/>
      </w:pPr>
    </w:p>
    <w:p w14:paraId="231295F7" w14:textId="77777777" w:rsidR="00C65757" w:rsidRPr="00F537EB" w:rsidRDefault="00C65757" w:rsidP="00C65757">
      <w:pPr>
        <w:pStyle w:val="PL"/>
      </w:pPr>
      <w:r w:rsidRPr="00F537EB">
        <w:t>-- TAG-ACCESSSTRATUMRELEASE-STOP</w:t>
      </w:r>
    </w:p>
    <w:p w14:paraId="1B0FE5FF" w14:textId="77777777" w:rsidR="00C65757" w:rsidRPr="00F537EB" w:rsidRDefault="00C65757" w:rsidP="00C65757">
      <w:pPr>
        <w:pStyle w:val="PL"/>
      </w:pPr>
      <w:r w:rsidRPr="00F537EB">
        <w:t>-- ASN1STOP</w:t>
      </w:r>
    </w:p>
    <w:p w14:paraId="4BF72321" w14:textId="77777777" w:rsidR="00C65757" w:rsidRPr="00F537EB" w:rsidRDefault="00C65757" w:rsidP="00C65757"/>
    <w:p w14:paraId="630B8B5E" w14:textId="77777777" w:rsidR="00C65757" w:rsidRPr="00F537EB" w:rsidRDefault="00C65757" w:rsidP="00C65757">
      <w:pPr>
        <w:pStyle w:val="Heading4"/>
      </w:pPr>
      <w:bookmarkStart w:id="4968" w:name="_Toc20426146"/>
      <w:bookmarkStart w:id="4969" w:name="_Toc29321543"/>
      <w:bookmarkStart w:id="4970" w:name="_Toc36757334"/>
      <w:bookmarkStart w:id="4971" w:name="_Toc36836875"/>
      <w:bookmarkStart w:id="4972" w:name="_Toc36843852"/>
      <w:bookmarkStart w:id="4973" w:name="_Toc37068141"/>
      <w:r w:rsidRPr="00F537EB">
        <w:t>–</w:t>
      </w:r>
      <w:r w:rsidRPr="00F537EB">
        <w:tab/>
      </w:r>
      <w:r w:rsidRPr="00F537EB">
        <w:rPr>
          <w:i/>
          <w:noProof/>
        </w:rPr>
        <w:t>BandCombinationList</w:t>
      </w:r>
      <w:bookmarkEnd w:id="4968"/>
      <w:bookmarkEnd w:id="4969"/>
      <w:bookmarkEnd w:id="4970"/>
      <w:bookmarkEnd w:id="4971"/>
      <w:bookmarkEnd w:id="4972"/>
      <w:bookmarkEnd w:id="4973"/>
    </w:p>
    <w:p w14:paraId="4CEE81F2" w14:textId="77777777" w:rsidR="00C65757" w:rsidRPr="00F537EB" w:rsidRDefault="00C65757" w:rsidP="00C65757">
      <w:r w:rsidRPr="00F537EB">
        <w:t xml:space="preserve">The IE </w:t>
      </w:r>
      <w:proofErr w:type="spellStart"/>
      <w:r w:rsidRPr="00F537EB">
        <w:rPr>
          <w:i/>
        </w:rPr>
        <w:t>BandCombinationList</w:t>
      </w:r>
      <w:proofErr w:type="spellEnd"/>
      <w:r w:rsidRPr="00F537EB">
        <w:t xml:space="preserve"> contains a list of NR CA and/or MR-DC band combinations (also including DL only or UL only band).</w:t>
      </w:r>
    </w:p>
    <w:p w14:paraId="74FBF0DC" w14:textId="77777777" w:rsidR="00C65757" w:rsidRPr="00F537EB" w:rsidRDefault="00C65757" w:rsidP="00C65757">
      <w:pPr>
        <w:pStyle w:val="TH"/>
      </w:pPr>
      <w:proofErr w:type="spellStart"/>
      <w:r w:rsidRPr="00F537EB">
        <w:rPr>
          <w:i/>
        </w:rPr>
        <w:t>BandCombinationList</w:t>
      </w:r>
      <w:proofErr w:type="spellEnd"/>
      <w:r w:rsidRPr="00F537EB">
        <w:t xml:space="preserve"> information element</w:t>
      </w:r>
    </w:p>
    <w:p w14:paraId="005420DC" w14:textId="77777777" w:rsidR="00C65757" w:rsidRPr="00F537EB" w:rsidRDefault="00C65757" w:rsidP="00C65757">
      <w:pPr>
        <w:pStyle w:val="PL"/>
      </w:pPr>
      <w:r w:rsidRPr="00F537EB">
        <w:t>-- ASN1START</w:t>
      </w:r>
    </w:p>
    <w:p w14:paraId="367D51FE" w14:textId="77777777" w:rsidR="00C65757" w:rsidRPr="00F537EB" w:rsidRDefault="00C65757" w:rsidP="00C65757">
      <w:pPr>
        <w:pStyle w:val="PL"/>
      </w:pPr>
      <w:r w:rsidRPr="00F537EB">
        <w:t>-- TAG-BANDCOMBINATIONLIST-START</w:t>
      </w:r>
    </w:p>
    <w:p w14:paraId="00BF4E5A" w14:textId="77777777" w:rsidR="00C65757" w:rsidRPr="00F537EB" w:rsidRDefault="00C65757" w:rsidP="00C65757">
      <w:pPr>
        <w:pStyle w:val="PL"/>
      </w:pPr>
    </w:p>
    <w:p w14:paraId="462D82B9" w14:textId="77777777" w:rsidR="00C65757" w:rsidRPr="00F537EB" w:rsidRDefault="00C65757" w:rsidP="00C65757">
      <w:pPr>
        <w:pStyle w:val="PL"/>
      </w:pPr>
      <w:r w:rsidRPr="00F537EB">
        <w:t>BandCombinationList ::=             SEQUENCE (SIZE (1..maxBandComb)) OF BandCombination</w:t>
      </w:r>
    </w:p>
    <w:p w14:paraId="5AFCDD9B" w14:textId="77777777" w:rsidR="00C65757" w:rsidRPr="00F537EB" w:rsidRDefault="00C65757" w:rsidP="00C65757">
      <w:pPr>
        <w:pStyle w:val="PL"/>
      </w:pPr>
    </w:p>
    <w:p w14:paraId="31CE65EA" w14:textId="77777777" w:rsidR="00C65757" w:rsidRPr="00F537EB" w:rsidRDefault="00C65757" w:rsidP="00C65757">
      <w:pPr>
        <w:pStyle w:val="PL"/>
      </w:pPr>
      <w:r w:rsidRPr="00F537EB">
        <w:t>BandCombinationList-v1540 ::=       SEQUENCE (SIZE (1..maxBandComb)) OF BandCombination-v1540</w:t>
      </w:r>
    </w:p>
    <w:p w14:paraId="56289D58" w14:textId="77777777" w:rsidR="00C65757" w:rsidRPr="00F537EB" w:rsidRDefault="00C65757" w:rsidP="00C65757">
      <w:pPr>
        <w:pStyle w:val="PL"/>
      </w:pPr>
    </w:p>
    <w:p w14:paraId="6F2922EA" w14:textId="77777777" w:rsidR="00C65757" w:rsidRPr="00F537EB" w:rsidRDefault="00C65757" w:rsidP="00C65757">
      <w:pPr>
        <w:pStyle w:val="PL"/>
      </w:pPr>
      <w:r w:rsidRPr="00F537EB">
        <w:t>BandCombinationList-v1550 ::=       SEQUENCE (SIZE (1..maxBandComb)) OF BandCombination-v1550</w:t>
      </w:r>
    </w:p>
    <w:p w14:paraId="182D6512" w14:textId="77777777" w:rsidR="00C65757" w:rsidRPr="00F537EB" w:rsidRDefault="00C65757" w:rsidP="00C65757">
      <w:pPr>
        <w:pStyle w:val="PL"/>
      </w:pPr>
    </w:p>
    <w:p w14:paraId="208B12F9" w14:textId="77777777" w:rsidR="00C65757" w:rsidRPr="00F537EB" w:rsidRDefault="00C65757" w:rsidP="00C65757">
      <w:pPr>
        <w:pStyle w:val="PL"/>
      </w:pPr>
      <w:r w:rsidRPr="00F537EB">
        <w:t>BandCombinationList-v1560 ::=       SEQUENCE (SIZE (1..maxBandComb)) OF BandCombination-v1560</w:t>
      </w:r>
    </w:p>
    <w:p w14:paraId="12638D1D" w14:textId="77777777" w:rsidR="00C65757" w:rsidRPr="00F537EB" w:rsidRDefault="00C65757" w:rsidP="00C65757">
      <w:pPr>
        <w:pStyle w:val="PL"/>
      </w:pPr>
    </w:p>
    <w:p w14:paraId="10293CEC" w14:textId="77777777" w:rsidR="00C65757" w:rsidRPr="00F537EB" w:rsidRDefault="00C65757" w:rsidP="00C65757">
      <w:pPr>
        <w:pStyle w:val="PL"/>
      </w:pPr>
      <w:r w:rsidRPr="00F537EB">
        <w:t>BandCombinationList-v1570 ::=       SEQUENCE (SIZE (1..maxBandComb)) OF BandCombination-v1570</w:t>
      </w:r>
    </w:p>
    <w:p w14:paraId="1912E3BB" w14:textId="77777777" w:rsidR="00C65757" w:rsidRPr="00F537EB" w:rsidRDefault="00C65757" w:rsidP="00C65757">
      <w:pPr>
        <w:pStyle w:val="PL"/>
      </w:pPr>
    </w:p>
    <w:p w14:paraId="04B7470B" w14:textId="77777777" w:rsidR="00C65757" w:rsidRPr="00F537EB" w:rsidRDefault="00C65757" w:rsidP="00C65757">
      <w:pPr>
        <w:pStyle w:val="PL"/>
      </w:pPr>
      <w:r w:rsidRPr="00F537EB">
        <w:t>BandCombinationList-v1580 ::=       SEQUENCE (SIZE (1..maxBandComb)) OF BandCombination-v1580</w:t>
      </w:r>
    </w:p>
    <w:p w14:paraId="062D16C4" w14:textId="77777777" w:rsidR="00C65757" w:rsidRPr="00F537EB" w:rsidRDefault="00C65757" w:rsidP="00C65757">
      <w:pPr>
        <w:pStyle w:val="PL"/>
      </w:pPr>
    </w:p>
    <w:p w14:paraId="0ACEFF4D" w14:textId="77777777" w:rsidR="00C65757" w:rsidRPr="00F537EB" w:rsidRDefault="00C65757" w:rsidP="00C65757">
      <w:pPr>
        <w:pStyle w:val="PL"/>
      </w:pPr>
      <w:r w:rsidRPr="00F537EB">
        <w:t>BandCombinationList-v1590 ::=       SEQUENCE (SIZE (1..maxBandComb)) OF BandCombination-v1590</w:t>
      </w:r>
    </w:p>
    <w:p w14:paraId="4224D2E3" w14:textId="77777777" w:rsidR="00C65757" w:rsidRPr="00F537EB" w:rsidRDefault="00C65757" w:rsidP="00C65757">
      <w:pPr>
        <w:pStyle w:val="PL"/>
      </w:pPr>
    </w:p>
    <w:p w14:paraId="19BB24DC" w14:textId="77777777" w:rsidR="00C65757" w:rsidRPr="00F537EB" w:rsidRDefault="00C65757" w:rsidP="00C65757">
      <w:pPr>
        <w:pStyle w:val="PL"/>
      </w:pPr>
      <w:r w:rsidRPr="00F537EB">
        <w:t>BandCombinationList-v16xy ::=       SEQUENCE (SIZE (1..maxBandComb)) OF BandCombination-v16xy</w:t>
      </w:r>
    </w:p>
    <w:p w14:paraId="3B81CFF5" w14:textId="77777777" w:rsidR="00C65757" w:rsidRPr="00F537EB" w:rsidRDefault="00C65757" w:rsidP="00C65757">
      <w:pPr>
        <w:pStyle w:val="PL"/>
      </w:pPr>
    </w:p>
    <w:p w14:paraId="7E13C124" w14:textId="77777777" w:rsidR="00C65757" w:rsidRPr="00F537EB" w:rsidRDefault="00C65757" w:rsidP="00C65757">
      <w:pPr>
        <w:pStyle w:val="PL"/>
      </w:pPr>
      <w:r w:rsidRPr="00F537EB">
        <w:t>BandCombination ::=                 SEQUENCE {</w:t>
      </w:r>
    </w:p>
    <w:p w14:paraId="56E58BCC" w14:textId="77777777" w:rsidR="00C65757" w:rsidRPr="00F537EB" w:rsidRDefault="00C65757" w:rsidP="00C65757">
      <w:pPr>
        <w:pStyle w:val="PL"/>
      </w:pPr>
      <w:r w:rsidRPr="00F537EB">
        <w:t xml:space="preserve">    bandList                            SEQUENCE (SIZE (1..maxSimultaneousBands)) OF BandParameters,</w:t>
      </w:r>
    </w:p>
    <w:p w14:paraId="3F30E58E" w14:textId="77777777" w:rsidR="00C65757" w:rsidRPr="00F537EB" w:rsidRDefault="00C65757" w:rsidP="00C65757">
      <w:pPr>
        <w:pStyle w:val="PL"/>
      </w:pPr>
      <w:r w:rsidRPr="00F537EB">
        <w:t xml:space="preserve">    featureSetCombination               FeatureSetCombinationId,</w:t>
      </w:r>
    </w:p>
    <w:p w14:paraId="51E34743" w14:textId="77777777" w:rsidR="00C65757" w:rsidRPr="00F537EB" w:rsidRDefault="00C65757" w:rsidP="00C65757">
      <w:pPr>
        <w:pStyle w:val="PL"/>
      </w:pPr>
      <w:r w:rsidRPr="00F537EB">
        <w:t xml:space="preserve">    ca-ParametersEUTRA                  CA-ParametersEUTRA                          OPTIONAL,</w:t>
      </w:r>
    </w:p>
    <w:p w14:paraId="1731A48B" w14:textId="77777777" w:rsidR="00C65757" w:rsidRPr="00F537EB" w:rsidRDefault="00C65757" w:rsidP="00C65757">
      <w:pPr>
        <w:pStyle w:val="PL"/>
      </w:pPr>
      <w:r w:rsidRPr="00F537EB">
        <w:t xml:space="preserve">    ca-ParametersNR                     CA-ParametersNR                             OPTIONAL,</w:t>
      </w:r>
    </w:p>
    <w:p w14:paraId="66821BBF" w14:textId="77777777" w:rsidR="00C65757" w:rsidRPr="00F537EB" w:rsidRDefault="00C65757" w:rsidP="00C65757">
      <w:pPr>
        <w:pStyle w:val="PL"/>
      </w:pPr>
      <w:r w:rsidRPr="00F537EB">
        <w:t xml:space="preserve">    mrdc-Parameters                     MRDC-Parameters                             OPTIONAL,</w:t>
      </w:r>
    </w:p>
    <w:p w14:paraId="286F5185" w14:textId="77777777" w:rsidR="00C65757" w:rsidRPr="00F537EB" w:rsidRDefault="00C65757" w:rsidP="00C65757">
      <w:pPr>
        <w:pStyle w:val="PL"/>
      </w:pPr>
      <w:r w:rsidRPr="00F537EB">
        <w:t xml:space="preserve">    </w:t>
      </w:r>
      <w:bookmarkStart w:id="4974" w:name="_Hlk535846965"/>
      <w:r w:rsidRPr="00F537EB">
        <w:t>supportedBandwidthCombinationSet</w:t>
      </w:r>
      <w:bookmarkEnd w:id="4974"/>
      <w:r w:rsidRPr="00F537EB">
        <w:t xml:space="preserve">    BIT STRING (SIZE (1..32))                   OPTIONAL,</w:t>
      </w:r>
    </w:p>
    <w:p w14:paraId="51971AB4" w14:textId="77777777" w:rsidR="00C65757" w:rsidRPr="00F537EB" w:rsidRDefault="00C65757" w:rsidP="00C65757">
      <w:pPr>
        <w:pStyle w:val="PL"/>
      </w:pPr>
      <w:r w:rsidRPr="00F537EB">
        <w:t xml:space="preserve">    powerClass-v1530                    ENUMERATED {pc2}                            OPTIONAL</w:t>
      </w:r>
    </w:p>
    <w:p w14:paraId="2CE85EDB" w14:textId="77777777" w:rsidR="00C65757" w:rsidRPr="00F537EB" w:rsidRDefault="00C65757" w:rsidP="00C65757">
      <w:pPr>
        <w:pStyle w:val="PL"/>
      </w:pPr>
      <w:r w:rsidRPr="00F537EB">
        <w:t>}</w:t>
      </w:r>
    </w:p>
    <w:p w14:paraId="698BCDE0" w14:textId="77777777" w:rsidR="00C65757" w:rsidRPr="00F537EB" w:rsidRDefault="00C65757" w:rsidP="00C65757">
      <w:pPr>
        <w:pStyle w:val="PL"/>
      </w:pPr>
    </w:p>
    <w:p w14:paraId="3365EDCE" w14:textId="77777777" w:rsidR="00C65757" w:rsidRPr="00F537EB" w:rsidRDefault="00C65757" w:rsidP="00C65757">
      <w:pPr>
        <w:pStyle w:val="PL"/>
      </w:pPr>
      <w:r w:rsidRPr="00F537EB">
        <w:t>BandCombination-v1540::=            SEQUENCE {</w:t>
      </w:r>
    </w:p>
    <w:p w14:paraId="6860D319" w14:textId="77777777" w:rsidR="00C65757" w:rsidRPr="00F537EB" w:rsidRDefault="00C65757" w:rsidP="00C65757">
      <w:pPr>
        <w:pStyle w:val="PL"/>
      </w:pPr>
      <w:r w:rsidRPr="00F537EB">
        <w:t xml:space="preserve">    bandList-v1540                      SEQUENCE (SIZE (1..maxSimultaneousBands)) OF BandParameters-v1540,</w:t>
      </w:r>
    </w:p>
    <w:p w14:paraId="658F490F" w14:textId="77777777" w:rsidR="00C65757" w:rsidRPr="00F537EB" w:rsidRDefault="00C65757" w:rsidP="00C65757">
      <w:pPr>
        <w:pStyle w:val="PL"/>
      </w:pPr>
      <w:r w:rsidRPr="00F537EB">
        <w:t xml:space="preserve">    ca-ParametersNR-v1540               CA-ParametersNR-v1540                       OPTIONAL</w:t>
      </w:r>
    </w:p>
    <w:p w14:paraId="44F2C2A1" w14:textId="77777777" w:rsidR="00C65757" w:rsidRPr="00F537EB" w:rsidRDefault="00C65757" w:rsidP="00C65757">
      <w:pPr>
        <w:pStyle w:val="PL"/>
      </w:pPr>
      <w:r w:rsidRPr="00F537EB">
        <w:t>}</w:t>
      </w:r>
    </w:p>
    <w:p w14:paraId="30216FD5" w14:textId="77777777" w:rsidR="00C65757" w:rsidRPr="00F537EB" w:rsidRDefault="00C65757" w:rsidP="00C65757">
      <w:pPr>
        <w:pStyle w:val="PL"/>
      </w:pPr>
    </w:p>
    <w:p w14:paraId="0DCC13F3" w14:textId="77777777" w:rsidR="00C65757" w:rsidRPr="00F537EB" w:rsidRDefault="00C65757" w:rsidP="00C65757">
      <w:pPr>
        <w:pStyle w:val="PL"/>
      </w:pPr>
      <w:bookmarkStart w:id="4975" w:name="_Hlk2994722"/>
      <w:r w:rsidRPr="00F537EB">
        <w:t>BandCombination-v1550 ::=           SEQUENCE {</w:t>
      </w:r>
    </w:p>
    <w:p w14:paraId="69261563" w14:textId="77777777" w:rsidR="00C65757" w:rsidRPr="00F537EB" w:rsidRDefault="00C65757" w:rsidP="00C65757">
      <w:pPr>
        <w:pStyle w:val="PL"/>
      </w:pPr>
      <w:r w:rsidRPr="00F537EB">
        <w:t xml:space="preserve">    ca-ParametersNR-v1550               CA-ParametersNR-v1550</w:t>
      </w:r>
    </w:p>
    <w:p w14:paraId="750F5512" w14:textId="77777777" w:rsidR="00C65757" w:rsidRPr="00F537EB" w:rsidRDefault="00C65757" w:rsidP="00C65757">
      <w:pPr>
        <w:pStyle w:val="PL"/>
      </w:pPr>
      <w:r w:rsidRPr="00F537EB">
        <w:t>}</w:t>
      </w:r>
    </w:p>
    <w:bookmarkEnd w:id="4975"/>
    <w:p w14:paraId="683F9922" w14:textId="77777777" w:rsidR="00C65757" w:rsidRPr="00F537EB" w:rsidRDefault="00C65757" w:rsidP="00C65757">
      <w:pPr>
        <w:pStyle w:val="PL"/>
      </w:pPr>
    </w:p>
    <w:p w14:paraId="6AE2A875" w14:textId="77777777" w:rsidR="00C65757" w:rsidRPr="00F537EB" w:rsidRDefault="00C65757" w:rsidP="00C65757">
      <w:pPr>
        <w:pStyle w:val="PL"/>
      </w:pPr>
      <w:r w:rsidRPr="00F537EB">
        <w:t>BandCombination-v16xy ::=          SEQUENCE {</w:t>
      </w:r>
    </w:p>
    <w:p w14:paraId="14657B0E" w14:textId="77777777" w:rsidR="00C65757" w:rsidRPr="00F537EB" w:rsidRDefault="00C65757" w:rsidP="00C65757">
      <w:pPr>
        <w:pStyle w:val="PL"/>
      </w:pPr>
      <w:r w:rsidRPr="00F537EB">
        <w:t xml:space="preserve">    bandList-v16xy                      SEQUENCE (SIZE (1..maxSimultaneousBands)) OF BandParameters-v16xy</w:t>
      </w:r>
    </w:p>
    <w:p w14:paraId="142E86F4" w14:textId="77777777" w:rsidR="00C65757" w:rsidRPr="00F537EB" w:rsidRDefault="00C65757" w:rsidP="00C65757">
      <w:pPr>
        <w:pStyle w:val="PL"/>
      </w:pPr>
      <w:r w:rsidRPr="00F537EB">
        <w:t>}</w:t>
      </w:r>
    </w:p>
    <w:p w14:paraId="57FC0153" w14:textId="77777777" w:rsidR="00C65757" w:rsidRPr="00F537EB" w:rsidRDefault="00C65757" w:rsidP="00C65757">
      <w:pPr>
        <w:pStyle w:val="PL"/>
      </w:pPr>
    </w:p>
    <w:p w14:paraId="79CBC050" w14:textId="77777777" w:rsidR="00C65757" w:rsidRPr="00F537EB" w:rsidRDefault="00C65757" w:rsidP="00C65757">
      <w:pPr>
        <w:pStyle w:val="PL"/>
      </w:pPr>
      <w:r w:rsidRPr="00F537EB">
        <w:t>BandCombination-v1560::=            SEQUENCE {</w:t>
      </w:r>
    </w:p>
    <w:p w14:paraId="189DC43C" w14:textId="77777777" w:rsidR="00C65757" w:rsidRPr="00F537EB" w:rsidRDefault="00C65757" w:rsidP="00C65757">
      <w:pPr>
        <w:pStyle w:val="PL"/>
      </w:pPr>
      <w:r w:rsidRPr="00F537EB">
        <w:t xml:space="preserve">    ne-DC-BC                                ENUMERATED {supported}                 OPTIONAL,</w:t>
      </w:r>
    </w:p>
    <w:p w14:paraId="777DFF58" w14:textId="77777777" w:rsidR="00C65757" w:rsidRPr="00F537EB" w:rsidRDefault="00C65757" w:rsidP="00C65757">
      <w:pPr>
        <w:pStyle w:val="PL"/>
      </w:pPr>
      <w:r w:rsidRPr="00F537EB">
        <w:t xml:space="preserve">    ca-ParametersNRDC                       CA-ParametersNRDC                      OPTIONAL,</w:t>
      </w:r>
    </w:p>
    <w:p w14:paraId="37B9D319" w14:textId="77777777" w:rsidR="00C65757" w:rsidRPr="00F537EB" w:rsidRDefault="00C65757" w:rsidP="00C65757">
      <w:pPr>
        <w:pStyle w:val="PL"/>
      </w:pPr>
      <w:r w:rsidRPr="00F537EB">
        <w:t xml:space="preserve">    ca-ParametersEUTRA-v1560                CA-ParametersEUTRA-v1560               OPTIONAL,</w:t>
      </w:r>
    </w:p>
    <w:p w14:paraId="6EE430EF" w14:textId="77777777" w:rsidR="00C65757" w:rsidRPr="00F537EB" w:rsidRDefault="00C65757" w:rsidP="00C65757">
      <w:pPr>
        <w:pStyle w:val="PL"/>
      </w:pPr>
      <w:r w:rsidRPr="00F537EB">
        <w:t xml:space="preserve">    ca-ParametersNR-v1560                   CA-ParametersNR-v1560                  OPTIONAL</w:t>
      </w:r>
    </w:p>
    <w:p w14:paraId="43362C46" w14:textId="77777777" w:rsidR="00C65757" w:rsidRPr="00F537EB" w:rsidRDefault="00C65757" w:rsidP="00C65757">
      <w:pPr>
        <w:pStyle w:val="PL"/>
      </w:pPr>
      <w:r w:rsidRPr="00F537EB">
        <w:t>}</w:t>
      </w:r>
    </w:p>
    <w:p w14:paraId="104D3F31" w14:textId="77777777" w:rsidR="00C65757" w:rsidRPr="00F537EB" w:rsidRDefault="00C65757" w:rsidP="00C65757">
      <w:pPr>
        <w:pStyle w:val="PL"/>
      </w:pPr>
    </w:p>
    <w:p w14:paraId="7E7DF265" w14:textId="77777777" w:rsidR="00C65757" w:rsidRPr="00F537EB" w:rsidRDefault="00C65757" w:rsidP="00C65757">
      <w:pPr>
        <w:pStyle w:val="PL"/>
      </w:pPr>
      <w:r w:rsidRPr="00F537EB">
        <w:t>BandCombination-v1570 ::=           SEQUENCE {</w:t>
      </w:r>
    </w:p>
    <w:p w14:paraId="40C9045A" w14:textId="77777777" w:rsidR="00C65757" w:rsidRPr="00F537EB" w:rsidRDefault="00C65757" w:rsidP="00C65757">
      <w:pPr>
        <w:pStyle w:val="PL"/>
      </w:pPr>
      <w:r w:rsidRPr="00F537EB">
        <w:t xml:space="preserve">    ca-ParametersEUTRA-v1570            CA-ParametersEUTRA-v1570</w:t>
      </w:r>
    </w:p>
    <w:p w14:paraId="7AB8CDAE" w14:textId="77777777" w:rsidR="00C65757" w:rsidRPr="00F537EB" w:rsidRDefault="00C65757" w:rsidP="00C65757">
      <w:pPr>
        <w:pStyle w:val="PL"/>
      </w:pPr>
      <w:r w:rsidRPr="00F537EB">
        <w:t>}</w:t>
      </w:r>
    </w:p>
    <w:p w14:paraId="1EB77603" w14:textId="77777777" w:rsidR="00C65757" w:rsidRPr="00F537EB" w:rsidRDefault="00C65757" w:rsidP="00C65757">
      <w:pPr>
        <w:pStyle w:val="PL"/>
      </w:pPr>
    </w:p>
    <w:p w14:paraId="7F3716D8" w14:textId="77777777" w:rsidR="00C65757" w:rsidRPr="00F537EB" w:rsidRDefault="00C65757" w:rsidP="00C65757">
      <w:pPr>
        <w:pStyle w:val="PL"/>
      </w:pPr>
      <w:r w:rsidRPr="00F537EB">
        <w:t>BandCombination-v1580 ::=           SEQUENCE {</w:t>
      </w:r>
    </w:p>
    <w:p w14:paraId="7F7460CA" w14:textId="77777777" w:rsidR="00C65757" w:rsidRPr="00F537EB" w:rsidRDefault="00C65757" w:rsidP="00C65757">
      <w:pPr>
        <w:pStyle w:val="PL"/>
      </w:pPr>
      <w:r w:rsidRPr="00F537EB">
        <w:t xml:space="preserve">    mrdc-Parameters-v1580               MRDC-Parameters-v1580</w:t>
      </w:r>
    </w:p>
    <w:p w14:paraId="2EB21D32" w14:textId="77777777" w:rsidR="00C65757" w:rsidRPr="00F537EB" w:rsidRDefault="00C65757" w:rsidP="00C65757">
      <w:pPr>
        <w:pStyle w:val="PL"/>
      </w:pPr>
      <w:r w:rsidRPr="00F537EB">
        <w:t>}</w:t>
      </w:r>
    </w:p>
    <w:p w14:paraId="0216CBBA" w14:textId="77777777" w:rsidR="00C65757" w:rsidRPr="00F537EB" w:rsidRDefault="00C65757" w:rsidP="00C65757">
      <w:pPr>
        <w:pStyle w:val="PL"/>
      </w:pPr>
    </w:p>
    <w:p w14:paraId="3F9259C4" w14:textId="77777777" w:rsidR="00C65757" w:rsidRPr="00F537EB" w:rsidRDefault="00C65757" w:rsidP="00C65757">
      <w:pPr>
        <w:pStyle w:val="PL"/>
      </w:pPr>
      <w:r w:rsidRPr="00F537EB">
        <w:t>BandCombination-v1590::=            SEQUENCE {</w:t>
      </w:r>
    </w:p>
    <w:p w14:paraId="6C8A7AB6" w14:textId="77777777" w:rsidR="00C65757" w:rsidRPr="00F537EB" w:rsidRDefault="00C65757" w:rsidP="00C65757">
      <w:pPr>
        <w:pStyle w:val="PL"/>
      </w:pPr>
      <w:r w:rsidRPr="00F537EB">
        <w:t xml:space="preserve">    supportedBandwidthCombinationSetIntraENDC  BIT STRING (SIZE (1..32))       OPTIONAL,</w:t>
      </w:r>
    </w:p>
    <w:p w14:paraId="1792860A" w14:textId="77777777" w:rsidR="00C65757" w:rsidRPr="00F537EB" w:rsidRDefault="00C65757" w:rsidP="00C65757">
      <w:pPr>
        <w:pStyle w:val="PL"/>
      </w:pPr>
      <w:r w:rsidRPr="00F537EB">
        <w:t xml:space="preserve">    mrdc-Parameters-v1590                      MRDC-Parameters-v1590</w:t>
      </w:r>
    </w:p>
    <w:p w14:paraId="6B2CF317" w14:textId="77777777" w:rsidR="00C65757" w:rsidRPr="00F537EB" w:rsidRDefault="00C65757" w:rsidP="00C65757">
      <w:pPr>
        <w:pStyle w:val="PL"/>
      </w:pPr>
      <w:r w:rsidRPr="00F537EB">
        <w:t>}</w:t>
      </w:r>
    </w:p>
    <w:p w14:paraId="3676A1CE" w14:textId="77777777" w:rsidR="00C65757" w:rsidRPr="00F537EB" w:rsidRDefault="00C65757" w:rsidP="00C65757">
      <w:pPr>
        <w:pStyle w:val="PL"/>
      </w:pPr>
    </w:p>
    <w:p w14:paraId="002A3DC5" w14:textId="77777777" w:rsidR="00C65757" w:rsidRPr="00F537EB" w:rsidRDefault="00C65757" w:rsidP="00C65757">
      <w:pPr>
        <w:pStyle w:val="PL"/>
      </w:pPr>
      <w:r w:rsidRPr="00F537EB">
        <w:t>BandParameters ::=                      CHOICE {</w:t>
      </w:r>
    </w:p>
    <w:p w14:paraId="6F90718D" w14:textId="77777777" w:rsidR="00C65757" w:rsidRPr="00F537EB" w:rsidRDefault="00C65757" w:rsidP="00C65757">
      <w:pPr>
        <w:pStyle w:val="PL"/>
      </w:pPr>
      <w:r w:rsidRPr="00F537EB">
        <w:t xml:space="preserve">    eutra                               SEQUENCE {</w:t>
      </w:r>
    </w:p>
    <w:p w14:paraId="136116E7" w14:textId="77777777" w:rsidR="00C65757" w:rsidRPr="00F537EB" w:rsidRDefault="00C65757" w:rsidP="00C65757">
      <w:pPr>
        <w:pStyle w:val="PL"/>
      </w:pPr>
      <w:r w:rsidRPr="00F537EB">
        <w:t xml:space="preserve">        bandEUTRA                           FreqBandIndicatorEUTRA,</w:t>
      </w:r>
    </w:p>
    <w:p w14:paraId="0EB85458" w14:textId="77777777" w:rsidR="00C65757" w:rsidRPr="00F537EB" w:rsidRDefault="00C65757" w:rsidP="00C65757">
      <w:pPr>
        <w:pStyle w:val="PL"/>
      </w:pPr>
      <w:r w:rsidRPr="00F537EB">
        <w:t xml:space="preserve">        ca-BandwidthClassDL-EUTRA           CA-BandwidthClassEUTRA                 OPTIONAL,</w:t>
      </w:r>
    </w:p>
    <w:p w14:paraId="50885ED4" w14:textId="77777777" w:rsidR="00C65757" w:rsidRPr="00F537EB" w:rsidRDefault="00C65757" w:rsidP="00C65757">
      <w:pPr>
        <w:pStyle w:val="PL"/>
      </w:pPr>
      <w:r w:rsidRPr="00F537EB">
        <w:t xml:space="preserve">        ca-BandwidthClassUL-EUTRA           CA-BandwidthClassEUTRA                 OPTIONAL</w:t>
      </w:r>
    </w:p>
    <w:p w14:paraId="1AAAC0F6" w14:textId="77777777" w:rsidR="00C65757" w:rsidRPr="00F537EB" w:rsidRDefault="00C65757" w:rsidP="00C65757">
      <w:pPr>
        <w:pStyle w:val="PL"/>
      </w:pPr>
      <w:r w:rsidRPr="00F537EB">
        <w:t xml:space="preserve">    },</w:t>
      </w:r>
    </w:p>
    <w:p w14:paraId="23B95DF5" w14:textId="77777777" w:rsidR="00C65757" w:rsidRPr="00F537EB" w:rsidRDefault="00C65757" w:rsidP="00C65757">
      <w:pPr>
        <w:pStyle w:val="PL"/>
      </w:pPr>
      <w:r w:rsidRPr="00F537EB">
        <w:t xml:space="preserve">    nr                                  SEQUENCE {</w:t>
      </w:r>
    </w:p>
    <w:p w14:paraId="19564983" w14:textId="77777777" w:rsidR="00C65757" w:rsidRPr="00F537EB" w:rsidRDefault="00C65757" w:rsidP="00C65757">
      <w:pPr>
        <w:pStyle w:val="PL"/>
      </w:pPr>
      <w:r w:rsidRPr="00F537EB">
        <w:t xml:space="preserve">        bandNR                              FreqBandIndicatorNR,</w:t>
      </w:r>
    </w:p>
    <w:p w14:paraId="1E4EE156" w14:textId="77777777" w:rsidR="00C65757" w:rsidRPr="00F537EB" w:rsidRDefault="00C65757" w:rsidP="00C65757">
      <w:pPr>
        <w:pStyle w:val="PL"/>
      </w:pPr>
      <w:r w:rsidRPr="00F537EB">
        <w:t xml:space="preserve">        ca-BandwidthClassDL-NR              CA-BandwidthClassNR                    OPTIONAL,</w:t>
      </w:r>
    </w:p>
    <w:p w14:paraId="5327634D" w14:textId="77777777" w:rsidR="00C65757" w:rsidRPr="00F537EB" w:rsidRDefault="00C65757" w:rsidP="00C65757">
      <w:pPr>
        <w:pStyle w:val="PL"/>
      </w:pPr>
      <w:r w:rsidRPr="00F537EB">
        <w:t xml:space="preserve">        ca-BandwidthClassUL-NR              CA-BandwidthClassNR                    OPTIONAL</w:t>
      </w:r>
    </w:p>
    <w:p w14:paraId="2919709E" w14:textId="77777777" w:rsidR="00C65757" w:rsidRPr="00F537EB" w:rsidRDefault="00C65757" w:rsidP="00C65757">
      <w:pPr>
        <w:pStyle w:val="PL"/>
      </w:pPr>
      <w:r w:rsidRPr="00F537EB">
        <w:t xml:space="preserve">    }</w:t>
      </w:r>
    </w:p>
    <w:p w14:paraId="5002299A" w14:textId="77777777" w:rsidR="00C65757" w:rsidRPr="00F537EB" w:rsidRDefault="00C65757" w:rsidP="00C65757">
      <w:pPr>
        <w:pStyle w:val="PL"/>
      </w:pPr>
      <w:r w:rsidRPr="00F537EB">
        <w:t>}</w:t>
      </w:r>
    </w:p>
    <w:p w14:paraId="7E02C85E" w14:textId="77777777" w:rsidR="00C65757" w:rsidRPr="00F537EB" w:rsidRDefault="00C65757" w:rsidP="00C65757">
      <w:pPr>
        <w:pStyle w:val="PL"/>
      </w:pPr>
    </w:p>
    <w:p w14:paraId="4BCDACAB" w14:textId="77777777" w:rsidR="00C65757" w:rsidRPr="00F537EB" w:rsidRDefault="00C65757" w:rsidP="00C65757">
      <w:pPr>
        <w:pStyle w:val="PL"/>
      </w:pPr>
      <w:r w:rsidRPr="00F537EB">
        <w:t>BandParameters-v1540 ::=            SEQUENCE {</w:t>
      </w:r>
    </w:p>
    <w:p w14:paraId="2C65F2F7" w14:textId="77777777" w:rsidR="00C65757" w:rsidRPr="00F537EB" w:rsidRDefault="00C65757" w:rsidP="00C65757">
      <w:pPr>
        <w:pStyle w:val="PL"/>
      </w:pPr>
      <w:r w:rsidRPr="00F537EB">
        <w:t xml:space="preserve">    srs-CarrierSwitch                   CHOICE {</w:t>
      </w:r>
    </w:p>
    <w:p w14:paraId="5E26B536" w14:textId="77777777" w:rsidR="00C65757" w:rsidRPr="00F537EB" w:rsidRDefault="00C65757" w:rsidP="00C65757">
      <w:pPr>
        <w:pStyle w:val="PL"/>
      </w:pPr>
      <w:r w:rsidRPr="00F537EB">
        <w:t xml:space="preserve">        nr                                  SEQUENCE {</w:t>
      </w:r>
    </w:p>
    <w:p w14:paraId="0E02BD66" w14:textId="77777777" w:rsidR="00C65757" w:rsidRPr="00F537EB" w:rsidRDefault="00C65757" w:rsidP="00C65757">
      <w:pPr>
        <w:pStyle w:val="PL"/>
      </w:pPr>
      <w:r w:rsidRPr="00F537EB">
        <w:t xml:space="preserve">            srs-SwitchingTimesListNR            SEQUENCE (SIZE (1..maxSimultaneousBands)) OF SRS-SwitchingTimeNR</w:t>
      </w:r>
    </w:p>
    <w:p w14:paraId="1A28B14C" w14:textId="77777777" w:rsidR="00C65757" w:rsidRPr="00F537EB" w:rsidRDefault="00C65757" w:rsidP="00C65757">
      <w:pPr>
        <w:pStyle w:val="PL"/>
      </w:pPr>
      <w:r w:rsidRPr="00F537EB">
        <w:t xml:space="preserve">        },</w:t>
      </w:r>
    </w:p>
    <w:p w14:paraId="26266FC7" w14:textId="77777777" w:rsidR="00C65757" w:rsidRPr="00F537EB" w:rsidRDefault="00C65757" w:rsidP="00C65757">
      <w:pPr>
        <w:pStyle w:val="PL"/>
      </w:pPr>
      <w:r w:rsidRPr="00F537EB">
        <w:t xml:space="preserve">        eutra                               SEQUENCE {</w:t>
      </w:r>
    </w:p>
    <w:p w14:paraId="2B9ADD7E" w14:textId="77777777" w:rsidR="00C65757" w:rsidRPr="00F537EB" w:rsidRDefault="00C65757" w:rsidP="00C65757">
      <w:pPr>
        <w:pStyle w:val="PL"/>
      </w:pPr>
      <w:r w:rsidRPr="00F537EB">
        <w:t xml:space="preserve">            srs-SwitchingTimesListEUTRA         SEQUENCE (SIZE (1..maxSimultaneousBands)) OF SRS-SwitchingTimeEUTRA</w:t>
      </w:r>
    </w:p>
    <w:p w14:paraId="6F2FE717" w14:textId="77777777" w:rsidR="00C65757" w:rsidRPr="00F537EB" w:rsidRDefault="00C65757" w:rsidP="00C65757">
      <w:pPr>
        <w:pStyle w:val="PL"/>
      </w:pPr>
      <w:r w:rsidRPr="00F537EB">
        <w:t xml:space="preserve">        }</w:t>
      </w:r>
    </w:p>
    <w:p w14:paraId="1BC13FAA" w14:textId="77777777" w:rsidR="00C65757" w:rsidRPr="00F537EB" w:rsidRDefault="00C65757" w:rsidP="00C65757">
      <w:pPr>
        <w:pStyle w:val="PL"/>
      </w:pPr>
      <w:r w:rsidRPr="00F537EB">
        <w:t xml:space="preserve">    }                                                                              OPTIONAL,</w:t>
      </w:r>
    </w:p>
    <w:p w14:paraId="5FB41C38" w14:textId="77777777" w:rsidR="00C65757" w:rsidRPr="00F537EB" w:rsidRDefault="00C65757" w:rsidP="00C65757">
      <w:pPr>
        <w:pStyle w:val="PL"/>
      </w:pPr>
      <w:r w:rsidRPr="00F537EB">
        <w:t xml:space="preserve">    srs-TxSwitch                    SEQUENCE {</w:t>
      </w:r>
    </w:p>
    <w:p w14:paraId="1BAB8AC7" w14:textId="77777777" w:rsidR="00C65757" w:rsidRPr="00F537EB" w:rsidRDefault="00C65757" w:rsidP="00C65757">
      <w:pPr>
        <w:pStyle w:val="PL"/>
      </w:pPr>
      <w:r w:rsidRPr="00F537EB">
        <w:t xml:space="preserve">        supportedSRS-TxPortSwitch       ENUMERATED {t1r2, t1r4, t2r4, t1r4-t2r4, t1r1, t2r2, t4r4, notSupported},</w:t>
      </w:r>
    </w:p>
    <w:p w14:paraId="1EF7C67E" w14:textId="77777777" w:rsidR="00C65757" w:rsidRPr="00F537EB" w:rsidRDefault="00C65757" w:rsidP="00C65757">
      <w:pPr>
        <w:pStyle w:val="PL"/>
      </w:pPr>
      <w:r w:rsidRPr="00F537EB">
        <w:t xml:space="preserve">        txSwitchImpactToRx              INTEGER (1..32)                            OPTIONAL,</w:t>
      </w:r>
    </w:p>
    <w:p w14:paraId="22868D37" w14:textId="77777777" w:rsidR="00C65757" w:rsidRPr="00F537EB" w:rsidRDefault="00C65757" w:rsidP="00C65757">
      <w:pPr>
        <w:pStyle w:val="PL"/>
      </w:pPr>
      <w:r w:rsidRPr="00F537EB">
        <w:t xml:space="preserve">        txSwitchWithAnotherBand         INTEGER (1..32)                            OPTIONAL</w:t>
      </w:r>
    </w:p>
    <w:p w14:paraId="1EE44EB9" w14:textId="77777777" w:rsidR="00C65757" w:rsidRPr="00F537EB" w:rsidRDefault="00C65757" w:rsidP="00C65757">
      <w:pPr>
        <w:pStyle w:val="PL"/>
      </w:pPr>
      <w:r w:rsidRPr="00F537EB">
        <w:t xml:space="preserve">    }                                                                              OPTIONAL</w:t>
      </w:r>
    </w:p>
    <w:p w14:paraId="37ACDD95" w14:textId="77777777" w:rsidR="00C65757" w:rsidRPr="00F537EB" w:rsidRDefault="00C65757" w:rsidP="00C65757">
      <w:pPr>
        <w:pStyle w:val="PL"/>
      </w:pPr>
      <w:r w:rsidRPr="00F537EB">
        <w:t>}</w:t>
      </w:r>
    </w:p>
    <w:p w14:paraId="7DBD76D1" w14:textId="77777777" w:rsidR="00C65757" w:rsidRPr="00F537EB" w:rsidRDefault="00C65757" w:rsidP="00C65757">
      <w:pPr>
        <w:pStyle w:val="PL"/>
      </w:pPr>
    </w:p>
    <w:p w14:paraId="68841A06" w14:textId="77777777" w:rsidR="00C65757" w:rsidRPr="00F537EB" w:rsidRDefault="00C65757" w:rsidP="00C65757">
      <w:pPr>
        <w:pStyle w:val="PL"/>
      </w:pPr>
      <w:r w:rsidRPr="00F537EB">
        <w:t>BandParameters-v16xy ::=         SEQUENCE {</w:t>
      </w:r>
    </w:p>
    <w:p w14:paraId="2EE739D0" w14:textId="77777777" w:rsidR="00C65757" w:rsidRPr="00F537EB" w:rsidRDefault="00C65757" w:rsidP="00C65757">
      <w:pPr>
        <w:pStyle w:val="PL"/>
      </w:pPr>
      <w:r w:rsidRPr="00F537EB">
        <w:t xml:space="preserve">    srs-TxSwitch                      SEQUENCE {</w:t>
      </w:r>
    </w:p>
    <w:p w14:paraId="77A1AE09" w14:textId="77777777" w:rsidR="00C65757" w:rsidRPr="00F537EB" w:rsidRDefault="00C65757" w:rsidP="00C65757">
      <w:pPr>
        <w:pStyle w:val="PL"/>
      </w:pPr>
      <w:r w:rsidRPr="00F537EB">
        <w:t xml:space="preserve">        supportedSRS-TxPortSwitch-r16     ENUMERATED {t1r1-t1r2, t1r1-t1r2-t1r4, t1r1-t1r2-t2r2-t2r4, t1r1-t1r2-t2r2-t1r4-t2r4,</w:t>
      </w:r>
    </w:p>
    <w:p w14:paraId="109E886F" w14:textId="77777777" w:rsidR="00C65757" w:rsidRPr="00F537EB" w:rsidRDefault="00C65757" w:rsidP="00C65757">
      <w:pPr>
        <w:pStyle w:val="PL"/>
      </w:pPr>
      <w:r w:rsidRPr="00F537EB">
        <w:t xml:space="preserve">                                              t1r1-t2r2, t1r1-t2r2-t4r4}</w:t>
      </w:r>
    </w:p>
    <w:p w14:paraId="2CE4B2DD" w14:textId="77777777" w:rsidR="00C65757" w:rsidRPr="00F537EB" w:rsidRDefault="00C65757" w:rsidP="00C65757">
      <w:pPr>
        <w:pStyle w:val="PL"/>
      </w:pPr>
      <w:r w:rsidRPr="00F537EB">
        <w:t xml:space="preserve">    }                                                                              OPTIONAL</w:t>
      </w:r>
    </w:p>
    <w:p w14:paraId="5CAE8606" w14:textId="77777777" w:rsidR="00C65757" w:rsidRPr="00F537EB" w:rsidRDefault="00C65757" w:rsidP="00C65757">
      <w:pPr>
        <w:pStyle w:val="PL"/>
      </w:pPr>
      <w:r w:rsidRPr="00F537EB">
        <w:t>}</w:t>
      </w:r>
    </w:p>
    <w:p w14:paraId="2E5887CC" w14:textId="77777777" w:rsidR="00C65757" w:rsidRPr="00F537EB" w:rsidRDefault="00C65757" w:rsidP="00C65757">
      <w:pPr>
        <w:pStyle w:val="PL"/>
      </w:pPr>
    </w:p>
    <w:p w14:paraId="155E5B01" w14:textId="77777777" w:rsidR="00C65757" w:rsidRPr="00F537EB" w:rsidRDefault="00C65757" w:rsidP="00C65757">
      <w:pPr>
        <w:pStyle w:val="PL"/>
      </w:pPr>
      <w:r w:rsidRPr="00F537EB">
        <w:t>-- TAG-BANDCOMBINATIONLIST-STOP</w:t>
      </w:r>
    </w:p>
    <w:p w14:paraId="5FD5EA30" w14:textId="77777777" w:rsidR="00C65757" w:rsidRPr="00F537EB" w:rsidRDefault="00C65757" w:rsidP="00C65757">
      <w:pPr>
        <w:pStyle w:val="PL"/>
      </w:pPr>
      <w:r w:rsidRPr="00F537EB">
        <w:t>-- ASN1STOP</w:t>
      </w:r>
    </w:p>
    <w:p w14:paraId="2C860F73" w14:textId="77777777" w:rsidR="00C65757" w:rsidRPr="00F537EB" w:rsidRDefault="00C65757" w:rsidP="00C65757">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D56374" w14:textId="77777777" w:rsidTr="00801E3F">
        <w:tc>
          <w:tcPr>
            <w:tcW w:w="14173" w:type="dxa"/>
          </w:tcPr>
          <w:p w14:paraId="2E0B8AB7" w14:textId="77777777" w:rsidR="00C65757" w:rsidRPr="00F537EB" w:rsidRDefault="00C65757" w:rsidP="00801E3F">
            <w:pPr>
              <w:pStyle w:val="TAH"/>
              <w:rPr>
                <w:szCs w:val="22"/>
              </w:rPr>
            </w:pPr>
            <w:proofErr w:type="spellStart"/>
            <w:r w:rsidRPr="00F537EB">
              <w:rPr>
                <w:i/>
                <w:szCs w:val="22"/>
              </w:rPr>
              <w:t>BandCombination</w:t>
            </w:r>
            <w:proofErr w:type="spellEnd"/>
            <w:r w:rsidRPr="00F537EB">
              <w:rPr>
                <w:i/>
                <w:szCs w:val="22"/>
              </w:rPr>
              <w:t xml:space="preserve"> </w:t>
            </w:r>
            <w:r w:rsidRPr="00F537EB">
              <w:rPr>
                <w:szCs w:val="22"/>
              </w:rPr>
              <w:t>field descriptions</w:t>
            </w:r>
          </w:p>
        </w:tc>
      </w:tr>
      <w:tr w:rsidR="00C65757" w:rsidRPr="00F537EB" w14:paraId="480DF806" w14:textId="77777777" w:rsidTr="00801E3F">
        <w:tc>
          <w:tcPr>
            <w:tcW w:w="14173" w:type="dxa"/>
          </w:tcPr>
          <w:p w14:paraId="14550BDF" w14:textId="77777777" w:rsidR="00C65757" w:rsidRPr="00F537EB" w:rsidRDefault="00C65757" w:rsidP="00801E3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1DB51C5E" w14:textId="77777777" w:rsidR="00C65757" w:rsidRPr="00F537EB" w:rsidRDefault="00C65757" w:rsidP="00801E3F">
            <w:pPr>
              <w:pStyle w:val="TAL"/>
            </w:pPr>
            <w:r w:rsidRPr="00F537EB">
              <w:t xml:space="preserve">The UE shall include the same number of entries, and listed in the same order, as in </w:t>
            </w:r>
            <w:proofErr w:type="spellStart"/>
            <w:r w:rsidRPr="00F537EB">
              <w:rPr>
                <w:i/>
              </w:rPr>
              <w:t>BandCombinationList</w:t>
            </w:r>
            <w:proofErr w:type="spellEnd"/>
            <w:r w:rsidRPr="00F537EB">
              <w:t xml:space="preserve"> (without suffix).</w:t>
            </w:r>
          </w:p>
        </w:tc>
      </w:tr>
      <w:tr w:rsidR="00C65757" w:rsidRPr="00F537EB" w14:paraId="02C20E38" w14:textId="77777777" w:rsidTr="00801E3F">
        <w:tc>
          <w:tcPr>
            <w:tcW w:w="14173" w:type="dxa"/>
          </w:tcPr>
          <w:p w14:paraId="5AF0C8A8" w14:textId="77777777" w:rsidR="00C65757" w:rsidRPr="00F537EB" w:rsidRDefault="00C65757" w:rsidP="00801E3F">
            <w:pPr>
              <w:pStyle w:val="TAL"/>
              <w:rPr>
                <w:b/>
                <w:i/>
              </w:rPr>
            </w:pPr>
            <w:r w:rsidRPr="00F537EB">
              <w:rPr>
                <w:b/>
                <w:i/>
              </w:rPr>
              <w:t>ca-</w:t>
            </w:r>
            <w:proofErr w:type="spellStart"/>
            <w:r w:rsidRPr="00F537EB">
              <w:rPr>
                <w:b/>
                <w:i/>
              </w:rPr>
              <w:t>ParametersNRDC</w:t>
            </w:r>
            <w:proofErr w:type="spellEnd"/>
          </w:p>
          <w:p w14:paraId="624EC400" w14:textId="77777777" w:rsidR="00C65757" w:rsidRPr="00F537EB" w:rsidRDefault="00C65757" w:rsidP="00801E3F">
            <w:pPr>
              <w:pStyle w:val="TAL"/>
            </w:pPr>
            <w:r w:rsidRPr="00F537EB">
              <w:t>If the field is included for a band combination in the NR capability container, the field indicates support of NR-DC. Otherwise, the field is absent.</w:t>
            </w:r>
          </w:p>
        </w:tc>
      </w:tr>
      <w:tr w:rsidR="00C65757" w:rsidRPr="00F537EB" w14:paraId="0B7A20D2" w14:textId="77777777" w:rsidTr="00801E3F">
        <w:tc>
          <w:tcPr>
            <w:tcW w:w="14173" w:type="dxa"/>
          </w:tcPr>
          <w:p w14:paraId="69A82221" w14:textId="77777777" w:rsidR="00C65757" w:rsidRPr="00F537EB" w:rsidRDefault="00C65757" w:rsidP="00801E3F">
            <w:pPr>
              <w:pStyle w:val="TAL"/>
              <w:rPr>
                <w:b/>
                <w:i/>
              </w:rPr>
            </w:pPr>
            <w:r w:rsidRPr="00F537EB">
              <w:rPr>
                <w:b/>
                <w:i/>
              </w:rPr>
              <w:t>ne-DC-BC</w:t>
            </w:r>
          </w:p>
          <w:p w14:paraId="72323723" w14:textId="77777777" w:rsidR="00C65757" w:rsidRPr="00F537EB" w:rsidRDefault="00C65757" w:rsidP="00801E3F">
            <w:pPr>
              <w:pStyle w:val="TAL"/>
            </w:pPr>
            <w:r w:rsidRPr="00F537EB">
              <w:t>If the field is included for a band combination in the MR-DC capability container, the field indicates support of NE-DC. Otherwise, the field is absent.</w:t>
            </w:r>
          </w:p>
        </w:tc>
      </w:tr>
      <w:tr w:rsidR="00C65757" w:rsidRPr="00F537EB" w14:paraId="64C12C73" w14:textId="77777777" w:rsidTr="00801E3F">
        <w:tc>
          <w:tcPr>
            <w:tcW w:w="14173" w:type="dxa"/>
          </w:tcPr>
          <w:p w14:paraId="6749C95D" w14:textId="77777777" w:rsidR="00C65757" w:rsidRPr="00F537EB" w:rsidRDefault="00C65757" w:rsidP="00801E3F">
            <w:pPr>
              <w:pStyle w:val="TAL"/>
              <w:rPr>
                <w:b/>
                <w:i/>
              </w:rPr>
            </w:pPr>
            <w:proofErr w:type="spellStart"/>
            <w:r w:rsidRPr="00F537EB">
              <w:rPr>
                <w:b/>
                <w:i/>
              </w:rPr>
              <w:t>srs-SwitchingTimesListNR</w:t>
            </w:r>
            <w:proofErr w:type="spellEnd"/>
          </w:p>
          <w:p w14:paraId="14BEF404" w14:textId="77777777" w:rsidR="00C65757" w:rsidRPr="00F537EB" w:rsidRDefault="00C65757" w:rsidP="00801E3F">
            <w:pPr>
              <w:pStyle w:val="TAL"/>
            </w:pPr>
            <w:r w:rsidRPr="00F537EB">
              <w:t xml:space="preserve">Indicates, for a </w:t>
            </w:r>
            <w:proofErr w:type="gramStart"/>
            <w:r w:rsidRPr="00F537EB">
              <w:t>particular pair</w:t>
            </w:r>
            <w:proofErr w:type="gramEnd"/>
            <w:r w:rsidRPr="00F537EB">
              <w:t xml:space="preserve"> of NR bands, the RF retuning time when switching between a NR carrier corresponding to this band entry and another (PUSCH-less) NR carrier corresponding to the band entry in the order indicated below:</w:t>
            </w:r>
          </w:p>
          <w:p w14:paraId="7CA40143"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proofErr w:type="spellStart"/>
            <w:r w:rsidRPr="00F537EB">
              <w:rPr>
                <w:i/>
              </w:rPr>
              <w:t>bandList</w:t>
            </w:r>
            <w:proofErr w:type="spellEnd"/>
            <w:r w:rsidRPr="00F537EB">
              <w:rPr>
                <w:rFonts w:cs="Arial"/>
                <w:szCs w:val="18"/>
              </w:rPr>
              <w:t xml:space="preserve">, i.e. first entry corresponds to first NR band in </w:t>
            </w:r>
            <w:proofErr w:type="spellStart"/>
            <w:r w:rsidRPr="00F537EB">
              <w:rPr>
                <w:rFonts w:cs="Arial"/>
                <w:i/>
                <w:szCs w:val="18"/>
              </w:rPr>
              <w:t>bandList</w:t>
            </w:r>
            <w:proofErr w:type="spellEnd"/>
            <w:r w:rsidRPr="00F537EB">
              <w:rPr>
                <w:rFonts w:cs="Arial"/>
                <w:szCs w:val="18"/>
              </w:rPr>
              <w:t xml:space="preserve"> and so on,</w:t>
            </w:r>
          </w:p>
          <w:p w14:paraId="3AD14FF1"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proofErr w:type="spellStart"/>
            <w:r w:rsidRPr="00F537EB">
              <w:rPr>
                <w:i/>
              </w:rPr>
              <w:t>bandList</w:t>
            </w:r>
            <w:proofErr w:type="spellEnd"/>
            <w:r w:rsidRPr="00F537EB">
              <w:rPr>
                <w:rFonts w:cs="Arial"/>
                <w:szCs w:val="18"/>
              </w:rPr>
              <w:t xml:space="preserve"> and so on</w:t>
            </w:r>
          </w:p>
          <w:p w14:paraId="0AF499E9" w14:textId="77777777" w:rsidR="00C65757" w:rsidRPr="00F537EB" w:rsidRDefault="00C65757" w:rsidP="00801E3F">
            <w:pPr>
              <w:pStyle w:val="TAL"/>
              <w:ind w:left="284"/>
            </w:pPr>
            <w:r w:rsidRPr="00F537EB">
              <w:rPr>
                <w:rFonts w:cs="Arial"/>
                <w:szCs w:val="18"/>
              </w:rPr>
              <w:t>-</w:t>
            </w:r>
            <w:r w:rsidRPr="00F537EB">
              <w:rPr>
                <w:rFonts w:cs="Arial"/>
                <w:szCs w:val="18"/>
              </w:rPr>
              <w:tab/>
              <w:t xml:space="preserve">And </w:t>
            </w:r>
            <w:proofErr w:type="gramStart"/>
            <w:r w:rsidRPr="00F537EB">
              <w:rPr>
                <w:rFonts w:cs="Arial"/>
                <w:szCs w:val="18"/>
              </w:rPr>
              <w:t>so</w:t>
            </w:r>
            <w:proofErr w:type="gramEnd"/>
            <w:r w:rsidRPr="00F537EB">
              <w:rPr>
                <w:rFonts w:cs="Arial"/>
                <w:szCs w:val="18"/>
              </w:rPr>
              <w:t xml:space="preserve"> on</w:t>
            </w:r>
          </w:p>
        </w:tc>
      </w:tr>
      <w:tr w:rsidR="00C65757" w:rsidRPr="00F537EB" w14:paraId="6364D26A" w14:textId="77777777" w:rsidTr="00801E3F">
        <w:tc>
          <w:tcPr>
            <w:tcW w:w="14173" w:type="dxa"/>
          </w:tcPr>
          <w:p w14:paraId="61D32971" w14:textId="77777777" w:rsidR="00C65757" w:rsidRPr="00F537EB" w:rsidRDefault="00C65757" w:rsidP="00801E3F">
            <w:pPr>
              <w:pStyle w:val="TAL"/>
              <w:rPr>
                <w:b/>
                <w:i/>
              </w:rPr>
            </w:pPr>
            <w:proofErr w:type="spellStart"/>
            <w:r w:rsidRPr="00F537EB">
              <w:rPr>
                <w:b/>
                <w:i/>
              </w:rPr>
              <w:t>srs-SwitchingTimesListEUTRA</w:t>
            </w:r>
            <w:proofErr w:type="spellEnd"/>
          </w:p>
          <w:p w14:paraId="7CE9C2F1" w14:textId="77777777" w:rsidR="00C65757" w:rsidRPr="00F537EB" w:rsidRDefault="00C65757" w:rsidP="00801E3F">
            <w:pPr>
              <w:pStyle w:val="TAL"/>
            </w:pPr>
            <w:r w:rsidRPr="00F537EB">
              <w:t xml:space="preserve">Indicates, for a </w:t>
            </w:r>
            <w:proofErr w:type="gramStart"/>
            <w:r w:rsidRPr="00F537EB">
              <w:t>particular pair</w:t>
            </w:r>
            <w:proofErr w:type="gramEnd"/>
            <w:r w:rsidRPr="00F537EB">
              <w:t xml:space="preserve"> of E-UTRA bands, the RF retuning time when switching between an E-UTRA carrier corresponding to this band entry and another (PUSCH-less) E-UTRA carrier corresponding to the band entry in the order indicated below:</w:t>
            </w:r>
          </w:p>
          <w:p w14:paraId="2EE89129"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proofErr w:type="spellStart"/>
            <w:r w:rsidRPr="00F537EB">
              <w:rPr>
                <w:rFonts w:cs="Arial"/>
                <w:i/>
                <w:szCs w:val="18"/>
              </w:rPr>
              <w:t>bandList</w:t>
            </w:r>
            <w:proofErr w:type="spellEnd"/>
            <w:r w:rsidRPr="00F537EB">
              <w:rPr>
                <w:rFonts w:cs="Arial"/>
                <w:i/>
                <w:szCs w:val="18"/>
              </w:rPr>
              <w:t>,</w:t>
            </w:r>
            <w:r w:rsidRPr="00F537EB">
              <w:rPr>
                <w:rFonts w:cs="Arial"/>
                <w:szCs w:val="18"/>
              </w:rPr>
              <w:t xml:space="preserve"> i.e. first entry corresponds to first E-UTRA band in </w:t>
            </w:r>
            <w:proofErr w:type="spellStart"/>
            <w:r w:rsidRPr="00F537EB">
              <w:rPr>
                <w:rFonts w:cs="Arial"/>
                <w:i/>
                <w:szCs w:val="18"/>
              </w:rPr>
              <w:t>bandList</w:t>
            </w:r>
            <w:proofErr w:type="spellEnd"/>
            <w:r w:rsidRPr="00F537EB">
              <w:rPr>
                <w:rFonts w:cs="Arial"/>
                <w:szCs w:val="18"/>
              </w:rPr>
              <w:t xml:space="preserve"> and so on,</w:t>
            </w:r>
          </w:p>
          <w:p w14:paraId="2B15A43E"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proofErr w:type="spellStart"/>
            <w:r w:rsidRPr="00F537EB">
              <w:rPr>
                <w:rFonts w:cs="Arial"/>
                <w:i/>
                <w:szCs w:val="18"/>
              </w:rPr>
              <w:t>bandList</w:t>
            </w:r>
            <w:proofErr w:type="spellEnd"/>
            <w:r w:rsidRPr="00F537EB">
              <w:rPr>
                <w:rFonts w:cs="Arial"/>
                <w:szCs w:val="18"/>
              </w:rPr>
              <w:t xml:space="preserve"> and so on</w:t>
            </w:r>
          </w:p>
          <w:p w14:paraId="784AA9E6" w14:textId="77777777" w:rsidR="00C65757" w:rsidRPr="00F537EB" w:rsidRDefault="00C65757" w:rsidP="00801E3F">
            <w:pPr>
              <w:pStyle w:val="TAL"/>
              <w:ind w:left="284"/>
            </w:pPr>
            <w:r w:rsidRPr="00F537EB">
              <w:t xml:space="preserve"> -</w:t>
            </w:r>
            <w:r w:rsidRPr="00F537EB">
              <w:tab/>
              <w:t xml:space="preserve">And </w:t>
            </w:r>
            <w:proofErr w:type="gramStart"/>
            <w:r w:rsidRPr="00F537EB">
              <w:t>so</w:t>
            </w:r>
            <w:proofErr w:type="gramEnd"/>
            <w:r w:rsidRPr="00F537EB">
              <w:t xml:space="preserve"> on</w:t>
            </w:r>
          </w:p>
        </w:tc>
      </w:tr>
    </w:tbl>
    <w:p w14:paraId="2DE92212" w14:textId="77777777" w:rsidR="00C65757" w:rsidRPr="00F537EB" w:rsidRDefault="00C65757" w:rsidP="00C65757"/>
    <w:p w14:paraId="63CCE627" w14:textId="77777777" w:rsidR="00C65757" w:rsidRPr="00F537EB" w:rsidRDefault="00C65757" w:rsidP="00C65757">
      <w:pPr>
        <w:pStyle w:val="Heading4"/>
        <w:rPr>
          <w:i/>
          <w:noProof/>
        </w:rPr>
      </w:pPr>
      <w:bookmarkStart w:id="4976" w:name="_Toc20426147"/>
      <w:bookmarkStart w:id="4977" w:name="_Toc29321544"/>
      <w:bookmarkStart w:id="4978" w:name="_Toc36757335"/>
      <w:bookmarkStart w:id="4979" w:name="_Toc36836876"/>
      <w:bookmarkStart w:id="4980" w:name="_Toc36843853"/>
      <w:bookmarkStart w:id="4981" w:name="_Toc37068142"/>
      <w:r w:rsidRPr="00F537EB">
        <w:t>–</w:t>
      </w:r>
      <w:r w:rsidRPr="00F537EB">
        <w:tab/>
      </w:r>
      <w:r w:rsidRPr="00F537EB">
        <w:rPr>
          <w:i/>
          <w:noProof/>
        </w:rPr>
        <w:t>CA-BandwidthClassEUTRA</w:t>
      </w:r>
      <w:bookmarkEnd w:id="4976"/>
      <w:bookmarkEnd w:id="4977"/>
      <w:bookmarkEnd w:id="4978"/>
      <w:bookmarkEnd w:id="4979"/>
      <w:bookmarkEnd w:id="4980"/>
      <w:bookmarkEnd w:id="4981"/>
      <w:r w:rsidRPr="00F537EB">
        <w:rPr>
          <w:i/>
          <w:noProof/>
        </w:rPr>
        <w:t xml:space="preserve"> </w:t>
      </w:r>
    </w:p>
    <w:p w14:paraId="46A6494C" w14:textId="77777777" w:rsidR="00C65757" w:rsidRPr="00F537EB" w:rsidRDefault="00C65757" w:rsidP="00C65757">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7456CE5C" w14:textId="77777777" w:rsidR="00C65757" w:rsidRPr="00F537EB" w:rsidRDefault="00C65757" w:rsidP="00C65757">
      <w:pPr>
        <w:pStyle w:val="TH"/>
      </w:pPr>
      <w:r w:rsidRPr="00F537EB">
        <w:rPr>
          <w:i/>
        </w:rPr>
        <w:t>CA-</w:t>
      </w:r>
      <w:proofErr w:type="spellStart"/>
      <w:r w:rsidRPr="00F537EB">
        <w:rPr>
          <w:i/>
        </w:rPr>
        <w:t>BandwidthClassEUTRA</w:t>
      </w:r>
      <w:proofErr w:type="spellEnd"/>
      <w:r w:rsidRPr="00F537EB">
        <w:t xml:space="preserve"> information element</w:t>
      </w:r>
    </w:p>
    <w:p w14:paraId="413792E3" w14:textId="77777777" w:rsidR="00C65757" w:rsidRPr="00F537EB" w:rsidRDefault="00C65757" w:rsidP="00C65757">
      <w:pPr>
        <w:pStyle w:val="PL"/>
      </w:pPr>
      <w:r w:rsidRPr="00F537EB">
        <w:t>-- ASN1START</w:t>
      </w:r>
    </w:p>
    <w:p w14:paraId="0C0AE4DC" w14:textId="77777777" w:rsidR="00C65757" w:rsidRPr="00F537EB" w:rsidRDefault="00C65757" w:rsidP="00C65757">
      <w:pPr>
        <w:pStyle w:val="PL"/>
      </w:pPr>
      <w:r w:rsidRPr="00F537EB">
        <w:t>-- TAG-CA-BANDWIDTHCLASSEUTRA-START</w:t>
      </w:r>
    </w:p>
    <w:p w14:paraId="18FA8FF6" w14:textId="77777777" w:rsidR="00C65757" w:rsidRPr="00F537EB" w:rsidRDefault="00C65757" w:rsidP="00C65757">
      <w:pPr>
        <w:pStyle w:val="PL"/>
      </w:pPr>
    </w:p>
    <w:p w14:paraId="5F718125" w14:textId="77777777" w:rsidR="00C65757" w:rsidRPr="00F537EB" w:rsidRDefault="00C65757" w:rsidP="00C65757">
      <w:pPr>
        <w:pStyle w:val="PL"/>
      </w:pPr>
      <w:r w:rsidRPr="00F537EB">
        <w:t>CA-BandwidthClassEUTRA ::=          ENUMERATED {a, b, c, d, e, f, ...}</w:t>
      </w:r>
    </w:p>
    <w:p w14:paraId="20744BCC" w14:textId="77777777" w:rsidR="00C65757" w:rsidRPr="00F537EB" w:rsidRDefault="00C65757" w:rsidP="00C65757">
      <w:pPr>
        <w:pStyle w:val="PL"/>
      </w:pPr>
    </w:p>
    <w:p w14:paraId="288CA568" w14:textId="77777777" w:rsidR="00C65757" w:rsidRPr="00F537EB" w:rsidRDefault="00C65757" w:rsidP="00C65757">
      <w:pPr>
        <w:pStyle w:val="PL"/>
      </w:pPr>
      <w:r w:rsidRPr="00F537EB">
        <w:t>-- TAG-CA-BANDWIDTHCLASSEUTRA-STOP</w:t>
      </w:r>
    </w:p>
    <w:p w14:paraId="36B24785" w14:textId="77777777" w:rsidR="00C65757" w:rsidRPr="00F537EB" w:rsidRDefault="00C65757" w:rsidP="00C65757">
      <w:pPr>
        <w:pStyle w:val="PL"/>
      </w:pPr>
      <w:r w:rsidRPr="00F537EB">
        <w:t>-- ASN1STOP</w:t>
      </w:r>
    </w:p>
    <w:p w14:paraId="706E90C1" w14:textId="77777777" w:rsidR="00C65757" w:rsidRPr="00F537EB" w:rsidRDefault="00C65757" w:rsidP="00C65757"/>
    <w:p w14:paraId="5CB43B57" w14:textId="77777777" w:rsidR="00C65757" w:rsidRPr="00F537EB" w:rsidRDefault="00C65757" w:rsidP="00C65757">
      <w:pPr>
        <w:pStyle w:val="Heading4"/>
        <w:rPr>
          <w:i/>
          <w:noProof/>
        </w:rPr>
      </w:pPr>
      <w:bookmarkStart w:id="4982" w:name="_Toc20426148"/>
      <w:bookmarkStart w:id="4983" w:name="_Toc29321545"/>
      <w:bookmarkStart w:id="4984" w:name="_Toc36757336"/>
      <w:bookmarkStart w:id="4985" w:name="_Toc36836877"/>
      <w:bookmarkStart w:id="4986" w:name="_Toc36843854"/>
      <w:bookmarkStart w:id="4987" w:name="_Toc37068143"/>
      <w:r w:rsidRPr="00F537EB">
        <w:t>–</w:t>
      </w:r>
      <w:r w:rsidRPr="00F537EB">
        <w:tab/>
      </w:r>
      <w:r w:rsidRPr="00F537EB">
        <w:rPr>
          <w:i/>
          <w:noProof/>
        </w:rPr>
        <w:t>CA-BandwidthClassNR</w:t>
      </w:r>
      <w:bookmarkEnd w:id="4982"/>
      <w:bookmarkEnd w:id="4983"/>
      <w:bookmarkEnd w:id="4984"/>
      <w:bookmarkEnd w:id="4985"/>
      <w:bookmarkEnd w:id="4986"/>
      <w:bookmarkEnd w:id="4987"/>
    </w:p>
    <w:p w14:paraId="095562EF" w14:textId="77777777" w:rsidR="00C65757" w:rsidRPr="00F537EB" w:rsidRDefault="00C65757" w:rsidP="00C65757">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2BC114A3" w14:textId="77777777" w:rsidR="00C65757" w:rsidRPr="00F537EB" w:rsidRDefault="00C65757" w:rsidP="00C65757">
      <w:pPr>
        <w:pStyle w:val="TH"/>
      </w:pPr>
      <w:r w:rsidRPr="00F537EB">
        <w:rPr>
          <w:i/>
        </w:rPr>
        <w:t>CA-</w:t>
      </w:r>
      <w:proofErr w:type="spellStart"/>
      <w:r w:rsidRPr="00F537EB">
        <w:rPr>
          <w:i/>
        </w:rPr>
        <w:t>BandwidthClassNR</w:t>
      </w:r>
      <w:proofErr w:type="spellEnd"/>
      <w:r w:rsidRPr="00F537EB">
        <w:t xml:space="preserve"> information element</w:t>
      </w:r>
    </w:p>
    <w:p w14:paraId="29417254" w14:textId="77777777" w:rsidR="00C65757" w:rsidRPr="00F537EB" w:rsidRDefault="00C65757" w:rsidP="00C65757">
      <w:pPr>
        <w:pStyle w:val="PL"/>
      </w:pPr>
      <w:r w:rsidRPr="00F537EB">
        <w:t>-- ASN1START</w:t>
      </w:r>
    </w:p>
    <w:p w14:paraId="4ECBD46F" w14:textId="77777777" w:rsidR="00C65757" w:rsidRPr="00F537EB" w:rsidRDefault="00C65757" w:rsidP="00C65757">
      <w:pPr>
        <w:pStyle w:val="PL"/>
      </w:pPr>
      <w:r w:rsidRPr="00F537EB">
        <w:t>-- TAG-CA-BANDWIDTHCLASSNR-START</w:t>
      </w:r>
    </w:p>
    <w:p w14:paraId="7CA190F2" w14:textId="77777777" w:rsidR="00C65757" w:rsidRPr="00F537EB" w:rsidRDefault="00C65757" w:rsidP="00C65757">
      <w:pPr>
        <w:pStyle w:val="PL"/>
      </w:pPr>
    </w:p>
    <w:p w14:paraId="5D427FF6" w14:textId="77777777" w:rsidR="00C65757" w:rsidRPr="00F537EB" w:rsidRDefault="00C65757" w:rsidP="00C65757">
      <w:pPr>
        <w:pStyle w:val="PL"/>
      </w:pPr>
      <w:r w:rsidRPr="00F537EB">
        <w:t>CA-BandwidthClassNR ::=             ENUMERATED {a, b, c, d, e, f, g, h, i, j, k, l, m, n, o, p, q, ...}</w:t>
      </w:r>
    </w:p>
    <w:p w14:paraId="5B33D782" w14:textId="77777777" w:rsidR="00C65757" w:rsidRPr="00F537EB" w:rsidRDefault="00C65757" w:rsidP="00C65757">
      <w:pPr>
        <w:pStyle w:val="PL"/>
      </w:pPr>
    </w:p>
    <w:p w14:paraId="6EDF7994" w14:textId="77777777" w:rsidR="00C65757" w:rsidRPr="00F537EB" w:rsidRDefault="00C65757" w:rsidP="00C65757">
      <w:pPr>
        <w:pStyle w:val="PL"/>
      </w:pPr>
      <w:r w:rsidRPr="00F537EB">
        <w:t>-- TAG-CA-BANDWIDTHCLASSNR-STOP</w:t>
      </w:r>
    </w:p>
    <w:p w14:paraId="0E481D6D" w14:textId="77777777" w:rsidR="00C65757" w:rsidRPr="00F537EB" w:rsidRDefault="00C65757" w:rsidP="00C65757">
      <w:pPr>
        <w:pStyle w:val="PL"/>
      </w:pPr>
      <w:r w:rsidRPr="00F537EB">
        <w:t>-- ASN1STOP</w:t>
      </w:r>
    </w:p>
    <w:p w14:paraId="7F9D9F68" w14:textId="77777777" w:rsidR="00C65757" w:rsidRPr="00F537EB" w:rsidRDefault="00C65757" w:rsidP="00C65757"/>
    <w:p w14:paraId="5CF95D8E" w14:textId="77777777" w:rsidR="00C65757" w:rsidRPr="00F537EB" w:rsidRDefault="00C65757" w:rsidP="00C65757">
      <w:pPr>
        <w:pStyle w:val="Heading4"/>
        <w:rPr>
          <w:i/>
          <w:noProof/>
        </w:rPr>
      </w:pPr>
      <w:bookmarkStart w:id="4988" w:name="_Toc20426149"/>
      <w:bookmarkStart w:id="4989" w:name="_Toc29321546"/>
      <w:bookmarkStart w:id="4990" w:name="_Toc36757337"/>
      <w:bookmarkStart w:id="4991" w:name="_Toc36836878"/>
      <w:bookmarkStart w:id="4992" w:name="_Toc36843855"/>
      <w:bookmarkStart w:id="4993" w:name="_Toc37068144"/>
      <w:r w:rsidRPr="00F537EB">
        <w:t>–</w:t>
      </w:r>
      <w:r w:rsidRPr="00F537EB">
        <w:tab/>
      </w:r>
      <w:r w:rsidRPr="00F537EB">
        <w:rPr>
          <w:i/>
          <w:noProof/>
        </w:rPr>
        <w:t>CA-ParametersEUTRA</w:t>
      </w:r>
      <w:bookmarkEnd w:id="4988"/>
      <w:bookmarkEnd w:id="4989"/>
      <w:bookmarkEnd w:id="4990"/>
      <w:bookmarkEnd w:id="4991"/>
      <w:bookmarkEnd w:id="4992"/>
      <w:bookmarkEnd w:id="4993"/>
    </w:p>
    <w:p w14:paraId="6586E554" w14:textId="77777777" w:rsidR="00C65757" w:rsidRPr="00F537EB" w:rsidRDefault="00C65757" w:rsidP="00C65757">
      <w:pPr>
        <w:rPr>
          <w:rFonts w:eastAsia="Yu Mincho"/>
        </w:rPr>
      </w:pPr>
      <w:r w:rsidRPr="00F537EB">
        <w:rPr>
          <w:rFonts w:eastAsia="Yu Mincho"/>
        </w:rPr>
        <w:t xml:space="preserve">The IE </w:t>
      </w:r>
      <w:r w:rsidRPr="00F537EB">
        <w:rPr>
          <w:rFonts w:eastAsia="Yu Mincho"/>
          <w:i/>
        </w:rPr>
        <w:t>CA-</w:t>
      </w:r>
      <w:proofErr w:type="spellStart"/>
      <w:r w:rsidRPr="00F537EB">
        <w:rPr>
          <w:rFonts w:eastAsia="Yu Mincho"/>
          <w:i/>
        </w:rPr>
        <w:t>ParametersEUTRA</w:t>
      </w:r>
      <w:proofErr w:type="spellEnd"/>
      <w:r w:rsidRPr="00F537EB">
        <w:rPr>
          <w:rFonts w:eastAsia="Yu Mincho"/>
        </w:rPr>
        <w:t xml:space="preserve"> contains the E-UTRA part of band combination parameters for a given MR-DC band combination.</w:t>
      </w:r>
    </w:p>
    <w:p w14:paraId="0318B211" w14:textId="77777777" w:rsidR="00C65757" w:rsidRPr="00F537EB" w:rsidRDefault="00C65757" w:rsidP="00C65757">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6573F4E4" w14:textId="77777777" w:rsidR="00C65757" w:rsidRPr="00F537EB" w:rsidRDefault="00C65757" w:rsidP="00C65757">
      <w:pPr>
        <w:pStyle w:val="TH"/>
        <w:rPr>
          <w:rFonts w:eastAsia="Yu Mincho"/>
        </w:rPr>
      </w:pPr>
      <w:r w:rsidRPr="00F537EB">
        <w:rPr>
          <w:i/>
        </w:rPr>
        <w:t>CA-</w:t>
      </w:r>
      <w:proofErr w:type="spellStart"/>
      <w:r w:rsidRPr="00F537EB">
        <w:rPr>
          <w:i/>
        </w:rPr>
        <w:t>ParametersEUTRA</w:t>
      </w:r>
      <w:proofErr w:type="spellEnd"/>
      <w:r w:rsidRPr="00F537EB">
        <w:t xml:space="preserve"> information element</w:t>
      </w:r>
    </w:p>
    <w:p w14:paraId="2C86A9F2" w14:textId="77777777" w:rsidR="00C65757" w:rsidRPr="00F537EB" w:rsidRDefault="00C65757" w:rsidP="00C65757">
      <w:pPr>
        <w:pStyle w:val="PL"/>
      </w:pPr>
      <w:r w:rsidRPr="00F537EB">
        <w:t>-- ASN1START</w:t>
      </w:r>
    </w:p>
    <w:p w14:paraId="45326E99" w14:textId="77777777" w:rsidR="00C65757" w:rsidRPr="00F537EB" w:rsidRDefault="00C65757" w:rsidP="00C65757">
      <w:pPr>
        <w:pStyle w:val="PL"/>
      </w:pPr>
      <w:r w:rsidRPr="00F537EB">
        <w:t>-- TAG-CA-PARAMETERSEUTRA-START</w:t>
      </w:r>
    </w:p>
    <w:p w14:paraId="3AC9BA93" w14:textId="77777777" w:rsidR="00C65757" w:rsidRPr="00F537EB" w:rsidRDefault="00C65757" w:rsidP="00C65757">
      <w:pPr>
        <w:pStyle w:val="PL"/>
      </w:pPr>
    </w:p>
    <w:p w14:paraId="68076ED2" w14:textId="77777777" w:rsidR="00C65757" w:rsidRPr="00F537EB" w:rsidRDefault="00C65757" w:rsidP="00C65757">
      <w:pPr>
        <w:pStyle w:val="PL"/>
      </w:pPr>
      <w:r w:rsidRPr="00F537EB">
        <w:t>CA-ParametersEUTRA ::=                          SEQUENCE {</w:t>
      </w:r>
    </w:p>
    <w:p w14:paraId="00334AD4" w14:textId="77777777" w:rsidR="00C65757" w:rsidRPr="00F537EB" w:rsidRDefault="00C65757" w:rsidP="00C65757">
      <w:pPr>
        <w:pStyle w:val="PL"/>
      </w:pPr>
      <w:r w:rsidRPr="00F537EB">
        <w:t xml:space="preserve">    multipleTimingAdvance                           ENUMERATED {supported}                          OPTIONAL,</w:t>
      </w:r>
    </w:p>
    <w:p w14:paraId="4ACA6701" w14:textId="77777777" w:rsidR="00C65757" w:rsidRPr="00F537EB" w:rsidRDefault="00C65757" w:rsidP="00C65757">
      <w:pPr>
        <w:pStyle w:val="PL"/>
      </w:pPr>
      <w:r w:rsidRPr="00F537EB">
        <w:t xml:space="preserve">    simultaneousRx-Tx                               ENUMERATED {supported}                          OPTIONAL,</w:t>
      </w:r>
    </w:p>
    <w:p w14:paraId="51DE6FD9" w14:textId="77777777" w:rsidR="00C65757" w:rsidRPr="00F537EB" w:rsidRDefault="00C65757" w:rsidP="00C65757">
      <w:pPr>
        <w:pStyle w:val="PL"/>
      </w:pPr>
      <w:r w:rsidRPr="00F537EB">
        <w:t xml:space="preserve">    supportedNAICS-2CRS-AP                          BIT STRING (SIZE (1..8))                        OPTIONAL,</w:t>
      </w:r>
    </w:p>
    <w:p w14:paraId="5D75C1EE" w14:textId="77777777" w:rsidR="00C65757" w:rsidRPr="00F537EB" w:rsidRDefault="00C65757" w:rsidP="00C65757">
      <w:pPr>
        <w:pStyle w:val="PL"/>
      </w:pPr>
      <w:r w:rsidRPr="00F537EB">
        <w:t xml:space="preserve">    additionalRx-Tx-PerformanceReq                  ENUMERATED {supported}                          OPTIONAL,</w:t>
      </w:r>
    </w:p>
    <w:p w14:paraId="099DA919" w14:textId="77777777" w:rsidR="00C65757" w:rsidRPr="00F537EB" w:rsidRDefault="00C65757" w:rsidP="00C65757">
      <w:pPr>
        <w:pStyle w:val="PL"/>
      </w:pPr>
      <w:r w:rsidRPr="00F537EB">
        <w:t xml:space="preserve">    ue-CA-PowerClass-N                              ENUMERATED {class2}                             OPTIONAL,</w:t>
      </w:r>
    </w:p>
    <w:p w14:paraId="006CCB33" w14:textId="77777777" w:rsidR="00C65757" w:rsidRPr="00F537EB" w:rsidRDefault="00C65757" w:rsidP="00C65757">
      <w:pPr>
        <w:pStyle w:val="PL"/>
      </w:pPr>
      <w:r w:rsidRPr="00F537EB">
        <w:t xml:space="preserve">    supportedBandwidthCombinationSetEUTRA-v1530     BIT STRING (SIZE (1..32))                       OPTIONAL,</w:t>
      </w:r>
    </w:p>
    <w:p w14:paraId="68BC0FF5" w14:textId="77777777" w:rsidR="00C65757" w:rsidRPr="00F537EB" w:rsidRDefault="00C65757" w:rsidP="00C65757">
      <w:pPr>
        <w:pStyle w:val="PL"/>
      </w:pPr>
      <w:r w:rsidRPr="00F537EB">
        <w:t xml:space="preserve">    ...</w:t>
      </w:r>
    </w:p>
    <w:p w14:paraId="11BD1F32" w14:textId="77777777" w:rsidR="00C65757" w:rsidRPr="00F537EB" w:rsidRDefault="00C65757" w:rsidP="00C65757">
      <w:pPr>
        <w:pStyle w:val="PL"/>
      </w:pPr>
      <w:r w:rsidRPr="00F537EB">
        <w:t>}</w:t>
      </w:r>
    </w:p>
    <w:p w14:paraId="1F628367" w14:textId="77777777" w:rsidR="00C65757" w:rsidRPr="00F537EB" w:rsidRDefault="00C65757" w:rsidP="00C65757">
      <w:pPr>
        <w:pStyle w:val="PL"/>
      </w:pPr>
    </w:p>
    <w:p w14:paraId="2157CFC6" w14:textId="77777777" w:rsidR="00C65757" w:rsidRPr="00F537EB" w:rsidRDefault="00C65757" w:rsidP="00C65757">
      <w:pPr>
        <w:pStyle w:val="PL"/>
      </w:pPr>
      <w:r w:rsidRPr="00F537EB">
        <w:t>CA-ParametersEUTRA-v1560 ::=                    SEQUENCE {</w:t>
      </w:r>
    </w:p>
    <w:p w14:paraId="40CAB21A" w14:textId="77777777" w:rsidR="00C65757" w:rsidRPr="00F537EB" w:rsidRDefault="00C65757" w:rsidP="00C65757">
      <w:pPr>
        <w:pStyle w:val="PL"/>
      </w:pPr>
      <w:r w:rsidRPr="00F537EB">
        <w:t xml:space="preserve">    fd-MIMO-TotalWeightedLayers                             INTEGER (2..128)                                 OPTIONAL</w:t>
      </w:r>
    </w:p>
    <w:p w14:paraId="3B1F5AC0" w14:textId="77777777" w:rsidR="00C65757" w:rsidRPr="00F537EB" w:rsidRDefault="00C65757" w:rsidP="00C65757">
      <w:pPr>
        <w:pStyle w:val="PL"/>
      </w:pPr>
      <w:r w:rsidRPr="00F537EB">
        <w:t>}</w:t>
      </w:r>
    </w:p>
    <w:p w14:paraId="3CE94048" w14:textId="77777777" w:rsidR="00C65757" w:rsidRPr="00F537EB" w:rsidRDefault="00C65757" w:rsidP="00C65757">
      <w:pPr>
        <w:pStyle w:val="PL"/>
      </w:pPr>
    </w:p>
    <w:p w14:paraId="5B53DD66" w14:textId="77777777" w:rsidR="00C65757" w:rsidRPr="00F537EB" w:rsidRDefault="00C65757" w:rsidP="00C65757">
      <w:pPr>
        <w:pStyle w:val="PL"/>
      </w:pPr>
      <w:r w:rsidRPr="00F537EB">
        <w:t>CA-ParametersEUTRA-v1570 ::=                    SEQUENCE {</w:t>
      </w:r>
    </w:p>
    <w:p w14:paraId="3B618AB1" w14:textId="77777777" w:rsidR="00C65757" w:rsidRPr="00F537EB" w:rsidRDefault="00C65757" w:rsidP="00C65757">
      <w:pPr>
        <w:pStyle w:val="PL"/>
      </w:pPr>
      <w:r w:rsidRPr="00F537EB">
        <w:t xml:space="preserve">    dl-1024QAM-TotalWeightedLayers                  INTEGER (0..10)                                 OPTIONAL</w:t>
      </w:r>
    </w:p>
    <w:p w14:paraId="28126CB6" w14:textId="77777777" w:rsidR="00C65757" w:rsidRPr="00F537EB" w:rsidRDefault="00C65757" w:rsidP="00C65757">
      <w:pPr>
        <w:pStyle w:val="PL"/>
      </w:pPr>
      <w:r w:rsidRPr="00F537EB">
        <w:t>}</w:t>
      </w:r>
    </w:p>
    <w:p w14:paraId="65E155BC" w14:textId="77777777" w:rsidR="00C65757" w:rsidRPr="00F537EB" w:rsidRDefault="00C65757" w:rsidP="00C65757">
      <w:pPr>
        <w:pStyle w:val="PL"/>
      </w:pPr>
    </w:p>
    <w:p w14:paraId="10A3026A" w14:textId="77777777" w:rsidR="00C65757" w:rsidRPr="00F537EB" w:rsidRDefault="00C65757" w:rsidP="00C65757">
      <w:pPr>
        <w:pStyle w:val="PL"/>
      </w:pPr>
      <w:r w:rsidRPr="00F537EB">
        <w:t>-- TAG-CA-PARAMETERSEUTRA-STOP</w:t>
      </w:r>
    </w:p>
    <w:p w14:paraId="58A04C50" w14:textId="77777777" w:rsidR="00C65757" w:rsidRPr="00F537EB" w:rsidRDefault="00C65757" w:rsidP="00C65757">
      <w:pPr>
        <w:pStyle w:val="PL"/>
      </w:pPr>
      <w:r w:rsidRPr="00F537EB">
        <w:t>-- ASN1STOP</w:t>
      </w:r>
    </w:p>
    <w:p w14:paraId="189C6E8F" w14:textId="77777777" w:rsidR="00C65757" w:rsidRPr="00F537EB" w:rsidRDefault="00C65757" w:rsidP="00C65757"/>
    <w:p w14:paraId="444A2117" w14:textId="77777777" w:rsidR="00C65757" w:rsidRPr="00F537EB" w:rsidRDefault="00C65757" w:rsidP="00C65757">
      <w:pPr>
        <w:pStyle w:val="Heading4"/>
      </w:pPr>
      <w:bookmarkStart w:id="4994" w:name="_Toc20426150"/>
      <w:bookmarkStart w:id="4995" w:name="_Toc29321547"/>
      <w:bookmarkStart w:id="4996" w:name="_Toc36757338"/>
      <w:bookmarkStart w:id="4997" w:name="_Toc36836879"/>
      <w:bookmarkStart w:id="4998" w:name="_Toc36843856"/>
      <w:bookmarkStart w:id="4999" w:name="_Toc37068145"/>
      <w:r w:rsidRPr="00F537EB">
        <w:t>–</w:t>
      </w:r>
      <w:r w:rsidRPr="00F537EB">
        <w:tab/>
      </w:r>
      <w:r w:rsidRPr="00F537EB">
        <w:rPr>
          <w:i/>
        </w:rPr>
        <w:t>CA-</w:t>
      </w:r>
      <w:proofErr w:type="spellStart"/>
      <w:r w:rsidRPr="00F537EB">
        <w:rPr>
          <w:i/>
        </w:rPr>
        <w:t>ParametersNR</w:t>
      </w:r>
      <w:bookmarkEnd w:id="4994"/>
      <w:bookmarkEnd w:id="4995"/>
      <w:bookmarkEnd w:id="4996"/>
      <w:bookmarkEnd w:id="4997"/>
      <w:bookmarkEnd w:id="4998"/>
      <w:bookmarkEnd w:id="4999"/>
      <w:proofErr w:type="spellEnd"/>
    </w:p>
    <w:p w14:paraId="6AE45196" w14:textId="77777777" w:rsidR="00C65757" w:rsidRPr="00F537EB" w:rsidRDefault="00C65757" w:rsidP="00C65757">
      <w:r w:rsidRPr="00F537EB">
        <w:t xml:space="preserve">The IE </w:t>
      </w:r>
      <w:r w:rsidRPr="00F537EB">
        <w:rPr>
          <w:i/>
        </w:rPr>
        <w:t>CA-</w:t>
      </w:r>
      <w:proofErr w:type="spellStart"/>
      <w:r w:rsidRPr="00F537EB">
        <w:rPr>
          <w:i/>
        </w:rPr>
        <w:t>ParametersNR</w:t>
      </w:r>
      <w:proofErr w:type="spellEnd"/>
      <w:r w:rsidRPr="00F537EB">
        <w:t xml:space="preserve"> contains carrier aggregation related capabilities that are defined per band combination.</w:t>
      </w:r>
    </w:p>
    <w:p w14:paraId="541AC65A" w14:textId="77777777" w:rsidR="00C65757" w:rsidRPr="00F537EB" w:rsidRDefault="00C65757" w:rsidP="00C65757">
      <w:pPr>
        <w:pStyle w:val="TH"/>
      </w:pPr>
      <w:r w:rsidRPr="00F537EB">
        <w:rPr>
          <w:i/>
        </w:rPr>
        <w:t>CA-</w:t>
      </w:r>
      <w:proofErr w:type="spellStart"/>
      <w:r w:rsidRPr="00F537EB">
        <w:rPr>
          <w:i/>
        </w:rPr>
        <w:t>ParametersNR</w:t>
      </w:r>
      <w:proofErr w:type="spellEnd"/>
      <w:r w:rsidRPr="00F537EB">
        <w:t xml:space="preserve"> information element</w:t>
      </w:r>
    </w:p>
    <w:p w14:paraId="2238430A" w14:textId="77777777" w:rsidR="00C65757" w:rsidRPr="00F537EB" w:rsidRDefault="00C65757" w:rsidP="00C65757">
      <w:pPr>
        <w:pStyle w:val="PL"/>
      </w:pPr>
      <w:r w:rsidRPr="00F537EB">
        <w:t>-- ASN1START</w:t>
      </w:r>
    </w:p>
    <w:p w14:paraId="63709007" w14:textId="77777777" w:rsidR="00C65757" w:rsidRPr="00F537EB" w:rsidRDefault="00C65757" w:rsidP="00C65757">
      <w:pPr>
        <w:pStyle w:val="PL"/>
      </w:pPr>
      <w:r w:rsidRPr="00F537EB">
        <w:t>-- TAG-CA-PARAMETERSNR-START</w:t>
      </w:r>
    </w:p>
    <w:p w14:paraId="70523BA0" w14:textId="77777777" w:rsidR="00C65757" w:rsidRPr="00F537EB" w:rsidRDefault="00C65757" w:rsidP="00C65757">
      <w:pPr>
        <w:pStyle w:val="PL"/>
      </w:pPr>
    </w:p>
    <w:p w14:paraId="1DC65639" w14:textId="77777777" w:rsidR="00C65757" w:rsidRPr="00F537EB" w:rsidRDefault="00C65757" w:rsidP="00C65757">
      <w:pPr>
        <w:pStyle w:val="PL"/>
      </w:pPr>
      <w:r w:rsidRPr="00F537EB">
        <w:t>CA-ParametersNR ::=                 SEQUENCE {</w:t>
      </w:r>
    </w:p>
    <w:p w14:paraId="5CE68E2A" w14:textId="77777777" w:rsidR="00C65757" w:rsidRPr="00F537EB" w:rsidRDefault="00C65757" w:rsidP="00C65757">
      <w:pPr>
        <w:pStyle w:val="PL"/>
      </w:pPr>
      <w:r w:rsidRPr="00F537EB">
        <w:t xml:space="preserve">    dummy                                         ENUMERATED {supported}      OPTIONAL,</w:t>
      </w:r>
    </w:p>
    <w:p w14:paraId="13E8C9B6" w14:textId="77777777" w:rsidR="00C65757" w:rsidRPr="00F537EB" w:rsidRDefault="00C65757" w:rsidP="00C65757">
      <w:pPr>
        <w:pStyle w:val="PL"/>
      </w:pPr>
      <w:r w:rsidRPr="00F537EB">
        <w:t xml:space="preserve">    parallelTxSRS-PUCCH-PUSCH                     ENUMERATED {supported}      OPTIONAL,</w:t>
      </w:r>
    </w:p>
    <w:p w14:paraId="648F0689" w14:textId="77777777" w:rsidR="00C65757" w:rsidRPr="00F537EB" w:rsidRDefault="00C65757" w:rsidP="00C65757">
      <w:pPr>
        <w:pStyle w:val="PL"/>
      </w:pPr>
      <w:r w:rsidRPr="00F537EB">
        <w:t xml:space="preserve">    parallelTxPRACH-SRS-PUCCH-PUSCH               ENUMERATED {supported}      OPTIONAL,</w:t>
      </w:r>
    </w:p>
    <w:p w14:paraId="5DFA912E" w14:textId="77777777" w:rsidR="00C65757" w:rsidRPr="00F537EB" w:rsidRDefault="00C65757" w:rsidP="00C65757">
      <w:pPr>
        <w:pStyle w:val="PL"/>
      </w:pPr>
      <w:r w:rsidRPr="00F537EB">
        <w:t xml:space="preserve">    simultaneousRxTxInterBandCA                   ENUMERATED {supported}      OPTIONAL,</w:t>
      </w:r>
    </w:p>
    <w:p w14:paraId="70A082A0" w14:textId="77777777" w:rsidR="00C65757" w:rsidRPr="00F537EB" w:rsidRDefault="00C65757" w:rsidP="00C65757">
      <w:pPr>
        <w:pStyle w:val="PL"/>
      </w:pPr>
      <w:r w:rsidRPr="00F537EB">
        <w:t xml:space="preserve">    simultaneousRxTxSUL                           ENUMERATED {supported}      OPTIONAL,</w:t>
      </w:r>
    </w:p>
    <w:p w14:paraId="58C02A10" w14:textId="77777777" w:rsidR="00C65757" w:rsidRPr="00F537EB" w:rsidRDefault="00C65757" w:rsidP="00C65757">
      <w:pPr>
        <w:pStyle w:val="PL"/>
      </w:pPr>
      <w:r w:rsidRPr="00F537EB">
        <w:t xml:space="preserve">    diffNumerologyAcrossPUCCH-Group               ENUMERATED {supported}      OPTIONAL,</w:t>
      </w:r>
    </w:p>
    <w:p w14:paraId="5F1A7E0E" w14:textId="77777777" w:rsidR="00C65757" w:rsidRPr="00F537EB" w:rsidRDefault="00C65757" w:rsidP="00C65757">
      <w:pPr>
        <w:pStyle w:val="PL"/>
      </w:pPr>
      <w:r w:rsidRPr="00F537EB">
        <w:t xml:space="preserve">    diffNumerologyWithinPUCCH-GroupSmallerSCS     ENUMERATED {supported}      OPTIONAL,</w:t>
      </w:r>
    </w:p>
    <w:p w14:paraId="1662BB8D" w14:textId="77777777" w:rsidR="00C65757" w:rsidRPr="00F537EB" w:rsidRDefault="00C65757" w:rsidP="00C65757">
      <w:pPr>
        <w:pStyle w:val="PL"/>
      </w:pPr>
      <w:r w:rsidRPr="00F537EB">
        <w:t xml:space="preserve">    supportedNumberTAG                            ENUMERATED {n2, n3, n4}     OPTIONAL,</w:t>
      </w:r>
    </w:p>
    <w:p w14:paraId="64C1C93E" w14:textId="77777777" w:rsidR="00C65757" w:rsidRPr="00F537EB" w:rsidRDefault="00C65757" w:rsidP="00C65757">
      <w:pPr>
        <w:pStyle w:val="PL"/>
      </w:pPr>
      <w:r w:rsidRPr="00F537EB">
        <w:t xml:space="preserve">    ...</w:t>
      </w:r>
    </w:p>
    <w:p w14:paraId="79523220" w14:textId="77777777" w:rsidR="00C65757" w:rsidRPr="00F537EB" w:rsidRDefault="00C65757" w:rsidP="00C65757">
      <w:pPr>
        <w:pStyle w:val="PL"/>
      </w:pPr>
      <w:r w:rsidRPr="00F537EB">
        <w:t>}</w:t>
      </w:r>
    </w:p>
    <w:p w14:paraId="6159F753" w14:textId="77777777" w:rsidR="00C65757" w:rsidRPr="00F537EB" w:rsidRDefault="00C65757" w:rsidP="00C65757">
      <w:pPr>
        <w:pStyle w:val="PL"/>
      </w:pPr>
    </w:p>
    <w:p w14:paraId="5372152D" w14:textId="77777777" w:rsidR="00C65757" w:rsidRPr="00F537EB" w:rsidRDefault="00C65757" w:rsidP="00C65757">
      <w:pPr>
        <w:pStyle w:val="PL"/>
      </w:pPr>
      <w:r w:rsidRPr="00F537EB">
        <w:t>CA-ParametersNR-v1540 ::=           SEQUENCE {</w:t>
      </w:r>
    </w:p>
    <w:p w14:paraId="5AA33A02" w14:textId="77777777" w:rsidR="00C65757" w:rsidRPr="00F537EB" w:rsidRDefault="00C65757" w:rsidP="00C65757">
      <w:pPr>
        <w:pStyle w:val="PL"/>
      </w:pPr>
      <w:r w:rsidRPr="00F537EB">
        <w:t xml:space="preserve">    simultaneousSRS-AssocCSI-RS-AllCC                       INTEGER (5..32)         OPTIONAL,</w:t>
      </w:r>
    </w:p>
    <w:p w14:paraId="42F556B0" w14:textId="77777777" w:rsidR="00C65757" w:rsidRPr="00F537EB" w:rsidRDefault="00C65757" w:rsidP="00C65757">
      <w:pPr>
        <w:pStyle w:val="PL"/>
      </w:pPr>
      <w:r w:rsidRPr="00F537EB">
        <w:t xml:space="preserve">    csi-RS-IM-ReceptionForFeedbackPerBandComb               SEQUENCE {</w:t>
      </w:r>
    </w:p>
    <w:p w14:paraId="590B705B" w14:textId="77777777" w:rsidR="00C65757" w:rsidRPr="00F537EB" w:rsidRDefault="00C65757" w:rsidP="00C65757">
      <w:pPr>
        <w:pStyle w:val="PL"/>
      </w:pPr>
      <w:r w:rsidRPr="00F537EB">
        <w:t xml:space="preserve">        maxNumberSimultaneousNZP-CSI-RS-ActBWP-AllCC            INTEGER (1..64)         OPTIONAL,</w:t>
      </w:r>
    </w:p>
    <w:p w14:paraId="26E24BC5" w14:textId="77777777" w:rsidR="00C65757" w:rsidRPr="00F537EB" w:rsidRDefault="00C65757" w:rsidP="00C65757">
      <w:pPr>
        <w:pStyle w:val="PL"/>
      </w:pPr>
      <w:r w:rsidRPr="00F537EB">
        <w:t xml:space="preserve">        totalNumberPortsSimultaneousNZP-CSI-RS-ActBWP-AllCC     INTEGER (2..256)        OPTIONAL</w:t>
      </w:r>
    </w:p>
    <w:p w14:paraId="52818FF2" w14:textId="77777777" w:rsidR="00C65757" w:rsidRPr="00F537EB" w:rsidRDefault="00C65757" w:rsidP="00C65757">
      <w:pPr>
        <w:pStyle w:val="PL"/>
      </w:pPr>
      <w:r w:rsidRPr="00F537EB">
        <w:t xml:space="preserve">    }                                                                               OPTIONAL,</w:t>
      </w:r>
    </w:p>
    <w:p w14:paraId="4F7C066A" w14:textId="77777777" w:rsidR="00C65757" w:rsidRPr="00F537EB" w:rsidRDefault="00C65757" w:rsidP="00C65757">
      <w:pPr>
        <w:pStyle w:val="PL"/>
      </w:pPr>
      <w:r w:rsidRPr="00F537EB">
        <w:t xml:space="preserve">    simultaneousCSI-ReportsAllCC                            INTEGER (5..32)         OPTIONAL,</w:t>
      </w:r>
    </w:p>
    <w:p w14:paraId="640EDFA1" w14:textId="77777777" w:rsidR="00C65757" w:rsidRPr="00F537EB" w:rsidRDefault="00C65757" w:rsidP="00C65757">
      <w:pPr>
        <w:pStyle w:val="PL"/>
      </w:pPr>
      <w:r w:rsidRPr="00F537EB">
        <w:t xml:space="preserve">    dualPA-Architecture                                     ENUMERATED {supported}  OPTIONAL</w:t>
      </w:r>
    </w:p>
    <w:p w14:paraId="29A61C80" w14:textId="77777777" w:rsidR="00C65757" w:rsidRPr="00F537EB" w:rsidRDefault="00C65757" w:rsidP="00C65757">
      <w:pPr>
        <w:pStyle w:val="PL"/>
      </w:pPr>
      <w:r w:rsidRPr="00F537EB">
        <w:t>}</w:t>
      </w:r>
    </w:p>
    <w:p w14:paraId="64A01B63" w14:textId="77777777" w:rsidR="00C65757" w:rsidRPr="00F537EB" w:rsidRDefault="00C65757" w:rsidP="00C65757">
      <w:pPr>
        <w:pStyle w:val="PL"/>
      </w:pPr>
    </w:p>
    <w:p w14:paraId="6D478A57" w14:textId="77777777" w:rsidR="00C65757" w:rsidRPr="00F537EB" w:rsidRDefault="00C65757" w:rsidP="00C65757">
      <w:pPr>
        <w:pStyle w:val="PL"/>
      </w:pPr>
      <w:r w:rsidRPr="00F537EB">
        <w:t>CA-ParametersNR-v1550 ::=           SEQUENCE {</w:t>
      </w:r>
    </w:p>
    <w:p w14:paraId="6C932297" w14:textId="77777777" w:rsidR="00C65757" w:rsidRPr="00F537EB" w:rsidRDefault="00C65757" w:rsidP="00C65757">
      <w:pPr>
        <w:pStyle w:val="PL"/>
      </w:pPr>
      <w:bookmarkStart w:id="5000" w:name="_Hlk2994945"/>
      <w:r w:rsidRPr="00F537EB">
        <w:t xml:space="preserve">    dummy</w:t>
      </w:r>
      <w:bookmarkEnd w:id="5000"/>
      <w:r w:rsidRPr="00F537EB">
        <w:t xml:space="preserve">                               ENUMERATED {supported}      OPTIONAL</w:t>
      </w:r>
    </w:p>
    <w:p w14:paraId="63A2E5C7" w14:textId="77777777" w:rsidR="00C65757" w:rsidRPr="00F537EB" w:rsidRDefault="00C65757" w:rsidP="00C65757">
      <w:pPr>
        <w:pStyle w:val="PL"/>
      </w:pPr>
      <w:r w:rsidRPr="00F537EB">
        <w:t>}</w:t>
      </w:r>
    </w:p>
    <w:p w14:paraId="7B55E4EC" w14:textId="77777777" w:rsidR="00C65757" w:rsidRPr="00F537EB" w:rsidRDefault="00C65757" w:rsidP="00C65757">
      <w:pPr>
        <w:pStyle w:val="PL"/>
      </w:pPr>
    </w:p>
    <w:p w14:paraId="293C2593" w14:textId="77777777" w:rsidR="00C65757" w:rsidRPr="00F537EB" w:rsidRDefault="00C65757" w:rsidP="00C65757">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037A4B5A" w14:textId="77777777" w:rsidR="00C65757" w:rsidRPr="00F537EB" w:rsidRDefault="00C65757" w:rsidP="00C65757">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05A97219" w14:textId="77777777" w:rsidR="00C65757" w:rsidRPr="00F537EB" w:rsidRDefault="00C65757" w:rsidP="00C65757">
      <w:pPr>
        <w:pStyle w:val="PL"/>
      </w:pPr>
      <w:r w:rsidRPr="00F537EB">
        <w:rPr>
          <w:rFonts w:eastAsiaTheme="minorEastAsia"/>
        </w:rPr>
        <w:t>}</w:t>
      </w:r>
    </w:p>
    <w:p w14:paraId="508AD79D" w14:textId="77777777" w:rsidR="00C65757" w:rsidRPr="00F537EB" w:rsidRDefault="00C65757" w:rsidP="00C65757">
      <w:pPr>
        <w:pStyle w:val="PL"/>
      </w:pPr>
    </w:p>
    <w:p w14:paraId="797E7427" w14:textId="77777777" w:rsidR="00C65757" w:rsidRPr="00F537EB" w:rsidRDefault="00C65757" w:rsidP="00C65757">
      <w:pPr>
        <w:pStyle w:val="PL"/>
      </w:pPr>
      <w:r w:rsidRPr="00F537EB">
        <w:t>-- TAG-CA-PARAMETERSNR-STOP</w:t>
      </w:r>
    </w:p>
    <w:p w14:paraId="033AFF5F" w14:textId="77777777" w:rsidR="00C65757" w:rsidRPr="00F537EB" w:rsidRDefault="00C65757" w:rsidP="00C65757">
      <w:pPr>
        <w:pStyle w:val="PL"/>
      </w:pPr>
      <w:r w:rsidRPr="00F537EB">
        <w:t>-- ASN1STOP</w:t>
      </w:r>
    </w:p>
    <w:p w14:paraId="09639517" w14:textId="77777777" w:rsidR="00C65757" w:rsidRPr="00F537EB" w:rsidRDefault="00C65757" w:rsidP="00C65757"/>
    <w:p w14:paraId="4C5B41F6" w14:textId="77777777" w:rsidR="00C65757" w:rsidRPr="00F537EB" w:rsidRDefault="00C65757" w:rsidP="00C65757">
      <w:pPr>
        <w:pStyle w:val="Heading4"/>
        <w:rPr>
          <w:rFonts w:eastAsiaTheme="minorEastAsia"/>
          <w:i/>
          <w:iCs/>
        </w:rPr>
      </w:pPr>
      <w:bookmarkStart w:id="5001" w:name="_Toc20426151"/>
      <w:bookmarkStart w:id="5002" w:name="_Toc29321548"/>
      <w:bookmarkStart w:id="5003" w:name="_Toc36757339"/>
      <w:bookmarkStart w:id="5004" w:name="_Toc36836880"/>
      <w:bookmarkStart w:id="5005" w:name="_Toc36843857"/>
      <w:bookmarkStart w:id="5006" w:name="_Toc37068146"/>
      <w:r w:rsidRPr="00F537EB">
        <w:t>–</w:t>
      </w:r>
      <w:r w:rsidRPr="00F537EB">
        <w:tab/>
      </w:r>
      <w:bookmarkStart w:id="5007" w:name="_Hlk9949516"/>
      <w:r w:rsidRPr="00F537EB">
        <w:rPr>
          <w:i/>
          <w:iCs/>
        </w:rPr>
        <w:t>CA-</w:t>
      </w:r>
      <w:proofErr w:type="spellStart"/>
      <w:r w:rsidRPr="00F537EB">
        <w:rPr>
          <w:i/>
          <w:iCs/>
        </w:rPr>
        <w:t>ParametersNRDC</w:t>
      </w:r>
      <w:bookmarkEnd w:id="5001"/>
      <w:bookmarkEnd w:id="5002"/>
      <w:bookmarkEnd w:id="5003"/>
      <w:bookmarkEnd w:id="5004"/>
      <w:bookmarkEnd w:id="5005"/>
      <w:bookmarkEnd w:id="5006"/>
      <w:bookmarkEnd w:id="5007"/>
      <w:proofErr w:type="spellEnd"/>
    </w:p>
    <w:p w14:paraId="63FE6A73" w14:textId="77777777" w:rsidR="00C65757" w:rsidRPr="00F537EB" w:rsidRDefault="00C65757" w:rsidP="00C65757">
      <w:pPr>
        <w:rPr>
          <w:rFonts w:eastAsiaTheme="minorEastAsia"/>
        </w:rPr>
      </w:pPr>
      <w:r w:rsidRPr="00F537EB">
        <w:rPr>
          <w:rFonts w:eastAsiaTheme="minorEastAsia"/>
        </w:rPr>
        <w:t xml:space="preserve">The IE </w:t>
      </w: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rPr>
        <w:t xml:space="preserve"> contains dual connectivity related capabilities that are defined per band combination.</w:t>
      </w:r>
    </w:p>
    <w:p w14:paraId="3246A481" w14:textId="77777777" w:rsidR="00C65757" w:rsidRPr="00F537EB" w:rsidRDefault="00C65757" w:rsidP="00C65757">
      <w:pPr>
        <w:pStyle w:val="T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information element</w:t>
      </w:r>
    </w:p>
    <w:p w14:paraId="5B21C3D3" w14:textId="77777777" w:rsidR="00C65757" w:rsidRPr="00F537EB" w:rsidRDefault="00C65757" w:rsidP="00C65757">
      <w:pPr>
        <w:pStyle w:val="PL"/>
      </w:pPr>
      <w:r w:rsidRPr="00F537EB">
        <w:t>-- ASN1START</w:t>
      </w:r>
    </w:p>
    <w:p w14:paraId="39626320" w14:textId="77777777" w:rsidR="00C65757" w:rsidRPr="00F537EB" w:rsidRDefault="00C65757" w:rsidP="00C65757">
      <w:pPr>
        <w:pStyle w:val="PL"/>
        <w:rPr>
          <w:rFonts w:eastAsiaTheme="minorEastAsia"/>
        </w:rPr>
      </w:pPr>
      <w:r w:rsidRPr="00F537EB">
        <w:t>-- TAG-CA-PARAMETERS-NRDC-START</w:t>
      </w:r>
    </w:p>
    <w:p w14:paraId="0E818491" w14:textId="77777777" w:rsidR="00C65757" w:rsidRPr="00F537EB" w:rsidRDefault="00C65757" w:rsidP="00C65757">
      <w:pPr>
        <w:pStyle w:val="PL"/>
        <w:rPr>
          <w:rFonts w:eastAsiaTheme="minorEastAsia"/>
        </w:rPr>
      </w:pPr>
    </w:p>
    <w:p w14:paraId="19C75C29" w14:textId="77777777" w:rsidR="00C65757" w:rsidRPr="00F537EB" w:rsidRDefault="00C65757" w:rsidP="00C65757">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10274E30" w14:textId="77777777" w:rsidR="00C65757" w:rsidRPr="00F537EB" w:rsidRDefault="00C65757" w:rsidP="00C65757">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EF513E" w14:textId="77777777" w:rsidR="00C65757" w:rsidRPr="00F537EB" w:rsidRDefault="00C65757" w:rsidP="00C65757">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0C8E24" w14:textId="77777777" w:rsidR="00C65757" w:rsidRPr="00F537EB" w:rsidRDefault="00C65757" w:rsidP="00C65757">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2B5D404" w14:textId="77777777" w:rsidR="00C65757" w:rsidRPr="00F537EB" w:rsidRDefault="00C65757" w:rsidP="00C65757">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4938E99" w14:textId="77777777" w:rsidR="00C65757" w:rsidRPr="00F537EB" w:rsidRDefault="00C65757" w:rsidP="00C65757">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BD241B2" w14:textId="77777777" w:rsidR="00C65757" w:rsidRPr="00F537EB" w:rsidRDefault="00C65757" w:rsidP="00C65757">
      <w:pPr>
        <w:pStyle w:val="PL"/>
        <w:rPr>
          <w:rFonts w:eastAsiaTheme="minorEastAsia"/>
        </w:rPr>
      </w:pPr>
      <w:r w:rsidRPr="00F537EB">
        <w:rPr>
          <w:rFonts w:eastAsiaTheme="minorEastAsia"/>
        </w:rPr>
        <w:t>}</w:t>
      </w:r>
    </w:p>
    <w:p w14:paraId="5C2F39C1" w14:textId="77777777" w:rsidR="00C65757" w:rsidRPr="00F537EB" w:rsidRDefault="00C65757" w:rsidP="00C65757">
      <w:pPr>
        <w:pStyle w:val="PL"/>
        <w:rPr>
          <w:rFonts w:eastAsiaTheme="minorEastAsia"/>
        </w:rPr>
      </w:pPr>
    </w:p>
    <w:p w14:paraId="1AC79721" w14:textId="77777777" w:rsidR="00C65757" w:rsidRPr="00F537EB" w:rsidRDefault="00C65757" w:rsidP="00C65757">
      <w:pPr>
        <w:pStyle w:val="PL"/>
      </w:pPr>
      <w:r w:rsidRPr="00F537EB">
        <w:t>-- TAG-CA-PARAMETERS-NRDC-STOP</w:t>
      </w:r>
    </w:p>
    <w:p w14:paraId="75FD83AF" w14:textId="77777777" w:rsidR="00C65757" w:rsidRPr="00F537EB" w:rsidRDefault="00C65757" w:rsidP="00C65757">
      <w:pPr>
        <w:pStyle w:val="PL"/>
      </w:pPr>
      <w:r w:rsidRPr="00F537EB">
        <w:t>-- ASN1STOP</w:t>
      </w:r>
    </w:p>
    <w:p w14:paraId="19B1C158" w14:textId="77777777" w:rsidR="00C65757" w:rsidRPr="00F537EB" w:rsidRDefault="00C65757" w:rsidP="00C65757">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65757" w:rsidRPr="00F537EB" w14:paraId="34670E84" w14:textId="77777777" w:rsidTr="00801E3F">
        <w:tc>
          <w:tcPr>
            <w:tcW w:w="14281" w:type="dxa"/>
          </w:tcPr>
          <w:p w14:paraId="53530EAE" w14:textId="77777777" w:rsidR="00C65757" w:rsidRPr="00F537EB" w:rsidRDefault="00C65757" w:rsidP="00801E3F">
            <w:pPr>
              <w:pStyle w:val="TA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field descriptions</w:t>
            </w:r>
          </w:p>
        </w:tc>
      </w:tr>
      <w:tr w:rsidR="00C65757" w:rsidRPr="00F537EB" w14:paraId="6EE56206" w14:textId="77777777" w:rsidTr="00801E3F">
        <w:tc>
          <w:tcPr>
            <w:tcW w:w="14281" w:type="dxa"/>
          </w:tcPr>
          <w:p w14:paraId="70A4A79B" w14:textId="77777777" w:rsidR="00C65757" w:rsidRPr="00F537EB" w:rsidRDefault="00C65757" w:rsidP="00801E3F">
            <w:pPr>
              <w:pStyle w:val="TAL"/>
              <w:rPr>
                <w:rFonts w:eastAsiaTheme="minorEastAsia"/>
                <w:b/>
                <w:i/>
              </w:rPr>
            </w:pPr>
            <w:r w:rsidRPr="00F537EB">
              <w:rPr>
                <w:rFonts w:eastAsiaTheme="minorEastAsia"/>
                <w:b/>
                <w:i/>
              </w:rPr>
              <w:t>ca-</w:t>
            </w:r>
            <w:proofErr w:type="spellStart"/>
            <w:r w:rsidRPr="00F537EB">
              <w:rPr>
                <w:rFonts w:eastAsiaTheme="minorEastAsia"/>
                <w:b/>
                <w:i/>
              </w:rPr>
              <w:t>ParametersNR</w:t>
            </w:r>
            <w:proofErr w:type="spellEnd"/>
            <w:r w:rsidRPr="00F537EB">
              <w:rPr>
                <w:rFonts w:eastAsiaTheme="minorEastAsia"/>
                <w:b/>
                <w:i/>
              </w:rPr>
              <w:t>-</w:t>
            </w:r>
            <w:proofErr w:type="spellStart"/>
            <w:r w:rsidRPr="00F537EB">
              <w:rPr>
                <w:rFonts w:eastAsiaTheme="minorEastAsia"/>
                <w:b/>
                <w:i/>
              </w:rPr>
              <w:t>forDC</w:t>
            </w:r>
            <w:proofErr w:type="spellEnd"/>
            <w:r w:rsidRPr="00F537EB">
              <w:rPr>
                <w:rFonts w:eastAsiaTheme="minorEastAsia"/>
                <w:b/>
                <w:i/>
              </w:rPr>
              <w:t xml:space="preserve"> (with and without suffix)</w:t>
            </w:r>
          </w:p>
          <w:p w14:paraId="77BED459" w14:textId="77777777" w:rsidR="00C65757" w:rsidRPr="00F537EB" w:rsidRDefault="00C65757" w:rsidP="00801E3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w:t>
            </w:r>
            <w:proofErr w:type="spellStart"/>
            <w:r w:rsidRPr="00F537EB">
              <w:rPr>
                <w:rFonts w:eastAsiaTheme="minorEastAsia"/>
                <w:i/>
              </w:rPr>
              <w:t>ParametersNR</w:t>
            </w:r>
            <w:proofErr w:type="spellEnd"/>
            <w:r w:rsidRPr="00F537EB">
              <w:rPr>
                <w:rFonts w:eastAsiaTheme="minorEastAsia"/>
              </w:rPr>
              <w:t xml:space="preserve"> field versions (with and without suffix) in </w:t>
            </w:r>
            <w:proofErr w:type="spellStart"/>
            <w:r w:rsidRPr="00F537EB">
              <w:rPr>
                <w:rFonts w:eastAsiaTheme="minorEastAsia"/>
                <w:i/>
              </w:rPr>
              <w:t>BandCombination</w:t>
            </w:r>
            <w:proofErr w:type="spellEnd"/>
            <w:r w:rsidRPr="00F537EB">
              <w:rPr>
                <w:rFonts w:eastAsiaTheme="minorEastAsia"/>
              </w:rPr>
              <w:t xml:space="preserve"> are applicable to the UE configured with NR-DC for the band combination.</w:t>
            </w:r>
          </w:p>
        </w:tc>
      </w:tr>
      <w:tr w:rsidR="00C65757" w:rsidRPr="00F537EB" w14:paraId="7266A663" w14:textId="77777777" w:rsidTr="00801E3F">
        <w:tc>
          <w:tcPr>
            <w:tcW w:w="14281" w:type="dxa"/>
          </w:tcPr>
          <w:p w14:paraId="70EE7E95" w14:textId="77777777" w:rsidR="00C65757" w:rsidRPr="00F537EB" w:rsidRDefault="00C65757" w:rsidP="00801E3F">
            <w:pPr>
              <w:pStyle w:val="TAL"/>
              <w:rPr>
                <w:rFonts w:eastAsiaTheme="minorEastAsia"/>
                <w:b/>
                <w:i/>
              </w:rPr>
            </w:pPr>
            <w:proofErr w:type="spellStart"/>
            <w:r w:rsidRPr="00F537EB">
              <w:rPr>
                <w:rFonts w:eastAsiaTheme="minorEastAsia"/>
                <w:b/>
                <w:i/>
              </w:rPr>
              <w:t>featureSetCombinationDC</w:t>
            </w:r>
            <w:proofErr w:type="spellEnd"/>
          </w:p>
          <w:p w14:paraId="087B0475" w14:textId="77777777" w:rsidR="00C65757" w:rsidRPr="00F537EB" w:rsidRDefault="00C65757" w:rsidP="00801E3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proofErr w:type="spellStart"/>
            <w:r w:rsidRPr="00F537EB">
              <w:rPr>
                <w:rFonts w:eastAsiaTheme="minorEastAsia"/>
                <w:i/>
              </w:rPr>
              <w:t>featureSetCombination</w:t>
            </w:r>
            <w:proofErr w:type="spellEnd"/>
            <w:r w:rsidRPr="00F537EB">
              <w:rPr>
                <w:rFonts w:eastAsiaTheme="minorEastAsia"/>
              </w:rPr>
              <w:t xml:space="preserve"> in </w:t>
            </w:r>
            <w:proofErr w:type="spellStart"/>
            <w:r w:rsidRPr="00F537EB">
              <w:rPr>
                <w:rFonts w:eastAsiaTheme="minorEastAsia"/>
                <w:i/>
              </w:rPr>
              <w:t>BandCombination</w:t>
            </w:r>
            <w:proofErr w:type="spellEnd"/>
            <w:r w:rsidRPr="00F537EB">
              <w:rPr>
                <w:rFonts w:eastAsiaTheme="minorEastAsia"/>
              </w:rPr>
              <w:t xml:space="preserve"> (without suffix) is applicable to the UE configured with NR-DC for the band combination.</w:t>
            </w:r>
          </w:p>
        </w:tc>
      </w:tr>
    </w:tbl>
    <w:p w14:paraId="670A1268" w14:textId="77777777" w:rsidR="00C65757" w:rsidRPr="00F537EB" w:rsidRDefault="00C65757" w:rsidP="00C65757"/>
    <w:p w14:paraId="08711619" w14:textId="77777777" w:rsidR="00C65757" w:rsidRPr="00F537EB" w:rsidRDefault="00C65757" w:rsidP="00C65757">
      <w:pPr>
        <w:pStyle w:val="Heading4"/>
        <w:rPr>
          <w:rFonts w:eastAsia="MS Mincho"/>
        </w:rPr>
      </w:pPr>
      <w:bookmarkStart w:id="5008" w:name="_Toc20426152"/>
      <w:bookmarkStart w:id="5009" w:name="_Toc29321549"/>
      <w:bookmarkStart w:id="5010" w:name="_Toc36757340"/>
      <w:bookmarkStart w:id="5011" w:name="_Toc36836881"/>
      <w:bookmarkStart w:id="5012" w:name="_Toc36843858"/>
      <w:bookmarkStart w:id="5013" w:name="_Toc37068147"/>
      <w:r w:rsidRPr="00F537EB">
        <w:t>–</w:t>
      </w:r>
      <w:r w:rsidRPr="00F537EB">
        <w:tab/>
      </w:r>
      <w:proofErr w:type="spellStart"/>
      <w:r w:rsidRPr="00F537EB">
        <w:rPr>
          <w:i/>
        </w:rPr>
        <w:t>CodebookParameters</w:t>
      </w:r>
      <w:bookmarkEnd w:id="5008"/>
      <w:bookmarkEnd w:id="5009"/>
      <w:bookmarkEnd w:id="5010"/>
      <w:bookmarkEnd w:id="5011"/>
      <w:bookmarkEnd w:id="5012"/>
      <w:bookmarkEnd w:id="5013"/>
      <w:proofErr w:type="spellEnd"/>
    </w:p>
    <w:p w14:paraId="75696949" w14:textId="77777777" w:rsidR="00C65757" w:rsidRPr="00F537EB" w:rsidRDefault="00C65757" w:rsidP="00C65757">
      <w:pPr>
        <w:rPr>
          <w:rFonts w:eastAsia="MS Mincho"/>
        </w:rPr>
      </w:pPr>
      <w:r w:rsidRPr="00F537EB">
        <w:rPr>
          <w:rFonts w:eastAsia="MS Mincho"/>
        </w:rPr>
        <w:t xml:space="preserve">The IE </w:t>
      </w:r>
      <w:proofErr w:type="spellStart"/>
      <w:r w:rsidRPr="00F537EB">
        <w:rPr>
          <w:rFonts w:eastAsia="MS Mincho"/>
          <w:i/>
        </w:rPr>
        <w:t>CodebookParameters</w:t>
      </w:r>
      <w:proofErr w:type="spellEnd"/>
      <w:r w:rsidRPr="00F537EB">
        <w:rPr>
          <w:rFonts w:eastAsia="MS Mincho"/>
        </w:rPr>
        <w:t xml:space="preserve"> is used to convey codebook related parameters.</w:t>
      </w:r>
    </w:p>
    <w:p w14:paraId="67F91C2A" w14:textId="77777777" w:rsidR="00C65757" w:rsidRPr="00F537EB" w:rsidRDefault="00C65757" w:rsidP="00C65757">
      <w:pPr>
        <w:pStyle w:val="TH"/>
        <w:rPr>
          <w:rFonts w:eastAsia="MS Mincho"/>
        </w:rPr>
      </w:pPr>
      <w:proofErr w:type="spellStart"/>
      <w:r w:rsidRPr="00F537EB">
        <w:rPr>
          <w:rFonts w:eastAsia="MS Mincho"/>
          <w:i/>
        </w:rPr>
        <w:t>CodebookParameters</w:t>
      </w:r>
      <w:proofErr w:type="spellEnd"/>
      <w:r w:rsidRPr="00F537EB">
        <w:rPr>
          <w:rFonts w:eastAsia="MS Mincho"/>
        </w:rPr>
        <w:t xml:space="preserve"> information element</w:t>
      </w:r>
    </w:p>
    <w:p w14:paraId="5ABA60D5" w14:textId="77777777" w:rsidR="00C65757" w:rsidRPr="00F537EB" w:rsidRDefault="00C65757" w:rsidP="00C65757">
      <w:pPr>
        <w:pStyle w:val="PL"/>
      </w:pPr>
      <w:r w:rsidRPr="00F537EB">
        <w:rPr>
          <w:rFonts w:eastAsia="MS Mincho"/>
        </w:rPr>
        <w:t>-- ASN1START</w:t>
      </w:r>
    </w:p>
    <w:p w14:paraId="3B21A299" w14:textId="77777777" w:rsidR="00C65757" w:rsidRPr="00F537EB" w:rsidRDefault="00C65757" w:rsidP="00C65757">
      <w:pPr>
        <w:pStyle w:val="PL"/>
      </w:pPr>
      <w:r w:rsidRPr="00F537EB">
        <w:rPr>
          <w:rFonts w:eastAsia="MS Mincho"/>
        </w:rPr>
        <w:t>-- TAG-CODEBOOKPARAMETERS-START</w:t>
      </w:r>
    </w:p>
    <w:p w14:paraId="14678B8C" w14:textId="77777777" w:rsidR="00C65757" w:rsidRPr="00F537EB" w:rsidRDefault="00C65757" w:rsidP="00C65757">
      <w:pPr>
        <w:pStyle w:val="PL"/>
        <w:rPr>
          <w:rFonts w:eastAsia="MS Mincho"/>
        </w:rPr>
      </w:pPr>
    </w:p>
    <w:p w14:paraId="636123AB" w14:textId="77777777" w:rsidR="00C65757" w:rsidRPr="00F537EB" w:rsidRDefault="00C65757" w:rsidP="00C65757">
      <w:pPr>
        <w:pStyle w:val="PL"/>
        <w:rPr>
          <w:rFonts w:eastAsia="MS Mincho"/>
        </w:rPr>
      </w:pPr>
      <w:r w:rsidRPr="00F537EB">
        <w:rPr>
          <w:rFonts w:eastAsia="MS Mincho"/>
        </w:rPr>
        <w:t>CodebookParameters ::=             SEQUENCE {</w:t>
      </w:r>
    </w:p>
    <w:p w14:paraId="20A23E99" w14:textId="77777777" w:rsidR="00C65757" w:rsidRPr="00F537EB" w:rsidRDefault="00C65757" w:rsidP="00C65757">
      <w:pPr>
        <w:pStyle w:val="PL"/>
        <w:rPr>
          <w:rFonts w:eastAsia="MS Mincho"/>
        </w:rPr>
      </w:pPr>
      <w:r w:rsidRPr="00F537EB">
        <w:rPr>
          <w:rFonts w:eastAsia="MS Mincho"/>
        </w:rPr>
        <w:t xml:space="preserve">    type1                                  SEQUENCE {</w:t>
      </w:r>
    </w:p>
    <w:p w14:paraId="0B484781" w14:textId="77777777" w:rsidR="00C65757" w:rsidRPr="00F537EB" w:rsidRDefault="00C65757" w:rsidP="00C65757">
      <w:pPr>
        <w:pStyle w:val="PL"/>
        <w:rPr>
          <w:rFonts w:eastAsia="MS Mincho"/>
        </w:rPr>
      </w:pPr>
      <w:r w:rsidRPr="00F537EB">
        <w:rPr>
          <w:rFonts w:eastAsia="MS Mincho"/>
        </w:rPr>
        <w:t xml:space="preserve">        singlePanel                           SEQUENCE {</w:t>
      </w:r>
    </w:p>
    <w:p w14:paraId="6EEBE41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6A9B654E" w14:textId="77777777" w:rsidR="00C65757" w:rsidRPr="00F537EB" w:rsidRDefault="00C65757" w:rsidP="00C65757">
      <w:pPr>
        <w:pStyle w:val="PL"/>
        <w:rPr>
          <w:rFonts w:eastAsia="MS Mincho"/>
        </w:rPr>
      </w:pPr>
      <w:r w:rsidRPr="00F537EB">
        <w:rPr>
          <w:rFonts w:eastAsia="MS Mincho"/>
        </w:rPr>
        <w:t xml:space="preserve">            modes                                  ENUMERATED {mode1, mode1andMode2},</w:t>
      </w:r>
    </w:p>
    <w:p w14:paraId="668A5ED7"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65654175" w14:textId="77777777" w:rsidR="00C65757" w:rsidRPr="00F537EB" w:rsidRDefault="00C65757" w:rsidP="00C65757">
      <w:pPr>
        <w:pStyle w:val="PL"/>
        <w:rPr>
          <w:rFonts w:eastAsia="MS Mincho"/>
        </w:rPr>
      </w:pPr>
      <w:r w:rsidRPr="00F537EB">
        <w:rPr>
          <w:rFonts w:eastAsia="MS Mincho"/>
        </w:rPr>
        <w:t xml:space="preserve">        },</w:t>
      </w:r>
    </w:p>
    <w:p w14:paraId="788D2029" w14:textId="77777777" w:rsidR="00C65757" w:rsidRPr="00F537EB" w:rsidRDefault="00C65757" w:rsidP="00C65757">
      <w:pPr>
        <w:pStyle w:val="PL"/>
        <w:rPr>
          <w:rFonts w:eastAsia="MS Mincho"/>
        </w:rPr>
      </w:pPr>
      <w:r w:rsidRPr="00F537EB">
        <w:rPr>
          <w:rFonts w:eastAsia="MS Mincho"/>
        </w:rPr>
        <w:t xml:space="preserve">        multiPanel                            SEQUENCE {</w:t>
      </w:r>
    </w:p>
    <w:p w14:paraId="5917ABF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7C2E2D13" w14:textId="77777777" w:rsidR="00C65757" w:rsidRPr="00F537EB" w:rsidRDefault="00C65757" w:rsidP="00C65757">
      <w:pPr>
        <w:pStyle w:val="PL"/>
        <w:rPr>
          <w:rFonts w:eastAsia="MS Mincho"/>
        </w:rPr>
      </w:pPr>
      <w:r w:rsidRPr="00F537EB">
        <w:rPr>
          <w:rFonts w:eastAsia="MS Mincho"/>
        </w:rPr>
        <w:t xml:space="preserve">            modes                                  ENUMERATED {mode1, mode2, both},</w:t>
      </w:r>
    </w:p>
    <w:p w14:paraId="12843122" w14:textId="77777777" w:rsidR="00C65757" w:rsidRPr="00F537EB" w:rsidRDefault="00C65757" w:rsidP="00C65757">
      <w:pPr>
        <w:pStyle w:val="PL"/>
        <w:rPr>
          <w:rFonts w:eastAsia="MS Mincho"/>
        </w:rPr>
      </w:pPr>
      <w:r w:rsidRPr="00F537EB">
        <w:rPr>
          <w:rFonts w:eastAsia="MS Mincho"/>
        </w:rPr>
        <w:t xml:space="preserve">            nrofPanels                            ENUMERATED {n2, n4},</w:t>
      </w:r>
    </w:p>
    <w:p w14:paraId="745DA94F"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4835323C" w14:textId="77777777" w:rsidR="00C65757" w:rsidRPr="00F537EB" w:rsidRDefault="00C65757" w:rsidP="00C65757">
      <w:pPr>
        <w:pStyle w:val="PL"/>
        <w:rPr>
          <w:rFonts w:eastAsia="MS Mincho"/>
        </w:rPr>
      </w:pPr>
      <w:r w:rsidRPr="00F537EB">
        <w:rPr>
          <w:rFonts w:eastAsia="MS Mincho"/>
        </w:rPr>
        <w:t xml:space="preserve">        }                                                                                                               OPTIONAL</w:t>
      </w:r>
    </w:p>
    <w:p w14:paraId="3BD50F6C" w14:textId="77777777" w:rsidR="00C65757" w:rsidRPr="00F537EB" w:rsidRDefault="00C65757" w:rsidP="00C65757">
      <w:pPr>
        <w:pStyle w:val="PL"/>
        <w:rPr>
          <w:rFonts w:eastAsia="MS Mincho"/>
        </w:rPr>
      </w:pPr>
      <w:r w:rsidRPr="00F537EB">
        <w:rPr>
          <w:rFonts w:eastAsia="MS Mincho"/>
        </w:rPr>
        <w:t xml:space="preserve">    },</w:t>
      </w:r>
    </w:p>
    <w:p w14:paraId="77BD8416" w14:textId="77777777" w:rsidR="00C65757" w:rsidRPr="00F537EB" w:rsidRDefault="00C65757" w:rsidP="00C65757">
      <w:pPr>
        <w:pStyle w:val="PL"/>
        <w:rPr>
          <w:rFonts w:eastAsia="MS Mincho"/>
        </w:rPr>
      </w:pPr>
      <w:r w:rsidRPr="00F537EB">
        <w:rPr>
          <w:rFonts w:eastAsia="MS Mincho"/>
        </w:rPr>
        <w:t xml:space="preserve">    type2                                  SEQUENCE {</w:t>
      </w:r>
    </w:p>
    <w:p w14:paraId="3C8148BD"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46D0412B" w14:textId="77777777" w:rsidR="00C65757" w:rsidRPr="00F537EB" w:rsidRDefault="00C65757" w:rsidP="00C65757">
      <w:pPr>
        <w:pStyle w:val="PL"/>
        <w:rPr>
          <w:rFonts w:eastAsia="MS Mincho"/>
        </w:rPr>
      </w:pPr>
      <w:r w:rsidRPr="00F537EB">
        <w:rPr>
          <w:rFonts w:eastAsia="MS Mincho"/>
        </w:rPr>
        <w:t xml:space="preserve">        parameterLx                           INTEGER (2..4),</w:t>
      </w:r>
    </w:p>
    <w:p w14:paraId="3E60E58A"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2652AD96" w14:textId="77777777" w:rsidR="00C65757" w:rsidRPr="00F537EB" w:rsidRDefault="00C65757" w:rsidP="00C65757">
      <w:pPr>
        <w:pStyle w:val="PL"/>
        <w:rPr>
          <w:rFonts w:eastAsia="MS Mincho"/>
        </w:rPr>
      </w:pPr>
      <w:r w:rsidRPr="00F537EB">
        <w:rPr>
          <w:rFonts w:eastAsia="MS Mincho"/>
        </w:rPr>
        <w:t xml:space="preserve">        amplitudeSubsetRestriction         ENUMERATED {supported}              OPTIONAL</w:t>
      </w:r>
    </w:p>
    <w:p w14:paraId="4CDA0DC9" w14:textId="77777777" w:rsidR="00C65757" w:rsidRPr="00F537EB" w:rsidRDefault="00C65757" w:rsidP="00C65757">
      <w:pPr>
        <w:pStyle w:val="PL"/>
        <w:rPr>
          <w:rFonts w:eastAsia="MS Mincho"/>
        </w:rPr>
      </w:pPr>
      <w:r w:rsidRPr="00F537EB">
        <w:rPr>
          <w:rFonts w:eastAsia="MS Mincho"/>
        </w:rPr>
        <w:t xml:space="preserve">    }                                                                                                                   OPTIONAL,</w:t>
      </w:r>
    </w:p>
    <w:p w14:paraId="644FBDFF" w14:textId="77777777" w:rsidR="00C65757" w:rsidRPr="00F537EB" w:rsidRDefault="00C65757" w:rsidP="00C65757">
      <w:pPr>
        <w:pStyle w:val="PL"/>
        <w:rPr>
          <w:rFonts w:eastAsia="MS Mincho"/>
        </w:rPr>
      </w:pPr>
      <w:r w:rsidRPr="00F537EB">
        <w:rPr>
          <w:rFonts w:eastAsia="MS Mincho"/>
        </w:rPr>
        <w:t xml:space="preserve">    type2-PortSelection                 SEQUENCE {</w:t>
      </w:r>
    </w:p>
    <w:p w14:paraId="6238C1A4"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3669A0E6" w14:textId="77777777" w:rsidR="00C65757" w:rsidRPr="00F537EB" w:rsidRDefault="00C65757" w:rsidP="00C65757">
      <w:pPr>
        <w:pStyle w:val="PL"/>
        <w:rPr>
          <w:rFonts w:eastAsia="MS Mincho"/>
        </w:rPr>
      </w:pPr>
      <w:r w:rsidRPr="00F537EB">
        <w:rPr>
          <w:rFonts w:eastAsia="MS Mincho"/>
        </w:rPr>
        <w:t xml:space="preserve">        parameterLx                              INTEGER (2..4),</w:t>
      </w:r>
    </w:p>
    <w:p w14:paraId="0D4E55C0"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113C5116" w14:textId="77777777" w:rsidR="00C65757" w:rsidRPr="00F537EB" w:rsidRDefault="00C65757" w:rsidP="00C65757">
      <w:pPr>
        <w:pStyle w:val="PL"/>
        <w:rPr>
          <w:rFonts w:eastAsia="MS Mincho"/>
        </w:rPr>
      </w:pPr>
      <w:r w:rsidRPr="00F537EB">
        <w:rPr>
          <w:rFonts w:eastAsia="MS Mincho"/>
        </w:rPr>
        <w:t xml:space="preserve">    }                                                                                                                   OPTIONAL</w:t>
      </w:r>
    </w:p>
    <w:p w14:paraId="51FF8485" w14:textId="77777777" w:rsidR="00C65757" w:rsidRPr="00F537EB" w:rsidRDefault="00C65757" w:rsidP="00C65757">
      <w:pPr>
        <w:pStyle w:val="PL"/>
      </w:pPr>
      <w:r w:rsidRPr="00F537EB">
        <w:rPr>
          <w:rFonts w:eastAsia="MS Mincho"/>
        </w:rPr>
        <w:t>}</w:t>
      </w:r>
    </w:p>
    <w:p w14:paraId="528BBFC0" w14:textId="77777777" w:rsidR="00C65757" w:rsidRPr="00F537EB" w:rsidRDefault="00C65757" w:rsidP="00C65757">
      <w:pPr>
        <w:pStyle w:val="PL"/>
      </w:pPr>
    </w:p>
    <w:p w14:paraId="564815FF" w14:textId="77777777" w:rsidR="00C65757" w:rsidRPr="00F537EB" w:rsidRDefault="00C65757" w:rsidP="00C65757">
      <w:pPr>
        <w:pStyle w:val="PL"/>
        <w:rPr>
          <w:rFonts w:eastAsia="MS Mincho"/>
        </w:rPr>
      </w:pPr>
      <w:r w:rsidRPr="00F537EB">
        <w:rPr>
          <w:rFonts w:eastAsia="MS Mincho"/>
        </w:rPr>
        <w:t>SupportedCSI-RS-Resource ::=     SEQUENCE {</w:t>
      </w:r>
    </w:p>
    <w:p w14:paraId="2680AB09" w14:textId="77777777" w:rsidR="00C65757" w:rsidRPr="00F537EB" w:rsidRDefault="00C65757" w:rsidP="00C65757">
      <w:pPr>
        <w:pStyle w:val="PL"/>
      </w:pPr>
      <w:r w:rsidRPr="00F537EB">
        <w:rPr>
          <w:rFonts w:eastAsia="MS Mincho"/>
        </w:rPr>
        <w:t xml:space="preserve">    </w:t>
      </w:r>
      <w:r w:rsidRPr="00F537EB">
        <w:t>maxNumberTxPortsPerResource      ENUMERATED {p2, p4, p8, p12, p16, p24, p32},</w:t>
      </w:r>
    </w:p>
    <w:p w14:paraId="312E321E" w14:textId="77777777" w:rsidR="00C65757" w:rsidRPr="00F537EB" w:rsidRDefault="00C65757" w:rsidP="00C65757">
      <w:pPr>
        <w:pStyle w:val="PL"/>
      </w:pPr>
      <w:r w:rsidRPr="00F537EB">
        <w:t xml:space="preserve">    maxNumberResourcesPerBand        INTEGER (1..64)</w:t>
      </w:r>
      <w:r w:rsidRPr="00F537EB">
        <w:rPr>
          <w:rFonts w:eastAsia="MS Mincho"/>
        </w:rPr>
        <w:t>,</w:t>
      </w:r>
    </w:p>
    <w:p w14:paraId="54456511" w14:textId="77777777" w:rsidR="00C65757" w:rsidRPr="00F537EB" w:rsidRDefault="00C65757" w:rsidP="00C65757">
      <w:pPr>
        <w:pStyle w:val="PL"/>
      </w:pPr>
      <w:r w:rsidRPr="00F537EB">
        <w:rPr>
          <w:rFonts w:eastAsia="MS Mincho"/>
        </w:rPr>
        <w:t xml:space="preserve">    </w:t>
      </w:r>
      <w:r w:rsidRPr="00F537EB">
        <w:t>totalNumberTxPortsPerBand        INTEGER (2..256)</w:t>
      </w:r>
    </w:p>
    <w:p w14:paraId="0543118D" w14:textId="77777777" w:rsidR="00C65757" w:rsidRPr="00F537EB" w:rsidRDefault="00C65757" w:rsidP="00C65757">
      <w:pPr>
        <w:pStyle w:val="PL"/>
      </w:pPr>
      <w:r w:rsidRPr="00F537EB">
        <w:t>}</w:t>
      </w:r>
    </w:p>
    <w:p w14:paraId="7904EF90" w14:textId="77777777" w:rsidR="00C65757" w:rsidRPr="00F537EB" w:rsidRDefault="00C65757" w:rsidP="00C65757">
      <w:pPr>
        <w:pStyle w:val="PL"/>
      </w:pPr>
    </w:p>
    <w:p w14:paraId="4D6760FF" w14:textId="77777777" w:rsidR="00C65757" w:rsidRPr="00F537EB" w:rsidRDefault="00C65757" w:rsidP="00C65757">
      <w:pPr>
        <w:pStyle w:val="PL"/>
      </w:pPr>
      <w:r w:rsidRPr="00F537EB">
        <w:rPr>
          <w:rFonts w:eastAsia="MS Mincho"/>
        </w:rPr>
        <w:t>-- TAG-CODEBOOKPARAMETERS-STOP</w:t>
      </w:r>
    </w:p>
    <w:p w14:paraId="1200EFE1" w14:textId="77777777" w:rsidR="00C65757" w:rsidRPr="00F537EB" w:rsidRDefault="00C65757" w:rsidP="00C65757">
      <w:pPr>
        <w:pStyle w:val="PL"/>
        <w:rPr>
          <w:rFonts w:eastAsia="MS Mincho"/>
        </w:rPr>
      </w:pPr>
      <w:r w:rsidRPr="00F537EB">
        <w:rPr>
          <w:rFonts w:eastAsia="MS Mincho"/>
        </w:rPr>
        <w:t>-- ASN1STOP</w:t>
      </w:r>
    </w:p>
    <w:p w14:paraId="48FF4B07" w14:textId="77777777" w:rsidR="00C65757" w:rsidRPr="00F537EB" w:rsidRDefault="00C65757" w:rsidP="00C65757"/>
    <w:p w14:paraId="04EE1F8B" w14:textId="77777777" w:rsidR="00C65757" w:rsidRPr="00F537EB" w:rsidRDefault="00C65757" w:rsidP="00C65757">
      <w:pPr>
        <w:pStyle w:val="Heading4"/>
      </w:pPr>
      <w:bookmarkStart w:id="5014" w:name="_Toc20426153"/>
      <w:bookmarkStart w:id="5015" w:name="_Toc29321550"/>
      <w:bookmarkStart w:id="5016" w:name="_Toc36757341"/>
      <w:bookmarkStart w:id="5017" w:name="_Toc36836882"/>
      <w:bookmarkStart w:id="5018" w:name="_Toc36843859"/>
      <w:bookmarkStart w:id="5019" w:name="_Toc37068148"/>
      <w:r w:rsidRPr="00F537EB">
        <w:t>–</w:t>
      </w:r>
      <w:r w:rsidRPr="00F537EB">
        <w:tab/>
      </w:r>
      <w:proofErr w:type="spellStart"/>
      <w:r w:rsidRPr="00F537EB">
        <w:rPr>
          <w:i/>
        </w:rPr>
        <w:t>FeatureSetCombination</w:t>
      </w:r>
      <w:bookmarkEnd w:id="5014"/>
      <w:bookmarkEnd w:id="5015"/>
      <w:bookmarkEnd w:id="5016"/>
      <w:bookmarkEnd w:id="5017"/>
      <w:bookmarkEnd w:id="5018"/>
      <w:bookmarkEnd w:id="5019"/>
      <w:proofErr w:type="spellEnd"/>
    </w:p>
    <w:p w14:paraId="3E3CBC5C" w14:textId="77777777" w:rsidR="00C65757" w:rsidRPr="00F537EB" w:rsidRDefault="00C65757" w:rsidP="00C65757">
      <w:r w:rsidRPr="00F537EB">
        <w:t xml:space="preserve">The IE </w:t>
      </w:r>
      <w:proofErr w:type="spellStart"/>
      <w:r w:rsidRPr="00F537EB">
        <w:rPr>
          <w:i/>
        </w:rPr>
        <w:t>FeatureSetCombination</w:t>
      </w:r>
      <w:proofErr w:type="spellEnd"/>
      <w:r w:rsidRPr="00F537EB">
        <w:t xml:space="preserve"> is a two-dimensional matrix of </w:t>
      </w:r>
      <w:proofErr w:type="spellStart"/>
      <w:r w:rsidRPr="00F537EB">
        <w:rPr>
          <w:i/>
        </w:rPr>
        <w:t>FeatureSet</w:t>
      </w:r>
      <w:proofErr w:type="spellEnd"/>
      <w:r w:rsidRPr="00F537EB">
        <w:t xml:space="preserve"> entries.</w:t>
      </w:r>
    </w:p>
    <w:p w14:paraId="3B12FD59" w14:textId="77777777" w:rsidR="00C65757" w:rsidRPr="00F537EB" w:rsidRDefault="00C65757" w:rsidP="00C65757">
      <w:r w:rsidRPr="00F537EB">
        <w:t xml:space="preserve">Each </w:t>
      </w:r>
      <w:proofErr w:type="spellStart"/>
      <w:r w:rsidRPr="00F537EB">
        <w:rPr>
          <w:i/>
        </w:rPr>
        <w:t>FeatureSetsPerBand</w:t>
      </w:r>
      <w:proofErr w:type="spellEnd"/>
      <w:r w:rsidRPr="00F537EB">
        <w:t xml:space="preserve"> contains a list of feature sets applicable to the carrier(s) of one band entry of the associated band combination. Across the associated bands, the UE shall support the combination of </w:t>
      </w:r>
      <w:proofErr w:type="spellStart"/>
      <w:r w:rsidRPr="00F537EB">
        <w:rPr>
          <w:i/>
        </w:rPr>
        <w:t>FeatureSets</w:t>
      </w:r>
      <w:proofErr w:type="spellEnd"/>
      <w:r w:rsidRPr="00F537EB">
        <w:t xml:space="preserve"> at the same position in the </w:t>
      </w:r>
      <w:proofErr w:type="spellStart"/>
      <w:r w:rsidRPr="00F537EB">
        <w:rPr>
          <w:i/>
        </w:rPr>
        <w:t>FeatureSetsPerBand</w:t>
      </w:r>
      <w:proofErr w:type="spellEnd"/>
      <w:r w:rsidRPr="00F537EB">
        <w:t xml:space="preserve">. All </w:t>
      </w:r>
      <w:proofErr w:type="spellStart"/>
      <w:r w:rsidRPr="00F537EB">
        <w:rPr>
          <w:i/>
        </w:rPr>
        <w:t>FeatureSetsPerBand</w:t>
      </w:r>
      <w:proofErr w:type="spellEnd"/>
      <w:r w:rsidRPr="00F537EB">
        <w:t xml:space="preserve"> in one </w:t>
      </w:r>
      <w:proofErr w:type="spellStart"/>
      <w:r w:rsidRPr="00F537EB">
        <w:rPr>
          <w:i/>
        </w:rPr>
        <w:t>FeatureSetCombination</w:t>
      </w:r>
      <w:proofErr w:type="spellEnd"/>
      <w:r w:rsidRPr="00F537EB">
        <w:t xml:space="preserve"> must have the same number of entries.</w:t>
      </w:r>
    </w:p>
    <w:p w14:paraId="628E16B2" w14:textId="77777777" w:rsidR="00C65757" w:rsidRPr="00F537EB" w:rsidRDefault="00C65757" w:rsidP="00C65757">
      <w:r w:rsidRPr="00F537EB">
        <w:t xml:space="preserve">The number of </w:t>
      </w:r>
      <w:proofErr w:type="spellStart"/>
      <w:r w:rsidRPr="00F537EB">
        <w:rPr>
          <w:i/>
        </w:rPr>
        <w:t>FeatureSetsPerBand</w:t>
      </w:r>
      <w:proofErr w:type="spellEnd"/>
      <w:r w:rsidRPr="00F537EB">
        <w:t xml:space="preserve"> in the </w:t>
      </w:r>
      <w:proofErr w:type="spellStart"/>
      <w:r w:rsidRPr="00F537EB">
        <w:rPr>
          <w:i/>
        </w:rPr>
        <w:t>FeatureSetCombination</w:t>
      </w:r>
      <w:proofErr w:type="spellEnd"/>
      <w:r w:rsidRPr="00F537EB">
        <w:t xml:space="preserve"> must be equal to the number of band entries in an associated band combination. The first </w:t>
      </w:r>
      <w:proofErr w:type="spellStart"/>
      <w:r w:rsidRPr="00F537EB">
        <w:rPr>
          <w:i/>
        </w:rPr>
        <w:t>FeatureSetPerBand</w:t>
      </w:r>
      <w:proofErr w:type="spellEnd"/>
      <w:r w:rsidRPr="00F537EB">
        <w:t xml:space="preserve"> applies to the first band entry of the band combination, and so on.</w:t>
      </w:r>
    </w:p>
    <w:p w14:paraId="0009A2EE" w14:textId="77777777" w:rsidR="00C65757" w:rsidRPr="00F537EB" w:rsidRDefault="00C65757" w:rsidP="00C65757">
      <w:r w:rsidRPr="00F537EB">
        <w:t xml:space="preserve">Each </w:t>
      </w:r>
      <w:proofErr w:type="spellStart"/>
      <w:r w:rsidRPr="00F537EB">
        <w:rPr>
          <w:i/>
        </w:rPr>
        <w:t>FeatureSet</w:t>
      </w:r>
      <w:proofErr w:type="spellEnd"/>
      <w:r w:rsidRPr="00F537EB">
        <w:t xml:space="preserve"> contains either a pair of </w:t>
      </w:r>
      <w:proofErr w:type="gramStart"/>
      <w:r w:rsidRPr="00F537EB">
        <w:t>NR</w:t>
      </w:r>
      <w:proofErr w:type="gramEnd"/>
      <w:r w:rsidRPr="00F537EB">
        <w:t xml:space="preserve"> or E-UTRA feature set IDs for UL and DL.</w:t>
      </w:r>
    </w:p>
    <w:p w14:paraId="0CBC2608" w14:textId="77777777" w:rsidR="00C65757" w:rsidRPr="00F537EB" w:rsidRDefault="00C65757" w:rsidP="00C65757">
      <w:r w:rsidRPr="00F537EB">
        <w:t xml:space="preserve">In case of NR, the actual feature sets for UL and DL are defined in the </w:t>
      </w:r>
      <w:proofErr w:type="spellStart"/>
      <w:r w:rsidRPr="00F537EB">
        <w:rPr>
          <w:i/>
        </w:rPr>
        <w:t>FeatureSets</w:t>
      </w:r>
      <w:proofErr w:type="spellEnd"/>
      <w:r w:rsidRPr="00F537EB">
        <w:t xml:space="preserve"> IE and referred to from here by their ID, i.e., their position in the </w:t>
      </w:r>
      <w:proofErr w:type="spellStart"/>
      <w:r w:rsidRPr="00F537EB">
        <w:rPr>
          <w:i/>
        </w:rPr>
        <w:t>featureSetsUplink</w:t>
      </w:r>
      <w:proofErr w:type="spellEnd"/>
      <w:r w:rsidRPr="00F537EB">
        <w:t xml:space="preserve"> / </w:t>
      </w:r>
      <w:proofErr w:type="spellStart"/>
      <w:r w:rsidRPr="00F537EB">
        <w:rPr>
          <w:i/>
        </w:rPr>
        <w:t>featureSetsDownlink</w:t>
      </w:r>
      <w:proofErr w:type="spellEnd"/>
      <w:r w:rsidRPr="00F537EB">
        <w:t xml:space="preserve"> list in the </w:t>
      </w:r>
      <w:proofErr w:type="spellStart"/>
      <w:r w:rsidRPr="00F537EB">
        <w:t>FeatureSet</w:t>
      </w:r>
      <w:proofErr w:type="spellEnd"/>
      <w:r w:rsidRPr="00F537EB">
        <w:t xml:space="preserve"> IE.</w:t>
      </w:r>
    </w:p>
    <w:p w14:paraId="290BC2C5" w14:textId="77777777" w:rsidR="00C65757" w:rsidRPr="00F537EB" w:rsidRDefault="00C65757" w:rsidP="00C65757">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433BDA19" w14:textId="77777777" w:rsidR="00C65757" w:rsidRPr="00F537EB" w:rsidRDefault="00C65757" w:rsidP="00C65757">
      <w:bookmarkStart w:id="5020" w:name="_Hlk535846911"/>
      <w:r w:rsidRPr="00F537EB">
        <w:t xml:space="preserve">The </w:t>
      </w:r>
      <w:proofErr w:type="spellStart"/>
      <w:r w:rsidRPr="00F537EB">
        <w:rPr>
          <w:i/>
        </w:rPr>
        <w:t>FeatureSetUplink</w:t>
      </w:r>
      <w:proofErr w:type="spellEnd"/>
      <w:r w:rsidRPr="00F537EB">
        <w:t xml:space="preserve"> and </w:t>
      </w:r>
      <w:proofErr w:type="spellStart"/>
      <w:r w:rsidRPr="00F537EB">
        <w:rPr>
          <w:i/>
        </w:rPr>
        <w:t>FeatureSetDownlink</w:t>
      </w:r>
      <w:proofErr w:type="spellEnd"/>
      <w:r w:rsidRPr="00F537EB">
        <w:t xml:space="preserve"> referred to from the </w:t>
      </w:r>
      <w:proofErr w:type="spellStart"/>
      <w:r w:rsidRPr="00F537EB">
        <w:rPr>
          <w:i/>
        </w:rPr>
        <w:t>FeatureSet</w:t>
      </w:r>
      <w:proofErr w:type="spellEnd"/>
      <w:r w:rsidRPr="00F537EB">
        <w:t xml:space="preserve"> comprise, among other information, a set of </w:t>
      </w:r>
      <w:proofErr w:type="spellStart"/>
      <w:r w:rsidRPr="00F537EB">
        <w:rPr>
          <w:i/>
        </w:rPr>
        <w:t>FeatureSetUplinkPerCC-</w:t>
      </w:r>
      <w:proofErr w:type="gramStart"/>
      <w:r w:rsidRPr="00F537EB">
        <w:rPr>
          <w:i/>
        </w:rPr>
        <w:t>Id:s</w:t>
      </w:r>
      <w:proofErr w:type="spellEnd"/>
      <w:proofErr w:type="gramEnd"/>
      <w:r w:rsidRPr="00F537EB">
        <w:t xml:space="preserve"> and </w:t>
      </w:r>
      <w:proofErr w:type="spellStart"/>
      <w:r w:rsidRPr="00F537EB">
        <w:rPr>
          <w:i/>
        </w:rPr>
        <w:t>FeatureSetDownlinkPerCC-Id:s</w:t>
      </w:r>
      <w:proofErr w:type="spellEnd"/>
      <w:r w:rsidRPr="00F537EB">
        <w:t xml:space="preserve">. The number of these per-CC IDs determines the number of carriers that the UE </w:t>
      </w:r>
      <w:proofErr w:type="gramStart"/>
      <w:r w:rsidRPr="00F537EB">
        <w:t>is able to</w:t>
      </w:r>
      <w:proofErr w:type="gramEnd"/>
      <w:r w:rsidRPr="00F537EB">
        <w:t xml:space="preserve"> aggregate contiguously in frequency domain in the corresponding band. The number of carriers supported by the UE is also restricted by the bandwidth class indicated in the associated </w:t>
      </w:r>
      <w:proofErr w:type="spellStart"/>
      <w:r w:rsidRPr="00F537EB">
        <w:rPr>
          <w:i/>
        </w:rPr>
        <w:t>BandCombination</w:t>
      </w:r>
      <w:proofErr w:type="spellEnd"/>
      <w:r w:rsidRPr="00F537EB">
        <w:t>, if present.</w:t>
      </w:r>
    </w:p>
    <w:bookmarkEnd w:id="5020"/>
    <w:p w14:paraId="6A2AD33C" w14:textId="77777777" w:rsidR="00C65757" w:rsidRPr="00F537EB" w:rsidRDefault="00C65757" w:rsidP="00C65757">
      <w:r w:rsidRPr="00F537EB">
        <w:t>In feature set combinations the UE shall exclude entries for fallback combinations with same capabilities, since the network may anyway assume that the UE supports those.</w:t>
      </w:r>
    </w:p>
    <w:p w14:paraId="07F6A30E" w14:textId="77777777" w:rsidR="00C65757" w:rsidRPr="00F537EB" w:rsidRDefault="00C65757" w:rsidP="00C65757">
      <w:pPr>
        <w:pStyle w:val="NO"/>
      </w:pPr>
      <w:r w:rsidRPr="00F537EB">
        <w:t>NOTE 1:</w:t>
      </w:r>
      <w:r w:rsidRPr="00F537EB">
        <w:tab/>
        <w:t xml:space="preserve">The UE may advertise fallback band-combinations in which it supports additional functionality explicitly in two ways: Either by setting </w:t>
      </w:r>
      <w:proofErr w:type="spellStart"/>
      <w:r w:rsidRPr="00F537EB">
        <w:t>FeatureSet</w:t>
      </w:r>
      <w:proofErr w:type="spellEnd"/>
      <w:r w:rsidRPr="00F537EB">
        <w:t xml:space="preserve"> IDs to zero (inter-band and intra-band non-contiguous fallback) and by reducing the number of </w:t>
      </w:r>
      <w:proofErr w:type="spellStart"/>
      <w:r w:rsidRPr="00F537EB">
        <w:t>FeatureSet-PerCC</w:t>
      </w:r>
      <w:proofErr w:type="spellEnd"/>
      <w:r w:rsidRPr="00F537EB">
        <w:t xml:space="preserve"> Ids in a Feature Set (intra-band contiguous fallback). Or by separate </w:t>
      </w:r>
      <w:proofErr w:type="spellStart"/>
      <w:r w:rsidRPr="00F537EB">
        <w:rPr>
          <w:i/>
        </w:rPr>
        <w:t>BandCombination</w:t>
      </w:r>
      <w:proofErr w:type="spellEnd"/>
      <w:r w:rsidRPr="00F537EB">
        <w:t xml:space="preserve"> entries with associated </w:t>
      </w:r>
      <w:proofErr w:type="spellStart"/>
      <w:r w:rsidRPr="00F537EB">
        <w:rPr>
          <w:i/>
        </w:rPr>
        <w:t>FeatureSetCombinations</w:t>
      </w:r>
      <w:proofErr w:type="spellEnd"/>
      <w:r w:rsidRPr="00F537EB">
        <w:t>.</w:t>
      </w:r>
    </w:p>
    <w:p w14:paraId="1BDA0609" w14:textId="77777777" w:rsidR="00C65757" w:rsidRPr="00F537EB" w:rsidRDefault="00C65757" w:rsidP="00C65757">
      <w:pPr>
        <w:pStyle w:val="NO"/>
      </w:pPr>
      <w:r w:rsidRPr="00F537EB">
        <w:t>NOTE 2:</w:t>
      </w:r>
      <w:r w:rsidRPr="00F537EB">
        <w:tab/>
        <w:t xml:space="preserve">The UE may advertise a </w:t>
      </w:r>
      <w:proofErr w:type="spellStart"/>
      <w:r w:rsidRPr="00F537EB">
        <w:rPr>
          <w:i/>
        </w:rPr>
        <w:t>FeatureSetCombination</w:t>
      </w:r>
      <w:proofErr w:type="spellEnd"/>
      <w:r w:rsidRPr="00F537EB">
        <w:t xml:space="preserve"> containing only fallback band combinations. That means, in a </w:t>
      </w:r>
      <w:proofErr w:type="spellStart"/>
      <w:r w:rsidRPr="00F537EB">
        <w:rPr>
          <w:i/>
        </w:rPr>
        <w:t>FeatureSetCombination</w:t>
      </w:r>
      <w:proofErr w:type="spellEnd"/>
      <w:r w:rsidRPr="00F537EB">
        <w:rPr>
          <w:i/>
        </w:rPr>
        <w:t>,</w:t>
      </w:r>
      <w:r w:rsidRPr="00F537EB">
        <w:t xml:space="preserve"> each group of </w:t>
      </w:r>
      <w:proofErr w:type="spellStart"/>
      <w:r w:rsidRPr="00F537EB">
        <w:rPr>
          <w:i/>
        </w:rPr>
        <w:t>FeatureSets</w:t>
      </w:r>
      <w:proofErr w:type="spellEnd"/>
      <w:r w:rsidRPr="00F537EB">
        <w:t xml:space="preserve"> across the bands may contain at least one pair of </w:t>
      </w:r>
      <w:proofErr w:type="spellStart"/>
      <w:r w:rsidRPr="00F537EB">
        <w:rPr>
          <w:i/>
        </w:rPr>
        <w:t>FeatureSetUplinkId</w:t>
      </w:r>
      <w:proofErr w:type="spellEnd"/>
      <w:r w:rsidRPr="00F537EB">
        <w:t xml:space="preserve"> and </w:t>
      </w:r>
      <w:proofErr w:type="spellStart"/>
      <w:r w:rsidRPr="00F537EB">
        <w:rPr>
          <w:i/>
        </w:rPr>
        <w:t>FeatureSetDownlinkId</w:t>
      </w:r>
      <w:proofErr w:type="spellEnd"/>
      <w:r w:rsidRPr="00F537EB">
        <w:t xml:space="preserve"> which is set to 0/0.</w:t>
      </w:r>
    </w:p>
    <w:p w14:paraId="162658B8" w14:textId="77777777" w:rsidR="00C65757" w:rsidRPr="00F537EB" w:rsidRDefault="00C65757" w:rsidP="00C65757">
      <w:pPr>
        <w:pStyle w:val="NO"/>
      </w:pPr>
      <w:r w:rsidRPr="00F537EB">
        <w:t>NOTE 3:</w:t>
      </w:r>
      <w:r w:rsidRPr="00F537EB">
        <w:tab/>
        <w:t xml:space="preserve">The Network configures serving cell(s) and BWP(s) configuration to comply with capabilities derived from the combination of </w:t>
      </w:r>
      <w:proofErr w:type="spellStart"/>
      <w:r w:rsidRPr="00F537EB">
        <w:t>FeatureSets</w:t>
      </w:r>
      <w:proofErr w:type="spellEnd"/>
      <w:r w:rsidRPr="00F537EB">
        <w:t xml:space="preserve"> at the same position in the </w:t>
      </w:r>
      <w:proofErr w:type="spellStart"/>
      <w:r w:rsidRPr="00F537EB">
        <w:t>FeatureSetsPerBand</w:t>
      </w:r>
      <w:proofErr w:type="spellEnd"/>
      <w:r w:rsidRPr="00F537EB">
        <w:t>, regardless of activated/deactivated serving cell(s) and BWP(s).</w:t>
      </w:r>
    </w:p>
    <w:p w14:paraId="58264F54" w14:textId="77777777" w:rsidR="00C65757" w:rsidRPr="00F537EB" w:rsidRDefault="00C65757" w:rsidP="00C65757">
      <w:pPr>
        <w:pStyle w:val="TH"/>
      </w:pPr>
      <w:proofErr w:type="spellStart"/>
      <w:r w:rsidRPr="00F537EB">
        <w:rPr>
          <w:i/>
        </w:rPr>
        <w:t>FeatureSetCombination</w:t>
      </w:r>
      <w:proofErr w:type="spellEnd"/>
      <w:r w:rsidRPr="00F537EB">
        <w:t xml:space="preserve"> information element</w:t>
      </w:r>
    </w:p>
    <w:p w14:paraId="50BE241A" w14:textId="77777777" w:rsidR="00C65757" w:rsidRPr="00F537EB" w:rsidRDefault="00C65757" w:rsidP="00C65757">
      <w:pPr>
        <w:pStyle w:val="PL"/>
      </w:pPr>
      <w:r w:rsidRPr="00F537EB">
        <w:t>-- ASN1START</w:t>
      </w:r>
    </w:p>
    <w:p w14:paraId="297BEA70" w14:textId="77777777" w:rsidR="00C65757" w:rsidRPr="00F537EB" w:rsidRDefault="00C65757" w:rsidP="00C65757">
      <w:pPr>
        <w:pStyle w:val="PL"/>
      </w:pPr>
      <w:r w:rsidRPr="00F537EB">
        <w:t>-- TAG-FEATURESETCOMBINATION-START</w:t>
      </w:r>
    </w:p>
    <w:p w14:paraId="11DDA13C" w14:textId="77777777" w:rsidR="00C65757" w:rsidRPr="00F537EB" w:rsidRDefault="00C65757" w:rsidP="00C65757">
      <w:pPr>
        <w:pStyle w:val="PL"/>
      </w:pPr>
    </w:p>
    <w:p w14:paraId="7E7F2667" w14:textId="77777777" w:rsidR="00C65757" w:rsidRPr="00F537EB" w:rsidRDefault="00C65757" w:rsidP="00C65757">
      <w:pPr>
        <w:pStyle w:val="PL"/>
      </w:pPr>
      <w:r w:rsidRPr="00F537EB">
        <w:t>FeatureSetCombination ::=       SEQUENCE (SIZE (1..maxSimultaneousBands)) OF FeatureSetsPerBand</w:t>
      </w:r>
    </w:p>
    <w:p w14:paraId="6EF132AE" w14:textId="77777777" w:rsidR="00C65757" w:rsidRPr="00F537EB" w:rsidRDefault="00C65757" w:rsidP="00C65757">
      <w:pPr>
        <w:pStyle w:val="PL"/>
      </w:pPr>
    </w:p>
    <w:p w14:paraId="36322164" w14:textId="77777777" w:rsidR="00C65757" w:rsidRPr="00F537EB" w:rsidRDefault="00C65757" w:rsidP="00C65757">
      <w:pPr>
        <w:pStyle w:val="PL"/>
      </w:pPr>
      <w:r w:rsidRPr="00F537EB">
        <w:t>FeatureSetsPerBand ::=          SEQUENCE (SIZE (1..maxFeatureSetsPerBand)) OF FeatureSet</w:t>
      </w:r>
    </w:p>
    <w:p w14:paraId="3C37CD9F" w14:textId="77777777" w:rsidR="00C65757" w:rsidRPr="00F537EB" w:rsidRDefault="00C65757" w:rsidP="00C65757">
      <w:pPr>
        <w:pStyle w:val="PL"/>
      </w:pPr>
    </w:p>
    <w:p w14:paraId="43D833DD" w14:textId="77777777" w:rsidR="00C65757" w:rsidRPr="00F537EB" w:rsidRDefault="00C65757" w:rsidP="00C65757">
      <w:pPr>
        <w:pStyle w:val="PL"/>
      </w:pPr>
      <w:r w:rsidRPr="00F537EB">
        <w:t>FeatureSet ::=                  CHOICE {</w:t>
      </w:r>
    </w:p>
    <w:p w14:paraId="584A7CBA" w14:textId="77777777" w:rsidR="00C65757" w:rsidRPr="00F537EB" w:rsidRDefault="00C65757" w:rsidP="00C65757">
      <w:pPr>
        <w:pStyle w:val="PL"/>
      </w:pPr>
      <w:r w:rsidRPr="00F537EB">
        <w:t xml:space="preserve">    eutra                           SEQUENCE {</w:t>
      </w:r>
    </w:p>
    <w:p w14:paraId="3C9FC470" w14:textId="77777777" w:rsidR="00C65757" w:rsidRPr="00F537EB" w:rsidRDefault="00C65757" w:rsidP="00C65757">
      <w:pPr>
        <w:pStyle w:val="PL"/>
      </w:pPr>
      <w:r w:rsidRPr="00F537EB">
        <w:t xml:space="preserve">        downlinkSetEUTRA                FeatureSetEUTRA-DownlinkId,</w:t>
      </w:r>
    </w:p>
    <w:p w14:paraId="583FC07F" w14:textId="77777777" w:rsidR="00C65757" w:rsidRPr="00F537EB" w:rsidRDefault="00C65757" w:rsidP="00C65757">
      <w:pPr>
        <w:pStyle w:val="PL"/>
      </w:pPr>
      <w:r w:rsidRPr="00F537EB">
        <w:t xml:space="preserve">        uplinkSetEUTRA                  FeatureSetEUTRA-UplinkId</w:t>
      </w:r>
    </w:p>
    <w:p w14:paraId="20C8B0BD" w14:textId="77777777" w:rsidR="00C65757" w:rsidRPr="00F537EB" w:rsidRDefault="00C65757" w:rsidP="00C65757">
      <w:pPr>
        <w:pStyle w:val="PL"/>
      </w:pPr>
      <w:r w:rsidRPr="00F537EB">
        <w:t xml:space="preserve">    },</w:t>
      </w:r>
    </w:p>
    <w:p w14:paraId="4E310C04" w14:textId="77777777" w:rsidR="00C65757" w:rsidRPr="00F537EB" w:rsidRDefault="00C65757" w:rsidP="00C65757">
      <w:pPr>
        <w:pStyle w:val="PL"/>
      </w:pPr>
      <w:r w:rsidRPr="00F537EB">
        <w:t xml:space="preserve">    nr                              SEQUENCE {</w:t>
      </w:r>
    </w:p>
    <w:p w14:paraId="4AA6C8A0" w14:textId="77777777" w:rsidR="00C65757" w:rsidRPr="00F537EB" w:rsidRDefault="00C65757" w:rsidP="00C65757">
      <w:pPr>
        <w:pStyle w:val="PL"/>
      </w:pPr>
      <w:r w:rsidRPr="00F537EB">
        <w:t xml:space="preserve">        downlinkSetNR                   FeatureSetDownlinkId,</w:t>
      </w:r>
    </w:p>
    <w:p w14:paraId="7B6B6D6D" w14:textId="77777777" w:rsidR="00C65757" w:rsidRPr="00F537EB" w:rsidRDefault="00C65757" w:rsidP="00C65757">
      <w:pPr>
        <w:pStyle w:val="PL"/>
      </w:pPr>
      <w:r w:rsidRPr="00F537EB">
        <w:t xml:space="preserve">        uplinkSetNR                     FeatureSetUplinkId</w:t>
      </w:r>
    </w:p>
    <w:p w14:paraId="6351DD7D" w14:textId="77777777" w:rsidR="00C65757" w:rsidRPr="00F537EB" w:rsidRDefault="00C65757" w:rsidP="00C65757">
      <w:pPr>
        <w:pStyle w:val="PL"/>
      </w:pPr>
      <w:r w:rsidRPr="00F537EB">
        <w:t xml:space="preserve">    }</w:t>
      </w:r>
    </w:p>
    <w:p w14:paraId="56AAFE05" w14:textId="77777777" w:rsidR="00C65757" w:rsidRPr="00F537EB" w:rsidRDefault="00C65757" w:rsidP="00C65757">
      <w:pPr>
        <w:pStyle w:val="PL"/>
      </w:pPr>
      <w:r w:rsidRPr="00F537EB">
        <w:t>}</w:t>
      </w:r>
    </w:p>
    <w:p w14:paraId="78DFD816" w14:textId="77777777" w:rsidR="00C65757" w:rsidRPr="00F537EB" w:rsidRDefault="00C65757" w:rsidP="00C65757">
      <w:pPr>
        <w:pStyle w:val="PL"/>
      </w:pPr>
    </w:p>
    <w:p w14:paraId="3E71AEC4" w14:textId="77777777" w:rsidR="00C65757" w:rsidRPr="00F537EB" w:rsidRDefault="00C65757" w:rsidP="00C65757">
      <w:pPr>
        <w:pStyle w:val="PL"/>
      </w:pPr>
      <w:r w:rsidRPr="00F537EB">
        <w:t>-- TAG-FEATURESETCOMBINATION-STOP</w:t>
      </w:r>
    </w:p>
    <w:p w14:paraId="2A4A68E6" w14:textId="77777777" w:rsidR="00C65757" w:rsidRPr="00F537EB" w:rsidRDefault="00C65757" w:rsidP="00C65757">
      <w:pPr>
        <w:pStyle w:val="PL"/>
      </w:pPr>
      <w:r w:rsidRPr="00F537EB">
        <w:t>-- ASN1STOP</w:t>
      </w:r>
    </w:p>
    <w:p w14:paraId="03A71547" w14:textId="77777777" w:rsidR="00C65757" w:rsidRPr="00F537EB" w:rsidRDefault="00C65757" w:rsidP="00C65757"/>
    <w:p w14:paraId="3BE7F07A" w14:textId="77777777" w:rsidR="00C65757" w:rsidRPr="00F537EB" w:rsidRDefault="00C65757" w:rsidP="00C65757">
      <w:pPr>
        <w:pStyle w:val="Heading4"/>
      </w:pPr>
      <w:bookmarkStart w:id="5021" w:name="_Toc20426154"/>
      <w:bookmarkStart w:id="5022" w:name="_Toc29321551"/>
      <w:bookmarkStart w:id="5023" w:name="_Toc36757342"/>
      <w:bookmarkStart w:id="5024" w:name="_Toc36836883"/>
      <w:bookmarkStart w:id="5025" w:name="_Toc36843860"/>
      <w:bookmarkStart w:id="5026" w:name="_Toc37068149"/>
      <w:r w:rsidRPr="00F537EB">
        <w:t>–</w:t>
      </w:r>
      <w:r w:rsidRPr="00F537EB">
        <w:tab/>
      </w:r>
      <w:proofErr w:type="spellStart"/>
      <w:r w:rsidRPr="00F537EB">
        <w:rPr>
          <w:i/>
        </w:rPr>
        <w:t>FeatureSetCombinationId</w:t>
      </w:r>
      <w:bookmarkEnd w:id="5021"/>
      <w:bookmarkEnd w:id="5022"/>
      <w:bookmarkEnd w:id="5023"/>
      <w:bookmarkEnd w:id="5024"/>
      <w:bookmarkEnd w:id="5025"/>
      <w:bookmarkEnd w:id="5026"/>
      <w:proofErr w:type="spellEnd"/>
    </w:p>
    <w:p w14:paraId="4C014E30" w14:textId="77777777" w:rsidR="00C65757" w:rsidRPr="00F537EB" w:rsidRDefault="00C65757" w:rsidP="00C65757">
      <w:r w:rsidRPr="00F537EB">
        <w:t xml:space="preserve">The IE </w:t>
      </w:r>
      <w:proofErr w:type="spellStart"/>
      <w:r w:rsidRPr="00F537EB">
        <w:rPr>
          <w:i/>
        </w:rPr>
        <w:t>FeatureSetCombinationId</w:t>
      </w:r>
      <w:proofErr w:type="spellEnd"/>
      <w:r w:rsidRPr="00F537EB">
        <w:rPr>
          <w:i/>
        </w:rPr>
        <w:t xml:space="preserve"> </w:t>
      </w:r>
      <w:r w:rsidRPr="00F537EB">
        <w:t xml:space="preserve">identifies a </w:t>
      </w:r>
      <w:proofErr w:type="spellStart"/>
      <w:r w:rsidRPr="00F537EB">
        <w:rPr>
          <w:i/>
        </w:rPr>
        <w:t>FeatureSetCombination</w:t>
      </w:r>
      <w:proofErr w:type="spellEnd"/>
      <w:r w:rsidRPr="00F537EB">
        <w:t xml:space="preserve">. The </w:t>
      </w:r>
      <w:proofErr w:type="spellStart"/>
      <w:r w:rsidRPr="00F537EB">
        <w:rPr>
          <w:i/>
        </w:rPr>
        <w:t>FeatureSetCombinationId</w:t>
      </w:r>
      <w:proofErr w:type="spellEnd"/>
      <w:r w:rsidRPr="00F537EB">
        <w:t xml:space="preserve"> of a </w:t>
      </w:r>
      <w:proofErr w:type="spellStart"/>
      <w:r w:rsidRPr="00F537EB">
        <w:rPr>
          <w:i/>
        </w:rPr>
        <w:t>FeatureSetCombination</w:t>
      </w:r>
      <w:proofErr w:type="spellEnd"/>
      <w:r w:rsidRPr="00F537EB">
        <w:t xml:space="preserve"> is the position of the </w:t>
      </w:r>
      <w:proofErr w:type="spellStart"/>
      <w:r w:rsidRPr="00F537EB">
        <w:rPr>
          <w:i/>
        </w:rPr>
        <w:t>FeatureSetCombination</w:t>
      </w:r>
      <w:proofErr w:type="spellEnd"/>
      <w:r w:rsidRPr="00F537EB">
        <w:t xml:space="preserve"> in the </w:t>
      </w:r>
      <w:proofErr w:type="spellStart"/>
      <w:r w:rsidRPr="00F537EB">
        <w:t>featureSetCombinations</w:t>
      </w:r>
      <w:proofErr w:type="spellEnd"/>
      <w:r w:rsidRPr="00F537EB">
        <w:t xml:space="preserve"> list (in </w:t>
      </w:r>
      <w:r w:rsidRPr="00F537EB">
        <w:rPr>
          <w:i/>
        </w:rPr>
        <w:t>UE-NR-Capability</w:t>
      </w:r>
      <w:r w:rsidRPr="00F537EB">
        <w:t xml:space="preserve"> or </w:t>
      </w:r>
      <w:r w:rsidRPr="00F537EB">
        <w:rPr>
          <w:i/>
        </w:rPr>
        <w:t>UE-MRDC-Capability</w:t>
      </w:r>
      <w:r w:rsidRPr="00F537EB">
        <w:t xml:space="preserve">). The </w:t>
      </w:r>
      <w:proofErr w:type="spellStart"/>
      <w:r w:rsidRPr="00F537EB">
        <w:rPr>
          <w:i/>
        </w:rPr>
        <w:t>FeatureSetCombinationId</w:t>
      </w:r>
      <w:proofErr w:type="spellEnd"/>
      <w:r w:rsidRPr="00F537EB">
        <w:t xml:space="preserve"> = 0 refers to the first entry in the </w:t>
      </w:r>
      <w:proofErr w:type="spellStart"/>
      <w:r w:rsidRPr="00F537EB">
        <w:rPr>
          <w:i/>
        </w:rPr>
        <w:t>featureSetCombinations</w:t>
      </w:r>
      <w:proofErr w:type="spellEnd"/>
      <w:r w:rsidRPr="00F537EB">
        <w:rPr>
          <w:i/>
        </w:rPr>
        <w:t xml:space="preserve"> </w:t>
      </w:r>
      <w:r w:rsidRPr="00F537EB">
        <w:t xml:space="preserve">list (in </w:t>
      </w:r>
      <w:r w:rsidRPr="00F537EB">
        <w:rPr>
          <w:i/>
        </w:rPr>
        <w:t>UE-NR-Capability</w:t>
      </w:r>
      <w:r w:rsidRPr="00F537EB">
        <w:t xml:space="preserve"> or </w:t>
      </w:r>
      <w:r w:rsidRPr="00F537EB">
        <w:rPr>
          <w:i/>
        </w:rPr>
        <w:t>UE-MRDC-Capability</w:t>
      </w:r>
      <w:r w:rsidRPr="00F537EB">
        <w:t>).</w:t>
      </w:r>
    </w:p>
    <w:p w14:paraId="6921676B" w14:textId="77777777" w:rsidR="00C65757" w:rsidRPr="00F537EB" w:rsidRDefault="00C65757" w:rsidP="00C65757">
      <w:pPr>
        <w:pStyle w:val="NO"/>
      </w:pPr>
      <w:r w:rsidRPr="00F537EB">
        <w:t>NOTE:</w:t>
      </w:r>
      <w:r w:rsidRPr="00F537EB">
        <w:tab/>
        <w:t xml:space="preserve">The </w:t>
      </w:r>
      <w:proofErr w:type="spellStart"/>
      <w:r w:rsidRPr="00F537EB">
        <w:rPr>
          <w:i/>
        </w:rPr>
        <w:t>FeatureSetCombinationId</w:t>
      </w:r>
      <w:proofErr w:type="spellEnd"/>
      <w:r w:rsidRPr="00F537EB">
        <w:t xml:space="preserve"> = 1024 is not used due to the maximum entry number of </w:t>
      </w:r>
      <w:proofErr w:type="spellStart"/>
      <w:r w:rsidRPr="00F537EB">
        <w:rPr>
          <w:i/>
        </w:rPr>
        <w:t>featureSetCombinations</w:t>
      </w:r>
      <w:proofErr w:type="spellEnd"/>
      <w:r w:rsidRPr="00F537EB">
        <w:t>.</w:t>
      </w:r>
    </w:p>
    <w:p w14:paraId="418967DC" w14:textId="77777777" w:rsidR="00C65757" w:rsidRPr="00F537EB" w:rsidRDefault="00C65757" w:rsidP="00C65757">
      <w:pPr>
        <w:pStyle w:val="TH"/>
      </w:pPr>
      <w:proofErr w:type="spellStart"/>
      <w:r w:rsidRPr="00F537EB">
        <w:rPr>
          <w:i/>
        </w:rPr>
        <w:t>FeatureSetCombinationId</w:t>
      </w:r>
      <w:proofErr w:type="spellEnd"/>
      <w:r w:rsidRPr="00F537EB">
        <w:rPr>
          <w:i/>
        </w:rPr>
        <w:t xml:space="preserve"> </w:t>
      </w:r>
      <w:r w:rsidRPr="00F537EB">
        <w:t>information element</w:t>
      </w:r>
    </w:p>
    <w:p w14:paraId="4F6243A7" w14:textId="77777777" w:rsidR="00C65757" w:rsidRPr="00F537EB" w:rsidRDefault="00C65757" w:rsidP="00C65757">
      <w:pPr>
        <w:pStyle w:val="PL"/>
      </w:pPr>
      <w:r w:rsidRPr="00F537EB">
        <w:t>-- ASN1START</w:t>
      </w:r>
    </w:p>
    <w:p w14:paraId="07CA4A9E" w14:textId="77777777" w:rsidR="00C65757" w:rsidRPr="00F537EB" w:rsidRDefault="00C65757" w:rsidP="00C65757">
      <w:pPr>
        <w:pStyle w:val="PL"/>
      </w:pPr>
      <w:r w:rsidRPr="00F537EB">
        <w:t>-- TAG-FEATURESETCOMBINATIONID-START</w:t>
      </w:r>
    </w:p>
    <w:p w14:paraId="769D46EB" w14:textId="77777777" w:rsidR="00C65757" w:rsidRPr="00F537EB" w:rsidRDefault="00C65757" w:rsidP="00C65757">
      <w:pPr>
        <w:pStyle w:val="PL"/>
      </w:pPr>
    </w:p>
    <w:p w14:paraId="0AB69611" w14:textId="77777777" w:rsidR="00C65757" w:rsidRPr="00F537EB" w:rsidRDefault="00C65757" w:rsidP="00C65757">
      <w:pPr>
        <w:pStyle w:val="PL"/>
      </w:pPr>
      <w:r w:rsidRPr="00F537EB">
        <w:t>FeatureSetCombinationId ::=         INTEGER (0.. maxFeatureSetCombinations)</w:t>
      </w:r>
    </w:p>
    <w:p w14:paraId="19A7C4D9" w14:textId="77777777" w:rsidR="00C65757" w:rsidRPr="00F537EB" w:rsidRDefault="00C65757" w:rsidP="00C65757">
      <w:pPr>
        <w:pStyle w:val="PL"/>
      </w:pPr>
    </w:p>
    <w:p w14:paraId="543774EC" w14:textId="77777777" w:rsidR="00C65757" w:rsidRPr="00F537EB" w:rsidRDefault="00C65757" w:rsidP="00C65757">
      <w:pPr>
        <w:pStyle w:val="PL"/>
      </w:pPr>
      <w:r w:rsidRPr="00F537EB">
        <w:t>-- TAG-FEATURESETCOMBINATIONID-STOP</w:t>
      </w:r>
    </w:p>
    <w:p w14:paraId="6E8D757F" w14:textId="77777777" w:rsidR="00C65757" w:rsidRPr="00F537EB" w:rsidRDefault="00C65757" w:rsidP="00C65757">
      <w:pPr>
        <w:pStyle w:val="PL"/>
      </w:pPr>
      <w:r w:rsidRPr="00F537EB">
        <w:t>-- ASN1STOP</w:t>
      </w:r>
    </w:p>
    <w:p w14:paraId="43E17B54" w14:textId="77777777" w:rsidR="00C65757" w:rsidRPr="00F537EB" w:rsidRDefault="00C65757" w:rsidP="00C65757"/>
    <w:p w14:paraId="3C451876" w14:textId="77777777" w:rsidR="00C65757" w:rsidRPr="00F537EB" w:rsidRDefault="00C65757" w:rsidP="00C65757">
      <w:pPr>
        <w:pStyle w:val="Heading4"/>
      </w:pPr>
      <w:bookmarkStart w:id="5027" w:name="_Toc20426155"/>
      <w:bookmarkStart w:id="5028" w:name="_Toc29321552"/>
      <w:bookmarkStart w:id="5029" w:name="_Toc36757343"/>
      <w:bookmarkStart w:id="5030" w:name="_Toc36836884"/>
      <w:bookmarkStart w:id="5031" w:name="_Toc36843861"/>
      <w:bookmarkStart w:id="5032" w:name="_Toc37068150"/>
      <w:r w:rsidRPr="00F537EB">
        <w:t>–</w:t>
      </w:r>
      <w:r w:rsidRPr="00F537EB">
        <w:tab/>
      </w:r>
      <w:proofErr w:type="spellStart"/>
      <w:r w:rsidRPr="00F537EB">
        <w:rPr>
          <w:i/>
        </w:rPr>
        <w:t>FeatureSetDownlink</w:t>
      </w:r>
      <w:bookmarkEnd w:id="5027"/>
      <w:bookmarkEnd w:id="5028"/>
      <w:bookmarkEnd w:id="5029"/>
      <w:bookmarkEnd w:id="5030"/>
      <w:bookmarkEnd w:id="5031"/>
      <w:bookmarkEnd w:id="5032"/>
      <w:proofErr w:type="spellEnd"/>
    </w:p>
    <w:p w14:paraId="41C843A1" w14:textId="77777777" w:rsidR="00C65757" w:rsidRPr="00F537EB" w:rsidRDefault="00C65757" w:rsidP="00C65757">
      <w:r w:rsidRPr="00F537EB">
        <w:t xml:space="preserve">The IE </w:t>
      </w:r>
      <w:proofErr w:type="spellStart"/>
      <w:r w:rsidRPr="00F537EB">
        <w:rPr>
          <w:i/>
        </w:rPr>
        <w:t>FeatureSetDownlink</w:t>
      </w:r>
      <w:proofErr w:type="spellEnd"/>
      <w:r w:rsidRPr="00F537EB">
        <w:t xml:space="preserve"> indicates a set of features that the UE supports on the carriers corresponding to one band entry in a band combination.</w:t>
      </w:r>
    </w:p>
    <w:p w14:paraId="3AD74C62" w14:textId="77777777" w:rsidR="00C65757" w:rsidRPr="00F537EB" w:rsidRDefault="00C65757" w:rsidP="00C65757">
      <w:pPr>
        <w:pStyle w:val="TH"/>
      </w:pPr>
      <w:proofErr w:type="spellStart"/>
      <w:r w:rsidRPr="00F537EB">
        <w:rPr>
          <w:i/>
        </w:rPr>
        <w:t>FeatureSetDownlink</w:t>
      </w:r>
      <w:proofErr w:type="spellEnd"/>
      <w:r w:rsidRPr="00F537EB">
        <w:t xml:space="preserve"> information element</w:t>
      </w:r>
    </w:p>
    <w:p w14:paraId="709A1DB8" w14:textId="77777777" w:rsidR="00C65757" w:rsidRPr="00F537EB" w:rsidRDefault="00C65757" w:rsidP="00C65757">
      <w:pPr>
        <w:pStyle w:val="PL"/>
      </w:pPr>
      <w:r w:rsidRPr="00F537EB">
        <w:t>-- ASN1START</w:t>
      </w:r>
    </w:p>
    <w:p w14:paraId="63731F0B" w14:textId="77777777" w:rsidR="00C65757" w:rsidRPr="00F537EB" w:rsidRDefault="00C65757" w:rsidP="00C65757">
      <w:pPr>
        <w:pStyle w:val="PL"/>
      </w:pPr>
      <w:r w:rsidRPr="00F537EB">
        <w:t>-- TAG-FEATURESETDOWNLINK-START</w:t>
      </w:r>
    </w:p>
    <w:p w14:paraId="527AC4EF" w14:textId="77777777" w:rsidR="00C65757" w:rsidRPr="00F537EB" w:rsidRDefault="00C65757" w:rsidP="00C65757">
      <w:pPr>
        <w:pStyle w:val="PL"/>
      </w:pPr>
    </w:p>
    <w:p w14:paraId="4AE1D9CB" w14:textId="77777777" w:rsidR="00C65757" w:rsidRPr="00F537EB" w:rsidRDefault="00C65757" w:rsidP="00C65757">
      <w:pPr>
        <w:pStyle w:val="PL"/>
      </w:pPr>
      <w:r w:rsidRPr="00F537EB">
        <w:t>FeatureSetDownlink ::=                  SEQUENCE {</w:t>
      </w:r>
    </w:p>
    <w:p w14:paraId="556D19D6" w14:textId="77777777" w:rsidR="00C65757" w:rsidRPr="00F537EB" w:rsidRDefault="00C65757" w:rsidP="00C65757">
      <w:pPr>
        <w:pStyle w:val="PL"/>
      </w:pPr>
      <w:r w:rsidRPr="00F537EB">
        <w:t xml:space="preserve">    featureSetListPerDownlinkCC             SEQUENCE (SIZE (1..maxNrofServingCells)) OF FeatureSetDownlinkPerCC-Id,</w:t>
      </w:r>
    </w:p>
    <w:p w14:paraId="5584FF75" w14:textId="77777777" w:rsidR="00C65757" w:rsidRPr="00F537EB" w:rsidRDefault="00C65757" w:rsidP="00C65757">
      <w:pPr>
        <w:pStyle w:val="PL"/>
      </w:pPr>
    </w:p>
    <w:p w14:paraId="6A4907BD" w14:textId="77777777" w:rsidR="00C65757" w:rsidRPr="00F537EB" w:rsidRDefault="00C65757" w:rsidP="00C65757">
      <w:pPr>
        <w:pStyle w:val="PL"/>
      </w:pPr>
      <w:r w:rsidRPr="00F537EB">
        <w:t xml:space="preserve">    intraBandFreqSeparationDL               FreqSeparationClass                                                     OPTIONAL,</w:t>
      </w:r>
    </w:p>
    <w:p w14:paraId="0EBACE81" w14:textId="77777777" w:rsidR="00C65757" w:rsidRPr="00F537EB" w:rsidRDefault="00C65757" w:rsidP="00C65757">
      <w:pPr>
        <w:pStyle w:val="PL"/>
      </w:pPr>
      <w:r w:rsidRPr="00F537EB">
        <w:t xml:space="preserve">    scalingFactor                           ENUMERATED {f0p4, f0p75, f0p8}                                          OPTIONAL,</w:t>
      </w:r>
    </w:p>
    <w:p w14:paraId="2F90F378" w14:textId="77777777" w:rsidR="00C65757" w:rsidRPr="00F537EB" w:rsidRDefault="00C65757" w:rsidP="00C65757">
      <w:pPr>
        <w:pStyle w:val="PL"/>
      </w:pPr>
      <w:r w:rsidRPr="00F537EB">
        <w:t xml:space="preserve">    crossCarrierScheduling-OtherSCS         ENUMERATED {supported}                                                  OPTIONAL,</w:t>
      </w:r>
    </w:p>
    <w:p w14:paraId="66D91CCE" w14:textId="77777777" w:rsidR="00C65757" w:rsidRPr="00F537EB" w:rsidRDefault="00C65757" w:rsidP="00C65757">
      <w:pPr>
        <w:pStyle w:val="PL"/>
      </w:pPr>
      <w:r w:rsidRPr="00F537EB">
        <w:t xml:space="preserve">    scellWithoutSSB                         ENUMERATED {supported}                                                  OPTIONAL,</w:t>
      </w:r>
    </w:p>
    <w:p w14:paraId="3232FF5A" w14:textId="77777777" w:rsidR="00C65757" w:rsidRPr="00F537EB" w:rsidRDefault="00C65757" w:rsidP="00C65757">
      <w:pPr>
        <w:pStyle w:val="PL"/>
      </w:pPr>
      <w:r w:rsidRPr="00F537EB">
        <w:t xml:space="preserve">    csi-RS-MeasSCellWithoutSSB              ENUMERATED {supported}                                                  OPTIONAL,</w:t>
      </w:r>
    </w:p>
    <w:p w14:paraId="697AE47A" w14:textId="77777777" w:rsidR="00C65757" w:rsidRPr="00F537EB" w:rsidRDefault="00C65757" w:rsidP="00C65757">
      <w:pPr>
        <w:pStyle w:val="PL"/>
      </w:pPr>
      <w:r w:rsidRPr="00F537EB">
        <w:t xml:space="preserve">    dummy1                                  ENUMERATED {supported}                                                  OPTIONAL,</w:t>
      </w:r>
    </w:p>
    <w:p w14:paraId="2A9C12C9" w14:textId="77777777" w:rsidR="00C65757" w:rsidRPr="00F537EB" w:rsidRDefault="00C65757" w:rsidP="00C65757">
      <w:pPr>
        <w:pStyle w:val="PL"/>
      </w:pPr>
      <w:r w:rsidRPr="00F537EB">
        <w:t xml:space="preserve">    type1-3-CSS                             ENUMERATED {supported}                                                  OPTIONAL,</w:t>
      </w:r>
    </w:p>
    <w:p w14:paraId="4089632A" w14:textId="77777777" w:rsidR="00C65757" w:rsidRPr="00F537EB" w:rsidRDefault="00C65757" w:rsidP="00C65757">
      <w:pPr>
        <w:pStyle w:val="PL"/>
      </w:pPr>
      <w:r w:rsidRPr="00F537EB">
        <w:t xml:space="preserve">    pdcch-MonitoringAnyOccasions            ENUMERATED {withoutDCI-Gap, withDCI-Gap}                                OPTIONAL,</w:t>
      </w:r>
    </w:p>
    <w:p w14:paraId="71AE1A4C" w14:textId="77777777" w:rsidR="00C65757" w:rsidRPr="00F537EB" w:rsidRDefault="00C65757" w:rsidP="00C65757">
      <w:pPr>
        <w:pStyle w:val="PL"/>
      </w:pPr>
      <w:r w:rsidRPr="00F537EB">
        <w:t xml:space="preserve">    dummy2                                  ENUMERATED {supported}                                                  OPTIONAL,</w:t>
      </w:r>
    </w:p>
    <w:p w14:paraId="3F33BFDC" w14:textId="77777777" w:rsidR="00C65757" w:rsidRPr="00F537EB" w:rsidRDefault="00C65757" w:rsidP="00C65757">
      <w:pPr>
        <w:pStyle w:val="PL"/>
      </w:pPr>
      <w:r w:rsidRPr="00F537EB">
        <w:t xml:space="preserve">    ue-SpecificUL-DL-Assignment             ENUMERATED {supported}                                                  OPTIONAL,</w:t>
      </w:r>
    </w:p>
    <w:p w14:paraId="3F542447" w14:textId="77777777" w:rsidR="00C65757" w:rsidRPr="00F537EB" w:rsidRDefault="00C65757" w:rsidP="00C65757">
      <w:pPr>
        <w:pStyle w:val="PL"/>
      </w:pPr>
      <w:r w:rsidRPr="00F537EB">
        <w:t xml:space="preserve">    searchSpaceSharingCA-DL                 ENUMERATED {supported}                                                  OPTIONAL,</w:t>
      </w:r>
    </w:p>
    <w:p w14:paraId="1A008AF7" w14:textId="77777777" w:rsidR="00C65757" w:rsidRPr="00F537EB" w:rsidRDefault="00C65757" w:rsidP="00C65757">
      <w:pPr>
        <w:pStyle w:val="PL"/>
      </w:pPr>
      <w:r w:rsidRPr="00F537EB">
        <w:t xml:space="preserve">    timeDurationForQCL                      SEQUENCE {</w:t>
      </w:r>
    </w:p>
    <w:p w14:paraId="21DFF109" w14:textId="77777777" w:rsidR="00C65757" w:rsidRPr="00F537EB" w:rsidRDefault="00C65757" w:rsidP="00C65757">
      <w:pPr>
        <w:pStyle w:val="PL"/>
      </w:pPr>
      <w:r w:rsidRPr="00F537EB">
        <w:t xml:space="preserve">        scs-60kHz                           ENUMERATED {s7, s14, s28}                                               OPTIONAL,</w:t>
      </w:r>
    </w:p>
    <w:p w14:paraId="272EAECD" w14:textId="77777777" w:rsidR="00C65757" w:rsidRPr="00F537EB" w:rsidRDefault="00C65757" w:rsidP="00C65757">
      <w:pPr>
        <w:pStyle w:val="PL"/>
      </w:pPr>
      <w:r w:rsidRPr="00F537EB">
        <w:t xml:space="preserve">        scs-120kHz                          ENUMERATED {s14, s28}                                                   OPTIONAL</w:t>
      </w:r>
    </w:p>
    <w:p w14:paraId="44F4C1B8" w14:textId="77777777" w:rsidR="00C65757" w:rsidRPr="00F537EB" w:rsidRDefault="00C65757" w:rsidP="00C65757">
      <w:pPr>
        <w:pStyle w:val="PL"/>
      </w:pPr>
      <w:r w:rsidRPr="00F537EB">
        <w:t xml:space="preserve">    }                                                                                                           OPTIONAL,</w:t>
      </w:r>
    </w:p>
    <w:p w14:paraId="7CB8821D" w14:textId="77777777" w:rsidR="00C65757" w:rsidRPr="00F537EB" w:rsidRDefault="00C65757" w:rsidP="00C65757">
      <w:pPr>
        <w:pStyle w:val="PL"/>
      </w:pPr>
      <w:r w:rsidRPr="00F537EB">
        <w:t xml:space="preserve">    pdsch-ProcessingType1-DifferentTB-PerSlot SEQUENCE {</w:t>
      </w:r>
    </w:p>
    <w:p w14:paraId="4D647D4F" w14:textId="77777777" w:rsidR="00C65757" w:rsidRPr="00F537EB" w:rsidRDefault="00C65757" w:rsidP="00C65757">
      <w:pPr>
        <w:pStyle w:val="PL"/>
      </w:pPr>
      <w:r w:rsidRPr="00F537EB">
        <w:t xml:space="preserve">        scs-15kHz                               ENUMERATED {upto2, upto4, upto7}                                    OPTIONAL,</w:t>
      </w:r>
    </w:p>
    <w:p w14:paraId="23281365" w14:textId="77777777" w:rsidR="00C65757" w:rsidRPr="00F537EB" w:rsidRDefault="00C65757" w:rsidP="00C65757">
      <w:pPr>
        <w:pStyle w:val="PL"/>
      </w:pPr>
      <w:r w:rsidRPr="00F537EB">
        <w:t xml:space="preserve">        scs-30kHz                               ENUMERATED {upto2, upto4, upto7}                                    OPTIONAL,</w:t>
      </w:r>
    </w:p>
    <w:p w14:paraId="537CDF69" w14:textId="77777777" w:rsidR="00C65757" w:rsidRPr="00F537EB" w:rsidRDefault="00C65757" w:rsidP="00C65757">
      <w:pPr>
        <w:pStyle w:val="PL"/>
      </w:pPr>
      <w:r w:rsidRPr="00F537EB">
        <w:t xml:space="preserve">        scs-60kHz                               ENUMERATED {upto2, upto4, upto7}                                    OPTIONAL,</w:t>
      </w:r>
    </w:p>
    <w:p w14:paraId="78939130" w14:textId="77777777" w:rsidR="00C65757" w:rsidRPr="00F537EB" w:rsidRDefault="00C65757" w:rsidP="00C65757">
      <w:pPr>
        <w:pStyle w:val="PL"/>
      </w:pPr>
      <w:r w:rsidRPr="00F537EB">
        <w:t xml:space="preserve">        scs-120kHz                              ENUMERATED {upto2, upto4, upto7}                                    OPTIONAL</w:t>
      </w:r>
    </w:p>
    <w:p w14:paraId="5035DAAB" w14:textId="77777777" w:rsidR="00C65757" w:rsidRPr="00F537EB" w:rsidRDefault="00C65757" w:rsidP="00C65757">
      <w:pPr>
        <w:pStyle w:val="PL"/>
      </w:pPr>
      <w:r w:rsidRPr="00F537EB">
        <w:t xml:space="preserve">    }                                                                                                           OPTIONAL,</w:t>
      </w:r>
    </w:p>
    <w:p w14:paraId="3D12B241" w14:textId="77777777" w:rsidR="00C65757" w:rsidRPr="00F537EB" w:rsidRDefault="00C65757" w:rsidP="00C65757">
      <w:pPr>
        <w:pStyle w:val="PL"/>
      </w:pPr>
      <w:r w:rsidRPr="00F537EB">
        <w:t xml:space="preserve">    dummy3                                  DummyA                                                                  OPTIONAL,</w:t>
      </w:r>
    </w:p>
    <w:p w14:paraId="114D432E" w14:textId="77777777" w:rsidR="00C65757" w:rsidRPr="00F537EB" w:rsidRDefault="00C65757" w:rsidP="00C65757">
      <w:pPr>
        <w:pStyle w:val="PL"/>
      </w:pPr>
      <w:r w:rsidRPr="00F537EB">
        <w:t xml:space="preserve">    dummy4                                  SEQUENCE (SIZE (1.. maxNrofCodebooks)) OF DummyB                        OPTIONAL,</w:t>
      </w:r>
    </w:p>
    <w:p w14:paraId="5C16EDD6" w14:textId="77777777" w:rsidR="00C65757" w:rsidRPr="00F537EB" w:rsidRDefault="00C65757" w:rsidP="00C65757">
      <w:pPr>
        <w:pStyle w:val="PL"/>
      </w:pPr>
      <w:r w:rsidRPr="00F537EB">
        <w:t xml:space="preserve">    dummy5                                  SEQUENCE (SIZE (1.. maxNrofCodebooks)) OF DummyC                        OPTIONAL,</w:t>
      </w:r>
    </w:p>
    <w:p w14:paraId="76AF186F" w14:textId="77777777" w:rsidR="00C65757" w:rsidRPr="00F537EB" w:rsidRDefault="00C65757" w:rsidP="00C65757">
      <w:pPr>
        <w:pStyle w:val="PL"/>
      </w:pPr>
      <w:r w:rsidRPr="00F537EB">
        <w:t xml:space="preserve">    dummy6                                  SEQUENCE (SIZE (1.. maxNrofCodebooks)) OF DummyD                        OPTIONAL,</w:t>
      </w:r>
    </w:p>
    <w:p w14:paraId="36495788" w14:textId="77777777" w:rsidR="00C65757" w:rsidRPr="00F537EB" w:rsidRDefault="00C65757" w:rsidP="00C65757">
      <w:pPr>
        <w:pStyle w:val="PL"/>
      </w:pPr>
      <w:r w:rsidRPr="00F537EB">
        <w:t xml:space="preserve">    dummy7                                  SEQUENCE (SIZE (1.. maxNrofCodebooks)) OF DummyE                        OPTIONAL</w:t>
      </w:r>
    </w:p>
    <w:p w14:paraId="36AFC3F7" w14:textId="77777777" w:rsidR="00C65757" w:rsidRPr="00F537EB" w:rsidRDefault="00C65757" w:rsidP="00C65757">
      <w:pPr>
        <w:pStyle w:val="PL"/>
      </w:pPr>
      <w:r w:rsidRPr="00F537EB">
        <w:t>}</w:t>
      </w:r>
    </w:p>
    <w:p w14:paraId="0FFDA01E" w14:textId="77777777" w:rsidR="00C65757" w:rsidRPr="00F537EB" w:rsidRDefault="00C65757" w:rsidP="00C65757">
      <w:pPr>
        <w:pStyle w:val="PL"/>
      </w:pPr>
    </w:p>
    <w:p w14:paraId="0FF45A05" w14:textId="77777777" w:rsidR="00C65757" w:rsidRPr="00F537EB" w:rsidRDefault="00C65757" w:rsidP="00C65757">
      <w:pPr>
        <w:pStyle w:val="PL"/>
      </w:pPr>
      <w:r w:rsidRPr="00F537EB">
        <w:t>FeatureSetDownlink-v1540 ::= SEQUENCE {</w:t>
      </w:r>
    </w:p>
    <w:p w14:paraId="2C2E315B" w14:textId="77777777" w:rsidR="00C65757" w:rsidRPr="00F537EB" w:rsidRDefault="00C65757" w:rsidP="00C65757">
      <w:pPr>
        <w:pStyle w:val="PL"/>
      </w:pPr>
      <w:r w:rsidRPr="00F537EB">
        <w:t xml:space="preserve">    oneFL-DMRS-TwoAdditionalDMRS-DL         ENUMERATED {supported}                       OPTIONAL,</w:t>
      </w:r>
    </w:p>
    <w:p w14:paraId="03284B1A" w14:textId="77777777" w:rsidR="00C65757" w:rsidRPr="00F537EB" w:rsidRDefault="00C65757" w:rsidP="00C65757">
      <w:pPr>
        <w:pStyle w:val="PL"/>
      </w:pPr>
      <w:r w:rsidRPr="00F537EB">
        <w:t xml:space="preserve">    additionalDMRS-DL-Alt                   ENUMERATED {supported}                       OPTIONAL,</w:t>
      </w:r>
    </w:p>
    <w:p w14:paraId="3BD5CC28" w14:textId="77777777" w:rsidR="00C65757" w:rsidRPr="00F537EB" w:rsidRDefault="00C65757" w:rsidP="00C65757">
      <w:pPr>
        <w:pStyle w:val="PL"/>
      </w:pPr>
      <w:r w:rsidRPr="00F537EB">
        <w:t xml:space="preserve">    twoFL-DMRS-TwoAdditionalDMRS-DL         ENUMERATED {supported}                       OPTIONAL,</w:t>
      </w:r>
    </w:p>
    <w:p w14:paraId="1405FEB7" w14:textId="77777777" w:rsidR="00C65757" w:rsidRPr="00F537EB" w:rsidRDefault="00C65757" w:rsidP="00C65757">
      <w:pPr>
        <w:pStyle w:val="PL"/>
      </w:pPr>
      <w:r w:rsidRPr="00F537EB">
        <w:t xml:space="preserve">    oneFL-DMRS-ThreeAdditionalDMRS-DL       ENUMERATED {supported}                       OPTIONAL,</w:t>
      </w:r>
    </w:p>
    <w:p w14:paraId="45097757" w14:textId="77777777" w:rsidR="00C65757" w:rsidRPr="00F537EB" w:rsidRDefault="00C65757" w:rsidP="00C65757">
      <w:pPr>
        <w:pStyle w:val="PL"/>
      </w:pPr>
      <w:r w:rsidRPr="00F537EB">
        <w:t xml:space="preserve">    pdcch-MonitoringAnyOccasionsWithSpanGap SEQUENCE {</w:t>
      </w:r>
    </w:p>
    <w:p w14:paraId="17341BAD" w14:textId="77777777" w:rsidR="00C65757" w:rsidRPr="00F537EB" w:rsidRDefault="00C65757" w:rsidP="00C65757">
      <w:pPr>
        <w:pStyle w:val="PL"/>
      </w:pPr>
      <w:r w:rsidRPr="00F537EB">
        <w:t xml:space="preserve">        scs-15kHz                               ENUMERATED {set1, set2, set3}                OPTIONAL,</w:t>
      </w:r>
    </w:p>
    <w:p w14:paraId="451671DF" w14:textId="77777777" w:rsidR="00C65757" w:rsidRPr="00F537EB" w:rsidRDefault="00C65757" w:rsidP="00C65757">
      <w:pPr>
        <w:pStyle w:val="PL"/>
      </w:pPr>
      <w:r w:rsidRPr="00F537EB">
        <w:t xml:space="preserve">        scs-30kHz                               ENUMERATED {set1, set2, set3}                OPTIONAL,</w:t>
      </w:r>
    </w:p>
    <w:p w14:paraId="091B506E" w14:textId="77777777" w:rsidR="00C65757" w:rsidRPr="00F537EB" w:rsidRDefault="00C65757" w:rsidP="00C65757">
      <w:pPr>
        <w:pStyle w:val="PL"/>
      </w:pPr>
      <w:r w:rsidRPr="00F537EB">
        <w:t xml:space="preserve">        scs-60kHz                               ENUMERATED {set1, set2, set3}                OPTIONAL,</w:t>
      </w:r>
    </w:p>
    <w:p w14:paraId="77E94C52" w14:textId="77777777" w:rsidR="00C65757" w:rsidRPr="00F537EB" w:rsidRDefault="00C65757" w:rsidP="00C65757">
      <w:pPr>
        <w:pStyle w:val="PL"/>
      </w:pPr>
      <w:r w:rsidRPr="00F537EB">
        <w:t xml:space="preserve">        scs-120kHz                              ENUMERATED {set1, set2, set3}                OPTIONAL</w:t>
      </w:r>
    </w:p>
    <w:p w14:paraId="4C21E71D" w14:textId="77777777" w:rsidR="00C65757" w:rsidRPr="00F537EB" w:rsidRDefault="00C65757" w:rsidP="00C65757">
      <w:pPr>
        <w:pStyle w:val="PL"/>
      </w:pPr>
      <w:r w:rsidRPr="00F537EB">
        <w:t xml:space="preserve">    }                                                                                    OPTIONAL,</w:t>
      </w:r>
    </w:p>
    <w:p w14:paraId="4BAC3128" w14:textId="77777777" w:rsidR="00C65757" w:rsidRPr="00F537EB" w:rsidRDefault="00C65757" w:rsidP="00C65757">
      <w:pPr>
        <w:pStyle w:val="PL"/>
      </w:pPr>
      <w:r w:rsidRPr="00F537EB">
        <w:t xml:space="preserve">    pdsch-SeparationWithGap                 ENUMERATED {supported}                       OPTIONAL,</w:t>
      </w:r>
    </w:p>
    <w:p w14:paraId="27E69B68" w14:textId="77777777" w:rsidR="00C65757" w:rsidRPr="00F537EB" w:rsidRDefault="00C65757" w:rsidP="00C65757">
      <w:pPr>
        <w:pStyle w:val="PL"/>
      </w:pPr>
      <w:r w:rsidRPr="00F537EB">
        <w:t xml:space="preserve">    pdsch-ProcessingType2                   SEQUENCE {</w:t>
      </w:r>
    </w:p>
    <w:p w14:paraId="54E4B062" w14:textId="77777777" w:rsidR="00C65757" w:rsidRPr="00F537EB" w:rsidRDefault="00C65757" w:rsidP="00C65757">
      <w:pPr>
        <w:pStyle w:val="PL"/>
      </w:pPr>
      <w:r w:rsidRPr="00F537EB">
        <w:t xml:space="preserve">        scs-15kHz                               ProcessingParameters                         OPTIONAL,</w:t>
      </w:r>
    </w:p>
    <w:p w14:paraId="644F8401" w14:textId="77777777" w:rsidR="00C65757" w:rsidRPr="00F537EB" w:rsidRDefault="00C65757" w:rsidP="00C65757">
      <w:pPr>
        <w:pStyle w:val="PL"/>
      </w:pPr>
      <w:r w:rsidRPr="00F537EB">
        <w:t xml:space="preserve">        scs-30kHz                               ProcessingParameters                         OPTIONAL,</w:t>
      </w:r>
    </w:p>
    <w:p w14:paraId="5988037D" w14:textId="77777777" w:rsidR="00C65757" w:rsidRPr="00F537EB" w:rsidRDefault="00C65757" w:rsidP="00C65757">
      <w:pPr>
        <w:pStyle w:val="PL"/>
      </w:pPr>
      <w:r w:rsidRPr="00F537EB">
        <w:t xml:space="preserve">        scs-60kHz                               ProcessingParameters                         OPTIONAL</w:t>
      </w:r>
    </w:p>
    <w:p w14:paraId="51FAA62E" w14:textId="77777777" w:rsidR="00C65757" w:rsidRPr="00F537EB" w:rsidRDefault="00C65757" w:rsidP="00C65757">
      <w:pPr>
        <w:pStyle w:val="PL"/>
      </w:pPr>
      <w:r w:rsidRPr="00F537EB">
        <w:t xml:space="preserve">    } OPTIONAL,</w:t>
      </w:r>
    </w:p>
    <w:p w14:paraId="17C60F66" w14:textId="77777777" w:rsidR="00C65757" w:rsidRPr="00F537EB" w:rsidRDefault="00C65757" w:rsidP="00C65757">
      <w:pPr>
        <w:pStyle w:val="PL"/>
      </w:pPr>
      <w:r w:rsidRPr="00F537EB">
        <w:t xml:space="preserve">    pdsch-ProcessingType2-Limited           SEQUENCE {</w:t>
      </w:r>
    </w:p>
    <w:p w14:paraId="244989FB" w14:textId="77777777" w:rsidR="00C65757" w:rsidRPr="00F537EB" w:rsidRDefault="00C65757" w:rsidP="00C65757">
      <w:pPr>
        <w:pStyle w:val="PL"/>
      </w:pPr>
      <w:r w:rsidRPr="00F537EB">
        <w:t xml:space="preserve">        differentTB-PerSlot-SCS-30kHz           ENUMERATED {upto1, upto2, upto4, upto7}</w:t>
      </w:r>
    </w:p>
    <w:p w14:paraId="343F386D" w14:textId="77777777" w:rsidR="00C65757" w:rsidRPr="00F537EB" w:rsidRDefault="00C65757" w:rsidP="00C65757">
      <w:pPr>
        <w:pStyle w:val="PL"/>
      </w:pPr>
      <w:r w:rsidRPr="00F537EB">
        <w:t xml:space="preserve">    } OPTIONAL,</w:t>
      </w:r>
    </w:p>
    <w:p w14:paraId="78648A0E" w14:textId="77777777" w:rsidR="00C65757" w:rsidRPr="00F537EB" w:rsidRDefault="00C65757" w:rsidP="00C65757">
      <w:pPr>
        <w:pStyle w:val="PL"/>
      </w:pPr>
      <w:r w:rsidRPr="00F537EB">
        <w:t xml:space="preserve">    dl-MCS-TableAlt-DynamicIndication       ENUMERATED {supported}                       OPTIONAL</w:t>
      </w:r>
    </w:p>
    <w:p w14:paraId="441140D5" w14:textId="77777777" w:rsidR="00C65757" w:rsidRPr="00F537EB" w:rsidRDefault="00C65757" w:rsidP="00C65757">
      <w:pPr>
        <w:pStyle w:val="PL"/>
      </w:pPr>
      <w:r w:rsidRPr="00F537EB">
        <w:t>}</w:t>
      </w:r>
    </w:p>
    <w:p w14:paraId="64F10E0F" w14:textId="77777777" w:rsidR="00C65757" w:rsidRPr="00F537EB" w:rsidRDefault="00C65757" w:rsidP="00C65757">
      <w:pPr>
        <w:pStyle w:val="PL"/>
      </w:pPr>
    </w:p>
    <w:p w14:paraId="0EB537C2" w14:textId="77777777" w:rsidR="00C65757" w:rsidRPr="00F537EB" w:rsidRDefault="00C65757" w:rsidP="00C65757">
      <w:pPr>
        <w:pStyle w:val="PL"/>
      </w:pPr>
      <w:r w:rsidRPr="00F537EB">
        <w:t>DummyA ::=      SEQUENCE {</w:t>
      </w:r>
    </w:p>
    <w:p w14:paraId="5928CCF1" w14:textId="77777777" w:rsidR="00C65757" w:rsidRPr="00F537EB" w:rsidRDefault="00C65757" w:rsidP="00C65757">
      <w:pPr>
        <w:pStyle w:val="PL"/>
      </w:pPr>
      <w:r w:rsidRPr="00F537EB">
        <w:t xml:space="preserve">    maxNumberNZP-CSI-RS-PerCC                   INTEGER (1..32),</w:t>
      </w:r>
    </w:p>
    <w:p w14:paraId="0D4B0DA0" w14:textId="77777777" w:rsidR="00C65757" w:rsidRPr="00F537EB" w:rsidRDefault="00C65757" w:rsidP="00C65757">
      <w:pPr>
        <w:pStyle w:val="PL"/>
      </w:pPr>
      <w:r w:rsidRPr="00F537EB">
        <w:t xml:space="preserve">    maxNumberPortsAcrossNZP-CSI-RS-PerCC        ENUMERATED {p2, p4, p8, p12, p16, p24, p32, p40, p48, p56, p64, p72, p80,</w:t>
      </w:r>
    </w:p>
    <w:p w14:paraId="13565EF6" w14:textId="77777777" w:rsidR="00C65757" w:rsidRPr="00F537EB" w:rsidRDefault="00C65757" w:rsidP="00C65757">
      <w:pPr>
        <w:pStyle w:val="PL"/>
      </w:pPr>
      <w:r w:rsidRPr="00F537EB">
        <w:t xml:space="preserve">                                                            p88, p96, p104, p112, p120, p128, p136, p144, p152, p160, p168,</w:t>
      </w:r>
    </w:p>
    <w:p w14:paraId="7385C0CE" w14:textId="77777777" w:rsidR="00C65757" w:rsidRPr="00F537EB" w:rsidRDefault="00C65757" w:rsidP="00C65757">
      <w:pPr>
        <w:pStyle w:val="PL"/>
      </w:pPr>
      <w:r w:rsidRPr="00F537EB">
        <w:t xml:space="preserve">                                                            p176, p184, p192, p200, p208, p216, p224, p232, p240, p248, p256},</w:t>
      </w:r>
    </w:p>
    <w:p w14:paraId="6D429CF0" w14:textId="77777777" w:rsidR="00C65757" w:rsidRPr="00F537EB" w:rsidRDefault="00C65757" w:rsidP="00C65757">
      <w:pPr>
        <w:pStyle w:val="PL"/>
      </w:pPr>
      <w:r w:rsidRPr="00F537EB">
        <w:t xml:space="preserve">    maxNumberCS-IM-PerCC                        ENUMERATED {n1, n2, n4, n8, n16, n32},</w:t>
      </w:r>
    </w:p>
    <w:p w14:paraId="2F8B9801" w14:textId="77777777" w:rsidR="00C65757" w:rsidRPr="00F537EB" w:rsidRDefault="00C65757" w:rsidP="00C65757">
      <w:pPr>
        <w:pStyle w:val="PL"/>
      </w:pPr>
      <w:r w:rsidRPr="00F537EB">
        <w:t xml:space="preserve">    maxNumberSimultaneousCSI-RS-ActBWP-AllCC    ENUMERATED {n5, n6, n7, n8, n9, n10, n12, n14, n16, n18, n20, n22, n24, n26,</w:t>
      </w:r>
    </w:p>
    <w:p w14:paraId="195318BC" w14:textId="77777777" w:rsidR="00C65757" w:rsidRPr="00F537EB" w:rsidRDefault="00C65757" w:rsidP="00C65757">
      <w:pPr>
        <w:pStyle w:val="PL"/>
      </w:pPr>
      <w:r w:rsidRPr="00F537EB">
        <w:t xml:space="preserve">                                                                n28, n30, n32, n34, n36, n38, n40, n42, n44, n46, n48, n50, n52,</w:t>
      </w:r>
    </w:p>
    <w:p w14:paraId="23E8AAE2" w14:textId="77777777" w:rsidR="00C65757" w:rsidRPr="00F537EB" w:rsidRDefault="00C65757" w:rsidP="00C65757">
      <w:pPr>
        <w:pStyle w:val="PL"/>
      </w:pPr>
      <w:r w:rsidRPr="00F537EB">
        <w:t xml:space="preserve">                                                                n54, n56, n58, n60, n62, n64},</w:t>
      </w:r>
    </w:p>
    <w:p w14:paraId="2FF057A0" w14:textId="77777777" w:rsidR="00C65757" w:rsidRPr="00F537EB" w:rsidRDefault="00C65757" w:rsidP="00C65757">
      <w:pPr>
        <w:pStyle w:val="PL"/>
      </w:pPr>
      <w:r w:rsidRPr="00F537EB">
        <w:t xml:space="preserve">    totalNumberPortsSimultaneousCSI-RS-ActBWP-AllCC ENUMERATED {p8, p12, p16, p24, p32, p40, p48, p56, p64, p72, p80,</w:t>
      </w:r>
    </w:p>
    <w:p w14:paraId="325E5F74" w14:textId="77777777" w:rsidR="00C65757" w:rsidRPr="00F537EB" w:rsidRDefault="00C65757" w:rsidP="00C65757">
      <w:pPr>
        <w:pStyle w:val="PL"/>
      </w:pPr>
      <w:r w:rsidRPr="00F537EB">
        <w:t xml:space="preserve">                                                                p88, p96, p104, p112, p120, p128, p136, p144, p152, p160, p168,</w:t>
      </w:r>
    </w:p>
    <w:p w14:paraId="6980C62C" w14:textId="77777777" w:rsidR="00C65757" w:rsidRPr="00F537EB" w:rsidRDefault="00C65757" w:rsidP="00C65757">
      <w:pPr>
        <w:pStyle w:val="PL"/>
      </w:pPr>
      <w:r w:rsidRPr="00F537EB">
        <w:t xml:space="preserve">                                                                p176, p184, p192, p200, p208, p216, p224, p232, p240, p248, p256}</w:t>
      </w:r>
    </w:p>
    <w:p w14:paraId="0C3F6872" w14:textId="77777777" w:rsidR="00C65757" w:rsidRPr="00F537EB" w:rsidRDefault="00C65757" w:rsidP="00C65757">
      <w:pPr>
        <w:pStyle w:val="PL"/>
      </w:pPr>
      <w:r w:rsidRPr="00F537EB">
        <w:t>}</w:t>
      </w:r>
    </w:p>
    <w:p w14:paraId="77968473" w14:textId="77777777" w:rsidR="00C65757" w:rsidRPr="00F537EB" w:rsidRDefault="00C65757" w:rsidP="00C65757">
      <w:pPr>
        <w:pStyle w:val="PL"/>
      </w:pPr>
    </w:p>
    <w:p w14:paraId="646421F7" w14:textId="77777777" w:rsidR="00C65757" w:rsidRPr="00F537EB" w:rsidRDefault="00C65757" w:rsidP="00C65757">
      <w:pPr>
        <w:pStyle w:val="PL"/>
      </w:pPr>
      <w:r w:rsidRPr="00F537EB">
        <w:t>DummyB ::=       SEQUENCE {</w:t>
      </w:r>
    </w:p>
    <w:p w14:paraId="7077FA09" w14:textId="77777777" w:rsidR="00C65757" w:rsidRPr="00F537EB" w:rsidRDefault="00C65757" w:rsidP="00C65757">
      <w:pPr>
        <w:pStyle w:val="PL"/>
      </w:pPr>
      <w:r w:rsidRPr="00F537EB">
        <w:t xml:space="preserve">    maxNumberTxPortsPerResource         ENUMERATED {p2, p4, p8, p12, p16, p24, p32},</w:t>
      </w:r>
    </w:p>
    <w:p w14:paraId="45C02E65" w14:textId="77777777" w:rsidR="00C65757" w:rsidRPr="00F537EB" w:rsidRDefault="00C65757" w:rsidP="00C65757">
      <w:pPr>
        <w:pStyle w:val="PL"/>
      </w:pPr>
      <w:r w:rsidRPr="00F537EB">
        <w:t xml:space="preserve">    maxNumberResources                  INTEGER (1..64),</w:t>
      </w:r>
    </w:p>
    <w:p w14:paraId="78C0ADBB" w14:textId="77777777" w:rsidR="00C65757" w:rsidRPr="00F537EB" w:rsidRDefault="00C65757" w:rsidP="00C65757">
      <w:pPr>
        <w:pStyle w:val="PL"/>
      </w:pPr>
      <w:r w:rsidRPr="00F537EB">
        <w:t xml:space="preserve">    totalNumberTxPorts                  INTEGER (2..256),</w:t>
      </w:r>
    </w:p>
    <w:p w14:paraId="12D5E55C" w14:textId="77777777" w:rsidR="00C65757" w:rsidRPr="00F537EB" w:rsidRDefault="00C65757" w:rsidP="00C65757">
      <w:pPr>
        <w:pStyle w:val="PL"/>
      </w:pPr>
      <w:r w:rsidRPr="00F537EB">
        <w:t xml:space="preserve">    supportedCodebookMode               ENUMERATED {mode1, mode1AndMode2},</w:t>
      </w:r>
    </w:p>
    <w:p w14:paraId="32CCA8CE" w14:textId="77777777" w:rsidR="00C65757" w:rsidRPr="00F537EB" w:rsidRDefault="00C65757" w:rsidP="00C65757">
      <w:pPr>
        <w:pStyle w:val="PL"/>
      </w:pPr>
      <w:r w:rsidRPr="00F537EB">
        <w:t xml:space="preserve">    maxNumberCSI-RS-PerResourceSet      INTEGER (1..8)</w:t>
      </w:r>
    </w:p>
    <w:p w14:paraId="7074AB05" w14:textId="77777777" w:rsidR="00C65757" w:rsidRPr="00F537EB" w:rsidRDefault="00C65757" w:rsidP="00C65757">
      <w:pPr>
        <w:pStyle w:val="PL"/>
      </w:pPr>
      <w:r w:rsidRPr="00F537EB">
        <w:t>}</w:t>
      </w:r>
    </w:p>
    <w:p w14:paraId="46D1C3E5" w14:textId="77777777" w:rsidR="00C65757" w:rsidRPr="00F537EB" w:rsidRDefault="00C65757" w:rsidP="00C65757">
      <w:pPr>
        <w:pStyle w:val="PL"/>
      </w:pPr>
    </w:p>
    <w:p w14:paraId="78550360" w14:textId="77777777" w:rsidR="00C65757" w:rsidRPr="00F537EB" w:rsidRDefault="00C65757" w:rsidP="00C65757">
      <w:pPr>
        <w:pStyle w:val="PL"/>
      </w:pPr>
      <w:r w:rsidRPr="00F537EB">
        <w:t>DummyC ::=        SEQUENCE {</w:t>
      </w:r>
    </w:p>
    <w:p w14:paraId="706F7C3F" w14:textId="77777777" w:rsidR="00C65757" w:rsidRPr="00F537EB" w:rsidRDefault="00C65757" w:rsidP="00C65757">
      <w:pPr>
        <w:pStyle w:val="PL"/>
      </w:pPr>
      <w:r w:rsidRPr="00F537EB">
        <w:t xml:space="preserve">    maxNumberTxPortsPerResource         ENUMERATED {p8, p16, p32},</w:t>
      </w:r>
    </w:p>
    <w:p w14:paraId="7FFE7F2F" w14:textId="77777777" w:rsidR="00C65757" w:rsidRPr="00F537EB" w:rsidRDefault="00C65757" w:rsidP="00C65757">
      <w:pPr>
        <w:pStyle w:val="PL"/>
      </w:pPr>
      <w:r w:rsidRPr="00F537EB">
        <w:t xml:space="preserve">    maxNumberResources                  INTEGER (1..64),</w:t>
      </w:r>
    </w:p>
    <w:p w14:paraId="6162297B" w14:textId="77777777" w:rsidR="00C65757" w:rsidRPr="00F537EB" w:rsidRDefault="00C65757" w:rsidP="00C65757">
      <w:pPr>
        <w:pStyle w:val="PL"/>
      </w:pPr>
      <w:r w:rsidRPr="00F537EB">
        <w:t xml:space="preserve">    totalNumberTxPorts                  INTEGER (2..256),</w:t>
      </w:r>
    </w:p>
    <w:p w14:paraId="0DDE33D2" w14:textId="77777777" w:rsidR="00C65757" w:rsidRPr="00F537EB" w:rsidRDefault="00C65757" w:rsidP="00C65757">
      <w:pPr>
        <w:pStyle w:val="PL"/>
      </w:pPr>
      <w:r w:rsidRPr="00F537EB">
        <w:t xml:space="preserve">    supportedCodebookMode               ENUMERATED {mode1, mode2, both},</w:t>
      </w:r>
    </w:p>
    <w:p w14:paraId="2076B47E" w14:textId="77777777" w:rsidR="00C65757" w:rsidRPr="00F537EB" w:rsidRDefault="00C65757" w:rsidP="00C65757">
      <w:pPr>
        <w:pStyle w:val="PL"/>
      </w:pPr>
      <w:r w:rsidRPr="00F537EB">
        <w:t xml:space="preserve">    supportedNumberPanels               ENUMERATED {n2, n4},</w:t>
      </w:r>
    </w:p>
    <w:p w14:paraId="04F6F7E8" w14:textId="77777777" w:rsidR="00C65757" w:rsidRPr="00F537EB" w:rsidRDefault="00C65757" w:rsidP="00C65757">
      <w:pPr>
        <w:pStyle w:val="PL"/>
      </w:pPr>
      <w:r w:rsidRPr="00F537EB">
        <w:t xml:space="preserve">    maxNumberCSI-RS-PerResourceSet      INTEGER (1..8)</w:t>
      </w:r>
    </w:p>
    <w:p w14:paraId="11912041" w14:textId="77777777" w:rsidR="00C65757" w:rsidRPr="00F537EB" w:rsidRDefault="00C65757" w:rsidP="00C65757">
      <w:pPr>
        <w:pStyle w:val="PL"/>
      </w:pPr>
      <w:r w:rsidRPr="00F537EB">
        <w:t>}</w:t>
      </w:r>
    </w:p>
    <w:p w14:paraId="078F0E18" w14:textId="77777777" w:rsidR="00C65757" w:rsidRPr="00F537EB" w:rsidRDefault="00C65757" w:rsidP="00C65757">
      <w:pPr>
        <w:pStyle w:val="PL"/>
      </w:pPr>
    </w:p>
    <w:p w14:paraId="161C7634" w14:textId="77777777" w:rsidR="00C65757" w:rsidRPr="00F537EB" w:rsidRDefault="00C65757" w:rsidP="00C65757">
      <w:pPr>
        <w:pStyle w:val="PL"/>
      </w:pPr>
      <w:r w:rsidRPr="00F537EB">
        <w:t>DummyD ::=                 SEQUENCE {</w:t>
      </w:r>
    </w:p>
    <w:p w14:paraId="5CEF674E" w14:textId="77777777" w:rsidR="00C65757" w:rsidRPr="00F537EB" w:rsidRDefault="00C65757" w:rsidP="00C65757">
      <w:pPr>
        <w:pStyle w:val="PL"/>
      </w:pPr>
      <w:r w:rsidRPr="00F537EB">
        <w:t xml:space="preserve">    maxNumberTxPortsPerResource         ENUMERATED {p4, p8, p12, p16, p24, p32},</w:t>
      </w:r>
    </w:p>
    <w:p w14:paraId="675B00F0" w14:textId="77777777" w:rsidR="00C65757" w:rsidRPr="00F537EB" w:rsidRDefault="00C65757" w:rsidP="00C65757">
      <w:pPr>
        <w:pStyle w:val="PL"/>
      </w:pPr>
      <w:r w:rsidRPr="00F537EB">
        <w:t xml:space="preserve">    maxNumberResources                  INTEGER (1..64),</w:t>
      </w:r>
    </w:p>
    <w:p w14:paraId="293FDCB8" w14:textId="77777777" w:rsidR="00C65757" w:rsidRPr="00F537EB" w:rsidRDefault="00C65757" w:rsidP="00C65757">
      <w:pPr>
        <w:pStyle w:val="PL"/>
      </w:pPr>
      <w:r w:rsidRPr="00F537EB">
        <w:t xml:space="preserve">    totalNumberTxPorts                  INTEGER (2..256),</w:t>
      </w:r>
    </w:p>
    <w:p w14:paraId="1203370B" w14:textId="77777777" w:rsidR="00C65757" w:rsidRPr="00F537EB" w:rsidRDefault="00C65757" w:rsidP="00C65757">
      <w:pPr>
        <w:pStyle w:val="PL"/>
      </w:pPr>
      <w:r w:rsidRPr="00F537EB">
        <w:t xml:space="preserve">    parameterLx                         INTEGER (2..4),</w:t>
      </w:r>
    </w:p>
    <w:p w14:paraId="20635D51" w14:textId="77777777" w:rsidR="00C65757" w:rsidRPr="00F537EB" w:rsidRDefault="00C65757" w:rsidP="00C65757">
      <w:pPr>
        <w:pStyle w:val="PL"/>
      </w:pPr>
      <w:r w:rsidRPr="00F537EB">
        <w:t xml:space="preserve">    amplitudeScalingType                ENUMERATED {wideband, widebandAndSubband},</w:t>
      </w:r>
    </w:p>
    <w:p w14:paraId="1EFFA85F" w14:textId="77777777" w:rsidR="00C65757" w:rsidRPr="00F537EB" w:rsidRDefault="00C65757" w:rsidP="00C65757">
      <w:pPr>
        <w:pStyle w:val="PL"/>
      </w:pPr>
      <w:r w:rsidRPr="00F537EB">
        <w:t xml:space="preserve">    amplitudeSubsetRestriction          ENUMERATED {supported}                          OPTIONAL,</w:t>
      </w:r>
    </w:p>
    <w:p w14:paraId="50EB03FA" w14:textId="77777777" w:rsidR="00C65757" w:rsidRPr="00F537EB" w:rsidRDefault="00C65757" w:rsidP="00C65757">
      <w:pPr>
        <w:pStyle w:val="PL"/>
      </w:pPr>
      <w:r w:rsidRPr="00F537EB">
        <w:t xml:space="preserve">    maxNumberCSI-RS-PerResourceSet      INTEGER (1..8)</w:t>
      </w:r>
    </w:p>
    <w:p w14:paraId="630461E3" w14:textId="77777777" w:rsidR="00C65757" w:rsidRPr="00F537EB" w:rsidRDefault="00C65757" w:rsidP="00C65757">
      <w:pPr>
        <w:pStyle w:val="PL"/>
      </w:pPr>
      <w:r w:rsidRPr="00F537EB">
        <w:t>}</w:t>
      </w:r>
    </w:p>
    <w:p w14:paraId="3A2C3A06" w14:textId="77777777" w:rsidR="00C65757" w:rsidRPr="00F537EB" w:rsidRDefault="00C65757" w:rsidP="00C65757">
      <w:pPr>
        <w:pStyle w:val="PL"/>
      </w:pPr>
    </w:p>
    <w:p w14:paraId="4DBADBFC" w14:textId="77777777" w:rsidR="00C65757" w:rsidRPr="00F537EB" w:rsidRDefault="00C65757" w:rsidP="00C65757">
      <w:pPr>
        <w:pStyle w:val="PL"/>
      </w:pPr>
      <w:r w:rsidRPr="00F537EB">
        <w:t>DummyE ::=    SEQUENCE {</w:t>
      </w:r>
    </w:p>
    <w:p w14:paraId="14962A4A" w14:textId="77777777" w:rsidR="00C65757" w:rsidRPr="00F537EB" w:rsidRDefault="00C65757" w:rsidP="00C65757">
      <w:pPr>
        <w:pStyle w:val="PL"/>
      </w:pPr>
      <w:r w:rsidRPr="00F537EB">
        <w:t xml:space="preserve">    maxNumberTxPortsPerResource         ENUMERATED {p4, p8, p12, p16, p24, p32},</w:t>
      </w:r>
    </w:p>
    <w:p w14:paraId="5FE12742" w14:textId="77777777" w:rsidR="00C65757" w:rsidRPr="00F537EB" w:rsidRDefault="00C65757" w:rsidP="00C65757">
      <w:pPr>
        <w:pStyle w:val="PL"/>
      </w:pPr>
      <w:r w:rsidRPr="00F537EB">
        <w:t xml:space="preserve">    maxNumberResources                  INTEGER (1..64),</w:t>
      </w:r>
    </w:p>
    <w:p w14:paraId="5BABE8AA" w14:textId="77777777" w:rsidR="00C65757" w:rsidRPr="00F537EB" w:rsidRDefault="00C65757" w:rsidP="00C65757">
      <w:pPr>
        <w:pStyle w:val="PL"/>
      </w:pPr>
      <w:r w:rsidRPr="00F537EB">
        <w:t xml:space="preserve">    totalNumberTxPorts                  INTEGER (2..256),</w:t>
      </w:r>
    </w:p>
    <w:p w14:paraId="6D09ABDB" w14:textId="77777777" w:rsidR="00C65757" w:rsidRPr="00F537EB" w:rsidRDefault="00C65757" w:rsidP="00C65757">
      <w:pPr>
        <w:pStyle w:val="PL"/>
      </w:pPr>
      <w:r w:rsidRPr="00F537EB">
        <w:t xml:space="preserve">    parameterLx                         INTEGER (2..4),</w:t>
      </w:r>
    </w:p>
    <w:p w14:paraId="2712D231" w14:textId="77777777" w:rsidR="00C65757" w:rsidRPr="00F537EB" w:rsidRDefault="00C65757" w:rsidP="00C65757">
      <w:pPr>
        <w:pStyle w:val="PL"/>
      </w:pPr>
      <w:r w:rsidRPr="00F537EB">
        <w:t xml:space="preserve">    amplitudeScalingType                ENUMERATED {wideband, widebandAndSubband},</w:t>
      </w:r>
    </w:p>
    <w:p w14:paraId="18166F5B" w14:textId="77777777" w:rsidR="00C65757" w:rsidRPr="00F537EB" w:rsidRDefault="00C65757" w:rsidP="00C65757">
      <w:pPr>
        <w:pStyle w:val="PL"/>
      </w:pPr>
      <w:r w:rsidRPr="00F537EB">
        <w:t xml:space="preserve">    maxNumberCSI-RS-PerResourceSet      INTEGER (1..8)</w:t>
      </w:r>
    </w:p>
    <w:p w14:paraId="2FBAA976" w14:textId="77777777" w:rsidR="00C65757" w:rsidRPr="00F537EB" w:rsidRDefault="00C65757" w:rsidP="00C65757">
      <w:pPr>
        <w:pStyle w:val="PL"/>
      </w:pPr>
      <w:r w:rsidRPr="00F537EB">
        <w:t>}</w:t>
      </w:r>
    </w:p>
    <w:p w14:paraId="2703DE93" w14:textId="77777777" w:rsidR="00C65757" w:rsidRPr="00F537EB" w:rsidRDefault="00C65757" w:rsidP="00C65757">
      <w:pPr>
        <w:pStyle w:val="PL"/>
      </w:pPr>
    </w:p>
    <w:p w14:paraId="5A7E648C" w14:textId="77777777" w:rsidR="00C65757" w:rsidRPr="00F537EB" w:rsidRDefault="00C65757" w:rsidP="00C65757">
      <w:pPr>
        <w:pStyle w:val="PL"/>
      </w:pPr>
      <w:r w:rsidRPr="00F537EB">
        <w:t>-- TAG-FEATURESETDOWNLINK-STOP</w:t>
      </w:r>
    </w:p>
    <w:p w14:paraId="3DE44313" w14:textId="77777777" w:rsidR="00C65757" w:rsidRPr="00F537EB" w:rsidRDefault="00C65757" w:rsidP="00C65757">
      <w:pPr>
        <w:pStyle w:val="PL"/>
      </w:pPr>
      <w:r w:rsidRPr="00F537EB">
        <w:t>-- ASN1STOP</w:t>
      </w:r>
    </w:p>
    <w:p w14:paraId="78EDFF2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E526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6341EE" w14:textId="77777777" w:rsidR="00C65757" w:rsidRPr="00F537EB" w:rsidRDefault="00C65757" w:rsidP="00801E3F">
            <w:pPr>
              <w:pStyle w:val="TAH"/>
            </w:pPr>
            <w:proofErr w:type="spellStart"/>
            <w:r w:rsidRPr="00F537EB">
              <w:rPr>
                <w:i/>
                <w:szCs w:val="22"/>
              </w:rPr>
              <w:t>FeatureSetDownlink</w:t>
            </w:r>
            <w:proofErr w:type="spellEnd"/>
            <w:r w:rsidRPr="00F537EB">
              <w:rPr>
                <w:i/>
              </w:rPr>
              <w:t xml:space="preserve"> </w:t>
            </w:r>
            <w:r w:rsidRPr="00F537EB">
              <w:t>field descriptions</w:t>
            </w:r>
          </w:p>
        </w:tc>
      </w:tr>
      <w:tr w:rsidR="00C65757" w:rsidRPr="00F537EB" w14:paraId="20FFF84D" w14:textId="77777777" w:rsidTr="00801E3F">
        <w:tc>
          <w:tcPr>
            <w:tcW w:w="14173" w:type="dxa"/>
            <w:tcBorders>
              <w:top w:val="single" w:sz="4" w:space="0" w:color="auto"/>
              <w:left w:val="single" w:sz="4" w:space="0" w:color="auto"/>
              <w:bottom w:val="single" w:sz="4" w:space="0" w:color="auto"/>
              <w:right w:val="single" w:sz="4" w:space="0" w:color="auto"/>
            </w:tcBorders>
          </w:tcPr>
          <w:p w14:paraId="49048F97" w14:textId="77777777" w:rsidR="00C65757" w:rsidRPr="00F537EB" w:rsidRDefault="00C65757" w:rsidP="00801E3F">
            <w:pPr>
              <w:pStyle w:val="TAL"/>
              <w:rPr>
                <w:szCs w:val="22"/>
              </w:rPr>
            </w:pPr>
            <w:proofErr w:type="spellStart"/>
            <w:r w:rsidRPr="00F537EB">
              <w:rPr>
                <w:b/>
                <w:i/>
                <w:szCs w:val="22"/>
              </w:rPr>
              <w:t>crossCarrierScheduling-OtherSCS</w:t>
            </w:r>
            <w:proofErr w:type="spellEnd"/>
          </w:p>
          <w:p w14:paraId="4F057FAD" w14:textId="77777777" w:rsidR="00C65757" w:rsidRPr="00F537EB" w:rsidRDefault="00C65757" w:rsidP="00801E3F">
            <w:pPr>
              <w:pStyle w:val="TAL"/>
              <w:rPr>
                <w:szCs w:val="22"/>
              </w:rPr>
            </w:pPr>
            <w:r w:rsidRPr="00F537EB">
              <w:rPr>
                <w:szCs w:val="22"/>
              </w:rPr>
              <w:t xml:space="preserve">The UE shall set this field to the same value as </w:t>
            </w:r>
            <w:proofErr w:type="spellStart"/>
            <w:r w:rsidRPr="00F537EB">
              <w:rPr>
                <w:i/>
                <w:szCs w:val="22"/>
              </w:rPr>
              <w:t>crossCarrierScheduling-OtherSCS</w:t>
            </w:r>
            <w:proofErr w:type="spellEnd"/>
            <w:r w:rsidRPr="00F537EB">
              <w:rPr>
                <w:szCs w:val="22"/>
              </w:rPr>
              <w:t xml:space="preserve"> in the associated </w:t>
            </w:r>
            <w:proofErr w:type="spellStart"/>
            <w:r w:rsidRPr="00F537EB">
              <w:rPr>
                <w:i/>
              </w:rPr>
              <w:t>FeatureSetUplink</w:t>
            </w:r>
            <w:proofErr w:type="spellEnd"/>
            <w:r w:rsidRPr="00F537EB">
              <w:rPr>
                <w:szCs w:val="22"/>
              </w:rPr>
              <w:t xml:space="preserve"> (if present).</w:t>
            </w:r>
          </w:p>
        </w:tc>
      </w:tr>
      <w:tr w:rsidR="00C65757" w:rsidRPr="00F537EB" w14:paraId="48EF63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E55D65" w14:textId="77777777" w:rsidR="00C65757" w:rsidRPr="00F537EB" w:rsidRDefault="00C65757" w:rsidP="00801E3F">
            <w:pPr>
              <w:pStyle w:val="TAL"/>
              <w:rPr>
                <w:szCs w:val="22"/>
              </w:rPr>
            </w:pPr>
            <w:proofErr w:type="spellStart"/>
            <w:r w:rsidRPr="00F537EB">
              <w:rPr>
                <w:b/>
                <w:i/>
                <w:szCs w:val="22"/>
              </w:rPr>
              <w:t>featureSetListPerDownlinkCC</w:t>
            </w:r>
            <w:proofErr w:type="spellEnd"/>
          </w:p>
          <w:p w14:paraId="783CA0BD" w14:textId="77777777" w:rsidR="00C65757" w:rsidRPr="00F537EB" w:rsidRDefault="00C65757" w:rsidP="00801E3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proofErr w:type="spellStart"/>
            <w:r w:rsidRPr="00F537EB">
              <w:rPr>
                <w:i/>
              </w:rPr>
              <w:t>FeatureSetDownlinkPerCC</w:t>
            </w:r>
            <w:proofErr w:type="spellEnd"/>
            <w:r w:rsidRPr="00F537EB">
              <w:rPr>
                <w:i/>
              </w:rPr>
              <w:t>-Id</w:t>
            </w:r>
            <w:r w:rsidRPr="00F537EB">
              <w:rPr>
                <w:szCs w:val="22"/>
              </w:rPr>
              <w:t xml:space="preserve"> in this list as the number of carriers it supports according to the </w:t>
            </w:r>
            <w:r w:rsidRPr="00F537EB">
              <w:rPr>
                <w:i/>
              </w:rPr>
              <w:t>ca-</w:t>
            </w:r>
            <w:proofErr w:type="spellStart"/>
            <w:r w:rsidRPr="00F537EB">
              <w:rPr>
                <w:i/>
                <w:szCs w:val="22"/>
              </w:rPr>
              <w:t>B</w:t>
            </w:r>
            <w:r w:rsidRPr="00F537EB">
              <w:rPr>
                <w:i/>
              </w:rPr>
              <w:t>andwidthClassDL</w:t>
            </w:r>
            <w:proofErr w:type="spellEnd"/>
            <w:r w:rsidRPr="00F537EB">
              <w:t xml:space="preserve">, except if indicating additional functionality by reducing the number of </w:t>
            </w:r>
            <w:proofErr w:type="spellStart"/>
            <w:r w:rsidRPr="00F537EB">
              <w:rPr>
                <w:i/>
              </w:rPr>
              <w:t>FeatureSetDownlinkPerCC</w:t>
            </w:r>
            <w:proofErr w:type="spellEnd"/>
            <w:r w:rsidRPr="00F537EB">
              <w:rPr>
                <w:i/>
              </w:rPr>
              <w:t>-Id</w:t>
            </w:r>
            <w:r w:rsidRPr="00F537EB">
              <w:t xml:space="preserve"> in the feature set (see NOTE 1 in </w:t>
            </w:r>
            <w:proofErr w:type="spellStart"/>
            <w:r w:rsidRPr="00F537EB">
              <w:rPr>
                <w:i/>
              </w:rPr>
              <w:t>FeatureSetCombination</w:t>
            </w:r>
            <w:proofErr w:type="spellEnd"/>
            <w:r w:rsidRPr="00F537EB">
              <w:t xml:space="preserve"> IE description)</w:t>
            </w:r>
            <w:r w:rsidRPr="00F537EB">
              <w:rPr>
                <w:szCs w:val="22"/>
              </w:rPr>
              <w:t xml:space="preserve">. The order of the elements in this list is not relevant, i.e., the network may configure any of the carriers in accordance with any of the </w:t>
            </w:r>
            <w:proofErr w:type="spellStart"/>
            <w:r w:rsidRPr="00F537EB">
              <w:rPr>
                <w:i/>
              </w:rPr>
              <w:t>FeatureSetDownlinkPerCC</w:t>
            </w:r>
            <w:proofErr w:type="spellEnd"/>
            <w:r w:rsidRPr="00F537EB">
              <w:rPr>
                <w:i/>
              </w:rPr>
              <w:t>-Id</w:t>
            </w:r>
            <w:r w:rsidRPr="00F537EB">
              <w:rPr>
                <w:szCs w:val="22"/>
              </w:rPr>
              <w:t xml:space="preserve"> in this list.</w:t>
            </w:r>
          </w:p>
        </w:tc>
      </w:tr>
    </w:tbl>
    <w:p w14:paraId="22CBF46B" w14:textId="77777777" w:rsidR="00C65757" w:rsidRPr="00F537EB" w:rsidRDefault="00C65757" w:rsidP="00C65757"/>
    <w:p w14:paraId="056C6393" w14:textId="77777777" w:rsidR="00C65757" w:rsidRPr="00F537EB" w:rsidRDefault="00C65757" w:rsidP="00C65757">
      <w:pPr>
        <w:pStyle w:val="Heading4"/>
      </w:pPr>
      <w:bookmarkStart w:id="5033" w:name="_Toc20426156"/>
      <w:bookmarkStart w:id="5034" w:name="_Toc29321553"/>
      <w:bookmarkStart w:id="5035" w:name="_Toc36757344"/>
      <w:bookmarkStart w:id="5036" w:name="_Toc36836885"/>
      <w:bookmarkStart w:id="5037" w:name="_Toc36843862"/>
      <w:bookmarkStart w:id="5038" w:name="_Toc37068151"/>
      <w:bookmarkStart w:id="5039" w:name="_Hlk536765073"/>
      <w:r w:rsidRPr="00F537EB">
        <w:t>–</w:t>
      </w:r>
      <w:r w:rsidRPr="00F537EB">
        <w:tab/>
      </w:r>
      <w:proofErr w:type="spellStart"/>
      <w:r w:rsidRPr="00F537EB">
        <w:rPr>
          <w:i/>
        </w:rPr>
        <w:t>FeatureSetDownlinkId</w:t>
      </w:r>
      <w:bookmarkEnd w:id="5033"/>
      <w:bookmarkEnd w:id="5034"/>
      <w:bookmarkEnd w:id="5035"/>
      <w:bookmarkEnd w:id="5036"/>
      <w:bookmarkEnd w:id="5037"/>
      <w:bookmarkEnd w:id="5038"/>
      <w:proofErr w:type="spellEnd"/>
    </w:p>
    <w:p w14:paraId="2A34A272" w14:textId="77777777" w:rsidR="00C65757" w:rsidRPr="00F537EB" w:rsidRDefault="00C65757" w:rsidP="00C65757">
      <w:r w:rsidRPr="00F537EB">
        <w:t xml:space="preserve">The IE </w:t>
      </w:r>
      <w:proofErr w:type="spellStart"/>
      <w:r w:rsidRPr="00F537EB">
        <w:rPr>
          <w:i/>
        </w:rPr>
        <w:t>FeatureSetDownlinkId</w:t>
      </w:r>
      <w:proofErr w:type="spellEnd"/>
      <w:r w:rsidRPr="00F537EB">
        <w:t xml:space="preserve"> identifies a downlink feature set. The </w:t>
      </w:r>
      <w:proofErr w:type="spellStart"/>
      <w:r w:rsidRPr="00F537EB">
        <w:rPr>
          <w:i/>
        </w:rPr>
        <w:t>FeatureSetDownlinkId</w:t>
      </w:r>
      <w:proofErr w:type="spellEnd"/>
      <w:r w:rsidRPr="00F537EB">
        <w:t xml:space="preserve"> of a </w:t>
      </w:r>
      <w:proofErr w:type="spellStart"/>
      <w:r w:rsidRPr="00F537EB">
        <w:rPr>
          <w:i/>
        </w:rPr>
        <w:t>FeatureSetDownlink</w:t>
      </w:r>
      <w:proofErr w:type="spellEnd"/>
      <w:r w:rsidRPr="00F537EB">
        <w:t xml:space="preserve"> is the index position of the </w:t>
      </w:r>
      <w:proofErr w:type="spellStart"/>
      <w:r w:rsidRPr="00F537EB">
        <w:rPr>
          <w:i/>
        </w:rPr>
        <w:t>FeatureSetDownlink</w:t>
      </w:r>
      <w:proofErr w:type="spellEnd"/>
      <w:r w:rsidRPr="00F537EB">
        <w:t xml:space="preserve"> in the </w:t>
      </w:r>
      <w:proofErr w:type="spellStart"/>
      <w:r w:rsidRPr="00F537EB">
        <w:rPr>
          <w:i/>
        </w:rPr>
        <w:t>featureSetsDownlink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that list is referred to by </w:t>
      </w:r>
      <w:proofErr w:type="spellStart"/>
      <w:r w:rsidRPr="00F537EB">
        <w:rPr>
          <w:i/>
        </w:rPr>
        <w:t>FeatureSetDownlinkId</w:t>
      </w:r>
      <w:proofErr w:type="spellEnd"/>
      <w:r w:rsidRPr="00F537EB">
        <w:t xml:space="preserve"> = 1. The </w:t>
      </w:r>
      <w:proofErr w:type="spellStart"/>
      <w:r w:rsidRPr="00F537EB">
        <w:rPr>
          <w:i/>
        </w:rPr>
        <w:t>FeatureSetDownlinkId</w:t>
      </w:r>
      <w:proofErr w:type="spellEnd"/>
      <w:r w:rsidRPr="00F537EB">
        <w:rPr>
          <w:i/>
        </w:rPr>
        <w:t>=0</w:t>
      </w:r>
      <w:r w:rsidRPr="00F537EB">
        <w:t xml:space="preserve"> is not used by an actual </w:t>
      </w:r>
      <w:proofErr w:type="spellStart"/>
      <w:r w:rsidRPr="00F537EB">
        <w:rPr>
          <w:i/>
        </w:rPr>
        <w:t>FeatureSetDownlink</w:t>
      </w:r>
      <w:proofErr w:type="spellEnd"/>
      <w:r w:rsidRPr="00F537EB">
        <w:t xml:space="preserve"> but means that the UE does not support a carrier in this band of a band combination.</w:t>
      </w:r>
    </w:p>
    <w:bookmarkEnd w:id="5039"/>
    <w:p w14:paraId="4048B10D" w14:textId="77777777" w:rsidR="00C65757" w:rsidRPr="00F537EB" w:rsidRDefault="00C65757" w:rsidP="00C65757">
      <w:pPr>
        <w:pStyle w:val="TH"/>
      </w:pPr>
      <w:proofErr w:type="spellStart"/>
      <w:r w:rsidRPr="00F537EB">
        <w:rPr>
          <w:i/>
        </w:rPr>
        <w:t>FeatureSetDownlinkId</w:t>
      </w:r>
      <w:proofErr w:type="spellEnd"/>
      <w:r w:rsidRPr="00F537EB">
        <w:t xml:space="preserve"> information element</w:t>
      </w:r>
    </w:p>
    <w:p w14:paraId="3FBD1E0F" w14:textId="77777777" w:rsidR="00C65757" w:rsidRPr="00F537EB" w:rsidRDefault="00C65757" w:rsidP="00C65757">
      <w:pPr>
        <w:pStyle w:val="PL"/>
      </w:pPr>
      <w:r w:rsidRPr="00F537EB">
        <w:t>-- ASN1START</w:t>
      </w:r>
    </w:p>
    <w:p w14:paraId="5536F339" w14:textId="77777777" w:rsidR="00C65757" w:rsidRPr="00F537EB" w:rsidRDefault="00C65757" w:rsidP="00C65757">
      <w:pPr>
        <w:pStyle w:val="PL"/>
      </w:pPr>
      <w:r w:rsidRPr="00F537EB">
        <w:t>-- TAG-FEATURESETDOWNLINKID-START</w:t>
      </w:r>
    </w:p>
    <w:p w14:paraId="381DC060" w14:textId="77777777" w:rsidR="00C65757" w:rsidRPr="00F537EB" w:rsidRDefault="00C65757" w:rsidP="00C65757">
      <w:pPr>
        <w:pStyle w:val="PL"/>
      </w:pPr>
    </w:p>
    <w:p w14:paraId="686A0794" w14:textId="77777777" w:rsidR="00C65757" w:rsidRPr="00F537EB" w:rsidRDefault="00C65757" w:rsidP="00C65757">
      <w:pPr>
        <w:pStyle w:val="PL"/>
      </w:pPr>
      <w:r w:rsidRPr="00F537EB">
        <w:t>FeatureSetDownlinkId ::=            INTEGER (0..maxDownlinkFeatureSets)</w:t>
      </w:r>
    </w:p>
    <w:p w14:paraId="46B19766" w14:textId="77777777" w:rsidR="00C65757" w:rsidRPr="00F537EB" w:rsidRDefault="00C65757" w:rsidP="00C65757">
      <w:pPr>
        <w:pStyle w:val="PL"/>
      </w:pPr>
    </w:p>
    <w:p w14:paraId="260A0DB5" w14:textId="77777777" w:rsidR="00C65757" w:rsidRPr="00F537EB" w:rsidRDefault="00C65757" w:rsidP="00C65757">
      <w:pPr>
        <w:pStyle w:val="PL"/>
      </w:pPr>
      <w:r w:rsidRPr="00F537EB">
        <w:t>-- TAG-FEATURESETDOWNLINKID-STOP</w:t>
      </w:r>
    </w:p>
    <w:p w14:paraId="6ABC9093" w14:textId="77777777" w:rsidR="00C65757" w:rsidRPr="00F537EB" w:rsidRDefault="00C65757" w:rsidP="00C65757">
      <w:pPr>
        <w:pStyle w:val="PL"/>
      </w:pPr>
      <w:r w:rsidRPr="00F537EB">
        <w:t>-- ASN1STOP</w:t>
      </w:r>
    </w:p>
    <w:p w14:paraId="5F033D9A" w14:textId="77777777" w:rsidR="00C65757" w:rsidRPr="00F537EB" w:rsidRDefault="00C65757" w:rsidP="00C65757"/>
    <w:p w14:paraId="1A5F33DC" w14:textId="77777777" w:rsidR="00C65757" w:rsidRPr="00F537EB" w:rsidRDefault="00C65757" w:rsidP="00C65757">
      <w:pPr>
        <w:pStyle w:val="Heading4"/>
        <w:rPr>
          <w:i/>
          <w:noProof/>
        </w:rPr>
      </w:pPr>
      <w:bookmarkStart w:id="5040" w:name="_Toc20426157"/>
      <w:bookmarkStart w:id="5041" w:name="_Toc29321554"/>
      <w:bookmarkStart w:id="5042" w:name="_Toc36757345"/>
      <w:bookmarkStart w:id="5043" w:name="_Toc36836886"/>
      <w:bookmarkStart w:id="5044" w:name="_Toc36843863"/>
      <w:bookmarkStart w:id="5045" w:name="_Toc37068152"/>
      <w:r w:rsidRPr="00F537EB">
        <w:t>–</w:t>
      </w:r>
      <w:r w:rsidRPr="00F537EB">
        <w:tab/>
      </w:r>
      <w:r w:rsidRPr="00F537EB">
        <w:rPr>
          <w:i/>
          <w:noProof/>
        </w:rPr>
        <w:t>FeatureSetDownlinkPerCC</w:t>
      </w:r>
      <w:bookmarkEnd w:id="5040"/>
      <w:bookmarkEnd w:id="5041"/>
      <w:bookmarkEnd w:id="5042"/>
      <w:bookmarkEnd w:id="5043"/>
      <w:bookmarkEnd w:id="5044"/>
      <w:bookmarkEnd w:id="5045"/>
    </w:p>
    <w:p w14:paraId="51553C83" w14:textId="77777777" w:rsidR="00C65757" w:rsidRPr="00F537EB" w:rsidRDefault="00C65757" w:rsidP="00C65757">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DFF5344" w14:textId="77777777" w:rsidR="00C65757" w:rsidRPr="00F537EB" w:rsidRDefault="00C65757" w:rsidP="00C65757">
      <w:pPr>
        <w:pStyle w:val="TH"/>
      </w:pPr>
      <w:proofErr w:type="spellStart"/>
      <w:r w:rsidRPr="00F537EB">
        <w:rPr>
          <w:i/>
        </w:rPr>
        <w:t>FeatureSetDownlinkPerCC</w:t>
      </w:r>
      <w:proofErr w:type="spellEnd"/>
      <w:r w:rsidRPr="00F537EB">
        <w:rPr>
          <w:i/>
        </w:rPr>
        <w:t xml:space="preserve"> </w:t>
      </w:r>
      <w:r w:rsidRPr="00F537EB">
        <w:t>information element</w:t>
      </w:r>
    </w:p>
    <w:p w14:paraId="572A4433" w14:textId="77777777" w:rsidR="00C65757" w:rsidRPr="00F537EB" w:rsidRDefault="00C65757" w:rsidP="00C65757">
      <w:pPr>
        <w:pStyle w:val="PL"/>
      </w:pPr>
      <w:r w:rsidRPr="00F537EB">
        <w:t>-- ASN1START</w:t>
      </w:r>
    </w:p>
    <w:p w14:paraId="0B8732F8" w14:textId="77777777" w:rsidR="00C65757" w:rsidRPr="00F537EB" w:rsidRDefault="00C65757" w:rsidP="00C65757">
      <w:pPr>
        <w:pStyle w:val="PL"/>
      </w:pPr>
      <w:r w:rsidRPr="00F537EB">
        <w:t>-- TAG-FEATURESETDOWNLINKPERCC-START</w:t>
      </w:r>
    </w:p>
    <w:p w14:paraId="5CBB10C9" w14:textId="77777777" w:rsidR="00C65757" w:rsidRPr="00F537EB" w:rsidRDefault="00C65757" w:rsidP="00C65757">
      <w:pPr>
        <w:pStyle w:val="PL"/>
      </w:pPr>
    </w:p>
    <w:p w14:paraId="0F7FCDCF" w14:textId="77777777" w:rsidR="00C65757" w:rsidRPr="00F537EB" w:rsidRDefault="00C65757" w:rsidP="00C65757">
      <w:pPr>
        <w:pStyle w:val="PL"/>
      </w:pPr>
      <w:bookmarkStart w:id="5046" w:name="_Hlk2858224"/>
      <w:r w:rsidRPr="00F537EB">
        <w:t>FeatureSetDownlinkPerCC ::=         SEQUENCE {</w:t>
      </w:r>
    </w:p>
    <w:p w14:paraId="3507290F" w14:textId="77777777" w:rsidR="00C65757" w:rsidRPr="00F537EB" w:rsidRDefault="00C65757" w:rsidP="00C65757">
      <w:pPr>
        <w:pStyle w:val="PL"/>
      </w:pPr>
      <w:r w:rsidRPr="00F537EB">
        <w:t xml:space="preserve">    supportedSubcarrierSpacingDL        SubcarrierSpacing,</w:t>
      </w:r>
    </w:p>
    <w:p w14:paraId="6EBEFA64" w14:textId="77777777" w:rsidR="00C65757" w:rsidRPr="00F537EB" w:rsidRDefault="00C65757" w:rsidP="00C65757">
      <w:pPr>
        <w:pStyle w:val="PL"/>
      </w:pPr>
      <w:r w:rsidRPr="00F537EB">
        <w:t xml:space="preserve">    supportedBandwidthDL                SupportedBandwidth,</w:t>
      </w:r>
    </w:p>
    <w:p w14:paraId="2F98B548" w14:textId="77777777" w:rsidR="00C65757" w:rsidRPr="00F537EB" w:rsidRDefault="00C65757" w:rsidP="00C65757">
      <w:pPr>
        <w:pStyle w:val="PL"/>
      </w:pPr>
      <w:r w:rsidRPr="00F537EB">
        <w:t xml:space="preserve">    channelBW-90mhz                     ENUMERATED {supported}                                                  OPTIONAL,</w:t>
      </w:r>
    </w:p>
    <w:p w14:paraId="106F54D0" w14:textId="77777777" w:rsidR="00C65757" w:rsidRPr="00F537EB" w:rsidRDefault="00C65757" w:rsidP="00C65757">
      <w:pPr>
        <w:pStyle w:val="PL"/>
      </w:pPr>
      <w:r w:rsidRPr="00F537EB">
        <w:t xml:space="preserve">    maxNumberMIMO-LayersPDSCH           MIMO-LayersDL                                                           OPTIONAL,</w:t>
      </w:r>
    </w:p>
    <w:p w14:paraId="1A15783F" w14:textId="77777777" w:rsidR="00C65757" w:rsidRPr="00F537EB" w:rsidRDefault="00C65757" w:rsidP="00C65757">
      <w:pPr>
        <w:pStyle w:val="PL"/>
      </w:pPr>
      <w:r w:rsidRPr="00F537EB">
        <w:t xml:space="preserve">    supportedModulationOrderDL          ModulationOrder                                                         OPTIONAL</w:t>
      </w:r>
    </w:p>
    <w:p w14:paraId="44B2C3B5" w14:textId="77777777" w:rsidR="00C65757" w:rsidRPr="00F537EB" w:rsidRDefault="00C65757" w:rsidP="00C65757">
      <w:pPr>
        <w:pStyle w:val="PL"/>
      </w:pPr>
      <w:r w:rsidRPr="00F537EB">
        <w:t>}</w:t>
      </w:r>
    </w:p>
    <w:p w14:paraId="190AC0C9" w14:textId="77777777" w:rsidR="00C65757" w:rsidRPr="00F537EB" w:rsidRDefault="00C65757" w:rsidP="00C65757">
      <w:pPr>
        <w:pStyle w:val="PL"/>
      </w:pPr>
    </w:p>
    <w:bookmarkEnd w:id="5046"/>
    <w:p w14:paraId="4C92A42E" w14:textId="77777777" w:rsidR="00C65757" w:rsidRPr="00F537EB" w:rsidRDefault="00C65757" w:rsidP="00C65757">
      <w:pPr>
        <w:pStyle w:val="PL"/>
      </w:pPr>
      <w:r w:rsidRPr="00F537EB">
        <w:t>-- TAG-FEATURESETDOWNLINKPERCC-STOP</w:t>
      </w:r>
    </w:p>
    <w:p w14:paraId="30B1454A" w14:textId="77777777" w:rsidR="00C65757" w:rsidRPr="00F537EB" w:rsidRDefault="00C65757" w:rsidP="00C65757">
      <w:pPr>
        <w:pStyle w:val="PL"/>
      </w:pPr>
      <w:r w:rsidRPr="00F537EB">
        <w:t>-- ASN1STOP</w:t>
      </w:r>
    </w:p>
    <w:p w14:paraId="1BBBF3CA" w14:textId="77777777" w:rsidR="00C65757" w:rsidRPr="00F537EB" w:rsidRDefault="00C65757" w:rsidP="00C65757"/>
    <w:p w14:paraId="14843FF0" w14:textId="77777777" w:rsidR="00C65757" w:rsidRPr="00F537EB" w:rsidRDefault="00C65757" w:rsidP="00C65757">
      <w:pPr>
        <w:pStyle w:val="Heading4"/>
      </w:pPr>
      <w:bookmarkStart w:id="5047" w:name="_Toc20426158"/>
      <w:bookmarkStart w:id="5048" w:name="_Toc29321555"/>
      <w:bookmarkStart w:id="5049" w:name="_Toc36757346"/>
      <w:bookmarkStart w:id="5050" w:name="_Toc36836887"/>
      <w:bookmarkStart w:id="5051" w:name="_Toc36843864"/>
      <w:bookmarkStart w:id="5052" w:name="_Toc37068153"/>
      <w:r w:rsidRPr="00F537EB">
        <w:t>–</w:t>
      </w:r>
      <w:r w:rsidRPr="00F537EB">
        <w:tab/>
      </w:r>
      <w:proofErr w:type="spellStart"/>
      <w:r w:rsidRPr="00F537EB">
        <w:rPr>
          <w:i/>
        </w:rPr>
        <w:t>FeatureSetDownlinkPerCC</w:t>
      </w:r>
      <w:proofErr w:type="spellEnd"/>
      <w:r w:rsidRPr="00F537EB">
        <w:rPr>
          <w:i/>
        </w:rPr>
        <w:t>-Id</w:t>
      </w:r>
      <w:bookmarkEnd w:id="5047"/>
      <w:bookmarkEnd w:id="5048"/>
      <w:bookmarkEnd w:id="5049"/>
      <w:bookmarkEnd w:id="5050"/>
      <w:bookmarkEnd w:id="5051"/>
      <w:bookmarkEnd w:id="5052"/>
    </w:p>
    <w:p w14:paraId="30958C77" w14:textId="77777777" w:rsidR="00C65757" w:rsidRPr="00F537EB" w:rsidRDefault="00C65757" w:rsidP="00C65757">
      <w:r w:rsidRPr="00F537EB">
        <w:t xml:space="preserve">The IE </w:t>
      </w:r>
      <w:proofErr w:type="spellStart"/>
      <w:r w:rsidRPr="00F537EB">
        <w:rPr>
          <w:i/>
        </w:rPr>
        <w:t>FeatureSetDownlinkPerCC</w:t>
      </w:r>
      <w:proofErr w:type="spellEnd"/>
      <w:r w:rsidRPr="00F537EB">
        <w:rPr>
          <w:i/>
        </w:rPr>
        <w:t>-Id</w:t>
      </w:r>
      <w:r w:rsidRPr="00F537EB">
        <w:t xml:space="preserve"> identifies a set of features applicable to one carrier of a feature set. The </w:t>
      </w:r>
      <w:proofErr w:type="spellStart"/>
      <w:r w:rsidRPr="00F537EB">
        <w:rPr>
          <w:i/>
        </w:rPr>
        <w:t>FeatureSetDownlinkPerCC</w:t>
      </w:r>
      <w:proofErr w:type="spellEnd"/>
      <w:r w:rsidRPr="00F537EB">
        <w:rPr>
          <w:i/>
        </w:rPr>
        <w:t>-Id</w:t>
      </w:r>
      <w:r w:rsidRPr="00F537EB">
        <w:t xml:space="preserve"> of a </w:t>
      </w:r>
      <w:proofErr w:type="spellStart"/>
      <w:r w:rsidRPr="00F537EB">
        <w:rPr>
          <w:i/>
        </w:rPr>
        <w:t>FeatureSetDownlinkPerCC</w:t>
      </w:r>
      <w:proofErr w:type="spellEnd"/>
      <w:r w:rsidRPr="00F537EB">
        <w:t xml:space="preserve"> is the index position of the </w:t>
      </w:r>
      <w:proofErr w:type="spellStart"/>
      <w:r w:rsidRPr="00F537EB">
        <w:rPr>
          <w:i/>
        </w:rPr>
        <w:t>FeatureSetDownlinkPerCC</w:t>
      </w:r>
      <w:proofErr w:type="spellEnd"/>
      <w:r w:rsidRPr="00F537EB">
        <w:rPr>
          <w:i/>
        </w:rPr>
        <w:t xml:space="preserve"> </w:t>
      </w:r>
      <w:r w:rsidRPr="00F537EB">
        <w:t xml:space="preserve">in the </w:t>
      </w:r>
      <w:proofErr w:type="spellStart"/>
      <w:r w:rsidRPr="00F537EB">
        <w:rPr>
          <w:i/>
        </w:rPr>
        <w:t>featureSetsDownlinkPerCC</w:t>
      </w:r>
      <w:proofErr w:type="spellEnd"/>
      <w:r w:rsidRPr="00F537EB">
        <w:t xml:space="preserve">. The first element in the list is referred to by </w:t>
      </w:r>
      <w:proofErr w:type="spellStart"/>
      <w:r w:rsidRPr="00F537EB">
        <w:rPr>
          <w:i/>
        </w:rPr>
        <w:t>FeatureSetDownlinkPerCC</w:t>
      </w:r>
      <w:proofErr w:type="spellEnd"/>
      <w:r w:rsidRPr="00F537EB">
        <w:rPr>
          <w:i/>
        </w:rPr>
        <w:t xml:space="preserve">-Id </w:t>
      </w:r>
      <w:r w:rsidRPr="00F537EB">
        <w:t>= 1, and so on.</w:t>
      </w:r>
    </w:p>
    <w:p w14:paraId="743A867F" w14:textId="77777777" w:rsidR="00C65757" w:rsidRPr="00F537EB" w:rsidRDefault="00C65757" w:rsidP="00C65757">
      <w:pPr>
        <w:pStyle w:val="TH"/>
      </w:pPr>
      <w:proofErr w:type="spellStart"/>
      <w:r w:rsidRPr="00F537EB">
        <w:rPr>
          <w:i/>
        </w:rPr>
        <w:t>FeatureSetDownlinkPerCC</w:t>
      </w:r>
      <w:proofErr w:type="spellEnd"/>
      <w:r w:rsidRPr="00F537EB">
        <w:rPr>
          <w:i/>
        </w:rPr>
        <w:t>-Id</w:t>
      </w:r>
      <w:r w:rsidRPr="00F537EB">
        <w:t xml:space="preserve"> information element</w:t>
      </w:r>
    </w:p>
    <w:p w14:paraId="0446AB1B" w14:textId="77777777" w:rsidR="00C65757" w:rsidRPr="00F537EB" w:rsidRDefault="00C65757" w:rsidP="00C65757">
      <w:pPr>
        <w:pStyle w:val="PL"/>
      </w:pPr>
      <w:r w:rsidRPr="00F537EB">
        <w:t>-- ASN1START</w:t>
      </w:r>
    </w:p>
    <w:p w14:paraId="261ECCC1" w14:textId="77777777" w:rsidR="00C65757" w:rsidRPr="00F537EB" w:rsidRDefault="00C65757" w:rsidP="00C65757">
      <w:pPr>
        <w:pStyle w:val="PL"/>
      </w:pPr>
      <w:r w:rsidRPr="00F537EB">
        <w:t>-- TAG-FEATURESETDOWNLINKPERCC-ID-START</w:t>
      </w:r>
    </w:p>
    <w:p w14:paraId="06A1C675" w14:textId="77777777" w:rsidR="00C65757" w:rsidRPr="00F537EB" w:rsidRDefault="00C65757" w:rsidP="00C65757">
      <w:pPr>
        <w:pStyle w:val="PL"/>
      </w:pPr>
    </w:p>
    <w:p w14:paraId="07472EC7" w14:textId="77777777" w:rsidR="00C65757" w:rsidRPr="00F537EB" w:rsidRDefault="00C65757" w:rsidP="00C65757">
      <w:pPr>
        <w:pStyle w:val="PL"/>
      </w:pPr>
      <w:r w:rsidRPr="00F537EB">
        <w:t>FeatureSetDownlinkPerCC-Id ::=      INTEGER (1..maxPerCC-FeatureSets)</w:t>
      </w:r>
    </w:p>
    <w:p w14:paraId="50DA4B94" w14:textId="77777777" w:rsidR="00C65757" w:rsidRPr="00F537EB" w:rsidRDefault="00C65757" w:rsidP="00C65757">
      <w:pPr>
        <w:pStyle w:val="PL"/>
      </w:pPr>
    </w:p>
    <w:p w14:paraId="61924AF3" w14:textId="77777777" w:rsidR="00C65757" w:rsidRPr="00F537EB" w:rsidRDefault="00C65757" w:rsidP="00C65757">
      <w:pPr>
        <w:pStyle w:val="PL"/>
      </w:pPr>
      <w:r w:rsidRPr="00F537EB">
        <w:t>-- TAG-FEATURESETDOWNLINKPERCC-ID-STOP</w:t>
      </w:r>
    </w:p>
    <w:p w14:paraId="4452327B" w14:textId="77777777" w:rsidR="00C65757" w:rsidRPr="00F537EB" w:rsidRDefault="00C65757" w:rsidP="00C65757">
      <w:pPr>
        <w:pStyle w:val="PL"/>
      </w:pPr>
      <w:r w:rsidRPr="00F537EB">
        <w:t>-- ASN1STOP</w:t>
      </w:r>
    </w:p>
    <w:p w14:paraId="2067693C" w14:textId="77777777" w:rsidR="00C65757" w:rsidRPr="00F537EB" w:rsidRDefault="00C65757" w:rsidP="00C65757"/>
    <w:p w14:paraId="3A3CE063" w14:textId="77777777" w:rsidR="00C65757" w:rsidRPr="00F537EB" w:rsidRDefault="00C65757" w:rsidP="00C65757">
      <w:pPr>
        <w:pStyle w:val="Heading4"/>
      </w:pPr>
      <w:bookmarkStart w:id="5053" w:name="_Toc20426159"/>
      <w:bookmarkStart w:id="5054" w:name="_Toc29321556"/>
      <w:bookmarkStart w:id="5055" w:name="_Toc36757347"/>
      <w:bookmarkStart w:id="5056" w:name="_Toc36836888"/>
      <w:bookmarkStart w:id="5057" w:name="_Toc36843865"/>
      <w:bookmarkStart w:id="5058" w:name="_Toc37068154"/>
      <w:bookmarkStart w:id="5059" w:name="_Hlk536765072"/>
      <w:r w:rsidRPr="00F537EB">
        <w:t>–</w:t>
      </w:r>
      <w:r w:rsidRPr="00F537EB">
        <w:tab/>
      </w:r>
      <w:proofErr w:type="spellStart"/>
      <w:r w:rsidRPr="00F537EB">
        <w:rPr>
          <w:i/>
        </w:rPr>
        <w:t>FeatureSetEUTRA-DownlinkId</w:t>
      </w:r>
      <w:bookmarkEnd w:id="5053"/>
      <w:bookmarkEnd w:id="5054"/>
      <w:bookmarkEnd w:id="5055"/>
      <w:bookmarkEnd w:id="5056"/>
      <w:bookmarkEnd w:id="5057"/>
      <w:bookmarkEnd w:id="5058"/>
      <w:proofErr w:type="spellEnd"/>
    </w:p>
    <w:p w14:paraId="4C791BA4" w14:textId="77777777" w:rsidR="00C65757" w:rsidRPr="00F537EB" w:rsidRDefault="00C65757" w:rsidP="00C65757">
      <w:r w:rsidRPr="00F537EB">
        <w:t xml:space="preserve">The IE </w:t>
      </w:r>
      <w:proofErr w:type="spellStart"/>
      <w:r w:rsidRPr="00F537EB">
        <w:rPr>
          <w:i/>
        </w:rPr>
        <w:t>FeatureSetEUTRA-DownlinkId</w:t>
      </w:r>
      <w:proofErr w:type="spellEnd"/>
      <w:r w:rsidRPr="00F537EB">
        <w:t xml:space="preserve"> identifies a downlink feature set in E-UTRA list (see TS 36.331 [10]. The first element in that list is referred to by </w:t>
      </w:r>
      <w:proofErr w:type="spellStart"/>
      <w:r w:rsidRPr="00F537EB">
        <w:rPr>
          <w:i/>
        </w:rPr>
        <w:t>FeatureSetEUTRA-DownlinkId</w:t>
      </w:r>
      <w:proofErr w:type="spellEnd"/>
      <w:r w:rsidRPr="00F537EB">
        <w:t xml:space="preserve"> = 1. The </w:t>
      </w:r>
      <w:proofErr w:type="spellStart"/>
      <w:r w:rsidRPr="00F537EB">
        <w:rPr>
          <w:i/>
        </w:rPr>
        <w:t>FeatureSetEUTRA-DownlinkId</w:t>
      </w:r>
      <w:proofErr w:type="spellEnd"/>
      <w:r w:rsidRPr="00F537EB">
        <w:rPr>
          <w:i/>
        </w:rPr>
        <w:t>=0</w:t>
      </w:r>
      <w:r w:rsidRPr="00F537EB">
        <w:t xml:space="preserve"> is used when the UE does not support a carrier in this band of a band combination.</w:t>
      </w:r>
    </w:p>
    <w:p w14:paraId="5D264F13" w14:textId="77777777" w:rsidR="00C65757" w:rsidRPr="00F537EB" w:rsidRDefault="00C65757" w:rsidP="00C65757">
      <w:pPr>
        <w:pStyle w:val="TH"/>
      </w:pPr>
      <w:proofErr w:type="spellStart"/>
      <w:r w:rsidRPr="00F537EB">
        <w:rPr>
          <w:i/>
        </w:rPr>
        <w:t>FeatureSetEUTRA-DownlinkId</w:t>
      </w:r>
      <w:proofErr w:type="spellEnd"/>
      <w:r w:rsidRPr="00F537EB">
        <w:t xml:space="preserve"> information element</w:t>
      </w:r>
    </w:p>
    <w:p w14:paraId="21B46658" w14:textId="77777777" w:rsidR="00C65757" w:rsidRPr="00F537EB" w:rsidRDefault="00C65757" w:rsidP="00C65757">
      <w:pPr>
        <w:pStyle w:val="PL"/>
      </w:pPr>
      <w:r w:rsidRPr="00F537EB">
        <w:t>-- ASN1START</w:t>
      </w:r>
    </w:p>
    <w:p w14:paraId="20C6FAAA" w14:textId="77777777" w:rsidR="00C65757" w:rsidRPr="00F537EB" w:rsidRDefault="00C65757" w:rsidP="00C65757">
      <w:pPr>
        <w:pStyle w:val="PL"/>
      </w:pPr>
      <w:r w:rsidRPr="00F537EB">
        <w:t>-- TAG-FEATURESETEUTRADOWNLINKID-START</w:t>
      </w:r>
    </w:p>
    <w:p w14:paraId="0C8B042F" w14:textId="77777777" w:rsidR="00C65757" w:rsidRPr="00F537EB" w:rsidRDefault="00C65757" w:rsidP="00C65757">
      <w:pPr>
        <w:pStyle w:val="PL"/>
      </w:pPr>
    </w:p>
    <w:p w14:paraId="4C2C29EF" w14:textId="77777777" w:rsidR="00C65757" w:rsidRPr="00F537EB" w:rsidRDefault="00C65757" w:rsidP="00C65757">
      <w:pPr>
        <w:pStyle w:val="PL"/>
      </w:pPr>
      <w:r w:rsidRPr="00F537EB">
        <w:t>FeatureSetEUTRA-DownlinkId ::=      INTEGER (0..maxEUTRA-DL-FeatureSets)</w:t>
      </w:r>
    </w:p>
    <w:p w14:paraId="55518BC4" w14:textId="77777777" w:rsidR="00C65757" w:rsidRPr="00F537EB" w:rsidRDefault="00C65757" w:rsidP="00C65757">
      <w:pPr>
        <w:pStyle w:val="PL"/>
      </w:pPr>
    </w:p>
    <w:p w14:paraId="346BC528" w14:textId="77777777" w:rsidR="00C65757" w:rsidRPr="00F537EB" w:rsidRDefault="00C65757" w:rsidP="00C65757">
      <w:pPr>
        <w:pStyle w:val="PL"/>
      </w:pPr>
      <w:r w:rsidRPr="00F537EB">
        <w:t>-- TAG-FEATURESETEUTRADOWNLINKID-STOP</w:t>
      </w:r>
    </w:p>
    <w:p w14:paraId="2577590A" w14:textId="77777777" w:rsidR="00C65757" w:rsidRPr="00F537EB" w:rsidRDefault="00C65757" w:rsidP="00C65757">
      <w:pPr>
        <w:pStyle w:val="PL"/>
      </w:pPr>
      <w:r w:rsidRPr="00F537EB">
        <w:t>-- ASN1STOP</w:t>
      </w:r>
    </w:p>
    <w:p w14:paraId="6E9F8F60" w14:textId="77777777" w:rsidR="00C65757" w:rsidRPr="00F537EB" w:rsidRDefault="00C65757" w:rsidP="00C65757"/>
    <w:p w14:paraId="7A4C3F4C" w14:textId="77777777" w:rsidR="00C65757" w:rsidRPr="00F537EB" w:rsidRDefault="00C65757" w:rsidP="00C65757">
      <w:pPr>
        <w:pStyle w:val="Heading4"/>
        <w:rPr>
          <w:rFonts w:eastAsia="Malgun Gothic"/>
        </w:rPr>
      </w:pPr>
      <w:bookmarkStart w:id="5060" w:name="_Toc20426160"/>
      <w:bookmarkStart w:id="5061" w:name="_Toc29321557"/>
      <w:bookmarkStart w:id="5062" w:name="_Toc36757348"/>
      <w:bookmarkStart w:id="5063" w:name="_Toc36836889"/>
      <w:bookmarkStart w:id="5064" w:name="_Toc36843866"/>
      <w:bookmarkStart w:id="5065" w:name="_Toc37068155"/>
      <w:bookmarkEnd w:id="5059"/>
      <w:r w:rsidRPr="00F537EB">
        <w:rPr>
          <w:rFonts w:eastAsia="Malgun Gothic"/>
        </w:rPr>
        <w:t>–</w:t>
      </w:r>
      <w:r w:rsidRPr="00F537EB">
        <w:rPr>
          <w:rFonts w:eastAsia="Malgun Gothic"/>
        </w:rPr>
        <w:tab/>
      </w:r>
      <w:proofErr w:type="spellStart"/>
      <w:r w:rsidRPr="00F537EB">
        <w:rPr>
          <w:rFonts w:eastAsia="Malgun Gothic"/>
          <w:i/>
        </w:rPr>
        <w:t>FeatureSetEUTRA-UplinkId</w:t>
      </w:r>
      <w:bookmarkEnd w:id="5060"/>
      <w:bookmarkEnd w:id="5061"/>
      <w:bookmarkEnd w:id="5062"/>
      <w:bookmarkEnd w:id="5063"/>
      <w:bookmarkEnd w:id="5064"/>
      <w:bookmarkEnd w:id="5065"/>
      <w:proofErr w:type="spellEnd"/>
    </w:p>
    <w:p w14:paraId="5A253654" w14:textId="77777777" w:rsidR="00C65757" w:rsidRPr="00F537EB" w:rsidRDefault="00C65757" w:rsidP="00C65757">
      <w:pPr>
        <w:rPr>
          <w:rFonts w:eastAsia="Malgun Gothic"/>
        </w:rPr>
      </w:pPr>
      <w:r w:rsidRPr="00F537EB">
        <w:rPr>
          <w:rFonts w:eastAsia="Malgun Gothic"/>
        </w:rPr>
        <w:t xml:space="preserve">The IE </w:t>
      </w:r>
      <w:proofErr w:type="spellStart"/>
      <w:r w:rsidRPr="00F537EB">
        <w:rPr>
          <w:rFonts w:eastAsia="Malgun Gothic"/>
          <w:i/>
        </w:rPr>
        <w:t>FeatureSetEUTRA-UplinkId</w:t>
      </w:r>
      <w:proofErr w:type="spellEnd"/>
      <w:r w:rsidRPr="00F537EB">
        <w:rPr>
          <w:rFonts w:eastAsia="Malgun Gothic"/>
        </w:rPr>
        <w:t xml:space="preserve"> </w:t>
      </w:r>
      <w:r w:rsidRPr="00F537EB">
        <w:t xml:space="preserve">identifies an uplink feature set in E-UTRA list (see TS 36.331 [10]. </w:t>
      </w:r>
      <w:bookmarkStart w:id="5066" w:name="_Hlk1063281"/>
      <w:r w:rsidRPr="00F537EB">
        <w:t xml:space="preserve">The first element in that list is referred to by </w:t>
      </w:r>
      <w:proofErr w:type="spellStart"/>
      <w:r w:rsidRPr="00F537EB">
        <w:rPr>
          <w:i/>
        </w:rPr>
        <w:t>FeatureSetEUTRA-UplinkId</w:t>
      </w:r>
      <w:proofErr w:type="spellEnd"/>
      <w:r w:rsidRPr="00F537EB">
        <w:t xml:space="preserve"> = 1</w:t>
      </w:r>
      <w:bookmarkEnd w:id="5066"/>
      <w:r w:rsidRPr="00F537EB">
        <w:t xml:space="preserve">. The </w:t>
      </w:r>
      <w:proofErr w:type="spellStart"/>
      <w:r w:rsidRPr="00F537EB">
        <w:rPr>
          <w:rFonts w:eastAsia="Malgun Gothic"/>
          <w:i/>
        </w:rPr>
        <w:t>FeatureSetEUTRA-UplinkId</w:t>
      </w:r>
      <w:proofErr w:type="spellEnd"/>
      <w:r w:rsidRPr="00F537EB">
        <w:rPr>
          <w:rFonts w:eastAsia="Malgun Gothic"/>
        </w:rPr>
        <w:t xml:space="preserve"> </w:t>
      </w:r>
      <w:r w:rsidRPr="00F537EB">
        <w:rPr>
          <w:i/>
        </w:rPr>
        <w:t>=0</w:t>
      </w:r>
      <w:r w:rsidRPr="00F537EB">
        <w:t xml:space="preserve"> is used when the UE does not support a carrier in this band of a band combination.</w:t>
      </w:r>
    </w:p>
    <w:p w14:paraId="60A207C2" w14:textId="77777777" w:rsidR="00C65757" w:rsidRPr="00F537EB" w:rsidRDefault="00C65757" w:rsidP="00C65757">
      <w:pPr>
        <w:pStyle w:val="TH"/>
        <w:rPr>
          <w:rFonts w:eastAsia="Malgun Gothic"/>
        </w:rPr>
      </w:pPr>
      <w:proofErr w:type="spellStart"/>
      <w:r w:rsidRPr="00F537EB">
        <w:rPr>
          <w:rFonts w:eastAsia="Malgun Gothic"/>
          <w:i/>
        </w:rPr>
        <w:t>FeatureSetEUTRA-UplinkId</w:t>
      </w:r>
      <w:proofErr w:type="spellEnd"/>
      <w:r w:rsidRPr="00F537EB">
        <w:rPr>
          <w:rFonts w:eastAsia="Malgun Gothic"/>
        </w:rPr>
        <w:t xml:space="preserve"> information element</w:t>
      </w:r>
    </w:p>
    <w:p w14:paraId="4310961C" w14:textId="77777777" w:rsidR="00C65757" w:rsidRPr="00F537EB" w:rsidRDefault="00C65757" w:rsidP="00C65757">
      <w:pPr>
        <w:pStyle w:val="PL"/>
      </w:pPr>
      <w:r w:rsidRPr="00F537EB">
        <w:t>-- ASN1START</w:t>
      </w:r>
    </w:p>
    <w:p w14:paraId="6E5B9AF1" w14:textId="77777777" w:rsidR="00C65757" w:rsidRPr="00F537EB" w:rsidRDefault="00C65757" w:rsidP="00C65757">
      <w:pPr>
        <w:pStyle w:val="PL"/>
      </w:pPr>
      <w:r w:rsidRPr="00F537EB">
        <w:t>-- TAG-FEATURESETEUTRAUPLINKID-START</w:t>
      </w:r>
    </w:p>
    <w:p w14:paraId="4B540989" w14:textId="77777777" w:rsidR="00C65757" w:rsidRPr="00F537EB" w:rsidRDefault="00C65757" w:rsidP="00C65757">
      <w:pPr>
        <w:pStyle w:val="PL"/>
      </w:pPr>
    </w:p>
    <w:p w14:paraId="71FE9B84" w14:textId="77777777" w:rsidR="00C65757" w:rsidRPr="00F537EB" w:rsidRDefault="00C65757" w:rsidP="00C65757">
      <w:pPr>
        <w:pStyle w:val="PL"/>
      </w:pPr>
      <w:r w:rsidRPr="00F537EB">
        <w:t>FeatureSetEUTRA-UplinkId ::=                    INTEGER (0..maxEUTRA-UL-FeatureSets)</w:t>
      </w:r>
    </w:p>
    <w:p w14:paraId="4FA1137C" w14:textId="77777777" w:rsidR="00C65757" w:rsidRPr="00F537EB" w:rsidRDefault="00C65757" w:rsidP="00C65757">
      <w:pPr>
        <w:pStyle w:val="PL"/>
      </w:pPr>
    </w:p>
    <w:p w14:paraId="717551B0" w14:textId="77777777" w:rsidR="00C65757" w:rsidRPr="00F537EB" w:rsidRDefault="00C65757" w:rsidP="00C65757">
      <w:pPr>
        <w:pStyle w:val="PL"/>
      </w:pPr>
      <w:r w:rsidRPr="00F537EB">
        <w:t>-- TAG-FEATURESETEUTRAUPLINKID-STOP</w:t>
      </w:r>
    </w:p>
    <w:p w14:paraId="3CCBBE61" w14:textId="77777777" w:rsidR="00C65757" w:rsidRPr="00F537EB" w:rsidRDefault="00C65757" w:rsidP="00C65757">
      <w:pPr>
        <w:pStyle w:val="PL"/>
      </w:pPr>
      <w:r w:rsidRPr="00F537EB">
        <w:t>-- ASN1STOP</w:t>
      </w:r>
    </w:p>
    <w:p w14:paraId="6F536960" w14:textId="77777777" w:rsidR="00C65757" w:rsidRPr="00F537EB" w:rsidRDefault="00C65757" w:rsidP="00C65757"/>
    <w:p w14:paraId="6DFE756B" w14:textId="77777777" w:rsidR="00C65757" w:rsidRPr="00F537EB" w:rsidRDefault="00C65757" w:rsidP="00C65757">
      <w:pPr>
        <w:pStyle w:val="Heading4"/>
      </w:pPr>
      <w:bookmarkStart w:id="5067" w:name="_Toc20426161"/>
      <w:bookmarkStart w:id="5068" w:name="_Toc29321558"/>
      <w:bookmarkStart w:id="5069" w:name="_Toc36757349"/>
      <w:bookmarkStart w:id="5070" w:name="_Toc36836890"/>
      <w:bookmarkStart w:id="5071" w:name="_Toc36843867"/>
      <w:bookmarkStart w:id="5072" w:name="_Toc37068156"/>
      <w:r w:rsidRPr="00F537EB">
        <w:t>–</w:t>
      </w:r>
      <w:r w:rsidRPr="00F537EB">
        <w:tab/>
      </w:r>
      <w:proofErr w:type="spellStart"/>
      <w:r w:rsidRPr="00F537EB">
        <w:rPr>
          <w:i/>
        </w:rPr>
        <w:t>FeatureSets</w:t>
      </w:r>
      <w:bookmarkEnd w:id="5067"/>
      <w:bookmarkEnd w:id="5068"/>
      <w:bookmarkEnd w:id="5069"/>
      <w:bookmarkEnd w:id="5070"/>
      <w:bookmarkEnd w:id="5071"/>
      <w:bookmarkEnd w:id="5072"/>
      <w:proofErr w:type="spellEnd"/>
    </w:p>
    <w:p w14:paraId="55EB794A" w14:textId="77777777" w:rsidR="00C65757" w:rsidRPr="00F537EB" w:rsidRDefault="00C65757" w:rsidP="00C65757">
      <w:r w:rsidRPr="00F537EB">
        <w:t xml:space="preserve">The IE </w:t>
      </w:r>
      <w:proofErr w:type="spellStart"/>
      <w:r w:rsidRPr="00F537EB">
        <w:rPr>
          <w:i/>
        </w:rPr>
        <w:t>FeatureSets</w:t>
      </w:r>
      <w:proofErr w:type="spellEnd"/>
      <w:r w:rsidRPr="00F537EB">
        <w:t xml:space="preserve"> is used to provide pools of downlink and uplink features sets. A </w:t>
      </w:r>
      <w:proofErr w:type="spellStart"/>
      <w:r w:rsidRPr="00F537EB">
        <w:rPr>
          <w:i/>
        </w:rPr>
        <w:t>FeatureSetCombination</w:t>
      </w:r>
      <w:proofErr w:type="spellEnd"/>
      <w:r w:rsidRPr="00F537EB">
        <w:t xml:space="preserve"> refers to the IDs of the feature set(s) that the UE supports in that </w:t>
      </w:r>
      <w:proofErr w:type="spellStart"/>
      <w:r w:rsidRPr="00F537EB">
        <w:rPr>
          <w:i/>
        </w:rPr>
        <w:t>FeatureSetCombination</w:t>
      </w:r>
      <w:proofErr w:type="spellEnd"/>
      <w:r w:rsidRPr="00F537EB">
        <w:t xml:space="preserve">. The </w:t>
      </w:r>
      <w:proofErr w:type="spellStart"/>
      <w:r w:rsidRPr="00F537EB">
        <w:rPr>
          <w:i/>
        </w:rPr>
        <w:t>BandCombination</w:t>
      </w:r>
      <w:proofErr w:type="spellEnd"/>
      <w:r w:rsidRPr="00F537EB">
        <w:t xml:space="preserve"> entries in the </w:t>
      </w:r>
      <w:proofErr w:type="spellStart"/>
      <w:r w:rsidRPr="00F537EB">
        <w:rPr>
          <w:i/>
        </w:rPr>
        <w:t>BandCombinationList</w:t>
      </w:r>
      <w:proofErr w:type="spellEnd"/>
      <w:r w:rsidRPr="00F537EB">
        <w:t xml:space="preserve"> then indicate the ID of the </w:t>
      </w:r>
      <w:proofErr w:type="spellStart"/>
      <w:r w:rsidRPr="00F537EB">
        <w:rPr>
          <w:i/>
        </w:rPr>
        <w:t>FeatureSetCombination</w:t>
      </w:r>
      <w:proofErr w:type="spellEnd"/>
      <w:r w:rsidRPr="00F537EB">
        <w:t xml:space="preserve"> that the UE supports for that band combination.</w:t>
      </w:r>
    </w:p>
    <w:p w14:paraId="4598E99E" w14:textId="77777777" w:rsidR="00C65757" w:rsidRPr="00F537EB" w:rsidRDefault="00C65757" w:rsidP="00C65757">
      <w:r w:rsidRPr="00F537EB">
        <w:t xml:space="preserve">The entries in the lists in this IE are identified by their index position. For example, the </w:t>
      </w:r>
      <w:proofErr w:type="spellStart"/>
      <w:r w:rsidRPr="00F537EB">
        <w:rPr>
          <w:i/>
        </w:rPr>
        <w:t>FeatureSetUplinkPerCC</w:t>
      </w:r>
      <w:proofErr w:type="spellEnd"/>
      <w:r w:rsidRPr="00F537EB">
        <w:rPr>
          <w:i/>
        </w:rPr>
        <w:t xml:space="preserve">-Id </w:t>
      </w:r>
      <w:r w:rsidRPr="00F537EB">
        <w:t>= 4 identifies the 4</w:t>
      </w:r>
      <w:r w:rsidRPr="00F537EB">
        <w:rPr>
          <w:vertAlign w:val="superscript"/>
        </w:rPr>
        <w:t>th</w:t>
      </w:r>
      <w:r w:rsidRPr="00F537EB">
        <w:t xml:space="preserve"> element in the </w:t>
      </w:r>
      <w:proofErr w:type="spellStart"/>
      <w:r w:rsidRPr="00F537EB">
        <w:rPr>
          <w:rFonts w:eastAsia="Yu Mincho"/>
          <w:i/>
        </w:rPr>
        <w:t>f</w:t>
      </w:r>
      <w:r w:rsidRPr="00F537EB">
        <w:rPr>
          <w:i/>
        </w:rPr>
        <w:t>eatureSetsUplinkPerCC</w:t>
      </w:r>
      <w:proofErr w:type="spellEnd"/>
      <w:r w:rsidRPr="00F537EB">
        <w:t xml:space="preserve"> list.</w:t>
      </w:r>
    </w:p>
    <w:p w14:paraId="16473528" w14:textId="77777777" w:rsidR="00C65757" w:rsidRPr="00F537EB" w:rsidRDefault="00C65757" w:rsidP="00C65757">
      <w:pPr>
        <w:pStyle w:val="NO"/>
      </w:pPr>
      <w:r w:rsidRPr="00F537EB">
        <w:t>NOTE:</w:t>
      </w:r>
      <w:r w:rsidRPr="00F537EB">
        <w:tab/>
        <w:t xml:space="preserve">When feature sets (per CC) IEs require extension in future versions of the specification, new versions of the </w:t>
      </w:r>
      <w:proofErr w:type="spellStart"/>
      <w:r w:rsidRPr="00F537EB">
        <w:rPr>
          <w:i/>
        </w:rPr>
        <w:t>FeatureSetDownlink</w:t>
      </w:r>
      <w:proofErr w:type="spellEnd"/>
      <w:r w:rsidRPr="00F537EB">
        <w:t xml:space="preserve">, </w:t>
      </w:r>
      <w:proofErr w:type="spellStart"/>
      <w:r w:rsidRPr="00F537EB">
        <w:rPr>
          <w:i/>
        </w:rPr>
        <w:t>FeatureSetUplink</w:t>
      </w:r>
      <w:proofErr w:type="spellEnd"/>
      <w:r w:rsidRPr="00F537EB">
        <w:t xml:space="preserve">, </w:t>
      </w:r>
      <w:proofErr w:type="spellStart"/>
      <w:r w:rsidRPr="00F537EB">
        <w:rPr>
          <w:i/>
        </w:rPr>
        <w:t>FeatureSets</w:t>
      </w:r>
      <w:proofErr w:type="spellEnd"/>
      <w:r w:rsidRPr="00F537EB">
        <w:t xml:space="preserve">, </w:t>
      </w:r>
      <w:proofErr w:type="spellStart"/>
      <w:r w:rsidRPr="00F537EB">
        <w:rPr>
          <w:i/>
        </w:rPr>
        <w:t>FeatureSetDownlinkPerCC</w:t>
      </w:r>
      <w:proofErr w:type="spellEnd"/>
      <w:r w:rsidRPr="00F537EB">
        <w:t xml:space="preserve"> and/or </w:t>
      </w:r>
      <w:proofErr w:type="spellStart"/>
      <w:r w:rsidRPr="00F537EB">
        <w:rPr>
          <w:i/>
        </w:rPr>
        <w:t>FeatureSetUplinkPerCC</w:t>
      </w:r>
      <w:proofErr w:type="spellEnd"/>
      <w:r w:rsidRPr="00F537EB">
        <w:t xml:space="preserve"> will be created and instantiated in corresponding new lists in the </w:t>
      </w:r>
      <w:proofErr w:type="spellStart"/>
      <w:r w:rsidRPr="00F537EB">
        <w:rPr>
          <w:i/>
        </w:rPr>
        <w:t>FeatureSets</w:t>
      </w:r>
      <w:proofErr w:type="spellEnd"/>
      <w:r w:rsidRPr="00F537EB">
        <w:t xml:space="preserve"> IE. For example, if new capability bits are to be added to the </w:t>
      </w:r>
      <w:proofErr w:type="spellStart"/>
      <w:r w:rsidRPr="00F537EB">
        <w:rPr>
          <w:i/>
        </w:rPr>
        <w:t>FeatureSetDownlink</w:t>
      </w:r>
      <w:proofErr w:type="spellEnd"/>
      <w:r w:rsidRPr="00F537EB">
        <w:t xml:space="preserve">, they will instead be defined in a new </w:t>
      </w:r>
      <w:proofErr w:type="spellStart"/>
      <w:r w:rsidRPr="00F537EB">
        <w:rPr>
          <w:i/>
        </w:rPr>
        <w:t>FeatureSetDownlink-rxy</w:t>
      </w:r>
      <w:proofErr w:type="spellEnd"/>
      <w:r w:rsidRPr="00F537EB">
        <w:t xml:space="preserve"> which will be instantiated in a new </w:t>
      </w:r>
      <w:proofErr w:type="spellStart"/>
      <w:r w:rsidRPr="00F537EB">
        <w:rPr>
          <w:i/>
        </w:rPr>
        <w:t>featureSetDownlinkList-rxy</w:t>
      </w:r>
      <w:proofErr w:type="spellEnd"/>
      <w:r w:rsidRPr="00F537EB">
        <w:t xml:space="preserve"> list. If a UE indicates in a </w:t>
      </w:r>
      <w:proofErr w:type="spellStart"/>
      <w:r w:rsidRPr="00F537EB">
        <w:rPr>
          <w:i/>
        </w:rPr>
        <w:t>FeatureSetCombination</w:t>
      </w:r>
      <w:proofErr w:type="spellEnd"/>
      <w:r w:rsidRPr="00F537EB">
        <w:t xml:space="preserve"> that it supports the </w:t>
      </w:r>
      <w:proofErr w:type="spellStart"/>
      <w:r w:rsidRPr="00F537EB">
        <w:rPr>
          <w:i/>
        </w:rPr>
        <w:t>FeatureSetDownlink</w:t>
      </w:r>
      <w:proofErr w:type="spellEnd"/>
      <w:r w:rsidRPr="00F537EB">
        <w:t xml:space="preserve"> with ID #5, it implies that it supports both the features in </w:t>
      </w:r>
      <w:proofErr w:type="spellStart"/>
      <w:r w:rsidRPr="00F537EB">
        <w:rPr>
          <w:i/>
        </w:rPr>
        <w:t>FeatureSetDownlink</w:t>
      </w:r>
      <w:proofErr w:type="spellEnd"/>
      <w:r w:rsidRPr="00F537EB">
        <w:t xml:space="preserve"> #5 and </w:t>
      </w:r>
      <w:proofErr w:type="spellStart"/>
      <w:r w:rsidRPr="00F537EB">
        <w:rPr>
          <w:i/>
        </w:rPr>
        <w:t>FeatureSetDownlink-rxy</w:t>
      </w:r>
      <w:proofErr w:type="spellEnd"/>
      <w:r w:rsidRPr="00F537EB">
        <w:t xml:space="preserve"> #5 (if present). The number of entries in the new list(s) shall be the same as in the original list(s).</w:t>
      </w:r>
    </w:p>
    <w:p w14:paraId="44CF0271" w14:textId="77777777" w:rsidR="00C65757" w:rsidRPr="00F537EB" w:rsidRDefault="00C65757" w:rsidP="00C65757">
      <w:pPr>
        <w:pStyle w:val="TH"/>
      </w:pPr>
      <w:proofErr w:type="spellStart"/>
      <w:r w:rsidRPr="00F537EB">
        <w:rPr>
          <w:i/>
        </w:rPr>
        <w:t>FeatureSets</w:t>
      </w:r>
      <w:proofErr w:type="spellEnd"/>
      <w:r w:rsidRPr="00F537EB">
        <w:t xml:space="preserve"> information element</w:t>
      </w:r>
    </w:p>
    <w:p w14:paraId="549D8AC2" w14:textId="77777777" w:rsidR="00C65757" w:rsidRPr="00F537EB" w:rsidRDefault="00C65757" w:rsidP="00C65757">
      <w:pPr>
        <w:pStyle w:val="PL"/>
      </w:pPr>
      <w:r w:rsidRPr="00F537EB">
        <w:t>-- ASN1START</w:t>
      </w:r>
    </w:p>
    <w:p w14:paraId="3AE108EC" w14:textId="77777777" w:rsidR="00C65757" w:rsidRPr="00F537EB" w:rsidRDefault="00C65757" w:rsidP="00C65757">
      <w:pPr>
        <w:pStyle w:val="PL"/>
      </w:pPr>
      <w:r w:rsidRPr="00F537EB">
        <w:t>-- TAG-FEATURESETS-START</w:t>
      </w:r>
    </w:p>
    <w:p w14:paraId="66201468" w14:textId="77777777" w:rsidR="00C65757" w:rsidRPr="00F537EB" w:rsidRDefault="00C65757" w:rsidP="00C65757">
      <w:pPr>
        <w:pStyle w:val="PL"/>
      </w:pPr>
    </w:p>
    <w:p w14:paraId="77BBCF57" w14:textId="77777777" w:rsidR="00C65757" w:rsidRPr="00F537EB" w:rsidRDefault="00C65757" w:rsidP="00C65757">
      <w:pPr>
        <w:pStyle w:val="PL"/>
      </w:pPr>
      <w:bookmarkStart w:id="5073" w:name="_Hlk536765074"/>
      <w:r w:rsidRPr="00F537EB">
        <w:t>FeatureSets</w:t>
      </w:r>
      <w:bookmarkEnd w:id="5073"/>
      <w:r w:rsidRPr="00F537EB">
        <w:t xml:space="preserve"> ::=    SEQUENCE {</w:t>
      </w:r>
    </w:p>
    <w:p w14:paraId="7B0E3C94" w14:textId="77777777" w:rsidR="00C65757" w:rsidRPr="00F537EB" w:rsidRDefault="00C65757" w:rsidP="00C65757">
      <w:pPr>
        <w:pStyle w:val="PL"/>
      </w:pPr>
      <w:r w:rsidRPr="00F537EB">
        <w:t xml:space="preserve">    featureSetsDownlink                 SEQUENCE (SIZE (1..maxDownlinkFeatureSets)) OF FeatureSetDownlink               OPTIONAL,</w:t>
      </w:r>
    </w:p>
    <w:p w14:paraId="6C370342" w14:textId="77777777" w:rsidR="00C65757" w:rsidRPr="00F537EB" w:rsidRDefault="00C65757" w:rsidP="00C65757">
      <w:pPr>
        <w:pStyle w:val="PL"/>
      </w:pPr>
      <w:r w:rsidRPr="00F537EB">
        <w:t xml:space="preserve">    featureSetsDownlinkPerCC            SEQUENCE (SIZE (1..maxPerCC-FeatureSets)) OF FeatureSetDownlinkPerCC            OPTIONAL,</w:t>
      </w:r>
    </w:p>
    <w:p w14:paraId="1584E0CF" w14:textId="77777777" w:rsidR="00C65757" w:rsidRPr="00F537EB" w:rsidRDefault="00C65757" w:rsidP="00C65757">
      <w:pPr>
        <w:pStyle w:val="PL"/>
      </w:pPr>
      <w:r w:rsidRPr="00F537EB">
        <w:t xml:space="preserve">    featureSetsUplink                   SEQUENCE (SIZE (1..maxUplinkFeatureSets)) OF FeatureSetUplink                   OPTIONAL,</w:t>
      </w:r>
    </w:p>
    <w:p w14:paraId="25B112FB" w14:textId="77777777" w:rsidR="00C65757" w:rsidRPr="00F537EB" w:rsidRDefault="00C65757" w:rsidP="00C65757">
      <w:pPr>
        <w:pStyle w:val="PL"/>
      </w:pPr>
      <w:r w:rsidRPr="00F537EB">
        <w:t xml:space="preserve">    featureSetsUplinkPerCC              SEQUENCE (SIZE (1..maxPerCC-FeatureSets)) OF FeatureSetUplinkPerCC              OPTIONAL,</w:t>
      </w:r>
    </w:p>
    <w:p w14:paraId="1532005A" w14:textId="77777777" w:rsidR="00C65757" w:rsidRPr="00F537EB" w:rsidRDefault="00C65757" w:rsidP="00C65757">
      <w:pPr>
        <w:pStyle w:val="PL"/>
      </w:pPr>
      <w:r w:rsidRPr="00F537EB">
        <w:t xml:space="preserve">    ...,</w:t>
      </w:r>
    </w:p>
    <w:p w14:paraId="3A443604" w14:textId="77777777" w:rsidR="00C65757" w:rsidRPr="00F537EB" w:rsidRDefault="00C65757" w:rsidP="00C65757">
      <w:pPr>
        <w:pStyle w:val="PL"/>
      </w:pPr>
      <w:r w:rsidRPr="00F537EB">
        <w:t xml:space="preserve">    [[</w:t>
      </w:r>
    </w:p>
    <w:p w14:paraId="65D90F91" w14:textId="77777777" w:rsidR="00C65757" w:rsidRPr="00F537EB" w:rsidRDefault="00C65757" w:rsidP="00C65757">
      <w:pPr>
        <w:pStyle w:val="PL"/>
      </w:pPr>
      <w:r w:rsidRPr="00F537EB">
        <w:t xml:space="preserve">    featureSetsDownlink-v1540           SEQUENCE (SIZE (1..maxDownlinkFeatureSets)) OF FeatureSetDownlink-v1540         OPTIONAL,</w:t>
      </w:r>
    </w:p>
    <w:p w14:paraId="53371EE4" w14:textId="77777777" w:rsidR="00C65757" w:rsidRPr="00F537EB" w:rsidRDefault="00C65757" w:rsidP="00C65757">
      <w:pPr>
        <w:pStyle w:val="PL"/>
      </w:pPr>
      <w:r w:rsidRPr="00F537EB">
        <w:t xml:space="preserve">    featureSetsUplink-v1540             SEQUENCE (SIZE (1..maxUplinkFeatureSets)) OF FeatureSetUplink-v1540             OPTIONAL,</w:t>
      </w:r>
    </w:p>
    <w:p w14:paraId="04A8FC47" w14:textId="77777777" w:rsidR="00C65757" w:rsidRPr="00F537EB" w:rsidRDefault="00C65757" w:rsidP="00C65757">
      <w:pPr>
        <w:pStyle w:val="PL"/>
      </w:pPr>
      <w:r w:rsidRPr="00F537EB">
        <w:t xml:space="preserve">    featureSetsUplinkPerCC-v1540        SEQUENCE (SIZE (1..maxPerCC-FeatureSets)) OF FeatureSetUplinkPerCC-v1540        OPTIONAL</w:t>
      </w:r>
    </w:p>
    <w:p w14:paraId="61E2F566" w14:textId="77777777" w:rsidR="00C65757" w:rsidRPr="00F537EB" w:rsidRDefault="00C65757" w:rsidP="00C65757">
      <w:pPr>
        <w:pStyle w:val="PL"/>
      </w:pPr>
      <w:r w:rsidRPr="00F537EB">
        <w:t xml:space="preserve">    ]]</w:t>
      </w:r>
    </w:p>
    <w:p w14:paraId="5AED4071" w14:textId="77777777" w:rsidR="00C65757" w:rsidRPr="00F537EB" w:rsidRDefault="00C65757" w:rsidP="00C65757">
      <w:pPr>
        <w:pStyle w:val="PL"/>
      </w:pPr>
      <w:r w:rsidRPr="00F537EB">
        <w:t>}</w:t>
      </w:r>
    </w:p>
    <w:p w14:paraId="5ACE0897" w14:textId="77777777" w:rsidR="00C65757" w:rsidRPr="00F537EB" w:rsidRDefault="00C65757" w:rsidP="00C65757">
      <w:pPr>
        <w:pStyle w:val="PL"/>
      </w:pPr>
    </w:p>
    <w:p w14:paraId="2D2C6505" w14:textId="77777777" w:rsidR="00C65757" w:rsidRPr="00F537EB" w:rsidRDefault="00C65757" w:rsidP="00C65757">
      <w:pPr>
        <w:pStyle w:val="PL"/>
      </w:pPr>
      <w:r w:rsidRPr="00F537EB">
        <w:t>-- TAG-FEATURESETS-STOP</w:t>
      </w:r>
    </w:p>
    <w:p w14:paraId="1B2C3454" w14:textId="77777777" w:rsidR="00C65757" w:rsidRPr="00F537EB" w:rsidRDefault="00C65757" w:rsidP="00C65757">
      <w:pPr>
        <w:pStyle w:val="PL"/>
      </w:pPr>
      <w:r w:rsidRPr="00F537EB">
        <w:t>-- ASN1STOP</w:t>
      </w:r>
    </w:p>
    <w:p w14:paraId="09E0473F" w14:textId="77777777" w:rsidR="00C65757" w:rsidRPr="00F537EB" w:rsidRDefault="00C65757" w:rsidP="00C65757"/>
    <w:p w14:paraId="7C19EF5C" w14:textId="77777777" w:rsidR="00C65757" w:rsidRPr="00F537EB" w:rsidRDefault="00C65757" w:rsidP="00C65757">
      <w:pPr>
        <w:pStyle w:val="Heading4"/>
      </w:pPr>
      <w:bookmarkStart w:id="5074" w:name="_Toc20426162"/>
      <w:bookmarkStart w:id="5075" w:name="_Toc29321559"/>
      <w:bookmarkStart w:id="5076" w:name="_Toc36757350"/>
      <w:bookmarkStart w:id="5077" w:name="_Toc36836891"/>
      <w:bookmarkStart w:id="5078" w:name="_Toc36843868"/>
      <w:bookmarkStart w:id="5079" w:name="_Toc37068157"/>
      <w:r w:rsidRPr="00F537EB">
        <w:t>–</w:t>
      </w:r>
      <w:r w:rsidRPr="00F537EB">
        <w:tab/>
      </w:r>
      <w:bookmarkStart w:id="5080" w:name="_Hlk2167966"/>
      <w:proofErr w:type="spellStart"/>
      <w:r w:rsidRPr="00F537EB">
        <w:rPr>
          <w:i/>
        </w:rPr>
        <w:t>FeatureSetUplink</w:t>
      </w:r>
      <w:bookmarkEnd w:id="5074"/>
      <w:bookmarkEnd w:id="5075"/>
      <w:bookmarkEnd w:id="5076"/>
      <w:bookmarkEnd w:id="5077"/>
      <w:bookmarkEnd w:id="5078"/>
      <w:bookmarkEnd w:id="5079"/>
      <w:bookmarkEnd w:id="5080"/>
      <w:proofErr w:type="spellEnd"/>
    </w:p>
    <w:p w14:paraId="0A009476" w14:textId="77777777" w:rsidR="00C65757" w:rsidRPr="00F537EB" w:rsidRDefault="00C65757" w:rsidP="00C65757">
      <w:r w:rsidRPr="00F537EB">
        <w:t xml:space="preserve">The IE </w:t>
      </w:r>
      <w:proofErr w:type="spellStart"/>
      <w:r w:rsidRPr="00F537EB">
        <w:rPr>
          <w:i/>
        </w:rPr>
        <w:t>FeatureSetUplink</w:t>
      </w:r>
      <w:proofErr w:type="spellEnd"/>
      <w:r w:rsidRPr="00F537EB">
        <w:t xml:space="preserve"> is used to indicate the features that the UE supports on the carriers corresponding to one band entry in a band combination.</w:t>
      </w:r>
    </w:p>
    <w:p w14:paraId="534C260B" w14:textId="77777777" w:rsidR="00C65757" w:rsidRPr="00F537EB" w:rsidRDefault="00C65757" w:rsidP="00C65757">
      <w:pPr>
        <w:pStyle w:val="TH"/>
      </w:pPr>
      <w:proofErr w:type="spellStart"/>
      <w:r w:rsidRPr="00F537EB">
        <w:rPr>
          <w:i/>
        </w:rPr>
        <w:t>FeatureSetUplink</w:t>
      </w:r>
      <w:proofErr w:type="spellEnd"/>
      <w:r w:rsidRPr="00F537EB">
        <w:t xml:space="preserve"> information element</w:t>
      </w:r>
    </w:p>
    <w:p w14:paraId="2B5C5029" w14:textId="77777777" w:rsidR="00C65757" w:rsidRPr="00F537EB" w:rsidRDefault="00C65757" w:rsidP="00C65757">
      <w:pPr>
        <w:pStyle w:val="PL"/>
      </w:pPr>
      <w:r w:rsidRPr="00F537EB">
        <w:t>-- ASN1START</w:t>
      </w:r>
    </w:p>
    <w:p w14:paraId="0F7BF869" w14:textId="77777777" w:rsidR="00C65757" w:rsidRPr="00F537EB" w:rsidRDefault="00C65757" w:rsidP="00C65757">
      <w:pPr>
        <w:pStyle w:val="PL"/>
      </w:pPr>
      <w:r w:rsidRPr="00F537EB">
        <w:t>-- TAG-FEATURESETUPLINK-START</w:t>
      </w:r>
    </w:p>
    <w:p w14:paraId="21F57A83" w14:textId="77777777" w:rsidR="00C65757" w:rsidRPr="00F537EB" w:rsidRDefault="00C65757" w:rsidP="00C65757">
      <w:pPr>
        <w:pStyle w:val="PL"/>
      </w:pPr>
    </w:p>
    <w:p w14:paraId="6169A710" w14:textId="77777777" w:rsidR="00C65757" w:rsidRPr="00F537EB" w:rsidRDefault="00C65757" w:rsidP="00C65757">
      <w:pPr>
        <w:pStyle w:val="PL"/>
      </w:pPr>
      <w:r w:rsidRPr="00F537EB">
        <w:t>FeatureSetUplink ::=                SEQUENCE {</w:t>
      </w:r>
    </w:p>
    <w:p w14:paraId="2D3B08D9" w14:textId="77777777" w:rsidR="00C65757" w:rsidRPr="00F537EB" w:rsidRDefault="00C65757" w:rsidP="00C65757">
      <w:pPr>
        <w:pStyle w:val="PL"/>
      </w:pPr>
      <w:r w:rsidRPr="00F537EB">
        <w:t xml:space="preserve">    featureSetListPerUplinkCC           SEQUENCE (SIZE (1.. maxNrofServingCells)) OF FeatureSetUplinkPerCC-Id,</w:t>
      </w:r>
    </w:p>
    <w:p w14:paraId="4CCF4639" w14:textId="77777777" w:rsidR="00C65757" w:rsidRPr="00F537EB" w:rsidRDefault="00C65757" w:rsidP="00C65757">
      <w:pPr>
        <w:pStyle w:val="PL"/>
      </w:pPr>
      <w:r w:rsidRPr="00F537EB">
        <w:t xml:space="preserve">    scalingFactor                       ENUMERATED {f0p4, f0p75, f0p8}                                          OPTIONAL,</w:t>
      </w:r>
    </w:p>
    <w:p w14:paraId="46C5C6EF" w14:textId="77777777" w:rsidR="00C65757" w:rsidRPr="00F537EB" w:rsidRDefault="00C65757" w:rsidP="00C65757">
      <w:pPr>
        <w:pStyle w:val="PL"/>
      </w:pPr>
      <w:r w:rsidRPr="00F537EB">
        <w:t xml:space="preserve">    crossCarrierScheduling-OtherSCS     ENUMERATED {supported}                                                  OPTIONAL,</w:t>
      </w:r>
    </w:p>
    <w:p w14:paraId="2C6D8A94" w14:textId="77777777" w:rsidR="00C65757" w:rsidRPr="00F537EB" w:rsidRDefault="00C65757" w:rsidP="00C65757">
      <w:pPr>
        <w:pStyle w:val="PL"/>
      </w:pPr>
      <w:r w:rsidRPr="00F537EB">
        <w:t xml:space="preserve">    intraBandFreqSeparationUL           FreqSeparationClass                                                     OPTIONAL,</w:t>
      </w:r>
    </w:p>
    <w:p w14:paraId="016A1BBF" w14:textId="77777777" w:rsidR="00C65757" w:rsidRPr="00F537EB" w:rsidRDefault="00C65757" w:rsidP="00C65757">
      <w:pPr>
        <w:pStyle w:val="PL"/>
      </w:pPr>
      <w:r w:rsidRPr="00F537EB">
        <w:t xml:space="preserve">    searchSpaceSharingCA-UL             ENUMERATED {supported}                                                  OPTIONAL,</w:t>
      </w:r>
    </w:p>
    <w:p w14:paraId="5EB728E7" w14:textId="77777777" w:rsidR="00C65757" w:rsidRPr="00F537EB" w:rsidRDefault="00C65757" w:rsidP="00C65757">
      <w:pPr>
        <w:pStyle w:val="PL"/>
      </w:pPr>
      <w:r w:rsidRPr="00F537EB">
        <w:t xml:space="preserve">    dummy1                              DummyI                                      </w:t>
      </w:r>
      <w:bookmarkStart w:id="5081" w:name="_Hlk20466802"/>
      <w:r w:rsidRPr="00F537EB">
        <w:t xml:space="preserve">                            </w:t>
      </w:r>
      <w:bookmarkEnd w:id="5081"/>
      <w:r w:rsidRPr="00F537EB">
        <w:t>OPTIONAL,</w:t>
      </w:r>
    </w:p>
    <w:p w14:paraId="33A920CD" w14:textId="77777777" w:rsidR="00C65757" w:rsidRPr="00F537EB" w:rsidRDefault="00C65757" w:rsidP="00C65757">
      <w:pPr>
        <w:pStyle w:val="PL"/>
      </w:pPr>
      <w:r w:rsidRPr="00F537EB">
        <w:t xml:space="preserve">    supportedSRS-Resources              SRS-Resources                                                           OPTIONAL,</w:t>
      </w:r>
    </w:p>
    <w:p w14:paraId="7A5C3994" w14:textId="77777777" w:rsidR="00C65757" w:rsidRPr="00F537EB" w:rsidRDefault="00C65757" w:rsidP="00C65757">
      <w:pPr>
        <w:pStyle w:val="PL"/>
      </w:pPr>
      <w:r w:rsidRPr="00F537EB">
        <w:t xml:space="preserve">    twoPUCCH-Group                      ENUMERATED {supported}                                                  OPTIONAL,</w:t>
      </w:r>
    </w:p>
    <w:p w14:paraId="3F19CC31" w14:textId="77777777" w:rsidR="00C65757" w:rsidRPr="00F537EB" w:rsidRDefault="00C65757" w:rsidP="00C65757">
      <w:pPr>
        <w:pStyle w:val="PL"/>
      </w:pPr>
      <w:r w:rsidRPr="00F537EB">
        <w:t xml:space="preserve">    dynamicSwitchSUL                    ENUMERATED {supported}                                                  OPTIONAL,</w:t>
      </w:r>
    </w:p>
    <w:p w14:paraId="5BBB3D27" w14:textId="77777777" w:rsidR="00C65757" w:rsidRPr="00F537EB" w:rsidRDefault="00C65757" w:rsidP="00C65757">
      <w:pPr>
        <w:pStyle w:val="PL"/>
      </w:pPr>
      <w:r w:rsidRPr="00F537EB">
        <w:t xml:space="preserve">    simultaneousTxSUL-NonSUL            ENUMERATED {supported}                                                  OPTIONAL,</w:t>
      </w:r>
    </w:p>
    <w:p w14:paraId="3925FAB4" w14:textId="77777777" w:rsidR="00C65757" w:rsidRPr="00F537EB" w:rsidRDefault="00C65757" w:rsidP="00C65757">
      <w:pPr>
        <w:pStyle w:val="PL"/>
      </w:pPr>
      <w:r w:rsidRPr="00F537EB">
        <w:t xml:space="preserve">    pusch-ProcessingType1-DifferentTB-PerSlot SEQUENCE {</w:t>
      </w:r>
    </w:p>
    <w:p w14:paraId="010F96B3" w14:textId="77777777" w:rsidR="00C65757" w:rsidRPr="00F537EB" w:rsidRDefault="00C65757" w:rsidP="00C65757">
      <w:pPr>
        <w:pStyle w:val="PL"/>
      </w:pPr>
      <w:r w:rsidRPr="00F537EB">
        <w:t xml:space="preserve">        scs-15kHz                                 ENUMERATED {upto2, upto4, upto7}                                  OPTIONAL,</w:t>
      </w:r>
    </w:p>
    <w:p w14:paraId="4E14F332" w14:textId="77777777" w:rsidR="00C65757" w:rsidRPr="00F537EB" w:rsidRDefault="00C65757" w:rsidP="00C65757">
      <w:pPr>
        <w:pStyle w:val="PL"/>
      </w:pPr>
      <w:r w:rsidRPr="00F537EB">
        <w:t xml:space="preserve">        scs-30kHz                                 ENUMERATED {upto2, upto4, upto7}                                  OPTIONAL,</w:t>
      </w:r>
    </w:p>
    <w:p w14:paraId="14C2986A" w14:textId="77777777" w:rsidR="00C65757" w:rsidRPr="00F537EB" w:rsidRDefault="00C65757" w:rsidP="00C65757">
      <w:pPr>
        <w:pStyle w:val="PL"/>
      </w:pPr>
      <w:r w:rsidRPr="00F537EB">
        <w:t xml:space="preserve">        scs-60kHz                                 ENUMERATED {upto2, upto4, upto7}                                  OPTIONAL,</w:t>
      </w:r>
    </w:p>
    <w:p w14:paraId="085DD1E2" w14:textId="77777777" w:rsidR="00C65757" w:rsidRPr="00F537EB" w:rsidRDefault="00C65757" w:rsidP="00C65757">
      <w:pPr>
        <w:pStyle w:val="PL"/>
      </w:pPr>
      <w:r w:rsidRPr="00F537EB">
        <w:t xml:space="preserve">        scs-120kHz                                ENUMERATED {upto2, upto4, upto7}                                  OPTIONAL</w:t>
      </w:r>
    </w:p>
    <w:p w14:paraId="1249877F" w14:textId="77777777" w:rsidR="00C65757" w:rsidRPr="00F537EB" w:rsidRDefault="00C65757" w:rsidP="00C65757">
      <w:pPr>
        <w:pStyle w:val="PL"/>
      </w:pPr>
      <w:r w:rsidRPr="00F537EB">
        <w:t xml:space="preserve">    }                                                                                                           OPTIONAL,</w:t>
      </w:r>
    </w:p>
    <w:p w14:paraId="29DFD60D" w14:textId="77777777" w:rsidR="00C65757" w:rsidRPr="00F537EB" w:rsidRDefault="00C65757" w:rsidP="00C65757">
      <w:pPr>
        <w:pStyle w:val="PL"/>
      </w:pPr>
      <w:r w:rsidRPr="00F537EB">
        <w:t xml:space="preserve">    dummy2                               DummyF                                                                 OPTIONAL</w:t>
      </w:r>
    </w:p>
    <w:p w14:paraId="0B236C12" w14:textId="77777777" w:rsidR="00C65757" w:rsidRPr="00F537EB" w:rsidRDefault="00C65757" w:rsidP="00C65757">
      <w:pPr>
        <w:pStyle w:val="PL"/>
      </w:pPr>
      <w:r w:rsidRPr="00F537EB">
        <w:t>}</w:t>
      </w:r>
    </w:p>
    <w:p w14:paraId="68F59C9E" w14:textId="77777777" w:rsidR="00C65757" w:rsidRPr="00F537EB" w:rsidRDefault="00C65757" w:rsidP="00C65757">
      <w:pPr>
        <w:pStyle w:val="PL"/>
      </w:pPr>
    </w:p>
    <w:p w14:paraId="31864E70" w14:textId="77777777" w:rsidR="00C65757" w:rsidRPr="00F537EB" w:rsidRDefault="00C65757" w:rsidP="00C65757">
      <w:pPr>
        <w:pStyle w:val="PL"/>
      </w:pPr>
      <w:r w:rsidRPr="00F537EB">
        <w:t>FeatureSetUplink-v1540 ::=           SEQUENCE {</w:t>
      </w:r>
    </w:p>
    <w:p w14:paraId="087BEDE4" w14:textId="77777777" w:rsidR="00C65757" w:rsidRPr="00F537EB" w:rsidRDefault="00C65757" w:rsidP="00C65757">
      <w:pPr>
        <w:pStyle w:val="PL"/>
      </w:pPr>
      <w:r w:rsidRPr="00F537EB">
        <w:t xml:space="preserve">    zeroSlotOffsetAperiodicSRS           ENUMERATED {supported}                     OPTIONAL,</w:t>
      </w:r>
    </w:p>
    <w:p w14:paraId="1561F715" w14:textId="77777777" w:rsidR="00C65757" w:rsidRPr="00F537EB" w:rsidRDefault="00C65757" w:rsidP="00C65757">
      <w:pPr>
        <w:pStyle w:val="PL"/>
      </w:pPr>
      <w:r w:rsidRPr="00F537EB">
        <w:t xml:space="preserve">    pa-PhaseDiscontinuityImpacts         ENUMERATED {supported}                     OPTIONAL,</w:t>
      </w:r>
    </w:p>
    <w:p w14:paraId="6A509D65" w14:textId="77777777" w:rsidR="00C65757" w:rsidRPr="00F537EB" w:rsidRDefault="00C65757" w:rsidP="00C65757">
      <w:pPr>
        <w:pStyle w:val="PL"/>
      </w:pPr>
      <w:r w:rsidRPr="00F537EB">
        <w:t xml:space="preserve">    pusch-SeparationWithGap              ENUMERATED {supported}                     OPTIONAL,</w:t>
      </w:r>
    </w:p>
    <w:p w14:paraId="31B31172" w14:textId="77777777" w:rsidR="00C65757" w:rsidRPr="00F537EB" w:rsidRDefault="00C65757" w:rsidP="00C65757">
      <w:pPr>
        <w:pStyle w:val="PL"/>
      </w:pPr>
      <w:r w:rsidRPr="00F537EB">
        <w:t xml:space="preserve">    pusch-ProcessingType2                SEQUENCE {</w:t>
      </w:r>
    </w:p>
    <w:p w14:paraId="3DB10F84" w14:textId="77777777" w:rsidR="00C65757" w:rsidRPr="00F537EB" w:rsidRDefault="00C65757" w:rsidP="00C65757">
      <w:pPr>
        <w:pStyle w:val="PL"/>
      </w:pPr>
      <w:r w:rsidRPr="00F537EB">
        <w:t xml:space="preserve">        scs-15kHz                            ProcessingParameters                       OPTIONAL,</w:t>
      </w:r>
    </w:p>
    <w:p w14:paraId="4CAD1145" w14:textId="77777777" w:rsidR="00C65757" w:rsidRPr="00F537EB" w:rsidRDefault="00C65757" w:rsidP="00C65757">
      <w:pPr>
        <w:pStyle w:val="PL"/>
      </w:pPr>
      <w:r w:rsidRPr="00F537EB">
        <w:t xml:space="preserve">        scs-30kHz                            ProcessingParameters                       OPTIONAL,</w:t>
      </w:r>
    </w:p>
    <w:p w14:paraId="267C6780" w14:textId="77777777" w:rsidR="00C65757" w:rsidRPr="00F537EB" w:rsidRDefault="00C65757" w:rsidP="00C65757">
      <w:pPr>
        <w:pStyle w:val="PL"/>
      </w:pPr>
      <w:r w:rsidRPr="00F537EB">
        <w:t xml:space="preserve">        scs-60kHz                            ProcessingParameters                       OPTIONAL</w:t>
      </w:r>
    </w:p>
    <w:p w14:paraId="0D9B4E67" w14:textId="77777777" w:rsidR="00C65757" w:rsidRPr="00F537EB" w:rsidRDefault="00C65757" w:rsidP="00C65757">
      <w:pPr>
        <w:pStyle w:val="PL"/>
      </w:pPr>
      <w:r w:rsidRPr="00F537EB">
        <w:t xml:space="preserve">    }                                                                               OPTIONAL,</w:t>
      </w:r>
    </w:p>
    <w:p w14:paraId="1A1B820A" w14:textId="77777777" w:rsidR="00C65757" w:rsidRPr="00F537EB" w:rsidRDefault="00C65757" w:rsidP="00C65757">
      <w:pPr>
        <w:pStyle w:val="PL"/>
      </w:pPr>
      <w:r w:rsidRPr="00F537EB">
        <w:t xml:space="preserve">    ul-MCS-TableAlt-DynamicIndication    ENUMERATED {supported}                     OPTIONAL</w:t>
      </w:r>
    </w:p>
    <w:p w14:paraId="2C586B16" w14:textId="77777777" w:rsidR="00C65757" w:rsidRPr="00F537EB" w:rsidRDefault="00C65757" w:rsidP="00C65757">
      <w:pPr>
        <w:pStyle w:val="PL"/>
      </w:pPr>
      <w:r w:rsidRPr="00F537EB">
        <w:t>}</w:t>
      </w:r>
    </w:p>
    <w:p w14:paraId="57110056" w14:textId="77777777" w:rsidR="00C65757" w:rsidRPr="00F537EB" w:rsidRDefault="00C65757" w:rsidP="00C65757">
      <w:pPr>
        <w:pStyle w:val="PL"/>
      </w:pPr>
    </w:p>
    <w:p w14:paraId="4246B8CF" w14:textId="77777777" w:rsidR="00C65757" w:rsidRPr="00F537EB" w:rsidRDefault="00C65757" w:rsidP="00C65757">
      <w:pPr>
        <w:pStyle w:val="PL"/>
      </w:pPr>
      <w:r w:rsidRPr="00F537EB">
        <w:t>SRS-Resources ::=                           SEQUENCE {</w:t>
      </w:r>
    </w:p>
    <w:p w14:paraId="2E2CC7AC" w14:textId="77777777" w:rsidR="00C65757" w:rsidRPr="00F537EB" w:rsidRDefault="00C65757" w:rsidP="00C65757">
      <w:pPr>
        <w:pStyle w:val="PL"/>
      </w:pPr>
      <w:r w:rsidRPr="00F537EB">
        <w:t xml:space="preserve">    maxNumberAperiodicSRS-PerBWP                ENUMERATED {n1, n2, n4, n8, n16},</w:t>
      </w:r>
    </w:p>
    <w:p w14:paraId="06F4EF99" w14:textId="77777777" w:rsidR="00C65757" w:rsidRPr="00F537EB" w:rsidRDefault="00C65757" w:rsidP="00C65757">
      <w:pPr>
        <w:pStyle w:val="PL"/>
      </w:pPr>
      <w:r w:rsidRPr="00F537EB">
        <w:t xml:space="preserve">    maxNumberAperiodicSRS-PerBWP-PerSlot        INTEGER (1..6),</w:t>
      </w:r>
    </w:p>
    <w:p w14:paraId="7D987973" w14:textId="77777777" w:rsidR="00C65757" w:rsidRPr="00F537EB" w:rsidRDefault="00C65757" w:rsidP="00C65757">
      <w:pPr>
        <w:pStyle w:val="PL"/>
      </w:pPr>
      <w:r w:rsidRPr="00F537EB">
        <w:t xml:space="preserve">    maxNumberPeriodicSRS-PerBWP                 ENUMERATED {n1, n2, n4, n8, n16},</w:t>
      </w:r>
    </w:p>
    <w:p w14:paraId="5D782BCF" w14:textId="77777777" w:rsidR="00C65757" w:rsidRPr="00F537EB" w:rsidRDefault="00C65757" w:rsidP="00C65757">
      <w:pPr>
        <w:pStyle w:val="PL"/>
      </w:pPr>
      <w:r w:rsidRPr="00F537EB">
        <w:t xml:space="preserve">    maxNumberPeriodicSRS-PerBWP-PerSlot         INTEGER (1..6),</w:t>
      </w:r>
    </w:p>
    <w:p w14:paraId="663587ED" w14:textId="77777777" w:rsidR="00C65757" w:rsidRPr="00F537EB" w:rsidRDefault="00C65757" w:rsidP="00C65757">
      <w:pPr>
        <w:pStyle w:val="PL"/>
      </w:pPr>
      <w:r w:rsidRPr="00F537EB">
        <w:t xml:space="preserve">    maxNumberSemiPersistentSRS-PerBWP           ENUMERATED {n1, n2, n4, n8, n16},</w:t>
      </w:r>
    </w:p>
    <w:p w14:paraId="2EAC863C" w14:textId="77777777" w:rsidR="00C65757" w:rsidRPr="00F537EB" w:rsidRDefault="00C65757" w:rsidP="00C65757">
      <w:pPr>
        <w:pStyle w:val="PL"/>
      </w:pPr>
      <w:r w:rsidRPr="00F537EB">
        <w:t xml:space="preserve">    maxNumberSemiPersistentSRS-PerBWP-PerSlot   INTEGER (1..6),</w:t>
      </w:r>
    </w:p>
    <w:p w14:paraId="2BA67E4B" w14:textId="77777777" w:rsidR="00C65757" w:rsidRPr="00F537EB" w:rsidRDefault="00C65757" w:rsidP="00C65757">
      <w:pPr>
        <w:pStyle w:val="PL"/>
      </w:pPr>
      <w:r w:rsidRPr="00F537EB">
        <w:t xml:space="preserve">    maxNumberSRS-Ports-PerResource              ENUMERATED {n1, n2, n4}</w:t>
      </w:r>
    </w:p>
    <w:p w14:paraId="2D47DC90" w14:textId="77777777" w:rsidR="00C65757" w:rsidRPr="00F537EB" w:rsidRDefault="00C65757" w:rsidP="00C65757">
      <w:pPr>
        <w:pStyle w:val="PL"/>
      </w:pPr>
      <w:r w:rsidRPr="00F537EB">
        <w:t>}</w:t>
      </w:r>
    </w:p>
    <w:p w14:paraId="38E54792" w14:textId="77777777" w:rsidR="00C65757" w:rsidRPr="00F537EB" w:rsidRDefault="00C65757" w:rsidP="00C65757">
      <w:pPr>
        <w:pStyle w:val="PL"/>
      </w:pPr>
    </w:p>
    <w:p w14:paraId="4EF77BE9" w14:textId="77777777" w:rsidR="00C65757" w:rsidRPr="00F537EB" w:rsidRDefault="00C65757" w:rsidP="00C65757">
      <w:pPr>
        <w:pStyle w:val="PL"/>
      </w:pPr>
      <w:r w:rsidRPr="00F537EB">
        <w:t>DummyF ::=                                  SEQUENCE {</w:t>
      </w:r>
    </w:p>
    <w:p w14:paraId="07598B9D" w14:textId="77777777" w:rsidR="00C65757" w:rsidRPr="00F537EB" w:rsidRDefault="00C65757" w:rsidP="00C65757">
      <w:pPr>
        <w:pStyle w:val="PL"/>
      </w:pPr>
      <w:r w:rsidRPr="00F537EB">
        <w:t xml:space="preserve">    maxNumberPeriodicCSI-ReportPerBWP           INTEGER (1..4),</w:t>
      </w:r>
    </w:p>
    <w:p w14:paraId="114DC414" w14:textId="77777777" w:rsidR="00C65757" w:rsidRPr="00F537EB" w:rsidRDefault="00C65757" w:rsidP="00C65757">
      <w:pPr>
        <w:pStyle w:val="PL"/>
      </w:pPr>
      <w:r w:rsidRPr="00F537EB">
        <w:t xml:space="preserve">    maxNumberAperiodicCSI-ReportPerBWP          INTEGER (1..4),</w:t>
      </w:r>
    </w:p>
    <w:p w14:paraId="6F67F606" w14:textId="77777777" w:rsidR="00C65757" w:rsidRPr="00F537EB" w:rsidRDefault="00C65757" w:rsidP="00C65757">
      <w:pPr>
        <w:pStyle w:val="PL"/>
      </w:pPr>
      <w:r w:rsidRPr="00F537EB">
        <w:t xml:space="preserve">    maxNumberSemiPersistentCSI-ReportPerBWP     INTEGER (0..4),</w:t>
      </w:r>
    </w:p>
    <w:p w14:paraId="02563E51" w14:textId="77777777" w:rsidR="00C65757" w:rsidRPr="00F537EB" w:rsidRDefault="00C65757" w:rsidP="00C65757">
      <w:pPr>
        <w:pStyle w:val="PL"/>
      </w:pPr>
      <w:r w:rsidRPr="00F537EB">
        <w:t xml:space="preserve">    simultaneousCSI-ReportsAllCC                INTEGER (5..32)</w:t>
      </w:r>
    </w:p>
    <w:p w14:paraId="41A15FE6" w14:textId="77777777" w:rsidR="00C65757" w:rsidRPr="00F537EB" w:rsidRDefault="00C65757" w:rsidP="00C65757">
      <w:pPr>
        <w:pStyle w:val="PL"/>
      </w:pPr>
      <w:r w:rsidRPr="00F537EB">
        <w:t>}</w:t>
      </w:r>
    </w:p>
    <w:p w14:paraId="66E8D66B" w14:textId="77777777" w:rsidR="00C65757" w:rsidRPr="00F537EB" w:rsidRDefault="00C65757" w:rsidP="00C65757">
      <w:pPr>
        <w:pStyle w:val="PL"/>
      </w:pPr>
    </w:p>
    <w:p w14:paraId="0D76ABE1" w14:textId="77777777" w:rsidR="00C65757" w:rsidRPr="00F537EB" w:rsidRDefault="00C65757" w:rsidP="00C65757">
      <w:pPr>
        <w:pStyle w:val="PL"/>
      </w:pPr>
      <w:r w:rsidRPr="00F537EB">
        <w:t>-- TAG-FEATURESETUPLINK-STOP</w:t>
      </w:r>
    </w:p>
    <w:p w14:paraId="1CAC8486" w14:textId="77777777" w:rsidR="00C65757" w:rsidRPr="00F537EB" w:rsidRDefault="00C65757" w:rsidP="00C65757">
      <w:pPr>
        <w:pStyle w:val="PL"/>
      </w:pPr>
      <w:r w:rsidRPr="00F537EB">
        <w:t>-- ASN1STOP</w:t>
      </w:r>
    </w:p>
    <w:p w14:paraId="2164BB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34174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793D5E" w14:textId="77777777" w:rsidR="00C65757" w:rsidRPr="00F537EB" w:rsidRDefault="00C65757" w:rsidP="00801E3F">
            <w:pPr>
              <w:pStyle w:val="TAH"/>
              <w:rPr>
                <w:rFonts w:eastAsia="Malgun Gothic"/>
                <w:szCs w:val="22"/>
              </w:rPr>
            </w:pPr>
            <w:proofErr w:type="spellStart"/>
            <w:r w:rsidRPr="00F537EB">
              <w:rPr>
                <w:rFonts w:eastAsia="Malgun Gothic"/>
                <w:i/>
                <w:szCs w:val="22"/>
              </w:rPr>
              <w:t>FeatureSetUplink</w:t>
            </w:r>
            <w:proofErr w:type="spellEnd"/>
            <w:r w:rsidRPr="00F537EB">
              <w:rPr>
                <w:rFonts w:eastAsia="Malgun Gothic"/>
                <w:i/>
                <w:szCs w:val="22"/>
              </w:rPr>
              <w:t xml:space="preserve"> </w:t>
            </w:r>
            <w:r w:rsidRPr="00F537EB">
              <w:rPr>
                <w:rFonts w:eastAsia="Malgun Gothic"/>
                <w:szCs w:val="22"/>
              </w:rPr>
              <w:t>field descriptions</w:t>
            </w:r>
          </w:p>
        </w:tc>
      </w:tr>
      <w:tr w:rsidR="00C65757" w:rsidRPr="00F537EB" w14:paraId="41632BE1" w14:textId="77777777" w:rsidTr="00801E3F">
        <w:tc>
          <w:tcPr>
            <w:tcW w:w="14173" w:type="dxa"/>
            <w:tcBorders>
              <w:top w:val="single" w:sz="4" w:space="0" w:color="auto"/>
              <w:left w:val="single" w:sz="4" w:space="0" w:color="auto"/>
              <w:bottom w:val="single" w:sz="4" w:space="0" w:color="auto"/>
              <w:right w:val="single" w:sz="4" w:space="0" w:color="auto"/>
            </w:tcBorders>
          </w:tcPr>
          <w:p w14:paraId="076D568F" w14:textId="77777777" w:rsidR="00C65757" w:rsidRPr="00F537EB" w:rsidRDefault="00C65757" w:rsidP="00801E3F">
            <w:pPr>
              <w:pStyle w:val="TAL"/>
              <w:rPr>
                <w:rFonts w:eastAsia="Malgun Gothic"/>
                <w:szCs w:val="22"/>
              </w:rPr>
            </w:pPr>
            <w:proofErr w:type="spellStart"/>
            <w:r w:rsidRPr="00F537EB">
              <w:rPr>
                <w:rFonts w:eastAsia="Malgun Gothic"/>
                <w:b/>
                <w:i/>
                <w:szCs w:val="22"/>
              </w:rPr>
              <w:t>crossCarrierScheduling-OtherSCS</w:t>
            </w:r>
            <w:proofErr w:type="spellEnd"/>
          </w:p>
          <w:p w14:paraId="089E7109" w14:textId="77777777" w:rsidR="00C65757" w:rsidRPr="00F537EB" w:rsidRDefault="00C65757" w:rsidP="00801E3F">
            <w:pPr>
              <w:pStyle w:val="TAL"/>
              <w:rPr>
                <w:rFonts w:eastAsia="Malgun Gothic"/>
                <w:szCs w:val="22"/>
              </w:rPr>
            </w:pPr>
            <w:r w:rsidRPr="00F537EB">
              <w:rPr>
                <w:rFonts w:eastAsia="Malgun Gothic"/>
                <w:szCs w:val="22"/>
              </w:rPr>
              <w:t xml:space="preserve">The UE shall set this field to the same value as </w:t>
            </w:r>
            <w:proofErr w:type="spellStart"/>
            <w:r w:rsidRPr="00F537EB">
              <w:rPr>
                <w:rFonts w:eastAsia="Malgun Gothic"/>
                <w:i/>
                <w:szCs w:val="22"/>
              </w:rPr>
              <w:t>crossCarrierScheduling-OtherSCS</w:t>
            </w:r>
            <w:proofErr w:type="spellEnd"/>
            <w:r w:rsidRPr="00F537EB">
              <w:rPr>
                <w:rFonts w:eastAsia="Malgun Gothic"/>
                <w:szCs w:val="22"/>
              </w:rPr>
              <w:t xml:space="preserve"> in the associated </w:t>
            </w:r>
            <w:proofErr w:type="spellStart"/>
            <w:r w:rsidRPr="00F537EB">
              <w:rPr>
                <w:rFonts w:eastAsia="Malgun Gothic"/>
                <w:i/>
              </w:rPr>
              <w:t>FeatureSetDownlink</w:t>
            </w:r>
            <w:proofErr w:type="spellEnd"/>
            <w:r w:rsidRPr="00F537EB">
              <w:rPr>
                <w:rFonts w:eastAsia="Malgun Gothic"/>
                <w:szCs w:val="22"/>
              </w:rPr>
              <w:t xml:space="preserve"> (if present).</w:t>
            </w:r>
          </w:p>
        </w:tc>
      </w:tr>
      <w:tr w:rsidR="00C65757" w:rsidRPr="00F537EB" w14:paraId="53CAC56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9726C4" w14:textId="77777777" w:rsidR="00C65757" w:rsidRPr="00F537EB" w:rsidRDefault="00C65757" w:rsidP="00801E3F">
            <w:pPr>
              <w:pStyle w:val="TAL"/>
              <w:rPr>
                <w:rFonts w:eastAsia="Malgun Gothic"/>
                <w:szCs w:val="22"/>
              </w:rPr>
            </w:pPr>
            <w:proofErr w:type="spellStart"/>
            <w:r w:rsidRPr="00F537EB">
              <w:rPr>
                <w:rFonts w:eastAsia="Malgun Gothic"/>
                <w:b/>
                <w:i/>
                <w:szCs w:val="22"/>
              </w:rPr>
              <w:t>featureSetListPerUplinkCC</w:t>
            </w:r>
            <w:proofErr w:type="spellEnd"/>
          </w:p>
          <w:p w14:paraId="05B6E062" w14:textId="77777777" w:rsidR="00C65757" w:rsidRPr="00F537EB" w:rsidRDefault="00C65757" w:rsidP="00801E3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 as the number of carriers it supports according to the </w:t>
            </w:r>
            <w:r w:rsidRPr="00F537EB">
              <w:rPr>
                <w:rFonts w:eastAsia="Malgun Gothic"/>
                <w:i/>
              </w:rPr>
              <w:t>ca-</w:t>
            </w:r>
            <w:proofErr w:type="spellStart"/>
            <w:r w:rsidRPr="00F537EB">
              <w:rPr>
                <w:rFonts w:eastAsia="Malgun Gothic"/>
                <w:i/>
              </w:rPr>
              <w:t>BandwidthClassUL</w:t>
            </w:r>
            <w:proofErr w:type="spellEnd"/>
            <w:r w:rsidRPr="00F537EB">
              <w:t xml:space="preserve">, except if indicating additional functionality by reducing the number of </w:t>
            </w:r>
            <w:proofErr w:type="spellStart"/>
            <w:r w:rsidRPr="00F537EB">
              <w:rPr>
                <w:i/>
              </w:rPr>
              <w:t>FeatureSetUplinkPerCC</w:t>
            </w:r>
            <w:proofErr w:type="spellEnd"/>
            <w:r w:rsidRPr="00F537EB">
              <w:rPr>
                <w:i/>
              </w:rPr>
              <w:t>-Id</w:t>
            </w:r>
            <w:r w:rsidRPr="00F537EB">
              <w:t xml:space="preserve"> in the feature set (see NOTE 1 in </w:t>
            </w:r>
            <w:proofErr w:type="spellStart"/>
            <w:r w:rsidRPr="00F537EB">
              <w:rPr>
                <w:i/>
              </w:rPr>
              <w:t>FeatureSetCombination</w:t>
            </w:r>
            <w:proofErr w:type="spellEnd"/>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w:t>
            </w:r>
          </w:p>
        </w:tc>
      </w:tr>
    </w:tbl>
    <w:p w14:paraId="2503C3EE" w14:textId="77777777" w:rsidR="00C65757" w:rsidRPr="00F537EB" w:rsidRDefault="00C65757" w:rsidP="00C65757"/>
    <w:p w14:paraId="1C804E31" w14:textId="77777777" w:rsidR="00C65757" w:rsidRPr="00F537EB" w:rsidRDefault="00C65757" w:rsidP="00C65757">
      <w:pPr>
        <w:pStyle w:val="Heading4"/>
        <w:rPr>
          <w:rFonts w:eastAsia="Malgun Gothic"/>
        </w:rPr>
      </w:pPr>
      <w:bookmarkStart w:id="5082" w:name="_Toc20426163"/>
      <w:bookmarkStart w:id="5083" w:name="_Toc29321560"/>
      <w:bookmarkStart w:id="5084" w:name="_Toc36757351"/>
      <w:bookmarkStart w:id="5085" w:name="_Toc36836892"/>
      <w:bookmarkStart w:id="5086" w:name="_Toc36843869"/>
      <w:bookmarkStart w:id="5087" w:name="_Toc37068158"/>
      <w:r w:rsidRPr="00F537EB">
        <w:rPr>
          <w:rFonts w:eastAsia="Malgun Gothic"/>
        </w:rPr>
        <w:t>–</w:t>
      </w:r>
      <w:r w:rsidRPr="00F537EB">
        <w:rPr>
          <w:rFonts w:eastAsia="Malgun Gothic"/>
        </w:rPr>
        <w:tab/>
      </w:r>
      <w:proofErr w:type="spellStart"/>
      <w:r w:rsidRPr="00F537EB">
        <w:rPr>
          <w:rFonts w:eastAsia="Malgun Gothic"/>
          <w:i/>
        </w:rPr>
        <w:t>FeatureSetUplinkId</w:t>
      </w:r>
      <w:bookmarkEnd w:id="5082"/>
      <w:bookmarkEnd w:id="5083"/>
      <w:bookmarkEnd w:id="5084"/>
      <w:bookmarkEnd w:id="5085"/>
      <w:bookmarkEnd w:id="5086"/>
      <w:bookmarkEnd w:id="5087"/>
      <w:proofErr w:type="spellEnd"/>
    </w:p>
    <w:p w14:paraId="01446148" w14:textId="77777777" w:rsidR="00C65757" w:rsidRPr="00F537EB" w:rsidRDefault="00C65757" w:rsidP="00C65757">
      <w:pPr>
        <w:rPr>
          <w:rFonts w:eastAsia="Malgun Gothic"/>
        </w:rPr>
      </w:pPr>
      <w:r w:rsidRPr="00F537EB">
        <w:rPr>
          <w:rFonts w:eastAsia="Malgun Gothic"/>
        </w:rPr>
        <w:t xml:space="preserve">The IE </w:t>
      </w:r>
      <w:proofErr w:type="spellStart"/>
      <w:r w:rsidRPr="00F537EB">
        <w:rPr>
          <w:rFonts w:eastAsia="Malgun Gothic"/>
          <w:i/>
        </w:rPr>
        <w:t>FeatureSetUplinkId</w:t>
      </w:r>
      <w:proofErr w:type="spellEnd"/>
      <w:r w:rsidRPr="00F537EB">
        <w:rPr>
          <w:rFonts w:eastAsia="Malgun Gothic"/>
        </w:rPr>
        <w:t xml:space="preserve"> </w:t>
      </w:r>
      <w:r w:rsidRPr="00F537EB">
        <w:t xml:space="preserve">identifies an uplink feature set. The </w:t>
      </w:r>
      <w:proofErr w:type="spellStart"/>
      <w:r w:rsidRPr="00F537EB">
        <w:rPr>
          <w:i/>
        </w:rPr>
        <w:t>FeatureSetUplinkId</w:t>
      </w:r>
      <w:proofErr w:type="spellEnd"/>
      <w:r w:rsidRPr="00F537EB">
        <w:t xml:space="preserve"> of a </w:t>
      </w:r>
      <w:proofErr w:type="spellStart"/>
      <w:r w:rsidRPr="00F537EB">
        <w:rPr>
          <w:i/>
        </w:rPr>
        <w:t>FeatureSetUplink</w:t>
      </w:r>
      <w:proofErr w:type="spellEnd"/>
      <w:r w:rsidRPr="00F537EB">
        <w:t xml:space="preserve"> is the index position of the </w:t>
      </w:r>
      <w:proofErr w:type="spellStart"/>
      <w:r w:rsidRPr="00F537EB">
        <w:rPr>
          <w:i/>
        </w:rPr>
        <w:t>FeatureSetUplink</w:t>
      </w:r>
      <w:proofErr w:type="spellEnd"/>
      <w:r w:rsidRPr="00F537EB">
        <w:t xml:space="preserve"> in the </w:t>
      </w:r>
      <w:proofErr w:type="spellStart"/>
      <w:r w:rsidRPr="00F537EB">
        <w:rPr>
          <w:i/>
        </w:rPr>
        <w:t>featureSetsUplink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the list is referred to by </w:t>
      </w:r>
      <w:proofErr w:type="spellStart"/>
      <w:r w:rsidRPr="00F537EB">
        <w:rPr>
          <w:i/>
        </w:rPr>
        <w:t>FeatureSetUplinkId</w:t>
      </w:r>
      <w:proofErr w:type="spellEnd"/>
      <w:r w:rsidRPr="00F537EB">
        <w:rPr>
          <w:i/>
        </w:rPr>
        <w:t xml:space="preserve"> </w:t>
      </w:r>
      <w:r w:rsidRPr="00F537EB">
        <w:t xml:space="preserve">= 1, and so on. The </w:t>
      </w:r>
      <w:proofErr w:type="spellStart"/>
      <w:r w:rsidRPr="00F537EB">
        <w:rPr>
          <w:rFonts w:eastAsia="Malgun Gothic"/>
          <w:i/>
        </w:rPr>
        <w:t>FeatureSetUplinkId</w:t>
      </w:r>
      <w:proofErr w:type="spellEnd"/>
      <w:r w:rsidRPr="00F537EB">
        <w:rPr>
          <w:i/>
        </w:rPr>
        <w:t xml:space="preserve"> =0</w:t>
      </w:r>
      <w:r w:rsidRPr="00F537EB">
        <w:t xml:space="preserve"> is not used by an actual </w:t>
      </w:r>
      <w:proofErr w:type="spellStart"/>
      <w:r w:rsidRPr="00F537EB">
        <w:rPr>
          <w:i/>
        </w:rPr>
        <w:t>FeatureSetUplink</w:t>
      </w:r>
      <w:proofErr w:type="spellEnd"/>
      <w:r w:rsidRPr="00F537EB">
        <w:t xml:space="preserve"> but means that the UE does not support a carrier in this band of a band combination.</w:t>
      </w:r>
    </w:p>
    <w:p w14:paraId="3754B277" w14:textId="77777777" w:rsidR="00C65757" w:rsidRPr="00F537EB" w:rsidRDefault="00C65757" w:rsidP="00C65757">
      <w:pPr>
        <w:pStyle w:val="TH"/>
        <w:rPr>
          <w:rFonts w:eastAsia="Malgun Gothic"/>
        </w:rPr>
      </w:pPr>
      <w:proofErr w:type="spellStart"/>
      <w:r w:rsidRPr="00F537EB">
        <w:rPr>
          <w:rFonts w:eastAsia="Malgun Gothic"/>
          <w:i/>
        </w:rPr>
        <w:t>FeatureSetUplinkId</w:t>
      </w:r>
      <w:proofErr w:type="spellEnd"/>
      <w:r w:rsidRPr="00F537EB">
        <w:rPr>
          <w:rFonts w:eastAsia="Malgun Gothic"/>
        </w:rPr>
        <w:t xml:space="preserve"> information element</w:t>
      </w:r>
    </w:p>
    <w:p w14:paraId="474F589F" w14:textId="77777777" w:rsidR="00C65757" w:rsidRPr="00F537EB" w:rsidRDefault="00C65757" w:rsidP="00C65757">
      <w:pPr>
        <w:pStyle w:val="PL"/>
      </w:pPr>
      <w:r w:rsidRPr="00F537EB">
        <w:t>-- ASN1START</w:t>
      </w:r>
    </w:p>
    <w:p w14:paraId="4A07A573" w14:textId="77777777" w:rsidR="00C65757" w:rsidRPr="00F537EB" w:rsidRDefault="00C65757" w:rsidP="00C65757">
      <w:pPr>
        <w:pStyle w:val="PL"/>
      </w:pPr>
      <w:r w:rsidRPr="00F537EB">
        <w:t>-- TAG-FEATURESETUPLINKID-START</w:t>
      </w:r>
    </w:p>
    <w:p w14:paraId="226316E1" w14:textId="77777777" w:rsidR="00C65757" w:rsidRPr="00F537EB" w:rsidRDefault="00C65757" w:rsidP="00C65757">
      <w:pPr>
        <w:pStyle w:val="PL"/>
      </w:pPr>
    </w:p>
    <w:p w14:paraId="4E717102" w14:textId="77777777" w:rsidR="00C65757" w:rsidRPr="00F537EB" w:rsidRDefault="00C65757" w:rsidP="00C65757">
      <w:pPr>
        <w:pStyle w:val="PL"/>
      </w:pPr>
      <w:r w:rsidRPr="00F537EB">
        <w:t>FeatureSetUplinkId ::=                  INTEGER (0..maxUplinkFeatureSets)</w:t>
      </w:r>
    </w:p>
    <w:p w14:paraId="71092733" w14:textId="77777777" w:rsidR="00C65757" w:rsidRPr="00F537EB" w:rsidRDefault="00C65757" w:rsidP="00C65757">
      <w:pPr>
        <w:pStyle w:val="PL"/>
      </w:pPr>
    </w:p>
    <w:p w14:paraId="0731C8B1" w14:textId="77777777" w:rsidR="00C65757" w:rsidRPr="00F537EB" w:rsidRDefault="00C65757" w:rsidP="00C65757">
      <w:pPr>
        <w:pStyle w:val="PL"/>
      </w:pPr>
      <w:r w:rsidRPr="00F537EB">
        <w:t>-- TAG-FEATURESETUPLINKID-STOP</w:t>
      </w:r>
    </w:p>
    <w:p w14:paraId="1BECD6D7" w14:textId="77777777" w:rsidR="00C65757" w:rsidRPr="00F537EB" w:rsidRDefault="00C65757" w:rsidP="00C65757">
      <w:pPr>
        <w:pStyle w:val="PL"/>
      </w:pPr>
      <w:r w:rsidRPr="00F537EB">
        <w:t>-- ASN1STOP</w:t>
      </w:r>
    </w:p>
    <w:p w14:paraId="67FAB3D8" w14:textId="77777777" w:rsidR="00C65757" w:rsidRPr="00F537EB" w:rsidRDefault="00C65757" w:rsidP="00C65757"/>
    <w:p w14:paraId="17D25916" w14:textId="77777777" w:rsidR="00C65757" w:rsidRPr="00F537EB" w:rsidRDefault="00C65757" w:rsidP="00C65757">
      <w:pPr>
        <w:pStyle w:val="Heading4"/>
        <w:rPr>
          <w:i/>
          <w:noProof/>
        </w:rPr>
      </w:pPr>
      <w:bookmarkStart w:id="5088" w:name="_Toc20426164"/>
      <w:bookmarkStart w:id="5089" w:name="_Toc29321561"/>
      <w:bookmarkStart w:id="5090" w:name="_Toc36757352"/>
      <w:bookmarkStart w:id="5091" w:name="_Toc36836893"/>
      <w:bookmarkStart w:id="5092" w:name="_Toc36843870"/>
      <w:bookmarkStart w:id="5093" w:name="_Toc37068159"/>
      <w:r w:rsidRPr="00F537EB">
        <w:t>–</w:t>
      </w:r>
      <w:r w:rsidRPr="00F537EB">
        <w:tab/>
      </w:r>
      <w:r w:rsidRPr="00F537EB">
        <w:rPr>
          <w:i/>
          <w:noProof/>
        </w:rPr>
        <w:t>FeatureSetUplinkPerCC</w:t>
      </w:r>
      <w:bookmarkEnd w:id="5088"/>
      <w:bookmarkEnd w:id="5089"/>
      <w:bookmarkEnd w:id="5090"/>
      <w:bookmarkEnd w:id="5091"/>
      <w:bookmarkEnd w:id="5092"/>
      <w:bookmarkEnd w:id="5093"/>
    </w:p>
    <w:p w14:paraId="7BB05EE1" w14:textId="77777777" w:rsidR="00C65757" w:rsidRPr="00F537EB" w:rsidRDefault="00C65757" w:rsidP="00C65757">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3834DF4A" w14:textId="77777777" w:rsidR="00C65757" w:rsidRPr="00F537EB" w:rsidRDefault="00C65757" w:rsidP="00C65757">
      <w:pPr>
        <w:pStyle w:val="TH"/>
      </w:pPr>
      <w:proofErr w:type="spellStart"/>
      <w:r w:rsidRPr="00F537EB">
        <w:rPr>
          <w:i/>
        </w:rPr>
        <w:t>FeatureSetUplinkPerCC</w:t>
      </w:r>
      <w:proofErr w:type="spellEnd"/>
      <w:r w:rsidRPr="00F537EB">
        <w:rPr>
          <w:i/>
        </w:rPr>
        <w:t xml:space="preserve"> </w:t>
      </w:r>
      <w:r w:rsidRPr="00F537EB">
        <w:t>information element</w:t>
      </w:r>
    </w:p>
    <w:p w14:paraId="5F66F5F8" w14:textId="77777777" w:rsidR="00C65757" w:rsidRPr="00F537EB" w:rsidRDefault="00C65757" w:rsidP="00C65757">
      <w:pPr>
        <w:pStyle w:val="PL"/>
      </w:pPr>
      <w:r w:rsidRPr="00F537EB">
        <w:t>-- ASN1START</w:t>
      </w:r>
    </w:p>
    <w:p w14:paraId="0BF70E01" w14:textId="77777777" w:rsidR="00C65757" w:rsidRPr="00F537EB" w:rsidRDefault="00C65757" w:rsidP="00C65757">
      <w:pPr>
        <w:pStyle w:val="PL"/>
      </w:pPr>
      <w:r w:rsidRPr="00F537EB">
        <w:t>-- TAG-FEATURESETUPLINKPERCC-START</w:t>
      </w:r>
    </w:p>
    <w:p w14:paraId="1FE0E6DA" w14:textId="77777777" w:rsidR="00C65757" w:rsidRPr="00F537EB" w:rsidRDefault="00C65757" w:rsidP="00C65757">
      <w:pPr>
        <w:pStyle w:val="PL"/>
      </w:pPr>
    </w:p>
    <w:p w14:paraId="1204EC4D" w14:textId="77777777" w:rsidR="00C65757" w:rsidRPr="00F537EB" w:rsidRDefault="00C65757" w:rsidP="00C65757">
      <w:pPr>
        <w:pStyle w:val="PL"/>
      </w:pPr>
      <w:r w:rsidRPr="00F537EB">
        <w:t>FeatureSetUplinkPerCC ::=               SEQUENCE {</w:t>
      </w:r>
    </w:p>
    <w:p w14:paraId="61E9F4CD" w14:textId="77777777" w:rsidR="00C65757" w:rsidRPr="00F537EB" w:rsidRDefault="00C65757" w:rsidP="00C65757">
      <w:pPr>
        <w:pStyle w:val="PL"/>
      </w:pPr>
      <w:r w:rsidRPr="00F537EB">
        <w:t xml:space="preserve">    supportedSubcarrierSpacingUL            SubcarrierSpacing,</w:t>
      </w:r>
    </w:p>
    <w:p w14:paraId="67614A77" w14:textId="77777777" w:rsidR="00C65757" w:rsidRPr="00F537EB" w:rsidRDefault="00C65757" w:rsidP="00C65757">
      <w:pPr>
        <w:pStyle w:val="PL"/>
      </w:pPr>
      <w:r w:rsidRPr="00F537EB">
        <w:t xml:space="preserve">    supportedBandwidthUL                    SupportedBandwidth,</w:t>
      </w:r>
    </w:p>
    <w:p w14:paraId="1A72A9F3" w14:textId="77777777" w:rsidR="00C65757" w:rsidRPr="00F537EB" w:rsidRDefault="00C65757" w:rsidP="00C65757">
      <w:pPr>
        <w:pStyle w:val="PL"/>
      </w:pPr>
      <w:r w:rsidRPr="00F537EB">
        <w:t xml:space="preserve">    channelBW-90mhz                         ENUMERATED {supported}                      OPTIONAL,</w:t>
      </w:r>
    </w:p>
    <w:p w14:paraId="3BEE8646" w14:textId="77777777" w:rsidR="00C65757" w:rsidRPr="00F537EB" w:rsidRDefault="00C65757" w:rsidP="00C65757">
      <w:pPr>
        <w:pStyle w:val="PL"/>
      </w:pPr>
      <w:r w:rsidRPr="00F537EB">
        <w:t xml:space="preserve">    mimo-CB-PUSCH                           SEQUENCE {</w:t>
      </w:r>
    </w:p>
    <w:p w14:paraId="48A211B5" w14:textId="77777777" w:rsidR="00C65757" w:rsidRPr="00F537EB" w:rsidRDefault="00C65757" w:rsidP="00C65757">
      <w:pPr>
        <w:pStyle w:val="PL"/>
      </w:pPr>
      <w:r w:rsidRPr="00F537EB">
        <w:t xml:space="preserve">        maxNumberMIMO-LayersCB-PUSCH            MIMO-LayersUL                               OPTIONAL,</w:t>
      </w:r>
    </w:p>
    <w:p w14:paraId="0C8E2446" w14:textId="77777777" w:rsidR="00C65757" w:rsidRPr="00F537EB" w:rsidRDefault="00C65757" w:rsidP="00C65757">
      <w:pPr>
        <w:pStyle w:val="PL"/>
      </w:pPr>
      <w:r w:rsidRPr="00F537EB">
        <w:t xml:space="preserve">        maxNumberSRS-ResourcePerSet             INTEGER (1..2)</w:t>
      </w:r>
    </w:p>
    <w:p w14:paraId="44124AE6" w14:textId="77777777" w:rsidR="00C65757" w:rsidRPr="00F537EB" w:rsidRDefault="00C65757" w:rsidP="00C65757">
      <w:pPr>
        <w:pStyle w:val="PL"/>
      </w:pPr>
      <w:r w:rsidRPr="00F537EB">
        <w:t xml:space="preserve">    }                                                                                   OPTIONAL,</w:t>
      </w:r>
    </w:p>
    <w:p w14:paraId="0CD03F9C" w14:textId="77777777" w:rsidR="00C65757" w:rsidRPr="00F537EB" w:rsidRDefault="00C65757" w:rsidP="00C65757">
      <w:pPr>
        <w:pStyle w:val="PL"/>
      </w:pPr>
      <w:r w:rsidRPr="00F537EB">
        <w:t xml:space="preserve">    maxNumberMIMO-LayersNonCB-PUSCH         MIMO-LayersUL                               OPTIONAL,</w:t>
      </w:r>
    </w:p>
    <w:p w14:paraId="2C250649" w14:textId="77777777" w:rsidR="00C65757" w:rsidRPr="00F537EB" w:rsidRDefault="00C65757" w:rsidP="00C65757">
      <w:pPr>
        <w:pStyle w:val="PL"/>
      </w:pPr>
      <w:r w:rsidRPr="00F537EB">
        <w:t xml:space="preserve">    supportedModulationOrderUL              ModulationOrder                             OPTIONAL</w:t>
      </w:r>
    </w:p>
    <w:p w14:paraId="236EE45B" w14:textId="77777777" w:rsidR="00C65757" w:rsidRPr="00F537EB" w:rsidRDefault="00C65757" w:rsidP="00C65757">
      <w:pPr>
        <w:pStyle w:val="PL"/>
      </w:pPr>
      <w:r w:rsidRPr="00F537EB">
        <w:t>}</w:t>
      </w:r>
    </w:p>
    <w:p w14:paraId="703B359F" w14:textId="77777777" w:rsidR="00C65757" w:rsidRPr="00F537EB" w:rsidRDefault="00C65757" w:rsidP="00C65757">
      <w:pPr>
        <w:pStyle w:val="PL"/>
      </w:pPr>
      <w:r w:rsidRPr="00F537EB">
        <w:t>FeatureSetUplinkPerCC-v1540 ::=       SEQUENCE {</w:t>
      </w:r>
    </w:p>
    <w:p w14:paraId="2A85084E" w14:textId="77777777" w:rsidR="00C65757" w:rsidRPr="00F537EB" w:rsidRDefault="00C65757" w:rsidP="00C65757">
      <w:pPr>
        <w:pStyle w:val="PL"/>
      </w:pPr>
      <w:r w:rsidRPr="00F537EB">
        <w:t xml:space="preserve">    mimo-NonCB-PUSCH                      SEQUENCE {</w:t>
      </w:r>
    </w:p>
    <w:p w14:paraId="4C9C4F68" w14:textId="77777777" w:rsidR="00C65757" w:rsidRPr="00F537EB" w:rsidRDefault="00C65757" w:rsidP="00C65757">
      <w:pPr>
        <w:pStyle w:val="PL"/>
      </w:pPr>
      <w:r w:rsidRPr="00F537EB">
        <w:t xml:space="preserve">        maxNumberSRS-ResourcePerSet           INTEGER (1..4),</w:t>
      </w:r>
    </w:p>
    <w:p w14:paraId="239F3607" w14:textId="77777777" w:rsidR="00C65757" w:rsidRPr="00F537EB" w:rsidRDefault="00C65757" w:rsidP="00C65757">
      <w:pPr>
        <w:pStyle w:val="PL"/>
      </w:pPr>
      <w:r w:rsidRPr="00F537EB">
        <w:t xml:space="preserve">        maxNumberSimultaneousSRS-ResourceTx   INTEGER (1..4)</w:t>
      </w:r>
    </w:p>
    <w:p w14:paraId="2DE87DF1" w14:textId="77777777" w:rsidR="00C65757" w:rsidRPr="00F537EB" w:rsidRDefault="00C65757" w:rsidP="00C65757">
      <w:pPr>
        <w:pStyle w:val="PL"/>
      </w:pPr>
      <w:r w:rsidRPr="00F537EB">
        <w:t xml:space="preserve">    } OPTIONAL</w:t>
      </w:r>
    </w:p>
    <w:p w14:paraId="4B344065" w14:textId="77777777" w:rsidR="00C65757" w:rsidRPr="00F537EB" w:rsidRDefault="00C65757" w:rsidP="00C65757">
      <w:pPr>
        <w:pStyle w:val="PL"/>
      </w:pPr>
      <w:r w:rsidRPr="00F537EB">
        <w:t>}</w:t>
      </w:r>
    </w:p>
    <w:p w14:paraId="2E974539" w14:textId="77777777" w:rsidR="00C65757" w:rsidRPr="00F537EB" w:rsidRDefault="00C65757" w:rsidP="00C65757">
      <w:pPr>
        <w:pStyle w:val="PL"/>
      </w:pPr>
    </w:p>
    <w:p w14:paraId="7C477013" w14:textId="77777777" w:rsidR="00C65757" w:rsidRPr="00F537EB" w:rsidRDefault="00C65757" w:rsidP="00C65757">
      <w:pPr>
        <w:pStyle w:val="PL"/>
      </w:pPr>
      <w:r w:rsidRPr="00F537EB">
        <w:t>-- TAG-FEATURESETUPLINKPERCC-STOP</w:t>
      </w:r>
    </w:p>
    <w:p w14:paraId="5BA376F8" w14:textId="77777777" w:rsidR="00C65757" w:rsidRPr="00F537EB" w:rsidRDefault="00C65757" w:rsidP="00C65757">
      <w:pPr>
        <w:pStyle w:val="PL"/>
      </w:pPr>
      <w:r w:rsidRPr="00F537EB">
        <w:t>-- ASN1STOP</w:t>
      </w:r>
    </w:p>
    <w:p w14:paraId="291801DB" w14:textId="77777777" w:rsidR="00C65757" w:rsidRPr="00F537EB" w:rsidRDefault="00C65757" w:rsidP="00C65757"/>
    <w:p w14:paraId="190BE868" w14:textId="77777777" w:rsidR="00C65757" w:rsidRPr="00F537EB" w:rsidRDefault="00C65757" w:rsidP="00C65757">
      <w:pPr>
        <w:pStyle w:val="Heading4"/>
      </w:pPr>
      <w:bookmarkStart w:id="5094" w:name="_Toc20426165"/>
      <w:bookmarkStart w:id="5095" w:name="_Toc29321562"/>
      <w:bookmarkStart w:id="5096" w:name="_Toc36757353"/>
      <w:bookmarkStart w:id="5097" w:name="_Toc36836894"/>
      <w:bookmarkStart w:id="5098" w:name="_Toc36843871"/>
      <w:bookmarkStart w:id="5099" w:name="_Toc37068160"/>
      <w:r w:rsidRPr="00F537EB">
        <w:t>–</w:t>
      </w:r>
      <w:r w:rsidRPr="00F537EB">
        <w:tab/>
      </w:r>
      <w:proofErr w:type="spellStart"/>
      <w:r w:rsidRPr="00F537EB">
        <w:rPr>
          <w:i/>
        </w:rPr>
        <w:t>FeatureSetUplinkPerCC</w:t>
      </w:r>
      <w:proofErr w:type="spellEnd"/>
      <w:r w:rsidRPr="00F537EB">
        <w:rPr>
          <w:i/>
        </w:rPr>
        <w:t>-Id</w:t>
      </w:r>
      <w:bookmarkEnd w:id="5094"/>
      <w:bookmarkEnd w:id="5095"/>
      <w:bookmarkEnd w:id="5096"/>
      <w:bookmarkEnd w:id="5097"/>
      <w:bookmarkEnd w:id="5098"/>
      <w:bookmarkEnd w:id="5099"/>
    </w:p>
    <w:p w14:paraId="78DF99F2" w14:textId="77777777" w:rsidR="00C65757" w:rsidRPr="00F537EB" w:rsidRDefault="00C65757" w:rsidP="00C65757">
      <w:r w:rsidRPr="00F537EB">
        <w:t xml:space="preserve">The IE </w:t>
      </w:r>
      <w:proofErr w:type="spellStart"/>
      <w:r w:rsidRPr="00F537EB">
        <w:rPr>
          <w:i/>
        </w:rPr>
        <w:t>FeatureSetUplinkPerCC</w:t>
      </w:r>
      <w:proofErr w:type="spellEnd"/>
      <w:r w:rsidRPr="00F537EB">
        <w:rPr>
          <w:i/>
        </w:rPr>
        <w:t>-Id</w:t>
      </w:r>
      <w:r w:rsidRPr="00F537EB">
        <w:t xml:space="preserve"> identifies a set of features applicable to one carrier of a feature set. The </w:t>
      </w:r>
      <w:proofErr w:type="spellStart"/>
      <w:r w:rsidRPr="00F537EB">
        <w:rPr>
          <w:i/>
        </w:rPr>
        <w:t>FeatureSetUplinkPerCC</w:t>
      </w:r>
      <w:proofErr w:type="spellEnd"/>
      <w:r w:rsidRPr="00F537EB">
        <w:rPr>
          <w:i/>
        </w:rPr>
        <w:t>-Id</w:t>
      </w:r>
      <w:r w:rsidRPr="00F537EB">
        <w:t xml:space="preserve"> of a </w:t>
      </w:r>
      <w:proofErr w:type="spellStart"/>
      <w:r w:rsidRPr="00F537EB">
        <w:rPr>
          <w:i/>
        </w:rPr>
        <w:t>FeatureSetUplinkPerCC</w:t>
      </w:r>
      <w:proofErr w:type="spellEnd"/>
      <w:r w:rsidRPr="00F537EB">
        <w:t xml:space="preserve"> is the index position of the </w:t>
      </w:r>
      <w:proofErr w:type="spellStart"/>
      <w:r w:rsidRPr="00F537EB">
        <w:rPr>
          <w:i/>
        </w:rPr>
        <w:t>FeatureSetUplinkPerCC</w:t>
      </w:r>
      <w:proofErr w:type="spellEnd"/>
      <w:r w:rsidRPr="00F537EB">
        <w:rPr>
          <w:i/>
        </w:rPr>
        <w:t xml:space="preserve"> </w:t>
      </w:r>
      <w:r w:rsidRPr="00F537EB">
        <w:t xml:space="preserve">in the </w:t>
      </w:r>
      <w:proofErr w:type="spellStart"/>
      <w:r w:rsidRPr="00F537EB">
        <w:rPr>
          <w:i/>
        </w:rPr>
        <w:t>featureSetsUplinkPerCC</w:t>
      </w:r>
      <w:proofErr w:type="spellEnd"/>
      <w:r w:rsidRPr="00F537EB">
        <w:t xml:space="preserve">. The first element in the list is referred to by </w:t>
      </w:r>
      <w:proofErr w:type="spellStart"/>
      <w:r w:rsidRPr="00F537EB">
        <w:rPr>
          <w:i/>
        </w:rPr>
        <w:t>FeatureSetUplinkPerCC</w:t>
      </w:r>
      <w:proofErr w:type="spellEnd"/>
      <w:r w:rsidRPr="00F537EB">
        <w:rPr>
          <w:i/>
        </w:rPr>
        <w:t xml:space="preserve">-Id </w:t>
      </w:r>
      <w:r w:rsidRPr="00F537EB">
        <w:t>= 1, and so on.</w:t>
      </w:r>
    </w:p>
    <w:p w14:paraId="3521D3A6" w14:textId="77777777" w:rsidR="00C65757" w:rsidRPr="00F537EB" w:rsidRDefault="00C65757" w:rsidP="00C65757">
      <w:pPr>
        <w:pStyle w:val="TH"/>
      </w:pPr>
      <w:proofErr w:type="spellStart"/>
      <w:r w:rsidRPr="00F537EB">
        <w:rPr>
          <w:i/>
        </w:rPr>
        <w:t>FeatureSetUplinkPerCC</w:t>
      </w:r>
      <w:proofErr w:type="spellEnd"/>
      <w:r w:rsidRPr="00F537EB">
        <w:rPr>
          <w:i/>
        </w:rPr>
        <w:t>-Id</w:t>
      </w:r>
      <w:r w:rsidRPr="00F537EB">
        <w:t xml:space="preserve"> information element</w:t>
      </w:r>
    </w:p>
    <w:p w14:paraId="6DC14F29" w14:textId="77777777" w:rsidR="00C65757" w:rsidRPr="00F537EB" w:rsidRDefault="00C65757" w:rsidP="00C65757">
      <w:pPr>
        <w:pStyle w:val="PL"/>
      </w:pPr>
      <w:r w:rsidRPr="00F537EB">
        <w:t>-- ASN1START</w:t>
      </w:r>
    </w:p>
    <w:p w14:paraId="2C06B927" w14:textId="77777777" w:rsidR="00C65757" w:rsidRPr="00F537EB" w:rsidRDefault="00C65757" w:rsidP="00C65757">
      <w:pPr>
        <w:pStyle w:val="PL"/>
      </w:pPr>
      <w:r w:rsidRPr="00F537EB">
        <w:t>-- TAG-FEATURESETUPLINKPERCC-ID-START</w:t>
      </w:r>
    </w:p>
    <w:p w14:paraId="18F9DE51" w14:textId="77777777" w:rsidR="00C65757" w:rsidRPr="00F537EB" w:rsidRDefault="00C65757" w:rsidP="00C65757">
      <w:pPr>
        <w:pStyle w:val="PL"/>
      </w:pPr>
    </w:p>
    <w:p w14:paraId="44D29866" w14:textId="77777777" w:rsidR="00C65757" w:rsidRPr="00F537EB" w:rsidRDefault="00C65757" w:rsidP="00C65757">
      <w:pPr>
        <w:pStyle w:val="PL"/>
      </w:pPr>
      <w:r w:rsidRPr="00F537EB">
        <w:t>FeatureSetUplinkPerCC-Id ::=            INTEGER (1..maxPerCC-FeatureSets)</w:t>
      </w:r>
    </w:p>
    <w:p w14:paraId="5E2D6C20" w14:textId="77777777" w:rsidR="00C65757" w:rsidRPr="00F537EB" w:rsidRDefault="00C65757" w:rsidP="00C65757">
      <w:pPr>
        <w:pStyle w:val="PL"/>
      </w:pPr>
    </w:p>
    <w:p w14:paraId="0F99F71F" w14:textId="77777777" w:rsidR="00C65757" w:rsidRPr="00F537EB" w:rsidRDefault="00C65757" w:rsidP="00C65757">
      <w:pPr>
        <w:pStyle w:val="PL"/>
      </w:pPr>
      <w:r w:rsidRPr="00F537EB">
        <w:t>-- TAG-FEATURESETUPLINKPERCC-ID-STOP</w:t>
      </w:r>
    </w:p>
    <w:p w14:paraId="20AA1E88" w14:textId="77777777" w:rsidR="00C65757" w:rsidRPr="00F537EB" w:rsidRDefault="00C65757" w:rsidP="00C65757">
      <w:pPr>
        <w:pStyle w:val="PL"/>
      </w:pPr>
      <w:r w:rsidRPr="00F537EB">
        <w:t>-- ASN1STOP</w:t>
      </w:r>
    </w:p>
    <w:p w14:paraId="3961F8B6" w14:textId="77777777" w:rsidR="00C65757" w:rsidRPr="00F537EB" w:rsidRDefault="00C65757" w:rsidP="00C65757"/>
    <w:p w14:paraId="7E8F2585" w14:textId="77777777" w:rsidR="00C65757" w:rsidRPr="00F537EB" w:rsidRDefault="00C65757" w:rsidP="00C65757">
      <w:pPr>
        <w:pStyle w:val="Heading4"/>
      </w:pPr>
      <w:bookmarkStart w:id="5100" w:name="_Toc20426166"/>
      <w:bookmarkStart w:id="5101" w:name="_Toc29321563"/>
      <w:bookmarkStart w:id="5102" w:name="_Toc36757354"/>
      <w:bookmarkStart w:id="5103" w:name="_Toc36836895"/>
      <w:bookmarkStart w:id="5104" w:name="_Toc36843872"/>
      <w:bookmarkStart w:id="5105" w:name="_Toc37068161"/>
      <w:r w:rsidRPr="00F537EB">
        <w:t>–</w:t>
      </w:r>
      <w:r w:rsidRPr="00F537EB">
        <w:tab/>
      </w:r>
      <w:bookmarkStart w:id="5106" w:name="_Hlk515425180"/>
      <w:r w:rsidRPr="00F537EB">
        <w:rPr>
          <w:i/>
          <w:noProof/>
        </w:rPr>
        <w:t>FreqBandIndicatorEUTRA</w:t>
      </w:r>
      <w:bookmarkEnd w:id="5100"/>
      <w:bookmarkEnd w:id="5101"/>
      <w:bookmarkEnd w:id="5102"/>
      <w:bookmarkEnd w:id="5103"/>
      <w:bookmarkEnd w:id="5104"/>
      <w:bookmarkEnd w:id="5105"/>
      <w:bookmarkEnd w:id="5106"/>
    </w:p>
    <w:p w14:paraId="549F637D" w14:textId="77777777" w:rsidR="00C65757" w:rsidRPr="00F537EB" w:rsidRDefault="00C65757" w:rsidP="00C65757">
      <w:pPr>
        <w:pStyle w:val="PL"/>
      </w:pPr>
      <w:r w:rsidRPr="00F537EB">
        <w:t>-- ASN1START</w:t>
      </w:r>
    </w:p>
    <w:p w14:paraId="01B89C23" w14:textId="77777777" w:rsidR="00C65757" w:rsidRPr="00F537EB" w:rsidRDefault="00C65757" w:rsidP="00C65757">
      <w:pPr>
        <w:pStyle w:val="PL"/>
      </w:pPr>
      <w:r w:rsidRPr="00F537EB">
        <w:t>-- TAG-FREQBANDINDICATOREUTRA-START</w:t>
      </w:r>
    </w:p>
    <w:p w14:paraId="224AA982" w14:textId="77777777" w:rsidR="00C65757" w:rsidRPr="00F537EB" w:rsidRDefault="00C65757" w:rsidP="00C65757">
      <w:pPr>
        <w:pStyle w:val="PL"/>
      </w:pPr>
    </w:p>
    <w:p w14:paraId="25559BF3" w14:textId="77777777" w:rsidR="00C65757" w:rsidRPr="00F537EB" w:rsidRDefault="00C65757" w:rsidP="00C65757">
      <w:pPr>
        <w:pStyle w:val="PL"/>
      </w:pPr>
      <w:r w:rsidRPr="00F537EB">
        <w:t>FreqBandIndicatorEUTRA ::=  INTEGER (1..maxBandsEUTRA)</w:t>
      </w:r>
    </w:p>
    <w:p w14:paraId="604C7AD7" w14:textId="77777777" w:rsidR="00C65757" w:rsidRPr="00F537EB" w:rsidRDefault="00C65757" w:rsidP="00C65757">
      <w:pPr>
        <w:pStyle w:val="PL"/>
      </w:pPr>
    </w:p>
    <w:p w14:paraId="71116178" w14:textId="77777777" w:rsidR="00C65757" w:rsidRPr="00F537EB" w:rsidRDefault="00C65757" w:rsidP="00C65757">
      <w:pPr>
        <w:pStyle w:val="PL"/>
      </w:pPr>
      <w:r w:rsidRPr="00F537EB">
        <w:t>-- TAG-FREQBANDINDICATOREUTRA-STOP</w:t>
      </w:r>
    </w:p>
    <w:p w14:paraId="42D530DB" w14:textId="77777777" w:rsidR="00C65757" w:rsidRPr="00F537EB" w:rsidRDefault="00C65757" w:rsidP="00C65757">
      <w:pPr>
        <w:pStyle w:val="PL"/>
      </w:pPr>
      <w:r w:rsidRPr="00F537EB">
        <w:t>-- ASN1STOP</w:t>
      </w:r>
    </w:p>
    <w:p w14:paraId="07C00992" w14:textId="77777777" w:rsidR="00C65757" w:rsidRPr="00F537EB" w:rsidRDefault="00C65757" w:rsidP="00C65757"/>
    <w:p w14:paraId="6D3BC881" w14:textId="77777777" w:rsidR="00C65757" w:rsidRPr="00F537EB" w:rsidRDefault="00C65757" w:rsidP="00C65757">
      <w:pPr>
        <w:pStyle w:val="Heading4"/>
      </w:pPr>
      <w:bookmarkStart w:id="5107" w:name="_Toc20426167"/>
      <w:bookmarkStart w:id="5108" w:name="_Toc29321564"/>
      <w:bookmarkStart w:id="5109" w:name="_Toc36757355"/>
      <w:bookmarkStart w:id="5110" w:name="_Toc36836896"/>
      <w:bookmarkStart w:id="5111" w:name="_Toc36843873"/>
      <w:bookmarkStart w:id="5112" w:name="_Toc37068162"/>
      <w:r w:rsidRPr="00F537EB">
        <w:t>–</w:t>
      </w:r>
      <w:r w:rsidRPr="00F537EB">
        <w:tab/>
      </w:r>
      <w:r w:rsidRPr="00F537EB">
        <w:rPr>
          <w:i/>
          <w:noProof/>
        </w:rPr>
        <w:t>FreqBandList</w:t>
      </w:r>
      <w:bookmarkEnd w:id="5107"/>
      <w:bookmarkEnd w:id="5108"/>
      <w:bookmarkEnd w:id="5109"/>
      <w:bookmarkEnd w:id="5110"/>
      <w:bookmarkEnd w:id="5111"/>
      <w:bookmarkEnd w:id="5112"/>
    </w:p>
    <w:p w14:paraId="2987EBFC" w14:textId="77777777" w:rsidR="00C65757" w:rsidRPr="00F537EB" w:rsidRDefault="00C65757" w:rsidP="00C65757">
      <w:r w:rsidRPr="00F537EB">
        <w:t xml:space="preserve">The IE </w:t>
      </w:r>
      <w:proofErr w:type="spellStart"/>
      <w:r w:rsidRPr="00F537EB">
        <w:rPr>
          <w:i/>
        </w:rPr>
        <w:t>FreqBandList</w:t>
      </w:r>
      <w:proofErr w:type="spellEnd"/>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E74E468" w14:textId="77777777" w:rsidR="00C65757" w:rsidRPr="00F537EB" w:rsidRDefault="00C65757" w:rsidP="00C65757">
      <w:pPr>
        <w:pStyle w:val="TH"/>
      </w:pPr>
      <w:proofErr w:type="spellStart"/>
      <w:r w:rsidRPr="00F537EB">
        <w:rPr>
          <w:bCs/>
          <w:i/>
          <w:iCs/>
        </w:rPr>
        <w:t>FreqBandList</w:t>
      </w:r>
      <w:proofErr w:type="spellEnd"/>
      <w:r w:rsidRPr="00F537EB">
        <w:t xml:space="preserve"> information element</w:t>
      </w:r>
    </w:p>
    <w:p w14:paraId="456B5D05" w14:textId="77777777" w:rsidR="00C65757" w:rsidRPr="00F537EB" w:rsidRDefault="00C65757" w:rsidP="00C65757">
      <w:pPr>
        <w:pStyle w:val="PL"/>
      </w:pPr>
      <w:r w:rsidRPr="00F537EB">
        <w:t>-- ASN1START</w:t>
      </w:r>
    </w:p>
    <w:p w14:paraId="42DC7098" w14:textId="77777777" w:rsidR="00C65757" w:rsidRPr="00F537EB" w:rsidRDefault="00C65757" w:rsidP="00C65757">
      <w:pPr>
        <w:pStyle w:val="PL"/>
      </w:pPr>
      <w:r w:rsidRPr="00F537EB">
        <w:t>-- TAG-FREQBANDLIST-START</w:t>
      </w:r>
    </w:p>
    <w:p w14:paraId="1DD840A7" w14:textId="77777777" w:rsidR="00C65757" w:rsidRPr="00F537EB" w:rsidRDefault="00C65757" w:rsidP="00C65757">
      <w:pPr>
        <w:pStyle w:val="PL"/>
      </w:pPr>
    </w:p>
    <w:p w14:paraId="0C34FA72" w14:textId="77777777" w:rsidR="00C65757" w:rsidRPr="00F537EB" w:rsidRDefault="00C65757" w:rsidP="00C65757">
      <w:pPr>
        <w:pStyle w:val="PL"/>
      </w:pPr>
      <w:r w:rsidRPr="00F537EB">
        <w:t>FreqBandList ::=                SEQUENCE (SIZE (1..maxBandsMRDC)) OF FreqBandInformation</w:t>
      </w:r>
    </w:p>
    <w:p w14:paraId="6778AE98" w14:textId="77777777" w:rsidR="00C65757" w:rsidRPr="00F537EB" w:rsidRDefault="00C65757" w:rsidP="00C65757">
      <w:pPr>
        <w:pStyle w:val="PL"/>
      </w:pPr>
    </w:p>
    <w:p w14:paraId="1BCEEC7D" w14:textId="77777777" w:rsidR="00C65757" w:rsidRPr="00F537EB" w:rsidRDefault="00C65757" w:rsidP="00C65757">
      <w:pPr>
        <w:pStyle w:val="PL"/>
      </w:pPr>
      <w:bookmarkStart w:id="5113" w:name="_Hlk515620999"/>
      <w:r w:rsidRPr="00F537EB">
        <w:t>FreqBandInformation ::=         CHOICE {</w:t>
      </w:r>
    </w:p>
    <w:p w14:paraId="6C534722" w14:textId="77777777" w:rsidR="00C65757" w:rsidRPr="00F537EB" w:rsidRDefault="00C65757" w:rsidP="00C65757">
      <w:pPr>
        <w:pStyle w:val="PL"/>
      </w:pPr>
      <w:r w:rsidRPr="00F537EB">
        <w:t xml:space="preserve">    bandInformationEUTRA            FreqBandInformationEUTRA,</w:t>
      </w:r>
    </w:p>
    <w:p w14:paraId="51DCC761" w14:textId="77777777" w:rsidR="00C65757" w:rsidRPr="00F537EB" w:rsidRDefault="00C65757" w:rsidP="00C65757">
      <w:pPr>
        <w:pStyle w:val="PL"/>
      </w:pPr>
      <w:r w:rsidRPr="00F537EB">
        <w:t xml:space="preserve">    bandInformationNR               FreqBandInformationNR</w:t>
      </w:r>
    </w:p>
    <w:p w14:paraId="1DD9C0F6" w14:textId="77777777" w:rsidR="00C65757" w:rsidRPr="00F537EB" w:rsidRDefault="00C65757" w:rsidP="00C65757">
      <w:pPr>
        <w:pStyle w:val="PL"/>
      </w:pPr>
      <w:r w:rsidRPr="00F537EB">
        <w:t>}</w:t>
      </w:r>
      <w:bookmarkEnd w:id="5113"/>
    </w:p>
    <w:p w14:paraId="45CC6659" w14:textId="77777777" w:rsidR="00C65757" w:rsidRPr="00F537EB" w:rsidRDefault="00C65757" w:rsidP="00C65757">
      <w:pPr>
        <w:pStyle w:val="PL"/>
      </w:pPr>
    </w:p>
    <w:p w14:paraId="4D7F3B06" w14:textId="77777777" w:rsidR="00C65757" w:rsidRPr="00F537EB" w:rsidRDefault="00C65757" w:rsidP="00C65757">
      <w:pPr>
        <w:pStyle w:val="PL"/>
      </w:pPr>
      <w:r w:rsidRPr="00F537EB">
        <w:t>FreqBandInformationEUTRA ::=    SEQUENCE {</w:t>
      </w:r>
    </w:p>
    <w:p w14:paraId="25083517" w14:textId="77777777" w:rsidR="00C65757" w:rsidRPr="00F537EB" w:rsidRDefault="00C65757" w:rsidP="00C65757">
      <w:pPr>
        <w:pStyle w:val="PL"/>
      </w:pPr>
      <w:bookmarkStart w:id="5114" w:name="_Hlk515621027"/>
      <w:r w:rsidRPr="00F537EB">
        <w:t xml:space="preserve">    bandEUTRA                       FreqBandIndicatorEUTRA,</w:t>
      </w:r>
    </w:p>
    <w:p w14:paraId="46E97A03" w14:textId="77777777" w:rsidR="00C65757" w:rsidRPr="00F537EB" w:rsidRDefault="00C65757" w:rsidP="00C65757">
      <w:pPr>
        <w:pStyle w:val="PL"/>
      </w:pPr>
      <w:r w:rsidRPr="00F537EB">
        <w:t xml:space="preserve">    ca-BandwidthClassDL-EUTRA       CA-BandwidthClassEUTRA                  OPTIONAL,   -- Need N</w:t>
      </w:r>
    </w:p>
    <w:p w14:paraId="05FAA9F2" w14:textId="77777777" w:rsidR="00C65757" w:rsidRPr="00F537EB" w:rsidRDefault="00C65757" w:rsidP="00C65757">
      <w:pPr>
        <w:pStyle w:val="PL"/>
      </w:pPr>
      <w:r w:rsidRPr="00F537EB">
        <w:t xml:space="preserve">    ca-BandwidthClassUL-EUTRA       CA-BandwidthClassEUTRA                  OPTIONAL    -- Need N</w:t>
      </w:r>
    </w:p>
    <w:p w14:paraId="7C566F1E" w14:textId="77777777" w:rsidR="00C65757" w:rsidRPr="00F537EB" w:rsidRDefault="00C65757" w:rsidP="00C65757">
      <w:pPr>
        <w:pStyle w:val="PL"/>
      </w:pPr>
      <w:r w:rsidRPr="00F537EB">
        <w:t>}</w:t>
      </w:r>
    </w:p>
    <w:p w14:paraId="1AF1D9AC" w14:textId="77777777" w:rsidR="00C65757" w:rsidRPr="00F537EB" w:rsidRDefault="00C65757" w:rsidP="00C65757">
      <w:pPr>
        <w:pStyle w:val="PL"/>
      </w:pPr>
    </w:p>
    <w:p w14:paraId="4B38540E" w14:textId="77777777" w:rsidR="00C65757" w:rsidRPr="00F537EB" w:rsidRDefault="00C65757" w:rsidP="00C65757">
      <w:pPr>
        <w:pStyle w:val="PL"/>
      </w:pPr>
      <w:bookmarkStart w:id="5115" w:name="_Hlk516049342"/>
      <w:bookmarkEnd w:id="5114"/>
      <w:r w:rsidRPr="00F537EB">
        <w:t>FreqBandInformationNR ::=       SEQUENCE {</w:t>
      </w:r>
    </w:p>
    <w:p w14:paraId="4AFD7C3F" w14:textId="77777777" w:rsidR="00C65757" w:rsidRPr="00F537EB" w:rsidRDefault="00C65757" w:rsidP="00C65757">
      <w:pPr>
        <w:pStyle w:val="PL"/>
      </w:pPr>
      <w:r w:rsidRPr="00F537EB">
        <w:t xml:space="preserve">    bandNR                          FreqBandIndicatorNR,</w:t>
      </w:r>
    </w:p>
    <w:p w14:paraId="79944A96" w14:textId="77777777" w:rsidR="00C65757" w:rsidRPr="00F537EB" w:rsidRDefault="00C65757" w:rsidP="00C65757">
      <w:pPr>
        <w:pStyle w:val="PL"/>
      </w:pPr>
      <w:r w:rsidRPr="00F537EB">
        <w:t xml:space="preserve">    maxBandwidthRequestedDL         AggregatedBandwidth                     OPTIONAL,   -- Need N</w:t>
      </w:r>
    </w:p>
    <w:p w14:paraId="48FE4431" w14:textId="77777777" w:rsidR="00C65757" w:rsidRPr="00F537EB" w:rsidRDefault="00C65757" w:rsidP="00C65757">
      <w:pPr>
        <w:pStyle w:val="PL"/>
      </w:pPr>
      <w:r w:rsidRPr="00F537EB">
        <w:t xml:space="preserve">    maxBandwidthRequestedUL         AggregatedBandwidth                     OPTIONAL,   -- Need N</w:t>
      </w:r>
    </w:p>
    <w:p w14:paraId="5D8AF4A0" w14:textId="77777777" w:rsidR="00C65757" w:rsidRPr="00F537EB" w:rsidRDefault="00C65757" w:rsidP="00C65757">
      <w:pPr>
        <w:pStyle w:val="PL"/>
      </w:pPr>
      <w:r w:rsidRPr="00F537EB">
        <w:t xml:space="preserve">    maxCarriersRequestedDL          INTEGER (1..maxNrofServingCells)        OPTIONAL,   -- Need N</w:t>
      </w:r>
    </w:p>
    <w:p w14:paraId="36D77C63" w14:textId="77777777" w:rsidR="00C65757" w:rsidRPr="00F537EB" w:rsidRDefault="00C65757" w:rsidP="00C65757">
      <w:pPr>
        <w:pStyle w:val="PL"/>
      </w:pPr>
      <w:r w:rsidRPr="00F537EB">
        <w:t xml:space="preserve">    maxCarriersRequestedUL          INTEGER (1..maxNrofServingCells)        OPTIONAL    -- Need N</w:t>
      </w:r>
    </w:p>
    <w:p w14:paraId="03CBA8C7" w14:textId="77777777" w:rsidR="00C65757" w:rsidRPr="00F537EB" w:rsidRDefault="00C65757" w:rsidP="00C65757">
      <w:pPr>
        <w:pStyle w:val="PL"/>
      </w:pPr>
      <w:r w:rsidRPr="00F537EB">
        <w:t>}</w:t>
      </w:r>
    </w:p>
    <w:p w14:paraId="3716805B" w14:textId="77777777" w:rsidR="00C65757" w:rsidRPr="00F537EB" w:rsidRDefault="00C65757" w:rsidP="00C65757">
      <w:pPr>
        <w:pStyle w:val="PL"/>
      </w:pPr>
    </w:p>
    <w:p w14:paraId="75470762" w14:textId="77777777" w:rsidR="00C65757" w:rsidRPr="00F537EB" w:rsidRDefault="00C65757" w:rsidP="00C65757">
      <w:pPr>
        <w:pStyle w:val="PL"/>
      </w:pPr>
      <w:r w:rsidRPr="00F537EB">
        <w:t>AggregatedBandwidth ::=         ENUMERATED {mhz50, mhz100, mhz150, mhz200, mhz250, mhz300, mhz350,</w:t>
      </w:r>
    </w:p>
    <w:p w14:paraId="40F3431F" w14:textId="77777777" w:rsidR="00C65757" w:rsidRPr="00F537EB" w:rsidRDefault="00C65757" w:rsidP="00C65757">
      <w:pPr>
        <w:pStyle w:val="PL"/>
      </w:pPr>
      <w:r w:rsidRPr="00F537EB">
        <w:t xml:space="preserve">                                            mhz400, mhz450, mhz500, mhz550, mhz600, mhz650, mhz700, mhz750, mhz800}</w:t>
      </w:r>
    </w:p>
    <w:p w14:paraId="4F62D44D" w14:textId="77777777" w:rsidR="00C65757" w:rsidRPr="00F537EB" w:rsidRDefault="00C65757" w:rsidP="00C65757">
      <w:pPr>
        <w:pStyle w:val="PL"/>
      </w:pPr>
    </w:p>
    <w:bookmarkEnd w:id="5115"/>
    <w:p w14:paraId="1D777839" w14:textId="77777777" w:rsidR="00C65757" w:rsidRPr="00F537EB" w:rsidRDefault="00C65757" w:rsidP="00C65757">
      <w:pPr>
        <w:pStyle w:val="PL"/>
      </w:pPr>
      <w:r w:rsidRPr="00F537EB">
        <w:t>-- TAG-FREQBANDLIST-STOP</w:t>
      </w:r>
    </w:p>
    <w:p w14:paraId="0B4BEBEA" w14:textId="77777777" w:rsidR="00C65757" w:rsidRPr="00F537EB" w:rsidRDefault="00C65757" w:rsidP="00C65757">
      <w:pPr>
        <w:pStyle w:val="PL"/>
      </w:pPr>
      <w:r w:rsidRPr="00F537EB">
        <w:t>-- ASN1STOP</w:t>
      </w:r>
    </w:p>
    <w:p w14:paraId="7AA6353D" w14:textId="77777777" w:rsidR="00C65757" w:rsidRPr="00F537EB" w:rsidRDefault="00C65757" w:rsidP="00C65757"/>
    <w:p w14:paraId="55555F11" w14:textId="77777777" w:rsidR="00C65757" w:rsidRPr="00F537EB" w:rsidRDefault="00C65757" w:rsidP="00C65757">
      <w:pPr>
        <w:pStyle w:val="Heading4"/>
        <w:rPr>
          <w:noProof/>
        </w:rPr>
      </w:pPr>
      <w:bookmarkStart w:id="5116" w:name="_Toc20426168"/>
      <w:bookmarkStart w:id="5117" w:name="_Toc29321565"/>
      <w:bookmarkStart w:id="5118" w:name="_Toc36757356"/>
      <w:bookmarkStart w:id="5119" w:name="_Toc36836897"/>
      <w:bookmarkStart w:id="5120" w:name="_Toc36843874"/>
      <w:bookmarkStart w:id="5121" w:name="_Toc37068163"/>
      <w:r w:rsidRPr="00F537EB">
        <w:t>–</w:t>
      </w:r>
      <w:r w:rsidRPr="00F537EB">
        <w:tab/>
      </w:r>
      <w:r w:rsidRPr="00F537EB">
        <w:rPr>
          <w:i/>
          <w:noProof/>
        </w:rPr>
        <w:t>FreqSeparationClass</w:t>
      </w:r>
      <w:bookmarkEnd w:id="5116"/>
      <w:bookmarkEnd w:id="5117"/>
      <w:bookmarkEnd w:id="5118"/>
      <w:bookmarkEnd w:id="5119"/>
      <w:bookmarkEnd w:id="5120"/>
      <w:bookmarkEnd w:id="5121"/>
    </w:p>
    <w:p w14:paraId="472CFD65" w14:textId="77777777" w:rsidR="00C65757" w:rsidRPr="00F537EB" w:rsidRDefault="00C65757" w:rsidP="00C65757">
      <w:r w:rsidRPr="00F537EB">
        <w:t xml:space="preserve">The IE </w:t>
      </w:r>
      <w:proofErr w:type="spellStart"/>
      <w:r w:rsidRPr="00F537EB">
        <w:rPr>
          <w:i/>
        </w:rPr>
        <w:t>FreqSeparationClas</w:t>
      </w:r>
      <w:r w:rsidRPr="00F537EB">
        <w:t>s</w:t>
      </w:r>
      <w:proofErr w:type="spellEnd"/>
      <w:r w:rsidRPr="00F537EB">
        <w:t xml:space="preserve"> is used for an intra-band non-contiguous CA band combination to indicate frequency separation between lower edge of lowest CC and upper edge of highest CC in a frequency band.</w:t>
      </w:r>
    </w:p>
    <w:p w14:paraId="2401ECF3" w14:textId="77777777" w:rsidR="00C65757" w:rsidRPr="00F537EB" w:rsidRDefault="00C65757" w:rsidP="00C65757">
      <w:pPr>
        <w:pStyle w:val="TH"/>
      </w:pPr>
      <w:proofErr w:type="spellStart"/>
      <w:r w:rsidRPr="00F537EB">
        <w:rPr>
          <w:i/>
        </w:rPr>
        <w:t>FreqSeparationClass</w:t>
      </w:r>
      <w:proofErr w:type="spellEnd"/>
      <w:r w:rsidRPr="00F537EB">
        <w:t xml:space="preserve"> information element</w:t>
      </w:r>
    </w:p>
    <w:p w14:paraId="78EBF746" w14:textId="77777777" w:rsidR="00C65757" w:rsidRPr="00F537EB" w:rsidRDefault="00C65757" w:rsidP="00C65757">
      <w:pPr>
        <w:pStyle w:val="PL"/>
      </w:pPr>
      <w:r w:rsidRPr="00F537EB">
        <w:t>-- ASN1START</w:t>
      </w:r>
    </w:p>
    <w:p w14:paraId="0F7A1FD6" w14:textId="77777777" w:rsidR="00C65757" w:rsidRPr="00F537EB" w:rsidRDefault="00C65757" w:rsidP="00C65757">
      <w:pPr>
        <w:pStyle w:val="PL"/>
      </w:pPr>
      <w:r w:rsidRPr="00F537EB">
        <w:t>-- TAG-FREQSEPARATIONCLASS-START</w:t>
      </w:r>
    </w:p>
    <w:p w14:paraId="5B23FB54" w14:textId="77777777" w:rsidR="00C65757" w:rsidRPr="00F537EB" w:rsidRDefault="00C65757" w:rsidP="00C65757">
      <w:pPr>
        <w:pStyle w:val="PL"/>
      </w:pPr>
    </w:p>
    <w:p w14:paraId="0E6DB443" w14:textId="77777777" w:rsidR="00C65757" w:rsidRPr="00F537EB" w:rsidRDefault="00C65757" w:rsidP="00C65757">
      <w:pPr>
        <w:pStyle w:val="PL"/>
      </w:pPr>
      <w:r w:rsidRPr="00F537EB">
        <w:t>FreqSeparationClass ::= ENUMERATED {c1, c2, c3, ...}</w:t>
      </w:r>
    </w:p>
    <w:p w14:paraId="21A933A7" w14:textId="77777777" w:rsidR="00C65757" w:rsidRPr="00F537EB" w:rsidRDefault="00C65757" w:rsidP="00C65757">
      <w:pPr>
        <w:pStyle w:val="PL"/>
      </w:pPr>
    </w:p>
    <w:p w14:paraId="732F41D1" w14:textId="77777777" w:rsidR="00C65757" w:rsidRPr="00F537EB" w:rsidRDefault="00C65757" w:rsidP="00C65757">
      <w:pPr>
        <w:pStyle w:val="PL"/>
      </w:pPr>
      <w:r w:rsidRPr="00F537EB">
        <w:t>-- TAG-FREQSEPARATIONCLASS-STOP</w:t>
      </w:r>
    </w:p>
    <w:p w14:paraId="76FCD8F2" w14:textId="77777777" w:rsidR="00C65757" w:rsidRPr="00F537EB" w:rsidRDefault="00C65757" w:rsidP="00C65757">
      <w:pPr>
        <w:pStyle w:val="PL"/>
      </w:pPr>
      <w:r w:rsidRPr="00F537EB">
        <w:t>-- ASN1STOP</w:t>
      </w:r>
    </w:p>
    <w:p w14:paraId="5D1BBD04" w14:textId="77777777" w:rsidR="00C65757" w:rsidRPr="00F537EB" w:rsidRDefault="00C65757" w:rsidP="00C65757"/>
    <w:p w14:paraId="0C2F1B19" w14:textId="77777777" w:rsidR="00C65757" w:rsidRPr="00F537EB" w:rsidRDefault="00C65757" w:rsidP="00C65757">
      <w:pPr>
        <w:pStyle w:val="Heading4"/>
        <w:rPr>
          <w:noProof/>
        </w:rPr>
      </w:pPr>
      <w:bookmarkStart w:id="5122" w:name="_Toc20426169"/>
      <w:bookmarkStart w:id="5123" w:name="_Toc29321566"/>
      <w:bookmarkStart w:id="5124" w:name="_Toc36757357"/>
      <w:bookmarkStart w:id="5125" w:name="_Toc36836898"/>
      <w:bookmarkStart w:id="5126" w:name="_Toc36843875"/>
      <w:bookmarkStart w:id="5127" w:name="_Toc37068164"/>
      <w:r w:rsidRPr="00F537EB">
        <w:t>–</w:t>
      </w:r>
      <w:r w:rsidRPr="00F537EB">
        <w:tab/>
      </w:r>
      <w:r w:rsidRPr="00F537EB">
        <w:rPr>
          <w:i/>
          <w:noProof/>
        </w:rPr>
        <w:t>IMS-Parameters</w:t>
      </w:r>
      <w:bookmarkEnd w:id="5122"/>
      <w:bookmarkEnd w:id="5123"/>
      <w:bookmarkEnd w:id="5124"/>
      <w:bookmarkEnd w:id="5125"/>
      <w:bookmarkEnd w:id="5126"/>
      <w:bookmarkEnd w:id="5127"/>
    </w:p>
    <w:p w14:paraId="062F3CFE" w14:textId="77777777" w:rsidR="00C65757" w:rsidRPr="00F537EB" w:rsidRDefault="00C65757" w:rsidP="00C65757">
      <w:r w:rsidRPr="00F537EB">
        <w:t xml:space="preserve">The IE </w:t>
      </w:r>
      <w:r w:rsidRPr="00F537EB">
        <w:rPr>
          <w:i/>
        </w:rPr>
        <w:t>IMS-Parameters</w:t>
      </w:r>
      <w:r w:rsidRPr="00F537EB">
        <w:t xml:space="preserve"> is used to </w:t>
      </w:r>
      <w:proofErr w:type="spellStart"/>
      <w:r w:rsidRPr="00F537EB">
        <w:t>convery</w:t>
      </w:r>
      <w:proofErr w:type="spellEnd"/>
      <w:r w:rsidRPr="00F537EB">
        <w:t xml:space="preserve"> capabilities related to IMS.</w:t>
      </w:r>
    </w:p>
    <w:p w14:paraId="5D438482" w14:textId="77777777" w:rsidR="00C65757" w:rsidRPr="00F537EB" w:rsidRDefault="00C65757" w:rsidP="00C65757">
      <w:pPr>
        <w:pStyle w:val="TH"/>
      </w:pPr>
      <w:r w:rsidRPr="00F537EB">
        <w:rPr>
          <w:i/>
        </w:rPr>
        <w:t>IMS-Parameters</w:t>
      </w:r>
      <w:r w:rsidRPr="00F537EB">
        <w:t xml:space="preserve"> information element</w:t>
      </w:r>
    </w:p>
    <w:p w14:paraId="023F5DD3" w14:textId="77777777" w:rsidR="00C65757" w:rsidRPr="00F537EB" w:rsidRDefault="00C65757" w:rsidP="00C65757">
      <w:pPr>
        <w:pStyle w:val="PL"/>
      </w:pPr>
      <w:r w:rsidRPr="00F537EB">
        <w:t>-- ASN1START</w:t>
      </w:r>
    </w:p>
    <w:p w14:paraId="53FF1F06" w14:textId="77777777" w:rsidR="00C65757" w:rsidRPr="00F537EB" w:rsidRDefault="00C65757" w:rsidP="00C65757">
      <w:pPr>
        <w:pStyle w:val="PL"/>
      </w:pPr>
      <w:r w:rsidRPr="00F537EB">
        <w:t>-- TAG-IMS-PARAMETERS-START</w:t>
      </w:r>
    </w:p>
    <w:p w14:paraId="7D560BEF" w14:textId="77777777" w:rsidR="00C65757" w:rsidRPr="00F537EB" w:rsidRDefault="00C65757" w:rsidP="00C65757">
      <w:pPr>
        <w:pStyle w:val="PL"/>
      </w:pPr>
    </w:p>
    <w:p w14:paraId="6914D019" w14:textId="77777777" w:rsidR="00C65757" w:rsidRPr="00F537EB" w:rsidRDefault="00C65757" w:rsidP="00C65757">
      <w:pPr>
        <w:pStyle w:val="PL"/>
      </w:pPr>
      <w:r w:rsidRPr="00F537EB">
        <w:t>IMS-Parameters ::=         SEQUENCE {</w:t>
      </w:r>
    </w:p>
    <w:p w14:paraId="5E804E15" w14:textId="77777777" w:rsidR="00C65757" w:rsidRPr="00F537EB" w:rsidRDefault="00C65757" w:rsidP="00C65757">
      <w:pPr>
        <w:pStyle w:val="PL"/>
      </w:pPr>
      <w:r w:rsidRPr="00F537EB">
        <w:t xml:space="preserve">    ims-ParametersCommon       IMS-ParametersCommon                  OPTIONAL,</w:t>
      </w:r>
    </w:p>
    <w:p w14:paraId="7B407742" w14:textId="77777777" w:rsidR="00C65757" w:rsidRPr="00F537EB" w:rsidRDefault="00C65757" w:rsidP="00C65757">
      <w:pPr>
        <w:pStyle w:val="PL"/>
      </w:pPr>
      <w:r w:rsidRPr="00F537EB">
        <w:t xml:space="preserve">    ims-ParametersFRX-Diff     IMS-ParametersFRX-Diff                OPTIONAL,</w:t>
      </w:r>
    </w:p>
    <w:p w14:paraId="732C13F0" w14:textId="77777777" w:rsidR="00C65757" w:rsidRPr="00F537EB" w:rsidRDefault="00C65757" w:rsidP="00C65757">
      <w:pPr>
        <w:pStyle w:val="PL"/>
      </w:pPr>
      <w:r w:rsidRPr="00F537EB">
        <w:t xml:space="preserve">    ...</w:t>
      </w:r>
    </w:p>
    <w:p w14:paraId="7D05CCDA" w14:textId="77777777" w:rsidR="00C65757" w:rsidRPr="00F537EB" w:rsidRDefault="00C65757" w:rsidP="00C65757">
      <w:pPr>
        <w:pStyle w:val="PL"/>
      </w:pPr>
      <w:r w:rsidRPr="00F537EB">
        <w:t>}</w:t>
      </w:r>
    </w:p>
    <w:p w14:paraId="6290D256" w14:textId="77777777" w:rsidR="00C65757" w:rsidRPr="00F537EB" w:rsidRDefault="00C65757" w:rsidP="00C65757">
      <w:pPr>
        <w:pStyle w:val="PL"/>
      </w:pPr>
    </w:p>
    <w:p w14:paraId="68E212EB" w14:textId="77777777" w:rsidR="00C65757" w:rsidRPr="00F537EB" w:rsidRDefault="00C65757" w:rsidP="00C65757">
      <w:pPr>
        <w:pStyle w:val="PL"/>
      </w:pPr>
      <w:r w:rsidRPr="00F537EB">
        <w:rPr>
          <w:rFonts w:eastAsia="Yu Mincho"/>
        </w:rPr>
        <w:t xml:space="preserve">IMS-ParametersCommon ::=   </w:t>
      </w:r>
      <w:r w:rsidRPr="00F537EB">
        <w:t>SEQUENCE {</w:t>
      </w:r>
    </w:p>
    <w:p w14:paraId="43FCADDE" w14:textId="77777777" w:rsidR="00C65757" w:rsidRPr="00F537EB" w:rsidRDefault="00C65757" w:rsidP="00C65757">
      <w:pPr>
        <w:pStyle w:val="PL"/>
      </w:pPr>
      <w:r w:rsidRPr="00F537EB">
        <w:t xml:space="preserve">    voiceOverEUTRA-5GC         ENUMERATED {supported}                OPTIONAL,</w:t>
      </w:r>
    </w:p>
    <w:p w14:paraId="4FA6F816" w14:textId="77777777" w:rsidR="00C65757" w:rsidRPr="00F537EB" w:rsidRDefault="00C65757" w:rsidP="00C65757">
      <w:pPr>
        <w:pStyle w:val="PL"/>
        <w:rPr>
          <w:rFonts w:eastAsia="Yu Mincho"/>
        </w:rPr>
      </w:pPr>
      <w:r w:rsidRPr="00F537EB">
        <w:rPr>
          <w:rFonts w:eastAsia="Yu Mincho"/>
        </w:rPr>
        <w:t xml:space="preserve">    ...,</w:t>
      </w:r>
    </w:p>
    <w:p w14:paraId="5388470C" w14:textId="77777777" w:rsidR="00C65757" w:rsidRPr="00F537EB" w:rsidRDefault="00C65757" w:rsidP="00C65757">
      <w:pPr>
        <w:pStyle w:val="PL"/>
        <w:rPr>
          <w:rFonts w:eastAsia="Yu Mincho"/>
        </w:rPr>
      </w:pPr>
      <w:r w:rsidRPr="00F537EB">
        <w:rPr>
          <w:rFonts w:eastAsia="Yu Mincho"/>
        </w:rPr>
        <w:t xml:space="preserve">    [[</w:t>
      </w:r>
    </w:p>
    <w:p w14:paraId="2E1A7625" w14:textId="77777777" w:rsidR="00C65757" w:rsidRPr="00F537EB" w:rsidRDefault="00C65757" w:rsidP="00C65757">
      <w:pPr>
        <w:pStyle w:val="PL"/>
      </w:pPr>
      <w:r w:rsidRPr="00F537EB">
        <w:t xml:space="preserve">    voiceOverSCG-BearerEUTRA-5GC       ENUMERATED {supported}        OPTIONAL</w:t>
      </w:r>
    </w:p>
    <w:p w14:paraId="48333AAA" w14:textId="77777777" w:rsidR="00C65757" w:rsidRPr="00F537EB" w:rsidRDefault="00C65757" w:rsidP="00C65757">
      <w:pPr>
        <w:pStyle w:val="PL"/>
        <w:rPr>
          <w:rFonts w:eastAsia="Yu Mincho"/>
        </w:rPr>
      </w:pPr>
      <w:r w:rsidRPr="00F537EB">
        <w:rPr>
          <w:rFonts w:eastAsia="Yu Mincho"/>
        </w:rPr>
        <w:t xml:space="preserve">    ]],</w:t>
      </w:r>
    </w:p>
    <w:p w14:paraId="705E61B3" w14:textId="77777777" w:rsidR="00C65757" w:rsidRPr="00F537EB" w:rsidRDefault="00C65757" w:rsidP="00C65757">
      <w:pPr>
        <w:pStyle w:val="PL"/>
        <w:rPr>
          <w:rFonts w:eastAsia="Yu Mincho"/>
        </w:rPr>
      </w:pPr>
      <w:r w:rsidRPr="00F537EB">
        <w:rPr>
          <w:rFonts w:eastAsia="Yu Mincho"/>
        </w:rPr>
        <w:t xml:space="preserve">    [[</w:t>
      </w:r>
    </w:p>
    <w:p w14:paraId="6FD6F6FA" w14:textId="77777777" w:rsidR="00C65757" w:rsidRPr="00F537EB" w:rsidRDefault="00C65757" w:rsidP="00C65757">
      <w:pPr>
        <w:pStyle w:val="PL"/>
        <w:rPr>
          <w:rFonts w:eastAsia="Yu Mincho"/>
        </w:rPr>
      </w:pPr>
      <w:r w:rsidRPr="00F537EB">
        <w:rPr>
          <w:rFonts w:eastAsia="Yu Mincho"/>
        </w:rPr>
        <w:t xml:space="preserve">    voiceFallbackIndicationEPS-r16         ENUMERATED {supported}           OPTIONAL</w:t>
      </w:r>
    </w:p>
    <w:p w14:paraId="24CDC4D7" w14:textId="77777777" w:rsidR="00C65757" w:rsidRPr="00F537EB" w:rsidRDefault="00C65757" w:rsidP="00C65757">
      <w:pPr>
        <w:pStyle w:val="PL"/>
        <w:rPr>
          <w:rFonts w:eastAsia="Yu Mincho"/>
        </w:rPr>
      </w:pPr>
      <w:r w:rsidRPr="00F537EB">
        <w:rPr>
          <w:rFonts w:eastAsia="Yu Mincho"/>
        </w:rPr>
        <w:t xml:space="preserve">    ]]</w:t>
      </w:r>
    </w:p>
    <w:p w14:paraId="050534DD" w14:textId="77777777" w:rsidR="00C65757" w:rsidRPr="00F537EB" w:rsidRDefault="00C65757" w:rsidP="00C65757">
      <w:pPr>
        <w:pStyle w:val="PL"/>
        <w:rPr>
          <w:rFonts w:eastAsia="Yu Mincho"/>
        </w:rPr>
      </w:pPr>
      <w:r w:rsidRPr="00F537EB">
        <w:rPr>
          <w:rFonts w:eastAsia="Yu Mincho"/>
        </w:rPr>
        <w:t>}</w:t>
      </w:r>
    </w:p>
    <w:p w14:paraId="33C9C413" w14:textId="77777777" w:rsidR="00C65757" w:rsidRPr="00F537EB" w:rsidRDefault="00C65757" w:rsidP="00C65757">
      <w:pPr>
        <w:pStyle w:val="PL"/>
        <w:rPr>
          <w:rFonts w:eastAsia="Yu Mincho"/>
        </w:rPr>
      </w:pPr>
    </w:p>
    <w:p w14:paraId="5E73D2CF" w14:textId="77777777" w:rsidR="00C65757" w:rsidRPr="00F537EB" w:rsidRDefault="00C65757" w:rsidP="00C65757">
      <w:pPr>
        <w:pStyle w:val="PL"/>
      </w:pPr>
      <w:r w:rsidRPr="00F537EB">
        <w:rPr>
          <w:rFonts w:eastAsia="Yu Mincho"/>
        </w:rPr>
        <w:t xml:space="preserve">IMS-ParametersFRX-Diff ::= </w:t>
      </w:r>
      <w:r w:rsidRPr="00F537EB">
        <w:t>SEQUENCE {</w:t>
      </w:r>
    </w:p>
    <w:p w14:paraId="1C6B3B19" w14:textId="77777777" w:rsidR="00C65757" w:rsidRPr="00F537EB" w:rsidRDefault="00C65757" w:rsidP="00C65757">
      <w:pPr>
        <w:pStyle w:val="PL"/>
      </w:pPr>
      <w:r w:rsidRPr="00F537EB">
        <w:t xml:space="preserve">    voiceOverNR                ENUMERATED {supported}                OPTIONAL,</w:t>
      </w:r>
    </w:p>
    <w:p w14:paraId="58C6F723" w14:textId="77777777" w:rsidR="00C65757" w:rsidRPr="00F537EB" w:rsidRDefault="00C65757" w:rsidP="00C65757">
      <w:pPr>
        <w:pStyle w:val="PL"/>
      </w:pPr>
      <w:r w:rsidRPr="00F537EB">
        <w:t xml:space="preserve">    ...</w:t>
      </w:r>
    </w:p>
    <w:p w14:paraId="6403D760" w14:textId="77777777" w:rsidR="00C65757" w:rsidRPr="00F537EB" w:rsidRDefault="00C65757" w:rsidP="00C65757">
      <w:pPr>
        <w:pStyle w:val="PL"/>
      </w:pPr>
      <w:r w:rsidRPr="00F537EB">
        <w:t>}</w:t>
      </w:r>
    </w:p>
    <w:p w14:paraId="026A59AB" w14:textId="77777777" w:rsidR="00C65757" w:rsidRPr="00F537EB" w:rsidRDefault="00C65757" w:rsidP="00C65757">
      <w:pPr>
        <w:pStyle w:val="PL"/>
      </w:pPr>
    </w:p>
    <w:p w14:paraId="44FE95CA" w14:textId="77777777" w:rsidR="00C65757" w:rsidRPr="00F537EB" w:rsidRDefault="00C65757" w:rsidP="00C65757">
      <w:pPr>
        <w:pStyle w:val="PL"/>
      </w:pPr>
      <w:r w:rsidRPr="00F537EB">
        <w:t>-- TAG-IMS-PARAMETERS-STOP</w:t>
      </w:r>
    </w:p>
    <w:p w14:paraId="75C547B7" w14:textId="77777777" w:rsidR="00C65757" w:rsidRPr="00F537EB" w:rsidRDefault="00C65757" w:rsidP="00C65757">
      <w:pPr>
        <w:pStyle w:val="PL"/>
      </w:pPr>
      <w:r w:rsidRPr="00F537EB">
        <w:t>-- ASN1STOP</w:t>
      </w:r>
    </w:p>
    <w:p w14:paraId="2C5D2673" w14:textId="77777777" w:rsidR="00C65757" w:rsidRPr="00F537EB" w:rsidRDefault="00C65757" w:rsidP="00C65757"/>
    <w:p w14:paraId="0C98E412" w14:textId="77777777" w:rsidR="00C65757" w:rsidRPr="00F537EB" w:rsidRDefault="00C65757" w:rsidP="00C65757">
      <w:pPr>
        <w:pStyle w:val="Heading4"/>
      </w:pPr>
      <w:bookmarkStart w:id="5128" w:name="_Toc20426170"/>
      <w:bookmarkStart w:id="5129" w:name="_Toc29321567"/>
      <w:bookmarkStart w:id="5130" w:name="_Toc36757358"/>
      <w:bookmarkStart w:id="5131" w:name="_Toc36836899"/>
      <w:bookmarkStart w:id="5132" w:name="_Toc36843876"/>
      <w:bookmarkStart w:id="5133" w:name="_Toc37068165"/>
      <w:r w:rsidRPr="00F537EB">
        <w:t>–</w:t>
      </w:r>
      <w:r w:rsidRPr="00F537EB">
        <w:tab/>
      </w:r>
      <w:proofErr w:type="spellStart"/>
      <w:r w:rsidRPr="00F537EB">
        <w:rPr>
          <w:i/>
        </w:rPr>
        <w:t>InterRAT</w:t>
      </w:r>
      <w:proofErr w:type="spellEnd"/>
      <w:r w:rsidRPr="00F537EB">
        <w:rPr>
          <w:i/>
        </w:rPr>
        <w:t>-Parameters</w:t>
      </w:r>
      <w:bookmarkEnd w:id="5128"/>
      <w:bookmarkEnd w:id="5129"/>
      <w:bookmarkEnd w:id="5130"/>
      <w:bookmarkEnd w:id="5131"/>
      <w:bookmarkEnd w:id="5132"/>
      <w:bookmarkEnd w:id="5133"/>
    </w:p>
    <w:p w14:paraId="6072354B" w14:textId="77777777" w:rsidR="00C65757" w:rsidRPr="00F537EB" w:rsidRDefault="00C65757" w:rsidP="00C65757">
      <w:r w:rsidRPr="00F537EB">
        <w:t xml:space="preserve">The IE </w:t>
      </w:r>
      <w:proofErr w:type="spellStart"/>
      <w:r w:rsidRPr="00F537EB">
        <w:rPr>
          <w:i/>
        </w:rPr>
        <w:t>InterRAT</w:t>
      </w:r>
      <w:proofErr w:type="spellEnd"/>
      <w:r w:rsidRPr="00F537EB">
        <w:rPr>
          <w:i/>
        </w:rPr>
        <w:t>-Parameters</w:t>
      </w:r>
      <w:r w:rsidRPr="00F537EB">
        <w:t xml:space="preserve"> is used convey UE capabilities related to the other RATs.</w:t>
      </w:r>
    </w:p>
    <w:p w14:paraId="18736546" w14:textId="77777777" w:rsidR="00C65757" w:rsidRPr="00F537EB" w:rsidRDefault="00C65757" w:rsidP="00C65757">
      <w:pPr>
        <w:pStyle w:val="TH"/>
      </w:pPr>
      <w:proofErr w:type="spellStart"/>
      <w:r w:rsidRPr="00F537EB">
        <w:rPr>
          <w:i/>
        </w:rPr>
        <w:t>InterRAT</w:t>
      </w:r>
      <w:proofErr w:type="spellEnd"/>
      <w:r w:rsidRPr="00F537EB">
        <w:rPr>
          <w:i/>
        </w:rPr>
        <w:t>-Parameters</w:t>
      </w:r>
      <w:r w:rsidRPr="00F537EB">
        <w:t xml:space="preserve"> information element</w:t>
      </w:r>
    </w:p>
    <w:p w14:paraId="1E00FEE8" w14:textId="77777777" w:rsidR="00C65757" w:rsidRPr="00F537EB" w:rsidRDefault="00C65757" w:rsidP="00C65757">
      <w:pPr>
        <w:pStyle w:val="PL"/>
      </w:pPr>
      <w:r w:rsidRPr="00F537EB">
        <w:t>-- ASN1START</w:t>
      </w:r>
    </w:p>
    <w:p w14:paraId="273FC0E8" w14:textId="77777777" w:rsidR="00C65757" w:rsidRPr="00F537EB" w:rsidRDefault="00C65757" w:rsidP="00C65757">
      <w:pPr>
        <w:pStyle w:val="PL"/>
      </w:pPr>
      <w:r w:rsidRPr="00F537EB">
        <w:t>-- TAG-INTERRAT-PARAMETERS-START</w:t>
      </w:r>
    </w:p>
    <w:p w14:paraId="53D847B7" w14:textId="77777777" w:rsidR="00C65757" w:rsidRPr="00F537EB" w:rsidRDefault="00C65757" w:rsidP="00C65757">
      <w:pPr>
        <w:pStyle w:val="PL"/>
      </w:pPr>
    </w:p>
    <w:p w14:paraId="2B44239B" w14:textId="77777777" w:rsidR="00C65757" w:rsidRPr="00F537EB" w:rsidRDefault="00C65757" w:rsidP="00C65757">
      <w:pPr>
        <w:pStyle w:val="PL"/>
      </w:pPr>
      <w:r w:rsidRPr="00F537EB">
        <w:t>InterRAT-Parameters ::=             SEQUENCE {</w:t>
      </w:r>
    </w:p>
    <w:p w14:paraId="7016A8E7" w14:textId="77777777" w:rsidR="00C65757" w:rsidRPr="00F537EB" w:rsidRDefault="00C65757" w:rsidP="00C65757">
      <w:pPr>
        <w:pStyle w:val="PL"/>
      </w:pPr>
      <w:r w:rsidRPr="00F537EB">
        <w:t xml:space="preserve">    eutra                               EUTRA-Parameters                OPTIONAL,</w:t>
      </w:r>
    </w:p>
    <w:p w14:paraId="305A9D94" w14:textId="77777777" w:rsidR="00C65757" w:rsidRPr="00F537EB" w:rsidRDefault="00C65757" w:rsidP="00C65757">
      <w:pPr>
        <w:pStyle w:val="PL"/>
      </w:pPr>
      <w:r w:rsidRPr="00F537EB">
        <w:t xml:space="preserve">    ...,</w:t>
      </w:r>
    </w:p>
    <w:p w14:paraId="1F5C13C1" w14:textId="77777777" w:rsidR="00C65757" w:rsidRPr="00F537EB" w:rsidRDefault="00C65757" w:rsidP="00C65757">
      <w:pPr>
        <w:pStyle w:val="PL"/>
      </w:pPr>
      <w:r w:rsidRPr="00F537EB">
        <w:t xml:space="preserve">    [[</w:t>
      </w:r>
    </w:p>
    <w:p w14:paraId="2A6E968D" w14:textId="77777777" w:rsidR="00C65757" w:rsidRPr="00F537EB" w:rsidRDefault="00C65757" w:rsidP="00C65757">
      <w:pPr>
        <w:pStyle w:val="PL"/>
      </w:pPr>
      <w:r w:rsidRPr="00F537EB">
        <w:t xml:space="preserve">    utra-FDD-r16                        UTRA-FDD-Parameters-r16         OPTIONAL</w:t>
      </w:r>
    </w:p>
    <w:p w14:paraId="6F9264FA" w14:textId="77777777" w:rsidR="00C65757" w:rsidRPr="00F537EB" w:rsidRDefault="00C65757" w:rsidP="00C65757">
      <w:pPr>
        <w:pStyle w:val="PL"/>
      </w:pPr>
      <w:r w:rsidRPr="00F537EB">
        <w:t xml:space="preserve">    ]]</w:t>
      </w:r>
    </w:p>
    <w:p w14:paraId="5E38CF24" w14:textId="77777777" w:rsidR="00C65757" w:rsidRPr="00F537EB" w:rsidRDefault="00C65757" w:rsidP="00C65757">
      <w:pPr>
        <w:pStyle w:val="PL"/>
      </w:pPr>
    </w:p>
    <w:p w14:paraId="446F8FE3" w14:textId="77777777" w:rsidR="00C65757" w:rsidRPr="00F537EB" w:rsidRDefault="00C65757" w:rsidP="00C65757">
      <w:pPr>
        <w:pStyle w:val="PL"/>
      </w:pPr>
      <w:r w:rsidRPr="00F537EB">
        <w:t>}</w:t>
      </w:r>
    </w:p>
    <w:p w14:paraId="06EFE251" w14:textId="77777777" w:rsidR="00C65757" w:rsidRPr="00F537EB" w:rsidRDefault="00C65757" w:rsidP="00C65757">
      <w:pPr>
        <w:pStyle w:val="PL"/>
      </w:pPr>
    </w:p>
    <w:p w14:paraId="3BC9F1A7" w14:textId="77777777" w:rsidR="00C65757" w:rsidRPr="00F537EB" w:rsidRDefault="00C65757" w:rsidP="00C65757">
      <w:pPr>
        <w:pStyle w:val="PL"/>
      </w:pPr>
      <w:r w:rsidRPr="00F537EB">
        <w:t>EUTRA-Parameters ::=                SEQUENCE {</w:t>
      </w:r>
    </w:p>
    <w:p w14:paraId="4D485E4C" w14:textId="77777777" w:rsidR="00C65757" w:rsidRPr="00F537EB" w:rsidRDefault="00C65757" w:rsidP="00C65757">
      <w:pPr>
        <w:pStyle w:val="PL"/>
      </w:pPr>
      <w:r w:rsidRPr="00F537EB">
        <w:t xml:space="preserve">    supportedBandListEUTRA          SEQUENCE (SIZE (1..maxBandsEUTRA)) OF FreqBandIndicatorEUTRA,</w:t>
      </w:r>
    </w:p>
    <w:p w14:paraId="6C566026" w14:textId="77777777" w:rsidR="00C65757" w:rsidRPr="00F537EB" w:rsidRDefault="00C65757" w:rsidP="00C65757">
      <w:pPr>
        <w:pStyle w:val="PL"/>
      </w:pPr>
      <w:r w:rsidRPr="00F537EB">
        <w:t xml:space="preserve">    eutra-ParametersCommon              EUTRA-ParametersCommon                                      OPTIONAL,</w:t>
      </w:r>
    </w:p>
    <w:p w14:paraId="48B38A24" w14:textId="77777777" w:rsidR="00C65757" w:rsidRPr="00F537EB" w:rsidRDefault="00C65757" w:rsidP="00C65757">
      <w:pPr>
        <w:pStyle w:val="PL"/>
      </w:pPr>
      <w:r w:rsidRPr="00F537EB">
        <w:t xml:space="preserve">    eutra-ParametersXDD-Diff            EUTRA-ParametersXDD-Diff                                    OPTIONAL,</w:t>
      </w:r>
    </w:p>
    <w:p w14:paraId="2AC75621" w14:textId="77777777" w:rsidR="00C65757" w:rsidRPr="00F537EB" w:rsidRDefault="00C65757" w:rsidP="00C65757">
      <w:pPr>
        <w:pStyle w:val="PL"/>
      </w:pPr>
      <w:r w:rsidRPr="00F537EB">
        <w:t xml:space="preserve">    ...</w:t>
      </w:r>
    </w:p>
    <w:p w14:paraId="3C3FFBAB" w14:textId="77777777" w:rsidR="00C65757" w:rsidRPr="00F537EB" w:rsidRDefault="00C65757" w:rsidP="00C65757">
      <w:pPr>
        <w:pStyle w:val="PL"/>
      </w:pPr>
      <w:r w:rsidRPr="00F537EB">
        <w:t>}</w:t>
      </w:r>
    </w:p>
    <w:p w14:paraId="7DA69420" w14:textId="77777777" w:rsidR="00C65757" w:rsidRPr="00F537EB" w:rsidRDefault="00C65757" w:rsidP="00C65757">
      <w:pPr>
        <w:pStyle w:val="PL"/>
      </w:pPr>
    </w:p>
    <w:p w14:paraId="7A8D9AFD" w14:textId="77777777" w:rsidR="00C65757" w:rsidRPr="00F537EB" w:rsidRDefault="00C65757" w:rsidP="00C65757">
      <w:pPr>
        <w:pStyle w:val="PL"/>
      </w:pPr>
      <w:r w:rsidRPr="00F537EB">
        <w:t>EUTRA-ParametersCommon ::=      SEQUENCE {</w:t>
      </w:r>
    </w:p>
    <w:p w14:paraId="257FD66B" w14:textId="77777777" w:rsidR="00C65757" w:rsidRPr="00F537EB" w:rsidRDefault="00C65757" w:rsidP="00C65757">
      <w:pPr>
        <w:pStyle w:val="PL"/>
      </w:pPr>
      <w:r w:rsidRPr="00F537EB">
        <w:t xml:space="preserve">    mfbi-EUTRA                          ENUMERATED {supported}          OPTIONAL,</w:t>
      </w:r>
    </w:p>
    <w:p w14:paraId="3451A01D" w14:textId="77777777" w:rsidR="00C65757" w:rsidRPr="00F537EB" w:rsidRDefault="00C65757" w:rsidP="00C65757">
      <w:pPr>
        <w:pStyle w:val="PL"/>
      </w:pPr>
      <w:r w:rsidRPr="00F537EB">
        <w:t xml:space="preserve">    modifiedMPR-BehaviorEUTRA           BIT STRING (SIZE (32))          OPTIONAL,</w:t>
      </w:r>
    </w:p>
    <w:p w14:paraId="3A7838D3" w14:textId="77777777" w:rsidR="00C65757" w:rsidRPr="00F537EB" w:rsidRDefault="00C65757" w:rsidP="00C65757">
      <w:pPr>
        <w:pStyle w:val="PL"/>
      </w:pPr>
      <w:r w:rsidRPr="00F537EB">
        <w:t xml:space="preserve">    multiNS-Pmax-EUTRA                  ENUMERATED {supported}          OPTIONAL,</w:t>
      </w:r>
    </w:p>
    <w:p w14:paraId="3128CAA6" w14:textId="77777777" w:rsidR="00C65757" w:rsidRPr="00F537EB" w:rsidRDefault="00C65757" w:rsidP="00C65757">
      <w:pPr>
        <w:pStyle w:val="PL"/>
      </w:pPr>
      <w:r w:rsidRPr="00F537EB">
        <w:t xml:space="preserve">    rs-SINR-MeasEUTRA                   ENUMERATED {supported}          OPTIONAL,</w:t>
      </w:r>
    </w:p>
    <w:p w14:paraId="04F30D89" w14:textId="77777777" w:rsidR="00C65757" w:rsidRPr="00F537EB" w:rsidRDefault="00C65757" w:rsidP="00C65757">
      <w:pPr>
        <w:pStyle w:val="PL"/>
      </w:pPr>
      <w:r w:rsidRPr="00F537EB">
        <w:t xml:space="preserve">    ...,</w:t>
      </w:r>
    </w:p>
    <w:p w14:paraId="7B5B0254" w14:textId="77777777" w:rsidR="00C65757" w:rsidRPr="00F537EB" w:rsidRDefault="00C65757" w:rsidP="00C65757">
      <w:pPr>
        <w:pStyle w:val="PL"/>
      </w:pPr>
      <w:r w:rsidRPr="00F537EB">
        <w:t xml:space="preserve">    [[ </w:t>
      </w:r>
    </w:p>
    <w:p w14:paraId="6D754E3E" w14:textId="77777777" w:rsidR="00C65757" w:rsidRPr="00F537EB" w:rsidRDefault="00C65757" w:rsidP="00C65757">
      <w:pPr>
        <w:pStyle w:val="PL"/>
      </w:pPr>
      <w:r w:rsidRPr="00F537EB">
        <w:t xml:space="preserve">    ne-DC                               ENUMERATED {supported}          OPTIONAL</w:t>
      </w:r>
    </w:p>
    <w:p w14:paraId="484798EF" w14:textId="77777777" w:rsidR="00C65757" w:rsidRPr="00F537EB" w:rsidRDefault="00C65757" w:rsidP="00C65757">
      <w:pPr>
        <w:pStyle w:val="PL"/>
        <w:rPr>
          <w:rFonts w:eastAsia="SimSun"/>
        </w:rPr>
      </w:pPr>
      <w:r w:rsidRPr="00F537EB">
        <w:t xml:space="preserve">    ]]</w:t>
      </w:r>
      <w:r w:rsidRPr="00F537EB">
        <w:rPr>
          <w:rFonts w:eastAsia="SimSun"/>
        </w:rPr>
        <w:t>,</w:t>
      </w:r>
    </w:p>
    <w:p w14:paraId="7DC2DEC3" w14:textId="77777777" w:rsidR="00C65757" w:rsidRPr="00F537EB" w:rsidRDefault="00C65757" w:rsidP="00C65757">
      <w:pPr>
        <w:pStyle w:val="PL"/>
        <w:rPr>
          <w:rFonts w:eastAsia="SimSun"/>
        </w:rPr>
      </w:pPr>
      <w:r w:rsidRPr="00F537EB">
        <w:t xml:space="preserve">    [[</w:t>
      </w:r>
    </w:p>
    <w:p w14:paraId="37E8EC28" w14:textId="77777777" w:rsidR="00C65757" w:rsidRPr="00F537EB" w:rsidRDefault="00C65757" w:rsidP="00C65757">
      <w:pPr>
        <w:pStyle w:val="PL"/>
      </w:pPr>
      <w:r w:rsidRPr="00F537EB">
        <w:t xml:space="preserve">    </w:t>
      </w:r>
      <w:r w:rsidRPr="00F537EB">
        <w:rPr>
          <w:rFonts w:eastAsia="SimSun"/>
        </w:rPr>
        <w:t>n</w:t>
      </w:r>
      <w:r w:rsidRPr="00F537EB">
        <w:t>r-HO-ToEN-DC-r16                   ENUMERATED {supported}          OPTIONAL</w:t>
      </w:r>
    </w:p>
    <w:p w14:paraId="7DB8842F" w14:textId="77777777" w:rsidR="00C65757" w:rsidRPr="00F537EB" w:rsidRDefault="00C65757" w:rsidP="00C65757">
      <w:pPr>
        <w:pStyle w:val="PL"/>
      </w:pPr>
      <w:r w:rsidRPr="00F537EB">
        <w:t xml:space="preserve">    ]]</w:t>
      </w:r>
    </w:p>
    <w:p w14:paraId="2AB3EE1F" w14:textId="77777777" w:rsidR="00C65757" w:rsidRPr="00F537EB" w:rsidRDefault="00C65757" w:rsidP="00C65757">
      <w:pPr>
        <w:pStyle w:val="PL"/>
      </w:pPr>
      <w:r w:rsidRPr="00F537EB">
        <w:t>}</w:t>
      </w:r>
    </w:p>
    <w:p w14:paraId="53C2D63B" w14:textId="77777777" w:rsidR="00C65757" w:rsidRPr="00F537EB" w:rsidRDefault="00C65757" w:rsidP="00C65757">
      <w:pPr>
        <w:pStyle w:val="PL"/>
      </w:pPr>
    </w:p>
    <w:p w14:paraId="74A16D66" w14:textId="77777777" w:rsidR="00C65757" w:rsidRPr="00F537EB" w:rsidRDefault="00C65757" w:rsidP="00C65757">
      <w:pPr>
        <w:pStyle w:val="PL"/>
      </w:pPr>
      <w:r w:rsidRPr="00F537EB">
        <w:t>EUTRA-ParametersXDD-Diff ::=        SEQUENCE {</w:t>
      </w:r>
    </w:p>
    <w:p w14:paraId="6FEEC555" w14:textId="77777777" w:rsidR="00C65757" w:rsidRPr="00F537EB" w:rsidRDefault="00C65757" w:rsidP="00C65757">
      <w:pPr>
        <w:pStyle w:val="PL"/>
      </w:pPr>
      <w:r w:rsidRPr="00F537EB">
        <w:t xml:space="preserve">    rsrqMeasWidebandEUTRA               ENUMERATED {supported}          OPTIONAL,</w:t>
      </w:r>
    </w:p>
    <w:p w14:paraId="361541A5" w14:textId="77777777" w:rsidR="00C65757" w:rsidRPr="00F537EB" w:rsidRDefault="00C65757" w:rsidP="00C65757">
      <w:pPr>
        <w:pStyle w:val="PL"/>
      </w:pPr>
      <w:r w:rsidRPr="00F537EB">
        <w:t xml:space="preserve">    ...</w:t>
      </w:r>
    </w:p>
    <w:p w14:paraId="688422D7" w14:textId="77777777" w:rsidR="00C65757" w:rsidRPr="00F537EB" w:rsidRDefault="00C65757" w:rsidP="00C65757">
      <w:pPr>
        <w:pStyle w:val="PL"/>
      </w:pPr>
      <w:r w:rsidRPr="00F537EB">
        <w:t>}</w:t>
      </w:r>
    </w:p>
    <w:p w14:paraId="30399262" w14:textId="77777777" w:rsidR="00C65757" w:rsidRPr="00F537EB" w:rsidRDefault="00C65757" w:rsidP="00C65757">
      <w:pPr>
        <w:pStyle w:val="PL"/>
      </w:pPr>
    </w:p>
    <w:p w14:paraId="2BB1923E" w14:textId="77777777" w:rsidR="00C65757" w:rsidRPr="00F537EB" w:rsidRDefault="00C65757" w:rsidP="00C65757">
      <w:pPr>
        <w:pStyle w:val="PL"/>
      </w:pPr>
      <w:r w:rsidRPr="00F537EB">
        <w:t>UTRA-FDD-Parameters-r16 ::=                SEQUENCE {</w:t>
      </w:r>
    </w:p>
    <w:p w14:paraId="564429CA" w14:textId="77777777" w:rsidR="00C65757" w:rsidRPr="00F537EB" w:rsidRDefault="00C65757" w:rsidP="00C65757">
      <w:pPr>
        <w:pStyle w:val="PL"/>
      </w:pPr>
      <w:r w:rsidRPr="00F537EB">
        <w:t xml:space="preserve">    supportedBandListUTRA-FDD-r16              SEQUENCE (SIZE (1..maxBandsUTRA-FDD-r16)) OF SupportedBandUTRA-FDD-r16,</w:t>
      </w:r>
    </w:p>
    <w:p w14:paraId="10041F59" w14:textId="77777777" w:rsidR="00C65757" w:rsidRPr="00F537EB" w:rsidRDefault="00C65757" w:rsidP="00C65757">
      <w:pPr>
        <w:pStyle w:val="PL"/>
      </w:pPr>
      <w:r w:rsidRPr="00F537EB">
        <w:t xml:space="preserve">    ...</w:t>
      </w:r>
    </w:p>
    <w:p w14:paraId="09336191" w14:textId="77777777" w:rsidR="00C65757" w:rsidRPr="00F537EB" w:rsidRDefault="00C65757" w:rsidP="00C65757">
      <w:pPr>
        <w:pStyle w:val="PL"/>
      </w:pPr>
      <w:r w:rsidRPr="00F537EB">
        <w:t>}</w:t>
      </w:r>
    </w:p>
    <w:p w14:paraId="1332AF0D" w14:textId="77777777" w:rsidR="00C65757" w:rsidRPr="00F537EB" w:rsidRDefault="00C65757" w:rsidP="00C65757">
      <w:pPr>
        <w:pStyle w:val="PL"/>
      </w:pPr>
    </w:p>
    <w:p w14:paraId="1A72421E" w14:textId="77777777" w:rsidR="00C65757" w:rsidRPr="00F537EB" w:rsidRDefault="00C65757" w:rsidP="00C65757">
      <w:pPr>
        <w:pStyle w:val="PL"/>
      </w:pPr>
      <w:r w:rsidRPr="00F537EB">
        <w:t>SupportedBandUTRA-FDD-r16 ::=           ENUMERATED {</w:t>
      </w:r>
    </w:p>
    <w:p w14:paraId="2C5F3BD0" w14:textId="77777777" w:rsidR="00C65757" w:rsidRPr="00F537EB" w:rsidRDefault="00C65757" w:rsidP="00C65757">
      <w:pPr>
        <w:pStyle w:val="PL"/>
      </w:pPr>
      <w:r w:rsidRPr="00F537EB">
        <w:t xml:space="preserve">                                            bandI, bandII, bandIII, bandIV, bandV, bandVI,</w:t>
      </w:r>
    </w:p>
    <w:p w14:paraId="5C8655E7" w14:textId="77777777" w:rsidR="00C65757" w:rsidRPr="00F537EB" w:rsidRDefault="00C65757" w:rsidP="00C65757">
      <w:pPr>
        <w:pStyle w:val="PL"/>
      </w:pPr>
      <w:r w:rsidRPr="00F537EB">
        <w:t xml:space="preserve">                                            bandVII, bandVIII, bandIX, bandX, bandXI,</w:t>
      </w:r>
    </w:p>
    <w:p w14:paraId="289A79BA" w14:textId="77777777" w:rsidR="00C65757" w:rsidRPr="00F537EB" w:rsidRDefault="00C65757" w:rsidP="00C65757">
      <w:pPr>
        <w:pStyle w:val="PL"/>
      </w:pPr>
      <w:r w:rsidRPr="00F537EB">
        <w:t xml:space="preserve">                                            bandXII, bandXIII, bandXIV, bandXV, bandXVI,</w:t>
      </w:r>
    </w:p>
    <w:p w14:paraId="493CA33F" w14:textId="77777777" w:rsidR="00C65757" w:rsidRPr="00F537EB" w:rsidRDefault="00C65757" w:rsidP="00C65757">
      <w:pPr>
        <w:pStyle w:val="PL"/>
      </w:pPr>
      <w:r w:rsidRPr="00F537EB">
        <w:t xml:space="preserve">                                            bandXVII, bandXVIII, bandXIX, bandXX,</w:t>
      </w:r>
    </w:p>
    <w:p w14:paraId="364F7716" w14:textId="77777777" w:rsidR="00C65757" w:rsidRPr="00F537EB" w:rsidRDefault="00C65757" w:rsidP="00C65757">
      <w:pPr>
        <w:pStyle w:val="PL"/>
      </w:pPr>
      <w:r w:rsidRPr="00F537EB">
        <w:t xml:space="preserve">                                            bandXXI, bandXXII, bandXXIII, bandXXIV,</w:t>
      </w:r>
    </w:p>
    <w:p w14:paraId="2198609C" w14:textId="77777777" w:rsidR="00C65757" w:rsidRPr="00F537EB" w:rsidRDefault="00C65757" w:rsidP="00C65757">
      <w:pPr>
        <w:pStyle w:val="PL"/>
      </w:pPr>
      <w:r w:rsidRPr="00F537EB">
        <w:t xml:space="preserve">                                            bandXXV, bandXXVI, bandXXVII, bandXXVIII,</w:t>
      </w:r>
    </w:p>
    <w:p w14:paraId="6DBEFD70" w14:textId="77777777" w:rsidR="00C65757" w:rsidRPr="00F537EB" w:rsidRDefault="00C65757" w:rsidP="00C65757">
      <w:pPr>
        <w:pStyle w:val="PL"/>
      </w:pPr>
      <w:r w:rsidRPr="00F537EB">
        <w:t xml:space="preserve">                                            bandXXIX, bandXXX, bandXXXI, bandXXXII}</w:t>
      </w:r>
    </w:p>
    <w:p w14:paraId="530D9770" w14:textId="77777777" w:rsidR="00C65757" w:rsidRPr="00F537EB" w:rsidRDefault="00C65757" w:rsidP="00C65757">
      <w:pPr>
        <w:pStyle w:val="PL"/>
      </w:pPr>
    </w:p>
    <w:p w14:paraId="4B77974D" w14:textId="77777777" w:rsidR="00C65757" w:rsidRPr="00F537EB" w:rsidRDefault="00C65757" w:rsidP="00C65757">
      <w:pPr>
        <w:pStyle w:val="PL"/>
      </w:pPr>
      <w:r w:rsidRPr="00F537EB">
        <w:t>-- TAG-INTERRAT-PARAMETERS-STOP</w:t>
      </w:r>
    </w:p>
    <w:p w14:paraId="45F4493A" w14:textId="77777777" w:rsidR="00C65757" w:rsidRPr="00F537EB" w:rsidRDefault="00C65757" w:rsidP="00C65757">
      <w:pPr>
        <w:pStyle w:val="PL"/>
      </w:pPr>
      <w:r w:rsidRPr="00F537EB">
        <w:t>-- ASN1STOP</w:t>
      </w:r>
    </w:p>
    <w:p w14:paraId="47AA1142" w14:textId="77777777" w:rsidR="00C65757" w:rsidRPr="00F537EB" w:rsidRDefault="00C65757" w:rsidP="00C65757"/>
    <w:p w14:paraId="6264ECFD" w14:textId="77777777" w:rsidR="00C65757" w:rsidRPr="00F537EB" w:rsidRDefault="00C65757" w:rsidP="00C65757">
      <w:pPr>
        <w:pStyle w:val="Heading4"/>
        <w:rPr>
          <w:rFonts w:eastAsia="Malgun Gothic"/>
        </w:rPr>
      </w:pPr>
      <w:bookmarkStart w:id="5134" w:name="_Toc20426171"/>
      <w:bookmarkStart w:id="5135" w:name="_Toc29321568"/>
      <w:bookmarkStart w:id="5136" w:name="_Toc36757359"/>
      <w:bookmarkStart w:id="5137" w:name="_Toc36836900"/>
      <w:bookmarkStart w:id="5138" w:name="_Toc36843877"/>
      <w:bookmarkStart w:id="5139" w:name="_Toc37068166"/>
      <w:r w:rsidRPr="00F537EB">
        <w:rPr>
          <w:rFonts w:eastAsia="Malgun Gothic"/>
        </w:rPr>
        <w:t>–</w:t>
      </w:r>
      <w:r w:rsidRPr="00F537EB">
        <w:rPr>
          <w:rFonts w:eastAsia="Malgun Gothic"/>
        </w:rPr>
        <w:tab/>
      </w:r>
      <w:r w:rsidRPr="00F537EB">
        <w:rPr>
          <w:rFonts w:eastAsia="Malgun Gothic"/>
          <w:i/>
        </w:rPr>
        <w:t>MAC-Parameters</w:t>
      </w:r>
      <w:bookmarkEnd w:id="5134"/>
      <w:bookmarkEnd w:id="5135"/>
      <w:bookmarkEnd w:id="5136"/>
      <w:bookmarkEnd w:id="5137"/>
      <w:bookmarkEnd w:id="5138"/>
      <w:bookmarkEnd w:id="5139"/>
    </w:p>
    <w:p w14:paraId="54E481D9"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D5636CD" w14:textId="77777777" w:rsidR="00C65757" w:rsidRPr="00F537EB" w:rsidRDefault="00C65757" w:rsidP="00C65757">
      <w:pPr>
        <w:pStyle w:val="TH"/>
        <w:rPr>
          <w:rFonts w:eastAsia="Malgun Gothic"/>
        </w:rPr>
      </w:pPr>
      <w:r w:rsidRPr="00F537EB">
        <w:rPr>
          <w:rFonts w:eastAsia="Malgun Gothic"/>
          <w:i/>
        </w:rPr>
        <w:t>MAC-Parameters</w:t>
      </w:r>
      <w:r w:rsidRPr="00F537EB">
        <w:rPr>
          <w:rFonts w:eastAsia="Malgun Gothic"/>
        </w:rPr>
        <w:t xml:space="preserve"> information element</w:t>
      </w:r>
    </w:p>
    <w:p w14:paraId="4F812F90" w14:textId="77777777" w:rsidR="00C65757" w:rsidRPr="00F537EB" w:rsidRDefault="00C65757" w:rsidP="00C65757">
      <w:pPr>
        <w:pStyle w:val="PL"/>
      </w:pPr>
      <w:r w:rsidRPr="00F537EB">
        <w:t>-- ASN1START</w:t>
      </w:r>
    </w:p>
    <w:p w14:paraId="2A0A8007" w14:textId="77777777" w:rsidR="00C65757" w:rsidRPr="00F537EB" w:rsidRDefault="00C65757" w:rsidP="00C65757">
      <w:pPr>
        <w:pStyle w:val="PL"/>
      </w:pPr>
      <w:r w:rsidRPr="00F537EB">
        <w:t>-- TAG-MAC-PARAMETERS-START</w:t>
      </w:r>
    </w:p>
    <w:p w14:paraId="6FDE68C7" w14:textId="77777777" w:rsidR="00C65757" w:rsidRPr="00F537EB" w:rsidRDefault="00C65757" w:rsidP="00C65757">
      <w:pPr>
        <w:pStyle w:val="PL"/>
      </w:pPr>
    </w:p>
    <w:p w14:paraId="42668B23" w14:textId="77777777" w:rsidR="00C65757" w:rsidRPr="00F537EB" w:rsidRDefault="00C65757" w:rsidP="00C65757">
      <w:pPr>
        <w:pStyle w:val="PL"/>
      </w:pPr>
      <w:r w:rsidRPr="00F537EB">
        <w:t>MAC-Parameters ::= SEQUENCE {</w:t>
      </w:r>
    </w:p>
    <w:p w14:paraId="72F48678" w14:textId="77777777" w:rsidR="00C65757" w:rsidRPr="00F537EB" w:rsidRDefault="00C65757" w:rsidP="00C65757">
      <w:pPr>
        <w:pStyle w:val="PL"/>
      </w:pPr>
      <w:r w:rsidRPr="00F537EB">
        <w:t xml:space="preserve">    mac-ParametersCommon            MAC-ParametersCommon        OPTIONAL,</w:t>
      </w:r>
    </w:p>
    <w:p w14:paraId="29D791BF" w14:textId="77777777" w:rsidR="00C65757" w:rsidRPr="00F537EB" w:rsidRDefault="00C65757" w:rsidP="00C65757">
      <w:pPr>
        <w:pStyle w:val="PL"/>
      </w:pPr>
      <w:r w:rsidRPr="00F537EB">
        <w:t xml:space="preserve">    mac-ParametersXDD-Diff          MAC-ParametersXDD-Diff      OPTIONAL</w:t>
      </w:r>
    </w:p>
    <w:p w14:paraId="4DFF1272" w14:textId="77777777" w:rsidR="00C65757" w:rsidRPr="00F537EB" w:rsidRDefault="00C65757" w:rsidP="00C65757">
      <w:pPr>
        <w:pStyle w:val="PL"/>
      </w:pPr>
      <w:r w:rsidRPr="00F537EB">
        <w:t>}</w:t>
      </w:r>
    </w:p>
    <w:p w14:paraId="4D7372E2" w14:textId="77777777" w:rsidR="00C65757" w:rsidRPr="00F537EB" w:rsidRDefault="00C65757" w:rsidP="00C65757">
      <w:pPr>
        <w:pStyle w:val="PL"/>
      </w:pPr>
    </w:p>
    <w:p w14:paraId="610B2F47" w14:textId="77777777" w:rsidR="00C65757" w:rsidRPr="00F537EB" w:rsidRDefault="00C65757" w:rsidP="00C65757">
      <w:pPr>
        <w:pStyle w:val="PL"/>
      </w:pPr>
      <w:r w:rsidRPr="00F537EB">
        <w:t>MAC-ParametersCommon ::=    SEQUENCE {</w:t>
      </w:r>
    </w:p>
    <w:p w14:paraId="05219535" w14:textId="77777777" w:rsidR="00C65757" w:rsidRPr="00F537EB" w:rsidRDefault="00C65757" w:rsidP="00C65757">
      <w:pPr>
        <w:pStyle w:val="PL"/>
      </w:pPr>
      <w:r w:rsidRPr="00F537EB">
        <w:t xml:space="preserve">    lcp-Restriction                 ENUMERATED {supported}      OPTIONAL,</w:t>
      </w:r>
    </w:p>
    <w:p w14:paraId="7465C0A2" w14:textId="77777777" w:rsidR="00C65757" w:rsidRPr="00F537EB" w:rsidRDefault="00C65757" w:rsidP="00C65757">
      <w:pPr>
        <w:pStyle w:val="PL"/>
      </w:pPr>
      <w:r w:rsidRPr="00F537EB">
        <w:t xml:space="preserve">    dummy                           ENUMERATED {supported}      OPTIONAL,</w:t>
      </w:r>
    </w:p>
    <w:p w14:paraId="7E9BF165" w14:textId="77777777" w:rsidR="00C65757" w:rsidRPr="00F537EB" w:rsidRDefault="00C65757" w:rsidP="00C65757">
      <w:pPr>
        <w:pStyle w:val="PL"/>
      </w:pPr>
      <w:r w:rsidRPr="00F537EB">
        <w:t xml:space="preserve">    lch-ToSCellRestriction          ENUMERATED {supported}      OPTIONAL,</w:t>
      </w:r>
    </w:p>
    <w:p w14:paraId="3F88BB48" w14:textId="77777777" w:rsidR="00C65757" w:rsidRPr="00F537EB" w:rsidRDefault="00C65757" w:rsidP="00C65757">
      <w:pPr>
        <w:pStyle w:val="PL"/>
      </w:pPr>
      <w:r w:rsidRPr="00F537EB">
        <w:t xml:space="preserve">    ...,</w:t>
      </w:r>
    </w:p>
    <w:p w14:paraId="7B85A247" w14:textId="77777777" w:rsidR="00C65757" w:rsidRPr="00F537EB" w:rsidRDefault="00C65757" w:rsidP="00C65757">
      <w:pPr>
        <w:pStyle w:val="PL"/>
      </w:pPr>
      <w:r w:rsidRPr="00F537EB">
        <w:t xml:space="preserve">    [[</w:t>
      </w:r>
    </w:p>
    <w:p w14:paraId="50AF77ED" w14:textId="77777777" w:rsidR="00C65757" w:rsidRPr="00F537EB" w:rsidRDefault="00C65757" w:rsidP="00C65757">
      <w:pPr>
        <w:pStyle w:val="PL"/>
      </w:pPr>
      <w:r w:rsidRPr="00F537EB">
        <w:t xml:space="preserve">    recommendedBitRate              ENUMERATED {supported}      OPTIONAL,</w:t>
      </w:r>
    </w:p>
    <w:p w14:paraId="76989BEE" w14:textId="77777777" w:rsidR="00C65757" w:rsidRPr="00F537EB" w:rsidRDefault="00C65757" w:rsidP="00C65757">
      <w:pPr>
        <w:pStyle w:val="PL"/>
      </w:pPr>
      <w:r w:rsidRPr="00F537EB">
        <w:t xml:space="preserve">    recommendedBitRateQuery         ENUMERATED {supported}      OPTIONAL</w:t>
      </w:r>
    </w:p>
    <w:p w14:paraId="57A2FBAF" w14:textId="77777777" w:rsidR="00C65757" w:rsidRPr="00F537EB" w:rsidRDefault="00C65757" w:rsidP="00C65757">
      <w:pPr>
        <w:pStyle w:val="PL"/>
      </w:pPr>
      <w:r w:rsidRPr="00F537EB">
        <w:t xml:space="preserve">    ]],</w:t>
      </w:r>
    </w:p>
    <w:p w14:paraId="229E5D17" w14:textId="77777777" w:rsidR="00C65757" w:rsidRPr="00F537EB" w:rsidRDefault="00C65757" w:rsidP="00C65757">
      <w:pPr>
        <w:pStyle w:val="PL"/>
      </w:pPr>
      <w:r w:rsidRPr="00F537EB">
        <w:t xml:space="preserve">    [[</w:t>
      </w:r>
    </w:p>
    <w:p w14:paraId="30660024" w14:textId="77777777" w:rsidR="00C65757" w:rsidRPr="00F537EB" w:rsidRDefault="00C65757" w:rsidP="00C65757">
      <w:pPr>
        <w:pStyle w:val="PL"/>
      </w:pPr>
      <w:r w:rsidRPr="00F537EB">
        <w:t xml:space="preserve">    recommendedBitRateMultiplier-r16 ENUMERATED {supported}     OPTIONAL</w:t>
      </w:r>
    </w:p>
    <w:p w14:paraId="5420352D" w14:textId="77777777" w:rsidR="00C65757" w:rsidRPr="00F537EB" w:rsidRDefault="00C65757" w:rsidP="00C65757">
      <w:pPr>
        <w:pStyle w:val="PL"/>
      </w:pPr>
      <w:r w:rsidRPr="00F537EB">
        <w:t xml:space="preserve">    ]]</w:t>
      </w:r>
    </w:p>
    <w:p w14:paraId="72A4DFDA" w14:textId="77777777" w:rsidR="00C65757" w:rsidRPr="00F537EB" w:rsidRDefault="00C65757" w:rsidP="00C65757">
      <w:pPr>
        <w:pStyle w:val="PL"/>
      </w:pPr>
      <w:r w:rsidRPr="00F537EB">
        <w:t>}</w:t>
      </w:r>
    </w:p>
    <w:p w14:paraId="3A2CAC9A" w14:textId="77777777" w:rsidR="00C65757" w:rsidRPr="00F537EB" w:rsidRDefault="00C65757" w:rsidP="00C65757">
      <w:pPr>
        <w:pStyle w:val="PL"/>
      </w:pPr>
    </w:p>
    <w:p w14:paraId="5EE653E7" w14:textId="77777777" w:rsidR="00C65757" w:rsidRPr="00F537EB" w:rsidRDefault="00C65757" w:rsidP="00C65757">
      <w:pPr>
        <w:pStyle w:val="PL"/>
      </w:pPr>
      <w:r w:rsidRPr="00F537EB">
        <w:t>MAC-ParametersXDD-Diff ::=  SEQUENCE {</w:t>
      </w:r>
    </w:p>
    <w:p w14:paraId="452DBB74" w14:textId="77777777" w:rsidR="00C65757" w:rsidRPr="00F537EB" w:rsidRDefault="00C65757" w:rsidP="00C65757">
      <w:pPr>
        <w:pStyle w:val="PL"/>
      </w:pPr>
      <w:r w:rsidRPr="00F537EB">
        <w:t xml:space="preserve">    skipUplinkTxDynamic             ENUMERATED {supported}     OPTIONAL,</w:t>
      </w:r>
    </w:p>
    <w:p w14:paraId="067D389F" w14:textId="77777777" w:rsidR="00C65757" w:rsidRPr="00F537EB" w:rsidRDefault="00C65757" w:rsidP="00C65757">
      <w:pPr>
        <w:pStyle w:val="PL"/>
      </w:pPr>
      <w:r w:rsidRPr="00F537EB">
        <w:t xml:space="preserve">    logicalChannelSR-DelayTimer     ENUMERATED {supported}     OPTIONAL,</w:t>
      </w:r>
    </w:p>
    <w:p w14:paraId="0CF1D952" w14:textId="77777777" w:rsidR="00C65757" w:rsidRPr="00F537EB" w:rsidRDefault="00C65757" w:rsidP="00C65757">
      <w:pPr>
        <w:pStyle w:val="PL"/>
      </w:pPr>
      <w:r w:rsidRPr="00F537EB">
        <w:t xml:space="preserve">    longDRX-Cycle                   ENUMERATED {supported}     OPTIONAL,</w:t>
      </w:r>
    </w:p>
    <w:p w14:paraId="352AE30D" w14:textId="77777777" w:rsidR="00C65757" w:rsidRPr="00F537EB" w:rsidRDefault="00C65757" w:rsidP="00C65757">
      <w:pPr>
        <w:pStyle w:val="PL"/>
      </w:pPr>
      <w:r w:rsidRPr="00F537EB">
        <w:t xml:space="preserve">    shortDRX-Cycle                  ENUMERATED {supported}     OPTIONAL,</w:t>
      </w:r>
    </w:p>
    <w:p w14:paraId="49552F68" w14:textId="77777777" w:rsidR="00C65757" w:rsidRPr="00F537EB" w:rsidRDefault="00C65757" w:rsidP="00C65757">
      <w:pPr>
        <w:pStyle w:val="PL"/>
      </w:pPr>
      <w:r w:rsidRPr="00F537EB">
        <w:t xml:space="preserve">    multipleSR-Configurations       ENUMERATED {supported}     OPTIONAL,</w:t>
      </w:r>
    </w:p>
    <w:p w14:paraId="64087FC5" w14:textId="77777777" w:rsidR="00C65757" w:rsidRPr="00F537EB" w:rsidRDefault="00C65757" w:rsidP="00C65757">
      <w:pPr>
        <w:pStyle w:val="PL"/>
      </w:pPr>
      <w:r w:rsidRPr="00F537EB">
        <w:t xml:space="preserve">    multipleConfiguredGrants    ENUMERATED {supported}         OPTIONAL,</w:t>
      </w:r>
    </w:p>
    <w:p w14:paraId="351AA459" w14:textId="77777777" w:rsidR="00C65757" w:rsidRPr="00F537EB" w:rsidRDefault="00C65757" w:rsidP="00C65757">
      <w:pPr>
        <w:pStyle w:val="PL"/>
      </w:pPr>
      <w:r w:rsidRPr="00F537EB">
        <w:t xml:space="preserve">    ...</w:t>
      </w:r>
    </w:p>
    <w:p w14:paraId="5A1FC6DE" w14:textId="77777777" w:rsidR="00C65757" w:rsidRPr="00F537EB" w:rsidRDefault="00C65757" w:rsidP="00C65757">
      <w:pPr>
        <w:pStyle w:val="PL"/>
      </w:pPr>
      <w:r w:rsidRPr="00F537EB">
        <w:t>}</w:t>
      </w:r>
    </w:p>
    <w:p w14:paraId="101D1901" w14:textId="77777777" w:rsidR="00C65757" w:rsidRPr="00F537EB" w:rsidRDefault="00C65757" w:rsidP="00C65757">
      <w:pPr>
        <w:pStyle w:val="PL"/>
      </w:pPr>
    </w:p>
    <w:p w14:paraId="4754F37C" w14:textId="77777777" w:rsidR="00C65757" w:rsidRPr="00F537EB" w:rsidRDefault="00C65757" w:rsidP="00C65757">
      <w:pPr>
        <w:pStyle w:val="PL"/>
      </w:pPr>
      <w:r w:rsidRPr="00F537EB">
        <w:t>-- TAG-MAC-PARAMETERS-STOP</w:t>
      </w:r>
    </w:p>
    <w:p w14:paraId="210DB7C3" w14:textId="77777777" w:rsidR="00C65757" w:rsidRPr="00F537EB" w:rsidRDefault="00C65757" w:rsidP="00C65757">
      <w:pPr>
        <w:pStyle w:val="PL"/>
      </w:pPr>
      <w:r w:rsidRPr="00F537EB">
        <w:t>-- ASN1STOP</w:t>
      </w:r>
    </w:p>
    <w:p w14:paraId="264F73E8" w14:textId="77777777" w:rsidR="00C65757" w:rsidRPr="00F537EB" w:rsidRDefault="00C65757" w:rsidP="00C65757"/>
    <w:p w14:paraId="511E4A5F" w14:textId="77777777" w:rsidR="00C65757" w:rsidRPr="00F537EB" w:rsidRDefault="00C65757" w:rsidP="00C65757">
      <w:pPr>
        <w:pStyle w:val="Heading4"/>
        <w:rPr>
          <w:rFonts w:eastAsia="Malgun Gothic"/>
        </w:rPr>
      </w:pPr>
      <w:bookmarkStart w:id="5140" w:name="_Toc20426172"/>
      <w:bookmarkStart w:id="5141" w:name="_Toc29321569"/>
      <w:bookmarkStart w:id="5142" w:name="_Toc36757360"/>
      <w:bookmarkStart w:id="5143" w:name="_Toc36836901"/>
      <w:bookmarkStart w:id="5144" w:name="_Toc36843878"/>
      <w:bookmarkStart w:id="5145" w:name="_Toc37068167"/>
      <w:r w:rsidRPr="00F537EB">
        <w:rPr>
          <w:rFonts w:eastAsia="Malgun Gothic"/>
        </w:rPr>
        <w:t>–</w:t>
      </w:r>
      <w:r w:rsidRPr="00F537EB">
        <w:rPr>
          <w:rFonts w:eastAsia="Malgun Gothic"/>
        </w:rPr>
        <w:tab/>
      </w:r>
      <w:proofErr w:type="spellStart"/>
      <w:r w:rsidRPr="00F537EB">
        <w:rPr>
          <w:rFonts w:eastAsia="Malgun Gothic"/>
          <w:i/>
        </w:rPr>
        <w:t>MeasAndMobParameters</w:t>
      </w:r>
      <w:bookmarkEnd w:id="5140"/>
      <w:bookmarkEnd w:id="5141"/>
      <w:bookmarkEnd w:id="5142"/>
      <w:bookmarkEnd w:id="5143"/>
      <w:bookmarkEnd w:id="5144"/>
      <w:bookmarkEnd w:id="5145"/>
      <w:proofErr w:type="spellEnd"/>
    </w:p>
    <w:p w14:paraId="1217F61B" w14:textId="77777777" w:rsidR="00C65757" w:rsidRPr="00F537EB" w:rsidRDefault="00C65757" w:rsidP="00C65757">
      <w:pPr>
        <w:rPr>
          <w:rFonts w:eastAsia="Malgun Gothic"/>
        </w:rPr>
      </w:pPr>
      <w:r w:rsidRPr="00F537EB">
        <w:rPr>
          <w:rFonts w:eastAsia="Malgun Gothic"/>
        </w:rPr>
        <w:t xml:space="preserve">The IE </w:t>
      </w:r>
      <w:proofErr w:type="spellStart"/>
      <w:r w:rsidRPr="00F537EB">
        <w:rPr>
          <w:rFonts w:eastAsia="Malgun Gothic"/>
          <w:i/>
        </w:rPr>
        <w:t>MeasAndMobParameters</w:t>
      </w:r>
      <w:proofErr w:type="spellEnd"/>
      <w:r w:rsidRPr="00F537EB">
        <w:rPr>
          <w:rFonts w:eastAsia="Malgun Gothic"/>
        </w:rPr>
        <w:t xml:space="preserve"> is used to convey UE capabilities related to measurements for radio resource management (RRM), radio link monitoring (RLM) and mobility (e.g. handover).</w:t>
      </w:r>
    </w:p>
    <w:p w14:paraId="3C492A3F" w14:textId="77777777" w:rsidR="00C65757" w:rsidRPr="00F537EB" w:rsidRDefault="00C65757" w:rsidP="00C65757">
      <w:pPr>
        <w:pStyle w:val="TH"/>
        <w:rPr>
          <w:rFonts w:eastAsia="Malgun Gothic"/>
        </w:rPr>
      </w:pPr>
      <w:proofErr w:type="spellStart"/>
      <w:r w:rsidRPr="00F537EB">
        <w:rPr>
          <w:rFonts w:eastAsia="Malgun Gothic"/>
          <w:i/>
        </w:rPr>
        <w:t>MeasAndMobParameters</w:t>
      </w:r>
      <w:proofErr w:type="spellEnd"/>
      <w:r w:rsidRPr="00F537EB">
        <w:rPr>
          <w:rFonts w:eastAsia="Malgun Gothic"/>
        </w:rPr>
        <w:t xml:space="preserve"> information element</w:t>
      </w:r>
    </w:p>
    <w:p w14:paraId="5DE694D1" w14:textId="77777777" w:rsidR="00C65757" w:rsidRPr="00F537EB" w:rsidRDefault="00C65757" w:rsidP="00C65757">
      <w:pPr>
        <w:pStyle w:val="PL"/>
      </w:pPr>
      <w:r w:rsidRPr="00F537EB">
        <w:t>-- ASN1START</w:t>
      </w:r>
    </w:p>
    <w:p w14:paraId="71E7FF46" w14:textId="77777777" w:rsidR="00C65757" w:rsidRPr="00F537EB" w:rsidRDefault="00C65757" w:rsidP="00C65757">
      <w:pPr>
        <w:pStyle w:val="PL"/>
      </w:pPr>
      <w:r w:rsidRPr="00F537EB">
        <w:t>-- TAG-MEASANDMOBPARAMETERS-START</w:t>
      </w:r>
    </w:p>
    <w:p w14:paraId="6C39091A" w14:textId="77777777" w:rsidR="00C65757" w:rsidRPr="00F537EB" w:rsidRDefault="00C65757" w:rsidP="00C65757">
      <w:pPr>
        <w:pStyle w:val="PL"/>
      </w:pPr>
    </w:p>
    <w:p w14:paraId="631F2134" w14:textId="77777777" w:rsidR="00C65757" w:rsidRPr="00F537EB" w:rsidRDefault="00C65757" w:rsidP="00C65757">
      <w:pPr>
        <w:pStyle w:val="PL"/>
      </w:pPr>
      <w:r w:rsidRPr="00F537EB">
        <w:t>MeasAndMobParameters ::=                    SEQUENCE {</w:t>
      </w:r>
    </w:p>
    <w:p w14:paraId="3C49C459" w14:textId="77777777" w:rsidR="00C65757" w:rsidRPr="00F537EB" w:rsidRDefault="00C65757" w:rsidP="00C65757">
      <w:pPr>
        <w:pStyle w:val="PL"/>
      </w:pPr>
      <w:r w:rsidRPr="00F537EB">
        <w:t xml:space="preserve">    measAndMobParametersCommon              MeasAndMobParametersCommon              OPTIONAL,</w:t>
      </w:r>
    </w:p>
    <w:p w14:paraId="74FE58DB" w14:textId="77777777" w:rsidR="00C65757" w:rsidRPr="00F537EB" w:rsidRDefault="00C65757" w:rsidP="00C65757">
      <w:pPr>
        <w:pStyle w:val="PL"/>
      </w:pPr>
      <w:r w:rsidRPr="00F537EB">
        <w:t xml:space="preserve">    measAndMobParametersXDD-Diff                MeasAndMobParametersXDD-Diff        OPTIONAL,</w:t>
      </w:r>
    </w:p>
    <w:p w14:paraId="5CA3B12F" w14:textId="77777777" w:rsidR="00C65757" w:rsidRPr="00F537EB" w:rsidRDefault="00C65757" w:rsidP="00C65757">
      <w:pPr>
        <w:pStyle w:val="PL"/>
      </w:pPr>
      <w:r w:rsidRPr="00F537EB">
        <w:t xml:space="preserve">    measAndMobParametersFRX-Diff                MeasAndMobParametersFRX-Diff        OPTIONAL</w:t>
      </w:r>
    </w:p>
    <w:p w14:paraId="0ED13A02" w14:textId="77777777" w:rsidR="00C65757" w:rsidRPr="00F537EB" w:rsidRDefault="00C65757" w:rsidP="00C65757">
      <w:pPr>
        <w:pStyle w:val="PL"/>
      </w:pPr>
      <w:r w:rsidRPr="00F537EB">
        <w:t>}</w:t>
      </w:r>
    </w:p>
    <w:p w14:paraId="0BAB21B7" w14:textId="77777777" w:rsidR="00C65757" w:rsidRPr="00F537EB" w:rsidRDefault="00C65757" w:rsidP="00C65757">
      <w:pPr>
        <w:pStyle w:val="PL"/>
      </w:pPr>
    </w:p>
    <w:p w14:paraId="3F392BCB" w14:textId="77777777" w:rsidR="00C65757" w:rsidRPr="00F537EB" w:rsidRDefault="00C65757" w:rsidP="00C65757">
      <w:pPr>
        <w:pStyle w:val="PL"/>
      </w:pPr>
      <w:r w:rsidRPr="00F537EB">
        <w:t>MeasAndMobParametersCommon ::=          SEQUENCE {</w:t>
      </w:r>
    </w:p>
    <w:p w14:paraId="0F51DB13" w14:textId="77777777" w:rsidR="00C65757" w:rsidRPr="00F537EB" w:rsidRDefault="00C65757" w:rsidP="00C65757">
      <w:pPr>
        <w:pStyle w:val="PL"/>
      </w:pPr>
      <w:r w:rsidRPr="00F537EB">
        <w:t xml:space="preserve">    supportedGapPattern                     BIT STRING (SIZE (22))                  OPTIONAL,</w:t>
      </w:r>
    </w:p>
    <w:p w14:paraId="524E1096" w14:textId="77777777" w:rsidR="00C65757" w:rsidRPr="00F537EB" w:rsidRDefault="00C65757" w:rsidP="00C65757">
      <w:pPr>
        <w:pStyle w:val="PL"/>
      </w:pPr>
      <w:r w:rsidRPr="00F537EB">
        <w:t xml:space="preserve">    ssb-RLM                                 ENUMERATED {supported}                  OPTIONAL,</w:t>
      </w:r>
    </w:p>
    <w:p w14:paraId="17DF3C89" w14:textId="77777777" w:rsidR="00C65757" w:rsidRPr="00F537EB" w:rsidRDefault="00C65757" w:rsidP="00C65757">
      <w:pPr>
        <w:pStyle w:val="PL"/>
      </w:pPr>
      <w:r w:rsidRPr="00F537EB">
        <w:t xml:space="preserve">    ssb-AndCSI-RS-RLM                       ENUMERATED {supported}                  OPTIONAL,</w:t>
      </w:r>
    </w:p>
    <w:p w14:paraId="6A2218C7" w14:textId="77777777" w:rsidR="00C65757" w:rsidRPr="00F537EB" w:rsidRDefault="00C65757" w:rsidP="00C65757">
      <w:pPr>
        <w:pStyle w:val="PL"/>
      </w:pPr>
      <w:r w:rsidRPr="00F537EB">
        <w:t xml:space="preserve">    ...,</w:t>
      </w:r>
    </w:p>
    <w:p w14:paraId="391D6F4C" w14:textId="77777777" w:rsidR="00C65757" w:rsidRPr="00F537EB" w:rsidRDefault="00C65757" w:rsidP="00C65757">
      <w:pPr>
        <w:pStyle w:val="PL"/>
      </w:pPr>
      <w:r w:rsidRPr="00F537EB">
        <w:t xml:space="preserve">    [[</w:t>
      </w:r>
    </w:p>
    <w:p w14:paraId="39438AC1" w14:textId="77777777" w:rsidR="00C65757" w:rsidRPr="00F537EB" w:rsidRDefault="00C65757" w:rsidP="00C65757">
      <w:pPr>
        <w:pStyle w:val="PL"/>
      </w:pPr>
      <w:r w:rsidRPr="00F537EB">
        <w:t xml:space="preserve">    eventB-MeasAndReport                    ENUMERATED {supported}                  OPTIONAL,</w:t>
      </w:r>
    </w:p>
    <w:p w14:paraId="6F2EE747" w14:textId="77777777" w:rsidR="00C65757" w:rsidRPr="00F537EB" w:rsidRDefault="00C65757" w:rsidP="00C65757">
      <w:pPr>
        <w:pStyle w:val="PL"/>
      </w:pPr>
      <w:r w:rsidRPr="00F537EB">
        <w:t xml:space="preserve">    handoverFDD-TDD                         ENUMERATED {supported}                  OPTIONAL,</w:t>
      </w:r>
    </w:p>
    <w:p w14:paraId="756B6E79" w14:textId="77777777" w:rsidR="00C65757" w:rsidRPr="00F537EB" w:rsidRDefault="00C65757" w:rsidP="00C65757">
      <w:pPr>
        <w:pStyle w:val="PL"/>
      </w:pPr>
      <w:r w:rsidRPr="00F537EB">
        <w:t xml:space="preserve">    eutra-CGI-Reporting                     ENUMERATED {supported}                  OPTIONAL,</w:t>
      </w:r>
    </w:p>
    <w:p w14:paraId="357A1683" w14:textId="77777777" w:rsidR="00C65757" w:rsidRPr="00F537EB" w:rsidRDefault="00C65757" w:rsidP="00C65757">
      <w:pPr>
        <w:pStyle w:val="PL"/>
      </w:pPr>
      <w:r w:rsidRPr="00F537EB">
        <w:t xml:space="preserve">    nr-CGI-Reporting                        ENUMERATED {supported}                  OPTIONAL</w:t>
      </w:r>
    </w:p>
    <w:p w14:paraId="27BE717D" w14:textId="77777777" w:rsidR="00C65757" w:rsidRPr="00F537EB" w:rsidRDefault="00C65757" w:rsidP="00C65757">
      <w:pPr>
        <w:pStyle w:val="PL"/>
      </w:pPr>
      <w:r w:rsidRPr="00F537EB">
        <w:t xml:space="preserve">    ]],</w:t>
      </w:r>
    </w:p>
    <w:p w14:paraId="50149057" w14:textId="77777777" w:rsidR="00C65757" w:rsidRPr="00F537EB" w:rsidRDefault="00C65757" w:rsidP="00C65757">
      <w:pPr>
        <w:pStyle w:val="PL"/>
      </w:pPr>
      <w:r w:rsidRPr="00F537EB">
        <w:t xml:space="preserve">    [[</w:t>
      </w:r>
    </w:p>
    <w:p w14:paraId="3FF241D5" w14:textId="77777777" w:rsidR="00C65757" w:rsidRPr="00F537EB" w:rsidRDefault="00C65757" w:rsidP="00C65757">
      <w:pPr>
        <w:pStyle w:val="PL"/>
      </w:pPr>
      <w:r w:rsidRPr="00F537EB">
        <w:t xml:space="preserve">    independentGapConfig                    ENUMERATED {supported}                  OPTIONAL,</w:t>
      </w:r>
    </w:p>
    <w:p w14:paraId="4BD45541" w14:textId="77777777" w:rsidR="00C65757" w:rsidRPr="00F537EB" w:rsidRDefault="00C65757" w:rsidP="00C65757">
      <w:pPr>
        <w:pStyle w:val="PL"/>
      </w:pPr>
      <w:r w:rsidRPr="00F537EB">
        <w:t xml:space="preserve">    periodicEUTRA-MeasAndReport             ENUMERATED {supported}                  OPTIONAL,</w:t>
      </w:r>
    </w:p>
    <w:p w14:paraId="2BD78664" w14:textId="77777777" w:rsidR="00C65757" w:rsidRPr="00F537EB" w:rsidRDefault="00C65757" w:rsidP="00C65757">
      <w:pPr>
        <w:pStyle w:val="PL"/>
      </w:pPr>
      <w:r w:rsidRPr="00F537EB">
        <w:t xml:space="preserve">    handoverFR1-FR2                         ENUMERATED {supported}                  OPTIONAL,</w:t>
      </w:r>
    </w:p>
    <w:p w14:paraId="064B73C3" w14:textId="77777777" w:rsidR="00C65757" w:rsidRPr="00F537EB" w:rsidRDefault="00C65757" w:rsidP="00C65757">
      <w:pPr>
        <w:pStyle w:val="PL"/>
      </w:pPr>
      <w:r w:rsidRPr="00F537EB">
        <w:t xml:space="preserve">    maxNumberCSI-RS-RRM-RS-SINR             ENUMERATED {n4, n8, n16, n32, n64, n96} OPTIONAL</w:t>
      </w:r>
    </w:p>
    <w:p w14:paraId="17A4B39E" w14:textId="77777777" w:rsidR="00C65757" w:rsidRPr="00F537EB" w:rsidRDefault="00C65757" w:rsidP="00C65757">
      <w:pPr>
        <w:pStyle w:val="PL"/>
      </w:pPr>
      <w:r w:rsidRPr="00F537EB">
        <w:t xml:space="preserve">    ]],</w:t>
      </w:r>
    </w:p>
    <w:p w14:paraId="248B7B95" w14:textId="77777777" w:rsidR="00C65757" w:rsidRPr="00F537EB" w:rsidRDefault="00C65757" w:rsidP="00C65757">
      <w:pPr>
        <w:pStyle w:val="PL"/>
      </w:pPr>
      <w:r w:rsidRPr="00F537EB">
        <w:t xml:space="preserve">    [[</w:t>
      </w:r>
    </w:p>
    <w:p w14:paraId="1610CC09" w14:textId="77777777" w:rsidR="00C65757" w:rsidRPr="00F537EB" w:rsidRDefault="00C65757" w:rsidP="00C65757">
      <w:pPr>
        <w:pStyle w:val="PL"/>
      </w:pPr>
      <w:r w:rsidRPr="00F537EB">
        <w:t xml:space="preserve">    nr-CGI-Reporting-ENDC                   ENUMERATED {supported}                  OPTIONAL</w:t>
      </w:r>
    </w:p>
    <w:p w14:paraId="1D7044FF" w14:textId="77777777" w:rsidR="00C65757" w:rsidRPr="00F537EB" w:rsidRDefault="00C65757" w:rsidP="00C65757">
      <w:pPr>
        <w:pStyle w:val="PL"/>
      </w:pPr>
      <w:r w:rsidRPr="00F537EB">
        <w:t xml:space="preserve">    ]]</w:t>
      </w:r>
    </w:p>
    <w:p w14:paraId="7713A84D" w14:textId="77777777" w:rsidR="00C65757" w:rsidRPr="00F537EB" w:rsidRDefault="00C65757" w:rsidP="00C65757">
      <w:pPr>
        <w:pStyle w:val="PL"/>
      </w:pPr>
      <w:r w:rsidRPr="00F537EB">
        <w:t>}</w:t>
      </w:r>
    </w:p>
    <w:p w14:paraId="482C7E9E" w14:textId="77777777" w:rsidR="00C65757" w:rsidRPr="00F537EB" w:rsidRDefault="00C65757" w:rsidP="00C65757">
      <w:pPr>
        <w:pStyle w:val="PL"/>
      </w:pPr>
    </w:p>
    <w:p w14:paraId="6E025BEC" w14:textId="77777777" w:rsidR="00C65757" w:rsidRPr="00F537EB" w:rsidRDefault="00C65757" w:rsidP="00C65757">
      <w:pPr>
        <w:pStyle w:val="PL"/>
      </w:pPr>
      <w:r w:rsidRPr="00F537EB">
        <w:t>MeasAndMobParametersXDD-Diff ::=            SEQUENCE {</w:t>
      </w:r>
    </w:p>
    <w:p w14:paraId="6B8D557B" w14:textId="77777777" w:rsidR="00C65757" w:rsidRPr="00F537EB" w:rsidRDefault="00C65757" w:rsidP="00C65757">
      <w:pPr>
        <w:pStyle w:val="PL"/>
      </w:pPr>
      <w:r w:rsidRPr="00F537EB">
        <w:t xml:space="preserve">    intraAndInterF-MeasAndReport        ENUMERATED {supported}                      OPTIONAL,</w:t>
      </w:r>
    </w:p>
    <w:p w14:paraId="28154D7D" w14:textId="77777777" w:rsidR="00C65757" w:rsidRPr="00F537EB" w:rsidRDefault="00C65757" w:rsidP="00C65757">
      <w:pPr>
        <w:pStyle w:val="PL"/>
      </w:pPr>
      <w:r w:rsidRPr="00F537EB">
        <w:t xml:space="preserve">    eventA-MeasAndReport                ENUMERATED {supported}                      OPTIONAL,</w:t>
      </w:r>
    </w:p>
    <w:p w14:paraId="544A8D59" w14:textId="77777777" w:rsidR="00C65757" w:rsidRPr="00F537EB" w:rsidRDefault="00C65757" w:rsidP="00C65757">
      <w:pPr>
        <w:pStyle w:val="PL"/>
      </w:pPr>
      <w:r w:rsidRPr="00F537EB">
        <w:t xml:space="preserve">    ...,</w:t>
      </w:r>
    </w:p>
    <w:p w14:paraId="4B1D8079" w14:textId="77777777" w:rsidR="00C65757" w:rsidRPr="00F537EB" w:rsidRDefault="00C65757" w:rsidP="00C65757">
      <w:pPr>
        <w:pStyle w:val="PL"/>
      </w:pPr>
      <w:r w:rsidRPr="00F537EB">
        <w:t xml:space="preserve">    [[</w:t>
      </w:r>
    </w:p>
    <w:p w14:paraId="45D68670" w14:textId="77777777" w:rsidR="00C65757" w:rsidRPr="00F537EB" w:rsidRDefault="00C65757" w:rsidP="00C65757">
      <w:pPr>
        <w:pStyle w:val="PL"/>
      </w:pPr>
      <w:r w:rsidRPr="00F537EB">
        <w:t xml:space="preserve">    handoverInterF                      ENUMERATED {supported}                      OPTIONAL,</w:t>
      </w:r>
    </w:p>
    <w:p w14:paraId="51F0406B" w14:textId="77777777" w:rsidR="00C65757" w:rsidRPr="00F537EB" w:rsidRDefault="00C65757" w:rsidP="00C65757">
      <w:pPr>
        <w:pStyle w:val="PL"/>
      </w:pPr>
      <w:r w:rsidRPr="00F537EB">
        <w:t xml:space="preserve">    handoverLTE-EPC                     ENUMERATED {supported}                      OPTIONAL,</w:t>
      </w:r>
    </w:p>
    <w:p w14:paraId="08E41886" w14:textId="77777777" w:rsidR="00C65757" w:rsidRPr="00F537EB" w:rsidRDefault="00C65757" w:rsidP="00C65757">
      <w:pPr>
        <w:pStyle w:val="PL"/>
      </w:pPr>
      <w:r w:rsidRPr="00F537EB">
        <w:t xml:space="preserve">    handoverLTE-5GC                     ENUMERATED {supported}                      OPTIONAL</w:t>
      </w:r>
    </w:p>
    <w:p w14:paraId="318D8361" w14:textId="77777777" w:rsidR="00C65757" w:rsidRPr="00F537EB" w:rsidRDefault="00C65757" w:rsidP="00C65757">
      <w:pPr>
        <w:pStyle w:val="PL"/>
      </w:pPr>
      <w:r w:rsidRPr="00F537EB">
        <w:t xml:space="preserve">    ]],</w:t>
      </w:r>
    </w:p>
    <w:p w14:paraId="1CF5EAA5" w14:textId="77777777" w:rsidR="00C65757" w:rsidRPr="00F537EB" w:rsidRDefault="00C65757" w:rsidP="00C65757">
      <w:pPr>
        <w:pStyle w:val="PL"/>
      </w:pPr>
      <w:r w:rsidRPr="00F537EB">
        <w:t xml:space="preserve">    [[</w:t>
      </w:r>
    </w:p>
    <w:p w14:paraId="21377D95" w14:textId="77777777" w:rsidR="00C65757" w:rsidRPr="00F537EB" w:rsidRDefault="00C65757" w:rsidP="00C65757">
      <w:pPr>
        <w:pStyle w:val="PL"/>
      </w:pPr>
      <w:r w:rsidRPr="00F537EB">
        <w:t xml:space="preserve">    sftd-MeasNR-Neigh                   ENUMERATED {supported}                      OPTIONAL,</w:t>
      </w:r>
    </w:p>
    <w:p w14:paraId="68D97519" w14:textId="77777777" w:rsidR="00C65757" w:rsidRPr="00F537EB" w:rsidRDefault="00C65757" w:rsidP="00C65757">
      <w:pPr>
        <w:pStyle w:val="PL"/>
      </w:pPr>
      <w:r w:rsidRPr="00F537EB">
        <w:t xml:space="preserve">    sftd-MeasNR-Neigh-DRX               ENUMERATED {supported}                      OPTIONAL</w:t>
      </w:r>
    </w:p>
    <w:p w14:paraId="796E3438" w14:textId="77777777" w:rsidR="00C65757" w:rsidRPr="00F537EB" w:rsidRDefault="00C65757" w:rsidP="00C65757">
      <w:pPr>
        <w:pStyle w:val="PL"/>
      </w:pPr>
      <w:r w:rsidRPr="00F537EB">
        <w:t xml:space="preserve">    ]],</w:t>
      </w:r>
    </w:p>
    <w:p w14:paraId="13D63704" w14:textId="77777777" w:rsidR="00C65757" w:rsidRPr="00F537EB" w:rsidRDefault="00C65757" w:rsidP="00C65757">
      <w:pPr>
        <w:pStyle w:val="PL"/>
      </w:pPr>
      <w:r w:rsidRPr="00F537EB">
        <w:t xml:space="preserve">    [[</w:t>
      </w:r>
    </w:p>
    <w:p w14:paraId="1C0952DF" w14:textId="77777777" w:rsidR="00C65757" w:rsidRPr="00F537EB" w:rsidRDefault="00C65757" w:rsidP="00C65757">
      <w:pPr>
        <w:pStyle w:val="PL"/>
      </w:pPr>
      <w:r w:rsidRPr="00F537EB">
        <w:t xml:space="preserve">    eutra-AutonomousGaps-r16            ENUMERATED {supported}                      OPTIONAL,</w:t>
      </w:r>
    </w:p>
    <w:p w14:paraId="2CBCF441" w14:textId="77777777" w:rsidR="00C65757" w:rsidRPr="00F537EB" w:rsidRDefault="00C65757" w:rsidP="00C65757">
      <w:pPr>
        <w:pStyle w:val="PL"/>
      </w:pPr>
      <w:r w:rsidRPr="00F537EB">
        <w:t xml:space="preserve">    nr-AutonomousGaps-r16               ENUMERATED {supported}                      OPTIONAL,</w:t>
      </w:r>
    </w:p>
    <w:p w14:paraId="67F320C7" w14:textId="77777777" w:rsidR="00C65757" w:rsidRPr="00F537EB" w:rsidRDefault="00C65757" w:rsidP="00C65757">
      <w:pPr>
        <w:pStyle w:val="PL"/>
      </w:pPr>
      <w:r w:rsidRPr="00F537EB">
        <w:t xml:space="preserve">    nr-AutonomousGaps-ENDC-r16          ENUMERATED {supported}                      OPTIONAL,</w:t>
      </w:r>
    </w:p>
    <w:p w14:paraId="753D50D9" w14:textId="77777777" w:rsidR="00C65757" w:rsidRPr="00F537EB" w:rsidRDefault="00C65757" w:rsidP="00C65757">
      <w:pPr>
        <w:pStyle w:val="PL"/>
      </w:pPr>
      <w:r w:rsidRPr="00F537EB">
        <w:t xml:space="preserve">    handoverUTRA-FDD-r16                ENUMERATED {supported}                      OPTIONAL</w:t>
      </w:r>
    </w:p>
    <w:p w14:paraId="4C539DE0" w14:textId="77777777" w:rsidR="00C65757" w:rsidRPr="00F537EB" w:rsidRDefault="00C65757" w:rsidP="00C65757">
      <w:pPr>
        <w:pStyle w:val="PL"/>
      </w:pPr>
      <w:r w:rsidRPr="00F537EB">
        <w:t xml:space="preserve">    ]]</w:t>
      </w:r>
    </w:p>
    <w:p w14:paraId="3EDC7CC2" w14:textId="77777777" w:rsidR="00C65757" w:rsidRPr="00F537EB" w:rsidRDefault="00C65757" w:rsidP="00C65757">
      <w:pPr>
        <w:pStyle w:val="PL"/>
      </w:pPr>
    </w:p>
    <w:p w14:paraId="2BAAE4E9" w14:textId="77777777" w:rsidR="00C65757" w:rsidRPr="00F537EB" w:rsidRDefault="00C65757" w:rsidP="00C65757">
      <w:pPr>
        <w:pStyle w:val="PL"/>
      </w:pPr>
      <w:r w:rsidRPr="00F537EB">
        <w:t>}</w:t>
      </w:r>
    </w:p>
    <w:p w14:paraId="561C8E98" w14:textId="77777777" w:rsidR="00C65757" w:rsidRPr="00F537EB" w:rsidRDefault="00C65757" w:rsidP="00C65757">
      <w:pPr>
        <w:pStyle w:val="PL"/>
      </w:pPr>
    </w:p>
    <w:p w14:paraId="20972FCB" w14:textId="77777777" w:rsidR="00C65757" w:rsidRPr="00F537EB" w:rsidRDefault="00C65757" w:rsidP="00C65757">
      <w:pPr>
        <w:pStyle w:val="PL"/>
      </w:pPr>
      <w:r w:rsidRPr="00F537EB">
        <w:t>MeasAndMobParametersFRX-Diff ::=            SEQUENCE {</w:t>
      </w:r>
    </w:p>
    <w:p w14:paraId="631138AA" w14:textId="77777777" w:rsidR="00C65757" w:rsidRPr="00F537EB" w:rsidRDefault="00C65757" w:rsidP="00C65757">
      <w:pPr>
        <w:pStyle w:val="PL"/>
      </w:pPr>
      <w:r w:rsidRPr="00F537EB">
        <w:t xml:space="preserve">    ss-SINR-Meas                                ENUMERATED {supported}              OPTIONAL,</w:t>
      </w:r>
    </w:p>
    <w:p w14:paraId="26B7BB42" w14:textId="77777777" w:rsidR="00C65757" w:rsidRPr="00F537EB" w:rsidRDefault="00C65757" w:rsidP="00C65757">
      <w:pPr>
        <w:pStyle w:val="PL"/>
      </w:pPr>
      <w:r w:rsidRPr="00F537EB">
        <w:t xml:space="preserve">    csi-RSRP-AndRSRQ-MeasWithSSB                ENUMERATED {supported}              OPTIONAL,</w:t>
      </w:r>
    </w:p>
    <w:p w14:paraId="7197A339" w14:textId="77777777" w:rsidR="00C65757" w:rsidRPr="00F537EB" w:rsidRDefault="00C65757" w:rsidP="00C65757">
      <w:pPr>
        <w:pStyle w:val="PL"/>
      </w:pPr>
      <w:r w:rsidRPr="00F537EB">
        <w:t xml:space="preserve">    csi-RSRP-AndRSRQ-MeasWithoutSSB             ENUMERATED {supported}              OPTIONAL,</w:t>
      </w:r>
    </w:p>
    <w:p w14:paraId="615DB026" w14:textId="77777777" w:rsidR="00C65757" w:rsidRPr="00F537EB" w:rsidRDefault="00C65757" w:rsidP="00C65757">
      <w:pPr>
        <w:pStyle w:val="PL"/>
      </w:pPr>
      <w:r w:rsidRPr="00F537EB">
        <w:t xml:space="preserve">    csi-SINR-Meas                               ENUMERATED {supported}              OPTIONAL,</w:t>
      </w:r>
    </w:p>
    <w:p w14:paraId="623B981D" w14:textId="77777777" w:rsidR="00C65757" w:rsidRPr="00F537EB" w:rsidRDefault="00C65757" w:rsidP="00C65757">
      <w:pPr>
        <w:pStyle w:val="PL"/>
      </w:pPr>
      <w:r w:rsidRPr="00F537EB">
        <w:t xml:space="preserve">    csi-RS-RLM                                  ENUMERATED {supported}              OPTIONAL,</w:t>
      </w:r>
    </w:p>
    <w:p w14:paraId="23478979" w14:textId="77777777" w:rsidR="00C65757" w:rsidRPr="00F537EB" w:rsidRDefault="00C65757" w:rsidP="00C65757">
      <w:pPr>
        <w:pStyle w:val="PL"/>
      </w:pPr>
      <w:r w:rsidRPr="00F537EB">
        <w:t xml:space="preserve">    ...,</w:t>
      </w:r>
    </w:p>
    <w:p w14:paraId="0A71A0E1" w14:textId="77777777" w:rsidR="00C65757" w:rsidRPr="00F537EB" w:rsidRDefault="00C65757" w:rsidP="00C65757">
      <w:pPr>
        <w:pStyle w:val="PL"/>
      </w:pPr>
      <w:r w:rsidRPr="00F537EB">
        <w:t xml:space="preserve">    [[</w:t>
      </w:r>
    </w:p>
    <w:p w14:paraId="44359AE0" w14:textId="77777777" w:rsidR="00C65757" w:rsidRPr="00F537EB" w:rsidRDefault="00C65757" w:rsidP="00C65757">
      <w:pPr>
        <w:pStyle w:val="PL"/>
      </w:pPr>
      <w:r w:rsidRPr="00F537EB">
        <w:t xml:space="preserve">    handoverInterF                              ENUMERATED {supported}              OPTIONAL,</w:t>
      </w:r>
    </w:p>
    <w:p w14:paraId="5783539F" w14:textId="77777777" w:rsidR="00C65757" w:rsidRPr="00F537EB" w:rsidRDefault="00C65757" w:rsidP="00C65757">
      <w:pPr>
        <w:pStyle w:val="PL"/>
      </w:pPr>
      <w:r w:rsidRPr="00F537EB">
        <w:t xml:space="preserve">    handoverLTE-EPC                             ENUMERATED {supported}              OPTIONAL,</w:t>
      </w:r>
    </w:p>
    <w:p w14:paraId="642BE934" w14:textId="77777777" w:rsidR="00C65757" w:rsidRPr="00F537EB" w:rsidRDefault="00C65757" w:rsidP="00C65757">
      <w:pPr>
        <w:pStyle w:val="PL"/>
      </w:pPr>
      <w:r w:rsidRPr="00F537EB">
        <w:t xml:space="preserve">    handoverLTE-5GC                             ENUMERATED {supported}              OPTIONAL</w:t>
      </w:r>
    </w:p>
    <w:p w14:paraId="039E660E" w14:textId="77777777" w:rsidR="00C65757" w:rsidRPr="00F537EB" w:rsidRDefault="00C65757" w:rsidP="00C65757">
      <w:pPr>
        <w:pStyle w:val="PL"/>
      </w:pPr>
      <w:r w:rsidRPr="00F537EB">
        <w:t xml:space="preserve">    ]],</w:t>
      </w:r>
    </w:p>
    <w:p w14:paraId="6EBDEBB8" w14:textId="77777777" w:rsidR="00C65757" w:rsidRPr="00F537EB" w:rsidRDefault="00C65757" w:rsidP="00C65757">
      <w:pPr>
        <w:pStyle w:val="PL"/>
      </w:pPr>
      <w:r w:rsidRPr="00F537EB">
        <w:t xml:space="preserve">    [[</w:t>
      </w:r>
    </w:p>
    <w:p w14:paraId="0708DA5F" w14:textId="77777777" w:rsidR="00C65757" w:rsidRPr="00F537EB" w:rsidRDefault="00C65757" w:rsidP="00C65757">
      <w:pPr>
        <w:pStyle w:val="PL"/>
      </w:pPr>
      <w:r w:rsidRPr="00F537EB">
        <w:t xml:space="preserve">    maxNumberResource-CSI-RS-RLM                ENUMERATED {n2, n4, n6, n8}         OPTIONAL</w:t>
      </w:r>
    </w:p>
    <w:p w14:paraId="79AE30F8" w14:textId="77777777" w:rsidR="00C65757" w:rsidRPr="00F537EB" w:rsidRDefault="00C65757" w:rsidP="00C65757">
      <w:pPr>
        <w:pStyle w:val="PL"/>
      </w:pPr>
      <w:r w:rsidRPr="00F537EB">
        <w:t xml:space="preserve">    ]],</w:t>
      </w:r>
    </w:p>
    <w:p w14:paraId="2A999EB8" w14:textId="77777777" w:rsidR="00C65757" w:rsidRPr="00F537EB" w:rsidRDefault="00C65757" w:rsidP="00C65757">
      <w:pPr>
        <w:pStyle w:val="PL"/>
      </w:pPr>
      <w:r w:rsidRPr="00F537EB">
        <w:t xml:space="preserve">    [[</w:t>
      </w:r>
    </w:p>
    <w:p w14:paraId="626ABFCD" w14:textId="77777777" w:rsidR="00C65757" w:rsidRPr="00F537EB" w:rsidRDefault="00C65757" w:rsidP="00C65757">
      <w:pPr>
        <w:pStyle w:val="PL"/>
      </w:pPr>
      <w:r w:rsidRPr="00F537EB">
        <w:t xml:space="preserve">    simultaneousRxDataSSB-DiffNumerology        ENUMERATED {supported}              OPTIONAL</w:t>
      </w:r>
    </w:p>
    <w:p w14:paraId="344CF5D6" w14:textId="77777777" w:rsidR="00C65757" w:rsidRPr="00F537EB" w:rsidRDefault="00C65757" w:rsidP="00C65757">
      <w:pPr>
        <w:pStyle w:val="PL"/>
      </w:pPr>
      <w:r w:rsidRPr="00F537EB">
        <w:t xml:space="preserve">    ]],</w:t>
      </w:r>
    </w:p>
    <w:p w14:paraId="077FEED5" w14:textId="77777777" w:rsidR="00C65757" w:rsidRPr="00F537EB" w:rsidRDefault="00C65757" w:rsidP="00C65757">
      <w:pPr>
        <w:pStyle w:val="PL"/>
      </w:pPr>
      <w:r w:rsidRPr="00F537EB">
        <w:t xml:space="preserve">    [[</w:t>
      </w:r>
    </w:p>
    <w:p w14:paraId="51FA1DEC" w14:textId="77777777" w:rsidR="00C65757" w:rsidRPr="00F537EB" w:rsidRDefault="00C65757" w:rsidP="00C65757">
      <w:pPr>
        <w:pStyle w:val="PL"/>
      </w:pPr>
      <w:r w:rsidRPr="00F537EB">
        <w:t xml:space="preserve">    nr-AutonomousGaps-r16                       ENUMERATED {supported}              OPTIONAL,</w:t>
      </w:r>
    </w:p>
    <w:p w14:paraId="035AB796" w14:textId="77777777" w:rsidR="00C65757" w:rsidRPr="00F537EB" w:rsidRDefault="00C65757" w:rsidP="00C65757">
      <w:pPr>
        <w:pStyle w:val="PL"/>
      </w:pPr>
      <w:r w:rsidRPr="00F537EB">
        <w:t xml:space="preserve">    nr-AutonomousGaps-ENDC-r16                  ENUMERATED {supported}              OPTIONAL,</w:t>
      </w:r>
    </w:p>
    <w:p w14:paraId="4A41A898" w14:textId="77777777" w:rsidR="00C65757" w:rsidRPr="00F537EB" w:rsidRDefault="00C65757" w:rsidP="00C65757">
      <w:pPr>
        <w:pStyle w:val="PL"/>
      </w:pPr>
      <w:r w:rsidRPr="00F537EB">
        <w:t xml:space="preserve">    handoverUTRA-FDD-r16                        ENUMERATED {supported}              OPTIONAL</w:t>
      </w:r>
    </w:p>
    <w:p w14:paraId="53EDA469" w14:textId="77777777" w:rsidR="00C65757" w:rsidRPr="00F537EB" w:rsidRDefault="00C65757" w:rsidP="00C65757">
      <w:pPr>
        <w:pStyle w:val="PL"/>
      </w:pPr>
      <w:r w:rsidRPr="00F537EB">
        <w:t xml:space="preserve">    ]]</w:t>
      </w:r>
    </w:p>
    <w:p w14:paraId="5EC93E23" w14:textId="77777777" w:rsidR="00C65757" w:rsidRPr="00F537EB" w:rsidRDefault="00C65757" w:rsidP="00C65757">
      <w:pPr>
        <w:pStyle w:val="PL"/>
      </w:pPr>
    </w:p>
    <w:p w14:paraId="6961B76E" w14:textId="77777777" w:rsidR="00C65757" w:rsidRPr="00F537EB" w:rsidRDefault="00C65757" w:rsidP="00C65757">
      <w:pPr>
        <w:pStyle w:val="PL"/>
      </w:pPr>
      <w:r w:rsidRPr="00F537EB">
        <w:t>}</w:t>
      </w:r>
    </w:p>
    <w:p w14:paraId="64C6D452" w14:textId="77777777" w:rsidR="00C65757" w:rsidRPr="00F537EB" w:rsidRDefault="00C65757" w:rsidP="00C65757">
      <w:pPr>
        <w:pStyle w:val="PL"/>
      </w:pPr>
    </w:p>
    <w:p w14:paraId="3ACC3411" w14:textId="77777777" w:rsidR="00C65757" w:rsidRPr="00F537EB" w:rsidRDefault="00C65757" w:rsidP="00C65757">
      <w:pPr>
        <w:pStyle w:val="PL"/>
      </w:pPr>
      <w:r w:rsidRPr="00F537EB">
        <w:t>-- TAG-MEASANDMOBPARAMETERS-STOP</w:t>
      </w:r>
    </w:p>
    <w:p w14:paraId="46F647B1" w14:textId="77777777" w:rsidR="00C65757" w:rsidRPr="00F537EB" w:rsidRDefault="00C65757" w:rsidP="00C65757">
      <w:pPr>
        <w:pStyle w:val="PL"/>
        <w:rPr>
          <w:rFonts w:eastAsia="Malgun Gothic"/>
        </w:rPr>
      </w:pPr>
      <w:r w:rsidRPr="00F537EB">
        <w:t>-- ASN1STOP</w:t>
      </w:r>
    </w:p>
    <w:p w14:paraId="71293122" w14:textId="77777777" w:rsidR="00C65757" w:rsidRPr="00F537EB" w:rsidRDefault="00C65757" w:rsidP="00C65757"/>
    <w:p w14:paraId="544ECB67" w14:textId="77777777" w:rsidR="00C65757" w:rsidRPr="00F537EB" w:rsidRDefault="00C65757" w:rsidP="00C65757">
      <w:pPr>
        <w:pStyle w:val="Heading4"/>
      </w:pPr>
      <w:bookmarkStart w:id="5146" w:name="_Toc20426173"/>
      <w:bookmarkStart w:id="5147" w:name="_Toc29321570"/>
      <w:bookmarkStart w:id="5148" w:name="_Toc36757361"/>
      <w:bookmarkStart w:id="5149" w:name="_Toc36836902"/>
      <w:bookmarkStart w:id="5150" w:name="_Toc36843879"/>
      <w:bookmarkStart w:id="5151" w:name="_Toc37068168"/>
      <w:r w:rsidRPr="00F537EB">
        <w:t>–</w:t>
      </w:r>
      <w:r w:rsidRPr="00F537EB">
        <w:tab/>
      </w:r>
      <w:proofErr w:type="spellStart"/>
      <w:r w:rsidRPr="00F537EB">
        <w:rPr>
          <w:i/>
        </w:rPr>
        <w:t>MeasAndMobParametersMRDC</w:t>
      </w:r>
      <w:bookmarkEnd w:id="5146"/>
      <w:bookmarkEnd w:id="5147"/>
      <w:bookmarkEnd w:id="5148"/>
      <w:bookmarkEnd w:id="5149"/>
      <w:bookmarkEnd w:id="5150"/>
      <w:bookmarkEnd w:id="5151"/>
      <w:proofErr w:type="spellEnd"/>
    </w:p>
    <w:p w14:paraId="6DDE178A" w14:textId="77777777" w:rsidR="00C65757" w:rsidRPr="00F537EB" w:rsidRDefault="00C65757" w:rsidP="00C65757">
      <w:r w:rsidRPr="00F537EB">
        <w:t xml:space="preserve">The IE </w:t>
      </w:r>
      <w:proofErr w:type="spellStart"/>
      <w:r w:rsidRPr="00F537EB">
        <w:rPr>
          <w:i/>
        </w:rPr>
        <w:t>MeasAndMobParametersMRDC</w:t>
      </w:r>
      <w:proofErr w:type="spellEnd"/>
      <w:r w:rsidRPr="00F537EB">
        <w:t xml:space="preserve"> is used to convey capability parameters related to RRM measurements and RRC mobility.</w:t>
      </w:r>
    </w:p>
    <w:p w14:paraId="7C3A0343" w14:textId="77777777" w:rsidR="00C65757" w:rsidRPr="00F537EB" w:rsidRDefault="00C65757" w:rsidP="00C65757">
      <w:pPr>
        <w:pStyle w:val="TH"/>
      </w:pPr>
      <w:proofErr w:type="spellStart"/>
      <w:r w:rsidRPr="00F537EB">
        <w:rPr>
          <w:i/>
        </w:rPr>
        <w:t>MeasAndMobParametersMRDC</w:t>
      </w:r>
      <w:proofErr w:type="spellEnd"/>
      <w:r w:rsidRPr="00F537EB">
        <w:t xml:space="preserve"> information element</w:t>
      </w:r>
    </w:p>
    <w:p w14:paraId="589C248A" w14:textId="77777777" w:rsidR="00C65757" w:rsidRPr="00F537EB" w:rsidRDefault="00C65757" w:rsidP="00C65757">
      <w:pPr>
        <w:pStyle w:val="PL"/>
      </w:pPr>
      <w:r w:rsidRPr="00F537EB">
        <w:t>-- ASN1START</w:t>
      </w:r>
    </w:p>
    <w:p w14:paraId="79329E11" w14:textId="77777777" w:rsidR="00C65757" w:rsidRPr="00F537EB" w:rsidRDefault="00C65757" w:rsidP="00C65757">
      <w:pPr>
        <w:pStyle w:val="PL"/>
      </w:pPr>
      <w:r w:rsidRPr="00F537EB">
        <w:t>-- TAG-MEASANDMOBPARAMETERSMRDC-START</w:t>
      </w:r>
    </w:p>
    <w:p w14:paraId="25E6ED82" w14:textId="77777777" w:rsidR="00C65757" w:rsidRPr="00F537EB" w:rsidRDefault="00C65757" w:rsidP="00C65757">
      <w:pPr>
        <w:pStyle w:val="PL"/>
      </w:pPr>
    </w:p>
    <w:p w14:paraId="27326D78" w14:textId="77777777" w:rsidR="00C65757" w:rsidRPr="00F537EB" w:rsidRDefault="00C65757" w:rsidP="00C65757">
      <w:pPr>
        <w:pStyle w:val="PL"/>
      </w:pPr>
      <w:r w:rsidRPr="00F537EB">
        <w:t>MeasAndMobParametersMRDC ::=            SEQUENCE {</w:t>
      </w:r>
    </w:p>
    <w:p w14:paraId="549E54E2" w14:textId="77777777" w:rsidR="00C65757" w:rsidRPr="00F537EB" w:rsidRDefault="00C65757" w:rsidP="00C65757">
      <w:pPr>
        <w:pStyle w:val="PL"/>
      </w:pPr>
      <w:r w:rsidRPr="00F537EB">
        <w:t xml:space="preserve">    measAndMobParametersMRDC-Common         MeasAndMobParametersMRDC-Common                 OPTIONAL,</w:t>
      </w:r>
    </w:p>
    <w:p w14:paraId="592B3618" w14:textId="77777777" w:rsidR="00C65757" w:rsidRPr="00F537EB" w:rsidRDefault="00C65757" w:rsidP="00C65757">
      <w:pPr>
        <w:pStyle w:val="PL"/>
      </w:pPr>
      <w:r w:rsidRPr="00F537EB">
        <w:t xml:space="preserve">    measAndMobParametersMRDC-XDD-Diff       MeasAndMobParametersMRDC-XDD-Diff               OPTIONAL,</w:t>
      </w:r>
    </w:p>
    <w:p w14:paraId="69C7284F" w14:textId="77777777" w:rsidR="00C65757" w:rsidRPr="00F537EB" w:rsidRDefault="00C65757" w:rsidP="00C65757">
      <w:pPr>
        <w:pStyle w:val="PL"/>
      </w:pPr>
      <w:r w:rsidRPr="00F537EB">
        <w:t xml:space="preserve">    measAndMobParametersMRDC-FRX-Diff       MeasAndMobParametersMRDC-FRX-Diff               OPTIONAL</w:t>
      </w:r>
    </w:p>
    <w:p w14:paraId="186246A1" w14:textId="77777777" w:rsidR="00C65757" w:rsidRPr="00F537EB" w:rsidRDefault="00C65757" w:rsidP="00C65757">
      <w:pPr>
        <w:pStyle w:val="PL"/>
      </w:pPr>
      <w:r w:rsidRPr="00F537EB">
        <w:t>}</w:t>
      </w:r>
    </w:p>
    <w:p w14:paraId="0D3C3F7F" w14:textId="77777777" w:rsidR="00C65757" w:rsidRPr="00F537EB" w:rsidRDefault="00C65757" w:rsidP="00C65757">
      <w:pPr>
        <w:pStyle w:val="PL"/>
      </w:pPr>
    </w:p>
    <w:p w14:paraId="5B5C96AB" w14:textId="77777777" w:rsidR="00C65757" w:rsidRPr="00F537EB" w:rsidRDefault="00C65757" w:rsidP="00C65757">
      <w:pPr>
        <w:pStyle w:val="PL"/>
      </w:pPr>
      <w:r w:rsidRPr="00F537EB">
        <w:t>MeasAndMobParametersMRDC-v1560 ::=      SEQUENCE {</w:t>
      </w:r>
    </w:p>
    <w:p w14:paraId="0A0D0C6B" w14:textId="77777777" w:rsidR="00C65757" w:rsidRPr="00F537EB" w:rsidRDefault="00C65757" w:rsidP="00C65757">
      <w:pPr>
        <w:pStyle w:val="PL"/>
      </w:pPr>
      <w:r w:rsidRPr="00F537EB">
        <w:t xml:space="preserve">    measAndMobParametersMRDC-XDD-Diff-v1560    MeasAndMobParametersMRDC-XDD-Diff-v1560      OPTIONAL</w:t>
      </w:r>
    </w:p>
    <w:p w14:paraId="31A226BC" w14:textId="77777777" w:rsidR="00C65757" w:rsidRPr="00F537EB" w:rsidRDefault="00C65757" w:rsidP="00C65757">
      <w:pPr>
        <w:pStyle w:val="PL"/>
      </w:pPr>
      <w:r w:rsidRPr="00F537EB">
        <w:t>}</w:t>
      </w:r>
    </w:p>
    <w:p w14:paraId="34B4C72D" w14:textId="77777777" w:rsidR="00C65757" w:rsidRPr="00F537EB" w:rsidRDefault="00C65757" w:rsidP="00C65757">
      <w:pPr>
        <w:pStyle w:val="PL"/>
      </w:pPr>
    </w:p>
    <w:p w14:paraId="1649CAC3" w14:textId="77777777" w:rsidR="00C65757" w:rsidRPr="00F537EB" w:rsidRDefault="00C65757" w:rsidP="00C65757">
      <w:pPr>
        <w:pStyle w:val="PL"/>
      </w:pPr>
      <w:r w:rsidRPr="00F537EB">
        <w:t>MeasAndMobParametersMRDC-Common ::=     SEQUENCE {</w:t>
      </w:r>
    </w:p>
    <w:p w14:paraId="27F46445" w14:textId="77777777" w:rsidR="00C65757" w:rsidRPr="00F537EB" w:rsidRDefault="00C65757" w:rsidP="00C65757">
      <w:pPr>
        <w:pStyle w:val="PL"/>
      </w:pPr>
      <w:r w:rsidRPr="00F537EB">
        <w:t xml:space="preserve">    independentGapConfig                    ENUMERATED {supported}                      OPTIONAL</w:t>
      </w:r>
    </w:p>
    <w:p w14:paraId="65B78534" w14:textId="77777777" w:rsidR="00C65757" w:rsidRPr="00F537EB" w:rsidRDefault="00C65757" w:rsidP="00C65757">
      <w:pPr>
        <w:pStyle w:val="PL"/>
      </w:pPr>
      <w:r w:rsidRPr="00F537EB">
        <w:t>}</w:t>
      </w:r>
    </w:p>
    <w:p w14:paraId="4C7E096F" w14:textId="77777777" w:rsidR="00C65757" w:rsidRPr="00F537EB" w:rsidRDefault="00C65757" w:rsidP="00C65757">
      <w:pPr>
        <w:pStyle w:val="PL"/>
      </w:pPr>
    </w:p>
    <w:p w14:paraId="1A3CD698" w14:textId="77777777" w:rsidR="00C65757" w:rsidRPr="00F537EB" w:rsidRDefault="00C65757" w:rsidP="00C65757">
      <w:pPr>
        <w:pStyle w:val="PL"/>
      </w:pPr>
      <w:r w:rsidRPr="00F537EB">
        <w:t>MeasAndMobParametersMRDC-XDD-Diff ::=   SEQUENCE {</w:t>
      </w:r>
    </w:p>
    <w:p w14:paraId="2B0154F2" w14:textId="77777777" w:rsidR="00C65757" w:rsidRPr="00F537EB" w:rsidRDefault="00C65757" w:rsidP="00C65757">
      <w:pPr>
        <w:pStyle w:val="PL"/>
      </w:pPr>
      <w:r w:rsidRPr="00F537EB">
        <w:t xml:space="preserve">    sftd-MeasPSCell                         ENUMERATED {supported}                      OPTIONAL,</w:t>
      </w:r>
    </w:p>
    <w:p w14:paraId="6D248594" w14:textId="77777777" w:rsidR="00C65757" w:rsidRPr="00F537EB" w:rsidRDefault="00C65757" w:rsidP="00C65757">
      <w:pPr>
        <w:pStyle w:val="PL"/>
      </w:pPr>
      <w:r w:rsidRPr="00F537EB">
        <w:t xml:space="preserve">    sftd-MeasNR-Cell                        ENUMERATED {supported}                      OPTIONAL</w:t>
      </w:r>
    </w:p>
    <w:p w14:paraId="2D256B6A" w14:textId="77777777" w:rsidR="00C65757" w:rsidRPr="00F537EB" w:rsidRDefault="00C65757" w:rsidP="00C65757">
      <w:pPr>
        <w:pStyle w:val="PL"/>
      </w:pPr>
      <w:r w:rsidRPr="00F537EB">
        <w:t>}</w:t>
      </w:r>
    </w:p>
    <w:p w14:paraId="0F9683AC" w14:textId="77777777" w:rsidR="00C65757" w:rsidRPr="00F537EB" w:rsidRDefault="00C65757" w:rsidP="00C65757">
      <w:pPr>
        <w:pStyle w:val="PL"/>
      </w:pPr>
    </w:p>
    <w:p w14:paraId="1C461FE0" w14:textId="77777777" w:rsidR="00C65757" w:rsidRPr="00F537EB" w:rsidRDefault="00C65757" w:rsidP="00C65757">
      <w:pPr>
        <w:pStyle w:val="PL"/>
      </w:pPr>
      <w:r w:rsidRPr="00F537EB">
        <w:t>MeasAndMobParametersMRDC-XDD-Diff-v1560 ::=    SEQUENCE {</w:t>
      </w:r>
    </w:p>
    <w:p w14:paraId="4941854E" w14:textId="77777777" w:rsidR="00C65757" w:rsidRPr="00F537EB" w:rsidRDefault="00C65757" w:rsidP="00C65757">
      <w:pPr>
        <w:pStyle w:val="PL"/>
      </w:pPr>
      <w:r w:rsidRPr="00F537EB">
        <w:t xml:space="preserve">    sftd-MeasPSCell-NEDC                           ENUMERATED {supported}              OPTIONAL</w:t>
      </w:r>
    </w:p>
    <w:p w14:paraId="71A3CC43" w14:textId="77777777" w:rsidR="00C65757" w:rsidRPr="00F537EB" w:rsidRDefault="00C65757" w:rsidP="00C65757">
      <w:pPr>
        <w:pStyle w:val="PL"/>
      </w:pPr>
      <w:r w:rsidRPr="00F537EB">
        <w:t>}</w:t>
      </w:r>
    </w:p>
    <w:p w14:paraId="33E018C2" w14:textId="77777777" w:rsidR="00C65757" w:rsidRPr="00F537EB" w:rsidRDefault="00C65757" w:rsidP="00C65757">
      <w:pPr>
        <w:pStyle w:val="PL"/>
      </w:pPr>
    </w:p>
    <w:p w14:paraId="37228C0A" w14:textId="77777777" w:rsidR="00C65757" w:rsidRPr="00F537EB" w:rsidRDefault="00C65757" w:rsidP="00C65757">
      <w:pPr>
        <w:pStyle w:val="PL"/>
      </w:pPr>
      <w:r w:rsidRPr="00F537EB">
        <w:t>MeasAndMobParametersMRDC-FRX-Diff ::=          SEQUENCE {</w:t>
      </w:r>
    </w:p>
    <w:p w14:paraId="43633300" w14:textId="77777777" w:rsidR="00C65757" w:rsidRPr="00F537EB" w:rsidRDefault="00C65757" w:rsidP="00C65757">
      <w:pPr>
        <w:pStyle w:val="PL"/>
      </w:pPr>
      <w:r w:rsidRPr="00F537EB">
        <w:t xml:space="preserve">    simultaneousRxDataSSB-DiffNumerology           ENUMERATED {supported}              OPTIONAL</w:t>
      </w:r>
    </w:p>
    <w:p w14:paraId="4FA858E5" w14:textId="77777777" w:rsidR="00C65757" w:rsidRPr="00F537EB" w:rsidRDefault="00C65757" w:rsidP="00C65757">
      <w:pPr>
        <w:pStyle w:val="PL"/>
      </w:pPr>
      <w:r w:rsidRPr="00F537EB">
        <w:t>}</w:t>
      </w:r>
    </w:p>
    <w:p w14:paraId="0867377D" w14:textId="77777777" w:rsidR="00C65757" w:rsidRPr="00F537EB" w:rsidRDefault="00C65757" w:rsidP="00C65757">
      <w:pPr>
        <w:pStyle w:val="PL"/>
      </w:pPr>
    </w:p>
    <w:p w14:paraId="7AC87845" w14:textId="77777777" w:rsidR="00C65757" w:rsidRPr="00F537EB" w:rsidRDefault="00C65757" w:rsidP="00C65757">
      <w:pPr>
        <w:pStyle w:val="PL"/>
      </w:pPr>
      <w:r w:rsidRPr="00F537EB">
        <w:t>-- TAG-MEASANDMOBPARAMETERSMRDC-STOP</w:t>
      </w:r>
    </w:p>
    <w:p w14:paraId="77BAE24E" w14:textId="77777777" w:rsidR="00C65757" w:rsidRPr="00F537EB" w:rsidRDefault="00C65757" w:rsidP="00C65757">
      <w:pPr>
        <w:pStyle w:val="PL"/>
      </w:pPr>
      <w:r w:rsidRPr="00F537EB">
        <w:t>-- ASN1STOP</w:t>
      </w:r>
    </w:p>
    <w:p w14:paraId="5788B243" w14:textId="77777777" w:rsidR="00C65757" w:rsidRPr="00F537EB" w:rsidRDefault="00C65757" w:rsidP="00C65757"/>
    <w:p w14:paraId="322B8BC8" w14:textId="77777777" w:rsidR="00C65757" w:rsidRPr="00F537EB" w:rsidRDefault="00C65757" w:rsidP="00C65757">
      <w:pPr>
        <w:pStyle w:val="Heading4"/>
        <w:rPr>
          <w:i/>
          <w:noProof/>
        </w:rPr>
      </w:pPr>
      <w:bookmarkStart w:id="5152" w:name="_Toc20426174"/>
      <w:bookmarkStart w:id="5153" w:name="_Toc29321571"/>
      <w:bookmarkStart w:id="5154" w:name="_Toc36757362"/>
      <w:bookmarkStart w:id="5155" w:name="_Toc36836903"/>
      <w:bookmarkStart w:id="5156" w:name="_Toc36843880"/>
      <w:bookmarkStart w:id="5157" w:name="_Toc37068169"/>
      <w:r w:rsidRPr="00F537EB">
        <w:t>–</w:t>
      </w:r>
      <w:r w:rsidRPr="00F537EB">
        <w:tab/>
      </w:r>
      <w:r w:rsidRPr="00F537EB">
        <w:rPr>
          <w:i/>
          <w:noProof/>
        </w:rPr>
        <w:t>MIMO-Layers</w:t>
      </w:r>
      <w:bookmarkEnd w:id="5152"/>
      <w:bookmarkEnd w:id="5153"/>
      <w:bookmarkEnd w:id="5154"/>
      <w:bookmarkEnd w:id="5155"/>
      <w:bookmarkEnd w:id="5156"/>
      <w:bookmarkEnd w:id="5157"/>
    </w:p>
    <w:p w14:paraId="4B9E5085" w14:textId="77777777" w:rsidR="00C65757" w:rsidRPr="00F537EB" w:rsidRDefault="00C65757" w:rsidP="00C65757">
      <w:r w:rsidRPr="00F537EB">
        <w:t xml:space="preserve">The IE </w:t>
      </w:r>
      <w:r w:rsidRPr="00F537EB">
        <w:rPr>
          <w:i/>
        </w:rPr>
        <w:t>MIMO-Layers</w:t>
      </w:r>
      <w:r w:rsidRPr="00F537EB">
        <w:t xml:space="preserve"> is used to convey the number of supported MIMO layers.</w:t>
      </w:r>
    </w:p>
    <w:p w14:paraId="1383E87E" w14:textId="77777777" w:rsidR="00C65757" w:rsidRPr="00F537EB" w:rsidRDefault="00C65757" w:rsidP="00C65757">
      <w:pPr>
        <w:pStyle w:val="TH"/>
      </w:pPr>
      <w:r w:rsidRPr="00F537EB">
        <w:rPr>
          <w:i/>
        </w:rPr>
        <w:t>MIMO-Layers</w:t>
      </w:r>
      <w:r w:rsidRPr="00F537EB">
        <w:t xml:space="preserve"> information element</w:t>
      </w:r>
    </w:p>
    <w:p w14:paraId="467AEC03" w14:textId="77777777" w:rsidR="00C65757" w:rsidRPr="00F537EB" w:rsidRDefault="00C65757" w:rsidP="00C65757">
      <w:pPr>
        <w:pStyle w:val="PL"/>
      </w:pPr>
      <w:r w:rsidRPr="00F537EB">
        <w:t>-- ASN1START</w:t>
      </w:r>
    </w:p>
    <w:p w14:paraId="74BCF871" w14:textId="77777777" w:rsidR="00C65757" w:rsidRPr="00F537EB" w:rsidRDefault="00C65757" w:rsidP="00C65757">
      <w:pPr>
        <w:pStyle w:val="PL"/>
      </w:pPr>
      <w:r w:rsidRPr="00F537EB">
        <w:t>-- TAG-MIMO-LAYERS-START</w:t>
      </w:r>
    </w:p>
    <w:p w14:paraId="10940096" w14:textId="77777777" w:rsidR="00C65757" w:rsidRPr="00F537EB" w:rsidRDefault="00C65757" w:rsidP="00C65757">
      <w:pPr>
        <w:pStyle w:val="PL"/>
      </w:pPr>
    </w:p>
    <w:p w14:paraId="18E745F3" w14:textId="77777777" w:rsidR="00C65757" w:rsidRPr="00F537EB" w:rsidRDefault="00C65757" w:rsidP="00C65757">
      <w:pPr>
        <w:pStyle w:val="PL"/>
      </w:pPr>
      <w:r w:rsidRPr="00F537EB">
        <w:t>MIMO-LayersDL ::=   ENUMERATED {twoLayers, fourLayers, eightLayers}</w:t>
      </w:r>
    </w:p>
    <w:p w14:paraId="7B732B61" w14:textId="77777777" w:rsidR="00C65757" w:rsidRPr="00F537EB" w:rsidRDefault="00C65757" w:rsidP="00C65757">
      <w:pPr>
        <w:pStyle w:val="PL"/>
      </w:pPr>
    </w:p>
    <w:p w14:paraId="0C54199C" w14:textId="77777777" w:rsidR="00C65757" w:rsidRPr="00F537EB" w:rsidRDefault="00C65757" w:rsidP="00C65757">
      <w:pPr>
        <w:pStyle w:val="PL"/>
      </w:pPr>
      <w:r w:rsidRPr="00F537EB">
        <w:t>MIMO-LayersUL ::=   ENUMERATED {oneLayer, twoLayers, fourLayers}</w:t>
      </w:r>
    </w:p>
    <w:p w14:paraId="11672268" w14:textId="77777777" w:rsidR="00C65757" w:rsidRPr="00F537EB" w:rsidRDefault="00C65757" w:rsidP="00C65757">
      <w:pPr>
        <w:pStyle w:val="PL"/>
      </w:pPr>
    </w:p>
    <w:p w14:paraId="3C9FB41E" w14:textId="77777777" w:rsidR="00C65757" w:rsidRPr="00F537EB" w:rsidRDefault="00C65757" w:rsidP="00C65757">
      <w:pPr>
        <w:pStyle w:val="PL"/>
      </w:pPr>
      <w:r w:rsidRPr="00F537EB">
        <w:t>-- TAG-MIMO-LAYERS-STOP</w:t>
      </w:r>
    </w:p>
    <w:p w14:paraId="55CDAF8D" w14:textId="77777777" w:rsidR="00C65757" w:rsidRPr="00F537EB" w:rsidRDefault="00C65757" w:rsidP="00C65757">
      <w:pPr>
        <w:pStyle w:val="PL"/>
      </w:pPr>
      <w:r w:rsidRPr="00F537EB">
        <w:t>-- ASN1STOP</w:t>
      </w:r>
    </w:p>
    <w:p w14:paraId="4ED48718" w14:textId="77777777" w:rsidR="00C65757" w:rsidRPr="00F537EB" w:rsidRDefault="00C65757" w:rsidP="00C65757"/>
    <w:p w14:paraId="4A4F7983" w14:textId="77777777" w:rsidR="00C65757" w:rsidRPr="00F537EB" w:rsidRDefault="00C65757" w:rsidP="00C65757">
      <w:pPr>
        <w:pStyle w:val="Heading4"/>
      </w:pPr>
      <w:bookmarkStart w:id="5158" w:name="_Toc20426175"/>
      <w:bookmarkStart w:id="5159" w:name="_Toc29321572"/>
      <w:bookmarkStart w:id="5160" w:name="_Toc36757363"/>
      <w:bookmarkStart w:id="5161" w:name="_Toc36836904"/>
      <w:bookmarkStart w:id="5162" w:name="_Toc36843881"/>
      <w:bookmarkStart w:id="5163" w:name="_Toc37068170"/>
      <w:bookmarkStart w:id="5164" w:name="_Hlk726252"/>
      <w:r w:rsidRPr="00F537EB">
        <w:t>–</w:t>
      </w:r>
      <w:r w:rsidRPr="00F537EB">
        <w:tab/>
      </w:r>
      <w:r w:rsidRPr="00F537EB">
        <w:rPr>
          <w:i/>
        </w:rPr>
        <w:t>MIMO-</w:t>
      </w:r>
      <w:proofErr w:type="spellStart"/>
      <w:r w:rsidRPr="00F537EB">
        <w:rPr>
          <w:i/>
        </w:rPr>
        <w:t>ParametersPerBand</w:t>
      </w:r>
      <w:bookmarkEnd w:id="5158"/>
      <w:bookmarkEnd w:id="5159"/>
      <w:bookmarkEnd w:id="5160"/>
      <w:bookmarkEnd w:id="5161"/>
      <w:bookmarkEnd w:id="5162"/>
      <w:bookmarkEnd w:id="5163"/>
      <w:proofErr w:type="spellEnd"/>
    </w:p>
    <w:bookmarkEnd w:id="5164"/>
    <w:p w14:paraId="65F56F9A" w14:textId="77777777" w:rsidR="00C65757" w:rsidRPr="00F537EB" w:rsidRDefault="00C65757" w:rsidP="00C65757">
      <w:r w:rsidRPr="00F537EB">
        <w:t xml:space="preserve">The IE </w:t>
      </w:r>
      <w:r w:rsidRPr="00F537EB">
        <w:rPr>
          <w:i/>
        </w:rPr>
        <w:t>MIMO-</w:t>
      </w:r>
      <w:proofErr w:type="spellStart"/>
      <w:r w:rsidRPr="00F537EB">
        <w:rPr>
          <w:i/>
        </w:rPr>
        <w:t>ParametersPerBand</w:t>
      </w:r>
      <w:proofErr w:type="spellEnd"/>
      <w:r w:rsidRPr="00F537EB">
        <w:t xml:space="preserve"> is used to convey MIMO related parameters specific for a certain band (not per feature set or band combination).</w:t>
      </w:r>
    </w:p>
    <w:p w14:paraId="13C75F0F" w14:textId="77777777" w:rsidR="00C65757" w:rsidRPr="00F537EB" w:rsidRDefault="00C65757" w:rsidP="00C65757">
      <w:pPr>
        <w:pStyle w:val="TH"/>
      </w:pPr>
      <w:r w:rsidRPr="00F537EB">
        <w:rPr>
          <w:i/>
        </w:rPr>
        <w:t>MIMO-</w:t>
      </w:r>
      <w:proofErr w:type="spellStart"/>
      <w:r w:rsidRPr="00F537EB">
        <w:rPr>
          <w:i/>
        </w:rPr>
        <w:t>ParametersPerBand</w:t>
      </w:r>
      <w:proofErr w:type="spellEnd"/>
      <w:r w:rsidRPr="00F537EB">
        <w:t xml:space="preserve"> information element</w:t>
      </w:r>
    </w:p>
    <w:p w14:paraId="62967C71" w14:textId="77777777" w:rsidR="00C65757" w:rsidRPr="00F537EB" w:rsidRDefault="00C65757" w:rsidP="00C65757">
      <w:pPr>
        <w:pStyle w:val="PL"/>
      </w:pPr>
      <w:r w:rsidRPr="00F537EB">
        <w:t>-- ASN1START</w:t>
      </w:r>
    </w:p>
    <w:p w14:paraId="4230EB85" w14:textId="77777777" w:rsidR="00C65757" w:rsidRPr="00F537EB" w:rsidRDefault="00C65757" w:rsidP="00C65757">
      <w:pPr>
        <w:pStyle w:val="PL"/>
      </w:pPr>
      <w:r w:rsidRPr="00F537EB">
        <w:t>-- TAG-MIMO-PARAMETERSPERBAND-START</w:t>
      </w:r>
    </w:p>
    <w:p w14:paraId="69C81971" w14:textId="77777777" w:rsidR="00C65757" w:rsidRPr="00F537EB" w:rsidRDefault="00C65757" w:rsidP="00C65757">
      <w:pPr>
        <w:pStyle w:val="PL"/>
      </w:pPr>
    </w:p>
    <w:p w14:paraId="3C84F2DF" w14:textId="77777777" w:rsidR="00C65757" w:rsidRPr="00F537EB" w:rsidRDefault="00C65757" w:rsidP="00C65757">
      <w:pPr>
        <w:pStyle w:val="PL"/>
      </w:pPr>
      <w:r w:rsidRPr="00F537EB">
        <w:t>MIMO-ParametersPerBand ::=          SEQUENCE {</w:t>
      </w:r>
    </w:p>
    <w:p w14:paraId="5366214A" w14:textId="77777777" w:rsidR="00C65757" w:rsidRPr="00F537EB" w:rsidRDefault="00C65757" w:rsidP="00C65757">
      <w:pPr>
        <w:pStyle w:val="PL"/>
      </w:pPr>
      <w:r w:rsidRPr="00F537EB">
        <w:t xml:space="preserve">    tci-StatePDSCH                      SEQUENCE {</w:t>
      </w:r>
    </w:p>
    <w:p w14:paraId="1017EA47" w14:textId="77777777" w:rsidR="00C65757" w:rsidRPr="00F537EB" w:rsidRDefault="00C65757" w:rsidP="00C65757">
      <w:pPr>
        <w:pStyle w:val="PL"/>
      </w:pPr>
      <w:r w:rsidRPr="00F537EB">
        <w:t xml:space="preserve">        maxNumberConfiguredTCIstatesPerCC   ENUMERATED {n4, n8, n16, n32, n64, n128}                                   OPTIONAL,</w:t>
      </w:r>
    </w:p>
    <w:p w14:paraId="008369D5" w14:textId="77777777" w:rsidR="00C65757" w:rsidRPr="00F537EB" w:rsidRDefault="00C65757" w:rsidP="00C65757">
      <w:pPr>
        <w:pStyle w:val="PL"/>
      </w:pPr>
      <w:r w:rsidRPr="00F537EB">
        <w:t xml:space="preserve">        maxNumberActiveTCI-PerBWP           ENUMERATED {n1, n2, n4, n8}                                                OPTIONAL</w:t>
      </w:r>
    </w:p>
    <w:p w14:paraId="4C7FC128" w14:textId="77777777" w:rsidR="00C65757" w:rsidRPr="00F537EB" w:rsidRDefault="00C65757" w:rsidP="00C65757">
      <w:pPr>
        <w:pStyle w:val="PL"/>
      </w:pPr>
      <w:r w:rsidRPr="00F537EB">
        <w:t xml:space="preserve">    }                                                                                                              OPTIONAL,</w:t>
      </w:r>
    </w:p>
    <w:p w14:paraId="5C21FEE3" w14:textId="77777777" w:rsidR="00C65757" w:rsidRPr="00F537EB" w:rsidRDefault="00C65757" w:rsidP="00C65757">
      <w:pPr>
        <w:pStyle w:val="PL"/>
      </w:pPr>
      <w:r w:rsidRPr="00F537EB">
        <w:t xml:space="preserve">    additionalActiveTCI-StatePDCCH              ENUMERATED {supported}                                             OPTIONAL,</w:t>
      </w:r>
    </w:p>
    <w:p w14:paraId="1F3C2A3A" w14:textId="77777777" w:rsidR="00C65757" w:rsidRPr="00F537EB" w:rsidRDefault="00C65757" w:rsidP="00C65757">
      <w:pPr>
        <w:pStyle w:val="PL"/>
      </w:pPr>
      <w:r w:rsidRPr="00F537EB">
        <w:t xml:space="preserve">    pusch-TransCoherence                        ENUMERATED {nonCoherent, partialCoherent, fullCoherent}            OPTIONAL,</w:t>
      </w:r>
    </w:p>
    <w:p w14:paraId="622CABCA" w14:textId="77777777" w:rsidR="00C65757" w:rsidRPr="00F537EB" w:rsidRDefault="00C65757" w:rsidP="00C65757">
      <w:pPr>
        <w:pStyle w:val="PL"/>
      </w:pPr>
      <w:r w:rsidRPr="00F537EB">
        <w:t xml:space="preserve">    beamCorrespondenceWithoutUL-BeamSweeping    ENUMERATED {supported}                                             OPTIONAL,</w:t>
      </w:r>
    </w:p>
    <w:p w14:paraId="66C7517A" w14:textId="77777777" w:rsidR="00C65757" w:rsidRPr="00F537EB" w:rsidRDefault="00C65757" w:rsidP="00C65757">
      <w:pPr>
        <w:pStyle w:val="PL"/>
      </w:pPr>
      <w:r w:rsidRPr="00F537EB">
        <w:t xml:space="preserve">    periodicBeamReport                          ENUMERATED {supported}                                             OPTIONAL,</w:t>
      </w:r>
    </w:p>
    <w:p w14:paraId="078DA125" w14:textId="77777777" w:rsidR="00C65757" w:rsidRPr="00F537EB" w:rsidRDefault="00C65757" w:rsidP="00C65757">
      <w:pPr>
        <w:pStyle w:val="PL"/>
      </w:pPr>
      <w:r w:rsidRPr="00F537EB">
        <w:t xml:space="preserve">    aperiodicBeamReport                         ENUMERATED {supported}                                             OPTIONAL,</w:t>
      </w:r>
    </w:p>
    <w:p w14:paraId="5F6BCA87" w14:textId="77777777" w:rsidR="00C65757" w:rsidRPr="00F537EB" w:rsidRDefault="00C65757" w:rsidP="00C65757">
      <w:pPr>
        <w:pStyle w:val="PL"/>
      </w:pPr>
      <w:r w:rsidRPr="00F537EB">
        <w:t xml:space="preserve">    sp-BeamReportPUCCH                          ENUMERATED {supported}                                             OPTIONAL,</w:t>
      </w:r>
    </w:p>
    <w:p w14:paraId="45457ED3" w14:textId="77777777" w:rsidR="00C65757" w:rsidRPr="00F537EB" w:rsidRDefault="00C65757" w:rsidP="00C65757">
      <w:pPr>
        <w:pStyle w:val="PL"/>
      </w:pPr>
      <w:r w:rsidRPr="00F537EB">
        <w:t xml:space="preserve">    sp-BeamReportPUSCH                          ENUMERATED {supported}                                             OPTIONAL,</w:t>
      </w:r>
    </w:p>
    <w:p w14:paraId="161F4011" w14:textId="77777777" w:rsidR="00C65757" w:rsidRPr="00F537EB" w:rsidRDefault="00C65757" w:rsidP="00C65757">
      <w:pPr>
        <w:pStyle w:val="PL"/>
      </w:pPr>
      <w:r w:rsidRPr="00F537EB">
        <w:t xml:space="preserve">    dummy1                                      DummyG                                                             OPTIONAL,</w:t>
      </w:r>
    </w:p>
    <w:p w14:paraId="47E996BB" w14:textId="77777777" w:rsidR="00C65757" w:rsidRPr="00F537EB" w:rsidRDefault="00C65757" w:rsidP="00C65757">
      <w:pPr>
        <w:pStyle w:val="PL"/>
      </w:pPr>
      <w:r w:rsidRPr="00F537EB">
        <w:t xml:space="preserve">    maxNumberRxBeam                             INTEGER (2..8)                                                     OPTIONAL,</w:t>
      </w:r>
    </w:p>
    <w:p w14:paraId="67485381" w14:textId="77777777" w:rsidR="00C65757" w:rsidRPr="00F537EB" w:rsidRDefault="00C65757" w:rsidP="00C65757">
      <w:pPr>
        <w:pStyle w:val="PL"/>
      </w:pPr>
      <w:r w:rsidRPr="00F537EB">
        <w:t xml:space="preserve">    maxNumberRxTxBeamSwitchDL                   SEQUENCE {</w:t>
      </w:r>
    </w:p>
    <w:p w14:paraId="5CB87851" w14:textId="77777777" w:rsidR="00C65757" w:rsidRPr="00F537EB" w:rsidRDefault="00C65757" w:rsidP="00C65757">
      <w:pPr>
        <w:pStyle w:val="PL"/>
      </w:pPr>
      <w:r w:rsidRPr="00F537EB">
        <w:t xml:space="preserve">        scs-15kHz                                   ENUMERATED {n4, n7, n14}                                           OPTIONAL,</w:t>
      </w:r>
    </w:p>
    <w:p w14:paraId="2BECB051" w14:textId="77777777" w:rsidR="00C65757" w:rsidRPr="00F537EB" w:rsidRDefault="00C65757" w:rsidP="00C65757">
      <w:pPr>
        <w:pStyle w:val="PL"/>
      </w:pPr>
      <w:r w:rsidRPr="00F537EB">
        <w:t xml:space="preserve">        scs-30kHz                                   ENUMERATED {n4, n7, n14}                                           OPTIONAL,</w:t>
      </w:r>
    </w:p>
    <w:p w14:paraId="3234D4B1" w14:textId="77777777" w:rsidR="00C65757" w:rsidRPr="00F537EB" w:rsidRDefault="00C65757" w:rsidP="00C65757">
      <w:pPr>
        <w:pStyle w:val="PL"/>
      </w:pPr>
      <w:r w:rsidRPr="00F537EB">
        <w:t xml:space="preserve">        scs-60kHz                                   ENUMERATED {n4, n7, n14}                                           OPTIONAL,</w:t>
      </w:r>
    </w:p>
    <w:p w14:paraId="2FD045CC" w14:textId="77777777" w:rsidR="00C65757" w:rsidRPr="00F537EB" w:rsidRDefault="00C65757" w:rsidP="00C65757">
      <w:pPr>
        <w:pStyle w:val="PL"/>
      </w:pPr>
      <w:r w:rsidRPr="00F537EB">
        <w:t xml:space="preserve">        scs-120kHz                                  ENUMERATED {n4, n7, n14}                                           OPTIONAL,</w:t>
      </w:r>
    </w:p>
    <w:p w14:paraId="64125F20" w14:textId="77777777" w:rsidR="00C65757" w:rsidRPr="00F537EB" w:rsidRDefault="00C65757" w:rsidP="00C65757">
      <w:pPr>
        <w:pStyle w:val="PL"/>
      </w:pPr>
      <w:r w:rsidRPr="00F537EB">
        <w:t xml:space="preserve">        scs-240kHz                                  ENUMERATED {n4, n7, n14}                                           OPTIONAL</w:t>
      </w:r>
    </w:p>
    <w:p w14:paraId="2FD83B6C" w14:textId="77777777" w:rsidR="00C65757" w:rsidRPr="00F537EB" w:rsidRDefault="00C65757" w:rsidP="00C65757">
      <w:pPr>
        <w:pStyle w:val="PL"/>
      </w:pPr>
      <w:r w:rsidRPr="00F537EB">
        <w:t xml:space="preserve">    }                                                                                                              OPTIONAL,</w:t>
      </w:r>
    </w:p>
    <w:p w14:paraId="156C6E30" w14:textId="77777777" w:rsidR="00C65757" w:rsidRPr="00F537EB" w:rsidRDefault="00C65757" w:rsidP="00C65757">
      <w:pPr>
        <w:pStyle w:val="PL"/>
      </w:pPr>
      <w:r w:rsidRPr="00F537EB">
        <w:t xml:space="preserve">    maxNumberNonGroupBeamReporting              ENUMERATED {n1, n2, n4}                                            OPTIONAL,</w:t>
      </w:r>
    </w:p>
    <w:p w14:paraId="7BCBD3A4" w14:textId="77777777" w:rsidR="00C65757" w:rsidRPr="00F537EB" w:rsidRDefault="00C65757" w:rsidP="00C65757">
      <w:pPr>
        <w:pStyle w:val="PL"/>
      </w:pPr>
      <w:r w:rsidRPr="00F537EB">
        <w:t xml:space="preserve">    groupBeamReporting                          ENUMERATED {supported}                                             OPTIONAL,</w:t>
      </w:r>
    </w:p>
    <w:p w14:paraId="55834139" w14:textId="77777777" w:rsidR="00C65757" w:rsidRPr="00F537EB" w:rsidRDefault="00C65757" w:rsidP="00C65757">
      <w:pPr>
        <w:pStyle w:val="PL"/>
      </w:pPr>
      <w:r w:rsidRPr="00F537EB">
        <w:t xml:space="preserve">    uplinkBeamManagement                        SEQUENCE {</w:t>
      </w:r>
    </w:p>
    <w:p w14:paraId="276A1148" w14:textId="77777777" w:rsidR="00C65757" w:rsidRPr="00F537EB" w:rsidRDefault="00C65757" w:rsidP="00C65757">
      <w:pPr>
        <w:pStyle w:val="PL"/>
      </w:pPr>
      <w:r w:rsidRPr="00F537EB">
        <w:t xml:space="preserve">        maxNumberSRS-ResourcePerSet-BM              ENUMERATED {n2, n4, n8, n16},</w:t>
      </w:r>
    </w:p>
    <w:p w14:paraId="2B25CE60" w14:textId="77777777" w:rsidR="00C65757" w:rsidRPr="00F537EB" w:rsidRDefault="00C65757" w:rsidP="00C65757">
      <w:pPr>
        <w:pStyle w:val="PL"/>
      </w:pPr>
      <w:r w:rsidRPr="00F537EB">
        <w:t xml:space="preserve">        maxNumberSRS-ResourceSet                    INTEGER (1..8)</w:t>
      </w:r>
    </w:p>
    <w:p w14:paraId="646AFCD5" w14:textId="77777777" w:rsidR="00C65757" w:rsidRPr="00F537EB" w:rsidRDefault="00C65757" w:rsidP="00C65757">
      <w:pPr>
        <w:pStyle w:val="PL"/>
      </w:pPr>
      <w:r w:rsidRPr="00F537EB">
        <w:t xml:space="preserve">    }                                                                                                              OPTIONAL,</w:t>
      </w:r>
    </w:p>
    <w:p w14:paraId="77726DEA" w14:textId="77777777" w:rsidR="00C65757" w:rsidRPr="00F537EB" w:rsidRDefault="00C65757" w:rsidP="00C65757">
      <w:pPr>
        <w:pStyle w:val="PL"/>
      </w:pPr>
      <w:r w:rsidRPr="00F537EB">
        <w:t xml:space="preserve">    maxNumberCSI-RS-BFD                 INTEGER (1..64)                                                            OPTIONAL,</w:t>
      </w:r>
    </w:p>
    <w:p w14:paraId="7BEF917B" w14:textId="77777777" w:rsidR="00C65757" w:rsidRPr="00F537EB" w:rsidRDefault="00C65757" w:rsidP="00C65757">
      <w:pPr>
        <w:pStyle w:val="PL"/>
      </w:pPr>
      <w:r w:rsidRPr="00F537EB">
        <w:t xml:space="preserve">    maxNumberSSB-BFD                    INTEGER (1..64)                                                            OPTIONAL,</w:t>
      </w:r>
    </w:p>
    <w:p w14:paraId="30AD160B" w14:textId="77777777" w:rsidR="00C65757" w:rsidRPr="00F537EB" w:rsidRDefault="00C65757" w:rsidP="00C65757">
      <w:pPr>
        <w:pStyle w:val="PL"/>
      </w:pPr>
      <w:r w:rsidRPr="00F537EB">
        <w:t xml:space="preserve">    maxNumberCSI-RS-SSB-CBD             INTEGER (1..256)                                                           OPTIONAL,</w:t>
      </w:r>
    </w:p>
    <w:p w14:paraId="7B336F4C" w14:textId="77777777" w:rsidR="00C65757" w:rsidRPr="00F537EB" w:rsidRDefault="00C65757" w:rsidP="00C65757">
      <w:pPr>
        <w:pStyle w:val="PL"/>
      </w:pPr>
      <w:r w:rsidRPr="00F537EB">
        <w:t xml:space="preserve">    dummy2                              ENUMERATED {supported}                                                     OPTIONAL,</w:t>
      </w:r>
    </w:p>
    <w:p w14:paraId="7F41A580" w14:textId="77777777" w:rsidR="00C65757" w:rsidRPr="00F537EB" w:rsidRDefault="00C65757" w:rsidP="00C65757">
      <w:pPr>
        <w:pStyle w:val="PL"/>
      </w:pPr>
      <w:r w:rsidRPr="00F537EB">
        <w:t xml:space="preserve">    twoPortsPTRS-UL                     ENUMERATED {supported}                                                     OPTIONAL,</w:t>
      </w:r>
    </w:p>
    <w:p w14:paraId="1477191D" w14:textId="77777777" w:rsidR="00C65757" w:rsidRPr="00F537EB" w:rsidRDefault="00C65757" w:rsidP="00C65757">
      <w:pPr>
        <w:pStyle w:val="PL"/>
      </w:pPr>
      <w:bookmarkStart w:id="5165" w:name="_Hlk2167731"/>
      <w:r w:rsidRPr="00F537EB">
        <w:t xml:space="preserve">    dummy5                              SRS-Resources                                                              OPTIONAL,</w:t>
      </w:r>
    </w:p>
    <w:bookmarkEnd w:id="5165"/>
    <w:p w14:paraId="380B1985" w14:textId="77777777" w:rsidR="00C65757" w:rsidRPr="00F537EB" w:rsidRDefault="00C65757" w:rsidP="00C65757">
      <w:pPr>
        <w:pStyle w:val="PL"/>
      </w:pPr>
      <w:r w:rsidRPr="00F537EB">
        <w:t xml:space="preserve">    dummy3                              INTEGER (1..4)                                                             OPTIONAL,</w:t>
      </w:r>
    </w:p>
    <w:p w14:paraId="1CDECEB2" w14:textId="77777777" w:rsidR="00C65757" w:rsidRPr="00F537EB" w:rsidRDefault="00C65757" w:rsidP="00C65757">
      <w:pPr>
        <w:pStyle w:val="PL"/>
      </w:pPr>
      <w:r w:rsidRPr="00F537EB">
        <w:t xml:space="preserve">    beamReportTiming                    SEQUENCE {</w:t>
      </w:r>
    </w:p>
    <w:p w14:paraId="2AAC522A" w14:textId="77777777" w:rsidR="00C65757" w:rsidRPr="00F537EB" w:rsidRDefault="00C65757" w:rsidP="00C65757">
      <w:pPr>
        <w:pStyle w:val="PL"/>
      </w:pPr>
      <w:r w:rsidRPr="00F537EB">
        <w:t xml:space="preserve">        scs-15kHz                           ENUMERATED {sym2, sym4, sym8}                                              OPTIONAL,</w:t>
      </w:r>
    </w:p>
    <w:p w14:paraId="2FD8E462" w14:textId="77777777" w:rsidR="00C65757" w:rsidRPr="00F537EB" w:rsidRDefault="00C65757" w:rsidP="00C65757">
      <w:pPr>
        <w:pStyle w:val="PL"/>
      </w:pPr>
      <w:r w:rsidRPr="00F537EB">
        <w:t xml:space="preserve">        scs-30kHz                           ENUMERATED {sym4, sym8, sym14, sym28}                                      OPTIONAL,</w:t>
      </w:r>
    </w:p>
    <w:p w14:paraId="2EBE5640" w14:textId="77777777" w:rsidR="00C65757" w:rsidRPr="00F537EB" w:rsidRDefault="00C65757" w:rsidP="00C65757">
      <w:pPr>
        <w:pStyle w:val="PL"/>
      </w:pPr>
      <w:r w:rsidRPr="00F537EB">
        <w:t xml:space="preserve">        scs-60kHz                           ENUMERATED {sym8, sym14, sym28}                                            OPTIONAL,</w:t>
      </w:r>
    </w:p>
    <w:p w14:paraId="56FF9623" w14:textId="77777777" w:rsidR="00C65757" w:rsidRPr="00F537EB" w:rsidRDefault="00C65757" w:rsidP="00C65757">
      <w:pPr>
        <w:pStyle w:val="PL"/>
      </w:pPr>
      <w:r w:rsidRPr="00F537EB">
        <w:t xml:space="preserve">        scs-120kHz                          ENUMERATED {sym14, sym28, sym56}                                           OPTIONAL</w:t>
      </w:r>
    </w:p>
    <w:p w14:paraId="262FA218" w14:textId="77777777" w:rsidR="00C65757" w:rsidRPr="00F537EB" w:rsidRDefault="00C65757" w:rsidP="00C65757">
      <w:pPr>
        <w:pStyle w:val="PL"/>
      </w:pPr>
      <w:r w:rsidRPr="00F537EB">
        <w:t xml:space="preserve">    }                                                                                                              OPTIONAL,</w:t>
      </w:r>
    </w:p>
    <w:p w14:paraId="0C6A4358" w14:textId="77777777" w:rsidR="00C65757" w:rsidRPr="00F537EB" w:rsidRDefault="00C65757" w:rsidP="00C65757">
      <w:pPr>
        <w:pStyle w:val="PL"/>
      </w:pPr>
      <w:r w:rsidRPr="00F537EB">
        <w:t xml:space="preserve">    ptrs-DensityRecommendationSetDL     SEQUENCE {</w:t>
      </w:r>
    </w:p>
    <w:p w14:paraId="63A64B87" w14:textId="77777777" w:rsidR="00C65757" w:rsidRPr="00F537EB" w:rsidRDefault="00C65757" w:rsidP="00C65757">
      <w:pPr>
        <w:pStyle w:val="PL"/>
      </w:pPr>
      <w:r w:rsidRPr="00F537EB">
        <w:t xml:space="preserve">        scs-15kHz                           PTRS-DensityRecommendationDL                                               OPTIONAL,</w:t>
      </w:r>
    </w:p>
    <w:p w14:paraId="7DAC5B99" w14:textId="77777777" w:rsidR="00C65757" w:rsidRPr="00F537EB" w:rsidRDefault="00C65757" w:rsidP="00C65757">
      <w:pPr>
        <w:pStyle w:val="PL"/>
      </w:pPr>
      <w:r w:rsidRPr="00F537EB">
        <w:t xml:space="preserve">        scs-30kHz                           PTRS-DensityRecommendationDL                                               OPTIONAL,</w:t>
      </w:r>
    </w:p>
    <w:p w14:paraId="5842E974" w14:textId="77777777" w:rsidR="00C65757" w:rsidRPr="00F537EB" w:rsidRDefault="00C65757" w:rsidP="00C65757">
      <w:pPr>
        <w:pStyle w:val="PL"/>
      </w:pPr>
      <w:r w:rsidRPr="00F537EB">
        <w:t xml:space="preserve">        scs-60kHz                           PTRS-DensityRecommendationDL                                               OPTIONAL,</w:t>
      </w:r>
    </w:p>
    <w:p w14:paraId="1A02DE23" w14:textId="77777777" w:rsidR="00C65757" w:rsidRPr="00F537EB" w:rsidRDefault="00C65757" w:rsidP="00C65757">
      <w:pPr>
        <w:pStyle w:val="PL"/>
      </w:pPr>
      <w:r w:rsidRPr="00F537EB">
        <w:t xml:space="preserve">        scs-120kHz                          PTRS-DensityRecommendationDL                                               OPTIONAL</w:t>
      </w:r>
    </w:p>
    <w:p w14:paraId="7B1093C4" w14:textId="77777777" w:rsidR="00C65757" w:rsidRPr="00F537EB" w:rsidRDefault="00C65757" w:rsidP="00C65757">
      <w:pPr>
        <w:pStyle w:val="PL"/>
      </w:pPr>
      <w:r w:rsidRPr="00F537EB">
        <w:t xml:space="preserve">    }                                                                                                              OPTIONAL,</w:t>
      </w:r>
    </w:p>
    <w:p w14:paraId="4601C91A" w14:textId="77777777" w:rsidR="00C65757" w:rsidRPr="00F537EB" w:rsidRDefault="00C65757" w:rsidP="00C65757">
      <w:pPr>
        <w:pStyle w:val="PL"/>
      </w:pPr>
      <w:r w:rsidRPr="00F537EB">
        <w:t xml:space="preserve">    ptrs-DensityRecommendationSetUL     SEQUENCE {</w:t>
      </w:r>
    </w:p>
    <w:p w14:paraId="4D8CD0DF" w14:textId="77777777" w:rsidR="00C65757" w:rsidRPr="00F537EB" w:rsidRDefault="00C65757" w:rsidP="00C65757">
      <w:pPr>
        <w:pStyle w:val="PL"/>
      </w:pPr>
      <w:r w:rsidRPr="00F537EB">
        <w:t xml:space="preserve">        scs-15kHz                           PTRS-DensityRecommendationUL                                               OPTIONAL,</w:t>
      </w:r>
    </w:p>
    <w:p w14:paraId="2E35E077" w14:textId="77777777" w:rsidR="00C65757" w:rsidRPr="00F537EB" w:rsidRDefault="00C65757" w:rsidP="00C65757">
      <w:pPr>
        <w:pStyle w:val="PL"/>
      </w:pPr>
      <w:r w:rsidRPr="00F537EB">
        <w:t xml:space="preserve">        scs-30kHz                           PTRS-DensityRecommendationUL                                               OPTIONAL,</w:t>
      </w:r>
    </w:p>
    <w:p w14:paraId="63F10CD2" w14:textId="77777777" w:rsidR="00C65757" w:rsidRPr="00F537EB" w:rsidRDefault="00C65757" w:rsidP="00C65757">
      <w:pPr>
        <w:pStyle w:val="PL"/>
      </w:pPr>
      <w:r w:rsidRPr="00F537EB">
        <w:t xml:space="preserve">        scs-60kHz                           PTRS-DensityRecommendationUL                                               OPTIONAL,</w:t>
      </w:r>
    </w:p>
    <w:p w14:paraId="3185BB18" w14:textId="77777777" w:rsidR="00C65757" w:rsidRPr="00F537EB" w:rsidRDefault="00C65757" w:rsidP="00C65757">
      <w:pPr>
        <w:pStyle w:val="PL"/>
      </w:pPr>
      <w:r w:rsidRPr="00F537EB">
        <w:t xml:space="preserve">        scs-120kHz                          PTRS-DensityRecommendationUL                                               OPTIONAL</w:t>
      </w:r>
    </w:p>
    <w:p w14:paraId="72674349" w14:textId="77777777" w:rsidR="00C65757" w:rsidRPr="00F537EB" w:rsidRDefault="00C65757" w:rsidP="00C65757">
      <w:pPr>
        <w:pStyle w:val="PL"/>
      </w:pPr>
      <w:r w:rsidRPr="00F537EB">
        <w:t xml:space="preserve">    }                                                                                                              OPTIONAL,</w:t>
      </w:r>
    </w:p>
    <w:p w14:paraId="7E8D30DD" w14:textId="77777777" w:rsidR="00C65757" w:rsidRPr="00F537EB" w:rsidRDefault="00C65757" w:rsidP="00C65757">
      <w:pPr>
        <w:pStyle w:val="PL"/>
      </w:pPr>
      <w:r w:rsidRPr="00F537EB">
        <w:t xml:space="preserve">    dummy4                              DummyH                                                                     OPTIONAL,</w:t>
      </w:r>
    </w:p>
    <w:p w14:paraId="09989D7A" w14:textId="77777777" w:rsidR="00C65757" w:rsidRPr="00F537EB" w:rsidRDefault="00C65757" w:rsidP="00C65757">
      <w:pPr>
        <w:pStyle w:val="PL"/>
      </w:pPr>
      <w:r w:rsidRPr="00F537EB">
        <w:t xml:space="preserve">    aperiodicTRS                        ENUMERATED {supported}                                                     OPTIONAL,</w:t>
      </w:r>
    </w:p>
    <w:p w14:paraId="3EDE094B" w14:textId="77777777" w:rsidR="00C65757" w:rsidRPr="00F537EB" w:rsidRDefault="00C65757" w:rsidP="00C65757">
      <w:pPr>
        <w:pStyle w:val="PL"/>
      </w:pPr>
      <w:r w:rsidRPr="00F537EB">
        <w:t xml:space="preserve">    ...,</w:t>
      </w:r>
    </w:p>
    <w:p w14:paraId="67175005" w14:textId="77777777" w:rsidR="00C65757" w:rsidRPr="00F537EB" w:rsidRDefault="00C65757" w:rsidP="00C65757">
      <w:pPr>
        <w:pStyle w:val="PL"/>
      </w:pPr>
      <w:r w:rsidRPr="00F537EB">
        <w:t xml:space="preserve">    [[</w:t>
      </w:r>
    </w:p>
    <w:p w14:paraId="0465BE7D" w14:textId="77777777" w:rsidR="00C65757" w:rsidRPr="00F537EB" w:rsidRDefault="00C65757" w:rsidP="00C65757">
      <w:pPr>
        <w:pStyle w:val="PL"/>
      </w:pPr>
      <w:r w:rsidRPr="00F537EB">
        <w:t xml:space="preserve">    dummy6                              ENUMERATED {true}                                                          OPTIONAL,</w:t>
      </w:r>
    </w:p>
    <w:p w14:paraId="4E497FC0" w14:textId="77777777" w:rsidR="00C65757" w:rsidRPr="00F537EB" w:rsidRDefault="00C65757" w:rsidP="00C65757">
      <w:pPr>
        <w:pStyle w:val="PL"/>
      </w:pPr>
      <w:r w:rsidRPr="00F537EB">
        <w:t xml:space="preserve">    beamManagementSSB-CSI-RS            BeamManagementSSB-CSI-RS                                                   OPTIONAL,</w:t>
      </w:r>
    </w:p>
    <w:p w14:paraId="74B6C762" w14:textId="77777777" w:rsidR="00C65757" w:rsidRPr="00F537EB" w:rsidRDefault="00C65757" w:rsidP="00C65757">
      <w:pPr>
        <w:pStyle w:val="PL"/>
      </w:pPr>
      <w:r w:rsidRPr="00F537EB">
        <w:t xml:space="preserve">    beamSwitchTiming                    SEQUENCE {</w:t>
      </w:r>
    </w:p>
    <w:p w14:paraId="230BE441" w14:textId="77777777" w:rsidR="00C65757" w:rsidRPr="00F537EB" w:rsidRDefault="00C65757" w:rsidP="00C65757">
      <w:pPr>
        <w:pStyle w:val="PL"/>
      </w:pPr>
      <w:r w:rsidRPr="00F537EB">
        <w:t xml:space="preserve">        scs-60kHz                           ENUMERATED {sym14, sym28, sym48, sym224, sym336}                           OPTIONAL,</w:t>
      </w:r>
    </w:p>
    <w:p w14:paraId="1A404996" w14:textId="77777777" w:rsidR="00C65757" w:rsidRPr="00F537EB" w:rsidRDefault="00C65757" w:rsidP="00C65757">
      <w:pPr>
        <w:pStyle w:val="PL"/>
      </w:pPr>
      <w:r w:rsidRPr="00F537EB">
        <w:t xml:space="preserve">        scs-120kHz                          ENUMERATED {sym14, sym28, sym48, sym224, sym336}                           OPTIONAL</w:t>
      </w:r>
    </w:p>
    <w:p w14:paraId="2F53CD45" w14:textId="77777777" w:rsidR="00C65757" w:rsidRPr="00F537EB" w:rsidRDefault="00C65757" w:rsidP="00C65757">
      <w:pPr>
        <w:pStyle w:val="PL"/>
      </w:pPr>
      <w:r w:rsidRPr="00F537EB">
        <w:t xml:space="preserve">    }                                                                                                              OPTIONAL,</w:t>
      </w:r>
    </w:p>
    <w:p w14:paraId="3CF6985F" w14:textId="77777777" w:rsidR="00C65757" w:rsidRPr="00F537EB" w:rsidRDefault="00C65757" w:rsidP="00C65757">
      <w:pPr>
        <w:pStyle w:val="PL"/>
      </w:pPr>
      <w:r w:rsidRPr="00F537EB">
        <w:t xml:space="preserve">    codebookParameters                  CodebookParameters                                                         OPTIONAL,</w:t>
      </w:r>
    </w:p>
    <w:p w14:paraId="5B405937" w14:textId="77777777" w:rsidR="00C65757" w:rsidRPr="00F537EB" w:rsidRDefault="00C65757" w:rsidP="00C65757">
      <w:pPr>
        <w:pStyle w:val="PL"/>
      </w:pPr>
      <w:r w:rsidRPr="00F537EB">
        <w:t xml:space="preserve">    csi-RS-IM-ReceptionForFeedback      CSI-RS-IM-ReceptionForFeedback                                             OPTIONAL,</w:t>
      </w:r>
    </w:p>
    <w:p w14:paraId="4EAB719D" w14:textId="77777777" w:rsidR="00C65757" w:rsidRPr="00F537EB" w:rsidRDefault="00C65757" w:rsidP="00C65757">
      <w:pPr>
        <w:pStyle w:val="PL"/>
      </w:pPr>
      <w:r w:rsidRPr="00F537EB">
        <w:t xml:space="preserve">    csi-RS-ProcFrameworkForSRS          CSI-RS-ProcFrameworkForSRS                                                 OPTIONAL,</w:t>
      </w:r>
    </w:p>
    <w:p w14:paraId="22327DB0" w14:textId="77777777" w:rsidR="00C65757" w:rsidRPr="00F537EB" w:rsidRDefault="00C65757" w:rsidP="00C65757">
      <w:pPr>
        <w:pStyle w:val="PL"/>
      </w:pPr>
      <w:r w:rsidRPr="00F537EB">
        <w:t xml:space="preserve">    csi-ReportFramework                 CSI-ReportFramework                                                        OPTIONAL,</w:t>
      </w:r>
    </w:p>
    <w:p w14:paraId="060C80C3" w14:textId="77777777" w:rsidR="00C65757" w:rsidRPr="00F537EB" w:rsidRDefault="00C65757" w:rsidP="00C65757">
      <w:pPr>
        <w:pStyle w:val="PL"/>
      </w:pPr>
      <w:r w:rsidRPr="00F537EB">
        <w:t xml:space="preserve">    csi-RS-ForTracking                  CSI-RS-ForTracking                                                         OPTIONAL,</w:t>
      </w:r>
    </w:p>
    <w:p w14:paraId="28B478AE" w14:textId="77777777" w:rsidR="00C65757" w:rsidRPr="00F537EB" w:rsidRDefault="00C65757" w:rsidP="00C65757">
      <w:pPr>
        <w:pStyle w:val="PL"/>
      </w:pPr>
      <w:r w:rsidRPr="00F537EB">
        <w:t xml:space="preserve">    srs-AssocCSI-RS                     SEQUENCE (SIZE (1.. maxNrofCSI-RS-Resources)) OF SupportedCSI-RS-Resource  OPTIONAL,</w:t>
      </w:r>
    </w:p>
    <w:p w14:paraId="2E867BC3" w14:textId="77777777" w:rsidR="00C65757" w:rsidRPr="00F537EB" w:rsidRDefault="00C65757" w:rsidP="00C65757">
      <w:pPr>
        <w:pStyle w:val="PL"/>
      </w:pPr>
      <w:r w:rsidRPr="00F537EB">
        <w:t xml:space="preserve">    spatialRelations                    SpatialRelations                                                           OPTIONAL</w:t>
      </w:r>
    </w:p>
    <w:p w14:paraId="7846A56E" w14:textId="77777777" w:rsidR="00C65757" w:rsidRPr="00F537EB" w:rsidRDefault="00C65757" w:rsidP="00C65757">
      <w:pPr>
        <w:pStyle w:val="PL"/>
      </w:pPr>
      <w:r w:rsidRPr="00F537EB">
        <w:t xml:space="preserve">    ]]</w:t>
      </w:r>
    </w:p>
    <w:p w14:paraId="494552A3" w14:textId="77777777" w:rsidR="00C65757" w:rsidRPr="00F537EB" w:rsidRDefault="00C65757" w:rsidP="00C65757">
      <w:pPr>
        <w:pStyle w:val="PL"/>
      </w:pPr>
      <w:r w:rsidRPr="00F537EB">
        <w:t>}</w:t>
      </w:r>
    </w:p>
    <w:p w14:paraId="038023CA" w14:textId="77777777" w:rsidR="00C65757" w:rsidRPr="00F537EB" w:rsidRDefault="00C65757" w:rsidP="00C65757">
      <w:pPr>
        <w:pStyle w:val="PL"/>
      </w:pPr>
    </w:p>
    <w:p w14:paraId="65E9B76D" w14:textId="77777777" w:rsidR="00C65757" w:rsidRPr="00F537EB" w:rsidRDefault="00C65757" w:rsidP="00C65757">
      <w:pPr>
        <w:pStyle w:val="PL"/>
      </w:pPr>
      <w:r w:rsidRPr="00F537EB">
        <w:t>DummyG ::=                          SEQUENCE {</w:t>
      </w:r>
    </w:p>
    <w:p w14:paraId="522EAF88" w14:textId="77777777" w:rsidR="00C65757" w:rsidRPr="00F537EB" w:rsidRDefault="00C65757" w:rsidP="00C65757">
      <w:pPr>
        <w:pStyle w:val="PL"/>
      </w:pPr>
      <w:r w:rsidRPr="00F537EB">
        <w:t xml:space="preserve">    maxNumberSSB-CSI-RS-ResourceOneTx   ENUMERATED {n8, n16, n32, n64},</w:t>
      </w:r>
    </w:p>
    <w:p w14:paraId="6410D390" w14:textId="77777777" w:rsidR="00C65757" w:rsidRPr="00F537EB" w:rsidRDefault="00C65757" w:rsidP="00C65757">
      <w:pPr>
        <w:pStyle w:val="PL"/>
      </w:pPr>
      <w:r w:rsidRPr="00F537EB">
        <w:t xml:space="preserve">    maxNumberSSB-CSI-RS-ResourceTwoTx   ENUMERATED {n0, n4, n8, n16, n32, n64},</w:t>
      </w:r>
    </w:p>
    <w:p w14:paraId="74912F60" w14:textId="77777777" w:rsidR="00C65757" w:rsidRPr="00F537EB" w:rsidRDefault="00C65757" w:rsidP="00C65757">
      <w:pPr>
        <w:pStyle w:val="PL"/>
      </w:pPr>
      <w:r w:rsidRPr="00F537EB">
        <w:t xml:space="preserve">    supportedCSI-RS-Density             ENUMERATED {one, three, oneAndThree}</w:t>
      </w:r>
    </w:p>
    <w:p w14:paraId="00D35D94" w14:textId="77777777" w:rsidR="00C65757" w:rsidRPr="00F537EB" w:rsidRDefault="00C65757" w:rsidP="00C65757">
      <w:pPr>
        <w:pStyle w:val="PL"/>
      </w:pPr>
      <w:r w:rsidRPr="00F537EB">
        <w:t>}</w:t>
      </w:r>
    </w:p>
    <w:p w14:paraId="47B9B93A" w14:textId="77777777" w:rsidR="00C65757" w:rsidRPr="00F537EB" w:rsidRDefault="00C65757" w:rsidP="00C65757">
      <w:pPr>
        <w:pStyle w:val="PL"/>
      </w:pPr>
    </w:p>
    <w:p w14:paraId="3B03C455" w14:textId="77777777" w:rsidR="00C65757" w:rsidRPr="00F537EB" w:rsidRDefault="00C65757" w:rsidP="00C65757">
      <w:pPr>
        <w:pStyle w:val="PL"/>
      </w:pPr>
      <w:r w:rsidRPr="00F537EB">
        <w:t>BeamManagementSSB-CSI-RS ::=        SEQUENCE {</w:t>
      </w:r>
    </w:p>
    <w:p w14:paraId="1A8FC327" w14:textId="77777777" w:rsidR="00C65757" w:rsidRPr="00F537EB" w:rsidRDefault="00C65757" w:rsidP="00C65757">
      <w:pPr>
        <w:pStyle w:val="PL"/>
      </w:pPr>
      <w:r w:rsidRPr="00F537EB">
        <w:t xml:space="preserve">    maxNumberSSB-CSI-RS-ResourceOneTx   ENUMERATED {n0, n8, n16, n32, n64},</w:t>
      </w:r>
    </w:p>
    <w:p w14:paraId="183E7395" w14:textId="77777777" w:rsidR="00C65757" w:rsidRPr="00F537EB" w:rsidRDefault="00C65757" w:rsidP="00C65757">
      <w:pPr>
        <w:pStyle w:val="PL"/>
      </w:pPr>
      <w:r w:rsidRPr="00F537EB">
        <w:t xml:space="preserve">    maxNumberCSI-RS-Resource            ENUMERATED {n0, n4, n8, n16, n32, n64},</w:t>
      </w:r>
    </w:p>
    <w:p w14:paraId="2EE4C863" w14:textId="77777777" w:rsidR="00C65757" w:rsidRPr="00F537EB" w:rsidRDefault="00C65757" w:rsidP="00C65757">
      <w:pPr>
        <w:pStyle w:val="PL"/>
      </w:pPr>
      <w:r w:rsidRPr="00F537EB">
        <w:t xml:space="preserve">    maxNumberCSI-RS-ResourceTwoTx       ENUMERATED {n0, n4, n8, n16, n32, n64},</w:t>
      </w:r>
    </w:p>
    <w:p w14:paraId="19E84CB8" w14:textId="77777777" w:rsidR="00C65757" w:rsidRPr="00F537EB" w:rsidRDefault="00C65757" w:rsidP="00C65757">
      <w:pPr>
        <w:pStyle w:val="PL"/>
      </w:pPr>
      <w:r w:rsidRPr="00F537EB">
        <w:t xml:space="preserve">    supportedCSI-RS-Density             ENUMERATED {one, three, oneAndThree}                                       OPTIONAL,</w:t>
      </w:r>
    </w:p>
    <w:p w14:paraId="7FD3DEA5" w14:textId="77777777" w:rsidR="00C65757" w:rsidRPr="00F537EB" w:rsidRDefault="00C65757" w:rsidP="00C65757">
      <w:pPr>
        <w:pStyle w:val="PL"/>
      </w:pPr>
      <w:r w:rsidRPr="00F537EB">
        <w:t xml:space="preserve">    maxNumberAperiodicCSI-RS-Resource   ENUMERATED {n0, n1, n4, n8, n16, n32, n64}</w:t>
      </w:r>
    </w:p>
    <w:p w14:paraId="7E115BCB" w14:textId="77777777" w:rsidR="00C65757" w:rsidRPr="00F537EB" w:rsidRDefault="00C65757" w:rsidP="00C65757">
      <w:pPr>
        <w:pStyle w:val="PL"/>
      </w:pPr>
      <w:r w:rsidRPr="00F537EB">
        <w:t>}</w:t>
      </w:r>
    </w:p>
    <w:p w14:paraId="7AFB84B0" w14:textId="77777777" w:rsidR="00C65757" w:rsidRPr="00F537EB" w:rsidRDefault="00C65757" w:rsidP="00C65757">
      <w:pPr>
        <w:pStyle w:val="PL"/>
      </w:pPr>
    </w:p>
    <w:p w14:paraId="1E1E3D37" w14:textId="77777777" w:rsidR="00C65757" w:rsidRPr="00F537EB" w:rsidRDefault="00C65757" w:rsidP="00C65757">
      <w:pPr>
        <w:pStyle w:val="PL"/>
      </w:pPr>
      <w:r w:rsidRPr="00F537EB">
        <w:t>DummyH ::=                          SEQUENCE {</w:t>
      </w:r>
    </w:p>
    <w:p w14:paraId="091F2267" w14:textId="77777777" w:rsidR="00C65757" w:rsidRPr="00F537EB" w:rsidRDefault="00C65757" w:rsidP="00C65757">
      <w:pPr>
        <w:pStyle w:val="PL"/>
      </w:pPr>
      <w:r w:rsidRPr="00F537EB">
        <w:t xml:space="preserve">    burstLength                         INTEGER (1..2),</w:t>
      </w:r>
    </w:p>
    <w:p w14:paraId="0A777E79" w14:textId="77777777" w:rsidR="00C65757" w:rsidRPr="00F537EB" w:rsidRDefault="00C65757" w:rsidP="00C65757">
      <w:pPr>
        <w:pStyle w:val="PL"/>
      </w:pPr>
      <w:r w:rsidRPr="00F537EB">
        <w:t xml:space="preserve">    maxSimultaneousResourceSetsPerCC    INTEGER (1..8),</w:t>
      </w:r>
    </w:p>
    <w:p w14:paraId="253B8C26" w14:textId="77777777" w:rsidR="00C65757" w:rsidRPr="00F537EB" w:rsidRDefault="00C65757" w:rsidP="00C65757">
      <w:pPr>
        <w:pStyle w:val="PL"/>
      </w:pPr>
      <w:r w:rsidRPr="00F537EB">
        <w:t xml:space="preserve">    maxConfiguredResourceSetsPerCC      INTEGER (1..64),</w:t>
      </w:r>
    </w:p>
    <w:p w14:paraId="787C5D60" w14:textId="77777777" w:rsidR="00C65757" w:rsidRPr="00F537EB" w:rsidRDefault="00C65757" w:rsidP="00C65757">
      <w:pPr>
        <w:pStyle w:val="PL"/>
      </w:pPr>
      <w:r w:rsidRPr="00F537EB">
        <w:t xml:space="preserve">    maxConfiguredResourceSetsAllCC      INTEGER (1..128)</w:t>
      </w:r>
    </w:p>
    <w:p w14:paraId="56172854" w14:textId="77777777" w:rsidR="00C65757" w:rsidRPr="00F537EB" w:rsidRDefault="00C65757" w:rsidP="00C65757">
      <w:pPr>
        <w:pStyle w:val="PL"/>
      </w:pPr>
      <w:r w:rsidRPr="00F537EB">
        <w:t>}</w:t>
      </w:r>
    </w:p>
    <w:p w14:paraId="5173137A" w14:textId="77777777" w:rsidR="00C65757" w:rsidRPr="00F537EB" w:rsidRDefault="00C65757" w:rsidP="00C65757">
      <w:pPr>
        <w:pStyle w:val="PL"/>
      </w:pPr>
    </w:p>
    <w:p w14:paraId="46BF1DEA" w14:textId="77777777" w:rsidR="00C65757" w:rsidRPr="00F537EB" w:rsidRDefault="00C65757" w:rsidP="00C65757">
      <w:pPr>
        <w:pStyle w:val="PL"/>
      </w:pPr>
      <w:r w:rsidRPr="00F537EB">
        <w:t>CSI-RS-ForTracking ::=              SEQUENCE {</w:t>
      </w:r>
    </w:p>
    <w:p w14:paraId="2CEB77BF" w14:textId="77777777" w:rsidR="00C65757" w:rsidRPr="00F537EB" w:rsidRDefault="00C65757" w:rsidP="00C65757">
      <w:pPr>
        <w:pStyle w:val="PL"/>
      </w:pPr>
      <w:r w:rsidRPr="00F537EB">
        <w:t xml:space="preserve">    maxBurstLength                      INTEGER (1..2),</w:t>
      </w:r>
    </w:p>
    <w:p w14:paraId="605D96C7" w14:textId="77777777" w:rsidR="00C65757" w:rsidRPr="00F537EB" w:rsidRDefault="00C65757" w:rsidP="00C65757">
      <w:pPr>
        <w:pStyle w:val="PL"/>
      </w:pPr>
      <w:r w:rsidRPr="00F537EB">
        <w:t xml:space="preserve">    maxSimultaneousResourceSetsPerCC    INTEGER (1..8),</w:t>
      </w:r>
    </w:p>
    <w:p w14:paraId="016E3992" w14:textId="77777777" w:rsidR="00C65757" w:rsidRPr="00F537EB" w:rsidRDefault="00C65757" w:rsidP="00C65757">
      <w:pPr>
        <w:pStyle w:val="PL"/>
      </w:pPr>
      <w:r w:rsidRPr="00F537EB">
        <w:t xml:space="preserve">    maxConfiguredResourceSetsPerCC      INTEGER (1..64),</w:t>
      </w:r>
    </w:p>
    <w:p w14:paraId="7CA35161" w14:textId="77777777" w:rsidR="00C65757" w:rsidRPr="00F537EB" w:rsidRDefault="00C65757" w:rsidP="00C65757">
      <w:pPr>
        <w:pStyle w:val="PL"/>
      </w:pPr>
      <w:r w:rsidRPr="00F537EB">
        <w:t xml:space="preserve">    maxConfiguredResourceSetsAllCC      INTEGER (1..256)</w:t>
      </w:r>
    </w:p>
    <w:p w14:paraId="2075F10D" w14:textId="77777777" w:rsidR="00C65757" w:rsidRPr="00F537EB" w:rsidRDefault="00C65757" w:rsidP="00C65757">
      <w:pPr>
        <w:pStyle w:val="PL"/>
      </w:pPr>
      <w:r w:rsidRPr="00F537EB">
        <w:t>}</w:t>
      </w:r>
    </w:p>
    <w:p w14:paraId="67AD33A5" w14:textId="77777777" w:rsidR="00C65757" w:rsidRPr="00F537EB" w:rsidRDefault="00C65757" w:rsidP="00C65757">
      <w:pPr>
        <w:pStyle w:val="PL"/>
      </w:pPr>
    </w:p>
    <w:p w14:paraId="7AA33C6C" w14:textId="77777777" w:rsidR="00C65757" w:rsidRPr="00F537EB" w:rsidRDefault="00C65757" w:rsidP="00C65757">
      <w:pPr>
        <w:pStyle w:val="PL"/>
      </w:pPr>
      <w:r w:rsidRPr="00F537EB">
        <w:t>CSI-RS-IM-ReceptionForFeedback ::=              SEQUENCE {</w:t>
      </w:r>
    </w:p>
    <w:p w14:paraId="6351E242" w14:textId="77777777" w:rsidR="00C65757" w:rsidRPr="00F537EB" w:rsidRDefault="00C65757" w:rsidP="00C65757">
      <w:pPr>
        <w:pStyle w:val="PL"/>
      </w:pPr>
      <w:r w:rsidRPr="00F537EB">
        <w:t xml:space="preserve">    maxConfigNumberNZP-CSI-RS-PerCC                 INTEGER (1..64),</w:t>
      </w:r>
    </w:p>
    <w:p w14:paraId="5761F4E3" w14:textId="77777777" w:rsidR="00C65757" w:rsidRPr="00F537EB" w:rsidRDefault="00C65757" w:rsidP="00C65757">
      <w:pPr>
        <w:pStyle w:val="PL"/>
      </w:pPr>
      <w:r w:rsidRPr="00F537EB">
        <w:t xml:space="preserve">    maxConfigNumberPortsAcrossNZP-CSI-RS-PerCC      INTEGER (2..256),</w:t>
      </w:r>
    </w:p>
    <w:p w14:paraId="63FC8C6B" w14:textId="77777777" w:rsidR="00C65757" w:rsidRPr="00F537EB" w:rsidRDefault="00C65757" w:rsidP="00C65757">
      <w:pPr>
        <w:pStyle w:val="PL"/>
      </w:pPr>
      <w:r w:rsidRPr="00F537EB">
        <w:t xml:space="preserve">    maxConfigNumberCSI-IM-PerCC                     ENUMERATED {n1, n2, n4, n8, n16, n32},</w:t>
      </w:r>
    </w:p>
    <w:p w14:paraId="6AA3CA8C" w14:textId="77777777" w:rsidR="00C65757" w:rsidRPr="00F537EB" w:rsidRDefault="00C65757" w:rsidP="00C65757">
      <w:pPr>
        <w:pStyle w:val="PL"/>
      </w:pPr>
      <w:r w:rsidRPr="00F537EB">
        <w:t xml:space="preserve">    maxNumberSimultaneousNZP-CSI-RS-PerCC           INTEGER (1..64),</w:t>
      </w:r>
    </w:p>
    <w:p w14:paraId="289E495B" w14:textId="77777777" w:rsidR="00C65757" w:rsidRPr="00F537EB" w:rsidRDefault="00C65757" w:rsidP="00C65757">
      <w:pPr>
        <w:pStyle w:val="PL"/>
      </w:pPr>
      <w:r w:rsidRPr="00F537EB">
        <w:t xml:space="preserve">    totalNumberPortsSimultaneousNZP-CSI-RS-PerCC    INTEGER (2..256)</w:t>
      </w:r>
    </w:p>
    <w:p w14:paraId="5B71027F" w14:textId="77777777" w:rsidR="00C65757" w:rsidRPr="00F537EB" w:rsidRDefault="00C65757" w:rsidP="00C65757">
      <w:pPr>
        <w:pStyle w:val="PL"/>
      </w:pPr>
      <w:r w:rsidRPr="00F537EB">
        <w:t>}</w:t>
      </w:r>
    </w:p>
    <w:p w14:paraId="1979A532" w14:textId="77777777" w:rsidR="00C65757" w:rsidRPr="00F537EB" w:rsidRDefault="00C65757" w:rsidP="00C65757">
      <w:pPr>
        <w:pStyle w:val="PL"/>
      </w:pPr>
    </w:p>
    <w:p w14:paraId="6AC32795" w14:textId="77777777" w:rsidR="00C65757" w:rsidRPr="00F537EB" w:rsidRDefault="00C65757" w:rsidP="00C65757">
      <w:pPr>
        <w:pStyle w:val="PL"/>
      </w:pPr>
      <w:r w:rsidRPr="00F537EB">
        <w:t>CSI-RS-ProcFrameworkForSRS ::=                  SEQUENCE {</w:t>
      </w:r>
    </w:p>
    <w:p w14:paraId="5BD276B7" w14:textId="77777777" w:rsidR="00C65757" w:rsidRPr="00F537EB" w:rsidRDefault="00C65757" w:rsidP="00C65757">
      <w:pPr>
        <w:pStyle w:val="PL"/>
      </w:pPr>
      <w:r w:rsidRPr="00F537EB">
        <w:t xml:space="preserve">    maxNumberPeriodicSRS-AssocCSI-RS-PerBWP         INTEGER (1..4),</w:t>
      </w:r>
    </w:p>
    <w:p w14:paraId="3421206D" w14:textId="77777777" w:rsidR="00C65757" w:rsidRPr="00F537EB" w:rsidRDefault="00C65757" w:rsidP="00C65757">
      <w:pPr>
        <w:pStyle w:val="PL"/>
      </w:pPr>
      <w:r w:rsidRPr="00F537EB">
        <w:t xml:space="preserve">    maxNumberAperiodicSRS-AssocCSI-RS-PerBWP        INTEGER (1..4),</w:t>
      </w:r>
    </w:p>
    <w:p w14:paraId="75E5B62F" w14:textId="77777777" w:rsidR="00C65757" w:rsidRPr="00F537EB" w:rsidRDefault="00C65757" w:rsidP="00C65757">
      <w:pPr>
        <w:pStyle w:val="PL"/>
      </w:pPr>
      <w:r w:rsidRPr="00F537EB">
        <w:t xml:space="preserve">    maxNumberSP-SRS-AssocCSI-RS-PerBWP              INTEGER (0..4),</w:t>
      </w:r>
    </w:p>
    <w:p w14:paraId="088B18F2" w14:textId="77777777" w:rsidR="00C65757" w:rsidRPr="00F537EB" w:rsidRDefault="00C65757" w:rsidP="00C65757">
      <w:pPr>
        <w:pStyle w:val="PL"/>
      </w:pPr>
      <w:r w:rsidRPr="00F537EB">
        <w:t xml:space="preserve">    simultaneousSRS-AssocCSI-RS-PerCC               INTEGER (1..8)</w:t>
      </w:r>
    </w:p>
    <w:p w14:paraId="5B48B6BB" w14:textId="77777777" w:rsidR="00C65757" w:rsidRPr="00F537EB" w:rsidRDefault="00C65757" w:rsidP="00C65757">
      <w:pPr>
        <w:pStyle w:val="PL"/>
      </w:pPr>
      <w:r w:rsidRPr="00F537EB">
        <w:t>}</w:t>
      </w:r>
    </w:p>
    <w:p w14:paraId="0F971454" w14:textId="77777777" w:rsidR="00C65757" w:rsidRPr="00F537EB" w:rsidRDefault="00C65757" w:rsidP="00C65757">
      <w:pPr>
        <w:pStyle w:val="PL"/>
      </w:pPr>
    </w:p>
    <w:p w14:paraId="31F39FAD" w14:textId="77777777" w:rsidR="00C65757" w:rsidRPr="00F537EB" w:rsidRDefault="00C65757" w:rsidP="00C65757">
      <w:pPr>
        <w:pStyle w:val="PL"/>
      </w:pPr>
      <w:r w:rsidRPr="00F537EB">
        <w:t>CSI-ReportFramework ::=                         SEQUENCE {</w:t>
      </w:r>
    </w:p>
    <w:p w14:paraId="6A417C6C" w14:textId="77777777" w:rsidR="00C65757" w:rsidRPr="00F537EB" w:rsidRDefault="00C65757" w:rsidP="00C65757">
      <w:pPr>
        <w:pStyle w:val="PL"/>
      </w:pPr>
      <w:r w:rsidRPr="00F537EB">
        <w:t xml:space="preserve">    maxNumberPeriodicCSI-PerBWP-ForCSI-Report       INTEGER (1..4),</w:t>
      </w:r>
    </w:p>
    <w:p w14:paraId="6D4F2D7F" w14:textId="77777777" w:rsidR="00C65757" w:rsidRPr="00F537EB" w:rsidRDefault="00C65757" w:rsidP="00C65757">
      <w:pPr>
        <w:pStyle w:val="PL"/>
      </w:pPr>
      <w:r w:rsidRPr="00F537EB">
        <w:t xml:space="preserve">    maxNumberAperiodicCSI-PerBWP-ForCSI-Report      INTEGER (1..4),</w:t>
      </w:r>
    </w:p>
    <w:p w14:paraId="1191616B" w14:textId="77777777" w:rsidR="00C65757" w:rsidRPr="00F537EB" w:rsidRDefault="00C65757" w:rsidP="00C65757">
      <w:pPr>
        <w:pStyle w:val="PL"/>
      </w:pPr>
      <w:r w:rsidRPr="00F537EB">
        <w:t xml:space="preserve">    maxNumberSemiPersistentCSI-PerBWP-ForCSI-Report INTEGER (0..4),</w:t>
      </w:r>
    </w:p>
    <w:p w14:paraId="1152F827" w14:textId="77777777" w:rsidR="00C65757" w:rsidRPr="00F537EB" w:rsidRDefault="00C65757" w:rsidP="00C65757">
      <w:pPr>
        <w:pStyle w:val="PL"/>
      </w:pPr>
      <w:r w:rsidRPr="00F537EB">
        <w:t xml:space="preserve">    maxNumberPeriodicCSI-PerBWP-ForBeamReport       INTEGER (1..4),</w:t>
      </w:r>
    </w:p>
    <w:p w14:paraId="37069F13" w14:textId="77777777" w:rsidR="00C65757" w:rsidRPr="00F537EB" w:rsidRDefault="00C65757" w:rsidP="00C65757">
      <w:pPr>
        <w:pStyle w:val="PL"/>
      </w:pPr>
      <w:r w:rsidRPr="00F537EB">
        <w:t xml:space="preserve">    maxNumberAperiodicCSI-PerBWP-ForBeamReport      INTEGER (1..4),</w:t>
      </w:r>
    </w:p>
    <w:p w14:paraId="14116A81" w14:textId="77777777" w:rsidR="00C65757" w:rsidRPr="00F537EB" w:rsidRDefault="00C65757" w:rsidP="00C65757">
      <w:pPr>
        <w:pStyle w:val="PL"/>
      </w:pPr>
      <w:bookmarkStart w:id="5166" w:name="_Hlk536765077"/>
      <w:r w:rsidRPr="00F537EB">
        <w:t xml:space="preserve">    </w:t>
      </w:r>
      <w:bookmarkStart w:id="5167" w:name="_Hlk726196"/>
      <w:r w:rsidRPr="00F537EB">
        <w:t xml:space="preserve">maxNumberAperiodicCSI-triggeringStatePerCC      </w:t>
      </w:r>
      <w:bookmarkEnd w:id="5167"/>
      <w:r w:rsidRPr="00F537EB">
        <w:t>ENUMERATED {n3, n7, n15, n31, n63, n128},</w:t>
      </w:r>
    </w:p>
    <w:bookmarkEnd w:id="5166"/>
    <w:p w14:paraId="7B2F9F17" w14:textId="77777777" w:rsidR="00C65757" w:rsidRPr="00F537EB" w:rsidRDefault="00C65757" w:rsidP="00C65757">
      <w:pPr>
        <w:pStyle w:val="PL"/>
      </w:pPr>
      <w:r w:rsidRPr="00F537EB">
        <w:t xml:space="preserve">    maxNumberSemiPersistentCSI-PerBWP-ForBeamReport INTEGER (0..4),</w:t>
      </w:r>
    </w:p>
    <w:p w14:paraId="6CF73974" w14:textId="77777777" w:rsidR="00C65757" w:rsidRPr="00F537EB" w:rsidRDefault="00C65757" w:rsidP="00C65757">
      <w:pPr>
        <w:pStyle w:val="PL"/>
      </w:pPr>
      <w:r w:rsidRPr="00F537EB">
        <w:t xml:space="preserve">    simultaneousCSI-ReportsPerCC                    INTEGER (1..8)</w:t>
      </w:r>
    </w:p>
    <w:p w14:paraId="6363F9F8" w14:textId="77777777" w:rsidR="00C65757" w:rsidRPr="00F537EB" w:rsidRDefault="00C65757" w:rsidP="00C65757">
      <w:pPr>
        <w:pStyle w:val="PL"/>
      </w:pPr>
      <w:r w:rsidRPr="00F537EB">
        <w:t>}</w:t>
      </w:r>
    </w:p>
    <w:p w14:paraId="0D798F6A" w14:textId="77777777" w:rsidR="00C65757" w:rsidRPr="00F537EB" w:rsidRDefault="00C65757" w:rsidP="00C65757">
      <w:pPr>
        <w:pStyle w:val="PL"/>
      </w:pPr>
    </w:p>
    <w:p w14:paraId="0B7F93B4" w14:textId="77777777" w:rsidR="00C65757" w:rsidRPr="00F537EB" w:rsidRDefault="00C65757" w:rsidP="00C65757">
      <w:pPr>
        <w:pStyle w:val="PL"/>
      </w:pPr>
      <w:r w:rsidRPr="00F537EB">
        <w:t>PTRS-DensityRecommendationDL ::=    SEQUENCE {</w:t>
      </w:r>
    </w:p>
    <w:p w14:paraId="38520ABA" w14:textId="77777777" w:rsidR="00C65757" w:rsidRPr="00F537EB" w:rsidRDefault="00C65757" w:rsidP="00C65757">
      <w:pPr>
        <w:pStyle w:val="PL"/>
      </w:pPr>
      <w:r w:rsidRPr="00F537EB">
        <w:t xml:space="preserve">    frequencyDensity1                   INTEGER (1..276),</w:t>
      </w:r>
    </w:p>
    <w:p w14:paraId="3E724D19" w14:textId="77777777" w:rsidR="00C65757" w:rsidRPr="00F537EB" w:rsidRDefault="00C65757" w:rsidP="00C65757">
      <w:pPr>
        <w:pStyle w:val="PL"/>
      </w:pPr>
      <w:r w:rsidRPr="00F537EB">
        <w:t xml:space="preserve">    frequencyDensity2                   INTEGER (1..276),</w:t>
      </w:r>
    </w:p>
    <w:p w14:paraId="42049585" w14:textId="77777777" w:rsidR="00C65757" w:rsidRPr="00F537EB" w:rsidRDefault="00C65757" w:rsidP="00C65757">
      <w:pPr>
        <w:pStyle w:val="PL"/>
      </w:pPr>
      <w:r w:rsidRPr="00F537EB">
        <w:t xml:space="preserve">    timeDensity1                        INTEGER (0..29),</w:t>
      </w:r>
    </w:p>
    <w:p w14:paraId="44E8D633" w14:textId="77777777" w:rsidR="00C65757" w:rsidRPr="00F537EB" w:rsidRDefault="00C65757" w:rsidP="00C65757">
      <w:pPr>
        <w:pStyle w:val="PL"/>
      </w:pPr>
      <w:r w:rsidRPr="00F537EB">
        <w:t xml:space="preserve">    timeDensity2                        INTEGER (0..29),</w:t>
      </w:r>
    </w:p>
    <w:p w14:paraId="336E35EC" w14:textId="77777777" w:rsidR="00C65757" w:rsidRPr="00F537EB" w:rsidRDefault="00C65757" w:rsidP="00C65757">
      <w:pPr>
        <w:pStyle w:val="PL"/>
      </w:pPr>
      <w:r w:rsidRPr="00F537EB">
        <w:t xml:space="preserve">    timeDensity3                        INTEGER (0..29)</w:t>
      </w:r>
    </w:p>
    <w:p w14:paraId="26177EF2" w14:textId="77777777" w:rsidR="00C65757" w:rsidRPr="00F537EB" w:rsidRDefault="00C65757" w:rsidP="00C65757">
      <w:pPr>
        <w:pStyle w:val="PL"/>
      </w:pPr>
      <w:r w:rsidRPr="00F537EB">
        <w:t>}</w:t>
      </w:r>
    </w:p>
    <w:p w14:paraId="6E6DC614" w14:textId="77777777" w:rsidR="00C65757" w:rsidRPr="00F537EB" w:rsidRDefault="00C65757" w:rsidP="00C65757">
      <w:pPr>
        <w:pStyle w:val="PL"/>
      </w:pPr>
    </w:p>
    <w:p w14:paraId="0454E801" w14:textId="77777777" w:rsidR="00C65757" w:rsidRPr="00F537EB" w:rsidRDefault="00C65757" w:rsidP="00C65757">
      <w:pPr>
        <w:pStyle w:val="PL"/>
      </w:pPr>
      <w:r w:rsidRPr="00F537EB">
        <w:t>PTRS-DensityRecommendationUL ::=    SEQUENCE {</w:t>
      </w:r>
    </w:p>
    <w:p w14:paraId="48550FDB" w14:textId="77777777" w:rsidR="00C65757" w:rsidRPr="00F537EB" w:rsidRDefault="00C65757" w:rsidP="00C65757">
      <w:pPr>
        <w:pStyle w:val="PL"/>
      </w:pPr>
      <w:r w:rsidRPr="00F537EB">
        <w:t xml:space="preserve">    frequencyDensity1                   INTEGER (1..276),</w:t>
      </w:r>
    </w:p>
    <w:p w14:paraId="024E25D2" w14:textId="77777777" w:rsidR="00C65757" w:rsidRPr="00F537EB" w:rsidRDefault="00C65757" w:rsidP="00C65757">
      <w:pPr>
        <w:pStyle w:val="PL"/>
      </w:pPr>
      <w:r w:rsidRPr="00F537EB">
        <w:t xml:space="preserve">    frequencyDensity2                   INTEGER (1..276),</w:t>
      </w:r>
    </w:p>
    <w:p w14:paraId="0B0D93ED" w14:textId="77777777" w:rsidR="00C65757" w:rsidRPr="00F537EB" w:rsidRDefault="00C65757" w:rsidP="00C65757">
      <w:pPr>
        <w:pStyle w:val="PL"/>
      </w:pPr>
      <w:r w:rsidRPr="00F537EB">
        <w:t xml:space="preserve">    timeDensity1                        INTEGER (0..29),</w:t>
      </w:r>
    </w:p>
    <w:p w14:paraId="22F0AC24" w14:textId="77777777" w:rsidR="00C65757" w:rsidRPr="00F537EB" w:rsidRDefault="00C65757" w:rsidP="00C65757">
      <w:pPr>
        <w:pStyle w:val="PL"/>
      </w:pPr>
      <w:r w:rsidRPr="00F537EB">
        <w:t xml:space="preserve">    timeDensity2                        INTEGER (0..29),</w:t>
      </w:r>
    </w:p>
    <w:p w14:paraId="06089EAA" w14:textId="77777777" w:rsidR="00C65757" w:rsidRPr="00F537EB" w:rsidRDefault="00C65757" w:rsidP="00C65757">
      <w:pPr>
        <w:pStyle w:val="PL"/>
      </w:pPr>
      <w:r w:rsidRPr="00F537EB">
        <w:t xml:space="preserve">    timeDensity3                        INTEGER (0..29),</w:t>
      </w:r>
    </w:p>
    <w:p w14:paraId="13BB8FD4" w14:textId="77777777" w:rsidR="00C65757" w:rsidRPr="00F537EB" w:rsidRDefault="00C65757" w:rsidP="00C65757">
      <w:pPr>
        <w:pStyle w:val="PL"/>
      </w:pPr>
      <w:r w:rsidRPr="00F537EB">
        <w:t xml:space="preserve">    sampleDensity1                      INTEGER (1..276),</w:t>
      </w:r>
    </w:p>
    <w:p w14:paraId="1D896C5B" w14:textId="77777777" w:rsidR="00C65757" w:rsidRPr="00F537EB" w:rsidRDefault="00C65757" w:rsidP="00C65757">
      <w:pPr>
        <w:pStyle w:val="PL"/>
      </w:pPr>
      <w:r w:rsidRPr="00F537EB">
        <w:t xml:space="preserve">    sampleDensity2                      INTEGER (1..276),</w:t>
      </w:r>
    </w:p>
    <w:p w14:paraId="3C0EA0F5" w14:textId="77777777" w:rsidR="00C65757" w:rsidRPr="00F537EB" w:rsidRDefault="00C65757" w:rsidP="00C65757">
      <w:pPr>
        <w:pStyle w:val="PL"/>
      </w:pPr>
      <w:r w:rsidRPr="00F537EB">
        <w:t xml:space="preserve">    sampleDensity3                      INTEGER (1..276),</w:t>
      </w:r>
    </w:p>
    <w:p w14:paraId="1841BA8D" w14:textId="77777777" w:rsidR="00C65757" w:rsidRPr="00F537EB" w:rsidRDefault="00C65757" w:rsidP="00C65757">
      <w:pPr>
        <w:pStyle w:val="PL"/>
      </w:pPr>
      <w:r w:rsidRPr="00F537EB">
        <w:t xml:space="preserve">    sampleDensity4                      INTEGER (1..276),</w:t>
      </w:r>
    </w:p>
    <w:p w14:paraId="2C9E5F6F" w14:textId="77777777" w:rsidR="00C65757" w:rsidRPr="00F537EB" w:rsidRDefault="00C65757" w:rsidP="00C65757">
      <w:pPr>
        <w:pStyle w:val="PL"/>
      </w:pPr>
      <w:r w:rsidRPr="00F537EB">
        <w:t xml:space="preserve">    sampleDensity5                      INTEGER (1..276)</w:t>
      </w:r>
    </w:p>
    <w:p w14:paraId="52BFDF3E" w14:textId="77777777" w:rsidR="00C65757" w:rsidRPr="00F537EB" w:rsidRDefault="00C65757" w:rsidP="00C65757">
      <w:pPr>
        <w:pStyle w:val="PL"/>
      </w:pPr>
      <w:r w:rsidRPr="00F537EB">
        <w:t>}</w:t>
      </w:r>
    </w:p>
    <w:p w14:paraId="25E43706" w14:textId="77777777" w:rsidR="00C65757" w:rsidRPr="00F537EB" w:rsidRDefault="00C65757" w:rsidP="00C65757">
      <w:pPr>
        <w:pStyle w:val="PL"/>
      </w:pPr>
    </w:p>
    <w:p w14:paraId="3F1FB16E" w14:textId="77777777" w:rsidR="00C65757" w:rsidRPr="00F537EB" w:rsidRDefault="00C65757" w:rsidP="00C65757">
      <w:pPr>
        <w:pStyle w:val="PL"/>
      </w:pPr>
      <w:r w:rsidRPr="00F537EB">
        <w:t>SpatialRelations ::=                    SEQUENCE {</w:t>
      </w:r>
    </w:p>
    <w:p w14:paraId="3DE6910B" w14:textId="77777777" w:rsidR="00C65757" w:rsidRPr="00F537EB" w:rsidRDefault="00C65757" w:rsidP="00C65757">
      <w:pPr>
        <w:pStyle w:val="PL"/>
      </w:pPr>
      <w:r w:rsidRPr="00F537EB">
        <w:t xml:space="preserve">    maxNumberConfiguredSpatialRelations     ENUMERATED {n4, n8, n16, n32, n64, n96},</w:t>
      </w:r>
    </w:p>
    <w:p w14:paraId="515722CB" w14:textId="77777777" w:rsidR="00C65757" w:rsidRPr="00F537EB" w:rsidRDefault="00C65757" w:rsidP="00C65757">
      <w:pPr>
        <w:pStyle w:val="PL"/>
      </w:pPr>
      <w:r w:rsidRPr="00F537EB">
        <w:t xml:space="preserve">    maxNumberActiveSpatialRelations         ENUMERATED {n1, n2, n4, n8, n14},</w:t>
      </w:r>
    </w:p>
    <w:p w14:paraId="16DEB0BF" w14:textId="77777777" w:rsidR="00C65757" w:rsidRPr="00F537EB" w:rsidRDefault="00C65757" w:rsidP="00C65757">
      <w:pPr>
        <w:pStyle w:val="PL"/>
      </w:pPr>
      <w:r w:rsidRPr="00F537EB">
        <w:t xml:space="preserve">    additionalActiveSpatialRelationPUCCH    ENUMERATED {supported}                              OPTIONAL,</w:t>
      </w:r>
    </w:p>
    <w:p w14:paraId="782F518C" w14:textId="77777777" w:rsidR="00C65757" w:rsidRPr="00F537EB" w:rsidRDefault="00C65757" w:rsidP="00C65757">
      <w:pPr>
        <w:pStyle w:val="PL"/>
      </w:pPr>
      <w:r w:rsidRPr="00F537EB">
        <w:t xml:space="preserve">    maxNumberDL-RS-QCL-TypeD                ENUMERATED {n1, n2, n4, n8, n14}</w:t>
      </w:r>
    </w:p>
    <w:p w14:paraId="4A58509C" w14:textId="77777777" w:rsidR="00C65757" w:rsidRPr="00F537EB" w:rsidRDefault="00C65757" w:rsidP="00C65757">
      <w:pPr>
        <w:pStyle w:val="PL"/>
      </w:pPr>
      <w:r w:rsidRPr="00F537EB">
        <w:t>}</w:t>
      </w:r>
    </w:p>
    <w:p w14:paraId="3919481D" w14:textId="77777777" w:rsidR="00C65757" w:rsidRPr="00F537EB" w:rsidRDefault="00C65757" w:rsidP="00C65757">
      <w:pPr>
        <w:pStyle w:val="PL"/>
      </w:pPr>
    </w:p>
    <w:p w14:paraId="19F05967" w14:textId="77777777" w:rsidR="00C65757" w:rsidRPr="00F537EB" w:rsidRDefault="00C65757" w:rsidP="00C65757">
      <w:pPr>
        <w:pStyle w:val="PL"/>
      </w:pPr>
      <w:r w:rsidRPr="00F537EB">
        <w:t>DummyI ::=               SEQUENCE {</w:t>
      </w:r>
    </w:p>
    <w:p w14:paraId="34A2883B" w14:textId="77777777" w:rsidR="00C65757" w:rsidRPr="00F537EB" w:rsidRDefault="00C65757" w:rsidP="00C65757">
      <w:pPr>
        <w:pStyle w:val="PL"/>
      </w:pPr>
      <w:r w:rsidRPr="00F537EB">
        <w:t xml:space="preserve">    supportedSRS-TxPortSwitch           ENUMERATED {t1r2, t1r4, t2r4, t1r4-t2r4, tr-equal},</w:t>
      </w:r>
    </w:p>
    <w:p w14:paraId="5A5101AB" w14:textId="77777777" w:rsidR="00C65757" w:rsidRPr="00F537EB" w:rsidRDefault="00C65757" w:rsidP="00C65757">
      <w:pPr>
        <w:pStyle w:val="PL"/>
      </w:pPr>
      <w:r w:rsidRPr="00F537EB">
        <w:t xml:space="preserve">    txSwitchImpactToRx                  ENUMERATED {true}                                       OPTIONAL</w:t>
      </w:r>
    </w:p>
    <w:p w14:paraId="70B9ECD6" w14:textId="77777777" w:rsidR="00C65757" w:rsidRPr="00F537EB" w:rsidRDefault="00C65757" w:rsidP="00C65757">
      <w:pPr>
        <w:pStyle w:val="PL"/>
      </w:pPr>
      <w:r w:rsidRPr="00F537EB">
        <w:t>}</w:t>
      </w:r>
    </w:p>
    <w:p w14:paraId="27BFC747" w14:textId="77777777" w:rsidR="00C65757" w:rsidRPr="00F537EB" w:rsidRDefault="00C65757" w:rsidP="00C65757">
      <w:pPr>
        <w:pStyle w:val="PL"/>
      </w:pPr>
    </w:p>
    <w:p w14:paraId="034CBA40" w14:textId="77777777" w:rsidR="00C65757" w:rsidRPr="00F537EB" w:rsidRDefault="00C65757" w:rsidP="00C65757">
      <w:pPr>
        <w:pStyle w:val="PL"/>
      </w:pPr>
      <w:r w:rsidRPr="00F537EB">
        <w:t>-- TAG-MIMO-PARAMETERSPERBAND-STOP</w:t>
      </w:r>
    </w:p>
    <w:p w14:paraId="3191D95B" w14:textId="77777777" w:rsidR="00C65757" w:rsidRPr="00F537EB" w:rsidRDefault="00C65757" w:rsidP="00C65757">
      <w:pPr>
        <w:pStyle w:val="PL"/>
      </w:pPr>
      <w:r w:rsidRPr="00F537EB">
        <w:t>-- ASN1STOP</w:t>
      </w:r>
    </w:p>
    <w:p w14:paraId="434C4310"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56CE3A68" w14:textId="77777777" w:rsidTr="00801E3F">
        <w:tc>
          <w:tcPr>
            <w:tcW w:w="14281" w:type="dxa"/>
          </w:tcPr>
          <w:p w14:paraId="5FB5A6D6" w14:textId="77777777" w:rsidR="00C65757" w:rsidRPr="00F537EB" w:rsidRDefault="00C65757" w:rsidP="00801E3F">
            <w:pPr>
              <w:pStyle w:val="TAH"/>
              <w:rPr>
                <w:bCs/>
                <w:i/>
                <w:iCs/>
              </w:rPr>
            </w:pPr>
            <w:r w:rsidRPr="00F537EB">
              <w:rPr>
                <w:bCs/>
                <w:i/>
                <w:iCs/>
              </w:rPr>
              <w:t>MIMO-</w:t>
            </w:r>
            <w:proofErr w:type="spellStart"/>
            <w:r w:rsidRPr="00F537EB">
              <w:rPr>
                <w:bCs/>
                <w:i/>
                <w:iCs/>
              </w:rPr>
              <w:t>ParametersPerBand</w:t>
            </w:r>
            <w:proofErr w:type="spellEnd"/>
            <w:r w:rsidRPr="00F537EB">
              <w:rPr>
                <w:bCs/>
                <w:i/>
                <w:iCs/>
              </w:rPr>
              <w:t xml:space="preserve"> field description</w:t>
            </w:r>
          </w:p>
        </w:tc>
      </w:tr>
      <w:tr w:rsidR="00C65757" w:rsidRPr="00F537EB" w14:paraId="3B4735BE" w14:textId="77777777" w:rsidTr="00801E3F">
        <w:tc>
          <w:tcPr>
            <w:tcW w:w="14281" w:type="dxa"/>
          </w:tcPr>
          <w:p w14:paraId="40A37961" w14:textId="77777777" w:rsidR="00C65757" w:rsidRPr="00F537EB" w:rsidRDefault="00C65757" w:rsidP="00801E3F">
            <w:pPr>
              <w:pStyle w:val="TAL"/>
              <w:rPr>
                <w:b/>
                <w:bCs/>
                <w:i/>
                <w:iCs/>
              </w:rPr>
            </w:pPr>
            <w:r w:rsidRPr="00F537EB">
              <w:rPr>
                <w:b/>
                <w:bCs/>
                <w:i/>
                <w:iCs/>
              </w:rPr>
              <w:t>csi-RS-IM-</w:t>
            </w:r>
            <w:proofErr w:type="spellStart"/>
            <w:r w:rsidRPr="00F537EB">
              <w:rPr>
                <w:b/>
                <w:bCs/>
                <w:i/>
                <w:iCs/>
              </w:rPr>
              <w:t>ReceptionForFeedback</w:t>
            </w:r>
            <w:proofErr w:type="spellEnd"/>
            <w:r w:rsidRPr="00F537EB">
              <w:rPr>
                <w:b/>
                <w:bCs/>
                <w:i/>
                <w:iCs/>
              </w:rPr>
              <w:t>/ csi-RS-</w:t>
            </w:r>
            <w:proofErr w:type="spellStart"/>
            <w:r w:rsidRPr="00F537EB">
              <w:rPr>
                <w:b/>
                <w:bCs/>
                <w:i/>
                <w:iCs/>
              </w:rPr>
              <w:t>ProcFrameworkForSRS</w:t>
            </w:r>
            <w:proofErr w:type="spellEnd"/>
            <w:r w:rsidRPr="00F537EB">
              <w:rPr>
                <w:b/>
                <w:bCs/>
                <w:i/>
                <w:iCs/>
              </w:rPr>
              <w:t>/ csi-</w:t>
            </w:r>
            <w:proofErr w:type="spellStart"/>
            <w:r w:rsidRPr="00F537EB">
              <w:rPr>
                <w:b/>
                <w:bCs/>
                <w:i/>
                <w:iCs/>
              </w:rPr>
              <w:t>ReportFramework</w:t>
            </w:r>
            <w:proofErr w:type="spellEnd"/>
          </w:p>
          <w:p w14:paraId="5A7450A8" w14:textId="77777777" w:rsidR="00C65757" w:rsidRPr="00F537EB" w:rsidRDefault="00C65757" w:rsidP="00801E3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F537EB">
              <w:rPr>
                <w:rFonts w:eastAsia="MS Mincho"/>
                <w:i/>
              </w:rPr>
              <w:t>Phy</w:t>
            </w:r>
            <w:proofErr w:type="spellEnd"/>
            <w:r w:rsidRPr="00F537EB">
              <w:rPr>
                <w:rFonts w:eastAsia="MS Mincho"/>
                <w:i/>
              </w:rPr>
              <w:t>-</w:t>
            </w:r>
            <w:proofErr w:type="spellStart"/>
            <w:r w:rsidRPr="00F537EB">
              <w:rPr>
                <w:rFonts w:eastAsia="MS Mincho"/>
                <w:i/>
              </w:rPr>
              <w:t>ParametersFRX</w:t>
            </w:r>
            <w:proofErr w:type="spellEnd"/>
            <w:r w:rsidRPr="00F537EB">
              <w:rPr>
                <w:rFonts w:eastAsia="MS Mincho"/>
                <w:i/>
              </w:rPr>
              <w:t>-Diff</w:t>
            </w:r>
            <w:r w:rsidRPr="00F537EB">
              <w:rPr>
                <w:rFonts w:eastAsia="MS Mincho"/>
              </w:rPr>
              <w:t>.</w:t>
            </w:r>
          </w:p>
        </w:tc>
      </w:tr>
    </w:tbl>
    <w:p w14:paraId="35E58567" w14:textId="77777777" w:rsidR="00C65757" w:rsidRPr="00F537EB" w:rsidRDefault="00C65757" w:rsidP="00C65757"/>
    <w:p w14:paraId="413B8FEB" w14:textId="77777777" w:rsidR="00C65757" w:rsidRPr="00F537EB" w:rsidRDefault="00C65757" w:rsidP="00C65757">
      <w:pPr>
        <w:pStyle w:val="Heading4"/>
        <w:rPr>
          <w:i/>
          <w:noProof/>
        </w:rPr>
      </w:pPr>
      <w:bookmarkStart w:id="5168" w:name="_Toc20426176"/>
      <w:bookmarkStart w:id="5169" w:name="_Toc29321573"/>
      <w:bookmarkStart w:id="5170" w:name="_Toc36757364"/>
      <w:bookmarkStart w:id="5171" w:name="_Toc36836905"/>
      <w:bookmarkStart w:id="5172" w:name="_Toc36843882"/>
      <w:bookmarkStart w:id="5173" w:name="_Toc37068171"/>
      <w:r w:rsidRPr="00F537EB">
        <w:t>–</w:t>
      </w:r>
      <w:r w:rsidRPr="00F537EB">
        <w:tab/>
      </w:r>
      <w:r w:rsidRPr="00F537EB">
        <w:rPr>
          <w:i/>
          <w:noProof/>
        </w:rPr>
        <w:t>ModulationOrder</w:t>
      </w:r>
      <w:bookmarkEnd w:id="5168"/>
      <w:bookmarkEnd w:id="5169"/>
      <w:bookmarkEnd w:id="5170"/>
      <w:bookmarkEnd w:id="5171"/>
      <w:bookmarkEnd w:id="5172"/>
      <w:bookmarkEnd w:id="5173"/>
    </w:p>
    <w:p w14:paraId="250CF97F" w14:textId="77777777" w:rsidR="00C65757" w:rsidRPr="00F537EB" w:rsidRDefault="00C65757" w:rsidP="00C65757">
      <w:pPr>
        <w:rPr>
          <w:lang w:eastAsia="x-none"/>
        </w:rPr>
      </w:pPr>
      <w:r w:rsidRPr="00F537EB">
        <w:rPr>
          <w:lang w:eastAsia="x-none"/>
        </w:rPr>
        <w:t xml:space="preserve">The IE </w:t>
      </w:r>
      <w:proofErr w:type="spellStart"/>
      <w:r w:rsidRPr="00F537EB">
        <w:rPr>
          <w:i/>
          <w:lang w:eastAsia="x-none"/>
        </w:rPr>
        <w:t>ModulationOrder</w:t>
      </w:r>
      <w:proofErr w:type="spellEnd"/>
      <w:r w:rsidRPr="00F537EB">
        <w:rPr>
          <w:lang w:eastAsia="x-none"/>
        </w:rPr>
        <w:t xml:space="preserve"> is used to convey the maximum supported modulation order.</w:t>
      </w:r>
    </w:p>
    <w:p w14:paraId="7DCC4FC7" w14:textId="77777777" w:rsidR="00C65757" w:rsidRPr="00F537EB" w:rsidRDefault="00C65757" w:rsidP="00C65757">
      <w:pPr>
        <w:pStyle w:val="TH"/>
      </w:pPr>
      <w:proofErr w:type="spellStart"/>
      <w:r w:rsidRPr="00F537EB">
        <w:rPr>
          <w:i/>
        </w:rPr>
        <w:t>ModulationOrder</w:t>
      </w:r>
      <w:proofErr w:type="spellEnd"/>
      <w:r w:rsidRPr="00F537EB">
        <w:t xml:space="preserve"> information element</w:t>
      </w:r>
    </w:p>
    <w:p w14:paraId="221D92E9" w14:textId="77777777" w:rsidR="00C65757" w:rsidRPr="00F537EB" w:rsidRDefault="00C65757" w:rsidP="00C65757">
      <w:pPr>
        <w:pStyle w:val="PL"/>
      </w:pPr>
      <w:r w:rsidRPr="00F537EB">
        <w:t>-- ASN1START</w:t>
      </w:r>
    </w:p>
    <w:p w14:paraId="6399B3CF" w14:textId="77777777" w:rsidR="00C65757" w:rsidRPr="00F537EB" w:rsidRDefault="00C65757" w:rsidP="00C65757">
      <w:pPr>
        <w:pStyle w:val="PL"/>
      </w:pPr>
      <w:r w:rsidRPr="00F537EB">
        <w:t>-- TAG-MODULATIONORDER-START</w:t>
      </w:r>
    </w:p>
    <w:p w14:paraId="1A93EAC3" w14:textId="77777777" w:rsidR="00C65757" w:rsidRPr="00F537EB" w:rsidRDefault="00C65757" w:rsidP="00C65757">
      <w:pPr>
        <w:pStyle w:val="PL"/>
      </w:pPr>
    </w:p>
    <w:p w14:paraId="37A1F728" w14:textId="77777777" w:rsidR="00C65757" w:rsidRPr="00F537EB" w:rsidRDefault="00C65757" w:rsidP="00C65757">
      <w:pPr>
        <w:pStyle w:val="PL"/>
      </w:pPr>
      <w:r w:rsidRPr="00F537EB">
        <w:t>ModulationOrder ::= ENUMERATED {bpsk-halfpi, bpsk, qpsk, qam16, qam64, qam256}</w:t>
      </w:r>
    </w:p>
    <w:p w14:paraId="5B939BD6" w14:textId="77777777" w:rsidR="00C65757" w:rsidRPr="00F537EB" w:rsidRDefault="00C65757" w:rsidP="00C65757">
      <w:pPr>
        <w:pStyle w:val="PL"/>
      </w:pPr>
    </w:p>
    <w:p w14:paraId="48CE4692" w14:textId="77777777" w:rsidR="00C65757" w:rsidRPr="00F537EB" w:rsidRDefault="00C65757" w:rsidP="00C65757">
      <w:pPr>
        <w:pStyle w:val="PL"/>
      </w:pPr>
      <w:r w:rsidRPr="00F537EB">
        <w:t>-- TAG-MODULATIONORDER-STOP</w:t>
      </w:r>
    </w:p>
    <w:p w14:paraId="2C76231C" w14:textId="77777777" w:rsidR="00C65757" w:rsidRPr="00F537EB" w:rsidRDefault="00C65757" w:rsidP="00C65757">
      <w:pPr>
        <w:pStyle w:val="PL"/>
      </w:pPr>
      <w:r w:rsidRPr="00F537EB">
        <w:t>-- ASN1STOP</w:t>
      </w:r>
    </w:p>
    <w:p w14:paraId="4B2DBB5E" w14:textId="77777777" w:rsidR="00C65757" w:rsidRPr="00F537EB" w:rsidRDefault="00C65757" w:rsidP="00C65757"/>
    <w:p w14:paraId="3479E8F4" w14:textId="77777777" w:rsidR="00C65757" w:rsidRPr="00F537EB" w:rsidRDefault="00C65757" w:rsidP="00C65757">
      <w:pPr>
        <w:pStyle w:val="Heading4"/>
      </w:pPr>
      <w:bookmarkStart w:id="5174" w:name="_Toc20426177"/>
      <w:bookmarkStart w:id="5175" w:name="_Toc29321574"/>
      <w:bookmarkStart w:id="5176" w:name="_Toc36757365"/>
      <w:bookmarkStart w:id="5177" w:name="_Toc36836906"/>
      <w:bookmarkStart w:id="5178" w:name="_Toc36843883"/>
      <w:bookmarkStart w:id="5179" w:name="_Toc37068172"/>
      <w:r w:rsidRPr="00F537EB">
        <w:t>–</w:t>
      </w:r>
      <w:r w:rsidRPr="00F537EB">
        <w:tab/>
      </w:r>
      <w:r w:rsidRPr="00F537EB">
        <w:rPr>
          <w:i/>
          <w:noProof/>
        </w:rPr>
        <w:t>MRDC-Parameters</w:t>
      </w:r>
      <w:bookmarkEnd w:id="5174"/>
      <w:bookmarkEnd w:id="5175"/>
      <w:bookmarkEnd w:id="5176"/>
      <w:bookmarkEnd w:id="5177"/>
      <w:bookmarkEnd w:id="5178"/>
      <w:bookmarkEnd w:id="5179"/>
    </w:p>
    <w:p w14:paraId="43EAB062" w14:textId="77777777" w:rsidR="00C65757" w:rsidRPr="00F537EB" w:rsidRDefault="00C65757" w:rsidP="00C65757">
      <w:r w:rsidRPr="00F537EB">
        <w:t xml:space="preserve">The IE </w:t>
      </w:r>
      <w:r w:rsidRPr="00F537EB">
        <w:rPr>
          <w:i/>
        </w:rPr>
        <w:t>MRDC-Parameters</w:t>
      </w:r>
      <w:r w:rsidRPr="00F537EB">
        <w:t xml:space="preserve"> contains the band combination parameters specific to MR-DC for a given MR-DC band combination.</w:t>
      </w:r>
    </w:p>
    <w:p w14:paraId="1D7D6DFB" w14:textId="77777777" w:rsidR="00C65757" w:rsidRPr="00F537EB" w:rsidRDefault="00C65757" w:rsidP="00C65757">
      <w:pPr>
        <w:pStyle w:val="TH"/>
      </w:pPr>
      <w:r w:rsidRPr="00F537EB">
        <w:rPr>
          <w:i/>
        </w:rPr>
        <w:t>MRDC-Parameters</w:t>
      </w:r>
      <w:r w:rsidRPr="00F537EB">
        <w:t xml:space="preserve"> information element</w:t>
      </w:r>
    </w:p>
    <w:p w14:paraId="6FF0E982" w14:textId="77777777" w:rsidR="00C65757" w:rsidRPr="00F537EB" w:rsidRDefault="00C65757" w:rsidP="00C65757">
      <w:pPr>
        <w:pStyle w:val="PL"/>
      </w:pPr>
      <w:r w:rsidRPr="00F537EB">
        <w:t>-- ASN1START</w:t>
      </w:r>
    </w:p>
    <w:p w14:paraId="083B0A54" w14:textId="77777777" w:rsidR="00C65757" w:rsidRPr="00F537EB" w:rsidRDefault="00C65757" w:rsidP="00C65757">
      <w:pPr>
        <w:pStyle w:val="PL"/>
      </w:pPr>
      <w:r w:rsidRPr="00F537EB">
        <w:t>-- TAG-MRDC-PARAMETERS-START</w:t>
      </w:r>
    </w:p>
    <w:p w14:paraId="5C07F3C8" w14:textId="77777777" w:rsidR="00C65757" w:rsidRPr="00F537EB" w:rsidRDefault="00C65757" w:rsidP="00C65757">
      <w:pPr>
        <w:pStyle w:val="PL"/>
      </w:pPr>
    </w:p>
    <w:p w14:paraId="3820337F" w14:textId="77777777" w:rsidR="00C65757" w:rsidRPr="00F537EB" w:rsidRDefault="00C65757" w:rsidP="00C65757">
      <w:pPr>
        <w:pStyle w:val="PL"/>
      </w:pPr>
      <w:r w:rsidRPr="00F537EB">
        <w:t>MRDC-Parameters ::= SEQUENCE {</w:t>
      </w:r>
    </w:p>
    <w:p w14:paraId="466461EF" w14:textId="77777777" w:rsidR="00C65757" w:rsidRPr="00F537EB" w:rsidRDefault="00C65757" w:rsidP="00C65757">
      <w:pPr>
        <w:pStyle w:val="PL"/>
      </w:pPr>
      <w:r w:rsidRPr="00F537EB">
        <w:t xml:space="preserve">    singleUL-Transmission               ENUMERATED {supported}              OPTIONAL,</w:t>
      </w:r>
    </w:p>
    <w:p w14:paraId="140DDCA7" w14:textId="77777777" w:rsidR="00C65757" w:rsidRPr="00F537EB" w:rsidRDefault="00C65757" w:rsidP="00C65757">
      <w:pPr>
        <w:pStyle w:val="PL"/>
      </w:pPr>
      <w:r w:rsidRPr="00F537EB">
        <w:t xml:space="preserve">    dynamicPowerSharingENDC             ENUMERATED {supported}              OPTIONAL,</w:t>
      </w:r>
    </w:p>
    <w:p w14:paraId="72D6A970" w14:textId="77777777" w:rsidR="00C65757" w:rsidRPr="00F537EB" w:rsidRDefault="00C65757" w:rsidP="00C65757">
      <w:pPr>
        <w:pStyle w:val="PL"/>
      </w:pPr>
      <w:r w:rsidRPr="00F537EB">
        <w:t xml:space="preserve">    tdm-Pattern                         ENUMERATED {supported}              OPTIONAL,</w:t>
      </w:r>
    </w:p>
    <w:p w14:paraId="302F256D" w14:textId="77777777" w:rsidR="00C65757" w:rsidRPr="00F537EB" w:rsidRDefault="00C65757" w:rsidP="00C65757">
      <w:pPr>
        <w:pStyle w:val="PL"/>
      </w:pPr>
      <w:r w:rsidRPr="00F537EB">
        <w:t xml:space="preserve">    ul-SharingEUTRA-NR                  ENUMERATED {tdm, fdm, both}         OPTIONAL,</w:t>
      </w:r>
    </w:p>
    <w:p w14:paraId="1BBB8444" w14:textId="77777777" w:rsidR="00C65757" w:rsidRPr="00F537EB" w:rsidRDefault="00C65757" w:rsidP="00C65757">
      <w:pPr>
        <w:pStyle w:val="PL"/>
      </w:pPr>
      <w:r w:rsidRPr="00F537EB">
        <w:t xml:space="preserve">    ul-SwitchingTimeEUTRA-NR            ENUMERATED {type1, type2}           OPTIONAL,</w:t>
      </w:r>
    </w:p>
    <w:p w14:paraId="03CDEAFD" w14:textId="77777777" w:rsidR="00C65757" w:rsidRPr="00F537EB" w:rsidRDefault="00C65757" w:rsidP="00C65757">
      <w:pPr>
        <w:pStyle w:val="PL"/>
      </w:pPr>
      <w:r w:rsidRPr="00F537EB">
        <w:t xml:space="preserve">    simultaneousRxTxInterBandENDC       ENUMERATED {supported}              OPTIONAL,</w:t>
      </w:r>
    </w:p>
    <w:p w14:paraId="0DBCADED" w14:textId="77777777" w:rsidR="00C65757" w:rsidRPr="00F537EB" w:rsidRDefault="00C65757" w:rsidP="00C65757">
      <w:pPr>
        <w:pStyle w:val="PL"/>
      </w:pPr>
      <w:r w:rsidRPr="00F537EB">
        <w:t xml:space="preserve">    asyncIntraBandENDC                  ENUMERATED {supported}              OPTIONAL,</w:t>
      </w:r>
    </w:p>
    <w:p w14:paraId="1A69118D" w14:textId="77777777" w:rsidR="00C65757" w:rsidRPr="00F537EB" w:rsidRDefault="00C65757" w:rsidP="00C65757">
      <w:pPr>
        <w:pStyle w:val="PL"/>
      </w:pPr>
      <w:r w:rsidRPr="00F537EB">
        <w:t xml:space="preserve">    ...,</w:t>
      </w:r>
    </w:p>
    <w:p w14:paraId="4BD30764" w14:textId="77777777" w:rsidR="00C65757" w:rsidRPr="00F537EB" w:rsidRDefault="00C65757" w:rsidP="00C65757">
      <w:pPr>
        <w:pStyle w:val="PL"/>
      </w:pPr>
      <w:r w:rsidRPr="00F537EB">
        <w:t xml:space="preserve">    [[</w:t>
      </w:r>
    </w:p>
    <w:p w14:paraId="79CF77DE" w14:textId="77777777" w:rsidR="00C65757" w:rsidRPr="00F537EB" w:rsidRDefault="00C65757" w:rsidP="00C65757">
      <w:pPr>
        <w:pStyle w:val="PL"/>
      </w:pPr>
      <w:r w:rsidRPr="00F537EB">
        <w:t xml:space="preserve">    dualPA-Architecture                 ENUMERATED {supported}              OPTIONAL,</w:t>
      </w:r>
    </w:p>
    <w:p w14:paraId="2736791C" w14:textId="77777777" w:rsidR="00C65757" w:rsidRPr="00F537EB" w:rsidRDefault="00C65757" w:rsidP="00C65757">
      <w:pPr>
        <w:pStyle w:val="PL"/>
      </w:pPr>
      <w:r w:rsidRPr="00F537EB">
        <w:t xml:space="preserve">    intraBandENDC-Support               ENUMERATED {non-contiguous, both}   OPTIONAL,</w:t>
      </w:r>
    </w:p>
    <w:p w14:paraId="6FD0EB94" w14:textId="77777777" w:rsidR="00C65757" w:rsidRPr="00F537EB" w:rsidRDefault="00C65757" w:rsidP="00C65757">
      <w:pPr>
        <w:pStyle w:val="PL"/>
      </w:pPr>
      <w:r w:rsidRPr="00F537EB">
        <w:t xml:space="preserve">    ul-TimingAlignmentEUTRA-NR          ENUMERATED {required}               OPTIONAL</w:t>
      </w:r>
    </w:p>
    <w:p w14:paraId="3CEA86C0" w14:textId="77777777" w:rsidR="00C65757" w:rsidRPr="00F537EB" w:rsidRDefault="00C65757" w:rsidP="00C65757">
      <w:pPr>
        <w:pStyle w:val="PL"/>
      </w:pPr>
      <w:r w:rsidRPr="00F537EB">
        <w:t xml:space="preserve">    ]],</w:t>
      </w:r>
    </w:p>
    <w:p w14:paraId="0C404281" w14:textId="77777777" w:rsidR="00C65757" w:rsidRPr="00F537EB" w:rsidRDefault="00C65757" w:rsidP="00C65757">
      <w:pPr>
        <w:pStyle w:val="PL"/>
      </w:pPr>
      <w:r w:rsidRPr="00F537EB">
        <w:t xml:space="preserve">    [[</w:t>
      </w:r>
    </w:p>
    <w:p w14:paraId="1843FEAC" w14:textId="77777777" w:rsidR="00C65757" w:rsidRPr="00F537EB" w:rsidRDefault="00C65757" w:rsidP="00C65757">
      <w:pPr>
        <w:pStyle w:val="PL"/>
      </w:pPr>
      <w:r w:rsidRPr="00F537EB">
        <w:t xml:space="preserve">    maxUplinkDutyCycle-interBandENDC-TDD-PC2-r16    SEQUENCE{</w:t>
      </w:r>
    </w:p>
    <w:p w14:paraId="038DBB9E" w14:textId="77777777" w:rsidR="00C65757" w:rsidRPr="00F537EB" w:rsidRDefault="00C65757" w:rsidP="00C65757">
      <w:pPr>
        <w:pStyle w:val="PL"/>
      </w:pPr>
      <w:r w:rsidRPr="00F537EB">
        <w:t xml:space="preserve">        eutra-TDD-Config0-r16    ENUMERATED {n20, n40, n50, n60, n70, n80, n90, n100}    OPTIONAL,</w:t>
      </w:r>
    </w:p>
    <w:p w14:paraId="6F63598A" w14:textId="77777777" w:rsidR="00C65757" w:rsidRPr="00F537EB" w:rsidRDefault="00C65757" w:rsidP="00C65757">
      <w:pPr>
        <w:pStyle w:val="PL"/>
      </w:pPr>
      <w:r w:rsidRPr="00F537EB">
        <w:t xml:space="preserve">        eutra-TDD-Config1-r16    ENUMERATED {n20, n40, n50, n60, n70, n80, n90, n100}    OPTIONAL,</w:t>
      </w:r>
    </w:p>
    <w:p w14:paraId="516EE55D" w14:textId="77777777" w:rsidR="00C65757" w:rsidRPr="00F537EB" w:rsidRDefault="00C65757" w:rsidP="00C65757">
      <w:pPr>
        <w:pStyle w:val="PL"/>
      </w:pPr>
      <w:r w:rsidRPr="00F537EB">
        <w:t xml:space="preserve">        eutra-TDD-Config2-r16    ENUMERATED {n20, n40, n50, n60, n70, n80, n90, n100}    OPTIONAL,</w:t>
      </w:r>
    </w:p>
    <w:p w14:paraId="2661FFB9" w14:textId="77777777" w:rsidR="00C65757" w:rsidRPr="00F537EB" w:rsidRDefault="00C65757" w:rsidP="00C65757">
      <w:pPr>
        <w:pStyle w:val="PL"/>
      </w:pPr>
      <w:r w:rsidRPr="00F537EB">
        <w:t xml:space="preserve">        eutra-TDD-Config3-r16    ENUMERATED {n20, n40, n50, n60, n70, n80, n90, n100}    OPTIONAL,</w:t>
      </w:r>
    </w:p>
    <w:p w14:paraId="189C1501" w14:textId="77777777" w:rsidR="00C65757" w:rsidRPr="00F537EB" w:rsidRDefault="00C65757" w:rsidP="00C65757">
      <w:pPr>
        <w:pStyle w:val="PL"/>
      </w:pPr>
      <w:r w:rsidRPr="00F537EB">
        <w:t xml:space="preserve">        eutra-TDD-Config4-r16    ENUMERATED {n20, n40, n50, n60, n70, n80, n90, n100}    OPTIONAL,</w:t>
      </w:r>
    </w:p>
    <w:p w14:paraId="36DE9511" w14:textId="77777777" w:rsidR="00C65757" w:rsidRPr="00F537EB" w:rsidRDefault="00C65757" w:rsidP="00C65757">
      <w:pPr>
        <w:pStyle w:val="PL"/>
      </w:pPr>
      <w:r w:rsidRPr="00F537EB">
        <w:t xml:space="preserve">        eutra-TDD-Config5-r16    ENUMERATED {n20, n40, n50, n60, n70, n80, n90, n100}    OPTIONAL,</w:t>
      </w:r>
    </w:p>
    <w:p w14:paraId="14096E84" w14:textId="77777777" w:rsidR="00C65757" w:rsidRPr="00F537EB" w:rsidRDefault="00C65757" w:rsidP="00C65757">
      <w:pPr>
        <w:pStyle w:val="PL"/>
      </w:pPr>
      <w:r w:rsidRPr="00F537EB">
        <w:t xml:space="preserve">        eutra-TDD-Config6-r16    ENUMERATED {n20, n40, n50, n60, n70, n80, n90, n100}    OPTIONAL</w:t>
      </w:r>
    </w:p>
    <w:p w14:paraId="48E1806A" w14:textId="77777777" w:rsidR="00C65757" w:rsidRPr="00F537EB" w:rsidRDefault="00C65757" w:rsidP="00C65757">
      <w:pPr>
        <w:pStyle w:val="PL"/>
      </w:pPr>
      <w:r w:rsidRPr="00F537EB">
        <w:t xml:space="preserve">    }        OPTIONAL</w:t>
      </w:r>
    </w:p>
    <w:p w14:paraId="0E0840C5" w14:textId="77777777" w:rsidR="00C65757" w:rsidRPr="00F537EB" w:rsidRDefault="00C65757" w:rsidP="00C65757">
      <w:pPr>
        <w:pStyle w:val="PL"/>
      </w:pPr>
      <w:r w:rsidRPr="00F537EB">
        <w:t xml:space="preserve">    ]]</w:t>
      </w:r>
    </w:p>
    <w:p w14:paraId="6DA98C5F" w14:textId="77777777" w:rsidR="00C65757" w:rsidRPr="00F537EB" w:rsidRDefault="00C65757" w:rsidP="00C65757">
      <w:pPr>
        <w:pStyle w:val="PL"/>
      </w:pPr>
      <w:r w:rsidRPr="00F537EB">
        <w:t>}</w:t>
      </w:r>
    </w:p>
    <w:p w14:paraId="1C7B0B4E" w14:textId="77777777" w:rsidR="00C65757" w:rsidRPr="00F537EB" w:rsidRDefault="00C65757" w:rsidP="00C65757">
      <w:pPr>
        <w:pStyle w:val="PL"/>
      </w:pPr>
    </w:p>
    <w:p w14:paraId="376D6D4D" w14:textId="77777777" w:rsidR="00C65757" w:rsidRPr="00F537EB" w:rsidRDefault="00C65757" w:rsidP="00C65757">
      <w:pPr>
        <w:pStyle w:val="PL"/>
      </w:pPr>
      <w:r w:rsidRPr="00F537EB">
        <w:t>MRDC-Parameters-v1580 ::= SEQUENCE {</w:t>
      </w:r>
    </w:p>
    <w:p w14:paraId="7C070520" w14:textId="77777777" w:rsidR="00C65757" w:rsidRPr="00F537EB" w:rsidRDefault="00C65757" w:rsidP="00C65757">
      <w:pPr>
        <w:pStyle w:val="PL"/>
      </w:pPr>
      <w:r w:rsidRPr="00F537EB">
        <w:tab/>
        <w:t>dynamicPowerSharingNEDC             ENUMERATED {supported}              OPTIONAL</w:t>
      </w:r>
    </w:p>
    <w:p w14:paraId="345C9AE1" w14:textId="77777777" w:rsidR="00C65757" w:rsidRPr="00F537EB" w:rsidRDefault="00C65757" w:rsidP="00C65757">
      <w:pPr>
        <w:pStyle w:val="PL"/>
      </w:pPr>
      <w:r w:rsidRPr="00F537EB">
        <w:t>}</w:t>
      </w:r>
    </w:p>
    <w:p w14:paraId="5FAE8620" w14:textId="77777777" w:rsidR="00C65757" w:rsidRPr="00F537EB" w:rsidRDefault="00C65757" w:rsidP="00C65757">
      <w:pPr>
        <w:pStyle w:val="PL"/>
      </w:pPr>
    </w:p>
    <w:p w14:paraId="455C520A" w14:textId="77777777" w:rsidR="00C65757" w:rsidRPr="00F537EB" w:rsidRDefault="00C65757" w:rsidP="00C65757">
      <w:pPr>
        <w:pStyle w:val="PL"/>
      </w:pPr>
      <w:r w:rsidRPr="00F537EB">
        <w:t>MRDC-Parameters-v1590 ::=</w:t>
      </w:r>
      <w:r w:rsidRPr="00F537EB">
        <w:tab/>
        <w:t>SEQUENCE {</w:t>
      </w:r>
    </w:p>
    <w:p w14:paraId="01C4305D" w14:textId="77777777" w:rsidR="00C65757" w:rsidRPr="00F537EB" w:rsidRDefault="00C65757" w:rsidP="00C65757">
      <w:pPr>
        <w:pStyle w:val="PL"/>
      </w:pPr>
      <w:r w:rsidRPr="00F537EB">
        <w:tab/>
        <w:t>interBandContiguousMRDC             ENUMERATED {supported}              OPTIONAL</w:t>
      </w:r>
    </w:p>
    <w:p w14:paraId="5E801462" w14:textId="77777777" w:rsidR="00C65757" w:rsidRPr="00F537EB" w:rsidRDefault="00C65757" w:rsidP="00C65757">
      <w:pPr>
        <w:pStyle w:val="PL"/>
      </w:pPr>
      <w:r w:rsidRPr="00F537EB">
        <w:t>}</w:t>
      </w:r>
    </w:p>
    <w:p w14:paraId="729AE112" w14:textId="77777777" w:rsidR="00C65757" w:rsidRPr="00F537EB" w:rsidRDefault="00C65757" w:rsidP="00C65757">
      <w:pPr>
        <w:pStyle w:val="PL"/>
      </w:pPr>
    </w:p>
    <w:p w14:paraId="3AB96ED8" w14:textId="77777777" w:rsidR="00C65757" w:rsidRPr="00F537EB" w:rsidRDefault="00C65757" w:rsidP="00C65757">
      <w:pPr>
        <w:pStyle w:val="PL"/>
      </w:pPr>
      <w:r w:rsidRPr="00F537EB">
        <w:t>-- TAG-MRDC-PARAMETERS-STOP</w:t>
      </w:r>
    </w:p>
    <w:p w14:paraId="76DE1F52" w14:textId="77777777" w:rsidR="00C65757" w:rsidRPr="00F537EB" w:rsidRDefault="00C65757" w:rsidP="00C65757">
      <w:pPr>
        <w:pStyle w:val="PL"/>
      </w:pPr>
      <w:r w:rsidRPr="00F537EB">
        <w:t>-- ASN1STOP</w:t>
      </w:r>
    </w:p>
    <w:p w14:paraId="4264783D" w14:textId="77777777" w:rsidR="00C65757" w:rsidRPr="00F537EB" w:rsidRDefault="00C65757" w:rsidP="00C65757"/>
    <w:p w14:paraId="236581EC" w14:textId="77777777" w:rsidR="00C65757" w:rsidRPr="00F537EB" w:rsidRDefault="00C65757" w:rsidP="00C65757">
      <w:pPr>
        <w:pStyle w:val="Heading4"/>
      </w:pPr>
      <w:bookmarkStart w:id="5180" w:name="_Toc20426178"/>
      <w:bookmarkStart w:id="5181" w:name="_Toc29321575"/>
      <w:bookmarkStart w:id="5182" w:name="_Toc36757366"/>
      <w:bookmarkStart w:id="5183" w:name="_Toc36836907"/>
      <w:bookmarkStart w:id="5184" w:name="_Toc36843884"/>
      <w:bookmarkStart w:id="5185" w:name="_Toc37068173"/>
      <w:r w:rsidRPr="00F537EB">
        <w:t>–</w:t>
      </w:r>
      <w:r w:rsidRPr="00F537EB">
        <w:tab/>
      </w:r>
      <w:r w:rsidRPr="00F537EB">
        <w:rPr>
          <w:i/>
          <w:noProof/>
        </w:rPr>
        <w:t>NRDC-Parameters</w:t>
      </w:r>
      <w:bookmarkEnd w:id="5180"/>
      <w:bookmarkEnd w:id="5181"/>
      <w:bookmarkEnd w:id="5182"/>
      <w:bookmarkEnd w:id="5183"/>
      <w:bookmarkEnd w:id="5184"/>
      <w:bookmarkEnd w:id="5185"/>
    </w:p>
    <w:p w14:paraId="0835F256" w14:textId="77777777" w:rsidR="00C65757" w:rsidRPr="00F537EB" w:rsidRDefault="00C65757" w:rsidP="00C65757">
      <w:r w:rsidRPr="00F537EB">
        <w:t xml:space="preserve">The IE </w:t>
      </w:r>
      <w:r w:rsidRPr="00F537EB">
        <w:rPr>
          <w:i/>
        </w:rPr>
        <w:t>NRDC-Parameters</w:t>
      </w:r>
      <w:r w:rsidRPr="00F537EB">
        <w:t xml:space="preserve"> contains parameters specific to NR-DC, i.e., which are not applicable to NR SA.</w:t>
      </w:r>
    </w:p>
    <w:p w14:paraId="189E782E" w14:textId="77777777" w:rsidR="00C65757" w:rsidRPr="00F537EB" w:rsidRDefault="00C65757" w:rsidP="00C65757">
      <w:pPr>
        <w:pStyle w:val="TH"/>
      </w:pPr>
      <w:r w:rsidRPr="00F537EB">
        <w:rPr>
          <w:i/>
        </w:rPr>
        <w:t>NRDC-Parameters</w:t>
      </w:r>
      <w:r w:rsidRPr="00F537EB">
        <w:t xml:space="preserve"> information element</w:t>
      </w:r>
    </w:p>
    <w:p w14:paraId="12753343" w14:textId="77777777" w:rsidR="00C65757" w:rsidRPr="00F537EB" w:rsidRDefault="00C65757" w:rsidP="00C65757">
      <w:pPr>
        <w:pStyle w:val="PL"/>
      </w:pPr>
      <w:r w:rsidRPr="00F537EB">
        <w:t>-- ASN1START</w:t>
      </w:r>
    </w:p>
    <w:p w14:paraId="353C4DCF" w14:textId="77777777" w:rsidR="00C65757" w:rsidRPr="00F537EB" w:rsidRDefault="00C65757" w:rsidP="00C65757">
      <w:pPr>
        <w:pStyle w:val="PL"/>
      </w:pPr>
      <w:r w:rsidRPr="00F537EB">
        <w:t>-- TAG-NRDC-PARAMETERS-START</w:t>
      </w:r>
    </w:p>
    <w:p w14:paraId="6581C814" w14:textId="77777777" w:rsidR="00C65757" w:rsidRPr="00F537EB" w:rsidRDefault="00C65757" w:rsidP="00C65757">
      <w:pPr>
        <w:pStyle w:val="PL"/>
      </w:pPr>
    </w:p>
    <w:p w14:paraId="3EE584DA" w14:textId="77777777" w:rsidR="00C65757" w:rsidRPr="00F537EB" w:rsidRDefault="00C65757" w:rsidP="00C65757">
      <w:pPr>
        <w:pStyle w:val="PL"/>
      </w:pPr>
      <w:r w:rsidRPr="00F537EB">
        <w:t>NRDC-Parameters ::=                 SEQUENCE {</w:t>
      </w:r>
    </w:p>
    <w:p w14:paraId="06267405" w14:textId="77777777" w:rsidR="00C65757" w:rsidRPr="00F537EB" w:rsidRDefault="00C65757" w:rsidP="00C65757">
      <w:pPr>
        <w:pStyle w:val="PL"/>
      </w:pPr>
      <w:r w:rsidRPr="00F537EB">
        <w:t xml:space="preserve">    measAndMobParametersNRDC            MeasAndMobParametersMRDC                    OPTIONAL,</w:t>
      </w:r>
    </w:p>
    <w:p w14:paraId="0C3D889C" w14:textId="77777777" w:rsidR="00C65757" w:rsidRPr="00F537EB" w:rsidRDefault="00C65757" w:rsidP="00C65757">
      <w:pPr>
        <w:pStyle w:val="PL"/>
      </w:pPr>
      <w:r w:rsidRPr="00F537EB">
        <w:t xml:space="preserve">    generalParametersNRDC               GeneralParametersMRDC-XDD-Diff              OPTIONAL,</w:t>
      </w:r>
    </w:p>
    <w:p w14:paraId="2FAE8344" w14:textId="77777777" w:rsidR="00C65757" w:rsidRPr="00F537EB" w:rsidRDefault="00C65757" w:rsidP="00C65757">
      <w:pPr>
        <w:pStyle w:val="PL"/>
      </w:pPr>
      <w:r w:rsidRPr="00F537EB">
        <w:t xml:space="preserve">    fdd-Add-UE-NRDC-Capabilities        UE-MRDC-CapabilityAddXDD-Mode               OPTIONAL,</w:t>
      </w:r>
    </w:p>
    <w:p w14:paraId="54EEA331" w14:textId="77777777" w:rsidR="00C65757" w:rsidRPr="00F537EB" w:rsidRDefault="00C65757" w:rsidP="00C65757">
      <w:pPr>
        <w:pStyle w:val="PL"/>
      </w:pPr>
      <w:r w:rsidRPr="00F537EB">
        <w:t xml:space="preserve">    tdd-Add-UE-NRDC-Capabilities        UE-MRDC-CapabilityAddXDD-Mode               OPTIONAL,</w:t>
      </w:r>
    </w:p>
    <w:p w14:paraId="61F76052" w14:textId="77777777" w:rsidR="00C65757" w:rsidRPr="00F537EB" w:rsidRDefault="00C65757" w:rsidP="00C65757">
      <w:pPr>
        <w:pStyle w:val="PL"/>
      </w:pPr>
      <w:r w:rsidRPr="00F537EB">
        <w:t xml:space="preserve">    fr1-Add-UE-NRDC-Capabilities        UE-MRDC-CapabilityAddFRX-Mode               OPTIONAL,</w:t>
      </w:r>
    </w:p>
    <w:p w14:paraId="6A371B9A" w14:textId="77777777" w:rsidR="00C65757" w:rsidRPr="00F537EB" w:rsidRDefault="00C65757" w:rsidP="00C65757">
      <w:pPr>
        <w:pStyle w:val="PL"/>
      </w:pPr>
      <w:r w:rsidRPr="00F537EB">
        <w:t xml:space="preserve">    fr2-Add-UE-NRDC-Capabilities        UE-MRDC-CapabilityAddFRX-Mode               OPTIONAL,</w:t>
      </w:r>
    </w:p>
    <w:p w14:paraId="5F2ADFC6" w14:textId="77777777" w:rsidR="00C65757" w:rsidRPr="00F537EB" w:rsidRDefault="00C65757" w:rsidP="00C65757">
      <w:pPr>
        <w:pStyle w:val="PL"/>
      </w:pPr>
      <w:r w:rsidRPr="00F537EB">
        <w:t xml:space="preserve">    lateNonCriticalExtension            OCTET STRING                                OPTIONAL,</w:t>
      </w:r>
    </w:p>
    <w:p w14:paraId="0AD7A04D" w14:textId="77777777" w:rsidR="00C65757" w:rsidRPr="00F537EB" w:rsidRDefault="00C65757" w:rsidP="00C65757">
      <w:pPr>
        <w:pStyle w:val="PL"/>
      </w:pPr>
      <w:r w:rsidRPr="00F537EB">
        <w:t xml:space="preserve">    dummy                               SEQUENCE {}                                 OPTIONAL</w:t>
      </w:r>
    </w:p>
    <w:p w14:paraId="0D2D56A2" w14:textId="77777777" w:rsidR="00C65757" w:rsidRPr="00F537EB" w:rsidRDefault="00C65757" w:rsidP="00C65757">
      <w:pPr>
        <w:pStyle w:val="PL"/>
      </w:pPr>
      <w:r w:rsidRPr="00F537EB">
        <w:t>}</w:t>
      </w:r>
    </w:p>
    <w:p w14:paraId="1F614238" w14:textId="77777777" w:rsidR="00C65757" w:rsidRPr="00F537EB" w:rsidRDefault="00C65757" w:rsidP="00C65757">
      <w:pPr>
        <w:pStyle w:val="PL"/>
      </w:pPr>
    </w:p>
    <w:p w14:paraId="71362F1D" w14:textId="77777777" w:rsidR="00C65757" w:rsidRPr="00F537EB" w:rsidRDefault="00C65757" w:rsidP="00C65757">
      <w:pPr>
        <w:pStyle w:val="PL"/>
      </w:pPr>
      <w:r w:rsidRPr="00F537EB">
        <w:t>NRDC-Parameters-v1570 ::=           SEQUENCE {</w:t>
      </w:r>
    </w:p>
    <w:p w14:paraId="46BA6465" w14:textId="77777777" w:rsidR="00C65757" w:rsidRPr="00F537EB" w:rsidRDefault="00C65757" w:rsidP="00C65757">
      <w:pPr>
        <w:pStyle w:val="PL"/>
      </w:pPr>
      <w:r w:rsidRPr="00F537EB">
        <w:t xml:space="preserve">    sfn-SyncNRDC                        ENUMERATED {supported}                      OPTIONAL</w:t>
      </w:r>
    </w:p>
    <w:p w14:paraId="77AA5014" w14:textId="77777777" w:rsidR="00C65757" w:rsidRPr="00F537EB" w:rsidRDefault="00C65757" w:rsidP="00C65757">
      <w:pPr>
        <w:pStyle w:val="PL"/>
      </w:pPr>
      <w:r w:rsidRPr="00F537EB">
        <w:t>}</w:t>
      </w:r>
    </w:p>
    <w:p w14:paraId="5BCF03DA" w14:textId="77777777" w:rsidR="00C65757" w:rsidRPr="00F537EB" w:rsidRDefault="00C65757" w:rsidP="00C65757">
      <w:pPr>
        <w:pStyle w:val="PL"/>
      </w:pPr>
    </w:p>
    <w:p w14:paraId="2FD3B450" w14:textId="77777777" w:rsidR="00C65757" w:rsidRPr="00F537EB" w:rsidRDefault="00C65757" w:rsidP="00C65757">
      <w:pPr>
        <w:pStyle w:val="PL"/>
      </w:pPr>
      <w:r w:rsidRPr="00F537EB">
        <w:t>-- TAG-NRDC-PARAMETERS-STOP</w:t>
      </w:r>
    </w:p>
    <w:p w14:paraId="67B92D0A" w14:textId="77777777" w:rsidR="00C65757" w:rsidRPr="00F537EB" w:rsidRDefault="00C65757" w:rsidP="00C65757">
      <w:pPr>
        <w:pStyle w:val="PL"/>
      </w:pPr>
      <w:r w:rsidRPr="00F537EB">
        <w:t>-- ASN1STOP</w:t>
      </w:r>
    </w:p>
    <w:p w14:paraId="4601B984" w14:textId="77777777" w:rsidR="00C65757" w:rsidRPr="00F537EB" w:rsidRDefault="00C65757" w:rsidP="00C65757"/>
    <w:p w14:paraId="4B36D179" w14:textId="77777777" w:rsidR="00C65757" w:rsidRPr="00F537EB" w:rsidRDefault="00C65757" w:rsidP="00C65757">
      <w:pPr>
        <w:pStyle w:val="Heading4"/>
        <w:rPr>
          <w:rFonts w:eastAsia="Malgun Gothic"/>
        </w:rPr>
      </w:pPr>
      <w:bookmarkStart w:id="5186" w:name="_Toc20426179"/>
      <w:bookmarkStart w:id="5187" w:name="_Toc29321576"/>
      <w:bookmarkStart w:id="5188" w:name="_Toc36757367"/>
      <w:bookmarkStart w:id="5189" w:name="_Toc36836908"/>
      <w:bookmarkStart w:id="5190" w:name="_Toc36843885"/>
      <w:bookmarkStart w:id="5191" w:name="_Toc37068174"/>
      <w:r w:rsidRPr="00F537EB">
        <w:rPr>
          <w:rFonts w:eastAsia="Malgun Gothic"/>
        </w:rPr>
        <w:t>–</w:t>
      </w:r>
      <w:r w:rsidRPr="00F537EB">
        <w:rPr>
          <w:rFonts w:eastAsia="Malgun Gothic"/>
        </w:rPr>
        <w:tab/>
      </w:r>
      <w:r w:rsidRPr="00F537EB">
        <w:rPr>
          <w:rFonts w:eastAsia="Malgun Gothic"/>
          <w:i/>
        </w:rPr>
        <w:t>PDCP-Parameters</w:t>
      </w:r>
      <w:bookmarkEnd w:id="5186"/>
      <w:bookmarkEnd w:id="5187"/>
      <w:bookmarkEnd w:id="5188"/>
      <w:bookmarkEnd w:id="5189"/>
      <w:bookmarkEnd w:id="5190"/>
      <w:bookmarkEnd w:id="5191"/>
    </w:p>
    <w:p w14:paraId="110EE49A"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0364B307" w14:textId="77777777" w:rsidR="00C65757" w:rsidRPr="00F537EB" w:rsidRDefault="00C65757" w:rsidP="00C65757">
      <w:pPr>
        <w:pStyle w:val="TH"/>
        <w:rPr>
          <w:rFonts w:eastAsia="Malgun Gothic"/>
        </w:rPr>
      </w:pPr>
      <w:r w:rsidRPr="00F537EB">
        <w:rPr>
          <w:rFonts w:eastAsia="Malgun Gothic"/>
          <w:i/>
        </w:rPr>
        <w:t>PDCP-Parameters</w:t>
      </w:r>
      <w:r w:rsidRPr="00F537EB">
        <w:rPr>
          <w:rFonts w:eastAsia="Malgun Gothic"/>
        </w:rPr>
        <w:t xml:space="preserve"> information element</w:t>
      </w:r>
    </w:p>
    <w:p w14:paraId="4934C72B" w14:textId="77777777" w:rsidR="00C65757" w:rsidRPr="00F537EB" w:rsidRDefault="00C65757" w:rsidP="00C65757">
      <w:pPr>
        <w:pStyle w:val="PL"/>
      </w:pPr>
      <w:r w:rsidRPr="00F537EB">
        <w:t>-- ASN1START</w:t>
      </w:r>
    </w:p>
    <w:p w14:paraId="08C99C3C" w14:textId="77777777" w:rsidR="00C65757" w:rsidRPr="00F537EB" w:rsidRDefault="00C65757" w:rsidP="00C65757">
      <w:pPr>
        <w:pStyle w:val="PL"/>
      </w:pPr>
      <w:r w:rsidRPr="00F537EB">
        <w:t>-- TAG-PDCP-PARAMETERS-START</w:t>
      </w:r>
    </w:p>
    <w:p w14:paraId="397B5495" w14:textId="77777777" w:rsidR="00C65757" w:rsidRPr="00F537EB" w:rsidRDefault="00C65757" w:rsidP="00C65757">
      <w:pPr>
        <w:pStyle w:val="PL"/>
      </w:pPr>
    </w:p>
    <w:p w14:paraId="4B68A71A" w14:textId="77777777" w:rsidR="00C65757" w:rsidRPr="00F537EB" w:rsidRDefault="00C65757" w:rsidP="00C65757">
      <w:pPr>
        <w:pStyle w:val="PL"/>
      </w:pPr>
      <w:r w:rsidRPr="00F537EB">
        <w:t>PDCP-Parameters ::=         SEQUENCE {</w:t>
      </w:r>
    </w:p>
    <w:p w14:paraId="08DF7B86" w14:textId="77777777" w:rsidR="00C65757" w:rsidRPr="00F537EB" w:rsidRDefault="00C65757" w:rsidP="00C65757">
      <w:pPr>
        <w:pStyle w:val="PL"/>
      </w:pPr>
      <w:r w:rsidRPr="00F537EB">
        <w:t xml:space="preserve">    supportedROHC-Profiles      SEQUENCE {</w:t>
      </w:r>
    </w:p>
    <w:p w14:paraId="00926673" w14:textId="77777777" w:rsidR="00C65757" w:rsidRPr="00F537EB" w:rsidRDefault="00C65757" w:rsidP="00C65757">
      <w:pPr>
        <w:pStyle w:val="PL"/>
      </w:pPr>
      <w:r w:rsidRPr="00F537EB">
        <w:t xml:space="preserve">        profile0x0000               BOOLEAN,</w:t>
      </w:r>
    </w:p>
    <w:p w14:paraId="0B71080C" w14:textId="77777777" w:rsidR="00C65757" w:rsidRPr="00F537EB" w:rsidRDefault="00C65757" w:rsidP="00C65757">
      <w:pPr>
        <w:pStyle w:val="PL"/>
      </w:pPr>
      <w:r w:rsidRPr="00F537EB">
        <w:t xml:space="preserve">        profile0x0001               BOOLEAN,</w:t>
      </w:r>
    </w:p>
    <w:p w14:paraId="0A4E65AB" w14:textId="77777777" w:rsidR="00C65757" w:rsidRPr="00F537EB" w:rsidRDefault="00C65757" w:rsidP="00C65757">
      <w:pPr>
        <w:pStyle w:val="PL"/>
      </w:pPr>
      <w:r w:rsidRPr="00F537EB">
        <w:t xml:space="preserve">        profile0x0002               BOOLEAN,</w:t>
      </w:r>
    </w:p>
    <w:p w14:paraId="7C9EFDAA" w14:textId="77777777" w:rsidR="00C65757" w:rsidRPr="00F537EB" w:rsidRDefault="00C65757" w:rsidP="00C65757">
      <w:pPr>
        <w:pStyle w:val="PL"/>
      </w:pPr>
      <w:r w:rsidRPr="00F537EB">
        <w:t xml:space="preserve">        profile0x0003               BOOLEAN,</w:t>
      </w:r>
    </w:p>
    <w:p w14:paraId="7A764F37" w14:textId="77777777" w:rsidR="00C65757" w:rsidRPr="00F537EB" w:rsidRDefault="00C65757" w:rsidP="00C65757">
      <w:pPr>
        <w:pStyle w:val="PL"/>
      </w:pPr>
      <w:r w:rsidRPr="00F537EB">
        <w:t xml:space="preserve">        profile0x0004               BOOLEAN,</w:t>
      </w:r>
    </w:p>
    <w:p w14:paraId="27C9DB28" w14:textId="77777777" w:rsidR="00C65757" w:rsidRPr="00F537EB" w:rsidRDefault="00C65757" w:rsidP="00C65757">
      <w:pPr>
        <w:pStyle w:val="PL"/>
      </w:pPr>
      <w:r w:rsidRPr="00F537EB">
        <w:t xml:space="preserve">        profile0x0006               BOOLEAN,</w:t>
      </w:r>
    </w:p>
    <w:p w14:paraId="05E94FD9" w14:textId="77777777" w:rsidR="00C65757" w:rsidRPr="00F537EB" w:rsidRDefault="00C65757" w:rsidP="00C65757">
      <w:pPr>
        <w:pStyle w:val="PL"/>
      </w:pPr>
      <w:r w:rsidRPr="00F537EB">
        <w:t xml:space="preserve">        profile0x0101               BOOLEAN,</w:t>
      </w:r>
    </w:p>
    <w:p w14:paraId="62A8E1CA" w14:textId="77777777" w:rsidR="00C65757" w:rsidRPr="00F537EB" w:rsidRDefault="00C65757" w:rsidP="00C65757">
      <w:pPr>
        <w:pStyle w:val="PL"/>
      </w:pPr>
      <w:r w:rsidRPr="00F537EB">
        <w:t xml:space="preserve">        profile0x0102               BOOLEAN,</w:t>
      </w:r>
    </w:p>
    <w:p w14:paraId="03EAF7CD" w14:textId="77777777" w:rsidR="00C65757" w:rsidRPr="00F537EB" w:rsidRDefault="00C65757" w:rsidP="00C65757">
      <w:pPr>
        <w:pStyle w:val="PL"/>
      </w:pPr>
      <w:r w:rsidRPr="00F537EB">
        <w:t xml:space="preserve">        profile0x0103               BOOLEAN,</w:t>
      </w:r>
    </w:p>
    <w:p w14:paraId="683118C9" w14:textId="77777777" w:rsidR="00C65757" w:rsidRPr="00F537EB" w:rsidRDefault="00C65757" w:rsidP="00C65757">
      <w:pPr>
        <w:pStyle w:val="PL"/>
      </w:pPr>
      <w:r w:rsidRPr="00F537EB">
        <w:t xml:space="preserve">        profile0x0104               BOOLEAN</w:t>
      </w:r>
    </w:p>
    <w:p w14:paraId="3E90C264" w14:textId="77777777" w:rsidR="00C65757" w:rsidRPr="00F537EB" w:rsidRDefault="00C65757" w:rsidP="00C65757">
      <w:pPr>
        <w:pStyle w:val="PL"/>
      </w:pPr>
      <w:r w:rsidRPr="00F537EB">
        <w:t xml:space="preserve">    },</w:t>
      </w:r>
    </w:p>
    <w:p w14:paraId="527E5B55" w14:textId="77777777" w:rsidR="00C65757" w:rsidRPr="00F537EB" w:rsidRDefault="00C65757" w:rsidP="00C65757">
      <w:pPr>
        <w:pStyle w:val="PL"/>
      </w:pPr>
      <w:r w:rsidRPr="00F537EB">
        <w:t xml:space="preserve">    maxNumberROHC-ContextSessions       ENUMERATED {cs2, cs4, cs8, cs12, cs16, cs24, cs32, cs48, cs64,</w:t>
      </w:r>
    </w:p>
    <w:p w14:paraId="5482A006" w14:textId="77777777" w:rsidR="00C65757" w:rsidRPr="00F537EB" w:rsidRDefault="00C65757" w:rsidP="00C65757">
      <w:pPr>
        <w:pStyle w:val="PL"/>
      </w:pPr>
      <w:r w:rsidRPr="00F537EB">
        <w:t xml:space="preserve">                                                cs128, cs256, cs512, cs1024, cs16384, spare2, spare1},</w:t>
      </w:r>
    </w:p>
    <w:p w14:paraId="3241DF58" w14:textId="77777777" w:rsidR="00C65757" w:rsidRPr="00F537EB" w:rsidRDefault="00C65757" w:rsidP="00C65757">
      <w:pPr>
        <w:pStyle w:val="PL"/>
      </w:pPr>
      <w:r w:rsidRPr="00F537EB">
        <w:t xml:space="preserve">    uplinkOnlyROHC-Profiles             ENUMERATED {supported}      OPTIONAL,</w:t>
      </w:r>
    </w:p>
    <w:p w14:paraId="242212A7" w14:textId="77777777" w:rsidR="00C65757" w:rsidRPr="00F537EB" w:rsidRDefault="00C65757" w:rsidP="00C65757">
      <w:pPr>
        <w:pStyle w:val="PL"/>
      </w:pPr>
      <w:r w:rsidRPr="00F537EB">
        <w:t xml:space="preserve">    continueROHC-Context                ENUMERATED {supported}      OPTIONAL,</w:t>
      </w:r>
    </w:p>
    <w:p w14:paraId="4A3268C9" w14:textId="77777777" w:rsidR="00C65757" w:rsidRPr="00F537EB" w:rsidRDefault="00C65757" w:rsidP="00C65757">
      <w:pPr>
        <w:pStyle w:val="PL"/>
      </w:pPr>
      <w:r w:rsidRPr="00F537EB">
        <w:t xml:space="preserve">    outOfOrderDelivery                  ENUMERATED {supported}      OPTIONAL,</w:t>
      </w:r>
    </w:p>
    <w:p w14:paraId="0AEAB1E0" w14:textId="77777777" w:rsidR="00C65757" w:rsidRPr="00F537EB" w:rsidRDefault="00C65757" w:rsidP="00C65757">
      <w:pPr>
        <w:pStyle w:val="PL"/>
      </w:pPr>
      <w:r w:rsidRPr="00F537EB">
        <w:t xml:space="preserve">    shortSN                             ENUMERATED {supported}      OPTIONAL,</w:t>
      </w:r>
    </w:p>
    <w:p w14:paraId="68B6A375" w14:textId="77777777" w:rsidR="00C65757" w:rsidRPr="00F537EB" w:rsidRDefault="00C65757" w:rsidP="00C65757">
      <w:pPr>
        <w:pStyle w:val="PL"/>
      </w:pPr>
      <w:r w:rsidRPr="00F537EB">
        <w:t xml:space="preserve">    pdcp-DuplicationSRB                 ENUMERATED {supported}      OPTIONAL,</w:t>
      </w:r>
    </w:p>
    <w:p w14:paraId="41A9AB7A" w14:textId="77777777" w:rsidR="00C65757" w:rsidRPr="00F537EB" w:rsidRDefault="00C65757" w:rsidP="00C65757">
      <w:pPr>
        <w:pStyle w:val="PL"/>
      </w:pPr>
      <w:r w:rsidRPr="00F537EB">
        <w:t xml:space="preserve">    pdcp-DuplicationMCG-OrSCG-DRB       ENUMERATED {supported}      OPTIONAL,</w:t>
      </w:r>
    </w:p>
    <w:p w14:paraId="25243758" w14:textId="77777777" w:rsidR="00C65757" w:rsidRPr="00F537EB" w:rsidRDefault="00C65757" w:rsidP="00C65757">
      <w:pPr>
        <w:pStyle w:val="PL"/>
      </w:pPr>
      <w:r w:rsidRPr="00F537EB">
        <w:t xml:space="preserve">    ...</w:t>
      </w:r>
    </w:p>
    <w:p w14:paraId="796C0481" w14:textId="77777777" w:rsidR="00C65757" w:rsidRPr="00F537EB" w:rsidRDefault="00C65757" w:rsidP="00C65757">
      <w:pPr>
        <w:pStyle w:val="PL"/>
      </w:pPr>
      <w:r w:rsidRPr="00F537EB">
        <w:t>}</w:t>
      </w:r>
    </w:p>
    <w:p w14:paraId="3FF5CB64" w14:textId="77777777" w:rsidR="00C65757" w:rsidRPr="00F537EB" w:rsidRDefault="00C65757" w:rsidP="00C65757">
      <w:pPr>
        <w:pStyle w:val="PL"/>
      </w:pPr>
    </w:p>
    <w:p w14:paraId="53887EFD" w14:textId="77777777" w:rsidR="00C65757" w:rsidRPr="00F537EB" w:rsidRDefault="00C65757" w:rsidP="00C65757">
      <w:pPr>
        <w:pStyle w:val="PL"/>
      </w:pPr>
      <w:r w:rsidRPr="00F537EB">
        <w:t>-- TAG-PDCP-PARAMETERS-STOP</w:t>
      </w:r>
    </w:p>
    <w:p w14:paraId="367C8A93" w14:textId="77777777" w:rsidR="00C65757" w:rsidRPr="00F537EB" w:rsidRDefault="00C65757" w:rsidP="00C65757">
      <w:pPr>
        <w:pStyle w:val="PL"/>
      </w:pPr>
      <w:r w:rsidRPr="00F537EB">
        <w:t>-- ASN1STOP</w:t>
      </w:r>
    </w:p>
    <w:p w14:paraId="62DCFAFF" w14:textId="77777777" w:rsidR="00C65757" w:rsidRPr="00F537EB" w:rsidRDefault="00C65757" w:rsidP="00C65757"/>
    <w:p w14:paraId="5296016C" w14:textId="77777777" w:rsidR="00C65757" w:rsidRPr="00F537EB" w:rsidRDefault="00C65757" w:rsidP="00C65757">
      <w:pPr>
        <w:pStyle w:val="Heading4"/>
      </w:pPr>
      <w:bookmarkStart w:id="5192" w:name="_Toc20426180"/>
      <w:bookmarkStart w:id="5193" w:name="_Toc29321577"/>
      <w:bookmarkStart w:id="5194" w:name="_Toc36757368"/>
      <w:bookmarkStart w:id="5195" w:name="_Toc36836909"/>
      <w:bookmarkStart w:id="5196" w:name="_Toc36843886"/>
      <w:bookmarkStart w:id="5197" w:name="_Toc37068175"/>
      <w:r w:rsidRPr="00F537EB">
        <w:t>–</w:t>
      </w:r>
      <w:r w:rsidRPr="00F537EB">
        <w:tab/>
      </w:r>
      <w:r w:rsidRPr="00F537EB">
        <w:rPr>
          <w:i/>
        </w:rPr>
        <w:t>PDCP-</w:t>
      </w:r>
      <w:proofErr w:type="spellStart"/>
      <w:r w:rsidRPr="00F537EB">
        <w:rPr>
          <w:i/>
        </w:rPr>
        <w:t>ParametersMRDC</w:t>
      </w:r>
      <w:bookmarkEnd w:id="5192"/>
      <w:bookmarkEnd w:id="5193"/>
      <w:bookmarkEnd w:id="5194"/>
      <w:bookmarkEnd w:id="5195"/>
      <w:bookmarkEnd w:id="5196"/>
      <w:bookmarkEnd w:id="5197"/>
      <w:proofErr w:type="spellEnd"/>
    </w:p>
    <w:p w14:paraId="5FC15E94" w14:textId="77777777" w:rsidR="00C65757" w:rsidRPr="00F537EB" w:rsidRDefault="00C65757" w:rsidP="00C65757">
      <w:r w:rsidRPr="00F537EB">
        <w:t xml:space="preserve">The IE </w:t>
      </w:r>
      <w:r w:rsidRPr="00F537EB">
        <w:rPr>
          <w:i/>
        </w:rPr>
        <w:t>PDCP-</w:t>
      </w:r>
      <w:proofErr w:type="spellStart"/>
      <w:r w:rsidRPr="00F537EB">
        <w:rPr>
          <w:i/>
        </w:rPr>
        <w:t>ParametersMRDC</w:t>
      </w:r>
      <w:proofErr w:type="spellEnd"/>
      <w:r w:rsidRPr="00F537EB">
        <w:t xml:space="preserve"> is used to convey PDCP related capabilities for MR-DC.</w:t>
      </w:r>
    </w:p>
    <w:p w14:paraId="18564582" w14:textId="77777777" w:rsidR="00C65757" w:rsidRPr="00F537EB" w:rsidRDefault="00C65757" w:rsidP="00C65757">
      <w:pPr>
        <w:pStyle w:val="TH"/>
      </w:pPr>
      <w:r w:rsidRPr="00F537EB">
        <w:rPr>
          <w:i/>
        </w:rPr>
        <w:t>PDCP-</w:t>
      </w:r>
      <w:proofErr w:type="spellStart"/>
      <w:r w:rsidRPr="00F537EB">
        <w:rPr>
          <w:i/>
        </w:rPr>
        <w:t>ParametersMRDC</w:t>
      </w:r>
      <w:proofErr w:type="spellEnd"/>
      <w:r w:rsidRPr="00F537EB">
        <w:t xml:space="preserve"> information element</w:t>
      </w:r>
    </w:p>
    <w:p w14:paraId="40B55BBA" w14:textId="77777777" w:rsidR="00C65757" w:rsidRPr="00F537EB" w:rsidRDefault="00C65757" w:rsidP="00C65757">
      <w:pPr>
        <w:pStyle w:val="PL"/>
      </w:pPr>
      <w:r w:rsidRPr="00F537EB">
        <w:t>-- ASN1START</w:t>
      </w:r>
    </w:p>
    <w:p w14:paraId="088CBDB3" w14:textId="77777777" w:rsidR="00C65757" w:rsidRPr="00F537EB" w:rsidRDefault="00C65757" w:rsidP="00C65757">
      <w:pPr>
        <w:pStyle w:val="PL"/>
      </w:pPr>
      <w:r w:rsidRPr="00F537EB">
        <w:t>-- TAG-PDCP-PARAMETERSMRDC-START</w:t>
      </w:r>
    </w:p>
    <w:p w14:paraId="1A562850" w14:textId="77777777" w:rsidR="00C65757" w:rsidRPr="00F537EB" w:rsidRDefault="00C65757" w:rsidP="00C65757">
      <w:pPr>
        <w:pStyle w:val="PL"/>
      </w:pPr>
    </w:p>
    <w:p w14:paraId="765545F3" w14:textId="77777777" w:rsidR="00C65757" w:rsidRPr="00F537EB" w:rsidRDefault="00C65757" w:rsidP="00C65757">
      <w:pPr>
        <w:pStyle w:val="PL"/>
      </w:pPr>
      <w:r w:rsidRPr="00F537EB">
        <w:t>PDCP-ParametersMRDC ::=                 SEQUENCE {</w:t>
      </w:r>
    </w:p>
    <w:p w14:paraId="406960A8" w14:textId="77777777" w:rsidR="00C65757" w:rsidRPr="00F537EB" w:rsidRDefault="00C65757" w:rsidP="00C65757">
      <w:pPr>
        <w:pStyle w:val="PL"/>
      </w:pPr>
      <w:r w:rsidRPr="00F537EB">
        <w:t xml:space="preserve">    pdcp-DuplicationSplitSRB                ENUMERATED {supported}      OPTIONAL,</w:t>
      </w:r>
    </w:p>
    <w:p w14:paraId="25ADDDBB" w14:textId="77777777" w:rsidR="00C65757" w:rsidRPr="00F537EB" w:rsidRDefault="00C65757" w:rsidP="00C65757">
      <w:pPr>
        <w:pStyle w:val="PL"/>
      </w:pPr>
      <w:r w:rsidRPr="00F537EB">
        <w:t xml:space="preserve">    pdcp-DuplicationSplitDRB                ENUMERATED {supported}      OPTIONAL</w:t>
      </w:r>
    </w:p>
    <w:p w14:paraId="1A201A77" w14:textId="77777777" w:rsidR="00C65757" w:rsidRPr="00F537EB" w:rsidRDefault="00C65757" w:rsidP="00C65757">
      <w:pPr>
        <w:pStyle w:val="PL"/>
      </w:pPr>
      <w:r w:rsidRPr="00F537EB">
        <w:t>}</w:t>
      </w:r>
    </w:p>
    <w:p w14:paraId="5CA3FE4D" w14:textId="77777777" w:rsidR="00C65757" w:rsidRPr="00F537EB" w:rsidRDefault="00C65757" w:rsidP="00C65757">
      <w:pPr>
        <w:pStyle w:val="PL"/>
      </w:pPr>
    </w:p>
    <w:p w14:paraId="1A5FBD39" w14:textId="77777777" w:rsidR="00C65757" w:rsidRPr="00F537EB" w:rsidRDefault="00C65757" w:rsidP="00C65757">
      <w:pPr>
        <w:pStyle w:val="PL"/>
      </w:pPr>
      <w:r w:rsidRPr="00F537EB">
        <w:t>-- TAG-PDCP-PARAMETERSMRDC-STOP</w:t>
      </w:r>
    </w:p>
    <w:p w14:paraId="65EAE0BD" w14:textId="77777777" w:rsidR="00C65757" w:rsidRPr="00F537EB" w:rsidRDefault="00C65757" w:rsidP="00C65757">
      <w:pPr>
        <w:pStyle w:val="PL"/>
      </w:pPr>
      <w:r w:rsidRPr="00F537EB">
        <w:t>-- ASN1STOP</w:t>
      </w:r>
    </w:p>
    <w:p w14:paraId="7EBC92DD" w14:textId="77777777" w:rsidR="00C65757" w:rsidRPr="00F537EB" w:rsidRDefault="00C65757" w:rsidP="00C65757"/>
    <w:p w14:paraId="235B312E" w14:textId="77777777" w:rsidR="00C65757" w:rsidRPr="00F537EB" w:rsidRDefault="00C65757" w:rsidP="00C65757">
      <w:pPr>
        <w:pStyle w:val="Heading4"/>
      </w:pPr>
      <w:bookmarkStart w:id="5198" w:name="_Toc20426181"/>
      <w:bookmarkStart w:id="5199" w:name="_Toc29321578"/>
      <w:bookmarkStart w:id="5200" w:name="_Toc36757369"/>
      <w:bookmarkStart w:id="5201" w:name="_Toc36836910"/>
      <w:bookmarkStart w:id="5202" w:name="_Toc36843887"/>
      <w:bookmarkStart w:id="5203" w:name="_Toc37068176"/>
      <w:bookmarkStart w:id="5204" w:name="_Hlk726506"/>
      <w:r w:rsidRPr="00F537EB">
        <w:t>–</w:t>
      </w:r>
      <w:r w:rsidRPr="00F537EB">
        <w:tab/>
      </w:r>
      <w:proofErr w:type="spellStart"/>
      <w:r w:rsidRPr="00F537EB">
        <w:rPr>
          <w:i/>
        </w:rPr>
        <w:t>Phy</w:t>
      </w:r>
      <w:proofErr w:type="spellEnd"/>
      <w:r w:rsidRPr="00F537EB">
        <w:rPr>
          <w:i/>
        </w:rPr>
        <w:t>-Parameters</w:t>
      </w:r>
      <w:bookmarkEnd w:id="5198"/>
      <w:bookmarkEnd w:id="5199"/>
      <w:bookmarkEnd w:id="5200"/>
      <w:bookmarkEnd w:id="5201"/>
      <w:bookmarkEnd w:id="5202"/>
      <w:bookmarkEnd w:id="5203"/>
    </w:p>
    <w:bookmarkEnd w:id="5204"/>
    <w:p w14:paraId="7C7A8627" w14:textId="77777777" w:rsidR="00C65757" w:rsidRPr="00F537EB" w:rsidRDefault="00C65757" w:rsidP="00C65757">
      <w:r w:rsidRPr="00F537EB">
        <w:t xml:space="preserve">The IE </w:t>
      </w:r>
      <w:proofErr w:type="spellStart"/>
      <w:r w:rsidRPr="00F537EB">
        <w:rPr>
          <w:i/>
        </w:rPr>
        <w:t>Phy</w:t>
      </w:r>
      <w:proofErr w:type="spellEnd"/>
      <w:r w:rsidRPr="00F537EB">
        <w:rPr>
          <w:i/>
        </w:rPr>
        <w:t>-Parameters</w:t>
      </w:r>
      <w:r w:rsidRPr="00F537EB">
        <w:t xml:space="preserve"> is used to convey the physical layer capabilities.</w:t>
      </w:r>
    </w:p>
    <w:p w14:paraId="03797B36" w14:textId="77777777" w:rsidR="00C65757" w:rsidRPr="00F537EB" w:rsidRDefault="00C65757" w:rsidP="00C65757">
      <w:pPr>
        <w:pStyle w:val="TH"/>
      </w:pPr>
      <w:proofErr w:type="spellStart"/>
      <w:r w:rsidRPr="00F537EB">
        <w:rPr>
          <w:i/>
        </w:rPr>
        <w:t>Phy</w:t>
      </w:r>
      <w:proofErr w:type="spellEnd"/>
      <w:r w:rsidRPr="00F537EB">
        <w:rPr>
          <w:i/>
        </w:rPr>
        <w:t>-Parameters</w:t>
      </w:r>
      <w:r w:rsidRPr="00F537EB">
        <w:t xml:space="preserve"> information element</w:t>
      </w:r>
    </w:p>
    <w:p w14:paraId="66786F9A" w14:textId="77777777" w:rsidR="00C65757" w:rsidRPr="00F537EB" w:rsidRDefault="00C65757" w:rsidP="00C65757">
      <w:pPr>
        <w:pStyle w:val="PL"/>
      </w:pPr>
      <w:r w:rsidRPr="00F537EB">
        <w:t>-- ASN1START</w:t>
      </w:r>
    </w:p>
    <w:p w14:paraId="355E4E7F" w14:textId="77777777" w:rsidR="00C65757" w:rsidRPr="00F537EB" w:rsidRDefault="00C65757" w:rsidP="00C65757">
      <w:pPr>
        <w:pStyle w:val="PL"/>
      </w:pPr>
      <w:r w:rsidRPr="00F537EB">
        <w:t>-- TAG-PHY-PARAMETERS-START</w:t>
      </w:r>
    </w:p>
    <w:p w14:paraId="7DF63905" w14:textId="77777777" w:rsidR="00C65757" w:rsidRPr="00F537EB" w:rsidRDefault="00C65757" w:rsidP="00C65757">
      <w:pPr>
        <w:pStyle w:val="PL"/>
      </w:pPr>
    </w:p>
    <w:p w14:paraId="69F681AE" w14:textId="77777777" w:rsidR="00C65757" w:rsidRPr="00F537EB" w:rsidRDefault="00C65757" w:rsidP="00C65757">
      <w:pPr>
        <w:pStyle w:val="PL"/>
      </w:pPr>
      <w:r w:rsidRPr="00F537EB">
        <w:t>Phy-Parameters ::=                  SEQUENCE {</w:t>
      </w:r>
    </w:p>
    <w:p w14:paraId="30D9DCA2" w14:textId="77777777" w:rsidR="00C65757" w:rsidRPr="00F537EB" w:rsidRDefault="00C65757" w:rsidP="00C65757">
      <w:pPr>
        <w:pStyle w:val="PL"/>
      </w:pPr>
      <w:r w:rsidRPr="00F537EB">
        <w:t xml:space="preserve">    phy-ParametersCommon                Phy-ParametersCommon                        OPTIONAL,</w:t>
      </w:r>
    </w:p>
    <w:p w14:paraId="30F20653" w14:textId="77777777" w:rsidR="00C65757" w:rsidRPr="00F537EB" w:rsidRDefault="00C65757" w:rsidP="00C65757">
      <w:pPr>
        <w:pStyle w:val="PL"/>
      </w:pPr>
      <w:r w:rsidRPr="00F537EB">
        <w:t xml:space="preserve">    phy-ParametersXDD-Diff              Phy-ParametersXDD-Diff                      OPTIONAL,</w:t>
      </w:r>
    </w:p>
    <w:p w14:paraId="4FE95EF7" w14:textId="77777777" w:rsidR="00C65757" w:rsidRPr="00F537EB" w:rsidRDefault="00C65757" w:rsidP="00C65757">
      <w:pPr>
        <w:pStyle w:val="PL"/>
      </w:pPr>
      <w:r w:rsidRPr="00F537EB">
        <w:t xml:space="preserve">    phy-ParametersFRX-Diff              Phy-ParametersFRX-Diff                      OPTIONAL,</w:t>
      </w:r>
    </w:p>
    <w:p w14:paraId="46ED0824" w14:textId="77777777" w:rsidR="00C65757" w:rsidRPr="00F537EB" w:rsidRDefault="00C65757" w:rsidP="00C65757">
      <w:pPr>
        <w:pStyle w:val="PL"/>
      </w:pPr>
      <w:r w:rsidRPr="00F537EB">
        <w:t xml:space="preserve">    phy-ParametersFR1                   Phy-ParametersFR1                           OPTIONAL,</w:t>
      </w:r>
    </w:p>
    <w:p w14:paraId="0E5E21D3" w14:textId="77777777" w:rsidR="00C65757" w:rsidRPr="00F537EB" w:rsidRDefault="00C65757" w:rsidP="00C65757">
      <w:pPr>
        <w:pStyle w:val="PL"/>
      </w:pPr>
      <w:r w:rsidRPr="00F537EB">
        <w:t xml:space="preserve">    phy-ParametersFR2                   Phy-ParametersFR2                           OPTIONAL</w:t>
      </w:r>
    </w:p>
    <w:p w14:paraId="4C445FD6" w14:textId="77777777" w:rsidR="00C65757" w:rsidRPr="00F537EB" w:rsidRDefault="00C65757" w:rsidP="00C65757">
      <w:pPr>
        <w:pStyle w:val="PL"/>
      </w:pPr>
      <w:r w:rsidRPr="00F537EB">
        <w:t>}</w:t>
      </w:r>
    </w:p>
    <w:p w14:paraId="761D79D1" w14:textId="77777777" w:rsidR="00C65757" w:rsidRPr="00F537EB" w:rsidRDefault="00C65757" w:rsidP="00C65757">
      <w:pPr>
        <w:pStyle w:val="PL"/>
      </w:pPr>
    </w:p>
    <w:p w14:paraId="63D74866" w14:textId="77777777" w:rsidR="00C65757" w:rsidRPr="00F537EB" w:rsidRDefault="00C65757" w:rsidP="00C65757">
      <w:pPr>
        <w:pStyle w:val="PL"/>
      </w:pPr>
      <w:r w:rsidRPr="00F537EB">
        <w:t>Phy-ParametersCommon ::=            SEQUENCE {</w:t>
      </w:r>
    </w:p>
    <w:p w14:paraId="55016C76" w14:textId="77777777" w:rsidR="00C65757" w:rsidRPr="00F537EB" w:rsidRDefault="00C65757" w:rsidP="00C65757">
      <w:pPr>
        <w:pStyle w:val="PL"/>
      </w:pPr>
      <w:r w:rsidRPr="00F537EB">
        <w:t xml:space="preserve">    csi-RS-CFRA-ForHO                   ENUMERATED {supported}                      OPTIONAL,</w:t>
      </w:r>
    </w:p>
    <w:p w14:paraId="32AACAED" w14:textId="77777777" w:rsidR="00C65757" w:rsidRPr="00F537EB" w:rsidRDefault="00C65757" w:rsidP="00C65757">
      <w:pPr>
        <w:pStyle w:val="PL"/>
      </w:pPr>
      <w:r w:rsidRPr="00F537EB">
        <w:t xml:space="preserve">    dynamicPRB-BundlingDL               ENUMERATED {supported}                      OPTIONAL,</w:t>
      </w:r>
    </w:p>
    <w:p w14:paraId="5D37BAB1" w14:textId="77777777" w:rsidR="00C65757" w:rsidRPr="00F537EB" w:rsidRDefault="00C65757" w:rsidP="00C65757">
      <w:pPr>
        <w:pStyle w:val="PL"/>
      </w:pPr>
      <w:r w:rsidRPr="00F537EB">
        <w:t xml:space="preserve">    sp-CSI-ReportPUCCH                  ENUMERATED {supported}                      OPTIONAL,</w:t>
      </w:r>
    </w:p>
    <w:p w14:paraId="3E01F4EA" w14:textId="77777777" w:rsidR="00C65757" w:rsidRPr="00F537EB" w:rsidRDefault="00C65757" w:rsidP="00C65757">
      <w:pPr>
        <w:pStyle w:val="PL"/>
      </w:pPr>
      <w:r w:rsidRPr="00F537EB">
        <w:t xml:space="preserve">    sp-CSI-ReportPUSCH                  ENUMERATED {supported}                      OPTIONAL,</w:t>
      </w:r>
    </w:p>
    <w:p w14:paraId="6C1D7BF6" w14:textId="77777777" w:rsidR="00C65757" w:rsidRPr="00F537EB" w:rsidRDefault="00C65757" w:rsidP="00C65757">
      <w:pPr>
        <w:pStyle w:val="PL"/>
      </w:pPr>
      <w:r w:rsidRPr="00F537EB">
        <w:t xml:space="preserve">    nzp-CSI-RS-IntefMgmt                ENUMERATED {supported}                      OPTIONAL,</w:t>
      </w:r>
    </w:p>
    <w:p w14:paraId="42298D18" w14:textId="77777777" w:rsidR="00C65757" w:rsidRPr="00F537EB" w:rsidRDefault="00C65757" w:rsidP="00C65757">
      <w:pPr>
        <w:pStyle w:val="PL"/>
      </w:pPr>
      <w:r w:rsidRPr="00F537EB">
        <w:t xml:space="preserve">    type2-SP-CSI-Feedback-LongPUCCH     ENUMERATED {supported}                      OPTIONAL,</w:t>
      </w:r>
    </w:p>
    <w:p w14:paraId="4F16ADF4" w14:textId="77777777" w:rsidR="00C65757" w:rsidRPr="00F537EB" w:rsidRDefault="00C65757" w:rsidP="00C65757">
      <w:pPr>
        <w:pStyle w:val="PL"/>
      </w:pPr>
      <w:r w:rsidRPr="00F537EB">
        <w:t xml:space="preserve">    precoderGranularityCORESET          ENUMERATED {supported}                      OPTIONAL,</w:t>
      </w:r>
    </w:p>
    <w:p w14:paraId="341C5A7C" w14:textId="77777777" w:rsidR="00C65757" w:rsidRPr="00F537EB" w:rsidRDefault="00C65757" w:rsidP="00C65757">
      <w:pPr>
        <w:pStyle w:val="PL"/>
      </w:pPr>
      <w:r w:rsidRPr="00F537EB">
        <w:t xml:space="preserve">    dynamicHARQ-ACK-Codebook            ENUMERATED {supported}                      OPTIONAL,</w:t>
      </w:r>
    </w:p>
    <w:p w14:paraId="3EC80FA7" w14:textId="77777777" w:rsidR="00C65757" w:rsidRPr="00F537EB" w:rsidRDefault="00C65757" w:rsidP="00C65757">
      <w:pPr>
        <w:pStyle w:val="PL"/>
      </w:pPr>
      <w:r w:rsidRPr="00F537EB">
        <w:t xml:space="preserve">    semiStaticHARQ-ACK-Codebook         ENUMERATED {supported}                      OPTIONAL,</w:t>
      </w:r>
    </w:p>
    <w:p w14:paraId="1C0D53E2" w14:textId="77777777" w:rsidR="00C65757" w:rsidRPr="00F537EB" w:rsidRDefault="00C65757" w:rsidP="00C65757">
      <w:pPr>
        <w:pStyle w:val="PL"/>
      </w:pPr>
      <w:r w:rsidRPr="00F537EB">
        <w:t xml:space="preserve">    spatialBundlingHARQ-ACK             ENUMERATED {supported}                      OPTIONAL,</w:t>
      </w:r>
    </w:p>
    <w:p w14:paraId="4657D340" w14:textId="77777777" w:rsidR="00C65757" w:rsidRPr="00F537EB" w:rsidRDefault="00C65757" w:rsidP="00C65757">
      <w:pPr>
        <w:pStyle w:val="PL"/>
      </w:pPr>
      <w:r w:rsidRPr="00F537EB">
        <w:t xml:space="preserve">    dynamicBetaOffsetInd-HARQ-ACK-CSI   ENUMERATED {supported}                      OPTIONAL,</w:t>
      </w:r>
    </w:p>
    <w:p w14:paraId="32502966" w14:textId="77777777" w:rsidR="00C65757" w:rsidRPr="00F537EB" w:rsidRDefault="00C65757" w:rsidP="00C65757">
      <w:pPr>
        <w:pStyle w:val="PL"/>
      </w:pPr>
      <w:r w:rsidRPr="00F537EB">
        <w:t xml:space="preserve">    pucch-Repetition-F1-3-4             ENUMERATED {supported}                      OPTIONAL,</w:t>
      </w:r>
    </w:p>
    <w:p w14:paraId="4850FE27" w14:textId="77777777" w:rsidR="00C65757" w:rsidRPr="00F537EB" w:rsidRDefault="00C65757" w:rsidP="00C65757">
      <w:pPr>
        <w:pStyle w:val="PL"/>
      </w:pPr>
      <w:r w:rsidRPr="00F537EB">
        <w:t xml:space="preserve">    ra-Type0-PUSCH                      ENUMERATED {supported}                      OPTIONAL,</w:t>
      </w:r>
    </w:p>
    <w:p w14:paraId="6632FEAC" w14:textId="77777777" w:rsidR="00C65757" w:rsidRPr="00F537EB" w:rsidRDefault="00C65757" w:rsidP="00C65757">
      <w:pPr>
        <w:pStyle w:val="PL"/>
      </w:pPr>
      <w:r w:rsidRPr="00F537EB">
        <w:t xml:space="preserve">    dynamicSwitchRA-Type0-1-PDSCH       ENUMERATED {supported}                      OPTIONAL,</w:t>
      </w:r>
    </w:p>
    <w:p w14:paraId="4D610AE3" w14:textId="77777777" w:rsidR="00C65757" w:rsidRPr="00F537EB" w:rsidRDefault="00C65757" w:rsidP="00C65757">
      <w:pPr>
        <w:pStyle w:val="PL"/>
      </w:pPr>
      <w:r w:rsidRPr="00F537EB">
        <w:t xml:space="preserve">    dynamicSwitchRA-Type0-1-PUSCH       ENUMERATED {supported}                      OPTIONAL,</w:t>
      </w:r>
    </w:p>
    <w:p w14:paraId="1EEB90B7" w14:textId="77777777" w:rsidR="00C65757" w:rsidRPr="00F537EB" w:rsidRDefault="00C65757" w:rsidP="00C65757">
      <w:pPr>
        <w:pStyle w:val="PL"/>
      </w:pPr>
      <w:r w:rsidRPr="00F537EB">
        <w:t xml:space="preserve">    pdsch-MappingTypeA                  ENUMERATED {supported}                      OPTIONAL,</w:t>
      </w:r>
    </w:p>
    <w:p w14:paraId="4E1B85AF" w14:textId="77777777" w:rsidR="00C65757" w:rsidRPr="00F537EB" w:rsidRDefault="00C65757" w:rsidP="00C65757">
      <w:pPr>
        <w:pStyle w:val="PL"/>
      </w:pPr>
      <w:r w:rsidRPr="00F537EB">
        <w:t xml:space="preserve">    pdsch-MappingTypeB                  ENUMERATED {supported}                      OPTIONAL,</w:t>
      </w:r>
    </w:p>
    <w:p w14:paraId="10E4762D" w14:textId="77777777" w:rsidR="00C65757" w:rsidRPr="00F537EB" w:rsidRDefault="00C65757" w:rsidP="00C65757">
      <w:pPr>
        <w:pStyle w:val="PL"/>
      </w:pPr>
      <w:r w:rsidRPr="00F537EB">
        <w:t xml:space="preserve">    interleavingVRB-ToPRB-PDSCH         ENUMERATED {supported}                      OPTIONAL,</w:t>
      </w:r>
    </w:p>
    <w:p w14:paraId="27964988" w14:textId="77777777" w:rsidR="00C65757" w:rsidRPr="00F537EB" w:rsidRDefault="00C65757" w:rsidP="00C65757">
      <w:pPr>
        <w:pStyle w:val="PL"/>
      </w:pPr>
      <w:r w:rsidRPr="00F537EB">
        <w:t xml:space="preserve">    interSlotFreqHopping-PUSCH          ENUMERATED {supported}                      OPTIONAL,</w:t>
      </w:r>
    </w:p>
    <w:p w14:paraId="4B8FAE30" w14:textId="77777777" w:rsidR="00C65757" w:rsidRPr="00F537EB" w:rsidRDefault="00C65757" w:rsidP="00C65757">
      <w:pPr>
        <w:pStyle w:val="PL"/>
      </w:pPr>
      <w:r w:rsidRPr="00F537EB">
        <w:t xml:space="preserve">    type1-PUSCH-RepetitionMultiSlots    ENUMERATED {supported}                      OPTIONAL,</w:t>
      </w:r>
    </w:p>
    <w:p w14:paraId="621A41B9" w14:textId="77777777" w:rsidR="00C65757" w:rsidRPr="00F537EB" w:rsidRDefault="00C65757" w:rsidP="00C65757">
      <w:pPr>
        <w:pStyle w:val="PL"/>
      </w:pPr>
      <w:r w:rsidRPr="00F537EB">
        <w:t xml:space="preserve">    type2-PUSCH-RepetitionMultiSlots    ENUMERATED {supported}                      OPTIONAL,</w:t>
      </w:r>
    </w:p>
    <w:p w14:paraId="245851B1" w14:textId="77777777" w:rsidR="00C65757" w:rsidRPr="00F537EB" w:rsidRDefault="00C65757" w:rsidP="00C65757">
      <w:pPr>
        <w:pStyle w:val="PL"/>
      </w:pPr>
      <w:r w:rsidRPr="00F537EB">
        <w:t xml:space="preserve">    pusch-RepetitionMultiSlots          ENUMERATED {supported}                      OPTIONAL,</w:t>
      </w:r>
    </w:p>
    <w:p w14:paraId="6B42B3F6" w14:textId="77777777" w:rsidR="00C65757" w:rsidRPr="00F537EB" w:rsidRDefault="00C65757" w:rsidP="00C65757">
      <w:pPr>
        <w:pStyle w:val="PL"/>
      </w:pPr>
      <w:r w:rsidRPr="00F537EB">
        <w:t xml:space="preserve">    pdsch-RepetitionMultiSlots          ENUMERATED {supported}                      OPTIONAL,</w:t>
      </w:r>
    </w:p>
    <w:p w14:paraId="78FEDB33" w14:textId="77777777" w:rsidR="00C65757" w:rsidRPr="00F537EB" w:rsidRDefault="00C65757" w:rsidP="00C65757">
      <w:pPr>
        <w:pStyle w:val="PL"/>
      </w:pPr>
      <w:r w:rsidRPr="00F537EB">
        <w:t xml:space="preserve">    downlinkSPS                         ENUMERATED {supported}                      OPTIONAL,</w:t>
      </w:r>
    </w:p>
    <w:p w14:paraId="642C3706" w14:textId="77777777" w:rsidR="00C65757" w:rsidRPr="00F537EB" w:rsidRDefault="00C65757" w:rsidP="00C65757">
      <w:pPr>
        <w:pStyle w:val="PL"/>
      </w:pPr>
      <w:r w:rsidRPr="00F537EB">
        <w:t xml:space="preserve">    configuredUL-GrantType1             ENUMERATED {supported}                      OPTIONAL,</w:t>
      </w:r>
    </w:p>
    <w:p w14:paraId="0F47D8FE" w14:textId="77777777" w:rsidR="00C65757" w:rsidRPr="00F537EB" w:rsidRDefault="00C65757" w:rsidP="00C65757">
      <w:pPr>
        <w:pStyle w:val="PL"/>
      </w:pPr>
      <w:r w:rsidRPr="00F537EB">
        <w:t xml:space="preserve">    configuredUL-GrantType2             ENUMERATED {supported}                      OPTIONAL,</w:t>
      </w:r>
    </w:p>
    <w:p w14:paraId="525C4CC2" w14:textId="77777777" w:rsidR="00C65757" w:rsidRPr="00F537EB" w:rsidRDefault="00C65757" w:rsidP="00C65757">
      <w:pPr>
        <w:pStyle w:val="PL"/>
      </w:pPr>
      <w:r w:rsidRPr="00F537EB">
        <w:t xml:space="preserve">    pre-EmptIndication-DL               ENUMERATED {supported}                      OPTIONAL,</w:t>
      </w:r>
    </w:p>
    <w:p w14:paraId="39F98911" w14:textId="77777777" w:rsidR="00C65757" w:rsidRPr="00F537EB" w:rsidRDefault="00C65757" w:rsidP="00C65757">
      <w:pPr>
        <w:pStyle w:val="PL"/>
      </w:pPr>
      <w:r w:rsidRPr="00F537EB">
        <w:t xml:space="preserve">    cbg-TransIndication-DL              ENUMERATED {supported}                      OPTIONAL,</w:t>
      </w:r>
    </w:p>
    <w:p w14:paraId="350C1BCE" w14:textId="77777777" w:rsidR="00C65757" w:rsidRPr="00F537EB" w:rsidRDefault="00C65757" w:rsidP="00C65757">
      <w:pPr>
        <w:pStyle w:val="PL"/>
      </w:pPr>
      <w:r w:rsidRPr="00F537EB">
        <w:t xml:space="preserve">    cbg-TransIndication-UL              ENUMERATED {supported}                      OPTIONAL,</w:t>
      </w:r>
    </w:p>
    <w:p w14:paraId="2C938461" w14:textId="77777777" w:rsidR="00C65757" w:rsidRPr="00F537EB" w:rsidRDefault="00C65757" w:rsidP="00C65757">
      <w:pPr>
        <w:pStyle w:val="PL"/>
      </w:pPr>
      <w:r w:rsidRPr="00F537EB">
        <w:t xml:space="preserve">    cbg-FlushIndication-DL              ENUMERATED {supported}                      OPTIONAL,</w:t>
      </w:r>
    </w:p>
    <w:p w14:paraId="324A4F36" w14:textId="77777777" w:rsidR="00C65757" w:rsidRPr="00F537EB" w:rsidRDefault="00C65757" w:rsidP="00C65757">
      <w:pPr>
        <w:pStyle w:val="PL"/>
      </w:pPr>
      <w:r w:rsidRPr="00F537EB">
        <w:t xml:space="preserve">    dynamicHARQ-ACK-CodeB-CBG-Retx-DL   ENUMERATED {supported}                      OPTIONAL,</w:t>
      </w:r>
    </w:p>
    <w:p w14:paraId="67CD9984" w14:textId="77777777" w:rsidR="00C65757" w:rsidRPr="00F537EB" w:rsidRDefault="00C65757" w:rsidP="00C65757">
      <w:pPr>
        <w:pStyle w:val="PL"/>
      </w:pPr>
      <w:r w:rsidRPr="00F537EB">
        <w:t xml:space="preserve">    rateMatchingResrcSetSemi-Static     ENUMERATED {supported}                      OPTIONAL,</w:t>
      </w:r>
    </w:p>
    <w:p w14:paraId="5587410E" w14:textId="77777777" w:rsidR="00C65757" w:rsidRPr="00F537EB" w:rsidRDefault="00C65757" w:rsidP="00C65757">
      <w:pPr>
        <w:pStyle w:val="PL"/>
      </w:pPr>
      <w:r w:rsidRPr="00F537EB">
        <w:t xml:space="preserve">    rateMatchingResrcSetDynamic         ENUMERATED {supported}                      OPTIONAL,</w:t>
      </w:r>
    </w:p>
    <w:p w14:paraId="40D7A9B3" w14:textId="77777777" w:rsidR="00C65757" w:rsidRPr="00F537EB" w:rsidRDefault="00C65757" w:rsidP="00C65757">
      <w:pPr>
        <w:pStyle w:val="PL"/>
      </w:pPr>
      <w:r w:rsidRPr="00F537EB">
        <w:t xml:space="preserve">    bwp-SwitchingDelay                  ENUMERATED {type1, type2}                   OPTIONAL,</w:t>
      </w:r>
    </w:p>
    <w:p w14:paraId="2C961C48" w14:textId="77777777" w:rsidR="00C65757" w:rsidRPr="00F537EB" w:rsidRDefault="00C65757" w:rsidP="00C65757">
      <w:pPr>
        <w:pStyle w:val="PL"/>
      </w:pPr>
      <w:r w:rsidRPr="00F537EB">
        <w:t xml:space="preserve">    ...,</w:t>
      </w:r>
    </w:p>
    <w:p w14:paraId="15C7D159" w14:textId="77777777" w:rsidR="00C65757" w:rsidRPr="00F537EB" w:rsidRDefault="00C65757" w:rsidP="00C65757">
      <w:pPr>
        <w:pStyle w:val="PL"/>
      </w:pPr>
      <w:r w:rsidRPr="00F537EB">
        <w:t xml:space="preserve">    [[</w:t>
      </w:r>
    </w:p>
    <w:p w14:paraId="2DB6F8FB" w14:textId="77777777" w:rsidR="00C65757" w:rsidRPr="00F537EB" w:rsidRDefault="00C65757" w:rsidP="00C65757">
      <w:pPr>
        <w:pStyle w:val="PL"/>
      </w:pPr>
      <w:r w:rsidRPr="00F537EB">
        <w:t xml:space="preserve">    dummy                               ENUMERATED {supported}                      OPTIONAL</w:t>
      </w:r>
    </w:p>
    <w:p w14:paraId="5F7A911E" w14:textId="77777777" w:rsidR="00C65757" w:rsidRPr="00F537EB" w:rsidRDefault="00C65757" w:rsidP="00C65757">
      <w:pPr>
        <w:pStyle w:val="PL"/>
      </w:pPr>
      <w:r w:rsidRPr="00F537EB">
        <w:t xml:space="preserve">    ]],</w:t>
      </w:r>
    </w:p>
    <w:p w14:paraId="7C1E273A" w14:textId="77777777" w:rsidR="00C65757" w:rsidRPr="00F537EB" w:rsidRDefault="00C65757" w:rsidP="00C65757">
      <w:pPr>
        <w:pStyle w:val="PL"/>
      </w:pPr>
      <w:r w:rsidRPr="00F537EB">
        <w:t xml:space="preserve">    [[</w:t>
      </w:r>
    </w:p>
    <w:p w14:paraId="2BD3DB86" w14:textId="77777777" w:rsidR="00C65757" w:rsidRPr="00F537EB" w:rsidRDefault="00C65757" w:rsidP="00C65757">
      <w:pPr>
        <w:pStyle w:val="PL"/>
      </w:pPr>
      <w:r w:rsidRPr="00F537EB">
        <w:t xml:space="preserve">    maxNumberSearchSpaces               ENUMERATED {n10}                            OPTIONAL,</w:t>
      </w:r>
    </w:p>
    <w:p w14:paraId="79997C77" w14:textId="77777777" w:rsidR="00C65757" w:rsidRPr="00F537EB" w:rsidRDefault="00C65757" w:rsidP="00C65757">
      <w:pPr>
        <w:pStyle w:val="PL"/>
      </w:pPr>
      <w:bookmarkStart w:id="5205" w:name="_Hlk536765078"/>
      <w:r w:rsidRPr="00F537EB">
        <w:t xml:space="preserve">    </w:t>
      </w:r>
      <w:bookmarkStart w:id="5206" w:name="_Hlk726461"/>
      <w:bookmarkStart w:id="5207" w:name="_Hlk726490"/>
      <w:r w:rsidRPr="00F537EB">
        <w:t>rateMatchingCtrlResrcSetDynamic</w:t>
      </w:r>
      <w:bookmarkEnd w:id="5206"/>
      <w:r w:rsidRPr="00F537EB">
        <w:t xml:space="preserve">     </w:t>
      </w:r>
      <w:bookmarkEnd w:id="5207"/>
      <w:r w:rsidRPr="00F537EB">
        <w:t>ENUMERATED {supported}                      OPTIONAL,</w:t>
      </w:r>
    </w:p>
    <w:bookmarkEnd w:id="5205"/>
    <w:p w14:paraId="1048EACD" w14:textId="77777777" w:rsidR="00C65757" w:rsidRPr="00F537EB" w:rsidRDefault="00C65757" w:rsidP="00C65757">
      <w:pPr>
        <w:pStyle w:val="PL"/>
      </w:pPr>
      <w:r w:rsidRPr="00F537EB">
        <w:t xml:space="preserve">    maxLayersMIMO-Indication            ENUMERATED {supported}                      OPTIONAL</w:t>
      </w:r>
    </w:p>
    <w:p w14:paraId="586480D4" w14:textId="77777777" w:rsidR="00C65757" w:rsidRPr="00F537EB" w:rsidRDefault="00C65757" w:rsidP="00C65757">
      <w:pPr>
        <w:pStyle w:val="PL"/>
      </w:pPr>
      <w:r w:rsidRPr="00F537EB">
        <w:t xml:space="preserve">    ]]</w:t>
      </w:r>
    </w:p>
    <w:p w14:paraId="22AF345C" w14:textId="77777777" w:rsidR="00C65757" w:rsidRPr="00F537EB" w:rsidRDefault="00C65757" w:rsidP="00C65757">
      <w:pPr>
        <w:pStyle w:val="PL"/>
      </w:pPr>
      <w:r w:rsidRPr="00F537EB">
        <w:t>}</w:t>
      </w:r>
    </w:p>
    <w:p w14:paraId="3678841D" w14:textId="77777777" w:rsidR="00C65757" w:rsidRPr="00F537EB" w:rsidRDefault="00C65757" w:rsidP="00C65757">
      <w:pPr>
        <w:pStyle w:val="PL"/>
      </w:pPr>
    </w:p>
    <w:p w14:paraId="48712C71" w14:textId="77777777" w:rsidR="00C65757" w:rsidRPr="00F537EB" w:rsidRDefault="00C65757" w:rsidP="00C65757">
      <w:pPr>
        <w:pStyle w:val="PL"/>
      </w:pPr>
      <w:r w:rsidRPr="00F537EB">
        <w:t>Phy-ParametersXDD-Diff ::=          SEQUENCE {</w:t>
      </w:r>
    </w:p>
    <w:p w14:paraId="38C2D812" w14:textId="77777777" w:rsidR="00C65757" w:rsidRPr="00F537EB" w:rsidRDefault="00C65757" w:rsidP="00C65757">
      <w:pPr>
        <w:pStyle w:val="PL"/>
      </w:pPr>
      <w:r w:rsidRPr="00F537EB">
        <w:t xml:space="preserve">    dynamicSFI                          ENUMERATED {supported}                      OPTIONAL,</w:t>
      </w:r>
    </w:p>
    <w:p w14:paraId="25E80F65" w14:textId="77777777" w:rsidR="00C65757" w:rsidRPr="00F537EB" w:rsidRDefault="00C65757" w:rsidP="00C65757">
      <w:pPr>
        <w:pStyle w:val="PL"/>
      </w:pPr>
      <w:r w:rsidRPr="00F537EB">
        <w:t xml:space="preserve">    twoPUCCH-F0-2-ConsecSymbols         ENUMERATED {supported}                      OPTIONAL,</w:t>
      </w:r>
    </w:p>
    <w:p w14:paraId="52A35BE6" w14:textId="77777777" w:rsidR="00C65757" w:rsidRPr="00F537EB" w:rsidRDefault="00C65757" w:rsidP="00C65757">
      <w:pPr>
        <w:pStyle w:val="PL"/>
      </w:pPr>
      <w:r w:rsidRPr="00F537EB">
        <w:t xml:space="preserve">    twoDifferentTPC-Loop-PUSCH          ENUMERATED {supported}                      OPTIONAL,</w:t>
      </w:r>
    </w:p>
    <w:p w14:paraId="600967F6" w14:textId="77777777" w:rsidR="00C65757" w:rsidRPr="00F537EB" w:rsidRDefault="00C65757" w:rsidP="00C65757">
      <w:pPr>
        <w:pStyle w:val="PL"/>
      </w:pPr>
      <w:r w:rsidRPr="00F537EB">
        <w:t xml:space="preserve">    twoDifferentTPC-Loop-PUCCH          ENUMERATED {supported}                      OPTIONAL,</w:t>
      </w:r>
    </w:p>
    <w:p w14:paraId="63E6274D" w14:textId="77777777" w:rsidR="00C65757" w:rsidRPr="00F537EB" w:rsidRDefault="00C65757" w:rsidP="00C65757">
      <w:pPr>
        <w:pStyle w:val="PL"/>
      </w:pPr>
      <w:r w:rsidRPr="00F537EB">
        <w:t xml:space="preserve">    ...,</w:t>
      </w:r>
    </w:p>
    <w:p w14:paraId="0F7E9423" w14:textId="77777777" w:rsidR="00C65757" w:rsidRPr="00F537EB" w:rsidRDefault="00C65757" w:rsidP="00C65757">
      <w:pPr>
        <w:pStyle w:val="PL"/>
      </w:pPr>
      <w:r w:rsidRPr="00F537EB">
        <w:t xml:space="preserve">    [[</w:t>
      </w:r>
    </w:p>
    <w:p w14:paraId="0605AA0E" w14:textId="77777777" w:rsidR="00C65757" w:rsidRPr="00F537EB" w:rsidRDefault="00C65757" w:rsidP="00C65757">
      <w:pPr>
        <w:pStyle w:val="PL"/>
      </w:pPr>
      <w:r w:rsidRPr="00F537EB">
        <w:t xml:space="preserve">    dl-SchedulingOffset-PDSCH-TypeA     ENUMERATED {supported}                      OPTIONAL,</w:t>
      </w:r>
    </w:p>
    <w:p w14:paraId="22599C6D" w14:textId="77777777" w:rsidR="00C65757" w:rsidRPr="00F537EB" w:rsidRDefault="00C65757" w:rsidP="00C65757">
      <w:pPr>
        <w:pStyle w:val="PL"/>
      </w:pPr>
      <w:r w:rsidRPr="00F537EB">
        <w:t xml:space="preserve">    dl-SchedulingOffset-PDSCH-TypeB     ENUMERATED {supported}                      OPTIONAL,</w:t>
      </w:r>
    </w:p>
    <w:p w14:paraId="62D2C40F" w14:textId="77777777" w:rsidR="00C65757" w:rsidRPr="00F537EB" w:rsidRDefault="00C65757" w:rsidP="00C65757">
      <w:pPr>
        <w:pStyle w:val="PL"/>
      </w:pPr>
      <w:r w:rsidRPr="00F537EB">
        <w:t xml:space="preserve">    ul-SchedulingOffset                 ENUMERATED {supported}                      OPTIONAL</w:t>
      </w:r>
    </w:p>
    <w:p w14:paraId="4AB851B5" w14:textId="77777777" w:rsidR="00C65757" w:rsidRPr="00F537EB" w:rsidRDefault="00C65757" w:rsidP="00C65757">
      <w:pPr>
        <w:pStyle w:val="PL"/>
      </w:pPr>
      <w:r w:rsidRPr="00F537EB">
        <w:t xml:space="preserve">    ]]</w:t>
      </w:r>
    </w:p>
    <w:p w14:paraId="1C2379ED" w14:textId="77777777" w:rsidR="00C65757" w:rsidRPr="00F537EB" w:rsidRDefault="00C65757" w:rsidP="00C65757">
      <w:pPr>
        <w:pStyle w:val="PL"/>
      </w:pPr>
      <w:r w:rsidRPr="00F537EB">
        <w:t>}</w:t>
      </w:r>
    </w:p>
    <w:p w14:paraId="18094587" w14:textId="77777777" w:rsidR="00C65757" w:rsidRPr="00F537EB" w:rsidRDefault="00C65757" w:rsidP="00C65757">
      <w:pPr>
        <w:pStyle w:val="PL"/>
      </w:pPr>
    </w:p>
    <w:p w14:paraId="36BD0A02" w14:textId="77777777" w:rsidR="00C65757" w:rsidRPr="00F537EB" w:rsidRDefault="00C65757" w:rsidP="00C65757">
      <w:pPr>
        <w:pStyle w:val="PL"/>
      </w:pPr>
      <w:r w:rsidRPr="00F537EB">
        <w:t>Phy-ParametersFRX-Diff ::=                  SEQUENCE {</w:t>
      </w:r>
    </w:p>
    <w:p w14:paraId="0D35D0E3" w14:textId="77777777" w:rsidR="00C65757" w:rsidRPr="00F537EB" w:rsidRDefault="00C65757" w:rsidP="00C65757">
      <w:pPr>
        <w:pStyle w:val="PL"/>
      </w:pPr>
      <w:r w:rsidRPr="00F537EB">
        <w:t xml:space="preserve">    dynamicSFI                                  ENUMERATED {supported}                      OPTIONAL,</w:t>
      </w:r>
    </w:p>
    <w:p w14:paraId="649B45FE" w14:textId="77777777" w:rsidR="00C65757" w:rsidRPr="00F537EB" w:rsidRDefault="00C65757" w:rsidP="00C65757">
      <w:pPr>
        <w:pStyle w:val="PL"/>
      </w:pPr>
      <w:r w:rsidRPr="00F537EB">
        <w:t xml:space="preserve">    dummy1                                      BIT STRING (SIZE (2))                       OPTIONAL,</w:t>
      </w:r>
    </w:p>
    <w:p w14:paraId="33D8FD96" w14:textId="77777777" w:rsidR="00C65757" w:rsidRPr="00F537EB" w:rsidRDefault="00C65757" w:rsidP="00C65757">
      <w:pPr>
        <w:pStyle w:val="PL"/>
      </w:pPr>
      <w:r w:rsidRPr="00F537EB">
        <w:t xml:space="preserve">    twoFL-DMRS                                  BIT STRING (SIZE (2))                       OPTIONAL,</w:t>
      </w:r>
    </w:p>
    <w:p w14:paraId="268534F1" w14:textId="77777777" w:rsidR="00C65757" w:rsidRPr="00F537EB" w:rsidRDefault="00C65757" w:rsidP="00C65757">
      <w:pPr>
        <w:pStyle w:val="PL"/>
      </w:pPr>
      <w:r w:rsidRPr="00F537EB">
        <w:t xml:space="preserve">    dummy2                                      BIT STRING (SIZE (2))                       OPTIONAL,</w:t>
      </w:r>
    </w:p>
    <w:p w14:paraId="5F4CC609" w14:textId="77777777" w:rsidR="00C65757" w:rsidRPr="00F537EB" w:rsidRDefault="00C65757" w:rsidP="00C65757">
      <w:pPr>
        <w:pStyle w:val="PL"/>
      </w:pPr>
      <w:r w:rsidRPr="00F537EB">
        <w:t xml:space="preserve">    dummy3                                      BIT STRING (SIZE (2))                       OPTIONAL,</w:t>
      </w:r>
    </w:p>
    <w:p w14:paraId="1F5621DC" w14:textId="77777777" w:rsidR="00C65757" w:rsidRPr="00F537EB" w:rsidRDefault="00C65757" w:rsidP="00C65757">
      <w:pPr>
        <w:pStyle w:val="PL"/>
      </w:pPr>
      <w:r w:rsidRPr="00F537EB">
        <w:t xml:space="preserve">    supportedDMRS-TypeDL                        ENUMERATED {type1, type1And2}               OPTIONAL,</w:t>
      </w:r>
    </w:p>
    <w:p w14:paraId="465DBF8D" w14:textId="77777777" w:rsidR="00C65757" w:rsidRPr="00F537EB" w:rsidRDefault="00C65757" w:rsidP="00C65757">
      <w:pPr>
        <w:pStyle w:val="PL"/>
      </w:pPr>
      <w:r w:rsidRPr="00F537EB">
        <w:t xml:space="preserve">    supportedDMRS-TypeUL                        ENUMERATED {type1, type1And2}               OPTIONAL,</w:t>
      </w:r>
    </w:p>
    <w:p w14:paraId="158A5AC5" w14:textId="77777777" w:rsidR="00C65757" w:rsidRPr="00F537EB" w:rsidRDefault="00C65757" w:rsidP="00C65757">
      <w:pPr>
        <w:pStyle w:val="PL"/>
      </w:pPr>
      <w:r w:rsidRPr="00F537EB">
        <w:t xml:space="preserve">    semiOpenLoopCSI                             ENUMERATED {supported}                      OPTIONAL,</w:t>
      </w:r>
    </w:p>
    <w:p w14:paraId="77C8E32C" w14:textId="77777777" w:rsidR="00C65757" w:rsidRPr="00F537EB" w:rsidRDefault="00C65757" w:rsidP="00C65757">
      <w:pPr>
        <w:pStyle w:val="PL"/>
      </w:pPr>
      <w:r w:rsidRPr="00F537EB">
        <w:t xml:space="preserve">    csi-ReportWithoutPMI                        ENUMERATED {supported}                      OPTIONAL,</w:t>
      </w:r>
    </w:p>
    <w:p w14:paraId="70C0043F" w14:textId="77777777" w:rsidR="00C65757" w:rsidRPr="00F537EB" w:rsidRDefault="00C65757" w:rsidP="00C65757">
      <w:pPr>
        <w:pStyle w:val="PL"/>
      </w:pPr>
      <w:r w:rsidRPr="00F537EB">
        <w:t xml:space="preserve">    csi-ReportWithoutCQI                        ENUMERATED {supported}                      OPTIONAL,</w:t>
      </w:r>
    </w:p>
    <w:p w14:paraId="116FC912" w14:textId="77777777" w:rsidR="00C65757" w:rsidRPr="00F537EB" w:rsidRDefault="00C65757" w:rsidP="00C65757">
      <w:pPr>
        <w:pStyle w:val="PL"/>
      </w:pPr>
      <w:r w:rsidRPr="00F537EB">
        <w:t xml:space="preserve">    onePortsPTRS                                BIT STRING (SIZE (2))                       OPTIONAL,</w:t>
      </w:r>
    </w:p>
    <w:p w14:paraId="08816579" w14:textId="77777777" w:rsidR="00C65757" w:rsidRPr="00F537EB" w:rsidRDefault="00C65757" w:rsidP="00C65757">
      <w:pPr>
        <w:pStyle w:val="PL"/>
      </w:pPr>
      <w:r w:rsidRPr="00F537EB">
        <w:t xml:space="preserve">    twoPUCCH-F0-2-ConsecSymbols                 ENUMERATED {supported}                      OPTIONAL,</w:t>
      </w:r>
    </w:p>
    <w:p w14:paraId="671E93B1" w14:textId="77777777" w:rsidR="00C65757" w:rsidRPr="00F537EB" w:rsidRDefault="00C65757" w:rsidP="00C65757">
      <w:pPr>
        <w:pStyle w:val="PL"/>
      </w:pPr>
      <w:r w:rsidRPr="00F537EB">
        <w:t xml:space="preserve">    pucch-F2-WithFH                             ENUMERATED {supported}                      OPTIONAL,</w:t>
      </w:r>
    </w:p>
    <w:p w14:paraId="1B14EB1C" w14:textId="77777777" w:rsidR="00C65757" w:rsidRPr="00F537EB" w:rsidRDefault="00C65757" w:rsidP="00C65757">
      <w:pPr>
        <w:pStyle w:val="PL"/>
      </w:pPr>
      <w:r w:rsidRPr="00F537EB">
        <w:t xml:space="preserve">    pucch-F3-WithFH                             ENUMERATED {supported}                      OPTIONAL,</w:t>
      </w:r>
    </w:p>
    <w:p w14:paraId="0C8C43AD" w14:textId="77777777" w:rsidR="00C65757" w:rsidRPr="00F537EB" w:rsidRDefault="00C65757" w:rsidP="00C65757">
      <w:pPr>
        <w:pStyle w:val="PL"/>
      </w:pPr>
      <w:r w:rsidRPr="00F537EB">
        <w:t xml:space="preserve">    pucch-F4-WithFH                             ENUMERATED {supported}                      OPTIONAL,</w:t>
      </w:r>
    </w:p>
    <w:p w14:paraId="7C0D07A8" w14:textId="77777777" w:rsidR="00C65757" w:rsidRPr="00F537EB" w:rsidRDefault="00C65757" w:rsidP="00C65757">
      <w:pPr>
        <w:pStyle w:val="PL"/>
      </w:pPr>
      <w:r w:rsidRPr="00F537EB">
        <w:t xml:space="preserve">    pucch-F0-2WithoutFH                         ENUMERATED {notSupported}                   OPTIONAL,</w:t>
      </w:r>
    </w:p>
    <w:p w14:paraId="1AEBA0A2" w14:textId="77777777" w:rsidR="00C65757" w:rsidRPr="00F537EB" w:rsidRDefault="00C65757" w:rsidP="00C65757">
      <w:pPr>
        <w:pStyle w:val="PL"/>
      </w:pPr>
      <w:r w:rsidRPr="00F537EB">
        <w:t xml:space="preserve">    pucch-F1-3-4WithoutFH                       ENUMERATED {notSupported}                   OPTIONAL,</w:t>
      </w:r>
    </w:p>
    <w:p w14:paraId="5C7E3034" w14:textId="77777777" w:rsidR="00C65757" w:rsidRPr="00F537EB" w:rsidRDefault="00C65757" w:rsidP="00C65757">
      <w:pPr>
        <w:pStyle w:val="PL"/>
      </w:pPr>
      <w:r w:rsidRPr="00F537EB">
        <w:t xml:space="preserve">    mux-SR-HARQ-ACK-CSI-PUCCH-MultiPerSlot      ENUMERATED {supported}                      OPTIONAL,</w:t>
      </w:r>
    </w:p>
    <w:p w14:paraId="700C346C" w14:textId="77777777" w:rsidR="00C65757" w:rsidRPr="00F537EB" w:rsidRDefault="00C65757" w:rsidP="00C65757">
      <w:pPr>
        <w:pStyle w:val="PL"/>
      </w:pPr>
      <w:r w:rsidRPr="00F537EB">
        <w:t xml:space="preserve">    uci-CodeBlockSegmentation                   ENUMERATED {supported}                      OPTIONAL,</w:t>
      </w:r>
    </w:p>
    <w:p w14:paraId="1F4404E7" w14:textId="77777777" w:rsidR="00C65757" w:rsidRPr="00F537EB" w:rsidRDefault="00C65757" w:rsidP="00C65757">
      <w:pPr>
        <w:pStyle w:val="PL"/>
      </w:pPr>
      <w:r w:rsidRPr="00F537EB">
        <w:t xml:space="preserve">    onePUCCH-LongAndShortFormat                 ENUMERATED {supported}                      OPTIONAL,</w:t>
      </w:r>
    </w:p>
    <w:p w14:paraId="0F7CDA87" w14:textId="77777777" w:rsidR="00C65757" w:rsidRPr="00F537EB" w:rsidRDefault="00C65757" w:rsidP="00C65757">
      <w:pPr>
        <w:pStyle w:val="PL"/>
      </w:pPr>
      <w:r w:rsidRPr="00F537EB">
        <w:t xml:space="preserve">    twoPUCCH-AnyOthersInSlot                    ENUMERATED {supported}                      OPTIONAL,</w:t>
      </w:r>
    </w:p>
    <w:p w14:paraId="43D820E5" w14:textId="77777777" w:rsidR="00C65757" w:rsidRPr="00F537EB" w:rsidRDefault="00C65757" w:rsidP="00C65757">
      <w:pPr>
        <w:pStyle w:val="PL"/>
      </w:pPr>
      <w:r w:rsidRPr="00F537EB">
        <w:t xml:space="preserve">    intraSlotFreqHopping-PUSCH                  ENUMERATED {supported}                      OPTIONAL,</w:t>
      </w:r>
    </w:p>
    <w:p w14:paraId="5572BF57" w14:textId="77777777" w:rsidR="00C65757" w:rsidRPr="00F537EB" w:rsidRDefault="00C65757" w:rsidP="00C65757">
      <w:pPr>
        <w:pStyle w:val="PL"/>
      </w:pPr>
      <w:r w:rsidRPr="00F537EB">
        <w:t xml:space="preserve">    pusch-LBRM                                  ENUMERATED {supported}                      OPTIONAL,</w:t>
      </w:r>
    </w:p>
    <w:p w14:paraId="2E2357C1" w14:textId="77777777" w:rsidR="00C65757" w:rsidRPr="00F537EB" w:rsidRDefault="00C65757" w:rsidP="00C65757">
      <w:pPr>
        <w:pStyle w:val="PL"/>
      </w:pPr>
      <w:r w:rsidRPr="00F537EB">
        <w:t xml:space="preserve">    pdcch-BlindDetectionCA                      INTEGER (4..16)                             OPTIONAL,</w:t>
      </w:r>
    </w:p>
    <w:p w14:paraId="1CEA5737" w14:textId="77777777" w:rsidR="00C65757" w:rsidRPr="00F537EB" w:rsidRDefault="00C65757" w:rsidP="00C65757">
      <w:pPr>
        <w:pStyle w:val="PL"/>
      </w:pPr>
      <w:r w:rsidRPr="00F537EB">
        <w:t xml:space="preserve">    tpc-PUSCH-RNTI                              ENUMERATED {supported}                      OPTIONAL,</w:t>
      </w:r>
    </w:p>
    <w:p w14:paraId="6520931F" w14:textId="77777777" w:rsidR="00C65757" w:rsidRPr="00F537EB" w:rsidRDefault="00C65757" w:rsidP="00C65757">
      <w:pPr>
        <w:pStyle w:val="PL"/>
      </w:pPr>
      <w:r w:rsidRPr="00F537EB">
        <w:t xml:space="preserve">    tpc-PUCCH-RNTI                              ENUMERATED {supported}                      OPTIONAL,</w:t>
      </w:r>
    </w:p>
    <w:p w14:paraId="2DB90AAB" w14:textId="77777777" w:rsidR="00C65757" w:rsidRPr="00F537EB" w:rsidRDefault="00C65757" w:rsidP="00C65757">
      <w:pPr>
        <w:pStyle w:val="PL"/>
      </w:pPr>
      <w:r w:rsidRPr="00F537EB">
        <w:t xml:space="preserve">    tpc-SRS-RNTI                                ENUMERATED {supported}                      OPTIONAL,</w:t>
      </w:r>
    </w:p>
    <w:p w14:paraId="2EDB0602" w14:textId="77777777" w:rsidR="00C65757" w:rsidRPr="00F537EB" w:rsidRDefault="00C65757" w:rsidP="00C65757">
      <w:pPr>
        <w:pStyle w:val="PL"/>
      </w:pPr>
      <w:r w:rsidRPr="00F537EB">
        <w:t xml:space="preserve">    absoluteTPC-Command                         ENUMERATED {supported}                      OPTIONAL,</w:t>
      </w:r>
    </w:p>
    <w:p w14:paraId="238243EF" w14:textId="77777777" w:rsidR="00C65757" w:rsidRPr="00F537EB" w:rsidRDefault="00C65757" w:rsidP="00C65757">
      <w:pPr>
        <w:pStyle w:val="PL"/>
      </w:pPr>
      <w:r w:rsidRPr="00F537EB">
        <w:t xml:space="preserve">    twoDifferentTPC-Loop-PUSCH                  ENUMERATED {supported}                      OPTIONAL,</w:t>
      </w:r>
    </w:p>
    <w:p w14:paraId="5774ED0F" w14:textId="77777777" w:rsidR="00C65757" w:rsidRPr="00F537EB" w:rsidRDefault="00C65757" w:rsidP="00C65757">
      <w:pPr>
        <w:pStyle w:val="PL"/>
      </w:pPr>
      <w:r w:rsidRPr="00F537EB">
        <w:t xml:space="preserve">    twoDifferentTPC-Loop-PUCCH                  ENUMERATED {supported}                      OPTIONAL,</w:t>
      </w:r>
    </w:p>
    <w:p w14:paraId="3BB72BFF" w14:textId="77777777" w:rsidR="00C65757" w:rsidRPr="00F537EB" w:rsidRDefault="00C65757" w:rsidP="00C65757">
      <w:pPr>
        <w:pStyle w:val="PL"/>
      </w:pPr>
      <w:r w:rsidRPr="00F537EB">
        <w:t xml:space="preserve">    pusch-HalfPi-BPSK                           ENUMERATED {supported}                      OPTIONAL,</w:t>
      </w:r>
    </w:p>
    <w:p w14:paraId="7D1F9D6A" w14:textId="77777777" w:rsidR="00C65757" w:rsidRPr="00F537EB" w:rsidRDefault="00C65757" w:rsidP="00C65757">
      <w:pPr>
        <w:pStyle w:val="PL"/>
      </w:pPr>
      <w:r w:rsidRPr="00F537EB">
        <w:t xml:space="preserve">    pucch-F3-4-HalfPi-BPSK                      ENUMERATED {supported}                      OPTIONAL,</w:t>
      </w:r>
    </w:p>
    <w:p w14:paraId="40E6EC29" w14:textId="77777777" w:rsidR="00C65757" w:rsidRPr="00F537EB" w:rsidRDefault="00C65757" w:rsidP="00C65757">
      <w:pPr>
        <w:pStyle w:val="PL"/>
      </w:pPr>
      <w:r w:rsidRPr="00F537EB">
        <w:t xml:space="preserve">    almostContiguousCP-OFDM-UL                  ENUMERATED {supported}                      OPTIONAL,</w:t>
      </w:r>
    </w:p>
    <w:p w14:paraId="75FEB616" w14:textId="77777777" w:rsidR="00C65757" w:rsidRPr="00F537EB" w:rsidRDefault="00C65757" w:rsidP="00C65757">
      <w:pPr>
        <w:pStyle w:val="PL"/>
      </w:pPr>
      <w:r w:rsidRPr="00F537EB">
        <w:t xml:space="preserve">    sp-CSI-RS                                   ENUMERATED {supported}                      OPTIONAL,</w:t>
      </w:r>
    </w:p>
    <w:p w14:paraId="479C57FD" w14:textId="77777777" w:rsidR="00C65757" w:rsidRPr="00F537EB" w:rsidRDefault="00C65757" w:rsidP="00C65757">
      <w:pPr>
        <w:pStyle w:val="PL"/>
      </w:pPr>
      <w:r w:rsidRPr="00F537EB">
        <w:t xml:space="preserve">    sp-CSI-IM                                   ENUMERATED {supported}                      OPTIONAL,</w:t>
      </w:r>
    </w:p>
    <w:p w14:paraId="53E85143" w14:textId="77777777" w:rsidR="00C65757" w:rsidRPr="00F537EB" w:rsidRDefault="00C65757" w:rsidP="00C65757">
      <w:pPr>
        <w:pStyle w:val="PL"/>
      </w:pPr>
      <w:r w:rsidRPr="00F537EB">
        <w:t xml:space="preserve">    tdd-MultiDL-UL-SwitchPerSlot                ENUMERATED {supported}                      OPTIONAL,</w:t>
      </w:r>
    </w:p>
    <w:p w14:paraId="128254B4" w14:textId="77777777" w:rsidR="00C65757" w:rsidRPr="00F537EB" w:rsidRDefault="00C65757" w:rsidP="00C65757">
      <w:pPr>
        <w:pStyle w:val="PL"/>
      </w:pPr>
      <w:r w:rsidRPr="00F537EB">
        <w:t xml:space="preserve">    multipleCORESET                             ENUMERATED {supported}                      OPTIONAL,</w:t>
      </w:r>
    </w:p>
    <w:p w14:paraId="2CF83D4E" w14:textId="77777777" w:rsidR="00C65757" w:rsidRPr="00F537EB" w:rsidRDefault="00C65757" w:rsidP="00C65757">
      <w:pPr>
        <w:pStyle w:val="PL"/>
      </w:pPr>
      <w:r w:rsidRPr="00F537EB">
        <w:t xml:space="preserve">    ...,</w:t>
      </w:r>
    </w:p>
    <w:p w14:paraId="4A54B0DA" w14:textId="77777777" w:rsidR="00C65757" w:rsidRPr="00F537EB" w:rsidRDefault="00C65757" w:rsidP="00C65757">
      <w:pPr>
        <w:pStyle w:val="PL"/>
      </w:pPr>
      <w:r w:rsidRPr="00F537EB">
        <w:t xml:space="preserve">    [[</w:t>
      </w:r>
    </w:p>
    <w:p w14:paraId="2E117B08" w14:textId="77777777" w:rsidR="00C65757" w:rsidRPr="00F537EB" w:rsidRDefault="00C65757" w:rsidP="00C65757">
      <w:pPr>
        <w:pStyle w:val="PL"/>
      </w:pPr>
      <w:r w:rsidRPr="00F537EB">
        <w:t xml:space="preserve">    csi-RS-IM-ReceptionForFeedback              CSI-RS-IM-ReceptionForFeedback              OPTIONAL,</w:t>
      </w:r>
    </w:p>
    <w:p w14:paraId="6FA9A198" w14:textId="77777777" w:rsidR="00C65757" w:rsidRPr="00F537EB" w:rsidRDefault="00C65757" w:rsidP="00C65757">
      <w:pPr>
        <w:pStyle w:val="PL"/>
      </w:pPr>
      <w:r w:rsidRPr="00F537EB">
        <w:t xml:space="preserve">    csi-RS-ProcFrameworkForSRS                  CSI-RS-ProcFrameworkForSRS                  OPTIONAL,</w:t>
      </w:r>
    </w:p>
    <w:p w14:paraId="59A92D31" w14:textId="77777777" w:rsidR="00C65757" w:rsidRPr="00F537EB" w:rsidRDefault="00C65757" w:rsidP="00C65757">
      <w:pPr>
        <w:pStyle w:val="PL"/>
      </w:pPr>
      <w:r w:rsidRPr="00F537EB">
        <w:t xml:space="preserve">    csi-ReportFramework                         CSI-ReportFramework                         OPTIONAL,</w:t>
      </w:r>
    </w:p>
    <w:p w14:paraId="4A379D12" w14:textId="77777777" w:rsidR="00C65757" w:rsidRPr="00F537EB" w:rsidRDefault="00C65757" w:rsidP="00C65757">
      <w:pPr>
        <w:pStyle w:val="PL"/>
      </w:pPr>
      <w:r w:rsidRPr="00F537EB">
        <w:t xml:space="preserve">    mux-SR-HARQ-ACK-CSI-PUCCH-OncePerSlot       SEQUENCE {</w:t>
      </w:r>
    </w:p>
    <w:p w14:paraId="5291A76F" w14:textId="77777777" w:rsidR="00C65757" w:rsidRPr="00F537EB" w:rsidRDefault="00C65757" w:rsidP="00C65757">
      <w:pPr>
        <w:pStyle w:val="PL"/>
      </w:pPr>
      <w:r w:rsidRPr="00F537EB">
        <w:t xml:space="preserve">        sameSymbol                                  ENUMERATED {supported}                      OPTIONAL,</w:t>
      </w:r>
    </w:p>
    <w:p w14:paraId="38D13CBE" w14:textId="77777777" w:rsidR="00C65757" w:rsidRPr="00F537EB" w:rsidRDefault="00C65757" w:rsidP="00C65757">
      <w:pPr>
        <w:pStyle w:val="PL"/>
      </w:pPr>
      <w:r w:rsidRPr="00F537EB">
        <w:t xml:space="preserve">        diffSymbol                                  ENUMERATED {supported}                      OPTIONAL</w:t>
      </w:r>
    </w:p>
    <w:p w14:paraId="4E1422AF" w14:textId="77777777" w:rsidR="00C65757" w:rsidRPr="00F537EB" w:rsidRDefault="00C65757" w:rsidP="00C65757">
      <w:pPr>
        <w:pStyle w:val="PL"/>
      </w:pPr>
      <w:r w:rsidRPr="00F537EB">
        <w:t xml:space="preserve">    } OPTIONAL,</w:t>
      </w:r>
    </w:p>
    <w:p w14:paraId="75836F5C" w14:textId="77777777" w:rsidR="00C65757" w:rsidRPr="00F537EB" w:rsidRDefault="00C65757" w:rsidP="00C65757">
      <w:pPr>
        <w:pStyle w:val="PL"/>
      </w:pPr>
      <w:r w:rsidRPr="00F537EB">
        <w:t xml:space="preserve">    mux-SR-HARQ-ACK-PUCCH                       ENUMERATED {supported}                      OPTIONAL,</w:t>
      </w:r>
    </w:p>
    <w:p w14:paraId="4E5409D1" w14:textId="77777777" w:rsidR="00C65757" w:rsidRPr="00F537EB" w:rsidRDefault="00C65757" w:rsidP="00C65757">
      <w:pPr>
        <w:pStyle w:val="PL"/>
      </w:pPr>
      <w:r w:rsidRPr="00F537EB">
        <w:t xml:space="preserve">    mux-MultipleGroupCtrlCH-Overlap             ENUMERATED {supported}                      OPTIONAL,</w:t>
      </w:r>
    </w:p>
    <w:p w14:paraId="09097843" w14:textId="77777777" w:rsidR="00C65757" w:rsidRPr="00F537EB" w:rsidRDefault="00C65757" w:rsidP="00C65757">
      <w:pPr>
        <w:pStyle w:val="PL"/>
      </w:pPr>
      <w:r w:rsidRPr="00F537EB">
        <w:t xml:space="preserve">    dl-SchedulingOffset-PDSCH-TypeA             ENUMERATED {supported}                      OPTIONAL,</w:t>
      </w:r>
    </w:p>
    <w:p w14:paraId="4B5753F1" w14:textId="77777777" w:rsidR="00C65757" w:rsidRPr="00F537EB" w:rsidRDefault="00C65757" w:rsidP="00C65757">
      <w:pPr>
        <w:pStyle w:val="PL"/>
      </w:pPr>
      <w:r w:rsidRPr="00F537EB">
        <w:t xml:space="preserve">    dl-SchedulingOffset-PDSCH-TypeB             ENUMERATED {supported}                      OPTIONAL,</w:t>
      </w:r>
    </w:p>
    <w:p w14:paraId="703C27D4" w14:textId="77777777" w:rsidR="00C65757" w:rsidRPr="00F537EB" w:rsidRDefault="00C65757" w:rsidP="00C65757">
      <w:pPr>
        <w:pStyle w:val="PL"/>
      </w:pPr>
      <w:r w:rsidRPr="00F537EB">
        <w:t xml:space="preserve">    ul-SchedulingOffset                         ENUMERATED {supported}                      OPTIONAL,</w:t>
      </w:r>
    </w:p>
    <w:p w14:paraId="4ED0E3B4" w14:textId="77777777" w:rsidR="00C65757" w:rsidRPr="00F537EB" w:rsidRDefault="00C65757" w:rsidP="00C65757">
      <w:pPr>
        <w:pStyle w:val="PL"/>
      </w:pPr>
      <w:r w:rsidRPr="00F537EB">
        <w:t xml:space="preserve">    dl-64QAM-MCS-TableAlt                       ENUMERATED {supported}                      OPTIONAL,</w:t>
      </w:r>
    </w:p>
    <w:p w14:paraId="3EBC5B9D" w14:textId="77777777" w:rsidR="00C65757" w:rsidRPr="00F537EB" w:rsidRDefault="00C65757" w:rsidP="00C65757">
      <w:pPr>
        <w:pStyle w:val="PL"/>
      </w:pPr>
      <w:r w:rsidRPr="00F537EB">
        <w:t xml:space="preserve">    ul-64QAM-MCS-TableAlt                       ENUMERATED {supported}                      OPTIONAL,</w:t>
      </w:r>
    </w:p>
    <w:p w14:paraId="5B136D1A" w14:textId="77777777" w:rsidR="00C65757" w:rsidRPr="00F537EB" w:rsidRDefault="00C65757" w:rsidP="00C65757">
      <w:pPr>
        <w:pStyle w:val="PL"/>
      </w:pPr>
      <w:r w:rsidRPr="00F537EB">
        <w:t xml:space="preserve">    cqi-TableAlt                                ENUMERATED {supported}                      OPTIONAL,</w:t>
      </w:r>
    </w:p>
    <w:p w14:paraId="134D5AD6" w14:textId="77777777" w:rsidR="00C65757" w:rsidRPr="00F537EB" w:rsidRDefault="00C65757" w:rsidP="00C65757">
      <w:pPr>
        <w:pStyle w:val="PL"/>
      </w:pPr>
      <w:r w:rsidRPr="00F537EB">
        <w:t xml:space="preserve">    oneFL-DMRS-TwoAdditionalDMRS-UL             ENUMERATED {supported}                      OPTIONAL,</w:t>
      </w:r>
    </w:p>
    <w:p w14:paraId="19A275CC" w14:textId="77777777" w:rsidR="00C65757" w:rsidRPr="00F537EB" w:rsidRDefault="00C65757" w:rsidP="00C65757">
      <w:pPr>
        <w:pStyle w:val="PL"/>
      </w:pPr>
      <w:r w:rsidRPr="00F537EB">
        <w:t xml:space="preserve">    twoFL-DMRS-TwoAdditionalDMRS-UL             ENUMERATED {supported}                      OPTIONAL,</w:t>
      </w:r>
    </w:p>
    <w:p w14:paraId="088DD37A" w14:textId="77777777" w:rsidR="00C65757" w:rsidRPr="00F537EB" w:rsidRDefault="00C65757" w:rsidP="00C65757">
      <w:pPr>
        <w:pStyle w:val="PL"/>
      </w:pPr>
      <w:r w:rsidRPr="00F537EB">
        <w:t xml:space="preserve">    oneFL-DMRS-ThreeAdditionalDMRS-UL           ENUMERATED {supported}                      OPTIONAL</w:t>
      </w:r>
    </w:p>
    <w:p w14:paraId="43F6A3EC" w14:textId="77777777" w:rsidR="00C65757" w:rsidRPr="00F537EB" w:rsidRDefault="00C65757" w:rsidP="00C65757">
      <w:pPr>
        <w:pStyle w:val="PL"/>
      </w:pPr>
      <w:r w:rsidRPr="00F537EB">
        <w:t xml:space="preserve">    ]],</w:t>
      </w:r>
    </w:p>
    <w:p w14:paraId="67FB5BD7" w14:textId="77777777" w:rsidR="00C65757" w:rsidRPr="00F537EB" w:rsidRDefault="00C65757" w:rsidP="00C65757">
      <w:pPr>
        <w:pStyle w:val="PL"/>
      </w:pPr>
      <w:r w:rsidRPr="00F537EB">
        <w:t xml:space="preserve">    [[</w:t>
      </w:r>
    </w:p>
    <w:p w14:paraId="30FF2F68" w14:textId="77777777" w:rsidR="00C65757" w:rsidRPr="00F537EB" w:rsidRDefault="00C65757" w:rsidP="00C65757">
      <w:pPr>
        <w:pStyle w:val="PL"/>
      </w:pPr>
      <w:r w:rsidRPr="00F537EB">
        <w:t xml:space="preserve">    pdcch-BlindDetectionNRDC                SEQUENCE {</w:t>
      </w:r>
    </w:p>
    <w:p w14:paraId="48CA7CA0" w14:textId="77777777" w:rsidR="00C65757" w:rsidRPr="00F537EB" w:rsidRDefault="00C65757" w:rsidP="00C65757">
      <w:pPr>
        <w:pStyle w:val="PL"/>
      </w:pPr>
      <w:r w:rsidRPr="00F537EB">
        <w:t xml:space="preserve">        pdcch-BlindDetectionMCG-UE              INTEGER (1..15),</w:t>
      </w:r>
    </w:p>
    <w:p w14:paraId="1B1BE9C8" w14:textId="77777777" w:rsidR="00C65757" w:rsidRPr="00F537EB" w:rsidRDefault="00C65757" w:rsidP="00C65757">
      <w:pPr>
        <w:pStyle w:val="PL"/>
      </w:pPr>
      <w:r w:rsidRPr="00F537EB">
        <w:t xml:space="preserve">        pdcch-BlindDetectionSCG-UE              INTEGER (1..15)</w:t>
      </w:r>
    </w:p>
    <w:p w14:paraId="18E46777" w14:textId="77777777" w:rsidR="00C65757" w:rsidRPr="00F537EB" w:rsidRDefault="00C65757" w:rsidP="00C65757">
      <w:pPr>
        <w:pStyle w:val="PL"/>
      </w:pPr>
      <w:r w:rsidRPr="00F537EB">
        <w:t xml:space="preserve">    }                                                                                       OPTIONAL,</w:t>
      </w:r>
    </w:p>
    <w:p w14:paraId="0D61F07D" w14:textId="77777777" w:rsidR="00C65757" w:rsidRPr="00F537EB" w:rsidRDefault="00C65757" w:rsidP="00C65757">
      <w:pPr>
        <w:pStyle w:val="PL"/>
      </w:pPr>
      <w:r w:rsidRPr="00F537EB">
        <w:t xml:space="preserve">    mux-HARQ-ACK-PUSCH-DiffSymbol               ENUMERATED {supported}                      OPTIONAL</w:t>
      </w:r>
    </w:p>
    <w:p w14:paraId="01539DFE" w14:textId="77777777" w:rsidR="00C65757" w:rsidRPr="00F537EB" w:rsidRDefault="00C65757" w:rsidP="00C65757">
      <w:pPr>
        <w:pStyle w:val="PL"/>
      </w:pPr>
      <w:r w:rsidRPr="00F537EB">
        <w:t xml:space="preserve">    ]]</w:t>
      </w:r>
    </w:p>
    <w:p w14:paraId="7FE0BDAF" w14:textId="77777777" w:rsidR="00C65757" w:rsidRPr="00F537EB" w:rsidRDefault="00C65757" w:rsidP="00C65757">
      <w:pPr>
        <w:pStyle w:val="PL"/>
      </w:pPr>
      <w:r w:rsidRPr="00F537EB">
        <w:t>}</w:t>
      </w:r>
    </w:p>
    <w:p w14:paraId="6BD9ED6A" w14:textId="77777777" w:rsidR="00C65757" w:rsidRPr="00F537EB" w:rsidRDefault="00C65757" w:rsidP="00C65757">
      <w:pPr>
        <w:pStyle w:val="PL"/>
      </w:pPr>
    </w:p>
    <w:p w14:paraId="2275F737" w14:textId="77777777" w:rsidR="00C65757" w:rsidRPr="00F537EB" w:rsidRDefault="00C65757" w:rsidP="00C65757">
      <w:pPr>
        <w:pStyle w:val="PL"/>
      </w:pPr>
      <w:r w:rsidRPr="00F537EB">
        <w:t>Phy-ParametersFR1 ::=                       SEQUENCE {</w:t>
      </w:r>
    </w:p>
    <w:p w14:paraId="2299CEA0" w14:textId="77777777" w:rsidR="00C65757" w:rsidRPr="00F537EB" w:rsidRDefault="00C65757" w:rsidP="00C65757">
      <w:pPr>
        <w:pStyle w:val="PL"/>
      </w:pPr>
      <w:r w:rsidRPr="00F537EB">
        <w:t xml:space="preserve">    pdcch-MonitoringSingleOccasion              ENUMERATED {supported}                      OPTIONAL,</w:t>
      </w:r>
    </w:p>
    <w:p w14:paraId="01989B35" w14:textId="77777777" w:rsidR="00C65757" w:rsidRPr="00F537EB" w:rsidRDefault="00C65757" w:rsidP="00C65757">
      <w:pPr>
        <w:pStyle w:val="PL"/>
      </w:pPr>
      <w:r w:rsidRPr="00F537EB">
        <w:t xml:space="preserve">    scs-60kHz                                   ENUMERATED {supported}                      OPTIONAL,</w:t>
      </w:r>
    </w:p>
    <w:p w14:paraId="5686F3E1" w14:textId="77777777" w:rsidR="00C65757" w:rsidRPr="00F537EB" w:rsidRDefault="00C65757" w:rsidP="00C65757">
      <w:pPr>
        <w:pStyle w:val="PL"/>
      </w:pPr>
      <w:r w:rsidRPr="00F537EB">
        <w:t xml:space="preserve">    pdsch-256QAM-FR1                            ENUMERATED {supported}                      OPTIONAL,</w:t>
      </w:r>
    </w:p>
    <w:p w14:paraId="1246DE5A" w14:textId="77777777" w:rsidR="00C65757" w:rsidRPr="00F537EB" w:rsidRDefault="00C65757" w:rsidP="00C65757">
      <w:pPr>
        <w:pStyle w:val="PL"/>
      </w:pPr>
      <w:r w:rsidRPr="00F537EB">
        <w:t xml:space="preserve">    pdsch-RE-MappingFR1-PerSymbol               ENUMERATED {n10, n20}                       OPTIONAL,</w:t>
      </w:r>
    </w:p>
    <w:p w14:paraId="43CCD8F2" w14:textId="77777777" w:rsidR="00C65757" w:rsidRPr="00F537EB" w:rsidRDefault="00C65757" w:rsidP="00C65757">
      <w:pPr>
        <w:pStyle w:val="PL"/>
      </w:pPr>
      <w:r w:rsidRPr="00F537EB">
        <w:t xml:space="preserve">    ...,</w:t>
      </w:r>
    </w:p>
    <w:p w14:paraId="24AB82E0" w14:textId="77777777" w:rsidR="00C65757" w:rsidRPr="00F537EB" w:rsidRDefault="00C65757" w:rsidP="00C65757">
      <w:pPr>
        <w:pStyle w:val="PL"/>
      </w:pPr>
      <w:r w:rsidRPr="00F537EB">
        <w:t xml:space="preserve">    [[</w:t>
      </w:r>
    </w:p>
    <w:p w14:paraId="62C87F60" w14:textId="77777777" w:rsidR="00C65757" w:rsidRPr="00F537EB" w:rsidRDefault="00C65757" w:rsidP="00C65757">
      <w:pPr>
        <w:pStyle w:val="PL"/>
      </w:pPr>
      <w:r w:rsidRPr="00F537EB">
        <w:t xml:space="preserve">    pdsch-RE-MappingFR1-PerSlot                 ENUMERATED {n16, n32, n48, n64, n80, n96, n112, n128,</w:t>
      </w:r>
    </w:p>
    <w:p w14:paraId="40CB61F6" w14:textId="77777777" w:rsidR="00C65757" w:rsidRPr="00F537EB" w:rsidRDefault="00C65757" w:rsidP="00C65757">
      <w:pPr>
        <w:pStyle w:val="PL"/>
      </w:pPr>
      <w:r w:rsidRPr="00F537EB">
        <w:t xml:space="preserve">                                                n144, n160, n176, n192, n208, n224, n240, n256}         OPTIONAL</w:t>
      </w:r>
    </w:p>
    <w:p w14:paraId="5579FD46" w14:textId="77777777" w:rsidR="00C65757" w:rsidRPr="00F537EB" w:rsidRDefault="00C65757" w:rsidP="00C65757">
      <w:pPr>
        <w:pStyle w:val="PL"/>
      </w:pPr>
      <w:r w:rsidRPr="00F537EB">
        <w:t xml:space="preserve">    ]]</w:t>
      </w:r>
    </w:p>
    <w:p w14:paraId="43F63747" w14:textId="77777777" w:rsidR="00C65757" w:rsidRPr="00F537EB" w:rsidRDefault="00C65757" w:rsidP="00C65757">
      <w:pPr>
        <w:pStyle w:val="PL"/>
      </w:pPr>
      <w:r w:rsidRPr="00F537EB">
        <w:t>}</w:t>
      </w:r>
    </w:p>
    <w:p w14:paraId="57B37842" w14:textId="77777777" w:rsidR="00C65757" w:rsidRPr="00F537EB" w:rsidRDefault="00C65757" w:rsidP="00C65757">
      <w:pPr>
        <w:pStyle w:val="PL"/>
      </w:pPr>
    </w:p>
    <w:p w14:paraId="1B19512C" w14:textId="77777777" w:rsidR="00C65757" w:rsidRPr="00F537EB" w:rsidRDefault="00C65757" w:rsidP="00C65757">
      <w:pPr>
        <w:pStyle w:val="PL"/>
      </w:pPr>
      <w:r w:rsidRPr="00F537EB">
        <w:t>Phy-ParametersFR2 ::=                       SEQUENCE {</w:t>
      </w:r>
    </w:p>
    <w:p w14:paraId="354BCC9E" w14:textId="77777777" w:rsidR="00C65757" w:rsidRPr="00F537EB" w:rsidRDefault="00C65757" w:rsidP="00C65757">
      <w:pPr>
        <w:pStyle w:val="PL"/>
      </w:pPr>
      <w:r w:rsidRPr="00F537EB">
        <w:t xml:space="preserve">    dummy                                       ENUMERATED {supported}                                  OPTIONAL,</w:t>
      </w:r>
    </w:p>
    <w:p w14:paraId="37F595C0" w14:textId="77777777" w:rsidR="00C65757" w:rsidRPr="00F537EB" w:rsidRDefault="00C65757" w:rsidP="00C65757">
      <w:pPr>
        <w:pStyle w:val="PL"/>
      </w:pPr>
      <w:r w:rsidRPr="00F537EB">
        <w:t xml:space="preserve">    pdsch-RE-MappingFR2-PerSymbol               ENUMERATED {n6, n20}                                    OPTIONAL,</w:t>
      </w:r>
    </w:p>
    <w:p w14:paraId="637EC41C" w14:textId="77777777" w:rsidR="00C65757" w:rsidRPr="00F537EB" w:rsidRDefault="00C65757" w:rsidP="00C65757">
      <w:pPr>
        <w:pStyle w:val="PL"/>
      </w:pPr>
      <w:r w:rsidRPr="00F537EB">
        <w:t xml:space="preserve">    ...,</w:t>
      </w:r>
    </w:p>
    <w:p w14:paraId="11364C74" w14:textId="77777777" w:rsidR="00C65757" w:rsidRPr="00F537EB" w:rsidRDefault="00C65757" w:rsidP="00C65757">
      <w:pPr>
        <w:pStyle w:val="PL"/>
      </w:pPr>
      <w:r w:rsidRPr="00F537EB">
        <w:t xml:space="preserve">    [[</w:t>
      </w:r>
    </w:p>
    <w:p w14:paraId="6B1FAF4B" w14:textId="77777777" w:rsidR="00C65757" w:rsidRPr="00F537EB" w:rsidRDefault="00C65757" w:rsidP="00C65757">
      <w:pPr>
        <w:pStyle w:val="PL"/>
      </w:pPr>
      <w:r w:rsidRPr="00F537EB">
        <w:t xml:space="preserve">    pCell-FR2                                   ENUMERATED {supported}                                  OPTIONAL,</w:t>
      </w:r>
    </w:p>
    <w:p w14:paraId="3994B015" w14:textId="77777777" w:rsidR="00C65757" w:rsidRPr="00F537EB" w:rsidRDefault="00C65757" w:rsidP="00C65757">
      <w:pPr>
        <w:pStyle w:val="PL"/>
      </w:pPr>
      <w:r w:rsidRPr="00F537EB">
        <w:t xml:space="preserve">    pdsch-RE-MappingFR2-PerSlot                 ENUMERATED {n16, n32, n48, n64, n80, n96, n112, n128,</w:t>
      </w:r>
    </w:p>
    <w:p w14:paraId="1833D565" w14:textId="77777777" w:rsidR="00C65757" w:rsidRPr="00F537EB" w:rsidRDefault="00C65757" w:rsidP="00C65757">
      <w:pPr>
        <w:pStyle w:val="PL"/>
      </w:pPr>
      <w:r w:rsidRPr="00F537EB">
        <w:t xml:space="preserve">                                                    n144, n160, n176, n192, n208, n224, n240, n256}     OPTIONAL</w:t>
      </w:r>
    </w:p>
    <w:p w14:paraId="178E4D46" w14:textId="77777777" w:rsidR="00C65757" w:rsidRPr="00F537EB" w:rsidRDefault="00C65757" w:rsidP="00C65757">
      <w:pPr>
        <w:pStyle w:val="PL"/>
      </w:pPr>
      <w:r w:rsidRPr="00F537EB">
        <w:t xml:space="preserve">    ]]</w:t>
      </w:r>
    </w:p>
    <w:p w14:paraId="49373824" w14:textId="77777777" w:rsidR="00C65757" w:rsidRPr="00F537EB" w:rsidRDefault="00C65757" w:rsidP="00C65757">
      <w:pPr>
        <w:pStyle w:val="PL"/>
      </w:pPr>
      <w:r w:rsidRPr="00F537EB">
        <w:t>}</w:t>
      </w:r>
    </w:p>
    <w:p w14:paraId="6671A261" w14:textId="77777777" w:rsidR="00C65757" w:rsidRPr="00F537EB" w:rsidRDefault="00C65757" w:rsidP="00C65757">
      <w:pPr>
        <w:pStyle w:val="PL"/>
      </w:pPr>
    </w:p>
    <w:p w14:paraId="306F5342" w14:textId="77777777" w:rsidR="00C65757" w:rsidRPr="00F537EB" w:rsidRDefault="00C65757" w:rsidP="00C65757">
      <w:pPr>
        <w:pStyle w:val="PL"/>
      </w:pPr>
      <w:r w:rsidRPr="00F537EB">
        <w:t>-- TAG-PHY-PARAMETERS-STOP</w:t>
      </w:r>
    </w:p>
    <w:p w14:paraId="39D9D3A8" w14:textId="77777777" w:rsidR="00C65757" w:rsidRPr="00F537EB" w:rsidRDefault="00C65757" w:rsidP="00C65757">
      <w:pPr>
        <w:pStyle w:val="PL"/>
      </w:pPr>
      <w:r w:rsidRPr="00F537EB">
        <w:t>-- ASN1STOP</w:t>
      </w:r>
    </w:p>
    <w:p w14:paraId="7499B536"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23313D40" w14:textId="77777777" w:rsidTr="00801E3F">
        <w:tc>
          <w:tcPr>
            <w:tcW w:w="14281" w:type="dxa"/>
          </w:tcPr>
          <w:p w14:paraId="47C9C902" w14:textId="77777777" w:rsidR="00C65757" w:rsidRPr="00F537EB" w:rsidRDefault="00C65757" w:rsidP="00801E3F">
            <w:pPr>
              <w:pStyle w:val="TAH"/>
              <w:rPr>
                <w:bCs/>
                <w:i/>
                <w:iCs/>
              </w:rPr>
            </w:pPr>
            <w:proofErr w:type="spellStart"/>
            <w:r w:rsidRPr="00F537EB">
              <w:rPr>
                <w:bCs/>
                <w:i/>
                <w:iCs/>
              </w:rPr>
              <w:t>Phy</w:t>
            </w:r>
            <w:proofErr w:type="spellEnd"/>
            <w:r w:rsidRPr="00F537EB">
              <w:rPr>
                <w:bCs/>
                <w:i/>
                <w:iCs/>
              </w:rPr>
              <w:t>-</w:t>
            </w:r>
            <w:proofErr w:type="spellStart"/>
            <w:r w:rsidRPr="00F537EB">
              <w:rPr>
                <w:bCs/>
                <w:i/>
                <w:iCs/>
              </w:rPr>
              <w:t>ParametersFRX</w:t>
            </w:r>
            <w:proofErr w:type="spellEnd"/>
            <w:r w:rsidRPr="00F537EB">
              <w:rPr>
                <w:bCs/>
                <w:i/>
                <w:iCs/>
              </w:rPr>
              <w:t>-Diff field description</w:t>
            </w:r>
          </w:p>
        </w:tc>
      </w:tr>
      <w:tr w:rsidR="00C65757" w:rsidRPr="00F537EB" w14:paraId="2F094D49" w14:textId="77777777" w:rsidTr="00801E3F">
        <w:tc>
          <w:tcPr>
            <w:tcW w:w="14281" w:type="dxa"/>
          </w:tcPr>
          <w:p w14:paraId="33078CD4" w14:textId="77777777" w:rsidR="00C65757" w:rsidRPr="00F537EB" w:rsidRDefault="00C65757" w:rsidP="00801E3F">
            <w:pPr>
              <w:pStyle w:val="TAL"/>
              <w:rPr>
                <w:b/>
                <w:i/>
              </w:rPr>
            </w:pPr>
            <w:r w:rsidRPr="00F537EB">
              <w:rPr>
                <w:b/>
                <w:i/>
              </w:rPr>
              <w:t>csi-RS-IM-</w:t>
            </w:r>
            <w:proofErr w:type="spellStart"/>
            <w:r w:rsidRPr="00F537EB">
              <w:rPr>
                <w:b/>
                <w:i/>
              </w:rPr>
              <w:t>ReceptionForFeedback</w:t>
            </w:r>
            <w:proofErr w:type="spellEnd"/>
            <w:r w:rsidRPr="00F537EB">
              <w:rPr>
                <w:b/>
                <w:i/>
              </w:rPr>
              <w:t>/ csi-RS-</w:t>
            </w:r>
            <w:proofErr w:type="spellStart"/>
            <w:r w:rsidRPr="00F537EB">
              <w:rPr>
                <w:b/>
                <w:i/>
              </w:rPr>
              <w:t>ProcFrameworkForSRS</w:t>
            </w:r>
            <w:proofErr w:type="spellEnd"/>
            <w:r w:rsidRPr="00F537EB">
              <w:rPr>
                <w:b/>
                <w:i/>
              </w:rPr>
              <w:t>/ csi-</w:t>
            </w:r>
            <w:proofErr w:type="spellStart"/>
            <w:r w:rsidRPr="00F537EB">
              <w:rPr>
                <w:b/>
                <w:i/>
              </w:rPr>
              <w:t>ReportFramework</w:t>
            </w:r>
            <w:proofErr w:type="spellEnd"/>
          </w:p>
          <w:p w14:paraId="43B26CEB" w14:textId="77777777" w:rsidR="00C65757" w:rsidRPr="00F537EB" w:rsidRDefault="00C65757" w:rsidP="00801E3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w:t>
            </w:r>
            <w:proofErr w:type="spellStart"/>
            <w:r w:rsidRPr="00F537EB">
              <w:rPr>
                <w:i/>
              </w:rPr>
              <w:t>ParametersPerBand</w:t>
            </w:r>
            <w:proofErr w:type="spellEnd"/>
            <w:r w:rsidRPr="00F537EB">
              <w:t>.</w:t>
            </w:r>
          </w:p>
        </w:tc>
      </w:tr>
    </w:tbl>
    <w:p w14:paraId="12E6C22A" w14:textId="77777777" w:rsidR="00C65757" w:rsidRPr="00F537EB" w:rsidRDefault="00C65757" w:rsidP="00C65757"/>
    <w:p w14:paraId="39B3742A" w14:textId="77777777" w:rsidR="00C65757" w:rsidRPr="00F537EB" w:rsidRDefault="00C65757" w:rsidP="00C65757">
      <w:pPr>
        <w:pStyle w:val="Heading4"/>
      </w:pPr>
      <w:bookmarkStart w:id="5208" w:name="_Toc20426182"/>
      <w:bookmarkStart w:id="5209" w:name="_Toc29321579"/>
      <w:bookmarkStart w:id="5210" w:name="_Toc36757370"/>
      <w:bookmarkStart w:id="5211" w:name="_Toc36836911"/>
      <w:bookmarkStart w:id="5212" w:name="_Toc36843888"/>
      <w:bookmarkStart w:id="5213" w:name="_Toc37068177"/>
      <w:r w:rsidRPr="00F537EB">
        <w:t>–</w:t>
      </w:r>
      <w:r w:rsidRPr="00F537EB">
        <w:tab/>
      </w:r>
      <w:proofErr w:type="spellStart"/>
      <w:r w:rsidRPr="00F537EB">
        <w:rPr>
          <w:i/>
        </w:rPr>
        <w:t>Phy-ParametersMRDC</w:t>
      </w:r>
      <w:bookmarkEnd w:id="5208"/>
      <w:bookmarkEnd w:id="5209"/>
      <w:bookmarkEnd w:id="5210"/>
      <w:bookmarkEnd w:id="5211"/>
      <w:bookmarkEnd w:id="5212"/>
      <w:bookmarkEnd w:id="5213"/>
      <w:proofErr w:type="spellEnd"/>
    </w:p>
    <w:p w14:paraId="347C3DDC" w14:textId="77777777" w:rsidR="00C65757" w:rsidRPr="00F537EB" w:rsidRDefault="00C65757" w:rsidP="00C65757">
      <w:r w:rsidRPr="00F537EB">
        <w:t xml:space="preserve">The IE </w:t>
      </w:r>
      <w:proofErr w:type="spellStart"/>
      <w:r w:rsidRPr="00F537EB">
        <w:rPr>
          <w:i/>
        </w:rPr>
        <w:t>Phy-ParametersMRDC</w:t>
      </w:r>
      <w:proofErr w:type="spellEnd"/>
      <w:r w:rsidRPr="00F537EB">
        <w:t xml:space="preserve"> is used to convey physical layer capabilities for MR-DC.</w:t>
      </w:r>
    </w:p>
    <w:p w14:paraId="1D5DE928" w14:textId="77777777" w:rsidR="00C65757" w:rsidRPr="00F537EB" w:rsidRDefault="00C65757" w:rsidP="00C65757">
      <w:pPr>
        <w:pStyle w:val="TH"/>
      </w:pPr>
      <w:proofErr w:type="spellStart"/>
      <w:r w:rsidRPr="00F537EB">
        <w:rPr>
          <w:i/>
        </w:rPr>
        <w:t>Phy-ParametersMRDC</w:t>
      </w:r>
      <w:proofErr w:type="spellEnd"/>
      <w:r w:rsidRPr="00F537EB">
        <w:t xml:space="preserve"> information element</w:t>
      </w:r>
    </w:p>
    <w:p w14:paraId="36C65AE7" w14:textId="77777777" w:rsidR="00C65757" w:rsidRPr="00F537EB" w:rsidRDefault="00C65757" w:rsidP="00C65757">
      <w:pPr>
        <w:pStyle w:val="PL"/>
      </w:pPr>
      <w:r w:rsidRPr="00F537EB">
        <w:t>-- ASN1START</w:t>
      </w:r>
    </w:p>
    <w:p w14:paraId="729A32AC" w14:textId="77777777" w:rsidR="00C65757" w:rsidRPr="00F537EB" w:rsidRDefault="00C65757" w:rsidP="00C65757">
      <w:pPr>
        <w:pStyle w:val="PL"/>
      </w:pPr>
      <w:r w:rsidRPr="00F537EB">
        <w:t>-- TAG-PHY-PARAMETERSMRDC-START</w:t>
      </w:r>
    </w:p>
    <w:p w14:paraId="2096D9C3" w14:textId="77777777" w:rsidR="00C65757" w:rsidRPr="00F537EB" w:rsidRDefault="00C65757" w:rsidP="00C65757">
      <w:pPr>
        <w:pStyle w:val="PL"/>
      </w:pPr>
    </w:p>
    <w:p w14:paraId="562CC942" w14:textId="77777777" w:rsidR="00C65757" w:rsidRPr="00F537EB" w:rsidRDefault="00C65757" w:rsidP="00C65757">
      <w:pPr>
        <w:pStyle w:val="PL"/>
      </w:pPr>
      <w:r w:rsidRPr="00F537EB">
        <w:t>Phy-ParametersMRDC ::=              SEQUENCE {</w:t>
      </w:r>
    </w:p>
    <w:p w14:paraId="0F31C464" w14:textId="77777777" w:rsidR="00C65757" w:rsidRPr="00F537EB" w:rsidRDefault="00C65757" w:rsidP="00C65757">
      <w:pPr>
        <w:pStyle w:val="PL"/>
      </w:pPr>
      <w:r w:rsidRPr="00F537EB">
        <w:t xml:space="preserve">    naics-Capability-List               SEQUENCE (SIZE (1..maxNrofNAICS-Entries)) OF NAICS-Capability-Entry         OPTIONAL,</w:t>
      </w:r>
    </w:p>
    <w:p w14:paraId="0347FAE3" w14:textId="77777777" w:rsidR="00C65757" w:rsidRPr="00F537EB" w:rsidRDefault="00C65757" w:rsidP="00C65757">
      <w:pPr>
        <w:pStyle w:val="PL"/>
      </w:pPr>
      <w:r w:rsidRPr="00F537EB">
        <w:t xml:space="preserve">    ...</w:t>
      </w:r>
    </w:p>
    <w:p w14:paraId="7B707FAC" w14:textId="77777777" w:rsidR="00C65757" w:rsidRPr="00F537EB" w:rsidRDefault="00C65757" w:rsidP="00C65757">
      <w:pPr>
        <w:pStyle w:val="PL"/>
      </w:pPr>
      <w:r w:rsidRPr="00F537EB">
        <w:t>}</w:t>
      </w:r>
    </w:p>
    <w:p w14:paraId="25DEE5F2" w14:textId="77777777" w:rsidR="00C65757" w:rsidRPr="00F537EB" w:rsidRDefault="00C65757" w:rsidP="00C65757">
      <w:pPr>
        <w:pStyle w:val="PL"/>
      </w:pPr>
    </w:p>
    <w:p w14:paraId="73283413" w14:textId="77777777" w:rsidR="00C65757" w:rsidRPr="00F537EB" w:rsidRDefault="00C65757" w:rsidP="00C65757">
      <w:pPr>
        <w:pStyle w:val="PL"/>
      </w:pPr>
      <w:r w:rsidRPr="00F537EB">
        <w:t>NAICS-Capability-Entry ::=          SEQUENCE {</w:t>
      </w:r>
    </w:p>
    <w:p w14:paraId="6862C1D3" w14:textId="77777777" w:rsidR="00C65757" w:rsidRPr="00F537EB" w:rsidRDefault="00C65757" w:rsidP="00C65757">
      <w:pPr>
        <w:pStyle w:val="PL"/>
      </w:pPr>
      <w:r w:rsidRPr="00F537EB">
        <w:t xml:space="preserve">    numberOfNAICS-CapableCC             INTEGER(1..5),</w:t>
      </w:r>
    </w:p>
    <w:p w14:paraId="2FB29E7C" w14:textId="77777777" w:rsidR="00C65757" w:rsidRPr="00F537EB" w:rsidRDefault="00C65757" w:rsidP="00C65757">
      <w:pPr>
        <w:pStyle w:val="PL"/>
      </w:pPr>
      <w:r w:rsidRPr="00F537EB">
        <w:t xml:space="preserve">    numberOfAggregatedPRB               ENUMERATED {n50, n75, n100, n125, n150, n175, n200, n225,</w:t>
      </w:r>
    </w:p>
    <w:p w14:paraId="7276C4EC" w14:textId="77777777" w:rsidR="00C65757" w:rsidRPr="00F537EB" w:rsidRDefault="00C65757" w:rsidP="00C65757">
      <w:pPr>
        <w:pStyle w:val="PL"/>
      </w:pPr>
      <w:r w:rsidRPr="00F537EB">
        <w:t xml:space="preserve">                                                    n250, n275, n300, n350, n400, n450, n500, spare},</w:t>
      </w:r>
    </w:p>
    <w:p w14:paraId="516D95AF" w14:textId="77777777" w:rsidR="00C65757" w:rsidRPr="00F537EB" w:rsidRDefault="00C65757" w:rsidP="00C65757">
      <w:pPr>
        <w:pStyle w:val="PL"/>
      </w:pPr>
      <w:r w:rsidRPr="00F537EB">
        <w:t xml:space="preserve">    ...</w:t>
      </w:r>
    </w:p>
    <w:p w14:paraId="74142F77" w14:textId="77777777" w:rsidR="00C65757" w:rsidRPr="00F537EB" w:rsidRDefault="00C65757" w:rsidP="00C65757">
      <w:pPr>
        <w:pStyle w:val="PL"/>
      </w:pPr>
      <w:r w:rsidRPr="00F537EB">
        <w:t>}</w:t>
      </w:r>
    </w:p>
    <w:p w14:paraId="456DE0B7" w14:textId="77777777" w:rsidR="00C65757" w:rsidRPr="00F537EB" w:rsidRDefault="00C65757" w:rsidP="00C65757">
      <w:pPr>
        <w:pStyle w:val="PL"/>
      </w:pPr>
    </w:p>
    <w:p w14:paraId="2352A952" w14:textId="77777777" w:rsidR="00C65757" w:rsidRPr="00F537EB" w:rsidRDefault="00C65757" w:rsidP="00C65757">
      <w:pPr>
        <w:pStyle w:val="PL"/>
      </w:pPr>
      <w:r w:rsidRPr="00F537EB">
        <w:t>-- TAG-PHY-PARAMETERSMRDC-STOP</w:t>
      </w:r>
    </w:p>
    <w:p w14:paraId="3536644A" w14:textId="77777777" w:rsidR="00C65757" w:rsidRPr="00F537EB" w:rsidRDefault="00C65757" w:rsidP="00C65757">
      <w:pPr>
        <w:pStyle w:val="PL"/>
      </w:pPr>
      <w:r w:rsidRPr="00F537EB">
        <w:t>-- ASN1STOP</w:t>
      </w:r>
    </w:p>
    <w:p w14:paraId="02B238E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1ABC67" w14:textId="77777777" w:rsidTr="00801E3F">
        <w:tc>
          <w:tcPr>
            <w:tcW w:w="14173" w:type="dxa"/>
          </w:tcPr>
          <w:p w14:paraId="0A3D1351" w14:textId="77777777" w:rsidR="00C65757" w:rsidRPr="00F537EB" w:rsidRDefault="00C65757" w:rsidP="00801E3F">
            <w:pPr>
              <w:pStyle w:val="TAH"/>
              <w:rPr>
                <w:szCs w:val="22"/>
              </w:rPr>
            </w:pPr>
            <w:r w:rsidRPr="00F537EB">
              <w:rPr>
                <w:i/>
                <w:szCs w:val="22"/>
              </w:rPr>
              <w:t>PHY-</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C65757" w:rsidRPr="00F537EB" w14:paraId="7725404D" w14:textId="77777777" w:rsidTr="00801E3F">
        <w:tc>
          <w:tcPr>
            <w:tcW w:w="14173" w:type="dxa"/>
          </w:tcPr>
          <w:p w14:paraId="70BAB22B" w14:textId="77777777" w:rsidR="00C65757" w:rsidRPr="00F537EB" w:rsidRDefault="00C65757" w:rsidP="00801E3F">
            <w:pPr>
              <w:pStyle w:val="TAL"/>
              <w:rPr>
                <w:szCs w:val="22"/>
              </w:rPr>
            </w:pPr>
            <w:proofErr w:type="spellStart"/>
            <w:r w:rsidRPr="00F537EB">
              <w:rPr>
                <w:b/>
                <w:i/>
                <w:szCs w:val="22"/>
              </w:rPr>
              <w:t>naics</w:t>
            </w:r>
            <w:proofErr w:type="spellEnd"/>
            <w:r w:rsidRPr="00F537EB">
              <w:rPr>
                <w:b/>
                <w:i/>
                <w:szCs w:val="22"/>
              </w:rPr>
              <w:t>-Capability-List</w:t>
            </w:r>
          </w:p>
          <w:p w14:paraId="455208B7" w14:textId="77777777" w:rsidR="00C65757" w:rsidRPr="00F537EB" w:rsidRDefault="00C65757" w:rsidP="00801E3F">
            <w:pPr>
              <w:pStyle w:val="TAL"/>
              <w:rPr>
                <w:szCs w:val="22"/>
              </w:rPr>
            </w:pPr>
            <w:r w:rsidRPr="00F537EB">
              <w:rPr>
                <w:szCs w:val="22"/>
              </w:rPr>
              <w:t>Indicates that UE in MR-DC supports NAICS as defined in TS 36.331 [10].</w:t>
            </w:r>
          </w:p>
        </w:tc>
      </w:tr>
    </w:tbl>
    <w:p w14:paraId="6B20B26C" w14:textId="77777777" w:rsidR="00C65757" w:rsidRPr="00F537EB" w:rsidRDefault="00C65757" w:rsidP="00C65757"/>
    <w:p w14:paraId="6069BB2A" w14:textId="77777777" w:rsidR="00C65757" w:rsidRPr="00F537EB" w:rsidRDefault="00C65757" w:rsidP="00C65757">
      <w:pPr>
        <w:pStyle w:val="Heading4"/>
      </w:pPr>
      <w:bookmarkStart w:id="5214" w:name="_Toc20426183"/>
      <w:bookmarkStart w:id="5215" w:name="_Toc29321580"/>
      <w:bookmarkStart w:id="5216" w:name="_Toc36757371"/>
      <w:bookmarkStart w:id="5217" w:name="_Toc36836912"/>
      <w:bookmarkStart w:id="5218" w:name="_Toc36843889"/>
      <w:bookmarkStart w:id="5219" w:name="_Toc37068178"/>
      <w:r w:rsidRPr="00F537EB">
        <w:t>–</w:t>
      </w:r>
      <w:r w:rsidRPr="00F537EB">
        <w:tab/>
      </w:r>
      <w:r w:rsidRPr="00F537EB">
        <w:rPr>
          <w:i/>
          <w:noProof/>
        </w:rPr>
        <w:t>ProcessingParameters</w:t>
      </w:r>
      <w:bookmarkEnd w:id="5214"/>
      <w:bookmarkEnd w:id="5215"/>
      <w:bookmarkEnd w:id="5216"/>
      <w:bookmarkEnd w:id="5217"/>
      <w:bookmarkEnd w:id="5218"/>
      <w:bookmarkEnd w:id="5219"/>
    </w:p>
    <w:p w14:paraId="533E23AE" w14:textId="77777777" w:rsidR="00C65757" w:rsidRPr="00F537EB" w:rsidRDefault="00C65757" w:rsidP="00C65757">
      <w:r w:rsidRPr="00F537EB">
        <w:t xml:space="preserve">The IE </w:t>
      </w:r>
      <w:proofErr w:type="spellStart"/>
      <w:r w:rsidRPr="00F537EB">
        <w:rPr>
          <w:i/>
        </w:rPr>
        <w:t>ProcessingParameters</w:t>
      </w:r>
      <w:proofErr w:type="spellEnd"/>
      <w:r w:rsidRPr="00F537EB">
        <w:t xml:space="preserve"> is used to indicate PDSCH/PUSCH processing capabilities supported by the UE.</w:t>
      </w:r>
    </w:p>
    <w:p w14:paraId="11EBB9DB" w14:textId="77777777" w:rsidR="00C65757" w:rsidRPr="00F537EB" w:rsidRDefault="00C65757" w:rsidP="00C65757">
      <w:pPr>
        <w:pStyle w:val="TH"/>
      </w:pPr>
      <w:proofErr w:type="spellStart"/>
      <w:r w:rsidRPr="00F537EB">
        <w:rPr>
          <w:i/>
        </w:rPr>
        <w:t>ProcessingParameters</w:t>
      </w:r>
      <w:proofErr w:type="spellEnd"/>
      <w:r w:rsidRPr="00F537EB">
        <w:t xml:space="preserve"> information element</w:t>
      </w:r>
    </w:p>
    <w:p w14:paraId="1B45D2C3" w14:textId="77777777" w:rsidR="00C65757" w:rsidRPr="00F537EB" w:rsidRDefault="00C65757" w:rsidP="00C65757">
      <w:pPr>
        <w:pStyle w:val="PL"/>
      </w:pPr>
      <w:r w:rsidRPr="00F537EB">
        <w:t>-- ASN1START</w:t>
      </w:r>
    </w:p>
    <w:p w14:paraId="60B35243" w14:textId="77777777" w:rsidR="00C65757" w:rsidRPr="00F537EB" w:rsidRDefault="00C65757" w:rsidP="00C65757">
      <w:pPr>
        <w:pStyle w:val="PL"/>
      </w:pPr>
      <w:r w:rsidRPr="00F537EB">
        <w:t>-- TAG-PROCESSINGPARAMETERS-START</w:t>
      </w:r>
    </w:p>
    <w:p w14:paraId="5A67C2DC" w14:textId="77777777" w:rsidR="00C65757" w:rsidRPr="00F537EB" w:rsidRDefault="00C65757" w:rsidP="00C65757">
      <w:pPr>
        <w:pStyle w:val="PL"/>
      </w:pPr>
    </w:p>
    <w:p w14:paraId="59AB48B0" w14:textId="77777777" w:rsidR="00C65757" w:rsidRPr="00F537EB" w:rsidRDefault="00C65757" w:rsidP="00C65757">
      <w:pPr>
        <w:pStyle w:val="PL"/>
      </w:pPr>
      <w:r w:rsidRPr="00F537EB">
        <w:t>ProcessingParameters ::=        SEQUENCE {</w:t>
      </w:r>
    </w:p>
    <w:p w14:paraId="1B106ED1" w14:textId="77777777" w:rsidR="00C65757" w:rsidRPr="00F537EB" w:rsidRDefault="00C65757" w:rsidP="00C65757">
      <w:pPr>
        <w:pStyle w:val="PL"/>
        <w:rPr>
          <w:rFonts w:eastAsia="MS Mincho"/>
        </w:rPr>
      </w:pPr>
      <w:r w:rsidRPr="00F537EB">
        <w:rPr>
          <w:rFonts w:eastAsia="MS Mincho"/>
        </w:rPr>
        <w:t xml:space="preserve">    </w:t>
      </w:r>
      <w:r w:rsidRPr="00F537EB">
        <w:t>fallback                        ENUMERATED {sc, cap1-only},</w:t>
      </w:r>
    </w:p>
    <w:p w14:paraId="60780A76" w14:textId="77777777" w:rsidR="00C65757" w:rsidRPr="00F537EB" w:rsidRDefault="00C65757" w:rsidP="00C65757">
      <w:pPr>
        <w:pStyle w:val="PL"/>
      </w:pPr>
      <w:r w:rsidRPr="00F537EB">
        <w:rPr>
          <w:rFonts w:eastAsia="MS Mincho"/>
        </w:rPr>
        <w:t xml:space="preserve">    differentTB-PerSlot              </w:t>
      </w:r>
      <w:r w:rsidRPr="00F537EB">
        <w:t>SEQUENCE {</w:t>
      </w:r>
    </w:p>
    <w:p w14:paraId="78363618" w14:textId="77777777" w:rsidR="00C65757" w:rsidRPr="00F537EB" w:rsidRDefault="00C65757" w:rsidP="00C65757">
      <w:pPr>
        <w:pStyle w:val="PL"/>
      </w:pPr>
      <w:r w:rsidRPr="00F537EB">
        <w:t xml:space="preserve">        upto1                          NumberOfCarriers                    OPTIONAL,</w:t>
      </w:r>
    </w:p>
    <w:p w14:paraId="52C61FC4" w14:textId="77777777" w:rsidR="00C65757" w:rsidRPr="00F537EB" w:rsidRDefault="00C65757" w:rsidP="00C65757">
      <w:pPr>
        <w:pStyle w:val="PL"/>
      </w:pPr>
      <w:r w:rsidRPr="00F537EB">
        <w:t xml:space="preserve">        upto2                          NumberOfCarriers                    OPTIONAL,</w:t>
      </w:r>
    </w:p>
    <w:p w14:paraId="15BD9585" w14:textId="77777777" w:rsidR="00C65757" w:rsidRPr="00F537EB" w:rsidRDefault="00C65757" w:rsidP="00C65757">
      <w:pPr>
        <w:pStyle w:val="PL"/>
      </w:pPr>
      <w:r w:rsidRPr="00F537EB">
        <w:t xml:space="preserve">        upto4                          NumberOfCarriers                    OPTIONAL,</w:t>
      </w:r>
    </w:p>
    <w:p w14:paraId="251DD7B3" w14:textId="77777777" w:rsidR="00C65757" w:rsidRPr="00F537EB" w:rsidRDefault="00C65757" w:rsidP="00C65757">
      <w:pPr>
        <w:pStyle w:val="PL"/>
        <w:rPr>
          <w:rFonts w:eastAsia="MS Mincho"/>
        </w:rPr>
      </w:pPr>
      <w:r w:rsidRPr="00F537EB">
        <w:t xml:space="preserve">        upto7                          NumberOfCarriers                    OPTIONAL</w:t>
      </w:r>
    </w:p>
    <w:p w14:paraId="04E8B357" w14:textId="77777777" w:rsidR="00C65757" w:rsidRPr="00F537EB" w:rsidRDefault="00C65757" w:rsidP="00C65757">
      <w:pPr>
        <w:pStyle w:val="PL"/>
        <w:rPr>
          <w:rFonts w:eastAsia="MS Mincho"/>
        </w:rPr>
      </w:pPr>
      <w:r w:rsidRPr="00F537EB">
        <w:rPr>
          <w:rFonts w:eastAsia="MS Mincho"/>
        </w:rPr>
        <w:t xml:space="preserve">    } </w:t>
      </w:r>
      <w:r w:rsidRPr="00F537EB">
        <w:t>OPTIONAL</w:t>
      </w:r>
    </w:p>
    <w:p w14:paraId="6E34C4C1" w14:textId="77777777" w:rsidR="00C65757" w:rsidRPr="00F537EB" w:rsidRDefault="00C65757" w:rsidP="00C65757">
      <w:pPr>
        <w:pStyle w:val="PL"/>
        <w:rPr>
          <w:rFonts w:eastAsia="MS Mincho"/>
        </w:rPr>
      </w:pPr>
      <w:r w:rsidRPr="00F537EB">
        <w:rPr>
          <w:rFonts w:eastAsia="MS Mincho"/>
        </w:rPr>
        <w:t>}</w:t>
      </w:r>
    </w:p>
    <w:p w14:paraId="796D0A22" w14:textId="77777777" w:rsidR="00C65757" w:rsidRPr="00F537EB" w:rsidRDefault="00C65757" w:rsidP="00C65757">
      <w:pPr>
        <w:pStyle w:val="PL"/>
      </w:pPr>
    </w:p>
    <w:p w14:paraId="672ABB73" w14:textId="77777777" w:rsidR="00C65757" w:rsidRPr="00F537EB" w:rsidRDefault="00C65757" w:rsidP="00C65757">
      <w:pPr>
        <w:pStyle w:val="PL"/>
      </w:pPr>
      <w:r w:rsidRPr="00F537EB">
        <w:rPr>
          <w:rFonts w:eastAsia="MS Mincho"/>
        </w:rPr>
        <w:t>NumberOfCarriers ::=    INTEGER (1..16)</w:t>
      </w:r>
    </w:p>
    <w:p w14:paraId="6D6629C7" w14:textId="77777777" w:rsidR="00C65757" w:rsidRPr="00F537EB" w:rsidRDefault="00C65757" w:rsidP="00C65757">
      <w:pPr>
        <w:pStyle w:val="PL"/>
      </w:pPr>
    </w:p>
    <w:p w14:paraId="035DB2EE" w14:textId="77777777" w:rsidR="00C65757" w:rsidRPr="00F537EB" w:rsidRDefault="00C65757" w:rsidP="00C65757">
      <w:pPr>
        <w:pStyle w:val="PL"/>
      </w:pPr>
      <w:r w:rsidRPr="00F537EB">
        <w:t>-- TAG-PROCESSINGPARAMETERS-STOP</w:t>
      </w:r>
    </w:p>
    <w:p w14:paraId="3CA5FCD9" w14:textId="77777777" w:rsidR="00C65757" w:rsidRPr="00F537EB" w:rsidRDefault="00C65757" w:rsidP="00C65757">
      <w:pPr>
        <w:pStyle w:val="PL"/>
      </w:pPr>
      <w:r w:rsidRPr="00F537EB">
        <w:t>-- ASN1STOP</w:t>
      </w:r>
    </w:p>
    <w:p w14:paraId="46E1E700" w14:textId="77777777" w:rsidR="00C65757" w:rsidRPr="00F537EB" w:rsidRDefault="00C65757" w:rsidP="00C65757"/>
    <w:p w14:paraId="6367C07E" w14:textId="77777777" w:rsidR="00C65757" w:rsidRPr="00F537EB" w:rsidRDefault="00C65757" w:rsidP="00C65757">
      <w:pPr>
        <w:pStyle w:val="Heading4"/>
      </w:pPr>
      <w:bookmarkStart w:id="5220" w:name="_Toc20426184"/>
      <w:bookmarkStart w:id="5221" w:name="_Toc29321581"/>
      <w:bookmarkStart w:id="5222" w:name="_Toc36757372"/>
      <w:bookmarkStart w:id="5223" w:name="_Toc36836913"/>
      <w:bookmarkStart w:id="5224" w:name="_Toc36843890"/>
      <w:bookmarkStart w:id="5225" w:name="_Toc37068179"/>
      <w:r w:rsidRPr="00F537EB">
        <w:t>–</w:t>
      </w:r>
      <w:r w:rsidRPr="00F537EB">
        <w:tab/>
      </w:r>
      <w:r w:rsidRPr="00F537EB">
        <w:rPr>
          <w:i/>
          <w:noProof/>
        </w:rPr>
        <w:t>RAT-Type</w:t>
      </w:r>
      <w:bookmarkEnd w:id="5220"/>
      <w:bookmarkEnd w:id="5221"/>
      <w:bookmarkEnd w:id="5222"/>
      <w:bookmarkEnd w:id="5223"/>
      <w:bookmarkEnd w:id="5224"/>
      <w:bookmarkEnd w:id="5225"/>
    </w:p>
    <w:p w14:paraId="1E508548" w14:textId="77777777" w:rsidR="00C65757" w:rsidRPr="00F537EB" w:rsidRDefault="00C65757" w:rsidP="00C65757">
      <w:r w:rsidRPr="00F537EB">
        <w:t xml:space="preserve">The IE </w:t>
      </w:r>
      <w:r w:rsidRPr="00F537EB">
        <w:rPr>
          <w:i/>
        </w:rPr>
        <w:t>RAT-Type</w:t>
      </w:r>
      <w:r w:rsidRPr="00F537EB">
        <w:t xml:space="preserve"> is used to indicate the radio access technology (RAT), including NR, of the requested/transferred UE capabilities.</w:t>
      </w:r>
    </w:p>
    <w:p w14:paraId="1215D707" w14:textId="77777777" w:rsidR="00C65757" w:rsidRPr="00F537EB" w:rsidRDefault="00C65757" w:rsidP="00C65757">
      <w:pPr>
        <w:pStyle w:val="TH"/>
      </w:pPr>
      <w:r w:rsidRPr="00F537EB">
        <w:rPr>
          <w:i/>
        </w:rPr>
        <w:t>RAT-Type</w:t>
      </w:r>
      <w:r w:rsidRPr="00F537EB">
        <w:t xml:space="preserve"> information element</w:t>
      </w:r>
    </w:p>
    <w:p w14:paraId="6AE6E009" w14:textId="77777777" w:rsidR="00C65757" w:rsidRPr="00F537EB" w:rsidRDefault="00C65757" w:rsidP="00C65757">
      <w:pPr>
        <w:pStyle w:val="PL"/>
      </w:pPr>
      <w:r w:rsidRPr="00F537EB">
        <w:t>-- ASN1START</w:t>
      </w:r>
    </w:p>
    <w:p w14:paraId="362DB7D3" w14:textId="77777777" w:rsidR="00C65757" w:rsidRPr="00F537EB" w:rsidRDefault="00C65757" w:rsidP="00C65757">
      <w:pPr>
        <w:pStyle w:val="PL"/>
      </w:pPr>
      <w:r w:rsidRPr="00F537EB">
        <w:t>-- TAG-RAT-TYPE-START</w:t>
      </w:r>
    </w:p>
    <w:p w14:paraId="12F1EB8D" w14:textId="77777777" w:rsidR="00C65757" w:rsidRPr="00F537EB" w:rsidRDefault="00C65757" w:rsidP="00C65757">
      <w:pPr>
        <w:pStyle w:val="PL"/>
      </w:pPr>
    </w:p>
    <w:p w14:paraId="65E64827" w14:textId="77777777" w:rsidR="00C65757" w:rsidRPr="00F537EB" w:rsidRDefault="00C65757" w:rsidP="00C65757">
      <w:pPr>
        <w:pStyle w:val="PL"/>
      </w:pPr>
      <w:r w:rsidRPr="00F537EB">
        <w:t>RAT-Type ::= ENUMERATED {nr, eutra-nr, eutra, utra-fdd-v16xy, ...}</w:t>
      </w:r>
    </w:p>
    <w:p w14:paraId="4E6AE865" w14:textId="77777777" w:rsidR="00C65757" w:rsidRPr="00F537EB" w:rsidRDefault="00C65757" w:rsidP="00C65757">
      <w:pPr>
        <w:pStyle w:val="PL"/>
      </w:pPr>
    </w:p>
    <w:p w14:paraId="76623791" w14:textId="77777777" w:rsidR="00C65757" w:rsidRPr="00F537EB" w:rsidRDefault="00C65757" w:rsidP="00C65757">
      <w:pPr>
        <w:pStyle w:val="PL"/>
      </w:pPr>
      <w:r w:rsidRPr="00F537EB">
        <w:t>-- TAG-RAT-TYPE-STOP</w:t>
      </w:r>
    </w:p>
    <w:p w14:paraId="30FA9D74" w14:textId="77777777" w:rsidR="00C65757" w:rsidRPr="00F537EB" w:rsidRDefault="00C65757" w:rsidP="00C65757">
      <w:pPr>
        <w:pStyle w:val="PL"/>
      </w:pPr>
      <w:r w:rsidRPr="00F537EB">
        <w:t>-- ASN1STOP</w:t>
      </w:r>
    </w:p>
    <w:p w14:paraId="197734A6" w14:textId="77777777" w:rsidR="00C65757" w:rsidRPr="00F537EB" w:rsidRDefault="00C65757" w:rsidP="00C65757"/>
    <w:p w14:paraId="0D2B7F0D" w14:textId="77777777" w:rsidR="00C65757" w:rsidRPr="00F537EB" w:rsidRDefault="00C65757" w:rsidP="00C65757">
      <w:pPr>
        <w:pStyle w:val="Heading4"/>
        <w:rPr>
          <w:rFonts w:eastAsia="Malgun Gothic"/>
        </w:rPr>
      </w:pPr>
      <w:bookmarkStart w:id="5226" w:name="_Toc20426185"/>
      <w:bookmarkStart w:id="5227" w:name="_Toc29321582"/>
      <w:bookmarkStart w:id="5228" w:name="_Toc36757373"/>
      <w:bookmarkStart w:id="5229" w:name="_Toc36836914"/>
      <w:bookmarkStart w:id="5230" w:name="_Toc36843891"/>
      <w:bookmarkStart w:id="5231" w:name="_Toc37068180"/>
      <w:r w:rsidRPr="00F537EB">
        <w:rPr>
          <w:rFonts w:eastAsia="Malgun Gothic"/>
        </w:rPr>
        <w:t>–</w:t>
      </w:r>
      <w:r w:rsidRPr="00F537EB">
        <w:rPr>
          <w:rFonts w:eastAsia="Malgun Gothic"/>
        </w:rPr>
        <w:tab/>
      </w:r>
      <w:r w:rsidRPr="00F537EB">
        <w:rPr>
          <w:rFonts w:eastAsia="Malgun Gothic"/>
          <w:i/>
        </w:rPr>
        <w:t>RF-Parameters</w:t>
      </w:r>
      <w:bookmarkEnd w:id="5226"/>
      <w:bookmarkEnd w:id="5227"/>
      <w:bookmarkEnd w:id="5228"/>
      <w:bookmarkEnd w:id="5229"/>
      <w:bookmarkEnd w:id="5230"/>
      <w:bookmarkEnd w:id="5231"/>
    </w:p>
    <w:p w14:paraId="58B5D8C8"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534A604C" w14:textId="77777777" w:rsidR="00C65757" w:rsidRPr="00F537EB" w:rsidRDefault="00C65757" w:rsidP="00C65757">
      <w:pPr>
        <w:pStyle w:val="TH"/>
        <w:rPr>
          <w:rFonts w:eastAsia="Malgun Gothic"/>
        </w:rPr>
      </w:pPr>
      <w:r w:rsidRPr="00F537EB">
        <w:rPr>
          <w:rFonts w:eastAsia="Malgun Gothic"/>
          <w:i/>
        </w:rPr>
        <w:t>RF-Parameters</w:t>
      </w:r>
      <w:r w:rsidRPr="00F537EB">
        <w:rPr>
          <w:rFonts w:eastAsia="Malgun Gothic"/>
        </w:rPr>
        <w:t xml:space="preserve"> information element</w:t>
      </w:r>
    </w:p>
    <w:p w14:paraId="675D362C" w14:textId="77777777" w:rsidR="00C65757" w:rsidRPr="00F537EB" w:rsidRDefault="00C65757" w:rsidP="00C65757">
      <w:pPr>
        <w:pStyle w:val="PL"/>
      </w:pPr>
      <w:r w:rsidRPr="00F537EB">
        <w:t>-- ASN1START</w:t>
      </w:r>
    </w:p>
    <w:p w14:paraId="7DF42BC5" w14:textId="77777777" w:rsidR="00C65757" w:rsidRPr="00F537EB" w:rsidRDefault="00C65757" w:rsidP="00C65757">
      <w:pPr>
        <w:pStyle w:val="PL"/>
      </w:pPr>
      <w:r w:rsidRPr="00F537EB">
        <w:t>-- TAG-RF-PARAMETERS-START</w:t>
      </w:r>
    </w:p>
    <w:p w14:paraId="1B401317" w14:textId="77777777" w:rsidR="00C65757" w:rsidRPr="00F537EB" w:rsidRDefault="00C65757" w:rsidP="00C65757">
      <w:pPr>
        <w:pStyle w:val="PL"/>
      </w:pPr>
    </w:p>
    <w:p w14:paraId="042909D7" w14:textId="77777777" w:rsidR="00C65757" w:rsidRPr="00F537EB" w:rsidRDefault="00C65757" w:rsidP="00C65757">
      <w:pPr>
        <w:pStyle w:val="PL"/>
      </w:pPr>
      <w:r w:rsidRPr="00F537EB">
        <w:t>RF-Parameters ::=                   SEQUENCE {</w:t>
      </w:r>
    </w:p>
    <w:p w14:paraId="356B1E3A" w14:textId="77777777" w:rsidR="00C65757" w:rsidRPr="00F537EB" w:rsidRDefault="00C65757" w:rsidP="00C65757">
      <w:pPr>
        <w:pStyle w:val="PL"/>
      </w:pPr>
      <w:r w:rsidRPr="00F537EB">
        <w:t xml:space="preserve">    supportedBandListNR                 SEQUENCE (SIZE (1..maxBands)) OF BandNR,</w:t>
      </w:r>
    </w:p>
    <w:p w14:paraId="6973557C" w14:textId="77777777" w:rsidR="00C65757" w:rsidRPr="00F537EB" w:rsidRDefault="00C65757" w:rsidP="00C65757">
      <w:pPr>
        <w:pStyle w:val="PL"/>
      </w:pPr>
      <w:r w:rsidRPr="00F537EB">
        <w:t xml:space="preserve">    supportedBandCombinationList        BandCombinationList                         OPTIONAL,</w:t>
      </w:r>
    </w:p>
    <w:p w14:paraId="08A35BA7" w14:textId="77777777" w:rsidR="00C65757" w:rsidRPr="00F537EB" w:rsidRDefault="00C65757" w:rsidP="00C65757">
      <w:pPr>
        <w:pStyle w:val="PL"/>
      </w:pPr>
      <w:r w:rsidRPr="00F537EB">
        <w:t xml:space="preserve">    appliedFreqBandListFilter           FreqBandList                                OPTIONAL,</w:t>
      </w:r>
    </w:p>
    <w:p w14:paraId="7DFFD4D4" w14:textId="77777777" w:rsidR="00C65757" w:rsidRPr="00F537EB" w:rsidRDefault="00C65757" w:rsidP="00C65757">
      <w:pPr>
        <w:pStyle w:val="PL"/>
      </w:pPr>
      <w:r w:rsidRPr="00F537EB">
        <w:t xml:space="preserve">    ...,</w:t>
      </w:r>
    </w:p>
    <w:p w14:paraId="5A94CDF0" w14:textId="77777777" w:rsidR="00C65757" w:rsidRPr="00F537EB" w:rsidRDefault="00C65757" w:rsidP="00C65757">
      <w:pPr>
        <w:pStyle w:val="PL"/>
      </w:pPr>
      <w:r w:rsidRPr="00F537EB">
        <w:t xml:space="preserve">    [[</w:t>
      </w:r>
    </w:p>
    <w:p w14:paraId="19AD5305" w14:textId="77777777" w:rsidR="00C65757" w:rsidRPr="00F537EB" w:rsidRDefault="00C65757" w:rsidP="00C65757">
      <w:pPr>
        <w:pStyle w:val="PL"/>
      </w:pPr>
      <w:r w:rsidRPr="00F537EB">
        <w:t xml:space="preserve">    supportedBandCombinationList-v1540  BandCombinationList-v1540                   OPTIONAL,</w:t>
      </w:r>
    </w:p>
    <w:p w14:paraId="2956B0B3" w14:textId="77777777" w:rsidR="00C65757" w:rsidRPr="00F537EB" w:rsidRDefault="00C65757" w:rsidP="00C65757">
      <w:pPr>
        <w:pStyle w:val="PL"/>
      </w:pPr>
      <w:r w:rsidRPr="00F537EB">
        <w:t xml:space="preserve">    srs-SwitchingTimeRequested          ENUMERATED {true}                           OPTIONAL</w:t>
      </w:r>
    </w:p>
    <w:p w14:paraId="7DC57A3F" w14:textId="77777777" w:rsidR="00C65757" w:rsidRPr="00F537EB" w:rsidRDefault="00C65757" w:rsidP="00C65757">
      <w:pPr>
        <w:pStyle w:val="PL"/>
      </w:pPr>
      <w:r w:rsidRPr="00F537EB">
        <w:t xml:space="preserve">    ]],</w:t>
      </w:r>
    </w:p>
    <w:p w14:paraId="1BEFBE12" w14:textId="77777777" w:rsidR="00C65757" w:rsidRPr="00F537EB" w:rsidRDefault="00C65757" w:rsidP="00C65757">
      <w:pPr>
        <w:pStyle w:val="PL"/>
      </w:pPr>
      <w:r w:rsidRPr="00F537EB">
        <w:t xml:space="preserve">    [[</w:t>
      </w:r>
    </w:p>
    <w:p w14:paraId="575B83B1" w14:textId="77777777" w:rsidR="00C65757" w:rsidRPr="00F537EB" w:rsidRDefault="00C65757" w:rsidP="00C65757">
      <w:pPr>
        <w:pStyle w:val="PL"/>
      </w:pPr>
      <w:r w:rsidRPr="00F537EB">
        <w:t xml:space="preserve">    supportedBandCombinationList-v1550  BandCombinationList-v1550                   OPTIONAL</w:t>
      </w:r>
    </w:p>
    <w:p w14:paraId="6CD7FE41" w14:textId="77777777" w:rsidR="00C65757" w:rsidRPr="00F537EB" w:rsidRDefault="00C65757" w:rsidP="00C65757">
      <w:pPr>
        <w:pStyle w:val="PL"/>
      </w:pPr>
      <w:r w:rsidRPr="00F537EB">
        <w:t xml:space="preserve">    ]],</w:t>
      </w:r>
    </w:p>
    <w:p w14:paraId="35420577" w14:textId="77777777" w:rsidR="00C65757" w:rsidRPr="00F537EB" w:rsidRDefault="00C65757" w:rsidP="00C65757">
      <w:pPr>
        <w:pStyle w:val="PL"/>
      </w:pPr>
      <w:r w:rsidRPr="00F537EB">
        <w:t xml:space="preserve">    [[</w:t>
      </w:r>
    </w:p>
    <w:p w14:paraId="40D877D4" w14:textId="77777777" w:rsidR="00C65757" w:rsidRPr="00F537EB" w:rsidRDefault="00C65757" w:rsidP="00C65757">
      <w:pPr>
        <w:pStyle w:val="PL"/>
      </w:pPr>
      <w:r w:rsidRPr="00F537EB">
        <w:t xml:space="preserve">    supportedBandCombinationList-v1560  BandCombinationList-v1560                   OPTIONAL</w:t>
      </w:r>
    </w:p>
    <w:p w14:paraId="4B79D270" w14:textId="77777777" w:rsidR="00C65757" w:rsidRPr="00F537EB" w:rsidRDefault="00C65757" w:rsidP="00C65757">
      <w:pPr>
        <w:pStyle w:val="PL"/>
      </w:pPr>
      <w:r w:rsidRPr="00F537EB">
        <w:t xml:space="preserve">    ]],</w:t>
      </w:r>
    </w:p>
    <w:p w14:paraId="1B8AE509" w14:textId="77777777" w:rsidR="00C65757" w:rsidRPr="00F537EB" w:rsidRDefault="00C65757" w:rsidP="00C65757">
      <w:pPr>
        <w:pStyle w:val="PL"/>
      </w:pPr>
      <w:r w:rsidRPr="00F537EB">
        <w:t xml:space="preserve">    [[</w:t>
      </w:r>
    </w:p>
    <w:p w14:paraId="3A8155A6" w14:textId="77777777" w:rsidR="00C65757" w:rsidRPr="00F537EB" w:rsidRDefault="00C65757" w:rsidP="00C65757">
      <w:pPr>
        <w:pStyle w:val="PL"/>
      </w:pPr>
      <w:r w:rsidRPr="00F537EB">
        <w:t xml:space="preserve">    supportedBandCombinationList-v16xy  BandCombinationList-v16xy                   OPTIONAL</w:t>
      </w:r>
    </w:p>
    <w:p w14:paraId="0EBF90CF" w14:textId="77777777" w:rsidR="00C65757" w:rsidRPr="00F537EB" w:rsidRDefault="00C65757" w:rsidP="00C65757">
      <w:pPr>
        <w:pStyle w:val="PL"/>
      </w:pPr>
      <w:r w:rsidRPr="00F537EB">
        <w:t xml:space="preserve">    ]]</w:t>
      </w:r>
    </w:p>
    <w:p w14:paraId="6622FDF5" w14:textId="77777777" w:rsidR="00C65757" w:rsidRPr="00F537EB" w:rsidRDefault="00C65757" w:rsidP="00C65757">
      <w:pPr>
        <w:pStyle w:val="PL"/>
      </w:pPr>
      <w:r w:rsidRPr="00F537EB">
        <w:t>}</w:t>
      </w:r>
    </w:p>
    <w:p w14:paraId="67759903" w14:textId="77777777" w:rsidR="00C65757" w:rsidRPr="00F537EB" w:rsidRDefault="00C65757" w:rsidP="00C65757">
      <w:pPr>
        <w:pStyle w:val="PL"/>
      </w:pPr>
    </w:p>
    <w:p w14:paraId="257BEF58" w14:textId="77777777" w:rsidR="00C65757" w:rsidRPr="00F537EB" w:rsidRDefault="00C65757" w:rsidP="00C65757">
      <w:pPr>
        <w:pStyle w:val="PL"/>
      </w:pPr>
      <w:r w:rsidRPr="00F537EB">
        <w:t>BandNR ::=                          SEQUENCE {</w:t>
      </w:r>
    </w:p>
    <w:p w14:paraId="1E99C1FC" w14:textId="77777777" w:rsidR="00C65757" w:rsidRPr="00F537EB" w:rsidRDefault="00C65757" w:rsidP="00C65757">
      <w:pPr>
        <w:pStyle w:val="PL"/>
      </w:pPr>
      <w:r w:rsidRPr="00F537EB">
        <w:t xml:space="preserve">    bandNR                              FreqBandIndicatorNR,</w:t>
      </w:r>
    </w:p>
    <w:p w14:paraId="0BB3B12C" w14:textId="77777777" w:rsidR="00C65757" w:rsidRPr="00F537EB" w:rsidRDefault="00C65757" w:rsidP="00C65757">
      <w:pPr>
        <w:pStyle w:val="PL"/>
      </w:pPr>
      <w:r w:rsidRPr="00F537EB">
        <w:t xml:space="preserve">    modifiedMPR-Behaviour               BIT STRING (SIZE (8))                           OPTIONAL,</w:t>
      </w:r>
    </w:p>
    <w:p w14:paraId="07A0A98C" w14:textId="77777777" w:rsidR="00C65757" w:rsidRPr="00F537EB" w:rsidRDefault="00C65757" w:rsidP="00C65757">
      <w:pPr>
        <w:pStyle w:val="PL"/>
      </w:pPr>
      <w:r w:rsidRPr="00F537EB">
        <w:t xml:space="preserve">    mimo-ParametersPerBand              MIMO-ParametersPerBand                          OPTIONAL,</w:t>
      </w:r>
    </w:p>
    <w:p w14:paraId="39951B0E" w14:textId="77777777" w:rsidR="00C65757" w:rsidRPr="00F537EB" w:rsidRDefault="00C65757" w:rsidP="00C65757">
      <w:pPr>
        <w:pStyle w:val="PL"/>
      </w:pPr>
      <w:r w:rsidRPr="00F537EB">
        <w:t xml:space="preserve">    extendedCP                          ENUMERATED {supported}                          OPTIONAL,</w:t>
      </w:r>
    </w:p>
    <w:p w14:paraId="283BAE98" w14:textId="77777777" w:rsidR="00C65757" w:rsidRPr="00F537EB" w:rsidRDefault="00C65757" w:rsidP="00C65757">
      <w:pPr>
        <w:pStyle w:val="PL"/>
      </w:pPr>
      <w:r w:rsidRPr="00F537EB">
        <w:t xml:space="preserve">    multipleTCI                         ENUMERATED {supported}                          OPTIONAL,</w:t>
      </w:r>
    </w:p>
    <w:p w14:paraId="14A5D423" w14:textId="77777777" w:rsidR="00C65757" w:rsidRPr="00F537EB" w:rsidRDefault="00C65757" w:rsidP="00C65757">
      <w:pPr>
        <w:pStyle w:val="PL"/>
      </w:pPr>
      <w:r w:rsidRPr="00F537EB">
        <w:t xml:space="preserve">    bwp-WithoutRestriction              ENUMERATED {supported}                          OPTIONAL,</w:t>
      </w:r>
    </w:p>
    <w:p w14:paraId="38C8112A" w14:textId="77777777" w:rsidR="00C65757" w:rsidRPr="00F537EB" w:rsidRDefault="00C65757" w:rsidP="00C65757">
      <w:pPr>
        <w:pStyle w:val="PL"/>
      </w:pPr>
      <w:r w:rsidRPr="00F537EB">
        <w:t xml:space="preserve">    bwp-SameNumerology                  ENUMERATED {upto2, upto4}                       OPTIONAL,</w:t>
      </w:r>
    </w:p>
    <w:p w14:paraId="6E4758EA" w14:textId="77777777" w:rsidR="00C65757" w:rsidRPr="00F537EB" w:rsidRDefault="00C65757" w:rsidP="00C65757">
      <w:pPr>
        <w:pStyle w:val="PL"/>
      </w:pPr>
      <w:r w:rsidRPr="00F537EB">
        <w:t xml:space="preserve">    bwp-DiffNumerology                  ENUMERATED {upto4}                              OPTIONAL,</w:t>
      </w:r>
    </w:p>
    <w:p w14:paraId="422AEEFC" w14:textId="77777777" w:rsidR="00C65757" w:rsidRPr="00F537EB" w:rsidRDefault="00C65757" w:rsidP="00C65757">
      <w:pPr>
        <w:pStyle w:val="PL"/>
      </w:pPr>
      <w:r w:rsidRPr="00F537EB">
        <w:t xml:space="preserve">    crossCarrierScheduling-SameSCS      ENUMERATED {supported}                          OPTIONAL,</w:t>
      </w:r>
    </w:p>
    <w:p w14:paraId="041F1BA2" w14:textId="77777777" w:rsidR="00C65757" w:rsidRPr="00F537EB" w:rsidRDefault="00C65757" w:rsidP="00C65757">
      <w:pPr>
        <w:pStyle w:val="PL"/>
      </w:pPr>
      <w:r w:rsidRPr="00F537EB">
        <w:t xml:space="preserve">    pdsch-256QAM-FR2                    ENUMERATED {supported}                          OPTIONAL,</w:t>
      </w:r>
    </w:p>
    <w:p w14:paraId="3873C069" w14:textId="77777777" w:rsidR="00C65757" w:rsidRPr="00F537EB" w:rsidRDefault="00C65757" w:rsidP="00C65757">
      <w:pPr>
        <w:pStyle w:val="PL"/>
      </w:pPr>
      <w:r w:rsidRPr="00F537EB">
        <w:t xml:space="preserve">    pusch-256QAM                        ENUMERATED {supported}                          OPTIONAL,</w:t>
      </w:r>
    </w:p>
    <w:p w14:paraId="4BA95C94" w14:textId="77777777" w:rsidR="00C65757" w:rsidRPr="00F537EB" w:rsidRDefault="00C65757" w:rsidP="00C65757">
      <w:pPr>
        <w:pStyle w:val="PL"/>
      </w:pPr>
      <w:r w:rsidRPr="00F537EB">
        <w:t xml:space="preserve">    ue-PowerClass                       ENUMERATED {pc1, pc2, pc3, pc4}                 OPTIONAL,</w:t>
      </w:r>
    </w:p>
    <w:p w14:paraId="3B516AD7" w14:textId="77777777" w:rsidR="00C65757" w:rsidRPr="00F537EB" w:rsidRDefault="00C65757" w:rsidP="00C65757">
      <w:pPr>
        <w:pStyle w:val="PL"/>
      </w:pPr>
      <w:r w:rsidRPr="00F537EB">
        <w:t xml:space="preserve">    rateMatchingLTE-CRS                 ENUMERATED {supported}                          OPTIONAL,</w:t>
      </w:r>
    </w:p>
    <w:p w14:paraId="3D7C821D" w14:textId="77777777" w:rsidR="00C65757" w:rsidRPr="00F537EB" w:rsidRDefault="00C65757" w:rsidP="00C65757">
      <w:pPr>
        <w:pStyle w:val="PL"/>
      </w:pPr>
      <w:r w:rsidRPr="00F537EB">
        <w:t xml:space="preserve">    channelBWs-DL                       CHOICE {</w:t>
      </w:r>
    </w:p>
    <w:p w14:paraId="6C985B5D" w14:textId="77777777" w:rsidR="00C65757" w:rsidRPr="00F537EB" w:rsidRDefault="00C65757" w:rsidP="00C65757">
      <w:pPr>
        <w:pStyle w:val="PL"/>
      </w:pPr>
      <w:r w:rsidRPr="00F537EB">
        <w:t xml:space="preserve">        fr1                                 SEQUENCE {</w:t>
      </w:r>
    </w:p>
    <w:p w14:paraId="2BF5EDE8" w14:textId="77777777" w:rsidR="00C65757" w:rsidRPr="00F537EB" w:rsidRDefault="00C65757" w:rsidP="00C65757">
      <w:pPr>
        <w:pStyle w:val="PL"/>
      </w:pPr>
      <w:r w:rsidRPr="00F537EB">
        <w:t xml:space="preserve">            scs-15kHz                           BIT STRING (SIZE (10))                      OPTIONAL,</w:t>
      </w:r>
    </w:p>
    <w:p w14:paraId="14B49F25" w14:textId="77777777" w:rsidR="00C65757" w:rsidRPr="00F537EB" w:rsidRDefault="00C65757" w:rsidP="00C65757">
      <w:pPr>
        <w:pStyle w:val="PL"/>
      </w:pPr>
      <w:r w:rsidRPr="00F537EB">
        <w:t xml:space="preserve">            scs-30kHz                           BIT STRING (SIZE (10))                      OPTIONAL,</w:t>
      </w:r>
    </w:p>
    <w:p w14:paraId="704A1B51" w14:textId="77777777" w:rsidR="00C65757" w:rsidRPr="00F537EB" w:rsidRDefault="00C65757" w:rsidP="00C65757">
      <w:pPr>
        <w:pStyle w:val="PL"/>
      </w:pPr>
      <w:r w:rsidRPr="00F537EB">
        <w:t xml:space="preserve">            scs-60kHz                           BIT STRING (SIZE (10))                      OPTIONAL</w:t>
      </w:r>
    </w:p>
    <w:p w14:paraId="6606DA33" w14:textId="77777777" w:rsidR="00C65757" w:rsidRPr="00F537EB" w:rsidRDefault="00C65757" w:rsidP="00C65757">
      <w:pPr>
        <w:pStyle w:val="PL"/>
      </w:pPr>
      <w:r w:rsidRPr="00F537EB">
        <w:t xml:space="preserve">        },</w:t>
      </w:r>
    </w:p>
    <w:p w14:paraId="2FEDC666" w14:textId="77777777" w:rsidR="00C65757" w:rsidRPr="00F537EB" w:rsidRDefault="00C65757" w:rsidP="00C65757">
      <w:pPr>
        <w:pStyle w:val="PL"/>
      </w:pPr>
      <w:r w:rsidRPr="00F537EB">
        <w:t xml:space="preserve">        fr2                                 SEQUENCE {</w:t>
      </w:r>
    </w:p>
    <w:p w14:paraId="4FE0F1CC" w14:textId="77777777" w:rsidR="00C65757" w:rsidRPr="00F537EB" w:rsidRDefault="00C65757" w:rsidP="00C65757">
      <w:pPr>
        <w:pStyle w:val="PL"/>
      </w:pPr>
      <w:r w:rsidRPr="00F537EB">
        <w:t xml:space="preserve">            scs-60kHz                           BIT STRING (SIZE (3))                       OPTIONAL,</w:t>
      </w:r>
    </w:p>
    <w:p w14:paraId="03A9088A" w14:textId="77777777" w:rsidR="00C65757" w:rsidRPr="00F537EB" w:rsidRDefault="00C65757" w:rsidP="00C65757">
      <w:pPr>
        <w:pStyle w:val="PL"/>
      </w:pPr>
      <w:r w:rsidRPr="00F537EB">
        <w:t xml:space="preserve">            scs-120kHz                          BIT STRING (SIZE (3))                       OPTIONAL</w:t>
      </w:r>
    </w:p>
    <w:p w14:paraId="06B9390E" w14:textId="77777777" w:rsidR="00C65757" w:rsidRPr="00F537EB" w:rsidRDefault="00C65757" w:rsidP="00C65757">
      <w:pPr>
        <w:pStyle w:val="PL"/>
      </w:pPr>
      <w:r w:rsidRPr="00F537EB">
        <w:t xml:space="preserve">        }</w:t>
      </w:r>
    </w:p>
    <w:p w14:paraId="0ACE73EE" w14:textId="77777777" w:rsidR="00C65757" w:rsidRPr="00F537EB" w:rsidRDefault="00C65757" w:rsidP="00C65757">
      <w:pPr>
        <w:pStyle w:val="PL"/>
      </w:pPr>
      <w:r w:rsidRPr="00F537EB">
        <w:t xml:space="preserve">    }                                                                                   OPTIONAL,</w:t>
      </w:r>
    </w:p>
    <w:p w14:paraId="2D421A86" w14:textId="77777777" w:rsidR="00C65757" w:rsidRPr="00F537EB" w:rsidRDefault="00C65757" w:rsidP="00C65757">
      <w:pPr>
        <w:pStyle w:val="PL"/>
      </w:pPr>
      <w:r w:rsidRPr="00F537EB">
        <w:t xml:space="preserve">    channelBWs-UL                       CHOICE {</w:t>
      </w:r>
    </w:p>
    <w:p w14:paraId="5C004ED6" w14:textId="77777777" w:rsidR="00C65757" w:rsidRPr="00F537EB" w:rsidRDefault="00C65757" w:rsidP="00C65757">
      <w:pPr>
        <w:pStyle w:val="PL"/>
      </w:pPr>
      <w:r w:rsidRPr="00F537EB">
        <w:t xml:space="preserve">        fr1                                 SEQUENCE {</w:t>
      </w:r>
    </w:p>
    <w:p w14:paraId="12DD3E83" w14:textId="77777777" w:rsidR="00C65757" w:rsidRPr="00F537EB" w:rsidRDefault="00C65757" w:rsidP="00C65757">
      <w:pPr>
        <w:pStyle w:val="PL"/>
      </w:pPr>
      <w:r w:rsidRPr="00F537EB">
        <w:t xml:space="preserve">            scs-15kHz                           BIT STRING (SIZE (10))                      OPTIONAL,</w:t>
      </w:r>
    </w:p>
    <w:p w14:paraId="4CB3E81A" w14:textId="77777777" w:rsidR="00C65757" w:rsidRPr="00F537EB" w:rsidRDefault="00C65757" w:rsidP="00C65757">
      <w:pPr>
        <w:pStyle w:val="PL"/>
      </w:pPr>
      <w:r w:rsidRPr="00F537EB">
        <w:t xml:space="preserve">            scs-30kHz                           BIT STRING (SIZE (10))                      OPTIONAL,</w:t>
      </w:r>
    </w:p>
    <w:p w14:paraId="2CDC1659" w14:textId="77777777" w:rsidR="00C65757" w:rsidRPr="00F537EB" w:rsidRDefault="00C65757" w:rsidP="00C65757">
      <w:pPr>
        <w:pStyle w:val="PL"/>
      </w:pPr>
      <w:r w:rsidRPr="00F537EB">
        <w:t xml:space="preserve">            scs-60kHz                           BIT STRING (SIZE (10))                      OPTIONAL</w:t>
      </w:r>
    </w:p>
    <w:p w14:paraId="12521333" w14:textId="77777777" w:rsidR="00C65757" w:rsidRPr="00F537EB" w:rsidRDefault="00C65757" w:rsidP="00C65757">
      <w:pPr>
        <w:pStyle w:val="PL"/>
      </w:pPr>
      <w:r w:rsidRPr="00F537EB">
        <w:t xml:space="preserve">        },</w:t>
      </w:r>
    </w:p>
    <w:p w14:paraId="71B74E36" w14:textId="77777777" w:rsidR="00C65757" w:rsidRPr="00F537EB" w:rsidRDefault="00C65757" w:rsidP="00C65757">
      <w:pPr>
        <w:pStyle w:val="PL"/>
      </w:pPr>
      <w:r w:rsidRPr="00F537EB">
        <w:t xml:space="preserve">        fr2                                 SEQUENCE {</w:t>
      </w:r>
    </w:p>
    <w:p w14:paraId="204060C9" w14:textId="77777777" w:rsidR="00C65757" w:rsidRPr="00F537EB" w:rsidRDefault="00C65757" w:rsidP="00C65757">
      <w:pPr>
        <w:pStyle w:val="PL"/>
      </w:pPr>
      <w:r w:rsidRPr="00F537EB">
        <w:t xml:space="preserve">            scs-60kHz                           BIT STRING (SIZE (3))                       OPTIONAL,</w:t>
      </w:r>
    </w:p>
    <w:p w14:paraId="60CDB989" w14:textId="77777777" w:rsidR="00C65757" w:rsidRPr="00F537EB" w:rsidRDefault="00C65757" w:rsidP="00C65757">
      <w:pPr>
        <w:pStyle w:val="PL"/>
      </w:pPr>
      <w:r w:rsidRPr="00F537EB">
        <w:t xml:space="preserve">            scs-120kHz                          BIT STRING (SIZE (3))                       OPTIONAL</w:t>
      </w:r>
    </w:p>
    <w:p w14:paraId="4F53B7A7" w14:textId="77777777" w:rsidR="00C65757" w:rsidRPr="00F537EB" w:rsidRDefault="00C65757" w:rsidP="00C65757">
      <w:pPr>
        <w:pStyle w:val="PL"/>
      </w:pPr>
      <w:r w:rsidRPr="00F537EB">
        <w:t xml:space="preserve">        }</w:t>
      </w:r>
    </w:p>
    <w:p w14:paraId="59B9574F" w14:textId="77777777" w:rsidR="00C65757" w:rsidRPr="00F537EB" w:rsidRDefault="00C65757" w:rsidP="00C65757">
      <w:pPr>
        <w:pStyle w:val="PL"/>
      </w:pPr>
      <w:r w:rsidRPr="00F537EB">
        <w:t xml:space="preserve">    }                                                                                   OPTIONAL,</w:t>
      </w:r>
    </w:p>
    <w:p w14:paraId="36576324" w14:textId="77777777" w:rsidR="00C65757" w:rsidRPr="00F537EB" w:rsidRDefault="00C65757" w:rsidP="00C65757">
      <w:pPr>
        <w:pStyle w:val="PL"/>
      </w:pPr>
      <w:r w:rsidRPr="00F537EB">
        <w:t xml:space="preserve">    ...,</w:t>
      </w:r>
    </w:p>
    <w:p w14:paraId="51833611" w14:textId="77777777" w:rsidR="00C65757" w:rsidRPr="00F537EB" w:rsidRDefault="00C65757" w:rsidP="00C65757">
      <w:pPr>
        <w:pStyle w:val="PL"/>
      </w:pPr>
      <w:r w:rsidRPr="00F537EB">
        <w:t xml:space="preserve">    [[</w:t>
      </w:r>
    </w:p>
    <w:p w14:paraId="31BE09C9" w14:textId="77777777" w:rsidR="00C65757" w:rsidRPr="00F537EB" w:rsidRDefault="00C65757" w:rsidP="00C65757">
      <w:pPr>
        <w:pStyle w:val="PL"/>
      </w:pPr>
      <w:r w:rsidRPr="00F537EB">
        <w:t xml:space="preserve">    maxUplinkDutyCycle-PC2-FR1                  ENUMERATED {n60, n70, n80, n90, n100}   OPTIONAL</w:t>
      </w:r>
    </w:p>
    <w:p w14:paraId="628A352A" w14:textId="77777777" w:rsidR="00C65757" w:rsidRPr="00F537EB" w:rsidRDefault="00C65757" w:rsidP="00C65757">
      <w:pPr>
        <w:pStyle w:val="PL"/>
      </w:pPr>
      <w:r w:rsidRPr="00F537EB">
        <w:t xml:space="preserve">    ]],</w:t>
      </w:r>
    </w:p>
    <w:p w14:paraId="6B268198" w14:textId="77777777" w:rsidR="00C65757" w:rsidRPr="00F537EB" w:rsidRDefault="00C65757" w:rsidP="00C65757">
      <w:pPr>
        <w:pStyle w:val="PL"/>
      </w:pPr>
      <w:r w:rsidRPr="00F537EB">
        <w:t xml:space="preserve">    [[</w:t>
      </w:r>
    </w:p>
    <w:p w14:paraId="3F468F4B" w14:textId="77777777" w:rsidR="00C65757" w:rsidRPr="00F537EB" w:rsidRDefault="00C65757" w:rsidP="00C65757">
      <w:pPr>
        <w:pStyle w:val="PL"/>
      </w:pPr>
      <w:r w:rsidRPr="00F537EB">
        <w:t xml:space="preserve">    pucch-SpatialRelInfoMAC-CE          ENUMERATED {supported}                          OPTIONAL,</w:t>
      </w:r>
    </w:p>
    <w:p w14:paraId="10F3F974" w14:textId="77777777" w:rsidR="00C65757" w:rsidRPr="00F537EB" w:rsidRDefault="00C65757" w:rsidP="00C65757">
      <w:pPr>
        <w:pStyle w:val="PL"/>
      </w:pPr>
      <w:r w:rsidRPr="00F537EB">
        <w:t xml:space="preserve">    powerBoosting-pi2BPSK               ENUMERATED {supported}                          OPTIONAL</w:t>
      </w:r>
    </w:p>
    <w:p w14:paraId="7AB59C5F" w14:textId="77777777" w:rsidR="00C65757" w:rsidRPr="00F537EB" w:rsidRDefault="00C65757" w:rsidP="00C65757">
      <w:pPr>
        <w:pStyle w:val="PL"/>
      </w:pPr>
      <w:r w:rsidRPr="00F537EB">
        <w:t xml:space="preserve">    ]],</w:t>
      </w:r>
    </w:p>
    <w:p w14:paraId="243CE26C" w14:textId="77777777" w:rsidR="00C65757" w:rsidRPr="00F537EB" w:rsidRDefault="00C65757" w:rsidP="00C65757">
      <w:pPr>
        <w:pStyle w:val="PL"/>
      </w:pPr>
      <w:r w:rsidRPr="00F537EB">
        <w:t xml:space="preserve">    [[</w:t>
      </w:r>
    </w:p>
    <w:p w14:paraId="4EC71117" w14:textId="77777777" w:rsidR="00C65757" w:rsidRPr="00F537EB" w:rsidRDefault="00C65757" w:rsidP="00C65757">
      <w:pPr>
        <w:pStyle w:val="PL"/>
      </w:pPr>
      <w:r w:rsidRPr="00F537EB">
        <w:t xml:space="preserve">    maxUplinkDutyCycle-FR2          ENUMERATED {n15, n20, n25, n30, n40, n50, n60, n70, n80, n90, n100}     OPTIONAL</w:t>
      </w:r>
    </w:p>
    <w:p w14:paraId="45E7809D" w14:textId="77777777" w:rsidR="00C65757" w:rsidRPr="00F537EB" w:rsidRDefault="00C65757" w:rsidP="00C65757">
      <w:pPr>
        <w:pStyle w:val="PL"/>
      </w:pPr>
      <w:r w:rsidRPr="00F537EB">
        <w:t xml:space="preserve">    ]],</w:t>
      </w:r>
    </w:p>
    <w:p w14:paraId="5D3DD808" w14:textId="77777777" w:rsidR="00C65757" w:rsidRPr="00F537EB" w:rsidRDefault="00C65757" w:rsidP="00C65757">
      <w:pPr>
        <w:pStyle w:val="PL"/>
      </w:pPr>
      <w:r w:rsidRPr="00F537EB">
        <w:t xml:space="preserve">    [[</w:t>
      </w:r>
    </w:p>
    <w:p w14:paraId="2895924F" w14:textId="77777777" w:rsidR="00C65757" w:rsidRPr="00F537EB" w:rsidRDefault="00C65757" w:rsidP="00C65757">
      <w:pPr>
        <w:pStyle w:val="PL"/>
      </w:pPr>
      <w:r w:rsidRPr="00F537EB">
        <w:t xml:space="preserve">    channelBWs-DL-v1590                 CHOICE {</w:t>
      </w:r>
    </w:p>
    <w:p w14:paraId="0D1AADA7" w14:textId="77777777" w:rsidR="00C65757" w:rsidRPr="00F537EB" w:rsidRDefault="00C65757" w:rsidP="00C65757">
      <w:pPr>
        <w:pStyle w:val="PL"/>
      </w:pPr>
      <w:r w:rsidRPr="00F537EB">
        <w:t xml:space="preserve">        fr1                                 SEQUENCE {</w:t>
      </w:r>
    </w:p>
    <w:p w14:paraId="5384A80C" w14:textId="77777777" w:rsidR="00C65757" w:rsidRPr="00F537EB" w:rsidRDefault="00C65757" w:rsidP="00C65757">
      <w:pPr>
        <w:pStyle w:val="PL"/>
      </w:pPr>
      <w:r w:rsidRPr="00F537EB">
        <w:t xml:space="preserve">            scs-15kHz                           BIT STRING (SIZE (16))              OPTIONAL,</w:t>
      </w:r>
    </w:p>
    <w:p w14:paraId="232FC009" w14:textId="77777777" w:rsidR="00C65757" w:rsidRPr="00F537EB" w:rsidRDefault="00C65757" w:rsidP="00C65757">
      <w:pPr>
        <w:pStyle w:val="PL"/>
      </w:pPr>
      <w:r w:rsidRPr="00F537EB">
        <w:t xml:space="preserve">            scs-30kHz                           BIT STRING (SIZE (16))              OPTIONAL,</w:t>
      </w:r>
    </w:p>
    <w:p w14:paraId="79E6CD6B" w14:textId="77777777" w:rsidR="00C65757" w:rsidRPr="00F537EB" w:rsidRDefault="00C65757" w:rsidP="00C65757">
      <w:pPr>
        <w:pStyle w:val="PL"/>
      </w:pPr>
      <w:r w:rsidRPr="00F537EB">
        <w:t xml:space="preserve">            scs-60kHz                           BIT STRING (SIZE (16))              OPTIONAL</w:t>
      </w:r>
    </w:p>
    <w:p w14:paraId="26636BE6" w14:textId="77777777" w:rsidR="00C65757" w:rsidRPr="00F537EB" w:rsidRDefault="00C65757" w:rsidP="00C65757">
      <w:pPr>
        <w:pStyle w:val="PL"/>
      </w:pPr>
      <w:r w:rsidRPr="00F537EB">
        <w:t xml:space="preserve">        },</w:t>
      </w:r>
    </w:p>
    <w:p w14:paraId="4F2F0AEE" w14:textId="77777777" w:rsidR="00C65757" w:rsidRPr="00F537EB" w:rsidRDefault="00C65757" w:rsidP="00C65757">
      <w:pPr>
        <w:pStyle w:val="PL"/>
      </w:pPr>
      <w:r w:rsidRPr="00F537EB">
        <w:t xml:space="preserve">        fr2                                 SEQUENCE {</w:t>
      </w:r>
    </w:p>
    <w:p w14:paraId="5AC32506" w14:textId="77777777" w:rsidR="00C65757" w:rsidRPr="00F537EB" w:rsidRDefault="00C65757" w:rsidP="00C65757">
      <w:pPr>
        <w:pStyle w:val="PL"/>
      </w:pPr>
      <w:r w:rsidRPr="00F537EB">
        <w:t xml:space="preserve">            scs-60kHz                           BIT STRING (SIZE (8))               OPTIONAL,</w:t>
      </w:r>
    </w:p>
    <w:p w14:paraId="0B704BD9" w14:textId="77777777" w:rsidR="00C65757" w:rsidRPr="00F537EB" w:rsidRDefault="00C65757" w:rsidP="00C65757">
      <w:pPr>
        <w:pStyle w:val="PL"/>
      </w:pPr>
      <w:r w:rsidRPr="00F537EB">
        <w:t xml:space="preserve">            scs-120kHz                          BIT STRING (SIZE (8))               OPTIONAL</w:t>
      </w:r>
    </w:p>
    <w:p w14:paraId="6E1A7030" w14:textId="77777777" w:rsidR="00C65757" w:rsidRPr="00F537EB" w:rsidRDefault="00C65757" w:rsidP="00C65757">
      <w:pPr>
        <w:pStyle w:val="PL"/>
      </w:pPr>
      <w:r w:rsidRPr="00F537EB">
        <w:t xml:space="preserve">        }</w:t>
      </w:r>
    </w:p>
    <w:p w14:paraId="074ECFA9" w14:textId="77777777" w:rsidR="00C65757" w:rsidRPr="00F537EB" w:rsidRDefault="00C65757" w:rsidP="00C65757">
      <w:pPr>
        <w:pStyle w:val="PL"/>
      </w:pPr>
      <w:r w:rsidRPr="00F537EB">
        <w:t xml:space="preserve">    }                                                                               OPTIONAL,</w:t>
      </w:r>
    </w:p>
    <w:p w14:paraId="7581415C" w14:textId="77777777" w:rsidR="00C65757" w:rsidRPr="00F537EB" w:rsidRDefault="00C65757" w:rsidP="00C65757">
      <w:pPr>
        <w:pStyle w:val="PL"/>
      </w:pPr>
      <w:r w:rsidRPr="00F537EB">
        <w:t xml:space="preserve">    channelBWs-UL-v1590                 CHOICE {</w:t>
      </w:r>
    </w:p>
    <w:p w14:paraId="7AB564BF" w14:textId="77777777" w:rsidR="00C65757" w:rsidRPr="00F537EB" w:rsidRDefault="00C65757" w:rsidP="00C65757">
      <w:pPr>
        <w:pStyle w:val="PL"/>
      </w:pPr>
      <w:r w:rsidRPr="00F537EB">
        <w:t xml:space="preserve">        fr1                                 SEQUENCE {</w:t>
      </w:r>
    </w:p>
    <w:p w14:paraId="1BE6FD2F" w14:textId="77777777" w:rsidR="00C65757" w:rsidRPr="00F537EB" w:rsidRDefault="00C65757" w:rsidP="00C65757">
      <w:pPr>
        <w:pStyle w:val="PL"/>
      </w:pPr>
      <w:r w:rsidRPr="00F537EB">
        <w:t xml:space="preserve">            scs-15kHz                           BIT STRING (SIZE (16))              OPTIONAL,</w:t>
      </w:r>
    </w:p>
    <w:p w14:paraId="078BA90D" w14:textId="77777777" w:rsidR="00C65757" w:rsidRPr="00F537EB" w:rsidRDefault="00C65757" w:rsidP="00C65757">
      <w:pPr>
        <w:pStyle w:val="PL"/>
      </w:pPr>
      <w:r w:rsidRPr="00F537EB">
        <w:t xml:space="preserve">            scs-30kHz                           BIT STRING (SIZE (16))              OPTIONAL,</w:t>
      </w:r>
    </w:p>
    <w:p w14:paraId="13E11B50" w14:textId="77777777" w:rsidR="00C65757" w:rsidRPr="00F537EB" w:rsidRDefault="00C65757" w:rsidP="00C65757">
      <w:pPr>
        <w:pStyle w:val="PL"/>
      </w:pPr>
      <w:r w:rsidRPr="00F537EB">
        <w:t xml:space="preserve">            scs-60kHz                           BIT STRING (SIZE (16))              OPTIONAL</w:t>
      </w:r>
    </w:p>
    <w:p w14:paraId="3DE17965" w14:textId="77777777" w:rsidR="00C65757" w:rsidRPr="00F537EB" w:rsidRDefault="00C65757" w:rsidP="00C65757">
      <w:pPr>
        <w:pStyle w:val="PL"/>
      </w:pPr>
      <w:r w:rsidRPr="00F537EB">
        <w:t xml:space="preserve">        },</w:t>
      </w:r>
    </w:p>
    <w:p w14:paraId="0DFAED6A" w14:textId="77777777" w:rsidR="00C65757" w:rsidRPr="00F537EB" w:rsidRDefault="00C65757" w:rsidP="00C65757">
      <w:pPr>
        <w:pStyle w:val="PL"/>
      </w:pPr>
      <w:r w:rsidRPr="00F537EB">
        <w:t xml:space="preserve">        fr2                                 SEQUENCE {</w:t>
      </w:r>
    </w:p>
    <w:p w14:paraId="6E72A730" w14:textId="77777777" w:rsidR="00C65757" w:rsidRPr="00F537EB" w:rsidRDefault="00C65757" w:rsidP="00C65757">
      <w:pPr>
        <w:pStyle w:val="PL"/>
      </w:pPr>
      <w:r w:rsidRPr="00F537EB">
        <w:t xml:space="preserve">            scs-60kHz                           BIT STRING (SIZE (8))               OPTIONAL,</w:t>
      </w:r>
    </w:p>
    <w:p w14:paraId="3F84D8AB" w14:textId="77777777" w:rsidR="00C65757" w:rsidRPr="00F537EB" w:rsidRDefault="00C65757" w:rsidP="00C65757">
      <w:pPr>
        <w:pStyle w:val="PL"/>
      </w:pPr>
      <w:r w:rsidRPr="00F537EB">
        <w:t xml:space="preserve">            scs-120kHz                          BIT STRING (SIZE (8))               OPTIONAL</w:t>
      </w:r>
    </w:p>
    <w:p w14:paraId="6678F841" w14:textId="77777777" w:rsidR="00C65757" w:rsidRPr="00F537EB" w:rsidRDefault="00C65757" w:rsidP="00C65757">
      <w:pPr>
        <w:pStyle w:val="PL"/>
      </w:pPr>
      <w:r w:rsidRPr="00F537EB">
        <w:t xml:space="preserve">        }</w:t>
      </w:r>
    </w:p>
    <w:p w14:paraId="49D8B12D" w14:textId="77777777" w:rsidR="00C65757" w:rsidRPr="00F537EB" w:rsidRDefault="00C65757" w:rsidP="00C65757">
      <w:pPr>
        <w:pStyle w:val="PL"/>
      </w:pPr>
      <w:r w:rsidRPr="00F537EB">
        <w:t xml:space="preserve">    }                                                                               OPTIONAL</w:t>
      </w:r>
    </w:p>
    <w:p w14:paraId="1911E3D7" w14:textId="77777777" w:rsidR="00C65757" w:rsidRPr="00F537EB" w:rsidRDefault="00C65757" w:rsidP="00C65757">
      <w:pPr>
        <w:pStyle w:val="PL"/>
      </w:pPr>
      <w:r w:rsidRPr="00F537EB">
        <w:t xml:space="preserve">    ]]</w:t>
      </w:r>
    </w:p>
    <w:p w14:paraId="5E5E7670" w14:textId="77777777" w:rsidR="00C65757" w:rsidRPr="00F537EB" w:rsidRDefault="00C65757" w:rsidP="00C65757">
      <w:pPr>
        <w:pStyle w:val="PL"/>
      </w:pPr>
      <w:r w:rsidRPr="00F537EB">
        <w:t>}</w:t>
      </w:r>
    </w:p>
    <w:p w14:paraId="68F27D87" w14:textId="77777777" w:rsidR="00C65757" w:rsidRPr="00F537EB" w:rsidRDefault="00C65757" w:rsidP="00C65757">
      <w:pPr>
        <w:pStyle w:val="PL"/>
      </w:pPr>
    </w:p>
    <w:p w14:paraId="39C691E3" w14:textId="77777777" w:rsidR="00C65757" w:rsidRPr="00F537EB" w:rsidRDefault="00C65757" w:rsidP="00C65757">
      <w:pPr>
        <w:pStyle w:val="PL"/>
      </w:pPr>
      <w:r w:rsidRPr="00F537EB">
        <w:t>-- TAG-RF-PARAMETERS-STOP</w:t>
      </w:r>
    </w:p>
    <w:p w14:paraId="11D7963F" w14:textId="77777777" w:rsidR="00C65757" w:rsidRPr="00F537EB" w:rsidRDefault="00C65757" w:rsidP="00C65757">
      <w:pPr>
        <w:pStyle w:val="PL"/>
      </w:pPr>
      <w:r w:rsidRPr="00F537EB">
        <w:t>-- ASN1STOP</w:t>
      </w:r>
    </w:p>
    <w:p w14:paraId="16ABAE2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7A1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3E727" w14:textId="77777777" w:rsidR="00C65757" w:rsidRPr="00F537EB" w:rsidRDefault="00C65757" w:rsidP="00801E3F">
            <w:pPr>
              <w:pStyle w:val="TAH"/>
              <w:rPr>
                <w:szCs w:val="22"/>
              </w:rPr>
            </w:pPr>
            <w:r w:rsidRPr="00F537EB">
              <w:rPr>
                <w:i/>
                <w:szCs w:val="22"/>
              </w:rPr>
              <w:t xml:space="preserve">RF-Parameters </w:t>
            </w:r>
            <w:r w:rsidRPr="00F537EB">
              <w:rPr>
                <w:szCs w:val="22"/>
              </w:rPr>
              <w:t>field descriptions</w:t>
            </w:r>
          </w:p>
        </w:tc>
      </w:tr>
      <w:tr w:rsidR="00C65757" w:rsidRPr="00F537EB" w14:paraId="446D794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43F41" w14:textId="77777777" w:rsidR="00C65757" w:rsidRPr="00F537EB" w:rsidRDefault="00C65757" w:rsidP="00801E3F">
            <w:pPr>
              <w:pStyle w:val="TAL"/>
              <w:rPr>
                <w:szCs w:val="22"/>
              </w:rPr>
            </w:pPr>
            <w:proofErr w:type="spellStart"/>
            <w:r w:rsidRPr="00F537EB">
              <w:rPr>
                <w:b/>
                <w:i/>
                <w:szCs w:val="22"/>
              </w:rPr>
              <w:t>appliedFreqBandListFilter</w:t>
            </w:r>
            <w:proofErr w:type="spellEnd"/>
          </w:p>
          <w:p w14:paraId="738B5CA1" w14:textId="77777777" w:rsidR="00C65757" w:rsidRPr="00F537EB" w:rsidRDefault="00C65757" w:rsidP="00801E3F">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 xml:space="preserv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-nr-only</w:t>
            </w:r>
            <w:r w:rsidRPr="00F537EB">
              <w:rPr>
                <w:szCs w:val="22"/>
              </w:rPr>
              <w:t xml:space="preserve"> [10].</w:t>
            </w:r>
          </w:p>
        </w:tc>
      </w:tr>
      <w:tr w:rsidR="00C65757" w:rsidRPr="00F537EB" w14:paraId="2DE91E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D2B578" w14:textId="77777777" w:rsidR="00C65757" w:rsidRPr="00F537EB" w:rsidRDefault="00C65757" w:rsidP="00801E3F">
            <w:pPr>
              <w:pStyle w:val="TAL"/>
              <w:rPr>
                <w:szCs w:val="22"/>
              </w:rPr>
            </w:pPr>
            <w:proofErr w:type="spellStart"/>
            <w:r w:rsidRPr="00F537EB">
              <w:rPr>
                <w:b/>
                <w:i/>
                <w:szCs w:val="22"/>
              </w:rPr>
              <w:t>supportedBandCombinationList</w:t>
            </w:r>
            <w:proofErr w:type="spellEnd"/>
          </w:p>
          <w:p w14:paraId="4C888F2A" w14:textId="77777777" w:rsidR="00C65757" w:rsidRPr="00F537EB" w:rsidRDefault="00C65757" w:rsidP="00801E3F">
            <w:pPr>
              <w:pStyle w:val="TAL"/>
              <w:rPr>
                <w:szCs w:val="22"/>
              </w:rPr>
            </w:pPr>
            <w:r w:rsidRPr="00F537EB">
              <w:rPr>
                <w:szCs w:val="22"/>
              </w:rPr>
              <w:t xml:space="preserve">A list of band combinations that the UE supports for NR (and NR-DC, if requested).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 xml:space="preserve">-nr-only </w:t>
            </w:r>
            <w:r w:rsidRPr="00F537EB">
              <w:rPr>
                <w:szCs w:val="22"/>
              </w:rPr>
              <w:t>[10].</w:t>
            </w:r>
          </w:p>
        </w:tc>
      </w:tr>
    </w:tbl>
    <w:p w14:paraId="63457DA1" w14:textId="77777777" w:rsidR="00C65757" w:rsidRPr="00F537EB" w:rsidRDefault="00C65757" w:rsidP="00C65757"/>
    <w:p w14:paraId="7BF18019" w14:textId="77777777" w:rsidR="00C65757" w:rsidRPr="00F537EB" w:rsidRDefault="00C65757" w:rsidP="00C65757">
      <w:pPr>
        <w:pStyle w:val="Heading4"/>
      </w:pPr>
      <w:bookmarkStart w:id="5232" w:name="_Toc20426186"/>
      <w:bookmarkStart w:id="5233" w:name="_Toc29321583"/>
      <w:bookmarkStart w:id="5234" w:name="_Toc36757374"/>
      <w:bookmarkStart w:id="5235" w:name="_Toc36836915"/>
      <w:bookmarkStart w:id="5236" w:name="_Toc36843892"/>
      <w:bookmarkStart w:id="5237" w:name="_Toc37068181"/>
      <w:r w:rsidRPr="00F537EB">
        <w:t>–</w:t>
      </w:r>
      <w:r w:rsidRPr="00F537EB">
        <w:tab/>
      </w:r>
      <w:r w:rsidRPr="00F537EB">
        <w:rPr>
          <w:i/>
        </w:rPr>
        <w:t>RF-</w:t>
      </w:r>
      <w:proofErr w:type="spellStart"/>
      <w:r w:rsidRPr="00F537EB">
        <w:rPr>
          <w:i/>
        </w:rPr>
        <w:t>ParametersMRDC</w:t>
      </w:r>
      <w:bookmarkEnd w:id="5232"/>
      <w:bookmarkEnd w:id="5233"/>
      <w:bookmarkEnd w:id="5234"/>
      <w:bookmarkEnd w:id="5235"/>
      <w:bookmarkEnd w:id="5236"/>
      <w:bookmarkEnd w:id="5237"/>
      <w:proofErr w:type="spellEnd"/>
    </w:p>
    <w:p w14:paraId="7ACC2D86" w14:textId="77777777" w:rsidR="00C65757" w:rsidRPr="00F537EB" w:rsidRDefault="00C65757" w:rsidP="00C65757">
      <w:r w:rsidRPr="00F537EB">
        <w:t xml:space="preserve">The IE </w:t>
      </w:r>
      <w:r w:rsidRPr="00F537EB">
        <w:rPr>
          <w:i/>
        </w:rPr>
        <w:t>RF-</w:t>
      </w:r>
      <w:proofErr w:type="spellStart"/>
      <w:r w:rsidRPr="00F537EB">
        <w:rPr>
          <w:i/>
        </w:rPr>
        <w:t>ParametersMRDC</w:t>
      </w:r>
      <w:proofErr w:type="spellEnd"/>
      <w:r w:rsidRPr="00F537EB">
        <w:t xml:space="preserve"> is used to convey RF related capabilities for MR-DC.</w:t>
      </w:r>
    </w:p>
    <w:p w14:paraId="05FB63FF" w14:textId="77777777" w:rsidR="00C65757" w:rsidRPr="00F537EB" w:rsidRDefault="00C65757" w:rsidP="00C65757">
      <w:pPr>
        <w:pStyle w:val="TH"/>
      </w:pPr>
      <w:r w:rsidRPr="00F537EB">
        <w:rPr>
          <w:i/>
        </w:rPr>
        <w:t>RF-</w:t>
      </w:r>
      <w:proofErr w:type="spellStart"/>
      <w:r w:rsidRPr="00F537EB">
        <w:rPr>
          <w:i/>
        </w:rPr>
        <w:t>ParametersMRDC</w:t>
      </w:r>
      <w:proofErr w:type="spellEnd"/>
      <w:r w:rsidRPr="00F537EB">
        <w:t xml:space="preserve"> information element</w:t>
      </w:r>
    </w:p>
    <w:p w14:paraId="1837D9EC" w14:textId="77777777" w:rsidR="00C65757" w:rsidRPr="00F537EB" w:rsidRDefault="00C65757" w:rsidP="00C65757">
      <w:pPr>
        <w:pStyle w:val="PL"/>
      </w:pPr>
      <w:r w:rsidRPr="00F537EB">
        <w:t>-- ASN1START</w:t>
      </w:r>
    </w:p>
    <w:p w14:paraId="31AFF3A0" w14:textId="77777777" w:rsidR="00C65757" w:rsidRPr="00F537EB" w:rsidRDefault="00C65757" w:rsidP="00C65757">
      <w:pPr>
        <w:pStyle w:val="PL"/>
      </w:pPr>
      <w:r w:rsidRPr="00F537EB">
        <w:t>-- TAG-RF-PARAMETERSMRDC-START</w:t>
      </w:r>
    </w:p>
    <w:p w14:paraId="46220024" w14:textId="77777777" w:rsidR="00C65757" w:rsidRPr="00F537EB" w:rsidRDefault="00C65757" w:rsidP="00C65757">
      <w:pPr>
        <w:pStyle w:val="PL"/>
      </w:pPr>
    </w:p>
    <w:p w14:paraId="216C35B4" w14:textId="77777777" w:rsidR="00C65757" w:rsidRPr="00F537EB" w:rsidRDefault="00C65757" w:rsidP="00C65757">
      <w:pPr>
        <w:pStyle w:val="PL"/>
      </w:pPr>
      <w:r w:rsidRPr="00F537EB">
        <w:t>RF-ParametersMRDC ::=                   SEQUENCE {</w:t>
      </w:r>
    </w:p>
    <w:p w14:paraId="4F54FEF3" w14:textId="77777777" w:rsidR="00C65757" w:rsidRPr="00F537EB" w:rsidRDefault="00C65757" w:rsidP="00C65757">
      <w:pPr>
        <w:pStyle w:val="PL"/>
      </w:pPr>
      <w:r w:rsidRPr="00F537EB">
        <w:t xml:space="preserve">    supportedBandCombinationList            BandCombinationList                 OPTIONAL,</w:t>
      </w:r>
    </w:p>
    <w:p w14:paraId="0AC591D6" w14:textId="77777777" w:rsidR="00C65757" w:rsidRPr="00F537EB" w:rsidRDefault="00C65757" w:rsidP="00C65757">
      <w:pPr>
        <w:pStyle w:val="PL"/>
      </w:pPr>
      <w:r w:rsidRPr="00F537EB">
        <w:t xml:space="preserve">    appliedFreqBandListFilter               FreqBandList                        OPTIONAL,</w:t>
      </w:r>
    </w:p>
    <w:p w14:paraId="58788540" w14:textId="77777777" w:rsidR="00C65757" w:rsidRPr="00F537EB" w:rsidRDefault="00C65757" w:rsidP="00C65757">
      <w:pPr>
        <w:pStyle w:val="PL"/>
      </w:pPr>
      <w:r w:rsidRPr="00F537EB">
        <w:t xml:space="preserve">    ...,</w:t>
      </w:r>
    </w:p>
    <w:p w14:paraId="229CBF2B" w14:textId="77777777" w:rsidR="00C65757" w:rsidRPr="00F537EB" w:rsidRDefault="00C65757" w:rsidP="00C65757">
      <w:pPr>
        <w:pStyle w:val="PL"/>
      </w:pPr>
      <w:r w:rsidRPr="00F537EB">
        <w:t xml:space="preserve">    [[</w:t>
      </w:r>
    </w:p>
    <w:p w14:paraId="725EA311" w14:textId="77777777" w:rsidR="00C65757" w:rsidRPr="00F537EB" w:rsidRDefault="00C65757" w:rsidP="00C65757">
      <w:pPr>
        <w:pStyle w:val="PL"/>
      </w:pPr>
      <w:r w:rsidRPr="00F537EB">
        <w:t xml:space="preserve">    srs-SwitchingTimeRequested              ENUMERATED {true}                   OPTIONAL,</w:t>
      </w:r>
    </w:p>
    <w:p w14:paraId="33A2CA33" w14:textId="77777777" w:rsidR="00C65757" w:rsidRPr="00F537EB" w:rsidRDefault="00C65757" w:rsidP="00C65757">
      <w:pPr>
        <w:pStyle w:val="PL"/>
      </w:pPr>
      <w:r w:rsidRPr="00F537EB">
        <w:t xml:space="preserve">    supportedBandCombinationList-v1540      BandCombinationList-v1540           OPTIONAL</w:t>
      </w:r>
    </w:p>
    <w:p w14:paraId="0733C64C" w14:textId="77777777" w:rsidR="00C65757" w:rsidRPr="00F537EB" w:rsidRDefault="00C65757" w:rsidP="00C65757">
      <w:pPr>
        <w:pStyle w:val="PL"/>
      </w:pPr>
      <w:r w:rsidRPr="00F537EB">
        <w:t xml:space="preserve">    ]],</w:t>
      </w:r>
    </w:p>
    <w:p w14:paraId="684AF4D3" w14:textId="77777777" w:rsidR="00C65757" w:rsidRPr="00F537EB" w:rsidRDefault="00C65757" w:rsidP="00C65757">
      <w:pPr>
        <w:pStyle w:val="PL"/>
      </w:pPr>
      <w:r w:rsidRPr="00F537EB">
        <w:t xml:space="preserve">    [[</w:t>
      </w:r>
    </w:p>
    <w:p w14:paraId="1E9F2ABB" w14:textId="77777777" w:rsidR="00C65757" w:rsidRPr="00F537EB" w:rsidRDefault="00C65757" w:rsidP="00C65757">
      <w:pPr>
        <w:pStyle w:val="PL"/>
      </w:pPr>
      <w:r w:rsidRPr="00F537EB">
        <w:t xml:space="preserve">    supportedBandCombinationList-v1550      BandCombinationList-v1550           OPTIONAL</w:t>
      </w:r>
    </w:p>
    <w:p w14:paraId="5B3706DF" w14:textId="77777777" w:rsidR="00C65757" w:rsidRPr="00F537EB" w:rsidRDefault="00C65757" w:rsidP="00C65757">
      <w:pPr>
        <w:pStyle w:val="PL"/>
      </w:pPr>
      <w:r w:rsidRPr="00F537EB">
        <w:t xml:space="preserve">    ]],</w:t>
      </w:r>
    </w:p>
    <w:p w14:paraId="690F8907" w14:textId="77777777" w:rsidR="00C65757" w:rsidRPr="00F537EB" w:rsidRDefault="00C65757" w:rsidP="00C65757">
      <w:pPr>
        <w:pStyle w:val="PL"/>
      </w:pPr>
      <w:r w:rsidRPr="00F537EB">
        <w:t xml:space="preserve">    [[</w:t>
      </w:r>
    </w:p>
    <w:p w14:paraId="1408C097" w14:textId="77777777" w:rsidR="00C65757" w:rsidRPr="00F537EB" w:rsidRDefault="00C65757" w:rsidP="00C65757">
      <w:pPr>
        <w:pStyle w:val="PL"/>
      </w:pPr>
      <w:r w:rsidRPr="00F537EB">
        <w:t xml:space="preserve">    supportedBandCombinationList-v1560      BandCombinationList-v1560           OPTIONAL,</w:t>
      </w:r>
    </w:p>
    <w:p w14:paraId="2ED11BAD" w14:textId="77777777" w:rsidR="00C65757" w:rsidRPr="00F537EB" w:rsidRDefault="00C65757" w:rsidP="00C65757">
      <w:pPr>
        <w:pStyle w:val="PL"/>
      </w:pPr>
      <w:r w:rsidRPr="00F537EB">
        <w:t xml:space="preserve">    supportedBandCombinationListNEDC-Only   BandCombinationList                 OPTIONAL</w:t>
      </w:r>
    </w:p>
    <w:p w14:paraId="271F85E1" w14:textId="77777777" w:rsidR="00C65757" w:rsidRPr="00F537EB" w:rsidRDefault="00C65757" w:rsidP="00C65757">
      <w:pPr>
        <w:pStyle w:val="PL"/>
      </w:pPr>
      <w:r w:rsidRPr="00F537EB">
        <w:t xml:space="preserve">    ]],</w:t>
      </w:r>
    </w:p>
    <w:p w14:paraId="7F5FCDE5" w14:textId="77777777" w:rsidR="00C65757" w:rsidRPr="00F537EB" w:rsidRDefault="00C65757" w:rsidP="00C65757">
      <w:pPr>
        <w:pStyle w:val="PL"/>
      </w:pPr>
      <w:r w:rsidRPr="00F537EB">
        <w:t xml:space="preserve">    [[</w:t>
      </w:r>
    </w:p>
    <w:p w14:paraId="196ABD22" w14:textId="77777777" w:rsidR="00C65757" w:rsidRPr="00F537EB" w:rsidRDefault="00C65757" w:rsidP="00C65757">
      <w:pPr>
        <w:pStyle w:val="PL"/>
      </w:pPr>
      <w:r w:rsidRPr="00F537EB">
        <w:t xml:space="preserve">    supportedBandCombinationList-v1570      BandCombinationList-v1570           OPTIONAL</w:t>
      </w:r>
    </w:p>
    <w:p w14:paraId="2EE68D68" w14:textId="77777777" w:rsidR="00C65757" w:rsidRPr="00F537EB" w:rsidRDefault="00C65757" w:rsidP="00C65757">
      <w:pPr>
        <w:pStyle w:val="PL"/>
      </w:pPr>
      <w:r w:rsidRPr="00F537EB">
        <w:t xml:space="preserve">    ]],</w:t>
      </w:r>
    </w:p>
    <w:p w14:paraId="5DCB9044" w14:textId="77777777" w:rsidR="00C65757" w:rsidRPr="00F537EB" w:rsidRDefault="00C65757" w:rsidP="00C65757">
      <w:pPr>
        <w:pStyle w:val="PL"/>
      </w:pPr>
      <w:r w:rsidRPr="00F537EB">
        <w:t xml:space="preserve">    [[</w:t>
      </w:r>
    </w:p>
    <w:p w14:paraId="656A7776" w14:textId="77777777" w:rsidR="00C65757" w:rsidRPr="00F537EB" w:rsidRDefault="00C65757" w:rsidP="00C65757">
      <w:pPr>
        <w:pStyle w:val="PL"/>
      </w:pPr>
      <w:r w:rsidRPr="00F537EB">
        <w:t xml:space="preserve">    supportedBandCombinationList-v1580      BandCombinationList-v1580           OPTIONAL</w:t>
      </w:r>
    </w:p>
    <w:p w14:paraId="4075E640" w14:textId="77777777" w:rsidR="00C65757" w:rsidRPr="00F537EB" w:rsidRDefault="00C65757" w:rsidP="00C65757">
      <w:pPr>
        <w:pStyle w:val="PL"/>
      </w:pPr>
      <w:r w:rsidRPr="00F537EB">
        <w:t xml:space="preserve">    ]],</w:t>
      </w:r>
    </w:p>
    <w:p w14:paraId="060EECCF" w14:textId="77777777" w:rsidR="00C65757" w:rsidRPr="00F537EB" w:rsidRDefault="00C65757" w:rsidP="00C65757">
      <w:pPr>
        <w:pStyle w:val="PL"/>
      </w:pPr>
      <w:r w:rsidRPr="00F537EB">
        <w:t xml:space="preserve">    [[</w:t>
      </w:r>
    </w:p>
    <w:p w14:paraId="059F8696" w14:textId="77777777" w:rsidR="00C65757" w:rsidRPr="00F537EB" w:rsidRDefault="00C65757" w:rsidP="00C65757">
      <w:pPr>
        <w:pStyle w:val="PL"/>
      </w:pPr>
      <w:r w:rsidRPr="00F537EB">
        <w:t xml:space="preserve">    supportedBandCombinationList-v1590      BandCombinationList-v1590           OPTIONAL</w:t>
      </w:r>
    </w:p>
    <w:p w14:paraId="53FAE39C" w14:textId="77777777" w:rsidR="00C65757" w:rsidRPr="00F537EB" w:rsidRDefault="00C65757" w:rsidP="00C65757">
      <w:pPr>
        <w:pStyle w:val="PL"/>
      </w:pPr>
      <w:r w:rsidRPr="00F537EB">
        <w:t xml:space="preserve">    ]],</w:t>
      </w:r>
    </w:p>
    <w:p w14:paraId="5AFABD93" w14:textId="77777777" w:rsidR="00C65757" w:rsidRPr="00F537EB" w:rsidRDefault="00C65757" w:rsidP="00C65757">
      <w:pPr>
        <w:pStyle w:val="PL"/>
      </w:pPr>
      <w:r w:rsidRPr="00F537EB">
        <w:t xml:space="preserve">    [[</w:t>
      </w:r>
    </w:p>
    <w:p w14:paraId="60478B70" w14:textId="77777777" w:rsidR="00C65757" w:rsidRPr="00F537EB" w:rsidRDefault="00C65757" w:rsidP="00C65757">
      <w:pPr>
        <w:pStyle w:val="PL"/>
      </w:pPr>
      <w:r w:rsidRPr="00F537EB">
        <w:t xml:space="preserve">    supportedBandCombinationList-v16xy      BandCombinationList-v16xy           OPTIONAL</w:t>
      </w:r>
    </w:p>
    <w:p w14:paraId="33BD3C21" w14:textId="77777777" w:rsidR="00C65757" w:rsidRPr="00F537EB" w:rsidRDefault="00C65757" w:rsidP="00C65757">
      <w:pPr>
        <w:pStyle w:val="PL"/>
      </w:pPr>
      <w:r w:rsidRPr="00F537EB">
        <w:t xml:space="preserve">    ]]</w:t>
      </w:r>
    </w:p>
    <w:p w14:paraId="7DB87BCD" w14:textId="77777777" w:rsidR="00C65757" w:rsidRPr="00F537EB" w:rsidRDefault="00C65757" w:rsidP="00C65757">
      <w:pPr>
        <w:pStyle w:val="PL"/>
      </w:pPr>
      <w:r w:rsidRPr="00F537EB">
        <w:t>}</w:t>
      </w:r>
    </w:p>
    <w:p w14:paraId="2972620F" w14:textId="77777777" w:rsidR="00C65757" w:rsidRPr="00F537EB" w:rsidRDefault="00C65757" w:rsidP="00C65757">
      <w:pPr>
        <w:pStyle w:val="PL"/>
      </w:pPr>
    </w:p>
    <w:p w14:paraId="24289339" w14:textId="77777777" w:rsidR="00C65757" w:rsidRPr="00F537EB" w:rsidRDefault="00C65757" w:rsidP="00C65757">
      <w:pPr>
        <w:pStyle w:val="PL"/>
      </w:pPr>
      <w:r w:rsidRPr="00F537EB">
        <w:t>-- TAG-RF-PARAMETERSMRDC-STOP</w:t>
      </w:r>
    </w:p>
    <w:p w14:paraId="43A4A6E8" w14:textId="77777777" w:rsidR="00C65757" w:rsidRPr="00F537EB" w:rsidRDefault="00C65757" w:rsidP="00C65757">
      <w:pPr>
        <w:pStyle w:val="PL"/>
      </w:pPr>
      <w:r w:rsidRPr="00F537EB">
        <w:t>-- ASN1STOP</w:t>
      </w:r>
    </w:p>
    <w:p w14:paraId="1EA3EA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962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727544" w14:textId="77777777" w:rsidR="00C65757" w:rsidRPr="00F537EB" w:rsidRDefault="00C65757" w:rsidP="00801E3F">
            <w:pPr>
              <w:pStyle w:val="TAH"/>
              <w:rPr>
                <w:szCs w:val="22"/>
              </w:rPr>
            </w:pPr>
            <w:r w:rsidRPr="00F537EB">
              <w:rPr>
                <w:i/>
                <w:szCs w:val="22"/>
              </w:rPr>
              <w:t>RF-</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C65757" w:rsidRPr="00F537EB" w14:paraId="616B5D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086C8E" w14:textId="77777777" w:rsidR="00C65757" w:rsidRPr="00F537EB" w:rsidRDefault="00C65757" w:rsidP="00801E3F">
            <w:pPr>
              <w:pStyle w:val="TAL"/>
              <w:rPr>
                <w:szCs w:val="22"/>
              </w:rPr>
            </w:pPr>
            <w:proofErr w:type="spellStart"/>
            <w:r w:rsidRPr="00F537EB">
              <w:rPr>
                <w:b/>
                <w:i/>
                <w:szCs w:val="22"/>
              </w:rPr>
              <w:t>appliedFreqBandListFilter</w:t>
            </w:r>
            <w:proofErr w:type="spellEnd"/>
          </w:p>
          <w:p w14:paraId="1C396884" w14:textId="77777777" w:rsidR="00C65757" w:rsidRPr="00F537EB" w:rsidRDefault="00C65757" w:rsidP="00801E3F">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w:t>
            </w:r>
          </w:p>
        </w:tc>
      </w:tr>
      <w:tr w:rsidR="00C65757" w:rsidRPr="00F537EB" w14:paraId="30DCF2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E09845" w14:textId="77777777" w:rsidR="00C65757" w:rsidRPr="00F537EB" w:rsidRDefault="00C65757" w:rsidP="00801E3F">
            <w:pPr>
              <w:pStyle w:val="TAL"/>
              <w:rPr>
                <w:szCs w:val="22"/>
              </w:rPr>
            </w:pPr>
            <w:proofErr w:type="spellStart"/>
            <w:r w:rsidRPr="00F537EB">
              <w:rPr>
                <w:b/>
                <w:i/>
                <w:szCs w:val="22"/>
              </w:rPr>
              <w:t>supportedBandCombinationList</w:t>
            </w:r>
            <w:proofErr w:type="spellEnd"/>
          </w:p>
          <w:p w14:paraId="393E94BD" w14:textId="77777777" w:rsidR="00C65757" w:rsidRPr="00F537EB" w:rsidRDefault="00C65757" w:rsidP="00801E3F">
            <w:pPr>
              <w:pStyle w:val="TAL"/>
              <w:rPr>
                <w:szCs w:val="22"/>
              </w:rPr>
            </w:pPr>
            <w:r w:rsidRPr="00F537EB">
              <w:rPr>
                <w:szCs w:val="22"/>
              </w:rPr>
              <w:t xml:space="preserve">A list of band combinations that the UE supports for (NG)EN-DC and/or NE-DC.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r w:rsidR="00C65757" w:rsidRPr="00F537EB" w14:paraId="6F0972F7" w14:textId="77777777" w:rsidTr="00801E3F">
        <w:tc>
          <w:tcPr>
            <w:tcW w:w="14173" w:type="dxa"/>
            <w:tcBorders>
              <w:top w:val="single" w:sz="4" w:space="0" w:color="auto"/>
              <w:left w:val="single" w:sz="4" w:space="0" w:color="auto"/>
              <w:bottom w:val="single" w:sz="4" w:space="0" w:color="auto"/>
              <w:right w:val="single" w:sz="4" w:space="0" w:color="auto"/>
            </w:tcBorders>
          </w:tcPr>
          <w:p w14:paraId="27482D12" w14:textId="77777777" w:rsidR="00C65757" w:rsidRPr="00F537EB" w:rsidRDefault="00C65757" w:rsidP="00801E3F">
            <w:pPr>
              <w:pStyle w:val="TAL"/>
              <w:rPr>
                <w:szCs w:val="22"/>
              </w:rPr>
            </w:pPr>
            <w:proofErr w:type="spellStart"/>
            <w:r w:rsidRPr="00F537EB">
              <w:rPr>
                <w:b/>
                <w:i/>
                <w:szCs w:val="22"/>
              </w:rPr>
              <w:t>supportedBandCombinationListNEDC</w:t>
            </w:r>
            <w:proofErr w:type="spellEnd"/>
            <w:r w:rsidRPr="00F537EB">
              <w:rPr>
                <w:b/>
                <w:i/>
                <w:szCs w:val="22"/>
              </w:rPr>
              <w:t>-Only</w:t>
            </w:r>
          </w:p>
          <w:p w14:paraId="16F5CEC1" w14:textId="77777777" w:rsidR="00C65757" w:rsidRPr="00F537EB" w:rsidRDefault="00C65757" w:rsidP="00801E3F">
            <w:pPr>
              <w:pStyle w:val="TAL"/>
              <w:rPr>
                <w:b/>
                <w:i/>
                <w:szCs w:val="22"/>
              </w:rPr>
            </w:pPr>
            <w:r w:rsidRPr="00F537EB">
              <w:rPr>
                <w:szCs w:val="22"/>
              </w:rPr>
              <w:t xml:space="preserve">A list of band combinations that the UE supports only for NE-DC.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bl>
    <w:p w14:paraId="588C580D" w14:textId="77777777" w:rsidR="00C65757" w:rsidRPr="00F537EB" w:rsidRDefault="00C65757" w:rsidP="00C65757"/>
    <w:p w14:paraId="1B1AE156" w14:textId="77777777" w:rsidR="00C65757" w:rsidRPr="00F537EB" w:rsidRDefault="00C65757" w:rsidP="00C65757">
      <w:pPr>
        <w:pStyle w:val="Heading4"/>
        <w:rPr>
          <w:rFonts w:eastAsia="Malgun Gothic"/>
        </w:rPr>
      </w:pPr>
      <w:bookmarkStart w:id="5238" w:name="_Toc20426187"/>
      <w:bookmarkStart w:id="5239" w:name="_Toc29321584"/>
      <w:bookmarkStart w:id="5240" w:name="_Toc36757375"/>
      <w:bookmarkStart w:id="5241" w:name="_Toc36836916"/>
      <w:bookmarkStart w:id="5242" w:name="_Toc36843893"/>
      <w:bookmarkStart w:id="5243" w:name="_Toc37068182"/>
      <w:r w:rsidRPr="00F537EB">
        <w:rPr>
          <w:rFonts w:eastAsia="Malgun Gothic"/>
        </w:rPr>
        <w:t>–</w:t>
      </w:r>
      <w:r w:rsidRPr="00F537EB">
        <w:rPr>
          <w:rFonts w:eastAsia="Malgun Gothic"/>
        </w:rPr>
        <w:tab/>
      </w:r>
      <w:r w:rsidRPr="00F537EB">
        <w:rPr>
          <w:rFonts w:eastAsia="Malgun Gothic"/>
          <w:i/>
        </w:rPr>
        <w:t>RLC-Parameters</w:t>
      </w:r>
      <w:bookmarkEnd w:id="5238"/>
      <w:bookmarkEnd w:id="5239"/>
      <w:bookmarkEnd w:id="5240"/>
      <w:bookmarkEnd w:id="5241"/>
      <w:bookmarkEnd w:id="5242"/>
      <w:bookmarkEnd w:id="5243"/>
    </w:p>
    <w:p w14:paraId="71436852"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20607F4" w14:textId="77777777" w:rsidR="00C65757" w:rsidRPr="00F537EB" w:rsidRDefault="00C65757" w:rsidP="00C65757">
      <w:pPr>
        <w:pStyle w:val="TH"/>
        <w:rPr>
          <w:rFonts w:eastAsia="Malgun Gothic"/>
        </w:rPr>
      </w:pPr>
      <w:r w:rsidRPr="00F537EB">
        <w:rPr>
          <w:rFonts w:eastAsia="Malgun Gothic"/>
          <w:i/>
        </w:rPr>
        <w:t>RLC-Parameters</w:t>
      </w:r>
      <w:r w:rsidRPr="00F537EB">
        <w:rPr>
          <w:rFonts w:eastAsia="Malgun Gothic"/>
        </w:rPr>
        <w:t xml:space="preserve"> information element</w:t>
      </w:r>
    </w:p>
    <w:p w14:paraId="7C6BE059" w14:textId="77777777" w:rsidR="00C65757" w:rsidRPr="00F537EB" w:rsidRDefault="00C65757" w:rsidP="00C65757">
      <w:pPr>
        <w:pStyle w:val="PL"/>
      </w:pPr>
      <w:r w:rsidRPr="00F537EB">
        <w:t>-- ASN1START</w:t>
      </w:r>
    </w:p>
    <w:p w14:paraId="518AA5D3" w14:textId="77777777" w:rsidR="00C65757" w:rsidRPr="00F537EB" w:rsidRDefault="00C65757" w:rsidP="00C65757">
      <w:pPr>
        <w:pStyle w:val="PL"/>
      </w:pPr>
      <w:r w:rsidRPr="00F537EB">
        <w:t>-- TAG-RLC-PARAMETERS-START</w:t>
      </w:r>
    </w:p>
    <w:p w14:paraId="4F087448" w14:textId="77777777" w:rsidR="00C65757" w:rsidRPr="00F537EB" w:rsidRDefault="00C65757" w:rsidP="00C65757">
      <w:pPr>
        <w:pStyle w:val="PL"/>
      </w:pPr>
    </w:p>
    <w:p w14:paraId="1261C5D3" w14:textId="77777777" w:rsidR="00C65757" w:rsidRPr="00F537EB" w:rsidRDefault="00C65757" w:rsidP="00C65757">
      <w:pPr>
        <w:pStyle w:val="PL"/>
      </w:pPr>
      <w:r w:rsidRPr="00F537EB">
        <w:t>RLC-Parameters ::= SEQUENCE {</w:t>
      </w:r>
    </w:p>
    <w:p w14:paraId="4BEEF70F" w14:textId="77777777" w:rsidR="00C65757" w:rsidRPr="00F537EB" w:rsidRDefault="00C65757" w:rsidP="00C65757">
      <w:pPr>
        <w:pStyle w:val="PL"/>
      </w:pPr>
      <w:r w:rsidRPr="00F537EB">
        <w:t xml:space="preserve">    am-WithShortSN                  ENUMERATED {supported}  OPTIONAL,</w:t>
      </w:r>
    </w:p>
    <w:p w14:paraId="2988D843" w14:textId="77777777" w:rsidR="00C65757" w:rsidRPr="00F537EB" w:rsidRDefault="00C65757" w:rsidP="00C65757">
      <w:pPr>
        <w:pStyle w:val="PL"/>
      </w:pPr>
      <w:r w:rsidRPr="00F537EB">
        <w:t xml:space="preserve">    um-WithShortSN                  ENUMERATED {supported}  OPTIONAL,</w:t>
      </w:r>
    </w:p>
    <w:p w14:paraId="01DD45B4" w14:textId="77777777" w:rsidR="00C65757" w:rsidRPr="00F537EB" w:rsidRDefault="00C65757" w:rsidP="00C65757">
      <w:pPr>
        <w:pStyle w:val="PL"/>
      </w:pPr>
      <w:r w:rsidRPr="00F537EB">
        <w:t xml:space="preserve">    um-WithLongSN                   ENUMERATED {supported}  OPTIONAL,</w:t>
      </w:r>
    </w:p>
    <w:p w14:paraId="20C7C92F" w14:textId="77777777" w:rsidR="00C65757" w:rsidRPr="00F537EB" w:rsidRDefault="00C65757" w:rsidP="00C65757">
      <w:pPr>
        <w:pStyle w:val="PL"/>
      </w:pPr>
      <w:r w:rsidRPr="00F537EB">
        <w:t xml:space="preserve">    ...</w:t>
      </w:r>
    </w:p>
    <w:p w14:paraId="2B7DCBCC" w14:textId="77777777" w:rsidR="00C65757" w:rsidRPr="00F537EB" w:rsidRDefault="00C65757" w:rsidP="00C65757">
      <w:pPr>
        <w:pStyle w:val="PL"/>
      </w:pPr>
      <w:r w:rsidRPr="00F537EB">
        <w:t>}</w:t>
      </w:r>
    </w:p>
    <w:p w14:paraId="140012AD" w14:textId="77777777" w:rsidR="00C65757" w:rsidRPr="00F537EB" w:rsidRDefault="00C65757" w:rsidP="00C65757">
      <w:pPr>
        <w:pStyle w:val="PL"/>
      </w:pPr>
    </w:p>
    <w:p w14:paraId="61D927D9" w14:textId="77777777" w:rsidR="00C65757" w:rsidRPr="00F537EB" w:rsidRDefault="00C65757" w:rsidP="00C65757">
      <w:pPr>
        <w:pStyle w:val="PL"/>
      </w:pPr>
      <w:r w:rsidRPr="00F537EB">
        <w:t>-- TAG-RLC-PARAMETERS-STOP</w:t>
      </w:r>
    </w:p>
    <w:p w14:paraId="62DAA817" w14:textId="77777777" w:rsidR="00C65757" w:rsidRPr="00F537EB" w:rsidRDefault="00C65757" w:rsidP="00C65757">
      <w:pPr>
        <w:pStyle w:val="PL"/>
      </w:pPr>
      <w:r w:rsidRPr="00F537EB">
        <w:t>-- ASN1STOP</w:t>
      </w:r>
    </w:p>
    <w:p w14:paraId="796F68A6" w14:textId="77777777" w:rsidR="00C65757" w:rsidRPr="00F537EB" w:rsidRDefault="00C65757" w:rsidP="00C65757"/>
    <w:p w14:paraId="420E9088" w14:textId="77777777" w:rsidR="00C65757" w:rsidRPr="00F537EB" w:rsidRDefault="00C65757" w:rsidP="00C65757">
      <w:pPr>
        <w:pStyle w:val="Heading4"/>
        <w:rPr>
          <w:rFonts w:eastAsia="Malgun Gothic"/>
        </w:rPr>
      </w:pPr>
      <w:bookmarkStart w:id="5244" w:name="_Toc20426188"/>
      <w:bookmarkStart w:id="5245" w:name="_Toc29321585"/>
      <w:bookmarkStart w:id="5246" w:name="_Toc36757376"/>
      <w:bookmarkStart w:id="5247" w:name="_Toc36836917"/>
      <w:bookmarkStart w:id="5248" w:name="_Toc36843894"/>
      <w:bookmarkStart w:id="5249" w:name="_Toc37068183"/>
      <w:r w:rsidRPr="00F537EB">
        <w:rPr>
          <w:rFonts w:eastAsia="Malgun Gothic"/>
        </w:rPr>
        <w:t>–</w:t>
      </w:r>
      <w:r w:rsidRPr="00F537EB">
        <w:rPr>
          <w:rFonts w:eastAsia="Malgun Gothic"/>
        </w:rPr>
        <w:tab/>
      </w:r>
      <w:r w:rsidRPr="00F537EB">
        <w:rPr>
          <w:rFonts w:eastAsia="Malgun Gothic"/>
          <w:i/>
        </w:rPr>
        <w:t>SDAP-Parameters</w:t>
      </w:r>
      <w:bookmarkEnd w:id="5244"/>
      <w:bookmarkEnd w:id="5245"/>
      <w:bookmarkEnd w:id="5246"/>
      <w:bookmarkEnd w:id="5247"/>
      <w:bookmarkEnd w:id="5248"/>
      <w:bookmarkEnd w:id="5249"/>
    </w:p>
    <w:p w14:paraId="43CB7E5C"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70BB57CD" w14:textId="77777777" w:rsidR="00C65757" w:rsidRPr="00F537EB" w:rsidRDefault="00C65757" w:rsidP="00C65757">
      <w:pPr>
        <w:pStyle w:val="TH"/>
        <w:rPr>
          <w:rFonts w:eastAsia="Malgun Gothic"/>
        </w:rPr>
      </w:pPr>
      <w:r w:rsidRPr="00F537EB">
        <w:rPr>
          <w:rFonts w:eastAsia="Malgun Gothic"/>
          <w:i/>
        </w:rPr>
        <w:t>SDAP-Parameters</w:t>
      </w:r>
      <w:r w:rsidRPr="00F537EB">
        <w:rPr>
          <w:rFonts w:eastAsia="Malgun Gothic"/>
        </w:rPr>
        <w:t xml:space="preserve"> information element</w:t>
      </w:r>
    </w:p>
    <w:p w14:paraId="5E243F25" w14:textId="77777777" w:rsidR="00C65757" w:rsidRPr="00F537EB" w:rsidRDefault="00C65757" w:rsidP="00C65757">
      <w:pPr>
        <w:pStyle w:val="PL"/>
      </w:pPr>
      <w:r w:rsidRPr="00F537EB">
        <w:t>-- ASN1START</w:t>
      </w:r>
    </w:p>
    <w:p w14:paraId="2F974908" w14:textId="77777777" w:rsidR="00C65757" w:rsidRPr="00F537EB" w:rsidRDefault="00C65757" w:rsidP="00C65757">
      <w:pPr>
        <w:pStyle w:val="PL"/>
      </w:pPr>
      <w:r w:rsidRPr="00F537EB">
        <w:t>-- TAG-SDAP-PARAMETERS-START</w:t>
      </w:r>
    </w:p>
    <w:p w14:paraId="59D98289" w14:textId="77777777" w:rsidR="00C65757" w:rsidRPr="00F537EB" w:rsidRDefault="00C65757" w:rsidP="00C65757">
      <w:pPr>
        <w:pStyle w:val="PL"/>
      </w:pPr>
    </w:p>
    <w:p w14:paraId="08719851" w14:textId="77777777" w:rsidR="00C65757" w:rsidRPr="00F537EB" w:rsidRDefault="00C65757" w:rsidP="00C65757">
      <w:pPr>
        <w:pStyle w:val="PL"/>
      </w:pPr>
      <w:r w:rsidRPr="00F537EB">
        <w:t>SDAP-Parameters ::= SEQUENCE {</w:t>
      </w:r>
    </w:p>
    <w:p w14:paraId="08ED070A" w14:textId="77777777" w:rsidR="00C65757" w:rsidRPr="00F537EB" w:rsidRDefault="00C65757" w:rsidP="00C65757">
      <w:pPr>
        <w:pStyle w:val="PL"/>
        <w:rPr>
          <w:rFonts w:eastAsia="Batang"/>
        </w:rPr>
      </w:pPr>
      <w:r w:rsidRPr="00F537EB">
        <w:rPr>
          <w:rFonts w:eastAsia="Batang"/>
        </w:rPr>
        <w:t xml:space="preserve">    as-ReflectiveQoS                ENUMERATED {true}       OPTIONAL,</w:t>
      </w:r>
    </w:p>
    <w:p w14:paraId="0833B32C" w14:textId="77777777" w:rsidR="00C65757" w:rsidRPr="00F537EB" w:rsidRDefault="00C65757" w:rsidP="00C65757">
      <w:pPr>
        <w:pStyle w:val="PL"/>
      </w:pPr>
      <w:r w:rsidRPr="00F537EB">
        <w:t xml:space="preserve">    ...</w:t>
      </w:r>
    </w:p>
    <w:p w14:paraId="426D5CBA" w14:textId="77777777" w:rsidR="00C65757" w:rsidRPr="00F537EB" w:rsidRDefault="00C65757" w:rsidP="00C65757">
      <w:pPr>
        <w:pStyle w:val="PL"/>
      </w:pPr>
      <w:r w:rsidRPr="00F537EB">
        <w:t>}</w:t>
      </w:r>
    </w:p>
    <w:p w14:paraId="788B18D1" w14:textId="77777777" w:rsidR="00C65757" w:rsidRPr="00F537EB" w:rsidRDefault="00C65757" w:rsidP="00C65757">
      <w:pPr>
        <w:pStyle w:val="PL"/>
      </w:pPr>
    </w:p>
    <w:p w14:paraId="0B44148C" w14:textId="77777777" w:rsidR="00C65757" w:rsidRPr="00F537EB" w:rsidRDefault="00C65757" w:rsidP="00C65757">
      <w:pPr>
        <w:pStyle w:val="PL"/>
      </w:pPr>
      <w:r w:rsidRPr="00F537EB">
        <w:t>-- TAG-SDAP-PARAMETERS-STOP</w:t>
      </w:r>
    </w:p>
    <w:p w14:paraId="4DD4F3D5" w14:textId="77777777" w:rsidR="00C65757" w:rsidRPr="00F537EB" w:rsidRDefault="00C65757" w:rsidP="00C65757">
      <w:pPr>
        <w:pStyle w:val="PL"/>
      </w:pPr>
      <w:r w:rsidRPr="00F537EB">
        <w:t>-- ASN1STOP</w:t>
      </w:r>
    </w:p>
    <w:p w14:paraId="7D9B1C53" w14:textId="77777777" w:rsidR="00C65757" w:rsidRPr="00F537EB" w:rsidRDefault="00C65757" w:rsidP="00C65757"/>
    <w:p w14:paraId="429A9636" w14:textId="77777777" w:rsidR="00C65757" w:rsidRPr="00F537EB" w:rsidRDefault="00C65757" w:rsidP="00C65757">
      <w:pPr>
        <w:pStyle w:val="Heading4"/>
      </w:pPr>
      <w:bookmarkStart w:id="5250" w:name="_Toc20426189"/>
      <w:bookmarkStart w:id="5251" w:name="_Toc29321586"/>
      <w:bookmarkStart w:id="5252" w:name="_Toc36757377"/>
      <w:bookmarkStart w:id="5253" w:name="_Toc36836918"/>
      <w:bookmarkStart w:id="5254" w:name="_Toc36843895"/>
      <w:bookmarkStart w:id="5255" w:name="_Toc37068184"/>
      <w:r w:rsidRPr="00F537EB">
        <w:t>–</w:t>
      </w:r>
      <w:r w:rsidRPr="00F537EB">
        <w:tab/>
      </w:r>
      <w:r w:rsidRPr="00F537EB">
        <w:rPr>
          <w:i/>
          <w:noProof/>
        </w:rPr>
        <w:t>SRS-SwitchingTimeNR</w:t>
      </w:r>
      <w:bookmarkEnd w:id="5250"/>
      <w:bookmarkEnd w:id="5251"/>
      <w:bookmarkEnd w:id="5252"/>
      <w:bookmarkEnd w:id="5253"/>
      <w:bookmarkEnd w:id="5254"/>
      <w:bookmarkEnd w:id="5255"/>
    </w:p>
    <w:p w14:paraId="3F816B69" w14:textId="77777777" w:rsidR="00C65757" w:rsidRPr="00F537EB" w:rsidRDefault="00C65757" w:rsidP="00C65757">
      <w:r w:rsidRPr="00F537EB">
        <w:t xml:space="preserve">The IE </w:t>
      </w:r>
      <w:r w:rsidRPr="00F537EB">
        <w:rPr>
          <w:i/>
        </w:rPr>
        <w:t>SRS-</w:t>
      </w:r>
      <w:proofErr w:type="spellStart"/>
      <w:r w:rsidRPr="00F537EB">
        <w:rPr>
          <w:i/>
        </w:rPr>
        <w:t>SwitchingTimeNR</w:t>
      </w:r>
      <w:proofErr w:type="spellEnd"/>
      <w:r w:rsidRPr="00F537EB">
        <w:rPr>
          <w:i/>
        </w:rPr>
        <w:t xml:space="preserve"> </w:t>
      </w:r>
      <w:r w:rsidRPr="00F537EB">
        <w:t>is used to indicate the SRS carrier switching time supported by the UE for one NR band pair.</w:t>
      </w:r>
    </w:p>
    <w:p w14:paraId="63027428" w14:textId="77777777" w:rsidR="00C65757" w:rsidRPr="00F537EB" w:rsidRDefault="00C65757" w:rsidP="00C65757">
      <w:pPr>
        <w:pStyle w:val="TH"/>
        <w:rPr>
          <w:i/>
        </w:rPr>
      </w:pPr>
      <w:r w:rsidRPr="00F537EB">
        <w:rPr>
          <w:i/>
        </w:rPr>
        <w:t>SRS-</w:t>
      </w:r>
      <w:proofErr w:type="spellStart"/>
      <w:r w:rsidRPr="00F537EB">
        <w:rPr>
          <w:i/>
        </w:rPr>
        <w:t>SwitchingTimeNR</w:t>
      </w:r>
      <w:proofErr w:type="spellEnd"/>
      <w:r w:rsidRPr="00F537EB">
        <w:rPr>
          <w:i/>
        </w:rPr>
        <w:t xml:space="preserve"> information element</w:t>
      </w:r>
    </w:p>
    <w:p w14:paraId="702F1AA4" w14:textId="77777777" w:rsidR="00C65757" w:rsidRPr="00F537EB" w:rsidRDefault="00C65757" w:rsidP="00C65757">
      <w:pPr>
        <w:pStyle w:val="PL"/>
        <w:rPr>
          <w:rFonts w:eastAsia="MS Mincho"/>
        </w:rPr>
      </w:pPr>
      <w:r w:rsidRPr="00F537EB">
        <w:rPr>
          <w:rFonts w:eastAsia="MS Mincho"/>
        </w:rPr>
        <w:t>-- ASN1START</w:t>
      </w:r>
    </w:p>
    <w:p w14:paraId="5A1DE5EF" w14:textId="77777777" w:rsidR="00C65757" w:rsidRPr="00F537EB" w:rsidRDefault="00C65757" w:rsidP="00C65757">
      <w:pPr>
        <w:pStyle w:val="PL"/>
        <w:rPr>
          <w:rFonts w:eastAsia="MS Mincho"/>
        </w:rPr>
      </w:pPr>
      <w:r w:rsidRPr="00F537EB">
        <w:rPr>
          <w:rFonts w:eastAsia="MS Mincho"/>
        </w:rPr>
        <w:t>-- TAG-SRS-SWITCHINGTIMENR-START</w:t>
      </w:r>
    </w:p>
    <w:p w14:paraId="480AF271" w14:textId="77777777" w:rsidR="00C65757" w:rsidRPr="00F537EB" w:rsidRDefault="00C65757" w:rsidP="00C65757">
      <w:pPr>
        <w:pStyle w:val="PL"/>
        <w:rPr>
          <w:rFonts w:eastAsia="Batang"/>
        </w:rPr>
      </w:pPr>
    </w:p>
    <w:p w14:paraId="6703B31D" w14:textId="77777777" w:rsidR="00C65757" w:rsidRPr="00F537EB" w:rsidRDefault="00C65757" w:rsidP="00C65757">
      <w:pPr>
        <w:pStyle w:val="PL"/>
      </w:pPr>
      <w:r w:rsidRPr="00F537EB">
        <w:t>SRS-SwitchingTimeNR ::= SEQUENCE {</w:t>
      </w:r>
    </w:p>
    <w:p w14:paraId="13FB461D" w14:textId="77777777" w:rsidR="00C65757" w:rsidRPr="00F537EB" w:rsidRDefault="00C65757" w:rsidP="00C65757">
      <w:pPr>
        <w:pStyle w:val="PL"/>
      </w:pPr>
      <w:r w:rsidRPr="00F537EB">
        <w:t xml:space="preserve">    switchingTimeDL         ENUMERATED {n0us, n30us, n100us, n140us, n200us, n300us, n500us, n900us}  OPTIONAL,</w:t>
      </w:r>
    </w:p>
    <w:p w14:paraId="29BD9390" w14:textId="77777777" w:rsidR="00C65757" w:rsidRPr="00F537EB" w:rsidRDefault="00C65757" w:rsidP="00C65757">
      <w:pPr>
        <w:pStyle w:val="PL"/>
      </w:pPr>
      <w:r w:rsidRPr="00F537EB">
        <w:t xml:space="preserve">    switchingTimeUL         ENUMERATED {n0us, n30us, n100us, n140us, n200us, n300us, n500us, n900us}  OPTIONAL</w:t>
      </w:r>
    </w:p>
    <w:p w14:paraId="68D2CAA9" w14:textId="77777777" w:rsidR="00C65757" w:rsidRPr="00F537EB" w:rsidRDefault="00C65757" w:rsidP="00C65757">
      <w:pPr>
        <w:pStyle w:val="PL"/>
      </w:pPr>
      <w:r w:rsidRPr="00F537EB">
        <w:t>}</w:t>
      </w:r>
    </w:p>
    <w:p w14:paraId="79B59CF1" w14:textId="77777777" w:rsidR="00C65757" w:rsidRPr="00F537EB" w:rsidRDefault="00C65757" w:rsidP="00C65757">
      <w:pPr>
        <w:pStyle w:val="PL"/>
      </w:pPr>
    </w:p>
    <w:p w14:paraId="4752CACD" w14:textId="77777777" w:rsidR="00C65757" w:rsidRPr="00F537EB" w:rsidRDefault="00C65757" w:rsidP="00C65757">
      <w:pPr>
        <w:pStyle w:val="PL"/>
        <w:rPr>
          <w:rFonts w:eastAsia="MS Mincho"/>
        </w:rPr>
      </w:pPr>
      <w:r w:rsidRPr="00F537EB">
        <w:rPr>
          <w:rFonts w:eastAsia="MS Mincho"/>
        </w:rPr>
        <w:t>-- TAG-SRS-SWITCHINGTIMENR-STOP</w:t>
      </w:r>
    </w:p>
    <w:p w14:paraId="4E3B010D" w14:textId="77777777" w:rsidR="00C65757" w:rsidRPr="00F537EB" w:rsidRDefault="00C65757" w:rsidP="00C65757">
      <w:pPr>
        <w:pStyle w:val="PL"/>
        <w:rPr>
          <w:rFonts w:eastAsia="MS Mincho"/>
          <w:lang w:eastAsia="sv-SE"/>
        </w:rPr>
      </w:pPr>
      <w:r w:rsidRPr="00F537EB">
        <w:rPr>
          <w:rFonts w:eastAsia="MS Mincho"/>
        </w:rPr>
        <w:t>-- ASN1STOP</w:t>
      </w:r>
    </w:p>
    <w:p w14:paraId="48A41CC0" w14:textId="77777777" w:rsidR="00C65757" w:rsidRPr="00F537EB" w:rsidRDefault="00C65757" w:rsidP="00C65757"/>
    <w:p w14:paraId="5AEFC119" w14:textId="77777777" w:rsidR="00C65757" w:rsidRPr="00F537EB" w:rsidRDefault="00C65757" w:rsidP="00C65757">
      <w:pPr>
        <w:pStyle w:val="Heading4"/>
        <w:rPr>
          <w:i/>
        </w:rPr>
      </w:pPr>
      <w:bookmarkStart w:id="5256" w:name="_Toc20426190"/>
      <w:bookmarkStart w:id="5257" w:name="_Toc29321587"/>
      <w:bookmarkStart w:id="5258" w:name="_Toc36757378"/>
      <w:bookmarkStart w:id="5259" w:name="_Toc36836919"/>
      <w:bookmarkStart w:id="5260" w:name="_Toc36843896"/>
      <w:bookmarkStart w:id="5261" w:name="_Toc37068185"/>
      <w:r w:rsidRPr="00F537EB">
        <w:t>–</w:t>
      </w:r>
      <w:r w:rsidRPr="00F537EB">
        <w:tab/>
      </w:r>
      <w:r w:rsidRPr="00F537EB">
        <w:rPr>
          <w:i/>
          <w:noProof/>
        </w:rPr>
        <w:t>SRS-SwitchingTimeEUTRA</w:t>
      </w:r>
      <w:bookmarkEnd w:id="5256"/>
      <w:bookmarkEnd w:id="5257"/>
      <w:bookmarkEnd w:id="5258"/>
      <w:bookmarkEnd w:id="5259"/>
      <w:bookmarkEnd w:id="5260"/>
      <w:bookmarkEnd w:id="5261"/>
    </w:p>
    <w:p w14:paraId="3ACFC3A2" w14:textId="77777777" w:rsidR="00C65757" w:rsidRPr="00F537EB" w:rsidRDefault="00C65757" w:rsidP="00C65757">
      <w:r w:rsidRPr="00F537EB">
        <w:t xml:space="preserve">The IE </w:t>
      </w:r>
      <w:r w:rsidRPr="00F537EB">
        <w:rPr>
          <w:i/>
        </w:rPr>
        <w:t>SRS-</w:t>
      </w:r>
      <w:proofErr w:type="spellStart"/>
      <w:r w:rsidRPr="00F537EB">
        <w:rPr>
          <w:i/>
        </w:rPr>
        <w:t>SwitchingTimeEUTRA</w:t>
      </w:r>
      <w:proofErr w:type="spellEnd"/>
      <w:r w:rsidRPr="00F537EB">
        <w:rPr>
          <w:i/>
        </w:rPr>
        <w:t xml:space="preserve"> </w:t>
      </w:r>
      <w:r w:rsidRPr="00F537EB">
        <w:t>is used to indicate the SRS carrier switching time supported by the UE for one E-UTRA band pair.</w:t>
      </w:r>
    </w:p>
    <w:p w14:paraId="4F90F8BD" w14:textId="77777777" w:rsidR="00C65757" w:rsidRPr="00F537EB" w:rsidRDefault="00C65757" w:rsidP="00C65757">
      <w:pPr>
        <w:pStyle w:val="TH"/>
        <w:rPr>
          <w:i/>
        </w:rPr>
      </w:pPr>
      <w:r w:rsidRPr="00F537EB">
        <w:rPr>
          <w:i/>
        </w:rPr>
        <w:t>SRS-</w:t>
      </w:r>
      <w:proofErr w:type="spellStart"/>
      <w:r w:rsidRPr="00F537EB">
        <w:rPr>
          <w:i/>
        </w:rPr>
        <w:t>SwitchingTimeEUTRA</w:t>
      </w:r>
      <w:proofErr w:type="spellEnd"/>
      <w:r w:rsidRPr="00F537EB">
        <w:rPr>
          <w:i/>
        </w:rPr>
        <w:t xml:space="preserve"> information element</w:t>
      </w:r>
    </w:p>
    <w:p w14:paraId="07A3512A" w14:textId="77777777" w:rsidR="00C65757" w:rsidRPr="00F537EB" w:rsidRDefault="00C65757" w:rsidP="00C65757">
      <w:pPr>
        <w:pStyle w:val="PL"/>
        <w:rPr>
          <w:rFonts w:eastAsia="MS Mincho"/>
        </w:rPr>
      </w:pPr>
      <w:r w:rsidRPr="00F537EB">
        <w:rPr>
          <w:rFonts w:eastAsia="MS Mincho"/>
        </w:rPr>
        <w:t>-- ASN1START</w:t>
      </w:r>
    </w:p>
    <w:p w14:paraId="1F6D7E51" w14:textId="77777777" w:rsidR="00C65757" w:rsidRPr="00F537EB" w:rsidRDefault="00C65757" w:rsidP="00C65757">
      <w:pPr>
        <w:pStyle w:val="PL"/>
        <w:rPr>
          <w:rFonts w:eastAsia="MS Mincho"/>
        </w:rPr>
      </w:pPr>
      <w:r w:rsidRPr="00F537EB">
        <w:rPr>
          <w:rFonts w:eastAsia="MS Mincho"/>
        </w:rPr>
        <w:t>-- TAG-SRS-SWITCHINGTIMEEUTRA-START</w:t>
      </w:r>
    </w:p>
    <w:p w14:paraId="4693BCE5" w14:textId="77777777" w:rsidR="00C65757" w:rsidRPr="00F537EB" w:rsidRDefault="00C65757" w:rsidP="00C65757">
      <w:pPr>
        <w:pStyle w:val="PL"/>
        <w:rPr>
          <w:rFonts w:eastAsia="Batang"/>
        </w:rPr>
      </w:pPr>
    </w:p>
    <w:p w14:paraId="2CC2845F" w14:textId="77777777" w:rsidR="00C65757" w:rsidRPr="00F537EB" w:rsidRDefault="00C65757" w:rsidP="00C65757">
      <w:pPr>
        <w:pStyle w:val="PL"/>
      </w:pPr>
      <w:r w:rsidRPr="00F537EB">
        <w:t>SRS-SwitchingTimeEUTRA ::= SEQUENCE {</w:t>
      </w:r>
    </w:p>
    <w:p w14:paraId="3D5CE88F" w14:textId="77777777" w:rsidR="00C65757" w:rsidRPr="00F537EB" w:rsidRDefault="00C65757" w:rsidP="00C65757">
      <w:pPr>
        <w:pStyle w:val="PL"/>
      </w:pPr>
      <w:r w:rsidRPr="00F537EB">
        <w:t xml:space="preserve">    switchingTimeDL            ENUMERATED {n0, n0dot5, n1, n1dot5, n2, n2dot5, n3, n3dot5, n4, n4dot5, n5, n5dot5, n6, n6dot5, n7}</w:t>
      </w:r>
    </w:p>
    <w:p w14:paraId="30528AB2" w14:textId="77777777" w:rsidR="00C65757" w:rsidRPr="00F537EB" w:rsidRDefault="00C65757" w:rsidP="00C65757">
      <w:pPr>
        <w:pStyle w:val="PL"/>
      </w:pPr>
      <w:r w:rsidRPr="00F537EB">
        <w:t xml:space="preserve">                                                                                               OPTIONAL,</w:t>
      </w:r>
    </w:p>
    <w:p w14:paraId="699F92D9" w14:textId="77777777" w:rsidR="00C65757" w:rsidRPr="00F537EB" w:rsidRDefault="00C65757" w:rsidP="00C65757">
      <w:pPr>
        <w:pStyle w:val="PL"/>
      </w:pPr>
      <w:r w:rsidRPr="00F537EB">
        <w:t xml:space="preserve">    switchingTimeUL            ENUMERATED {n0, n0dot5, n1, n1dot5, n2, n2dot5, n3, n3dot5, n4, n4dot5, n5, n5dot5, n6, n6dot5, n7}</w:t>
      </w:r>
    </w:p>
    <w:p w14:paraId="29D173E9" w14:textId="77777777" w:rsidR="00C65757" w:rsidRPr="00F537EB" w:rsidRDefault="00C65757" w:rsidP="00C65757">
      <w:pPr>
        <w:pStyle w:val="PL"/>
      </w:pPr>
      <w:r w:rsidRPr="00F537EB">
        <w:t xml:space="preserve">                                                                                               OPTIONAL</w:t>
      </w:r>
    </w:p>
    <w:p w14:paraId="63588CC1" w14:textId="77777777" w:rsidR="00C65757" w:rsidRPr="00F537EB" w:rsidRDefault="00C65757" w:rsidP="00C65757">
      <w:pPr>
        <w:pStyle w:val="PL"/>
      </w:pPr>
      <w:r w:rsidRPr="00F537EB">
        <w:t>}</w:t>
      </w:r>
    </w:p>
    <w:p w14:paraId="571CC385" w14:textId="77777777" w:rsidR="00C65757" w:rsidRPr="00F537EB" w:rsidRDefault="00C65757" w:rsidP="00C65757">
      <w:pPr>
        <w:pStyle w:val="PL"/>
        <w:rPr>
          <w:rFonts w:eastAsia="MS Mincho"/>
        </w:rPr>
      </w:pPr>
      <w:r w:rsidRPr="00F537EB">
        <w:rPr>
          <w:rFonts w:eastAsia="MS Mincho"/>
        </w:rPr>
        <w:t>-- TAG-SRS-SWITCHINGTIMEEUTRA-STOP</w:t>
      </w:r>
    </w:p>
    <w:p w14:paraId="0585A561" w14:textId="77777777" w:rsidR="00C65757" w:rsidRPr="00F537EB" w:rsidRDefault="00C65757" w:rsidP="00C65757">
      <w:pPr>
        <w:pStyle w:val="PL"/>
        <w:rPr>
          <w:rFonts w:eastAsia="MS Mincho"/>
          <w:lang w:eastAsia="sv-SE"/>
        </w:rPr>
      </w:pPr>
      <w:r w:rsidRPr="00F537EB">
        <w:rPr>
          <w:rFonts w:eastAsia="MS Mincho"/>
        </w:rPr>
        <w:t>-- ASN1STOP</w:t>
      </w:r>
    </w:p>
    <w:p w14:paraId="73262877" w14:textId="77777777" w:rsidR="00C65757" w:rsidRPr="00F537EB" w:rsidRDefault="00C65757" w:rsidP="00C65757"/>
    <w:p w14:paraId="19EB6035" w14:textId="77777777" w:rsidR="00C65757" w:rsidRPr="00F537EB" w:rsidRDefault="00C65757" w:rsidP="00C65757">
      <w:pPr>
        <w:pStyle w:val="Heading4"/>
      </w:pPr>
      <w:bookmarkStart w:id="5262" w:name="_Toc20426191"/>
      <w:bookmarkStart w:id="5263" w:name="_Toc29321588"/>
      <w:bookmarkStart w:id="5264" w:name="_Toc36757379"/>
      <w:bookmarkStart w:id="5265" w:name="_Toc36836920"/>
      <w:bookmarkStart w:id="5266" w:name="_Toc36843897"/>
      <w:bookmarkStart w:id="5267" w:name="_Toc37068186"/>
      <w:r w:rsidRPr="00F537EB">
        <w:t>–</w:t>
      </w:r>
      <w:r w:rsidRPr="00F537EB">
        <w:tab/>
      </w:r>
      <w:r w:rsidRPr="00F537EB">
        <w:rPr>
          <w:i/>
          <w:noProof/>
        </w:rPr>
        <w:t>SupportedBandwidth</w:t>
      </w:r>
      <w:bookmarkEnd w:id="5262"/>
      <w:bookmarkEnd w:id="5263"/>
      <w:bookmarkEnd w:id="5264"/>
      <w:bookmarkEnd w:id="5265"/>
      <w:bookmarkEnd w:id="5266"/>
      <w:bookmarkEnd w:id="5267"/>
    </w:p>
    <w:p w14:paraId="75D69835" w14:textId="77777777" w:rsidR="00C65757" w:rsidRPr="00F537EB" w:rsidRDefault="00C65757" w:rsidP="00C65757">
      <w:r w:rsidRPr="00F537EB">
        <w:t xml:space="preserve">The IE </w:t>
      </w:r>
      <w:proofErr w:type="spellStart"/>
      <w:r w:rsidRPr="00F537EB">
        <w:rPr>
          <w:i/>
        </w:rPr>
        <w:t>SupportedBandwidth</w:t>
      </w:r>
      <w:proofErr w:type="spellEnd"/>
      <w:r w:rsidRPr="00F537EB">
        <w:t xml:space="preserve"> is used to indicate the maximum channel bandwidth supported by the UE on one carrier of a band of a band combination.</w:t>
      </w:r>
    </w:p>
    <w:p w14:paraId="449A29FB" w14:textId="77777777" w:rsidR="00C65757" w:rsidRPr="00F537EB" w:rsidRDefault="00C65757" w:rsidP="00C65757">
      <w:pPr>
        <w:pStyle w:val="TH"/>
      </w:pPr>
      <w:proofErr w:type="spellStart"/>
      <w:r w:rsidRPr="00F537EB">
        <w:rPr>
          <w:i/>
        </w:rPr>
        <w:t>SupportedBandwidth</w:t>
      </w:r>
      <w:proofErr w:type="spellEnd"/>
      <w:r w:rsidRPr="00F537EB">
        <w:t xml:space="preserve"> information element</w:t>
      </w:r>
    </w:p>
    <w:p w14:paraId="69495E6B" w14:textId="77777777" w:rsidR="00C65757" w:rsidRPr="00F537EB" w:rsidRDefault="00C65757" w:rsidP="00C65757">
      <w:pPr>
        <w:pStyle w:val="PL"/>
      </w:pPr>
      <w:r w:rsidRPr="00F537EB">
        <w:t>-- ASN1START</w:t>
      </w:r>
    </w:p>
    <w:p w14:paraId="3EB81FB7" w14:textId="77777777" w:rsidR="00C65757" w:rsidRPr="00F537EB" w:rsidRDefault="00C65757" w:rsidP="00C65757">
      <w:pPr>
        <w:pStyle w:val="PL"/>
      </w:pPr>
      <w:r w:rsidRPr="00F537EB">
        <w:t>-- TAG-SUPPORTEDBANDWIDTH-START</w:t>
      </w:r>
    </w:p>
    <w:p w14:paraId="38A57816" w14:textId="77777777" w:rsidR="00C65757" w:rsidRPr="00F537EB" w:rsidRDefault="00C65757" w:rsidP="00C65757">
      <w:pPr>
        <w:pStyle w:val="PL"/>
      </w:pPr>
    </w:p>
    <w:p w14:paraId="3EFCBE35" w14:textId="77777777" w:rsidR="00C65757" w:rsidRPr="00F537EB" w:rsidRDefault="00C65757" w:rsidP="00C65757">
      <w:pPr>
        <w:pStyle w:val="PL"/>
      </w:pPr>
      <w:r w:rsidRPr="00F537EB">
        <w:t>SupportedBandwidth ::=      CHOICE {</w:t>
      </w:r>
    </w:p>
    <w:p w14:paraId="0119C569" w14:textId="77777777" w:rsidR="00C65757" w:rsidRPr="00F537EB" w:rsidRDefault="00C65757" w:rsidP="00C65757">
      <w:pPr>
        <w:pStyle w:val="PL"/>
      </w:pPr>
      <w:r w:rsidRPr="00F537EB">
        <w:t xml:space="preserve">    fr1                         ENUMERATED {mhz5, mhz10, mhz15, mhz20, mhz25, mhz30, mhz40, mhz50, mhz60, mhz80, mhz100},</w:t>
      </w:r>
    </w:p>
    <w:p w14:paraId="54B6EB91" w14:textId="77777777" w:rsidR="00C65757" w:rsidRPr="00F537EB" w:rsidRDefault="00C65757" w:rsidP="00C65757">
      <w:pPr>
        <w:pStyle w:val="PL"/>
      </w:pPr>
      <w:r w:rsidRPr="00F537EB">
        <w:t xml:space="preserve">    fr2                         ENUMERATED {mhz50, mhz100, mhz200, mhz400}</w:t>
      </w:r>
    </w:p>
    <w:p w14:paraId="0877E9C7" w14:textId="77777777" w:rsidR="00C65757" w:rsidRPr="00F537EB" w:rsidRDefault="00C65757" w:rsidP="00C65757">
      <w:pPr>
        <w:pStyle w:val="PL"/>
      </w:pPr>
      <w:r w:rsidRPr="00F537EB">
        <w:t>}</w:t>
      </w:r>
    </w:p>
    <w:p w14:paraId="7B503CE6" w14:textId="77777777" w:rsidR="00C65757" w:rsidRPr="00F537EB" w:rsidRDefault="00C65757" w:rsidP="00C65757">
      <w:pPr>
        <w:pStyle w:val="PL"/>
      </w:pPr>
    </w:p>
    <w:p w14:paraId="503D39F1" w14:textId="77777777" w:rsidR="00C65757" w:rsidRPr="00F537EB" w:rsidRDefault="00C65757" w:rsidP="00C65757">
      <w:pPr>
        <w:pStyle w:val="PL"/>
      </w:pPr>
      <w:r w:rsidRPr="00F537EB">
        <w:t>-- TAG-SUPPORTEDBANDWIDTH-STOP</w:t>
      </w:r>
    </w:p>
    <w:p w14:paraId="57E4AC17" w14:textId="77777777" w:rsidR="00C65757" w:rsidRPr="00F537EB" w:rsidRDefault="00C65757" w:rsidP="00C65757">
      <w:pPr>
        <w:pStyle w:val="PL"/>
      </w:pPr>
      <w:r w:rsidRPr="00F537EB">
        <w:t>-- ASN1STOP</w:t>
      </w:r>
    </w:p>
    <w:p w14:paraId="7AAACA84" w14:textId="77777777" w:rsidR="00C65757" w:rsidRPr="00F537EB" w:rsidRDefault="00C65757" w:rsidP="00C65757"/>
    <w:p w14:paraId="052813D5" w14:textId="77777777" w:rsidR="00C65757" w:rsidRPr="00F537EB" w:rsidRDefault="00C65757" w:rsidP="00C65757">
      <w:pPr>
        <w:pStyle w:val="Heading4"/>
        <w:rPr>
          <w:noProof/>
        </w:rPr>
      </w:pPr>
      <w:bookmarkStart w:id="5268" w:name="_Toc20426192"/>
      <w:bookmarkStart w:id="5269" w:name="_Toc29321589"/>
      <w:bookmarkStart w:id="5270" w:name="_Toc36757380"/>
      <w:bookmarkStart w:id="5271" w:name="_Toc36836921"/>
      <w:bookmarkStart w:id="5272" w:name="_Toc36843898"/>
      <w:bookmarkStart w:id="5273" w:name="_Toc37068187"/>
      <w:r w:rsidRPr="00F537EB">
        <w:t>–</w:t>
      </w:r>
      <w:r w:rsidRPr="00F537EB">
        <w:tab/>
      </w:r>
      <w:r w:rsidRPr="00F537EB">
        <w:rPr>
          <w:i/>
          <w:noProof/>
        </w:rPr>
        <w:t>UE-CapabilityRAT-ContainerList</w:t>
      </w:r>
      <w:bookmarkEnd w:id="5268"/>
      <w:bookmarkEnd w:id="5269"/>
      <w:bookmarkEnd w:id="5270"/>
      <w:bookmarkEnd w:id="5271"/>
      <w:bookmarkEnd w:id="5272"/>
      <w:bookmarkEnd w:id="5273"/>
    </w:p>
    <w:p w14:paraId="6D8D78D1" w14:textId="77777777" w:rsidR="00C65757" w:rsidRPr="00F537EB" w:rsidRDefault="00C65757" w:rsidP="00C65757">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contains a list of radio access technology specific capability containers.</w:t>
      </w:r>
    </w:p>
    <w:p w14:paraId="6760CABB" w14:textId="77777777" w:rsidR="00C65757" w:rsidRPr="00F537EB" w:rsidRDefault="00C65757" w:rsidP="00C65757">
      <w:pPr>
        <w:pStyle w:val="T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information element</w:t>
      </w:r>
    </w:p>
    <w:p w14:paraId="074E5BDA" w14:textId="77777777" w:rsidR="00C65757" w:rsidRPr="00F537EB" w:rsidRDefault="00C65757" w:rsidP="00C65757">
      <w:pPr>
        <w:pStyle w:val="PL"/>
      </w:pPr>
      <w:r w:rsidRPr="00F537EB">
        <w:t>-- ASN1START</w:t>
      </w:r>
    </w:p>
    <w:p w14:paraId="64266D98" w14:textId="77777777" w:rsidR="00C65757" w:rsidRPr="00F537EB" w:rsidRDefault="00C65757" w:rsidP="00C65757">
      <w:pPr>
        <w:pStyle w:val="PL"/>
      </w:pPr>
      <w:r w:rsidRPr="00F537EB">
        <w:t>-- TAG-UE-CAPABILITYRAT-CONTAINERLIST-START</w:t>
      </w:r>
    </w:p>
    <w:p w14:paraId="31475149" w14:textId="77777777" w:rsidR="00C65757" w:rsidRPr="00F537EB" w:rsidRDefault="00C65757" w:rsidP="00C65757">
      <w:pPr>
        <w:pStyle w:val="PL"/>
      </w:pPr>
    </w:p>
    <w:p w14:paraId="18063B08" w14:textId="77777777" w:rsidR="00C65757" w:rsidRPr="00F537EB" w:rsidRDefault="00C65757" w:rsidP="00C65757">
      <w:pPr>
        <w:pStyle w:val="PL"/>
      </w:pPr>
      <w:r w:rsidRPr="00F537EB">
        <w:t>UE-CapabilityRAT-ContainerList ::=    SEQUENCE (SIZE (0..maxRAT-CapabilityContainers)) OF UE-CapabilityRAT-Container</w:t>
      </w:r>
    </w:p>
    <w:p w14:paraId="42136FC2" w14:textId="77777777" w:rsidR="00C65757" w:rsidRPr="00F537EB" w:rsidRDefault="00C65757" w:rsidP="00C65757">
      <w:pPr>
        <w:pStyle w:val="PL"/>
      </w:pPr>
    </w:p>
    <w:p w14:paraId="7EB334BF" w14:textId="77777777" w:rsidR="00C65757" w:rsidRPr="00F537EB" w:rsidRDefault="00C65757" w:rsidP="00C65757">
      <w:pPr>
        <w:pStyle w:val="PL"/>
      </w:pPr>
      <w:r w:rsidRPr="00F537EB">
        <w:t>UE-CapabilityRAT-Container ::=        SEQUENCE {</w:t>
      </w:r>
    </w:p>
    <w:p w14:paraId="3BFB8A55" w14:textId="77777777" w:rsidR="00C65757" w:rsidRPr="00F537EB" w:rsidRDefault="00C65757" w:rsidP="00C65757">
      <w:pPr>
        <w:pStyle w:val="PL"/>
      </w:pPr>
      <w:r w:rsidRPr="00F537EB">
        <w:t xml:space="preserve">    rat-Type                              RAT-Type,</w:t>
      </w:r>
    </w:p>
    <w:p w14:paraId="3BF6BDF7" w14:textId="77777777" w:rsidR="00C65757" w:rsidRPr="00F537EB" w:rsidRDefault="00C65757" w:rsidP="00C65757">
      <w:pPr>
        <w:pStyle w:val="PL"/>
      </w:pPr>
      <w:r w:rsidRPr="00F537EB">
        <w:t xml:space="preserve">    ue-CapabilityRAT-Container            OCTET STRING</w:t>
      </w:r>
    </w:p>
    <w:p w14:paraId="03E27377" w14:textId="77777777" w:rsidR="00C65757" w:rsidRPr="00F537EB" w:rsidRDefault="00C65757" w:rsidP="00C65757">
      <w:pPr>
        <w:pStyle w:val="PL"/>
      </w:pPr>
      <w:r w:rsidRPr="00F537EB">
        <w:t>}</w:t>
      </w:r>
    </w:p>
    <w:p w14:paraId="217461B1" w14:textId="77777777" w:rsidR="00C65757" w:rsidRPr="00F537EB" w:rsidRDefault="00C65757" w:rsidP="00C65757">
      <w:pPr>
        <w:pStyle w:val="PL"/>
      </w:pPr>
    </w:p>
    <w:p w14:paraId="08D48564" w14:textId="77777777" w:rsidR="00C65757" w:rsidRPr="00F537EB" w:rsidRDefault="00C65757" w:rsidP="00C65757">
      <w:pPr>
        <w:pStyle w:val="PL"/>
      </w:pPr>
      <w:r w:rsidRPr="00F537EB">
        <w:t>-- TAG-UE-CAPABILITYRAT-CONTAINERLIST-STOP</w:t>
      </w:r>
    </w:p>
    <w:p w14:paraId="5C0E08BF" w14:textId="77777777" w:rsidR="00C65757" w:rsidRPr="00F537EB" w:rsidRDefault="00C65757" w:rsidP="00C65757">
      <w:pPr>
        <w:pStyle w:val="PL"/>
      </w:pPr>
      <w:r w:rsidRPr="00F537EB">
        <w:t>-- ASN1STOP</w:t>
      </w:r>
    </w:p>
    <w:p w14:paraId="217262C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65757" w:rsidRPr="00F537EB" w14:paraId="4277651E"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C451D07" w14:textId="77777777" w:rsidR="00C65757" w:rsidRPr="00F537EB" w:rsidRDefault="00C65757" w:rsidP="00801E3F">
            <w:pPr>
              <w:pStyle w:val="TA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field descriptions</w:t>
            </w:r>
          </w:p>
        </w:tc>
      </w:tr>
      <w:tr w:rsidR="00C65757" w:rsidRPr="00F537EB" w14:paraId="60B803F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96F05FD" w14:textId="77777777" w:rsidR="00C65757" w:rsidRPr="00F537EB" w:rsidRDefault="00C65757" w:rsidP="00801E3F">
            <w:pPr>
              <w:pStyle w:val="TAL"/>
              <w:rPr>
                <w:b/>
                <w:i/>
              </w:rPr>
            </w:pPr>
            <w:proofErr w:type="spellStart"/>
            <w:r w:rsidRPr="00F537EB">
              <w:rPr>
                <w:b/>
                <w:i/>
              </w:rPr>
              <w:t>ue</w:t>
            </w:r>
            <w:proofErr w:type="spellEnd"/>
            <w:r w:rsidRPr="00F537EB">
              <w:rPr>
                <w:b/>
                <w:i/>
              </w:rPr>
              <w:t>-</w:t>
            </w:r>
            <w:proofErr w:type="spellStart"/>
            <w:r w:rsidRPr="00F537EB">
              <w:rPr>
                <w:b/>
                <w:i/>
              </w:rPr>
              <w:t>CapabilityRAT</w:t>
            </w:r>
            <w:proofErr w:type="spellEnd"/>
            <w:r w:rsidRPr="00F537EB">
              <w:rPr>
                <w:b/>
                <w:i/>
              </w:rPr>
              <w:t>-Container</w:t>
            </w:r>
          </w:p>
          <w:p w14:paraId="3345AFCD" w14:textId="77777777" w:rsidR="00C65757" w:rsidRPr="00F537EB" w:rsidRDefault="00C65757" w:rsidP="00801E3F">
            <w:pPr>
              <w:pStyle w:val="TAL"/>
            </w:pPr>
            <w:r w:rsidRPr="00F537EB">
              <w:t>Container for the UE capabilities of the indicated RAT. The encoding is defined in the specification of each RAT:</w:t>
            </w:r>
          </w:p>
          <w:p w14:paraId="13760CBD" w14:textId="77777777" w:rsidR="00C65757" w:rsidRPr="00F537EB" w:rsidRDefault="00C65757" w:rsidP="00801E3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32D36A28" w14:textId="77777777" w:rsidR="00C65757" w:rsidRPr="00F537EB" w:rsidRDefault="00C65757" w:rsidP="00801E3F">
            <w:pPr>
              <w:pStyle w:val="TAL"/>
            </w:pPr>
            <w:r w:rsidRPr="00F537EB">
              <w:t xml:space="preserve">For </w:t>
            </w:r>
            <w:r w:rsidRPr="00F537EB">
              <w:rPr>
                <w:i/>
              </w:rPr>
              <w:t>rat-Type</w:t>
            </w:r>
            <w:r w:rsidRPr="00F537EB">
              <w:t xml:space="preserve"> set to </w:t>
            </w:r>
            <w:proofErr w:type="spellStart"/>
            <w:r w:rsidRPr="00F537EB">
              <w:rPr>
                <w:i/>
              </w:rPr>
              <w:t>eutra</w:t>
            </w:r>
            <w:proofErr w:type="spellEnd"/>
            <w:r w:rsidRPr="00F537EB">
              <w:rPr>
                <w:i/>
              </w:rPr>
              <w:t>-nr</w:t>
            </w:r>
            <w:r w:rsidRPr="00F537EB">
              <w:t xml:space="preserve">: the encoding of UE capabilities is defined in </w:t>
            </w:r>
            <w:r w:rsidRPr="00F537EB">
              <w:rPr>
                <w:i/>
              </w:rPr>
              <w:t>UE-MRDC-Capability</w:t>
            </w:r>
            <w:r w:rsidRPr="00F537EB">
              <w:t>.</w:t>
            </w:r>
          </w:p>
          <w:p w14:paraId="739C3C8C" w14:textId="77777777" w:rsidR="00C65757" w:rsidRPr="00F537EB" w:rsidRDefault="00C65757" w:rsidP="00801E3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eutra</w:t>
            </w:r>
            <w:proofErr w:type="spellEnd"/>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4BCBB3A8" w14:textId="77777777" w:rsidR="00C65757" w:rsidRPr="00F537EB" w:rsidRDefault="00C65757" w:rsidP="00801E3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utra-fdd</w:t>
            </w:r>
            <w:proofErr w:type="spellEnd"/>
            <w:r w:rsidRPr="00F537EB">
              <w:rPr>
                <w:rFonts w:eastAsia="Calibri"/>
                <w:szCs w:val="22"/>
              </w:rPr>
              <w:t>: the octet string contains the INTER RAT HANDOVER INFO message defined in TS 25.331 [45].</w:t>
            </w:r>
          </w:p>
        </w:tc>
      </w:tr>
    </w:tbl>
    <w:p w14:paraId="0E7D86C2" w14:textId="77777777" w:rsidR="00C65757" w:rsidRPr="00F537EB" w:rsidRDefault="00C65757" w:rsidP="00C65757"/>
    <w:p w14:paraId="00A77A66" w14:textId="77777777" w:rsidR="00C65757" w:rsidRPr="00F537EB" w:rsidRDefault="00C65757" w:rsidP="00C65757">
      <w:pPr>
        <w:pStyle w:val="Heading4"/>
      </w:pPr>
      <w:bookmarkStart w:id="5274" w:name="_Toc20426193"/>
      <w:bookmarkStart w:id="5275" w:name="_Toc29321590"/>
      <w:bookmarkStart w:id="5276" w:name="_Toc36757381"/>
      <w:bookmarkStart w:id="5277" w:name="_Toc36836922"/>
      <w:bookmarkStart w:id="5278" w:name="_Toc36843899"/>
      <w:bookmarkStart w:id="5279" w:name="_Toc37068188"/>
      <w:r w:rsidRPr="00F537EB">
        <w:t>–</w:t>
      </w:r>
      <w:r w:rsidRPr="00F537EB">
        <w:tab/>
      </w:r>
      <w:r w:rsidRPr="00F537EB">
        <w:rPr>
          <w:i/>
        </w:rPr>
        <w:t>UE-</w:t>
      </w:r>
      <w:proofErr w:type="spellStart"/>
      <w:r w:rsidRPr="00F537EB">
        <w:rPr>
          <w:i/>
        </w:rPr>
        <w:t>CapabilityRAT</w:t>
      </w:r>
      <w:proofErr w:type="spellEnd"/>
      <w:r w:rsidRPr="00F537EB">
        <w:rPr>
          <w:i/>
        </w:rPr>
        <w:t>-</w:t>
      </w:r>
      <w:proofErr w:type="spellStart"/>
      <w:r w:rsidRPr="00F537EB">
        <w:rPr>
          <w:i/>
        </w:rPr>
        <w:t>RequestList</w:t>
      </w:r>
      <w:bookmarkEnd w:id="5274"/>
      <w:bookmarkEnd w:id="5275"/>
      <w:bookmarkEnd w:id="5276"/>
      <w:bookmarkEnd w:id="5277"/>
      <w:bookmarkEnd w:id="5278"/>
      <w:bookmarkEnd w:id="5279"/>
      <w:proofErr w:type="spellEnd"/>
    </w:p>
    <w:p w14:paraId="340F5E31" w14:textId="77777777" w:rsidR="00C65757" w:rsidRPr="00F537EB" w:rsidRDefault="00C65757" w:rsidP="00C65757">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is used to request UE capabilities for one or more RATs from the UE.</w:t>
      </w:r>
    </w:p>
    <w:p w14:paraId="4C9D4E0D" w14:textId="77777777" w:rsidR="00C65757" w:rsidRPr="00F537EB" w:rsidRDefault="00C65757" w:rsidP="00C65757">
      <w:pPr>
        <w:pStyle w:val="TH"/>
      </w:pP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information element</w:t>
      </w:r>
    </w:p>
    <w:p w14:paraId="49C81C4E" w14:textId="77777777" w:rsidR="00C65757" w:rsidRPr="00F537EB" w:rsidRDefault="00C65757" w:rsidP="00C65757">
      <w:pPr>
        <w:pStyle w:val="PL"/>
      </w:pPr>
      <w:r w:rsidRPr="00F537EB">
        <w:t>-- ASN1START</w:t>
      </w:r>
    </w:p>
    <w:p w14:paraId="1CF2BAC0" w14:textId="77777777" w:rsidR="00C65757" w:rsidRPr="00F537EB" w:rsidRDefault="00C65757" w:rsidP="00C65757">
      <w:pPr>
        <w:pStyle w:val="PL"/>
      </w:pPr>
      <w:r w:rsidRPr="00F537EB">
        <w:t>-- TAG-UE-CAPABILITYRAT-REQUESTLIST-START</w:t>
      </w:r>
    </w:p>
    <w:p w14:paraId="26F30622" w14:textId="77777777" w:rsidR="00C65757" w:rsidRPr="00F537EB" w:rsidRDefault="00C65757" w:rsidP="00C65757">
      <w:pPr>
        <w:pStyle w:val="PL"/>
      </w:pPr>
    </w:p>
    <w:p w14:paraId="543F0A89" w14:textId="77777777" w:rsidR="00C65757" w:rsidRPr="00F537EB" w:rsidRDefault="00C65757" w:rsidP="00C65757">
      <w:pPr>
        <w:pStyle w:val="PL"/>
      </w:pPr>
      <w:r w:rsidRPr="00F537EB">
        <w:t>UE-CapabilityRAT-RequestList ::=        SEQUENCE (SIZE (1..maxRAT-CapabilityContainers)) OF UE-CapabilityRAT-Request</w:t>
      </w:r>
    </w:p>
    <w:p w14:paraId="11840EDA" w14:textId="77777777" w:rsidR="00C65757" w:rsidRPr="00F537EB" w:rsidRDefault="00C65757" w:rsidP="00C65757">
      <w:pPr>
        <w:pStyle w:val="PL"/>
      </w:pPr>
    </w:p>
    <w:p w14:paraId="123A75F3" w14:textId="77777777" w:rsidR="00C65757" w:rsidRPr="00F537EB" w:rsidRDefault="00C65757" w:rsidP="00C65757">
      <w:pPr>
        <w:pStyle w:val="PL"/>
      </w:pPr>
      <w:r w:rsidRPr="00F537EB">
        <w:t>UE-CapabilityRAT-Request ::=            SEQUENCE {</w:t>
      </w:r>
    </w:p>
    <w:p w14:paraId="67CB99F5" w14:textId="77777777" w:rsidR="00C65757" w:rsidRPr="00F537EB" w:rsidRDefault="00C65757" w:rsidP="00C65757">
      <w:pPr>
        <w:pStyle w:val="PL"/>
      </w:pPr>
      <w:r w:rsidRPr="00F537EB">
        <w:t xml:space="preserve">    rat-Type                                RAT-Type,</w:t>
      </w:r>
    </w:p>
    <w:p w14:paraId="08DE2C11" w14:textId="77777777" w:rsidR="00C65757" w:rsidRPr="00F537EB" w:rsidRDefault="00C65757" w:rsidP="00C65757">
      <w:pPr>
        <w:pStyle w:val="PL"/>
      </w:pPr>
      <w:r w:rsidRPr="00F537EB">
        <w:t xml:space="preserve">    capabilityRequestFilter                 OCTET STRING                    OPTIONAL,   -- Need N</w:t>
      </w:r>
    </w:p>
    <w:p w14:paraId="4E4D3668" w14:textId="77777777" w:rsidR="00C65757" w:rsidRPr="00F537EB" w:rsidRDefault="00C65757" w:rsidP="00C65757">
      <w:pPr>
        <w:pStyle w:val="PL"/>
      </w:pPr>
      <w:r w:rsidRPr="00F537EB">
        <w:t xml:space="preserve">    ...</w:t>
      </w:r>
    </w:p>
    <w:p w14:paraId="032D1066" w14:textId="77777777" w:rsidR="00C65757" w:rsidRPr="00F537EB" w:rsidRDefault="00C65757" w:rsidP="00C65757">
      <w:pPr>
        <w:pStyle w:val="PL"/>
      </w:pPr>
      <w:r w:rsidRPr="00F537EB">
        <w:t>}</w:t>
      </w:r>
    </w:p>
    <w:p w14:paraId="72DAB9A5" w14:textId="77777777" w:rsidR="00C65757" w:rsidRPr="00F537EB" w:rsidRDefault="00C65757" w:rsidP="00C65757">
      <w:pPr>
        <w:pStyle w:val="PL"/>
      </w:pPr>
    </w:p>
    <w:p w14:paraId="4C10EFAC" w14:textId="77777777" w:rsidR="00C65757" w:rsidRPr="00F537EB" w:rsidRDefault="00C65757" w:rsidP="00C65757">
      <w:pPr>
        <w:pStyle w:val="PL"/>
      </w:pPr>
      <w:r w:rsidRPr="00F537EB">
        <w:t>-- TAG-UE-CAPABILITYRAT-REQUESTLIST-STOP</w:t>
      </w:r>
    </w:p>
    <w:p w14:paraId="40C76649" w14:textId="77777777" w:rsidR="00C65757" w:rsidRPr="00F537EB" w:rsidRDefault="00C65757" w:rsidP="00C65757">
      <w:pPr>
        <w:pStyle w:val="PL"/>
      </w:pPr>
      <w:r w:rsidRPr="00F537EB">
        <w:t>-- ASN1STOP</w:t>
      </w:r>
    </w:p>
    <w:p w14:paraId="3CABDF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5D0F1" w14:textId="77777777" w:rsidTr="00801E3F">
        <w:tc>
          <w:tcPr>
            <w:tcW w:w="14173" w:type="dxa"/>
          </w:tcPr>
          <w:p w14:paraId="28A36711" w14:textId="77777777" w:rsidR="00C65757" w:rsidRPr="00F537EB" w:rsidRDefault="00C65757" w:rsidP="00801E3F">
            <w:pPr>
              <w:pStyle w:val="TAH"/>
              <w:rPr>
                <w:szCs w:val="22"/>
              </w:rPr>
            </w:pPr>
            <w:r w:rsidRPr="00F537EB">
              <w:rPr>
                <w:i/>
                <w:szCs w:val="22"/>
              </w:rPr>
              <w:t>UE-</w:t>
            </w:r>
            <w:proofErr w:type="spellStart"/>
            <w:r w:rsidRPr="00F537EB">
              <w:rPr>
                <w:i/>
                <w:szCs w:val="22"/>
              </w:rPr>
              <w:t>CapabilityRAT</w:t>
            </w:r>
            <w:proofErr w:type="spellEnd"/>
            <w:r w:rsidRPr="00F537EB">
              <w:rPr>
                <w:i/>
                <w:szCs w:val="22"/>
              </w:rPr>
              <w:t xml:space="preserve">-Request </w:t>
            </w:r>
            <w:r w:rsidRPr="00F537EB">
              <w:rPr>
                <w:szCs w:val="22"/>
              </w:rPr>
              <w:t>field descriptions</w:t>
            </w:r>
          </w:p>
        </w:tc>
      </w:tr>
      <w:tr w:rsidR="00C65757" w:rsidRPr="00F537EB" w14:paraId="0A7F22F4" w14:textId="77777777" w:rsidTr="00801E3F">
        <w:tc>
          <w:tcPr>
            <w:tcW w:w="14173" w:type="dxa"/>
          </w:tcPr>
          <w:p w14:paraId="1D1D7842" w14:textId="77777777" w:rsidR="00C65757" w:rsidRPr="00F537EB" w:rsidRDefault="00C65757" w:rsidP="00801E3F">
            <w:pPr>
              <w:pStyle w:val="TAL"/>
              <w:rPr>
                <w:szCs w:val="22"/>
              </w:rPr>
            </w:pPr>
            <w:proofErr w:type="spellStart"/>
            <w:r w:rsidRPr="00F537EB">
              <w:rPr>
                <w:b/>
                <w:i/>
                <w:szCs w:val="22"/>
              </w:rPr>
              <w:t>capabilityRequestFilter</w:t>
            </w:r>
            <w:proofErr w:type="spellEnd"/>
          </w:p>
          <w:p w14:paraId="0E9B3321" w14:textId="77777777" w:rsidR="00C65757" w:rsidRPr="00F537EB" w:rsidRDefault="00C65757" w:rsidP="00801E3F">
            <w:pPr>
              <w:pStyle w:val="TAL"/>
              <w:rPr>
                <w:szCs w:val="22"/>
              </w:rPr>
            </w:pPr>
            <w:r w:rsidRPr="00F537EB">
              <w:rPr>
                <w:szCs w:val="22"/>
              </w:rPr>
              <w:t>Information by which the network requests the UE to filter the UE capabilities.</w:t>
            </w:r>
          </w:p>
          <w:p w14:paraId="73052079" w14:textId="77777777" w:rsidR="00C65757" w:rsidRPr="00F537EB" w:rsidRDefault="00C65757" w:rsidP="00801E3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proofErr w:type="spellStart"/>
            <w:r w:rsidRPr="00F537EB">
              <w:rPr>
                <w:i/>
              </w:rPr>
              <w:t>eutra</w:t>
            </w:r>
            <w:proofErr w:type="spellEnd"/>
            <w:r w:rsidRPr="00F537EB">
              <w:rPr>
                <w:i/>
              </w:rPr>
              <w:t>-nr</w:t>
            </w:r>
            <w:r w:rsidRPr="00F537EB">
              <w:rPr>
                <w:szCs w:val="22"/>
              </w:rPr>
              <w:t xml:space="preserve">: the encoding of the </w:t>
            </w:r>
            <w:proofErr w:type="spellStart"/>
            <w:r w:rsidRPr="00F537EB">
              <w:rPr>
                <w:i/>
              </w:rPr>
              <w:t>capabilityRequestFilter</w:t>
            </w:r>
            <w:proofErr w:type="spellEnd"/>
            <w:r w:rsidRPr="00F537EB">
              <w:rPr>
                <w:szCs w:val="22"/>
              </w:rPr>
              <w:t xml:space="preserve"> is defined in </w:t>
            </w:r>
            <w:r w:rsidRPr="00F537EB">
              <w:rPr>
                <w:i/>
              </w:rPr>
              <w:t>UE-</w:t>
            </w:r>
            <w:proofErr w:type="spellStart"/>
            <w:r w:rsidRPr="00F537EB">
              <w:rPr>
                <w:i/>
              </w:rPr>
              <w:t>CapabilityRequestFilterNR</w:t>
            </w:r>
            <w:proofErr w:type="spellEnd"/>
            <w:r w:rsidRPr="00F537EB">
              <w:rPr>
                <w:szCs w:val="22"/>
              </w:rPr>
              <w:t>.</w:t>
            </w:r>
          </w:p>
          <w:p w14:paraId="26BBB799" w14:textId="77777777" w:rsidR="00C65757" w:rsidRPr="00F537EB" w:rsidRDefault="00C65757" w:rsidP="00801E3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proofErr w:type="spellStart"/>
            <w:r w:rsidRPr="00F537EB">
              <w:rPr>
                <w:rFonts w:eastAsia="Yu Mincho" w:cs="Arial"/>
                <w:i/>
                <w:szCs w:val="18"/>
              </w:rPr>
              <w:t>eutra</w:t>
            </w:r>
            <w:proofErr w:type="spellEnd"/>
            <w:r w:rsidRPr="00F537EB">
              <w:rPr>
                <w:rFonts w:eastAsia="Yu Mincho" w:cs="Arial"/>
                <w:szCs w:val="18"/>
              </w:rPr>
              <w:t xml:space="preserve">: the encoding of the </w:t>
            </w:r>
            <w:proofErr w:type="spellStart"/>
            <w:r w:rsidRPr="00F537EB">
              <w:rPr>
                <w:rFonts w:cs="Arial"/>
                <w:i/>
                <w:szCs w:val="18"/>
              </w:rPr>
              <w:t>capabilityRequestFilter</w:t>
            </w:r>
            <w:proofErr w:type="spellEnd"/>
            <w:r w:rsidRPr="00F537EB">
              <w:rPr>
                <w:rFonts w:cs="Arial"/>
                <w:szCs w:val="18"/>
              </w:rPr>
              <w:t xml:space="preserve"> is defined by </w:t>
            </w:r>
            <w:proofErr w:type="spellStart"/>
            <w:r w:rsidRPr="00F537EB">
              <w:rPr>
                <w:rFonts w:cs="Arial"/>
                <w:i/>
                <w:szCs w:val="18"/>
              </w:rPr>
              <w:t>UECapabilityEnquiry</w:t>
            </w:r>
            <w:proofErr w:type="spellEnd"/>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w:t>
            </w:r>
            <w:proofErr w:type="spellStart"/>
            <w:r w:rsidRPr="00F537EB">
              <w:rPr>
                <w:rFonts w:cs="Arial"/>
                <w:i/>
                <w:szCs w:val="18"/>
              </w:rPr>
              <w:t>CapabilityRequest</w:t>
            </w:r>
            <w:proofErr w:type="spellEnd"/>
            <w:r w:rsidRPr="00F537EB">
              <w:rPr>
                <w:rFonts w:cs="Arial"/>
                <w:szCs w:val="18"/>
              </w:rPr>
              <w:t xml:space="preserve"> includes only '</w:t>
            </w:r>
            <w:proofErr w:type="spellStart"/>
            <w:r w:rsidRPr="00F537EB">
              <w:rPr>
                <w:rFonts w:cs="Arial"/>
                <w:i/>
                <w:szCs w:val="18"/>
              </w:rPr>
              <w:t>eutra</w:t>
            </w:r>
            <w:proofErr w:type="spellEnd"/>
            <w:r w:rsidRPr="00F537EB">
              <w:rPr>
                <w:rFonts w:cs="Arial"/>
                <w:i/>
                <w:szCs w:val="18"/>
              </w:rPr>
              <w:t>'</w:t>
            </w:r>
            <w:r w:rsidRPr="00F537EB">
              <w:rPr>
                <w:rFonts w:cs="Arial"/>
                <w:szCs w:val="18"/>
              </w:rPr>
              <w:t>.</w:t>
            </w:r>
          </w:p>
        </w:tc>
      </w:tr>
      <w:tr w:rsidR="00C65757" w:rsidRPr="00F537EB" w14:paraId="5C5E528C" w14:textId="77777777" w:rsidTr="00801E3F">
        <w:tc>
          <w:tcPr>
            <w:tcW w:w="14173" w:type="dxa"/>
          </w:tcPr>
          <w:p w14:paraId="4A6CB139" w14:textId="77777777" w:rsidR="00C65757" w:rsidRPr="00F537EB" w:rsidRDefault="00C65757" w:rsidP="00801E3F">
            <w:pPr>
              <w:pStyle w:val="TAL"/>
              <w:rPr>
                <w:szCs w:val="22"/>
              </w:rPr>
            </w:pPr>
            <w:r w:rsidRPr="00F537EB">
              <w:rPr>
                <w:b/>
                <w:i/>
                <w:szCs w:val="22"/>
              </w:rPr>
              <w:t>rat-Type</w:t>
            </w:r>
          </w:p>
          <w:p w14:paraId="46D7B598" w14:textId="77777777" w:rsidR="00C65757" w:rsidRPr="00F537EB" w:rsidRDefault="00C65757" w:rsidP="00801E3F">
            <w:pPr>
              <w:pStyle w:val="TAL"/>
              <w:rPr>
                <w:szCs w:val="22"/>
              </w:rPr>
            </w:pPr>
            <w:r w:rsidRPr="00F537EB">
              <w:rPr>
                <w:szCs w:val="22"/>
              </w:rPr>
              <w:t>The RAT type for which the NW requests UE capabilities.</w:t>
            </w:r>
          </w:p>
        </w:tc>
      </w:tr>
    </w:tbl>
    <w:p w14:paraId="2991A5E5" w14:textId="77777777" w:rsidR="00C65757" w:rsidRPr="00F537EB" w:rsidRDefault="00C65757" w:rsidP="00C65757"/>
    <w:p w14:paraId="5395FE48" w14:textId="77777777" w:rsidR="00C65757" w:rsidRPr="00F537EB" w:rsidRDefault="00C65757" w:rsidP="00C65757">
      <w:pPr>
        <w:pStyle w:val="Heading4"/>
      </w:pPr>
      <w:bookmarkStart w:id="5280" w:name="_Toc20426194"/>
      <w:bookmarkStart w:id="5281" w:name="_Toc29321591"/>
      <w:bookmarkStart w:id="5282" w:name="_Toc36757382"/>
      <w:bookmarkStart w:id="5283" w:name="_Toc36836923"/>
      <w:bookmarkStart w:id="5284" w:name="_Toc36843900"/>
      <w:bookmarkStart w:id="5285" w:name="_Toc37068189"/>
      <w:r w:rsidRPr="00F537EB">
        <w:t>–</w:t>
      </w:r>
      <w:r w:rsidRPr="00F537EB">
        <w:tab/>
      </w:r>
      <w:r w:rsidRPr="00F537EB">
        <w:rPr>
          <w:i/>
        </w:rPr>
        <w:t>UE-</w:t>
      </w:r>
      <w:proofErr w:type="spellStart"/>
      <w:r w:rsidRPr="00F537EB">
        <w:rPr>
          <w:i/>
        </w:rPr>
        <w:t>CapabilityRequestFilterCommon</w:t>
      </w:r>
      <w:bookmarkEnd w:id="5280"/>
      <w:bookmarkEnd w:id="5281"/>
      <w:bookmarkEnd w:id="5282"/>
      <w:bookmarkEnd w:id="5283"/>
      <w:bookmarkEnd w:id="5284"/>
      <w:bookmarkEnd w:id="5285"/>
      <w:proofErr w:type="spellEnd"/>
    </w:p>
    <w:p w14:paraId="3C4903EC" w14:textId="77777777" w:rsidR="00C65757" w:rsidRPr="00F537EB" w:rsidRDefault="00C65757" w:rsidP="00C65757">
      <w:r w:rsidRPr="00F537EB">
        <w:t xml:space="preserve">The IE </w:t>
      </w:r>
      <w:r w:rsidRPr="00F537EB">
        <w:rPr>
          <w:i/>
        </w:rPr>
        <w:t>UE-</w:t>
      </w:r>
      <w:proofErr w:type="spellStart"/>
      <w:r w:rsidRPr="00F537EB">
        <w:rPr>
          <w:i/>
        </w:rPr>
        <w:t>CapabilityRequestFilterCommon</w:t>
      </w:r>
      <w:proofErr w:type="spellEnd"/>
      <w:r w:rsidRPr="00F537EB">
        <w:t xml:space="preserve"> is used to request filtered UE capabilities. The filter is common for all capability containers that are requested.</w:t>
      </w:r>
    </w:p>
    <w:p w14:paraId="58284090" w14:textId="77777777" w:rsidR="00C65757" w:rsidRPr="00F537EB" w:rsidRDefault="00C65757" w:rsidP="00C65757">
      <w:pPr>
        <w:pStyle w:val="TH"/>
      </w:pPr>
      <w:r w:rsidRPr="00F537EB">
        <w:rPr>
          <w:i/>
        </w:rPr>
        <w:t>UE-</w:t>
      </w:r>
      <w:proofErr w:type="spellStart"/>
      <w:r w:rsidRPr="00F537EB">
        <w:rPr>
          <w:i/>
        </w:rPr>
        <w:t>CapabilityRequestFilterCommon</w:t>
      </w:r>
      <w:proofErr w:type="spellEnd"/>
      <w:r w:rsidRPr="00F537EB">
        <w:t xml:space="preserve"> information element</w:t>
      </w:r>
    </w:p>
    <w:p w14:paraId="1B41A743" w14:textId="77777777" w:rsidR="00C65757" w:rsidRPr="00F537EB" w:rsidRDefault="00C65757" w:rsidP="00C65757">
      <w:pPr>
        <w:pStyle w:val="PL"/>
      </w:pPr>
      <w:r w:rsidRPr="00F537EB">
        <w:t>-- ASN1START</w:t>
      </w:r>
    </w:p>
    <w:p w14:paraId="40BA6BBD" w14:textId="77777777" w:rsidR="00C65757" w:rsidRPr="00F537EB" w:rsidRDefault="00C65757" w:rsidP="00C65757">
      <w:pPr>
        <w:pStyle w:val="PL"/>
      </w:pPr>
      <w:r w:rsidRPr="00F537EB">
        <w:t>-- TAG-UE-CAPABILITYREQUESTFILTERCOMMON-START</w:t>
      </w:r>
    </w:p>
    <w:p w14:paraId="4AC4068E" w14:textId="77777777" w:rsidR="00C65757" w:rsidRPr="00F537EB" w:rsidRDefault="00C65757" w:rsidP="00C65757">
      <w:pPr>
        <w:pStyle w:val="PL"/>
      </w:pPr>
    </w:p>
    <w:p w14:paraId="5D3C47B5" w14:textId="77777777" w:rsidR="00C65757" w:rsidRPr="00F537EB" w:rsidRDefault="00C65757" w:rsidP="00C65757">
      <w:pPr>
        <w:pStyle w:val="PL"/>
      </w:pPr>
      <w:r w:rsidRPr="00F537EB">
        <w:t>UE-CapabilityRequestFilterCommon ::=            SEQUENCE {</w:t>
      </w:r>
    </w:p>
    <w:p w14:paraId="6C97C796" w14:textId="77777777" w:rsidR="00C65757" w:rsidRPr="00F537EB" w:rsidRDefault="00C65757" w:rsidP="00C65757">
      <w:pPr>
        <w:pStyle w:val="PL"/>
      </w:pPr>
      <w:r w:rsidRPr="00F537EB">
        <w:t xml:space="preserve">    mrdc-Request                                SEQUENCE {</w:t>
      </w:r>
    </w:p>
    <w:p w14:paraId="15D0C7B8" w14:textId="77777777" w:rsidR="00C65757" w:rsidRPr="00F537EB" w:rsidRDefault="00C65757" w:rsidP="00C65757">
      <w:pPr>
        <w:pStyle w:val="PL"/>
      </w:pPr>
      <w:r w:rsidRPr="00F537EB">
        <w:t xml:space="preserve">        omitEN-DC                                   ENUMERATED {true}                      OPTIONAL,    -- Need N</w:t>
      </w:r>
    </w:p>
    <w:p w14:paraId="058AABFF" w14:textId="77777777" w:rsidR="00C65757" w:rsidRPr="00F537EB" w:rsidRDefault="00C65757" w:rsidP="00C65757">
      <w:pPr>
        <w:pStyle w:val="PL"/>
      </w:pPr>
      <w:r w:rsidRPr="00F537EB">
        <w:t xml:space="preserve">        includeNR-DC                                ENUMERATED {true}                      OPTIONAL,    -- Need N</w:t>
      </w:r>
    </w:p>
    <w:p w14:paraId="33F51A6C" w14:textId="77777777" w:rsidR="00C65757" w:rsidRPr="00F537EB" w:rsidRDefault="00C65757" w:rsidP="00C65757">
      <w:pPr>
        <w:pStyle w:val="PL"/>
      </w:pPr>
      <w:r w:rsidRPr="00F537EB">
        <w:t xml:space="preserve">        includeNE-DC                                ENUMERATED {true}                      OPTIONAL     -- Need N</w:t>
      </w:r>
    </w:p>
    <w:p w14:paraId="5D037155" w14:textId="77777777" w:rsidR="00C65757" w:rsidRPr="00F537EB" w:rsidRDefault="00C65757" w:rsidP="00C65757">
      <w:pPr>
        <w:pStyle w:val="PL"/>
      </w:pPr>
      <w:r w:rsidRPr="00F537EB">
        <w:t xml:space="preserve">    }                                                                                  OPTIONAL,        -- Need N</w:t>
      </w:r>
    </w:p>
    <w:p w14:paraId="681FAA62" w14:textId="77777777" w:rsidR="00C65757" w:rsidRPr="00F537EB" w:rsidRDefault="00C65757" w:rsidP="00C65757">
      <w:pPr>
        <w:pStyle w:val="PL"/>
      </w:pPr>
      <w:r w:rsidRPr="00F537EB">
        <w:t xml:space="preserve">    ...</w:t>
      </w:r>
    </w:p>
    <w:p w14:paraId="21D87002" w14:textId="77777777" w:rsidR="00C65757" w:rsidRPr="00F537EB" w:rsidRDefault="00C65757" w:rsidP="00C65757">
      <w:pPr>
        <w:pStyle w:val="PL"/>
      </w:pPr>
      <w:r w:rsidRPr="00F537EB">
        <w:t>}</w:t>
      </w:r>
    </w:p>
    <w:p w14:paraId="074DC09E" w14:textId="77777777" w:rsidR="00C65757" w:rsidRPr="00F537EB" w:rsidRDefault="00C65757" w:rsidP="00C65757">
      <w:pPr>
        <w:pStyle w:val="PL"/>
      </w:pPr>
    </w:p>
    <w:p w14:paraId="4CE3103D" w14:textId="77777777" w:rsidR="00C65757" w:rsidRPr="00F537EB" w:rsidRDefault="00C65757" w:rsidP="00C65757">
      <w:pPr>
        <w:pStyle w:val="PL"/>
      </w:pPr>
      <w:r w:rsidRPr="00F537EB">
        <w:t>-- TAG-UE-CAPABILITYREQUESTFILTERCOMMON-STOP</w:t>
      </w:r>
    </w:p>
    <w:p w14:paraId="3DF2DFC2" w14:textId="77777777" w:rsidR="00C65757" w:rsidRPr="00F537EB" w:rsidRDefault="00C65757" w:rsidP="00C65757">
      <w:pPr>
        <w:pStyle w:val="PL"/>
      </w:pPr>
      <w:r w:rsidRPr="00F537EB">
        <w:t>-- ASN1STOP</w:t>
      </w:r>
    </w:p>
    <w:p w14:paraId="297EE90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65757" w:rsidRPr="00F537EB" w14:paraId="148181A9" w14:textId="77777777" w:rsidTr="00801E3F">
        <w:tc>
          <w:tcPr>
            <w:tcW w:w="14173" w:type="dxa"/>
          </w:tcPr>
          <w:p w14:paraId="04BE52F7" w14:textId="77777777" w:rsidR="00C65757" w:rsidRPr="00F537EB" w:rsidRDefault="00C65757" w:rsidP="00801E3F">
            <w:pPr>
              <w:pStyle w:val="TAH"/>
            </w:pPr>
            <w:r w:rsidRPr="00F537EB">
              <w:rPr>
                <w:i/>
              </w:rPr>
              <w:t>UE-</w:t>
            </w:r>
            <w:proofErr w:type="spellStart"/>
            <w:r w:rsidRPr="00F537EB">
              <w:rPr>
                <w:i/>
              </w:rPr>
              <w:t>CapabilityRequestFilterCommon</w:t>
            </w:r>
            <w:proofErr w:type="spellEnd"/>
            <w:r w:rsidRPr="00F537EB">
              <w:rPr>
                <w:i/>
              </w:rPr>
              <w:t xml:space="preserve"> field descriptions</w:t>
            </w:r>
          </w:p>
        </w:tc>
      </w:tr>
      <w:tr w:rsidR="00C65757" w:rsidRPr="00F537EB" w14:paraId="781F0AD9" w14:textId="77777777" w:rsidTr="00801E3F">
        <w:tc>
          <w:tcPr>
            <w:tcW w:w="14173" w:type="dxa"/>
          </w:tcPr>
          <w:p w14:paraId="4757DF26" w14:textId="77777777" w:rsidR="00C65757" w:rsidRPr="00F537EB" w:rsidRDefault="00C65757" w:rsidP="00801E3F">
            <w:pPr>
              <w:pStyle w:val="TAL"/>
            </w:pPr>
            <w:proofErr w:type="spellStart"/>
            <w:r w:rsidRPr="00F537EB">
              <w:rPr>
                <w:b/>
                <w:i/>
              </w:rPr>
              <w:t>includeNE</w:t>
            </w:r>
            <w:proofErr w:type="spellEnd"/>
            <w:r w:rsidRPr="00F537EB">
              <w:rPr>
                <w:b/>
                <w:i/>
              </w:rPr>
              <w:t>-DC</w:t>
            </w:r>
          </w:p>
          <w:p w14:paraId="11189BD6" w14:textId="77777777" w:rsidR="00C65757" w:rsidRPr="00F537EB" w:rsidRDefault="00C65757" w:rsidP="00801E3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proofErr w:type="spellStart"/>
            <w:r w:rsidRPr="00F537EB">
              <w:rPr>
                <w:i/>
              </w:rPr>
              <w:t>supportedBandCombinationList</w:t>
            </w:r>
            <w:proofErr w:type="spellEnd"/>
            <w:r w:rsidRPr="00F537EB">
              <w:t xml:space="preserve">, band combinations supporting only NE-DC shall be included in </w:t>
            </w:r>
            <w:proofErr w:type="spellStart"/>
            <w:r w:rsidRPr="00F537EB">
              <w:rPr>
                <w:i/>
              </w:rPr>
              <w:t>supportedBandCombinationListNEDC</w:t>
            </w:r>
            <w:proofErr w:type="spellEnd"/>
            <w:r w:rsidRPr="00F537EB">
              <w:rPr>
                <w:i/>
              </w:rPr>
              <w:t>-Only</w:t>
            </w:r>
            <w:r w:rsidRPr="00F537EB">
              <w:t>.</w:t>
            </w:r>
          </w:p>
        </w:tc>
      </w:tr>
      <w:tr w:rsidR="00C65757" w:rsidRPr="00F537EB" w14:paraId="247C1739" w14:textId="77777777" w:rsidTr="00801E3F">
        <w:tc>
          <w:tcPr>
            <w:tcW w:w="14173" w:type="dxa"/>
          </w:tcPr>
          <w:p w14:paraId="59F02A2E" w14:textId="77777777" w:rsidR="00C65757" w:rsidRPr="00F537EB" w:rsidRDefault="00C65757" w:rsidP="00801E3F">
            <w:pPr>
              <w:pStyle w:val="TAL"/>
            </w:pPr>
            <w:proofErr w:type="spellStart"/>
            <w:r w:rsidRPr="00F537EB">
              <w:rPr>
                <w:b/>
                <w:i/>
              </w:rPr>
              <w:t>includeNR</w:t>
            </w:r>
            <w:proofErr w:type="spellEnd"/>
            <w:r w:rsidRPr="00F537EB">
              <w:rPr>
                <w:b/>
                <w:i/>
              </w:rPr>
              <w:t>-DC</w:t>
            </w:r>
          </w:p>
          <w:p w14:paraId="6D8F1095" w14:textId="77777777" w:rsidR="00C65757" w:rsidRPr="00F537EB" w:rsidRDefault="00C65757" w:rsidP="00801E3F">
            <w:pPr>
              <w:pStyle w:val="TAL"/>
            </w:pPr>
            <w:r w:rsidRPr="00F537EB">
              <w:t>Only if this field is present, the UE supporting NR-DC shall indicate support for NR-DC in band combinations and include feature set combinations which are applicable to NR-DC.</w:t>
            </w:r>
          </w:p>
        </w:tc>
      </w:tr>
      <w:tr w:rsidR="00C65757" w:rsidRPr="00F537EB" w14:paraId="35E085C7" w14:textId="77777777" w:rsidTr="00801E3F">
        <w:tc>
          <w:tcPr>
            <w:tcW w:w="14173" w:type="dxa"/>
          </w:tcPr>
          <w:p w14:paraId="4793992F" w14:textId="77777777" w:rsidR="00C65757" w:rsidRPr="00F537EB" w:rsidRDefault="00C65757" w:rsidP="00801E3F">
            <w:pPr>
              <w:pStyle w:val="TAL"/>
            </w:pPr>
            <w:proofErr w:type="spellStart"/>
            <w:r w:rsidRPr="00F537EB">
              <w:rPr>
                <w:b/>
                <w:i/>
              </w:rPr>
              <w:t>omitEN</w:t>
            </w:r>
            <w:proofErr w:type="spellEnd"/>
            <w:r w:rsidRPr="00F537EB">
              <w:rPr>
                <w:b/>
                <w:i/>
              </w:rPr>
              <w:t>-DC</w:t>
            </w:r>
          </w:p>
          <w:p w14:paraId="046871C0" w14:textId="77777777" w:rsidR="00C65757" w:rsidRPr="00F537EB" w:rsidRDefault="00C65757" w:rsidP="00801E3F">
            <w:pPr>
              <w:pStyle w:val="TAL"/>
            </w:pPr>
            <w:r w:rsidRPr="00F537EB">
              <w:t>Only if this field is present, the UE shall omit band combinations and feature set combinations which are only applicable to (NG)EN-DC.</w:t>
            </w:r>
          </w:p>
        </w:tc>
      </w:tr>
    </w:tbl>
    <w:p w14:paraId="0178F186" w14:textId="77777777" w:rsidR="00C65757" w:rsidRPr="00F537EB" w:rsidRDefault="00C65757" w:rsidP="00C65757"/>
    <w:p w14:paraId="17D64712" w14:textId="77777777" w:rsidR="00C65757" w:rsidRPr="00F537EB" w:rsidRDefault="00C65757" w:rsidP="00C65757">
      <w:pPr>
        <w:pStyle w:val="Heading4"/>
      </w:pPr>
      <w:bookmarkStart w:id="5286" w:name="_Toc20426195"/>
      <w:bookmarkStart w:id="5287" w:name="_Toc29321592"/>
      <w:bookmarkStart w:id="5288" w:name="_Toc36757383"/>
      <w:bookmarkStart w:id="5289" w:name="_Toc36836924"/>
      <w:bookmarkStart w:id="5290" w:name="_Toc36843901"/>
      <w:bookmarkStart w:id="5291" w:name="_Toc37068190"/>
      <w:r w:rsidRPr="00F537EB">
        <w:t>–</w:t>
      </w:r>
      <w:r w:rsidRPr="00F537EB">
        <w:tab/>
      </w:r>
      <w:r w:rsidRPr="00F537EB">
        <w:rPr>
          <w:i/>
        </w:rPr>
        <w:t>UE-</w:t>
      </w:r>
      <w:proofErr w:type="spellStart"/>
      <w:r w:rsidRPr="00F537EB">
        <w:rPr>
          <w:i/>
        </w:rPr>
        <w:t>CapabilityRequestFilterNR</w:t>
      </w:r>
      <w:bookmarkEnd w:id="5286"/>
      <w:bookmarkEnd w:id="5287"/>
      <w:bookmarkEnd w:id="5288"/>
      <w:bookmarkEnd w:id="5289"/>
      <w:bookmarkEnd w:id="5290"/>
      <w:bookmarkEnd w:id="5291"/>
      <w:proofErr w:type="spellEnd"/>
    </w:p>
    <w:p w14:paraId="12714985" w14:textId="77777777" w:rsidR="00C65757" w:rsidRPr="00F537EB" w:rsidRDefault="00C65757" w:rsidP="00C65757">
      <w:r w:rsidRPr="00F537EB">
        <w:t xml:space="preserve">The IE </w:t>
      </w:r>
      <w:r w:rsidRPr="00F537EB">
        <w:rPr>
          <w:i/>
        </w:rPr>
        <w:t>UE-</w:t>
      </w:r>
      <w:proofErr w:type="spellStart"/>
      <w:r w:rsidRPr="00F537EB">
        <w:rPr>
          <w:i/>
        </w:rPr>
        <w:t>CapabilityRequestFilterNR</w:t>
      </w:r>
      <w:proofErr w:type="spellEnd"/>
      <w:r w:rsidRPr="00F537EB">
        <w:t xml:space="preserve"> is used to request filtered UE capabilities.</w:t>
      </w:r>
    </w:p>
    <w:p w14:paraId="1F1E3957" w14:textId="77777777" w:rsidR="00C65757" w:rsidRPr="00F537EB" w:rsidRDefault="00C65757" w:rsidP="00C65757">
      <w:pPr>
        <w:pStyle w:val="TH"/>
      </w:pPr>
      <w:r w:rsidRPr="00F537EB">
        <w:rPr>
          <w:i/>
        </w:rPr>
        <w:t>UE-</w:t>
      </w:r>
      <w:proofErr w:type="spellStart"/>
      <w:r w:rsidRPr="00F537EB">
        <w:rPr>
          <w:i/>
        </w:rPr>
        <w:t>CapabilityRequestFilterNR</w:t>
      </w:r>
      <w:proofErr w:type="spellEnd"/>
      <w:r w:rsidRPr="00F537EB">
        <w:t xml:space="preserve"> information element</w:t>
      </w:r>
    </w:p>
    <w:p w14:paraId="658A7B68" w14:textId="77777777" w:rsidR="00C65757" w:rsidRPr="00F537EB" w:rsidRDefault="00C65757" w:rsidP="00C65757">
      <w:pPr>
        <w:pStyle w:val="PL"/>
      </w:pPr>
      <w:r w:rsidRPr="00F537EB">
        <w:t>-- ASN1START</w:t>
      </w:r>
    </w:p>
    <w:p w14:paraId="0CAD4134" w14:textId="77777777" w:rsidR="00C65757" w:rsidRPr="00F537EB" w:rsidRDefault="00C65757" w:rsidP="00C65757">
      <w:pPr>
        <w:pStyle w:val="PL"/>
      </w:pPr>
      <w:r w:rsidRPr="00F537EB">
        <w:t>-- TAG-UE-CAPABILITYREQUESTFILTERNR-START</w:t>
      </w:r>
    </w:p>
    <w:p w14:paraId="6DAB1FC9" w14:textId="77777777" w:rsidR="00C65757" w:rsidRPr="00F537EB" w:rsidRDefault="00C65757" w:rsidP="00C65757">
      <w:pPr>
        <w:pStyle w:val="PL"/>
      </w:pPr>
    </w:p>
    <w:p w14:paraId="58EF4F30" w14:textId="77777777" w:rsidR="00C65757" w:rsidRPr="00F537EB" w:rsidRDefault="00C65757" w:rsidP="00C65757">
      <w:pPr>
        <w:pStyle w:val="PL"/>
      </w:pPr>
      <w:r w:rsidRPr="00F537EB">
        <w:t>UE-CapabilityRequestFilterNR ::=            SEQUENCE {</w:t>
      </w:r>
    </w:p>
    <w:p w14:paraId="6FBDD74D" w14:textId="77777777" w:rsidR="00C65757" w:rsidRPr="00F537EB" w:rsidRDefault="00C65757" w:rsidP="00C65757">
      <w:pPr>
        <w:pStyle w:val="PL"/>
      </w:pPr>
      <w:r w:rsidRPr="00F537EB">
        <w:t xml:space="preserve">    frequencyBandListFilter                     FreqBandList                          OPTIONAL,   -- Need N</w:t>
      </w:r>
    </w:p>
    <w:p w14:paraId="60F99045" w14:textId="77777777" w:rsidR="00C65757" w:rsidRPr="00F537EB" w:rsidRDefault="00C65757" w:rsidP="00C65757">
      <w:pPr>
        <w:pStyle w:val="PL"/>
      </w:pPr>
      <w:r w:rsidRPr="00F537EB">
        <w:t xml:space="preserve">    nonCriticalExtension                        UE-CapabilityRequestFilterNR-v1540    OPTIONAL</w:t>
      </w:r>
    </w:p>
    <w:p w14:paraId="6120851A" w14:textId="77777777" w:rsidR="00C65757" w:rsidRPr="00F537EB" w:rsidRDefault="00C65757" w:rsidP="00C65757">
      <w:pPr>
        <w:pStyle w:val="PL"/>
      </w:pPr>
      <w:r w:rsidRPr="00F537EB">
        <w:t>}</w:t>
      </w:r>
    </w:p>
    <w:p w14:paraId="379F0EB6" w14:textId="77777777" w:rsidR="00C65757" w:rsidRPr="00F537EB" w:rsidRDefault="00C65757" w:rsidP="00C65757">
      <w:pPr>
        <w:pStyle w:val="PL"/>
      </w:pPr>
    </w:p>
    <w:p w14:paraId="6C0434E8" w14:textId="77777777" w:rsidR="00C65757" w:rsidRPr="00F537EB" w:rsidRDefault="00C65757" w:rsidP="00C65757">
      <w:pPr>
        <w:pStyle w:val="PL"/>
      </w:pPr>
      <w:r w:rsidRPr="00F537EB">
        <w:t>UE-CapabilityRequestFilterNR-v1540 ::=      SEQUENCE {</w:t>
      </w:r>
    </w:p>
    <w:p w14:paraId="786E8B7C" w14:textId="77777777" w:rsidR="00C65757" w:rsidRPr="00F537EB" w:rsidRDefault="00C65757" w:rsidP="00C65757">
      <w:pPr>
        <w:pStyle w:val="PL"/>
      </w:pPr>
      <w:r w:rsidRPr="00F537EB">
        <w:t xml:space="preserve">    srs-SwitchingTimeRequest                    ENUMERATED {true}                     OPTIONAL,  -- Need N</w:t>
      </w:r>
    </w:p>
    <w:p w14:paraId="43EA00C5" w14:textId="77777777" w:rsidR="00C65757" w:rsidRPr="00F537EB" w:rsidRDefault="00C65757" w:rsidP="00C65757">
      <w:pPr>
        <w:pStyle w:val="PL"/>
      </w:pPr>
      <w:r w:rsidRPr="00F537EB">
        <w:t xml:space="preserve">    nonCriticalExtension                        SEQUENCE {}                           OPTIONAL</w:t>
      </w:r>
    </w:p>
    <w:p w14:paraId="032C4EA0" w14:textId="77777777" w:rsidR="00C65757" w:rsidRPr="00F537EB" w:rsidRDefault="00C65757" w:rsidP="00C65757">
      <w:pPr>
        <w:pStyle w:val="PL"/>
      </w:pPr>
      <w:r w:rsidRPr="00F537EB">
        <w:t>}</w:t>
      </w:r>
    </w:p>
    <w:p w14:paraId="55D1076C" w14:textId="77777777" w:rsidR="00C65757" w:rsidRPr="00F537EB" w:rsidRDefault="00C65757" w:rsidP="00C65757">
      <w:pPr>
        <w:pStyle w:val="PL"/>
      </w:pPr>
    </w:p>
    <w:p w14:paraId="4F169606" w14:textId="77777777" w:rsidR="00C65757" w:rsidRPr="00F537EB" w:rsidRDefault="00C65757" w:rsidP="00C65757">
      <w:pPr>
        <w:pStyle w:val="PL"/>
      </w:pPr>
      <w:r w:rsidRPr="00F537EB">
        <w:t>-- TAG-UE-CAPABILITYREQUESTFILTERNR-STOP</w:t>
      </w:r>
    </w:p>
    <w:p w14:paraId="30864237" w14:textId="77777777" w:rsidR="00C65757" w:rsidRPr="00F537EB" w:rsidRDefault="00C65757" w:rsidP="00C65757">
      <w:pPr>
        <w:pStyle w:val="PL"/>
      </w:pPr>
      <w:r w:rsidRPr="00F537EB">
        <w:t>-- ASN1STOP</w:t>
      </w:r>
    </w:p>
    <w:p w14:paraId="29A7103F" w14:textId="77777777" w:rsidR="00C65757" w:rsidRPr="00F537EB" w:rsidRDefault="00C65757" w:rsidP="00C65757"/>
    <w:p w14:paraId="092719AE" w14:textId="77777777" w:rsidR="00C65757" w:rsidRPr="00F537EB" w:rsidRDefault="00C65757" w:rsidP="00C65757">
      <w:pPr>
        <w:pStyle w:val="Heading4"/>
      </w:pPr>
      <w:bookmarkStart w:id="5292" w:name="_Toc20426196"/>
      <w:bookmarkStart w:id="5293" w:name="_Toc29321593"/>
      <w:bookmarkStart w:id="5294" w:name="_Toc36757384"/>
      <w:bookmarkStart w:id="5295" w:name="_Toc36836925"/>
      <w:bookmarkStart w:id="5296" w:name="_Toc36843902"/>
      <w:bookmarkStart w:id="5297" w:name="_Toc37068191"/>
      <w:r w:rsidRPr="00F537EB">
        <w:t>–</w:t>
      </w:r>
      <w:r w:rsidRPr="00F537EB">
        <w:tab/>
      </w:r>
      <w:r w:rsidRPr="00F537EB">
        <w:rPr>
          <w:i/>
          <w:noProof/>
        </w:rPr>
        <w:t>UE-MRDC-Capability</w:t>
      </w:r>
      <w:bookmarkEnd w:id="5292"/>
      <w:bookmarkEnd w:id="5293"/>
      <w:bookmarkEnd w:id="5294"/>
      <w:bookmarkEnd w:id="5295"/>
      <w:bookmarkEnd w:id="5296"/>
      <w:bookmarkEnd w:id="5297"/>
    </w:p>
    <w:p w14:paraId="3C10E50E" w14:textId="77777777" w:rsidR="00C65757" w:rsidRPr="00F537EB" w:rsidRDefault="00C65757" w:rsidP="00C65757">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F301071" w14:textId="77777777" w:rsidR="00C65757" w:rsidRPr="00F537EB" w:rsidRDefault="00C65757" w:rsidP="00C65757">
      <w:pPr>
        <w:pStyle w:val="TH"/>
      </w:pPr>
      <w:r w:rsidRPr="00F537EB">
        <w:rPr>
          <w:i/>
        </w:rPr>
        <w:t>UE-MRDC-Capability</w:t>
      </w:r>
      <w:r w:rsidRPr="00F537EB">
        <w:t xml:space="preserve"> information element</w:t>
      </w:r>
    </w:p>
    <w:p w14:paraId="21F3AE65" w14:textId="77777777" w:rsidR="00C65757" w:rsidRPr="00F537EB" w:rsidRDefault="00C65757" w:rsidP="00C65757">
      <w:pPr>
        <w:pStyle w:val="PL"/>
      </w:pPr>
      <w:r w:rsidRPr="00F537EB">
        <w:t>-- ASN1START</w:t>
      </w:r>
    </w:p>
    <w:p w14:paraId="1C762F89" w14:textId="77777777" w:rsidR="00C65757" w:rsidRPr="00F537EB" w:rsidRDefault="00C65757" w:rsidP="00C65757">
      <w:pPr>
        <w:pStyle w:val="PL"/>
      </w:pPr>
      <w:r w:rsidRPr="00F537EB">
        <w:t>-- TAG-UE-MRDC-CAPABILITY-START</w:t>
      </w:r>
    </w:p>
    <w:p w14:paraId="7D0A623F" w14:textId="77777777" w:rsidR="00C65757" w:rsidRPr="00F537EB" w:rsidRDefault="00C65757" w:rsidP="00C65757">
      <w:pPr>
        <w:pStyle w:val="PL"/>
      </w:pPr>
    </w:p>
    <w:p w14:paraId="12681608" w14:textId="77777777" w:rsidR="00C65757" w:rsidRPr="00F537EB" w:rsidRDefault="00C65757" w:rsidP="00C65757">
      <w:pPr>
        <w:pStyle w:val="PL"/>
      </w:pPr>
      <w:r w:rsidRPr="00F537EB">
        <w:t>UE-MRDC-Capability ::=              SEQUENCE {</w:t>
      </w:r>
    </w:p>
    <w:p w14:paraId="3E21F039" w14:textId="77777777" w:rsidR="00C65757" w:rsidRPr="00F537EB" w:rsidRDefault="00C65757" w:rsidP="00C65757">
      <w:pPr>
        <w:pStyle w:val="PL"/>
      </w:pPr>
      <w:r w:rsidRPr="00F537EB">
        <w:t xml:space="preserve">    measAndMobParametersMRDC            MeasAndMobParametersMRDC                                                        OPTIONAL,</w:t>
      </w:r>
    </w:p>
    <w:p w14:paraId="370980D7" w14:textId="77777777" w:rsidR="00C65757" w:rsidRPr="00F537EB" w:rsidRDefault="00C65757" w:rsidP="00C65757">
      <w:pPr>
        <w:pStyle w:val="PL"/>
      </w:pPr>
      <w:r w:rsidRPr="00F537EB">
        <w:t xml:space="preserve">    phy-ParametersMRDC-v1530            Phy-ParametersMRDC                                                              OPTIONAL,</w:t>
      </w:r>
    </w:p>
    <w:p w14:paraId="02A0928C" w14:textId="77777777" w:rsidR="00C65757" w:rsidRPr="00F537EB" w:rsidRDefault="00C65757" w:rsidP="00C65757">
      <w:pPr>
        <w:pStyle w:val="PL"/>
      </w:pPr>
      <w:r w:rsidRPr="00F537EB">
        <w:t xml:space="preserve">    rf-ParametersMRDC                   RF-ParametersMRDC,</w:t>
      </w:r>
    </w:p>
    <w:p w14:paraId="6522C18D" w14:textId="77777777" w:rsidR="00C65757" w:rsidRPr="00F537EB" w:rsidRDefault="00C65757" w:rsidP="00C65757">
      <w:pPr>
        <w:pStyle w:val="PL"/>
      </w:pPr>
      <w:r w:rsidRPr="00F537EB">
        <w:t xml:space="preserve">    generalParametersMRDC               GeneralParametersMRDC-XDD-Diff                                                  OPTIONAL,</w:t>
      </w:r>
    </w:p>
    <w:p w14:paraId="01681D03" w14:textId="77777777" w:rsidR="00C65757" w:rsidRPr="00F537EB" w:rsidRDefault="00C65757" w:rsidP="00C65757">
      <w:pPr>
        <w:pStyle w:val="PL"/>
      </w:pPr>
      <w:r w:rsidRPr="00F537EB">
        <w:t xml:space="preserve">    fdd-Add-UE-MRDC-Capabilities        UE-MRDC-CapabilityAddXDD-Mode                                                   OPTIONAL,</w:t>
      </w:r>
    </w:p>
    <w:p w14:paraId="122DBDF4" w14:textId="77777777" w:rsidR="00C65757" w:rsidRPr="00F537EB" w:rsidRDefault="00C65757" w:rsidP="00C65757">
      <w:pPr>
        <w:pStyle w:val="PL"/>
      </w:pPr>
      <w:r w:rsidRPr="00F537EB">
        <w:t xml:space="preserve">    tdd-Add-UE-MRDC-Capabilities        UE-MRDC-CapabilityAddXDD-Mode                                                   OPTIONAL,</w:t>
      </w:r>
    </w:p>
    <w:p w14:paraId="7FDD0684" w14:textId="77777777" w:rsidR="00C65757" w:rsidRPr="00F537EB" w:rsidRDefault="00C65757" w:rsidP="00C65757">
      <w:pPr>
        <w:pStyle w:val="PL"/>
      </w:pPr>
      <w:bookmarkStart w:id="5298" w:name="_Hlk515667413"/>
      <w:r w:rsidRPr="00F537EB">
        <w:t xml:space="preserve">    fr1-Add-UE-MRDC-Capabilities        UE-MRDC-CapabilityAddFRX-Mode                                                   OPTIONAL,</w:t>
      </w:r>
    </w:p>
    <w:bookmarkEnd w:id="5298"/>
    <w:p w14:paraId="5D4FE93B" w14:textId="77777777" w:rsidR="00C65757" w:rsidRPr="00F537EB" w:rsidRDefault="00C65757" w:rsidP="00C65757">
      <w:pPr>
        <w:pStyle w:val="PL"/>
      </w:pPr>
      <w:r w:rsidRPr="00F537EB">
        <w:t xml:space="preserve">    fr2-Add-UE-MRDC-Capabilities        UE-MRDC-CapabilityAddFRX-Mode                                                   OPTIONAL,</w:t>
      </w:r>
    </w:p>
    <w:p w14:paraId="5DB3549F" w14:textId="77777777" w:rsidR="00C65757" w:rsidRPr="00F537EB" w:rsidRDefault="00C65757" w:rsidP="00C65757">
      <w:pPr>
        <w:pStyle w:val="PL"/>
      </w:pPr>
      <w:r w:rsidRPr="00F537EB">
        <w:t xml:space="preserve">    featureSetCombinations              SEQUENCE (SIZE (1..maxFeatureSetCombinations)) OF FeatureSetCombination         OPTIONAL,</w:t>
      </w:r>
    </w:p>
    <w:p w14:paraId="43C24FF2" w14:textId="77777777" w:rsidR="00C65757" w:rsidRPr="00F537EB" w:rsidRDefault="00C65757" w:rsidP="00C65757">
      <w:pPr>
        <w:pStyle w:val="PL"/>
      </w:pPr>
      <w:r w:rsidRPr="00F537EB">
        <w:t xml:space="preserve">    pdcp-ParametersMRDC-v1530           PDCP-ParametersMRDC                                                             OPTIONAL,</w:t>
      </w:r>
    </w:p>
    <w:p w14:paraId="1081DE3E" w14:textId="77777777" w:rsidR="00C65757" w:rsidRPr="00F537EB" w:rsidRDefault="00C65757" w:rsidP="00C65757">
      <w:pPr>
        <w:pStyle w:val="PL"/>
      </w:pPr>
      <w:r w:rsidRPr="00F537EB">
        <w:t xml:space="preserve">    lateNonCriticalExtension            OCTET STRING                                                                    OPTIONAL,</w:t>
      </w:r>
    </w:p>
    <w:p w14:paraId="6137B681" w14:textId="77777777" w:rsidR="00C65757" w:rsidRPr="00F537EB" w:rsidRDefault="00C65757" w:rsidP="00C65757">
      <w:pPr>
        <w:pStyle w:val="PL"/>
      </w:pPr>
      <w:r w:rsidRPr="00F537EB">
        <w:t xml:space="preserve">    nonCriticalExtension                UE-MRDC-Capability-v1560                                                        OPTIONAL</w:t>
      </w:r>
    </w:p>
    <w:p w14:paraId="316165BB" w14:textId="77777777" w:rsidR="00C65757" w:rsidRPr="00F537EB" w:rsidRDefault="00C65757" w:rsidP="00C65757">
      <w:pPr>
        <w:pStyle w:val="PL"/>
      </w:pPr>
      <w:r w:rsidRPr="00F537EB">
        <w:t>}</w:t>
      </w:r>
    </w:p>
    <w:p w14:paraId="00887BDF" w14:textId="77777777" w:rsidR="00C65757" w:rsidRPr="00F537EB" w:rsidRDefault="00C65757" w:rsidP="00C65757">
      <w:pPr>
        <w:pStyle w:val="PL"/>
      </w:pPr>
    </w:p>
    <w:p w14:paraId="0F04D1B0" w14:textId="77777777" w:rsidR="00C65757" w:rsidRPr="00F537EB" w:rsidRDefault="00C65757" w:rsidP="00C65757">
      <w:pPr>
        <w:pStyle w:val="PL"/>
      </w:pPr>
      <w:r w:rsidRPr="00F537EB">
        <w:t>UE-MRDC-Capability-v1560 ::=        SEQUENCE {</w:t>
      </w:r>
    </w:p>
    <w:p w14:paraId="46ECFED7" w14:textId="77777777" w:rsidR="00C65757" w:rsidRPr="00F537EB" w:rsidRDefault="00C65757" w:rsidP="00C65757">
      <w:pPr>
        <w:pStyle w:val="PL"/>
      </w:pPr>
      <w:r w:rsidRPr="00F537EB">
        <w:t xml:space="preserve">    receivedFilters                     OCTET STRING (CONTAINING UECapabilityEnquiry-v1560-IEs)                         OPTIONAL,</w:t>
      </w:r>
    </w:p>
    <w:p w14:paraId="0CF96267" w14:textId="77777777" w:rsidR="00C65757" w:rsidRPr="00F537EB" w:rsidRDefault="00C65757" w:rsidP="00C65757">
      <w:pPr>
        <w:pStyle w:val="PL"/>
      </w:pPr>
      <w:r w:rsidRPr="00F537EB">
        <w:t xml:space="preserve">    measAndMobParametersMRDC-v1560      MeasAndMobParametersMRDC-v1560                                                  OPTIONAL,</w:t>
      </w:r>
    </w:p>
    <w:p w14:paraId="5640AE95" w14:textId="77777777" w:rsidR="00C65757" w:rsidRPr="00F537EB" w:rsidRDefault="00C65757" w:rsidP="00C65757">
      <w:pPr>
        <w:pStyle w:val="PL"/>
      </w:pPr>
      <w:r w:rsidRPr="00F537EB">
        <w:t xml:space="preserve">    fdd-Add-UE-MRDC-Capabilities-v1560  UE-MRDC-CapabilityAddXDD-Mode-v1560                                             OPTIONAL,</w:t>
      </w:r>
    </w:p>
    <w:p w14:paraId="0A766791" w14:textId="77777777" w:rsidR="00C65757" w:rsidRPr="00F537EB" w:rsidRDefault="00C65757" w:rsidP="00C65757">
      <w:pPr>
        <w:pStyle w:val="PL"/>
      </w:pPr>
      <w:r w:rsidRPr="00F537EB">
        <w:t xml:space="preserve">    tdd-Add-UE-MRDC-Capabilities-v1560  UE-MRDC-CapabilityAddXDD-Mode-v1560                                             OPTIONAL,</w:t>
      </w:r>
    </w:p>
    <w:p w14:paraId="7B6FEC8E" w14:textId="77777777" w:rsidR="00C65757" w:rsidRPr="00F537EB" w:rsidRDefault="00C65757" w:rsidP="00C65757">
      <w:pPr>
        <w:pStyle w:val="PL"/>
      </w:pPr>
      <w:r w:rsidRPr="00F537EB">
        <w:t xml:space="preserve">    nonCriticalExtension                SEQUENCE {}                                                                     OPTIONAL</w:t>
      </w:r>
    </w:p>
    <w:p w14:paraId="0FD2FD59" w14:textId="77777777" w:rsidR="00C65757" w:rsidRPr="00F537EB" w:rsidRDefault="00C65757" w:rsidP="00C65757">
      <w:pPr>
        <w:pStyle w:val="PL"/>
      </w:pPr>
      <w:r w:rsidRPr="00F537EB">
        <w:t>}</w:t>
      </w:r>
    </w:p>
    <w:p w14:paraId="2C4DF941" w14:textId="77777777" w:rsidR="00C65757" w:rsidRPr="00F537EB" w:rsidRDefault="00C65757" w:rsidP="00C65757">
      <w:pPr>
        <w:pStyle w:val="PL"/>
      </w:pPr>
    </w:p>
    <w:p w14:paraId="465FF5C0" w14:textId="77777777" w:rsidR="00C65757" w:rsidRPr="00F537EB" w:rsidRDefault="00C65757" w:rsidP="00C65757">
      <w:pPr>
        <w:pStyle w:val="PL"/>
      </w:pPr>
      <w:r w:rsidRPr="00F537EB">
        <w:t>UE-MRDC-CapabilityAddXDD-Mode ::=   SEQUENCE {</w:t>
      </w:r>
    </w:p>
    <w:p w14:paraId="6A6396FF" w14:textId="77777777" w:rsidR="00C65757" w:rsidRPr="00F537EB" w:rsidRDefault="00C65757" w:rsidP="00C65757">
      <w:pPr>
        <w:pStyle w:val="PL"/>
      </w:pPr>
      <w:r w:rsidRPr="00F537EB">
        <w:t xml:space="preserve">    measAndMobParametersMRDC-XDD-Diff       MeasAndMobParametersMRDC-XDD-Diff                                           OPTIONAL,</w:t>
      </w:r>
    </w:p>
    <w:p w14:paraId="09A4A316" w14:textId="77777777" w:rsidR="00C65757" w:rsidRPr="00F537EB" w:rsidRDefault="00C65757" w:rsidP="00C65757">
      <w:pPr>
        <w:pStyle w:val="PL"/>
      </w:pPr>
      <w:r w:rsidRPr="00F537EB">
        <w:t xml:space="preserve">    generalParametersMRDC-XDD-Diff          GeneralParametersMRDC-XDD-Diff                                              OPTIONAL</w:t>
      </w:r>
    </w:p>
    <w:p w14:paraId="0C112C6E" w14:textId="77777777" w:rsidR="00C65757" w:rsidRPr="00F537EB" w:rsidRDefault="00C65757" w:rsidP="00C65757">
      <w:pPr>
        <w:pStyle w:val="PL"/>
      </w:pPr>
      <w:r w:rsidRPr="00F537EB">
        <w:t>}</w:t>
      </w:r>
    </w:p>
    <w:p w14:paraId="09E23C99" w14:textId="77777777" w:rsidR="00C65757" w:rsidRPr="00F537EB" w:rsidRDefault="00C65757" w:rsidP="00C65757">
      <w:pPr>
        <w:pStyle w:val="PL"/>
      </w:pPr>
    </w:p>
    <w:p w14:paraId="473B7BBE" w14:textId="77777777" w:rsidR="00C65757" w:rsidRPr="00F537EB" w:rsidRDefault="00C65757" w:rsidP="00C65757">
      <w:pPr>
        <w:pStyle w:val="PL"/>
      </w:pPr>
      <w:r w:rsidRPr="00F537EB">
        <w:t>UE-MRDC-CapabilityAddXDD-Mode-v1560 ::=    SEQUENCE {</w:t>
      </w:r>
    </w:p>
    <w:p w14:paraId="500710C6" w14:textId="77777777" w:rsidR="00C65757" w:rsidRPr="00F537EB" w:rsidRDefault="00C65757" w:rsidP="00C65757">
      <w:pPr>
        <w:pStyle w:val="PL"/>
      </w:pPr>
      <w:r w:rsidRPr="00F537EB">
        <w:t xml:space="preserve">    measAndMobParametersMRDC-XDD-Diff-v1560    MeasAndMobParametersMRDC-XDD-Diff-v1560                                  OPTIONAL</w:t>
      </w:r>
    </w:p>
    <w:p w14:paraId="3A1B5339" w14:textId="77777777" w:rsidR="00C65757" w:rsidRPr="00F537EB" w:rsidRDefault="00C65757" w:rsidP="00C65757">
      <w:pPr>
        <w:pStyle w:val="PL"/>
      </w:pPr>
      <w:r w:rsidRPr="00F537EB">
        <w:t>}</w:t>
      </w:r>
    </w:p>
    <w:p w14:paraId="45547CA3" w14:textId="77777777" w:rsidR="00C65757" w:rsidRPr="00F537EB" w:rsidRDefault="00C65757" w:rsidP="00C65757">
      <w:pPr>
        <w:pStyle w:val="PL"/>
      </w:pPr>
    </w:p>
    <w:p w14:paraId="553E4544" w14:textId="77777777" w:rsidR="00C65757" w:rsidRPr="00F537EB" w:rsidRDefault="00C65757" w:rsidP="00C65757">
      <w:pPr>
        <w:pStyle w:val="PL"/>
      </w:pPr>
      <w:r w:rsidRPr="00F537EB">
        <w:t>UE-MRDC-CapabilityAddFRX-Mode ::=   SEQUENCE {</w:t>
      </w:r>
    </w:p>
    <w:p w14:paraId="50F4298E" w14:textId="77777777" w:rsidR="00C65757" w:rsidRPr="00F537EB" w:rsidRDefault="00C65757" w:rsidP="00C65757">
      <w:pPr>
        <w:pStyle w:val="PL"/>
      </w:pPr>
      <w:r w:rsidRPr="00F537EB">
        <w:t xml:space="preserve">    measAndMobParametersMRDC-FRX-Diff       MeasAndMobParametersMRDC-FRX-Diff</w:t>
      </w:r>
    </w:p>
    <w:p w14:paraId="41EAFCFC" w14:textId="77777777" w:rsidR="00C65757" w:rsidRPr="00F537EB" w:rsidRDefault="00C65757" w:rsidP="00C65757">
      <w:pPr>
        <w:pStyle w:val="PL"/>
      </w:pPr>
      <w:r w:rsidRPr="00F537EB">
        <w:t>}</w:t>
      </w:r>
    </w:p>
    <w:p w14:paraId="6EF82590" w14:textId="77777777" w:rsidR="00C65757" w:rsidRPr="00F537EB" w:rsidRDefault="00C65757" w:rsidP="00C65757">
      <w:pPr>
        <w:pStyle w:val="PL"/>
      </w:pPr>
    </w:p>
    <w:p w14:paraId="40C5F33C" w14:textId="77777777" w:rsidR="00C65757" w:rsidRPr="00F537EB" w:rsidRDefault="00C65757" w:rsidP="00C65757">
      <w:pPr>
        <w:pStyle w:val="PL"/>
      </w:pPr>
    </w:p>
    <w:p w14:paraId="05110A42" w14:textId="77777777" w:rsidR="00C65757" w:rsidRPr="00F537EB" w:rsidRDefault="00C65757" w:rsidP="00C65757">
      <w:pPr>
        <w:pStyle w:val="PL"/>
      </w:pPr>
      <w:r w:rsidRPr="00F537EB">
        <w:t>GeneralParametersMRDC-XDD-Diff ::= SEQUENCE {</w:t>
      </w:r>
    </w:p>
    <w:p w14:paraId="79C3480F" w14:textId="77777777" w:rsidR="00C65757" w:rsidRPr="00F537EB" w:rsidRDefault="00C65757" w:rsidP="00C65757">
      <w:pPr>
        <w:pStyle w:val="PL"/>
      </w:pPr>
      <w:r w:rsidRPr="00F537EB">
        <w:t xml:space="preserve">    splitSRB-WithOneUL-Path             ENUMERATED {supported}                                                  </w:t>
      </w:r>
      <w:bookmarkStart w:id="5299" w:name="_Hlk20467765"/>
      <w:r w:rsidRPr="00F537EB">
        <w:t xml:space="preserve">        </w:t>
      </w:r>
      <w:bookmarkEnd w:id="5299"/>
      <w:r w:rsidRPr="00F537EB">
        <w:t>OPTIONAL,</w:t>
      </w:r>
    </w:p>
    <w:p w14:paraId="53B06F98" w14:textId="77777777" w:rsidR="00C65757" w:rsidRPr="00F537EB" w:rsidRDefault="00C65757" w:rsidP="00C65757">
      <w:pPr>
        <w:pStyle w:val="PL"/>
      </w:pPr>
      <w:r w:rsidRPr="00F537EB">
        <w:t xml:space="preserve">    splitDRB-withUL-Both-MCG-SCG        ENUMERATED {supported}                                                          OPTIONAL,</w:t>
      </w:r>
    </w:p>
    <w:p w14:paraId="32B5F5B5" w14:textId="77777777" w:rsidR="00C65757" w:rsidRPr="00F537EB" w:rsidRDefault="00C65757" w:rsidP="00C65757">
      <w:pPr>
        <w:pStyle w:val="PL"/>
      </w:pPr>
      <w:r w:rsidRPr="00F537EB">
        <w:t xml:space="preserve">    srb3                                ENUMERATED {supported}                                                          OPTIONAL,</w:t>
      </w:r>
    </w:p>
    <w:p w14:paraId="099FF248" w14:textId="77777777" w:rsidR="00C65757" w:rsidRPr="00F537EB" w:rsidRDefault="00C65757" w:rsidP="00C65757">
      <w:pPr>
        <w:pStyle w:val="PL"/>
      </w:pPr>
      <w:r w:rsidRPr="00F537EB">
        <w:t xml:space="preserve">    v2x-EUTRA                           ENUMERATED {supported}                                                          OPTIONAL,</w:t>
      </w:r>
    </w:p>
    <w:p w14:paraId="581E593F" w14:textId="77777777" w:rsidR="00C65757" w:rsidRPr="00F537EB" w:rsidRDefault="00C65757" w:rsidP="00C65757">
      <w:pPr>
        <w:pStyle w:val="PL"/>
      </w:pPr>
      <w:r w:rsidRPr="00F537EB">
        <w:t xml:space="preserve">    ...</w:t>
      </w:r>
    </w:p>
    <w:p w14:paraId="1F529C5B" w14:textId="77777777" w:rsidR="00C65757" w:rsidRPr="00F537EB" w:rsidRDefault="00C65757" w:rsidP="00C65757">
      <w:pPr>
        <w:pStyle w:val="PL"/>
      </w:pPr>
      <w:r w:rsidRPr="00F537EB">
        <w:t>}</w:t>
      </w:r>
    </w:p>
    <w:p w14:paraId="3F451A10" w14:textId="77777777" w:rsidR="00C65757" w:rsidRPr="00F537EB" w:rsidRDefault="00C65757" w:rsidP="00C65757">
      <w:pPr>
        <w:pStyle w:val="PL"/>
      </w:pPr>
    </w:p>
    <w:p w14:paraId="5905AAD5" w14:textId="77777777" w:rsidR="00C65757" w:rsidRPr="00F537EB" w:rsidRDefault="00C65757" w:rsidP="00C65757">
      <w:pPr>
        <w:pStyle w:val="PL"/>
      </w:pPr>
      <w:r w:rsidRPr="00F537EB">
        <w:t>-- TAG-UE-MRDC-CAPABILITY-STOP</w:t>
      </w:r>
    </w:p>
    <w:p w14:paraId="4977911C" w14:textId="77777777" w:rsidR="00C65757" w:rsidRPr="00F537EB" w:rsidRDefault="00C65757" w:rsidP="00C65757">
      <w:pPr>
        <w:pStyle w:val="PL"/>
      </w:pPr>
      <w:r w:rsidRPr="00F537EB">
        <w:t>-- ASN1STOP</w:t>
      </w:r>
    </w:p>
    <w:p w14:paraId="0B06AF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A7FA7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98A96A" w14:textId="77777777" w:rsidR="00C65757" w:rsidRPr="00F537EB" w:rsidRDefault="00C65757" w:rsidP="00801E3F">
            <w:pPr>
              <w:pStyle w:val="TAH"/>
              <w:rPr>
                <w:szCs w:val="22"/>
              </w:rPr>
            </w:pPr>
            <w:r w:rsidRPr="00F537EB">
              <w:rPr>
                <w:i/>
                <w:szCs w:val="22"/>
              </w:rPr>
              <w:t xml:space="preserve">UE-MRDC-Capability </w:t>
            </w:r>
            <w:r w:rsidRPr="00F537EB">
              <w:rPr>
                <w:szCs w:val="22"/>
              </w:rPr>
              <w:t>field descriptions</w:t>
            </w:r>
          </w:p>
        </w:tc>
      </w:tr>
      <w:tr w:rsidR="00C65757" w:rsidRPr="00F537EB" w14:paraId="4D2AB0F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040481F" w14:textId="77777777" w:rsidR="00C65757" w:rsidRPr="00F537EB" w:rsidRDefault="00C65757" w:rsidP="00801E3F">
            <w:pPr>
              <w:pStyle w:val="TAL"/>
              <w:rPr>
                <w:szCs w:val="22"/>
              </w:rPr>
            </w:pPr>
            <w:proofErr w:type="spellStart"/>
            <w:r w:rsidRPr="00F537EB">
              <w:rPr>
                <w:b/>
                <w:i/>
                <w:szCs w:val="22"/>
              </w:rPr>
              <w:t>featureSetCombinations</w:t>
            </w:r>
            <w:proofErr w:type="spellEnd"/>
          </w:p>
          <w:p w14:paraId="1D1BC393" w14:textId="77777777" w:rsidR="00C65757" w:rsidRPr="00F537EB" w:rsidRDefault="00C65757" w:rsidP="00801E3F">
            <w:pPr>
              <w:pStyle w:val="TAL"/>
              <w:rPr>
                <w:szCs w:val="22"/>
              </w:rPr>
            </w:pPr>
            <w:r w:rsidRPr="00F537EB">
              <w:rPr>
                <w:szCs w:val="22"/>
              </w:rPr>
              <w:t xml:space="preserve">A list of </w:t>
            </w:r>
            <w:proofErr w:type="spellStart"/>
            <w:proofErr w:type="gramStart"/>
            <w:r w:rsidRPr="00F537EB">
              <w:rPr>
                <w:i/>
              </w:rPr>
              <w:t>FeatureSetCombination</w:t>
            </w:r>
            <w:r w:rsidRPr="00F537EB">
              <w:rPr>
                <w:szCs w:val="22"/>
              </w:rPr>
              <w:t>:s</w:t>
            </w:r>
            <w:proofErr w:type="spellEnd"/>
            <w:proofErr w:type="gramEnd"/>
            <w:r w:rsidRPr="00F537EB">
              <w:rPr>
                <w:szCs w:val="22"/>
              </w:rPr>
              <w:t xml:space="preserve"> for </w:t>
            </w:r>
            <w:proofErr w:type="spellStart"/>
            <w:r w:rsidRPr="00F537EB">
              <w:rPr>
                <w:i/>
                <w:szCs w:val="22"/>
              </w:rPr>
              <w:t>supportedBandCombinationList</w:t>
            </w:r>
            <w:proofErr w:type="spellEnd"/>
            <w:r w:rsidRPr="00F537EB">
              <w:rPr>
                <w:szCs w:val="22"/>
              </w:rPr>
              <w:t xml:space="preserve"> and </w:t>
            </w:r>
            <w:proofErr w:type="spellStart"/>
            <w:r w:rsidRPr="00F537EB">
              <w:rPr>
                <w:i/>
                <w:szCs w:val="22"/>
              </w:rPr>
              <w:t>supportedBandCombinationListNEDC</w:t>
            </w:r>
            <w:proofErr w:type="spellEnd"/>
            <w:r w:rsidRPr="00F537EB">
              <w:rPr>
                <w:i/>
                <w:szCs w:val="22"/>
              </w:rPr>
              <w:t>-Only</w:t>
            </w:r>
            <w:r w:rsidRPr="00F537EB">
              <w:rPr>
                <w:szCs w:val="22"/>
              </w:rPr>
              <w:t xml:space="preserve"> in </w:t>
            </w:r>
            <w:r w:rsidRPr="00F537EB">
              <w:rPr>
                <w:i/>
                <w:szCs w:val="22"/>
              </w:rPr>
              <w:t>UE-MRDC-Capability</w:t>
            </w:r>
            <w:r w:rsidRPr="00F537EB">
              <w:rPr>
                <w:szCs w:val="22"/>
              </w:rPr>
              <w:t xml:space="preserve">. The </w:t>
            </w:r>
            <w:proofErr w:type="spellStart"/>
            <w:proofErr w:type="gramStart"/>
            <w:r w:rsidRPr="00F537EB">
              <w:rPr>
                <w:i/>
              </w:rPr>
              <w:t>FeatureSetDownlink</w:t>
            </w:r>
            <w:r w:rsidRPr="00F537EB">
              <w:rPr>
                <w:szCs w:val="22"/>
              </w:rPr>
              <w:t>:s</w:t>
            </w:r>
            <w:proofErr w:type="spellEnd"/>
            <w:proofErr w:type="gramEnd"/>
            <w:r w:rsidRPr="00F537EB">
              <w:rPr>
                <w:szCs w:val="22"/>
              </w:rPr>
              <w:t xml:space="preserve"> and </w:t>
            </w:r>
            <w:proofErr w:type="spellStart"/>
            <w:r w:rsidRPr="00F537EB">
              <w:rPr>
                <w:i/>
              </w:rPr>
              <w:t>FeatureSetUplink</w:t>
            </w:r>
            <w:r w:rsidRPr="00F537EB">
              <w:rPr>
                <w:szCs w:val="22"/>
              </w:rPr>
              <w:t>:s</w:t>
            </w:r>
            <w:proofErr w:type="spellEnd"/>
            <w:r w:rsidRPr="00F537EB">
              <w:rPr>
                <w:szCs w:val="22"/>
              </w:rPr>
              <w:t xml:space="preserve"> referred to from these </w:t>
            </w:r>
            <w:proofErr w:type="spellStart"/>
            <w:r w:rsidRPr="00F537EB">
              <w:rPr>
                <w:i/>
              </w:rPr>
              <w:t>FeatureSetCombination</w:t>
            </w:r>
            <w:r w:rsidRPr="00F537EB">
              <w:rPr>
                <w:szCs w:val="22"/>
              </w:rPr>
              <w:t>:s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bl>
    <w:p w14:paraId="79D420BD" w14:textId="77777777" w:rsidR="00C65757" w:rsidRPr="00F537EB" w:rsidRDefault="00C65757" w:rsidP="00C65757"/>
    <w:p w14:paraId="59F8DC28" w14:textId="77777777" w:rsidR="00C65757" w:rsidRPr="00F537EB" w:rsidRDefault="00C65757" w:rsidP="00C65757">
      <w:pPr>
        <w:pStyle w:val="Heading4"/>
      </w:pPr>
      <w:bookmarkStart w:id="5300" w:name="_Toc20426197"/>
      <w:bookmarkStart w:id="5301" w:name="_Toc29321594"/>
      <w:bookmarkStart w:id="5302" w:name="_Toc36757385"/>
      <w:bookmarkStart w:id="5303" w:name="_Toc36836926"/>
      <w:bookmarkStart w:id="5304" w:name="_Toc36843903"/>
      <w:bookmarkStart w:id="5305" w:name="_Toc37068192"/>
      <w:r w:rsidRPr="00F537EB">
        <w:t>–</w:t>
      </w:r>
      <w:r w:rsidRPr="00F537EB">
        <w:tab/>
      </w:r>
      <w:bookmarkStart w:id="5306" w:name="_Hlk726563"/>
      <w:r w:rsidRPr="00F537EB">
        <w:rPr>
          <w:i/>
          <w:noProof/>
        </w:rPr>
        <w:t>UE-NR-Capability</w:t>
      </w:r>
      <w:bookmarkEnd w:id="5300"/>
      <w:bookmarkEnd w:id="5301"/>
      <w:bookmarkEnd w:id="5302"/>
      <w:bookmarkEnd w:id="5303"/>
      <w:bookmarkEnd w:id="5304"/>
      <w:bookmarkEnd w:id="5305"/>
      <w:bookmarkEnd w:id="5306"/>
    </w:p>
    <w:p w14:paraId="3B22E125" w14:textId="77777777" w:rsidR="00C65757" w:rsidRPr="00F537EB" w:rsidRDefault="00C65757" w:rsidP="00C65757">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44241086" w14:textId="77777777" w:rsidR="00C65757" w:rsidRPr="00F537EB" w:rsidRDefault="00C65757" w:rsidP="00C65757">
      <w:pPr>
        <w:pStyle w:val="TH"/>
      </w:pPr>
      <w:r w:rsidRPr="00F537EB">
        <w:rPr>
          <w:i/>
        </w:rPr>
        <w:t>UE-NR-Capability</w:t>
      </w:r>
      <w:r w:rsidRPr="00F537EB">
        <w:t xml:space="preserve"> information element</w:t>
      </w:r>
    </w:p>
    <w:p w14:paraId="369AB47B" w14:textId="77777777" w:rsidR="00C65757" w:rsidRPr="00F537EB" w:rsidRDefault="00C65757" w:rsidP="00C65757">
      <w:pPr>
        <w:pStyle w:val="PL"/>
      </w:pPr>
      <w:r w:rsidRPr="00F537EB">
        <w:t>-- ASN1START</w:t>
      </w:r>
    </w:p>
    <w:p w14:paraId="680A9751" w14:textId="77777777" w:rsidR="00C65757" w:rsidRPr="00F537EB" w:rsidRDefault="00C65757" w:rsidP="00C65757">
      <w:pPr>
        <w:pStyle w:val="PL"/>
      </w:pPr>
      <w:r w:rsidRPr="00F537EB">
        <w:t>-- TAG-UE-NR-CAPABILITY-START</w:t>
      </w:r>
    </w:p>
    <w:p w14:paraId="795BE6F3" w14:textId="77777777" w:rsidR="00C65757" w:rsidRPr="00F537EB" w:rsidRDefault="00C65757" w:rsidP="00C65757">
      <w:pPr>
        <w:pStyle w:val="PL"/>
      </w:pPr>
    </w:p>
    <w:p w14:paraId="55B7E107" w14:textId="77777777" w:rsidR="00C65757" w:rsidRPr="00F537EB" w:rsidRDefault="00C65757" w:rsidP="00C65757">
      <w:pPr>
        <w:pStyle w:val="PL"/>
      </w:pPr>
      <w:r w:rsidRPr="00F537EB">
        <w:t>UE-NR-Capability ::=            SEQUENCE {</w:t>
      </w:r>
    </w:p>
    <w:p w14:paraId="0A40A0FD" w14:textId="77777777" w:rsidR="00C65757" w:rsidRPr="00F537EB" w:rsidRDefault="00C65757" w:rsidP="00C65757">
      <w:pPr>
        <w:pStyle w:val="PL"/>
      </w:pPr>
      <w:r w:rsidRPr="00F537EB">
        <w:t xml:space="preserve">    accessStratumRelease            AccessStratumRelease,</w:t>
      </w:r>
    </w:p>
    <w:p w14:paraId="6C6CBC69" w14:textId="77777777" w:rsidR="00C65757" w:rsidRPr="00F537EB" w:rsidRDefault="00C65757" w:rsidP="00C65757">
      <w:pPr>
        <w:pStyle w:val="PL"/>
      </w:pPr>
      <w:r w:rsidRPr="00F537EB">
        <w:t xml:space="preserve">    pdcp-Parameters                 PDCP-Parameters,</w:t>
      </w:r>
    </w:p>
    <w:p w14:paraId="2284F252" w14:textId="77777777" w:rsidR="00C65757" w:rsidRPr="00F537EB" w:rsidRDefault="00C65757" w:rsidP="00C65757">
      <w:pPr>
        <w:pStyle w:val="PL"/>
      </w:pPr>
      <w:r w:rsidRPr="00F537EB">
        <w:t xml:space="preserve">    rlc-Parameters                  RLC-Parameters                                                        OPTIONAL,</w:t>
      </w:r>
    </w:p>
    <w:p w14:paraId="6150F619" w14:textId="77777777" w:rsidR="00C65757" w:rsidRPr="00F537EB" w:rsidRDefault="00C65757" w:rsidP="00C65757">
      <w:pPr>
        <w:pStyle w:val="PL"/>
      </w:pPr>
      <w:r w:rsidRPr="00F537EB">
        <w:t xml:space="preserve">    mac-Parameters                  MAC-Parameters                                                        OPTIONAL,</w:t>
      </w:r>
    </w:p>
    <w:p w14:paraId="79FE13C4" w14:textId="77777777" w:rsidR="00C65757" w:rsidRPr="00F537EB" w:rsidRDefault="00C65757" w:rsidP="00C65757">
      <w:pPr>
        <w:pStyle w:val="PL"/>
      </w:pPr>
      <w:r w:rsidRPr="00F537EB">
        <w:t xml:space="preserve">    phy-Parameters                  Phy-Parameters,</w:t>
      </w:r>
    </w:p>
    <w:p w14:paraId="23493B9E" w14:textId="77777777" w:rsidR="00C65757" w:rsidRPr="00F537EB" w:rsidRDefault="00C65757" w:rsidP="00C65757">
      <w:pPr>
        <w:pStyle w:val="PL"/>
      </w:pPr>
      <w:bookmarkStart w:id="5307" w:name="_Hlk515667603"/>
      <w:r w:rsidRPr="00F537EB">
        <w:t xml:space="preserve">    rf-Parameters                   RF-Parameters,</w:t>
      </w:r>
    </w:p>
    <w:bookmarkEnd w:id="5307"/>
    <w:p w14:paraId="4B80E827" w14:textId="77777777" w:rsidR="00C65757" w:rsidRPr="00F537EB" w:rsidRDefault="00C65757" w:rsidP="00C65757">
      <w:pPr>
        <w:pStyle w:val="PL"/>
      </w:pPr>
      <w:r w:rsidRPr="00F537EB">
        <w:t xml:space="preserve">    measAndMobParameters            MeasAndMobParameters                                                  OPTIONAL,</w:t>
      </w:r>
    </w:p>
    <w:p w14:paraId="2B56EC26" w14:textId="77777777" w:rsidR="00C65757" w:rsidRPr="00F537EB" w:rsidRDefault="00C65757" w:rsidP="00C65757">
      <w:pPr>
        <w:pStyle w:val="PL"/>
      </w:pPr>
      <w:r w:rsidRPr="00F537EB">
        <w:t xml:space="preserve">    fdd-Add-UE-NR-Capabilities      UE-NR-CapabilityAddXDD-Mode                                           OPTIONAL,</w:t>
      </w:r>
    </w:p>
    <w:p w14:paraId="40AE2853" w14:textId="77777777" w:rsidR="00C65757" w:rsidRPr="00F537EB" w:rsidRDefault="00C65757" w:rsidP="00C65757">
      <w:pPr>
        <w:pStyle w:val="PL"/>
      </w:pPr>
      <w:r w:rsidRPr="00F537EB">
        <w:t xml:space="preserve">    tdd-Add-UE-NR-Capabilities      UE-NR-CapabilityAddXDD-Mode                                           OPTIONAL,</w:t>
      </w:r>
    </w:p>
    <w:p w14:paraId="744DCCAB" w14:textId="77777777" w:rsidR="00C65757" w:rsidRPr="00F537EB" w:rsidRDefault="00C65757" w:rsidP="00C65757">
      <w:pPr>
        <w:pStyle w:val="PL"/>
      </w:pPr>
      <w:r w:rsidRPr="00F537EB">
        <w:t xml:space="preserve">    fr1-Add-UE-NR-Capabilities      UE-NR-CapabilityAddFRX-Mode                                           OPTIONAL,</w:t>
      </w:r>
    </w:p>
    <w:p w14:paraId="67B1B820" w14:textId="77777777" w:rsidR="00C65757" w:rsidRPr="00F537EB" w:rsidRDefault="00C65757" w:rsidP="00C65757">
      <w:pPr>
        <w:pStyle w:val="PL"/>
      </w:pPr>
      <w:r w:rsidRPr="00F537EB">
        <w:t xml:space="preserve">    fr2-Add-UE-NR-Capabilities      UE-NR-CapabilityAddFRX-Mode                                           OPTIONAL,</w:t>
      </w:r>
    </w:p>
    <w:p w14:paraId="27F19525" w14:textId="77777777" w:rsidR="00C65757" w:rsidRPr="00F537EB" w:rsidRDefault="00C65757" w:rsidP="00C65757">
      <w:pPr>
        <w:pStyle w:val="PL"/>
      </w:pPr>
      <w:r w:rsidRPr="00F537EB">
        <w:t xml:space="preserve">    featureSets                     FeatureSets                                                           OPTIONAL,</w:t>
      </w:r>
    </w:p>
    <w:p w14:paraId="79F36708" w14:textId="77777777" w:rsidR="00C65757" w:rsidRPr="00F537EB" w:rsidRDefault="00C65757" w:rsidP="00C65757">
      <w:pPr>
        <w:pStyle w:val="PL"/>
      </w:pPr>
      <w:r w:rsidRPr="00F537EB">
        <w:t xml:space="preserve">    featureSetCombinations          SEQUENCE (SIZE (1..maxFeatureSetCombinations)) OF FeatureSetCombination         OPTIONAL,</w:t>
      </w:r>
    </w:p>
    <w:p w14:paraId="09C49FC3" w14:textId="77777777" w:rsidR="00C65757" w:rsidRPr="00F537EB" w:rsidRDefault="00C65757" w:rsidP="00C65757">
      <w:pPr>
        <w:pStyle w:val="PL"/>
      </w:pPr>
    </w:p>
    <w:p w14:paraId="5731A713" w14:textId="77777777" w:rsidR="00C65757" w:rsidRPr="00F537EB" w:rsidRDefault="00C65757" w:rsidP="00C65757">
      <w:pPr>
        <w:pStyle w:val="PL"/>
      </w:pPr>
      <w:r w:rsidRPr="00F537EB">
        <w:t xml:space="preserve">    lateNonCriticalExtension        OCTET STRING                                                          OPTIONAL,</w:t>
      </w:r>
    </w:p>
    <w:p w14:paraId="26E35653" w14:textId="77777777" w:rsidR="00C65757" w:rsidRPr="00F537EB" w:rsidRDefault="00C65757" w:rsidP="00C65757">
      <w:pPr>
        <w:pStyle w:val="PL"/>
      </w:pPr>
      <w:r w:rsidRPr="00F537EB">
        <w:t xml:space="preserve">    nonCriticalExtension            UE-NR-Capability-v1530                                                OPTIONAL</w:t>
      </w:r>
    </w:p>
    <w:p w14:paraId="7A73807F" w14:textId="77777777" w:rsidR="00C65757" w:rsidRPr="00F537EB" w:rsidRDefault="00C65757" w:rsidP="00C65757">
      <w:pPr>
        <w:pStyle w:val="PL"/>
      </w:pPr>
      <w:r w:rsidRPr="00F537EB">
        <w:t>}</w:t>
      </w:r>
    </w:p>
    <w:p w14:paraId="3C1579E1" w14:textId="77777777" w:rsidR="00C65757" w:rsidRPr="00F537EB" w:rsidRDefault="00C65757" w:rsidP="00C65757">
      <w:pPr>
        <w:pStyle w:val="PL"/>
      </w:pPr>
    </w:p>
    <w:p w14:paraId="1EF17C64" w14:textId="77777777" w:rsidR="00C65757" w:rsidRPr="00F537EB" w:rsidRDefault="00C65757" w:rsidP="00C65757">
      <w:pPr>
        <w:pStyle w:val="PL"/>
      </w:pPr>
      <w:r w:rsidRPr="00F537EB">
        <w:t>UE-NR-Capability-v1530 ::=               SEQUENCE {</w:t>
      </w:r>
    </w:p>
    <w:p w14:paraId="313DBF07" w14:textId="77777777" w:rsidR="00C65757" w:rsidRPr="00F537EB" w:rsidRDefault="00C65757" w:rsidP="00C65757">
      <w:pPr>
        <w:pStyle w:val="PL"/>
      </w:pPr>
      <w:r w:rsidRPr="00F537EB">
        <w:t xml:space="preserve">    fdd-Add-UE-NR-Capabilities-v1530         UE-NR-CapabilityAddXDD-Mode-v1530                            OPTIONAL,</w:t>
      </w:r>
    </w:p>
    <w:p w14:paraId="28D639F3" w14:textId="77777777" w:rsidR="00C65757" w:rsidRPr="00F537EB" w:rsidRDefault="00C65757" w:rsidP="00C65757">
      <w:pPr>
        <w:pStyle w:val="PL"/>
      </w:pPr>
      <w:r w:rsidRPr="00F537EB">
        <w:t xml:space="preserve">    tdd-Add-UE-NR-Capabilities-v1530         UE-NR-CapabilityAddXDD-Mode-v1530                            OPTIONAL,</w:t>
      </w:r>
    </w:p>
    <w:p w14:paraId="3D79E0EA" w14:textId="77777777" w:rsidR="00C65757" w:rsidRPr="00F537EB" w:rsidRDefault="00C65757" w:rsidP="00C65757">
      <w:pPr>
        <w:pStyle w:val="PL"/>
      </w:pPr>
      <w:r w:rsidRPr="00F537EB">
        <w:t xml:space="preserve">    dummy                                    ENUMERATED {supported}                                       OPTIONAL,</w:t>
      </w:r>
    </w:p>
    <w:p w14:paraId="07B64F59" w14:textId="77777777" w:rsidR="00C65757" w:rsidRPr="00F537EB" w:rsidRDefault="00C65757" w:rsidP="00C65757">
      <w:pPr>
        <w:pStyle w:val="PL"/>
      </w:pPr>
      <w:r w:rsidRPr="00F537EB">
        <w:t xml:space="preserve">    interRAT-Parameters                      InterRAT-Parameters                                          OPTIONAL,</w:t>
      </w:r>
    </w:p>
    <w:p w14:paraId="780EB0BE" w14:textId="77777777" w:rsidR="00C65757" w:rsidRPr="00F537EB" w:rsidRDefault="00C65757" w:rsidP="00C65757">
      <w:pPr>
        <w:pStyle w:val="PL"/>
      </w:pPr>
      <w:r w:rsidRPr="00F537EB">
        <w:t xml:space="preserve">    inactiveState                            ENUMERATED {supported}                                       OPTIONAL,</w:t>
      </w:r>
    </w:p>
    <w:p w14:paraId="669F57B1" w14:textId="77777777" w:rsidR="00C65757" w:rsidRPr="00F537EB" w:rsidRDefault="00C65757" w:rsidP="00C65757">
      <w:pPr>
        <w:pStyle w:val="PL"/>
      </w:pPr>
      <w:r w:rsidRPr="00F537EB">
        <w:t xml:space="preserve">    delayBudgetReporting                     ENUMERATED {supported}                                       OPTIONAL,</w:t>
      </w:r>
    </w:p>
    <w:p w14:paraId="09F40615" w14:textId="77777777" w:rsidR="00C65757" w:rsidRPr="00F537EB" w:rsidRDefault="00C65757" w:rsidP="00C65757">
      <w:pPr>
        <w:pStyle w:val="PL"/>
      </w:pPr>
      <w:r w:rsidRPr="00F537EB">
        <w:t xml:space="preserve">    nonCriticalExtension                     UE-NR-Capability-v1540                                       OPTIONAL</w:t>
      </w:r>
    </w:p>
    <w:p w14:paraId="719A12DE" w14:textId="77777777" w:rsidR="00C65757" w:rsidRPr="00F537EB" w:rsidRDefault="00C65757" w:rsidP="00C65757">
      <w:pPr>
        <w:pStyle w:val="PL"/>
      </w:pPr>
      <w:r w:rsidRPr="00F537EB">
        <w:t>}</w:t>
      </w:r>
    </w:p>
    <w:p w14:paraId="3ED2B42D" w14:textId="77777777" w:rsidR="00C65757" w:rsidRPr="00F537EB" w:rsidRDefault="00C65757" w:rsidP="00C65757">
      <w:pPr>
        <w:pStyle w:val="PL"/>
      </w:pPr>
    </w:p>
    <w:p w14:paraId="345700FC" w14:textId="77777777" w:rsidR="00C65757" w:rsidRPr="00F537EB" w:rsidRDefault="00C65757" w:rsidP="00C65757">
      <w:pPr>
        <w:pStyle w:val="PL"/>
      </w:pPr>
      <w:bookmarkStart w:id="5308" w:name="_Hlk726539"/>
      <w:r w:rsidRPr="00F537EB">
        <w:t xml:space="preserve">UE-NR-Capability-v1540 </w:t>
      </w:r>
      <w:bookmarkEnd w:id="5308"/>
      <w:r w:rsidRPr="00F537EB">
        <w:t>::=              SEQUENCE {</w:t>
      </w:r>
    </w:p>
    <w:p w14:paraId="08CD86D6" w14:textId="77777777" w:rsidR="00C65757" w:rsidRPr="00F537EB" w:rsidRDefault="00C65757" w:rsidP="00C65757">
      <w:pPr>
        <w:pStyle w:val="PL"/>
      </w:pPr>
      <w:r w:rsidRPr="00F537EB">
        <w:t xml:space="preserve">    sdap-Parameters                         SDAP-Parameters                                               OPTIONAL,</w:t>
      </w:r>
    </w:p>
    <w:p w14:paraId="4FBA7790" w14:textId="77777777" w:rsidR="00C65757" w:rsidRPr="00F537EB" w:rsidRDefault="00C65757" w:rsidP="00C65757">
      <w:pPr>
        <w:pStyle w:val="PL"/>
      </w:pPr>
      <w:r w:rsidRPr="00F537EB">
        <w:t xml:space="preserve">    overheatingInd                          ENUMERATED {supported}                                        OPTIONAL,</w:t>
      </w:r>
    </w:p>
    <w:p w14:paraId="3F89B584" w14:textId="77777777" w:rsidR="00C65757" w:rsidRPr="00F537EB" w:rsidRDefault="00C65757" w:rsidP="00C65757">
      <w:pPr>
        <w:pStyle w:val="PL"/>
      </w:pPr>
      <w:r w:rsidRPr="00F537EB">
        <w:t xml:space="preserve">    ims-Parameters                          IMS-Parameters                                                OPTIONAL,</w:t>
      </w:r>
    </w:p>
    <w:p w14:paraId="21055981" w14:textId="77777777" w:rsidR="00C65757" w:rsidRPr="00F537EB" w:rsidRDefault="00C65757" w:rsidP="00C65757">
      <w:pPr>
        <w:pStyle w:val="PL"/>
      </w:pPr>
      <w:r w:rsidRPr="00F537EB">
        <w:t xml:space="preserve">    fr1-Add-UE-NR-Capabilities-v1540        UE-NR-CapabilityAddFRX-Mode-v1540                             OPTIONAL,</w:t>
      </w:r>
    </w:p>
    <w:p w14:paraId="65476774" w14:textId="77777777" w:rsidR="00C65757" w:rsidRPr="00F537EB" w:rsidRDefault="00C65757" w:rsidP="00C65757">
      <w:pPr>
        <w:pStyle w:val="PL"/>
      </w:pPr>
      <w:r w:rsidRPr="00F537EB">
        <w:t xml:space="preserve">    fr2-Add-UE-NR-Capabilities-v1540        UE-NR-CapabilityAddFRX-Mode-v1540                             OPTIONAL,</w:t>
      </w:r>
    </w:p>
    <w:p w14:paraId="7F58B2D1" w14:textId="77777777" w:rsidR="00C65757" w:rsidRPr="00F537EB" w:rsidRDefault="00C65757" w:rsidP="00C65757">
      <w:pPr>
        <w:pStyle w:val="PL"/>
      </w:pPr>
      <w:r w:rsidRPr="00F537EB">
        <w:t xml:space="preserve">    fr1-fr2-Add-UE-NR-Capabilities          UE-NR-CapabilityAddFRX-Mode                                   OPTIONAL,</w:t>
      </w:r>
    </w:p>
    <w:p w14:paraId="08D0E86D" w14:textId="77777777" w:rsidR="00C65757" w:rsidRPr="00F537EB" w:rsidRDefault="00C65757" w:rsidP="00C65757">
      <w:pPr>
        <w:pStyle w:val="PL"/>
      </w:pPr>
      <w:r w:rsidRPr="00F537EB">
        <w:t xml:space="preserve">    nonCriticalExtension                    UE-NR-Capability-v1550                                        OPTIONAL</w:t>
      </w:r>
    </w:p>
    <w:p w14:paraId="517151AC" w14:textId="77777777" w:rsidR="00C65757" w:rsidRPr="00F537EB" w:rsidRDefault="00C65757" w:rsidP="00C65757">
      <w:pPr>
        <w:pStyle w:val="PL"/>
      </w:pPr>
      <w:r w:rsidRPr="00F537EB">
        <w:t>}</w:t>
      </w:r>
    </w:p>
    <w:p w14:paraId="0357168B" w14:textId="77777777" w:rsidR="00C65757" w:rsidRPr="00F537EB" w:rsidRDefault="00C65757" w:rsidP="00C65757">
      <w:pPr>
        <w:pStyle w:val="PL"/>
      </w:pPr>
    </w:p>
    <w:p w14:paraId="3F088AEB" w14:textId="77777777" w:rsidR="00C65757" w:rsidRPr="00F537EB" w:rsidRDefault="00C65757" w:rsidP="00C65757">
      <w:pPr>
        <w:pStyle w:val="PL"/>
      </w:pPr>
      <w:r w:rsidRPr="00F537EB">
        <w:t>UE-NR-Capability-v1550 ::=               SEQUENCE {</w:t>
      </w:r>
    </w:p>
    <w:p w14:paraId="45C62A98" w14:textId="77777777" w:rsidR="00C65757" w:rsidRPr="00F537EB" w:rsidRDefault="00C65757" w:rsidP="00C65757">
      <w:pPr>
        <w:pStyle w:val="PL"/>
      </w:pPr>
      <w:r w:rsidRPr="00F537EB">
        <w:t xml:space="preserve">    reducedCP-Latency                        ENUMERATED {supported}                                       OPTIONAL,</w:t>
      </w:r>
    </w:p>
    <w:p w14:paraId="5E5CDF29" w14:textId="77777777" w:rsidR="00C65757" w:rsidRPr="00F537EB" w:rsidRDefault="00C65757" w:rsidP="00C65757">
      <w:pPr>
        <w:pStyle w:val="PL"/>
      </w:pPr>
      <w:r w:rsidRPr="00F537EB">
        <w:t xml:space="preserve">    nonCriticalExtension                     UE-NR-Capability-v1560                                       OPTIONAL</w:t>
      </w:r>
    </w:p>
    <w:p w14:paraId="2BEA0ED9" w14:textId="77777777" w:rsidR="00C65757" w:rsidRPr="00F537EB" w:rsidRDefault="00C65757" w:rsidP="00C65757">
      <w:pPr>
        <w:pStyle w:val="PL"/>
      </w:pPr>
      <w:r w:rsidRPr="00F537EB">
        <w:t>}</w:t>
      </w:r>
    </w:p>
    <w:p w14:paraId="4D486456" w14:textId="77777777" w:rsidR="00C65757" w:rsidRPr="00F537EB" w:rsidRDefault="00C65757" w:rsidP="00C65757">
      <w:pPr>
        <w:pStyle w:val="PL"/>
      </w:pPr>
    </w:p>
    <w:p w14:paraId="6D3E1859" w14:textId="77777777" w:rsidR="00C65757" w:rsidRPr="00F537EB" w:rsidRDefault="00C65757" w:rsidP="00C65757">
      <w:pPr>
        <w:pStyle w:val="PL"/>
      </w:pPr>
      <w:r w:rsidRPr="00F537EB">
        <w:t>UE-NR-Capability-v1560 ::=               SEQUENCE {</w:t>
      </w:r>
    </w:p>
    <w:p w14:paraId="0238F7C3" w14:textId="77777777" w:rsidR="00C65757" w:rsidRPr="00F537EB" w:rsidRDefault="00C65757" w:rsidP="00C65757">
      <w:pPr>
        <w:pStyle w:val="PL"/>
      </w:pPr>
      <w:r w:rsidRPr="00F537EB">
        <w:t xml:space="preserve">    nrdc-Parameters                         NRDC-Parameters                                               OPTIONAL,</w:t>
      </w:r>
    </w:p>
    <w:p w14:paraId="5E8596D4" w14:textId="77777777" w:rsidR="00C65757" w:rsidRPr="00F537EB" w:rsidRDefault="00C65757" w:rsidP="00C65757">
      <w:pPr>
        <w:pStyle w:val="PL"/>
      </w:pPr>
      <w:r w:rsidRPr="00F537EB">
        <w:t xml:space="preserve">    receivedFilters                         OCTET STRING (CONTAINING UECapabilityEnquiry-v1560-IEs)       OPTIONAL,</w:t>
      </w:r>
    </w:p>
    <w:p w14:paraId="45F83C8D" w14:textId="77777777" w:rsidR="00C65757" w:rsidRPr="00F537EB" w:rsidRDefault="00C65757" w:rsidP="00C65757">
      <w:pPr>
        <w:pStyle w:val="PL"/>
      </w:pPr>
      <w:r w:rsidRPr="00F537EB">
        <w:t xml:space="preserve">    nonCriticalExtension                    UE-NR-Capability-v1570                                        OPTIONAL</w:t>
      </w:r>
    </w:p>
    <w:p w14:paraId="5F37CF87" w14:textId="77777777" w:rsidR="00C65757" w:rsidRPr="00F537EB" w:rsidRDefault="00C65757" w:rsidP="00C65757">
      <w:pPr>
        <w:pStyle w:val="PL"/>
      </w:pPr>
      <w:r w:rsidRPr="00F537EB">
        <w:t>}</w:t>
      </w:r>
    </w:p>
    <w:p w14:paraId="7B2153DE" w14:textId="77777777" w:rsidR="00C65757" w:rsidRPr="00F537EB" w:rsidRDefault="00C65757" w:rsidP="00C65757">
      <w:pPr>
        <w:pStyle w:val="PL"/>
      </w:pPr>
    </w:p>
    <w:p w14:paraId="489B6615" w14:textId="77777777" w:rsidR="00C65757" w:rsidRPr="00F537EB" w:rsidRDefault="00C65757" w:rsidP="00C65757">
      <w:pPr>
        <w:pStyle w:val="PL"/>
      </w:pPr>
      <w:r w:rsidRPr="00F537EB">
        <w:t>UE-NR-Capability-v1570 ::=               SEQUENCE {</w:t>
      </w:r>
    </w:p>
    <w:p w14:paraId="0CA805FB" w14:textId="77777777" w:rsidR="00C65757" w:rsidRPr="00F537EB" w:rsidRDefault="00C65757" w:rsidP="00C65757">
      <w:pPr>
        <w:pStyle w:val="PL"/>
      </w:pPr>
      <w:r w:rsidRPr="00F537EB">
        <w:t xml:space="preserve">    nrdc-Parameters-v1570                   NRDC-Parameters-v1570                                         OPTIONAL,</w:t>
      </w:r>
    </w:p>
    <w:p w14:paraId="24FA1333" w14:textId="77777777" w:rsidR="00C65757" w:rsidRPr="00F537EB" w:rsidRDefault="00C65757" w:rsidP="00C65757">
      <w:pPr>
        <w:pStyle w:val="PL"/>
      </w:pPr>
      <w:r w:rsidRPr="00F537EB">
        <w:t xml:space="preserve">    nonCriticalExtension                    UE-NR-Capability-v16xy                                        OPTIONAL</w:t>
      </w:r>
    </w:p>
    <w:p w14:paraId="28BF5B07" w14:textId="77777777" w:rsidR="00C65757" w:rsidRPr="00F537EB" w:rsidRDefault="00C65757" w:rsidP="00C65757">
      <w:pPr>
        <w:pStyle w:val="PL"/>
      </w:pPr>
      <w:r w:rsidRPr="00F537EB">
        <w:t>}</w:t>
      </w:r>
    </w:p>
    <w:p w14:paraId="5013EAAB" w14:textId="77777777" w:rsidR="00C65757" w:rsidRPr="00F537EB" w:rsidRDefault="00C65757" w:rsidP="00C65757">
      <w:pPr>
        <w:pStyle w:val="PL"/>
      </w:pPr>
    </w:p>
    <w:p w14:paraId="271E74C5" w14:textId="77777777" w:rsidR="00C65757" w:rsidRPr="00F537EB" w:rsidRDefault="00C65757" w:rsidP="00C65757">
      <w:pPr>
        <w:pStyle w:val="PL"/>
      </w:pPr>
      <w:r w:rsidRPr="00F537EB">
        <w:t>UE-NR-Capability-v16xy ::=               SEQUENCE {</w:t>
      </w:r>
    </w:p>
    <w:p w14:paraId="56726A74" w14:textId="77777777" w:rsidR="00C65757" w:rsidRPr="00F537EB" w:rsidRDefault="00C65757" w:rsidP="00C65757">
      <w:pPr>
        <w:pStyle w:val="PL"/>
      </w:pPr>
      <w:r w:rsidRPr="00F537EB">
        <w:t xml:space="preserve">    inDeviceCoexInd-r16                     ENUMERATED {supported}                                        OPTIONAL,</w:t>
      </w:r>
    </w:p>
    <w:p w14:paraId="7E6AC984" w14:textId="77777777" w:rsidR="00C65757" w:rsidRPr="00F537EB" w:rsidRDefault="00C65757" w:rsidP="00C65757">
      <w:pPr>
        <w:pStyle w:val="PL"/>
      </w:pPr>
      <w:r w:rsidRPr="00F537EB">
        <w:t xml:space="preserve">    dl-DedicatedMessageSegmentation-r16     ENUMERATED {supported}                                        OPTIONAL,</w:t>
      </w:r>
    </w:p>
    <w:p w14:paraId="61C1C3F0" w14:textId="77777777" w:rsidR="00C65757" w:rsidRPr="00F537EB" w:rsidRDefault="00C65757" w:rsidP="00C65757">
      <w:pPr>
        <w:pStyle w:val="PL"/>
      </w:pPr>
      <w:r w:rsidRPr="00F537EB">
        <w:t xml:space="preserve">    nru-Parameters-r16                      NRU-Parameters-r16                                            OPTIONAL,</w:t>
      </w:r>
    </w:p>
    <w:p w14:paraId="6186B91C" w14:textId="77777777" w:rsidR="00C65757" w:rsidRPr="00F537EB" w:rsidRDefault="00C65757" w:rsidP="00C65757">
      <w:pPr>
        <w:pStyle w:val="PL"/>
      </w:pPr>
      <w:r w:rsidRPr="00F537EB">
        <w:t xml:space="preserve">    nonCriticalExtension                    SEQUENCE {}                                                   OPTIONAL</w:t>
      </w:r>
    </w:p>
    <w:p w14:paraId="087848BB" w14:textId="77777777" w:rsidR="00C65757" w:rsidRPr="00F537EB" w:rsidRDefault="00C65757" w:rsidP="00C65757">
      <w:pPr>
        <w:pStyle w:val="PL"/>
      </w:pPr>
      <w:r w:rsidRPr="00F537EB">
        <w:t>}</w:t>
      </w:r>
    </w:p>
    <w:p w14:paraId="098AF472" w14:textId="77777777" w:rsidR="00C65757" w:rsidRPr="00F537EB" w:rsidRDefault="00C65757" w:rsidP="00C65757">
      <w:pPr>
        <w:pStyle w:val="PL"/>
      </w:pPr>
    </w:p>
    <w:p w14:paraId="32D069F8" w14:textId="77777777" w:rsidR="00C65757" w:rsidRPr="00F537EB" w:rsidRDefault="00C65757" w:rsidP="00C65757">
      <w:pPr>
        <w:pStyle w:val="PL"/>
      </w:pPr>
      <w:r w:rsidRPr="00F537EB">
        <w:t>UE-NR-CapabilityAddXDD-Mode ::=         SEQUENCE {</w:t>
      </w:r>
    </w:p>
    <w:p w14:paraId="007E1D8C" w14:textId="77777777" w:rsidR="00C65757" w:rsidRPr="00F537EB" w:rsidRDefault="00C65757" w:rsidP="00C65757">
      <w:pPr>
        <w:pStyle w:val="PL"/>
      </w:pPr>
      <w:r w:rsidRPr="00F537EB">
        <w:t xml:space="preserve">    phy-ParametersXDD-Diff                  Phy-ParametersXDD-Diff                                        OPTIONAL,</w:t>
      </w:r>
    </w:p>
    <w:p w14:paraId="01403E28" w14:textId="77777777" w:rsidR="00C65757" w:rsidRPr="00F537EB" w:rsidRDefault="00C65757" w:rsidP="00C65757">
      <w:pPr>
        <w:pStyle w:val="PL"/>
      </w:pPr>
      <w:r w:rsidRPr="00F537EB">
        <w:t xml:space="preserve">    mac-ParametersXDD-Diff                  MAC-ParametersXDD-Diff                                        OPTIONAL,</w:t>
      </w:r>
    </w:p>
    <w:p w14:paraId="189D4426" w14:textId="77777777" w:rsidR="00C65757" w:rsidRPr="00F537EB" w:rsidRDefault="00C65757" w:rsidP="00C65757">
      <w:pPr>
        <w:pStyle w:val="PL"/>
      </w:pPr>
      <w:r w:rsidRPr="00F537EB">
        <w:t xml:space="preserve">    measAndMobParametersXDD-Diff            MeasAndMobParametersXDD-Diff                                  OPTIONAL</w:t>
      </w:r>
    </w:p>
    <w:p w14:paraId="644C2CF2" w14:textId="77777777" w:rsidR="00C65757" w:rsidRPr="00F537EB" w:rsidRDefault="00C65757" w:rsidP="00C65757">
      <w:pPr>
        <w:pStyle w:val="PL"/>
      </w:pPr>
      <w:r w:rsidRPr="00F537EB">
        <w:t>}</w:t>
      </w:r>
    </w:p>
    <w:p w14:paraId="596527E0" w14:textId="77777777" w:rsidR="00C65757" w:rsidRPr="00F537EB" w:rsidRDefault="00C65757" w:rsidP="00C65757">
      <w:pPr>
        <w:pStyle w:val="PL"/>
      </w:pPr>
    </w:p>
    <w:p w14:paraId="18B7AA5F" w14:textId="77777777" w:rsidR="00C65757" w:rsidRPr="00F537EB" w:rsidRDefault="00C65757" w:rsidP="00C65757">
      <w:pPr>
        <w:pStyle w:val="PL"/>
      </w:pPr>
      <w:r w:rsidRPr="00F537EB">
        <w:t>UE-NR-CapabilityAddXDD-Mode-v1530 ::=    SEQUENCE {</w:t>
      </w:r>
    </w:p>
    <w:p w14:paraId="590FCADD" w14:textId="77777777" w:rsidR="00C65757" w:rsidRPr="00F537EB" w:rsidRDefault="00C65757" w:rsidP="00C65757">
      <w:pPr>
        <w:pStyle w:val="PL"/>
      </w:pPr>
      <w:r w:rsidRPr="00F537EB">
        <w:t xml:space="preserve">    eutra-ParametersXDD-Diff                 EUTRA-ParametersXDD-Diff</w:t>
      </w:r>
    </w:p>
    <w:p w14:paraId="4DE65DA5" w14:textId="77777777" w:rsidR="00C65757" w:rsidRPr="00F537EB" w:rsidRDefault="00C65757" w:rsidP="00C65757">
      <w:pPr>
        <w:pStyle w:val="PL"/>
      </w:pPr>
      <w:r w:rsidRPr="00F537EB">
        <w:t>}</w:t>
      </w:r>
    </w:p>
    <w:p w14:paraId="19A36939" w14:textId="77777777" w:rsidR="00C65757" w:rsidRPr="00F537EB" w:rsidRDefault="00C65757" w:rsidP="00C65757">
      <w:pPr>
        <w:pStyle w:val="PL"/>
      </w:pPr>
    </w:p>
    <w:p w14:paraId="2D0860DD" w14:textId="77777777" w:rsidR="00C65757" w:rsidRPr="00F537EB" w:rsidRDefault="00C65757" w:rsidP="00C65757">
      <w:pPr>
        <w:pStyle w:val="PL"/>
      </w:pPr>
      <w:r w:rsidRPr="00F537EB">
        <w:t>UE-NR-CapabilityAddFRX-Mode ::= SEQUENCE {</w:t>
      </w:r>
    </w:p>
    <w:p w14:paraId="3578B7C2" w14:textId="77777777" w:rsidR="00C65757" w:rsidRPr="00F537EB" w:rsidRDefault="00C65757" w:rsidP="00C65757">
      <w:pPr>
        <w:pStyle w:val="PL"/>
      </w:pPr>
      <w:r w:rsidRPr="00F537EB">
        <w:t xml:space="preserve">    phy-ParametersFRX-Diff              Phy-ParametersFRX-Diff                                            OPTIONAL,</w:t>
      </w:r>
    </w:p>
    <w:p w14:paraId="732E4D2A" w14:textId="77777777" w:rsidR="00C65757" w:rsidRPr="00F537EB" w:rsidRDefault="00C65757" w:rsidP="00C65757">
      <w:pPr>
        <w:pStyle w:val="PL"/>
      </w:pPr>
      <w:r w:rsidRPr="00F537EB">
        <w:t xml:space="preserve">    measAndMobParametersFRX-Diff        MeasAndMobParametersFRX-Diff                                      OPTIONAL</w:t>
      </w:r>
    </w:p>
    <w:p w14:paraId="52532D3B" w14:textId="77777777" w:rsidR="00C65757" w:rsidRPr="00F537EB" w:rsidRDefault="00C65757" w:rsidP="00C65757">
      <w:pPr>
        <w:pStyle w:val="PL"/>
      </w:pPr>
      <w:r w:rsidRPr="00F537EB">
        <w:t>}</w:t>
      </w:r>
    </w:p>
    <w:p w14:paraId="5BFB1CB4" w14:textId="77777777" w:rsidR="00C65757" w:rsidRPr="00F537EB" w:rsidRDefault="00C65757" w:rsidP="00C65757">
      <w:pPr>
        <w:pStyle w:val="PL"/>
      </w:pPr>
    </w:p>
    <w:p w14:paraId="4B891149" w14:textId="77777777" w:rsidR="00C65757" w:rsidRPr="00F537EB" w:rsidRDefault="00C65757" w:rsidP="00C65757">
      <w:pPr>
        <w:pStyle w:val="PL"/>
      </w:pPr>
      <w:r w:rsidRPr="00F537EB">
        <w:t>UE-NR-CapabilityAddFRX-Mode-v1540 ::=    SEQUENCE {</w:t>
      </w:r>
    </w:p>
    <w:p w14:paraId="64690CF0" w14:textId="77777777" w:rsidR="00C65757" w:rsidRPr="00F537EB" w:rsidRDefault="00C65757" w:rsidP="00C65757">
      <w:pPr>
        <w:pStyle w:val="PL"/>
      </w:pPr>
      <w:r w:rsidRPr="00F537EB">
        <w:t xml:space="preserve">    ims-ParametersFRX-Diff                   IMS-ParametersFRX-Diff                                       OPTIONAL</w:t>
      </w:r>
    </w:p>
    <w:p w14:paraId="2D2230D9" w14:textId="77777777" w:rsidR="00C65757" w:rsidRPr="00F537EB" w:rsidRDefault="00C65757" w:rsidP="00C65757">
      <w:pPr>
        <w:pStyle w:val="PL"/>
      </w:pPr>
      <w:r w:rsidRPr="00F537EB">
        <w:t>}</w:t>
      </w:r>
    </w:p>
    <w:p w14:paraId="13B8D09F" w14:textId="77777777" w:rsidR="00C65757" w:rsidRPr="00F537EB" w:rsidRDefault="00C65757" w:rsidP="00C65757">
      <w:pPr>
        <w:pStyle w:val="PL"/>
      </w:pPr>
    </w:p>
    <w:p w14:paraId="34282ACB" w14:textId="77777777" w:rsidR="00C65757" w:rsidRPr="00F537EB" w:rsidRDefault="00C65757" w:rsidP="00C65757">
      <w:pPr>
        <w:pStyle w:val="PL"/>
      </w:pPr>
      <w:r w:rsidRPr="00F537EB">
        <w:t>NRU-Parameters-r16 ::=                   SEQUENCE {</w:t>
      </w:r>
    </w:p>
    <w:p w14:paraId="03FE8F15" w14:textId="77777777" w:rsidR="00C65757" w:rsidRPr="00F537EB" w:rsidRDefault="00C65757" w:rsidP="00C65757">
      <w:pPr>
        <w:pStyle w:val="PL"/>
      </w:pPr>
      <w:r w:rsidRPr="00F537EB">
        <w:t xml:space="preserve">    rssi-CO-Measurements-r16                 ENUMERATED {supported}                                       OPTIONAL</w:t>
      </w:r>
    </w:p>
    <w:p w14:paraId="57C3CA3B" w14:textId="77777777" w:rsidR="00C65757" w:rsidRPr="00F537EB" w:rsidRDefault="00C65757" w:rsidP="00C65757">
      <w:pPr>
        <w:pStyle w:val="PL"/>
      </w:pPr>
      <w:r w:rsidRPr="00F537EB">
        <w:t>}</w:t>
      </w:r>
    </w:p>
    <w:p w14:paraId="0D321CB8" w14:textId="77777777" w:rsidR="00C65757" w:rsidRPr="00F537EB" w:rsidRDefault="00C65757" w:rsidP="00C65757">
      <w:pPr>
        <w:pStyle w:val="PL"/>
      </w:pPr>
    </w:p>
    <w:p w14:paraId="568465CE" w14:textId="77777777" w:rsidR="00C65757" w:rsidRPr="00F537EB" w:rsidRDefault="00C65757" w:rsidP="00C65757">
      <w:pPr>
        <w:pStyle w:val="PL"/>
      </w:pPr>
      <w:r w:rsidRPr="00F537EB">
        <w:t>-- TAG-UE-NR-CAPABILITY-STOP</w:t>
      </w:r>
    </w:p>
    <w:p w14:paraId="30427B0F" w14:textId="77777777" w:rsidR="00C65757" w:rsidRPr="00F537EB" w:rsidRDefault="00C65757" w:rsidP="00C65757">
      <w:pPr>
        <w:pStyle w:val="PL"/>
        <w:rPr>
          <w:rFonts w:eastAsia="Malgun Gothic"/>
        </w:rPr>
      </w:pPr>
      <w:r w:rsidRPr="00F537EB">
        <w:t>-- ASN1STOP</w:t>
      </w:r>
    </w:p>
    <w:p w14:paraId="0177C58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CC823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E13556" w14:textId="77777777" w:rsidR="00C65757" w:rsidRPr="00F537EB" w:rsidRDefault="00C65757" w:rsidP="00801E3F">
            <w:pPr>
              <w:pStyle w:val="TAH"/>
              <w:rPr>
                <w:szCs w:val="22"/>
              </w:rPr>
            </w:pPr>
            <w:r w:rsidRPr="00F537EB">
              <w:rPr>
                <w:i/>
                <w:szCs w:val="22"/>
              </w:rPr>
              <w:t xml:space="preserve">UE-NR-Capability </w:t>
            </w:r>
            <w:r w:rsidRPr="00F537EB">
              <w:rPr>
                <w:szCs w:val="22"/>
              </w:rPr>
              <w:t>field descriptions</w:t>
            </w:r>
          </w:p>
        </w:tc>
      </w:tr>
      <w:tr w:rsidR="00C65757" w:rsidRPr="00F537EB" w14:paraId="7C36C1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F46916" w14:textId="77777777" w:rsidR="00C65757" w:rsidRPr="00F537EB" w:rsidRDefault="00C65757" w:rsidP="00801E3F">
            <w:pPr>
              <w:pStyle w:val="TAL"/>
              <w:rPr>
                <w:szCs w:val="22"/>
              </w:rPr>
            </w:pPr>
            <w:proofErr w:type="spellStart"/>
            <w:r w:rsidRPr="00F537EB">
              <w:rPr>
                <w:b/>
                <w:i/>
                <w:szCs w:val="22"/>
              </w:rPr>
              <w:t>featureSetCombinations</w:t>
            </w:r>
            <w:proofErr w:type="spellEnd"/>
          </w:p>
          <w:p w14:paraId="2F70248B" w14:textId="77777777" w:rsidR="00C65757" w:rsidRPr="00F537EB" w:rsidRDefault="00C65757" w:rsidP="00801E3F">
            <w:pPr>
              <w:pStyle w:val="TAL"/>
              <w:rPr>
                <w:szCs w:val="22"/>
              </w:rPr>
            </w:pPr>
            <w:r w:rsidRPr="00F537EB">
              <w:rPr>
                <w:szCs w:val="22"/>
              </w:rPr>
              <w:t xml:space="preserve">A list of </w:t>
            </w:r>
            <w:proofErr w:type="spellStart"/>
            <w:proofErr w:type="gramStart"/>
            <w:r w:rsidRPr="00F537EB">
              <w:rPr>
                <w:i/>
              </w:rPr>
              <w:t>FeatureSetCombination:s</w:t>
            </w:r>
            <w:proofErr w:type="spellEnd"/>
            <w:proofErr w:type="gramEnd"/>
            <w:r w:rsidRPr="00F537EB">
              <w:rPr>
                <w:szCs w:val="22"/>
              </w:rPr>
              <w:t xml:space="preserve"> for </w:t>
            </w:r>
            <w:proofErr w:type="spellStart"/>
            <w:r w:rsidRPr="00F537EB">
              <w:rPr>
                <w:i/>
                <w:szCs w:val="22"/>
              </w:rPr>
              <w:t>supportedBandCombinationList</w:t>
            </w:r>
            <w:proofErr w:type="spellEnd"/>
            <w:r w:rsidRPr="00F537EB">
              <w:rPr>
                <w:i/>
                <w:szCs w:val="22"/>
              </w:rPr>
              <w:t xml:space="preserve"> </w:t>
            </w:r>
            <w:r w:rsidRPr="00F537EB">
              <w:rPr>
                <w:szCs w:val="22"/>
              </w:rPr>
              <w:t xml:space="preserve">in </w:t>
            </w:r>
            <w:r w:rsidRPr="00F537EB">
              <w:rPr>
                <w:i/>
              </w:rPr>
              <w:t>UE-NR-Capability</w:t>
            </w:r>
            <w:r w:rsidRPr="00F537EB">
              <w:rPr>
                <w:szCs w:val="22"/>
              </w:rPr>
              <w:t xml:space="preserve">. The </w:t>
            </w:r>
            <w:proofErr w:type="spellStart"/>
            <w:proofErr w:type="gramStart"/>
            <w:r w:rsidRPr="00F537EB">
              <w:rPr>
                <w:i/>
              </w:rPr>
              <w:t>FeatureSetDownlink:s</w:t>
            </w:r>
            <w:proofErr w:type="spellEnd"/>
            <w:proofErr w:type="gramEnd"/>
            <w:r w:rsidRPr="00F537EB">
              <w:rPr>
                <w:szCs w:val="22"/>
              </w:rPr>
              <w:t xml:space="preserve"> and </w:t>
            </w:r>
            <w:proofErr w:type="spellStart"/>
            <w:r w:rsidRPr="00F537EB">
              <w:rPr>
                <w:i/>
              </w:rPr>
              <w:t>FeatureSetUplink:s</w:t>
            </w:r>
            <w:proofErr w:type="spellEnd"/>
            <w:r w:rsidRPr="00F537EB">
              <w:rPr>
                <w:szCs w:val="22"/>
              </w:rPr>
              <w:t xml:space="preserve"> referred to from these </w:t>
            </w:r>
            <w:proofErr w:type="spellStart"/>
            <w:r w:rsidRPr="00F537EB">
              <w:rPr>
                <w:i/>
              </w:rPr>
              <w:t>FeatureSetCombination:s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r w:rsidR="00C65757" w:rsidRPr="00F537EB" w14:paraId="0B34F3C8" w14:textId="77777777" w:rsidTr="00801E3F">
        <w:tc>
          <w:tcPr>
            <w:tcW w:w="14173" w:type="dxa"/>
            <w:tcBorders>
              <w:top w:val="single" w:sz="4" w:space="0" w:color="auto"/>
              <w:left w:val="single" w:sz="4" w:space="0" w:color="auto"/>
              <w:bottom w:val="single" w:sz="4" w:space="0" w:color="auto"/>
              <w:right w:val="single" w:sz="4" w:space="0" w:color="auto"/>
            </w:tcBorders>
          </w:tcPr>
          <w:p w14:paraId="5B9C30FB" w14:textId="77777777" w:rsidR="00C65757" w:rsidRPr="00F537EB" w:rsidRDefault="00C65757" w:rsidP="00801E3F">
            <w:pPr>
              <w:pStyle w:val="TAL"/>
              <w:rPr>
                <w:szCs w:val="22"/>
              </w:rPr>
            </w:pPr>
            <w:proofErr w:type="spellStart"/>
            <w:r w:rsidRPr="00F537EB">
              <w:rPr>
                <w:b/>
                <w:i/>
                <w:szCs w:val="22"/>
              </w:rPr>
              <w:t>rssi</w:t>
            </w:r>
            <w:proofErr w:type="spellEnd"/>
            <w:r w:rsidRPr="00F537EB">
              <w:rPr>
                <w:b/>
                <w:i/>
                <w:szCs w:val="22"/>
              </w:rPr>
              <w:t>-CO-Measurements</w:t>
            </w:r>
          </w:p>
          <w:p w14:paraId="1210024D" w14:textId="77777777" w:rsidR="00C65757" w:rsidRPr="00F537EB" w:rsidRDefault="00C65757" w:rsidP="00801E3F">
            <w:pPr>
              <w:pStyle w:val="TAL"/>
              <w:rPr>
                <w:b/>
                <w:i/>
                <w:szCs w:val="22"/>
              </w:rPr>
            </w:pPr>
            <w:r w:rsidRPr="00F537EB">
              <w:rPr>
                <w:iCs/>
                <w:szCs w:val="22"/>
              </w:rPr>
              <w:t>Indicates whether the UE supports performing RSSI and Channel Occupancy (CO) measurements for operation with shared spectrum channel access.</w:t>
            </w:r>
          </w:p>
        </w:tc>
      </w:tr>
    </w:tbl>
    <w:p w14:paraId="0978EECA" w14:textId="77777777" w:rsidR="00C65757" w:rsidRPr="00F537EB" w:rsidRDefault="00C65757" w:rsidP="00C65757"/>
    <w:p w14:paraId="7F6D7885" w14:textId="77777777" w:rsidR="00C65757" w:rsidRPr="00F537EB" w:rsidRDefault="00C65757" w:rsidP="00C65757">
      <w:pPr>
        <w:pStyle w:val="EditorsNote"/>
        <w:rPr>
          <w:color w:val="auto"/>
        </w:rPr>
      </w:pPr>
      <w:r w:rsidRPr="00F537EB">
        <w:rPr>
          <w:color w:val="auto"/>
          <w:lang w:eastAsia="x-none"/>
        </w:rPr>
        <w:t>Editor's Note: The structure for NR-U capabilities, e.g. whether they should all be in physical parameters, will be revisited after PHY related parameters and the applicability of NR-U features to licensed are decided</w:t>
      </w:r>
    </w:p>
    <w:p w14:paraId="25B58EEA" w14:textId="77777777" w:rsidR="00C65757" w:rsidRPr="00F537EB" w:rsidRDefault="00C65757" w:rsidP="00C65757">
      <w:pPr>
        <w:pStyle w:val="Heading3"/>
      </w:pPr>
      <w:bookmarkStart w:id="5309" w:name="_Toc20426198"/>
      <w:bookmarkStart w:id="5310" w:name="_Toc29321595"/>
      <w:bookmarkStart w:id="5311" w:name="_Toc36757386"/>
      <w:bookmarkStart w:id="5312" w:name="_Toc36836927"/>
      <w:bookmarkStart w:id="5313" w:name="_Toc36843904"/>
      <w:bookmarkStart w:id="5314" w:name="_Toc37068193"/>
      <w:r w:rsidRPr="00F537EB">
        <w:t>6.3.4</w:t>
      </w:r>
      <w:r w:rsidRPr="00F537EB">
        <w:tab/>
        <w:t>Other information elements</w:t>
      </w:r>
      <w:bookmarkEnd w:id="5309"/>
      <w:bookmarkEnd w:id="5310"/>
      <w:bookmarkEnd w:id="5311"/>
      <w:bookmarkEnd w:id="5312"/>
      <w:bookmarkEnd w:id="5313"/>
      <w:bookmarkEnd w:id="5314"/>
    </w:p>
    <w:p w14:paraId="41385F94" w14:textId="77777777" w:rsidR="00C65757" w:rsidRPr="00F537EB" w:rsidRDefault="00C65757" w:rsidP="00C65757">
      <w:pPr>
        <w:pStyle w:val="Heading4"/>
      </w:pPr>
      <w:bookmarkStart w:id="5315" w:name="_Toc5272660"/>
      <w:bookmarkStart w:id="5316" w:name="_Toc36757387"/>
      <w:bookmarkStart w:id="5317" w:name="_Toc36836928"/>
      <w:bookmarkStart w:id="5318" w:name="_Toc36843905"/>
      <w:bookmarkStart w:id="5319" w:name="_Toc37068194"/>
      <w:bookmarkStart w:id="5320" w:name="_Toc20426199"/>
      <w:bookmarkStart w:id="5321" w:name="_Toc29321596"/>
      <w:r w:rsidRPr="00F537EB">
        <w:t>–</w:t>
      </w:r>
      <w:r w:rsidRPr="00F537EB">
        <w:tab/>
      </w:r>
      <w:proofErr w:type="spellStart"/>
      <w:r w:rsidRPr="00F537EB">
        <w:rPr>
          <w:i/>
        </w:rPr>
        <w:t>AbsoluteTimeInfo</w:t>
      </w:r>
      <w:bookmarkEnd w:id="5315"/>
      <w:bookmarkEnd w:id="5316"/>
      <w:bookmarkEnd w:id="5317"/>
      <w:bookmarkEnd w:id="5318"/>
      <w:bookmarkEnd w:id="5319"/>
      <w:proofErr w:type="spellEnd"/>
    </w:p>
    <w:p w14:paraId="2AB78FED" w14:textId="77777777" w:rsidR="00C65757" w:rsidRPr="00F537EB" w:rsidRDefault="00C65757" w:rsidP="00C65757">
      <w:pPr>
        <w:keepNext/>
        <w:keepLines/>
        <w:rPr>
          <w:iCs/>
        </w:rPr>
      </w:pPr>
      <w:r w:rsidRPr="00F537EB">
        <w:t xml:space="preserve">The IE </w:t>
      </w:r>
      <w:proofErr w:type="spellStart"/>
      <w:r w:rsidRPr="00F537EB">
        <w:rPr>
          <w:i/>
        </w:rPr>
        <w:t>AbsoluteTimeInfo</w:t>
      </w:r>
      <w:proofErr w:type="spellEnd"/>
      <w:r w:rsidRPr="00F537EB">
        <w:rPr>
          <w:iCs/>
        </w:rPr>
        <w:t xml:space="preserve"> indicates an absolute time in a format YY-MM-DD HH:</w:t>
      </w:r>
      <w:proofErr w:type="gramStart"/>
      <w:r w:rsidRPr="00F537EB">
        <w:rPr>
          <w:iCs/>
        </w:rPr>
        <w:t>MM:SS</w:t>
      </w:r>
      <w:proofErr w:type="gramEnd"/>
      <w:r w:rsidRPr="00F537EB">
        <w:rPr>
          <w:iCs/>
        </w:rPr>
        <w:t xml:space="preserve"> and using BCD encoding.</w:t>
      </w:r>
      <w:r w:rsidRPr="00F537EB">
        <w:t xml:space="preserve"> </w:t>
      </w:r>
      <w:r w:rsidRPr="00F537EB">
        <w:rPr>
          <w:iCs/>
        </w:rPr>
        <w:t>The first/ leftmost bit of the bit string contains the most significant bit of the most significant digit of the year and so on.</w:t>
      </w:r>
    </w:p>
    <w:p w14:paraId="5F1944CC" w14:textId="77777777" w:rsidR="00C65757" w:rsidRPr="00F537EB" w:rsidRDefault="00C65757" w:rsidP="00C65757">
      <w:pPr>
        <w:pStyle w:val="TH"/>
      </w:pPr>
      <w:proofErr w:type="spellStart"/>
      <w:r w:rsidRPr="00F537EB">
        <w:rPr>
          <w:bCs/>
          <w:i/>
          <w:iCs/>
        </w:rPr>
        <w:t>AbsoluteTimeInfo</w:t>
      </w:r>
      <w:proofErr w:type="spellEnd"/>
      <w:r w:rsidRPr="00F537EB">
        <w:rPr>
          <w:bCs/>
          <w:i/>
          <w:iCs/>
        </w:rPr>
        <w:t xml:space="preserve"> </w:t>
      </w:r>
      <w:r w:rsidRPr="00F537EB">
        <w:t>information element</w:t>
      </w:r>
    </w:p>
    <w:p w14:paraId="67712DCF" w14:textId="77777777" w:rsidR="00C65757" w:rsidRPr="00F537EB" w:rsidRDefault="00C65757" w:rsidP="00C65757">
      <w:pPr>
        <w:pStyle w:val="PL"/>
      </w:pPr>
      <w:r w:rsidRPr="00F537EB">
        <w:t>-- ASN1START</w:t>
      </w:r>
    </w:p>
    <w:p w14:paraId="7BF74705" w14:textId="77777777" w:rsidR="00C65757" w:rsidRPr="00F537EB" w:rsidRDefault="00C65757" w:rsidP="00C65757">
      <w:pPr>
        <w:pStyle w:val="PL"/>
      </w:pPr>
      <w:r w:rsidRPr="00F537EB">
        <w:t>-- TAG-ABSOLUTETIMEINFO-START</w:t>
      </w:r>
    </w:p>
    <w:p w14:paraId="586C8F70" w14:textId="77777777" w:rsidR="00C65757" w:rsidRPr="00F537EB" w:rsidRDefault="00C65757" w:rsidP="00C65757">
      <w:pPr>
        <w:pStyle w:val="PL"/>
      </w:pPr>
    </w:p>
    <w:p w14:paraId="57C7A902" w14:textId="77777777" w:rsidR="00C65757" w:rsidRPr="00F537EB" w:rsidRDefault="00C65757" w:rsidP="00C65757">
      <w:pPr>
        <w:pStyle w:val="PL"/>
      </w:pPr>
      <w:r w:rsidRPr="00F537EB">
        <w:t>AbsoluteTimeInfo-r16 ::= BIT STRING (SIZE (48))</w:t>
      </w:r>
    </w:p>
    <w:p w14:paraId="21AB8C18" w14:textId="77777777" w:rsidR="00C65757" w:rsidRPr="00F537EB" w:rsidRDefault="00C65757" w:rsidP="00C65757">
      <w:pPr>
        <w:pStyle w:val="PL"/>
      </w:pPr>
    </w:p>
    <w:p w14:paraId="4D2A2A71" w14:textId="77777777" w:rsidR="00C65757" w:rsidRPr="00F537EB" w:rsidRDefault="00C65757" w:rsidP="00C65757">
      <w:pPr>
        <w:pStyle w:val="PL"/>
      </w:pPr>
      <w:r w:rsidRPr="00F537EB">
        <w:t>-- TAG-ABSOLUTETIMEINFO-STOP</w:t>
      </w:r>
    </w:p>
    <w:p w14:paraId="65AB13F4" w14:textId="77777777" w:rsidR="00C65757" w:rsidRPr="00F537EB" w:rsidRDefault="00C65757" w:rsidP="00C65757">
      <w:pPr>
        <w:pStyle w:val="PL"/>
      </w:pPr>
      <w:r w:rsidRPr="00F537EB">
        <w:t>-- ASN1STOP</w:t>
      </w:r>
    </w:p>
    <w:p w14:paraId="6F296ED9" w14:textId="77777777" w:rsidR="00C65757" w:rsidRPr="00F537EB" w:rsidRDefault="00C65757" w:rsidP="00C65757">
      <w:pPr>
        <w:rPr>
          <w:lang w:eastAsia="zh-CN"/>
        </w:rPr>
      </w:pPr>
    </w:p>
    <w:p w14:paraId="238E7AA9" w14:textId="77777777" w:rsidR="00C65757" w:rsidRPr="00F537EB" w:rsidRDefault="00C65757" w:rsidP="00C65757">
      <w:pPr>
        <w:pStyle w:val="Heading4"/>
      </w:pPr>
      <w:bookmarkStart w:id="5322" w:name="_Toc5272662"/>
      <w:bookmarkStart w:id="5323" w:name="_Toc36757388"/>
      <w:bookmarkStart w:id="5324" w:name="_Toc36836929"/>
      <w:bookmarkStart w:id="5325" w:name="_Toc36843906"/>
      <w:bookmarkStart w:id="5326" w:name="_Toc37068195"/>
      <w:r w:rsidRPr="00F537EB">
        <w:t>–</w:t>
      </w:r>
      <w:r w:rsidRPr="00F537EB">
        <w:tab/>
      </w:r>
      <w:proofErr w:type="spellStart"/>
      <w:r w:rsidRPr="00F537EB">
        <w:rPr>
          <w:i/>
        </w:rPr>
        <w:t>AreaConfiguration</w:t>
      </w:r>
      <w:bookmarkEnd w:id="5322"/>
      <w:bookmarkEnd w:id="5323"/>
      <w:bookmarkEnd w:id="5324"/>
      <w:bookmarkEnd w:id="5325"/>
      <w:bookmarkEnd w:id="5326"/>
      <w:proofErr w:type="spellEnd"/>
    </w:p>
    <w:p w14:paraId="2C047ABD" w14:textId="77777777" w:rsidR="00C65757" w:rsidRPr="00F537EB" w:rsidRDefault="00C65757" w:rsidP="00C65757">
      <w:pPr>
        <w:keepNext/>
        <w:keepLines/>
        <w:rPr>
          <w:iCs/>
        </w:rPr>
      </w:pPr>
      <w:r w:rsidRPr="00F537EB">
        <w:t xml:space="preserve">The </w:t>
      </w:r>
      <w:proofErr w:type="spellStart"/>
      <w:r w:rsidRPr="00F537EB">
        <w:rPr>
          <w:i/>
        </w:rPr>
        <w:t>AreaConfiguration</w:t>
      </w:r>
      <w:proofErr w:type="spellEnd"/>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w:t>
      </w:r>
      <w:proofErr w:type="gramStart"/>
      <w:r w:rsidRPr="00F537EB">
        <w:rPr>
          <w:iCs/>
        </w:rPr>
        <w:t>as long as</w:t>
      </w:r>
      <w:proofErr w:type="gramEnd"/>
      <w:r w:rsidRPr="00F537EB">
        <w:rPr>
          <w:iCs/>
        </w:rPr>
        <w:t xml:space="preserve"> the RPLMN is contained in </w:t>
      </w:r>
      <w:r w:rsidRPr="00F537EB">
        <w:rPr>
          <w:i/>
          <w:iCs/>
        </w:rPr>
        <w:t>plmn-IdentityList</w:t>
      </w:r>
      <w:r w:rsidRPr="00F537EB">
        <w:rPr>
          <w:iCs/>
        </w:rPr>
        <w:t xml:space="preserve"> stored in </w:t>
      </w:r>
      <w:proofErr w:type="spellStart"/>
      <w:r w:rsidRPr="00F537EB">
        <w:rPr>
          <w:i/>
          <w:iCs/>
        </w:rPr>
        <w:t>VarLogMeasReport</w:t>
      </w:r>
      <w:proofErr w:type="spellEnd"/>
      <w:r w:rsidRPr="00F537EB">
        <w:rPr>
          <w:iCs/>
        </w:rPr>
        <w:t>.</w:t>
      </w:r>
    </w:p>
    <w:p w14:paraId="42E57A3A" w14:textId="77777777" w:rsidR="00C65757" w:rsidRPr="00F537EB" w:rsidRDefault="00C65757" w:rsidP="00C65757">
      <w:pPr>
        <w:pStyle w:val="TH"/>
      </w:pPr>
      <w:proofErr w:type="spellStart"/>
      <w:r w:rsidRPr="00F537EB">
        <w:rPr>
          <w:bCs/>
          <w:i/>
          <w:iCs/>
        </w:rPr>
        <w:t>AreaConfiguration</w:t>
      </w:r>
      <w:proofErr w:type="spellEnd"/>
      <w:r w:rsidRPr="00F537EB">
        <w:rPr>
          <w:bCs/>
          <w:i/>
          <w:iCs/>
        </w:rPr>
        <w:t xml:space="preserve"> </w:t>
      </w:r>
      <w:r w:rsidRPr="00F537EB">
        <w:t>information element</w:t>
      </w:r>
    </w:p>
    <w:p w14:paraId="788EED8A" w14:textId="77777777" w:rsidR="00C65757" w:rsidRPr="00F537EB" w:rsidRDefault="00C65757" w:rsidP="00C65757">
      <w:pPr>
        <w:pStyle w:val="PL"/>
      </w:pPr>
      <w:r w:rsidRPr="00F537EB">
        <w:t>-- ASN1START</w:t>
      </w:r>
    </w:p>
    <w:p w14:paraId="1E3BCB9C" w14:textId="77777777" w:rsidR="00C65757" w:rsidRPr="00F537EB" w:rsidRDefault="00C65757" w:rsidP="00C65757">
      <w:pPr>
        <w:pStyle w:val="PL"/>
      </w:pPr>
      <w:r w:rsidRPr="00F537EB">
        <w:t>-- TAG-AREACONFIGURATION-START</w:t>
      </w:r>
    </w:p>
    <w:p w14:paraId="76FED88A" w14:textId="77777777" w:rsidR="00C65757" w:rsidRPr="00F537EB" w:rsidRDefault="00C65757" w:rsidP="00C65757">
      <w:pPr>
        <w:pStyle w:val="PL"/>
      </w:pPr>
    </w:p>
    <w:p w14:paraId="29C6212B" w14:textId="77777777" w:rsidR="00C65757" w:rsidRPr="00F537EB" w:rsidRDefault="00C65757" w:rsidP="00C65757">
      <w:pPr>
        <w:pStyle w:val="PL"/>
      </w:pPr>
      <w:r w:rsidRPr="00F537EB">
        <w:t>AreaConfiguration-r16 ::=        SEQUENCE {</w:t>
      </w:r>
    </w:p>
    <w:p w14:paraId="30F32BFD" w14:textId="77777777" w:rsidR="00C65757" w:rsidRPr="00F537EB" w:rsidRDefault="00C65757" w:rsidP="00C65757">
      <w:pPr>
        <w:pStyle w:val="PL"/>
      </w:pPr>
      <w:r w:rsidRPr="00F537EB">
        <w:t xml:space="preserve">    areaConfigForServing-r16         AreaConfigForServing-r16,</w:t>
      </w:r>
    </w:p>
    <w:p w14:paraId="7BEB59AE" w14:textId="77777777" w:rsidR="00C65757" w:rsidRPr="00F537EB" w:rsidRDefault="00C65757" w:rsidP="00C65757">
      <w:pPr>
        <w:pStyle w:val="PL"/>
      </w:pPr>
      <w:r w:rsidRPr="00F537EB">
        <w:t xml:space="preserve">    areaConfigForNeighbour-r16       AreaConfigForNeighbour-r16              OPTIONAL</w:t>
      </w:r>
    </w:p>
    <w:p w14:paraId="0EDC6113" w14:textId="77777777" w:rsidR="00C65757" w:rsidRPr="00F537EB" w:rsidRDefault="00C65757" w:rsidP="00C65757">
      <w:pPr>
        <w:pStyle w:val="PL"/>
      </w:pPr>
      <w:r w:rsidRPr="00F537EB">
        <w:t>}</w:t>
      </w:r>
    </w:p>
    <w:p w14:paraId="3784C8EE" w14:textId="77777777" w:rsidR="00C65757" w:rsidRPr="00F537EB" w:rsidRDefault="00C65757" w:rsidP="00C65757">
      <w:pPr>
        <w:pStyle w:val="PL"/>
      </w:pPr>
    </w:p>
    <w:p w14:paraId="7C1D20AF" w14:textId="77777777" w:rsidR="00C65757" w:rsidRPr="00F537EB" w:rsidRDefault="00C65757" w:rsidP="00C65757">
      <w:pPr>
        <w:pStyle w:val="PL"/>
      </w:pPr>
      <w:r w:rsidRPr="00F537EB">
        <w:t>AreaConfigForServing-r16 ::=     CHOICE {</w:t>
      </w:r>
    </w:p>
    <w:p w14:paraId="047BCBB2" w14:textId="77777777" w:rsidR="00C65757" w:rsidRPr="00F537EB" w:rsidRDefault="00C65757" w:rsidP="00C65757">
      <w:pPr>
        <w:pStyle w:val="PL"/>
      </w:pPr>
      <w:r w:rsidRPr="00F537EB">
        <w:t xml:space="preserve">    cellGlobalIdList-r16             CellGlobalIdList-r16,</w:t>
      </w:r>
    </w:p>
    <w:p w14:paraId="1C42115B" w14:textId="77777777" w:rsidR="00C65757" w:rsidRPr="00F537EB" w:rsidRDefault="00C65757" w:rsidP="00C65757">
      <w:pPr>
        <w:pStyle w:val="PL"/>
      </w:pPr>
      <w:r w:rsidRPr="00F537EB">
        <w:t xml:space="preserve">    trackingAreaCodeList-r16         TrackingAreaCodeList-r16,</w:t>
      </w:r>
    </w:p>
    <w:p w14:paraId="2DA0918C" w14:textId="77777777" w:rsidR="00C65757" w:rsidRPr="00F537EB" w:rsidRDefault="00C65757" w:rsidP="00C65757">
      <w:pPr>
        <w:pStyle w:val="PL"/>
      </w:pPr>
      <w:r w:rsidRPr="00F537EB">
        <w:t xml:space="preserve">    trackingAreaIdentityList-r16     TrackingAreaIdentityList-r16</w:t>
      </w:r>
    </w:p>
    <w:p w14:paraId="03FC7843" w14:textId="77777777" w:rsidR="00C65757" w:rsidRPr="00F537EB" w:rsidRDefault="00C65757" w:rsidP="00C65757">
      <w:pPr>
        <w:pStyle w:val="PL"/>
      </w:pPr>
      <w:r w:rsidRPr="00F537EB">
        <w:t>}</w:t>
      </w:r>
    </w:p>
    <w:p w14:paraId="079E51FF" w14:textId="77777777" w:rsidR="00C65757" w:rsidRPr="00F537EB" w:rsidRDefault="00C65757" w:rsidP="00C65757">
      <w:pPr>
        <w:pStyle w:val="PL"/>
      </w:pPr>
    </w:p>
    <w:p w14:paraId="5FBC6B31" w14:textId="77777777" w:rsidR="00C65757" w:rsidRPr="00F537EB" w:rsidRDefault="00C65757" w:rsidP="00C65757">
      <w:pPr>
        <w:pStyle w:val="PL"/>
      </w:pPr>
      <w:r w:rsidRPr="00F537EB">
        <w:t>AreaConfigForNeighbour-r16 ::=   SEQUENCE {</w:t>
      </w:r>
    </w:p>
    <w:p w14:paraId="5A69228C" w14:textId="77777777" w:rsidR="00C65757" w:rsidRPr="00F537EB" w:rsidRDefault="00C65757" w:rsidP="00C65757">
      <w:pPr>
        <w:pStyle w:val="PL"/>
      </w:pPr>
      <w:r w:rsidRPr="00F537EB">
        <w:t xml:space="preserve">    dl-CarrierFreq</w:t>
      </w:r>
      <w:r w:rsidRPr="00F537EB">
        <w:tab/>
        <w:t xml:space="preserve">                   ARFCN-ValueNR,</w:t>
      </w:r>
    </w:p>
    <w:p w14:paraId="0E5F3658" w14:textId="77777777" w:rsidR="00C65757" w:rsidRPr="00F537EB" w:rsidRDefault="00C65757" w:rsidP="00C65757">
      <w:pPr>
        <w:pStyle w:val="PL"/>
      </w:pPr>
      <w:r w:rsidRPr="00F537EB">
        <w:t xml:space="preserve">    frequencyBandList                MultiFrequencyBandListNR,</w:t>
      </w:r>
    </w:p>
    <w:p w14:paraId="75B48D81" w14:textId="77777777" w:rsidR="00C65757" w:rsidRPr="00F537EB" w:rsidRDefault="00C65757" w:rsidP="00C65757">
      <w:pPr>
        <w:pStyle w:val="PL"/>
      </w:pPr>
      <w:r w:rsidRPr="00F537EB">
        <w:t xml:space="preserve">    cellList                         SEQUENCE (SIZE (1..32)) OF  PhysCellId  OPTIONAL</w:t>
      </w:r>
    </w:p>
    <w:p w14:paraId="2AA58F44" w14:textId="77777777" w:rsidR="00C65757" w:rsidRPr="00F537EB" w:rsidRDefault="00C65757" w:rsidP="00C65757">
      <w:pPr>
        <w:pStyle w:val="PL"/>
      </w:pPr>
      <w:r w:rsidRPr="00F537EB">
        <w:t>}</w:t>
      </w:r>
    </w:p>
    <w:p w14:paraId="2C75F1DB" w14:textId="77777777" w:rsidR="00C65757" w:rsidRPr="00F537EB" w:rsidRDefault="00C65757" w:rsidP="00C65757">
      <w:pPr>
        <w:pStyle w:val="PL"/>
      </w:pPr>
    </w:p>
    <w:p w14:paraId="43CC2358" w14:textId="77777777" w:rsidR="00C65757" w:rsidRPr="00F537EB" w:rsidRDefault="00C65757" w:rsidP="00C65757">
      <w:pPr>
        <w:pStyle w:val="PL"/>
      </w:pPr>
      <w:r w:rsidRPr="00F537EB">
        <w:t>CellGlobalIdList-r16 ::=         SEQUENCE (SIZE (1..32)) OF CGI-Info-Logging-r16</w:t>
      </w:r>
    </w:p>
    <w:p w14:paraId="0974B712" w14:textId="77777777" w:rsidR="00C65757" w:rsidRPr="00F537EB" w:rsidRDefault="00C65757" w:rsidP="00C65757">
      <w:pPr>
        <w:pStyle w:val="PL"/>
      </w:pPr>
    </w:p>
    <w:p w14:paraId="5D9FE7AF" w14:textId="77777777" w:rsidR="00C65757" w:rsidRPr="00F537EB" w:rsidRDefault="00C65757" w:rsidP="00C65757">
      <w:pPr>
        <w:pStyle w:val="PL"/>
      </w:pPr>
      <w:r w:rsidRPr="00F537EB">
        <w:t>TrackingAreaCodeList-r16 ::=     SEQUENCE (SIZE (1..8)) OF TrackingAreaCode</w:t>
      </w:r>
    </w:p>
    <w:p w14:paraId="5A87FC9D" w14:textId="77777777" w:rsidR="00C65757" w:rsidRPr="00F537EB" w:rsidRDefault="00C65757" w:rsidP="00C65757">
      <w:pPr>
        <w:pStyle w:val="PL"/>
      </w:pPr>
    </w:p>
    <w:p w14:paraId="2DF2FD49" w14:textId="77777777" w:rsidR="00C65757" w:rsidRPr="00F537EB" w:rsidRDefault="00C65757" w:rsidP="00C65757">
      <w:pPr>
        <w:pStyle w:val="PL"/>
      </w:pPr>
      <w:r w:rsidRPr="00F537EB">
        <w:t>TrackingAreaIdentityList-r16 ::= SEQUENCE (SIZE (1..8)) OF TrackingAreaIdentity-r16</w:t>
      </w:r>
    </w:p>
    <w:p w14:paraId="5DEBA2B9" w14:textId="77777777" w:rsidR="00C65757" w:rsidRPr="00F537EB" w:rsidRDefault="00C65757" w:rsidP="00C65757">
      <w:pPr>
        <w:pStyle w:val="PL"/>
      </w:pPr>
    </w:p>
    <w:p w14:paraId="33CE7ECE" w14:textId="77777777" w:rsidR="00C65757" w:rsidRPr="00F537EB" w:rsidRDefault="00C65757" w:rsidP="00C65757">
      <w:pPr>
        <w:pStyle w:val="PL"/>
      </w:pPr>
      <w:r w:rsidRPr="00F537EB">
        <w:t>TrackingAreaIdentity-r16 ::=     SEQUENCE {</w:t>
      </w:r>
    </w:p>
    <w:p w14:paraId="13E37862" w14:textId="77777777" w:rsidR="00C65757" w:rsidRPr="00F537EB" w:rsidRDefault="00C65757" w:rsidP="00C65757">
      <w:pPr>
        <w:pStyle w:val="PL"/>
      </w:pPr>
      <w:r w:rsidRPr="00F537EB">
        <w:t xml:space="preserve">    plmn-Identity-r16                PLMN-Identity,</w:t>
      </w:r>
    </w:p>
    <w:p w14:paraId="188E0F63" w14:textId="77777777" w:rsidR="00C65757" w:rsidRPr="00F537EB" w:rsidRDefault="00C65757" w:rsidP="00C65757">
      <w:pPr>
        <w:pStyle w:val="PL"/>
      </w:pPr>
      <w:r w:rsidRPr="00F537EB">
        <w:t xml:space="preserve">    trackingAreaCode-r16             TrackingAreaCode</w:t>
      </w:r>
    </w:p>
    <w:p w14:paraId="1CF0FCE5" w14:textId="77777777" w:rsidR="00C65757" w:rsidRPr="00F537EB" w:rsidRDefault="00C65757" w:rsidP="00C65757">
      <w:pPr>
        <w:pStyle w:val="PL"/>
      </w:pPr>
      <w:r w:rsidRPr="00F537EB">
        <w:t>}</w:t>
      </w:r>
    </w:p>
    <w:p w14:paraId="64228BF2" w14:textId="77777777" w:rsidR="00C65757" w:rsidRPr="00F537EB" w:rsidRDefault="00C65757" w:rsidP="00C65757">
      <w:pPr>
        <w:pStyle w:val="PL"/>
      </w:pPr>
    </w:p>
    <w:p w14:paraId="1C5FA9F1" w14:textId="77777777" w:rsidR="00C65757" w:rsidRPr="00F537EB" w:rsidRDefault="00C65757" w:rsidP="00C65757">
      <w:pPr>
        <w:pStyle w:val="PL"/>
      </w:pPr>
      <w:r w:rsidRPr="00F537EB">
        <w:t>-- TAG-AREACONFIGURATION-STOP</w:t>
      </w:r>
    </w:p>
    <w:p w14:paraId="1D075307" w14:textId="77777777" w:rsidR="00C65757" w:rsidRPr="00F537EB" w:rsidRDefault="00C65757" w:rsidP="00C65757">
      <w:pPr>
        <w:pStyle w:val="PL"/>
      </w:pPr>
      <w:r w:rsidRPr="00F537EB">
        <w:t>-- ASN1STOP</w:t>
      </w:r>
    </w:p>
    <w:p w14:paraId="3D08EA2B" w14:textId="77777777" w:rsidR="00C65757" w:rsidRPr="00F537EB" w:rsidRDefault="00C65757" w:rsidP="00C65757">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1A90035" w14:textId="77777777" w:rsidTr="00801E3F">
        <w:trPr>
          <w:cantSplit/>
          <w:tblHeader/>
        </w:trPr>
        <w:tc>
          <w:tcPr>
            <w:tcW w:w="14175" w:type="dxa"/>
          </w:tcPr>
          <w:p w14:paraId="1A0C370F" w14:textId="77777777" w:rsidR="00C65757" w:rsidRPr="00F537EB" w:rsidRDefault="00C65757" w:rsidP="00801E3F">
            <w:pPr>
              <w:pStyle w:val="TAH"/>
              <w:rPr>
                <w:lang w:eastAsia="en-GB"/>
              </w:rPr>
            </w:pPr>
            <w:proofErr w:type="spellStart"/>
            <w:r w:rsidRPr="00F537EB">
              <w:rPr>
                <w:bCs/>
                <w:i/>
              </w:rPr>
              <w:t>AreaConfiguration</w:t>
            </w:r>
            <w:proofErr w:type="spellEnd"/>
            <w:r w:rsidRPr="00F537EB">
              <w:rPr>
                <w:bCs/>
                <w:i/>
                <w:iCs/>
              </w:rPr>
              <w:t xml:space="preserve"> </w:t>
            </w:r>
            <w:r w:rsidRPr="00F537EB">
              <w:rPr>
                <w:iCs/>
                <w:lang w:eastAsia="en-GB"/>
              </w:rPr>
              <w:t>field descriptions</w:t>
            </w:r>
          </w:p>
        </w:tc>
      </w:tr>
      <w:tr w:rsidR="00C65757" w:rsidRPr="00F537EB" w14:paraId="136E7AB5" w14:textId="77777777" w:rsidTr="00801E3F">
        <w:trPr>
          <w:cantSplit/>
          <w:trHeight w:val="105"/>
        </w:trPr>
        <w:tc>
          <w:tcPr>
            <w:tcW w:w="14175" w:type="dxa"/>
          </w:tcPr>
          <w:p w14:paraId="2B79CF37" w14:textId="77777777" w:rsidR="00C65757" w:rsidRPr="00F537EB" w:rsidRDefault="00C65757" w:rsidP="00801E3F">
            <w:pPr>
              <w:pStyle w:val="TAL"/>
              <w:rPr>
                <w:b/>
                <w:i/>
                <w:kern w:val="2"/>
              </w:rPr>
            </w:pPr>
            <w:proofErr w:type="spellStart"/>
            <w:r w:rsidRPr="00F537EB">
              <w:rPr>
                <w:b/>
                <w:i/>
                <w:kern w:val="2"/>
              </w:rPr>
              <w:t>AreaConfigForNeighbour</w:t>
            </w:r>
            <w:proofErr w:type="spellEnd"/>
          </w:p>
          <w:p w14:paraId="7B0F4246" w14:textId="77777777" w:rsidR="00C65757" w:rsidRPr="00F537EB" w:rsidRDefault="00C65757" w:rsidP="00801E3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w:t>
            </w:r>
            <w:proofErr w:type="spellStart"/>
            <w:r w:rsidRPr="00F537EB">
              <w:rPr>
                <w:u w:val="single"/>
                <w:lang w:eastAsia="ko-KR"/>
              </w:rPr>
              <w:t>carrierfrequency</w:t>
            </w:r>
            <w:proofErr w:type="spellEnd"/>
            <w:r w:rsidRPr="00F537EB">
              <w:rPr>
                <w:u w:val="single"/>
                <w:lang w:eastAsia="ko-KR"/>
              </w:rPr>
              <w:t xml:space="preserve"> and at least one </w:t>
            </w:r>
            <w:proofErr w:type="spellStart"/>
            <w:r w:rsidRPr="00F537EB">
              <w:rPr>
                <w:u w:val="single"/>
                <w:lang w:eastAsia="ko-KR"/>
              </w:rPr>
              <w:t>FrequencyBandIndicator</w:t>
            </w:r>
            <w:proofErr w:type="spellEnd"/>
            <w:r w:rsidRPr="00F537EB">
              <w:rPr>
                <w:u w:val="single"/>
                <w:lang w:eastAsia="ko-KR"/>
              </w:rPr>
              <w:t xml:space="preserve"> are included in the </w:t>
            </w:r>
            <w:proofErr w:type="spellStart"/>
            <w:r w:rsidRPr="00F537EB">
              <w:rPr>
                <w:u w:val="single"/>
                <w:lang w:eastAsia="ko-KR"/>
              </w:rPr>
              <w:t>AreaConfigForNeighbour</w:t>
            </w:r>
            <w:proofErr w:type="spellEnd"/>
            <w:r w:rsidRPr="00F537EB">
              <w:rPr>
                <w:u w:val="single"/>
                <w:lang w:eastAsia="ko-KR"/>
              </w:rPr>
              <w:t>.</w:t>
            </w:r>
            <w:r w:rsidRPr="00F537EB">
              <w:rPr>
                <w:bCs/>
                <w:iCs/>
                <w:lang w:eastAsia="ko-KR"/>
              </w:rPr>
              <w:t xml:space="preserve"> If not configured, the UE should perform measurement logging for all the neighbour cells.</w:t>
            </w:r>
          </w:p>
        </w:tc>
      </w:tr>
    </w:tbl>
    <w:p w14:paraId="10662E39" w14:textId="77777777" w:rsidR="00C65757" w:rsidRPr="00F537EB" w:rsidRDefault="00C65757" w:rsidP="00C65757">
      <w:pPr>
        <w:rPr>
          <w:rFonts w:eastAsiaTheme="minorEastAsia"/>
        </w:rPr>
      </w:pPr>
    </w:p>
    <w:p w14:paraId="3B080A96" w14:textId="77777777" w:rsidR="00C65757" w:rsidRPr="00F537EB" w:rsidRDefault="00C65757" w:rsidP="00C65757">
      <w:pPr>
        <w:pStyle w:val="Heading4"/>
      </w:pPr>
      <w:bookmarkStart w:id="5327" w:name="_Toc5272606"/>
      <w:bookmarkStart w:id="5328" w:name="_Toc36757389"/>
      <w:bookmarkStart w:id="5329" w:name="_Toc36836930"/>
      <w:bookmarkStart w:id="5330" w:name="_Toc36843907"/>
      <w:bookmarkStart w:id="5331" w:name="_Toc37068196"/>
      <w:r w:rsidRPr="00F537EB">
        <w:t>–</w:t>
      </w:r>
      <w:r w:rsidRPr="00F537EB">
        <w:tab/>
      </w:r>
      <w:r w:rsidRPr="00F537EB">
        <w:rPr>
          <w:bCs/>
          <w:i/>
        </w:rPr>
        <w:t>BT-</w:t>
      </w:r>
      <w:proofErr w:type="spellStart"/>
      <w:r w:rsidRPr="00F537EB">
        <w:rPr>
          <w:bCs/>
          <w:i/>
        </w:rPr>
        <w:t>NameList</w:t>
      </w:r>
      <w:bookmarkEnd w:id="5327"/>
      <w:bookmarkEnd w:id="5328"/>
      <w:bookmarkEnd w:id="5329"/>
      <w:bookmarkEnd w:id="5330"/>
      <w:bookmarkEnd w:id="5331"/>
      <w:proofErr w:type="spellEnd"/>
    </w:p>
    <w:p w14:paraId="3E8AFA14" w14:textId="77777777" w:rsidR="00C65757" w:rsidRPr="00F537EB" w:rsidRDefault="00C65757" w:rsidP="00C65757">
      <w:r w:rsidRPr="00F537EB">
        <w:t xml:space="preserve">The IE </w:t>
      </w:r>
      <w:r w:rsidRPr="00F537EB">
        <w:rPr>
          <w:bCs/>
          <w:i/>
        </w:rPr>
        <w:t>BT-</w:t>
      </w:r>
      <w:proofErr w:type="spellStart"/>
      <w:r w:rsidRPr="00F537EB">
        <w:rPr>
          <w:bCs/>
          <w:i/>
        </w:rPr>
        <w:t>NameList</w:t>
      </w:r>
      <w:proofErr w:type="spellEnd"/>
      <w:r w:rsidRPr="00F537EB">
        <w:rPr>
          <w:iCs/>
        </w:rPr>
        <w:t xml:space="preserve"> </w:t>
      </w:r>
      <w:r w:rsidRPr="00F537EB">
        <w:rPr>
          <w:iCs/>
          <w:lang w:eastAsia="zh-CN"/>
        </w:rPr>
        <w:t>is used to indicate the names of the Bluetooth beacon which the UE is configured to measure</w:t>
      </w:r>
      <w:r w:rsidRPr="00F537EB">
        <w:t>.</w:t>
      </w:r>
    </w:p>
    <w:p w14:paraId="74A8A615" w14:textId="77777777" w:rsidR="00C65757" w:rsidRPr="00F537EB" w:rsidRDefault="00C65757" w:rsidP="00C65757">
      <w:pPr>
        <w:pStyle w:val="TH"/>
      </w:pPr>
      <w:r w:rsidRPr="00F537EB">
        <w:rPr>
          <w:bCs/>
          <w:i/>
        </w:rPr>
        <w:t>BT-</w:t>
      </w:r>
      <w:proofErr w:type="spellStart"/>
      <w:r w:rsidRPr="00F537EB">
        <w:rPr>
          <w:bCs/>
          <w:i/>
        </w:rPr>
        <w:t>NameList</w:t>
      </w:r>
      <w:proofErr w:type="spellEnd"/>
      <w:r w:rsidRPr="00F537EB">
        <w:rPr>
          <w:bCs/>
          <w:i/>
          <w:iCs/>
        </w:rPr>
        <w:t xml:space="preserve"> </w:t>
      </w:r>
      <w:r w:rsidRPr="00F537EB">
        <w:t>information element</w:t>
      </w:r>
    </w:p>
    <w:p w14:paraId="04F86526" w14:textId="77777777" w:rsidR="00C65757" w:rsidRPr="00F537EB" w:rsidRDefault="00C65757" w:rsidP="00C65757">
      <w:pPr>
        <w:pStyle w:val="PL"/>
      </w:pPr>
      <w:r w:rsidRPr="00F537EB">
        <w:t>-- ASN1START</w:t>
      </w:r>
    </w:p>
    <w:p w14:paraId="484D1D79" w14:textId="77777777" w:rsidR="00C65757" w:rsidRPr="00F537EB" w:rsidRDefault="00C65757" w:rsidP="00C65757">
      <w:pPr>
        <w:pStyle w:val="PL"/>
      </w:pPr>
      <w:r w:rsidRPr="00F537EB">
        <w:t>-- TAG-BTNAMELIST-START</w:t>
      </w:r>
    </w:p>
    <w:p w14:paraId="51708D69" w14:textId="77777777" w:rsidR="00C65757" w:rsidRPr="00F537EB" w:rsidRDefault="00C65757" w:rsidP="00C65757">
      <w:pPr>
        <w:pStyle w:val="PL"/>
      </w:pPr>
    </w:p>
    <w:p w14:paraId="65EDE8E8" w14:textId="77777777" w:rsidR="00C65757" w:rsidRPr="00F537EB" w:rsidRDefault="00C65757" w:rsidP="00C65757">
      <w:pPr>
        <w:pStyle w:val="PL"/>
      </w:pPr>
      <w:r w:rsidRPr="00F537EB">
        <w:t>BT-NameListConfig-r16 ::= CHOICE{</w:t>
      </w:r>
    </w:p>
    <w:p w14:paraId="730CFE78" w14:textId="77777777" w:rsidR="00C65757" w:rsidRPr="00F537EB" w:rsidRDefault="00C65757" w:rsidP="00C65757">
      <w:pPr>
        <w:pStyle w:val="PL"/>
      </w:pPr>
      <w:r w:rsidRPr="00F537EB">
        <w:t xml:space="preserve">    release             NULL,</w:t>
      </w:r>
    </w:p>
    <w:p w14:paraId="548B3AE7" w14:textId="77777777" w:rsidR="00C65757" w:rsidRPr="00F537EB" w:rsidRDefault="00C65757" w:rsidP="00C65757">
      <w:pPr>
        <w:pStyle w:val="PL"/>
      </w:pPr>
      <w:r w:rsidRPr="00F537EB">
        <w:t xml:space="preserve">    setup</w:t>
      </w:r>
      <w:r w:rsidRPr="00F537EB">
        <w:tab/>
      </w:r>
      <w:r w:rsidRPr="00F537EB">
        <w:tab/>
      </w:r>
      <w:r w:rsidRPr="00F537EB">
        <w:tab/>
      </w:r>
      <w:r w:rsidRPr="00F537EB">
        <w:tab/>
      </w:r>
      <w:r w:rsidRPr="00F537EB">
        <w:tab/>
      </w:r>
      <w:r w:rsidRPr="00F537EB">
        <w:tab/>
        <w:t>BT-NameList-r16</w:t>
      </w:r>
    </w:p>
    <w:p w14:paraId="7C5F8CC0" w14:textId="77777777" w:rsidR="00C65757" w:rsidRPr="00F537EB" w:rsidRDefault="00C65757" w:rsidP="00C65757">
      <w:pPr>
        <w:pStyle w:val="PL"/>
      </w:pPr>
      <w:r w:rsidRPr="00F537EB">
        <w:t>}</w:t>
      </w:r>
    </w:p>
    <w:p w14:paraId="78A7A3F9" w14:textId="77777777" w:rsidR="00C65757" w:rsidRPr="00F537EB" w:rsidRDefault="00C65757" w:rsidP="00C65757">
      <w:pPr>
        <w:pStyle w:val="PL"/>
      </w:pPr>
    </w:p>
    <w:p w14:paraId="524A7BF8" w14:textId="77777777" w:rsidR="00C65757" w:rsidRPr="00F537EB" w:rsidRDefault="00C65757" w:rsidP="00C65757">
      <w:pPr>
        <w:pStyle w:val="PL"/>
      </w:pPr>
      <w:r w:rsidRPr="00F537EB">
        <w:t>BT-NameList-r16 ::=</w:t>
      </w:r>
      <w:r w:rsidRPr="00F537EB">
        <w:tab/>
      </w:r>
      <w:r w:rsidRPr="00F537EB">
        <w:tab/>
      </w:r>
      <w:r w:rsidRPr="00F537EB">
        <w:tab/>
        <w:t>SEQUENCE (SIZE (1..maxBT-Name-r16)) OF BT-Name-r16</w:t>
      </w:r>
    </w:p>
    <w:p w14:paraId="0E82C452" w14:textId="77777777" w:rsidR="00C65757" w:rsidRPr="00F537EB" w:rsidRDefault="00C65757" w:rsidP="00C65757">
      <w:pPr>
        <w:pStyle w:val="PL"/>
      </w:pPr>
    </w:p>
    <w:p w14:paraId="49B22E7E" w14:textId="77777777" w:rsidR="00C65757" w:rsidRPr="00F537EB" w:rsidRDefault="00C65757" w:rsidP="00C65757">
      <w:pPr>
        <w:pStyle w:val="PL"/>
      </w:pPr>
      <w:r w:rsidRPr="00F537EB">
        <w:t>BT-Name-r16 ::=</w:t>
      </w:r>
      <w:r w:rsidRPr="00F537EB">
        <w:tab/>
      </w:r>
      <w:r w:rsidRPr="00F537EB">
        <w:tab/>
        <w:t>OCTET STRING (SIZE (1..248))</w:t>
      </w:r>
    </w:p>
    <w:p w14:paraId="53AE7429" w14:textId="77777777" w:rsidR="00C65757" w:rsidRPr="00F537EB" w:rsidRDefault="00C65757" w:rsidP="00C65757">
      <w:pPr>
        <w:pStyle w:val="PL"/>
      </w:pPr>
    </w:p>
    <w:p w14:paraId="66AB214F" w14:textId="77777777" w:rsidR="00C65757" w:rsidRPr="00F537EB" w:rsidRDefault="00C65757" w:rsidP="00C65757">
      <w:pPr>
        <w:pStyle w:val="PL"/>
      </w:pPr>
      <w:r w:rsidRPr="00F537EB">
        <w:t>-- TAG-BTNAMELIST-STOP</w:t>
      </w:r>
    </w:p>
    <w:p w14:paraId="4E29BA6D" w14:textId="77777777" w:rsidR="00C65757" w:rsidRPr="00F537EB" w:rsidRDefault="00C65757" w:rsidP="00C65757">
      <w:pPr>
        <w:pStyle w:val="PL"/>
      </w:pPr>
      <w:r w:rsidRPr="00F537EB">
        <w:t>-- ASN1STOP</w:t>
      </w:r>
    </w:p>
    <w:p w14:paraId="31E1C290"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495522C" w14:textId="77777777" w:rsidTr="00801E3F">
        <w:trPr>
          <w:cantSplit/>
          <w:tblHeader/>
        </w:trPr>
        <w:tc>
          <w:tcPr>
            <w:tcW w:w="14175" w:type="dxa"/>
          </w:tcPr>
          <w:p w14:paraId="3CF1D56C" w14:textId="77777777" w:rsidR="00C65757" w:rsidRPr="00F537EB" w:rsidRDefault="00C65757" w:rsidP="00801E3F">
            <w:pPr>
              <w:pStyle w:val="TAH"/>
              <w:rPr>
                <w:lang w:eastAsia="en-GB"/>
              </w:rPr>
            </w:pPr>
            <w:r w:rsidRPr="00F537EB">
              <w:rPr>
                <w:bCs/>
                <w:i/>
              </w:rPr>
              <w:t>BT-</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C65757" w:rsidRPr="00F537EB" w14:paraId="7D883549" w14:textId="77777777" w:rsidTr="00801E3F">
        <w:trPr>
          <w:cantSplit/>
          <w:trHeight w:val="105"/>
        </w:trPr>
        <w:tc>
          <w:tcPr>
            <w:tcW w:w="14175" w:type="dxa"/>
          </w:tcPr>
          <w:p w14:paraId="0F7E35D5" w14:textId="77777777" w:rsidR="00C65757" w:rsidRPr="00F537EB" w:rsidRDefault="00C65757" w:rsidP="00801E3F">
            <w:pPr>
              <w:pStyle w:val="TAL"/>
              <w:rPr>
                <w:b/>
                <w:i/>
                <w:kern w:val="2"/>
              </w:rPr>
            </w:pPr>
            <w:proofErr w:type="spellStart"/>
            <w:r w:rsidRPr="00F537EB">
              <w:rPr>
                <w:b/>
                <w:i/>
                <w:kern w:val="2"/>
              </w:rPr>
              <w:t>bt</w:t>
            </w:r>
            <w:proofErr w:type="spellEnd"/>
            <w:r w:rsidRPr="00F537EB">
              <w:rPr>
                <w:b/>
                <w:i/>
                <w:kern w:val="2"/>
              </w:rPr>
              <w:t>-Name</w:t>
            </w:r>
          </w:p>
          <w:p w14:paraId="77E3E9AB" w14:textId="77777777" w:rsidR="00C65757" w:rsidRPr="00F537EB" w:rsidRDefault="00C65757" w:rsidP="00801E3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6D712E93" w14:textId="77777777" w:rsidR="00C65757" w:rsidRPr="00F537EB" w:rsidRDefault="00C65757" w:rsidP="00C65757">
      <w:pPr>
        <w:rPr>
          <w:rFonts w:eastAsia="SimSun"/>
          <w:lang w:eastAsia="zh-CN"/>
        </w:rPr>
      </w:pPr>
    </w:p>
    <w:p w14:paraId="2A149D63" w14:textId="77777777" w:rsidR="00C65757" w:rsidRPr="00F537EB" w:rsidRDefault="00C65757" w:rsidP="00C65757">
      <w:pPr>
        <w:pStyle w:val="Heading4"/>
        <w:rPr>
          <w:rFonts w:eastAsia="SimSun"/>
        </w:rPr>
      </w:pPr>
      <w:bookmarkStart w:id="5332" w:name="_Toc36757390"/>
      <w:bookmarkStart w:id="5333" w:name="_Toc36836931"/>
      <w:bookmarkStart w:id="5334" w:name="_Toc36843908"/>
      <w:bookmarkStart w:id="5335" w:name="_Toc37068197"/>
      <w:r w:rsidRPr="00F537EB">
        <w:rPr>
          <w:rFonts w:eastAsia="SimSun"/>
        </w:rPr>
        <w:t>–</w:t>
      </w:r>
      <w:r w:rsidRPr="00F537EB">
        <w:rPr>
          <w:rFonts w:eastAsia="SimSun"/>
        </w:rPr>
        <w:tab/>
      </w:r>
      <w:r w:rsidRPr="00F537EB">
        <w:rPr>
          <w:rFonts w:eastAsia="SimSun"/>
          <w:i/>
          <w:noProof/>
        </w:rPr>
        <w:t>EUTRA-</w:t>
      </w:r>
      <w:proofErr w:type="spellStart"/>
      <w:r w:rsidRPr="00F537EB">
        <w:rPr>
          <w:rFonts w:eastAsia="SimSun"/>
          <w:i/>
        </w:rPr>
        <w:t>Allowed</w:t>
      </w:r>
      <w:r w:rsidRPr="00F537EB">
        <w:rPr>
          <w:rFonts w:eastAsia="SimSun"/>
          <w:i/>
          <w:noProof/>
        </w:rPr>
        <w:t>MeasBandwidth</w:t>
      </w:r>
      <w:bookmarkEnd w:id="5320"/>
      <w:bookmarkEnd w:id="5321"/>
      <w:bookmarkEnd w:id="5332"/>
      <w:bookmarkEnd w:id="5333"/>
      <w:bookmarkEnd w:id="5334"/>
      <w:bookmarkEnd w:id="5335"/>
      <w:proofErr w:type="spellEnd"/>
    </w:p>
    <w:p w14:paraId="73E6ACAA" w14:textId="77777777" w:rsidR="00C65757" w:rsidRPr="00F537EB" w:rsidRDefault="00C65757" w:rsidP="00C65757">
      <w:pPr>
        <w:rPr>
          <w:rFonts w:eastAsia="SimSun"/>
        </w:rPr>
      </w:pPr>
      <w:r w:rsidRPr="00F537EB">
        <w:t xml:space="preserve">The IE </w:t>
      </w:r>
      <w:r w:rsidRPr="00F537EB">
        <w:rPr>
          <w:i/>
          <w:noProof/>
        </w:rPr>
        <w:t>EUTRA-</w:t>
      </w:r>
      <w:proofErr w:type="spellStart"/>
      <w:r w:rsidRPr="00F537EB">
        <w:rPr>
          <w:i/>
        </w:rPr>
        <w:t>Allowed</w:t>
      </w:r>
      <w:r w:rsidRPr="00F537EB">
        <w:rPr>
          <w:i/>
          <w:noProof/>
        </w:rPr>
        <w:t>MeasBandwidth</w:t>
      </w:r>
      <w:proofErr w:type="spellEnd"/>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37ADD75" w14:textId="77777777" w:rsidR="00C65757" w:rsidRPr="00F537EB" w:rsidRDefault="00C65757" w:rsidP="00C65757">
      <w:pPr>
        <w:pStyle w:val="TH"/>
      </w:pPr>
      <w:r w:rsidRPr="00F537EB">
        <w:rPr>
          <w:bCs/>
          <w:i/>
          <w:iCs/>
        </w:rPr>
        <w:t>EUTRA-</w:t>
      </w:r>
      <w:proofErr w:type="spellStart"/>
      <w:r w:rsidRPr="00F537EB">
        <w:rPr>
          <w:bCs/>
          <w:i/>
          <w:iCs/>
        </w:rPr>
        <w:t>AllowedMeasBandwidth</w:t>
      </w:r>
      <w:proofErr w:type="spellEnd"/>
      <w:r w:rsidRPr="00F537EB">
        <w:rPr>
          <w:bCs/>
          <w:i/>
          <w:iCs/>
        </w:rPr>
        <w:t xml:space="preserve"> </w:t>
      </w:r>
      <w:r w:rsidRPr="00F537EB">
        <w:t>information element</w:t>
      </w:r>
    </w:p>
    <w:p w14:paraId="4B8EBA54" w14:textId="77777777" w:rsidR="00C65757" w:rsidRPr="00F537EB" w:rsidRDefault="00C65757" w:rsidP="00C65757">
      <w:pPr>
        <w:pStyle w:val="PL"/>
      </w:pPr>
      <w:r w:rsidRPr="00F537EB">
        <w:t>-- ASN1START</w:t>
      </w:r>
    </w:p>
    <w:p w14:paraId="3D8F06DA" w14:textId="77777777" w:rsidR="00C65757" w:rsidRPr="00F537EB" w:rsidRDefault="00C65757" w:rsidP="00C65757">
      <w:pPr>
        <w:pStyle w:val="PL"/>
      </w:pPr>
      <w:r w:rsidRPr="00F537EB">
        <w:t>-- TAG-EUTRA-ALLOWEDMEASBANDWIDTH-START</w:t>
      </w:r>
    </w:p>
    <w:p w14:paraId="3306A6F9" w14:textId="77777777" w:rsidR="00C65757" w:rsidRPr="00F537EB" w:rsidRDefault="00C65757" w:rsidP="00C65757">
      <w:pPr>
        <w:pStyle w:val="PL"/>
      </w:pPr>
    </w:p>
    <w:p w14:paraId="214066C4" w14:textId="77777777" w:rsidR="00C65757" w:rsidRPr="00F537EB" w:rsidRDefault="00C65757" w:rsidP="00C65757">
      <w:pPr>
        <w:pStyle w:val="PL"/>
      </w:pPr>
      <w:r w:rsidRPr="00F537EB">
        <w:t>EUTRA-AllowedMeasBandwidth ::=              ENUMERATED {mbw6, mbw15, mbw25, mbw50, mbw75, mbw100}</w:t>
      </w:r>
    </w:p>
    <w:p w14:paraId="3EB32B8B" w14:textId="77777777" w:rsidR="00C65757" w:rsidRPr="00F537EB" w:rsidRDefault="00C65757" w:rsidP="00C65757">
      <w:pPr>
        <w:pStyle w:val="PL"/>
      </w:pPr>
    </w:p>
    <w:p w14:paraId="7A9A5221" w14:textId="77777777" w:rsidR="00C65757" w:rsidRPr="00F537EB" w:rsidRDefault="00C65757" w:rsidP="00C65757">
      <w:pPr>
        <w:pStyle w:val="PL"/>
      </w:pPr>
      <w:r w:rsidRPr="00F537EB">
        <w:t>-- TAG-EUTRA-ALLOWEDMEASBANDWIDTH-STOP</w:t>
      </w:r>
    </w:p>
    <w:p w14:paraId="0D4DA5A4" w14:textId="77777777" w:rsidR="00C65757" w:rsidRPr="00F537EB" w:rsidRDefault="00C65757" w:rsidP="00C65757">
      <w:pPr>
        <w:pStyle w:val="PL"/>
        <w:rPr>
          <w:rFonts w:eastAsia="SimSun"/>
        </w:rPr>
      </w:pPr>
      <w:r w:rsidRPr="00F537EB">
        <w:t>-- ASN1STOP</w:t>
      </w:r>
    </w:p>
    <w:p w14:paraId="76D83C8C" w14:textId="77777777" w:rsidR="00C65757" w:rsidRPr="00F537EB" w:rsidRDefault="00C65757" w:rsidP="00C65757"/>
    <w:p w14:paraId="6097BAFF" w14:textId="77777777" w:rsidR="00C65757" w:rsidRPr="00F537EB" w:rsidRDefault="00C65757" w:rsidP="00C65757">
      <w:pPr>
        <w:pStyle w:val="Heading4"/>
      </w:pPr>
      <w:bookmarkStart w:id="5336" w:name="_Toc20426200"/>
      <w:bookmarkStart w:id="5337" w:name="_Toc29321597"/>
      <w:bookmarkStart w:id="5338" w:name="_Toc36757391"/>
      <w:bookmarkStart w:id="5339" w:name="_Toc36836932"/>
      <w:bookmarkStart w:id="5340" w:name="_Toc36843909"/>
      <w:bookmarkStart w:id="5341" w:name="_Toc37068198"/>
      <w:r w:rsidRPr="00F537EB">
        <w:t>–</w:t>
      </w:r>
      <w:r w:rsidRPr="00F537EB">
        <w:tab/>
      </w:r>
      <w:r w:rsidRPr="00F537EB">
        <w:rPr>
          <w:i/>
        </w:rPr>
        <w:t>EUTRA-MBSFN-</w:t>
      </w:r>
      <w:proofErr w:type="spellStart"/>
      <w:r w:rsidRPr="00F537EB">
        <w:rPr>
          <w:i/>
        </w:rPr>
        <w:t>SubframeConfigList</w:t>
      </w:r>
      <w:bookmarkEnd w:id="5336"/>
      <w:bookmarkEnd w:id="5337"/>
      <w:bookmarkEnd w:id="5338"/>
      <w:bookmarkEnd w:id="5339"/>
      <w:bookmarkEnd w:id="5340"/>
      <w:bookmarkEnd w:id="5341"/>
      <w:proofErr w:type="spellEnd"/>
    </w:p>
    <w:p w14:paraId="37EDB775" w14:textId="77777777" w:rsidR="00C65757" w:rsidRPr="00F537EB" w:rsidRDefault="00C65757" w:rsidP="00C65757">
      <w:r w:rsidRPr="00F537EB">
        <w:t xml:space="preserve">The IE </w:t>
      </w:r>
      <w:r w:rsidRPr="00F537EB">
        <w:rPr>
          <w:i/>
        </w:rPr>
        <w:t>EUTRA-MBSFN-</w:t>
      </w:r>
      <w:proofErr w:type="spellStart"/>
      <w:r w:rsidRPr="00F537EB">
        <w:rPr>
          <w:i/>
        </w:rPr>
        <w:t>SubframeConfigList</w:t>
      </w:r>
      <w:proofErr w:type="spellEnd"/>
      <w:r w:rsidRPr="00F537EB">
        <w:t xml:space="preserve"> is used to define an E-UTRA MBSFN subframe pattern (for the purpose of NR rate matching).</w:t>
      </w:r>
    </w:p>
    <w:p w14:paraId="35A3CFC8" w14:textId="77777777" w:rsidR="00C65757" w:rsidRPr="00F537EB" w:rsidRDefault="00C65757" w:rsidP="00C65757">
      <w:pPr>
        <w:pStyle w:val="TH"/>
      </w:pPr>
      <w:r w:rsidRPr="00F537EB">
        <w:rPr>
          <w:i/>
        </w:rPr>
        <w:t>EUTRA-MBSFN-</w:t>
      </w:r>
      <w:proofErr w:type="spellStart"/>
      <w:r w:rsidRPr="00F537EB">
        <w:rPr>
          <w:i/>
        </w:rPr>
        <w:t>SubframeConfigList</w:t>
      </w:r>
      <w:proofErr w:type="spellEnd"/>
      <w:r w:rsidRPr="00F537EB">
        <w:t xml:space="preserve"> information element</w:t>
      </w:r>
    </w:p>
    <w:p w14:paraId="6867020C" w14:textId="77777777" w:rsidR="00C65757" w:rsidRPr="00F537EB" w:rsidRDefault="00C65757" w:rsidP="00C65757">
      <w:pPr>
        <w:pStyle w:val="PL"/>
      </w:pPr>
      <w:r w:rsidRPr="00F537EB">
        <w:t>-- ASN1START</w:t>
      </w:r>
    </w:p>
    <w:p w14:paraId="52C670C2" w14:textId="77777777" w:rsidR="00C65757" w:rsidRPr="00F537EB" w:rsidRDefault="00C65757" w:rsidP="00C65757">
      <w:pPr>
        <w:pStyle w:val="PL"/>
      </w:pPr>
      <w:r w:rsidRPr="00F537EB">
        <w:t>-- TAG-EUTRA-MBSFN-SUBFRAMECONFIGLIST-START</w:t>
      </w:r>
    </w:p>
    <w:p w14:paraId="21E0999F" w14:textId="77777777" w:rsidR="00C65757" w:rsidRPr="00F537EB" w:rsidRDefault="00C65757" w:rsidP="00C65757">
      <w:pPr>
        <w:pStyle w:val="PL"/>
      </w:pPr>
    </w:p>
    <w:p w14:paraId="407225C1" w14:textId="77777777" w:rsidR="00C65757" w:rsidRPr="00F537EB" w:rsidRDefault="00C65757" w:rsidP="00C65757">
      <w:pPr>
        <w:pStyle w:val="PL"/>
      </w:pPr>
      <w:r w:rsidRPr="00F537EB">
        <w:t>EUTRA-MBSFN-SubframeConfigList ::= SEQUENCE (SIZE (1..maxMBSFN-Allocations)) OF EUTRA-MBSFN-SubframeConfig</w:t>
      </w:r>
    </w:p>
    <w:p w14:paraId="761F3168" w14:textId="77777777" w:rsidR="00C65757" w:rsidRPr="00F537EB" w:rsidRDefault="00C65757" w:rsidP="00C65757">
      <w:pPr>
        <w:pStyle w:val="PL"/>
      </w:pPr>
    </w:p>
    <w:p w14:paraId="25B749E2" w14:textId="77777777" w:rsidR="00C65757" w:rsidRPr="00F537EB" w:rsidRDefault="00C65757" w:rsidP="00C65757">
      <w:pPr>
        <w:pStyle w:val="PL"/>
      </w:pPr>
      <w:r w:rsidRPr="00F537EB">
        <w:t>EUTRA-MBSFN-SubframeConfig ::=      SEQUENCE {</w:t>
      </w:r>
    </w:p>
    <w:p w14:paraId="039A3A8C" w14:textId="77777777" w:rsidR="00C65757" w:rsidRPr="00F537EB" w:rsidRDefault="00C65757" w:rsidP="00C65757">
      <w:pPr>
        <w:pStyle w:val="PL"/>
      </w:pPr>
      <w:r w:rsidRPr="00F537EB">
        <w:t xml:space="preserve">    radioframeAllocationPeriod          ENUMERATED {n1, n2, n4, n8, n16, n32},</w:t>
      </w:r>
    </w:p>
    <w:p w14:paraId="4EC4BF5C" w14:textId="77777777" w:rsidR="00C65757" w:rsidRPr="00F537EB" w:rsidRDefault="00C65757" w:rsidP="00C65757">
      <w:pPr>
        <w:pStyle w:val="PL"/>
      </w:pPr>
      <w:r w:rsidRPr="00F537EB">
        <w:t xml:space="preserve">    radioframeAllocationOffset          INTEGER (0..7),</w:t>
      </w:r>
    </w:p>
    <w:p w14:paraId="6CEE1698" w14:textId="77777777" w:rsidR="00C65757" w:rsidRPr="00F537EB" w:rsidRDefault="00C65757" w:rsidP="00C65757">
      <w:pPr>
        <w:pStyle w:val="PL"/>
      </w:pPr>
      <w:r w:rsidRPr="00F537EB">
        <w:t xml:space="preserve">    subframeAllocation1                 CHOICE {</w:t>
      </w:r>
    </w:p>
    <w:p w14:paraId="04E5ADD3" w14:textId="77777777" w:rsidR="00C65757" w:rsidRPr="00F537EB" w:rsidRDefault="00C65757" w:rsidP="00C65757">
      <w:pPr>
        <w:pStyle w:val="PL"/>
      </w:pPr>
      <w:r w:rsidRPr="00F537EB">
        <w:t xml:space="preserve">        oneFrame                            BIT STRING (SIZE(6)),</w:t>
      </w:r>
    </w:p>
    <w:p w14:paraId="7A4A1AA4" w14:textId="77777777" w:rsidR="00C65757" w:rsidRPr="00F537EB" w:rsidRDefault="00C65757" w:rsidP="00C65757">
      <w:pPr>
        <w:pStyle w:val="PL"/>
      </w:pPr>
      <w:r w:rsidRPr="00F537EB">
        <w:t xml:space="preserve">        fourFrames                          BIT STRING (SIZE(24))</w:t>
      </w:r>
    </w:p>
    <w:p w14:paraId="07ECFF1E" w14:textId="77777777" w:rsidR="00C65757" w:rsidRPr="00F537EB" w:rsidRDefault="00C65757" w:rsidP="00C65757">
      <w:pPr>
        <w:pStyle w:val="PL"/>
      </w:pPr>
      <w:r w:rsidRPr="00F537EB">
        <w:t xml:space="preserve">    },</w:t>
      </w:r>
    </w:p>
    <w:p w14:paraId="2A03C6FD" w14:textId="77777777" w:rsidR="00C65757" w:rsidRPr="00F537EB" w:rsidRDefault="00C65757" w:rsidP="00C65757">
      <w:pPr>
        <w:pStyle w:val="PL"/>
      </w:pPr>
      <w:r w:rsidRPr="00F537EB">
        <w:t xml:space="preserve">    subframeAllocation2                 CHOICE {</w:t>
      </w:r>
    </w:p>
    <w:p w14:paraId="6DF5AE60" w14:textId="77777777" w:rsidR="00C65757" w:rsidRPr="00F537EB" w:rsidRDefault="00C65757" w:rsidP="00C65757">
      <w:pPr>
        <w:pStyle w:val="PL"/>
      </w:pPr>
      <w:r w:rsidRPr="00F537EB">
        <w:t xml:space="preserve">        oneFrame                            BIT STRING (SIZE(2)),</w:t>
      </w:r>
    </w:p>
    <w:p w14:paraId="052F8A3F" w14:textId="77777777" w:rsidR="00C65757" w:rsidRPr="00F537EB" w:rsidRDefault="00C65757" w:rsidP="00C65757">
      <w:pPr>
        <w:pStyle w:val="PL"/>
      </w:pPr>
      <w:r w:rsidRPr="00F537EB">
        <w:t xml:space="preserve">        fourFrames                          BIT STRING (SIZE(8))</w:t>
      </w:r>
    </w:p>
    <w:p w14:paraId="0BD73F9F" w14:textId="77777777" w:rsidR="00C65757" w:rsidRPr="00F537EB" w:rsidRDefault="00C65757" w:rsidP="00C65757">
      <w:pPr>
        <w:pStyle w:val="PL"/>
      </w:pPr>
      <w:r w:rsidRPr="00F537EB">
        <w:t xml:space="preserve">    }                                                                                                       OPTIONAL,   -- Need R</w:t>
      </w:r>
    </w:p>
    <w:p w14:paraId="5BB07B18" w14:textId="77777777" w:rsidR="00C65757" w:rsidRPr="00F537EB" w:rsidRDefault="00C65757" w:rsidP="00C65757">
      <w:pPr>
        <w:pStyle w:val="PL"/>
      </w:pPr>
      <w:r w:rsidRPr="00F537EB">
        <w:t xml:space="preserve">    ...</w:t>
      </w:r>
    </w:p>
    <w:p w14:paraId="1C6F3ABC" w14:textId="77777777" w:rsidR="00C65757" w:rsidRPr="00F537EB" w:rsidRDefault="00C65757" w:rsidP="00C65757">
      <w:pPr>
        <w:pStyle w:val="PL"/>
      </w:pPr>
      <w:r w:rsidRPr="00F537EB">
        <w:t>}</w:t>
      </w:r>
    </w:p>
    <w:p w14:paraId="722D112A" w14:textId="77777777" w:rsidR="00C65757" w:rsidRPr="00F537EB" w:rsidRDefault="00C65757" w:rsidP="00C65757">
      <w:pPr>
        <w:pStyle w:val="PL"/>
      </w:pPr>
    </w:p>
    <w:p w14:paraId="45F8746A" w14:textId="77777777" w:rsidR="00C65757" w:rsidRPr="00F537EB" w:rsidRDefault="00C65757" w:rsidP="00C65757">
      <w:pPr>
        <w:pStyle w:val="PL"/>
      </w:pPr>
      <w:r w:rsidRPr="00F537EB">
        <w:t>-- TAG-EUTRA-MBSFN-SUBFRAMECONFIGLIST-STOP</w:t>
      </w:r>
    </w:p>
    <w:p w14:paraId="6796DF98" w14:textId="77777777" w:rsidR="00C65757" w:rsidRPr="00F537EB" w:rsidRDefault="00C65757" w:rsidP="00C65757">
      <w:pPr>
        <w:pStyle w:val="PL"/>
      </w:pPr>
      <w:r w:rsidRPr="00F537EB">
        <w:t>-- ASN1STOP</w:t>
      </w:r>
    </w:p>
    <w:p w14:paraId="220CC94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FC5035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9344D8" w14:textId="77777777" w:rsidR="00C65757" w:rsidRPr="00F537EB" w:rsidRDefault="00C65757" w:rsidP="00801E3F">
            <w:pPr>
              <w:pStyle w:val="TAH"/>
              <w:rPr>
                <w:rFonts w:eastAsia="MS Mincho"/>
                <w:szCs w:val="22"/>
              </w:rPr>
            </w:pP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i/>
                <w:szCs w:val="22"/>
              </w:rPr>
              <w:t xml:space="preserve"> </w:t>
            </w:r>
            <w:r w:rsidRPr="00F537EB">
              <w:rPr>
                <w:rFonts w:eastAsia="MS Mincho"/>
                <w:szCs w:val="22"/>
              </w:rPr>
              <w:t>field descriptions</w:t>
            </w:r>
          </w:p>
        </w:tc>
      </w:tr>
      <w:tr w:rsidR="00C65757" w:rsidRPr="00F537EB" w14:paraId="0B44BF6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1CDCAB" w14:textId="77777777" w:rsidR="00C65757" w:rsidRPr="00F537EB" w:rsidRDefault="00C65757" w:rsidP="00801E3F">
            <w:pPr>
              <w:pStyle w:val="TAL"/>
              <w:rPr>
                <w:rFonts w:eastAsia="MS Mincho"/>
                <w:szCs w:val="22"/>
              </w:rPr>
            </w:pPr>
            <w:proofErr w:type="spellStart"/>
            <w:r w:rsidRPr="00F537EB">
              <w:rPr>
                <w:rFonts w:eastAsia="MS Mincho"/>
                <w:b/>
                <w:i/>
                <w:szCs w:val="22"/>
              </w:rPr>
              <w:t>radioframeAllocationOffset</w:t>
            </w:r>
            <w:proofErr w:type="spellEnd"/>
          </w:p>
          <w:p w14:paraId="524A6655"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w:t>
            </w:r>
          </w:p>
        </w:tc>
      </w:tr>
      <w:tr w:rsidR="00C65757" w:rsidRPr="00F537EB" w14:paraId="28FBBB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6F4A79" w14:textId="77777777" w:rsidR="00C65757" w:rsidRPr="00F537EB" w:rsidRDefault="00C65757" w:rsidP="00801E3F">
            <w:pPr>
              <w:pStyle w:val="TAL"/>
              <w:rPr>
                <w:rFonts w:eastAsia="MS Mincho"/>
                <w:szCs w:val="22"/>
              </w:rPr>
            </w:pPr>
            <w:proofErr w:type="spellStart"/>
            <w:r w:rsidRPr="00F537EB">
              <w:rPr>
                <w:rFonts w:eastAsia="MS Mincho"/>
                <w:b/>
                <w:i/>
                <w:szCs w:val="22"/>
              </w:rPr>
              <w:t>radioframeAllocationPeriod</w:t>
            </w:r>
            <w:proofErr w:type="spellEnd"/>
          </w:p>
          <w:p w14:paraId="3388FA6B"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C65757" w:rsidRPr="00F537EB" w14:paraId="67CFD5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505047" w14:textId="77777777" w:rsidR="00C65757" w:rsidRPr="00F537EB" w:rsidRDefault="00C65757" w:rsidP="00801E3F">
            <w:pPr>
              <w:pStyle w:val="TAL"/>
              <w:rPr>
                <w:rFonts w:eastAsia="MS Mincho"/>
                <w:szCs w:val="22"/>
              </w:rPr>
            </w:pPr>
            <w:r w:rsidRPr="00F537EB">
              <w:rPr>
                <w:rFonts w:eastAsia="MS Mincho"/>
                <w:b/>
                <w:i/>
                <w:szCs w:val="22"/>
              </w:rPr>
              <w:t>subframeAllocation1</w:t>
            </w:r>
          </w:p>
          <w:p w14:paraId="10249E0B"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 where the UE assumes the duplex mode (FDD or TDD) of the NR cell for which the </w:t>
            </w: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szCs w:val="22"/>
              </w:rPr>
              <w:t xml:space="preserve"> is provided.</w:t>
            </w:r>
          </w:p>
        </w:tc>
      </w:tr>
      <w:tr w:rsidR="00C65757" w:rsidRPr="00F537EB" w14:paraId="64005BC4" w14:textId="77777777" w:rsidTr="00801E3F">
        <w:tc>
          <w:tcPr>
            <w:tcW w:w="14173" w:type="dxa"/>
            <w:tcBorders>
              <w:top w:val="single" w:sz="4" w:space="0" w:color="auto"/>
              <w:left w:val="single" w:sz="4" w:space="0" w:color="auto"/>
              <w:bottom w:val="single" w:sz="4" w:space="0" w:color="auto"/>
              <w:right w:val="single" w:sz="4" w:space="0" w:color="auto"/>
            </w:tcBorders>
          </w:tcPr>
          <w:p w14:paraId="2B32F120" w14:textId="77777777" w:rsidR="00C65757" w:rsidRPr="00F537EB" w:rsidRDefault="00C65757" w:rsidP="00801E3F">
            <w:pPr>
              <w:pStyle w:val="TAL"/>
              <w:rPr>
                <w:rFonts w:eastAsia="MS Mincho"/>
                <w:szCs w:val="22"/>
              </w:rPr>
            </w:pPr>
            <w:r w:rsidRPr="00F537EB">
              <w:rPr>
                <w:rFonts w:eastAsia="MS Mincho"/>
                <w:b/>
                <w:i/>
                <w:szCs w:val="22"/>
              </w:rPr>
              <w:t>subframeAllocation2</w:t>
            </w:r>
          </w:p>
          <w:p w14:paraId="5C592C2B" w14:textId="77777777" w:rsidR="00C65757" w:rsidRPr="00F537EB" w:rsidRDefault="00C65757" w:rsidP="00801E3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szCs w:val="22"/>
              </w:rPr>
              <w:t xml:space="preserve"> is provided.</w:t>
            </w:r>
          </w:p>
        </w:tc>
      </w:tr>
    </w:tbl>
    <w:p w14:paraId="7CCD487D" w14:textId="77777777" w:rsidR="00C65757" w:rsidRPr="00F537EB" w:rsidRDefault="00C65757" w:rsidP="00C65757"/>
    <w:p w14:paraId="6A62DEE4" w14:textId="77777777" w:rsidR="00C65757" w:rsidRPr="00F537EB" w:rsidRDefault="00C65757" w:rsidP="00C65757">
      <w:pPr>
        <w:pStyle w:val="Heading4"/>
        <w:tabs>
          <w:tab w:val="left" w:pos="2835"/>
        </w:tabs>
        <w:rPr>
          <w:rFonts w:eastAsia="SimSun"/>
          <w:i/>
          <w:noProof/>
        </w:rPr>
      </w:pPr>
      <w:bookmarkStart w:id="5342" w:name="_Toc20426201"/>
      <w:bookmarkStart w:id="5343" w:name="_Toc29321598"/>
      <w:bookmarkStart w:id="5344" w:name="_Toc36757392"/>
      <w:bookmarkStart w:id="5345" w:name="_Toc36836933"/>
      <w:bookmarkStart w:id="5346" w:name="_Toc36843910"/>
      <w:bookmarkStart w:id="5347" w:name="_Toc37068199"/>
      <w:r w:rsidRPr="00F537EB">
        <w:rPr>
          <w:rFonts w:eastAsia="SimSun"/>
        </w:rPr>
        <w:t>–</w:t>
      </w:r>
      <w:r w:rsidRPr="00F537EB">
        <w:rPr>
          <w:rFonts w:eastAsia="SimSun"/>
        </w:rPr>
        <w:tab/>
      </w:r>
      <w:r w:rsidRPr="00F537EB">
        <w:rPr>
          <w:rFonts w:eastAsia="SimSun"/>
          <w:i/>
          <w:noProof/>
        </w:rPr>
        <w:t>EUTRA-MultiBandInfoList</w:t>
      </w:r>
      <w:bookmarkEnd w:id="5342"/>
      <w:bookmarkEnd w:id="5343"/>
      <w:bookmarkEnd w:id="5344"/>
      <w:bookmarkEnd w:id="5345"/>
      <w:bookmarkEnd w:id="5346"/>
      <w:bookmarkEnd w:id="5347"/>
    </w:p>
    <w:p w14:paraId="6E0DB7DA" w14:textId="77777777" w:rsidR="00C65757" w:rsidRPr="00F537EB" w:rsidRDefault="00C65757" w:rsidP="00C65757">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proofErr w:type="spellStart"/>
      <w:r w:rsidRPr="00F537EB">
        <w:rPr>
          <w:i/>
        </w:rPr>
        <w:t>CarrierFreq</w:t>
      </w:r>
      <w:proofErr w:type="spellEnd"/>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w:t>
      </w:r>
    </w:p>
    <w:p w14:paraId="1F531D09" w14:textId="77777777" w:rsidR="00C65757" w:rsidRPr="00F537EB" w:rsidRDefault="00C65757" w:rsidP="00C65757">
      <w:pPr>
        <w:pStyle w:val="TH"/>
      </w:pPr>
      <w:r w:rsidRPr="00F537EB">
        <w:rPr>
          <w:bCs/>
          <w:i/>
          <w:iCs/>
        </w:rPr>
        <w:t>EUTRA-</w:t>
      </w:r>
      <w:proofErr w:type="spellStart"/>
      <w:r w:rsidRPr="00F537EB">
        <w:rPr>
          <w:bCs/>
          <w:i/>
          <w:iCs/>
        </w:rPr>
        <w:t>MultiBandInfoList</w:t>
      </w:r>
      <w:proofErr w:type="spellEnd"/>
      <w:r w:rsidRPr="00F537EB">
        <w:rPr>
          <w:bCs/>
          <w:i/>
          <w:iCs/>
        </w:rPr>
        <w:t xml:space="preserve"> </w:t>
      </w:r>
      <w:r w:rsidRPr="00F537EB">
        <w:t>information element</w:t>
      </w:r>
    </w:p>
    <w:p w14:paraId="528D990B" w14:textId="77777777" w:rsidR="00C65757" w:rsidRPr="00F537EB" w:rsidRDefault="00C65757" w:rsidP="00C65757">
      <w:pPr>
        <w:pStyle w:val="PL"/>
      </w:pPr>
      <w:r w:rsidRPr="00F537EB">
        <w:t>-- ASN1START</w:t>
      </w:r>
    </w:p>
    <w:p w14:paraId="1D350C5F" w14:textId="77777777" w:rsidR="00C65757" w:rsidRPr="00F537EB" w:rsidRDefault="00C65757" w:rsidP="00C65757">
      <w:pPr>
        <w:pStyle w:val="PL"/>
      </w:pPr>
      <w:r w:rsidRPr="00F537EB">
        <w:t>-- TAG-EUTRA-MULTIBANDINFOLIST-START</w:t>
      </w:r>
    </w:p>
    <w:p w14:paraId="17285608" w14:textId="77777777" w:rsidR="00C65757" w:rsidRPr="00F537EB" w:rsidRDefault="00C65757" w:rsidP="00C65757">
      <w:pPr>
        <w:pStyle w:val="PL"/>
      </w:pPr>
    </w:p>
    <w:p w14:paraId="01792942" w14:textId="77777777" w:rsidR="00C65757" w:rsidRPr="00F537EB" w:rsidRDefault="00C65757" w:rsidP="00C65757">
      <w:pPr>
        <w:pStyle w:val="PL"/>
      </w:pPr>
      <w:r w:rsidRPr="00F537EB">
        <w:t>EUTRA-MultiBandInfoList ::=     SEQUENCE (SIZE (1..maxMultiBands)) OF EUTRA-MultiBandInfo</w:t>
      </w:r>
    </w:p>
    <w:p w14:paraId="20306CDF" w14:textId="77777777" w:rsidR="00C65757" w:rsidRPr="00F537EB" w:rsidRDefault="00C65757" w:rsidP="00C65757">
      <w:pPr>
        <w:pStyle w:val="PL"/>
      </w:pPr>
    </w:p>
    <w:p w14:paraId="7CCD5AB6" w14:textId="77777777" w:rsidR="00C65757" w:rsidRPr="00F537EB" w:rsidRDefault="00C65757" w:rsidP="00C65757">
      <w:pPr>
        <w:pStyle w:val="PL"/>
      </w:pPr>
      <w:r w:rsidRPr="00F537EB">
        <w:t>EUTRA-MultiBandInfo ::=         SEQUENCE {</w:t>
      </w:r>
    </w:p>
    <w:p w14:paraId="6D1DEA31" w14:textId="77777777" w:rsidR="00C65757" w:rsidRPr="00F537EB" w:rsidRDefault="00C65757" w:rsidP="00C65757">
      <w:pPr>
        <w:pStyle w:val="PL"/>
      </w:pPr>
      <w:r w:rsidRPr="00F537EB">
        <w:t xml:space="preserve">    eutra-FreqBandIndicator         FreqBandIndicatorEUTRA,</w:t>
      </w:r>
    </w:p>
    <w:p w14:paraId="2FAE5BF4" w14:textId="77777777" w:rsidR="00C65757" w:rsidRPr="00F537EB" w:rsidRDefault="00C65757" w:rsidP="00C65757">
      <w:pPr>
        <w:pStyle w:val="PL"/>
      </w:pPr>
      <w:r w:rsidRPr="00F537EB">
        <w:t xml:space="preserve">    eutra-NS-PmaxList               EUTRA-NS-PmaxList                           OPTIONAL    -- Need R</w:t>
      </w:r>
    </w:p>
    <w:p w14:paraId="4F0A66BF" w14:textId="77777777" w:rsidR="00C65757" w:rsidRPr="00F537EB" w:rsidRDefault="00C65757" w:rsidP="00C65757">
      <w:pPr>
        <w:pStyle w:val="PL"/>
      </w:pPr>
      <w:r w:rsidRPr="00F537EB">
        <w:t>}</w:t>
      </w:r>
    </w:p>
    <w:p w14:paraId="5D1495AF" w14:textId="77777777" w:rsidR="00C65757" w:rsidRPr="00F537EB" w:rsidRDefault="00C65757" w:rsidP="00C65757">
      <w:pPr>
        <w:pStyle w:val="PL"/>
      </w:pPr>
    </w:p>
    <w:p w14:paraId="79BF54C7" w14:textId="77777777" w:rsidR="00C65757" w:rsidRPr="00F537EB" w:rsidRDefault="00C65757" w:rsidP="00C65757">
      <w:pPr>
        <w:pStyle w:val="PL"/>
      </w:pPr>
      <w:r w:rsidRPr="00F537EB">
        <w:t>-- TAG-EUTRA-MULTIBANDINFOLIST-STOP</w:t>
      </w:r>
    </w:p>
    <w:p w14:paraId="3C246050" w14:textId="77777777" w:rsidR="00C65757" w:rsidRPr="00F537EB" w:rsidRDefault="00C65757" w:rsidP="00C65757">
      <w:pPr>
        <w:pStyle w:val="PL"/>
        <w:rPr>
          <w:rFonts w:eastAsia="SimSun"/>
        </w:rPr>
      </w:pPr>
      <w:r w:rsidRPr="00F537EB">
        <w:t>-- ASN1STOP</w:t>
      </w:r>
    </w:p>
    <w:p w14:paraId="5A8FA704" w14:textId="77777777" w:rsidR="00C65757" w:rsidRPr="00F537EB" w:rsidRDefault="00C65757" w:rsidP="00C65757"/>
    <w:p w14:paraId="54072902" w14:textId="77777777" w:rsidR="00C65757" w:rsidRPr="00F537EB" w:rsidRDefault="00C65757" w:rsidP="00C65757">
      <w:pPr>
        <w:pStyle w:val="Heading4"/>
        <w:rPr>
          <w:rFonts w:eastAsia="SimSun"/>
        </w:rPr>
      </w:pPr>
      <w:bookmarkStart w:id="5348" w:name="_Toc20426202"/>
      <w:bookmarkStart w:id="5349" w:name="_Toc29321599"/>
      <w:bookmarkStart w:id="5350" w:name="_Toc36757393"/>
      <w:bookmarkStart w:id="5351" w:name="_Toc36836934"/>
      <w:bookmarkStart w:id="5352" w:name="_Toc36843911"/>
      <w:bookmarkStart w:id="5353" w:name="_Toc37068200"/>
      <w:r w:rsidRPr="00F537EB">
        <w:rPr>
          <w:rFonts w:eastAsia="SimSun"/>
        </w:rPr>
        <w:t>–</w:t>
      </w:r>
      <w:r w:rsidRPr="00F537EB">
        <w:rPr>
          <w:rFonts w:eastAsia="SimSun"/>
        </w:rPr>
        <w:tab/>
      </w:r>
      <w:r w:rsidRPr="00F537EB">
        <w:rPr>
          <w:rFonts w:eastAsia="SimSun"/>
          <w:i/>
        </w:rPr>
        <w:t>EUTRA-NS-</w:t>
      </w:r>
      <w:proofErr w:type="spellStart"/>
      <w:r w:rsidRPr="00F537EB">
        <w:rPr>
          <w:rFonts w:eastAsia="SimSun"/>
          <w:i/>
        </w:rPr>
        <w:t>PmaxList</w:t>
      </w:r>
      <w:bookmarkEnd w:id="5348"/>
      <w:bookmarkEnd w:id="5349"/>
      <w:bookmarkEnd w:id="5350"/>
      <w:bookmarkEnd w:id="5351"/>
      <w:bookmarkEnd w:id="5352"/>
      <w:bookmarkEnd w:id="5353"/>
      <w:proofErr w:type="spellEnd"/>
    </w:p>
    <w:p w14:paraId="31BD026D" w14:textId="77777777" w:rsidR="00C65757" w:rsidRPr="00F537EB" w:rsidRDefault="00C65757" w:rsidP="00C65757">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3B12DB20" w14:textId="77777777" w:rsidR="00C65757" w:rsidRPr="00F537EB" w:rsidRDefault="00C65757" w:rsidP="00C65757">
      <w:pPr>
        <w:pStyle w:val="TH"/>
      </w:pPr>
      <w:r w:rsidRPr="00F537EB">
        <w:rPr>
          <w:bCs/>
          <w:i/>
          <w:iCs/>
        </w:rPr>
        <w:t>EUTRA-NS-</w:t>
      </w:r>
      <w:proofErr w:type="spellStart"/>
      <w:r w:rsidRPr="00F537EB">
        <w:rPr>
          <w:bCs/>
          <w:i/>
          <w:iCs/>
        </w:rPr>
        <w:t>PmaxList</w:t>
      </w:r>
      <w:proofErr w:type="spellEnd"/>
      <w:r w:rsidRPr="00F537EB">
        <w:rPr>
          <w:noProof/>
        </w:rPr>
        <w:t xml:space="preserve"> information element</w:t>
      </w:r>
    </w:p>
    <w:p w14:paraId="5D6D380F" w14:textId="77777777" w:rsidR="00C65757" w:rsidRPr="00F537EB" w:rsidRDefault="00C65757" w:rsidP="00C65757">
      <w:pPr>
        <w:pStyle w:val="PL"/>
      </w:pPr>
      <w:r w:rsidRPr="00F537EB">
        <w:t>-- ASN1START</w:t>
      </w:r>
    </w:p>
    <w:p w14:paraId="420C84B2" w14:textId="77777777" w:rsidR="00C65757" w:rsidRPr="00F537EB" w:rsidRDefault="00C65757" w:rsidP="00C65757">
      <w:pPr>
        <w:pStyle w:val="PL"/>
      </w:pPr>
      <w:r w:rsidRPr="00F537EB">
        <w:t>-- TAG-EUTRA-NS-PMAXLIST-START</w:t>
      </w:r>
    </w:p>
    <w:p w14:paraId="754B740E" w14:textId="77777777" w:rsidR="00C65757" w:rsidRPr="00F537EB" w:rsidRDefault="00C65757" w:rsidP="00C65757">
      <w:pPr>
        <w:pStyle w:val="PL"/>
      </w:pPr>
    </w:p>
    <w:p w14:paraId="6AB043A8" w14:textId="77777777" w:rsidR="00C65757" w:rsidRPr="00F537EB" w:rsidRDefault="00C65757" w:rsidP="00C65757">
      <w:pPr>
        <w:pStyle w:val="PL"/>
      </w:pPr>
      <w:r w:rsidRPr="00F537EB">
        <w:t>EUTRA-NS-PmaxList ::=               SEQUENCE (SIZE (1..maxEUTRA-NS-Pmax)) OF EUTRA-NS-PmaxValue</w:t>
      </w:r>
    </w:p>
    <w:p w14:paraId="07206691" w14:textId="77777777" w:rsidR="00C65757" w:rsidRPr="00F537EB" w:rsidRDefault="00C65757" w:rsidP="00C65757">
      <w:pPr>
        <w:pStyle w:val="PL"/>
      </w:pPr>
    </w:p>
    <w:p w14:paraId="010B76B0" w14:textId="77777777" w:rsidR="00C65757" w:rsidRPr="00F537EB" w:rsidRDefault="00C65757" w:rsidP="00C65757">
      <w:pPr>
        <w:pStyle w:val="PL"/>
      </w:pPr>
      <w:r w:rsidRPr="00F537EB">
        <w:t>EUTRA-NS-PmaxValue ::=              SEQUENCE {</w:t>
      </w:r>
    </w:p>
    <w:p w14:paraId="2FD4DF48" w14:textId="77777777" w:rsidR="00C65757" w:rsidRPr="00F537EB" w:rsidRDefault="00C65757" w:rsidP="00C65757">
      <w:pPr>
        <w:pStyle w:val="PL"/>
      </w:pPr>
      <w:r w:rsidRPr="00F537EB">
        <w:t xml:space="preserve">    additionalPmax                      INTEGER (-30..33)                       OPTIONAL,   -- Need R</w:t>
      </w:r>
    </w:p>
    <w:p w14:paraId="1486A07B" w14:textId="77777777" w:rsidR="00C65757" w:rsidRPr="00F537EB" w:rsidRDefault="00C65757" w:rsidP="00C65757">
      <w:pPr>
        <w:pStyle w:val="PL"/>
      </w:pPr>
      <w:r w:rsidRPr="00F537EB">
        <w:t xml:space="preserve">    additionalSpectrumEmission          INTEGER (1..288)                        OPTIONAL    -- Need R</w:t>
      </w:r>
    </w:p>
    <w:p w14:paraId="0BC74D11" w14:textId="77777777" w:rsidR="00C65757" w:rsidRPr="00F537EB" w:rsidRDefault="00C65757" w:rsidP="00C65757">
      <w:pPr>
        <w:pStyle w:val="PL"/>
      </w:pPr>
      <w:r w:rsidRPr="00F537EB">
        <w:t>}</w:t>
      </w:r>
    </w:p>
    <w:p w14:paraId="77E42DBF" w14:textId="77777777" w:rsidR="00C65757" w:rsidRPr="00F537EB" w:rsidRDefault="00C65757" w:rsidP="00C65757">
      <w:pPr>
        <w:pStyle w:val="PL"/>
      </w:pPr>
    </w:p>
    <w:p w14:paraId="07BBF329" w14:textId="77777777" w:rsidR="00C65757" w:rsidRPr="00F537EB" w:rsidRDefault="00C65757" w:rsidP="00C65757">
      <w:pPr>
        <w:pStyle w:val="PL"/>
      </w:pPr>
      <w:r w:rsidRPr="00F537EB">
        <w:t>-- TAG-EUTRA-NS-PMAXLIST-STOP</w:t>
      </w:r>
    </w:p>
    <w:p w14:paraId="506C2404" w14:textId="77777777" w:rsidR="00C65757" w:rsidRPr="00F537EB" w:rsidRDefault="00C65757" w:rsidP="00C65757">
      <w:pPr>
        <w:pStyle w:val="PL"/>
        <w:rPr>
          <w:rFonts w:eastAsia="SimSun"/>
        </w:rPr>
      </w:pPr>
      <w:r w:rsidRPr="00F537EB">
        <w:t>-- ASN1STOP</w:t>
      </w:r>
    </w:p>
    <w:p w14:paraId="5FAE892A" w14:textId="77777777" w:rsidR="00C65757" w:rsidRPr="00F537EB" w:rsidRDefault="00C65757" w:rsidP="00C65757"/>
    <w:p w14:paraId="45D0F6AF" w14:textId="77777777" w:rsidR="00C65757" w:rsidRPr="00F537EB" w:rsidRDefault="00C65757" w:rsidP="00C65757">
      <w:pPr>
        <w:pStyle w:val="Heading4"/>
        <w:rPr>
          <w:rFonts w:eastAsia="SimSun"/>
        </w:rPr>
      </w:pPr>
      <w:bookmarkStart w:id="5354" w:name="_Toc20426203"/>
      <w:bookmarkStart w:id="5355" w:name="_Toc29321600"/>
      <w:bookmarkStart w:id="5356" w:name="_Toc36757394"/>
      <w:bookmarkStart w:id="5357" w:name="_Toc36836935"/>
      <w:bookmarkStart w:id="5358" w:name="_Toc36843912"/>
      <w:bookmarkStart w:id="5359" w:name="_Toc37068201"/>
      <w:r w:rsidRPr="00F537EB">
        <w:rPr>
          <w:rFonts w:eastAsia="SimSun"/>
        </w:rPr>
        <w:t>–</w:t>
      </w:r>
      <w:r w:rsidRPr="00F537EB">
        <w:rPr>
          <w:rFonts w:eastAsia="SimSun"/>
        </w:rPr>
        <w:tab/>
      </w:r>
      <w:r w:rsidRPr="00F537EB">
        <w:rPr>
          <w:rFonts w:eastAsia="SimSun"/>
          <w:i/>
          <w:noProof/>
        </w:rPr>
        <w:t>EUTRA-PhysCellId</w:t>
      </w:r>
      <w:bookmarkEnd w:id="5354"/>
      <w:bookmarkEnd w:id="5355"/>
      <w:bookmarkEnd w:id="5356"/>
      <w:bookmarkEnd w:id="5357"/>
      <w:bookmarkEnd w:id="5358"/>
      <w:bookmarkEnd w:id="5359"/>
    </w:p>
    <w:p w14:paraId="7C947D06" w14:textId="77777777" w:rsidR="00C65757" w:rsidRPr="00F537EB" w:rsidRDefault="00C65757" w:rsidP="00C65757">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678D4D22" w14:textId="77777777" w:rsidR="00C65757" w:rsidRPr="00F537EB" w:rsidRDefault="00C65757" w:rsidP="00C65757">
      <w:pPr>
        <w:pStyle w:val="TH"/>
      </w:pPr>
      <w:r w:rsidRPr="00F537EB">
        <w:rPr>
          <w:bCs/>
          <w:i/>
          <w:iCs/>
        </w:rPr>
        <w:t>EUTRA-</w:t>
      </w:r>
      <w:proofErr w:type="spellStart"/>
      <w:r w:rsidRPr="00F537EB">
        <w:rPr>
          <w:bCs/>
          <w:i/>
          <w:iCs/>
        </w:rPr>
        <w:t>PhysCellId</w:t>
      </w:r>
      <w:proofErr w:type="spellEnd"/>
      <w:r w:rsidRPr="00F537EB">
        <w:rPr>
          <w:bCs/>
          <w:i/>
          <w:iCs/>
        </w:rPr>
        <w:t xml:space="preserve"> </w:t>
      </w:r>
      <w:r w:rsidRPr="00F537EB">
        <w:t>information element</w:t>
      </w:r>
    </w:p>
    <w:p w14:paraId="32D4F83B" w14:textId="77777777" w:rsidR="00C65757" w:rsidRPr="00F537EB" w:rsidRDefault="00C65757" w:rsidP="00C65757">
      <w:pPr>
        <w:pStyle w:val="PL"/>
      </w:pPr>
      <w:r w:rsidRPr="00F537EB">
        <w:t>-- ASN1START</w:t>
      </w:r>
    </w:p>
    <w:p w14:paraId="2F43B1F9" w14:textId="77777777" w:rsidR="00C65757" w:rsidRPr="00F537EB" w:rsidRDefault="00C65757" w:rsidP="00C65757">
      <w:pPr>
        <w:pStyle w:val="PL"/>
      </w:pPr>
      <w:r w:rsidRPr="00F537EB">
        <w:t>-- TAG-EUTRA-PHYSCELLID-START</w:t>
      </w:r>
    </w:p>
    <w:p w14:paraId="530F5C52" w14:textId="77777777" w:rsidR="00C65757" w:rsidRPr="00F537EB" w:rsidRDefault="00C65757" w:rsidP="00C65757">
      <w:pPr>
        <w:pStyle w:val="PL"/>
      </w:pPr>
    </w:p>
    <w:p w14:paraId="0F559ED8" w14:textId="77777777" w:rsidR="00C65757" w:rsidRPr="00F537EB" w:rsidRDefault="00C65757" w:rsidP="00C65757">
      <w:pPr>
        <w:pStyle w:val="PL"/>
      </w:pPr>
      <w:r w:rsidRPr="00F537EB">
        <w:t>EUTRA-PhysCellId ::=                        INTEGER (0..503)</w:t>
      </w:r>
    </w:p>
    <w:p w14:paraId="62BB6AE8" w14:textId="77777777" w:rsidR="00C65757" w:rsidRPr="00F537EB" w:rsidRDefault="00C65757" w:rsidP="00C65757">
      <w:pPr>
        <w:pStyle w:val="PL"/>
      </w:pPr>
    </w:p>
    <w:p w14:paraId="4B012717" w14:textId="77777777" w:rsidR="00C65757" w:rsidRPr="00F537EB" w:rsidRDefault="00C65757" w:rsidP="00C65757">
      <w:pPr>
        <w:pStyle w:val="PL"/>
      </w:pPr>
      <w:r w:rsidRPr="00F537EB">
        <w:t>-- TAG-EUTRA-PHYSCELLID-STOP</w:t>
      </w:r>
    </w:p>
    <w:p w14:paraId="06456AE9" w14:textId="77777777" w:rsidR="00C65757" w:rsidRPr="00F537EB" w:rsidRDefault="00C65757" w:rsidP="00C65757">
      <w:pPr>
        <w:pStyle w:val="PL"/>
        <w:rPr>
          <w:rFonts w:eastAsia="SimSun"/>
        </w:rPr>
      </w:pPr>
      <w:r w:rsidRPr="00F537EB">
        <w:t>-- ASN1STOP</w:t>
      </w:r>
    </w:p>
    <w:p w14:paraId="3023200C" w14:textId="77777777" w:rsidR="00C65757" w:rsidRPr="00F537EB" w:rsidRDefault="00C65757" w:rsidP="00C65757"/>
    <w:p w14:paraId="4E913710" w14:textId="77777777" w:rsidR="00C65757" w:rsidRPr="00F537EB" w:rsidRDefault="00C65757" w:rsidP="00C65757">
      <w:pPr>
        <w:pStyle w:val="Heading4"/>
        <w:rPr>
          <w:rFonts w:eastAsia="SimSun"/>
        </w:rPr>
      </w:pPr>
      <w:bookmarkStart w:id="5360" w:name="_Toc20426204"/>
      <w:bookmarkStart w:id="5361" w:name="_Toc29321601"/>
      <w:bookmarkStart w:id="5362" w:name="_Toc36757395"/>
      <w:bookmarkStart w:id="5363" w:name="_Toc36836936"/>
      <w:bookmarkStart w:id="5364" w:name="_Toc36843913"/>
      <w:bookmarkStart w:id="5365" w:name="_Toc37068202"/>
      <w:r w:rsidRPr="00F537EB">
        <w:rPr>
          <w:rFonts w:eastAsia="SimSun"/>
        </w:rPr>
        <w:t>–</w:t>
      </w:r>
      <w:r w:rsidRPr="00F537EB">
        <w:rPr>
          <w:rFonts w:eastAsia="SimSun"/>
        </w:rPr>
        <w:tab/>
      </w:r>
      <w:r w:rsidRPr="00F537EB">
        <w:rPr>
          <w:rFonts w:eastAsia="SimSun"/>
          <w:i/>
        </w:rPr>
        <w:t>EUTRA-</w:t>
      </w:r>
      <w:proofErr w:type="spellStart"/>
      <w:r w:rsidRPr="00F537EB">
        <w:rPr>
          <w:rFonts w:eastAsia="SimSun"/>
          <w:i/>
        </w:rPr>
        <w:t>PhysCellIdRange</w:t>
      </w:r>
      <w:bookmarkEnd w:id="5360"/>
      <w:bookmarkEnd w:id="5361"/>
      <w:bookmarkEnd w:id="5362"/>
      <w:bookmarkEnd w:id="5363"/>
      <w:bookmarkEnd w:id="5364"/>
      <w:bookmarkEnd w:id="5365"/>
      <w:proofErr w:type="spellEnd"/>
    </w:p>
    <w:p w14:paraId="33FA3E53" w14:textId="77777777" w:rsidR="00C65757" w:rsidRPr="00F537EB" w:rsidRDefault="00C65757" w:rsidP="00C65757">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2235C401" w14:textId="77777777" w:rsidR="00C65757" w:rsidRPr="00F537EB" w:rsidRDefault="00C65757" w:rsidP="00C65757">
      <w:pPr>
        <w:pStyle w:val="TH"/>
      </w:pPr>
      <w:r w:rsidRPr="00F537EB">
        <w:rPr>
          <w:bCs/>
          <w:i/>
          <w:iCs/>
        </w:rPr>
        <w:t>EUTRA-</w:t>
      </w:r>
      <w:proofErr w:type="spellStart"/>
      <w:r w:rsidRPr="00F537EB">
        <w:rPr>
          <w:bCs/>
          <w:i/>
          <w:iCs/>
        </w:rPr>
        <w:t>PhysCellIdRange</w:t>
      </w:r>
      <w:proofErr w:type="spellEnd"/>
      <w:r w:rsidRPr="00F537EB">
        <w:rPr>
          <w:bCs/>
          <w:i/>
          <w:iCs/>
        </w:rPr>
        <w:t xml:space="preserve"> </w:t>
      </w:r>
      <w:r w:rsidRPr="00F537EB">
        <w:t>information element</w:t>
      </w:r>
    </w:p>
    <w:p w14:paraId="03AD29A4" w14:textId="77777777" w:rsidR="00C65757" w:rsidRPr="00F537EB" w:rsidRDefault="00C65757" w:rsidP="00C65757">
      <w:pPr>
        <w:pStyle w:val="PL"/>
      </w:pPr>
      <w:r w:rsidRPr="00F537EB">
        <w:t>-- ASN1START</w:t>
      </w:r>
    </w:p>
    <w:p w14:paraId="252332CD" w14:textId="77777777" w:rsidR="00C65757" w:rsidRPr="00F537EB" w:rsidRDefault="00C65757" w:rsidP="00C65757">
      <w:pPr>
        <w:pStyle w:val="PL"/>
      </w:pPr>
      <w:r w:rsidRPr="00F537EB">
        <w:t>-- TAG-EUTRA-PHYSCELLIDRANGE-START</w:t>
      </w:r>
    </w:p>
    <w:p w14:paraId="52609B1E" w14:textId="77777777" w:rsidR="00C65757" w:rsidRPr="00F537EB" w:rsidRDefault="00C65757" w:rsidP="00C65757">
      <w:pPr>
        <w:pStyle w:val="PL"/>
      </w:pPr>
    </w:p>
    <w:p w14:paraId="5F2BB406" w14:textId="77777777" w:rsidR="00C65757" w:rsidRPr="00F537EB" w:rsidRDefault="00C65757" w:rsidP="00C65757">
      <w:pPr>
        <w:pStyle w:val="PL"/>
      </w:pPr>
      <w:r w:rsidRPr="00F537EB">
        <w:t>EUTRA-PhysCellIdRange ::=       SEQUENCE {</w:t>
      </w:r>
    </w:p>
    <w:p w14:paraId="2AA63A20" w14:textId="77777777" w:rsidR="00C65757" w:rsidRPr="00F537EB" w:rsidRDefault="00C65757" w:rsidP="00C65757">
      <w:pPr>
        <w:pStyle w:val="PL"/>
      </w:pPr>
      <w:r w:rsidRPr="00F537EB">
        <w:t xml:space="preserve">    start                           EUTRA-PhysCellId,</w:t>
      </w:r>
    </w:p>
    <w:p w14:paraId="46109F56" w14:textId="77777777" w:rsidR="00C65757" w:rsidRPr="00F537EB" w:rsidRDefault="00C65757" w:rsidP="00C65757">
      <w:pPr>
        <w:pStyle w:val="PL"/>
      </w:pPr>
      <w:r w:rsidRPr="00F537EB">
        <w:t xml:space="preserve">    range                           ENUMERATED {n4, n8, n12, n16, n24, n32, n48, n64, n84, n96,</w:t>
      </w:r>
    </w:p>
    <w:p w14:paraId="06BD8B8D" w14:textId="77777777" w:rsidR="00C65757" w:rsidRPr="00F537EB" w:rsidRDefault="00C65757" w:rsidP="00C65757">
      <w:pPr>
        <w:pStyle w:val="PL"/>
      </w:pPr>
      <w:r w:rsidRPr="00F537EB">
        <w:t xml:space="preserve">                                                n128, n168, n252, n504, spare2, spare1}                         OPTIONAL    -- Need N</w:t>
      </w:r>
    </w:p>
    <w:p w14:paraId="309F4384" w14:textId="77777777" w:rsidR="00C65757" w:rsidRPr="00F537EB" w:rsidRDefault="00C65757" w:rsidP="00C65757">
      <w:pPr>
        <w:pStyle w:val="PL"/>
      </w:pPr>
      <w:r w:rsidRPr="00F537EB">
        <w:t>}</w:t>
      </w:r>
    </w:p>
    <w:p w14:paraId="68EDE7A2" w14:textId="77777777" w:rsidR="00C65757" w:rsidRPr="00F537EB" w:rsidRDefault="00C65757" w:rsidP="00C65757">
      <w:pPr>
        <w:pStyle w:val="PL"/>
      </w:pPr>
    </w:p>
    <w:p w14:paraId="09DC130A" w14:textId="77777777" w:rsidR="00C65757" w:rsidRPr="00F537EB" w:rsidRDefault="00C65757" w:rsidP="00C65757">
      <w:pPr>
        <w:pStyle w:val="PL"/>
      </w:pPr>
      <w:r w:rsidRPr="00F537EB">
        <w:t>-- TAG-EUTRA-PHYSCELLIDRANGE-STOP</w:t>
      </w:r>
    </w:p>
    <w:p w14:paraId="5AD30A4C" w14:textId="77777777" w:rsidR="00C65757" w:rsidRPr="00F537EB" w:rsidRDefault="00C65757" w:rsidP="00C65757">
      <w:pPr>
        <w:pStyle w:val="PL"/>
        <w:rPr>
          <w:rFonts w:eastAsia="SimSun"/>
        </w:rPr>
      </w:pPr>
      <w:r w:rsidRPr="00F537EB">
        <w:t>-- ASN1STOP</w:t>
      </w:r>
    </w:p>
    <w:p w14:paraId="6D3EF121" w14:textId="77777777" w:rsidR="00C65757" w:rsidRPr="00F537EB" w:rsidRDefault="00C65757" w:rsidP="00C65757"/>
    <w:p w14:paraId="22B571EE" w14:textId="77777777" w:rsidR="00C65757" w:rsidRPr="00F537EB" w:rsidRDefault="00C65757" w:rsidP="00C65757">
      <w:pPr>
        <w:pStyle w:val="Heading4"/>
        <w:rPr>
          <w:rFonts w:eastAsia="SimSun"/>
          <w:i/>
          <w:noProof/>
        </w:rPr>
      </w:pPr>
      <w:bookmarkStart w:id="5366" w:name="_Toc20426205"/>
      <w:bookmarkStart w:id="5367" w:name="_Toc29321602"/>
      <w:bookmarkStart w:id="5368" w:name="_Toc36757396"/>
      <w:bookmarkStart w:id="5369" w:name="_Toc36836937"/>
      <w:bookmarkStart w:id="5370" w:name="_Toc36843914"/>
      <w:bookmarkStart w:id="5371"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366"/>
      <w:bookmarkEnd w:id="5367"/>
      <w:bookmarkEnd w:id="5368"/>
      <w:bookmarkEnd w:id="5369"/>
      <w:bookmarkEnd w:id="5370"/>
      <w:bookmarkEnd w:id="5371"/>
    </w:p>
    <w:p w14:paraId="25E08384" w14:textId="77777777" w:rsidR="00C65757" w:rsidRPr="00F537EB" w:rsidRDefault="00C65757" w:rsidP="00C65757">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31222071" w14:textId="77777777" w:rsidR="00C65757" w:rsidRPr="00F537EB" w:rsidRDefault="00C65757" w:rsidP="00C65757">
      <w:pPr>
        <w:pStyle w:val="TH"/>
      </w:pPr>
      <w:r w:rsidRPr="00F537EB">
        <w:rPr>
          <w:bCs/>
          <w:i/>
          <w:iCs/>
        </w:rPr>
        <w:t>EUTRA-PresenceAntennaPort1</w:t>
      </w:r>
      <w:r w:rsidRPr="00F537EB">
        <w:t xml:space="preserve"> information element</w:t>
      </w:r>
    </w:p>
    <w:p w14:paraId="05435F74" w14:textId="77777777" w:rsidR="00C65757" w:rsidRPr="00F537EB" w:rsidRDefault="00C65757" w:rsidP="00C65757">
      <w:pPr>
        <w:pStyle w:val="PL"/>
      </w:pPr>
      <w:r w:rsidRPr="00F537EB">
        <w:t>-- ASN1START</w:t>
      </w:r>
    </w:p>
    <w:p w14:paraId="04B194CD" w14:textId="77777777" w:rsidR="00C65757" w:rsidRPr="00F537EB" w:rsidRDefault="00C65757" w:rsidP="00C65757">
      <w:pPr>
        <w:pStyle w:val="PL"/>
      </w:pPr>
      <w:r w:rsidRPr="00F537EB">
        <w:t>-- TAG-EUTRA-PRESENCEANTENNAPORT1-START</w:t>
      </w:r>
    </w:p>
    <w:p w14:paraId="2BA61DAB" w14:textId="77777777" w:rsidR="00C65757" w:rsidRPr="00F537EB" w:rsidRDefault="00C65757" w:rsidP="00C65757">
      <w:pPr>
        <w:pStyle w:val="PL"/>
      </w:pPr>
    </w:p>
    <w:p w14:paraId="1ECCEE82" w14:textId="77777777" w:rsidR="00C65757" w:rsidRPr="00F537EB" w:rsidRDefault="00C65757" w:rsidP="00C65757">
      <w:pPr>
        <w:pStyle w:val="PL"/>
      </w:pPr>
      <w:r w:rsidRPr="00F537EB">
        <w:t>EUTRA-PresenceAntennaPort1 ::=              BOOLEAN</w:t>
      </w:r>
    </w:p>
    <w:p w14:paraId="36E6AC59" w14:textId="77777777" w:rsidR="00C65757" w:rsidRPr="00F537EB" w:rsidRDefault="00C65757" w:rsidP="00C65757">
      <w:pPr>
        <w:pStyle w:val="PL"/>
      </w:pPr>
    </w:p>
    <w:p w14:paraId="4A6E91DF" w14:textId="77777777" w:rsidR="00C65757" w:rsidRPr="00F537EB" w:rsidRDefault="00C65757" w:rsidP="00C65757">
      <w:pPr>
        <w:pStyle w:val="PL"/>
      </w:pPr>
      <w:r w:rsidRPr="00F537EB">
        <w:t>-- TAG-EUTRA-PRESENCEANTENNAPORT1-STOP</w:t>
      </w:r>
    </w:p>
    <w:p w14:paraId="0EDEF30E" w14:textId="77777777" w:rsidR="00C65757" w:rsidRPr="00F537EB" w:rsidRDefault="00C65757" w:rsidP="00C65757">
      <w:pPr>
        <w:pStyle w:val="PL"/>
      </w:pPr>
      <w:r w:rsidRPr="00F537EB">
        <w:t>-- ASN1STOP</w:t>
      </w:r>
    </w:p>
    <w:p w14:paraId="1A1F07CD" w14:textId="77777777" w:rsidR="00C65757" w:rsidRPr="00F537EB" w:rsidRDefault="00C65757" w:rsidP="00C65757"/>
    <w:p w14:paraId="337B014A" w14:textId="77777777" w:rsidR="00C65757" w:rsidRPr="00F537EB" w:rsidRDefault="00C65757" w:rsidP="00C65757">
      <w:pPr>
        <w:pStyle w:val="Heading4"/>
      </w:pPr>
      <w:bookmarkStart w:id="5372" w:name="_Toc20426206"/>
      <w:bookmarkStart w:id="5373" w:name="_Toc29321603"/>
      <w:bookmarkStart w:id="5374" w:name="_Toc36757397"/>
      <w:bookmarkStart w:id="5375" w:name="_Toc36836938"/>
      <w:bookmarkStart w:id="5376" w:name="_Toc36843915"/>
      <w:bookmarkStart w:id="5377" w:name="_Toc37068204"/>
      <w:r w:rsidRPr="00F537EB">
        <w:t>–</w:t>
      </w:r>
      <w:r w:rsidRPr="00F537EB">
        <w:tab/>
      </w:r>
      <w:r w:rsidRPr="00F537EB">
        <w:rPr>
          <w:i/>
        </w:rPr>
        <w:t>EUTRA-Q-</w:t>
      </w:r>
      <w:proofErr w:type="spellStart"/>
      <w:r w:rsidRPr="00F537EB">
        <w:rPr>
          <w:i/>
        </w:rPr>
        <w:t>OffsetRange</w:t>
      </w:r>
      <w:bookmarkEnd w:id="5372"/>
      <w:bookmarkEnd w:id="5373"/>
      <w:bookmarkEnd w:id="5374"/>
      <w:bookmarkEnd w:id="5375"/>
      <w:bookmarkEnd w:id="5376"/>
      <w:bookmarkEnd w:id="5377"/>
      <w:proofErr w:type="spellEnd"/>
    </w:p>
    <w:p w14:paraId="10ED481B" w14:textId="77777777" w:rsidR="00C65757" w:rsidRPr="00F537EB" w:rsidRDefault="00C65757" w:rsidP="00C65757">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79F3ED93" w14:textId="77777777" w:rsidR="00C65757" w:rsidRPr="00F537EB" w:rsidRDefault="00C65757" w:rsidP="00C65757">
      <w:pPr>
        <w:pStyle w:val="TH"/>
      </w:pPr>
      <w:r w:rsidRPr="00F537EB">
        <w:rPr>
          <w:bCs/>
          <w:i/>
          <w:iCs/>
        </w:rPr>
        <w:t>EUTRA-Q-</w:t>
      </w:r>
      <w:proofErr w:type="spellStart"/>
      <w:r w:rsidRPr="00F537EB">
        <w:rPr>
          <w:bCs/>
          <w:i/>
          <w:iCs/>
        </w:rPr>
        <w:t>OffsetRange</w:t>
      </w:r>
      <w:proofErr w:type="spellEnd"/>
      <w:r w:rsidRPr="00F537EB">
        <w:rPr>
          <w:bCs/>
          <w:i/>
          <w:iCs/>
        </w:rPr>
        <w:t xml:space="preserve"> </w:t>
      </w:r>
      <w:r w:rsidRPr="00F537EB">
        <w:t>information element</w:t>
      </w:r>
    </w:p>
    <w:p w14:paraId="1DEE2255" w14:textId="77777777" w:rsidR="00C65757" w:rsidRPr="00F537EB" w:rsidRDefault="00C65757" w:rsidP="00C65757">
      <w:pPr>
        <w:pStyle w:val="PL"/>
      </w:pPr>
      <w:r w:rsidRPr="00F537EB">
        <w:t>-- ASN1START</w:t>
      </w:r>
    </w:p>
    <w:p w14:paraId="53A7C928" w14:textId="77777777" w:rsidR="00C65757" w:rsidRPr="00F537EB" w:rsidRDefault="00C65757" w:rsidP="00C65757">
      <w:pPr>
        <w:pStyle w:val="PL"/>
      </w:pPr>
      <w:r w:rsidRPr="00F537EB">
        <w:t>-- TAG-EUTRA-Q-OFFSETRANGE-START</w:t>
      </w:r>
    </w:p>
    <w:p w14:paraId="66DCD8CC" w14:textId="77777777" w:rsidR="00C65757" w:rsidRPr="00F537EB" w:rsidRDefault="00C65757" w:rsidP="00C65757">
      <w:pPr>
        <w:pStyle w:val="PL"/>
      </w:pPr>
    </w:p>
    <w:p w14:paraId="4175FF13" w14:textId="77777777" w:rsidR="00C65757" w:rsidRPr="00F537EB" w:rsidRDefault="00C65757" w:rsidP="00C65757">
      <w:pPr>
        <w:pStyle w:val="PL"/>
      </w:pPr>
      <w:bookmarkStart w:id="5378" w:name="_Hlk535257960"/>
      <w:r w:rsidRPr="00F537EB">
        <w:t xml:space="preserve">EUTRA-Q-OffsetRange </w:t>
      </w:r>
      <w:bookmarkEnd w:id="5378"/>
      <w:r w:rsidRPr="00F537EB">
        <w:t>::=                     ENUMERATED {</w:t>
      </w:r>
    </w:p>
    <w:p w14:paraId="66C74422" w14:textId="77777777" w:rsidR="00C65757" w:rsidRPr="00F537EB" w:rsidRDefault="00C65757" w:rsidP="00C65757">
      <w:pPr>
        <w:pStyle w:val="PL"/>
      </w:pPr>
      <w:r w:rsidRPr="00F537EB">
        <w:t xml:space="preserve">                                                dB-24, dB-22, dB-20, dB-18, dB-16, dB-14,</w:t>
      </w:r>
    </w:p>
    <w:p w14:paraId="058DAA17" w14:textId="77777777" w:rsidR="00C65757" w:rsidRPr="00F537EB" w:rsidRDefault="00C65757" w:rsidP="00C65757">
      <w:pPr>
        <w:pStyle w:val="PL"/>
      </w:pPr>
      <w:r w:rsidRPr="00F537EB">
        <w:t xml:space="preserve">                                                dB-12, dB-10, dB-8, dB-6, dB-5, dB-4, dB-3,</w:t>
      </w:r>
    </w:p>
    <w:p w14:paraId="26C2F0C0" w14:textId="77777777" w:rsidR="00C65757" w:rsidRPr="00F537EB" w:rsidRDefault="00C65757" w:rsidP="00C65757">
      <w:pPr>
        <w:pStyle w:val="PL"/>
      </w:pPr>
      <w:r w:rsidRPr="00F537EB">
        <w:t xml:space="preserve">                                                dB-2, dB-1, dB0, dB1, dB2, dB3, dB4, dB5,</w:t>
      </w:r>
    </w:p>
    <w:p w14:paraId="1F9AB8AA" w14:textId="77777777" w:rsidR="00C65757" w:rsidRPr="00F537EB" w:rsidRDefault="00C65757" w:rsidP="00C65757">
      <w:pPr>
        <w:pStyle w:val="PL"/>
      </w:pPr>
      <w:r w:rsidRPr="00F537EB">
        <w:t xml:space="preserve">                                                dB6, dB8, dB10, dB12, dB14, dB16, dB18,</w:t>
      </w:r>
    </w:p>
    <w:p w14:paraId="0DAB0D1B" w14:textId="77777777" w:rsidR="00C65757" w:rsidRPr="00F537EB" w:rsidRDefault="00C65757" w:rsidP="00C65757">
      <w:pPr>
        <w:pStyle w:val="PL"/>
      </w:pPr>
      <w:r w:rsidRPr="00F537EB">
        <w:t xml:space="preserve">                                                dB20, dB22, dB24}</w:t>
      </w:r>
    </w:p>
    <w:p w14:paraId="762272E3" w14:textId="77777777" w:rsidR="00C65757" w:rsidRPr="00F537EB" w:rsidRDefault="00C65757" w:rsidP="00C65757">
      <w:pPr>
        <w:pStyle w:val="PL"/>
      </w:pPr>
    </w:p>
    <w:p w14:paraId="229E6381" w14:textId="77777777" w:rsidR="00C65757" w:rsidRPr="00F537EB" w:rsidRDefault="00C65757" w:rsidP="00C65757">
      <w:pPr>
        <w:pStyle w:val="PL"/>
      </w:pPr>
      <w:r w:rsidRPr="00F537EB">
        <w:t>-- TAG-EUTRA-Q-OFFSETRANGE-STOP</w:t>
      </w:r>
    </w:p>
    <w:p w14:paraId="315C1B37" w14:textId="77777777" w:rsidR="00C65757" w:rsidRPr="00F537EB" w:rsidRDefault="00C65757" w:rsidP="00C65757">
      <w:pPr>
        <w:pStyle w:val="PL"/>
      </w:pPr>
      <w:r w:rsidRPr="00F537EB">
        <w:t>-- ASN1STOP</w:t>
      </w:r>
    </w:p>
    <w:p w14:paraId="358CCE2B" w14:textId="77777777" w:rsidR="00C65757" w:rsidRPr="00F537EB" w:rsidRDefault="00C65757" w:rsidP="00C65757">
      <w:pPr>
        <w:rPr>
          <w:rFonts w:eastAsiaTheme="minorEastAsia"/>
        </w:rPr>
      </w:pPr>
    </w:p>
    <w:p w14:paraId="75CE2282" w14:textId="77777777" w:rsidR="00C65757" w:rsidRPr="00F537EB" w:rsidRDefault="00C65757" w:rsidP="00C65757">
      <w:pPr>
        <w:pStyle w:val="Heading4"/>
      </w:pPr>
      <w:bookmarkStart w:id="5379" w:name="_Toc5272670"/>
      <w:bookmarkStart w:id="5380" w:name="_Toc36757398"/>
      <w:bookmarkStart w:id="5381" w:name="_Toc36836939"/>
      <w:bookmarkStart w:id="5382" w:name="_Toc36843916"/>
      <w:bookmarkStart w:id="5383" w:name="_Toc37068205"/>
      <w:r w:rsidRPr="00F537EB">
        <w:t>–</w:t>
      </w:r>
      <w:r w:rsidRPr="00F537EB">
        <w:tab/>
      </w:r>
      <w:proofErr w:type="spellStart"/>
      <w:r w:rsidRPr="00F537EB">
        <w:rPr>
          <w:i/>
        </w:rPr>
        <w:t>LoggingDuration</w:t>
      </w:r>
      <w:bookmarkEnd w:id="5379"/>
      <w:bookmarkEnd w:id="5380"/>
      <w:bookmarkEnd w:id="5381"/>
      <w:bookmarkEnd w:id="5382"/>
      <w:bookmarkEnd w:id="5383"/>
      <w:proofErr w:type="spellEnd"/>
    </w:p>
    <w:p w14:paraId="000EBBBC" w14:textId="77777777" w:rsidR="00C65757" w:rsidRPr="00F537EB" w:rsidRDefault="00C65757" w:rsidP="00C65757">
      <w:pPr>
        <w:keepNext/>
        <w:keepLines/>
        <w:rPr>
          <w:iCs/>
        </w:rPr>
      </w:pPr>
      <w:r w:rsidRPr="00F537EB">
        <w:t xml:space="preserve">The </w:t>
      </w:r>
      <w:proofErr w:type="spellStart"/>
      <w:r w:rsidRPr="00F537EB">
        <w:rPr>
          <w:i/>
        </w:rPr>
        <w:t>LoggingDuration</w:t>
      </w:r>
      <w:proofErr w:type="spellEnd"/>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5044BAFE" w14:textId="77777777" w:rsidR="00C65757" w:rsidRPr="00F537EB" w:rsidRDefault="00C65757" w:rsidP="00C65757">
      <w:pPr>
        <w:pStyle w:val="TH"/>
      </w:pPr>
      <w:proofErr w:type="spellStart"/>
      <w:r w:rsidRPr="00F537EB">
        <w:rPr>
          <w:bCs/>
          <w:i/>
          <w:iCs/>
        </w:rPr>
        <w:t>LoggingDuration</w:t>
      </w:r>
      <w:proofErr w:type="spellEnd"/>
      <w:r w:rsidRPr="00F537EB">
        <w:rPr>
          <w:bCs/>
          <w:i/>
          <w:iCs/>
        </w:rPr>
        <w:t xml:space="preserve"> </w:t>
      </w:r>
      <w:r w:rsidRPr="00F537EB">
        <w:t>information element</w:t>
      </w:r>
    </w:p>
    <w:p w14:paraId="77C675BE" w14:textId="77777777" w:rsidR="00C65757" w:rsidRPr="00F537EB" w:rsidRDefault="00C65757" w:rsidP="00C65757">
      <w:pPr>
        <w:pStyle w:val="PL"/>
      </w:pPr>
      <w:r w:rsidRPr="00F537EB">
        <w:t>-- ASN1START</w:t>
      </w:r>
    </w:p>
    <w:p w14:paraId="139FEED7" w14:textId="77777777" w:rsidR="00C65757" w:rsidRPr="00F537EB" w:rsidRDefault="00C65757" w:rsidP="00C65757">
      <w:pPr>
        <w:pStyle w:val="PL"/>
      </w:pPr>
      <w:r w:rsidRPr="00F537EB">
        <w:t>-- TAG-LOGGINGDURATION-START</w:t>
      </w:r>
    </w:p>
    <w:p w14:paraId="799A6879" w14:textId="77777777" w:rsidR="00C65757" w:rsidRPr="00F537EB" w:rsidRDefault="00C65757" w:rsidP="00C65757">
      <w:pPr>
        <w:pStyle w:val="PL"/>
      </w:pPr>
    </w:p>
    <w:p w14:paraId="33A6D6E7" w14:textId="77777777" w:rsidR="00C65757" w:rsidRPr="00F537EB" w:rsidRDefault="00C65757" w:rsidP="00C65757">
      <w:pPr>
        <w:pStyle w:val="PL"/>
      </w:pPr>
      <w:r w:rsidRPr="00F537EB">
        <w:t>LoggingDuration-r16 ::=   ENUMERATED {</w:t>
      </w:r>
    </w:p>
    <w:p w14:paraId="228F39F5" w14:textId="77777777" w:rsidR="00C65757" w:rsidRPr="00F537EB" w:rsidRDefault="00C65757" w:rsidP="00C65757">
      <w:pPr>
        <w:pStyle w:val="PL"/>
      </w:pPr>
      <w:r w:rsidRPr="00F537EB">
        <w:t xml:space="preserve">                              min10, min20, min40, min60, min90, min120, spare2, spare1}</w:t>
      </w:r>
    </w:p>
    <w:p w14:paraId="6BAF1DE7" w14:textId="77777777" w:rsidR="00C65757" w:rsidRPr="00F537EB" w:rsidRDefault="00C65757" w:rsidP="00C65757">
      <w:pPr>
        <w:pStyle w:val="PL"/>
      </w:pPr>
    </w:p>
    <w:p w14:paraId="381B2612" w14:textId="77777777" w:rsidR="00C65757" w:rsidRPr="00F537EB" w:rsidRDefault="00C65757" w:rsidP="00C65757">
      <w:pPr>
        <w:pStyle w:val="PL"/>
      </w:pPr>
      <w:r w:rsidRPr="00F537EB">
        <w:t>-- TAG-LOGGINGDURATION-STOP</w:t>
      </w:r>
    </w:p>
    <w:p w14:paraId="049063D3" w14:textId="77777777" w:rsidR="00C65757" w:rsidRPr="00F537EB" w:rsidRDefault="00C65757" w:rsidP="00C65757">
      <w:pPr>
        <w:pStyle w:val="PL"/>
      </w:pPr>
      <w:r w:rsidRPr="00F537EB">
        <w:t>-- ASN1STOP</w:t>
      </w:r>
    </w:p>
    <w:p w14:paraId="32523C9E" w14:textId="77777777" w:rsidR="00C65757" w:rsidRPr="00F537EB" w:rsidRDefault="00C65757" w:rsidP="00C65757">
      <w:pPr>
        <w:rPr>
          <w:iCs/>
        </w:rPr>
      </w:pPr>
    </w:p>
    <w:p w14:paraId="17EC3E43" w14:textId="77777777" w:rsidR="00C65757" w:rsidRPr="00F537EB" w:rsidRDefault="00C65757" w:rsidP="00C65757">
      <w:pPr>
        <w:pStyle w:val="Heading4"/>
      </w:pPr>
      <w:bookmarkStart w:id="5384" w:name="_Toc5272671"/>
      <w:bookmarkStart w:id="5385" w:name="_Toc36757399"/>
      <w:bookmarkStart w:id="5386" w:name="_Toc36836940"/>
      <w:bookmarkStart w:id="5387" w:name="_Toc36843917"/>
      <w:bookmarkStart w:id="5388" w:name="_Toc37068206"/>
      <w:r w:rsidRPr="00F537EB">
        <w:t>–</w:t>
      </w:r>
      <w:r w:rsidRPr="00F537EB">
        <w:tab/>
      </w:r>
      <w:proofErr w:type="spellStart"/>
      <w:r w:rsidRPr="00F537EB">
        <w:rPr>
          <w:i/>
        </w:rPr>
        <w:t>LoggingInterval</w:t>
      </w:r>
      <w:bookmarkEnd w:id="5384"/>
      <w:bookmarkEnd w:id="5385"/>
      <w:bookmarkEnd w:id="5386"/>
      <w:bookmarkEnd w:id="5387"/>
      <w:bookmarkEnd w:id="5388"/>
      <w:proofErr w:type="spellEnd"/>
    </w:p>
    <w:p w14:paraId="5D1D410B" w14:textId="77777777" w:rsidR="00C65757" w:rsidRPr="00F537EB" w:rsidRDefault="00C65757" w:rsidP="00C65757">
      <w:pPr>
        <w:keepNext/>
        <w:keepLines/>
        <w:rPr>
          <w:iCs/>
        </w:rPr>
      </w:pPr>
      <w:r w:rsidRPr="00F537EB">
        <w:t xml:space="preserve">The </w:t>
      </w:r>
      <w:proofErr w:type="spellStart"/>
      <w:r w:rsidRPr="00F537EB">
        <w:rPr>
          <w:i/>
        </w:rPr>
        <w:t>LoggingInterval</w:t>
      </w:r>
      <w:proofErr w:type="spellEnd"/>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proofErr w:type="spellStart"/>
      <w:r w:rsidRPr="00F537EB">
        <w:rPr>
          <w:i/>
        </w:rPr>
        <w:t>LoggingDuration</w:t>
      </w:r>
      <w:proofErr w:type="spellEnd"/>
      <w:r w:rsidRPr="00F537EB">
        <w:rPr>
          <w:iCs/>
        </w:rPr>
        <w:t xml:space="preserve"> IE.</w:t>
      </w:r>
    </w:p>
    <w:p w14:paraId="46551F62" w14:textId="77777777" w:rsidR="00C65757" w:rsidRPr="00F537EB" w:rsidRDefault="00C65757" w:rsidP="00C65757">
      <w:pPr>
        <w:pStyle w:val="TH"/>
      </w:pPr>
      <w:proofErr w:type="spellStart"/>
      <w:r w:rsidRPr="00F537EB">
        <w:rPr>
          <w:bCs/>
          <w:i/>
          <w:iCs/>
        </w:rPr>
        <w:t>LoggingInterval</w:t>
      </w:r>
      <w:proofErr w:type="spellEnd"/>
      <w:r w:rsidRPr="00F537EB">
        <w:rPr>
          <w:bCs/>
          <w:i/>
          <w:iCs/>
        </w:rPr>
        <w:t xml:space="preserve"> </w:t>
      </w:r>
      <w:r w:rsidRPr="00F537EB">
        <w:t>information element</w:t>
      </w:r>
    </w:p>
    <w:p w14:paraId="4AA1CB04" w14:textId="77777777" w:rsidR="00C65757" w:rsidRPr="00F537EB" w:rsidRDefault="00C65757" w:rsidP="00C65757">
      <w:pPr>
        <w:pStyle w:val="PL"/>
      </w:pPr>
      <w:r w:rsidRPr="00F537EB">
        <w:t>-- ASN1START</w:t>
      </w:r>
    </w:p>
    <w:p w14:paraId="3BF63F2E" w14:textId="77777777" w:rsidR="00C65757" w:rsidRPr="00F537EB" w:rsidRDefault="00C65757" w:rsidP="00C65757">
      <w:pPr>
        <w:pStyle w:val="PL"/>
      </w:pPr>
      <w:r w:rsidRPr="00F537EB">
        <w:t>-- TAG-LOGGINGINTERVAL-START</w:t>
      </w:r>
    </w:p>
    <w:p w14:paraId="70E2A2AC" w14:textId="77777777" w:rsidR="00C65757" w:rsidRPr="00F537EB" w:rsidRDefault="00C65757" w:rsidP="00C65757">
      <w:pPr>
        <w:pStyle w:val="PL"/>
      </w:pPr>
    </w:p>
    <w:p w14:paraId="41878DF4" w14:textId="77777777" w:rsidR="00C65757" w:rsidRPr="00F537EB" w:rsidRDefault="00C65757" w:rsidP="00C65757">
      <w:pPr>
        <w:pStyle w:val="PL"/>
      </w:pPr>
      <w:r w:rsidRPr="00F537EB">
        <w:t>LoggingInterval-r16 ::=   ENUMERATED {</w:t>
      </w:r>
    </w:p>
    <w:p w14:paraId="085DB205" w14:textId="77777777" w:rsidR="00C65757" w:rsidRPr="00F537EB" w:rsidRDefault="00C65757" w:rsidP="00C65757">
      <w:pPr>
        <w:pStyle w:val="PL"/>
      </w:pPr>
      <w:r w:rsidRPr="00F537EB">
        <w:t xml:space="preserve">                              ms320, ms640, ms1280, ms2560, ms5120, ms10240, ms20480,</w:t>
      </w:r>
    </w:p>
    <w:p w14:paraId="0D831E45" w14:textId="77777777" w:rsidR="00C65757" w:rsidRPr="00F537EB" w:rsidRDefault="00C65757" w:rsidP="00C65757">
      <w:pPr>
        <w:pStyle w:val="PL"/>
      </w:pPr>
      <w:r w:rsidRPr="00F537EB">
        <w:t xml:space="preserve">                              ms30720, ms40960, ms61440 , infinity}</w:t>
      </w:r>
    </w:p>
    <w:p w14:paraId="7A2CF63C" w14:textId="77777777" w:rsidR="00C65757" w:rsidRPr="00F537EB" w:rsidRDefault="00C65757" w:rsidP="00C65757">
      <w:pPr>
        <w:pStyle w:val="PL"/>
      </w:pPr>
    </w:p>
    <w:p w14:paraId="29EF4C57" w14:textId="77777777" w:rsidR="00C65757" w:rsidRPr="00F537EB" w:rsidRDefault="00C65757" w:rsidP="00C65757">
      <w:pPr>
        <w:pStyle w:val="PL"/>
      </w:pPr>
      <w:r w:rsidRPr="00F537EB">
        <w:t>-- TAG-LOGGINGINTERVAL-STOP</w:t>
      </w:r>
    </w:p>
    <w:p w14:paraId="5C5078D9" w14:textId="77777777" w:rsidR="00C65757" w:rsidRPr="00F537EB" w:rsidRDefault="00C65757" w:rsidP="00C65757">
      <w:pPr>
        <w:pStyle w:val="PL"/>
      </w:pPr>
      <w:r w:rsidRPr="00F537EB">
        <w:t>-- ASN1STOP</w:t>
      </w:r>
    </w:p>
    <w:p w14:paraId="16391578" w14:textId="77777777" w:rsidR="00C65757" w:rsidRPr="00F537EB" w:rsidRDefault="00C65757" w:rsidP="00C65757">
      <w:pPr>
        <w:rPr>
          <w:rFonts w:eastAsiaTheme="minorEastAsia"/>
        </w:rPr>
      </w:pPr>
    </w:p>
    <w:p w14:paraId="26F96101" w14:textId="77777777" w:rsidR="00C65757" w:rsidRPr="00F537EB" w:rsidRDefault="00C65757" w:rsidP="00C65757">
      <w:pPr>
        <w:pStyle w:val="Heading4"/>
      </w:pPr>
      <w:bookmarkStart w:id="5389" w:name="_Toc525856939"/>
      <w:bookmarkStart w:id="5390" w:name="_Toc36757400"/>
      <w:bookmarkStart w:id="5391" w:name="_Toc36836941"/>
      <w:bookmarkStart w:id="5392" w:name="_Toc36843918"/>
      <w:bookmarkStart w:id="5393" w:name="_Toc37068207"/>
      <w:r w:rsidRPr="00F537EB">
        <w:t>–</w:t>
      </w:r>
      <w:r w:rsidRPr="00F537EB">
        <w:tab/>
      </w:r>
      <w:proofErr w:type="spellStart"/>
      <w:r w:rsidRPr="00F537EB">
        <w:rPr>
          <w:i/>
        </w:rPr>
        <w:t>LogMeasResultListBT</w:t>
      </w:r>
      <w:bookmarkEnd w:id="5389"/>
      <w:bookmarkEnd w:id="5390"/>
      <w:bookmarkEnd w:id="5391"/>
      <w:bookmarkEnd w:id="5392"/>
      <w:bookmarkEnd w:id="5393"/>
      <w:proofErr w:type="spellEnd"/>
    </w:p>
    <w:p w14:paraId="480B36FC" w14:textId="77777777" w:rsidR="00C65757" w:rsidRPr="00F537EB" w:rsidRDefault="00C65757" w:rsidP="00C65757">
      <w:r w:rsidRPr="00F537EB">
        <w:t xml:space="preserve">The IE </w:t>
      </w:r>
      <w:proofErr w:type="spellStart"/>
      <w:r w:rsidRPr="00F537EB">
        <w:rPr>
          <w:i/>
          <w:lang w:eastAsia="zh-CN"/>
        </w:rPr>
        <w:t>LogMeasResultListBT</w:t>
      </w:r>
      <w:proofErr w:type="spellEnd"/>
      <w:r w:rsidRPr="00F537EB">
        <w:rPr>
          <w:iCs/>
        </w:rPr>
        <w:t xml:space="preserve"> covers </w:t>
      </w:r>
      <w:r w:rsidRPr="00F537EB">
        <w:t>measured results for</w:t>
      </w:r>
      <w:r w:rsidRPr="00F537EB">
        <w:rPr>
          <w:lang w:eastAsia="zh-CN"/>
        </w:rPr>
        <w:t xml:space="preserve"> Bluetooth</w:t>
      </w:r>
      <w:r w:rsidRPr="00F537EB">
        <w:t>.</w:t>
      </w:r>
    </w:p>
    <w:p w14:paraId="7149304B" w14:textId="77777777" w:rsidR="00C65757" w:rsidRPr="00F537EB" w:rsidRDefault="00C65757" w:rsidP="00C65757">
      <w:pPr>
        <w:pStyle w:val="TH"/>
      </w:pPr>
      <w:proofErr w:type="spellStart"/>
      <w:r w:rsidRPr="00F537EB">
        <w:rPr>
          <w:i/>
        </w:rPr>
        <w:t>LogMeasResultListBT</w:t>
      </w:r>
      <w:proofErr w:type="spellEnd"/>
      <w:r w:rsidRPr="00F537EB">
        <w:rPr>
          <w:bCs/>
          <w:i/>
          <w:iCs/>
        </w:rPr>
        <w:t xml:space="preserve"> </w:t>
      </w:r>
      <w:r w:rsidRPr="00F537EB">
        <w:t>information element</w:t>
      </w:r>
    </w:p>
    <w:p w14:paraId="1FCEA9C7" w14:textId="77777777" w:rsidR="00C65757" w:rsidRPr="00F537EB" w:rsidRDefault="00C65757" w:rsidP="00C65757">
      <w:pPr>
        <w:pStyle w:val="PL"/>
      </w:pPr>
      <w:r w:rsidRPr="00F537EB">
        <w:t>-- ASN1START</w:t>
      </w:r>
    </w:p>
    <w:p w14:paraId="56540CEF" w14:textId="77777777" w:rsidR="00C65757" w:rsidRPr="00F537EB" w:rsidRDefault="00C65757" w:rsidP="00C65757">
      <w:pPr>
        <w:pStyle w:val="PL"/>
      </w:pPr>
      <w:r w:rsidRPr="00F537EB">
        <w:t>-- TAG-LOGMEASRESULTLISTBT-START</w:t>
      </w:r>
    </w:p>
    <w:p w14:paraId="71811E43" w14:textId="77777777" w:rsidR="00C65757" w:rsidRPr="00F537EB" w:rsidRDefault="00C65757" w:rsidP="00C65757">
      <w:pPr>
        <w:pStyle w:val="PL"/>
      </w:pPr>
    </w:p>
    <w:p w14:paraId="0172F0B2" w14:textId="77777777" w:rsidR="00C65757" w:rsidRPr="00F537EB" w:rsidRDefault="00C65757" w:rsidP="00C65757">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18895FC" w14:textId="77777777" w:rsidR="00C65757" w:rsidRPr="00F537EB" w:rsidRDefault="00C65757" w:rsidP="00C65757">
      <w:pPr>
        <w:pStyle w:val="PL"/>
      </w:pPr>
    </w:p>
    <w:p w14:paraId="5FEEBCA9" w14:textId="77777777" w:rsidR="00C65757" w:rsidRPr="00F537EB" w:rsidRDefault="00C65757" w:rsidP="00C65757">
      <w:pPr>
        <w:pStyle w:val="PL"/>
        <w:rPr>
          <w:rFonts w:eastAsia="Malgun Gothic"/>
        </w:rPr>
      </w:pPr>
      <w:r w:rsidRPr="00F537EB">
        <w:rPr>
          <w:rFonts w:eastAsia="Malgun Gothic"/>
        </w:rPr>
        <w:t>LogMeasResultBT-r16 ::= SEQUENCE {</w:t>
      </w:r>
    </w:p>
    <w:p w14:paraId="64C89C1C" w14:textId="77777777" w:rsidR="00C65757" w:rsidRPr="00F537EB" w:rsidRDefault="00C65757" w:rsidP="00C65757">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F19D84D" w14:textId="77777777" w:rsidR="00C65757" w:rsidRPr="00F537EB" w:rsidRDefault="00C65757" w:rsidP="00C65757">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1D8C0506"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1FA9852F" w14:textId="77777777" w:rsidR="00C65757" w:rsidRPr="00F537EB" w:rsidRDefault="00C65757" w:rsidP="00C65757">
      <w:pPr>
        <w:pStyle w:val="PL"/>
      </w:pPr>
      <w:r w:rsidRPr="00F537EB">
        <w:rPr>
          <w:rFonts w:eastAsia="Malgun Gothic"/>
        </w:rPr>
        <w:t>}</w:t>
      </w:r>
    </w:p>
    <w:p w14:paraId="456712EC" w14:textId="77777777" w:rsidR="00C65757" w:rsidRPr="00F537EB" w:rsidRDefault="00C65757" w:rsidP="00C65757">
      <w:pPr>
        <w:pStyle w:val="PL"/>
      </w:pPr>
    </w:p>
    <w:p w14:paraId="1E4DC014" w14:textId="77777777" w:rsidR="00C65757" w:rsidRPr="00F537EB" w:rsidRDefault="00C65757" w:rsidP="00C65757">
      <w:pPr>
        <w:pStyle w:val="PL"/>
      </w:pPr>
      <w:r w:rsidRPr="00F537EB">
        <w:t>-- TAG-LOGMEASRESULTLISTBT-STOP</w:t>
      </w:r>
    </w:p>
    <w:p w14:paraId="27CE78AA" w14:textId="77777777" w:rsidR="00C65757" w:rsidRPr="00F537EB" w:rsidRDefault="00C65757" w:rsidP="00C65757">
      <w:pPr>
        <w:pStyle w:val="PL"/>
      </w:pPr>
      <w:r w:rsidRPr="00F537EB">
        <w:t>-- ASN1STOP</w:t>
      </w:r>
    </w:p>
    <w:p w14:paraId="36F7CA7B"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600A954" w14:textId="77777777" w:rsidTr="00801E3F">
        <w:trPr>
          <w:cantSplit/>
          <w:tblHeader/>
        </w:trPr>
        <w:tc>
          <w:tcPr>
            <w:tcW w:w="14175" w:type="dxa"/>
          </w:tcPr>
          <w:p w14:paraId="5B1F976A" w14:textId="77777777" w:rsidR="00C65757" w:rsidRPr="00F537EB" w:rsidRDefault="00C65757" w:rsidP="00801E3F">
            <w:pPr>
              <w:pStyle w:val="TAH"/>
              <w:rPr>
                <w:lang w:eastAsia="en-GB"/>
              </w:rPr>
            </w:pPr>
            <w:proofErr w:type="spellStart"/>
            <w:r w:rsidRPr="00F537EB">
              <w:rPr>
                <w:i/>
              </w:rPr>
              <w:t>LogMeasResultListBT</w:t>
            </w:r>
            <w:proofErr w:type="spellEnd"/>
            <w:r w:rsidRPr="00F537EB">
              <w:rPr>
                <w:bCs/>
                <w:i/>
                <w:iCs/>
              </w:rPr>
              <w:t xml:space="preserve"> </w:t>
            </w:r>
            <w:r w:rsidRPr="00F537EB">
              <w:rPr>
                <w:iCs/>
                <w:lang w:eastAsia="en-GB"/>
              </w:rPr>
              <w:t>field descriptions</w:t>
            </w:r>
          </w:p>
        </w:tc>
      </w:tr>
      <w:tr w:rsidR="00C65757" w:rsidRPr="00F537EB" w14:paraId="4C53E900" w14:textId="77777777" w:rsidTr="00801E3F">
        <w:trPr>
          <w:cantSplit/>
          <w:trHeight w:val="105"/>
        </w:trPr>
        <w:tc>
          <w:tcPr>
            <w:tcW w:w="14175" w:type="dxa"/>
          </w:tcPr>
          <w:p w14:paraId="426CE3F7" w14:textId="77777777" w:rsidR="00C65757" w:rsidRPr="00F537EB" w:rsidRDefault="00C65757" w:rsidP="00801E3F">
            <w:pPr>
              <w:pStyle w:val="TAL"/>
              <w:rPr>
                <w:b/>
                <w:i/>
              </w:rPr>
            </w:pPr>
            <w:proofErr w:type="spellStart"/>
            <w:r w:rsidRPr="00F537EB">
              <w:rPr>
                <w:b/>
                <w:i/>
              </w:rPr>
              <w:t>bt-Addr</w:t>
            </w:r>
            <w:proofErr w:type="spellEnd"/>
          </w:p>
          <w:p w14:paraId="66725C83" w14:textId="77777777" w:rsidR="00C65757" w:rsidRPr="00F537EB" w:rsidRDefault="00C65757" w:rsidP="00801E3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C65757" w:rsidRPr="00F537EB" w14:paraId="0D8B4503" w14:textId="77777777" w:rsidTr="00801E3F">
        <w:trPr>
          <w:cantSplit/>
          <w:trHeight w:val="105"/>
        </w:trPr>
        <w:tc>
          <w:tcPr>
            <w:tcW w:w="14175" w:type="dxa"/>
          </w:tcPr>
          <w:p w14:paraId="4A1E95EB" w14:textId="77777777" w:rsidR="00C65757" w:rsidRPr="00F537EB" w:rsidRDefault="00C65757" w:rsidP="00801E3F">
            <w:pPr>
              <w:pStyle w:val="TAL"/>
              <w:rPr>
                <w:b/>
                <w:bCs/>
                <w:i/>
              </w:rPr>
            </w:pPr>
            <w:proofErr w:type="spellStart"/>
            <w:r w:rsidRPr="00F537EB">
              <w:rPr>
                <w:b/>
                <w:i/>
              </w:rPr>
              <w:t>rssi</w:t>
            </w:r>
            <w:proofErr w:type="spellEnd"/>
            <w:r w:rsidRPr="00F537EB">
              <w:rPr>
                <w:b/>
                <w:i/>
              </w:rPr>
              <w:t>-BT</w:t>
            </w:r>
          </w:p>
          <w:p w14:paraId="126A27F3" w14:textId="77777777" w:rsidR="00C65757" w:rsidRPr="00F537EB" w:rsidRDefault="00C65757" w:rsidP="00801E3F">
            <w:pPr>
              <w:pStyle w:val="TAL"/>
            </w:pPr>
            <w:r w:rsidRPr="00F537EB">
              <w:t>This field provides the beacon received signal strength indicator (RSSI) in dBm as defined in TS 37.355 [49].</w:t>
            </w:r>
          </w:p>
        </w:tc>
      </w:tr>
    </w:tbl>
    <w:p w14:paraId="32E32C41" w14:textId="77777777" w:rsidR="00C65757" w:rsidRPr="00F537EB" w:rsidRDefault="00C65757" w:rsidP="00C65757">
      <w:pPr>
        <w:rPr>
          <w:lang w:eastAsia="zh-CN"/>
        </w:rPr>
      </w:pPr>
    </w:p>
    <w:p w14:paraId="50257AE0" w14:textId="77777777" w:rsidR="00C65757" w:rsidRPr="00F537EB" w:rsidRDefault="00C65757" w:rsidP="00C65757">
      <w:pPr>
        <w:pStyle w:val="Heading4"/>
      </w:pPr>
      <w:bookmarkStart w:id="5394" w:name="_Toc525856940"/>
      <w:bookmarkStart w:id="5395" w:name="_Toc36757401"/>
      <w:bookmarkStart w:id="5396" w:name="_Toc36836942"/>
      <w:bookmarkStart w:id="5397" w:name="_Toc36843919"/>
      <w:bookmarkStart w:id="5398" w:name="_Toc37068208"/>
      <w:r w:rsidRPr="00F537EB">
        <w:t>–</w:t>
      </w:r>
      <w:r w:rsidRPr="00F537EB">
        <w:tab/>
      </w:r>
      <w:proofErr w:type="spellStart"/>
      <w:r w:rsidRPr="00F537EB">
        <w:rPr>
          <w:i/>
        </w:rPr>
        <w:t>LogMeasResultListWLAN</w:t>
      </w:r>
      <w:bookmarkEnd w:id="5394"/>
      <w:bookmarkEnd w:id="5395"/>
      <w:bookmarkEnd w:id="5396"/>
      <w:bookmarkEnd w:id="5397"/>
      <w:bookmarkEnd w:id="5398"/>
      <w:proofErr w:type="spellEnd"/>
    </w:p>
    <w:p w14:paraId="48E7C53B" w14:textId="77777777" w:rsidR="00C65757" w:rsidRPr="00F537EB" w:rsidRDefault="00C65757" w:rsidP="00C65757">
      <w:r w:rsidRPr="00F537EB">
        <w:t xml:space="preserve">The IE </w:t>
      </w:r>
      <w:proofErr w:type="spellStart"/>
      <w:r w:rsidRPr="00F537EB">
        <w:rPr>
          <w:i/>
          <w:lang w:eastAsia="zh-CN"/>
        </w:rPr>
        <w:t>LogMeasResultListWLAN</w:t>
      </w:r>
      <w:proofErr w:type="spellEnd"/>
      <w:r w:rsidRPr="00F537EB">
        <w:rPr>
          <w:iCs/>
        </w:rPr>
        <w:t xml:space="preserve"> covers </w:t>
      </w:r>
      <w:r w:rsidRPr="00F537EB">
        <w:t>measured results for</w:t>
      </w:r>
      <w:r w:rsidRPr="00F537EB">
        <w:rPr>
          <w:lang w:eastAsia="zh-CN"/>
        </w:rPr>
        <w:t xml:space="preserve"> WLAN</w:t>
      </w:r>
      <w:r w:rsidRPr="00F537EB">
        <w:t>.</w:t>
      </w:r>
    </w:p>
    <w:p w14:paraId="7E864AD0" w14:textId="77777777" w:rsidR="00C65757" w:rsidRPr="00F537EB" w:rsidRDefault="00C65757" w:rsidP="00C65757">
      <w:pPr>
        <w:pStyle w:val="TH"/>
      </w:pPr>
      <w:proofErr w:type="spellStart"/>
      <w:r w:rsidRPr="00F537EB">
        <w:rPr>
          <w:i/>
        </w:rPr>
        <w:t>LogMeasResultListWLAN</w:t>
      </w:r>
      <w:proofErr w:type="spellEnd"/>
      <w:r w:rsidRPr="00F537EB">
        <w:rPr>
          <w:bCs/>
          <w:i/>
          <w:iCs/>
        </w:rPr>
        <w:t xml:space="preserve"> </w:t>
      </w:r>
      <w:r w:rsidRPr="00F537EB">
        <w:t>information element</w:t>
      </w:r>
    </w:p>
    <w:p w14:paraId="00F0FA5D" w14:textId="77777777" w:rsidR="00C65757" w:rsidRPr="00F537EB" w:rsidRDefault="00C65757" w:rsidP="00C65757">
      <w:pPr>
        <w:pStyle w:val="PL"/>
      </w:pPr>
      <w:r w:rsidRPr="00F537EB">
        <w:t>-- ASN1START</w:t>
      </w:r>
    </w:p>
    <w:p w14:paraId="37C16B5F" w14:textId="77777777" w:rsidR="00C65757" w:rsidRPr="00F537EB" w:rsidRDefault="00C65757" w:rsidP="00C65757">
      <w:pPr>
        <w:pStyle w:val="PL"/>
      </w:pPr>
      <w:r w:rsidRPr="00F537EB">
        <w:t>-- TAG-LOGMEASRESULTLISTWLAN-START</w:t>
      </w:r>
    </w:p>
    <w:p w14:paraId="1240EE16" w14:textId="77777777" w:rsidR="00C65757" w:rsidRPr="00F537EB" w:rsidRDefault="00C65757" w:rsidP="00C65757">
      <w:pPr>
        <w:pStyle w:val="PL"/>
      </w:pPr>
    </w:p>
    <w:p w14:paraId="5FFA8760" w14:textId="77777777" w:rsidR="00C65757" w:rsidRPr="00F537EB" w:rsidRDefault="00C65757" w:rsidP="00C65757">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9284F5C" w14:textId="77777777" w:rsidR="00C65757" w:rsidRPr="00F537EB" w:rsidRDefault="00C65757" w:rsidP="00C65757">
      <w:pPr>
        <w:pStyle w:val="PL"/>
        <w:rPr>
          <w:rFonts w:eastAsia="Malgun Gothic"/>
        </w:rPr>
      </w:pPr>
    </w:p>
    <w:p w14:paraId="0A793BF7" w14:textId="77777777" w:rsidR="00C65757" w:rsidRPr="00F537EB" w:rsidRDefault="00C65757" w:rsidP="00C65757">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67FE2767" w14:textId="77777777" w:rsidR="00C65757" w:rsidRPr="00F537EB" w:rsidRDefault="00C65757" w:rsidP="00C65757">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1C3A8EDC" w14:textId="77777777" w:rsidR="00C65757" w:rsidRPr="00F537EB" w:rsidRDefault="00C65757" w:rsidP="00C65757">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0D874BBE" w14:textId="77777777" w:rsidR="00C65757" w:rsidRPr="00F537EB" w:rsidRDefault="00C65757" w:rsidP="00C65757">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A7165E2"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0B5E48E0" w14:textId="77777777" w:rsidR="00C65757" w:rsidRPr="00F537EB" w:rsidRDefault="00C65757" w:rsidP="00C65757">
      <w:pPr>
        <w:pStyle w:val="PL"/>
        <w:rPr>
          <w:rFonts w:eastAsia="Malgun Gothic"/>
        </w:rPr>
      </w:pPr>
      <w:r w:rsidRPr="00F537EB">
        <w:rPr>
          <w:rFonts w:eastAsia="Malgun Gothic"/>
        </w:rPr>
        <w:t>}</w:t>
      </w:r>
    </w:p>
    <w:p w14:paraId="3B1E6E93" w14:textId="77777777" w:rsidR="00C65757" w:rsidRPr="00F537EB" w:rsidRDefault="00C65757" w:rsidP="00C65757">
      <w:pPr>
        <w:pStyle w:val="PL"/>
        <w:rPr>
          <w:rFonts w:eastAsia="Malgun Gothic"/>
        </w:rPr>
      </w:pPr>
    </w:p>
    <w:p w14:paraId="1984D5E5" w14:textId="77777777" w:rsidR="00C65757" w:rsidRPr="00F537EB" w:rsidRDefault="00C65757" w:rsidP="00C65757">
      <w:pPr>
        <w:pStyle w:val="PL"/>
        <w:rPr>
          <w:rFonts w:eastAsia="Malgun Gothic"/>
        </w:rPr>
      </w:pPr>
      <w:r w:rsidRPr="00F537EB">
        <w:t>WLAN-Identifiers-r16 ::=         SEQUENCE</w:t>
      </w:r>
      <w:r w:rsidRPr="00F537EB">
        <w:rPr>
          <w:rFonts w:eastAsia="Malgun Gothic"/>
        </w:rPr>
        <w:t xml:space="preserve"> {</w:t>
      </w:r>
    </w:p>
    <w:p w14:paraId="180E7987" w14:textId="77777777" w:rsidR="00C65757" w:rsidRPr="00F537EB" w:rsidRDefault="00C65757" w:rsidP="00C65757">
      <w:pPr>
        <w:pStyle w:val="PL"/>
      </w:pPr>
      <w:r w:rsidRPr="00F537EB">
        <w:t xml:space="preserve">    </w:t>
      </w:r>
      <w:r w:rsidRPr="00F537EB">
        <w:rPr>
          <w:rFonts w:eastAsia="Malgun Gothic"/>
        </w:rPr>
        <w:t>ssid-r16</w:t>
      </w:r>
      <w:r w:rsidRPr="00F537EB">
        <w:t xml:space="preserve">                         OCTET STRING (SIZE (1..32))  OPTIONAL,  -- Need OR</w:t>
      </w:r>
    </w:p>
    <w:p w14:paraId="7E58E085" w14:textId="77777777" w:rsidR="00C65757" w:rsidRPr="00F537EB" w:rsidRDefault="00C65757" w:rsidP="00C65757">
      <w:pPr>
        <w:pStyle w:val="PL"/>
      </w:pPr>
      <w:r w:rsidRPr="00F537EB">
        <w:t xml:space="preserve">    </w:t>
      </w:r>
      <w:r w:rsidRPr="00F537EB">
        <w:rPr>
          <w:rFonts w:eastAsia="Malgun Gothic"/>
        </w:rPr>
        <w:t>bssid-r16</w:t>
      </w:r>
      <w:r w:rsidRPr="00F537EB">
        <w:t xml:space="preserve">                        OCTET STRING (SIZE (6))      OPTIONAL,  -- Need OR</w:t>
      </w:r>
    </w:p>
    <w:p w14:paraId="32AA3C2A" w14:textId="77777777" w:rsidR="00C65757" w:rsidRPr="00F537EB" w:rsidRDefault="00C65757" w:rsidP="00C65757">
      <w:pPr>
        <w:pStyle w:val="PL"/>
      </w:pPr>
      <w:r w:rsidRPr="00F537EB">
        <w:t xml:space="preserve">    </w:t>
      </w:r>
      <w:r w:rsidRPr="00F537EB">
        <w:rPr>
          <w:rFonts w:eastAsia="Malgun Gothic"/>
        </w:rPr>
        <w:t>hessid-r16</w:t>
      </w:r>
      <w:r w:rsidRPr="00F537EB">
        <w:t xml:space="preserve">                       OCTET STRING (SIZE (6))      OPTIONAL,  -- Need OR</w:t>
      </w:r>
    </w:p>
    <w:p w14:paraId="47D2D5D3" w14:textId="77777777" w:rsidR="00C65757" w:rsidRPr="00F537EB" w:rsidRDefault="00C65757" w:rsidP="00C65757">
      <w:pPr>
        <w:pStyle w:val="PL"/>
        <w:rPr>
          <w:rFonts w:eastAsia="Malgun Gothic"/>
        </w:rPr>
      </w:pPr>
      <w:r w:rsidRPr="00F537EB">
        <w:t xml:space="preserve">    ...</w:t>
      </w:r>
    </w:p>
    <w:p w14:paraId="7E61CCD3" w14:textId="77777777" w:rsidR="00C65757" w:rsidRPr="00F537EB" w:rsidRDefault="00C65757" w:rsidP="00C65757">
      <w:pPr>
        <w:pStyle w:val="PL"/>
      </w:pPr>
      <w:r w:rsidRPr="00F537EB">
        <w:t>}</w:t>
      </w:r>
    </w:p>
    <w:p w14:paraId="08FBBE4E" w14:textId="77777777" w:rsidR="00C65757" w:rsidRPr="00F537EB" w:rsidRDefault="00C65757" w:rsidP="00C65757">
      <w:pPr>
        <w:pStyle w:val="PL"/>
        <w:rPr>
          <w:rFonts w:eastAsia="Malgun Gothic"/>
        </w:rPr>
      </w:pPr>
    </w:p>
    <w:p w14:paraId="3CC06F5B" w14:textId="77777777" w:rsidR="00C65757" w:rsidRPr="00F537EB" w:rsidRDefault="00C65757" w:rsidP="00C65757">
      <w:pPr>
        <w:pStyle w:val="PL"/>
      </w:pPr>
      <w:r w:rsidRPr="00F537EB">
        <w:t>WLAN-RSSI-Range-r16 ::= INTEGER(0..141)</w:t>
      </w:r>
    </w:p>
    <w:p w14:paraId="3D7CD8AA" w14:textId="77777777" w:rsidR="00C65757" w:rsidRPr="00F537EB" w:rsidRDefault="00C65757" w:rsidP="00C65757">
      <w:pPr>
        <w:pStyle w:val="PL"/>
      </w:pPr>
    </w:p>
    <w:p w14:paraId="7990CD18" w14:textId="77777777" w:rsidR="00C65757" w:rsidRPr="00F537EB" w:rsidRDefault="00C65757" w:rsidP="00C65757">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4318FBAB" w14:textId="77777777" w:rsidR="00C65757" w:rsidRPr="00F537EB" w:rsidRDefault="00C65757" w:rsidP="00C65757">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07BA2F8" w14:textId="77777777" w:rsidR="00C65757" w:rsidRPr="00F537EB" w:rsidRDefault="00C65757" w:rsidP="00C65757">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1227C163" w14:textId="77777777" w:rsidR="00C65757" w:rsidRPr="00F537EB" w:rsidRDefault="00C65757" w:rsidP="00C65757">
      <w:pPr>
        <w:pStyle w:val="PL"/>
        <w:rPr>
          <w:rFonts w:eastAsia="Malgun Gothic"/>
        </w:rPr>
      </w:pPr>
      <w:r w:rsidRPr="00F537EB">
        <w:t xml:space="preserve">                                         </w:t>
      </w:r>
      <w:r w:rsidRPr="00F537EB">
        <w:rPr>
          <w:rFonts w:eastAsia="Malgun Gothic"/>
        </w:rPr>
        <w:t>microseconds,</w:t>
      </w:r>
    </w:p>
    <w:p w14:paraId="1A32BCC6" w14:textId="77777777" w:rsidR="00C65757" w:rsidRPr="00F537EB" w:rsidRDefault="00C65757" w:rsidP="00C65757">
      <w:pPr>
        <w:pStyle w:val="PL"/>
        <w:rPr>
          <w:rFonts w:eastAsia="Malgun Gothic"/>
        </w:rPr>
      </w:pPr>
      <w:r w:rsidRPr="00F537EB">
        <w:t xml:space="preserve">                                         </w:t>
      </w:r>
      <w:r w:rsidRPr="00F537EB">
        <w:rPr>
          <w:rFonts w:eastAsia="Malgun Gothic"/>
        </w:rPr>
        <w:t>hundredsofnanoseconds,</w:t>
      </w:r>
    </w:p>
    <w:p w14:paraId="2780A82F" w14:textId="77777777" w:rsidR="00C65757" w:rsidRPr="00F537EB" w:rsidRDefault="00C65757" w:rsidP="00C65757">
      <w:pPr>
        <w:pStyle w:val="PL"/>
        <w:rPr>
          <w:rFonts w:eastAsia="Malgun Gothic"/>
        </w:rPr>
      </w:pPr>
      <w:r w:rsidRPr="00F537EB">
        <w:t xml:space="preserve">                                         </w:t>
      </w:r>
      <w:r w:rsidRPr="00F537EB">
        <w:rPr>
          <w:rFonts w:eastAsia="Malgun Gothic"/>
        </w:rPr>
        <w:t>tensofnanoseconds,</w:t>
      </w:r>
    </w:p>
    <w:p w14:paraId="0DC0EC04" w14:textId="77777777" w:rsidR="00C65757" w:rsidRPr="00F537EB" w:rsidRDefault="00C65757" w:rsidP="00C65757">
      <w:pPr>
        <w:pStyle w:val="PL"/>
        <w:rPr>
          <w:rFonts w:eastAsia="Malgun Gothic"/>
        </w:rPr>
      </w:pPr>
      <w:r w:rsidRPr="00F537EB">
        <w:t xml:space="preserve">                                         </w:t>
      </w:r>
      <w:r w:rsidRPr="00F537EB">
        <w:rPr>
          <w:rFonts w:eastAsia="Malgun Gothic"/>
        </w:rPr>
        <w:t>nanoseconds,</w:t>
      </w:r>
    </w:p>
    <w:p w14:paraId="3D2B203B" w14:textId="77777777" w:rsidR="00C65757" w:rsidRPr="00F537EB" w:rsidRDefault="00C65757" w:rsidP="00C65757">
      <w:pPr>
        <w:pStyle w:val="PL"/>
        <w:rPr>
          <w:rFonts w:eastAsia="Malgun Gothic"/>
        </w:rPr>
      </w:pPr>
      <w:r w:rsidRPr="00F537EB">
        <w:t xml:space="preserve">                                         </w:t>
      </w:r>
      <w:r w:rsidRPr="00F537EB">
        <w:rPr>
          <w:rFonts w:eastAsia="Malgun Gothic"/>
        </w:rPr>
        <w:t>tenthsofnanoseconds,</w:t>
      </w:r>
    </w:p>
    <w:p w14:paraId="3A805BEA" w14:textId="77777777" w:rsidR="00C65757" w:rsidRPr="00F537EB" w:rsidRDefault="00C65757" w:rsidP="00C65757">
      <w:pPr>
        <w:pStyle w:val="PL"/>
        <w:rPr>
          <w:rFonts w:eastAsia="Malgun Gothic"/>
        </w:rPr>
      </w:pPr>
      <w:r w:rsidRPr="00F537EB">
        <w:rPr>
          <w:rFonts w:eastAsia="Malgun Gothic"/>
        </w:rPr>
        <w:t>... },</w:t>
      </w:r>
    </w:p>
    <w:p w14:paraId="6952E9BC" w14:textId="77777777" w:rsidR="00C65757" w:rsidRPr="00F537EB" w:rsidRDefault="00C65757" w:rsidP="00C65757">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2CDDC74F"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5333FEC2" w14:textId="77777777" w:rsidR="00C65757" w:rsidRPr="00F537EB" w:rsidRDefault="00C65757" w:rsidP="00C65757">
      <w:pPr>
        <w:pStyle w:val="PL"/>
        <w:rPr>
          <w:rFonts w:eastAsia="Malgun Gothic"/>
        </w:rPr>
      </w:pPr>
      <w:r w:rsidRPr="00F537EB">
        <w:rPr>
          <w:rFonts w:eastAsia="Malgun Gothic"/>
        </w:rPr>
        <w:t>}</w:t>
      </w:r>
    </w:p>
    <w:p w14:paraId="0CC1493F" w14:textId="77777777" w:rsidR="00C65757" w:rsidRPr="00F537EB" w:rsidRDefault="00C65757" w:rsidP="00C65757">
      <w:pPr>
        <w:pStyle w:val="PL"/>
      </w:pPr>
    </w:p>
    <w:p w14:paraId="6E23B785" w14:textId="77777777" w:rsidR="00C65757" w:rsidRPr="00F537EB" w:rsidRDefault="00C65757" w:rsidP="00C65757">
      <w:pPr>
        <w:pStyle w:val="PL"/>
      </w:pPr>
      <w:r w:rsidRPr="00F537EB">
        <w:t>-- ASN1STOP</w:t>
      </w:r>
    </w:p>
    <w:p w14:paraId="6B446E03" w14:textId="77777777" w:rsidR="00C65757" w:rsidRPr="00F537EB" w:rsidRDefault="00C65757" w:rsidP="00C65757">
      <w:pPr>
        <w:pStyle w:val="PL"/>
      </w:pPr>
      <w:r w:rsidRPr="00F537EB">
        <w:t>-- TAG-LOGMEASRESULTLISTWLAN-STOP</w:t>
      </w:r>
    </w:p>
    <w:p w14:paraId="3B3D5D4E"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9BE4920" w14:textId="77777777" w:rsidTr="00801E3F">
        <w:trPr>
          <w:cantSplit/>
          <w:tblHeader/>
        </w:trPr>
        <w:tc>
          <w:tcPr>
            <w:tcW w:w="14175" w:type="dxa"/>
          </w:tcPr>
          <w:p w14:paraId="3C3148B0" w14:textId="77777777" w:rsidR="00C65757" w:rsidRPr="00F537EB" w:rsidRDefault="00C65757" w:rsidP="00801E3F">
            <w:pPr>
              <w:pStyle w:val="TAH"/>
              <w:rPr>
                <w:lang w:eastAsia="en-GB"/>
              </w:rPr>
            </w:pPr>
            <w:proofErr w:type="spellStart"/>
            <w:r w:rsidRPr="00F537EB">
              <w:rPr>
                <w:i/>
              </w:rPr>
              <w:t>LogMeasResultListWLAN</w:t>
            </w:r>
            <w:proofErr w:type="spellEnd"/>
            <w:r w:rsidRPr="00F537EB">
              <w:rPr>
                <w:bCs/>
                <w:i/>
                <w:iCs/>
              </w:rPr>
              <w:t xml:space="preserve"> </w:t>
            </w:r>
            <w:r w:rsidRPr="00F537EB">
              <w:rPr>
                <w:iCs/>
                <w:lang w:eastAsia="en-GB"/>
              </w:rPr>
              <w:t>field descriptions</w:t>
            </w:r>
          </w:p>
        </w:tc>
      </w:tr>
      <w:tr w:rsidR="00C65757" w:rsidRPr="00F537EB" w14:paraId="313A89C7" w14:textId="77777777" w:rsidTr="00801E3F">
        <w:trPr>
          <w:cantSplit/>
          <w:trHeight w:val="105"/>
        </w:trPr>
        <w:tc>
          <w:tcPr>
            <w:tcW w:w="14175" w:type="dxa"/>
          </w:tcPr>
          <w:p w14:paraId="24082B84" w14:textId="77777777" w:rsidR="00C65757" w:rsidRPr="00F537EB" w:rsidRDefault="00C65757" w:rsidP="00801E3F">
            <w:pPr>
              <w:pStyle w:val="TAL"/>
              <w:keepNext w:val="0"/>
              <w:rPr>
                <w:rFonts w:eastAsia="Malgun Gothic"/>
                <w:b/>
                <w:bCs/>
                <w:i/>
                <w:kern w:val="2"/>
                <w:lang w:eastAsia="ko-KR"/>
              </w:rPr>
            </w:pPr>
            <w:proofErr w:type="spellStart"/>
            <w:r w:rsidRPr="00F537EB">
              <w:rPr>
                <w:rFonts w:eastAsia="Malgun Gothic"/>
                <w:b/>
                <w:bCs/>
                <w:i/>
                <w:kern w:val="2"/>
                <w:lang w:eastAsia="ko-KR"/>
              </w:rPr>
              <w:t>Bssid</w:t>
            </w:r>
            <w:proofErr w:type="spellEnd"/>
          </w:p>
          <w:p w14:paraId="687A2717" w14:textId="77777777" w:rsidR="00C65757" w:rsidRPr="00F537EB" w:rsidRDefault="00C65757" w:rsidP="00801E3F">
            <w:pPr>
              <w:pStyle w:val="TAL"/>
              <w:rPr>
                <w:b/>
                <w:i/>
              </w:rPr>
            </w:pPr>
            <w:r w:rsidRPr="00F537EB">
              <w:rPr>
                <w:rFonts w:eastAsia="Malgun Gothic"/>
                <w:bCs/>
                <w:kern w:val="2"/>
                <w:lang w:eastAsia="ko-KR"/>
              </w:rPr>
              <w:t>Basic Service Set Identifier (BSSID) defined in IEEE 802.11-2012 [50].</w:t>
            </w:r>
          </w:p>
        </w:tc>
      </w:tr>
      <w:tr w:rsidR="00C65757" w:rsidRPr="00F537EB" w14:paraId="419451DD" w14:textId="77777777" w:rsidTr="00801E3F">
        <w:trPr>
          <w:cantSplit/>
          <w:trHeight w:val="105"/>
        </w:trPr>
        <w:tc>
          <w:tcPr>
            <w:tcW w:w="14175" w:type="dxa"/>
          </w:tcPr>
          <w:p w14:paraId="2DC46AC4" w14:textId="77777777" w:rsidR="00C65757" w:rsidRPr="00F537EB" w:rsidRDefault="00C65757" w:rsidP="00801E3F">
            <w:pPr>
              <w:pStyle w:val="TAL"/>
              <w:keepNext w:val="0"/>
              <w:rPr>
                <w:rFonts w:eastAsia="Malgun Gothic"/>
                <w:b/>
                <w:bCs/>
                <w:i/>
                <w:kern w:val="2"/>
                <w:lang w:eastAsia="ko-KR"/>
              </w:rPr>
            </w:pPr>
            <w:proofErr w:type="spellStart"/>
            <w:r w:rsidRPr="00F537EB">
              <w:rPr>
                <w:rFonts w:eastAsia="Malgun Gothic"/>
                <w:b/>
                <w:bCs/>
                <w:i/>
                <w:kern w:val="2"/>
                <w:lang w:eastAsia="ko-KR"/>
              </w:rPr>
              <w:t>Hessid</w:t>
            </w:r>
            <w:proofErr w:type="spellEnd"/>
          </w:p>
          <w:p w14:paraId="6340A204" w14:textId="77777777" w:rsidR="00C65757" w:rsidRPr="00F537EB" w:rsidRDefault="00C65757" w:rsidP="00801E3F">
            <w:pPr>
              <w:pStyle w:val="TAL"/>
              <w:rPr>
                <w:b/>
                <w:i/>
              </w:rPr>
            </w:pPr>
            <w:r w:rsidRPr="00F537EB">
              <w:rPr>
                <w:rFonts w:eastAsia="Malgun Gothic"/>
                <w:bCs/>
                <w:kern w:val="2"/>
                <w:lang w:eastAsia="ko-KR"/>
              </w:rPr>
              <w:t>Homogenous Extended Service Set Identifier (HESSID) defined in IEEE 802.11-2012 [50].</w:t>
            </w:r>
          </w:p>
        </w:tc>
      </w:tr>
      <w:tr w:rsidR="00C65757" w:rsidRPr="00F537EB" w14:paraId="7C757295" w14:textId="77777777" w:rsidTr="00801E3F">
        <w:trPr>
          <w:cantSplit/>
          <w:trHeight w:val="105"/>
        </w:trPr>
        <w:tc>
          <w:tcPr>
            <w:tcW w:w="14175" w:type="dxa"/>
          </w:tcPr>
          <w:p w14:paraId="72156007" w14:textId="77777777" w:rsidR="00C65757" w:rsidRPr="00F537EB" w:rsidRDefault="00C65757" w:rsidP="00801E3F">
            <w:pPr>
              <w:pStyle w:val="TAL"/>
              <w:rPr>
                <w:b/>
                <w:bCs/>
                <w:i/>
                <w:lang w:eastAsia="en-GB"/>
              </w:rPr>
            </w:pPr>
            <w:proofErr w:type="spellStart"/>
            <w:r w:rsidRPr="00F537EB">
              <w:rPr>
                <w:b/>
                <w:i/>
                <w:lang w:eastAsia="en-GB"/>
              </w:rPr>
              <w:t>rssiWLAN</w:t>
            </w:r>
            <w:proofErr w:type="spellEnd"/>
          </w:p>
          <w:p w14:paraId="3911D717" w14:textId="77777777" w:rsidR="00C65757" w:rsidRPr="00F537EB" w:rsidRDefault="00C65757" w:rsidP="00801E3F">
            <w:pPr>
              <w:pStyle w:val="TAL"/>
              <w:rPr>
                <w:b/>
                <w:i/>
              </w:rPr>
            </w:pPr>
            <w:r w:rsidRPr="00F537EB">
              <w:t>Measured WLAN RSSI result in dBm.</w:t>
            </w:r>
          </w:p>
        </w:tc>
      </w:tr>
      <w:tr w:rsidR="00C65757" w:rsidRPr="00F537EB" w14:paraId="58A2AE23" w14:textId="77777777" w:rsidTr="00801E3F">
        <w:trPr>
          <w:cantSplit/>
          <w:trHeight w:val="105"/>
        </w:trPr>
        <w:tc>
          <w:tcPr>
            <w:tcW w:w="14175" w:type="dxa"/>
          </w:tcPr>
          <w:p w14:paraId="40B9A72E" w14:textId="77777777" w:rsidR="00C65757" w:rsidRPr="00F537EB" w:rsidRDefault="00C65757" w:rsidP="00801E3F">
            <w:pPr>
              <w:pStyle w:val="TAL"/>
              <w:rPr>
                <w:b/>
                <w:i/>
              </w:rPr>
            </w:pPr>
            <w:proofErr w:type="spellStart"/>
            <w:r w:rsidRPr="00F537EB">
              <w:rPr>
                <w:b/>
                <w:i/>
                <w:lang w:eastAsia="en-GB"/>
              </w:rPr>
              <w:t>Rtt</w:t>
            </w:r>
            <w:proofErr w:type="spellEnd"/>
            <w:r w:rsidRPr="00F537EB">
              <w:rPr>
                <w:b/>
                <w:i/>
                <w:lang w:eastAsia="en-GB"/>
              </w:rPr>
              <w:t>-</w:t>
            </w:r>
            <w:r w:rsidRPr="00F537EB">
              <w:rPr>
                <w:b/>
                <w:i/>
              </w:rPr>
              <w:t>WLAN</w:t>
            </w:r>
          </w:p>
          <w:p w14:paraId="2D4F5CAA" w14:textId="77777777" w:rsidR="00C65757" w:rsidRPr="00F537EB" w:rsidRDefault="00C65757" w:rsidP="00801E3F">
            <w:pPr>
              <w:pStyle w:val="TAL"/>
              <w:rPr>
                <w:b/>
                <w:i/>
              </w:rPr>
            </w:pPr>
            <w:r w:rsidRPr="00F537EB">
              <w:t xml:space="preserve">This field provides the measured </w:t>
            </w:r>
            <w:proofErr w:type="gramStart"/>
            <w:r w:rsidRPr="00F537EB">
              <w:t>round trip</w:t>
            </w:r>
            <w:proofErr w:type="gramEnd"/>
            <w:r w:rsidRPr="00F537EB">
              <w:t xml:space="preserve">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C65757" w:rsidRPr="00F537EB" w14:paraId="4DB08258" w14:textId="77777777" w:rsidTr="00801E3F">
        <w:trPr>
          <w:cantSplit/>
          <w:trHeight w:val="105"/>
        </w:trPr>
        <w:tc>
          <w:tcPr>
            <w:tcW w:w="14175" w:type="dxa"/>
          </w:tcPr>
          <w:p w14:paraId="73FF6062" w14:textId="77777777" w:rsidR="00C65757" w:rsidRPr="00F537EB" w:rsidRDefault="00C65757" w:rsidP="00801E3F">
            <w:pPr>
              <w:pStyle w:val="TAL"/>
              <w:rPr>
                <w:b/>
                <w:i/>
              </w:rPr>
            </w:pPr>
            <w:proofErr w:type="spellStart"/>
            <w:r w:rsidRPr="00F537EB">
              <w:rPr>
                <w:b/>
                <w:i/>
              </w:rPr>
              <w:t>rttValue</w:t>
            </w:r>
            <w:proofErr w:type="spellEnd"/>
          </w:p>
          <w:p w14:paraId="2721907B" w14:textId="77777777" w:rsidR="00C65757" w:rsidRPr="00F537EB" w:rsidRDefault="00C65757" w:rsidP="00801E3F">
            <w:pPr>
              <w:pStyle w:val="TAL"/>
              <w:rPr>
                <w:b/>
                <w:i/>
              </w:rPr>
            </w:pPr>
            <w:r w:rsidRPr="00F537EB">
              <w:t xml:space="preserve">This field specifies the </w:t>
            </w:r>
            <w:proofErr w:type="gramStart"/>
            <w:r w:rsidRPr="00F537EB">
              <w:t>Round Trip</w:t>
            </w:r>
            <w:proofErr w:type="gramEnd"/>
            <w:r w:rsidRPr="00F537EB">
              <w:t xml:space="preserve"> Time (RTT) measurement between the target device and WLAN AP in units given by the field </w:t>
            </w:r>
            <w:proofErr w:type="spellStart"/>
            <w:r w:rsidRPr="00F537EB">
              <w:t>rttUnits</w:t>
            </w:r>
            <w:proofErr w:type="spellEnd"/>
            <w:r w:rsidRPr="00F537EB">
              <w:rPr>
                <w:lang w:eastAsia="ko-KR"/>
              </w:rPr>
              <w:t xml:space="preserve"> as defined in TS 37.355 [49]</w:t>
            </w:r>
            <w:r w:rsidRPr="00F537EB">
              <w:t>.</w:t>
            </w:r>
          </w:p>
        </w:tc>
      </w:tr>
      <w:tr w:rsidR="00C65757" w:rsidRPr="00F537EB" w14:paraId="7FFE2A32" w14:textId="77777777" w:rsidTr="00801E3F">
        <w:trPr>
          <w:cantSplit/>
          <w:trHeight w:val="105"/>
        </w:trPr>
        <w:tc>
          <w:tcPr>
            <w:tcW w:w="14175" w:type="dxa"/>
          </w:tcPr>
          <w:p w14:paraId="078544A3" w14:textId="77777777" w:rsidR="00C65757" w:rsidRPr="00F537EB" w:rsidRDefault="00C65757" w:rsidP="00801E3F">
            <w:pPr>
              <w:pStyle w:val="TAL"/>
              <w:rPr>
                <w:b/>
                <w:i/>
              </w:rPr>
            </w:pPr>
            <w:proofErr w:type="spellStart"/>
            <w:r w:rsidRPr="00F537EB">
              <w:rPr>
                <w:b/>
                <w:i/>
              </w:rPr>
              <w:t>rttUnits</w:t>
            </w:r>
            <w:proofErr w:type="spellEnd"/>
          </w:p>
          <w:p w14:paraId="1EA6CC73" w14:textId="77777777" w:rsidR="00C65757" w:rsidRPr="00F537EB" w:rsidRDefault="00C65757" w:rsidP="00801E3F">
            <w:pPr>
              <w:pStyle w:val="TAL"/>
              <w:rPr>
                <w:b/>
                <w:i/>
              </w:rPr>
            </w:pPr>
            <w:r w:rsidRPr="00F537EB">
              <w:t xml:space="preserve">This field specifies the Units for the fields </w:t>
            </w:r>
            <w:proofErr w:type="spellStart"/>
            <w:r w:rsidRPr="00F537EB">
              <w:t>rttValue</w:t>
            </w:r>
            <w:proofErr w:type="spellEnd"/>
            <w:r w:rsidRPr="00F537EB">
              <w:t xml:space="preserve"> and </w:t>
            </w:r>
            <w:proofErr w:type="spellStart"/>
            <w:r w:rsidRPr="00F537EB">
              <w:t>rttAccuracy</w:t>
            </w:r>
            <w:proofErr w:type="spellEnd"/>
            <w:r w:rsidRPr="00F537EB">
              <w:t xml:space="preserve">. The available Units are 1000ns, 100ns, 10ns, 1ns, and 0.1ns </w:t>
            </w:r>
            <w:r w:rsidRPr="00F537EB">
              <w:rPr>
                <w:lang w:eastAsia="ko-KR"/>
              </w:rPr>
              <w:t>as defined in TS 37.355 [49]</w:t>
            </w:r>
            <w:r w:rsidRPr="00F537EB">
              <w:t>.</w:t>
            </w:r>
          </w:p>
        </w:tc>
      </w:tr>
      <w:tr w:rsidR="00C65757" w:rsidRPr="00F537EB" w14:paraId="73A17F7B" w14:textId="77777777" w:rsidTr="00801E3F">
        <w:trPr>
          <w:cantSplit/>
          <w:trHeight w:val="105"/>
        </w:trPr>
        <w:tc>
          <w:tcPr>
            <w:tcW w:w="14175" w:type="dxa"/>
          </w:tcPr>
          <w:p w14:paraId="54A5B8DF" w14:textId="77777777" w:rsidR="00C65757" w:rsidRPr="00F537EB" w:rsidRDefault="00C65757" w:rsidP="00801E3F">
            <w:pPr>
              <w:pStyle w:val="TAL"/>
              <w:rPr>
                <w:b/>
                <w:i/>
              </w:rPr>
            </w:pPr>
            <w:proofErr w:type="spellStart"/>
            <w:r w:rsidRPr="00F537EB">
              <w:rPr>
                <w:b/>
                <w:i/>
              </w:rPr>
              <w:t>rttAccuracy</w:t>
            </w:r>
            <w:proofErr w:type="spellEnd"/>
          </w:p>
          <w:p w14:paraId="74B234D3" w14:textId="77777777" w:rsidR="00C65757" w:rsidRPr="00F537EB" w:rsidRDefault="00C65757" w:rsidP="00801E3F">
            <w:pPr>
              <w:pStyle w:val="TAL"/>
              <w:rPr>
                <w:b/>
                <w:i/>
              </w:rPr>
            </w:pPr>
            <w:r w:rsidRPr="00F537EB">
              <w:t xml:space="preserve">This field provides the estimated accuracy of the provided </w:t>
            </w:r>
            <w:proofErr w:type="spellStart"/>
            <w:r w:rsidRPr="00F537EB">
              <w:t>rttValue</w:t>
            </w:r>
            <w:proofErr w:type="spellEnd"/>
            <w:r w:rsidRPr="00F537EB">
              <w:t xml:space="preserve"> expressed as the standard deviation in units given by the field </w:t>
            </w:r>
            <w:proofErr w:type="spellStart"/>
            <w:r w:rsidRPr="00F537EB">
              <w:t>rttUnits</w:t>
            </w:r>
            <w:proofErr w:type="spellEnd"/>
            <w:r w:rsidRPr="00F537EB">
              <w:t xml:space="preserve"> </w:t>
            </w:r>
            <w:r w:rsidRPr="00F537EB">
              <w:rPr>
                <w:lang w:eastAsia="ko-KR"/>
              </w:rPr>
              <w:t>as defined in TS 37.355 [49]</w:t>
            </w:r>
            <w:r w:rsidRPr="00F537EB">
              <w:t>.</w:t>
            </w:r>
          </w:p>
        </w:tc>
      </w:tr>
      <w:tr w:rsidR="00C65757" w:rsidRPr="00F537EB" w14:paraId="2D367C68" w14:textId="77777777" w:rsidTr="00801E3F">
        <w:trPr>
          <w:cantSplit/>
          <w:trHeight w:val="105"/>
        </w:trPr>
        <w:tc>
          <w:tcPr>
            <w:tcW w:w="14175" w:type="dxa"/>
          </w:tcPr>
          <w:p w14:paraId="15A48334" w14:textId="77777777" w:rsidR="00C65757" w:rsidRPr="00F537EB" w:rsidRDefault="00C65757" w:rsidP="00801E3F">
            <w:pPr>
              <w:pStyle w:val="TAL"/>
              <w:keepNext w:val="0"/>
              <w:rPr>
                <w:rFonts w:eastAsia="Malgun Gothic"/>
                <w:b/>
                <w:bCs/>
                <w:i/>
                <w:kern w:val="2"/>
                <w:lang w:eastAsia="ko-KR"/>
              </w:rPr>
            </w:pPr>
            <w:proofErr w:type="spellStart"/>
            <w:r w:rsidRPr="00F537EB">
              <w:rPr>
                <w:rFonts w:eastAsia="Malgun Gothic"/>
                <w:b/>
                <w:bCs/>
                <w:i/>
                <w:kern w:val="2"/>
                <w:lang w:eastAsia="ko-KR"/>
              </w:rPr>
              <w:t>Ssid</w:t>
            </w:r>
            <w:proofErr w:type="spellEnd"/>
          </w:p>
          <w:p w14:paraId="634A1C8F" w14:textId="77777777" w:rsidR="00C65757" w:rsidRPr="00F537EB" w:rsidRDefault="00C65757" w:rsidP="00801E3F">
            <w:pPr>
              <w:pStyle w:val="TAL"/>
              <w:rPr>
                <w:b/>
                <w:i/>
              </w:rPr>
            </w:pPr>
            <w:r w:rsidRPr="00F537EB">
              <w:rPr>
                <w:rFonts w:eastAsia="Malgun Gothic"/>
                <w:bCs/>
                <w:kern w:val="2"/>
                <w:lang w:eastAsia="ko-KR"/>
              </w:rPr>
              <w:t>Service Set Identifier (SSID) defined in IEEE 802.11-2012 [50].</w:t>
            </w:r>
          </w:p>
        </w:tc>
      </w:tr>
      <w:tr w:rsidR="00C65757" w:rsidRPr="00F537EB" w14:paraId="257955DE" w14:textId="77777777" w:rsidTr="00801E3F">
        <w:trPr>
          <w:cantSplit/>
          <w:trHeight w:val="105"/>
        </w:trPr>
        <w:tc>
          <w:tcPr>
            <w:tcW w:w="14175" w:type="dxa"/>
          </w:tcPr>
          <w:p w14:paraId="1E4F6F2F" w14:textId="77777777" w:rsidR="00C65757" w:rsidRPr="00F537EB" w:rsidRDefault="00C65757" w:rsidP="00801E3F">
            <w:pPr>
              <w:pStyle w:val="TAL"/>
              <w:rPr>
                <w:b/>
                <w:i/>
                <w:lang w:eastAsia="ko-KR"/>
              </w:rPr>
            </w:pPr>
            <w:proofErr w:type="spellStart"/>
            <w:r w:rsidRPr="00F537EB">
              <w:rPr>
                <w:b/>
                <w:i/>
                <w:lang w:eastAsia="ko-KR"/>
              </w:rPr>
              <w:t>Wlan</w:t>
            </w:r>
            <w:proofErr w:type="spellEnd"/>
            <w:r w:rsidRPr="00F537EB">
              <w:rPr>
                <w:b/>
                <w:i/>
                <w:lang w:eastAsia="ko-KR"/>
              </w:rPr>
              <w:t>-Identifiers</w:t>
            </w:r>
          </w:p>
          <w:p w14:paraId="686929E6" w14:textId="77777777" w:rsidR="00C65757" w:rsidRPr="00F537EB" w:rsidRDefault="00C65757" w:rsidP="00801E3F">
            <w:pPr>
              <w:pStyle w:val="TAL"/>
              <w:rPr>
                <w:b/>
                <w:i/>
              </w:rPr>
            </w:pPr>
            <w:r w:rsidRPr="00F537EB">
              <w:rPr>
                <w:lang w:eastAsia="ko-KR"/>
              </w:rPr>
              <w:t>Indicates the WLAN parameters used for identification of the WLAN for which the measurement results are applicable.</w:t>
            </w:r>
          </w:p>
        </w:tc>
      </w:tr>
      <w:tr w:rsidR="00C65757" w:rsidRPr="00F537EB" w14:paraId="3E7CC8BC" w14:textId="77777777" w:rsidTr="00801E3F">
        <w:trPr>
          <w:cantSplit/>
          <w:trHeight w:val="105"/>
        </w:trPr>
        <w:tc>
          <w:tcPr>
            <w:tcW w:w="14175" w:type="dxa"/>
          </w:tcPr>
          <w:p w14:paraId="3ADFDC0C" w14:textId="77777777" w:rsidR="00C65757" w:rsidRPr="00F537EB" w:rsidRDefault="00C65757" w:rsidP="00801E3F">
            <w:pPr>
              <w:pStyle w:val="TAL"/>
              <w:keepNext w:val="0"/>
              <w:rPr>
                <w:rFonts w:eastAsia="Malgun Gothic"/>
                <w:b/>
                <w:bCs/>
                <w:i/>
                <w:kern w:val="2"/>
                <w:lang w:eastAsia="ko-KR"/>
              </w:rPr>
            </w:pPr>
            <w:r w:rsidRPr="00F537EB">
              <w:rPr>
                <w:rFonts w:eastAsia="Malgun Gothic"/>
                <w:b/>
                <w:bCs/>
                <w:i/>
                <w:kern w:val="2"/>
                <w:lang w:eastAsia="ko-KR"/>
              </w:rPr>
              <w:t>WLAN-RSSI-Range</w:t>
            </w:r>
          </w:p>
          <w:p w14:paraId="39098D41" w14:textId="77777777" w:rsidR="00C65757" w:rsidRPr="00F537EB" w:rsidRDefault="00C65757" w:rsidP="00801E3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542DB122" w14:textId="77777777" w:rsidR="00C65757" w:rsidRPr="00F537EB" w:rsidRDefault="00C65757" w:rsidP="00C65757"/>
    <w:p w14:paraId="39CF97C4" w14:textId="77777777" w:rsidR="007C4187" w:rsidRDefault="007C4187">
      <w:pPr>
        <w:overflowPunct/>
        <w:autoSpaceDE/>
        <w:autoSpaceDN/>
        <w:adjustRightInd/>
        <w:spacing w:after="0"/>
        <w:textAlignment w:val="auto"/>
        <w:rPr>
          <w:rFonts w:ascii="Arial" w:hAnsi="Arial"/>
          <w:sz w:val="24"/>
        </w:rPr>
      </w:pPr>
      <w:bookmarkStart w:id="5399" w:name="_Toc20426207"/>
      <w:bookmarkStart w:id="5400" w:name="_Toc29321604"/>
      <w:bookmarkStart w:id="5401" w:name="_Toc36757402"/>
      <w:bookmarkStart w:id="5402" w:name="_Toc36836943"/>
      <w:bookmarkStart w:id="5403" w:name="_Toc36843920"/>
      <w:bookmarkStart w:id="5404" w:name="_Toc37068209"/>
      <w:r>
        <w:br w:type="page"/>
      </w:r>
    </w:p>
    <w:p w14:paraId="657E2766" w14:textId="4808D966" w:rsidR="007C4187" w:rsidRDefault="007C4187" w:rsidP="00C65757">
      <w:pPr>
        <w:pStyle w:val="Heading4"/>
      </w:pPr>
      <w:r w:rsidRPr="007C4187">
        <w:rPr>
          <w:highlight w:val="yellow"/>
        </w:rPr>
        <w:t>Changes related to E124, Q009 and N036</w:t>
      </w:r>
    </w:p>
    <w:p w14:paraId="77F14136" w14:textId="04B66CF2" w:rsidR="00C65757" w:rsidRPr="00F537EB" w:rsidRDefault="00C65757" w:rsidP="00C65757">
      <w:pPr>
        <w:pStyle w:val="Heading4"/>
      </w:pPr>
      <w:r w:rsidRPr="00F537EB">
        <w:t>–</w:t>
      </w:r>
      <w:r w:rsidRPr="00F537EB">
        <w:tab/>
      </w:r>
      <w:proofErr w:type="spellStart"/>
      <w:r w:rsidRPr="00F537EB">
        <w:rPr>
          <w:i/>
        </w:rPr>
        <w:t>OtherConfig</w:t>
      </w:r>
      <w:bookmarkEnd w:id="5399"/>
      <w:bookmarkEnd w:id="5400"/>
      <w:bookmarkEnd w:id="5401"/>
      <w:bookmarkEnd w:id="5402"/>
      <w:bookmarkEnd w:id="5403"/>
      <w:bookmarkEnd w:id="5404"/>
      <w:proofErr w:type="spellEnd"/>
    </w:p>
    <w:p w14:paraId="7D5FA8FA" w14:textId="77777777" w:rsidR="00C65757" w:rsidRPr="00F537EB" w:rsidRDefault="00C65757" w:rsidP="00C65757">
      <w:pPr>
        <w:keepNext/>
        <w:keepLines/>
        <w:rPr>
          <w:iCs/>
        </w:rPr>
      </w:pPr>
      <w:r w:rsidRPr="00F537EB">
        <w:rPr>
          <w:iCs/>
        </w:rPr>
        <w:t xml:space="preserve">The IE </w:t>
      </w:r>
      <w:proofErr w:type="spellStart"/>
      <w:r w:rsidRPr="00F537EB">
        <w:rPr>
          <w:i/>
          <w:iCs/>
        </w:rPr>
        <w:t>OtherConfig</w:t>
      </w:r>
      <w:proofErr w:type="spellEnd"/>
      <w:r w:rsidRPr="00F537EB">
        <w:rPr>
          <w:iCs/>
        </w:rPr>
        <w:t xml:space="preserve"> contains configuration related to </w:t>
      </w:r>
      <w:r w:rsidRPr="00F537EB">
        <w:t xml:space="preserve">miscellaneous </w:t>
      </w:r>
      <w:r w:rsidRPr="00F537EB">
        <w:rPr>
          <w:iCs/>
        </w:rPr>
        <w:t>other configurations.</w:t>
      </w:r>
    </w:p>
    <w:p w14:paraId="59E28278" w14:textId="77777777" w:rsidR="00C65757" w:rsidRPr="00F537EB" w:rsidRDefault="00C65757" w:rsidP="00C65757">
      <w:pPr>
        <w:pStyle w:val="TH"/>
        <w:rPr>
          <w:bCs/>
          <w:i/>
          <w:iCs/>
        </w:rPr>
      </w:pPr>
      <w:proofErr w:type="spellStart"/>
      <w:r w:rsidRPr="00F537EB">
        <w:rPr>
          <w:bCs/>
          <w:i/>
          <w:iCs/>
        </w:rPr>
        <w:t>OtherConfig</w:t>
      </w:r>
      <w:proofErr w:type="spellEnd"/>
      <w:r w:rsidRPr="00F537EB">
        <w:rPr>
          <w:bCs/>
          <w:i/>
          <w:iCs/>
        </w:rPr>
        <w:t xml:space="preserve"> </w:t>
      </w:r>
      <w:r w:rsidRPr="00F537EB">
        <w:rPr>
          <w:bCs/>
          <w:iCs/>
        </w:rPr>
        <w:t>information element</w:t>
      </w:r>
    </w:p>
    <w:p w14:paraId="61B414FA" w14:textId="77777777" w:rsidR="00C65757" w:rsidRPr="00F537EB" w:rsidRDefault="00C65757" w:rsidP="00C65757">
      <w:pPr>
        <w:pStyle w:val="PL"/>
      </w:pPr>
      <w:r w:rsidRPr="00F537EB">
        <w:t>-- ASN1START</w:t>
      </w:r>
    </w:p>
    <w:p w14:paraId="54959D6D" w14:textId="77777777" w:rsidR="00C65757" w:rsidRPr="00F537EB" w:rsidRDefault="00C65757" w:rsidP="00C65757">
      <w:pPr>
        <w:pStyle w:val="PL"/>
      </w:pPr>
      <w:r w:rsidRPr="00F537EB">
        <w:t>-- TAG-OTHERCONFIG-START</w:t>
      </w:r>
    </w:p>
    <w:p w14:paraId="0AC539F0" w14:textId="77777777" w:rsidR="00C65757" w:rsidRPr="00F537EB" w:rsidRDefault="00C65757" w:rsidP="00C65757">
      <w:pPr>
        <w:pStyle w:val="PL"/>
      </w:pPr>
    </w:p>
    <w:p w14:paraId="4B4C6FC6" w14:textId="77777777" w:rsidR="00C65757" w:rsidRPr="00F537EB" w:rsidRDefault="00C65757" w:rsidP="00C65757">
      <w:pPr>
        <w:pStyle w:val="PL"/>
      </w:pPr>
      <w:r w:rsidRPr="00F537EB">
        <w:t>OtherConfig ::=                 SEQUENCE {</w:t>
      </w:r>
    </w:p>
    <w:p w14:paraId="4E68D2A0" w14:textId="77777777" w:rsidR="00C65757" w:rsidRPr="00F537EB" w:rsidRDefault="00C65757" w:rsidP="00C65757">
      <w:pPr>
        <w:pStyle w:val="PL"/>
      </w:pPr>
      <w:r w:rsidRPr="00F537EB">
        <w:t xml:space="preserve">    delayBudgetReportingConfig  CHOICE{</w:t>
      </w:r>
    </w:p>
    <w:p w14:paraId="266519D8" w14:textId="77777777" w:rsidR="00C65757" w:rsidRPr="00F537EB" w:rsidRDefault="00C65757" w:rsidP="00C65757">
      <w:pPr>
        <w:pStyle w:val="PL"/>
      </w:pPr>
      <w:r w:rsidRPr="00F537EB">
        <w:t xml:space="preserve">        release                 NULL,</w:t>
      </w:r>
    </w:p>
    <w:p w14:paraId="0F9D4585" w14:textId="77777777" w:rsidR="00C65757" w:rsidRPr="00F537EB" w:rsidRDefault="00C65757" w:rsidP="00C65757">
      <w:pPr>
        <w:pStyle w:val="PL"/>
      </w:pPr>
      <w:r w:rsidRPr="00F537EB">
        <w:t xml:space="preserve">        setup                   SEQUENCE{</w:t>
      </w:r>
    </w:p>
    <w:p w14:paraId="1F80AED3" w14:textId="77777777" w:rsidR="00C65757" w:rsidRPr="00F537EB" w:rsidRDefault="00C65757" w:rsidP="00C65757">
      <w:pPr>
        <w:pStyle w:val="PL"/>
      </w:pPr>
      <w:r w:rsidRPr="00F537EB">
        <w:t xml:space="preserve">            delayBudgetReportingProhibitTimer   ENUMERATED {s0, s0dot4, s0dot8, s1dot6, s3, s6, s12, s30}</w:t>
      </w:r>
    </w:p>
    <w:p w14:paraId="26BF8E46" w14:textId="77777777" w:rsidR="00C65757" w:rsidRPr="00F537EB" w:rsidRDefault="00C65757" w:rsidP="00C65757">
      <w:pPr>
        <w:pStyle w:val="PL"/>
      </w:pPr>
      <w:r w:rsidRPr="00F537EB">
        <w:t xml:space="preserve">        }</w:t>
      </w:r>
    </w:p>
    <w:p w14:paraId="1DC1E10F" w14:textId="77777777" w:rsidR="00C65757" w:rsidRPr="00F537EB" w:rsidRDefault="00C65757" w:rsidP="00C65757">
      <w:pPr>
        <w:pStyle w:val="PL"/>
      </w:pPr>
      <w:r w:rsidRPr="00F537EB">
        <w:t xml:space="preserve">    }                                                                                                     OPTIONAL        -- Need M</w:t>
      </w:r>
    </w:p>
    <w:p w14:paraId="31E3B6D2" w14:textId="77777777" w:rsidR="00C65757" w:rsidRPr="00F537EB" w:rsidRDefault="00C65757" w:rsidP="00C65757">
      <w:pPr>
        <w:pStyle w:val="PL"/>
      </w:pPr>
      <w:r w:rsidRPr="00F537EB">
        <w:t>}</w:t>
      </w:r>
    </w:p>
    <w:p w14:paraId="07E95CE0" w14:textId="77777777" w:rsidR="00C65757" w:rsidRPr="00F537EB" w:rsidRDefault="00C65757" w:rsidP="00C65757">
      <w:pPr>
        <w:pStyle w:val="PL"/>
      </w:pPr>
    </w:p>
    <w:p w14:paraId="1E9CB4E6" w14:textId="77777777" w:rsidR="00C65757" w:rsidRPr="00F537EB" w:rsidRDefault="00C65757" w:rsidP="00C65757">
      <w:pPr>
        <w:pStyle w:val="PL"/>
      </w:pPr>
      <w:r w:rsidRPr="00F537EB">
        <w:t>OtherConfig-v1540 ::=           SEQUENCE {</w:t>
      </w:r>
    </w:p>
    <w:p w14:paraId="7CD4A5E1" w14:textId="77777777" w:rsidR="00C65757" w:rsidRPr="00F537EB" w:rsidRDefault="00C65757" w:rsidP="00C65757">
      <w:pPr>
        <w:pStyle w:val="PL"/>
      </w:pPr>
      <w:r w:rsidRPr="00F537EB">
        <w:t xml:space="preserve">    overheatingAssistanceConfig     SetupRelease {OverheatingAssistanceConfig}                            OPTIONAL, -- Need M</w:t>
      </w:r>
    </w:p>
    <w:p w14:paraId="04ECB023" w14:textId="77777777" w:rsidR="00C65757" w:rsidRPr="00F537EB" w:rsidRDefault="00C65757" w:rsidP="00C65757">
      <w:pPr>
        <w:pStyle w:val="PL"/>
      </w:pPr>
      <w:r w:rsidRPr="00F537EB">
        <w:t xml:space="preserve">    ...,</w:t>
      </w:r>
    </w:p>
    <w:p w14:paraId="072DEAE3" w14:textId="77777777" w:rsidR="00C65757" w:rsidRPr="00F537EB" w:rsidRDefault="00C65757" w:rsidP="00C65757">
      <w:pPr>
        <w:pStyle w:val="PL"/>
      </w:pPr>
      <w:r w:rsidRPr="00F537EB">
        <w:t xml:space="preserve">    [[</w:t>
      </w:r>
    </w:p>
    <w:p w14:paraId="0798B479" w14:textId="33533EAA" w:rsidR="00C65757" w:rsidRPr="00F537EB" w:rsidDel="00213379" w:rsidRDefault="00C65757" w:rsidP="00C65757">
      <w:pPr>
        <w:pStyle w:val="PL"/>
        <w:rPr>
          <w:moveFrom w:id="5405" w:author="Ericsson (Rapporteur)" w:date="2020-05-26T22:54:00Z"/>
        </w:rPr>
      </w:pPr>
      <w:moveFromRangeStart w:id="5406" w:author="Ericsson (Rapporteur)" w:date="2020-05-26T22:54:00Z" w:name="move41426088"/>
      <w:moveFrom w:id="5407" w:author="Ericsson (Rapporteur)" w:date="2020-05-26T22:54:00Z">
        <w:r w:rsidRPr="00F537EB" w:rsidDel="00213379">
          <w:t xml:space="preserve">    idc-AssistanceConfig-r16        SetupRelease {IDC-AssistanceConfig-r16}                               OPTIONAL, -- Need M</w:t>
        </w:r>
      </w:moveFrom>
    </w:p>
    <w:moveFromRangeEnd w:id="5406"/>
    <w:p w14:paraId="08504DAB" w14:textId="77777777" w:rsidR="00C65757" w:rsidRPr="00F537EB" w:rsidRDefault="00C65757" w:rsidP="00C65757">
      <w:pPr>
        <w:pStyle w:val="PL"/>
      </w:pPr>
      <w:r w:rsidRPr="00F537EB">
        <w:t xml:space="preserve">    btNameList-r16                  BT-NameListConfig-r16                                                 OPTIONAL, -- Need N</w:t>
      </w:r>
    </w:p>
    <w:p w14:paraId="0BC04615" w14:textId="77777777" w:rsidR="00C65757" w:rsidRPr="00F537EB" w:rsidRDefault="00C65757" w:rsidP="00C65757">
      <w:pPr>
        <w:pStyle w:val="PL"/>
      </w:pPr>
      <w:r w:rsidRPr="00F537EB">
        <w:t xml:space="preserve">    wlanNameList-r16                WLAN-NameListConfig-r16                                               OPTIONAL, -- Need N</w:t>
      </w:r>
    </w:p>
    <w:p w14:paraId="6A4D4681" w14:textId="77777777" w:rsidR="00C65757" w:rsidRPr="00F537EB" w:rsidRDefault="00C65757" w:rsidP="00C65757">
      <w:pPr>
        <w:pStyle w:val="PL"/>
      </w:pPr>
      <w:r w:rsidRPr="00F537EB">
        <w:t xml:space="preserve">    sensorNameList-r16              Sensor-NameListConfig-r16                                             OPTIONAL, -- Need N</w:t>
      </w:r>
    </w:p>
    <w:p w14:paraId="3196A984" w14:textId="77777777" w:rsidR="00C65757" w:rsidRPr="00F537EB" w:rsidRDefault="00C65757" w:rsidP="00C65757">
      <w:pPr>
        <w:pStyle w:val="PL"/>
      </w:pPr>
      <w:r w:rsidRPr="00F537EB">
        <w:t xml:space="preserve">    obtainLocationConfig-r16        ObtainLocationConfig-r16                                              OPTIONAL, -- Need N</w:t>
      </w:r>
    </w:p>
    <w:p w14:paraId="7BF200F2" w14:textId="77777777" w:rsidR="00C65757" w:rsidRPr="00F537EB" w:rsidRDefault="00C65757" w:rsidP="00C65757">
      <w:pPr>
        <w:pStyle w:val="PL"/>
      </w:pPr>
      <w:r w:rsidRPr="00F537EB">
        <w:t xml:space="preserve">    sl-AssistanceConfigEUTRA-r16    ENUMERATED {true}                                                     OPTIONAL, -- Need R</w:t>
      </w:r>
    </w:p>
    <w:p w14:paraId="0E1B3582" w14:textId="77777777" w:rsidR="00C65757" w:rsidRPr="00F537EB" w:rsidRDefault="00C65757" w:rsidP="00C65757">
      <w:pPr>
        <w:pStyle w:val="PL"/>
      </w:pPr>
      <w:r w:rsidRPr="00F537EB">
        <w:t xml:space="preserve">    sl-AssistanceConfigNR-r16       ENUMERATED {true}                                                     OPTIONAL  -- Need R</w:t>
      </w:r>
    </w:p>
    <w:p w14:paraId="44E07DCA" w14:textId="77777777" w:rsidR="00C65757" w:rsidRPr="00F537EB" w:rsidRDefault="00C65757" w:rsidP="00C65757">
      <w:pPr>
        <w:pStyle w:val="PL"/>
      </w:pPr>
      <w:r w:rsidRPr="00F537EB">
        <w:t xml:space="preserve">    ]]</w:t>
      </w:r>
    </w:p>
    <w:p w14:paraId="734685BF" w14:textId="77777777" w:rsidR="00C65757" w:rsidRPr="00F537EB" w:rsidRDefault="00C65757" w:rsidP="00C65757">
      <w:pPr>
        <w:pStyle w:val="PL"/>
      </w:pPr>
      <w:r w:rsidRPr="00F537EB">
        <w:t>}</w:t>
      </w:r>
    </w:p>
    <w:p w14:paraId="7385E8A5" w14:textId="2B0FEC39" w:rsidR="00C65757" w:rsidRPr="00F537EB" w:rsidDel="00CD78E9" w:rsidRDefault="00C65757" w:rsidP="00C65757">
      <w:pPr>
        <w:pStyle w:val="PL"/>
        <w:rPr>
          <w:moveFrom w:id="5408" w:author="Ericsson (Rapporteur)" w:date="2020-05-26T23:11:00Z"/>
        </w:rPr>
      </w:pPr>
      <w:moveFromRangeStart w:id="5409" w:author="Ericsson (Rapporteur)" w:date="2020-05-26T23:11:00Z" w:name="move41427128"/>
    </w:p>
    <w:p w14:paraId="733AF04F" w14:textId="6A08D42D" w:rsidR="00C65757" w:rsidRPr="00F537EB" w:rsidDel="00CD78E9" w:rsidRDefault="00C65757" w:rsidP="00C65757">
      <w:pPr>
        <w:pStyle w:val="PL"/>
        <w:rPr>
          <w:moveFrom w:id="5410" w:author="Ericsson (Rapporteur)" w:date="2020-05-26T23:11:00Z"/>
        </w:rPr>
      </w:pPr>
      <w:moveFrom w:id="5411" w:author="Ericsson (Rapporteur)" w:date="2020-05-26T23:11:00Z">
        <w:r w:rsidRPr="00F537EB" w:rsidDel="00CD78E9">
          <w:t>IDC-AssistanceConfig-r16 ::=    SEQUENCE {</w:t>
        </w:r>
      </w:moveFrom>
    </w:p>
    <w:p w14:paraId="3721F5F8" w14:textId="4DEF2FAF" w:rsidR="00C65757" w:rsidRPr="00F537EB" w:rsidDel="00CD78E9" w:rsidRDefault="00C65757" w:rsidP="00C65757">
      <w:pPr>
        <w:pStyle w:val="PL"/>
        <w:rPr>
          <w:moveFrom w:id="5412" w:author="Ericsson (Rapporteur)" w:date="2020-05-26T23:11:00Z"/>
        </w:rPr>
      </w:pPr>
      <w:moveFrom w:id="5413" w:author="Ericsson (Rapporteur)" w:date="2020-05-26T23:11:00Z">
        <w:r w:rsidRPr="00F537EB" w:rsidDel="00CD78E9">
          <w:t xml:space="preserve">    candidateServingFreqListNR-r16  CandidateServingFreqListNR-r16                     OPTIONAL, -- Need M</w:t>
        </w:r>
      </w:moveFrom>
    </w:p>
    <w:p w14:paraId="2CE5FAE5" w14:textId="1BF8C9AF" w:rsidR="00C65757" w:rsidRPr="00F537EB" w:rsidDel="00CD78E9" w:rsidRDefault="00C65757" w:rsidP="00C65757">
      <w:pPr>
        <w:pStyle w:val="PL"/>
        <w:rPr>
          <w:moveFrom w:id="5414" w:author="Ericsson (Rapporteur)" w:date="2020-05-26T23:11:00Z"/>
        </w:rPr>
      </w:pPr>
      <w:moveFrom w:id="5415" w:author="Ericsson (Rapporteur)" w:date="2020-05-26T23:11:00Z">
        <w:r w:rsidRPr="00F537EB" w:rsidDel="00CD78E9">
          <w:t xml:space="preserve">    ...</w:t>
        </w:r>
      </w:moveFrom>
    </w:p>
    <w:p w14:paraId="0DD6E7D4" w14:textId="5A5D9FE9" w:rsidR="00C65757" w:rsidRPr="00F537EB" w:rsidDel="00CD78E9" w:rsidRDefault="00C65757" w:rsidP="00C65757">
      <w:pPr>
        <w:pStyle w:val="PL"/>
        <w:rPr>
          <w:moveFrom w:id="5416" w:author="Ericsson (Rapporteur)" w:date="2020-05-26T23:11:00Z"/>
        </w:rPr>
      </w:pPr>
      <w:moveFrom w:id="5417" w:author="Ericsson (Rapporteur)" w:date="2020-05-26T23:11:00Z">
        <w:r w:rsidRPr="00F537EB" w:rsidDel="00CD78E9">
          <w:t>}</w:t>
        </w:r>
      </w:moveFrom>
    </w:p>
    <w:p w14:paraId="0888722E" w14:textId="54CC85D6" w:rsidR="00C65757" w:rsidRPr="00F537EB" w:rsidDel="00CD78E9" w:rsidRDefault="00C65757" w:rsidP="00C65757">
      <w:pPr>
        <w:pStyle w:val="PL"/>
        <w:rPr>
          <w:moveFrom w:id="5418" w:author="Ericsson (Rapporteur)" w:date="2020-05-26T23:11:00Z"/>
        </w:rPr>
      </w:pPr>
    </w:p>
    <w:moveFromRangeEnd w:id="5409"/>
    <w:p w14:paraId="75911118" w14:textId="77777777" w:rsidR="00C65757" w:rsidRPr="00F537EB" w:rsidRDefault="00C65757" w:rsidP="00C65757">
      <w:pPr>
        <w:pStyle w:val="PL"/>
      </w:pPr>
      <w:r w:rsidRPr="00F537EB">
        <w:t>CandidateServingFreqListNR-r16 ::= SEQUENCE (SIZE (1..maxFreqIDC-r16)) OF ARFCN-ValueNR</w:t>
      </w:r>
    </w:p>
    <w:p w14:paraId="5949C35F" w14:textId="77777777" w:rsidR="00C65757" w:rsidRPr="00F537EB" w:rsidRDefault="00C65757" w:rsidP="00C65757">
      <w:pPr>
        <w:pStyle w:val="PL"/>
      </w:pPr>
    </w:p>
    <w:p w14:paraId="7DD904E0" w14:textId="77777777" w:rsidR="00C65757" w:rsidRPr="00F537EB" w:rsidRDefault="00C65757" w:rsidP="00C65757">
      <w:pPr>
        <w:pStyle w:val="PL"/>
      </w:pPr>
      <w:r w:rsidRPr="00F537EB">
        <w:t>OtherConfig-v16xy ::=                   SEQUENCE {</w:t>
      </w:r>
    </w:p>
    <w:p w14:paraId="1B97D434" w14:textId="7B078B60" w:rsidR="00213379" w:rsidRPr="00F537EB" w:rsidRDefault="00213379" w:rsidP="00213379">
      <w:pPr>
        <w:pStyle w:val="PL"/>
        <w:rPr>
          <w:moveTo w:id="5419" w:author="Ericsson (Rapporteur)" w:date="2020-05-26T22:54:00Z"/>
        </w:rPr>
      </w:pPr>
      <w:moveToRangeStart w:id="5420" w:author="Ericsson (Rapporteur)" w:date="2020-05-26T22:54:00Z" w:name="move41426088"/>
      <w:moveTo w:id="5421" w:author="Ericsson (Rapporteur)" w:date="2020-05-26T22:54:00Z">
        <w:r w:rsidRPr="00F537EB">
          <w:t xml:space="preserve">    idc-AssistanceConfig-r16        </w:t>
        </w:r>
      </w:moveTo>
      <w:ins w:id="5422" w:author="Ericsson (Rapporteur)" w:date="2020-05-26T23:12:00Z">
        <w:r w:rsidR="00CD78E9">
          <w:t xml:space="preserve">        </w:t>
        </w:r>
      </w:ins>
      <w:moveTo w:id="5423" w:author="Ericsson (Rapporteur)" w:date="2020-05-26T22:54:00Z">
        <w:r w:rsidRPr="00F537EB">
          <w:t>SetupRelease {IDC-AssistanceConfig-r16}                       OPTIONAL, -- Need M</w:t>
        </w:r>
      </w:moveTo>
    </w:p>
    <w:moveToRangeEnd w:id="5420"/>
    <w:p w14:paraId="099CFEC3" w14:textId="77777777" w:rsidR="00C65757" w:rsidRPr="00F537EB" w:rsidRDefault="00C65757" w:rsidP="00C65757">
      <w:pPr>
        <w:pStyle w:val="PL"/>
      </w:pPr>
      <w:r w:rsidRPr="00F537EB">
        <w:t xml:space="preserve">    drx-PreferenceConfig-r16                SetupRelease {DRX-PreferenceConfig-r16}                       OPTIONAL, -- Need M</w:t>
      </w:r>
    </w:p>
    <w:p w14:paraId="66E63C34" w14:textId="77777777" w:rsidR="00C65757" w:rsidRPr="00F537EB" w:rsidRDefault="00C65757" w:rsidP="00C65757">
      <w:pPr>
        <w:pStyle w:val="PL"/>
      </w:pPr>
      <w:r w:rsidRPr="00F537EB">
        <w:t xml:space="preserve">    maxBW-PreferenceConfig-r16              SetupRelease {MaxBW-PreferenceConfig-r16}                     OPTIONAL, -- Need M</w:t>
      </w:r>
    </w:p>
    <w:p w14:paraId="29A08E07" w14:textId="77777777" w:rsidR="00C65757" w:rsidRPr="00F537EB" w:rsidRDefault="00C65757" w:rsidP="00C65757">
      <w:pPr>
        <w:pStyle w:val="PL"/>
      </w:pPr>
      <w:r w:rsidRPr="00F537EB">
        <w:t xml:space="preserve">    maxCC-PreferenceConfig-r16              SetupRelease {MaxCC-PreferenceConfig-r16}                     OPTIONAL, -- Need M</w:t>
      </w:r>
    </w:p>
    <w:p w14:paraId="0F75750B" w14:textId="77777777" w:rsidR="00C65757" w:rsidRPr="00F537EB" w:rsidRDefault="00C65757" w:rsidP="00C65757">
      <w:pPr>
        <w:pStyle w:val="PL"/>
      </w:pPr>
      <w:r w:rsidRPr="00F537EB">
        <w:t xml:space="preserve">    maxMIMO-LayerPreferenceConfig-r16       SetupRelease {MaxMIMO-LayerPreferenceConfig-r16}              OPTIONAL, -- Need M</w:t>
      </w:r>
    </w:p>
    <w:p w14:paraId="2817D9F3" w14:textId="77777777" w:rsidR="00C65757" w:rsidRPr="00F537EB" w:rsidRDefault="00C65757" w:rsidP="00C65757">
      <w:pPr>
        <w:pStyle w:val="PL"/>
      </w:pPr>
      <w:r w:rsidRPr="00F537EB">
        <w:t xml:space="preserve">    minSchedulingOffsetPreferenceConfig-r16 SetupRelease {MinSchedulingOffsetPreferenceConfig-r16}        OPTIONAL, -- Need M</w:t>
      </w:r>
    </w:p>
    <w:p w14:paraId="36110689" w14:textId="77777777" w:rsidR="00C65757" w:rsidRPr="00F537EB" w:rsidRDefault="00C65757" w:rsidP="00C65757">
      <w:pPr>
        <w:pStyle w:val="PL"/>
      </w:pPr>
      <w:r w:rsidRPr="00F537EB">
        <w:t xml:space="preserve">    releasePreferenceConfig-r16             SetupRelease {ReleasePreferenceConfig-r16}                    OPTIONAL  -- Need M</w:t>
      </w:r>
    </w:p>
    <w:p w14:paraId="463485A5" w14:textId="77777777" w:rsidR="00C65757" w:rsidRPr="00F537EB" w:rsidRDefault="00C65757" w:rsidP="00C65757">
      <w:pPr>
        <w:pStyle w:val="PL"/>
      </w:pPr>
      <w:r w:rsidRPr="00F537EB">
        <w:t>}</w:t>
      </w:r>
    </w:p>
    <w:p w14:paraId="67F7D68B" w14:textId="77777777" w:rsidR="00C65757" w:rsidRPr="00F537EB" w:rsidRDefault="00C65757" w:rsidP="00C65757">
      <w:pPr>
        <w:pStyle w:val="PL"/>
      </w:pPr>
    </w:p>
    <w:p w14:paraId="29EE76E7" w14:textId="77777777" w:rsidR="00C65757" w:rsidRPr="00F537EB" w:rsidRDefault="00C65757" w:rsidP="00C65757">
      <w:pPr>
        <w:pStyle w:val="PL"/>
      </w:pPr>
      <w:r w:rsidRPr="00F537EB">
        <w:t>OverheatingAssistanceConfig ::= SEQUENCE {</w:t>
      </w:r>
    </w:p>
    <w:p w14:paraId="3C543EAE" w14:textId="77777777" w:rsidR="00C65757" w:rsidRPr="00F537EB" w:rsidRDefault="00C65757" w:rsidP="00C65757">
      <w:pPr>
        <w:pStyle w:val="PL"/>
      </w:pPr>
      <w:r w:rsidRPr="00F537EB">
        <w:t xml:space="preserve">    overheatingIndicationProhibitTimer    ENUMERATED {s0, s0dot5, s1, s2, s5, s10, s20, s30,</w:t>
      </w:r>
    </w:p>
    <w:p w14:paraId="06F56CFC" w14:textId="77777777" w:rsidR="00C65757" w:rsidRPr="00F537EB" w:rsidRDefault="00C65757" w:rsidP="00C65757">
      <w:pPr>
        <w:pStyle w:val="PL"/>
      </w:pPr>
      <w:r w:rsidRPr="00F537EB">
        <w:t xml:space="preserve">                                          s60, s90, s120, s300, s600, spare3, spare2, spare1}</w:t>
      </w:r>
    </w:p>
    <w:p w14:paraId="1062B5E0" w14:textId="77777777" w:rsidR="00C65757" w:rsidRPr="00F537EB" w:rsidRDefault="00C65757" w:rsidP="00C65757">
      <w:pPr>
        <w:pStyle w:val="PL"/>
      </w:pPr>
      <w:r w:rsidRPr="00F537EB">
        <w:t>}</w:t>
      </w:r>
    </w:p>
    <w:p w14:paraId="35E7F9F0" w14:textId="77777777" w:rsidR="00C65757" w:rsidRPr="00F537EB" w:rsidRDefault="00C65757" w:rsidP="00C65757">
      <w:pPr>
        <w:pStyle w:val="PL"/>
      </w:pPr>
    </w:p>
    <w:p w14:paraId="45373490" w14:textId="77777777" w:rsidR="00CD78E9" w:rsidRPr="00F537EB" w:rsidRDefault="00CD78E9" w:rsidP="00CD78E9">
      <w:pPr>
        <w:pStyle w:val="PL"/>
        <w:rPr>
          <w:moveTo w:id="5424" w:author="Ericsson (Rapporteur)" w:date="2020-05-26T23:11:00Z"/>
        </w:rPr>
      </w:pPr>
      <w:moveToRangeStart w:id="5425" w:author="Ericsson (Rapporteur)" w:date="2020-05-26T23:11:00Z" w:name="move41427128"/>
    </w:p>
    <w:p w14:paraId="71E85FA3" w14:textId="77777777" w:rsidR="00CD78E9" w:rsidRPr="00F537EB" w:rsidRDefault="00CD78E9" w:rsidP="00CD78E9">
      <w:pPr>
        <w:pStyle w:val="PL"/>
        <w:rPr>
          <w:moveTo w:id="5426" w:author="Ericsson (Rapporteur)" w:date="2020-05-26T23:11:00Z"/>
        </w:rPr>
      </w:pPr>
      <w:moveTo w:id="5427" w:author="Ericsson (Rapporteur)" w:date="2020-05-26T23:11:00Z">
        <w:r w:rsidRPr="00F537EB">
          <w:t>IDC-AssistanceConfig-r16 ::=    SEQUENCE {</w:t>
        </w:r>
      </w:moveTo>
    </w:p>
    <w:p w14:paraId="7AA9DC8F" w14:textId="782C0370" w:rsidR="00CD78E9" w:rsidRPr="00F537EB" w:rsidRDefault="00CD78E9" w:rsidP="00CD78E9">
      <w:pPr>
        <w:pStyle w:val="PL"/>
        <w:rPr>
          <w:moveTo w:id="5428" w:author="Ericsson (Rapporteur)" w:date="2020-05-26T23:11:00Z"/>
        </w:rPr>
      </w:pPr>
      <w:moveTo w:id="5429" w:author="Ericsson (Rapporteur)" w:date="2020-05-26T23:11:00Z">
        <w:r w:rsidRPr="00F537EB">
          <w:t xml:space="preserve">    candidateServingFreqListNR-r16  CandidateServingFreqListNR-r16                     OPTIONAL, -- Need </w:t>
        </w:r>
      </w:moveTo>
      <w:ins w:id="5430" w:author="Ericsson (Rapporteur)" w:date="2020-05-26T23:14:00Z">
        <w:r>
          <w:t>R</w:t>
        </w:r>
      </w:ins>
      <w:moveTo w:id="5431" w:author="Ericsson (Rapporteur)" w:date="2020-05-26T23:11:00Z">
        <w:del w:id="5432" w:author="Ericsson (Rapporteur)" w:date="2020-05-26T23:14:00Z">
          <w:r w:rsidRPr="00F537EB" w:rsidDel="00CD78E9">
            <w:delText>M</w:delText>
          </w:r>
        </w:del>
      </w:moveTo>
    </w:p>
    <w:p w14:paraId="617F4CF6" w14:textId="77777777" w:rsidR="00CD78E9" w:rsidRPr="00F537EB" w:rsidRDefault="00CD78E9" w:rsidP="00CD78E9">
      <w:pPr>
        <w:pStyle w:val="PL"/>
        <w:rPr>
          <w:moveTo w:id="5433" w:author="Ericsson (Rapporteur)" w:date="2020-05-26T23:11:00Z"/>
        </w:rPr>
      </w:pPr>
      <w:moveTo w:id="5434" w:author="Ericsson (Rapporteur)" w:date="2020-05-26T23:11:00Z">
        <w:r w:rsidRPr="00F537EB">
          <w:t xml:space="preserve">    ...</w:t>
        </w:r>
      </w:moveTo>
    </w:p>
    <w:p w14:paraId="6BB872AC" w14:textId="77777777" w:rsidR="00CD78E9" w:rsidRPr="00F537EB" w:rsidRDefault="00CD78E9" w:rsidP="00CD78E9">
      <w:pPr>
        <w:pStyle w:val="PL"/>
        <w:rPr>
          <w:moveTo w:id="5435" w:author="Ericsson (Rapporteur)" w:date="2020-05-26T23:11:00Z"/>
        </w:rPr>
      </w:pPr>
      <w:moveTo w:id="5436" w:author="Ericsson (Rapporteur)" w:date="2020-05-26T23:11:00Z">
        <w:r w:rsidRPr="00F537EB">
          <w:t>}</w:t>
        </w:r>
      </w:moveTo>
    </w:p>
    <w:p w14:paraId="1E14339C" w14:textId="77777777" w:rsidR="00CD78E9" w:rsidRPr="00F537EB" w:rsidRDefault="00CD78E9" w:rsidP="00CD78E9">
      <w:pPr>
        <w:pStyle w:val="PL"/>
        <w:rPr>
          <w:moveTo w:id="5437" w:author="Ericsson (Rapporteur)" w:date="2020-05-26T23:11:00Z"/>
        </w:rPr>
      </w:pPr>
    </w:p>
    <w:moveToRangeEnd w:id="5425"/>
    <w:p w14:paraId="1F6C426F" w14:textId="77777777" w:rsidR="00C65757" w:rsidRPr="00F537EB" w:rsidRDefault="00C65757" w:rsidP="00C65757">
      <w:pPr>
        <w:pStyle w:val="PL"/>
      </w:pPr>
      <w:r w:rsidRPr="00F537EB">
        <w:t>DRX-PreferenceConfig-r16 ::=          SEQUENCE {</w:t>
      </w:r>
    </w:p>
    <w:p w14:paraId="173D526D" w14:textId="77777777" w:rsidR="00C65757" w:rsidRPr="00F537EB" w:rsidRDefault="00C65757" w:rsidP="00C65757">
      <w:pPr>
        <w:pStyle w:val="PL"/>
      </w:pPr>
      <w:r w:rsidRPr="00F537EB">
        <w:t xml:space="preserve">    drx-PreferenceProhibitTimer-r16       ENUMERATED {</w:t>
      </w:r>
    </w:p>
    <w:p w14:paraId="268FD89F" w14:textId="77777777" w:rsidR="00C65757" w:rsidRPr="00F537EB" w:rsidRDefault="00C65757" w:rsidP="00C65757">
      <w:pPr>
        <w:pStyle w:val="PL"/>
      </w:pPr>
      <w:r w:rsidRPr="00F537EB">
        <w:t xml:space="preserve">                                              s0, s0dot5, s1, s2, s3, s4, s5, s6, s7,</w:t>
      </w:r>
    </w:p>
    <w:p w14:paraId="77760800" w14:textId="77777777" w:rsidR="00C65757" w:rsidRPr="00F537EB" w:rsidRDefault="00C65757" w:rsidP="00C65757">
      <w:pPr>
        <w:pStyle w:val="PL"/>
      </w:pPr>
      <w:r w:rsidRPr="00F537EB">
        <w:t xml:space="preserve">                                              s8, s9, s10, s20, s30, spare2, spare1}</w:t>
      </w:r>
    </w:p>
    <w:p w14:paraId="061DE9B4" w14:textId="77777777" w:rsidR="00C65757" w:rsidRPr="00F537EB" w:rsidRDefault="00C65757" w:rsidP="00C65757">
      <w:pPr>
        <w:pStyle w:val="PL"/>
      </w:pPr>
      <w:r w:rsidRPr="00F537EB">
        <w:t>}</w:t>
      </w:r>
    </w:p>
    <w:p w14:paraId="449B620D" w14:textId="77777777" w:rsidR="00C65757" w:rsidRPr="00F537EB" w:rsidRDefault="00C65757" w:rsidP="00C65757">
      <w:pPr>
        <w:pStyle w:val="PL"/>
      </w:pPr>
    </w:p>
    <w:p w14:paraId="180D6763" w14:textId="77777777" w:rsidR="00C65757" w:rsidRPr="00F537EB" w:rsidRDefault="00C65757" w:rsidP="00C65757">
      <w:pPr>
        <w:pStyle w:val="PL"/>
      </w:pPr>
      <w:r w:rsidRPr="00F537EB">
        <w:t>MaxBW-PreferenceConfig-r16 ::=        SEQUENCE {</w:t>
      </w:r>
    </w:p>
    <w:p w14:paraId="55441290" w14:textId="77777777" w:rsidR="00C65757" w:rsidRPr="00F537EB" w:rsidRDefault="00C65757" w:rsidP="00C65757">
      <w:pPr>
        <w:pStyle w:val="PL"/>
      </w:pPr>
      <w:r w:rsidRPr="00F537EB">
        <w:t xml:space="preserve">    maxBW-PreferenceProhibitTimer-r16     ENUMERATED {</w:t>
      </w:r>
    </w:p>
    <w:p w14:paraId="2F88F0BC" w14:textId="77777777" w:rsidR="00C65757" w:rsidRPr="00F537EB" w:rsidRDefault="00C65757" w:rsidP="00C65757">
      <w:pPr>
        <w:pStyle w:val="PL"/>
      </w:pPr>
      <w:r w:rsidRPr="00F537EB">
        <w:t xml:space="preserve">                                              s0, s0dot5, s1, s2, s3, s4, s5, s6, s7,</w:t>
      </w:r>
    </w:p>
    <w:p w14:paraId="33882EA5" w14:textId="77777777" w:rsidR="00C65757" w:rsidRPr="00F537EB" w:rsidRDefault="00C65757" w:rsidP="00C65757">
      <w:pPr>
        <w:pStyle w:val="PL"/>
      </w:pPr>
      <w:r w:rsidRPr="00F537EB">
        <w:t xml:space="preserve">                                              s8, s9, s10, s20, s30, spare2, spare1}</w:t>
      </w:r>
    </w:p>
    <w:p w14:paraId="0A723B53" w14:textId="77777777" w:rsidR="00C65757" w:rsidRPr="00F537EB" w:rsidRDefault="00C65757" w:rsidP="00C65757">
      <w:pPr>
        <w:pStyle w:val="PL"/>
      </w:pPr>
      <w:r w:rsidRPr="00F537EB">
        <w:t>}</w:t>
      </w:r>
    </w:p>
    <w:p w14:paraId="5B5A8849" w14:textId="77777777" w:rsidR="00C65757" w:rsidRPr="00F537EB" w:rsidRDefault="00C65757" w:rsidP="00C65757">
      <w:pPr>
        <w:pStyle w:val="PL"/>
      </w:pPr>
    </w:p>
    <w:p w14:paraId="3B2B4E02" w14:textId="77777777" w:rsidR="00C65757" w:rsidRPr="00F537EB" w:rsidRDefault="00C65757" w:rsidP="00C65757">
      <w:pPr>
        <w:pStyle w:val="PL"/>
      </w:pPr>
      <w:r w:rsidRPr="00F537EB">
        <w:t>MaxCC-PreferenceConfig-r16 ::=        SEQUENCE {</w:t>
      </w:r>
    </w:p>
    <w:p w14:paraId="075C7560" w14:textId="77777777" w:rsidR="00C65757" w:rsidRPr="00F537EB" w:rsidRDefault="00C65757" w:rsidP="00C65757">
      <w:pPr>
        <w:pStyle w:val="PL"/>
      </w:pPr>
      <w:r w:rsidRPr="00F537EB">
        <w:t xml:space="preserve">    maxCC-PreferenceProhibitTimer-r16     ENUMERATED {</w:t>
      </w:r>
    </w:p>
    <w:p w14:paraId="010FA4C4" w14:textId="77777777" w:rsidR="00C65757" w:rsidRPr="00F537EB" w:rsidRDefault="00C65757" w:rsidP="00C65757">
      <w:pPr>
        <w:pStyle w:val="PL"/>
      </w:pPr>
      <w:r w:rsidRPr="00F537EB">
        <w:t xml:space="preserve">                                              s0, s0dot5, s1, s2, s3, s4, s5, s6, s7,</w:t>
      </w:r>
    </w:p>
    <w:p w14:paraId="5030B238" w14:textId="77777777" w:rsidR="00C65757" w:rsidRPr="00F537EB" w:rsidRDefault="00C65757" w:rsidP="00C65757">
      <w:pPr>
        <w:pStyle w:val="PL"/>
      </w:pPr>
      <w:r w:rsidRPr="00F537EB">
        <w:t xml:space="preserve">                                              s8, s9, s10, s20, s30, spare2, spare1}</w:t>
      </w:r>
    </w:p>
    <w:p w14:paraId="7731DEF7" w14:textId="77777777" w:rsidR="00C65757" w:rsidRPr="00F537EB" w:rsidRDefault="00C65757" w:rsidP="00C65757">
      <w:pPr>
        <w:pStyle w:val="PL"/>
      </w:pPr>
      <w:r w:rsidRPr="00F537EB">
        <w:t>}</w:t>
      </w:r>
    </w:p>
    <w:p w14:paraId="4F43A01E" w14:textId="77777777" w:rsidR="00C65757" w:rsidRPr="00F537EB" w:rsidRDefault="00C65757" w:rsidP="00C65757">
      <w:pPr>
        <w:pStyle w:val="PL"/>
      </w:pPr>
    </w:p>
    <w:p w14:paraId="7062786F" w14:textId="77777777" w:rsidR="00C65757" w:rsidRPr="00F537EB" w:rsidRDefault="00C65757" w:rsidP="00C65757">
      <w:pPr>
        <w:pStyle w:val="PL"/>
      </w:pPr>
      <w:r w:rsidRPr="00F537EB">
        <w:t>MaxMIMO-LayerPreferenceConfig-r16 ::= SEQUENCE {</w:t>
      </w:r>
    </w:p>
    <w:p w14:paraId="0CB33CDA" w14:textId="77777777" w:rsidR="00C65757" w:rsidRPr="00F537EB" w:rsidRDefault="00C65757" w:rsidP="00C65757">
      <w:pPr>
        <w:pStyle w:val="PL"/>
      </w:pPr>
      <w:r w:rsidRPr="00F537EB">
        <w:t xml:space="preserve">    maxMIMO-LayerPreferenceProhibitTimer-r16 ENUMERATED {</w:t>
      </w:r>
    </w:p>
    <w:p w14:paraId="53323ADB" w14:textId="77777777" w:rsidR="00C65757" w:rsidRPr="00F537EB" w:rsidRDefault="00C65757" w:rsidP="00C65757">
      <w:pPr>
        <w:pStyle w:val="PL"/>
      </w:pPr>
      <w:r w:rsidRPr="00F537EB">
        <w:t xml:space="preserve">                                                 s0, s0dot5, s1, s2, s3, s4, s5, s6, s7,</w:t>
      </w:r>
    </w:p>
    <w:p w14:paraId="4908BE39" w14:textId="77777777" w:rsidR="00C65757" w:rsidRPr="00F537EB" w:rsidRDefault="00C65757" w:rsidP="00C65757">
      <w:pPr>
        <w:pStyle w:val="PL"/>
      </w:pPr>
      <w:r w:rsidRPr="00F537EB">
        <w:t xml:space="preserve">                                                 s8, s9, s10, s20, s30, spare2, spare1}</w:t>
      </w:r>
    </w:p>
    <w:p w14:paraId="6F76624D" w14:textId="77777777" w:rsidR="00C65757" w:rsidRPr="00F537EB" w:rsidRDefault="00C65757" w:rsidP="00C65757">
      <w:pPr>
        <w:pStyle w:val="PL"/>
      </w:pPr>
      <w:r w:rsidRPr="00F537EB">
        <w:t>}</w:t>
      </w:r>
    </w:p>
    <w:p w14:paraId="2BA61CC2" w14:textId="77777777" w:rsidR="00C65757" w:rsidRPr="00F537EB" w:rsidRDefault="00C65757" w:rsidP="00C65757">
      <w:pPr>
        <w:pStyle w:val="PL"/>
      </w:pPr>
    </w:p>
    <w:p w14:paraId="1EAA10D3" w14:textId="77777777" w:rsidR="00C65757" w:rsidRPr="00F537EB" w:rsidRDefault="00C65757" w:rsidP="00C65757">
      <w:pPr>
        <w:pStyle w:val="PL"/>
      </w:pPr>
      <w:r w:rsidRPr="00F537EB">
        <w:t>MinSchedulingOffsetPreferenceConfig-r16 ::=   SEQUENCE {</w:t>
      </w:r>
    </w:p>
    <w:p w14:paraId="7D543A07" w14:textId="77777777" w:rsidR="00C65757" w:rsidRPr="00F537EB" w:rsidRDefault="00C65757" w:rsidP="00C65757">
      <w:pPr>
        <w:pStyle w:val="PL"/>
      </w:pPr>
      <w:r w:rsidRPr="00F537EB">
        <w:t xml:space="preserve">    minSchedulingOffsetPreferenceProhibitTimer-r16 ENUMERATED {</w:t>
      </w:r>
    </w:p>
    <w:p w14:paraId="23431468" w14:textId="77777777" w:rsidR="00C65757" w:rsidRPr="00F537EB" w:rsidRDefault="00C65757" w:rsidP="00C65757">
      <w:pPr>
        <w:pStyle w:val="PL"/>
      </w:pPr>
      <w:r w:rsidRPr="00F537EB">
        <w:t xml:space="preserve">                                                       s0, s0dot5, s1, s2, s3, s4, s5, s6, s7,</w:t>
      </w:r>
    </w:p>
    <w:p w14:paraId="5F72A8FB" w14:textId="77777777" w:rsidR="00C65757" w:rsidRPr="00F537EB" w:rsidRDefault="00C65757" w:rsidP="00C65757">
      <w:pPr>
        <w:pStyle w:val="PL"/>
      </w:pPr>
      <w:r w:rsidRPr="00F537EB">
        <w:t xml:space="preserve">                                                       s8, s9, s10, s20, s30, spare2, spare1}</w:t>
      </w:r>
    </w:p>
    <w:p w14:paraId="4CC97ECC" w14:textId="77777777" w:rsidR="00C65757" w:rsidRPr="00F537EB" w:rsidRDefault="00C65757" w:rsidP="00C65757">
      <w:pPr>
        <w:pStyle w:val="PL"/>
      </w:pPr>
      <w:r w:rsidRPr="00F537EB">
        <w:t>}</w:t>
      </w:r>
    </w:p>
    <w:p w14:paraId="69123B3D" w14:textId="77777777" w:rsidR="00C65757" w:rsidRPr="00F537EB" w:rsidRDefault="00C65757" w:rsidP="00C65757">
      <w:pPr>
        <w:pStyle w:val="PL"/>
      </w:pPr>
    </w:p>
    <w:p w14:paraId="7B7778E9" w14:textId="77777777" w:rsidR="00C65757" w:rsidRPr="00F537EB" w:rsidRDefault="00C65757" w:rsidP="00C65757">
      <w:pPr>
        <w:pStyle w:val="PL"/>
      </w:pPr>
      <w:r w:rsidRPr="00F537EB">
        <w:t>ReleasePreferenceConfig-r16 ::=       SEQUENCE {</w:t>
      </w:r>
    </w:p>
    <w:p w14:paraId="3166761C" w14:textId="77777777" w:rsidR="00C65757" w:rsidRPr="00F537EB" w:rsidRDefault="00C65757" w:rsidP="00C65757">
      <w:pPr>
        <w:pStyle w:val="PL"/>
      </w:pPr>
      <w:r w:rsidRPr="00F537EB">
        <w:t xml:space="preserve">    releasePreferenceProhibitTimer-r16    ENUMERATED {</w:t>
      </w:r>
    </w:p>
    <w:p w14:paraId="42CDE690" w14:textId="77777777" w:rsidR="00C65757" w:rsidRPr="00F537EB" w:rsidRDefault="00C65757" w:rsidP="00C65757">
      <w:pPr>
        <w:pStyle w:val="PL"/>
      </w:pPr>
      <w:r w:rsidRPr="00F537EB">
        <w:t xml:space="preserve">                                              s0, s0dot5, s1, s2, s3, s4, s5, s6, s7,</w:t>
      </w:r>
    </w:p>
    <w:p w14:paraId="70130CB5" w14:textId="77777777" w:rsidR="00C65757" w:rsidRPr="00F537EB" w:rsidRDefault="00C65757" w:rsidP="00C65757">
      <w:pPr>
        <w:pStyle w:val="PL"/>
      </w:pPr>
      <w:r w:rsidRPr="00F537EB">
        <w:t xml:space="preserve">                                              s8, s9, s10, s20, s30, infinity, spare1}</w:t>
      </w:r>
    </w:p>
    <w:p w14:paraId="25DB7943" w14:textId="77777777" w:rsidR="00C65757" w:rsidRPr="00F537EB" w:rsidRDefault="00C65757" w:rsidP="00C65757">
      <w:pPr>
        <w:pStyle w:val="PL"/>
      </w:pPr>
      <w:r w:rsidRPr="00F537EB">
        <w:t>}</w:t>
      </w:r>
    </w:p>
    <w:p w14:paraId="6FC7BC67" w14:textId="77777777" w:rsidR="00C65757" w:rsidRPr="00F537EB" w:rsidRDefault="00C65757" w:rsidP="00C65757">
      <w:pPr>
        <w:pStyle w:val="PL"/>
      </w:pPr>
    </w:p>
    <w:p w14:paraId="5C93BD0B" w14:textId="77777777" w:rsidR="00C65757" w:rsidRPr="00F537EB" w:rsidRDefault="00C65757" w:rsidP="00C65757">
      <w:pPr>
        <w:pStyle w:val="PL"/>
      </w:pPr>
      <w:r w:rsidRPr="00F537EB">
        <w:t>ObtainLocationConfig-r16 ::=          SEQUENCE {</w:t>
      </w:r>
    </w:p>
    <w:p w14:paraId="2AC83221" w14:textId="77777777" w:rsidR="00C65757" w:rsidRPr="00F537EB" w:rsidRDefault="00C65757" w:rsidP="00C65757">
      <w:pPr>
        <w:pStyle w:val="PL"/>
      </w:pPr>
      <w:r w:rsidRPr="00F537EB">
        <w:t xml:space="preserve">    obtainLocation-r16                    ENUMERATED {setup}                                              OPTIONAL  -- Need N</w:t>
      </w:r>
    </w:p>
    <w:p w14:paraId="5D37DB60" w14:textId="77777777" w:rsidR="00C65757" w:rsidRPr="00F537EB" w:rsidRDefault="00C65757" w:rsidP="00C65757">
      <w:pPr>
        <w:pStyle w:val="PL"/>
      </w:pPr>
      <w:r w:rsidRPr="00F537EB">
        <w:t>}</w:t>
      </w:r>
    </w:p>
    <w:p w14:paraId="42E7E557" w14:textId="77777777" w:rsidR="00C65757" w:rsidRPr="00F537EB" w:rsidRDefault="00C65757" w:rsidP="00C65757">
      <w:pPr>
        <w:pStyle w:val="PL"/>
      </w:pPr>
    </w:p>
    <w:p w14:paraId="555610EC" w14:textId="77777777" w:rsidR="00C65757" w:rsidRPr="00F537EB" w:rsidRDefault="00C65757" w:rsidP="00C65757">
      <w:pPr>
        <w:pStyle w:val="PL"/>
      </w:pPr>
      <w:r w:rsidRPr="00F537EB">
        <w:t>-- TAG-OTHERCONFIG-STOP</w:t>
      </w:r>
    </w:p>
    <w:p w14:paraId="61D4112A" w14:textId="77777777" w:rsidR="00C65757" w:rsidRPr="00F537EB" w:rsidRDefault="00C65757" w:rsidP="00C65757">
      <w:pPr>
        <w:pStyle w:val="PL"/>
      </w:pPr>
      <w:r w:rsidRPr="00F537EB">
        <w:t>-- ASN1STOP</w:t>
      </w:r>
    </w:p>
    <w:p w14:paraId="1FA35386" w14:textId="77777777" w:rsidR="00C65757" w:rsidRPr="00F537EB" w:rsidRDefault="00C65757" w:rsidP="00C65757"/>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2D8D536D" w14:textId="77777777" w:rsidTr="00801E3F">
        <w:trPr>
          <w:cantSplit/>
          <w:tblHeader/>
        </w:trPr>
        <w:tc>
          <w:tcPr>
            <w:tcW w:w="14317" w:type="dxa"/>
            <w:shd w:val="clear" w:color="auto" w:fill="auto"/>
          </w:tcPr>
          <w:p w14:paraId="57C7F84C" w14:textId="77777777" w:rsidR="00C65757" w:rsidRPr="00F537EB" w:rsidRDefault="00C65757" w:rsidP="00801E3F">
            <w:pPr>
              <w:pStyle w:val="TAH"/>
              <w:rPr>
                <w:lang w:eastAsia="en-GB"/>
              </w:rPr>
            </w:pPr>
            <w:r w:rsidRPr="00F537EB">
              <w:rPr>
                <w:i/>
                <w:noProof/>
                <w:lang w:eastAsia="en-GB"/>
              </w:rPr>
              <w:t>OtherConfig</w:t>
            </w:r>
            <w:r w:rsidRPr="00F537EB">
              <w:rPr>
                <w:iCs/>
                <w:noProof/>
                <w:lang w:eastAsia="en-GB"/>
              </w:rPr>
              <w:t xml:space="preserve"> field descriptions</w:t>
            </w:r>
          </w:p>
        </w:tc>
      </w:tr>
      <w:tr w:rsidR="00C65757" w:rsidRPr="00F537EB" w14:paraId="1D6E4960" w14:textId="77777777" w:rsidTr="00801E3F">
        <w:trPr>
          <w:cantSplit/>
          <w:tblHeader/>
        </w:trPr>
        <w:tc>
          <w:tcPr>
            <w:tcW w:w="14317" w:type="dxa"/>
            <w:shd w:val="clear" w:color="auto" w:fill="auto"/>
          </w:tcPr>
          <w:p w14:paraId="21C651F1" w14:textId="77777777" w:rsidR="00C65757" w:rsidRPr="00F537EB" w:rsidRDefault="00C65757" w:rsidP="00801E3F">
            <w:pPr>
              <w:pStyle w:val="TAL"/>
              <w:rPr>
                <w:b/>
                <w:bCs/>
                <w:i/>
                <w:iCs/>
              </w:rPr>
            </w:pPr>
            <w:proofErr w:type="spellStart"/>
            <w:r w:rsidRPr="00F537EB">
              <w:rPr>
                <w:b/>
                <w:bCs/>
                <w:i/>
                <w:iCs/>
              </w:rPr>
              <w:t>candidateServingFreqListNR</w:t>
            </w:r>
            <w:proofErr w:type="spellEnd"/>
          </w:p>
          <w:p w14:paraId="5042601E" w14:textId="77777777" w:rsidR="00C65757" w:rsidRPr="00F537EB" w:rsidRDefault="00C65757" w:rsidP="00801E3F">
            <w:pPr>
              <w:pStyle w:val="TAL"/>
              <w:rPr>
                <w:lang w:eastAsia="x-none"/>
              </w:rPr>
            </w:pPr>
            <w:r w:rsidRPr="00F537EB">
              <w:rPr>
                <w:rFonts w:eastAsia="Yu Mincho"/>
                <w:lang w:eastAsia="x-none"/>
              </w:rPr>
              <w:t xml:space="preserve">Indicates for each candidate NR serving cells, the </w:t>
            </w:r>
            <w:proofErr w:type="spellStart"/>
            <w:r w:rsidRPr="00F537EB">
              <w:rPr>
                <w:rFonts w:eastAsia="Yu Mincho"/>
                <w:lang w:eastAsia="x-none"/>
              </w:rPr>
              <w:t>center</w:t>
            </w:r>
            <w:proofErr w:type="spellEnd"/>
            <w:r w:rsidRPr="00F537EB">
              <w:rPr>
                <w:rFonts w:eastAsia="Yu Mincho"/>
                <w:lang w:eastAsia="x-none"/>
              </w:rPr>
              <w:t xml:space="preserve"> frequency around which UE is requested to report IDC issues.</w:t>
            </w:r>
          </w:p>
        </w:tc>
      </w:tr>
      <w:tr w:rsidR="00C65757" w:rsidRPr="00F537EB" w14:paraId="019C8C4F" w14:textId="77777777" w:rsidTr="00801E3F">
        <w:trPr>
          <w:cantSplit/>
          <w:tblHeader/>
        </w:trPr>
        <w:tc>
          <w:tcPr>
            <w:tcW w:w="14317" w:type="dxa"/>
            <w:shd w:val="clear" w:color="auto" w:fill="auto"/>
          </w:tcPr>
          <w:p w14:paraId="2B019FA0" w14:textId="77777777" w:rsidR="00C65757" w:rsidRPr="00F537EB" w:rsidRDefault="00C65757" w:rsidP="00801E3F">
            <w:pPr>
              <w:pStyle w:val="TAL"/>
              <w:rPr>
                <w:b/>
                <w:bCs/>
                <w:i/>
                <w:noProof/>
                <w:lang w:eastAsia="en-GB"/>
              </w:rPr>
            </w:pPr>
            <w:r w:rsidRPr="00F537EB">
              <w:rPr>
                <w:b/>
                <w:bCs/>
                <w:i/>
                <w:noProof/>
                <w:lang w:eastAsia="en-GB"/>
              </w:rPr>
              <w:t>delayBudgetReportingProhibitTimer</w:t>
            </w:r>
          </w:p>
          <w:p w14:paraId="785575FE" w14:textId="77777777" w:rsidR="00C65757" w:rsidRPr="00F537EB" w:rsidRDefault="00C65757" w:rsidP="00801E3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C65757" w:rsidRPr="00F537EB" w14:paraId="486CA450" w14:textId="77777777" w:rsidTr="00801E3F">
        <w:trPr>
          <w:cantSplit/>
          <w:tblHeader/>
        </w:trPr>
        <w:tc>
          <w:tcPr>
            <w:tcW w:w="14317" w:type="dxa"/>
            <w:shd w:val="clear" w:color="auto" w:fill="auto"/>
          </w:tcPr>
          <w:p w14:paraId="6DBF7010" w14:textId="77777777" w:rsidR="00C65757" w:rsidRPr="00F537EB" w:rsidRDefault="00C65757" w:rsidP="00801E3F">
            <w:pPr>
              <w:pStyle w:val="TAL"/>
              <w:rPr>
                <w:b/>
                <w:i/>
                <w:noProof/>
              </w:rPr>
            </w:pPr>
            <w:r w:rsidRPr="00F537EB">
              <w:rPr>
                <w:b/>
                <w:i/>
                <w:noProof/>
              </w:rPr>
              <w:t>drx-PreferenceConfig</w:t>
            </w:r>
          </w:p>
          <w:p w14:paraId="643B0CF3"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DRX preferences for power saving.</w:t>
            </w:r>
          </w:p>
        </w:tc>
      </w:tr>
      <w:tr w:rsidR="00C65757" w:rsidRPr="00F537EB" w14:paraId="36CF578B" w14:textId="77777777" w:rsidTr="00801E3F">
        <w:trPr>
          <w:cantSplit/>
          <w:tblHeader/>
        </w:trPr>
        <w:tc>
          <w:tcPr>
            <w:tcW w:w="14317" w:type="dxa"/>
            <w:shd w:val="clear" w:color="auto" w:fill="auto"/>
          </w:tcPr>
          <w:p w14:paraId="0AE86955" w14:textId="77777777" w:rsidR="00C65757" w:rsidRPr="00F537EB" w:rsidRDefault="00C65757" w:rsidP="00801E3F">
            <w:pPr>
              <w:pStyle w:val="TAL"/>
              <w:rPr>
                <w:b/>
                <w:i/>
                <w:noProof/>
              </w:rPr>
            </w:pPr>
            <w:r w:rsidRPr="00F537EB">
              <w:rPr>
                <w:b/>
                <w:i/>
                <w:noProof/>
              </w:rPr>
              <w:t>drx-PreferenceProhibitTimer</w:t>
            </w:r>
          </w:p>
          <w:p w14:paraId="111D944F" w14:textId="77777777" w:rsidR="00C65757" w:rsidRPr="00F537EB" w:rsidRDefault="00C65757" w:rsidP="00801E3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4A713D4" w14:textId="77777777" w:rsidTr="00801E3F">
        <w:trPr>
          <w:cantSplit/>
          <w:trHeight w:val="369"/>
          <w:tblHeader/>
        </w:trPr>
        <w:tc>
          <w:tcPr>
            <w:tcW w:w="14317" w:type="dxa"/>
            <w:shd w:val="clear" w:color="auto" w:fill="auto"/>
          </w:tcPr>
          <w:p w14:paraId="4B5E35DA" w14:textId="77777777" w:rsidR="00C65757" w:rsidRPr="00F537EB" w:rsidRDefault="00C65757" w:rsidP="00801E3F">
            <w:pPr>
              <w:pStyle w:val="TAL"/>
              <w:rPr>
                <w:b/>
                <w:i/>
                <w:noProof/>
              </w:rPr>
            </w:pPr>
            <w:r w:rsidRPr="00F537EB">
              <w:rPr>
                <w:b/>
                <w:i/>
                <w:noProof/>
              </w:rPr>
              <w:t>idc-AssistanceConfig</w:t>
            </w:r>
          </w:p>
          <w:p w14:paraId="7844DB89" w14:textId="77777777" w:rsidR="00C65757" w:rsidRPr="00F537EB" w:rsidRDefault="00C65757" w:rsidP="00801E3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C65757" w:rsidRPr="00F537EB" w14:paraId="765F77D6" w14:textId="77777777" w:rsidTr="00801E3F">
        <w:trPr>
          <w:cantSplit/>
          <w:tblHeader/>
        </w:trPr>
        <w:tc>
          <w:tcPr>
            <w:tcW w:w="14317" w:type="dxa"/>
            <w:shd w:val="clear" w:color="auto" w:fill="auto"/>
          </w:tcPr>
          <w:p w14:paraId="18B065A3" w14:textId="77777777" w:rsidR="00C65757" w:rsidRPr="00F537EB" w:rsidRDefault="00C65757" w:rsidP="00801E3F">
            <w:pPr>
              <w:pStyle w:val="TAL"/>
              <w:rPr>
                <w:b/>
                <w:i/>
                <w:noProof/>
              </w:rPr>
            </w:pPr>
            <w:r w:rsidRPr="00F537EB">
              <w:rPr>
                <w:b/>
                <w:i/>
                <w:noProof/>
              </w:rPr>
              <w:t>maxBW-PreferenceConfig</w:t>
            </w:r>
          </w:p>
          <w:p w14:paraId="4237EBD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bandwidth for power saving.</w:t>
            </w:r>
          </w:p>
        </w:tc>
      </w:tr>
      <w:tr w:rsidR="00C65757" w:rsidRPr="00F537EB" w14:paraId="553012B9" w14:textId="77777777" w:rsidTr="00801E3F">
        <w:trPr>
          <w:cantSplit/>
          <w:tblHeader/>
        </w:trPr>
        <w:tc>
          <w:tcPr>
            <w:tcW w:w="14317" w:type="dxa"/>
            <w:shd w:val="clear" w:color="auto" w:fill="auto"/>
          </w:tcPr>
          <w:p w14:paraId="478539B0" w14:textId="77777777" w:rsidR="00C65757" w:rsidRPr="00F537EB" w:rsidRDefault="00C65757" w:rsidP="00801E3F">
            <w:pPr>
              <w:pStyle w:val="TAL"/>
              <w:rPr>
                <w:b/>
                <w:i/>
                <w:noProof/>
              </w:rPr>
            </w:pPr>
            <w:r w:rsidRPr="00F537EB">
              <w:rPr>
                <w:b/>
                <w:i/>
                <w:noProof/>
              </w:rPr>
              <w:t>maxBW-PreferenceProhibitTimer</w:t>
            </w:r>
          </w:p>
          <w:p w14:paraId="5D02F2F9" w14:textId="77777777" w:rsidR="00C65757" w:rsidRPr="00F537EB" w:rsidRDefault="00C65757" w:rsidP="00801E3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55A6CD4" w14:textId="77777777" w:rsidTr="00801E3F">
        <w:trPr>
          <w:cantSplit/>
          <w:tblHeader/>
        </w:trPr>
        <w:tc>
          <w:tcPr>
            <w:tcW w:w="14317" w:type="dxa"/>
            <w:shd w:val="clear" w:color="auto" w:fill="auto"/>
          </w:tcPr>
          <w:p w14:paraId="304B1C00" w14:textId="77777777" w:rsidR="00C65757" w:rsidRPr="00F537EB" w:rsidRDefault="00C65757" w:rsidP="00801E3F">
            <w:pPr>
              <w:pStyle w:val="TAL"/>
              <w:rPr>
                <w:b/>
                <w:i/>
                <w:noProof/>
              </w:rPr>
            </w:pPr>
            <w:r w:rsidRPr="00F537EB">
              <w:rPr>
                <w:b/>
                <w:i/>
                <w:noProof/>
              </w:rPr>
              <w:t>maxCC-PreferenceConfig</w:t>
            </w:r>
          </w:p>
          <w:p w14:paraId="4C7DE8D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C65757" w:rsidRPr="00F537EB" w14:paraId="10CB006D" w14:textId="77777777" w:rsidTr="00801E3F">
        <w:trPr>
          <w:cantSplit/>
          <w:tblHeader/>
        </w:trPr>
        <w:tc>
          <w:tcPr>
            <w:tcW w:w="14317" w:type="dxa"/>
            <w:shd w:val="clear" w:color="auto" w:fill="auto"/>
          </w:tcPr>
          <w:p w14:paraId="490DC9FF" w14:textId="77777777" w:rsidR="00C65757" w:rsidRPr="00F537EB" w:rsidRDefault="00C65757" w:rsidP="00801E3F">
            <w:pPr>
              <w:pStyle w:val="TAL"/>
              <w:rPr>
                <w:b/>
                <w:i/>
                <w:noProof/>
              </w:rPr>
            </w:pPr>
            <w:r w:rsidRPr="00F537EB">
              <w:rPr>
                <w:b/>
                <w:i/>
                <w:noProof/>
              </w:rPr>
              <w:t>maxCC-PreferenceProhibitTimer</w:t>
            </w:r>
          </w:p>
          <w:p w14:paraId="310B1254" w14:textId="77777777" w:rsidR="00C65757" w:rsidRPr="00F537EB" w:rsidRDefault="00C65757" w:rsidP="00801E3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65E197CD" w14:textId="77777777" w:rsidTr="00801E3F">
        <w:trPr>
          <w:cantSplit/>
          <w:tblHeader/>
        </w:trPr>
        <w:tc>
          <w:tcPr>
            <w:tcW w:w="14317" w:type="dxa"/>
            <w:shd w:val="clear" w:color="auto" w:fill="auto"/>
          </w:tcPr>
          <w:p w14:paraId="56DC1C41" w14:textId="77777777" w:rsidR="00C65757" w:rsidRPr="00F537EB" w:rsidRDefault="00C65757" w:rsidP="00801E3F">
            <w:pPr>
              <w:pStyle w:val="TAL"/>
              <w:rPr>
                <w:b/>
                <w:i/>
                <w:noProof/>
              </w:rPr>
            </w:pPr>
            <w:r w:rsidRPr="00F537EB">
              <w:rPr>
                <w:b/>
                <w:i/>
                <w:noProof/>
              </w:rPr>
              <w:t>maxMIMO-LayerPreferenceConfig</w:t>
            </w:r>
          </w:p>
          <w:p w14:paraId="5534CE7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C65757" w:rsidRPr="00F537EB" w14:paraId="41E737A5" w14:textId="77777777" w:rsidTr="00801E3F">
        <w:trPr>
          <w:cantSplit/>
          <w:tblHeader/>
        </w:trPr>
        <w:tc>
          <w:tcPr>
            <w:tcW w:w="14317" w:type="dxa"/>
            <w:shd w:val="clear" w:color="auto" w:fill="auto"/>
          </w:tcPr>
          <w:p w14:paraId="1A8974E2" w14:textId="77777777" w:rsidR="00C65757" w:rsidRPr="00F537EB" w:rsidRDefault="00C65757" w:rsidP="00801E3F">
            <w:pPr>
              <w:pStyle w:val="TAL"/>
              <w:rPr>
                <w:b/>
                <w:i/>
                <w:noProof/>
              </w:rPr>
            </w:pPr>
            <w:r w:rsidRPr="00F537EB">
              <w:rPr>
                <w:b/>
                <w:i/>
                <w:noProof/>
              </w:rPr>
              <w:t>maxMIMO-LayerPreferenceProhibitTimer</w:t>
            </w:r>
          </w:p>
          <w:p w14:paraId="2655BAAD" w14:textId="77777777" w:rsidR="00C65757" w:rsidRPr="00F537EB" w:rsidRDefault="00C65757" w:rsidP="00801E3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7954D9F" w14:textId="77777777" w:rsidTr="00801E3F">
        <w:trPr>
          <w:cantSplit/>
          <w:tblHeader/>
        </w:trPr>
        <w:tc>
          <w:tcPr>
            <w:tcW w:w="14317" w:type="dxa"/>
            <w:shd w:val="clear" w:color="auto" w:fill="auto"/>
          </w:tcPr>
          <w:p w14:paraId="5E4E82A4" w14:textId="77777777" w:rsidR="00C65757" w:rsidRPr="00F537EB" w:rsidRDefault="00C65757" w:rsidP="00801E3F">
            <w:pPr>
              <w:pStyle w:val="TAL"/>
              <w:rPr>
                <w:b/>
                <w:i/>
                <w:noProof/>
              </w:rPr>
            </w:pPr>
            <w:r w:rsidRPr="00F537EB">
              <w:rPr>
                <w:b/>
                <w:i/>
                <w:noProof/>
              </w:rPr>
              <w:t>minSchedulingOffsetPreferenceConfig</w:t>
            </w:r>
          </w:p>
          <w:p w14:paraId="04F6B548" w14:textId="77777777" w:rsidR="00C65757" w:rsidRPr="00F537EB" w:rsidRDefault="00C65757" w:rsidP="00801E3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C65757" w:rsidRPr="00F537EB" w14:paraId="602AAD51" w14:textId="77777777" w:rsidTr="00801E3F">
        <w:trPr>
          <w:cantSplit/>
          <w:tblHeader/>
        </w:trPr>
        <w:tc>
          <w:tcPr>
            <w:tcW w:w="14317" w:type="dxa"/>
            <w:shd w:val="clear" w:color="auto" w:fill="auto"/>
          </w:tcPr>
          <w:p w14:paraId="05CF84A9" w14:textId="77777777" w:rsidR="00C65757" w:rsidRPr="00F537EB" w:rsidRDefault="00C65757" w:rsidP="00801E3F">
            <w:pPr>
              <w:pStyle w:val="TAL"/>
              <w:rPr>
                <w:b/>
                <w:i/>
                <w:noProof/>
              </w:rPr>
            </w:pPr>
            <w:r w:rsidRPr="00F537EB">
              <w:rPr>
                <w:b/>
                <w:i/>
                <w:noProof/>
              </w:rPr>
              <w:t>minSchedulingOffsetPreferenceProhibitTimer</w:t>
            </w:r>
          </w:p>
          <w:p w14:paraId="05210E35" w14:textId="77777777" w:rsidR="00C65757" w:rsidRPr="00F537EB" w:rsidRDefault="00C65757" w:rsidP="00801E3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76A9E4F4" w14:textId="77777777" w:rsidTr="00801E3F">
        <w:tblPrEx>
          <w:tblLook w:val="04A0" w:firstRow="1" w:lastRow="0" w:firstColumn="1" w:lastColumn="0" w:noHBand="0" w:noVBand="1"/>
        </w:tblPrEx>
        <w:trPr>
          <w:cantSplit/>
          <w:tblHeader/>
        </w:trPr>
        <w:tc>
          <w:tcPr>
            <w:tcW w:w="14317" w:type="dxa"/>
            <w:shd w:val="clear" w:color="auto" w:fill="auto"/>
          </w:tcPr>
          <w:p w14:paraId="6047E0C1" w14:textId="77777777" w:rsidR="00C65757" w:rsidRPr="00F537EB" w:rsidRDefault="00C65757" w:rsidP="00801E3F">
            <w:pPr>
              <w:pStyle w:val="TAL"/>
              <w:rPr>
                <w:b/>
                <w:bCs/>
                <w:i/>
                <w:lang w:eastAsia="en-GB"/>
              </w:rPr>
            </w:pPr>
            <w:proofErr w:type="spellStart"/>
            <w:r w:rsidRPr="00F537EB">
              <w:rPr>
                <w:b/>
                <w:bCs/>
                <w:i/>
                <w:lang w:eastAsia="en-GB"/>
              </w:rPr>
              <w:t>obtainLocation</w:t>
            </w:r>
            <w:proofErr w:type="spellEnd"/>
          </w:p>
          <w:p w14:paraId="40862E45" w14:textId="77777777" w:rsidR="00C65757" w:rsidRPr="00F537EB" w:rsidRDefault="00C65757" w:rsidP="00801E3F">
            <w:pPr>
              <w:pStyle w:val="TAL"/>
              <w:rPr>
                <w:b/>
                <w:i/>
              </w:rPr>
            </w:pPr>
            <w:r w:rsidRPr="00F537EB">
              <w:rPr>
                <w:bCs/>
                <w:lang w:eastAsia="en-GB"/>
              </w:rPr>
              <w:t xml:space="preserve">Requests the UE to attempt to have detailed location information available using GNSS. NR configures the field only if </w:t>
            </w:r>
            <w:proofErr w:type="spellStart"/>
            <w:r w:rsidRPr="00F537EB">
              <w:rPr>
                <w:bCs/>
                <w:i/>
                <w:lang w:eastAsia="en-GB"/>
              </w:rPr>
              <w:t>includeLocationInfo</w:t>
            </w:r>
            <w:proofErr w:type="spellEnd"/>
            <w:r w:rsidRPr="00F537EB">
              <w:rPr>
                <w:bCs/>
                <w:lang w:eastAsia="en-GB"/>
              </w:rPr>
              <w:t xml:space="preserve"> is configured for one or more measurements.</w:t>
            </w:r>
          </w:p>
        </w:tc>
      </w:tr>
      <w:tr w:rsidR="00C65757" w:rsidRPr="00F537EB" w14:paraId="3F5BD8EF" w14:textId="77777777" w:rsidTr="00801E3F">
        <w:trPr>
          <w:cantSplit/>
          <w:tblHeader/>
        </w:trPr>
        <w:tc>
          <w:tcPr>
            <w:tcW w:w="14317" w:type="dxa"/>
            <w:shd w:val="clear" w:color="auto" w:fill="auto"/>
          </w:tcPr>
          <w:p w14:paraId="6EC16750" w14:textId="77777777" w:rsidR="00C65757" w:rsidRPr="00F537EB" w:rsidRDefault="00C65757" w:rsidP="00801E3F">
            <w:pPr>
              <w:pStyle w:val="TAL"/>
              <w:rPr>
                <w:b/>
                <w:i/>
                <w:noProof/>
              </w:rPr>
            </w:pPr>
            <w:r w:rsidRPr="00F537EB">
              <w:rPr>
                <w:b/>
                <w:i/>
                <w:noProof/>
              </w:rPr>
              <w:t>overheatingAssistanceConfig</w:t>
            </w:r>
          </w:p>
          <w:p w14:paraId="0CA55FE0" w14:textId="77777777" w:rsidR="00C65757" w:rsidRPr="00F537EB" w:rsidRDefault="00C65757" w:rsidP="00801E3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C65757" w:rsidRPr="00F537EB" w14:paraId="27BFE117" w14:textId="77777777" w:rsidTr="00801E3F">
        <w:trPr>
          <w:cantSplit/>
          <w:tblHeader/>
        </w:trPr>
        <w:tc>
          <w:tcPr>
            <w:tcW w:w="14317" w:type="dxa"/>
            <w:shd w:val="clear" w:color="auto" w:fill="auto"/>
          </w:tcPr>
          <w:p w14:paraId="419E2A62" w14:textId="77777777" w:rsidR="00C65757" w:rsidRPr="00F537EB" w:rsidRDefault="00C65757" w:rsidP="00801E3F">
            <w:pPr>
              <w:pStyle w:val="TAL"/>
              <w:rPr>
                <w:b/>
                <w:i/>
                <w:noProof/>
              </w:rPr>
            </w:pPr>
            <w:r w:rsidRPr="00F537EB">
              <w:rPr>
                <w:b/>
                <w:i/>
                <w:noProof/>
              </w:rPr>
              <w:t>overheatingIndicationProhibitTimer</w:t>
            </w:r>
          </w:p>
          <w:p w14:paraId="6BCCB81B" w14:textId="77777777" w:rsidR="00C65757" w:rsidRPr="00F537EB" w:rsidRDefault="00C65757" w:rsidP="00801E3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8E7CFC1" w14:textId="77777777" w:rsidTr="00801E3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72AFDCF" w14:textId="77777777" w:rsidR="00C65757" w:rsidRPr="00F537EB" w:rsidRDefault="00C65757" w:rsidP="00801E3F">
            <w:pPr>
              <w:pStyle w:val="TAL"/>
              <w:rPr>
                <w:b/>
                <w:i/>
                <w:noProof/>
              </w:rPr>
            </w:pPr>
            <w:r w:rsidRPr="00F537EB">
              <w:rPr>
                <w:b/>
                <w:i/>
                <w:noProof/>
              </w:rPr>
              <w:t>releasePreferenceConfig</w:t>
            </w:r>
          </w:p>
          <w:p w14:paraId="1757A87F" w14:textId="77777777" w:rsidR="00C65757" w:rsidRPr="00F537EB" w:rsidRDefault="00C65757" w:rsidP="00801E3F">
            <w:pPr>
              <w:pStyle w:val="TAL"/>
              <w:rPr>
                <w:noProof/>
              </w:rPr>
            </w:pPr>
            <w:r w:rsidRPr="00F537EB">
              <w:rPr>
                <w:noProof/>
              </w:rPr>
              <w:t>Configuration for the UE to report assistance information to inform the gNB about the UE's preference to leave RRC_CONNECTED state.</w:t>
            </w:r>
          </w:p>
        </w:tc>
      </w:tr>
      <w:tr w:rsidR="00C65757" w:rsidRPr="00F537EB" w14:paraId="10387685" w14:textId="77777777" w:rsidTr="00801E3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019DAC2" w14:textId="77777777" w:rsidR="00C65757" w:rsidRPr="00F537EB" w:rsidRDefault="00C65757" w:rsidP="00801E3F">
            <w:pPr>
              <w:pStyle w:val="TAL"/>
              <w:rPr>
                <w:b/>
                <w:i/>
                <w:noProof/>
              </w:rPr>
            </w:pPr>
            <w:r w:rsidRPr="00F537EB">
              <w:rPr>
                <w:b/>
                <w:i/>
                <w:noProof/>
              </w:rPr>
              <w:t>releasePreferenceProhibitTimer</w:t>
            </w:r>
          </w:p>
          <w:p w14:paraId="4AEA0E6E" w14:textId="77777777" w:rsidR="00C65757" w:rsidRPr="00F537EB" w:rsidRDefault="00C65757" w:rsidP="00801E3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C65757" w:rsidRPr="00F537EB" w14:paraId="09174B9A" w14:textId="77777777" w:rsidTr="00801E3F">
        <w:tblPrEx>
          <w:tblLook w:val="04A0" w:firstRow="1" w:lastRow="0" w:firstColumn="1" w:lastColumn="0" w:noHBand="0" w:noVBand="1"/>
        </w:tblPrEx>
        <w:trPr>
          <w:cantSplit/>
          <w:tblHeader/>
        </w:trPr>
        <w:tc>
          <w:tcPr>
            <w:tcW w:w="14317" w:type="dxa"/>
            <w:shd w:val="clear" w:color="auto" w:fill="auto"/>
          </w:tcPr>
          <w:p w14:paraId="612776A6" w14:textId="77777777" w:rsidR="00C65757" w:rsidRPr="00F537EB" w:rsidRDefault="00C65757" w:rsidP="00801E3F">
            <w:pPr>
              <w:pStyle w:val="TAL"/>
              <w:rPr>
                <w:b/>
                <w:i/>
              </w:rPr>
            </w:pPr>
            <w:proofErr w:type="spellStart"/>
            <w:r w:rsidRPr="00F537EB">
              <w:rPr>
                <w:b/>
                <w:i/>
              </w:rPr>
              <w:t>sensorNameList</w:t>
            </w:r>
            <w:proofErr w:type="spellEnd"/>
          </w:p>
          <w:p w14:paraId="41FFB032" w14:textId="77777777" w:rsidR="00C65757" w:rsidRPr="00F537EB" w:rsidRDefault="00C65757" w:rsidP="00801E3F">
            <w:pPr>
              <w:pStyle w:val="TAL"/>
              <w:rPr>
                <w:b/>
                <w:i/>
              </w:rPr>
            </w:pPr>
            <w:r w:rsidRPr="00F537EB">
              <w:t>Configuration for the UE to report measurements from specific sensors.</w:t>
            </w:r>
          </w:p>
        </w:tc>
      </w:tr>
      <w:tr w:rsidR="00C65757" w:rsidRPr="00F537EB" w14:paraId="3704755A" w14:textId="77777777" w:rsidTr="00801E3F">
        <w:trPr>
          <w:cantSplit/>
          <w:tblHeader/>
        </w:trPr>
        <w:tc>
          <w:tcPr>
            <w:tcW w:w="14317" w:type="dxa"/>
            <w:shd w:val="clear" w:color="auto" w:fill="auto"/>
          </w:tcPr>
          <w:p w14:paraId="5DBC19D3" w14:textId="77777777" w:rsidR="00C65757" w:rsidRPr="00F537EB" w:rsidRDefault="00C65757" w:rsidP="00801E3F">
            <w:pPr>
              <w:pStyle w:val="TAL"/>
              <w:rPr>
                <w:b/>
                <w:bCs/>
                <w:i/>
                <w:iCs/>
                <w:noProof/>
              </w:rPr>
            </w:pPr>
            <w:r w:rsidRPr="00F537EB">
              <w:rPr>
                <w:b/>
                <w:bCs/>
                <w:i/>
                <w:iCs/>
                <w:noProof/>
              </w:rPr>
              <w:t>sl-AssistanceConfigEUTRA</w:t>
            </w:r>
          </w:p>
          <w:p w14:paraId="1437AD6A" w14:textId="77777777" w:rsidR="00C65757" w:rsidRPr="00F537EB" w:rsidRDefault="00C65757" w:rsidP="00801E3F">
            <w:pPr>
              <w:pStyle w:val="TAL"/>
              <w:rPr>
                <w:noProof/>
              </w:rPr>
            </w:pPr>
            <w:r w:rsidRPr="00F537EB">
              <w:rPr>
                <w:noProof/>
              </w:rPr>
              <w:t>Indicate whether UE is configured to provide SPS assistance information for V2X sidelink communication.</w:t>
            </w:r>
          </w:p>
        </w:tc>
      </w:tr>
      <w:tr w:rsidR="00C65757" w:rsidRPr="00F537EB" w14:paraId="4202E7C2" w14:textId="77777777" w:rsidTr="00801E3F">
        <w:trPr>
          <w:cantSplit/>
          <w:tblHeader/>
        </w:trPr>
        <w:tc>
          <w:tcPr>
            <w:tcW w:w="14317" w:type="dxa"/>
            <w:shd w:val="clear" w:color="auto" w:fill="auto"/>
          </w:tcPr>
          <w:p w14:paraId="4116E03A" w14:textId="77777777" w:rsidR="00C65757" w:rsidRPr="00F537EB" w:rsidRDefault="00C65757" w:rsidP="00801E3F">
            <w:pPr>
              <w:pStyle w:val="TAL"/>
              <w:rPr>
                <w:b/>
                <w:bCs/>
                <w:i/>
                <w:iCs/>
                <w:noProof/>
              </w:rPr>
            </w:pPr>
            <w:r w:rsidRPr="00F537EB">
              <w:rPr>
                <w:b/>
                <w:bCs/>
                <w:i/>
                <w:iCs/>
                <w:noProof/>
              </w:rPr>
              <w:t>sl-AssistanceConfigNR</w:t>
            </w:r>
          </w:p>
          <w:p w14:paraId="25A4E571" w14:textId="77777777" w:rsidR="00C65757" w:rsidRPr="00F537EB" w:rsidRDefault="00C65757" w:rsidP="00801E3F">
            <w:pPr>
              <w:pStyle w:val="TAL"/>
              <w:rPr>
                <w:noProof/>
              </w:rPr>
            </w:pPr>
            <w:r w:rsidRPr="00F537EB">
              <w:rPr>
                <w:noProof/>
              </w:rPr>
              <w:t>Indicate whether UE is configured to provide configured grant assistance information for NR sidelink communication.</w:t>
            </w:r>
          </w:p>
        </w:tc>
      </w:tr>
    </w:tbl>
    <w:p w14:paraId="0481D0CD" w14:textId="77777777" w:rsidR="00C65757" w:rsidRPr="00F537EB" w:rsidRDefault="00C65757" w:rsidP="00C65757"/>
    <w:p w14:paraId="0333FB5A" w14:textId="21471C09" w:rsidR="00C65757" w:rsidRPr="00F537EB" w:rsidRDefault="00C65757" w:rsidP="00C65757">
      <w:pPr>
        <w:pStyle w:val="Heading4"/>
      </w:pPr>
      <w:bookmarkStart w:id="5438" w:name="_Toc36757403"/>
      <w:bookmarkStart w:id="5439" w:name="_Toc36836944"/>
      <w:bookmarkStart w:id="5440" w:name="_Toc36843921"/>
      <w:bookmarkStart w:id="5441" w:name="_Toc37068210"/>
      <w:r w:rsidRPr="00F537EB">
        <w:t>–</w:t>
      </w:r>
      <w:r w:rsidRPr="00F537EB">
        <w:tab/>
      </w:r>
      <w:proofErr w:type="spellStart"/>
      <w:r w:rsidRPr="00F537EB">
        <w:rPr>
          <w:i/>
        </w:rPr>
        <w:t>PhysCellIdUTRA</w:t>
      </w:r>
      <w:proofErr w:type="spellEnd"/>
      <w:r w:rsidRPr="00F537EB">
        <w:rPr>
          <w:i/>
        </w:rPr>
        <w:t>-FDD</w:t>
      </w:r>
      <w:bookmarkEnd w:id="5438"/>
      <w:bookmarkEnd w:id="5439"/>
      <w:bookmarkEnd w:id="5440"/>
      <w:bookmarkEnd w:id="5441"/>
    </w:p>
    <w:p w14:paraId="7C3E6BFB" w14:textId="77777777" w:rsidR="00C65757" w:rsidRPr="00F537EB" w:rsidRDefault="00C65757" w:rsidP="00C6575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01C1768C" w14:textId="77777777" w:rsidR="00C65757" w:rsidRPr="00F537EB" w:rsidRDefault="00C65757" w:rsidP="00C65757">
      <w:pPr>
        <w:pStyle w:val="TH"/>
      </w:pPr>
      <w:proofErr w:type="spellStart"/>
      <w:r w:rsidRPr="00F537EB">
        <w:rPr>
          <w:bCs/>
          <w:i/>
          <w:iCs/>
        </w:rPr>
        <w:t>PhysCellIdUTRA</w:t>
      </w:r>
      <w:proofErr w:type="spellEnd"/>
      <w:r w:rsidRPr="00F537EB">
        <w:rPr>
          <w:bCs/>
          <w:i/>
          <w:iCs/>
        </w:rPr>
        <w:t>-FDD</w:t>
      </w:r>
      <w:r w:rsidRPr="00F537EB">
        <w:t xml:space="preserve"> information element</w:t>
      </w:r>
    </w:p>
    <w:p w14:paraId="75ED94B9" w14:textId="77777777" w:rsidR="00C65757" w:rsidRPr="00F537EB" w:rsidRDefault="00C65757" w:rsidP="00C65757">
      <w:pPr>
        <w:pStyle w:val="PL"/>
      </w:pPr>
      <w:r w:rsidRPr="00F537EB">
        <w:t>-- ASN1START</w:t>
      </w:r>
    </w:p>
    <w:p w14:paraId="366F826F" w14:textId="77777777" w:rsidR="00C65757" w:rsidRPr="00F537EB" w:rsidRDefault="00C65757" w:rsidP="00C65757">
      <w:pPr>
        <w:pStyle w:val="PL"/>
      </w:pPr>
      <w:r w:rsidRPr="00F537EB">
        <w:t>-- TAG-PHYSCELLIDUTRA-FDD-START</w:t>
      </w:r>
    </w:p>
    <w:p w14:paraId="6EEBA53A" w14:textId="77777777" w:rsidR="00C65757" w:rsidRPr="00F537EB" w:rsidRDefault="00C65757" w:rsidP="00C65757">
      <w:pPr>
        <w:pStyle w:val="PL"/>
      </w:pPr>
    </w:p>
    <w:p w14:paraId="612E9828" w14:textId="77777777" w:rsidR="00C65757" w:rsidRPr="00F537EB" w:rsidRDefault="00C65757" w:rsidP="00C65757">
      <w:pPr>
        <w:pStyle w:val="PL"/>
      </w:pPr>
      <w:r w:rsidRPr="00F537EB">
        <w:t>PhysCellIdUTRA-FDD-r16 ::=        INTEGER (0..511)</w:t>
      </w:r>
    </w:p>
    <w:p w14:paraId="53901A8F" w14:textId="77777777" w:rsidR="00C65757" w:rsidRPr="00F537EB" w:rsidRDefault="00C65757" w:rsidP="00C65757">
      <w:pPr>
        <w:pStyle w:val="PL"/>
      </w:pPr>
    </w:p>
    <w:p w14:paraId="5A57CC98" w14:textId="77777777" w:rsidR="00C65757" w:rsidRPr="00F537EB" w:rsidRDefault="00C65757" w:rsidP="00C65757">
      <w:pPr>
        <w:pStyle w:val="PL"/>
      </w:pPr>
      <w:r w:rsidRPr="00F537EB">
        <w:t>-- TAG-PHYSCELLIDUTRA-FDD-STOP</w:t>
      </w:r>
    </w:p>
    <w:p w14:paraId="7550CB97" w14:textId="77777777" w:rsidR="00C65757" w:rsidRPr="00F537EB" w:rsidRDefault="00C65757" w:rsidP="00C65757">
      <w:pPr>
        <w:pStyle w:val="PL"/>
      </w:pPr>
      <w:r w:rsidRPr="00F537EB">
        <w:t>-- ASN1STOP</w:t>
      </w:r>
    </w:p>
    <w:p w14:paraId="379F6108" w14:textId="77777777" w:rsidR="00C65757" w:rsidRPr="00F537EB" w:rsidRDefault="00C65757" w:rsidP="00C65757"/>
    <w:p w14:paraId="785A4F70" w14:textId="77777777" w:rsidR="00C65757" w:rsidRPr="00F537EB" w:rsidRDefault="00C65757" w:rsidP="00C65757">
      <w:pPr>
        <w:pStyle w:val="Heading4"/>
      </w:pPr>
      <w:bookmarkStart w:id="5442" w:name="_Toc20426208"/>
      <w:bookmarkStart w:id="5443" w:name="_Toc29321605"/>
      <w:bookmarkStart w:id="5444" w:name="_Toc36757404"/>
      <w:bookmarkStart w:id="5445" w:name="_Toc36836945"/>
      <w:bookmarkStart w:id="5446" w:name="_Toc36843922"/>
      <w:bookmarkStart w:id="5447" w:name="_Toc37068211"/>
      <w:r w:rsidRPr="00F537EB">
        <w:t>–</w:t>
      </w:r>
      <w:r w:rsidRPr="00F537EB">
        <w:tab/>
      </w:r>
      <w:proofErr w:type="spellStart"/>
      <w:r w:rsidRPr="00F537EB">
        <w:rPr>
          <w:i/>
        </w:rPr>
        <w:t>RRC-TransactionIdentifier</w:t>
      </w:r>
      <w:bookmarkEnd w:id="5442"/>
      <w:bookmarkEnd w:id="5443"/>
      <w:bookmarkEnd w:id="5444"/>
      <w:bookmarkEnd w:id="5445"/>
      <w:bookmarkEnd w:id="5446"/>
      <w:bookmarkEnd w:id="5447"/>
      <w:proofErr w:type="spellEnd"/>
    </w:p>
    <w:p w14:paraId="3BA66C3B" w14:textId="77777777" w:rsidR="00C65757" w:rsidRPr="00F537EB" w:rsidRDefault="00C65757" w:rsidP="00C65757">
      <w:r w:rsidRPr="00F537EB">
        <w:t xml:space="preserve">The IE </w:t>
      </w:r>
      <w:proofErr w:type="spellStart"/>
      <w:r w:rsidRPr="00F537EB">
        <w:rPr>
          <w:i/>
        </w:rPr>
        <w:t>RRC-TransactionIdentifier</w:t>
      </w:r>
      <w:proofErr w:type="spellEnd"/>
      <w:r w:rsidRPr="00F537EB">
        <w:t xml:space="preserve"> is used, together with the message type, for the identification of an RRC procedure (transaction).</w:t>
      </w:r>
    </w:p>
    <w:p w14:paraId="7A92E6AD" w14:textId="77777777" w:rsidR="00C65757" w:rsidRPr="00F537EB" w:rsidRDefault="00C65757" w:rsidP="00C65757">
      <w:pPr>
        <w:pStyle w:val="TH"/>
      </w:pPr>
      <w:proofErr w:type="spellStart"/>
      <w:r w:rsidRPr="00F537EB">
        <w:rPr>
          <w:i/>
        </w:rPr>
        <w:t>RRC-TransactionIdentifier</w:t>
      </w:r>
      <w:proofErr w:type="spellEnd"/>
      <w:r w:rsidRPr="00F537EB">
        <w:t xml:space="preserve"> information element</w:t>
      </w:r>
    </w:p>
    <w:p w14:paraId="70A8737B" w14:textId="77777777" w:rsidR="00C65757" w:rsidRPr="00F537EB" w:rsidRDefault="00C65757" w:rsidP="00C65757">
      <w:pPr>
        <w:pStyle w:val="PL"/>
      </w:pPr>
      <w:r w:rsidRPr="00F537EB">
        <w:t>-- ASN1START</w:t>
      </w:r>
    </w:p>
    <w:p w14:paraId="0963209C" w14:textId="77777777" w:rsidR="00C65757" w:rsidRPr="00F537EB" w:rsidRDefault="00C65757" w:rsidP="00C65757">
      <w:pPr>
        <w:pStyle w:val="PL"/>
      </w:pPr>
      <w:r w:rsidRPr="00F537EB">
        <w:t>-- TAG-RRC-TRANSACTIONIDENTIFIER-START</w:t>
      </w:r>
    </w:p>
    <w:p w14:paraId="3AE6BBF1" w14:textId="77777777" w:rsidR="00C65757" w:rsidRPr="00F537EB" w:rsidRDefault="00C65757" w:rsidP="00C65757">
      <w:pPr>
        <w:pStyle w:val="PL"/>
      </w:pPr>
    </w:p>
    <w:p w14:paraId="40C4DA07" w14:textId="77777777" w:rsidR="00C65757" w:rsidRPr="00F537EB" w:rsidRDefault="00C65757" w:rsidP="00C65757">
      <w:pPr>
        <w:pStyle w:val="PL"/>
      </w:pPr>
      <w:r w:rsidRPr="00F537EB">
        <w:t>RRC-TransactionIdentifier ::=       INTEGER (0..3)</w:t>
      </w:r>
    </w:p>
    <w:p w14:paraId="5AED1156" w14:textId="77777777" w:rsidR="00C65757" w:rsidRPr="00F537EB" w:rsidRDefault="00C65757" w:rsidP="00C65757">
      <w:pPr>
        <w:pStyle w:val="PL"/>
      </w:pPr>
    </w:p>
    <w:p w14:paraId="53BF056E" w14:textId="77777777" w:rsidR="00C65757" w:rsidRPr="00F537EB" w:rsidRDefault="00C65757" w:rsidP="00C65757">
      <w:pPr>
        <w:pStyle w:val="PL"/>
      </w:pPr>
      <w:r w:rsidRPr="00F537EB">
        <w:t>-- TAG-RRC-TRANSACTIONIDENTIFIER-STOP</w:t>
      </w:r>
    </w:p>
    <w:p w14:paraId="62402A18" w14:textId="77777777" w:rsidR="00C65757" w:rsidRPr="00F537EB" w:rsidRDefault="00C65757" w:rsidP="00C65757">
      <w:pPr>
        <w:pStyle w:val="PL"/>
      </w:pPr>
      <w:r w:rsidRPr="00F537EB">
        <w:t>-- ASN1STOP</w:t>
      </w:r>
    </w:p>
    <w:p w14:paraId="529BD274" w14:textId="77777777" w:rsidR="00C65757" w:rsidRPr="00F537EB" w:rsidRDefault="00C65757" w:rsidP="00C65757">
      <w:pPr>
        <w:rPr>
          <w:rFonts w:eastAsiaTheme="minorEastAsia"/>
        </w:rPr>
      </w:pPr>
    </w:p>
    <w:p w14:paraId="3EE59005" w14:textId="77777777" w:rsidR="00C65757" w:rsidRPr="00F537EB" w:rsidRDefault="00C65757" w:rsidP="00C65757">
      <w:pPr>
        <w:pStyle w:val="Heading4"/>
      </w:pPr>
      <w:bookmarkStart w:id="5448" w:name="_Toc36757405"/>
      <w:bookmarkStart w:id="5449" w:name="_Toc36836946"/>
      <w:bookmarkStart w:id="5450" w:name="_Toc36843923"/>
      <w:bookmarkStart w:id="5451" w:name="_Toc37068212"/>
      <w:r w:rsidRPr="00F537EB">
        <w:t>–</w:t>
      </w:r>
      <w:r w:rsidRPr="00F537EB">
        <w:tab/>
      </w:r>
      <w:r w:rsidRPr="00F537EB">
        <w:rPr>
          <w:bCs/>
          <w:i/>
        </w:rPr>
        <w:t>Sensor-</w:t>
      </w:r>
      <w:proofErr w:type="spellStart"/>
      <w:r w:rsidRPr="00F537EB">
        <w:rPr>
          <w:bCs/>
          <w:i/>
        </w:rPr>
        <w:t>NameListConfig</w:t>
      </w:r>
      <w:bookmarkEnd w:id="5448"/>
      <w:bookmarkEnd w:id="5449"/>
      <w:bookmarkEnd w:id="5450"/>
      <w:bookmarkEnd w:id="5451"/>
      <w:proofErr w:type="spellEnd"/>
    </w:p>
    <w:p w14:paraId="07D2EE88" w14:textId="77777777" w:rsidR="00C65757" w:rsidRPr="00F537EB" w:rsidRDefault="00C65757" w:rsidP="00C65757">
      <w:r w:rsidRPr="00F537EB">
        <w:t xml:space="preserve">The IE </w:t>
      </w:r>
      <w:r w:rsidRPr="00F537EB">
        <w:rPr>
          <w:bCs/>
          <w:i/>
        </w:rPr>
        <w:t>Sensor-</w:t>
      </w:r>
      <w:proofErr w:type="spellStart"/>
      <w:r w:rsidRPr="00F537EB">
        <w:rPr>
          <w:bCs/>
          <w:i/>
        </w:rPr>
        <w:t>NameListConfig</w:t>
      </w:r>
      <w:proofErr w:type="spellEnd"/>
      <w:r w:rsidRPr="00F537EB">
        <w:rPr>
          <w:iCs/>
        </w:rPr>
        <w:t xml:space="preserve"> </w:t>
      </w:r>
      <w:r w:rsidRPr="00F537EB">
        <w:rPr>
          <w:iCs/>
          <w:lang w:eastAsia="zh-CN"/>
        </w:rPr>
        <w:t>is used to indicate the names of the sensors which the UE is configured to measure</w:t>
      </w:r>
      <w:r w:rsidRPr="00F537EB">
        <w:t>.</w:t>
      </w:r>
    </w:p>
    <w:p w14:paraId="42157B4C" w14:textId="77777777" w:rsidR="00C65757" w:rsidRPr="00F537EB" w:rsidRDefault="00C65757" w:rsidP="00C65757">
      <w:pPr>
        <w:pStyle w:val="TH"/>
      </w:pPr>
      <w:r w:rsidRPr="00F537EB">
        <w:rPr>
          <w:i/>
        </w:rPr>
        <w:t>Sensor-</w:t>
      </w:r>
      <w:proofErr w:type="spellStart"/>
      <w:r w:rsidRPr="00F537EB">
        <w:rPr>
          <w:i/>
        </w:rPr>
        <w:t>NameListConfig</w:t>
      </w:r>
      <w:proofErr w:type="spellEnd"/>
      <w:r w:rsidRPr="00F537EB">
        <w:rPr>
          <w:i/>
        </w:rPr>
        <w:t xml:space="preserve"> </w:t>
      </w:r>
      <w:r w:rsidRPr="00F537EB">
        <w:t>information element</w:t>
      </w:r>
    </w:p>
    <w:p w14:paraId="4D27ECAC" w14:textId="77777777" w:rsidR="00C65757" w:rsidRPr="00F537EB" w:rsidRDefault="00C65757" w:rsidP="00C65757">
      <w:pPr>
        <w:pStyle w:val="PL"/>
      </w:pPr>
      <w:r w:rsidRPr="00F537EB">
        <w:t>-- ASN1START</w:t>
      </w:r>
    </w:p>
    <w:p w14:paraId="0FAF6911" w14:textId="77777777" w:rsidR="00C65757" w:rsidRPr="00F537EB" w:rsidRDefault="00C65757" w:rsidP="00C65757">
      <w:pPr>
        <w:pStyle w:val="PL"/>
      </w:pPr>
      <w:r w:rsidRPr="00F537EB">
        <w:t>-- TAG-SENSORNAMELISTCONFIG-START</w:t>
      </w:r>
    </w:p>
    <w:p w14:paraId="575E57D6" w14:textId="77777777" w:rsidR="00C65757" w:rsidRPr="00F537EB" w:rsidRDefault="00C65757" w:rsidP="00C65757">
      <w:pPr>
        <w:pStyle w:val="PL"/>
      </w:pPr>
    </w:p>
    <w:p w14:paraId="595CA274" w14:textId="77777777" w:rsidR="00C65757" w:rsidRPr="00F537EB" w:rsidRDefault="00C65757" w:rsidP="00C65757">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51D123B1" w14:textId="77777777" w:rsidR="00C65757" w:rsidRPr="00F537EB" w:rsidRDefault="00C65757" w:rsidP="00C65757">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5F531830" w14:textId="77777777" w:rsidR="00C65757" w:rsidRPr="00F537EB" w:rsidRDefault="00C65757" w:rsidP="00C65757">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11D3CFF1" w14:textId="77777777" w:rsidR="00C65757" w:rsidRPr="00F537EB" w:rsidRDefault="00C65757" w:rsidP="00C65757">
      <w:pPr>
        <w:pStyle w:val="PL"/>
        <w:rPr>
          <w:rFonts w:eastAsia="Malgun Gothic"/>
        </w:rPr>
      </w:pPr>
      <w:r w:rsidRPr="00F537EB">
        <w:rPr>
          <w:rFonts w:eastAsia="Malgun Gothic"/>
        </w:rPr>
        <w:t>}</w:t>
      </w:r>
    </w:p>
    <w:p w14:paraId="05DD169D" w14:textId="77777777" w:rsidR="00C65757" w:rsidRPr="00F537EB" w:rsidRDefault="00C65757" w:rsidP="00C65757">
      <w:pPr>
        <w:pStyle w:val="PL"/>
        <w:rPr>
          <w:rFonts w:eastAsia="Malgun Gothic"/>
        </w:rPr>
      </w:pPr>
    </w:p>
    <w:p w14:paraId="0DB93225" w14:textId="77777777" w:rsidR="00C65757" w:rsidRPr="00F537EB" w:rsidRDefault="00C65757" w:rsidP="00C65757">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14C57642" w14:textId="77777777" w:rsidR="00C65757" w:rsidRPr="00F537EB" w:rsidRDefault="00C65757" w:rsidP="00C65757">
      <w:pPr>
        <w:pStyle w:val="PL"/>
      </w:pPr>
      <w:r w:rsidRPr="00F537EB">
        <w:t xml:space="preserve">    </w:t>
      </w:r>
      <w:r w:rsidRPr="00F537EB">
        <w:rPr>
          <w:rFonts w:eastAsia="Malgun Gothic"/>
        </w:rPr>
        <w:t>measUncomBarPre-r16</w:t>
      </w:r>
      <w:r w:rsidRPr="00F537EB">
        <w:t xml:space="preserve">     BOOLEAN            OPTIONAL,  -- Need R</w:t>
      </w:r>
    </w:p>
    <w:p w14:paraId="76567A05" w14:textId="77777777" w:rsidR="00C65757" w:rsidRPr="00F537EB" w:rsidRDefault="00C65757" w:rsidP="00C65757">
      <w:pPr>
        <w:pStyle w:val="PL"/>
      </w:pPr>
      <w:r w:rsidRPr="00F537EB">
        <w:t xml:space="preserve">    </w:t>
      </w:r>
      <w:r w:rsidRPr="00F537EB">
        <w:rPr>
          <w:rFonts w:eastAsia="Malgun Gothic"/>
        </w:rPr>
        <w:t>measUeSpeed</w:t>
      </w:r>
      <w:r w:rsidRPr="00F537EB">
        <w:t xml:space="preserve">             BOOLEAN            OPTIONAL,  -- Need R</w:t>
      </w:r>
    </w:p>
    <w:p w14:paraId="6E940CEC" w14:textId="77777777" w:rsidR="00C65757" w:rsidRPr="00F537EB" w:rsidRDefault="00C65757" w:rsidP="00C65757">
      <w:pPr>
        <w:pStyle w:val="PL"/>
      </w:pPr>
      <w:r w:rsidRPr="00F537EB">
        <w:t xml:space="preserve">    </w:t>
      </w:r>
      <w:r w:rsidRPr="00F537EB">
        <w:rPr>
          <w:rFonts w:eastAsia="Malgun Gothic"/>
        </w:rPr>
        <w:t>measUeOrientation</w:t>
      </w:r>
      <w:r w:rsidRPr="00F537EB">
        <w:t xml:space="preserve">       BOOLEAN            OPTIONAL   -- Need R</w:t>
      </w:r>
    </w:p>
    <w:p w14:paraId="40C0A45C" w14:textId="77777777" w:rsidR="00C65757" w:rsidRPr="00F537EB" w:rsidRDefault="00C65757" w:rsidP="00C65757">
      <w:pPr>
        <w:pStyle w:val="PL"/>
        <w:rPr>
          <w:rFonts w:eastAsia="Malgun Gothic"/>
        </w:rPr>
      </w:pPr>
      <w:r w:rsidRPr="00F537EB">
        <w:rPr>
          <w:rFonts w:eastAsia="Malgun Gothic"/>
        </w:rPr>
        <w:t>}</w:t>
      </w:r>
    </w:p>
    <w:p w14:paraId="396E232E" w14:textId="77777777" w:rsidR="00C65757" w:rsidRPr="00F537EB" w:rsidRDefault="00C65757" w:rsidP="00C65757">
      <w:pPr>
        <w:pStyle w:val="PL"/>
      </w:pPr>
    </w:p>
    <w:p w14:paraId="514879AC" w14:textId="77777777" w:rsidR="00C65757" w:rsidRPr="00F537EB" w:rsidRDefault="00C65757" w:rsidP="00C65757">
      <w:pPr>
        <w:pStyle w:val="PL"/>
      </w:pPr>
      <w:r w:rsidRPr="00F537EB">
        <w:t>-- TAG-SENSORNAMELISTCONFIG-STOP</w:t>
      </w:r>
    </w:p>
    <w:p w14:paraId="64708CC8" w14:textId="77777777" w:rsidR="00C65757" w:rsidRPr="00F537EB" w:rsidRDefault="00C65757" w:rsidP="00C65757">
      <w:pPr>
        <w:pStyle w:val="PL"/>
      </w:pPr>
      <w:r w:rsidRPr="00F537EB">
        <w:t>-- ASN1STOP</w:t>
      </w:r>
    </w:p>
    <w:p w14:paraId="4CD5B191" w14:textId="77777777" w:rsidR="00C65757" w:rsidRPr="00F537EB" w:rsidRDefault="00C65757" w:rsidP="00C65757">
      <w:pPr>
        <w:pStyle w:val="PL"/>
        <w:rPr>
          <w:lang w:eastAsia="zh-CN"/>
        </w:rPr>
      </w:pPr>
    </w:p>
    <w:p w14:paraId="3D09EA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492B466" w14:textId="77777777" w:rsidTr="00801E3F">
        <w:tc>
          <w:tcPr>
            <w:tcW w:w="14173" w:type="dxa"/>
            <w:tcBorders>
              <w:top w:val="single" w:sz="4" w:space="0" w:color="auto"/>
              <w:left w:val="single" w:sz="4" w:space="0" w:color="auto"/>
              <w:bottom w:val="single" w:sz="4" w:space="0" w:color="auto"/>
              <w:right w:val="single" w:sz="4" w:space="0" w:color="auto"/>
            </w:tcBorders>
          </w:tcPr>
          <w:p w14:paraId="4076471B" w14:textId="77777777" w:rsidR="00C65757" w:rsidRPr="00F537EB" w:rsidRDefault="00C65757" w:rsidP="00801E3F">
            <w:pPr>
              <w:pStyle w:val="TAH"/>
              <w:rPr>
                <w:szCs w:val="22"/>
              </w:rPr>
            </w:pPr>
            <w:r w:rsidRPr="00F537EB">
              <w:rPr>
                <w:i/>
              </w:rPr>
              <w:t>Sensor-</w:t>
            </w:r>
            <w:proofErr w:type="spellStart"/>
            <w:r w:rsidRPr="00F537EB">
              <w:rPr>
                <w:i/>
              </w:rPr>
              <w:t>NameListConfig</w:t>
            </w:r>
            <w:proofErr w:type="spellEnd"/>
            <w:r w:rsidRPr="00F537EB">
              <w:rPr>
                <w:i/>
              </w:rPr>
              <w:t xml:space="preserve"> </w:t>
            </w:r>
            <w:r w:rsidRPr="00F537EB">
              <w:rPr>
                <w:szCs w:val="22"/>
              </w:rPr>
              <w:t>field descriptions</w:t>
            </w:r>
          </w:p>
        </w:tc>
      </w:tr>
      <w:tr w:rsidR="00C65757" w:rsidRPr="00F537EB" w14:paraId="5CC608FB" w14:textId="77777777" w:rsidTr="00801E3F">
        <w:tc>
          <w:tcPr>
            <w:tcW w:w="14173" w:type="dxa"/>
            <w:tcBorders>
              <w:top w:val="single" w:sz="4" w:space="0" w:color="auto"/>
              <w:left w:val="single" w:sz="4" w:space="0" w:color="auto"/>
              <w:bottom w:val="single" w:sz="4" w:space="0" w:color="auto"/>
              <w:right w:val="single" w:sz="4" w:space="0" w:color="auto"/>
            </w:tcBorders>
          </w:tcPr>
          <w:p w14:paraId="5B1F5B82" w14:textId="77777777" w:rsidR="00C65757" w:rsidRPr="00F537EB" w:rsidRDefault="00C65757" w:rsidP="00801E3F">
            <w:pPr>
              <w:pStyle w:val="TAL"/>
              <w:rPr>
                <w:b/>
                <w:i/>
                <w:szCs w:val="22"/>
              </w:rPr>
            </w:pPr>
            <w:proofErr w:type="spellStart"/>
            <w:r w:rsidRPr="00F537EB">
              <w:rPr>
                <w:b/>
                <w:i/>
                <w:szCs w:val="22"/>
              </w:rPr>
              <w:t>measUncomBarPre</w:t>
            </w:r>
            <w:proofErr w:type="spellEnd"/>
          </w:p>
          <w:p w14:paraId="5D067BBE" w14:textId="77777777" w:rsidR="00C65757" w:rsidRPr="00F537EB" w:rsidRDefault="00C65757" w:rsidP="00801E3F">
            <w:pPr>
              <w:pStyle w:val="TAL"/>
              <w:rPr>
                <w:szCs w:val="22"/>
              </w:rPr>
            </w:pPr>
            <w:r w:rsidRPr="00F537EB">
              <w:rPr>
                <w:szCs w:val="22"/>
              </w:rPr>
              <w:t xml:space="preserve">If configured, the UE reports the uncompensated </w:t>
            </w:r>
            <w:proofErr w:type="spellStart"/>
            <w:r w:rsidRPr="00F537EB">
              <w:rPr>
                <w:szCs w:val="22"/>
              </w:rPr>
              <w:t>Barometeric</w:t>
            </w:r>
            <w:proofErr w:type="spellEnd"/>
            <w:r w:rsidRPr="00F537EB">
              <w:rPr>
                <w:szCs w:val="22"/>
              </w:rPr>
              <w:t xml:space="preserve"> pressure measurement as defined in uncompensatedBarometricPressure-r16.</w:t>
            </w:r>
          </w:p>
        </w:tc>
      </w:tr>
      <w:tr w:rsidR="00C65757" w:rsidRPr="00F537EB" w14:paraId="75F8B02D" w14:textId="77777777" w:rsidTr="00801E3F">
        <w:tc>
          <w:tcPr>
            <w:tcW w:w="14173" w:type="dxa"/>
            <w:tcBorders>
              <w:top w:val="single" w:sz="4" w:space="0" w:color="auto"/>
              <w:left w:val="single" w:sz="4" w:space="0" w:color="auto"/>
              <w:bottom w:val="single" w:sz="4" w:space="0" w:color="auto"/>
              <w:right w:val="single" w:sz="4" w:space="0" w:color="auto"/>
            </w:tcBorders>
          </w:tcPr>
          <w:p w14:paraId="345360AC" w14:textId="77777777" w:rsidR="00C65757" w:rsidRPr="00F537EB" w:rsidRDefault="00C65757" w:rsidP="00801E3F">
            <w:pPr>
              <w:pStyle w:val="TAL"/>
              <w:rPr>
                <w:b/>
                <w:bCs/>
                <w:i/>
                <w:iCs/>
                <w:szCs w:val="22"/>
              </w:rPr>
            </w:pPr>
            <w:proofErr w:type="spellStart"/>
            <w:r w:rsidRPr="00F537EB">
              <w:rPr>
                <w:b/>
                <w:bCs/>
                <w:i/>
                <w:iCs/>
                <w:szCs w:val="22"/>
              </w:rPr>
              <w:t>measUeSpeed</w:t>
            </w:r>
            <w:proofErr w:type="spellEnd"/>
          </w:p>
          <w:p w14:paraId="7DB07801" w14:textId="77777777" w:rsidR="00C65757" w:rsidRPr="00F537EB" w:rsidRDefault="00C65757" w:rsidP="00801E3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C65757" w:rsidRPr="00F537EB" w14:paraId="4B7A5F43" w14:textId="77777777" w:rsidTr="00801E3F">
        <w:tc>
          <w:tcPr>
            <w:tcW w:w="14173" w:type="dxa"/>
            <w:tcBorders>
              <w:top w:val="single" w:sz="4" w:space="0" w:color="auto"/>
              <w:left w:val="single" w:sz="4" w:space="0" w:color="auto"/>
              <w:bottom w:val="single" w:sz="4" w:space="0" w:color="auto"/>
              <w:right w:val="single" w:sz="4" w:space="0" w:color="auto"/>
            </w:tcBorders>
          </w:tcPr>
          <w:p w14:paraId="608BAB40" w14:textId="77777777" w:rsidR="00C65757" w:rsidRPr="00F537EB" w:rsidRDefault="00C65757" w:rsidP="00801E3F">
            <w:pPr>
              <w:pStyle w:val="TAL"/>
              <w:rPr>
                <w:b/>
                <w:i/>
                <w:szCs w:val="22"/>
              </w:rPr>
            </w:pPr>
            <w:proofErr w:type="spellStart"/>
            <w:r w:rsidRPr="00F537EB">
              <w:rPr>
                <w:b/>
                <w:i/>
                <w:szCs w:val="22"/>
              </w:rPr>
              <w:t>measUeOrientation</w:t>
            </w:r>
            <w:proofErr w:type="spellEnd"/>
          </w:p>
          <w:p w14:paraId="6935AEA8" w14:textId="77777777" w:rsidR="00C65757" w:rsidRPr="00F537EB" w:rsidRDefault="00C65757" w:rsidP="00801E3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30A56D53" w14:textId="77777777" w:rsidR="00C65757" w:rsidRPr="00F537EB" w:rsidRDefault="00C65757" w:rsidP="00C65757"/>
    <w:p w14:paraId="555FD6C7" w14:textId="77777777" w:rsidR="00C65757" w:rsidRPr="00F537EB" w:rsidRDefault="00C65757" w:rsidP="00C65757">
      <w:pPr>
        <w:pStyle w:val="Heading4"/>
      </w:pPr>
      <w:bookmarkStart w:id="5452" w:name="_Toc5272686"/>
      <w:bookmarkStart w:id="5453" w:name="_Toc36757406"/>
      <w:bookmarkStart w:id="5454" w:name="_Toc36836947"/>
      <w:bookmarkStart w:id="5455" w:name="_Toc36843924"/>
      <w:bookmarkStart w:id="5456" w:name="_Toc37068213"/>
      <w:r w:rsidRPr="00F537EB">
        <w:t>–</w:t>
      </w:r>
      <w:r w:rsidRPr="00F537EB">
        <w:tab/>
      </w:r>
      <w:proofErr w:type="spellStart"/>
      <w:r w:rsidRPr="00F537EB">
        <w:rPr>
          <w:i/>
        </w:rPr>
        <w:t>TraceReference</w:t>
      </w:r>
      <w:bookmarkEnd w:id="5452"/>
      <w:bookmarkEnd w:id="5453"/>
      <w:bookmarkEnd w:id="5454"/>
      <w:bookmarkEnd w:id="5455"/>
      <w:bookmarkEnd w:id="5456"/>
      <w:proofErr w:type="spellEnd"/>
    </w:p>
    <w:p w14:paraId="58BF7106" w14:textId="77777777" w:rsidR="00C65757" w:rsidRPr="00F537EB" w:rsidRDefault="00C65757" w:rsidP="00C65757">
      <w:pPr>
        <w:keepNext/>
        <w:keepLines/>
        <w:rPr>
          <w:iCs/>
        </w:rPr>
      </w:pPr>
      <w:r w:rsidRPr="00F537EB">
        <w:t xml:space="preserve">The </w:t>
      </w:r>
      <w:proofErr w:type="spellStart"/>
      <w:r w:rsidRPr="00F537EB">
        <w:rPr>
          <w:i/>
        </w:rPr>
        <w:t>TraceReference</w:t>
      </w:r>
      <w:proofErr w:type="spellEnd"/>
      <w:r w:rsidRPr="00F537EB">
        <w:t xml:space="preserve"> contains parameter Trace Reference as defined in TS 32.422 [52]</w:t>
      </w:r>
      <w:r w:rsidRPr="00F537EB">
        <w:rPr>
          <w:iCs/>
          <w:sz w:val="21"/>
        </w:rPr>
        <w:t>.</w:t>
      </w:r>
    </w:p>
    <w:p w14:paraId="435FE020" w14:textId="77777777" w:rsidR="00C65757" w:rsidRPr="00F537EB" w:rsidRDefault="00C65757" w:rsidP="00C65757">
      <w:pPr>
        <w:pStyle w:val="TH"/>
      </w:pPr>
      <w:proofErr w:type="spellStart"/>
      <w:r w:rsidRPr="00F537EB">
        <w:rPr>
          <w:bCs/>
          <w:i/>
          <w:iCs/>
        </w:rPr>
        <w:t>TraceReference</w:t>
      </w:r>
      <w:proofErr w:type="spellEnd"/>
      <w:r w:rsidRPr="00F537EB">
        <w:rPr>
          <w:bCs/>
          <w:i/>
          <w:iCs/>
        </w:rPr>
        <w:t xml:space="preserve"> </w:t>
      </w:r>
      <w:r w:rsidRPr="00F537EB">
        <w:t>information element</w:t>
      </w:r>
    </w:p>
    <w:p w14:paraId="50260982" w14:textId="77777777" w:rsidR="00C65757" w:rsidRPr="00F537EB" w:rsidRDefault="00C65757" w:rsidP="00C65757">
      <w:pPr>
        <w:pStyle w:val="PL"/>
      </w:pPr>
      <w:r w:rsidRPr="00F537EB">
        <w:t>-- ASN1START</w:t>
      </w:r>
    </w:p>
    <w:p w14:paraId="5E47B0EB" w14:textId="77777777" w:rsidR="00C65757" w:rsidRPr="00F537EB" w:rsidRDefault="00C65757" w:rsidP="00C65757">
      <w:pPr>
        <w:pStyle w:val="PL"/>
      </w:pPr>
      <w:r w:rsidRPr="00F537EB">
        <w:t>-- TAG-TRACEREFERENCE-START</w:t>
      </w:r>
    </w:p>
    <w:p w14:paraId="7F5B0866" w14:textId="77777777" w:rsidR="00C65757" w:rsidRPr="00F537EB" w:rsidRDefault="00C65757" w:rsidP="00C65757">
      <w:pPr>
        <w:pStyle w:val="PL"/>
      </w:pPr>
    </w:p>
    <w:p w14:paraId="625E39DF" w14:textId="77777777" w:rsidR="00C65757" w:rsidRPr="00F537EB" w:rsidRDefault="00C65757" w:rsidP="00C65757">
      <w:pPr>
        <w:pStyle w:val="PL"/>
      </w:pPr>
      <w:r w:rsidRPr="00F537EB">
        <w:t>TraceReference-r16 ::= SEQUENCE {</w:t>
      </w:r>
    </w:p>
    <w:p w14:paraId="53DF13ED" w14:textId="77777777" w:rsidR="00C65757" w:rsidRPr="00F537EB" w:rsidRDefault="00C65757" w:rsidP="00C65757">
      <w:pPr>
        <w:pStyle w:val="PL"/>
      </w:pPr>
      <w:r w:rsidRPr="00F537EB">
        <w:t xml:space="preserve">    plmn-Identity-r16      PLMN-Identity,</w:t>
      </w:r>
    </w:p>
    <w:p w14:paraId="300C44DD" w14:textId="77777777" w:rsidR="00C65757" w:rsidRPr="00F537EB" w:rsidRDefault="00C65757" w:rsidP="00C65757">
      <w:pPr>
        <w:pStyle w:val="PL"/>
      </w:pPr>
      <w:r w:rsidRPr="00F537EB">
        <w:t xml:space="preserve">    traceId-r16            OCTET STRING (SIZE (3))</w:t>
      </w:r>
    </w:p>
    <w:p w14:paraId="61BA9CFD" w14:textId="77777777" w:rsidR="00C65757" w:rsidRPr="00F537EB" w:rsidRDefault="00C65757" w:rsidP="00C65757">
      <w:pPr>
        <w:pStyle w:val="PL"/>
      </w:pPr>
      <w:r w:rsidRPr="00F537EB">
        <w:t>}</w:t>
      </w:r>
    </w:p>
    <w:p w14:paraId="4F25736C" w14:textId="77777777" w:rsidR="00C65757" w:rsidRPr="00F537EB" w:rsidRDefault="00C65757" w:rsidP="00C65757">
      <w:pPr>
        <w:pStyle w:val="PL"/>
      </w:pPr>
    </w:p>
    <w:p w14:paraId="6AC9C415" w14:textId="77777777" w:rsidR="00C65757" w:rsidRPr="00F537EB" w:rsidRDefault="00C65757" w:rsidP="00C65757">
      <w:pPr>
        <w:pStyle w:val="PL"/>
      </w:pPr>
      <w:r w:rsidRPr="00F537EB">
        <w:t>-- TAG-TRACEREFERENCE-STOP</w:t>
      </w:r>
    </w:p>
    <w:p w14:paraId="59744F44" w14:textId="77777777" w:rsidR="00C65757" w:rsidRPr="00F537EB" w:rsidRDefault="00C65757" w:rsidP="00C65757">
      <w:pPr>
        <w:pStyle w:val="PL"/>
      </w:pPr>
      <w:r w:rsidRPr="00F537EB">
        <w:t>-- ASN1STOP</w:t>
      </w:r>
    </w:p>
    <w:p w14:paraId="5E11C46F" w14:textId="77777777" w:rsidR="00C65757" w:rsidRPr="00F537EB" w:rsidRDefault="00C65757" w:rsidP="00C65757"/>
    <w:p w14:paraId="6AA9C345" w14:textId="77777777" w:rsidR="00C65757" w:rsidRPr="00F537EB" w:rsidRDefault="00C65757" w:rsidP="00C65757">
      <w:pPr>
        <w:pStyle w:val="Heading4"/>
        <w:rPr>
          <w:i/>
          <w:iCs/>
        </w:rPr>
      </w:pPr>
      <w:bookmarkStart w:id="5457" w:name="_Toc12718497"/>
      <w:bookmarkStart w:id="5458" w:name="_Toc36757407"/>
      <w:bookmarkStart w:id="5459" w:name="_Toc36836948"/>
      <w:bookmarkStart w:id="5460" w:name="_Toc36843925"/>
      <w:bookmarkStart w:id="5461" w:name="_Toc37068214"/>
      <w:r w:rsidRPr="00F537EB">
        <w:t>–</w:t>
      </w:r>
      <w:r w:rsidRPr="00F537EB">
        <w:tab/>
      </w:r>
      <w:r w:rsidRPr="00F537EB">
        <w:rPr>
          <w:i/>
          <w:iCs/>
        </w:rPr>
        <w:t>UTRA-FDD-Q-</w:t>
      </w:r>
      <w:proofErr w:type="spellStart"/>
      <w:r w:rsidRPr="00F537EB">
        <w:rPr>
          <w:i/>
          <w:iCs/>
        </w:rPr>
        <w:t>OffsetRange</w:t>
      </w:r>
      <w:bookmarkEnd w:id="5457"/>
      <w:bookmarkEnd w:id="5458"/>
      <w:bookmarkEnd w:id="5459"/>
      <w:bookmarkEnd w:id="5460"/>
      <w:bookmarkEnd w:id="5461"/>
      <w:proofErr w:type="spellEnd"/>
    </w:p>
    <w:p w14:paraId="0DB50BF4" w14:textId="77777777" w:rsidR="00C65757" w:rsidRPr="00F537EB" w:rsidRDefault="00C65757" w:rsidP="00C65757">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759859F7" w14:textId="77777777" w:rsidR="00C65757" w:rsidRPr="00F537EB" w:rsidRDefault="00C65757" w:rsidP="00C65757">
      <w:pPr>
        <w:pStyle w:val="TH"/>
      </w:pPr>
      <w:r w:rsidRPr="00F537EB">
        <w:rPr>
          <w:bCs/>
          <w:i/>
          <w:iCs/>
        </w:rPr>
        <w:t>UTRA-FDD-Q-</w:t>
      </w:r>
      <w:proofErr w:type="spellStart"/>
      <w:r w:rsidRPr="00F537EB">
        <w:rPr>
          <w:bCs/>
          <w:i/>
          <w:iCs/>
        </w:rPr>
        <w:t>OffsetRange</w:t>
      </w:r>
      <w:proofErr w:type="spellEnd"/>
      <w:r w:rsidRPr="00F537EB">
        <w:rPr>
          <w:bCs/>
          <w:i/>
          <w:iCs/>
        </w:rPr>
        <w:t xml:space="preserve"> </w:t>
      </w:r>
      <w:r w:rsidRPr="00F537EB">
        <w:t>information element</w:t>
      </w:r>
    </w:p>
    <w:p w14:paraId="70C06020" w14:textId="77777777" w:rsidR="00C65757" w:rsidRPr="00F537EB" w:rsidRDefault="00C65757" w:rsidP="00C65757">
      <w:pPr>
        <w:pStyle w:val="PL"/>
      </w:pPr>
      <w:r w:rsidRPr="00F537EB">
        <w:t>-- ASN1START</w:t>
      </w:r>
    </w:p>
    <w:p w14:paraId="1F348E28" w14:textId="77777777" w:rsidR="00C65757" w:rsidRPr="00F537EB" w:rsidRDefault="00C65757" w:rsidP="00C65757">
      <w:pPr>
        <w:pStyle w:val="PL"/>
      </w:pPr>
      <w:r w:rsidRPr="00F537EB">
        <w:t>-- TAG-UTRA-FDD-Q-OFFSETRANGE-START</w:t>
      </w:r>
    </w:p>
    <w:p w14:paraId="3E3E68FA" w14:textId="77777777" w:rsidR="00C65757" w:rsidRPr="00F537EB" w:rsidRDefault="00C65757" w:rsidP="00C65757">
      <w:pPr>
        <w:pStyle w:val="PL"/>
      </w:pPr>
    </w:p>
    <w:p w14:paraId="7B4E0D7E" w14:textId="77777777" w:rsidR="00C65757" w:rsidRPr="00F537EB" w:rsidRDefault="00C65757" w:rsidP="00C65757">
      <w:pPr>
        <w:pStyle w:val="PL"/>
      </w:pPr>
      <w:r w:rsidRPr="00F537EB">
        <w:t>UTRA-FDD-Q-OffsetRange-r16 ::=              ENUMERATED {</w:t>
      </w:r>
    </w:p>
    <w:p w14:paraId="7C689055" w14:textId="77777777" w:rsidR="00C65757" w:rsidRPr="00F537EB" w:rsidRDefault="00C65757" w:rsidP="00C65757">
      <w:pPr>
        <w:pStyle w:val="PL"/>
      </w:pPr>
      <w:r w:rsidRPr="00F537EB">
        <w:t xml:space="preserve">                                                dB-24, dB-22, dB-20, dB-18, dB-16, dB-14,</w:t>
      </w:r>
    </w:p>
    <w:p w14:paraId="52760CEE" w14:textId="77777777" w:rsidR="00C65757" w:rsidRPr="00F537EB" w:rsidRDefault="00C65757" w:rsidP="00C65757">
      <w:pPr>
        <w:pStyle w:val="PL"/>
      </w:pPr>
      <w:r w:rsidRPr="00F537EB">
        <w:t xml:space="preserve">                                                dB-12, dB-10, dB-8, dB-6, dB-5, dB-4, dB-3,</w:t>
      </w:r>
    </w:p>
    <w:p w14:paraId="15DAF0A3" w14:textId="77777777" w:rsidR="00C65757" w:rsidRPr="00F537EB" w:rsidRDefault="00C65757" w:rsidP="00C65757">
      <w:pPr>
        <w:pStyle w:val="PL"/>
      </w:pPr>
      <w:r w:rsidRPr="00F537EB">
        <w:t xml:space="preserve">                                                dB-2, dB-1, dB0, dB1, dB2, dB3, dB4, dB5,</w:t>
      </w:r>
    </w:p>
    <w:p w14:paraId="0B4E5F74" w14:textId="77777777" w:rsidR="00C65757" w:rsidRPr="00F537EB" w:rsidRDefault="00C65757" w:rsidP="00C65757">
      <w:pPr>
        <w:pStyle w:val="PL"/>
      </w:pPr>
      <w:r w:rsidRPr="00F537EB">
        <w:t xml:space="preserve">                                                dB6, dB8, dB10, dB12, dB14, dB16, dB18,</w:t>
      </w:r>
    </w:p>
    <w:p w14:paraId="58B0AE7F" w14:textId="77777777" w:rsidR="00C65757" w:rsidRPr="00F537EB" w:rsidRDefault="00C65757" w:rsidP="00C65757">
      <w:pPr>
        <w:pStyle w:val="PL"/>
      </w:pPr>
      <w:r w:rsidRPr="00F537EB">
        <w:t xml:space="preserve">                                                dB20, dB22, dB24}</w:t>
      </w:r>
    </w:p>
    <w:p w14:paraId="0D231150" w14:textId="77777777" w:rsidR="00C65757" w:rsidRPr="00F537EB" w:rsidRDefault="00C65757" w:rsidP="00C65757">
      <w:pPr>
        <w:pStyle w:val="PL"/>
      </w:pPr>
    </w:p>
    <w:p w14:paraId="155BCF01" w14:textId="77777777" w:rsidR="00C65757" w:rsidRPr="00F537EB" w:rsidRDefault="00C65757" w:rsidP="00C65757">
      <w:pPr>
        <w:pStyle w:val="PL"/>
      </w:pPr>
      <w:r w:rsidRPr="00F537EB">
        <w:t>-- TAG-UTRA-FDD-Q-OFFSETRANGE-STOP</w:t>
      </w:r>
    </w:p>
    <w:p w14:paraId="7E2121E4" w14:textId="77777777" w:rsidR="00C65757" w:rsidRPr="00F537EB" w:rsidRDefault="00C65757" w:rsidP="00C65757">
      <w:pPr>
        <w:pStyle w:val="PL"/>
      </w:pPr>
      <w:r w:rsidRPr="00F537EB">
        <w:t>-- ASN1STOP</w:t>
      </w:r>
    </w:p>
    <w:p w14:paraId="581E2170" w14:textId="77777777" w:rsidR="00C65757" w:rsidRPr="00F537EB" w:rsidRDefault="00C65757" w:rsidP="00C65757">
      <w:pPr>
        <w:rPr>
          <w:lang w:eastAsia="zh-CN"/>
        </w:rPr>
      </w:pPr>
    </w:p>
    <w:p w14:paraId="16F59809" w14:textId="77777777" w:rsidR="00C65757" w:rsidRPr="00F537EB" w:rsidRDefault="00C65757" w:rsidP="00C65757">
      <w:pPr>
        <w:pStyle w:val="Heading4"/>
      </w:pPr>
      <w:bookmarkStart w:id="5462" w:name="_Toc20487492"/>
      <w:bookmarkStart w:id="5463" w:name="_Toc36757408"/>
      <w:bookmarkStart w:id="5464" w:name="_Toc36836949"/>
      <w:bookmarkStart w:id="5465" w:name="_Toc36843926"/>
      <w:bookmarkStart w:id="5466" w:name="_Toc37068215"/>
      <w:r w:rsidRPr="00F537EB">
        <w:t>–</w:t>
      </w:r>
      <w:r w:rsidRPr="00F537EB">
        <w:tab/>
      </w:r>
      <w:proofErr w:type="spellStart"/>
      <w:r w:rsidRPr="00F537EB">
        <w:rPr>
          <w:i/>
        </w:rPr>
        <w:t>VisitedCellInfoList</w:t>
      </w:r>
      <w:bookmarkEnd w:id="5462"/>
      <w:bookmarkEnd w:id="5463"/>
      <w:bookmarkEnd w:id="5464"/>
      <w:bookmarkEnd w:id="5465"/>
      <w:bookmarkEnd w:id="5466"/>
      <w:proofErr w:type="spellEnd"/>
    </w:p>
    <w:p w14:paraId="66D65CA5" w14:textId="77777777" w:rsidR="00C65757" w:rsidRPr="00F537EB" w:rsidRDefault="00C65757" w:rsidP="00C65757">
      <w:pPr>
        <w:keepNext/>
        <w:keepLines/>
        <w:rPr>
          <w:iCs/>
        </w:rPr>
      </w:pPr>
      <w:r w:rsidRPr="00F537EB">
        <w:t xml:space="preserve">The IE </w:t>
      </w:r>
      <w:proofErr w:type="spellStart"/>
      <w:r w:rsidRPr="00F537EB">
        <w:rPr>
          <w:i/>
        </w:rPr>
        <w:t>VisitedCellInfoList</w:t>
      </w:r>
      <w:proofErr w:type="spellEnd"/>
      <w:r w:rsidRPr="00F537EB">
        <w:rPr>
          <w:i/>
        </w:rPr>
        <w:t xml:space="preserve">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48AD1BCE" w14:textId="77777777" w:rsidR="00C65757" w:rsidRPr="00F537EB" w:rsidRDefault="00C65757" w:rsidP="00C65757">
      <w:pPr>
        <w:pStyle w:val="TH"/>
      </w:pPr>
      <w:proofErr w:type="spellStart"/>
      <w:r w:rsidRPr="00F537EB">
        <w:rPr>
          <w:bCs/>
          <w:i/>
          <w:iCs/>
        </w:rPr>
        <w:t>VisitedCellInfoList</w:t>
      </w:r>
      <w:proofErr w:type="spellEnd"/>
      <w:r w:rsidRPr="00F537EB">
        <w:t xml:space="preserve"> information element</w:t>
      </w:r>
    </w:p>
    <w:p w14:paraId="34107CF6" w14:textId="77777777" w:rsidR="00C65757" w:rsidRPr="00F537EB" w:rsidRDefault="00C65757" w:rsidP="00C65757">
      <w:pPr>
        <w:pStyle w:val="PL"/>
      </w:pPr>
      <w:r w:rsidRPr="00F537EB">
        <w:t>-- ASN1START</w:t>
      </w:r>
    </w:p>
    <w:p w14:paraId="7796BC03" w14:textId="77777777" w:rsidR="00C65757" w:rsidRPr="00F537EB" w:rsidRDefault="00C65757" w:rsidP="00C65757">
      <w:pPr>
        <w:pStyle w:val="PL"/>
      </w:pPr>
      <w:r w:rsidRPr="00F537EB">
        <w:t>-- TAG-VISITEDCELLINFOLIST-START</w:t>
      </w:r>
    </w:p>
    <w:p w14:paraId="6CB7A657" w14:textId="77777777" w:rsidR="00C65757" w:rsidRPr="00F537EB" w:rsidRDefault="00C65757" w:rsidP="00C65757">
      <w:pPr>
        <w:pStyle w:val="PL"/>
      </w:pPr>
    </w:p>
    <w:p w14:paraId="5C753D22" w14:textId="77777777" w:rsidR="00C65757" w:rsidRPr="00F537EB" w:rsidRDefault="00C65757" w:rsidP="00C65757">
      <w:pPr>
        <w:pStyle w:val="PL"/>
      </w:pPr>
      <w:r w:rsidRPr="00F537EB">
        <w:t>VisitedCellInfoList-r16 ::= SEQUENCE (SIZE (1..maxCellHistory-r16)) OF VisitedCellInfo-r16</w:t>
      </w:r>
    </w:p>
    <w:p w14:paraId="18B71FFD" w14:textId="77777777" w:rsidR="00C65757" w:rsidRPr="00F537EB" w:rsidRDefault="00C65757" w:rsidP="00C65757">
      <w:pPr>
        <w:pStyle w:val="PL"/>
      </w:pPr>
    </w:p>
    <w:p w14:paraId="4452F032" w14:textId="77777777" w:rsidR="00C65757" w:rsidRPr="00F537EB" w:rsidRDefault="00C65757" w:rsidP="00C65757">
      <w:pPr>
        <w:pStyle w:val="PL"/>
      </w:pPr>
      <w:r w:rsidRPr="00F537EB">
        <w:t>VisitedCellInfo-r16 ::=  SEQUENCE {</w:t>
      </w:r>
    </w:p>
    <w:p w14:paraId="3CD58C59" w14:textId="77777777" w:rsidR="00C65757" w:rsidRPr="00F537EB" w:rsidRDefault="00C65757" w:rsidP="00C65757">
      <w:pPr>
        <w:pStyle w:val="PL"/>
      </w:pPr>
      <w:r w:rsidRPr="00F537EB">
        <w:t xml:space="preserve">    visitedCellId-r16        CHOICE {</w:t>
      </w:r>
    </w:p>
    <w:p w14:paraId="67761888" w14:textId="77777777" w:rsidR="00C65757" w:rsidRPr="00F537EB" w:rsidRDefault="00C65757" w:rsidP="00C65757">
      <w:pPr>
        <w:pStyle w:val="PL"/>
      </w:pPr>
      <w:r w:rsidRPr="00F537EB">
        <w:t xml:space="preserve">        nr-CellId-r16            CHOICE {</w:t>
      </w:r>
    </w:p>
    <w:p w14:paraId="38981051" w14:textId="77777777" w:rsidR="00C65757" w:rsidRPr="00F537EB" w:rsidRDefault="00C65757" w:rsidP="00C65757">
      <w:pPr>
        <w:pStyle w:val="PL"/>
      </w:pPr>
      <w:r w:rsidRPr="00F537EB">
        <w:t xml:space="preserve">            cgi-Info                 CGI-InfoNR,</w:t>
      </w:r>
    </w:p>
    <w:p w14:paraId="3CB6D761" w14:textId="77777777" w:rsidR="00C65757" w:rsidRPr="00F537EB" w:rsidRDefault="00C65757" w:rsidP="00C65757">
      <w:pPr>
        <w:pStyle w:val="PL"/>
      </w:pPr>
      <w:r w:rsidRPr="00F537EB">
        <w:t xml:space="preserve">            pci-arfcn-r16            SEQUENCE {</w:t>
      </w:r>
    </w:p>
    <w:p w14:paraId="4D7189EA" w14:textId="77777777" w:rsidR="00C65757" w:rsidRPr="00F537EB" w:rsidRDefault="00C65757" w:rsidP="00C65757">
      <w:pPr>
        <w:pStyle w:val="PL"/>
      </w:pPr>
      <w:r w:rsidRPr="00F537EB">
        <w:t xml:space="preserve">                physCellId-r16           PhysCellId,</w:t>
      </w:r>
    </w:p>
    <w:p w14:paraId="17C4C282" w14:textId="77777777" w:rsidR="00C65757" w:rsidRPr="00F537EB" w:rsidRDefault="00C65757" w:rsidP="00C65757">
      <w:pPr>
        <w:pStyle w:val="PL"/>
      </w:pPr>
      <w:r w:rsidRPr="00F537EB">
        <w:t xml:space="preserve">                carrierFreq-r16          ARFCN-ValueNR</w:t>
      </w:r>
    </w:p>
    <w:p w14:paraId="7266A94D" w14:textId="77777777" w:rsidR="00C65757" w:rsidRPr="00F537EB" w:rsidRDefault="00C65757" w:rsidP="00C65757">
      <w:pPr>
        <w:pStyle w:val="PL"/>
      </w:pPr>
      <w:r w:rsidRPr="00F537EB">
        <w:t xml:space="preserve">            }</w:t>
      </w:r>
    </w:p>
    <w:p w14:paraId="6779D207" w14:textId="77777777" w:rsidR="00C65757" w:rsidRPr="00F537EB" w:rsidRDefault="00C65757" w:rsidP="00C65757">
      <w:pPr>
        <w:pStyle w:val="PL"/>
      </w:pPr>
      <w:r w:rsidRPr="00F537EB">
        <w:t xml:space="preserve">        },</w:t>
      </w:r>
    </w:p>
    <w:p w14:paraId="477B357A" w14:textId="77777777" w:rsidR="00C65757" w:rsidRPr="00F537EB" w:rsidRDefault="00C65757" w:rsidP="00C65757">
      <w:pPr>
        <w:pStyle w:val="PL"/>
      </w:pPr>
      <w:r w:rsidRPr="00F537EB">
        <w:t xml:space="preserve">        eutra-CellId-r16         CHOICE {</w:t>
      </w:r>
    </w:p>
    <w:p w14:paraId="5CBF687A" w14:textId="77777777" w:rsidR="00C65757" w:rsidRPr="00F537EB" w:rsidRDefault="00C65757" w:rsidP="00C65757">
      <w:pPr>
        <w:pStyle w:val="PL"/>
      </w:pPr>
      <w:r w:rsidRPr="00F537EB">
        <w:t xml:space="preserve">            cellGlobalId-r16         CGI-InfoEUTRA,</w:t>
      </w:r>
    </w:p>
    <w:p w14:paraId="36180463" w14:textId="77777777" w:rsidR="00C65757" w:rsidRPr="00F537EB" w:rsidRDefault="00C65757" w:rsidP="00C65757">
      <w:pPr>
        <w:pStyle w:val="PL"/>
      </w:pPr>
      <w:r w:rsidRPr="00F537EB">
        <w:t xml:space="preserve">            pci-arfcn-r16                SEQUENCE {</w:t>
      </w:r>
    </w:p>
    <w:p w14:paraId="526D0B4D" w14:textId="77777777" w:rsidR="00C65757" w:rsidRPr="00F537EB" w:rsidRDefault="00C65757" w:rsidP="00C65757">
      <w:pPr>
        <w:pStyle w:val="PL"/>
      </w:pPr>
      <w:r w:rsidRPr="00F537EB">
        <w:t xml:space="preserve">                physCellId-r16               PhysCellId,</w:t>
      </w:r>
    </w:p>
    <w:p w14:paraId="3C5771CC" w14:textId="77777777" w:rsidR="00C65757" w:rsidRPr="00F537EB" w:rsidRDefault="00C65757" w:rsidP="00C65757">
      <w:pPr>
        <w:pStyle w:val="PL"/>
      </w:pPr>
      <w:r w:rsidRPr="00F537EB">
        <w:t xml:space="preserve">                carrierFreq-r16              ARFCN-ValueEUTRA</w:t>
      </w:r>
    </w:p>
    <w:p w14:paraId="01B57D60" w14:textId="77777777" w:rsidR="00C65757" w:rsidRPr="00F537EB" w:rsidRDefault="00C65757" w:rsidP="00C65757">
      <w:pPr>
        <w:pStyle w:val="PL"/>
      </w:pPr>
      <w:r w:rsidRPr="00F537EB">
        <w:t xml:space="preserve">            }</w:t>
      </w:r>
    </w:p>
    <w:p w14:paraId="2A976C52" w14:textId="77777777" w:rsidR="00C65757" w:rsidRPr="00F537EB" w:rsidRDefault="00C65757" w:rsidP="00C65757">
      <w:pPr>
        <w:pStyle w:val="PL"/>
      </w:pPr>
      <w:r w:rsidRPr="00F537EB">
        <w:t xml:space="preserve">        }</w:t>
      </w:r>
    </w:p>
    <w:p w14:paraId="0E235239" w14:textId="77777777" w:rsidR="00C65757" w:rsidRPr="00F537EB" w:rsidRDefault="00C65757" w:rsidP="00C65757">
      <w:pPr>
        <w:pStyle w:val="PL"/>
      </w:pPr>
      <w:r w:rsidRPr="00F537EB">
        <w:t xml:space="preserve">    }                                        OPTIONAL,</w:t>
      </w:r>
    </w:p>
    <w:p w14:paraId="7C16034F" w14:textId="77777777" w:rsidR="00C65757" w:rsidRPr="00F537EB" w:rsidRDefault="00C65757" w:rsidP="00C65757">
      <w:pPr>
        <w:pStyle w:val="PL"/>
      </w:pPr>
      <w:r w:rsidRPr="00F537EB">
        <w:t xml:space="preserve">    timeSpent-r16            INTEGER (0..4095),</w:t>
      </w:r>
    </w:p>
    <w:p w14:paraId="7389ED26" w14:textId="77777777" w:rsidR="00C65757" w:rsidRPr="00F537EB" w:rsidRDefault="00C65757" w:rsidP="00C65757">
      <w:pPr>
        <w:pStyle w:val="PL"/>
      </w:pPr>
      <w:r w:rsidRPr="00F537EB">
        <w:t xml:space="preserve">    ...</w:t>
      </w:r>
    </w:p>
    <w:p w14:paraId="0D5BC9F6" w14:textId="77777777" w:rsidR="00C65757" w:rsidRPr="00F537EB" w:rsidRDefault="00C65757" w:rsidP="00C65757">
      <w:pPr>
        <w:pStyle w:val="PL"/>
      </w:pPr>
      <w:r w:rsidRPr="00F537EB">
        <w:t>}</w:t>
      </w:r>
    </w:p>
    <w:p w14:paraId="155F9F49" w14:textId="77777777" w:rsidR="00C65757" w:rsidRPr="00F537EB" w:rsidRDefault="00C65757" w:rsidP="00C65757">
      <w:pPr>
        <w:pStyle w:val="PL"/>
      </w:pPr>
    </w:p>
    <w:p w14:paraId="106E80D9" w14:textId="77777777" w:rsidR="00C65757" w:rsidRPr="00F537EB" w:rsidRDefault="00C65757" w:rsidP="00C65757">
      <w:pPr>
        <w:pStyle w:val="PL"/>
      </w:pPr>
      <w:r w:rsidRPr="00F537EB">
        <w:t>-- TAG-VISITEDCELLINFOLIST-STOP</w:t>
      </w:r>
    </w:p>
    <w:p w14:paraId="7A51C9B0" w14:textId="77777777" w:rsidR="00C65757" w:rsidRPr="00F537EB" w:rsidRDefault="00C65757" w:rsidP="00C65757">
      <w:pPr>
        <w:pStyle w:val="PL"/>
      </w:pPr>
      <w:r w:rsidRPr="00F537EB">
        <w:t>-- ASN1STOP</w:t>
      </w:r>
    </w:p>
    <w:p w14:paraId="2EB3625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C0EFBEE" w14:textId="77777777" w:rsidTr="00801E3F">
        <w:trPr>
          <w:cantSplit/>
          <w:tblHeader/>
        </w:trPr>
        <w:tc>
          <w:tcPr>
            <w:tcW w:w="14175" w:type="dxa"/>
          </w:tcPr>
          <w:p w14:paraId="32D18CB0" w14:textId="77777777" w:rsidR="00C65757" w:rsidRPr="00F537EB" w:rsidRDefault="00C65757" w:rsidP="00801E3F">
            <w:pPr>
              <w:pStyle w:val="TAH"/>
              <w:rPr>
                <w:lang w:eastAsia="en-GB"/>
              </w:rPr>
            </w:pPr>
            <w:proofErr w:type="spellStart"/>
            <w:r w:rsidRPr="00F537EB">
              <w:rPr>
                <w:i/>
                <w:lang w:eastAsia="en-GB"/>
              </w:rPr>
              <w:t>VisitedCellInfoList</w:t>
            </w:r>
            <w:proofErr w:type="spellEnd"/>
            <w:r w:rsidRPr="00F537EB">
              <w:rPr>
                <w:i/>
                <w:iCs/>
                <w:lang w:eastAsia="ko-KR"/>
              </w:rPr>
              <w:t xml:space="preserve"> </w:t>
            </w:r>
            <w:r w:rsidRPr="00F537EB">
              <w:rPr>
                <w:iCs/>
                <w:lang w:eastAsia="en-GB"/>
              </w:rPr>
              <w:t>field descriptions</w:t>
            </w:r>
          </w:p>
        </w:tc>
      </w:tr>
      <w:tr w:rsidR="00C65757" w:rsidRPr="00F537EB" w14:paraId="50A90A8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5E39195" w14:textId="77777777" w:rsidR="00C65757" w:rsidRPr="00F537EB" w:rsidRDefault="00C65757" w:rsidP="00801E3F">
            <w:pPr>
              <w:pStyle w:val="TAL"/>
              <w:rPr>
                <w:b/>
                <w:i/>
                <w:lang w:eastAsia="en-GB"/>
              </w:rPr>
            </w:pPr>
            <w:proofErr w:type="spellStart"/>
            <w:r w:rsidRPr="00F537EB">
              <w:rPr>
                <w:b/>
                <w:i/>
                <w:lang w:eastAsia="en-GB"/>
              </w:rPr>
              <w:t>timeSpent</w:t>
            </w:r>
            <w:proofErr w:type="spellEnd"/>
          </w:p>
          <w:p w14:paraId="1654DCD8" w14:textId="77777777" w:rsidR="00C65757" w:rsidRPr="00F537EB" w:rsidRDefault="00C65757" w:rsidP="00801E3F">
            <w:pPr>
              <w:pStyle w:val="TAL"/>
            </w:pPr>
            <w:r w:rsidRPr="00F537EB">
              <w:rPr>
                <w:lang w:eastAsia="en-GB"/>
              </w:rPr>
              <w:t>This field indicates the duration of stay in the cell or outside NR approximated to the closest second. If the duration of stay exceeds 4095s, the UE shall set it to 4095s.</w:t>
            </w:r>
          </w:p>
        </w:tc>
      </w:tr>
      <w:tr w:rsidR="00C65757" w:rsidRPr="00F537EB" w14:paraId="4069E36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005E8DD" w14:textId="77777777" w:rsidR="00C65757" w:rsidRPr="00F537EB" w:rsidRDefault="00C65757" w:rsidP="00801E3F">
            <w:pPr>
              <w:pStyle w:val="TAL"/>
              <w:rPr>
                <w:b/>
                <w:i/>
                <w:lang w:eastAsia="en-GB"/>
              </w:rPr>
            </w:pPr>
            <w:proofErr w:type="spellStart"/>
            <w:r w:rsidRPr="00F537EB">
              <w:rPr>
                <w:rFonts w:eastAsia="DengXian"/>
                <w:b/>
                <w:i/>
              </w:rPr>
              <w:t>visitedCellId</w:t>
            </w:r>
            <w:proofErr w:type="spellEnd"/>
          </w:p>
          <w:p w14:paraId="7DC31782" w14:textId="77777777" w:rsidR="00C65757" w:rsidRPr="00F537EB" w:rsidRDefault="00C65757" w:rsidP="00801E3F">
            <w:pPr>
              <w:pStyle w:val="TAL"/>
              <w:rPr>
                <w:b/>
                <w:i/>
                <w:lang w:eastAsia="en-GB"/>
              </w:rPr>
            </w:pPr>
            <w:r w:rsidRPr="00F537EB">
              <w:rPr>
                <w:lang w:eastAsia="en-GB"/>
              </w:rPr>
              <w:t>This field indicates the visited cell id including NR and E-UTRA cells.</w:t>
            </w:r>
          </w:p>
        </w:tc>
      </w:tr>
    </w:tbl>
    <w:p w14:paraId="39456332" w14:textId="77777777" w:rsidR="00C65757" w:rsidRPr="00F537EB" w:rsidRDefault="00C65757" w:rsidP="00C65757">
      <w:pPr>
        <w:rPr>
          <w:lang w:eastAsia="zh-CN"/>
        </w:rPr>
      </w:pPr>
    </w:p>
    <w:p w14:paraId="35FB5646" w14:textId="77777777" w:rsidR="00C65757" w:rsidRPr="00F537EB" w:rsidRDefault="00C65757" w:rsidP="00C65757">
      <w:pPr>
        <w:pStyle w:val="Heading4"/>
      </w:pPr>
      <w:bookmarkStart w:id="5467" w:name="_Toc5272654"/>
      <w:bookmarkStart w:id="5468" w:name="_Toc36757409"/>
      <w:bookmarkStart w:id="5469" w:name="_Toc36836950"/>
      <w:bookmarkStart w:id="5470" w:name="_Toc36843927"/>
      <w:bookmarkStart w:id="5471" w:name="_Toc37068216"/>
      <w:r w:rsidRPr="00F537EB">
        <w:t>–</w:t>
      </w:r>
      <w:r w:rsidRPr="00F537EB">
        <w:tab/>
      </w:r>
      <w:r w:rsidRPr="00F537EB">
        <w:rPr>
          <w:bCs/>
          <w:i/>
        </w:rPr>
        <w:t>WLAN-</w:t>
      </w:r>
      <w:proofErr w:type="spellStart"/>
      <w:r w:rsidRPr="00F537EB">
        <w:rPr>
          <w:bCs/>
          <w:i/>
        </w:rPr>
        <w:t>NameList</w:t>
      </w:r>
      <w:bookmarkEnd w:id="5467"/>
      <w:bookmarkEnd w:id="5468"/>
      <w:bookmarkEnd w:id="5469"/>
      <w:bookmarkEnd w:id="5470"/>
      <w:bookmarkEnd w:id="5471"/>
      <w:proofErr w:type="spellEnd"/>
    </w:p>
    <w:p w14:paraId="06297E7F" w14:textId="77777777" w:rsidR="00C65757" w:rsidRPr="00F537EB" w:rsidRDefault="00C65757" w:rsidP="00C65757">
      <w:r w:rsidRPr="00F537EB">
        <w:t xml:space="preserve">The IE </w:t>
      </w:r>
      <w:r w:rsidRPr="00F537EB">
        <w:rPr>
          <w:bCs/>
          <w:i/>
        </w:rPr>
        <w:t>WLAN-</w:t>
      </w:r>
      <w:proofErr w:type="spellStart"/>
      <w:r w:rsidRPr="00F537EB">
        <w:rPr>
          <w:bCs/>
          <w:i/>
        </w:rPr>
        <w:t>NameList</w:t>
      </w:r>
      <w:proofErr w:type="spellEnd"/>
      <w:r w:rsidRPr="00F537EB">
        <w:rPr>
          <w:iCs/>
        </w:rPr>
        <w:t xml:space="preserve"> </w:t>
      </w:r>
      <w:r w:rsidRPr="00F537EB">
        <w:rPr>
          <w:iCs/>
          <w:lang w:eastAsia="zh-CN"/>
        </w:rPr>
        <w:t>is used to indicate the names of the WLAN AP for which the UE is configured to measure</w:t>
      </w:r>
      <w:r w:rsidRPr="00F537EB">
        <w:t>.</w:t>
      </w:r>
    </w:p>
    <w:p w14:paraId="00E6710F" w14:textId="77777777" w:rsidR="00C65757" w:rsidRPr="00F537EB" w:rsidRDefault="00C65757" w:rsidP="00C65757">
      <w:pPr>
        <w:pStyle w:val="TH"/>
      </w:pPr>
      <w:r w:rsidRPr="00F537EB">
        <w:rPr>
          <w:bCs/>
          <w:i/>
        </w:rPr>
        <w:t>WLAN-</w:t>
      </w:r>
      <w:proofErr w:type="spellStart"/>
      <w:r w:rsidRPr="00F537EB">
        <w:rPr>
          <w:bCs/>
          <w:i/>
        </w:rPr>
        <w:t>NameList</w:t>
      </w:r>
      <w:proofErr w:type="spellEnd"/>
      <w:r w:rsidRPr="00F537EB">
        <w:rPr>
          <w:bCs/>
          <w:i/>
          <w:iCs/>
        </w:rPr>
        <w:t xml:space="preserve"> </w:t>
      </w:r>
      <w:r w:rsidRPr="00F537EB">
        <w:t>information element</w:t>
      </w:r>
    </w:p>
    <w:p w14:paraId="238BF24A" w14:textId="77777777" w:rsidR="00C65757" w:rsidRPr="00F537EB" w:rsidRDefault="00C65757" w:rsidP="00C65757">
      <w:pPr>
        <w:pStyle w:val="PL"/>
      </w:pPr>
      <w:r w:rsidRPr="00F537EB">
        <w:t>-- ASN1START</w:t>
      </w:r>
    </w:p>
    <w:p w14:paraId="4ADAD04F" w14:textId="77777777" w:rsidR="00C65757" w:rsidRPr="00F537EB" w:rsidRDefault="00C65757" w:rsidP="00C65757">
      <w:pPr>
        <w:pStyle w:val="PL"/>
      </w:pPr>
      <w:r w:rsidRPr="00F537EB">
        <w:t>-- TAG-WLANNAMELIST-START</w:t>
      </w:r>
    </w:p>
    <w:p w14:paraId="47763A5B" w14:textId="77777777" w:rsidR="00C65757" w:rsidRPr="00F537EB" w:rsidRDefault="00C65757" w:rsidP="00C65757">
      <w:pPr>
        <w:pStyle w:val="PL"/>
      </w:pPr>
    </w:p>
    <w:p w14:paraId="1DA99A84" w14:textId="77777777" w:rsidR="00C65757" w:rsidRPr="00F537EB" w:rsidRDefault="00C65757" w:rsidP="00C65757">
      <w:pPr>
        <w:pStyle w:val="PL"/>
      </w:pPr>
      <w:r w:rsidRPr="00F537EB">
        <w:t>WLAN-NameListConfig-r16 ::= CHOICE{</w:t>
      </w:r>
    </w:p>
    <w:p w14:paraId="0E996B2F" w14:textId="77777777" w:rsidR="00C65757" w:rsidRPr="00F537EB" w:rsidRDefault="00C65757" w:rsidP="00C65757">
      <w:pPr>
        <w:pStyle w:val="PL"/>
      </w:pPr>
      <w:r w:rsidRPr="00F537EB">
        <w:t xml:space="preserve">    release                     NULL,</w:t>
      </w:r>
    </w:p>
    <w:p w14:paraId="2EB1AA84" w14:textId="77777777" w:rsidR="00C65757" w:rsidRPr="00F537EB" w:rsidRDefault="00C65757" w:rsidP="00C65757">
      <w:pPr>
        <w:pStyle w:val="PL"/>
      </w:pPr>
      <w:r w:rsidRPr="00F537EB">
        <w:t xml:space="preserve">    setup                       WLAN-NameList-r16</w:t>
      </w:r>
    </w:p>
    <w:p w14:paraId="70E74585" w14:textId="77777777" w:rsidR="00C65757" w:rsidRPr="00F537EB" w:rsidRDefault="00C65757" w:rsidP="00C65757">
      <w:pPr>
        <w:pStyle w:val="PL"/>
      </w:pPr>
      <w:r w:rsidRPr="00F537EB">
        <w:t>}</w:t>
      </w:r>
    </w:p>
    <w:p w14:paraId="7362E8AA" w14:textId="77777777" w:rsidR="00C65757" w:rsidRPr="00F537EB" w:rsidRDefault="00C65757" w:rsidP="00C65757">
      <w:pPr>
        <w:pStyle w:val="PL"/>
      </w:pPr>
    </w:p>
    <w:p w14:paraId="3484AA95" w14:textId="77777777" w:rsidR="00C65757" w:rsidRPr="00F537EB" w:rsidRDefault="00C65757" w:rsidP="00C65757">
      <w:pPr>
        <w:pStyle w:val="PL"/>
      </w:pPr>
      <w:r w:rsidRPr="00F537EB">
        <w:t>WLAN-NameList-r16 ::= SEQUENCE (SIZE (1..maxWLAN-Name-r16)) OF WLAN-Name-r16</w:t>
      </w:r>
    </w:p>
    <w:p w14:paraId="6090F476" w14:textId="77777777" w:rsidR="00C65757" w:rsidRPr="00F537EB" w:rsidRDefault="00C65757" w:rsidP="00C65757">
      <w:pPr>
        <w:pStyle w:val="PL"/>
      </w:pPr>
    </w:p>
    <w:p w14:paraId="33FF4702" w14:textId="77777777" w:rsidR="00C65757" w:rsidRPr="00F537EB" w:rsidRDefault="00C65757" w:rsidP="00C65757">
      <w:pPr>
        <w:pStyle w:val="PL"/>
      </w:pPr>
      <w:r w:rsidRPr="00F537EB">
        <w:t>WLAN-Name-r16 ::= OCTET STRING (SIZE (1..32))</w:t>
      </w:r>
    </w:p>
    <w:p w14:paraId="6353E008" w14:textId="77777777" w:rsidR="00C65757" w:rsidRPr="00F537EB" w:rsidRDefault="00C65757" w:rsidP="00C65757">
      <w:pPr>
        <w:pStyle w:val="PL"/>
      </w:pPr>
    </w:p>
    <w:p w14:paraId="23C6779D" w14:textId="77777777" w:rsidR="00C65757" w:rsidRPr="00F537EB" w:rsidRDefault="00C65757" w:rsidP="00C65757">
      <w:pPr>
        <w:pStyle w:val="PL"/>
      </w:pPr>
      <w:r w:rsidRPr="00F537EB">
        <w:t>-- ASN1STOP</w:t>
      </w:r>
    </w:p>
    <w:p w14:paraId="0FE77A4F" w14:textId="77777777" w:rsidR="00C65757" w:rsidRPr="00F537EB" w:rsidRDefault="00C65757" w:rsidP="00C65757">
      <w:pPr>
        <w:pStyle w:val="PL"/>
      </w:pPr>
      <w:r w:rsidRPr="00F537EB">
        <w:t>-- TAG-WLANNAMELIST-STOP</w:t>
      </w:r>
    </w:p>
    <w:p w14:paraId="3E4BEBFC"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B8DEC23" w14:textId="77777777" w:rsidTr="00801E3F">
        <w:trPr>
          <w:cantSplit/>
          <w:tblHeader/>
        </w:trPr>
        <w:tc>
          <w:tcPr>
            <w:tcW w:w="14175" w:type="dxa"/>
          </w:tcPr>
          <w:p w14:paraId="01A900BC" w14:textId="77777777" w:rsidR="00C65757" w:rsidRPr="00F537EB" w:rsidRDefault="00C65757" w:rsidP="00801E3F">
            <w:pPr>
              <w:pStyle w:val="TAH"/>
              <w:rPr>
                <w:lang w:eastAsia="en-GB"/>
              </w:rPr>
            </w:pPr>
            <w:r w:rsidRPr="00F537EB">
              <w:rPr>
                <w:bCs/>
                <w:i/>
              </w:rPr>
              <w:t>WLAN-</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C65757" w:rsidRPr="00F537EB" w14:paraId="00DEC824" w14:textId="77777777" w:rsidTr="00801E3F">
        <w:trPr>
          <w:cantSplit/>
          <w:trHeight w:val="105"/>
        </w:trPr>
        <w:tc>
          <w:tcPr>
            <w:tcW w:w="14175" w:type="dxa"/>
          </w:tcPr>
          <w:p w14:paraId="1EA8CB44" w14:textId="77777777" w:rsidR="00C65757" w:rsidRPr="00F537EB" w:rsidRDefault="00C65757" w:rsidP="00801E3F">
            <w:pPr>
              <w:pStyle w:val="TAL"/>
              <w:rPr>
                <w:b/>
                <w:i/>
                <w:lang w:eastAsia="en-GB"/>
              </w:rPr>
            </w:pPr>
            <w:r w:rsidRPr="00F537EB">
              <w:rPr>
                <w:b/>
                <w:i/>
                <w:lang w:eastAsia="en-GB"/>
              </w:rPr>
              <w:t>WLAN-</w:t>
            </w:r>
            <w:r w:rsidRPr="00F537EB">
              <w:rPr>
                <w:b/>
                <w:i/>
              </w:rPr>
              <w:t>N</w:t>
            </w:r>
            <w:r w:rsidRPr="00F537EB">
              <w:rPr>
                <w:b/>
                <w:i/>
                <w:lang w:eastAsia="en-GB"/>
              </w:rPr>
              <w:t>ame</w:t>
            </w:r>
          </w:p>
          <w:p w14:paraId="4C8AB8C2" w14:textId="77777777" w:rsidR="00C65757" w:rsidRPr="00F537EB" w:rsidRDefault="00C65757" w:rsidP="00801E3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7DB0C280" w14:textId="77777777" w:rsidR="00C65757" w:rsidRPr="00F537EB" w:rsidRDefault="00C65757" w:rsidP="00C65757"/>
    <w:p w14:paraId="012295E7" w14:textId="77777777" w:rsidR="00C65757" w:rsidRPr="00F537EB" w:rsidRDefault="00C65757" w:rsidP="00C65757">
      <w:pPr>
        <w:pStyle w:val="Heading3"/>
      </w:pPr>
      <w:bookmarkStart w:id="5472" w:name="_Toc36757410"/>
      <w:bookmarkStart w:id="5473" w:name="_Toc36836951"/>
      <w:bookmarkStart w:id="5474" w:name="_Toc36843928"/>
      <w:bookmarkStart w:id="5475" w:name="_Toc37068217"/>
      <w:r w:rsidRPr="00F537EB">
        <w:t>6.3.</w:t>
      </w:r>
      <w:r w:rsidRPr="00F537EB">
        <w:rPr>
          <w:lang w:eastAsia="zh-CN"/>
        </w:rPr>
        <w:t>5</w:t>
      </w:r>
      <w:r w:rsidRPr="00F537EB">
        <w:tab/>
      </w:r>
      <w:proofErr w:type="spellStart"/>
      <w:r w:rsidRPr="00F537EB">
        <w:t>Sidelink</w:t>
      </w:r>
      <w:proofErr w:type="spellEnd"/>
      <w:r w:rsidRPr="00F537EB">
        <w:t xml:space="preserve"> information elements</w:t>
      </w:r>
      <w:bookmarkEnd w:id="5472"/>
      <w:bookmarkEnd w:id="5473"/>
      <w:bookmarkEnd w:id="5474"/>
      <w:bookmarkEnd w:id="5475"/>
    </w:p>
    <w:p w14:paraId="26DD5F10" w14:textId="77777777" w:rsidR="00C65757" w:rsidRPr="00F537EB" w:rsidRDefault="00C65757" w:rsidP="00C65757">
      <w:pPr>
        <w:pStyle w:val="Heading4"/>
        <w:rPr>
          <w:i/>
          <w:iCs/>
        </w:rPr>
      </w:pPr>
      <w:bookmarkStart w:id="5476" w:name="_Toc36757411"/>
      <w:bookmarkStart w:id="5477" w:name="_Toc36836952"/>
      <w:bookmarkStart w:id="5478" w:name="_Toc36843929"/>
      <w:bookmarkStart w:id="5479" w:name="_Toc37068218"/>
      <w:r w:rsidRPr="00F537EB">
        <w:t>–</w:t>
      </w:r>
      <w:r w:rsidRPr="00F537EB">
        <w:tab/>
      </w:r>
      <w:r w:rsidRPr="00F537EB">
        <w:rPr>
          <w:i/>
          <w:iCs/>
        </w:rPr>
        <w:t>SL-BWP-Config</w:t>
      </w:r>
      <w:bookmarkEnd w:id="5476"/>
      <w:bookmarkEnd w:id="5477"/>
      <w:bookmarkEnd w:id="5478"/>
      <w:bookmarkEnd w:id="5479"/>
    </w:p>
    <w:p w14:paraId="1594BFBC" w14:textId="77777777" w:rsidR="00C65757" w:rsidRPr="00F537EB" w:rsidRDefault="00C65757" w:rsidP="00C65757">
      <w:r w:rsidRPr="00F537EB">
        <w:t xml:space="preserve">The IE </w:t>
      </w:r>
      <w:r w:rsidRPr="00F537EB">
        <w:rPr>
          <w:i/>
        </w:rPr>
        <w:t xml:space="preserve">SL-BWP-Config </w:t>
      </w:r>
      <w:r w:rsidRPr="00F537EB">
        <w:t xml:space="preserve">is used to configure </w:t>
      </w:r>
      <w:r w:rsidRPr="00F537EB">
        <w:rPr>
          <w:iCs/>
        </w:rPr>
        <w:t xml:space="preserve">NR </w:t>
      </w:r>
      <w:proofErr w:type="spellStart"/>
      <w:r w:rsidRPr="00F537EB">
        <w:rPr>
          <w:iCs/>
        </w:rPr>
        <w:t>sidelink</w:t>
      </w:r>
      <w:proofErr w:type="spellEnd"/>
      <w:r w:rsidRPr="00F537EB">
        <w:rPr>
          <w:iCs/>
        </w:rPr>
        <w:t xml:space="preserve"> communication on one </w:t>
      </w:r>
      <w:proofErr w:type="gramStart"/>
      <w:r w:rsidRPr="00F537EB">
        <w:rPr>
          <w:iCs/>
        </w:rPr>
        <w:t xml:space="preserve">particular </w:t>
      </w:r>
      <w:proofErr w:type="spellStart"/>
      <w:r w:rsidRPr="00F537EB">
        <w:t>sidelink</w:t>
      </w:r>
      <w:proofErr w:type="spellEnd"/>
      <w:proofErr w:type="gramEnd"/>
      <w:r w:rsidRPr="00F537EB">
        <w:t xml:space="preserve"> bandwidth part.</w:t>
      </w:r>
    </w:p>
    <w:p w14:paraId="068C42E4" w14:textId="77777777" w:rsidR="00C65757" w:rsidRPr="00F537EB" w:rsidRDefault="00C65757" w:rsidP="00C65757">
      <w:pPr>
        <w:pStyle w:val="TH"/>
      </w:pPr>
      <w:r w:rsidRPr="00F537EB">
        <w:rPr>
          <w:i/>
        </w:rPr>
        <w:t xml:space="preserve">SL-BWP-Config </w:t>
      </w:r>
      <w:r w:rsidRPr="00F537EB">
        <w:t>information element</w:t>
      </w:r>
    </w:p>
    <w:p w14:paraId="4DEEC768" w14:textId="77777777" w:rsidR="00C65757" w:rsidRPr="00F537EB" w:rsidRDefault="00C65757" w:rsidP="00C65757">
      <w:pPr>
        <w:pStyle w:val="PL"/>
      </w:pPr>
      <w:r w:rsidRPr="00F537EB">
        <w:t>-- ASN1START</w:t>
      </w:r>
    </w:p>
    <w:p w14:paraId="5C64C72B" w14:textId="77777777" w:rsidR="00C65757" w:rsidRPr="00F537EB" w:rsidRDefault="00C65757" w:rsidP="00C65757">
      <w:pPr>
        <w:pStyle w:val="PL"/>
      </w:pPr>
      <w:r w:rsidRPr="00F537EB">
        <w:t>-- TAG-SL-BWP-CONFIG-START</w:t>
      </w:r>
    </w:p>
    <w:p w14:paraId="2139B1D0" w14:textId="77777777" w:rsidR="00C65757" w:rsidRPr="00F537EB" w:rsidRDefault="00C65757" w:rsidP="00C65757">
      <w:pPr>
        <w:pStyle w:val="PL"/>
      </w:pPr>
    </w:p>
    <w:p w14:paraId="3D672F56" w14:textId="77777777" w:rsidR="00C65757" w:rsidRPr="00F537EB" w:rsidRDefault="00C65757" w:rsidP="00C65757">
      <w:pPr>
        <w:pStyle w:val="PL"/>
      </w:pPr>
      <w:r w:rsidRPr="00F537EB">
        <w:t>SL-BWP-Config-r16 ::=                    SEQUENCE {</w:t>
      </w:r>
    </w:p>
    <w:p w14:paraId="3A8FC79D" w14:textId="77777777" w:rsidR="00C65757" w:rsidRPr="00F537EB" w:rsidRDefault="00C65757" w:rsidP="00C65757">
      <w:pPr>
        <w:pStyle w:val="PL"/>
      </w:pPr>
      <w:r w:rsidRPr="00F537EB">
        <w:t xml:space="preserve">    sl-BWP-Id                                BWP-Id,</w:t>
      </w:r>
    </w:p>
    <w:p w14:paraId="38E9B5EA" w14:textId="77777777" w:rsidR="00C65757" w:rsidRPr="00F537EB" w:rsidRDefault="00C65757" w:rsidP="00C65757">
      <w:pPr>
        <w:pStyle w:val="PL"/>
      </w:pPr>
      <w:r w:rsidRPr="00F537EB">
        <w:t xml:space="preserve">    sl-BWP-Generic-r16                       SL-BWP-Generic-r16                                   OPTIONAL,    -- Need M</w:t>
      </w:r>
    </w:p>
    <w:p w14:paraId="78F4B0B7" w14:textId="77777777" w:rsidR="00C65757" w:rsidRPr="00F537EB" w:rsidRDefault="00C65757" w:rsidP="00C65757">
      <w:pPr>
        <w:pStyle w:val="PL"/>
      </w:pPr>
      <w:r w:rsidRPr="00F537EB">
        <w:t xml:space="preserve">    sl-BWP-PoolConfig-r16                    SL-BWP-PoolConfig-r16                                OPTIONAL,    -- Need M</w:t>
      </w:r>
    </w:p>
    <w:p w14:paraId="5E2C4D19" w14:textId="77777777" w:rsidR="00C65757" w:rsidRPr="00F537EB" w:rsidRDefault="00C65757" w:rsidP="00C65757">
      <w:pPr>
        <w:pStyle w:val="PL"/>
      </w:pPr>
      <w:r w:rsidRPr="00F537EB">
        <w:t xml:space="preserve">    ...</w:t>
      </w:r>
    </w:p>
    <w:p w14:paraId="64969238" w14:textId="77777777" w:rsidR="00C65757" w:rsidRPr="00F537EB" w:rsidRDefault="00C65757" w:rsidP="00C65757">
      <w:pPr>
        <w:pStyle w:val="PL"/>
      </w:pPr>
      <w:r w:rsidRPr="00F537EB">
        <w:t>}</w:t>
      </w:r>
    </w:p>
    <w:p w14:paraId="7F745BE3" w14:textId="77777777" w:rsidR="00C65757" w:rsidRPr="00F537EB" w:rsidRDefault="00C65757" w:rsidP="00C65757">
      <w:pPr>
        <w:pStyle w:val="PL"/>
      </w:pPr>
    </w:p>
    <w:p w14:paraId="2DF602BC" w14:textId="77777777" w:rsidR="00C65757" w:rsidRPr="00F537EB" w:rsidRDefault="00C65757" w:rsidP="00C65757">
      <w:pPr>
        <w:pStyle w:val="PL"/>
      </w:pPr>
      <w:r w:rsidRPr="00F537EB">
        <w:t>SL-BWP-Generic-r16 ::=                   SEQUENCE {</w:t>
      </w:r>
    </w:p>
    <w:p w14:paraId="51D3B618" w14:textId="77777777" w:rsidR="00C65757" w:rsidRPr="00F537EB" w:rsidRDefault="00C65757" w:rsidP="00C65757">
      <w:pPr>
        <w:pStyle w:val="PL"/>
      </w:pPr>
      <w:r w:rsidRPr="00F537EB">
        <w:t xml:space="preserve">    sl-BWP-r16                               BWP                                                                OPTIONAL,    -- Need M</w:t>
      </w:r>
    </w:p>
    <w:p w14:paraId="41FDA1B7" w14:textId="77777777" w:rsidR="00C65757" w:rsidRPr="00F537EB" w:rsidRDefault="00C65757" w:rsidP="00C65757">
      <w:pPr>
        <w:pStyle w:val="PL"/>
      </w:pPr>
      <w:r w:rsidRPr="00F537EB">
        <w:t xml:space="preserve">    sl-LengthSymbols-r16                     ENUMERATED {sym7, sym8, sym9, sym10, sym11, sym12, sym13, sym14}   OPTIONAL,    -- Need M</w:t>
      </w:r>
    </w:p>
    <w:p w14:paraId="3A31D202" w14:textId="77777777" w:rsidR="00C65757" w:rsidRPr="00F537EB" w:rsidRDefault="00C65757" w:rsidP="00C65757">
      <w:pPr>
        <w:pStyle w:val="PL"/>
      </w:pPr>
      <w:r w:rsidRPr="00F537EB">
        <w:t xml:space="preserve">    sl-StartSymbol-r16                       ENUMERATED {sym0, sym1, sym2, sym3, sym4, sym5, sym6, sym7}        OPTIONAL,    -- Need M</w:t>
      </w:r>
    </w:p>
    <w:p w14:paraId="2452591D" w14:textId="77777777" w:rsidR="00C65757" w:rsidRPr="00F537EB" w:rsidRDefault="00C65757" w:rsidP="00C65757">
      <w:pPr>
        <w:pStyle w:val="PL"/>
      </w:pPr>
      <w:r w:rsidRPr="00F537EB">
        <w:t xml:space="preserve">    sl-FilterCoefficient-r16                 FilterCoefficient                                                  OPTIONAL,    -- Need M</w:t>
      </w:r>
    </w:p>
    <w:p w14:paraId="063184D5" w14:textId="77777777" w:rsidR="00C65757" w:rsidRPr="00F537EB" w:rsidRDefault="00C65757" w:rsidP="00C65757">
      <w:pPr>
        <w:pStyle w:val="PL"/>
        <w:rPr>
          <w:rFonts w:eastAsiaTheme="minorEastAsia"/>
        </w:rPr>
      </w:pPr>
      <w:r w:rsidRPr="00F537EB">
        <w:rPr>
          <w:rFonts w:eastAsiaTheme="minorEastAsia"/>
        </w:rPr>
        <w:t xml:space="preserve">    </w:t>
      </w:r>
      <w:r w:rsidRPr="00F537EB">
        <w:t>...</w:t>
      </w:r>
    </w:p>
    <w:p w14:paraId="34C183F2" w14:textId="77777777" w:rsidR="00C65757" w:rsidRPr="00F537EB" w:rsidRDefault="00C65757" w:rsidP="00C65757">
      <w:pPr>
        <w:pStyle w:val="PL"/>
      </w:pPr>
      <w:r w:rsidRPr="00F537EB">
        <w:t>}</w:t>
      </w:r>
    </w:p>
    <w:p w14:paraId="7EEFA6F6" w14:textId="77777777" w:rsidR="00C65757" w:rsidRPr="00F537EB" w:rsidRDefault="00C65757" w:rsidP="00C65757">
      <w:pPr>
        <w:pStyle w:val="PL"/>
      </w:pPr>
    </w:p>
    <w:p w14:paraId="4AE53995" w14:textId="77777777" w:rsidR="00C65757" w:rsidRPr="00F537EB" w:rsidRDefault="00C65757" w:rsidP="00C65757">
      <w:pPr>
        <w:pStyle w:val="PL"/>
      </w:pPr>
      <w:r w:rsidRPr="00F537EB">
        <w:t>-- TAG-SL-BWP-CONFIG-STOP</w:t>
      </w:r>
    </w:p>
    <w:p w14:paraId="56DED9AD" w14:textId="77777777" w:rsidR="00C65757" w:rsidRPr="00F537EB" w:rsidRDefault="00C65757" w:rsidP="00C65757">
      <w:pPr>
        <w:pStyle w:val="PL"/>
      </w:pPr>
      <w:r w:rsidRPr="00F537EB">
        <w:t>-- ASN1STOP</w:t>
      </w:r>
    </w:p>
    <w:p w14:paraId="3E51A5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4A914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528F26" w14:textId="77777777" w:rsidR="00C65757" w:rsidRPr="00F537EB" w:rsidRDefault="00C65757" w:rsidP="00801E3F">
            <w:pPr>
              <w:pStyle w:val="TAH"/>
            </w:pPr>
            <w:r w:rsidRPr="00F537EB">
              <w:rPr>
                <w:i/>
              </w:rPr>
              <w:t xml:space="preserve">SL-BWP-Config </w:t>
            </w:r>
            <w:r w:rsidRPr="00F537EB">
              <w:t>field descriptions</w:t>
            </w:r>
          </w:p>
        </w:tc>
      </w:tr>
      <w:tr w:rsidR="00C65757" w:rsidRPr="00F537EB" w14:paraId="2CCB9F50" w14:textId="77777777" w:rsidTr="00801E3F">
        <w:tc>
          <w:tcPr>
            <w:tcW w:w="14173" w:type="dxa"/>
            <w:tcBorders>
              <w:top w:val="single" w:sz="4" w:space="0" w:color="auto"/>
              <w:left w:val="single" w:sz="4" w:space="0" w:color="auto"/>
              <w:bottom w:val="single" w:sz="4" w:space="0" w:color="auto"/>
              <w:right w:val="single" w:sz="4" w:space="0" w:color="auto"/>
            </w:tcBorders>
          </w:tcPr>
          <w:p w14:paraId="1EB5116A" w14:textId="77777777" w:rsidR="00C65757" w:rsidRPr="00F537EB" w:rsidRDefault="00C65757" w:rsidP="00801E3F">
            <w:pPr>
              <w:pStyle w:val="TAL"/>
              <w:rPr>
                <w:b/>
                <w:i/>
              </w:rPr>
            </w:pPr>
            <w:proofErr w:type="spellStart"/>
            <w:r w:rsidRPr="00F537EB">
              <w:rPr>
                <w:b/>
                <w:i/>
              </w:rPr>
              <w:t>sl</w:t>
            </w:r>
            <w:proofErr w:type="spellEnd"/>
            <w:r w:rsidRPr="00F537EB">
              <w:rPr>
                <w:b/>
                <w:i/>
              </w:rPr>
              <w:t>-BWP-Generic</w:t>
            </w:r>
          </w:p>
          <w:p w14:paraId="2369CC34" w14:textId="77777777" w:rsidR="00C65757" w:rsidRPr="00F537EB" w:rsidRDefault="00C65757" w:rsidP="00801E3F">
            <w:pPr>
              <w:pStyle w:val="TAL"/>
              <w:rPr>
                <w:i/>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C65757" w:rsidRPr="00F537EB" w14:paraId="43E75CD2" w14:textId="77777777" w:rsidTr="00801E3F">
        <w:tc>
          <w:tcPr>
            <w:tcW w:w="14173" w:type="dxa"/>
            <w:tcBorders>
              <w:top w:val="single" w:sz="4" w:space="0" w:color="auto"/>
              <w:left w:val="single" w:sz="4" w:space="0" w:color="auto"/>
              <w:bottom w:val="single" w:sz="4" w:space="0" w:color="auto"/>
              <w:right w:val="single" w:sz="4" w:space="0" w:color="auto"/>
            </w:tcBorders>
          </w:tcPr>
          <w:p w14:paraId="1AAB914A" w14:textId="77777777" w:rsidR="00C65757" w:rsidRPr="00F537EB" w:rsidRDefault="00C65757" w:rsidP="00801E3F">
            <w:pPr>
              <w:pStyle w:val="TAL"/>
              <w:rPr>
                <w:b/>
                <w:i/>
              </w:rPr>
            </w:pPr>
            <w:proofErr w:type="spellStart"/>
            <w:r w:rsidRPr="00F537EB">
              <w:rPr>
                <w:b/>
                <w:i/>
              </w:rPr>
              <w:t>sl</w:t>
            </w:r>
            <w:proofErr w:type="spellEnd"/>
            <w:r w:rsidRPr="00F537EB">
              <w:rPr>
                <w:b/>
                <w:i/>
              </w:rPr>
              <w:t>-BWP-</w:t>
            </w:r>
            <w:proofErr w:type="spellStart"/>
            <w:r w:rsidRPr="00F537EB">
              <w:rPr>
                <w:b/>
                <w:i/>
              </w:rPr>
              <w:t>PoolConfig</w:t>
            </w:r>
            <w:proofErr w:type="spellEnd"/>
          </w:p>
          <w:p w14:paraId="42F17376" w14:textId="77777777" w:rsidR="00C65757" w:rsidRPr="00F537EB" w:rsidRDefault="00C65757" w:rsidP="00801E3F">
            <w:pPr>
              <w:pStyle w:val="TAL"/>
              <w:rPr>
                <w:b/>
                <w:i/>
              </w:rPr>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1DE0ADC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51059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7825DA" w14:textId="77777777" w:rsidR="00C65757" w:rsidRPr="00F537EB" w:rsidRDefault="00C65757" w:rsidP="00801E3F">
            <w:pPr>
              <w:pStyle w:val="TAH"/>
            </w:pPr>
            <w:r w:rsidRPr="00F537EB">
              <w:rPr>
                <w:i/>
              </w:rPr>
              <w:t xml:space="preserve">SL-BWP-Generic </w:t>
            </w:r>
            <w:r w:rsidRPr="00F537EB">
              <w:t>field descriptions</w:t>
            </w:r>
          </w:p>
        </w:tc>
      </w:tr>
      <w:tr w:rsidR="00C65757" w:rsidRPr="00F537EB" w14:paraId="06653C08" w14:textId="77777777" w:rsidTr="00801E3F">
        <w:tc>
          <w:tcPr>
            <w:tcW w:w="14173" w:type="dxa"/>
            <w:tcBorders>
              <w:top w:val="single" w:sz="4" w:space="0" w:color="auto"/>
              <w:left w:val="single" w:sz="4" w:space="0" w:color="auto"/>
              <w:bottom w:val="single" w:sz="4" w:space="0" w:color="auto"/>
              <w:right w:val="single" w:sz="4" w:space="0" w:color="auto"/>
            </w:tcBorders>
          </w:tcPr>
          <w:p w14:paraId="72516E0A" w14:textId="77777777" w:rsidR="00C65757" w:rsidRPr="00F537EB" w:rsidRDefault="00C65757" w:rsidP="00801E3F">
            <w:pPr>
              <w:pStyle w:val="TAL"/>
              <w:rPr>
                <w:b/>
                <w:bCs/>
                <w:i/>
                <w:iCs/>
              </w:rPr>
            </w:pPr>
            <w:proofErr w:type="spellStart"/>
            <w:r w:rsidRPr="00F537EB">
              <w:rPr>
                <w:b/>
                <w:bCs/>
                <w:i/>
                <w:iCs/>
              </w:rPr>
              <w:t>sl-FilterCoefficient</w:t>
            </w:r>
            <w:proofErr w:type="spellEnd"/>
          </w:p>
          <w:p w14:paraId="38F76833" w14:textId="77777777" w:rsidR="00C65757" w:rsidRPr="00F537EB" w:rsidRDefault="00C65757" w:rsidP="00801E3F">
            <w:pPr>
              <w:pStyle w:val="TAL"/>
            </w:pPr>
            <w:r w:rsidRPr="00F537EB">
              <w:t xml:space="preserve">This field indicates the measurement filtering coefficient for long-term measurement used for </w:t>
            </w:r>
            <w:proofErr w:type="spellStart"/>
            <w:r w:rsidRPr="00F537EB">
              <w:t>sideilnk</w:t>
            </w:r>
            <w:proofErr w:type="spellEnd"/>
            <w:r w:rsidRPr="00F537EB">
              <w:t xml:space="preserve"> open-loop power control.</w:t>
            </w:r>
          </w:p>
        </w:tc>
      </w:tr>
      <w:tr w:rsidR="00C65757" w:rsidRPr="00F537EB" w14:paraId="3577CF8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BCA7AA" w14:textId="77777777" w:rsidR="00C65757" w:rsidRPr="00F537EB" w:rsidRDefault="00C65757" w:rsidP="00801E3F">
            <w:pPr>
              <w:pStyle w:val="TAL"/>
              <w:rPr>
                <w:b/>
                <w:bCs/>
                <w:i/>
                <w:iCs/>
              </w:rPr>
            </w:pPr>
            <w:proofErr w:type="spellStart"/>
            <w:r w:rsidRPr="00F537EB">
              <w:rPr>
                <w:b/>
                <w:bCs/>
                <w:i/>
                <w:iCs/>
              </w:rPr>
              <w:t>sl-LengthSymbols</w:t>
            </w:r>
            <w:proofErr w:type="spellEnd"/>
          </w:p>
          <w:p w14:paraId="04791DC5" w14:textId="77777777" w:rsidR="00C65757" w:rsidRPr="00F537EB" w:rsidRDefault="00C65757" w:rsidP="00801E3F">
            <w:pPr>
              <w:pStyle w:val="TAL"/>
              <w:rPr>
                <w:szCs w:val="22"/>
              </w:rPr>
            </w:pPr>
            <w:r w:rsidRPr="00F537EB">
              <w:t xml:space="preserve">This field indicates the number of symbols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r w:rsidR="00C65757" w:rsidRPr="00F537EB" w14:paraId="35D60250" w14:textId="77777777" w:rsidTr="00801E3F">
        <w:tc>
          <w:tcPr>
            <w:tcW w:w="14173" w:type="dxa"/>
            <w:tcBorders>
              <w:top w:val="single" w:sz="4" w:space="0" w:color="auto"/>
              <w:left w:val="single" w:sz="4" w:space="0" w:color="auto"/>
              <w:bottom w:val="single" w:sz="4" w:space="0" w:color="auto"/>
              <w:right w:val="single" w:sz="4" w:space="0" w:color="auto"/>
            </w:tcBorders>
          </w:tcPr>
          <w:p w14:paraId="50615A63" w14:textId="77777777" w:rsidR="00C65757" w:rsidRPr="00F537EB" w:rsidRDefault="00C65757" w:rsidP="00801E3F">
            <w:pPr>
              <w:pStyle w:val="TAL"/>
              <w:rPr>
                <w:b/>
                <w:bCs/>
                <w:i/>
                <w:iCs/>
              </w:rPr>
            </w:pPr>
            <w:proofErr w:type="spellStart"/>
            <w:r w:rsidRPr="00F537EB">
              <w:rPr>
                <w:b/>
                <w:bCs/>
                <w:i/>
                <w:iCs/>
              </w:rPr>
              <w:t>sl-StartSymbol</w:t>
            </w:r>
            <w:proofErr w:type="spellEnd"/>
          </w:p>
          <w:p w14:paraId="41D57AD5" w14:textId="77777777" w:rsidR="00C65757" w:rsidRPr="00F537EB" w:rsidRDefault="00C65757" w:rsidP="00801E3F">
            <w:pPr>
              <w:pStyle w:val="TAL"/>
            </w:pPr>
            <w:r w:rsidRPr="00F537EB">
              <w:t xml:space="preserve">This field indicates the starting symbol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bl>
    <w:p w14:paraId="6E239518" w14:textId="77777777" w:rsidR="00C65757" w:rsidRPr="00F537EB" w:rsidRDefault="00C65757" w:rsidP="00C65757"/>
    <w:p w14:paraId="661BB858" w14:textId="77777777" w:rsidR="00C65757" w:rsidRPr="00F537EB" w:rsidRDefault="00C65757" w:rsidP="00C65757">
      <w:pPr>
        <w:pStyle w:val="Heading4"/>
      </w:pPr>
      <w:bookmarkStart w:id="5480" w:name="_Toc36757412"/>
      <w:bookmarkStart w:id="5481" w:name="_Toc36836953"/>
      <w:bookmarkStart w:id="5482" w:name="_Toc36843930"/>
      <w:bookmarkStart w:id="5483" w:name="_Toc37068219"/>
      <w:r w:rsidRPr="00F537EB">
        <w:t>–</w:t>
      </w:r>
      <w:r w:rsidRPr="00F537EB">
        <w:tab/>
        <w:t>SL-BWP-</w:t>
      </w:r>
      <w:proofErr w:type="spellStart"/>
      <w:r w:rsidRPr="00F537EB">
        <w:t>ConfigCommon</w:t>
      </w:r>
      <w:bookmarkEnd w:id="5480"/>
      <w:bookmarkEnd w:id="5481"/>
      <w:bookmarkEnd w:id="5482"/>
      <w:bookmarkEnd w:id="5483"/>
      <w:proofErr w:type="spellEnd"/>
    </w:p>
    <w:p w14:paraId="507C0745" w14:textId="77777777" w:rsidR="00C65757" w:rsidRPr="00F537EB" w:rsidRDefault="00C65757" w:rsidP="00C65757">
      <w:r w:rsidRPr="00F537EB">
        <w:t xml:space="preserve">The IE </w:t>
      </w:r>
      <w:r w:rsidRPr="00F537EB">
        <w:rPr>
          <w:i/>
        </w:rPr>
        <w:t>SL-BWP-</w:t>
      </w:r>
      <w:proofErr w:type="spellStart"/>
      <w:r w:rsidRPr="00F537EB">
        <w:rPr>
          <w:i/>
        </w:rPr>
        <w:t>ConfigCommon</w:t>
      </w:r>
      <w:proofErr w:type="spellEnd"/>
      <w:r w:rsidRPr="00F537EB">
        <w:rPr>
          <w:i/>
        </w:rPr>
        <w:t xml:space="preserve">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w:t>
      </w:r>
      <w:proofErr w:type="gramStart"/>
      <w:r w:rsidRPr="00F537EB">
        <w:rPr>
          <w:iCs/>
        </w:rPr>
        <w:t xml:space="preserve">particular </w:t>
      </w:r>
      <w:proofErr w:type="spellStart"/>
      <w:r w:rsidRPr="00F537EB">
        <w:t>sidelink</w:t>
      </w:r>
      <w:proofErr w:type="spellEnd"/>
      <w:proofErr w:type="gramEnd"/>
      <w:r w:rsidRPr="00F537EB">
        <w:t xml:space="preserve"> bandwidth part.</w:t>
      </w:r>
    </w:p>
    <w:p w14:paraId="412FD335" w14:textId="77777777" w:rsidR="00C65757" w:rsidRPr="00F537EB" w:rsidRDefault="00C65757" w:rsidP="00C65757">
      <w:pPr>
        <w:pStyle w:val="TH"/>
        <w:rPr>
          <w:b w:val="0"/>
        </w:rPr>
      </w:pPr>
      <w:r w:rsidRPr="00F537EB">
        <w:rPr>
          <w:i/>
          <w:iCs/>
        </w:rPr>
        <w:t>SL-BWP-</w:t>
      </w:r>
      <w:proofErr w:type="spellStart"/>
      <w:r w:rsidRPr="00F537EB">
        <w:rPr>
          <w:i/>
          <w:iCs/>
        </w:rPr>
        <w:t>ConfigCommon</w:t>
      </w:r>
      <w:proofErr w:type="spellEnd"/>
      <w:r w:rsidRPr="00F537EB">
        <w:t xml:space="preserve"> information element</w:t>
      </w:r>
    </w:p>
    <w:p w14:paraId="62C67CBB" w14:textId="77777777" w:rsidR="00C65757" w:rsidRPr="00F537EB" w:rsidRDefault="00C65757" w:rsidP="00C65757">
      <w:pPr>
        <w:pStyle w:val="PL"/>
      </w:pPr>
      <w:r w:rsidRPr="00F537EB">
        <w:t>-- ASN1START</w:t>
      </w:r>
    </w:p>
    <w:p w14:paraId="73AC0206" w14:textId="77777777" w:rsidR="00C65757" w:rsidRPr="00F537EB" w:rsidRDefault="00C65757" w:rsidP="00C65757">
      <w:pPr>
        <w:pStyle w:val="PL"/>
      </w:pPr>
      <w:r w:rsidRPr="00F537EB">
        <w:t>-- TAG-SL-BWP-CONFIGCOMMON-START</w:t>
      </w:r>
    </w:p>
    <w:p w14:paraId="28D69632" w14:textId="77777777" w:rsidR="00C65757" w:rsidRPr="00F537EB" w:rsidRDefault="00C65757" w:rsidP="00C65757">
      <w:pPr>
        <w:pStyle w:val="PL"/>
      </w:pPr>
    </w:p>
    <w:p w14:paraId="4B4CB2F0" w14:textId="77777777" w:rsidR="00C65757" w:rsidRPr="00F537EB" w:rsidRDefault="00C65757" w:rsidP="00C65757">
      <w:pPr>
        <w:pStyle w:val="PL"/>
      </w:pPr>
      <w:r w:rsidRPr="00F537EB">
        <w:t>SL-BWP-ConfigCommon-r16 ::=              SEQUENCE {</w:t>
      </w:r>
    </w:p>
    <w:p w14:paraId="5879728F" w14:textId="77777777" w:rsidR="00C65757" w:rsidRPr="00F537EB" w:rsidRDefault="00C65757" w:rsidP="00C65757">
      <w:pPr>
        <w:pStyle w:val="PL"/>
      </w:pPr>
      <w:r w:rsidRPr="00F537EB">
        <w:t xml:space="preserve">    sl-BWP-Generic-r16                       SL-BWP-Generic-r16                                         OPTIONAL,    -- Need R</w:t>
      </w:r>
    </w:p>
    <w:p w14:paraId="462CBBD4" w14:textId="77777777" w:rsidR="00C65757" w:rsidRPr="00F537EB" w:rsidRDefault="00C65757" w:rsidP="00C65757">
      <w:pPr>
        <w:pStyle w:val="PL"/>
      </w:pPr>
      <w:r w:rsidRPr="00F537EB">
        <w:t xml:space="preserve">    sl-BWP-PoolConfigCommon-r16              SL-BWP-PoolConfigCommon-r16                                OPTIONAL,    -- Need R</w:t>
      </w:r>
    </w:p>
    <w:p w14:paraId="3D2E92BA" w14:textId="77777777" w:rsidR="00C65757" w:rsidRPr="00F537EB" w:rsidRDefault="00C65757" w:rsidP="00C65757">
      <w:pPr>
        <w:pStyle w:val="PL"/>
      </w:pPr>
      <w:r w:rsidRPr="00F537EB">
        <w:t xml:space="preserve">    ...</w:t>
      </w:r>
    </w:p>
    <w:p w14:paraId="3EBFB3D3" w14:textId="77777777" w:rsidR="00C65757" w:rsidRPr="00F537EB" w:rsidRDefault="00C65757" w:rsidP="00C65757">
      <w:pPr>
        <w:pStyle w:val="PL"/>
      </w:pPr>
      <w:r w:rsidRPr="00F537EB">
        <w:t>}</w:t>
      </w:r>
    </w:p>
    <w:p w14:paraId="5B627FB7" w14:textId="77777777" w:rsidR="00C65757" w:rsidRPr="00F537EB" w:rsidRDefault="00C65757" w:rsidP="00C65757">
      <w:pPr>
        <w:pStyle w:val="PL"/>
      </w:pPr>
    </w:p>
    <w:p w14:paraId="6CCA760E" w14:textId="77777777" w:rsidR="00C65757" w:rsidRPr="00F537EB" w:rsidRDefault="00C65757" w:rsidP="00C65757">
      <w:pPr>
        <w:pStyle w:val="PL"/>
      </w:pPr>
      <w:r w:rsidRPr="00F537EB">
        <w:t>-- TAG-SL-BWP-CONFIGCOMMON-STOP</w:t>
      </w:r>
    </w:p>
    <w:p w14:paraId="2E1FEA7A" w14:textId="77777777" w:rsidR="00C65757" w:rsidRPr="00F537EB" w:rsidRDefault="00C65757" w:rsidP="00C65757">
      <w:pPr>
        <w:pStyle w:val="PL"/>
      </w:pPr>
      <w:r w:rsidRPr="00F537EB">
        <w:t>-- ASN1STOP</w:t>
      </w:r>
    </w:p>
    <w:p w14:paraId="197319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034D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FAC9CAB" w14:textId="77777777" w:rsidR="00C65757" w:rsidRPr="00F537EB" w:rsidRDefault="00C65757" w:rsidP="00801E3F">
            <w:pPr>
              <w:pStyle w:val="TAH"/>
              <w:rPr>
                <w:b w:val="0"/>
              </w:rPr>
            </w:pPr>
            <w:r w:rsidRPr="00F537EB">
              <w:rPr>
                <w:i/>
                <w:iCs/>
              </w:rPr>
              <w:t>SL-BWP-</w:t>
            </w:r>
            <w:proofErr w:type="spellStart"/>
            <w:r w:rsidRPr="00F537EB">
              <w:rPr>
                <w:i/>
                <w:iCs/>
              </w:rPr>
              <w:t>ConfigCommon</w:t>
            </w:r>
            <w:proofErr w:type="spellEnd"/>
            <w:r w:rsidRPr="00F537EB">
              <w:t xml:space="preserve"> field descriptions</w:t>
            </w:r>
          </w:p>
        </w:tc>
      </w:tr>
      <w:tr w:rsidR="00C65757" w:rsidRPr="00F537EB" w14:paraId="4EBA5DF3" w14:textId="77777777" w:rsidTr="00801E3F">
        <w:tc>
          <w:tcPr>
            <w:tcW w:w="14173" w:type="dxa"/>
            <w:tcBorders>
              <w:top w:val="single" w:sz="4" w:space="0" w:color="auto"/>
              <w:left w:val="single" w:sz="4" w:space="0" w:color="auto"/>
              <w:bottom w:val="single" w:sz="4" w:space="0" w:color="auto"/>
              <w:right w:val="single" w:sz="4" w:space="0" w:color="auto"/>
            </w:tcBorders>
          </w:tcPr>
          <w:p w14:paraId="35BC1C17" w14:textId="77777777" w:rsidR="00C65757" w:rsidRPr="00F537EB" w:rsidRDefault="00C65757" w:rsidP="00801E3F">
            <w:pPr>
              <w:pStyle w:val="TAL"/>
              <w:rPr>
                <w:b/>
                <w:bCs/>
                <w:i/>
                <w:iCs/>
              </w:rPr>
            </w:pPr>
            <w:proofErr w:type="spellStart"/>
            <w:r w:rsidRPr="00F537EB">
              <w:rPr>
                <w:b/>
                <w:bCs/>
                <w:i/>
                <w:iCs/>
              </w:rPr>
              <w:t>genericParameters</w:t>
            </w:r>
            <w:proofErr w:type="spellEnd"/>
          </w:p>
          <w:p w14:paraId="0C8E6B63" w14:textId="77777777" w:rsidR="00C65757" w:rsidRPr="00F537EB" w:rsidRDefault="00C65757" w:rsidP="00801E3F">
            <w:pPr>
              <w:pStyle w:val="TAL"/>
              <w:rPr>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C65757" w:rsidRPr="00F537EB" w14:paraId="14D0B16C" w14:textId="77777777" w:rsidTr="00801E3F">
        <w:tc>
          <w:tcPr>
            <w:tcW w:w="14173" w:type="dxa"/>
            <w:tcBorders>
              <w:top w:val="single" w:sz="4" w:space="0" w:color="auto"/>
              <w:left w:val="single" w:sz="4" w:space="0" w:color="auto"/>
              <w:bottom w:val="single" w:sz="4" w:space="0" w:color="auto"/>
              <w:right w:val="single" w:sz="4" w:space="0" w:color="auto"/>
            </w:tcBorders>
          </w:tcPr>
          <w:p w14:paraId="5EB31AD4"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PoolConfigCommon</w:t>
            </w:r>
            <w:proofErr w:type="spellEnd"/>
          </w:p>
          <w:p w14:paraId="181911E8" w14:textId="77777777" w:rsidR="00C65757" w:rsidRPr="00F537EB" w:rsidRDefault="00C65757" w:rsidP="00801E3F">
            <w:pPr>
              <w:pStyle w:val="TAL"/>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2533424B" w14:textId="77777777" w:rsidR="00C65757" w:rsidRPr="00F537EB" w:rsidRDefault="00C65757" w:rsidP="00C65757">
      <w:pPr>
        <w:rPr>
          <w:rFonts w:eastAsia="MS Mincho"/>
        </w:rPr>
      </w:pPr>
    </w:p>
    <w:p w14:paraId="3A830AB8" w14:textId="77777777" w:rsidR="00C65757" w:rsidRPr="00F537EB" w:rsidRDefault="00C65757" w:rsidP="00C65757">
      <w:pPr>
        <w:pStyle w:val="Heading4"/>
      </w:pPr>
      <w:bookmarkStart w:id="5484" w:name="_Toc36757413"/>
      <w:bookmarkStart w:id="5485" w:name="_Toc36836954"/>
      <w:bookmarkStart w:id="5486" w:name="_Toc36843931"/>
      <w:bookmarkStart w:id="5487" w:name="_Toc37068220"/>
      <w:r w:rsidRPr="00F537EB">
        <w:t>–</w:t>
      </w:r>
      <w:r w:rsidRPr="00F537EB">
        <w:tab/>
      </w:r>
      <w:r w:rsidRPr="00F537EB">
        <w:rPr>
          <w:i/>
          <w:iCs/>
        </w:rPr>
        <w:t>SL-BWP-</w:t>
      </w:r>
      <w:proofErr w:type="spellStart"/>
      <w:r w:rsidRPr="00F537EB">
        <w:rPr>
          <w:i/>
          <w:iCs/>
        </w:rPr>
        <w:t>PoolConfig</w:t>
      </w:r>
      <w:bookmarkEnd w:id="5484"/>
      <w:bookmarkEnd w:id="5485"/>
      <w:bookmarkEnd w:id="5486"/>
      <w:bookmarkEnd w:id="5487"/>
      <w:proofErr w:type="spellEnd"/>
    </w:p>
    <w:p w14:paraId="503EF5A8" w14:textId="77777777" w:rsidR="00C65757" w:rsidRPr="00F537EB" w:rsidRDefault="00C65757" w:rsidP="00C65757">
      <w:r w:rsidRPr="00F537EB">
        <w:t xml:space="preserve">The IE </w:t>
      </w:r>
      <w:r w:rsidRPr="00F537EB">
        <w:rPr>
          <w:i/>
        </w:rPr>
        <w:t>SL-BWP-</w:t>
      </w:r>
      <w:proofErr w:type="spellStart"/>
      <w:r w:rsidRPr="00F537EB">
        <w:rPr>
          <w:i/>
        </w:rPr>
        <w:t>PoolConfig</w:t>
      </w:r>
      <w:proofErr w:type="spellEnd"/>
      <w:r w:rsidRPr="00F537EB">
        <w:t xml:space="preserve"> is used to configure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1A630C72" w14:textId="77777777" w:rsidR="00C65757" w:rsidRPr="00F537EB" w:rsidRDefault="00C65757" w:rsidP="00C65757">
      <w:pPr>
        <w:pStyle w:val="TH"/>
      </w:pPr>
      <w:r w:rsidRPr="00F537EB">
        <w:rPr>
          <w:i/>
        </w:rPr>
        <w:t>SL-BWP-</w:t>
      </w:r>
      <w:proofErr w:type="spellStart"/>
      <w:r w:rsidRPr="00F537EB">
        <w:rPr>
          <w:i/>
        </w:rPr>
        <w:t>PoolConfig</w:t>
      </w:r>
      <w:proofErr w:type="spellEnd"/>
      <w:r w:rsidRPr="00F537EB">
        <w:t xml:space="preserve"> information element</w:t>
      </w:r>
    </w:p>
    <w:p w14:paraId="64E11FCB" w14:textId="77777777" w:rsidR="00C65757" w:rsidRPr="00F537EB" w:rsidRDefault="00C65757" w:rsidP="00C65757">
      <w:pPr>
        <w:pStyle w:val="PL"/>
      </w:pPr>
      <w:r w:rsidRPr="00F537EB">
        <w:t>-- ASN1START</w:t>
      </w:r>
    </w:p>
    <w:p w14:paraId="2B8D994C" w14:textId="77777777" w:rsidR="00C65757" w:rsidRPr="00F537EB" w:rsidRDefault="00C65757" w:rsidP="00C65757">
      <w:pPr>
        <w:pStyle w:val="PL"/>
      </w:pPr>
      <w:r w:rsidRPr="00F537EB">
        <w:t>-- TAG-SL-BWP-POOLCONFIG-START</w:t>
      </w:r>
    </w:p>
    <w:p w14:paraId="723EB752" w14:textId="77777777" w:rsidR="00C65757" w:rsidRPr="00F537EB" w:rsidRDefault="00C65757" w:rsidP="00C65757">
      <w:pPr>
        <w:pStyle w:val="PL"/>
      </w:pPr>
    </w:p>
    <w:p w14:paraId="6B0BC643" w14:textId="77777777" w:rsidR="00C65757" w:rsidRPr="00F537EB" w:rsidRDefault="00C65757" w:rsidP="00C65757">
      <w:pPr>
        <w:pStyle w:val="PL"/>
      </w:pPr>
      <w:r w:rsidRPr="00F537EB">
        <w:t>SL-BWP-PoolConfig-r16 ::=        SEQUENCE {</w:t>
      </w:r>
    </w:p>
    <w:p w14:paraId="3DC1F3BF" w14:textId="77777777" w:rsidR="00C65757" w:rsidRPr="00F537EB" w:rsidRDefault="00C65757" w:rsidP="00C65757">
      <w:pPr>
        <w:pStyle w:val="PL"/>
      </w:pPr>
      <w:r w:rsidRPr="00F537EB">
        <w:t xml:space="preserve">    sl-RxPool-r16                    SEQUENCE (SIZE (1..maxNrofRXPool-r16)) OF SL-ResourcePool-r16        OPTIONAL,    -- Cond HO</w:t>
      </w:r>
    </w:p>
    <w:p w14:paraId="54B0C685" w14:textId="77777777" w:rsidR="00C65757" w:rsidRPr="00F537EB" w:rsidRDefault="00C65757" w:rsidP="00C65757">
      <w:pPr>
        <w:pStyle w:val="PL"/>
      </w:pPr>
      <w:r w:rsidRPr="00F537EB">
        <w:t xml:space="preserve">    sl-TxPoolSelectedNormal-r16      SL-TxPoolDedicated-r16                                               OPTIONAL,    -- Need M</w:t>
      </w:r>
    </w:p>
    <w:p w14:paraId="1CBCB7E2" w14:textId="77777777" w:rsidR="00C65757" w:rsidRPr="00F537EB" w:rsidRDefault="00C65757" w:rsidP="00C65757">
      <w:pPr>
        <w:pStyle w:val="PL"/>
      </w:pPr>
      <w:r w:rsidRPr="00F537EB">
        <w:t xml:space="preserve">    sl-TxPoolScheduling-r16          SL-TxPoolDedicated-r16                                               OPTIONAL,    -- Need N</w:t>
      </w:r>
    </w:p>
    <w:p w14:paraId="0EE70B3B" w14:textId="77777777" w:rsidR="00C65757" w:rsidRPr="00F537EB" w:rsidRDefault="00C65757" w:rsidP="00C65757">
      <w:pPr>
        <w:pStyle w:val="PL"/>
      </w:pPr>
      <w:r w:rsidRPr="00F537EB">
        <w:t xml:space="preserve">    sl-TxPoolExceptional-r16         SL-ResourcePoolConfig-r16                                            OPTIONAL     -- Need M</w:t>
      </w:r>
    </w:p>
    <w:p w14:paraId="50A69DC4" w14:textId="77777777" w:rsidR="00C65757" w:rsidRPr="00F537EB" w:rsidRDefault="00C65757" w:rsidP="00C65757">
      <w:pPr>
        <w:pStyle w:val="PL"/>
        <w:rPr>
          <w:rFonts w:eastAsia="DengXian"/>
        </w:rPr>
      </w:pPr>
      <w:r w:rsidRPr="00F537EB">
        <w:rPr>
          <w:rFonts w:eastAsia="DengXian"/>
        </w:rPr>
        <w:t>}</w:t>
      </w:r>
    </w:p>
    <w:p w14:paraId="22FF3F0C" w14:textId="77777777" w:rsidR="00C65757" w:rsidRPr="00F537EB" w:rsidRDefault="00C65757" w:rsidP="00C65757">
      <w:pPr>
        <w:pStyle w:val="PL"/>
      </w:pPr>
    </w:p>
    <w:p w14:paraId="352276D8" w14:textId="77777777" w:rsidR="00C65757" w:rsidRPr="00F537EB" w:rsidRDefault="00C65757" w:rsidP="00C65757">
      <w:pPr>
        <w:pStyle w:val="PL"/>
      </w:pPr>
      <w:r w:rsidRPr="00F537EB">
        <w:t>SL-TxPoolDedicated-r16 ::=       SEQUENCE {</w:t>
      </w:r>
    </w:p>
    <w:p w14:paraId="0635FAE3" w14:textId="77777777" w:rsidR="00C65757" w:rsidRPr="00F537EB" w:rsidRDefault="00C65757" w:rsidP="00C65757">
      <w:pPr>
        <w:pStyle w:val="PL"/>
      </w:pPr>
      <w:r w:rsidRPr="00F537EB">
        <w:t xml:space="preserve">    sl-PoolToReleaseList-r16         SEQUENCE (SIZE (1..maxNrofTXPool-r16)) OF SL-ResourcePoolID-r16      OPTIONAL,    -- Need N</w:t>
      </w:r>
    </w:p>
    <w:p w14:paraId="5FE695B4" w14:textId="77777777" w:rsidR="00C65757" w:rsidRPr="00F537EB" w:rsidRDefault="00C65757" w:rsidP="00C65757">
      <w:pPr>
        <w:pStyle w:val="PL"/>
      </w:pPr>
      <w:r w:rsidRPr="00F537EB">
        <w:t xml:space="preserve">    sl-PoolToAddModList-r16          SEQUENCE (SIZE (1..maxNrofTXPool-r16)) OF SL-ResourcePoolConfig-r16  OPTIONAL     -- Need N</w:t>
      </w:r>
    </w:p>
    <w:p w14:paraId="2C09FFEC" w14:textId="77777777" w:rsidR="00C65757" w:rsidRPr="00F537EB" w:rsidRDefault="00C65757" w:rsidP="00C65757">
      <w:pPr>
        <w:pStyle w:val="PL"/>
      </w:pPr>
      <w:r w:rsidRPr="00F537EB">
        <w:t>}</w:t>
      </w:r>
    </w:p>
    <w:p w14:paraId="16ABB8EF" w14:textId="77777777" w:rsidR="00C65757" w:rsidRPr="00F537EB" w:rsidRDefault="00C65757" w:rsidP="00C65757">
      <w:pPr>
        <w:pStyle w:val="PL"/>
      </w:pPr>
    </w:p>
    <w:p w14:paraId="54E26524" w14:textId="77777777" w:rsidR="00C65757" w:rsidRPr="00F537EB" w:rsidRDefault="00C65757" w:rsidP="00C65757">
      <w:pPr>
        <w:pStyle w:val="PL"/>
      </w:pPr>
      <w:r w:rsidRPr="00F537EB">
        <w:t>SL-ResourcePoolConfig-r16 ::=    SEQUENCE {</w:t>
      </w:r>
    </w:p>
    <w:p w14:paraId="0C4EF863" w14:textId="77777777" w:rsidR="00C65757" w:rsidRPr="00F537EB" w:rsidRDefault="00C65757" w:rsidP="00C65757">
      <w:pPr>
        <w:pStyle w:val="PL"/>
      </w:pPr>
      <w:r w:rsidRPr="00F537EB">
        <w:t xml:space="preserve">    sl-ResourcePoolID-r16            SL-ResourcePoolID-r16                                                OPTIONAL,    -- Need M</w:t>
      </w:r>
    </w:p>
    <w:p w14:paraId="4C9BAD6E" w14:textId="77777777" w:rsidR="00C65757" w:rsidRPr="00F537EB" w:rsidRDefault="00C65757" w:rsidP="00C65757">
      <w:pPr>
        <w:pStyle w:val="PL"/>
      </w:pPr>
      <w:r w:rsidRPr="00F537EB">
        <w:t xml:space="preserve">    sl-ResourcePool-r16              SL-ResourcePool-r16                                                  OPTIONAL    -- Need M</w:t>
      </w:r>
    </w:p>
    <w:p w14:paraId="0B592909" w14:textId="77777777" w:rsidR="00C65757" w:rsidRPr="00F537EB" w:rsidRDefault="00C65757" w:rsidP="00C65757">
      <w:pPr>
        <w:pStyle w:val="PL"/>
      </w:pPr>
      <w:r w:rsidRPr="00F537EB">
        <w:t>}</w:t>
      </w:r>
    </w:p>
    <w:p w14:paraId="7687EA19" w14:textId="77777777" w:rsidR="00C65757" w:rsidRPr="00F537EB" w:rsidRDefault="00C65757" w:rsidP="00C65757">
      <w:pPr>
        <w:pStyle w:val="PL"/>
      </w:pPr>
    </w:p>
    <w:p w14:paraId="572CCB40" w14:textId="77777777" w:rsidR="00C65757" w:rsidRPr="00F537EB" w:rsidRDefault="00C65757" w:rsidP="00C65757">
      <w:pPr>
        <w:pStyle w:val="PL"/>
      </w:pPr>
      <w:r w:rsidRPr="00F537EB">
        <w:t>SL-ResourcePoolID-r16 ::=        INTEGER (1..maxNrofPoolID-r16)</w:t>
      </w:r>
    </w:p>
    <w:p w14:paraId="6C7E2DFD" w14:textId="77777777" w:rsidR="00C65757" w:rsidRPr="00F537EB" w:rsidRDefault="00C65757" w:rsidP="00C65757">
      <w:pPr>
        <w:pStyle w:val="PL"/>
      </w:pPr>
    </w:p>
    <w:p w14:paraId="3FB737A6" w14:textId="77777777" w:rsidR="00C65757" w:rsidRPr="00F537EB" w:rsidRDefault="00C65757" w:rsidP="00C65757">
      <w:pPr>
        <w:pStyle w:val="PL"/>
      </w:pPr>
      <w:r w:rsidRPr="00F537EB">
        <w:t>-- TAG-SL-BWP-POOLCONFIG-STOP</w:t>
      </w:r>
    </w:p>
    <w:p w14:paraId="72DEB524" w14:textId="77777777" w:rsidR="00C65757" w:rsidRPr="00F537EB" w:rsidRDefault="00C65757" w:rsidP="00C65757">
      <w:pPr>
        <w:pStyle w:val="PL"/>
      </w:pPr>
      <w:r w:rsidRPr="00F537EB">
        <w:t>-- ASN1STOP</w:t>
      </w:r>
    </w:p>
    <w:p w14:paraId="64D81E1D" w14:textId="77777777" w:rsidR="00C65757" w:rsidRPr="00F537EB" w:rsidRDefault="00C65757" w:rsidP="00C65757"/>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906D11" w14:textId="77777777" w:rsidTr="00801E3F">
        <w:trPr>
          <w:cantSplit/>
          <w:tblHeader/>
        </w:trPr>
        <w:tc>
          <w:tcPr>
            <w:tcW w:w="14204" w:type="dxa"/>
          </w:tcPr>
          <w:p w14:paraId="52081813" w14:textId="77777777" w:rsidR="00C65757" w:rsidRPr="00F537EB" w:rsidRDefault="00C65757" w:rsidP="00801E3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C65757" w:rsidRPr="00F537EB" w14:paraId="7C3B7798" w14:textId="77777777" w:rsidTr="00801E3F">
        <w:trPr>
          <w:cantSplit/>
          <w:trHeight w:val="70"/>
          <w:tblHeader/>
        </w:trPr>
        <w:tc>
          <w:tcPr>
            <w:tcW w:w="14204" w:type="dxa"/>
          </w:tcPr>
          <w:p w14:paraId="0EB4E8B1" w14:textId="77777777" w:rsidR="00C65757" w:rsidRPr="00F537EB" w:rsidRDefault="00C65757" w:rsidP="00801E3F">
            <w:pPr>
              <w:pStyle w:val="TAL"/>
              <w:rPr>
                <w:b/>
                <w:bCs/>
                <w:i/>
                <w:iCs/>
                <w:lang w:eastAsia="en-GB"/>
              </w:rPr>
            </w:pPr>
            <w:proofErr w:type="spellStart"/>
            <w:r w:rsidRPr="00F537EB">
              <w:rPr>
                <w:b/>
                <w:bCs/>
                <w:i/>
                <w:iCs/>
                <w:lang w:eastAsia="en-GB"/>
              </w:rPr>
              <w:t>sl-RxPool</w:t>
            </w:r>
            <w:proofErr w:type="spellEnd"/>
          </w:p>
          <w:p w14:paraId="4D4F74AA" w14:textId="77777777" w:rsidR="00C65757" w:rsidRPr="00F537EB" w:rsidRDefault="00C65757" w:rsidP="00801E3F">
            <w:pPr>
              <w:pStyle w:val="TAL"/>
              <w:rPr>
                <w:bCs/>
                <w:noProof/>
                <w:lang w:eastAsia="en-GB"/>
              </w:rPr>
            </w:pPr>
            <w:r w:rsidRPr="00F537EB">
              <w:rPr>
                <w:bCs/>
                <w:kern w:val="2"/>
                <w:lang w:eastAsia="en-GB"/>
              </w:rPr>
              <w:t>Indicates the receiving resource pool on the configured BWP.</w:t>
            </w:r>
          </w:p>
        </w:tc>
      </w:tr>
      <w:tr w:rsidR="00C65757" w:rsidRPr="00F537EB" w14:paraId="77E6D954" w14:textId="77777777" w:rsidTr="00801E3F">
        <w:trPr>
          <w:cantSplit/>
          <w:trHeight w:val="70"/>
          <w:tblHeader/>
        </w:trPr>
        <w:tc>
          <w:tcPr>
            <w:tcW w:w="14204" w:type="dxa"/>
          </w:tcPr>
          <w:p w14:paraId="1067FA42" w14:textId="77777777" w:rsidR="00C65757" w:rsidRPr="00F537EB" w:rsidRDefault="00C65757" w:rsidP="00801E3F">
            <w:pPr>
              <w:pStyle w:val="TAL"/>
              <w:rPr>
                <w:b/>
                <w:bCs/>
                <w:i/>
                <w:iCs/>
                <w:lang w:eastAsia="en-GB"/>
              </w:rPr>
            </w:pPr>
            <w:proofErr w:type="spellStart"/>
            <w:r w:rsidRPr="00F537EB">
              <w:rPr>
                <w:b/>
                <w:bCs/>
                <w:i/>
                <w:iCs/>
                <w:lang w:eastAsia="en-GB"/>
              </w:rPr>
              <w:t>sl-TxPoolExceptional</w:t>
            </w:r>
            <w:proofErr w:type="spellEnd"/>
          </w:p>
          <w:p w14:paraId="7FF86926" w14:textId="77777777" w:rsidR="00C65757" w:rsidRPr="00F537EB" w:rsidRDefault="00C65757" w:rsidP="00801E3F">
            <w:pPr>
              <w:pStyle w:val="TAL"/>
              <w:rPr>
                <w:lang w:eastAsia="en-GB"/>
              </w:rPr>
            </w:pPr>
            <w:r w:rsidRPr="00F537EB">
              <w:rPr>
                <w:bCs/>
                <w:kern w:val="2"/>
                <w:lang w:eastAsia="en-GB"/>
              </w:rPr>
              <w:t xml:space="preserve">Indicates the resources by which the UE </w:t>
            </w:r>
            <w:proofErr w:type="gramStart"/>
            <w:r w:rsidRPr="00F537EB">
              <w:rPr>
                <w:bCs/>
                <w:kern w:val="2"/>
                <w:lang w:eastAsia="en-GB"/>
              </w:rPr>
              <w:t>is allowed to</w:t>
            </w:r>
            <w:proofErr w:type="gramEnd"/>
            <w:r w:rsidRPr="00F537EB">
              <w:rPr>
                <w:bCs/>
                <w:kern w:val="2"/>
                <w:lang w:eastAsia="en-GB"/>
              </w:rPr>
              <w:t xml:space="preserve">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in exceptional conditions on the configured BWP.</w:t>
            </w:r>
          </w:p>
        </w:tc>
      </w:tr>
      <w:tr w:rsidR="00C65757" w:rsidRPr="00F537EB" w14:paraId="171C68A8" w14:textId="77777777" w:rsidTr="00801E3F">
        <w:trPr>
          <w:cantSplit/>
          <w:trHeight w:val="70"/>
          <w:tblHeader/>
        </w:trPr>
        <w:tc>
          <w:tcPr>
            <w:tcW w:w="14204" w:type="dxa"/>
          </w:tcPr>
          <w:p w14:paraId="6E2C5589" w14:textId="77777777" w:rsidR="00C65757" w:rsidRPr="00F537EB" w:rsidRDefault="00C65757" w:rsidP="00801E3F">
            <w:pPr>
              <w:pStyle w:val="TAL"/>
              <w:rPr>
                <w:b/>
                <w:bCs/>
                <w:i/>
                <w:iCs/>
              </w:rPr>
            </w:pPr>
            <w:proofErr w:type="spellStart"/>
            <w:r w:rsidRPr="00F537EB">
              <w:rPr>
                <w:b/>
                <w:bCs/>
                <w:i/>
                <w:iCs/>
              </w:rPr>
              <w:t>sl-TxPoolScheduling</w:t>
            </w:r>
            <w:proofErr w:type="spellEnd"/>
          </w:p>
          <w:p w14:paraId="35DA69DF" w14:textId="77777777" w:rsidR="00C65757" w:rsidRPr="00F537EB" w:rsidRDefault="00C65757" w:rsidP="00801E3F">
            <w:pPr>
              <w:pStyle w:val="TAL"/>
              <w:rPr>
                <w:lang w:eastAsia="en-GB"/>
              </w:rPr>
            </w:pPr>
            <w:r w:rsidRPr="00F537EB">
              <w:rPr>
                <w:bCs/>
                <w:kern w:val="2"/>
                <w:lang w:eastAsia="en-GB"/>
              </w:rPr>
              <w:t xml:space="preserve">Indicates the resources by which the UE </w:t>
            </w:r>
            <w:proofErr w:type="gramStart"/>
            <w:r w:rsidRPr="00F537EB">
              <w:rPr>
                <w:bCs/>
                <w:kern w:val="2"/>
                <w:lang w:eastAsia="en-GB"/>
              </w:rPr>
              <w:t>is allowed to</w:t>
            </w:r>
            <w:proofErr w:type="gramEnd"/>
            <w:r w:rsidRPr="00F537EB">
              <w:rPr>
                <w:bCs/>
                <w:kern w:val="2"/>
                <w:lang w:eastAsia="en-GB"/>
              </w:rPr>
              <w:t xml:space="preserve">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based on network scheduling on the configured BWP.</w:t>
            </w:r>
          </w:p>
        </w:tc>
      </w:tr>
      <w:tr w:rsidR="00C65757" w:rsidRPr="00F537EB" w14:paraId="3E56999D" w14:textId="77777777" w:rsidTr="00801E3F">
        <w:trPr>
          <w:cantSplit/>
          <w:trHeight w:val="70"/>
          <w:tblHeader/>
        </w:trPr>
        <w:tc>
          <w:tcPr>
            <w:tcW w:w="14204" w:type="dxa"/>
          </w:tcPr>
          <w:p w14:paraId="37E7A3F0" w14:textId="77777777" w:rsidR="00C65757" w:rsidRPr="00F537EB" w:rsidRDefault="00C65757" w:rsidP="00801E3F">
            <w:pPr>
              <w:pStyle w:val="TAL"/>
              <w:rPr>
                <w:b/>
                <w:bCs/>
                <w:i/>
                <w:iCs/>
                <w:lang w:eastAsia="en-GB"/>
              </w:rPr>
            </w:pPr>
            <w:proofErr w:type="spellStart"/>
            <w:r w:rsidRPr="00F537EB">
              <w:rPr>
                <w:b/>
                <w:bCs/>
                <w:i/>
                <w:iCs/>
                <w:lang w:eastAsia="en-GB"/>
              </w:rPr>
              <w:t>sl-TxPoolSelectedNormal</w:t>
            </w:r>
            <w:proofErr w:type="spellEnd"/>
          </w:p>
          <w:p w14:paraId="4C88FCC9" w14:textId="77777777" w:rsidR="00C65757" w:rsidRPr="00F537EB" w:rsidRDefault="00C65757" w:rsidP="00801E3F">
            <w:pPr>
              <w:pStyle w:val="TAL"/>
              <w:rPr>
                <w:lang w:eastAsia="en-GB"/>
              </w:rPr>
            </w:pPr>
            <w:r w:rsidRPr="00F537EB">
              <w:rPr>
                <w:bCs/>
                <w:kern w:val="2"/>
                <w:lang w:eastAsia="en-GB"/>
              </w:rPr>
              <w:t xml:space="preserve">Indicates the resources by which the UE </w:t>
            </w:r>
            <w:proofErr w:type="gramStart"/>
            <w:r w:rsidRPr="00F537EB">
              <w:rPr>
                <w:bCs/>
                <w:kern w:val="2"/>
                <w:lang w:eastAsia="en-GB"/>
              </w:rPr>
              <w:t>is allowed to</w:t>
            </w:r>
            <w:proofErr w:type="gramEnd"/>
            <w:r w:rsidRPr="00F537EB">
              <w:rPr>
                <w:bCs/>
                <w:kern w:val="2"/>
                <w:lang w:eastAsia="en-GB"/>
              </w:rPr>
              <w:t xml:space="preserve">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1B4FF9C6" w14:textId="77777777" w:rsidR="00C65757" w:rsidRPr="00F537EB" w:rsidRDefault="00C65757" w:rsidP="00C65757">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29F45385"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662DDD52"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8907C11" w14:textId="77777777" w:rsidR="00C65757" w:rsidRPr="00F537EB" w:rsidRDefault="00C65757" w:rsidP="00801E3F">
            <w:pPr>
              <w:pStyle w:val="TAH"/>
            </w:pPr>
            <w:r w:rsidRPr="00F537EB">
              <w:t>Explanation</w:t>
            </w:r>
          </w:p>
        </w:tc>
      </w:tr>
      <w:tr w:rsidR="00C65757" w:rsidRPr="00F537EB" w14:paraId="0BFF1328" w14:textId="77777777" w:rsidTr="00801E3F">
        <w:tc>
          <w:tcPr>
            <w:tcW w:w="3402" w:type="dxa"/>
            <w:tcBorders>
              <w:top w:val="single" w:sz="4" w:space="0" w:color="auto"/>
              <w:left w:val="single" w:sz="4" w:space="0" w:color="auto"/>
              <w:bottom w:val="single" w:sz="4" w:space="0" w:color="auto"/>
              <w:right w:val="single" w:sz="4" w:space="0" w:color="auto"/>
            </w:tcBorders>
          </w:tcPr>
          <w:p w14:paraId="1D34E9C3" w14:textId="77777777" w:rsidR="00C65757" w:rsidRPr="00F537EB" w:rsidRDefault="00C65757" w:rsidP="00801E3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11F8AC85" w14:textId="77777777" w:rsidR="00C65757" w:rsidRPr="00F537EB" w:rsidRDefault="00C65757" w:rsidP="00801E3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538E98C8" w14:textId="77777777" w:rsidR="00C65757" w:rsidRPr="00F537EB" w:rsidRDefault="00C65757" w:rsidP="00C65757">
      <w:pPr>
        <w:rPr>
          <w:rFonts w:eastAsia="MS Mincho"/>
        </w:rPr>
      </w:pPr>
    </w:p>
    <w:p w14:paraId="208813CA" w14:textId="77777777" w:rsidR="00C65757" w:rsidRPr="00F537EB" w:rsidRDefault="00C65757" w:rsidP="00C65757">
      <w:pPr>
        <w:pStyle w:val="Heading4"/>
      </w:pPr>
      <w:bookmarkStart w:id="5488" w:name="_Toc36757414"/>
      <w:bookmarkStart w:id="5489" w:name="_Toc36836955"/>
      <w:bookmarkStart w:id="5490" w:name="_Toc36843932"/>
      <w:bookmarkStart w:id="5491" w:name="_Toc37068221"/>
      <w:r w:rsidRPr="00F537EB">
        <w:t>–</w:t>
      </w:r>
      <w:r w:rsidRPr="00F537EB">
        <w:tab/>
      </w:r>
      <w:r w:rsidRPr="00F537EB">
        <w:rPr>
          <w:i/>
          <w:iCs/>
        </w:rPr>
        <w:t>SL-BWP-</w:t>
      </w:r>
      <w:proofErr w:type="spellStart"/>
      <w:r w:rsidRPr="00F537EB">
        <w:rPr>
          <w:i/>
          <w:iCs/>
        </w:rPr>
        <w:t>PoolConfigCommon</w:t>
      </w:r>
      <w:bookmarkEnd w:id="5488"/>
      <w:bookmarkEnd w:id="5489"/>
      <w:bookmarkEnd w:id="5490"/>
      <w:bookmarkEnd w:id="5491"/>
      <w:proofErr w:type="spellEnd"/>
    </w:p>
    <w:p w14:paraId="1F6BEBC6" w14:textId="77777777" w:rsidR="00C65757" w:rsidRPr="00F537EB" w:rsidRDefault="00C65757" w:rsidP="00C65757">
      <w:r w:rsidRPr="00F537EB">
        <w:t xml:space="preserve">The IE </w:t>
      </w:r>
      <w:r w:rsidRPr="00F537EB">
        <w:rPr>
          <w:i/>
        </w:rPr>
        <w:t>SL-BWP-</w:t>
      </w:r>
      <w:proofErr w:type="spellStart"/>
      <w:r w:rsidRPr="00F537EB">
        <w:rPr>
          <w:i/>
        </w:rPr>
        <w:t>PoolConfigCommon</w:t>
      </w:r>
      <w:proofErr w:type="spellEnd"/>
      <w:r w:rsidRPr="00F537EB">
        <w:rPr>
          <w:i/>
        </w:rPr>
        <w:t xml:space="preserve"> </w:t>
      </w:r>
      <w:r w:rsidRPr="00F537EB">
        <w:t xml:space="preserve">is used to configure </w:t>
      </w:r>
      <w:proofErr w:type="spellStart"/>
      <w:r w:rsidRPr="00F537EB">
        <w:t>configure</w:t>
      </w:r>
      <w:proofErr w:type="spellEnd"/>
      <w:r w:rsidRPr="00F537EB">
        <w:rPr>
          <w:iCs/>
        </w:rPr>
        <w:t xml:space="preserve"> the </w:t>
      </w:r>
      <w:r w:rsidRPr="00F537EB">
        <w:rPr>
          <w:iCs/>
          <w:lang w:eastAsia="zh-CN"/>
        </w:rPr>
        <w:t>cell-specific</w:t>
      </w:r>
      <w:r w:rsidRPr="00F537EB">
        <w:t xml:space="preserv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0A40D809" w14:textId="77777777" w:rsidR="00C65757" w:rsidRPr="00F537EB" w:rsidRDefault="00C65757" w:rsidP="00C65757">
      <w:pPr>
        <w:pStyle w:val="TH"/>
        <w:rPr>
          <w:b w:val="0"/>
        </w:rPr>
      </w:pPr>
      <w:r w:rsidRPr="00F537EB">
        <w:rPr>
          <w:i/>
          <w:iCs/>
        </w:rPr>
        <w:t>SL-BWP-</w:t>
      </w:r>
      <w:proofErr w:type="spellStart"/>
      <w:r w:rsidRPr="00F537EB">
        <w:rPr>
          <w:i/>
          <w:iCs/>
        </w:rPr>
        <w:t>PoolConfigCommon</w:t>
      </w:r>
      <w:proofErr w:type="spellEnd"/>
      <w:r w:rsidRPr="00F537EB">
        <w:t xml:space="preserve"> information element</w:t>
      </w:r>
    </w:p>
    <w:p w14:paraId="74AC8139" w14:textId="77777777" w:rsidR="00C65757" w:rsidRPr="00F537EB" w:rsidRDefault="00C65757" w:rsidP="00C65757">
      <w:pPr>
        <w:pStyle w:val="PL"/>
      </w:pPr>
      <w:r w:rsidRPr="00F537EB">
        <w:t>-- ASN1START</w:t>
      </w:r>
    </w:p>
    <w:p w14:paraId="18E64B24" w14:textId="77777777" w:rsidR="00C65757" w:rsidRPr="00F537EB" w:rsidRDefault="00C65757" w:rsidP="00C65757">
      <w:pPr>
        <w:pStyle w:val="PL"/>
      </w:pPr>
      <w:r w:rsidRPr="00F537EB">
        <w:t>-- TAG-SL-BWP-POOLCONFIGCOMMON-START</w:t>
      </w:r>
    </w:p>
    <w:p w14:paraId="55DD590D" w14:textId="77777777" w:rsidR="00C65757" w:rsidRPr="00F537EB" w:rsidRDefault="00C65757" w:rsidP="00C65757">
      <w:pPr>
        <w:pStyle w:val="PL"/>
      </w:pPr>
    </w:p>
    <w:p w14:paraId="27AE31AC" w14:textId="77777777" w:rsidR="00C65757" w:rsidRPr="00F537EB" w:rsidRDefault="00C65757" w:rsidP="00C65757">
      <w:pPr>
        <w:pStyle w:val="PL"/>
      </w:pPr>
      <w:r w:rsidRPr="00F537EB">
        <w:t>SL-BWP-PoolConfigCommon-r16 ::=      SEQUENCE {</w:t>
      </w:r>
    </w:p>
    <w:p w14:paraId="60B4672D" w14:textId="77777777" w:rsidR="00C65757" w:rsidRPr="00F537EB" w:rsidRDefault="00C65757" w:rsidP="00C65757">
      <w:pPr>
        <w:pStyle w:val="PL"/>
      </w:pPr>
      <w:r w:rsidRPr="00F537EB">
        <w:t xml:space="preserve">    sl-RxPool-r16                        SEQUENCE (SIZE (1..maxNrofRXPool-r16)) OF SL-ResourcePool-r16         OPTIONAL,    -- Need R</w:t>
      </w:r>
    </w:p>
    <w:p w14:paraId="03E7256F" w14:textId="77777777" w:rsidR="00C65757" w:rsidRPr="00F537EB" w:rsidRDefault="00C65757" w:rsidP="00C65757">
      <w:pPr>
        <w:pStyle w:val="PL"/>
      </w:pPr>
      <w:r w:rsidRPr="00F537EB">
        <w:t xml:space="preserve">    sl-TxPoolSelectedNormal-r16          SEQUENCE (SIZE (1..maxNrofTXPool-r16)) OF SL-ResourcePoolConfig-r16   OPTIONAL,    -- Need R</w:t>
      </w:r>
    </w:p>
    <w:p w14:paraId="5593BF02" w14:textId="77777777" w:rsidR="00C65757" w:rsidRPr="00F537EB" w:rsidRDefault="00C65757" w:rsidP="00C65757">
      <w:pPr>
        <w:pStyle w:val="PL"/>
      </w:pPr>
      <w:r w:rsidRPr="00F537EB">
        <w:t xml:space="preserve">    sl-TxPoolExceptional-r16             SL-ResourcePoolConfig-r16                                             OPTIONAL     -- Need R</w:t>
      </w:r>
    </w:p>
    <w:p w14:paraId="20138599" w14:textId="77777777" w:rsidR="00C65757" w:rsidRPr="00F537EB" w:rsidRDefault="00C65757" w:rsidP="00C65757">
      <w:pPr>
        <w:pStyle w:val="PL"/>
        <w:rPr>
          <w:rFonts w:eastAsia="DengXian"/>
        </w:rPr>
      </w:pPr>
      <w:r w:rsidRPr="00F537EB">
        <w:rPr>
          <w:rFonts w:eastAsia="DengXian"/>
        </w:rPr>
        <w:t>}</w:t>
      </w:r>
    </w:p>
    <w:p w14:paraId="27F8F834" w14:textId="77777777" w:rsidR="00C65757" w:rsidRPr="00F537EB" w:rsidRDefault="00C65757" w:rsidP="00C65757">
      <w:pPr>
        <w:pStyle w:val="PL"/>
      </w:pPr>
    </w:p>
    <w:p w14:paraId="1556B085" w14:textId="77777777" w:rsidR="00C65757" w:rsidRPr="00F537EB" w:rsidRDefault="00C65757" w:rsidP="00C65757">
      <w:pPr>
        <w:pStyle w:val="PL"/>
      </w:pPr>
      <w:r w:rsidRPr="00F537EB">
        <w:t>-- TAG-SL-BWP-POOLCONFIGCOMMON-STOP</w:t>
      </w:r>
    </w:p>
    <w:p w14:paraId="39BE98B0" w14:textId="77777777" w:rsidR="00C65757" w:rsidRPr="00F537EB" w:rsidRDefault="00C65757" w:rsidP="00C65757">
      <w:pPr>
        <w:pStyle w:val="PL"/>
      </w:pPr>
      <w:r w:rsidRPr="00F537EB">
        <w:t>-- ASN1STOP</w:t>
      </w:r>
    </w:p>
    <w:p w14:paraId="5FF45E85" w14:textId="77777777" w:rsidR="00C65757" w:rsidRPr="00F537EB" w:rsidRDefault="00C65757" w:rsidP="00C65757">
      <w:pPr>
        <w:rPr>
          <w:rFonts w:eastAsia="MS Mincho"/>
        </w:rPr>
      </w:pPr>
    </w:p>
    <w:p w14:paraId="3CDAF234" w14:textId="77777777" w:rsidR="00C65757" w:rsidRPr="00F537EB" w:rsidRDefault="00C65757" w:rsidP="00C65757">
      <w:pPr>
        <w:pStyle w:val="Heading4"/>
      </w:pPr>
      <w:bookmarkStart w:id="5492" w:name="_Toc36757415"/>
      <w:bookmarkStart w:id="5493" w:name="_Toc36836956"/>
      <w:bookmarkStart w:id="5494" w:name="_Toc36843933"/>
      <w:bookmarkStart w:id="5495" w:name="_Toc37068222"/>
      <w:r w:rsidRPr="00F537EB">
        <w:t>–</w:t>
      </w:r>
      <w:r w:rsidRPr="00F537EB">
        <w:tab/>
      </w:r>
      <w:r w:rsidRPr="00F537EB">
        <w:rPr>
          <w:i/>
          <w:iCs/>
        </w:rPr>
        <w:t>SL-CBR-Priority-</w:t>
      </w:r>
      <w:proofErr w:type="spellStart"/>
      <w:r w:rsidRPr="00F537EB">
        <w:rPr>
          <w:i/>
          <w:iCs/>
        </w:rPr>
        <w:t>TxConfigList</w:t>
      </w:r>
      <w:bookmarkEnd w:id="5492"/>
      <w:bookmarkEnd w:id="5493"/>
      <w:bookmarkEnd w:id="5494"/>
      <w:bookmarkEnd w:id="5495"/>
      <w:proofErr w:type="spellEnd"/>
    </w:p>
    <w:p w14:paraId="368A7F38" w14:textId="77777777" w:rsidR="00C65757" w:rsidRPr="00F537EB" w:rsidRDefault="00C65757" w:rsidP="00C65757">
      <w:r w:rsidRPr="00F537EB">
        <w:t xml:space="preserve">The IE </w:t>
      </w:r>
      <w:r w:rsidRPr="00F537EB">
        <w:rPr>
          <w:i/>
        </w:rPr>
        <w:t>SL-CBR-Priority-</w:t>
      </w:r>
      <w:proofErr w:type="spellStart"/>
      <w:r w:rsidRPr="00F537EB">
        <w:rPr>
          <w:i/>
        </w:rPr>
        <w:t>TxConfigList</w:t>
      </w:r>
      <w:proofErr w:type="spellEnd"/>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7A3F685F" w14:textId="77777777" w:rsidR="00C65757" w:rsidRPr="00F537EB" w:rsidRDefault="00C65757" w:rsidP="00C65757">
      <w:pPr>
        <w:pStyle w:val="TH"/>
      </w:pPr>
      <w:r w:rsidRPr="00F537EB">
        <w:rPr>
          <w:i/>
          <w:iCs/>
        </w:rPr>
        <w:t>SL-CBR-Priority-</w:t>
      </w:r>
      <w:proofErr w:type="spellStart"/>
      <w:r w:rsidRPr="00F537EB">
        <w:rPr>
          <w:i/>
          <w:iCs/>
        </w:rPr>
        <w:t>TxConfigList</w:t>
      </w:r>
      <w:proofErr w:type="spellEnd"/>
      <w:r w:rsidRPr="00F537EB">
        <w:t xml:space="preserve"> information element</w:t>
      </w:r>
    </w:p>
    <w:p w14:paraId="6D940D54" w14:textId="77777777" w:rsidR="00C65757" w:rsidRPr="00F537EB" w:rsidRDefault="00C65757" w:rsidP="00C65757">
      <w:pPr>
        <w:pStyle w:val="PL"/>
      </w:pPr>
      <w:r w:rsidRPr="00F537EB">
        <w:t>-- ASN1START</w:t>
      </w:r>
    </w:p>
    <w:p w14:paraId="63D0436E" w14:textId="77777777" w:rsidR="00C65757" w:rsidRPr="00F537EB" w:rsidRDefault="00C65757" w:rsidP="00C65757">
      <w:pPr>
        <w:pStyle w:val="PL"/>
      </w:pPr>
      <w:r w:rsidRPr="00F537EB">
        <w:t>-- TAG-SL-CBR-PRIORITY-TXCONFIGLIST-START</w:t>
      </w:r>
    </w:p>
    <w:p w14:paraId="47B7ACCD" w14:textId="77777777" w:rsidR="00C65757" w:rsidRPr="00F537EB" w:rsidRDefault="00C65757" w:rsidP="00C65757">
      <w:pPr>
        <w:pStyle w:val="PL"/>
      </w:pPr>
    </w:p>
    <w:p w14:paraId="6C6D0624" w14:textId="77777777" w:rsidR="00C65757" w:rsidRPr="00F537EB" w:rsidRDefault="00C65757" w:rsidP="00C65757">
      <w:pPr>
        <w:pStyle w:val="PL"/>
      </w:pPr>
      <w:r w:rsidRPr="00F537EB">
        <w:t>SL-CBR-Priority-TxConfigList-r16 ::= SEQUENCE (SIZE (1..8)) OF SL-Priority-TxConfigIndex-r16</w:t>
      </w:r>
    </w:p>
    <w:p w14:paraId="2D9192D5" w14:textId="77777777" w:rsidR="00C65757" w:rsidRPr="00F537EB" w:rsidRDefault="00C65757" w:rsidP="00C65757">
      <w:pPr>
        <w:pStyle w:val="PL"/>
      </w:pPr>
    </w:p>
    <w:p w14:paraId="44BAC3AE" w14:textId="77777777" w:rsidR="00C65757" w:rsidRPr="00F537EB" w:rsidRDefault="00C65757" w:rsidP="00C65757">
      <w:pPr>
        <w:pStyle w:val="PL"/>
      </w:pPr>
      <w:r w:rsidRPr="00F537EB">
        <w:t>SL-Priority-TxConfigIndex-r16 ::=    SEQUENCE {</w:t>
      </w:r>
    </w:p>
    <w:p w14:paraId="4BF1BCEE" w14:textId="77777777" w:rsidR="00C65757" w:rsidRPr="00F537EB" w:rsidRDefault="00C65757" w:rsidP="00C65757">
      <w:pPr>
        <w:pStyle w:val="PL"/>
      </w:pPr>
      <w:r w:rsidRPr="00F537EB">
        <w:t xml:space="preserve">    sl-PriorityThreshold-r16             INTEGER (1..8)                                                   OPTIONAL,    -- Need M</w:t>
      </w:r>
    </w:p>
    <w:p w14:paraId="13E9E4AF" w14:textId="77777777" w:rsidR="00C65757" w:rsidRPr="00F537EB" w:rsidRDefault="00C65757" w:rsidP="00C65757">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0EF6C879" w14:textId="77777777" w:rsidR="00C65757" w:rsidRPr="00F537EB" w:rsidRDefault="00C65757" w:rsidP="00C65757">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2C757498" w14:textId="77777777" w:rsidR="00C65757" w:rsidRPr="00F537EB" w:rsidRDefault="00C65757" w:rsidP="00C65757">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106AC42" w14:textId="77777777" w:rsidR="00C65757" w:rsidRPr="00F537EB" w:rsidRDefault="00C65757" w:rsidP="00C65757">
      <w:pPr>
        <w:pStyle w:val="PL"/>
      </w:pPr>
      <w:r w:rsidRPr="00F537EB">
        <w:t xml:space="preserve">} </w:t>
      </w:r>
    </w:p>
    <w:p w14:paraId="680B2CED" w14:textId="77777777" w:rsidR="00C65757" w:rsidRPr="00F537EB" w:rsidRDefault="00C65757" w:rsidP="00C65757">
      <w:pPr>
        <w:pStyle w:val="PL"/>
      </w:pPr>
    </w:p>
    <w:p w14:paraId="0FC76ED8" w14:textId="77777777" w:rsidR="00C65757" w:rsidRPr="00F537EB" w:rsidRDefault="00C65757" w:rsidP="00C65757">
      <w:pPr>
        <w:pStyle w:val="PL"/>
      </w:pPr>
      <w:r w:rsidRPr="00F537EB">
        <w:rPr>
          <w:rFonts w:eastAsia="DengXian"/>
        </w:rPr>
        <w:t>SL-TxConfigIndex-r16</w:t>
      </w:r>
      <w:r w:rsidRPr="00F537EB">
        <w:t xml:space="preserve"> ::=             INTEGER (0..maxTxConfig-1-r16)</w:t>
      </w:r>
    </w:p>
    <w:p w14:paraId="70F419C6" w14:textId="77777777" w:rsidR="00C65757" w:rsidRPr="00F537EB" w:rsidRDefault="00C65757" w:rsidP="00C65757">
      <w:pPr>
        <w:pStyle w:val="PL"/>
      </w:pPr>
    </w:p>
    <w:p w14:paraId="5F8DC1CE" w14:textId="77777777" w:rsidR="00C65757" w:rsidRPr="00F537EB" w:rsidRDefault="00C65757" w:rsidP="00C65757">
      <w:pPr>
        <w:pStyle w:val="PL"/>
      </w:pPr>
      <w:r w:rsidRPr="00F537EB">
        <w:t>-- TAG-SL-CBR-PRIORITY-TXCONFIGLIST-STOP</w:t>
      </w:r>
    </w:p>
    <w:p w14:paraId="5C50E5DC" w14:textId="77777777" w:rsidR="00C65757" w:rsidRPr="00F537EB" w:rsidRDefault="00C65757" w:rsidP="00C65757">
      <w:pPr>
        <w:pStyle w:val="PL"/>
      </w:pPr>
      <w:r w:rsidRPr="00F537EB">
        <w:t>-- ASN1STOP</w:t>
      </w:r>
    </w:p>
    <w:p w14:paraId="268F0396"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CAB3BC7" w14:textId="77777777" w:rsidTr="00801E3F">
        <w:trPr>
          <w:cantSplit/>
          <w:tblHeader/>
        </w:trPr>
        <w:tc>
          <w:tcPr>
            <w:tcW w:w="14204" w:type="dxa"/>
          </w:tcPr>
          <w:p w14:paraId="57896317" w14:textId="77777777" w:rsidR="00C65757" w:rsidRPr="00F537EB" w:rsidRDefault="00C65757" w:rsidP="00801E3F">
            <w:pPr>
              <w:pStyle w:val="TAH"/>
              <w:rPr>
                <w:b w:val="0"/>
                <w:lang w:eastAsia="en-GB"/>
              </w:rPr>
            </w:pPr>
            <w:r w:rsidRPr="00F537EB">
              <w:rPr>
                <w:i/>
                <w:iCs/>
              </w:rPr>
              <w:t>SL-CBR-Priority-</w:t>
            </w:r>
            <w:proofErr w:type="spellStart"/>
            <w:r w:rsidRPr="00F537EB">
              <w:rPr>
                <w:i/>
                <w:iCs/>
              </w:rPr>
              <w:t>TxConfigList</w:t>
            </w:r>
            <w:proofErr w:type="spellEnd"/>
            <w:r w:rsidRPr="00F537EB">
              <w:rPr>
                <w:iCs/>
                <w:noProof/>
                <w:lang w:eastAsia="en-GB"/>
              </w:rPr>
              <w:t xml:space="preserve"> field descriptions</w:t>
            </w:r>
          </w:p>
        </w:tc>
      </w:tr>
      <w:tr w:rsidR="00C65757" w:rsidRPr="00F537EB" w14:paraId="15B79781" w14:textId="77777777" w:rsidTr="00801E3F">
        <w:trPr>
          <w:cantSplit/>
          <w:trHeight w:val="70"/>
          <w:tblHeader/>
        </w:trPr>
        <w:tc>
          <w:tcPr>
            <w:tcW w:w="14204" w:type="dxa"/>
          </w:tcPr>
          <w:p w14:paraId="602113A3"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ConfigIndex</w:t>
            </w:r>
            <w:proofErr w:type="spellEnd"/>
          </w:p>
          <w:p w14:paraId="6FFB45F4" w14:textId="77777777" w:rsidR="00C65757" w:rsidRPr="00F537EB" w:rsidRDefault="00C65757" w:rsidP="00801E3F">
            <w:pPr>
              <w:pStyle w:val="TAL"/>
              <w:rPr>
                <w:bCs/>
                <w:noProof/>
                <w:lang w:eastAsia="en-GB"/>
              </w:rPr>
            </w:pPr>
            <w:r w:rsidRPr="00F537EB">
              <w:rPr>
                <w:bCs/>
                <w:kern w:val="2"/>
                <w:lang w:eastAsia="en-GB"/>
              </w:rPr>
              <w:t xml:space="preserve">Indicates the CBR ranges to be used by an index to the entry of the CBR range configuration in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kern w:val="2"/>
                <w:lang w:eastAsia="en-GB"/>
              </w:rPr>
              <w:t>.</w:t>
            </w:r>
          </w:p>
        </w:tc>
      </w:tr>
      <w:tr w:rsidR="00C65757" w:rsidRPr="00F537EB" w14:paraId="655F52BA" w14:textId="77777777" w:rsidTr="00801E3F">
        <w:trPr>
          <w:cantSplit/>
          <w:trHeight w:val="70"/>
          <w:tblHeader/>
        </w:trPr>
        <w:tc>
          <w:tcPr>
            <w:tcW w:w="14204" w:type="dxa"/>
          </w:tcPr>
          <w:p w14:paraId="3F3BFF10" w14:textId="77777777" w:rsidR="00C65757" w:rsidRPr="00F537EB" w:rsidRDefault="00C65757" w:rsidP="00801E3F">
            <w:pPr>
              <w:pStyle w:val="TAL"/>
              <w:rPr>
                <w:b/>
                <w:bCs/>
                <w:i/>
                <w:iCs/>
                <w:lang w:eastAsia="en-GB"/>
              </w:rPr>
            </w:pPr>
            <w:proofErr w:type="spellStart"/>
            <w:r w:rsidRPr="00F537EB">
              <w:rPr>
                <w:b/>
                <w:bCs/>
                <w:i/>
                <w:iCs/>
                <w:lang w:eastAsia="en-GB"/>
              </w:rPr>
              <w:t>sl-DefaultTxConfigIndex</w:t>
            </w:r>
            <w:proofErr w:type="spellEnd"/>
          </w:p>
          <w:p w14:paraId="7BB4E26C" w14:textId="77777777" w:rsidR="00C65757" w:rsidRPr="00F537EB" w:rsidRDefault="00C65757" w:rsidP="00801E3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proofErr w:type="spellStart"/>
            <w:r w:rsidRPr="00F537EB">
              <w:rPr>
                <w:rFonts w:cs="Arial"/>
                <w:i/>
                <w:iCs/>
              </w:rPr>
              <w:t>tx-ConfigIndexList</w:t>
            </w:r>
            <w:proofErr w:type="spellEnd"/>
            <w:r w:rsidRPr="00F537EB">
              <w:rPr>
                <w:rFonts w:cs="Arial"/>
                <w:bCs/>
                <w:kern w:val="2"/>
                <w:lang w:eastAsia="zh-CN"/>
              </w:rPr>
              <w:t xml:space="preserve">. Value 0 indicates the first entry in </w:t>
            </w:r>
            <w:proofErr w:type="spellStart"/>
            <w:r w:rsidRPr="00F537EB">
              <w:rPr>
                <w:rFonts w:cs="Arial"/>
                <w:i/>
                <w:iCs/>
              </w:rPr>
              <w:t>tx-ConfigIndexList</w:t>
            </w:r>
            <w:proofErr w:type="spellEnd"/>
            <w:r w:rsidRPr="00F537EB">
              <w:rPr>
                <w:rFonts w:cs="Arial"/>
                <w:bCs/>
                <w:kern w:val="2"/>
                <w:lang w:eastAsia="zh-CN"/>
              </w:rPr>
              <w:t xml:space="preserve">. The field is ignored if the UE has available </w:t>
            </w:r>
            <w:r w:rsidRPr="00F537EB">
              <w:rPr>
                <w:rFonts w:cs="Arial"/>
              </w:rPr>
              <w:t>CBR measurement results.</w:t>
            </w:r>
          </w:p>
        </w:tc>
      </w:tr>
      <w:tr w:rsidR="00C65757" w:rsidRPr="00F537EB" w14:paraId="10F66DD3" w14:textId="77777777" w:rsidTr="00801E3F">
        <w:trPr>
          <w:cantSplit/>
          <w:trHeight w:val="70"/>
          <w:tblHeader/>
        </w:trPr>
        <w:tc>
          <w:tcPr>
            <w:tcW w:w="14204" w:type="dxa"/>
          </w:tcPr>
          <w:p w14:paraId="14F58F67" w14:textId="77777777" w:rsidR="00C65757" w:rsidRPr="00F537EB" w:rsidRDefault="00C65757" w:rsidP="00801E3F">
            <w:pPr>
              <w:pStyle w:val="TAL"/>
              <w:rPr>
                <w:b/>
                <w:bCs/>
                <w:i/>
                <w:iCs/>
                <w:lang w:eastAsia="en-GB"/>
              </w:rPr>
            </w:pPr>
            <w:proofErr w:type="spellStart"/>
            <w:r w:rsidRPr="00F537EB">
              <w:rPr>
                <w:b/>
                <w:bCs/>
                <w:i/>
                <w:iCs/>
                <w:lang w:eastAsia="en-GB"/>
              </w:rPr>
              <w:t>sl-PriorityThreshold</w:t>
            </w:r>
            <w:proofErr w:type="spellEnd"/>
          </w:p>
          <w:p w14:paraId="2B8B1020" w14:textId="77777777" w:rsidR="00C65757" w:rsidRPr="00F537EB" w:rsidRDefault="00C65757" w:rsidP="00801E3F">
            <w:pPr>
              <w:pStyle w:val="TAL"/>
              <w:rPr>
                <w:lang w:eastAsia="en-GB"/>
              </w:rPr>
            </w:pPr>
            <w:r w:rsidRPr="00F537EB">
              <w:rPr>
                <w:lang w:eastAsia="en-GB"/>
              </w:rPr>
              <w:t xml:space="preserve">Indicates the upper bound of priority range which is associated with the configurations in </w:t>
            </w:r>
            <w:proofErr w:type="spellStart"/>
            <w:r w:rsidRPr="00F537EB">
              <w:rPr>
                <w:i/>
                <w:iCs/>
                <w:lang w:eastAsia="en-GB"/>
              </w:rPr>
              <w:t>sl</w:t>
            </w:r>
            <w:proofErr w:type="spellEnd"/>
            <w:r w:rsidRPr="00F537EB">
              <w:rPr>
                <w:i/>
                <w:iCs/>
                <w:lang w:eastAsia="en-GB"/>
              </w:rPr>
              <w:t>-CBR-</w:t>
            </w:r>
            <w:proofErr w:type="spellStart"/>
            <w:r w:rsidRPr="00F537EB">
              <w:rPr>
                <w:i/>
                <w:iCs/>
                <w:lang w:eastAsia="en-GB"/>
              </w:rPr>
              <w:t>ConfigIndex</w:t>
            </w:r>
            <w:proofErr w:type="spellEnd"/>
            <w:r w:rsidRPr="00F537EB">
              <w:rPr>
                <w:lang w:eastAsia="en-GB"/>
              </w:rPr>
              <w:t xml:space="preserve"> and in </w:t>
            </w:r>
            <w:proofErr w:type="spellStart"/>
            <w:r w:rsidRPr="00F537EB">
              <w:rPr>
                <w:i/>
                <w:iCs/>
                <w:lang w:eastAsia="en-GB"/>
              </w:rPr>
              <w:t>sl</w:t>
            </w:r>
            <w:proofErr w:type="spellEnd"/>
            <w:r w:rsidRPr="00F537EB">
              <w:rPr>
                <w:i/>
                <w:iCs/>
                <w:lang w:eastAsia="en-GB"/>
              </w:rPr>
              <w:t>-Tx-</w:t>
            </w:r>
            <w:proofErr w:type="spellStart"/>
            <w:r w:rsidRPr="00F537EB">
              <w:rPr>
                <w:i/>
                <w:iCs/>
                <w:lang w:eastAsia="en-GB"/>
              </w:rPr>
              <w:t>ConfigIndexList</w:t>
            </w:r>
            <w:proofErr w:type="spellEnd"/>
            <w:r w:rsidRPr="00F537EB">
              <w:rPr>
                <w:lang w:eastAsia="en-GB"/>
              </w:rPr>
              <w:t xml:space="preserve">. The upper bounds of the priority ranges are configured in ascending order for consecutive entries of </w:t>
            </w:r>
            <w:r w:rsidRPr="00F537EB">
              <w:rPr>
                <w:i/>
                <w:iCs/>
                <w:lang w:eastAsia="en-GB"/>
              </w:rPr>
              <w:t>SL-Priority-</w:t>
            </w:r>
            <w:proofErr w:type="spellStart"/>
            <w:r w:rsidRPr="00F537EB">
              <w:rPr>
                <w:i/>
                <w:iCs/>
                <w:lang w:eastAsia="en-GB"/>
              </w:rPr>
              <w:t>TxConfigIndex</w:t>
            </w:r>
            <w:proofErr w:type="spellEnd"/>
            <w:r w:rsidRPr="00F537EB">
              <w:rPr>
                <w:lang w:eastAsia="en-GB"/>
              </w:rPr>
              <w:t xml:space="preserve"> in </w:t>
            </w:r>
            <w:r w:rsidRPr="00F537EB">
              <w:rPr>
                <w:i/>
                <w:iCs/>
                <w:lang w:eastAsia="en-GB"/>
              </w:rPr>
              <w:t>SL-CBR-Priority-</w:t>
            </w:r>
            <w:proofErr w:type="spellStart"/>
            <w:r w:rsidRPr="00F537EB">
              <w:rPr>
                <w:i/>
                <w:iCs/>
                <w:lang w:eastAsia="en-GB"/>
              </w:rPr>
              <w:t>TxConfigList</w:t>
            </w:r>
            <w:proofErr w:type="spellEnd"/>
            <w:r w:rsidRPr="00F537EB">
              <w:rPr>
                <w:lang w:eastAsia="en-GB"/>
              </w:rPr>
              <w:t>. For the first entry of S</w:t>
            </w:r>
            <w:r w:rsidRPr="00F537EB">
              <w:rPr>
                <w:i/>
                <w:iCs/>
                <w:lang w:eastAsia="en-GB"/>
              </w:rPr>
              <w:t>L-Priority-</w:t>
            </w:r>
            <w:proofErr w:type="spellStart"/>
            <w:r w:rsidRPr="00F537EB">
              <w:rPr>
                <w:i/>
                <w:iCs/>
                <w:lang w:eastAsia="en-GB"/>
              </w:rPr>
              <w:t>TxConfigIndex</w:t>
            </w:r>
            <w:proofErr w:type="spellEnd"/>
            <w:r w:rsidRPr="00F537EB">
              <w:rPr>
                <w:lang w:eastAsia="en-GB"/>
              </w:rPr>
              <w:t>, the lower bound of the priority range is 1.</w:t>
            </w:r>
          </w:p>
        </w:tc>
      </w:tr>
    </w:tbl>
    <w:p w14:paraId="58DFF518" w14:textId="77777777" w:rsidR="00C65757" w:rsidRPr="00F537EB" w:rsidRDefault="00C65757" w:rsidP="00C65757"/>
    <w:p w14:paraId="22CA7176" w14:textId="77777777" w:rsidR="00C65757" w:rsidRPr="00F537EB" w:rsidRDefault="00C65757" w:rsidP="00C65757">
      <w:pPr>
        <w:pStyle w:val="Heading4"/>
      </w:pPr>
      <w:bookmarkStart w:id="5496" w:name="_Toc36757416"/>
      <w:bookmarkStart w:id="5497" w:name="_Toc36836957"/>
      <w:bookmarkStart w:id="5498" w:name="_Toc36843934"/>
      <w:bookmarkStart w:id="5499" w:name="_Toc37068223"/>
      <w:r w:rsidRPr="00F537EB">
        <w:t>–</w:t>
      </w:r>
      <w:r w:rsidRPr="00F537EB">
        <w:tab/>
      </w:r>
      <w:r w:rsidRPr="00F537EB">
        <w:rPr>
          <w:i/>
          <w:iCs/>
        </w:rPr>
        <w:t>SL-CBR-</w:t>
      </w:r>
      <w:proofErr w:type="spellStart"/>
      <w:r w:rsidRPr="00F537EB">
        <w:rPr>
          <w:i/>
          <w:iCs/>
        </w:rPr>
        <w:t>TxConfigList</w:t>
      </w:r>
      <w:bookmarkEnd w:id="5496"/>
      <w:bookmarkEnd w:id="5497"/>
      <w:bookmarkEnd w:id="5498"/>
      <w:bookmarkEnd w:id="5499"/>
      <w:proofErr w:type="spellEnd"/>
    </w:p>
    <w:p w14:paraId="4B6F8A3E" w14:textId="77777777" w:rsidR="00C65757" w:rsidRPr="00F537EB" w:rsidRDefault="00C65757" w:rsidP="00C65757">
      <w:pPr>
        <w:rPr>
          <w:rFonts w:cs="Courier New"/>
          <w:lang w:eastAsia="zh-CN"/>
        </w:rPr>
      </w:pPr>
      <w:r w:rsidRPr="00F537EB">
        <w:t xml:space="preserve">The IE </w:t>
      </w:r>
      <w:r w:rsidRPr="00F537EB">
        <w:rPr>
          <w:i/>
        </w:rPr>
        <w:t>SL-CBR-</w:t>
      </w:r>
      <w:proofErr w:type="spellStart"/>
      <w:r w:rsidRPr="00F537EB">
        <w:rPr>
          <w:i/>
        </w:rPr>
        <w:t>CommonTxConfigList</w:t>
      </w:r>
      <w:proofErr w:type="spellEnd"/>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xml:space="preserve">, to configure congestion control to the UE for </w:t>
      </w:r>
      <w:proofErr w:type="spellStart"/>
      <w:r w:rsidRPr="00F537EB">
        <w:rPr>
          <w:rFonts w:cs="Courier New"/>
          <w:lang w:eastAsia="zh-CN"/>
        </w:rPr>
        <w:t>sidelink</w:t>
      </w:r>
      <w:proofErr w:type="spellEnd"/>
      <w:r w:rsidRPr="00F537EB">
        <w:rPr>
          <w:rFonts w:cs="Courier New"/>
          <w:lang w:eastAsia="zh-CN"/>
        </w:rPr>
        <w:t xml:space="preserve"> </w:t>
      </w:r>
      <w:proofErr w:type="spellStart"/>
      <w:r w:rsidRPr="00F537EB">
        <w:rPr>
          <w:rFonts w:cs="Courier New"/>
          <w:lang w:eastAsia="zh-CN"/>
        </w:rPr>
        <w:t>communicaition</w:t>
      </w:r>
      <w:proofErr w:type="spellEnd"/>
      <w:r w:rsidRPr="00F537EB">
        <w:rPr>
          <w:rFonts w:cs="Courier New"/>
          <w:lang w:eastAsia="zh-CN"/>
        </w:rPr>
        <w:t>.</w:t>
      </w:r>
    </w:p>
    <w:p w14:paraId="11174637" w14:textId="77777777" w:rsidR="00C65757" w:rsidRPr="00F537EB" w:rsidRDefault="00C65757" w:rsidP="00C65757">
      <w:pPr>
        <w:pStyle w:val="TH"/>
        <w:rPr>
          <w:b w:val="0"/>
        </w:rPr>
      </w:pPr>
      <w:r w:rsidRPr="00F537EB">
        <w:rPr>
          <w:i/>
          <w:iCs/>
        </w:rPr>
        <w:t>SL-CBR-</w:t>
      </w:r>
      <w:proofErr w:type="spellStart"/>
      <w:r w:rsidRPr="00F537EB">
        <w:rPr>
          <w:i/>
          <w:iCs/>
        </w:rPr>
        <w:t>CommonTxConfigList</w:t>
      </w:r>
      <w:proofErr w:type="spellEnd"/>
      <w:r w:rsidRPr="00F537EB">
        <w:t xml:space="preserve"> information element</w:t>
      </w:r>
    </w:p>
    <w:p w14:paraId="44ED6FB7" w14:textId="77777777" w:rsidR="00C65757" w:rsidRPr="00F537EB" w:rsidRDefault="00C65757" w:rsidP="00C65757">
      <w:pPr>
        <w:pStyle w:val="PL"/>
      </w:pPr>
      <w:r w:rsidRPr="00F537EB">
        <w:t>-- ASN1START</w:t>
      </w:r>
    </w:p>
    <w:p w14:paraId="63E3A11C" w14:textId="77777777" w:rsidR="00C65757" w:rsidRPr="00F537EB" w:rsidRDefault="00C65757" w:rsidP="00C65757">
      <w:pPr>
        <w:pStyle w:val="PL"/>
      </w:pPr>
      <w:r w:rsidRPr="00F537EB">
        <w:t>-- TAG-SL-CBR-COMMONTXCONFIGLIST-START</w:t>
      </w:r>
    </w:p>
    <w:p w14:paraId="2EA8A303" w14:textId="77777777" w:rsidR="00C65757" w:rsidRPr="00F537EB" w:rsidRDefault="00C65757" w:rsidP="00C65757">
      <w:pPr>
        <w:pStyle w:val="PL"/>
      </w:pPr>
    </w:p>
    <w:p w14:paraId="16827CE3" w14:textId="77777777" w:rsidR="00C65757" w:rsidRPr="00F537EB" w:rsidRDefault="00C65757" w:rsidP="00C65757">
      <w:pPr>
        <w:pStyle w:val="PL"/>
      </w:pPr>
      <w:r w:rsidRPr="00F537EB">
        <w:t>SL-CBR-CommonTxConfigList-r16 ::=     SEQUENCE {</w:t>
      </w:r>
    </w:p>
    <w:p w14:paraId="26FDDF4B" w14:textId="77777777" w:rsidR="00C65757" w:rsidRPr="00F537EB" w:rsidRDefault="00C65757" w:rsidP="00C65757">
      <w:pPr>
        <w:pStyle w:val="PL"/>
      </w:pPr>
      <w:r w:rsidRPr="00F537EB">
        <w:t xml:space="preserve">    sl-CBR-RangeConfigList-r16            SEQUENCE (SIZE (1..maxCBR-Config-r16)) OF SL-CBR-LevelsConfig-r16     OPTIONAL,   -- Need M</w:t>
      </w:r>
    </w:p>
    <w:p w14:paraId="746BF704" w14:textId="77777777" w:rsidR="00C65757" w:rsidRPr="00F537EB" w:rsidRDefault="00C65757" w:rsidP="00C65757">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CF04C30" w14:textId="77777777" w:rsidR="00C65757" w:rsidRPr="00F537EB" w:rsidRDefault="00C65757" w:rsidP="00C65757">
      <w:pPr>
        <w:pStyle w:val="PL"/>
        <w:rPr>
          <w:rFonts w:eastAsia="DengXian"/>
        </w:rPr>
      </w:pPr>
      <w:r w:rsidRPr="00F537EB">
        <w:rPr>
          <w:rFonts w:eastAsia="DengXian"/>
        </w:rPr>
        <w:t>}</w:t>
      </w:r>
    </w:p>
    <w:p w14:paraId="59A7B177" w14:textId="77777777" w:rsidR="00C65757" w:rsidRPr="00F537EB" w:rsidRDefault="00C65757" w:rsidP="00C65757">
      <w:pPr>
        <w:pStyle w:val="PL"/>
      </w:pPr>
    </w:p>
    <w:p w14:paraId="11500EF4" w14:textId="77777777" w:rsidR="00C65757" w:rsidRPr="00F537EB" w:rsidRDefault="00C65757" w:rsidP="00C65757">
      <w:pPr>
        <w:pStyle w:val="PL"/>
      </w:pPr>
      <w:r w:rsidRPr="00F537EB">
        <w:rPr>
          <w:rFonts w:eastAsia="DengXian"/>
        </w:rPr>
        <w:t>SL-CBR-LevelsConfig-r16</w:t>
      </w:r>
      <w:r w:rsidRPr="00F537EB">
        <w:t xml:space="preserve"> ::=           SEQUENCE (SIZE (1..maxCBR-Level-r16)) OF SL-CBR-r16</w:t>
      </w:r>
    </w:p>
    <w:p w14:paraId="475A6F9F" w14:textId="77777777" w:rsidR="00C65757" w:rsidRPr="00F537EB" w:rsidRDefault="00C65757" w:rsidP="00C65757">
      <w:pPr>
        <w:pStyle w:val="PL"/>
      </w:pPr>
    </w:p>
    <w:p w14:paraId="7378FD73" w14:textId="77777777" w:rsidR="00C65757" w:rsidRPr="00F537EB" w:rsidRDefault="00C65757" w:rsidP="00C65757">
      <w:pPr>
        <w:pStyle w:val="PL"/>
      </w:pPr>
      <w:r w:rsidRPr="00F537EB">
        <w:t>SL-CBR-PSSCH-TxConfig-r16 ::=         SEQUENCE {</w:t>
      </w:r>
    </w:p>
    <w:p w14:paraId="03A02B0E" w14:textId="77777777" w:rsidR="00C65757" w:rsidRPr="00F537EB" w:rsidRDefault="00C65757" w:rsidP="00C65757">
      <w:pPr>
        <w:pStyle w:val="PL"/>
      </w:pPr>
      <w:r w:rsidRPr="00F537EB">
        <w:t xml:space="preserve">    sl-CR-Limit-r16                       INTEGER(0..10000)                                                     OPTIONAL,   -- Need M</w:t>
      </w:r>
    </w:p>
    <w:p w14:paraId="32A05862" w14:textId="77777777" w:rsidR="00C65757" w:rsidRPr="00F537EB" w:rsidRDefault="00C65757" w:rsidP="00C65757">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4C6B6617" w14:textId="77777777" w:rsidR="00C65757" w:rsidRPr="00F537EB" w:rsidRDefault="00C65757" w:rsidP="00C65757">
      <w:pPr>
        <w:pStyle w:val="PL"/>
        <w:rPr>
          <w:rFonts w:eastAsia="DengXian"/>
        </w:rPr>
      </w:pPr>
      <w:r w:rsidRPr="00F537EB">
        <w:rPr>
          <w:rFonts w:eastAsia="DengXian"/>
        </w:rPr>
        <w:t>}</w:t>
      </w:r>
    </w:p>
    <w:p w14:paraId="4F386CED" w14:textId="77777777" w:rsidR="00C65757" w:rsidRPr="00F537EB" w:rsidRDefault="00C65757" w:rsidP="00C65757">
      <w:pPr>
        <w:pStyle w:val="PL"/>
      </w:pPr>
    </w:p>
    <w:p w14:paraId="42B7A181" w14:textId="77777777" w:rsidR="00C65757" w:rsidRPr="00F537EB" w:rsidRDefault="00C65757" w:rsidP="00C65757">
      <w:pPr>
        <w:pStyle w:val="PL"/>
      </w:pPr>
      <w:r w:rsidRPr="00F537EB">
        <w:t>SL-CBR-r16 ::=                        INTEGER (0..100)</w:t>
      </w:r>
    </w:p>
    <w:p w14:paraId="19BBB0CD" w14:textId="77777777" w:rsidR="00C65757" w:rsidRPr="00F537EB" w:rsidRDefault="00C65757" w:rsidP="00C65757">
      <w:pPr>
        <w:pStyle w:val="PL"/>
      </w:pPr>
    </w:p>
    <w:p w14:paraId="507A6145" w14:textId="77777777" w:rsidR="00C65757" w:rsidRPr="00F537EB" w:rsidRDefault="00C65757" w:rsidP="00C65757">
      <w:pPr>
        <w:pStyle w:val="PL"/>
      </w:pPr>
      <w:r w:rsidRPr="00F537EB">
        <w:t>-- TAG-SL-CBR-COMMONTXCONFIGLIST-STOP</w:t>
      </w:r>
    </w:p>
    <w:p w14:paraId="01F261C5" w14:textId="77777777" w:rsidR="00C65757" w:rsidRPr="00F537EB" w:rsidRDefault="00C65757" w:rsidP="00C65757">
      <w:pPr>
        <w:pStyle w:val="PL"/>
      </w:pPr>
      <w:r w:rsidRPr="00F537EB">
        <w:t>-- ASN1STOP</w:t>
      </w:r>
    </w:p>
    <w:p w14:paraId="4A9D83E7"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B3F74A" w14:textId="77777777" w:rsidTr="00801E3F">
        <w:trPr>
          <w:cantSplit/>
          <w:tblHeader/>
        </w:trPr>
        <w:tc>
          <w:tcPr>
            <w:tcW w:w="14204" w:type="dxa"/>
          </w:tcPr>
          <w:p w14:paraId="17DA1DBF" w14:textId="77777777" w:rsidR="00C65757" w:rsidRPr="00F537EB" w:rsidRDefault="00C65757" w:rsidP="00801E3F">
            <w:pPr>
              <w:pStyle w:val="TAH"/>
              <w:rPr>
                <w:b w:val="0"/>
                <w:lang w:eastAsia="en-GB"/>
              </w:rPr>
            </w:pPr>
            <w:r w:rsidRPr="00F537EB">
              <w:rPr>
                <w:i/>
                <w:iCs/>
              </w:rPr>
              <w:t>SL-CBR -</w:t>
            </w:r>
            <w:proofErr w:type="spellStart"/>
            <w:r w:rsidRPr="00F537EB">
              <w:rPr>
                <w:i/>
                <w:iCs/>
              </w:rPr>
              <w:t>TxConfigList</w:t>
            </w:r>
            <w:proofErr w:type="spellEnd"/>
            <w:r w:rsidRPr="00F537EB">
              <w:rPr>
                <w:iCs/>
                <w:noProof/>
                <w:lang w:eastAsia="en-GB"/>
              </w:rPr>
              <w:t xml:space="preserve"> field descriptions</w:t>
            </w:r>
          </w:p>
        </w:tc>
      </w:tr>
      <w:tr w:rsidR="00C65757" w:rsidRPr="00F537EB" w14:paraId="60B6D921" w14:textId="77777777" w:rsidTr="00801E3F">
        <w:trPr>
          <w:cantSplit/>
          <w:trHeight w:val="70"/>
          <w:tblHeader/>
        </w:trPr>
        <w:tc>
          <w:tcPr>
            <w:tcW w:w="14204" w:type="dxa"/>
          </w:tcPr>
          <w:p w14:paraId="04228FA1"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RangeConfigList</w:t>
            </w:r>
            <w:proofErr w:type="spellEnd"/>
          </w:p>
          <w:p w14:paraId="3CECBA60" w14:textId="77777777" w:rsidR="00C65757" w:rsidRPr="00F537EB" w:rsidRDefault="00C65757" w:rsidP="00801E3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w:t>
            </w:r>
            <w:proofErr w:type="spellStart"/>
            <w:r w:rsidRPr="00F537EB">
              <w:rPr>
                <w:bCs/>
                <w:i/>
                <w:iCs/>
                <w:kern w:val="2"/>
                <w:lang w:eastAsia="en-GB"/>
              </w:rPr>
              <w:t>LevelsConfig</w:t>
            </w:r>
            <w:proofErr w:type="spellEnd"/>
            <w:r w:rsidRPr="00F537EB">
              <w:rPr>
                <w:bCs/>
                <w:kern w:val="2"/>
                <w:lang w:eastAsia="en-GB"/>
              </w:rPr>
              <w:t xml:space="preserve"> the upper bound of the CBR range for the respective entry. The upper bounds of the CBR ranges are configured in ascending order for consecutive entries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w:t>
            </w:r>
            <w:r w:rsidRPr="00F537EB">
              <w:rPr>
                <w:bCs/>
                <w:kern w:val="2"/>
                <w:lang w:eastAsia="en-GB"/>
              </w:rPr>
              <w:t xml:space="preserve"> For the first entry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 xml:space="preserve">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C65757" w:rsidRPr="00F537EB" w14:paraId="4A82C95C" w14:textId="77777777" w:rsidTr="00801E3F">
        <w:trPr>
          <w:cantSplit/>
          <w:trHeight w:val="70"/>
          <w:tblHeader/>
        </w:trPr>
        <w:tc>
          <w:tcPr>
            <w:tcW w:w="14204" w:type="dxa"/>
          </w:tcPr>
          <w:p w14:paraId="61B4A22D"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-CR-Limit</w:t>
            </w:r>
          </w:p>
          <w:p w14:paraId="69BE745B" w14:textId="77777777" w:rsidR="00C65757" w:rsidRPr="00F537EB" w:rsidRDefault="00C65757" w:rsidP="00801E3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C65757" w:rsidRPr="00F537EB" w14:paraId="32F93D96" w14:textId="77777777" w:rsidTr="00801E3F">
        <w:trPr>
          <w:cantSplit/>
          <w:trHeight w:val="70"/>
          <w:tblHeader/>
        </w:trPr>
        <w:tc>
          <w:tcPr>
            <w:tcW w:w="14204" w:type="dxa"/>
          </w:tcPr>
          <w:p w14:paraId="1673A365"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-CBR-PSSCH-</w:t>
            </w:r>
            <w:proofErr w:type="spellStart"/>
            <w:r w:rsidRPr="00F537EB">
              <w:rPr>
                <w:b/>
                <w:bCs/>
                <w:i/>
                <w:iCs/>
                <w:lang w:eastAsia="en-GB"/>
              </w:rPr>
              <w:t>TxConfigList</w:t>
            </w:r>
            <w:proofErr w:type="spellEnd"/>
          </w:p>
          <w:p w14:paraId="6D500C6A" w14:textId="77777777" w:rsidR="00C65757" w:rsidRPr="00F537EB" w:rsidRDefault="00C65757" w:rsidP="00801E3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C65757" w:rsidRPr="00F537EB" w14:paraId="1492F21E" w14:textId="77777777" w:rsidTr="00801E3F">
        <w:trPr>
          <w:cantSplit/>
          <w:trHeight w:val="70"/>
          <w:tblHeader/>
        </w:trPr>
        <w:tc>
          <w:tcPr>
            <w:tcW w:w="14204" w:type="dxa"/>
          </w:tcPr>
          <w:p w14:paraId="1EBC7FBB" w14:textId="77777777" w:rsidR="00C65757" w:rsidRPr="00F537EB" w:rsidRDefault="00C65757" w:rsidP="00801E3F">
            <w:pPr>
              <w:pStyle w:val="TAL"/>
              <w:rPr>
                <w:b/>
                <w:bCs/>
                <w:i/>
                <w:iCs/>
                <w:lang w:eastAsia="en-GB"/>
              </w:rPr>
            </w:pPr>
            <w:proofErr w:type="spellStart"/>
            <w:r w:rsidRPr="00F537EB">
              <w:rPr>
                <w:b/>
                <w:bCs/>
                <w:i/>
                <w:iCs/>
                <w:lang w:eastAsia="en-GB"/>
              </w:rPr>
              <w:t>sl-Txparameters</w:t>
            </w:r>
            <w:proofErr w:type="spellEnd"/>
          </w:p>
          <w:p w14:paraId="407CF36A" w14:textId="77777777" w:rsidR="00C65757" w:rsidRPr="00F537EB" w:rsidRDefault="00C65757" w:rsidP="00801E3F">
            <w:pPr>
              <w:pStyle w:val="TAL"/>
              <w:rPr>
                <w:lang w:eastAsia="en-GB"/>
              </w:rPr>
            </w:pPr>
            <w:r w:rsidRPr="00F537EB">
              <w:rPr>
                <w:rFonts w:cs="Arial"/>
                <w:bCs/>
                <w:kern w:val="2"/>
                <w:lang w:eastAsia="zh-CN"/>
              </w:rPr>
              <w:t>Indicates PSSCH transmission parameters.</w:t>
            </w:r>
          </w:p>
        </w:tc>
      </w:tr>
    </w:tbl>
    <w:p w14:paraId="645F1CBF" w14:textId="77777777" w:rsidR="00C65757" w:rsidRPr="00F537EB" w:rsidRDefault="00C65757" w:rsidP="00C65757"/>
    <w:p w14:paraId="2FDEBFE7" w14:textId="77777777" w:rsidR="00C65757" w:rsidRPr="00F537EB" w:rsidRDefault="00C65757" w:rsidP="00C65757">
      <w:pPr>
        <w:pStyle w:val="Heading4"/>
      </w:pPr>
      <w:bookmarkStart w:id="5500" w:name="_Toc36757417"/>
      <w:bookmarkStart w:id="5501" w:name="_Toc36836958"/>
      <w:bookmarkStart w:id="5502" w:name="_Toc36843935"/>
      <w:bookmarkStart w:id="5503" w:name="_Toc37068224"/>
      <w:r w:rsidRPr="00F537EB">
        <w:t>–</w:t>
      </w:r>
      <w:r w:rsidRPr="00F537EB">
        <w:tab/>
      </w:r>
      <w:r w:rsidRPr="00F537EB">
        <w:rPr>
          <w:i/>
          <w:iCs/>
        </w:rPr>
        <w:t>SL-</w:t>
      </w:r>
      <w:proofErr w:type="spellStart"/>
      <w:r w:rsidRPr="00F537EB">
        <w:rPr>
          <w:i/>
          <w:iCs/>
        </w:rPr>
        <w:t>ConfigDedicatedEUTRA</w:t>
      </w:r>
      <w:bookmarkEnd w:id="5500"/>
      <w:bookmarkEnd w:id="5501"/>
      <w:bookmarkEnd w:id="5502"/>
      <w:bookmarkEnd w:id="5503"/>
      <w:proofErr w:type="spellEnd"/>
    </w:p>
    <w:p w14:paraId="0F74C5B5" w14:textId="77777777" w:rsidR="00C65757" w:rsidRPr="00F537EB" w:rsidRDefault="00C65757" w:rsidP="00C65757">
      <w:pPr>
        <w:keepNext/>
        <w:keepLines/>
        <w:rPr>
          <w:iCs/>
        </w:rPr>
      </w:pPr>
      <w:r w:rsidRPr="00F537EB">
        <w:rPr>
          <w:iCs/>
        </w:rPr>
        <w:t xml:space="preserve">The IE </w:t>
      </w:r>
      <w:r w:rsidRPr="00F537EB">
        <w:rPr>
          <w:i/>
          <w:iCs/>
        </w:rPr>
        <w:t>SL-</w:t>
      </w:r>
      <w:proofErr w:type="spellStart"/>
      <w:r w:rsidRPr="00F537EB">
        <w:rPr>
          <w:i/>
          <w:iCs/>
        </w:rPr>
        <w:t>ConfigDedicatedEUTRA</w:t>
      </w:r>
      <w:proofErr w:type="spellEnd"/>
      <w:r w:rsidRPr="00F537EB">
        <w:rPr>
          <w:i/>
          <w:iCs/>
        </w:rPr>
        <w:t xml:space="preserve"> </w:t>
      </w:r>
      <w:r w:rsidRPr="00F537EB">
        <w:rPr>
          <w:iCs/>
        </w:rPr>
        <w:t>specifies the dedicated configuration information for</w:t>
      </w:r>
      <w:r w:rsidRPr="00F537EB">
        <w:rPr>
          <w:iCs/>
          <w:lang w:eastAsia="zh-CN"/>
        </w:rPr>
        <w:t>V2X</w:t>
      </w:r>
      <w:r w:rsidRPr="00F537EB">
        <w:rPr>
          <w:iCs/>
        </w:rPr>
        <w:t xml:space="preserve"> </w:t>
      </w:r>
      <w:proofErr w:type="spellStart"/>
      <w:r w:rsidRPr="00F537EB">
        <w:rPr>
          <w:iCs/>
        </w:rPr>
        <w:t>sidelink</w:t>
      </w:r>
      <w:proofErr w:type="spellEnd"/>
      <w:r w:rsidRPr="00F537EB">
        <w:rPr>
          <w:iCs/>
        </w:rPr>
        <w:t xml:space="preserve"> communication</w:t>
      </w:r>
      <w:r w:rsidRPr="00F537EB">
        <w:rPr>
          <w:iCs/>
          <w:lang w:eastAsia="zh-CN"/>
        </w:rPr>
        <w:t xml:space="preserve"> defined in TS 36.331 [10]</w:t>
      </w:r>
      <w:r w:rsidRPr="00F537EB">
        <w:rPr>
          <w:iCs/>
        </w:rPr>
        <w:t>.</w:t>
      </w:r>
    </w:p>
    <w:p w14:paraId="0DD15A7E" w14:textId="77777777" w:rsidR="00C65757" w:rsidRPr="00F537EB" w:rsidRDefault="00C65757" w:rsidP="00C65757">
      <w:pPr>
        <w:pStyle w:val="TH"/>
        <w:rPr>
          <w:b w:val="0"/>
        </w:rPr>
      </w:pPr>
      <w:r w:rsidRPr="00F537EB">
        <w:rPr>
          <w:i/>
          <w:iCs/>
        </w:rPr>
        <w:t>SL-</w:t>
      </w:r>
      <w:proofErr w:type="spellStart"/>
      <w:r w:rsidRPr="00F537EB">
        <w:rPr>
          <w:i/>
          <w:iCs/>
        </w:rPr>
        <w:t>ConfigDedicatedEUTRA</w:t>
      </w:r>
      <w:proofErr w:type="spellEnd"/>
      <w:r w:rsidRPr="00F537EB">
        <w:t xml:space="preserve"> information element</w:t>
      </w:r>
    </w:p>
    <w:p w14:paraId="33894DEB" w14:textId="77777777" w:rsidR="00C65757" w:rsidRPr="00F537EB" w:rsidRDefault="00C65757" w:rsidP="00C65757">
      <w:pPr>
        <w:pStyle w:val="PL"/>
      </w:pPr>
      <w:r w:rsidRPr="00F537EB">
        <w:t>-- ASN1START</w:t>
      </w:r>
    </w:p>
    <w:p w14:paraId="357F086A" w14:textId="77777777" w:rsidR="00C65757" w:rsidRPr="00F537EB" w:rsidRDefault="00C65757" w:rsidP="00C65757">
      <w:pPr>
        <w:pStyle w:val="PL"/>
      </w:pPr>
      <w:r w:rsidRPr="00F537EB">
        <w:t>-- TAG-SL-CONFIGDEDICATEDEUTRA-START</w:t>
      </w:r>
    </w:p>
    <w:p w14:paraId="65728E64" w14:textId="77777777" w:rsidR="00C65757" w:rsidRPr="00F537EB" w:rsidRDefault="00C65757" w:rsidP="00C65757">
      <w:pPr>
        <w:pStyle w:val="PL"/>
      </w:pPr>
    </w:p>
    <w:p w14:paraId="76CD81E5" w14:textId="77777777" w:rsidR="00C65757" w:rsidRPr="00F537EB" w:rsidRDefault="00C65757" w:rsidP="00C65757">
      <w:pPr>
        <w:pStyle w:val="PL"/>
      </w:pPr>
      <w:r w:rsidRPr="00F537EB">
        <w:t>SL-ConfigDedicatedEUTRA-r16 ::=   SEQUENCE {</w:t>
      </w:r>
    </w:p>
    <w:p w14:paraId="44FD19CA" w14:textId="77777777" w:rsidR="00C65757" w:rsidRPr="00F537EB" w:rsidRDefault="00C65757" w:rsidP="00C65757">
      <w:pPr>
        <w:pStyle w:val="PL"/>
      </w:pPr>
      <w:r w:rsidRPr="00F537EB">
        <w:t xml:space="preserve">    sl-V2X-ConfigDedicated-r16        OCTET STRING                                              OPTIONAL,    -- Need M</w:t>
      </w:r>
    </w:p>
    <w:p w14:paraId="3CD32DEE" w14:textId="77777777" w:rsidR="00C65757" w:rsidRPr="00F537EB" w:rsidRDefault="00C65757" w:rsidP="00C65757">
      <w:pPr>
        <w:pStyle w:val="PL"/>
      </w:pPr>
      <w:r w:rsidRPr="00F537EB">
        <w:t xml:space="preserve">    sl-V2X-SPS-Config-r16             OCTET STRING                                              OPTIONAL,    -- Need M</w:t>
      </w:r>
    </w:p>
    <w:p w14:paraId="0C95CB3F" w14:textId="77777777" w:rsidR="00C65757" w:rsidRPr="00F537EB" w:rsidRDefault="00C65757" w:rsidP="00C65757">
      <w:pPr>
        <w:pStyle w:val="PL"/>
      </w:pPr>
      <w:r w:rsidRPr="00F537EB">
        <w:t xml:space="preserve">    sl-V2X-PDCCH-Config-r16           PDCCH-Config                                              OPTIONAL,    -- Need M</w:t>
      </w:r>
    </w:p>
    <w:p w14:paraId="69A2E3CF" w14:textId="77777777" w:rsidR="00C65757" w:rsidRPr="00F537EB" w:rsidRDefault="00C65757" w:rsidP="00C65757">
      <w:pPr>
        <w:pStyle w:val="PL"/>
      </w:pPr>
      <w:r w:rsidRPr="00F537EB">
        <w:t xml:space="preserve">    sl-TimeOffsetEUTRA-List-r16       SEQUENCE (SIZE (8)) OF SL-TimeOffsetEUTRA-r16             OPTIONAL,    -- Need M</w:t>
      </w:r>
    </w:p>
    <w:p w14:paraId="290A77AF" w14:textId="77777777" w:rsidR="00C65757" w:rsidRPr="00F537EB" w:rsidRDefault="00C65757" w:rsidP="00C65757">
      <w:pPr>
        <w:pStyle w:val="PL"/>
      </w:pPr>
      <w:r w:rsidRPr="00F537EB">
        <w:t xml:space="preserve">    ...</w:t>
      </w:r>
    </w:p>
    <w:p w14:paraId="119E353E" w14:textId="77777777" w:rsidR="00C65757" w:rsidRPr="00F537EB" w:rsidRDefault="00C65757" w:rsidP="00C65757">
      <w:pPr>
        <w:pStyle w:val="PL"/>
      </w:pPr>
      <w:r w:rsidRPr="00F537EB">
        <w:t>}</w:t>
      </w:r>
    </w:p>
    <w:p w14:paraId="7D6D35A1" w14:textId="77777777" w:rsidR="00C65757" w:rsidRPr="00F537EB" w:rsidRDefault="00C65757" w:rsidP="00C65757">
      <w:pPr>
        <w:pStyle w:val="PL"/>
      </w:pPr>
    </w:p>
    <w:p w14:paraId="61AF64D6" w14:textId="77777777" w:rsidR="00C65757" w:rsidRPr="00F537EB" w:rsidRDefault="00C65757" w:rsidP="00C65757">
      <w:pPr>
        <w:pStyle w:val="PL"/>
      </w:pPr>
      <w:r w:rsidRPr="00F537EB">
        <w:t xml:space="preserve">SL-TimeOffsetEUTRA-r16 ::=        ENUMERATED {ms0, ms0dot25, ms0dot5, ms0dot625, ms0dot75, ms1, ms1dot25, ms1dot5, ms1dot75, </w:t>
      </w:r>
    </w:p>
    <w:p w14:paraId="20BC4F9E" w14:textId="77777777" w:rsidR="00C65757" w:rsidRPr="00F537EB" w:rsidRDefault="00C65757" w:rsidP="00C65757">
      <w:pPr>
        <w:pStyle w:val="PL"/>
      </w:pPr>
      <w:r w:rsidRPr="00F537EB">
        <w:t xml:space="preserve">                                              ms2, ms2dot5, ms3, ms4, ms5, ms6, ms8, ms10, ms20}</w:t>
      </w:r>
    </w:p>
    <w:p w14:paraId="73472D1F" w14:textId="77777777" w:rsidR="00C65757" w:rsidRPr="00F537EB" w:rsidRDefault="00C65757" w:rsidP="00C65757">
      <w:pPr>
        <w:pStyle w:val="PL"/>
      </w:pPr>
    </w:p>
    <w:p w14:paraId="0C9AFE78" w14:textId="77777777" w:rsidR="00C65757" w:rsidRPr="00F537EB" w:rsidRDefault="00C65757" w:rsidP="00C65757">
      <w:pPr>
        <w:pStyle w:val="PL"/>
      </w:pPr>
      <w:r w:rsidRPr="00F537EB">
        <w:t>-- TAG-SL-CONFIGDEDICATEDEUTRA-STOP</w:t>
      </w:r>
    </w:p>
    <w:p w14:paraId="3120ECFA" w14:textId="77777777" w:rsidR="00C65757" w:rsidRPr="00F537EB" w:rsidRDefault="00C65757" w:rsidP="00C65757">
      <w:pPr>
        <w:pStyle w:val="PL"/>
      </w:pPr>
      <w:r w:rsidRPr="00F537EB">
        <w:t>-- ASN1STOP</w:t>
      </w:r>
    </w:p>
    <w:p w14:paraId="5730132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CEC3F0D" w14:textId="77777777" w:rsidTr="00801E3F">
        <w:trPr>
          <w:cantSplit/>
          <w:tblHeader/>
        </w:trPr>
        <w:tc>
          <w:tcPr>
            <w:tcW w:w="14204" w:type="dxa"/>
          </w:tcPr>
          <w:p w14:paraId="6A5C95D0" w14:textId="77777777" w:rsidR="00C65757" w:rsidRPr="00F537EB" w:rsidRDefault="00C65757" w:rsidP="00801E3F">
            <w:pPr>
              <w:pStyle w:val="TAH"/>
              <w:rPr>
                <w:lang w:eastAsia="en-GB"/>
              </w:rPr>
            </w:pPr>
            <w:r w:rsidRPr="00F537EB">
              <w:rPr>
                <w:bCs/>
                <w:i/>
                <w:iCs/>
              </w:rPr>
              <w:t>SL-</w:t>
            </w:r>
            <w:proofErr w:type="spellStart"/>
            <w:r w:rsidRPr="00F537EB">
              <w:rPr>
                <w:bCs/>
                <w:i/>
                <w:iCs/>
              </w:rPr>
              <w:t>ConfigDedicated</w:t>
            </w:r>
            <w:r w:rsidRPr="00F537EB">
              <w:rPr>
                <w:i/>
                <w:iCs/>
              </w:rPr>
              <w:t>EUTRA</w:t>
            </w:r>
            <w:proofErr w:type="spellEnd"/>
            <w:r w:rsidRPr="00F537EB">
              <w:t xml:space="preserve"> </w:t>
            </w:r>
            <w:r w:rsidRPr="00F537EB">
              <w:rPr>
                <w:noProof/>
                <w:lang w:eastAsia="en-GB"/>
              </w:rPr>
              <w:t>field descriptions</w:t>
            </w:r>
          </w:p>
        </w:tc>
      </w:tr>
      <w:tr w:rsidR="00C65757" w:rsidRPr="00F537EB" w14:paraId="7CC56630" w14:textId="77777777" w:rsidTr="00801E3F">
        <w:trPr>
          <w:cantSplit/>
          <w:trHeight w:val="70"/>
          <w:tblHeader/>
        </w:trPr>
        <w:tc>
          <w:tcPr>
            <w:tcW w:w="14204" w:type="dxa"/>
          </w:tcPr>
          <w:p w14:paraId="0E3BC48C" w14:textId="77777777" w:rsidR="00C65757" w:rsidRPr="00F537EB" w:rsidRDefault="00C65757" w:rsidP="00801E3F">
            <w:pPr>
              <w:pStyle w:val="TAL"/>
              <w:rPr>
                <w:b/>
                <w:bCs/>
                <w:i/>
                <w:iCs/>
              </w:rPr>
            </w:pPr>
            <w:r w:rsidRPr="00F537EB">
              <w:rPr>
                <w:b/>
                <w:bCs/>
                <w:i/>
                <w:iCs/>
              </w:rPr>
              <w:t>sl-V2X-ConfigDedicated</w:t>
            </w:r>
          </w:p>
          <w:p w14:paraId="25EFD4DA" w14:textId="77777777" w:rsidR="00C65757" w:rsidRPr="00F537EB" w:rsidRDefault="00C65757" w:rsidP="00801E3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proofErr w:type="spellStart"/>
            <w:r w:rsidRPr="00F537EB">
              <w:rPr>
                <w:i/>
                <w:iCs/>
              </w:rPr>
              <w:t>sl</w:t>
            </w:r>
            <w:proofErr w:type="spellEnd"/>
            <w:r w:rsidRPr="00F537EB">
              <w:rPr>
                <w:i/>
                <w:iCs/>
              </w:rPr>
              <w:t>-V-RNTI</w:t>
            </w:r>
            <w:r w:rsidRPr="00F537EB">
              <w:t>.</w:t>
            </w:r>
          </w:p>
        </w:tc>
      </w:tr>
      <w:tr w:rsidR="00C65757" w:rsidRPr="00F537EB" w14:paraId="79E8225B" w14:textId="77777777" w:rsidTr="00801E3F">
        <w:trPr>
          <w:cantSplit/>
          <w:trHeight w:val="70"/>
          <w:tblHeader/>
        </w:trPr>
        <w:tc>
          <w:tcPr>
            <w:tcW w:w="14204" w:type="dxa"/>
          </w:tcPr>
          <w:p w14:paraId="3BEE4C14" w14:textId="77777777" w:rsidR="00C65757" w:rsidRPr="00F537EB" w:rsidRDefault="00C65757" w:rsidP="00801E3F">
            <w:pPr>
              <w:pStyle w:val="TAL"/>
              <w:rPr>
                <w:b/>
                <w:bCs/>
                <w:i/>
                <w:iCs/>
              </w:rPr>
            </w:pPr>
            <w:r w:rsidRPr="00F537EB">
              <w:rPr>
                <w:b/>
                <w:bCs/>
                <w:i/>
                <w:iCs/>
              </w:rPr>
              <w:t>sl-V2X-PDCCH-Config</w:t>
            </w:r>
          </w:p>
          <w:p w14:paraId="3FE972DB" w14:textId="77777777" w:rsidR="00C65757" w:rsidRPr="00F537EB" w:rsidRDefault="00C65757" w:rsidP="00801E3F">
            <w:pPr>
              <w:pStyle w:val="TAL"/>
            </w:pPr>
            <w:r w:rsidRPr="00F537EB">
              <w:rPr>
                <w:lang w:eastAsia="en-GB"/>
              </w:rPr>
              <w:t xml:space="preserve">UE specific PDCCH configuration for scheduling V2X </w:t>
            </w:r>
            <w:proofErr w:type="spellStart"/>
            <w:r w:rsidRPr="00F537EB">
              <w:rPr>
                <w:lang w:eastAsia="en-GB"/>
              </w:rPr>
              <w:t>sidelink</w:t>
            </w:r>
            <w:proofErr w:type="spellEnd"/>
            <w:r w:rsidRPr="00F537EB">
              <w:rPr>
                <w:lang w:eastAsia="en-GB"/>
              </w:rPr>
              <w:t xml:space="preserve"> communication.</w:t>
            </w:r>
          </w:p>
        </w:tc>
      </w:tr>
      <w:tr w:rsidR="00C65757" w:rsidRPr="00F537EB" w14:paraId="2E14698B" w14:textId="77777777" w:rsidTr="00801E3F">
        <w:trPr>
          <w:cantSplit/>
          <w:trHeight w:val="70"/>
          <w:tblHeader/>
        </w:trPr>
        <w:tc>
          <w:tcPr>
            <w:tcW w:w="14204" w:type="dxa"/>
          </w:tcPr>
          <w:p w14:paraId="597B055A" w14:textId="77777777" w:rsidR="00C65757" w:rsidRPr="00F537EB" w:rsidRDefault="00C65757" w:rsidP="00801E3F">
            <w:pPr>
              <w:pStyle w:val="TAL"/>
              <w:rPr>
                <w:b/>
                <w:bCs/>
                <w:i/>
                <w:iCs/>
              </w:rPr>
            </w:pPr>
            <w:r w:rsidRPr="00F537EB">
              <w:rPr>
                <w:b/>
                <w:bCs/>
                <w:i/>
                <w:iCs/>
              </w:rPr>
              <w:t>sl-V2X-SPS-Config</w:t>
            </w:r>
          </w:p>
          <w:p w14:paraId="5F89371E" w14:textId="77777777" w:rsidR="00C65757" w:rsidRPr="00F537EB" w:rsidRDefault="00C65757" w:rsidP="00801E3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C65757" w:rsidRPr="00F537EB" w14:paraId="3E84B14C" w14:textId="77777777" w:rsidTr="00801E3F">
        <w:trPr>
          <w:cantSplit/>
          <w:trHeight w:val="70"/>
          <w:tblHeader/>
        </w:trPr>
        <w:tc>
          <w:tcPr>
            <w:tcW w:w="14204" w:type="dxa"/>
          </w:tcPr>
          <w:p w14:paraId="6021C5B2" w14:textId="77777777" w:rsidR="00C65757" w:rsidRPr="00F537EB" w:rsidRDefault="00C65757" w:rsidP="00801E3F">
            <w:pPr>
              <w:pStyle w:val="TAL"/>
              <w:rPr>
                <w:b/>
                <w:bCs/>
                <w:i/>
                <w:iCs/>
              </w:rPr>
            </w:pPr>
            <w:proofErr w:type="spellStart"/>
            <w:r w:rsidRPr="00F537EB">
              <w:rPr>
                <w:b/>
                <w:bCs/>
                <w:i/>
                <w:iCs/>
              </w:rPr>
              <w:t>sl-TimeOffsetEUTRA</w:t>
            </w:r>
            <w:proofErr w:type="spellEnd"/>
          </w:p>
          <w:p w14:paraId="0AAA3374" w14:textId="77777777" w:rsidR="00C65757" w:rsidRPr="00F537EB" w:rsidRDefault="00C65757" w:rsidP="00801E3F">
            <w:pPr>
              <w:pStyle w:val="TAL"/>
            </w:pPr>
            <w:r w:rsidRPr="00F537EB">
              <w:rPr>
                <w:lang w:eastAsia="en-GB"/>
              </w:rPr>
              <w:t xml:space="preserve">This field indicates the possible time offset to (de)activation of V2X </w:t>
            </w:r>
            <w:proofErr w:type="spellStart"/>
            <w:r w:rsidRPr="00F537EB">
              <w:rPr>
                <w:lang w:eastAsia="en-GB"/>
              </w:rPr>
              <w:t>sidelink</w:t>
            </w:r>
            <w:proofErr w:type="spellEnd"/>
            <w:r w:rsidRPr="00F537EB">
              <w:rPr>
                <w:lang w:eastAsia="en-GB"/>
              </w:rPr>
              <w:t xml:space="preserve"> transmission after receiving DCI format 3_1 used for scheduling V2X </w:t>
            </w:r>
            <w:proofErr w:type="spellStart"/>
            <w:r w:rsidRPr="00F537EB">
              <w:rPr>
                <w:lang w:eastAsia="en-GB"/>
              </w:rPr>
              <w:t>sidelink</w:t>
            </w:r>
            <w:proofErr w:type="spellEnd"/>
            <w:r w:rsidRPr="00F537EB">
              <w:rPr>
                <w:lang w:eastAsia="en-GB"/>
              </w:rPr>
              <w:t xml:space="preserve">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03928761" w14:textId="77777777" w:rsidR="00C65757" w:rsidRPr="00F537EB" w:rsidRDefault="00C65757" w:rsidP="00C65757">
      <w:pPr>
        <w:keepNext/>
        <w:keepLines/>
        <w:rPr>
          <w:iCs/>
        </w:rPr>
      </w:pPr>
    </w:p>
    <w:p w14:paraId="276054C1" w14:textId="77777777" w:rsidR="00C65757" w:rsidRPr="00F537EB" w:rsidRDefault="00C65757" w:rsidP="00C65757">
      <w:pPr>
        <w:pStyle w:val="Heading4"/>
      </w:pPr>
      <w:bookmarkStart w:id="5504" w:name="_Toc36757418"/>
      <w:bookmarkStart w:id="5505" w:name="_Toc36836959"/>
      <w:bookmarkStart w:id="5506" w:name="_Toc36843936"/>
      <w:bookmarkStart w:id="5507" w:name="_Toc37068225"/>
      <w:r w:rsidRPr="00F537EB">
        <w:t>–</w:t>
      </w:r>
      <w:r w:rsidRPr="00F537EB">
        <w:tab/>
      </w:r>
      <w:r w:rsidRPr="00F537EB">
        <w:rPr>
          <w:i/>
          <w:iCs/>
        </w:rPr>
        <w:t>SL-</w:t>
      </w:r>
      <w:proofErr w:type="spellStart"/>
      <w:r w:rsidRPr="00F537EB">
        <w:rPr>
          <w:i/>
          <w:iCs/>
        </w:rPr>
        <w:t>ConfigDedicatedNR</w:t>
      </w:r>
      <w:bookmarkEnd w:id="5504"/>
      <w:bookmarkEnd w:id="5505"/>
      <w:bookmarkEnd w:id="5506"/>
      <w:bookmarkEnd w:id="5507"/>
      <w:proofErr w:type="spellEnd"/>
    </w:p>
    <w:p w14:paraId="35A032A7" w14:textId="77777777" w:rsidR="00C65757" w:rsidRPr="00F537EB" w:rsidRDefault="00C65757" w:rsidP="00C65757">
      <w:pPr>
        <w:keepNext/>
        <w:keepLines/>
        <w:rPr>
          <w:iCs/>
        </w:rPr>
      </w:pPr>
      <w:r w:rsidRPr="00F537EB">
        <w:rPr>
          <w:iCs/>
        </w:rPr>
        <w:t xml:space="preserve">The IE </w:t>
      </w:r>
      <w:r w:rsidRPr="00F537EB">
        <w:rPr>
          <w:i/>
          <w:iCs/>
        </w:rPr>
        <w:t>SL-</w:t>
      </w:r>
      <w:proofErr w:type="spellStart"/>
      <w:r w:rsidRPr="00F537EB">
        <w:rPr>
          <w:i/>
          <w:iCs/>
        </w:rPr>
        <w:t>ConfigDedicatedNR</w:t>
      </w:r>
      <w:proofErr w:type="spellEnd"/>
      <w:r w:rsidRPr="00F537EB">
        <w:rPr>
          <w:i/>
          <w:iCs/>
        </w:rPr>
        <w:t xml:space="preserve"> </w:t>
      </w:r>
      <w:r w:rsidRPr="00F537EB">
        <w:rPr>
          <w:iCs/>
        </w:rPr>
        <w:t xml:space="preserve">specifies the dedicated configuration information for NR </w:t>
      </w:r>
      <w:proofErr w:type="spellStart"/>
      <w:r w:rsidRPr="00F537EB">
        <w:rPr>
          <w:iCs/>
        </w:rPr>
        <w:t>sidelink</w:t>
      </w:r>
      <w:proofErr w:type="spellEnd"/>
      <w:r w:rsidRPr="00F537EB">
        <w:rPr>
          <w:iCs/>
        </w:rPr>
        <w:t xml:space="preserve"> communication.</w:t>
      </w:r>
    </w:p>
    <w:p w14:paraId="5DC3EF88" w14:textId="77777777" w:rsidR="00C65757" w:rsidRPr="00F537EB" w:rsidRDefault="00C65757" w:rsidP="00C65757">
      <w:pPr>
        <w:pStyle w:val="TH"/>
      </w:pPr>
      <w:r w:rsidRPr="00F537EB">
        <w:rPr>
          <w:bCs/>
          <w:i/>
          <w:iCs/>
        </w:rPr>
        <w:t>SL-</w:t>
      </w:r>
      <w:proofErr w:type="spellStart"/>
      <w:r w:rsidRPr="00F537EB">
        <w:rPr>
          <w:bCs/>
          <w:i/>
          <w:iCs/>
        </w:rPr>
        <w:t>ConfigDedicatedNR</w:t>
      </w:r>
      <w:proofErr w:type="spellEnd"/>
      <w:r w:rsidRPr="00F537EB">
        <w:t xml:space="preserve"> information element</w:t>
      </w:r>
    </w:p>
    <w:p w14:paraId="40C91D75" w14:textId="77777777" w:rsidR="00C65757" w:rsidRPr="00F537EB" w:rsidRDefault="00C65757" w:rsidP="00C65757">
      <w:pPr>
        <w:pStyle w:val="PL"/>
      </w:pPr>
      <w:r w:rsidRPr="00F537EB">
        <w:t>-- ASN1START</w:t>
      </w:r>
    </w:p>
    <w:p w14:paraId="7E7BDE4D" w14:textId="77777777" w:rsidR="00C65757" w:rsidRPr="00F537EB" w:rsidRDefault="00C65757" w:rsidP="00C65757">
      <w:pPr>
        <w:pStyle w:val="PL"/>
      </w:pPr>
      <w:r w:rsidRPr="00F537EB">
        <w:t>-- TAG-SL-CONFIGDEDICATEDNR-START</w:t>
      </w:r>
    </w:p>
    <w:p w14:paraId="710C3724" w14:textId="77777777" w:rsidR="00C65757" w:rsidRPr="00F537EB" w:rsidRDefault="00C65757" w:rsidP="00C65757">
      <w:pPr>
        <w:pStyle w:val="PL"/>
      </w:pPr>
    </w:p>
    <w:p w14:paraId="7CAC53FD" w14:textId="77777777" w:rsidR="00C65757" w:rsidRPr="00F537EB" w:rsidRDefault="00C65757" w:rsidP="00C65757">
      <w:pPr>
        <w:pStyle w:val="PL"/>
      </w:pPr>
      <w:r w:rsidRPr="00F537EB">
        <w:t>SL-ConfigDedicatedNR-r16 ::=         SEQUENCE {</w:t>
      </w:r>
    </w:p>
    <w:p w14:paraId="7A1F111C" w14:textId="77777777" w:rsidR="00C65757" w:rsidRPr="00F537EB" w:rsidRDefault="00C65757" w:rsidP="00C65757">
      <w:pPr>
        <w:pStyle w:val="PL"/>
      </w:pPr>
      <w:r w:rsidRPr="00F537EB">
        <w:t xml:space="preserve">    sl-ScheduledConfig-r16               SetupRelease { SL-ScheduledConfig-r16 }                                OPTIONAL,    -- Need M</w:t>
      </w:r>
    </w:p>
    <w:p w14:paraId="14E05749" w14:textId="77777777" w:rsidR="00C65757" w:rsidRPr="00F537EB" w:rsidRDefault="00C65757" w:rsidP="00C65757">
      <w:pPr>
        <w:pStyle w:val="PL"/>
      </w:pPr>
      <w:r w:rsidRPr="00F537EB">
        <w:t xml:space="preserve">    sl-UE-SelectedConfig-r16             SetupRelease { SL-UE-SelectedConfig-r16 }                              OPTIONAL,    -- Need M</w:t>
      </w:r>
    </w:p>
    <w:p w14:paraId="7D814596" w14:textId="77777777" w:rsidR="00C65757" w:rsidRPr="00F537EB" w:rsidRDefault="00C65757" w:rsidP="00C65757">
      <w:pPr>
        <w:pStyle w:val="PL"/>
      </w:pPr>
      <w:r w:rsidRPr="00F537EB">
        <w:t xml:space="preserve">    sl-FreqInfoToReleaseList-r16         SEQUENCE (SIZE (1..maxNrofFreqSL-r16)) OF ARFCN-ValueNR                OPTIONAL,    -- Need N</w:t>
      </w:r>
    </w:p>
    <w:p w14:paraId="635782ED" w14:textId="77777777" w:rsidR="00C65757" w:rsidRPr="00F537EB" w:rsidRDefault="00C65757" w:rsidP="00C65757">
      <w:pPr>
        <w:pStyle w:val="PL"/>
      </w:pPr>
      <w:r w:rsidRPr="00F537EB">
        <w:t xml:space="preserve">    sl-FreqInfoToAddModList-r16          SEQUENCE (SIZE (1..maxNrofFreqSL-r16)) OF SL-FreqConfig-r16            OPTIONAL,    -- Need N</w:t>
      </w:r>
    </w:p>
    <w:p w14:paraId="2F46AC9E" w14:textId="77777777" w:rsidR="00C65757" w:rsidRPr="00F537EB" w:rsidRDefault="00C65757" w:rsidP="00C65757">
      <w:pPr>
        <w:pStyle w:val="PL"/>
      </w:pPr>
      <w:r w:rsidRPr="00F537EB">
        <w:t xml:space="preserve">    sl-RadioBearerToReleaseList-r16      SEQUENCE (SIZE (1..maxNrofSLRB-r16)) OF SLRB-Uu-ConfigIndex-r16        OPTIONAL,    -- Need N</w:t>
      </w:r>
    </w:p>
    <w:p w14:paraId="4559002A" w14:textId="77777777" w:rsidR="00C65757" w:rsidRPr="00F537EB" w:rsidRDefault="00C65757" w:rsidP="00C65757">
      <w:pPr>
        <w:pStyle w:val="PL"/>
      </w:pPr>
      <w:r w:rsidRPr="00F537EB">
        <w:t xml:space="preserve">    sl-RadioBearerToAddModList-r16       SEQUENCE (SIZE (1..maxNrofSLRB-r16)) OF SL-RadioBearerConfig-r16       OPTIONAL,    -- Need N</w:t>
      </w:r>
    </w:p>
    <w:p w14:paraId="02683223" w14:textId="77777777" w:rsidR="00C65757" w:rsidRPr="00F537EB" w:rsidRDefault="00C65757" w:rsidP="00C65757">
      <w:pPr>
        <w:pStyle w:val="PL"/>
      </w:pPr>
      <w:r w:rsidRPr="00F537EB">
        <w:t xml:space="preserve">    sl-RLC-BearerToReleaseList-r16       SEQUENCE (SIZE (1..maxSL-LCID-r16)) OF SL-RLC-BearerConfigIndex-r16    OPTIONAL,    -- Need N</w:t>
      </w:r>
    </w:p>
    <w:p w14:paraId="72582B40" w14:textId="77777777" w:rsidR="00C65757" w:rsidRPr="00F537EB" w:rsidRDefault="00C65757" w:rsidP="00C65757">
      <w:pPr>
        <w:pStyle w:val="PL"/>
      </w:pPr>
      <w:r w:rsidRPr="00F537EB">
        <w:t xml:space="preserve">    sl-RLC-BearerToAddModList-r16        SEQUENCE (SIZE (1..maxSL-LCID-r16)) OF SL-RLC-BearerConfig-r16         OPTIONAL,    -- Need N</w:t>
      </w:r>
    </w:p>
    <w:p w14:paraId="3B801B7B" w14:textId="77777777" w:rsidR="00C65757" w:rsidRPr="00F537EB" w:rsidRDefault="00C65757" w:rsidP="00C65757">
      <w:pPr>
        <w:pStyle w:val="PL"/>
      </w:pPr>
      <w:r w:rsidRPr="00F537EB">
        <w:t xml:space="preserve">    sl-MeasConfigInfoToReleaseList-r16   SEQUENCE (SIZE (1..maxNrofSL-Dest-r16)) OF SL-DestinationIndex-r16     OPTIONAL,    -- Need N</w:t>
      </w:r>
    </w:p>
    <w:p w14:paraId="3CAB1760" w14:textId="77777777" w:rsidR="00C65757" w:rsidRPr="00F537EB" w:rsidRDefault="00C65757" w:rsidP="00C65757">
      <w:pPr>
        <w:pStyle w:val="PL"/>
      </w:pPr>
      <w:r w:rsidRPr="00F537EB">
        <w:t xml:space="preserve">    sl-MeasConfigInfoToAddModList-r16    SEQUENCE (SIZE (1..maxNrofSL-Dest-r16)) OF SL-MeasConfigInfo-r16       OPTIONAL,    -- Need M</w:t>
      </w:r>
    </w:p>
    <w:p w14:paraId="0AAC819D" w14:textId="77777777" w:rsidR="00C65757" w:rsidRPr="00F537EB" w:rsidRDefault="00C65757" w:rsidP="00C65757">
      <w:pPr>
        <w:pStyle w:val="PL"/>
      </w:pPr>
      <w:r w:rsidRPr="00F537EB">
        <w:t xml:space="preserve">    t400-r16                             ENUMERATED {ms100, ms200, ms300, ms400, ms600, ms1000, ms1500, ms2000} OPTIONAL,    -- Need M</w:t>
      </w:r>
    </w:p>
    <w:p w14:paraId="16F51F4E" w14:textId="77777777" w:rsidR="00C65757" w:rsidRPr="00F537EB" w:rsidRDefault="00C65757" w:rsidP="00C65757">
      <w:pPr>
        <w:pStyle w:val="PL"/>
      </w:pPr>
      <w:r w:rsidRPr="00F537EB">
        <w:t xml:space="preserve">    sl-CSI-Acquisition-r16               ENUMERATED {enabled}                                                   OPTIONAL,    -- Need N</w:t>
      </w:r>
    </w:p>
    <w:p w14:paraId="54BEC0D0" w14:textId="77777777" w:rsidR="00C65757" w:rsidRPr="00F537EB" w:rsidRDefault="00C65757" w:rsidP="00C65757">
      <w:pPr>
        <w:pStyle w:val="PL"/>
      </w:pPr>
      <w:r w:rsidRPr="00F537EB">
        <w:t xml:space="preserve">    sl-CSI-SchedulingRequestId-r16       SchedulingRequestId                                                    OPTIONAL,    -- Need N</w:t>
      </w:r>
    </w:p>
    <w:p w14:paraId="34F7BE5C" w14:textId="77777777" w:rsidR="00C65757" w:rsidRPr="00F537EB" w:rsidRDefault="00C65757" w:rsidP="00C65757">
      <w:pPr>
        <w:pStyle w:val="PL"/>
      </w:pPr>
      <w:r w:rsidRPr="00F537EB">
        <w:t xml:space="preserve">    sl-SSB-PriorityNR-r16                INTEGER (1..8)                                                         OPTIONAL,    -- Need N</w:t>
      </w:r>
    </w:p>
    <w:p w14:paraId="1F4E9E40" w14:textId="77777777" w:rsidR="00C65757" w:rsidRPr="00F537EB" w:rsidRDefault="00C65757" w:rsidP="00C65757">
      <w:pPr>
        <w:pStyle w:val="PL"/>
      </w:pPr>
      <w:r w:rsidRPr="00F537EB">
        <w:t xml:space="preserve">    sl-PUCCH-Config-r16                  PUCCH-Config                                                           OPTIONAL,    -- Need N</w:t>
      </w:r>
    </w:p>
    <w:p w14:paraId="2619B406" w14:textId="77777777" w:rsidR="00C65757" w:rsidRPr="00F537EB" w:rsidRDefault="00C65757" w:rsidP="00C65757">
      <w:pPr>
        <w:pStyle w:val="PL"/>
      </w:pPr>
      <w:r w:rsidRPr="00F537EB">
        <w:t xml:space="preserve">    sl-PDCCH-Config-r16                  PDCCH-Config                                                           OPTIONAL,    -- Need N</w:t>
      </w:r>
    </w:p>
    <w:p w14:paraId="431C1B8D" w14:textId="77777777" w:rsidR="00C65757" w:rsidRPr="00F537EB" w:rsidRDefault="00C65757" w:rsidP="00C65757">
      <w:pPr>
        <w:pStyle w:val="PL"/>
      </w:pPr>
      <w:r w:rsidRPr="00F537EB">
        <w:t xml:space="preserve">    networkControlledSyncTx-r16          ENUMERATED {on, off}                                                   OPTIONAL,    -- Need N</w:t>
      </w:r>
    </w:p>
    <w:p w14:paraId="2859D41B" w14:textId="77777777" w:rsidR="00C65757" w:rsidRPr="00F537EB" w:rsidRDefault="00C65757" w:rsidP="00C65757">
      <w:pPr>
        <w:pStyle w:val="PL"/>
      </w:pPr>
      <w:r w:rsidRPr="00F537EB">
        <w:t xml:space="preserve">    ...</w:t>
      </w:r>
    </w:p>
    <w:p w14:paraId="192AC828" w14:textId="77777777" w:rsidR="00C65757" w:rsidRPr="00F537EB" w:rsidRDefault="00C65757" w:rsidP="00C65757">
      <w:pPr>
        <w:pStyle w:val="PL"/>
      </w:pPr>
      <w:r w:rsidRPr="00F537EB">
        <w:t>}</w:t>
      </w:r>
    </w:p>
    <w:p w14:paraId="194D70CA" w14:textId="77777777" w:rsidR="00C65757" w:rsidRPr="00F537EB" w:rsidRDefault="00C65757" w:rsidP="00C65757">
      <w:pPr>
        <w:pStyle w:val="PL"/>
      </w:pPr>
    </w:p>
    <w:p w14:paraId="4AECA915" w14:textId="77777777" w:rsidR="00C65757" w:rsidRPr="00F537EB" w:rsidRDefault="00C65757" w:rsidP="00C65757">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741F7134" w14:textId="77777777" w:rsidR="00C65757" w:rsidRPr="00F537EB" w:rsidRDefault="00C65757" w:rsidP="00C65757">
      <w:pPr>
        <w:pStyle w:val="PL"/>
      </w:pPr>
    </w:p>
    <w:p w14:paraId="7546CB47" w14:textId="77777777" w:rsidR="00C65757" w:rsidRPr="00F537EB" w:rsidRDefault="00C65757" w:rsidP="00C65757">
      <w:pPr>
        <w:pStyle w:val="PL"/>
      </w:pPr>
      <w:r w:rsidRPr="00F537EB">
        <w:t>-- TAG-SL-CONFIGDEDICATEDNR-STOP</w:t>
      </w:r>
    </w:p>
    <w:p w14:paraId="37F15882" w14:textId="77777777" w:rsidR="00C65757" w:rsidRPr="00F537EB" w:rsidRDefault="00C65757" w:rsidP="00C65757">
      <w:pPr>
        <w:pStyle w:val="PL"/>
      </w:pPr>
      <w:r w:rsidRPr="00F537EB">
        <w:t>-- ASN1STOP</w:t>
      </w:r>
    </w:p>
    <w:p w14:paraId="40DD347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F2F016" w14:textId="77777777" w:rsidTr="00801E3F">
        <w:trPr>
          <w:cantSplit/>
          <w:tblHeader/>
        </w:trPr>
        <w:tc>
          <w:tcPr>
            <w:tcW w:w="14204" w:type="dxa"/>
          </w:tcPr>
          <w:p w14:paraId="01338145" w14:textId="77777777" w:rsidR="00C65757" w:rsidRPr="00F537EB" w:rsidRDefault="00C65757" w:rsidP="00801E3F">
            <w:pPr>
              <w:pStyle w:val="TAH"/>
              <w:rPr>
                <w:lang w:eastAsia="en-GB"/>
              </w:rPr>
            </w:pPr>
            <w:r w:rsidRPr="00F537EB">
              <w:rPr>
                <w:i/>
                <w:iCs/>
              </w:rPr>
              <w:t>SL-</w:t>
            </w:r>
            <w:proofErr w:type="spellStart"/>
            <w:r w:rsidRPr="00F537EB">
              <w:rPr>
                <w:i/>
                <w:iCs/>
              </w:rPr>
              <w:t>ConfigDedicatedNR</w:t>
            </w:r>
            <w:proofErr w:type="spellEnd"/>
            <w:r w:rsidRPr="00F537EB">
              <w:t xml:space="preserve"> </w:t>
            </w:r>
            <w:r w:rsidRPr="00F537EB">
              <w:rPr>
                <w:noProof/>
                <w:lang w:eastAsia="en-GB"/>
              </w:rPr>
              <w:t>field descriptions</w:t>
            </w:r>
          </w:p>
        </w:tc>
      </w:tr>
      <w:tr w:rsidR="00C65757" w:rsidRPr="00F537EB" w14:paraId="60164C94" w14:textId="77777777" w:rsidTr="00801E3F">
        <w:trPr>
          <w:cantSplit/>
          <w:tblHeader/>
        </w:trPr>
        <w:tc>
          <w:tcPr>
            <w:tcW w:w="14204" w:type="dxa"/>
          </w:tcPr>
          <w:p w14:paraId="15F1426E" w14:textId="77777777" w:rsidR="00C65757" w:rsidRPr="00F537EB" w:rsidRDefault="00C65757" w:rsidP="00801E3F">
            <w:pPr>
              <w:pStyle w:val="TAL"/>
              <w:rPr>
                <w:b/>
                <w:bCs/>
                <w:i/>
                <w:iCs/>
              </w:rPr>
            </w:pPr>
            <w:proofErr w:type="spellStart"/>
            <w:r w:rsidRPr="00F537EB">
              <w:rPr>
                <w:b/>
                <w:bCs/>
                <w:i/>
                <w:iCs/>
              </w:rPr>
              <w:t>networkControlledSyncTx</w:t>
            </w:r>
            <w:proofErr w:type="spellEnd"/>
          </w:p>
          <w:p w14:paraId="638E2B0C" w14:textId="77777777" w:rsidR="00C65757" w:rsidRPr="00F537EB" w:rsidRDefault="00C65757" w:rsidP="00801E3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C65757" w:rsidRPr="00F537EB" w14:paraId="576F149F" w14:textId="77777777" w:rsidTr="00801E3F">
        <w:trPr>
          <w:cantSplit/>
          <w:trHeight w:val="70"/>
          <w:tblHeader/>
        </w:trPr>
        <w:tc>
          <w:tcPr>
            <w:tcW w:w="14204" w:type="dxa"/>
          </w:tcPr>
          <w:p w14:paraId="5284AA6C"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468AD736" w14:textId="77777777" w:rsidR="00C65757" w:rsidRPr="00F537EB" w:rsidRDefault="00C65757" w:rsidP="00801E3F">
            <w:pPr>
              <w:pStyle w:val="TAL"/>
              <w:rPr>
                <w:lang w:eastAsia="en-GB"/>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C65757" w:rsidRPr="00F537EB" w14:paraId="750107FC" w14:textId="77777777" w:rsidTr="00801E3F">
        <w:trPr>
          <w:cantSplit/>
          <w:trHeight w:val="70"/>
          <w:tblHeader/>
        </w:trPr>
        <w:tc>
          <w:tcPr>
            <w:tcW w:w="14204" w:type="dxa"/>
          </w:tcPr>
          <w:p w14:paraId="5B770814" w14:textId="77777777" w:rsidR="00C65757" w:rsidRPr="00F537EB" w:rsidRDefault="00C65757" w:rsidP="00801E3F">
            <w:pPr>
              <w:pStyle w:val="TAL"/>
              <w:rPr>
                <w:b/>
                <w:bCs/>
                <w:i/>
                <w:iCs/>
                <w:lang w:eastAsia="en-GB"/>
              </w:rPr>
            </w:pPr>
            <w:proofErr w:type="spellStart"/>
            <w:r w:rsidRPr="00F537EB">
              <w:rPr>
                <w:b/>
                <w:bCs/>
                <w:i/>
                <w:iCs/>
                <w:lang w:eastAsia="en-GB"/>
              </w:rPr>
              <w:t>sl-FreqInfoToAddModList</w:t>
            </w:r>
            <w:proofErr w:type="spellEnd"/>
          </w:p>
          <w:p w14:paraId="007DCBD3" w14:textId="77777777" w:rsidR="00C65757" w:rsidRPr="00F537EB" w:rsidRDefault="00C65757" w:rsidP="00801E3F">
            <w:pPr>
              <w:pStyle w:val="TAL"/>
              <w:rPr>
                <w:lang w:eastAsia="en-GB"/>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C65757" w:rsidRPr="00F537EB" w14:paraId="0E23CC98" w14:textId="77777777" w:rsidTr="00801E3F">
        <w:trPr>
          <w:cantSplit/>
          <w:trHeight w:val="70"/>
          <w:tblHeader/>
        </w:trPr>
        <w:tc>
          <w:tcPr>
            <w:tcW w:w="14204" w:type="dxa"/>
          </w:tcPr>
          <w:p w14:paraId="439C4070" w14:textId="77777777" w:rsidR="00C65757" w:rsidRPr="00F537EB" w:rsidRDefault="00C65757" w:rsidP="00801E3F">
            <w:pPr>
              <w:pStyle w:val="TAL"/>
              <w:rPr>
                <w:rFonts w:asciiTheme="minorEastAsia" w:eastAsiaTheme="minorEastAsia" w:hAnsiTheme="minorEastAsia"/>
                <w:b/>
                <w:bCs/>
                <w:i/>
                <w:iCs/>
                <w:lang w:eastAsia="zh-CN"/>
              </w:rPr>
            </w:pPr>
            <w:proofErr w:type="spellStart"/>
            <w:r w:rsidRPr="00F537EB">
              <w:rPr>
                <w:b/>
                <w:bCs/>
                <w:i/>
                <w:iCs/>
                <w:lang w:eastAsia="zh-CN"/>
              </w:rPr>
              <w:t>sl-MeasConfigInfoToAddModList</w:t>
            </w:r>
            <w:proofErr w:type="spellEnd"/>
          </w:p>
          <w:p w14:paraId="5C60F1A9" w14:textId="77777777" w:rsidR="00C65757" w:rsidRPr="00F537EB" w:rsidRDefault="00C65757" w:rsidP="00801E3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C65757" w:rsidRPr="00F537EB" w14:paraId="7DDB8072" w14:textId="77777777" w:rsidTr="00801E3F">
        <w:trPr>
          <w:cantSplit/>
          <w:trHeight w:val="70"/>
          <w:tblHeader/>
        </w:trPr>
        <w:tc>
          <w:tcPr>
            <w:tcW w:w="14204" w:type="dxa"/>
          </w:tcPr>
          <w:p w14:paraId="0E6CA1CA" w14:textId="77777777" w:rsidR="00C65757" w:rsidRPr="00F537EB" w:rsidRDefault="00C65757" w:rsidP="00801E3F">
            <w:pPr>
              <w:pStyle w:val="TAL"/>
              <w:rPr>
                <w:b/>
                <w:bCs/>
                <w:i/>
                <w:iCs/>
                <w:lang w:eastAsia="zh-CN"/>
              </w:rPr>
            </w:pPr>
            <w:proofErr w:type="spellStart"/>
            <w:r w:rsidRPr="00F537EB">
              <w:rPr>
                <w:b/>
                <w:bCs/>
                <w:i/>
                <w:iCs/>
                <w:lang w:eastAsia="zh-CN"/>
              </w:rPr>
              <w:t>sl-MeasConfigInfoToReleaseList</w:t>
            </w:r>
            <w:proofErr w:type="spellEnd"/>
          </w:p>
          <w:p w14:paraId="78876931" w14:textId="77777777" w:rsidR="00C65757" w:rsidRPr="00F537EB" w:rsidRDefault="00C65757" w:rsidP="00801E3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C65757" w:rsidRPr="00F537EB" w14:paraId="5EF227B5" w14:textId="77777777" w:rsidTr="00801E3F">
        <w:trPr>
          <w:cantSplit/>
          <w:trHeight w:val="70"/>
          <w:tblHeader/>
        </w:trPr>
        <w:tc>
          <w:tcPr>
            <w:tcW w:w="14204" w:type="dxa"/>
          </w:tcPr>
          <w:p w14:paraId="68DB9B29" w14:textId="77777777" w:rsidR="00C65757" w:rsidRPr="00F537EB" w:rsidRDefault="00C65757" w:rsidP="00801E3F">
            <w:pPr>
              <w:pStyle w:val="TAL"/>
              <w:rPr>
                <w:b/>
                <w:bCs/>
                <w:i/>
                <w:iCs/>
                <w:lang w:eastAsia="zh-CN"/>
              </w:rPr>
            </w:pPr>
            <w:proofErr w:type="spellStart"/>
            <w:r w:rsidRPr="00F537EB">
              <w:rPr>
                <w:b/>
                <w:bCs/>
                <w:i/>
                <w:iCs/>
                <w:lang w:eastAsia="zh-CN"/>
              </w:rPr>
              <w:t>sl-RadioBearerToAddModList</w:t>
            </w:r>
            <w:proofErr w:type="spellEnd"/>
          </w:p>
          <w:p w14:paraId="4BDC5693" w14:textId="77777777" w:rsidR="00C65757" w:rsidRPr="00F537EB" w:rsidRDefault="00C65757" w:rsidP="00801E3F">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C65757" w:rsidRPr="00F537EB" w14:paraId="7619AEB9" w14:textId="77777777" w:rsidTr="00801E3F">
        <w:trPr>
          <w:cantSplit/>
          <w:trHeight w:val="70"/>
          <w:tblHeader/>
        </w:trPr>
        <w:tc>
          <w:tcPr>
            <w:tcW w:w="14204" w:type="dxa"/>
          </w:tcPr>
          <w:p w14:paraId="0AEA3096"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BearerToAddModList</w:t>
            </w:r>
            <w:proofErr w:type="spellEnd"/>
          </w:p>
          <w:p w14:paraId="55569833" w14:textId="77777777" w:rsidR="00C65757" w:rsidRPr="00F537EB" w:rsidRDefault="00C65757" w:rsidP="00801E3F">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C65757" w:rsidRPr="00F537EB" w14:paraId="223946C2" w14:textId="77777777" w:rsidTr="00801E3F">
        <w:trPr>
          <w:cantSplit/>
          <w:trHeight w:val="70"/>
          <w:tblHeader/>
        </w:trPr>
        <w:tc>
          <w:tcPr>
            <w:tcW w:w="14204" w:type="dxa"/>
          </w:tcPr>
          <w:p w14:paraId="5250D303" w14:textId="77777777" w:rsidR="00C65757" w:rsidRPr="00F537EB" w:rsidRDefault="00C65757" w:rsidP="00801E3F">
            <w:pPr>
              <w:pStyle w:val="TAL"/>
              <w:rPr>
                <w:b/>
                <w:bCs/>
                <w:i/>
                <w:iCs/>
                <w:lang w:eastAsia="zh-CN"/>
              </w:rPr>
            </w:pPr>
            <w:proofErr w:type="spellStart"/>
            <w:r w:rsidRPr="00F537EB">
              <w:rPr>
                <w:b/>
                <w:bCs/>
                <w:i/>
                <w:iCs/>
                <w:lang w:eastAsia="zh-CN"/>
              </w:rPr>
              <w:t>sl-ScheduledConfig</w:t>
            </w:r>
            <w:proofErr w:type="spellEnd"/>
          </w:p>
          <w:p w14:paraId="01BBF1D6" w14:textId="77777777" w:rsidR="00C65757" w:rsidRPr="00F537EB" w:rsidRDefault="00C65757" w:rsidP="00801E3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kern w:val="2"/>
                <w:lang w:eastAsia="en-GB"/>
              </w:rPr>
              <w:t>communication based on network scheduling.</w:t>
            </w:r>
          </w:p>
        </w:tc>
      </w:tr>
      <w:tr w:rsidR="00C65757" w:rsidRPr="00F537EB" w14:paraId="38861FF8" w14:textId="77777777" w:rsidTr="00801E3F">
        <w:trPr>
          <w:cantSplit/>
          <w:trHeight w:val="70"/>
          <w:tblHeader/>
        </w:trPr>
        <w:tc>
          <w:tcPr>
            <w:tcW w:w="14204" w:type="dxa"/>
          </w:tcPr>
          <w:p w14:paraId="0A5C33CF"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-CSI-Acquisition</w:t>
            </w:r>
          </w:p>
          <w:p w14:paraId="0E3C4094" w14:textId="77777777" w:rsidR="00C65757" w:rsidRPr="00F537EB" w:rsidRDefault="00C65757" w:rsidP="00801E3F">
            <w:pPr>
              <w:pStyle w:val="TAL"/>
              <w:rPr>
                <w:lang w:eastAsia="zh-CN"/>
              </w:rPr>
            </w:pPr>
            <w:r w:rsidRPr="00F537EB">
              <w:rPr>
                <w:lang w:eastAsia="zh-CN"/>
              </w:rPr>
              <w:t xml:space="preserve">Indicates whether CSI reporting is enabled in </w:t>
            </w:r>
            <w:proofErr w:type="spellStart"/>
            <w:r w:rsidRPr="00F537EB">
              <w:rPr>
                <w:lang w:eastAsia="zh-CN"/>
              </w:rPr>
              <w:t>sidelink</w:t>
            </w:r>
            <w:proofErr w:type="spellEnd"/>
            <w:r w:rsidRPr="00F537EB">
              <w:rPr>
                <w:lang w:eastAsia="zh-CN"/>
              </w:rPr>
              <w:t xml:space="preserve"> unicast</w:t>
            </w:r>
            <w:r w:rsidRPr="00F537EB">
              <w:rPr>
                <w:kern w:val="2"/>
                <w:lang w:eastAsia="en-GB"/>
              </w:rPr>
              <w:t xml:space="preserve">. If the field is absent, </w:t>
            </w:r>
            <w:proofErr w:type="spellStart"/>
            <w:r w:rsidRPr="00F537EB">
              <w:rPr>
                <w:kern w:val="2"/>
                <w:lang w:eastAsia="en-GB"/>
              </w:rPr>
              <w:t>sidelink</w:t>
            </w:r>
            <w:proofErr w:type="spellEnd"/>
            <w:r w:rsidRPr="00F537EB">
              <w:rPr>
                <w:kern w:val="2"/>
                <w:lang w:eastAsia="en-GB"/>
              </w:rPr>
              <w:t xml:space="preserve"> CSI reporting is disabled.</w:t>
            </w:r>
          </w:p>
        </w:tc>
      </w:tr>
      <w:tr w:rsidR="00C65757" w:rsidRPr="00F537EB" w14:paraId="50CCFE5D" w14:textId="77777777" w:rsidTr="00801E3F">
        <w:trPr>
          <w:cantSplit/>
          <w:trHeight w:val="70"/>
          <w:tblHeader/>
        </w:trPr>
        <w:tc>
          <w:tcPr>
            <w:tcW w:w="14204" w:type="dxa"/>
          </w:tcPr>
          <w:p w14:paraId="0C853B66"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-CSI-</w:t>
            </w:r>
            <w:proofErr w:type="spellStart"/>
            <w:r w:rsidRPr="00F537EB">
              <w:rPr>
                <w:b/>
                <w:bCs/>
                <w:i/>
                <w:iCs/>
                <w:lang w:eastAsia="zh-CN"/>
              </w:rPr>
              <w:t>SchedulingRequestId</w:t>
            </w:r>
            <w:proofErr w:type="spellEnd"/>
          </w:p>
          <w:p w14:paraId="6E446469" w14:textId="77777777" w:rsidR="00C65757" w:rsidRPr="00F537EB" w:rsidRDefault="00C65757" w:rsidP="00801E3F">
            <w:pPr>
              <w:pStyle w:val="TAL"/>
              <w:rPr>
                <w:lang w:eastAsia="zh-CN"/>
              </w:rPr>
            </w:pPr>
            <w:r w:rsidRPr="00F537EB">
              <w:rPr>
                <w:lang w:eastAsia="en-GB"/>
              </w:rPr>
              <w:t xml:space="preserve">If present, it indicates the scheduling request configuration applicable for </w:t>
            </w:r>
            <w:proofErr w:type="spellStart"/>
            <w:r w:rsidRPr="00F537EB">
              <w:rPr>
                <w:lang w:eastAsia="en-GB"/>
              </w:rPr>
              <w:t>sidelink</w:t>
            </w:r>
            <w:proofErr w:type="spellEnd"/>
            <w:r w:rsidRPr="00F537EB">
              <w:rPr>
                <w:lang w:eastAsia="en-GB"/>
              </w:rPr>
              <w:t xml:space="preserve"> CSI report MAC CE, as specified in TS 38.321 [3].</w:t>
            </w:r>
          </w:p>
        </w:tc>
      </w:tr>
      <w:tr w:rsidR="00C65757" w:rsidRPr="00F537EB" w14:paraId="1B0A4E91" w14:textId="77777777" w:rsidTr="00801E3F">
        <w:trPr>
          <w:cantSplit/>
          <w:trHeight w:val="70"/>
          <w:tblHeader/>
        </w:trPr>
        <w:tc>
          <w:tcPr>
            <w:tcW w:w="14204" w:type="dxa"/>
          </w:tcPr>
          <w:p w14:paraId="6347171D" w14:textId="77777777" w:rsidR="00C65757" w:rsidRPr="00F537EB" w:rsidRDefault="00C65757" w:rsidP="00801E3F">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394EB1DD" w14:textId="77777777" w:rsidR="00C65757" w:rsidRPr="00F537EB" w:rsidRDefault="00C65757" w:rsidP="00801E3F">
            <w:pPr>
              <w:pStyle w:val="TAL"/>
              <w:rPr>
                <w:lang w:eastAsia="zh-CN"/>
              </w:rPr>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noProof/>
                <w:lang w:eastAsia="en-GB"/>
              </w:rPr>
              <w:t>.</w:t>
            </w:r>
          </w:p>
        </w:tc>
      </w:tr>
      <w:tr w:rsidR="00C65757" w:rsidRPr="00F537EB" w14:paraId="7C510ED8" w14:textId="77777777" w:rsidTr="00801E3F">
        <w:trPr>
          <w:cantSplit/>
          <w:trHeight w:val="70"/>
          <w:tblHeader/>
        </w:trPr>
        <w:tc>
          <w:tcPr>
            <w:tcW w:w="14204" w:type="dxa"/>
          </w:tcPr>
          <w:p w14:paraId="7574DE00" w14:textId="77777777" w:rsidR="00C65757" w:rsidRPr="00F537EB" w:rsidRDefault="00C65757" w:rsidP="00801E3F">
            <w:pPr>
              <w:pStyle w:val="TAL"/>
              <w:rPr>
                <w:b/>
                <w:bCs/>
                <w:i/>
                <w:iCs/>
                <w:szCs w:val="22"/>
              </w:rPr>
            </w:pPr>
            <w:proofErr w:type="spellStart"/>
            <w:r w:rsidRPr="00F537EB">
              <w:rPr>
                <w:b/>
                <w:bCs/>
                <w:i/>
                <w:iCs/>
                <w:szCs w:val="22"/>
              </w:rPr>
              <w:t>sl</w:t>
            </w:r>
            <w:proofErr w:type="spellEnd"/>
            <w:r w:rsidRPr="00F537EB">
              <w:rPr>
                <w:b/>
                <w:bCs/>
                <w:i/>
                <w:iCs/>
                <w:szCs w:val="22"/>
              </w:rPr>
              <w:t>-PUCCH-Config</w:t>
            </w:r>
          </w:p>
          <w:p w14:paraId="1F75913A" w14:textId="77777777" w:rsidR="00C65757" w:rsidRPr="00F537EB" w:rsidRDefault="00C65757" w:rsidP="00801E3F">
            <w:pPr>
              <w:pStyle w:val="TAL"/>
              <w:rPr>
                <w:szCs w:val="22"/>
              </w:rPr>
            </w:pPr>
            <w:r w:rsidRPr="00F537EB">
              <w:rPr>
                <w:lang w:eastAsia="en-GB"/>
              </w:rPr>
              <w:t xml:space="preserve">PUCCH configuration for </w:t>
            </w:r>
            <w:proofErr w:type="spellStart"/>
            <w:r w:rsidRPr="00F537EB">
              <w:rPr>
                <w:lang w:eastAsia="en-GB"/>
              </w:rPr>
              <w:t>sidelink</w:t>
            </w:r>
            <w:proofErr w:type="spellEnd"/>
            <w:r w:rsidRPr="00F537EB">
              <w:rPr>
                <w:lang w:eastAsia="en-GB"/>
              </w:rPr>
              <w:t xml:space="preserve"> communication.</w:t>
            </w:r>
          </w:p>
        </w:tc>
      </w:tr>
      <w:tr w:rsidR="00C65757" w:rsidRPr="00F537EB" w14:paraId="29266BC7" w14:textId="77777777" w:rsidTr="00801E3F">
        <w:trPr>
          <w:cantSplit/>
          <w:trHeight w:val="70"/>
          <w:tblHeader/>
        </w:trPr>
        <w:tc>
          <w:tcPr>
            <w:tcW w:w="14204" w:type="dxa"/>
          </w:tcPr>
          <w:p w14:paraId="4CB37E30" w14:textId="77777777" w:rsidR="00C65757" w:rsidRPr="00F537EB" w:rsidRDefault="00C65757" w:rsidP="00801E3F">
            <w:pPr>
              <w:pStyle w:val="TAL"/>
              <w:rPr>
                <w:b/>
                <w:bCs/>
                <w:i/>
                <w:iCs/>
                <w:szCs w:val="22"/>
              </w:rPr>
            </w:pPr>
            <w:proofErr w:type="spellStart"/>
            <w:r w:rsidRPr="00F537EB">
              <w:rPr>
                <w:b/>
                <w:bCs/>
                <w:i/>
                <w:iCs/>
                <w:szCs w:val="22"/>
              </w:rPr>
              <w:t>sl</w:t>
            </w:r>
            <w:proofErr w:type="spellEnd"/>
            <w:r w:rsidRPr="00F537EB">
              <w:rPr>
                <w:b/>
                <w:bCs/>
                <w:i/>
                <w:iCs/>
                <w:szCs w:val="22"/>
              </w:rPr>
              <w:t>-PDCCH-Config</w:t>
            </w:r>
          </w:p>
          <w:p w14:paraId="1CFCCBE2" w14:textId="77777777" w:rsidR="00C65757" w:rsidRPr="00F537EB" w:rsidRDefault="00C65757" w:rsidP="00801E3F">
            <w:pPr>
              <w:pStyle w:val="TAL"/>
              <w:rPr>
                <w:szCs w:val="22"/>
              </w:rPr>
            </w:pPr>
            <w:r w:rsidRPr="00F537EB">
              <w:rPr>
                <w:lang w:eastAsia="en-GB"/>
              </w:rPr>
              <w:t xml:space="preserve">UE specific PDCCH configuration for scheduling </w:t>
            </w:r>
            <w:proofErr w:type="spellStart"/>
            <w:r w:rsidRPr="00F537EB">
              <w:rPr>
                <w:lang w:eastAsia="en-GB"/>
              </w:rPr>
              <w:t>sidelink</w:t>
            </w:r>
            <w:proofErr w:type="spellEnd"/>
            <w:r w:rsidRPr="00F537EB">
              <w:rPr>
                <w:lang w:eastAsia="en-GB"/>
              </w:rPr>
              <w:t xml:space="preserve"> communication.</w:t>
            </w:r>
          </w:p>
        </w:tc>
      </w:tr>
    </w:tbl>
    <w:p w14:paraId="4201807E" w14:textId="77777777" w:rsidR="00C65757" w:rsidRPr="00F537EB" w:rsidRDefault="00C65757" w:rsidP="00C65757"/>
    <w:p w14:paraId="4EAB3B63" w14:textId="77777777" w:rsidR="00C65757" w:rsidRPr="00F537EB" w:rsidRDefault="00C65757" w:rsidP="00C65757">
      <w:pPr>
        <w:pStyle w:val="Heading4"/>
      </w:pPr>
      <w:bookmarkStart w:id="5508" w:name="_Toc36757419"/>
      <w:bookmarkStart w:id="5509" w:name="_Toc36836960"/>
      <w:bookmarkStart w:id="5510" w:name="_Toc36843937"/>
      <w:bookmarkStart w:id="5511" w:name="_Toc37068226"/>
      <w:r w:rsidRPr="00F537EB">
        <w:t>–</w:t>
      </w:r>
      <w:r w:rsidRPr="00F537EB">
        <w:tab/>
      </w:r>
      <w:r w:rsidRPr="00F537EB">
        <w:rPr>
          <w:i/>
          <w:iCs/>
        </w:rPr>
        <w:t>SL-</w:t>
      </w:r>
      <w:proofErr w:type="spellStart"/>
      <w:r w:rsidRPr="00F537EB">
        <w:rPr>
          <w:i/>
          <w:iCs/>
        </w:rPr>
        <w:t>Config</w:t>
      </w:r>
      <w:r w:rsidRPr="00F537EB">
        <w:rPr>
          <w:i/>
          <w:iCs/>
          <w:lang w:eastAsia="zh-CN"/>
        </w:rPr>
        <w:t>uredGrantConfig</w:t>
      </w:r>
      <w:bookmarkEnd w:id="5508"/>
      <w:bookmarkEnd w:id="5509"/>
      <w:bookmarkEnd w:id="5510"/>
      <w:bookmarkEnd w:id="5511"/>
      <w:proofErr w:type="spellEnd"/>
    </w:p>
    <w:p w14:paraId="1A122819" w14:textId="77777777" w:rsidR="00C65757" w:rsidRPr="00F537EB" w:rsidRDefault="00C65757" w:rsidP="00C65757">
      <w:pPr>
        <w:keepNext/>
        <w:keepLines/>
        <w:rPr>
          <w:iCs/>
        </w:rPr>
      </w:pPr>
      <w:r w:rsidRPr="00F537EB">
        <w:rPr>
          <w:iCs/>
        </w:rPr>
        <w:t xml:space="preserve">The IE </w:t>
      </w:r>
      <w:r w:rsidRPr="00F537EB">
        <w:rPr>
          <w:i/>
          <w:iCs/>
        </w:rPr>
        <w:t>SL-</w:t>
      </w:r>
      <w:proofErr w:type="spellStart"/>
      <w:r w:rsidRPr="00F537EB">
        <w:rPr>
          <w:i/>
          <w:iCs/>
        </w:rPr>
        <w:t>ConfiguredGrantConfig</w:t>
      </w:r>
      <w:proofErr w:type="spellEnd"/>
      <w:r w:rsidRPr="00F537EB">
        <w:rPr>
          <w:i/>
          <w:iCs/>
        </w:rPr>
        <w:t xml:space="preserve"> </w:t>
      </w:r>
      <w:r w:rsidRPr="00F537EB">
        <w:rPr>
          <w:iCs/>
        </w:rPr>
        <w:t xml:space="preserve">specifies the configured grant configuration information for NR </w:t>
      </w:r>
      <w:proofErr w:type="spellStart"/>
      <w:r w:rsidRPr="00F537EB">
        <w:rPr>
          <w:iCs/>
        </w:rPr>
        <w:t>sidelink</w:t>
      </w:r>
      <w:proofErr w:type="spellEnd"/>
      <w:r w:rsidRPr="00F537EB">
        <w:rPr>
          <w:iCs/>
        </w:rPr>
        <w:t xml:space="preserve"> communication.</w:t>
      </w:r>
    </w:p>
    <w:p w14:paraId="45990679" w14:textId="77777777" w:rsidR="00C65757" w:rsidRPr="00F537EB" w:rsidRDefault="00C65757" w:rsidP="00C65757">
      <w:pPr>
        <w:pStyle w:val="TH"/>
        <w:rPr>
          <w:b w:val="0"/>
        </w:rPr>
      </w:pPr>
      <w:r w:rsidRPr="00F537EB">
        <w:rPr>
          <w:i/>
          <w:iCs/>
        </w:rPr>
        <w:t>SL-</w:t>
      </w:r>
      <w:proofErr w:type="spellStart"/>
      <w:r w:rsidRPr="00F537EB">
        <w:rPr>
          <w:i/>
          <w:iCs/>
        </w:rPr>
        <w:t>ConfiguredGrantConfig</w:t>
      </w:r>
      <w:proofErr w:type="spellEnd"/>
      <w:r w:rsidRPr="00F537EB">
        <w:t xml:space="preserve"> information element</w:t>
      </w:r>
    </w:p>
    <w:p w14:paraId="1A9A1D10" w14:textId="77777777" w:rsidR="00C65757" w:rsidRPr="00F537EB" w:rsidRDefault="00C65757" w:rsidP="00C65757">
      <w:pPr>
        <w:pStyle w:val="PL"/>
      </w:pPr>
      <w:r w:rsidRPr="00F537EB">
        <w:t>-- ASN1START</w:t>
      </w:r>
    </w:p>
    <w:p w14:paraId="25599EC5" w14:textId="77777777" w:rsidR="00C65757" w:rsidRPr="00F537EB" w:rsidRDefault="00C65757" w:rsidP="00C65757">
      <w:pPr>
        <w:pStyle w:val="PL"/>
      </w:pPr>
      <w:r w:rsidRPr="00F537EB">
        <w:t>-- TAG-SL-CONFIGUREDGRANTCONFIG-START</w:t>
      </w:r>
    </w:p>
    <w:p w14:paraId="7A2CA8A1" w14:textId="77777777" w:rsidR="00C65757" w:rsidRPr="00F537EB" w:rsidRDefault="00C65757" w:rsidP="00C65757">
      <w:pPr>
        <w:pStyle w:val="PL"/>
      </w:pPr>
    </w:p>
    <w:p w14:paraId="1E4E2A1E" w14:textId="77777777" w:rsidR="00C65757" w:rsidRPr="00F537EB" w:rsidRDefault="00C65757" w:rsidP="00C65757">
      <w:pPr>
        <w:pStyle w:val="PL"/>
      </w:pPr>
      <w:r w:rsidRPr="00F537EB">
        <w:t>SL-ConfiguredGrantConfigList-r16 ::=       SEQUENCE {</w:t>
      </w:r>
    </w:p>
    <w:p w14:paraId="37B27DAB" w14:textId="77777777" w:rsidR="00C65757" w:rsidRPr="00F537EB" w:rsidRDefault="00C65757" w:rsidP="00C65757">
      <w:pPr>
        <w:pStyle w:val="PL"/>
      </w:pPr>
      <w:r w:rsidRPr="00F537EB">
        <w:t xml:space="preserve">    sl-ConfiguredGrantConfigToReleaseList-r16  SEQUENCE (SIZE (1..maxNrofCG-SL-r16)) OF SL-ConfigIndexCG-r16         OPTIONAL, -- Need N</w:t>
      </w:r>
    </w:p>
    <w:p w14:paraId="558BC882" w14:textId="77777777" w:rsidR="00C65757" w:rsidRPr="00F537EB" w:rsidRDefault="00C65757" w:rsidP="00C65757">
      <w:pPr>
        <w:pStyle w:val="PL"/>
      </w:pPr>
      <w:r w:rsidRPr="00F537EB">
        <w:t xml:space="preserve">    sl-ConfiguredGrantConfigToAddModList-r16   SEQUENCE (SIZE (1..maxNrofCG-SL-r16)) OF SL-ConfiguredGrantConfig-r16 OPTIONAL  -- Need N</w:t>
      </w:r>
    </w:p>
    <w:p w14:paraId="6E9816B0" w14:textId="77777777" w:rsidR="00C65757" w:rsidRPr="00F537EB" w:rsidRDefault="00C65757" w:rsidP="00C65757">
      <w:pPr>
        <w:pStyle w:val="PL"/>
      </w:pPr>
      <w:r w:rsidRPr="00F537EB">
        <w:t>}</w:t>
      </w:r>
    </w:p>
    <w:p w14:paraId="5BAB5A9E" w14:textId="77777777" w:rsidR="00C65757" w:rsidRPr="00F537EB" w:rsidRDefault="00C65757" w:rsidP="00C65757">
      <w:pPr>
        <w:pStyle w:val="PL"/>
      </w:pPr>
    </w:p>
    <w:p w14:paraId="57C042D4" w14:textId="77777777" w:rsidR="00C65757" w:rsidRPr="00F537EB" w:rsidRDefault="00C65757" w:rsidP="00C65757">
      <w:pPr>
        <w:pStyle w:val="PL"/>
      </w:pPr>
      <w:r w:rsidRPr="00F537EB">
        <w:t>SL-ConfiguredGrantConfig-r16 ::=           SEQUENCE {</w:t>
      </w:r>
    </w:p>
    <w:p w14:paraId="05D09A48" w14:textId="77777777" w:rsidR="00C65757" w:rsidRPr="00F537EB" w:rsidRDefault="00C65757" w:rsidP="00C65757">
      <w:pPr>
        <w:pStyle w:val="PL"/>
      </w:pPr>
      <w:r w:rsidRPr="00F537EB">
        <w:t xml:space="preserve">    sl-ConfigIndexCG-r16                       SL-ConfigIndexCG-r16,</w:t>
      </w:r>
    </w:p>
    <w:p w14:paraId="2EBB78C6" w14:textId="77777777" w:rsidR="00C65757" w:rsidRPr="00F537EB" w:rsidRDefault="00C65757" w:rsidP="00C65757">
      <w:pPr>
        <w:pStyle w:val="PL"/>
      </w:pPr>
      <w:r w:rsidRPr="00F537EB">
        <w:t xml:space="preserve">    sl-PeriodCG-r16                            ENUMERATED {ffs}                                                      OPTIONAL, -- Need N</w:t>
      </w:r>
    </w:p>
    <w:p w14:paraId="69151BBE" w14:textId="77777777" w:rsidR="00C65757" w:rsidRPr="00F537EB" w:rsidRDefault="00C65757" w:rsidP="00C65757">
      <w:pPr>
        <w:pStyle w:val="PL"/>
      </w:pPr>
      <w:r w:rsidRPr="00F537EB">
        <w:t xml:space="preserve">    sl-NrOfHARQ-Processes-r16                  INTEGER (1..16)                                                       OPTIONAL, -- Need N</w:t>
      </w:r>
    </w:p>
    <w:p w14:paraId="69D643BA" w14:textId="77777777" w:rsidR="00C65757" w:rsidRPr="00F537EB" w:rsidRDefault="00C65757" w:rsidP="00C65757">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5BF13280" w14:textId="77777777" w:rsidR="00C65757" w:rsidRPr="00F537EB" w:rsidRDefault="00C65757" w:rsidP="00C65757">
      <w:pPr>
        <w:pStyle w:val="PL"/>
      </w:pPr>
      <w:r w:rsidRPr="00F537EB">
        <w:t>-- Editor notes: The configuration of NrOfHARQ-Processes and HARQ-ProcID-offset is to be confirmed.</w:t>
      </w:r>
    </w:p>
    <w:p w14:paraId="4F2B42F9" w14:textId="77777777" w:rsidR="00C65757" w:rsidRPr="00F537EB" w:rsidRDefault="00C65757" w:rsidP="00C65757">
      <w:pPr>
        <w:pStyle w:val="PL"/>
      </w:pPr>
      <w:r w:rsidRPr="00F537EB">
        <w:t xml:space="preserve">    rrc-ConfiguredSidelinkGrant                SEQUENCE {</w:t>
      </w:r>
    </w:p>
    <w:p w14:paraId="49B52891" w14:textId="77777777" w:rsidR="00C65757" w:rsidRPr="00F537EB" w:rsidRDefault="00C65757" w:rsidP="00C65757">
      <w:pPr>
        <w:pStyle w:val="PL"/>
      </w:pPr>
      <w:r w:rsidRPr="00F537EB">
        <w:t xml:space="preserve">        sl-TimeResourceCG-Type1-r16                CHOICE{</w:t>
      </w:r>
    </w:p>
    <w:p w14:paraId="45E221E9" w14:textId="77777777" w:rsidR="00C65757" w:rsidRPr="00F537EB" w:rsidRDefault="00C65757" w:rsidP="00C65757">
      <w:pPr>
        <w:pStyle w:val="PL"/>
      </w:pPr>
      <w:r w:rsidRPr="00F537EB">
        <w:t xml:space="preserve">            sl-TimeResourceNumTwo-r16                  BIT STRING (SIZE (5)),</w:t>
      </w:r>
    </w:p>
    <w:p w14:paraId="0F3BBC51" w14:textId="77777777" w:rsidR="00C65757" w:rsidRPr="00F537EB" w:rsidRDefault="00C65757" w:rsidP="00C65757">
      <w:pPr>
        <w:pStyle w:val="PL"/>
      </w:pPr>
      <w:r w:rsidRPr="00F537EB">
        <w:t xml:space="preserve">            sl-TimeResourceNumThree-r16                BIT STRING (SIZE (9))</w:t>
      </w:r>
    </w:p>
    <w:p w14:paraId="01B42CA5" w14:textId="77777777" w:rsidR="00C65757" w:rsidRPr="00F537EB" w:rsidRDefault="00C65757" w:rsidP="00C65757">
      <w:pPr>
        <w:pStyle w:val="PL"/>
      </w:pPr>
      <w:r w:rsidRPr="00F537EB">
        <w:t xml:space="preserve">        }                                                                                                            OPTIONAL, -- Need N</w:t>
      </w:r>
    </w:p>
    <w:p w14:paraId="782178C6" w14:textId="77777777" w:rsidR="00C65757" w:rsidRPr="00F537EB" w:rsidRDefault="00C65757" w:rsidP="00C65757">
      <w:pPr>
        <w:pStyle w:val="PL"/>
      </w:pPr>
      <w:r w:rsidRPr="00F537EB">
        <w:t xml:space="preserve">        sl-StartSubchannelCG-Type1-r16             BIT STRING (SIZE (5))                                             OPTIONAL, -- Need N</w:t>
      </w:r>
    </w:p>
    <w:p w14:paraId="37234509" w14:textId="77777777" w:rsidR="00C65757" w:rsidRPr="00F537EB" w:rsidRDefault="00C65757" w:rsidP="00C65757">
      <w:pPr>
        <w:pStyle w:val="PL"/>
      </w:pPr>
      <w:r w:rsidRPr="00F537EB">
        <w:t xml:space="preserve">        sl-FreqResourceCG-Type1-r16                CHOICE{</w:t>
      </w:r>
    </w:p>
    <w:p w14:paraId="5F1C3379" w14:textId="77777777" w:rsidR="00C65757" w:rsidRPr="00F537EB" w:rsidRDefault="00C65757" w:rsidP="00C65757">
      <w:pPr>
        <w:pStyle w:val="PL"/>
      </w:pPr>
      <w:r w:rsidRPr="00F537EB">
        <w:t xml:space="preserve">            sl-FreqResourceNumTwo-r16                  BIT STRING (SIZE (8)),</w:t>
      </w:r>
    </w:p>
    <w:p w14:paraId="57EF948E" w14:textId="77777777" w:rsidR="00C65757" w:rsidRPr="00F537EB" w:rsidRDefault="00C65757" w:rsidP="00C65757">
      <w:pPr>
        <w:pStyle w:val="PL"/>
      </w:pPr>
      <w:r w:rsidRPr="00F537EB">
        <w:t xml:space="preserve">            sl-FreqResourceNumThree-r16                BIT STRING (SIZE (13))</w:t>
      </w:r>
    </w:p>
    <w:p w14:paraId="1D22DF22" w14:textId="77777777" w:rsidR="00C65757" w:rsidRPr="00F537EB" w:rsidRDefault="00C65757" w:rsidP="00C65757">
      <w:pPr>
        <w:pStyle w:val="PL"/>
      </w:pPr>
      <w:r w:rsidRPr="00F537EB">
        <w:t xml:space="preserve">        }                                                                                                            OPTIONAL, -- Need N</w:t>
      </w:r>
    </w:p>
    <w:p w14:paraId="5DD6E322" w14:textId="77777777" w:rsidR="00C65757" w:rsidRPr="00F537EB" w:rsidRDefault="00C65757" w:rsidP="00C65757">
      <w:pPr>
        <w:pStyle w:val="PL"/>
      </w:pPr>
      <w:r w:rsidRPr="00F537EB">
        <w:t xml:space="preserve">        sl-TimeOffsetCG-Type1-r16                  INTEGER (0..5119)                                                 OPTIONAL, -- Need N</w:t>
      </w:r>
    </w:p>
    <w:p w14:paraId="17D469A5" w14:textId="77777777" w:rsidR="00C65757" w:rsidRPr="00F537EB" w:rsidRDefault="00C65757" w:rsidP="00C65757">
      <w:pPr>
        <w:pStyle w:val="PL"/>
      </w:pPr>
      <w:r w:rsidRPr="00F537EB">
        <w:t xml:space="preserve">        sl-N1PUCCH-AN-r16                          PUCCH-ResourceId                                                  OPTIONAL, -- Need N</w:t>
      </w:r>
    </w:p>
    <w:p w14:paraId="4AE58DB2" w14:textId="77777777" w:rsidR="00C65757" w:rsidRPr="00F537EB" w:rsidRDefault="00C65757" w:rsidP="00C65757">
      <w:pPr>
        <w:pStyle w:val="PL"/>
      </w:pPr>
      <w:r w:rsidRPr="00F537EB">
        <w:t xml:space="preserve">        sl-PSFCH-ToPUCCH-r16                       INTEGER (0..15)                                                   OPTIONAL, -- Need N</w:t>
      </w:r>
    </w:p>
    <w:p w14:paraId="6379CCB0" w14:textId="77777777" w:rsidR="00C65757" w:rsidRPr="00F537EB" w:rsidRDefault="00C65757" w:rsidP="00C65757">
      <w:pPr>
        <w:pStyle w:val="PL"/>
      </w:pPr>
      <w:r w:rsidRPr="00F537EB">
        <w:t xml:space="preserve">        sl-CG-MaxTransNumList-r16                  SL-CG-MaxTransNumList-r16                                         OPTIONAL  -- Need N</w:t>
      </w:r>
    </w:p>
    <w:p w14:paraId="52AE72C6" w14:textId="77777777" w:rsidR="00C65757" w:rsidRPr="00F537EB" w:rsidRDefault="00C65757" w:rsidP="00C65757">
      <w:pPr>
        <w:pStyle w:val="PL"/>
      </w:pPr>
      <w:r w:rsidRPr="00F537EB">
        <w:t xml:space="preserve">    }                                                                                                                OPTIONAL, -- Need N</w:t>
      </w:r>
    </w:p>
    <w:p w14:paraId="0975F2EB" w14:textId="77777777" w:rsidR="00C65757" w:rsidRPr="00F537EB" w:rsidRDefault="00C65757" w:rsidP="00C65757">
      <w:pPr>
        <w:pStyle w:val="PL"/>
      </w:pPr>
      <w:r w:rsidRPr="00F537EB">
        <w:t xml:space="preserve">    ...</w:t>
      </w:r>
    </w:p>
    <w:p w14:paraId="0CF4E4CF" w14:textId="77777777" w:rsidR="00C65757" w:rsidRPr="00F537EB" w:rsidRDefault="00C65757" w:rsidP="00C65757">
      <w:pPr>
        <w:pStyle w:val="PL"/>
      </w:pPr>
      <w:r w:rsidRPr="00F537EB">
        <w:t>}</w:t>
      </w:r>
    </w:p>
    <w:p w14:paraId="29FA9EF6" w14:textId="77777777" w:rsidR="00C65757" w:rsidRPr="00F537EB" w:rsidRDefault="00C65757" w:rsidP="00C65757">
      <w:pPr>
        <w:pStyle w:val="PL"/>
      </w:pPr>
    </w:p>
    <w:p w14:paraId="0EB0FAF8" w14:textId="77777777" w:rsidR="00C65757" w:rsidRPr="00F537EB" w:rsidRDefault="00C65757" w:rsidP="00C65757">
      <w:pPr>
        <w:pStyle w:val="PL"/>
      </w:pPr>
      <w:r w:rsidRPr="00F537EB">
        <w:t>SL-ConfigIndexCG-r16 ::=          INTEGER (1..maxNrofCG-SL-r16)</w:t>
      </w:r>
    </w:p>
    <w:p w14:paraId="3698A707" w14:textId="77777777" w:rsidR="00C65757" w:rsidRPr="00F537EB" w:rsidRDefault="00C65757" w:rsidP="00C65757">
      <w:pPr>
        <w:pStyle w:val="PL"/>
      </w:pPr>
    </w:p>
    <w:p w14:paraId="194C9475" w14:textId="77777777" w:rsidR="00C65757" w:rsidRPr="00F537EB" w:rsidRDefault="00C65757" w:rsidP="00C65757">
      <w:pPr>
        <w:pStyle w:val="PL"/>
      </w:pPr>
      <w:r w:rsidRPr="00F537EB">
        <w:t>SL-CG-MaxTransNumList-r16 ::=     SEQUENCE (SIZE (1..8)) OF SL-CG-MaxTransNum-r16</w:t>
      </w:r>
    </w:p>
    <w:p w14:paraId="29E808F9" w14:textId="77777777" w:rsidR="00C65757" w:rsidRPr="00F537EB" w:rsidRDefault="00C65757" w:rsidP="00C65757">
      <w:pPr>
        <w:pStyle w:val="PL"/>
      </w:pPr>
    </w:p>
    <w:p w14:paraId="45AD0256" w14:textId="77777777" w:rsidR="00C65757" w:rsidRPr="00F537EB" w:rsidRDefault="00C65757" w:rsidP="00C65757">
      <w:pPr>
        <w:pStyle w:val="PL"/>
      </w:pPr>
      <w:r w:rsidRPr="00F537EB">
        <w:t>SL-CG-MaxTransNum-r16 ::=                  SEQUENCE {</w:t>
      </w:r>
    </w:p>
    <w:p w14:paraId="193F7AD5" w14:textId="77777777" w:rsidR="00C65757" w:rsidRPr="00F537EB" w:rsidRDefault="00C65757" w:rsidP="00C65757">
      <w:pPr>
        <w:pStyle w:val="PL"/>
      </w:pPr>
      <w:r w:rsidRPr="00F537EB">
        <w:t xml:space="preserve">    sl-Priority-r16                            INTEGER (1..8),</w:t>
      </w:r>
    </w:p>
    <w:p w14:paraId="3357EBD6" w14:textId="77777777" w:rsidR="00C65757" w:rsidRPr="00F537EB" w:rsidRDefault="00C65757" w:rsidP="00C65757">
      <w:pPr>
        <w:pStyle w:val="PL"/>
      </w:pPr>
      <w:r w:rsidRPr="00F537EB">
        <w:t xml:space="preserve">    sl-MaxTransNum-r16                         INTEGER (1..32)</w:t>
      </w:r>
    </w:p>
    <w:p w14:paraId="4EFF3BE5" w14:textId="77777777" w:rsidR="00C65757" w:rsidRPr="00F537EB" w:rsidRDefault="00C65757" w:rsidP="00C65757">
      <w:pPr>
        <w:pStyle w:val="PL"/>
      </w:pPr>
      <w:r w:rsidRPr="00F537EB">
        <w:t>}</w:t>
      </w:r>
    </w:p>
    <w:p w14:paraId="30A9A126" w14:textId="77777777" w:rsidR="00C65757" w:rsidRPr="00F537EB" w:rsidRDefault="00C65757" w:rsidP="00C65757">
      <w:pPr>
        <w:pStyle w:val="PL"/>
      </w:pPr>
    </w:p>
    <w:p w14:paraId="76980A4A" w14:textId="77777777" w:rsidR="00C65757" w:rsidRPr="00F537EB" w:rsidRDefault="00C65757" w:rsidP="00C65757">
      <w:pPr>
        <w:pStyle w:val="PL"/>
      </w:pPr>
      <w:r w:rsidRPr="00F537EB">
        <w:t>-- TAG-SL-CONFIGUREDGRANTCONFIG-STOP</w:t>
      </w:r>
    </w:p>
    <w:p w14:paraId="41CFB0C5" w14:textId="77777777" w:rsidR="00C65757" w:rsidRPr="00F537EB" w:rsidRDefault="00C65757" w:rsidP="00C65757">
      <w:pPr>
        <w:pStyle w:val="PL"/>
      </w:pPr>
      <w:r w:rsidRPr="00F537EB">
        <w:t>-- ASN1STOP</w:t>
      </w:r>
    </w:p>
    <w:p w14:paraId="57BD4105"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EE04287" w14:textId="77777777" w:rsidTr="00801E3F">
        <w:trPr>
          <w:cantSplit/>
          <w:tblHeader/>
        </w:trPr>
        <w:tc>
          <w:tcPr>
            <w:tcW w:w="14204" w:type="dxa"/>
          </w:tcPr>
          <w:p w14:paraId="12743349" w14:textId="77777777" w:rsidR="00C65757" w:rsidRPr="00F537EB" w:rsidRDefault="00C65757" w:rsidP="00801E3F">
            <w:pPr>
              <w:pStyle w:val="TAH"/>
              <w:rPr>
                <w:lang w:eastAsia="en-GB"/>
              </w:rPr>
            </w:pPr>
            <w:r w:rsidRPr="00F537EB">
              <w:rPr>
                <w:i/>
                <w:iCs/>
              </w:rPr>
              <w:t xml:space="preserve">SL- </w:t>
            </w:r>
            <w:proofErr w:type="spellStart"/>
            <w:r w:rsidRPr="00F537EB">
              <w:rPr>
                <w:i/>
                <w:iCs/>
              </w:rPr>
              <w:t>ConfiguredGrantConfig</w:t>
            </w:r>
            <w:proofErr w:type="spellEnd"/>
            <w:r w:rsidRPr="00F537EB">
              <w:t xml:space="preserve"> </w:t>
            </w:r>
            <w:r w:rsidRPr="00F537EB">
              <w:rPr>
                <w:noProof/>
                <w:lang w:eastAsia="en-GB"/>
              </w:rPr>
              <w:t>field descriptions</w:t>
            </w:r>
          </w:p>
        </w:tc>
      </w:tr>
      <w:tr w:rsidR="00C65757" w:rsidRPr="00F537EB" w14:paraId="31ECAA40" w14:textId="77777777" w:rsidTr="00801E3F">
        <w:trPr>
          <w:cantSplit/>
          <w:trHeight w:val="70"/>
          <w:tblHeader/>
        </w:trPr>
        <w:tc>
          <w:tcPr>
            <w:tcW w:w="14204" w:type="dxa"/>
          </w:tcPr>
          <w:p w14:paraId="4C64E1B3" w14:textId="77777777" w:rsidR="00C65757" w:rsidRPr="00F537EB" w:rsidRDefault="00C65757" w:rsidP="00801E3F">
            <w:pPr>
              <w:pStyle w:val="TAL"/>
              <w:rPr>
                <w:b/>
                <w:bCs/>
                <w:i/>
                <w:iCs/>
                <w:lang w:eastAsia="zh-CN"/>
              </w:rPr>
            </w:pPr>
            <w:proofErr w:type="spellStart"/>
            <w:r w:rsidRPr="00F537EB">
              <w:rPr>
                <w:b/>
                <w:bCs/>
                <w:i/>
                <w:iCs/>
                <w:lang w:eastAsia="zh-CN"/>
              </w:rPr>
              <w:t>sl-ConfigIndexCG</w:t>
            </w:r>
            <w:proofErr w:type="spellEnd"/>
          </w:p>
          <w:p w14:paraId="553373C2" w14:textId="77777777" w:rsidR="00C65757" w:rsidRPr="00F537EB" w:rsidRDefault="00C65757" w:rsidP="00801E3F">
            <w:pPr>
              <w:pStyle w:val="TAL"/>
              <w:rPr>
                <w:lang w:eastAsia="en-GB"/>
              </w:rPr>
            </w:pPr>
            <w:r w:rsidRPr="00F537EB">
              <w:rPr>
                <w:lang w:eastAsia="en-GB"/>
              </w:rPr>
              <w:t xml:space="preserve">This field indicates the ID to identify configured grant for </w:t>
            </w:r>
            <w:proofErr w:type="spellStart"/>
            <w:r w:rsidRPr="00F537EB">
              <w:rPr>
                <w:lang w:eastAsia="en-GB"/>
              </w:rPr>
              <w:t>sidelink</w:t>
            </w:r>
            <w:proofErr w:type="spellEnd"/>
            <w:r w:rsidRPr="00F537EB">
              <w:rPr>
                <w:lang w:eastAsia="en-GB"/>
              </w:rPr>
              <w:t>.</w:t>
            </w:r>
          </w:p>
        </w:tc>
      </w:tr>
      <w:tr w:rsidR="00C65757" w:rsidRPr="00F537EB" w14:paraId="44951BA6" w14:textId="77777777" w:rsidTr="00801E3F">
        <w:trPr>
          <w:cantSplit/>
          <w:trHeight w:val="70"/>
          <w:tblHeader/>
        </w:trPr>
        <w:tc>
          <w:tcPr>
            <w:tcW w:w="14204" w:type="dxa"/>
          </w:tcPr>
          <w:p w14:paraId="5F4C2BBF"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-CG-</w:t>
            </w:r>
            <w:proofErr w:type="spellStart"/>
            <w:r w:rsidRPr="00F537EB">
              <w:rPr>
                <w:b/>
                <w:bCs/>
                <w:i/>
                <w:iCs/>
                <w:lang w:eastAsia="zh-CN"/>
              </w:rPr>
              <w:t>MaxTransNumList</w:t>
            </w:r>
            <w:proofErr w:type="spellEnd"/>
          </w:p>
          <w:p w14:paraId="083717B4" w14:textId="77777777" w:rsidR="00C65757" w:rsidRPr="00F537EB" w:rsidRDefault="00C65757" w:rsidP="00801E3F">
            <w:pPr>
              <w:pStyle w:val="TAL"/>
              <w:rPr>
                <w:lang w:eastAsia="zh-CN"/>
              </w:rPr>
            </w:pPr>
            <w:r w:rsidRPr="00F537EB">
              <w:rPr>
                <w:lang w:eastAsia="en-GB"/>
              </w:rPr>
              <w:t xml:space="preserve">This field indicates the maximum number of times that a TB can be transmitted using the resources provided by the configured grant. </w:t>
            </w:r>
            <w:proofErr w:type="spellStart"/>
            <w:r w:rsidRPr="00F537EB">
              <w:rPr>
                <w:i/>
                <w:iCs/>
                <w:lang w:eastAsia="en-GB"/>
              </w:rPr>
              <w:t>sl</w:t>
            </w:r>
            <w:proofErr w:type="spellEnd"/>
            <w:r w:rsidRPr="00F537EB">
              <w:rPr>
                <w:i/>
                <w:iCs/>
                <w:lang w:eastAsia="en-GB"/>
              </w:rPr>
              <w:t>-Priority</w:t>
            </w:r>
            <w:r w:rsidRPr="00F537EB">
              <w:rPr>
                <w:lang w:eastAsia="en-GB"/>
              </w:rPr>
              <w:t xml:space="preserve"> corresponds to the logical channel priority.</w:t>
            </w:r>
          </w:p>
        </w:tc>
      </w:tr>
      <w:tr w:rsidR="00C65757" w:rsidRPr="00F537EB" w14:paraId="65E88877" w14:textId="77777777" w:rsidTr="00801E3F">
        <w:trPr>
          <w:cantSplit/>
          <w:trHeight w:val="70"/>
          <w:tblHeader/>
        </w:trPr>
        <w:tc>
          <w:tcPr>
            <w:tcW w:w="14204" w:type="dxa"/>
          </w:tcPr>
          <w:p w14:paraId="27527F2E" w14:textId="77777777" w:rsidR="00C65757" w:rsidRPr="00F537EB" w:rsidRDefault="00C65757" w:rsidP="00801E3F">
            <w:pPr>
              <w:pStyle w:val="TAL"/>
              <w:rPr>
                <w:b/>
                <w:bCs/>
                <w:i/>
                <w:iCs/>
                <w:lang w:eastAsia="zh-CN"/>
              </w:rPr>
            </w:pPr>
            <w:r w:rsidRPr="00F537EB">
              <w:rPr>
                <w:b/>
                <w:bCs/>
                <w:i/>
                <w:iCs/>
                <w:lang w:eastAsia="zh-CN"/>
              </w:rPr>
              <w:t>sl-FreqResourceCG-Type1</w:t>
            </w:r>
          </w:p>
          <w:p w14:paraId="22E5D351" w14:textId="77777777" w:rsidR="00C65757" w:rsidRPr="00F537EB" w:rsidRDefault="00C65757" w:rsidP="00801E3F">
            <w:pPr>
              <w:pStyle w:val="TAL"/>
              <w:rPr>
                <w:lang w:eastAsia="zh-CN"/>
              </w:rPr>
            </w:pPr>
            <w:r w:rsidRPr="00F537EB">
              <w:rPr>
                <w:lang w:eastAsia="en-GB"/>
              </w:rPr>
              <w:t xml:space="preserve">This field indicates the frequency resource location of </w:t>
            </w:r>
            <w:proofErr w:type="spellStart"/>
            <w:r w:rsidRPr="00F537EB">
              <w:rPr>
                <w:lang w:eastAsia="en-GB"/>
              </w:rPr>
              <w:t>sidelink</w:t>
            </w:r>
            <w:proofErr w:type="spellEnd"/>
            <w:r w:rsidRPr="00F537EB">
              <w:rPr>
                <w:lang w:eastAsia="en-GB"/>
              </w:rPr>
              <w:t xml:space="preserve"> configured grant Type 1, as defined in TS 38.212 [17]. In case the required size is lower than 8 bits or 13 bits, the Least Significant Bit will be used. </w:t>
            </w:r>
            <w:proofErr w:type="spellStart"/>
            <w:r w:rsidRPr="00F537EB">
              <w:rPr>
                <w:i/>
                <w:iCs/>
                <w:lang w:eastAsia="en-GB"/>
              </w:rPr>
              <w:t>sl-FreqResourceNumTwo</w:t>
            </w:r>
            <w:proofErr w:type="spellEnd"/>
            <w:r w:rsidRPr="00F537EB">
              <w:rPr>
                <w:lang w:eastAsia="en-GB"/>
              </w:rPr>
              <w:t xml:space="preserve"> is included when then </w:t>
            </w:r>
            <w:proofErr w:type="spellStart"/>
            <w:r w:rsidRPr="00F537EB">
              <w:rPr>
                <w:i/>
                <w:iCs/>
                <w:lang w:eastAsia="en-GB"/>
              </w:rPr>
              <w:t>sl-TimeResourceNumTwo</w:t>
            </w:r>
            <w:proofErr w:type="spellEnd"/>
            <w:r w:rsidRPr="00F537EB">
              <w:rPr>
                <w:lang w:eastAsia="en-GB"/>
              </w:rPr>
              <w:t xml:space="preserve"> is present. </w:t>
            </w:r>
            <w:proofErr w:type="spellStart"/>
            <w:r w:rsidRPr="00F537EB">
              <w:rPr>
                <w:i/>
                <w:iCs/>
                <w:lang w:eastAsia="en-GB"/>
              </w:rPr>
              <w:t>sl-FreqResourceNumThree</w:t>
            </w:r>
            <w:proofErr w:type="spellEnd"/>
            <w:r w:rsidRPr="00F537EB">
              <w:rPr>
                <w:lang w:eastAsia="en-GB"/>
              </w:rPr>
              <w:t xml:space="preserve"> is included when then </w:t>
            </w:r>
            <w:proofErr w:type="spellStart"/>
            <w:r w:rsidRPr="00F537EB">
              <w:rPr>
                <w:i/>
                <w:iCs/>
                <w:lang w:eastAsia="en-GB"/>
              </w:rPr>
              <w:t>sl-TimeResourceNumThree</w:t>
            </w:r>
            <w:proofErr w:type="spellEnd"/>
            <w:r w:rsidRPr="00F537EB">
              <w:rPr>
                <w:lang w:eastAsia="en-GB"/>
              </w:rPr>
              <w:t xml:space="preserve"> is present.</w:t>
            </w:r>
          </w:p>
        </w:tc>
      </w:tr>
      <w:tr w:rsidR="00C65757" w:rsidRPr="00F537EB" w14:paraId="608155B3" w14:textId="77777777" w:rsidTr="00801E3F">
        <w:trPr>
          <w:cantSplit/>
          <w:trHeight w:val="70"/>
          <w:tblHeader/>
        </w:trPr>
        <w:tc>
          <w:tcPr>
            <w:tcW w:w="14204" w:type="dxa"/>
          </w:tcPr>
          <w:p w14:paraId="24C8265B" w14:textId="77777777" w:rsidR="00C65757" w:rsidRPr="00F537EB" w:rsidRDefault="00C65757" w:rsidP="00801E3F">
            <w:pPr>
              <w:pStyle w:val="TAL"/>
              <w:rPr>
                <w:b/>
                <w:bCs/>
                <w:i/>
                <w:iCs/>
                <w:lang w:eastAsia="zh-CN"/>
              </w:rPr>
            </w:pPr>
            <w:r w:rsidRPr="00F537EB">
              <w:rPr>
                <w:b/>
                <w:bCs/>
                <w:i/>
                <w:iCs/>
                <w:lang w:eastAsia="zh-CN"/>
              </w:rPr>
              <w:t>sl-N1PUCCH-AN</w:t>
            </w:r>
          </w:p>
          <w:p w14:paraId="2D7444D4" w14:textId="77777777" w:rsidR="00C65757" w:rsidRPr="00F537EB" w:rsidRDefault="00C65757" w:rsidP="00801E3F">
            <w:pPr>
              <w:pStyle w:val="TAL"/>
              <w:rPr>
                <w:lang w:eastAsia="zh-CN"/>
              </w:rPr>
            </w:pPr>
            <w:r w:rsidRPr="00F537EB">
              <w:rPr>
                <w:lang w:eastAsia="en-GB"/>
              </w:rPr>
              <w:t xml:space="preserve">This field indicates the HARQ resource for PUCCH for SL configured grant type 1 or SL configured type 2. The actual PUCCH-Resource is configured in </w:t>
            </w:r>
            <w:proofErr w:type="spellStart"/>
            <w:r w:rsidRPr="00F537EB">
              <w:rPr>
                <w:lang w:eastAsia="en-GB"/>
              </w:rPr>
              <w:t>sl</w:t>
            </w:r>
            <w:proofErr w:type="spellEnd"/>
            <w:r w:rsidRPr="00F537EB">
              <w:rPr>
                <w:lang w:eastAsia="en-GB"/>
              </w:rPr>
              <w:t>-PUCCH-Config and referred to by its ID.</w:t>
            </w:r>
          </w:p>
        </w:tc>
      </w:tr>
      <w:tr w:rsidR="00C65757" w:rsidRPr="00F537EB" w14:paraId="4D43D995" w14:textId="77777777" w:rsidTr="00801E3F">
        <w:trPr>
          <w:cantSplit/>
          <w:trHeight w:val="70"/>
          <w:tblHeader/>
        </w:trPr>
        <w:tc>
          <w:tcPr>
            <w:tcW w:w="14204" w:type="dxa"/>
          </w:tcPr>
          <w:p w14:paraId="5CC1A851"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NrOfHARQ</w:t>
            </w:r>
            <w:proofErr w:type="spellEnd"/>
            <w:r w:rsidRPr="00F537EB">
              <w:rPr>
                <w:b/>
                <w:bCs/>
                <w:i/>
                <w:iCs/>
                <w:lang w:eastAsia="zh-CN"/>
              </w:rPr>
              <w:t>-Processes</w:t>
            </w:r>
          </w:p>
          <w:p w14:paraId="0C6301AC" w14:textId="77777777" w:rsidR="00C65757" w:rsidRPr="00F537EB" w:rsidRDefault="00C65757" w:rsidP="00801E3F">
            <w:pPr>
              <w:pStyle w:val="TAL"/>
              <w:rPr>
                <w:lang w:eastAsia="zh-CN"/>
              </w:rPr>
            </w:pPr>
            <w:r w:rsidRPr="00F537EB">
              <w:rPr>
                <w:lang w:eastAsia="en-GB"/>
              </w:rPr>
              <w:t>This field indicates the number of HARQ processes configured for a specific configured grant. It applies for both Type 1 and Type 2.</w:t>
            </w:r>
          </w:p>
        </w:tc>
      </w:tr>
      <w:tr w:rsidR="00C65757" w:rsidRPr="00F537EB" w14:paraId="00A19581" w14:textId="77777777" w:rsidTr="00801E3F">
        <w:trPr>
          <w:cantSplit/>
          <w:trHeight w:val="70"/>
          <w:tblHeader/>
        </w:trPr>
        <w:tc>
          <w:tcPr>
            <w:tcW w:w="14204" w:type="dxa"/>
          </w:tcPr>
          <w:p w14:paraId="3EFF0883" w14:textId="77777777" w:rsidR="00C65757" w:rsidRPr="00F537EB" w:rsidRDefault="00C65757" w:rsidP="00801E3F">
            <w:pPr>
              <w:pStyle w:val="TAL"/>
              <w:rPr>
                <w:b/>
                <w:bCs/>
                <w:i/>
                <w:iCs/>
                <w:lang w:eastAsia="zh-CN"/>
              </w:rPr>
            </w:pPr>
            <w:proofErr w:type="spellStart"/>
            <w:r w:rsidRPr="00F537EB">
              <w:rPr>
                <w:b/>
                <w:bCs/>
                <w:i/>
                <w:iCs/>
                <w:lang w:eastAsia="zh-CN"/>
              </w:rPr>
              <w:t>sl-PeriodCG</w:t>
            </w:r>
            <w:proofErr w:type="spellEnd"/>
          </w:p>
          <w:p w14:paraId="58F66C32" w14:textId="77777777" w:rsidR="00C65757" w:rsidRPr="00F537EB" w:rsidRDefault="00C65757" w:rsidP="00801E3F">
            <w:pPr>
              <w:pStyle w:val="TAL"/>
              <w:rPr>
                <w:lang w:eastAsia="zh-CN"/>
              </w:rPr>
            </w:pPr>
            <w:r w:rsidRPr="00F537EB">
              <w:rPr>
                <w:lang w:eastAsia="en-GB"/>
              </w:rPr>
              <w:t xml:space="preserve">This field indicates the period of </w:t>
            </w:r>
            <w:proofErr w:type="spellStart"/>
            <w:r w:rsidRPr="00F537EB">
              <w:rPr>
                <w:lang w:eastAsia="en-GB"/>
              </w:rPr>
              <w:t>sidelink</w:t>
            </w:r>
            <w:proofErr w:type="spellEnd"/>
            <w:r w:rsidRPr="00F537EB">
              <w:rPr>
                <w:lang w:eastAsia="en-GB"/>
              </w:rPr>
              <w:t xml:space="preserve"> configured grant.</w:t>
            </w:r>
          </w:p>
        </w:tc>
      </w:tr>
      <w:tr w:rsidR="00C65757" w:rsidRPr="00F537EB" w14:paraId="5FBF3723" w14:textId="77777777" w:rsidTr="00801E3F">
        <w:trPr>
          <w:cantSplit/>
          <w:trHeight w:val="70"/>
          <w:tblHeader/>
        </w:trPr>
        <w:tc>
          <w:tcPr>
            <w:tcW w:w="14204" w:type="dxa"/>
          </w:tcPr>
          <w:p w14:paraId="51F13973"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-PSFCH-</w:t>
            </w:r>
            <w:proofErr w:type="spellStart"/>
            <w:r w:rsidRPr="00F537EB">
              <w:rPr>
                <w:b/>
                <w:bCs/>
                <w:i/>
                <w:iCs/>
              </w:rPr>
              <w:t>ToPUCCH</w:t>
            </w:r>
            <w:proofErr w:type="spellEnd"/>
          </w:p>
          <w:p w14:paraId="2E35C47A" w14:textId="77777777" w:rsidR="00C65757" w:rsidRPr="00F537EB" w:rsidRDefault="00C65757" w:rsidP="00801E3F">
            <w:pPr>
              <w:pStyle w:val="TAL"/>
              <w:rPr>
                <w:lang w:eastAsia="zh-CN"/>
              </w:rPr>
            </w:pPr>
            <w:r w:rsidRPr="00F537EB">
              <w:t xml:space="preserve">This field indicates slot offset between the PSFCH associated with the last PSSCH resource of each period and the PUCCH occasion used for reporting </w:t>
            </w:r>
            <w:proofErr w:type="spellStart"/>
            <w:r w:rsidRPr="00F537EB">
              <w:t>sidelink</w:t>
            </w:r>
            <w:proofErr w:type="spellEnd"/>
            <w:r w:rsidRPr="00F537EB">
              <w:t xml:space="preserve"> HARQ.</w:t>
            </w:r>
          </w:p>
        </w:tc>
      </w:tr>
      <w:tr w:rsidR="00C65757" w:rsidRPr="00F537EB" w14:paraId="4A9B3E75" w14:textId="77777777" w:rsidTr="00801E3F">
        <w:trPr>
          <w:cantSplit/>
          <w:trHeight w:val="70"/>
          <w:tblHeader/>
        </w:trPr>
        <w:tc>
          <w:tcPr>
            <w:tcW w:w="14204" w:type="dxa"/>
          </w:tcPr>
          <w:p w14:paraId="45B32A1B" w14:textId="77777777" w:rsidR="00C65757" w:rsidRPr="00F537EB" w:rsidRDefault="00C65757" w:rsidP="00801E3F">
            <w:pPr>
              <w:pStyle w:val="TAL"/>
              <w:rPr>
                <w:b/>
                <w:bCs/>
                <w:i/>
                <w:iCs/>
                <w:lang w:eastAsia="zh-CN"/>
              </w:rPr>
            </w:pPr>
            <w:r w:rsidRPr="00F537EB">
              <w:rPr>
                <w:b/>
                <w:bCs/>
                <w:i/>
                <w:iCs/>
                <w:lang w:eastAsia="zh-CN"/>
              </w:rPr>
              <w:t>sl-StartSubchannelCG-Type1</w:t>
            </w:r>
          </w:p>
          <w:p w14:paraId="05633956" w14:textId="77777777" w:rsidR="00C65757" w:rsidRPr="00F537EB" w:rsidRDefault="00C65757" w:rsidP="00801E3F">
            <w:pPr>
              <w:pStyle w:val="TAL"/>
              <w:rPr>
                <w:lang w:eastAsia="zh-CN"/>
              </w:rPr>
            </w:pPr>
            <w:r w:rsidRPr="00F537EB">
              <w:rPr>
                <w:lang w:eastAsia="en-GB"/>
              </w:rPr>
              <w:t xml:space="preserve">This field indicates the starting sub-channel of </w:t>
            </w:r>
            <w:proofErr w:type="spellStart"/>
            <w:r w:rsidRPr="00F537EB">
              <w:rPr>
                <w:lang w:eastAsia="en-GB"/>
              </w:rPr>
              <w:t>sidelink</w:t>
            </w:r>
            <w:proofErr w:type="spellEnd"/>
            <w:r w:rsidRPr="00F537EB">
              <w:rPr>
                <w:lang w:eastAsia="en-GB"/>
              </w:rPr>
              <w:t xml:space="preserve"> configured grant Type 1.</w:t>
            </w:r>
          </w:p>
        </w:tc>
      </w:tr>
      <w:tr w:rsidR="00C65757" w:rsidRPr="00F537EB" w14:paraId="5F42024D" w14:textId="77777777" w:rsidTr="00801E3F">
        <w:trPr>
          <w:cantSplit/>
          <w:trHeight w:val="70"/>
          <w:tblHeader/>
        </w:trPr>
        <w:tc>
          <w:tcPr>
            <w:tcW w:w="14204" w:type="dxa"/>
          </w:tcPr>
          <w:p w14:paraId="40B7DA68" w14:textId="77777777" w:rsidR="00C65757" w:rsidRPr="00F537EB" w:rsidRDefault="00C65757" w:rsidP="00801E3F">
            <w:pPr>
              <w:pStyle w:val="TAL"/>
              <w:rPr>
                <w:b/>
                <w:bCs/>
                <w:i/>
                <w:iCs/>
                <w:lang w:eastAsia="zh-CN"/>
              </w:rPr>
            </w:pPr>
            <w:r w:rsidRPr="00F537EB">
              <w:rPr>
                <w:b/>
                <w:bCs/>
                <w:i/>
                <w:iCs/>
                <w:lang w:eastAsia="zh-CN"/>
              </w:rPr>
              <w:t>sl-TimeResourceCG-Type1</w:t>
            </w:r>
          </w:p>
          <w:p w14:paraId="6842A1B1" w14:textId="77777777" w:rsidR="00C65757" w:rsidRPr="00F537EB" w:rsidRDefault="00C65757" w:rsidP="00801E3F">
            <w:pPr>
              <w:pStyle w:val="TAL"/>
              <w:rPr>
                <w:lang w:eastAsia="zh-CN"/>
              </w:rPr>
            </w:pPr>
            <w:r w:rsidRPr="00F537EB">
              <w:rPr>
                <w:lang w:eastAsia="en-GB"/>
              </w:rPr>
              <w:t xml:space="preserve">This field indicates the time resource location of </w:t>
            </w:r>
            <w:proofErr w:type="spellStart"/>
            <w:r w:rsidRPr="00F537EB">
              <w:rPr>
                <w:lang w:eastAsia="en-GB"/>
              </w:rPr>
              <w:t>sidelink</w:t>
            </w:r>
            <w:proofErr w:type="spellEnd"/>
            <w:r w:rsidRPr="00F537EB">
              <w:rPr>
                <w:lang w:eastAsia="en-GB"/>
              </w:rPr>
              <w:t xml:space="preserve"> configured grant Type 1, as defined in TS 38.212 [17].</w:t>
            </w:r>
          </w:p>
        </w:tc>
      </w:tr>
      <w:tr w:rsidR="00C65757" w:rsidRPr="00F537EB" w14:paraId="7FC211E0" w14:textId="77777777" w:rsidTr="00801E3F">
        <w:trPr>
          <w:cantSplit/>
          <w:trHeight w:val="70"/>
          <w:tblHeader/>
        </w:trPr>
        <w:tc>
          <w:tcPr>
            <w:tcW w:w="14204" w:type="dxa"/>
          </w:tcPr>
          <w:p w14:paraId="025F3F9C" w14:textId="77777777" w:rsidR="00C65757" w:rsidRPr="00F537EB" w:rsidRDefault="00C65757" w:rsidP="00801E3F">
            <w:pPr>
              <w:pStyle w:val="TAL"/>
              <w:rPr>
                <w:b/>
                <w:bCs/>
                <w:i/>
                <w:iCs/>
                <w:lang w:eastAsia="zh-CN"/>
              </w:rPr>
            </w:pPr>
            <w:r w:rsidRPr="00F537EB">
              <w:rPr>
                <w:b/>
                <w:bCs/>
                <w:i/>
                <w:iCs/>
                <w:lang w:eastAsia="zh-CN"/>
              </w:rPr>
              <w:t>sl-TimeOffsetCG-Type1</w:t>
            </w:r>
          </w:p>
          <w:p w14:paraId="1B17EBE9" w14:textId="77777777" w:rsidR="00C65757" w:rsidRPr="00F537EB" w:rsidRDefault="00C65757" w:rsidP="00801E3F">
            <w:pPr>
              <w:pStyle w:val="TAL"/>
              <w:rPr>
                <w:lang w:eastAsia="zh-CN"/>
              </w:rPr>
            </w:pPr>
            <w:r w:rsidRPr="00F537EB">
              <w:rPr>
                <w:lang w:eastAsia="en-GB"/>
              </w:rPr>
              <w:t>This field indicates the time offset related to SFN=0.</w:t>
            </w:r>
          </w:p>
        </w:tc>
      </w:tr>
    </w:tbl>
    <w:p w14:paraId="5334B31D" w14:textId="77777777" w:rsidR="00C65757" w:rsidRPr="00F537EB" w:rsidRDefault="00C65757" w:rsidP="00C65757"/>
    <w:p w14:paraId="27C83960" w14:textId="77777777" w:rsidR="00C65757" w:rsidRPr="00F537EB" w:rsidRDefault="00C65757" w:rsidP="00C65757">
      <w:pPr>
        <w:pStyle w:val="Heading4"/>
      </w:pPr>
      <w:bookmarkStart w:id="5512" w:name="_Toc36757420"/>
      <w:bookmarkStart w:id="5513" w:name="_Toc36836961"/>
      <w:bookmarkStart w:id="5514" w:name="_Toc36843938"/>
      <w:bookmarkStart w:id="5515" w:name="_Toc37068227"/>
      <w:r w:rsidRPr="00F537EB">
        <w:t>–</w:t>
      </w:r>
      <w:r w:rsidRPr="00F537EB">
        <w:tab/>
      </w:r>
      <w:r w:rsidRPr="00F537EB">
        <w:rPr>
          <w:i/>
          <w:iCs/>
        </w:rPr>
        <w:t>SL-</w:t>
      </w:r>
      <w:proofErr w:type="spellStart"/>
      <w:r w:rsidRPr="00F537EB">
        <w:rPr>
          <w:i/>
          <w:iCs/>
        </w:rPr>
        <w:t>DestinationIdentity</w:t>
      </w:r>
      <w:bookmarkEnd w:id="5512"/>
      <w:bookmarkEnd w:id="5513"/>
      <w:bookmarkEnd w:id="5514"/>
      <w:bookmarkEnd w:id="5515"/>
      <w:proofErr w:type="spellEnd"/>
    </w:p>
    <w:p w14:paraId="474DE98C" w14:textId="77777777" w:rsidR="00C65757" w:rsidRPr="00F537EB" w:rsidRDefault="00C65757" w:rsidP="00C65757">
      <w:r w:rsidRPr="00F537EB">
        <w:t xml:space="preserve">The IE </w:t>
      </w:r>
      <w:r w:rsidRPr="00F537EB">
        <w:rPr>
          <w:i/>
        </w:rPr>
        <w:t>SL-</w:t>
      </w:r>
      <w:proofErr w:type="spellStart"/>
      <w:r w:rsidRPr="00F537EB">
        <w:rPr>
          <w:i/>
        </w:rPr>
        <w:t>DestinationIdentity</w:t>
      </w:r>
      <w:proofErr w:type="spellEnd"/>
      <w:r w:rsidRPr="00F537EB">
        <w:t xml:space="preserve"> is used to identify a destination of a NR </w:t>
      </w:r>
      <w:proofErr w:type="spellStart"/>
      <w:r w:rsidRPr="00F537EB">
        <w:t>sidelink</w:t>
      </w:r>
      <w:proofErr w:type="spellEnd"/>
      <w:r w:rsidRPr="00F537EB">
        <w:t xml:space="preserve"> communication.</w:t>
      </w:r>
    </w:p>
    <w:p w14:paraId="13057940" w14:textId="77777777" w:rsidR="00C65757" w:rsidRPr="00F537EB" w:rsidRDefault="00C65757" w:rsidP="00C65757">
      <w:pPr>
        <w:pStyle w:val="TH"/>
        <w:rPr>
          <w:b w:val="0"/>
        </w:rPr>
      </w:pPr>
      <w:r w:rsidRPr="00F537EB">
        <w:rPr>
          <w:i/>
          <w:iCs/>
        </w:rPr>
        <w:t>SL-</w:t>
      </w:r>
      <w:proofErr w:type="spellStart"/>
      <w:r w:rsidRPr="00F537EB">
        <w:rPr>
          <w:i/>
          <w:iCs/>
        </w:rPr>
        <w:t>DestinationIdentity</w:t>
      </w:r>
      <w:proofErr w:type="spellEnd"/>
      <w:r w:rsidRPr="00F537EB">
        <w:t xml:space="preserve"> information element</w:t>
      </w:r>
    </w:p>
    <w:p w14:paraId="54095A79" w14:textId="77777777" w:rsidR="00C65757" w:rsidRPr="00F537EB" w:rsidRDefault="00C65757" w:rsidP="00C65757">
      <w:pPr>
        <w:pStyle w:val="PL"/>
      </w:pPr>
      <w:r w:rsidRPr="00F537EB">
        <w:t>-- ASN1START</w:t>
      </w:r>
    </w:p>
    <w:p w14:paraId="05E0C614" w14:textId="77777777" w:rsidR="00C65757" w:rsidRPr="00F537EB" w:rsidRDefault="00C65757" w:rsidP="00C65757">
      <w:pPr>
        <w:pStyle w:val="PL"/>
      </w:pPr>
      <w:r w:rsidRPr="00F537EB">
        <w:t>-- TAG-SL-DESTINATIONIDENTITY-START</w:t>
      </w:r>
    </w:p>
    <w:p w14:paraId="1B1B92E2" w14:textId="77777777" w:rsidR="00C65757" w:rsidRPr="00F537EB" w:rsidRDefault="00C65757" w:rsidP="00C65757">
      <w:pPr>
        <w:pStyle w:val="PL"/>
      </w:pPr>
    </w:p>
    <w:p w14:paraId="0BDEA2A0" w14:textId="77777777" w:rsidR="00C65757" w:rsidRPr="00F537EB" w:rsidRDefault="00C65757" w:rsidP="00C65757">
      <w:pPr>
        <w:pStyle w:val="PL"/>
      </w:pPr>
      <w:r w:rsidRPr="00F537EB">
        <w:t>SL-DestinationIdentity-r16 ::=           BIT STRING (SIZE (24))</w:t>
      </w:r>
    </w:p>
    <w:p w14:paraId="77118247" w14:textId="77777777" w:rsidR="00C65757" w:rsidRPr="00F537EB" w:rsidRDefault="00C65757" w:rsidP="00C65757">
      <w:pPr>
        <w:pStyle w:val="PL"/>
      </w:pPr>
    </w:p>
    <w:p w14:paraId="75BFD9CC" w14:textId="77777777" w:rsidR="00C65757" w:rsidRPr="00F537EB" w:rsidRDefault="00C65757" w:rsidP="00C65757">
      <w:pPr>
        <w:pStyle w:val="PL"/>
      </w:pPr>
      <w:r w:rsidRPr="00F537EB">
        <w:t>-- TAG-SL-DESTINATIONIDENTITY-STOP</w:t>
      </w:r>
    </w:p>
    <w:p w14:paraId="5C1358A0" w14:textId="77777777" w:rsidR="00C65757" w:rsidRPr="00F537EB" w:rsidRDefault="00C65757" w:rsidP="00C65757">
      <w:pPr>
        <w:pStyle w:val="PL"/>
      </w:pPr>
      <w:r w:rsidRPr="00F537EB">
        <w:t>-- ASN1STOP</w:t>
      </w:r>
    </w:p>
    <w:p w14:paraId="6D3BD328" w14:textId="77777777" w:rsidR="00C65757" w:rsidRPr="00F537EB" w:rsidRDefault="00C65757" w:rsidP="00C65757"/>
    <w:p w14:paraId="2B2087FD" w14:textId="77777777" w:rsidR="00C65757" w:rsidRPr="00F537EB" w:rsidRDefault="00C65757" w:rsidP="00C65757">
      <w:pPr>
        <w:pStyle w:val="Heading4"/>
      </w:pPr>
      <w:bookmarkStart w:id="5516" w:name="_Toc36757421"/>
      <w:bookmarkStart w:id="5517" w:name="_Toc36836962"/>
      <w:bookmarkStart w:id="5518" w:name="_Toc36843939"/>
      <w:bookmarkStart w:id="5519" w:name="_Toc37068228"/>
      <w:r w:rsidRPr="00F537EB">
        <w:t>–</w:t>
      </w:r>
      <w:r w:rsidRPr="00F537EB">
        <w:tab/>
      </w:r>
      <w:r w:rsidRPr="00F537EB">
        <w:rPr>
          <w:i/>
          <w:iCs/>
        </w:rPr>
        <w:t>SL-</w:t>
      </w:r>
      <w:proofErr w:type="spellStart"/>
      <w:r w:rsidRPr="00F537EB">
        <w:rPr>
          <w:i/>
          <w:iCs/>
        </w:rPr>
        <w:t>FreqConfig</w:t>
      </w:r>
      <w:bookmarkEnd w:id="5516"/>
      <w:bookmarkEnd w:id="5517"/>
      <w:bookmarkEnd w:id="5518"/>
      <w:bookmarkEnd w:id="5519"/>
      <w:proofErr w:type="spellEnd"/>
    </w:p>
    <w:p w14:paraId="1A0DC277" w14:textId="77777777" w:rsidR="00C65757" w:rsidRPr="00F537EB" w:rsidRDefault="00C65757" w:rsidP="00C65757">
      <w:pPr>
        <w:keepNext/>
        <w:keepLines/>
        <w:rPr>
          <w:iCs/>
        </w:rPr>
      </w:pPr>
      <w:r w:rsidRPr="00F537EB">
        <w:rPr>
          <w:iCs/>
        </w:rPr>
        <w:t xml:space="preserve">The IE </w:t>
      </w:r>
      <w:r w:rsidRPr="00F537EB">
        <w:rPr>
          <w:i/>
        </w:rPr>
        <w:t>SL-</w:t>
      </w:r>
      <w:proofErr w:type="spellStart"/>
      <w:r w:rsidRPr="00F537EB">
        <w:rPr>
          <w:i/>
        </w:rPr>
        <w:t>FreqConfig</w:t>
      </w:r>
      <w:proofErr w:type="spellEnd"/>
      <w:r w:rsidRPr="00F537EB">
        <w:rPr>
          <w:i/>
        </w:rPr>
        <w:t xml:space="preserve"> </w:t>
      </w:r>
      <w:r w:rsidRPr="00F537EB">
        <w:rPr>
          <w:iCs/>
        </w:rPr>
        <w:t xml:space="preserve">specifies the </w:t>
      </w:r>
      <w:r w:rsidRPr="00F537EB">
        <w:rPr>
          <w:iCs/>
          <w:lang w:eastAsia="zh-CN"/>
        </w:rPr>
        <w:t xml:space="preserve">dedicated </w:t>
      </w:r>
      <w:r w:rsidRPr="00F537EB">
        <w:rPr>
          <w:iCs/>
        </w:rPr>
        <w:t xml:space="preserve">configuration information on one </w:t>
      </w:r>
      <w:proofErr w:type="gramStart"/>
      <w:r w:rsidRPr="00F537EB">
        <w:rPr>
          <w:iCs/>
        </w:rPr>
        <w:t>particular carrier</w:t>
      </w:r>
      <w:proofErr w:type="gramEnd"/>
      <w:r w:rsidRPr="00F537EB">
        <w:rPr>
          <w:iCs/>
        </w:rPr>
        <w:t xml:space="preserve"> frequency for NR </w:t>
      </w:r>
      <w:proofErr w:type="spellStart"/>
      <w:r w:rsidRPr="00F537EB">
        <w:rPr>
          <w:iCs/>
        </w:rPr>
        <w:t>sidelink</w:t>
      </w:r>
      <w:proofErr w:type="spellEnd"/>
      <w:r w:rsidRPr="00F537EB">
        <w:rPr>
          <w:iCs/>
        </w:rPr>
        <w:t xml:space="preserve"> communication.</w:t>
      </w:r>
    </w:p>
    <w:p w14:paraId="1CEA02A2" w14:textId="77777777" w:rsidR="00C65757" w:rsidRPr="00F537EB" w:rsidRDefault="00C65757" w:rsidP="00C65757">
      <w:pPr>
        <w:pStyle w:val="TH"/>
        <w:rPr>
          <w:b w:val="0"/>
        </w:rPr>
      </w:pPr>
      <w:r w:rsidRPr="00F537EB">
        <w:rPr>
          <w:bCs/>
          <w:i/>
          <w:iCs/>
        </w:rPr>
        <w:t>SL-</w:t>
      </w:r>
      <w:proofErr w:type="spellStart"/>
      <w:r w:rsidRPr="00F537EB">
        <w:rPr>
          <w:bCs/>
          <w:i/>
          <w:iCs/>
        </w:rPr>
        <w:t>FreqConfig</w:t>
      </w:r>
      <w:proofErr w:type="spellEnd"/>
      <w:r w:rsidRPr="00F537EB">
        <w:t xml:space="preserve"> information element</w:t>
      </w:r>
    </w:p>
    <w:p w14:paraId="5873CB8E" w14:textId="77777777" w:rsidR="00C65757" w:rsidRPr="00F537EB" w:rsidRDefault="00C65757" w:rsidP="00C65757">
      <w:pPr>
        <w:pStyle w:val="PL"/>
      </w:pPr>
      <w:r w:rsidRPr="00F537EB">
        <w:t>-- ASN1START</w:t>
      </w:r>
    </w:p>
    <w:p w14:paraId="6D54E418" w14:textId="77777777" w:rsidR="00C65757" w:rsidRPr="00F537EB" w:rsidRDefault="00C65757" w:rsidP="00C65757">
      <w:pPr>
        <w:pStyle w:val="PL"/>
      </w:pPr>
      <w:r w:rsidRPr="00F537EB">
        <w:t>-- TAG-SL-FREQCONFIG-START</w:t>
      </w:r>
    </w:p>
    <w:p w14:paraId="6CBF60EE" w14:textId="77777777" w:rsidR="00C65757" w:rsidRPr="00F537EB" w:rsidRDefault="00C65757" w:rsidP="00C65757">
      <w:pPr>
        <w:pStyle w:val="PL"/>
      </w:pPr>
    </w:p>
    <w:p w14:paraId="04F6802D" w14:textId="77777777" w:rsidR="00C65757" w:rsidRPr="00F537EB" w:rsidRDefault="00C65757" w:rsidP="00C65757">
      <w:pPr>
        <w:pStyle w:val="PL"/>
      </w:pPr>
      <w:r w:rsidRPr="00F537EB">
        <w:t>SL-FreqConfig-r16 ::=              SEQUENCE {</w:t>
      </w:r>
    </w:p>
    <w:p w14:paraId="7F9FFF9B" w14:textId="77777777" w:rsidR="00C65757" w:rsidRPr="00F537EB" w:rsidRDefault="00C65757" w:rsidP="00C65757">
      <w:pPr>
        <w:pStyle w:val="PL"/>
      </w:pPr>
      <w:r w:rsidRPr="00F537EB">
        <w:t xml:space="preserve">    sl-SCS-SpecificCarrierList-r16     SEQUENCE (SIZE (1..maxSCSs)) OF SCS-SpecificCarrier,</w:t>
      </w:r>
    </w:p>
    <w:p w14:paraId="381DE587" w14:textId="77777777" w:rsidR="00C65757" w:rsidRPr="00F537EB" w:rsidRDefault="00C65757" w:rsidP="00C65757">
      <w:pPr>
        <w:pStyle w:val="PL"/>
      </w:pPr>
      <w:r w:rsidRPr="00F537EB">
        <w:t xml:space="preserve">    sl-AbsoluteFrequencyPointA-r16     ARFCN-ValueNR,</w:t>
      </w:r>
    </w:p>
    <w:p w14:paraId="6DFB4E92" w14:textId="77777777" w:rsidR="00C65757" w:rsidRPr="00F537EB" w:rsidRDefault="00C65757" w:rsidP="00C65757">
      <w:pPr>
        <w:pStyle w:val="PL"/>
        <w:rPr>
          <w:rFonts w:eastAsia="DengXian"/>
        </w:rPr>
      </w:pPr>
      <w:r w:rsidRPr="00F537EB">
        <w:t xml:space="preserve">    sl-AbsoluteFrequencySSB-r16        ARFCN-ValueNR                                                   OPTIONAL,  -- Need R</w:t>
      </w:r>
    </w:p>
    <w:p w14:paraId="5D0231C5" w14:textId="77777777" w:rsidR="00C65757" w:rsidRPr="00F537EB" w:rsidRDefault="00C65757" w:rsidP="00C65757">
      <w:pPr>
        <w:pStyle w:val="PL"/>
      </w:pPr>
      <w:r w:rsidRPr="00F537EB">
        <w:t xml:space="preserve">    frequencyShift7p5khzSL-r16         ENUMERATED {true}                                               OPTIONAL,  -- Cond V2X-SL-Shared</w:t>
      </w:r>
    </w:p>
    <w:p w14:paraId="383C40C9" w14:textId="77777777" w:rsidR="00C65757" w:rsidRPr="00F537EB" w:rsidRDefault="00C65757" w:rsidP="00C65757">
      <w:pPr>
        <w:pStyle w:val="PL"/>
      </w:pPr>
      <w:r w:rsidRPr="00F537EB">
        <w:t xml:space="preserve">    valueN-r16                         INTEGER (-1..1),</w:t>
      </w:r>
    </w:p>
    <w:p w14:paraId="7A8E4046" w14:textId="77777777" w:rsidR="00C65757" w:rsidRPr="00F537EB" w:rsidRDefault="00C65757" w:rsidP="00C65757">
      <w:pPr>
        <w:pStyle w:val="PL"/>
      </w:pPr>
      <w:r w:rsidRPr="00F537EB">
        <w:t xml:space="preserve">    sl-BWP-ToReleaseList-r16           SEQUENCE (SIZE (1..maxNrofSL-BWPs-r16)) OF BWP-Id               OPTIONAL,  -- Need N</w:t>
      </w:r>
    </w:p>
    <w:p w14:paraId="3E44B4CA" w14:textId="77777777" w:rsidR="00C65757" w:rsidRPr="00F537EB" w:rsidRDefault="00C65757" w:rsidP="00C65757">
      <w:pPr>
        <w:pStyle w:val="PL"/>
      </w:pPr>
      <w:r w:rsidRPr="00F537EB">
        <w:t xml:space="preserve">    sl-BWP-ToAddModList-r16            SEQUENCE (SIZE (1..maxNrofSL-BWPs-r16)) OF SL-BWP-Config-r16    OPTIONAL,  -- Need N</w:t>
      </w:r>
    </w:p>
    <w:p w14:paraId="6CD890DB" w14:textId="77777777" w:rsidR="00C65757" w:rsidRPr="00F537EB" w:rsidRDefault="00C65757" w:rsidP="00C65757">
      <w:pPr>
        <w:pStyle w:val="PL"/>
      </w:pPr>
      <w:r w:rsidRPr="00F537EB">
        <w:t xml:space="preserve">    sl-SyncConfigList-r16              SL-SyncConfigList-r16                                           OPTIONAL,  -- Need N</w:t>
      </w:r>
    </w:p>
    <w:p w14:paraId="4B3A1BD7"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0F4AF1BB" w14:textId="77777777" w:rsidR="00C65757" w:rsidRPr="00F537EB" w:rsidRDefault="00C65757" w:rsidP="00C65757">
      <w:pPr>
        <w:pStyle w:val="PL"/>
      </w:pPr>
      <w:r w:rsidRPr="00F537EB">
        <w:t xml:space="preserve">    sl-SyncPriority-r16                ENUMERATED {gnss, gnbEnb}                                       OPTIONAL   -- Need N</w:t>
      </w:r>
    </w:p>
    <w:p w14:paraId="4928589E" w14:textId="77777777" w:rsidR="00C65757" w:rsidRPr="00F537EB" w:rsidRDefault="00C65757" w:rsidP="00C65757">
      <w:pPr>
        <w:pStyle w:val="PL"/>
        <w:rPr>
          <w:rFonts w:eastAsia="DengXian"/>
        </w:rPr>
      </w:pPr>
      <w:r w:rsidRPr="00F537EB">
        <w:rPr>
          <w:rFonts w:eastAsia="DengXian"/>
        </w:rPr>
        <w:t>}</w:t>
      </w:r>
    </w:p>
    <w:p w14:paraId="2BDC7C64" w14:textId="77777777" w:rsidR="00C65757" w:rsidRPr="00F537EB" w:rsidRDefault="00C65757" w:rsidP="00C65757">
      <w:pPr>
        <w:pStyle w:val="PL"/>
        <w:rPr>
          <w:rFonts w:eastAsia="DengXian"/>
        </w:rPr>
      </w:pPr>
    </w:p>
    <w:p w14:paraId="449CDDBF" w14:textId="77777777" w:rsidR="00C65757" w:rsidRPr="00F537EB" w:rsidRDefault="00C65757" w:rsidP="00C65757">
      <w:pPr>
        <w:pStyle w:val="PL"/>
      </w:pPr>
      <w:r w:rsidRPr="00F537EB">
        <w:t>SL-</w:t>
      </w:r>
      <w:r w:rsidRPr="00F537EB">
        <w:rPr>
          <w:rFonts w:eastAsia="DengXian"/>
        </w:rPr>
        <w:t>PowerControl</w:t>
      </w:r>
      <w:r w:rsidRPr="00F537EB">
        <w:t>-r16 ::=    SEQUENCE {</w:t>
      </w:r>
    </w:p>
    <w:p w14:paraId="50F3C4EC" w14:textId="77777777" w:rsidR="00C65757" w:rsidRPr="00F537EB" w:rsidRDefault="00C65757" w:rsidP="00C65757">
      <w:pPr>
        <w:pStyle w:val="PL"/>
      </w:pPr>
      <w:r w:rsidRPr="00F537EB">
        <w:t xml:space="preserve">    sl-MaxTransPower-r16       INTEGER (-30..33),</w:t>
      </w:r>
    </w:p>
    <w:p w14:paraId="32D67816" w14:textId="77777777" w:rsidR="00C65757" w:rsidRPr="00F537EB" w:rsidRDefault="00C65757" w:rsidP="00C65757">
      <w:pPr>
        <w:pStyle w:val="PL"/>
      </w:pPr>
      <w:r w:rsidRPr="00F537EB">
        <w:t xml:space="preserve">    sl-Alpha-PSSCH-PSCCH-r16   ENUMERATED {alpha0, alpha04, alpha05, alpha06, alpha07, alpha08, alpha09, alpha1}  OPTIONAL,   -- Need M</w:t>
      </w:r>
    </w:p>
    <w:p w14:paraId="68C9C279" w14:textId="77777777" w:rsidR="00C65757" w:rsidRPr="00F537EB" w:rsidRDefault="00C65757" w:rsidP="00C65757">
      <w:pPr>
        <w:pStyle w:val="PL"/>
      </w:pPr>
      <w:r w:rsidRPr="00F537EB">
        <w:t xml:space="preserve">    dl-Alpha-PSSCH-PSCCH-r16   ENUMERATED {alpha0, alpha04, alpha05, alpha06, alpha07, alpha08, alpha09, alpha1}  OPTIONAL,   -- Need M</w:t>
      </w:r>
    </w:p>
    <w:p w14:paraId="1F369E09" w14:textId="77777777" w:rsidR="00C65757" w:rsidRPr="00F537EB" w:rsidRDefault="00C65757" w:rsidP="00C65757">
      <w:pPr>
        <w:pStyle w:val="PL"/>
        <w:rPr>
          <w:rFonts w:eastAsia="DengXian"/>
        </w:rPr>
      </w:pPr>
      <w:r w:rsidRPr="00F537EB">
        <w:t xml:space="preserve">    sl-P0-PSSCH-PSCCH-r16      INTEGER (-16..15)                                                                  OPTIONAL,   -- Need M</w:t>
      </w:r>
    </w:p>
    <w:p w14:paraId="0D597F56" w14:textId="77777777" w:rsidR="00C65757" w:rsidRPr="00F537EB" w:rsidRDefault="00C65757" w:rsidP="00C65757">
      <w:pPr>
        <w:pStyle w:val="PL"/>
      </w:pPr>
      <w:r w:rsidRPr="00F537EB">
        <w:t xml:space="preserve">    dl-P0-PSSCH-PSCCH-r16      INTEGER (-16..15)                                                                  OPTIONAL,   -- Need M</w:t>
      </w:r>
    </w:p>
    <w:p w14:paraId="3D76C555" w14:textId="77777777" w:rsidR="00C65757" w:rsidRPr="00F537EB" w:rsidRDefault="00C65757" w:rsidP="00C65757">
      <w:pPr>
        <w:pStyle w:val="PL"/>
      </w:pPr>
      <w:r w:rsidRPr="00F537EB">
        <w:t xml:space="preserve">    dl-Alpha-PSFCH-r16         ENUMERATED {alpha0, alpha04, alpha05, alpha06, alpha07, alpha08, alpha09, alpha1}  OPTIONAL,   -- Need M</w:t>
      </w:r>
    </w:p>
    <w:p w14:paraId="107D2579" w14:textId="77777777" w:rsidR="00C65757" w:rsidRPr="00F537EB" w:rsidRDefault="00C65757" w:rsidP="00C65757">
      <w:pPr>
        <w:pStyle w:val="PL"/>
      </w:pPr>
      <w:r w:rsidRPr="00F537EB">
        <w:t xml:space="preserve">    dl-P0-PSFCH-r16            INTEGER (-16..15)                                                                  OPTIONAL,   -- Need M</w:t>
      </w:r>
    </w:p>
    <w:p w14:paraId="2C135366" w14:textId="77777777" w:rsidR="00C65757" w:rsidRPr="00F537EB" w:rsidRDefault="00C65757" w:rsidP="00C65757">
      <w:pPr>
        <w:pStyle w:val="PL"/>
      </w:pPr>
      <w:r w:rsidRPr="00F537EB">
        <w:t xml:space="preserve">    ...</w:t>
      </w:r>
    </w:p>
    <w:p w14:paraId="7C732B9F" w14:textId="77777777" w:rsidR="00C65757" w:rsidRPr="00F537EB" w:rsidRDefault="00C65757" w:rsidP="00C65757">
      <w:pPr>
        <w:pStyle w:val="PL"/>
      </w:pPr>
      <w:r w:rsidRPr="00F537EB">
        <w:t>}</w:t>
      </w:r>
    </w:p>
    <w:p w14:paraId="695D5C1C" w14:textId="77777777" w:rsidR="00C65757" w:rsidRPr="00F537EB" w:rsidRDefault="00C65757" w:rsidP="00C65757">
      <w:pPr>
        <w:pStyle w:val="PL"/>
        <w:rPr>
          <w:rFonts w:eastAsia="DengXian"/>
        </w:rPr>
      </w:pPr>
    </w:p>
    <w:p w14:paraId="3DA386FF" w14:textId="77777777" w:rsidR="00C65757" w:rsidRPr="00F537EB" w:rsidRDefault="00C65757" w:rsidP="00C65757">
      <w:pPr>
        <w:pStyle w:val="PL"/>
      </w:pPr>
      <w:r w:rsidRPr="00F537EB">
        <w:t>-- TAG-SL-FREQCONFIG-STOP</w:t>
      </w:r>
    </w:p>
    <w:p w14:paraId="457EC2E6" w14:textId="77777777" w:rsidR="00C65757" w:rsidRPr="00F537EB" w:rsidRDefault="00C65757" w:rsidP="00C65757">
      <w:pPr>
        <w:pStyle w:val="PL"/>
      </w:pPr>
      <w:r w:rsidRPr="00F537EB">
        <w:t>-- ASN1STOP</w:t>
      </w:r>
    </w:p>
    <w:p w14:paraId="2B07B85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9ABFF3" w14:textId="77777777" w:rsidTr="00801E3F">
        <w:trPr>
          <w:cantSplit/>
          <w:tblHeader/>
        </w:trPr>
        <w:tc>
          <w:tcPr>
            <w:tcW w:w="14204" w:type="dxa"/>
          </w:tcPr>
          <w:p w14:paraId="62389436" w14:textId="77777777" w:rsidR="00C65757" w:rsidRPr="00F537EB" w:rsidRDefault="00C65757" w:rsidP="00801E3F">
            <w:pPr>
              <w:pStyle w:val="TAH"/>
              <w:rPr>
                <w:lang w:eastAsia="en-GB"/>
              </w:rPr>
            </w:pPr>
            <w:r w:rsidRPr="00F537EB">
              <w:rPr>
                <w:i/>
                <w:noProof/>
                <w:lang w:eastAsia="en-GB"/>
              </w:rPr>
              <w:t>SL</w:t>
            </w:r>
            <w:r w:rsidRPr="00F537EB">
              <w:rPr>
                <w:i/>
              </w:rPr>
              <w:t>-</w:t>
            </w:r>
            <w:proofErr w:type="spellStart"/>
            <w:r w:rsidRPr="00F537EB">
              <w:rPr>
                <w:i/>
              </w:rPr>
              <w:t>FreqConfig</w:t>
            </w:r>
            <w:proofErr w:type="spellEnd"/>
            <w:r w:rsidRPr="00F537EB">
              <w:rPr>
                <w:noProof/>
                <w:lang w:eastAsia="en-GB"/>
              </w:rPr>
              <w:t xml:space="preserve"> field descriptions</w:t>
            </w:r>
          </w:p>
        </w:tc>
      </w:tr>
      <w:tr w:rsidR="00C65757" w:rsidRPr="00F537EB" w14:paraId="7B210B45" w14:textId="77777777" w:rsidTr="00801E3F">
        <w:trPr>
          <w:cantSplit/>
          <w:trHeight w:val="70"/>
          <w:tblHeader/>
        </w:trPr>
        <w:tc>
          <w:tcPr>
            <w:tcW w:w="14204" w:type="dxa"/>
          </w:tcPr>
          <w:p w14:paraId="5EC28912" w14:textId="77777777" w:rsidR="00C65757" w:rsidRPr="00F537EB" w:rsidRDefault="00C65757" w:rsidP="00801E3F">
            <w:pPr>
              <w:pStyle w:val="TAL"/>
              <w:rPr>
                <w:b/>
                <w:bCs/>
                <w:i/>
                <w:iCs/>
                <w:lang w:eastAsia="en-GB"/>
              </w:rPr>
            </w:pPr>
            <w:r w:rsidRPr="00F537EB">
              <w:rPr>
                <w:b/>
                <w:bCs/>
                <w:i/>
                <w:iCs/>
                <w:lang w:eastAsia="en-GB"/>
              </w:rPr>
              <w:t>frequencyShift7p5khzSL</w:t>
            </w:r>
          </w:p>
          <w:p w14:paraId="68114F6E" w14:textId="77777777" w:rsidR="00C65757" w:rsidRPr="00F537EB" w:rsidRDefault="00C65757" w:rsidP="00801E3F">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5682C62A" w14:textId="77777777" w:rsidTr="00801E3F">
        <w:trPr>
          <w:cantSplit/>
          <w:trHeight w:val="70"/>
          <w:tblHeader/>
        </w:trPr>
        <w:tc>
          <w:tcPr>
            <w:tcW w:w="14204" w:type="dxa"/>
          </w:tcPr>
          <w:p w14:paraId="3DBA4DE1" w14:textId="77777777" w:rsidR="00C65757" w:rsidRPr="00F537EB" w:rsidRDefault="00C65757" w:rsidP="00801E3F">
            <w:pPr>
              <w:pStyle w:val="TAL"/>
              <w:rPr>
                <w:b/>
                <w:bCs/>
                <w:i/>
                <w:iCs/>
                <w:lang w:eastAsia="en-GB"/>
              </w:rPr>
            </w:pPr>
            <w:proofErr w:type="spellStart"/>
            <w:r w:rsidRPr="00F537EB">
              <w:rPr>
                <w:b/>
                <w:bCs/>
                <w:i/>
                <w:iCs/>
                <w:lang w:eastAsia="en-GB"/>
              </w:rPr>
              <w:t>sl-AbsoluteFrequencyPointA</w:t>
            </w:r>
            <w:proofErr w:type="spellEnd"/>
          </w:p>
          <w:p w14:paraId="2F4A754D" w14:textId="77777777" w:rsidR="00C65757" w:rsidRPr="00F537EB" w:rsidRDefault="00C65757" w:rsidP="00801E3F">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5C0210BB" w14:textId="77777777" w:rsidTr="00801E3F">
        <w:trPr>
          <w:cantSplit/>
          <w:trHeight w:val="70"/>
          <w:tblHeader/>
        </w:trPr>
        <w:tc>
          <w:tcPr>
            <w:tcW w:w="14204" w:type="dxa"/>
          </w:tcPr>
          <w:p w14:paraId="71F92620" w14:textId="77777777" w:rsidR="00C65757" w:rsidRPr="00F537EB" w:rsidRDefault="00C65757" w:rsidP="00801E3F">
            <w:pPr>
              <w:pStyle w:val="TAL"/>
              <w:rPr>
                <w:b/>
                <w:bCs/>
                <w:i/>
                <w:iCs/>
                <w:lang w:eastAsia="zh-CN"/>
              </w:rPr>
            </w:pPr>
            <w:proofErr w:type="spellStart"/>
            <w:r w:rsidRPr="00F537EB">
              <w:rPr>
                <w:b/>
                <w:bCs/>
                <w:i/>
                <w:iCs/>
                <w:lang w:eastAsia="zh-CN"/>
              </w:rPr>
              <w:t>sl-AbsoluteFrequencySSB</w:t>
            </w:r>
            <w:proofErr w:type="spellEnd"/>
          </w:p>
          <w:p w14:paraId="7E3896E7" w14:textId="77777777" w:rsidR="00C65757" w:rsidRPr="00F537EB" w:rsidRDefault="00C65757" w:rsidP="00801E3F">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C65757" w:rsidRPr="00F537EB" w14:paraId="62B3CB46" w14:textId="77777777" w:rsidTr="00801E3F">
        <w:trPr>
          <w:cantSplit/>
          <w:trHeight w:val="70"/>
          <w:tblHeader/>
        </w:trPr>
        <w:tc>
          <w:tcPr>
            <w:tcW w:w="14204" w:type="dxa"/>
          </w:tcPr>
          <w:p w14:paraId="5648B6AA"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ToAddModList</w:t>
            </w:r>
            <w:proofErr w:type="spellEnd"/>
          </w:p>
          <w:p w14:paraId="3E9484B4" w14:textId="77777777" w:rsidR="00C65757" w:rsidRPr="00F537EB" w:rsidRDefault="00C65757" w:rsidP="00801E3F">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added or reconfigured. In this release, only one BWP </w:t>
            </w:r>
            <w:proofErr w:type="gramStart"/>
            <w:r w:rsidRPr="00F537EB">
              <w:rPr>
                <w:iCs/>
              </w:rPr>
              <w:t>is allowed to</w:t>
            </w:r>
            <w:proofErr w:type="gramEnd"/>
            <w:r w:rsidRPr="00F537EB">
              <w:rPr>
                <w:iCs/>
              </w:rPr>
              <w:t xml:space="preserve">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C65757" w:rsidRPr="00F537EB" w14:paraId="631022B3" w14:textId="77777777" w:rsidTr="00801E3F">
        <w:trPr>
          <w:cantSplit/>
          <w:trHeight w:val="70"/>
          <w:tblHeader/>
        </w:trPr>
        <w:tc>
          <w:tcPr>
            <w:tcW w:w="14204" w:type="dxa"/>
          </w:tcPr>
          <w:p w14:paraId="268A2D20"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-BWP-</w:t>
            </w:r>
            <w:proofErr w:type="spellStart"/>
            <w:r w:rsidRPr="00F537EB">
              <w:rPr>
                <w:b/>
                <w:bCs/>
                <w:i/>
                <w:iCs/>
                <w:lang w:eastAsia="en-GB"/>
              </w:rPr>
              <w:t>ToReleaseList</w:t>
            </w:r>
            <w:proofErr w:type="spellEnd"/>
          </w:p>
          <w:p w14:paraId="1DF1DF4C" w14:textId="77777777" w:rsidR="00C65757" w:rsidRPr="00F537EB" w:rsidRDefault="00C65757" w:rsidP="00801E3F">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released. </w:t>
            </w:r>
          </w:p>
        </w:tc>
      </w:tr>
      <w:tr w:rsidR="00C65757" w:rsidRPr="00F537EB" w14:paraId="5D48F559" w14:textId="77777777" w:rsidTr="00801E3F">
        <w:trPr>
          <w:cantSplit/>
          <w:trHeight w:val="70"/>
          <w:tblHeader/>
        </w:trPr>
        <w:tc>
          <w:tcPr>
            <w:tcW w:w="14204" w:type="dxa"/>
          </w:tcPr>
          <w:p w14:paraId="7D1020CA"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-SCS-</w:t>
            </w:r>
            <w:proofErr w:type="spellStart"/>
            <w:r w:rsidRPr="00F537EB">
              <w:rPr>
                <w:b/>
                <w:bCs/>
                <w:i/>
                <w:iCs/>
                <w:lang w:eastAsia="en-GB"/>
              </w:rPr>
              <w:t>SpecificCarrierList</w:t>
            </w:r>
            <w:proofErr w:type="spellEnd"/>
          </w:p>
          <w:p w14:paraId="6EC6D792" w14:textId="77777777" w:rsidR="00C65757" w:rsidRPr="00F537EB" w:rsidRDefault="00C65757" w:rsidP="00801E3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w:t>
            </w:r>
            <w:proofErr w:type="spellStart"/>
            <w:r w:rsidRPr="00F537EB">
              <w:rPr>
                <w:i/>
              </w:rPr>
              <w:t>SpecificCarrier</w:t>
            </w:r>
            <w:proofErr w:type="spellEnd"/>
            <w:r w:rsidRPr="00F537EB">
              <w:rPr>
                <w:iCs/>
              </w:rPr>
              <w:t xml:space="preserve"> </w:t>
            </w:r>
            <w:proofErr w:type="gramStart"/>
            <w:r w:rsidRPr="00F537EB">
              <w:rPr>
                <w:iCs/>
              </w:rPr>
              <w:t>is allowed to</w:t>
            </w:r>
            <w:proofErr w:type="gramEnd"/>
            <w:r w:rsidRPr="00F537EB">
              <w:rPr>
                <w:iCs/>
              </w:rPr>
              <w:t xml:space="preserve">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C65757" w:rsidRPr="00F537EB" w14:paraId="3B9E300C" w14:textId="77777777" w:rsidTr="00801E3F">
        <w:trPr>
          <w:cantSplit/>
          <w:trHeight w:val="70"/>
          <w:tblHeader/>
        </w:trPr>
        <w:tc>
          <w:tcPr>
            <w:tcW w:w="14204" w:type="dxa"/>
          </w:tcPr>
          <w:p w14:paraId="52F9342B" w14:textId="77777777" w:rsidR="00C65757" w:rsidRPr="00F537EB" w:rsidRDefault="00C65757" w:rsidP="00801E3F">
            <w:pPr>
              <w:pStyle w:val="TAL"/>
              <w:rPr>
                <w:b/>
                <w:bCs/>
                <w:i/>
                <w:iCs/>
                <w:lang w:eastAsia="en-GB"/>
              </w:rPr>
            </w:pPr>
            <w:proofErr w:type="spellStart"/>
            <w:r w:rsidRPr="00F537EB">
              <w:rPr>
                <w:b/>
                <w:bCs/>
                <w:i/>
                <w:iCs/>
                <w:lang w:eastAsia="en-GB"/>
              </w:rPr>
              <w:t>sl-SyncPriority</w:t>
            </w:r>
            <w:proofErr w:type="spellEnd"/>
          </w:p>
          <w:p w14:paraId="3D53317C" w14:textId="77777777" w:rsidR="00C65757" w:rsidRPr="00F537EB" w:rsidRDefault="00C65757" w:rsidP="00801E3F">
            <w:pPr>
              <w:pStyle w:val="TAL"/>
              <w:rPr>
                <w:lang w:eastAsia="en-GB"/>
              </w:rPr>
            </w:pPr>
            <w:r w:rsidRPr="00F537EB">
              <w:t>This field indicates synchronization priority order, as specified in sub-clause 5.8.6</w:t>
            </w:r>
            <w:r w:rsidRPr="00F537EB">
              <w:rPr>
                <w:iCs/>
              </w:rPr>
              <w:t>.</w:t>
            </w:r>
          </w:p>
        </w:tc>
      </w:tr>
      <w:tr w:rsidR="00C65757" w:rsidRPr="00F537EB" w14:paraId="160D3F00" w14:textId="77777777" w:rsidTr="00801E3F">
        <w:trPr>
          <w:cantSplit/>
          <w:trHeight w:val="70"/>
          <w:tblHeader/>
        </w:trPr>
        <w:tc>
          <w:tcPr>
            <w:tcW w:w="14204" w:type="dxa"/>
          </w:tcPr>
          <w:p w14:paraId="3EA61992" w14:textId="77777777" w:rsidR="00C65757" w:rsidRPr="00F537EB" w:rsidRDefault="00C65757" w:rsidP="00801E3F">
            <w:pPr>
              <w:pStyle w:val="TAL"/>
              <w:rPr>
                <w:b/>
                <w:bCs/>
                <w:i/>
                <w:iCs/>
                <w:lang w:eastAsia="en-GB"/>
              </w:rPr>
            </w:pPr>
            <w:proofErr w:type="spellStart"/>
            <w:r w:rsidRPr="00F537EB">
              <w:rPr>
                <w:b/>
                <w:bCs/>
                <w:i/>
                <w:iCs/>
                <w:lang w:eastAsia="en-GB"/>
              </w:rPr>
              <w:t>valueN</w:t>
            </w:r>
            <w:proofErr w:type="spellEnd"/>
          </w:p>
          <w:p w14:paraId="052FCE62" w14:textId="77777777" w:rsidR="00C65757" w:rsidRPr="00F537EB" w:rsidRDefault="00C65757" w:rsidP="00801E3F">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15369BB9" w14:textId="77777777" w:rsidR="00C65757" w:rsidRPr="00F537EB" w:rsidRDefault="00C65757" w:rsidP="00C65757">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0B396A41"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B00CEF0"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FB903" w14:textId="77777777" w:rsidR="00C65757" w:rsidRPr="00F537EB" w:rsidRDefault="00C65757" w:rsidP="00801E3F">
            <w:pPr>
              <w:pStyle w:val="TAH"/>
            </w:pPr>
            <w:r w:rsidRPr="00F537EB">
              <w:t>Explanation</w:t>
            </w:r>
          </w:p>
        </w:tc>
      </w:tr>
      <w:tr w:rsidR="00C65757" w:rsidRPr="00F537EB" w14:paraId="28C5B52D" w14:textId="77777777" w:rsidTr="00801E3F">
        <w:tc>
          <w:tcPr>
            <w:tcW w:w="4032" w:type="dxa"/>
            <w:tcBorders>
              <w:top w:val="single" w:sz="4" w:space="0" w:color="auto"/>
              <w:left w:val="single" w:sz="4" w:space="0" w:color="auto"/>
              <w:bottom w:val="single" w:sz="4" w:space="0" w:color="auto"/>
              <w:right w:val="single" w:sz="4" w:space="0" w:color="auto"/>
            </w:tcBorders>
          </w:tcPr>
          <w:p w14:paraId="34AE0200" w14:textId="77777777" w:rsidR="00C65757" w:rsidRPr="00F537EB" w:rsidRDefault="00C65757" w:rsidP="00801E3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128F914B" w14:textId="77777777" w:rsidR="00C65757" w:rsidRPr="00F537EB" w:rsidRDefault="00C65757" w:rsidP="00801E3F">
            <w:pPr>
              <w:pStyle w:val="TAL"/>
              <w:rPr>
                <w:rFonts w:eastAsiaTheme="minorEastAsia"/>
                <w:lang w:eastAsia="zh-CN"/>
              </w:rPr>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43C44B66"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90AE7AE" w14:textId="77777777" w:rsidTr="00801E3F">
        <w:trPr>
          <w:cantSplit/>
          <w:tblHeader/>
        </w:trPr>
        <w:tc>
          <w:tcPr>
            <w:tcW w:w="14204" w:type="dxa"/>
          </w:tcPr>
          <w:p w14:paraId="5C8D6FE7" w14:textId="77777777" w:rsidR="00C65757" w:rsidRPr="00F537EB" w:rsidRDefault="00C65757" w:rsidP="00801E3F">
            <w:pPr>
              <w:pStyle w:val="TAH"/>
              <w:rPr>
                <w:lang w:eastAsia="en-GB"/>
              </w:rPr>
            </w:pPr>
            <w:r w:rsidRPr="00F537EB">
              <w:rPr>
                <w:i/>
                <w:noProof/>
                <w:lang w:eastAsia="en-GB"/>
              </w:rPr>
              <w:t xml:space="preserve">SL-PowerControl </w:t>
            </w:r>
            <w:r w:rsidRPr="00F537EB">
              <w:rPr>
                <w:noProof/>
                <w:lang w:eastAsia="en-GB"/>
              </w:rPr>
              <w:t>field descriptions</w:t>
            </w:r>
          </w:p>
        </w:tc>
      </w:tr>
      <w:tr w:rsidR="00C65757" w:rsidRPr="00F537EB" w14:paraId="10C1AFBC" w14:textId="77777777" w:rsidTr="00801E3F">
        <w:trPr>
          <w:cantSplit/>
          <w:trHeight w:val="70"/>
          <w:tblHeader/>
        </w:trPr>
        <w:tc>
          <w:tcPr>
            <w:tcW w:w="14204" w:type="dxa"/>
          </w:tcPr>
          <w:p w14:paraId="7266D43A" w14:textId="77777777" w:rsidR="00C65757" w:rsidRPr="00F537EB" w:rsidRDefault="00C65757" w:rsidP="00801E3F">
            <w:pPr>
              <w:pStyle w:val="TAL"/>
              <w:rPr>
                <w:b/>
                <w:bCs/>
                <w:i/>
                <w:iCs/>
                <w:lang w:eastAsia="en-GB"/>
              </w:rPr>
            </w:pPr>
            <w:proofErr w:type="spellStart"/>
            <w:r w:rsidRPr="00F537EB">
              <w:rPr>
                <w:b/>
                <w:bCs/>
                <w:i/>
                <w:iCs/>
                <w:lang w:eastAsia="en-GB"/>
              </w:rPr>
              <w:t>sl-MaxTransPower</w:t>
            </w:r>
            <w:proofErr w:type="spellEnd"/>
          </w:p>
          <w:p w14:paraId="6DE8A2FD" w14:textId="77777777" w:rsidR="00C65757" w:rsidRPr="00F537EB" w:rsidRDefault="00C65757" w:rsidP="00801E3F">
            <w:pPr>
              <w:pStyle w:val="TAL"/>
              <w:rPr>
                <w:bCs/>
                <w:noProof/>
                <w:lang w:eastAsia="en-GB"/>
              </w:rPr>
            </w:pPr>
            <w:r w:rsidRPr="00F537EB">
              <w:rPr>
                <w:bCs/>
                <w:kern w:val="2"/>
                <w:lang w:eastAsia="en-GB"/>
              </w:rPr>
              <w:t xml:space="preserve">Indicates the maximum value of the UE's </w:t>
            </w:r>
            <w:proofErr w:type="spellStart"/>
            <w:r w:rsidRPr="00F537EB">
              <w:rPr>
                <w:bCs/>
                <w:kern w:val="2"/>
                <w:lang w:eastAsia="en-GB"/>
              </w:rPr>
              <w:t>sidelink</w:t>
            </w:r>
            <w:proofErr w:type="spellEnd"/>
            <w:r w:rsidRPr="00F537EB">
              <w:rPr>
                <w:bCs/>
                <w:kern w:val="2"/>
                <w:lang w:eastAsia="en-GB"/>
              </w:rPr>
              <w:t xml:space="preserve"> transmission power on this resource pool. The unit is dBm.</w:t>
            </w:r>
          </w:p>
        </w:tc>
      </w:tr>
      <w:tr w:rsidR="00C65757" w:rsidRPr="00F537EB" w14:paraId="7844EB0D" w14:textId="77777777" w:rsidTr="00801E3F">
        <w:trPr>
          <w:cantSplit/>
          <w:trHeight w:val="70"/>
          <w:tblHeader/>
        </w:trPr>
        <w:tc>
          <w:tcPr>
            <w:tcW w:w="14204" w:type="dxa"/>
          </w:tcPr>
          <w:p w14:paraId="717F8175"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-Alpha-PSSCH-PSCCH</w:t>
            </w:r>
          </w:p>
          <w:p w14:paraId="43964E41" w14:textId="77777777" w:rsidR="00C65757" w:rsidRPr="00F537EB" w:rsidRDefault="00C65757" w:rsidP="00801E3F">
            <w:pPr>
              <w:pStyle w:val="TAL"/>
              <w:rPr>
                <w:lang w:eastAsia="en-GB"/>
              </w:rPr>
            </w:pPr>
            <w:r w:rsidRPr="00F537EB">
              <w:rPr>
                <w:bCs/>
                <w:kern w:val="2"/>
                <w:lang w:eastAsia="en-GB"/>
              </w:rPr>
              <w:t xml:space="preserve">Indicates alpha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C65757" w:rsidRPr="00F537EB" w14:paraId="4620381E" w14:textId="77777777" w:rsidTr="00801E3F">
        <w:trPr>
          <w:cantSplit/>
          <w:trHeight w:val="70"/>
          <w:tblHeader/>
        </w:trPr>
        <w:tc>
          <w:tcPr>
            <w:tcW w:w="14204" w:type="dxa"/>
          </w:tcPr>
          <w:p w14:paraId="06FA50F4" w14:textId="77777777" w:rsidR="00C65757" w:rsidRPr="00F537EB" w:rsidRDefault="00C65757" w:rsidP="00801E3F">
            <w:pPr>
              <w:pStyle w:val="TAL"/>
              <w:rPr>
                <w:b/>
                <w:bCs/>
                <w:i/>
                <w:iCs/>
                <w:lang w:eastAsia="en-GB"/>
              </w:rPr>
            </w:pPr>
            <w:r w:rsidRPr="00F537EB">
              <w:rPr>
                <w:b/>
                <w:bCs/>
                <w:i/>
                <w:iCs/>
                <w:lang w:eastAsia="en-GB"/>
              </w:rPr>
              <w:t>sl-P0-PSSCH-PSCCH</w:t>
            </w:r>
          </w:p>
          <w:p w14:paraId="4C00649A" w14:textId="77777777" w:rsidR="00C65757" w:rsidRPr="00F537EB" w:rsidRDefault="00C65757" w:rsidP="00801E3F">
            <w:pPr>
              <w:pStyle w:val="TAL"/>
              <w:rPr>
                <w:lang w:eastAsia="en-GB"/>
              </w:rPr>
            </w:pPr>
            <w:r w:rsidRPr="00F537EB">
              <w:rPr>
                <w:bCs/>
                <w:kern w:val="2"/>
                <w:lang w:eastAsia="en-GB"/>
              </w:rPr>
              <w:t xml:space="preserve">Indicates P0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If not configured, </w:t>
            </w:r>
            <w:proofErr w:type="spellStart"/>
            <w:r w:rsidRPr="00F537EB">
              <w:rPr>
                <w:bCs/>
                <w:kern w:val="2"/>
                <w:lang w:eastAsia="en-GB"/>
              </w:rPr>
              <w:t>sidelink</w:t>
            </w:r>
            <w:proofErr w:type="spellEnd"/>
            <w:r w:rsidRPr="00F537EB">
              <w:rPr>
                <w:bCs/>
                <w:kern w:val="2"/>
                <w:lang w:eastAsia="en-GB"/>
              </w:rPr>
              <w:t xml:space="preserve"> pathloss based power control is disabled for PSCCH/PSSCH.</w:t>
            </w:r>
          </w:p>
        </w:tc>
      </w:tr>
      <w:tr w:rsidR="00C65757" w:rsidRPr="00F537EB" w14:paraId="636A225E" w14:textId="77777777" w:rsidTr="00801E3F">
        <w:trPr>
          <w:cantSplit/>
          <w:trHeight w:val="70"/>
          <w:tblHeader/>
        </w:trPr>
        <w:tc>
          <w:tcPr>
            <w:tcW w:w="14204" w:type="dxa"/>
          </w:tcPr>
          <w:p w14:paraId="5D15BE5F" w14:textId="77777777" w:rsidR="00C65757" w:rsidRPr="00F537EB" w:rsidRDefault="00C65757" w:rsidP="00801E3F">
            <w:pPr>
              <w:pStyle w:val="TAL"/>
              <w:rPr>
                <w:b/>
                <w:bCs/>
                <w:i/>
                <w:iCs/>
                <w:lang w:eastAsia="en-GB"/>
              </w:rPr>
            </w:pPr>
            <w:r w:rsidRPr="00F537EB">
              <w:rPr>
                <w:b/>
                <w:bCs/>
                <w:i/>
                <w:iCs/>
                <w:lang w:eastAsia="en-GB"/>
              </w:rPr>
              <w:t>dl-Alpha-PSSCH-PSCCH</w:t>
            </w:r>
          </w:p>
          <w:p w14:paraId="26353CCC" w14:textId="77777777" w:rsidR="00C65757" w:rsidRPr="00F537EB" w:rsidRDefault="00C65757" w:rsidP="00801E3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C65757" w:rsidRPr="00F537EB" w14:paraId="0E64F107" w14:textId="77777777" w:rsidTr="00801E3F">
        <w:trPr>
          <w:cantSplit/>
          <w:trHeight w:val="70"/>
          <w:tblHeader/>
        </w:trPr>
        <w:tc>
          <w:tcPr>
            <w:tcW w:w="14204" w:type="dxa"/>
          </w:tcPr>
          <w:p w14:paraId="79B55C31" w14:textId="77777777" w:rsidR="00C65757" w:rsidRPr="00F537EB" w:rsidRDefault="00C65757" w:rsidP="00801E3F">
            <w:pPr>
              <w:pStyle w:val="TAL"/>
              <w:rPr>
                <w:b/>
                <w:bCs/>
                <w:i/>
                <w:iCs/>
                <w:lang w:eastAsia="en-GB"/>
              </w:rPr>
            </w:pPr>
            <w:r w:rsidRPr="00F537EB">
              <w:rPr>
                <w:b/>
                <w:bCs/>
                <w:i/>
                <w:iCs/>
                <w:lang w:eastAsia="en-GB"/>
              </w:rPr>
              <w:t>dl-P0-PSSCH-PSCCH</w:t>
            </w:r>
          </w:p>
          <w:p w14:paraId="3D9EC128" w14:textId="77777777" w:rsidR="00C65757" w:rsidRPr="00F537EB" w:rsidRDefault="00C65757" w:rsidP="00801E3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C65757" w:rsidRPr="00F537EB" w14:paraId="6FDB12B1" w14:textId="77777777" w:rsidTr="00801E3F">
        <w:trPr>
          <w:cantSplit/>
          <w:trHeight w:val="70"/>
          <w:tblHeader/>
        </w:trPr>
        <w:tc>
          <w:tcPr>
            <w:tcW w:w="14204" w:type="dxa"/>
          </w:tcPr>
          <w:p w14:paraId="517F56AF" w14:textId="77777777" w:rsidR="00C65757" w:rsidRPr="00F537EB" w:rsidRDefault="00C65757" w:rsidP="00801E3F">
            <w:pPr>
              <w:pStyle w:val="TAL"/>
              <w:rPr>
                <w:b/>
                <w:bCs/>
                <w:i/>
                <w:iCs/>
                <w:lang w:eastAsia="en-GB"/>
              </w:rPr>
            </w:pPr>
            <w:r w:rsidRPr="00F537EB">
              <w:rPr>
                <w:b/>
                <w:bCs/>
                <w:i/>
                <w:iCs/>
                <w:lang w:eastAsia="en-GB"/>
              </w:rPr>
              <w:t>dl-Alpha-PSFCH</w:t>
            </w:r>
          </w:p>
          <w:p w14:paraId="1D2D59CF" w14:textId="77777777" w:rsidR="00C65757" w:rsidRPr="00F537EB" w:rsidRDefault="00C65757" w:rsidP="00801E3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C65757" w:rsidRPr="00F537EB" w14:paraId="66B6856F" w14:textId="77777777" w:rsidTr="00801E3F">
        <w:trPr>
          <w:cantSplit/>
          <w:trHeight w:val="70"/>
          <w:tblHeader/>
        </w:trPr>
        <w:tc>
          <w:tcPr>
            <w:tcW w:w="14204" w:type="dxa"/>
          </w:tcPr>
          <w:p w14:paraId="42690EDB" w14:textId="77777777" w:rsidR="00C65757" w:rsidRPr="00F537EB" w:rsidRDefault="00C65757" w:rsidP="00801E3F">
            <w:pPr>
              <w:pStyle w:val="TAL"/>
              <w:rPr>
                <w:b/>
                <w:bCs/>
                <w:i/>
                <w:iCs/>
                <w:lang w:eastAsia="en-GB"/>
              </w:rPr>
            </w:pPr>
            <w:r w:rsidRPr="00F537EB">
              <w:rPr>
                <w:b/>
                <w:bCs/>
                <w:i/>
                <w:iCs/>
                <w:lang w:eastAsia="en-GB"/>
              </w:rPr>
              <w:t>dl-P0-PSFCH</w:t>
            </w:r>
          </w:p>
          <w:p w14:paraId="536BB974" w14:textId="77777777" w:rsidR="00C65757" w:rsidRPr="00F537EB" w:rsidRDefault="00C65757" w:rsidP="00801E3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329DB8E" w14:textId="77777777" w:rsidR="00C65757" w:rsidRPr="00F537EB" w:rsidRDefault="00C65757" w:rsidP="00C65757">
      <w:pPr>
        <w:rPr>
          <w:rFonts w:eastAsia="MS Mincho"/>
        </w:rPr>
      </w:pPr>
    </w:p>
    <w:p w14:paraId="77D87D19" w14:textId="77777777" w:rsidR="00C65757" w:rsidRPr="00F537EB" w:rsidRDefault="00C65757" w:rsidP="00C65757">
      <w:pPr>
        <w:pStyle w:val="Heading4"/>
      </w:pPr>
      <w:bookmarkStart w:id="5520" w:name="_Toc36757422"/>
      <w:bookmarkStart w:id="5521" w:name="_Toc36836963"/>
      <w:bookmarkStart w:id="5522" w:name="_Toc36843940"/>
      <w:bookmarkStart w:id="5523" w:name="_Toc37068229"/>
      <w:r w:rsidRPr="00F537EB">
        <w:t>–</w:t>
      </w:r>
      <w:r w:rsidRPr="00F537EB">
        <w:tab/>
      </w:r>
      <w:r w:rsidRPr="00F537EB">
        <w:rPr>
          <w:i/>
          <w:iCs/>
        </w:rPr>
        <w:t>SL-</w:t>
      </w:r>
      <w:proofErr w:type="spellStart"/>
      <w:r w:rsidRPr="00F537EB">
        <w:rPr>
          <w:i/>
          <w:iCs/>
        </w:rPr>
        <w:t>FreqConfigCommon</w:t>
      </w:r>
      <w:bookmarkEnd w:id="5520"/>
      <w:bookmarkEnd w:id="5521"/>
      <w:bookmarkEnd w:id="5522"/>
      <w:bookmarkEnd w:id="5523"/>
      <w:proofErr w:type="spellEnd"/>
    </w:p>
    <w:p w14:paraId="47440FDC" w14:textId="77777777" w:rsidR="00C65757" w:rsidRPr="00F537EB" w:rsidRDefault="00C65757" w:rsidP="00C65757">
      <w:pPr>
        <w:keepNext/>
        <w:keepLines/>
        <w:rPr>
          <w:iCs/>
        </w:rPr>
      </w:pPr>
      <w:r w:rsidRPr="00F537EB">
        <w:rPr>
          <w:iCs/>
        </w:rPr>
        <w:t xml:space="preserve">The IE </w:t>
      </w:r>
      <w:proofErr w:type="spellStart"/>
      <w:r w:rsidRPr="00F537EB">
        <w:rPr>
          <w:i/>
        </w:rPr>
        <w:t>FreqConfigCommon</w:t>
      </w:r>
      <w:proofErr w:type="spellEnd"/>
      <w:r w:rsidRPr="00F537EB">
        <w:rPr>
          <w:i/>
        </w:rPr>
        <w:t xml:space="preserve"> </w:t>
      </w:r>
      <w:r w:rsidRPr="00F537EB">
        <w:rPr>
          <w:iCs/>
        </w:rPr>
        <w:t xml:space="preserve">specifies the </w:t>
      </w:r>
      <w:r w:rsidRPr="00F537EB">
        <w:rPr>
          <w:iCs/>
          <w:lang w:eastAsia="zh-CN"/>
        </w:rPr>
        <w:t xml:space="preserve">cell-specific </w:t>
      </w:r>
      <w:r w:rsidRPr="00F537EB">
        <w:rPr>
          <w:iCs/>
        </w:rPr>
        <w:t xml:space="preserve">configuration information on one </w:t>
      </w:r>
      <w:proofErr w:type="gramStart"/>
      <w:r w:rsidRPr="00F537EB">
        <w:rPr>
          <w:iCs/>
        </w:rPr>
        <w:t>particular carrier</w:t>
      </w:r>
      <w:proofErr w:type="gramEnd"/>
      <w:r w:rsidRPr="00F537EB">
        <w:rPr>
          <w:iCs/>
        </w:rPr>
        <w:t xml:space="preserve"> frequency for NR </w:t>
      </w:r>
      <w:proofErr w:type="spellStart"/>
      <w:r w:rsidRPr="00F537EB">
        <w:rPr>
          <w:iCs/>
        </w:rPr>
        <w:t>sidelink</w:t>
      </w:r>
      <w:proofErr w:type="spellEnd"/>
      <w:r w:rsidRPr="00F537EB">
        <w:rPr>
          <w:iCs/>
        </w:rPr>
        <w:t xml:space="preserve"> communication.</w:t>
      </w:r>
    </w:p>
    <w:p w14:paraId="19214B5B" w14:textId="77777777" w:rsidR="00C65757" w:rsidRPr="00F537EB" w:rsidRDefault="00C65757" w:rsidP="00C65757">
      <w:pPr>
        <w:pStyle w:val="TH"/>
        <w:rPr>
          <w:b w:val="0"/>
        </w:rPr>
      </w:pPr>
      <w:r w:rsidRPr="00F537EB">
        <w:rPr>
          <w:i/>
          <w:iCs/>
        </w:rPr>
        <w:t>SL-</w:t>
      </w:r>
      <w:proofErr w:type="spellStart"/>
      <w:r w:rsidRPr="00F537EB">
        <w:rPr>
          <w:i/>
          <w:iCs/>
        </w:rPr>
        <w:t>FreqConfigCommon</w:t>
      </w:r>
      <w:proofErr w:type="spellEnd"/>
      <w:r w:rsidRPr="00F537EB">
        <w:t xml:space="preserve"> information element</w:t>
      </w:r>
    </w:p>
    <w:p w14:paraId="2D54B322" w14:textId="77777777" w:rsidR="00C65757" w:rsidRPr="00F537EB" w:rsidRDefault="00C65757" w:rsidP="00C65757">
      <w:pPr>
        <w:pStyle w:val="PL"/>
      </w:pPr>
      <w:r w:rsidRPr="00F537EB">
        <w:t>-- ASN1START</w:t>
      </w:r>
    </w:p>
    <w:p w14:paraId="2568E75C" w14:textId="77777777" w:rsidR="00C65757" w:rsidRPr="00F537EB" w:rsidRDefault="00C65757" w:rsidP="00C65757">
      <w:pPr>
        <w:pStyle w:val="PL"/>
      </w:pPr>
      <w:r w:rsidRPr="00F537EB">
        <w:t>-- TAG-SL-FREQCONFIGCOMMON-START</w:t>
      </w:r>
    </w:p>
    <w:p w14:paraId="44807D41" w14:textId="77777777" w:rsidR="00C65757" w:rsidRPr="00F537EB" w:rsidRDefault="00C65757" w:rsidP="00C65757">
      <w:pPr>
        <w:pStyle w:val="PL"/>
      </w:pPr>
    </w:p>
    <w:p w14:paraId="1051EF5F" w14:textId="77777777" w:rsidR="00C65757" w:rsidRPr="00F537EB" w:rsidRDefault="00C65757" w:rsidP="00C65757">
      <w:pPr>
        <w:pStyle w:val="PL"/>
      </w:pPr>
      <w:r w:rsidRPr="00F537EB">
        <w:t>SL-FreqConfigCommon-r16 ::=      SEQUENCE {</w:t>
      </w:r>
    </w:p>
    <w:p w14:paraId="3258D14D" w14:textId="77777777" w:rsidR="00C65757" w:rsidRPr="00F537EB" w:rsidRDefault="00C65757" w:rsidP="00C65757">
      <w:pPr>
        <w:pStyle w:val="PL"/>
      </w:pPr>
      <w:r w:rsidRPr="00F537EB">
        <w:t xml:space="preserve">    sl-SCS-SpecificCarrierList-r16   SEQUENCE (SIZE (1..maxSCSs)) OF SCS-SpecificCarrier,</w:t>
      </w:r>
    </w:p>
    <w:p w14:paraId="14623CE2" w14:textId="77777777" w:rsidR="00C65757" w:rsidRPr="00F537EB" w:rsidRDefault="00C65757" w:rsidP="00C65757">
      <w:pPr>
        <w:pStyle w:val="PL"/>
      </w:pPr>
      <w:r w:rsidRPr="00F537EB">
        <w:t xml:space="preserve">    sl-AbsoluteFrequencyPointA-r16   ARFCN-ValueNR,</w:t>
      </w:r>
    </w:p>
    <w:p w14:paraId="17C66FA3" w14:textId="77777777" w:rsidR="00C65757" w:rsidRPr="00F537EB" w:rsidRDefault="00C65757" w:rsidP="00C65757">
      <w:pPr>
        <w:pStyle w:val="PL"/>
      </w:pPr>
      <w:r w:rsidRPr="00F537EB">
        <w:t xml:space="preserve">    sl-AbsoluteFrequencySSB-r16      ARFCN-ValueNR                                                       OPTIONAL, -- Need R</w:t>
      </w:r>
    </w:p>
    <w:p w14:paraId="32B58945" w14:textId="77777777" w:rsidR="00C65757" w:rsidRPr="00F537EB" w:rsidRDefault="00C65757" w:rsidP="00C65757">
      <w:pPr>
        <w:pStyle w:val="PL"/>
      </w:pPr>
      <w:r w:rsidRPr="00F537EB">
        <w:t xml:space="preserve">    frequencyShift7p5khzSL-r16       ENUMERATED {true}                                                   OPTIONAL, -- Cond V2X-SL-Shared</w:t>
      </w:r>
    </w:p>
    <w:p w14:paraId="795FF9B9" w14:textId="77777777" w:rsidR="00C65757" w:rsidRPr="00F537EB" w:rsidRDefault="00C65757" w:rsidP="00C65757">
      <w:pPr>
        <w:pStyle w:val="PL"/>
      </w:pPr>
      <w:r w:rsidRPr="00F537EB">
        <w:t xml:space="preserve">    valueN-r16                       INTEGER (-1..1), </w:t>
      </w:r>
    </w:p>
    <w:p w14:paraId="71FC305B" w14:textId="77777777" w:rsidR="00C65757" w:rsidRPr="00F537EB" w:rsidRDefault="00C65757" w:rsidP="00C65757">
      <w:pPr>
        <w:pStyle w:val="PL"/>
      </w:pPr>
      <w:r w:rsidRPr="00F537EB">
        <w:t xml:space="preserve">    sl-BWP-List-r16                  SEQUENCE (SIZE (1..maxNrofSL-BWPs-r16)) OF SL-BWP-ConfigCommon-r16  OPTIONAL, -- Need N</w:t>
      </w:r>
    </w:p>
    <w:p w14:paraId="72D80087" w14:textId="77777777" w:rsidR="00C65757" w:rsidRPr="00F537EB" w:rsidRDefault="00C65757" w:rsidP="00C65757">
      <w:pPr>
        <w:pStyle w:val="PL"/>
      </w:pPr>
      <w:r w:rsidRPr="00F537EB">
        <w:t xml:space="preserve">    sl-SyncPriority-r16              ENUMERATED {gnss, gnbEnb}                                           OPTIONAL, -- Need N</w:t>
      </w:r>
    </w:p>
    <w:p w14:paraId="6399236B" w14:textId="77777777" w:rsidR="00C65757" w:rsidRPr="00F537EB" w:rsidRDefault="00C65757" w:rsidP="00C65757">
      <w:pPr>
        <w:pStyle w:val="PL"/>
      </w:pPr>
      <w:r w:rsidRPr="00F537EB">
        <w:t xml:space="preserve">    sl-NbAsSync-r16                  BOOLEAN                                                             OPTIONAL, -- Need N</w:t>
      </w:r>
    </w:p>
    <w:p w14:paraId="04F09AC3" w14:textId="77777777" w:rsidR="00C65757" w:rsidRPr="00F537EB" w:rsidRDefault="00C65757" w:rsidP="00C65757">
      <w:pPr>
        <w:pStyle w:val="PL"/>
      </w:pPr>
      <w:r w:rsidRPr="00F537EB">
        <w:t xml:space="preserve">    sl-SyncConfigList-r16            SL-SyncConfigList-r16                                               OPTIONAL, -- Need N</w:t>
      </w:r>
    </w:p>
    <w:p w14:paraId="1D6DEAFB"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1CDC653E" w14:textId="77777777" w:rsidR="00C65757" w:rsidRPr="00F537EB" w:rsidRDefault="00C65757" w:rsidP="00C65757">
      <w:pPr>
        <w:pStyle w:val="PL"/>
      </w:pPr>
      <w:r w:rsidRPr="00F537EB">
        <w:t xml:space="preserve">    ...</w:t>
      </w:r>
    </w:p>
    <w:p w14:paraId="4E24CEFE" w14:textId="77777777" w:rsidR="00C65757" w:rsidRPr="00F537EB" w:rsidRDefault="00C65757" w:rsidP="00C65757">
      <w:pPr>
        <w:pStyle w:val="PL"/>
        <w:rPr>
          <w:rFonts w:eastAsia="DengXian"/>
        </w:rPr>
      </w:pPr>
      <w:r w:rsidRPr="00F537EB">
        <w:rPr>
          <w:rFonts w:eastAsia="DengXian"/>
        </w:rPr>
        <w:t>}</w:t>
      </w:r>
    </w:p>
    <w:p w14:paraId="7525CD72" w14:textId="77777777" w:rsidR="00C65757" w:rsidRPr="00F537EB" w:rsidRDefault="00C65757" w:rsidP="00C65757">
      <w:pPr>
        <w:pStyle w:val="PL"/>
      </w:pPr>
      <w:r w:rsidRPr="00F537EB">
        <w:t>-- TAG-SL-FREQCONFIGCOMMON-STOP</w:t>
      </w:r>
    </w:p>
    <w:p w14:paraId="46479330" w14:textId="77777777" w:rsidR="00C65757" w:rsidRPr="00F537EB" w:rsidRDefault="00C65757" w:rsidP="00C65757">
      <w:pPr>
        <w:pStyle w:val="PL"/>
      </w:pPr>
      <w:r w:rsidRPr="00F537EB">
        <w:t>-- ASN1STOP</w:t>
      </w:r>
    </w:p>
    <w:p w14:paraId="42E66D2E"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A67910E" w14:textId="77777777" w:rsidTr="00801E3F">
        <w:trPr>
          <w:cantSplit/>
          <w:tblHeader/>
        </w:trPr>
        <w:tc>
          <w:tcPr>
            <w:tcW w:w="14204" w:type="dxa"/>
          </w:tcPr>
          <w:p w14:paraId="1CF76843" w14:textId="77777777" w:rsidR="00C65757" w:rsidRPr="00F537EB" w:rsidRDefault="00C65757" w:rsidP="00801E3F">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C65757" w:rsidRPr="00F537EB" w14:paraId="00B81F1A" w14:textId="77777777" w:rsidTr="00801E3F">
        <w:trPr>
          <w:cantSplit/>
          <w:trHeight w:val="70"/>
          <w:tblHeader/>
        </w:trPr>
        <w:tc>
          <w:tcPr>
            <w:tcW w:w="14204" w:type="dxa"/>
          </w:tcPr>
          <w:p w14:paraId="5234A133" w14:textId="77777777" w:rsidR="00C65757" w:rsidRPr="00F537EB" w:rsidRDefault="00C65757" w:rsidP="00801E3F">
            <w:pPr>
              <w:pStyle w:val="TAL"/>
              <w:rPr>
                <w:b/>
                <w:bCs/>
                <w:lang w:eastAsia="en-GB"/>
              </w:rPr>
            </w:pPr>
            <w:proofErr w:type="spellStart"/>
            <w:r w:rsidRPr="00F537EB">
              <w:rPr>
                <w:b/>
                <w:bCs/>
                <w:lang w:eastAsia="en-GB"/>
              </w:rPr>
              <w:t>f</w:t>
            </w:r>
            <w:r w:rsidRPr="00F537EB">
              <w:rPr>
                <w:b/>
                <w:bCs/>
                <w:i/>
                <w:iCs/>
                <w:lang w:eastAsia="en-GB"/>
              </w:rPr>
              <w:t>requencyInfoSL</w:t>
            </w:r>
            <w:proofErr w:type="spellEnd"/>
          </w:p>
          <w:p w14:paraId="4818F692" w14:textId="77777777" w:rsidR="00C65757" w:rsidRPr="00F537EB" w:rsidRDefault="00C65757" w:rsidP="00801E3F">
            <w:pPr>
              <w:pStyle w:val="TAL"/>
              <w:rPr>
                <w:bCs/>
                <w:noProof/>
                <w:lang w:eastAsia="en-GB"/>
              </w:rPr>
            </w:pPr>
            <w:r w:rsidRPr="00F537EB">
              <w:rPr>
                <w:bCs/>
                <w:kern w:val="2"/>
                <w:lang w:eastAsia="en-GB"/>
              </w:rPr>
              <w:t xml:space="preserve">Indicates the frequency of the </w:t>
            </w:r>
            <w:proofErr w:type="spellStart"/>
            <w:r w:rsidRPr="00F537EB">
              <w:rPr>
                <w:bCs/>
                <w:kern w:val="2"/>
                <w:lang w:eastAsia="en-GB"/>
              </w:rPr>
              <w:t>sidelink</w:t>
            </w:r>
            <w:proofErr w:type="spellEnd"/>
            <w:r w:rsidRPr="00F537EB">
              <w:rPr>
                <w:bCs/>
                <w:kern w:val="2"/>
                <w:lang w:eastAsia="en-GB"/>
              </w:rPr>
              <w:t xml:space="preserve"> configuration.</w:t>
            </w:r>
          </w:p>
        </w:tc>
      </w:tr>
      <w:tr w:rsidR="00C65757" w:rsidRPr="00F537EB" w14:paraId="4C668C53" w14:textId="77777777" w:rsidTr="00801E3F">
        <w:trPr>
          <w:cantSplit/>
          <w:trHeight w:val="70"/>
          <w:tblHeader/>
        </w:trPr>
        <w:tc>
          <w:tcPr>
            <w:tcW w:w="14204" w:type="dxa"/>
          </w:tcPr>
          <w:p w14:paraId="328DD6AD" w14:textId="77777777" w:rsidR="00C65757" w:rsidRPr="00F537EB" w:rsidRDefault="00C65757" w:rsidP="00801E3F">
            <w:pPr>
              <w:pStyle w:val="TAL"/>
              <w:rPr>
                <w:b/>
                <w:bCs/>
                <w:i/>
                <w:iCs/>
                <w:lang w:eastAsia="en-GB"/>
              </w:rPr>
            </w:pPr>
            <w:r w:rsidRPr="00F537EB">
              <w:rPr>
                <w:b/>
                <w:bCs/>
                <w:i/>
                <w:iCs/>
                <w:lang w:eastAsia="en-GB"/>
              </w:rPr>
              <w:t>frequencyShift7p5khzSL</w:t>
            </w:r>
          </w:p>
          <w:p w14:paraId="06718777" w14:textId="77777777" w:rsidR="00C65757" w:rsidRPr="00F537EB" w:rsidRDefault="00C65757" w:rsidP="00801E3F">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2CE43A3B" w14:textId="77777777" w:rsidTr="00801E3F">
        <w:trPr>
          <w:cantSplit/>
          <w:trHeight w:val="70"/>
          <w:tblHeader/>
        </w:trPr>
        <w:tc>
          <w:tcPr>
            <w:tcW w:w="14204" w:type="dxa"/>
          </w:tcPr>
          <w:p w14:paraId="1522352B" w14:textId="77777777" w:rsidR="00C65757" w:rsidRPr="00F537EB" w:rsidRDefault="00C65757" w:rsidP="00801E3F">
            <w:pPr>
              <w:pStyle w:val="TAL"/>
              <w:rPr>
                <w:b/>
                <w:bCs/>
                <w:i/>
                <w:iCs/>
                <w:lang w:eastAsia="en-GB"/>
              </w:rPr>
            </w:pPr>
            <w:proofErr w:type="spellStart"/>
            <w:r w:rsidRPr="00F537EB">
              <w:rPr>
                <w:b/>
                <w:bCs/>
                <w:i/>
                <w:iCs/>
                <w:lang w:eastAsia="en-GB"/>
              </w:rPr>
              <w:t>sl-AbsoluteFrequencyPointA</w:t>
            </w:r>
            <w:proofErr w:type="spellEnd"/>
          </w:p>
          <w:p w14:paraId="5C5E68B8" w14:textId="77777777" w:rsidR="00C65757" w:rsidRPr="00F537EB" w:rsidRDefault="00C65757" w:rsidP="00801E3F">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14172A07" w14:textId="77777777" w:rsidTr="00801E3F">
        <w:trPr>
          <w:cantSplit/>
          <w:trHeight w:val="70"/>
          <w:tblHeader/>
        </w:trPr>
        <w:tc>
          <w:tcPr>
            <w:tcW w:w="14204" w:type="dxa"/>
          </w:tcPr>
          <w:p w14:paraId="4A9AA5AD" w14:textId="77777777" w:rsidR="00C65757" w:rsidRPr="00F537EB" w:rsidRDefault="00C65757" w:rsidP="00801E3F">
            <w:pPr>
              <w:pStyle w:val="TAL"/>
              <w:rPr>
                <w:b/>
                <w:bCs/>
                <w:i/>
                <w:iCs/>
                <w:lang w:eastAsia="zh-CN"/>
              </w:rPr>
            </w:pPr>
            <w:proofErr w:type="spellStart"/>
            <w:r w:rsidRPr="00F537EB">
              <w:rPr>
                <w:b/>
                <w:bCs/>
                <w:i/>
                <w:iCs/>
                <w:lang w:eastAsia="zh-CN"/>
              </w:rPr>
              <w:t>sl-AbsoluteFrequencySSB</w:t>
            </w:r>
            <w:proofErr w:type="spellEnd"/>
          </w:p>
          <w:p w14:paraId="29D2B930" w14:textId="77777777" w:rsidR="00C65757" w:rsidRPr="00F537EB" w:rsidRDefault="00C65757" w:rsidP="00801E3F">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C65757" w:rsidRPr="00F537EB" w14:paraId="5FD4E8C3" w14:textId="77777777" w:rsidTr="00801E3F">
        <w:trPr>
          <w:cantSplit/>
          <w:trHeight w:val="70"/>
          <w:tblHeader/>
        </w:trPr>
        <w:tc>
          <w:tcPr>
            <w:tcW w:w="14204" w:type="dxa"/>
          </w:tcPr>
          <w:p w14:paraId="57B3FBE0"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-BWP-List</w:t>
            </w:r>
          </w:p>
          <w:p w14:paraId="2ED29618" w14:textId="77777777" w:rsidR="00C65757" w:rsidRPr="00F537EB" w:rsidRDefault="00C65757" w:rsidP="00801E3F">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In this release, only one BWP </w:t>
            </w:r>
            <w:proofErr w:type="gramStart"/>
            <w:r w:rsidRPr="00F537EB">
              <w:rPr>
                <w:iCs/>
              </w:rPr>
              <w:t>is allowed to</w:t>
            </w:r>
            <w:proofErr w:type="gramEnd"/>
            <w:r w:rsidRPr="00F537EB">
              <w:rPr>
                <w:iCs/>
              </w:rPr>
              <w:t xml:space="preserve">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C65757" w:rsidRPr="00F537EB" w14:paraId="3422114E" w14:textId="77777777" w:rsidTr="00801E3F">
        <w:trPr>
          <w:cantSplit/>
          <w:trHeight w:val="70"/>
          <w:tblHeader/>
        </w:trPr>
        <w:tc>
          <w:tcPr>
            <w:tcW w:w="14204" w:type="dxa"/>
          </w:tcPr>
          <w:p w14:paraId="05F27D13" w14:textId="77777777" w:rsidR="00C65757" w:rsidRPr="00F537EB" w:rsidRDefault="00C65757" w:rsidP="00801E3F">
            <w:pPr>
              <w:pStyle w:val="TAL"/>
              <w:rPr>
                <w:b/>
                <w:bCs/>
                <w:i/>
                <w:iCs/>
                <w:lang w:eastAsia="en-GB"/>
              </w:rPr>
            </w:pPr>
            <w:proofErr w:type="spellStart"/>
            <w:r w:rsidRPr="00F537EB">
              <w:rPr>
                <w:b/>
                <w:bCs/>
                <w:i/>
                <w:iCs/>
                <w:lang w:eastAsia="en-GB"/>
              </w:rPr>
              <w:t>sl-NbAsSync</w:t>
            </w:r>
            <w:proofErr w:type="spellEnd"/>
          </w:p>
          <w:p w14:paraId="42B4FB86" w14:textId="77777777" w:rsidR="00C65757" w:rsidRPr="00F537EB" w:rsidRDefault="00C65757" w:rsidP="00801E3F">
            <w:pPr>
              <w:pStyle w:val="TAL"/>
            </w:pPr>
            <w:r w:rsidRPr="00F537EB">
              <w:t xml:space="preserve">This field indicates whether the network can be selected as synchronization reference directly/indirectly only, if </w:t>
            </w:r>
            <w:proofErr w:type="spellStart"/>
            <w:r w:rsidRPr="00F537EB">
              <w:rPr>
                <w:i/>
                <w:iCs/>
              </w:rPr>
              <w:t>sl-SyncPriority</w:t>
            </w:r>
            <w:proofErr w:type="spellEnd"/>
            <w:r w:rsidRPr="00F537EB">
              <w:t xml:space="preserve"> is set to </w:t>
            </w:r>
            <w:proofErr w:type="spellStart"/>
            <w:r w:rsidRPr="00F537EB">
              <w:t>gnss</w:t>
            </w:r>
            <w:proofErr w:type="spellEnd"/>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w:t>
            </w:r>
            <w:proofErr w:type="spellStart"/>
            <w:r w:rsidRPr="00F537EB">
              <w:rPr>
                <w:rFonts w:eastAsia="Calibri"/>
                <w:i/>
                <w:iCs/>
                <w:szCs w:val="22"/>
              </w:rPr>
              <w:t>PreconfigurationNR</w:t>
            </w:r>
            <w:proofErr w:type="spellEnd"/>
            <w:r w:rsidRPr="00F537EB">
              <w:rPr>
                <w:rFonts w:eastAsia="Calibri"/>
                <w:szCs w:val="22"/>
              </w:rPr>
              <w:t>. Otherwise it is absent.</w:t>
            </w:r>
          </w:p>
        </w:tc>
      </w:tr>
      <w:tr w:rsidR="00C65757" w:rsidRPr="00F537EB" w14:paraId="78EFA625" w14:textId="77777777" w:rsidTr="00801E3F">
        <w:trPr>
          <w:cantSplit/>
          <w:trHeight w:val="70"/>
          <w:tblHeader/>
        </w:trPr>
        <w:tc>
          <w:tcPr>
            <w:tcW w:w="14204" w:type="dxa"/>
          </w:tcPr>
          <w:p w14:paraId="19FEBE12" w14:textId="77777777" w:rsidR="00C65757" w:rsidRPr="00F537EB" w:rsidRDefault="00C65757" w:rsidP="00801E3F">
            <w:pPr>
              <w:pStyle w:val="TAL"/>
              <w:rPr>
                <w:b/>
                <w:bCs/>
                <w:i/>
                <w:iCs/>
                <w:lang w:eastAsia="en-GB"/>
              </w:rPr>
            </w:pPr>
            <w:proofErr w:type="spellStart"/>
            <w:r w:rsidRPr="00F537EB">
              <w:rPr>
                <w:b/>
                <w:bCs/>
                <w:i/>
                <w:iCs/>
                <w:lang w:eastAsia="en-GB"/>
              </w:rPr>
              <w:t>sl-SyncPriority</w:t>
            </w:r>
            <w:proofErr w:type="spellEnd"/>
          </w:p>
          <w:p w14:paraId="5CCE7F1F" w14:textId="77777777" w:rsidR="00C65757" w:rsidRPr="00F537EB" w:rsidRDefault="00C65757" w:rsidP="00801E3F">
            <w:pPr>
              <w:pStyle w:val="TAL"/>
            </w:pPr>
            <w:r w:rsidRPr="00F537EB">
              <w:t>This field indicates synchronization priority order, as specified in sub-clause 5.</w:t>
            </w:r>
            <w:proofErr w:type="gramStart"/>
            <w:r w:rsidRPr="00F537EB">
              <w:t>8.6..</w:t>
            </w:r>
            <w:proofErr w:type="gramEnd"/>
          </w:p>
        </w:tc>
      </w:tr>
      <w:tr w:rsidR="00C65757" w:rsidRPr="00F537EB" w14:paraId="6F06A10E" w14:textId="77777777" w:rsidTr="00801E3F">
        <w:trPr>
          <w:cantSplit/>
          <w:trHeight w:val="70"/>
          <w:tblHeader/>
        </w:trPr>
        <w:tc>
          <w:tcPr>
            <w:tcW w:w="14204" w:type="dxa"/>
          </w:tcPr>
          <w:p w14:paraId="1CC5CA23" w14:textId="77777777" w:rsidR="00C65757" w:rsidRPr="00F537EB" w:rsidRDefault="00C65757" w:rsidP="00801E3F">
            <w:pPr>
              <w:pStyle w:val="TAL"/>
              <w:rPr>
                <w:b/>
                <w:bCs/>
                <w:i/>
                <w:iCs/>
                <w:lang w:eastAsia="en-GB"/>
              </w:rPr>
            </w:pPr>
            <w:proofErr w:type="spellStart"/>
            <w:r w:rsidRPr="00F537EB">
              <w:rPr>
                <w:b/>
                <w:bCs/>
                <w:i/>
                <w:iCs/>
                <w:lang w:eastAsia="en-GB"/>
              </w:rPr>
              <w:t>sl-SyncConfigList</w:t>
            </w:r>
            <w:proofErr w:type="spellEnd"/>
          </w:p>
          <w:p w14:paraId="6AE85B62" w14:textId="77777777" w:rsidR="00C65757" w:rsidRPr="00F537EB" w:rsidRDefault="00C65757" w:rsidP="00801E3F">
            <w:pPr>
              <w:pStyle w:val="TAL"/>
              <w:rPr>
                <w:lang w:eastAsia="en-GB"/>
              </w:rPr>
            </w:pPr>
            <w:r w:rsidRPr="00F537EB">
              <w:t xml:space="preserve">This field indicates the configuration by which the UE </w:t>
            </w:r>
            <w:proofErr w:type="gramStart"/>
            <w:r w:rsidRPr="00F537EB">
              <w:t>is allowed to</w:t>
            </w:r>
            <w:proofErr w:type="gramEnd"/>
            <w:r w:rsidRPr="00F537EB">
              <w:t xml:space="preserve"> receive and transmit synchronisation information for NR </w:t>
            </w:r>
            <w:proofErr w:type="spellStart"/>
            <w:r w:rsidRPr="00F537EB">
              <w:t>sidelink</w:t>
            </w:r>
            <w:proofErr w:type="spellEnd"/>
            <w:r w:rsidRPr="00F537EB">
              <w:t xml:space="preserve"> communication.</w:t>
            </w:r>
          </w:p>
        </w:tc>
      </w:tr>
      <w:tr w:rsidR="00C65757" w:rsidRPr="00F537EB" w14:paraId="716138D9" w14:textId="77777777" w:rsidTr="00801E3F">
        <w:trPr>
          <w:cantSplit/>
          <w:trHeight w:val="70"/>
          <w:tblHeader/>
        </w:trPr>
        <w:tc>
          <w:tcPr>
            <w:tcW w:w="14204" w:type="dxa"/>
          </w:tcPr>
          <w:p w14:paraId="6C5D89FF" w14:textId="77777777" w:rsidR="00C65757" w:rsidRPr="00F537EB" w:rsidRDefault="00C65757" w:rsidP="00801E3F">
            <w:pPr>
              <w:pStyle w:val="TAL"/>
              <w:rPr>
                <w:b/>
                <w:bCs/>
                <w:i/>
                <w:iCs/>
                <w:lang w:eastAsia="en-GB"/>
              </w:rPr>
            </w:pPr>
            <w:proofErr w:type="spellStart"/>
            <w:r w:rsidRPr="00F537EB">
              <w:rPr>
                <w:b/>
                <w:bCs/>
                <w:i/>
                <w:iCs/>
                <w:lang w:eastAsia="en-GB"/>
              </w:rPr>
              <w:t>valueN</w:t>
            </w:r>
            <w:proofErr w:type="spellEnd"/>
          </w:p>
          <w:p w14:paraId="5B83FBD6" w14:textId="77777777" w:rsidR="00C65757" w:rsidRPr="00F537EB" w:rsidRDefault="00C65757" w:rsidP="00801E3F">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39CEE38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9CDAA33"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50FC88D7"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1A7A2C" w14:textId="77777777" w:rsidR="00C65757" w:rsidRPr="00F537EB" w:rsidRDefault="00C65757" w:rsidP="00801E3F">
            <w:pPr>
              <w:pStyle w:val="TAH"/>
            </w:pPr>
            <w:r w:rsidRPr="00F537EB">
              <w:t>Explanation</w:t>
            </w:r>
          </w:p>
        </w:tc>
      </w:tr>
      <w:tr w:rsidR="00C65757" w:rsidRPr="00F537EB" w14:paraId="4E9739AC" w14:textId="77777777" w:rsidTr="00801E3F">
        <w:tc>
          <w:tcPr>
            <w:tcW w:w="4032" w:type="dxa"/>
            <w:tcBorders>
              <w:top w:val="single" w:sz="4" w:space="0" w:color="auto"/>
              <w:left w:val="single" w:sz="4" w:space="0" w:color="auto"/>
              <w:bottom w:val="single" w:sz="4" w:space="0" w:color="auto"/>
              <w:right w:val="single" w:sz="4" w:space="0" w:color="auto"/>
            </w:tcBorders>
          </w:tcPr>
          <w:p w14:paraId="5207338E" w14:textId="77777777" w:rsidR="00C65757" w:rsidRPr="00F537EB" w:rsidRDefault="00C65757" w:rsidP="00801E3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951B4EF" w14:textId="77777777" w:rsidR="00C65757" w:rsidRPr="00F537EB" w:rsidRDefault="00C65757" w:rsidP="00801E3F">
            <w:pPr>
              <w:pStyle w:val="TAL"/>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1A8C5746" w14:textId="77777777" w:rsidR="00C65757" w:rsidRPr="00F537EB" w:rsidRDefault="00C65757" w:rsidP="00C65757"/>
    <w:p w14:paraId="14FCDF77" w14:textId="77777777" w:rsidR="00C65757" w:rsidRPr="00F537EB" w:rsidRDefault="00C65757" w:rsidP="00C65757">
      <w:pPr>
        <w:pStyle w:val="Heading4"/>
      </w:pPr>
      <w:bookmarkStart w:id="5524" w:name="_Toc36757423"/>
      <w:bookmarkStart w:id="5525" w:name="_Toc36836964"/>
      <w:bookmarkStart w:id="5526" w:name="_Toc36843941"/>
      <w:bookmarkStart w:id="5527" w:name="_Toc37068230"/>
      <w:r w:rsidRPr="00F537EB">
        <w:t>–</w:t>
      </w:r>
      <w:r w:rsidRPr="00F537EB">
        <w:tab/>
        <w:t>SL-</w:t>
      </w:r>
      <w:proofErr w:type="spellStart"/>
      <w:r w:rsidRPr="00F537EB">
        <w:t>LogicalChannelConfig</w:t>
      </w:r>
      <w:bookmarkEnd w:id="5524"/>
      <w:bookmarkEnd w:id="5525"/>
      <w:bookmarkEnd w:id="5526"/>
      <w:bookmarkEnd w:id="5527"/>
      <w:proofErr w:type="spellEnd"/>
    </w:p>
    <w:p w14:paraId="44159333" w14:textId="77777777" w:rsidR="00C65757" w:rsidRPr="00F537EB" w:rsidRDefault="00C65757" w:rsidP="00C65757">
      <w:r w:rsidRPr="00F537EB">
        <w:t xml:space="preserve">The IE </w:t>
      </w:r>
      <w:r w:rsidRPr="00F537EB">
        <w:rPr>
          <w:i/>
        </w:rPr>
        <w:t>SL</w:t>
      </w:r>
      <w:r w:rsidRPr="00F537EB">
        <w:t>-</w:t>
      </w:r>
      <w:proofErr w:type="spellStart"/>
      <w:r w:rsidRPr="00F537EB">
        <w:rPr>
          <w:i/>
        </w:rPr>
        <w:t>LogicalChannel</w:t>
      </w:r>
      <w:proofErr w:type="spellEnd"/>
      <w:r w:rsidRPr="00F537EB">
        <w:rPr>
          <w:i/>
        </w:rPr>
        <w:t xml:space="preserve"> Config</w:t>
      </w:r>
      <w:r w:rsidRPr="00F537EB">
        <w:t xml:space="preserve"> is used to configure the </w:t>
      </w:r>
      <w:proofErr w:type="spellStart"/>
      <w:r w:rsidRPr="00F537EB">
        <w:t>sidelink</w:t>
      </w:r>
      <w:proofErr w:type="spellEnd"/>
      <w:r w:rsidRPr="00F537EB">
        <w:t xml:space="preserve"> logical channel parameters.</w:t>
      </w:r>
    </w:p>
    <w:p w14:paraId="0ABCE37F" w14:textId="77777777" w:rsidR="00C65757" w:rsidRPr="00F537EB" w:rsidRDefault="00C65757" w:rsidP="00C65757">
      <w:pPr>
        <w:pStyle w:val="TH"/>
        <w:rPr>
          <w:b w:val="0"/>
        </w:rPr>
      </w:pPr>
      <w:r w:rsidRPr="00F537EB">
        <w:rPr>
          <w:i/>
          <w:iCs/>
        </w:rPr>
        <w:t>SL-</w:t>
      </w:r>
      <w:proofErr w:type="spellStart"/>
      <w:r w:rsidRPr="00F537EB">
        <w:rPr>
          <w:i/>
          <w:iCs/>
        </w:rPr>
        <w:t>LogicalChannelConfig</w:t>
      </w:r>
      <w:proofErr w:type="spellEnd"/>
      <w:r w:rsidRPr="00F537EB">
        <w:t xml:space="preserve"> information element</w:t>
      </w:r>
    </w:p>
    <w:p w14:paraId="0B703C0F" w14:textId="77777777" w:rsidR="00C65757" w:rsidRPr="00F537EB" w:rsidRDefault="00C65757" w:rsidP="00C65757">
      <w:pPr>
        <w:pStyle w:val="PL"/>
      </w:pPr>
      <w:r w:rsidRPr="00F537EB">
        <w:t>-- ASN1START</w:t>
      </w:r>
    </w:p>
    <w:p w14:paraId="6BBCB269" w14:textId="77777777" w:rsidR="00C65757" w:rsidRPr="00F537EB" w:rsidRDefault="00C65757" w:rsidP="00C65757">
      <w:pPr>
        <w:pStyle w:val="PL"/>
      </w:pPr>
      <w:r w:rsidRPr="00F537EB">
        <w:t>-- TAG-SL</w:t>
      </w:r>
      <w:r w:rsidRPr="00F537EB">
        <w:rPr>
          <w:rFonts w:eastAsia="DengXian"/>
        </w:rPr>
        <w:t>-</w:t>
      </w:r>
      <w:r w:rsidRPr="00F537EB">
        <w:t>LOGICALCHANNELCONFIG-START</w:t>
      </w:r>
    </w:p>
    <w:p w14:paraId="4115515E" w14:textId="77777777" w:rsidR="00C65757" w:rsidRPr="00F537EB" w:rsidRDefault="00C65757" w:rsidP="00C65757">
      <w:pPr>
        <w:pStyle w:val="PL"/>
      </w:pPr>
    </w:p>
    <w:p w14:paraId="69DF5A4A" w14:textId="77777777" w:rsidR="00C65757" w:rsidRPr="00F537EB" w:rsidRDefault="00C65757" w:rsidP="00C65757">
      <w:pPr>
        <w:pStyle w:val="PL"/>
      </w:pPr>
      <w:r w:rsidRPr="00F537EB">
        <w:t>SL-LogicalChannelConfig-r16 ::=            SEQUENCE {</w:t>
      </w:r>
    </w:p>
    <w:p w14:paraId="3897AC3D" w14:textId="77777777" w:rsidR="00C65757" w:rsidRPr="00F537EB" w:rsidRDefault="00C65757" w:rsidP="00C65757">
      <w:pPr>
        <w:pStyle w:val="PL"/>
      </w:pPr>
      <w:r w:rsidRPr="00F537EB">
        <w:t xml:space="preserve">    sl-Priority-r16                            INTEGER (1..8),</w:t>
      </w:r>
    </w:p>
    <w:p w14:paraId="2DB77475" w14:textId="77777777" w:rsidR="00C65757" w:rsidRPr="00F537EB" w:rsidRDefault="00C65757" w:rsidP="00C65757">
      <w:pPr>
        <w:pStyle w:val="PL"/>
      </w:pPr>
      <w:r w:rsidRPr="00F537EB">
        <w:t xml:space="preserve">    sl-PrioritisedBitRate-r16                  ENUMERATED {kBps0, kBps8, kBps16, kBps32, kBps64, kBps128, kBps256, kBps512,</w:t>
      </w:r>
    </w:p>
    <w:p w14:paraId="71FB6D3D" w14:textId="77777777" w:rsidR="00C65757" w:rsidRPr="00F537EB" w:rsidRDefault="00C65757" w:rsidP="00C65757">
      <w:pPr>
        <w:pStyle w:val="PL"/>
      </w:pPr>
      <w:r w:rsidRPr="00F537EB">
        <w:t xml:space="preserve">                                               kBps1024, kBps2048, kBps4096, kBps8192, kBps16384, kBps32768, kBps65536, infinity},</w:t>
      </w:r>
    </w:p>
    <w:p w14:paraId="559ABAF7" w14:textId="77777777" w:rsidR="00C65757" w:rsidRPr="00F537EB" w:rsidRDefault="00C65757" w:rsidP="00C65757">
      <w:pPr>
        <w:pStyle w:val="PL"/>
      </w:pPr>
      <w:r w:rsidRPr="00F537EB">
        <w:t xml:space="preserve">    sl-BucketSizeDuration-r16                  ENUMERATED {ms5, ms10, ms20, ms50, ms100, ms150, ms300, ms500, ms1000,</w:t>
      </w:r>
    </w:p>
    <w:p w14:paraId="2C036EAC" w14:textId="77777777" w:rsidR="00C65757" w:rsidRPr="00F537EB" w:rsidRDefault="00C65757" w:rsidP="00C65757">
      <w:pPr>
        <w:pStyle w:val="PL"/>
      </w:pPr>
      <w:r w:rsidRPr="00F537EB">
        <w:t xml:space="preserve">                                               spare7, spare6, spare5, spare4, spare3,spare2, spare1},</w:t>
      </w:r>
    </w:p>
    <w:p w14:paraId="1AB98744" w14:textId="77777777" w:rsidR="00C65757" w:rsidRPr="00F537EB" w:rsidRDefault="00C65757" w:rsidP="00C65757">
      <w:pPr>
        <w:pStyle w:val="PL"/>
      </w:pPr>
      <w:r w:rsidRPr="00F537EB">
        <w:t xml:space="preserve">    sl-ConfiguredGrantType1Allowed-r16         ENUMERATED {true}                                        OPTIONAL,   -- Need R</w:t>
      </w:r>
    </w:p>
    <w:p w14:paraId="5A86F9D1" w14:textId="77777777" w:rsidR="00C65757" w:rsidRPr="00F537EB" w:rsidRDefault="00C65757" w:rsidP="00C65757">
      <w:pPr>
        <w:pStyle w:val="PL"/>
      </w:pPr>
      <w:r w:rsidRPr="00F537EB">
        <w:t xml:space="preserve">    sl-HARQ-FeedbackEnabled-r16                ENUMERATED {enabled, disabled }                          OPTIONAL,   -- Need R</w:t>
      </w:r>
    </w:p>
    <w:p w14:paraId="072AB706" w14:textId="77777777" w:rsidR="00C65757" w:rsidRPr="00F537EB" w:rsidRDefault="00C65757" w:rsidP="00C65757">
      <w:pPr>
        <w:pStyle w:val="PL"/>
      </w:pPr>
      <w:r w:rsidRPr="00F537EB">
        <w:t xml:space="preserve">    sl-LogicalChannelGroup-r16                 INTEGER (0..maxLCG-ID)                                   OPTIONAL,   -- Need R</w:t>
      </w:r>
    </w:p>
    <w:p w14:paraId="0CBC0A78" w14:textId="77777777" w:rsidR="00C65757" w:rsidRPr="00F537EB" w:rsidRDefault="00C65757" w:rsidP="00C65757">
      <w:pPr>
        <w:pStyle w:val="PL"/>
      </w:pPr>
      <w:r w:rsidRPr="00F537EB">
        <w:t xml:space="preserve">    sl-SchedulingRequestId-r16                 SchedulingRequestId                                      OPTIONAL,   -- Need R</w:t>
      </w:r>
    </w:p>
    <w:p w14:paraId="24EA544B" w14:textId="77777777" w:rsidR="00C65757" w:rsidRPr="00F537EB" w:rsidRDefault="00C65757" w:rsidP="00C65757">
      <w:pPr>
        <w:pStyle w:val="PL"/>
      </w:pPr>
      <w:r w:rsidRPr="00F537EB">
        <w:t xml:space="preserve">    sl-LogicalChannelSR-DelayTimerApplied-r16  BOOLEAN                                                  OPTIONAL,   -- Need R</w:t>
      </w:r>
    </w:p>
    <w:p w14:paraId="4CB08BA6" w14:textId="77777777" w:rsidR="00C65757" w:rsidRPr="00F537EB" w:rsidRDefault="00C65757" w:rsidP="00C65757">
      <w:pPr>
        <w:pStyle w:val="PL"/>
      </w:pPr>
      <w:r w:rsidRPr="00F537EB">
        <w:t xml:space="preserve">    ...</w:t>
      </w:r>
    </w:p>
    <w:p w14:paraId="2BEA474F" w14:textId="77777777" w:rsidR="00C65757" w:rsidRPr="00F537EB" w:rsidRDefault="00C65757" w:rsidP="00C65757">
      <w:pPr>
        <w:pStyle w:val="PL"/>
      </w:pPr>
      <w:r w:rsidRPr="00F537EB">
        <w:t>}</w:t>
      </w:r>
    </w:p>
    <w:p w14:paraId="55BE59AB" w14:textId="77777777" w:rsidR="00C65757" w:rsidRPr="00F537EB" w:rsidRDefault="00C65757" w:rsidP="00C65757">
      <w:pPr>
        <w:pStyle w:val="PL"/>
      </w:pPr>
      <w:r w:rsidRPr="00F537EB">
        <w:t>-- TAG-SL-LOGICALCHANNELCONFIG-STOP</w:t>
      </w:r>
    </w:p>
    <w:p w14:paraId="0282E944" w14:textId="77777777" w:rsidR="00C65757" w:rsidRPr="00F537EB" w:rsidRDefault="00C65757" w:rsidP="00C65757">
      <w:pPr>
        <w:pStyle w:val="PL"/>
      </w:pPr>
      <w:r w:rsidRPr="00F537EB">
        <w:t>-- ASN1STOP</w:t>
      </w:r>
    </w:p>
    <w:p w14:paraId="733B77A5"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CF84A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69D9A6" w14:textId="77777777" w:rsidR="00C65757" w:rsidRPr="00F537EB" w:rsidRDefault="00C65757" w:rsidP="00801E3F">
            <w:pPr>
              <w:pStyle w:val="TAH"/>
              <w:rPr>
                <w:b w:val="0"/>
              </w:rPr>
            </w:pPr>
            <w:r w:rsidRPr="00F537EB">
              <w:rPr>
                <w:i/>
                <w:iCs/>
              </w:rPr>
              <w:t>SL-</w:t>
            </w:r>
            <w:proofErr w:type="spellStart"/>
            <w:r w:rsidRPr="00F537EB">
              <w:rPr>
                <w:i/>
                <w:iCs/>
              </w:rPr>
              <w:t>LogicalChannelConfig</w:t>
            </w:r>
            <w:proofErr w:type="spellEnd"/>
            <w:r w:rsidRPr="00F537EB">
              <w:rPr>
                <w:i/>
                <w:iCs/>
              </w:rPr>
              <w:t xml:space="preserve"> field</w:t>
            </w:r>
            <w:r w:rsidRPr="00F537EB">
              <w:t xml:space="preserve"> descriptions</w:t>
            </w:r>
          </w:p>
        </w:tc>
      </w:tr>
      <w:tr w:rsidR="00C65757" w:rsidRPr="00F537EB" w14:paraId="79D312EF" w14:textId="77777777" w:rsidTr="00801E3F">
        <w:tc>
          <w:tcPr>
            <w:tcW w:w="14173" w:type="dxa"/>
            <w:tcBorders>
              <w:top w:val="single" w:sz="2" w:space="0" w:color="auto"/>
              <w:left w:val="single" w:sz="2" w:space="0" w:color="auto"/>
              <w:bottom w:val="single" w:sz="2" w:space="0" w:color="auto"/>
              <w:right w:val="single" w:sz="2" w:space="0" w:color="auto"/>
            </w:tcBorders>
          </w:tcPr>
          <w:p w14:paraId="5220E238" w14:textId="77777777" w:rsidR="00C65757" w:rsidRPr="00F537EB" w:rsidRDefault="00C65757" w:rsidP="00801E3F">
            <w:pPr>
              <w:pStyle w:val="TAL"/>
              <w:rPr>
                <w:b/>
                <w:bCs/>
                <w:i/>
                <w:iCs/>
              </w:rPr>
            </w:pPr>
            <w:proofErr w:type="spellStart"/>
            <w:r w:rsidRPr="00F537EB">
              <w:rPr>
                <w:b/>
                <w:bCs/>
                <w:i/>
                <w:iCs/>
              </w:rPr>
              <w:t>sl-BucketSizeDuration</w:t>
            </w:r>
            <w:proofErr w:type="spellEnd"/>
          </w:p>
          <w:p w14:paraId="5293593B" w14:textId="77777777" w:rsidR="00C65757" w:rsidRPr="00F537EB" w:rsidRDefault="00C65757" w:rsidP="00801E3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C65757" w:rsidRPr="00F537EB" w14:paraId="3548DD1B" w14:textId="77777777" w:rsidTr="00801E3F">
        <w:tc>
          <w:tcPr>
            <w:tcW w:w="14173" w:type="dxa"/>
            <w:tcBorders>
              <w:top w:val="single" w:sz="2" w:space="0" w:color="auto"/>
              <w:left w:val="single" w:sz="2" w:space="0" w:color="auto"/>
              <w:bottom w:val="single" w:sz="2" w:space="0" w:color="auto"/>
              <w:right w:val="single" w:sz="2" w:space="0" w:color="auto"/>
            </w:tcBorders>
          </w:tcPr>
          <w:p w14:paraId="318A473F" w14:textId="77777777" w:rsidR="00C65757" w:rsidRPr="00F537EB" w:rsidRDefault="00C65757" w:rsidP="00801E3F">
            <w:pPr>
              <w:pStyle w:val="TAL"/>
              <w:rPr>
                <w:b/>
                <w:bCs/>
                <w:i/>
                <w:iCs/>
              </w:rPr>
            </w:pPr>
            <w:r w:rsidRPr="00F537EB">
              <w:rPr>
                <w:b/>
                <w:bCs/>
                <w:i/>
                <w:iCs/>
              </w:rPr>
              <w:t>sl-ConfiguredGrantType1Allowed</w:t>
            </w:r>
          </w:p>
          <w:p w14:paraId="20DC0F6F" w14:textId="77777777" w:rsidR="00C65757" w:rsidRPr="00F537EB" w:rsidRDefault="00C65757" w:rsidP="00801E3F">
            <w:pPr>
              <w:pStyle w:val="TAL"/>
            </w:pPr>
            <w:r w:rsidRPr="00F537EB">
              <w:t xml:space="preserve">If present, SL MAC </w:t>
            </w:r>
            <w:r w:rsidRPr="00F537EB">
              <w:rPr>
                <w:rFonts w:eastAsia="Yu Mincho"/>
              </w:rPr>
              <w:t>S</w:t>
            </w:r>
            <w:r w:rsidRPr="00F537EB">
              <w:t xml:space="preserve">DUs from this </w:t>
            </w:r>
            <w:proofErr w:type="spellStart"/>
            <w:r w:rsidRPr="00F537EB">
              <w:t>sidelink</w:t>
            </w:r>
            <w:proofErr w:type="spellEnd"/>
            <w:r w:rsidRPr="00F537EB">
              <w:t xml:space="preserve"> logical channel </w:t>
            </w:r>
            <w:r w:rsidRPr="00F537EB">
              <w:rPr>
                <w:rFonts w:eastAsia="Yu Mincho"/>
              </w:rPr>
              <w:t xml:space="preserve">can </w:t>
            </w:r>
            <w:r w:rsidRPr="00F537EB">
              <w:t xml:space="preserve">be transmitted on a </w:t>
            </w:r>
            <w:proofErr w:type="spellStart"/>
            <w:r w:rsidRPr="00F537EB">
              <w:t>sidelink</w:t>
            </w:r>
            <w:proofErr w:type="spellEnd"/>
            <w:r w:rsidRPr="00F537EB">
              <w:t xml:space="preserve"> configured grant type 1. Corresponds to 'sl-configuredGrantType1Allowed' in TS 38.321 [3].</w:t>
            </w:r>
          </w:p>
        </w:tc>
      </w:tr>
      <w:tr w:rsidR="00C65757" w:rsidRPr="00F537EB" w14:paraId="5839368D" w14:textId="77777777" w:rsidTr="00801E3F">
        <w:tc>
          <w:tcPr>
            <w:tcW w:w="14173" w:type="dxa"/>
            <w:tcBorders>
              <w:top w:val="single" w:sz="2" w:space="0" w:color="auto"/>
              <w:left w:val="single" w:sz="2" w:space="0" w:color="auto"/>
              <w:bottom w:val="single" w:sz="2" w:space="0" w:color="auto"/>
              <w:right w:val="single" w:sz="2" w:space="0" w:color="auto"/>
            </w:tcBorders>
          </w:tcPr>
          <w:p w14:paraId="47572F19"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-HARQ-</w:t>
            </w:r>
            <w:proofErr w:type="spellStart"/>
            <w:r w:rsidRPr="00F537EB">
              <w:rPr>
                <w:b/>
                <w:bCs/>
                <w:i/>
                <w:iCs/>
              </w:rPr>
              <w:t>FeedbackEnabled</w:t>
            </w:r>
            <w:proofErr w:type="spellEnd"/>
          </w:p>
          <w:p w14:paraId="76B6A733" w14:textId="77777777" w:rsidR="00C65757" w:rsidRPr="00F537EB" w:rsidRDefault="00C65757" w:rsidP="00801E3F">
            <w:pPr>
              <w:pStyle w:val="TAL"/>
            </w:pPr>
            <w:r w:rsidRPr="00F537EB">
              <w:t xml:space="preserve">If present, indicate the HARQ feedback enabled/disabled restriction in LCP for this </w:t>
            </w:r>
            <w:proofErr w:type="spellStart"/>
            <w:r w:rsidRPr="00F537EB">
              <w:t>sidelink</w:t>
            </w:r>
            <w:proofErr w:type="spellEnd"/>
            <w:r w:rsidRPr="00F537EB">
              <w:t xml:space="preserve"> logical channel. If set to enabled, the </w:t>
            </w:r>
            <w:proofErr w:type="spellStart"/>
            <w:r w:rsidRPr="00F537EB">
              <w:t>sidelink</w:t>
            </w:r>
            <w:proofErr w:type="spellEnd"/>
            <w:r w:rsidRPr="00F537EB">
              <w:t xml:space="preserve"> logical channel will be multiplexed only with a logical channel which enabling the HARQ feedback. If set to </w:t>
            </w:r>
            <w:r w:rsidRPr="00F537EB">
              <w:rPr>
                <w:i/>
                <w:iCs/>
              </w:rPr>
              <w:t>disabled</w:t>
            </w:r>
            <w:r w:rsidRPr="00F537EB">
              <w:t xml:space="preserve">, the </w:t>
            </w:r>
            <w:proofErr w:type="spellStart"/>
            <w:r w:rsidRPr="00F537EB">
              <w:t>sidelink</w:t>
            </w:r>
            <w:proofErr w:type="spellEnd"/>
            <w:r w:rsidRPr="00F537EB">
              <w:t xml:space="preserve"> logical channel cannot be multiplexed with a logical channel which enabling the HARQ feedback. Corresponds to '</w:t>
            </w:r>
            <w:proofErr w:type="spellStart"/>
            <w:r w:rsidRPr="00F537EB">
              <w:t>sl</w:t>
            </w:r>
            <w:proofErr w:type="spellEnd"/>
            <w:r w:rsidRPr="00F537EB">
              <w:t>-HARQ-</w:t>
            </w:r>
            <w:proofErr w:type="spellStart"/>
            <w:r w:rsidRPr="00F537EB">
              <w:t>FeedbackEnabled</w:t>
            </w:r>
            <w:proofErr w:type="spellEnd"/>
            <w:r w:rsidRPr="00F537EB">
              <w:t>' in TS 38.321 [3].</w:t>
            </w:r>
          </w:p>
        </w:tc>
      </w:tr>
      <w:tr w:rsidR="00C65757" w:rsidRPr="00F537EB" w14:paraId="6AD40803"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25EEB623" w14:textId="77777777" w:rsidR="00C65757" w:rsidRPr="00F537EB" w:rsidRDefault="00C65757" w:rsidP="00801E3F">
            <w:pPr>
              <w:pStyle w:val="TAL"/>
              <w:rPr>
                <w:b/>
                <w:bCs/>
                <w:i/>
                <w:iCs/>
              </w:rPr>
            </w:pPr>
            <w:proofErr w:type="spellStart"/>
            <w:r w:rsidRPr="00F537EB">
              <w:rPr>
                <w:b/>
                <w:bCs/>
                <w:i/>
                <w:iCs/>
              </w:rPr>
              <w:t>sl-LogicalChannelGroup</w:t>
            </w:r>
            <w:proofErr w:type="spellEnd"/>
          </w:p>
          <w:p w14:paraId="51CE1A4E" w14:textId="77777777" w:rsidR="00C65757" w:rsidRPr="00F537EB" w:rsidRDefault="00C65757" w:rsidP="00801E3F">
            <w:pPr>
              <w:pStyle w:val="TAL"/>
            </w:pPr>
            <w:r w:rsidRPr="00F537EB">
              <w:rPr>
                <w:iCs/>
                <w:lang w:eastAsia="en-GB"/>
              </w:rPr>
              <w:t xml:space="preserve">ID of the </w:t>
            </w:r>
            <w:proofErr w:type="spellStart"/>
            <w:r w:rsidRPr="00F537EB">
              <w:rPr>
                <w:iCs/>
                <w:lang w:eastAsia="en-GB"/>
              </w:rPr>
              <w:t>sidelink</w:t>
            </w:r>
            <w:proofErr w:type="spellEnd"/>
            <w:r w:rsidRPr="00F537EB">
              <w:rPr>
                <w:iCs/>
                <w:lang w:eastAsia="en-GB"/>
              </w:rPr>
              <w:t xml:space="preserve"> logical channel group, as specified in TS 38.321 [3], which the </w:t>
            </w:r>
            <w:proofErr w:type="spellStart"/>
            <w:r w:rsidRPr="00F537EB">
              <w:rPr>
                <w:iCs/>
                <w:lang w:eastAsia="en-GB"/>
              </w:rPr>
              <w:t>sidelink</w:t>
            </w:r>
            <w:proofErr w:type="spellEnd"/>
            <w:r w:rsidRPr="00F537EB">
              <w:rPr>
                <w:iCs/>
                <w:lang w:eastAsia="en-GB"/>
              </w:rPr>
              <w:t xml:space="preserve"> logical channel belongs to.</w:t>
            </w:r>
          </w:p>
        </w:tc>
      </w:tr>
      <w:tr w:rsidR="00C65757" w:rsidRPr="00F537EB" w14:paraId="0784D085"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63444796" w14:textId="77777777" w:rsidR="00C65757" w:rsidRPr="00F537EB" w:rsidRDefault="00C65757" w:rsidP="00801E3F">
            <w:pPr>
              <w:pStyle w:val="TAL"/>
              <w:rPr>
                <w:b/>
                <w:bCs/>
                <w:i/>
                <w:iCs/>
                <w:lang w:eastAsia="en-GB"/>
              </w:rPr>
            </w:pPr>
            <w:proofErr w:type="spellStart"/>
            <w:r w:rsidRPr="00F537EB">
              <w:rPr>
                <w:b/>
                <w:bCs/>
                <w:i/>
                <w:iCs/>
                <w:lang w:eastAsia="en-GB"/>
              </w:rPr>
              <w:t>sl-LogicalChannelSR-DelayTimerApplied</w:t>
            </w:r>
            <w:proofErr w:type="spellEnd"/>
          </w:p>
          <w:p w14:paraId="4D7B1FEE" w14:textId="77777777" w:rsidR="00C65757" w:rsidRPr="00F537EB" w:rsidRDefault="00C65757" w:rsidP="00801E3F">
            <w:pPr>
              <w:pStyle w:val="TAL"/>
            </w:pPr>
            <w:r w:rsidRPr="00F537EB">
              <w:rPr>
                <w:iCs/>
                <w:lang w:eastAsia="en-GB"/>
              </w:rPr>
              <w:t xml:space="preserve">Indicates whether to apply the delay timer for SR transmission for this </w:t>
            </w:r>
            <w:proofErr w:type="spellStart"/>
            <w:r w:rsidRPr="00F537EB">
              <w:rPr>
                <w:iCs/>
                <w:lang w:eastAsia="en-GB"/>
              </w:rPr>
              <w:t>sidelink</w:t>
            </w:r>
            <w:proofErr w:type="spellEnd"/>
            <w:r w:rsidRPr="00F537EB">
              <w:rPr>
                <w:iCs/>
                <w:lang w:eastAsia="en-GB"/>
              </w:rPr>
              <w:t xml:space="preserve"> logical channel. Set to false if </w:t>
            </w:r>
            <w:proofErr w:type="spellStart"/>
            <w:r w:rsidRPr="00F537EB">
              <w:rPr>
                <w:i/>
                <w:lang w:eastAsia="en-GB"/>
              </w:rPr>
              <w:t>sl-logicalChannelSR-DelayTimer</w:t>
            </w:r>
            <w:proofErr w:type="spellEnd"/>
            <w:r w:rsidRPr="00F537EB">
              <w:rPr>
                <w:iCs/>
                <w:lang w:eastAsia="en-GB"/>
              </w:rPr>
              <w:t xml:space="preserve"> is not included in </w:t>
            </w:r>
            <w:proofErr w:type="spellStart"/>
            <w:r w:rsidRPr="00F537EB">
              <w:rPr>
                <w:i/>
                <w:lang w:eastAsia="en-GB"/>
              </w:rPr>
              <w:t>sl</w:t>
            </w:r>
            <w:proofErr w:type="spellEnd"/>
            <w:r w:rsidRPr="00F537EB">
              <w:rPr>
                <w:i/>
                <w:lang w:eastAsia="en-GB"/>
              </w:rPr>
              <w:t>-BSR-Config</w:t>
            </w:r>
            <w:r w:rsidRPr="00F537EB">
              <w:rPr>
                <w:iCs/>
                <w:lang w:eastAsia="en-GB"/>
              </w:rPr>
              <w:t>.</w:t>
            </w:r>
          </w:p>
        </w:tc>
      </w:tr>
      <w:tr w:rsidR="00C65757" w:rsidRPr="00F537EB" w14:paraId="2D9AD10C" w14:textId="77777777" w:rsidTr="00801E3F">
        <w:tc>
          <w:tcPr>
            <w:tcW w:w="14173" w:type="dxa"/>
            <w:tcBorders>
              <w:top w:val="single" w:sz="2" w:space="0" w:color="auto"/>
              <w:left w:val="single" w:sz="2" w:space="0" w:color="auto"/>
              <w:bottom w:val="single" w:sz="2" w:space="0" w:color="auto"/>
              <w:right w:val="single" w:sz="2" w:space="0" w:color="auto"/>
            </w:tcBorders>
          </w:tcPr>
          <w:p w14:paraId="0D4036BE" w14:textId="77777777" w:rsidR="00C65757" w:rsidRPr="00F537EB" w:rsidRDefault="00C65757" w:rsidP="00801E3F">
            <w:pPr>
              <w:pStyle w:val="TAL"/>
              <w:rPr>
                <w:b/>
                <w:bCs/>
                <w:i/>
                <w:iCs/>
              </w:rPr>
            </w:pPr>
            <w:proofErr w:type="spellStart"/>
            <w:r w:rsidRPr="00F537EB">
              <w:rPr>
                <w:b/>
                <w:bCs/>
                <w:i/>
                <w:iCs/>
              </w:rPr>
              <w:t>sl-PrioritisedBitRate</w:t>
            </w:r>
            <w:proofErr w:type="spellEnd"/>
          </w:p>
          <w:p w14:paraId="7380C1E1" w14:textId="77777777" w:rsidR="00C65757" w:rsidRPr="00F537EB" w:rsidRDefault="00C65757" w:rsidP="00801E3F">
            <w:pPr>
              <w:pStyle w:val="TAL"/>
              <w:rPr>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iCs/>
              </w:rPr>
              <w:t>infinity</w:t>
            </w:r>
            <w:r w:rsidRPr="00F537EB">
              <w:rPr>
                <w:lang w:eastAsia="en-GB"/>
              </w:rPr>
              <w:t>.</w:t>
            </w:r>
          </w:p>
        </w:tc>
      </w:tr>
      <w:tr w:rsidR="00C65757" w:rsidRPr="00F537EB" w14:paraId="41F8CBA7"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27527A06"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-Priority</w:t>
            </w:r>
          </w:p>
          <w:p w14:paraId="222008A8" w14:textId="77777777" w:rsidR="00C65757" w:rsidRPr="00F537EB" w:rsidRDefault="00C65757" w:rsidP="00801E3F">
            <w:pPr>
              <w:pStyle w:val="TAL"/>
              <w:rPr>
                <w:lang w:eastAsia="en-GB"/>
              </w:rPr>
            </w:pPr>
            <w:proofErr w:type="spellStart"/>
            <w:r w:rsidRPr="00F537EB">
              <w:rPr>
                <w:iCs/>
                <w:lang w:eastAsia="en-GB"/>
              </w:rPr>
              <w:t>Sidelink</w:t>
            </w:r>
            <w:proofErr w:type="spellEnd"/>
            <w:r w:rsidRPr="00F537EB">
              <w:rPr>
                <w:iCs/>
                <w:lang w:eastAsia="en-GB"/>
              </w:rPr>
              <w:t xml:space="preserve"> logical channel priority, as specified in TS 38.321 [3].</w:t>
            </w:r>
          </w:p>
        </w:tc>
      </w:tr>
      <w:tr w:rsidR="00C65757" w:rsidRPr="00F537EB" w14:paraId="6259DEA8"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00A9AF79" w14:textId="77777777" w:rsidR="00C65757" w:rsidRPr="00F537EB" w:rsidRDefault="00C65757" w:rsidP="00801E3F">
            <w:pPr>
              <w:pStyle w:val="TAL"/>
              <w:rPr>
                <w:b/>
                <w:bCs/>
                <w:i/>
                <w:iCs/>
                <w:lang w:eastAsia="en-GB"/>
              </w:rPr>
            </w:pPr>
            <w:proofErr w:type="spellStart"/>
            <w:r w:rsidRPr="00F537EB">
              <w:rPr>
                <w:b/>
                <w:bCs/>
                <w:i/>
                <w:iCs/>
                <w:lang w:eastAsia="en-GB"/>
              </w:rPr>
              <w:t>sl-SchedulingRequestId</w:t>
            </w:r>
            <w:proofErr w:type="spellEnd"/>
          </w:p>
          <w:p w14:paraId="08BD545B" w14:textId="77777777" w:rsidR="00C65757" w:rsidRPr="00F537EB" w:rsidRDefault="00C65757" w:rsidP="00801E3F">
            <w:pPr>
              <w:pStyle w:val="TAL"/>
              <w:rPr>
                <w:lang w:eastAsia="en-GB"/>
              </w:rPr>
            </w:pPr>
            <w:r w:rsidRPr="00F537EB">
              <w:rPr>
                <w:lang w:eastAsia="en-GB"/>
              </w:rPr>
              <w:t xml:space="preserve">If present, it indicates the scheduling request configuration applicable for this </w:t>
            </w:r>
            <w:proofErr w:type="spellStart"/>
            <w:r w:rsidRPr="00F537EB">
              <w:rPr>
                <w:lang w:eastAsia="en-GB"/>
              </w:rPr>
              <w:t>sidelink</w:t>
            </w:r>
            <w:proofErr w:type="spellEnd"/>
            <w:r w:rsidRPr="00F537EB">
              <w:rPr>
                <w:lang w:eastAsia="en-GB"/>
              </w:rPr>
              <w:t xml:space="preserve"> logical channel, as specified in TS 38.321 [3].</w:t>
            </w:r>
          </w:p>
        </w:tc>
      </w:tr>
    </w:tbl>
    <w:p w14:paraId="2CBFAFD5" w14:textId="77777777" w:rsidR="00C65757" w:rsidRPr="00F537EB" w:rsidRDefault="00C65757" w:rsidP="00C65757">
      <w:pPr>
        <w:rPr>
          <w:rFonts w:eastAsia="Yu Mincho"/>
        </w:rPr>
      </w:pPr>
    </w:p>
    <w:p w14:paraId="50C9439D" w14:textId="77777777" w:rsidR="00C65757" w:rsidRPr="00F537EB" w:rsidRDefault="00C65757" w:rsidP="00C65757">
      <w:pPr>
        <w:pStyle w:val="Heading4"/>
      </w:pPr>
      <w:bookmarkStart w:id="5528" w:name="_Toc36757424"/>
      <w:bookmarkStart w:id="5529" w:name="_Toc36836965"/>
      <w:bookmarkStart w:id="5530" w:name="_Toc36843942"/>
      <w:bookmarkStart w:id="5531" w:name="_Toc37068231"/>
      <w:r w:rsidRPr="00F537EB">
        <w:t>–</w:t>
      </w:r>
      <w:r w:rsidRPr="00F537EB">
        <w:tab/>
      </w:r>
      <w:r w:rsidRPr="00F537EB">
        <w:rPr>
          <w:i/>
          <w:iCs/>
        </w:rPr>
        <w:t>SL-</w:t>
      </w:r>
      <w:proofErr w:type="spellStart"/>
      <w:r w:rsidRPr="00F537EB">
        <w:rPr>
          <w:i/>
          <w:iCs/>
        </w:rPr>
        <w:t>MeasConfigCommon</w:t>
      </w:r>
      <w:bookmarkEnd w:id="5528"/>
      <w:bookmarkEnd w:id="5529"/>
      <w:bookmarkEnd w:id="5530"/>
      <w:bookmarkEnd w:id="5531"/>
      <w:proofErr w:type="spellEnd"/>
    </w:p>
    <w:p w14:paraId="5433B194" w14:textId="77777777" w:rsidR="00C65757" w:rsidRPr="00F537EB" w:rsidRDefault="00C65757" w:rsidP="00C65757">
      <w:r w:rsidRPr="00F537EB">
        <w:t xml:space="preserve">The IE </w:t>
      </w:r>
      <w:r w:rsidRPr="00F537EB">
        <w:rPr>
          <w:i/>
        </w:rPr>
        <w:t>SL-</w:t>
      </w:r>
      <w:proofErr w:type="spellStart"/>
      <w:r w:rsidRPr="00F537EB">
        <w:rPr>
          <w:i/>
        </w:rPr>
        <w:t>MeasConfigCommon</w:t>
      </w:r>
      <w:proofErr w:type="spellEnd"/>
      <w:r w:rsidRPr="00F537EB">
        <w:t xml:space="preserve"> is used to set the cell specific RSRP measurement configurations for unicast </w:t>
      </w:r>
      <w:proofErr w:type="spellStart"/>
      <w:r w:rsidRPr="00F537EB">
        <w:t>destionations</w:t>
      </w:r>
      <w:proofErr w:type="spellEnd"/>
      <w:r w:rsidRPr="00F537EB">
        <w:t>.</w:t>
      </w:r>
    </w:p>
    <w:p w14:paraId="5E3068E9" w14:textId="77777777" w:rsidR="00C65757" w:rsidRPr="00F537EB" w:rsidRDefault="00C65757" w:rsidP="00C65757">
      <w:pPr>
        <w:pStyle w:val="TH"/>
        <w:rPr>
          <w:b w:val="0"/>
          <w:lang w:eastAsia="zh-CN"/>
        </w:rPr>
      </w:pPr>
      <w:r w:rsidRPr="00F537EB">
        <w:rPr>
          <w:i/>
          <w:lang w:eastAsia="zh-CN"/>
        </w:rPr>
        <w:t>SL-</w:t>
      </w:r>
      <w:proofErr w:type="spellStart"/>
      <w:r w:rsidRPr="00F537EB">
        <w:rPr>
          <w:i/>
          <w:lang w:eastAsia="zh-CN"/>
        </w:rPr>
        <w:t>MeasConfigCommon</w:t>
      </w:r>
      <w:proofErr w:type="spellEnd"/>
      <w:r w:rsidRPr="00F537EB">
        <w:rPr>
          <w:lang w:eastAsia="zh-CN"/>
        </w:rPr>
        <w:t xml:space="preserve"> information element</w:t>
      </w:r>
    </w:p>
    <w:p w14:paraId="02358CF0" w14:textId="77777777" w:rsidR="00C65757" w:rsidRPr="00F537EB" w:rsidRDefault="00C65757" w:rsidP="00C65757">
      <w:pPr>
        <w:pStyle w:val="PL"/>
      </w:pPr>
      <w:r w:rsidRPr="00F537EB">
        <w:t>-- ASN1START</w:t>
      </w:r>
    </w:p>
    <w:p w14:paraId="5B6C81F1" w14:textId="77777777" w:rsidR="00C65757" w:rsidRPr="00F537EB" w:rsidRDefault="00C65757" w:rsidP="00C65757">
      <w:pPr>
        <w:pStyle w:val="PL"/>
      </w:pPr>
      <w:r w:rsidRPr="00F537EB">
        <w:t>-- TAG-SL-MEASCONFIGCOMMON-START</w:t>
      </w:r>
    </w:p>
    <w:p w14:paraId="6CC1E194" w14:textId="77777777" w:rsidR="00C65757" w:rsidRPr="00F537EB" w:rsidRDefault="00C65757" w:rsidP="00C65757">
      <w:pPr>
        <w:pStyle w:val="PL"/>
      </w:pPr>
    </w:p>
    <w:p w14:paraId="64F7D23D" w14:textId="77777777" w:rsidR="00C65757" w:rsidRPr="00F537EB" w:rsidRDefault="00C65757" w:rsidP="00C65757">
      <w:pPr>
        <w:pStyle w:val="PL"/>
      </w:pPr>
      <w:r w:rsidRPr="00F537EB">
        <w:t>SL-MeasConfigCommon-r16 ::=          SEQUENCE {</w:t>
      </w:r>
    </w:p>
    <w:p w14:paraId="12496885" w14:textId="77777777" w:rsidR="00C65757" w:rsidRPr="00F537EB" w:rsidRDefault="00C65757" w:rsidP="00C65757">
      <w:pPr>
        <w:pStyle w:val="PL"/>
      </w:pPr>
      <w:r w:rsidRPr="00F537EB">
        <w:t xml:space="preserve">    sl-MeasObjectListCommon-r16          SL-MeasObjectList-r16                                           OPTIONAL,   -- Need R</w:t>
      </w:r>
    </w:p>
    <w:p w14:paraId="253B818C" w14:textId="77777777" w:rsidR="00C65757" w:rsidRPr="00F537EB" w:rsidRDefault="00C65757" w:rsidP="00C65757">
      <w:pPr>
        <w:pStyle w:val="PL"/>
      </w:pPr>
      <w:r w:rsidRPr="00F537EB">
        <w:t xml:space="preserve">    sl-ReportConfigListCommon-r16        SL-ReportConfigList-r16                                         OPTIONAL,   -- Need R</w:t>
      </w:r>
    </w:p>
    <w:p w14:paraId="76E5996B" w14:textId="77777777" w:rsidR="00C65757" w:rsidRPr="00F537EB" w:rsidRDefault="00C65757" w:rsidP="00C65757">
      <w:pPr>
        <w:pStyle w:val="PL"/>
      </w:pPr>
      <w:r w:rsidRPr="00F537EB">
        <w:t xml:space="preserve">    sl-MeasIdListCommon-r16              SL-MeasIdList-r16                                               OPTIONAL,   -- Need R</w:t>
      </w:r>
    </w:p>
    <w:p w14:paraId="613B9B99" w14:textId="77777777" w:rsidR="00C65757" w:rsidRPr="00F537EB" w:rsidRDefault="00C65757" w:rsidP="00C65757">
      <w:pPr>
        <w:pStyle w:val="PL"/>
      </w:pPr>
      <w:r w:rsidRPr="00F537EB">
        <w:t xml:space="preserve">    sl-QuantityConfigCommon-r16          SL-QuantityConfig-r16                                           OPTIONAL,   -- Need R</w:t>
      </w:r>
    </w:p>
    <w:p w14:paraId="46CD34FE" w14:textId="77777777" w:rsidR="00C65757" w:rsidRPr="00F537EB" w:rsidRDefault="00C65757" w:rsidP="00C65757">
      <w:pPr>
        <w:pStyle w:val="PL"/>
      </w:pPr>
      <w:r w:rsidRPr="00F537EB">
        <w:t xml:space="preserve">    ...</w:t>
      </w:r>
    </w:p>
    <w:p w14:paraId="4976CA24" w14:textId="77777777" w:rsidR="00C65757" w:rsidRPr="00F537EB" w:rsidRDefault="00C65757" w:rsidP="00C65757">
      <w:pPr>
        <w:pStyle w:val="PL"/>
      </w:pPr>
      <w:r w:rsidRPr="00F537EB">
        <w:t>}</w:t>
      </w:r>
    </w:p>
    <w:p w14:paraId="6D35A70F" w14:textId="77777777" w:rsidR="00C65757" w:rsidRPr="00F537EB" w:rsidRDefault="00C65757" w:rsidP="00C65757">
      <w:pPr>
        <w:pStyle w:val="PL"/>
      </w:pPr>
    </w:p>
    <w:p w14:paraId="3E56DE70" w14:textId="77777777" w:rsidR="00C65757" w:rsidRPr="00F537EB" w:rsidRDefault="00C65757" w:rsidP="00C65757">
      <w:pPr>
        <w:pStyle w:val="PL"/>
      </w:pPr>
      <w:r w:rsidRPr="00F537EB">
        <w:t>-- TAG-SL-MEASCONFIGCOMMON-STOP</w:t>
      </w:r>
    </w:p>
    <w:p w14:paraId="25A04F6C" w14:textId="77777777" w:rsidR="00C65757" w:rsidRPr="00F537EB" w:rsidRDefault="00C65757" w:rsidP="00C65757">
      <w:pPr>
        <w:pStyle w:val="PL"/>
      </w:pPr>
      <w:r w:rsidRPr="00F537EB">
        <w:t>-- ASN1STOP</w:t>
      </w:r>
    </w:p>
    <w:p w14:paraId="1213A8D2"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5A9F0E5" w14:textId="77777777" w:rsidTr="00801E3F">
        <w:trPr>
          <w:cantSplit/>
          <w:tblHeader/>
        </w:trPr>
        <w:tc>
          <w:tcPr>
            <w:tcW w:w="14317" w:type="dxa"/>
          </w:tcPr>
          <w:p w14:paraId="174037D0" w14:textId="77777777" w:rsidR="00C65757" w:rsidRPr="00F537EB" w:rsidRDefault="00C65757" w:rsidP="00801E3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C65757" w:rsidRPr="00F537EB" w14:paraId="10FFDBA4" w14:textId="77777777" w:rsidTr="00801E3F">
        <w:trPr>
          <w:cantSplit/>
          <w:trHeight w:val="70"/>
          <w:tblHeader/>
        </w:trPr>
        <w:tc>
          <w:tcPr>
            <w:tcW w:w="14317" w:type="dxa"/>
          </w:tcPr>
          <w:p w14:paraId="338B3BDD" w14:textId="77777777" w:rsidR="00C65757" w:rsidRPr="00F537EB" w:rsidRDefault="00C65757" w:rsidP="00801E3F">
            <w:pPr>
              <w:pStyle w:val="TAL"/>
              <w:rPr>
                <w:b/>
                <w:bCs/>
                <w:i/>
                <w:iCs/>
                <w:lang w:eastAsia="en-GB"/>
              </w:rPr>
            </w:pPr>
            <w:proofErr w:type="spellStart"/>
            <w:r w:rsidRPr="00F537EB">
              <w:rPr>
                <w:b/>
                <w:bCs/>
                <w:i/>
                <w:iCs/>
                <w:lang w:eastAsia="en-GB"/>
              </w:rPr>
              <w:t>sl-MeasIdListCommon</w:t>
            </w:r>
            <w:proofErr w:type="spellEnd"/>
          </w:p>
          <w:p w14:paraId="7F844960" w14:textId="77777777" w:rsidR="00C65757" w:rsidRPr="00F537EB" w:rsidRDefault="00C65757" w:rsidP="00801E3F">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w:t>
            </w:r>
          </w:p>
        </w:tc>
      </w:tr>
      <w:tr w:rsidR="00C65757" w:rsidRPr="00F537EB" w14:paraId="1BC2CC3A" w14:textId="77777777" w:rsidTr="00801E3F">
        <w:trPr>
          <w:cantSplit/>
          <w:trHeight w:val="70"/>
          <w:tblHeader/>
        </w:trPr>
        <w:tc>
          <w:tcPr>
            <w:tcW w:w="14317" w:type="dxa"/>
          </w:tcPr>
          <w:p w14:paraId="4299EE7B" w14:textId="77777777" w:rsidR="00C65757" w:rsidRPr="00F537EB" w:rsidRDefault="00C65757" w:rsidP="00801E3F">
            <w:pPr>
              <w:pStyle w:val="TAL"/>
              <w:rPr>
                <w:b/>
                <w:bCs/>
                <w:i/>
                <w:iCs/>
                <w:lang w:eastAsia="en-GB"/>
              </w:rPr>
            </w:pPr>
            <w:proofErr w:type="spellStart"/>
            <w:r w:rsidRPr="00F537EB">
              <w:rPr>
                <w:b/>
                <w:bCs/>
                <w:i/>
                <w:iCs/>
                <w:lang w:eastAsia="en-GB"/>
              </w:rPr>
              <w:t>sl-MeasObjectListCommon</w:t>
            </w:r>
            <w:proofErr w:type="spellEnd"/>
          </w:p>
          <w:p w14:paraId="265EBE99"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w:t>
            </w:r>
          </w:p>
        </w:tc>
      </w:tr>
      <w:tr w:rsidR="00C65757" w:rsidRPr="00F537EB" w14:paraId="3CB69B77" w14:textId="77777777" w:rsidTr="00801E3F">
        <w:trPr>
          <w:cantSplit/>
          <w:trHeight w:val="70"/>
          <w:tblHeader/>
        </w:trPr>
        <w:tc>
          <w:tcPr>
            <w:tcW w:w="14317" w:type="dxa"/>
          </w:tcPr>
          <w:p w14:paraId="1B217BFA" w14:textId="77777777" w:rsidR="00C65757" w:rsidRPr="00F537EB" w:rsidRDefault="00C65757" w:rsidP="00801E3F">
            <w:pPr>
              <w:pStyle w:val="TAL"/>
              <w:rPr>
                <w:b/>
                <w:bCs/>
                <w:i/>
                <w:iCs/>
                <w:lang w:eastAsia="en-GB"/>
              </w:rPr>
            </w:pPr>
            <w:proofErr w:type="spellStart"/>
            <w:r w:rsidRPr="00F537EB">
              <w:rPr>
                <w:b/>
                <w:bCs/>
                <w:i/>
                <w:iCs/>
                <w:lang w:eastAsia="en-GB"/>
              </w:rPr>
              <w:t>sl-QuantityConfigCommon</w:t>
            </w:r>
            <w:proofErr w:type="spellEnd"/>
          </w:p>
          <w:p w14:paraId="6E9DF46B" w14:textId="77777777" w:rsidR="00C65757" w:rsidRPr="00F537EB" w:rsidRDefault="00C65757" w:rsidP="00801E3F">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C65757" w:rsidRPr="00F537EB" w14:paraId="4090D552" w14:textId="77777777" w:rsidTr="00801E3F">
        <w:trPr>
          <w:cantSplit/>
          <w:trHeight w:val="70"/>
          <w:tblHeader/>
        </w:trPr>
        <w:tc>
          <w:tcPr>
            <w:tcW w:w="14317" w:type="dxa"/>
          </w:tcPr>
          <w:p w14:paraId="447701F7" w14:textId="77777777" w:rsidR="00C65757" w:rsidRPr="00F537EB" w:rsidRDefault="00C65757" w:rsidP="00801E3F">
            <w:pPr>
              <w:pStyle w:val="TAL"/>
              <w:rPr>
                <w:b/>
                <w:bCs/>
                <w:i/>
                <w:iCs/>
                <w:lang w:eastAsia="en-GB"/>
              </w:rPr>
            </w:pPr>
            <w:proofErr w:type="spellStart"/>
            <w:r w:rsidRPr="00F537EB">
              <w:rPr>
                <w:b/>
                <w:bCs/>
                <w:i/>
                <w:iCs/>
                <w:lang w:eastAsia="en-GB"/>
              </w:rPr>
              <w:t>sl-ReportConfigListCommon</w:t>
            </w:r>
            <w:proofErr w:type="spellEnd"/>
          </w:p>
          <w:p w14:paraId="2493437D"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w:t>
            </w:r>
          </w:p>
        </w:tc>
      </w:tr>
    </w:tbl>
    <w:p w14:paraId="0F548C80" w14:textId="77777777" w:rsidR="00C65757" w:rsidRPr="00F537EB" w:rsidRDefault="00C65757" w:rsidP="00C65757">
      <w:pPr>
        <w:rPr>
          <w:rFonts w:eastAsia="Yu Mincho"/>
        </w:rPr>
      </w:pPr>
    </w:p>
    <w:p w14:paraId="399EB895" w14:textId="77777777" w:rsidR="00C65757" w:rsidRPr="00F537EB" w:rsidRDefault="00C65757" w:rsidP="00C65757">
      <w:pPr>
        <w:pStyle w:val="Heading4"/>
      </w:pPr>
      <w:bookmarkStart w:id="5532" w:name="_Toc36757425"/>
      <w:bookmarkStart w:id="5533" w:name="_Toc36836966"/>
      <w:bookmarkStart w:id="5534" w:name="_Toc36843943"/>
      <w:bookmarkStart w:id="5535" w:name="_Toc37068232"/>
      <w:r w:rsidRPr="00F537EB">
        <w:t>–</w:t>
      </w:r>
      <w:r w:rsidRPr="00F537EB">
        <w:tab/>
      </w:r>
      <w:r w:rsidRPr="00F537EB">
        <w:rPr>
          <w:i/>
          <w:iCs/>
        </w:rPr>
        <w:t>SL-</w:t>
      </w:r>
      <w:proofErr w:type="spellStart"/>
      <w:r w:rsidRPr="00F537EB">
        <w:rPr>
          <w:i/>
          <w:iCs/>
        </w:rPr>
        <w:t>MeasConfigInfo</w:t>
      </w:r>
      <w:bookmarkEnd w:id="5532"/>
      <w:bookmarkEnd w:id="5533"/>
      <w:bookmarkEnd w:id="5534"/>
      <w:bookmarkEnd w:id="5535"/>
      <w:proofErr w:type="spellEnd"/>
    </w:p>
    <w:p w14:paraId="191BFACE" w14:textId="77777777" w:rsidR="00C65757" w:rsidRPr="00F537EB" w:rsidRDefault="00C65757" w:rsidP="00C65757">
      <w:r w:rsidRPr="00F537EB">
        <w:t xml:space="preserve">The IE </w:t>
      </w:r>
      <w:r w:rsidRPr="00F537EB">
        <w:rPr>
          <w:i/>
        </w:rPr>
        <w:t>SL</w:t>
      </w:r>
      <w:r w:rsidRPr="00F537EB">
        <w:t>-</w:t>
      </w:r>
      <w:proofErr w:type="spellStart"/>
      <w:r w:rsidRPr="00F537EB">
        <w:rPr>
          <w:i/>
        </w:rPr>
        <w:t>MeasConfigInfo</w:t>
      </w:r>
      <w:proofErr w:type="spellEnd"/>
      <w:r w:rsidRPr="00F537EB">
        <w:t xml:space="preserve"> is used to set RSRP measurement configurations for unicast </w:t>
      </w:r>
      <w:proofErr w:type="spellStart"/>
      <w:r w:rsidRPr="00F537EB">
        <w:t>destionations</w:t>
      </w:r>
      <w:proofErr w:type="spellEnd"/>
      <w:r w:rsidRPr="00F537EB">
        <w:t>.</w:t>
      </w:r>
    </w:p>
    <w:p w14:paraId="61718009" w14:textId="77777777" w:rsidR="00C65757" w:rsidRPr="00F537EB" w:rsidRDefault="00C65757" w:rsidP="00C65757">
      <w:pPr>
        <w:pStyle w:val="TH"/>
        <w:rPr>
          <w:lang w:eastAsia="zh-CN"/>
        </w:rPr>
      </w:pPr>
      <w:r w:rsidRPr="00F537EB">
        <w:rPr>
          <w:i/>
          <w:lang w:eastAsia="zh-CN"/>
        </w:rPr>
        <w:t>SL-</w:t>
      </w:r>
      <w:proofErr w:type="spellStart"/>
      <w:r w:rsidRPr="00F537EB">
        <w:rPr>
          <w:i/>
          <w:lang w:eastAsia="zh-CN"/>
        </w:rPr>
        <w:t>MeasConfigInfo</w:t>
      </w:r>
      <w:proofErr w:type="spellEnd"/>
      <w:r w:rsidRPr="00F537EB">
        <w:rPr>
          <w:lang w:eastAsia="zh-CN"/>
        </w:rPr>
        <w:t xml:space="preserve"> information element</w:t>
      </w:r>
    </w:p>
    <w:p w14:paraId="5A49B2E2" w14:textId="77777777" w:rsidR="00C65757" w:rsidRPr="00F537EB" w:rsidRDefault="00C65757" w:rsidP="00C65757">
      <w:pPr>
        <w:pStyle w:val="PL"/>
      </w:pPr>
      <w:r w:rsidRPr="00F537EB">
        <w:t>-- ASN1START</w:t>
      </w:r>
    </w:p>
    <w:p w14:paraId="58606B3B" w14:textId="77777777" w:rsidR="00C65757" w:rsidRPr="00F537EB" w:rsidRDefault="00C65757" w:rsidP="00C65757">
      <w:pPr>
        <w:pStyle w:val="PL"/>
      </w:pPr>
      <w:r w:rsidRPr="00F537EB">
        <w:t>-- TAG-SL-MEASCONFIGINFO-START</w:t>
      </w:r>
    </w:p>
    <w:p w14:paraId="05FE9C31" w14:textId="77777777" w:rsidR="00C65757" w:rsidRPr="00F537EB" w:rsidRDefault="00C65757" w:rsidP="00C65757">
      <w:pPr>
        <w:pStyle w:val="PL"/>
      </w:pPr>
    </w:p>
    <w:p w14:paraId="13BAAA8B" w14:textId="77777777" w:rsidR="00C65757" w:rsidRPr="00F537EB" w:rsidRDefault="00C65757" w:rsidP="00C65757">
      <w:pPr>
        <w:pStyle w:val="PL"/>
      </w:pPr>
      <w:r w:rsidRPr="00F537EB">
        <w:t>SL-MeasConfigInfo-r16 ::=           SEQUENCE {</w:t>
      </w:r>
    </w:p>
    <w:p w14:paraId="7B2D4672" w14:textId="77777777" w:rsidR="00C65757" w:rsidRPr="00F537EB" w:rsidRDefault="00C65757" w:rsidP="00C65757">
      <w:pPr>
        <w:pStyle w:val="PL"/>
      </w:pPr>
      <w:r w:rsidRPr="00F537EB">
        <w:t xml:space="preserve">    sl-DestinationIndex-r16             SL-DestinationIndex-r16,</w:t>
      </w:r>
    </w:p>
    <w:p w14:paraId="12F48D36" w14:textId="77777777" w:rsidR="00C65757" w:rsidRPr="00F537EB" w:rsidRDefault="00C65757" w:rsidP="00C65757">
      <w:pPr>
        <w:pStyle w:val="PL"/>
      </w:pPr>
      <w:r w:rsidRPr="00F537EB">
        <w:t xml:space="preserve">    sl-MeasConfig-r16                   SL-MeasConfig-r16                                                       OPTIONAL,   -- Need N</w:t>
      </w:r>
    </w:p>
    <w:p w14:paraId="4ADA0597" w14:textId="77777777" w:rsidR="00C65757" w:rsidRPr="00F537EB" w:rsidRDefault="00C65757" w:rsidP="00C65757">
      <w:pPr>
        <w:pStyle w:val="PL"/>
      </w:pPr>
      <w:r w:rsidRPr="00F537EB">
        <w:t xml:space="preserve">    ...</w:t>
      </w:r>
    </w:p>
    <w:p w14:paraId="29155BCE" w14:textId="77777777" w:rsidR="00C65757" w:rsidRPr="00F537EB" w:rsidRDefault="00C65757" w:rsidP="00C65757">
      <w:pPr>
        <w:pStyle w:val="PL"/>
      </w:pPr>
      <w:r w:rsidRPr="00F537EB">
        <w:t>}</w:t>
      </w:r>
    </w:p>
    <w:p w14:paraId="336FC188" w14:textId="77777777" w:rsidR="00C65757" w:rsidRPr="00F537EB" w:rsidRDefault="00C65757" w:rsidP="00C65757">
      <w:pPr>
        <w:pStyle w:val="PL"/>
      </w:pPr>
    </w:p>
    <w:p w14:paraId="6160541F" w14:textId="77777777" w:rsidR="00C65757" w:rsidRPr="00F537EB" w:rsidRDefault="00C65757" w:rsidP="00C65757">
      <w:pPr>
        <w:pStyle w:val="PL"/>
      </w:pPr>
      <w:r w:rsidRPr="00F537EB">
        <w:t>SL-MeasConfig-r16 ::=               SEQUENCE {</w:t>
      </w:r>
    </w:p>
    <w:p w14:paraId="478821AC" w14:textId="77777777" w:rsidR="00C65757" w:rsidRPr="00F537EB" w:rsidRDefault="00C65757" w:rsidP="00C65757">
      <w:pPr>
        <w:pStyle w:val="PL"/>
      </w:pPr>
      <w:r w:rsidRPr="00F537EB">
        <w:t xml:space="preserve">    sl-MeasObjectToRemoveList-r16       SL-MeasObjectToRemoveList-r16                                           OPTIONAL,   -- Need N</w:t>
      </w:r>
    </w:p>
    <w:p w14:paraId="4C80995A" w14:textId="77777777" w:rsidR="00C65757" w:rsidRPr="00F537EB" w:rsidRDefault="00C65757" w:rsidP="00C65757">
      <w:pPr>
        <w:pStyle w:val="PL"/>
      </w:pPr>
      <w:r w:rsidRPr="00F537EB">
        <w:t xml:space="preserve">    sl-MeasObjectToAddModList-r16       SL-MeasObjectList-r16                                                   OPTIONAL,   -- Need N</w:t>
      </w:r>
    </w:p>
    <w:p w14:paraId="7C87F1AD" w14:textId="77777777" w:rsidR="00C65757" w:rsidRPr="00F537EB" w:rsidRDefault="00C65757" w:rsidP="00C65757">
      <w:pPr>
        <w:pStyle w:val="PL"/>
      </w:pPr>
      <w:r w:rsidRPr="00F537EB">
        <w:t xml:space="preserve">    sl-ReportConfigToRemoveList-r16     SL-ReportConfigToRemoveList-r16                                         OPTIONAL,   -- Need N</w:t>
      </w:r>
    </w:p>
    <w:p w14:paraId="064F6DD7" w14:textId="77777777" w:rsidR="00C65757" w:rsidRPr="00F537EB" w:rsidRDefault="00C65757" w:rsidP="00C65757">
      <w:pPr>
        <w:pStyle w:val="PL"/>
      </w:pPr>
      <w:r w:rsidRPr="00F537EB">
        <w:t xml:space="preserve">    sl-ReportConfigToAddModList-r16     SL-ReportConfigList-r16                                                 OPTIONAL,   -- Need N</w:t>
      </w:r>
    </w:p>
    <w:p w14:paraId="30358B7A" w14:textId="77777777" w:rsidR="00C65757" w:rsidRPr="00F537EB" w:rsidRDefault="00C65757" w:rsidP="00C65757">
      <w:pPr>
        <w:pStyle w:val="PL"/>
      </w:pPr>
      <w:r w:rsidRPr="00F537EB">
        <w:t xml:space="preserve">    sl-MeasIdToRemoveList-r16           SL-MeasIdToRemoveList-r16                                               OPTIONAL,   -- Need N</w:t>
      </w:r>
    </w:p>
    <w:p w14:paraId="11348DE8" w14:textId="77777777" w:rsidR="00C65757" w:rsidRPr="00F537EB" w:rsidRDefault="00C65757" w:rsidP="00C65757">
      <w:pPr>
        <w:pStyle w:val="PL"/>
      </w:pPr>
      <w:r w:rsidRPr="00F537EB">
        <w:t xml:space="preserve">    sl-MeasIdToAddModList-r16           SL-MeasIdList-r16                                                       OPTIONAL,   -- Need N</w:t>
      </w:r>
    </w:p>
    <w:p w14:paraId="2834B4CE" w14:textId="77777777" w:rsidR="00C65757" w:rsidRPr="00F537EB" w:rsidRDefault="00C65757" w:rsidP="00C65757">
      <w:pPr>
        <w:pStyle w:val="PL"/>
      </w:pPr>
      <w:r w:rsidRPr="00F537EB">
        <w:t xml:space="preserve">    sl-QuantityConfig-r16               SL-QuantityConfig-r16                                                   OPTIONAL,   -- Need N</w:t>
      </w:r>
    </w:p>
    <w:p w14:paraId="09090D2B" w14:textId="77777777" w:rsidR="00C65757" w:rsidRPr="00F537EB" w:rsidRDefault="00C65757" w:rsidP="00C65757">
      <w:pPr>
        <w:pStyle w:val="PL"/>
      </w:pPr>
      <w:r w:rsidRPr="00F537EB">
        <w:t xml:space="preserve">    ...</w:t>
      </w:r>
    </w:p>
    <w:p w14:paraId="3B4AE54A" w14:textId="77777777" w:rsidR="00C65757" w:rsidRPr="00F537EB" w:rsidRDefault="00C65757" w:rsidP="00C65757">
      <w:pPr>
        <w:pStyle w:val="PL"/>
      </w:pPr>
      <w:r w:rsidRPr="00F537EB">
        <w:t>}</w:t>
      </w:r>
    </w:p>
    <w:p w14:paraId="434B2A57" w14:textId="77777777" w:rsidR="00C65757" w:rsidRPr="00F537EB" w:rsidRDefault="00C65757" w:rsidP="00C65757">
      <w:pPr>
        <w:pStyle w:val="PL"/>
      </w:pPr>
    </w:p>
    <w:p w14:paraId="35A41902" w14:textId="77777777" w:rsidR="00C65757" w:rsidRPr="00F537EB" w:rsidRDefault="00C65757" w:rsidP="00C65757">
      <w:pPr>
        <w:pStyle w:val="PL"/>
      </w:pPr>
      <w:r w:rsidRPr="00F537EB">
        <w:t>SL-MeasObjectToRemoveList-r16 ::=   SEQUENCE (SIZE (1..maxNrofSL-ObjectId-r16)) OF SL-MeasObjectId-r16</w:t>
      </w:r>
    </w:p>
    <w:p w14:paraId="73602D8D" w14:textId="77777777" w:rsidR="00C65757" w:rsidRPr="00F537EB" w:rsidRDefault="00C65757" w:rsidP="00C65757">
      <w:pPr>
        <w:pStyle w:val="PL"/>
      </w:pPr>
    </w:p>
    <w:p w14:paraId="4BC07388" w14:textId="77777777" w:rsidR="00C65757" w:rsidRPr="00F537EB" w:rsidRDefault="00C65757" w:rsidP="00C65757">
      <w:pPr>
        <w:pStyle w:val="PL"/>
      </w:pPr>
      <w:r w:rsidRPr="00F537EB">
        <w:t>SL-ReportConfigToRemoveList-r16 ::= SEQUENCE (SIZE (1..maxNrofSL-ReportConfigId-r16)) OF SL-ReportConfigId-r16</w:t>
      </w:r>
    </w:p>
    <w:p w14:paraId="311D053E" w14:textId="77777777" w:rsidR="00C65757" w:rsidRPr="00F537EB" w:rsidRDefault="00C65757" w:rsidP="00C65757">
      <w:pPr>
        <w:pStyle w:val="PL"/>
      </w:pPr>
    </w:p>
    <w:p w14:paraId="415EF763" w14:textId="77777777" w:rsidR="00C65757" w:rsidRPr="00F537EB" w:rsidRDefault="00C65757" w:rsidP="00C65757">
      <w:pPr>
        <w:pStyle w:val="PL"/>
      </w:pPr>
      <w:r w:rsidRPr="00F537EB">
        <w:t>SL-MeasIdToRemoveList-r16 ::=       SEQUENCE (SIZE (1..maxNrofSL-MeasId-r16)) OF SL-MeasId-r16</w:t>
      </w:r>
    </w:p>
    <w:p w14:paraId="73455EF6" w14:textId="77777777" w:rsidR="00C65757" w:rsidRPr="00F537EB" w:rsidRDefault="00C65757" w:rsidP="00C65757">
      <w:pPr>
        <w:pStyle w:val="PL"/>
      </w:pPr>
    </w:p>
    <w:p w14:paraId="475906F1" w14:textId="77777777" w:rsidR="00C65757" w:rsidRPr="00F537EB" w:rsidRDefault="00C65757" w:rsidP="00C65757">
      <w:pPr>
        <w:pStyle w:val="PL"/>
      </w:pPr>
      <w:r w:rsidRPr="00F537EB">
        <w:t>-- TAG-SL-MEASCONFIGINFO-STOP</w:t>
      </w:r>
    </w:p>
    <w:p w14:paraId="3D6C23E4" w14:textId="77777777" w:rsidR="00C65757" w:rsidRPr="00F537EB" w:rsidRDefault="00C65757" w:rsidP="00C65757">
      <w:pPr>
        <w:pStyle w:val="PL"/>
      </w:pPr>
      <w:r w:rsidRPr="00F537EB">
        <w:t>-- ASN1STOP</w:t>
      </w:r>
    </w:p>
    <w:p w14:paraId="78A9C19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45F5D293" w14:textId="77777777" w:rsidTr="00801E3F">
        <w:trPr>
          <w:cantSplit/>
          <w:tblHeader/>
        </w:trPr>
        <w:tc>
          <w:tcPr>
            <w:tcW w:w="14317" w:type="dxa"/>
          </w:tcPr>
          <w:p w14:paraId="23747694" w14:textId="77777777" w:rsidR="00C65757" w:rsidRPr="00F537EB" w:rsidRDefault="00C65757" w:rsidP="00801E3F">
            <w:pPr>
              <w:pStyle w:val="TAH"/>
              <w:rPr>
                <w:b w:val="0"/>
                <w:lang w:eastAsia="en-GB"/>
              </w:rPr>
            </w:pPr>
            <w:r w:rsidRPr="00F537EB">
              <w:rPr>
                <w:i/>
                <w:noProof/>
                <w:lang w:eastAsia="en-GB"/>
              </w:rPr>
              <w:t>SL-MeasConfigInfo</w:t>
            </w:r>
            <w:r w:rsidRPr="00F537EB">
              <w:rPr>
                <w:noProof/>
                <w:lang w:eastAsia="en-GB"/>
              </w:rPr>
              <w:t xml:space="preserve"> field descriptions</w:t>
            </w:r>
          </w:p>
        </w:tc>
      </w:tr>
      <w:tr w:rsidR="00C65757" w:rsidRPr="00F537EB" w14:paraId="0C653C21" w14:textId="77777777" w:rsidTr="00801E3F">
        <w:trPr>
          <w:cantSplit/>
          <w:trHeight w:val="70"/>
          <w:tblHeader/>
        </w:trPr>
        <w:tc>
          <w:tcPr>
            <w:tcW w:w="14317" w:type="dxa"/>
          </w:tcPr>
          <w:p w14:paraId="029C1DD5" w14:textId="77777777" w:rsidR="00C65757" w:rsidRPr="00F537EB" w:rsidRDefault="00C65757" w:rsidP="00801E3F">
            <w:pPr>
              <w:pStyle w:val="TAL"/>
              <w:rPr>
                <w:b/>
                <w:bCs/>
                <w:i/>
                <w:iCs/>
                <w:lang w:eastAsia="en-GB"/>
              </w:rPr>
            </w:pPr>
            <w:proofErr w:type="spellStart"/>
            <w:r w:rsidRPr="00F537EB">
              <w:rPr>
                <w:b/>
                <w:bCs/>
                <w:i/>
                <w:iCs/>
                <w:lang w:eastAsia="en-GB"/>
              </w:rPr>
              <w:t>sl-MeasIdToAddModList</w:t>
            </w:r>
            <w:proofErr w:type="spellEnd"/>
          </w:p>
          <w:p w14:paraId="3A313258" w14:textId="77777777" w:rsidR="00C65757" w:rsidRPr="00F537EB" w:rsidRDefault="00C65757" w:rsidP="00801E3F">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add and/or modify.</w:t>
            </w:r>
          </w:p>
        </w:tc>
      </w:tr>
      <w:tr w:rsidR="00C65757" w:rsidRPr="00F537EB" w14:paraId="38C5B996" w14:textId="77777777" w:rsidTr="00801E3F">
        <w:trPr>
          <w:cantSplit/>
          <w:trHeight w:val="70"/>
          <w:tblHeader/>
        </w:trPr>
        <w:tc>
          <w:tcPr>
            <w:tcW w:w="14317" w:type="dxa"/>
          </w:tcPr>
          <w:p w14:paraId="22C08685" w14:textId="77777777" w:rsidR="00C65757" w:rsidRPr="00F537EB" w:rsidRDefault="00C65757" w:rsidP="00801E3F">
            <w:pPr>
              <w:pStyle w:val="TAL"/>
              <w:rPr>
                <w:b/>
                <w:bCs/>
                <w:i/>
                <w:iCs/>
                <w:lang w:eastAsia="en-GB"/>
              </w:rPr>
            </w:pPr>
            <w:proofErr w:type="spellStart"/>
            <w:r w:rsidRPr="00F537EB">
              <w:rPr>
                <w:b/>
                <w:bCs/>
                <w:i/>
                <w:iCs/>
                <w:lang w:eastAsia="en-GB"/>
              </w:rPr>
              <w:t>sl-MeasIdToRemoveList</w:t>
            </w:r>
            <w:proofErr w:type="spellEnd"/>
          </w:p>
          <w:p w14:paraId="4EF56F90"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remove.</w:t>
            </w:r>
          </w:p>
        </w:tc>
      </w:tr>
      <w:tr w:rsidR="00C65757" w:rsidRPr="00F537EB" w14:paraId="2AF9D4E2" w14:textId="77777777" w:rsidTr="00801E3F">
        <w:trPr>
          <w:cantSplit/>
          <w:trHeight w:val="70"/>
          <w:tblHeader/>
        </w:trPr>
        <w:tc>
          <w:tcPr>
            <w:tcW w:w="14317" w:type="dxa"/>
          </w:tcPr>
          <w:p w14:paraId="146D73E8" w14:textId="77777777" w:rsidR="00C65757" w:rsidRPr="00F537EB" w:rsidRDefault="00C65757" w:rsidP="00801E3F">
            <w:pPr>
              <w:pStyle w:val="TAL"/>
              <w:rPr>
                <w:b/>
                <w:bCs/>
                <w:i/>
                <w:iCs/>
                <w:lang w:eastAsia="en-GB"/>
              </w:rPr>
            </w:pPr>
            <w:proofErr w:type="spellStart"/>
            <w:r w:rsidRPr="00F537EB">
              <w:rPr>
                <w:b/>
                <w:bCs/>
                <w:i/>
                <w:iCs/>
                <w:lang w:eastAsia="en-GB"/>
              </w:rPr>
              <w:t>sl-MeasObjectToAddModList</w:t>
            </w:r>
            <w:proofErr w:type="spellEnd"/>
          </w:p>
          <w:p w14:paraId="4604388A"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 to add and/or modify.</w:t>
            </w:r>
          </w:p>
        </w:tc>
      </w:tr>
      <w:tr w:rsidR="00C65757" w:rsidRPr="00F537EB" w14:paraId="4225C574" w14:textId="77777777" w:rsidTr="00801E3F">
        <w:trPr>
          <w:cantSplit/>
          <w:trHeight w:val="70"/>
          <w:tblHeader/>
        </w:trPr>
        <w:tc>
          <w:tcPr>
            <w:tcW w:w="14317" w:type="dxa"/>
          </w:tcPr>
          <w:p w14:paraId="4D68B845" w14:textId="77777777" w:rsidR="00C65757" w:rsidRPr="00F537EB" w:rsidRDefault="00C65757" w:rsidP="00801E3F">
            <w:pPr>
              <w:pStyle w:val="TAL"/>
              <w:rPr>
                <w:b/>
                <w:bCs/>
                <w:i/>
                <w:iCs/>
                <w:lang w:eastAsia="en-GB"/>
              </w:rPr>
            </w:pPr>
            <w:proofErr w:type="spellStart"/>
            <w:r w:rsidRPr="00F537EB">
              <w:rPr>
                <w:b/>
                <w:bCs/>
                <w:i/>
                <w:iCs/>
                <w:lang w:eastAsia="en-GB"/>
              </w:rPr>
              <w:t>sl-MeasObjectToRemoveList</w:t>
            </w:r>
            <w:proofErr w:type="spellEnd"/>
          </w:p>
          <w:p w14:paraId="4572048F" w14:textId="77777777" w:rsidR="00C65757" w:rsidRPr="00F537EB" w:rsidRDefault="00C65757" w:rsidP="00801E3F">
            <w:pPr>
              <w:pStyle w:val="TAL"/>
              <w:rPr>
                <w:lang w:eastAsia="en-GB"/>
              </w:rPr>
            </w:pPr>
            <w:r w:rsidRPr="00F537EB">
              <w:rPr>
                <w:noProof/>
                <w:lang w:eastAsia="en-GB"/>
              </w:rPr>
              <w:t>List of sidelink measurement objects to remove.</w:t>
            </w:r>
          </w:p>
        </w:tc>
      </w:tr>
      <w:tr w:rsidR="00C65757" w:rsidRPr="00F537EB" w14:paraId="049220B5" w14:textId="77777777" w:rsidTr="00801E3F">
        <w:trPr>
          <w:cantSplit/>
          <w:trHeight w:val="70"/>
          <w:tblHeader/>
        </w:trPr>
        <w:tc>
          <w:tcPr>
            <w:tcW w:w="14317" w:type="dxa"/>
          </w:tcPr>
          <w:p w14:paraId="3E14D55F" w14:textId="77777777" w:rsidR="00C65757" w:rsidRPr="00F537EB" w:rsidRDefault="00C65757" w:rsidP="00801E3F">
            <w:pPr>
              <w:pStyle w:val="TAL"/>
              <w:rPr>
                <w:b/>
                <w:bCs/>
                <w:i/>
                <w:iCs/>
                <w:lang w:eastAsia="en-GB"/>
              </w:rPr>
            </w:pPr>
            <w:proofErr w:type="spellStart"/>
            <w:r w:rsidRPr="00F537EB">
              <w:rPr>
                <w:b/>
                <w:bCs/>
                <w:i/>
                <w:iCs/>
                <w:lang w:eastAsia="en-GB"/>
              </w:rPr>
              <w:t>sl-QuantitiyConfig</w:t>
            </w:r>
            <w:proofErr w:type="spellEnd"/>
          </w:p>
          <w:p w14:paraId="404A7C5F" w14:textId="77777777" w:rsidR="00C65757" w:rsidRPr="00F537EB" w:rsidRDefault="00C65757" w:rsidP="00801E3F">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C65757" w:rsidRPr="00F537EB" w14:paraId="577D52F9" w14:textId="77777777" w:rsidTr="00801E3F">
        <w:trPr>
          <w:cantSplit/>
          <w:trHeight w:val="70"/>
          <w:tblHeader/>
        </w:trPr>
        <w:tc>
          <w:tcPr>
            <w:tcW w:w="14317" w:type="dxa"/>
          </w:tcPr>
          <w:p w14:paraId="74FD6B36" w14:textId="77777777" w:rsidR="00C65757" w:rsidRPr="00F537EB" w:rsidRDefault="00C65757" w:rsidP="00801E3F">
            <w:pPr>
              <w:pStyle w:val="TAL"/>
              <w:rPr>
                <w:b/>
                <w:bCs/>
                <w:i/>
                <w:iCs/>
                <w:lang w:eastAsia="en-GB"/>
              </w:rPr>
            </w:pPr>
            <w:proofErr w:type="spellStart"/>
            <w:r w:rsidRPr="00F537EB">
              <w:rPr>
                <w:b/>
                <w:bCs/>
                <w:i/>
                <w:iCs/>
                <w:lang w:eastAsia="en-GB"/>
              </w:rPr>
              <w:t>sl-ReportConfigToAddModList</w:t>
            </w:r>
            <w:proofErr w:type="spellEnd"/>
          </w:p>
          <w:p w14:paraId="3906DDF2"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add and/or modify.</w:t>
            </w:r>
          </w:p>
        </w:tc>
      </w:tr>
      <w:tr w:rsidR="00C65757" w:rsidRPr="00F537EB" w14:paraId="5A474FEA" w14:textId="77777777" w:rsidTr="00801E3F">
        <w:trPr>
          <w:cantSplit/>
          <w:trHeight w:val="70"/>
          <w:tblHeader/>
        </w:trPr>
        <w:tc>
          <w:tcPr>
            <w:tcW w:w="14317" w:type="dxa"/>
          </w:tcPr>
          <w:p w14:paraId="7DE4EDEC" w14:textId="77777777" w:rsidR="00C65757" w:rsidRPr="00F537EB" w:rsidRDefault="00C65757" w:rsidP="00801E3F">
            <w:pPr>
              <w:pStyle w:val="TAL"/>
              <w:rPr>
                <w:b/>
                <w:bCs/>
                <w:i/>
                <w:iCs/>
                <w:lang w:eastAsia="en-GB"/>
              </w:rPr>
            </w:pPr>
            <w:proofErr w:type="spellStart"/>
            <w:r w:rsidRPr="00F537EB">
              <w:rPr>
                <w:b/>
                <w:bCs/>
                <w:i/>
                <w:iCs/>
                <w:lang w:eastAsia="en-GB"/>
              </w:rPr>
              <w:t>sl-ReportConfigToRemoveList</w:t>
            </w:r>
            <w:proofErr w:type="spellEnd"/>
          </w:p>
          <w:p w14:paraId="52888446" w14:textId="77777777" w:rsidR="00C65757" w:rsidRPr="00F537EB" w:rsidRDefault="00C65757" w:rsidP="00801E3F">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remove.</w:t>
            </w:r>
          </w:p>
        </w:tc>
      </w:tr>
    </w:tbl>
    <w:p w14:paraId="7CD19FB7" w14:textId="77777777" w:rsidR="00C65757" w:rsidRPr="00F537EB" w:rsidRDefault="00C65757" w:rsidP="00C65757">
      <w:pPr>
        <w:rPr>
          <w:rFonts w:eastAsia="Yu Mincho"/>
        </w:rPr>
      </w:pPr>
    </w:p>
    <w:p w14:paraId="10E93C46" w14:textId="77777777" w:rsidR="00C65757" w:rsidRPr="00F537EB" w:rsidRDefault="00C65757" w:rsidP="00C65757">
      <w:pPr>
        <w:pStyle w:val="Heading4"/>
      </w:pPr>
      <w:bookmarkStart w:id="5536" w:name="_Toc36757426"/>
      <w:bookmarkStart w:id="5537" w:name="_Toc36836967"/>
      <w:bookmarkStart w:id="5538" w:name="_Toc36843944"/>
      <w:bookmarkStart w:id="5539" w:name="_Toc37068233"/>
      <w:r w:rsidRPr="00F537EB">
        <w:t>–</w:t>
      </w:r>
      <w:r w:rsidRPr="00F537EB">
        <w:tab/>
      </w:r>
      <w:r w:rsidRPr="00F537EB">
        <w:rPr>
          <w:i/>
          <w:iCs/>
        </w:rPr>
        <w:t>SL-</w:t>
      </w:r>
      <w:proofErr w:type="spellStart"/>
      <w:r w:rsidRPr="00F537EB">
        <w:rPr>
          <w:i/>
          <w:iCs/>
        </w:rPr>
        <w:t>MeasIdList</w:t>
      </w:r>
      <w:bookmarkEnd w:id="5536"/>
      <w:bookmarkEnd w:id="5537"/>
      <w:bookmarkEnd w:id="5538"/>
      <w:bookmarkEnd w:id="5539"/>
      <w:proofErr w:type="spellEnd"/>
    </w:p>
    <w:p w14:paraId="5EBA0898" w14:textId="77777777" w:rsidR="00C65757" w:rsidRPr="00F537EB" w:rsidRDefault="00C65757" w:rsidP="00C65757">
      <w:r w:rsidRPr="00F537EB">
        <w:t xml:space="preserve">The IE </w:t>
      </w:r>
      <w:r w:rsidRPr="00F537EB">
        <w:rPr>
          <w:i/>
        </w:rPr>
        <w:t>SL</w:t>
      </w:r>
      <w:r w:rsidRPr="00F537EB">
        <w:t>-</w:t>
      </w:r>
      <w:proofErr w:type="spellStart"/>
      <w:r w:rsidRPr="00F537EB">
        <w:rPr>
          <w:i/>
        </w:rPr>
        <w:t>MeasIdList</w:t>
      </w:r>
      <w:proofErr w:type="spellEnd"/>
      <w:r w:rsidRPr="00F537EB">
        <w:t xml:space="preserve"> concerns a list of SL measurement identities to add or modify for a destination, with for each entry the </w:t>
      </w:r>
      <w:proofErr w:type="spellStart"/>
      <w:r w:rsidRPr="00F537EB">
        <w:rPr>
          <w:i/>
        </w:rPr>
        <w:t>sl-MeasId</w:t>
      </w:r>
      <w:proofErr w:type="spellEnd"/>
      <w:r w:rsidRPr="00F537EB">
        <w:t xml:space="preserve">, the associated </w:t>
      </w:r>
      <w:proofErr w:type="spellStart"/>
      <w:r w:rsidRPr="00F537EB">
        <w:rPr>
          <w:i/>
        </w:rPr>
        <w:t>sl-MeasObjectId</w:t>
      </w:r>
      <w:proofErr w:type="spellEnd"/>
      <w:r w:rsidRPr="00F537EB">
        <w:t xml:space="preserve"> and the associated </w:t>
      </w:r>
      <w:proofErr w:type="spellStart"/>
      <w:r w:rsidRPr="00F537EB">
        <w:rPr>
          <w:i/>
        </w:rPr>
        <w:t>sl-ReportConfigId</w:t>
      </w:r>
      <w:proofErr w:type="spellEnd"/>
      <w:r w:rsidRPr="00F537EB">
        <w:t>.</w:t>
      </w:r>
    </w:p>
    <w:p w14:paraId="21E88DC8" w14:textId="77777777" w:rsidR="00C65757" w:rsidRPr="00F537EB" w:rsidRDefault="00C65757" w:rsidP="00C65757">
      <w:pPr>
        <w:pStyle w:val="TH"/>
        <w:rPr>
          <w:lang w:eastAsia="zh-CN"/>
        </w:rPr>
      </w:pPr>
      <w:r w:rsidRPr="00F537EB">
        <w:rPr>
          <w:i/>
          <w:lang w:eastAsia="zh-CN"/>
        </w:rPr>
        <w:t>SL-</w:t>
      </w:r>
      <w:proofErr w:type="spellStart"/>
      <w:r w:rsidRPr="00F537EB">
        <w:rPr>
          <w:i/>
          <w:lang w:eastAsia="zh-CN"/>
        </w:rPr>
        <w:t>MeasIdList</w:t>
      </w:r>
      <w:proofErr w:type="spellEnd"/>
      <w:r w:rsidRPr="00F537EB">
        <w:rPr>
          <w:lang w:eastAsia="zh-CN"/>
        </w:rPr>
        <w:t xml:space="preserve"> information element</w:t>
      </w:r>
    </w:p>
    <w:p w14:paraId="7193EDF9" w14:textId="77777777" w:rsidR="00C65757" w:rsidRPr="00F537EB" w:rsidRDefault="00C65757" w:rsidP="00C65757">
      <w:pPr>
        <w:pStyle w:val="PL"/>
      </w:pPr>
      <w:r w:rsidRPr="00F537EB">
        <w:t>-- ASN1START</w:t>
      </w:r>
    </w:p>
    <w:p w14:paraId="531D4BC3" w14:textId="77777777" w:rsidR="00C65757" w:rsidRPr="00F537EB" w:rsidRDefault="00C65757" w:rsidP="00C65757">
      <w:pPr>
        <w:pStyle w:val="PL"/>
      </w:pPr>
      <w:r w:rsidRPr="00F537EB">
        <w:t>-- TAG-SL-MEASIDLIST-START</w:t>
      </w:r>
    </w:p>
    <w:p w14:paraId="25F05DAB" w14:textId="77777777" w:rsidR="00C65757" w:rsidRPr="00F537EB" w:rsidRDefault="00C65757" w:rsidP="00C65757">
      <w:pPr>
        <w:pStyle w:val="PL"/>
      </w:pPr>
    </w:p>
    <w:p w14:paraId="11463D32" w14:textId="77777777" w:rsidR="00C65757" w:rsidRPr="00F537EB" w:rsidRDefault="00C65757" w:rsidP="00C65757">
      <w:pPr>
        <w:pStyle w:val="PL"/>
      </w:pPr>
      <w:r w:rsidRPr="00F537EB">
        <w:t>SL-MeasIdList-r16 ::=               SEQUENCE (SIZE (1..maxNrofSL-MeasId-r16)) OF SL-MeasIdInfo-r16</w:t>
      </w:r>
    </w:p>
    <w:p w14:paraId="4EA652FF" w14:textId="77777777" w:rsidR="00C65757" w:rsidRPr="00F537EB" w:rsidRDefault="00C65757" w:rsidP="00C65757">
      <w:pPr>
        <w:pStyle w:val="PL"/>
      </w:pPr>
    </w:p>
    <w:p w14:paraId="5DCAE471" w14:textId="77777777" w:rsidR="00C65757" w:rsidRPr="00F537EB" w:rsidRDefault="00C65757" w:rsidP="00C65757">
      <w:pPr>
        <w:pStyle w:val="PL"/>
      </w:pPr>
      <w:r w:rsidRPr="00F537EB">
        <w:t>SL-MeasIdInfo-r16 ::=               SEQUENCE {</w:t>
      </w:r>
    </w:p>
    <w:p w14:paraId="4BAA9ACB" w14:textId="77777777" w:rsidR="00C65757" w:rsidRPr="00F537EB" w:rsidRDefault="00C65757" w:rsidP="00C65757">
      <w:pPr>
        <w:pStyle w:val="PL"/>
      </w:pPr>
      <w:r w:rsidRPr="00F537EB">
        <w:t xml:space="preserve">    sl-MeasId-r16                       SL-MeasId-r16,</w:t>
      </w:r>
    </w:p>
    <w:p w14:paraId="6B012C1E" w14:textId="77777777" w:rsidR="00C65757" w:rsidRPr="00F537EB" w:rsidRDefault="00C65757" w:rsidP="00C65757">
      <w:pPr>
        <w:pStyle w:val="PL"/>
      </w:pPr>
      <w:r w:rsidRPr="00F537EB">
        <w:t xml:space="preserve">    sl-MeasObjectId-r16                 SL-MeasObjectId-r16,</w:t>
      </w:r>
    </w:p>
    <w:p w14:paraId="27067AF4" w14:textId="77777777" w:rsidR="00C65757" w:rsidRPr="00F537EB" w:rsidRDefault="00C65757" w:rsidP="00C65757">
      <w:pPr>
        <w:pStyle w:val="PL"/>
      </w:pPr>
      <w:r w:rsidRPr="00F537EB">
        <w:t xml:space="preserve">    sl-ReportConfigId-r16               SL-ReportConfigId-r16,</w:t>
      </w:r>
    </w:p>
    <w:p w14:paraId="3EA7A673" w14:textId="77777777" w:rsidR="00C65757" w:rsidRPr="00F537EB" w:rsidRDefault="00C65757" w:rsidP="00C65757">
      <w:pPr>
        <w:pStyle w:val="PL"/>
      </w:pPr>
      <w:r w:rsidRPr="00F537EB">
        <w:t xml:space="preserve">    ...</w:t>
      </w:r>
    </w:p>
    <w:p w14:paraId="40A97261" w14:textId="77777777" w:rsidR="00C65757" w:rsidRPr="00F537EB" w:rsidRDefault="00C65757" w:rsidP="00C65757">
      <w:pPr>
        <w:pStyle w:val="PL"/>
      </w:pPr>
      <w:r w:rsidRPr="00F537EB">
        <w:t>}</w:t>
      </w:r>
    </w:p>
    <w:p w14:paraId="3F95BC98" w14:textId="77777777" w:rsidR="00C65757" w:rsidRPr="00F537EB" w:rsidRDefault="00C65757" w:rsidP="00C65757">
      <w:pPr>
        <w:pStyle w:val="PL"/>
      </w:pPr>
    </w:p>
    <w:p w14:paraId="6E70E663" w14:textId="77777777" w:rsidR="00C65757" w:rsidRPr="00F537EB" w:rsidRDefault="00C65757" w:rsidP="00C65757">
      <w:pPr>
        <w:pStyle w:val="PL"/>
      </w:pPr>
      <w:r w:rsidRPr="00F537EB">
        <w:t>SL-MeasId-r16 ::=                   INTEGER (1..maxNrofSL-MeasId-r16)</w:t>
      </w:r>
    </w:p>
    <w:p w14:paraId="7C4355A1" w14:textId="77777777" w:rsidR="00C65757" w:rsidRPr="00F537EB" w:rsidRDefault="00C65757" w:rsidP="00C65757">
      <w:pPr>
        <w:pStyle w:val="PL"/>
      </w:pPr>
    </w:p>
    <w:p w14:paraId="3E38F075" w14:textId="77777777" w:rsidR="00C65757" w:rsidRPr="00F537EB" w:rsidRDefault="00C65757" w:rsidP="00C65757">
      <w:pPr>
        <w:pStyle w:val="PL"/>
      </w:pPr>
      <w:r w:rsidRPr="00F537EB">
        <w:t>-- TAG-SL-MEASIDLIST-STOP</w:t>
      </w:r>
    </w:p>
    <w:p w14:paraId="296D92CB" w14:textId="77777777" w:rsidR="00C65757" w:rsidRPr="00F537EB" w:rsidRDefault="00C65757" w:rsidP="00C65757">
      <w:pPr>
        <w:pStyle w:val="PL"/>
      </w:pPr>
      <w:r w:rsidRPr="00F537EB">
        <w:t>-- ASN1STOP</w:t>
      </w:r>
    </w:p>
    <w:p w14:paraId="6BA54ADD" w14:textId="77777777" w:rsidR="00C65757" w:rsidRPr="00F537EB" w:rsidRDefault="00C65757" w:rsidP="00C65757">
      <w:pPr>
        <w:rPr>
          <w:rFonts w:eastAsia="Yu Mincho"/>
        </w:rPr>
      </w:pPr>
    </w:p>
    <w:p w14:paraId="3F35E750" w14:textId="77777777" w:rsidR="00C65757" w:rsidRPr="00F537EB" w:rsidRDefault="00C65757" w:rsidP="00C65757">
      <w:pPr>
        <w:pStyle w:val="Heading4"/>
      </w:pPr>
      <w:bookmarkStart w:id="5540" w:name="_Toc36757427"/>
      <w:bookmarkStart w:id="5541" w:name="_Toc36836968"/>
      <w:bookmarkStart w:id="5542" w:name="_Toc36843945"/>
      <w:bookmarkStart w:id="5543" w:name="_Toc37068234"/>
      <w:r w:rsidRPr="00F537EB">
        <w:t>–</w:t>
      </w:r>
      <w:r w:rsidRPr="00F537EB">
        <w:tab/>
      </w:r>
      <w:r w:rsidRPr="00F537EB">
        <w:rPr>
          <w:i/>
          <w:iCs/>
        </w:rPr>
        <w:t>SL-</w:t>
      </w:r>
      <w:proofErr w:type="spellStart"/>
      <w:r w:rsidRPr="00F537EB">
        <w:rPr>
          <w:i/>
          <w:iCs/>
        </w:rPr>
        <w:t>MeasObjectList</w:t>
      </w:r>
      <w:bookmarkEnd w:id="5540"/>
      <w:bookmarkEnd w:id="5541"/>
      <w:bookmarkEnd w:id="5542"/>
      <w:bookmarkEnd w:id="5543"/>
      <w:proofErr w:type="spellEnd"/>
    </w:p>
    <w:p w14:paraId="11F7B89D" w14:textId="77777777" w:rsidR="00C65757" w:rsidRPr="00F537EB" w:rsidRDefault="00C65757" w:rsidP="00C65757">
      <w:r w:rsidRPr="00F537EB">
        <w:t xml:space="preserve">The IE </w:t>
      </w:r>
      <w:r w:rsidRPr="00F537EB">
        <w:rPr>
          <w:i/>
        </w:rPr>
        <w:t>SL</w:t>
      </w:r>
      <w:r w:rsidRPr="00F537EB">
        <w:t>-</w:t>
      </w:r>
      <w:proofErr w:type="spellStart"/>
      <w:r w:rsidRPr="00F537EB">
        <w:rPr>
          <w:i/>
        </w:rPr>
        <w:t>MeasObjectList</w:t>
      </w:r>
      <w:proofErr w:type="spellEnd"/>
      <w:r w:rsidRPr="00F537EB">
        <w:t xml:space="preserve"> concerns a list of SL measurement objects to add or modify for a destination.</w:t>
      </w:r>
    </w:p>
    <w:p w14:paraId="67721CA0" w14:textId="77777777" w:rsidR="00C65757" w:rsidRPr="00F537EB" w:rsidRDefault="00C65757" w:rsidP="00C65757">
      <w:pPr>
        <w:pStyle w:val="TH"/>
        <w:rPr>
          <w:lang w:eastAsia="zh-CN"/>
        </w:rPr>
      </w:pPr>
      <w:r w:rsidRPr="00F537EB">
        <w:rPr>
          <w:i/>
          <w:lang w:eastAsia="zh-CN"/>
        </w:rPr>
        <w:t>SL-</w:t>
      </w:r>
      <w:proofErr w:type="spellStart"/>
      <w:r w:rsidRPr="00F537EB">
        <w:rPr>
          <w:i/>
          <w:lang w:eastAsia="zh-CN"/>
        </w:rPr>
        <w:t>MeasObjectList</w:t>
      </w:r>
      <w:proofErr w:type="spellEnd"/>
      <w:r w:rsidRPr="00F537EB">
        <w:rPr>
          <w:lang w:eastAsia="zh-CN"/>
        </w:rPr>
        <w:t xml:space="preserve"> information element</w:t>
      </w:r>
    </w:p>
    <w:p w14:paraId="1FC10BCE" w14:textId="77777777" w:rsidR="00C65757" w:rsidRPr="00F537EB" w:rsidRDefault="00C65757" w:rsidP="00C65757">
      <w:pPr>
        <w:pStyle w:val="PL"/>
      </w:pPr>
      <w:r w:rsidRPr="00F537EB">
        <w:t>-- ASN1START</w:t>
      </w:r>
    </w:p>
    <w:p w14:paraId="4BEEA3F8" w14:textId="77777777" w:rsidR="00C65757" w:rsidRPr="00F537EB" w:rsidRDefault="00C65757" w:rsidP="00C65757">
      <w:pPr>
        <w:pStyle w:val="PL"/>
      </w:pPr>
      <w:r w:rsidRPr="00F537EB">
        <w:t>-- TAG-SL-MEASOBJECTLIST-START</w:t>
      </w:r>
    </w:p>
    <w:p w14:paraId="1D153B89" w14:textId="77777777" w:rsidR="00C65757" w:rsidRPr="00F537EB" w:rsidRDefault="00C65757" w:rsidP="00C65757">
      <w:pPr>
        <w:pStyle w:val="PL"/>
      </w:pPr>
    </w:p>
    <w:p w14:paraId="5299B376" w14:textId="77777777" w:rsidR="00C65757" w:rsidRPr="00F537EB" w:rsidRDefault="00C65757" w:rsidP="00C65757">
      <w:pPr>
        <w:pStyle w:val="PL"/>
      </w:pPr>
      <w:r w:rsidRPr="00F537EB">
        <w:t>SL-MeasObjectList-r16 ::=               SEQUENCE (SIZE (1..maxNrofSL-ObjectId-r16)) OF SL-MeasObjectInfo-r16</w:t>
      </w:r>
    </w:p>
    <w:p w14:paraId="6D8694A6" w14:textId="77777777" w:rsidR="00C65757" w:rsidRPr="00F537EB" w:rsidRDefault="00C65757" w:rsidP="00C65757">
      <w:pPr>
        <w:pStyle w:val="PL"/>
      </w:pPr>
    </w:p>
    <w:p w14:paraId="5F019BE3" w14:textId="77777777" w:rsidR="00C65757" w:rsidRPr="00F537EB" w:rsidRDefault="00C65757" w:rsidP="00C65757">
      <w:pPr>
        <w:pStyle w:val="PL"/>
      </w:pPr>
      <w:r w:rsidRPr="00F537EB">
        <w:t>SL-MeasObjectInfo-r16 ::=               SEQUENCE {</w:t>
      </w:r>
    </w:p>
    <w:p w14:paraId="5BC64FC5" w14:textId="77777777" w:rsidR="00C65757" w:rsidRPr="00F537EB" w:rsidRDefault="00C65757" w:rsidP="00C65757">
      <w:pPr>
        <w:pStyle w:val="PL"/>
      </w:pPr>
      <w:r w:rsidRPr="00F537EB">
        <w:t xml:space="preserve">    sl-MeasObjectId-r16                     SL-MeasObjectId-r16,</w:t>
      </w:r>
    </w:p>
    <w:p w14:paraId="61EF1F84" w14:textId="77777777" w:rsidR="00C65757" w:rsidRPr="00F537EB" w:rsidRDefault="00C65757" w:rsidP="00C65757">
      <w:pPr>
        <w:pStyle w:val="PL"/>
      </w:pPr>
      <w:r w:rsidRPr="00F537EB">
        <w:t xml:space="preserve">    sl-MeasObject-r16                       SL-MeasObject-r16,</w:t>
      </w:r>
    </w:p>
    <w:p w14:paraId="2D98FAD3" w14:textId="77777777" w:rsidR="00C65757" w:rsidRPr="00F537EB" w:rsidRDefault="00C65757" w:rsidP="00C65757">
      <w:pPr>
        <w:pStyle w:val="PL"/>
      </w:pPr>
      <w:r w:rsidRPr="00F537EB">
        <w:t xml:space="preserve">    ...</w:t>
      </w:r>
    </w:p>
    <w:p w14:paraId="60DB2B65" w14:textId="77777777" w:rsidR="00C65757" w:rsidRPr="00F537EB" w:rsidRDefault="00C65757" w:rsidP="00C65757">
      <w:pPr>
        <w:pStyle w:val="PL"/>
      </w:pPr>
      <w:r w:rsidRPr="00F537EB">
        <w:t>}</w:t>
      </w:r>
    </w:p>
    <w:p w14:paraId="531CAB1D" w14:textId="77777777" w:rsidR="00C65757" w:rsidRPr="00F537EB" w:rsidRDefault="00C65757" w:rsidP="00C65757">
      <w:pPr>
        <w:pStyle w:val="PL"/>
      </w:pPr>
    </w:p>
    <w:p w14:paraId="0DDD672F" w14:textId="77777777" w:rsidR="00C65757" w:rsidRPr="00F537EB" w:rsidRDefault="00C65757" w:rsidP="00C65757">
      <w:pPr>
        <w:pStyle w:val="PL"/>
      </w:pPr>
      <w:r w:rsidRPr="00F537EB">
        <w:t>SL-MeasObjectId-r16 ::=                 INTEGER (1..maxNrofSL-ObjectId-r16)</w:t>
      </w:r>
    </w:p>
    <w:p w14:paraId="01CC1BEB" w14:textId="77777777" w:rsidR="00C65757" w:rsidRPr="00F537EB" w:rsidRDefault="00C65757" w:rsidP="00C65757">
      <w:pPr>
        <w:pStyle w:val="PL"/>
      </w:pPr>
    </w:p>
    <w:p w14:paraId="0E57AF6F" w14:textId="77777777" w:rsidR="00C65757" w:rsidRPr="00F537EB" w:rsidRDefault="00C65757" w:rsidP="00C65757">
      <w:pPr>
        <w:pStyle w:val="PL"/>
      </w:pPr>
      <w:r w:rsidRPr="00F537EB">
        <w:t>SL-MeasObject-r16 ::=                   SEQUENCE {</w:t>
      </w:r>
    </w:p>
    <w:p w14:paraId="54F1FD7B" w14:textId="77777777" w:rsidR="00C65757" w:rsidRPr="00F537EB" w:rsidRDefault="00C65757" w:rsidP="00C65757">
      <w:pPr>
        <w:pStyle w:val="PL"/>
      </w:pPr>
      <w:r w:rsidRPr="00F537EB">
        <w:t xml:space="preserve">    frequencyInfoSL-r16                     ARFCN-ValueNR,</w:t>
      </w:r>
    </w:p>
    <w:p w14:paraId="62964574" w14:textId="77777777" w:rsidR="00C65757" w:rsidRPr="00F537EB" w:rsidRDefault="00C65757" w:rsidP="00C65757">
      <w:pPr>
        <w:pStyle w:val="PL"/>
      </w:pPr>
      <w:r w:rsidRPr="00F537EB">
        <w:t xml:space="preserve">    ...</w:t>
      </w:r>
    </w:p>
    <w:p w14:paraId="39F350F4" w14:textId="77777777" w:rsidR="00C65757" w:rsidRPr="00F537EB" w:rsidRDefault="00C65757" w:rsidP="00C65757">
      <w:pPr>
        <w:pStyle w:val="PL"/>
      </w:pPr>
      <w:r w:rsidRPr="00F537EB">
        <w:t>}</w:t>
      </w:r>
    </w:p>
    <w:p w14:paraId="46756400" w14:textId="77777777" w:rsidR="00C65757" w:rsidRPr="00F537EB" w:rsidRDefault="00C65757" w:rsidP="00C65757">
      <w:pPr>
        <w:pStyle w:val="PL"/>
      </w:pPr>
    </w:p>
    <w:p w14:paraId="208A3928" w14:textId="77777777" w:rsidR="00C65757" w:rsidRPr="00F537EB" w:rsidRDefault="00C65757" w:rsidP="00C65757">
      <w:pPr>
        <w:pStyle w:val="PL"/>
      </w:pPr>
      <w:r w:rsidRPr="00F537EB">
        <w:t>-- TAG-SL-MEASOBJECTLIST-STOP</w:t>
      </w:r>
    </w:p>
    <w:p w14:paraId="71BF6F3F" w14:textId="77777777" w:rsidR="00C65757" w:rsidRPr="00F537EB" w:rsidRDefault="00C65757" w:rsidP="00C65757">
      <w:pPr>
        <w:pStyle w:val="PL"/>
      </w:pPr>
      <w:r w:rsidRPr="00F537EB">
        <w:t>-- ASN1STOP</w:t>
      </w:r>
    </w:p>
    <w:p w14:paraId="581BBB2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00D444F3" w14:textId="77777777" w:rsidTr="00801E3F">
        <w:trPr>
          <w:cantSplit/>
          <w:tblHeader/>
        </w:trPr>
        <w:tc>
          <w:tcPr>
            <w:tcW w:w="14317" w:type="dxa"/>
          </w:tcPr>
          <w:p w14:paraId="3AE8676B" w14:textId="77777777" w:rsidR="00C65757" w:rsidRPr="00F537EB" w:rsidRDefault="00C65757" w:rsidP="00801E3F">
            <w:pPr>
              <w:pStyle w:val="TAH"/>
              <w:rPr>
                <w:lang w:eastAsia="en-GB"/>
              </w:rPr>
            </w:pPr>
            <w:r w:rsidRPr="00F537EB">
              <w:rPr>
                <w:i/>
                <w:noProof/>
                <w:lang w:eastAsia="en-GB"/>
              </w:rPr>
              <w:t>SL-MeasObjectList</w:t>
            </w:r>
            <w:r w:rsidRPr="00F537EB">
              <w:rPr>
                <w:noProof/>
                <w:lang w:eastAsia="en-GB"/>
              </w:rPr>
              <w:t xml:space="preserve"> field descriptions</w:t>
            </w:r>
          </w:p>
        </w:tc>
      </w:tr>
      <w:tr w:rsidR="00C65757" w:rsidRPr="00F537EB" w14:paraId="4A2A53E5" w14:textId="77777777" w:rsidTr="00801E3F">
        <w:trPr>
          <w:cantSplit/>
          <w:trHeight w:val="70"/>
          <w:tblHeader/>
        </w:trPr>
        <w:tc>
          <w:tcPr>
            <w:tcW w:w="14317" w:type="dxa"/>
          </w:tcPr>
          <w:p w14:paraId="6A65BFEB" w14:textId="77777777" w:rsidR="00C65757" w:rsidRPr="00F537EB" w:rsidRDefault="00C65757" w:rsidP="00801E3F">
            <w:pPr>
              <w:pStyle w:val="TAL"/>
              <w:rPr>
                <w:b/>
                <w:bCs/>
                <w:i/>
                <w:iCs/>
                <w:lang w:eastAsia="en-GB"/>
              </w:rPr>
            </w:pPr>
            <w:proofErr w:type="spellStart"/>
            <w:r w:rsidRPr="00F537EB">
              <w:rPr>
                <w:b/>
                <w:bCs/>
                <w:i/>
                <w:iCs/>
                <w:lang w:eastAsia="en-GB"/>
              </w:rPr>
              <w:t>sl-MeasObjectId</w:t>
            </w:r>
            <w:proofErr w:type="spellEnd"/>
          </w:p>
          <w:p w14:paraId="5C808990" w14:textId="77777777" w:rsidR="00C65757" w:rsidRPr="00F537EB" w:rsidRDefault="00C65757" w:rsidP="00801E3F">
            <w:pPr>
              <w:pStyle w:val="TAL"/>
              <w:rPr>
                <w:noProof/>
                <w:lang w:eastAsia="en-GB"/>
              </w:rPr>
            </w:pPr>
            <w:r w:rsidRPr="00F537EB">
              <w:rPr>
                <w:noProof/>
                <w:lang w:eastAsia="en-GB"/>
              </w:rPr>
              <w:t>It is used to identify a sidelink measurement object configuration.</w:t>
            </w:r>
          </w:p>
        </w:tc>
      </w:tr>
      <w:tr w:rsidR="00C65757" w:rsidRPr="00F537EB" w14:paraId="5F609BF8" w14:textId="77777777" w:rsidTr="00801E3F">
        <w:trPr>
          <w:cantSplit/>
          <w:trHeight w:val="70"/>
          <w:tblHeader/>
        </w:trPr>
        <w:tc>
          <w:tcPr>
            <w:tcW w:w="14317" w:type="dxa"/>
          </w:tcPr>
          <w:p w14:paraId="54E15853" w14:textId="77777777" w:rsidR="00C65757" w:rsidRPr="00F537EB" w:rsidRDefault="00C65757" w:rsidP="00801E3F">
            <w:pPr>
              <w:pStyle w:val="TAL"/>
              <w:rPr>
                <w:b/>
                <w:bCs/>
                <w:i/>
                <w:iCs/>
                <w:lang w:eastAsia="en-GB"/>
              </w:rPr>
            </w:pPr>
            <w:proofErr w:type="spellStart"/>
            <w:r w:rsidRPr="00F537EB">
              <w:rPr>
                <w:b/>
                <w:bCs/>
                <w:i/>
                <w:iCs/>
                <w:lang w:eastAsia="en-GB"/>
              </w:rPr>
              <w:t>sl-MeasObject</w:t>
            </w:r>
            <w:proofErr w:type="spellEnd"/>
          </w:p>
          <w:p w14:paraId="640643B6" w14:textId="77777777" w:rsidR="00C65757" w:rsidRPr="00F537EB" w:rsidRDefault="00C65757" w:rsidP="00801E3F">
            <w:pPr>
              <w:pStyle w:val="TAL"/>
              <w:rPr>
                <w:lang w:eastAsia="en-GB"/>
              </w:rPr>
            </w:pPr>
            <w:r w:rsidRPr="00F537EB">
              <w:rPr>
                <w:lang w:eastAsia="en-GB"/>
              </w:rPr>
              <w:t xml:space="preserve">It specifies information applicable for </w:t>
            </w:r>
            <w:proofErr w:type="spellStart"/>
            <w:r w:rsidRPr="00F537EB">
              <w:rPr>
                <w:lang w:eastAsia="en-GB"/>
              </w:rPr>
              <w:t>sidelink</w:t>
            </w:r>
            <w:proofErr w:type="spellEnd"/>
            <w:r w:rsidRPr="00F537EB">
              <w:rPr>
                <w:lang w:eastAsia="en-GB"/>
              </w:rPr>
              <w:t xml:space="preserve"> DMRS measurement.</w:t>
            </w:r>
          </w:p>
        </w:tc>
      </w:tr>
    </w:tbl>
    <w:p w14:paraId="184C66CB" w14:textId="77777777" w:rsidR="00C65757" w:rsidRPr="00F537EB" w:rsidRDefault="00C65757" w:rsidP="00C65757">
      <w:pPr>
        <w:rPr>
          <w:rFonts w:eastAsia="Yu Mincho"/>
        </w:rPr>
      </w:pPr>
    </w:p>
    <w:p w14:paraId="46102A3A" w14:textId="77777777" w:rsidR="00C65757" w:rsidRPr="00F537EB" w:rsidRDefault="00C65757" w:rsidP="00C65757">
      <w:pPr>
        <w:pStyle w:val="Heading4"/>
      </w:pPr>
      <w:bookmarkStart w:id="5544" w:name="_Toc36757428"/>
      <w:bookmarkStart w:id="5545" w:name="_Toc36836969"/>
      <w:bookmarkStart w:id="5546" w:name="_Toc36843946"/>
      <w:bookmarkStart w:id="5547" w:name="_Toc37068235"/>
      <w:r w:rsidRPr="00F537EB">
        <w:t>–</w:t>
      </w:r>
      <w:r w:rsidRPr="00F537EB">
        <w:tab/>
      </w:r>
      <w:r w:rsidRPr="00F537EB">
        <w:rPr>
          <w:i/>
          <w:iCs/>
        </w:rPr>
        <w:t>SL-PDCP-Config</w:t>
      </w:r>
      <w:bookmarkEnd w:id="5544"/>
      <w:bookmarkEnd w:id="5545"/>
      <w:bookmarkEnd w:id="5546"/>
      <w:bookmarkEnd w:id="5547"/>
    </w:p>
    <w:p w14:paraId="7530BA8D" w14:textId="77777777" w:rsidR="00C65757" w:rsidRPr="00F537EB" w:rsidRDefault="00C65757" w:rsidP="00C65757">
      <w:r w:rsidRPr="00F537EB">
        <w:t xml:space="preserve">The IE </w:t>
      </w:r>
      <w:r w:rsidRPr="00F537EB">
        <w:rPr>
          <w:i/>
        </w:rPr>
        <w:t>SL</w:t>
      </w:r>
      <w:r w:rsidRPr="00F537EB">
        <w:t>-</w:t>
      </w:r>
      <w:r w:rsidRPr="00F537EB">
        <w:rPr>
          <w:i/>
        </w:rPr>
        <w:t>PDCP-Config</w:t>
      </w:r>
      <w:r w:rsidRPr="00F537EB">
        <w:t xml:space="preserve"> is used to set the configurable PDCP parameters for a </w:t>
      </w:r>
      <w:proofErr w:type="spellStart"/>
      <w:r w:rsidRPr="00F537EB">
        <w:t>sidelink</w:t>
      </w:r>
      <w:proofErr w:type="spellEnd"/>
      <w:r w:rsidRPr="00F537EB">
        <w:t xml:space="preserve"> radio bearer.</w:t>
      </w:r>
    </w:p>
    <w:p w14:paraId="69719800" w14:textId="77777777" w:rsidR="00C65757" w:rsidRPr="00F537EB" w:rsidRDefault="00C65757" w:rsidP="00C65757">
      <w:pPr>
        <w:pStyle w:val="TH"/>
        <w:rPr>
          <w:lang w:eastAsia="zh-CN"/>
        </w:rPr>
      </w:pPr>
      <w:r w:rsidRPr="00F537EB">
        <w:rPr>
          <w:i/>
          <w:lang w:eastAsia="zh-CN"/>
        </w:rPr>
        <w:t>SL-PDCP-Config</w:t>
      </w:r>
      <w:r w:rsidRPr="00F537EB">
        <w:rPr>
          <w:lang w:eastAsia="zh-CN"/>
        </w:rPr>
        <w:t xml:space="preserve"> information element</w:t>
      </w:r>
    </w:p>
    <w:p w14:paraId="45E11DAD" w14:textId="77777777" w:rsidR="00C65757" w:rsidRPr="00F537EB" w:rsidRDefault="00C65757" w:rsidP="00C65757">
      <w:pPr>
        <w:pStyle w:val="PL"/>
      </w:pPr>
      <w:r w:rsidRPr="00F537EB">
        <w:t>-- ASN1START</w:t>
      </w:r>
    </w:p>
    <w:p w14:paraId="683C6257" w14:textId="77777777" w:rsidR="00C65757" w:rsidRPr="00F537EB" w:rsidRDefault="00C65757" w:rsidP="00C65757">
      <w:pPr>
        <w:pStyle w:val="PL"/>
      </w:pPr>
      <w:r w:rsidRPr="00F537EB">
        <w:t>-- TAG-SL-PDCP-CONFIG-START</w:t>
      </w:r>
    </w:p>
    <w:p w14:paraId="6F95A468" w14:textId="77777777" w:rsidR="00C65757" w:rsidRPr="00F537EB" w:rsidRDefault="00C65757" w:rsidP="00C65757">
      <w:pPr>
        <w:pStyle w:val="PL"/>
      </w:pPr>
    </w:p>
    <w:p w14:paraId="5AD10CD6" w14:textId="77777777" w:rsidR="00C65757" w:rsidRPr="00F537EB" w:rsidRDefault="00C65757" w:rsidP="00C65757">
      <w:pPr>
        <w:pStyle w:val="PL"/>
      </w:pPr>
      <w:r w:rsidRPr="00F537EB">
        <w:t>SL-PDCP-Config-r16 ::=       SEQUENCE {</w:t>
      </w:r>
    </w:p>
    <w:p w14:paraId="20E64CAE" w14:textId="77777777" w:rsidR="00C65757" w:rsidRPr="00F537EB" w:rsidRDefault="00C65757" w:rsidP="00C65757">
      <w:pPr>
        <w:pStyle w:val="PL"/>
      </w:pPr>
      <w:r w:rsidRPr="00F537EB">
        <w:t xml:space="preserve">    sl-DiscardTimer-r16          ENUMERATED {ms3, ms10, ms20, ms25, ms30, ms40, ms50, ms60, ms75, ms100, ms150, ms200,</w:t>
      </w:r>
    </w:p>
    <w:p w14:paraId="3E186802" w14:textId="77777777" w:rsidR="00C65757" w:rsidRPr="00F537EB" w:rsidRDefault="00C65757" w:rsidP="00C65757">
      <w:pPr>
        <w:pStyle w:val="PL"/>
      </w:pPr>
      <w:r w:rsidRPr="00F537EB">
        <w:t xml:space="preserve">                                 ms250, ms300, ms500, ms750, ms1500, infinity}                   OPTIONAL, -- Cond Setup</w:t>
      </w:r>
    </w:p>
    <w:p w14:paraId="495AE26D" w14:textId="77777777" w:rsidR="00C65757" w:rsidRPr="00F537EB" w:rsidRDefault="00C65757" w:rsidP="00C65757">
      <w:pPr>
        <w:pStyle w:val="PL"/>
      </w:pPr>
      <w:r w:rsidRPr="00F537EB">
        <w:t xml:space="preserve">    sl-PDCP-SN-Size-r16          ENUMERATED {len12bits, len18bits}                               OPTIONAL, -- Cond Setup2</w:t>
      </w:r>
    </w:p>
    <w:p w14:paraId="3EAD574C" w14:textId="77777777" w:rsidR="00C65757" w:rsidRPr="00F537EB" w:rsidRDefault="00C65757" w:rsidP="00C65757">
      <w:pPr>
        <w:pStyle w:val="PL"/>
      </w:pPr>
      <w:r w:rsidRPr="00F537EB">
        <w:t xml:space="preserve">    sl-HeaderCompression-r16     CHOICE {</w:t>
      </w:r>
    </w:p>
    <w:p w14:paraId="1AFAE770" w14:textId="77777777" w:rsidR="00C65757" w:rsidRPr="00F537EB" w:rsidRDefault="00C65757" w:rsidP="00C65757">
      <w:pPr>
        <w:pStyle w:val="PL"/>
      </w:pPr>
      <w:r w:rsidRPr="00F537EB">
        <w:t xml:space="preserve">        notUsed-r16                  NULL,</w:t>
      </w:r>
    </w:p>
    <w:p w14:paraId="268D6B96" w14:textId="77777777" w:rsidR="00C65757" w:rsidRPr="00F537EB" w:rsidRDefault="00C65757" w:rsidP="00C65757">
      <w:pPr>
        <w:pStyle w:val="PL"/>
      </w:pPr>
      <w:r w:rsidRPr="00F537EB">
        <w:t xml:space="preserve">        rohc-r16                     SEQUENCE {</w:t>
      </w:r>
    </w:p>
    <w:p w14:paraId="1A65204D" w14:textId="77777777" w:rsidR="00C65757" w:rsidRPr="00F537EB" w:rsidRDefault="00C65757" w:rsidP="00C65757">
      <w:pPr>
        <w:pStyle w:val="PL"/>
      </w:pPr>
      <w:r w:rsidRPr="00F537EB">
        <w:t xml:space="preserve">            maxCID-r16                   INTEGER (1..16383)                                      DEFAULT 15,</w:t>
      </w:r>
    </w:p>
    <w:p w14:paraId="3494F667" w14:textId="77777777" w:rsidR="00C65757" w:rsidRPr="00F537EB" w:rsidRDefault="00C65757" w:rsidP="00C65757">
      <w:pPr>
        <w:pStyle w:val="PL"/>
      </w:pPr>
      <w:r w:rsidRPr="00F537EB">
        <w:t xml:space="preserve">            profiles-r16                 SEQUENCE {</w:t>
      </w:r>
    </w:p>
    <w:p w14:paraId="51BD8B62" w14:textId="77777777" w:rsidR="00C65757" w:rsidRPr="00F537EB" w:rsidRDefault="00C65757" w:rsidP="00C65757">
      <w:pPr>
        <w:pStyle w:val="PL"/>
      </w:pPr>
      <w:r w:rsidRPr="00F537EB">
        <w:t xml:space="preserve">                profile0x0001-r16            BOOLEAN,</w:t>
      </w:r>
    </w:p>
    <w:p w14:paraId="6F9910C1" w14:textId="77777777" w:rsidR="00C65757" w:rsidRPr="00F537EB" w:rsidRDefault="00C65757" w:rsidP="00C65757">
      <w:pPr>
        <w:pStyle w:val="PL"/>
      </w:pPr>
      <w:r w:rsidRPr="00F537EB">
        <w:t xml:space="preserve">                profile0x0002-r16            BOOLEAN,</w:t>
      </w:r>
    </w:p>
    <w:p w14:paraId="5E24BA5E" w14:textId="77777777" w:rsidR="00C65757" w:rsidRPr="00F537EB" w:rsidRDefault="00C65757" w:rsidP="00C65757">
      <w:pPr>
        <w:pStyle w:val="PL"/>
      </w:pPr>
      <w:r w:rsidRPr="00F537EB">
        <w:t xml:space="preserve">                profile0x0003-r16            BOOLEAN,</w:t>
      </w:r>
    </w:p>
    <w:p w14:paraId="420E8489" w14:textId="77777777" w:rsidR="00C65757" w:rsidRPr="00F537EB" w:rsidRDefault="00C65757" w:rsidP="00C65757">
      <w:pPr>
        <w:pStyle w:val="PL"/>
      </w:pPr>
      <w:r w:rsidRPr="00F537EB">
        <w:t xml:space="preserve">                profile0x0004-r16            BOOLEAN,</w:t>
      </w:r>
    </w:p>
    <w:p w14:paraId="41FF542F" w14:textId="77777777" w:rsidR="00C65757" w:rsidRPr="00F537EB" w:rsidRDefault="00C65757" w:rsidP="00C65757">
      <w:pPr>
        <w:pStyle w:val="PL"/>
      </w:pPr>
      <w:r w:rsidRPr="00F537EB">
        <w:t xml:space="preserve">                profile0x0006-r16            BOOLEAN,</w:t>
      </w:r>
    </w:p>
    <w:p w14:paraId="7B4D75CC" w14:textId="77777777" w:rsidR="00C65757" w:rsidRPr="00F537EB" w:rsidRDefault="00C65757" w:rsidP="00C65757">
      <w:pPr>
        <w:pStyle w:val="PL"/>
      </w:pPr>
      <w:r w:rsidRPr="00F537EB">
        <w:t xml:space="preserve">                profile0x0101-r16            BOOLEAN,</w:t>
      </w:r>
    </w:p>
    <w:p w14:paraId="65AD146F" w14:textId="77777777" w:rsidR="00C65757" w:rsidRPr="00F537EB" w:rsidRDefault="00C65757" w:rsidP="00C65757">
      <w:pPr>
        <w:pStyle w:val="PL"/>
      </w:pPr>
      <w:r w:rsidRPr="00F537EB">
        <w:t xml:space="preserve">                profile0x0102-r16            BOOLEAN,</w:t>
      </w:r>
    </w:p>
    <w:p w14:paraId="3BF5D3F2" w14:textId="77777777" w:rsidR="00C65757" w:rsidRPr="00F537EB" w:rsidRDefault="00C65757" w:rsidP="00C65757">
      <w:pPr>
        <w:pStyle w:val="PL"/>
      </w:pPr>
      <w:r w:rsidRPr="00F537EB">
        <w:t xml:space="preserve">                profile0x0103-r16            BOOLEAN,</w:t>
      </w:r>
    </w:p>
    <w:p w14:paraId="60D0BAC9" w14:textId="77777777" w:rsidR="00C65757" w:rsidRPr="00F537EB" w:rsidRDefault="00C65757" w:rsidP="00C65757">
      <w:pPr>
        <w:pStyle w:val="PL"/>
      </w:pPr>
      <w:r w:rsidRPr="00F537EB">
        <w:t xml:space="preserve">                profile0x0104-r16            BOOLEAN</w:t>
      </w:r>
    </w:p>
    <w:p w14:paraId="429AA2FC" w14:textId="77777777" w:rsidR="00C65757" w:rsidRPr="00F537EB" w:rsidRDefault="00C65757" w:rsidP="00C65757">
      <w:pPr>
        <w:pStyle w:val="PL"/>
      </w:pPr>
      <w:r w:rsidRPr="00F537EB">
        <w:t xml:space="preserve">            }</w:t>
      </w:r>
    </w:p>
    <w:p w14:paraId="416B81F3" w14:textId="77777777" w:rsidR="00C65757" w:rsidRPr="00F537EB" w:rsidRDefault="00C65757" w:rsidP="00C65757">
      <w:pPr>
        <w:pStyle w:val="PL"/>
      </w:pPr>
      <w:r w:rsidRPr="00F537EB">
        <w:t xml:space="preserve">        },</w:t>
      </w:r>
    </w:p>
    <w:p w14:paraId="54653067" w14:textId="77777777" w:rsidR="00C65757" w:rsidRPr="00F537EB" w:rsidRDefault="00C65757" w:rsidP="00C65757">
      <w:pPr>
        <w:pStyle w:val="PL"/>
      </w:pPr>
      <w:r w:rsidRPr="00F537EB">
        <w:t xml:space="preserve">        ...</w:t>
      </w:r>
    </w:p>
    <w:p w14:paraId="48FEB330" w14:textId="77777777" w:rsidR="00C65757" w:rsidRPr="00F537EB" w:rsidRDefault="00C65757" w:rsidP="00C65757">
      <w:pPr>
        <w:pStyle w:val="PL"/>
      </w:pPr>
      <w:r w:rsidRPr="00F537EB">
        <w:t xml:space="preserve">    },</w:t>
      </w:r>
    </w:p>
    <w:p w14:paraId="6E2D151F" w14:textId="77777777" w:rsidR="00C65757" w:rsidRPr="00F537EB" w:rsidRDefault="00C65757" w:rsidP="00C65757">
      <w:pPr>
        <w:pStyle w:val="PL"/>
      </w:pPr>
      <w:r w:rsidRPr="00F537EB">
        <w:t xml:space="preserve">    ...</w:t>
      </w:r>
    </w:p>
    <w:p w14:paraId="52903A8D" w14:textId="77777777" w:rsidR="00C65757" w:rsidRPr="00F537EB" w:rsidRDefault="00C65757" w:rsidP="00C65757">
      <w:pPr>
        <w:pStyle w:val="PL"/>
      </w:pPr>
      <w:r w:rsidRPr="00F537EB">
        <w:t>}</w:t>
      </w:r>
    </w:p>
    <w:p w14:paraId="02230978" w14:textId="77777777" w:rsidR="00C65757" w:rsidRPr="00F537EB" w:rsidRDefault="00C65757" w:rsidP="00C65757">
      <w:pPr>
        <w:pStyle w:val="PL"/>
      </w:pPr>
    </w:p>
    <w:p w14:paraId="152EF6B2" w14:textId="77777777" w:rsidR="00C65757" w:rsidRPr="00F537EB" w:rsidRDefault="00C65757" w:rsidP="00C65757">
      <w:pPr>
        <w:pStyle w:val="PL"/>
      </w:pPr>
      <w:r w:rsidRPr="00F537EB">
        <w:t>-- TAG-SL-PDCP-CONFIG-STOP</w:t>
      </w:r>
    </w:p>
    <w:p w14:paraId="45BAC3B0" w14:textId="77777777" w:rsidR="00C65757" w:rsidRPr="00F537EB" w:rsidRDefault="00C65757" w:rsidP="00C65757">
      <w:pPr>
        <w:pStyle w:val="PL"/>
      </w:pPr>
      <w:r w:rsidRPr="00F537EB">
        <w:t>-- ASN1STOP</w:t>
      </w:r>
    </w:p>
    <w:p w14:paraId="28F20A2F"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18B3DBE" w14:textId="77777777" w:rsidTr="00801E3F">
        <w:trPr>
          <w:cantSplit/>
          <w:tblHeader/>
        </w:trPr>
        <w:tc>
          <w:tcPr>
            <w:tcW w:w="14317" w:type="dxa"/>
          </w:tcPr>
          <w:p w14:paraId="687D7F58" w14:textId="77777777" w:rsidR="00C65757" w:rsidRPr="00F537EB" w:rsidRDefault="00C65757" w:rsidP="00801E3F">
            <w:pPr>
              <w:pStyle w:val="TAH"/>
              <w:rPr>
                <w:lang w:eastAsia="en-GB"/>
              </w:rPr>
            </w:pPr>
            <w:r w:rsidRPr="00F537EB">
              <w:rPr>
                <w:i/>
                <w:noProof/>
                <w:lang w:eastAsia="en-GB"/>
              </w:rPr>
              <w:t>SL-PDCP-Config</w:t>
            </w:r>
            <w:r w:rsidRPr="00F537EB">
              <w:rPr>
                <w:noProof/>
                <w:lang w:eastAsia="en-GB"/>
              </w:rPr>
              <w:t xml:space="preserve"> field descriptions</w:t>
            </w:r>
          </w:p>
        </w:tc>
      </w:tr>
      <w:tr w:rsidR="00C65757" w:rsidRPr="00F537EB" w14:paraId="14E2A179" w14:textId="77777777" w:rsidTr="00801E3F">
        <w:trPr>
          <w:cantSplit/>
          <w:trHeight w:val="70"/>
          <w:tblHeader/>
        </w:trPr>
        <w:tc>
          <w:tcPr>
            <w:tcW w:w="14317" w:type="dxa"/>
          </w:tcPr>
          <w:p w14:paraId="45CC75A5" w14:textId="77777777" w:rsidR="00C65757" w:rsidRPr="00F537EB" w:rsidRDefault="00C65757" w:rsidP="00801E3F">
            <w:pPr>
              <w:pStyle w:val="TAL"/>
              <w:rPr>
                <w:b/>
                <w:bCs/>
                <w:i/>
                <w:iCs/>
                <w:lang w:eastAsia="en-GB"/>
              </w:rPr>
            </w:pPr>
            <w:proofErr w:type="spellStart"/>
            <w:r w:rsidRPr="00F537EB">
              <w:rPr>
                <w:b/>
                <w:bCs/>
                <w:i/>
                <w:iCs/>
                <w:lang w:eastAsia="en-GB"/>
              </w:rPr>
              <w:t>sl-DiscardTimer</w:t>
            </w:r>
            <w:proofErr w:type="spellEnd"/>
          </w:p>
          <w:p w14:paraId="4FCA09B1" w14:textId="77777777" w:rsidR="00C65757" w:rsidRPr="00F537EB" w:rsidRDefault="00C65757" w:rsidP="00801E3F">
            <w:pPr>
              <w:pStyle w:val="TAL"/>
              <w:rPr>
                <w:noProof/>
                <w:lang w:eastAsia="en-GB"/>
              </w:rPr>
            </w:pPr>
            <w:r w:rsidRPr="00F537EB">
              <w:rPr>
                <w:lang w:eastAsia="en-GB"/>
              </w:rPr>
              <w:t xml:space="preserve">Value in ms of </w:t>
            </w:r>
            <w:proofErr w:type="spellStart"/>
            <w:r w:rsidRPr="00F537EB">
              <w:rPr>
                <w:i/>
                <w:iCs/>
                <w:lang w:eastAsia="en-GB"/>
              </w:rPr>
              <w:t>sl-discardTimer</w:t>
            </w:r>
            <w:proofErr w:type="spellEnd"/>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C65757" w:rsidRPr="00F537EB" w14:paraId="7AAF3B5D" w14:textId="77777777" w:rsidTr="00801E3F">
        <w:trPr>
          <w:cantSplit/>
          <w:trHeight w:val="457"/>
          <w:tblHeader/>
        </w:trPr>
        <w:tc>
          <w:tcPr>
            <w:tcW w:w="14317" w:type="dxa"/>
          </w:tcPr>
          <w:p w14:paraId="55594E16"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-PDCP-SN-Size</w:t>
            </w:r>
          </w:p>
          <w:p w14:paraId="5E15857F" w14:textId="77777777" w:rsidR="00C65757" w:rsidRPr="00F537EB" w:rsidRDefault="00C65757" w:rsidP="00801E3F">
            <w:pPr>
              <w:pStyle w:val="TAL"/>
              <w:rPr>
                <w:lang w:eastAsia="en-GB"/>
              </w:rPr>
            </w:pPr>
            <w:r w:rsidRPr="00F537EB">
              <w:rPr>
                <w:iCs/>
                <w:kern w:val="2"/>
              </w:rPr>
              <w:t xml:space="preserve">PDCP sequence number size for unicast NR </w:t>
            </w:r>
            <w:proofErr w:type="spellStart"/>
            <w:r w:rsidRPr="00F537EB">
              <w:rPr>
                <w:iCs/>
                <w:kern w:val="2"/>
              </w:rPr>
              <w:t>sidelink</w:t>
            </w:r>
            <w:proofErr w:type="spellEnd"/>
            <w:r w:rsidRPr="00F537EB">
              <w:rPr>
                <w:iCs/>
                <w:kern w:val="2"/>
              </w:rPr>
              <w:t xml:space="preserve"> communication, 12 or 18 bits, as specified in TS 38.323 [5]. For groupcast and broadcast NR </w:t>
            </w:r>
            <w:proofErr w:type="spellStart"/>
            <w:r w:rsidRPr="00F537EB">
              <w:rPr>
                <w:iCs/>
                <w:kern w:val="2"/>
              </w:rPr>
              <w:t>sidelink</w:t>
            </w:r>
            <w:proofErr w:type="spellEnd"/>
            <w:r w:rsidRPr="00F537EB">
              <w:rPr>
                <w:iCs/>
                <w:kern w:val="2"/>
              </w:rPr>
              <w:t xml:space="preserve"> communication, only 18bits is applicable.</w:t>
            </w:r>
          </w:p>
        </w:tc>
      </w:tr>
    </w:tbl>
    <w:p w14:paraId="2F856402"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560A8FE8"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B5A7912" w14:textId="77777777" w:rsidR="00C65757" w:rsidRPr="00F537EB" w:rsidRDefault="00C65757" w:rsidP="00801E3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8E360EF" w14:textId="77777777" w:rsidR="00C65757" w:rsidRPr="00F537EB" w:rsidRDefault="00C65757" w:rsidP="00801E3F">
            <w:pPr>
              <w:pStyle w:val="TAH"/>
            </w:pPr>
            <w:r w:rsidRPr="00F537EB">
              <w:t>Explanation</w:t>
            </w:r>
          </w:p>
        </w:tc>
      </w:tr>
      <w:tr w:rsidR="00C65757" w:rsidRPr="00F537EB" w14:paraId="69B2AF30"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E3FA460" w14:textId="77777777" w:rsidR="00C65757" w:rsidRPr="00F537EB" w:rsidRDefault="00C65757" w:rsidP="00801E3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1A91E2B3" w14:textId="77777777" w:rsidR="00C65757" w:rsidRPr="00F537EB" w:rsidRDefault="00C65757" w:rsidP="00801E3F">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pre-configuration; otherwise the field is </w:t>
            </w:r>
            <w:proofErr w:type="spellStart"/>
            <w:r w:rsidRPr="00F537EB">
              <w:t>OPTIONALly</w:t>
            </w:r>
            <w:proofErr w:type="spellEnd"/>
            <w:r w:rsidRPr="00F537EB">
              <w:t xml:space="preserve"> present, need M.</w:t>
            </w:r>
          </w:p>
        </w:tc>
      </w:tr>
      <w:tr w:rsidR="00C65757" w:rsidRPr="00F537EB" w14:paraId="50CF8DDC" w14:textId="77777777" w:rsidTr="00801E3F">
        <w:tc>
          <w:tcPr>
            <w:tcW w:w="4032" w:type="dxa"/>
            <w:tcBorders>
              <w:top w:val="single" w:sz="4" w:space="0" w:color="auto"/>
              <w:left w:val="single" w:sz="4" w:space="0" w:color="auto"/>
              <w:bottom w:val="single" w:sz="4" w:space="0" w:color="auto"/>
              <w:right w:val="single" w:sz="4" w:space="0" w:color="auto"/>
            </w:tcBorders>
          </w:tcPr>
          <w:p w14:paraId="06F7AD31" w14:textId="77777777" w:rsidR="00C65757" w:rsidRPr="00F537EB" w:rsidRDefault="00C65757" w:rsidP="00801E3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66BBE1BA" w14:textId="77777777" w:rsidR="00C65757" w:rsidRPr="00F537EB" w:rsidRDefault="00C65757" w:rsidP="00801E3F">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w:t>
            </w:r>
            <w:proofErr w:type="spellStart"/>
            <w:r w:rsidRPr="00F537EB">
              <w:t>configuraiton</w:t>
            </w:r>
            <w:proofErr w:type="spellEnd"/>
            <w:r w:rsidRPr="00F537EB">
              <w:t xml:space="preserve"> for RLC-AM and RLC-UM for unicast NR </w:t>
            </w:r>
            <w:proofErr w:type="spellStart"/>
            <w:r w:rsidRPr="00F537EB">
              <w:t>sidelink</w:t>
            </w:r>
            <w:proofErr w:type="spellEnd"/>
            <w:r w:rsidRPr="00F537EB">
              <w:t xml:space="preserve"> communication; otherwise the field is not present, Need M.</w:t>
            </w:r>
          </w:p>
        </w:tc>
      </w:tr>
    </w:tbl>
    <w:p w14:paraId="45822356" w14:textId="77777777" w:rsidR="00C65757" w:rsidRPr="00F537EB" w:rsidRDefault="00C65757" w:rsidP="00C65757">
      <w:pPr>
        <w:rPr>
          <w:rFonts w:eastAsia="Yu Mincho"/>
        </w:rPr>
      </w:pPr>
    </w:p>
    <w:p w14:paraId="2C928218" w14:textId="77777777" w:rsidR="00C65757" w:rsidRPr="00F537EB" w:rsidRDefault="00C65757" w:rsidP="00C65757">
      <w:pPr>
        <w:pStyle w:val="Heading4"/>
      </w:pPr>
      <w:bookmarkStart w:id="5548" w:name="_Toc36757429"/>
      <w:bookmarkStart w:id="5549" w:name="_Toc36836970"/>
      <w:bookmarkStart w:id="5550" w:name="_Toc36843947"/>
      <w:bookmarkStart w:id="5551" w:name="_Toc37068236"/>
      <w:r w:rsidRPr="00F537EB">
        <w:t>–</w:t>
      </w:r>
      <w:r w:rsidRPr="00F537EB">
        <w:tab/>
      </w:r>
      <w:r w:rsidRPr="00F537EB">
        <w:rPr>
          <w:i/>
          <w:iCs/>
        </w:rPr>
        <w:t>SL-PSSCH-</w:t>
      </w:r>
      <w:proofErr w:type="spellStart"/>
      <w:r w:rsidRPr="00F537EB">
        <w:rPr>
          <w:i/>
          <w:iCs/>
        </w:rPr>
        <w:t>TxConfigList</w:t>
      </w:r>
      <w:bookmarkEnd w:id="5548"/>
      <w:bookmarkEnd w:id="5549"/>
      <w:bookmarkEnd w:id="5550"/>
      <w:bookmarkEnd w:id="5551"/>
      <w:proofErr w:type="spellEnd"/>
    </w:p>
    <w:p w14:paraId="0B95A31F" w14:textId="77777777" w:rsidR="00C65757" w:rsidRPr="00F537EB" w:rsidRDefault="00C65757" w:rsidP="00C65757">
      <w:r w:rsidRPr="00F537EB">
        <w:t xml:space="preserve">The IE </w:t>
      </w:r>
      <w:r w:rsidRPr="00F537EB">
        <w:rPr>
          <w:i/>
        </w:rPr>
        <w:t>SL-</w:t>
      </w:r>
      <w:r w:rsidRPr="00F537EB">
        <w:rPr>
          <w:i/>
          <w:lang w:eastAsia="zh-CN"/>
        </w:rPr>
        <w:t>PSSCH-</w:t>
      </w:r>
      <w:proofErr w:type="spellStart"/>
      <w:r w:rsidRPr="00F537EB">
        <w:rPr>
          <w:i/>
          <w:lang w:eastAsia="zh-CN"/>
        </w:rPr>
        <w:t>TxConfigList</w:t>
      </w:r>
      <w:proofErr w:type="spellEnd"/>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w:t>
      </w:r>
      <w:proofErr w:type="spellStart"/>
      <w:r w:rsidRPr="00F537EB">
        <w:rPr>
          <w:i/>
          <w:lang w:eastAsia="zh-CN"/>
        </w:rPr>
        <w:t>TxConfigList</w:t>
      </w:r>
      <w:proofErr w:type="spellEnd"/>
      <w:r w:rsidRPr="00F537EB">
        <w:rPr>
          <w:lang w:eastAsia="zh-CN"/>
        </w:rPr>
        <w:t xml:space="preserve">, the UE considers both configurations in IE </w:t>
      </w:r>
      <w:r w:rsidRPr="00F537EB">
        <w:rPr>
          <w:i/>
        </w:rPr>
        <w:t>SL-PSSCH-</w:t>
      </w:r>
      <w:proofErr w:type="spellStart"/>
      <w:r w:rsidRPr="00F537EB">
        <w:rPr>
          <w:i/>
        </w:rPr>
        <w:t>TxConfigList</w:t>
      </w:r>
      <w:proofErr w:type="spellEnd"/>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w:t>
      </w:r>
      <w:proofErr w:type="spellStart"/>
      <w:r w:rsidRPr="00F537EB">
        <w:rPr>
          <w:i/>
        </w:rPr>
        <w:t>TxConfigList</w:t>
      </w:r>
      <w:proofErr w:type="spellEnd"/>
      <w:r w:rsidRPr="00F537EB">
        <w:rPr>
          <w:lang w:eastAsia="zh-CN"/>
        </w:rPr>
        <w:t xml:space="preserve">. </w:t>
      </w:r>
      <w:r w:rsidRPr="00F537EB">
        <w:t xml:space="preserve">Only one IE </w:t>
      </w:r>
      <w:r w:rsidRPr="00F537EB">
        <w:rPr>
          <w:i/>
        </w:rPr>
        <w:t>SL-PSSCH-</w:t>
      </w:r>
      <w:proofErr w:type="spellStart"/>
      <w:r w:rsidRPr="00F537EB">
        <w:rPr>
          <w:i/>
        </w:rPr>
        <w:t>TxConfig</w:t>
      </w:r>
      <w:proofErr w:type="spellEnd"/>
      <w:r w:rsidRPr="00F537EB">
        <w:rPr>
          <w:rFonts w:cs="Courier New"/>
        </w:rPr>
        <w:t xml:space="preserve"> is provided per </w:t>
      </w:r>
      <w:r w:rsidRPr="00F537EB">
        <w:rPr>
          <w:i/>
        </w:rPr>
        <w:t>SL-</w:t>
      </w:r>
      <w:proofErr w:type="spellStart"/>
      <w:r w:rsidRPr="00F537EB">
        <w:rPr>
          <w:i/>
        </w:rPr>
        <w:t>TypeTxSync</w:t>
      </w:r>
      <w:proofErr w:type="spellEnd"/>
      <w:r w:rsidRPr="00F537EB">
        <w:rPr>
          <w:rFonts w:cs="Courier New"/>
        </w:rPr>
        <w:t>.</w:t>
      </w:r>
    </w:p>
    <w:p w14:paraId="069F8BEC" w14:textId="77777777" w:rsidR="00C65757" w:rsidRPr="00F537EB" w:rsidRDefault="00C65757" w:rsidP="00C65757">
      <w:pPr>
        <w:pStyle w:val="TH"/>
        <w:rPr>
          <w:b w:val="0"/>
        </w:rPr>
      </w:pPr>
      <w:r w:rsidRPr="00F537EB">
        <w:rPr>
          <w:i/>
          <w:iCs/>
        </w:rPr>
        <w:t>SL-PSSCH-</w:t>
      </w:r>
      <w:proofErr w:type="spellStart"/>
      <w:r w:rsidRPr="00F537EB">
        <w:rPr>
          <w:i/>
          <w:iCs/>
        </w:rPr>
        <w:t>TxConfigList</w:t>
      </w:r>
      <w:proofErr w:type="spellEnd"/>
      <w:r w:rsidRPr="00F537EB">
        <w:t xml:space="preserve"> information element</w:t>
      </w:r>
    </w:p>
    <w:p w14:paraId="31C77DEE" w14:textId="77777777" w:rsidR="00C65757" w:rsidRPr="00F537EB" w:rsidRDefault="00C65757" w:rsidP="00C65757">
      <w:pPr>
        <w:pStyle w:val="PL"/>
      </w:pPr>
      <w:r w:rsidRPr="00F537EB">
        <w:t>-- ASN1START</w:t>
      </w:r>
    </w:p>
    <w:p w14:paraId="4D36D8D8" w14:textId="77777777" w:rsidR="00C65757" w:rsidRPr="00F537EB" w:rsidRDefault="00C65757" w:rsidP="00C65757">
      <w:pPr>
        <w:pStyle w:val="PL"/>
      </w:pPr>
      <w:r w:rsidRPr="00F537EB">
        <w:t>-- TAG-SL-PSSCH-TXCONFIGLIST-START</w:t>
      </w:r>
    </w:p>
    <w:p w14:paraId="4C29B7F3" w14:textId="77777777" w:rsidR="00C65757" w:rsidRPr="00F537EB" w:rsidRDefault="00C65757" w:rsidP="00C65757">
      <w:pPr>
        <w:pStyle w:val="PL"/>
      </w:pPr>
    </w:p>
    <w:p w14:paraId="7782CB2D" w14:textId="77777777" w:rsidR="00C65757" w:rsidRPr="00F537EB" w:rsidRDefault="00C65757" w:rsidP="00C65757">
      <w:pPr>
        <w:pStyle w:val="PL"/>
      </w:pPr>
      <w:r w:rsidRPr="00F537EB">
        <w:t>SL-PSSCH-TxConfigList-r16 ::=    SEQUENCE (SIZE (1..maxPSSCH-TxConfig-r16)) OF SL-PSSCH-TxConfig-r16</w:t>
      </w:r>
    </w:p>
    <w:p w14:paraId="6FB97EBF" w14:textId="77777777" w:rsidR="00C65757" w:rsidRPr="00F537EB" w:rsidRDefault="00C65757" w:rsidP="00C65757">
      <w:pPr>
        <w:pStyle w:val="PL"/>
      </w:pPr>
    </w:p>
    <w:p w14:paraId="3A4059E7" w14:textId="77777777" w:rsidR="00C65757" w:rsidRPr="00F537EB" w:rsidRDefault="00C65757" w:rsidP="00C65757">
      <w:pPr>
        <w:pStyle w:val="PL"/>
      </w:pPr>
      <w:r w:rsidRPr="00F537EB">
        <w:t>SL-PSSCH-TxConfig-r16 ::=        SEQUENCE {</w:t>
      </w:r>
    </w:p>
    <w:p w14:paraId="51C5B7C7" w14:textId="77777777" w:rsidR="00C65757" w:rsidRPr="00F537EB" w:rsidRDefault="00C65757" w:rsidP="00C65757">
      <w:pPr>
        <w:pStyle w:val="PL"/>
      </w:pPr>
      <w:r w:rsidRPr="00F537EB">
        <w:t xml:space="preserve">    sl-TypeTxSync-r16                SL-TypeTxSync-r16                                   OPTIONAL,    -- Need R</w:t>
      </w:r>
    </w:p>
    <w:p w14:paraId="2928245D" w14:textId="77777777" w:rsidR="00C65757" w:rsidRPr="00F537EB" w:rsidRDefault="00C65757" w:rsidP="00C65757">
      <w:pPr>
        <w:pStyle w:val="PL"/>
      </w:pPr>
      <w:r w:rsidRPr="00F537EB">
        <w:t xml:space="preserve">    sl-ThresUE-Speed-r16             ENUMERATED {kmph60, kmph80, kmph100, kmph120,</w:t>
      </w:r>
    </w:p>
    <w:p w14:paraId="0407B9D0" w14:textId="77777777" w:rsidR="00C65757" w:rsidRPr="00F537EB" w:rsidRDefault="00C65757" w:rsidP="00C65757">
      <w:pPr>
        <w:pStyle w:val="PL"/>
      </w:pPr>
      <w:r w:rsidRPr="00F537EB">
        <w:t xml:space="preserve">                                                kmph140, kmph160, kmph180, kmph200},</w:t>
      </w:r>
    </w:p>
    <w:p w14:paraId="3770129E" w14:textId="77777777" w:rsidR="00C65757" w:rsidRPr="00F537EB" w:rsidRDefault="00C65757" w:rsidP="00C65757">
      <w:pPr>
        <w:pStyle w:val="PL"/>
      </w:pPr>
      <w:r w:rsidRPr="00F537EB">
        <w:t xml:space="preserve">    sl-ParametersAboveThres-r16      SL-PSSCH-TxParameters-r16,</w:t>
      </w:r>
    </w:p>
    <w:p w14:paraId="6186F7C3" w14:textId="77777777" w:rsidR="00C65757" w:rsidRPr="00F537EB" w:rsidRDefault="00C65757" w:rsidP="00C65757">
      <w:pPr>
        <w:pStyle w:val="PL"/>
      </w:pPr>
      <w:r w:rsidRPr="00F537EB">
        <w:t xml:space="preserve">    sl-ParametersBelowThres-r16      SL-PSSCH-TxParameters-r16,</w:t>
      </w:r>
    </w:p>
    <w:p w14:paraId="11DBCECE" w14:textId="77777777" w:rsidR="00C65757" w:rsidRPr="00F537EB" w:rsidRDefault="00C65757" w:rsidP="00C65757">
      <w:pPr>
        <w:pStyle w:val="PL"/>
      </w:pPr>
      <w:r w:rsidRPr="00F537EB">
        <w:t xml:space="preserve">    ...</w:t>
      </w:r>
    </w:p>
    <w:p w14:paraId="38997BF2" w14:textId="77777777" w:rsidR="00C65757" w:rsidRPr="00F537EB" w:rsidRDefault="00C65757" w:rsidP="00C65757">
      <w:pPr>
        <w:pStyle w:val="PL"/>
      </w:pPr>
      <w:r w:rsidRPr="00F537EB">
        <w:t>}</w:t>
      </w:r>
    </w:p>
    <w:p w14:paraId="7334B4D9" w14:textId="77777777" w:rsidR="00C65757" w:rsidRPr="00F537EB" w:rsidRDefault="00C65757" w:rsidP="00C65757">
      <w:pPr>
        <w:pStyle w:val="PL"/>
      </w:pPr>
    </w:p>
    <w:p w14:paraId="480AE30A" w14:textId="77777777" w:rsidR="00C65757" w:rsidRPr="00F537EB" w:rsidRDefault="00C65757" w:rsidP="00C65757">
      <w:pPr>
        <w:pStyle w:val="PL"/>
      </w:pPr>
    </w:p>
    <w:p w14:paraId="64B4DA5C" w14:textId="77777777" w:rsidR="00C65757" w:rsidRPr="00F537EB" w:rsidRDefault="00C65757" w:rsidP="00C65757">
      <w:pPr>
        <w:pStyle w:val="PL"/>
      </w:pPr>
      <w:r w:rsidRPr="00F537EB">
        <w:t>SL-PSSCH-TxParameters-r16 ::=    SEQUENCE {</w:t>
      </w:r>
    </w:p>
    <w:p w14:paraId="0929F290" w14:textId="77777777" w:rsidR="00C65757" w:rsidRPr="00F537EB" w:rsidRDefault="00C65757" w:rsidP="00C65757">
      <w:pPr>
        <w:pStyle w:val="PL"/>
      </w:pPr>
      <w:r w:rsidRPr="00F537EB">
        <w:t xml:space="preserve">    sl-MinMCS-PSSCH-r16              INTEGER (0..27),</w:t>
      </w:r>
    </w:p>
    <w:p w14:paraId="294B2A72" w14:textId="77777777" w:rsidR="00C65757" w:rsidRPr="00F537EB" w:rsidRDefault="00C65757" w:rsidP="00C65757">
      <w:pPr>
        <w:pStyle w:val="PL"/>
      </w:pPr>
      <w:r w:rsidRPr="00F537EB">
        <w:t xml:space="preserve">    sl-MaxMCS-PSSCH-r16              INTEGER (0..31),</w:t>
      </w:r>
    </w:p>
    <w:p w14:paraId="43A830BB" w14:textId="77777777" w:rsidR="00C65757" w:rsidRPr="00F537EB" w:rsidRDefault="00C65757" w:rsidP="00C65757">
      <w:pPr>
        <w:pStyle w:val="PL"/>
      </w:pPr>
      <w:r w:rsidRPr="00F537EB">
        <w:t xml:space="preserve">    sl-MinSubChannelNumPSSCH-r16     INTEGER (1..27),</w:t>
      </w:r>
    </w:p>
    <w:p w14:paraId="26623D31" w14:textId="77777777" w:rsidR="00C65757" w:rsidRPr="00F537EB" w:rsidRDefault="00C65757" w:rsidP="00C65757">
      <w:pPr>
        <w:pStyle w:val="PL"/>
      </w:pPr>
      <w:r w:rsidRPr="00F537EB">
        <w:t xml:space="preserve">    sl-MaxSubchannelNumPSSCH-r16     INTEGER (1..27),</w:t>
      </w:r>
    </w:p>
    <w:p w14:paraId="21D250AD" w14:textId="77777777" w:rsidR="00C65757" w:rsidRPr="00F537EB" w:rsidRDefault="00C65757" w:rsidP="00C65757">
      <w:pPr>
        <w:pStyle w:val="PL"/>
      </w:pPr>
      <w:r w:rsidRPr="00F537EB">
        <w:t xml:space="preserve">    sl-MaxTxTransNumPSSCH-r16        INTEGER (1..32),</w:t>
      </w:r>
    </w:p>
    <w:p w14:paraId="1C6DC874" w14:textId="77777777" w:rsidR="00C65757" w:rsidRPr="00F537EB" w:rsidRDefault="00C65757" w:rsidP="00C65757">
      <w:pPr>
        <w:pStyle w:val="PL"/>
      </w:pPr>
      <w:r w:rsidRPr="00F537EB">
        <w:t xml:space="preserve">    sl-MaxTxPower-r16                SL-TxPower-r16                                      OPTIONAL    -- Cond CBR</w:t>
      </w:r>
    </w:p>
    <w:p w14:paraId="3AAFC82F" w14:textId="77777777" w:rsidR="00C65757" w:rsidRPr="00F537EB" w:rsidRDefault="00C65757" w:rsidP="00C65757">
      <w:pPr>
        <w:pStyle w:val="PL"/>
      </w:pPr>
      <w:r w:rsidRPr="00F537EB">
        <w:t>}</w:t>
      </w:r>
    </w:p>
    <w:p w14:paraId="049F75D7" w14:textId="77777777" w:rsidR="00C65757" w:rsidRPr="00F537EB" w:rsidRDefault="00C65757" w:rsidP="00C65757">
      <w:pPr>
        <w:pStyle w:val="PL"/>
      </w:pPr>
    </w:p>
    <w:p w14:paraId="74786682" w14:textId="77777777" w:rsidR="00C65757" w:rsidRPr="00F537EB" w:rsidRDefault="00C65757" w:rsidP="00C65757">
      <w:pPr>
        <w:pStyle w:val="PL"/>
      </w:pPr>
      <w:r w:rsidRPr="00F537EB">
        <w:t>-- TAG-SL-PSSCH-TXCONFIGLIST-STOP</w:t>
      </w:r>
    </w:p>
    <w:p w14:paraId="4A018C47" w14:textId="77777777" w:rsidR="00C65757" w:rsidRPr="00F537EB" w:rsidRDefault="00C65757" w:rsidP="00C65757">
      <w:pPr>
        <w:pStyle w:val="PL"/>
      </w:pPr>
      <w:r w:rsidRPr="00F537EB">
        <w:t>-- ASN1STOP</w:t>
      </w:r>
    </w:p>
    <w:p w14:paraId="386F4DCB"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4D72C58" w14:textId="77777777" w:rsidTr="00801E3F">
        <w:trPr>
          <w:cantSplit/>
          <w:tblHeader/>
        </w:trPr>
        <w:tc>
          <w:tcPr>
            <w:tcW w:w="14317" w:type="dxa"/>
          </w:tcPr>
          <w:p w14:paraId="210841F6" w14:textId="77777777" w:rsidR="00C65757" w:rsidRPr="00F537EB" w:rsidRDefault="00C65757" w:rsidP="00801E3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C65757" w:rsidRPr="00F537EB" w14:paraId="41439CC4" w14:textId="77777777" w:rsidTr="00801E3F">
        <w:trPr>
          <w:cantSplit/>
          <w:trHeight w:val="70"/>
          <w:tblHeader/>
        </w:trPr>
        <w:tc>
          <w:tcPr>
            <w:tcW w:w="14317" w:type="dxa"/>
          </w:tcPr>
          <w:p w14:paraId="5DCD0BBA"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sl-MaxTxTransNumPSSCH</w:t>
            </w:r>
            <w:proofErr w:type="spellEnd"/>
          </w:p>
          <w:p w14:paraId="1E47BDA8" w14:textId="77777777" w:rsidR="00C65757" w:rsidRPr="00F537EB" w:rsidRDefault="00C65757" w:rsidP="00801E3F">
            <w:pPr>
              <w:pStyle w:val="TAL"/>
              <w:rPr>
                <w:rFonts w:cs="Arial"/>
                <w:lang w:eastAsia="en-GB"/>
              </w:rPr>
            </w:pPr>
            <w:r w:rsidRPr="00F537EB">
              <w:rPr>
                <w:rFonts w:eastAsia="DengXian"/>
                <w:lang w:eastAsia="zh-CN"/>
              </w:rPr>
              <w:t>Indicates the maximum transmission number (including new transmission and retransmission) for PSSCH.</w:t>
            </w:r>
          </w:p>
        </w:tc>
      </w:tr>
      <w:tr w:rsidR="00C65757" w:rsidRPr="00F537EB" w14:paraId="1DAEFF41" w14:textId="77777777" w:rsidTr="00801E3F">
        <w:trPr>
          <w:cantSplit/>
          <w:trHeight w:val="70"/>
          <w:tblHeader/>
        </w:trPr>
        <w:tc>
          <w:tcPr>
            <w:tcW w:w="14317" w:type="dxa"/>
          </w:tcPr>
          <w:p w14:paraId="59E1D0A9"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sl-MaxTxPower</w:t>
            </w:r>
            <w:proofErr w:type="spellEnd"/>
          </w:p>
          <w:p w14:paraId="470ECBD8" w14:textId="77777777" w:rsidR="00C65757" w:rsidRPr="00F537EB" w:rsidRDefault="00C65757" w:rsidP="00801E3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C65757" w:rsidRPr="00F537EB" w14:paraId="0383FDA4" w14:textId="77777777" w:rsidTr="00801E3F">
        <w:trPr>
          <w:cantSplit/>
          <w:trHeight w:val="70"/>
          <w:tblHeader/>
        </w:trPr>
        <w:tc>
          <w:tcPr>
            <w:tcW w:w="14317" w:type="dxa"/>
          </w:tcPr>
          <w:p w14:paraId="5D8315A9" w14:textId="77777777" w:rsidR="00C65757" w:rsidRPr="00F537EB" w:rsidRDefault="00C65757" w:rsidP="00801E3F">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MinMCS</w:t>
            </w:r>
            <w:proofErr w:type="spellEnd"/>
            <w:r w:rsidRPr="00F537EB">
              <w:rPr>
                <w:rFonts w:cs="Arial"/>
                <w:b/>
                <w:bCs/>
                <w:i/>
                <w:iCs/>
                <w:lang w:eastAsia="en-GB"/>
              </w:rPr>
              <w:t xml:space="preserve">-PSSCH, </w:t>
            </w: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MaxMCS</w:t>
            </w:r>
            <w:proofErr w:type="spellEnd"/>
            <w:r w:rsidRPr="00F537EB">
              <w:rPr>
                <w:rFonts w:cs="Arial"/>
                <w:b/>
                <w:bCs/>
                <w:i/>
                <w:iCs/>
                <w:lang w:eastAsia="en-GB"/>
              </w:rPr>
              <w:t>-PSSCH</w:t>
            </w:r>
          </w:p>
          <w:p w14:paraId="08E2E551" w14:textId="77777777" w:rsidR="00C65757" w:rsidRPr="00F537EB" w:rsidRDefault="00C65757" w:rsidP="00801E3F">
            <w:pPr>
              <w:pStyle w:val="TAL"/>
              <w:rPr>
                <w:rFonts w:cs="Arial"/>
                <w:lang w:eastAsia="en-GB"/>
              </w:rPr>
            </w:pPr>
            <w:r w:rsidRPr="00F537EB">
              <w:rPr>
                <w:rFonts w:eastAsia="DengXian" w:cs="Arial"/>
                <w:lang w:eastAsia="zh-CN"/>
              </w:rPr>
              <w:t>This field indicates the minimum and maximum MCS values used for transmissions on PSSCH.</w:t>
            </w:r>
          </w:p>
        </w:tc>
      </w:tr>
      <w:tr w:rsidR="00C65757" w:rsidRPr="00F537EB" w14:paraId="217BEF56" w14:textId="77777777" w:rsidTr="00801E3F">
        <w:trPr>
          <w:cantSplit/>
          <w:trHeight w:val="70"/>
          <w:tblHeader/>
        </w:trPr>
        <w:tc>
          <w:tcPr>
            <w:tcW w:w="14317" w:type="dxa"/>
          </w:tcPr>
          <w:p w14:paraId="79A62C4E" w14:textId="77777777" w:rsidR="00C65757" w:rsidRPr="00F537EB" w:rsidRDefault="00C65757" w:rsidP="00801E3F">
            <w:pPr>
              <w:pStyle w:val="TAL"/>
              <w:rPr>
                <w:rFonts w:cs="Arial"/>
                <w:b/>
                <w:bCs/>
                <w:i/>
                <w:iCs/>
                <w:lang w:eastAsia="en-GB"/>
              </w:rPr>
            </w:pPr>
            <w:proofErr w:type="spellStart"/>
            <w:r w:rsidRPr="00F537EB">
              <w:rPr>
                <w:rFonts w:cs="Arial"/>
                <w:b/>
                <w:bCs/>
                <w:i/>
                <w:iCs/>
                <w:lang w:eastAsia="en-GB"/>
              </w:rPr>
              <w:t>sl-MinSubChannelNumPSSCH</w:t>
            </w:r>
            <w:proofErr w:type="spellEnd"/>
            <w:r w:rsidRPr="00F537EB">
              <w:rPr>
                <w:rFonts w:cs="Arial"/>
                <w:b/>
                <w:bCs/>
                <w:i/>
                <w:iCs/>
                <w:lang w:eastAsia="en-GB"/>
              </w:rPr>
              <w:t xml:space="preserve">, </w:t>
            </w:r>
            <w:proofErr w:type="spellStart"/>
            <w:r w:rsidRPr="00F537EB">
              <w:rPr>
                <w:rFonts w:cs="Arial"/>
                <w:b/>
                <w:bCs/>
                <w:i/>
                <w:iCs/>
                <w:lang w:eastAsia="en-GB"/>
              </w:rPr>
              <w:t>sl-MaxSubChannelNumPSSCH</w:t>
            </w:r>
            <w:proofErr w:type="spellEnd"/>
          </w:p>
          <w:p w14:paraId="76FEA139" w14:textId="77777777" w:rsidR="00C65757" w:rsidRPr="00F537EB" w:rsidRDefault="00C65757" w:rsidP="00801E3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C65757" w:rsidRPr="00F537EB" w14:paraId="0952128A" w14:textId="77777777" w:rsidTr="00801E3F">
        <w:trPr>
          <w:cantSplit/>
          <w:trHeight w:val="70"/>
          <w:tblHeader/>
        </w:trPr>
        <w:tc>
          <w:tcPr>
            <w:tcW w:w="14317" w:type="dxa"/>
          </w:tcPr>
          <w:p w14:paraId="2A9971D0"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sl-TypeTxSync</w:t>
            </w:r>
            <w:proofErr w:type="spellEnd"/>
          </w:p>
          <w:p w14:paraId="5BAFFB8C" w14:textId="77777777" w:rsidR="00C65757" w:rsidRPr="00F537EB" w:rsidRDefault="00C65757" w:rsidP="00801E3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w:t>
            </w:r>
            <w:proofErr w:type="spellStart"/>
            <w:r w:rsidRPr="00F537EB">
              <w:rPr>
                <w:rFonts w:cs="Arial"/>
                <w:lang w:eastAsia="zh-CN"/>
              </w:rPr>
              <w:t>gnbEnb</w:t>
            </w:r>
            <w:proofErr w:type="spellEnd"/>
            <w:r w:rsidRPr="00F537EB">
              <w:rPr>
                <w:rFonts w:cs="Arial"/>
                <w:lang w:eastAsia="zh-CN"/>
              </w:rPr>
              <w:t xml:space="preserve"> can be configured; and for pre-configuration or when this filed is absent, the configuration is applicable for all synchronization reference types. </w:t>
            </w:r>
          </w:p>
        </w:tc>
      </w:tr>
      <w:tr w:rsidR="00C65757" w:rsidRPr="00F537EB" w14:paraId="153A2E3F" w14:textId="77777777" w:rsidTr="00801E3F">
        <w:trPr>
          <w:cantSplit/>
          <w:trHeight w:val="70"/>
          <w:tblHeader/>
        </w:trPr>
        <w:tc>
          <w:tcPr>
            <w:tcW w:w="14317" w:type="dxa"/>
          </w:tcPr>
          <w:p w14:paraId="2C9DE218"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w:t>
            </w:r>
            <w:proofErr w:type="spellStart"/>
            <w:r w:rsidRPr="00F537EB">
              <w:rPr>
                <w:rFonts w:eastAsia="DengXian"/>
                <w:b/>
                <w:bCs/>
                <w:i/>
                <w:iCs/>
                <w:lang w:eastAsia="zh-CN"/>
              </w:rPr>
              <w:t>ThresUE</w:t>
            </w:r>
            <w:proofErr w:type="spellEnd"/>
            <w:r w:rsidRPr="00F537EB">
              <w:rPr>
                <w:rFonts w:eastAsia="DengXian"/>
                <w:b/>
                <w:bCs/>
                <w:i/>
                <w:iCs/>
                <w:lang w:eastAsia="zh-CN"/>
              </w:rPr>
              <w:t>-Speed</w:t>
            </w:r>
          </w:p>
          <w:p w14:paraId="3FF781C5" w14:textId="77777777" w:rsidR="00C65757" w:rsidRPr="00F537EB" w:rsidRDefault="00C65757" w:rsidP="00801E3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740CEBE5"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7F6E76DC"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EC29532" w14:textId="77777777" w:rsidR="00C65757" w:rsidRPr="00F537EB" w:rsidRDefault="00C65757" w:rsidP="00801E3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9E2734E" w14:textId="77777777" w:rsidR="00C65757" w:rsidRPr="00F537EB" w:rsidRDefault="00C65757" w:rsidP="00801E3F">
            <w:pPr>
              <w:pStyle w:val="TAH"/>
            </w:pPr>
            <w:r w:rsidRPr="00F537EB">
              <w:t>Explanation</w:t>
            </w:r>
          </w:p>
        </w:tc>
      </w:tr>
      <w:tr w:rsidR="00C65757" w:rsidRPr="00F537EB" w14:paraId="5E58431F"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4BD2DC1E" w14:textId="77777777" w:rsidR="00C65757" w:rsidRPr="00F537EB" w:rsidRDefault="00C65757" w:rsidP="00801E3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73535106" w14:textId="77777777" w:rsidR="00C65757" w:rsidRPr="00F537EB" w:rsidRDefault="00C65757" w:rsidP="00801E3F">
            <w:pPr>
              <w:pStyle w:val="TAL"/>
            </w:pPr>
            <w:r w:rsidRPr="00F537EB">
              <w:t xml:space="preserve">The field is </w:t>
            </w:r>
            <w:proofErr w:type="spellStart"/>
            <w:r w:rsidRPr="00F537EB">
              <w:t>OPTIONALly</w:t>
            </w:r>
            <w:proofErr w:type="spellEnd"/>
            <w:r w:rsidRPr="00F537EB">
              <w:t xml:space="preserve"> present, Need R, when </w:t>
            </w:r>
            <w:r w:rsidRPr="00F537EB">
              <w:rPr>
                <w:i/>
              </w:rPr>
              <w:t>SL-PSSCH-</w:t>
            </w:r>
            <w:proofErr w:type="spellStart"/>
            <w:r w:rsidRPr="00F537EB">
              <w:rPr>
                <w:i/>
              </w:rPr>
              <w:t>TxConfigList</w:t>
            </w:r>
            <w:proofErr w:type="spellEnd"/>
            <w:r w:rsidRPr="00F537EB">
              <w:t xml:space="preserve"> is in </w:t>
            </w:r>
            <w:r w:rsidRPr="00F537EB">
              <w:rPr>
                <w:i/>
                <w:iCs/>
              </w:rPr>
              <w:t>SL-UE-</w:t>
            </w:r>
            <w:proofErr w:type="spellStart"/>
            <w:r w:rsidRPr="00F537EB">
              <w:rPr>
                <w:i/>
                <w:iCs/>
              </w:rPr>
              <w:t>SelectedConfig</w:t>
            </w:r>
            <w:proofErr w:type="spellEnd"/>
            <w:r w:rsidRPr="00F537EB">
              <w:t xml:space="preserve"> in </w:t>
            </w:r>
            <w:r w:rsidRPr="00F537EB">
              <w:rPr>
                <w:i/>
                <w:iCs/>
              </w:rPr>
              <w:t>SIB12</w:t>
            </w:r>
            <w:r w:rsidRPr="00F537EB">
              <w:t xml:space="preserve"> or </w:t>
            </w:r>
            <w:r w:rsidRPr="00F537EB">
              <w:rPr>
                <w:i/>
                <w:iCs/>
              </w:rPr>
              <w:t>SL-</w:t>
            </w:r>
            <w:proofErr w:type="spellStart"/>
            <w:r w:rsidRPr="00F537EB">
              <w:rPr>
                <w:i/>
                <w:iCs/>
              </w:rPr>
              <w:t>PreconfigurationNR</w:t>
            </w:r>
            <w:proofErr w:type="spellEnd"/>
            <w:r w:rsidRPr="00F537EB">
              <w:t>; otherwise the field is not present, need R.</w:t>
            </w:r>
          </w:p>
        </w:tc>
      </w:tr>
    </w:tbl>
    <w:p w14:paraId="7B13E47C" w14:textId="77777777" w:rsidR="00C65757" w:rsidRPr="00F537EB" w:rsidRDefault="00C65757" w:rsidP="00C65757">
      <w:pPr>
        <w:rPr>
          <w:rFonts w:eastAsia="Yu Mincho"/>
        </w:rPr>
      </w:pPr>
    </w:p>
    <w:p w14:paraId="45315C49" w14:textId="77777777" w:rsidR="00C65757" w:rsidRPr="00F537EB" w:rsidRDefault="00C65757" w:rsidP="00C65757">
      <w:pPr>
        <w:pStyle w:val="Heading4"/>
      </w:pPr>
      <w:bookmarkStart w:id="5552" w:name="_Toc36757430"/>
      <w:bookmarkStart w:id="5553" w:name="_Toc36836971"/>
      <w:bookmarkStart w:id="5554" w:name="_Toc36843948"/>
      <w:bookmarkStart w:id="5555" w:name="_Toc37068237"/>
      <w:r w:rsidRPr="00F537EB">
        <w:t>–</w:t>
      </w:r>
      <w:r w:rsidRPr="00F537EB">
        <w:tab/>
        <w:t>SL-</w:t>
      </w:r>
      <w:r w:rsidRPr="00F537EB">
        <w:rPr>
          <w:i/>
          <w:iCs/>
        </w:rPr>
        <w:t>QoS-</w:t>
      </w:r>
      <w:proofErr w:type="spellStart"/>
      <w:r w:rsidRPr="00F537EB">
        <w:rPr>
          <w:i/>
          <w:iCs/>
        </w:rPr>
        <w:t>FlowIdentity</w:t>
      </w:r>
      <w:bookmarkEnd w:id="5552"/>
      <w:bookmarkEnd w:id="5553"/>
      <w:bookmarkEnd w:id="5554"/>
      <w:bookmarkEnd w:id="5555"/>
      <w:proofErr w:type="spellEnd"/>
    </w:p>
    <w:p w14:paraId="11AE4473" w14:textId="77777777" w:rsidR="00C65757" w:rsidRPr="00F537EB" w:rsidRDefault="00C65757" w:rsidP="00C65757">
      <w:r w:rsidRPr="00F537EB">
        <w:t xml:space="preserve">The IE </w:t>
      </w:r>
      <w:r w:rsidRPr="00F537EB">
        <w:rPr>
          <w:i/>
        </w:rPr>
        <w:t>SL-QoS-</w:t>
      </w:r>
      <w:proofErr w:type="spellStart"/>
      <w:r w:rsidRPr="00F537EB">
        <w:rPr>
          <w:i/>
        </w:rPr>
        <w:t>FlowIdentity</w:t>
      </w:r>
      <w:proofErr w:type="spellEnd"/>
      <w:r w:rsidRPr="00F537EB">
        <w:rPr>
          <w:i/>
        </w:rPr>
        <w:t xml:space="preserve"> </w:t>
      </w:r>
      <w:r w:rsidRPr="00F537EB">
        <w:t>is used to identify a QoS flow.</w:t>
      </w:r>
    </w:p>
    <w:p w14:paraId="6584A0C7" w14:textId="77777777" w:rsidR="00C65757" w:rsidRPr="00F537EB" w:rsidRDefault="00C65757" w:rsidP="00C65757">
      <w:pPr>
        <w:pStyle w:val="TH"/>
        <w:rPr>
          <w:b w:val="0"/>
        </w:rPr>
      </w:pPr>
      <w:r w:rsidRPr="00F537EB">
        <w:rPr>
          <w:i/>
          <w:iCs/>
        </w:rPr>
        <w:t>SL-QoS-</w:t>
      </w:r>
      <w:proofErr w:type="spellStart"/>
      <w:r w:rsidRPr="00F537EB">
        <w:rPr>
          <w:i/>
          <w:iCs/>
        </w:rPr>
        <w:t>FlowIdentity</w:t>
      </w:r>
      <w:proofErr w:type="spellEnd"/>
      <w:r w:rsidRPr="00F537EB">
        <w:t xml:space="preserve"> information element</w:t>
      </w:r>
    </w:p>
    <w:p w14:paraId="2C18EA8E" w14:textId="77777777" w:rsidR="00C65757" w:rsidRPr="00F537EB" w:rsidRDefault="00C65757" w:rsidP="00C65757">
      <w:pPr>
        <w:pStyle w:val="PL"/>
      </w:pPr>
      <w:r w:rsidRPr="00F537EB">
        <w:t>-- ASN1START</w:t>
      </w:r>
    </w:p>
    <w:p w14:paraId="52EB1184" w14:textId="77777777" w:rsidR="00C65757" w:rsidRPr="00F537EB" w:rsidRDefault="00C65757" w:rsidP="00C65757">
      <w:pPr>
        <w:pStyle w:val="PL"/>
      </w:pPr>
      <w:r w:rsidRPr="00F537EB">
        <w:t>-- TAG-SL-QOS-FLOWIDENTITY-START</w:t>
      </w:r>
    </w:p>
    <w:p w14:paraId="1F0BDD2E" w14:textId="77777777" w:rsidR="00C65757" w:rsidRPr="00F537EB" w:rsidRDefault="00C65757" w:rsidP="00C65757">
      <w:pPr>
        <w:pStyle w:val="PL"/>
      </w:pPr>
    </w:p>
    <w:p w14:paraId="2530FA97" w14:textId="77777777" w:rsidR="00C65757" w:rsidRPr="00F537EB" w:rsidRDefault="00C65757" w:rsidP="00C65757">
      <w:pPr>
        <w:pStyle w:val="PL"/>
      </w:pPr>
      <w:r w:rsidRPr="00F537EB">
        <w:t>SL-QoS-FlowIdentity-r16 ::=                    INTEGER (1..maxNrofSL-QFIs-r16)</w:t>
      </w:r>
    </w:p>
    <w:p w14:paraId="630A3444" w14:textId="77777777" w:rsidR="00C65757" w:rsidRPr="00F537EB" w:rsidRDefault="00C65757" w:rsidP="00C65757">
      <w:pPr>
        <w:pStyle w:val="PL"/>
      </w:pPr>
    </w:p>
    <w:p w14:paraId="19840480" w14:textId="77777777" w:rsidR="00C65757" w:rsidRPr="00F537EB" w:rsidRDefault="00C65757" w:rsidP="00C65757">
      <w:pPr>
        <w:pStyle w:val="PL"/>
      </w:pPr>
      <w:r w:rsidRPr="00F537EB">
        <w:t>-- TAG-SL-QOS-FLOWIDENTITY-STOP</w:t>
      </w:r>
    </w:p>
    <w:p w14:paraId="78AD5646" w14:textId="77777777" w:rsidR="00C65757" w:rsidRPr="00F537EB" w:rsidRDefault="00C65757" w:rsidP="00C65757">
      <w:pPr>
        <w:pStyle w:val="PL"/>
      </w:pPr>
      <w:r w:rsidRPr="00F537EB">
        <w:t>-- ASN1STOP</w:t>
      </w:r>
    </w:p>
    <w:p w14:paraId="2CD3A8FA" w14:textId="77777777" w:rsidR="00C65757" w:rsidRPr="00F537EB" w:rsidRDefault="00C65757" w:rsidP="00C65757"/>
    <w:p w14:paraId="4F0647E0" w14:textId="77777777" w:rsidR="00C65757" w:rsidRPr="00F537EB" w:rsidRDefault="00C65757" w:rsidP="00C65757">
      <w:pPr>
        <w:pStyle w:val="Heading4"/>
      </w:pPr>
      <w:bookmarkStart w:id="5556" w:name="_Toc36757431"/>
      <w:bookmarkStart w:id="5557" w:name="_Toc36836972"/>
      <w:bookmarkStart w:id="5558" w:name="_Toc36843949"/>
      <w:bookmarkStart w:id="5559" w:name="_Toc37068238"/>
      <w:r w:rsidRPr="00F537EB">
        <w:t>–</w:t>
      </w:r>
      <w:r w:rsidRPr="00F537EB">
        <w:tab/>
      </w:r>
      <w:r w:rsidRPr="00F537EB">
        <w:rPr>
          <w:i/>
          <w:iCs/>
        </w:rPr>
        <w:t>SL-QoS-Profile</w:t>
      </w:r>
      <w:bookmarkEnd w:id="5556"/>
      <w:bookmarkEnd w:id="5557"/>
      <w:bookmarkEnd w:id="5558"/>
      <w:bookmarkEnd w:id="5559"/>
    </w:p>
    <w:p w14:paraId="3F003A09" w14:textId="77777777" w:rsidR="00C65757" w:rsidRPr="00F537EB" w:rsidRDefault="00C65757" w:rsidP="00C65757">
      <w:r w:rsidRPr="00F537EB">
        <w:t xml:space="preserve">The IE </w:t>
      </w:r>
      <w:r w:rsidRPr="00F537EB">
        <w:rPr>
          <w:i/>
        </w:rPr>
        <w:t xml:space="preserve">SL-QoS-Profile </w:t>
      </w:r>
      <w:r w:rsidRPr="00F537EB">
        <w:t xml:space="preserve">is used to give the QoS parameters for a </w:t>
      </w:r>
      <w:proofErr w:type="spellStart"/>
      <w:r w:rsidRPr="00F537EB">
        <w:t>sidelink</w:t>
      </w:r>
      <w:proofErr w:type="spellEnd"/>
      <w:r w:rsidRPr="00F537EB">
        <w:t xml:space="preserve"> QoS flow.</w:t>
      </w:r>
    </w:p>
    <w:p w14:paraId="06BF470F" w14:textId="77777777" w:rsidR="00C65757" w:rsidRPr="00F537EB" w:rsidRDefault="00C65757" w:rsidP="00C65757">
      <w:pPr>
        <w:pStyle w:val="TH"/>
      </w:pPr>
      <w:r w:rsidRPr="00F537EB">
        <w:rPr>
          <w:i/>
        </w:rPr>
        <w:t xml:space="preserve">SL-QoS-Profile </w:t>
      </w:r>
      <w:r w:rsidRPr="00F537EB">
        <w:t>information element</w:t>
      </w:r>
    </w:p>
    <w:p w14:paraId="7315D17A" w14:textId="77777777" w:rsidR="00C65757" w:rsidRPr="00F537EB" w:rsidRDefault="00C65757" w:rsidP="00C65757">
      <w:pPr>
        <w:pStyle w:val="PL"/>
      </w:pPr>
      <w:r w:rsidRPr="00F537EB">
        <w:t>-- ASN1START</w:t>
      </w:r>
    </w:p>
    <w:p w14:paraId="27123D04" w14:textId="77777777" w:rsidR="00C65757" w:rsidRPr="00F537EB" w:rsidRDefault="00C65757" w:rsidP="00C65757">
      <w:pPr>
        <w:pStyle w:val="PL"/>
      </w:pPr>
      <w:r w:rsidRPr="00F537EB">
        <w:t>-- TAG-SL-QOS-PROFILE-START</w:t>
      </w:r>
    </w:p>
    <w:p w14:paraId="01BB9A7F" w14:textId="77777777" w:rsidR="00C65757" w:rsidRPr="00F537EB" w:rsidRDefault="00C65757" w:rsidP="00C65757">
      <w:pPr>
        <w:pStyle w:val="PL"/>
      </w:pPr>
    </w:p>
    <w:p w14:paraId="1522BE06" w14:textId="77777777" w:rsidR="00C65757" w:rsidRPr="00F537EB" w:rsidRDefault="00C65757" w:rsidP="00C65757">
      <w:pPr>
        <w:pStyle w:val="PL"/>
      </w:pPr>
      <w:r w:rsidRPr="00F537EB">
        <w:t>SL-QoS-Profile-r16 ::=        SEQUENCE {</w:t>
      </w:r>
    </w:p>
    <w:p w14:paraId="70E0B562" w14:textId="77777777" w:rsidR="00C65757" w:rsidRPr="00F537EB" w:rsidRDefault="00C65757" w:rsidP="00C65757">
      <w:pPr>
        <w:pStyle w:val="PL"/>
      </w:pPr>
      <w:r w:rsidRPr="00F537EB">
        <w:t xml:space="preserve">    sl-PQI-r16                    SL-PQI-r16                                                  OPTIONAL,</w:t>
      </w:r>
    </w:p>
    <w:p w14:paraId="779B7333" w14:textId="77777777" w:rsidR="00C65757" w:rsidRPr="00F537EB" w:rsidRDefault="00C65757" w:rsidP="00C65757">
      <w:pPr>
        <w:pStyle w:val="PL"/>
      </w:pPr>
      <w:r w:rsidRPr="00F537EB">
        <w:t xml:space="preserve">    sl-GFBR-r16                   INTEGER (0..4000000000)                                     OPTIONAL,</w:t>
      </w:r>
    </w:p>
    <w:p w14:paraId="219F5C72" w14:textId="77777777" w:rsidR="00C65757" w:rsidRPr="00F537EB" w:rsidRDefault="00C65757" w:rsidP="00C65757">
      <w:pPr>
        <w:pStyle w:val="PL"/>
      </w:pPr>
      <w:r w:rsidRPr="00F537EB">
        <w:t xml:space="preserve">    sl-MFBR-r16                   INTEGER (0..4000000000)                                     OPTIONAL,</w:t>
      </w:r>
    </w:p>
    <w:p w14:paraId="79AA510F" w14:textId="77777777" w:rsidR="00C65757" w:rsidRPr="00F537EB" w:rsidRDefault="00C65757" w:rsidP="00C65757">
      <w:pPr>
        <w:pStyle w:val="PL"/>
      </w:pPr>
      <w:r w:rsidRPr="00F537EB">
        <w:t xml:space="preserve">    sl-Range-r16                  INTEGER (1..1000)                                           OPTIONAL,</w:t>
      </w:r>
    </w:p>
    <w:p w14:paraId="15F4AFE0" w14:textId="77777777" w:rsidR="00C65757" w:rsidRPr="00F537EB" w:rsidRDefault="00C65757" w:rsidP="00C65757">
      <w:pPr>
        <w:pStyle w:val="PL"/>
      </w:pPr>
      <w:r w:rsidRPr="00F537EB">
        <w:t xml:space="preserve">    ...</w:t>
      </w:r>
    </w:p>
    <w:p w14:paraId="670BEEED" w14:textId="77777777" w:rsidR="00C65757" w:rsidRPr="00F537EB" w:rsidRDefault="00C65757" w:rsidP="00C65757">
      <w:pPr>
        <w:pStyle w:val="PL"/>
      </w:pPr>
      <w:r w:rsidRPr="00F537EB">
        <w:t>}</w:t>
      </w:r>
    </w:p>
    <w:p w14:paraId="4FD9F009" w14:textId="77777777" w:rsidR="00C65757" w:rsidRPr="00F537EB" w:rsidRDefault="00C65757" w:rsidP="00C65757">
      <w:pPr>
        <w:pStyle w:val="PL"/>
      </w:pPr>
    </w:p>
    <w:p w14:paraId="76DA5F5C" w14:textId="77777777" w:rsidR="00C65757" w:rsidRPr="00F537EB" w:rsidRDefault="00C65757" w:rsidP="00C65757">
      <w:pPr>
        <w:pStyle w:val="PL"/>
      </w:pPr>
      <w:r w:rsidRPr="00F537EB">
        <w:t>SL-PQI-r16 ::=                CHOICE {</w:t>
      </w:r>
    </w:p>
    <w:p w14:paraId="32894150" w14:textId="77777777" w:rsidR="00C65757" w:rsidRPr="00F537EB" w:rsidRDefault="00C65757" w:rsidP="00C65757">
      <w:pPr>
        <w:pStyle w:val="PL"/>
      </w:pPr>
      <w:r w:rsidRPr="00F537EB">
        <w:t xml:space="preserve">    sl-StandardizedPQI-r16        INTEGER (1..83),</w:t>
      </w:r>
    </w:p>
    <w:p w14:paraId="569B5B53" w14:textId="77777777" w:rsidR="00C65757" w:rsidRPr="00F537EB" w:rsidRDefault="00C65757" w:rsidP="00C65757">
      <w:pPr>
        <w:pStyle w:val="PL"/>
      </w:pPr>
      <w:r w:rsidRPr="00F537EB">
        <w:t xml:space="preserve">    sl-Non-StandardizedPQI-r16    SEQUENCE {</w:t>
      </w:r>
    </w:p>
    <w:p w14:paraId="210B6103" w14:textId="77777777" w:rsidR="00C65757" w:rsidRPr="00F537EB" w:rsidRDefault="00C65757" w:rsidP="00C65757">
      <w:pPr>
        <w:pStyle w:val="PL"/>
      </w:pPr>
      <w:r w:rsidRPr="00F537EB">
        <w:t xml:space="preserve">        sl-ResourceType-r16           ENUMERATED {gbr, non-GBR, delayCriticalGBR, spare1}     OPTIONAL,</w:t>
      </w:r>
    </w:p>
    <w:p w14:paraId="4C956C1B" w14:textId="77777777" w:rsidR="00C65757" w:rsidRPr="00F537EB" w:rsidRDefault="00C65757" w:rsidP="00C65757">
      <w:pPr>
        <w:pStyle w:val="PL"/>
      </w:pPr>
      <w:r w:rsidRPr="00F537EB">
        <w:t xml:space="preserve">        sl-PriorityLevel-r16          INTEGER (0..7)                                          OPTIONAL,</w:t>
      </w:r>
    </w:p>
    <w:p w14:paraId="1B61349B" w14:textId="77777777" w:rsidR="00C65757" w:rsidRPr="00F537EB" w:rsidRDefault="00C65757" w:rsidP="00C65757">
      <w:pPr>
        <w:pStyle w:val="PL"/>
      </w:pPr>
      <w:r w:rsidRPr="00F537EB">
        <w:t xml:space="preserve">        sl-PacketDelayBudget-r16      INTEGER (0..1023)                                       OPTIONAL,</w:t>
      </w:r>
    </w:p>
    <w:p w14:paraId="7B2BEE41" w14:textId="77777777" w:rsidR="00C65757" w:rsidRPr="00F537EB" w:rsidRDefault="00C65757" w:rsidP="00C65757">
      <w:pPr>
        <w:pStyle w:val="PL"/>
      </w:pPr>
      <w:r w:rsidRPr="00F537EB">
        <w:t xml:space="preserve">        sl-PacketErrorRate-r16        INTEGER (0..9)                                          OPTIONAL,</w:t>
      </w:r>
    </w:p>
    <w:p w14:paraId="5F602C8C" w14:textId="77777777" w:rsidR="00C65757" w:rsidRPr="00F537EB" w:rsidRDefault="00C65757" w:rsidP="00C65757">
      <w:pPr>
        <w:pStyle w:val="PL"/>
      </w:pPr>
      <w:r w:rsidRPr="00F537EB">
        <w:t xml:space="preserve">        sl-AveragingWindow-r16        INTEGER (0..4095)                                       OPTIONAL,</w:t>
      </w:r>
    </w:p>
    <w:p w14:paraId="0799D74C" w14:textId="77777777" w:rsidR="00C65757" w:rsidRPr="00F537EB" w:rsidRDefault="00C65757" w:rsidP="00C65757">
      <w:pPr>
        <w:pStyle w:val="PL"/>
      </w:pPr>
      <w:r w:rsidRPr="00F537EB">
        <w:t xml:space="preserve">        sl-MaxDataBurstVolume-r16     INTEGER (0..4095)                                       OPTIONAL,</w:t>
      </w:r>
    </w:p>
    <w:p w14:paraId="33E52952" w14:textId="77777777" w:rsidR="00C65757" w:rsidRPr="00F537EB" w:rsidRDefault="00C65757" w:rsidP="00C65757">
      <w:pPr>
        <w:pStyle w:val="PL"/>
      </w:pPr>
      <w:r w:rsidRPr="00F537EB">
        <w:t xml:space="preserve">    ...</w:t>
      </w:r>
    </w:p>
    <w:p w14:paraId="796EF6CB" w14:textId="77777777" w:rsidR="00C65757" w:rsidRPr="00F537EB" w:rsidRDefault="00C65757" w:rsidP="00C65757">
      <w:pPr>
        <w:pStyle w:val="PL"/>
        <w:rPr>
          <w:rFonts w:eastAsiaTheme="minorEastAsia"/>
        </w:rPr>
      </w:pPr>
      <w:r w:rsidRPr="00F537EB">
        <w:rPr>
          <w:rFonts w:eastAsiaTheme="minorEastAsia"/>
        </w:rPr>
        <w:t xml:space="preserve">   }</w:t>
      </w:r>
    </w:p>
    <w:p w14:paraId="30FEB8F1" w14:textId="77777777" w:rsidR="00C65757" w:rsidRPr="00F537EB" w:rsidRDefault="00C65757" w:rsidP="00C65757">
      <w:pPr>
        <w:pStyle w:val="PL"/>
      </w:pPr>
      <w:r w:rsidRPr="00F537EB">
        <w:t>}</w:t>
      </w:r>
    </w:p>
    <w:p w14:paraId="3709BE4F" w14:textId="77777777" w:rsidR="00C65757" w:rsidRPr="00F537EB" w:rsidRDefault="00C65757" w:rsidP="00C65757">
      <w:pPr>
        <w:pStyle w:val="PL"/>
      </w:pPr>
    </w:p>
    <w:p w14:paraId="0BD69E7D" w14:textId="77777777" w:rsidR="00C65757" w:rsidRPr="00F537EB" w:rsidRDefault="00C65757" w:rsidP="00C65757">
      <w:pPr>
        <w:pStyle w:val="PL"/>
      </w:pPr>
      <w:r w:rsidRPr="00F537EB">
        <w:t>-- TAG-SL-QOS-PROFILE-STOP</w:t>
      </w:r>
    </w:p>
    <w:p w14:paraId="438AE752" w14:textId="77777777" w:rsidR="00C65757" w:rsidRPr="00F537EB" w:rsidRDefault="00C65757" w:rsidP="00C65757">
      <w:pPr>
        <w:pStyle w:val="PL"/>
      </w:pPr>
      <w:r w:rsidRPr="00F537EB">
        <w:t>-- ASN1STOP</w:t>
      </w:r>
    </w:p>
    <w:p w14:paraId="42D8FA5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4A2CDEA" w14:textId="77777777" w:rsidTr="00801E3F">
        <w:trPr>
          <w:cantSplit/>
          <w:tblHeader/>
        </w:trPr>
        <w:tc>
          <w:tcPr>
            <w:tcW w:w="14317" w:type="dxa"/>
          </w:tcPr>
          <w:p w14:paraId="19080B36" w14:textId="77777777" w:rsidR="00C65757" w:rsidRPr="00F537EB" w:rsidRDefault="00C65757" w:rsidP="00801E3F">
            <w:pPr>
              <w:pStyle w:val="TAH"/>
              <w:rPr>
                <w:b w:val="0"/>
                <w:lang w:eastAsia="en-GB"/>
              </w:rPr>
            </w:pPr>
            <w:r w:rsidRPr="00F537EB">
              <w:rPr>
                <w:i/>
                <w:noProof/>
                <w:lang w:eastAsia="en-GB"/>
              </w:rPr>
              <w:t xml:space="preserve">SL-QoS-Profile </w:t>
            </w:r>
            <w:r w:rsidRPr="00F537EB">
              <w:rPr>
                <w:noProof/>
                <w:lang w:eastAsia="en-GB"/>
              </w:rPr>
              <w:t>field descriptions</w:t>
            </w:r>
          </w:p>
        </w:tc>
      </w:tr>
      <w:tr w:rsidR="00C65757" w:rsidRPr="00F537EB" w14:paraId="5539E869" w14:textId="77777777" w:rsidTr="00801E3F">
        <w:trPr>
          <w:cantSplit/>
          <w:trHeight w:val="70"/>
          <w:tblHeader/>
        </w:trPr>
        <w:tc>
          <w:tcPr>
            <w:tcW w:w="14317" w:type="dxa"/>
          </w:tcPr>
          <w:p w14:paraId="54C265CB"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-GFBR</w:t>
            </w:r>
          </w:p>
          <w:p w14:paraId="40C80A24" w14:textId="77777777" w:rsidR="00C65757" w:rsidRPr="00F537EB" w:rsidDel="00286455" w:rsidRDefault="00C65757" w:rsidP="00801E3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C65757" w:rsidRPr="00F537EB" w14:paraId="67868C77" w14:textId="77777777" w:rsidTr="00801E3F">
        <w:trPr>
          <w:cantSplit/>
          <w:trHeight w:val="70"/>
          <w:tblHeader/>
        </w:trPr>
        <w:tc>
          <w:tcPr>
            <w:tcW w:w="14317" w:type="dxa"/>
          </w:tcPr>
          <w:p w14:paraId="2995DC1D"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-MFBR</w:t>
            </w:r>
          </w:p>
          <w:p w14:paraId="752A0173" w14:textId="77777777" w:rsidR="00C65757" w:rsidRPr="00F537EB" w:rsidRDefault="00C65757" w:rsidP="00801E3F">
            <w:pPr>
              <w:pStyle w:val="TAL"/>
              <w:rPr>
                <w:rFonts w:eastAsia="DengXian"/>
                <w:lang w:eastAsia="zh-CN"/>
              </w:rPr>
            </w:pPr>
            <w:r w:rsidRPr="00F537EB">
              <w:rPr>
                <w:rFonts w:eastAsia="DengXian"/>
                <w:lang w:eastAsia="zh-CN"/>
              </w:rPr>
              <w:t>Indicate the maximum bit rate for a GBR QoS flow. The unit is: Kbit/s</w:t>
            </w:r>
          </w:p>
        </w:tc>
      </w:tr>
      <w:tr w:rsidR="00C65757" w:rsidRPr="00F537EB" w14:paraId="376AFEA4" w14:textId="77777777" w:rsidTr="00801E3F">
        <w:trPr>
          <w:cantSplit/>
          <w:trHeight w:val="70"/>
          <w:tblHeader/>
        </w:trPr>
        <w:tc>
          <w:tcPr>
            <w:tcW w:w="14317" w:type="dxa"/>
          </w:tcPr>
          <w:p w14:paraId="2FC79C74"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-PQI</w:t>
            </w:r>
          </w:p>
          <w:p w14:paraId="17C9E536" w14:textId="77777777" w:rsidR="00C65757" w:rsidRPr="00F537EB" w:rsidRDefault="00C65757" w:rsidP="00801E3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C65757" w:rsidRPr="00F537EB" w14:paraId="58218EF6" w14:textId="77777777" w:rsidTr="00801E3F">
        <w:trPr>
          <w:cantSplit/>
          <w:trHeight w:val="70"/>
          <w:tblHeader/>
        </w:trPr>
        <w:tc>
          <w:tcPr>
            <w:tcW w:w="14317" w:type="dxa"/>
          </w:tcPr>
          <w:p w14:paraId="1EB7B1FF" w14:textId="77777777" w:rsidR="00C65757" w:rsidRPr="00F537EB" w:rsidRDefault="00C65757" w:rsidP="00801E3F">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-Range</w:t>
            </w:r>
          </w:p>
          <w:p w14:paraId="08344401" w14:textId="77777777" w:rsidR="00C65757" w:rsidRPr="00F537EB" w:rsidRDefault="00C65757" w:rsidP="00801E3F">
            <w:pPr>
              <w:pStyle w:val="TAL"/>
              <w:rPr>
                <w:rFonts w:cs="Arial"/>
                <w:lang w:eastAsia="en-GB"/>
              </w:rPr>
            </w:pPr>
            <w:r w:rsidRPr="00F537EB">
              <w:rPr>
                <w:rFonts w:eastAsia="DengXian" w:cs="Arial"/>
                <w:lang w:eastAsia="zh-CN"/>
              </w:rPr>
              <w:t xml:space="preserve">This field indicates the range parameter of the </w:t>
            </w:r>
            <w:proofErr w:type="spellStart"/>
            <w:r w:rsidRPr="00F537EB">
              <w:rPr>
                <w:rFonts w:eastAsia="DengXian" w:cs="Arial"/>
                <w:lang w:eastAsia="zh-CN"/>
              </w:rPr>
              <w:t>Qos</w:t>
            </w:r>
            <w:proofErr w:type="spellEnd"/>
            <w:r w:rsidRPr="00F537EB">
              <w:rPr>
                <w:rFonts w:eastAsia="DengXian" w:cs="Arial"/>
                <w:lang w:eastAsia="zh-CN"/>
              </w:rPr>
              <w:t xml:space="preserve"> flow, as defined in clause 5.4.1.1.1, TS 23.287 [55]. It is present only for groupcast. The unit is meter.</w:t>
            </w:r>
          </w:p>
        </w:tc>
      </w:tr>
    </w:tbl>
    <w:p w14:paraId="1A7660D7"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7352ABD7" w14:textId="77777777" w:rsidTr="00801E3F">
        <w:trPr>
          <w:cantSplit/>
          <w:tblHeader/>
        </w:trPr>
        <w:tc>
          <w:tcPr>
            <w:tcW w:w="14317" w:type="dxa"/>
          </w:tcPr>
          <w:p w14:paraId="4A6DDA0B" w14:textId="77777777" w:rsidR="00C65757" w:rsidRPr="00F537EB" w:rsidRDefault="00C65757" w:rsidP="00801E3F">
            <w:pPr>
              <w:pStyle w:val="TAH"/>
              <w:rPr>
                <w:lang w:eastAsia="en-GB"/>
              </w:rPr>
            </w:pPr>
            <w:r w:rsidRPr="00F537EB">
              <w:rPr>
                <w:i/>
                <w:noProof/>
                <w:lang w:eastAsia="en-GB"/>
              </w:rPr>
              <w:t xml:space="preserve">SL-PQI </w:t>
            </w:r>
            <w:r w:rsidRPr="00F537EB">
              <w:rPr>
                <w:noProof/>
                <w:lang w:eastAsia="en-GB"/>
              </w:rPr>
              <w:t>field descriptions</w:t>
            </w:r>
          </w:p>
        </w:tc>
      </w:tr>
      <w:tr w:rsidR="00C65757" w:rsidRPr="00F537EB" w14:paraId="4548944D" w14:textId="77777777" w:rsidTr="00801E3F">
        <w:trPr>
          <w:cantSplit/>
          <w:tblHeader/>
        </w:trPr>
        <w:tc>
          <w:tcPr>
            <w:tcW w:w="14317" w:type="dxa"/>
          </w:tcPr>
          <w:p w14:paraId="45973AC3" w14:textId="77777777" w:rsidR="00C65757" w:rsidRPr="00F537EB" w:rsidRDefault="00C65757" w:rsidP="00801E3F">
            <w:pPr>
              <w:pStyle w:val="TAL"/>
              <w:rPr>
                <w:b/>
                <w:bCs/>
                <w:i/>
                <w:iCs/>
                <w:lang w:eastAsia="en-GB"/>
              </w:rPr>
            </w:pPr>
            <w:proofErr w:type="spellStart"/>
            <w:r w:rsidRPr="00F537EB">
              <w:rPr>
                <w:b/>
                <w:bCs/>
                <w:i/>
                <w:iCs/>
                <w:lang w:eastAsia="en-GB"/>
              </w:rPr>
              <w:t>sl-AveragingWindow</w:t>
            </w:r>
            <w:proofErr w:type="spellEnd"/>
          </w:p>
          <w:p w14:paraId="55B614CB" w14:textId="77777777" w:rsidR="00C65757" w:rsidRPr="00F537EB" w:rsidRDefault="00C65757" w:rsidP="00801E3F">
            <w:pPr>
              <w:pStyle w:val="TAL"/>
              <w:rPr>
                <w:noProof/>
                <w:lang w:eastAsia="en-GB"/>
              </w:rPr>
            </w:pPr>
            <w:r w:rsidRPr="00F537EB">
              <w:rPr>
                <w:lang w:eastAsia="en-GB"/>
              </w:rPr>
              <w:t xml:space="preserve">Indicates the Averaging Window for a QoS </w:t>
            </w:r>
            <w:proofErr w:type="gramStart"/>
            <w:r w:rsidRPr="00F537EB">
              <w:rPr>
                <w:lang w:eastAsia="en-GB"/>
              </w:rPr>
              <w:t>flow, and</w:t>
            </w:r>
            <w:proofErr w:type="gramEnd"/>
            <w:r w:rsidRPr="00F537EB">
              <w:rPr>
                <w:lang w:eastAsia="en-GB"/>
              </w:rPr>
              <w:t xml:space="preserve"> applies to GBR QoS flows only.</w:t>
            </w:r>
            <w:r w:rsidRPr="00F537EB">
              <w:t xml:space="preserve"> </w:t>
            </w:r>
            <w:r w:rsidRPr="00F537EB">
              <w:rPr>
                <w:lang w:eastAsia="en-GB"/>
              </w:rPr>
              <w:t>Unit: ms. The default value of the IE is 2000ms.</w:t>
            </w:r>
          </w:p>
        </w:tc>
      </w:tr>
      <w:tr w:rsidR="00C65757" w:rsidRPr="00F537EB" w14:paraId="2257E887" w14:textId="77777777" w:rsidTr="00801E3F">
        <w:trPr>
          <w:cantSplit/>
          <w:tblHeader/>
        </w:trPr>
        <w:tc>
          <w:tcPr>
            <w:tcW w:w="14317" w:type="dxa"/>
          </w:tcPr>
          <w:p w14:paraId="0C6E1EAD" w14:textId="77777777" w:rsidR="00C65757" w:rsidRPr="00F537EB" w:rsidRDefault="00C65757" w:rsidP="00801E3F">
            <w:pPr>
              <w:pStyle w:val="TAL"/>
              <w:rPr>
                <w:b/>
                <w:bCs/>
                <w:i/>
                <w:iCs/>
                <w:lang w:eastAsia="en-GB"/>
              </w:rPr>
            </w:pPr>
            <w:proofErr w:type="spellStart"/>
            <w:r w:rsidRPr="00F537EB">
              <w:rPr>
                <w:b/>
                <w:bCs/>
                <w:i/>
                <w:iCs/>
                <w:lang w:eastAsia="en-GB"/>
              </w:rPr>
              <w:t>sl-MaxDataBurstVolume</w:t>
            </w:r>
            <w:proofErr w:type="spellEnd"/>
          </w:p>
          <w:p w14:paraId="779B7802" w14:textId="77777777" w:rsidR="00C65757" w:rsidRPr="00F537EB" w:rsidRDefault="00C65757" w:rsidP="00801E3F">
            <w:pPr>
              <w:pStyle w:val="TAL"/>
              <w:rPr>
                <w:lang w:eastAsia="en-GB"/>
              </w:rPr>
            </w:pPr>
            <w:r w:rsidRPr="00F537EB">
              <w:rPr>
                <w:lang w:eastAsia="en-GB"/>
              </w:rPr>
              <w:t xml:space="preserve">Indicates the Maximum Data Burst Volume for a QoS </w:t>
            </w:r>
            <w:proofErr w:type="gramStart"/>
            <w:r w:rsidRPr="00F537EB">
              <w:rPr>
                <w:lang w:eastAsia="en-GB"/>
              </w:rPr>
              <w:t>flow, and</w:t>
            </w:r>
            <w:proofErr w:type="gramEnd"/>
            <w:r w:rsidRPr="00F537EB">
              <w:rPr>
                <w:lang w:eastAsia="en-GB"/>
              </w:rPr>
              <w:t xml:space="preserve"> applies to delay critical GBR QoS flows only. Unit: byte.</w:t>
            </w:r>
          </w:p>
        </w:tc>
      </w:tr>
      <w:tr w:rsidR="00C65757" w:rsidRPr="00F537EB" w14:paraId="117E17E0" w14:textId="77777777" w:rsidTr="00801E3F">
        <w:trPr>
          <w:cantSplit/>
          <w:tblHeader/>
        </w:trPr>
        <w:tc>
          <w:tcPr>
            <w:tcW w:w="14317" w:type="dxa"/>
          </w:tcPr>
          <w:p w14:paraId="21804A01" w14:textId="77777777" w:rsidR="00C65757" w:rsidRPr="00F537EB" w:rsidRDefault="00C65757" w:rsidP="00801E3F">
            <w:pPr>
              <w:pStyle w:val="TAL"/>
              <w:rPr>
                <w:b/>
                <w:bCs/>
                <w:i/>
                <w:iCs/>
                <w:lang w:eastAsia="en-GB"/>
              </w:rPr>
            </w:pPr>
            <w:proofErr w:type="spellStart"/>
            <w:r w:rsidRPr="00F537EB">
              <w:rPr>
                <w:b/>
                <w:bCs/>
                <w:i/>
                <w:iCs/>
                <w:lang w:eastAsia="en-GB"/>
              </w:rPr>
              <w:t>sl-PacketDelayBudget</w:t>
            </w:r>
            <w:proofErr w:type="spellEnd"/>
          </w:p>
          <w:p w14:paraId="51A3BC5D" w14:textId="77777777" w:rsidR="00C65757" w:rsidRPr="00F537EB" w:rsidRDefault="00C65757" w:rsidP="00801E3F">
            <w:pPr>
              <w:pStyle w:val="TAL"/>
              <w:rPr>
                <w:lang w:eastAsia="en-GB"/>
              </w:rPr>
            </w:pPr>
            <w:r w:rsidRPr="00F537EB">
              <w:rPr>
                <w:lang w:eastAsia="en-GB"/>
              </w:rPr>
              <w:t>Indicates the Packet Delay Budget for a QoS flow. Upper bound value for the delay that a packet may experience expressed in unit of 0.5ms.</w:t>
            </w:r>
          </w:p>
        </w:tc>
      </w:tr>
      <w:tr w:rsidR="00C65757" w:rsidRPr="00F537EB" w14:paraId="645A0DCE" w14:textId="77777777" w:rsidTr="00801E3F">
        <w:trPr>
          <w:cantSplit/>
          <w:tblHeader/>
        </w:trPr>
        <w:tc>
          <w:tcPr>
            <w:tcW w:w="14317" w:type="dxa"/>
          </w:tcPr>
          <w:p w14:paraId="2D66A8EB" w14:textId="77777777" w:rsidR="00C65757" w:rsidRPr="00F537EB" w:rsidRDefault="00C65757" w:rsidP="00801E3F">
            <w:pPr>
              <w:pStyle w:val="TAL"/>
              <w:rPr>
                <w:b/>
                <w:bCs/>
                <w:i/>
                <w:iCs/>
                <w:lang w:eastAsia="en-GB"/>
              </w:rPr>
            </w:pPr>
            <w:proofErr w:type="spellStart"/>
            <w:r w:rsidRPr="00F537EB">
              <w:rPr>
                <w:b/>
                <w:bCs/>
                <w:i/>
                <w:iCs/>
                <w:lang w:eastAsia="en-GB"/>
              </w:rPr>
              <w:t>sl-PacketErrorRate</w:t>
            </w:r>
            <w:proofErr w:type="spellEnd"/>
          </w:p>
          <w:p w14:paraId="566B1038" w14:textId="77777777" w:rsidR="00C65757" w:rsidRPr="00F537EB" w:rsidRDefault="00C65757" w:rsidP="00801E3F">
            <w:pPr>
              <w:pStyle w:val="TAL"/>
              <w:rPr>
                <w:lang w:eastAsia="en-GB"/>
              </w:rPr>
            </w:pPr>
            <w:r w:rsidRPr="00F537EB">
              <w:rPr>
                <w:lang w:eastAsia="en-GB"/>
              </w:rPr>
              <w:t>Indicates the Packet Error Rate for a QoS flow. The packet error rate is expressed as Scalar x 10-k where k is the Exponent.</w:t>
            </w:r>
          </w:p>
        </w:tc>
      </w:tr>
      <w:tr w:rsidR="00C65757" w:rsidRPr="00F537EB" w14:paraId="7B43A980" w14:textId="77777777" w:rsidTr="00801E3F">
        <w:trPr>
          <w:cantSplit/>
          <w:trHeight w:val="70"/>
          <w:tblHeader/>
        </w:trPr>
        <w:tc>
          <w:tcPr>
            <w:tcW w:w="14317" w:type="dxa"/>
          </w:tcPr>
          <w:p w14:paraId="6DD09364" w14:textId="77777777" w:rsidR="00C65757" w:rsidRPr="00F537EB" w:rsidRDefault="00C65757" w:rsidP="00801E3F">
            <w:pPr>
              <w:pStyle w:val="TAL"/>
              <w:rPr>
                <w:b/>
                <w:bCs/>
                <w:i/>
                <w:iCs/>
                <w:lang w:eastAsia="en-GB"/>
              </w:rPr>
            </w:pPr>
            <w:proofErr w:type="spellStart"/>
            <w:r w:rsidRPr="00F537EB">
              <w:rPr>
                <w:b/>
                <w:bCs/>
                <w:i/>
                <w:iCs/>
                <w:lang w:eastAsia="en-GB"/>
              </w:rPr>
              <w:t>sl-PriorityLevel</w:t>
            </w:r>
            <w:proofErr w:type="spellEnd"/>
          </w:p>
          <w:p w14:paraId="75B35152" w14:textId="77777777" w:rsidR="00C65757" w:rsidRPr="00F537EB" w:rsidRDefault="00C65757" w:rsidP="00801E3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C65757" w:rsidRPr="00F537EB" w14:paraId="7D7123E5" w14:textId="77777777" w:rsidTr="00801E3F">
        <w:trPr>
          <w:cantSplit/>
          <w:trHeight w:val="70"/>
          <w:tblHeader/>
        </w:trPr>
        <w:tc>
          <w:tcPr>
            <w:tcW w:w="14317" w:type="dxa"/>
          </w:tcPr>
          <w:p w14:paraId="6DCA974C"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sl-StandardizedPQI</w:t>
            </w:r>
            <w:proofErr w:type="spellEnd"/>
          </w:p>
          <w:p w14:paraId="101B2BEF" w14:textId="77777777" w:rsidR="00C65757" w:rsidRPr="00F537EB" w:rsidDel="00286455" w:rsidRDefault="00C65757" w:rsidP="00801E3F">
            <w:pPr>
              <w:pStyle w:val="TAL"/>
              <w:rPr>
                <w:rFonts w:eastAsia="DengXian"/>
                <w:lang w:eastAsia="zh-CN"/>
              </w:rPr>
            </w:pPr>
            <w:r w:rsidRPr="00F537EB">
              <w:rPr>
                <w:rFonts w:eastAsia="DengXian"/>
                <w:lang w:eastAsia="zh-CN"/>
              </w:rPr>
              <w:t xml:space="preserve">Indicate the </w:t>
            </w:r>
            <w:proofErr w:type="spellStart"/>
            <w:r w:rsidRPr="00F537EB">
              <w:rPr>
                <w:rFonts w:eastAsia="DengXian"/>
                <w:lang w:eastAsia="zh-CN"/>
              </w:rPr>
              <w:t>the</w:t>
            </w:r>
            <w:proofErr w:type="spellEnd"/>
            <w:r w:rsidRPr="00F537EB">
              <w:rPr>
                <w:rFonts w:eastAsia="DengXian"/>
                <w:lang w:eastAsia="zh-CN"/>
              </w:rPr>
              <w:t xml:space="preserve"> PQI for standardized PQI.</w:t>
            </w:r>
          </w:p>
        </w:tc>
      </w:tr>
    </w:tbl>
    <w:p w14:paraId="787B119B" w14:textId="77777777" w:rsidR="00C65757" w:rsidRPr="00F537EB" w:rsidRDefault="00C65757" w:rsidP="00C65757">
      <w:pPr>
        <w:rPr>
          <w:rFonts w:eastAsia="Yu Mincho"/>
        </w:rPr>
      </w:pPr>
    </w:p>
    <w:p w14:paraId="245F6C9C" w14:textId="77777777" w:rsidR="00C65757" w:rsidRPr="00F537EB" w:rsidRDefault="00C65757" w:rsidP="00C65757">
      <w:pPr>
        <w:pStyle w:val="Heading4"/>
      </w:pPr>
      <w:bookmarkStart w:id="5560" w:name="_Toc36757432"/>
      <w:bookmarkStart w:id="5561" w:name="_Toc36836973"/>
      <w:bookmarkStart w:id="5562" w:name="_Toc36843950"/>
      <w:bookmarkStart w:id="5563" w:name="_Toc37068239"/>
      <w:r w:rsidRPr="00F537EB">
        <w:t>–</w:t>
      </w:r>
      <w:r w:rsidRPr="00F537EB">
        <w:tab/>
      </w:r>
      <w:r w:rsidRPr="00F537EB">
        <w:rPr>
          <w:i/>
        </w:rPr>
        <w:t>SL-</w:t>
      </w:r>
      <w:proofErr w:type="spellStart"/>
      <w:r w:rsidRPr="00F537EB">
        <w:rPr>
          <w:i/>
        </w:rPr>
        <w:t>QuantityConfig</w:t>
      </w:r>
      <w:bookmarkEnd w:id="5560"/>
      <w:bookmarkEnd w:id="5561"/>
      <w:bookmarkEnd w:id="5562"/>
      <w:bookmarkEnd w:id="5563"/>
      <w:proofErr w:type="spellEnd"/>
    </w:p>
    <w:p w14:paraId="7BD6558A" w14:textId="77777777" w:rsidR="00C65757" w:rsidRPr="00F537EB" w:rsidRDefault="00C65757" w:rsidP="00C65757">
      <w:r w:rsidRPr="00F537EB">
        <w:t xml:space="preserve">The IE </w:t>
      </w:r>
      <w:r w:rsidRPr="00F537EB">
        <w:rPr>
          <w:i/>
        </w:rPr>
        <w:t>SL</w:t>
      </w:r>
      <w:r w:rsidRPr="00F537EB">
        <w:t>-</w:t>
      </w:r>
      <w:proofErr w:type="spellStart"/>
      <w:r w:rsidRPr="00F537EB">
        <w:rPr>
          <w:i/>
        </w:rPr>
        <w:t>QuantityConfig</w:t>
      </w:r>
      <w:proofErr w:type="spellEnd"/>
      <w:r w:rsidRPr="00F537EB">
        <w:t xml:space="preserve"> specifies the layer 3 filtering coefficients for NR SL RSRP measurement a destination.</w:t>
      </w:r>
    </w:p>
    <w:p w14:paraId="689C8A2A" w14:textId="77777777" w:rsidR="00C65757" w:rsidRPr="00F537EB" w:rsidRDefault="00C65757" w:rsidP="00C65757">
      <w:pPr>
        <w:pStyle w:val="TH"/>
        <w:rPr>
          <w:lang w:eastAsia="zh-CN"/>
        </w:rPr>
      </w:pPr>
      <w:r w:rsidRPr="00F537EB">
        <w:rPr>
          <w:i/>
          <w:lang w:eastAsia="zh-CN"/>
        </w:rPr>
        <w:t>SL-</w:t>
      </w:r>
      <w:proofErr w:type="spellStart"/>
      <w:r w:rsidRPr="00F537EB">
        <w:rPr>
          <w:i/>
          <w:lang w:eastAsia="zh-CN"/>
        </w:rPr>
        <w:t>QuantityConfig</w:t>
      </w:r>
      <w:proofErr w:type="spellEnd"/>
      <w:r w:rsidRPr="00F537EB">
        <w:rPr>
          <w:lang w:eastAsia="zh-CN"/>
        </w:rPr>
        <w:t xml:space="preserve"> information element</w:t>
      </w:r>
    </w:p>
    <w:p w14:paraId="586D50FC" w14:textId="77777777" w:rsidR="00C65757" w:rsidRPr="00F537EB" w:rsidRDefault="00C65757" w:rsidP="00C65757">
      <w:pPr>
        <w:pStyle w:val="PL"/>
      </w:pPr>
      <w:r w:rsidRPr="00F537EB">
        <w:t>-- ASN1START</w:t>
      </w:r>
    </w:p>
    <w:p w14:paraId="74C8CAAE" w14:textId="77777777" w:rsidR="00C65757" w:rsidRPr="00F537EB" w:rsidRDefault="00C65757" w:rsidP="00C65757">
      <w:pPr>
        <w:pStyle w:val="PL"/>
      </w:pPr>
      <w:r w:rsidRPr="00F537EB">
        <w:t>-- TAG-SL-QUANTITYCONFIG-START</w:t>
      </w:r>
    </w:p>
    <w:p w14:paraId="56146E12" w14:textId="77777777" w:rsidR="00C65757" w:rsidRPr="00F537EB" w:rsidRDefault="00C65757" w:rsidP="00C65757">
      <w:pPr>
        <w:pStyle w:val="PL"/>
      </w:pPr>
    </w:p>
    <w:p w14:paraId="68CF81ED" w14:textId="77777777" w:rsidR="00C65757" w:rsidRPr="00F537EB" w:rsidRDefault="00C65757" w:rsidP="00C65757">
      <w:pPr>
        <w:pStyle w:val="PL"/>
      </w:pPr>
      <w:r w:rsidRPr="00F537EB">
        <w:t>SL-QuantityConfig-r16 ::=               SEQUENCE {</w:t>
      </w:r>
    </w:p>
    <w:p w14:paraId="7BB855AF" w14:textId="77777777" w:rsidR="00C65757" w:rsidRPr="00F537EB" w:rsidRDefault="00C65757" w:rsidP="00C65757">
      <w:pPr>
        <w:pStyle w:val="PL"/>
      </w:pPr>
      <w:r w:rsidRPr="00F537EB">
        <w:t xml:space="preserve">    sl-FilterCoefficientDMRS-r16            FilterCoefficient                             DEFAULT fc4,</w:t>
      </w:r>
    </w:p>
    <w:p w14:paraId="69BC0CB0" w14:textId="77777777" w:rsidR="00C65757" w:rsidRPr="00F537EB" w:rsidRDefault="00C65757" w:rsidP="00C65757">
      <w:pPr>
        <w:pStyle w:val="PL"/>
      </w:pPr>
      <w:r w:rsidRPr="00F537EB">
        <w:t xml:space="preserve">    ...</w:t>
      </w:r>
    </w:p>
    <w:p w14:paraId="6E3FAE5A" w14:textId="77777777" w:rsidR="00C65757" w:rsidRPr="00F537EB" w:rsidRDefault="00C65757" w:rsidP="00C65757">
      <w:pPr>
        <w:pStyle w:val="PL"/>
      </w:pPr>
      <w:r w:rsidRPr="00F537EB">
        <w:t>}</w:t>
      </w:r>
    </w:p>
    <w:p w14:paraId="1C109A8C" w14:textId="77777777" w:rsidR="00C65757" w:rsidRPr="00F537EB" w:rsidRDefault="00C65757" w:rsidP="00C65757">
      <w:pPr>
        <w:pStyle w:val="PL"/>
      </w:pPr>
    </w:p>
    <w:p w14:paraId="4405BD68" w14:textId="77777777" w:rsidR="00C65757" w:rsidRPr="00F537EB" w:rsidRDefault="00C65757" w:rsidP="00C65757">
      <w:pPr>
        <w:pStyle w:val="PL"/>
      </w:pPr>
      <w:r w:rsidRPr="00F537EB">
        <w:t>-- TAG-SL-QuantityConfig-STOP</w:t>
      </w:r>
    </w:p>
    <w:p w14:paraId="2B4022BD" w14:textId="77777777" w:rsidR="00C65757" w:rsidRPr="00F537EB" w:rsidRDefault="00C65757" w:rsidP="00C65757">
      <w:pPr>
        <w:pStyle w:val="PL"/>
      </w:pPr>
      <w:r w:rsidRPr="00F537EB">
        <w:t>-- ASN1STOP</w:t>
      </w:r>
    </w:p>
    <w:p w14:paraId="56816BF9"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DF53A14" w14:textId="77777777" w:rsidTr="00801E3F">
        <w:trPr>
          <w:cantSplit/>
          <w:tblHeader/>
        </w:trPr>
        <w:tc>
          <w:tcPr>
            <w:tcW w:w="14317" w:type="dxa"/>
          </w:tcPr>
          <w:p w14:paraId="3E181BF4" w14:textId="77777777" w:rsidR="00C65757" w:rsidRPr="00F537EB" w:rsidRDefault="00C65757" w:rsidP="00801E3F">
            <w:pPr>
              <w:pStyle w:val="TAH"/>
              <w:rPr>
                <w:b w:val="0"/>
                <w:lang w:eastAsia="en-GB"/>
              </w:rPr>
            </w:pPr>
            <w:r w:rsidRPr="00F537EB">
              <w:rPr>
                <w:i/>
                <w:noProof/>
                <w:lang w:eastAsia="en-GB"/>
              </w:rPr>
              <w:t>SL-QuantityConfig</w:t>
            </w:r>
            <w:r w:rsidRPr="00F537EB">
              <w:rPr>
                <w:noProof/>
                <w:lang w:eastAsia="en-GB"/>
              </w:rPr>
              <w:t xml:space="preserve"> field descriptions</w:t>
            </w:r>
          </w:p>
        </w:tc>
      </w:tr>
      <w:tr w:rsidR="00C65757" w:rsidRPr="00F537EB" w14:paraId="098F7412" w14:textId="77777777" w:rsidTr="00801E3F">
        <w:trPr>
          <w:cantSplit/>
          <w:trHeight w:val="70"/>
          <w:tblHeader/>
        </w:trPr>
        <w:tc>
          <w:tcPr>
            <w:tcW w:w="14317" w:type="dxa"/>
          </w:tcPr>
          <w:p w14:paraId="03C1F453" w14:textId="77777777" w:rsidR="00C65757" w:rsidRPr="00F537EB" w:rsidRDefault="00C65757" w:rsidP="00801E3F">
            <w:pPr>
              <w:pStyle w:val="TAL"/>
              <w:rPr>
                <w:b/>
                <w:bCs/>
                <w:i/>
                <w:iCs/>
                <w:lang w:eastAsia="en-GB"/>
              </w:rPr>
            </w:pPr>
            <w:proofErr w:type="spellStart"/>
            <w:r w:rsidRPr="00F537EB">
              <w:rPr>
                <w:b/>
                <w:bCs/>
                <w:i/>
                <w:iCs/>
                <w:lang w:eastAsia="en-GB"/>
              </w:rPr>
              <w:t>sl-FilterCoefficientDMRS</w:t>
            </w:r>
            <w:proofErr w:type="spellEnd"/>
          </w:p>
          <w:p w14:paraId="42C6CC93" w14:textId="77777777" w:rsidR="00C65757" w:rsidRPr="00F537EB" w:rsidRDefault="00C65757" w:rsidP="00801E3F">
            <w:pPr>
              <w:pStyle w:val="TAL"/>
              <w:rPr>
                <w:noProof/>
                <w:lang w:eastAsia="en-GB"/>
              </w:rPr>
            </w:pPr>
            <w:r w:rsidRPr="00F537EB">
              <w:rPr>
                <w:noProof/>
                <w:lang w:eastAsia="en-GB"/>
              </w:rPr>
              <w:t>DMRS based L3 filter configuration:</w:t>
            </w:r>
          </w:p>
          <w:p w14:paraId="5FA2F49F" w14:textId="77777777" w:rsidR="00C65757" w:rsidRPr="00F537EB" w:rsidRDefault="00C65757" w:rsidP="00801E3F">
            <w:pPr>
              <w:pStyle w:val="TAL"/>
              <w:rPr>
                <w:noProof/>
                <w:lang w:eastAsia="en-GB"/>
              </w:rPr>
            </w:pPr>
            <w:r w:rsidRPr="00F537EB">
              <w:rPr>
                <w:noProof/>
                <w:lang w:eastAsia="en-GB"/>
              </w:rPr>
              <w:t>Specifies L3 fitler configuration for sidelink RSRP measurment result from the L1 fiter(s), as defined in TS 38.215 [9].</w:t>
            </w:r>
          </w:p>
        </w:tc>
      </w:tr>
    </w:tbl>
    <w:p w14:paraId="5F649720" w14:textId="77777777" w:rsidR="00C65757" w:rsidRPr="00F537EB" w:rsidRDefault="00C65757" w:rsidP="00C65757">
      <w:pPr>
        <w:rPr>
          <w:rFonts w:eastAsia="Yu Mincho"/>
        </w:rPr>
      </w:pPr>
    </w:p>
    <w:p w14:paraId="3106967F" w14:textId="77777777" w:rsidR="00C65757" w:rsidRPr="00F537EB" w:rsidRDefault="00C65757" w:rsidP="00C65757">
      <w:pPr>
        <w:pStyle w:val="Heading4"/>
      </w:pPr>
      <w:bookmarkStart w:id="5564" w:name="_Toc36757433"/>
      <w:bookmarkStart w:id="5565" w:name="_Toc36836974"/>
      <w:bookmarkStart w:id="5566" w:name="_Toc36843951"/>
      <w:bookmarkStart w:id="5567" w:name="_Toc37068240"/>
      <w:r w:rsidRPr="00F537EB">
        <w:t>–</w:t>
      </w:r>
      <w:r w:rsidRPr="00F537EB">
        <w:tab/>
      </w:r>
      <w:r w:rsidRPr="00F537EB">
        <w:rPr>
          <w:i/>
          <w:iCs/>
        </w:rPr>
        <w:t>SL-RadioBearerConfig</w:t>
      </w:r>
      <w:bookmarkEnd w:id="5564"/>
      <w:bookmarkEnd w:id="5565"/>
      <w:bookmarkEnd w:id="5566"/>
      <w:bookmarkEnd w:id="5567"/>
    </w:p>
    <w:p w14:paraId="64C840E1" w14:textId="77777777" w:rsidR="00C65757" w:rsidRPr="00F537EB" w:rsidRDefault="00C65757" w:rsidP="00C65757">
      <w:pPr>
        <w:keepNext/>
        <w:keepLines/>
        <w:rPr>
          <w:iCs/>
        </w:rPr>
      </w:pPr>
      <w:r w:rsidRPr="00F537EB">
        <w:rPr>
          <w:iCs/>
        </w:rPr>
        <w:t xml:space="preserve">The IE </w:t>
      </w:r>
      <w:r w:rsidRPr="00F537EB">
        <w:rPr>
          <w:i/>
        </w:rPr>
        <w:t>SL-RadioBearerConfig</w:t>
      </w:r>
      <w:r w:rsidRPr="00F537EB">
        <w:rPr>
          <w:iCs/>
        </w:rPr>
        <w:t xml:space="preserve"> specifies the </w:t>
      </w:r>
      <w:proofErr w:type="spellStart"/>
      <w:r w:rsidRPr="00F537EB">
        <w:rPr>
          <w:iCs/>
        </w:rPr>
        <w:t>sidelink</w:t>
      </w:r>
      <w:proofErr w:type="spellEnd"/>
      <w:r w:rsidRPr="00F537EB">
        <w:rPr>
          <w:iCs/>
        </w:rPr>
        <w:t xml:space="preserve"> DRB configuration information for NR </w:t>
      </w:r>
      <w:proofErr w:type="spellStart"/>
      <w:r w:rsidRPr="00F537EB">
        <w:rPr>
          <w:iCs/>
        </w:rPr>
        <w:t>sidelink</w:t>
      </w:r>
      <w:proofErr w:type="spellEnd"/>
      <w:r w:rsidRPr="00F537EB">
        <w:rPr>
          <w:iCs/>
        </w:rPr>
        <w:t xml:space="preserve"> communication.</w:t>
      </w:r>
    </w:p>
    <w:p w14:paraId="716DE129" w14:textId="77777777" w:rsidR="00C65757" w:rsidRPr="00F537EB" w:rsidRDefault="00C65757" w:rsidP="00C65757">
      <w:pPr>
        <w:pStyle w:val="TH"/>
      </w:pPr>
      <w:r w:rsidRPr="00F537EB">
        <w:rPr>
          <w:i/>
        </w:rPr>
        <w:t>SL-RadioBearerConfig</w:t>
      </w:r>
      <w:r w:rsidRPr="00F537EB">
        <w:t xml:space="preserve"> information element</w:t>
      </w:r>
    </w:p>
    <w:p w14:paraId="1F63D18A" w14:textId="77777777" w:rsidR="00C65757" w:rsidRPr="00F537EB" w:rsidRDefault="00C65757" w:rsidP="00C65757">
      <w:pPr>
        <w:pStyle w:val="PL"/>
      </w:pPr>
      <w:r w:rsidRPr="00F537EB">
        <w:t>-- ASN1START</w:t>
      </w:r>
    </w:p>
    <w:p w14:paraId="536A677C" w14:textId="77777777" w:rsidR="00C65757" w:rsidRPr="00F537EB" w:rsidRDefault="00C65757" w:rsidP="00C65757">
      <w:pPr>
        <w:pStyle w:val="PL"/>
      </w:pPr>
      <w:r w:rsidRPr="00F537EB">
        <w:t>-- TAG-SL-RADIOBEARERCONFIG-START</w:t>
      </w:r>
    </w:p>
    <w:p w14:paraId="3410DD69" w14:textId="77777777" w:rsidR="00C65757" w:rsidRPr="00F537EB" w:rsidRDefault="00C65757" w:rsidP="00C65757">
      <w:pPr>
        <w:pStyle w:val="PL"/>
      </w:pPr>
    </w:p>
    <w:p w14:paraId="060AC510" w14:textId="77777777" w:rsidR="00C65757" w:rsidRPr="00F537EB" w:rsidRDefault="00C65757" w:rsidP="00C65757">
      <w:pPr>
        <w:pStyle w:val="PL"/>
      </w:pPr>
      <w:r w:rsidRPr="00F537EB">
        <w:t>SL-RadioBearerConfig-r16 ::=     SEQUENCE {</w:t>
      </w:r>
    </w:p>
    <w:p w14:paraId="6636A7F7" w14:textId="77777777" w:rsidR="00C65757" w:rsidRPr="00F537EB" w:rsidRDefault="00C65757" w:rsidP="00C65757">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59D68E90" w14:textId="77777777" w:rsidR="00C65757" w:rsidRPr="00F537EB" w:rsidRDefault="00C65757" w:rsidP="00C65757">
      <w:pPr>
        <w:pStyle w:val="PL"/>
      </w:pPr>
      <w:r w:rsidRPr="00F537EB">
        <w:rPr>
          <w:rFonts w:eastAsia="DengXian"/>
        </w:rPr>
        <w:t xml:space="preserve">    </w:t>
      </w:r>
      <w:r w:rsidRPr="00F537EB">
        <w:t>sl-SDAP-Config-r16                SL-SDAP-Config-r16                                                 OPTIONAL,    -- Cond SLRBSetup</w:t>
      </w:r>
    </w:p>
    <w:p w14:paraId="1728105E" w14:textId="77777777" w:rsidR="00C65757" w:rsidRPr="00F537EB" w:rsidRDefault="00C65757" w:rsidP="00C65757">
      <w:pPr>
        <w:pStyle w:val="PL"/>
        <w:rPr>
          <w:rFonts w:eastAsia="DengXian"/>
        </w:rPr>
      </w:pPr>
      <w:r w:rsidRPr="00F537EB">
        <w:rPr>
          <w:rFonts w:eastAsia="DengXian"/>
        </w:rPr>
        <w:t xml:space="preserve">    sl-PDCP-Config</w:t>
      </w:r>
      <w:r w:rsidRPr="00F537EB">
        <w:t>-r16                SL-PDCP-Config-r16                                                 OPTIONAL,    -- Cond SLRBSetup</w:t>
      </w:r>
    </w:p>
    <w:p w14:paraId="7708A8C2" w14:textId="77777777" w:rsidR="00C65757" w:rsidRPr="00F537EB" w:rsidRDefault="00C65757" w:rsidP="00C65757">
      <w:pPr>
        <w:pStyle w:val="PL"/>
      </w:pPr>
      <w:r w:rsidRPr="00F537EB">
        <w:rPr>
          <w:rFonts w:eastAsia="DengXian"/>
        </w:rPr>
        <w:t xml:space="preserve">    sl-TransRange</w:t>
      </w:r>
      <w:r w:rsidRPr="00F537EB">
        <w:t>-r16                 ENUMERATED {m20, m50, m80, m100, m120, m150, m180, m200, m220, m250, m270, m300, m350, m370,</w:t>
      </w:r>
    </w:p>
    <w:p w14:paraId="223F06AD" w14:textId="77777777" w:rsidR="00C65757" w:rsidRPr="00F537EB" w:rsidRDefault="00C65757" w:rsidP="00C65757">
      <w:pPr>
        <w:pStyle w:val="PL"/>
      </w:pPr>
      <w:r w:rsidRPr="00F537EB">
        <w:t xml:space="preserve">                                                 m400, m420, m450, m480, m500, m550, m600, m700, m1000, spare8, spare7, spare6,</w:t>
      </w:r>
    </w:p>
    <w:p w14:paraId="66EFD969" w14:textId="77777777" w:rsidR="00C65757" w:rsidRPr="00F537EB" w:rsidRDefault="00C65757" w:rsidP="00C65757">
      <w:pPr>
        <w:pStyle w:val="PL"/>
        <w:rPr>
          <w:rFonts w:eastAsia="DengXian"/>
        </w:rPr>
      </w:pPr>
      <w:r w:rsidRPr="00F537EB">
        <w:t xml:space="preserve">                                                 spare5, spare4, spare3, spare2, spare1}                OPTIONAL,    -- Need M</w:t>
      </w:r>
    </w:p>
    <w:p w14:paraId="1A7484B0" w14:textId="77777777" w:rsidR="00C65757" w:rsidRPr="00F537EB" w:rsidRDefault="00C65757" w:rsidP="00C65757">
      <w:pPr>
        <w:pStyle w:val="PL"/>
      </w:pPr>
      <w:r w:rsidRPr="00F537EB">
        <w:t xml:space="preserve">    ...</w:t>
      </w:r>
    </w:p>
    <w:p w14:paraId="03130ADD" w14:textId="77777777" w:rsidR="00C65757" w:rsidRPr="00F537EB" w:rsidRDefault="00C65757" w:rsidP="00C65757">
      <w:pPr>
        <w:pStyle w:val="PL"/>
        <w:rPr>
          <w:rFonts w:eastAsia="DengXian"/>
        </w:rPr>
      </w:pPr>
      <w:r w:rsidRPr="00F537EB">
        <w:rPr>
          <w:rFonts w:eastAsia="DengXian"/>
        </w:rPr>
        <w:t>}</w:t>
      </w:r>
    </w:p>
    <w:p w14:paraId="0C94793C" w14:textId="77777777" w:rsidR="00C65757" w:rsidRPr="00F537EB" w:rsidRDefault="00C65757" w:rsidP="00C65757">
      <w:pPr>
        <w:pStyle w:val="PL"/>
      </w:pPr>
    </w:p>
    <w:p w14:paraId="36FBA813" w14:textId="77777777" w:rsidR="00C65757" w:rsidRPr="00F537EB" w:rsidRDefault="00C65757" w:rsidP="00C65757">
      <w:pPr>
        <w:pStyle w:val="PL"/>
      </w:pPr>
      <w:r w:rsidRPr="00F537EB">
        <w:t>-- TAG-SL-RADIOBEARERCONFIG-STOP</w:t>
      </w:r>
    </w:p>
    <w:p w14:paraId="6F6BB0FD" w14:textId="77777777" w:rsidR="00C65757" w:rsidRPr="00F537EB" w:rsidRDefault="00C65757" w:rsidP="00C65757">
      <w:pPr>
        <w:pStyle w:val="PL"/>
      </w:pPr>
      <w:r w:rsidRPr="00F537EB">
        <w:t>-- ASN1STOP</w:t>
      </w:r>
    </w:p>
    <w:p w14:paraId="1171D180"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941A537" w14:textId="77777777" w:rsidTr="00801E3F">
        <w:trPr>
          <w:cantSplit/>
          <w:tblHeader/>
        </w:trPr>
        <w:tc>
          <w:tcPr>
            <w:tcW w:w="14317" w:type="dxa"/>
          </w:tcPr>
          <w:p w14:paraId="567ECB14" w14:textId="77777777" w:rsidR="00C65757" w:rsidRPr="00F537EB" w:rsidRDefault="00C65757" w:rsidP="00801E3F">
            <w:pPr>
              <w:pStyle w:val="TAH"/>
              <w:rPr>
                <w:b w:val="0"/>
                <w:lang w:eastAsia="en-GB"/>
              </w:rPr>
            </w:pPr>
            <w:r w:rsidRPr="00F537EB">
              <w:rPr>
                <w:i/>
                <w:iCs/>
                <w:noProof/>
                <w:lang w:eastAsia="en-GB"/>
              </w:rPr>
              <w:t>SL</w:t>
            </w:r>
            <w:r w:rsidRPr="00F537EB">
              <w:rPr>
                <w:i/>
                <w:iCs/>
              </w:rPr>
              <w:t>-</w:t>
            </w:r>
            <w:proofErr w:type="spellStart"/>
            <w:r w:rsidRPr="00F537EB">
              <w:rPr>
                <w:i/>
                <w:iCs/>
              </w:rPr>
              <w:t>RadioBearerCoonfig</w:t>
            </w:r>
            <w:proofErr w:type="spellEnd"/>
            <w:r w:rsidRPr="00F537EB">
              <w:rPr>
                <w:iCs/>
                <w:noProof/>
                <w:lang w:eastAsia="en-GB"/>
              </w:rPr>
              <w:t xml:space="preserve"> field descriptions</w:t>
            </w:r>
          </w:p>
        </w:tc>
      </w:tr>
      <w:tr w:rsidR="00C65757" w:rsidRPr="00F537EB" w14:paraId="36B61F9D" w14:textId="77777777" w:rsidTr="00801E3F">
        <w:trPr>
          <w:cantSplit/>
          <w:trHeight w:val="70"/>
          <w:tblHeader/>
        </w:trPr>
        <w:tc>
          <w:tcPr>
            <w:tcW w:w="14317" w:type="dxa"/>
          </w:tcPr>
          <w:p w14:paraId="466C1ED9"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-PDCP-Config</w:t>
            </w:r>
          </w:p>
          <w:p w14:paraId="3CE84BF1" w14:textId="77777777" w:rsidR="00C65757" w:rsidRPr="00F537EB" w:rsidRDefault="00C65757" w:rsidP="00801E3F">
            <w:pPr>
              <w:pStyle w:val="TAL"/>
              <w:rPr>
                <w:rFonts w:cs="Arial"/>
                <w:lang w:eastAsia="en-GB"/>
              </w:rPr>
            </w:pPr>
            <w:r w:rsidRPr="00F537EB">
              <w:rPr>
                <w:rFonts w:eastAsia="DengXian"/>
                <w:lang w:eastAsia="zh-CN"/>
              </w:rPr>
              <w:t>This field indicates the PDCP parameters for the SLRB.</w:t>
            </w:r>
          </w:p>
        </w:tc>
      </w:tr>
      <w:tr w:rsidR="00C65757" w:rsidRPr="00F537EB" w14:paraId="5C072DE9" w14:textId="77777777" w:rsidTr="00801E3F">
        <w:trPr>
          <w:cantSplit/>
          <w:trHeight w:val="70"/>
          <w:tblHeader/>
        </w:trPr>
        <w:tc>
          <w:tcPr>
            <w:tcW w:w="14317" w:type="dxa"/>
          </w:tcPr>
          <w:p w14:paraId="03E79352" w14:textId="77777777" w:rsidR="00C65757" w:rsidRPr="00F537EB" w:rsidRDefault="00C65757" w:rsidP="00801E3F">
            <w:pPr>
              <w:pStyle w:val="TAL"/>
              <w:rPr>
                <w:rFonts w:cs="Arial"/>
                <w:b/>
                <w:bCs/>
                <w:i/>
                <w:iCs/>
                <w:lang w:eastAsia="en-GB"/>
              </w:rPr>
            </w:pPr>
            <w:proofErr w:type="spellStart"/>
            <w:r w:rsidRPr="00F537EB">
              <w:rPr>
                <w:rFonts w:cs="Arial"/>
                <w:b/>
                <w:bCs/>
                <w:i/>
                <w:iCs/>
                <w:lang w:eastAsia="en-GB"/>
              </w:rPr>
              <w:t>sl</w:t>
            </w:r>
            <w:proofErr w:type="spellEnd"/>
            <w:r w:rsidRPr="00F537EB">
              <w:rPr>
                <w:rFonts w:eastAsia="DengXian" w:cs="Arial"/>
                <w:b/>
                <w:bCs/>
                <w:i/>
                <w:iCs/>
                <w:lang w:eastAsia="zh-CN"/>
              </w:rPr>
              <w:t>-SDAP-Config</w:t>
            </w:r>
          </w:p>
          <w:p w14:paraId="660B56A0" w14:textId="77777777" w:rsidR="00C65757" w:rsidRPr="00F537EB" w:rsidRDefault="00C65757" w:rsidP="00801E3F">
            <w:pPr>
              <w:pStyle w:val="TAL"/>
              <w:rPr>
                <w:rFonts w:cs="Arial"/>
                <w:lang w:eastAsia="en-GB"/>
              </w:rPr>
            </w:pPr>
            <w:r w:rsidRPr="00F537EB">
              <w:rPr>
                <w:rFonts w:eastAsia="DengXian" w:cs="Arial"/>
                <w:lang w:eastAsia="zh-CN"/>
              </w:rPr>
              <w:t xml:space="preserve">This field indicates how to map </w:t>
            </w:r>
            <w:proofErr w:type="spellStart"/>
            <w:r w:rsidRPr="00F537EB">
              <w:rPr>
                <w:rFonts w:eastAsia="DengXian" w:cs="Arial"/>
                <w:lang w:eastAsia="zh-CN"/>
              </w:rPr>
              <w:t>sidelink</w:t>
            </w:r>
            <w:proofErr w:type="spellEnd"/>
            <w:r w:rsidRPr="00F537EB">
              <w:rPr>
                <w:rFonts w:eastAsia="DengXian" w:cs="Arial"/>
                <w:lang w:eastAsia="zh-CN"/>
              </w:rPr>
              <w:t xml:space="preserve"> QoS flows to SLRB.</w:t>
            </w:r>
          </w:p>
        </w:tc>
      </w:tr>
      <w:tr w:rsidR="00C65757" w:rsidRPr="00F537EB" w14:paraId="591F690E" w14:textId="77777777" w:rsidTr="00801E3F">
        <w:trPr>
          <w:cantSplit/>
          <w:trHeight w:val="70"/>
          <w:tblHeader/>
        </w:trPr>
        <w:tc>
          <w:tcPr>
            <w:tcW w:w="14317" w:type="dxa"/>
          </w:tcPr>
          <w:p w14:paraId="1A79322B"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slrb-Uu-ConfigIndex</w:t>
            </w:r>
            <w:proofErr w:type="spellEnd"/>
          </w:p>
          <w:p w14:paraId="36864C07" w14:textId="77777777" w:rsidR="00C65757" w:rsidRPr="00F537EB" w:rsidRDefault="00C65757" w:rsidP="00801E3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C65757" w:rsidRPr="00F537EB" w14:paraId="65AB72FA" w14:textId="77777777" w:rsidTr="00801E3F">
        <w:trPr>
          <w:cantSplit/>
          <w:trHeight w:val="70"/>
          <w:tblHeader/>
        </w:trPr>
        <w:tc>
          <w:tcPr>
            <w:tcW w:w="14317" w:type="dxa"/>
          </w:tcPr>
          <w:p w14:paraId="250E26FD"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sl-TransRange</w:t>
            </w:r>
            <w:proofErr w:type="spellEnd"/>
          </w:p>
          <w:p w14:paraId="2AFA76C7" w14:textId="77777777" w:rsidR="00C65757" w:rsidRPr="00F537EB" w:rsidRDefault="00C65757" w:rsidP="00801E3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D66D3FB"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B0FCD83"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CDF4B5A"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5AAF9C" w14:textId="77777777" w:rsidR="00C65757" w:rsidRPr="00F537EB" w:rsidRDefault="00C65757" w:rsidP="00801E3F">
            <w:pPr>
              <w:pStyle w:val="TAH"/>
            </w:pPr>
            <w:r w:rsidRPr="00F537EB">
              <w:t>Explanation</w:t>
            </w:r>
          </w:p>
        </w:tc>
      </w:tr>
      <w:tr w:rsidR="00C65757" w:rsidRPr="00F537EB" w14:paraId="0D03972A"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84BEC44" w14:textId="77777777" w:rsidR="00C65757" w:rsidRPr="00F537EB" w:rsidRDefault="00C65757" w:rsidP="00801E3F">
            <w:pPr>
              <w:pStyle w:val="TAL"/>
              <w:rPr>
                <w:i/>
                <w:iCs/>
              </w:rPr>
            </w:pPr>
            <w:proofErr w:type="spellStart"/>
            <w:r w:rsidRPr="00F537EB">
              <w:rPr>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39FBB" w14:textId="77777777" w:rsidR="00C65757" w:rsidRPr="00F537EB" w:rsidRDefault="00C65757" w:rsidP="00801E3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5DCACBA5" w14:textId="77777777" w:rsidR="00C65757" w:rsidRPr="00F537EB" w:rsidRDefault="00C65757" w:rsidP="00C65757">
      <w:pPr>
        <w:rPr>
          <w:rFonts w:eastAsia="Yu Mincho"/>
        </w:rPr>
      </w:pPr>
    </w:p>
    <w:p w14:paraId="47F36B48" w14:textId="77777777" w:rsidR="00C65757" w:rsidRPr="00F537EB" w:rsidRDefault="00C65757" w:rsidP="00C65757">
      <w:pPr>
        <w:pStyle w:val="Heading4"/>
      </w:pPr>
      <w:bookmarkStart w:id="5568" w:name="_Toc36757434"/>
      <w:bookmarkStart w:id="5569" w:name="_Toc36836975"/>
      <w:bookmarkStart w:id="5570" w:name="_Toc36843952"/>
      <w:bookmarkStart w:id="5571" w:name="_Toc37068241"/>
      <w:r w:rsidRPr="00F537EB">
        <w:t>–</w:t>
      </w:r>
      <w:r w:rsidRPr="00F537EB">
        <w:tab/>
      </w:r>
      <w:r w:rsidRPr="00F537EB">
        <w:rPr>
          <w:i/>
          <w:iCs/>
        </w:rPr>
        <w:t>SL-</w:t>
      </w:r>
      <w:proofErr w:type="spellStart"/>
      <w:r w:rsidRPr="00F537EB">
        <w:rPr>
          <w:i/>
          <w:iCs/>
        </w:rPr>
        <w:t>ReportConfigList</w:t>
      </w:r>
      <w:bookmarkEnd w:id="5568"/>
      <w:bookmarkEnd w:id="5569"/>
      <w:bookmarkEnd w:id="5570"/>
      <w:bookmarkEnd w:id="5571"/>
      <w:proofErr w:type="spellEnd"/>
    </w:p>
    <w:p w14:paraId="60678A09" w14:textId="77777777" w:rsidR="00C65757" w:rsidRPr="00F537EB" w:rsidRDefault="00C65757" w:rsidP="00C65757">
      <w:r w:rsidRPr="00F537EB">
        <w:t xml:space="preserve">The IE </w:t>
      </w:r>
      <w:r w:rsidRPr="00F537EB">
        <w:rPr>
          <w:i/>
        </w:rPr>
        <w:t>SL</w:t>
      </w:r>
      <w:r w:rsidRPr="00F537EB">
        <w:t>-</w:t>
      </w:r>
      <w:proofErr w:type="spellStart"/>
      <w:r w:rsidRPr="00F537EB">
        <w:rPr>
          <w:i/>
        </w:rPr>
        <w:t>ReportConfigList</w:t>
      </w:r>
      <w:proofErr w:type="spellEnd"/>
      <w:r w:rsidRPr="00F537EB">
        <w:t xml:space="preserve"> concerns a list of SL measurement reporting configurations to add or modify for a destination.</w:t>
      </w:r>
    </w:p>
    <w:p w14:paraId="7F277626" w14:textId="77777777" w:rsidR="00C65757" w:rsidRPr="00F537EB" w:rsidRDefault="00C65757" w:rsidP="00C65757">
      <w:pPr>
        <w:pStyle w:val="TH"/>
        <w:rPr>
          <w:lang w:eastAsia="zh-CN"/>
        </w:rPr>
      </w:pPr>
      <w:r w:rsidRPr="00F537EB">
        <w:rPr>
          <w:i/>
          <w:lang w:eastAsia="zh-CN"/>
        </w:rPr>
        <w:t>SL-</w:t>
      </w:r>
      <w:proofErr w:type="spellStart"/>
      <w:r w:rsidRPr="00F537EB">
        <w:rPr>
          <w:i/>
          <w:lang w:eastAsia="zh-CN"/>
        </w:rPr>
        <w:t>ReportConfigList</w:t>
      </w:r>
      <w:proofErr w:type="spellEnd"/>
      <w:r w:rsidRPr="00F537EB">
        <w:rPr>
          <w:lang w:eastAsia="zh-CN"/>
        </w:rPr>
        <w:t xml:space="preserve"> information element</w:t>
      </w:r>
    </w:p>
    <w:p w14:paraId="27EC8BD0" w14:textId="77777777" w:rsidR="00C65757" w:rsidRPr="00F537EB" w:rsidRDefault="00C65757" w:rsidP="00C65757">
      <w:pPr>
        <w:pStyle w:val="PL"/>
      </w:pPr>
      <w:r w:rsidRPr="00F537EB">
        <w:t>-- ASN1START</w:t>
      </w:r>
    </w:p>
    <w:p w14:paraId="38BC75B7" w14:textId="77777777" w:rsidR="00C65757" w:rsidRPr="00F537EB" w:rsidRDefault="00C65757" w:rsidP="00C65757">
      <w:pPr>
        <w:pStyle w:val="PL"/>
      </w:pPr>
      <w:r w:rsidRPr="00F537EB">
        <w:t>-- TAG-SL-REPORTCONFIGLIST-START</w:t>
      </w:r>
    </w:p>
    <w:p w14:paraId="30FCCE70" w14:textId="77777777" w:rsidR="00C65757" w:rsidRPr="00F537EB" w:rsidRDefault="00C65757" w:rsidP="00C65757">
      <w:pPr>
        <w:pStyle w:val="PL"/>
      </w:pPr>
    </w:p>
    <w:p w14:paraId="6D887A2C" w14:textId="77777777" w:rsidR="00C65757" w:rsidRPr="00F537EB" w:rsidRDefault="00C65757" w:rsidP="00C65757">
      <w:pPr>
        <w:pStyle w:val="PL"/>
      </w:pPr>
      <w:r w:rsidRPr="00F537EB">
        <w:t>SL-ReportConfigList-r16 ::=           SEQUENCE (SIZE (1..maxNrofSL-ReportConfigId-r16)) OF SL-ReportConfigInfo-r16</w:t>
      </w:r>
    </w:p>
    <w:p w14:paraId="27C3E1DF" w14:textId="77777777" w:rsidR="00C65757" w:rsidRPr="00F537EB" w:rsidRDefault="00C65757" w:rsidP="00C65757">
      <w:pPr>
        <w:pStyle w:val="PL"/>
      </w:pPr>
    </w:p>
    <w:p w14:paraId="20BCF377" w14:textId="77777777" w:rsidR="00C65757" w:rsidRPr="00F537EB" w:rsidRDefault="00C65757" w:rsidP="00C65757">
      <w:pPr>
        <w:pStyle w:val="PL"/>
      </w:pPr>
      <w:r w:rsidRPr="00F537EB">
        <w:t>SL-ReportConfigInfo-r16 ::=           SEQUENCE {</w:t>
      </w:r>
    </w:p>
    <w:p w14:paraId="0BD4F2B4" w14:textId="77777777" w:rsidR="00C65757" w:rsidRPr="00F537EB" w:rsidRDefault="00C65757" w:rsidP="00C65757">
      <w:pPr>
        <w:pStyle w:val="PL"/>
      </w:pPr>
      <w:r w:rsidRPr="00F537EB">
        <w:t xml:space="preserve">    sl-ReportConfigId-r16                     SL-ReportConfigId-r16,</w:t>
      </w:r>
    </w:p>
    <w:p w14:paraId="036F8809" w14:textId="77777777" w:rsidR="00C65757" w:rsidRPr="00F537EB" w:rsidRDefault="00C65757" w:rsidP="00C65757">
      <w:pPr>
        <w:pStyle w:val="PL"/>
      </w:pPr>
      <w:r w:rsidRPr="00F537EB">
        <w:t xml:space="preserve">    sl-ReportConfig-r16                       SL-ReportConfig-r16,</w:t>
      </w:r>
    </w:p>
    <w:p w14:paraId="68C26DED" w14:textId="77777777" w:rsidR="00C65757" w:rsidRPr="00F537EB" w:rsidRDefault="00C65757" w:rsidP="00C65757">
      <w:pPr>
        <w:pStyle w:val="PL"/>
      </w:pPr>
      <w:r w:rsidRPr="00F537EB">
        <w:t xml:space="preserve">    ...</w:t>
      </w:r>
    </w:p>
    <w:p w14:paraId="060000D5" w14:textId="77777777" w:rsidR="00C65757" w:rsidRPr="00F537EB" w:rsidRDefault="00C65757" w:rsidP="00C65757">
      <w:pPr>
        <w:pStyle w:val="PL"/>
      </w:pPr>
      <w:r w:rsidRPr="00F537EB">
        <w:t>}</w:t>
      </w:r>
    </w:p>
    <w:p w14:paraId="492C95CA" w14:textId="77777777" w:rsidR="00C65757" w:rsidRPr="00F537EB" w:rsidRDefault="00C65757" w:rsidP="00C65757">
      <w:pPr>
        <w:pStyle w:val="PL"/>
      </w:pPr>
    </w:p>
    <w:p w14:paraId="4E7B38E1" w14:textId="77777777" w:rsidR="00C65757" w:rsidRPr="00F537EB" w:rsidRDefault="00C65757" w:rsidP="00C65757">
      <w:pPr>
        <w:pStyle w:val="PL"/>
      </w:pPr>
      <w:r w:rsidRPr="00F537EB">
        <w:t>SL-ReportConfigId-r16 ::=             INTEGER (1..maxNrofSL-ReportConfigId-r16)</w:t>
      </w:r>
    </w:p>
    <w:p w14:paraId="6841E90D" w14:textId="77777777" w:rsidR="00C65757" w:rsidRPr="00F537EB" w:rsidRDefault="00C65757" w:rsidP="00C65757">
      <w:pPr>
        <w:pStyle w:val="PL"/>
      </w:pPr>
    </w:p>
    <w:p w14:paraId="43968558" w14:textId="77777777" w:rsidR="00C65757" w:rsidRPr="00F537EB" w:rsidRDefault="00C65757" w:rsidP="00C65757">
      <w:pPr>
        <w:pStyle w:val="PL"/>
      </w:pPr>
      <w:r w:rsidRPr="00F537EB">
        <w:t>SL-ReportConfig-r16 ::=               SEQUENCE {</w:t>
      </w:r>
    </w:p>
    <w:p w14:paraId="008650D9" w14:textId="77777777" w:rsidR="00C65757" w:rsidRPr="00F537EB" w:rsidRDefault="00C65757" w:rsidP="00C65757">
      <w:pPr>
        <w:pStyle w:val="PL"/>
      </w:pPr>
      <w:r w:rsidRPr="00F537EB">
        <w:t xml:space="preserve">    sl-ReportType-r16                     CHOICE {</w:t>
      </w:r>
    </w:p>
    <w:p w14:paraId="3BD83A12" w14:textId="77777777" w:rsidR="00C65757" w:rsidRPr="00F537EB" w:rsidRDefault="00C65757" w:rsidP="00C65757">
      <w:pPr>
        <w:pStyle w:val="PL"/>
      </w:pPr>
      <w:r w:rsidRPr="00F537EB">
        <w:t xml:space="preserve">        sl-Periodical-r16                     SL-PeriodicalReportConfig-r16,</w:t>
      </w:r>
    </w:p>
    <w:p w14:paraId="7138A8F1" w14:textId="77777777" w:rsidR="00C65757" w:rsidRPr="00F537EB" w:rsidRDefault="00C65757" w:rsidP="00C65757">
      <w:pPr>
        <w:pStyle w:val="PL"/>
      </w:pPr>
      <w:r w:rsidRPr="00F537EB">
        <w:t xml:space="preserve">        sl-EventTriggered-r16                 SL-EventTriggerConfig-r16,</w:t>
      </w:r>
    </w:p>
    <w:p w14:paraId="25B61A24" w14:textId="77777777" w:rsidR="00C65757" w:rsidRPr="00F537EB" w:rsidRDefault="00C65757" w:rsidP="00C65757">
      <w:pPr>
        <w:pStyle w:val="PL"/>
      </w:pPr>
      <w:r w:rsidRPr="00F537EB">
        <w:t xml:space="preserve">        ...</w:t>
      </w:r>
    </w:p>
    <w:p w14:paraId="5615A2D4" w14:textId="77777777" w:rsidR="00C65757" w:rsidRPr="00F537EB" w:rsidRDefault="00C65757" w:rsidP="00C65757">
      <w:pPr>
        <w:pStyle w:val="PL"/>
      </w:pPr>
      <w:r w:rsidRPr="00F537EB">
        <w:t xml:space="preserve">    },</w:t>
      </w:r>
    </w:p>
    <w:p w14:paraId="1714915C" w14:textId="77777777" w:rsidR="00C65757" w:rsidRPr="00F537EB" w:rsidRDefault="00C65757" w:rsidP="00C65757">
      <w:pPr>
        <w:pStyle w:val="PL"/>
      </w:pPr>
      <w:r w:rsidRPr="00F537EB">
        <w:t xml:space="preserve">    ...</w:t>
      </w:r>
    </w:p>
    <w:p w14:paraId="0B1930F2" w14:textId="77777777" w:rsidR="00C65757" w:rsidRPr="00F537EB" w:rsidRDefault="00C65757" w:rsidP="00C65757">
      <w:pPr>
        <w:pStyle w:val="PL"/>
      </w:pPr>
      <w:r w:rsidRPr="00F537EB">
        <w:t>}</w:t>
      </w:r>
    </w:p>
    <w:p w14:paraId="60776211" w14:textId="77777777" w:rsidR="00C65757" w:rsidRPr="00F537EB" w:rsidRDefault="00C65757" w:rsidP="00C65757">
      <w:pPr>
        <w:pStyle w:val="PL"/>
      </w:pPr>
    </w:p>
    <w:p w14:paraId="5EFA222E" w14:textId="77777777" w:rsidR="00C65757" w:rsidRPr="00F537EB" w:rsidRDefault="00C65757" w:rsidP="00C65757">
      <w:pPr>
        <w:pStyle w:val="PL"/>
      </w:pPr>
      <w:r w:rsidRPr="00F537EB">
        <w:t>SL-PeriodicalReportConfig-r16 ::=     SEQUENCE {</w:t>
      </w:r>
    </w:p>
    <w:p w14:paraId="3CFE3027" w14:textId="77777777" w:rsidR="00C65757" w:rsidRPr="00F537EB" w:rsidRDefault="00C65757" w:rsidP="00C65757">
      <w:pPr>
        <w:pStyle w:val="PL"/>
      </w:pPr>
      <w:r w:rsidRPr="00F537EB">
        <w:t xml:space="preserve">    sl-ReportInterval-r16                 ReportInterval,</w:t>
      </w:r>
    </w:p>
    <w:p w14:paraId="7E8A2227" w14:textId="77777777" w:rsidR="00C65757" w:rsidRPr="00F537EB" w:rsidRDefault="00C65757" w:rsidP="00C65757">
      <w:pPr>
        <w:pStyle w:val="PL"/>
      </w:pPr>
      <w:r w:rsidRPr="00F537EB">
        <w:t xml:space="preserve">    sl-ReportAmount-r16                   ENUMERATED {r1, r2, r4, r8, r16, r32, r64, infinity},</w:t>
      </w:r>
    </w:p>
    <w:p w14:paraId="144D3825" w14:textId="77777777" w:rsidR="00C65757" w:rsidRPr="00F537EB" w:rsidRDefault="00C65757" w:rsidP="00C65757">
      <w:pPr>
        <w:pStyle w:val="PL"/>
      </w:pPr>
      <w:r w:rsidRPr="00F537EB">
        <w:t xml:space="preserve">    sl-ReportQuantity-r16                 SL-MeasReportQuantity-r16,</w:t>
      </w:r>
    </w:p>
    <w:p w14:paraId="716F8E39" w14:textId="77777777" w:rsidR="00C65757" w:rsidRPr="00F537EB" w:rsidRDefault="00C65757" w:rsidP="00C65757">
      <w:pPr>
        <w:pStyle w:val="PL"/>
      </w:pPr>
      <w:r w:rsidRPr="00F537EB">
        <w:t xml:space="preserve">    sl-RS-Type-r16                        SL-RS-Type-r16,</w:t>
      </w:r>
    </w:p>
    <w:p w14:paraId="5FB0160B" w14:textId="77777777" w:rsidR="00C65757" w:rsidRPr="00F537EB" w:rsidRDefault="00C65757" w:rsidP="00C65757">
      <w:pPr>
        <w:pStyle w:val="PL"/>
      </w:pPr>
      <w:r w:rsidRPr="00F537EB">
        <w:t xml:space="preserve">    ...</w:t>
      </w:r>
    </w:p>
    <w:p w14:paraId="014A8F39" w14:textId="77777777" w:rsidR="00C65757" w:rsidRPr="00F537EB" w:rsidRDefault="00C65757" w:rsidP="00C65757">
      <w:pPr>
        <w:pStyle w:val="PL"/>
      </w:pPr>
      <w:r w:rsidRPr="00F537EB">
        <w:t>}</w:t>
      </w:r>
    </w:p>
    <w:p w14:paraId="24652E6A" w14:textId="77777777" w:rsidR="00C65757" w:rsidRPr="00F537EB" w:rsidRDefault="00C65757" w:rsidP="00C65757">
      <w:pPr>
        <w:pStyle w:val="PL"/>
      </w:pPr>
    </w:p>
    <w:p w14:paraId="58B24E88" w14:textId="77777777" w:rsidR="00C65757" w:rsidRPr="00F537EB" w:rsidRDefault="00C65757" w:rsidP="00C65757">
      <w:pPr>
        <w:pStyle w:val="PL"/>
      </w:pPr>
      <w:r w:rsidRPr="00F537EB">
        <w:t>SL-EventTriggerConfig-r16 ::=        SEQUENCE {</w:t>
      </w:r>
    </w:p>
    <w:p w14:paraId="4B7B9B53" w14:textId="77777777" w:rsidR="00C65757" w:rsidRPr="00F537EB" w:rsidRDefault="00C65757" w:rsidP="00C65757">
      <w:pPr>
        <w:pStyle w:val="PL"/>
      </w:pPr>
      <w:r w:rsidRPr="00F537EB">
        <w:t xml:space="preserve">    sl-EventId                           CHOICE {</w:t>
      </w:r>
    </w:p>
    <w:p w14:paraId="60028E20" w14:textId="77777777" w:rsidR="00C65757" w:rsidRPr="00F537EB" w:rsidRDefault="00C65757" w:rsidP="00C65757">
      <w:pPr>
        <w:pStyle w:val="PL"/>
      </w:pPr>
      <w:r w:rsidRPr="00F537EB">
        <w:t xml:space="preserve">        eventS1                              SEQUENCE {</w:t>
      </w:r>
    </w:p>
    <w:p w14:paraId="5D134CB2" w14:textId="77777777" w:rsidR="00C65757" w:rsidRPr="00F537EB" w:rsidRDefault="00C65757" w:rsidP="00C65757">
      <w:pPr>
        <w:pStyle w:val="PL"/>
      </w:pPr>
      <w:r w:rsidRPr="00F537EB">
        <w:t xml:space="preserve">            s1-Threshold                         SL-MeasTriggerQuantity-r16,</w:t>
      </w:r>
    </w:p>
    <w:p w14:paraId="48723828" w14:textId="77777777" w:rsidR="00C65757" w:rsidRPr="00F537EB" w:rsidRDefault="00C65757" w:rsidP="00C65757">
      <w:pPr>
        <w:pStyle w:val="PL"/>
      </w:pPr>
      <w:r w:rsidRPr="00F537EB">
        <w:t xml:space="preserve">            sl-ReportOnLeave                     BOOLEAN,</w:t>
      </w:r>
    </w:p>
    <w:p w14:paraId="60E13B29" w14:textId="77777777" w:rsidR="00C65757" w:rsidRPr="00F537EB" w:rsidRDefault="00C65757" w:rsidP="00C65757">
      <w:pPr>
        <w:pStyle w:val="PL"/>
      </w:pPr>
      <w:r w:rsidRPr="00F537EB">
        <w:t xml:space="preserve">            sl-Hysteresis                        Hysteresis,</w:t>
      </w:r>
    </w:p>
    <w:p w14:paraId="3BA76B90" w14:textId="77777777" w:rsidR="00C65757" w:rsidRPr="00F537EB" w:rsidRDefault="00C65757" w:rsidP="00C65757">
      <w:pPr>
        <w:pStyle w:val="PL"/>
      </w:pPr>
      <w:r w:rsidRPr="00F537EB">
        <w:t xml:space="preserve">            sl-TimeToTrigger                     TimeToTrigger,</w:t>
      </w:r>
    </w:p>
    <w:p w14:paraId="20D63AB9" w14:textId="77777777" w:rsidR="00C65757" w:rsidRPr="00F537EB" w:rsidRDefault="00C65757" w:rsidP="00C65757">
      <w:pPr>
        <w:pStyle w:val="PL"/>
      </w:pPr>
      <w:r w:rsidRPr="00F537EB">
        <w:t xml:space="preserve">            ...</w:t>
      </w:r>
    </w:p>
    <w:p w14:paraId="559782A7" w14:textId="77777777" w:rsidR="00C65757" w:rsidRPr="00F537EB" w:rsidRDefault="00C65757" w:rsidP="00C65757">
      <w:pPr>
        <w:pStyle w:val="PL"/>
      </w:pPr>
      <w:r w:rsidRPr="00F537EB">
        <w:t xml:space="preserve">        },</w:t>
      </w:r>
    </w:p>
    <w:p w14:paraId="307C2A65" w14:textId="77777777" w:rsidR="00C65757" w:rsidRPr="00F537EB" w:rsidRDefault="00C65757" w:rsidP="00C65757">
      <w:pPr>
        <w:pStyle w:val="PL"/>
      </w:pPr>
      <w:r w:rsidRPr="00F537EB">
        <w:t xml:space="preserve">        eventS2                              SEQUENCE {</w:t>
      </w:r>
    </w:p>
    <w:p w14:paraId="2673237C" w14:textId="77777777" w:rsidR="00C65757" w:rsidRPr="00F537EB" w:rsidRDefault="00C65757" w:rsidP="00C65757">
      <w:pPr>
        <w:pStyle w:val="PL"/>
      </w:pPr>
      <w:r w:rsidRPr="00F537EB">
        <w:t xml:space="preserve">            s2-Threshold                         SL-MeasTriggerQuantity-r16,</w:t>
      </w:r>
    </w:p>
    <w:p w14:paraId="2A2507C4" w14:textId="77777777" w:rsidR="00C65757" w:rsidRPr="00F537EB" w:rsidRDefault="00C65757" w:rsidP="00C65757">
      <w:pPr>
        <w:pStyle w:val="PL"/>
      </w:pPr>
      <w:r w:rsidRPr="00F537EB">
        <w:t xml:space="preserve">            sl-ReportOnLeave                     BOOLEAN,</w:t>
      </w:r>
    </w:p>
    <w:p w14:paraId="69A7BB20" w14:textId="77777777" w:rsidR="00C65757" w:rsidRPr="00F537EB" w:rsidRDefault="00C65757" w:rsidP="00C65757">
      <w:pPr>
        <w:pStyle w:val="PL"/>
      </w:pPr>
      <w:r w:rsidRPr="00F537EB">
        <w:t xml:space="preserve">            sl-Hysteresis                        Hysteresis,</w:t>
      </w:r>
    </w:p>
    <w:p w14:paraId="62C29B0E" w14:textId="77777777" w:rsidR="00C65757" w:rsidRPr="00F537EB" w:rsidRDefault="00C65757" w:rsidP="00C65757">
      <w:pPr>
        <w:pStyle w:val="PL"/>
      </w:pPr>
      <w:r w:rsidRPr="00F537EB">
        <w:t xml:space="preserve">            sl-TimeToTrigger                     TimeToTrigger,</w:t>
      </w:r>
    </w:p>
    <w:p w14:paraId="5EC35F85" w14:textId="77777777" w:rsidR="00C65757" w:rsidRPr="00F537EB" w:rsidRDefault="00C65757" w:rsidP="00C65757">
      <w:pPr>
        <w:pStyle w:val="PL"/>
      </w:pPr>
      <w:r w:rsidRPr="00F537EB">
        <w:t xml:space="preserve">            ...</w:t>
      </w:r>
    </w:p>
    <w:p w14:paraId="08345FB1" w14:textId="77777777" w:rsidR="00C65757" w:rsidRPr="00F537EB" w:rsidRDefault="00C65757" w:rsidP="00C65757">
      <w:pPr>
        <w:pStyle w:val="PL"/>
      </w:pPr>
      <w:r w:rsidRPr="00F537EB">
        <w:t xml:space="preserve">        },</w:t>
      </w:r>
    </w:p>
    <w:p w14:paraId="5C47ABC4" w14:textId="77777777" w:rsidR="00C65757" w:rsidRPr="00F537EB" w:rsidRDefault="00C65757" w:rsidP="00C65757">
      <w:pPr>
        <w:pStyle w:val="PL"/>
      </w:pPr>
      <w:r w:rsidRPr="00F537EB">
        <w:t xml:space="preserve">        ...</w:t>
      </w:r>
    </w:p>
    <w:p w14:paraId="44956D52" w14:textId="77777777" w:rsidR="00C65757" w:rsidRPr="00F537EB" w:rsidRDefault="00C65757" w:rsidP="00C65757">
      <w:pPr>
        <w:pStyle w:val="PL"/>
      </w:pPr>
      <w:r w:rsidRPr="00F537EB">
        <w:t xml:space="preserve">    },</w:t>
      </w:r>
    </w:p>
    <w:p w14:paraId="338FCAF1" w14:textId="77777777" w:rsidR="00C65757" w:rsidRPr="00F537EB" w:rsidRDefault="00C65757" w:rsidP="00C65757">
      <w:pPr>
        <w:pStyle w:val="PL"/>
      </w:pPr>
      <w:r w:rsidRPr="00F537EB">
        <w:t xml:space="preserve">    sl-ReportInterval-r16                ReportInterval,</w:t>
      </w:r>
    </w:p>
    <w:p w14:paraId="2E694576" w14:textId="77777777" w:rsidR="00C65757" w:rsidRPr="00F537EB" w:rsidRDefault="00C65757" w:rsidP="00C65757">
      <w:pPr>
        <w:pStyle w:val="PL"/>
      </w:pPr>
      <w:r w:rsidRPr="00F537EB">
        <w:t xml:space="preserve">    sl-ReportAmount-r16                      ENUMERATED {r1, r2, r4, r8, r16, r32, r64, infinity},</w:t>
      </w:r>
    </w:p>
    <w:p w14:paraId="179A8567" w14:textId="77777777" w:rsidR="00C65757" w:rsidRPr="00F537EB" w:rsidRDefault="00C65757" w:rsidP="00C65757">
      <w:pPr>
        <w:pStyle w:val="PL"/>
      </w:pPr>
      <w:r w:rsidRPr="00F537EB">
        <w:t xml:space="preserve">    sl-ReportQuantity-r16                    SL-MeasReportQuantity-r16,</w:t>
      </w:r>
    </w:p>
    <w:p w14:paraId="1DFC897A" w14:textId="77777777" w:rsidR="00C65757" w:rsidRPr="00F537EB" w:rsidRDefault="00C65757" w:rsidP="00C65757">
      <w:pPr>
        <w:pStyle w:val="PL"/>
      </w:pPr>
      <w:r w:rsidRPr="00F537EB">
        <w:t xml:space="preserve">    sl-RS-Type-r16                           SL-RS-Type-r16,</w:t>
      </w:r>
    </w:p>
    <w:p w14:paraId="7C32C49D" w14:textId="77777777" w:rsidR="00C65757" w:rsidRPr="00F537EB" w:rsidRDefault="00C65757" w:rsidP="00C65757">
      <w:pPr>
        <w:pStyle w:val="PL"/>
      </w:pPr>
      <w:r w:rsidRPr="00F537EB">
        <w:t xml:space="preserve">    ...</w:t>
      </w:r>
    </w:p>
    <w:p w14:paraId="42ADBD30" w14:textId="77777777" w:rsidR="00C65757" w:rsidRPr="00F537EB" w:rsidRDefault="00C65757" w:rsidP="00C65757">
      <w:pPr>
        <w:pStyle w:val="PL"/>
      </w:pPr>
      <w:r w:rsidRPr="00F537EB">
        <w:t>}</w:t>
      </w:r>
    </w:p>
    <w:p w14:paraId="1E3FA18C" w14:textId="77777777" w:rsidR="00C65757" w:rsidRPr="00F537EB" w:rsidRDefault="00C65757" w:rsidP="00C65757">
      <w:pPr>
        <w:pStyle w:val="PL"/>
      </w:pPr>
    </w:p>
    <w:p w14:paraId="0A2539CD" w14:textId="77777777" w:rsidR="00C65757" w:rsidRPr="00F537EB" w:rsidRDefault="00C65757" w:rsidP="00C65757">
      <w:pPr>
        <w:pStyle w:val="PL"/>
      </w:pPr>
      <w:r w:rsidRPr="00F537EB">
        <w:t>SL-MeasReportQuantity-r16 ::=         CHOICE {</w:t>
      </w:r>
    </w:p>
    <w:p w14:paraId="51271AF4" w14:textId="77777777" w:rsidR="00C65757" w:rsidRPr="00F537EB" w:rsidRDefault="00C65757" w:rsidP="00C65757">
      <w:pPr>
        <w:pStyle w:val="PL"/>
      </w:pPr>
      <w:r w:rsidRPr="00F537EB">
        <w:t xml:space="preserve">    sl-RSRP-r16                           RSRP-Range,</w:t>
      </w:r>
    </w:p>
    <w:p w14:paraId="6441E64B" w14:textId="77777777" w:rsidR="00C65757" w:rsidRPr="00F537EB" w:rsidRDefault="00C65757" w:rsidP="00C65757">
      <w:pPr>
        <w:pStyle w:val="PL"/>
      </w:pPr>
      <w:r w:rsidRPr="00F537EB">
        <w:t xml:space="preserve">    ...</w:t>
      </w:r>
    </w:p>
    <w:p w14:paraId="4F2CBB6A" w14:textId="77777777" w:rsidR="00C65757" w:rsidRPr="00F537EB" w:rsidRDefault="00C65757" w:rsidP="00C65757">
      <w:pPr>
        <w:pStyle w:val="PL"/>
      </w:pPr>
      <w:r w:rsidRPr="00F537EB">
        <w:t>}</w:t>
      </w:r>
    </w:p>
    <w:p w14:paraId="021EA821" w14:textId="77777777" w:rsidR="00C65757" w:rsidRPr="00F537EB" w:rsidRDefault="00C65757" w:rsidP="00C65757">
      <w:pPr>
        <w:pStyle w:val="PL"/>
      </w:pPr>
    </w:p>
    <w:p w14:paraId="6D24AC90" w14:textId="77777777" w:rsidR="00C65757" w:rsidRPr="00F537EB" w:rsidRDefault="00C65757" w:rsidP="00C65757">
      <w:pPr>
        <w:pStyle w:val="PL"/>
      </w:pPr>
      <w:r w:rsidRPr="00F537EB">
        <w:t>SL-MeasTriggerQuantity-r16 ::=        CHOICE {</w:t>
      </w:r>
    </w:p>
    <w:p w14:paraId="32FD0175" w14:textId="77777777" w:rsidR="00C65757" w:rsidRPr="00F537EB" w:rsidRDefault="00C65757" w:rsidP="00C65757">
      <w:pPr>
        <w:pStyle w:val="PL"/>
      </w:pPr>
      <w:r w:rsidRPr="00F537EB">
        <w:t xml:space="preserve">    sl-RSRP-r16                           RSRP-Range,</w:t>
      </w:r>
    </w:p>
    <w:p w14:paraId="2F2DBAB3" w14:textId="77777777" w:rsidR="00C65757" w:rsidRPr="00F537EB" w:rsidRDefault="00C65757" w:rsidP="00C65757">
      <w:pPr>
        <w:pStyle w:val="PL"/>
      </w:pPr>
      <w:r w:rsidRPr="00F537EB">
        <w:t xml:space="preserve">    ...</w:t>
      </w:r>
    </w:p>
    <w:p w14:paraId="08602CAA" w14:textId="77777777" w:rsidR="00C65757" w:rsidRPr="00F537EB" w:rsidRDefault="00C65757" w:rsidP="00C65757">
      <w:pPr>
        <w:pStyle w:val="PL"/>
      </w:pPr>
      <w:r w:rsidRPr="00F537EB">
        <w:t>}</w:t>
      </w:r>
    </w:p>
    <w:p w14:paraId="6C9E1BBE" w14:textId="77777777" w:rsidR="00C65757" w:rsidRPr="00F537EB" w:rsidRDefault="00C65757" w:rsidP="00C65757">
      <w:pPr>
        <w:pStyle w:val="PL"/>
      </w:pPr>
    </w:p>
    <w:p w14:paraId="089B4BC0" w14:textId="77777777" w:rsidR="00C65757" w:rsidRPr="00F537EB" w:rsidRDefault="00C65757" w:rsidP="00C65757">
      <w:pPr>
        <w:pStyle w:val="PL"/>
      </w:pPr>
      <w:r w:rsidRPr="00F537EB">
        <w:t>SL-RS-Type-r16 ::=                    ENUMERATED {dmrs, spare3, spare2, spare1}</w:t>
      </w:r>
    </w:p>
    <w:p w14:paraId="48B5C4D0" w14:textId="77777777" w:rsidR="00C65757" w:rsidRPr="00F537EB" w:rsidRDefault="00C65757" w:rsidP="00C65757">
      <w:pPr>
        <w:pStyle w:val="PL"/>
      </w:pPr>
    </w:p>
    <w:p w14:paraId="004C4505" w14:textId="77777777" w:rsidR="00C65757" w:rsidRPr="00F537EB" w:rsidRDefault="00C65757" w:rsidP="00C65757">
      <w:pPr>
        <w:pStyle w:val="PL"/>
      </w:pPr>
      <w:r w:rsidRPr="00F537EB">
        <w:t>-- TAG-SL-REPORTCONFIGLIST-STOP</w:t>
      </w:r>
    </w:p>
    <w:p w14:paraId="0900820C" w14:textId="77777777" w:rsidR="00C65757" w:rsidRPr="00F537EB" w:rsidRDefault="00C65757" w:rsidP="00C65757">
      <w:pPr>
        <w:pStyle w:val="PL"/>
      </w:pPr>
      <w:r w:rsidRPr="00F537EB">
        <w:t>-- ASN1STOP</w:t>
      </w:r>
    </w:p>
    <w:p w14:paraId="7389C6C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7918E38" w14:textId="77777777" w:rsidTr="00801E3F">
        <w:trPr>
          <w:cantSplit/>
          <w:tblHeader/>
        </w:trPr>
        <w:tc>
          <w:tcPr>
            <w:tcW w:w="14317" w:type="dxa"/>
          </w:tcPr>
          <w:p w14:paraId="079C706C" w14:textId="77777777" w:rsidR="00C65757" w:rsidRPr="00F537EB" w:rsidRDefault="00C65757" w:rsidP="00801E3F">
            <w:pPr>
              <w:pStyle w:val="TAH"/>
              <w:rPr>
                <w:lang w:eastAsia="en-GB"/>
              </w:rPr>
            </w:pPr>
            <w:r w:rsidRPr="00F537EB">
              <w:rPr>
                <w:i/>
                <w:noProof/>
                <w:lang w:eastAsia="en-GB"/>
              </w:rPr>
              <w:t>SL-ReportConfig</w:t>
            </w:r>
            <w:r w:rsidRPr="00F537EB">
              <w:rPr>
                <w:noProof/>
                <w:lang w:eastAsia="en-GB"/>
              </w:rPr>
              <w:t xml:space="preserve"> field descriptions</w:t>
            </w:r>
          </w:p>
        </w:tc>
      </w:tr>
      <w:tr w:rsidR="00C65757" w:rsidRPr="00F537EB" w14:paraId="34C27CFD" w14:textId="77777777" w:rsidTr="00801E3F">
        <w:trPr>
          <w:cantSplit/>
          <w:trHeight w:val="70"/>
          <w:tblHeader/>
        </w:trPr>
        <w:tc>
          <w:tcPr>
            <w:tcW w:w="14317" w:type="dxa"/>
          </w:tcPr>
          <w:p w14:paraId="4609A98C" w14:textId="77777777" w:rsidR="00C65757" w:rsidRPr="00F537EB" w:rsidRDefault="00C65757" w:rsidP="00801E3F">
            <w:pPr>
              <w:pStyle w:val="TAL"/>
              <w:rPr>
                <w:b/>
                <w:bCs/>
                <w:i/>
                <w:iCs/>
                <w:lang w:eastAsia="en-GB"/>
              </w:rPr>
            </w:pPr>
            <w:proofErr w:type="spellStart"/>
            <w:r w:rsidRPr="00F537EB">
              <w:rPr>
                <w:b/>
                <w:bCs/>
                <w:i/>
                <w:iCs/>
                <w:lang w:eastAsia="en-GB"/>
              </w:rPr>
              <w:t>sl-ReportType</w:t>
            </w:r>
            <w:proofErr w:type="spellEnd"/>
          </w:p>
          <w:p w14:paraId="7BBA4A54" w14:textId="77777777" w:rsidR="00C65757" w:rsidRPr="00F537EB" w:rsidRDefault="00C65757" w:rsidP="00801E3F">
            <w:pPr>
              <w:pStyle w:val="TAL"/>
              <w:rPr>
                <w:noProof/>
                <w:lang w:eastAsia="en-GB"/>
              </w:rPr>
            </w:pPr>
            <w:r w:rsidRPr="00F537EB">
              <w:rPr>
                <w:noProof/>
                <w:lang w:eastAsia="en-GB"/>
              </w:rPr>
              <w:t>Type of the configured sidelink measurement report.</w:t>
            </w:r>
          </w:p>
        </w:tc>
      </w:tr>
    </w:tbl>
    <w:p w14:paraId="2441D52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27EF32C1" w14:textId="77777777" w:rsidTr="00801E3F">
        <w:trPr>
          <w:cantSplit/>
          <w:tblHeader/>
        </w:trPr>
        <w:tc>
          <w:tcPr>
            <w:tcW w:w="14317" w:type="dxa"/>
          </w:tcPr>
          <w:p w14:paraId="0C9AC11D" w14:textId="77777777" w:rsidR="00C65757" w:rsidRPr="00F537EB" w:rsidRDefault="00C65757" w:rsidP="00801E3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C65757" w:rsidRPr="00F537EB" w14:paraId="141D1B05"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E7AD8F4" w14:textId="77777777" w:rsidR="00C65757" w:rsidRPr="00F537EB" w:rsidRDefault="00C65757" w:rsidP="00801E3F">
            <w:pPr>
              <w:pStyle w:val="TAL"/>
              <w:rPr>
                <w:b/>
                <w:bCs/>
                <w:i/>
                <w:iCs/>
                <w:lang w:eastAsia="en-GB"/>
              </w:rPr>
            </w:pPr>
            <w:proofErr w:type="spellStart"/>
            <w:r w:rsidRPr="00F537EB">
              <w:rPr>
                <w:b/>
                <w:bCs/>
                <w:i/>
                <w:iCs/>
                <w:lang w:eastAsia="en-GB"/>
              </w:rPr>
              <w:t>sl-EventId</w:t>
            </w:r>
            <w:proofErr w:type="spellEnd"/>
          </w:p>
          <w:p w14:paraId="69E1BD03" w14:textId="77777777" w:rsidR="00C65757" w:rsidRPr="00F537EB" w:rsidRDefault="00C65757" w:rsidP="00801E3F">
            <w:pPr>
              <w:pStyle w:val="TAL"/>
              <w:rPr>
                <w:lang w:eastAsia="en-GB"/>
              </w:rPr>
            </w:pPr>
            <w:r w:rsidRPr="00F537EB">
              <w:rPr>
                <w:lang w:eastAsia="en-GB"/>
              </w:rPr>
              <w:t xml:space="preserve">Choice of </w:t>
            </w:r>
            <w:proofErr w:type="spellStart"/>
            <w:r w:rsidRPr="00F537EB">
              <w:rPr>
                <w:lang w:eastAsia="en-GB"/>
              </w:rPr>
              <w:t>sidelink</w:t>
            </w:r>
            <w:proofErr w:type="spellEnd"/>
            <w:r w:rsidRPr="00F537EB">
              <w:rPr>
                <w:lang w:eastAsia="en-GB"/>
              </w:rPr>
              <w:t xml:space="preserve"> measurement event triggered reporting criteria.</w:t>
            </w:r>
          </w:p>
        </w:tc>
      </w:tr>
      <w:tr w:rsidR="00C65757" w:rsidRPr="00F537EB" w14:paraId="16990D9F"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BA25D1E" w14:textId="77777777" w:rsidR="00C65757" w:rsidRPr="00F537EB" w:rsidRDefault="00C65757" w:rsidP="00801E3F">
            <w:pPr>
              <w:pStyle w:val="TAL"/>
              <w:rPr>
                <w:b/>
                <w:bCs/>
                <w:i/>
                <w:iCs/>
                <w:lang w:eastAsia="en-GB"/>
              </w:rPr>
            </w:pPr>
            <w:proofErr w:type="spellStart"/>
            <w:r w:rsidRPr="00F537EB">
              <w:rPr>
                <w:b/>
                <w:bCs/>
                <w:i/>
                <w:iCs/>
                <w:lang w:eastAsia="en-GB"/>
              </w:rPr>
              <w:t>sl-ReportAmount</w:t>
            </w:r>
            <w:proofErr w:type="spellEnd"/>
          </w:p>
          <w:p w14:paraId="5EDB1A9E" w14:textId="77777777" w:rsidR="00C65757" w:rsidRPr="00F537EB" w:rsidRDefault="00C65757" w:rsidP="00801E3F">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sl-EventTriggered</w:t>
            </w:r>
            <w:proofErr w:type="spellEnd"/>
            <w:r w:rsidRPr="00F537EB">
              <w:rPr>
                <w:lang w:eastAsia="en-GB"/>
              </w:rPr>
              <w:t xml:space="preserve"> report type.</w:t>
            </w:r>
          </w:p>
        </w:tc>
      </w:tr>
      <w:tr w:rsidR="00C65757" w:rsidRPr="00F537EB" w14:paraId="143DF8F2"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8AC47A9" w14:textId="77777777" w:rsidR="00C65757" w:rsidRPr="00F537EB" w:rsidRDefault="00C65757" w:rsidP="00801E3F">
            <w:pPr>
              <w:pStyle w:val="TAL"/>
              <w:rPr>
                <w:b/>
                <w:bCs/>
                <w:i/>
                <w:iCs/>
                <w:lang w:eastAsia="en-GB"/>
              </w:rPr>
            </w:pPr>
            <w:proofErr w:type="spellStart"/>
            <w:r w:rsidRPr="00F537EB">
              <w:rPr>
                <w:b/>
                <w:bCs/>
                <w:i/>
                <w:iCs/>
                <w:lang w:eastAsia="en-GB"/>
              </w:rPr>
              <w:t>sl-ReportInterval</w:t>
            </w:r>
            <w:proofErr w:type="spellEnd"/>
          </w:p>
          <w:p w14:paraId="5445C907" w14:textId="77777777" w:rsidR="00C65757" w:rsidRPr="00F537EB" w:rsidRDefault="00C65757" w:rsidP="00801E3F">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sl-EventTriggered</w:t>
            </w:r>
            <w:proofErr w:type="spellEnd"/>
            <w:r w:rsidRPr="00F537EB">
              <w:rPr>
                <w:lang w:eastAsia="en-GB"/>
              </w:rPr>
              <w:t xml:space="preserve"> report type.</w:t>
            </w:r>
          </w:p>
        </w:tc>
      </w:tr>
      <w:tr w:rsidR="00C65757" w:rsidRPr="00F537EB" w14:paraId="0A021938"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8428DE" w14:textId="77777777" w:rsidR="00C65757" w:rsidRPr="00F537EB" w:rsidRDefault="00C65757" w:rsidP="00801E3F">
            <w:pPr>
              <w:pStyle w:val="TAL"/>
              <w:rPr>
                <w:b/>
                <w:bCs/>
                <w:i/>
                <w:iCs/>
                <w:lang w:eastAsia="en-GB"/>
              </w:rPr>
            </w:pPr>
            <w:proofErr w:type="spellStart"/>
            <w:r w:rsidRPr="00F537EB">
              <w:rPr>
                <w:b/>
                <w:bCs/>
                <w:i/>
                <w:iCs/>
                <w:lang w:eastAsia="en-GB"/>
              </w:rPr>
              <w:t>sl-ReportOnLeave</w:t>
            </w:r>
            <w:proofErr w:type="spellEnd"/>
          </w:p>
          <w:p w14:paraId="71209507" w14:textId="77777777" w:rsidR="00C65757" w:rsidRPr="00F537EB" w:rsidRDefault="00C65757" w:rsidP="00801E3F">
            <w:pPr>
              <w:pStyle w:val="TAL"/>
              <w:rPr>
                <w:lang w:eastAsia="en-GB"/>
              </w:rPr>
            </w:pPr>
            <w:r w:rsidRPr="00F537EB">
              <w:rPr>
                <w:lang w:eastAsia="en-GB"/>
              </w:rPr>
              <w:t xml:space="preserve">indicates </w:t>
            </w:r>
            <w:proofErr w:type="gramStart"/>
            <w:r w:rsidRPr="00F537EB">
              <w:rPr>
                <w:lang w:eastAsia="en-GB"/>
              </w:rPr>
              <w:t>whether or not</w:t>
            </w:r>
            <w:proofErr w:type="gramEnd"/>
            <w:r w:rsidRPr="00F537EB">
              <w:rPr>
                <w:lang w:eastAsia="en-GB"/>
              </w:rPr>
              <w:t xml:space="preserve"> the UE shall initiate the </w:t>
            </w:r>
            <w:proofErr w:type="spellStart"/>
            <w:r w:rsidRPr="00F537EB">
              <w:rPr>
                <w:lang w:eastAsia="en-GB"/>
              </w:rPr>
              <w:t>sidelink</w:t>
            </w:r>
            <w:proofErr w:type="spellEnd"/>
            <w:r w:rsidRPr="00F537EB">
              <w:rPr>
                <w:lang w:eastAsia="en-GB"/>
              </w:rPr>
              <w:t xml:space="preserve"> measurement reporting procedure when the leaving condition is meet for a frequency in </w:t>
            </w:r>
            <w:proofErr w:type="spellStart"/>
            <w:r w:rsidRPr="00F537EB">
              <w:rPr>
                <w:i/>
                <w:iCs/>
                <w:lang w:eastAsia="en-GB"/>
              </w:rPr>
              <w:t>sl-FrequencyTriggeredList</w:t>
            </w:r>
            <w:proofErr w:type="spellEnd"/>
            <w:r w:rsidRPr="00F537EB">
              <w:rPr>
                <w:lang w:eastAsia="en-GB"/>
              </w:rPr>
              <w:t>, as specified in 5.8.10.4.1.</w:t>
            </w:r>
          </w:p>
        </w:tc>
      </w:tr>
      <w:tr w:rsidR="00C65757" w:rsidRPr="00F537EB" w14:paraId="4AFAEAAA"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D8E2D92" w14:textId="77777777" w:rsidR="00C65757" w:rsidRPr="00F537EB" w:rsidRDefault="00C65757" w:rsidP="00801E3F">
            <w:pPr>
              <w:pStyle w:val="TAL"/>
              <w:rPr>
                <w:b/>
                <w:bCs/>
                <w:i/>
                <w:iCs/>
                <w:lang w:eastAsia="en-GB"/>
              </w:rPr>
            </w:pPr>
            <w:proofErr w:type="spellStart"/>
            <w:r w:rsidRPr="00F537EB">
              <w:rPr>
                <w:b/>
                <w:bCs/>
                <w:i/>
                <w:iCs/>
                <w:lang w:eastAsia="en-GB"/>
              </w:rPr>
              <w:t>sl-ReportQuantity</w:t>
            </w:r>
            <w:proofErr w:type="spellEnd"/>
          </w:p>
          <w:p w14:paraId="227704AB" w14:textId="77777777" w:rsidR="00C65757" w:rsidRPr="00F537EB" w:rsidRDefault="00C65757" w:rsidP="00801E3F">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C65757" w:rsidRPr="00F537EB" w14:paraId="6FA0487B"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094DBB" w14:textId="77777777" w:rsidR="00C65757" w:rsidRPr="00F537EB" w:rsidRDefault="00C65757" w:rsidP="00801E3F">
            <w:pPr>
              <w:pStyle w:val="TAL"/>
              <w:rPr>
                <w:b/>
                <w:bCs/>
                <w:i/>
                <w:iCs/>
                <w:lang w:eastAsia="en-GB"/>
              </w:rPr>
            </w:pPr>
            <w:proofErr w:type="spellStart"/>
            <w:r w:rsidRPr="00F537EB">
              <w:rPr>
                <w:b/>
                <w:bCs/>
                <w:i/>
                <w:iCs/>
                <w:lang w:eastAsia="en-GB"/>
              </w:rPr>
              <w:t>sl-TimeToTrigger</w:t>
            </w:r>
            <w:proofErr w:type="spellEnd"/>
          </w:p>
          <w:p w14:paraId="5AF7CDD5" w14:textId="77777777" w:rsidR="00C65757" w:rsidRPr="00F537EB" w:rsidRDefault="00C65757" w:rsidP="00801E3F">
            <w:pPr>
              <w:pStyle w:val="TAL"/>
              <w:rPr>
                <w:lang w:eastAsia="en-GB"/>
              </w:rPr>
            </w:pPr>
            <w:r w:rsidRPr="00F537EB">
              <w:rPr>
                <w:lang w:eastAsia="en-GB"/>
              </w:rPr>
              <w:t xml:space="preserve">Time during which specific criteria for the event needs to be met in order to trigger a </w:t>
            </w:r>
            <w:proofErr w:type="spellStart"/>
            <w:r w:rsidRPr="00F537EB">
              <w:rPr>
                <w:lang w:eastAsia="en-GB"/>
              </w:rPr>
              <w:t>sidelink</w:t>
            </w:r>
            <w:proofErr w:type="spellEnd"/>
            <w:r w:rsidRPr="00F537EB">
              <w:rPr>
                <w:lang w:eastAsia="en-GB"/>
              </w:rPr>
              <w:t xml:space="preserve"> measurement report.</w:t>
            </w:r>
          </w:p>
        </w:tc>
      </w:tr>
    </w:tbl>
    <w:p w14:paraId="73098A4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0EBFE6B" w14:textId="77777777" w:rsidTr="00801E3F">
        <w:trPr>
          <w:cantSplit/>
          <w:tblHeader/>
        </w:trPr>
        <w:tc>
          <w:tcPr>
            <w:tcW w:w="14317" w:type="dxa"/>
          </w:tcPr>
          <w:p w14:paraId="500B69F0" w14:textId="77777777" w:rsidR="00C65757" w:rsidRPr="00F537EB" w:rsidRDefault="00C65757" w:rsidP="00801E3F">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C65757" w:rsidRPr="00F537EB" w14:paraId="20269873"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88C2DBB" w14:textId="77777777" w:rsidR="00C65757" w:rsidRPr="00F537EB" w:rsidRDefault="00C65757" w:rsidP="00801E3F">
            <w:pPr>
              <w:pStyle w:val="TAL"/>
              <w:rPr>
                <w:b/>
                <w:bCs/>
                <w:i/>
                <w:iCs/>
                <w:lang w:eastAsia="en-GB"/>
              </w:rPr>
            </w:pPr>
            <w:proofErr w:type="spellStart"/>
            <w:r w:rsidRPr="00F537EB">
              <w:rPr>
                <w:b/>
                <w:bCs/>
                <w:i/>
                <w:iCs/>
                <w:lang w:eastAsia="en-GB"/>
              </w:rPr>
              <w:t>sl-ReportAmount</w:t>
            </w:r>
            <w:proofErr w:type="spellEnd"/>
          </w:p>
          <w:p w14:paraId="14C33721" w14:textId="77777777" w:rsidR="00C65757" w:rsidRPr="00F537EB" w:rsidRDefault="00C65757" w:rsidP="00801E3F">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C65757" w:rsidRPr="00F537EB" w14:paraId="197AD03B"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B334BF" w14:textId="77777777" w:rsidR="00C65757" w:rsidRPr="00F537EB" w:rsidRDefault="00C65757" w:rsidP="00801E3F">
            <w:pPr>
              <w:pStyle w:val="TAL"/>
              <w:rPr>
                <w:b/>
                <w:bCs/>
                <w:i/>
                <w:iCs/>
                <w:lang w:eastAsia="en-GB"/>
              </w:rPr>
            </w:pPr>
            <w:proofErr w:type="spellStart"/>
            <w:r w:rsidRPr="00F537EB">
              <w:rPr>
                <w:b/>
                <w:bCs/>
                <w:i/>
                <w:iCs/>
                <w:lang w:eastAsia="en-GB"/>
              </w:rPr>
              <w:t>sl-ReportInterval</w:t>
            </w:r>
            <w:proofErr w:type="spellEnd"/>
          </w:p>
          <w:p w14:paraId="0CFB2303" w14:textId="77777777" w:rsidR="00C65757" w:rsidRPr="00F537EB" w:rsidRDefault="00C65757" w:rsidP="00801E3F">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C65757" w:rsidRPr="00F537EB" w14:paraId="72201356"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932C5F" w14:textId="77777777" w:rsidR="00C65757" w:rsidRPr="00F537EB" w:rsidRDefault="00C65757" w:rsidP="00801E3F">
            <w:pPr>
              <w:pStyle w:val="TAL"/>
              <w:rPr>
                <w:b/>
                <w:bCs/>
                <w:i/>
                <w:iCs/>
                <w:lang w:eastAsia="en-GB"/>
              </w:rPr>
            </w:pPr>
            <w:proofErr w:type="spellStart"/>
            <w:r w:rsidRPr="00F537EB">
              <w:rPr>
                <w:b/>
                <w:bCs/>
                <w:i/>
                <w:iCs/>
                <w:lang w:eastAsia="en-GB"/>
              </w:rPr>
              <w:t>sl-ReportQuantity</w:t>
            </w:r>
            <w:proofErr w:type="spellEnd"/>
          </w:p>
          <w:p w14:paraId="0419F030" w14:textId="77777777" w:rsidR="00C65757" w:rsidRPr="00F537EB" w:rsidRDefault="00C65757" w:rsidP="00801E3F">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C65757" w:rsidRPr="00F537EB" w14:paraId="10C2BFC9"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392C965" w14:textId="77777777" w:rsidR="00C65757" w:rsidRPr="00F537EB" w:rsidRDefault="00C65757" w:rsidP="00801E3F">
            <w:pPr>
              <w:pStyle w:val="TAL"/>
              <w:rPr>
                <w:b/>
                <w:bCs/>
                <w:i/>
                <w:iCs/>
                <w:szCs w:val="22"/>
                <w:lang w:eastAsia="ko-KR"/>
              </w:rPr>
            </w:pPr>
            <w:proofErr w:type="spellStart"/>
            <w:r w:rsidRPr="00F537EB">
              <w:rPr>
                <w:b/>
                <w:bCs/>
                <w:i/>
                <w:iCs/>
                <w:szCs w:val="22"/>
                <w:lang w:eastAsia="ko-KR"/>
              </w:rPr>
              <w:t>sN</w:t>
            </w:r>
            <w:proofErr w:type="spellEnd"/>
            <w:r w:rsidRPr="00F537EB">
              <w:rPr>
                <w:b/>
                <w:bCs/>
                <w:i/>
                <w:iCs/>
                <w:szCs w:val="22"/>
                <w:lang w:eastAsia="ko-KR"/>
              </w:rPr>
              <w:t>-Threshold</w:t>
            </w:r>
          </w:p>
          <w:p w14:paraId="41450AF9" w14:textId="77777777" w:rsidR="00C65757" w:rsidRPr="00F537EB" w:rsidRDefault="00C65757" w:rsidP="00801E3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1A4446E2" w14:textId="77777777" w:rsidR="00C65757" w:rsidRPr="00F537EB" w:rsidRDefault="00C65757" w:rsidP="00C65757">
      <w:pPr>
        <w:rPr>
          <w:rFonts w:eastAsia="MS Mincho"/>
        </w:rPr>
      </w:pPr>
    </w:p>
    <w:p w14:paraId="485FFCCE" w14:textId="77777777" w:rsidR="00C65757" w:rsidRPr="00F537EB" w:rsidRDefault="00C65757" w:rsidP="00C65757">
      <w:pPr>
        <w:pStyle w:val="Heading4"/>
      </w:pPr>
      <w:bookmarkStart w:id="5572" w:name="_Toc36757435"/>
      <w:bookmarkStart w:id="5573" w:name="_Toc36836976"/>
      <w:bookmarkStart w:id="5574" w:name="_Toc36843953"/>
      <w:bookmarkStart w:id="5575" w:name="_Toc37068242"/>
      <w:r w:rsidRPr="00F537EB">
        <w:t>–</w:t>
      </w:r>
      <w:r w:rsidRPr="00F537EB">
        <w:tab/>
      </w:r>
      <w:r w:rsidRPr="00F537EB">
        <w:rPr>
          <w:i/>
          <w:iCs/>
        </w:rPr>
        <w:t>SL-</w:t>
      </w:r>
      <w:proofErr w:type="spellStart"/>
      <w:r w:rsidRPr="00F537EB">
        <w:rPr>
          <w:i/>
          <w:iCs/>
        </w:rPr>
        <w:t>ResourcePool</w:t>
      </w:r>
      <w:bookmarkEnd w:id="5572"/>
      <w:bookmarkEnd w:id="5573"/>
      <w:bookmarkEnd w:id="5574"/>
      <w:bookmarkEnd w:id="5575"/>
      <w:proofErr w:type="spellEnd"/>
    </w:p>
    <w:p w14:paraId="25724739" w14:textId="77777777" w:rsidR="00C65757" w:rsidRPr="00F537EB" w:rsidRDefault="00C65757" w:rsidP="00C65757">
      <w:r w:rsidRPr="00F537EB">
        <w:t>The IE</w:t>
      </w:r>
      <w:r w:rsidRPr="00F537EB">
        <w:rPr>
          <w:i/>
        </w:rPr>
        <w:t xml:space="preserve"> SL-</w:t>
      </w:r>
      <w:proofErr w:type="spellStart"/>
      <w:r w:rsidRPr="00F537EB">
        <w:rPr>
          <w:i/>
        </w:rPr>
        <w:t>ResourcePool</w:t>
      </w:r>
      <w:proofErr w:type="spellEnd"/>
      <w:r w:rsidRPr="00F537EB">
        <w:rPr>
          <w:iCs/>
        </w:rPr>
        <w:t xml:space="preserve"> specifies the configuration information for NR </w:t>
      </w:r>
      <w:proofErr w:type="spellStart"/>
      <w:r w:rsidRPr="00F537EB">
        <w:rPr>
          <w:iCs/>
        </w:rPr>
        <w:t>sidelink</w:t>
      </w:r>
      <w:proofErr w:type="spellEnd"/>
      <w:r w:rsidRPr="00F537EB">
        <w:rPr>
          <w:iCs/>
        </w:rPr>
        <w:t xml:space="preserve"> communication resource pool</w:t>
      </w:r>
      <w:r w:rsidRPr="00F537EB">
        <w:t>.</w:t>
      </w:r>
    </w:p>
    <w:p w14:paraId="2C232E20" w14:textId="77777777" w:rsidR="00C65757" w:rsidRPr="00F537EB" w:rsidRDefault="00C65757" w:rsidP="00C65757">
      <w:pPr>
        <w:pStyle w:val="TH"/>
      </w:pPr>
      <w:r w:rsidRPr="00F537EB">
        <w:rPr>
          <w:i/>
        </w:rPr>
        <w:t>SL-</w:t>
      </w:r>
      <w:proofErr w:type="spellStart"/>
      <w:r w:rsidRPr="00F537EB">
        <w:rPr>
          <w:i/>
        </w:rPr>
        <w:t>ResourcePool</w:t>
      </w:r>
      <w:proofErr w:type="spellEnd"/>
      <w:r w:rsidRPr="00F537EB">
        <w:rPr>
          <w:i/>
        </w:rPr>
        <w:t xml:space="preserve"> </w:t>
      </w:r>
      <w:r w:rsidRPr="00F537EB">
        <w:t>information element</w:t>
      </w:r>
    </w:p>
    <w:p w14:paraId="5CAD41FD" w14:textId="77777777" w:rsidR="00C65757" w:rsidRPr="00F537EB" w:rsidRDefault="00C65757" w:rsidP="00C65757">
      <w:pPr>
        <w:pStyle w:val="PL"/>
      </w:pPr>
      <w:r w:rsidRPr="00F537EB">
        <w:t>-- ASN1START</w:t>
      </w:r>
    </w:p>
    <w:p w14:paraId="7DC961DF" w14:textId="77777777" w:rsidR="00C65757" w:rsidRPr="00F537EB" w:rsidRDefault="00C65757" w:rsidP="00C65757">
      <w:pPr>
        <w:pStyle w:val="PL"/>
      </w:pPr>
      <w:r w:rsidRPr="00F537EB">
        <w:t>-- TAG-SL-RESOURCEPOOL-START</w:t>
      </w:r>
    </w:p>
    <w:p w14:paraId="31BC957C" w14:textId="77777777" w:rsidR="00C65757" w:rsidRPr="00F537EB" w:rsidRDefault="00C65757" w:rsidP="00C65757">
      <w:pPr>
        <w:pStyle w:val="PL"/>
      </w:pPr>
    </w:p>
    <w:p w14:paraId="2ABF780F" w14:textId="77777777" w:rsidR="00C65757" w:rsidRPr="00F537EB" w:rsidRDefault="00C65757" w:rsidP="00C65757">
      <w:pPr>
        <w:pStyle w:val="PL"/>
      </w:pPr>
      <w:r w:rsidRPr="00F537EB">
        <w:t>SL-ResourcePool-r16 ::=            SEQUENCE {</w:t>
      </w:r>
    </w:p>
    <w:p w14:paraId="0E6DB244" w14:textId="77777777" w:rsidR="00C65757" w:rsidRPr="00F537EB" w:rsidRDefault="00C65757" w:rsidP="00C65757">
      <w:pPr>
        <w:pStyle w:val="PL"/>
      </w:pPr>
      <w:r w:rsidRPr="00F537EB">
        <w:t xml:space="preserve">    sl-PSCCH-Config-r16                SetupRelease { SL-PSCCH-Config-r16 }                                  OPTIONAL,   -- Need M</w:t>
      </w:r>
    </w:p>
    <w:p w14:paraId="215C93E0" w14:textId="77777777" w:rsidR="00C65757" w:rsidRPr="00F537EB" w:rsidRDefault="00C65757" w:rsidP="00C65757">
      <w:pPr>
        <w:pStyle w:val="PL"/>
      </w:pPr>
      <w:r w:rsidRPr="00F537EB">
        <w:t xml:space="preserve">    sl-PSSCH-Config-r16                SetupRelease { SL-PSSCH-Config-r16 }                                  OPTIONAL,   -- Need M</w:t>
      </w:r>
    </w:p>
    <w:p w14:paraId="77A1C28D" w14:textId="77777777" w:rsidR="00C65757" w:rsidRPr="00F537EB" w:rsidRDefault="00C65757" w:rsidP="00C65757">
      <w:pPr>
        <w:pStyle w:val="PL"/>
      </w:pPr>
      <w:r w:rsidRPr="00F537EB">
        <w:t xml:space="preserve">    sl-PSFCH</w:t>
      </w:r>
      <w:r w:rsidRPr="00F537EB">
        <w:rPr>
          <w:rFonts w:eastAsia="DengXian"/>
        </w:rPr>
        <w:t>-Config</w:t>
      </w:r>
      <w:r w:rsidRPr="00F537EB">
        <w:t>-r16                SetupRelease { SL-PSFCH-Config-r16 }                                  OPTIONAL,   -- Need M</w:t>
      </w:r>
    </w:p>
    <w:p w14:paraId="13B194AF" w14:textId="77777777" w:rsidR="00C65757" w:rsidRPr="00F537EB" w:rsidRDefault="00C65757" w:rsidP="00C65757">
      <w:pPr>
        <w:pStyle w:val="PL"/>
      </w:pPr>
      <w:r w:rsidRPr="00F537EB">
        <w:t xml:space="preserve">    sl-SyncAllowed-r16                 SL-SyncAllowed-r16                                                    OPTIONAL,   -- Need M</w:t>
      </w:r>
    </w:p>
    <w:p w14:paraId="1EA1C1FC" w14:textId="77777777" w:rsidR="00C65757" w:rsidRPr="00F537EB" w:rsidRDefault="00C65757" w:rsidP="00C65757">
      <w:pPr>
        <w:pStyle w:val="PL"/>
      </w:pPr>
      <w:r w:rsidRPr="00F537EB">
        <w:t xml:space="preserve">    sl-SubchannelSize-r16              ENUMERATED {n10, n15, n20, n25, n50, n75, n100}                       OPTIONAL,   -- Need M</w:t>
      </w:r>
    </w:p>
    <w:p w14:paraId="3E9BB42B" w14:textId="77777777" w:rsidR="00C65757" w:rsidRPr="00F537EB" w:rsidRDefault="00C65757" w:rsidP="00C65757">
      <w:pPr>
        <w:pStyle w:val="PL"/>
      </w:pPr>
      <w:r w:rsidRPr="00F537EB">
        <w:t xml:space="preserve">    sl-Period-r16                      ENUMERATED {ffs}                                                      OPTIONAL,   -- Need M</w:t>
      </w:r>
    </w:p>
    <w:p w14:paraId="765BA45E" w14:textId="77777777" w:rsidR="00C65757" w:rsidRPr="00F537EB" w:rsidRDefault="00C65757" w:rsidP="00C65757">
      <w:pPr>
        <w:pStyle w:val="PL"/>
      </w:pPr>
      <w:r w:rsidRPr="00F537EB">
        <w:t xml:space="preserve">    sl-TimeResource-r16                ENUMERATED {ffs}                                                      OPTIONAL,   -- Need M</w:t>
      </w:r>
    </w:p>
    <w:p w14:paraId="34BDA6AE" w14:textId="77777777" w:rsidR="00C65757" w:rsidRPr="00F537EB" w:rsidRDefault="00C65757" w:rsidP="00C65757">
      <w:pPr>
        <w:pStyle w:val="PL"/>
      </w:pPr>
      <w:r w:rsidRPr="00F537EB">
        <w:t xml:space="preserve">    sl-StartRB-Subchannel-r16          INTEGER (0..265)                                                      OPTIONAL,   -- Need M</w:t>
      </w:r>
    </w:p>
    <w:p w14:paraId="6AB036DA" w14:textId="77777777" w:rsidR="00C65757" w:rsidRPr="00F537EB" w:rsidRDefault="00C65757" w:rsidP="00C65757">
      <w:pPr>
        <w:pStyle w:val="PL"/>
      </w:pPr>
      <w:r w:rsidRPr="00F537EB">
        <w:t xml:space="preserve">    sl-NumSubchannel-r16               INTEGER (1..27)                                                       OPTIONAL,   -- Need M</w:t>
      </w:r>
    </w:p>
    <w:p w14:paraId="05353AA4" w14:textId="77777777" w:rsidR="00C65757" w:rsidRPr="00F537EB" w:rsidRDefault="00C65757" w:rsidP="00C65757">
      <w:pPr>
        <w:pStyle w:val="PL"/>
      </w:pPr>
      <w:r w:rsidRPr="00F537EB">
        <w:t xml:space="preserve">    sl-MCS-Table-r16                   ENUMERATED {qam64, qam256, qam64LowSE}                                OPTIONAL,   -- Need M</w:t>
      </w:r>
    </w:p>
    <w:p w14:paraId="66175934" w14:textId="77777777" w:rsidR="00C65757" w:rsidRPr="00F537EB" w:rsidRDefault="00C65757" w:rsidP="00C65757">
      <w:pPr>
        <w:pStyle w:val="PL"/>
      </w:pPr>
      <w:r w:rsidRPr="00F537EB">
        <w:t xml:space="preserve">    sl-ThreshS-RSSI-CBR-r16            INTEGER (0..45)                                                       OPTIONAL,   -- Need M</w:t>
      </w:r>
    </w:p>
    <w:p w14:paraId="28C5FF80" w14:textId="77777777" w:rsidR="00C65757" w:rsidRPr="00F537EB" w:rsidRDefault="00C65757" w:rsidP="00C65757">
      <w:pPr>
        <w:pStyle w:val="PL"/>
      </w:pPr>
      <w:r w:rsidRPr="00F537EB">
        <w:t xml:space="preserve">    sl-TimeWindowSizeCBR-r16           ENUMERATED {ms100, slot100}                                           OPTIONAL,   -- Need M</w:t>
      </w:r>
    </w:p>
    <w:p w14:paraId="4EE7A2A6" w14:textId="77777777" w:rsidR="00C65757" w:rsidRPr="00F537EB" w:rsidRDefault="00C65757" w:rsidP="00C65757">
      <w:pPr>
        <w:pStyle w:val="PL"/>
      </w:pPr>
      <w:r w:rsidRPr="00F537EB">
        <w:t xml:space="preserve">    sl-TimeWindowSizeCR-r16            ENUMERATED {ms1000, slot1000}                                         OPTIONAL,   -- Need M</w:t>
      </w:r>
    </w:p>
    <w:p w14:paraId="27578948" w14:textId="77777777" w:rsidR="00C65757" w:rsidRPr="00F537EB" w:rsidRDefault="00C65757" w:rsidP="00C65757">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643A53DD" w14:textId="77777777" w:rsidR="00C65757" w:rsidRPr="00F537EB" w:rsidRDefault="00C65757" w:rsidP="00C65757">
      <w:pPr>
        <w:pStyle w:val="PL"/>
      </w:pPr>
      <w:r w:rsidRPr="00F537EB">
        <w:t xml:space="preserve">    sl-ConfiguredGrantConfigList-r16   SL-ConfiguredGrantConfigList-r16                                      OPTIONAL,   -- Need M</w:t>
      </w:r>
    </w:p>
    <w:p w14:paraId="2CB034C8" w14:textId="77777777" w:rsidR="00C65757" w:rsidRPr="00F537EB" w:rsidRDefault="00C65757" w:rsidP="00C65757">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7EE59AEB" w14:textId="77777777" w:rsidR="00C65757" w:rsidRPr="00F537EB" w:rsidRDefault="00C65757" w:rsidP="00C65757">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9752766" w14:textId="77777777" w:rsidR="00C65757" w:rsidRPr="00F537EB" w:rsidRDefault="00C65757" w:rsidP="00C65757">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2E7561FA" w14:textId="77777777" w:rsidR="00C65757" w:rsidRPr="00F537EB" w:rsidRDefault="00C65757" w:rsidP="00C65757">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683C7934" w14:textId="77777777" w:rsidR="00C65757" w:rsidRPr="00F537EB" w:rsidRDefault="00C65757" w:rsidP="00C65757">
      <w:pPr>
        <w:pStyle w:val="PL"/>
        <w:rPr>
          <w:rFonts w:eastAsia="DengXian"/>
        </w:rPr>
      </w:pPr>
      <w:r w:rsidRPr="00F537EB">
        <w:t xml:space="preserve">    </w:t>
      </w:r>
      <w:r w:rsidRPr="00F537EB">
        <w:rPr>
          <w:rFonts w:eastAsia="DengXian"/>
        </w:rPr>
        <w:t>}</w:t>
      </w:r>
      <w:r w:rsidRPr="00F537EB">
        <w:t xml:space="preserve">                                                                                                        OPTIONAL,   -- Need M</w:t>
      </w:r>
    </w:p>
    <w:p w14:paraId="7302A15F" w14:textId="77777777" w:rsidR="00C65757" w:rsidRPr="00F537EB" w:rsidRDefault="00C65757" w:rsidP="00C65757">
      <w:pPr>
        <w:pStyle w:val="PL"/>
        <w:rPr>
          <w:rFonts w:eastAsia="DengXian"/>
        </w:rPr>
      </w:pPr>
      <w:r w:rsidRPr="00F537EB">
        <w:t xml:space="preserve">    sl-ZoneConfigMCR-List-r16          SEQUENCE (SIZE (16)) OF SL-ZoneConfigMCR-r16                          OPTIONAL,   -- Need M</w:t>
      </w:r>
    </w:p>
    <w:p w14:paraId="46F59F6A" w14:textId="77777777" w:rsidR="00C65757" w:rsidRPr="00F537EB" w:rsidRDefault="00C65757" w:rsidP="00C65757">
      <w:pPr>
        <w:pStyle w:val="PL"/>
      </w:pPr>
      <w:r w:rsidRPr="00F537EB">
        <w:t>...</w:t>
      </w:r>
    </w:p>
    <w:p w14:paraId="57F1808B" w14:textId="77777777" w:rsidR="00C65757" w:rsidRPr="00F537EB" w:rsidRDefault="00C65757" w:rsidP="00C65757">
      <w:pPr>
        <w:pStyle w:val="PL"/>
      </w:pPr>
      <w:r w:rsidRPr="00F537EB">
        <w:t>}</w:t>
      </w:r>
    </w:p>
    <w:p w14:paraId="66DD48EF" w14:textId="77777777" w:rsidR="00C65757" w:rsidRPr="00F537EB" w:rsidRDefault="00C65757" w:rsidP="00C65757">
      <w:pPr>
        <w:pStyle w:val="PL"/>
      </w:pPr>
    </w:p>
    <w:p w14:paraId="5243DD01" w14:textId="77777777" w:rsidR="00C65757" w:rsidRPr="00F537EB" w:rsidRDefault="00C65757" w:rsidP="00C65757">
      <w:pPr>
        <w:pStyle w:val="PL"/>
      </w:pPr>
      <w:r w:rsidRPr="00F537EB">
        <w:t>SL-ZoneConfigMCR-r16 ::=               SEQUENCE {</w:t>
      </w:r>
    </w:p>
    <w:p w14:paraId="10824396" w14:textId="77777777" w:rsidR="00C65757" w:rsidRPr="00F537EB" w:rsidRDefault="00C65757" w:rsidP="00C65757">
      <w:pPr>
        <w:pStyle w:val="PL"/>
        <w:rPr>
          <w:rFonts w:eastAsia="DengXian"/>
        </w:rPr>
      </w:pPr>
      <w:r w:rsidRPr="00F537EB">
        <w:t xml:space="preserve">    sl-ZoneConfigMCR-Index-r16             INTEGER (0..15),</w:t>
      </w:r>
    </w:p>
    <w:p w14:paraId="70678B42" w14:textId="77777777" w:rsidR="00C65757" w:rsidRPr="00F537EB" w:rsidRDefault="00C65757" w:rsidP="00C65757">
      <w:pPr>
        <w:pStyle w:val="PL"/>
      </w:pPr>
      <w:r w:rsidRPr="00F537EB">
        <w:t xml:space="preserve">    </w:t>
      </w:r>
      <w:r w:rsidRPr="00F537EB">
        <w:rPr>
          <w:rFonts w:eastAsia="DengXian"/>
        </w:rPr>
        <w:t>sl-TransRange</w:t>
      </w:r>
      <w:r w:rsidRPr="00F537EB">
        <w:t>-r16                      ENUMERATED {m20, m50, m80, m100, m120, m150, m180, m200, m220, m250, m270, m300, m350,</w:t>
      </w:r>
    </w:p>
    <w:p w14:paraId="4F5664E7" w14:textId="77777777" w:rsidR="00C65757" w:rsidRPr="00F537EB" w:rsidRDefault="00C65757" w:rsidP="00C65757">
      <w:pPr>
        <w:pStyle w:val="PL"/>
      </w:pPr>
      <w:r w:rsidRPr="00F537EB">
        <w:t xml:space="preserve">                                                       m370, m400, m420, m450, m480, m500, m550, m600, m700, m1000, spare8, spare7,</w:t>
      </w:r>
    </w:p>
    <w:p w14:paraId="4069CA8F" w14:textId="77777777" w:rsidR="00C65757" w:rsidRPr="00F537EB" w:rsidRDefault="00C65757" w:rsidP="00C65757">
      <w:pPr>
        <w:pStyle w:val="PL"/>
      </w:pPr>
      <w:r w:rsidRPr="00F537EB">
        <w:t xml:space="preserve">                                                       spare6, spare5, spare4, spare3, spare2, spare1}       OPTIONAL,   -- Need M</w:t>
      </w:r>
    </w:p>
    <w:p w14:paraId="358CA538" w14:textId="77777777" w:rsidR="00C65757" w:rsidRPr="00F537EB" w:rsidRDefault="00C65757" w:rsidP="00C65757">
      <w:pPr>
        <w:pStyle w:val="PL"/>
      </w:pPr>
      <w:r w:rsidRPr="00F537EB">
        <w:t xml:space="preserve">    sl-ZoneConfig-r16                      SL-ZoneConfig-r16                                                 OPTIONAL,   -- Need M</w:t>
      </w:r>
    </w:p>
    <w:p w14:paraId="6FAB23F1" w14:textId="77777777" w:rsidR="00C65757" w:rsidRPr="00F537EB" w:rsidRDefault="00C65757" w:rsidP="00C65757">
      <w:pPr>
        <w:pStyle w:val="PL"/>
      </w:pPr>
      <w:r w:rsidRPr="00F537EB">
        <w:t>...</w:t>
      </w:r>
    </w:p>
    <w:p w14:paraId="138EC326" w14:textId="77777777" w:rsidR="00C65757" w:rsidRPr="00F537EB" w:rsidRDefault="00C65757" w:rsidP="00C65757">
      <w:pPr>
        <w:pStyle w:val="PL"/>
      </w:pPr>
      <w:r w:rsidRPr="00F537EB">
        <w:t>}</w:t>
      </w:r>
    </w:p>
    <w:p w14:paraId="66E1402D" w14:textId="77777777" w:rsidR="00C65757" w:rsidRPr="00F537EB" w:rsidRDefault="00C65757" w:rsidP="00C65757">
      <w:pPr>
        <w:pStyle w:val="PL"/>
      </w:pPr>
    </w:p>
    <w:p w14:paraId="6A67E11A" w14:textId="77777777" w:rsidR="00C65757" w:rsidRPr="00F537EB" w:rsidRDefault="00C65757" w:rsidP="00C65757">
      <w:pPr>
        <w:pStyle w:val="PL"/>
      </w:pPr>
      <w:r w:rsidRPr="00F537EB">
        <w:t>SL-SyncAllowed-r16 ::=                 SEQUENCE {</w:t>
      </w:r>
    </w:p>
    <w:p w14:paraId="2E338BB9" w14:textId="77777777" w:rsidR="00C65757" w:rsidRPr="00F537EB" w:rsidRDefault="00C65757" w:rsidP="00C65757">
      <w:pPr>
        <w:pStyle w:val="PL"/>
        <w:rPr>
          <w:rFonts w:eastAsia="DengXian"/>
        </w:rPr>
      </w:pPr>
      <w:r w:rsidRPr="00F537EB">
        <w:t xml:space="preserve">    gnss-Sync-r16                          ENUMERATED {true}                                                 OPTIONAL,   -- Need R</w:t>
      </w:r>
    </w:p>
    <w:p w14:paraId="0A83F38E" w14:textId="77777777" w:rsidR="00C65757" w:rsidRPr="00F537EB" w:rsidRDefault="00C65757" w:rsidP="00C65757">
      <w:pPr>
        <w:pStyle w:val="PL"/>
        <w:rPr>
          <w:rFonts w:eastAsia="DengXian"/>
        </w:rPr>
      </w:pPr>
      <w:r w:rsidRPr="00F537EB">
        <w:t xml:space="preserve">    gnbEnb-Sync-r16                        ENUMERATED</w:t>
      </w:r>
      <w:r w:rsidRPr="00F537EB" w:rsidDel="004B2084">
        <w:t xml:space="preserve"> </w:t>
      </w:r>
      <w:r w:rsidRPr="00F537EB">
        <w:t>{true}                                                 OPTIONAL,   -- Need R</w:t>
      </w:r>
    </w:p>
    <w:p w14:paraId="03233CAC" w14:textId="77777777" w:rsidR="00C65757" w:rsidRPr="00F537EB" w:rsidRDefault="00C65757" w:rsidP="00C65757">
      <w:pPr>
        <w:pStyle w:val="PL"/>
        <w:rPr>
          <w:rFonts w:eastAsia="DengXian"/>
        </w:rPr>
      </w:pPr>
      <w:r w:rsidRPr="00F537EB">
        <w:t xml:space="preserve">    ue-Sync-r16                            ENUMERATED</w:t>
      </w:r>
      <w:r w:rsidRPr="00F537EB" w:rsidDel="004B2084">
        <w:t xml:space="preserve"> </w:t>
      </w:r>
      <w:r w:rsidRPr="00F537EB">
        <w:t>{true}                                                 OPTIONAL    -- Need R</w:t>
      </w:r>
    </w:p>
    <w:p w14:paraId="79DB3ACB" w14:textId="77777777" w:rsidR="00C65757" w:rsidRPr="00F537EB" w:rsidRDefault="00C65757" w:rsidP="00C65757">
      <w:pPr>
        <w:pStyle w:val="PL"/>
      </w:pPr>
      <w:r w:rsidRPr="00F537EB">
        <w:t>}</w:t>
      </w:r>
    </w:p>
    <w:p w14:paraId="6A6B734F" w14:textId="77777777" w:rsidR="00C65757" w:rsidRPr="00F537EB" w:rsidRDefault="00C65757" w:rsidP="00C65757">
      <w:pPr>
        <w:pStyle w:val="PL"/>
      </w:pPr>
    </w:p>
    <w:p w14:paraId="37338E51" w14:textId="77777777" w:rsidR="00C65757" w:rsidRPr="00F537EB" w:rsidRDefault="00C65757" w:rsidP="00C65757">
      <w:pPr>
        <w:pStyle w:val="PL"/>
      </w:pPr>
      <w:r w:rsidRPr="00F537EB">
        <w:t>SL-PSCCH-Config-r16 ::=                SEQUENCE {</w:t>
      </w:r>
    </w:p>
    <w:p w14:paraId="4FE7937D" w14:textId="77777777" w:rsidR="00C65757" w:rsidRPr="00F537EB" w:rsidRDefault="00C65757" w:rsidP="00C65757">
      <w:pPr>
        <w:pStyle w:val="PL"/>
      </w:pPr>
      <w:r w:rsidRPr="00F537EB">
        <w:t xml:space="preserve">    sl-TimeResourcePSCCH-r16               ENUMERATED {n2, n3}                                               OPTIONAL,   -- Need M</w:t>
      </w:r>
    </w:p>
    <w:p w14:paraId="021208FE" w14:textId="77777777" w:rsidR="00C65757" w:rsidRPr="00F537EB" w:rsidRDefault="00C65757" w:rsidP="00C65757">
      <w:pPr>
        <w:pStyle w:val="PL"/>
      </w:pPr>
      <w:r w:rsidRPr="00F537EB">
        <w:t xml:space="preserve">    sl-FreqResourcePSCCH-r16               ENUMERATED {n10,n12, n15, n20, n25}                               OPTIONAL,   -- Need M</w:t>
      </w:r>
    </w:p>
    <w:p w14:paraId="08EF9EF1" w14:textId="77777777" w:rsidR="00C65757" w:rsidRPr="00F537EB" w:rsidRDefault="00C65757" w:rsidP="00C65757">
      <w:pPr>
        <w:pStyle w:val="PL"/>
      </w:pPr>
      <w:r w:rsidRPr="00F537EB">
        <w:t xml:space="preserve">    sl-DMRS-ScreambleID-r16                INTEGER (0..65535)                                                OPTIONAL,   -- Need M</w:t>
      </w:r>
    </w:p>
    <w:p w14:paraId="6BB12C89" w14:textId="77777777" w:rsidR="00C65757" w:rsidRPr="00F537EB" w:rsidRDefault="00C65757" w:rsidP="00C65757">
      <w:pPr>
        <w:pStyle w:val="PL"/>
      </w:pPr>
      <w:r w:rsidRPr="00F537EB">
        <w:t xml:space="preserve">    sl-NumReservedBits-r16                 INTEGER (2..4)                                                    OPTIONAL,   -- Need M</w:t>
      </w:r>
    </w:p>
    <w:p w14:paraId="07068251" w14:textId="77777777" w:rsidR="00C65757" w:rsidRPr="00F537EB" w:rsidRDefault="00C65757" w:rsidP="00C65757">
      <w:pPr>
        <w:pStyle w:val="PL"/>
      </w:pPr>
      <w:r w:rsidRPr="00F537EB">
        <w:t xml:space="preserve">   ...</w:t>
      </w:r>
    </w:p>
    <w:p w14:paraId="1FC2200A" w14:textId="77777777" w:rsidR="00C65757" w:rsidRPr="00F537EB" w:rsidRDefault="00C65757" w:rsidP="00C65757">
      <w:pPr>
        <w:pStyle w:val="PL"/>
      </w:pPr>
      <w:r w:rsidRPr="00F537EB">
        <w:t>}</w:t>
      </w:r>
    </w:p>
    <w:p w14:paraId="7553E577" w14:textId="77777777" w:rsidR="00C65757" w:rsidRPr="00F537EB" w:rsidRDefault="00C65757" w:rsidP="00C65757">
      <w:pPr>
        <w:pStyle w:val="PL"/>
      </w:pPr>
    </w:p>
    <w:p w14:paraId="2E96EB29" w14:textId="77777777" w:rsidR="00C65757" w:rsidRPr="00F537EB" w:rsidRDefault="00C65757" w:rsidP="00C65757">
      <w:pPr>
        <w:pStyle w:val="PL"/>
      </w:pPr>
      <w:r w:rsidRPr="00F537EB">
        <w:t>SL-PSSCH-Config-r16 ::=                SEQUENCE {</w:t>
      </w:r>
    </w:p>
    <w:p w14:paraId="6EC85125" w14:textId="77777777" w:rsidR="00C65757" w:rsidRPr="00F537EB" w:rsidRDefault="00C65757" w:rsidP="00C65757">
      <w:pPr>
        <w:pStyle w:val="PL"/>
        <w:rPr>
          <w:rFonts w:eastAsia="DengXian"/>
        </w:rPr>
      </w:pPr>
      <w:r w:rsidRPr="00F537EB">
        <w:t xml:space="preserve">    sl-PSSCH-DMRS-TimePattern-r16          ENUMERATED {ffs}                                                  OPTIONAL,   -- Need M</w:t>
      </w:r>
    </w:p>
    <w:p w14:paraId="15DDDCB3" w14:textId="77777777" w:rsidR="00C65757" w:rsidRPr="00F537EB" w:rsidRDefault="00C65757" w:rsidP="00C65757">
      <w:pPr>
        <w:pStyle w:val="PL"/>
      </w:pPr>
      <w:r w:rsidRPr="00F537EB">
        <w:t xml:space="preserve">    sl-BetaOffsets2ndSCI-r16               SEQUENCE (SIZE (4)) OF SL-BetaOffsets-r16                         OPTIONAL,   -- Need M</w:t>
      </w:r>
    </w:p>
    <w:p w14:paraId="7B687400" w14:textId="77777777" w:rsidR="00C65757" w:rsidRPr="00F537EB" w:rsidRDefault="00C65757" w:rsidP="00C65757">
      <w:pPr>
        <w:pStyle w:val="PL"/>
      </w:pPr>
      <w:r w:rsidRPr="00F537EB">
        <w:t xml:space="preserve">    sl-Scaling-r16                         ENUMERATED {f0p5, f0p65, f0p8, f1}                                OPTIONAL,   -- Need M</w:t>
      </w:r>
    </w:p>
    <w:p w14:paraId="71370DF2" w14:textId="77777777" w:rsidR="00C65757" w:rsidRPr="00F537EB" w:rsidRDefault="00C65757" w:rsidP="00C65757">
      <w:pPr>
        <w:pStyle w:val="PL"/>
      </w:pPr>
      <w:r w:rsidRPr="00F537EB">
        <w:t xml:space="preserve">   ...</w:t>
      </w:r>
    </w:p>
    <w:p w14:paraId="681EF71F" w14:textId="77777777" w:rsidR="00C65757" w:rsidRPr="00F537EB" w:rsidRDefault="00C65757" w:rsidP="00C65757">
      <w:pPr>
        <w:pStyle w:val="PL"/>
      </w:pPr>
      <w:r w:rsidRPr="00F537EB">
        <w:t>}</w:t>
      </w:r>
    </w:p>
    <w:p w14:paraId="06FB43FF" w14:textId="77777777" w:rsidR="00C65757" w:rsidRPr="00F537EB" w:rsidRDefault="00C65757" w:rsidP="00C65757">
      <w:pPr>
        <w:pStyle w:val="PL"/>
      </w:pPr>
    </w:p>
    <w:p w14:paraId="706C380B" w14:textId="77777777" w:rsidR="00C65757" w:rsidRPr="00F537EB" w:rsidRDefault="00C65757" w:rsidP="00C65757">
      <w:pPr>
        <w:pStyle w:val="PL"/>
      </w:pPr>
      <w:r w:rsidRPr="00F537EB">
        <w:t>SL-PSFCH-Config-r16 ::=                SEQUENCE {</w:t>
      </w:r>
    </w:p>
    <w:p w14:paraId="02AEF6DC" w14:textId="77777777" w:rsidR="00C65757" w:rsidRPr="00F537EB" w:rsidRDefault="00C65757" w:rsidP="00C65757">
      <w:pPr>
        <w:pStyle w:val="PL"/>
        <w:rPr>
          <w:rFonts w:eastAsia="DengXian"/>
        </w:rPr>
      </w:pPr>
      <w:r w:rsidRPr="00F537EB">
        <w:t xml:space="preserve">    sl-PSFCH-Period-r16                    ENUMERATED {sl0, sl1, sl2, sl4}                                   OPTIONAL,   -- Need M</w:t>
      </w:r>
    </w:p>
    <w:p w14:paraId="0D4108F4" w14:textId="77777777" w:rsidR="00C65757" w:rsidRPr="00F537EB" w:rsidRDefault="00C65757" w:rsidP="00C65757">
      <w:pPr>
        <w:pStyle w:val="PL"/>
      </w:pPr>
      <w:r w:rsidRPr="00F537EB">
        <w:t xml:space="preserve">    sl-PSFCH-RB-Set-r16                    BIT STRING (SIZE (275))                                           OPTIONAL,   -- Need M</w:t>
      </w:r>
    </w:p>
    <w:p w14:paraId="13012082" w14:textId="77777777" w:rsidR="00C65757" w:rsidRPr="00F537EB" w:rsidRDefault="00C65757" w:rsidP="00C65757">
      <w:pPr>
        <w:pStyle w:val="PL"/>
      </w:pPr>
      <w:r w:rsidRPr="00F537EB">
        <w:t xml:space="preserve">    sl-NumMuxCS-Pair-r16                   ENUMERATED {n1, n2, n3, n4, n6}                                   OPTIONAL,   -- Need M</w:t>
      </w:r>
    </w:p>
    <w:p w14:paraId="2D48D79C" w14:textId="77777777" w:rsidR="00C65757" w:rsidRPr="00F537EB" w:rsidRDefault="00C65757" w:rsidP="00C65757">
      <w:pPr>
        <w:pStyle w:val="PL"/>
      </w:pPr>
      <w:r w:rsidRPr="00F537EB">
        <w:t xml:space="preserve">    sl-MinTimeGapPSFCH-r16                 ENUMERATED {sl2, sl3}                                             OPTIONAL,   -- Need M</w:t>
      </w:r>
    </w:p>
    <w:p w14:paraId="5E8455B2" w14:textId="77777777" w:rsidR="00C65757" w:rsidRPr="00F537EB" w:rsidRDefault="00C65757" w:rsidP="00C65757">
      <w:pPr>
        <w:pStyle w:val="PL"/>
        <w:rPr>
          <w:rFonts w:eastAsia="DengXian"/>
        </w:rPr>
      </w:pPr>
      <w:r w:rsidRPr="00F537EB">
        <w:t xml:space="preserve">    sl-PSFCH-HopID-r16                     INTEGER (0..1023)                                                 OPTIONAL,   -- Need M</w:t>
      </w:r>
    </w:p>
    <w:p w14:paraId="15D883F1" w14:textId="77777777" w:rsidR="00C65757" w:rsidRPr="00F537EB" w:rsidRDefault="00C65757" w:rsidP="00C65757">
      <w:pPr>
        <w:pStyle w:val="PL"/>
      </w:pPr>
      <w:r w:rsidRPr="00F537EB">
        <w:t xml:space="preserve">   ...</w:t>
      </w:r>
    </w:p>
    <w:p w14:paraId="2E4A707F" w14:textId="77777777" w:rsidR="00C65757" w:rsidRPr="00F537EB" w:rsidRDefault="00C65757" w:rsidP="00C65757">
      <w:pPr>
        <w:pStyle w:val="PL"/>
      </w:pPr>
      <w:r w:rsidRPr="00F537EB">
        <w:t>}</w:t>
      </w:r>
    </w:p>
    <w:p w14:paraId="78CA7799" w14:textId="77777777" w:rsidR="00C65757" w:rsidRPr="00F537EB" w:rsidRDefault="00C65757" w:rsidP="00C65757">
      <w:pPr>
        <w:pStyle w:val="PL"/>
      </w:pPr>
      <w:r w:rsidRPr="00F537EB">
        <w:t>SL-PTRS-Config-r16</w:t>
      </w:r>
      <w:r w:rsidRPr="00F537EB" w:rsidDel="009D4D87">
        <w:t xml:space="preserve"> </w:t>
      </w:r>
      <w:r w:rsidRPr="00F537EB">
        <w:t>::=                 SEQUENCE {</w:t>
      </w:r>
    </w:p>
    <w:p w14:paraId="0A5B2305" w14:textId="77777777" w:rsidR="00C65757" w:rsidRPr="00F537EB" w:rsidRDefault="00C65757" w:rsidP="00C65757">
      <w:pPr>
        <w:pStyle w:val="PL"/>
      </w:pPr>
      <w:r w:rsidRPr="00F537EB">
        <w:t xml:space="preserve">    sl-PTRS-FreqDensity-r16                SEQUENCE (SIZE (2)) OF INTEGER (1..276)                           OPTIONAL,   -- Need M</w:t>
      </w:r>
    </w:p>
    <w:p w14:paraId="655B22CC" w14:textId="77777777" w:rsidR="00C65757" w:rsidRPr="00F537EB" w:rsidRDefault="00C65757" w:rsidP="00C65757">
      <w:pPr>
        <w:pStyle w:val="PL"/>
      </w:pPr>
      <w:r w:rsidRPr="00F537EB">
        <w:t xml:space="preserve">    sl-PTRS-TimeDensity-r16                SEQUENCE (SIZE (3)) OF INTEGER (0..29)                            OPTIONAL,   -- Need M</w:t>
      </w:r>
    </w:p>
    <w:p w14:paraId="7452DDD9" w14:textId="77777777" w:rsidR="00C65757" w:rsidRPr="00F537EB" w:rsidRDefault="00C65757" w:rsidP="00C65757">
      <w:pPr>
        <w:pStyle w:val="PL"/>
      </w:pPr>
      <w:r w:rsidRPr="00F537EB">
        <w:t xml:space="preserve">    sl-PTRS-RE-Offset-r16                  ENUMERATED {offset01, offset10, offset11}                         OPTIONAL,   -- Need M</w:t>
      </w:r>
    </w:p>
    <w:p w14:paraId="2A15C3B2" w14:textId="77777777" w:rsidR="00C65757" w:rsidRPr="00F537EB" w:rsidRDefault="00C65757" w:rsidP="00C65757">
      <w:pPr>
        <w:pStyle w:val="PL"/>
        <w:rPr>
          <w:rFonts w:eastAsia="DengXian"/>
        </w:rPr>
      </w:pPr>
      <w:r w:rsidRPr="00F537EB">
        <w:t xml:space="preserve">    </w:t>
      </w:r>
      <w:r w:rsidRPr="00F537EB">
        <w:rPr>
          <w:rFonts w:eastAsia="DengXian"/>
        </w:rPr>
        <w:t>...</w:t>
      </w:r>
    </w:p>
    <w:p w14:paraId="200152DE" w14:textId="77777777" w:rsidR="00C65757" w:rsidRPr="00F537EB" w:rsidRDefault="00C65757" w:rsidP="00C65757">
      <w:pPr>
        <w:pStyle w:val="PL"/>
      </w:pPr>
      <w:r w:rsidRPr="00F537EB">
        <w:t>}</w:t>
      </w:r>
    </w:p>
    <w:p w14:paraId="6DD4C1E6" w14:textId="77777777" w:rsidR="00C65757" w:rsidRPr="00F537EB" w:rsidRDefault="00C65757" w:rsidP="00C65757">
      <w:pPr>
        <w:pStyle w:val="PL"/>
      </w:pPr>
    </w:p>
    <w:p w14:paraId="161F77B0" w14:textId="77777777" w:rsidR="00C65757" w:rsidRPr="00F537EB" w:rsidRDefault="00C65757" w:rsidP="00C65757">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03F5A67" w14:textId="77777777" w:rsidR="00C65757" w:rsidRPr="00F537EB" w:rsidRDefault="00C65757" w:rsidP="00C65757">
      <w:pPr>
        <w:pStyle w:val="PL"/>
        <w:rPr>
          <w:rFonts w:eastAsia="DengXian"/>
        </w:rPr>
      </w:pPr>
      <w:r w:rsidRPr="00F537EB">
        <w:t xml:space="preserve">    sl-CBR-Priority-TxConfigList-r16       SL-CBR-Priority-TxConfigList-r16                                  OPTIONAL,   -- Need M</w:t>
      </w:r>
    </w:p>
    <w:p w14:paraId="297BF57D" w14:textId="77777777" w:rsidR="00C65757" w:rsidRPr="00F537EB" w:rsidRDefault="00C65757" w:rsidP="00C65757">
      <w:pPr>
        <w:pStyle w:val="PL"/>
      </w:pPr>
      <w:r w:rsidRPr="00F537EB">
        <w:t xml:space="preserve">    sl-ThresPSSCH-RSRP-List-r16            SL-ThresPSSCH-RSRP-List-r16                                       OPTIONAL,   -- Need M</w:t>
      </w:r>
    </w:p>
    <w:p w14:paraId="13858E9C" w14:textId="77777777" w:rsidR="00C65757" w:rsidRPr="00F537EB" w:rsidRDefault="00C65757" w:rsidP="00C65757">
      <w:pPr>
        <w:pStyle w:val="PL"/>
      </w:pPr>
      <w:r w:rsidRPr="00F537EB">
        <w:t xml:space="preserve">    sl-MultiReserveResource-r16            ENUMERATED {enabled}                                              OPTIONAL,   -- Need M</w:t>
      </w:r>
    </w:p>
    <w:p w14:paraId="05BCB41E" w14:textId="77777777" w:rsidR="00C65757" w:rsidRPr="00F537EB" w:rsidRDefault="00C65757" w:rsidP="00C65757">
      <w:pPr>
        <w:pStyle w:val="PL"/>
      </w:pPr>
      <w:r w:rsidRPr="00F537EB">
        <w:t xml:space="preserve">    sl-MaxNumPerReserve-r16                ENUMERATED {n2, n3}                                               OPTIONAL,   -- Need M</w:t>
      </w:r>
    </w:p>
    <w:p w14:paraId="33569447" w14:textId="77777777" w:rsidR="00C65757" w:rsidRPr="00F537EB" w:rsidRDefault="00C65757" w:rsidP="00C65757">
      <w:pPr>
        <w:pStyle w:val="PL"/>
      </w:pPr>
      <w:r w:rsidRPr="00F537EB">
        <w:t xml:space="preserve">    sl-SensingWindow-r16                   ENUMERATED {ms100, ms1100}                                        OPTIONAL,   -- Need M</w:t>
      </w:r>
    </w:p>
    <w:p w14:paraId="1B83362C" w14:textId="77777777" w:rsidR="00C65757" w:rsidRPr="00F537EB" w:rsidRDefault="00C65757" w:rsidP="00C65757">
      <w:pPr>
        <w:pStyle w:val="PL"/>
      </w:pPr>
      <w:r w:rsidRPr="00F537EB">
        <w:t xml:space="preserve">    sl-SelectionWindow-r16                 ENUMERATED {n1, n5, n10, n20}                                     OPTIONAL,   -- Need M</w:t>
      </w:r>
    </w:p>
    <w:p w14:paraId="13C1E950" w14:textId="77777777" w:rsidR="00C65757" w:rsidRPr="00F537EB" w:rsidRDefault="00C65757" w:rsidP="00C65757">
      <w:pPr>
        <w:pStyle w:val="PL"/>
      </w:pPr>
      <w:r w:rsidRPr="00F537EB">
        <w:t xml:space="preserve">    sl-ResourceReservePeriodList-r16       SEQUENCE (SIZE (1..16)) OF SL-ResourceReservePeriod-r16           OPTIONAL,   -- Need M</w:t>
      </w:r>
    </w:p>
    <w:p w14:paraId="112065CD" w14:textId="77777777" w:rsidR="00C65757" w:rsidRPr="00F537EB" w:rsidRDefault="00C65757" w:rsidP="00C65757">
      <w:pPr>
        <w:pStyle w:val="PL"/>
        <w:rPr>
          <w:rFonts w:eastAsia="DengXian"/>
        </w:rPr>
      </w:pPr>
      <w:r w:rsidRPr="00F537EB">
        <w:t xml:space="preserve">    sl-RS-ForSensing-r16                   ENUMERATED {pscch, pssch},</w:t>
      </w:r>
    </w:p>
    <w:p w14:paraId="22EE24BE" w14:textId="77777777" w:rsidR="00C65757" w:rsidRPr="00F537EB" w:rsidRDefault="00C65757" w:rsidP="00C65757">
      <w:pPr>
        <w:pStyle w:val="PL"/>
        <w:rPr>
          <w:rFonts w:eastAsia="DengXian"/>
        </w:rPr>
      </w:pPr>
      <w:r w:rsidRPr="00F537EB">
        <w:t xml:space="preserve">    </w:t>
      </w:r>
      <w:r w:rsidRPr="00F537EB">
        <w:rPr>
          <w:rFonts w:eastAsia="DengXian"/>
        </w:rPr>
        <w:t>...</w:t>
      </w:r>
    </w:p>
    <w:p w14:paraId="25045A80" w14:textId="77777777" w:rsidR="00C65757" w:rsidRPr="00F537EB" w:rsidRDefault="00C65757" w:rsidP="00C65757">
      <w:pPr>
        <w:pStyle w:val="PL"/>
      </w:pPr>
      <w:r w:rsidRPr="00F537EB">
        <w:t>}</w:t>
      </w:r>
    </w:p>
    <w:p w14:paraId="3310B34C" w14:textId="77777777" w:rsidR="00C65757" w:rsidRPr="00F537EB" w:rsidRDefault="00C65757" w:rsidP="00C65757">
      <w:pPr>
        <w:pStyle w:val="PL"/>
      </w:pPr>
    </w:p>
    <w:p w14:paraId="22BB3970" w14:textId="77777777" w:rsidR="00C65757" w:rsidRPr="00F537EB" w:rsidRDefault="00C65757" w:rsidP="00C65757">
      <w:pPr>
        <w:pStyle w:val="PL"/>
      </w:pPr>
      <w:r w:rsidRPr="00F537EB">
        <w:t>SL-ResourceReservePeriod-r16 ::=       ENUMERATED {s0, s100, s200, s300, s400, s500, s600, s700, s800, s900, s1000}</w:t>
      </w:r>
    </w:p>
    <w:p w14:paraId="03973477" w14:textId="77777777" w:rsidR="00C65757" w:rsidRPr="00F537EB" w:rsidRDefault="00C65757" w:rsidP="00C65757">
      <w:pPr>
        <w:pStyle w:val="PL"/>
      </w:pPr>
    </w:p>
    <w:p w14:paraId="5AC4643D" w14:textId="77777777" w:rsidR="00C65757" w:rsidRPr="00F537EB" w:rsidRDefault="00C65757" w:rsidP="00C65757">
      <w:pPr>
        <w:pStyle w:val="PL"/>
      </w:pPr>
      <w:r w:rsidRPr="00F537EB">
        <w:t>SL-BetaOffsets-r16 ::=                 INTEGER (0..31)</w:t>
      </w:r>
    </w:p>
    <w:p w14:paraId="3B465C0A" w14:textId="77777777" w:rsidR="00C65757" w:rsidRPr="00F537EB" w:rsidRDefault="00C65757" w:rsidP="00C65757">
      <w:pPr>
        <w:pStyle w:val="PL"/>
      </w:pPr>
    </w:p>
    <w:p w14:paraId="1545CA58" w14:textId="77777777" w:rsidR="00C65757" w:rsidRPr="00F537EB" w:rsidRDefault="00C65757" w:rsidP="00C65757">
      <w:pPr>
        <w:pStyle w:val="PL"/>
      </w:pPr>
      <w:r w:rsidRPr="00F537EB">
        <w:t>-- TAG-SL-RESOURCEPOOL-STOP</w:t>
      </w:r>
    </w:p>
    <w:p w14:paraId="31705C39" w14:textId="77777777" w:rsidR="00C65757" w:rsidRPr="00F537EB" w:rsidRDefault="00C65757" w:rsidP="00C65757">
      <w:pPr>
        <w:pStyle w:val="PL"/>
      </w:pPr>
      <w:r w:rsidRPr="00F537EB">
        <w:t>-- ASN1STOP</w:t>
      </w:r>
    </w:p>
    <w:p w14:paraId="3E8ED0C5"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334E479" w14:textId="77777777" w:rsidTr="00801E3F">
        <w:trPr>
          <w:cantSplit/>
          <w:tblHeader/>
        </w:trPr>
        <w:tc>
          <w:tcPr>
            <w:tcW w:w="14204" w:type="dxa"/>
          </w:tcPr>
          <w:p w14:paraId="07EBFC26" w14:textId="77777777" w:rsidR="00C65757" w:rsidRPr="00F537EB" w:rsidRDefault="00C65757" w:rsidP="00801E3F">
            <w:pPr>
              <w:pStyle w:val="TAH"/>
              <w:rPr>
                <w:lang w:eastAsia="en-GB"/>
              </w:rPr>
            </w:pPr>
            <w:r w:rsidRPr="00F537EB">
              <w:rPr>
                <w:i/>
                <w:noProof/>
                <w:lang w:eastAsia="en-GB"/>
              </w:rPr>
              <w:t xml:space="preserve">SL-ZoneConfigMCR </w:t>
            </w:r>
            <w:r w:rsidRPr="00F537EB">
              <w:rPr>
                <w:noProof/>
                <w:lang w:eastAsia="en-GB"/>
              </w:rPr>
              <w:t>field descriptions</w:t>
            </w:r>
          </w:p>
        </w:tc>
      </w:tr>
      <w:tr w:rsidR="00C65757" w:rsidRPr="00F537EB" w14:paraId="4D14B656" w14:textId="77777777" w:rsidTr="00801E3F">
        <w:trPr>
          <w:cantSplit/>
          <w:trHeight w:val="70"/>
          <w:tblHeader/>
        </w:trPr>
        <w:tc>
          <w:tcPr>
            <w:tcW w:w="14204" w:type="dxa"/>
          </w:tcPr>
          <w:p w14:paraId="1F2D9EF2" w14:textId="77777777" w:rsidR="00C65757" w:rsidRPr="00F537EB" w:rsidRDefault="00C65757" w:rsidP="00801E3F">
            <w:pPr>
              <w:pStyle w:val="TAL"/>
              <w:rPr>
                <w:b/>
                <w:bCs/>
                <w:i/>
                <w:iCs/>
                <w:noProof/>
                <w:lang w:eastAsia="en-GB"/>
              </w:rPr>
            </w:pPr>
            <w:r w:rsidRPr="00F537EB">
              <w:rPr>
                <w:b/>
                <w:bCs/>
                <w:i/>
                <w:iCs/>
                <w:noProof/>
                <w:lang w:eastAsia="en-GB"/>
              </w:rPr>
              <w:t>sl-TransRange</w:t>
            </w:r>
          </w:p>
          <w:p w14:paraId="34376B1B" w14:textId="77777777" w:rsidR="00C65757" w:rsidRPr="00F537EB" w:rsidRDefault="00C65757" w:rsidP="00801E3F">
            <w:pPr>
              <w:pStyle w:val="TAL"/>
              <w:rPr>
                <w:lang w:eastAsia="en-GB"/>
              </w:rPr>
            </w:pPr>
            <w:r w:rsidRPr="00F537EB">
              <w:rPr>
                <w:iCs/>
                <w:szCs w:val="22"/>
                <w:lang w:eastAsia="en-GB"/>
              </w:rPr>
              <w:t xml:space="preserve">Indicates the communication range requirement for the corresponding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C65757" w:rsidRPr="00F537EB" w14:paraId="7818EC1C" w14:textId="77777777" w:rsidTr="00801E3F">
        <w:trPr>
          <w:cantSplit/>
          <w:trHeight w:val="70"/>
          <w:tblHeader/>
        </w:trPr>
        <w:tc>
          <w:tcPr>
            <w:tcW w:w="14204" w:type="dxa"/>
          </w:tcPr>
          <w:p w14:paraId="2EA3DEAE" w14:textId="77777777" w:rsidR="00C65757" w:rsidRPr="00F537EB" w:rsidRDefault="00C65757" w:rsidP="00801E3F">
            <w:pPr>
              <w:pStyle w:val="TAL"/>
              <w:rPr>
                <w:b/>
                <w:bCs/>
                <w:i/>
                <w:iCs/>
                <w:noProof/>
                <w:lang w:eastAsia="en-GB"/>
              </w:rPr>
            </w:pPr>
            <w:r w:rsidRPr="00F537EB">
              <w:rPr>
                <w:b/>
                <w:bCs/>
                <w:i/>
                <w:iCs/>
                <w:noProof/>
                <w:lang w:eastAsia="en-GB"/>
              </w:rPr>
              <w:t>sl-ZoneConfig</w:t>
            </w:r>
          </w:p>
          <w:p w14:paraId="5FA28017" w14:textId="77777777" w:rsidR="00C65757" w:rsidRPr="00F537EB" w:rsidRDefault="00C65757" w:rsidP="00801E3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C65757" w:rsidRPr="00F537EB" w14:paraId="3063BF08" w14:textId="77777777" w:rsidTr="00801E3F">
        <w:trPr>
          <w:cantSplit/>
          <w:trHeight w:val="70"/>
          <w:tblHeader/>
        </w:trPr>
        <w:tc>
          <w:tcPr>
            <w:tcW w:w="14204" w:type="dxa"/>
          </w:tcPr>
          <w:p w14:paraId="6F26F4BE" w14:textId="77777777" w:rsidR="00C65757" w:rsidRPr="00F537EB" w:rsidRDefault="00C65757" w:rsidP="00801E3F">
            <w:pPr>
              <w:pStyle w:val="TAL"/>
              <w:rPr>
                <w:b/>
                <w:bCs/>
                <w:i/>
                <w:iCs/>
                <w:noProof/>
                <w:lang w:eastAsia="en-GB"/>
              </w:rPr>
            </w:pPr>
            <w:r w:rsidRPr="00F537EB">
              <w:rPr>
                <w:b/>
                <w:bCs/>
                <w:i/>
                <w:iCs/>
                <w:noProof/>
                <w:lang w:eastAsia="en-GB"/>
              </w:rPr>
              <w:t>sl-ZoneConfigMCR-Index</w:t>
            </w:r>
          </w:p>
          <w:p w14:paraId="4487FF8E" w14:textId="77777777" w:rsidR="00C65757" w:rsidRPr="00F537EB" w:rsidRDefault="00C65757" w:rsidP="00801E3F">
            <w:pPr>
              <w:pStyle w:val="TAL"/>
              <w:rPr>
                <w:lang w:eastAsia="en-GB"/>
              </w:rPr>
            </w:pPr>
            <w:r w:rsidRPr="00F537EB">
              <w:rPr>
                <w:iCs/>
                <w:szCs w:val="22"/>
                <w:lang w:eastAsia="en-GB"/>
              </w:rPr>
              <w:t>Indicates the codepoint of the communication range requirement field in SCI.</w:t>
            </w:r>
          </w:p>
        </w:tc>
      </w:tr>
    </w:tbl>
    <w:p w14:paraId="7DA4649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F5AB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B37754" w14:textId="77777777" w:rsidR="00C65757" w:rsidRPr="00F537EB" w:rsidRDefault="00C65757" w:rsidP="00801E3F">
            <w:pPr>
              <w:pStyle w:val="TAH"/>
              <w:rPr>
                <w:b w:val="0"/>
              </w:rPr>
            </w:pPr>
            <w:r w:rsidRPr="00F537EB">
              <w:rPr>
                <w:i/>
              </w:rPr>
              <w:t>SL-</w:t>
            </w:r>
            <w:proofErr w:type="spellStart"/>
            <w:r w:rsidRPr="00F537EB">
              <w:rPr>
                <w:i/>
              </w:rPr>
              <w:t>ResourcePool</w:t>
            </w:r>
            <w:proofErr w:type="spellEnd"/>
            <w:r w:rsidRPr="00F537EB">
              <w:rPr>
                <w:i/>
              </w:rPr>
              <w:t xml:space="preserve"> </w:t>
            </w:r>
            <w:r w:rsidRPr="00F537EB">
              <w:t>field descriptions</w:t>
            </w:r>
          </w:p>
        </w:tc>
      </w:tr>
      <w:tr w:rsidR="00C65757" w:rsidRPr="00F537EB" w14:paraId="43410BF9" w14:textId="77777777" w:rsidTr="00801E3F">
        <w:tc>
          <w:tcPr>
            <w:tcW w:w="14173" w:type="dxa"/>
            <w:tcBorders>
              <w:top w:val="single" w:sz="4" w:space="0" w:color="auto"/>
              <w:left w:val="single" w:sz="4" w:space="0" w:color="auto"/>
              <w:bottom w:val="single" w:sz="4" w:space="0" w:color="auto"/>
              <w:right w:val="single" w:sz="4" w:space="0" w:color="auto"/>
            </w:tcBorders>
          </w:tcPr>
          <w:p w14:paraId="64B5D3FD"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-MCS-Table</w:t>
            </w:r>
          </w:p>
          <w:p w14:paraId="2E92728B" w14:textId="77777777" w:rsidR="00C65757" w:rsidRPr="00F537EB" w:rsidRDefault="00C65757" w:rsidP="00801E3F">
            <w:pPr>
              <w:pStyle w:val="TAL"/>
            </w:pPr>
            <w:r w:rsidRPr="00F537EB">
              <w:rPr>
                <w:bCs/>
                <w:kern w:val="2"/>
                <w:lang w:eastAsia="en-GB"/>
              </w:rPr>
              <w:t>Indicates the MCS table used in the resource pool.</w:t>
            </w:r>
          </w:p>
        </w:tc>
      </w:tr>
      <w:tr w:rsidR="00C65757" w:rsidRPr="00F537EB" w14:paraId="782833D2" w14:textId="77777777" w:rsidTr="00801E3F">
        <w:tc>
          <w:tcPr>
            <w:tcW w:w="14173" w:type="dxa"/>
            <w:tcBorders>
              <w:top w:val="single" w:sz="4" w:space="0" w:color="auto"/>
              <w:left w:val="single" w:sz="4" w:space="0" w:color="auto"/>
              <w:bottom w:val="single" w:sz="4" w:space="0" w:color="auto"/>
              <w:right w:val="single" w:sz="4" w:space="0" w:color="auto"/>
            </w:tcBorders>
          </w:tcPr>
          <w:p w14:paraId="31752241" w14:textId="77777777" w:rsidR="00C65757" w:rsidRPr="00F537EB" w:rsidRDefault="00C65757" w:rsidP="00801E3F">
            <w:pPr>
              <w:pStyle w:val="TAL"/>
              <w:rPr>
                <w:b/>
                <w:bCs/>
                <w:i/>
                <w:iCs/>
                <w:lang w:eastAsia="en-GB"/>
              </w:rPr>
            </w:pPr>
            <w:proofErr w:type="spellStart"/>
            <w:r w:rsidRPr="00F537EB">
              <w:rPr>
                <w:b/>
                <w:bCs/>
                <w:i/>
                <w:iCs/>
                <w:lang w:eastAsia="en-GB"/>
              </w:rPr>
              <w:t>sl-NumSubchannel</w:t>
            </w:r>
            <w:proofErr w:type="spellEnd"/>
          </w:p>
          <w:p w14:paraId="75AFE66F" w14:textId="77777777" w:rsidR="00C65757" w:rsidRPr="00F537EB" w:rsidRDefault="00C65757" w:rsidP="00801E3F">
            <w:pPr>
              <w:pStyle w:val="TAL"/>
              <w:rPr>
                <w:lang w:eastAsia="en-GB"/>
              </w:rPr>
            </w:pPr>
            <w:r w:rsidRPr="00F537EB">
              <w:rPr>
                <w:bCs/>
                <w:kern w:val="2"/>
                <w:lang w:eastAsia="en-GB"/>
              </w:rPr>
              <w:t>Indicates the number of subchannels in the corresponding resource pool, which consists of contiguous PRBs only.</w:t>
            </w:r>
          </w:p>
        </w:tc>
      </w:tr>
      <w:tr w:rsidR="00C65757" w:rsidRPr="00F537EB" w14:paraId="678BB8EB" w14:textId="77777777" w:rsidTr="00801E3F">
        <w:tc>
          <w:tcPr>
            <w:tcW w:w="14173" w:type="dxa"/>
            <w:tcBorders>
              <w:top w:val="single" w:sz="4" w:space="0" w:color="auto"/>
              <w:left w:val="single" w:sz="4" w:space="0" w:color="auto"/>
              <w:bottom w:val="single" w:sz="4" w:space="0" w:color="auto"/>
              <w:right w:val="single" w:sz="4" w:space="0" w:color="auto"/>
            </w:tcBorders>
          </w:tcPr>
          <w:p w14:paraId="3958F71A"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-Period</w:t>
            </w:r>
          </w:p>
          <w:p w14:paraId="250C6502" w14:textId="77777777" w:rsidR="00C65757" w:rsidRPr="00F537EB" w:rsidRDefault="00C65757" w:rsidP="00801E3F">
            <w:pPr>
              <w:pStyle w:val="TAL"/>
              <w:rPr>
                <w:lang w:eastAsia="en-GB"/>
              </w:rPr>
            </w:pPr>
            <w:r w:rsidRPr="00F537EB">
              <w:rPr>
                <w:bCs/>
                <w:kern w:val="2"/>
                <w:lang w:eastAsia="en-GB"/>
              </w:rPr>
              <w:t xml:space="preserve">Indicates the period of repeating </w:t>
            </w:r>
            <w:proofErr w:type="spellStart"/>
            <w:r w:rsidRPr="00F537EB">
              <w:rPr>
                <w:bCs/>
                <w:i/>
                <w:iCs/>
                <w:kern w:val="2"/>
                <w:lang w:eastAsia="en-GB"/>
              </w:rPr>
              <w:t>sl-TimeResource</w:t>
            </w:r>
            <w:proofErr w:type="spellEnd"/>
            <w:r w:rsidRPr="00F537EB">
              <w:rPr>
                <w:bCs/>
                <w:kern w:val="2"/>
                <w:lang w:eastAsia="en-GB"/>
              </w:rPr>
              <w:t>.</w:t>
            </w:r>
          </w:p>
        </w:tc>
      </w:tr>
      <w:tr w:rsidR="00C65757" w:rsidRPr="00F537EB" w14:paraId="4FE89680" w14:textId="77777777" w:rsidTr="00801E3F">
        <w:tc>
          <w:tcPr>
            <w:tcW w:w="14173" w:type="dxa"/>
            <w:tcBorders>
              <w:top w:val="single" w:sz="4" w:space="0" w:color="auto"/>
              <w:left w:val="single" w:sz="4" w:space="0" w:color="auto"/>
              <w:bottom w:val="single" w:sz="4" w:space="0" w:color="auto"/>
              <w:right w:val="single" w:sz="4" w:space="0" w:color="auto"/>
            </w:tcBorders>
          </w:tcPr>
          <w:p w14:paraId="7641FC3D"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StartRB</w:t>
            </w:r>
            <w:proofErr w:type="spellEnd"/>
            <w:r w:rsidRPr="00F537EB">
              <w:rPr>
                <w:b/>
                <w:bCs/>
                <w:i/>
                <w:iCs/>
                <w:lang w:eastAsia="en-GB"/>
              </w:rPr>
              <w:t>-Subchannel</w:t>
            </w:r>
          </w:p>
          <w:p w14:paraId="5C76AD70" w14:textId="77777777" w:rsidR="00C65757" w:rsidRPr="00F537EB" w:rsidRDefault="00C65757" w:rsidP="00801E3F">
            <w:pPr>
              <w:pStyle w:val="TAL"/>
              <w:rPr>
                <w:lang w:eastAsia="en-GB"/>
              </w:rPr>
            </w:pPr>
            <w:r w:rsidRPr="00F537EB">
              <w:rPr>
                <w:bCs/>
                <w:kern w:val="2"/>
                <w:lang w:eastAsia="en-GB"/>
              </w:rPr>
              <w:t>Indicates the lowest RB index of the subchannel with the lowest index in the resource pool.</w:t>
            </w:r>
          </w:p>
        </w:tc>
      </w:tr>
      <w:tr w:rsidR="00C65757" w:rsidRPr="00F537EB" w14:paraId="4DCEE63B" w14:textId="77777777" w:rsidTr="00801E3F">
        <w:tc>
          <w:tcPr>
            <w:tcW w:w="14173" w:type="dxa"/>
            <w:tcBorders>
              <w:top w:val="single" w:sz="4" w:space="0" w:color="auto"/>
              <w:left w:val="single" w:sz="4" w:space="0" w:color="auto"/>
              <w:bottom w:val="single" w:sz="4" w:space="0" w:color="auto"/>
              <w:right w:val="single" w:sz="4" w:space="0" w:color="auto"/>
            </w:tcBorders>
          </w:tcPr>
          <w:p w14:paraId="28E28D29" w14:textId="77777777" w:rsidR="00C65757" w:rsidRPr="00F537EB" w:rsidRDefault="00C65757" w:rsidP="00801E3F">
            <w:pPr>
              <w:pStyle w:val="TAL"/>
              <w:rPr>
                <w:b/>
                <w:bCs/>
                <w:i/>
                <w:iCs/>
                <w:lang w:eastAsia="en-GB"/>
              </w:rPr>
            </w:pPr>
            <w:proofErr w:type="spellStart"/>
            <w:r w:rsidRPr="00F537EB">
              <w:rPr>
                <w:b/>
                <w:bCs/>
                <w:i/>
                <w:iCs/>
                <w:lang w:eastAsia="en-GB"/>
              </w:rPr>
              <w:t>sl-SubchannelSize</w:t>
            </w:r>
            <w:proofErr w:type="spellEnd"/>
          </w:p>
          <w:p w14:paraId="164E1D83" w14:textId="77777777" w:rsidR="00C65757" w:rsidRPr="00F537EB" w:rsidRDefault="00C65757" w:rsidP="00801E3F">
            <w:pPr>
              <w:pStyle w:val="TAL"/>
              <w:rPr>
                <w:lang w:eastAsia="en-GB"/>
              </w:rPr>
            </w:pPr>
            <w:r w:rsidRPr="00F537EB">
              <w:rPr>
                <w:bCs/>
                <w:kern w:val="2"/>
                <w:lang w:eastAsia="en-GB"/>
              </w:rPr>
              <w:t>Indicates the minimum granularity in frequency domain for the sensing for PSSCH resource selection in the unit of PRB.</w:t>
            </w:r>
          </w:p>
        </w:tc>
      </w:tr>
      <w:tr w:rsidR="00C65757" w:rsidRPr="00F537EB" w14:paraId="34360009" w14:textId="77777777" w:rsidTr="00801E3F">
        <w:tc>
          <w:tcPr>
            <w:tcW w:w="14173" w:type="dxa"/>
            <w:tcBorders>
              <w:top w:val="single" w:sz="4" w:space="0" w:color="auto"/>
              <w:left w:val="single" w:sz="4" w:space="0" w:color="auto"/>
              <w:bottom w:val="single" w:sz="4" w:space="0" w:color="auto"/>
              <w:right w:val="single" w:sz="4" w:space="0" w:color="auto"/>
            </w:tcBorders>
          </w:tcPr>
          <w:p w14:paraId="156355C1" w14:textId="77777777" w:rsidR="00C65757" w:rsidRPr="00F537EB" w:rsidRDefault="00C65757" w:rsidP="00801E3F">
            <w:pPr>
              <w:pStyle w:val="TAL"/>
              <w:rPr>
                <w:b/>
                <w:bCs/>
                <w:i/>
                <w:iCs/>
                <w:lang w:eastAsia="en-GB"/>
              </w:rPr>
            </w:pPr>
            <w:proofErr w:type="spellStart"/>
            <w:r w:rsidRPr="00F537EB">
              <w:rPr>
                <w:b/>
                <w:bCs/>
                <w:i/>
                <w:iCs/>
                <w:lang w:eastAsia="en-GB"/>
              </w:rPr>
              <w:t>sl-SyncAllowed</w:t>
            </w:r>
            <w:proofErr w:type="spellEnd"/>
          </w:p>
          <w:p w14:paraId="1EDD8B4E" w14:textId="77777777" w:rsidR="00C65757" w:rsidRPr="00F537EB" w:rsidRDefault="00C65757" w:rsidP="00801E3F">
            <w:pPr>
              <w:pStyle w:val="TAL"/>
            </w:pPr>
            <w:r w:rsidRPr="00F537EB">
              <w:rPr>
                <w:bCs/>
                <w:kern w:val="2"/>
                <w:lang w:eastAsia="en-GB"/>
              </w:rPr>
              <w:t>Indicates the allowed synchronization reference(s) which is (are) allowed to use the configured resource pool.</w:t>
            </w:r>
          </w:p>
        </w:tc>
      </w:tr>
      <w:tr w:rsidR="00C65757" w:rsidRPr="00F537EB" w14:paraId="2C1F58BE" w14:textId="77777777" w:rsidTr="00801E3F">
        <w:tc>
          <w:tcPr>
            <w:tcW w:w="14173" w:type="dxa"/>
            <w:tcBorders>
              <w:top w:val="single" w:sz="4" w:space="0" w:color="auto"/>
              <w:left w:val="single" w:sz="4" w:space="0" w:color="auto"/>
              <w:bottom w:val="single" w:sz="4" w:space="0" w:color="auto"/>
              <w:right w:val="single" w:sz="4" w:space="0" w:color="auto"/>
            </w:tcBorders>
          </w:tcPr>
          <w:p w14:paraId="16AC24CD" w14:textId="77777777" w:rsidR="00C65757" w:rsidRPr="00F537EB" w:rsidRDefault="00C65757" w:rsidP="00801E3F">
            <w:pPr>
              <w:pStyle w:val="TAL"/>
              <w:rPr>
                <w:b/>
                <w:bCs/>
                <w:i/>
                <w:iCs/>
                <w:lang w:eastAsia="en-GB"/>
              </w:rPr>
            </w:pPr>
            <w:proofErr w:type="spellStart"/>
            <w:r w:rsidRPr="00F537EB">
              <w:rPr>
                <w:b/>
                <w:bCs/>
                <w:i/>
                <w:iCs/>
                <w:lang w:eastAsia="en-GB"/>
              </w:rPr>
              <w:t>sl-SyncConfigIndex</w:t>
            </w:r>
            <w:proofErr w:type="spellEnd"/>
          </w:p>
          <w:p w14:paraId="650C838B" w14:textId="77777777" w:rsidR="00C65757" w:rsidRPr="00F537EB" w:rsidRDefault="00C65757" w:rsidP="00801E3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w:t>
            </w:r>
            <w:proofErr w:type="spellStart"/>
            <w:r w:rsidRPr="00F537EB">
              <w:rPr>
                <w:bCs/>
                <w:i/>
                <w:iCs/>
                <w:kern w:val="2"/>
                <w:lang w:eastAsia="en-GB"/>
              </w:rPr>
              <w:t>SyncConfigList</w:t>
            </w:r>
            <w:proofErr w:type="spellEnd"/>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w:t>
            </w:r>
            <w:proofErr w:type="spellStart"/>
            <w:r w:rsidRPr="00F537EB">
              <w:rPr>
                <w:bCs/>
                <w:kern w:val="2"/>
                <w:lang w:eastAsia="en-GB"/>
              </w:rPr>
              <w:t>sidelink</w:t>
            </w:r>
            <w:proofErr w:type="spellEnd"/>
            <w:r w:rsidRPr="00F537EB">
              <w:rPr>
                <w:bCs/>
                <w:kern w:val="2"/>
                <w:lang w:eastAsia="en-GB"/>
              </w:rPr>
              <w:t xml:space="preserve"> communication.</w:t>
            </w:r>
          </w:p>
        </w:tc>
      </w:tr>
      <w:tr w:rsidR="00C65757" w:rsidRPr="00F537EB" w14:paraId="250BEACC" w14:textId="77777777" w:rsidTr="00801E3F">
        <w:tc>
          <w:tcPr>
            <w:tcW w:w="14173" w:type="dxa"/>
            <w:tcBorders>
              <w:top w:val="single" w:sz="4" w:space="0" w:color="auto"/>
              <w:left w:val="single" w:sz="4" w:space="0" w:color="auto"/>
              <w:bottom w:val="single" w:sz="4" w:space="0" w:color="auto"/>
              <w:right w:val="single" w:sz="4" w:space="0" w:color="auto"/>
            </w:tcBorders>
          </w:tcPr>
          <w:p w14:paraId="499C446B"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-TDD-Config</w:t>
            </w:r>
          </w:p>
          <w:p w14:paraId="0AF99D15" w14:textId="77777777" w:rsidR="00C65757" w:rsidRPr="00F537EB" w:rsidRDefault="00C65757" w:rsidP="00801E3F">
            <w:pPr>
              <w:pStyle w:val="TAL"/>
              <w:rPr>
                <w:lang w:eastAsia="en-GB"/>
              </w:rPr>
            </w:pPr>
            <w:r w:rsidRPr="00F537EB">
              <w:rPr>
                <w:bCs/>
                <w:kern w:val="2"/>
                <w:lang w:eastAsia="en-GB"/>
              </w:rPr>
              <w:t xml:space="preserve">Indicates the TDD configuration associated with the reception pool of the cell indicated by </w:t>
            </w:r>
            <w:proofErr w:type="spellStart"/>
            <w:r w:rsidRPr="00F537EB">
              <w:rPr>
                <w:bCs/>
                <w:i/>
                <w:iCs/>
                <w:kern w:val="2"/>
                <w:lang w:eastAsia="en-GB"/>
              </w:rPr>
              <w:t>sl-SyncConfigIndex</w:t>
            </w:r>
            <w:proofErr w:type="spellEnd"/>
            <w:r w:rsidRPr="00F537EB">
              <w:rPr>
                <w:bCs/>
                <w:kern w:val="2"/>
                <w:lang w:eastAsia="en-GB"/>
              </w:rPr>
              <w:t>.</w:t>
            </w:r>
          </w:p>
        </w:tc>
      </w:tr>
      <w:tr w:rsidR="00C65757" w:rsidRPr="00F537EB" w14:paraId="76E315A5" w14:textId="77777777" w:rsidTr="00801E3F">
        <w:tc>
          <w:tcPr>
            <w:tcW w:w="14173" w:type="dxa"/>
            <w:tcBorders>
              <w:top w:val="single" w:sz="4" w:space="0" w:color="auto"/>
              <w:left w:val="single" w:sz="4" w:space="0" w:color="auto"/>
              <w:bottom w:val="single" w:sz="4" w:space="0" w:color="auto"/>
              <w:right w:val="single" w:sz="4" w:space="0" w:color="auto"/>
            </w:tcBorders>
          </w:tcPr>
          <w:p w14:paraId="553B687A"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ThreshS</w:t>
            </w:r>
            <w:proofErr w:type="spellEnd"/>
            <w:r w:rsidRPr="00F537EB">
              <w:rPr>
                <w:b/>
                <w:bCs/>
                <w:i/>
                <w:iCs/>
                <w:lang w:eastAsia="en-GB"/>
              </w:rPr>
              <w:t>-RSSI-CBR</w:t>
            </w:r>
          </w:p>
          <w:p w14:paraId="6323FE63" w14:textId="77777777" w:rsidR="00C65757" w:rsidRPr="00F537EB" w:rsidRDefault="00C65757" w:rsidP="00801E3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C65757" w:rsidRPr="00F537EB" w14:paraId="3322FEAC" w14:textId="77777777" w:rsidTr="00801E3F">
        <w:tc>
          <w:tcPr>
            <w:tcW w:w="14173" w:type="dxa"/>
            <w:tcBorders>
              <w:top w:val="single" w:sz="4" w:space="0" w:color="auto"/>
              <w:left w:val="single" w:sz="4" w:space="0" w:color="auto"/>
              <w:bottom w:val="single" w:sz="4" w:space="0" w:color="auto"/>
              <w:right w:val="single" w:sz="4" w:space="0" w:color="auto"/>
            </w:tcBorders>
          </w:tcPr>
          <w:p w14:paraId="00C25A8C" w14:textId="77777777" w:rsidR="00C65757" w:rsidRPr="00F537EB" w:rsidRDefault="00C65757" w:rsidP="00801E3F">
            <w:pPr>
              <w:pStyle w:val="TAL"/>
              <w:rPr>
                <w:b/>
                <w:bCs/>
                <w:i/>
                <w:iCs/>
                <w:lang w:eastAsia="en-GB"/>
              </w:rPr>
            </w:pPr>
            <w:proofErr w:type="spellStart"/>
            <w:r w:rsidRPr="00F537EB">
              <w:rPr>
                <w:b/>
                <w:bCs/>
                <w:i/>
                <w:iCs/>
                <w:lang w:eastAsia="en-GB"/>
              </w:rPr>
              <w:t>sl-TimeResource</w:t>
            </w:r>
            <w:proofErr w:type="spellEnd"/>
          </w:p>
          <w:p w14:paraId="3B186D39" w14:textId="77777777" w:rsidR="00C65757" w:rsidRPr="00F537EB" w:rsidRDefault="00C65757" w:rsidP="00801E3F">
            <w:pPr>
              <w:pStyle w:val="TAL"/>
              <w:rPr>
                <w:lang w:eastAsia="en-GB"/>
              </w:rPr>
            </w:pPr>
            <w:r w:rsidRPr="00F537EB">
              <w:rPr>
                <w:bCs/>
                <w:kern w:val="2"/>
                <w:lang w:eastAsia="en-GB"/>
              </w:rPr>
              <w:t xml:space="preserve">Indicates the time resource of resource pool within </w:t>
            </w:r>
            <w:proofErr w:type="spellStart"/>
            <w:r w:rsidRPr="00F537EB">
              <w:rPr>
                <w:bCs/>
                <w:i/>
                <w:iCs/>
                <w:kern w:val="2"/>
                <w:lang w:eastAsia="en-GB"/>
              </w:rPr>
              <w:t>sl</w:t>
            </w:r>
            <w:proofErr w:type="spellEnd"/>
            <w:r w:rsidRPr="00F537EB">
              <w:rPr>
                <w:bCs/>
                <w:i/>
                <w:iCs/>
                <w:kern w:val="2"/>
                <w:lang w:eastAsia="en-GB"/>
              </w:rPr>
              <w:t>-Period</w:t>
            </w:r>
            <w:r w:rsidRPr="00F537EB">
              <w:rPr>
                <w:bCs/>
                <w:kern w:val="2"/>
                <w:lang w:eastAsia="en-GB"/>
              </w:rPr>
              <w:t>.</w:t>
            </w:r>
          </w:p>
        </w:tc>
      </w:tr>
      <w:tr w:rsidR="00C65757" w:rsidRPr="00F537EB" w14:paraId="4FE38BA6" w14:textId="77777777" w:rsidTr="00801E3F">
        <w:tc>
          <w:tcPr>
            <w:tcW w:w="14173" w:type="dxa"/>
            <w:tcBorders>
              <w:top w:val="single" w:sz="4" w:space="0" w:color="auto"/>
              <w:left w:val="single" w:sz="4" w:space="0" w:color="auto"/>
              <w:bottom w:val="single" w:sz="4" w:space="0" w:color="auto"/>
              <w:right w:val="single" w:sz="4" w:space="0" w:color="auto"/>
            </w:tcBorders>
          </w:tcPr>
          <w:p w14:paraId="6090DF0E" w14:textId="77777777" w:rsidR="00C65757" w:rsidRPr="00F537EB" w:rsidRDefault="00C65757" w:rsidP="00801E3F">
            <w:pPr>
              <w:pStyle w:val="TAL"/>
              <w:rPr>
                <w:b/>
                <w:bCs/>
                <w:i/>
                <w:iCs/>
                <w:lang w:eastAsia="en-GB"/>
              </w:rPr>
            </w:pPr>
            <w:proofErr w:type="spellStart"/>
            <w:r w:rsidRPr="00F537EB">
              <w:rPr>
                <w:b/>
                <w:bCs/>
                <w:i/>
                <w:iCs/>
                <w:lang w:eastAsia="en-GB"/>
              </w:rPr>
              <w:t>sl-TimeWindowSizeCBR</w:t>
            </w:r>
            <w:proofErr w:type="spellEnd"/>
          </w:p>
          <w:p w14:paraId="30C9FC5F" w14:textId="77777777" w:rsidR="00C65757" w:rsidRPr="00F537EB" w:rsidRDefault="00C65757" w:rsidP="00801E3F">
            <w:pPr>
              <w:pStyle w:val="TAL"/>
              <w:rPr>
                <w:lang w:eastAsia="en-GB"/>
              </w:rPr>
            </w:pPr>
            <w:r w:rsidRPr="00F537EB">
              <w:rPr>
                <w:bCs/>
                <w:kern w:val="2"/>
                <w:lang w:eastAsia="en-GB"/>
              </w:rPr>
              <w:t>Indicates the time window size for CBR measurement.</w:t>
            </w:r>
          </w:p>
        </w:tc>
      </w:tr>
      <w:tr w:rsidR="00C65757" w:rsidRPr="00F537EB" w14:paraId="5D50C9EB" w14:textId="77777777" w:rsidTr="00801E3F">
        <w:tc>
          <w:tcPr>
            <w:tcW w:w="14173" w:type="dxa"/>
            <w:tcBorders>
              <w:top w:val="single" w:sz="4" w:space="0" w:color="auto"/>
              <w:left w:val="single" w:sz="4" w:space="0" w:color="auto"/>
              <w:bottom w:val="single" w:sz="4" w:space="0" w:color="auto"/>
              <w:right w:val="single" w:sz="4" w:space="0" w:color="auto"/>
            </w:tcBorders>
          </w:tcPr>
          <w:p w14:paraId="67712F8D" w14:textId="77777777" w:rsidR="00C65757" w:rsidRPr="00F537EB" w:rsidRDefault="00C65757" w:rsidP="00801E3F">
            <w:pPr>
              <w:pStyle w:val="TAL"/>
              <w:rPr>
                <w:b/>
                <w:bCs/>
                <w:i/>
                <w:iCs/>
                <w:lang w:eastAsia="en-GB"/>
              </w:rPr>
            </w:pPr>
            <w:proofErr w:type="spellStart"/>
            <w:r w:rsidRPr="00F537EB">
              <w:rPr>
                <w:b/>
                <w:bCs/>
                <w:i/>
                <w:iCs/>
                <w:lang w:eastAsia="en-GB"/>
              </w:rPr>
              <w:t>sl-TimeWindowSizeCR</w:t>
            </w:r>
            <w:proofErr w:type="spellEnd"/>
          </w:p>
          <w:p w14:paraId="7C3A22AA" w14:textId="77777777" w:rsidR="00C65757" w:rsidRPr="00F537EB" w:rsidRDefault="00C65757" w:rsidP="00801E3F">
            <w:pPr>
              <w:pStyle w:val="TAL"/>
              <w:rPr>
                <w:lang w:eastAsia="en-GB"/>
              </w:rPr>
            </w:pPr>
            <w:r w:rsidRPr="00F537EB">
              <w:rPr>
                <w:bCs/>
                <w:kern w:val="2"/>
                <w:lang w:eastAsia="en-GB"/>
              </w:rPr>
              <w:t>Indicates the time window size for CR evaluation.</w:t>
            </w:r>
          </w:p>
        </w:tc>
      </w:tr>
    </w:tbl>
    <w:p w14:paraId="7F5F2771"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E6FFE20" w14:textId="77777777" w:rsidTr="00801E3F">
        <w:trPr>
          <w:cantSplit/>
          <w:tblHeader/>
        </w:trPr>
        <w:tc>
          <w:tcPr>
            <w:tcW w:w="14204" w:type="dxa"/>
          </w:tcPr>
          <w:p w14:paraId="0079098C" w14:textId="77777777" w:rsidR="00C65757" w:rsidRPr="00F537EB" w:rsidRDefault="00C65757" w:rsidP="00801E3F">
            <w:pPr>
              <w:pStyle w:val="TAH"/>
              <w:rPr>
                <w:lang w:eastAsia="en-GB"/>
              </w:rPr>
            </w:pPr>
            <w:r w:rsidRPr="00F537EB">
              <w:rPr>
                <w:i/>
                <w:noProof/>
                <w:lang w:eastAsia="en-GB"/>
              </w:rPr>
              <w:t xml:space="preserve">SL-SyncAllowed </w:t>
            </w:r>
            <w:r w:rsidRPr="00F537EB">
              <w:rPr>
                <w:noProof/>
                <w:lang w:eastAsia="en-GB"/>
              </w:rPr>
              <w:t>field descriptions</w:t>
            </w:r>
          </w:p>
        </w:tc>
      </w:tr>
      <w:tr w:rsidR="00C65757" w:rsidRPr="00F537EB" w14:paraId="78FF15B0" w14:textId="77777777" w:rsidTr="00801E3F">
        <w:trPr>
          <w:cantSplit/>
          <w:trHeight w:val="70"/>
          <w:tblHeader/>
        </w:trPr>
        <w:tc>
          <w:tcPr>
            <w:tcW w:w="14204" w:type="dxa"/>
          </w:tcPr>
          <w:p w14:paraId="6974E94A" w14:textId="77777777" w:rsidR="00C65757" w:rsidRPr="00F537EB" w:rsidRDefault="00C65757" w:rsidP="00801E3F">
            <w:pPr>
              <w:pStyle w:val="TAL"/>
              <w:rPr>
                <w:b/>
                <w:bCs/>
                <w:i/>
                <w:iCs/>
                <w:lang w:eastAsia="en-GB"/>
              </w:rPr>
            </w:pPr>
            <w:proofErr w:type="spellStart"/>
            <w:r w:rsidRPr="00F537EB">
              <w:rPr>
                <w:b/>
                <w:bCs/>
                <w:i/>
                <w:iCs/>
                <w:lang w:eastAsia="en-GB"/>
              </w:rPr>
              <w:t>gnbEnb</w:t>
            </w:r>
            <w:proofErr w:type="spellEnd"/>
            <w:r w:rsidRPr="00F537EB">
              <w:rPr>
                <w:b/>
                <w:bCs/>
                <w:i/>
                <w:iCs/>
                <w:lang w:eastAsia="en-GB"/>
              </w:rPr>
              <w:t>-Sync</w:t>
            </w:r>
          </w:p>
          <w:p w14:paraId="4526B51E"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C65757" w:rsidRPr="00F537EB" w14:paraId="5FF2796A" w14:textId="77777777" w:rsidTr="00801E3F">
        <w:trPr>
          <w:cantSplit/>
          <w:trHeight w:val="70"/>
          <w:tblHeader/>
        </w:trPr>
        <w:tc>
          <w:tcPr>
            <w:tcW w:w="14204" w:type="dxa"/>
          </w:tcPr>
          <w:p w14:paraId="6CF00050" w14:textId="77777777" w:rsidR="00C65757" w:rsidRPr="00F537EB" w:rsidRDefault="00C65757" w:rsidP="00801E3F">
            <w:pPr>
              <w:pStyle w:val="TAL"/>
              <w:rPr>
                <w:b/>
                <w:bCs/>
                <w:i/>
                <w:iCs/>
                <w:lang w:eastAsia="en-GB"/>
              </w:rPr>
            </w:pPr>
            <w:proofErr w:type="spellStart"/>
            <w:r w:rsidRPr="00F537EB">
              <w:rPr>
                <w:b/>
                <w:bCs/>
                <w:i/>
                <w:iCs/>
                <w:lang w:eastAsia="en-GB"/>
              </w:rPr>
              <w:t>gnss</w:t>
            </w:r>
            <w:proofErr w:type="spellEnd"/>
            <w:r w:rsidRPr="00F537EB">
              <w:rPr>
                <w:b/>
                <w:bCs/>
                <w:i/>
                <w:iCs/>
                <w:lang w:eastAsia="en-GB"/>
              </w:rPr>
              <w:t>-Sync</w:t>
            </w:r>
          </w:p>
          <w:p w14:paraId="4E48F52C"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C65757" w:rsidRPr="00F537EB" w14:paraId="49C2E3A4" w14:textId="77777777" w:rsidTr="00801E3F">
        <w:trPr>
          <w:cantSplit/>
          <w:trHeight w:val="70"/>
          <w:tblHeader/>
        </w:trPr>
        <w:tc>
          <w:tcPr>
            <w:tcW w:w="14204" w:type="dxa"/>
          </w:tcPr>
          <w:p w14:paraId="7428CEF1" w14:textId="77777777" w:rsidR="00C65757" w:rsidRPr="00F537EB" w:rsidRDefault="00C65757" w:rsidP="00801E3F">
            <w:pPr>
              <w:pStyle w:val="TAL"/>
              <w:rPr>
                <w:b/>
                <w:bCs/>
                <w:i/>
                <w:iCs/>
                <w:lang w:eastAsia="en-GB"/>
              </w:rPr>
            </w:pPr>
            <w:proofErr w:type="spellStart"/>
            <w:r w:rsidRPr="00F537EB">
              <w:rPr>
                <w:b/>
                <w:bCs/>
                <w:i/>
                <w:iCs/>
                <w:lang w:eastAsia="en-GB"/>
              </w:rPr>
              <w:t>ue</w:t>
            </w:r>
            <w:proofErr w:type="spellEnd"/>
            <w:r w:rsidRPr="00F537EB">
              <w:rPr>
                <w:b/>
                <w:bCs/>
                <w:i/>
                <w:iCs/>
                <w:lang w:eastAsia="en-GB"/>
              </w:rPr>
              <w:t>-Sync</w:t>
            </w:r>
          </w:p>
          <w:p w14:paraId="5C97E1EB"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4A3DA4D"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D90CA6" w14:textId="77777777" w:rsidTr="00801E3F">
        <w:trPr>
          <w:cantSplit/>
          <w:tblHeader/>
        </w:trPr>
        <w:tc>
          <w:tcPr>
            <w:tcW w:w="14204" w:type="dxa"/>
          </w:tcPr>
          <w:p w14:paraId="2CFAA001" w14:textId="77777777" w:rsidR="00C65757" w:rsidRPr="00F537EB" w:rsidRDefault="00C65757" w:rsidP="00801E3F">
            <w:pPr>
              <w:pStyle w:val="TAH"/>
              <w:rPr>
                <w:b w:val="0"/>
                <w:lang w:eastAsia="en-GB"/>
              </w:rPr>
            </w:pPr>
            <w:r w:rsidRPr="00F537EB">
              <w:rPr>
                <w:i/>
                <w:noProof/>
                <w:lang w:eastAsia="en-GB"/>
              </w:rPr>
              <w:t xml:space="preserve">SL-PSCCH </w:t>
            </w:r>
            <w:r w:rsidRPr="00F537EB">
              <w:rPr>
                <w:noProof/>
                <w:lang w:eastAsia="en-GB"/>
              </w:rPr>
              <w:t>field descriptions</w:t>
            </w:r>
          </w:p>
        </w:tc>
      </w:tr>
      <w:tr w:rsidR="00C65757" w:rsidRPr="00F537EB" w14:paraId="52A1B7B1" w14:textId="77777777" w:rsidTr="00801E3F">
        <w:trPr>
          <w:cantSplit/>
          <w:tblHeader/>
        </w:trPr>
        <w:tc>
          <w:tcPr>
            <w:tcW w:w="14204" w:type="dxa"/>
          </w:tcPr>
          <w:p w14:paraId="12C6FE52" w14:textId="77777777" w:rsidR="00C65757" w:rsidRPr="00F537EB" w:rsidRDefault="00C65757" w:rsidP="00801E3F">
            <w:pPr>
              <w:pStyle w:val="TAL"/>
              <w:rPr>
                <w:b/>
                <w:bCs/>
                <w:i/>
                <w:iCs/>
                <w:lang w:eastAsia="en-GB"/>
              </w:rPr>
            </w:pPr>
            <w:proofErr w:type="spellStart"/>
            <w:r w:rsidRPr="00F537EB">
              <w:rPr>
                <w:b/>
                <w:bCs/>
                <w:i/>
                <w:iCs/>
                <w:lang w:eastAsia="en-GB"/>
              </w:rPr>
              <w:t>sl-FreqResourcePSCCH</w:t>
            </w:r>
            <w:proofErr w:type="spellEnd"/>
          </w:p>
          <w:p w14:paraId="7717443C" w14:textId="77777777" w:rsidR="00C65757" w:rsidRPr="00F537EB" w:rsidRDefault="00C65757" w:rsidP="00801E3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C65757" w:rsidRPr="00F537EB" w14:paraId="6553EEE6" w14:textId="77777777" w:rsidTr="00801E3F">
        <w:trPr>
          <w:cantSplit/>
          <w:tblHeader/>
        </w:trPr>
        <w:tc>
          <w:tcPr>
            <w:tcW w:w="14204" w:type="dxa"/>
          </w:tcPr>
          <w:p w14:paraId="2110F1EC"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-DMRS-</w:t>
            </w:r>
            <w:proofErr w:type="spellStart"/>
            <w:r w:rsidRPr="00F537EB">
              <w:rPr>
                <w:b/>
                <w:bCs/>
                <w:i/>
                <w:iCs/>
                <w:lang w:eastAsia="en-GB"/>
              </w:rPr>
              <w:t>ScreambleID</w:t>
            </w:r>
            <w:proofErr w:type="spellEnd"/>
          </w:p>
          <w:p w14:paraId="221D9E70" w14:textId="77777777" w:rsidR="00C65757" w:rsidRPr="00F537EB" w:rsidRDefault="00C65757" w:rsidP="00801E3F">
            <w:pPr>
              <w:pStyle w:val="TAL"/>
              <w:rPr>
                <w:noProof/>
                <w:lang w:eastAsia="en-GB"/>
              </w:rPr>
            </w:pPr>
            <w:r w:rsidRPr="00F537EB">
              <w:rPr>
                <w:bCs/>
                <w:kern w:val="2"/>
                <w:lang w:eastAsia="en-GB"/>
              </w:rPr>
              <w:t>Indicates the initialization value for PSCCH DMRS scrambling.</w:t>
            </w:r>
          </w:p>
        </w:tc>
      </w:tr>
      <w:tr w:rsidR="00C65757" w:rsidRPr="00F537EB" w14:paraId="6ACCB8E3" w14:textId="77777777" w:rsidTr="00801E3F">
        <w:trPr>
          <w:cantSplit/>
          <w:tblHeader/>
        </w:trPr>
        <w:tc>
          <w:tcPr>
            <w:tcW w:w="14204" w:type="dxa"/>
          </w:tcPr>
          <w:p w14:paraId="6000E0F1" w14:textId="77777777" w:rsidR="00C65757" w:rsidRPr="00F537EB" w:rsidRDefault="00C65757" w:rsidP="00801E3F">
            <w:pPr>
              <w:pStyle w:val="TAL"/>
              <w:rPr>
                <w:b/>
                <w:bCs/>
                <w:i/>
                <w:iCs/>
                <w:lang w:eastAsia="en-GB"/>
              </w:rPr>
            </w:pPr>
            <w:proofErr w:type="spellStart"/>
            <w:r w:rsidRPr="00F537EB">
              <w:rPr>
                <w:b/>
                <w:bCs/>
                <w:i/>
                <w:iCs/>
                <w:lang w:eastAsia="en-GB"/>
              </w:rPr>
              <w:t>sl-NumReservedBits</w:t>
            </w:r>
            <w:proofErr w:type="spellEnd"/>
          </w:p>
          <w:p w14:paraId="1CC27344" w14:textId="77777777" w:rsidR="00C65757" w:rsidRPr="00F537EB" w:rsidRDefault="00C65757" w:rsidP="00801E3F">
            <w:pPr>
              <w:pStyle w:val="TAL"/>
              <w:rPr>
                <w:noProof/>
                <w:lang w:eastAsia="en-GB"/>
              </w:rPr>
            </w:pPr>
            <w:r w:rsidRPr="00F537EB">
              <w:rPr>
                <w:bCs/>
                <w:kern w:val="2"/>
                <w:lang w:eastAsia="en-GB"/>
              </w:rPr>
              <w:t>Indicates the number of reserved bits in first stage SCI.</w:t>
            </w:r>
          </w:p>
        </w:tc>
      </w:tr>
      <w:tr w:rsidR="00C65757" w:rsidRPr="00F537EB" w14:paraId="6C62B879" w14:textId="77777777" w:rsidTr="00801E3F">
        <w:trPr>
          <w:cantSplit/>
          <w:trHeight w:val="70"/>
          <w:tblHeader/>
        </w:trPr>
        <w:tc>
          <w:tcPr>
            <w:tcW w:w="14204" w:type="dxa"/>
          </w:tcPr>
          <w:p w14:paraId="4ADDDDB7" w14:textId="77777777" w:rsidR="00C65757" w:rsidRPr="00F537EB" w:rsidRDefault="00C65757" w:rsidP="00801E3F">
            <w:pPr>
              <w:pStyle w:val="TAL"/>
              <w:rPr>
                <w:b/>
                <w:bCs/>
                <w:i/>
                <w:iCs/>
                <w:lang w:eastAsia="en-GB"/>
              </w:rPr>
            </w:pPr>
            <w:proofErr w:type="spellStart"/>
            <w:r w:rsidRPr="00F537EB">
              <w:rPr>
                <w:b/>
                <w:bCs/>
                <w:i/>
                <w:iCs/>
                <w:lang w:eastAsia="en-GB"/>
              </w:rPr>
              <w:t>sl-TimeResourcePSCCH</w:t>
            </w:r>
            <w:proofErr w:type="spellEnd"/>
          </w:p>
          <w:p w14:paraId="3C8F9C0F" w14:textId="77777777" w:rsidR="00C65757" w:rsidRPr="00F537EB" w:rsidRDefault="00C65757" w:rsidP="00801E3F">
            <w:pPr>
              <w:pStyle w:val="TAL"/>
              <w:rPr>
                <w:bCs/>
                <w:noProof/>
                <w:lang w:eastAsia="en-GB"/>
              </w:rPr>
            </w:pPr>
            <w:r w:rsidRPr="00F537EB">
              <w:rPr>
                <w:bCs/>
                <w:kern w:val="2"/>
                <w:lang w:eastAsia="en-GB"/>
              </w:rPr>
              <w:t xml:space="preserve">Indicates the number of </w:t>
            </w:r>
            <w:proofErr w:type="spellStart"/>
            <w:r w:rsidRPr="00F537EB">
              <w:rPr>
                <w:bCs/>
                <w:kern w:val="2"/>
                <w:lang w:eastAsia="en-GB"/>
              </w:rPr>
              <w:t>sumbols</w:t>
            </w:r>
            <w:proofErr w:type="spellEnd"/>
            <w:r w:rsidRPr="00F537EB">
              <w:rPr>
                <w:bCs/>
                <w:kern w:val="2"/>
                <w:lang w:eastAsia="en-GB"/>
              </w:rPr>
              <w:t xml:space="preserve"> of PSCCH in a resource pool.</w:t>
            </w:r>
          </w:p>
        </w:tc>
      </w:tr>
    </w:tbl>
    <w:p w14:paraId="224BEFAC"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E44333D" w14:textId="77777777" w:rsidTr="00801E3F">
        <w:trPr>
          <w:cantSplit/>
          <w:tblHeader/>
        </w:trPr>
        <w:tc>
          <w:tcPr>
            <w:tcW w:w="14204" w:type="dxa"/>
          </w:tcPr>
          <w:p w14:paraId="56365ABF" w14:textId="77777777" w:rsidR="00C65757" w:rsidRPr="00F537EB" w:rsidRDefault="00C65757" w:rsidP="00801E3F">
            <w:pPr>
              <w:pStyle w:val="TAH"/>
              <w:rPr>
                <w:lang w:eastAsia="en-GB"/>
              </w:rPr>
            </w:pPr>
            <w:r w:rsidRPr="00F537EB">
              <w:rPr>
                <w:i/>
                <w:noProof/>
                <w:lang w:eastAsia="en-GB"/>
              </w:rPr>
              <w:t xml:space="preserve">SL-PSSCH </w:t>
            </w:r>
            <w:r w:rsidRPr="00F537EB">
              <w:rPr>
                <w:noProof/>
                <w:lang w:eastAsia="en-GB"/>
              </w:rPr>
              <w:t>field descriptions</w:t>
            </w:r>
          </w:p>
        </w:tc>
      </w:tr>
      <w:tr w:rsidR="00C65757" w:rsidRPr="00F537EB" w14:paraId="48FDC94D" w14:textId="77777777" w:rsidTr="00801E3F">
        <w:trPr>
          <w:cantSplit/>
          <w:tblHeader/>
        </w:trPr>
        <w:tc>
          <w:tcPr>
            <w:tcW w:w="14204" w:type="dxa"/>
          </w:tcPr>
          <w:p w14:paraId="196EB3E8" w14:textId="77777777" w:rsidR="00C65757" w:rsidRPr="00F537EB" w:rsidRDefault="00C65757" w:rsidP="00801E3F">
            <w:pPr>
              <w:pStyle w:val="TAL"/>
              <w:rPr>
                <w:b/>
                <w:bCs/>
                <w:i/>
                <w:iCs/>
                <w:lang w:eastAsia="en-GB"/>
              </w:rPr>
            </w:pPr>
            <w:r w:rsidRPr="00F537EB">
              <w:rPr>
                <w:b/>
                <w:bCs/>
                <w:i/>
                <w:iCs/>
                <w:lang w:eastAsia="en-GB"/>
              </w:rPr>
              <w:t>sl-BetaOffsets2ndSCI</w:t>
            </w:r>
          </w:p>
          <w:p w14:paraId="46F891CA" w14:textId="77777777" w:rsidR="00C65757" w:rsidRPr="00F537EB" w:rsidRDefault="00C65757" w:rsidP="00801E3F">
            <w:pPr>
              <w:pStyle w:val="TAL"/>
              <w:rPr>
                <w:noProof/>
                <w:lang w:eastAsia="en-GB"/>
              </w:rPr>
            </w:pPr>
            <w:r w:rsidRPr="00F537EB">
              <w:rPr>
                <w:bCs/>
                <w:kern w:val="2"/>
                <w:lang w:eastAsia="en-GB"/>
              </w:rPr>
              <w:t>Indicates candidates of beta-offset values to determine the number of coded modulation symbols for second stage SCI.</w:t>
            </w:r>
          </w:p>
        </w:tc>
      </w:tr>
      <w:tr w:rsidR="00C65757" w:rsidRPr="00F537EB" w14:paraId="090988CF" w14:textId="77777777" w:rsidTr="00801E3F">
        <w:trPr>
          <w:cantSplit/>
          <w:tblHeader/>
        </w:trPr>
        <w:tc>
          <w:tcPr>
            <w:tcW w:w="14204" w:type="dxa"/>
          </w:tcPr>
          <w:p w14:paraId="4B205D6C" w14:textId="77777777" w:rsidR="00C65757" w:rsidRPr="00F537EB" w:rsidRDefault="00C65757" w:rsidP="00801E3F">
            <w:pPr>
              <w:pStyle w:val="TAL"/>
              <w:rPr>
                <w:b/>
                <w:bCs/>
                <w:i/>
                <w:iCs/>
                <w:lang w:eastAsia="en-GB"/>
              </w:rPr>
            </w:pPr>
            <w:proofErr w:type="spellStart"/>
            <w:r w:rsidRPr="00F537EB">
              <w:rPr>
                <w:b/>
                <w:bCs/>
                <w:i/>
                <w:iCs/>
                <w:lang w:eastAsia="en-GB"/>
              </w:rPr>
              <w:t>sl-BetaOffsets</w:t>
            </w:r>
            <w:proofErr w:type="spellEnd"/>
          </w:p>
          <w:p w14:paraId="33ACD8E5" w14:textId="77777777" w:rsidR="00C65757" w:rsidRPr="00F537EB" w:rsidRDefault="00C65757" w:rsidP="00801E3F">
            <w:pPr>
              <w:pStyle w:val="TAL"/>
              <w:rPr>
                <w:noProof/>
                <w:lang w:eastAsia="en-GB"/>
              </w:rPr>
            </w:pPr>
            <w:r w:rsidRPr="00F537EB">
              <w:rPr>
                <w:bCs/>
                <w:kern w:val="2"/>
                <w:lang w:eastAsia="en-GB"/>
              </w:rPr>
              <w:t>Configure beta-offset values for the second stage SCI mapping.</w:t>
            </w:r>
          </w:p>
        </w:tc>
      </w:tr>
      <w:tr w:rsidR="00C65757" w:rsidRPr="00F537EB" w14:paraId="47FE03CA" w14:textId="77777777" w:rsidTr="00801E3F">
        <w:trPr>
          <w:cantSplit/>
          <w:trHeight w:val="70"/>
          <w:tblHeader/>
        </w:trPr>
        <w:tc>
          <w:tcPr>
            <w:tcW w:w="14204" w:type="dxa"/>
          </w:tcPr>
          <w:p w14:paraId="4DD228D7"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-PSSCH-DMRS-</w:t>
            </w:r>
            <w:proofErr w:type="spellStart"/>
            <w:r w:rsidRPr="00F537EB">
              <w:rPr>
                <w:b/>
                <w:bCs/>
                <w:i/>
                <w:iCs/>
                <w:lang w:eastAsia="en-GB"/>
              </w:rPr>
              <w:t>TimePattern</w:t>
            </w:r>
            <w:proofErr w:type="spellEnd"/>
          </w:p>
          <w:p w14:paraId="1275B06D" w14:textId="77777777" w:rsidR="00C65757" w:rsidRPr="00F537EB" w:rsidRDefault="00C65757" w:rsidP="00801E3F">
            <w:pPr>
              <w:pStyle w:val="TAL"/>
              <w:rPr>
                <w:bCs/>
                <w:noProof/>
                <w:lang w:eastAsia="en-GB"/>
              </w:rPr>
            </w:pPr>
            <w:r w:rsidRPr="00F537EB">
              <w:rPr>
                <w:bCs/>
                <w:kern w:val="2"/>
                <w:lang w:eastAsia="en-GB"/>
              </w:rPr>
              <w:t>Indicates the set of PSSCH DMRS time domain patterns that can be used in the resource pool.</w:t>
            </w:r>
          </w:p>
        </w:tc>
      </w:tr>
      <w:tr w:rsidR="00C65757" w:rsidRPr="00F537EB" w14:paraId="2F03BDF8" w14:textId="77777777" w:rsidTr="00801E3F">
        <w:trPr>
          <w:cantSplit/>
          <w:trHeight w:val="70"/>
          <w:tblHeader/>
        </w:trPr>
        <w:tc>
          <w:tcPr>
            <w:tcW w:w="14204" w:type="dxa"/>
          </w:tcPr>
          <w:p w14:paraId="76E42D14"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-Scaling</w:t>
            </w:r>
          </w:p>
          <w:p w14:paraId="2AA24A29" w14:textId="77777777" w:rsidR="00C65757" w:rsidRPr="00F537EB" w:rsidRDefault="00C65757" w:rsidP="00801E3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3D9B99FA"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9762130" w14:textId="77777777" w:rsidTr="00801E3F">
        <w:trPr>
          <w:cantSplit/>
          <w:tblHeader/>
        </w:trPr>
        <w:tc>
          <w:tcPr>
            <w:tcW w:w="14204" w:type="dxa"/>
          </w:tcPr>
          <w:p w14:paraId="156EDF38" w14:textId="77777777" w:rsidR="00C65757" w:rsidRPr="00F537EB" w:rsidRDefault="00C65757" w:rsidP="00801E3F">
            <w:pPr>
              <w:pStyle w:val="TAH"/>
              <w:rPr>
                <w:lang w:eastAsia="en-GB"/>
              </w:rPr>
            </w:pPr>
            <w:r w:rsidRPr="00F537EB">
              <w:rPr>
                <w:i/>
                <w:noProof/>
                <w:lang w:eastAsia="en-GB"/>
              </w:rPr>
              <w:t xml:space="preserve">SL-PSFCH </w:t>
            </w:r>
            <w:r w:rsidRPr="00F537EB">
              <w:rPr>
                <w:noProof/>
                <w:lang w:eastAsia="en-GB"/>
              </w:rPr>
              <w:t>field descriptions</w:t>
            </w:r>
          </w:p>
        </w:tc>
      </w:tr>
      <w:tr w:rsidR="00C65757" w:rsidRPr="00F537EB" w14:paraId="65DC72EF" w14:textId="77777777" w:rsidTr="00801E3F">
        <w:trPr>
          <w:cantSplit/>
          <w:trHeight w:val="70"/>
          <w:tblHeader/>
        </w:trPr>
        <w:tc>
          <w:tcPr>
            <w:tcW w:w="14204" w:type="dxa"/>
          </w:tcPr>
          <w:p w14:paraId="23E410F8"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-PSFCH-Period</w:t>
            </w:r>
          </w:p>
          <w:p w14:paraId="7F6BCE76" w14:textId="77777777" w:rsidR="00C65757" w:rsidRPr="00F537EB" w:rsidRDefault="00C65757" w:rsidP="00801E3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C65757" w:rsidRPr="00F537EB" w14:paraId="716A7DC5" w14:textId="77777777" w:rsidTr="00801E3F">
        <w:trPr>
          <w:cantSplit/>
          <w:trHeight w:val="70"/>
          <w:tblHeader/>
        </w:trPr>
        <w:tc>
          <w:tcPr>
            <w:tcW w:w="14204" w:type="dxa"/>
          </w:tcPr>
          <w:p w14:paraId="55323495"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-PSFCH-RB-Set</w:t>
            </w:r>
          </w:p>
          <w:p w14:paraId="02181857" w14:textId="77777777" w:rsidR="00C65757" w:rsidRPr="00F537EB" w:rsidRDefault="00C65757" w:rsidP="00801E3F">
            <w:pPr>
              <w:pStyle w:val="TAL"/>
              <w:rPr>
                <w:lang w:eastAsia="en-GB"/>
              </w:rPr>
            </w:pPr>
            <w:r w:rsidRPr="00F537EB">
              <w:rPr>
                <w:bCs/>
                <w:kern w:val="2"/>
                <w:lang w:eastAsia="en-GB"/>
              </w:rPr>
              <w:t xml:space="preserve">Indicates the set of PRBs that are actually used for PSFCH transmission and </w:t>
            </w:r>
            <w:proofErr w:type="gramStart"/>
            <w:r w:rsidRPr="00F537EB">
              <w:rPr>
                <w:bCs/>
                <w:kern w:val="2"/>
                <w:lang w:eastAsia="en-GB"/>
              </w:rPr>
              <w:t>reception..</w:t>
            </w:r>
            <w:proofErr w:type="gramEnd"/>
          </w:p>
        </w:tc>
      </w:tr>
    </w:tbl>
    <w:p w14:paraId="1D67E94E"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7129CB3" w14:textId="77777777" w:rsidTr="00801E3F">
        <w:trPr>
          <w:cantSplit/>
          <w:tblHeader/>
        </w:trPr>
        <w:tc>
          <w:tcPr>
            <w:tcW w:w="14204" w:type="dxa"/>
          </w:tcPr>
          <w:p w14:paraId="366E0DC2" w14:textId="77777777" w:rsidR="00C65757" w:rsidRPr="00F537EB" w:rsidRDefault="00C65757" w:rsidP="00801E3F">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C65757" w:rsidRPr="00F537EB" w14:paraId="0D2CB6DE" w14:textId="77777777" w:rsidTr="00801E3F">
        <w:trPr>
          <w:cantSplit/>
          <w:trHeight w:val="70"/>
          <w:tblHeader/>
        </w:trPr>
        <w:tc>
          <w:tcPr>
            <w:tcW w:w="14204" w:type="dxa"/>
          </w:tcPr>
          <w:p w14:paraId="601254F8" w14:textId="77777777" w:rsidR="00C65757" w:rsidRPr="00F537EB" w:rsidRDefault="00C65757" w:rsidP="00801E3F">
            <w:pPr>
              <w:pStyle w:val="TAL"/>
              <w:rPr>
                <w:b/>
                <w:bCs/>
                <w:i/>
                <w:noProof/>
                <w:lang w:eastAsia="zh-CN"/>
              </w:rPr>
            </w:pPr>
            <w:r w:rsidRPr="00F537EB">
              <w:rPr>
                <w:b/>
                <w:bCs/>
                <w:i/>
                <w:noProof/>
                <w:lang w:eastAsia="en-GB"/>
              </w:rPr>
              <w:t>sl-MaxNumPerReserve</w:t>
            </w:r>
          </w:p>
          <w:p w14:paraId="3A52950C"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C65757" w:rsidRPr="00F537EB" w14:paraId="57B9AB64" w14:textId="77777777" w:rsidTr="00801E3F">
        <w:trPr>
          <w:cantSplit/>
          <w:trHeight w:val="70"/>
          <w:tblHeader/>
        </w:trPr>
        <w:tc>
          <w:tcPr>
            <w:tcW w:w="14204" w:type="dxa"/>
          </w:tcPr>
          <w:p w14:paraId="07701D65" w14:textId="77777777" w:rsidR="00C65757" w:rsidRPr="00F537EB" w:rsidRDefault="00C65757" w:rsidP="00801E3F">
            <w:pPr>
              <w:pStyle w:val="TAL"/>
              <w:rPr>
                <w:b/>
                <w:bCs/>
                <w:i/>
                <w:noProof/>
                <w:lang w:eastAsia="zh-CN"/>
              </w:rPr>
            </w:pPr>
            <w:r w:rsidRPr="00F537EB">
              <w:rPr>
                <w:b/>
                <w:bCs/>
                <w:i/>
                <w:noProof/>
                <w:lang w:eastAsia="en-GB"/>
              </w:rPr>
              <w:t>sl-MultiReserveResource</w:t>
            </w:r>
          </w:p>
          <w:p w14:paraId="73246EC0"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 xml:space="preserve">Indicates if it </w:t>
            </w:r>
            <w:proofErr w:type="gramStart"/>
            <w:r w:rsidRPr="00F537EB">
              <w:rPr>
                <w:rFonts w:ascii="Arial" w:hAnsi="Arial"/>
                <w:iCs/>
                <w:sz w:val="18"/>
                <w:szCs w:val="22"/>
                <w:lang w:eastAsia="en-GB"/>
              </w:rPr>
              <w:t>is allowed to</w:t>
            </w:r>
            <w:proofErr w:type="gramEnd"/>
            <w:r w:rsidRPr="00F537EB">
              <w:rPr>
                <w:rFonts w:ascii="Arial" w:hAnsi="Arial"/>
                <w:iCs/>
                <w:sz w:val="18"/>
                <w:szCs w:val="22"/>
                <w:lang w:eastAsia="en-GB"/>
              </w:rPr>
              <w:t xml:space="preserve"> reserve a </w:t>
            </w:r>
            <w:proofErr w:type="spellStart"/>
            <w:r w:rsidRPr="00F537EB">
              <w:rPr>
                <w:rFonts w:ascii="Arial" w:hAnsi="Arial"/>
                <w:iCs/>
                <w:sz w:val="18"/>
                <w:szCs w:val="22"/>
                <w:lang w:eastAsia="en-GB"/>
              </w:rPr>
              <w:t>sidelink</w:t>
            </w:r>
            <w:proofErr w:type="spellEnd"/>
            <w:r w:rsidRPr="00F537EB">
              <w:rPr>
                <w:rFonts w:ascii="Arial" w:hAnsi="Arial"/>
                <w:iCs/>
                <w:sz w:val="18"/>
                <w:szCs w:val="22"/>
                <w:lang w:eastAsia="en-GB"/>
              </w:rPr>
              <w:t xml:space="preserve"> resource for an initial transmission of a TB by an SCI associated with a different TB, based on sensing and resource selection procedure.</w:t>
            </w:r>
          </w:p>
        </w:tc>
      </w:tr>
      <w:tr w:rsidR="00C65757" w:rsidRPr="00F537EB" w14:paraId="056C1E57" w14:textId="77777777" w:rsidTr="00801E3F">
        <w:trPr>
          <w:cantSplit/>
          <w:trHeight w:val="70"/>
          <w:tblHeader/>
        </w:trPr>
        <w:tc>
          <w:tcPr>
            <w:tcW w:w="14204" w:type="dxa"/>
          </w:tcPr>
          <w:p w14:paraId="08F10E0C" w14:textId="77777777" w:rsidR="00C65757" w:rsidRPr="00F537EB" w:rsidRDefault="00C65757" w:rsidP="00801E3F">
            <w:pPr>
              <w:pStyle w:val="TAL"/>
              <w:rPr>
                <w:b/>
                <w:bCs/>
                <w:i/>
                <w:noProof/>
                <w:lang w:eastAsia="zh-CN"/>
              </w:rPr>
            </w:pPr>
            <w:r w:rsidRPr="00F537EB">
              <w:rPr>
                <w:b/>
                <w:bCs/>
                <w:i/>
                <w:noProof/>
                <w:lang w:eastAsia="en-GB"/>
              </w:rPr>
              <w:t>sl-ResourceReservePeriod</w:t>
            </w:r>
          </w:p>
          <w:p w14:paraId="22B4995C" w14:textId="77777777" w:rsidR="00C65757" w:rsidRPr="00F537EB" w:rsidRDefault="00C65757" w:rsidP="00801E3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C65757" w:rsidRPr="00F537EB" w14:paraId="0B5346C1" w14:textId="77777777" w:rsidTr="00801E3F">
        <w:trPr>
          <w:cantSplit/>
          <w:trHeight w:val="70"/>
          <w:tblHeader/>
        </w:trPr>
        <w:tc>
          <w:tcPr>
            <w:tcW w:w="14204" w:type="dxa"/>
          </w:tcPr>
          <w:p w14:paraId="1FD4A0C3" w14:textId="77777777" w:rsidR="00C65757" w:rsidRPr="00F537EB" w:rsidRDefault="00C65757" w:rsidP="00801E3F">
            <w:pPr>
              <w:pStyle w:val="TAL"/>
              <w:rPr>
                <w:b/>
                <w:bCs/>
                <w:i/>
                <w:noProof/>
                <w:lang w:eastAsia="zh-CN"/>
              </w:rPr>
            </w:pPr>
            <w:r w:rsidRPr="00F537EB">
              <w:rPr>
                <w:b/>
                <w:bCs/>
                <w:i/>
                <w:noProof/>
                <w:lang w:eastAsia="en-GB"/>
              </w:rPr>
              <w:t>sl-RS-ForSensing</w:t>
            </w:r>
          </w:p>
          <w:p w14:paraId="3B28124F" w14:textId="77777777" w:rsidR="00C65757" w:rsidRPr="00F537EB" w:rsidRDefault="00C65757" w:rsidP="00801E3F">
            <w:pPr>
              <w:pStyle w:val="TAL"/>
              <w:rPr>
                <w:b/>
                <w:bCs/>
                <w:i/>
                <w:noProof/>
                <w:lang w:eastAsia="en-GB"/>
              </w:rPr>
            </w:pPr>
            <w:r w:rsidRPr="00F537EB">
              <w:rPr>
                <w:iCs/>
                <w:szCs w:val="22"/>
                <w:lang w:eastAsia="en-GB"/>
              </w:rPr>
              <w:t>Indicates whether DMRS of PSCCH or PSSCH is used for L1 RSRP measurement in the sensing operation.</w:t>
            </w:r>
          </w:p>
        </w:tc>
      </w:tr>
      <w:tr w:rsidR="00C65757" w:rsidRPr="00F537EB" w14:paraId="65DE4158" w14:textId="77777777" w:rsidTr="00801E3F">
        <w:trPr>
          <w:cantSplit/>
          <w:trHeight w:val="70"/>
          <w:tblHeader/>
        </w:trPr>
        <w:tc>
          <w:tcPr>
            <w:tcW w:w="14204" w:type="dxa"/>
          </w:tcPr>
          <w:p w14:paraId="14CE1CBA" w14:textId="77777777" w:rsidR="00C65757" w:rsidRPr="00F537EB" w:rsidRDefault="00C65757" w:rsidP="00801E3F">
            <w:pPr>
              <w:pStyle w:val="TAL"/>
              <w:rPr>
                <w:b/>
                <w:bCs/>
                <w:i/>
                <w:noProof/>
                <w:lang w:eastAsia="zh-CN"/>
              </w:rPr>
            </w:pPr>
            <w:r w:rsidRPr="00F537EB">
              <w:rPr>
                <w:b/>
                <w:bCs/>
                <w:i/>
                <w:noProof/>
                <w:lang w:eastAsia="en-GB"/>
              </w:rPr>
              <w:t>sl-SensingWindow</w:t>
            </w:r>
          </w:p>
          <w:p w14:paraId="4230D167"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C65757" w:rsidRPr="00F537EB" w14:paraId="266C38E7" w14:textId="77777777" w:rsidTr="00801E3F">
        <w:trPr>
          <w:cantSplit/>
          <w:trHeight w:val="70"/>
          <w:tblHeader/>
        </w:trPr>
        <w:tc>
          <w:tcPr>
            <w:tcW w:w="14204" w:type="dxa"/>
          </w:tcPr>
          <w:p w14:paraId="1A7DC083" w14:textId="77777777" w:rsidR="00C65757" w:rsidRPr="00F537EB" w:rsidRDefault="00C65757" w:rsidP="00801E3F">
            <w:pPr>
              <w:pStyle w:val="TAL"/>
              <w:rPr>
                <w:b/>
                <w:bCs/>
                <w:i/>
                <w:noProof/>
                <w:lang w:eastAsia="zh-CN"/>
              </w:rPr>
            </w:pPr>
            <w:r w:rsidRPr="00F537EB">
              <w:rPr>
                <w:b/>
                <w:bCs/>
                <w:i/>
                <w:noProof/>
                <w:lang w:eastAsia="en-GB"/>
              </w:rPr>
              <w:t>sl-SelectionWindow</w:t>
            </w:r>
          </w:p>
          <w:p w14:paraId="654F1883"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C65757" w:rsidRPr="00F537EB" w14:paraId="1AE50B8E" w14:textId="77777777" w:rsidTr="00801E3F">
        <w:trPr>
          <w:cantSplit/>
          <w:trHeight w:val="70"/>
          <w:tblHeader/>
        </w:trPr>
        <w:tc>
          <w:tcPr>
            <w:tcW w:w="14204" w:type="dxa"/>
          </w:tcPr>
          <w:p w14:paraId="20CFAB32"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ThresPSSCH</w:t>
            </w:r>
            <w:proofErr w:type="spellEnd"/>
            <w:r w:rsidRPr="00F537EB">
              <w:rPr>
                <w:b/>
                <w:bCs/>
                <w:i/>
                <w:iCs/>
                <w:lang w:eastAsia="en-GB"/>
              </w:rPr>
              <w:t>-RSRP-List</w:t>
            </w:r>
          </w:p>
          <w:p w14:paraId="59E75642" w14:textId="77777777" w:rsidR="00C65757" w:rsidRPr="00F537EB" w:rsidRDefault="00C65757" w:rsidP="00801E3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FF8F770" w14:textId="77777777" w:rsidR="00C65757" w:rsidRPr="00F537EB" w:rsidRDefault="00C65757" w:rsidP="00C65757">
      <w:pPr>
        <w:rPr>
          <w:rFonts w:eastAsia="Yu Mincho"/>
        </w:rPr>
      </w:pPr>
    </w:p>
    <w:p w14:paraId="6D396E02" w14:textId="77777777" w:rsidR="00C65757" w:rsidRPr="00F537EB" w:rsidRDefault="00C65757" w:rsidP="00C65757">
      <w:pPr>
        <w:pStyle w:val="Heading4"/>
      </w:pPr>
      <w:bookmarkStart w:id="5576" w:name="_Toc36757436"/>
      <w:bookmarkStart w:id="5577" w:name="_Toc36836977"/>
      <w:bookmarkStart w:id="5578" w:name="_Toc36843954"/>
      <w:bookmarkStart w:id="5579" w:name="_Toc37068243"/>
      <w:r w:rsidRPr="00F537EB">
        <w:t>–</w:t>
      </w:r>
      <w:r w:rsidRPr="00F537EB">
        <w:tab/>
      </w:r>
      <w:r w:rsidRPr="00F537EB">
        <w:rPr>
          <w:i/>
          <w:iCs/>
        </w:rPr>
        <w:t>SL-RLC-</w:t>
      </w:r>
      <w:proofErr w:type="spellStart"/>
      <w:r w:rsidRPr="00F537EB">
        <w:rPr>
          <w:i/>
          <w:iCs/>
        </w:rPr>
        <w:t>BearerConfig</w:t>
      </w:r>
      <w:bookmarkEnd w:id="5576"/>
      <w:bookmarkEnd w:id="5577"/>
      <w:bookmarkEnd w:id="5578"/>
      <w:bookmarkEnd w:id="5579"/>
      <w:proofErr w:type="spellEnd"/>
    </w:p>
    <w:p w14:paraId="4F3E3943" w14:textId="77777777" w:rsidR="00C65757" w:rsidRPr="00F537EB" w:rsidRDefault="00C65757" w:rsidP="00C65757">
      <w:pPr>
        <w:keepNext/>
        <w:keepLines/>
        <w:rPr>
          <w:iCs/>
        </w:rPr>
      </w:pPr>
      <w:r w:rsidRPr="00F537EB">
        <w:rPr>
          <w:iCs/>
        </w:rPr>
        <w:t xml:space="preserve">The IE </w:t>
      </w:r>
      <w:r w:rsidRPr="00F537EB">
        <w:rPr>
          <w:i/>
        </w:rPr>
        <w:t>SL-RLC-</w:t>
      </w:r>
      <w:proofErr w:type="spellStart"/>
      <w:r w:rsidRPr="00F537EB">
        <w:rPr>
          <w:i/>
        </w:rPr>
        <w:t>BearerConfig</w:t>
      </w:r>
      <w:proofErr w:type="spellEnd"/>
      <w:r w:rsidRPr="00F537EB">
        <w:rPr>
          <w:iCs/>
        </w:rPr>
        <w:t xml:space="preserve"> specifies the SL RLC bearer configuration information for NR </w:t>
      </w:r>
      <w:proofErr w:type="spellStart"/>
      <w:r w:rsidRPr="00F537EB">
        <w:rPr>
          <w:iCs/>
        </w:rPr>
        <w:t>sidelink</w:t>
      </w:r>
      <w:proofErr w:type="spellEnd"/>
      <w:r w:rsidRPr="00F537EB">
        <w:rPr>
          <w:iCs/>
        </w:rPr>
        <w:t xml:space="preserve"> communication.</w:t>
      </w:r>
    </w:p>
    <w:p w14:paraId="2127A6F8" w14:textId="77777777" w:rsidR="00C65757" w:rsidRPr="00F537EB" w:rsidRDefault="00C65757" w:rsidP="00C65757">
      <w:pPr>
        <w:pStyle w:val="TH"/>
      </w:pPr>
      <w:r w:rsidRPr="00F537EB">
        <w:rPr>
          <w:i/>
        </w:rPr>
        <w:t>SL-RLC-</w:t>
      </w:r>
      <w:proofErr w:type="spellStart"/>
      <w:r w:rsidRPr="00F537EB">
        <w:rPr>
          <w:i/>
        </w:rPr>
        <w:t>BearerConfig</w:t>
      </w:r>
      <w:proofErr w:type="spellEnd"/>
      <w:r w:rsidRPr="00F537EB">
        <w:t xml:space="preserve"> information element</w:t>
      </w:r>
    </w:p>
    <w:p w14:paraId="093D3397" w14:textId="77777777" w:rsidR="00C65757" w:rsidRPr="00F537EB" w:rsidRDefault="00C65757" w:rsidP="00C65757">
      <w:pPr>
        <w:pStyle w:val="PL"/>
      </w:pPr>
      <w:r w:rsidRPr="00F537EB">
        <w:t>-- ASN1START</w:t>
      </w:r>
    </w:p>
    <w:p w14:paraId="0BF0E3E0" w14:textId="77777777" w:rsidR="00C65757" w:rsidRPr="00F537EB" w:rsidRDefault="00C65757" w:rsidP="00C65757">
      <w:pPr>
        <w:pStyle w:val="PL"/>
      </w:pPr>
      <w:r w:rsidRPr="00F537EB">
        <w:t>-- TAG-SL-RLC-BEARERCONFIG-START</w:t>
      </w:r>
    </w:p>
    <w:p w14:paraId="3362CECF" w14:textId="77777777" w:rsidR="00C65757" w:rsidRPr="00F537EB" w:rsidRDefault="00C65757" w:rsidP="00C65757">
      <w:pPr>
        <w:pStyle w:val="PL"/>
      </w:pPr>
    </w:p>
    <w:p w14:paraId="70A4AB25" w14:textId="77777777" w:rsidR="00C65757" w:rsidRPr="00F537EB" w:rsidRDefault="00C65757" w:rsidP="00C65757">
      <w:pPr>
        <w:pStyle w:val="PL"/>
      </w:pPr>
      <w:r w:rsidRPr="00F537EB">
        <w:t>SL-RLC-BearerConfig-r16 ::=                   SEQUENCE {</w:t>
      </w:r>
    </w:p>
    <w:p w14:paraId="7846A35F" w14:textId="77777777" w:rsidR="00C65757" w:rsidRPr="00F537EB" w:rsidRDefault="00C65757" w:rsidP="00C65757">
      <w:pPr>
        <w:pStyle w:val="PL"/>
      </w:pPr>
      <w:r w:rsidRPr="00F537EB">
        <w:t xml:space="preserve">    sl-RLC-BearerConfigIndex-r16                  SL-RLC-BearerConfigIndex-r16,</w:t>
      </w:r>
    </w:p>
    <w:p w14:paraId="48F67A4F" w14:textId="77777777" w:rsidR="00C65757" w:rsidRPr="00F537EB" w:rsidRDefault="00C65757" w:rsidP="00C65757">
      <w:pPr>
        <w:pStyle w:val="PL"/>
      </w:pPr>
      <w:r w:rsidRPr="00F537EB">
        <w:t xml:space="preserve">    sl-ServedRadioBearer-r16                      SLRB-Uu-ConfigIndex-r16                          OPTIONAL,   -- Cond LCH-SetupOnly</w:t>
      </w:r>
    </w:p>
    <w:p w14:paraId="32BEF9D9" w14:textId="77777777" w:rsidR="00C65757" w:rsidRPr="00F537EB" w:rsidRDefault="00C65757" w:rsidP="00C65757">
      <w:pPr>
        <w:pStyle w:val="PL"/>
      </w:pPr>
      <w:r w:rsidRPr="00F537EB">
        <w:t xml:space="preserve">    sl-RLC-Config-r16                             SL-RLC-Config-r16                                OPTIONAL,   -- Cond LCH-Setup</w:t>
      </w:r>
    </w:p>
    <w:p w14:paraId="6383C8CE" w14:textId="77777777" w:rsidR="00C65757" w:rsidRPr="00F537EB" w:rsidRDefault="00C65757" w:rsidP="00C65757">
      <w:pPr>
        <w:pStyle w:val="PL"/>
      </w:pPr>
      <w:r w:rsidRPr="00F537EB">
        <w:t xml:space="preserve">    sl-MAC-LogicalChannelConfig-r16               SL-LogicalChannelConfig-r16                      OPTIONAL,   -- Cond LCH-Setup</w:t>
      </w:r>
    </w:p>
    <w:p w14:paraId="51BB71E8" w14:textId="77777777" w:rsidR="00C65757" w:rsidRPr="00F537EB" w:rsidRDefault="00C65757" w:rsidP="00C65757">
      <w:pPr>
        <w:pStyle w:val="PL"/>
      </w:pPr>
      <w:r w:rsidRPr="00F537EB">
        <w:t xml:space="preserve">    ...</w:t>
      </w:r>
    </w:p>
    <w:p w14:paraId="1F0DC0C7" w14:textId="77777777" w:rsidR="00C65757" w:rsidRPr="00F537EB" w:rsidRDefault="00C65757" w:rsidP="00C65757">
      <w:pPr>
        <w:pStyle w:val="PL"/>
      </w:pPr>
      <w:r w:rsidRPr="00F537EB">
        <w:t>}</w:t>
      </w:r>
    </w:p>
    <w:p w14:paraId="6DA9508E" w14:textId="77777777" w:rsidR="00C65757" w:rsidRPr="00F537EB" w:rsidRDefault="00C65757" w:rsidP="00C65757">
      <w:pPr>
        <w:pStyle w:val="PL"/>
        <w:rPr>
          <w:rFonts w:eastAsia="DengXian"/>
        </w:rPr>
      </w:pPr>
    </w:p>
    <w:p w14:paraId="1384559E" w14:textId="77777777" w:rsidR="00C65757" w:rsidRPr="00F537EB" w:rsidRDefault="00C65757" w:rsidP="00C65757">
      <w:pPr>
        <w:pStyle w:val="PL"/>
      </w:pPr>
      <w:r w:rsidRPr="00F537EB">
        <w:t>-- TAG-SL-RLC-BEARERCONFIG-STOP</w:t>
      </w:r>
    </w:p>
    <w:p w14:paraId="56D555F4" w14:textId="77777777" w:rsidR="00C65757" w:rsidRPr="00F537EB" w:rsidRDefault="00C65757" w:rsidP="00C65757">
      <w:pPr>
        <w:pStyle w:val="PL"/>
      </w:pPr>
      <w:r w:rsidRPr="00F537EB">
        <w:t>-- ASN1STOP</w:t>
      </w:r>
    </w:p>
    <w:p w14:paraId="514F5D6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3527B51" w14:textId="77777777" w:rsidTr="00801E3F">
        <w:trPr>
          <w:cantSplit/>
          <w:tblHeader/>
        </w:trPr>
        <w:tc>
          <w:tcPr>
            <w:tcW w:w="14317" w:type="dxa"/>
          </w:tcPr>
          <w:p w14:paraId="6CBE8072" w14:textId="77777777" w:rsidR="00C65757" w:rsidRPr="00F537EB" w:rsidRDefault="00C65757" w:rsidP="00801E3F">
            <w:pPr>
              <w:pStyle w:val="TAH"/>
              <w:rPr>
                <w:b w:val="0"/>
                <w:lang w:eastAsia="en-GB"/>
              </w:rPr>
            </w:pPr>
            <w:r w:rsidRPr="00F537EB">
              <w:rPr>
                <w:i/>
                <w:iCs/>
                <w:noProof/>
                <w:lang w:eastAsia="en-GB"/>
              </w:rPr>
              <w:t>SL</w:t>
            </w:r>
            <w:r w:rsidRPr="00F537EB">
              <w:rPr>
                <w:i/>
                <w:iCs/>
              </w:rPr>
              <w:t>-RLC-</w:t>
            </w:r>
            <w:proofErr w:type="spellStart"/>
            <w:r w:rsidRPr="00F537EB">
              <w:rPr>
                <w:i/>
                <w:iCs/>
              </w:rPr>
              <w:t>BearerCoonfig</w:t>
            </w:r>
            <w:proofErr w:type="spellEnd"/>
            <w:r w:rsidRPr="00F537EB">
              <w:rPr>
                <w:iCs/>
                <w:noProof/>
                <w:lang w:eastAsia="en-GB"/>
              </w:rPr>
              <w:t xml:space="preserve"> field descriptions</w:t>
            </w:r>
          </w:p>
        </w:tc>
      </w:tr>
      <w:tr w:rsidR="00C65757" w:rsidRPr="00F537EB" w14:paraId="7F45A0A9" w14:textId="77777777" w:rsidTr="00801E3F">
        <w:trPr>
          <w:cantSplit/>
          <w:trHeight w:val="70"/>
          <w:tblHeader/>
        </w:trPr>
        <w:tc>
          <w:tcPr>
            <w:tcW w:w="14317" w:type="dxa"/>
          </w:tcPr>
          <w:p w14:paraId="6E51AD76"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-RLC-</w:t>
            </w:r>
            <w:proofErr w:type="spellStart"/>
            <w:r w:rsidRPr="00F537EB">
              <w:rPr>
                <w:rFonts w:eastAsia="DengXian"/>
                <w:b/>
                <w:bCs/>
                <w:i/>
                <w:iCs/>
                <w:lang w:eastAsia="zh-CN"/>
              </w:rPr>
              <w:t>BearerConfigIndex</w:t>
            </w:r>
            <w:proofErr w:type="spellEnd"/>
          </w:p>
          <w:p w14:paraId="4E787C4E" w14:textId="77777777" w:rsidR="00C65757" w:rsidRPr="00F537EB" w:rsidRDefault="00C65757" w:rsidP="00801E3F">
            <w:pPr>
              <w:pStyle w:val="TAL"/>
              <w:rPr>
                <w:lang w:eastAsia="en-GB"/>
              </w:rPr>
            </w:pPr>
            <w:r w:rsidRPr="00F537EB">
              <w:rPr>
                <w:lang w:eastAsia="en-GB"/>
              </w:rPr>
              <w:t xml:space="preserve">The Index of the </w:t>
            </w:r>
            <w:r w:rsidRPr="00F537EB">
              <w:rPr>
                <w:iCs/>
              </w:rPr>
              <w:t>RLC bearer configuration.</w:t>
            </w:r>
          </w:p>
        </w:tc>
      </w:tr>
      <w:tr w:rsidR="00C65757" w:rsidRPr="00F537EB" w14:paraId="60B4EE9B" w14:textId="77777777" w:rsidTr="00801E3F">
        <w:trPr>
          <w:cantSplit/>
          <w:trHeight w:val="70"/>
          <w:tblHeader/>
        </w:trPr>
        <w:tc>
          <w:tcPr>
            <w:tcW w:w="14317" w:type="dxa"/>
          </w:tcPr>
          <w:p w14:paraId="2D317BEA" w14:textId="77777777" w:rsidR="00C65757" w:rsidRPr="00F537EB" w:rsidRDefault="00C65757" w:rsidP="00801E3F">
            <w:pPr>
              <w:pStyle w:val="TAL"/>
              <w:rPr>
                <w:b/>
                <w:bCs/>
                <w:i/>
                <w:iCs/>
                <w:lang w:eastAsia="en-GB"/>
              </w:rPr>
            </w:pPr>
            <w:proofErr w:type="spellStart"/>
            <w:r w:rsidRPr="00F537EB">
              <w:rPr>
                <w:rFonts w:eastAsia="DengXian"/>
                <w:b/>
                <w:bCs/>
                <w:i/>
                <w:iCs/>
                <w:lang w:eastAsia="zh-CN"/>
              </w:rPr>
              <w:t>sl</w:t>
            </w:r>
            <w:proofErr w:type="spellEnd"/>
            <w:r w:rsidRPr="00F537EB">
              <w:rPr>
                <w:rFonts w:eastAsia="DengXian"/>
                <w:b/>
                <w:bCs/>
                <w:i/>
                <w:iCs/>
                <w:lang w:eastAsia="zh-CN"/>
              </w:rPr>
              <w:t>-RLC-Config</w:t>
            </w:r>
          </w:p>
          <w:p w14:paraId="5E6B980C" w14:textId="77777777" w:rsidR="00C65757" w:rsidRPr="00F537EB" w:rsidRDefault="00C65757" w:rsidP="00801E3F">
            <w:pPr>
              <w:pStyle w:val="TAL"/>
              <w:rPr>
                <w:rFonts w:eastAsia="DengXian"/>
                <w:lang w:eastAsia="zh-CN"/>
              </w:rPr>
            </w:pPr>
            <w:r w:rsidRPr="00F537EB">
              <w:rPr>
                <w:szCs w:val="22"/>
              </w:rPr>
              <w:t>Determines the RLC mode (UM, AM) and provides corresponding parameters.</w:t>
            </w:r>
          </w:p>
        </w:tc>
      </w:tr>
      <w:tr w:rsidR="00C65757" w:rsidRPr="00F537EB" w14:paraId="619F0700" w14:textId="77777777" w:rsidTr="00801E3F">
        <w:trPr>
          <w:cantSplit/>
          <w:trHeight w:val="70"/>
          <w:tblHeader/>
        </w:trPr>
        <w:tc>
          <w:tcPr>
            <w:tcW w:w="14317" w:type="dxa"/>
          </w:tcPr>
          <w:p w14:paraId="18329FE1" w14:textId="77777777" w:rsidR="00C65757" w:rsidRPr="00F537EB" w:rsidRDefault="00C65757" w:rsidP="00801E3F">
            <w:pPr>
              <w:pStyle w:val="TAL"/>
              <w:rPr>
                <w:rFonts w:eastAsia="DengXian"/>
                <w:b/>
                <w:bCs/>
                <w:i/>
                <w:iCs/>
                <w:lang w:eastAsia="zh-CN"/>
              </w:rPr>
            </w:pPr>
            <w:proofErr w:type="spellStart"/>
            <w:r w:rsidRPr="00F537EB">
              <w:rPr>
                <w:rFonts w:eastAsia="DengXian"/>
                <w:b/>
                <w:bCs/>
                <w:i/>
                <w:iCs/>
                <w:lang w:eastAsia="zh-CN"/>
              </w:rPr>
              <w:t>sl-ServedRadioBearer</w:t>
            </w:r>
            <w:proofErr w:type="spellEnd"/>
          </w:p>
          <w:p w14:paraId="692C3FF8" w14:textId="77777777" w:rsidR="00C65757" w:rsidRPr="00F537EB" w:rsidRDefault="00C65757" w:rsidP="00801E3F">
            <w:pPr>
              <w:pStyle w:val="TAL"/>
              <w:rPr>
                <w:rFonts w:eastAsia="DengXian"/>
                <w:lang w:eastAsia="zh-CN"/>
              </w:rPr>
            </w:pPr>
            <w:r w:rsidRPr="00F537EB">
              <w:rPr>
                <w:szCs w:val="22"/>
              </w:rPr>
              <w:t xml:space="preserve">Associates the </w:t>
            </w:r>
            <w:proofErr w:type="spellStart"/>
            <w:r w:rsidRPr="00F537EB">
              <w:rPr>
                <w:szCs w:val="22"/>
              </w:rPr>
              <w:t>sidelink</w:t>
            </w:r>
            <w:proofErr w:type="spellEnd"/>
            <w:r w:rsidRPr="00F537EB">
              <w:rPr>
                <w:szCs w:val="22"/>
              </w:rPr>
              <w:t xml:space="preserve">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CDC7925"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144112C1"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1205ABB"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458D0D" w14:textId="77777777" w:rsidR="00C65757" w:rsidRPr="00F537EB" w:rsidRDefault="00C65757" w:rsidP="00801E3F">
            <w:pPr>
              <w:pStyle w:val="TAH"/>
            </w:pPr>
            <w:r w:rsidRPr="00F537EB">
              <w:t>Explanation</w:t>
            </w:r>
          </w:p>
        </w:tc>
      </w:tr>
      <w:tr w:rsidR="00C65757" w:rsidRPr="00F537EB" w14:paraId="103864FE"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F79204D" w14:textId="77777777" w:rsidR="00C65757" w:rsidRPr="00F537EB" w:rsidRDefault="00C65757" w:rsidP="00801E3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04D8E791" w14:textId="77777777" w:rsidR="00C65757" w:rsidRPr="00F537EB" w:rsidRDefault="00C65757" w:rsidP="00801E3F">
            <w:pPr>
              <w:pStyle w:val="TAL"/>
            </w:pPr>
            <w:r w:rsidRPr="00F537EB">
              <w:t xml:space="preserve">The field is mandatory present upon creation of a new </w:t>
            </w:r>
            <w:proofErr w:type="spellStart"/>
            <w:r w:rsidRPr="00F537EB">
              <w:t>sidelink</w:t>
            </w:r>
            <w:proofErr w:type="spellEnd"/>
            <w:r w:rsidRPr="00F537EB">
              <w:t xml:space="preserve"> logical channel via the dedicated signalling and in case of SLRB configuration via system information; otherwise the field is optionally present, need M.</w:t>
            </w:r>
          </w:p>
        </w:tc>
      </w:tr>
      <w:tr w:rsidR="00C65757" w:rsidRPr="00F537EB" w14:paraId="052BF167" w14:textId="77777777" w:rsidTr="00801E3F">
        <w:tc>
          <w:tcPr>
            <w:tcW w:w="4032" w:type="dxa"/>
            <w:tcBorders>
              <w:top w:val="single" w:sz="4" w:space="0" w:color="auto"/>
              <w:left w:val="single" w:sz="4" w:space="0" w:color="auto"/>
              <w:bottom w:val="single" w:sz="4" w:space="0" w:color="auto"/>
              <w:right w:val="single" w:sz="4" w:space="0" w:color="auto"/>
            </w:tcBorders>
          </w:tcPr>
          <w:p w14:paraId="5E872A68" w14:textId="77777777" w:rsidR="00C65757" w:rsidRPr="00F537EB" w:rsidRDefault="00C65757" w:rsidP="00801E3F">
            <w:pPr>
              <w:pStyle w:val="TAL"/>
              <w:rPr>
                <w:rFonts w:cs="Arial"/>
                <w:i/>
                <w:iCs/>
              </w:rPr>
            </w:pPr>
            <w:r w:rsidRPr="00F537EB">
              <w:rPr>
                <w:rFonts w:eastAsia="DengXian" w:cs="Arial"/>
                <w:i/>
                <w:iCs/>
                <w:lang w:eastAsia="zh-CN"/>
              </w:rPr>
              <w:t>LCH-</w:t>
            </w:r>
            <w:proofErr w:type="spellStart"/>
            <w:r w:rsidRPr="00F537EB">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0272B239" w14:textId="77777777" w:rsidR="00C65757" w:rsidRPr="00F537EB" w:rsidRDefault="00C65757" w:rsidP="00801E3F">
            <w:pPr>
              <w:pStyle w:val="TAL"/>
            </w:pPr>
            <w:r w:rsidRPr="00F537EB">
              <w:rPr>
                <w:szCs w:val="22"/>
              </w:rPr>
              <w:t>This field is mandatory present upon creation of a new</w:t>
            </w:r>
            <w:r w:rsidRPr="00F537EB">
              <w:rPr>
                <w:szCs w:val="22"/>
                <w:lang w:eastAsia="zh-CN"/>
              </w:rPr>
              <w:t xml:space="preserve"> </w:t>
            </w:r>
            <w:proofErr w:type="spellStart"/>
            <w:r w:rsidRPr="00F537EB">
              <w:rPr>
                <w:szCs w:val="22"/>
              </w:rPr>
              <w:t>sidelink</w:t>
            </w:r>
            <w:proofErr w:type="spellEnd"/>
            <w:r w:rsidRPr="00F537EB">
              <w:rPr>
                <w:szCs w:val="22"/>
              </w:rPr>
              <w:t xml:space="preserve"> logical channel and in case of SLRB configuration via system information and pre-configuration. Otherwise, it is optionally present, Need M.</w:t>
            </w:r>
          </w:p>
        </w:tc>
      </w:tr>
    </w:tbl>
    <w:p w14:paraId="01D8B4D8" w14:textId="77777777" w:rsidR="00C65757" w:rsidRPr="00F537EB" w:rsidRDefault="00C65757" w:rsidP="00C65757">
      <w:pPr>
        <w:rPr>
          <w:rFonts w:eastAsia="Yu Mincho"/>
        </w:rPr>
      </w:pPr>
    </w:p>
    <w:p w14:paraId="719E8452" w14:textId="77777777" w:rsidR="00C65757" w:rsidRPr="00F537EB" w:rsidRDefault="00C65757" w:rsidP="00C65757">
      <w:pPr>
        <w:pStyle w:val="Heading4"/>
      </w:pPr>
      <w:bookmarkStart w:id="5580" w:name="_Toc36757437"/>
      <w:bookmarkStart w:id="5581" w:name="_Toc36836978"/>
      <w:bookmarkStart w:id="5582" w:name="_Toc36843955"/>
      <w:bookmarkStart w:id="5583" w:name="_Toc37068244"/>
      <w:r w:rsidRPr="00F537EB">
        <w:t>–</w:t>
      </w:r>
      <w:r w:rsidRPr="00F537EB">
        <w:tab/>
      </w:r>
      <w:r w:rsidRPr="00F537EB">
        <w:rPr>
          <w:i/>
          <w:iCs/>
        </w:rPr>
        <w:t>SL-RLC-</w:t>
      </w:r>
      <w:proofErr w:type="spellStart"/>
      <w:r w:rsidRPr="00F537EB">
        <w:rPr>
          <w:i/>
          <w:iCs/>
        </w:rPr>
        <w:t>BearerConfigIndex</w:t>
      </w:r>
      <w:bookmarkEnd w:id="5580"/>
      <w:bookmarkEnd w:id="5581"/>
      <w:bookmarkEnd w:id="5582"/>
      <w:bookmarkEnd w:id="5583"/>
      <w:proofErr w:type="spellEnd"/>
    </w:p>
    <w:p w14:paraId="694721C6" w14:textId="77777777" w:rsidR="00C65757" w:rsidRPr="00F537EB" w:rsidRDefault="00C65757" w:rsidP="00C65757">
      <w:r w:rsidRPr="00F537EB">
        <w:t xml:space="preserve">The IE </w:t>
      </w:r>
      <w:r w:rsidRPr="00F537EB">
        <w:rPr>
          <w:i/>
        </w:rPr>
        <w:t>SL-</w:t>
      </w:r>
      <w:proofErr w:type="spellStart"/>
      <w:r w:rsidRPr="00F537EB">
        <w:rPr>
          <w:i/>
        </w:rPr>
        <w:t>RadioBearerConfigIndex</w:t>
      </w:r>
      <w:proofErr w:type="spellEnd"/>
      <w:r w:rsidRPr="00F537EB">
        <w:t xml:space="preserve"> is used to identify a </w:t>
      </w:r>
      <w:r w:rsidRPr="00F537EB">
        <w:rPr>
          <w:iCs/>
        </w:rPr>
        <w:t>SL RLC bearer configuration</w:t>
      </w:r>
      <w:r w:rsidRPr="00F537EB">
        <w:t>.</w:t>
      </w:r>
    </w:p>
    <w:p w14:paraId="68E786AA" w14:textId="77777777" w:rsidR="00C65757" w:rsidRPr="00F537EB" w:rsidRDefault="00C65757" w:rsidP="00C65757">
      <w:pPr>
        <w:pStyle w:val="TH"/>
        <w:rPr>
          <w:b w:val="0"/>
        </w:rPr>
      </w:pPr>
      <w:r w:rsidRPr="00F537EB">
        <w:rPr>
          <w:i/>
          <w:iCs/>
        </w:rPr>
        <w:t>SL-</w:t>
      </w:r>
      <w:proofErr w:type="spellStart"/>
      <w:r w:rsidRPr="00F537EB">
        <w:rPr>
          <w:i/>
          <w:iCs/>
        </w:rPr>
        <w:t>RadioBearerConfigIndex</w:t>
      </w:r>
      <w:proofErr w:type="spellEnd"/>
      <w:r w:rsidRPr="00F537EB">
        <w:t xml:space="preserve"> information element</w:t>
      </w:r>
    </w:p>
    <w:p w14:paraId="15260A84" w14:textId="77777777" w:rsidR="00C65757" w:rsidRPr="00F537EB" w:rsidRDefault="00C65757" w:rsidP="00C65757">
      <w:pPr>
        <w:pStyle w:val="PL"/>
      </w:pPr>
      <w:r w:rsidRPr="00F537EB">
        <w:t>-- ASN1START</w:t>
      </w:r>
    </w:p>
    <w:p w14:paraId="6F6E2CDD" w14:textId="77777777" w:rsidR="00C65757" w:rsidRPr="00F537EB" w:rsidRDefault="00C65757" w:rsidP="00C65757">
      <w:pPr>
        <w:pStyle w:val="PL"/>
      </w:pPr>
      <w:r w:rsidRPr="00F537EB">
        <w:t>-- TAG-SL-RLC-BEARERCONFIGINDEX-START</w:t>
      </w:r>
    </w:p>
    <w:p w14:paraId="70BBFBFD" w14:textId="77777777" w:rsidR="00C65757" w:rsidRPr="00F537EB" w:rsidRDefault="00C65757" w:rsidP="00C65757">
      <w:pPr>
        <w:pStyle w:val="PL"/>
      </w:pPr>
    </w:p>
    <w:p w14:paraId="76BF13B7" w14:textId="77777777" w:rsidR="00C65757" w:rsidRPr="00F537EB" w:rsidRDefault="00C65757" w:rsidP="00C65757">
      <w:pPr>
        <w:pStyle w:val="PL"/>
      </w:pPr>
      <w:r w:rsidRPr="00F537EB">
        <w:t>SL-RLC-BearerConfigIndex-r16 ::=                    INTEGER (1..maxSL-LCID-r16)</w:t>
      </w:r>
    </w:p>
    <w:p w14:paraId="1B644899" w14:textId="77777777" w:rsidR="00C65757" w:rsidRPr="00F537EB" w:rsidRDefault="00C65757" w:rsidP="00C65757">
      <w:pPr>
        <w:pStyle w:val="PL"/>
      </w:pPr>
    </w:p>
    <w:p w14:paraId="7141C575" w14:textId="77777777" w:rsidR="00C65757" w:rsidRPr="00F537EB" w:rsidRDefault="00C65757" w:rsidP="00C65757">
      <w:pPr>
        <w:pStyle w:val="PL"/>
      </w:pPr>
      <w:r w:rsidRPr="00F537EB">
        <w:t>-- TAG-RLC-BEARERCONFIGINDEX-STOP</w:t>
      </w:r>
    </w:p>
    <w:p w14:paraId="03411C55" w14:textId="77777777" w:rsidR="00C65757" w:rsidRPr="00F537EB" w:rsidRDefault="00C65757" w:rsidP="00C65757">
      <w:pPr>
        <w:pStyle w:val="PL"/>
      </w:pPr>
      <w:r w:rsidRPr="00F537EB">
        <w:t>-- ASN1STOP</w:t>
      </w:r>
    </w:p>
    <w:p w14:paraId="73E8A20C" w14:textId="77777777" w:rsidR="00C65757" w:rsidRPr="00F537EB" w:rsidRDefault="00C65757" w:rsidP="00C65757">
      <w:pPr>
        <w:rPr>
          <w:rFonts w:eastAsia="Yu Mincho"/>
        </w:rPr>
      </w:pPr>
    </w:p>
    <w:p w14:paraId="3E9D96E8" w14:textId="77777777" w:rsidR="00C65757" w:rsidRPr="00F537EB" w:rsidRDefault="00C65757" w:rsidP="00C65757">
      <w:pPr>
        <w:pStyle w:val="Heading4"/>
      </w:pPr>
      <w:bookmarkStart w:id="5584" w:name="_Toc36757438"/>
      <w:bookmarkStart w:id="5585" w:name="_Toc36836979"/>
      <w:bookmarkStart w:id="5586" w:name="_Toc36843956"/>
      <w:bookmarkStart w:id="5587" w:name="_Toc37068245"/>
      <w:r w:rsidRPr="00F537EB">
        <w:t>–</w:t>
      </w:r>
      <w:r w:rsidRPr="00F537EB">
        <w:tab/>
      </w:r>
      <w:r w:rsidRPr="00F537EB">
        <w:rPr>
          <w:i/>
          <w:iCs/>
        </w:rPr>
        <w:t>SL-RLC-Config</w:t>
      </w:r>
      <w:bookmarkEnd w:id="5584"/>
      <w:bookmarkEnd w:id="5585"/>
      <w:bookmarkEnd w:id="5586"/>
      <w:bookmarkEnd w:id="5587"/>
    </w:p>
    <w:p w14:paraId="3EB30617" w14:textId="77777777" w:rsidR="00C65757" w:rsidRPr="00F537EB" w:rsidRDefault="00C65757" w:rsidP="00C65757">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 xml:space="preserve">specify the RLC configuration of SLRB. RLC AM configuration is only applicable to the unicast NR </w:t>
      </w:r>
      <w:proofErr w:type="spellStart"/>
      <w:r w:rsidRPr="00F537EB">
        <w:rPr>
          <w:iCs/>
        </w:rPr>
        <w:t>sidelink</w:t>
      </w:r>
      <w:proofErr w:type="spellEnd"/>
      <w:r w:rsidRPr="00F537EB">
        <w:rPr>
          <w:iCs/>
        </w:rPr>
        <w:t xml:space="preserve"> communication.</w:t>
      </w:r>
    </w:p>
    <w:p w14:paraId="74FD88F4" w14:textId="77777777" w:rsidR="00C65757" w:rsidRPr="00F537EB" w:rsidRDefault="00C65757" w:rsidP="00C65757">
      <w:pPr>
        <w:pStyle w:val="TH"/>
      </w:pPr>
      <w:r w:rsidRPr="00F537EB">
        <w:rPr>
          <w:i/>
        </w:rPr>
        <w:t>SL-RLC-Config</w:t>
      </w:r>
      <w:r w:rsidRPr="00F537EB">
        <w:t xml:space="preserve"> information element</w:t>
      </w:r>
    </w:p>
    <w:p w14:paraId="3D7BE85C" w14:textId="77777777" w:rsidR="00C65757" w:rsidRPr="00F537EB" w:rsidRDefault="00C65757" w:rsidP="00C65757">
      <w:pPr>
        <w:pStyle w:val="PL"/>
      </w:pPr>
      <w:r w:rsidRPr="00F537EB">
        <w:t>-- ASN1START</w:t>
      </w:r>
    </w:p>
    <w:p w14:paraId="558DE4AB" w14:textId="77777777" w:rsidR="00C65757" w:rsidRPr="00F537EB" w:rsidRDefault="00C65757" w:rsidP="00C65757">
      <w:pPr>
        <w:pStyle w:val="PL"/>
      </w:pPr>
      <w:r w:rsidRPr="00F537EB">
        <w:t>-- TAG-SL-RLC-CONFIG-START</w:t>
      </w:r>
    </w:p>
    <w:p w14:paraId="3F8A4665" w14:textId="77777777" w:rsidR="00C65757" w:rsidRPr="00F537EB" w:rsidRDefault="00C65757" w:rsidP="00C65757">
      <w:pPr>
        <w:pStyle w:val="PL"/>
      </w:pPr>
    </w:p>
    <w:p w14:paraId="36BB551A" w14:textId="77777777" w:rsidR="00C65757" w:rsidRPr="00F537EB" w:rsidRDefault="00C65757" w:rsidP="00C65757">
      <w:pPr>
        <w:pStyle w:val="PL"/>
      </w:pPr>
      <w:r w:rsidRPr="00F537EB">
        <w:t>SL-RLC-Config-r16 ::=                        CHOICE {</w:t>
      </w:r>
    </w:p>
    <w:p w14:paraId="4BBC9A11" w14:textId="77777777" w:rsidR="00C65757" w:rsidRPr="00F537EB" w:rsidRDefault="00C65757" w:rsidP="00C65757">
      <w:pPr>
        <w:pStyle w:val="PL"/>
      </w:pPr>
      <w:r w:rsidRPr="00F537EB">
        <w:t xml:space="preserve">    sl-AM-RLC-r16                                SEQUENCE {</w:t>
      </w:r>
    </w:p>
    <w:p w14:paraId="1D6F4CEE" w14:textId="77777777" w:rsidR="00C65757" w:rsidRPr="00F537EB" w:rsidRDefault="00C65757" w:rsidP="00C65757">
      <w:pPr>
        <w:pStyle w:val="PL"/>
      </w:pPr>
      <w:r w:rsidRPr="00F537EB">
        <w:t xml:space="preserve">        sl-SN-FieldLengthAM-r16                      SN-FieldLengthAM                               OPTIONAL,   -- Cond SLRBSetup</w:t>
      </w:r>
    </w:p>
    <w:p w14:paraId="51E6F644" w14:textId="77777777" w:rsidR="00C65757" w:rsidRPr="00F537EB" w:rsidRDefault="00C65757" w:rsidP="00C65757">
      <w:pPr>
        <w:pStyle w:val="PL"/>
      </w:pPr>
      <w:r w:rsidRPr="00F537EB">
        <w:t xml:space="preserve">        sl-T-PollRetransmit-r16                      T-PollRetransmit,</w:t>
      </w:r>
    </w:p>
    <w:p w14:paraId="24826433" w14:textId="77777777" w:rsidR="00C65757" w:rsidRPr="00F537EB" w:rsidRDefault="00C65757" w:rsidP="00C65757">
      <w:pPr>
        <w:pStyle w:val="PL"/>
      </w:pPr>
      <w:r w:rsidRPr="00F537EB">
        <w:t xml:space="preserve">        sl-PollPDU-r16                                   PollPDU,</w:t>
      </w:r>
    </w:p>
    <w:p w14:paraId="394AB5AB" w14:textId="77777777" w:rsidR="00C65757" w:rsidRPr="00F537EB" w:rsidRDefault="00C65757" w:rsidP="00C65757">
      <w:pPr>
        <w:pStyle w:val="PL"/>
      </w:pPr>
      <w:r w:rsidRPr="00F537EB">
        <w:t xml:space="preserve">        sl-PollByte-r16                                  PollByte,</w:t>
      </w:r>
    </w:p>
    <w:p w14:paraId="0228435B" w14:textId="77777777" w:rsidR="00C65757" w:rsidRPr="00F537EB" w:rsidRDefault="00C65757" w:rsidP="00C65757">
      <w:pPr>
        <w:pStyle w:val="PL"/>
      </w:pPr>
      <w:r w:rsidRPr="00F537EB">
        <w:t xml:space="preserve">        sl-MaxRetxThreshold-r16                          ENUMERATED { t1, t2, t3, t4, t6, t8, t16, t32 }</w:t>
      </w:r>
    </w:p>
    <w:p w14:paraId="5DACB28E" w14:textId="77777777" w:rsidR="00C65757" w:rsidRPr="00F537EB" w:rsidRDefault="00C65757" w:rsidP="00C65757">
      <w:pPr>
        <w:pStyle w:val="PL"/>
        <w:rPr>
          <w:rFonts w:eastAsia="DengXian"/>
        </w:rPr>
      </w:pPr>
      <w:r w:rsidRPr="00F537EB">
        <w:t xml:space="preserve">    </w:t>
      </w:r>
      <w:r w:rsidRPr="00F537EB">
        <w:rPr>
          <w:rFonts w:eastAsia="DengXian"/>
        </w:rPr>
        <w:t>},</w:t>
      </w:r>
    </w:p>
    <w:p w14:paraId="454AC9C7" w14:textId="77777777" w:rsidR="00C65757" w:rsidRPr="00F537EB" w:rsidRDefault="00C65757" w:rsidP="00C65757">
      <w:pPr>
        <w:pStyle w:val="PL"/>
      </w:pPr>
      <w:r w:rsidRPr="00F537EB">
        <w:t xml:space="preserve">    </w:t>
      </w:r>
      <w:r w:rsidRPr="00F537EB">
        <w:rPr>
          <w:rFonts w:eastAsia="DengXian"/>
        </w:rPr>
        <w:t>sl-UM-RLC-r16</w:t>
      </w:r>
      <w:r w:rsidRPr="00F537EB">
        <w:t xml:space="preserve">                                SEQUENCE {</w:t>
      </w:r>
    </w:p>
    <w:p w14:paraId="612BC01E" w14:textId="77777777" w:rsidR="00C65757" w:rsidRPr="00F537EB" w:rsidRDefault="00C65757" w:rsidP="00C65757">
      <w:pPr>
        <w:pStyle w:val="PL"/>
      </w:pPr>
      <w:r w:rsidRPr="00F537EB">
        <w:t xml:space="preserve">        sl-SN-FieldLengthUM-r16                      SN-FieldLengthUM                               OPTIONAL    -- Cond SLRBSetup</w:t>
      </w:r>
    </w:p>
    <w:p w14:paraId="66761D28" w14:textId="77777777" w:rsidR="00C65757" w:rsidRPr="00F537EB" w:rsidRDefault="00C65757" w:rsidP="00C65757">
      <w:pPr>
        <w:pStyle w:val="PL"/>
        <w:rPr>
          <w:rFonts w:eastAsia="DengXian"/>
        </w:rPr>
      </w:pPr>
      <w:r w:rsidRPr="00F537EB">
        <w:t xml:space="preserve">    },</w:t>
      </w:r>
    </w:p>
    <w:p w14:paraId="5C4974B3" w14:textId="77777777" w:rsidR="00C65757" w:rsidRPr="00F537EB" w:rsidRDefault="00C65757" w:rsidP="00C65757">
      <w:pPr>
        <w:pStyle w:val="PL"/>
      </w:pPr>
      <w:r w:rsidRPr="00F537EB">
        <w:t xml:space="preserve">    ...</w:t>
      </w:r>
    </w:p>
    <w:p w14:paraId="090EE9D2" w14:textId="77777777" w:rsidR="00C65757" w:rsidRPr="00F537EB" w:rsidRDefault="00C65757" w:rsidP="00C65757">
      <w:pPr>
        <w:pStyle w:val="PL"/>
      </w:pPr>
      <w:r w:rsidRPr="00F537EB">
        <w:t>}</w:t>
      </w:r>
    </w:p>
    <w:p w14:paraId="1C2CDB42" w14:textId="77777777" w:rsidR="00C65757" w:rsidRPr="00F537EB" w:rsidRDefault="00C65757" w:rsidP="00C65757">
      <w:pPr>
        <w:pStyle w:val="PL"/>
      </w:pPr>
    </w:p>
    <w:p w14:paraId="7FE42EC4" w14:textId="77777777" w:rsidR="00C65757" w:rsidRPr="00F537EB" w:rsidRDefault="00C65757" w:rsidP="00C65757">
      <w:pPr>
        <w:pStyle w:val="PL"/>
      </w:pPr>
      <w:r w:rsidRPr="00F537EB">
        <w:t>-- TAG-SL-RLC-CONFIG-STOP</w:t>
      </w:r>
    </w:p>
    <w:p w14:paraId="6FE31374" w14:textId="77777777" w:rsidR="00C65757" w:rsidRPr="00F537EB" w:rsidRDefault="00C65757" w:rsidP="00C65757">
      <w:pPr>
        <w:pStyle w:val="PL"/>
      </w:pPr>
      <w:r w:rsidRPr="00F537EB">
        <w:t>-- ASN1STOP</w:t>
      </w:r>
    </w:p>
    <w:p w14:paraId="756E4BE3"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B970B33" w14:textId="77777777" w:rsidTr="00801E3F">
        <w:trPr>
          <w:cantSplit/>
          <w:tblHeader/>
        </w:trPr>
        <w:tc>
          <w:tcPr>
            <w:tcW w:w="14204" w:type="dxa"/>
          </w:tcPr>
          <w:p w14:paraId="23624252" w14:textId="77777777" w:rsidR="00C65757" w:rsidRPr="00F537EB" w:rsidRDefault="00C65757" w:rsidP="00801E3F">
            <w:pPr>
              <w:pStyle w:val="TAH"/>
              <w:rPr>
                <w:lang w:eastAsia="en-GB"/>
              </w:rPr>
            </w:pPr>
            <w:r w:rsidRPr="00F537EB">
              <w:rPr>
                <w:i/>
                <w:noProof/>
                <w:lang w:eastAsia="en-GB"/>
              </w:rPr>
              <w:t xml:space="preserve">SL-RLC-Config </w:t>
            </w:r>
            <w:r w:rsidRPr="00F537EB">
              <w:rPr>
                <w:noProof/>
                <w:lang w:eastAsia="en-GB"/>
              </w:rPr>
              <w:t>field descriptions</w:t>
            </w:r>
          </w:p>
        </w:tc>
      </w:tr>
      <w:tr w:rsidR="00C65757" w:rsidRPr="00F537EB" w14:paraId="6BA485DD" w14:textId="77777777" w:rsidTr="00801E3F">
        <w:trPr>
          <w:cantSplit/>
          <w:trHeight w:val="70"/>
          <w:tblHeader/>
        </w:trPr>
        <w:tc>
          <w:tcPr>
            <w:tcW w:w="14204" w:type="dxa"/>
          </w:tcPr>
          <w:p w14:paraId="3C955AFA"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-SN-</w:t>
            </w:r>
            <w:proofErr w:type="spellStart"/>
            <w:r w:rsidRPr="00F537EB">
              <w:rPr>
                <w:b/>
                <w:bCs/>
                <w:i/>
                <w:iCs/>
                <w:lang w:eastAsia="en-GB"/>
              </w:rPr>
              <w:t>FieldLengthUM</w:t>
            </w:r>
            <w:proofErr w:type="spellEnd"/>
          </w:p>
          <w:p w14:paraId="48CFEC2E" w14:textId="77777777" w:rsidR="00C65757" w:rsidRPr="00F537EB" w:rsidRDefault="00C65757" w:rsidP="00801E3F">
            <w:pPr>
              <w:pStyle w:val="TAL"/>
              <w:rPr>
                <w:lang w:eastAsia="en-GB"/>
              </w:rPr>
            </w:pPr>
            <w:r w:rsidRPr="00F537EB">
              <w:rPr>
                <w:lang w:eastAsia="en-GB"/>
              </w:rPr>
              <w:t>For groupcast and broadcast, only 6 bits SN length is supported.</w:t>
            </w:r>
          </w:p>
        </w:tc>
      </w:tr>
    </w:tbl>
    <w:p w14:paraId="21B0515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5630896B"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042E5426"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5EF6D9" w14:textId="77777777" w:rsidR="00C65757" w:rsidRPr="00F537EB" w:rsidRDefault="00C65757" w:rsidP="00801E3F">
            <w:pPr>
              <w:pStyle w:val="TAH"/>
            </w:pPr>
            <w:r w:rsidRPr="00F537EB">
              <w:t>Explanation</w:t>
            </w:r>
          </w:p>
        </w:tc>
      </w:tr>
      <w:tr w:rsidR="00C65757" w:rsidRPr="00F537EB" w14:paraId="5C8CE76F"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F14BC9E" w14:textId="77777777" w:rsidR="00C65757" w:rsidRPr="00F537EB" w:rsidRDefault="00C65757" w:rsidP="00801E3F">
            <w:pPr>
              <w:pStyle w:val="TAL"/>
              <w:rPr>
                <w:b/>
                <w:bCs/>
                <w:i/>
                <w:iCs/>
              </w:rPr>
            </w:pPr>
            <w:proofErr w:type="spellStart"/>
            <w:r w:rsidRPr="00F537EB">
              <w:rPr>
                <w:b/>
                <w:bCs/>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94CD17" w14:textId="77777777" w:rsidR="00C65757" w:rsidRPr="00F537EB" w:rsidRDefault="00C65757" w:rsidP="00801E3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249785BC" w14:textId="77777777" w:rsidR="00C65757" w:rsidRPr="00F537EB" w:rsidRDefault="00C65757" w:rsidP="00C65757">
      <w:pPr>
        <w:rPr>
          <w:rFonts w:eastAsia="Yu Mincho"/>
        </w:rPr>
      </w:pPr>
    </w:p>
    <w:p w14:paraId="63F2532A" w14:textId="77777777" w:rsidR="00C65757" w:rsidRPr="00F537EB" w:rsidRDefault="00C65757" w:rsidP="00C65757">
      <w:pPr>
        <w:pStyle w:val="Heading4"/>
      </w:pPr>
      <w:bookmarkStart w:id="5588" w:name="_Toc36757439"/>
      <w:bookmarkStart w:id="5589" w:name="_Toc36836980"/>
      <w:bookmarkStart w:id="5590" w:name="_Toc36843957"/>
      <w:bookmarkStart w:id="5591" w:name="_Toc37068246"/>
      <w:r w:rsidRPr="00F537EB">
        <w:t>–</w:t>
      </w:r>
      <w:r w:rsidRPr="00F537EB">
        <w:tab/>
      </w:r>
      <w:r w:rsidRPr="00F537EB">
        <w:rPr>
          <w:i/>
          <w:iCs/>
        </w:rPr>
        <w:t>SL-</w:t>
      </w:r>
      <w:proofErr w:type="spellStart"/>
      <w:r w:rsidRPr="00F537EB">
        <w:rPr>
          <w:i/>
          <w:iCs/>
        </w:rPr>
        <w:t>ScheduledConfig</w:t>
      </w:r>
      <w:bookmarkEnd w:id="5588"/>
      <w:bookmarkEnd w:id="5589"/>
      <w:bookmarkEnd w:id="5590"/>
      <w:bookmarkEnd w:id="5591"/>
      <w:proofErr w:type="spellEnd"/>
    </w:p>
    <w:p w14:paraId="626D523D" w14:textId="77777777" w:rsidR="00C65757" w:rsidRPr="00F537EB" w:rsidRDefault="00C65757" w:rsidP="00C65757">
      <w:r w:rsidRPr="00F537EB">
        <w:t>The IE</w:t>
      </w:r>
      <w:r w:rsidRPr="00F537EB">
        <w:rPr>
          <w:i/>
        </w:rPr>
        <w:t xml:space="preserve"> SL-</w:t>
      </w:r>
      <w:proofErr w:type="spellStart"/>
      <w:r w:rsidRPr="00F537EB">
        <w:rPr>
          <w:i/>
        </w:rPr>
        <w:t>ScheduledConfig</w:t>
      </w:r>
      <w:proofErr w:type="spellEnd"/>
      <w:r w:rsidRPr="00F537EB">
        <w:rPr>
          <w:i/>
        </w:rPr>
        <w:t xml:space="preserve"> </w:t>
      </w:r>
      <w:r w:rsidRPr="00F537EB">
        <w:rPr>
          <w:bCs/>
          <w:kern w:val="2"/>
          <w:lang w:eastAsia="zh-CN"/>
        </w:rPr>
        <w:t xml:space="preserve">specifies </w:t>
      </w:r>
      <w:proofErr w:type="spellStart"/>
      <w:r w:rsidRPr="00F537EB">
        <w:rPr>
          <w:bCs/>
          <w:kern w:val="2"/>
          <w:lang w:eastAsia="zh-CN"/>
        </w:rPr>
        <w:t>sidelink</w:t>
      </w:r>
      <w:proofErr w:type="spellEnd"/>
      <w:r w:rsidRPr="00F537EB">
        <w:rPr>
          <w:bCs/>
          <w:kern w:val="2"/>
          <w:lang w:eastAsia="zh-CN"/>
        </w:rPr>
        <w:t xml:space="preserve"> communication configurations used for network scheduled NR </w:t>
      </w:r>
      <w:proofErr w:type="spellStart"/>
      <w:r w:rsidRPr="00F537EB">
        <w:rPr>
          <w:bCs/>
          <w:kern w:val="2"/>
          <w:lang w:eastAsia="zh-CN"/>
        </w:rPr>
        <w:t>sidelink</w:t>
      </w:r>
      <w:proofErr w:type="spellEnd"/>
      <w:r w:rsidRPr="00F537EB">
        <w:rPr>
          <w:bCs/>
          <w:kern w:val="2"/>
          <w:lang w:eastAsia="zh-CN"/>
        </w:rPr>
        <w:t xml:space="preserve"> communication</w:t>
      </w:r>
      <w:r w:rsidRPr="00F537EB">
        <w:t>.</w:t>
      </w:r>
    </w:p>
    <w:p w14:paraId="16F8E227" w14:textId="77777777" w:rsidR="00C65757" w:rsidRPr="00F537EB" w:rsidRDefault="00C65757" w:rsidP="00C65757">
      <w:pPr>
        <w:pStyle w:val="TH"/>
      </w:pPr>
      <w:r w:rsidRPr="00F537EB">
        <w:rPr>
          <w:i/>
        </w:rPr>
        <w:t>SL-</w:t>
      </w:r>
      <w:proofErr w:type="spellStart"/>
      <w:r w:rsidRPr="00F537EB">
        <w:rPr>
          <w:i/>
        </w:rPr>
        <w:t>ScheduledConfig</w:t>
      </w:r>
      <w:proofErr w:type="spellEnd"/>
      <w:r w:rsidRPr="00F537EB">
        <w:rPr>
          <w:i/>
        </w:rPr>
        <w:t xml:space="preserve"> </w:t>
      </w:r>
      <w:r w:rsidRPr="00F537EB">
        <w:t>information element</w:t>
      </w:r>
    </w:p>
    <w:p w14:paraId="6508AC89" w14:textId="77777777" w:rsidR="00C65757" w:rsidRPr="00F537EB" w:rsidRDefault="00C65757" w:rsidP="00C65757">
      <w:pPr>
        <w:pStyle w:val="PL"/>
      </w:pPr>
      <w:r w:rsidRPr="00F537EB">
        <w:t>-- ASN1START</w:t>
      </w:r>
    </w:p>
    <w:p w14:paraId="18CFF0B8" w14:textId="77777777" w:rsidR="00C65757" w:rsidRPr="00F537EB" w:rsidRDefault="00C65757" w:rsidP="00C65757">
      <w:pPr>
        <w:pStyle w:val="PL"/>
      </w:pPr>
      <w:r w:rsidRPr="00F537EB">
        <w:t>-- TAG-SL-SCHEDULEDCONFIG-START</w:t>
      </w:r>
    </w:p>
    <w:p w14:paraId="7C527A5D" w14:textId="77777777" w:rsidR="00C65757" w:rsidRPr="00F537EB" w:rsidRDefault="00C65757" w:rsidP="00C65757">
      <w:pPr>
        <w:pStyle w:val="PL"/>
      </w:pPr>
    </w:p>
    <w:p w14:paraId="032D327B" w14:textId="77777777" w:rsidR="00C65757" w:rsidRPr="00F537EB" w:rsidRDefault="00C65757" w:rsidP="00C65757">
      <w:pPr>
        <w:pStyle w:val="PL"/>
      </w:pPr>
      <w:r w:rsidRPr="00F537EB">
        <w:t>SL-ScheduledConfig-r16 ::=                   SEQUENCE {</w:t>
      </w:r>
    </w:p>
    <w:p w14:paraId="77F65359" w14:textId="77777777" w:rsidR="00C65757" w:rsidRPr="00F537EB" w:rsidRDefault="00C65757" w:rsidP="00C65757">
      <w:pPr>
        <w:pStyle w:val="PL"/>
      </w:pPr>
      <w:r w:rsidRPr="00F537EB">
        <w:t xml:space="preserve">    sl-RNTI-r16                                  RNTI-Value,</w:t>
      </w:r>
    </w:p>
    <w:p w14:paraId="3FE88627" w14:textId="77777777" w:rsidR="00C65757" w:rsidRPr="00F537EB" w:rsidRDefault="00C65757" w:rsidP="00C65757">
      <w:pPr>
        <w:pStyle w:val="PL"/>
      </w:pPr>
      <w:r w:rsidRPr="00F537EB">
        <w:t xml:space="preserve">    mac-MainConfigSL-r16                         MAC-MainConfigSL-r16                                     OPTIONAL,    -- Need M</w:t>
      </w:r>
    </w:p>
    <w:p w14:paraId="566F6AA5" w14:textId="77777777" w:rsidR="00C65757" w:rsidRPr="00F537EB" w:rsidRDefault="00C65757" w:rsidP="00C65757">
      <w:pPr>
        <w:pStyle w:val="PL"/>
      </w:pPr>
      <w:r w:rsidRPr="00F537EB">
        <w:t xml:space="preserve">    sl-Timing-Config-r16                         SL-TimingConfig-r16                                      OPTIONAL,    -- Need M</w:t>
      </w:r>
    </w:p>
    <w:p w14:paraId="0B5B2C0A" w14:textId="77777777" w:rsidR="00C65757" w:rsidRPr="00F537EB" w:rsidRDefault="00C65757" w:rsidP="00C65757">
      <w:pPr>
        <w:pStyle w:val="PL"/>
      </w:pPr>
      <w:r w:rsidRPr="00F537EB">
        <w:t xml:space="preserve">    sl-MinMCS-PSSCH-r16                          INTEGER (0..27)                                          OPTIONAL,    -- Need M</w:t>
      </w:r>
    </w:p>
    <w:p w14:paraId="43B524EB" w14:textId="77777777" w:rsidR="00C65757" w:rsidRPr="00F537EB" w:rsidRDefault="00C65757" w:rsidP="00C65757">
      <w:pPr>
        <w:pStyle w:val="PL"/>
      </w:pPr>
      <w:r w:rsidRPr="00F537EB">
        <w:t xml:space="preserve">    sl-MaxMCS-PSSCH-r16                          INTEGER (0..31)                                          OPTIONAL,    -- Need M</w:t>
      </w:r>
    </w:p>
    <w:p w14:paraId="1756286F" w14:textId="77777777" w:rsidR="00C65757" w:rsidRPr="00F537EB" w:rsidRDefault="00C65757" w:rsidP="00C65757">
      <w:pPr>
        <w:pStyle w:val="PL"/>
      </w:pPr>
      <w:r w:rsidRPr="00F537EB">
        <w:t xml:space="preserve">    sl-CS-RNTI-r16                               RNTI-Value                                               OPTIONAL,    -- Need M</w:t>
      </w:r>
    </w:p>
    <w:p w14:paraId="5F59F4BA" w14:textId="77777777" w:rsidR="00C65757" w:rsidRPr="00F537EB" w:rsidRDefault="00C65757" w:rsidP="00C65757">
      <w:pPr>
        <w:pStyle w:val="PL"/>
      </w:pPr>
      <w:r w:rsidRPr="00F537EB">
        <w:t xml:space="preserve">    ...</w:t>
      </w:r>
    </w:p>
    <w:p w14:paraId="190E6B93" w14:textId="77777777" w:rsidR="00C65757" w:rsidRPr="00F537EB" w:rsidRDefault="00C65757" w:rsidP="00C65757">
      <w:pPr>
        <w:pStyle w:val="PL"/>
      </w:pPr>
      <w:r w:rsidRPr="00F537EB">
        <w:t>}</w:t>
      </w:r>
    </w:p>
    <w:p w14:paraId="59419E5F" w14:textId="77777777" w:rsidR="00C65757" w:rsidRPr="00F537EB" w:rsidRDefault="00C65757" w:rsidP="00C65757">
      <w:pPr>
        <w:pStyle w:val="PL"/>
      </w:pPr>
    </w:p>
    <w:p w14:paraId="456596A7" w14:textId="77777777" w:rsidR="00C65757" w:rsidRPr="00F537EB" w:rsidRDefault="00C65757" w:rsidP="00C65757">
      <w:pPr>
        <w:pStyle w:val="PL"/>
        <w:rPr>
          <w:rFonts w:eastAsia="DengXian"/>
        </w:rPr>
      </w:pPr>
      <w:r w:rsidRPr="00F537EB">
        <w:t>MAC-MainConfigSL-r16 ::=                     SEQUENCE {</w:t>
      </w:r>
    </w:p>
    <w:p w14:paraId="65514CF9" w14:textId="77777777" w:rsidR="00C65757" w:rsidRPr="00F537EB" w:rsidRDefault="00C65757" w:rsidP="00C65757">
      <w:pPr>
        <w:pStyle w:val="PL"/>
      </w:pPr>
      <w:r w:rsidRPr="00F537EB">
        <w:t xml:space="preserve">    sl-BSR-Config-r16                            BSR-Config                                               OPTIONAL,    -- Need M</w:t>
      </w:r>
    </w:p>
    <w:p w14:paraId="7B02D128" w14:textId="77777777" w:rsidR="00C65757" w:rsidRPr="00F537EB" w:rsidRDefault="00C65757" w:rsidP="00C65757">
      <w:pPr>
        <w:pStyle w:val="PL"/>
      </w:pPr>
      <w:r w:rsidRPr="00F537EB">
        <w:t xml:space="preserve">    ul-PrioritizationThres-r16                   INTEGER (1..16)                                          OPTIONAL,    -- Need M</w:t>
      </w:r>
    </w:p>
    <w:p w14:paraId="361EF088" w14:textId="77777777" w:rsidR="00C65757" w:rsidRPr="00F537EB" w:rsidRDefault="00C65757" w:rsidP="00C65757">
      <w:pPr>
        <w:pStyle w:val="PL"/>
      </w:pPr>
      <w:r w:rsidRPr="00F537EB">
        <w:t xml:space="preserve">    sl-PrioritizationThres-r16                   INTEGER (1..8)                                           OPTIONAL,    -- Need M</w:t>
      </w:r>
    </w:p>
    <w:p w14:paraId="5BFE54C4" w14:textId="77777777" w:rsidR="00C65757" w:rsidRPr="00F537EB" w:rsidRDefault="00C65757" w:rsidP="00C65757">
      <w:pPr>
        <w:pStyle w:val="PL"/>
      </w:pPr>
      <w:r w:rsidRPr="00F537EB">
        <w:t xml:space="preserve">    ...</w:t>
      </w:r>
    </w:p>
    <w:p w14:paraId="4706C85B" w14:textId="77777777" w:rsidR="00C65757" w:rsidRPr="00F537EB" w:rsidRDefault="00C65757" w:rsidP="00C65757">
      <w:pPr>
        <w:pStyle w:val="PL"/>
        <w:rPr>
          <w:rFonts w:eastAsia="DengXian"/>
        </w:rPr>
      </w:pPr>
    </w:p>
    <w:p w14:paraId="6A412D23" w14:textId="77777777" w:rsidR="00C65757" w:rsidRPr="00F537EB" w:rsidRDefault="00C65757" w:rsidP="00C65757">
      <w:pPr>
        <w:pStyle w:val="PL"/>
      </w:pPr>
      <w:r w:rsidRPr="00F537EB">
        <w:t>}</w:t>
      </w:r>
    </w:p>
    <w:p w14:paraId="616D8F00" w14:textId="77777777" w:rsidR="00C65757" w:rsidRPr="00F537EB" w:rsidRDefault="00C65757" w:rsidP="00C65757">
      <w:pPr>
        <w:pStyle w:val="PL"/>
      </w:pPr>
    </w:p>
    <w:p w14:paraId="4313D36F" w14:textId="77777777" w:rsidR="00C65757" w:rsidRPr="00F537EB" w:rsidRDefault="00C65757" w:rsidP="00C65757">
      <w:pPr>
        <w:pStyle w:val="PL"/>
      </w:pPr>
      <w:r w:rsidRPr="00F537EB">
        <w:t>SL-TimingConfig-r16 ::=                      SEQUENCE {</w:t>
      </w:r>
    </w:p>
    <w:p w14:paraId="6AA31A65" w14:textId="77777777" w:rsidR="00C65757" w:rsidRPr="00F537EB" w:rsidRDefault="00C65757" w:rsidP="00C65757">
      <w:pPr>
        <w:pStyle w:val="PL"/>
      </w:pPr>
      <w:r w:rsidRPr="00F537EB">
        <w:t xml:space="preserve">    sl-DCI-ToSL-Trans-r16                        ENUMERATED{ffs}                                          OPTIONAL,    -- Need M</w:t>
      </w:r>
    </w:p>
    <w:p w14:paraId="0E388310" w14:textId="77777777" w:rsidR="00C65757" w:rsidRPr="00F537EB" w:rsidRDefault="00C65757" w:rsidP="00C65757">
      <w:pPr>
        <w:pStyle w:val="PL"/>
      </w:pPr>
      <w:r w:rsidRPr="00F537EB">
        <w:t xml:space="preserve">    ...</w:t>
      </w:r>
    </w:p>
    <w:p w14:paraId="2908C5A5" w14:textId="77777777" w:rsidR="00C65757" w:rsidRPr="00F537EB" w:rsidRDefault="00C65757" w:rsidP="00C65757">
      <w:pPr>
        <w:pStyle w:val="PL"/>
      </w:pPr>
      <w:r w:rsidRPr="00F537EB">
        <w:t>}</w:t>
      </w:r>
    </w:p>
    <w:p w14:paraId="509313B2" w14:textId="77777777" w:rsidR="00C65757" w:rsidRPr="00F537EB" w:rsidRDefault="00C65757" w:rsidP="00C65757">
      <w:pPr>
        <w:pStyle w:val="PL"/>
      </w:pPr>
    </w:p>
    <w:p w14:paraId="35677BD1" w14:textId="77777777" w:rsidR="00C65757" w:rsidRPr="00F537EB" w:rsidRDefault="00C65757" w:rsidP="00C65757">
      <w:pPr>
        <w:pStyle w:val="PL"/>
      </w:pPr>
    </w:p>
    <w:p w14:paraId="5E05C6D5" w14:textId="77777777" w:rsidR="00C65757" w:rsidRPr="00F537EB" w:rsidRDefault="00C65757" w:rsidP="00C65757">
      <w:pPr>
        <w:pStyle w:val="PL"/>
      </w:pPr>
      <w:r w:rsidRPr="00F537EB">
        <w:t>-- TAG-SL-SCHEDULEDCONFIG-STOP</w:t>
      </w:r>
    </w:p>
    <w:p w14:paraId="1EA9C547" w14:textId="77777777" w:rsidR="00C65757" w:rsidRPr="00F537EB" w:rsidRDefault="00C65757" w:rsidP="00C65757">
      <w:pPr>
        <w:pStyle w:val="PL"/>
      </w:pPr>
      <w:r w:rsidRPr="00F537EB">
        <w:t>-- ASN1STOP</w:t>
      </w:r>
    </w:p>
    <w:p w14:paraId="7201FDD8"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580FCB5" w14:textId="77777777" w:rsidTr="00801E3F">
        <w:trPr>
          <w:cantSplit/>
          <w:tblHeader/>
        </w:trPr>
        <w:tc>
          <w:tcPr>
            <w:tcW w:w="14204" w:type="dxa"/>
          </w:tcPr>
          <w:p w14:paraId="51744B7E" w14:textId="77777777" w:rsidR="00C65757" w:rsidRPr="00F537EB" w:rsidRDefault="00C65757" w:rsidP="00801E3F">
            <w:pPr>
              <w:pStyle w:val="TAH"/>
              <w:rPr>
                <w:lang w:eastAsia="en-GB"/>
              </w:rPr>
            </w:pPr>
            <w:r w:rsidRPr="00F537EB">
              <w:rPr>
                <w:i/>
                <w:iCs/>
              </w:rPr>
              <w:t>SL-</w:t>
            </w:r>
            <w:proofErr w:type="spellStart"/>
            <w:r w:rsidRPr="00F537EB">
              <w:rPr>
                <w:i/>
                <w:iCs/>
              </w:rPr>
              <w:t>ScheduledConfig</w:t>
            </w:r>
            <w:proofErr w:type="spellEnd"/>
            <w:r w:rsidRPr="00F537EB">
              <w:t xml:space="preserve"> </w:t>
            </w:r>
            <w:r w:rsidRPr="00F537EB">
              <w:rPr>
                <w:noProof/>
                <w:lang w:eastAsia="en-GB"/>
              </w:rPr>
              <w:t>field descriptions</w:t>
            </w:r>
          </w:p>
        </w:tc>
      </w:tr>
      <w:tr w:rsidR="00C65757" w:rsidRPr="00F537EB" w14:paraId="2D424E29" w14:textId="77777777" w:rsidTr="00801E3F">
        <w:trPr>
          <w:cantSplit/>
          <w:trHeight w:val="70"/>
          <w:tblHeader/>
        </w:trPr>
        <w:tc>
          <w:tcPr>
            <w:tcW w:w="14204" w:type="dxa"/>
          </w:tcPr>
          <w:p w14:paraId="706BA715"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-BSR-Config</w:t>
            </w:r>
          </w:p>
          <w:p w14:paraId="6CF5D03B" w14:textId="77777777" w:rsidR="00C65757" w:rsidRPr="00F537EB" w:rsidRDefault="00C65757" w:rsidP="00801E3F">
            <w:pPr>
              <w:pStyle w:val="TAL"/>
              <w:rPr>
                <w:lang w:eastAsia="en-GB"/>
              </w:rPr>
            </w:pPr>
            <w:r w:rsidRPr="00F537EB">
              <w:t xml:space="preserve">This field is to configure the </w:t>
            </w:r>
            <w:proofErr w:type="spellStart"/>
            <w:r w:rsidRPr="00F537EB">
              <w:t>sidelink</w:t>
            </w:r>
            <w:proofErr w:type="spellEnd"/>
            <w:r w:rsidRPr="00F537EB">
              <w:t xml:space="preserve"> buffer status report.</w:t>
            </w:r>
          </w:p>
        </w:tc>
      </w:tr>
      <w:tr w:rsidR="00C65757" w:rsidRPr="00F537EB" w14:paraId="35B57EBC" w14:textId="77777777" w:rsidTr="00801E3F">
        <w:trPr>
          <w:cantSplit/>
          <w:trHeight w:val="70"/>
          <w:tblHeader/>
        </w:trPr>
        <w:tc>
          <w:tcPr>
            <w:tcW w:w="14204" w:type="dxa"/>
          </w:tcPr>
          <w:p w14:paraId="63BD55EE"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-CS-RNTI</w:t>
            </w:r>
          </w:p>
          <w:p w14:paraId="71967FE6" w14:textId="77777777" w:rsidR="00C65757" w:rsidRPr="00F537EB" w:rsidRDefault="00C65757" w:rsidP="00801E3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C65757" w:rsidRPr="00F537EB" w14:paraId="06500F73" w14:textId="77777777" w:rsidTr="00801E3F">
        <w:trPr>
          <w:cantSplit/>
          <w:trHeight w:val="70"/>
          <w:tblHeader/>
        </w:trPr>
        <w:tc>
          <w:tcPr>
            <w:tcW w:w="14204" w:type="dxa"/>
          </w:tcPr>
          <w:p w14:paraId="0ECBC698"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MinMCS</w:t>
            </w:r>
            <w:proofErr w:type="spellEnd"/>
            <w:r w:rsidRPr="00F537EB">
              <w:rPr>
                <w:b/>
                <w:bCs/>
                <w:i/>
                <w:iCs/>
                <w:lang w:eastAsia="zh-CN"/>
              </w:rPr>
              <w:t xml:space="preserve">-PSSCH, </w:t>
            </w: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MaxMCS</w:t>
            </w:r>
            <w:proofErr w:type="spellEnd"/>
            <w:r w:rsidRPr="00F537EB">
              <w:rPr>
                <w:b/>
                <w:bCs/>
                <w:i/>
                <w:iCs/>
                <w:lang w:eastAsia="zh-CN"/>
              </w:rPr>
              <w:t>-PSSCH</w:t>
            </w:r>
          </w:p>
          <w:p w14:paraId="3A8E75F5" w14:textId="77777777" w:rsidR="00C65757" w:rsidRPr="00F537EB" w:rsidRDefault="00C65757" w:rsidP="00801E3F">
            <w:pPr>
              <w:pStyle w:val="TAL"/>
              <w:rPr>
                <w:lang w:eastAsia="zh-CN"/>
              </w:rPr>
            </w:pPr>
            <w:r w:rsidRPr="00F537EB">
              <w:rPr>
                <w:lang w:eastAsia="zh-CN"/>
              </w:rPr>
              <w:t xml:space="preserve">Indicate </w:t>
            </w:r>
            <w:r w:rsidRPr="00F537EB">
              <w:t xml:space="preserve">the MCS range for PSSCH transmission as specified in TS 38.214 [19]. If both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and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are configured, UE autonomously selects the MCS from the configured values; If 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UE uses the configured MCS value for PSSCH transmission; If neither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nor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the selection of MCS is up to UE implementation.</w:t>
            </w:r>
          </w:p>
        </w:tc>
      </w:tr>
      <w:tr w:rsidR="00C65757" w:rsidRPr="00F537EB" w14:paraId="6F2C4E54" w14:textId="77777777" w:rsidTr="00801E3F">
        <w:trPr>
          <w:cantSplit/>
          <w:trHeight w:val="70"/>
          <w:tblHeader/>
        </w:trPr>
        <w:tc>
          <w:tcPr>
            <w:tcW w:w="14204" w:type="dxa"/>
          </w:tcPr>
          <w:p w14:paraId="486D6147" w14:textId="77777777" w:rsidR="00C65757" w:rsidRPr="00F537EB" w:rsidRDefault="00C65757" w:rsidP="00801E3F">
            <w:pPr>
              <w:pStyle w:val="TAL"/>
              <w:rPr>
                <w:b/>
                <w:bCs/>
                <w:i/>
                <w:iCs/>
                <w:lang w:eastAsia="zh-CN"/>
              </w:rPr>
            </w:pPr>
            <w:proofErr w:type="spellStart"/>
            <w:r w:rsidRPr="00F537EB">
              <w:rPr>
                <w:b/>
                <w:bCs/>
                <w:i/>
                <w:iCs/>
                <w:lang w:eastAsia="zh-CN"/>
              </w:rPr>
              <w:t>sl-PrioritizationThres</w:t>
            </w:r>
            <w:proofErr w:type="spellEnd"/>
          </w:p>
          <w:p w14:paraId="2739CAF8" w14:textId="77777777" w:rsidR="00C65757" w:rsidRPr="00F537EB" w:rsidRDefault="00C65757" w:rsidP="00801E3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5AC72144" w14:textId="77777777" w:rsidTr="00801E3F">
        <w:trPr>
          <w:cantSplit/>
          <w:trHeight w:val="70"/>
          <w:tblHeader/>
        </w:trPr>
        <w:tc>
          <w:tcPr>
            <w:tcW w:w="14204" w:type="dxa"/>
          </w:tcPr>
          <w:p w14:paraId="11C5DC3D"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-RNTI</w:t>
            </w:r>
          </w:p>
          <w:p w14:paraId="6E9EBD0A" w14:textId="77777777" w:rsidR="00C65757" w:rsidRPr="00F537EB" w:rsidRDefault="00C65757" w:rsidP="00801E3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(i.e. the mode 1).</w:t>
            </w:r>
          </w:p>
        </w:tc>
      </w:tr>
      <w:tr w:rsidR="00C65757" w:rsidRPr="00F537EB" w14:paraId="73CB6714" w14:textId="77777777" w:rsidTr="00801E3F">
        <w:trPr>
          <w:cantSplit/>
          <w:trHeight w:val="70"/>
          <w:tblHeader/>
        </w:trPr>
        <w:tc>
          <w:tcPr>
            <w:tcW w:w="14204" w:type="dxa"/>
          </w:tcPr>
          <w:p w14:paraId="245418A1" w14:textId="77777777" w:rsidR="00C65757" w:rsidRPr="00F537EB" w:rsidRDefault="00C65757" w:rsidP="00801E3F">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494193AE" w14:textId="77777777" w:rsidR="00C65757" w:rsidRPr="00F537EB" w:rsidRDefault="00C65757" w:rsidP="00801E3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5D3E678B"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3E9B5C" w14:textId="77777777" w:rsidTr="00801E3F">
        <w:trPr>
          <w:cantSplit/>
          <w:tblHeader/>
        </w:trPr>
        <w:tc>
          <w:tcPr>
            <w:tcW w:w="14204" w:type="dxa"/>
          </w:tcPr>
          <w:p w14:paraId="3E17344F" w14:textId="77777777" w:rsidR="00C65757" w:rsidRPr="00F537EB" w:rsidRDefault="00C65757" w:rsidP="00801E3F">
            <w:pPr>
              <w:pStyle w:val="TAH"/>
              <w:rPr>
                <w:lang w:eastAsia="en-GB"/>
              </w:rPr>
            </w:pPr>
            <w:r w:rsidRPr="00F537EB">
              <w:rPr>
                <w:bCs/>
                <w:i/>
              </w:rPr>
              <w:t>SL-</w:t>
            </w:r>
            <w:proofErr w:type="spellStart"/>
            <w:r w:rsidRPr="00F537EB">
              <w:rPr>
                <w:bCs/>
                <w:i/>
              </w:rPr>
              <w:t>TimingConfig</w:t>
            </w:r>
            <w:proofErr w:type="spellEnd"/>
            <w:r w:rsidRPr="00F537EB">
              <w:rPr>
                <w:bCs/>
                <w:i/>
              </w:rPr>
              <w:t xml:space="preserve"> </w:t>
            </w:r>
            <w:r w:rsidRPr="00F537EB">
              <w:rPr>
                <w:noProof/>
                <w:lang w:eastAsia="en-GB"/>
              </w:rPr>
              <w:t>field descriptions</w:t>
            </w:r>
          </w:p>
        </w:tc>
      </w:tr>
      <w:tr w:rsidR="00C65757" w:rsidRPr="00F537EB" w14:paraId="545074BF" w14:textId="77777777" w:rsidTr="00801E3F">
        <w:trPr>
          <w:cantSplit/>
          <w:trHeight w:val="70"/>
          <w:tblHeader/>
        </w:trPr>
        <w:tc>
          <w:tcPr>
            <w:tcW w:w="14204" w:type="dxa"/>
          </w:tcPr>
          <w:p w14:paraId="4BDAD809"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-DCI-</w:t>
            </w:r>
            <w:proofErr w:type="spellStart"/>
            <w:r w:rsidRPr="00F537EB">
              <w:rPr>
                <w:b/>
                <w:bCs/>
                <w:i/>
                <w:iCs/>
                <w:lang w:eastAsia="zh-CN"/>
              </w:rPr>
              <w:t>ToSL</w:t>
            </w:r>
            <w:proofErr w:type="spellEnd"/>
            <w:r w:rsidRPr="00F537EB">
              <w:rPr>
                <w:b/>
                <w:bCs/>
                <w:i/>
                <w:iCs/>
                <w:lang w:eastAsia="zh-CN"/>
              </w:rPr>
              <w:t>-Trans</w:t>
            </w:r>
          </w:p>
          <w:p w14:paraId="259EB347" w14:textId="77777777" w:rsidR="00C65757" w:rsidRPr="00F537EB" w:rsidRDefault="00C65757" w:rsidP="00801E3F">
            <w:pPr>
              <w:pStyle w:val="TAL"/>
            </w:pPr>
            <w:r w:rsidRPr="00F537EB">
              <w:rPr>
                <w:lang w:eastAsia="zh-CN"/>
              </w:rPr>
              <w:t xml:space="preserve">Indicate </w:t>
            </w:r>
            <w:r w:rsidRPr="00F537EB">
              <w:t xml:space="preserve">the time gap between DCI reception and the first </w:t>
            </w:r>
            <w:proofErr w:type="spellStart"/>
            <w:r w:rsidRPr="00F537EB">
              <w:t>sidelink</w:t>
            </w:r>
            <w:proofErr w:type="spellEnd"/>
            <w:r w:rsidRPr="00F537EB">
              <w:t xml:space="preserve"> transmission scheduled by the DCI.</w:t>
            </w:r>
          </w:p>
        </w:tc>
      </w:tr>
    </w:tbl>
    <w:p w14:paraId="2D9BA7F1" w14:textId="77777777" w:rsidR="00C65757" w:rsidRPr="00F537EB" w:rsidRDefault="00C65757" w:rsidP="00C65757">
      <w:pPr>
        <w:rPr>
          <w:rFonts w:eastAsia="Yu Mincho"/>
        </w:rPr>
      </w:pPr>
    </w:p>
    <w:p w14:paraId="47869940" w14:textId="77777777" w:rsidR="00C65757" w:rsidRPr="00F537EB" w:rsidRDefault="00C65757" w:rsidP="00C65757">
      <w:pPr>
        <w:pStyle w:val="Heading4"/>
      </w:pPr>
      <w:bookmarkStart w:id="5592" w:name="_Toc36757440"/>
      <w:bookmarkStart w:id="5593" w:name="_Toc36836981"/>
      <w:bookmarkStart w:id="5594" w:name="_Toc36843958"/>
      <w:bookmarkStart w:id="5595" w:name="_Toc37068247"/>
      <w:r w:rsidRPr="00F537EB">
        <w:t>–</w:t>
      </w:r>
      <w:r w:rsidRPr="00F537EB">
        <w:tab/>
      </w:r>
      <w:r w:rsidRPr="00F537EB">
        <w:rPr>
          <w:i/>
          <w:iCs/>
        </w:rPr>
        <w:t>SL-SDAP-Config</w:t>
      </w:r>
      <w:bookmarkEnd w:id="5592"/>
      <w:bookmarkEnd w:id="5593"/>
      <w:bookmarkEnd w:id="5594"/>
      <w:bookmarkEnd w:id="5595"/>
    </w:p>
    <w:p w14:paraId="11B1F7C8" w14:textId="77777777" w:rsidR="00C65757" w:rsidRPr="00F537EB" w:rsidRDefault="00C65757" w:rsidP="00C65757">
      <w:r w:rsidRPr="00F537EB">
        <w:t>The IE</w:t>
      </w:r>
      <w:r w:rsidRPr="00F537EB">
        <w:rPr>
          <w:i/>
        </w:rPr>
        <w:t xml:space="preserve"> SL-SDAP-Config</w:t>
      </w:r>
      <w:r w:rsidRPr="00F537EB">
        <w:rPr>
          <w:iCs/>
        </w:rPr>
        <w:t xml:space="preserve"> is </w:t>
      </w:r>
      <w:r w:rsidRPr="00F537EB">
        <w:rPr>
          <w:lang w:eastAsia="zh-CN"/>
        </w:rPr>
        <w:t xml:space="preserve">used to set the configurable SDAP parameters for a </w:t>
      </w:r>
      <w:proofErr w:type="spellStart"/>
      <w:r w:rsidRPr="00F537EB">
        <w:rPr>
          <w:lang w:eastAsia="zh-CN"/>
        </w:rPr>
        <w:t>Sidelink</w:t>
      </w:r>
      <w:proofErr w:type="spellEnd"/>
      <w:r w:rsidRPr="00F537EB">
        <w:rPr>
          <w:lang w:eastAsia="zh-CN"/>
        </w:rPr>
        <w:t xml:space="preserve"> DRB</w:t>
      </w:r>
      <w:r w:rsidRPr="00F537EB">
        <w:t>.</w:t>
      </w:r>
    </w:p>
    <w:p w14:paraId="737B6ABA" w14:textId="77777777" w:rsidR="00C65757" w:rsidRPr="00F537EB" w:rsidRDefault="00C65757" w:rsidP="00C65757">
      <w:pPr>
        <w:pStyle w:val="TH"/>
      </w:pPr>
      <w:r w:rsidRPr="00F537EB">
        <w:rPr>
          <w:i/>
        </w:rPr>
        <w:t>SL-SDAP-Config</w:t>
      </w:r>
      <w:r w:rsidRPr="00F537EB">
        <w:t xml:space="preserve"> information element</w:t>
      </w:r>
    </w:p>
    <w:p w14:paraId="60BA4ED0" w14:textId="77777777" w:rsidR="00C65757" w:rsidRPr="00F537EB" w:rsidRDefault="00C65757" w:rsidP="00C65757">
      <w:pPr>
        <w:pStyle w:val="PL"/>
      </w:pPr>
      <w:r w:rsidRPr="00F537EB">
        <w:t>-- ASN1START</w:t>
      </w:r>
    </w:p>
    <w:p w14:paraId="666E7B78" w14:textId="77777777" w:rsidR="00C65757" w:rsidRPr="00F537EB" w:rsidRDefault="00C65757" w:rsidP="00C65757">
      <w:pPr>
        <w:pStyle w:val="PL"/>
      </w:pPr>
      <w:r w:rsidRPr="00F537EB">
        <w:t>-- TAG-SL-SDAP-CONFIG-START</w:t>
      </w:r>
    </w:p>
    <w:p w14:paraId="378398BD" w14:textId="77777777" w:rsidR="00C65757" w:rsidRPr="00F537EB" w:rsidRDefault="00C65757" w:rsidP="00C65757">
      <w:pPr>
        <w:pStyle w:val="PL"/>
      </w:pPr>
    </w:p>
    <w:p w14:paraId="4E8764F3" w14:textId="77777777" w:rsidR="00C65757" w:rsidRPr="00F537EB" w:rsidRDefault="00C65757" w:rsidP="00C65757">
      <w:pPr>
        <w:pStyle w:val="PL"/>
      </w:pPr>
      <w:r w:rsidRPr="00F537EB">
        <w:t>SL-SDAP-Config-r16 ::=                  SEQUENCE {</w:t>
      </w:r>
    </w:p>
    <w:p w14:paraId="3B389366" w14:textId="77777777" w:rsidR="00C65757" w:rsidRPr="00F537EB" w:rsidRDefault="00C65757" w:rsidP="00C65757">
      <w:pPr>
        <w:pStyle w:val="PL"/>
      </w:pPr>
      <w:r w:rsidRPr="00F537EB">
        <w:t xml:space="preserve">    sl-SDAP-Header-r16                      ENUMERATED {present, absent},</w:t>
      </w:r>
    </w:p>
    <w:p w14:paraId="047B70B9" w14:textId="77777777" w:rsidR="00C65757" w:rsidRPr="00F537EB" w:rsidRDefault="00C65757" w:rsidP="00C65757">
      <w:pPr>
        <w:pStyle w:val="PL"/>
      </w:pPr>
      <w:r w:rsidRPr="00F537EB">
        <w:t xml:space="preserve">    sl-DefaultRB-r16                        BOOLEAN,</w:t>
      </w:r>
    </w:p>
    <w:p w14:paraId="0EA01352" w14:textId="77777777" w:rsidR="00C65757" w:rsidRPr="00F537EB" w:rsidRDefault="00C65757" w:rsidP="00C65757">
      <w:pPr>
        <w:pStyle w:val="PL"/>
      </w:pPr>
      <w:r w:rsidRPr="00F537EB">
        <w:t xml:space="preserve">    sl-MappedQoS-Flows-r16                  CHOICE {</w:t>
      </w:r>
    </w:p>
    <w:p w14:paraId="2E11E76A" w14:textId="77777777" w:rsidR="00C65757" w:rsidRPr="00F537EB" w:rsidRDefault="00C65757" w:rsidP="00C65757">
      <w:pPr>
        <w:pStyle w:val="PL"/>
      </w:pPr>
      <w:r w:rsidRPr="00F537EB">
        <w:t xml:space="preserve">        sl-MappedQoS-FlowsList-r16              SEQUENCE (SIZE (1..maxNrofSL-QFIs-r16)) OF SL-QoS-Profile-r16,</w:t>
      </w:r>
    </w:p>
    <w:p w14:paraId="7FE790F1" w14:textId="77777777" w:rsidR="00C65757" w:rsidRPr="00F537EB" w:rsidRDefault="00C65757" w:rsidP="00C65757">
      <w:pPr>
        <w:pStyle w:val="PL"/>
      </w:pPr>
      <w:r w:rsidRPr="00F537EB">
        <w:t xml:space="preserve">        sl-MappedQoS-FlowsListDedicated-r16     SL-MappedQoS-FlowsListDedicated-r16</w:t>
      </w:r>
    </w:p>
    <w:p w14:paraId="71B059AB" w14:textId="77777777" w:rsidR="00C65757" w:rsidRPr="00F537EB" w:rsidRDefault="00C65757" w:rsidP="00C65757">
      <w:pPr>
        <w:pStyle w:val="PL"/>
      </w:pPr>
      <w:r w:rsidRPr="00F537EB">
        <w:t xml:space="preserve">    }                                                                                                           OPTIONAL,   -- Need M</w:t>
      </w:r>
    </w:p>
    <w:p w14:paraId="156CF986" w14:textId="77777777" w:rsidR="00C65757" w:rsidRPr="00F537EB" w:rsidRDefault="00C65757" w:rsidP="00C65757">
      <w:pPr>
        <w:pStyle w:val="PL"/>
      </w:pPr>
      <w:r w:rsidRPr="00F537EB">
        <w:t xml:space="preserve">    sl-CastType-r16                            ENUMERATED {broadcast, groupcast, unicast, spare1}               OPTIONAL,   -- Need M</w:t>
      </w:r>
    </w:p>
    <w:p w14:paraId="10AD3BA9" w14:textId="77777777" w:rsidR="00C65757" w:rsidRPr="00F537EB" w:rsidRDefault="00C65757" w:rsidP="00C65757">
      <w:pPr>
        <w:pStyle w:val="PL"/>
      </w:pPr>
      <w:r w:rsidRPr="00F537EB">
        <w:t xml:space="preserve">    ...</w:t>
      </w:r>
    </w:p>
    <w:p w14:paraId="60D67BCA" w14:textId="77777777" w:rsidR="00C65757" w:rsidRPr="00F537EB" w:rsidRDefault="00C65757" w:rsidP="00C65757">
      <w:pPr>
        <w:pStyle w:val="PL"/>
      </w:pPr>
      <w:r w:rsidRPr="00F537EB">
        <w:t>}</w:t>
      </w:r>
    </w:p>
    <w:p w14:paraId="1F57D378" w14:textId="77777777" w:rsidR="00C65757" w:rsidRPr="00F537EB" w:rsidRDefault="00C65757" w:rsidP="00C65757">
      <w:pPr>
        <w:pStyle w:val="PL"/>
      </w:pPr>
    </w:p>
    <w:p w14:paraId="07586954" w14:textId="77777777" w:rsidR="00C65757" w:rsidRPr="00F537EB" w:rsidRDefault="00C65757" w:rsidP="00C65757">
      <w:pPr>
        <w:pStyle w:val="PL"/>
      </w:pPr>
      <w:r w:rsidRPr="00F537EB">
        <w:t>SL-MappedQoS-FlowsListDedicated-r16 ::= SEQUENCE {</w:t>
      </w:r>
    </w:p>
    <w:p w14:paraId="65CD80F9" w14:textId="77777777" w:rsidR="00C65757" w:rsidRPr="00F537EB" w:rsidRDefault="00C65757" w:rsidP="00C65757">
      <w:pPr>
        <w:pStyle w:val="PL"/>
      </w:pPr>
      <w:r w:rsidRPr="00F537EB">
        <w:t xml:space="preserve">    sl-MappedQoS-FlowsToAddList-r16         SEQUENCE (SIZE (1..maxNrofSL-QFIs-r16)) OF SL-QoS-FlowIdentity-r16  OPTIONAL,    -- Need N</w:t>
      </w:r>
    </w:p>
    <w:p w14:paraId="17D9B8E9" w14:textId="77777777" w:rsidR="00C65757" w:rsidRPr="00F537EB" w:rsidRDefault="00C65757" w:rsidP="00C65757">
      <w:pPr>
        <w:pStyle w:val="PL"/>
      </w:pPr>
      <w:r w:rsidRPr="00F537EB">
        <w:t xml:space="preserve">    sl-MappedQoS-FlowsToReleaseList-16      SEQUENCE (SIZE (1..maxNrofSL-QFIs-r16)) OF SL-QoS-FlowIdentity-r16  OPTIONAL     -- Need N</w:t>
      </w:r>
    </w:p>
    <w:p w14:paraId="16977E11" w14:textId="77777777" w:rsidR="00C65757" w:rsidRPr="00F537EB" w:rsidRDefault="00C65757" w:rsidP="00C65757">
      <w:pPr>
        <w:pStyle w:val="PL"/>
      </w:pPr>
      <w:r w:rsidRPr="00F537EB">
        <w:t>}</w:t>
      </w:r>
    </w:p>
    <w:p w14:paraId="4CCC0739" w14:textId="77777777" w:rsidR="00C65757" w:rsidRPr="00F537EB" w:rsidRDefault="00C65757" w:rsidP="00C65757">
      <w:pPr>
        <w:pStyle w:val="PL"/>
      </w:pPr>
    </w:p>
    <w:p w14:paraId="4A3E06A0" w14:textId="77777777" w:rsidR="00C65757" w:rsidRPr="00F537EB" w:rsidRDefault="00C65757" w:rsidP="00C65757">
      <w:pPr>
        <w:pStyle w:val="PL"/>
      </w:pPr>
      <w:r w:rsidRPr="00F537EB">
        <w:t>-- TAG-SL-SDAP-CONFIG-STOP</w:t>
      </w:r>
    </w:p>
    <w:p w14:paraId="4890F7B3" w14:textId="77777777" w:rsidR="00C65757" w:rsidRPr="00F537EB" w:rsidRDefault="00C65757" w:rsidP="00C65757">
      <w:pPr>
        <w:pStyle w:val="PL"/>
      </w:pPr>
      <w:r w:rsidRPr="00F537EB">
        <w:t>-- ASN1STOP</w:t>
      </w:r>
    </w:p>
    <w:p w14:paraId="7C7B641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94951A4" w14:textId="77777777" w:rsidTr="00801E3F">
        <w:tc>
          <w:tcPr>
            <w:tcW w:w="0" w:type="auto"/>
            <w:shd w:val="clear" w:color="auto" w:fill="auto"/>
            <w:hideMark/>
          </w:tcPr>
          <w:p w14:paraId="24BCC7CA" w14:textId="77777777" w:rsidR="00C65757" w:rsidRPr="00F537EB" w:rsidRDefault="00C65757" w:rsidP="00801E3F">
            <w:pPr>
              <w:pStyle w:val="TAH"/>
            </w:pPr>
            <w:r w:rsidRPr="00F537EB">
              <w:rPr>
                <w:i/>
              </w:rPr>
              <w:t xml:space="preserve">SL-SDAP-Config </w:t>
            </w:r>
            <w:r w:rsidRPr="00F537EB">
              <w:t>field descriptions</w:t>
            </w:r>
          </w:p>
        </w:tc>
      </w:tr>
      <w:tr w:rsidR="00C65757" w:rsidRPr="00F537EB" w14:paraId="0ED2D3F3" w14:textId="77777777" w:rsidTr="00801E3F">
        <w:tc>
          <w:tcPr>
            <w:tcW w:w="0" w:type="auto"/>
            <w:shd w:val="clear" w:color="auto" w:fill="auto"/>
          </w:tcPr>
          <w:p w14:paraId="0CCE08CD" w14:textId="77777777" w:rsidR="00C65757" w:rsidRPr="00F537EB" w:rsidRDefault="00C65757" w:rsidP="00801E3F">
            <w:pPr>
              <w:pStyle w:val="TAL"/>
              <w:rPr>
                <w:b/>
                <w:bCs/>
                <w:i/>
                <w:iCs/>
                <w:lang w:eastAsia="en-GB"/>
              </w:rPr>
            </w:pPr>
            <w:proofErr w:type="spellStart"/>
            <w:r w:rsidRPr="00F537EB">
              <w:rPr>
                <w:b/>
                <w:bCs/>
                <w:i/>
                <w:iCs/>
                <w:lang w:eastAsia="en-GB"/>
              </w:rPr>
              <w:t>sl-DefaultRB</w:t>
            </w:r>
            <w:proofErr w:type="spellEnd"/>
          </w:p>
          <w:p w14:paraId="57345CA4" w14:textId="77777777" w:rsidR="00C65757" w:rsidRPr="00F537EB" w:rsidRDefault="00C65757" w:rsidP="00801E3F">
            <w:pPr>
              <w:pStyle w:val="TAL"/>
              <w:rPr>
                <w:lang w:eastAsia="en-GB"/>
              </w:rPr>
            </w:pPr>
            <w:r w:rsidRPr="00F537EB">
              <w:rPr>
                <w:lang w:eastAsia="en-GB"/>
              </w:rPr>
              <w:t xml:space="preserve">Indicates </w:t>
            </w:r>
            <w:proofErr w:type="gramStart"/>
            <w:r w:rsidRPr="00F537EB">
              <w:rPr>
                <w:lang w:eastAsia="en-GB"/>
              </w:rPr>
              <w:t>whether or not</w:t>
            </w:r>
            <w:proofErr w:type="gramEnd"/>
            <w:r w:rsidRPr="00F537EB">
              <w:rPr>
                <w:lang w:eastAsia="en-GB"/>
              </w:rPr>
              <w:t xml:space="preserve"> this is the default SLRB for this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Among all configured instances of </w:t>
            </w:r>
            <w:r w:rsidRPr="00F537EB">
              <w:rPr>
                <w:i/>
                <w:iCs/>
                <w:lang w:eastAsia="en-GB"/>
              </w:rPr>
              <w:t>SL-SDAP-Config</w:t>
            </w:r>
            <w:r w:rsidRPr="00F537EB">
              <w:rPr>
                <w:lang w:eastAsia="en-GB"/>
              </w:rPr>
              <w:t xml:space="preserve"> with the same value of </w:t>
            </w:r>
            <w:proofErr w:type="spellStart"/>
            <w:r w:rsidRPr="00F537EB">
              <w:rPr>
                <w:i/>
                <w:iCs/>
                <w:lang w:eastAsia="en-GB"/>
              </w:rPr>
              <w:t>sl-DestinationIdentity</w:t>
            </w:r>
            <w:proofErr w:type="spellEnd"/>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C65757" w:rsidRPr="00F537EB" w14:paraId="209533E4" w14:textId="77777777" w:rsidTr="00801E3F">
        <w:tc>
          <w:tcPr>
            <w:tcW w:w="0" w:type="auto"/>
            <w:shd w:val="clear" w:color="auto" w:fill="auto"/>
          </w:tcPr>
          <w:p w14:paraId="4919D8FC"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MappedQoS</w:t>
            </w:r>
            <w:proofErr w:type="spellEnd"/>
            <w:r w:rsidRPr="00F537EB">
              <w:rPr>
                <w:b/>
                <w:bCs/>
                <w:i/>
                <w:iCs/>
                <w:lang w:eastAsia="en-GB"/>
              </w:rPr>
              <w:t>-Flows</w:t>
            </w:r>
          </w:p>
          <w:p w14:paraId="7FA60EDD" w14:textId="77777777" w:rsidR="00C65757" w:rsidRPr="00F537EB" w:rsidRDefault="00C65757" w:rsidP="00801E3F">
            <w:pPr>
              <w:pStyle w:val="TAL"/>
              <w:rPr>
                <w:lang w:eastAsia="en-GB"/>
              </w:rPr>
            </w:pPr>
            <w:r w:rsidRPr="00F537EB">
              <w:rPr>
                <w:lang w:eastAsia="en-GB"/>
              </w:rPr>
              <w:t xml:space="preserve">Indicates QoS flows to be mapped to the SLRB. The </w:t>
            </w:r>
            <w:proofErr w:type="spellStart"/>
            <w:r w:rsidRPr="00F537EB">
              <w:rPr>
                <w:i/>
                <w:iCs/>
                <w:lang w:eastAsia="en-GB"/>
              </w:rPr>
              <w:t>sl-MappedQoS-FlowsListDedicated</w:t>
            </w:r>
            <w:proofErr w:type="spellEnd"/>
            <w:r w:rsidRPr="00F537EB">
              <w:rPr>
                <w:lang w:eastAsia="en-GB"/>
              </w:rPr>
              <w:t xml:space="preserve"> is optionally present in case of </w:t>
            </w:r>
            <w:r w:rsidRPr="00F537EB">
              <w:t xml:space="preserve">dedicated </w:t>
            </w:r>
            <w:proofErr w:type="spellStart"/>
            <w:r w:rsidRPr="00F537EB">
              <w:t>signanling</w:t>
            </w:r>
            <w:proofErr w:type="spellEnd"/>
            <w:r w:rsidRPr="00F537EB">
              <w:t xml:space="preserve">. Otherwise, the </w:t>
            </w:r>
            <w:proofErr w:type="spellStart"/>
            <w:r w:rsidRPr="00F537EB">
              <w:rPr>
                <w:i/>
                <w:iCs/>
              </w:rPr>
              <w:t>sl-MappedQoS-FlowsList</w:t>
            </w:r>
            <w:proofErr w:type="spellEnd"/>
            <w:r w:rsidRPr="00F537EB">
              <w:t xml:space="preserve"> is optionally present.</w:t>
            </w:r>
          </w:p>
        </w:tc>
      </w:tr>
      <w:tr w:rsidR="00C65757" w:rsidRPr="00F537EB" w14:paraId="7D03D24F" w14:textId="77777777" w:rsidTr="00801E3F">
        <w:tc>
          <w:tcPr>
            <w:tcW w:w="0" w:type="auto"/>
            <w:shd w:val="clear" w:color="auto" w:fill="auto"/>
          </w:tcPr>
          <w:p w14:paraId="16F47232" w14:textId="77777777" w:rsidR="00C65757" w:rsidRPr="00F537EB" w:rsidRDefault="00C65757" w:rsidP="00801E3F">
            <w:pPr>
              <w:pStyle w:val="TAL"/>
              <w:rPr>
                <w:b/>
                <w:bCs/>
                <w:i/>
                <w:iCs/>
                <w:lang w:eastAsia="en-GB"/>
              </w:rPr>
            </w:pPr>
            <w:proofErr w:type="spellStart"/>
            <w:r w:rsidRPr="00F537EB">
              <w:rPr>
                <w:b/>
                <w:bCs/>
                <w:i/>
                <w:iCs/>
                <w:lang w:eastAsia="en-GB"/>
              </w:rPr>
              <w:t>sl-MappedQoS-FlowsList</w:t>
            </w:r>
            <w:proofErr w:type="spellEnd"/>
          </w:p>
          <w:p w14:paraId="3ACD9CC4" w14:textId="77777777" w:rsidR="00C65757" w:rsidRPr="00F537EB" w:rsidDel="00B819AE" w:rsidRDefault="00C65757" w:rsidP="00801E3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mapped to this SLRB.</w:t>
            </w:r>
          </w:p>
        </w:tc>
      </w:tr>
      <w:tr w:rsidR="00C65757" w:rsidRPr="00F537EB" w14:paraId="65BBFA1F" w14:textId="77777777" w:rsidTr="00801E3F">
        <w:tc>
          <w:tcPr>
            <w:tcW w:w="0" w:type="auto"/>
            <w:shd w:val="clear" w:color="auto" w:fill="auto"/>
            <w:hideMark/>
          </w:tcPr>
          <w:p w14:paraId="16A80901" w14:textId="77777777" w:rsidR="00C65757" w:rsidRPr="00F537EB" w:rsidRDefault="00C65757" w:rsidP="00801E3F">
            <w:pPr>
              <w:pStyle w:val="TAL"/>
              <w:rPr>
                <w:b/>
                <w:bCs/>
                <w:i/>
                <w:iCs/>
                <w:lang w:eastAsia="en-GB"/>
              </w:rPr>
            </w:pPr>
            <w:proofErr w:type="spellStart"/>
            <w:r w:rsidRPr="00F537EB">
              <w:rPr>
                <w:b/>
                <w:bCs/>
                <w:i/>
                <w:iCs/>
                <w:lang w:eastAsia="en-GB"/>
              </w:rPr>
              <w:t>sl-MappedQoS-FlowsToAddList</w:t>
            </w:r>
            <w:proofErr w:type="spellEnd"/>
          </w:p>
          <w:p w14:paraId="476E18D8" w14:textId="77777777" w:rsidR="00C65757" w:rsidRPr="00F537EB" w:rsidRDefault="00C65757" w:rsidP="00801E3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additionally mapped to this SLRB.</w:t>
            </w:r>
          </w:p>
        </w:tc>
      </w:tr>
      <w:tr w:rsidR="00C65757" w:rsidRPr="00F537EB" w14:paraId="1BC0AFB5" w14:textId="77777777" w:rsidTr="00801E3F">
        <w:tc>
          <w:tcPr>
            <w:tcW w:w="0" w:type="auto"/>
            <w:shd w:val="clear" w:color="auto" w:fill="auto"/>
            <w:hideMark/>
          </w:tcPr>
          <w:p w14:paraId="7777676D" w14:textId="77777777" w:rsidR="00C65757" w:rsidRPr="00F537EB" w:rsidRDefault="00C65757" w:rsidP="00801E3F">
            <w:pPr>
              <w:pStyle w:val="TAL"/>
              <w:rPr>
                <w:b/>
                <w:bCs/>
                <w:i/>
                <w:iCs/>
                <w:lang w:eastAsia="en-GB"/>
              </w:rPr>
            </w:pPr>
            <w:proofErr w:type="spellStart"/>
            <w:r w:rsidRPr="00F537EB">
              <w:rPr>
                <w:b/>
                <w:bCs/>
                <w:i/>
                <w:iCs/>
                <w:lang w:eastAsia="en-GB"/>
              </w:rPr>
              <w:t>sl-MappedQoS-FlowsToReleaseList</w:t>
            </w:r>
            <w:proofErr w:type="spellEnd"/>
          </w:p>
          <w:p w14:paraId="3AC7BD94" w14:textId="77777777" w:rsidR="00C65757" w:rsidRPr="00F537EB" w:rsidRDefault="00C65757" w:rsidP="00801E3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released from existing QoS flow to SLRB mapping of this SLRB. </w:t>
            </w:r>
          </w:p>
        </w:tc>
      </w:tr>
      <w:tr w:rsidR="00C65757" w:rsidRPr="00F537EB" w14:paraId="17170432" w14:textId="77777777" w:rsidTr="00801E3F">
        <w:tc>
          <w:tcPr>
            <w:tcW w:w="0" w:type="auto"/>
            <w:shd w:val="clear" w:color="auto" w:fill="auto"/>
          </w:tcPr>
          <w:p w14:paraId="4A217D88" w14:textId="77777777" w:rsidR="00C65757" w:rsidRPr="00F537EB" w:rsidRDefault="00C65757" w:rsidP="00801E3F">
            <w:pPr>
              <w:pStyle w:val="TAL"/>
              <w:rPr>
                <w:b/>
                <w:bCs/>
                <w:i/>
                <w:iCs/>
                <w:lang w:eastAsia="en-GB"/>
              </w:rPr>
            </w:pPr>
            <w:proofErr w:type="spellStart"/>
            <w:r w:rsidRPr="00F537EB">
              <w:rPr>
                <w:b/>
                <w:bCs/>
                <w:i/>
                <w:iCs/>
                <w:lang w:eastAsia="en-GB"/>
              </w:rPr>
              <w:t>sl</w:t>
            </w:r>
            <w:proofErr w:type="spellEnd"/>
            <w:r w:rsidRPr="00F537EB">
              <w:rPr>
                <w:b/>
                <w:bCs/>
                <w:i/>
                <w:iCs/>
                <w:lang w:eastAsia="en-GB"/>
              </w:rPr>
              <w:t>-SDAP-Header</w:t>
            </w:r>
          </w:p>
          <w:p w14:paraId="01D9AEE4" w14:textId="77777777" w:rsidR="00C65757" w:rsidRPr="00F537EB" w:rsidRDefault="00C65757" w:rsidP="00801E3F">
            <w:pPr>
              <w:pStyle w:val="TAL"/>
              <w:rPr>
                <w:lang w:eastAsia="en-GB"/>
              </w:rPr>
            </w:pPr>
            <w:r w:rsidRPr="00F537EB">
              <w:rPr>
                <w:lang w:eastAsia="en-GB"/>
              </w:rPr>
              <w:t xml:space="preserve">Indicates </w:t>
            </w:r>
            <w:proofErr w:type="gramStart"/>
            <w:r w:rsidRPr="00F537EB">
              <w:rPr>
                <w:lang w:eastAsia="en-GB"/>
              </w:rPr>
              <w:t>whether or not</w:t>
            </w:r>
            <w:proofErr w:type="gramEnd"/>
            <w:r w:rsidRPr="00F537EB">
              <w:rPr>
                <w:lang w:eastAsia="en-GB"/>
              </w:rPr>
              <w:t xml:space="preserve"> a SDAP header is present on this </w:t>
            </w:r>
            <w:proofErr w:type="spellStart"/>
            <w:r w:rsidRPr="00F537EB">
              <w:rPr>
                <w:lang w:eastAsia="en-GB"/>
              </w:rPr>
              <w:t>sidelink</w:t>
            </w:r>
            <w:proofErr w:type="spellEnd"/>
            <w:r w:rsidRPr="00F537EB">
              <w:rPr>
                <w:lang w:eastAsia="en-GB"/>
              </w:rPr>
              <w:t xml:space="preserve"> DRB. The field cannot be changed after a </w:t>
            </w:r>
            <w:proofErr w:type="spellStart"/>
            <w:r w:rsidRPr="00F537EB">
              <w:rPr>
                <w:lang w:eastAsia="en-GB"/>
              </w:rPr>
              <w:t>sidelink</w:t>
            </w:r>
            <w:proofErr w:type="spellEnd"/>
            <w:r w:rsidRPr="00F537EB">
              <w:rPr>
                <w:lang w:eastAsia="en-GB"/>
              </w:rPr>
              <w:t xml:space="preserve"> DRB is established. This field is set to present if the field </w:t>
            </w:r>
            <w:proofErr w:type="spellStart"/>
            <w:r w:rsidRPr="00F537EB">
              <w:rPr>
                <w:i/>
                <w:iCs/>
                <w:lang w:eastAsia="en-GB"/>
              </w:rPr>
              <w:t>sl-DefaultRB</w:t>
            </w:r>
            <w:proofErr w:type="spellEnd"/>
            <w:r w:rsidRPr="00F537EB">
              <w:rPr>
                <w:lang w:eastAsia="en-GB"/>
              </w:rPr>
              <w:t xml:space="preserve"> is set to </w:t>
            </w:r>
            <w:r w:rsidRPr="00F537EB">
              <w:rPr>
                <w:i/>
                <w:iCs/>
                <w:lang w:eastAsia="en-GB"/>
              </w:rPr>
              <w:t>true</w:t>
            </w:r>
            <w:r w:rsidRPr="00F537EB">
              <w:rPr>
                <w:lang w:eastAsia="en-GB"/>
              </w:rPr>
              <w:t>.</w:t>
            </w:r>
          </w:p>
        </w:tc>
      </w:tr>
    </w:tbl>
    <w:p w14:paraId="6908C1D0" w14:textId="77777777" w:rsidR="00C65757" w:rsidRPr="00F537EB" w:rsidRDefault="00C65757" w:rsidP="00C65757">
      <w:pPr>
        <w:rPr>
          <w:rFonts w:eastAsia="Yu Mincho"/>
        </w:rPr>
      </w:pPr>
    </w:p>
    <w:p w14:paraId="10003CA1" w14:textId="77777777" w:rsidR="00C65757" w:rsidRPr="00F537EB" w:rsidRDefault="00C65757" w:rsidP="00C65757">
      <w:pPr>
        <w:pStyle w:val="Heading4"/>
      </w:pPr>
      <w:bookmarkStart w:id="5596" w:name="_Toc36757441"/>
      <w:bookmarkStart w:id="5597" w:name="_Toc36836982"/>
      <w:bookmarkStart w:id="5598" w:name="_Toc36843959"/>
      <w:bookmarkStart w:id="5599" w:name="_Toc37068248"/>
      <w:r w:rsidRPr="00F537EB">
        <w:t>–</w:t>
      </w:r>
      <w:r w:rsidRPr="00F537EB">
        <w:tab/>
      </w:r>
      <w:r w:rsidRPr="00F537EB">
        <w:rPr>
          <w:i/>
          <w:iCs/>
        </w:rPr>
        <w:t>SL-</w:t>
      </w:r>
      <w:proofErr w:type="spellStart"/>
      <w:r w:rsidRPr="00F537EB">
        <w:rPr>
          <w:i/>
          <w:iCs/>
        </w:rPr>
        <w:t>SyncConfig</w:t>
      </w:r>
      <w:bookmarkEnd w:id="5596"/>
      <w:bookmarkEnd w:id="5597"/>
      <w:bookmarkEnd w:id="5598"/>
      <w:bookmarkEnd w:id="5599"/>
      <w:proofErr w:type="spellEnd"/>
    </w:p>
    <w:p w14:paraId="7422ADD3" w14:textId="77777777" w:rsidR="00C65757" w:rsidRPr="00F537EB" w:rsidRDefault="00C65757" w:rsidP="00C65757">
      <w:pPr>
        <w:rPr>
          <w:lang w:eastAsia="zh-CN"/>
        </w:rPr>
      </w:pPr>
      <w:r w:rsidRPr="00F537EB">
        <w:t>The IE</w:t>
      </w:r>
      <w:r w:rsidRPr="00F537EB">
        <w:rPr>
          <w:i/>
        </w:rPr>
        <w:t xml:space="preserve"> SL-</w:t>
      </w:r>
      <w:proofErr w:type="spellStart"/>
      <w:r w:rsidRPr="00F537EB">
        <w:rPr>
          <w:i/>
        </w:rPr>
        <w:t>SyncConfig</w:t>
      </w:r>
      <w:proofErr w:type="spellEnd"/>
      <w:r w:rsidRPr="00F537EB">
        <w:rPr>
          <w:i/>
        </w:rPr>
        <w:t xml:space="preserve"> </w:t>
      </w:r>
      <w:r w:rsidRPr="00F537EB">
        <w:rPr>
          <w:iCs/>
        </w:rPr>
        <w:t xml:space="preserve">specifies the configuration information concerning reception of synchronisation signals from neighbouring cells as well as concerning the transmission of synchronisation signals for </w:t>
      </w:r>
      <w:proofErr w:type="spellStart"/>
      <w:r w:rsidRPr="00F537EB">
        <w:rPr>
          <w:iCs/>
        </w:rPr>
        <w:t>sidelink</w:t>
      </w:r>
      <w:proofErr w:type="spellEnd"/>
      <w:r w:rsidRPr="00F537EB">
        <w:rPr>
          <w:iCs/>
        </w:rPr>
        <w:t xml:space="preserve"> communication</w:t>
      </w:r>
      <w:r w:rsidRPr="00F537EB">
        <w:rPr>
          <w:lang w:eastAsia="zh-CN"/>
        </w:rPr>
        <w:t>.</w:t>
      </w:r>
    </w:p>
    <w:p w14:paraId="71736079" w14:textId="77777777" w:rsidR="00C65757" w:rsidRPr="00F537EB" w:rsidRDefault="00C65757" w:rsidP="00C65757">
      <w:pPr>
        <w:pStyle w:val="TH"/>
        <w:rPr>
          <w:b w:val="0"/>
        </w:rPr>
      </w:pPr>
      <w:r w:rsidRPr="00F537EB">
        <w:t>SL-</w:t>
      </w:r>
      <w:proofErr w:type="spellStart"/>
      <w:r w:rsidRPr="00F537EB">
        <w:t>SyncConfig</w:t>
      </w:r>
      <w:proofErr w:type="spellEnd"/>
      <w:r w:rsidRPr="00F537EB">
        <w:t xml:space="preserve"> element</w:t>
      </w:r>
    </w:p>
    <w:p w14:paraId="724906A7" w14:textId="77777777" w:rsidR="00C65757" w:rsidRPr="00F537EB" w:rsidRDefault="00C65757" w:rsidP="00C65757">
      <w:pPr>
        <w:pStyle w:val="PL"/>
      </w:pPr>
      <w:r w:rsidRPr="00F537EB">
        <w:t>-- ASN1START</w:t>
      </w:r>
    </w:p>
    <w:p w14:paraId="769128E1" w14:textId="77777777" w:rsidR="00C65757" w:rsidRPr="00F537EB" w:rsidRDefault="00C65757" w:rsidP="00C65757">
      <w:pPr>
        <w:pStyle w:val="PL"/>
      </w:pPr>
      <w:r w:rsidRPr="00F537EB">
        <w:t>-- TAG-SL-SYNCCONFIG-START</w:t>
      </w:r>
    </w:p>
    <w:p w14:paraId="39DA3574" w14:textId="77777777" w:rsidR="00C65757" w:rsidRPr="00F537EB" w:rsidRDefault="00C65757" w:rsidP="00C65757">
      <w:pPr>
        <w:pStyle w:val="PL"/>
      </w:pPr>
    </w:p>
    <w:p w14:paraId="03416468" w14:textId="77777777" w:rsidR="00C65757" w:rsidRPr="00F537EB" w:rsidRDefault="00C65757" w:rsidP="00C65757">
      <w:pPr>
        <w:pStyle w:val="PL"/>
      </w:pPr>
      <w:r w:rsidRPr="00F537EB">
        <w:t>SL-SyncConfigList-r16 ::=          SEQUENCE (SIZE (1..maxSL-SyncConfig-r16)) OF SL-SyncConfig-r16</w:t>
      </w:r>
    </w:p>
    <w:p w14:paraId="7EB5A545" w14:textId="77777777" w:rsidR="00C65757" w:rsidRPr="00F537EB" w:rsidRDefault="00C65757" w:rsidP="00C65757">
      <w:pPr>
        <w:pStyle w:val="PL"/>
      </w:pPr>
    </w:p>
    <w:p w14:paraId="199250D1" w14:textId="77777777" w:rsidR="00C65757" w:rsidRPr="00F537EB" w:rsidRDefault="00C65757" w:rsidP="00C65757">
      <w:pPr>
        <w:pStyle w:val="PL"/>
      </w:pPr>
      <w:r w:rsidRPr="00F537EB">
        <w:t>SL-SyncConfig-r16 ::=              SEQUENCE {</w:t>
      </w:r>
    </w:p>
    <w:p w14:paraId="1D331900" w14:textId="77777777" w:rsidR="00C65757" w:rsidRPr="00F537EB" w:rsidRDefault="00C65757" w:rsidP="00C65757">
      <w:pPr>
        <w:pStyle w:val="PL"/>
      </w:pPr>
      <w:r w:rsidRPr="00F537EB">
        <w:t xml:space="preserve">    sl-SyncRefMinHyst-r16              ENUMERATED {dB0, dB3, dB6, dB9, dB12}                                   OPTIONAL,    -- Need N</w:t>
      </w:r>
    </w:p>
    <w:p w14:paraId="4C52DBE2" w14:textId="77777777" w:rsidR="00C65757" w:rsidRPr="00F537EB" w:rsidRDefault="00C65757" w:rsidP="00C65757">
      <w:pPr>
        <w:pStyle w:val="PL"/>
      </w:pPr>
      <w:r w:rsidRPr="00F537EB">
        <w:t xml:space="preserve">    sl-SyncRefDiffHyst-r16             ENUMERATED {dB0, dB3, dB6, dB9, dB12, dBinf}                            OPTIONAL,    -- Need N</w:t>
      </w:r>
    </w:p>
    <w:p w14:paraId="21CA4080" w14:textId="77777777" w:rsidR="00C65757" w:rsidRPr="00F537EB" w:rsidRDefault="00C65757" w:rsidP="00C65757">
      <w:pPr>
        <w:pStyle w:val="PL"/>
      </w:pPr>
      <w:r w:rsidRPr="00F537EB">
        <w:t xml:space="preserve">    sl-filterCoefficient-r16           FilterCoefficient                                                       OPTIONAL,    -- Need N</w:t>
      </w:r>
    </w:p>
    <w:p w14:paraId="67192858" w14:textId="77777777" w:rsidR="00C65757" w:rsidRPr="00F537EB" w:rsidRDefault="00C65757" w:rsidP="00C65757">
      <w:pPr>
        <w:pStyle w:val="PL"/>
      </w:pPr>
      <w:r w:rsidRPr="00F537EB">
        <w:t xml:space="preserve">    sl-SSB-TimeAllocation1-r16         SL-SSB-TimeAllocation-r16                                               OPTIONAL,    -- Need N</w:t>
      </w:r>
    </w:p>
    <w:p w14:paraId="4B2D9A80" w14:textId="77777777" w:rsidR="00C65757" w:rsidRPr="00F537EB" w:rsidRDefault="00C65757" w:rsidP="00C65757">
      <w:pPr>
        <w:pStyle w:val="PL"/>
      </w:pPr>
      <w:r w:rsidRPr="00F537EB">
        <w:t xml:space="preserve">    sl-SSB-TimeAllocation2-r16         SL-SSB-TimeAllocation-r16                                               OPTIONAL,    -- Need N</w:t>
      </w:r>
    </w:p>
    <w:p w14:paraId="2F8CF4DF" w14:textId="77777777" w:rsidR="00C65757" w:rsidRPr="00F537EB" w:rsidRDefault="00C65757" w:rsidP="00C65757">
      <w:pPr>
        <w:pStyle w:val="PL"/>
      </w:pPr>
      <w:r w:rsidRPr="00F537EB">
        <w:t xml:space="preserve">    sl-SSID-r16                        INTEGER (0..671)                                                        OPTIONAL,    -- Need R</w:t>
      </w:r>
    </w:p>
    <w:p w14:paraId="4D9AD6B8" w14:textId="77777777" w:rsidR="00C65757" w:rsidRPr="00F537EB" w:rsidRDefault="00C65757" w:rsidP="00C65757">
      <w:pPr>
        <w:pStyle w:val="PL"/>
      </w:pPr>
      <w:r w:rsidRPr="00F537EB">
        <w:t xml:space="preserve">    txParameters-r16                   SEQUENCE {</w:t>
      </w:r>
    </w:p>
    <w:p w14:paraId="482C242A" w14:textId="77777777" w:rsidR="00C65757" w:rsidRPr="00F537EB" w:rsidRDefault="00C65757" w:rsidP="00C65757">
      <w:pPr>
        <w:pStyle w:val="PL"/>
      </w:pPr>
      <w:r w:rsidRPr="00F537EB">
        <w:t xml:space="preserve">        syncTxThreshIC-r16                 SL-RSRP-Range-r16                                                   OPTIONAL,    -- Need R</w:t>
      </w:r>
    </w:p>
    <w:p w14:paraId="6074387F" w14:textId="77777777" w:rsidR="00C65757" w:rsidRPr="00F537EB" w:rsidRDefault="00C65757" w:rsidP="00C65757">
      <w:pPr>
        <w:pStyle w:val="PL"/>
      </w:pPr>
      <w:r w:rsidRPr="00F537EB">
        <w:t xml:space="preserve">        syncTxThreshOoC-r16                SL-RSRP-Range-r16                                                   OPTIONAL,    -- Need R</w:t>
      </w:r>
    </w:p>
    <w:p w14:paraId="65A846C9" w14:textId="77777777" w:rsidR="00C65757" w:rsidRPr="00F537EB" w:rsidRDefault="00C65757" w:rsidP="00C65757">
      <w:pPr>
        <w:pStyle w:val="PL"/>
      </w:pPr>
      <w:r w:rsidRPr="00F537EB">
        <w:t xml:space="preserve">        syncInfoReserved-r16               BIT STRING (SIZE (2))                                               OPTIONAL     -- Need R</w:t>
      </w:r>
    </w:p>
    <w:p w14:paraId="03B08762" w14:textId="77777777" w:rsidR="00C65757" w:rsidRPr="00F537EB" w:rsidRDefault="00C65757" w:rsidP="00C65757">
      <w:pPr>
        <w:pStyle w:val="PL"/>
      </w:pPr>
      <w:r w:rsidRPr="00F537EB">
        <w:t xml:space="preserve">    },</w:t>
      </w:r>
    </w:p>
    <w:p w14:paraId="26465F78" w14:textId="77777777" w:rsidR="00C65757" w:rsidRPr="00F537EB" w:rsidRDefault="00C65757" w:rsidP="00C65757">
      <w:pPr>
        <w:pStyle w:val="PL"/>
      </w:pPr>
      <w:r w:rsidRPr="00F537EB">
        <w:t xml:space="preserve">    gnss-Sync-r16                      ENUMERATED {true}                                                       OPTIONAL,    -- Need R</w:t>
      </w:r>
    </w:p>
    <w:p w14:paraId="74C94027" w14:textId="77777777" w:rsidR="00C65757" w:rsidRPr="00F537EB" w:rsidRDefault="00C65757" w:rsidP="00C65757">
      <w:pPr>
        <w:pStyle w:val="PL"/>
      </w:pPr>
      <w:r w:rsidRPr="00F537EB">
        <w:t>...</w:t>
      </w:r>
    </w:p>
    <w:p w14:paraId="67AF15E5" w14:textId="77777777" w:rsidR="00C65757" w:rsidRPr="00F537EB" w:rsidRDefault="00C65757" w:rsidP="00C65757">
      <w:pPr>
        <w:pStyle w:val="PL"/>
      </w:pPr>
      <w:r w:rsidRPr="00F537EB">
        <w:t>}</w:t>
      </w:r>
    </w:p>
    <w:p w14:paraId="42E7EA9A" w14:textId="77777777" w:rsidR="00C65757" w:rsidRPr="00F537EB" w:rsidRDefault="00C65757" w:rsidP="00C65757">
      <w:pPr>
        <w:pStyle w:val="PL"/>
      </w:pPr>
    </w:p>
    <w:p w14:paraId="561FEBD0" w14:textId="77777777" w:rsidR="00C65757" w:rsidRPr="00F537EB" w:rsidRDefault="00C65757" w:rsidP="00C65757">
      <w:pPr>
        <w:pStyle w:val="PL"/>
      </w:pPr>
      <w:r w:rsidRPr="00F537EB">
        <w:t>SL-RSRP-Range-r16 ::=                  INTEGER (0..13)</w:t>
      </w:r>
    </w:p>
    <w:p w14:paraId="21A66A8C" w14:textId="77777777" w:rsidR="00C65757" w:rsidRPr="00F537EB" w:rsidRDefault="00C65757" w:rsidP="00C65757">
      <w:pPr>
        <w:pStyle w:val="PL"/>
      </w:pPr>
    </w:p>
    <w:p w14:paraId="08524A7D" w14:textId="77777777" w:rsidR="00C65757" w:rsidRPr="00F537EB" w:rsidRDefault="00C65757" w:rsidP="00C65757">
      <w:pPr>
        <w:pStyle w:val="PL"/>
      </w:pPr>
      <w:r w:rsidRPr="00F537EB">
        <w:t>SL-SSB-TimeAllocation-r16 ::=          SEQUENCE {</w:t>
      </w:r>
    </w:p>
    <w:p w14:paraId="580057C7" w14:textId="77777777" w:rsidR="00C65757" w:rsidRPr="00F537EB" w:rsidRDefault="00C65757" w:rsidP="00C65757">
      <w:pPr>
        <w:pStyle w:val="PL"/>
      </w:pPr>
      <w:r w:rsidRPr="00F537EB">
        <w:t xml:space="preserve">    sl-NumSSB-WithinPeriod-r16         ENUMERATED {n1, n2, n4, n5, n16, n32, n64}                              OPTIONAL,    -- Need R</w:t>
      </w:r>
    </w:p>
    <w:p w14:paraId="20345A3E" w14:textId="77777777" w:rsidR="00C65757" w:rsidRPr="00F537EB" w:rsidRDefault="00C65757" w:rsidP="00C65757">
      <w:pPr>
        <w:pStyle w:val="PL"/>
      </w:pPr>
      <w:r w:rsidRPr="00F537EB">
        <w:t xml:space="preserve">    sl-TimeOffsetSSB-r16               INTEGER (0..1279)                                                       OPTIONAL,    -- Need R</w:t>
      </w:r>
    </w:p>
    <w:p w14:paraId="1376B40C" w14:textId="77777777" w:rsidR="00C65757" w:rsidRPr="00F537EB" w:rsidRDefault="00C65757" w:rsidP="00C65757">
      <w:pPr>
        <w:pStyle w:val="PL"/>
      </w:pPr>
      <w:r w:rsidRPr="00F537EB">
        <w:t xml:space="preserve">    sl-TimeInterval-r16                INTEGER (0..639)                                                        OPTIONAL     -- Need R</w:t>
      </w:r>
    </w:p>
    <w:p w14:paraId="4BE5FAB0" w14:textId="77777777" w:rsidR="00C65757" w:rsidRPr="00F537EB" w:rsidRDefault="00C65757" w:rsidP="00C65757">
      <w:pPr>
        <w:pStyle w:val="PL"/>
      </w:pPr>
      <w:r w:rsidRPr="00F537EB">
        <w:t>}</w:t>
      </w:r>
    </w:p>
    <w:p w14:paraId="50CF12F8" w14:textId="77777777" w:rsidR="00C65757" w:rsidRPr="00F537EB" w:rsidRDefault="00C65757" w:rsidP="00C65757">
      <w:pPr>
        <w:pStyle w:val="PL"/>
      </w:pPr>
    </w:p>
    <w:p w14:paraId="3317968D" w14:textId="77777777" w:rsidR="00C65757" w:rsidRPr="00F537EB" w:rsidRDefault="00C65757" w:rsidP="00C65757">
      <w:pPr>
        <w:pStyle w:val="PL"/>
      </w:pPr>
      <w:r w:rsidRPr="00F537EB">
        <w:t>-- TAG-SL-SYNCCONFIG-STOP</w:t>
      </w:r>
    </w:p>
    <w:p w14:paraId="2AF76CA0" w14:textId="77777777" w:rsidR="00C65757" w:rsidRPr="00F537EB" w:rsidRDefault="00C65757" w:rsidP="00C65757">
      <w:pPr>
        <w:pStyle w:val="PL"/>
      </w:pPr>
      <w:r w:rsidRPr="00F537EB">
        <w:t>-- ASN1STOP</w:t>
      </w:r>
    </w:p>
    <w:p w14:paraId="710F01F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84B1754" w14:textId="77777777" w:rsidTr="00801E3F">
        <w:tc>
          <w:tcPr>
            <w:tcW w:w="0" w:type="auto"/>
            <w:shd w:val="clear" w:color="auto" w:fill="auto"/>
            <w:hideMark/>
          </w:tcPr>
          <w:p w14:paraId="67CAC096" w14:textId="77777777" w:rsidR="00C65757" w:rsidRPr="00F537EB" w:rsidRDefault="00C65757" w:rsidP="00801E3F">
            <w:pPr>
              <w:pStyle w:val="TAH"/>
              <w:rPr>
                <w:b w:val="0"/>
              </w:rPr>
            </w:pPr>
            <w:r w:rsidRPr="00F537EB">
              <w:rPr>
                <w:i/>
              </w:rPr>
              <w:t>SL-</w:t>
            </w:r>
            <w:proofErr w:type="spellStart"/>
            <w:r w:rsidRPr="00F537EB">
              <w:rPr>
                <w:i/>
              </w:rPr>
              <w:t>SyncConfig</w:t>
            </w:r>
            <w:proofErr w:type="spellEnd"/>
            <w:r w:rsidRPr="00F537EB">
              <w:t xml:space="preserve"> field descriptions</w:t>
            </w:r>
          </w:p>
        </w:tc>
      </w:tr>
      <w:tr w:rsidR="00C65757" w:rsidRPr="00F537EB" w14:paraId="4982915F" w14:textId="77777777" w:rsidTr="00801E3F">
        <w:tc>
          <w:tcPr>
            <w:tcW w:w="0" w:type="auto"/>
            <w:shd w:val="clear" w:color="auto" w:fill="auto"/>
            <w:hideMark/>
          </w:tcPr>
          <w:p w14:paraId="23CACD61" w14:textId="77777777" w:rsidR="00C65757" w:rsidRPr="00F537EB" w:rsidRDefault="00C65757" w:rsidP="00801E3F">
            <w:pPr>
              <w:pStyle w:val="TAL"/>
              <w:rPr>
                <w:rFonts w:eastAsiaTheme="minorEastAsia"/>
                <w:b/>
                <w:bCs/>
                <w:i/>
                <w:iCs/>
                <w:lang w:eastAsia="zh-CN"/>
              </w:rPr>
            </w:pPr>
            <w:proofErr w:type="spellStart"/>
            <w:r w:rsidRPr="00F537EB">
              <w:rPr>
                <w:rFonts w:eastAsiaTheme="minorEastAsia"/>
                <w:b/>
                <w:bCs/>
                <w:i/>
                <w:iCs/>
                <w:lang w:eastAsia="zh-CN"/>
              </w:rPr>
              <w:t>gnss</w:t>
            </w:r>
            <w:proofErr w:type="spellEnd"/>
            <w:r w:rsidRPr="00F537EB">
              <w:rPr>
                <w:rFonts w:eastAsiaTheme="minorEastAsia"/>
                <w:b/>
                <w:bCs/>
                <w:i/>
                <w:iCs/>
                <w:lang w:eastAsia="zh-CN"/>
              </w:rPr>
              <w:t>-Sync</w:t>
            </w:r>
          </w:p>
          <w:p w14:paraId="3635D03D" w14:textId="77777777" w:rsidR="00C65757" w:rsidRPr="00F537EB" w:rsidRDefault="00C65757" w:rsidP="00801E3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w:t>
            </w:r>
            <w:proofErr w:type="spellStart"/>
            <w:r w:rsidRPr="00F537EB">
              <w:rPr>
                <w:rFonts w:eastAsiaTheme="minorEastAsia"/>
                <w:lang w:eastAsia="zh-CN"/>
              </w:rPr>
              <w:t>gNb</w:t>
            </w:r>
            <w:proofErr w:type="spellEnd"/>
            <w:r w:rsidRPr="00F537EB">
              <w:rPr>
                <w:rFonts w:eastAsiaTheme="minorEastAsia"/>
                <w:lang w:eastAsia="zh-CN"/>
              </w:rPr>
              <w:t>.</w:t>
            </w:r>
          </w:p>
        </w:tc>
      </w:tr>
      <w:tr w:rsidR="00C65757" w:rsidRPr="00F537EB" w14:paraId="63141AB9" w14:textId="77777777" w:rsidTr="00801E3F">
        <w:tc>
          <w:tcPr>
            <w:tcW w:w="0" w:type="auto"/>
            <w:shd w:val="clear" w:color="auto" w:fill="auto"/>
          </w:tcPr>
          <w:p w14:paraId="310FC1DA" w14:textId="77777777" w:rsidR="00C65757" w:rsidRPr="00F537EB" w:rsidRDefault="00C65757" w:rsidP="00801E3F">
            <w:pPr>
              <w:pStyle w:val="TAL"/>
              <w:rPr>
                <w:b/>
                <w:bCs/>
                <w:i/>
                <w:iCs/>
                <w:lang w:eastAsia="zh-CN"/>
              </w:rPr>
            </w:pPr>
            <w:proofErr w:type="spellStart"/>
            <w:r w:rsidRPr="00F537EB">
              <w:rPr>
                <w:b/>
                <w:bCs/>
                <w:i/>
                <w:iCs/>
                <w:lang w:eastAsia="zh-CN"/>
              </w:rPr>
              <w:t>sl-SyncRefMinHyst</w:t>
            </w:r>
            <w:proofErr w:type="spellEnd"/>
          </w:p>
          <w:p w14:paraId="448CA7F4" w14:textId="77777777" w:rsidR="00C65757" w:rsidRPr="00F537EB" w:rsidRDefault="00C65757" w:rsidP="00801E3F">
            <w:pPr>
              <w:pStyle w:val="TAL"/>
              <w:rPr>
                <w:bCs/>
                <w:lang w:eastAsia="en-GB"/>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absolute comparison.</w:t>
            </w:r>
          </w:p>
        </w:tc>
      </w:tr>
      <w:tr w:rsidR="00C65757" w:rsidRPr="00F537EB" w14:paraId="5598AD32" w14:textId="77777777" w:rsidTr="00801E3F">
        <w:tc>
          <w:tcPr>
            <w:tcW w:w="0" w:type="auto"/>
            <w:shd w:val="clear" w:color="auto" w:fill="auto"/>
          </w:tcPr>
          <w:p w14:paraId="1552184E" w14:textId="77777777" w:rsidR="00C65757" w:rsidRPr="00F537EB" w:rsidRDefault="00C65757" w:rsidP="00801E3F">
            <w:pPr>
              <w:pStyle w:val="TAL"/>
              <w:rPr>
                <w:lang w:eastAsia="zh-CN"/>
              </w:rPr>
            </w:pPr>
            <w:proofErr w:type="spellStart"/>
            <w:r w:rsidRPr="00F537EB">
              <w:rPr>
                <w:b/>
                <w:bCs/>
                <w:i/>
                <w:iCs/>
                <w:lang w:eastAsia="zh-CN"/>
              </w:rPr>
              <w:t>sl-SyncRefDiffHyst</w:t>
            </w:r>
            <w:proofErr w:type="spellEnd"/>
          </w:p>
          <w:p w14:paraId="097B2DCC" w14:textId="77777777" w:rsidR="00C65757" w:rsidRPr="00F537EB" w:rsidRDefault="00C65757" w:rsidP="00801E3F">
            <w:pPr>
              <w:pStyle w:val="TAL"/>
              <w:rPr>
                <w:lang w:eastAsia="zh-CN"/>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w:t>
            </w:r>
            <w:r w:rsidRPr="00F537EB">
              <w:rPr>
                <w:bCs/>
                <w:iCs/>
                <w:kern w:val="2"/>
                <w:lang w:eastAsia="en-GB"/>
              </w:rPr>
              <w:t xml:space="preserve">relative </w:t>
            </w:r>
            <w:r w:rsidRPr="00F537EB">
              <w:rPr>
                <w:iCs/>
                <w:lang w:eastAsia="en-GB"/>
              </w:rPr>
              <w:t>comparison.</w:t>
            </w:r>
          </w:p>
        </w:tc>
      </w:tr>
      <w:tr w:rsidR="00C65757" w:rsidRPr="00F537EB" w14:paraId="7ED09C11" w14:textId="77777777" w:rsidTr="00801E3F">
        <w:tc>
          <w:tcPr>
            <w:tcW w:w="0" w:type="auto"/>
            <w:shd w:val="clear" w:color="auto" w:fill="auto"/>
          </w:tcPr>
          <w:p w14:paraId="5D3938F2" w14:textId="77777777" w:rsidR="00C65757" w:rsidRPr="00F537EB" w:rsidRDefault="00C65757" w:rsidP="00801E3F">
            <w:pPr>
              <w:pStyle w:val="TAL"/>
              <w:rPr>
                <w:b/>
                <w:bCs/>
                <w:i/>
                <w:iCs/>
                <w:lang w:eastAsia="zh-CN"/>
              </w:rPr>
            </w:pPr>
            <w:proofErr w:type="spellStart"/>
            <w:r w:rsidRPr="00F537EB">
              <w:rPr>
                <w:lang w:eastAsia="zh-CN"/>
              </w:rPr>
              <w:t>s</w:t>
            </w:r>
            <w:r w:rsidRPr="00F537EB">
              <w:rPr>
                <w:b/>
                <w:bCs/>
                <w:i/>
                <w:iCs/>
                <w:lang w:eastAsia="zh-CN"/>
              </w:rPr>
              <w:t>yncInfoReserved</w:t>
            </w:r>
            <w:proofErr w:type="spellEnd"/>
          </w:p>
          <w:p w14:paraId="774A7753" w14:textId="77777777" w:rsidR="00C65757" w:rsidRPr="00F537EB" w:rsidRDefault="00C65757" w:rsidP="00801E3F">
            <w:pPr>
              <w:pStyle w:val="TAL"/>
              <w:rPr>
                <w:lang w:eastAsia="zh-CN"/>
              </w:rPr>
            </w:pPr>
            <w:r w:rsidRPr="00F537EB">
              <w:rPr>
                <w:iCs/>
                <w:lang w:eastAsia="en-GB"/>
              </w:rPr>
              <w:t>Reserved for future use.</w:t>
            </w:r>
          </w:p>
        </w:tc>
      </w:tr>
      <w:tr w:rsidR="00C65757" w:rsidRPr="00F537EB" w14:paraId="339E7ED9" w14:textId="77777777" w:rsidTr="00801E3F">
        <w:tc>
          <w:tcPr>
            <w:tcW w:w="0" w:type="auto"/>
            <w:shd w:val="clear" w:color="auto" w:fill="auto"/>
          </w:tcPr>
          <w:p w14:paraId="24002E31" w14:textId="77777777" w:rsidR="00C65757" w:rsidRPr="00F537EB" w:rsidRDefault="00C65757" w:rsidP="00801E3F">
            <w:pPr>
              <w:pStyle w:val="TAL"/>
              <w:rPr>
                <w:b/>
                <w:bCs/>
                <w:i/>
                <w:iCs/>
                <w:lang w:eastAsia="zh-CN"/>
              </w:rPr>
            </w:pPr>
            <w:proofErr w:type="spellStart"/>
            <w:r w:rsidRPr="00F537EB">
              <w:rPr>
                <w:b/>
                <w:bCs/>
                <w:i/>
                <w:iCs/>
                <w:lang w:eastAsia="zh-CN"/>
              </w:rPr>
              <w:t>sl-NumSSB-WithinPeriod</w:t>
            </w:r>
            <w:proofErr w:type="spellEnd"/>
          </w:p>
          <w:p w14:paraId="35F8C493" w14:textId="77777777" w:rsidR="00C65757" w:rsidRPr="00F537EB" w:rsidRDefault="00C65757" w:rsidP="00801E3F">
            <w:pPr>
              <w:pStyle w:val="TAL"/>
              <w:rPr>
                <w:iCs/>
                <w:lang w:eastAsia="en-GB"/>
              </w:rPr>
            </w:pPr>
            <w:r w:rsidRPr="00F537EB">
              <w:rPr>
                <w:iCs/>
                <w:lang w:eastAsia="en-GB"/>
              </w:rPr>
              <w:t xml:space="preserve">Indicates the number of </w:t>
            </w:r>
            <w:proofErr w:type="spellStart"/>
            <w:r w:rsidRPr="00F537EB">
              <w:rPr>
                <w:iCs/>
                <w:lang w:eastAsia="en-GB"/>
              </w:rPr>
              <w:t>sidelink</w:t>
            </w:r>
            <w:proofErr w:type="spellEnd"/>
            <w:r w:rsidRPr="00F537EB">
              <w:rPr>
                <w:iCs/>
                <w:lang w:eastAsia="en-GB"/>
              </w:rPr>
              <w:t xml:space="preserve"> SSB transmissions within one </w:t>
            </w:r>
            <w:proofErr w:type="spellStart"/>
            <w:r w:rsidRPr="00F537EB">
              <w:rPr>
                <w:iCs/>
                <w:lang w:eastAsia="en-GB"/>
              </w:rPr>
              <w:t>sidelink</w:t>
            </w:r>
            <w:proofErr w:type="spellEnd"/>
            <w:r w:rsidRPr="00F537EB">
              <w:rPr>
                <w:iCs/>
                <w:lang w:eastAsia="en-GB"/>
              </w:rPr>
              <w:t xml:space="preserve"> SSB period. The applicable values are related to the subcarrier spacing and frequency as follows:</w:t>
            </w:r>
          </w:p>
          <w:p w14:paraId="239A0CC7" w14:textId="77777777" w:rsidR="00C65757" w:rsidRPr="00F537EB" w:rsidRDefault="00C65757" w:rsidP="00801E3F">
            <w:pPr>
              <w:pStyle w:val="TAL"/>
              <w:rPr>
                <w:iCs/>
                <w:lang w:eastAsia="en-GB"/>
              </w:rPr>
            </w:pPr>
            <w:r w:rsidRPr="00F537EB">
              <w:rPr>
                <w:iCs/>
                <w:lang w:eastAsia="en-GB"/>
              </w:rPr>
              <w:t>FR1, SCS = 15 kHz: 1</w:t>
            </w:r>
          </w:p>
          <w:p w14:paraId="67E8EBCF" w14:textId="77777777" w:rsidR="00C65757" w:rsidRPr="00F537EB" w:rsidRDefault="00C65757" w:rsidP="00801E3F">
            <w:pPr>
              <w:pStyle w:val="TAL"/>
              <w:rPr>
                <w:iCs/>
                <w:lang w:eastAsia="en-GB"/>
              </w:rPr>
            </w:pPr>
            <w:r w:rsidRPr="00F537EB">
              <w:rPr>
                <w:iCs/>
                <w:lang w:eastAsia="en-GB"/>
              </w:rPr>
              <w:t>FR1, SCS = 30 kHz: 1, 2</w:t>
            </w:r>
          </w:p>
          <w:p w14:paraId="6DAB42E8" w14:textId="77777777" w:rsidR="00C65757" w:rsidRPr="00F537EB" w:rsidRDefault="00C65757" w:rsidP="00801E3F">
            <w:pPr>
              <w:pStyle w:val="TAL"/>
              <w:rPr>
                <w:iCs/>
                <w:lang w:eastAsia="en-GB"/>
              </w:rPr>
            </w:pPr>
            <w:r w:rsidRPr="00F537EB">
              <w:rPr>
                <w:iCs/>
                <w:lang w:eastAsia="en-GB"/>
              </w:rPr>
              <w:t>FR1, SCS = 60 kHz: 1, 2, 4</w:t>
            </w:r>
          </w:p>
          <w:p w14:paraId="5E32AEE6" w14:textId="77777777" w:rsidR="00C65757" w:rsidRPr="00F537EB" w:rsidRDefault="00C65757" w:rsidP="00801E3F">
            <w:pPr>
              <w:pStyle w:val="TAL"/>
              <w:rPr>
                <w:iCs/>
                <w:lang w:eastAsia="en-GB"/>
              </w:rPr>
            </w:pPr>
            <w:r w:rsidRPr="00F537EB">
              <w:rPr>
                <w:iCs/>
                <w:lang w:eastAsia="en-GB"/>
              </w:rPr>
              <w:t>FR2, SCS = 30 kHz: 1, 2, 4, 8, 16, 32</w:t>
            </w:r>
          </w:p>
          <w:p w14:paraId="596C87B1" w14:textId="77777777" w:rsidR="00C65757" w:rsidRPr="00F537EB" w:rsidRDefault="00C65757" w:rsidP="00801E3F">
            <w:pPr>
              <w:pStyle w:val="TAL"/>
              <w:rPr>
                <w:lang w:eastAsia="zh-CN"/>
              </w:rPr>
            </w:pPr>
            <w:r w:rsidRPr="00F537EB">
              <w:rPr>
                <w:iCs/>
                <w:lang w:eastAsia="en-GB"/>
              </w:rPr>
              <w:t>FR2, SCS = 60 kHz: 1, 2, 4, 8, 16, 32, 64</w:t>
            </w:r>
          </w:p>
        </w:tc>
      </w:tr>
      <w:tr w:rsidR="00C65757" w:rsidRPr="00F537EB" w14:paraId="7E0BD8A1" w14:textId="77777777" w:rsidTr="00801E3F">
        <w:tc>
          <w:tcPr>
            <w:tcW w:w="0" w:type="auto"/>
            <w:shd w:val="clear" w:color="auto" w:fill="auto"/>
          </w:tcPr>
          <w:p w14:paraId="627513BC" w14:textId="77777777" w:rsidR="00C65757" w:rsidRPr="00F537EB" w:rsidRDefault="00C65757" w:rsidP="00801E3F">
            <w:pPr>
              <w:pStyle w:val="TAL"/>
              <w:rPr>
                <w:b/>
                <w:bCs/>
                <w:i/>
                <w:iCs/>
                <w:lang w:eastAsia="zh-CN"/>
              </w:rPr>
            </w:pPr>
            <w:proofErr w:type="spellStart"/>
            <w:r w:rsidRPr="00F537EB">
              <w:rPr>
                <w:b/>
                <w:bCs/>
                <w:i/>
                <w:iCs/>
                <w:lang w:eastAsia="zh-CN"/>
              </w:rPr>
              <w:t>sl-TimeOffsetSSB</w:t>
            </w:r>
            <w:proofErr w:type="spellEnd"/>
          </w:p>
          <w:p w14:paraId="40830962" w14:textId="77777777" w:rsidR="00C65757" w:rsidRPr="00F537EB" w:rsidRDefault="00C65757" w:rsidP="00801E3F">
            <w:pPr>
              <w:pStyle w:val="TAL"/>
              <w:rPr>
                <w:lang w:eastAsia="zh-CN"/>
              </w:rPr>
            </w:pPr>
            <w:r w:rsidRPr="00F537EB">
              <w:rPr>
                <w:iCs/>
                <w:lang w:eastAsia="en-GB"/>
              </w:rPr>
              <w:t xml:space="preserve">Indicates the slot offset from the start of </w:t>
            </w:r>
            <w:proofErr w:type="spellStart"/>
            <w:r w:rsidRPr="00F537EB">
              <w:rPr>
                <w:iCs/>
                <w:lang w:eastAsia="en-GB"/>
              </w:rPr>
              <w:t>sidelink</w:t>
            </w:r>
            <w:proofErr w:type="spellEnd"/>
            <w:r w:rsidRPr="00F537EB">
              <w:rPr>
                <w:iCs/>
                <w:lang w:eastAsia="en-GB"/>
              </w:rPr>
              <w:t xml:space="preserve"> SSB period to the first </w:t>
            </w:r>
            <w:proofErr w:type="spellStart"/>
            <w:r w:rsidRPr="00F537EB">
              <w:rPr>
                <w:iCs/>
                <w:lang w:eastAsia="en-GB"/>
              </w:rPr>
              <w:t>sidelink</w:t>
            </w:r>
            <w:proofErr w:type="spellEnd"/>
            <w:r w:rsidRPr="00F537EB">
              <w:rPr>
                <w:iCs/>
                <w:lang w:eastAsia="en-GB"/>
              </w:rPr>
              <w:t xml:space="preserve"> SSB.</w:t>
            </w:r>
          </w:p>
        </w:tc>
      </w:tr>
      <w:tr w:rsidR="00C65757" w:rsidRPr="00F537EB" w14:paraId="3963E720" w14:textId="77777777" w:rsidTr="00801E3F">
        <w:tc>
          <w:tcPr>
            <w:tcW w:w="0" w:type="auto"/>
            <w:shd w:val="clear" w:color="auto" w:fill="auto"/>
          </w:tcPr>
          <w:p w14:paraId="27828523" w14:textId="77777777" w:rsidR="00C65757" w:rsidRPr="00F537EB" w:rsidRDefault="00C65757" w:rsidP="00801E3F">
            <w:pPr>
              <w:pStyle w:val="TAL"/>
              <w:rPr>
                <w:b/>
                <w:bCs/>
                <w:i/>
                <w:iCs/>
                <w:lang w:eastAsia="zh-CN"/>
              </w:rPr>
            </w:pPr>
            <w:proofErr w:type="spellStart"/>
            <w:r w:rsidRPr="00F537EB">
              <w:rPr>
                <w:b/>
                <w:bCs/>
                <w:i/>
                <w:iCs/>
                <w:lang w:eastAsia="zh-CN"/>
              </w:rPr>
              <w:t>sl-TimeInterval</w:t>
            </w:r>
            <w:proofErr w:type="spellEnd"/>
          </w:p>
          <w:p w14:paraId="553A51E0" w14:textId="77777777" w:rsidR="00C65757" w:rsidRPr="00F537EB" w:rsidRDefault="00C65757" w:rsidP="00801E3F">
            <w:pPr>
              <w:pStyle w:val="TAL"/>
              <w:rPr>
                <w:lang w:eastAsia="zh-CN"/>
              </w:rPr>
            </w:pPr>
            <w:r w:rsidRPr="00F537EB">
              <w:rPr>
                <w:iCs/>
                <w:lang w:eastAsia="en-GB"/>
              </w:rPr>
              <w:t xml:space="preserve">Indicates the slot interval between </w:t>
            </w:r>
            <w:proofErr w:type="spellStart"/>
            <w:r w:rsidRPr="00F537EB">
              <w:rPr>
                <w:iCs/>
                <w:lang w:eastAsia="en-GB"/>
              </w:rPr>
              <w:t>neighboring</w:t>
            </w:r>
            <w:proofErr w:type="spellEnd"/>
            <w:r w:rsidRPr="00F537EB">
              <w:rPr>
                <w:iCs/>
                <w:lang w:eastAsia="en-GB"/>
              </w:rPr>
              <w:t xml:space="preserve"> </w:t>
            </w:r>
            <w:proofErr w:type="spellStart"/>
            <w:r w:rsidRPr="00F537EB">
              <w:rPr>
                <w:iCs/>
                <w:lang w:eastAsia="en-GB"/>
              </w:rPr>
              <w:t>sidelink</w:t>
            </w:r>
            <w:proofErr w:type="spellEnd"/>
            <w:r w:rsidRPr="00F537EB">
              <w:rPr>
                <w:iCs/>
                <w:lang w:eastAsia="en-GB"/>
              </w:rPr>
              <w:t xml:space="preserve"> SSBs. This value is applicable when there are more than one </w:t>
            </w:r>
            <w:proofErr w:type="spellStart"/>
            <w:r w:rsidRPr="00F537EB">
              <w:rPr>
                <w:iCs/>
                <w:lang w:eastAsia="en-GB"/>
              </w:rPr>
              <w:t>sidelink</w:t>
            </w:r>
            <w:proofErr w:type="spellEnd"/>
            <w:r w:rsidRPr="00F537EB">
              <w:rPr>
                <w:iCs/>
                <w:lang w:eastAsia="en-GB"/>
              </w:rPr>
              <w:t xml:space="preserve"> SSBs within one </w:t>
            </w:r>
            <w:proofErr w:type="spellStart"/>
            <w:r w:rsidRPr="00F537EB">
              <w:rPr>
                <w:iCs/>
                <w:lang w:eastAsia="en-GB"/>
              </w:rPr>
              <w:t>sidelink</w:t>
            </w:r>
            <w:proofErr w:type="spellEnd"/>
            <w:r w:rsidRPr="00F537EB">
              <w:rPr>
                <w:iCs/>
                <w:lang w:eastAsia="en-GB"/>
              </w:rPr>
              <w:t xml:space="preserve"> SSB period.</w:t>
            </w:r>
          </w:p>
        </w:tc>
      </w:tr>
      <w:tr w:rsidR="00C65757" w:rsidRPr="00F537EB" w14:paraId="4FB2C506" w14:textId="77777777" w:rsidTr="00801E3F">
        <w:tc>
          <w:tcPr>
            <w:tcW w:w="0" w:type="auto"/>
            <w:shd w:val="clear" w:color="auto" w:fill="auto"/>
          </w:tcPr>
          <w:p w14:paraId="48A68DEB" w14:textId="77777777" w:rsidR="00C65757" w:rsidRPr="00F537EB" w:rsidRDefault="00C65757" w:rsidP="00801E3F">
            <w:pPr>
              <w:pStyle w:val="TAL"/>
              <w:rPr>
                <w:b/>
                <w:bCs/>
                <w:i/>
                <w:iCs/>
                <w:lang w:eastAsia="zh-CN"/>
              </w:rPr>
            </w:pPr>
            <w:proofErr w:type="spellStart"/>
            <w:r w:rsidRPr="00F537EB">
              <w:rPr>
                <w:b/>
                <w:bCs/>
                <w:i/>
                <w:iCs/>
                <w:lang w:eastAsia="zh-CN"/>
              </w:rPr>
              <w:t>sl</w:t>
            </w:r>
            <w:proofErr w:type="spellEnd"/>
            <w:r w:rsidRPr="00F537EB">
              <w:rPr>
                <w:b/>
                <w:bCs/>
                <w:i/>
                <w:iCs/>
                <w:lang w:eastAsia="zh-CN"/>
              </w:rPr>
              <w:t>-SSID</w:t>
            </w:r>
          </w:p>
          <w:p w14:paraId="389F3B4D" w14:textId="77777777" w:rsidR="00C65757" w:rsidRPr="00F537EB" w:rsidRDefault="00C65757" w:rsidP="00801E3F">
            <w:pPr>
              <w:pStyle w:val="TAL"/>
              <w:rPr>
                <w:lang w:eastAsia="zh-CN"/>
              </w:rPr>
            </w:pPr>
            <w:r w:rsidRPr="00F537EB">
              <w:rPr>
                <w:iCs/>
                <w:lang w:eastAsia="en-GB"/>
              </w:rPr>
              <w:t xml:space="preserve">Indicates the ID of </w:t>
            </w:r>
            <w:proofErr w:type="spellStart"/>
            <w:r w:rsidRPr="00F537EB">
              <w:rPr>
                <w:iCs/>
                <w:lang w:eastAsia="en-GB"/>
              </w:rPr>
              <w:t>sidelink</w:t>
            </w:r>
            <w:proofErr w:type="spellEnd"/>
            <w:r w:rsidRPr="00F537EB">
              <w:rPr>
                <w:iCs/>
                <w:lang w:eastAsia="en-GB"/>
              </w:rPr>
              <w:t xml:space="preserve"> synchronization signal </w:t>
            </w:r>
            <w:proofErr w:type="spellStart"/>
            <w:r w:rsidRPr="00F537EB">
              <w:rPr>
                <w:iCs/>
                <w:lang w:eastAsia="en-GB"/>
              </w:rPr>
              <w:t>assoicated</w:t>
            </w:r>
            <w:proofErr w:type="spellEnd"/>
            <w:r w:rsidRPr="00F537EB">
              <w:rPr>
                <w:iCs/>
                <w:lang w:eastAsia="en-GB"/>
              </w:rPr>
              <w:t xml:space="preserve"> with different synchronization priorities.</w:t>
            </w:r>
          </w:p>
        </w:tc>
      </w:tr>
      <w:tr w:rsidR="00C65757" w:rsidRPr="00F537EB" w14:paraId="3BF4345B" w14:textId="77777777" w:rsidTr="00801E3F">
        <w:tc>
          <w:tcPr>
            <w:tcW w:w="0" w:type="auto"/>
            <w:shd w:val="clear" w:color="auto" w:fill="auto"/>
          </w:tcPr>
          <w:p w14:paraId="183D5F08" w14:textId="77777777" w:rsidR="00C65757" w:rsidRPr="00F537EB" w:rsidRDefault="00C65757" w:rsidP="00801E3F">
            <w:pPr>
              <w:pStyle w:val="TAL"/>
              <w:rPr>
                <w:b/>
                <w:bCs/>
                <w:i/>
                <w:iCs/>
                <w:lang w:eastAsia="zh-CN"/>
              </w:rPr>
            </w:pPr>
            <w:r w:rsidRPr="00F537EB">
              <w:rPr>
                <w:b/>
                <w:bCs/>
                <w:i/>
                <w:iCs/>
                <w:lang w:eastAsia="zh-CN"/>
              </w:rPr>
              <w:t>SL-RSRP-Range</w:t>
            </w:r>
          </w:p>
          <w:p w14:paraId="0573864F" w14:textId="77777777" w:rsidR="00C65757" w:rsidRPr="00F537EB" w:rsidRDefault="00C65757" w:rsidP="00801E3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2894E9E" w14:textId="77777777" w:rsidR="00C65757" w:rsidRPr="00F537EB" w:rsidRDefault="00C65757" w:rsidP="00C65757">
      <w:pPr>
        <w:rPr>
          <w:rFonts w:eastAsia="Yu Mincho"/>
        </w:rPr>
      </w:pPr>
    </w:p>
    <w:p w14:paraId="0899C8C9" w14:textId="77777777" w:rsidR="00C65757" w:rsidRPr="00F537EB" w:rsidRDefault="00C65757" w:rsidP="00C65757">
      <w:pPr>
        <w:pStyle w:val="Heading4"/>
      </w:pPr>
      <w:bookmarkStart w:id="5600" w:name="_Toc36757442"/>
      <w:bookmarkStart w:id="5601" w:name="_Toc36836983"/>
      <w:bookmarkStart w:id="5602" w:name="_Toc36843960"/>
      <w:bookmarkStart w:id="5603" w:name="_Toc37068249"/>
      <w:r w:rsidRPr="00F537EB">
        <w:t>–</w:t>
      </w:r>
      <w:r w:rsidRPr="00F537EB">
        <w:tab/>
      </w:r>
      <w:r w:rsidRPr="00F537EB">
        <w:rPr>
          <w:i/>
          <w:iCs/>
        </w:rPr>
        <w:t>SL-</w:t>
      </w:r>
      <w:proofErr w:type="spellStart"/>
      <w:r w:rsidRPr="00F537EB">
        <w:rPr>
          <w:i/>
          <w:iCs/>
        </w:rPr>
        <w:t>ThresPSSCH</w:t>
      </w:r>
      <w:proofErr w:type="spellEnd"/>
      <w:r w:rsidRPr="00F537EB">
        <w:rPr>
          <w:i/>
          <w:iCs/>
        </w:rPr>
        <w:t>-RSRP-List</w:t>
      </w:r>
      <w:bookmarkEnd w:id="5600"/>
      <w:bookmarkEnd w:id="5601"/>
      <w:bookmarkEnd w:id="5602"/>
      <w:bookmarkEnd w:id="5603"/>
    </w:p>
    <w:p w14:paraId="0EB88224" w14:textId="77777777" w:rsidR="00C65757" w:rsidRPr="00F537EB" w:rsidRDefault="00C65757" w:rsidP="00C65757">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en-GB"/>
        </w:rPr>
        <w:t>.</w:t>
      </w:r>
    </w:p>
    <w:p w14:paraId="57655E9E" w14:textId="77777777" w:rsidR="00C65757" w:rsidRPr="00F537EB" w:rsidRDefault="00C65757" w:rsidP="00C65757">
      <w:pPr>
        <w:pStyle w:val="TH"/>
        <w:rPr>
          <w:b w:val="0"/>
        </w:rPr>
      </w:pPr>
      <w:r w:rsidRPr="00F537EB">
        <w:rPr>
          <w:i/>
          <w:iCs/>
        </w:rPr>
        <w:t>SL-</w:t>
      </w:r>
      <w:proofErr w:type="spellStart"/>
      <w:r w:rsidRPr="00F537EB">
        <w:rPr>
          <w:i/>
          <w:iCs/>
        </w:rPr>
        <w:t>ThresPSSCH</w:t>
      </w:r>
      <w:proofErr w:type="spellEnd"/>
      <w:r w:rsidRPr="00F537EB">
        <w:rPr>
          <w:i/>
          <w:iCs/>
        </w:rPr>
        <w:t>-RSRP-List</w:t>
      </w:r>
      <w:r w:rsidRPr="00F537EB">
        <w:t xml:space="preserve"> information element</w:t>
      </w:r>
    </w:p>
    <w:p w14:paraId="66EBAE6F" w14:textId="77777777" w:rsidR="00C65757" w:rsidRPr="00F537EB" w:rsidRDefault="00C65757" w:rsidP="00C65757">
      <w:pPr>
        <w:pStyle w:val="PL"/>
      </w:pPr>
      <w:r w:rsidRPr="00F537EB">
        <w:t>-- ASN1START</w:t>
      </w:r>
    </w:p>
    <w:p w14:paraId="7A8FCCC2" w14:textId="77777777" w:rsidR="00C65757" w:rsidRPr="00F537EB" w:rsidRDefault="00C65757" w:rsidP="00C65757">
      <w:pPr>
        <w:pStyle w:val="PL"/>
      </w:pPr>
      <w:r w:rsidRPr="00F537EB">
        <w:t>-- TAG-SL-THRESPSSCH-RSRP-LIST-START</w:t>
      </w:r>
    </w:p>
    <w:p w14:paraId="79AF3904" w14:textId="77777777" w:rsidR="00C65757" w:rsidRPr="00F537EB" w:rsidRDefault="00C65757" w:rsidP="00C65757">
      <w:pPr>
        <w:pStyle w:val="PL"/>
      </w:pPr>
    </w:p>
    <w:p w14:paraId="522B491C" w14:textId="77777777" w:rsidR="00C65757" w:rsidRPr="00F537EB" w:rsidRDefault="00C65757" w:rsidP="00C65757">
      <w:pPr>
        <w:pStyle w:val="PL"/>
      </w:pPr>
      <w:r w:rsidRPr="00F537EB">
        <w:t>SL-ThresPSSCH-RSRP-List-r16 ::=    SEQUENCE (SIZE (64)) OF SL-ThresPSSCH-RSRP-r16</w:t>
      </w:r>
    </w:p>
    <w:p w14:paraId="61A09E59" w14:textId="77777777" w:rsidR="00C65757" w:rsidRPr="00F537EB" w:rsidRDefault="00C65757" w:rsidP="00C65757">
      <w:pPr>
        <w:pStyle w:val="PL"/>
      </w:pPr>
    </w:p>
    <w:p w14:paraId="69E79ABD" w14:textId="77777777" w:rsidR="00C65757" w:rsidRPr="00F537EB" w:rsidRDefault="00C65757" w:rsidP="00C65757">
      <w:pPr>
        <w:pStyle w:val="PL"/>
      </w:pPr>
      <w:r w:rsidRPr="00F537EB">
        <w:t>SL-ThresPSSCH-RSRP-r16 ::=         INTEGER (0..66)</w:t>
      </w:r>
    </w:p>
    <w:p w14:paraId="75283FC4" w14:textId="77777777" w:rsidR="00C65757" w:rsidRPr="00F537EB" w:rsidRDefault="00C65757" w:rsidP="00C65757">
      <w:pPr>
        <w:pStyle w:val="PL"/>
      </w:pPr>
    </w:p>
    <w:p w14:paraId="24232CC1" w14:textId="77777777" w:rsidR="00C65757" w:rsidRPr="00F537EB" w:rsidRDefault="00C65757" w:rsidP="00C65757">
      <w:pPr>
        <w:pStyle w:val="PL"/>
      </w:pPr>
      <w:r w:rsidRPr="00F537EB">
        <w:t>-- TAG-SL-THRESPSSCH-RSRP-LIST-STOP</w:t>
      </w:r>
    </w:p>
    <w:p w14:paraId="7478A6FA" w14:textId="77777777" w:rsidR="00C65757" w:rsidRPr="00F537EB" w:rsidRDefault="00C65757" w:rsidP="00C65757">
      <w:pPr>
        <w:pStyle w:val="PL"/>
      </w:pPr>
      <w:r w:rsidRPr="00F537EB">
        <w:t>-- ASN1STOP</w:t>
      </w:r>
    </w:p>
    <w:p w14:paraId="53AAADD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E09C1D" w14:textId="77777777" w:rsidTr="00801E3F">
        <w:tc>
          <w:tcPr>
            <w:tcW w:w="0" w:type="auto"/>
            <w:shd w:val="clear" w:color="auto" w:fill="auto"/>
            <w:hideMark/>
          </w:tcPr>
          <w:p w14:paraId="55DD10F6" w14:textId="77777777" w:rsidR="00C65757" w:rsidRPr="00F537EB" w:rsidRDefault="00C65757" w:rsidP="00801E3F">
            <w:pPr>
              <w:pStyle w:val="TAH"/>
              <w:rPr>
                <w:b w:val="0"/>
              </w:rPr>
            </w:pPr>
            <w:r w:rsidRPr="00F537EB">
              <w:rPr>
                <w:i/>
                <w:iCs/>
              </w:rPr>
              <w:t>SL-</w:t>
            </w:r>
            <w:proofErr w:type="spellStart"/>
            <w:r w:rsidRPr="00F537EB">
              <w:rPr>
                <w:i/>
                <w:iCs/>
              </w:rPr>
              <w:t>ThresPSSCH</w:t>
            </w:r>
            <w:proofErr w:type="spellEnd"/>
            <w:r w:rsidRPr="00F537EB">
              <w:rPr>
                <w:i/>
                <w:iCs/>
              </w:rPr>
              <w:t>-RSRP-List</w:t>
            </w:r>
            <w:r w:rsidRPr="00F537EB">
              <w:t xml:space="preserve"> field descriptions</w:t>
            </w:r>
          </w:p>
        </w:tc>
      </w:tr>
      <w:tr w:rsidR="00C65757" w:rsidRPr="00F537EB" w14:paraId="550BB035" w14:textId="77777777" w:rsidTr="00801E3F">
        <w:tc>
          <w:tcPr>
            <w:tcW w:w="0" w:type="auto"/>
            <w:shd w:val="clear" w:color="auto" w:fill="auto"/>
          </w:tcPr>
          <w:p w14:paraId="6FD1C9D7" w14:textId="77777777" w:rsidR="00C65757" w:rsidRPr="00F537EB" w:rsidRDefault="00C65757" w:rsidP="00801E3F">
            <w:pPr>
              <w:pStyle w:val="TAL"/>
              <w:rPr>
                <w:b/>
                <w:bCs/>
                <w:i/>
                <w:iCs/>
                <w:noProof/>
                <w:lang w:eastAsia="zh-CN"/>
              </w:rPr>
            </w:pPr>
            <w:r w:rsidRPr="00F537EB">
              <w:rPr>
                <w:b/>
                <w:bCs/>
                <w:i/>
                <w:iCs/>
                <w:noProof/>
                <w:lang w:eastAsia="en-GB"/>
              </w:rPr>
              <w:t>SL-ThresPSSCH-RSRP</w:t>
            </w:r>
          </w:p>
          <w:p w14:paraId="5E393DFB" w14:textId="77777777" w:rsidR="00C65757" w:rsidRPr="00F537EB" w:rsidRDefault="00C65757" w:rsidP="00801E3F">
            <w:pPr>
              <w:pStyle w:val="TAL"/>
              <w:rPr>
                <w:szCs w:val="22"/>
                <w:lang w:eastAsia="en-GB"/>
              </w:rPr>
            </w:pPr>
            <w:r w:rsidRPr="00F537EB">
              <w:rPr>
                <w:iCs/>
                <w:szCs w:val="22"/>
                <w:lang w:eastAsia="en-GB"/>
              </w:rPr>
              <w:t>Value 0 corresponds to minus infinity dBm, value 1 corresponds to -128dBm, value 2 corresponds to -126dBm, value n corresponds to (-128 + (n-</w:t>
            </w:r>
            <w:proofErr w:type="gramStart"/>
            <w:r w:rsidRPr="00F537EB">
              <w:rPr>
                <w:iCs/>
                <w:szCs w:val="22"/>
                <w:lang w:eastAsia="en-GB"/>
              </w:rPr>
              <w:t>1)*</w:t>
            </w:r>
            <w:proofErr w:type="gramEnd"/>
            <w:r w:rsidRPr="00F537EB">
              <w:rPr>
                <w:iCs/>
                <w:szCs w:val="22"/>
                <w:lang w:eastAsia="en-GB"/>
              </w:rPr>
              <w:t>2) dBm and so on, value 66 corresponds to infinity dBm.</w:t>
            </w:r>
          </w:p>
        </w:tc>
      </w:tr>
    </w:tbl>
    <w:p w14:paraId="3C73BBEB" w14:textId="77777777" w:rsidR="00C65757" w:rsidRPr="00F537EB" w:rsidRDefault="00C65757" w:rsidP="00C65757">
      <w:pPr>
        <w:rPr>
          <w:rFonts w:eastAsia="Yu Mincho"/>
        </w:rPr>
      </w:pPr>
    </w:p>
    <w:p w14:paraId="3EFCF7F8" w14:textId="77777777" w:rsidR="00C65757" w:rsidRPr="00F537EB" w:rsidRDefault="00C65757" w:rsidP="00C65757">
      <w:pPr>
        <w:pStyle w:val="Heading4"/>
      </w:pPr>
      <w:bookmarkStart w:id="5604" w:name="_Toc36757443"/>
      <w:bookmarkStart w:id="5605" w:name="_Toc36836984"/>
      <w:bookmarkStart w:id="5606" w:name="_Toc36843961"/>
      <w:bookmarkStart w:id="5607" w:name="_Toc37068250"/>
      <w:r w:rsidRPr="00F537EB">
        <w:t>–</w:t>
      </w:r>
      <w:r w:rsidRPr="00F537EB">
        <w:tab/>
      </w:r>
      <w:r w:rsidRPr="00F537EB">
        <w:rPr>
          <w:i/>
          <w:iCs/>
        </w:rPr>
        <w:t>SL-</w:t>
      </w:r>
      <w:proofErr w:type="spellStart"/>
      <w:r w:rsidRPr="00F537EB">
        <w:rPr>
          <w:i/>
          <w:iCs/>
        </w:rPr>
        <w:t>TxPower</w:t>
      </w:r>
      <w:bookmarkEnd w:id="5604"/>
      <w:bookmarkEnd w:id="5605"/>
      <w:bookmarkEnd w:id="5606"/>
      <w:bookmarkEnd w:id="5607"/>
      <w:proofErr w:type="spellEnd"/>
    </w:p>
    <w:p w14:paraId="09C1B785" w14:textId="77777777" w:rsidR="00C65757" w:rsidRPr="00F537EB" w:rsidRDefault="00C65757" w:rsidP="00C65757">
      <w:r w:rsidRPr="00F537EB">
        <w:t xml:space="preserve">The IE </w:t>
      </w:r>
      <w:r w:rsidRPr="00F537EB">
        <w:rPr>
          <w:i/>
          <w:lang w:eastAsia="zh-CN"/>
        </w:rPr>
        <w:t>SL</w:t>
      </w:r>
      <w:r w:rsidRPr="00F537EB">
        <w:rPr>
          <w:i/>
        </w:rPr>
        <w:t>-</w:t>
      </w:r>
      <w:proofErr w:type="spellStart"/>
      <w:r w:rsidRPr="00F537EB">
        <w:rPr>
          <w:i/>
          <w:lang w:eastAsia="zh-CN"/>
        </w:rPr>
        <w:t>TxPower</w:t>
      </w:r>
      <w:proofErr w:type="spellEnd"/>
      <w:r w:rsidRPr="00F537EB">
        <w:t xml:space="preserve"> is used to limit the UE's </w:t>
      </w:r>
      <w:proofErr w:type="spellStart"/>
      <w:r w:rsidRPr="00F537EB">
        <w:rPr>
          <w:lang w:eastAsia="zh-CN"/>
        </w:rPr>
        <w:t>sidelink</w:t>
      </w:r>
      <w:proofErr w:type="spellEnd"/>
      <w:r w:rsidRPr="00F537EB">
        <w:t xml:space="preserve"> transmission power on a carrier frequency.</w:t>
      </w:r>
      <w:r w:rsidRPr="00F537EB">
        <w:rPr>
          <w:lang w:eastAsia="zh-CN"/>
        </w:rPr>
        <w:t xml:space="preserve"> The unit is dBm. Value </w:t>
      </w:r>
      <w:proofErr w:type="spellStart"/>
      <w:r w:rsidRPr="00F537EB">
        <w:t>minusinfinity</w:t>
      </w:r>
      <w:proofErr w:type="spellEnd"/>
      <w:r w:rsidRPr="00F537EB">
        <w:rPr>
          <w:lang w:eastAsia="zh-CN"/>
        </w:rPr>
        <w:t xml:space="preserve"> </w:t>
      </w:r>
      <w:r w:rsidRPr="00F537EB">
        <w:rPr>
          <w:lang w:eastAsia="en-GB"/>
        </w:rPr>
        <w:t>corresponds to –infinity</w:t>
      </w:r>
      <w:r w:rsidRPr="00F537EB">
        <w:rPr>
          <w:lang w:eastAsia="zh-CN"/>
        </w:rPr>
        <w:t>.</w:t>
      </w:r>
    </w:p>
    <w:p w14:paraId="67AA154C" w14:textId="77777777" w:rsidR="00C65757" w:rsidRPr="00F537EB" w:rsidRDefault="00C65757" w:rsidP="00C65757">
      <w:pPr>
        <w:pStyle w:val="TH"/>
      </w:pPr>
      <w:r w:rsidRPr="00F537EB">
        <w:rPr>
          <w:i/>
        </w:rPr>
        <w:t>SL-</w:t>
      </w:r>
      <w:proofErr w:type="spellStart"/>
      <w:r w:rsidRPr="00F537EB">
        <w:rPr>
          <w:i/>
        </w:rPr>
        <w:t>TxPower</w:t>
      </w:r>
      <w:proofErr w:type="spellEnd"/>
      <w:r w:rsidRPr="00F537EB">
        <w:rPr>
          <w:i/>
        </w:rPr>
        <w:t xml:space="preserve"> </w:t>
      </w:r>
      <w:r w:rsidRPr="00F537EB">
        <w:t>information element</w:t>
      </w:r>
    </w:p>
    <w:p w14:paraId="02FFF65B" w14:textId="77777777" w:rsidR="00C65757" w:rsidRPr="00F537EB" w:rsidRDefault="00C65757" w:rsidP="00C65757">
      <w:pPr>
        <w:pStyle w:val="PL"/>
      </w:pPr>
      <w:r w:rsidRPr="00F537EB">
        <w:t>-- ASN1START</w:t>
      </w:r>
    </w:p>
    <w:p w14:paraId="309AAA32" w14:textId="77777777" w:rsidR="00C65757" w:rsidRPr="00F537EB" w:rsidRDefault="00C65757" w:rsidP="00C65757">
      <w:pPr>
        <w:pStyle w:val="PL"/>
      </w:pPr>
      <w:r w:rsidRPr="00F537EB">
        <w:t>-- TAG-SL-TXPOWER-START</w:t>
      </w:r>
    </w:p>
    <w:p w14:paraId="38800F4B" w14:textId="77777777" w:rsidR="00C65757" w:rsidRPr="00F537EB" w:rsidRDefault="00C65757" w:rsidP="00C65757">
      <w:pPr>
        <w:pStyle w:val="PL"/>
      </w:pPr>
    </w:p>
    <w:p w14:paraId="23D77389" w14:textId="77777777" w:rsidR="00C65757" w:rsidRPr="00F537EB" w:rsidRDefault="00C65757" w:rsidP="00C65757">
      <w:pPr>
        <w:pStyle w:val="PL"/>
      </w:pPr>
      <w:r w:rsidRPr="00F537EB">
        <w:t>SL-TxPower-r16 ::=                    CHOICE{</w:t>
      </w:r>
    </w:p>
    <w:p w14:paraId="1B780698" w14:textId="77777777" w:rsidR="00C65757" w:rsidRPr="00F537EB" w:rsidRDefault="00C65757" w:rsidP="00C65757">
      <w:pPr>
        <w:pStyle w:val="PL"/>
      </w:pPr>
      <w:r w:rsidRPr="00F537EB">
        <w:t xml:space="preserve">    minusinfinity-r16                     NULL,</w:t>
      </w:r>
    </w:p>
    <w:p w14:paraId="66A1B50E" w14:textId="77777777" w:rsidR="00C65757" w:rsidRPr="00F537EB" w:rsidRDefault="00C65757" w:rsidP="00C65757">
      <w:pPr>
        <w:pStyle w:val="PL"/>
      </w:pPr>
      <w:r w:rsidRPr="00F537EB">
        <w:t xml:space="preserve">    txPower-r16                           INTEGER (-30..33)</w:t>
      </w:r>
    </w:p>
    <w:p w14:paraId="64ABD0FF" w14:textId="77777777" w:rsidR="00C65757" w:rsidRPr="00F537EB" w:rsidRDefault="00C65757" w:rsidP="00C65757">
      <w:pPr>
        <w:pStyle w:val="PL"/>
      </w:pPr>
      <w:r w:rsidRPr="00F537EB">
        <w:t>}</w:t>
      </w:r>
    </w:p>
    <w:p w14:paraId="2E7DAA98" w14:textId="77777777" w:rsidR="00C65757" w:rsidRPr="00F537EB" w:rsidRDefault="00C65757" w:rsidP="00C65757">
      <w:pPr>
        <w:pStyle w:val="PL"/>
      </w:pPr>
    </w:p>
    <w:p w14:paraId="26064889" w14:textId="77777777" w:rsidR="00C65757" w:rsidRPr="00F537EB" w:rsidRDefault="00C65757" w:rsidP="00C65757">
      <w:pPr>
        <w:pStyle w:val="PL"/>
      </w:pPr>
      <w:r w:rsidRPr="00F537EB">
        <w:t>-- TAG-SL-TXPOWER-STOP</w:t>
      </w:r>
    </w:p>
    <w:p w14:paraId="5A1975E7" w14:textId="77777777" w:rsidR="00C65757" w:rsidRPr="00F537EB" w:rsidRDefault="00C65757" w:rsidP="00C65757">
      <w:pPr>
        <w:pStyle w:val="PL"/>
      </w:pPr>
      <w:r w:rsidRPr="00F537EB">
        <w:t>-- ASN1STOP</w:t>
      </w:r>
    </w:p>
    <w:p w14:paraId="1DCCF95C" w14:textId="77777777" w:rsidR="00C65757" w:rsidRPr="00F537EB" w:rsidRDefault="00C65757" w:rsidP="00C65757"/>
    <w:p w14:paraId="5B86FB1D" w14:textId="77777777" w:rsidR="00C65757" w:rsidRPr="00F537EB" w:rsidRDefault="00C65757" w:rsidP="00C65757">
      <w:pPr>
        <w:pStyle w:val="Heading4"/>
      </w:pPr>
      <w:bookmarkStart w:id="5608" w:name="_Toc36757444"/>
      <w:bookmarkStart w:id="5609" w:name="_Toc36836985"/>
      <w:bookmarkStart w:id="5610" w:name="_Toc36843962"/>
      <w:bookmarkStart w:id="5611" w:name="_Toc37068251"/>
      <w:r w:rsidRPr="00F537EB">
        <w:t>–</w:t>
      </w:r>
      <w:r w:rsidRPr="00F537EB">
        <w:tab/>
      </w:r>
      <w:r w:rsidRPr="00F537EB">
        <w:rPr>
          <w:i/>
          <w:iCs/>
        </w:rPr>
        <w:t>SL-</w:t>
      </w:r>
      <w:proofErr w:type="spellStart"/>
      <w:r w:rsidRPr="00F537EB">
        <w:rPr>
          <w:i/>
          <w:iCs/>
        </w:rPr>
        <w:t>TypeTxSync</w:t>
      </w:r>
      <w:bookmarkEnd w:id="5608"/>
      <w:bookmarkEnd w:id="5609"/>
      <w:bookmarkEnd w:id="5610"/>
      <w:bookmarkEnd w:id="5611"/>
      <w:proofErr w:type="spellEnd"/>
    </w:p>
    <w:p w14:paraId="645C6651" w14:textId="77777777" w:rsidR="00C65757" w:rsidRPr="00F537EB" w:rsidRDefault="00C65757" w:rsidP="00C65757">
      <w:r w:rsidRPr="00F537EB">
        <w:t>The IE</w:t>
      </w:r>
      <w:r w:rsidRPr="00F537EB">
        <w:rPr>
          <w:i/>
        </w:rPr>
        <w:t xml:space="preserve"> SL-</w:t>
      </w:r>
      <w:proofErr w:type="spellStart"/>
      <w:r w:rsidRPr="00F537EB">
        <w:rPr>
          <w:i/>
        </w:rPr>
        <w:t>TypeTxSync</w:t>
      </w:r>
      <w:proofErr w:type="spellEnd"/>
      <w:r w:rsidRPr="00F537EB">
        <w:rPr>
          <w:iCs/>
        </w:rPr>
        <w:t xml:space="preserve"> </w:t>
      </w:r>
      <w:r w:rsidRPr="00F537EB">
        <w:rPr>
          <w:lang w:eastAsia="zh-CN"/>
        </w:rPr>
        <w:t>indicates the synchronization reference type</w:t>
      </w:r>
      <w:r w:rsidRPr="00F537EB">
        <w:t>.</w:t>
      </w:r>
    </w:p>
    <w:p w14:paraId="47CE2903" w14:textId="77777777" w:rsidR="00C65757" w:rsidRPr="00F537EB" w:rsidRDefault="00C65757" w:rsidP="00C65757">
      <w:pPr>
        <w:pStyle w:val="TH"/>
      </w:pPr>
      <w:r w:rsidRPr="00F537EB">
        <w:rPr>
          <w:i/>
        </w:rPr>
        <w:t>SL-</w:t>
      </w:r>
      <w:proofErr w:type="spellStart"/>
      <w:r w:rsidRPr="00F537EB">
        <w:rPr>
          <w:i/>
        </w:rPr>
        <w:t>TypeTxSync</w:t>
      </w:r>
      <w:proofErr w:type="spellEnd"/>
      <w:r w:rsidRPr="00F537EB">
        <w:t xml:space="preserve"> information element</w:t>
      </w:r>
    </w:p>
    <w:p w14:paraId="4B082E08" w14:textId="77777777" w:rsidR="00C65757" w:rsidRPr="00F537EB" w:rsidRDefault="00C65757" w:rsidP="00C65757">
      <w:pPr>
        <w:pStyle w:val="PL"/>
      </w:pPr>
      <w:r w:rsidRPr="00F537EB">
        <w:t>-- ASN1START</w:t>
      </w:r>
    </w:p>
    <w:p w14:paraId="13DACFDC" w14:textId="77777777" w:rsidR="00C65757" w:rsidRPr="00F537EB" w:rsidRDefault="00C65757" w:rsidP="00C65757">
      <w:pPr>
        <w:pStyle w:val="PL"/>
      </w:pPr>
      <w:r w:rsidRPr="00F537EB">
        <w:t>-- TAG-SL-TYPETXSYNC-START</w:t>
      </w:r>
    </w:p>
    <w:p w14:paraId="4C64F46D" w14:textId="77777777" w:rsidR="00C65757" w:rsidRPr="00F537EB" w:rsidRDefault="00C65757" w:rsidP="00C65757">
      <w:pPr>
        <w:pStyle w:val="PL"/>
      </w:pPr>
    </w:p>
    <w:p w14:paraId="5801DAB4" w14:textId="77777777" w:rsidR="00C65757" w:rsidRPr="00F537EB" w:rsidRDefault="00C65757" w:rsidP="00C65757">
      <w:pPr>
        <w:pStyle w:val="PL"/>
      </w:pPr>
      <w:r w:rsidRPr="00F537EB">
        <w:t>SL-TypeTxSync-r16 ::=                     ENUMERATED {gnss, gnbEnb, ue}</w:t>
      </w:r>
    </w:p>
    <w:p w14:paraId="5A3014D0" w14:textId="77777777" w:rsidR="00C65757" w:rsidRPr="00F537EB" w:rsidRDefault="00C65757" w:rsidP="00C65757">
      <w:pPr>
        <w:pStyle w:val="PL"/>
      </w:pPr>
    </w:p>
    <w:p w14:paraId="019B5F36" w14:textId="77777777" w:rsidR="00C65757" w:rsidRPr="00F537EB" w:rsidRDefault="00C65757" w:rsidP="00C65757">
      <w:pPr>
        <w:pStyle w:val="PL"/>
      </w:pPr>
      <w:r w:rsidRPr="00F537EB">
        <w:t>-- TAG-SL-TYPETXSYNC-STOP</w:t>
      </w:r>
    </w:p>
    <w:p w14:paraId="40A04075" w14:textId="77777777" w:rsidR="00C65757" w:rsidRPr="00F537EB" w:rsidRDefault="00C65757" w:rsidP="00C65757">
      <w:pPr>
        <w:pStyle w:val="PL"/>
      </w:pPr>
      <w:r w:rsidRPr="00F537EB">
        <w:t>-- ASN1STOP</w:t>
      </w:r>
    </w:p>
    <w:p w14:paraId="5ED597ED" w14:textId="77777777" w:rsidR="00C65757" w:rsidRPr="00F537EB" w:rsidRDefault="00C65757" w:rsidP="00C65757"/>
    <w:p w14:paraId="43325915" w14:textId="77777777" w:rsidR="00C65757" w:rsidRPr="00F537EB" w:rsidRDefault="00C65757" w:rsidP="00C65757">
      <w:pPr>
        <w:pStyle w:val="Heading4"/>
      </w:pPr>
      <w:bookmarkStart w:id="5612" w:name="_Toc36757445"/>
      <w:bookmarkStart w:id="5613" w:name="_Toc36836986"/>
      <w:bookmarkStart w:id="5614" w:name="_Toc36843963"/>
      <w:bookmarkStart w:id="5615" w:name="_Toc37068252"/>
      <w:r w:rsidRPr="00F537EB">
        <w:t>–</w:t>
      </w:r>
      <w:r w:rsidRPr="00F537EB">
        <w:tab/>
      </w:r>
      <w:r w:rsidRPr="00F537EB">
        <w:rPr>
          <w:i/>
          <w:iCs/>
        </w:rPr>
        <w:t>SL-UE-</w:t>
      </w:r>
      <w:proofErr w:type="spellStart"/>
      <w:r w:rsidRPr="00F537EB">
        <w:rPr>
          <w:i/>
          <w:iCs/>
        </w:rPr>
        <w:t>SelectedConfig</w:t>
      </w:r>
      <w:bookmarkEnd w:id="5612"/>
      <w:bookmarkEnd w:id="5613"/>
      <w:bookmarkEnd w:id="5614"/>
      <w:bookmarkEnd w:id="5615"/>
      <w:proofErr w:type="spellEnd"/>
    </w:p>
    <w:p w14:paraId="7D904960" w14:textId="77777777" w:rsidR="00C65757" w:rsidRPr="00F537EB" w:rsidRDefault="00C65757" w:rsidP="00C65757">
      <w:r w:rsidRPr="00F537EB">
        <w:t xml:space="preserve">IE </w:t>
      </w:r>
      <w:r w:rsidRPr="00F537EB">
        <w:rPr>
          <w:i/>
        </w:rPr>
        <w:t>SL-UE-</w:t>
      </w:r>
      <w:proofErr w:type="spellStart"/>
      <w:r w:rsidRPr="00F537EB">
        <w:rPr>
          <w:i/>
        </w:rPr>
        <w:t>SelectedConfig</w:t>
      </w:r>
      <w:proofErr w:type="spellEnd"/>
      <w:r w:rsidRPr="00F537EB">
        <w:rPr>
          <w:bCs/>
          <w:kern w:val="2"/>
          <w:lang w:eastAsia="zh-CN"/>
        </w:rPr>
        <w:t xml:space="preserve"> specifies </w:t>
      </w:r>
      <w:proofErr w:type="spellStart"/>
      <w:r w:rsidRPr="00F537EB">
        <w:rPr>
          <w:bCs/>
          <w:kern w:val="2"/>
          <w:lang w:eastAsia="zh-CN"/>
        </w:rPr>
        <w:t>sidelink</w:t>
      </w:r>
      <w:proofErr w:type="spellEnd"/>
      <w:r w:rsidRPr="00F537EB">
        <w:rPr>
          <w:bCs/>
          <w:kern w:val="2"/>
          <w:lang w:eastAsia="zh-CN"/>
        </w:rPr>
        <w:t xml:space="preserve"> communication configurations used for UE autonomous resource selection</w:t>
      </w:r>
      <w:r w:rsidRPr="00F537EB">
        <w:rPr>
          <w:bCs/>
          <w:kern w:val="2"/>
          <w:lang w:eastAsia="en-GB"/>
        </w:rPr>
        <w:t>.</w:t>
      </w:r>
    </w:p>
    <w:p w14:paraId="235BE468" w14:textId="77777777" w:rsidR="00C65757" w:rsidRPr="00F537EB" w:rsidRDefault="00C65757" w:rsidP="00C65757">
      <w:pPr>
        <w:pStyle w:val="TH"/>
        <w:rPr>
          <w:b w:val="0"/>
        </w:rPr>
      </w:pPr>
      <w:r w:rsidRPr="00F537EB">
        <w:rPr>
          <w:i/>
          <w:iCs/>
        </w:rPr>
        <w:t>SL-UE-</w:t>
      </w:r>
      <w:proofErr w:type="spellStart"/>
      <w:r w:rsidRPr="00F537EB">
        <w:rPr>
          <w:i/>
          <w:iCs/>
        </w:rPr>
        <w:t>SelectedConfig</w:t>
      </w:r>
      <w:proofErr w:type="spellEnd"/>
      <w:r w:rsidRPr="00F537EB">
        <w:t xml:space="preserve"> information element</w:t>
      </w:r>
    </w:p>
    <w:p w14:paraId="17563F6D" w14:textId="77777777" w:rsidR="00C65757" w:rsidRPr="00F537EB" w:rsidRDefault="00C65757" w:rsidP="00C65757">
      <w:pPr>
        <w:pStyle w:val="PL"/>
      </w:pPr>
      <w:r w:rsidRPr="00F537EB">
        <w:t>-- ASN1START</w:t>
      </w:r>
    </w:p>
    <w:p w14:paraId="62CC03AD" w14:textId="77777777" w:rsidR="00C65757" w:rsidRPr="00F537EB" w:rsidRDefault="00C65757" w:rsidP="00C65757">
      <w:pPr>
        <w:pStyle w:val="PL"/>
      </w:pPr>
      <w:r w:rsidRPr="00F537EB">
        <w:t>-- TAG-SL-UE-SELECTEDCONFIG-START</w:t>
      </w:r>
    </w:p>
    <w:p w14:paraId="47B5DDD6" w14:textId="77777777" w:rsidR="00C65757" w:rsidRPr="00F537EB" w:rsidRDefault="00C65757" w:rsidP="00C65757">
      <w:pPr>
        <w:pStyle w:val="PL"/>
      </w:pPr>
    </w:p>
    <w:p w14:paraId="270C3A5A" w14:textId="77777777" w:rsidR="00C65757" w:rsidRPr="00F537EB" w:rsidRDefault="00C65757" w:rsidP="00C65757">
      <w:pPr>
        <w:pStyle w:val="PL"/>
      </w:pPr>
      <w:r w:rsidRPr="00F537EB">
        <w:t>SL-UE-SelectedConfig-r16 ::=                 SEQUENCE {</w:t>
      </w:r>
    </w:p>
    <w:p w14:paraId="1B275FD8" w14:textId="77777777" w:rsidR="00C65757" w:rsidRPr="00F537EB" w:rsidRDefault="00C65757" w:rsidP="00C65757">
      <w:pPr>
        <w:pStyle w:val="PL"/>
      </w:pPr>
      <w:r w:rsidRPr="00F537EB">
        <w:t xml:space="preserve">    sl-PSSCH-TxConfigList-r16                    SL-PSSCH-TxConfigList-r16                                   OPTIONAL,    -- Need R</w:t>
      </w:r>
    </w:p>
    <w:p w14:paraId="5094B071" w14:textId="77777777" w:rsidR="00C65757" w:rsidRPr="00F537EB" w:rsidRDefault="00C65757" w:rsidP="00C65757">
      <w:pPr>
        <w:pStyle w:val="PL"/>
      </w:pPr>
      <w:r w:rsidRPr="00F537EB">
        <w:t xml:space="preserve">    sl-ProbResourceKeep-r16                      ENUMERATED {v0, v0dot2, v0dot4, v0dot6, v0dot8}             OPTIONAL,    -- Need R</w:t>
      </w:r>
    </w:p>
    <w:p w14:paraId="7341CA1F" w14:textId="77777777" w:rsidR="00C65757" w:rsidRPr="00F537EB" w:rsidRDefault="00C65757" w:rsidP="00C65757">
      <w:pPr>
        <w:pStyle w:val="PL"/>
      </w:pPr>
      <w:r w:rsidRPr="00F537EB">
        <w:t xml:space="preserve">    sl-ReselectAfter-r16                         ENUMERATED {n1, n2, n3, n4, n5, n6, n7, n8, n9}             OPTIONAL,    -- Need R</w:t>
      </w:r>
    </w:p>
    <w:p w14:paraId="3DF3F6C1" w14:textId="77777777" w:rsidR="00C65757" w:rsidRPr="00F537EB" w:rsidRDefault="00C65757" w:rsidP="00C65757">
      <w:pPr>
        <w:pStyle w:val="PL"/>
      </w:pPr>
      <w:r w:rsidRPr="00F537EB">
        <w:t xml:space="preserve">    sl-PreemptionEnable-r16                      ENUMERATED {enabled}                                        OPTIONAL,    -- Need R</w:t>
      </w:r>
    </w:p>
    <w:p w14:paraId="534E2EBE" w14:textId="77777777" w:rsidR="00C65757" w:rsidRPr="00F537EB" w:rsidRDefault="00C65757" w:rsidP="00C65757">
      <w:pPr>
        <w:pStyle w:val="PL"/>
        <w:rPr>
          <w:rFonts w:eastAsia="DengXian"/>
        </w:rPr>
      </w:pPr>
      <w:r w:rsidRPr="00F537EB">
        <w:t xml:space="preserve">    sl-CBR-CommonTxConfigList-r16                SL-CBR-CommonTxConfigList-r16                               OPTIONAL,    -- Need R</w:t>
      </w:r>
    </w:p>
    <w:p w14:paraId="796406B0" w14:textId="77777777" w:rsidR="00C65757" w:rsidRPr="00F537EB" w:rsidRDefault="00C65757" w:rsidP="00C65757">
      <w:pPr>
        <w:pStyle w:val="PL"/>
      </w:pPr>
      <w:r w:rsidRPr="00F537EB">
        <w:t xml:space="preserve">    ul-PrioritizationThres-r16                   INTEGER (1..16)                                             OPTIONAL,    -- Need R</w:t>
      </w:r>
    </w:p>
    <w:p w14:paraId="0D617BB6" w14:textId="77777777" w:rsidR="00C65757" w:rsidRPr="00F537EB" w:rsidRDefault="00C65757" w:rsidP="00C65757">
      <w:pPr>
        <w:pStyle w:val="PL"/>
      </w:pPr>
      <w:r w:rsidRPr="00F537EB">
        <w:t xml:space="preserve">    sl-PrioritizationThres-r16                   INTEGER (1..8)                                              OPTIONAL,    -- Need R</w:t>
      </w:r>
    </w:p>
    <w:p w14:paraId="6FD3ACA3" w14:textId="77777777" w:rsidR="00C65757" w:rsidRPr="00F537EB" w:rsidRDefault="00C65757" w:rsidP="00C65757">
      <w:pPr>
        <w:pStyle w:val="PL"/>
      </w:pPr>
      <w:r w:rsidRPr="00F537EB">
        <w:t xml:space="preserve">    ...</w:t>
      </w:r>
    </w:p>
    <w:p w14:paraId="2692D9E9" w14:textId="77777777" w:rsidR="00C65757" w:rsidRPr="00F537EB" w:rsidRDefault="00C65757" w:rsidP="00C65757">
      <w:pPr>
        <w:pStyle w:val="PL"/>
      </w:pPr>
      <w:r w:rsidRPr="00F537EB">
        <w:t>}</w:t>
      </w:r>
    </w:p>
    <w:p w14:paraId="6ABE7A50" w14:textId="77777777" w:rsidR="00C65757" w:rsidRPr="00F537EB" w:rsidRDefault="00C65757" w:rsidP="00C65757">
      <w:pPr>
        <w:pStyle w:val="PL"/>
      </w:pPr>
    </w:p>
    <w:p w14:paraId="28673185" w14:textId="77777777" w:rsidR="00C65757" w:rsidRPr="00F537EB" w:rsidRDefault="00C65757" w:rsidP="00C65757">
      <w:pPr>
        <w:pStyle w:val="PL"/>
      </w:pPr>
      <w:r w:rsidRPr="00F537EB">
        <w:t>-- TAG-SL-UE-SELECTEDCONFIG-STOP</w:t>
      </w:r>
    </w:p>
    <w:p w14:paraId="19E388B8" w14:textId="77777777" w:rsidR="00C65757" w:rsidRPr="00F537EB" w:rsidRDefault="00C65757" w:rsidP="00C65757">
      <w:pPr>
        <w:pStyle w:val="PL"/>
      </w:pPr>
      <w:r w:rsidRPr="00F537EB">
        <w:t>-- ASN1STOP</w:t>
      </w:r>
    </w:p>
    <w:p w14:paraId="4900C6A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A263B9" w14:textId="77777777" w:rsidTr="00801E3F">
        <w:tc>
          <w:tcPr>
            <w:tcW w:w="0" w:type="auto"/>
            <w:shd w:val="clear" w:color="auto" w:fill="auto"/>
            <w:hideMark/>
          </w:tcPr>
          <w:p w14:paraId="3DD2876E" w14:textId="77777777" w:rsidR="00C65757" w:rsidRPr="00F537EB" w:rsidRDefault="00C65757" w:rsidP="00801E3F">
            <w:pPr>
              <w:pStyle w:val="TAH"/>
              <w:rPr>
                <w:b w:val="0"/>
              </w:rPr>
            </w:pPr>
            <w:r w:rsidRPr="00F537EB">
              <w:rPr>
                <w:i/>
                <w:iCs/>
              </w:rPr>
              <w:t>SL-UE-</w:t>
            </w:r>
            <w:proofErr w:type="spellStart"/>
            <w:r w:rsidRPr="00F537EB">
              <w:rPr>
                <w:i/>
                <w:iCs/>
              </w:rPr>
              <w:t>SelectedConfig</w:t>
            </w:r>
            <w:proofErr w:type="spellEnd"/>
            <w:r w:rsidRPr="00F537EB">
              <w:t xml:space="preserve"> field descriptions</w:t>
            </w:r>
          </w:p>
        </w:tc>
      </w:tr>
      <w:tr w:rsidR="00C65757" w:rsidRPr="00F537EB" w14:paraId="2A907F84" w14:textId="77777777" w:rsidTr="00801E3F">
        <w:tc>
          <w:tcPr>
            <w:tcW w:w="0" w:type="auto"/>
            <w:shd w:val="clear" w:color="auto" w:fill="auto"/>
          </w:tcPr>
          <w:p w14:paraId="00D8851B" w14:textId="77777777" w:rsidR="00C65757" w:rsidRPr="00F537EB" w:rsidRDefault="00C65757" w:rsidP="00801E3F">
            <w:pPr>
              <w:pStyle w:val="TAL"/>
              <w:rPr>
                <w:b/>
                <w:bCs/>
                <w:i/>
                <w:iCs/>
                <w:lang w:eastAsia="zh-CN"/>
              </w:rPr>
            </w:pPr>
            <w:proofErr w:type="spellStart"/>
            <w:r w:rsidRPr="00F537EB">
              <w:rPr>
                <w:b/>
                <w:bCs/>
                <w:i/>
                <w:iCs/>
                <w:lang w:eastAsia="zh-CN"/>
              </w:rPr>
              <w:t>sl-PrioritizationThres</w:t>
            </w:r>
            <w:proofErr w:type="spellEnd"/>
          </w:p>
          <w:p w14:paraId="0D770892" w14:textId="77777777" w:rsidR="00C65757" w:rsidRPr="00F537EB" w:rsidRDefault="00C65757" w:rsidP="00801E3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0037D083" w14:textId="77777777" w:rsidTr="00801E3F">
        <w:tc>
          <w:tcPr>
            <w:tcW w:w="0" w:type="auto"/>
            <w:shd w:val="clear" w:color="auto" w:fill="auto"/>
          </w:tcPr>
          <w:p w14:paraId="0478ABF5" w14:textId="77777777" w:rsidR="00C65757" w:rsidRPr="00F537EB" w:rsidRDefault="00C65757" w:rsidP="00801E3F">
            <w:pPr>
              <w:pStyle w:val="TAL"/>
              <w:rPr>
                <w:b/>
                <w:i/>
                <w:iCs/>
                <w:noProof/>
                <w:lang w:eastAsia="zh-CN"/>
              </w:rPr>
            </w:pPr>
            <w:r w:rsidRPr="00F537EB">
              <w:rPr>
                <w:b/>
                <w:i/>
                <w:iCs/>
                <w:noProof/>
                <w:lang w:eastAsia="en-GB"/>
              </w:rPr>
              <w:t>sl-ProbResourceKeep</w:t>
            </w:r>
          </w:p>
          <w:p w14:paraId="24698C4B" w14:textId="77777777" w:rsidR="00C65757" w:rsidRPr="00F537EB" w:rsidRDefault="00C65757" w:rsidP="00801E3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C65757" w:rsidRPr="00F537EB" w14:paraId="3E3DA3E1" w14:textId="77777777" w:rsidTr="00801E3F">
        <w:tc>
          <w:tcPr>
            <w:tcW w:w="0" w:type="auto"/>
            <w:shd w:val="clear" w:color="auto" w:fill="auto"/>
          </w:tcPr>
          <w:p w14:paraId="7846D058" w14:textId="77777777" w:rsidR="00C65757" w:rsidRPr="00F537EB" w:rsidRDefault="00C65757" w:rsidP="00801E3F">
            <w:pPr>
              <w:pStyle w:val="TAL"/>
              <w:rPr>
                <w:b/>
                <w:i/>
                <w:iCs/>
                <w:noProof/>
                <w:lang w:eastAsia="zh-CN"/>
              </w:rPr>
            </w:pPr>
            <w:r w:rsidRPr="00F537EB">
              <w:rPr>
                <w:b/>
                <w:i/>
                <w:iCs/>
                <w:noProof/>
                <w:lang w:eastAsia="en-GB"/>
              </w:rPr>
              <w:t>sl-PSSCH-TxConfigList</w:t>
            </w:r>
          </w:p>
          <w:p w14:paraId="4FB3C29B" w14:textId="77777777" w:rsidR="00C65757" w:rsidRPr="00F537EB" w:rsidRDefault="00C65757" w:rsidP="00801E3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C65757" w:rsidRPr="00F537EB" w14:paraId="52338D25" w14:textId="77777777" w:rsidTr="00801E3F">
        <w:tc>
          <w:tcPr>
            <w:tcW w:w="0" w:type="auto"/>
            <w:shd w:val="clear" w:color="auto" w:fill="auto"/>
          </w:tcPr>
          <w:p w14:paraId="5DC4B3F8" w14:textId="77777777" w:rsidR="00C65757" w:rsidRPr="00F537EB" w:rsidRDefault="00C65757" w:rsidP="00801E3F">
            <w:pPr>
              <w:pStyle w:val="TAL"/>
              <w:rPr>
                <w:b/>
                <w:i/>
                <w:iCs/>
                <w:noProof/>
                <w:lang w:eastAsia="zh-CN"/>
              </w:rPr>
            </w:pPr>
            <w:r w:rsidRPr="00F537EB">
              <w:rPr>
                <w:b/>
                <w:i/>
                <w:iCs/>
                <w:noProof/>
                <w:lang w:eastAsia="en-GB"/>
              </w:rPr>
              <w:t>sl-ReselectAfter</w:t>
            </w:r>
          </w:p>
          <w:p w14:paraId="5E392B00" w14:textId="77777777" w:rsidR="00C65757" w:rsidRPr="00F537EB" w:rsidRDefault="00C65757" w:rsidP="00801E3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C65757" w:rsidRPr="00F537EB" w14:paraId="529476C0" w14:textId="77777777" w:rsidTr="00801E3F">
        <w:tc>
          <w:tcPr>
            <w:tcW w:w="0" w:type="auto"/>
            <w:shd w:val="clear" w:color="auto" w:fill="auto"/>
          </w:tcPr>
          <w:p w14:paraId="1EBA9EBB" w14:textId="77777777" w:rsidR="00C65757" w:rsidRPr="00F537EB" w:rsidRDefault="00C65757" w:rsidP="00801E3F">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7868410D" w14:textId="77777777" w:rsidR="00C65757" w:rsidRPr="00F537EB" w:rsidRDefault="00C65757" w:rsidP="00801E3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249C744D" w14:textId="77777777" w:rsidR="00C65757" w:rsidRPr="00F537EB" w:rsidRDefault="00C65757" w:rsidP="00C65757"/>
    <w:p w14:paraId="21266B91" w14:textId="77777777" w:rsidR="00C65757" w:rsidRPr="00F537EB" w:rsidRDefault="00C65757" w:rsidP="00C65757">
      <w:pPr>
        <w:pStyle w:val="Heading4"/>
        <w:rPr>
          <w:i/>
          <w:iCs/>
        </w:rPr>
      </w:pPr>
      <w:bookmarkStart w:id="5616" w:name="_Toc36757446"/>
      <w:bookmarkStart w:id="5617" w:name="_Toc36836987"/>
      <w:bookmarkStart w:id="5618" w:name="_Toc36843964"/>
      <w:bookmarkStart w:id="5619" w:name="_Toc37068253"/>
      <w:r w:rsidRPr="00F537EB">
        <w:t>–</w:t>
      </w:r>
      <w:r w:rsidRPr="00F537EB">
        <w:tab/>
      </w:r>
      <w:r w:rsidRPr="00F537EB">
        <w:rPr>
          <w:i/>
          <w:iCs/>
        </w:rPr>
        <w:t>SL-</w:t>
      </w:r>
      <w:proofErr w:type="spellStart"/>
      <w:r w:rsidRPr="00F537EB">
        <w:rPr>
          <w:i/>
          <w:iCs/>
        </w:rPr>
        <w:t>ZoneConfig</w:t>
      </w:r>
      <w:bookmarkEnd w:id="5616"/>
      <w:bookmarkEnd w:id="5617"/>
      <w:bookmarkEnd w:id="5618"/>
      <w:bookmarkEnd w:id="5619"/>
      <w:proofErr w:type="spellEnd"/>
    </w:p>
    <w:p w14:paraId="59F958FD" w14:textId="77777777" w:rsidR="00C65757" w:rsidRPr="00F537EB" w:rsidRDefault="00C65757" w:rsidP="00C65757">
      <w:r w:rsidRPr="00F537EB">
        <w:t>The IE</w:t>
      </w:r>
      <w:r w:rsidRPr="00F537EB">
        <w:rPr>
          <w:i/>
        </w:rPr>
        <w:t xml:space="preserve"> SL-</w:t>
      </w:r>
      <w:proofErr w:type="spellStart"/>
      <w:r w:rsidRPr="00F537EB">
        <w:rPr>
          <w:i/>
        </w:rPr>
        <w:t>ZoneConfig</w:t>
      </w:r>
      <w:proofErr w:type="spellEnd"/>
      <w:r w:rsidRPr="00F537EB">
        <w:rPr>
          <w:i/>
        </w:rPr>
        <w:t xml:space="preserve"> </w:t>
      </w:r>
      <w:r w:rsidRPr="00F537EB">
        <w:rPr>
          <w:iCs/>
        </w:rPr>
        <w:t xml:space="preserve">is </w:t>
      </w:r>
      <w:r w:rsidRPr="00F537EB">
        <w:rPr>
          <w:lang w:eastAsia="zh-CN"/>
        </w:rPr>
        <w:t>used to configure the zone ID related parameters</w:t>
      </w:r>
      <w:r w:rsidRPr="00F537EB">
        <w:t>.</w:t>
      </w:r>
    </w:p>
    <w:p w14:paraId="4DD7CE68" w14:textId="77777777" w:rsidR="00C65757" w:rsidRPr="00F537EB" w:rsidRDefault="00C65757" w:rsidP="00C65757">
      <w:pPr>
        <w:pStyle w:val="TH"/>
      </w:pPr>
      <w:r w:rsidRPr="00F537EB">
        <w:rPr>
          <w:i/>
        </w:rPr>
        <w:t>SL-</w:t>
      </w:r>
      <w:proofErr w:type="spellStart"/>
      <w:r w:rsidRPr="00F537EB">
        <w:rPr>
          <w:i/>
        </w:rPr>
        <w:t>ZoneConfig</w:t>
      </w:r>
      <w:proofErr w:type="spellEnd"/>
      <w:r w:rsidRPr="00F537EB">
        <w:rPr>
          <w:i/>
        </w:rPr>
        <w:t xml:space="preserve"> </w:t>
      </w:r>
      <w:r w:rsidRPr="00F537EB">
        <w:t>information element</w:t>
      </w:r>
    </w:p>
    <w:p w14:paraId="6B164638" w14:textId="77777777" w:rsidR="00C65757" w:rsidRPr="00F537EB" w:rsidRDefault="00C65757" w:rsidP="00C65757">
      <w:pPr>
        <w:pStyle w:val="PL"/>
      </w:pPr>
      <w:r w:rsidRPr="00F537EB">
        <w:t>-- ASN1START</w:t>
      </w:r>
    </w:p>
    <w:p w14:paraId="5090B566" w14:textId="77777777" w:rsidR="00C65757" w:rsidRPr="00F537EB" w:rsidRDefault="00C65757" w:rsidP="00C65757">
      <w:pPr>
        <w:pStyle w:val="PL"/>
      </w:pPr>
      <w:r w:rsidRPr="00F537EB">
        <w:t>-- TAG-SL-ZONECONFIG-START</w:t>
      </w:r>
    </w:p>
    <w:p w14:paraId="5A8BE8FD" w14:textId="77777777" w:rsidR="00C65757" w:rsidRPr="00F537EB" w:rsidRDefault="00C65757" w:rsidP="00C65757">
      <w:pPr>
        <w:pStyle w:val="PL"/>
      </w:pPr>
    </w:p>
    <w:p w14:paraId="44761112" w14:textId="77777777" w:rsidR="00C65757" w:rsidRPr="00F537EB" w:rsidRDefault="00C65757" w:rsidP="00C65757">
      <w:pPr>
        <w:pStyle w:val="PL"/>
      </w:pPr>
      <w:r w:rsidRPr="00F537EB">
        <w:t>SL-ZoneConfig-r16 ::=              SEQUENCE {</w:t>
      </w:r>
    </w:p>
    <w:p w14:paraId="0079AD3E" w14:textId="77777777" w:rsidR="00C65757" w:rsidRPr="00F537EB" w:rsidRDefault="00C65757" w:rsidP="00C65757">
      <w:pPr>
        <w:pStyle w:val="PL"/>
      </w:pPr>
      <w:r w:rsidRPr="00F537EB">
        <w:t xml:space="preserve">    sl-ZoneLength-r16                  ENUMERATED { m5, m10, m20, m30, m40, m50, spare2, spare1},</w:t>
      </w:r>
    </w:p>
    <w:p w14:paraId="56F7E4DC" w14:textId="77777777" w:rsidR="00C65757" w:rsidRPr="00F537EB" w:rsidRDefault="00C65757" w:rsidP="00C65757">
      <w:pPr>
        <w:pStyle w:val="PL"/>
      </w:pPr>
      <w:r w:rsidRPr="00F537EB">
        <w:t xml:space="preserve">    ...</w:t>
      </w:r>
    </w:p>
    <w:p w14:paraId="7F13B4BF" w14:textId="77777777" w:rsidR="00C65757" w:rsidRPr="00F537EB" w:rsidRDefault="00C65757" w:rsidP="00C65757">
      <w:pPr>
        <w:pStyle w:val="PL"/>
      </w:pPr>
      <w:r w:rsidRPr="00F537EB">
        <w:t>}</w:t>
      </w:r>
    </w:p>
    <w:p w14:paraId="3209ED1D" w14:textId="77777777" w:rsidR="00C65757" w:rsidRPr="00F537EB" w:rsidRDefault="00C65757" w:rsidP="00C65757">
      <w:pPr>
        <w:pStyle w:val="PL"/>
      </w:pPr>
    </w:p>
    <w:p w14:paraId="41DA3066" w14:textId="77777777" w:rsidR="00C65757" w:rsidRPr="00F537EB" w:rsidRDefault="00C65757" w:rsidP="00C65757">
      <w:pPr>
        <w:pStyle w:val="PL"/>
      </w:pPr>
      <w:r w:rsidRPr="00F537EB">
        <w:t>-- TAG-SL-ZONECONFIG-STOP</w:t>
      </w:r>
    </w:p>
    <w:p w14:paraId="6A7FA21A" w14:textId="77777777" w:rsidR="00C65757" w:rsidRPr="00F537EB" w:rsidRDefault="00C65757" w:rsidP="00C65757">
      <w:pPr>
        <w:pStyle w:val="PL"/>
      </w:pPr>
      <w:r w:rsidRPr="00F537EB">
        <w:t>-- ASN1STOP</w:t>
      </w:r>
    </w:p>
    <w:p w14:paraId="3D7AB29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B09B3D" w14:textId="77777777" w:rsidTr="00801E3F">
        <w:tc>
          <w:tcPr>
            <w:tcW w:w="0" w:type="auto"/>
            <w:shd w:val="clear" w:color="auto" w:fill="auto"/>
            <w:hideMark/>
          </w:tcPr>
          <w:p w14:paraId="2722EB7B" w14:textId="77777777" w:rsidR="00C65757" w:rsidRPr="00F537EB" w:rsidRDefault="00C65757" w:rsidP="00801E3F">
            <w:pPr>
              <w:pStyle w:val="TAH"/>
              <w:rPr>
                <w:b w:val="0"/>
              </w:rPr>
            </w:pPr>
            <w:r w:rsidRPr="00F537EB">
              <w:rPr>
                <w:i/>
              </w:rPr>
              <w:t>SL-</w:t>
            </w:r>
            <w:proofErr w:type="spellStart"/>
            <w:r w:rsidRPr="00F537EB">
              <w:rPr>
                <w:i/>
              </w:rPr>
              <w:t>ZoneConfig</w:t>
            </w:r>
            <w:proofErr w:type="spellEnd"/>
            <w:r w:rsidRPr="00F537EB">
              <w:rPr>
                <w:i/>
              </w:rPr>
              <w:t xml:space="preserve"> </w:t>
            </w:r>
            <w:r w:rsidRPr="00F537EB">
              <w:t>field descriptions</w:t>
            </w:r>
          </w:p>
        </w:tc>
      </w:tr>
      <w:tr w:rsidR="00C65757" w:rsidRPr="00F537EB" w14:paraId="200FE6F8" w14:textId="77777777" w:rsidTr="00801E3F">
        <w:tc>
          <w:tcPr>
            <w:tcW w:w="0" w:type="auto"/>
            <w:shd w:val="clear" w:color="auto" w:fill="auto"/>
          </w:tcPr>
          <w:p w14:paraId="6F40268F" w14:textId="77777777" w:rsidR="00C65757" w:rsidRPr="00F537EB" w:rsidRDefault="00C65757" w:rsidP="00801E3F">
            <w:pPr>
              <w:pStyle w:val="TAL"/>
              <w:rPr>
                <w:b/>
                <w:bCs/>
                <w:i/>
                <w:iCs/>
                <w:lang w:eastAsia="en-GB"/>
              </w:rPr>
            </w:pPr>
            <w:proofErr w:type="spellStart"/>
            <w:r w:rsidRPr="00F537EB">
              <w:rPr>
                <w:b/>
                <w:bCs/>
                <w:i/>
                <w:iCs/>
                <w:lang w:eastAsia="en-GB"/>
              </w:rPr>
              <w:t>sl-ZoneLength</w:t>
            </w:r>
            <w:proofErr w:type="spellEnd"/>
          </w:p>
          <w:p w14:paraId="0B142D06" w14:textId="77777777" w:rsidR="00C65757" w:rsidRPr="00F537EB" w:rsidRDefault="00C65757" w:rsidP="00801E3F">
            <w:pPr>
              <w:pStyle w:val="TAL"/>
              <w:rPr>
                <w:lang w:eastAsia="en-GB"/>
              </w:rPr>
            </w:pPr>
            <w:r w:rsidRPr="00F537EB">
              <w:rPr>
                <w:lang w:eastAsia="en-GB"/>
              </w:rPr>
              <w:t>Indicates the length of each geographic zone.</w:t>
            </w:r>
          </w:p>
        </w:tc>
      </w:tr>
    </w:tbl>
    <w:p w14:paraId="1D1C7CE1" w14:textId="77777777" w:rsidR="00C65757" w:rsidRPr="00F537EB" w:rsidRDefault="00C65757" w:rsidP="00C65757"/>
    <w:p w14:paraId="68EF93D6" w14:textId="77777777" w:rsidR="00C65757" w:rsidRPr="00F537EB" w:rsidRDefault="00C65757" w:rsidP="00C65757">
      <w:pPr>
        <w:pStyle w:val="Heading4"/>
      </w:pPr>
      <w:bookmarkStart w:id="5620" w:name="_Toc36757447"/>
      <w:bookmarkStart w:id="5621" w:name="_Toc36836988"/>
      <w:bookmarkStart w:id="5622" w:name="_Toc36843965"/>
      <w:bookmarkStart w:id="5623" w:name="_Toc37068254"/>
      <w:r w:rsidRPr="00F537EB">
        <w:t>–</w:t>
      </w:r>
      <w:r w:rsidRPr="00F537EB">
        <w:tab/>
      </w: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bookmarkEnd w:id="5620"/>
      <w:bookmarkEnd w:id="5621"/>
      <w:bookmarkEnd w:id="5622"/>
      <w:bookmarkEnd w:id="5623"/>
      <w:proofErr w:type="spellEnd"/>
    </w:p>
    <w:p w14:paraId="4A075940" w14:textId="77777777" w:rsidR="00C65757" w:rsidRPr="00F537EB" w:rsidRDefault="00C65757" w:rsidP="00C65757">
      <w:r w:rsidRPr="00F537EB">
        <w:t xml:space="preserve">The IE </w:t>
      </w:r>
      <w:r w:rsidRPr="00F537EB">
        <w:rPr>
          <w:i/>
        </w:rPr>
        <w:t>SLRB-</w:t>
      </w:r>
      <w:proofErr w:type="spellStart"/>
      <w:r w:rsidRPr="00F537EB">
        <w:rPr>
          <w:i/>
        </w:rPr>
        <w:t>Uu</w:t>
      </w:r>
      <w:proofErr w:type="spellEnd"/>
      <w:r w:rsidRPr="00F537EB">
        <w:rPr>
          <w:i/>
        </w:rPr>
        <w:t>-</w:t>
      </w:r>
      <w:proofErr w:type="spellStart"/>
      <w:r w:rsidRPr="00F537EB">
        <w:rPr>
          <w:i/>
        </w:rPr>
        <w:t>ConfigIndex</w:t>
      </w:r>
      <w:proofErr w:type="spellEnd"/>
      <w:r w:rsidRPr="00F537EB">
        <w:rPr>
          <w:i/>
        </w:rPr>
        <w:t xml:space="preserve"> </w:t>
      </w:r>
      <w:r w:rsidRPr="00F537EB">
        <w:t xml:space="preserve">is used to identify a </w:t>
      </w:r>
      <w:proofErr w:type="spellStart"/>
      <w:r w:rsidRPr="00F537EB">
        <w:t>sidelink</w:t>
      </w:r>
      <w:proofErr w:type="spellEnd"/>
      <w:r w:rsidRPr="00F537EB">
        <w:t xml:space="preserve"> DRB </w:t>
      </w:r>
      <w:proofErr w:type="spellStart"/>
      <w:r w:rsidRPr="00F537EB">
        <w:t>configuaration</w:t>
      </w:r>
      <w:proofErr w:type="spellEnd"/>
      <w:r w:rsidRPr="00F537EB">
        <w:t xml:space="preserve"> from the network side.</w:t>
      </w:r>
    </w:p>
    <w:p w14:paraId="16F7C44B" w14:textId="77777777" w:rsidR="00C65757" w:rsidRPr="00F537EB" w:rsidRDefault="00C65757" w:rsidP="00C65757">
      <w:pPr>
        <w:pStyle w:val="TH"/>
        <w:rPr>
          <w:b w:val="0"/>
        </w:rPr>
      </w:pP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proofErr w:type="spellEnd"/>
      <w:r w:rsidRPr="00F537EB">
        <w:t xml:space="preserve"> information element</w:t>
      </w:r>
    </w:p>
    <w:p w14:paraId="3A323522" w14:textId="77777777" w:rsidR="00C65757" w:rsidRPr="00F537EB" w:rsidRDefault="00C65757" w:rsidP="00C65757">
      <w:pPr>
        <w:pStyle w:val="PL"/>
      </w:pPr>
      <w:r w:rsidRPr="00F537EB">
        <w:t>-- ASN1START</w:t>
      </w:r>
    </w:p>
    <w:p w14:paraId="332D228F" w14:textId="77777777" w:rsidR="00C65757" w:rsidRPr="00F537EB" w:rsidRDefault="00C65757" w:rsidP="00C65757">
      <w:pPr>
        <w:pStyle w:val="PL"/>
      </w:pPr>
      <w:r w:rsidRPr="00F537EB">
        <w:t>-- TAG-SLRB-UU-CONFIGINDEX-START</w:t>
      </w:r>
    </w:p>
    <w:p w14:paraId="65938D2E" w14:textId="77777777" w:rsidR="00C65757" w:rsidRPr="00F537EB" w:rsidRDefault="00C65757" w:rsidP="00C65757">
      <w:pPr>
        <w:pStyle w:val="PL"/>
      </w:pPr>
    </w:p>
    <w:p w14:paraId="689C179E" w14:textId="77777777" w:rsidR="00C65757" w:rsidRPr="00F537EB" w:rsidRDefault="00C65757" w:rsidP="00C65757">
      <w:pPr>
        <w:pStyle w:val="PL"/>
      </w:pPr>
      <w:r w:rsidRPr="00F537EB">
        <w:t>SLRB-Uu-ConfigIndex-r16 ::=                    INTEGER (1..maxNrofSLRB-r16)</w:t>
      </w:r>
    </w:p>
    <w:p w14:paraId="4742F68B" w14:textId="77777777" w:rsidR="00C65757" w:rsidRPr="00F537EB" w:rsidRDefault="00C65757" w:rsidP="00C65757">
      <w:pPr>
        <w:pStyle w:val="PL"/>
      </w:pPr>
    </w:p>
    <w:p w14:paraId="6EF90CC8" w14:textId="77777777" w:rsidR="00C65757" w:rsidRPr="00F537EB" w:rsidRDefault="00C65757" w:rsidP="00C65757">
      <w:pPr>
        <w:pStyle w:val="PL"/>
      </w:pPr>
      <w:r w:rsidRPr="00F537EB">
        <w:t>-- TAG-SLRB-UU-CONFIGINDEX-STOP</w:t>
      </w:r>
    </w:p>
    <w:p w14:paraId="636C5023" w14:textId="77777777" w:rsidR="00C65757" w:rsidRPr="00F537EB" w:rsidRDefault="00C65757" w:rsidP="00C65757">
      <w:pPr>
        <w:pStyle w:val="PL"/>
      </w:pPr>
      <w:r w:rsidRPr="00F537EB">
        <w:t>-- ASN1STOP</w:t>
      </w:r>
    </w:p>
    <w:p w14:paraId="4D4B35BE" w14:textId="77777777" w:rsidR="00C65757" w:rsidRPr="00F537EB" w:rsidRDefault="00C65757" w:rsidP="00C65757"/>
    <w:p w14:paraId="59598A7F" w14:textId="77777777" w:rsidR="00C65757" w:rsidRPr="00F537EB" w:rsidRDefault="00C65757" w:rsidP="00C65757">
      <w:pPr>
        <w:pStyle w:val="Heading2"/>
      </w:pPr>
      <w:bookmarkStart w:id="5624" w:name="_Toc20426209"/>
      <w:bookmarkStart w:id="5625" w:name="_Toc29321606"/>
      <w:bookmarkStart w:id="5626" w:name="_Toc36757448"/>
      <w:bookmarkStart w:id="5627" w:name="_Toc36836989"/>
      <w:bookmarkStart w:id="5628" w:name="_Toc36843966"/>
      <w:bookmarkStart w:id="5629" w:name="_Toc37068255"/>
      <w:r w:rsidRPr="00F537EB">
        <w:t>6.4</w:t>
      </w:r>
      <w:r w:rsidRPr="00F537EB">
        <w:tab/>
        <w:t>RRC multiplicity and type constraint values</w:t>
      </w:r>
      <w:bookmarkEnd w:id="5624"/>
      <w:bookmarkEnd w:id="5625"/>
      <w:bookmarkEnd w:id="5626"/>
      <w:bookmarkEnd w:id="5627"/>
      <w:bookmarkEnd w:id="5628"/>
      <w:bookmarkEnd w:id="5629"/>
    </w:p>
    <w:p w14:paraId="5B23071F" w14:textId="77777777" w:rsidR="00C65757" w:rsidRPr="00F537EB" w:rsidRDefault="00C65757" w:rsidP="00C65757">
      <w:pPr>
        <w:pStyle w:val="Heading3"/>
      </w:pPr>
      <w:bookmarkStart w:id="5630" w:name="_Toc20426210"/>
      <w:bookmarkStart w:id="5631" w:name="_Toc29321607"/>
      <w:bookmarkStart w:id="5632" w:name="_Toc36757449"/>
      <w:bookmarkStart w:id="5633" w:name="_Toc36836990"/>
      <w:bookmarkStart w:id="5634" w:name="_Toc36843967"/>
      <w:bookmarkStart w:id="5635" w:name="_Toc37068256"/>
      <w:r w:rsidRPr="00F537EB">
        <w:t>–</w:t>
      </w:r>
      <w:r w:rsidRPr="00F537EB">
        <w:tab/>
        <w:t>Multiplicity and type constraint definitions</w:t>
      </w:r>
      <w:bookmarkEnd w:id="5630"/>
      <w:bookmarkEnd w:id="5631"/>
      <w:bookmarkEnd w:id="5632"/>
      <w:bookmarkEnd w:id="5633"/>
      <w:bookmarkEnd w:id="5634"/>
      <w:bookmarkEnd w:id="5635"/>
    </w:p>
    <w:p w14:paraId="69D51A0F" w14:textId="77777777" w:rsidR="00C65757" w:rsidRPr="00F537EB" w:rsidRDefault="00C65757" w:rsidP="00C65757">
      <w:pPr>
        <w:pStyle w:val="PL"/>
      </w:pPr>
      <w:r w:rsidRPr="00F537EB">
        <w:t>-- ASN1START</w:t>
      </w:r>
    </w:p>
    <w:p w14:paraId="2F559D92" w14:textId="77777777" w:rsidR="00C65757" w:rsidRPr="00F537EB" w:rsidRDefault="00C65757" w:rsidP="00C65757">
      <w:pPr>
        <w:pStyle w:val="PL"/>
      </w:pPr>
      <w:r w:rsidRPr="00F537EB">
        <w:t>-- TAG-MULTIPLICITY-AND-TYPE-CONSTRAINT-DEFINITIONS-START</w:t>
      </w:r>
    </w:p>
    <w:p w14:paraId="028AC801" w14:textId="77777777" w:rsidR="00C65757" w:rsidRPr="00F537EB" w:rsidRDefault="00C65757" w:rsidP="00C65757">
      <w:pPr>
        <w:pStyle w:val="PL"/>
      </w:pPr>
    </w:p>
    <w:p w14:paraId="2127794D" w14:textId="77777777" w:rsidR="00C65757" w:rsidRPr="00F537EB" w:rsidRDefault="00C65757" w:rsidP="00C65757">
      <w:pPr>
        <w:pStyle w:val="PL"/>
      </w:pPr>
      <w:r w:rsidRPr="00F537EB">
        <w:t>ffsValue                                INTEGER ::= 65536   -- Placehold for all FFS values, to be removed</w:t>
      </w:r>
    </w:p>
    <w:p w14:paraId="02653587" w14:textId="77777777" w:rsidR="00C65757" w:rsidRPr="00F537EB" w:rsidRDefault="00C65757" w:rsidP="00C65757">
      <w:pPr>
        <w:pStyle w:val="PL"/>
      </w:pPr>
      <w:r w:rsidRPr="00F537EB">
        <w:t>maxNrofFFS-r16                          INTEGER ::= 65536   -- Maximum number of FFS</w:t>
      </w:r>
    </w:p>
    <w:p w14:paraId="7FC32925" w14:textId="77777777" w:rsidR="00C65757" w:rsidRPr="00F537EB" w:rsidRDefault="00C65757" w:rsidP="00C65757">
      <w:pPr>
        <w:pStyle w:val="PL"/>
      </w:pPr>
      <w:r w:rsidRPr="00F537EB">
        <w:t>maxAI-DCI-PayloadSize-r16               INTEGER ::= 128      --Maximum size of the DCI payload scrambled with ai-RNTI</w:t>
      </w:r>
    </w:p>
    <w:p w14:paraId="7D0E7DFB" w14:textId="77777777" w:rsidR="00C65757" w:rsidRPr="00F537EB" w:rsidRDefault="00C65757" w:rsidP="00C65757">
      <w:pPr>
        <w:pStyle w:val="PL"/>
      </w:pPr>
      <w:r w:rsidRPr="00F537EB">
        <w:t>maxAI-DCI-PayloadSize-r16-1             INTEGER ::= 127      --Maximum size of the DCI payload scrambled with ai-RNTI minus 1</w:t>
      </w:r>
    </w:p>
    <w:p w14:paraId="3003FB99" w14:textId="77777777" w:rsidR="00C65757" w:rsidRPr="00F537EB" w:rsidRDefault="00C65757" w:rsidP="00C65757">
      <w:pPr>
        <w:pStyle w:val="PL"/>
      </w:pPr>
      <w:r w:rsidRPr="00F537EB">
        <w:t>maxBandComb                             INTEGER ::= 65536   -- Maximum number of DL band combinations</w:t>
      </w:r>
    </w:p>
    <w:p w14:paraId="23D7E856" w14:textId="77777777" w:rsidR="00C65757" w:rsidRPr="00F537EB" w:rsidRDefault="00C65757" w:rsidP="00C65757">
      <w:pPr>
        <w:pStyle w:val="PL"/>
      </w:pPr>
      <w:r w:rsidRPr="00F537EB">
        <w:t>maxBandsUTRA-FDD-r16                    INTEGER ::= 64      -- Maximum number of bands listed in UTRA-FDD UE caps</w:t>
      </w:r>
    </w:p>
    <w:p w14:paraId="2CF8F739" w14:textId="77777777" w:rsidR="00C65757" w:rsidRPr="00F537EB" w:rsidRDefault="00C65757" w:rsidP="00C65757">
      <w:pPr>
        <w:pStyle w:val="PL"/>
      </w:pPr>
      <w:r w:rsidRPr="00F537EB">
        <w:t>maxBT-IdReport-r16                      INTEGER ::= 32      -- Maximum number of Bluetooth IDs to report</w:t>
      </w:r>
    </w:p>
    <w:p w14:paraId="66310039" w14:textId="77777777" w:rsidR="00C65757" w:rsidRPr="00F537EB" w:rsidRDefault="00C65757" w:rsidP="00C65757">
      <w:pPr>
        <w:pStyle w:val="PL"/>
      </w:pPr>
      <w:r w:rsidRPr="00F537EB">
        <w:t>maxBT-Name-r16                          INTEGER ::= 4       -- Maximum number of Bluetooth name</w:t>
      </w:r>
    </w:p>
    <w:p w14:paraId="00E28598" w14:textId="77777777" w:rsidR="00C65757" w:rsidRPr="00F537EB" w:rsidRDefault="00C65757" w:rsidP="00C65757">
      <w:pPr>
        <w:pStyle w:val="PL"/>
      </w:pPr>
      <w:r w:rsidRPr="00F537EB">
        <w:t>maxCBR-Config-r16                       INTEGER ::= 8       -- Maximum number of CBR range configurations for sidelink communication</w:t>
      </w:r>
    </w:p>
    <w:p w14:paraId="0D2BC780" w14:textId="77777777" w:rsidR="00C65757" w:rsidRPr="00F537EB" w:rsidRDefault="00C65757" w:rsidP="00C65757">
      <w:pPr>
        <w:pStyle w:val="PL"/>
      </w:pPr>
      <w:r w:rsidRPr="00F537EB">
        <w:t xml:space="preserve">                                                            -- congestion control</w:t>
      </w:r>
    </w:p>
    <w:p w14:paraId="63914494" w14:textId="77777777" w:rsidR="00C65757" w:rsidRPr="00F537EB" w:rsidRDefault="00C65757" w:rsidP="00C65757">
      <w:pPr>
        <w:pStyle w:val="PL"/>
      </w:pPr>
      <w:r w:rsidRPr="00F537EB">
        <w:t xml:space="preserve">maxCBR-Config-1-r16                     INTEGER ::= 7       </w:t>
      </w:r>
    </w:p>
    <w:p w14:paraId="5700C741" w14:textId="77777777" w:rsidR="00C65757" w:rsidRPr="00F537EB" w:rsidRDefault="00C65757" w:rsidP="00C65757">
      <w:pPr>
        <w:pStyle w:val="PL"/>
      </w:pPr>
      <w:r w:rsidRPr="00F537EB">
        <w:t>maxCBR-Level-r16                        INTEGER ::= 16      -- Maximum nuber of CBR levels</w:t>
      </w:r>
    </w:p>
    <w:p w14:paraId="53E8F6E8" w14:textId="77777777" w:rsidR="00C65757" w:rsidRPr="00F537EB" w:rsidRDefault="00C65757" w:rsidP="00C65757">
      <w:pPr>
        <w:pStyle w:val="PL"/>
      </w:pPr>
      <w:r w:rsidRPr="00F537EB">
        <w:t xml:space="preserve">maxCBR-Level-1-r16                      INTEGER ::= 15      </w:t>
      </w:r>
    </w:p>
    <w:p w14:paraId="2B550A82" w14:textId="77777777" w:rsidR="00C65757" w:rsidRPr="00F537EB" w:rsidRDefault="00C65757" w:rsidP="00C65757">
      <w:pPr>
        <w:pStyle w:val="PL"/>
      </w:pPr>
      <w:r w:rsidRPr="00F537EB">
        <w:t>maxCellBlack                            INTEGER ::= 16      -- Maximum number of NR blacklisted cell ranges in SIB3, SIB4</w:t>
      </w:r>
    </w:p>
    <w:p w14:paraId="7880EA1A" w14:textId="77777777" w:rsidR="00C65757" w:rsidRPr="00F537EB" w:rsidRDefault="00C65757" w:rsidP="00C65757">
      <w:pPr>
        <w:pStyle w:val="PL"/>
      </w:pPr>
      <w:r w:rsidRPr="00F537EB">
        <w:t>maxCellHistory-r16                      INTEGER ::= 16      -- Maximum number of visited cells reported</w:t>
      </w:r>
    </w:p>
    <w:p w14:paraId="04A1CF3A" w14:textId="77777777" w:rsidR="00C65757" w:rsidRPr="00F537EB" w:rsidRDefault="00C65757" w:rsidP="00C65757">
      <w:pPr>
        <w:pStyle w:val="PL"/>
      </w:pPr>
      <w:r w:rsidRPr="00F537EB">
        <w:t>maxCellInter                            INTEGER ::= 16      -- Maximum number of inter-Freq cells listed in SIB4</w:t>
      </w:r>
    </w:p>
    <w:p w14:paraId="4E978736" w14:textId="77777777" w:rsidR="00C65757" w:rsidRPr="00F537EB" w:rsidRDefault="00C65757" w:rsidP="00C65757">
      <w:pPr>
        <w:pStyle w:val="PL"/>
      </w:pPr>
      <w:r w:rsidRPr="00F537EB">
        <w:t>maxCellIntra                            INTEGER ::= 16      -- Maximum number of intra-Freq cells listed in SIB3</w:t>
      </w:r>
    </w:p>
    <w:p w14:paraId="262B03BA" w14:textId="77777777" w:rsidR="00C65757" w:rsidRPr="00F537EB" w:rsidRDefault="00C65757" w:rsidP="00C65757">
      <w:pPr>
        <w:pStyle w:val="PL"/>
      </w:pPr>
      <w:r w:rsidRPr="00F537EB">
        <w:t>maxCellMeasEUTRA                        INTEGER ::= 32      -- Maximum number of cells in E-UTRAN</w:t>
      </w:r>
    </w:p>
    <w:p w14:paraId="5B3AB9A1" w14:textId="77777777" w:rsidR="00C65757" w:rsidRPr="00F537EB" w:rsidRDefault="00C65757" w:rsidP="00C65757">
      <w:pPr>
        <w:pStyle w:val="PL"/>
      </w:pPr>
      <w:r w:rsidRPr="00F537EB">
        <w:t>maxCellMeasIdle-r16                     INTEGER ::= 65535   -- Maximum number of cells per carrier for idle/inactive measurements is FFS</w:t>
      </w:r>
    </w:p>
    <w:p w14:paraId="76F04521" w14:textId="77777777" w:rsidR="00C65757" w:rsidRPr="00F537EB" w:rsidRDefault="00C65757" w:rsidP="00C65757">
      <w:pPr>
        <w:pStyle w:val="PL"/>
      </w:pPr>
      <w:r w:rsidRPr="00F537EB">
        <w:t>maxCellMeasUTRA-FDD-r16                 INTEGER ::= 32      -- Maximum number of cells in FDD UTRAN</w:t>
      </w:r>
    </w:p>
    <w:p w14:paraId="7A98F58D" w14:textId="77777777" w:rsidR="00C65757" w:rsidRPr="00F537EB" w:rsidRDefault="00C65757" w:rsidP="00C65757">
      <w:pPr>
        <w:pStyle w:val="PL"/>
      </w:pPr>
      <w:r w:rsidRPr="00F537EB">
        <w:t>maxCellWhite                            INTEGER ::= 16      -- Maximum number of NR whitelisted cell ranges in SIB3, SIB4</w:t>
      </w:r>
    </w:p>
    <w:p w14:paraId="59111815" w14:textId="77777777" w:rsidR="00C65757" w:rsidRPr="00F537EB" w:rsidRDefault="00C65757" w:rsidP="00C65757">
      <w:pPr>
        <w:pStyle w:val="PL"/>
      </w:pPr>
      <w:r w:rsidRPr="00F537EB">
        <w:t>maxEARFCN                               INTEGER ::= 262143  -- Maximum value of E-UTRA carrier frequency</w:t>
      </w:r>
    </w:p>
    <w:p w14:paraId="7FD5D330" w14:textId="77777777" w:rsidR="00C65757" w:rsidRPr="00F537EB" w:rsidRDefault="00C65757" w:rsidP="00C65757">
      <w:pPr>
        <w:pStyle w:val="PL"/>
      </w:pPr>
      <w:r w:rsidRPr="00F537EB">
        <w:t>maxEUTRA-CellBlack                      INTEGER ::= 16      -- Maximum number of E-UTRA blacklisted physical cell identity ranges</w:t>
      </w:r>
    </w:p>
    <w:p w14:paraId="4913D86A" w14:textId="77777777" w:rsidR="00C65757" w:rsidRPr="00F537EB" w:rsidRDefault="00C65757" w:rsidP="00C65757">
      <w:pPr>
        <w:pStyle w:val="PL"/>
      </w:pPr>
      <w:r w:rsidRPr="00F537EB">
        <w:t xml:space="preserve">                                                            -- in SIB5</w:t>
      </w:r>
    </w:p>
    <w:p w14:paraId="19623DA4" w14:textId="77777777" w:rsidR="00C65757" w:rsidRPr="00F537EB" w:rsidRDefault="00C65757" w:rsidP="00C65757">
      <w:pPr>
        <w:pStyle w:val="PL"/>
      </w:pPr>
      <w:r w:rsidRPr="00F537EB">
        <w:t>maxEUTRA-NS-Pmax                        INTEGER ::= 8       -- Maximum number of NS and P-Max values per band</w:t>
      </w:r>
    </w:p>
    <w:p w14:paraId="68E37BF7" w14:textId="77777777" w:rsidR="00C65757" w:rsidRPr="00F537EB" w:rsidRDefault="00C65757" w:rsidP="00C65757">
      <w:pPr>
        <w:pStyle w:val="PL"/>
      </w:pPr>
      <w:bookmarkStart w:id="5636" w:name="OLE_LINK21"/>
      <w:bookmarkStart w:id="5637" w:name="OLE_LINK22"/>
      <w:r w:rsidRPr="00F537EB">
        <w:t>maxLogMeasReport-r16                    INTEGER ::= 520     -- Maximum number of entries for logged measurements</w:t>
      </w:r>
    </w:p>
    <w:bookmarkEnd w:id="5636"/>
    <w:bookmarkEnd w:id="5637"/>
    <w:p w14:paraId="7A17A631" w14:textId="77777777" w:rsidR="00C65757" w:rsidRPr="00F537EB" w:rsidRDefault="00C65757" w:rsidP="00C65757">
      <w:pPr>
        <w:pStyle w:val="PL"/>
      </w:pPr>
      <w:r w:rsidRPr="00F537EB">
        <w:t>maxMultiBands                           INTEGER ::= 8       -- Maximum number of additional frequency bands that a cell belongs to</w:t>
      </w:r>
    </w:p>
    <w:p w14:paraId="784FA27A" w14:textId="77777777" w:rsidR="00C65757" w:rsidRPr="00F537EB" w:rsidRDefault="00C65757" w:rsidP="00C65757">
      <w:pPr>
        <w:pStyle w:val="PL"/>
      </w:pPr>
      <w:r w:rsidRPr="00F537EB">
        <w:t>maxNARFCN                               INTEGER ::= 3279165 -- Maximum value of NR carrier frequency</w:t>
      </w:r>
    </w:p>
    <w:p w14:paraId="22192C1E" w14:textId="77777777" w:rsidR="00C65757" w:rsidRPr="00F537EB" w:rsidRDefault="00C65757" w:rsidP="00C65757">
      <w:pPr>
        <w:pStyle w:val="PL"/>
      </w:pPr>
      <w:r w:rsidRPr="00F537EB">
        <w:t>maxNR-NS-Pmax                           INTEGER ::= 8       -- Maximum number of NS and P-Max values per band</w:t>
      </w:r>
    </w:p>
    <w:p w14:paraId="3ABE2FE0" w14:textId="77777777" w:rsidR="00C65757" w:rsidRPr="00F537EB" w:rsidRDefault="00C65757" w:rsidP="00C65757">
      <w:pPr>
        <w:pStyle w:val="PL"/>
      </w:pPr>
      <w:r w:rsidRPr="00F537EB">
        <w:t>maxFreqIdle-r16                         INTEGER ::= 8       -- Maximum number of carrier frequencies for idle/inactive measurements</w:t>
      </w:r>
    </w:p>
    <w:p w14:paraId="2D3F67F6" w14:textId="77777777" w:rsidR="00C65757" w:rsidRPr="00F537EB" w:rsidRDefault="00C65757" w:rsidP="00C65757">
      <w:pPr>
        <w:pStyle w:val="PL"/>
      </w:pPr>
      <w:r w:rsidRPr="00F537EB">
        <w:t>maxNrofServingCells                     INTEGER ::= 32      -- Max number of serving cells (SpCells + SCells)</w:t>
      </w:r>
    </w:p>
    <w:p w14:paraId="74841C0F" w14:textId="77777777" w:rsidR="00C65757" w:rsidRPr="00F537EB" w:rsidRDefault="00C65757" w:rsidP="00C65757">
      <w:pPr>
        <w:pStyle w:val="PL"/>
      </w:pPr>
      <w:r w:rsidRPr="00F537EB">
        <w:t>maxNrofServingCells-1                   INTEGER ::= 31      -- Max number of serving cells (SpCell + SCells) per cell group</w:t>
      </w:r>
    </w:p>
    <w:p w14:paraId="0B356789" w14:textId="77777777" w:rsidR="00C65757" w:rsidRPr="00F537EB" w:rsidRDefault="00C65757" w:rsidP="00C65757">
      <w:pPr>
        <w:pStyle w:val="PL"/>
      </w:pPr>
      <w:r w:rsidRPr="00F537EB">
        <w:t>maxNrofAggregatedCellsPerCellGroup      INTEGER ::= 16</w:t>
      </w:r>
    </w:p>
    <w:p w14:paraId="1AD19E75" w14:textId="77777777" w:rsidR="00C65757" w:rsidRPr="00F537EB" w:rsidRDefault="00C65757" w:rsidP="00C65757">
      <w:pPr>
        <w:pStyle w:val="PL"/>
      </w:pPr>
      <w:r w:rsidRPr="00F537EB">
        <w:t>maxNrofDUCells-r16                      INTEGER ::= 512     -- Max number of cells configured on the collocated IAB-DU</w:t>
      </w:r>
    </w:p>
    <w:p w14:paraId="76B89E01" w14:textId="77777777" w:rsidR="00C65757" w:rsidRPr="00F537EB" w:rsidRDefault="00C65757" w:rsidP="00C65757">
      <w:pPr>
        <w:pStyle w:val="PL"/>
      </w:pPr>
      <w:r w:rsidRPr="00F537EB">
        <w:t>maxNrofAssociatedDUCellsPerMT-r16       INTEGER ::= 65535   -- FFS</w:t>
      </w:r>
    </w:p>
    <w:p w14:paraId="239292B6" w14:textId="77777777" w:rsidR="00C65757" w:rsidRPr="00F537EB" w:rsidRDefault="00C65757" w:rsidP="00C65757">
      <w:pPr>
        <w:pStyle w:val="PL"/>
      </w:pPr>
      <w:r w:rsidRPr="00F537EB">
        <w:t>maxNrofAvailabilityCombinationsPerSet-r16   INTEGER ::= 512 -- Max number of AvailabilityCombinationId used in the DCI format 2_5</w:t>
      </w:r>
    </w:p>
    <w:p w14:paraId="49131DD1" w14:textId="77777777" w:rsidR="00C65757" w:rsidRPr="00F537EB" w:rsidRDefault="00C65757" w:rsidP="00C65757">
      <w:pPr>
        <w:pStyle w:val="PL"/>
      </w:pPr>
      <w:r w:rsidRPr="00F537EB">
        <w:t>maxNrofAvailabilityCombinationsPerSet-r16-1 INTEGER ::= 511 -- Max number of AvailabilityCombinationId used in the DCI format 2_5 minus 1</w:t>
      </w:r>
    </w:p>
    <w:p w14:paraId="7D6BC2A0" w14:textId="77777777" w:rsidR="00C65757" w:rsidRPr="00F537EB" w:rsidRDefault="00C65757" w:rsidP="00C65757">
      <w:pPr>
        <w:pStyle w:val="PL"/>
      </w:pPr>
      <w:r w:rsidRPr="00F537EB">
        <w:t>maxNrofSCells                           INTEGER ::= 31      -- Max number of secondary serving cells per cell group</w:t>
      </w:r>
    </w:p>
    <w:p w14:paraId="2A165CF4" w14:textId="77777777" w:rsidR="00C65757" w:rsidRPr="00F537EB" w:rsidRDefault="00C65757" w:rsidP="00C65757">
      <w:pPr>
        <w:pStyle w:val="PL"/>
      </w:pPr>
      <w:r w:rsidRPr="00F537EB">
        <w:t>maxNrofCellMeas                         INTEGER ::= 32      -- Maximum number of entries in each of the cell lists in a measurement</w:t>
      </w:r>
    </w:p>
    <w:p w14:paraId="36F8B49D" w14:textId="77777777" w:rsidR="00C65757" w:rsidRPr="00F537EB" w:rsidRDefault="00C65757" w:rsidP="00C65757">
      <w:pPr>
        <w:pStyle w:val="PL"/>
      </w:pPr>
      <w:r w:rsidRPr="00F537EB">
        <w:t xml:space="preserve">                                                            -- object</w:t>
      </w:r>
    </w:p>
    <w:p w14:paraId="7E35B8CF" w14:textId="77777777" w:rsidR="00C65757" w:rsidRPr="00F537EB" w:rsidRDefault="00C65757" w:rsidP="00C65757">
      <w:pPr>
        <w:pStyle w:val="PL"/>
      </w:pPr>
      <w:r w:rsidRPr="00F537EB">
        <w:t>maxNrofCG-SL-r16                        INTEGER ::= 8       -- Max number of configured sidelink grant</w:t>
      </w:r>
    </w:p>
    <w:p w14:paraId="6DFFCBDE" w14:textId="77777777" w:rsidR="00C65757" w:rsidRPr="00F537EB" w:rsidRDefault="00C65757" w:rsidP="00C65757">
      <w:pPr>
        <w:pStyle w:val="PL"/>
      </w:pPr>
      <w:r w:rsidRPr="00F537EB">
        <w:t>maxNrofSS-BlocksToAverage               INTEGER ::= 16      -- Max number for the (max) number of SS blocks to average to determine cell</w:t>
      </w:r>
    </w:p>
    <w:p w14:paraId="093CE86E" w14:textId="77777777" w:rsidR="00C65757" w:rsidRPr="00F537EB" w:rsidRDefault="00C65757" w:rsidP="00C65757">
      <w:pPr>
        <w:pStyle w:val="PL"/>
      </w:pPr>
      <w:r w:rsidRPr="00F537EB">
        <w:t xml:space="preserve">                                                            -- measurement</w:t>
      </w:r>
    </w:p>
    <w:p w14:paraId="00AD8348" w14:textId="77777777" w:rsidR="00C65757" w:rsidRPr="00F537EB" w:rsidRDefault="00C65757" w:rsidP="00C65757">
      <w:pPr>
        <w:pStyle w:val="PL"/>
      </w:pPr>
      <w:r w:rsidRPr="00F537EB">
        <w:t>maxNrofCondCells-r16                    INTEGER ::= 8       -- Max number of conditional candidate SpCells</w:t>
      </w:r>
    </w:p>
    <w:p w14:paraId="1B9200EE" w14:textId="77777777" w:rsidR="00C65757" w:rsidRPr="00F537EB" w:rsidRDefault="00C65757" w:rsidP="00C65757">
      <w:pPr>
        <w:pStyle w:val="PL"/>
      </w:pPr>
      <w:r w:rsidRPr="00F537EB">
        <w:t>maxNrofCSI-RS-ResourcesToAverage        INTEGER ::= 16      -- Max number for the (max) number of CSI-RS to average to determine cell</w:t>
      </w:r>
    </w:p>
    <w:p w14:paraId="4B3A5E89" w14:textId="77777777" w:rsidR="00C65757" w:rsidRPr="00F537EB" w:rsidRDefault="00C65757" w:rsidP="00C65757">
      <w:pPr>
        <w:pStyle w:val="PL"/>
      </w:pPr>
      <w:r w:rsidRPr="00F537EB">
        <w:t xml:space="preserve">                                                            -- measurement</w:t>
      </w:r>
    </w:p>
    <w:p w14:paraId="19499C54" w14:textId="77777777" w:rsidR="00C65757" w:rsidRPr="00F537EB" w:rsidRDefault="00C65757" w:rsidP="00C65757">
      <w:pPr>
        <w:pStyle w:val="PL"/>
      </w:pPr>
      <w:r w:rsidRPr="00F537EB">
        <w:t>maxNrofDL-Allocations                   INTEGER ::= 16      -- Maximum number of PDSCH time domain resource allocations</w:t>
      </w:r>
    </w:p>
    <w:p w14:paraId="37FF098C" w14:textId="77777777" w:rsidR="00C65757" w:rsidRPr="00F537EB" w:rsidRDefault="00C65757" w:rsidP="00C65757">
      <w:pPr>
        <w:pStyle w:val="PL"/>
      </w:pPr>
      <w:r w:rsidRPr="00F537EB">
        <w:t>maxNrofSR-ConfigPerCellGroup            INTEGER ::= 8       -- Maximum number of SR configurations per cell group</w:t>
      </w:r>
    </w:p>
    <w:p w14:paraId="4E1E2131" w14:textId="77777777" w:rsidR="00C65757" w:rsidRPr="00F537EB" w:rsidRDefault="00C65757" w:rsidP="00C65757">
      <w:pPr>
        <w:pStyle w:val="PL"/>
      </w:pPr>
      <w:r w:rsidRPr="00F537EB">
        <w:t>maxLCG-ID                               INTEGER ::= 7       -- Maximum value of LCG ID</w:t>
      </w:r>
    </w:p>
    <w:p w14:paraId="74EC2CC4" w14:textId="77777777" w:rsidR="00C65757" w:rsidRPr="00F537EB" w:rsidRDefault="00C65757" w:rsidP="00C65757">
      <w:pPr>
        <w:pStyle w:val="PL"/>
      </w:pPr>
      <w:r w:rsidRPr="00F537EB">
        <w:t>maxLC-ID                                INTEGER ::= 32      -- Maximum value of Logical Channel ID</w:t>
      </w:r>
    </w:p>
    <w:p w14:paraId="237E3E7C" w14:textId="77777777" w:rsidR="00C65757" w:rsidRPr="00F537EB" w:rsidRDefault="00C65757" w:rsidP="00C65757">
      <w:pPr>
        <w:pStyle w:val="PL"/>
      </w:pPr>
      <w:r w:rsidRPr="00F537EB">
        <w:t>maxLC-ID-Iab-r16                        INTEGER ::= ffsValue -- Maximum value of BH Logical Channel ID extension</w:t>
      </w:r>
    </w:p>
    <w:p w14:paraId="3D2FE873" w14:textId="77777777" w:rsidR="00C65757" w:rsidRPr="00F537EB" w:rsidRDefault="00C65757" w:rsidP="00C65757">
      <w:pPr>
        <w:pStyle w:val="PL"/>
      </w:pPr>
      <w:r w:rsidRPr="00F537EB">
        <w:t>maxLTE-CRS-Patterns-r16                 INTEGER ::= 3       -- Maximum number of additional LTE CRS rate matching patterns</w:t>
      </w:r>
    </w:p>
    <w:p w14:paraId="71F54F9A" w14:textId="77777777" w:rsidR="00C65757" w:rsidRPr="00F537EB" w:rsidRDefault="00C65757" w:rsidP="00C65757">
      <w:pPr>
        <w:pStyle w:val="PL"/>
      </w:pPr>
      <w:r w:rsidRPr="00F537EB">
        <w:t>maxNrofTAGs                             INTEGER ::= 4       -- Maximum number of Timing Advance Groups</w:t>
      </w:r>
    </w:p>
    <w:p w14:paraId="6AFBC040" w14:textId="77777777" w:rsidR="00C65757" w:rsidRPr="00F537EB" w:rsidRDefault="00C65757" w:rsidP="00C65757">
      <w:pPr>
        <w:pStyle w:val="PL"/>
      </w:pPr>
      <w:r w:rsidRPr="00F537EB">
        <w:t>maxNrofTAGs-1                           INTEGER ::= 3       -- Maximum number of Timing Advance Groups minus 1</w:t>
      </w:r>
    </w:p>
    <w:p w14:paraId="570B5A73" w14:textId="77777777" w:rsidR="00C65757" w:rsidRPr="00F537EB" w:rsidRDefault="00C65757" w:rsidP="00C65757">
      <w:pPr>
        <w:pStyle w:val="PL"/>
      </w:pPr>
      <w:r w:rsidRPr="00F537EB">
        <w:t>maxNrofBWPs                             INTEGER ::= 4       -- Maximum number of BWPs per serving cell</w:t>
      </w:r>
    </w:p>
    <w:p w14:paraId="6999C9B6" w14:textId="77777777" w:rsidR="00C65757" w:rsidRPr="00F537EB" w:rsidRDefault="00C65757" w:rsidP="00C65757">
      <w:pPr>
        <w:pStyle w:val="PL"/>
      </w:pPr>
      <w:r w:rsidRPr="00F537EB">
        <w:t>maxNrofCombIDC                          INTEGER ::= 128     -- Maximum number of reported MR-DC combinations for IDC</w:t>
      </w:r>
    </w:p>
    <w:p w14:paraId="4BDC4673" w14:textId="77777777" w:rsidR="00C65757" w:rsidRPr="00F537EB" w:rsidRDefault="00C65757" w:rsidP="00C65757">
      <w:pPr>
        <w:pStyle w:val="PL"/>
      </w:pPr>
      <w:r w:rsidRPr="00F537EB">
        <w:t>maxNrofSymbols-1                        INTEGER ::= 13      -- Maximum index identifying a symbol within a slot (14 symbols, indexed</w:t>
      </w:r>
    </w:p>
    <w:p w14:paraId="5C8782DE" w14:textId="77777777" w:rsidR="00C65757" w:rsidRPr="00F537EB" w:rsidRDefault="00C65757" w:rsidP="00C65757">
      <w:pPr>
        <w:pStyle w:val="PL"/>
      </w:pPr>
      <w:r w:rsidRPr="00F537EB">
        <w:t xml:space="preserve">                                                            -- from 0..13)</w:t>
      </w:r>
    </w:p>
    <w:p w14:paraId="55B4575D" w14:textId="77777777" w:rsidR="00C65757" w:rsidRPr="00F537EB" w:rsidRDefault="00C65757" w:rsidP="00C65757">
      <w:pPr>
        <w:pStyle w:val="PL"/>
      </w:pPr>
      <w:r w:rsidRPr="00F537EB">
        <w:t>maxNrofSlots                            INTEGER ::= 320     -- Maximum number of slots in a 10 ms period</w:t>
      </w:r>
    </w:p>
    <w:p w14:paraId="02886707" w14:textId="77777777" w:rsidR="00C65757" w:rsidRPr="00F537EB" w:rsidRDefault="00C65757" w:rsidP="00C65757">
      <w:pPr>
        <w:pStyle w:val="PL"/>
      </w:pPr>
      <w:r w:rsidRPr="00F537EB">
        <w:t>maxNrofSlots-1                          INTEGER ::= 319     -- Maximum number of slots in a 10 ms period minus 1</w:t>
      </w:r>
    </w:p>
    <w:p w14:paraId="45E51BA9" w14:textId="77777777" w:rsidR="00C65757" w:rsidRPr="00F537EB" w:rsidRDefault="00C65757" w:rsidP="00C65757">
      <w:pPr>
        <w:pStyle w:val="PL"/>
      </w:pPr>
      <w:bookmarkStart w:id="5638" w:name="_Hlk514758591"/>
      <w:r w:rsidRPr="00F537EB">
        <w:t>maxNrofPhysicalResourceBlocks           INTEGER ::= 275     -- Maximum number of PRBs</w:t>
      </w:r>
    </w:p>
    <w:p w14:paraId="0162EB02" w14:textId="77777777" w:rsidR="00C65757" w:rsidRPr="00F537EB" w:rsidRDefault="00C65757" w:rsidP="00C65757">
      <w:pPr>
        <w:pStyle w:val="PL"/>
      </w:pPr>
      <w:r w:rsidRPr="00F537EB">
        <w:t>maxNrofPhysicalResourceBlocks-1         INTEGER ::= 274     -- Maximum number of PRBs minus 1</w:t>
      </w:r>
    </w:p>
    <w:bookmarkEnd w:id="5638"/>
    <w:p w14:paraId="4ADE5037" w14:textId="77777777" w:rsidR="00C65757" w:rsidRPr="00F537EB" w:rsidRDefault="00C65757" w:rsidP="00C65757">
      <w:pPr>
        <w:pStyle w:val="PL"/>
      </w:pPr>
      <w:r w:rsidRPr="00F537EB">
        <w:t>maxNrofPhysicalResourceBlocksPlus1      INTEGER ::= 276     -- Maximum number of PRBs plus 1</w:t>
      </w:r>
    </w:p>
    <w:p w14:paraId="797F046C" w14:textId="77777777" w:rsidR="00462665" w:rsidRDefault="00462665" w:rsidP="00C65757">
      <w:pPr>
        <w:pStyle w:val="PL"/>
        <w:rPr>
          <w:ins w:id="5639" w:author="R2-2006344" w:date="2020-06-17T12:41:00Z"/>
        </w:rPr>
      </w:pPr>
      <w:ins w:id="5640" w:author="R2-2006344" w:date="2020-06-17T12:41:00Z">
        <w:r w:rsidRPr="00462665">
          <w:t>maxNrofControlResourceSets              INTEGER ::= 12      -- Max number of CoReSets configurable on a serving cell</w:t>
        </w:r>
      </w:ins>
    </w:p>
    <w:p w14:paraId="4DB8396E" w14:textId="141EB7D4" w:rsidR="00C65757" w:rsidRPr="00F537EB" w:rsidRDefault="00C65757" w:rsidP="00C65757">
      <w:pPr>
        <w:pStyle w:val="PL"/>
      </w:pPr>
      <w:r w:rsidRPr="00F537EB">
        <w:t>maxNrofControlResourceSets-1            INTEGER ::= 11      -- Max number of CoReSets configurable on a serving cell minus 1</w:t>
      </w:r>
    </w:p>
    <w:p w14:paraId="2F800209" w14:textId="77777777" w:rsidR="00C65757" w:rsidRPr="00F537EB" w:rsidRDefault="00C65757" w:rsidP="00C65757">
      <w:pPr>
        <w:pStyle w:val="PL"/>
      </w:pPr>
      <w:r w:rsidRPr="00F537EB">
        <w:t>maxNrofControlResourceSets-1-r16        INTEGER ::= 15      -- Max number of CoReSets configurable on a serving cell extended in minus 1</w:t>
      </w:r>
    </w:p>
    <w:p w14:paraId="5CDADB46" w14:textId="77777777" w:rsidR="00C65757" w:rsidRPr="00F537EB" w:rsidRDefault="00C65757" w:rsidP="00C65757">
      <w:pPr>
        <w:pStyle w:val="PL"/>
      </w:pPr>
      <w:r w:rsidRPr="00F537EB">
        <w:t>maxNrofCoresetPools-r16                 INTEGER ::= 2       -- Maximum number of CORESET pools</w:t>
      </w:r>
    </w:p>
    <w:p w14:paraId="531AFB9F" w14:textId="77777777" w:rsidR="00C65757" w:rsidRPr="00F537EB" w:rsidRDefault="00C65757" w:rsidP="00C65757">
      <w:pPr>
        <w:pStyle w:val="PL"/>
      </w:pPr>
      <w:r w:rsidRPr="00F537EB">
        <w:t>maxCoReSetDuration                      INTEGER ::= 3       -- Max number of OFDM symbols in a control resource set</w:t>
      </w:r>
    </w:p>
    <w:p w14:paraId="4D33F1E1" w14:textId="77777777" w:rsidR="00C65757" w:rsidRPr="00F537EB" w:rsidRDefault="00C65757" w:rsidP="00C65757">
      <w:pPr>
        <w:pStyle w:val="PL"/>
      </w:pPr>
      <w:r w:rsidRPr="00F537EB">
        <w:t>maxNrofSearchSpaces-1                   INTEGER ::= 39      -- Max number of Search Spaces minus 1</w:t>
      </w:r>
    </w:p>
    <w:p w14:paraId="5CD32CE3" w14:textId="77777777" w:rsidR="00C65757" w:rsidRPr="00F537EB" w:rsidRDefault="00C65757" w:rsidP="00C65757">
      <w:pPr>
        <w:pStyle w:val="PL"/>
      </w:pPr>
      <w:r w:rsidRPr="00F537EB">
        <w:t>maxSFI-DCI-PayloadSize                  INTEGER ::= 128     -- Max number payload of a DCI scrambled with SFI-RNTI</w:t>
      </w:r>
    </w:p>
    <w:p w14:paraId="2C6DECBD" w14:textId="77777777" w:rsidR="00C65757" w:rsidRPr="00F537EB" w:rsidRDefault="00C65757" w:rsidP="00C65757">
      <w:pPr>
        <w:pStyle w:val="PL"/>
      </w:pPr>
      <w:r w:rsidRPr="00F537EB">
        <w:t>maxSFI-DCI-PayloadSize-1                INTEGER ::= 127     -- Max number payload of a DCI scrambled with SFI-RNTI minus 1</w:t>
      </w:r>
    </w:p>
    <w:p w14:paraId="101FD432" w14:textId="77777777" w:rsidR="00C65757" w:rsidRPr="00F537EB" w:rsidRDefault="00C65757" w:rsidP="00C65757">
      <w:pPr>
        <w:pStyle w:val="PL"/>
      </w:pPr>
      <w:r w:rsidRPr="00F537EB">
        <w:t>maxINT-DCI-PayloadSize                  INTEGER ::= 126     -- Max number payload of a DCI scrambled with INT-RNTI</w:t>
      </w:r>
    </w:p>
    <w:p w14:paraId="301C4B38" w14:textId="77777777" w:rsidR="00C65757" w:rsidRPr="00F537EB" w:rsidRDefault="00C65757" w:rsidP="00C65757">
      <w:pPr>
        <w:pStyle w:val="PL"/>
      </w:pPr>
      <w:r w:rsidRPr="00F537EB">
        <w:t>maxINT-DCI-PayloadSize-1                INTEGER ::= 125     -- Max number payload of a DCI scrambled with INT-RNTI minus 1</w:t>
      </w:r>
    </w:p>
    <w:p w14:paraId="487E8101" w14:textId="77777777" w:rsidR="00C65757" w:rsidRPr="00F537EB" w:rsidRDefault="00C65757" w:rsidP="00C65757">
      <w:pPr>
        <w:pStyle w:val="PL"/>
      </w:pPr>
      <w:r w:rsidRPr="00F537EB">
        <w:t>maxNrofRateMatchPatterns                INTEGER ::= 4       -- Max number of rate matching patterns that may be configured</w:t>
      </w:r>
    </w:p>
    <w:p w14:paraId="3827DF27" w14:textId="77777777" w:rsidR="00C65757" w:rsidRPr="00F537EB" w:rsidRDefault="00C65757" w:rsidP="00C65757">
      <w:pPr>
        <w:pStyle w:val="PL"/>
      </w:pPr>
      <w:r w:rsidRPr="00F537EB">
        <w:t>maxNrofRateMatchPatterns-1              INTEGER ::= 3       -- Max number of rate matching patterns that may be configured minus 1</w:t>
      </w:r>
    </w:p>
    <w:p w14:paraId="6CA8A233" w14:textId="77777777" w:rsidR="00C65757" w:rsidRPr="00F537EB" w:rsidRDefault="00C65757" w:rsidP="00C65757">
      <w:pPr>
        <w:pStyle w:val="PL"/>
      </w:pPr>
      <w:r w:rsidRPr="00F537EB">
        <w:t>maxNrofRateMatchPatternsPerGroup        INTEGER ::= 8       -- Max number of rate matching patterns that may be configured in one group</w:t>
      </w:r>
    </w:p>
    <w:p w14:paraId="1C635FDD" w14:textId="77777777" w:rsidR="00C65757" w:rsidRPr="00F537EB" w:rsidRDefault="00C65757" w:rsidP="00C65757">
      <w:pPr>
        <w:pStyle w:val="PL"/>
      </w:pPr>
      <w:r w:rsidRPr="00F537EB">
        <w:t>maxNrofCSI-ReportConfigurations         INTEGER ::= 48      -- Maximum number of report configurations</w:t>
      </w:r>
    </w:p>
    <w:p w14:paraId="2B6152F7" w14:textId="77777777" w:rsidR="00C65757" w:rsidRPr="00F537EB" w:rsidRDefault="00C65757" w:rsidP="00C65757">
      <w:pPr>
        <w:pStyle w:val="PL"/>
      </w:pPr>
      <w:r w:rsidRPr="00F537EB">
        <w:t>maxNrofCSI-ReportConfigurations-1       INTEGER ::= 47      -- Maximum number of report configurations minus 1</w:t>
      </w:r>
    </w:p>
    <w:p w14:paraId="4FB8919D" w14:textId="77777777" w:rsidR="00C65757" w:rsidRPr="00F537EB" w:rsidRDefault="00C65757" w:rsidP="00C65757">
      <w:pPr>
        <w:pStyle w:val="PL"/>
      </w:pPr>
      <w:r w:rsidRPr="00F537EB">
        <w:t>maxNrofCSI-ResourceConfigurations       INTEGER ::= 112     -- Maximum number of resource configurations</w:t>
      </w:r>
    </w:p>
    <w:p w14:paraId="76B7239A" w14:textId="77777777" w:rsidR="00C65757" w:rsidRPr="00F537EB" w:rsidRDefault="00C65757" w:rsidP="00C65757">
      <w:pPr>
        <w:pStyle w:val="PL"/>
      </w:pPr>
      <w:r w:rsidRPr="00F537EB">
        <w:t>maxNrofCSI-ResourceConfigurations-1     INTEGER ::= 111     -- Maximum number of resource configurations minus 1</w:t>
      </w:r>
    </w:p>
    <w:p w14:paraId="6ADDB68A" w14:textId="77777777" w:rsidR="00C65757" w:rsidRPr="00F537EB" w:rsidRDefault="00C65757" w:rsidP="00C65757">
      <w:pPr>
        <w:pStyle w:val="PL"/>
      </w:pPr>
      <w:r w:rsidRPr="00F537EB">
        <w:t>maxNrofAP-CSI-RS-ResourcesPerSet        INTEGER ::= 16</w:t>
      </w:r>
    </w:p>
    <w:p w14:paraId="56B0C60A" w14:textId="77777777" w:rsidR="00C65757" w:rsidRPr="00F537EB" w:rsidRDefault="00C65757" w:rsidP="00C65757">
      <w:pPr>
        <w:pStyle w:val="PL"/>
      </w:pPr>
      <w:r w:rsidRPr="00F537EB">
        <w:t>maxNrOfCSI-AperiodicTriggers            INTEGER ::= 128     -- Maximum number of triggers for aperiodic CSI reporting</w:t>
      </w:r>
    </w:p>
    <w:p w14:paraId="56AA5BDA" w14:textId="77777777" w:rsidR="00C65757" w:rsidRPr="00F537EB" w:rsidRDefault="00C65757" w:rsidP="00C65757">
      <w:pPr>
        <w:pStyle w:val="PL"/>
      </w:pPr>
      <w:r w:rsidRPr="00F537EB">
        <w:t>maxNrofReportConfigPerAperiodicTrigger  INTEGER ::= 16      -- Maximum number of report configurations per trigger state for aperiodic</w:t>
      </w:r>
    </w:p>
    <w:p w14:paraId="60929B73" w14:textId="77777777" w:rsidR="00C65757" w:rsidRPr="00F537EB" w:rsidRDefault="00C65757" w:rsidP="00C65757">
      <w:pPr>
        <w:pStyle w:val="PL"/>
      </w:pPr>
      <w:r w:rsidRPr="00F537EB">
        <w:t xml:space="preserve">                                                            -- reporting</w:t>
      </w:r>
    </w:p>
    <w:p w14:paraId="73628223" w14:textId="77777777" w:rsidR="00C65757" w:rsidRPr="00F537EB" w:rsidRDefault="00C65757" w:rsidP="00C65757">
      <w:pPr>
        <w:pStyle w:val="PL"/>
      </w:pPr>
      <w:r w:rsidRPr="00F537EB">
        <w:t>maxNrofNZP-CSI-RS-Resources             INTEGER ::= 192     -- Maximum number of Non-Zero-Power (NZP) CSI-RS resources</w:t>
      </w:r>
    </w:p>
    <w:p w14:paraId="2527601E" w14:textId="77777777" w:rsidR="00C65757" w:rsidRPr="00F537EB" w:rsidRDefault="00C65757" w:rsidP="00C65757">
      <w:pPr>
        <w:pStyle w:val="PL"/>
      </w:pPr>
      <w:r w:rsidRPr="00F537EB">
        <w:t>maxNrofNZP-CSI-RS-Resources-1           INTEGER ::= 191     -- Maximum number of Non-Zero-Power (NZP) CSI-RS resources minus 1</w:t>
      </w:r>
    </w:p>
    <w:p w14:paraId="729F2BD9" w14:textId="77777777" w:rsidR="00C65757" w:rsidRPr="00F537EB" w:rsidRDefault="00C65757" w:rsidP="00C65757">
      <w:pPr>
        <w:pStyle w:val="PL"/>
      </w:pPr>
      <w:r w:rsidRPr="00F537EB">
        <w:t>maxNrofNZP-CSI-RS-ResourcesPerSet       INTEGER ::= 64      -- Maximum number of NZP CSI-RS resources per resource set</w:t>
      </w:r>
    </w:p>
    <w:p w14:paraId="5F621293" w14:textId="77777777" w:rsidR="00C65757" w:rsidRPr="00F537EB" w:rsidRDefault="00C65757" w:rsidP="00C65757">
      <w:pPr>
        <w:pStyle w:val="PL"/>
      </w:pPr>
      <w:r w:rsidRPr="00F537EB">
        <w:t>maxNrofNZP-CSI-RS-ResourceSets          INTEGER ::= 64      -- Maximum number of NZP CSI-RS resources per cell</w:t>
      </w:r>
    </w:p>
    <w:p w14:paraId="506F7D39" w14:textId="77777777" w:rsidR="00C65757" w:rsidRPr="00F537EB" w:rsidRDefault="00C65757" w:rsidP="00C65757">
      <w:pPr>
        <w:pStyle w:val="PL"/>
      </w:pPr>
      <w:r w:rsidRPr="00F537EB">
        <w:t>maxNrofNZP-CSI-RS-ResourceSets-1        INTEGER ::= 63      -- Maximum number of NZP CSI-RS resources per cell minus 1</w:t>
      </w:r>
    </w:p>
    <w:p w14:paraId="6023DC28" w14:textId="77777777" w:rsidR="00C65757" w:rsidRPr="00F537EB" w:rsidRDefault="00C65757" w:rsidP="00C65757">
      <w:pPr>
        <w:pStyle w:val="PL"/>
      </w:pPr>
      <w:r w:rsidRPr="00F537EB">
        <w:t>maxNrofNZP-CSI-RS-ResourceSetsPerConfig INTEGER ::= 16      -- Maximum number of resource sets per resource configuration</w:t>
      </w:r>
    </w:p>
    <w:p w14:paraId="5AC1CC50" w14:textId="77777777" w:rsidR="00C65757" w:rsidRPr="00F537EB" w:rsidRDefault="00C65757" w:rsidP="00C65757">
      <w:pPr>
        <w:pStyle w:val="PL"/>
      </w:pPr>
      <w:r w:rsidRPr="00F537EB">
        <w:t>maxNrofNZP-CSI-RS-ResourcesPerConfig    INTEGER ::= 128     -- Maximum number of resources per resource configuration</w:t>
      </w:r>
    </w:p>
    <w:p w14:paraId="57C7F479" w14:textId="77777777" w:rsidR="00C65757" w:rsidRPr="00F537EB" w:rsidRDefault="00C65757" w:rsidP="00C65757">
      <w:pPr>
        <w:pStyle w:val="PL"/>
      </w:pPr>
      <w:r w:rsidRPr="00F537EB">
        <w:t>maxNrofZP-CSI-RS-Resources              INTEGER ::= 32      -- Maximum number of Zero-Power (ZP) CSI-RS resources</w:t>
      </w:r>
    </w:p>
    <w:p w14:paraId="2CFAB6E0" w14:textId="77777777" w:rsidR="00C65757" w:rsidRPr="00F537EB" w:rsidRDefault="00C65757" w:rsidP="00C65757">
      <w:pPr>
        <w:pStyle w:val="PL"/>
      </w:pPr>
      <w:r w:rsidRPr="00F537EB">
        <w:t>maxNrofZP-CSI-RS-Resources-1            INTEGER ::= 31      -- Maximum number of Zero-Power (ZP) CSI-RS resources minus 1</w:t>
      </w:r>
    </w:p>
    <w:p w14:paraId="29467EF3" w14:textId="77777777" w:rsidR="00C65757" w:rsidRPr="00F537EB" w:rsidRDefault="00C65757" w:rsidP="00C65757">
      <w:pPr>
        <w:pStyle w:val="PL"/>
      </w:pPr>
      <w:r w:rsidRPr="00F537EB">
        <w:t>maxNrofZP-CSI-RS-ResourceSets-1         INTEGER ::= 15</w:t>
      </w:r>
    </w:p>
    <w:p w14:paraId="10810660" w14:textId="77777777" w:rsidR="00C65757" w:rsidRPr="00F537EB" w:rsidRDefault="00C65757" w:rsidP="00C65757">
      <w:pPr>
        <w:pStyle w:val="PL"/>
      </w:pPr>
      <w:r w:rsidRPr="00F537EB">
        <w:t>maxNrofZP-CSI-RS-ResourcesPerSet        INTEGER ::= 16</w:t>
      </w:r>
    </w:p>
    <w:p w14:paraId="40DE3909" w14:textId="77777777" w:rsidR="00C65757" w:rsidRPr="00F537EB" w:rsidRDefault="00C65757" w:rsidP="00C65757">
      <w:pPr>
        <w:pStyle w:val="PL"/>
      </w:pPr>
      <w:r w:rsidRPr="00F537EB">
        <w:t>maxNrofZP-CSI-RS-ResourceSets           INTEGER ::= 16</w:t>
      </w:r>
    </w:p>
    <w:p w14:paraId="283EF5E6" w14:textId="77777777" w:rsidR="00C65757" w:rsidRPr="00F537EB" w:rsidRDefault="00C65757" w:rsidP="00C65757">
      <w:pPr>
        <w:pStyle w:val="PL"/>
      </w:pPr>
      <w:r w:rsidRPr="00F537EB">
        <w:t>maxNrofCSI-IM-Resources                 INTEGER ::= 32      -- Maximum number of CSI-IM resources. See CSI-IM-ResourceMax in 38.214.</w:t>
      </w:r>
    </w:p>
    <w:p w14:paraId="126C340D" w14:textId="77777777" w:rsidR="00C65757" w:rsidRPr="00F537EB" w:rsidRDefault="00C65757" w:rsidP="00C65757">
      <w:pPr>
        <w:pStyle w:val="PL"/>
      </w:pPr>
      <w:r w:rsidRPr="00F537EB">
        <w:t>maxNrofCSI-IM-Resources-1               INTEGER ::= 31      -- Maximum number of CSI-IM resources minus 1. See CSI-IM-ResourceMax</w:t>
      </w:r>
    </w:p>
    <w:p w14:paraId="5C1592BD" w14:textId="77777777" w:rsidR="00C65757" w:rsidRPr="00F537EB" w:rsidRDefault="00C65757" w:rsidP="00C65757">
      <w:pPr>
        <w:pStyle w:val="PL"/>
      </w:pPr>
      <w:r w:rsidRPr="00F537EB">
        <w:t xml:space="preserve">                                                            -- in 38.214.</w:t>
      </w:r>
    </w:p>
    <w:p w14:paraId="42AB4975" w14:textId="77777777" w:rsidR="00C65757" w:rsidRPr="00F537EB" w:rsidRDefault="00C65757" w:rsidP="00C65757">
      <w:pPr>
        <w:pStyle w:val="PL"/>
      </w:pPr>
      <w:r w:rsidRPr="00F537EB">
        <w:t>maxNrofCSI-IM-ResourcesPerSet           INTEGER ::= 8       -- Maximum number of CSI-IM resources per set. See CSI-IM-ResourcePerSetMax</w:t>
      </w:r>
    </w:p>
    <w:p w14:paraId="402DDD74" w14:textId="77777777" w:rsidR="00C65757" w:rsidRPr="00F537EB" w:rsidRDefault="00C65757" w:rsidP="00C65757">
      <w:pPr>
        <w:pStyle w:val="PL"/>
      </w:pPr>
      <w:r w:rsidRPr="00F537EB">
        <w:t xml:space="preserve">                                                            -- in 38.214</w:t>
      </w:r>
    </w:p>
    <w:p w14:paraId="3A957DB6" w14:textId="77777777" w:rsidR="00C65757" w:rsidRPr="00F537EB" w:rsidRDefault="00C65757" w:rsidP="00C65757">
      <w:pPr>
        <w:pStyle w:val="PL"/>
      </w:pPr>
      <w:r w:rsidRPr="00F537EB">
        <w:t>maxNrofCSI-IM-ResourceSets              INTEGER ::= 64      -- Maximum number of NZP CSI-IM resources per cell</w:t>
      </w:r>
    </w:p>
    <w:p w14:paraId="14048F67" w14:textId="77777777" w:rsidR="00C65757" w:rsidRPr="00F537EB" w:rsidRDefault="00C65757" w:rsidP="00C65757">
      <w:pPr>
        <w:pStyle w:val="PL"/>
      </w:pPr>
      <w:r w:rsidRPr="00F537EB">
        <w:t>maxNrofCSI-IM-ResourceSets-1            INTEGER ::= 63      -- Maximum number of NZP CSI-IM resources per cell minus 1</w:t>
      </w:r>
    </w:p>
    <w:p w14:paraId="0DFE258F" w14:textId="77777777" w:rsidR="00C65757" w:rsidRPr="00F537EB" w:rsidRDefault="00C65757" w:rsidP="00C65757">
      <w:pPr>
        <w:pStyle w:val="PL"/>
      </w:pPr>
      <w:r w:rsidRPr="00F537EB">
        <w:t>maxNrofCSI-IM-ResourceSetsPerConfig     INTEGER ::= 16      -- Maximum number of CSI IM resource sets per resource configuration</w:t>
      </w:r>
    </w:p>
    <w:p w14:paraId="69F388D5" w14:textId="77777777" w:rsidR="00C65757" w:rsidRPr="00F537EB" w:rsidRDefault="00C65757" w:rsidP="00C65757">
      <w:pPr>
        <w:pStyle w:val="PL"/>
      </w:pPr>
      <w:r w:rsidRPr="00F537EB">
        <w:t>maxNrofCSI-SSB-ResourcePerSet           INTEGER ::= 64      -- Maximum number of SSB resources in a resource set</w:t>
      </w:r>
    </w:p>
    <w:p w14:paraId="3ED541D3" w14:textId="77777777" w:rsidR="00C65757" w:rsidRPr="00F537EB" w:rsidRDefault="00C65757" w:rsidP="00C65757">
      <w:pPr>
        <w:pStyle w:val="PL"/>
      </w:pPr>
      <w:r w:rsidRPr="00F537EB">
        <w:t>maxNrofCSI-SSB-ResourceSets             INTEGER ::= 64      -- Maximum number of CSI SSB resource sets per cell</w:t>
      </w:r>
    </w:p>
    <w:p w14:paraId="164B0B74" w14:textId="77777777" w:rsidR="00C65757" w:rsidRPr="00F537EB" w:rsidRDefault="00C65757" w:rsidP="00C65757">
      <w:pPr>
        <w:pStyle w:val="PL"/>
      </w:pPr>
      <w:r w:rsidRPr="00F537EB">
        <w:t>maxNrofCSI-SSB-ResourceSets-1           INTEGER ::= 63      -- Maximum number of CSI SSB resource sets per cell minus 1</w:t>
      </w:r>
    </w:p>
    <w:p w14:paraId="580325C6" w14:textId="77777777" w:rsidR="00C65757" w:rsidRPr="00F537EB" w:rsidRDefault="00C65757" w:rsidP="00C65757">
      <w:pPr>
        <w:pStyle w:val="PL"/>
      </w:pPr>
      <w:r w:rsidRPr="00F537EB">
        <w:t>maxNrofCSI-SSB-ResourceSetsPerConfig    INTEGER ::= 1       -- Maximum number of CSI SSB resource sets per resource configuration</w:t>
      </w:r>
    </w:p>
    <w:p w14:paraId="0BCD0575" w14:textId="77777777" w:rsidR="00C65757" w:rsidRPr="00F537EB" w:rsidRDefault="00C65757" w:rsidP="00C65757">
      <w:pPr>
        <w:pStyle w:val="PL"/>
      </w:pPr>
      <w:r w:rsidRPr="00F537EB">
        <w:t>maxNrofFailureDetectionResources        INTEGER ::= 10      -- Maximum number of failure detection resources</w:t>
      </w:r>
    </w:p>
    <w:p w14:paraId="53571BE4" w14:textId="77777777" w:rsidR="00C65757" w:rsidRPr="00F537EB" w:rsidRDefault="00C65757" w:rsidP="00C65757">
      <w:pPr>
        <w:pStyle w:val="PL"/>
      </w:pPr>
      <w:r w:rsidRPr="00F537EB">
        <w:t>maxNrofFailureDetectionResources-1      INTEGER ::= 9       -- Maximum number of failure detection resources minus 1</w:t>
      </w:r>
    </w:p>
    <w:p w14:paraId="4FD5D11E" w14:textId="77777777" w:rsidR="00C65757" w:rsidRPr="00F537EB" w:rsidRDefault="00C65757" w:rsidP="00C65757">
      <w:pPr>
        <w:pStyle w:val="PL"/>
      </w:pPr>
      <w:r w:rsidRPr="00F537EB">
        <w:t xml:space="preserve">maxNrofFreqSL-r16                       INTEGER ::= 8       -- Maximum number of carrier frequncy for for NR sidelink communication </w:t>
      </w:r>
    </w:p>
    <w:p w14:paraId="58C45D30" w14:textId="77777777" w:rsidR="00C65757" w:rsidRPr="00F537EB" w:rsidRDefault="00C65757" w:rsidP="00C65757">
      <w:pPr>
        <w:pStyle w:val="PL"/>
      </w:pPr>
      <w:r w:rsidRPr="00F537EB">
        <w:t>maxNrofSL-BWPs-r16                      INTEGER ::= 4       -- Maximum number of BWP for for NR sidelink communication</w:t>
      </w:r>
    </w:p>
    <w:p w14:paraId="0037ECDB" w14:textId="77777777" w:rsidR="00C65757" w:rsidRPr="00F537EB" w:rsidRDefault="00C65757" w:rsidP="00C65757">
      <w:pPr>
        <w:pStyle w:val="PL"/>
      </w:pPr>
      <w:r w:rsidRPr="00F537EB">
        <w:t>maxFreqSL-EUTRA-r16                     INTEGER ::= 8       -- Maximum number of EUTRA anchor carrier frequncy for NR sidelink</w:t>
      </w:r>
    </w:p>
    <w:p w14:paraId="7C864F0B" w14:textId="77777777" w:rsidR="00C65757" w:rsidRPr="00F537EB" w:rsidRDefault="00C65757" w:rsidP="00C65757">
      <w:pPr>
        <w:pStyle w:val="PL"/>
      </w:pPr>
      <w:r w:rsidRPr="00F537EB">
        <w:t xml:space="preserve">                                                            -- communication</w:t>
      </w:r>
    </w:p>
    <w:p w14:paraId="47934FC2" w14:textId="77777777" w:rsidR="00C65757" w:rsidRPr="00F537EB" w:rsidRDefault="00C65757" w:rsidP="00C65757">
      <w:pPr>
        <w:pStyle w:val="PL"/>
      </w:pPr>
      <w:r w:rsidRPr="00F537EB">
        <w:t>maxNrofSL-MeasId-r16                    INTEGER ::= 84      -- Maximum number of sidelink measurement identity (RSRP)</w:t>
      </w:r>
    </w:p>
    <w:p w14:paraId="7967A9F4" w14:textId="77777777" w:rsidR="00C65757" w:rsidRPr="00F537EB" w:rsidRDefault="00C65757" w:rsidP="00C65757">
      <w:pPr>
        <w:pStyle w:val="PL"/>
      </w:pPr>
      <w:r w:rsidRPr="00F537EB">
        <w:t>maxNrofSL-ObjectId-r16                  INTEGER ::= 64      -- Maximum number of sidelink measurement objects (RSRP)</w:t>
      </w:r>
    </w:p>
    <w:p w14:paraId="18EFE5BC" w14:textId="77777777" w:rsidR="00C65757" w:rsidRPr="00F537EB" w:rsidRDefault="00C65757" w:rsidP="00C65757">
      <w:pPr>
        <w:pStyle w:val="PL"/>
      </w:pPr>
      <w:r w:rsidRPr="00F537EB">
        <w:t>maxNrofSL-ReportConfigId-r16            INTEGER ::= 64      -- Maximum number of sidelink measurement reporting configuration(RSRP)</w:t>
      </w:r>
    </w:p>
    <w:p w14:paraId="464D2CF2" w14:textId="77777777" w:rsidR="00C65757" w:rsidRPr="00F537EB" w:rsidRDefault="00C65757" w:rsidP="00C65757">
      <w:pPr>
        <w:pStyle w:val="PL"/>
      </w:pPr>
      <w:r w:rsidRPr="00F537EB">
        <w:t>maxNrofSL-PoolToMeasureEUTRA-r16        INTEGER ::= 8       -- Maximum number of resoure pool for V2X sidelink measurement to measure</w:t>
      </w:r>
    </w:p>
    <w:p w14:paraId="19C21CFA" w14:textId="77777777" w:rsidR="00C65757" w:rsidRPr="00F537EB" w:rsidRDefault="00C65757" w:rsidP="00C65757">
      <w:pPr>
        <w:pStyle w:val="PL"/>
      </w:pPr>
      <w:r w:rsidRPr="00F537EB">
        <w:t xml:space="preserve">                                                            -- for each measurement object (for CBR)</w:t>
      </w:r>
    </w:p>
    <w:p w14:paraId="46DE6D39" w14:textId="77777777" w:rsidR="00C65757" w:rsidRPr="00F537EB" w:rsidRDefault="00C65757" w:rsidP="00C65757">
      <w:pPr>
        <w:pStyle w:val="PL"/>
      </w:pPr>
      <w:r w:rsidRPr="00F537EB">
        <w:t>maxNrofSL-PoolToMeasureNR-r16           INTEGER ::= 8       -- Maximum number of resoure pool for NR sidelink measurement to measure for</w:t>
      </w:r>
    </w:p>
    <w:p w14:paraId="5E110BB5" w14:textId="77777777" w:rsidR="00C65757" w:rsidRPr="00F537EB" w:rsidRDefault="00C65757" w:rsidP="00C65757">
      <w:pPr>
        <w:pStyle w:val="PL"/>
      </w:pPr>
      <w:r w:rsidRPr="00F537EB">
        <w:t xml:space="preserve">                                                            -- each measurement object (for CBR)</w:t>
      </w:r>
    </w:p>
    <w:p w14:paraId="4EFAFD17" w14:textId="77777777" w:rsidR="00C65757" w:rsidRPr="00F537EB" w:rsidRDefault="00C65757" w:rsidP="00C65757">
      <w:pPr>
        <w:pStyle w:val="PL"/>
      </w:pPr>
      <w:r w:rsidRPr="00F537EB">
        <w:t>maxFreqSL-NR-r16                        INTEGER ::= 8       -- Maximum number of NR anchor carrier frequncy for NR sidelink</w:t>
      </w:r>
    </w:p>
    <w:p w14:paraId="0DCC2922" w14:textId="77777777" w:rsidR="00C65757" w:rsidRPr="00F537EB" w:rsidRDefault="00C65757" w:rsidP="00C65757">
      <w:pPr>
        <w:pStyle w:val="PL"/>
      </w:pPr>
      <w:r w:rsidRPr="00F537EB">
        <w:t xml:space="preserve">                                                            -- communication</w:t>
      </w:r>
    </w:p>
    <w:p w14:paraId="6C52C5A8" w14:textId="77777777" w:rsidR="00C65757" w:rsidRPr="00F537EB" w:rsidRDefault="00C65757" w:rsidP="00C65757">
      <w:pPr>
        <w:pStyle w:val="PL"/>
      </w:pPr>
      <w:r w:rsidRPr="00F537EB">
        <w:t>maxNrofSL-QFIs-r16                      INTEGER ::= 2048    -- Maximum number of QoS flow for NR sidelink communication per UE</w:t>
      </w:r>
    </w:p>
    <w:p w14:paraId="3E75A2BC" w14:textId="77777777" w:rsidR="00C65757" w:rsidRPr="00F537EB" w:rsidRDefault="00C65757" w:rsidP="00C65757">
      <w:pPr>
        <w:pStyle w:val="PL"/>
      </w:pPr>
      <w:r w:rsidRPr="00F537EB">
        <w:t>maxNrofSL-QFIsPerDest-r16               INTEGER ::= 64      -- Maximum number of QoS flow per destination for NR sidelink communication</w:t>
      </w:r>
    </w:p>
    <w:p w14:paraId="41F0E4EE" w14:textId="77777777" w:rsidR="00C65757" w:rsidRPr="00F537EB" w:rsidRDefault="00C65757" w:rsidP="00C65757">
      <w:pPr>
        <w:pStyle w:val="PL"/>
      </w:pPr>
      <w:r w:rsidRPr="00F537EB">
        <w:t>maxNrofObjectId                         INTEGER ::= 64      -- Maximum number of measurement objects</w:t>
      </w:r>
    </w:p>
    <w:p w14:paraId="518B681C" w14:textId="77777777" w:rsidR="00C65757" w:rsidRPr="00F537EB" w:rsidRDefault="00C65757" w:rsidP="00C65757">
      <w:pPr>
        <w:pStyle w:val="PL"/>
      </w:pPr>
      <w:r w:rsidRPr="00F537EB">
        <w:t>maxNrofPageRec                          INTEGER ::= 32      -- Maximum number of page records</w:t>
      </w:r>
    </w:p>
    <w:p w14:paraId="6C25D85B" w14:textId="77777777" w:rsidR="00C65757" w:rsidRPr="00F537EB" w:rsidRDefault="00C65757" w:rsidP="00C65757">
      <w:pPr>
        <w:pStyle w:val="PL"/>
      </w:pPr>
      <w:r w:rsidRPr="00F537EB">
        <w:t>maxNrofPCI-Ranges                       INTEGER ::= 8       -- Maximum number of PCI ranges</w:t>
      </w:r>
    </w:p>
    <w:p w14:paraId="02EA0144" w14:textId="77777777" w:rsidR="00C65757" w:rsidRPr="00F537EB" w:rsidRDefault="00C65757" w:rsidP="00C65757">
      <w:pPr>
        <w:pStyle w:val="PL"/>
      </w:pPr>
      <w:r w:rsidRPr="00F537EB">
        <w:t>maxPLMN                                 INTEGER ::= 12      -- Maximum number of PLMNs broadcast and reported by UE at establisghment</w:t>
      </w:r>
    </w:p>
    <w:p w14:paraId="663F37E3" w14:textId="77777777" w:rsidR="00C65757" w:rsidRPr="00F537EB" w:rsidRDefault="00C65757" w:rsidP="00C65757">
      <w:pPr>
        <w:pStyle w:val="PL"/>
      </w:pPr>
      <w:r w:rsidRPr="00F537EB">
        <w:t>maxNrofCSI-RS-ResourcesRRM              INTEGER ::= 96      -- Maximum number of CSI-RS resources for an RRM measurement object</w:t>
      </w:r>
    </w:p>
    <w:p w14:paraId="224FE36C" w14:textId="77777777" w:rsidR="00C65757" w:rsidRPr="00F537EB" w:rsidRDefault="00C65757" w:rsidP="00C65757">
      <w:pPr>
        <w:pStyle w:val="PL"/>
      </w:pPr>
      <w:r w:rsidRPr="00F537EB">
        <w:t>maxNrofCSI-RS-ResourcesRRM-1            INTEGER ::= 95      -- Maximum number of CSI-RS resources for an RRM measurement object minus 1</w:t>
      </w:r>
    </w:p>
    <w:p w14:paraId="6DD47C8D" w14:textId="77777777" w:rsidR="00C65757" w:rsidRPr="00F537EB" w:rsidRDefault="00C65757" w:rsidP="00C65757">
      <w:pPr>
        <w:pStyle w:val="PL"/>
      </w:pPr>
      <w:r w:rsidRPr="00F537EB">
        <w:t>maxNrofMeasId                           INTEGER ::= 64      -- Maximum number of configured measurements</w:t>
      </w:r>
    </w:p>
    <w:p w14:paraId="0BBB10A8" w14:textId="77777777" w:rsidR="00C65757" w:rsidRPr="00F537EB" w:rsidRDefault="00C65757" w:rsidP="00C65757">
      <w:pPr>
        <w:pStyle w:val="PL"/>
      </w:pPr>
      <w:r w:rsidRPr="00F537EB">
        <w:t>maxNrofQuantityConfig                   INTEGER ::= 2       -- Maximum number of quantity configurations</w:t>
      </w:r>
    </w:p>
    <w:p w14:paraId="227AB202" w14:textId="77777777" w:rsidR="00C65757" w:rsidRPr="00F537EB" w:rsidRDefault="00C65757" w:rsidP="00C65757">
      <w:pPr>
        <w:pStyle w:val="PL"/>
      </w:pPr>
      <w:bookmarkStart w:id="5641" w:name="_Hlk535949595"/>
      <w:r w:rsidRPr="00F537EB">
        <w:t>maxNrofCSI-RS-CellsRRM                  INTEGER ::= 96      -- Maximum number of cells with CSI-RS resources for an RRM measurement</w:t>
      </w:r>
    </w:p>
    <w:p w14:paraId="580BBA50" w14:textId="77777777" w:rsidR="00C65757" w:rsidRPr="00F537EB" w:rsidRDefault="00C65757" w:rsidP="00C65757">
      <w:pPr>
        <w:pStyle w:val="PL"/>
      </w:pPr>
      <w:r w:rsidRPr="00F537EB">
        <w:t xml:space="preserve">                                                            -- object</w:t>
      </w:r>
    </w:p>
    <w:bookmarkEnd w:id="5641"/>
    <w:p w14:paraId="54F762C2" w14:textId="77777777" w:rsidR="00C65757" w:rsidRPr="00F537EB" w:rsidRDefault="00C65757" w:rsidP="00C65757">
      <w:pPr>
        <w:pStyle w:val="PL"/>
      </w:pPr>
      <w:r w:rsidRPr="00F537EB">
        <w:t>maxNrofSL-Dest-r16                      INTEGER ::= 32      -- Maximum number of destination for NR sidelink communication</w:t>
      </w:r>
    </w:p>
    <w:p w14:paraId="31948232" w14:textId="77777777" w:rsidR="00C65757" w:rsidRPr="00F537EB" w:rsidRDefault="00C65757" w:rsidP="00C65757">
      <w:pPr>
        <w:pStyle w:val="PL"/>
      </w:pPr>
      <w:r w:rsidRPr="00F537EB">
        <w:t>maxNrofSL-Dest-1-r16                    INTEGER ::= 31      -- Highest index of destination for NR sidelink communication</w:t>
      </w:r>
    </w:p>
    <w:p w14:paraId="29538A36" w14:textId="77777777" w:rsidR="00C65757" w:rsidRPr="00F537EB" w:rsidRDefault="00C65757" w:rsidP="00C65757">
      <w:pPr>
        <w:pStyle w:val="PL"/>
      </w:pPr>
      <w:r w:rsidRPr="00F537EB">
        <w:t>maxNrofSLRB-r16                         INTEGER ::= 512     -- Maximum number of radio bearer for NR sidelink communication per UE</w:t>
      </w:r>
    </w:p>
    <w:p w14:paraId="04EA0F7D" w14:textId="77777777" w:rsidR="00C65757" w:rsidRPr="00F537EB" w:rsidRDefault="00C65757" w:rsidP="00C65757">
      <w:pPr>
        <w:pStyle w:val="PL"/>
      </w:pPr>
      <w:r w:rsidRPr="00F537EB">
        <w:t>maxSL-LCID-r16                          INTEGER ::= 512     -- Maximum number of RLC bearer for NR sidelink communication per UE</w:t>
      </w:r>
    </w:p>
    <w:p w14:paraId="2260E808" w14:textId="77777777" w:rsidR="00C65757" w:rsidRPr="00F537EB" w:rsidRDefault="00C65757" w:rsidP="00C65757">
      <w:pPr>
        <w:pStyle w:val="PL"/>
      </w:pPr>
      <w:r w:rsidRPr="00F537EB">
        <w:t>maxSL-SyncConfig-r16                    INTEGER ::= 16      -- Maximum number of sidelink Sync configurations</w:t>
      </w:r>
    </w:p>
    <w:p w14:paraId="7AB24887" w14:textId="77777777" w:rsidR="00C65757" w:rsidRPr="00F537EB" w:rsidRDefault="00C65757" w:rsidP="00C65757">
      <w:pPr>
        <w:pStyle w:val="PL"/>
      </w:pPr>
      <w:r w:rsidRPr="00F537EB">
        <w:t>maxNrofRXPool-r16                       INTEGER ::= 16      -- Maximum number of Rx resource poolfor NR sidelink communication</w:t>
      </w:r>
    </w:p>
    <w:p w14:paraId="24956A24" w14:textId="77777777" w:rsidR="00C65757" w:rsidRPr="00F537EB" w:rsidRDefault="00C65757" w:rsidP="00C65757">
      <w:pPr>
        <w:pStyle w:val="PL"/>
      </w:pPr>
      <w:r w:rsidRPr="00F537EB">
        <w:t>maxNrofTXPool-r16                       INTEGER ::= 8       -- Maximum number of Tx resourcepoolfor NR sidelink communication</w:t>
      </w:r>
    </w:p>
    <w:p w14:paraId="1315ADBD" w14:textId="77777777" w:rsidR="00C65757" w:rsidRPr="00F537EB" w:rsidRDefault="00C65757" w:rsidP="00C65757">
      <w:pPr>
        <w:pStyle w:val="PL"/>
      </w:pPr>
      <w:r w:rsidRPr="00F537EB">
        <w:t>maxNrofPoolID-r16                       INTEGER ::= 16      -- Maximum index of resource pool for NR sidelink communication</w:t>
      </w:r>
    </w:p>
    <w:p w14:paraId="41B6EA27" w14:textId="77777777" w:rsidR="00C65757" w:rsidRPr="00F537EB" w:rsidRDefault="00C65757" w:rsidP="00C65757">
      <w:pPr>
        <w:pStyle w:val="PL"/>
      </w:pPr>
      <w:r w:rsidRPr="00F537EB">
        <w:t xml:space="preserve">maxNrofSRS-PathlossReferenceRS-r16-1    INTEGER ::= ffsValue -- </w:t>
      </w:r>
    </w:p>
    <w:p w14:paraId="2141A061" w14:textId="77777777" w:rsidR="00C65757" w:rsidRPr="00F537EB" w:rsidRDefault="00C65757" w:rsidP="00C65757">
      <w:pPr>
        <w:pStyle w:val="PL"/>
      </w:pPr>
      <w:r w:rsidRPr="00F537EB">
        <w:t>maxNrofSRS-ResourceSets                 INTEGER ::= 16      -- Maximum number of SRS resource sets in a BWP.</w:t>
      </w:r>
    </w:p>
    <w:p w14:paraId="6DB26448" w14:textId="77777777" w:rsidR="00C65757" w:rsidRPr="00F537EB" w:rsidRDefault="00C65757" w:rsidP="00C65757">
      <w:pPr>
        <w:pStyle w:val="PL"/>
      </w:pPr>
      <w:r w:rsidRPr="00F537EB">
        <w:t>maxNrofSRS-ResourceSets-1               INTEGER ::= 15      -- Maximum number of SRS resource sets in a BWP minus 1.</w:t>
      </w:r>
    </w:p>
    <w:p w14:paraId="6FBDFD16" w14:textId="77777777" w:rsidR="00C65757" w:rsidRPr="00F537EB" w:rsidRDefault="00C65757" w:rsidP="00C65757">
      <w:pPr>
        <w:pStyle w:val="PL"/>
      </w:pPr>
      <w:r w:rsidRPr="00F537EB">
        <w:t>maxNrofSRS-PosResourceSets-r16          INTEGER ::= 16      -- Maximum number of SRS Positioning resource sets in a BWP.</w:t>
      </w:r>
    </w:p>
    <w:p w14:paraId="66A33A96" w14:textId="77777777" w:rsidR="00C65757" w:rsidRPr="00F537EB" w:rsidRDefault="00C65757" w:rsidP="00C65757">
      <w:pPr>
        <w:pStyle w:val="PL"/>
      </w:pPr>
      <w:r w:rsidRPr="00F537EB">
        <w:t>maxNrofSRS-PosResourceSets-1-r16        INTEGER ::= 15      -- Maximum number of SRS Positioning resource sets in a BWP minus 1.</w:t>
      </w:r>
    </w:p>
    <w:p w14:paraId="1F0B879A" w14:textId="77777777" w:rsidR="00C65757" w:rsidRPr="00F537EB" w:rsidRDefault="00C65757" w:rsidP="00C65757">
      <w:pPr>
        <w:pStyle w:val="PL"/>
      </w:pPr>
      <w:r w:rsidRPr="00F537EB">
        <w:t>maxNrofSRS-Resources                    INTEGER ::= 64      -- Maximum number of SRS resources.</w:t>
      </w:r>
    </w:p>
    <w:p w14:paraId="185DE322" w14:textId="77777777" w:rsidR="00C65757" w:rsidRPr="00F537EB" w:rsidRDefault="00C65757" w:rsidP="00C65757">
      <w:pPr>
        <w:pStyle w:val="PL"/>
      </w:pPr>
      <w:r w:rsidRPr="00F537EB">
        <w:t>maxNrofSRS-Resources-1                  INTEGER ::= 63      -- Maximum number of SRS resources in an SRS resource set minus 1.</w:t>
      </w:r>
    </w:p>
    <w:p w14:paraId="64DF4E11" w14:textId="77777777" w:rsidR="00C65757" w:rsidRPr="00F537EB" w:rsidRDefault="00C65757" w:rsidP="00C65757">
      <w:pPr>
        <w:pStyle w:val="PL"/>
      </w:pPr>
      <w:r w:rsidRPr="00F537EB">
        <w:t>maxNrofSRS-PosResources-r16             INTEGER ::= 64      -- Maximum number of SRS Positioning resources.</w:t>
      </w:r>
    </w:p>
    <w:p w14:paraId="65C2BD49" w14:textId="77777777" w:rsidR="00C65757" w:rsidRPr="00F537EB" w:rsidRDefault="00C65757" w:rsidP="00C65757">
      <w:pPr>
        <w:pStyle w:val="PL"/>
      </w:pPr>
      <w:r w:rsidRPr="00F537EB">
        <w:t>maxNrofSRS-PosResources-1-r16           INTEGER ::= 63      -- Maximum number of SRS Positioning resources in an SRS Positioning</w:t>
      </w:r>
    </w:p>
    <w:p w14:paraId="7AE494EC" w14:textId="77777777" w:rsidR="00C65757" w:rsidRPr="00F537EB" w:rsidRDefault="00C65757" w:rsidP="00C65757">
      <w:pPr>
        <w:pStyle w:val="PL"/>
      </w:pPr>
      <w:r w:rsidRPr="00F537EB">
        <w:t xml:space="preserve">                                                            -- resource set minus 1.</w:t>
      </w:r>
    </w:p>
    <w:p w14:paraId="2E322828" w14:textId="77777777" w:rsidR="00C65757" w:rsidRPr="00F537EB" w:rsidRDefault="00C65757" w:rsidP="00C65757">
      <w:pPr>
        <w:pStyle w:val="PL"/>
      </w:pPr>
      <w:r w:rsidRPr="00F537EB">
        <w:t>maxNrofSRS-ResourcesPerSet              INTEGER ::= 16      -- Maximum number of SRS resources in an SRS resource set</w:t>
      </w:r>
    </w:p>
    <w:p w14:paraId="553B5B46" w14:textId="77777777" w:rsidR="00C65757" w:rsidRPr="00F537EB" w:rsidRDefault="00C65757" w:rsidP="00C65757">
      <w:pPr>
        <w:pStyle w:val="PL"/>
      </w:pPr>
      <w:r w:rsidRPr="00F537EB">
        <w:t>maxNrofSRS-TriggerStates-1              INTEGER ::= 3       -- Maximum number of SRS trigger states minus 1, i.e., the largest code</w:t>
      </w:r>
    </w:p>
    <w:p w14:paraId="612976FA" w14:textId="77777777" w:rsidR="00C65757" w:rsidRPr="00F537EB" w:rsidRDefault="00C65757" w:rsidP="00C65757">
      <w:pPr>
        <w:pStyle w:val="PL"/>
      </w:pPr>
      <w:r w:rsidRPr="00F537EB">
        <w:t xml:space="preserve">                                                            -- point.</w:t>
      </w:r>
    </w:p>
    <w:p w14:paraId="0EC639E7" w14:textId="77777777" w:rsidR="00C65757" w:rsidRPr="00F537EB" w:rsidRDefault="00C65757" w:rsidP="00C65757">
      <w:pPr>
        <w:pStyle w:val="PL"/>
      </w:pPr>
      <w:r w:rsidRPr="00F537EB">
        <w:t>maxNrofSRS-TriggerStates-2              INTEGER ::= 2       -- Maximum number of SRS trigger states minus 2.</w:t>
      </w:r>
    </w:p>
    <w:p w14:paraId="65A807AA" w14:textId="77777777" w:rsidR="00C65757" w:rsidRPr="00F537EB" w:rsidRDefault="00C65757" w:rsidP="00C65757">
      <w:pPr>
        <w:pStyle w:val="PL"/>
      </w:pPr>
      <w:r w:rsidRPr="00F537EB">
        <w:t>maxRAT-CapabilityContainers             INTEGER ::= 8       -- Maximum number of interworking RAT containers (incl NR and MRDC)</w:t>
      </w:r>
    </w:p>
    <w:p w14:paraId="7A3B0029" w14:textId="77777777" w:rsidR="00C65757" w:rsidRPr="00F537EB" w:rsidRDefault="00C65757" w:rsidP="00C65757">
      <w:pPr>
        <w:pStyle w:val="PL"/>
      </w:pPr>
      <w:r w:rsidRPr="00F537EB">
        <w:t>maxSimultaneousBands                    INTEGER ::= 32      -- Maximum number of simultaneously aggregated bands</w:t>
      </w:r>
    </w:p>
    <w:p w14:paraId="44822B51" w14:textId="77777777" w:rsidR="00C65757" w:rsidRPr="00F537EB" w:rsidRDefault="00C65757" w:rsidP="00C65757">
      <w:pPr>
        <w:pStyle w:val="PL"/>
      </w:pPr>
      <w:r w:rsidRPr="00F537EB">
        <w:t>maxNrofSlotFormatCombinationsPerSet     INTEGER ::= 512     -- Maximum number of Slot Format Combinations in a SF-Set.</w:t>
      </w:r>
    </w:p>
    <w:p w14:paraId="50C4972B" w14:textId="77777777" w:rsidR="00C65757" w:rsidRPr="00F537EB" w:rsidRDefault="00C65757" w:rsidP="00C65757">
      <w:pPr>
        <w:pStyle w:val="PL"/>
      </w:pPr>
      <w:r w:rsidRPr="00F537EB">
        <w:t>maxNrofSlotFormatCombinationsPerSet-1   INTEGER ::= 511     -- Maximum number of Slot Format Combinations in a SF-Set minus 1.</w:t>
      </w:r>
    </w:p>
    <w:p w14:paraId="20E8372C" w14:textId="77777777" w:rsidR="00C65757" w:rsidRPr="00F537EB" w:rsidRDefault="00C65757" w:rsidP="00C65757">
      <w:pPr>
        <w:pStyle w:val="PL"/>
      </w:pPr>
      <w:r w:rsidRPr="00F537EB">
        <w:t>maxNrofTrafficPattern-r16               INTEGER ::= 8       -- Maximum number of Traffic Pattern for NR sidelink communication.</w:t>
      </w:r>
    </w:p>
    <w:p w14:paraId="079951B4" w14:textId="77777777" w:rsidR="00C65757" w:rsidRPr="00F537EB" w:rsidRDefault="00C65757" w:rsidP="00C65757">
      <w:pPr>
        <w:pStyle w:val="PL"/>
      </w:pPr>
      <w:r w:rsidRPr="00F537EB">
        <w:t>maxNrofPUCCH-Resources                  INTEGER ::= 128</w:t>
      </w:r>
    </w:p>
    <w:p w14:paraId="1FE01B24" w14:textId="77777777" w:rsidR="00C65757" w:rsidRPr="00F537EB" w:rsidRDefault="00C65757" w:rsidP="00C65757">
      <w:pPr>
        <w:pStyle w:val="PL"/>
      </w:pPr>
      <w:r w:rsidRPr="00F537EB">
        <w:t>maxNrofPUCCH-Resources-1                INTEGER ::= 127</w:t>
      </w:r>
    </w:p>
    <w:p w14:paraId="737E091E" w14:textId="77777777" w:rsidR="00C65757" w:rsidRPr="00F537EB" w:rsidRDefault="00C65757" w:rsidP="00C65757">
      <w:pPr>
        <w:pStyle w:val="PL"/>
      </w:pPr>
      <w:r w:rsidRPr="00F537EB">
        <w:t>maxNrofPUCCH-ResourceSets               INTEGER ::= 4       -- Maximum number of PUCCH Resource Sets</w:t>
      </w:r>
    </w:p>
    <w:p w14:paraId="4530CA52" w14:textId="77777777" w:rsidR="00C65757" w:rsidRPr="00F537EB" w:rsidRDefault="00C65757" w:rsidP="00C65757">
      <w:pPr>
        <w:pStyle w:val="PL"/>
      </w:pPr>
      <w:r w:rsidRPr="00F537EB">
        <w:t>maxNrofPUCCH-ResourceSets-1             INTEGER ::= 3       -- Maximum number of PUCCH Resource Sets minus 1.</w:t>
      </w:r>
    </w:p>
    <w:p w14:paraId="7BCE8088" w14:textId="77777777" w:rsidR="00C65757" w:rsidRPr="00F537EB" w:rsidRDefault="00C65757" w:rsidP="00C65757">
      <w:pPr>
        <w:pStyle w:val="PL"/>
      </w:pPr>
      <w:r w:rsidRPr="00F537EB">
        <w:t>maxNrofPUCCH-ResourcesPerSet            INTEGER ::= 32      -- Maximum number of PUCCH Resources per PUCCH-ResourceSet</w:t>
      </w:r>
    </w:p>
    <w:p w14:paraId="3C25CBF4" w14:textId="77777777" w:rsidR="00C65757" w:rsidRPr="00F537EB" w:rsidRDefault="00C65757" w:rsidP="00C65757">
      <w:pPr>
        <w:pStyle w:val="PL"/>
      </w:pPr>
      <w:r w:rsidRPr="00F537EB">
        <w:t>maxNrofPUCCH-P0-PerSet                  INTEGER ::= 8       -- Maximum number of P0-pucch present in a p0-pucch set</w:t>
      </w:r>
    </w:p>
    <w:p w14:paraId="110E34DF" w14:textId="77777777" w:rsidR="00C65757" w:rsidRPr="00F537EB" w:rsidRDefault="00C65757" w:rsidP="00C65757">
      <w:pPr>
        <w:pStyle w:val="PL"/>
      </w:pPr>
      <w:r w:rsidRPr="00F537EB">
        <w:t>maxNrofPUCCH-PathlossReferenceRSs       INTEGER ::= 4       -- Maximum number of RSs used as pathloss reference for PUCCH power control.</w:t>
      </w:r>
    </w:p>
    <w:p w14:paraId="690F11B2" w14:textId="77777777" w:rsidR="00C65757" w:rsidRPr="00F537EB" w:rsidRDefault="00C65757" w:rsidP="00C65757">
      <w:pPr>
        <w:pStyle w:val="PL"/>
      </w:pPr>
      <w:r w:rsidRPr="00F537EB">
        <w:t>maxNrofPUCCH-PathlossReferenceRSs-1     INTEGER ::= 3       -- Maximum number of RSs used as pathloss reference for PUCCH power</w:t>
      </w:r>
    </w:p>
    <w:p w14:paraId="0226CCD5" w14:textId="77777777" w:rsidR="00C65757" w:rsidRPr="00F537EB" w:rsidRDefault="00C65757" w:rsidP="00C65757">
      <w:pPr>
        <w:pStyle w:val="PL"/>
      </w:pPr>
      <w:r w:rsidRPr="00F537EB">
        <w:t xml:space="preserve">                                                            -- control minus 1.</w:t>
      </w:r>
    </w:p>
    <w:p w14:paraId="258CC1D3" w14:textId="77777777" w:rsidR="00C65757" w:rsidRPr="00F537EB" w:rsidRDefault="00C65757" w:rsidP="00C65757">
      <w:pPr>
        <w:pStyle w:val="PL"/>
      </w:pPr>
      <w:r w:rsidRPr="00F537EB">
        <w:t>maxNrofPUCCH-PathlossReferenceRSs-r16   INTEGER ::= 64      -- Maximum number of RSs used as pathloss reference for PUCCH power control</w:t>
      </w:r>
    </w:p>
    <w:p w14:paraId="23F48935" w14:textId="77777777" w:rsidR="00C65757" w:rsidRPr="00F537EB" w:rsidRDefault="00C65757" w:rsidP="00C65757">
      <w:pPr>
        <w:pStyle w:val="PL"/>
      </w:pPr>
      <w:r w:rsidRPr="00F537EB">
        <w:t xml:space="preserve">                                                            -- extended.</w:t>
      </w:r>
    </w:p>
    <w:p w14:paraId="774080A8" w14:textId="77777777" w:rsidR="00C65757" w:rsidRPr="00F537EB" w:rsidRDefault="00C65757" w:rsidP="00C65757">
      <w:pPr>
        <w:pStyle w:val="PL"/>
      </w:pPr>
      <w:r w:rsidRPr="00F537EB">
        <w:t>maxNrofPUCCH-PathlossReferenceRSs-1-r16 INTEGER ::= 63      -- Maximum number of RSs used as pathloss reference for PUCCH power control</w:t>
      </w:r>
    </w:p>
    <w:p w14:paraId="00949509" w14:textId="77777777" w:rsidR="00C65757" w:rsidRPr="00F537EB" w:rsidRDefault="00C65757" w:rsidP="00C65757">
      <w:pPr>
        <w:pStyle w:val="PL"/>
      </w:pPr>
      <w:r w:rsidRPr="00F537EB">
        <w:t xml:space="preserve">                                                            -- minus 1 extended.</w:t>
      </w:r>
    </w:p>
    <w:p w14:paraId="012AE93A" w14:textId="77777777" w:rsidR="004603D6" w:rsidRDefault="004603D6" w:rsidP="00C65757">
      <w:pPr>
        <w:pStyle w:val="PL"/>
        <w:rPr>
          <w:ins w:id="5642" w:author="R2-2006344" w:date="2020-06-17T12:43:00Z"/>
        </w:rPr>
      </w:pPr>
      <w:ins w:id="5643" w:author="R2-2006344" w:date="2020-06-17T12:43:00Z">
        <w:r w:rsidRPr="004603D6">
          <w:t>maxNrofPUCCH-PathlossReferenceRSsDiff-r16 INTEGER ::= 60    -- Difference between the extended maximum and the non-extended maximum</w:t>
        </w:r>
      </w:ins>
    </w:p>
    <w:p w14:paraId="5F26323D" w14:textId="0B88261D" w:rsidR="00C65757" w:rsidRPr="00F537EB" w:rsidRDefault="00C65757" w:rsidP="00C65757">
      <w:pPr>
        <w:pStyle w:val="PL"/>
      </w:pPr>
      <w:r w:rsidRPr="00F537EB">
        <w:t>maxNrofPUCCH-ResourceGroups-r16         INTEGER ::= 4       -- Maximum number of PUCCH resources groups.</w:t>
      </w:r>
    </w:p>
    <w:p w14:paraId="5762424D" w14:textId="77777777" w:rsidR="00C65757" w:rsidRPr="00F537EB" w:rsidRDefault="00C65757" w:rsidP="00C65757">
      <w:pPr>
        <w:pStyle w:val="PL"/>
      </w:pPr>
      <w:r w:rsidRPr="00F537EB">
        <w:t>maxNrofPUCCH-ResourcesPerGroup-r16      INTEGER ::= ffsValue -- Maximum number of PUCCH resources in a PUCCH group.</w:t>
      </w:r>
    </w:p>
    <w:p w14:paraId="6F9657BD" w14:textId="77777777" w:rsidR="00C65757" w:rsidRPr="00F537EB" w:rsidRDefault="00C65757" w:rsidP="00C65757">
      <w:pPr>
        <w:pStyle w:val="PL"/>
      </w:pPr>
      <w:r w:rsidRPr="00F537EB">
        <w:t>maxNrofPUCCH-ResourcesPerGroup-1-r16    INTEGER ::= ffsValue -- Maximum number of PUCCH resources in a PUCCH group minus 1.</w:t>
      </w:r>
    </w:p>
    <w:p w14:paraId="75B0F0B5" w14:textId="77777777" w:rsidR="00C65757" w:rsidRPr="00F537EB" w:rsidRDefault="00C65757" w:rsidP="00C65757">
      <w:pPr>
        <w:pStyle w:val="PL"/>
      </w:pPr>
      <w:r w:rsidRPr="00F537EB">
        <w:t>maxNrofServingCells-r16                 INTEGER ::= ffsValue -- Maximum number of serving cells in simultaneousTCI-UpdateList.</w:t>
      </w:r>
    </w:p>
    <w:p w14:paraId="4C6476CB" w14:textId="4E490C67" w:rsidR="00441AA9" w:rsidRDefault="00441AA9" w:rsidP="00441AA9">
      <w:pPr>
        <w:pStyle w:val="PL"/>
        <w:rPr>
          <w:ins w:id="5644" w:author="R2-2006345" w:date="2020-06-18T05:16:00Z"/>
        </w:rPr>
      </w:pPr>
      <w:ins w:id="5645" w:author="R2-2006345" w:date="2020-06-18T05:16:00Z">
        <w:r w:rsidRPr="00441AA9">
          <w:t xml:space="preserve">maxNrofMultiplePUSCHs-r16 </w:t>
        </w:r>
        <w:r>
          <w:t xml:space="preserve">        </w:t>
        </w:r>
        <w:r w:rsidRPr="00F537EB">
          <w:t xml:space="preserve">      INTEGER ::= </w:t>
        </w:r>
        <w:r>
          <w:t>8</w:t>
        </w:r>
        <w:r w:rsidRPr="00F537EB">
          <w:t xml:space="preserve">   </w:t>
        </w:r>
      </w:ins>
      <w:ins w:id="5646" w:author="R2-2006345" w:date="2020-06-18T05:18:00Z">
        <w:r w:rsidR="006F073C">
          <w:t xml:space="preserve">     </w:t>
        </w:r>
      </w:ins>
      <w:ins w:id="5647" w:author="R2-2006345" w:date="2020-06-18T05:16:00Z">
        <w:r w:rsidRPr="00F537EB">
          <w:t xml:space="preserve">-- </w:t>
        </w:r>
        <w:r>
          <w:t>Maximum number of multiple PUSCHs in PUSCH TDRA list</w:t>
        </w:r>
      </w:ins>
    </w:p>
    <w:p w14:paraId="200F441F" w14:textId="77777777" w:rsidR="00C65757" w:rsidRPr="00F537EB" w:rsidRDefault="00C65757" w:rsidP="00C65757">
      <w:pPr>
        <w:pStyle w:val="PL"/>
      </w:pPr>
      <w:r w:rsidRPr="00F537EB">
        <w:t>maxNrofP0-PUSCH-AlphaSets               INTEGER ::= 30      -- Maximum number of P0-pusch-alpha-sets (see 38,213, clause 7.1)</w:t>
      </w:r>
    </w:p>
    <w:p w14:paraId="04B51030" w14:textId="77777777" w:rsidR="00C65757" w:rsidRPr="00F537EB" w:rsidRDefault="00C65757" w:rsidP="00C65757">
      <w:pPr>
        <w:pStyle w:val="PL"/>
      </w:pPr>
      <w:r w:rsidRPr="00F537EB">
        <w:t>maxNrofP0-PUSCH-AlphaSets-1             INTEGER ::= 29      -- Maximum number of P0-pusch-alpha-sets minus 1 (see 38,213, clause 7.1)</w:t>
      </w:r>
    </w:p>
    <w:p w14:paraId="313ABA62" w14:textId="77777777" w:rsidR="00C65757" w:rsidRPr="00F537EB" w:rsidRDefault="00C65757" w:rsidP="00C65757">
      <w:pPr>
        <w:pStyle w:val="PL"/>
      </w:pPr>
      <w:r w:rsidRPr="00F537EB">
        <w:t>maxNrofPUSCH-PathlossReferenceRSs       INTEGER ::= 4       -- Maximum number of RSs used as pathloss reference for PUSCH power control.</w:t>
      </w:r>
    </w:p>
    <w:p w14:paraId="350D1D3D" w14:textId="77777777" w:rsidR="00C65757" w:rsidRPr="00F537EB" w:rsidRDefault="00C65757" w:rsidP="00C65757">
      <w:pPr>
        <w:pStyle w:val="PL"/>
      </w:pPr>
      <w:r w:rsidRPr="00F537EB">
        <w:t>maxNrofPUSCH-PathlossReferenceRSs-1     INTEGER ::= 3       -- Maximum number of RSs used as pathloss reference for PUSCH power</w:t>
      </w:r>
    </w:p>
    <w:p w14:paraId="53278C9E" w14:textId="77777777" w:rsidR="00C65757" w:rsidRPr="00F537EB" w:rsidRDefault="00C65757" w:rsidP="00C65757">
      <w:pPr>
        <w:pStyle w:val="PL"/>
      </w:pPr>
      <w:r w:rsidRPr="00F537EB">
        <w:t xml:space="preserve">                                                            -- control minus 1.</w:t>
      </w:r>
    </w:p>
    <w:p w14:paraId="2F4A72F9" w14:textId="77777777" w:rsidR="00C65757" w:rsidRPr="00F537EB" w:rsidRDefault="00C65757" w:rsidP="00C65757">
      <w:pPr>
        <w:pStyle w:val="PL"/>
      </w:pPr>
      <w:r w:rsidRPr="00F537EB">
        <w:t>maxNrofPUSCH-PathlossReferenceRSs-r16   INTEGER ::= 64      -- Maximum number of RSs used as pathloss reference for PUSCH power control</w:t>
      </w:r>
    </w:p>
    <w:p w14:paraId="562991AC" w14:textId="77777777" w:rsidR="00C65757" w:rsidRPr="00F537EB" w:rsidRDefault="00C65757" w:rsidP="00C65757">
      <w:pPr>
        <w:pStyle w:val="PL"/>
      </w:pPr>
      <w:r w:rsidRPr="00F537EB">
        <w:t xml:space="preserve">                                                            -- extended</w:t>
      </w:r>
    </w:p>
    <w:p w14:paraId="13C65DD0" w14:textId="77777777" w:rsidR="00C65757" w:rsidRPr="00F537EB" w:rsidRDefault="00C65757" w:rsidP="00C65757">
      <w:pPr>
        <w:pStyle w:val="PL"/>
      </w:pPr>
      <w:r w:rsidRPr="00F537EB">
        <w:t>maxNrofPUSCH-PathlossReferenceRSs-1-r16 INTEGER ::= 63      -- Maximum number of RSs used as pathloss reference for PUSCH power control</w:t>
      </w:r>
    </w:p>
    <w:p w14:paraId="3C099E60" w14:textId="77777777" w:rsidR="00C65757" w:rsidRPr="00F537EB" w:rsidRDefault="00C65757" w:rsidP="00C65757">
      <w:pPr>
        <w:pStyle w:val="PL"/>
      </w:pPr>
      <w:r w:rsidRPr="00F537EB">
        <w:t xml:space="preserve">                                                            -- minus 1</w:t>
      </w:r>
    </w:p>
    <w:p w14:paraId="59244273" w14:textId="77777777" w:rsidR="009241C3" w:rsidRDefault="009241C3" w:rsidP="00C65757">
      <w:pPr>
        <w:pStyle w:val="PL"/>
        <w:rPr>
          <w:ins w:id="5648" w:author="R2-2006345" w:date="2020-06-17T16:21:00Z"/>
        </w:rPr>
      </w:pPr>
      <w:ins w:id="5649" w:author="R2-2006345" w:date="2020-06-17T16:19:00Z">
        <w:r w:rsidRPr="009241C3">
          <w:t>maxNrofPUSCH-PathlossReferenceRSsDiff-r16</w:t>
        </w:r>
        <w:r>
          <w:t xml:space="preserve">  INTEGER ::=</w:t>
        </w:r>
      </w:ins>
      <w:ins w:id="5650" w:author="R2-2006345" w:date="2020-06-17T16:20:00Z">
        <w:r>
          <w:t xml:space="preserve"> 60   --</w:t>
        </w:r>
        <w:r w:rsidRPr="009241C3">
          <w:t xml:space="preserve"> </w:t>
        </w:r>
        <w:r w:rsidRPr="004603D6">
          <w:t>Difference between</w:t>
        </w:r>
        <w:r>
          <w:t xml:space="preserve"> </w:t>
        </w:r>
        <w:r w:rsidRPr="00F537EB">
          <w:t>maxNrofPUSCH-PathlossReferenceRSs-r16</w:t>
        </w:r>
        <w:r>
          <w:t xml:space="preserve"> and </w:t>
        </w:r>
      </w:ins>
    </w:p>
    <w:p w14:paraId="3C126C27" w14:textId="17049086" w:rsidR="009241C3" w:rsidRDefault="009241C3" w:rsidP="009241C3">
      <w:pPr>
        <w:pStyle w:val="PL"/>
        <w:rPr>
          <w:ins w:id="5651" w:author="R2-2006345" w:date="2020-06-17T16:19:00Z"/>
        </w:rPr>
      </w:pPr>
      <w:ins w:id="5652" w:author="R2-2006345" w:date="2020-06-17T16:21:00Z">
        <w:r>
          <w:t xml:space="preserve">                                                            -- </w:t>
        </w:r>
        <w:r w:rsidRPr="00F537EB">
          <w:t>maxNrofPUSCH-PathlossReferenceRSs</w:t>
        </w:r>
      </w:ins>
    </w:p>
    <w:p w14:paraId="580D89FD" w14:textId="77777777" w:rsidR="00C65757" w:rsidRPr="00F537EB" w:rsidRDefault="00C65757" w:rsidP="00C65757">
      <w:pPr>
        <w:pStyle w:val="PL"/>
      </w:pPr>
      <w:r w:rsidRPr="00F537EB">
        <w:t>maxNrofNAICS-Entries                    INTEGER ::= 8       -- Maximum number of supported NAICS capability set</w:t>
      </w:r>
    </w:p>
    <w:p w14:paraId="1A7382D5" w14:textId="77777777" w:rsidR="00C65757" w:rsidRPr="00F537EB" w:rsidRDefault="00C65757" w:rsidP="00C65757">
      <w:pPr>
        <w:pStyle w:val="PL"/>
      </w:pPr>
      <w:r w:rsidRPr="00F537EB">
        <w:t>maxBands                                INTEGER ::= 1024    -- Maximum number of supported bands in UE capability.</w:t>
      </w:r>
    </w:p>
    <w:p w14:paraId="5C6EE9A3" w14:textId="77777777" w:rsidR="00C65757" w:rsidRPr="00F537EB" w:rsidRDefault="00C65757" w:rsidP="00C65757">
      <w:pPr>
        <w:pStyle w:val="PL"/>
      </w:pPr>
      <w:r w:rsidRPr="00F537EB">
        <w:t>maxBandsMRDC                            INTEGER ::= 1280</w:t>
      </w:r>
    </w:p>
    <w:p w14:paraId="2605FE43" w14:textId="77777777" w:rsidR="00C65757" w:rsidRPr="00F537EB" w:rsidRDefault="00C65757" w:rsidP="00C65757">
      <w:pPr>
        <w:pStyle w:val="PL"/>
      </w:pPr>
      <w:r w:rsidRPr="00F537EB">
        <w:t>maxBandsEUTRA                           INTEGER ::= 256</w:t>
      </w:r>
    </w:p>
    <w:p w14:paraId="4EF82755" w14:textId="77777777" w:rsidR="00C65757" w:rsidRPr="00F537EB" w:rsidRDefault="00C65757" w:rsidP="00C65757">
      <w:pPr>
        <w:pStyle w:val="PL"/>
      </w:pPr>
      <w:r w:rsidRPr="00F537EB">
        <w:t>maxCellReport                           INTEGER ::= 8</w:t>
      </w:r>
    </w:p>
    <w:p w14:paraId="2109BD4D" w14:textId="77777777" w:rsidR="00C65757" w:rsidRPr="00F537EB" w:rsidRDefault="00C65757" w:rsidP="00C65757">
      <w:pPr>
        <w:pStyle w:val="PL"/>
      </w:pPr>
      <w:r w:rsidRPr="00F537EB">
        <w:t>maxDRB                                  INTEGER ::= 29      -- Maximum number of DRBs (that can be added in DRB-ToAddModLIst).</w:t>
      </w:r>
    </w:p>
    <w:p w14:paraId="0DAFE926" w14:textId="77777777" w:rsidR="00C65757" w:rsidRPr="00F537EB" w:rsidRDefault="00C65757" w:rsidP="00C65757">
      <w:pPr>
        <w:pStyle w:val="PL"/>
      </w:pPr>
      <w:r w:rsidRPr="00F537EB">
        <w:t>maxFreq                                 INTEGER ::= 8       -- Max number of frequencies.</w:t>
      </w:r>
    </w:p>
    <w:p w14:paraId="309016CB" w14:textId="77777777" w:rsidR="00C65757" w:rsidRPr="00F537EB" w:rsidRDefault="00C65757" w:rsidP="00C65757">
      <w:pPr>
        <w:pStyle w:val="PL"/>
      </w:pPr>
      <w:r w:rsidRPr="00F537EB">
        <w:t>maxFreqIDC-r16                          INTEGER ::= 128     -- Max number of frequencies for IDC indication.</w:t>
      </w:r>
    </w:p>
    <w:p w14:paraId="22C7483C" w14:textId="77777777" w:rsidR="00C65757" w:rsidRPr="00F537EB" w:rsidRDefault="00C65757" w:rsidP="00C65757">
      <w:pPr>
        <w:pStyle w:val="PL"/>
      </w:pPr>
      <w:r w:rsidRPr="00F537EB">
        <w:t>maxCombIDC-r16                          INTEGER ::= 128     -- Max number of reported UL CA for IDC indication.</w:t>
      </w:r>
    </w:p>
    <w:p w14:paraId="522ADB25" w14:textId="77777777" w:rsidR="00C65757" w:rsidRPr="00F537EB" w:rsidRDefault="00C65757" w:rsidP="00C65757">
      <w:pPr>
        <w:pStyle w:val="PL"/>
      </w:pPr>
      <w:r w:rsidRPr="00F537EB">
        <w:t>maxFreqIDC-MRDC                         INTEGER ::= 32      -- Maximum number of candidate NR frequencies for MR-DC IDC indication</w:t>
      </w:r>
    </w:p>
    <w:p w14:paraId="512600DE" w14:textId="77777777" w:rsidR="00C65757" w:rsidRPr="00F537EB" w:rsidRDefault="00C65757" w:rsidP="00C65757">
      <w:pPr>
        <w:pStyle w:val="PL"/>
      </w:pPr>
      <w:r w:rsidRPr="00F537EB">
        <w:t>maxNrofCandidateBeams                   INTEGER ::= 16      -- Max number of PRACH-ResourceDedicatedBFR that in BFR config.</w:t>
      </w:r>
    </w:p>
    <w:p w14:paraId="39FC2A1A" w14:textId="77777777" w:rsidR="00C65757" w:rsidRPr="00F537EB" w:rsidRDefault="00C65757" w:rsidP="00C65757">
      <w:pPr>
        <w:pStyle w:val="PL"/>
      </w:pPr>
      <w:r w:rsidRPr="00F537EB">
        <w:t>maxNrofCandidateBeams-r16               INTEGER ::= 64      -- Max number of candidate beam resources in BFR config.</w:t>
      </w:r>
    </w:p>
    <w:p w14:paraId="19E7FF0A" w14:textId="77777777" w:rsidR="00C65757" w:rsidRPr="00F537EB" w:rsidRDefault="00C65757" w:rsidP="00C65757">
      <w:pPr>
        <w:pStyle w:val="PL"/>
      </w:pPr>
      <w:r w:rsidRPr="00F537EB">
        <w:t>maxNrofCandidateBeamsExt-r16            INTEGER ::= 9999    -- FFS</w:t>
      </w:r>
    </w:p>
    <w:p w14:paraId="742FE311" w14:textId="77777777" w:rsidR="00C65757" w:rsidRPr="00F537EB" w:rsidRDefault="00C65757" w:rsidP="00C65757">
      <w:pPr>
        <w:pStyle w:val="PL"/>
      </w:pPr>
      <w:r w:rsidRPr="00F537EB">
        <w:t>maxNrofPCIsPerSMTC                      INTEGER ::= 64      -- Maximun number of PCIs per SMTC.</w:t>
      </w:r>
    </w:p>
    <w:p w14:paraId="6C270B78" w14:textId="77777777" w:rsidR="00C65757" w:rsidRPr="00F537EB" w:rsidRDefault="00C65757" w:rsidP="00C65757">
      <w:pPr>
        <w:pStyle w:val="PL"/>
      </w:pPr>
      <w:bookmarkStart w:id="5653" w:name="_Hlk514841633"/>
      <w:r w:rsidRPr="00F537EB">
        <w:t>maxNrofQFIs                             INTEGER ::= 64</w:t>
      </w:r>
    </w:p>
    <w:bookmarkEnd w:id="5653"/>
    <w:p w14:paraId="30EFE405" w14:textId="77777777" w:rsidR="00C65757" w:rsidRPr="00F537EB" w:rsidRDefault="00C65757" w:rsidP="00C65757">
      <w:pPr>
        <w:pStyle w:val="PL"/>
      </w:pPr>
      <w:r w:rsidRPr="00F537EB">
        <w:t>maxNrofResourceAvailabilityPerCombination-r16 INTEGER ::= 64  -- FFS</w:t>
      </w:r>
    </w:p>
    <w:p w14:paraId="7E0B5D2B" w14:textId="77777777" w:rsidR="00C65757" w:rsidRPr="00F537EB" w:rsidRDefault="00C65757" w:rsidP="00C65757">
      <w:pPr>
        <w:pStyle w:val="PL"/>
      </w:pPr>
      <w:r w:rsidRPr="00F537EB">
        <w:t>maxNrOfSemiPersistentPUSCH-Triggers     INTEGER ::= 64      -- Maximum number of triggers for semi persistent reporting on PUSCH</w:t>
      </w:r>
    </w:p>
    <w:p w14:paraId="15023428" w14:textId="77777777" w:rsidR="00C65757" w:rsidRPr="00F537EB" w:rsidRDefault="00C65757" w:rsidP="00C65757">
      <w:pPr>
        <w:pStyle w:val="PL"/>
      </w:pPr>
      <w:r w:rsidRPr="00F537EB">
        <w:t>maxNrofSR-Resources                     INTEGER ::= 8       -- Maximum number of SR resources per BWP in a cell.</w:t>
      </w:r>
    </w:p>
    <w:p w14:paraId="1097ADFD" w14:textId="77777777" w:rsidR="00C65757" w:rsidRPr="00F537EB" w:rsidRDefault="00C65757" w:rsidP="00C65757">
      <w:pPr>
        <w:pStyle w:val="PL"/>
      </w:pPr>
      <w:r w:rsidRPr="00F537EB">
        <w:t>maxNrofSlotFormatsPerCombination        INTEGER ::= 256</w:t>
      </w:r>
    </w:p>
    <w:p w14:paraId="25FA7304" w14:textId="77777777" w:rsidR="00C65757" w:rsidRPr="00F537EB" w:rsidRDefault="00C65757" w:rsidP="00C65757">
      <w:pPr>
        <w:pStyle w:val="PL"/>
      </w:pPr>
      <w:r w:rsidRPr="00F537EB">
        <w:t>maxNrofSpatialRelationInfos             INTEGER ::= 8</w:t>
      </w:r>
    </w:p>
    <w:p w14:paraId="50233DE8" w14:textId="77777777" w:rsidR="004603D6" w:rsidRDefault="004603D6" w:rsidP="00C65757">
      <w:pPr>
        <w:pStyle w:val="PL"/>
        <w:rPr>
          <w:ins w:id="5654" w:author="R2-2006344" w:date="2020-06-17T12:44:00Z"/>
        </w:rPr>
      </w:pPr>
      <w:ins w:id="5655" w:author="R2-2006344" w:date="2020-06-17T12:44:00Z">
        <w:r w:rsidRPr="004603D6">
          <w:t>maxNrofSpatialRelationInfos-plus-1      INTEGER ::= 9</w:t>
        </w:r>
      </w:ins>
    </w:p>
    <w:p w14:paraId="141B2B76" w14:textId="06218CCD" w:rsidR="00C65757" w:rsidRPr="00F537EB" w:rsidRDefault="00C65757" w:rsidP="00C65757">
      <w:pPr>
        <w:pStyle w:val="PL"/>
      </w:pPr>
      <w:r w:rsidRPr="00F537EB">
        <w:t>maxNrofSpatialRelationInfos-r16         INTEGER ::= 64</w:t>
      </w:r>
    </w:p>
    <w:p w14:paraId="42901A3B" w14:textId="77777777" w:rsidR="004603D6" w:rsidRDefault="004603D6" w:rsidP="00C65757">
      <w:pPr>
        <w:pStyle w:val="PL"/>
        <w:rPr>
          <w:ins w:id="5656" w:author="R2-2006344" w:date="2020-06-17T12:44:00Z"/>
        </w:rPr>
      </w:pPr>
      <w:ins w:id="5657" w:author="R2-2006344" w:date="2020-06-17T12:44:00Z">
        <w:r w:rsidRPr="004603D6">
          <w:t>maxNrofSpatialRelationInfosDiff-r16     INTEGER ::= 56      -- Difference between maxNrofSpatialRelationInfos-r16 and maxNrofSpatialRelationInfos</w:t>
        </w:r>
      </w:ins>
    </w:p>
    <w:p w14:paraId="715EFA86" w14:textId="22E83D9B" w:rsidR="00C65757" w:rsidRPr="00F537EB" w:rsidRDefault="00C65757" w:rsidP="00C65757">
      <w:pPr>
        <w:pStyle w:val="PL"/>
      </w:pPr>
      <w:r w:rsidRPr="00F537EB">
        <w:t>maxNrofIndexesToReport                  INTEGER ::= 32</w:t>
      </w:r>
    </w:p>
    <w:p w14:paraId="63BDCA68" w14:textId="77777777" w:rsidR="00C65757" w:rsidRPr="00F537EB" w:rsidRDefault="00C65757" w:rsidP="00C65757">
      <w:pPr>
        <w:pStyle w:val="PL"/>
      </w:pPr>
      <w:r w:rsidRPr="00F537EB">
        <w:t>maxNrofIndexesToReport2                 INTEGER ::= 64</w:t>
      </w:r>
    </w:p>
    <w:p w14:paraId="030AEEFF" w14:textId="77777777" w:rsidR="00C65757" w:rsidRPr="00F537EB" w:rsidRDefault="00C65757" w:rsidP="00C65757">
      <w:pPr>
        <w:pStyle w:val="PL"/>
      </w:pPr>
      <w:r w:rsidRPr="00F537EB">
        <w:t>maxNrofSSBs-r16                         INTEGER ::= 64      -- Maximum number of SSB resources in a resource set.</w:t>
      </w:r>
    </w:p>
    <w:p w14:paraId="557F5FBD" w14:textId="77777777" w:rsidR="00C65757" w:rsidRPr="00F537EB" w:rsidRDefault="00C65757" w:rsidP="00C65757">
      <w:pPr>
        <w:pStyle w:val="PL"/>
      </w:pPr>
      <w:r w:rsidRPr="00F537EB">
        <w:t>maxNrofSSBs-1                           INTEGER ::= 63      -- Maximum number of SSB resources in a resource set minus 1.</w:t>
      </w:r>
    </w:p>
    <w:p w14:paraId="1288AADC" w14:textId="77777777" w:rsidR="00C65757" w:rsidRPr="00F537EB" w:rsidRDefault="00C65757" w:rsidP="00C65757">
      <w:pPr>
        <w:pStyle w:val="PL"/>
      </w:pPr>
      <w:r w:rsidRPr="00F537EB">
        <w:t>maxNrofS-NSSAI                          INTEGER ::= 8       -- Maximum number of S-NSSAI.</w:t>
      </w:r>
    </w:p>
    <w:p w14:paraId="200F7232" w14:textId="77777777" w:rsidR="00C65757" w:rsidRPr="00F537EB" w:rsidRDefault="00C65757" w:rsidP="00C65757">
      <w:pPr>
        <w:pStyle w:val="PL"/>
      </w:pPr>
      <w:r w:rsidRPr="00F537EB">
        <w:t>maxNrofTCI-StatesPDCCH                  INTEGER ::= 64</w:t>
      </w:r>
    </w:p>
    <w:p w14:paraId="0B9CAB74" w14:textId="77777777" w:rsidR="00C65757" w:rsidRPr="00F537EB" w:rsidRDefault="00C65757" w:rsidP="00C65757">
      <w:pPr>
        <w:pStyle w:val="PL"/>
      </w:pPr>
      <w:r w:rsidRPr="00F537EB">
        <w:t>maxNrofTCI-States                       INTEGER ::= 128     -- Maximum number of TCI states.</w:t>
      </w:r>
    </w:p>
    <w:p w14:paraId="146A38F7" w14:textId="77777777" w:rsidR="00C65757" w:rsidRPr="00F537EB" w:rsidRDefault="00C65757" w:rsidP="00C65757">
      <w:pPr>
        <w:pStyle w:val="PL"/>
      </w:pPr>
      <w:r w:rsidRPr="00F537EB">
        <w:t>maxNrofTCI-States-1                     INTEGER ::= 127     -- Maximum number of TCI states minus 1.</w:t>
      </w:r>
    </w:p>
    <w:p w14:paraId="4A181B92" w14:textId="77777777" w:rsidR="00C65757" w:rsidRPr="00F537EB" w:rsidRDefault="00C65757" w:rsidP="00C65757">
      <w:pPr>
        <w:pStyle w:val="PL"/>
      </w:pPr>
      <w:r w:rsidRPr="00F537EB">
        <w:t>maxNrofUL-Allocations                   INTEGER ::= 16      -- Maximum number of PUSCH time domain resource allocations.</w:t>
      </w:r>
    </w:p>
    <w:p w14:paraId="19E68097" w14:textId="77777777" w:rsidR="00C65757" w:rsidRPr="00F537EB" w:rsidRDefault="00C65757" w:rsidP="00C65757">
      <w:pPr>
        <w:pStyle w:val="PL"/>
      </w:pPr>
      <w:r w:rsidRPr="00F537EB">
        <w:t>maxQFI                                  INTEGER ::= 63</w:t>
      </w:r>
    </w:p>
    <w:p w14:paraId="3ADFDE72" w14:textId="77777777" w:rsidR="00C65757" w:rsidRPr="00F537EB" w:rsidRDefault="00C65757" w:rsidP="00C65757">
      <w:pPr>
        <w:pStyle w:val="PL"/>
      </w:pPr>
      <w:r w:rsidRPr="00F537EB">
        <w:t>maxRA-CSIRS-Resources                   INTEGER ::= 96</w:t>
      </w:r>
    </w:p>
    <w:p w14:paraId="3965A118" w14:textId="77777777" w:rsidR="00C65757" w:rsidRPr="00F537EB" w:rsidRDefault="00C65757" w:rsidP="00C65757">
      <w:pPr>
        <w:pStyle w:val="PL"/>
      </w:pPr>
      <w:r w:rsidRPr="00F537EB">
        <w:t>maxRA-OccasionsPerCSIRS                 INTEGER ::= 64      -- Maximum number of RA occasions for one CSI-RS</w:t>
      </w:r>
    </w:p>
    <w:p w14:paraId="0AE1DBDB" w14:textId="77777777" w:rsidR="00C65757" w:rsidRPr="00F537EB" w:rsidRDefault="00C65757" w:rsidP="00C65757">
      <w:pPr>
        <w:pStyle w:val="PL"/>
      </w:pPr>
      <w:r w:rsidRPr="00F537EB">
        <w:t>maxRA-Occasions-1                       INTEGER ::= 511     -- Maximum number of RA occasions in the system</w:t>
      </w:r>
    </w:p>
    <w:p w14:paraId="15BC14A3" w14:textId="77777777" w:rsidR="00C65757" w:rsidRPr="00F537EB" w:rsidRDefault="00C65757" w:rsidP="00C65757">
      <w:pPr>
        <w:pStyle w:val="PL"/>
      </w:pPr>
      <w:r w:rsidRPr="00F537EB">
        <w:t>maxRA-SSB-Resources                     INTEGER ::= 64</w:t>
      </w:r>
    </w:p>
    <w:p w14:paraId="6B706DE8" w14:textId="77777777" w:rsidR="00C65757" w:rsidRPr="00F537EB" w:rsidRDefault="00C65757" w:rsidP="00C65757">
      <w:pPr>
        <w:pStyle w:val="PL"/>
      </w:pPr>
      <w:r w:rsidRPr="00F537EB">
        <w:t>maxSCSs                                 INTEGER ::= 5</w:t>
      </w:r>
    </w:p>
    <w:p w14:paraId="53353C11" w14:textId="77777777" w:rsidR="00C65757" w:rsidRPr="00F537EB" w:rsidRDefault="00C65757" w:rsidP="00C65757">
      <w:pPr>
        <w:pStyle w:val="PL"/>
      </w:pPr>
      <w:r w:rsidRPr="00F537EB">
        <w:t>maxSecondaryCellGroups                  INTEGER ::= 3</w:t>
      </w:r>
    </w:p>
    <w:p w14:paraId="3C4E2979" w14:textId="77777777" w:rsidR="00C65757" w:rsidRPr="00F537EB" w:rsidRDefault="00C65757" w:rsidP="00C65757">
      <w:pPr>
        <w:pStyle w:val="PL"/>
      </w:pPr>
      <w:r w:rsidRPr="00F537EB">
        <w:t>maxNrofServingCellsEUTRA                INTEGER ::= 32</w:t>
      </w:r>
    </w:p>
    <w:p w14:paraId="1D99E3DF" w14:textId="77777777" w:rsidR="00C65757" w:rsidRPr="00F537EB" w:rsidRDefault="00C65757" w:rsidP="00C65757">
      <w:pPr>
        <w:pStyle w:val="PL"/>
      </w:pPr>
      <w:r w:rsidRPr="00F537EB">
        <w:t>maxMBSFN-Allocations                    INTEGER ::= 8</w:t>
      </w:r>
    </w:p>
    <w:p w14:paraId="33C79E7B" w14:textId="77777777" w:rsidR="00C65757" w:rsidRPr="00F537EB" w:rsidRDefault="00C65757" w:rsidP="00C65757">
      <w:pPr>
        <w:pStyle w:val="PL"/>
      </w:pPr>
      <w:r w:rsidRPr="00F537EB">
        <w:t>maxNrofMultiBands                       INTEGER ::= 8</w:t>
      </w:r>
    </w:p>
    <w:p w14:paraId="0C179E91" w14:textId="77777777" w:rsidR="00C65757" w:rsidRPr="00F537EB" w:rsidRDefault="00C65757" w:rsidP="00C65757">
      <w:pPr>
        <w:pStyle w:val="PL"/>
      </w:pPr>
      <w:r w:rsidRPr="00F537EB">
        <w:t>maxCellSFTD                             INTEGER ::= 3       -- Maximum number of cells for SFTD reporting</w:t>
      </w:r>
    </w:p>
    <w:p w14:paraId="012AD7E7" w14:textId="77777777" w:rsidR="00C65757" w:rsidRPr="00F537EB" w:rsidRDefault="00C65757" w:rsidP="00C65757">
      <w:pPr>
        <w:pStyle w:val="PL"/>
      </w:pPr>
      <w:r w:rsidRPr="00F537EB">
        <w:t>maxReportConfigId                       INTEGER ::= 64</w:t>
      </w:r>
    </w:p>
    <w:p w14:paraId="63A9675F" w14:textId="77777777" w:rsidR="00C65757" w:rsidRPr="00F537EB" w:rsidRDefault="00C65757" w:rsidP="00C65757">
      <w:pPr>
        <w:pStyle w:val="PL"/>
      </w:pPr>
      <w:r w:rsidRPr="00F537EB">
        <w:t>maxNrofCodebooks                        INTEGER ::= 16      -- Maximum number of codebooks suppoted by the UE</w:t>
      </w:r>
    </w:p>
    <w:p w14:paraId="74EF9907" w14:textId="77777777" w:rsidR="00C65757" w:rsidRPr="00F537EB" w:rsidRDefault="00C65757" w:rsidP="00C65757">
      <w:pPr>
        <w:pStyle w:val="PL"/>
      </w:pPr>
      <w:r w:rsidRPr="00F537EB">
        <w:t>maxNrofCSI-RS-Resources                 INTEGER ::= 7       -- Maximum number of codebook resources supported by the UE</w:t>
      </w:r>
    </w:p>
    <w:p w14:paraId="26CE8DF7" w14:textId="77777777" w:rsidR="00C65757" w:rsidRPr="00F537EB" w:rsidRDefault="00C65757" w:rsidP="00C65757">
      <w:pPr>
        <w:pStyle w:val="PL"/>
      </w:pPr>
      <w:r w:rsidRPr="00F537EB">
        <w:t>maxNrofSRI-PUSCH-Mappings               INTEGER ::= 16</w:t>
      </w:r>
    </w:p>
    <w:p w14:paraId="5D291046" w14:textId="77777777" w:rsidR="00C65757" w:rsidRPr="00F537EB" w:rsidRDefault="00C65757" w:rsidP="00C65757">
      <w:pPr>
        <w:pStyle w:val="PL"/>
      </w:pPr>
      <w:r w:rsidRPr="00F537EB">
        <w:t>maxNrofSRI-PUSCH-Mappings-1             INTEGER ::= 15</w:t>
      </w:r>
    </w:p>
    <w:p w14:paraId="0B623B94" w14:textId="77777777" w:rsidR="00C65757" w:rsidRPr="00F537EB" w:rsidRDefault="00C65757" w:rsidP="00C65757">
      <w:pPr>
        <w:pStyle w:val="PL"/>
      </w:pPr>
      <w:bookmarkStart w:id="5658" w:name="_Hlk776458"/>
      <w:r w:rsidRPr="00F537EB">
        <w:t>maxSIB                                  INTEGER::= 32       -- Maximum number of SIBs</w:t>
      </w:r>
    </w:p>
    <w:bookmarkEnd w:id="5658"/>
    <w:p w14:paraId="529450B1" w14:textId="77777777" w:rsidR="00C65757" w:rsidRPr="00F537EB" w:rsidRDefault="00C65757" w:rsidP="00C65757">
      <w:pPr>
        <w:pStyle w:val="PL"/>
      </w:pPr>
      <w:r w:rsidRPr="00F537EB">
        <w:t>maxSI-Message                           INTEGER::= 32       -- Maximum number of SI messages</w:t>
      </w:r>
    </w:p>
    <w:p w14:paraId="1EE86B6C" w14:textId="77777777" w:rsidR="00C65757" w:rsidRPr="00F537EB" w:rsidRDefault="00C65757" w:rsidP="00C65757">
      <w:pPr>
        <w:pStyle w:val="PL"/>
      </w:pPr>
      <w:r w:rsidRPr="00F537EB">
        <w:t>maxPO-perPF                             INTEGER ::= 4       -- Maximum number of paging occasion per paging frame</w:t>
      </w:r>
    </w:p>
    <w:p w14:paraId="556DCEE6" w14:textId="77777777" w:rsidR="00C65757" w:rsidRPr="00F537EB" w:rsidRDefault="00C65757" w:rsidP="00C65757">
      <w:pPr>
        <w:pStyle w:val="PL"/>
      </w:pPr>
      <w:r w:rsidRPr="00F537EB">
        <w:t>maxAccessCat-1                          INTEGER ::= 63      -- Maximum number of Access Categories minus 1</w:t>
      </w:r>
    </w:p>
    <w:p w14:paraId="70A71E06" w14:textId="77777777" w:rsidR="00C65757" w:rsidRPr="00F537EB" w:rsidRDefault="00C65757" w:rsidP="00C65757">
      <w:pPr>
        <w:pStyle w:val="PL"/>
      </w:pPr>
      <w:r w:rsidRPr="00F537EB">
        <w:t>maxBarringInfoSet                       INTEGER ::= 8       -- Maximum number of Access Categories</w:t>
      </w:r>
    </w:p>
    <w:p w14:paraId="5637CF87" w14:textId="77777777" w:rsidR="00C65757" w:rsidRPr="00F537EB" w:rsidRDefault="00C65757" w:rsidP="00C65757">
      <w:pPr>
        <w:pStyle w:val="PL"/>
      </w:pPr>
      <w:r w:rsidRPr="00F537EB">
        <w:t>maxCellEUTRA                            INTEGER ::= 8       -- Maximum number of E-UTRA cells in SIB list</w:t>
      </w:r>
    </w:p>
    <w:p w14:paraId="362157EB" w14:textId="77777777" w:rsidR="00C65757" w:rsidRPr="00F537EB" w:rsidRDefault="00C65757" w:rsidP="00C65757">
      <w:pPr>
        <w:pStyle w:val="PL"/>
      </w:pPr>
      <w:r w:rsidRPr="00F537EB">
        <w:t>maxEUTRA-Carrier                        INTEGER ::= 8       -- Maximum number of E-UTRA carriers in SIB list</w:t>
      </w:r>
    </w:p>
    <w:p w14:paraId="38369F19" w14:textId="77777777" w:rsidR="00C65757" w:rsidRPr="00F537EB" w:rsidRDefault="00C65757" w:rsidP="00C65757">
      <w:pPr>
        <w:pStyle w:val="PL"/>
      </w:pPr>
      <w:r w:rsidRPr="00F537EB">
        <w:t>maxPLMNIdentities                       INTEGER ::= 8       -- Maximum number of PLMN identites in RAN area configurations</w:t>
      </w:r>
    </w:p>
    <w:p w14:paraId="22825BEC" w14:textId="77777777" w:rsidR="00C65757" w:rsidRPr="00F537EB" w:rsidRDefault="00C65757" w:rsidP="00C65757">
      <w:pPr>
        <w:pStyle w:val="PL"/>
      </w:pPr>
      <w:r w:rsidRPr="00F537EB">
        <w:t>maxDownlinkFeatureSets                  INTEGER ::= 1024    -- (for NR DL) Total number of FeatureSets (size of the pool)</w:t>
      </w:r>
    </w:p>
    <w:p w14:paraId="7E0D3E67" w14:textId="77777777" w:rsidR="00C65757" w:rsidRPr="00F537EB" w:rsidRDefault="00C65757" w:rsidP="00C65757">
      <w:pPr>
        <w:pStyle w:val="PL"/>
      </w:pPr>
      <w:r w:rsidRPr="00F537EB">
        <w:t>maxUplinkFeatureSets                    INTEGER ::= 1024    -- (for NR UL) Total number of FeatureSets (size of the pool)</w:t>
      </w:r>
    </w:p>
    <w:p w14:paraId="5D1FF52B" w14:textId="77777777" w:rsidR="00C65757" w:rsidRPr="00F537EB" w:rsidRDefault="00C65757" w:rsidP="00C65757">
      <w:pPr>
        <w:pStyle w:val="PL"/>
      </w:pPr>
      <w:r w:rsidRPr="00F537EB">
        <w:t>maxEUTRA-DL-FeatureSets                 INTEGER ::= 256     -- (for E-UTRA) Total number of FeatureSets (size of the pool)</w:t>
      </w:r>
    </w:p>
    <w:p w14:paraId="2E0D6749" w14:textId="77777777" w:rsidR="00C65757" w:rsidRPr="00F537EB" w:rsidRDefault="00C65757" w:rsidP="00C65757">
      <w:pPr>
        <w:pStyle w:val="PL"/>
      </w:pPr>
      <w:r w:rsidRPr="00F537EB">
        <w:t>maxEUTRA-UL-FeatureSets                 INTEGER ::= 256     -- (for E-UTRA) Total number of FeatureSets (size of the pool)</w:t>
      </w:r>
    </w:p>
    <w:p w14:paraId="53402E3D" w14:textId="77777777" w:rsidR="00C65757" w:rsidRPr="00F537EB" w:rsidRDefault="00C65757" w:rsidP="00C65757">
      <w:pPr>
        <w:pStyle w:val="PL"/>
      </w:pPr>
      <w:r w:rsidRPr="00F537EB">
        <w:t>maxFeatureSetsPerBand                   INTEGER ::= 128     -- (for NR) The number of feature sets associated with one band.</w:t>
      </w:r>
    </w:p>
    <w:p w14:paraId="603AC861" w14:textId="77777777" w:rsidR="00C65757" w:rsidRPr="00F537EB" w:rsidRDefault="00C65757" w:rsidP="00C65757">
      <w:pPr>
        <w:pStyle w:val="PL"/>
      </w:pPr>
      <w:r w:rsidRPr="00F537EB">
        <w:t>maxPerCC-FeatureSets                    INTEGER ::= 1024    -- (for NR) Total number of CC-specific FeatureSets (size of the pool)</w:t>
      </w:r>
    </w:p>
    <w:p w14:paraId="4A26127F" w14:textId="77777777" w:rsidR="00C65757" w:rsidRPr="00F537EB" w:rsidRDefault="00C65757" w:rsidP="00C65757">
      <w:pPr>
        <w:pStyle w:val="PL"/>
      </w:pPr>
      <w:r w:rsidRPr="00F537EB">
        <w:t>maxFeatureSetCombinations               INTEGER ::= 1024    -- (for MR-DC/NR)Total number of Feature set combinations (size of the</w:t>
      </w:r>
    </w:p>
    <w:p w14:paraId="31A06323" w14:textId="77777777" w:rsidR="00C65757" w:rsidRPr="00F537EB" w:rsidRDefault="00C65757" w:rsidP="00C65757">
      <w:pPr>
        <w:pStyle w:val="PL"/>
      </w:pPr>
      <w:r w:rsidRPr="00F537EB">
        <w:t xml:space="preserve">                                                            -- pool)</w:t>
      </w:r>
    </w:p>
    <w:p w14:paraId="7107F6C0" w14:textId="77777777" w:rsidR="00C65757" w:rsidRPr="00F537EB" w:rsidRDefault="00C65757" w:rsidP="00C65757">
      <w:pPr>
        <w:pStyle w:val="PL"/>
      </w:pPr>
      <w:r w:rsidRPr="00F537EB">
        <w:t>maxInterRAT-RSTD-Freq                   INTEGER ::= 3</w:t>
      </w:r>
    </w:p>
    <w:p w14:paraId="59921710" w14:textId="77777777" w:rsidR="00C65757" w:rsidRPr="00F537EB" w:rsidRDefault="00C65757" w:rsidP="00C65757">
      <w:pPr>
        <w:pStyle w:val="PL"/>
      </w:pPr>
      <w:r w:rsidRPr="00F537EB">
        <w:t>maxHRNN-Len-r16                         INTEGER ::= ffsValue -- Maximum length of HRNNs, value is FFS</w:t>
      </w:r>
    </w:p>
    <w:p w14:paraId="548BAFA1" w14:textId="77777777" w:rsidR="00C65757" w:rsidRPr="00F537EB" w:rsidRDefault="00C65757" w:rsidP="00C65757">
      <w:pPr>
        <w:pStyle w:val="PL"/>
      </w:pPr>
      <w:r w:rsidRPr="00F537EB">
        <w:t>maxNPN-r16                              INTEGER ::= 12      -- Maximum number of NPNs broadcast and reported by UE at establishment</w:t>
      </w:r>
    </w:p>
    <w:p w14:paraId="0DDDA622" w14:textId="77777777" w:rsidR="00C65757" w:rsidRPr="00F537EB" w:rsidRDefault="00C65757" w:rsidP="00C65757">
      <w:pPr>
        <w:pStyle w:val="PL"/>
      </w:pPr>
      <w:r w:rsidRPr="00F537EB">
        <w:t>maxNrOfMinSchedulingOffsetValues-r16    INTEGER ::= 2       -- Maximum number of min. scheduling offset (K0/K2) configurations</w:t>
      </w:r>
    </w:p>
    <w:p w14:paraId="0B3B1662" w14:textId="77777777" w:rsidR="00C65757" w:rsidRPr="00F537EB" w:rsidRDefault="00C65757" w:rsidP="00C65757">
      <w:pPr>
        <w:pStyle w:val="PL"/>
      </w:pPr>
      <w:r w:rsidRPr="00F537EB">
        <w:t>maxK0-SchedulingOffset-r16              INTEGER ::= 16      -- Maximum number of slots configured as min. scheduling offset (K0)</w:t>
      </w:r>
    </w:p>
    <w:p w14:paraId="74D671A2" w14:textId="77777777" w:rsidR="00C65757" w:rsidRPr="00F537EB" w:rsidRDefault="00C65757" w:rsidP="00C65757">
      <w:pPr>
        <w:pStyle w:val="PL"/>
      </w:pPr>
      <w:r w:rsidRPr="00F537EB">
        <w:t>maxK2-SchedulingOffset-r16              INTEGER ::= 16      -- Maximum number of slots configured as min. scheduling offset (K2)</w:t>
      </w:r>
    </w:p>
    <w:p w14:paraId="61D2515B" w14:textId="77777777" w:rsidR="00C65757" w:rsidRPr="00F537EB" w:rsidRDefault="00C65757" w:rsidP="00C65757">
      <w:pPr>
        <w:pStyle w:val="PL"/>
      </w:pPr>
      <w:r w:rsidRPr="00F537EB">
        <w:t>maxDCI-2-6-Size-r16                     INTEGER ::= 140     -- Maximum size of DCI format 2-6</w:t>
      </w:r>
    </w:p>
    <w:p w14:paraId="5C87F37D" w14:textId="77777777" w:rsidR="00C65757" w:rsidRPr="00F537EB" w:rsidRDefault="00C65757" w:rsidP="00C65757">
      <w:pPr>
        <w:pStyle w:val="PL"/>
      </w:pPr>
      <w:r w:rsidRPr="00F537EB">
        <w:t>maxDCI-2-6-Size-1-r16                   INTEGER ::= 139     -- Maximum DCI format 2-6 size minus 1</w:t>
      </w:r>
    </w:p>
    <w:p w14:paraId="6694DDAC" w14:textId="77777777" w:rsidR="00C65757" w:rsidRPr="00F537EB" w:rsidRDefault="00C65757" w:rsidP="00C65757">
      <w:pPr>
        <w:pStyle w:val="PL"/>
      </w:pPr>
      <w:r w:rsidRPr="00F537EB">
        <w:t>maxNrofUL-Allocations-r16               INTEGER ::= 64      -- Maximum number of PUSCH time domain resource allocations</w:t>
      </w:r>
    </w:p>
    <w:p w14:paraId="7808F276" w14:textId="77777777" w:rsidR="00C65757" w:rsidRPr="00F537EB" w:rsidRDefault="00C65757" w:rsidP="00C65757">
      <w:pPr>
        <w:pStyle w:val="PL"/>
      </w:pPr>
      <w:r w:rsidRPr="00F537EB">
        <w:t>maxNrofP0-PUSCH-Set-r16                 INTEGER ::= 2       -- Maximum number of P0 PUSCH set(s)</w:t>
      </w:r>
    </w:p>
    <w:p w14:paraId="0A4A970D" w14:textId="77777777" w:rsidR="00C65757" w:rsidRPr="00F537EB" w:rsidRDefault="00C65757" w:rsidP="00C65757">
      <w:pPr>
        <w:pStyle w:val="PL"/>
      </w:pPr>
      <w:r w:rsidRPr="00F537EB">
        <w:t>maxCI-DCI-PayloadSize-r16               INTEGER ::= 126     -- Maximum number of the DCI size for CI</w:t>
      </w:r>
    </w:p>
    <w:p w14:paraId="6A917CB3" w14:textId="77777777" w:rsidR="00C65757" w:rsidRPr="00F537EB" w:rsidRDefault="00C65757" w:rsidP="00C65757">
      <w:pPr>
        <w:pStyle w:val="PL"/>
      </w:pPr>
      <w:r w:rsidRPr="00F537EB">
        <w:t>maxCI-DCI-PayloadSize-r16-1             INTEGER ::= 125     -- Maximum number of the DCI size for CI minus 1</w:t>
      </w:r>
    </w:p>
    <w:p w14:paraId="6A69DAF5" w14:textId="77777777" w:rsidR="00C65757" w:rsidRPr="00F537EB" w:rsidRDefault="00C65757" w:rsidP="00C65757">
      <w:pPr>
        <w:pStyle w:val="PL"/>
      </w:pPr>
      <w:bookmarkStart w:id="5659" w:name="OLE_LINK24"/>
      <w:r w:rsidRPr="00F537EB">
        <w:t>maxWLAN-Id-Report-r16                   INTEGER ::= 32      -- Maximum number of WLAN IDs to report</w:t>
      </w:r>
    </w:p>
    <w:p w14:paraId="7A01D379" w14:textId="77777777" w:rsidR="00C65757" w:rsidRPr="00F537EB" w:rsidRDefault="00C65757" w:rsidP="00C65757">
      <w:pPr>
        <w:pStyle w:val="PL"/>
      </w:pPr>
      <w:r w:rsidRPr="00F537EB">
        <w:t>maxWLAN-Name-r16                        INTEGER ::= 4       -- Maximum number of WLAN name</w:t>
      </w:r>
    </w:p>
    <w:p w14:paraId="331ACD6E" w14:textId="77777777" w:rsidR="00C65757" w:rsidRPr="00F537EB" w:rsidRDefault="00C65757" w:rsidP="00C65757">
      <w:pPr>
        <w:pStyle w:val="PL"/>
      </w:pPr>
      <w:r w:rsidRPr="00F537EB">
        <w:rPr>
          <w:rFonts w:eastAsia="DengXian"/>
        </w:rPr>
        <w:t>maxRAReport-r16</w:t>
      </w:r>
      <w:r w:rsidRPr="00F537EB">
        <w:t xml:space="preserve">                         INTEGER ::= 8       -- Maximum number of RA procedures information to be included in the</w:t>
      </w:r>
    </w:p>
    <w:p w14:paraId="2647D432" w14:textId="77777777" w:rsidR="00C65757" w:rsidRPr="00F537EB" w:rsidRDefault="00C65757" w:rsidP="00C65757">
      <w:pPr>
        <w:pStyle w:val="PL"/>
      </w:pPr>
      <w:r w:rsidRPr="00F537EB">
        <w:t xml:space="preserve">                                                            -- RA report</w:t>
      </w:r>
    </w:p>
    <w:bookmarkEnd w:id="5659"/>
    <w:p w14:paraId="2CA456D6" w14:textId="77777777" w:rsidR="00C65757" w:rsidRPr="00F537EB" w:rsidRDefault="00C65757" w:rsidP="00C65757">
      <w:pPr>
        <w:pStyle w:val="PL"/>
      </w:pPr>
      <w:r w:rsidRPr="00F537EB">
        <w:t>maxTxConfig-r16                         INTEGER ::= 64</w:t>
      </w:r>
    </w:p>
    <w:p w14:paraId="37A40CF6" w14:textId="77777777" w:rsidR="00C65757" w:rsidRPr="00F537EB" w:rsidRDefault="00C65757" w:rsidP="00C65757">
      <w:pPr>
        <w:pStyle w:val="PL"/>
      </w:pPr>
      <w:r w:rsidRPr="00F537EB">
        <w:t>maxTxConfig-1-r16                       INTEGER ::= 63</w:t>
      </w:r>
    </w:p>
    <w:p w14:paraId="2B91FC34" w14:textId="77777777" w:rsidR="00C65757" w:rsidRPr="00F537EB" w:rsidRDefault="00C65757" w:rsidP="00C65757">
      <w:pPr>
        <w:pStyle w:val="PL"/>
      </w:pPr>
      <w:r w:rsidRPr="00F537EB">
        <w:t>maxPSSCH-TxConfig-r16                   INTEGER ::= 16      -- Maximum number of PSSCH TX configurations</w:t>
      </w:r>
    </w:p>
    <w:p w14:paraId="1A8531A2" w14:textId="77777777" w:rsidR="00C65757" w:rsidRPr="00F537EB" w:rsidRDefault="00C65757" w:rsidP="00C65757">
      <w:pPr>
        <w:pStyle w:val="PL"/>
      </w:pPr>
      <w:r w:rsidRPr="00F537EB">
        <w:t>maxNrofCLI-RSSI-Resources-r16           INTEGER ::= 64      -- Maximum number of CLI-RSSI resources for UE</w:t>
      </w:r>
    </w:p>
    <w:p w14:paraId="02CDC60F" w14:textId="77777777" w:rsidR="00C65757" w:rsidRPr="00F537EB" w:rsidRDefault="00C65757" w:rsidP="00C65757">
      <w:pPr>
        <w:pStyle w:val="PL"/>
      </w:pPr>
      <w:r w:rsidRPr="00F537EB">
        <w:t>maxNrofCLI-RSSI-Resources-r16-1         INTEGER ::= 63      -- Maximum number of CLI-RSSI resources for UE minus 1</w:t>
      </w:r>
    </w:p>
    <w:p w14:paraId="2B33D563" w14:textId="77777777" w:rsidR="00C65757" w:rsidRPr="00F537EB" w:rsidRDefault="00C65757" w:rsidP="00C65757">
      <w:pPr>
        <w:pStyle w:val="PL"/>
      </w:pPr>
      <w:r w:rsidRPr="00F537EB">
        <w:t>maxNrofSRS-Resources-r16                INTEGER ::= 32      -- Maximum number of SRS resources for CLI measurement for UE</w:t>
      </w:r>
    </w:p>
    <w:p w14:paraId="7E8E09AF" w14:textId="77777777" w:rsidR="00C65757" w:rsidRPr="00F537EB" w:rsidRDefault="00C65757" w:rsidP="00C65757">
      <w:pPr>
        <w:pStyle w:val="PL"/>
      </w:pPr>
      <w:r w:rsidRPr="00F537EB">
        <w:t>maxCLI-Report-r16                       INTEGER ::= 8</w:t>
      </w:r>
    </w:p>
    <w:p w14:paraId="2A1683CC" w14:textId="77777777" w:rsidR="00C65757" w:rsidRPr="00F537EB" w:rsidRDefault="00C65757" w:rsidP="00C65757">
      <w:pPr>
        <w:pStyle w:val="PL"/>
      </w:pPr>
      <w:r w:rsidRPr="00F537EB">
        <w:t>maxNrofConfiguredGrantConfig-r16        INTEGER ::= 12      -- Maximum number of configured grant configurations per BWP</w:t>
      </w:r>
    </w:p>
    <w:p w14:paraId="3CCB0173" w14:textId="77777777" w:rsidR="00C65757" w:rsidRPr="00F537EB" w:rsidRDefault="00C65757" w:rsidP="00C65757">
      <w:pPr>
        <w:pStyle w:val="PL"/>
      </w:pPr>
      <w:r w:rsidRPr="00F537EB">
        <w:t>maxNrofConfiguredGrantConfig-r16-1      INTEGER ::= 11      -- Maximum number of configured grant configurations per BWP minus 1</w:t>
      </w:r>
    </w:p>
    <w:p w14:paraId="53037889" w14:textId="77777777" w:rsidR="00C65757" w:rsidRPr="00F537EB" w:rsidRDefault="00C65757" w:rsidP="00C65757">
      <w:pPr>
        <w:pStyle w:val="PL"/>
      </w:pPr>
      <w:r w:rsidRPr="00F537EB">
        <w:t>maxNrofConfiguredGrantConfigMAC-r16     INTEGER ::= 32      -- Maximum number of configured grant configurations per MAC entity</w:t>
      </w:r>
    </w:p>
    <w:p w14:paraId="4733FEDA" w14:textId="77777777" w:rsidR="00C65757" w:rsidRPr="00F537EB" w:rsidRDefault="00C65757" w:rsidP="00C65757">
      <w:pPr>
        <w:pStyle w:val="PL"/>
      </w:pPr>
      <w:r w:rsidRPr="00F537EB">
        <w:t>maxNrofConfiguredGrantConfigMAC-r16-1   INTEGER ::= 31      -- Maximum number of configured grant configurations per MAC entity minus 1</w:t>
      </w:r>
    </w:p>
    <w:p w14:paraId="30C4DE4B" w14:textId="77777777" w:rsidR="00C65757" w:rsidRPr="00F537EB" w:rsidRDefault="00C65757" w:rsidP="00C65757">
      <w:pPr>
        <w:pStyle w:val="PL"/>
      </w:pPr>
      <w:r w:rsidRPr="00F537EB">
        <w:t>maxNrofSPS-Config-r16                   INTEGER ::= 8       -- Maximum number of SPS configurations per BWP</w:t>
      </w:r>
    </w:p>
    <w:p w14:paraId="0B90A8B5" w14:textId="77777777" w:rsidR="00C65757" w:rsidRPr="00F537EB" w:rsidRDefault="00C65757" w:rsidP="00C65757">
      <w:pPr>
        <w:pStyle w:val="PL"/>
      </w:pPr>
      <w:r w:rsidRPr="00F537EB">
        <w:t>maxNrofSPS-Config-r16-1                 INTEGER ::= 7       -- Maximum number of SPS configurations per BWP minus 1</w:t>
      </w:r>
    </w:p>
    <w:p w14:paraId="47A4E9D7" w14:textId="77777777" w:rsidR="00C65757" w:rsidRPr="00F537EB" w:rsidRDefault="00C65757" w:rsidP="00C65757">
      <w:pPr>
        <w:pStyle w:val="PL"/>
      </w:pPr>
      <w:r w:rsidRPr="00F537EB">
        <w:t xml:space="preserve">maxNrofDormancyGroups                   INTEGER ::= 5       -- </w:t>
      </w:r>
    </w:p>
    <w:p w14:paraId="1CABBEE4" w14:textId="77777777" w:rsidR="00C65757" w:rsidRPr="00F537EB" w:rsidRDefault="00C65757" w:rsidP="00C65757">
      <w:pPr>
        <w:pStyle w:val="PL"/>
      </w:pPr>
      <w:r w:rsidRPr="00F537EB">
        <w:t xml:space="preserve">maxNrofPUCCH-ResourceGroups-1-r16       INTEGER ::= 3       -- </w:t>
      </w:r>
    </w:p>
    <w:p w14:paraId="03C6E5E2" w14:textId="77777777" w:rsidR="00C65757" w:rsidRPr="00F537EB" w:rsidRDefault="00C65757" w:rsidP="00C65757">
      <w:pPr>
        <w:pStyle w:val="PL"/>
      </w:pPr>
      <w:r w:rsidRPr="00F537EB">
        <w:t>maxNrofServingCellsTCI-r16              INTEGER ::= ffsValue    --</w:t>
      </w:r>
    </w:p>
    <w:p w14:paraId="006DB34C" w14:textId="77777777" w:rsidR="00C65757" w:rsidRPr="00F537EB" w:rsidRDefault="00C65757" w:rsidP="00C65757">
      <w:pPr>
        <w:pStyle w:val="PL"/>
      </w:pPr>
    </w:p>
    <w:p w14:paraId="0B8413D3" w14:textId="77777777" w:rsidR="00C65757" w:rsidRPr="00F537EB" w:rsidRDefault="00C65757" w:rsidP="00C65757">
      <w:pPr>
        <w:pStyle w:val="PL"/>
      </w:pPr>
      <w:r w:rsidRPr="00F537EB">
        <w:t>-- TAG-MULTIPLICITY-AND-TYPE-CONSTRAINT-DEFINITIONS-STOP</w:t>
      </w:r>
    </w:p>
    <w:p w14:paraId="64F93562" w14:textId="77777777" w:rsidR="00C65757" w:rsidRPr="00F537EB" w:rsidRDefault="00C65757" w:rsidP="00C65757">
      <w:pPr>
        <w:pStyle w:val="PL"/>
      </w:pPr>
      <w:r w:rsidRPr="00F537EB">
        <w:t>-- ASN1STOP</w:t>
      </w:r>
    </w:p>
    <w:p w14:paraId="4781CAA1" w14:textId="77777777" w:rsidR="00C65757" w:rsidRPr="00F537EB" w:rsidRDefault="00C65757" w:rsidP="00C65757"/>
    <w:p w14:paraId="5947525C" w14:textId="77777777" w:rsidR="00C65757" w:rsidRPr="00F537EB" w:rsidRDefault="00C65757" w:rsidP="00C65757">
      <w:pPr>
        <w:pStyle w:val="Heading3"/>
      </w:pPr>
      <w:bookmarkStart w:id="5660" w:name="_Toc20426211"/>
      <w:bookmarkStart w:id="5661" w:name="_Toc29321608"/>
      <w:bookmarkStart w:id="5662" w:name="_Toc36757450"/>
      <w:bookmarkStart w:id="5663" w:name="_Toc36836991"/>
      <w:bookmarkStart w:id="5664" w:name="_Toc36843968"/>
      <w:bookmarkStart w:id="5665" w:name="_Toc37068257"/>
      <w:r w:rsidRPr="00F537EB">
        <w:t>–</w:t>
      </w:r>
      <w:r w:rsidRPr="00F537EB">
        <w:tab/>
        <w:t>End of NR-RRC-Definitions</w:t>
      </w:r>
      <w:bookmarkEnd w:id="5660"/>
      <w:bookmarkEnd w:id="5661"/>
      <w:bookmarkEnd w:id="5662"/>
      <w:bookmarkEnd w:id="5663"/>
      <w:bookmarkEnd w:id="5664"/>
      <w:bookmarkEnd w:id="5665"/>
    </w:p>
    <w:p w14:paraId="202F8564" w14:textId="77777777" w:rsidR="00C65757" w:rsidRPr="00F537EB" w:rsidRDefault="00C65757" w:rsidP="00C65757">
      <w:pPr>
        <w:pStyle w:val="PL"/>
      </w:pPr>
      <w:r w:rsidRPr="00F537EB">
        <w:t>-- ASN1START</w:t>
      </w:r>
    </w:p>
    <w:p w14:paraId="5A1D0B5E" w14:textId="77777777" w:rsidR="00C65757" w:rsidRPr="00F537EB" w:rsidRDefault="00C65757" w:rsidP="00C65757">
      <w:pPr>
        <w:pStyle w:val="PL"/>
      </w:pPr>
    </w:p>
    <w:p w14:paraId="2749FE46" w14:textId="77777777" w:rsidR="00C65757" w:rsidRPr="00F537EB" w:rsidRDefault="00C65757" w:rsidP="00C65757">
      <w:pPr>
        <w:pStyle w:val="PL"/>
      </w:pPr>
      <w:r w:rsidRPr="00F537EB">
        <w:t>END</w:t>
      </w:r>
    </w:p>
    <w:p w14:paraId="5CAC9733" w14:textId="77777777" w:rsidR="00C65757" w:rsidRPr="00F537EB" w:rsidRDefault="00C65757" w:rsidP="00C65757">
      <w:pPr>
        <w:pStyle w:val="PL"/>
      </w:pPr>
    </w:p>
    <w:p w14:paraId="64315C36" w14:textId="77777777" w:rsidR="00C65757" w:rsidRPr="00F537EB" w:rsidRDefault="00C65757" w:rsidP="00C65757">
      <w:pPr>
        <w:pStyle w:val="PL"/>
      </w:pPr>
      <w:r w:rsidRPr="00F537EB">
        <w:t>-- ASN1STOP</w:t>
      </w:r>
    </w:p>
    <w:p w14:paraId="54AB77E8" w14:textId="77777777" w:rsidR="00C65757" w:rsidRPr="00F537EB" w:rsidRDefault="00C65757" w:rsidP="00C65757"/>
    <w:p w14:paraId="5123D586" w14:textId="77777777" w:rsidR="00C65757" w:rsidRPr="00F537EB" w:rsidRDefault="00C65757" w:rsidP="00C65757">
      <w:pPr>
        <w:pStyle w:val="Heading2"/>
      </w:pPr>
      <w:bookmarkStart w:id="5666" w:name="_Toc20426212"/>
      <w:bookmarkStart w:id="5667" w:name="_Toc29321609"/>
      <w:bookmarkStart w:id="5668" w:name="_Toc36757451"/>
      <w:bookmarkStart w:id="5669" w:name="_Toc36836992"/>
      <w:bookmarkStart w:id="5670" w:name="_Toc36843969"/>
      <w:bookmarkStart w:id="5671" w:name="_Toc37068258"/>
      <w:r w:rsidRPr="00F537EB">
        <w:t>6.5</w:t>
      </w:r>
      <w:r w:rsidRPr="00F537EB">
        <w:tab/>
        <w:t>Short Message</w:t>
      </w:r>
      <w:bookmarkEnd w:id="5666"/>
      <w:bookmarkEnd w:id="5667"/>
      <w:bookmarkEnd w:id="5668"/>
      <w:bookmarkEnd w:id="5669"/>
      <w:bookmarkEnd w:id="5670"/>
      <w:bookmarkEnd w:id="5671"/>
    </w:p>
    <w:p w14:paraId="66C35224" w14:textId="77777777" w:rsidR="00C65757" w:rsidRPr="00F537EB" w:rsidRDefault="00C65757" w:rsidP="00C65757">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6E330E76" w14:textId="77777777" w:rsidR="00C65757" w:rsidRPr="00F537EB" w:rsidRDefault="00C65757" w:rsidP="00C65757">
      <w:r w:rsidRPr="00F537EB">
        <w:t xml:space="preserve">Table 6.5-1 defines Short Messages. </w:t>
      </w:r>
      <w:proofErr w:type="spellStart"/>
      <w:r w:rsidRPr="00F537EB">
        <w:t>Bit</w:t>
      </w:r>
      <w:proofErr w:type="spellEnd"/>
      <w:r w:rsidRPr="00F537EB">
        <w:t xml:space="preserve"> 1 is the most significant bit.</w:t>
      </w:r>
    </w:p>
    <w:p w14:paraId="37BEA779" w14:textId="77777777" w:rsidR="00C65757" w:rsidRPr="00F537EB" w:rsidRDefault="00C65757" w:rsidP="00C65757">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65757" w:rsidRPr="00F537EB" w14:paraId="25F364DC"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282BA84C" w14:textId="77777777" w:rsidR="00C65757" w:rsidRPr="00F537EB" w:rsidRDefault="00C65757" w:rsidP="00801E3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DE42F32" w14:textId="77777777" w:rsidR="00C65757" w:rsidRPr="00F537EB" w:rsidRDefault="00C65757" w:rsidP="00801E3F">
            <w:pPr>
              <w:pStyle w:val="TAH"/>
              <w:rPr>
                <w:rFonts w:eastAsia="Calibri"/>
              </w:rPr>
            </w:pPr>
            <w:r w:rsidRPr="00F537EB">
              <w:rPr>
                <w:rFonts w:eastAsia="Calibri"/>
              </w:rPr>
              <w:t>Short Message</w:t>
            </w:r>
          </w:p>
        </w:tc>
      </w:tr>
      <w:tr w:rsidR="00C65757" w:rsidRPr="00F537EB" w14:paraId="65371541"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057121A5" w14:textId="77777777" w:rsidR="00C65757" w:rsidRPr="00F537EB" w:rsidRDefault="00C65757" w:rsidP="00801E3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6024629F" w14:textId="77777777" w:rsidR="00C65757" w:rsidRPr="00F537EB" w:rsidRDefault="00C65757" w:rsidP="00801E3F">
            <w:pPr>
              <w:pStyle w:val="TAL"/>
              <w:rPr>
                <w:rFonts w:eastAsia="Calibri"/>
                <w:b/>
                <w:bCs/>
                <w:i/>
                <w:iCs/>
              </w:rPr>
            </w:pPr>
            <w:proofErr w:type="spellStart"/>
            <w:r w:rsidRPr="00F537EB">
              <w:rPr>
                <w:rFonts w:eastAsia="Calibri"/>
                <w:b/>
                <w:bCs/>
                <w:i/>
                <w:iCs/>
              </w:rPr>
              <w:t>systemInfoModification</w:t>
            </w:r>
            <w:proofErr w:type="spellEnd"/>
          </w:p>
          <w:p w14:paraId="6EE869FE" w14:textId="77777777" w:rsidR="00C65757" w:rsidRPr="00F537EB" w:rsidRDefault="00C65757" w:rsidP="00801E3F">
            <w:pPr>
              <w:pStyle w:val="TAL"/>
              <w:rPr>
                <w:rFonts w:eastAsia="Calibri"/>
              </w:rPr>
            </w:pPr>
            <w:r w:rsidRPr="00F537EB">
              <w:rPr>
                <w:rFonts w:eastAsia="Calibri"/>
              </w:rPr>
              <w:t>If set to 1: indication of a BCCH modification other than SIB6, SIB7 and SIB8.</w:t>
            </w:r>
          </w:p>
        </w:tc>
      </w:tr>
      <w:tr w:rsidR="00C65757" w:rsidRPr="00F537EB" w14:paraId="364D9CD6"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0D3752AE" w14:textId="77777777" w:rsidR="00C65757" w:rsidRPr="00F537EB" w:rsidRDefault="00C65757" w:rsidP="00801E3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E6B9E8D" w14:textId="77777777" w:rsidR="00C65757" w:rsidRPr="00F537EB" w:rsidRDefault="00C65757" w:rsidP="00801E3F">
            <w:pPr>
              <w:pStyle w:val="TAL"/>
              <w:rPr>
                <w:rFonts w:eastAsia="Calibri"/>
                <w:b/>
                <w:bCs/>
                <w:i/>
                <w:iCs/>
              </w:rPr>
            </w:pPr>
            <w:proofErr w:type="spellStart"/>
            <w:r w:rsidRPr="00F537EB">
              <w:rPr>
                <w:rFonts w:eastAsia="Calibri"/>
                <w:b/>
                <w:bCs/>
                <w:i/>
                <w:iCs/>
              </w:rPr>
              <w:t>etwsAndCmasIndication</w:t>
            </w:r>
            <w:proofErr w:type="spellEnd"/>
          </w:p>
          <w:p w14:paraId="21AE49B0" w14:textId="77777777" w:rsidR="00C65757" w:rsidRPr="00F537EB" w:rsidRDefault="00C65757" w:rsidP="00801E3F">
            <w:pPr>
              <w:pStyle w:val="TAL"/>
              <w:rPr>
                <w:rFonts w:eastAsia="Calibri"/>
              </w:rPr>
            </w:pPr>
            <w:r w:rsidRPr="00F537EB">
              <w:rPr>
                <w:rFonts w:eastAsia="Calibri"/>
              </w:rPr>
              <w:t>If set to 1: indication of an ETWS primary notification and/or an ETWS secondary notification and/or a CMAS notification.</w:t>
            </w:r>
          </w:p>
        </w:tc>
      </w:tr>
      <w:tr w:rsidR="00C65757" w:rsidRPr="00F537EB" w14:paraId="67520615" w14:textId="77777777" w:rsidTr="00801E3F">
        <w:tc>
          <w:tcPr>
            <w:tcW w:w="1701" w:type="dxa"/>
            <w:tcBorders>
              <w:top w:val="single" w:sz="4" w:space="0" w:color="auto"/>
              <w:left w:val="single" w:sz="4" w:space="0" w:color="auto"/>
              <w:bottom w:val="single" w:sz="4" w:space="0" w:color="auto"/>
              <w:right w:val="single" w:sz="4" w:space="0" w:color="auto"/>
            </w:tcBorders>
          </w:tcPr>
          <w:p w14:paraId="5A86848C" w14:textId="77777777" w:rsidR="00C65757" w:rsidRPr="00F537EB" w:rsidRDefault="00C65757" w:rsidP="00801E3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7597E1A6" w14:textId="77777777" w:rsidR="00C65757" w:rsidRPr="00F537EB" w:rsidRDefault="00C65757" w:rsidP="00801E3F">
            <w:pPr>
              <w:pStyle w:val="TAL"/>
              <w:rPr>
                <w:rFonts w:eastAsia="Calibri"/>
                <w:b/>
                <w:bCs/>
                <w:i/>
                <w:iCs/>
              </w:rPr>
            </w:pPr>
            <w:proofErr w:type="spellStart"/>
            <w:r w:rsidRPr="00F537EB">
              <w:rPr>
                <w:rFonts w:eastAsia="Calibri"/>
                <w:b/>
                <w:bCs/>
                <w:i/>
                <w:iCs/>
              </w:rPr>
              <w:t>stopPagingMonitoring</w:t>
            </w:r>
            <w:proofErr w:type="spellEnd"/>
          </w:p>
          <w:p w14:paraId="5EB881A2" w14:textId="77777777" w:rsidR="00C65757" w:rsidRPr="00F537EB" w:rsidRDefault="00C65757" w:rsidP="00801E3F">
            <w:pPr>
              <w:pStyle w:val="TAL"/>
              <w:rPr>
                <w:rFonts w:eastAsia="Calibri"/>
                <w:b/>
                <w:bCs/>
                <w:i/>
                <w:iCs/>
              </w:rPr>
            </w:pPr>
            <w:r w:rsidRPr="00F537EB">
              <w:rPr>
                <w:rFonts w:eastAsia="Calibri"/>
              </w:rPr>
              <w:t>If set to 1: stop monitoring PDCCH occasions(s) for paging in this PO.</w:t>
            </w:r>
          </w:p>
        </w:tc>
      </w:tr>
      <w:tr w:rsidR="00C65757" w:rsidRPr="00F537EB" w14:paraId="3F3F8EC4"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50C0327D" w14:textId="77777777" w:rsidR="00C65757" w:rsidRPr="00F537EB" w:rsidRDefault="00C65757" w:rsidP="00801E3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785DBD99" w14:textId="77777777" w:rsidR="00C65757" w:rsidRPr="00F537EB" w:rsidRDefault="00C65757" w:rsidP="00801E3F">
            <w:pPr>
              <w:pStyle w:val="TAL"/>
              <w:rPr>
                <w:rFonts w:cs="Arial"/>
                <w:szCs w:val="18"/>
              </w:rPr>
            </w:pPr>
            <w:r w:rsidRPr="00F537EB">
              <w:rPr>
                <w:rFonts w:cs="Arial"/>
                <w:szCs w:val="18"/>
              </w:rPr>
              <w:t xml:space="preserve">Not used in this release of the </w:t>
            </w:r>
            <w:proofErr w:type="gramStart"/>
            <w:r w:rsidRPr="00F537EB">
              <w:rPr>
                <w:rFonts w:cs="Arial"/>
                <w:szCs w:val="18"/>
              </w:rPr>
              <w:t>specification, and</w:t>
            </w:r>
            <w:proofErr w:type="gramEnd"/>
            <w:r w:rsidRPr="00F537EB">
              <w:rPr>
                <w:rFonts w:cs="Arial"/>
                <w:szCs w:val="18"/>
              </w:rPr>
              <w:t xml:space="preserve"> shall be ignored by UE if received.</w:t>
            </w:r>
          </w:p>
        </w:tc>
      </w:tr>
    </w:tbl>
    <w:p w14:paraId="0454DC89" w14:textId="77777777" w:rsidR="00C65757" w:rsidRPr="00F537EB" w:rsidRDefault="00C65757" w:rsidP="00C65757"/>
    <w:p w14:paraId="469D1364" w14:textId="77777777" w:rsidR="00C65757" w:rsidRPr="00F537EB" w:rsidRDefault="00C65757" w:rsidP="00C65757">
      <w:pPr>
        <w:pStyle w:val="Heading2"/>
      </w:pPr>
      <w:bookmarkStart w:id="5672" w:name="_Toc36757452"/>
      <w:bookmarkStart w:id="5673" w:name="_Toc36836993"/>
      <w:bookmarkStart w:id="5674" w:name="_Toc36843970"/>
      <w:bookmarkStart w:id="5675" w:name="_Toc37068259"/>
      <w:r w:rsidRPr="00F537EB">
        <w:t>6.6</w:t>
      </w:r>
      <w:r w:rsidRPr="00F537EB">
        <w:tab/>
        <w:t>PC5 RRC messages</w:t>
      </w:r>
      <w:bookmarkEnd w:id="5672"/>
      <w:bookmarkEnd w:id="5673"/>
      <w:bookmarkEnd w:id="5674"/>
      <w:bookmarkEnd w:id="5675"/>
    </w:p>
    <w:p w14:paraId="12FDAFD5" w14:textId="77777777" w:rsidR="00C65757" w:rsidRPr="00F537EB" w:rsidRDefault="00C65757" w:rsidP="00C65757">
      <w:pPr>
        <w:pStyle w:val="Heading3"/>
      </w:pPr>
      <w:bookmarkStart w:id="5676" w:name="_Toc36757453"/>
      <w:bookmarkStart w:id="5677" w:name="_Toc36836994"/>
      <w:bookmarkStart w:id="5678" w:name="_Toc36843971"/>
      <w:bookmarkStart w:id="5679" w:name="_Toc37068260"/>
      <w:r w:rsidRPr="00F537EB">
        <w:t>6.6.1</w:t>
      </w:r>
      <w:r w:rsidRPr="00F537EB">
        <w:tab/>
        <w:t>General message structure</w:t>
      </w:r>
      <w:bookmarkEnd w:id="5676"/>
      <w:bookmarkEnd w:id="5677"/>
      <w:bookmarkEnd w:id="5678"/>
      <w:bookmarkEnd w:id="5679"/>
    </w:p>
    <w:p w14:paraId="294F4351" w14:textId="77777777" w:rsidR="00C65757" w:rsidRPr="00F537EB" w:rsidRDefault="00C65757" w:rsidP="00C65757">
      <w:pPr>
        <w:pStyle w:val="Heading4"/>
        <w:rPr>
          <w:noProof/>
          <w:lang w:eastAsia="zh-CN"/>
        </w:rPr>
      </w:pPr>
      <w:bookmarkStart w:id="5680" w:name="_Toc36757454"/>
      <w:bookmarkStart w:id="5681" w:name="_Toc36836995"/>
      <w:bookmarkStart w:id="5682" w:name="_Toc36843972"/>
      <w:bookmarkStart w:id="5683" w:name="_Toc37068261"/>
      <w:r w:rsidRPr="00F537EB">
        <w:t>–</w:t>
      </w:r>
      <w:r w:rsidRPr="00F537EB">
        <w:tab/>
      </w:r>
      <w:r w:rsidRPr="00F537EB">
        <w:rPr>
          <w:i/>
          <w:iCs/>
          <w:noProof/>
        </w:rPr>
        <w:t>PC5-RRC-Definitions</w:t>
      </w:r>
      <w:bookmarkEnd w:id="5680"/>
      <w:bookmarkEnd w:id="5681"/>
      <w:bookmarkEnd w:id="5682"/>
      <w:bookmarkEnd w:id="5683"/>
    </w:p>
    <w:p w14:paraId="60D63219" w14:textId="77777777" w:rsidR="00C65757" w:rsidRPr="00F537EB" w:rsidRDefault="00C65757" w:rsidP="00C65757">
      <w:r w:rsidRPr="00F537EB">
        <w:t>This ASN.1 segment is the start of the PC5 RRC PDU definitions.</w:t>
      </w:r>
    </w:p>
    <w:p w14:paraId="144CC15A" w14:textId="77777777" w:rsidR="00C65757" w:rsidRPr="00F537EB" w:rsidRDefault="00C65757" w:rsidP="00C65757">
      <w:pPr>
        <w:pStyle w:val="PL"/>
      </w:pPr>
      <w:r w:rsidRPr="00F537EB">
        <w:t>-- ASN1START</w:t>
      </w:r>
    </w:p>
    <w:p w14:paraId="5FA24C1F" w14:textId="77777777" w:rsidR="00C65757" w:rsidRPr="00F537EB" w:rsidRDefault="00C65757" w:rsidP="00C65757">
      <w:pPr>
        <w:pStyle w:val="PL"/>
      </w:pPr>
      <w:r w:rsidRPr="00F537EB">
        <w:t>-- TAG-PC5-RRC-DEFINITIONS-START</w:t>
      </w:r>
    </w:p>
    <w:p w14:paraId="704F2477" w14:textId="77777777" w:rsidR="00C65757" w:rsidRPr="00F537EB" w:rsidRDefault="00C65757" w:rsidP="00C65757">
      <w:pPr>
        <w:pStyle w:val="PL"/>
      </w:pPr>
    </w:p>
    <w:p w14:paraId="2736D5F4" w14:textId="77777777" w:rsidR="00C65757" w:rsidRPr="00F537EB" w:rsidRDefault="00C65757" w:rsidP="00C65757">
      <w:pPr>
        <w:pStyle w:val="PL"/>
      </w:pPr>
      <w:r w:rsidRPr="00F537EB">
        <w:t>PC5-RRC-Definitions DEFINITIONS AUTOMATIC TAGS ::=</w:t>
      </w:r>
    </w:p>
    <w:p w14:paraId="7DBABAB1" w14:textId="77777777" w:rsidR="00C65757" w:rsidRPr="00F537EB" w:rsidRDefault="00C65757" w:rsidP="00C65757">
      <w:pPr>
        <w:pStyle w:val="PL"/>
      </w:pPr>
    </w:p>
    <w:p w14:paraId="7F991C52" w14:textId="77777777" w:rsidR="00C65757" w:rsidRPr="00F537EB" w:rsidRDefault="00C65757" w:rsidP="00C65757">
      <w:pPr>
        <w:pStyle w:val="PL"/>
      </w:pPr>
      <w:r w:rsidRPr="00F537EB">
        <w:t>BEGIN</w:t>
      </w:r>
    </w:p>
    <w:p w14:paraId="2FE07817" w14:textId="77777777" w:rsidR="00C65757" w:rsidRPr="00F537EB" w:rsidRDefault="00C65757" w:rsidP="00C65757">
      <w:pPr>
        <w:pStyle w:val="PL"/>
      </w:pPr>
    </w:p>
    <w:p w14:paraId="516BDF66" w14:textId="77777777" w:rsidR="00C65757" w:rsidRPr="00F537EB" w:rsidRDefault="00C65757" w:rsidP="00C65757">
      <w:pPr>
        <w:pStyle w:val="PL"/>
      </w:pPr>
      <w:r w:rsidRPr="00F537EB">
        <w:t>IMPORTS</w:t>
      </w:r>
    </w:p>
    <w:p w14:paraId="32662C1D" w14:textId="77777777" w:rsidR="00C65757" w:rsidRPr="00F537EB" w:rsidRDefault="00C65757" w:rsidP="00C65757">
      <w:pPr>
        <w:pStyle w:val="PL"/>
      </w:pPr>
      <w:r w:rsidRPr="00F537EB">
        <w:t xml:space="preserve">    RRC-TransactionIdentifier,</w:t>
      </w:r>
    </w:p>
    <w:p w14:paraId="14B72922" w14:textId="77777777" w:rsidR="00C65757" w:rsidRPr="00F537EB" w:rsidRDefault="00C65757" w:rsidP="00C65757">
      <w:pPr>
        <w:pStyle w:val="PL"/>
      </w:pPr>
      <w:r w:rsidRPr="00F537EB">
        <w:t xml:space="preserve">    SN-FieldLengthAM,</w:t>
      </w:r>
    </w:p>
    <w:p w14:paraId="51B1B399" w14:textId="77777777" w:rsidR="00C65757" w:rsidRPr="00F537EB" w:rsidRDefault="00C65757" w:rsidP="00C65757">
      <w:pPr>
        <w:pStyle w:val="PL"/>
      </w:pPr>
      <w:r w:rsidRPr="00F537EB">
        <w:t xml:space="preserve">    SN-FieldLengthUM,</w:t>
      </w:r>
    </w:p>
    <w:p w14:paraId="2943E1E7" w14:textId="77777777" w:rsidR="00C65757" w:rsidRPr="00F537EB" w:rsidRDefault="00C65757" w:rsidP="00C65757">
      <w:pPr>
        <w:pStyle w:val="PL"/>
      </w:pPr>
      <w:r w:rsidRPr="00F537EB">
        <w:t xml:space="preserve">    LogicalChannelIdentity,</w:t>
      </w:r>
    </w:p>
    <w:p w14:paraId="2C3E3548" w14:textId="77777777" w:rsidR="00C65757" w:rsidRPr="00F537EB" w:rsidRDefault="00C65757" w:rsidP="00C65757">
      <w:pPr>
        <w:pStyle w:val="PL"/>
      </w:pPr>
      <w:r w:rsidRPr="00F537EB">
        <w:t xml:space="preserve">    maxNrofSLRB-r16,</w:t>
      </w:r>
    </w:p>
    <w:p w14:paraId="698EE73E" w14:textId="77777777" w:rsidR="00C65757" w:rsidRPr="00F537EB" w:rsidRDefault="00C65757" w:rsidP="00C65757">
      <w:pPr>
        <w:pStyle w:val="PL"/>
      </w:pPr>
      <w:r w:rsidRPr="00F537EB">
        <w:t xml:space="preserve">    maxNrofSL-QFIs-r16,</w:t>
      </w:r>
    </w:p>
    <w:p w14:paraId="2A4A186E" w14:textId="77777777" w:rsidR="00C65757" w:rsidRPr="00F537EB" w:rsidRDefault="00C65757" w:rsidP="00C65757">
      <w:pPr>
        <w:pStyle w:val="PL"/>
      </w:pPr>
      <w:r w:rsidRPr="00F537EB">
        <w:t xml:space="preserve">    maxNrofSL-QFIsPerDest-r16,</w:t>
      </w:r>
    </w:p>
    <w:p w14:paraId="779804CE" w14:textId="77777777" w:rsidR="00C65757" w:rsidRPr="00F537EB" w:rsidRDefault="00C65757" w:rsidP="00C65757">
      <w:pPr>
        <w:pStyle w:val="PL"/>
      </w:pPr>
      <w:r w:rsidRPr="00F537EB">
        <w:t xml:space="preserve">    RSRP-Range, </w:t>
      </w:r>
    </w:p>
    <w:p w14:paraId="1DFD52AB" w14:textId="77777777" w:rsidR="00C65757" w:rsidRPr="00F537EB" w:rsidRDefault="00C65757" w:rsidP="00C65757">
      <w:pPr>
        <w:pStyle w:val="PL"/>
      </w:pPr>
      <w:r w:rsidRPr="00F537EB">
        <w:t xml:space="preserve">    SL-MeasConfig-r16,</w:t>
      </w:r>
    </w:p>
    <w:p w14:paraId="1A59191B" w14:textId="77777777" w:rsidR="00C65757" w:rsidRPr="00F537EB" w:rsidRDefault="00C65757" w:rsidP="00C65757">
      <w:pPr>
        <w:pStyle w:val="PL"/>
      </w:pPr>
      <w:r w:rsidRPr="00F537EB">
        <w:t xml:space="preserve">    SL-MeasId-r16</w:t>
      </w:r>
    </w:p>
    <w:p w14:paraId="6724D003" w14:textId="77777777" w:rsidR="00C65757" w:rsidRPr="00F537EB" w:rsidRDefault="00C65757" w:rsidP="00C65757">
      <w:pPr>
        <w:pStyle w:val="PL"/>
      </w:pPr>
    </w:p>
    <w:p w14:paraId="0A4CED91" w14:textId="77777777" w:rsidR="00C65757" w:rsidRPr="00F537EB" w:rsidRDefault="00C65757" w:rsidP="00C65757">
      <w:pPr>
        <w:pStyle w:val="PL"/>
      </w:pPr>
      <w:r w:rsidRPr="00F537EB">
        <w:t>FROM NR-RRC-Definitions;</w:t>
      </w:r>
    </w:p>
    <w:p w14:paraId="44428B6C" w14:textId="77777777" w:rsidR="00C65757" w:rsidRPr="00F537EB" w:rsidRDefault="00C65757" w:rsidP="00C65757">
      <w:pPr>
        <w:pStyle w:val="PL"/>
      </w:pPr>
    </w:p>
    <w:p w14:paraId="47EB8D78" w14:textId="77777777" w:rsidR="00C65757" w:rsidRPr="00F537EB" w:rsidRDefault="00C65757" w:rsidP="00C65757">
      <w:pPr>
        <w:pStyle w:val="PL"/>
      </w:pPr>
      <w:r w:rsidRPr="00F537EB">
        <w:t>-- TAG-PC5-RRC-DEFINITIONS-STOP</w:t>
      </w:r>
    </w:p>
    <w:p w14:paraId="329F0944" w14:textId="77777777" w:rsidR="00C65757" w:rsidRPr="00F537EB" w:rsidRDefault="00C65757" w:rsidP="00C65757">
      <w:pPr>
        <w:pStyle w:val="PL"/>
      </w:pPr>
      <w:r w:rsidRPr="00F537EB">
        <w:t>-- ASN1STOP</w:t>
      </w:r>
    </w:p>
    <w:p w14:paraId="1A3332EC" w14:textId="77777777" w:rsidR="00C65757" w:rsidRPr="00F537EB" w:rsidRDefault="00C65757" w:rsidP="00C65757"/>
    <w:p w14:paraId="39354A92" w14:textId="77777777" w:rsidR="00C65757" w:rsidRPr="00F537EB" w:rsidRDefault="00C65757" w:rsidP="00C65757">
      <w:pPr>
        <w:pStyle w:val="Heading4"/>
      </w:pPr>
      <w:bookmarkStart w:id="5684" w:name="_Toc36757455"/>
      <w:bookmarkStart w:id="5685" w:name="_Toc36836996"/>
      <w:bookmarkStart w:id="5686" w:name="_Toc36843973"/>
      <w:bookmarkStart w:id="5687" w:name="_Toc37068262"/>
      <w:r w:rsidRPr="00F537EB">
        <w:t>–</w:t>
      </w:r>
      <w:r w:rsidRPr="00F537EB">
        <w:tab/>
      </w:r>
      <w:r w:rsidRPr="00F537EB">
        <w:rPr>
          <w:i/>
          <w:iCs/>
          <w:noProof/>
        </w:rPr>
        <w:t>SBCCH-SL-BCH-Message</w:t>
      </w:r>
      <w:bookmarkEnd w:id="5684"/>
      <w:bookmarkEnd w:id="5685"/>
      <w:bookmarkEnd w:id="5686"/>
      <w:bookmarkEnd w:id="5687"/>
    </w:p>
    <w:p w14:paraId="4C7A9DC7" w14:textId="77777777" w:rsidR="00C65757" w:rsidRPr="00F537EB" w:rsidRDefault="00C65757" w:rsidP="00C65757">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1703B3DC" w14:textId="77777777" w:rsidR="00C65757" w:rsidRPr="00F537EB" w:rsidRDefault="00C65757" w:rsidP="00C65757">
      <w:pPr>
        <w:pStyle w:val="PL"/>
      </w:pPr>
      <w:r w:rsidRPr="00F537EB">
        <w:t>-- ASN1START</w:t>
      </w:r>
    </w:p>
    <w:p w14:paraId="0417CD3A" w14:textId="77777777" w:rsidR="00C65757" w:rsidRPr="00F537EB" w:rsidRDefault="00C65757" w:rsidP="00C65757">
      <w:pPr>
        <w:pStyle w:val="PL"/>
      </w:pPr>
      <w:r w:rsidRPr="00F537EB">
        <w:t>-- TAG-SBCCH-SL-BCH-MESSAGE-START</w:t>
      </w:r>
    </w:p>
    <w:p w14:paraId="2028D66E" w14:textId="77777777" w:rsidR="00C65757" w:rsidRPr="00F537EB" w:rsidRDefault="00C65757" w:rsidP="00C65757">
      <w:pPr>
        <w:pStyle w:val="PL"/>
      </w:pPr>
    </w:p>
    <w:p w14:paraId="59B701D1" w14:textId="77777777" w:rsidR="00C65757" w:rsidRPr="00F537EB" w:rsidRDefault="00C65757" w:rsidP="00C65757">
      <w:pPr>
        <w:pStyle w:val="PL"/>
      </w:pPr>
      <w:r w:rsidRPr="00F537EB">
        <w:t>SBCCH-SL-BCH-Message ::= SEQUENCE {</w:t>
      </w:r>
    </w:p>
    <w:p w14:paraId="5CCD902E" w14:textId="77777777" w:rsidR="00C65757" w:rsidRPr="00F537EB" w:rsidRDefault="00C65757" w:rsidP="00C65757">
      <w:pPr>
        <w:pStyle w:val="PL"/>
      </w:pPr>
      <w:r w:rsidRPr="00F537EB">
        <w:t xml:space="preserve">    message                  SBCCH-SL-BCH-MessageType</w:t>
      </w:r>
    </w:p>
    <w:p w14:paraId="55212C12" w14:textId="77777777" w:rsidR="00C65757" w:rsidRPr="00F537EB" w:rsidRDefault="00C65757" w:rsidP="00C65757">
      <w:pPr>
        <w:pStyle w:val="PL"/>
      </w:pPr>
      <w:r w:rsidRPr="00F537EB">
        <w:t>}</w:t>
      </w:r>
    </w:p>
    <w:p w14:paraId="74A495F0" w14:textId="77777777" w:rsidR="00C65757" w:rsidRPr="00F537EB" w:rsidRDefault="00C65757" w:rsidP="00C65757">
      <w:pPr>
        <w:pStyle w:val="PL"/>
      </w:pPr>
    </w:p>
    <w:p w14:paraId="69190B80" w14:textId="77777777" w:rsidR="00C65757" w:rsidRPr="00F537EB" w:rsidRDefault="00C65757" w:rsidP="00C65757">
      <w:pPr>
        <w:pStyle w:val="PL"/>
      </w:pPr>
      <w:r w:rsidRPr="00F537EB">
        <w:t>SBCCH-SL-BCH-MessageType::=     CHOICE {</w:t>
      </w:r>
    </w:p>
    <w:p w14:paraId="00DB1C53" w14:textId="77777777" w:rsidR="00C65757" w:rsidRPr="00F537EB" w:rsidRDefault="00C65757" w:rsidP="00C65757">
      <w:pPr>
        <w:pStyle w:val="PL"/>
      </w:pPr>
      <w:r w:rsidRPr="00F537EB">
        <w:t xml:space="preserve">    c1                              CHOICE {</w:t>
      </w:r>
    </w:p>
    <w:p w14:paraId="70DA4210" w14:textId="77777777" w:rsidR="00C65757" w:rsidRPr="00F537EB" w:rsidRDefault="00C65757" w:rsidP="00C65757">
      <w:pPr>
        <w:pStyle w:val="PL"/>
      </w:pPr>
      <w:r w:rsidRPr="00F537EB">
        <w:t xml:space="preserve">        masterInformationBlockSidelink              MasterInformationBlockSidelink,</w:t>
      </w:r>
    </w:p>
    <w:p w14:paraId="00255C93" w14:textId="77777777" w:rsidR="00C65757" w:rsidRPr="00F537EB" w:rsidRDefault="00C65757" w:rsidP="00C65757">
      <w:pPr>
        <w:pStyle w:val="PL"/>
      </w:pPr>
      <w:r w:rsidRPr="00F537EB">
        <w:t xml:space="preserve">        spare3 NULL, spare2 NULL, spare1 NULL</w:t>
      </w:r>
    </w:p>
    <w:p w14:paraId="345D1CB0" w14:textId="77777777" w:rsidR="00C65757" w:rsidRPr="00F537EB" w:rsidRDefault="00C65757" w:rsidP="00C65757">
      <w:pPr>
        <w:pStyle w:val="PL"/>
      </w:pPr>
      <w:r w:rsidRPr="00F537EB">
        <w:t xml:space="preserve">    },</w:t>
      </w:r>
    </w:p>
    <w:p w14:paraId="732268FF" w14:textId="77777777" w:rsidR="00C65757" w:rsidRPr="00F537EB" w:rsidRDefault="00C65757" w:rsidP="00C65757">
      <w:pPr>
        <w:pStyle w:val="PL"/>
      </w:pPr>
      <w:r w:rsidRPr="00F537EB">
        <w:t xml:space="preserve">    messageClassExtension   SEQUENCE {}</w:t>
      </w:r>
    </w:p>
    <w:p w14:paraId="0A22FDCB" w14:textId="77777777" w:rsidR="00C65757" w:rsidRPr="00F537EB" w:rsidRDefault="00C65757" w:rsidP="00C65757">
      <w:pPr>
        <w:pStyle w:val="PL"/>
      </w:pPr>
      <w:r w:rsidRPr="00F537EB">
        <w:t>}</w:t>
      </w:r>
    </w:p>
    <w:p w14:paraId="7B6F11A9" w14:textId="77777777" w:rsidR="00C65757" w:rsidRPr="00F537EB" w:rsidRDefault="00C65757" w:rsidP="00C65757">
      <w:pPr>
        <w:pStyle w:val="PL"/>
      </w:pPr>
    </w:p>
    <w:p w14:paraId="6F057415" w14:textId="77777777" w:rsidR="00C65757" w:rsidRPr="00F537EB" w:rsidRDefault="00C65757" w:rsidP="00C65757">
      <w:pPr>
        <w:pStyle w:val="PL"/>
      </w:pPr>
      <w:r w:rsidRPr="00F537EB">
        <w:t>-- TAG-SBCCH-SL-BCH-MESSAGE-STOP</w:t>
      </w:r>
    </w:p>
    <w:p w14:paraId="3F4334DA" w14:textId="77777777" w:rsidR="00C65757" w:rsidRPr="00F537EB" w:rsidRDefault="00C65757" w:rsidP="00C65757">
      <w:pPr>
        <w:pStyle w:val="PL"/>
      </w:pPr>
      <w:r w:rsidRPr="00F537EB">
        <w:t>-- ASN1STOP</w:t>
      </w:r>
    </w:p>
    <w:p w14:paraId="104F6657" w14:textId="77777777" w:rsidR="00C65757" w:rsidRPr="00F537EB" w:rsidRDefault="00C65757" w:rsidP="00C65757">
      <w:pPr>
        <w:rPr>
          <w:iCs/>
          <w:lang w:eastAsia="zh-CN"/>
        </w:rPr>
      </w:pPr>
    </w:p>
    <w:p w14:paraId="5115D499" w14:textId="77777777" w:rsidR="00C65757" w:rsidRPr="00F537EB" w:rsidRDefault="00C65757" w:rsidP="00C65757">
      <w:pPr>
        <w:pStyle w:val="Heading4"/>
      </w:pPr>
      <w:bookmarkStart w:id="5688" w:name="_Toc36757456"/>
      <w:bookmarkStart w:id="5689" w:name="_Toc36836997"/>
      <w:bookmarkStart w:id="5690" w:name="_Toc36843974"/>
      <w:bookmarkStart w:id="5691" w:name="_Toc37068263"/>
      <w:r w:rsidRPr="00F537EB">
        <w:t>–</w:t>
      </w:r>
      <w:r w:rsidRPr="00F537EB">
        <w:tab/>
      </w:r>
      <w:r w:rsidRPr="00F537EB">
        <w:rPr>
          <w:i/>
          <w:iCs/>
        </w:rPr>
        <w:t>S</w:t>
      </w:r>
      <w:r w:rsidRPr="00F537EB">
        <w:rPr>
          <w:i/>
          <w:iCs/>
          <w:noProof/>
        </w:rPr>
        <w:t>CCH-Message</w:t>
      </w:r>
      <w:bookmarkEnd w:id="5688"/>
      <w:bookmarkEnd w:id="5689"/>
      <w:bookmarkEnd w:id="5690"/>
      <w:bookmarkEnd w:id="5691"/>
    </w:p>
    <w:p w14:paraId="4D89C5E0" w14:textId="77777777" w:rsidR="00C65757" w:rsidRPr="00F537EB" w:rsidRDefault="00C65757" w:rsidP="00C65757">
      <w:r w:rsidRPr="00F537EB">
        <w:t xml:space="preserve">The </w:t>
      </w:r>
      <w:r w:rsidRPr="00F537EB">
        <w:rPr>
          <w:i/>
        </w:rPr>
        <w:t>S</w:t>
      </w:r>
      <w:r w:rsidRPr="00F537EB">
        <w:rPr>
          <w:i/>
          <w:noProof/>
        </w:rPr>
        <w:t>CCH-Message</w:t>
      </w:r>
      <w:r w:rsidRPr="00F537EB" w:rsidDel="00560ACF">
        <w:rPr>
          <w:i/>
          <w:noProof/>
        </w:rPr>
        <w:t xml:space="preserve"> </w:t>
      </w:r>
      <w:r w:rsidRPr="00F537EB">
        <w:t xml:space="preserve">class is the set of RRC messages that may be sent from the UE to the UE for unicast of NR </w:t>
      </w:r>
      <w:proofErr w:type="spellStart"/>
      <w:r w:rsidRPr="00F537EB">
        <w:t>sidelink</w:t>
      </w:r>
      <w:proofErr w:type="spellEnd"/>
      <w:r w:rsidRPr="00F537EB">
        <w:t xml:space="preserve"> communication on SCCH logical channel.</w:t>
      </w:r>
    </w:p>
    <w:p w14:paraId="3979097A" w14:textId="77777777" w:rsidR="00C65757" w:rsidRPr="00F537EB" w:rsidRDefault="00C65757" w:rsidP="00C65757">
      <w:pPr>
        <w:pStyle w:val="PL"/>
      </w:pPr>
      <w:r w:rsidRPr="00F537EB">
        <w:t>-- ASN1START</w:t>
      </w:r>
    </w:p>
    <w:p w14:paraId="736D64C2" w14:textId="77777777" w:rsidR="00C65757" w:rsidRPr="00F537EB" w:rsidRDefault="00C65757" w:rsidP="00C65757">
      <w:pPr>
        <w:pStyle w:val="PL"/>
      </w:pPr>
      <w:r w:rsidRPr="00F537EB">
        <w:t>-- TAG-SCCH-MESSAGE-START</w:t>
      </w:r>
    </w:p>
    <w:p w14:paraId="46BF65B4" w14:textId="77777777" w:rsidR="00C65757" w:rsidRPr="00F537EB" w:rsidRDefault="00C65757" w:rsidP="00C65757">
      <w:pPr>
        <w:pStyle w:val="PL"/>
      </w:pPr>
    </w:p>
    <w:p w14:paraId="37AD94B7" w14:textId="77777777" w:rsidR="00C65757" w:rsidRPr="00F537EB" w:rsidRDefault="00C65757" w:rsidP="00C65757">
      <w:pPr>
        <w:pStyle w:val="PL"/>
      </w:pPr>
      <w:r w:rsidRPr="00F537EB">
        <w:t>SCCH-Message ::=             SEQUENCE {</w:t>
      </w:r>
    </w:p>
    <w:p w14:paraId="192F00A8" w14:textId="77777777" w:rsidR="00C65757" w:rsidRPr="00F537EB" w:rsidRDefault="00C65757" w:rsidP="00C65757">
      <w:pPr>
        <w:pStyle w:val="PL"/>
      </w:pPr>
      <w:r w:rsidRPr="00F537EB">
        <w:t xml:space="preserve">    message                         SCCH-MessageType</w:t>
      </w:r>
    </w:p>
    <w:p w14:paraId="3B38EE25" w14:textId="77777777" w:rsidR="00C65757" w:rsidRPr="00F537EB" w:rsidRDefault="00C65757" w:rsidP="00C65757">
      <w:pPr>
        <w:pStyle w:val="PL"/>
      </w:pPr>
      <w:r w:rsidRPr="00F537EB">
        <w:t>}</w:t>
      </w:r>
    </w:p>
    <w:p w14:paraId="1214D55D" w14:textId="77777777" w:rsidR="00C65757" w:rsidRPr="00F537EB" w:rsidRDefault="00C65757" w:rsidP="00C65757">
      <w:pPr>
        <w:pStyle w:val="PL"/>
      </w:pPr>
    </w:p>
    <w:p w14:paraId="444A150B" w14:textId="77777777" w:rsidR="00C65757" w:rsidRPr="00F537EB" w:rsidRDefault="00C65757" w:rsidP="00C65757">
      <w:pPr>
        <w:pStyle w:val="PL"/>
      </w:pPr>
      <w:r w:rsidRPr="00F537EB">
        <w:t>SCCH-MessageType ::=         CHOICE {</w:t>
      </w:r>
    </w:p>
    <w:p w14:paraId="6916330A" w14:textId="77777777" w:rsidR="00C65757" w:rsidRPr="00F537EB" w:rsidRDefault="00C65757" w:rsidP="00C65757">
      <w:pPr>
        <w:pStyle w:val="PL"/>
      </w:pPr>
      <w:r w:rsidRPr="00F537EB">
        <w:t xml:space="preserve">    c1                              CHOICE {</w:t>
      </w:r>
    </w:p>
    <w:p w14:paraId="13B103FE" w14:textId="77777777" w:rsidR="00C65757" w:rsidRPr="00F537EB" w:rsidRDefault="00C65757" w:rsidP="00C65757">
      <w:pPr>
        <w:pStyle w:val="PL"/>
      </w:pPr>
      <w:r w:rsidRPr="00F537EB">
        <w:t xml:space="preserve">        measurementReportSidelink                MeasurementReportSidelink,</w:t>
      </w:r>
    </w:p>
    <w:p w14:paraId="08F2D655" w14:textId="77777777" w:rsidR="00C65757" w:rsidRPr="00F537EB" w:rsidRDefault="00C65757" w:rsidP="00C65757">
      <w:pPr>
        <w:pStyle w:val="PL"/>
      </w:pPr>
      <w:r w:rsidRPr="00F537EB">
        <w:t xml:space="preserve">        rrcReconfigurationSidelink               RRCReconfigurationSidelink,</w:t>
      </w:r>
    </w:p>
    <w:p w14:paraId="6715310D" w14:textId="77777777" w:rsidR="00C65757" w:rsidRPr="00F537EB" w:rsidRDefault="00C65757" w:rsidP="00C65757">
      <w:pPr>
        <w:pStyle w:val="PL"/>
      </w:pPr>
      <w:r w:rsidRPr="00F537EB">
        <w:t xml:space="preserve">        rrcReconfigurationCompleteSidelink       RRCReconfigurationCompleteSidelink,</w:t>
      </w:r>
    </w:p>
    <w:p w14:paraId="3307A613" w14:textId="77777777" w:rsidR="00C65757" w:rsidRPr="00F537EB" w:rsidRDefault="00C65757" w:rsidP="00C65757">
      <w:pPr>
        <w:pStyle w:val="PL"/>
      </w:pPr>
      <w:r w:rsidRPr="00F537EB">
        <w:t xml:space="preserve">        rrcReconfigurationFailureSidelink        RRCReconfigurationFailureSidelink,</w:t>
      </w:r>
    </w:p>
    <w:p w14:paraId="477B0563" w14:textId="77777777" w:rsidR="00C65757" w:rsidRPr="00F537EB" w:rsidRDefault="00C65757" w:rsidP="00C65757">
      <w:pPr>
        <w:pStyle w:val="PL"/>
      </w:pPr>
      <w:r w:rsidRPr="00F537EB">
        <w:t xml:space="preserve">        ueCapabilityEnquirySidelink              UECapabilityEnquirySidelink,</w:t>
      </w:r>
    </w:p>
    <w:p w14:paraId="558A82AD" w14:textId="77777777" w:rsidR="00C65757" w:rsidRPr="00F537EB" w:rsidRDefault="00C65757" w:rsidP="00C65757">
      <w:pPr>
        <w:pStyle w:val="PL"/>
      </w:pPr>
      <w:r w:rsidRPr="00F537EB">
        <w:t xml:space="preserve">        ueCapabilityInformationSidelink          UECapabilityInformationSidelink,</w:t>
      </w:r>
    </w:p>
    <w:p w14:paraId="3DC40D46" w14:textId="77777777" w:rsidR="00C65757" w:rsidRPr="00F537EB" w:rsidRDefault="00C65757" w:rsidP="00C65757">
      <w:pPr>
        <w:pStyle w:val="PL"/>
      </w:pPr>
      <w:r w:rsidRPr="00F537EB">
        <w:t xml:space="preserve">        spare2 NULL, spare1 NULL</w:t>
      </w:r>
      <w:r w:rsidRPr="00F537EB" w:rsidDel="009C3E7C">
        <w:t xml:space="preserve"> </w:t>
      </w:r>
    </w:p>
    <w:p w14:paraId="253E1BE2" w14:textId="77777777" w:rsidR="00C65757" w:rsidRPr="00F537EB" w:rsidRDefault="00C65757" w:rsidP="00C65757">
      <w:pPr>
        <w:pStyle w:val="PL"/>
      </w:pPr>
      <w:r w:rsidRPr="00F537EB">
        <w:t xml:space="preserve">    },</w:t>
      </w:r>
    </w:p>
    <w:p w14:paraId="5AC084B1" w14:textId="77777777" w:rsidR="00C65757" w:rsidRPr="00F537EB" w:rsidRDefault="00C65757" w:rsidP="00C65757">
      <w:pPr>
        <w:pStyle w:val="PL"/>
      </w:pPr>
      <w:r w:rsidRPr="00F537EB">
        <w:t xml:space="preserve">    messageClassExtension           SEQUENCE {}</w:t>
      </w:r>
    </w:p>
    <w:p w14:paraId="26AF611B" w14:textId="77777777" w:rsidR="00C65757" w:rsidRPr="00F537EB" w:rsidRDefault="00C65757" w:rsidP="00C65757">
      <w:pPr>
        <w:pStyle w:val="PL"/>
      </w:pPr>
      <w:r w:rsidRPr="00F537EB">
        <w:t>}</w:t>
      </w:r>
    </w:p>
    <w:p w14:paraId="312D0461" w14:textId="77777777" w:rsidR="00C65757" w:rsidRPr="00F537EB" w:rsidRDefault="00C65757" w:rsidP="00C65757">
      <w:pPr>
        <w:pStyle w:val="PL"/>
      </w:pPr>
    </w:p>
    <w:p w14:paraId="270DC03A" w14:textId="77777777" w:rsidR="00C65757" w:rsidRPr="00F537EB" w:rsidRDefault="00C65757" w:rsidP="00C65757">
      <w:pPr>
        <w:pStyle w:val="PL"/>
      </w:pPr>
      <w:r w:rsidRPr="00F537EB">
        <w:t>-- TAG-SCCH-MESSAGE-STOP</w:t>
      </w:r>
    </w:p>
    <w:p w14:paraId="55943362" w14:textId="77777777" w:rsidR="00C65757" w:rsidRPr="00F537EB" w:rsidRDefault="00C65757" w:rsidP="00C65757">
      <w:pPr>
        <w:pStyle w:val="PL"/>
      </w:pPr>
      <w:r w:rsidRPr="00F537EB">
        <w:t>-- ASN1STOP</w:t>
      </w:r>
    </w:p>
    <w:p w14:paraId="318406ED" w14:textId="77777777" w:rsidR="00C65757" w:rsidRPr="00F537EB" w:rsidRDefault="00C65757" w:rsidP="00C65757"/>
    <w:p w14:paraId="310A8126" w14:textId="77777777" w:rsidR="00C65757" w:rsidRPr="00F537EB" w:rsidRDefault="00C65757" w:rsidP="00C65757">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7B095A7B" w14:textId="77777777" w:rsidR="00C65757" w:rsidRPr="00F537EB" w:rsidRDefault="00C65757" w:rsidP="00C65757">
      <w:pPr>
        <w:pStyle w:val="Heading4"/>
      </w:pPr>
      <w:bookmarkStart w:id="5692" w:name="_Toc36757457"/>
      <w:bookmarkStart w:id="5693" w:name="_Toc36836998"/>
      <w:bookmarkStart w:id="5694" w:name="_Toc36843975"/>
      <w:bookmarkStart w:id="5695" w:name="_Toc37068264"/>
      <w:r w:rsidRPr="00F537EB">
        <w:t>–</w:t>
      </w:r>
      <w:r w:rsidRPr="00F537EB">
        <w:tab/>
      </w:r>
      <w:r w:rsidRPr="00F537EB">
        <w:rPr>
          <w:i/>
          <w:iCs/>
          <w:noProof/>
        </w:rPr>
        <w:t>MasterInformationBlockSidelink</w:t>
      </w:r>
      <w:bookmarkEnd w:id="5692"/>
      <w:bookmarkEnd w:id="5693"/>
      <w:bookmarkEnd w:id="5694"/>
      <w:bookmarkEnd w:id="5695"/>
    </w:p>
    <w:p w14:paraId="30E10C0F" w14:textId="77777777" w:rsidR="00C65757" w:rsidRPr="00F537EB" w:rsidRDefault="00C65757" w:rsidP="00C65757">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4985A2A" w14:textId="77777777" w:rsidR="00C65757" w:rsidRPr="00F537EB" w:rsidRDefault="00C65757" w:rsidP="00C65757">
      <w:pPr>
        <w:pStyle w:val="B1"/>
      </w:pPr>
      <w:r w:rsidRPr="00F537EB">
        <w:t>Signalling radio bearer: N/A</w:t>
      </w:r>
    </w:p>
    <w:p w14:paraId="23C7D85F" w14:textId="77777777" w:rsidR="00C65757" w:rsidRPr="00F537EB" w:rsidRDefault="00C65757" w:rsidP="00C65757">
      <w:pPr>
        <w:pStyle w:val="B1"/>
      </w:pPr>
      <w:r w:rsidRPr="00F537EB">
        <w:t>RLC-SAP: TM</w:t>
      </w:r>
    </w:p>
    <w:p w14:paraId="44C4898E" w14:textId="77777777" w:rsidR="00C65757" w:rsidRPr="00F537EB" w:rsidRDefault="00C65757" w:rsidP="00C65757">
      <w:pPr>
        <w:pStyle w:val="B1"/>
      </w:pPr>
      <w:r w:rsidRPr="00F537EB">
        <w:t>Logical channel: SBCCH</w:t>
      </w:r>
    </w:p>
    <w:p w14:paraId="42DDECA5" w14:textId="77777777" w:rsidR="00C65757" w:rsidRPr="00F537EB" w:rsidRDefault="00C65757" w:rsidP="00C65757">
      <w:pPr>
        <w:pStyle w:val="B1"/>
      </w:pPr>
      <w:r w:rsidRPr="00F537EB">
        <w:t>Direction: UE to UE</w:t>
      </w:r>
    </w:p>
    <w:p w14:paraId="56CC4A89" w14:textId="77777777" w:rsidR="00C65757" w:rsidRPr="00F537EB" w:rsidRDefault="00C65757" w:rsidP="00C65757">
      <w:pPr>
        <w:pStyle w:val="TH"/>
        <w:rPr>
          <w:b w:val="0"/>
          <w:i/>
          <w:iCs/>
        </w:rPr>
      </w:pPr>
      <w:proofErr w:type="spellStart"/>
      <w:r w:rsidRPr="00F537EB">
        <w:rPr>
          <w:i/>
          <w:iCs/>
        </w:rPr>
        <w:t>MasterInformationBlock</w:t>
      </w:r>
      <w:r w:rsidRPr="00F537EB">
        <w:rPr>
          <w:i/>
          <w:iCs/>
          <w:noProof/>
        </w:rPr>
        <w:t>Sidelink</w:t>
      </w:r>
      <w:proofErr w:type="spellEnd"/>
    </w:p>
    <w:p w14:paraId="76544661" w14:textId="77777777" w:rsidR="00C65757" w:rsidRPr="00F537EB" w:rsidRDefault="00C65757" w:rsidP="00C65757">
      <w:pPr>
        <w:pStyle w:val="PL"/>
      </w:pPr>
      <w:r w:rsidRPr="00F537EB">
        <w:t>-- ASN1START</w:t>
      </w:r>
    </w:p>
    <w:p w14:paraId="1A1CE490" w14:textId="77777777" w:rsidR="00C65757" w:rsidRPr="00F537EB" w:rsidRDefault="00C65757" w:rsidP="00C65757">
      <w:pPr>
        <w:pStyle w:val="PL"/>
      </w:pPr>
      <w:r w:rsidRPr="00F537EB">
        <w:t>-- TAG-MASTERINFORMATIONBLOCKSIDELINK-START</w:t>
      </w:r>
    </w:p>
    <w:p w14:paraId="61791C63" w14:textId="77777777" w:rsidR="00C65757" w:rsidRPr="00F537EB" w:rsidRDefault="00C65757" w:rsidP="00C65757">
      <w:pPr>
        <w:pStyle w:val="PL"/>
      </w:pPr>
    </w:p>
    <w:p w14:paraId="7E42E504" w14:textId="77777777" w:rsidR="00C65757" w:rsidRPr="00F537EB" w:rsidRDefault="00C65757" w:rsidP="00C65757">
      <w:pPr>
        <w:pStyle w:val="PL"/>
      </w:pPr>
      <w:r w:rsidRPr="00F537EB">
        <w:t>MasterInformationBlockSidelink ::=           SEQUENCE {</w:t>
      </w:r>
    </w:p>
    <w:p w14:paraId="6758CF99" w14:textId="77777777" w:rsidR="00C65757" w:rsidRPr="00F537EB" w:rsidRDefault="00C65757" w:rsidP="00C65757">
      <w:pPr>
        <w:pStyle w:val="PL"/>
      </w:pPr>
      <w:r w:rsidRPr="00F537EB">
        <w:t xml:space="preserve">    sl-TDD-Config-r16                            BIT STRING (SIZE (12)),</w:t>
      </w:r>
    </w:p>
    <w:p w14:paraId="5521183E" w14:textId="77777777" w:rsidR="00C65757" w:rsidRPr="00F537EB" w:rsidRDefault="00C65757" w:rsidP="00C65757">
      <w:pPr>
        <w:pStyle w:val="PL"/>
      </w:pPr>
      <w:r w:rsidRPr="00F537EB">
        <w:t xml:space="preserve">    inCoverage-r16                               BOOLEAN,</w:t>
      </w:r>
    </w:p>
    <w:p w14:paraId="71ABDF6F" w14:textId="77777777" w:rsidR="00C65757" w:rsidRPr="00F537EB" w:rsidRDefault="00C65757" w:rsidP="00C65757">
      <w:pPr>
        <w:pStyle w:val="PL"/>
      </w:pPr>
      <w:r w:rsidRPr="00F537EB">
        <w:t xml:space="preserve">    directFrameNumber-r16                        BIT STRING (SIZE (10)),</w:t>
      </w:r>
    </w:p>
    <w:p w14:paraId="69A78827" w14:textId="77777777" w:rsidR="00C65757" w:rsidRPr="00F537EB" w:rsidRDefault="00C65757" w:rsidP="00C65757">
      <w:pPr>
        <w:pStyle w:val="PL"/>
      </w:pPr>
      <w:r w:rsidRPr="00F537EB">
        <w:t xml:space="preserve">    slotIndex-r16                                BIT STRING (SIZE (7)),</w:t>
      </w:r>
    </w:p>
    <w:p w14:paraId="5B1F307C" w14:textId="77777777" w:rsidR="00C65757" w:rsidRPr="00F537EB" w:rsidRDefault="00C65757" w:rsidP="00C65757">
      <w:pPr>
        <w:pStyle w:val="PL"/>
      </w:pPr>
      <w:r w:rsidRPr="00F537EB">
        <w:t xml:space="preserve">    reservedBits-r16                             BIT STRING (SIZE (2))</w:t>
      </w:r>
    </w:p>
    <w:p w14:paraId="5693E999" w14:textId="77777777" w:rsidR="00C65757" w:rsidRPr="00F537EB" w:rsidRDefault="00C65757" w:rsidP="00C65757">
      <w:pPr>
        <w:pStyle w:val="PL"/>
      </w:pPr>
      <w:r w:rsidRPr="00F537EB">
        <w:t>}</w:t>
      </w:r>
    </w:p>
    <w:p w14:paraId="037589A6" w14:textId="77777777" w:rsidR="00C65757" w:rsidRPr="00F537EB" w:rsidRDefault="00C65757" w:rsidP="00C65757">
      <w:pPr>
        <w:pStyle w:val="PL"/>
      </w:pPr>
    </w:p>
    <w:p w14:paraId="4F2E4A78" w14:textId="77777777" w:rsidR="00C65757" w:rsidRPr="00F537EB" w:rsidRDefault="00C65757" w:rsidP="00C65757">
      <w:pPr>
        <w:pStyle w:val="PL"/>
      </w:pPr>
      <w:r w:rsidRPr="00F537EB">
        <w:t>-- TAG-MASTERINFORMATIONBLOCKSIDELINK-STOP</w:t>
      </w:r>
    </w:p>
    <w:p w14:paraId="3DEBBB08" w14:textId="77777777" w:rsidR="00C65757" w:rsidRPr="00F537EB" w:rsidRDefault="00C65757" w:rsidP="00C65757">
      <w:pPr>
        <w:pStyle w:val="PL"/>
      </w:pPr>
      <w:r w:rsidRPr="00F537EB">
        <w:t>-- ASN1STOP</w:t>
      </w:r>
    </w:p>
    <w:p w14:paraId="1772E8CB" w14:textId="77777777" w:rsidR="00C65757" w:rsidRPr="00F537EB" w:rsidRDefault="00C65757" w:rsidP="00C65757">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E29280" w14:textId="77777777" w:rsidTr="00801E3F">
        <w:tc>
          <w:tcPr>
            <w:tcW w:w="0" w:type="auto"/>
            <w:shd w:val="clear" w:color="auto" w:fill="auto"/>
            <w:hideMark/>
          </w:tcPr>
          <w:p w14:paraId="2E5960C8" w14:textId="77777777" w:rsidR="00C65757" w:rsidRPr="00F537EB" w:rsidRDefault="00C65757" w:rsidP="00801E3F">
            <w:pPr>
              <w:pStyle w:val="TAH"/>
              <w:rPr>
                <w:b w:val="0"/>
                <w:szCs w:val="22"/>
              </w:rPr>
            </w:pPr>
            <w:proofErr w:type="spellStart"/>
            <w:r w:rsidRPr="00F537EB">
              <w:rPr>
                <w:bCs/>
                <w:i/>
              </w:rPr>
              <w:t>MasterInformationBlock</w:t>
            </w:r>
            <w:r w:rsidRPr="00F537EB">
              <w:rPr>
                <w:i/>
                <w:noProof/>
              </w:rPr>
              <w:t>Sidelink</w:t>
            </w:r>
            <w:proofErr w:type="spellEnd"/>
            <w:r w:rsidRPr="00F537EB">
              <w:rPr>
                <w:szCs w:val="22"/>
              </w:rPr>
              <w:t xml:space="preserve"> field descriptions</w:t>
            </w:r>
          </w:p>
        </w:tc>
      </w:tr>
      <w:tr w:rsidR="00C65757" w:rsidRPr="00F537EB" w14:paraId="11712981" w14:textId="77777777" w:rsidTr="00801E3F">
        <w:tc>
          <w:tcPr>
            <w:tcW w:w="0" w:type="auto"/>
            <w:shd w:val="clear" w:color="auto" w:fill="auto"/>
          </w:tcPr>
          <w:p w14:paraId="501B1B08" w14:textId="77777777" w:rsidR="00C65757" w:rsidRPr="00F537EB" w:rsidRDefault="00C65757" w:rsidP="00801E3F">
            <w:pPr>
              <w:pStyle w:val="TAL"/>
              <w:rPr>
                <w:b/>
                <w:bCs/>
                <w:i/>
                <w:noProof/>
                <w:lang w:eastAsia="en-GB"/>
              </w:rPr>
            </w:pPr>
            <w:r w:rsidRPr="00F537EB">
              <w:rPr>
                <w:b/>
                <w:bCs/>
                <w:i/>
                <w:noProof/>
                <w:lang w:eastAsia="en-GB"/>
              </w:rPr>
              <w:t>directFrameNumber</w:t>
            </w:r>
          </w:p>
          <w:p w14:paraId="3AE8D647" w14:textId="77777777" w:rsidR="00C65757" w:rsidRPr="00F537EB" w:rsidRDefault="00C65757" w:rsidP="00801E3F">
            <w:pPr>
              <w:pStyle w:val="TAL"/>
              <w:rPr>
                <w:b/>
                <w:i/>
                <w:szCs w:val="22"/>
                <w:lang w:eastAsia="en-GB"/>
              </w:rPr>
            </w:pPr>
            <w:r w:rsidRPr="00F537EB">
              <w:rPr>
                <w:noProof/>
                <w:lang w:eastAsia="en-GB"/>
              </w:rPr>
              <w:t>Indicates the frame number in which S-SSB transmitted.</w:t>
            </w:r>
          </w:p>
        </w:tc>
      </w:tr>
      <w:tr w:rsidR="00C65757" w:rsidRPr="00F537EB" w14:paraId="445C24B2" w14:textId="77777777" w:rsidTr="00801E3F">
        <w:tc>
          <w:tcPr>
            <w:tcW w:w="0" w:type="auto"/>
            <w:shd w:val="clear" w:color="auto" w:fill="auto"/>
          </w:tcPr>
          <w:p w14:paraId="3D51E6D2" w14:textId="77777777" w:rsidR="00C65757" w:rsidRPr="00F537EB" w:rsidRDefault="00C65757" w:rsidP="00801E3F">
            <w:pPr>
              <w:pStyle w:val="TAL"/>
              <w:rPr>
                <w:b/>
                <w:bCs/>
                <w:i/>
                <w:noProof/>
                <w:lang w:eastAsia="en-GB"/>
              </w:rPr>
            </w:pPr>
            <w:r w:rsidRPr="00F537EB">
              <w:rPr>
                <w:b/>
                <w:bCs/>
                <w:i/>
                <w:noProof/>
                <w:lang w:eastAsia="en-GB"/>
              </w:rPr>
              <w:t>inCoverage</w:t>
            </w:r>
          </w:p>
          <w:p w14:paraId="0A10DF88" w14:textId="77777777" w:rsidR="00C65757" w:rsidRPr="00F537EB" w:rsidRDefault="00C65757" w:rsidP="00801E3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C65757" w:rsidRPr="00F537EB" w14:paraId="19E1D5B1" w14:textId="77777777" w:rsidTr="00801E3F">
        <w:tc>
          <w:tcPr>
            <w:tcW w:w="0" w:type="auto"/>
            <w:shd w:val="clear" w:color="auto" w:fill="auto"/>
          </w:tcPr>
          <w:p w14:paraId="1DF894A9" w14:textId="77777777" w:rsidR="00C65757" w:rsidRPr="00F537EB" w:rsidRDefault="00C65757" w:rsidP="00801E3F">
            <w:pPr>
              <w:pStyle w:val="TAL"/>
              <w:rPr>
                <w:b/>
                <w:bCs/>
                <w:i/>
                <w:noProof/>
                <w:lang w:eastAsia="en-GB"/>
              </w:rPr>
            </w:pPr>
            <w:r w:rsidRPr="00F537EB">
              <w:rPr>
                <w:b/>
                <w:bCs/>
                <w:i/>
                <w:noProof/>
                <w:lang w:eastAsia="en-GB"/>
              </w:rPr>
              <w:t>slotIndex</w:t>
            </w:r>
          </w:p>
          <w:p w14:paraId="646BE29F" w14:textId="77777777" w:rsidR="00C65757" w:rsidRPr="00F537EB" w:rsidRDefault="00C65757" w:rsidP="00801E3F">
            <w:pPr>
              <w:pStyle w:val="TAL"/>
              <w:rPr>
                <w:bCs/>
                <w:noProof/>
                <w:lang w:eastAsia="en-GB"/>
              </w:rPr>
            </w:pPr>
            <w:r w:rsidRPr="00F537EB">
              <w:rPr>
                <w:bCs/>
                <w:noProof/>
                <w:lang w:eastAsia="en-GB"/>
              </w:rPr>
              <w:t>Indicates the slot index in which S-SSB transmitted.</w:t>
            </w:r>
          </w:p>
        </w:tc>
      </w:tr>
    </w:tbl>
    <w:p w14:paraId="07CF984F" w14:textId="77777777" w:rsidR="00C65757" w:rsidRPr="00F537EB" w:rsidRDefault="00C65757" w:rsidP="00C65757">
      <w:pPr>
        <w:rPr>
          <w:iCs/>
          <w:lang w:eastAsia="zh-CN"/>
        </w:rPr>
      </w:pPr>
    </w:p>
    <w:p w14:paraId="4212BA3C" w14:textId="77777777" w:rsidR="00C65757" w:rsidRPr="00F537EB" w:rsidRDefault="00C65757" w:rsidP="00C65757">
      <w:pPr>
        <w:pStyle w:val="Heading4"/>
        <w:rPr>
          <w:rFonts w:eastAsia="MS Mincho"/>
        </w:rPr>
      </w:pPr>
      <w:bookmarkStart w:id="5696" w:name="_Toc36757458"/>
      <w:bookmarkStart w:id="5697" w:name="_Toc36836999"/>
      <w:bookmarkStart w:id="5698" w:name="_Toc36843976"/>
      <w:bookmarkStart w:id="5699" w:name="_Toc37068265"/>
      <w:r w:rsidRPr="00F537EB">
        <w:rPr>
          <w:rFonts w:eastAsia="MS Mincho"/>
        </w:rPr>
        <w:t>–</w:t>
      </w:r>
      <w:r w:rsidRPr="00F537EB">
        <w:rPr>
          <w:rFonts w:eastAsia="MS Mincho"/>
        </w:rPr>
        <w:tab/>
      </w:r>
      <w:proofErr w:type="spellStart"/>
      <w:r w:rsidRPr="00F537EB">
        <w:rPr>
          <w:rFonts w:eastAsia="MS Mincho"/>
          <w:i/>
          <w:iCs/>
        </w:rPr>
        <w:t>MeasurementReportSidelink</w:t>
      </w:r>
      <w:bookmarkEnd w:id="5696"/>
      <w:bookmarkEnd w:id="5697"/>
      <w:bookmarkEnd w:id="5698"/>
      <w:bookmarkEnd w:id="5699"/>
      <w:proofErr w:type="spellEnd"/>
    </w:p>
    <w:p w14:paraId="637F57BA" w14:textId="77777777" w:rsidR="00C65757" w:rsidRPr="00F537EB" w:rsidRDefault="00C65757" w:rsidP="00C65757">
      <w:pPr>
        <w:rPr>
          <w:rFonts w:eastAsia="MS Mincho"/>
        </w:rPr>
      </w:pPr>
      <w:r w:rsidRPr="00F537EB">
        <w:t xml:space="preserve">The </w:t>
      </w:r>
      <w:proofErr w:type="spellStart"/>
      <w:r w:rsidRPr="00F537EB">
        <w:rPr>
          <w:i/>
        </w:rPr>
        <w:t>MeasurementReportSidelink</w:t>
      </w:r>
      <w:proofErr w:type="spellEnd"/>
      <w:r w:rsidRPr="00F537EB">
        <w:t xml:space="preserve"> message is used for the indication of measurement results of NR </w:t>
      </w:r>
      <w:proofErr w:type="spellStart"/>
      <w:r w:rsidRPr="00F537EB">
        <w:t>sidelink</w:t>
      </w:r>
      <w:proofErr w:type="spellEnd"/>
      <w:r w:rsidRPr="00F537EB">
        <w:t>.</w:t>
      </w:r>
    </w:p>
    <w:p w14:paraId="275562CC"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11BBF8FD" w14:textId="77777777" w:rsidR="00C65757" w:rsidRPr="00F537EB" w:rsidRDefault="00C65757" w:rsidP="00C65757">
      <w:pPr>
        <w:pStyle w:val="B1"/>
      </w:pPr>
      <w:r w:rsidRPr="00F537EB">
        <w:t>RLC-SAP: AM</w:t>
      </w:r>
    </w:p>
    <w:p w14:paraId="734BC352" w14:textId="77777777" w:rsidR="00C65757" w:rsidRPr="00F537EB" w:rsidRDefault="00C65757" w:rsidP="00C65757">
      <w:pPr>
        <w:pStyle w:val="B1"/>
      </w:pPr>
      <w:r w:rsidRPr="00F537EB">
        <w:t>Logical channel: SCCH</w:t>
      </w:r>
    </w:p>
    <w:p w14:paraId="3C911095" w14:textId="77777777" w:rsidR="00C65757" w:rsidRPr="00F537EB" w:rsidRDefault="00C65757" w:rsidP="00C65757">
      <w:pPr>
        <w:pStyle w:val="B1"/>
      </w:pPr>
      <w:r w:rsidRPr="00F537EB">
        <w:t xml:space="preserve">Direction: UE to </w:t>
      </w:r>
      <w:r w:rsidRPr="00F537EB">
        <w:rPr>
          <w:lang w:eastAsia="zh-CN"/>
        </w:rPr>
        <w:t>UE</w:t>
      </w:r>
    </w:p>
    <w:p w14:paraId="2435FE45" w14:textId="77777777" w:rsidR="00C65757" w:rsidRPr="00F537EB" w:rsidRDefault="00C65757" w:rsidP="00C65757">
      <w:pPr>
        <w:pStyle w:val="TH"/>
        <w:rPr>
          <w:b w:val="0"/>
        </w:rPr>
      </w:pPr>
      <w:proofErr w:type="spellStart"/>
      <w:r w:rsidRPr="00F537EB">
        <w:rPr>
          <w:i/>
          <w:iCs/>
        </w:rPr>
        <w:t>MeasurementReportSidelink</w:t>
      </w:r>
      <w:proofErr w:type="spellEnd"/>
      <w:r w:rsidRPr="00F537EB">
        <w:t xml:space="preserve"> message</w:t>
      </w:r>
    </w:p>
    <w:p w14:paraId="46686440" w14:textId="77777777" w:rsidR="00C65757" w:rsidRPr="00F537EB" w:rsidRDefault="00C65757" w:rsidP="00C65757">
      <w:pPr>
        <w:pStyle w:val="PL"/>
      </w:pPr>
      <w:r w:rsidRPr="00F537EB">
        <w:t>-- ASN1START</w:t>
      </w:r>
    </w:p>
    <w:p w14:paraId="2DDAB428" w14:textId="77777777" w:rsidR="00C65757" w:rsidRPr="00F537EB" w:rsidRDefault="00C65757" w:rsidP="00C65757">
      <w:pPr>
        <w:pStyle w:val="PL"/>
      </w:pPr>
      <w:r w:rsidRPr="00F537EB">
        <w:t>-- TAG-MEASUREMENTREPORTSIDELINK-START</w:t>
      </w:r>
    </w:p>
    <w:p w14:paraId="3A3E3241" w14:textId="77777777" w:rsidR="00C65757" w:rsidRPr="00F537EB" w:rsidRDefault="00C65757" w:rsidP="00C65757">
      <w:pPr>
        <w:pStyle w:val="PL"/>
      </w:pPr>
    </w:p>
    <w:p w14:paraId="7F1ACBA4" w14:textId="77777777" w:rsidR="00C65757" w:rsidRPr="00F537EB" w:rsidRDefault="00C65757" w:rsidP="00C65757">
      <w:pPr>
        <w:pStyle w:val="PL"/>
      </w:pPr>
      <w:r w:rsidRPr="00F537EB">
        <w:t>MeasurementReportSidelink ::=                   SEQUENCE {</w:t>
      </w:r>
    </w:p>
    <w:p w14:paraId="42033F39" w14:textId="77777777" w:rsidR="00C65757" w:rsidRPr="00F537EB" w:rsidRDefault="00C65757" w:rsidP="00C65757">
      <w:pPr>
        <w:pStyle w:val="PL"/>
      </w:pPr>
      <w:r w:rsidRPr="00F537EB">
        <w:t xml:space="preserve">    criticalExtensions                              CHOICE {</w:t>
      </w:r>
    </w:p>
    <w:p w14:paraId="119D563C" w14:textId="77777777" w:rsidR="00C65757" w:rsidRPr="00F537EB" w:rsidRDefault="00C65757" w:rsidP="00C65757">
      <w:pPr>
        <w:pStyle w:val="PL"/>
      </w:pPr>
      <w:r w:rsidRPr="00F537EB">
        <w:t xml:space="preserve">        measurementReportSidelink-r16                   MeasurementReportSidelink-IEs-r16,</w:t>
      </w:r>
    </w:p>
    <w:p w14:paraId="5C01FE2F" w14:textId="77777777" w:rsidR="00C65757" w:rsidRPr="00F537EB" w:rsidRDefault="00C65757" w:rsidP="00C65757">
      <w:pPr>
        <w:pStyle w:val="PL"/>
      </w:pPr>
      <w:r w:rsidRPr="00F537EB">
        <w:t xml:space="preserve">        criticalExtensionsFuture                        SEQUENCE {}</w:t>
      </w:r>
    </w:p>
    <w:p w14:paraId="5381285D" w14:textId="77777777" w:rsidR="00C65757" w:rsidRPr="00F537EB" w:rsidRDefault="00C65757" w:rsidP="00C65757">
      <w:pPr>
        <w:pStyle w:val="PL"/>
      </w:pPr>
      <w:r w:rsidRPr="00F537EB">
        <w:t xml:space="preserve">    }</w:t>
      </w:r>
    </w:p>
    <w:p w14:paraId="1CF66914" w14:textId="77777777" w:rsidR="00C65757" w:rsidRPr="00F537EB" w:rsidRDefault="00C65757" w:rsidP="00C65757">
      <w:pPr>
        <w:pStyle w:val="PL"/>
      </w:pPr>
      <w:r w:rsidRPr="00F537EB">
        <w:t>}</w:t>
      </w:r>
    </w:p>
    <w:p w14:paraId="3429F052" w14:textId="77777777" w:rsidR="00C65757" w:rsidRPr="00F537EB" w:rsidRDefault="00C65757" w:rsidP="00C65757">
      <w:pPr>
        <w:pStyle w:val="PL"/>
      </w:pPr>
    </w:p>
    <w:p w14:paraId="47F53B47" w14:textId="77777777" w:rsidR="00C65757" w:rsidRPr="00F537EB" w:rsidRDefault="00C65757" w:rsidP="00C65757">
      <w:pPr>
        <w:pStyle w:val="PL"/>
      </w:pPr>
      <w:r w:rsidRPr="00F537EB">
        <w:t>MeasurementReportSidelink-IEs-r16 ::=           SEQUENCE {</w:t>
      </w:r>
    </w:p>
    <w:p w14:paraId="25EFE331" w14:textId="77777777" w:rsidR="00C65757" w:rsidRPr="00F537EB" w:rsidRDefault="00C65757" w:rsidP="00C65757">
      <w:pPr>
        <w:pStyle w:val="PL"/>
      </w:pPr>
      <w:r w:rsidRPr="00F537EB">
        <w:t xml:space="preserve">    sl-measResults-r16                              SL-MeasResults-r16,</w:t>
      </w:r>
    </w:p>
    <w:p w14:paraId="7EEBA4D1" w14:textId="77777777" w:rsidR="00C65757" w:rsidRPr="00F537EB" w:rsidRDefault="00C65757" w:rsidP="00C65757">
      <w:pPr>
        <w:pStyle w:val="PL"/>
      </w:pPr>
      <w:r w:rsidRPr="00F537EB">
        <w:t xml:space="preserve">    lateNonCriticalExtension                        OCTET STRING                                                            OPTIONAL,</w:t>
      </w:r>
    </w:p>
    <w:p w14:paraId="311ED3D9" w14:textId="77777777" w:rsidR="00C65757" w:rsidRPr="00F537EB" w:rsidRDefault="00C65757" w:rsidP="00C65757">
      <w:pPr>
        <w:pStyle w:val="PL"/>
      </w:pPr>
      <w:r w:rsidRPr="00F537EB">
        <w:t xml:space="preserve">    nonCriticalExtension                            SEQUENCE{}                                                              OPTIONAL</w:t>
      </w:r>
    </w:p>
    <w:p w14:paraId="06B1F14B" w14:textId="77777777" w:rsidR="00C65757" w:rsidRPr="00F537EB" w:rsidRDefault="00C65757" w:rsidP="00C65757">
      <w:pPr>
        <w:pStyle w:val="PL"/>
      </w:pPr>
      <w:r w:rsidRPr="00F537EB">
        <w:t>}</w:t>
      </w:r>
    </w:p>
    <w:p w14:paraId="73828C54" w14:textId="77777777" w:rsidR="00C65757" w:rsidRPr="00F537EB" w:rsidRDefault="00C65757" w:rsidP="00C65757">
      <w:pPr>
        <w:pStyle w:val="PL"/>
      </w:pPr>
    </w:p>
    <w:p w14:paraId="724E7AA8" w14:textId="77777777" w:rsidR="00C65757" w:rsidRPr="00F537EB" w:rsidRDefault="00C65757" w:rsidP="00C65757">
      <w:pPr>
        <w:pStyle w:val="PL"/>
      </w:pPr>
      <w:r w:rsidRPr="00F537EB">
        <w:t>SL-MeasResults-r16 ::=                          SEQUENCE {</w:t>
      </w:r>
    </w:p>
    <w:p w14:paraId="47C480E2" w14:textId="77777777" w:rsidR="00C65757" w:rsidRPr="00F537EB" w:rsidRDefault="00C65757" w:rsidP="00C65757">
      <w:pPr>
        <w:pStyle w:val="PL"/>
      </w:pPr>
      <w:r w:rsidRPr="00F537EB">
        <w:t xml:space="preserve">    sl-MeasId-r16                                   SL-MeasId-r16,</w:t>
      </w:r>
    </w:p>
    <w:p w14:paraId="58912FB3" w14:textId="77777777" w:rsidR="00C65757" w:rsidRPr="00F537EB" w:rsidRDefault="00C65757" w:rsidP="00C65757">
      <w:pPr>
        <w:pStyle w:val="PL"/>
      </w:pPr>
      <w:r w:rsidRPr="00F537EB">
        <w:t xml:space="preserve">    sl-MeasResult-r16                               SL-MeasResult-r16,</w:t>
      </w:r>
    </w:p>
    <w:p w14:paraId="54DFB873" w14:textId="77777777" w:rsidR="00C65757" w:rsidRPr="00F537EB" w:rsidRDefault="00C65757" w:rsidP="00C65757">
      <w:pPr>
        <w:pStyle w:val="PL"/>
      </w:pPr>
      <w:r w:rsidRPr="00F537EB">
        <w:t xml:space="preserve">    ...</w:t>
      </w:r>
    </w:p>
    <w:p w14:paraId="25B3E620" w14:textId="77777777" w:rsidR="00C65757" w:rsidRPr="00F537EB" w:rsidRDefault="00C65757" w:rsidP="00C65757">
      <w:pPr>
        <w:pStyle w:val="PL"/>
      </w:pPr>
      <w:r w:rsidRPr="00F537EB">
        <w:t>}</w:t>
      </w:r>
    </w:p>
    <w:p w14:paraId="01902502" w14:textId="77777777" w:rsidR="00C65757" w:rsidRPr="00F537EB" w:rsidRDefault="00C65757" w:rsidP="00C65757">
      <w:pPr>
        <w:pStyle w:val="PL"/>
      </w:pPr>
    </w:p>
    <w:p w14:paraId="11E866DE" w14:textId="77777777" w:rsidR="00C65757" w:rsidRPr="00F537EB" w:rsidRDefault="00C65757" w:rsidP="00C65757">
      <w:pPr>
        <w:pStyle w:val="PL"/>
      </w:pPr>
      <w:r w:rsidRPr="00F537EB">
        <w:t>SL-MeasResult-r16 ::=                           SEQUENCE {</w:t>
      </w:r>
    </w:p>
    <w:p w14:paraId="1BBEFB6A" w14:textId="77777777" w:rsidR="00C65757" w:rsidRPr="00F537EB" w:rsidRDefault="00C65757" w:rsidP="00C65757">
      <w:pPr>
        <w:pStyle w:val="PL"/>
      </w:pPr>
      <w:r w:rsidRPr="00F537EB">
        <w:t xml:space="preserve">    sl-ResultDMRS-r16                               SL-MeasQuantityResult-r16                                               OPTIONAL,</w:t>
      </w:r>
    </w:p>
    <w:p w14:paraId="08BFC94C" w14:textId="77777777" w:rsidR="00C65757" w:rsidRPr="00F537EB" w:rsidRDefault="00C65757" w:rsidP="00C65757">
      <w:pPr>
        <w:pStyle w:val="PL"/>
      </w:pPr>
      <w:r w:rsidRPr="00F537EB">
        <w:t xml:space="preserve">    ...</w:t>
      </w:r>
    </w:p>
    <w:p w14:paraId="409A11C8" w14:textId="77777777" w:rsidR="00C65757" w:rsidRPr="00F537EB" w:rsidRDefault="00C65757" w:rsidP="00C65757">
      <w:pPr>
        <w:pStyle w:val="PL"/>
      </w:pPr>
      <w:r w:rsidRPr="00F537EB">
        <w:t>}</w:t>
      </w:r>
    </w:p>
    <w:p w14:paraId="71A90B72" w14:textId="77777777" w:rsidR="00C65757" w:rsidRPr="00F537EB" w:rsidRDefault="00C65757" w:rsidP="00C65757">
      <w:pPr>
        <w:pStyle w:val="PL"/>
      </w:pPr>
    </w:p>
    <w:p w14:paraId="7D28F837" w14:textId="77777777" w:rsidR="00C65757" w:rsidRPr="00F537EB" w:rsidRDefault="00C65757" w:rsidP="00C65757">
      <w:pPr>
        <w:pStyle w:val="PL"/>
      </w:pPr>
      <w:r w:rsidRPr="00F537EB">
        <w:t>SL-MeasQuantityResult-r16 ::=                   SEQUENCE {</w:t>
      </w:r>
    </w:p>
    <w:p w14:paraId="27C75416" w14:textId="77777777" w:rsidR="00C65757" w:rsidRPr="00F537EB" w:rsidRDefault="00C65757" w:rsidP="00C65757">
      <w:pPr>
        <w:pStyle w:val="PL"/>
      </w:pPr>
      <w:r w:rsidRPr="00F537EB">
        <w:t xml:space="preserve">    sl-RSRP-r16                                     RSRP-Range                                                              OPTIONAL,</w:t>
      </w:r>
    </w:p>
    <w:p w14:paraId="24F19E72" w14:textId="77777777" w:rsidR="00C65757" w:rsidRPr="00F537EB" w:rsidRDefault="00C65757" w:rsidP="00C65757">
      <w:pPr>
        <w:pStyle w:val="PL"/>
      </w:pPr>
      <w:r w:rsidRPr="00F537EB">
        <w:t xml:space="preserve">    ...</w:t>
      </w:r>
    </w:p>
    <w:p w14:paraId="645835B5" w14:textId="77777777" w:rsidR="00C65757" w:rsidRPr="00F537EB" w:rsidRDefault="00C65757" w:rsidP="00C65757">
      <w:pPr>
        <w:pStyle w:val="PL"/>
      </w:pPr>
      <w:r w:rsidRPr="00F537EB">
        <w:t>}</w:t>
      </w:r>
    </w:p>
    <w:p w14:paraId="271146BC" w14:textId="77777777" w:rsidR="00C65757" w:rsidRPr="00F537EB" w:rsidRDefault="00C65757" w:rsidP="00C65757">
      <w:pPr>
        <w:pStyle w:val="PL"/>
      </w:pPr>
    </w:p>
    <w:p w14:paraId="5CD355F0" w14:textId="77777777" w:rsidR="00C65757" w:rsidRPr="00F537EB" w:rsidRDefault="00C65757" w:rsidP="00C65757">
      <w:pPr>
        <w:pStyle w:val="PL"/>
      </w:pPr>
      <w:r w:rsidRPr="00F537EB">
        <w:t>-- TAG-MEASUREMENTREPORTSIDELINK-STOP</w:t>
      </w:r>
    </w:p>
    <w:p w14:paraId="3294C882" w14:textId="77777777" w:rsidR="00C65757" w:rsidRPr="00F537EB" w:rsidRDefault="00C65757" w:rsidP="00C65757">
      <w:pPr>
        <w:pStyle w:val="PL"/>
      </w:pPr>
      <w:r w:rsidRPr="00F537EB">
        <w:t>-- ASN1STOP</w:t>
      </w:r>
    </w:p>
    <w:p w14:paraId="10DCE16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D2A91" w14:textId="77777777" w:rsidTr="00801E3F">
        <w:tc>
          <w:tcPr>
            <w:tcW w:w="0" w:type="auto"/>
            <w:shd w:val="clear" w:color="auto" w:fill="auto"/>
            <w:hideMark/>
          </w:tcPr>
          <w:p w14:paraId="04C09693" w14:textId="77777777" w:rsidR="00C65757" w:rsidRPr="00F537EB" w:rsidRDefault="00C65757" w:rsidP="00801E3F">
            <w:pPr>
              <w:pStyle w:val="TAH"/>
              <w:rPr>
                <w:b w:val="0"/>
                <w:szCs w:val="22"/>
              </w:rPr>
            </w:pPr>
            <w:proofErr w:type="spellStart"/>
            <w:r w:rsidRPr="00F537EB">
              <w:rPr>
                <w:i/>
                <w:iCs/>
              </w:rPr>
              <w:t>MeasurementReportSidelink</w:t>
            </w:r>
            <w:proofErr w:type="spellEnd"/>
            <w:r w:rsidRPr="00F537EB">
              <w:rPr>
                <w:szCs w:val="22"/>
              </w:rPr>
              <w:t xml:space="preserve"> field descriptions</w:t>
            </w:r>
          </w:p>
        </w:tc>
      </w:tr>
      <w:tr w:rsidR="00C65757" w:rsidRPr="00F537EB" w14:paraId="3AF52936" w14:textId="77777777" w:rsidTr="00801E3F">
        <w:tc>
          <w:tcPr>
            <w:tcW w:w="0" w:type="auto"/>
            <w:shd w:val="clear" w:color="auto" w:fill="auto"/>
            <w:hideMark/>
          </w:tcPr>
          <w:p w14:paraId="7036DA1C" w14:textId="77777777" w:rsidR="00C65757" w:rsidRPr="00F537EB" w:rsidRDefault="00C65757" w:rsidP="00801E3F">
            <w:pPr>
              <w:pStyle w:val="TAL"/>
              <w:rPr>
                <w:b/>
                <w:bCs/>
                <w:i/>
                <w:iCs/>
              </w:rPr>
            </w:pPr>
            <w:proofErr w:type="spellStart"/>
            <w:r w:rsidRPr="00F537EB">
              <w:rPr>
                <w:b/>
                <w:bCs/>
                <w:i/>
                <w:iCs/>
              </w:rPr>
              <w:t>sl-MeasId</w:t>
            </w:r>
            <w:proofErr w:type="spellEnd"/>
          </w:p>
          <w:p w14:paraId="035A517F" w14:textId="77777777" w:rsidR="00C65757" w:rsidRPr="00F537EB" w:rsidRDefault="00C65757" w:rsidP="00801E3F">
            <w:pPr>
              <w:pStyle w:val="TAL"/>
            </w:pPr>
            <w:r w:rsidRPr="00F537EB">
              <w:t xml:space="preserve">Identifies the </w:t>
            </w:r>
            <w:proofErr w:type="spellStart"/>
            <w:r w:rsidRPr="00F537EB">
              <w:t>sidelink</w:t>
            </w:r>
            <w:proofErr w:type="spellEnd"/>
            <w:r w:rsidRPr="00F537EB">
              <w:t xml:space="preserve"> measurement identity for which the reporting is being performed.</w:t>
            </w:r>
          </w:p>
        </w:tc>
      </w:tr>
      <w:tr w:rsidR="00C65757" w:rsidRPr="00F537EB" w14:paraId="747B3049" w14:textId="77777777" w:rsidTr="00801E3F">
        <w:tc>
          <w:tcPr>
            <w:tcW w:w="0" w:type="auto"/>
            <w:shd w:val="clear" w:color="auto" w:fill="auto"/>
          </w:tcPr>
          <w:p w14:paraId="6A3ADFAC" w14:textId="77777777" w:rsidR="00C65757" w:rsidRPr="00F537EB" w:rsidRDefault="00C65757" w:rsidP="00801E3F">
            <w:pPr>
              <w:pStyle w:val="TAL"/>
              <w:rPr>
                <w:b/>
                <w:bCs/>
                <w:i/>
                <w:iCs/>
              </w:rPr>
            </w:pPr>
            <w:proofErr w:type="spellStart"/>
            <w:r w:rsidRPr="00F537EB">
              <w:rPr>
                <w:b/>
                <w:bCs/>
                <w:i/>
                <w:iCs/>
              </w:rPr>
              <w:t>sl-MeasResult</w:t>
            </w:r>
            <w:proofErr w:type="spellEnd"/>
          </w:p>
          <w:p w14:paraId="6FA3A844" w14:textId="77777777" w:rsidR="00C65757" w:rsidRPr="00F537EB" w:rsidRDefault="00C65757" w:rsidP="00801E3F">
            <w:pPr>
              <w:pStyle w:val="TAL"/>
            </w:pPr>
            <w:r w:rsidRPr="00F537EB">
              <w:t>Measured RSRP results of a unicast destination.</w:t>
            </w:r>
          </w:p>
        </w:tc>
      </w:tr>
    </w:tbl>
    <w:p w14:paraId="34F85CD4" w14:textId="77777777" w:rsidR="00C65757" w:rsidRPr="00F537EB" w:rsidRDefault="00C65757" w:rsidP="00C65757"/>
    <w:p w14:paraId="370DF1AE" w14:textId="77777777" w:rsidR="00C65757" w:rsidRPr="00F537EB" w:rsidRDefault="00C65757" w:rsidP="00C65757">
      <w:pPr>
        <w:pStyle w:val="Heading4"/>
        <w:rPr>
          <w:lang w:eastAsia="zh-CN"/>
        </w:rPr>
      </w:pPr>
      <w:bookmarkStart w:id="5700" w:name="_Toc36757459"/>
      <w:bookmarkStart w:id="5701" w:name="_Toc36837000"/>
      <w:bookmarkStart w:id="5702" w:name="_Toc36843977"/>
      <w:bookmarkStart w:id="5703" w:name="_Toc37068266"/>
      <w:r w:rsidRPr="00F537EB">
        <w:t>–</w:t>
      </w:r>
      <w:r w:rsidRPr="00F537EB">
        <w:tab/>
      </w:r>
      <w:r w:rsidRPr="00F537EB">
        <w:rPr>
          <w:i/>
          <w:iCs/>
          <w:noProof/>
        </w:rPr>
        <w:t>RRCReconfigurationSidelink</w:t>
      </w:r>
      <w:bookmarkEnd w:id="5700"/>
      <w:bookmarkEnd w:id="5701"/>
      <w:bookmarkEnd w:id="5702"/>
      <w:bookmarkEnd w:id="5703"/>
    </w:p>
    <w:p w14:paraId="2CFD70AF" w14:textId="77777777" w:rsidR="00C65757" w:rsidRPr="00F537EB" w:rsidRDefault="00C65757" w:rsidP="00C65757">
      <w:pPr>
        <w:rPr>
          <w:rFonts w:eastAsia="Yu Mincho"/>
          <w:lang w:eastAsia="zh-CN"/>
        </w:rPr>
      </w:pPr>
      <w:r w:rsidRPr="00F537EB">
        <w:t xml:space="preserve">The </w:t>
      </w:r>
      <w:proofErr w:type="spellStart"/>
      <w:r w:rsidRPr="00F537EB">
        <w:rPr>
          <w:i/>
        </w:rPr>
        <w:t>RRCReconfigurationSidelink</w:t>
      </w:r>
      <w:proofErr w:type="spellEnd"/>
      <w:r w:rsidRPr="00F537EB">
        <w:rPr>
          <w:i/>
        </w:rPr>
        <w:t xml:space="preserve"> </w:t>
      </w:r>
      <w:r w:rsidRPr="00F537EB">
        <w:t>message is the command to AS configuration of the PC5 RRC connection.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11D8C690"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444645BF" w14:textId="77777777" w:rsidR="00C65757" w:rsidRPr="00F537EB" w:rsidRDefault="00C65757" w:rsidP="00C65757">
      <w:pPr>
        <w:pStyle w:val="B1"/>
      </w:pPr>
      <w:r w:rsidRPr="00F537EB">
        <w:t>RLC-SAP: AM</w:t>
      </w:r>
    </w:p>
    <w:p w14:paraId="56EE9C82" w14:textId="77777777" w:rsidR="00C65757" w:rsidRPr="00F537EB" w:rsidRDefault="00C65757" w:rsidP="00C65757">
      <w:pPr>
        <w:pStyle w:val="B1"/>
      </w:pPr>
      <w:r w:rsidRPr="00F537EB">
        <w:t>Logical channel: SCCH</w:t>
      </w:r>
    </w:p>
    <w:p w14:paraId="1AF70530" w14:textId="77777777" w:rsidR="00C65757" w:rsidRPr="00F537EB" w:rsidRDefault="00C65757" w:rsidP="00C65757">
      <w:pPr>
        <w:pStyle w:val="B1"/>
      </w:pPr>
      <w:r w:rsidRPr="00F537EB">
        <w:t>Direction: UE to UE</w:t>
      </w:r>
    </w:p>
    <w:p w14:paraId="118ED3BD" w14:textId="77777777" w:rsidR="00C65757" w:rsidRPr="00F537EB" w:rsidRDefault="00C65757" w:rsidP="00C65757">
      <w:pPr>
        <w:pStyle w:val="TH"/>
        <w:rPr>
          <w:b w:val="0"/>
        </w:rPr>
      </w:pPr>
      <w:r w:rsidRPr="00F537EB">
        <w:rPr>
          <w:i/>
          <w:iCs/>
          <w:noProof/>
        </w:rPr>
        <w:t>RRCReconfigurationSidelink</w:t>
      </w:r>
      <w:r w:rsidRPr="00F537EB">
        <w:t xml:space="preserve"> message</w:t>
      </w:r>
    </w:p>
    <w:p w14:paraId="2F5DB036" w14:textId="77777777" w:rsidR="00C65757" w:rsidRPr="00F537EB" w:rsidRDefault="00C65757" w:rsidP="00C65757">
      <w:pPr>
        <w:pStyle w:val="PL"/>
      </w:pPr>
      <w:r w:rsidRPr="00F537EB">
        <w:t>-- ASN1START</w:t>
      </w:r>
    </w:p>
    <w:p w14:paraId="383DC416" w14:textId="77777777" w:rsidR="00C65757" w:rsidRPr="00F537EB" w:rsidRDefault="00C65757" w:rsidP="00C65757">
      <w:pPr>
        <w:pStyle w:val="PL"/>
      </w:pPr>
      <w:r w:rsidRPr="00F537EB">
        <w:t>-- TAG-RRCRECONFIGURATIONSIDELINK-START</w:t>
      </w:r>
    </w:p>
    <w:p w14:paraId="349849DF" w14:textId="77777777" w:rsidR="00C65757" w:rsidRPr="00F537EB" w:rsidRDefault="00C65757" w:rsidP="00C65757">
      <w:pPr>
        <w:pStyle w:val="PL"/>
      </w:pPr>
    </w:p>
    <w:p w14:paraId="5156CD99" w14:textId="77777777" w:rsidR="00C65757" w:rsidRPr="00F537EB" w:rsidRDefault="00C65757" w:rsidP="00C65757">
      <w:pPr>
        <w:pStyle w:val="PL"/>
      </w:pPr>
      <w:r w:rsidRPr="00F537EB">
        <w:t>RRCReconfigurationSidelink ::=          SEQUENCE {</w:t>
      </w:r>
    </w:p>
    <w:p w14:paraId="0A1A3B68" w14:textId="77777777" w:rsidR="00C65757" w:rsidRPr="00F537EB" w:rsidRDefault="00C65757" w:rsidP="00C65757">
      <w:pPr>
        <w:pStyle w:val="PL"/>
      </w:pPr>
      <w:r w:rsidRPr="00F537EB">
        <w:t xml:space="preserve">    rrc-TransactionIdentifier-r16           RRC-TransactionIdentifier,</w:t>
      </w:r>
    </w:p>
    <w:p w14:paraId="2B65A993" w14:textId="77777777" w:rsidR="00C65757" w:rsidRPr="00F537EB" w:rsidRDefault="00C65757" w:rsidP="00C65757">
      <w:pPr>
        <w:pStyle w:val="PL"/>
      </w:pPr>
      <w:r w:rsidRPr="00F537EB">
        <w:t xml:space="preserve">    criticalExtensions                      CHOICE {</w:t>
      </w:r>
    </w:p>
    <w:p w14:paraId="762726FE" w14:textId="77777777" w:rsidR="00C65757" w:rsidRPr="00F537EB" w:rsidRDefault="00C65757" w:rsidP="00C65757">
      <w:pPr>
        <w:pStyle w:val="PL"/>
      </w:pPr>
      <w:r w:rsidRPr="00F537EB">
        <w:t xml:space="preserve">        rrcReconfigurationSidelink-r16          RRCReconfigurationSidelink-IEs-r16,</w:t>
      </w:r>
    </w:p>
    <w:p w14:paraId="570FE020" w14:textId="77777777" w:rsidR="00C65757" w:rsidRPr="00F537EB" w:rsidRDefault="00C65757" w:rsidP="00C65757">
      <w:pPr>
        <w:pStyle w:val="PL"/>
      </w:pPr>
      <w:r w:rsidRPr="00F537EB">
        <w:t xml:space="preserve">        criticalExtensionsFuture                SEQUENCE {}</w:t>
      </w:r>
    </w:p>
    <w:p w14:paraId="1715FD3A" w14:textId="77777777" w:rsidR="00C65757" w:rsidRPr="00F537EB" w:rsidRDefault="00C65757" w:rsidP="00C65757">
      <w:pPr>
        <w:pStyle w:val="PL"/>
      </w:pPr>
      <w:r w:rsidRPr="00F537EB">
        <w:t xml:space="preserve">    }</w:t>
      </w:r>
    </w:p>
    <w:p w14:paraId="41A04621" w14:textId="77777777" w:rsidR="00C65757" w:rsidRPr="00F537EB" w:rsidRDefault="00C65757" w:rsidP="00C65757">
      <w:pPr>
        <w:pStyle w:val="PL"/>
      </w:pPr>
      <w:r w:rsidRPr="00F537EB">
        <w:t>}</w:t>
      </w:r>
    </w:p>
    <w:p w14:paraId="3CAF3256" w14:textId="77777777" w:rsidR="00C65757" w:rsidRPr="00F537EB" w:rsidRDefault="00C65757" w:rsidP="00C65757">
      <w:pPr>
        <w:pStyle w:val="PL"/>
      </w:pPr>
    </w:p>
    <w:p w14:paraId="282AD89F" w14:textId="77777777" w:rsidR="00C65757" w:rsidRPr="00F537EB" w:rsidRDefault="00C65757" w:rsidP="00C65757">
      <w:pPr>
        <w:pStyle w:val="PL"/>
      </w:pPr>
      <w:r w:rsidRPr="00F537EB">
        <w:t>RRCReconfigurationSidelink-IEs-r16 ::=  SEQUENCE {</w:t>
      </w:r>
    </w:p>
    <w:p w14:paraId="0EC51B44" w14:textId="77777777" w:rsidR="00C65757" w:rsidRPr="00F537EB" w:rsidRDefault="00C65757" w:rsidP="00C65757">
      <w:pPr>
        <w:pStyle w:val="PL"/>
      </w:pPr>
      <w:r w:rsidRPr="00F537EB">
        <w:t xml:space="preserve">    slrb-ConfigToAddModList-r16             SEQUENCE (SIZE (1..maxNrofSLRB-r16)) OF SLRB-Config-r16             OPTIONAL,</w:t>
      </w:r>
    </w:p>
    <w:p w14:paraId="3AB3A877" w14:textId="77777777" w:rsidR="00C65757" w:rsidRPr="00F537EB" w:rsidRDefault="00C65757" w:rsidP="00C65757">
      <w:pPr>
        <w:pStyle w:val="PL"/>
      </w:pPr>
      <w:r w:rsidRPr="00F537EB">
        <w:t xml:space="preserve">    slrb-ConfigToReleaseList-r16            SEQUENCE (SIZE (1..maxNrofSLRB-r16)) OF SLRB-PC5-ConfigIndex-r16    OPTIONAL,</w:t>
      </w:r>
    </w:p>
    <w:p w14:paraId="1952AFE1" w14:textId="77777777" w:rsidR="00C65757" w:rsidRPr="00F537EB" w:rsidRDefault="00C65757" w:rsidP="00C65757">
      <w:pPr>
        <w:pStyle w:val="PL"/>
      </w:pPr>
      <w:r w:rsidRPr="00F537EB">
        <w:t xml:space="preserve">    sl-MeasConfig-r16                       SL-MeasConfig-r16                                                   OPTIONAL,</w:t>
      </w:r>
    </w:p>
    <w:p w14:paraId="14320BA1" w14:textId="77777777" w:rsidR="00C65757" w:rsidRPr="00F537EB" w:rsidRDefault="00C65757" w:rsidP="00C65757">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5EF4DE80" w14:textId="77777777" w:rsidR="00C65757" w:rsidRPr="00F537EB" w:rsidRDefault="00C65757" w:rsidP="00C65757">
      <w:pPr>
        <w:pStyle w:val="PL"/>
      </w:pPr>
      <w:r w:rsidRPr="00F537EB">
        <w:t xml:space="preserve">    lateNonCriticalExtension                OCTET STRING                                                        OPTIONAL,</w:t>
      </w:r>
    </w:p>
    <w:p w14:paraId="7308CB7C" w14:textId="77777777" w:rsidR="00C65757" w:rsidRPr="00F537EB" w:rsidRDefault="00C65757" w:rsidP="00C65757">
      <w:pPr>
        <w:pStyle w:val="PL"/>
      </w:pPr>
      <w:r w:rsidRPr="00F537EB">
        <w:t xml:space="preserve">    nonCriticalExtension                    SEQUENCE {}                                                         OPTIONAL</w:t>
      </w:r>
    </w:p>
    <w:p w14:paraId="33733EF8" w14:textId="77777777" w:rsidR="00C65757" w:rsidRPr="00F537EB" w:rsidRDefault="00C65757" w:rsidP="00C65757">
      <w:pPr>
        <w:pStyle w:val="PL"/>
      </w:pPr>
      <w:r w:rsidRPr="00F537EB">
        <w:t>}</w:t>
      </w:r>
    </w:p>
    <w:p w14:paraId="674391B9" w14:textId="77777777" w:rsidR="00C65757" w:rsidRPr="00F537EB" w:rsidRDefault="00C65757" w:rsidP="00C65757">
      <w:pPr>
        <w:pStyle w:val="PL"/>
      </w:pPr>
    </w:p>
    <w:p w14:paraId="263A5A0C" w14:textId="77777777" w:rsidR="00C65757" w:rsidRPr="00F537EB" w:rsidRDefault="00C65757" w:rsidP="00C65757">
      <w:pPr>
        <w:pStyle w:val="PL"/>
      </w:pPr>
      <w:r w:rsidRPr="00F537EB">
        <w:t>SLRB-Config-r16::=                      SEQUENCE {</w:t>
      </w:r>
    </w:p>
    <w:p w14:paraId="279D5128" w14:textId="77777777" w:rsidR="00C65757" w:rsidRPr="00F537EB" w:rsidRDefault="00C65757" w:rsidP="00C65757">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593F3A5B" w14:textId="77777777" w:rsidR="00C65757" w:rsidRPr="00F537EB" w:rsidRDefault="00C65757" w:rsidP="00C65757">
      <w:pPr>
        <w:pStyle w:val="PL"/>
      </w:pPr>
      <w:r w:rsidRPr="00F537EB">
        <w:t xml:space="preserve">    sl-SDAP-ConfigPC5-r16                   SL-SDAP-ConfigPC5-r16                                               OPTIONAL, -- Need N</w:t>
      </w:r>
    </w:p>
    <w:p w14:paraId="69AE9231" w14:textId="77777777" w:rsidR="00C65757" w:rsidRPr="00F537EB" w:rsidRDefault="00C65757" w:rsidP="00C65757">
      <w:pPr>
        <w:pStyle w:val="PL"/>
      </w:pPr>
      <w:r w:rsidRPr="00F537EB">
        <w:t xml:space="preserve">    sl-PDCP-ConfigPC5-r16                   SL-PDCP-ConfigPC5-r16                                               OPTIONAL, -- Need N</w:t>
      </w:r>
    </w:p>
    <w:p w14:paraId="692B5989" w14:textId="77777777" w:rsidR="00C65757" w:rsidRPr="00F537EB" w:rsidRDefault="00C65757" w:rsidP="00C65757">
      <w:pPr>
        <w:pStyle w:val="PL"/>
      </w:pPr>
      <w:r w:rsidRPr="00F537EB">
        <w:t xml:space="preserve">    sl-RLC-ConfigPC5-r16                    SL-RLC-ConfigPC5-r16                                                OPTIONAL, -- Need N</w:t>
      </w:r>
    </w:p>
    <w:p w14:paraId="3F16C0A6" w14:textId="77777777" w:rsidR="00C65757" w:rsidRPr="00F537EB" w:rsidRDefault="00C65757" w:rsidP="00C65757">
      <w:pPr>
        <w:pStyle w:val="PL"/>
      </w:pPr>
      <w:r w:rsidRPr="00F537EB">
        <w:t xml:space="preserve">    sl-MAC-LogicalChannelConfigPC5-r16      SL-LogicalChannelConfigPC5-r16                                      OPTIONAL, -- Need N</w:t>
      </w:r>
    </w:p>
    <w:p w14:paraId="66E97F03" w14:textId="77777777" w:rsidR="00C65757" w:rsidRPr="00F537EB" w:rsidRDefault="00C65757" w:rsidP="00C65757">
      <w:pPr>
        <w:pStyle w:val="PL"/>
        <w:rPr>
          <w:rFonts w:eastAsia="DengXian"/>
        </w:rPr>
      </w:pPr>
      <w:r w:rsidRPr="00F537EB">
        <w:rPr>
          <w:rFonts w:eastAsia="DengXian"/>
        </w:rPr>
        <w:t xml:space="preserve">    ...</w:t>
      </w:r>
    </w:p>
    <w:p w14:paraId="26BA86B5" w14:textId="77777777" w:rsidR="00C65757" w:rsidRPr="00F537EB" w:rsidRDefault="00C65757" w:rsidP="00C65757">
      <w:pPr>
        <w:pStyle w:val="PL"/>
        <w:rPr>
          <w:rFonts w:eastAsia="DengXian"/>
        </w:rPr>
      </w:pPr>
      <w:r w:rsidRPr="00F537EB">
        <w:rPr>
          <w:rFonts w:eastAsia="DengXian"/>
        </w:rPr>
        <w:t>}</w:t>
      </w:r>
    </w:p>
    <w:p w14:paraId="5CCEA7D1" w14:textId="77777777" w:rsidR="00C65757" w:rsidRPr="00F537EB" w:rsidRDefault="00C65757" w:rsidP="00C65757">
      <w:pPr>
        <w:pStyle w:val="PL"/>
      </w:pPr>
    </w:p>
    <w:p w14:paraId="7F08E380" w14:textId="77777777" w:rsidR="00C65757" w:rsidRPr="00F537EB" w:rsidRDefault="00C65757" w:rsidP="00C65757">
      <w:pPr>
        <w:pStyle w:val="PL"/>
      </w:pPr>
      <w:r w:rsidRPr="00F537EB">
        <w:rPr>
          <w:rFonts w:eastAsia="DengXian"/>
        </w:rPr>
        <w:t>SLRB-PC5-ConfigIndex</w:t>
      </w:r>
      <w:r w:rsidRPr="00F537EB">
        <w:t>-r16 ::=            INTEGER (1..maxNrofSLRB-r16)</w:t>
      </w:r>
    </w:p>
    <w:p w14:paraId="130C98E5" w14:textId="77777777" w:rsidR="00C65757" w:rsidRPr="00F537EB" w:rsidRDefault="00C65757" w:rsidP="00C65757">
      <w:pPr>
        <w:pStyle w:val="PL"/>
      </w:pPr>
    </w:p>
    <w:p w14:paraId="6552322D" w14:textId="77777777" w:rsidR="00C65757" w:rsidRPr="00F537EB" w:rsidRDefault="00C65757" w:rsidP="00C65757">
      <w:pPr>
        <w:pStyle w:val="PL"/>
      </w:pPr>
      <w:r w:rsidRPr="00F537EB">
        <w:t>SL-SDAP-ConfigPC5-r16 ::=               SEQUENCE {</w:t>
      </w:r>
    </w:p>
    <w:p w14:paraId="1D5BCFE7" w14:textId="77777777" w:rsidR="00C65757" w:rsidRPr="00F537EB" w:rsidRDefault="00C65757" w:rsidP="00C65757">
      <w:pPr>
        <w:pStyle w:val="PL"/>
      </w:pPr>
      <w:r w:rsidRPr="00F537EB">
        <w:t xml:space="preserve">    sl-MappedQoS-FlowsToAddList-r16         SEQUENCE (SIZE (1.. maxNrofSL-QFIsPerDest-r16)) OF SL-PFI-r16       OPTIONAL, -- Need N</w:t>
      </w:r>
    </w:p>
    <w:p w14:paraId="66438571" w14:textId="77777777" w:rsidR="00C65757" w:rsidRPr="00F537EB" w:rsidRDefault="00C65757" w:rsidP="00C65757">
      <w:pPr>
        <w:pStyle w:val="PL"/>
      </w:pPr>
      <w:r w:rsidRPr="00F537EB">
        <w:t xml:space="preserve">    sl-MappedQoS-FlowsToReleaseList-16      SEQUENCE (SIZE (1.. maxNrofSL-QFIsPerDest-r16)) OF SL-PFI-r16       OPTIONAL, -- Need N</w:t>
      </w:r>
    </w:p>
    <w:p w14:paraId="4763268D" w14:textId="77777777" w:rsidR="00C65757" w:rsidRPr="00F537EB" w:rsidRDefault="00C65757" w:rsidP="00C65757">
      <w:pPr>
        <w:pStyle w:val="PL"/>
      </w:pPr>
      <w:r w:rsidRPr="00F537EB">
        <w:t xml:space="preserve">    </w:t>
      </w:r>
      <w:r w:rsidRPr="00F537EB">
        <w:rPr>
          <w:rFonts w:eastAsia="DengXian"/>
        </w:rPr>
        <w:t>...</w:t>
      </w:r>
    </w:p>
    <w:p w14:paraId="41CADBA5" w14:textId="77777777" w:rsidR="00C65757" w:rsidRPr="00F537EB" w:rsidRDefault="00C65757" w:rsidP="00C65757">
      <w:pPr>
        <w:pStyle w:val="PL"/>
      </w:pPr>
      <w:r w:rsidRPr="00F537EB">
        <w:t>}</w:t>
      </w:r>
    </w:p>
    <w:p w14:paraId="1E591C6A" w14:textId="77777777" w:rsidR="00C65757" w:rsidRPr="00F537EB" w:rsidRDefault="00C65757" w:rsidP="00C65757">
      <w:pPr>
        <w:pStyle w:val="PL"/>
      </w:pPr>
    </w:p>
    <w:p w14:paraId="5BA3CF52" w14:textId="77777777" w:rsidR="00C65757" w:rsidRPr="00F537EB" w:rsidRDefault="00C65757" w:rsidP="00C65757">
      <w:pPr>
        <w:pStyle w:val="PL"/>
      </w:pPr>
      <w:r w:rsidRPr="00F537EB">
        <w:t>SL-PDCP-ConfigPC5-r16 ::=               SEQUENCE {</w:t>
      </w:r>
    </w:p>
    <w:p w14:paraId="36555B33" w14:textId="77777777" w:rsidR="00C65757" w:rsidRPr="00F537EB" w:rsidRDefault="00C65757" w:rsidP="00C65757">
      <w:pPr>
        <w:pStyle w:val="PL"/>
      </w:pPr>
      <w:r w:rsidRPr="00F537EB">
        <w:t xml:space="preserve">    sl-PDCP-SN-Size-r16                     ENUMERATED {len12bits, len18bits}                                   OPTIONAL, -- Need N</w:t>
      </w:r>
    </w:p>
    <w:p w14:paraId="03988846" w14:textId="77777777" w:rsidR="00C65757" w:rsidRPr="00F537EB" w:rsidRDefault="00C65757" w:rsidP="00C65757">
      <w:pPr>
        <w:pStyle w:val="PL"/>
      </w:pPr>
      <w:r w:rsidRPr="00F537EB">
        <w:t xml:space="preserve">    sl-HeaderCompression-r16                    CHOICE {</w:t>
      </w:r>
    </w:p>
    <w:p w14:paraId="0DB0A99E" w14:textId="77777777" w:rsidR="00C65757" w:rsidRPr="00F537EB" w:rsidRDefault="00C65757" w:rsidP="00C65757">
      <w:pPr>
        <w:pStyle w:val="PL"/>
      </w:pPr>
      <w:r w:rsidRPr="00F537EB">
        <w:t xml:space="preserve">        notUsed-r16                                     NULL,</w:t>
      </w:r>
    </w:p>
    <w:p w14:paraId="4D67D11D" w14:textId="77777777" w:rsidR="00C65757" w:rsidRPr="00F537EB" w:rsidRDefault="00C65757" w:rsidP="00C65757">
      <w:pPr>
        <w:pStyle w:val="PL"/>
      </w:pPr>
      <w:r w:rsidRPr="00F537EB">
        <w:t xml:space="preserve">        rohc-r16                                        SEQUENCE {</w:t>
      </w:r>
    </w:p>
    <w:p w14:paraId="22CE20A6" w14:textId="77777777" w:rsidR="00C65757" w:rsidRPr="00F537EB" w:rsidRDefault="00C65757" w:rsidP="00C65757">
      <w:pPr>
        <w:pStyle w:val="PL"/>
      </w:pPr>
      <w:r w:rsidRPr="00F537EB">
        <w:t xml:space="preserve">            maxCID-r16                                      INTEGER (1..16383)                                  DEFAULT 15</w:t>
      </w:r>
    </w:p>
    <w:p w14:paraId="58C75559" w14:textId="77777777" w:rsidR="00C65757" w:rsidRPr="00F537EB" w:rsidRDefault="00C65757" w:rsidP="00C65757">
      <w:pPr>
        <w:pStyle w:val="PL"/>
      </w:pPr>
      <w:r w:rsidRPr="00F537EB">
        <w:t xml:space="preserve">        }</w:t>
      </w:r>
    </w:p>
    <w:p w14:paraId="72221763" w14:textId="77777777" w:rsidR="00C65757" w:rsidRPr="00F537EB" w:rsidRDefault="00C65757" w:rsidP="00C65757">
      <w:pPr>
        <w:pStyle w:val="PL"/>
      </w:pPr>
      <w:r w:rsidRPr="00F537EB">
        <w:t xml:space="preserve">    },</w:t>
      </w:r>
    </w:p>
    <w:p w14:paraId="20E82BED" w14:textId="77777777" w:rsidR="00C65757" w:rsidRPr="00F537EB" w:rsidRDefault="00C65757" w:rsidP="00C65757">
      <w:pPr>
        <w:pStyle w:val="PL"/>
      </w:pPr>
      <w:r w:rsidRPr="00F537EB">
        <w:t xml:space="preserve">    </w:t>
      </w:r>
      <w:r w:rsidRPr="00F537EB">
        <w:rPr>
          <w:rFonts w:eastAsia="DengXian"/>
        </w:rPr>
        <w:t>...</w:t>
      </w:r>
    </w:p>
    <w:p w14:paraId="05E9D96D" w14:textId="77777777" w:rsidR="00C65757" w:rsidRPr="00F537EB" w:rsidRDefault="00C65757" w:rsidP="00C65757">
      <w:pPr>
        <w:pStyle w:val="PL"/>
      </w:pPr>
      <w:r w:rsidRPr="00F537EB">
        <w:t>}</w:t>
      </w:r>
    </w:p>
    <w:p w14:paraId="7746D228" w14:textId="77777777" w:rsidR="00C65757" w:rsidRPr="00F537EB" w:rsidRDefault="00C65757" w:rsidP="00C65757">
      <w:pPr>
        <w:pStyle w:val="PL"/>
      </w:pPr>
    </w:p>
    <w:p w14:paraId="72F94522" w14:textId="77777777" w:rsidR="00C65757" w:rsidRPr="00F537EB" w:rsidRDefault="00C65757" w:rsidP="00C65757">
      <w:pPr>
        <w:pStyle w:val="PL"/>
      </w:pPr>
      <w:r w:rsidRPr="00F537EB">
        <w:t>SL-RLC-ConfigPC5-r16 ::=                CHOICE {</w:t>
      </w:r>
    </w:p>
    <w:p w14:paraId="5FDE2C40" w14:textId="77777777" w:rsidR="00C65757" w:rsidRPr="00F537EB" w:rsidRDefault="00C65757" w:rsidP="00C65757">
      <w:pPr>
        <w:pStyle w:val="PL"/>
      </w:pPr>
      <w:r w:rsidRPr="00F537EB">
        <w:t xml:space="preserve">    sl-AM-RLC-r16                           SEQUENCE {</w:t>
      </w:r>
    </w:p>
    <w:p w14:paraId="695479AD" w14:textId="77777777" w:rsidR="00C65757" w:rsidRPr="00F537EB" w:rsidRDefault="00C65757" w:rsidP="00C65757">
      <w:pPr>
        <w:pStyle w:val="PL"/>
      </w:pPr>
      <w:r w:rsidRPr="00F537EB">
        <w:t xml:space="preserve">        sl-SN-FieldLengthAM-r16                 SN-FieldLengthAM                                                OPTIONAL, -- Need M</w:t>
      </w:r>
    </w:p>
    <w:p w14:paraId="68CCC74C" w14:textId="77777777" w:rsidR="00C65757" w:rsidRPr="00F537EB" w:rsidRDefault="00C65757" w:rsidP="00C65757">
      <w:pPr>
        <w:pStyle w:val="PL"/>
        <w:rPr>
          <w:rFonts w:eastAsia="DengXian"/>
        </w:rPr>
      </w:pPr>
      <w:r w:rsidRPr="00F537EB">
        <w:t xml:space="preserve">    </w:t>
      </w:r>
      <w:r w:rsidRPr="00F537EB">
        <w:rPr>
          <w:rFonts w:eastAsia="DengXian"/>
        </w:rPr>
        <w:t>...</w:t>
      </w:r>
    </w:p>
    <w:p w14:paraId="1306AC91" w14:textId="77777777" w:rsidR="00C65757" w:rsidRPr="00F537EB" w:rsidRDefault="00C65757" w:rsidP="00C65757">
      <w:pPr>
        <w:pStyle w:val="PL"/>
        <w:rPr>
          <w:rFonts w:eastAsia="DengXian"/>
        </w:rPr>
      </w:pPr>
      <w:r w:rsidRPr="00F537EB">
        <w:t xml:space="preserve">    </w:t>
      </w:r>
      <w:r w:rsidRPr="00F537EB">
        <w:rPr>
          <w:rFonts w:eastAsia="DengXian"/>
        </w:rPr>
        <w:t>},</w:t>
      </w:r>
    </w:p>
    <w:p w14:paraId="0216F71E" w14:textId="77777777" w:rsidR="00C65757" w:rsidRPr="00F537EB" w:rsidRDefault="00C65757" w:rsidP="00C65757">
      <w:pPr>
        <w:pStyle w:val="PL"/>
      </w:pPr>
      <w:r w:rsidRPr="00F537EB">
        <w:t xml:space="preserve">    sl-UM-Bi-Directional-RLC-r16            SEQUENCE {</w:t>
      </w:r>
    </w:p>
    <w:p w14:paraId="4612F577" w14:textId="77777777" w:rsidR="00C65757" w:rsidRPr="00F537EB" w:rsidRDefault="00C65757" w:rsidP="00C65757">
      <w:pPr>
        <w:pStyle w:val="PL"/>
      </w:pPr>
      <w:r w:rsidRPr="00F537EB">
        <w:t xml:space="preserve">        sl-SN-FieldLengthUM-r16                 SN-FieldLengthUM                                                OPTIONAL, -- Need M</w:t>
      </w:r>
    </w:p>
    <w:p w14:paraId="605FBF95" w14:textId="77777777" w:rsidR="00C65757" w:rsidRPr="00F537EB" w:rsidRDefault="00C65757" w:rsidP="00C65757">
      <w:pPr>
        <w:pStyle w:val="PL"/>
        <w:rPr>
          <w:rFonts w:eastAsia="DengXian"/>
        </w:rPr>
      </w:pPr>
      <w:r w:rsidRPr="00F537EB">
        <w:t xml:space="preserve">    </w:t>
      </w:r>
      <w:r w:rsidRPr="00F537EB">
        <w:rPr>
          <w:rFonts w:eastAsia="DengXian"/>
        </w:rPr>
        <w:t>...</w:t>
      </w:r>
    </w:p>
    <w:p w14:paraId="54459071" w14:textId="77777777" w:rsidR="00C65757" w:rsidRPr="00F537EB" w:rsidRDefault="00C65757" w:rsidP="00C65757">
      <w:pPr>
        <w:pStyle w:val="PL"/>
        <w:rPr>
          <w:rFonts w:eastAsia="DengXian"/>
        </w:rPr>
      </w:pPr>
      <w:r w:rsidRPr="00F537EB">
        <w:t xml:space="preserve">    </w:t>
      </w:r>
      <w:r w:rsidRPr="00F537EB">
        <w:rPr>
          <w:rFonts w:eastAsia="DengXian"/>
        </w:rPr>
        <w:t>},</w:t>
      </w:r>
    </w:p>
    <w:p w14:paraId="0BC32CAD" w14:textId="77777777" w:rsidR="00C65757" w:rsidRPr="00F537EB" w:rsidRDefault="00C65757" w:rsidP="00C65757">
      <w:pPr>
        <w:pStyle w:val="PL"/>
      </w:pPr>
      <w:r w:rsidRPr="00F537EB">
        <w:t xml:space="preserve">    sl-UM-Uni-Directional-RLC-r16           SEQUENCE {</w:t>
      </w:r>
    </w:p>
    <w:p w14:paraId="5995925B" w14:textId="77777777" w:rsidR="00C65757" w:rsidRPr="00F537EB" w:rsidRDefault="00C65757" w:rsidP="00C65757">
      <w:pPr>
        <w:pStyle w:val="PL"/>
      </w:pPr>
      <w:r w:rsidRPr="00F537EB">
        <w:t xml:space="preserve">        sl-SN-FieldLengthUM-r16                 SN-FieldLengthUM                                                OPTIONAL, -- Need M</w:t>
      </w:r>
    </w:p>
    <w:p w14:paraId="5A1C9F06" w14:textId="77777777" w:rsidR="00C65757" w:rsidRPr="00F537EB" w:rsidRDefault="00C65757" w:rsidP="00C65757">
      <w:pPr>
        <w:pStyle w:val="PL"/>
        <w:rPr>
          <w:rFonts w:eastAsia="DengXian"/>
        </w:rPr>
      </w:pPr>
      <w:r w:rsidRPr="00F537EB">
        <w:t xml:space="preserve">    </w:t>
      </w:r>
      <w:r w:rsidRPr="00F537EB">
        <w:rPr>
          <w:rFonts w:eastAsia="DengXian"/>
        </w:rPr>
        <w:t>...</w:t>
      </w:r>
    </w:p>
    <w:p w14:paraId="170D8D96" w14:textId="77777777" w:rsidR="00C65757" w:rsidRPr="00F537EB" w:rsidRDefault="00C65757" w:rsidP="00C65757">
      <w:pPr>
        <w:pStyle w:val="PL"/>
        <w:rPr>
          <w:rFonts w:eastAsia="DengXian"/>
        </w:rPr>
      </w:pPr>
      <w:r w:rsidRPr="00F537EB">
        <w:t xml:space="preserve">    </w:t>
      </w:r>
      <w:r w:rsidRPr="00F537EB">
        <w:rPr>
          <w:rFonts w:eastAsia="DengXian"/>
        </w:rPr>
        <w:t>}</w:t>
      </w:r>
    </w:p>
    <w:p w14:paraId="7DFD7640" w14:textId="77777777" w:rsidR="00C65757" w:rsidRPr="00F537EB" w:rsidRDefault="00C65757" w:rsidP="00C65757">
      <w:pPr>
        <w:pStyle w:val="PL"/>
      </w:pPr>
      <w:r w:rsidRPr="00F537EB">
        <w:t>}</w:t>
      </w:r>
    </w:p>
    <w:p w14:paraId="7FAE6F61" w14:textId="77777777" w:rsidR="00C65757" w:rsidRPr="00F537EB" w:rsidRDefault="00C65757" w:rsidP="00C65757">
      <w:pPr>
        <w:pStyle w:val="PL"/>
      </w:pPr>
    </w:p>
    <w:p w14:paraId="61F3DF70" w14:textId="77777777" w:rsidR="00C65757" w:rsidRPr="00F537EB" w:rsidRDefault="00C65757" w:rsidP="00C65757">
      <w:pPr>
        <w:pStyle w:val="PL"/>
      </w:pPr>
      <w:r w:rsidRPr="00F537EB">
        <w:t>SL-LogicalChannelConfigPC5-r16</w:t>
      </w:r>
      <w:r w:rsidRPr="00F537EB" w:rsidDel="009D4D87">
        <w:t xml:space="preserve"> </w:t>
      </w:r>
      <w:r w:rsidRPr="00F537EB">
        <w:t>::=      SEQUENCE {</w:t>
      </w:r>
    </w:p>
    <w:p w14:paraId="63CFA79F" w14:textId="77777777" w:rsidR="00C65757" w:rsidRPr="00F537EB" w:rsidRDefault="00C65757" w:rsidP="00C65757">
      <w:pPr>
        <w:pStyle w:val="PL"/>
      </w:pPr>
      <w:r w:rsidRPr="00F537EB">
        <w:t xml:space="preserve">    sl-LogicalChannelIdentity-r16           LogicalChannelIdentity,</w:t>
      </w:r>
    </w:p>
    <w:p w14:paraId="305E7A18" w14:textId="77777777" w:rsidR="00C65757" w:rsidRPr="00F537EB" w:rsidRDefault="00C65757" w:rsidP="00C65757">
      <w:pPr>
        <w:pStyle w:val="PL"/>
        <w:rPr>
          <w:rFonts w:eastAsia="DengXian"/>
        </w:rPr>
      </w:pPr>
      <w:r w:rsidRPr="00F537EB">
        <w:t xml:space="preserve">    </w:t>
      </w:r>
      <w:r w:rsidRPr="00F537EB">
        <w:rPr>
          <w:rFonts w:eastAsia="DengXian"/>
        </w:rPr>
        <w:t>...</w:t>
      </w:r>
    </w:p>
    <w:p w14:paraId="337EC3CF" w14:textId="77777777" w:rsidR="00C65757" w:rsidRPr="00F537EB" w:rsidRDefault="00C65757" w:rsidP="00C65757">
      <w:pPr>
        <w:pStyle w:val="PL"/>
      </w:pPr>
      <w:r w:rsidRPr="00F537EB">
        <w:t>}</w:t>
      </w:r>
    </w:p>
    <w:p w14:paraId="212AB4EB" w14:textId="77777777" w:rsidR="00C65757" w:rsidRPr="00F537EB" w:rsidRDefault="00C65757" w:rsidP="00C65757">
      <w:pPr>
        <w:pStyle w:val="PL"/>
      </w:pPr>
    </w:p>
    <w:p w14:paraId="7E6B513E" w14:textId="77777777" w:rsidR="00C65757" w:rsidRPr="00F537EB" w:rsidRDefault="00C65757" w:rsidP="00C65757">
      <w:pPr>
        <w:pStyle w:val="PL"/>
      </w:pPr>
      <w:r w:rsidRPr="00F537EB">
        <w:t>SL-PFI-r16 ::=                          INTEGER (1..64)</w:t>
      </w:r>
    </w:p>
    <w:p w14:paraId="7618A85D" w14:textId="77777777" w:rsidR="00C65757" w:rsidRPr="00F537EB" w:rsidRDefault="00C65757" w:rsidP="00C65757">
      <w:pPr>
        <w:pStyle w:val="PL"/>
      </w:pPr>
    </w:p>
    <w:p w14:paraId="2AFFE6E8" w14:textId="77777777" w:rsidR="00C65757" w:rsidRPr="00F537EB" w:rsidRDefault="00C65757" w:rsidP="00C65757">
      <w:pPr>
        <w:pStyle w:val="PL"/>
      </w:pPr>
      <w:r w:rsidRPr="00F537EB">
        <w:t>SL-CSI-RS-Config-r16</w:t>
      </w:r>
      <w:r w:rsidRPr="00F537EB" w:rsidDel="009D4D87">
        <w:t xml:space="preserve"> </w:t>
      </w:r>
      <w:r w:rsidRPr="00F537EB">
        <w:t>::=                SEQUENCE {</w:t>
      </w:r>
    </w:p>
    <w:p w14:paraId="364A1425" w14:textId="77777777" w:rsidR="00C65757" w:rsidRPr="00F537EB" w:rsidRDefault="00C65757" w:rsidP="00C65757">
      <w:pPr>
        <w:pStyle w:val="PL"/>
      </w:pPr>
      <w:r w:rsidRPr="00F537EB">
        <w:t xml:space="preserve">    sl-CSI-RS-FreqAllocation-r16            CHOICE {</w:t>
      </w:r>
    </w:p>
    <w:p w14:paraId="52F39C51" w14:textId="77777777" w:rsidR="00C65757" w:rsidRPr="00F537EB" w:rsidRDefault="00C65757" w:rsidP="00C65757">
      <w:pPr>
        <w:pStyle w:val="PL"/>
      </w:pPr>
      <w:r w:rsidRPr="00F537EB">
        <w:t xml:space="preserve">        sl-OneAntennaPort-r16                   BIT STRING (SIZE (12)),</w:t>
      </w:r>
    </w:p>
    <w:p w14:paraId="66C0B733" w14:textId="77777777" w:rsidR="00C65757" w:rsidRPr="00F537EB" w:rsidRDefault="00C65757" w:rsidP="00C65757">
      <w:pPr>
        <w:pStyle w:val="PL"/>
      </w:pPr>
      <w:r w:rsidRPr="00F537EB">
        <w:t xml:space="preserve">        sl-TwoAntennaPort-r16                   BIT STRING (SIZE (6))</w:t>
      </w:r>
    </w:p>
    <w:p w14:paraId="0A410F53" w14:textId="77777777" w:rsidR="00C65757" w:rsidRPr="00F537EB" w:rsidRDefault="00C65757" w:rsidP="00C65757">
      <w:pPr>
        <w:pStyle w:val="PL"/>
      </w:pPr>
      <w:r w:rsidRPr="00F537EB">
        <w:t xml:space="preserve">    }                                                                                                           OPTIONAL, -- Need N</w:t>
      </w:r>
    </w:p>
    <w:p w14:paraId="7CF596ED" w14:textId="77777777" w:rsidR="00C65757" w:rsidRPr="00F537EB" w:rsidRDefault="00C65757" w:rsidP="00C65757">
      <w:pPr>
        <w:pStyle w:val="PL"/>
      </w:pPr>
      <w:r w:rsidRPr="00F537EB">
        <w:t xml:space="preserve">    sl-CSI-RS-FirstSymbol-r16               ENUMERATED {ffs}                                                    OPTIONAL, -- Need N</w:t>
      </w:r>
    </w:p>
    <w:p w14:paraId="74ABEFA4" w14:textId="77777777" w:rsidR="00C65757" w:rsidRPr="00F537EB" w:rsidRDefault="00C65757" w:rsidP="00C65757">
      <w:pPr>
        <w:pStyle w:val="PL"/>
        <w:rPr>
          <w:rFonts w:eastAsia="DengXian"/>
        </w:rPr>
      </w:pPr>
      <w:r w:rsidRPr="00F537EB">
        <w:t xml:space="preserve">    </w:t>
      </w:r>
      <w:r w:rsidRPr="00F537EB">
        <w:rPr>
          <w:rFonts w:eastAsia="DengXian"/>
        </w:rPr>
        <w:t>...</w:t>
      </w:r>
    </w:p>
    <w:p w14:paraId="03155600" w14:textId="77777777" w:rsidR="00C65757" w:rsidRPr="00F537EB" w:rsidRDefault="00C65757" w:rsidP="00C65757">
      <w:pPr>
        <w:pStyle w:val="PL"/>
      </w:pPr>
      <w:r w:rsidRPr="00F537EB">
        <w:t>}</w:t>
      </w:r>
    </w:p>
    <w:p w14:paraId="6490F55F" w14:textId="77777777" w:rsidR="00C65757" w:rsidRPr="00F537EB" w:rsidRDefault="00C65757" w:rsidP="00C65757">
      <w:pPr>
        <w:pStyle w:val="PL"/>
      </w:pPr>
    </w:p>
    <w:p w14:paraId="28222045" w14:textId="77777777" w:rsidR="00C65757" w:rsidRPr="00F537EB" w:rsidRDefault="00C65757" w:rsidP="00C65757">
      <w:pPr>
        <w:pStyle w:val="PL"/>
      </w:pPr>
      <w:r w:rsidRPr="00F537EB">
        <w:t>-- TAG-RRCRECONFIGURATIONSIDELINK-STOP</w:t>
      </w:r>
    </w:p>
    <w:p w14:paraId="403CD0FB" w14:textId="77777777" w:rsidR="00C65757" w:rsidRPr="00F537EB" w:rsidRDefault="00C65757" w:rsidP="00C65757">
      <w:pPr>
        <w:pStyle w:val="PL"/>
      </w:pPr>
      <w:r w:rsidRPr="00F537EB">
        <w:t>-- ASN1STOP</w:t>
      </w:r>
    </w:p>
    <w:p w14:paraId="782A05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16E07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2E44EB" w14:textId="77777777" w:rsidR="00C65757" w:rsidRPr="00F537EB" w:rsidRDefault="00C65757" w:rsidP="00801E3F">
            <w:pPr>
              <w:pStyle w:val="TAH"/>
              <w:rPr>
                <w:b w:val="0"/>
                <w:szCs w:val="22"/>
              </w:rPr>
            </w:pPr>
            <w:r w:rsidRPr="00F537EB">
              <w:rPr>
                <w:i/>
                <w:iCs/>
                <w:noProof/>
              </w:rPr>
              <w:t>RRCReconfigurationSidelink</w:t>
            </w:r>
            <w:r w:rsidRPr="00F537EB">
              <w:rPr>
                <w:szCs w:val="22"/>
              </w:rPr>
              <w:t xml:space="preserve"> field descriptions</w:t>
            </w:r>
          </w:p>
        </w:tc>
      </w:tr>
      <w:tr w:rsidR="00C65757" w:rsidRPr="00F537EB" w14:paraId="33FBB95B" w14:textId="77777777" w:rsidTr="00801E3F">
        <w:tc>
          <w:tcPr>
            <w:tcW w:w="14173" w:type="dxa"/>
            <w:tcBorders>
              <w:top w:val="single" w:sz="4" w:space="0" w:color="auto"/>
              <w:left w:val="single" w:sz="4" w:space="0" w:color="auto"/>
              <w:bottom w:val="single" w:sz="4" w:space="0" w:color="auto"/>
              <w:right w:val="single" w:sz="4" w:space="0" w:color="auto"/>
            </w:tcBorders>
          </w:tcPr>
          <w:p w14:paraId="61AECB4A"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FreqAllocation</w:t>
            </w:r>
            <w:proofErr w:type="spellEnd"/>
          </w:p>
          <w:p w14:paraId="09B9B259" w14:textId="77777777" w:rsidR="00C65757" w:rsidRPr="00F537EB" w:rsidRDefault="00C65757" w:rsidP="00801E3F">
            <w:pPr>
              <w:pStyle w:val="TAL"/>
              <w:rPr>
                <w:noProof/>
              </w:rPr>
            </w:pPr>
            <w:r w:rsidRPr="00F537EB">
              <w:t xml:space="preserve">Indicates the frequency domain position for </w:t>
            </w:r>
            <w:proofErr w:type="spellStart"/>
            <w:r w:rsidRPr="00F537EB">
              <w:t>sidelink</w:t>
            </w:r>
            <w:proofErr w:type="spellEnd"/>
            <w:r w:rsidRPr="00F537EB">
              <w:t xml:space="preserve"> CSI-RS.</w:t>
            </w:r>
          </w:p>
        </w:tc>
      </w:tr>
      <w:tr w:rsidR="00C65757" w:rsidRPr="00F537EB" w14:paraId="5A3DA5A6" w14:textId="77777777" w:rsidTr="00801E3F">
        <w:tc>
          <w:tcPr>
            <w:tcW w:w="14173" w:type="dxa"/>
            <w:tcBorders>
              <w:top w:val="single" w:sz="4" w:space="0" w:color="auto"/>
              <w:left w:val="single" w:sz="4" w:space="0" w:color="auto"/>
              <w:bottom w:val="single" w:sz="4" w:space="0" w:color="auto"/>
              <w:right w:val="single" w:sz="4" w:space="0" w:color="auto"/>
            </w:tcBorders>
          </w:tcPr>
          <w:p w14:paraId="5B02944D"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FirstSymbol</w:t>
            </w:r>
            <w:proofErr w:type="spellEnd"/>
          </w:p>
          <w:p w14:paraId="0D002950" w14:textId="77777777" w:rsidR="00C65757" w:rsidRPr="00F537EB" w:rsidRDefault="00C65757" w:rsidP="00801E3F">
            <w:pPr>
              <w:pStyle w:val="TAL"/>
              <w:rPr>
                <w:noProof/>
              </w:rPr>
            </w:pPr>
            <w:r w:rsidRPr="00F537EB">
              <w:t xml:space="preserve">Indicates the position of first symbol of </w:t>
            </w:r>
            <w:proofErr w:type="spellStart"/>
            <w:r w:rsidRPr="00F537EB">
              <w:t>sidelink</w:t>
            </w:r>
            <w:proofErr w:type="spellEnd"/>
            <w:r w:rsidRPr="00F537EB">
              <w:t xml:space="preserve"> CSI-RS.</w:t>
            </w:r>
          </w:p>
        </w:tc>
      </w:tr>
      <w:tr w:rsidR="00C65757" w:rsidRPr="00F537EB" w14:paraId="340A52E4" w14:textId="77777777" w:rsidTr="00801E3F">
        <w:tc>
          <w:tcPr>
            <w:tcW w:w="14173" w:type="dxa"/>
            <w:tcBorders>
              <w:top w:val="single" w:sz="4" w:space="0" w:color="auto"/>
              <w:left w:val="single" w:sz="4" w:space="0" w:color="auto"/>
              <w:bottom w:val="single" w:sz="4" w:space="0" w:color="auto"/>
              <w:right w:val="single" w:sz="4" w:space="0" w:color="auto"/>
            </w:tcBorders>
          </w:tcPr>
          <w:p w14:paraId="0A08A501" w14:textId="77777777" w:rsidR="00C65757" w:rsidRPr="00F537EB" w:rsidRDefault="00C65757" w:rsidP="00801E3F">
            <w:pPr>
              <w:pStyle w:val="TAL"/>
              <w:rPr>
                <w:b/>
                <w:bCs/>
                <w:i/>
                <w:iCs/>
              </w:rPr>
            </w:pPr>
            <w:proofErr w:type="spellStart"/>
            <w:r w:rsidRPr="00F537EB">
              <w:rPr>
                <w:b/>
                <w:bCs/>
                <w:i/>
                <w:iCs/>
              </w:rPr>
              <w:t>sl-LogicalChannelIdentity</w:t>
            </w:r>
            <w:proofErr w:type="spellEnd"/>
          </w:p>
          <w:p w14:paraId="08AEC6B9" w14:textId="77777777" w:rsidR="00C65757" w:rsidRPr="00F537EB" w:rsidRDefault="00C65757" w:rsidP="00801E3F">
            <w:pPr>
              <w:pStyle w:val="TAL"/>
              <w:rPr>
                <w:bCs/>
                <w:noProof/>
                <w:lang w:eastAsia="en-GB"/>
              </w:rPr>
            </w:pPr>
            <w:r w:rsidRPr="00F537EB">
              <w:t xml:space="preserve">Indicates the identity of the </w:t>
            </w:r>
            <w:proofErr w:type="spellStart"/>
            <w:r w:rsidRPr="00F537EB">
              <w:t>sidelink</w:t>
            </w:r>
            <w:proofErr w:type="spellEnd"/>
            <w:r w:rsidRPr="00F537EB">
              <w:t xml:space="preserve"> logical channel.</w:t>
            </w:r>
          </w:p>
        </w:tc>
      </w:tr>
      <w:tr w:rsidR="00C65757" w:rsidRPr="00F537EB" w14:paraId="0C7623EF" w14:textId="77777777" w:rsidTr="00801E3F">
        <w:tc>
          <w:tcPr>
            <w:tcW w:w="14173" w:type="dxa"/>
            <w:tcBorders>
              <w:top w:val="single" w:sz="4" w:space="0" w:color="auto"/>
              <w:left w:val="single" w:sz="4" w:space="0" w:color="auto"/>
              <w:bottom w:val="single" w:sz="4" w:space="0" w:color="auto"/>
              <w:right w:val="single" w:sz="4" w:space="0" w:color="auto"/>
            </w:tcBorders>
          </w:tcPr>
          <w:p w14:paraId="0B1ACAB3" w14:textId="77777777" w:rsidR="00C65757" w:rsidRPr="00F537EB" w:rsidRDefault="00C65757" w:rsidP="00801E3F">
            <w:pPr>
              <w:pStyle w:val="TAL"/>
              <w:rPr>
                <w:b/>
                <w:bCs/>
                <w:i/>
                <w:iCs/>
              </w:rPr>
            </w:pPr>
            <w:proofErr w:type="spellStart"/>
            <w:r w:rsidRPr="00F537EB">
              <w:rPr>
                <w:b/>
                <w:bCs/>
                <w:i/>
                <w:iCs/>
              </w:rPr>
              <w:t>sl-MappedQoS-FlowsToAddList</w:t>
            </w:r>
            <w:proofErr w:type="spellEnd"/>
          </w:p>
          <w:p w14:paraId="1DDEEEA6" w14:textId="77777777" w:rsidR="00C65757" w:rsidRPr="00F537EB" w:rsidRDefault="00C65757" w:rsidP="00801E3F">
            <w:pPr>
              <w:pStyle w:val="TAL"/>
            </w:pPr>
            <w:r w:rsidRPr="00F537EB">
              <w:t>Indicate the QoS flows to be mapped to the configured SLRB. Each entry is indicated by the SL-PFI, which is used between UEs, as defined in TS 23.287 [55].</w:t>
            </w:r>
          </w:p>
        </w:tc>
      </w:tr>
      <w:tr w:rsidR="00C65757" w:rsidRPr="00F537EB" w14:paraId="3B010346" w14:textId="77777777" w:rsidTr="00801E3F">
        <w:tc>
          <w:tcPr>
            <w:tcW w:w="14173" w:type="dxa"/>
            <w:tcBorders>
              <w:top w:val="single" w:sz="4" w:space="0" w:color="auto"/>
              <w:left w:val="single" w:sz="4" w:space="0" w:color="auto"/>
              <w:bottom w:val="single" w:sz="4" w:space="0" w:color="auto"/>
              <w:right w:val="single" w:sz="4" w:space="0" w:color="auto"/>
            </w:tcBorders>
          </w:tcPr>
          <w:p w14:paraId="2B4D4232" w14:textId="77777777" w:rsidR="00C65757" w:rsidRPr="00F537EB" w:rsidRDefault="00C65757" w:rsidP="00801E3F">
            <w:pPr>
              <w:pStyle w:val="TAL"/>
              <w:rPr>
                <w:b/>
                <w:bCs/>
                <w:i/>
                <w:iCs/>
              </w:rPr>
            </w:pPr>
            <w:proofErr w:type="spellStart"/>
            <w:r w:rsidRPr="00F537EB">
              <w:rPr>
                <w:b/>
                <w:bCs/>
                <w:i/>
                <w:iCs/>
              </w:rPr>
              <w:t>sl-MappedQoS-FlowsToReleaseList</w:t>
            </w:r>
            <w:proofErr w:type="spellEnd"/>
          </w:p>
          <w:p w14:paraId="4DF13EBF" w14:textId="77777777" w:rsidR="00C65757" w:rsidRPr="00F537EB" w:rsidRDefault="00C65757" w:rsidP="00801E3F">
            <w:pPr>
              <w:pStyle w:val="TAL"/>
            </w:pPr>
            <w:r w:rsidRPr="00F537EB">
              <w:t>Indicate the QoS flows to be released from the configured SLRB. Each entry is indicated by the SL-PFI, which is used between UEs, as defined in TS 23.287 [55].</w:t>
            </w:r>
          </w:p>
        </w:tc>
      </w:tr>
      <w:tr w:rsidR="00C65757" w:rsidRPr="00F537EB" w14:paraId="0B7E72B0" w14:textId="77777777" w:rsidTr="00801E3F">
        <w:tc>
          <w:tcPr>
            <w:tcW w:w="14173" w:type="dxa"/>
            <w:tcBorders>
              <w:top w:val="single" w:sz="4" w:space="0" w:color="auto"/>
              <w:left w:val="single" w:sz="4" w:space="0" w:color="auto"/>
              <w:bottom w:val="single" w:sz="4" w:space="0" w:color="auto"/>
              <w:right w:val="single" w:sz="4" w:space="0" w:color="auto"/>
            </w:tcBorders>
          </w:tcPr>
          <w:p w14:paraId="30E75EC3"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-MeasConfig</w:t>
            </w:r>
          </w:p>
          <w:p w14:paraId="372B1982" w14:textId="77777777" w:rsidR="00C65757" w:rsidRPr="00F537EB" w:rsidRDefault="00C65757" w:rsidP="00801E3F">
            <w:pPr>
              <w:pStyle w:val="TAL"/>
            </w:pPr>
            <w:r w:rsidRPr="00F537EB">
              <w:t xml:space="preserve">Indicates the </w:t>
            </w:r>
            <w:proofErr w:type="spellStart"/>
            <w:r w:rsidRPr="00F537EB">
              <w:t>sidelink</w:t>
            </w:r>
            <w:proofErr w:type="spellEnd"/>
            <w:r w:rsidRPr="00F537EB">
              <w:t xml:space="preserve"> measurement configuration for the unicast destination.</w:t>
            </w:r>
          </w:p>
        </w:tc>
      </w:tr>
      <w:tr w:rsidR="00C65757" w:rsidRPr="00F537EB" w14:paraId="05CD9D41" w14:textId="77777777" w:rsidTr="00801E3F">
        <w:tc>
          <w:tcPr>
            <w:tcW w:w="14173" w:type="dxa"/>
            <w:tcBorders>
              <w:top w:val="single" w:sz="4" w:space="0" w:color="auto"/>
              <w:left w:val="single" w:sz="4" w:space="0" w:color="auto"/>
              <w:bottom w:val="single" w:sz="4" w:space="0" w:color="auto"/>
              <w:right w:val="single" w:sz="4" w:space="0" w:color="auto"/>
            </w:tcBorders>
          </w:tcPr>
          <w:p w14:paraId="0D0270FB"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-PDCP-SN-Size</w:t>
            </w:r>
          </w:p>
          <w:p w14:paraId="31B4F2A6" w14:textId="77777777" w:rsidR="00C65757" w:rsidRPr="00F537EB" w:rsidRDefault="00C65757" w:rsidP="00801E3F">
            <w:pPr>
              <w:pStyle w:val="TAL"/>
            </w:pPr>
            <w:r w:rsidRPr="00F537EB">
              <w:t>Indicates the PDCP SN size of the configured SLRB.</w:t>
            </w:r>
          </w:p>
        </w:tc>
      </w:tr>
      <w:tr w:rsidR="00C65757" w:rsidRPr="00F537EB" w14:paraId="728085AA" w14:textId="77777777" w:rsidTr="00801E3F">
        <w:tc>
          <w:tcPr>
            <w:tcW w:w="14173" w:type="dxa"/>
            <w:tcBorders>
              <w:top w:val="single" w:sz="4" w:space="0" w:color="auto"/>
              <w:left w:val="single" w:sz="4" w:space="0" w:color="auto"/>
              <w:bottom w:val="single" w:sz="4" w:space="0" w:color="auto"/>
              <w:right w:val="single" w:sz="4" w:space="0" w:color="auto"/>
            </w:tcBorders>
          </w:tcPr>
          <w:p w14:paraId="3C167D03" w14:textId="77777777" w:rsidR="00C65757" w:rsidRPr="00F537EB" w:rsidRDefault="00C65757" w:rsidP="00801E3F">
            <w:pPr>
              <w:pStyle w:val="TAL"/>
              <w:rPr>
                <w:rFonts w:eastAsia="DengXian"/>
                <w:b/>
                <w:bCs/>
                <w:i/>
                <w:iCs/>
                <w:lang w:eastAsia="zh-CN"/>
              </w:rPr>
            </w:pPr>
            <w:proofErr w:type="spellStart"/>
            <w:r w:rsidRPr="00F537EB">
              <w:rPr>
                <w:b/>
                <w:bCs/>
                <w:i/>
                <w:iCs/>
              </w:rPr>
              <w:t>sl</w:t>
            </w:r>
            <w:proofErr w:type="spellEnd"/>
            <w:r w:rsidRPr="00F537EB">
              <w:rPr>
                <w:b/>
                <w:bCs/>
                <w:i/>
                <w:iCs/>
              </w:rPr>
              <w:t>-</w:t>
            </w:r>
            <w:r w:rsidRPr="00F537EB">
              <w:rPr>
                <w:rFonts w:eastAsia="DengXian"/>
                <w:b/>
                <w:bCs/>
                <w:i/>
                <w:iCs/>
                <w:lang w:eastAsia="zh-CN"/>
              </w:rPr>
              <w:t>RLC-Mode</w:t>
            </w:r>
          </w:p>
          <w:p w14:paraId="45C6B0FC" w14:textId="77777777" w:rsidR="00C65757" w:rsidRPr="00F537EB" w:rsidRDefault="00C65757" w:rsidP="00801E3F">
            <w:pPr>
              <w:pStyle w:val="TAL"/>
              <w:rPr>
                <w:noProof/>
                <w:lang w:eastAsia="en-GB"/>
              </w:rPr>
            </w:pPr>
            <w:r w:rsidRPr="00F537EB">
              <w:t xml:space="preserve">Indicates the RLC configurations </w:t>
            </w:r>
            <w:proofErr w:type="spellStart"/>
            <w:r w:rsidRPr="00F537EB">
              <w:t>whichi</w:t>
            </w:r>
            <w:proofErr w:type="spellEnd"/>
            <w:r w:rsidRPr="00F537EB">
              <w:t xml:space="preserve"> is </w:t>
            </w:r>
            <w:proofErr w:type="spellStart"/>
            <w:r w:rsidRPr="00F537EB">
              <w:t>asscicated</w:t>
            </w:r>
            <w:proofErr w:type="spellEnd"/>
            <w:r w:rsidRPr="00F537EB">
              <w:t xml:space="preserve"> with the configured SLRB.</w:t>
            </w:r>
          </w:p>
        </w:tc>
      </w:tr>
    </w:tbl>
    <w:p w14:paraId="4794CDF5" w14:textId="77777777" w:rsidR="00C65757" w:rsidRPr="00F537EB" w:rsidRDefault="00C65757" w:rsidP="00C65757">
      <w:pPr>
        <w:rPr>
          <w:rFonts w:eastAsia="Yu Mincho"/>
          <w:iCs/>
        </w:rPr>
      </w:pPr>
    </w:p>
    <w:p w14:paraId="32AE0BF1" w14:textId="77777777" w:rsidR="00C65757" w:rsidRPr="00F537EB" w:rsidRDefault="00C65757" w:rsidP="00C65757">
      <w:pPr>
        <w:pStyle w:val="Heading4"/>
        <w:rPr>
          <w:noProof/>
        </w:rPr>
      </w:pPr>
      <w:bookmarkStart w:id="5704" w:name="_Toc36757460"/>
      <w:bookmarkStart w:id="5705" w:name="_Toc36837001"/>
      <w:bookmarkStart w:id="5706" w:name="_Toc36843978"/>
      <w:bookmarkStart w:id="5707" w:name="_Toc37068267"/>
      <w:r w:rsidRPr="00F537EB">
        <w:t>–</w:t>
      </w:r>
      <w:r w:rsidRPr="00F537EB">
        <w:tab/>
      </w:r>
      <w:r w:rsidRPr="00F537EB">
        <w:rPr>
          <w:i/>
          <w:iCs/>
          <w:noProof/>
        </w:rPr>
        <w:t>RRCReconfigurationCompleteSidelink</w:t>
      </w:r>
      <w:bookmarkEnd w:id="5704"/>
      <w:bookmarkEnd w:id="5705"/>
      <w:bookmarkEnd w:id="5706"/>
      <w:bookmarkEnd w:id="5707"/>
    </w:p>
    <w:p w14:paraId="5A0CF185" w14:textId="77777777" w:rsidR="00C65757" w:rsidRPr="00F537EB" w:rsidRDefault="00C65757" w:rsidP="00C65757">
      <w:r w:rsidRPr="00F537EB">
        <w:t xml:space="preserve">The </w:t>
      </w:r>
      <w:proofErr w:type="spellStart"/>
      <w:r w:rsidRPr="00F537EB">
        <w:rPr>
          <w:i/>
        </w:rPr>
        <w:t>RRCReconfigurationCompleteSidelink</w:t>
      </w:r>
      <w:proofErr w:type="spellEnd"/>
      <w:r w:rsidRPr="00F537EB">
        <w:t xml:space="preserve"> message is used to confirm the successful completion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3D9A5468"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64A4F27F" w14:textId="77777777" w:rsidR="00C65757" w:rsidRPr="00F537EB" w:rsidRDefault="00C65757" w:rsidP="00C65757">
      <w:pPr>
        <w:pStyle w:val="B1"/>
      </w:pPr>
      <w:r w:rsidRPr="00F537EB">
        <w:t>RLC-SAP: AM</w:t>
      </w:r>
    </w:p>
    <w:p w14:paraId="26F7CE60" w14:textId="77777777" w:rsidR="00C65757" w:rsidRPr="00F537EB" w:rsidRDefault="00C65757" w:rsidP="00C65757">
      <w:pPr>
        <w:pStyle w:val="B1"/>
      </w:pPr>
      <w:r w:rsidRPr="00F537EB">
        <w:t>Logical channel: SCCH</w:t>
      </w:r>
    </w:p>
    <w:p w14:paraId="0BB5035B" w14:textId="77777777" w:rsidR="00C65757" w:rsidRPr="00F537EB" w:rsidRDefault="00C65757" w:rsidP="00C65757">
      <w:pPr>
        <w:pStyle w:val="B1"/>
      </w:pPr>
      <w:r w:rsidRPr="00F537EB">
        <w:t xml:space="preserve">Direction: UE to </w:t>
      </w:r>
      <w:r w:rsidRPr="00F537EB">
        <w:rPr>
          <w:lang w:eastAsia="zh-CN"/>
        </w:rPr>
        <w:t>UE</w:t>
      </w:r>
    </w:p>
    <w:p w14:paraId="3A4E82AA" w14:textId="77777777" w:rsidR="00C65757" w:rsidRPr="00F537EB" w:rsidRDefault="00C65757" w:rsidP="00C65757">
      <w:pPr>
        <w:pStyle w:val="TH"/>
        <w:rPr>
          <w:b w:val="0"/>
        </w:rPr>
      </w:pPr>
      <w:proofErr w:type="spellStart"/>
      <w:r w:rsidRPr="00F537EB">
        <w:rPr>
          <w:i/>
          <w:iCs/>
        </w:rPr>
        <w:t>RRCReconfigurationCompleteSidelink</w:t>
      </w:r>
      <w:proofErr w:type="spellEnd"/>
      <w:r w:rsidRPr="00F537EB">
        <w:t xml:space="preserve"> message</w:t>
      </w:r>
    </w:p>
    <w:p w14:paraId="70F78DF8" w14:textId="77777777" w:rsidR="00C65757" w:rsidRPr="00F537EB" w:rsidRDefault="00C65757" w:rsidP="00C65757">
      <w:pPr>
        <w:pStyle w:val="PL"/>
      </w:pPr>
      <w:r w:rsidRPr="00F537EB">
        <w:t>-- ASN1START</w:t>
      </w:r>
    </w:p>
    <w:p w14:paraId="640E579B" w14:textId="77777777" w:rsidR="00C65757" w:rsidRPr="00F537EB" w:rsidRDefault="00C65757" w:rsidP="00C65757">
      <w:pPr>
        <w:pStyle w:val="PL"/>
      </w:pPr>
      <w:r w:rsidRPr="00F537EB">
        <w:t>-- TAG-RRCRECONFIGURATIONCOMPLETESIDELINK-START</w:t>
      </w:r>
    </w:p>
    <w:p w14:paraId="1543C089" w14:textId="77777777" w:rsidR="00C65757" w:rsidRPr="00F537EB" w:rsidRDefault="00C65757" w:rsidP="00C65757">
      <w:pPr>
        <w:pStyle w:val="PL"/>
      </w:pPr>
    </w:p>
    <w:p w14:paraId="633DF879" w14:textId="77777777" w:rsidR="00C65757" w:rsidRPr="00F537EB" w:rsidRDefault="00C65757" w:rsidP="00C65757">
      <w:pPr>
        <w:pStyle w:val="PL"/>
      </w:pPr>
      <w:r w:rsidRPr="00F537EB">
        <w:t>RRCReconfigurationCompleteSidelink ::=         SEQUENCE {</w:t>
      </w:r>
    </w:p>
    <w:p w14:paraId="5B721658" w14:textId="77777777" w:rsidR="00C65757" w:rsidRPr="00F537EB" w:rsidRDefault="00C65757" w:rsidP="00C65757">
      <w:pPr>
        <w:pStyle w:val="PL"/>
      </w:pPr>
      <w:r w:rsidRPr="00F537EB">
        <w:t xml:space="preserve">    rrc-TransactionIdentifier-r16                  RRC-TransactionIdentifier,</w:t>
      </w:r>
    </w:p>
    <w:p w14:paraId="42D00662" w14:textId="77777777" w:rsidR="00C65757" w:rsidRPr="00F537EB" w:rsidRDefault="00C65757" w:rsidP="00C65757">
      <w:pPr>
        <w:pStyle w:val="PL"/>
      </w:pPr>
      <w:r w:rsidRPr="00F537EB">
        <w:t xml:space="preserve">    criticalExtensions                             CHOICE {</w:t>
      </w:r>
    </w:p>
    <w:p w14:paraId="4191C454" w14:textId="77777777" w:rsidR="00C65757" w:rsidRPr="00F537EB" w:rsidRDefault="00C65757" w:rsidP="00C65757">
      <w:pPr>
        <w:pStyle w:val="PL"/>
      </w:pPr>
      <w:r w:rsidRPr="00F537EB">
        <w:t xml:space="preserve">        rrcReconfigurationCompleteSidelink-r16         RRCReconfigurationCompleteSidelink-IEs-r16,</w:t>
      </w:r>
    </w:p>
    <w:p w14:paraId="1025A57B" w14:textId="77777777" w:rsidR="00C65757" w:rsidRPr="00F537EB" w:rsidRDefault="00C65757" w:rsidP="00C65757">
      <w:pPr>
        <w:pStyle w:val="PL"/>
      </w:pPr>
      <w:r w:rsidRPr="00F537EB">
        <w:t xml:space="preserve">        criticalExtensionsFuture                       SEQUENCE {}</w:t>
      </w:r>
    </w:p>
    <w:p w14:paraId="0F4A26CB" w14:textId="77777777" w:rsidR="00C65757" w:rsidRPr="00F537EB" w:rsidRDefault="00C65757" w:rsidP="00C65757">
      <w:pPr>
        <w:pStyle w:val="PL"/>
      </w:pPr>
      <w:r w:rsidRPr="00F537EB">
        <w:t xml:space="preserve">    }</w:t>
      </w:r>
    </w:p>
    <w:p w14:paraId="2ABEFBAF" w14:textId="77777777" w:rsidR="00C65757" w:rsidRPr="00F537EB" w:rsidRDefault="00C65757" w:rsidP="00C65757">
      <w:pPr>
        <w:pStyle w:val="PL"/>
      </w:pPr>
      <w:r w:rsidRPr="00F537EB">
        <w:t>}</w:t>
      </w:r>
    </w:p>
    <w:p w14:paraId="7BCA3C6A" w14:textId="77777777" w:rsidR="00C65757" w:rsidRPr="00F537EB" w:rsidRDefault="00C65757" w:rsidP="00C65757">
      <w:pPr>
        <w:pStyle w:val="PL"/>
      </w:pPr>
    </w:p>
    <w:p w14:paraId="187CB887" w14:textId="77777777" w:rsidR="00C65757" w:rsidRPr="00F537EB" w:rsidRDefault="00C65757" w:rsidP="00C65757">
      <w:pPr>
        <w:pStyle w:val="PL"/>
      </w:pPr>
      <w:r w:rsidRPr="00F537EB">
        <w:t>RRCReconfigurationCompleteSidelink-IEs-r16 ::= SEQUENCE {</w:t>
      </w:r>
    </w:p>
    <w:p w14:paraId="03BFDD00" w14:textId="77777777" w:rsidR="00C65757" w:rsidRPr="00F537EB" w:rsidRDefault="00C65757" w:rsidP="00C65757">
      <w:pPr>
        <w:pStyle w:val="PL"/>
      </w:pPr>
      <w:r w:rsidRPr="00F537EB">
        <w:t xml:space="preserve">    lateNonCriticalExtension                       OCTET STRING                                                       OPTIONAL,</w:t>
      </w:r>
    </w:p>
    <w:p w14:paraId="728E0730" w14:textId="77777777" w:rsidR="00C65757" w:rsidRPr="00F537EB" w:rsidRDefault="00C65757" w:rsidP="00C65757">
      <w:pPr>
        <w:pStyle w:val="PL"/>
      </w:pPr>
      <w:r w:rsidRPr="00F537EB">
        <w:t xml:space="preserve">    nonCriticalExtension                           SEQUENCE {}                                                        OPTIONAL</w:t>
      </w:r>
    </w:p>
    <w:p w14:paraId="4DB6B380" w14:textId="77777777" w:rsidR="00C65757" w:rsidRPr="00F537EB" w:rsidRDefault="00C65757" w:rsidP="00C65757">
      <w:pPr>
        <w:pStyle w:val="PL"/>
      </w:pPr>
      <w:r w:rsidRPr="00F537EB">
        <w:t>}</w:t>
      </w:r>
    </w:p>
    <w:p w14:paraId="7511011A" w14:textId="77777777" w:rsidR="00C65757" w:rsidRPr="00F537EB" w:rsidRDefault="00C65757" w:rsidP="00C65757">
      <w:pPr>
        <w:pStyle w:val="PL"/>
      </w:pPr>
    </w:p>
    <w:p w14:paraId="286426DA" w14:textId="77777777" w:rsidR="00C65757" w:rsidRPr="00F537EB" w:rsidRDefault="00C65757" w:rsidP="00C65757">
      <w:pPr>
        <w:pStyle w:val="PL"/>
      </w:pPr>
      <w:r w:rsidRPr="00F537EB">
        <w:t>-- TAG-RRCRECONFIGURATIONCOMPLETESIDELINK-STOP</w:t>
      </w:r>
    </w:p>
    <w:p w14:paraId="25333BF5" w14:textId="77777777" w:rsidR="00C65757" w:rsidRPr="00F537EB" w:rsidRDefault="00C65757" w:rsidP="00C65757">
      <w:pPr>
        <w:pStyle w:val="PL"/>
      </w:pPr>
      <w:r w:rsidRPr="00F537EB">
        <w:t>-- ASN1STOP</w:t>
      </w:r>
    </w:p>
    <w:p w14:paraId="398FF9C6" w14:textId="77777777" w:rsidR="00C65757" w:rsidRPr="00F537EB" w:rsidRDefault="00C65757" w:rsidP="00C65757"/>
    <w:p w14:paraId="636DFD9D" w14:textId="77777777" w:rsidR="00C65757" w:rsidRPr="00F537EB" w:rsidRDefault="00C65757" w:rsidP="00C65757">
      <w:pPr>
        <w:pStyle w:val="Heading4"/>
        <w:rPr>
          <w:i/>
          <w:iCs/>
        </w:rPr>
      </w:pPr>
      <w:bookmarkStart w:id="5708" w:name="_Toc36757461"/>
      <w:bookmarkStart w:id="5709" w:name="_Toc36837002"/>
      <w:bookmarkStart w:id="5710" w:name="_Toc36843979"/>
      <w:bookmarkStart w:id="5711" w:name="_Toc37068268"/>
      <w:r w:rsidRPr="00F537EB">
        <w:t>–</w:t>
      </w:r>
      <w:r w:rsidRPr="00F537EB">
        <w:tab/>
      </w:r>
      <w:r w:rsidRPr="00F537EB">
        <w:rPr>
          <w:i/>
          <w:iCs/>
          <w:noProof/>
        </w:rPr>
        <w:t>RRCReconfigurationFailureSidelink</w:t>
      </w:r>
      <w:bookmarkEnd w:id="5708"/>
      <w:bookmarkEnd w:id="5709"/>
      <w:bookmarkEnd w:id="5710"/>
      <w:bookmarkEnd w:id="5711"/>
    </w:p>
    <w:p w14:paraId="0DA76454" w14:textId="77777777" w:rsidR="00C65757" w:rsidRPr="00F537EB" w:rsidRDefault="00C65757" w:rsidP="00C65757">
      <w:r w:rsidRPr="00F537EB">
        <w:t xml:space="preserve">The </w:t>
      </w:r>
      <w:proofErr w:type="spellStart"/>
      <w:r w:rsidRPr="00F537EB">
        <w:rPr>
          <w:i/>
        </w:rPr>
        <w:t>RRCReconfiguration</w:t>
      </w:r>
      <w:r w:rsidRPr="00F537EB">
        <w:rPr>
          <w:i/>
          <w:iCs/>
          <w:noProof/>
        </w:rPr>
        <w:t>Failure</w:t>
      </w:r>
      <w:r w:rsidRPr="00F537EB">
        <w:rPr>
          <w:i/>
        </w:rPr>
        <w:t>Sidelink</w:t>
      </w:r>
      <w:proofErr w:type="spellEnd"/>
      <w:r w:rsidRPr="00F537EB">
        <w:t xml:space="preserve"> message is used to indicate the failure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9C09A65"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1CEFF128" w14:textId="77777777" w:rsidR="00C65757" w:rsidRPr="00F537EB" w:rsidRDefault="00C65757" w:rsidP="00C65757">
      <w:pPr>
        <w:pStyle w:val="B1"/>
      </w:pPr>
      <w:r w:rsidRPr="00F537EB">
        <w:t>RLC-SAP: AM</w:t>
      </w:r>
    </w:p>
    <w:p w14:paraId="3C03448D" w14:textId="77777777" w:rsidR="00C65757" w:rsidRPr="00F537EB" w:rsidRDefault="00C65757" w:rsidP="00C65757">
      <w:pPr>
        <w:pStyle w:val="B1"/>
      </w:pPr>
      <w:r w:rsidRPr="00F537EB">
        <w:t>Logical channel: SCCH</w:t>
      </w:r>
    </w:p>
    <w:p w14:paraId="6469B7D4" w14:textId="77777777" w:rsidR="00C65757" w:rsidRPr="00F537EB" w:rsidRDefault="00C65757" w:rsidP="00C65757">
      <w:pPr>
        <w:pStyle w:val="B1"/>
        <w:rPr>
          <w:i/>
          <w:iCs/>
        </w:rPr>
      </w:pPr>
      <w:r w:rsidRPr="00F537EB">
        <w:t xml:space="preserve">Direction: UE to </w:t>
      </w:r>
      <w:r w:rsidRPr="00F537EB">
        <w:rPr>
          <w:lang w:eastAsia="zh-CN"/>
        </w:rPr>
        <w:t>UE</w:t>
      </w:r>
    </w:p>
    <w:p w14:paraId="46BE1B5A" w14:textId="77777777" w:rsidR="00C65757" w:rsidRPr="00F537EB" w:rsidRDefault="00C65757" w:rsidP="00C65757">
      <w:pPr>
        <w:pStyle w:val="TH"/>
        <w:rPr>
          <w:b w:val="0"/>
        </w:rPr>
      </w:pPr>
      <w:proofErr w:type="spellStart"/>
      <w:r w:rsidRPr="00F537EB">
        <w:rPr>
          <w:i/>
          <w:iCs/>
        </w:rPr>
        <w:t>RRCReconfiguration</w:t>
      </w:r>
      <w:r w:rsidRPr="00F537EB">
        <w:rPr>
          <w:i/>
          <w:iCs/>
          <w:noProof/>
        </w:rPr>
        <w:t>Failure</w:t>
      </w:r>
      <w:r w:rsidRPr="00F537EB">
        <w:rPr>
          <w:i/>
          <w:iCs/>
        </w:rPr>
        <w:t>Sidelink</w:t>
      </w:r>
      <w:proofErr w:type="spellEnd"/>
      <w:r w:rsidRPr="00F537EB">
        <w:t xml:space="preserve"> message</w:t>
      </w:r>
    </w:p>
    <w:p w14:paraId="062C35A6" w14:textId="77777777" w:rsidR="00C65757" w:rsidRPr="00F537EB" w:rsidRDefault="00C65757" w:rsidP="00C65757">
      <w:pPr>
        <w:pStyle w:val="PL"/>
      </w:pPr>
      <w:r w:rsidRPr="00F537EB">
        <w:t>-- ASN1START</w:t>
      </w:r>
    </w:p>
    <w:p w14:paraId="6912CEA2" w14:textId="77777777" w:rsidR="00C65757" w:rsidRPr="00F537EB" w:rsidRDefault="00C65757" w:rsidP="00C65757">
      <w:pPr>
        <w:pStyle w:val="PL"/>
      </w:pPr>
      <w:r w:rsidRPr="00F537EB">
        <w:t>-- TAG-RRCRECONFIGURATIONFAILURESIDELINK-START</w:t>
      </w:r>
    </w:p>
    <w:p w14:paraId="118E18F0" w14:textId="77777777" w:rsidR="00C65757" w:rsidRPr="00F537EB" w:rsidRDefault="00C65757" w:rsidP="00C65757">
      <w:pPr>
        <w:pStyle w:val="PL"/>
      </w:pPr>
    </w:p>
    <w:p w14:paraId="135F5AE0" w14:textId="77777777" w:rsidR="00C65757" w:rsidRPr="00F537EB" w:rsidRDefault="00C65757" w:rsidP="00C65757">
      <w:pPr>
        <w:pStyle w:val="PL"/>
      </w:pPr>
      <w:r w:rsidRPr="00F537EB">
        <w:t>RRCReconfigurationFailureSidelink ::=         SEQUENCE {</w:t>
      </w:r>
    </w:p>
    <w:p w14:paraId="4C2DF2E1" w14:textId="77777777" w:rsidR="00C65757" w:rsidRPr="00F537EB" w:rsidRDefault="00C65757" w:rsidP="00C65757">
      <w:pPr>
        <w:pStyle w:val="PL"/>
      </w:pPr>
      <w:r w:rsidRPr="00F537EB">
        <w:t xml:space="preserve">    rrc-TransactionIdentifier-r16                 RRC-TransactionIdentifier,</w:t>
      </w:r>
    </w:p>
    <w:p w14:paraId="19CB81B9" w14:textId="77777777" w:rsidR="00C65757" w:rsidRPr="00F537EB" w:rsidRDefault="00C65757" w:rsidP="00C65757">
      <w:pPr>
        <w:pStyle w:val="PL"/>
      </w:pPr>
      <w:r w:rsidRPr="00F537EB">
        <w:t xml:space="preserve">    criticalExtensions                            CHOICE {</w:t>
      </w:r>
    </w:p>
    <w:p w14:paraId="2F3C63D6" w14:textId="77777777" w:rsidR="00C65757" w:rsidRPr="00F537EB" w:rsidRDefault="00C65757" w:rsidP="00C65757">
      <w:pPr>
        <w:pStyle w:val="PL"/>
      </w:pPr>
      <w:r w:rsidRPr="00F537EB">
        <w:t xml:space="preserve">        rrcReconfigurationFailureSidelink-r16         RRCReconfigurationFailureSidelink-IEs-r16,</w:t>
      </w:r>
    </w:p>
    <w:p w14:paraId="3ACEC31D" w14:textId="77777777" w:rsidR="00C65757" w:rsidRPr="00F537EB" w:rsidRDefault="00C65757" w:rsidP="00C65757">
      <w:pPr>
        <w:pStyle w:val="PL"/>
      </w:pPr>
      <w:r w:rsidRPr="00F537EB">
        <w:t xml:space="preserve">        criticalExtensionsFuture                      SEQUENCE {}</w:t>
      </w:r>
    </w:p>
    <w:p w14:paraId="291FF61F" w14:textId="77777777" w:rsidR="00C65757" w:rsidRPr="00F537EB" w:rsidRDefault="00C65757" w:rsidP="00C65757">
      <w:pPr>
        <w:pStyle w:val="PL"/>
      </w:pPr>
      <w:r w:rsidRPr="00F537EB">
        <w:t xml:space="preserve">    }</w:t>
      </w:r>
    </w:p>
    <w:p w14:paraId="4A31BAC9" w14:textId="77777777" w:rsidR="00C65757" w:rsidRPr="00F537EB" w:rsidRDefault="00C65757" w:rsidP="00C65757">
      <w:pPr>
        <w:pStyle w:val="PL"/>
      </w:pPr>
      <w:r w:rsidRPr="00F537EB">
        <w:t>}</w:t>
      </w:r>
    </w:p>
    <w:p w14:paraId="70D77B59" w14:textId="77777777" w:rsidR="00C65757" w:rsidRPr="00F537EB" w:rsidRDefault="00C65757" w:rsidP="00C65757">
      <w:pPr>
        <w:pStyle w:val="PL"/>
      </w:pPr>
    </w:p>
    <w:p w14:paraId="15A3E65E" w14:textId="77777777" w:rsidR="00C65757" w:rsidRPr="00F537EB" w:rsidRDefault="00C65757" w:rsidP="00C65757">
      <w:pPr>
        <w:pStyle w:val="PL"/>
      </w:pPr>
      <w:r w:rsidRPr="00F537EB">
        <w:t>RRCReconfigurationFailureSidelink-IEs-r16 ::= SEQUENCE {</w:t>
      </w:r>
    </w:p>
    <w:p w14:paraId="4BC96051" w14:textId="77777777" w:rsidR="00C65757" w:rsidRPr="00F537EB" w:rsidRDefault="00C65757" w:rsidP="00C65757">
      <w:pPr>
        <w:pStyle w:val="PL"/>
      </w:pPr>
      <w:r w:rsidRPr="00F537EB">
        <w:t xml:space="preserve">    lateNonCriticalExtension                      OCTET STRING                                                         OPTIONAL,</w:t>
      </w:r>
    </w:p>
    <w:p w14:paraId="0780D7CC" w14:textId="77777777" w:rsidR="00C65757" w:rsidRPr="00F537EB" w:rsidRDefault="00C65757" w:rsidP="00C65757">
      <w:pPr>
        <w:pStyle w:val="PL"/>
      </w:pPr>
      <w:r w:rsidRPr="00F537EB">
        <w:t xml:space="preserve">    nonCriticalExtension                          SEQUENCE {}                                                          OPTIONAL</w:t>
      </w:r>
    </w:p>
    <w:p w14:paraId="74E374D0" w14:textId="77777777" w:rsidR="00C65757" w:rsidRPr="00F537EB" w:rsidRDefault="00C65757" w:rsidP="00C65757">
      <w:pPr>
        <w:pStyle w:val="PL"/>
      </w:pPr>
      <w:r w:rsidRPr="00F537EB">
        <w:t>}</w:t>
      </w:r>
    </w:p>
    <w:p w14:paraId="5505493F" w14:textId="77777777" w:rsidR="00C65757" w:rsidRPr="00F537EB" w:rsidRDefault="00C65757" w:rsidP="00C65757">
      <w:pPr>
        <w:pStyle w:val="PL"/>
      </w:pPr>
    </w:p>
    <w:p w14:paraId="46D7CF20" w14:textId="77777777" w:rsidR="00C65757" w:rsidRPr="00F537EB" w:rsidRDefault="00C65757" w:rsidP="00C65757">
      <w:pPr>
        <w:pStyle w:val="PL"/>
      </w:pPr>
      <w:r w:rsidRPr="00F537EB">
        <w:t>-- TAG-RRCRECONFIGURATIONFAILURESIDELINK-STOP</w:t>
      </w:r>
    </w:p>
    <w:p w14:paraId="6031E546" w14:textId="77777777" w:rsidR="00C65757" w:rsidRPr="00F537EB" w:rsidRDefault="00C65757" w:rsidP="00C65757">
      <w:pPr>
        <w:pStyle w:val="PL"/>
      </w:pPr>
      <w:r w:rsidRPr="00F537EB">
        <w:t>-- ASN1STOP</w:t>
      </w:r>
    </w:p>
    <w:p w14:paraId="7535A8C9" w14:textId="77777777" w:rsidR="00C65757" w:rsidRPr="00F537EB" w:rsidRDefault="00C65757" w:rsidP="00C65757">
      <w:pPr>
        <w:pStyle w:val="PL"/>
      </w:pPr>
    </w:p>
    <w:p w14:paraId="2699189D" w14:textId="77777777" w:rsidR="00C65757" w:rsidRPr="00F537EB" w:rsidRDefault="00C65757" w:rsidP="00C65757"/>
    <w:p w14:paraId="5A520099" w14:textId="77777777" w:rsidR="00C65757" w:rsidRPr="00F537EB" w:rsidRDefault="00C65757" w:rsidP="00C65757">
      <w:pPr>
        <w:pStyle w:val="Heading4"/>
        <w:rPr>
          <w:noProof/>
        </w:rPr>
      </w:pPr>
      <w:bookmarkStart w:id="5712" w:name="_Toc36757462"/>
      <w:bookmarkStart w:id="5713" w:name="_Toc36837003"/>
      <w:bookmarkStart w:id="5714" w:name="_Toc36843980"/>
      <w:bookmarkStart w:id="5715" w:name="_Toc37068269"/>
      <w:r w:rsidRPr="00F537EB">
        <w:t>–</w:t>
      </w:r>
      <w:r w:rsidRPr="00F537EB">
        <w:tab/>
      </w:r>
      <w:proofErr w:type="spellStart"/>
      <w:r w:rsidRPr="00F537EB">
        <w:rPr>
          <w:i/>
          <w:iCs/>
        </w:rPr>
        <w:t>UECapabilityEnquiry</w:t>
      </w:r>
      <w:r w:rsidRPr="00F537EB">
        <w:rPr>
          <w:i/>
          <w:iCs/>
          <w:noProof/>
        </w:rPr>
        <w:t>Sidelink</w:t>
      </w:r>
      <w:bookmarkEnd w:id="5712"/>
      <w:bookmarkEnd w:id="5713"/>
      <w:bookmarkEnd w:id="5714"/>
      <w:bookmarkEnd w:id="5715"/>
      <w:proofErr w:type="spellEnd"/>
    </w:p>
    <w:p w14:paraId="16EDC4F4" w14:textId="77777777" w:rsidR="00C65757" w:rsidRPr="00F537EB" w:rsidRDefault="00C65757" w:rsidP="00C65757">
      <w:r w:rsidRPr="00F537EB">
        <w:t xml:space="preserve">The </w:t>
      </w:r>
      <w:proofErr w:type="spellStart"/>
      <w:r w:rsidRPr="00F537EB">
        <w:rPr>
          <w:i/>
        </w:rPr>
        <w:t>UECapabilityEnquiry</w:t>
      </w:r>
      <w:r w:rsidRPr="00F537EB">
        <w:rPr>
          <w:i/>
          <w:noProof/>
        </w:rPr>
        <w:t>Sidelink</w:t>
      </w:r>
      <w:proofErr w:type="spellEnd"/>
      <w:r w:rsidRPr="00F537EB">
        <w:t xml:space="preserve"> message is used to request UE </w:t>
      </w:r>
      <w:proofErr w:type="spellStart"/>
      <w:r w:rsidRPr="00F537EB">
        <w:t>sidelink</w:t>
      </w:r>
      <w:proofErr w:type="spellEnd"/>
      <w:r w:rsidRPr="00F537EB">
        <w:t xml:space="preserve">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3AA9702D"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11413648" w14:textId="77777777" w:rsidR="00C65757" w:rsidRPr="00F537EB" w:rsidRDefault="00C65757" w:rsidP="00C65757">
      <w:pPr>
        <w:pStyle w:val="B1"/>
      </w:pPr>
      <w:r w:rsidRPr="00F537EB">
        <w:t>RLC-SAP: AM</w:t>
      </w:r>
    </w:p>
    <w:p w14:paraId="0DCC2A06" w14:textId="77777777" w:rsidR="00C65757" w:rsidRPr="00F537EB" w:rsidRDefault="00C65757" w:rsidP="00C65757">
      <w:pPr>
        <w:pStyle w:val="B1"/>
      </w:pPr>
      <w:r w:rsidRPr="00F537EB">
        <w:t>Logical channel: SCCH</w:t>
      </w:r>
    </w:p>
    <w:p w14:paraId="6C74CEB1" w14:textId="77777777" w:rsidR="00C65757" w:rsidRPr="00F537EB" w:rsidRDefault="00C65757" w:rsidP="00C65757">
      <w:pPr>
        <w:pStyle w:val="B1"/>
      </w:pPr>
      <w:r w:rsidRPr="00F537EB">
        <w:t>Direction: UE to UE</w:t>
      </w:r>
    </w:p>
    <w:p w14:paraId="582A4413" w14:textId="77777777" w:rsidR="00C65757" w:rsidRPr="00F537EB" w:rsidRDefault="00C65757" w:rsidP="00C65757">
      <w:pPr>
        <w:pStyle w:val="TH"/>
      </w:pPr>
      <w:proofErr w:type="spellStart"/>
      <w:r w:rsidRPr="00F537EB">
        <w:rPr>
          <w:i/>
          <w:iCs/>
        </w:rPr>
        <w:t>UECapabilityEnquiry</w:t>
      </w:r>
      <w:r w:rsidRPr="00F537EB">
        <w:rPr>
          <w:i/>
          <w:iCs/>
          <w:noProof/>
        </w:rPr>
        <w:t>Sidelink</w:t>
      </w:r>
      <w:proofErr w:type="spellEnd"/>
      <w:r w:rsidRPr="00F537EB">
        <w:t xml:space="preserve"> information element</w:t>
      </w:r>
    </w:p>
    <w:p w14:paraId="68827CC5" w14:textId="77777777" w:rsidR="00C65757" w:rsidRPr="00F537EB" w:rsidRDefault="00C65757" w:rsidP="00C65757">
      <w:pPr>
        <w:pStyle w:val="PL"/>
      </w:pPr>
      <w:r w:rsidRPr="00F537EB">
        <w:t>-- ASN1START</w:t>
      </w:r>
    </w:p>
    <w:p w14:paraId="70F972AC" w14:textId="77777777" w:rsidR="00C65757" w:rsidRPr="00F537EB" w:rsidRDefault="00C65757" w:rsidP="00C65757">
      <w:pPr>
        <w:pStyle w:val="PL"/>
      </w:pPr>
      <w:r w:rsidRPr="00F537EB">
        <w:t>-- TAG-UECAPABILITYENQUIRYSIDELINK-START</w:t>
      </w:r>
    </w:p>
    <w:p w14:paraId="2CB119E9" w14:textId="77777777" w:rsidR="00C65757" w:rsidRPr="00F537EB" w:rsidRDefault="00C65757" w:rsidP="00C65757">
      <w:pPr>
        <w:pStyle w:val="PL"/>
      </w:pPr>
    </w:p>
    <w:p w14:paraId="213BC900" w14:textId="77777777" w:rsidR="00C65757" w:rsidRPr="00F537EB" w:rsidRDefault="00C65757" w:rsidP="00C65757">
      <w:pPr>
        <w:pStyle w:val="PL"/>
      </w:pPr>
      <w:r w:rsidRPr="00F537EB">
        <w:t>UECapabilityEnquirySidelink ::=         SEQUENCE {</w:t>
      </w:r>
    </w:p>
    <w:p w14:paraId="0D9AD82C" w14:textId="77777777" w:rsidR="00C65757" w:rsidRPr="00F537EB" w:rsidRDefault="00C65757" w:rsidP="00C65757">
      <w:pPr>
        <w:pStyle w:val="PL"/>
      </w:pPr>
      <w:r w:rsidRPr="00F537EB">
        <w:t xml:space="preserve">    rrc-TransactionIdentifier-r16           RRC-TransactionIdentifier,</w:t>
      </w:r>
    </w:p>
    <w:p w14:paraId="0863DB4B" w14:textId="77777777" w:rsidR="00C65757" w:rsidRPr="00F537EB" w:rsidRDefault="00C65757" w:rsidP="00C65757">
      <w:pPr>
        <w:pStyle w:val="PL"/>
      </w:pPr>
      <w:r w:rsidRPr="00F537EB">
        <w:t xml:space="preserve">    criticalExtensions                      CHOICE {</w:t>
      </w:r>
    </w:p>
    <w:p w14:paraId="79E06E69" w14:textId="77777777" w:rsidR="00C65757" w:rsidRPr="00F537EB" w:rsidRDefault="00C65757" w:rsidP="00C65757">
      <w:pPr>
        <w:pStyle w:val="PL"/>
      </w:pPr>
      <w:r w:rsidRPr="00F537EB">
        <w:t xml:space="preserve">        ueCapabilityEnquirySidelink-r16         UECapabilityEnquirySidelink-IEs-r16,</w:t>
      </w:r>
    </w:p>
    <w:p w14:paraId="31F8ABC1" w14:textId="77777777" w:rsidR="00C65757" w:rsidRPr="00F537EB" w:rsidRDefault="00C65757" w:rsidP="00C65757">
      <w:pPr>
        <w:pStyle w:val="PL"/>
      </w:pPr>
      <w:r w:rsidRPr="00F537EB">
        <w:t xml:space="preserve">        criticalExtensionsFuture                SEQUENCE {}</w:t>
      </w:r>
    </w:p>
    <w:p w14:paraId="2BE1DD76" w14:textId="77777777" w:rsidR="00C65757" w:rsidRPr="00F537EB" w:rsidRDefault="00C65757" w:rsidP="00C65757">
      <w:pPr>
        <w:pStyle w:val="PL"/>
      </w:pPr>
      <w:r w:rsidRPr="00F537EB">
        <w:t xml:space="preserve">    }</w:t>
      </w:r>
    </w:p>
    <w:p w14:paraId="12F9C340" w14:textId="77777777" w:rsidR="00C65757" w:rsidRPr="00F537EB" w:rsidRDefault="00C65757" w:rsidP="00C65757">
      <w:pPr>
        <w:pStyle w:val="PL"/>
      </w:pPr>
      <w:r w:rsidRPr="00F537EB">
        <w:t>}</w:t>
      </w:r>
    </w:p>
    <w:p w14:paraId="12C41764" w14:textId="77777777" w:rsidR="00C65757" w:rsidRPr="00F537EB" w:rsidRDefault="00C65757" w:rsidP="00C65757">
      <w:pPr>
        <w:pStyle w:val="PL"/>
      </w:pPr>
    </w:p>
    <w:p w14:paraId="07C20018" w14:textId="77777777" w:rsidR="00C65757" w:rsidRPr="00F537EB" w:rsidRDefault="00C65757" w:rsidP="00C65757">
      <w:pPr>
        <w:pStyle w:val="PL"/>
      </w:pPr>
      <w:r w:rsidRPr="00F537EB">
        <w:t>UECapabilityEnquirySidelink-IEs-r16 ::= SEQUENCE {</w:t>
      </w:r>
    </w:p>
    <w:p w14:paraId="388A4501" w14:textId="77777777" w:rsidR="00C65757" w:rsidRPr="00F537EB" w:rsidRDefault="00C65757" w:rsidP="00C65757">
      <w:pPr>
        <w:pStyle w:val="PL"/>
      </w:pPr>
      <w:r w:rsidRPr="00F537EB">
        <w:t xml:space="preserve">    ueCapabilityInformationSidelink-r16     OCTET STRING                                                            OPTIONAL,</w:t>
      </w:r>
    </w:p>
    <w:p w14:paraId="2B85F841" w14:textId="77777777" w:rsidR="00C65757" w:rsidRPr="00F537EB" w:rsidRDefault="00C65757" w:rsidP="00C65757">
      <w:pPr>
        <w:pStyle w:val="PL"/>
      </w:pPr>
      <w:r w:rsidRPr="00F537EB">
        <w:t xml:space="preserve">    lateNonCriticalExtension                OCTET STRING                                                            OPTIONAL,</w:t>
      </w:r>
    </w:p>
    <w:p w14:paraId="4D9194A1" w14:textId="77777777" w:rsidR="00C65757" w:rsidRPr="00F537EB" w:rsidRDefault="00C65757" w:rsidP="00C65757">
      <w:pPr>
        <w:pStyle w:val="PL"/>
      </w:pPr>
      <w:r w:rsidRPr="00F537EB">
        <w:t xml:space="preserve">    nonCriticalExtension                    SEQUENCE{}                                                              OPTIONAL</w:t>
      </w:r>
    </w:p>
    <w:p w14:paraId="64FFB51C" w14:textId="77777777" w:rsidR="00C65757" w:rsidRPr="00F537EB" w:rsidRDefault="00C65757" w:rsidP="00C65757">
      <w:pPr>
        <w:pStyle w:val="PL"/>
      </w:pPr>
      <w:r w:rsidRPr="00F537EB">
        <w:t>}</w:t>
      </w:r>
    </w:p>
    <w:p w14:paraId="40D3DE18" w14:textId="77777777" w:rsidR="00C65757" w:rsidRPr="00F537EB" w:rsidRDefault="00C65757" w:rsidP="00C65757">
      <w:pPr>
        <w:pStyle w:val="PL"/>
      </w:pPr>
    </w:p>
    <w:p w14:paraId="1AFC2047" w14:textId="77777777" w:rsidR="00C65757" w:rsidRPr="00F537EB" w:rsidRDefault="00C65757" w:rsidP="00C65757">
      <w:pPr>
        <w:pStyle w:val="PL"/>
      </w:pPr>
    </w:p>
    <w:p w14:paraId="556F0A4D" w14:textId="77777777" w:rsidR="00C65757" w:rsidRPr="00F537EB" w:rsidRDefault="00C65757" w:rsidP="00C65757">
      <w:pPr>
        <w:pStyle w:val="PL"/>
      </w:pPr>
      <w:r w:rsidRPr="00F537EB">
        <w:t>-- TAG-UECAPABILITYENQUIRYSIDELINK-STOP</w:t>
      </w:r>
    </w:p>
    <w:p w14:paraId="1FEB02E4" w14:textId="77777777" w:rsidR="00C65757" w:rsidRPr="00F537EB" w:rsidRDefault="00C65757" w:rsidP="00C65757">
      <w:pPr>
        <w:pStyle w:val="PL"/>
      </w:pPr>
      <w:r w:rsidRPr="00F537EB">
        <w:t>-- ASN1STOP</w:t>
      </w:r>
    </w:p>
    <w:p w14:paraId="15DAB3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EA0C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1C8B74" w14:textId="77777777" w:rsidR="00C65757" w:rsidRPr="00F537EB" w:rsidRDefault="00C65757" w:rsidP="00801E3F">
            <w:pPr>
              <w:pStyle w:val="TAH"/>
              <w:rPr>
                <w:b w:val="0"/>
                <w:szCs w:val="22"/>
              </w:rPr>
            </w:pPr>
            <w:proofErr w:type="spellStart"/>
            <w:r w:rsidRPr="00F537EB">
              <w:rPr>
                <w:i/>
                <w:iCs/>
              </w:rPr>
              <w:t>UECapabilityEnquiry</w:t>
            </w:r>
            <w:r w:rsidRPr="00F537EB">
              <w:rPr>
                <w:i/>
                <w:iCs/>
                <w:noProof/>
              </w:rPr>
              <w:t>Sidelink</w:t>
            </w:r>
            <w:proofErr w:type="spellEnd"/>
            <w:r w:rsidRPr="00F537EB">
              <w:rPr>
                <w:szCs w:val="22"/>
              </w:rPr>
              <w:t>-IEs field descriptions</w:t>
            </w:r>
          </w:p>
        </w:tc>
      </w:tr>
      <w:tr w:rsidR="00C65757" w:rsidRPr="00F537EB" w14:paraId="46D8CBD5" w14:textId="77777777" w:rsidTr="00801E3F">
        <w:tc>
          <w:tcPr>
            <w:tcW w:w="14173" w:type="dxa"/>
            <w:tcBorders>
              <w:top w:val="single" w:sz="4" w:space="0" w:color="auto"/>
              <w:left w:val="single" w:sz="4" w:space="0" w:color="auto"/>
              <w:bottom w:val="single" w:sz="4" w:space="0" w:color="auto"/>
              <w:right w:val="single" w:sz="4" w:space="0" w:color="auto"/>
            </w:tcBorders>
          </w:tcPr>
          <w:p w14:paraId="5E09EE1F" w14:textId="77777777" w:rsidR="00C65757" w:rsidRPr="00F537EB" w:rsidRDefault="00C65757" w:rsidP="00801E3F">
            <w:pPr>
              <w:pStyle w:val="TAL"/>
              <w:rPr>
                <w:b/>
                <w:bCs/>
                <w:i/>
                <w:iCs/>
              </w:rPr>
            </w:pPr>
            <w:proofErr w:type="spellStart"/>
            <w:r w:rsidRPr="00F537EB">
              <w:rPr>
                <w:b/>
                <w:bCs/>
                <w:i/>
                <w:iCs/>
              </w:rPr>
              <w:t>ueCapabilityInformationSidelink</w:t>
            </w:r>
            <w:proofErr w:type="spellEnd"/>
          </w:p>
          <w:p w14:paraId="3E00FC38" w14:textId="77777777" w:rsidR="00C65757" w:rsidRPr="00F537EB" w:rsidRDefault="00C65757" w:rsidP="00801E3F">
            <w:pPr>
              <w:pStyle w:val="TAL"/>
            </w:pPr>
            <w:r w:rsidRPr="00F537EB">
              <w:t xml:space="preserve">This filed indicates the </w:t>
            </w:r>
            <w:proofErr w:type="spellStart"/>
            <w:r w:rsidRPr="00F537EB">
              <w:rPr>
                <w:i/>
                <w:iCs/>
              </w:rPr>
              <w:t>UECapabilityInformationSidelink</w:t>
            </w:r>
            <w:proofErr w:type="spellEnd"/>
            <w:r w:rsidRPr="00F537EB">
              <w:t xml:space="preserve"> message to provide the UE </w:t>
            </w:r>
            <w:proofErr w:type="spellStart"/>
            <w:r w:rsidRPr="00F537EB">
              <w:t>sidelink</w:t>
            </w:r>
            <w:proofErr w:type="spellEnd"/>
            <w:r w:rsidRPr="00F537EB">
              <w:t xml:space="preserve"> capability, which can be optionally sent together with </w:t>
            </w:r>
            <w:proofErr w:type="spellStart"/>
            <w:r w:rsidRPr="00F537EB">
              <w:rPr>
                <w:i/>
                <w:iCs/>
              </w:rPr>
              <w:t>UECapabilityEnquirySidelink</w:t>
            </w:r>
            <w:proofErr w:type="spellEnd"/>
            <w:r w:rsidRPr="00F537EB">
              <w:t>.</w:t>
            </w:r>
          </w:p>
        </w:tc>
      </w:tr>
    </w:tbl>
    <w:p w14:paraId="06107BE8" w14:textId="77777777" w:rsidR="00C65757" w:rsidRPr="00F537EB" w:rsidRDefault="00C65757" w:rsidP="00C65757"/>
    <w:p w14:paraId="416E185F" w14:textId="77777777" w:rsidR="00C65757" w:rsidRPr="00F537EB" w:rsidRDefault="00C65757" w:rsidP="00C65757">
      <w:pPr>
        <w:pStyle w:val="Heading4"/>
      </w:pPr>
      <w:bookmarkStart w:id="5716" w:name="_Toc36757463"/>
      <w:bookmarkStart w:id="5717" w:name="_Toc36837004"/>
      <w:bookmarkStart w:id="5718" w:name="_Toc36843981"/>
      <w:bookmarkStart w:id="5719" w:name="_Toc37068270"/>
      <w:r w:rsidRPr="00F537EB">
        <w:t>–</w:t>
      </w:r>
      <w:r w:rsidRPr="00F537EB">
        <w:tab/>
      </w:r>
      <w:proofErr w:type="spellStart"/>
      <w:r w:rsidRPr="00F537EB">
        <w:rPr>
          <w:i/>
          <w:iCs/>
        </w:rPr>
        <w:t>UECapabilityInformation</w:t>
      </w:r>
      <w:r w:rsidRPr="00F537EB">
        <w:rPr>
          <w:i/>
          <w:iCs/>
          <w:noProof/>
        </w:rPr>
        <w:t>Sidelink</w:t>
      </w:r>
      <w:bookmarkEnd w:id="5716"/>
      <w:bookmarkEnd w:id="5717"/>
      <w:bookmarkEnd w:id="5718"/>
      <w:bookmarkEnd w:id="5719"/>
      <w:proofErr w:type="spellEnd"/>
    </w:p>
    <w:p w14:paraId="37A9CAFB" w14:textId="77777777" w:rsidR="00C65757" w:rsidRPr="00F537EB" w:rsidRDefault="00C65757" w:rsidP="00C65757">
      <w:r w:rsidRPr="00F537EB">
        <w:t xml:space="preserve">The IE </w:t>
      </w:r>
      <w:proofErr w:type="spellStart"/>
      <w:r w:rsidRPr="00F537EB">
        <w:rPr>
          <w:i/>
        </w:rPr>
        <w:t>UECapabilityInformation</w:t>
      </w:r>
      <w:r w:rsidRPr="00F537EB">
        <w:rPr>
          <w:i/>
          <w:noProof/>
        </w:rPr>
        <w:t>Sidelink</w:t>
      </w:r>
      <w:proofErr w:type="spellEnd"/>
      <w:r w:rsidRPr="00F537EB">
        <w:t xml:space="preserve"> message is used to transfer UE radio access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07DCCA31" w14:textId="77777777" w:rsidR="00C65757" w:rsidRPr="00F537EB" w:rsidRDefault="00C65757" w:rsidP="00C65757">
      <w:pPr>
        <w:pStyle w:val="B1"/>
      </w:pPr>
      <w:r w:rsidRPr="00F537EB">
        <w:t xml:space="preserve">Signalling radio bearer: </w:t>
      </w:r>
      <w:proofErr w:type="spellStart"/>
      <w:r w:rsidRPr="00F537EB">
        <w:t>Sidelink</w:t>
      </w:r>
      <w:proofErr w:type="spellEnd"/>
      <w:r w:rsidRPr="00F537EB">
        <w:t xml:space="preserve"> SRB for PC5-RRC</w:t>
      </w:r>
    </w:p>
    <w:p w14:paraId="3C456675" w14:textId="77777777" w:rsidR="00C65757" w:rsidRPr="00F537EB" w:rsidRDefault="00C65757" w:rsidP="00C65757">
      <w:pPr>
        <w:pStyle w:val="B1"/>
      </w:pPr>
      <w:r w:rsidRPr="00F537EB">
        <w:t>RLC-SAP: AM</w:t>
      </w:r>
    </w:p>
    <w:p w14:paraId="4D787A3C" w14:textId="77777777" w:rsidR="00C65757" w:rsidRPr="00F537EB" w:rsidRDefault="00C65757" w:rsidP="00C65757">
      <w:pPr>
        <w:pStyle w:val="B1"/>
      </w:pPr>
      <w:r w:rsidRPr="00F537EB">
        <w:t>Logical channel: SCCH</w:t>
      </w:r>
    </w:p>
    <w:p w14:paraId="21F62092" w14:textId="77777777" w:rsidR="00C65757" w:rsidRPr="00F537EB" w:rsidRDefault="00C65757" w:rsidP="00C65757">
      <w:pPr>
        <w:pStyle w:val="B1"/>
      </w:pPr>
      <w:r w:rsidRPr="00F537EB">
        <w:t>Direction: UE to UE</w:t>
      </w:r>
    </w:p>
    <w:p w14:paraId="7A4C5388" w14:textId="77777777" w:rsidR="00C65757" w:rsidRPr="00F537EB" w:rsidRDefault="00C65757" w:rsidP="00C65757">
      <w:pPr>
        <w:pStyle w:val="TH"/>
        <w:rPr>
          <w:b w:val="0"/>
        </w:rPr>
      </w:pPr>
      <w:proofErr w:type="spellStart"/>
      <w:r w:rsidRPr="00F537EB">
        <w:rPr>
          <w:i/>
          <w:iCs/>
        </w:rPr>
        <w:t>UECapabilityInformation</w:t>
      </w:r>
      <w:r w:rsidRPr="00F537EB">
        <w:rPr>
          <w:i/>
          <w:iCs/>
          <w:noProof/>
        </w:rPr>
        <w:t>Sidelink</w:t>
      </w:r>
      <w:proofErr w:type="spellEnd"/>
      <w:r w:rsidRPr="00F537EB">
        <w:t xml:space="preserve"> information element</w:t>
      </w:r>
    </w:p>
    <w:p w14:paraId="5D2D8815" w14:textId="77777777" w:rsidR="00C65757" w:rsidRPr="00F537EB" w:rsidRDefault="00C65757" w:rsidP="00C65757">
      <w:pPr>
        <w:pStyle w:val="PL"/>
      </w:pPr>
      <w:r w:rsidRPr="00F537EB">
        <w:t>-- ASN1START</w:t>
      </w:r>
    </w:p>
    <w:p w14:paraId="36CA7B40" w14:textId="77777777" w:rsidR="00C65757" w:rsidRPr="00F537EB" w:rsidRDefault="00C65757" w:rsidP="00C65757">
      <w:pPr>
        <w:pStyle w:val="PL"/>
      </w:pPr>
      <w:r w:rsidRPr="00F537EB">
        <w:t>-- TAG-UECAPABILITYINFORMATIONSIDELINK-START</w:t>
      </w:r>
    </w:p>
    <w:p w14:paraId="10E71620" w14:textId="77777777" w:rsidR="00C65757" w:rsidRPr="00F537EB" w:rsidRDefault="00C65757" w:rsidP="00C65757">
      <w:pPr>
        <w:pStyle w:val="PL"/>
      </w:pPr>
    </w:p>
    <w:p w14:paraId="0C48953B" w14:textId="77777777" w:rsidR="00C65757" w:rsidRPr="00F537EB" w:rsidRDefault="00C65757" w:rsidP="00C65757">
      <w:pPr>
        <w:pStyle w:val="PL"/>
      </w:pPr>
      <w:r w:rsidRPr="00F537EB">
        <w:t>UECapabilityInformationSidelink ::=         SEQUENCE {</w:t>
      </w:r>
    </w:p>
    <w:p w14:paraId="5791B679" w14:textId="77777777" w:rsidR="00C65757" w:rsidRPr="00F537EB" w:rsidRDefault="00C65757" w:rsidP="00C65757">
      <w:pPr>
        <w:pStyle w:val="PL"/>
      </w:pPr>
      <w:r w:rsidRPr="00F537EB">
        <w:t xml:space="preserve">    rrc-TransactionIdentifier-r16               RRC-TransactionIdentifier,</w:t>
      </w:r>
    </w:p>
    <w:p w14:paraId="0C122916" w14:textId="77777777" w:rsidR="00C65757" w:rsidRPr="00F537EB" w:rsidRDefault="00C65757" w:rsidP="00C65757">
      <w:pPr>
        <w:pStyle w:val="PL"/>
      </w:pPr>
      <w:r w:rsidRPr="00F537EB">
        <w:t xml:space="preserve">    criticalExtensions                          CHOICE {</w:t>
      </w:r>
    </w:p>
    <w:p w14:paraId="2FBEDE66" w14:textId="77777777" w:rsidR="00C65757" w:rsidRPr="00F537EB" w:rsidRDefault="00C65757" w:rsidP="00C65757">
      <w:pPr>
        <w:pStyle w:val="PL"/>
      </w:pPr>
      <w:r w:rsidRPr="00F537EB">
        <w:t xml:space="preserve">        ueCapabilityInformationSidelink-r16         UECapabilityInformationSidelink-IEs-r16,</w:t>
      </w:r>
    </w:p>
    <w:p w14:paraId="4866CBBE" w14:textId="77777777" w:rsidR="00C65757" w:rsidRPr="00F537EB" w:rsidRDefault="00C65757" w:rsidP="00C65757">
      <w:pPr>
        <w:pStyle w:val="PL"/>
      </w:pPr>
      <w:r w:rsidRPr="00F537EB">
        <w:t xml:space="preserve">        criticalExtensionsFuture                    SEQUENCE {}</w:t>
      </w:r>
    </w:p>
    <w:p w14:paraId="2AA305F3" w14:textId="77777777" w:rsidR="00C65757" w:rsidRPr="00F537EB" w:rsidRDefault="00C65757" w:rsidP="00C65757">
      <w:pPr>
        <w:pStyle w:val="PL"/>
      </w:pPr>
      <w:r w:rsidRPr="00F537EB">
        <w:t xml:space="preserve">    }</w:t>
      </w:r>
    </w:p>
    <w:p w14:paraId="4B281185" w14:textId="77777777" w:rsidR="00C65757" w:rsidRPr="00F537EB" w:rsidRDefault="00C65757" w:rsidP="00C65757">
      <w:pPr>
        <w:pStyle w:val="PL"/>
      </w:pPr>
      <w:r w:rsidRPr="00F537EB">
        <w:t>}</w:t>
      </w:r>
    </w:p>
    <w:p w14:paraId="5B34F7C7" w14:textId="77777777" w:rsidR="00C65757" w:rsidRPr="00F537EB" w:rsidRDefault="00C65757" w:rsidP="00C65757">
      <w:pPr>
        <w:pStyle w:val="PL"/>
      </w:pPr>
    </w:p>
    <w:p w14:paraId="1A126CAE" w14:textId="77777777" w:rsidR="00C65757" w:rsidRPr="00F537EB" w:rsidRDefault="00C65757" w:rsidP="00C65757">
      <w:pPr>
        <w:pStyle w:val="PL"/>
      </w:pPr>
      <w:r w:rsidRPr="00F537EB">
        <w:t>UECapabilityInformationSidelink-IEs-r16 ::= SEQUENCE {</w:t>
      </w:r>
    </w:p>
    <w:p w14:paraId="4FE00B74" w14:textId="77777777" w:rsidR="00C65757" w:rsidRPr="00F537EB" w:rsidRDefault="00C65757" w:rsidP="00C65757">
      <w:pPr>
        <w:pStyle w:val="PL"/>
      </w:pPr>
      <w:r w:rsidRPr="00F537EB">
        <w:t>-- FFS on the details</w:t>
      </w:r>
    </w:p>
    <w:p w14:paraId="61243C7A" w14:textId="77777777" w:rsidR="00C65757" w:rsidRPr="00F537EB" w:rsidRDefault="00C65757" w:rsidP="00C65757">
      <w:pPr>
        <w:pStyle w:val="PL"/>
      </w:pPr>
      <w:r w:rsidRPr="00F537EB">
        <w:t xml:space="preserve">    lateNonCriticalExtension                    OCTET STRING                                                            OPTIONAL,</w:t>
      </w:r>
    </w:p>
    <w:p w14:paraId="4630FE45" w14:textId="77777777" w:rsidR="00C65757" w:rsidRPr="00F537EB" w:rsidRDefault="00C65757" w:rsidP="00C65757">
      <w:pPr>
        <w:pStyle w:val="PL"/>
      </w:pPr>
      <w:r w:rsidRPr="00F537EB">
        <w:t xml:space="preserve">    nonCriticalExtension                        SEQUENCE{}                                                              OPTIONAL</w:t>
      </w:r>
    </w:p>
    <w:p w14:paraId="609770C2" w14:textId="77777777" w:rsidR="00C65757" w:rsidRPr="00F537EB" w:rsidRDefault="00C65757" w:rsidP="00C65757">
      <w:pPr>
        <w:pStyle w:val="PL"/>
      </w:pPr>
      <w:r w:rsidRPr="00F537EB">
        <w:t>}</w:t>
      </w:r>
    </w:p>
    <w:p w14:paraId="2CCDBE8F" w14:textId="77777777" w:rsidR="00C65757" w:rsidRPr="00F537EB" w:rsidRDefault="00C65757" w:rsidP="00C65757">
      <w:pPr>
        <w:pStyle w:val="PL"/>
      </w:pPr>
    </w:p>
    <w:p w14:paraId="6C1445FE" w14:textId="77777777" w:rsidR="00C65757" w:rsidRPr="00F537EB" w:rsidRDefault="00C65757" w:rsidP="00C65757">
      <w:pPr>
        <w:pStyle w:val="PL"/>
      </w:pPr>
      <w:r w:rsidRPr="00F537EB">
        <w:t>-- TAG-UECAPABILITYINFORMATIONSIDELINK-STOP</w:t>
      </w:r>
    </w:p>
    <w:p w14:paraId="60CE1D81" w14:textId="77777777" w:rsidR="00C65757" w:rsidRPr="00F537EB" w:rsidRDefault="00C65757" w:rsidP="00C65757">
      <w:pPr>
        <w:pStyle w:val="PL"/>
      </w:pPr>
      <w:r w:rsidRPr="00F537EB">
        <w:t>-- ASN1STOP</w:t>
      </w:r>
    </w:p>
    <w:p w14:paraId="5E4EBDFF" w14:textId="77777777" w:rsidR="00C65757" w:rsidRPr="00F537EB" w:rsidRDefault="00C65757" w:rsidP="00C65757"/>
    <w:p w14:paraId="0DDBBB34" w14:textId="77777777" w:rsidR="00C65757" w:rsidRPr="00F537EB" w:rsidRDefault="00C65757" w:rsidP="00C65757">
      <w:pPr>
        <w:pStyle w:val="Heading4"/>
      </w:pPr>
      <w:bookmarkStart w:id="5720" w:name="_Toc36757464"/>
      <w:bookmarkStart w:id="5721" w:name="_Toc36837005"/>
      <w:bookmarkStart w:id="5722" w:name="_Toc36843982"/>
      <w:bookmarkStart w:id="5723" w:name="_Toc37068271"/>
      <w:r w:rsidRPr="00F537EB">
        <w:t>–</w:t>
      </w:r>
      <w:r w:rsidRPr="00F537EB">
        <w:tab/>
      </w:r>
      <w:r w:rsidRPr="00F537EB">
        <w:rPr>
          <w:i/>
          <w:iCs/>
        </w:rPr>
        <w:t xml:space="preserve">End of </w:t>
      </w:r>
      <w:r w:rsidRPr="00F537EB">
        <w:rPr>
          <w:i/>
          <w:iCs/>
          <w:noProof/>
        </w:rPr>
        <w:t>PC5-RRC-Definitions</w:t>
      </w:r>
      <w:bookmarkEnd w:id="5720"/>
      <w:bookmarkEnd w:id="5721"/>
      <w:bookmarkEnd w:id="5722"/>
      <w:bookmarkEnd w:id="5723"/>
    </w:p>
    <w:p w14:paraId="41A96C05" w14:textId="77777777" w:rsidR="00C65757" w:rsidRPr="00F537EB" w:rsidRDefault="00C65757" w:rsidP="00C65757">
      <w:pPr>
        <w:pStyle w:val="PL"/>
      </w:pPr>
      <w:r w:rsidRPr="00F537EB">
        <w:t>-- ASN1START</w:t>
      </w:r>
    </w:p>
    <w:p w14:paraId="1BA1C327" w14:textId="77777777" w:rsidR="00C65757" w:rsidRPr="00F537EB" w:rsidRDefault="00C65757" w:rsidP="00C65757">
      <w:pPr>
        <w:pStyle w:val="PL"/>
      </w:pPr>
    </w:p>
    <w:p w14:paraId="27C85FA6" w14:textId="77777777" w:rsidR="00C65757" w:rsidRPr="00F537EB" w:rsidRDefault="00C65757" w:rsidP="00C65757">
      <w:pPr>
        <w:pStyle w:val="PL"/>
      </w:pPr>
      <w:r w:rsidRPr="00F537EB">
        <w:t>END</w:t>
      </w:r>
    </w:p>
    <w:p w14:paraId="4D0A2AC9" w14:textId="77777777" w:rsidR="00C65757" w:rsidRPr="00F537EB" w:rsidRDefault="00C65757" w:rsidP="00C65757">
      <w:pPr>
        <w:pStyle w:val="PL"/>
      </w:pPr>
    </w:p>
    <w:p w14:paraId="1A1845CD" w14:textId="77777777" w:rsidR="00C65757" w:rsidRPr="00F537EB" w:rsidRDefault="00C65757" w:rsidP="00C65757">
      <w:pPr>
        <w:pStyle w:val="PL"/>
      </w:pPr>
      <w:r w:rsidRPr="00F537EB">
        <w:t>-- ASN1STOP</w:t>
      </w:r>
    </w:p>
    <w:p w14:paraId="303A88B7" w14:textId="77777777" w:rsidR="00C65757" w:rsidRPr="00F537EB" w:rsidRDefault="00C65757" w:rsidP="00C65757"/>
    <w:p w14:paraId="509B93A5" w14:textId="77777777" w:rsidR="00C65757" w:rsidRPr="00F537EB" w:rsidRDefault="00C65757" w:rsidP="00C65757">
      <w:pPr>
        <w:pStyle w:val="Heading1"/>
      </w:pPr>
      <w:bookmarkStart w:id="5724" w:name="_Toc20426213"/>
      <w:bookmarkStart w:id="5725" w:name="_Toc29321610"/>
      <w:bookmarkStart w:id="5726" w:name="_Toc36757465"/>
      <w:bookmarkStart w:id="5727" w:name="_Toc36837006"/>
      <w:bookmarkStart w:id="5728" w:name="_Toc36843983"/>
      <w:bookmarkStart w:id="5729" w:name="_Toc37068272"/>
      <w:r w:rsidRPr="00F537EB">
        <w:t>7</w:t>
      </w:r>
      <w:r w:rsidRPr="00F537EB">
        <w:tab/>
        <w:t>Variables and constants</w:t>
      </w:r>
      <w:bookmarkEnd w:id="5724"/>
      <w:bookmarkEnd w:id="5725"/>
      <w:bookmarkEnd w:id="5726"/>
      <w:bookmarkEnd w:id="5727"/>
      <w:bookmarkEnd w:id="5728"/>
      <w:bookmarkEnd w:id="5729"/>
    </w:p>
    <w:p w14:paraId="7B7BFF7F" w14:textId="77777777" w:rsidR="00C65757" w:rsidRPr="00F537EB" w:rsidRDefault="00C65757" w:rsidP="00C65757">
      <w:pPr>
        <w:pStyle w:val="Heading2"/>
      </w:pPr>
      <w:bookmarkStart w:id="5730" w:name="_Toc20426214"/>
      <w:bookmarkStart w:id="5731" w:name="_Toc29321611"/>
      <w:bookmarkStart w:id="5732" w:name="_Toc36757466"/>
      <w:bookmarkStart w:id="5733" w:name="_Toc36837007"/>
      <w:bookmarkStart w:id="5734" w:name="_Toc36843984"/>
      <w:bookmarkStart w:id="5735" w:name="_Toc37068273"/>
      <w:r w:rsidRPr="00F537EB">
        <w:t>7.1</w:t>
      </w:r>
      <w:r w:rsidRPr="00F537EB">
        <w:tab/>
        <w:t>Timers</w:t>
      </w:r>
      <w:bookmarkEnd w:id="5730"/>
      <w:bookmarkEnd w:id="5731"/>
      <w:bookmarkEnd w:id="5732"/>
      <w:bookmarkEnd w:id="5733"/>
      <w:bookmarkEnd w:id="5734"/>
      <w:bookmarkEnd w:id="5735"/>
    </w:p>
    <w:p w14:paraId="5F05B42E" w14:textId="77777777" w:rsidR="00C65757" w:rsidRPr="00F537EB" w:rsidRDefault="00C65757" w:rsidP="00C65757">
      <w:pPr>
        <w:pStyle w:val="Heading3"/>
      </w:pPr>
      <w:bookmarkStart w:id="5736" w:name="_Toc20426215"/>
      <w:bookmarkStart w:id="5737" w:name="_Toc29321612"/>
      <w:bookmarkStart w:id="5738" w:name="_Toc36757467"/>
      <w:bookmarkStart w:id="5739" w:name="_Toc36837008"/>
      <w:bookmarkStart w:id="5740" w:name="_Toc36843985"/>
      <w:bookmarkStart w:id="5741" w:name="_Toc37068274"/>
      <w:r w:rsidRPr="00F537EB">
        <w:t>7.1.1</w:t>
      </w:r>
      <w:r w:rsidRPr="00F537EB">
        <w:tab/>
        <w:t>Timers (Informative)</w:t>
      </w:r>
      <w:bookmarkEnd w:id="5736"/>
      <w:bookmarkEnd w:id="5737"/>
      <w:bookmarkEnd w:id="5738"/>
      <w:bookmarkEnd w:id="5739"/>
      <w:bookmarkEnd w:id="5740"/>
      <w:bookmarkEnd w:id="574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715806BF" w14:textId="77777777" w:rsidTr="00801E3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8DE2B17" w14:textId="77777777" w:rsidR="00C65757" w:rsidRPr="00F537EB" w:rsidRDefault="00C65757" w:rsidP="00801E3F">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7E27FE26" w14:textId="77777777" w:rsidR="00C65757" w:rsidRPr="00F537EB" w:rsidRDefault="00C65757" w:rsidP="00801E3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F4DEE1D" w14:textId="77777777" w:rsidR="00C65757" w:rsidRPr="00F537EB" w:rsidRDefault="00C65757" w:rsidP="00801E3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4BB4C78B" w14:textId="77777777" w:rsidR="00C65757" w:rsidRPr="00F537EB" w:rsidRDefault="00C65757" w:rsidP="00801E3F">
            <w:pPr>
              <w:pStyle w:val="TAH"/>
              <w:rPr>
                <w:lang w:eastAsia="en-GB"/>
              </w:rPr>
            </w:pPr>
            <w:r w:rsidRPr="00F537EB">
              <w:rPr>
                <w:lang w:eastAsia="en-GB"/>
              </w:rPr>
              <w:t>At expiry</w:t>
            </w:r>
          </w:p>
        </w:tc>
      </w:tr>
      <w:tr w:rsidR="00C65757" w:rsidRPr="00F537EB" w14:paraId="582A0A14"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907B2C3" w14:textId="77777777" w:rsidR="00C65757" w:rsidRPr="00F537EB" w:rsidRDefault="00C65757" w:rsidP="00801E3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1761D9E7" w14:textId="77777777" w:rsidR="00C65757" w:rsidRPr="00F537EB" w:rsidRDefault="00C65757" w:rsidP="00801E3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F13E73" w14:textId="77777777" w:rsidR="00C65757" w:rsidRPr="00F537EB" w:rsidRDefault="00C65757" w:rsidP="00801E3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4F578DB" w14:textId="77777777" w:rsidR="00C65757" w:rsidRPr="00F537EB" w:rsidRDefault="00C65757" w:rsidP="00801E3F">
            <w:pPr>
              <w:pStyle w:val="TAL"/>
              <w:rPr>
                <w:lang w:eastAsia="en-GB"/>
              </w:rPr>
            </w:pPr>
            <w:r w:rsidRPr="00F537EB">
              <w:rPr>
                <w:rFonts w:cs="Arial"/>
                <w:szCs w:val="18"/>
              </w:rPr>
              <w:t xml:space="preserve">Perform the actions as specified in 5.3.3.7. </w:t>
            </w:r>
          </w:p>
        </w:tc>
      </w:tr>
      <w:tr w:rsidR="00C65757" w:rsidRPr="00F537EB" w14:paraId="61B95E82"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FD174A9" w14:textId="77777777" w:rsidR="00C65757" w:rsidRPr="00F537EB" w:rsidRDefault="00C65757" w:rsidP="00801E3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0175579B" w14:textId="77777777" w:rsidR="00C65757" w:rsidRPr="00F537EB" w:rsidRDefault="00C65757" w:rsidP="00801E3F">
            <w:pPr>
              <w:pStyle w:val="TAL"/>
              <w:rPr>
                <w:lang w:eastAsia="en-GB"/>
              </w:rPr>
            </w:pPr>
            <w:r w:rsidRPr="00F537EB">
              <w:rPr>
                <w:lang w:eastAsia="en-GB"/>
              </w:rPr>
              <w:t xml:space="preserve">Upon transmission of </w:t>
            </w:r>
            <w:proofErr w:type="spellStart"/>
            <w:r w:rsidRPr="00F537EB">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0DAE917B" w14:textId="77777777" w:rsidR="00C65757" w:rsidRPr="00F537EB" w:rsidRDefault="00C65757" w:rsidP="00801E3F">
            <w:pPr>
              <w:pStyle w:val="TAL"/>
              <w:rPr>
                <w:lang w:eastAsia="en-GB"/>
              </w:rPr>
            </w:pPr>
            <w:r w:rsidRPr="00F537EB">
              <w:rPr>
                <w:lang w:eastAsia="en-GB"/>
              </w:rPr>
              <w:t xml:space="preserve">Upon reception of </w:t>
            </w:r>
            <w:proofErr w:type="spellStart"/>
            <w:r w:rsidRPr="00F537EB">
              <w:rPr>
                <w:i/>
                <w:iCs/>
                <w:lang w:eastAsia="en-GB"/>
              </w:rPr>
              <w:t>RRCReestablishment</w:t>
            </w:r>
            <w:proofErr w:type="spellEnd"/>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D0FC9B0" w14:textId="77777777" w:rsidR="00C65757" w:rsidRPr="00F537EB" w:rsidRDefault="00C65757" w:rsidP="00801E3F">
            <w:pPr>
              <w:pStyle w:val="TAL"/>
              <w:rPr>
                <w:lang w:eastAsia="en-GB"/>
              </w:rPr>
            </w:pPr>
            <w:r w:rsidRPr="00F537EB">
              <w:rPr>
                <w:lang w:eastAsia="en-GB"/>
              </w:rPr>
              <w:t>Go to RRC_IDLE</w:t>
            </w:r>
          </w:p>
        </w:tc>
      </w:tr>
      <w:tr w:rsidR="00C65757" w:rsidRPr="00F537EB" w14:paraId="61570909"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1F6B834F" w14:textId="77777777" w:rsidR="00C65757" w:rsidRPr="00F537EB" w:rsidRDefault="00C65757" w:rsidP="00801E3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7A993E9E" w14:textId="77777777" w:rsidR="00C65757" w:rsidRPr="00F537EB" w:rsidRDefault="00C65757" w:rsidP="00801E3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proofErr w:type="spellStart"/>
            <w:r w:rsidRPr="00F537EB">
              <w:rPr>
                <w:rFonts w:cs="Arial"/>
                <w:i/>
              </w:rPr>
              <w:t>RRCRelease</w:t>
            </w:r>
            <w:proofErr w:type="spellEnd"/>
            <w:r w:rsidRPr="00F537EB">
              <w:rPr>
                <w:rFonts w:cs="Arial"/>
              </w:rPr>
              <w:t xml:space="preserve"> with </w:t>
            </w:r>
            <w:proofErr w:type="spellStart"/>
            <w:r w:rsidRPr="00F537EB">
              <w:rPr>
                <w:rFonts w:cs="Arial"/>
                <w:i/>
              </w:rPr>
              <w:t>waitTime</w:t>
            </w:r>
            <w:proofErr w:type="spellEnd"/>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64043A31" w14:textId="77777777" w:rsidR="00C65757" w:rsidRPr="00F537EB" w:rsidRDefault="00C65757" w:rsidP="00801E3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11396151" w14:textId="77777777" w:rsidR="00C65757" w:rsidRPr="00F537EB" w:rsidRDefault="00C65757" w:rsidP="00801E3F">
            <w:pPr>
              <w:pStyle w:val="TAL"/>
              <w:rPr>
                <w:lang w:eastAsia="en-GB"/>
              </w:rPr>
            </w:pPr>
            <w:r w:rsidRPr="00F537EB">
              <w:rPr>
                <w:rFonts w:cs="Arial"/>
                <w:szCs w:val="18"/>
              </w:rPr>
              <w:t>Inform upper layers about barring alleviation as specified in 5.3.14.4</w:t>
            </w:r>
          </w:p>
        </w:tc>
      </w:tr>
      <w:tr w:rsidR="00C65757" w:rsidRPr="00F537EB" w14:paraId="1977B32B"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63028957" w14:textId="77777777" w:rsidR="00C65757" w:rsidRPr="00F537EB" w:rsidRDefault="00C65757" w:rsidP="00801E3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35BBE19" w14:textId="77777777" w:rsidR="00C65757" w:rsidRPr="00F537EB" w:rsidRDefault="00C65757" w:rsidP="00801E3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2198A9B7" w14:textId="77777777" w:rsidR="00C65757" w:rsidRPr="00F537EB" w:rsidRDefault="00C65757" w:rsidP="00801E3F">
            <w:pPr>
              <w:pStyle w:val="TAL"/>
              <w:rPr>
                <w:lang w:eastAsia="en-GB"/>
              </w:rPr>
            </w:pPr>
            <w:r w:rsidRPr="00F537EB">
              <w:rPr>
                <w:lang w:eastAsia="en-GB"/>
              </w:rPr>
              <w:t>Upon successful completion of random access on the corresponding SpCell</w:t>
            </w:r>
          </w:p>
          <w:p w14:paraId="78B382DB" w14:textId="77777777" w:rsidR="00C65757" w:rsidRPr="00F537EB" w:rsidRDefault="00C65757" w:rsidP="00801E3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9B0004D" w14:textId="77777777" w:rsidR="00C65757" w:rsidRPr="00F537EB" w:rsidRDefault="00C65757" w:rsidP="00801E3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10083D74" w14:textId="77777777" w:rsidR="00C65757" w:rsidRPr="00F537EB" w:rsidRDefault="00C65757" w:rsidP="00801E3F">
            <w:pPr>
              <w:pStyle w:val="TAL"/>
              <w:rPr>
                <w:lang w:eastAsia="en-GB"/>
              </w:rPr>
            </w:pPr>
          </w:p>
          <w:p w14:paraId="272A3673" w14:textId="77777777" w:rsidR="00C65757" w:rsidRPr="00F537EB" w:rsidRDefault="00C65757" w:rsidP="00801E3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C65757" w:rsidRPr="00F537EB" w14:paraId="755A0DF8"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02146D9" w14:textId="77777777" w:rsidR="00C65757" w:rsidRPr="00F537EB" w:rsidRDefault="00C65757" w:rsidP="00801E3F">
            <w:pPr>
              <w:pStyle w:val="TAL"/>
              <w:rPr>
                <w:lang w:eastAsia="en-GB"/>
              </w:rPr>
            </w:pPr>
            <w:r w:rsidRPr="00F537EB">
              <w:rPr>
                <w:lang w:eastAsia="en-GB"/>
              </w:rPr>
              <w:t>T310</w:t>
            </w:r>
          </w:p>
          <w:p w14:paraId="37A7BE96"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474C78" w14:textId="77777777" w:rsidR="00C65757" w:rsidRPr="00F537EB" w:rsidRDefault="00C65757" w:rsidP="00801E3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F4D7879" w14:textId="77777777" w:rsidR="00C65757" w:rsidRPr="00F537EB" w:rsidRDefault="00C65757" w:rsidP="00801E3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5A13B4D7" w14:textId="77777777" w:rsidR="00C65757" w:rsidRPr="00F537EB" w:rsidRDefault="00C65757" w:rsidP="00801E3F">
            <w:pPr>
              <w:pStyle w:val="TAL"/>
              <w:rPr>
                <w:lang w:eastAsia="en-GB"/>
              </w:rPr>
            </w:pPr>
            <w:r w:rsidRPr="00F537EB">
              <w:rPr>
                <w:lang w:eastAsia="en-GB"/>
              </w:rPr>
              <w:t>Upon SCG release, if the T310 is kept in SCG.</w:t>
            </w:r>
          </w:p>
          <w:p w14:paraId="410D71C0"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BD19DD4" w14:textId="77777777" w:rsidR="00C65757" w:rsidRPr="00F537EB" w:rsidRDefault="00C65757" w:rsidP="00801E3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73A0A800" w14:textId="77777777" w:rsidR="00C65757" w:rsidRPr="00F537EB" w:rsidRDefault="00C65757" w:rsidP="00801E3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C65757" w:rsidRPr="00F537EB" w14:paraId="072AB897"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1AD6DA9B" w14:textId="77777777" w:rsidR="00C65757" w:rsidRPr="00F537EB" w:rsidRDefault="00C65757" w:rsidP="00801E3F">
            <w:pPr>
              <w:pStyle w:val="TAL"/>
              <w:rPr>
                <w:lang w:eastAsia="en-GB"/>
              </w:rPr>
            </w:pPr>
            <w:r w:rsidRPr="00F537EB">
              <w:rPr>
                <w:lang w:eastAsia="en-GB"/>
              </w:rPr>
              <w:t>T311</w:t>
            </w:r>
          </w:p>
          <w:p w14:paraId="3F8D3B5C"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82B041A" w14:textId="77777777" w:rsidR="00C65757" w:rsidRPr="00F537EB" w:rsidRDefault="00C65757" w:rsidP="00801E3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5491E75" w14:textId="77777777" w:rsidR="00C65757" w:rsidRPr="00F537EB" w:rsidRDefault="00C65757" w:rsidP="00801E3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1222D25" w14:textId="77777777" w:rsidR="00C65757" w:rsidRPr="00F537EB" w:rsidRDefault="00C65757" w:rsidP="00801E3F">
            <w:pPr>
              <w:pStyle w:val="TAL"/>
              <w:rPr>
                <w:lang w:eastAsia="en-GB"/>
              </w:rPr>
            </w:pPr>
            <w:r w:rsidRPr="00F537EB">
              <w:rPr>
                <w:lang w:eastAsia="en-GB"/>
              </w:rPr>
              <w:t>Enter RRC_IDLE</w:t>
            </w:r>
          </w:p>
        </w:tc>
      </w:tr>
      <w:tr w:rsidR="00C65757" w:rsidRPr="00F537EB" w14:paraId="5841C1FF"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CF82BA9" w14:textId="77777777" w:rsidR="00C65757" w:rsidRPr="00F537EB" w:rsidRDefault="00C65757" w:rsidP="00801E3F">
            <w:pPr>
              <w:pStyle w:val="TAL"/>
              <w:rPr>
                <w:lang w:eastAsia="en-GB"/>
              </w:rPr>
            </w:pPr>
            <w:r w:rsidRPr="00F537EB">
              <w:rPr>
                <w:lang w:eastAsia="en-GB"/>
              </w:rPr>
              <w:t>T312</w:t>
            </w:r>
          </w:p>
          <w:p w14:paraId="27AFABB7"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5B6399" w14:textId="77777777" w:rsidR="00C65757" w:rsidRPr="00F537EB" w:rsidRDefault="00C65757" w:rsidP="00801E3F">
            <w:pPr>
              <w:pStyle w:val="TAL"/>
              <w:rPr>
                <w:lang w:eastAsia="en-GB"/>
              </w:rPr>
            </w:pPr>
            <w:r w:rsidRPr="00F537EB">
              <w:rPr>
                <w:lang w:eastAsia="en-GB"/>
              </w:rPr>
              <w:t xml:space="preserve">If T312 is </w:t>
            </w:r>
            <w:proofErr w:type="gramStart"/>
            <w:r w:rsidRPr="00F537EB">
              <w:rPr>
                <w:lang w:eastAsia="en-GB"/>
              </w:rPr>
              <w:t>configured  in</w:t>
            </w:r>
            <w:proofErr w:type="gramEnd"/>
            <w:r w:rsidRPr="00F537EB">
              <w:rPr>
                <w:lang w:eastAsia="en-GB"/>
              </w:rPr>
              <w:t xml:space="preserve"> MCG: Upon triggering a measurement report for a measurement identity for which T312 has been configured, while T310 in PCell is running.</w:t>
            </w:r>
          </w:p>
          <w:p w14:paraId="6208AF6F" w14:textId="77777777" w:rsidR="00C65757" w:rsidRPr="00F537EB" w:rsidRDefault="00C65757" w:rsidP="00801E3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023F20C7" w14:textId="77777777" w:rsidR="00C65757" w:rsidRPr="00F537EB" w:rsidRDefault="00C65757" w:rsidP="00801E3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4AD9118A" w14:textId="77777777" w:rsidR="00C65757" w:rsidRPr="00F537EB" w:rsidRDefault="00C65757" w:rsidP="00801E3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482AB2A" w14:textId="77777777" w:rsidR="00C65757" w:rsidRPr="00F537EB" w:rsidRDefault="00C65757" w:rsidP="00801E3F">
            <w:pPr>
              <w:pStyle w:val="TAL"/>
              <w:rPr>
                <w:lang w:eastAsia="en-GB"/>
              </w:rPr>
            </w:pPr>
            <w:r w:rsidRPr="00F537EB">
              <w:rPr>
                <w:lang w:eastAsia="en-GB"/>
              </w:rPr>
              <w:t>If the T312 is kept in MCG: If security is not activated: go to RRC_IDLE else: initiate the connection re-establishment procedure.</w:t>
            </w:r>
          </w:p>
          <w:p w14:paraId="23ED0E13" w14:textId="77777777" w:rsidR="00C65757" w:rsidRPr="00F537EB" w:rsidRDefault="00C65757" w:rsidP="00801E3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C65757" w:rsidRPr="00F537EB" w14:paraId="0B253938"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6DBC3E55" w14:textId="77777777" w:rsidR="00C65757" w:rsidRPr="00F537EB" w:rsidRDefault="00C65757" w:rsidP="00801E3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9B035E4" w14:textId="77777777" w:rsidR="00C65757" w:rsidRPr="00F537EB" w:rsidRDefault="00C65757" w:rsidP="00801E3F">
            <w:pPr>
              <w:pStyle w:val="TAL"/>
              <w:rPr>
                <w:lang w:eastAsia="en-GB"/>
              </w:rPr>
            </w:pPr>
            <w:r w:rsidRPr="00F537EB">
              <w:rPr>
                <w:lang w:eastAsia="en-GB"/>
              </w:rPr>
              <w:t xml:space="preserve">Upon transmission of the </w:t>
            </w:r>
            <w:proofErr w:type="spellStart"/>
            <w:r w:rsidRPr="00F537EB">
              <w:rPr>
                <w:i/>
                <w:lang w:eastAsia="en-GB"/>
              </w:rPr>
              <w:t>MCGFailureInformation</w:t>
            </w:r>
            <w:proofErr w:type="spellEnd"/>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28106524" w14:textId="77777777" w:rsidR="00C65757" w:rsidRPr="00F537EB" w:rsidRDefault="00C65757" w:rsidP="00801E3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1804CC7B" w14:textId="77777777" w:rsidR="00C65757" w:rsidRPr="00F537EB" w:rsidRDefault="00C65757" w:rsidP="00801E3F">
            <w:pPr>
              <w:pStyle w:val="TAL"/>
              <w:rPr>
                <w:lang w:eastAsia="en-GB"/>
              </w:rPr>
            </w:pPr>
            <w:r w:rsidRPr="00F537EB">
              <w:rPr>
                <w:rFonts w:eastAsia="Batang"/>
                <w:noProof/>
                <w:lang w:eastAsia="en-GB"/>
              </w:rPr>
              <w:t>Perform the actions as specified in 5.7.3b.5.</w:t>
            </w:r>
          </w:p>
        </w:tc>
      </w:tr>
      <w:tr w:rsidR="00C65757" w:rsidRPr="00F537EB" w14:paraId="06FD5D37"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2E10C51A" w14:textId="77777777" w:rsidR="00C65757" w:rsidRPr="00F537EB" w:rsidRDefault="00C65757" w:rsidP="00801E3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4665348" w14:textId="77777777" w:rsidR="00C65757" w:rsidRPr="00F537EB" w:rsidRDefault="00C65757" w:rsidP="00801E3F">
            <w:pPr>
              <w:pStyle w:val="TAL"/>
              <w:rPr>
                <w:lang w:eastAsia="en-GB"/>
              </w:rPr>
            </w:pPr>
            <w:r w:rsidRPr="00F537EB">
              <w:t>Upon transmission of</w:t>
            </w:r>
            <w:r w:rsidRPr="00F537EB">
              <w:rPr>
                <w:i/>
              </w:rPr>
              <w:t xml:space="preserve"> </w:t>
            </w:r>
            <w:proofErr w:type="spellStart"/>
            <w:r w:rsidRPr="00F537EB">
              <w:rPr>
                <w:i/>
              </w:rPr>
              <w:t>RRCResumeRequest</w:t>
            </w:r>
            <w:proofErr w:type="spellEnd"/>
            <w:r w:rsidRPr="00F537EB">
              <w:rPr>
                <w:i/>
              </w:rPr>
              <w:t xml:space="preserve">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495CD04" w14:textId="77777777" w:rsidR="00C65757" w:rsidRPr="00F537EB" w:rsidRDefault="00C65757" w:rsidP="00801E3F">
            <w:pPr>
              <w:pStyle w:val="TAL"/>
              <w:rPr>
                <w:lang w:eastAsia="en-GB"/>
              </w:rPr>
            </w:pPr>
            <w:r w:rsidRPr="00F537EB">
              <w:rPr>
                <w:rFonts w:cs="Arial"/>
              </w:rPr>
              <w:t xml:space="preserve">Upon reception of </w:t>
            </w:r>
            <w:proofErr w:type="spellStart"/>
            <w:r w:rsidRPr="00F537EB">
              <w:rPr>
                <w:rFonts w:cs="Arial"/>
                <w:i/>
              </w:rPr>
              <w:t>RRCResume</w:t>
            </w:r>
            <w:proofErr w:type="spellEnd"/>
            <w:r w:rsidRPr="00F537EB">
              <w:rPr>
                <w:rFonts w:cs="Arial"/>
                <w:i/>
              </w:rPr>
              <w:t>,</w:t>
            </w:r>
            <w:r w:rsidRPr="00F537EB">
              <w:rPr>
                <w:rFonts w:cs="Arial"/>
              </w:rPr>
              <w:t xml:space="preserve"> </w:t>
            </w:r>
            <w:r w:rsidRPr="00F537EB">
              <w:rPr>
                <w:rFonts w:cs="Arial"/>
                <w:i/>
              </w:rPr>
              <w:t xml:space="preserve">RRCSetup, </w:t>
            </w:r>
            <w:proofErr w:type="spellStart"/>
            <w:r w:rsidRPr="00F537EB">
              <w:rPr>
                <w:rFonts w:cs="Arial"/>
                <w:i/>
              </w:rPr>
              <w:t>RRCRelease</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r w:rsidRPr="00F537EB">
              <w:rPr>
                <w:rFonts w:cs="Arial"/>
              </w:rPr>
              <w:t>with</w:t>
            </w:r>
            <w:r w:rsidRPr="00F537EB">
              <w:rPr>
                <w:rFonts w:cs="Arial"/>
                <w:i/>
              </w:rPr>
              <w:t xml:space="preserve"> </w:t>
            </w:r>
            <w:proofErr w:type="spellStart"/>
            <w:r w:rsidRPr="00F537EB">
              <w:rPr>
                <w:rFonts w:cs="Arial"/>
                <w:i/>
              </w:rPr>
              <w:t>suspendConfig</w:t>
            </w:r>
            <w:proofErr w:type="spellEnd"/>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1E706D1" w14:textId="77777777" w:rsidR="00C65757" w:rsidRPr="00F537EB" w:rsidRDefault="00C65757" w:rsidP="00801E3F">
            <w:pPr>
              <w:pStyle w:val="TAL"/>
              <w:rPr>
                <w:lang w:eastAsia="en-GB"/>
              </w:rPr>
            </w:pPr>
            <w:r w:rsidRPr="00F537EB">
              <w:rPr>
                <w:rFonts w:cs="Arial"/>
                <w:szCs w:val="18"/>
              </w:rPr>
              <w:t>Perform the actions as specified in 5.3.13.5.</w:t>
            </w:r>
          </w:p>
        </w:tc>
      </w:tr>
      <w:tr w:rsidR="00C65757" w:rsidRPr="00F537EB" w14:paraId="2D71C4E6"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40EDBFED" w14:textId="77777777" w:rsidR="00C65757" w:rsidRPr="00F537EB" w:rsidRDefault="00C65757" w:rsidP="00801E3F">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BE8C2BB" w14:textId="77777777" w:rsidR="00C65757" w:rsidRPr="00F537EB" w:rsidRDefault="00C65757" w:rsidP="00801E3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B8385C2" w14:textId="77777777" w:rsidR="00C65757" w:rsidRPr="00F537EB" w:rsidRDefault="00C65757" w:rsidP="00801E3F">
            <w:pPr>
              <w:pStyle w:val="TAL"/>
              <w:rPr>
                <w:lang w:eastAsia="en-GB"/>
              </w:rPr>
            </w:pPr>
            <w:r w:rsidRPr="00F537EB">
              <w:t xml:space="preserve">Upon entering RRC_CONNECTED, upon reception of </w:t>
            </w:r>
            <w:proofErr w:type="spellStart"/>
            <w:r w:rsidRPr="00F537EB">
              <w:rPr>
                <w:i/>
              </w:rPr>
              <w:t>RRCRelease</w:t>
            </w:r>
            <w:proofErr w:type="spellEnd"/>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FAF26D6" w14:textId="77777777" w:rsidR="00C65757" w:rsidRPr="00F537EB" w:rsidRDefault="00C65757" w:rsidP="00801E3F">
            <w:pPr>
              <w:pStyle w:val="TAL"/>
              <w:rPr>
                <w:lang w:eastAsia="en-GB"/>
              </w:rPr>
            </w:pPr>
            <w:r w:rsidRPr="00F537EB">
              <w:t>Discard the cell reselection priority information provided by dedicated signalling.</w:t>
            </w:r>
          </w:p>
        </w:tc>
      </w:tr>
      <w:tr w:rsidR="00C65757" w:rsidRPr="00F537EB" w14:paraId="2F7F21C5"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09B676D" w14:textId="77777777" w:rsidR="00C65757" w:rsidRPr="00F537EB" w:rsidRDefault="00C65757" w:rsidP="00801E3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4DB7917" w14:textId="77777777" w:rsidR="00C65757" w:rsidRPr="00F537EB" w:rsidRDefault="00C65757" w:rsidP="00801E3F">
            <w:pPr>
              <w:pStyle w:val="TAL"/>
            </w:pPr>
            <w:r w:rsidRPr="00F537EB">
              <w:t xml:space="preserve">Upon receiving </w:t>
            </w:r>
            <w:r w:rsidRPr="00F537EB">
              <w:rPr>
                <w:i/>
              </w:rPr>
              <w:t>measConfig</w:t>
            </w:r>
            <w:r w:rsidRPr="00F537EB">
              <w:t xml:space="preserve"> including a </w:t>
            </w:r>
            <w:proofErr w:type="spellStart"/>
            <w:r w:rsidRPr="00F537EB">
              <w:rPr>
                <w:i/>
              </w:rPr>
              <w:t>reportConfig</w:t>
            </w:r>
            <w:proofErr w:type="spellEnd"/>
            <w:r w:rsidRPr="00F537EB">
              <w:t xml:space="preserve"> with the purpose set to </w:t>
            </w:r>
            <w:proofErr w:type="spellStart"/>
            <w:r w:rsidRPr="00F537EB">
              <w:rPr>
                <w:i/>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2C165E9" w14:textId="77777777" w:rsidR="00C65757" w:rsidRPr="00F537EB" w:rsidRDefault="00C65757" w:rsidP="00801E3F">
            <w:pPr>
              <w:pStyle w:val="TAL"/>
            </w:pPr>
            <w:r w:rsidRPr="00F537EB">
              <w:t xml:space="preserve">Upon acquiring the information needed to set all fields of </w:t>
            </w:r>
            <w:proofErr w:type="spellStart"/>
            <w:r w:rsidRPr="00F537EB">
              <w:rPr>
                <w:i/>
              </w:rPr>
              <w:t>cgi</w:t>
            </w:r>
            <w:proofErr w:type="spellEnd"/>
            <w:r w:rsidRPr="00F537EB">
              <w:rPr>
                <w:i/>
              </w:rPr>
              <w:t>-info</w:t>
            </w:r>
            <w:r w:rsidRPr="00F537EB">
              <w:t xml:space="preserve">, upon receiving </w:t>
            </w:r>
            <w:r w:rsidRPr="00F537EB">
              <w:rPr>
                <w:i/>
              </w:rPr>
              <w:t>measConfig</w:t>
            </w:r>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reportCGI</w:t>
            </w:r>
            <w:proofErr w:type="spellEnd"/>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06F78EE" w14:textId="77777777" w:rsidR="00C65757" w:rsidRPr="00F537EB" w:rsidRDefault="00C65757" w:rsidP="00801E3F">
            <w:pPr>
              <w:pStyle w:val="TAL"/>
            </w:pPr>
            <w:r w:rsidRPr="00F537EB">
              <w:t>Initiate the measurement reporting procedure, stop performing the related measurements.</w:t>
            </w:r>
          </w:p>
        </w:tc>
      </w:tr>
      <w:tr w:rsidR="00C65757" w:rsidRPr="00F537EB" w14:paraId="1D50C87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3B3F5E34" w14:textId="77777777" w:rsidR="00C65757" w:rsidRPr="00F537EB" w:rsidRDefault="00C65757" w:rsidP="00801E3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090DD05A" w14:textId="77777777" w:rsidR="00C65757" w:rsidRPr="00F537EB" w:rsidRDefault="00C65757" w:rsidP="00801E3F">
            <w:pPr>
              <w:pStyle w:val="TAL"/>
            </w:pPr>
            <w:r w:rsidRPr="00F537EB">
              <w:rPr>
                <w:lang w:eastAsia="en-GB"/>
              </w:rPr>
              <w:t xml:space="preserve">Upon </w:t>
            </w:r>
            <w:proofErr w:type="spellStart"/>
            <w:r w:rsidRPr="00F537EB">
              <w:rPr>
                <w:lang w:eastAsia="en-GB"/>
              </w:rPr>
              <w:t>receving</w:t>
            </w:r>
            <w:proofErr w:type="spellEnd"/>
            <w:r w:rsidRPr="00F537EB">
              <w:rPr>
                <w:lang w:eastAsia="en-GB"/>
              </w:rPr>
              <w:t xml:space="preserve"> </w:t>
            </w:r>
            <w:r w:rsidRPr="00F537EB">
              <w:rPr>
                <w:i/>
                <w:lang w:eastAsia="en-GB"/>
              </w:rPr>
              <w:t>measConfig</w:t>
            </w:r>
            <w:r w:rsidRPr="00F537EB">
              <w:rPr>
                <w:lang w:eastAsia="en-GB"/>
              </w:rPr>
              <w:t xml:space="preserve"> including </w:t>
            </w:r>
            <w:proofErr w:type="spellStart"/>
            <w:r w:rsidRPr="00F537EB">
              <w:rPr>
                <w:i/>
                <w:lang w:eastAsia="en-GB"/>
              </w:rPr>
              <w:t>reportConfigNR</w:t>
            </w:r>
            <w:proofErr w:type="spellEnd"/>
            <w:r w:rsidRPr="00F537EB">
              <w:rPr>
                <w:lang w:eastAsia="en-GB"/>
              </w:rPr>
              <w:t xml:space="preserve"> with the purpose set to </w:t>
            </w:r>
            <w:proofErr w:type="spellStart"/>
            <w:r w:rsidRPr="00F537EB">
              <w:rPr>
                <w:i/>
                <w:lang w:eastAsia="en-GB"/>
              </w:rPr>
              <w:t>reportSFTD</w:t>
            </w:r>
            <w:proofErr w:type="spellEnd"/>
            <w:r w:rsidRPr="00F537EB">
              <w:rPr>
                <w:lang w:eastAsia="en-GB"/>
              </w:rPr>
              <w:t xml:space="preserve"> and </w:t>
            </w:r>
            <w:proofErr w:type="spellStart"/>
            <w:r w:rsidRPr="00F537EB">
              <w:rPr>
                <w:i/>
                <w:lang w:eastAsia="en-GB"/>
              </w:rPr>
              <w:t>drx</w:t>
            </w:r>
            <w:proofErr w:type="spellEnd"/>
            <w:r w:rsidRPr="00F537EB">
              <w:rPr>
                <w:i/>
                <w:lang w:eastAsia="en-GB"/>
              </w:rPr>
              <w:t>-SFTD-</w:t>
            </w:r>
            <w:proofErr w:type="spellStart"/>
            <w:r w:rsidRPr="00F537EB">
              <w:rPr>
                <w:i/>
                <w:lang w:eastAsia="en-GB"/>
              </w:rPr>
              <w:t>NeighMeas</w:t>
            </w:r>
            <w:proofErr w:type="spellEnd"/>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FECFE7" w14:textId="77777777" w:rsidR="00C65757" w:rsidRPr="00F537EB" w:rsidRDefault="00C65757" w:rsidP="00801E3F">
            <w:pPr>
              <w:pStyle w:val="TAL"/>
            </w:pPr>
            <w:r w:rsidRPr="00F537EB">
              <w:t xml:space="preserve">Upon acquiring the SFTD measurement results, upon receiving </w:t>
            </w:r>
            <w:r w:rsidRPr="00F537EB">
              <w:rPr>
                <w:i/>
              </w:rPr>
              <w:t>measConfig</w:t>
            </w:r>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reportSFTD</w:t>
            </w:r>
            <w:proofErr w:type="spellEnd"/>
            <w:r w:rsidRPr="00F537EB">
              <w:t>.</w:t>
            </w:r>
          </w:p>
        </w:tc>
        <w:tc>
          <w:tcPr>
            <w:tcW w:w="2836" w:type="dxa"/>
            <w:tcBorders>
              <w:top w:val="single" w:sz="4" w:space="0" w:color="auto"/>
              <w:left w:val="single" w:sz="4" w:space="0" w:color="auto"/>
              <w:bottom w:val="single" w:sz="4" w:space="0" w:color="auto"/>
              <w:right w:val="single" w:sz="4" w:space="0" w:color="auto"/>
            </w:tcBorders>
          </w:tcPr>
          <w:p w14:paraId="577ACE7F" w14:textId="77777777" w:rsidR="00C65757" w:rsidRPr="00F537EB" w:rsidRDefault="00C65757" w:rsidP="00801E3F">
            <w:pPr>
              <w:pStyle w:val="TAL"/>
            </w:pPr>
            <w:r w:rsidRPr="00F537EB">
              <w:t>Initiate the measurement reporting procedure, stop performing the related measurements</w:t>
            </w:r>
            <w:r w:rsidRPr="00F537EB">
              <w:rPr>
                <w:i/>
              </w:rPr>
              <w:t>.</w:t>
            </w:r>
          </w:p>
        </w:tc>
      </w:tr>
      <w:tr w:rsidR="00C65757" w:rsidRPr="00F537EB" w14:paraId="05FF5EDF"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3F27270A" w14:textId="77777777" w:rsidR="00C65757" w:rsidRPr="00F537EB" w:rsidRDefault="00C65757" w:rsidP="00801E3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5C11921B" w14:textId="77777777" w:rsidR="00C65757" w:rsidRPr="00F537EB" w:rsidRDefault="00C65757" w:rsidP="00801E3F">
            <w:pPr>
              <w:pStyle w:val="TAL"/>
              <w:rPr>
                <w:lang w:eastAsia="en-GB"/>
              </w:rPr>
            </w:pPr>
            <w:r w:rsidRPr="00F537EB">
              <w:rPr>
                <w:lang w:eastAsia="en-GB"/>
              </w:rPr>
              <w:t xml:space="preserve">Upon reception of </w:t>
            </w:r>
            <w:proofErr w:type="spellStart"/>
            <w:r w:rsidRPr="00F537EB">
              <w:rPr>
                <w:i/>
                <w:lang w:eastAsia="en-GB"/>
              </w:rPr>
              <w:t>RRCRelease</w:t>
            </w:r>
            <w:proofErr w:type="spellEnd"/>
            <w:r w:rsidRPr="00F537EB">
              <w:rPr>
                <w:i/>
                <w:lang w:eastAsia="en-GB"/>
              </w:rPr>
              <w:t xml:space="preserve"> </w:t>
            </w:r>
            <w:r w:rsidRPr="00F537EB">
              <w:rPr>
                <w:lang w:eastAsia="en-GB"/>
              </w:rPr>
              <w:t xml:space="preserve">message with </w:t>
            </w:r>
            <w:proofErr w:type="spellStart"/>
            <w:r w:rsidRPr="00F537EB">
              <w:rPr>
                <w:i/>
                <w:iCs/>
                <w:lang w:eastAsia="en-GB"/>
              </w:rPr>
              <w:t>deprioritisationTimer</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91F1018"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7B92CFB" w14:textId="77777777" w:rsidR="00C65757" w:rsidRPr="00F537EB" w:rsidRDefault="00C65757" w:rsidP="00801E3F">
            <w:pPr>
              <w:pStyle w:val="TAL"/>
              <w:rPr>
                <w:lang w:eastAsia="en-GB"/>
              </w:rPr>
            </w:pPr>
            <w:r w:rsidRPr="00F537EB">
              <w:rPr>
                <w:lang w:eastAsia="en-GB"/>
              </w:rPr>
              <w:t xml:space="preserve">Stop </w:t>
            </w:r>
            <w:proofErr w:type="spellStart"/>
            <w:r w:rsidRPr="00F537EB">
              <w:rPr>
                <w:lang w:eastAsia="en-GB"/>
              </w:rPr>
              <w:t>deprioritisation</w:t>
            </w:r>
            <w:proofErr w:type="spellEnd"/>
            <w:r w:rsidRPr="00F537EB">
              <w:rPr>
                <w:lang w:eastAsia="en-GB"/>
              </w:rPr>
              <w:t xml:space="preserve"> of all frequencies or NR signalled by </w:t>
            </w:r>
            <w:proofErr w:type="spellStart"/>
            <w:r w:rsidRPr="00F537EB">
              <w:rPr>
                <w:i/>
                <w:lang w:eastAsia="en-GB"/>
              </w:rPr>
              <w:t>RRCRelease</w:t>
            </w:r>
            <w:proofErr w:type="spellEnd"/>
            <w:r w:rsidRPr="00F537EB">
              <w:rPr>
                <w:i/>
                <w:lang w:eastAsia="en-GB"/>
              </w:rPr>
              <w:t>.</w:t>
            </w:r>
          </w:p>
        </w:tc>
      </w:tr>
      <w:tr w:rsidR="00C65757" w:rsidRPr="00F537EB" w14:paraId="23F18BBB"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30E741A4" w14:textId="77777777" w:rsidR="00C65757" w:rsidRPr="00F537EB" w:rsidRDefault="00C65757" w:rsidP="00801E3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32CE05FF" w14:textId="77777777" w:rsidR="00C65757" w:rsidRPr="00F537EB" w:rsidRDefault="00C65757" w:rsidP="00801E3F">
            <w:pPr>
              <w:pStyle w:val="TAL"/>
              <w:rPr>
                <w:lang w:eastAsia="en-GB"/>
              </w:rPr>
            </w:pPr>
            <w:r w:rsidRPr="00F537EB">
              <w:t xml:space="preserve">Upon receiving </w:t>
            </w:r>
            <w:proofErr w:type="spellStart"/>
            <w:r w:rsidRPr="00F537EB">
              <w:rPr>
                <w:i/>
              </w:rPr>
              <w:t>LoggedMeasurementConfiguration</w:t>
            </w:r>
            <w:proofErr w:type="spellEnd"/>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4C8E42D" w14:textId="77777777" w:rsidR="00C65757" w:rsidRPr="00F537EB" w:rsidRDefault="00C65757" w:rsidP="00801E3F">
            <w:pPr>
              <w:pStyle w:val="TAL"/>
              <w:rPr>
                <w:lang w:eastAsia="en-GB"/>
              </w:rPr>
            </w:pPr>
            <w:r w:rsidRPr="00F537EB">
              <w:t xml:space="preserve">Upon log volume exceeding the suitable UE memory, upon initiating the release of </w:t>
            </w:r>
            <w:proofErr w:type="spellStart"/>
            <w:r w:rsidRPr="00F537EB">
              <w:rPr>
                <w:i/>
                <w:iCs/>
              </w:rPr>
              <w:t>LoggedMeasurementConfiguration</w:t>
            </w:r>
            <w:proofErr w:type="spellEnd"/>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49E65256" w14:textId="77777777" w:rsidR="00C65757" w:rsidRPr="00F537EB" w:rsidRDefault="00C65757" w:rsidP="00801E3F">
            <w:pPr>
              <w:pStyle w:val="TAL"/>
              <w:rPr>
                <w:lang w:eastAsia="en-GB"/>
              </w:rPr>
            </w:pPr>
            <w:r w:rsidRPr="00F537EB">
              <w:t>Perform the actions specified in 5.5a.1.4</w:t>
            </w:r>
          </w:p>
        </w:tc>
      </w:tr>
      <w:tr w:rsidR="00C65757" w:rsidRPr="00F537EB" w14:paraId="3133A3A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48A3A49" w14:textId="77777777" w:rsidR="00C65757" w:rsidRPr="00F537EB" w:rsidRDefault="00C65757" w:rsidP="00801E3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45EAC295" w14:textId="77777777" w:rsidR="00C65757" w:rsidRPr="00F537EB" w:rsidRDefault="00C65757" w:rsidP="00801E3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5A37B395" w14:textId="77777777" w:rsidR="00C65757" w:rsidRPr="00F537EB" w:rsidRDefault="00C65757" w:rsidP="00801E3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proofErr w:type="spellStart"/>
            <w:r w:rsidRPr="00F537EB">
              <w:rPr>
                <w:i/>
              </w:rPr>
              <w:t>validityArea</w:t>
            </w:r>
            <w:proofErr w:type="spellEnd"/>
            <w:r w:rsidRPr="00F537EB">
              <w:rPr>
                <w:i/>
              </w:rPr>
              <w:t xml:space="preserve">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5F132B9" w14:textId="77777777" w:rsidR="00C65757" w:rsidRPr="00F537EB" w:rsidRDefault="00C65757" w:rsidP="00801E3F">
            <w:pPr>
              <w:pStyle w:val="TAL"/>
              <w:rPr>
                <w:lang w:eastAsia="en-GB"/>
              </w:rPr>
            </w:pPr>
            <w:r w:rsidRPr="00F537EB">
              <w:rPr>
                <w:rFonts w:eastAsia="Batang"/>
                <w:noProof/>
                <w:lang w:eastAsia="en-GB"/>
              </w:rPr>
              <w:t>Perform the actions as specified in 5.7.8.3.</w:t>
            </w:r>
          </w:p>
        </w:tc>
      </w:tr>
      <w:tr w:rsidR="00C65757" w:rsidRPr="00F537EB" w14:paraId="13D42FD5"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519D2E0" w14:textId="77777777" w:rsidR="00C65757" w:rsidRPr="00F537EB" w:rsidRDefault="00C65757" w:rsidP="00801E3F">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6ABB9E5C" w14:textId="77777777" w:rsidR="00C65757" w:rsidRPr="00F537EB" w:rsidRDefault="00C65757" w:rsidP="00801E3F">
            <w:pPr>
              <w:pStyle w:val="TAL"/>
              <w:rPr>
                <w:rFonts w:eastAsia="Batang"/>
                <w:noProof/>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DelayBudgetReport</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AB71819" w14:textId="77777777" w:rsidR="00C65757" w:rsidRPr="00F537EB" w:rsidRDefault="00C65757" w:rsidP="00801E3F">
            <w:pPr>
              <w:pStyle w:val="TAL"/>
              <w:rPr>
                <w:rFonts w:eastAsia="Batang"/>
                <w:noProof/>
                <w:lang w:eastAsia="en-GB"/>
              </w:rPr>
            </w:pPr>
            <w:r w:rsidRPr="00F537EB">
              <w:rPr>
                <w:lang w:eastAsia="en-GB"/>
              </w:rPr>
              <w:t xml:space="preserve">Upon initiating the connection re-establishment/resume procedures, and upon receiving </w:t>
            </w:r>
            <w:proofErr w:type="spellStart"/>
            <w:r w:rsidRPr="00F537EB">
              <w:rPr>
                <w:i/>
                <w:lang w:eastAsia="en-GB"/>
              </w:rPr>
              <w:t>delayBudgetReportingConfig</w:t>
            </w:r>
            <w:proofErr w:type="spellEnd"/>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244768" w14:textId="77777777" w:rsidR="00C65757" w:rsidRPr="00F537EB" w:rsidRDefault="00C65757" w:rsidP="00801E3F">
            <w:pPr>
              <w:pStyle w:val="TAL"/>
              <w:rPr>
                <w:rFonts w:eastAsia="Batang"/>
                <w:noProof/>
                <w:lang w:eastAsia="en-GB"/>
              </w:rPr>
            </w:pPr>
            <w:r w:rsidRPr="00F537EB">
              <w:rPr>
                <w:lang w:eastAsia="en-GB"/>
              </w:rPr>
              <w:t>No action.</w:t>
            </w:r>
          </w:p>
        </w:tc>
      </w:tr>
      <w:tr w:rsidR="00C65757" w:rsidRPr="00F537EB" w14:paraId="116F5BC1"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4E3BCA0E" w14:textId="77777777" w:rsidR="00C65757" w:rsidRPr="00F537EB" w:rsidRDefault="00C65757" w:rsidP="00801E3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6C36675" w14:textId="77777777" w:rsidR="00C65757" w:rsidRPr="00F537EB" w:rsidRDefault="00C65757" w:rsidP="00801E3F">
            <w:pPr>
              <w:pStyle w:val="TAL"/>
              <w:rPr>
                <w:lang w:eastAsia="en-GB"/>
              </w:rPr>
            </w:pPr>
            <w:r w:rsidRPr="00F537EB">
              <w:rPr>
                <w:rFonts w:cs="Arial"/>
                <w:szCs w:val="18"/>
                <w:lang w:eastAsia="en-GB"/>
              </w:rPr>
              <w:t xml:space="preserve">Upon transmitting </w:t>
            </w:r>
            <w:proofErr w:type="spellStart"/>
            <w:r w:rsidRPr="00F537EB">
              <w:rPr>
                <w:rFonts w:cs="Arial"/>
                <w:i/>
                <w:szCs w:val="18"/>
                <w:lang w:eastAsia="en-GB"/>
              </w:rPr>
              <w:t>UEAssistanceInformation</w:t>
            </w:r>
            <w:proofErr w:type="spellEnd"/>
            <w:r w:rsidRPr="00F537EB">
              <w:rPr>
                <w:rFonts w:cs="Arial"/>
                <w:i/>
                <w:szCs w:val="18"/>
                <w:lang w:eastAsia="en-GB"/>
              </w:rPr>
              <w:t xml:space="preserve"> </w:t>
            </w:r>
            <w:r w:rsidRPr="00F537EB">
              <w:rPr>
                <w:rFonts w:cs="Arial"/>
                <w:szCs w:val="18"/>
                <w:lang w:eastAsia="en-GB"/>
              </w:rPr>
              <w:t xml:space="preserve">message with </w:t>
            </w:r>
            <w:proofErr w:type="spellStart"/>
            <w:r w:rsidRPr="00F537EB">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13E7B81" w14:textId="77777777" w:rsidR="00C65757" w:rsidRPr="00F537EB" w:rsidRDefault="00C65757" w:rsidP="00801E3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0514FE60" w14:textId="77777777" w:rsidR="00C65757" w:rsidRPr="00F537EB" w:rsidRDefault="00C65757" w:rsidP="00801E3F">
            <w:pPr>
              <w:pStyle w:val="TAL"/>
              <w:rPr>
                <w:lang w:eastAsia="en-GB"/>
              </w:rPr>
            </w:pPr>
            <w:r w:rsidRPr="00F537EB">
              <w:rPr>
                <w:rFonts w:cs="Arial"/>
                <w:szCs w:val="18"/>
                <w:lang w:eastAsia="en-GB"/>
              </w:rPr>
              <w:t>No action.</w:t>
            </w:r>
          </w:p>
        </w:tc>
      </w:tr>
      <w:tr w:rsidR="00C65757" w:rsidRPr="00F537EB" w14:paraId="1389BED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81FBB66" w14:textId="77777777" w:rsidR="00C65757" w:rsidRPr="00F537EB" w:rsidRDefault="00C65757" w:rsidP="00801E3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74653269" w14:textId="77777777" w:rsidR="00C65757" w:rsidRPr="00F537EB" w:rsidRDefault="00C65757" w:rsidP="00801E3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drx</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94BD7CF"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drx-PreferenceConfig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A30F2C"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6FF61EA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66AE5E5" w14:textId="77777777" w:rsidR="00C65757" w:rsidRPr="00F537EB" w:rsidRDefault="00C65757" w:rsidP="00801E3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6E0246F9" w14:textId="77777777" w:rsidR="00C65757" w:rsidRPr="00F537EB" w:rsidRDefault="00C65757" w:rsidP="00801E3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maxBW</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69B4EB"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maxBW-PreferenceConfig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A4E7BF4"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525E38B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5002AC6E" w14:textId="77777777" w:rsidR="00C65757" w:rsidRPr="00F537EB" w:rsidRDefault="00C65757" w:rsidP="00801E3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119DE7FB" w14:textId="77777777" w:rsidR="00C65757" w:rsidRPr="00F537EB" w:rsidRDefault="00C65757" w:rsidP="00801E3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maxCC</w:t>
            </w:r>
            <w:proofErr w:type="spellEnd"/>
            <w:r w:rsidRPr="00F537EB">
              <w:rPr>
                <w:rFonts w:cs="Arial"/>
                <w:i/>
                <w:szCs w:val="18"/>
                <w:lang w:eastAsia="en-GB"/>
              </w:rPr>
              <w:t>-Preference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D950DC"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maxCC-PreferenceConfig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9000F78"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6265A569"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3B1F729" w14:textId="77777777" w:rsidR="00C65757" w:rsidRPr="00F537EB" w:rsidRDefault="00C65757" w:rsidP="00801E3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5D6381FC" w14:textId="77777777" w:rsidR="00C65757" w:rsidRPr="00F537EB" w:rsidRDefault="00C65757" w:rsidP="00801E3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maxMIMO-LayerPreference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D7E9330"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maxMIMO-LayerPreferenceConfig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BE16ED5"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33662E0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087AAA6" w14:textId="77777777" w:rsidR="00C65757" w:rsidRPr="00F537EB" w:rsidRDefault="00C65757" w:rsidP="00801E3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1FAA85A9" w14:textId="77777777" w:rsidR="00C65757" w:rsidRPr="00F537EB" w:rsidRDefault="00C65757" w:rsidP="00801E3F">
            <w:pPr>
              <w:pStyle w:val="TAL"/>
              <w:rPr>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minSchedulingOffsetPreference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D678D6" w14:textId="77777777" w:rsidR="00C65757" w:rsidRPr="00F537EB" w:rsidRDefault="00C65757" w:rsidP="00801E3F">
            <w:pPr>
              <w:pStyle w:val="TAL"/>
              <w:rPr>
                <w:lang w:eastAsia="en-GB"/>
              </w:rPr>
            </w:pPr>
            <w:r w:rsidRPr="00F537EB">
              <w:rPr>
                <w:lang w:eastAsia="en-GB"/>
              </w:rPr>
              <w:t xml:space="preserve">Upon initiating the connection re-establishment/resume procedures, and upon receiving </w:t>
            </w:r>
            <w:proofErr w:type="spellStart"/>
            <w:r w:rsidRPr="00F537EB">
              <w:rPr>
                <w:i/>
                <w:lang w:eastAsia="en-GB"/>
              </w:rPr>
              <w:t>minSchedulingOffsetPreferenceConfig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E69EC8" w14:textId="77777777" w:rsidR="00C65757" w:rsidRPr="00F537EB" w:rsidRDefault="00C65757" w:rsidP="00801E3F">
            <w:pPr>
              <w:pStyle w:val="TAL"/>
              <w:rPr>
                <w:lang w:eastAsia="en-GB"/>
              </w:rPr>
            </w:pPr>
            <w:r w:rsidRPr="00F537EB">
              <w:rPr>
                <w:lang w:eastAsia="en-GB"/>
              </w:rPr>
              <w:t>No action.</w:t>
            </w:r>
          </w:p>
        </w:tc>
      </w:tr>
      <w:tr w:rsidR="00C65757" w:rsidRPr="00F537EB" w14:paraId="002A3971"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1FFC3E9" w14:textId="77777777" w:rsidR="00C65757" w:rsidRPr="00F537EB" w:rsidRDefault="00C65757" w:rsidP="00801E3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7C0BC2E4" w14:textId="77777777" w:rsidR="00C65757" w:rsidRPr="00F537EB" w:rsidRDefault="00C65757" w:rsidP="00801E3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releasePreference</w:t>
            </w:r>
            <w:proofErr w:type="spellEnd"/>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A40B1C4"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releasePreferenceConfig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EF09FAB"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15B5D2F2"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6EEA611D" w14:textId="77777777" w:rsidR="00C65757" w:rsidRPr="00F537EB" w:rsidRDefault="00C65757" w:rsidP="00801E3F">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09C972A" w14:textId="77777777" w:rsidR="00C65757" w:rsidRPr="00F537EB" w:rsidRDefault="00C65757" w:rsidP="00801E3F">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025FF144" w14:textId="77777777" w:rsidR="00C65757" w:rsidRPr="00F537EB" w:rsidRDefault="00C65757" w:rsidP="00801E3F">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5B76A5D"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8782F27" w14:textId="77777777" w:rsidR="00C65757" w:rsidRPr="00F537EB" w:rsidRDefault="00C65757" w:rsidP="00801E3F">
            <w:pPr>
              <w:pStyle w:val="TAL"/>
              <w:rPr>
                <w:lang w:eastAsia="en-GB"/>
              </w:rPr>
            </w:pPr>
            <w:r w:rsidRPr="00F537EB">
              <w:rPr>
                <w:rFonts w:eastAsia="Batang"/>
                <w:noProof/>
                <w:lang w:eastAsia="en-GB"/>
              </w:rPr>
              <w:t>Perform the actions as specified in 5.3.13.</w:t>
            </w:r>
          </w:p>
        </w:tc>
      </w:tr>
      <w:tr w:rsidR="00C65757" w:rsidRPr="00F537EB" w14:paraId="653FD658"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7B6A5757" w14:textId="77777777" w:rsidR="00C65757" w:rsidRPr="00F537EB" w:rsidRDefault="00C65757" w:rsidP="00801E3F">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39A5A51C" w14:textId="77777777" w:rsidR="00C65757" w:rsidRPr="00F537EB" w:rsidRDefault="00C65757" w:rsidP="00801E3F">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BBEA6E" w14:textId="77777777" w:rsidR="00C65757" w:rsidRPr="00F537EB" w:rsidRDefault="00C65757" w:rsidP="00801E3F">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E1D4DD6" w14:textId="77777777" w:rsidR="00C65757" w:rsidRPr="00F537EB" w:rsidRDefault="00C65757" w:rsidP="00801E3F">
            <w:pPr>
              <w:pStyle w:val="TAL"/>
              <w:rPr>
                <w:rFonts w:eastAsia="Batang"/>
                <w:noProof/>
                <w:lang w:eastAsia="en-GB"/>
              </w:rPr>
            </w:pPr>
            <w:r w:rsidRPr="00F537EB">
              <w:rPr>
                <w:rFonts w:eastAsia="Batang"/>
                <w:noProof/>
                <w:lang w:eastAsia="en-GB"/>
              </w:rPr>
              <w:t>Perform the actions as specified in 5.3.14.4.</w:t>
            </w:r>
          </w:p>
        </w:tc>
      </w:tr>
      <w:tr w:rsidR="00C65757" w:rsidRPr="00F537EB" w14:paraId="7BC056B8"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D0ED25F" w14:textId="77777777" w:rsidR="00C65757" w:rsidRPr="00F537EB" w:rsidRDefault="00C65757" w:rsidP="00801E3F">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1CA96FA3" w14:textId="77777777" w:rsidR="00C65757" w:rsidRPr="00F537EB" w:rsidRDefault="00C65757" w:rsidP="00801E3F">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2B2C93FC" w14:textId="77777777" w:rsidR="00C65757" w:rsidRPr="00F537EB" w:rsidRDefault="00C65757" w:rsidP="00801E3F">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6836073B" w14:textId="77777777" w:rsidR="00C65757" w:rsidRPr="00F537EB" w:rsidRDefault="00C65757" w:rsidP="00801E3F">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1CCBCD74" w14:textId="77777777" w:rsidR="00C65757" w:rsidRPr="00F537EB" w:rsidRDefault="00C65757" w:rsidP="00C65757"/>
    <w:p w14:paraId="51959150" w14:textId="77777777" w:rsidR="00C65757" w:rsidRPr="00F537EB" w:rsidRDefault="00C65757" w:rsidP="00C65757">
      <w:pPr>
        <w:pStyle w:val="Heading3"/>
      </w:pPr>
      <w:bookmarkStart w:id="5742" w:name="_Toc20426216"/>
      <w:bookmarkStart w:id="5743" w:name="_Toc29321613"/>
      <w:bookmarkStart w:id="5744" w:name="_Toc36757468"/>
      <w:bookmarkStart w:id="5745" w:name="_Toc36837009"/>
      <w:bookmarkStart w:id="5746" w:name="_Toc36843986"/>
      <w:bookmarkStart w:id="5747" w:name="_Toc37068275"/>
      <w:r w:rsidRPr="00F537EB">
        <w:t>7.1.2</w:t>
      </w:r>
      <w:r w:rsidRPr="00F537EB">
        <w:tab/>
        <w:t>Timer handling</w:t>
      </w:r>
      <w:bookmarkEnd w:id="5742"/>
      <w:bookmarkEnd w:id="5743"/>
      <w:bookmarkEnd w:id="5744"/>
      <w:bookmarkEnd w:id="5745"/>
      <w:bookmarkEnd w:id="5746"/>
      <w:bookmarkEnd w:id="5747"/>
    </w:p>
    <w:p w14:paraId="71F49069" w14:textId="77777777" w:rsidR="00C65757" w:rsidRPr="00F537EB" w:rsidRDefault="00C65757" w:rsidP="00C65757">
      <w:r w:rsidRPr="00F537EB">
        <w:t>When the UE applies zero value for a timer, the timer shall be started and immediately expire unless explicitly stated otherwise.</w:t>
      </w:r>
    </w:p>
    <w:p w14:paraId="4E5510FE" w14:textId="77777777" w:rsidR="00C65757" w:rsidRPr="00F537EB" w:rsidRDefault="00C65757" w:rsidP="00C65757">
      <w:pPr>
        <w:pStyle w:val="Heading2"/>
      </w:pPr>
      <w:bookmarkStart w:id="5748" w:name="_Toc20426217"/>
      <w:bookmarkStart w:id="5749" w:name="_Toc29321614"/>
      <w:bookmarkStart w:id="5750" w:name="_Toc36757469"/>
      <w:bookmarkStart w:id="5751" w:name="_Toc36837010"/>
      <w:bookmarkStart w:id="5752" w:name="_Toc36843987"/>
      <w:bookmarkStart w:id="5753" w:name="_Toc37068276"/>
      <w:r w:rsidRPr="00F537EB">
        <w:t>7.2</w:t>
      </w:r>
      <w:r w:rsidRPr="00F537EB">
        <w:tab/>
        <w:t>Counters</w:t>
      </w:r>
      <w:bookmarkEnd w:id="5748"/>
      <w:bookmarkEnd w:id="5749"/>
      <w:bookmarkEnd w:id="5750"/>
      <w:bookmarkEnd w:id="5751"/>
      <w:bookmarkEnd w:id="5752"/>
      <w:bookmarkEnd w:id="57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640CCAF7" w14:textId="77777777" w:rsidTr="00801E3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079BC10" w14:textId="77777777" w:rsidR="00C65757" w:rsidRPr="00F537EB" w:rsidRDefault="00C65757" w:rsidP="00801E3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93078D8" w14:textId="77777777" w:rsidR="00C65757" w:rsidRPr="00F537EB" w:rsidRDefault="00C65757" w:rsidP="00801E3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398D7CC" w14:textId="77777777" w:rsidR="00C65757" w:rsidRPr="00F537EB" w:rsidRDefault="00C65757" w:rsidP="00801E3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99BAB6F" w14:textId="77777777" w:rsidR="00C65757" w:rsidRPr="00F537EB" w:rsidRDefault="00C65757" w:rsidP="00801E3F">
            <w:pPr>
              <w:pStyle w:val="TAH"/>
              <w:rPr>
                <w:lang w:eastAsia="en-GB"/>
              </w:rPr>
            </w:pPr>
            <w:r w:rsidRPr="00F537EB">
              <w:rPr>
                <w:lang w:eastAsia="en-GB"/>
              </w:rPr>
              <w:t>When reaching max value</w:t>
            </w:r>
          </w:p>
        </w:tc>
      </w:tr>
      <w:tr w:rsidR="00C65757" w:rsidRPr="00F537EB" w14:paraId="4E0092F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59D3597E" w14:textId="77777777" w:rsidR="00C65757" w:rsidRPr="00F537EB" w:rsidRDefault="00C65757" w:rsidP="00801E3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C1D28F7" w14:textId="77777777" w:rsidR="00C65757" w:rsidRPr="00F537EB" w:rsidRDefault="00C65757" w:rsidP="00801E3F">
            <w:pPr>
              <w:pStyle w:val="TAL"/>
              <w:rPr>
                <w:lang w:eastAsia="en-GB"/>
              </w:rPr>
            </w:pPr>
            <w:r w:rsidRPr="00F537EB">
              <w:rPr>
                <w:lang w:eastAsia="en-GB"/>
              </w:rPr>
              <w:t>Upon reception of "in-sync" indication from lower layers;</w:t>
            </w:r>
          </w:p>
          <w:p w14:paraId="25B95EAE" w14:textId="77777777" w:rsidR="00C65757" w:rsidRPr="00F537EB" w:rsidRDefault="00C65757" w:rsidP="00801E3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371EF9C" w14:textId="77777777" w:rsidR="00C65757" w:rsidRPr="00F537EB" w:rsidRDefault="00C65757" w:rsidP="00801E3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5020891" w14:textId="77777777" w:rsidR="00C65757" w:rsidRPr="00F537EB" w:rsidRDefault="00C65757" w:rsidP="00801E3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A0F74CC" w14:textId="77777777" w:rsidR="00C65757" w:rsidRPr="00F537EB" w:rsidRDefault="00C65757" w:rsidP="00801E3F">
            <w:pPr>
              <w:pStyle w:val="TAL"/>
              <w:rPr>
                <w:lang w:eastAsia="en-GB"/>
              </w:rPr>
            </w:pPr>
            <w:r w:rsidRPr="00F537EB">
              <w:rPr>
                <w:lang w:eastAsia="en-GB"/>
              </w:rPr>
              <w:t>Start timer T310</w:t>
            </w:r>
          </w:p>
        </w:tc>
      </w:tr>
      <w:tr w:rsidR="00C65757" w:rsidRPr="00F537EB" w14:paraId="0B5AFE44"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71229C8" w14:textId="77777777" w:rsidR="00C65757" w:rsidRPr="00F537EB" w:rsidRDefault="00C65757" w:rsidP="00801E3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5ED9854B" w14:textId="77777777" w:rsidR="00C65757" w:rsidRPr="00F537EB" w:rsidRDefault="00C65757" w:rsidP="00801E3F">
            <w:pPr>
              <w:pStyle w:val="TAL"/>
              <w:rPr>
                <w:lang w:eastAsia="en-GB"/>
              </w:rPr>
            </w:pPr>
            <w:r w:rsidRPr="00F537EB">
              <w:rPr>
                <w:lang w:eastAsia="en-GB"/>
              </w:rPr>
              <w:t>Upon reception of "out-of-sync" indication from lower layers;</w:t>
            </w:r>
          </w:p>
          <w:p w14:paraId="59DB6B75" w14:textId="77777777" w:rsidR="00C65757" w:rsidRPr="00F537EB" w:rsidRDefault="00C65757" w:rsidP="00801E3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1B63FD8" w14:textId="77777777" w:rsidR="00C65757" w:rsidRPr="00F537EB" w:rsidRDefault="00C65757" w:rsidP="00801E3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7BC213A" w14:textId="77777777" w:rsidR="00C65757" w:rsidRPr="00F537EB" w:rsidRDefault="00C65757" w:rsidP="00801E3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7538D27" w14:textId="77777777" w:rsidR="00C65757" w:rsidRPr="00F537EB" w:rsidRDefault="00C65757" w:rsidP="00801E3F">
            <w:pPr>
              <w:pStyle w:val="TAL"/>
              <w:rPr>
                <w:lang w:eastAsia="en-GB"/>
              </w:rPr>
            </w:pPr>
            <w:r w:rsidRPr="00F537EB">
              <w:rPr>
                <w:lang w:eastAsia="en-GB"/>
              </w:rPr>
              <w:t>Stop the timer T310.</w:t>
            </w:r>
          </w:p>
        </w:tc>
      </w:tr>
    </w:tbl>
    <w:p w14:paraId="3CD93C2A" w14:textId="77777777" w:rsidR="00C65757" w:rsidRPr="00F537EB" w:rsidRDefault="00C65757" w:rsidP="00C65757"/>
    <w:p w14:paraId="74E5D957" w14:textId="77777777" w:rsidR="00C65757" w:rsidRPr="00F537EB" w:rsidRDefault="00C65757" w:rsidP="00C65757">
      <w:pPr>
        <w:pStyle w:val="Heading2"/>
      </w:pPr>
      <w:bookmarkStart w:id="5754" w:name="_Toc20426218"/>
      <w:bookmarkStart w:id="5755" w:name="_Toc29321615"/>
      <w:bookmarkStart w:id="5756" w:name="_Toc36757470"/>
      <w:bookmarkStart w:id="5757" w:name="_Toc36837011"/>
      <w:bookmarkStart w:id="5758" w:name="_Toc36843988"/>
      <w:bookmarkStart w:id="5759" w:name="_Toc37068277"/>
      <w:r w:rsidRPr="00F537EB">
        <w:t>7.3</w:t>
      </w:r>
      <w:r w:rsidRPr="00F537EB">
        <w:tab/>
        <w:t>Constants</w:t>
      </w:r>
      <w:bookmarkEnd w:id="5754"/>
      <w:bookmarkEnd w:id="5755"/>
      <w:bookmarkEnd w:id="5756"/>
      <w:bookmarkEnd w:id="5757"/>
      <w:bookmarkEnd w:id="5758"/>
      <w:bookmarkEnd w:id="575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65757" w:rsidRPr="00F537EB" w14:paraId="112508AF" w14:textId="77777777" w:rsidTr="00801E3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0CFE6C0" w14:textId="77777777" w:rsidR="00C65757" w:rsidRPr="00F537EB" w:rsidRDefault="00C65757" w:rsidP="00801E3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32D42F3D" w14:textId="77777777" w:rsidR="00C65757" w:rsidRPr="00F537EB" w:rsidRDefault="00C65757" w:rsidP="00801E3F">
            <w:pPr>
              <w:pStyle w:val="TAH"/>
              <w:rPr>
                <w:lang w:eastAsia="en-GB"/>
              </w:rPr>
            </w:pPr>
            <w:r w:rsidRPr="00F537EB">
              <w:rPr>
                <w:lang w:eastAsia="en-GB"/>
              </w:rPr>
              <w:t>Usage</w:t>
            </w:r>
          </w:p>
        </w:tc>
      </w:tr>
      <w:tr w:rsidR="00C65757" w:rsidRPr="00F537EB" w14:paraId="3617CA18" w14:textId="77777777" w:rsidTr="00801E3F">
        <w:trPr>
          <w:cantSplit/>
        </w:trPr>
        <w:tc>
          <w:tcPr>
            <w:tcW w:w="1701" w:type="dxa"/>
            <w:tcBorders>
              <w:top w:val="single" w:sz="4" w:space="0" w:color="auto"/>
              <w:left w:val="single" w:sz="4" w:space="0" w:color="auto"/>
              <w:bottom w:val="single" w:sz="4" w:space="0" w:color="auto"/>
              <w:right w:val="single" w:sz="4" w:space="0" w:color="auto"/>
            </w:tcBorders>
            <w:hideMark/>
          </w:tcPr>
          <w:p w14:paraId="54CAED07" w14:textId="77777777" w:rsidR="00C65757" w:rsidRPr="00F537EB" w:rsidRDefault="00C65757" w:rsidP="00801E3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7F3FC04" w14:textId="77777777" w:rsidR="00C65757" w:rsidRPr="00F537EB" w:rsidRDefault="00C65757" w:rsidP="00801E3F">
            <w:pPr>
              <w:pStyle w:val="TAL"/>
              <w:rPr>
                <w:lang w:eastAsia="en-GB"/>
              </w:rPr>
            </w:pPr>
            <w:r w:rsidRPr="00F537EB">
              <w:rPr>
                <w:lang w:eastAsia="en-GB"/>
              </w:rPr>
              <w:t>Maximum number of consecutive "out-of-sync" indications for the SpCell received from lower layers</w:t>
            </w:r>
          </w:p>
        </w:tc>
      </w:tr>
      <w:tr w:rsidR="00C65757" w:rsidRPr="00F537EB" w14:paraId="6D426019" w14:textId="77777777" w:rsidTr="00801E3F">
        <w:trPr>
          <w:cantSplit/>
        </w:trPr>
        <w:tc>
          <w:tcPr>
            <w:tcW w:w="1701" w:type="dxa"/>
            <w:tcBorders>
              <w:top w:val="single" w:sz="4" w:space="0" w:color="auto"/>
              <w:left w:val="single" w:sz="4" w:space="0" w:color="auto"/>
              <w:bottom w:val="single" w:sz="4" w:space="0" w:color="auto"/>
              <w:right w:val="single" w:sz="4" w:space="0" w:color="auto"/>
            </w:tcBorders>
            <w:hideMark/>
          </w:tcPr>
          <w:p w14:paraId="49B0CDBD" w14:textId="77777777" w:rsidR="00C65757" w:rsidRPr="00F537EB" w:rsidRDefault="00C65757" w:rsidP="00801E3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ED1AF64" w14:textId="77777777" w:rsidR="00C65757" w:rsidRPr="00F537EB" w:rsidRDefault="00C65757" w:rsidP="00801E3F">
            <w:pPr>
              <w:pStyle w:val="TAL"/>
              <w:rPr>
                <w:lang w:eastAsia="en-GB"/>
              </w:rPr>
            </w:pPr>
            <w:r w:rsidRPr="00F537EB">
              <w:rPr>
                <w:lang w:eastAsia="en-GB"/>
              </w:rPr>
              <w:t>Maximum number of consecutive "in-sync" indications for the SpCell received from lower layers</w:t>
            </w:r>
          </w:p>
        </w:tc>
      </w:tr>
    </w:tbl>
    <w:p w14:paraId="266D97F1" w14:textId="77777777" w:rsidR="00C65757" w:rsidRPr="00F537EB" w:rsidRDefault="00C65757" w:rsidP="00C65757">
      <w:pPr>
        <w:rPr>
          <w:rFonts w:eastAsia="MS Mincho"/>
        </w:rPr>
      </w:pPr>
    </w:p>
    <w:p w14:paraId="556AD1F0" w14:textId="77777777" w:rsidR="00C65757" w:rsidRPr="00F537EB" w:rsidRDefault="00C65757" w:rsidP="00C65757">
      <w:pPr>
        <w:pStyle w:val="Heading2"/>
        <w:rPr>
          <w:rFonts w:eastAsia="MS Mincho"/>
        </w:rPr>
      </w:pPr>
      <w:bookmarkStart w:id="5760" w:name="_Toc20426219"/>
      <w:bookmarkStart w:id="5761" w:name="_Toc29321616"/>
      <w:bookmarkStart w:id="5762" w:name="_Toc36757471"/>
      <w:bookmarkStart w:id="5763" w:name="_Toc36837012"/>
      <w:bookmarkStart w:id="5764" w:name="_Toc36843989"/>
      <w:bookmarkStart w:id="5765" w:name="_Toc37068278"/>
      <w:r w:rsidRPr="00F537EB">
        <w:rPr>
          <w:rFonts w:eastAsia="MS Mincho"/>
        </w:rPr>
        <w:t>7.4</w:t>
      </w:r>
      <w:r w:rsidRPr="00F537EB">
        <w:rPr>
          <w:rFonts w:eastAsia="MS Mincho"/>
        </w:rPr>
        <w:tab/>
        <w:t>UE variables</w:t>
      </w:r>
      <w:bookmarkEnd w:id="5760"/>
      <w:bookmarkEnd w:id="5761"/>
      <w:bookmarkEnd w:id="5762"/>
      <w:bookmarkEnd w:id="5763"/>
      <w:bookmarkEnd w:id="5764"/>
      <w:bookmarkEnd w:id="5765"/>
    </w:p>
    <w:p w14:paraId="7E04D8C6" w14:textId="77777777" w:rsidR="00C65757" w:rsidRPr="00F537EB" w:rsidRDefault="00C65757" w:rsidP="00C65757">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FD160C" w14:textId="77777777" w:rsidR="00C65757" w:rsidRPr="00F537EB" w:rsidDel="00A63D76" w:rsidRDefault="00C65757" w:rsidP="00C65757">
      <w:pPr>
        <w:pStyle w:val="Heading4"/>
        <w:rPr>
          <w:rFonts w:eastAsia="MS Mincho"/>
        </w:rPr>
      </w:pPr>
      <w:bookmarkStart w:id="5766" w:name="_Toc20426220"/>
      <w:bookmarkStart w:id="5767" w:name="_Toc29321617"/>
      <w:bookmarkStart w:id="5768" w:name="_Toc36757472"/>
      <w:bookmarkStart w:id="5769" w:name="_Toc36837013"/>
      <w:bookmarkStart w:id="5770" w:name="_Toc36843990"/>
      <w:bookmarkStart w:id="5771"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766"/>
      <w:bookmarkEnd w:id="5767"/>
      <w:bookmarkEnd w:id="5768"/>
      <w:bookmarkEnd w:id="5769"/>
      <w:bookmarkEnd w:id="5770"/>
      <w:bookmarkEnd w:id="5771"/>
    </w:p>
    <w:p w14:paraId="7A439669" w14:textId="77777777" w:rsidR="00C65757" w:rsidRPr="00F537EB" w:rsidDel="00A63D76" w:rsidRDefault="00C65757" w:rsidP="00C65757">
      <w:pPr>
        <w:rPr>
          <w:rFonts w:eastAsia="MS Mincho"/>
        </w:rPr>
      </w:pPr>
      <w:r w:rsidRPr="00F537EB" w:rsidDel="00A63D76">
        <w:t>This ASN.1 segment is the start of the NR UE variable definitions.</w:t>
      </w:r>
    </w:p>
    <w:p w14:paraId="0DEE2200" w14:textId="77777777" w:rsidR="00C65757" w:rsidRPr="00F537EB" w:rsidDel="00A63D76" w:rsidRDefault="00C65757" w:rsidP="00C65757">
      <w:pPr>
        <w:pStyle w:val="PL"/>
      </w:pPr>
      <w:r w:rsidRPr="00F537EB" w:rsidDel="00A63D76">
        <w:t>-- ASN1START</w:t>
      </w:r>
    </w:p>
    <w:p w14:paraId="039B0430" w14:textId="77777777" w:rsidR="00C65757" w:rsidRPr="00F537EB" w:rsidRDefault="00C65757" w:rsidP="00C65757">
      <w:pPr>
        <w:pStyle w:val="PL"/>
      </w:pPr>
      <w:r w:rsidRPr="00F537EB">
        <w:t>-- NR-UE-VARIABLES-START</w:t>
      </w:r>
    </w:p>
    <w:p w14:paraId="6CFC6307" w14:textId="77777777" w:rsidR="00C65757" w:rsidRPr="00F537EB" w:rsidDel="00A63D76" w:rsidRDefault="00C65757" w:rsidP="00C65757">
      <w:pPr>
        <w:pStyle w:val="PL"/>
      </w:pPr>
    </w:p>
    <w:p w14:paraId="296FE939" w14:textId="77777777" w:rsidR="00C65757" w:rsidRPr="00F537EB" w:rsidDel="00A63D76" w:rsidRDefault="00C65757" w:rsidP="00C65757">
      <w:pPr>
        <w:pStyle w:val="PL"/>
      </w:pPr>
      <w:r w:rsidRPr="00F537EB" w:rsidDel="00A63D76">
        <w:t>NR-UE-Variables DEFINITIONS AUTOMATIC TAGS ::=</w:t>
      </w:r>
    </w:p>
    <w:p w14:paraId="4552F5EA" w14:textId="77777777" w:rsidR="00C65757" w:rsidRPr="00F537EB" w:rsidDel="00A63D76" w:rsidRDefault="00C65757" w:rsidP="00C65757">
      <w:pPr>
        <w:pStyle w:val="PL"/>
      </w:pPr>
    </w:p>
    <w:p w14:paraId="1AB0F36B" w14:textId="77777777" w:rsidR="00C65757" w:rsidRPr="00F537EB" w:rsidDel="00A63D76" w:rsidRDefault="00C65757" w:rsidP="00C65757">
      <w:pPr>
        <w:pStyle w:val="PL"/>
      </w:pPr>
      <w:r w:rsidRPr="00F537EB" w:rsidDel="00A63D76">
        <w:t>BEGIN</w:t>
      </w:r>
    </w:p>
    <w:p w14:paraId="11770872" w14:textId="77777777" w:rsidR="00C65757" w:rsidRPr="00F537EB" w:rsidDel="00A63D76" w:rsidRDefault="00C65757" w:rsidP="00C65757">
      <w:pPr>
        <w:pStyle w:val="PL"/>
      </w:pPr>
    </w:p>
    <w:p w14:paraId="1E8BB636" w14:textId="77777777" w:rsidR="00C65757" w:rsidRPr="00F537EB" w:rsidDel="00A63D76" w:rsidRDefault="00C65757" w:rsidP="00C65757">
      <w:pPr>
        <w:pStyle w:val="PL"/>
      </w:pPr>
      <w:r w:rsidRPr="00F537EB" w:rsidDel="00A63D76">
        <w:t>IMPORTS</w:t>
      </w:r>
    </w:p>
    <w:p w14:paraId="70DA0351" w14:textId="77777777" w:rsidR="00C65757" w:rsidRPr="00F537EB" w:rsidRDefault="00C65757" w:rsidP="00C65757">
      <w:pPr>
        <w:pStyle w:val="PL"/>
      </w:pPr>
      <w:r w:rsidRPr="00F537EB">
        <w:t xml:space="preserve">    ARFCN-ValueNR,</w:t>
      </w:r>
    </w:p>
    <w:p w14:paraId="76BE2220" w14:textId="77777777" w:rsidR="00C65757" w:rsidRPr="00F537EB" w:rsidRDefault="00C65757" w:rsidP="00C65757">
      <w:pPr>
        <w:pStyle w:val="PL"/>
      </w:pPr>
      <w:r w:rsidRPr="00F537EB">
        <w:t xml:space="preserve">    CellIdentity,</w:t>
      </w:r>
    </w:p>
    <w:p w14:paraId="77300E72" w14:textId="77777777" w:rsidR="00C65757" w:rsidRPr="00F537EB" w:rsidRDefault="00C65757" w:rsidP="00C65757">
      <w:pPr>
        <w:pStyle w:val="PL"/>
      </w:pPr>
      <w:r w:rsidRPr="00F537EB">
        <w:t xml:space="preserve">    EUTRA-PhysCellId,</w:t>
      </w:r>
    </w:p>
    <w:p w14:paraId="09A7301E" w14:textId="77777777" w:rsidR="00C65757" w:rsidRPr="00F537EB" w:rsidRDefault="00C65757" w:rsidP="00C65757">
      <w:pPr>
        <w:pStyle w:val="PL"/>
      </w:pPr>
      <w:r w:rsidRPr="00F537EB">
        <w:t xml:space="preserve">    MeasId,</w:t>
      </w:r>
    </w:p>
    <w:p w14:paraId="6DED9662" w14:textId="77777777" w:rsidR="00C65757" w:rsidRPr="00F537EB" w:rsidRDefault="00C65757" w:rsidP="00C65757">
      <w:pPr>
        <w:pStyle w:val="PL"/>
      </w:pPr>
      <w:r w:rsidRPr="00F537EB">
        <w:t xml:space="preserve">    MeasIdToAddModList,</w:t>
      </w:r>
    </w:p>
    <w:p w14:paraId="4EAF233D" w14:textId="77777777" w:rsidR="00C65757" w:rsidRPr="00F537EB" w:rsidRDefault="00C65757" w:rsidP="00C65757">
      <w:pPr>
        <w:pStyle w:val="PL"/>
      </w:pPr>
      <w:r w:rsidRPr="00F537EB">
        <w:t xml:space="preserve">    MeasIdleCarrierEUTRA-r16,</w:t>
      </w:r>
    </w:p>
    <w:p w14:paraId="2FE7BBE5" w14:textId="77777777" w:rsidR="00C65757" w:rsidRPr="00F537EB" w:rsidRDefault="00C65757" w:rsidP="00C65757">
      <w:pPr>
        <w:pStyle w:val="PL"/>
      </w:pPr>
      <w:r w:rsidRPr="00F537EB">
        <w:t xml:space="preserve">    MeasIdleCarrierNR-r16,</w:t>
      </w:r>
    </w:p>
    <w:p w14:paraId="682006C6" w14:textId="77777777" w:rsidR="00C65757" w:rsidRPr="00F537EB" w:rsidRDefault="00C65757" w:rsidP="00C65757">
      <w:pPr>
        <w:pStyle w:val="PL"/>
      </w:pPr>
      <w:r w:rsidRPr="00F537EB">
        <w:t xml:space="preserve">    MeasResultIdleEUTRA-r16,</w:t>
      </w:r>
    </w:p>
    <w:p w14:paraId="2FB0B7D1" w14:textId="77777777" w:rsidR="00C65757" w:rsidRPr="00F537EB" w:rsidRDefault="00C65757" w:rsidP="00C65757">
      <w:pPr>
        <w:pStyle w:val="PL"/>
      </w:pPr>
      <w:r w:rsidRPr="00F537EB">
        <w:t xml:space="preserve">    MeasResultIdleNR-r16,</w:t>
      </w:r>
    </w:p>
    <w:p w14:paraId="29889742" w14:textId="77777777" w:rsidR="00C65757" w:rsidRPr="00F537EB" w:rsidRDefault="00C65757" w:rsidP="00C65757">
      <w:pPr>
        <w:pStyle w:val="PL"/>
      </w:pPr>
      <w:r w:rsidRPr="00F537EB">
        <w:t xml:space="preserve">    MeasObjectToAddModList,</w:t>
      </w:r>
    </w:p>
    <w:p w14:paraId="781F79A4" w14:textId="77777777" w:rsidR="00C65757" w:rsidRPr="00F537EB" w:rsidRDefault="00C65757" w:rsidP="00C65757">
      <w:pPr>
        <w:pStyle w:val="PL"/>
      </w:pPr>
      <w:r w:rsidRPr="00F537EB">
        <w:t xml:space="preserve">    PhysCellId,</w:t>
      </w:r>
    </w:p>
    <w:p w14:paraId="6A8A9165" w14:textId="77777777" w:rsidR="00C65757" w:rsidRPr="00F537EB" w:rsidRDefault="00C65757" w:rsidP="00C65757">
      <w:pPr>
        <w:pStyle w:val="PL"/>
      </w:pPr>
      <w:r w:rsidRPr="00F537EB">
        <w:t xml:space="preserve">    RNTI-Value,</w:t>
      </w:r>
    </w:p>
    <w:p w14:paraId="60F8C39B" w14:textId="77777777" w:rsidR="00C65757" w:rsidRPr="00F537EB" w:rsidRDefault="00C65757" w:rsidP="00C65757">
      <w:pPr>
        <w:pStyle w:val="PL"/>
      </w:pPr>
      <w:r w:rsidRPr="00F537EB">
        <w:t xml:space="preserve">    ReportConfigToAddModList,</w:t>
      </w:r>
    </w:p>
    <w:p w14:paraId="4274EB13" w14:textId="77777777" w:rsidR="00C65757" w:rsidRPr="00F537EB" w:rsidRDefault="00C65757" w:rsidP="00C65757">
      <w:pPr>
        <w:pStyle w:val="PL"/>
      </w:pPr>
      <w:r w:rsidRPr="00F537EB">
        <w:t xml:space="preserve">    RSRP-Range,</w:t>
      </w:r>
    </w:p>
    <w:p w14:paraId="1A6B029C" w14:textId="77777777" w:rsidR="00C65757" w:rsidRPr="00F537EB" w:rsidRDefault="00C65757" w:rsidP="00C65757">
      <w:pPr>
        <w:pStyle w:val="PL"/>
      </w:pPr>
      <w:r w:rsidRPr="00F537EB">
        <w:t xml:space="preserve">    SL-MeasId-r16,</w:t>
      </w:r>
    </w:p>
    <w:p w14:paraId="164FD1D2" w14:textId="77777777" w:rsidR="00C65757" w:rsidRPr="00F537EB" w:rsidRDefault="00C65757" w:rsidP="00C65757">
      <w:pPr>
        <w:pStyle w:val="PL"/>
      </w:pPr>
      <w:r w:rsidRPr="00F537EB">
        <w:t xml:space="preserve">    SL-MeasIdList-r16,</w:t>
      </w:r>
    </w:p>
    <w:p w14:paraId="0F313325" w14:textId="77777777" w:rsidR="00C65757" w:rsidRPr="00F537EB" w:rsidRDefault="00C65757" w:rsidP="00C65757">
      <w:pPr>
        <w:pStyle w:val="PL"/>
      </w:pPr>
      <w:r w:rsidRPr="00F537EB">
        <w:t xml:space="preserve">    SL-MeasObjectList-r16,</w:t>
      </w:r>
    </w:p>
    <w:p w14:paraId="6D83BB5A" w14:textId="77777777" w:rsidR="00C65757" w:rsidRPr="00F537EB" w:rsidRDefault="00C65757" w:rsidP="00C65757">
      <w:pPr>
        <w:pStyle w:val="PL"/>
      </w:pPr>
      <w:r w:rsidRPr="00F537EB">
        <w:t xml:space="preserve">    SL-ReportConfigList-r16,</w:t>
      </w:r>
    </w:p>
    <w:p w14:paraId="71B74C46" w14:textId="77777777" w:rsidR="00C65757" w:rsidRPr="00F537EB" w:rsidRDefault="00C65757" w:rsidP="00C65757">
      <w:pPr>
        <w:pStyle w:val="PL"/>
      </w:pPr>
      <w:r w:rsidRPr="00F537EB">
        <w:t xml:space="preserve">    SL-QuantityConfig-r16,</w:t>
      </w:r>
    </w:p>
    <w:p w14:paraId="1FF61EE1" w14:textId="77777777" w:rsidR="00C65757" w:rsidRPr="00F537EB" w:rsidRDefault="00C65757" w:rsidP="00C65757">
      <w:pPr>
        <w:pStyle w:val="PL"/>
      </w:pPr>
      <w:r w:rsidRPr="00F537EB">
        <w:t xml:space="preserve">    Tx-PoolMeasToAddModListEUTRA-r16,</w:t>
      </w:r>
    </w:p>
    <w:p w14:paraId="400B648C" w14:textId="77777777" w:rsidR="00C65757" w:rsidRPr="00F537EB" w:rsidRDefault="00C65757" w:rsidP="00C65757">
      <w:pPr>
        <w:pStyle w:val="PL"/>
      </w:pPr>
      <w:r w:rsidRPr="00F537EB">
        <w:t xml:space="preserve">    Tx-PoolMeasList-r16,</w:t>
      </w:r>
    </w:p>
    <w:p w14:paraId="101D1B4A" w14:textId="77777777" w:rsidR="00C65757" w:rsidRPr="00F537EB" w:rsidRDefault="00C65757" w:rsidP="00C65757">
      <w:pPr>
        <w:pStyle w:val="PL"/>
      </w:pPr>
      <w:r w:rsidRPr="00F537EB">
        <w:t xml:space="preserve">    QuantityConfig,</w:t>
      </w:r>
    </w:p>
    <w:p w14:paraId="47ACA3D9" w14:textId="77777777" w:rsidR="00C65757" w:rsidRPr="00F537EB" w:rsidRDefault="00C65757" w:rsidP="00C65757">
      <w:pPr>
        <w:pStyle w:val="PL"/>
      </w:pPr>
      <w:r w:rsidRPr="00F537EB">
        <w:t xml:space="preserve">    maxNrofCellMeas,</w:t>
      </w:r>
    </w:p>
    <w:p w14:paraId="45169DFD" w14:textId="77777777" w:rsidR="00C65757" w:rsidRPr="00F537EB" w:rsidRDefault="00C65757" w:rsidP="00C65757">
      <w:pPr>
        <w:pStyle w:val="PL"/>
      </w:pPr>
      <w:r w:rsidRPr="00F537EB">
        <w:t xml:space="preserve">    maxNrofMeasId,</w:t>
      </w:r>
    </w:p>
    <w:p w14:paraId="0FB7CACE" w14:textId="77777777" w:rsidR="00C65757" w:rsidRPr="00F537EB" w:rsidRDefault="00C65757" w:rsidP="00C65757">
      <w:pPr>
        <w:pStyle w:val="PL"/>
      </w:pPr>
      <w:r w:rsidRPr="00F537EB">
        <w:t xml:space="preserve">    maxFreqIdle-r16,    PhysCellIdUTRA-FDD-r16,</w:t>
      </w:r>
    </w:p>
    <w:p w14:paraId="18EBF6C9" w14:textId="77777777" w:rsidR="00C65757" w:rsidRPr="00F537EB" w:rsidRDefault="00C65757" w:rsidP="00C65757">
      <w:pPr>
        <w:pStyle w:val="PL"/>
      </w:pPr>
      <w:r w:rsidRPr="00F537EB">
        <w:t xml:space="preserve">    ValidityAreaList-r16,</w:t>
      </w:r>
    </w:p>
    <w:p w14:paraId="2F674E78" w14:textId="77777777" w:rsidR="00C65757" w:rsidRPr="00F537EB" w:rsidRDefault="00C65757" w:rsidP="00C65757">
      <w:pPr>
        <w:pStyle w:val="PL"/>
      </w:pPr>
      <w:r w:rsidRPr="00F537EB">
        <w:t xml:space="preserve">    CondConfigToAddModList-r16,</w:t>
      </w:r>
    </w:p>
    <w:p w14:paraId="293A1614" w14:textId="77777777" w:rsidR="00C65757" w:rsidRPr="00F537EB" w:rsidRDefault="00C65757" w:rsidP="00C65757">
      <w:pPr>
        <w:pStyle w:val="PL"/>
      </w:pPr>
      <w:r w:rsidRPr="00F537EB">
        <w:t xml:space="preserve">    ConnEstFailReport-r16,</w:t>
      </w:r>
    </w:p>
    <w:p w14:paraId="346DD7DB" w14:textId="77777777" w:rsidR="00C65757" w:rsidRPr="00F537EB" w:rsidRDefault="00C65757" w:rsidP="00C65757">
      <w:pPr>
        <w:pStyle w:val="PL"/>
      </w:pPr>
      <w:r w:rsidRPr="00F537EB">
        <w:t xml:space="preserve">    LoggingDuration-r16,</w:t>
      </w:r>
    </w:p>
    <w:p w14:paraId="74FEB72F" w14:textId="77777777" w:rsidR="00C65757" w:rsidRPr="00F537EB" w:rsidRDefault="00C65757" w:rsidP="00C65757">
      <w:pPr>
        <w:pStyle w:val="PL"/>
      </w:pPr>
      <w:r w:rsidRPr="00F537EB">
        <w:t xml:space="preserve">    LoggingInterval-r16,</w:t>
      </w:r>
    </w:p>
    <w:p w14:paraId="6AC682FA" w14:textId="77777777" w:rsidR="00C65757" w:rsidRPr="00F537EB" w:rsidRDefault="00C65757" w:rsidP="00C65757">
      <w:pPr>
        <w:pStyle w:val="PL"/>
      </w:pPr>
      <w:r w:rsidRPr="00F537EB">
        <w:t xml:space="preserve">    LogMeasInfoList-r16,</w:t>
      </w:r>
    </w:p>
    <w:p w14:paraId="5C9BA93B" w14:textId="77777777" w:rsidR="00C65757" w:rsidRPr="00F537EB" w:rsidRDefault="00C65757" w:rsidP="00C65757">
      <w:pPr>
        <w:pStyle w:val="PL"/>
      </w:pPr>
      <w:r w:rsidRPr="00F537EB">
        <w:t xml:space="preserve">    LogMeasInfo-r16,</w:t>
      </w:r>
    </w:p>
    <w:p w14:paraId="5AB81260" w14:textId="77777777" w:rsidR="00C65757" w:rsidRPr="00F537EB" w:rsidRDefault="00C65757" w:rsidP="00C65757">
      <w:pPr>
        <w:pStyle w:val="PL"/>
      </w:pPr>
      <w:r w:rsidRPr="00F537EB">
        <w:t xml:space="preserve">    RA-Report-r16,</w:t>
      </w:r>
    </w:p>
    <w:p w14:paraId="62A5D3D3" w14:textId="77777777" w:rsidR="00C65757" w:rsidRPr="00F537EB" w:rsidRDefault="00C65757" w:rsidP="00C65757">
      <w:pPr>
        <w:pStyle w:val="PL"/>
      </w:pPr>
      <w:r w:rsidRPr="00F537EB">
        <w:t xml:space="preserve">    RLF-Report-r16,</w:t>
      </w:r>
    </w:p>
    <w:p w14:paraId="0EBC3586" w14:textId="77777777" w:rsidR="00C65757" w:rsidRPr="00F537EB" w:rsidRDefault="00C65757" w:rsidP="00C65757">
      <w:pPr>
        <w:pStyle w:val="PL"/>
      </w:pPr>
      <w:r w:rsidRPr="00F537EB">
        <w:t xml:space="preserve">    TraceReference-r16,</w:t>
      </w:r>
    </w:p>
    <w:p w14:paraId="655E106C" w14:textId="77777777" w:rsidR="00C65757" w:rsidRPr="00F537EB" w:rsidRDefault="00C65757" w:rsidP="00C65757">
      <w:pPr>
        <w:pStyle w:val="PL"/>
      </w:pPr>
      <w:r w:rsidRPr="00F537EB">
        <w:t xml:space="preserve">    WLAN-Identifiers-r16,</w:t>
      </w:r>
    </w:p>
    <w:p w14:paraId="64A8E8A8" w14:textId="77777777" w:rsidR="00C65757" w:rsidRPr="00F537EB" w:rsidRDefault="00C65757" w:rsidP="00C65757">
      <w:pPr>
        <w:pStyle w:val="PL"/>
      </w:pPr>
      <w:r w:rsidRPr="00F537EB">
        <w:t xml:space="preserve">    WLAN-NameList-r16,</w:t>
      </w:r>
    </w:p>
    <w:p w14:paraId="3EF264AD" w14:textId="77777777" w:rsidR="00C65757" w:rsidRPr="00F537EB" w:rsidRDefault="00C65757" w:rsidP="00C65757">
      <w:pPr>
        <w:pStyle w:val="PL"/>
      </w:pPr>
      <w:r w:rsidRPr="00F537EB">
        <w:t xml:space="preserve">    BT-NameList-r16,</w:t>
      </w:r>
    </w:p>
    <w:p w14:paraId="740D0D0C" w14:textId="77777777" w:rsidR="00C65757" w:rsidRPr="00F537EB" w:rsidRDefault="00C65757" w:rsidP="00C65757">
      <w:pPr>
        <w:pStyle w:val="PL"/>
      </w:pPr>
      <w:r w:rsidRPr="00F537EB">
        <w:t xml:space="preserve">    PLMN-Identity,</w:t>
      </w:r>
    </w:p>
    <w:p w14:paraId="33BA7B26" w14:textId="77777777" w:rsidR="00C65757" w:rsidRPr="00F537EB" w:rsidRDefault="00C65757" w:rsidP="00C65757">
      <w:pPr>
        <w:pStyle w:val="PL"/>
      </w:pPr>
      <w:r w:rsidRPr="00F537EB">
        <w:t xml:space="preserve">    maxPLMN,</w:t>
      </w:r>
    </w:p>
    <w:p w14:paraId="141328F7" w14:textId="77777777" w:rsidR="00C65757" w:rsidRPr="00F537EB" w:rsidRDefault="00C65757" w:rsidP="00C65757">
      <w:pPr>
        <w:pStyle w:val="PL"/>
      </w:pPr>
      <w:r w:rsidRPr="00F537EB">
        <w:t xml:space="preserve">    RA-ReportList-r16,</w:t>
      </w:r>
    </w:p>
    <w:p w14:paraId="3E173C22" w14:textId="77777777" w:rsidR="00C65757" w:rsidRPr="00F537EB" w:rsidRDefault="00C65757" w:rsidP="00C65757">
      <w:pPr>
        <w:pStyle w:val="PL"/>
      </w:pPr>
      <w:r w:rsidRPr="00F537EB">
        <w:t xml:space="preserve">    VisitedCellInfoList-r16,</w:t>
      </w:r>
    </w:p>
    <w:p w14:paraId="1C6ACB3B" w14:textId="77777777" w:rsidR="00C65757" w:rsidRPr="00F537EB" w:rsidRDefault="00C65757" w:rsidP="00C65757">
      <w:pPr>
        <w:pStyle w:val="PL"/>
      </w:pPr>
      <w:r w:rsidRPr="00F537EB">
        <w:t xml:space="preserve">    AbsoluteTimeInfo-r16,</w:t>
      </w:r>
    </w:p>
    <w:p w14:paraId="480358F8" w14:textId="77777777" w:rsidR="00C65757" w:rsidRPr="00F537EB" w:rsidRDefault="00C65757" w:rsidP="00C65757">
      <w:pPr>
        <w:pStyle w:val="PL"/>
      </w:pPr>
      <w:r w:rsidRPr="00F537EB">
        <w:t xml:space="preserve">    LoggedEventTriggerConfig-r16,</w:t>
      </w:r>
    </w:p>
    <w:p w14:paraId="43790752" w14:textId="77777777" w:rsidR="00C65757" w:rsidRPr="00F537EB" w:rsidRDefault="00C65757" w:rsidP="00C65757">
      <w:pPr>
        <w:pStyle w:val="PL"/>
      </w:pPr>
      <w:r w:rsidRPr="00F537EB">
        <w:t xml:space="preserve">    LoggedPeriodicalReportConfig-r16,</w:t>
      </w:r>
    </w:p>
    <w:p w14:paraId="151ABDD7" w14:textId="77777777" w:rsidR="00C65757" w:rsidRPr="00F537EB" w:rsidRDefault="00C65757" w:rsidP="00C65757">
      <w:pPr>
        <w:pStyle w:val="PL"/>
      </w:pPr>
      <w:r w:rsidRPr="00F537EB">
        <w:t xml:space="preserve">    Sensor-NameListConfig-r16,</w:t>
      </w:r>
    </w:p>
    <w:p w14:paraId="3DF1ADE8" w14:textId="77777777" w:rsidR="00C65757" w:rsidRPr="00F537EB" w:rsidRDefault="00C65757" w:rsidP="00C65757">
      <w:pPr>
        <w:pStyle w:val="PL"/>
      </w:pPr>
      <w:r w:rsidRPr="00F537EB">
        <w:t xml:space="preserve">    WLAN-NameListConfig-r16,</w:t>
      </w:r>
    </w:p>
    <w:p w14:paraId="7BA97E16" w14:textId="77777777" w:rsidR="00C65757" w:rsidRPr="00F537EB" w:rsidRDefault="00C65757" w:rsidP="00C65757">
      <w:pPr>
        <w:pStyle w:val="PL"/>
      </w:pPr>
      <w:r w:rsidRPr="00F537EB">
        <w:t xml:space="preserve">    BT-NameListConfig-r16,</w:t>
      </w:r>
    </w:p>
    <w:p w14:paraId="305705E8" w14:textId="77777777" w:rsidR="00C65757" w:rsidRPr="00F537EB" w:rsidRDefault="00C65757" w:rsidP="00C65757">
      <w:pPr>
        <w:pStyle w:val="PL"/>
      </w:pPr>
      <w:r w:rsidRPr="00F537EB">
        <w:t xml:space="preserve">    PLMN-IdentityList3-r16,</w:t>
      </w:r>
    </w:p>
    <w:p w14:paraId="158A6F20" w14:textId="77777777" w:rsidR="00C65757" w:rsidRPr="00F537EB" w:rsidRDefault="00C65757" w:rsidP="00C65757">
      <w:pPr>
        <w:pStyle w:val="PL"/>
      </w:pPr>
      <w:r w:rsidRPr="00F537EB">
        <w:t xml:space="preserve">    AreaConfiguration-r16,</w:t>
      </w:r>
    </w:p>
    <w:p w14:paraId="7AD5C9EE" w14:textId="77777777" w:rsidR="00C65757" w:rsidRPr="00F537EB" w:rsidRDefault="00C65757" w:rsidP="00C65757">
      <w:pPr>
        <w:pStyle w:val="PL"/>
      </w:pPr>
      <w:r w:rsidRPr="00F537EB">
        <w:t xml:space="preserve">    maxNrofSL-MeasId-r16,</w:t>
      </w:r>
    </w:p>
    <w:p w14:paraId="76B0AF36" w14:textId="77777777" w:rsidR="00C65757" w:rsidRPr="00F537EB" w:rsidRDefault="00C65757" w:rsidP="00C65757">
      <w:pPr>
        <w:pStyle w:val="PL"/>
      </w:pPr>
      <w:r w:rsidRPr="00F537EB">
        <w:t xml:space="preserve">    maxNrofFreqSL-r16,</w:t>
      </w:r>
    </w:p>
    <w:p w14:paraId="733E9F47" w14:textId="77777777" w:rsidR="00C65757" w:rsidRPr="00F537EB" w:rsidRDefault="00C65757" w:rsidP="00C65757">
      <w:pPr>
        <w:pStyle w:val="PL"/>
      </w:pPr>
      <w:r w:rsidRPr="00F537EB">
        <w:t xml:space="preserve">    maxNrofCLI-RSSI-Resources-r16,</w:t>
      </w:r>
    </w:p>
    <w:p w14:paraId="44715FF4" w14:textId="77777777" w:rsidR="00C65757" w:rsidRPr="00F537EB" w:rsidRDefault="00C65757" w:rsidP="00C65757">
      <w:pPr>
        <w:pStyle w:val="PL"/>
      </w:pPr>
      <w:r w:rsidRPr="00F537EB">
        <w:t xml:space="preserve">    maxNrofSRS-Resources-r16,</w:t>
      </w:r>
    </w:p>
    <w:p w14:paraId="4C7AE28A" w14:textId="77777777" w:rsidR="00C65757" w:rsidRPr="00F537EB" w:rsidRDefault="00C65757" w:rsidP="00C65757">
      <w:pPr>
        <w:pStyle w:val="PL"/>
      </w:pPr>
      <w:r w:rsidRPr="00F537EB">
        <w:t xml:space="preserve">    RSSI-ResourceId-r16,</w:t>
      </w:r>
    </w:p>
    <w:p w14:paraId="2151AC3D" w14:textId="77777777" w:rsidR="00C65757" w:rsidRPr="00F537EB" w:rsidRDefault="00C65757" w:rsidP="00C65757">
      <w:pPr>
        <w:pStyle w:val="PL"/>
      </w:pPr>
      <w:r w:rsidRPr="00F537EB">
        <w:t xml:space="preserve">    SRS-ResourceId</w:t>
      </w:r>
    </w:p>
    <w:p w14:paraId="55496D69" w14:textId="77777777" w:rsidR="00C65757" w:rsidRPr="00F537EB" w:rsidDel="00A63D76" w:rsidRDefault="00C65757" w:rsidP="00C65757">
      <w:pPr>
        <w:pStyle w:val="PL"/>
      </w:pPr>
      <w:r w:rsidRPr="00F537EB" w:rsidDel="00A63D76">
        <w:t>FROM NR-RRC-Definitions;</w:t>
      </w:r>
    </w:p>
    <w:p w14:paraId="7CF73965" w14:textId="77777777" w:rsidR="00C65757" w:rsidRPr="00F537EB" w:rsidDel="00A63D76" w:rsidRDefault="00C65757" w:rsidP="00C65757">
      <w:pPr>
        <w:pStyle w:val="PL"/>
      </w:pPr>
    </w:p>
    <w:p w14:paraId="3361D93E" w14:textId="77777777" w:rsidR="00C65757" w:rsidRPr="00F537EB" w:rsidRDefault="00C65757" w:rsidP="00C65757">
      <w:pPr>
        <w:pStyle w:val="PL"/>
      </w:pPr>
      <w:r w:rsidRPr="00F537EB">
        <w:t>-- NR-UE-VARIABLES-STOP</w:t>
      </w:r>
    </w:p>
    <w:p w14:paraId="4BD7FB9C" w14:textId="77777777" w:rsidR="00C65757" w:rsidRPr="00F537EB" w:rsidDel="00A63D76" w:rsidRDefault="00C65757" w:rsidP="00C65757">
      <w:pPr>
        <w:pStyle w:val="PL"/>
      </w:pPr>
      <w:r w:rsidRPr="00F537EB" w:rsidDel="00A63D76">
        <w:t>-- ASN1STOP</w:t>
      </w:r>
    </w:p>
    <w:p w14:paraId="37DC7294" w14:textId="77777777" w:rsidR="00C65757" w:rsidRPr="00F537EB" w:rsidRDefault="00C65757" w:rsidP="00C65757"/>
    <w:p w14:paraId="1F24689E" w14:textId="77777777" w:rsidR="00C65757" w:rsidRPr="00F537EB" w:rsidRDefault="00C65757" w:rsidP="00C65757">
      <w:pPr>
        <w:pStyle w:val="Heading4"/>
        <w:rPr>
          <w:rFonts w:eastAsia="MS Mincho"/>
        </w:rPr>
      </w:pPr>
      <w:bookmarkStart w:id="5772" w:name="_Toc36757473"/>
      <w:bookmarkStart w:id="5773" w:name="_Toc36837014"/>
      <w:bookmarkStart w:id="5774" w:name="_Toc36843991"/>
      <w:bookmarkStart w:id="5775" w:name="_Toc37068280"/>
      <w:bookmarkStart w:id="5776" w:name="_Toc20426221"/>
      <w:bookmarkStart w:id="5777" w:name="_Toc29321618"/>
      <w:r w:rsidRPr="00F537EB">
        <w:rPr>
          <w:rFonts w:eastAsia="MS Mincho"/>
        </w:rPr>
        <w:t>–</w:t>
      </w:r>
      <w:r w:rsidRPr="00F537EB">
        <w:rPr>
          <w:rFonts w:eastAsia="MS Mincho"/>
        </w:rPr>
        <w:tab/>
      </w:r>
      <w:proofErr w:type="spellStart"/>
      <w:r w:rsidRPr="00F537EB">
        <w:rPr>
          <w:rFonts w:eastAsia="MS Mincho"/>
          <w:i/>
        </w:rPr>
        <w:t>VarConditionalConfig</w:t>
      </w:r>
      <w:bookmarkEnd w:id="5772"/>
      <w:bookmarkEnd w:id="5773"/>
      <w:bookmarkEnd w:id="5774"/>
      <w:bookmarkEnd w:id="5775"/>
      <w:proofErr w:type="spellEnd"/>
    </w:p>
    <w:p w14:paraId="52CE2880" w14:textId="77777777" w:rsidR="00C65757" w:rsidRPr="00F537EB" w:rsidRDefault="00C65757" w:rsidP="00C65757">
      <w:pPr>
        <w:rPr>
          <w:rFonts w:eastAsia="MS Mincho"/>
        </w:rPr>
      </w:pPr>
      <w:r w:rsidRPr="00F537EB">
        <w:rPr>
          <w:iCs/>
        </w:rPr>
        <w:t xml:space="preserve">The UE variable </w:t>
      </w:r>
      <w:proofErr w:type="spellStart"/>
      <w:r w:rsidRPr="00F537EB">
        <w:rPr>
          <w:i/>
          <w:iCs/>
        </w:rPr>
        <w:t>VarConditionalConfig</w:t>
      </w:r>
      <w:proofErr w:type="spellEnd"/>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proofErr w:type="spellStart"/>
      <w:r w:rsidRPr="00F537EB">
        <w:rPr>
          <w:i/>
        </w:rPr>
        <w:t>measId</w:t>
      </w:r>
      <w:proofErr w:type="spellEnd"/>
      <w:r w:rsidRPr="00F537EB">
        <w:rPr>
          <w:iCs/>
        </w:rPr>
        <w:t xml:space="preserve">(s)) and the stored target candidate SpCell </w:t>
      </w:r>
      <w:r w:rsidRPr="00F537EB">
        <w:rPr>
          <w:i/>
          <w:iCs/>
        </w:rPr>
        <w:t>RRCReconfiguration</w:t>
      </w:r>
      <w:r w:rsidRPr="00F537EB">
        <w:rPr>
          <w:iCs/>
        </w:rPr>
        <w:t>.</w:t>
      </w:r>
    </w:p>
    <w:p w14:paraId="49F48BB1" w14:textId="77777777" w:rsidR="00C65757" w:rsidRPr="00F537EB" w:rsidRDefault="00C65757" w:rsidP="00C65757">
      <w:pPr>
        <w:pStyle w:val="TH"/>
        <w:rPr>
          <w:bCs/>
          <w:i/>
          <w:iCs/>
        </w:rPr>
      </w:pPr>
      <w:proofErr w:type="spellStart"/>
      <w:r w:rsidRPr="00F537EB">
        <w:rPr>
          <w:bCs/>
          <w:i/>
          <w:iCs/>
        </w:rPr>
        <w:t>VarConditionalConfig</w:t>
      </w:r>
      <w:proofErr w:type="spellEnd"/>
      <w:r w:rsidRPr="00F537EB">
        <w:rPr>
          <w:bCs/>
          <w:i/>
          <w:iCs/>
        </w:rPr>
        <w:t xml:space="preserve"> UE variable</w:t>
      </w:r>
    </w:p>
    <w:p w14:paraId="459FF34C" w14:textId="77777777" w:rsidR="00C65757" w:rsidRPr="00F537EB" w:rsidRDefault="00C65757" w:rsidP="00C65757">
      <w:pPr>
        <w:pStyle w:val="PL"/>
      </w:pPr>
      <w:r w:rsidRPr="00F537EB">
        <w:t>-- ASN1START</w:t>
      </w:r>
    </w:p>
    <w:p w14:paraId="244576F7" w14:textId="77777777" w:rsidR="00C65757" w:rsidRPr="00F537EB" w:rsidRDefault="00C65757" w:rsidP="00C65757">
      <w:pPr>
        <w:pStyle w:val="PL"/>
      </w:pPr>
      <w:r w:rsidRPr="00F537EB">
        <w:t>-- TAG-VARCONDITIONALCONFIG-START</w:t>
      </w:r>
    </w:p>
    <w:p w14:paraId="17F198BB" w14:textId="77777777" w:rsidR="00C65757" w:rsidRPr="00F537EB" w:rsidRDefault="00C65757" w:rsidP="00C65757">
      <w:pPr>
        <w:pStyle w:val="PL"/>
      </w:pPr>
    </w:p>
    <w:p w14:paraId="2A7CFDD9" w14:textId="77777777" w:rsidR="00C65757" w:rsidRPr="00F537EB" w:rsidRDefault="00C65757" w:rsidP="00C65757">
      <w:pPr>
        <w:pStyle w:val="PL"/>
      </w:pPr>
      <w:r w:rsidRPr="00F537EB">
        <w:t>VarConditionalConfig ::=     SEQUENCE {</w:t>
      </w:r>
    </w:p>
    <w:p w14:paraId="1823455A" w14:textId="77777777" w:rsidR="00C65757" w:rsidRPr="00F537EB" w:rsidRDefault="00C65757" w:rsidP="00C65757">
      <w:pPr>
        <w:pStyle w:val="PL"/>
      </w:pPr>
      <w:r w:rsidRPr="00F537EB">
        <w:t xml:space="preserve">    condConfigList               CondConfigToAddModList-r16        OPTIONAL</w:t>
      </w:r>
    </w:p>
    <w:p w14:paraId="1C28472B" w14:textId="77777777" w:rsidR="00C65757" w:rsidRPr="00F537EB" w:rsidRDefault="00C65757" w:rsidP="00C65757">
      <w:pPr>
        <w:pStyle w:val="PL"/>
      </w:pPr>
      <w:r w:rsidRPr="00F537EB">
        <w:t>}</w:t>
      </w:r>
    </w:p>
    <w:p w14:paraId="503EFC4F" w14:textId="77777777" w:rsidR="00C65757" w:rsidRPr="00F537EB" w:rsidRDefault="00C65757" w:rsidP="00C65757">
      <w:pPr>
        <w:pStyle w:val="PL"/>
      </w:pPr>
    </w:p>
    <w:p w14:paraId="1B624BAD" w14:textId="77777777" w:rsidR="00C65757" w:rsidRPr="00F537EB" w:rsidRDefault="00C65757" w:rsidP="00C65757">
      <w:pPr>
        <w:pStyle w:val="PL"/>
      </w:pPr>
    </w:p>
    <w:p w14:paraId="24FDF1AF" w14:textId="77777777" w:rsidR="00C65757" w:rsidRPr="00F537EB" w:rsidRDefault="00C65757" w:rsidP="00C65757">
      <w:pPr>
        <w:pStyle w:val="PL"/>
      </w:pPr>
      <w:r w:rsidRPr="00F537EB">
        <w:t>-- TAG-VARCONDITIONALCONFIG-STOP</w:t>
      </w:r>
    </w:p>
    <w:p w14:paraId="3D2D8524" w14:textId="77777777" w:rsidR="00C65757" w:rsidRPr="00F537EB" w:rsidRDefault="00C65757" w:rsidP="00C65757">
      <w:pPr>
        <w:pStyle w:val="PL"/>
      </w:pPr>
      <w:r w:rsidRPr="00F537EB">
        <w:t>-- ASN1STOP</w:t>
      </w:r>
    </w:p>
    <w:p w14:paraId="16598342" w14:textId="77777777" w:rsidR="00C65757" w:rsidRPr="00F537EB" w:rsidRDefault="00C65757" w:rsidP="00C65757">
      <w:pPr>
        <w:rPr>
          <w:rFonts w:eastAsiaTheme="minorEastAsia"/>
        </w:rPr>
      </w:pPr>
    </w:p>
    <w:p w14:paraId="030D31E7" w14:textId="77777777" w:rsidR="00C65757" w:rsidRPr="00F537EB" w:rsidRDefault="00C65757" w:rsidP="00C65757">
      <w:pPr>
        <w:pStyle w:val="Heading4"/>
      </w:pPr>
      <w:bookmarkStart w:id="5778" w:name="_Toc20487656"/>
      <w:bookmarkStart w:id="5779" w:name="_Toc36757474"/>
      <w:bookmarkStart w:id="5780" w:name="_Toc36837015"/>
      <w:bookmarkStart w:id="5781" w:name="_Toc36843992"/>
      <w:bookmarkStart w:id="5782" w:name="_Toc37068281"/>
      <w:r w:rsidRPr="00F537EB">
        <w:t>–</w:t>
      </w:r>
      <w:r w:rsidRPr="00F537EB">
        <w:tab/>
      </w:r>
      <w:proofErr w:type="spellStart"/>
      <w:r w:rsidRPr="00F537EB">
        <w:rPr>
          <w:i/>
        </w:rPr>
        <w:t>VarConnEstFailReport</w:t>
      </w:r>
      <w:bookmarkEnd w:id="5778"/>
      <w:bookmarkEnd w:id="5779"/>
      <w:bookmarkEnd w:id="5780"/>
      <w:bookmarkEnd w:id="5781"/>
      <w:bookmarkEnd w:id="5782"/>
      <w:proofErr w:type="spellEnd"/>
    </w:p>
    <w:p w14:paraId="2C4023DD" w14:textId="77777777" w:rsidR="00C65757" w:rsidRPr="00F537EB" w:rsidRDefault="00C65757" w:rsidP="00C65757">
      <w:r w:rsidRPr="00F537EB">
        <w:t xml:space="preserve">The UE variable </w:t>
      </w:r>
      <w:proofErr w:type="spellStart"/>
      <w:r w:rsidRPr="00F537EB">
        <w:rPr>
          <w:i/>
        </w:rPr>
        <w:t>VarConnEstFailReport</w:t>
      </w:r>
      <w:proofErr w:type="spellEnd"/>
      <w:r w:rsidRPr="00F537EB">
        <w:rPr>
          <w:iCs/>
        </w:rPr>
        <w:t xml:space="preserve"> includes the connection establishment failure information</w:t>
      </w:r>
      <w:r w:rsidRPr="00F537EB">
        <w:t>.</w:t>
      </w:r>
    </w:p>
    <w:p w14:paraId="33ACB0ED" w14:textId="77777777" w:rsidR="00C65757" w:rsidRPr="00F537EB" w:rsidRDefault="00C65757" w:rsidP="00C65757">
      <w:pPr>
        <w:pStyle w:val="TH"/>
      </w:pPr>
      <w:proofErr w:type="spellStart"/>
      <w:r w:rsidRPr="00F537EB">
        <w:rPr>
          <w:bCs/>
          <w:i/>
          <w:iCs/>
        </w:rPr>
        <w:t>VarConnEstFailReport</w:t>
      </w:r>
      <w:proofErr w:type="spellEnd"/>
      <w:r w:rsidRPr="00F537EB">
        <w:t xml:space="preserve"> UE variable</w:t>
      </w:r>
    </w:p>
    <w:p w14:paraId="030C4433" w14:textId="77777777" w:rsidR="00C65757" w:rsidRPr="00F537EB" w:rsidRDefault="00C65757" w:rsidP="00C65757">
      <w:pPr>
        <w:pStyle w:val="PL"/>
      </w:pPr>
      <w:r w:rsidRPr="00F537EB">
        <w:t>-- ASN1START</w:t>
      </w:r>
    </w:p>
    <w:p w14:paraId="08A112AD" w14:textId="77777777" w:rsidR="00C65757" w:rsidRPr="00F537EB" w:rsidRDefault="00C65757" w:rsidP="00C65757">
      <w:pPr>
        <w:pStyle w:val="PL"/>
      </w:pPr>
      <w:r w:rsidRPr="00F537EB">
        <w:t>-- TAG-VARCONNESTFAILREPORT-START</w:t>
      </w:r>
    </w:p>
    <w:p w14:paraId="26562888" w14:textId="77777777" w:rsidR="00C65757" w:rsidRPr="00F537EB" w:rsidRDefault="00C65757" w:rsidP="00C65757">
      <w:pPr>
        <w:pStyle w:val="PL"/>
      </w:pPr>
    </w:p>
    <w:p w14:paraId="525D9DEC" w14:textId="77777777" w:rsidR="00C65757" w:rsidRPr="00F537EB" w:rsidRDefault="00C65757" w:rsidP="00C65757">
      <w:pPr>
        <w:pStyle w:val="PL"/>
      </w:pPr>
      <w:r w:rsidRPr="00F537EB">
        <w:t>VarConnEstFailReport-r16 ::= ConnEstFailReport-r16</w:t>
      </w:r>
    </w:p>
    <w:p w14:paraId="6C803DFC" w14:textId="77777777" w:rsidR="00C65757" w:rsidRPr="00F537EB" w:rsidRDefault="00C65757" w:rsidP="00C65757">
      <w:pPr>
        <w:pStyle w:val="PL"/>
      </w:pPr>
    </w:p>
    <w:p w14:paraId="0ED6ED94" w14:textId="77777777" w:rsidR="00C65757" w:rsidRPr="00F537EB" w:rsidRDefault="00C65757" w:rsidP="00C65757">
      <w:pPr>
        <w:pStyle w:val="PL"/>
      </w:pPr>
      <w:r w:rsidRPr="00F537EB">
        <w:t>-- TAG-VARCONNESTFAILREPORT-STOP</w:t>
      </w:r>
    </w:p>
    <w:p w14:paraId="6664F226" w14:textId="77777777" w:rsidR="00C65757" w:rsidRPr="00F537EB" w:rsidRDefault="00C65757" w:rsidP="00C65757">
      <w:pPr>
        <w:pStyle w:val="PL"/>
      </w:pPr>
      <w:r w:rsidRPr="00F537EB">
        <w:t>-- ASN1STOP</w:t>
      </w:r>
    </w:p>
    <w:p w14:paraId="49AA7C2A" w14:textId="77777777" w:rsidR="00C65757" w:rsidRPr="00F537EB" w:rsidRDefault="00C65757" w:rsidP="00C65757">
      <w:pPr>
        <w:rPr>
          <w:rFonts w:eastAsiaTheme="minorEastAsia"/>
          <w:b/>
        </w:rPr>
      </w:pPr>
    </w:p>
    <w:p w14:paraId="2C6A215D" w14:textId="77777777" w:rsidR="00C65757" w:rsidRPr="00F537EB" w:rsidRDefault="00C65757" w:rsidP="00C65757">
      <w:pPr>
        <w:pStyle w:val="Heading4"/>
      </w:pPr>
      <w:bookmarkStart w:id="5783" w:name="_Toc20487657"/>
      <w:bookmarkStart w:id="5784" w:name="_Toc36757475"/>
      <w:bookmarkStart w:id="5785" w:name="_Toc36837016"/>
      <w:bookmarkStart w:id="5786" w:name="_Toc36843993"/>
      <w:bookmarkStart w:id="5787" w:name="_Toc37068282"/>
      <w:r w:rsidRPr="00F537EB">
        <w:t>–</w:t>
      </w:r>
      <w:r w:rsidRPr="00F537EB">
        <w:tab/>
      </w:r>
      <w:proofErr w:type="spellStart"/>
      <w:r w:rsidRPr="00F537EB">
        <w:rPr>
          <w:i/>
        </w:rPr>
        <w:t>VarLogMeasConfig</w:t>
      </w:r>
      <w:bookmarkEnd w:id="5783"/>
      <w:bookmarkEnd w:id="5784"/>
      <w:bookmarkEnd w:id="5785"/>
      <w:bookmarkEnd w:id="5786"/>
      <w:bookmarkEnd w:id="5787"/>
      <w:proofErr w:type="spellEnd"/>
    </w:p>
    <w:p w14:paraId="7E8EB8E9" w14:textId="77777777" w:rsidR="00C65757" w:rsidRPr="00F537EB" w:rsidRDefault="00C65757" w:rsidP="00C65757">
      <w:r w:rsidRPr="00F537EB">
        <w:t xml:space="preserve">The UE variable </w:t>
      </w:r>
      <w:proofErr w:type="spellStart"/>
      <w:r w:rsidRPr="00F537EB">
        <w:rPr>
          <w:i/>
        </w:rPr>
        <w:t>VarLogMeasConfig</w:t>
      </w:r>
      <w:proofErr w:type="spellEnd"/>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4458B177" w14:textId="77777777" w:rsidR="00C65757" w:rsidRPr="00F537EB" w:rsidRDefault="00C65757" w:rsidP="00C65757">
      <w:pPr>
        <w:pStyle w:val="TH"/>
      </w:pPr>
      <w:proofErr w:type="spellStart"/>
      <w:r w:rsidRPr="00F537EB">
        <w:rPr>
          <w:bCs/>
          <w:i/>
          <w:iCs/>
        </w:rPr>
        <w:t>VarLogMeasConfig</w:t>
      </w:r>
      <w:proofErr w:type="spellEnd"/>
      <w:r w:rsidRPr="00F537EB">
        <w:t xml:space="preserve"> UE variable</w:t>
      </w:r>
    </w:p>
    <w:p w14:paraId="199CEE96" w14:textId="77777777" w:rsidR="00C65757" w:rsidRPr="00F537EB" w:rsidRDefault="00C65757" w:rsidP="00C65757">
      <w:pPr>
        <w:pStyle w:val="PL"/>
      </w:pPr>
      <w:r w:rsidRPr="00F537EB">
        <w:t>-- ASN1START</w:t>
      </w:r>
    </w:p>
    <w:p w14:paraId="3479A77E" w14:textId="77777777" w:rsidR="00C65757" w:rsidRPr="00F537EB" w:rsidRDefault="00C65757" w:rsidP="00C65757">
      <w:pPr>
        <w:pStyle w:val="PL"/>
      </w:pPr>
      <w:r w:rsidRPr="00F537EB">
        <w:t>-- TAG-VARLOGMEASCONFIG-START</w:t>
      </w:r>
    </w:p>
    <w:p w14:paraId="3A1B4CB0" w14:textId="77777777" w:rsidR="00C65757" w:rsidRPr="00F537EB" w:rsidRDefault="00C65757" w:rsidP="00C65757">
      <w:pPr>
        <w:pStyle w:val="PL"/>
      </w:pPr>
    </w:p>
    <w:p w14:paraId="4459D374" w14:textId="77777777" w:rsidR="00C65757" w:rsidRPr="00F537EB" w:rsidRDefault="00C65757" w:rsidP="00C65757">
      <w:pPr>
        <w:pStyle w:val="PL"/>
      </w:pPr>
      <w:r w:rsidRPr="00F537EB">
        <w:t>VarLogMeasConfig-r16-IEs ::= SEQUENCE {</w:t>
      </w:r>
    </w:p>
    <w:p w14:paraId="4511E8F9" w14:textId="77777777" w:rsidR="00C65757" w:rsidRPr="00F537EB" w:rsidRDefault="00C65757" w:rsidP="00C65757">
      <w:pPr>
        <w:pStyle w:val="PL"/>
      </w:pPr>
      <w:r w:rsidRPr="00F537EB">
        <w:t xml:space="preserve">    areaConfiguration-r16        AreaConfiguration-r16        OPTIONAL, -- Need R</w:t>
      </w:r>
    </w:p>
    <w:p w14:paraId="5B237E82" w14:textId="77777777" w:rsidR="00C65757" w:rsidRPr="00F537EB" w:rsidRDefault="00C65757" w:rsidP="00C65757">
      <w:pPr>
        <w:pStyle w:val="PL"/>
      </w:pPr>
      <w:r w:rsidRPr="00F537EB">
        <w:t xml:space="preserve">    plmn-IdentityList-r16        PLMN-IdentityList3-r16       OPTIONAL, -- Need R</w:t>
      </w:r>
    </w:p>
    <w:p w14:paraId="7BB92A33" w14:textId="77777777" w:rsidR="00C65757" w:rsidRPr="00F537EB" w:rsidRDefault="00C65757" w:rsidP="00C65757">
      <w:pPr>
        <w:pStyle w:val="PL"/>
      </w:pPr>
      <w:r w:rsidRPr="00F537EB">
        <w:t xml:space="preserve">    bt-NameList-r16              BT-NameListConfig-r16        OPTIONAL, -- Need R</w:t>
      </w:r>
    </w:p>
    <w:p w14:paraId="0994D2BA" w14:textId="77777777" w:rsidR="00C65757" w:rsidRPr="00F537EB" w:rsidRDefault="00C65757" w:rsidP="00C65757">
      <w:pPr>
        <w:pStyle w:val="PL"/>
      </w:pPr>
      <w:r w:rsidRPr="00F537EB">
        <w:t xml:space="preserve">    wlan-NameList-r16            WLAN-NameListConfig-r16      OPTIONAL, -- Need R</w:t>
      </w:r>
    </w:p>
    <w:p w14:paraId="2D64E823" w14:textId="77777777" w:rsidR="00C65757" w:rsidRPr="00F537EB" w:rsidRDefault="00C65757" w:rsidP="00C65757">
      <w:pPr>
        <w:pStyle w:val="PL"/>
      </w:pPr>
      <w:r w:rsidRPr="00F537EB">
        <w:t xml:space="preserve">    sensor-NameList-r16          Sensor-NameListConfig-r16    OPTIONAL, -- Need R</w:t>
      </w:r>
    </w:p>
    <w:p w14:paraId="132A53E5" w14:textId="77777777" w:rsidR="00C65757" w:rsidRPr="00F537EB" w:rsidRDefault="00C65757" w:rsidP="00C65757">
      <w:pPr>
        <w:pStyle w:val="PL"/>
      </w:pPr>
      <w:r w:rsidRPr="00F537EB">
        <w:t xml:space="preserve">    loggingDuration-r16          LoggingDuration-r16,</w:t>
      </w:r>
    </w:p>
    <w:p w14:paraId="59E12F1D" w14:textId="77777777" w:rsidR="00C65757" w:rsidRPr="00F537EB" w:rsidRDefault="00C65757" w:rsidP="00C65757">
      <w:pPr>
        <w:pStyle w:val="PL"/>
      </w:pPr>
      <w:r w:rsidRPr="00F537EB">
        <w:t xml:space="preserve">    reportType                   CHOICE {</w:t>
      </w:r>
    </w:p>
    <w:p w14:paraId="2ED94AD8" w14:textId="77777777" w:rsidR="00C65757" w:rsidRPr="00F537EB" w:rsidRDefault="00C65757" w:rsidP="00C65757">
      <w:pPr>
        <w:pStyle w:val="PL"/>
      </w:pPr>
      <w:r w:rsidRPr="00F537EB">
        <w:t xml:space="preserve">        periodical                   LoggedPeriodicalReportConfig-r16,</w:t>
      </w:r>
    </w:p>
    <w:p w14:paraId="61191C1B" w14:textId="77777777" w:rsidR="00C65757" w:rsidRPr="00F537EB" w:rsidRDefault="00C65757" w:rsidP="00C65757">
      <w:pPr>
        <w:pStyle w:val="PL"/>
      </w:pPr>
      <w:r w:rsidRPr="00F537EB">
        <w:t xml:space="preserve">        eventTriggered               LoggedEventTriggerConfig-r16</w:t>
      </w:r>
    </w:p>
    <w:p w14:paraId="1B581745" w14:textId="77777777" w:rsidR="00C65757" w:rsidRPr="00F537EB" w:rsidRDefault="00C65757" w:rsidP="00C65757">
      <w:pPr>
        <w:pStyle w:val="PL"/>
      </w:pPr>
      <w:r w:rsidRPr="00F537EB">
        <w:t xml:space="preserve">    }</w:t>
      </w:r>
    </w:p>
    <w:p w14:paraId="1D817548" w14:textId="77777777" w:rsidR="00C65757" w:rsidRPr="00F537EB" w:rsidRDefault="00C65757" w:rsidP="00C65757">
      <w:pPr>
        <w:pStyle w:val="PL"/>
      </w:pPr>
      <w:r w:rsidRPr="00F537EB">
        <w:t>}</w:t>
      </w:r>
    </w:p>
    <w:p w14:paraId="0A7CFC03" w14:textId="77777777" w:rsidR="00C65757" w:rsidRPr="00F537EB" w:rsidRDefault="00C65757" w:rsidP="00C65757">
      <w:pPr>
        <w:pStyle w:val="PL"/>
      </w:pPr>
      <w:r w:rsidRPr="00F537EB">
        <w:t>-- TAG-VARLOGMEASCONFIG-STOP</w:t>
      </w:r>
    </w:p>
    <w:p w14:paraId="77DCC30C" w14:textId="77777777" w:rsidR="00C65757" w:rsidRPr="00F537EB" w:rsidRDefault="00C65757" w:rsidP="00C65757">
      <w:pPr>
        <w:pStyle w:val="PL"/>
      </w:pPr>
      <w:r w:rsidRPr="00F537EB">
        <w:t>-- ASN1STOP</w:t>
      </w:r>
    </w:p>
    <w:p w14:paraId="6B3399E5" w14:textId="77777777" w:rsidR="00C65757" w:rsidRPr="00F537EB" w:rsidRDefault="00C65757" w:rsidP="00C65757">
      <w:pPr>
        <w:rPr>
          <w:rFonts w:eastAsiaTheme="minorEastAsia"/>
          <w:b/>
        </w:rPr>
      </w:pPr>
    </w:p>
    <w:p w14:paraId="35A3CDD1" w14:textId="77777777" w:rsidR="00C65757" w:rsidRPr="00F537EB" w:rsidRDefault="00C65757" w:rsidP="00C65757">
      <w:pPr>
        <w:pStyle w:val="Heading4"/>
      </w:pPr>
      <w:bookmarkStart w:id="5788" w:name="_Toc20487658"/>
      <w:bookmarkStart w:id="5789" w:name="_Toc36757476"/>
      <w:bookmarkStart w:id="5790" w:name="_Toc36837017"/>
      <w:bookmarkStart w:id="5791" w:name="_Toc36843994"/>
      <w:bookmarkStart w:id="5792" w:name="_Toc37068283"/>
      <w:r w:rsidRPr="00F537EB">
        <w:t>–</w:t>
      </w:r>
      <w:r w:rsidRPr="00F537EB">
        <w:tab/>
      </w:r>
      <w:proofErr w:type="spellStart"/>
      <w:r w:rsidRPr="00F537EB">
        <w:rPr>
          <w:i/>
        </w:rPr>
        <w:t>VarLogMeasReport</w:t>
      </w:r>
      <w:bookmarkEnd w:id="5788"/>
      <w:bookmarkEnd w:id="5789"/>
      <w:bookmarkEnd w:id="5790"/>
      <w:bookmarkEnd w:id="5791"/>
      <w:bookmarkEnd w:id="5792"/>
      <w:proofErr w:type="spellEnd"/>
    </w:p>
    <w:p w14:paraId="681BACDB" w14:textId="77777777" w:rsidR="00C65757" w:rsidRPr="00F537EB" w:rsidRDefault="00C65757" w:rsidP="00C65757">
      <w:r w:rsidRPr="00F537EB">
        <w:t xml:space="preserve">The UE variable </w:t>
      </w:r>
      <w:proofErr w:type="spellStart"/>
      <w:r w:rsidRPr="00F537EB">
        <w:rPr>
          <w:i/>
        </w:rPr>
        <w:t>VarLogMeasReport</w:t>
      </w:r>
      <w:proofErr w:type="spellEnd"/>
      <w:r w:rsidRPr="00F537EB">
        <w:t xml:space="preserve"> includes the logged measurements information.</w:t>
      </w:r>
    </w:p>
    <w:p w14:paraId="08C336E9" w14:textId="77777777" w:rsidR="00C65757" w:rsidRPr="00F537EB" w:rsidRDefault="00C65757" w:rsidP="00C65757">
      <w:pPr>
        <w:pStyle w:val="TH"/>
      </w:pPr>
      <w:proofErr w:type="spellStart"/>
      <w:r w:rsidRPr="00F537EB">
        <w:rPr>
          <w:bCs/>
          <w:i/>
          <w:iCs/>
        </w:rPr>
        <w:t>VarLogMeasReport</w:t>
      </w:r>
      <w:proofErr w:type="spellEnd"/>
      <w:r w:rsidRPr="00F537EB">
        <w:t xml:space="preserve"> UE variable</w:t>
      </w:r>
    </w:p>
    <w:p w14:paraId="441E4AF5" w14:textId="77777777" w:rsidR="00C65757" w:rsidRPr="00F537EB" w:rsidRDefault="00C65757" w:rsidP="00C65757">
      <w:pPr>
        <w:pStyle w:val="PL"/>
      </w:pPr>
      <w:r w:rsidRPr="00F537EB">
        <w:t>-- ASN1START</w:t>
      </w:r>
    </w:p>
    <w:p w14:paraId="592E6953" w14:textId="77777777" w:rsidR="00C65757" w:rsidRPr="00F537EB" w:rsidRDefault="00C65757" w:rsidP="00C65757">
      <w:pPr>
        <w:pStyle w:val="PL"/>
      </w:pPr>
      <w:r w:rsidRPr="00F537EB">
        <w:t>-- TAG-VARLOGMEAREPORT-START</w:t>
      </w:r>
    </w:p>
    <w:p w14:paraId="648B8A90" w14:textId="77777777" w:rsidR="00C65757" w:rsidRPr="00F537EB" w:rsidRDefault="00C65757" w:rsidP="00C65757">
      <w:pPr>
        <w:pStyle w:val="PL"/>
      </w:pPr>
    </w:p>
    <w:p w14:paraId="584FA85A" w14:textId="77777777" w:rsidR="00C65757" w:rsidRPr="00F537EB" w:rsidRDefault="00C65757" w:rsidP="00C65757">
      <w:pPr>
        <w:pStyle w:val="PL"/>
      </w:pPr>
      <w:r w:rsidRPr="00F537EB">
        <w:t>VarLogMeasReport-r16 ::=     SEQUENCE {</w:t>
      </w:r>
    </w:p>
    <w:p w14:paraId="02FA7012" w14:textId="77777777" w:rsidR="00C65757" w:rsidRPr="00F537EB" w:rsidRDefault="00C65757" w:rsidP="00C65757">
      <w:pPr>
        <w:pStyle w:val="PL"/>
      </w:pPr>
      <w:r w:rsidRPr="00F537EB">
        <w:t xml:space="preserve">    absoluteTimeStamp-r16        AbsoluteTimeInfo-r16,</w:t>
      </w:r>
    </w:p>
    <w:p w14:paraId="5CAA212D" w14:textId="77777777" w:rsidR="00C65757" w:rsidRPr="00F537EB" w:rsidRDefault="00C65757" w:rsidP="00C65757">
      <w:pPr>
        <w:pStyle w:val="PL"/>
      </w:pPr>
      <w:r w:rsidRPr="00F537EB">
        <w:t xml:space="preserve">    traceReference-r16           TraceReference-r16,</w:t>
      </w:r>
    </w:p>
    <w:p w14:paraId="05C7B5DD" w14:textId="77777777" w:rsidR="00C65757" w:rsidRPr="00F537EB" w:rsidRDefault="00C65757" w:rsidP="00C65757">
      <w:pPr>
        <w:pStyle w:val="PL"/>
      </w:pPr>
      <w:r w:rsidRPr="00F537EB">
        <w:t xml:space="preserve">    traceRecordingSessionRef-r16 OCTET STRING (SIZE (2)),</w:t>
      </w:r>
    </w:p>
    <w:p w14:paraId="599882BA" w14:textId="77777777" w:rsidR="00C65757" w:rsidRPr="00F537EB" w:rsidRDefault="00C65757" w:rsidP="00C65757">
      <w:pPr>
        <w:pStyle w:val="PL"/>
      </w:pPr>
      <w:r w:rsidRPr="00F537EB">
        <w:t xml:space="preserve">    tce-Id-r16                   OCTET STRING (SIZE (1)),</w:t>
      </w:r>
    </w:p>
    <w:p w14:paraId="4ADBF030" w14:textId="77777777" w:rsidR="00C65757" w:rsidRPr="00F537EB" w:rsidRDefault="00C65757" w:rsidP="00C65757">
      <w:pPr>
        <w:pStyle w:val="PL"/>
      </w:pPr>
      <w:r w:rsidRPr="00F537EB">
        <w:t xml:space="preserve">    logMeasInfoList-r16          LogMeasInfoList-r16,</w:t>
      </w:r>
    </w:p>
    <w:p w14:paraId="729A3A60" w14:textId="77777777" w:rsidR="00C65757" w:rsidRPr="00F537EB" w:rsidRDefault="00C65757" w:rsidP="00C65757">
      <w:pPr>
        <w:pStyle w:val="PL"/>
      </w:pPr>
      <w:r w:rsidRPr="00F537EB">
        <w:t xml:space="preserve">    plmn-IdentityList-r16        PLMN-IdentityList3-r16</w:t>
      </w:r>
    </w:p>
    <w:p w14:paraId="21BE6605" w14:textId="77777777" w:rsidR="00C65757" w:rsidRPr="00F537EB" w:rsidRDefault="00C65757" w:rsidP="00C65757">
      <w:pPr>
        <w:pStyle w:val="PL"/>
      </w:pPr>
      <w:r w:rsidRPr="00F537EB">
        <w:t>}</w:t>
      </w:r>
    </w:p>
    <w:p w14:paraId="205C8C16" w14:textId="77777777" w:rsidR="00C65757" w:rsidRPr="00F537EB" w:rsidRDefault="00C65757" w:rsidP="00C65757">
      <w:pPr>
        <w:pStyle w:val="PL"/>
      </w:pPr>
    </w:p>
    <w:p w14:paraId="1976D94C" w14:textId="77777777" w:rsidR="00C65757" w:rsidRPr="00F537EB" w:rsidRDefault="00C65757" w:rsidP="00C65757">
      <w:pPr>
        <w:pStyle w:val="PL"/>
      </w:pPr>
      <w:r w:rsidRPr="00F537EB">
        <w:t>-- TAG-VARLOGMEAREPORT-STOP</w:t>
      </w:r>
    </w:p>
    <w:p w14:paraId="7F7B0003" w14:textId="77777777" w:rsidR="00C65757" w:rsidRPr="00F537EB" w:rsidRDefault="00C65757" w:rsidP="00C65757">
      <w:pPr>
        <w:pStyle w:val="PL"/>
      </w:pPr>
      <w:r w:rsidRPr="00F537EB">
        <w:t>-- ASN1STOP</w:t>
      </w:r>
    </w:p>
    <w:p w14:paraId="2CBC7744" w14:textId="77777777" w:rsidR="00C65757" w:rsidRPr="00F537EB" w:rsidRDefault="00C65757" w:rsidP="00C65757"/>
    <w:p w14:paraId="55382F10" w14:textId="77777777" w:rsidR="00C65757" w:rsidRPr="00F537EB" w:rsidRDefault="00C65757" w:rsidP="00C65757">
      <w:pPr>
        <w:pStyle w:val="Heading4"/>
        <w:rPr>
          <w:rFonts w:eastAsia="MS Mincho"/>
        </w:rPr>
      </w:pPr>
      <w:bookmarkStart w:id="5793" w:name="_Toc20426222"/>
      <w:bookmarkStart w:id="5794" w:name="_Toc29321619"/>
      <w:bookmarkStart w:id="5795" w:name="_Toc36757477"/>
      <w:bookmarkStart w:id="5796" w:name="_Toc36837018"/>
      <w:bookmarkStart w:id="5797" w:name="_Toc36843995"/>
      <w:bookmarkStart w:id="5798" w:name="_Toc37068284"/>
      <w:bookmarkEnd w:id="5776"/>
      <w:bookmarkEnd w:id="5777"/>
      <w:r w:rsidRPr="00F537EB">
        <w:rPr>
          <w:rFonts w:eastAsia="MS Mincho"/>
        </w:rPr>
        <w:t>–</w:t>
      </w:r>
      <w:r w:rsidRPr="00F537EB">
        <w:rPr>
          <w:rFonts w:eastAsia="MS Mincho"/>
        </w:rPr>
        <w:tab/>
      </w:r>
      <w:proofErr w:type="spellStart"/>
      <w:r w:rsidRPr="00F537EB">
        <w:rPr>
          <w:rFonts w:eastAsia="MS Mincho"/>
          <w:i/>
        </w:rPr>
        <w:t>VarMeasConfig</w:t>
      </w:r>
      <w:bookmarkEnd w:id="5793"/>
      <w:bookmarkEnd w:id="5794"/>
      <w:bookmarkEnd w:id="5795"/>
      <w:bookmarkEnd w:id="5796"/>
      <w:bookmarkEnd w:id="5797"/>
      <w:bookmarkEnd w:id="5798"/>
      <w:proofErr w:type="spellEnd"/>
    </w:p>
    <w:p w14:paraId="67725DF7" w14:textId="77777777" w:rsidR="00C65757" w:rsidRPr="00F537EB" w:rsidRDefault="00C65757" w:rsidP="00C65757">
      <w:pPr>
        <w:rPr>
          <w:rFonts w:eastAsia="MS Mincho"/>
        </w:rPr>
      </w:pPr>
      <w:r w:rsidRPr="00F537EB">
        <w:t xml:space="preserve">The UE variable </w:t>
      </w:r>
      <w:proofErr w:type="spellStart"/>
      <w:r w:rsidRPr="00F537EB">
        <w:rPr>
          <w:i/>
        </w:rPr>
        <w:t>VarMeasConfig</w:t>
      </w:r>
      <w:proofErr w:type="spellEnd"/>
      <w:r w:rsidRPr="00F537EB">
        <w:rPr>
          <w:iCs/>
        </w:rPr>
        <w:t xml:space="preserve"> includes the accumulated configuration of the measurements to be performed by the UE, covering i</w:t>
      </w:r>
      <w:r w:rsidRPr="00F537EB">
        <w:t>ntra-frequency, inter-frequency and inter-RAT mobility related measurements.</w:t>
      </w:r>
    </w:p>
    <w:p w14:paraId="298BAED0" w14:textId="77777777" w:rsidR="00C65757" w:rsidRPr="00F537EB" w:rsidRDefault="00C65757" w:rsidP="00C65757">
      <w:pPr>
        <w:pStyle w:val="TH"/>
        <w:rPr>
          <w:bCs/>
          <w:i/>
          <w:iCs/>
        </w:rPr>
      </w:pPr>
      <w:proofErr w:type="spellStart"/>
      <w:r w:rsidRPr="00F537EB">
        <w:rPr>
          <w:bCs/>
          <w:i/>
          <w:iCs/>
        </w:rPr>
        <w:t>VarMeasConfig</w:t>
      </w:r>
      <w:proofErr w:type="spellEnd"/>
      <w:r w:rsidRPr="00F537EB">
        <w:rPr>
          <w:bCs/>
          <w:i/>
          <w:iCs/>
        </w:rPr>
        <w:t xml:space="preserve"> UE variable</w:t>
      </w:r>
    </w:p>
    <w:p w14:paraId="6EBE327C" w14:textId="77777777" w:rsidR="00C65757" w:rsidRPr="00F537EB" w:rsidRDefault="00C65757" w:rsidP="00C65757">
      <w:pPr>
        <w:pStyle w:val="PL"/>
      </w:pPr>
      <w:r w:rsidRPr="00F537EB">
        <w:t>-- ASN1START</w:t>
      </w:r>
    </w:p>
    <w:p w14:paraId="11A39F7C" w14:textId="77777777" w:rsidR="00C65757" w:rsidRPr="00F537EB" w:rsidRDefault="00C65757" w:rsidP="00C65757">
      <w:pPr>
        <w:pStyle w:val="PL"/>
      </w:pPr>
      <w:r w:rsidRPr="00F537EB">
        <w:t>-- TAG-VARMEASCONFIG-START</w:t>
      </w:r>
    </w:p>
    <w:p w14:paraId="4D2A02D5" w14:textId="77777777" w:rsidR="00C65757" w:rsidRPr="00F537EB" w:rsidRDefault="00C65757" w:rsidP="00C65757">
      <w:pPr>
        <w:pStyle w:val="PL"/>
      </w:pPr>
    </w:p>
    <w:p w14:paraId="5FBB745A" w14:textId="77777777" w:rsidR="00C65757" w:rsidRPr="00F537EB" w:rsidRDefault="00C65757" w:rsidP="00C65757">
      <w:pPr>
        <w:pStyle w:val="PL"/>
      </w:pPr>
      <w:r w:rsidRPr="00F537EB">
        <w:t>VarMeasConfig ::=                   SEQUENCE {</w:t>
      </w:r>
    </w:p>
    <w:p w14:paraId="356B8BC5" w14:textId="77777777" w:rsidR="00C65757" w:rsidRPr="00F537EB" w:rsidRDefault="00C65757" w:rsidP="00C65757">
      <w:pPr>
        <w:pStyle w:val="PL"/>
      </w:pPr>
      <w:r w:rsidRPr="00F537EB">
        <w:t xml:space="preserve">    -- Measurement identities</w:t>
      </w:r>
    </w:p>
    <w:p w14:paraId="79DDCDB1" w14:textId="77777777" w:rsidR="00C65757" w:rsidRPr="00F537EB" w:rsidRDefault="00C65757" w:rsidP="00C65757">
      <w:pPr>
        <w:pStyle w:val="PL"/>
      </w:pPr>
      <w:r w:rsidRPr="00F537EB">
        <w:t xml:space="preserve">    measIdList                          MeasIdToAddModList                  OPTIONAL,</w:t>
      </w:r>
    </w:p>
    <w:p w14:paraId="4D290A4B" w14:textId="77777777" w:rsidR="00C65757" w:rsidRPr="00F537EB" w:rsidRDefault="00C65757" w:rsidP="00C65757">
      <w:pPr>
        <w:pStyle w:val="PL"/>
      </w:pPr>
      <w:r w:rsidRPr="00F537EB">
        <w:t xml:space="preserve">    -- Measurement objects</w:t>
      </w:r>
    </w:p>
    <w:p w14:paraId="3A7CB6FD" w14:textId="77777777" w:rsidR="00C65757" w:rsidRPr="00F537EB" w:rsidRDefault="00C65757" w:rsidP="00C65757">
      <w:pPr>
        <w:pStyle w:val="PL"/>
      </w:pPr>
      <w:r w:rsidRPr="00F537EB">
        <w:t xml:space="preserve">    measObjectList                      MeasObjectToAddModList              OPTIONAL,</w:t>
      </w:r>
    </w:p>
    <w:p w14:paraId="5D84D649" w14:textId="77777777" w:rsidR="00C65757" w:rsidRPr="00F537EB" w:rsidRDefault="00C65757" w:rsidP="00C65757">
      <w:pPr>
        <w:pStyle w:val="PL"/>
      </w:pPr>
      <w:r w:rsidRPr="00F537EB">
        <w:t xml:space="preserve">    -- Reporting configurations</w:t>
      </w:r>
    </w:p>
    <w:p w14:paraId="4C1D8835" w14:textId="77777777" w:rsidR="00C65757" w:rsidRPr="00F537EB" w:rsidRDefault="00C65757" w:rsidP="00C65757">
      <w:pPr>
        <w:pStyle w:val="PL"/>
      </w:pPr>
      <w:r w:rsidRPr="00F537EB">
        <w:t xml:space="preserve">    reportConfigList                    ReportConfigToAddModList            OPTIONAL,</w:t>
      </w:r>
    </w:p>
    <w:p w14:paraId="23FF435B" w14:textId="77777777" w:rsidR="00C65757" w:rsidRPr="00F537EB" w:rsidRDefault="00C65757" w:rsidP="00C65757">
      <w:pPr>
        <w:pStyle w:val="PL"/>
      </w:pPr>
      <w:r w:rsidRPr="00F537EB">
        <w:t xml:space="preserve">    -- Other parameters</w:t>
      </w:r>
    </w:p>
    <w:p w14:paraId="12C7B554" w14:textId="77777777" w:rsidR="00C65757" w:rsidRPr="00F537EB" w:rsidRDefault="00C65757" w:rsidP="00C65757">
      <w:pPr>
        <w:pStyle w:val="PL"/>
      </w:pPr>
      <w:r w:rsidRPr="00F537EB">
        <w:t xml:space="preserve">    quantityConfig                      QuantityConfig                      OPTIONAL,</w:t>
      </w:r>
    </w:p>
    <w:p w14:paraId="128424FF" w14:textId="77777777" w:rsidR="00C65757" w:rsidRPr="00F537EB" w:rsidRDefault="00C65757" w:rsidP="00C65757">
      <w:pPr>
        <w:pStyle w:val="PL"/>
      </w:pPr>
    </w:p>
    <w:p w14:paraId="728BF711" w14:textId="77777777" w:rsidR="00C65757" w:rsidRPr="00F537EB" w:rsidRDefault="00C65757" w:rsidP="00C65757">
      <w:pPr>
        <w:pStyle w:val="PL"/>
      </w:pPr>
      <w:r w:rsidRPr="00F537EB">
        <w:t xml:space="preserve">    s-MeasureConfig                         CHOICE {</w:t>
      </w:r>
    </w:p>
    <w:p w14:paraId="7E923C5C" w14:textId="77777777" w:rsidR="00C65757" w:rsidRPr="00F537EB" w:rsidRDefault="00C65757" w:rsidP="00C65757">
      <w:pPr>
        <w:pStyle w:val="PL"/>
      </w:pPr>
      <w:r w:rsidRPr="00F537EB">
        <w:t xml:space="preserve">        ssb-RSRP                                RSRP-Range,</w:t>
      </w:r>
    </w:p>
    <w:p w14:paraId="4B2298EC" w14:textId="77777777" w:rsidR="00C65757" w:rsidRPr="00F537EB" w:rsidRDefault="00C65757" w:rsidP="00C65757">
      <w:pPr>
        <w:pStyle w:val="PL"/>
      </w:pPr>
      <w:r w:rsidRPr="00F537EB">
        <w:t xml:space="preserve">        csi-RSRP                                RSRP-Range</w:t>
      </w:r>
    </w:p>
    <w:p w14:paraId="0951672F" w14:textId="77777777" w:rsidR="00C65757" w:rsidRPr="00F537EB" w:rsidRDefault="00C65757" w:rsidP="00C65757">
      <w:pPr>
        <w:pStyle w:val="PL"/>
      </w:pPr>
      <w:r w:rsidRPr="00F537EB">
        <w:t xml:space="preserve">    }                                                                       OPTIONAL</w:t>
      </w:r>
    </w:p>
    <w:p w14:paraId="12F03A90" w14:textId="77777777" w:rsidR="00C65757" w:rsidRPr="00F537EB" w:rsidRDefault="00C65757" w:rsidP="00C65757">
      <w:pPr>
        <w:pStyle w:val="PL"/>
      </w:pPr>
    </w:p>
    <w:p w14:paraId="25035A8A" w14:textId="77777777" w:rsidR="00C65757" w:rsidRPr="00F537EB" w:rsidRDefault="00C65757" w:rsidP="00C65757">
      <w:pPr>
        <w:pStyle w:val="PL"/>
      </w:pPr>
      <w:r w:rsidRPr="00F537EB">
        <w:t>}</w:t>
      </w:r>
    </w:p>
    <w:p w14:paraId="0CB52AC4" w14:textId="77777777" w:rsidR="00C65757" w:rsidRPr="00F537EB" w:rsidRDefault="00C65757" w:rsidP="00C65757">
      <w:pPr>
        <w:pStyle w:val="PL"/>
      </w:pPr>
    </w:p>
    <w:p w14:paraId="1D365162" w14:textId="77777777" w:rsidR="00C65757" w:rsidRPr="00F537EB" w:rsidRDefault="00C65757" w:rsidP="00C65757">
      <w:pPr>
        <w:pStyle w:val="PL"/>
      </w:pPr>
      <w:r w:rsidRPr="00F537EB">
        <w:t>-- TAG-VARMEASCONFIG-STOP</w:t>
      </w:r>
    </w:p>
    <w:p w14:paraId="47DCEE93" w14:textId="77777777" w:rsidR="00C65757" w:rsidRPr="00F537EB" w:rsidRDefault="00C65757" w:rsidP="00C65757">
      <w:pPr>
        <w:pStyle w:val="PL"/>
      </w:pPr>
      <w:r w:rsidRPr="00F537EB">
        <w:t>-- ASN1STOP</w:t>
      </w:r>
    </w:p>
    <w:p w14:paraId="01B94C4E" w14:textId="77777777" w:rsidR="00C65757" w:rsidRPr="00F537EB" w:rsidRDefault="00C65757" w:rsidP="00C65757"/>
    <w:p w14:paraId="3CB10A14" w14:textId="77777777" w:rsidR="00C65757" w:rsidRPr="00F537EB" w:rsidRDefault="00C65757" w:rsidP="00C65757">
      <w:pPr>
        <w:pStyle w:val="Heading4"/>
        <w:rPr>
          <w:rFonts w:eastAsia="MS Mincho"/>
        </w:rPr>
      </w:pPr>
      <w:bookmarkStart w:id="5799" w:name="_Toc36757478"/>
      <w:bookmarkStart w:id="5800" w:name="_Toc36837019"/>
      <w:bookmarkStart w:id="5801" w:name="_Toc36843996"/>
      <w:bookmarkStart w:id="5802" w:name="_Toc37068285"/>
      <w:r w:rsidRPr="00F537EB">
        <w:rPr>
          <w:rFonts w:eastAsia="MS Mincho"/>
        </w:rPr>
        <w:t>–</w:t>
      </w:r>
      <w:r w:rsidRPr="00F537EB">
        <w:rPr>
          <w:rFonts w:eastAsia="MS Mincho"/>
        </w:rPr>
        <w:tab/>
      </w:r>
      <w:proofErr w:type="spellStart"/>
      <w:r w:rsidRPr="00F537EB">
        <w:rPr>
          <w:rFonts w:eastAsia="MS Mincho"/>
          <w:i/>
          <w:iCs/>
        </w:rPr>
        <w:t>VarMeasConfigSL</w:t>
      </w:r>
      <w:bookmarkEnd w:id="5799"/>
      <w:bookmarkEnd w:id="5800"/>
      <w:bookmarkEnd w:id="5801"/>
      <w:bookmarkEnd w:id="5802"/>
      <w:proofErr w:type="spellEnd"/>
    </w:p>
    <w:p w14:paraId="6EDC6E84" w14:textId="77777777" w:rsidR="00C65757" w:rsidRPr="00F537EB" w:rsidRDefault="00C65757" w:rsidP="00C65757">
      <w:pPr>
        <w:rPr>
          <w:rFonts w:eastAsia="MS Mincho"/>
        </w:rPr>
      </w:pPr>
      <w:r w:rsidRPr="00F537EB">
        <w:t xml:space="preserve">The UE variable </w:t>
      </w:r>
      <w:proofErr w:type="spellStart"/>
      <w:r w:rsidRPr="00F537EB">
        <w:rPr>
          <w:i/>
        </w:rPr>
        <w:t>VarMeasConfigSL</w:t>
      </w:r>
      <w:proofErr w:type="spellEnd"/>
      <w:r w:rsidRPr="00F537EB">
        <w:rPr>
          <w:iCs/>
        </w:rPr>
        <w:t xml:space="preserve"> includes the accumulated configuration of the NR </w:t>
      </w:r>
      <w:proofErr w:type="spellStart"/>
      <w:r w:rsidRPr="00F537EB">
        <w:rPr>
          <w:iCs/>
        </w:rPr>
        <w:t>sidelink</w:t>
      </w:r>
      <w:proofErr w:type="spellEnd"/>
      <w:r w:rsidRPr="00F537EB">
        <w:rPr>
          <w:iCs/>
        </w:rPr>
        <w:t xml:space="preserve"> measurements to be performed by the UE of unicast destination</w:t>
      </w:r>
      <w:r w:rsidRPr="00F537EB">
        <w:t>.</w:t>
      </w:r>
    </w:p>
    <w:p w14:paraId="1988B936" w14:textId="77777777" w:rsidR="00C65757" w:rsidRPr="00F537EB" w:rsidRDefault="00C65757" w:rsidP="00C65757">
      <w:pPr>
        <w:pStyle w:val="TH"/>
        <w:rPr>
          <w:b w:val="0"/>
        </w:rPr>
      </w:pPr>
      <w:proofErr w:type="spellStart"/>
      <w:r w:rsidRPr="00F537EB">
        <w:rPr>
          <w:i/>
          <w:iCs/>
        </w:rPr>
        <w:t>VarMeasConfigSL</w:t>
      </w:r>
      <w:proofErr w:type="spellEnd"/>
      <w:r w:rsidRPr="00F537EB">
        <w:rPr>
          <w:i/>
          <w:iCs/>
        </w:rPr>
        <w:t xml:space="preserve"> UE</w:t>
      </w:r>
      <w:r w:rsidRPr="00F537EB">
        <w:t xml:space="preserve"> variable</w:t>
      </w:r>
    </w:p>
    <w:p w14:paraId="2D361ED1" w14:textId="77777777" w:rsidR="00C65757" w:rsidRPr="00F537EB" w:rsidRDefault="00C65757" w:rsidP="00C65757">
      <w:pPr>
        <w:pStyle w:val="PL"/>
      </w:pPr>
      <w:r w:rsidRPr="00F537EB">
        <w:t>-- ASN1START</w:t>
      </w:r>
    </w:p>
    <w:p w14:paraId="1048F55F" w14:textId="77777777" w:rsidR="00C65757" w:rsidRPr="00F537EB" w:rsidRDefault="00C65757" w:rsidP="00C65757">
      <w:pPr>
        <w:pStyle w:val="PL"/>
      </w:pPr>
      <w:r w:rsidRPr="00F537EB">
        <w:t>-- TAG-VARMEASCONFIGSL-START</w:t>
      </w:r>
    </w:p>
    <w:p w14:paraId="59F9EEE3" w14:textId="77777777" w:rsidR="00C65757" w:rsidRPr="00F537EB" w:rsidRDefault="00C65757" w:rsidP="00C65757">
      <w:pPr>
        <w:pStyle w:val="PL"/>
      </w:pPr>
    </w:p>
    <w:p w14:paraId="644E6F34" w14:textId="77777777" w:rsidR="00C65757" w:rsidRPr="00F537EB" w:rsidRDefault="00C65757" w:rsidP="00C65757">
      <w:pPr>
        <w:pStyle w:val="PL"/>
      </w:pPr>
      <w:r w:rsidRPr="00F537EB">
        <w:t>VarMeasConfigSL-r16 ::=                        SEQUENCE {</w:t>
      </w:r>
    </w:p>
    <w:p w14:paraId="300CF795" w14:textId="77777777" w:rsidR="00C65757" w:rsidRPr="00F537EB" w:rsidRDefault="00C65757" w:rsidP="00C65757">
      <w:pPr>
        <w:pStyle w:val="PL"/>
      </w:pPr>
      <w:r w:rsidRPr="00F537EB">
        <w:t xml:space="preserve">    -- NR sidelink measurement identities</w:t>
      </w:r>
    </w:p>
    <w:p w14:paraId="7C82D2DC" w14:textId="77777777" w:rsidR="00C65757" w:rsidRPr="00F537EB" w:rsidRDefault="00C65757" w:rsidP="00C65757">
      <w:pPr>
        <w:pStyle w:val="PL"/>
      </w:pPr>
      <w:r w:rsidRPr="00F537EB">
        <w:t xml:space="preserve">    sl-MeasIdList-r16                              SL-MeasIdList-r16                          OPTIONAL,</w:t>
      </w:r>
    </w:p>
    <w:p w14:paraId="41E049EB" w14:textId="77777777" w:rsidR="00C65757" w:rsidRPr="00F537EB" w:rsidRDefault="00C65757" w:rsidP="00C65757">
      <w:pPr>
        <w:pStyle w:val="PL"/>
      </w:pPr>
      <w:r w:rsidRPr="00F537EB">
        <w:t xml:space="preserve">    -- NR sidelink measurement objects</w:t>
      </w:r>
    </w:p>
    <w:p w14:paraId="548089EC" w14:textId="77777777" w:rsidR="00C65757" w:rsidRPr="00F537EB" w:rsidRDefault="00C65757" w:rsidP="00C65757">
      <w:pPr>
        <w:pStyle w:val="PL"/>
      </w:pPr>
      <w:r w:rsidRPr="00F537EB">
        <w:t xml:space="preserve">    sl-MeasObjectList-r16                          SL-MeasObjectList-r16                      OPTIONAL,</w:t>
      </w:r>
    </w:p>
    <w:p w14:paraId="6237FC7F" w14:textId="77777777" w:rsidR="00C65757" w:rsidRPr="00F537EB" w:rsidRDefault="00C65757" w:rsidP="00C65757">
      <w:pPr>
        <w:pStyle w:val="PL"/>
      </w:pPr>
      <w:r w:rsidRPr="00F537EB">
        <w:t xml:space="preserve">    -- NR sidelink reporting configurations</w:t>
      </w:r>
    </w:p>
    <w:p w14:paraId="18DE8535" w14:textId="77777777" w:rsidR="00C65757" w:rsidRPr="00F537EB" w:rsidRDefault="00C65757" w:rsidP="00C65757">
      <w:pPr>
        <w:pStyle w:val="PL"/>
      </w:pPr>
      <w:r w:rsidRPr="00F537EB">
        <w:t xml:space="preserve">    sl-reportConfigList-r16                        SL-ReportConfigList-r16                    OPTIONAL,</w:t>
      </w:r>
    </w:p>
    <w:p w14:paraId="2BA8F967" w14:textId="77777777" w:rsidR="00C65757" w:rsidRPr="00F537EB" w:rsidRDefault="00C65757" w:rsidP="00C65757">
      <w:pPr>
        <w:pStyle w:val="PL"/>
      </w:pPr>
      <w:r w:rsidRPr="00F537EB">
        <w:t xml:space="preserve">    -- Other parameters</w:t>
      </w:r>
    </w:p>
    <w:p w14:paraId="0C74B246" w14:textId="77777777" w:rsidR="00C65757" w:rsidRPr="00F537EB" w:rsidRDefault="00C65757" w:rsidP="00C65757">
      <w:pPr>
        <w:pStyle w:val="PL"/>
      </w:pPr>
      <w:r w:rsidRPr="00F537EB">
        <w:t xml:space="preserve">    sl-QuantityConfig-r16                          SL-QuantityConfig-r16                      OPTIONAL</w:t>
      </w:r>
    </w:p>
    <w:p w14:paraId="73E7D056" w14:textId="77777777" w:rsidR="00C65757" w:rsidRPr="00F537EB" w:rsidRDefault="00C65757" w:rsidP="00C65757">
      <w:pPr>
        <w:pStyle w:val="PL"/>
      </w:pPr>
      <w:r w:rsidRPr="00F537EB">
        <w:t>}</w:t>
      </w:r>
    </w:p>
    <w:p w14:paraId="1F307A31" w14:textId="77777777" w:rsidR="00C65757" w:rsidRPr="00F537EB" w:rsidRDefault="00C65757" w:rsidP="00C65757">
      <w:pPr>
        <w:pStyle w:val="PL"/>
      </w:pPr>
    </w:p>
    <w:p w14:paraId="21CC6286" w14:textId="77777777" w:rsidR="00C65757" w:rsidRPr="00F537EB" w:rsidRDefault="00C65757" w:rsidP="00C65757">
      <w:pPr>
        <w:pStyle w:val="PL"/>
      </w:pPr>
      <w:r w:rsidRPr="00F537EB">
        <w:t>-- TAG-VARMEASCONFIGSL-STOP</w:t>
      </w:r>
    </w:p>
    <w:p w14:paraId="38EC756A" w14:textId="77777777" w:rsidR="00C65757" w:rsidRPr="00F537EB" w:rsidRDefault="00C65757" w:rsidP="00C65757">
      <w:pPr>
        <w:pStyle w:val="PL"/>
      </w:pPr>
      <w:r w:rsidRPr="00F537EB">
        <w:t>-- ASN1STOP</w:t>
      </w:r>
    </w:p>
    <w:p w14:paraId="626128F7" w14:textId="77777777" w:rsidR="00C65757" w:rsidRPr="00F537EB" w:rsidRDefault="00C65757" w:rsidP="00C65757"/>
    <w:p w14:paraId="446D742E" w14:textId="77777777" w:rsidR="00C65757" w:rsidRPr="00F537EB" w:rsidRDefault="00C65757" w:rsidP="00C65757">
      <w:pPr>
        <w:pStyle w:val="Heading4"/>
        <w:rPr>
          <w:i/>
          <w:iCs/>
          <w:lang w:eastAsia="x-none"/>
        </w:rPr>
      </w:pPr>
      <w:bookmarkStart w:id="5803" w:name="_Toc36757479"/>
      <w:bookmarkStart w:id="5804" w:name="_Toc36837020"/>
      <w:bookmarkStart w:id="5805" w:name="_Toc36843997"/>
      <w:bookmarkStart w:id="5806" w:name="_Toc37068286"/>
      <w:r w:rsidRPr="00F537EB">
        <w:t>–</w:t>
      </w:r>
      <w:r w:rsidRPr="00F537EB">
        <w:tab/>
      </w:r>
      <w:proofErr w:type="spellStart"/>
      <w:r w:rsidRPr="00F537EB">
        <w:rPr>
          <w:i/>
          <w:iCs/>
          <w:lang w:eastAsia="x-none"/>
        </w:rPr>
        <w:t>VarMeasIdleConfig</w:t>
      </w:r>
      <w:bookmarkEnd w:id="5803"/>
      <w:bookmarkEnd w:id="5804"/>
      <w:bookmarkEnd w:id="5805"/>
      <w:bookmarkEnd w:id="5806"/>
      <w:proofErr w:type="spellEnd"/>
    </w:p>
    <w:p w14:paraId="360EEA7E" w14:textId="77777777" w:rsidR="00C65757" w:rsidRPr="00F537EB" w:rsidRDefault="00C65757" w:rsidP="00C65757">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7546BF2F" w14:textId="77777777" w:rsidR="00C65757" w:rsidRPr="00F537EB" w:rsidRDefault="00C65757" w:rsidP="00C65757">
      <w:pPr>
        <w:pStyle w:val="TH"/>
        <w:rPr>
          <w:b w:val="0"/>
        </w:rPr>
      </w:pPr>
      <w:proofErr w:type="spellStart"/>
      <w:r w:rsidRPr="00F537EB">
        <w:rPr>
          <w:i/>
          <w:iCs/>
          <w:lang w:eastAsia="x-none"/>
        </w:rPr>
        <w:t>VarMeasIdleConfig</w:t>
      </w:r>
      <w:proofErr w:type="spellEnd"/>
      <w:r w:rsidRPr="00F537EB">
        <w:rPr>
          <w:i/>
          <w:iCs/>
          <w:lang w:eastAsia="x-none"/>
        </w:rPr>
        <w:t xml:space="preserve"> UE</w:t>
      </w:r>
      <w:r w:rsidRPr="00F537EB">
        <w:t xml:space="preserve"> variable</w:t>
      </w:r>
    </w:p>
    <w:p w14:paraId="36215EFE" w14:textId="77777777" w:rsidR="00C65757" w:rsidRPr="00F537EB" w:rsidRDefault="00C65757" w:rsidP="00C65757">
      <w:pPr>
        <w:pStyle w:val="PL"/>
      </w:pPr>
      <w:r w:rsidRPr="00F537EB">
        <w:t>-- ASN1START</w:t>
      </w:r>
    </w:p>
    <w:p w14:paraId="394605EC" w14:textId="77777777" w:rsidR="00C65757" w:rsidRPr="00F537EB" w:rsidRDefault="00C65757" w:rsidP="00C65757">
      <w:pPr>
        <w:pStyle w:val="PL"/>
      </w:pPr>
      <w:r w:rsidRPr="00F537EB">
        <w:t>-- TAG-VARMEASIDLECONFIG-START</w:t>
      </w:r>
    </w:p>
    <w:p w14:paraId="4E5E0BCB" w14:textId="77777777" w:rsidR="00C65757" w:rsidRPr="00F537EB" w:rsidRDefault="00C65757" w:rsidP="00C65757">
      <w:pPr>
        <w:pStyle w:val="PL"/>
      </w:pPr>
    </w:p>
    <w:p w14:paraId="08F75B84" w14:textId="77777777" w:rsidR="00C65757" w:rsidRPr="00F537EB" w:rsidRDefault="00C65757" w:rsidP="00C65757">
      <w:pPr>
        <w:pStyle w:val="PL"/>
      </w:pPr>
      <w:r w:rsidRPr="00F537EB">
        <w:t>VarMeasIdleConfig-r16 ::=     SEQUENCE {</w:t>
      </w:r>
    </w:p>
    <w:p w14:paraId="147E9898" w14:textId="77777777" w:rsidR="00C65757" w:rsidRPr="00F537EB" w:rsidRDefault="00C65757" w:rsidP="00C65757">
      <w:pPr>
        <w:pStyle w:val="PL"/>
      </w:pPr>
      <w:r w:rsidRPr="00F537EB">
        <w:t xml:space="preserve">    measIdleCarrierListNR-r16     SEQUENCE (SIZE (1..maxFreqIdle-r16)) OF MeasIdleCarrierNR-r16          OPTIONAL,</w:t>
      </w:r>
    </w:p>
    <w:p w14:paraId="57B0B730" w14:textId="77777777" w:rsidR="00C65757" w:rsidRPr="00F537EB" w:rsidRDefault="00C65757" w:rsidP="00C65757">
      <w:pPr>
        <w:pStyle w:val="PL"/>
      </w:pPr>
      <w:r w:rsidRPr="00F537EB">
        <w:t xml:space="preserve">    measIdleCarrierListEUTRA-r16  SEQUENCE (SIZE (1..maxFreqIdle-r16)) OF MeasIdleCarrierEUTRA-r16       OPTIONAL,</w:t>
      </w:r>
    </w:p>
    <w:p w14:paraId="3170A094" w14:textId="77777777" w:rsidR="00C65757" w:rsidRPr="00F537EB" w:rsidRDefault="00C65757" w:rsidP="00C65757">
      <w:pPr>
        <w:pStyle w:val="PL"/>
      </w:pPr>
      <w:r w:rsidRPr="00F537EB">
        <w:t xml:space="preserve">    measIdleDuration-r16          ENUMERATED {sec10, sec30, sec60, sec120, sec180, sec240, sec300, spare},</w:t>
      </w:r>
    </w:p>
    <w:p w14:paraId="48CD1612" w14:textId="77777777" w:rsidR="00C65757" w:rsidRPr="00F537EB" w:rsidRDefault="00C65757" w:rsidP="00C65757">
      <w:pPr>
        <w:pStyle w:val="PL"/>
      </w:pPr>
      <w:r w:rsidRPr="00F537EB">
        <w:t xml:space="preserve">    </w:t>
      </w:r>
      <w:bookmarkStart w:id="5807" w:name="_Hlk29283414"/>
      <w:r w:rsidRPr="00F537EB">
        <w:t>validityAreaList-r16          ValidityAreaList-r16                  OPTIONAL</w:t>
      </w:r>
    </w:p>
    <w:bookmarkEnd w:id="5807"/>
    <w:p w14:paraId="7ED4953D" w14:textId="77777777" w:rsidR="00C65757" w:rsidRPr="00F537EB" w:rsidRDefault="00C65757" w:rsidP="00C65757">
      <w:pPr>
        <w:pStyle w:val="PL"/>
      </w:pPr>
      <w:r w:rsidRPr="00F537EB">
        <w:t>}</w:t>
      </w:r>
    </w:p>
    <w:p w14:paraId="3C6E4A29" w14:textId="77777777" w:rsidR="00C65757" w:rsidRPr="00F537EB" w:rsidRDefault="00C65757" w:rsidP="00C65757">
      <w:pPr>
        <w:pStyle w:val="PL"/>
      </w:pPr>
    </w:p>
    <w:p w14:paraId="6E1FCA41" w14:textId="77777777" w:rsidR="00C65757" w:rsidRPr="00F537EB" w:rsidRDefault="00C65757" w:rsidP="00C65757">
      <w:pPr>
        <w:pStyle w:val="PL"/>
      </w:pPr>
      <w:r w:rsidRPr="00F537EB">
        <w:t>-- TAG-VARMEASIDLECONFIG-STOP</w:t>
      </w:r>
    </w:p>
    <w:p w14:paraId="549F04C4" w14:textId="77777777" w:rsidR="00C65757" w:rsidRPr="00F537EB" w:rsidRDefault="00C65757" w:rsidP="00C65757">
      <w:pPr>
        <w:pStyle w:val="PL"/>
      </w:pPr>
      <w:r w:rsidRPr="00F537EB">
        <w:t>-- ASN1STOP</w:t>
      </w:r>
    </w:p>
    <w:p w14:paraId="7386B56E" w14:textId="77777777" w:rsidR="00C65757" w:rsidRPr="00F537EB" w:rsidRDefault="00C65757" w:rsidP="00C65757"/>
    <w:p w14:paraId="11EB4230" w14:textId="77777777" w:rsidR="00C65757" w:rsidRPr="00F537EB" w:rsidRDefault="00C65757" w:rsidP="00C65757">
      <w:pPr>
        <w:pStyle w:val="Heading4"/>
      </w:pPr>
      <w:bookmarkStart w:id="5808" w:name="_Toc5272860"/>
      <w:bookmarkStart w:id="5809" w:name="_Toc36757480"/>
      <w:bookmarkStart w:id="5810" w:name="_Toc36837021"/>
      <w:bookmarkStart w:id="5811" w:name="_Toc36843998"/>
      <w:bookmarkStart w:id="5812" w:name="_Toc37068287"/>
      <w:r w:rsidRPr="00F537EB">
        <w:t>–</w:t>
      </w:r>
      <w:r w:rsidRPr="00F537EB">
        <w:tab/>
      </w:r>
      <w:proofErr w:type="spellStart"/>
      <w:r w:rsidRPr="00F537EB">
        <w:rPr>
          <w:i/>
          <w:iCs/>
          <w:lang w:eastAsia="x-none"/>
        </w:rPr>
        <w:t>Var</w:t>
      </w:r>
      <w:r w:rsidRPr="00F537EB">
        <w:rPr>
          <w:i/>
          <w:iCs/>
          <w:noProof/>
          <w:lang w:eastAsia="x-none"/>
        </w:rPr>
        <w:t>MeasIdleReport</w:t>
      </w:r>
      <w:bookmarkEnd w:id="5808"/>
      <w:bookmarkEnd w:id="5809"/>
      <w:bookmarkEnd w:id="5810"/>
      <w:bookmarkEnd w:id="5811"/>
      <w:bookmarkEnd w:id="5812"/>
      <w:proofErr w:type="spellEnd"/>
    </w:p>
    <w:p w14:paraId="0956DD6B" w14:textId="77777777" w:rsidR="00C65757" w:rsidRPr="00F537EB" w:rsidRDefault="00C65757" w:rsidP="00C65757">
      <w:r w:rsidRPr="00F537EB">
        <w:t xml:space="preserve">The UE variable </w:t>
      </w:r>
      <w:r w:rsidRPr="00F537EB">
        <w:rPr>
          <w:i/>
          <w:noProof/>
        </w:rPr>
        <w:t>VarMeasIdleReport</w:t>
      </w:r>
      <w:r w:rsidRPr="00F537EB">
        <w:t xml:space="preserve"> includes the logged measurements information.</w:t>
      </w:r>
    </w:p>
    <w:p w14:paraId="64790B44" w14:textId="77777777" w:rsidR="00C65757" w:rsidRPr="00F537EB" w:rsidRDefault="00C65757" w:rsidP="00C65757">
      <w:pPr>
        <w:pStyle w:val="TH"/>
        <w:rPr>
          <w:b w:val="0"/>
        </w:rPr>
      </w:pPr>
      <w:proofErr w:type="spellStart"/>
      <w:r w:rsidRPr="00F537EB">
        <w:rPr>
          <w:i/>
          <w:iCs/>
          <w:lang w:eastAsia="x-none"/>
        </w:rPr>
        <w:t>VarMeasIdleReport</w:t>
      </w:r>
      <w:proofErr w:type="spellEnd"/>
      <w:r w:rsidRPr="00F537EB">
        <w:rPr>
          <w:i/>
          <w:iCs/>
          <w:lang w:eastAsia="x-none"/>
        </w:rPr>
        <w:t xml:space="preserve"> UE</w:t>
      </w:r>
      <w:r w:rsidRPr="00F537EB">
        <w:t xml:space="preserve"> variable</w:t>
      </w:r>
    </w:p>
    <w:p w14:paraId="12B20ECA" w14:textId="77777777" w:rsidR="00C65757" w:rsidRPr="00F537EB" w:rsidRDefault="00C65757" w:rsidP="00C65757">
      <w:pPr>
        <w:pStyle w:val="PL"/>
      </w:pPr>
      <w:r w:rsidRPr="00F537EB">
        <w:t>-- ASN1START</w:t>
      </w:r>
    </w:p>
    <w:p w14:paraId="53EE221D" w14:textId="77777777" w:rsidR="00C65757" w:rsidRPr="00F537EB" w:rsidRDefault="00C65757" w:rsidP="00C65757">
      <w:pPr>
        <w:pStyle w:val="PL"/>
      </w:pPr>
      <w:r w:rsidRPr="00F537EB">
        <w:t>-- TAG-VARMEASIDLEREPORT-START</w:t>
      </w:r>
    </w:p>
    <w:p w14:paraId="719F9E5B" w14:textId="77777777" w:rsidR="00C65757" w:rsidRPr="00F537EB" w:rsidRDefault="00C65757" w:rsidP="00C65757">
      <w:pPr>
        <w:pStyle w:val="PL"/>
      </w:pPr>
    </w:p>
    <w:p w14:paraId="138AF183" w14:textId="77777777" w:rsidR="00C65757" w:rsidRPr="00F537EB" w:rsidRDefault="00C65757" w:rsidP="00C65757">
      <w:pPr>
        <w:pStyle w:val="PL"/>
      </w:pPr>
      <w:r w:rsidRPr="00F537EB">
        <w:t>VarMeasIdleReport-r16 ::=    SEQUENCE {</w:t>
      </w:r>
    </w:p>
    <w:p w14:paraId="545FEA28" w14:textId="77777777" w:rsidR="00C65757" w:rsidRPr="00F537EB" w:rsidRDefault="00C65757" w:rsidP="00C65757">
      <w:pPr>
        <w:pStyle w:val="PL"/>
      </w:pPr>
      <w:r w:rsidRPr="00F537EB">
        <w:t xml:space="preserve">    measReportIdleNR-r16         MeasResultIdleNR-r16,</w:t>
      </w:r>
    </w:p>
    <w:p w14:paraId="7EA6E9E0" w14:textId="77777777" w:rsidR="00C65757" w:rsidRPr="00F537EB" w:rsidRDefault="00C65757" w:rsidP="00C65757">
      <w:pPr>
        <w:pStyle w:val="PL"/>
      </w:pPr>
      <w:r w:rsidRPr="00F537EB">
        <w:t xml:space="preserve">    measReportIdleEUTRA-r16      MeasResultIdleEUTRA-r16</w:t>
      </w:r>
    </w:p>
    <w:p w14:paraId="64674569" w14:textId="77777777" w:rsidR="00C65757" w:rsidRPr="00F537EB" w:rsidRDefault="00C65757" w:rsidP="00C65757">
      <w:pPr>
        <w:pStyle w:val="PL"/>
      </w:pPr>
      <w:r w:rsidRPr="00F537EB">
        <w:t>}</w:t>
      </w:r>
    </w:p>
    <w:p w14:paraId="68DEC3E7" w14:textId="77777777" w:rsidR="00C65757" w:rsidRPr="00F537EB" w:rsidRDefault="00C65757" w:rsidP="00C65757">
      <w:pPr>
        <w:pStyle w:val="PL"/>
      </w:pPr>
    </w:p>
    <w:p w14:paraId="450E714D" w14:textId="77777777" w:rsidR="00C65757" w:rsidRPr="00F537EB" w:rsidRDefault="00C65757" w:rsidP="00C65757">
      <w:pPr>
        <w:pStyle w:val="PL"/>
      </w:pPr>
      <w:r w:rsidRPr="00F537EB">
        <w:t>-- TAG-VARMEASIDLEREPORT-STOP</w:t>
      </w:r>
    </w:p>
    <w:p w14:paraId="561D5E87" w14:textId="77777777" w:rsidR="00C65757" w:rsidRPr="00F537EB" w:rsidRDefault="00C65757" w:rsidP="00C65757">
      <w:pPr>
        <w:pStyle w:val="PL"/>
      </w:pPr>
      <w:r w:rsidRPr="00F537EB">
        <w:t>-- ASN1STOP</w:t>
      </w:r>
    </w:p>
    <w:p w14:paraId="3FC04CCA" w14:textId="77777777" w:rsidR="00C65757" w:rsidRPr="00F537EB" w:rsidRDefault="00C65757" w:rsidP="00C65757"/>
    <w:p w14:paraId="4F4EC2DD" w14:textId="77777777" w:rsidR="00C65757" w:rsidRPr="00F537EB" w:rsidRDefault="00C65757" w:rsidP="00C65757">
      <w:pPr>
        <w:pStyle w:val="Heading4"/>
        <w:rPr>
          <w:rFonts w:eastAsia="MS Mincho"/>
        </w:rPr>
      </w:pPr>
      <w:bookmarkStart w:id="5813" w:name="_Toc20426223"/>
      <w:bookmarkStart w:id="5814" w:name="_Toc29321620"/>
      <w:bookmarkStart w:id="5815" w:name="_Toc36757481"/>
      <w:bookmarkStart w:id="5816" w:name="_Toc36837022"/>
      <w:bookmarkStart w:id="5817" w:name="_Toc36843999"/>
      <w:bookmarkStart w:id="5818" w:name="_Toc37068288"/>
      <w:r w:rsidRPr="00F537EB">
        <w:rPr>
          <w:rFonts w:eastAsia="MS Mincho"/>
        </w:rPr>
        <w:t>–</w:t>
      </w:r>
      <w:r w:rsidRPr="00F537EB">
        <w:rPr>
          <w:rFonts w:eastAsia="MS Mincho"/>
        </w:rPr>
        <w:tab/>
      </w:r>
      <w:proofErr w:type="spellStart"/>
      <w:r w:rsidRPr="00F537EB">
        <w:rPr>
          <w:rFonts w:eastAsia="MS Mincho"/>
          <w:i/>
        </w:rPr>
        <w:t>VarMeasReportList</w:t>
      </w:r>
      <w:bookmarkEnd w:id="5813"/>
      <w:bookmarkEnd w:id="5814"/>
      <w:bookmarkEnd w:id="5815"/>
      <w:bookmarkEnd w:id="5816"/>
      <w:bookmarkEnd w:id="5817"/>
      <w:bookmarkEnd w:id="5818"/>
      <w:proofErr w:type="spellEnd"/>
    </w:p>
    <w:p w14:paraId="1B967E31" w14:textId="77777777" w:rsidR="00C65757" w:rsidRPr="00F537EB" w:rsidRDefault="00C65757" w:rsidP="00C65757">
      <w:pPr>
        <w:rPr>
          <w:rFonts w:eastAsia="MS Mincho"/>
        </w:rPr>
      </w:pPr>
      <w:r w:rsidRPr="00F537EB">
        <w:t xml:space="preserve">The UE variable </w:t>
      </w:r>
      <w:proofErr w:type="spellStart"/>
      <w:r w:rsidRPr="00F537EB">
        <w:rPr>
          <w:i/>
        </w:rPr>
        <w:t>VarMeasReportList</w:t>
      </w:r>
      <w:proofErr w:type="spellEnd"/>
      <w:r w:rsidRPr="00F537EB">
        <w:t xml:space="preserve"> includes information about the measurements for which the triggering conditions have been met.</w:t>
      </w:r>
    </w:p>
    <w:p w14:paraId="7773D279" w14:textId="77777777" w:rsidR="00C65757" w:rsidRPr="00F537EB" w:rsidRDefault="00C65757" w:rsidP="00C65757">
      <w:pPr>
        <w:pStyle w:val="TH"/>
        <w:rPr>
          <w:bCs/>
          <w:i/>
          <w:iCs/>
        </w:rPr>
      </w:pPr>
      <w:proofErr w:type="spellStart"/>
      <w:r w:rsidRPr="00F537EB">
        <w:rPr>
          <w:bCs/>
          <w:i/>
          <w:iCs/>
        </w:rPr>
        <w:t>VarMeasReportList</w:t>
      </w:r>
      <w:proofErr w:type="spellEnd"/>
      <w:r w:rsidRPr="00F537EB">
        <w:rPr>
          <w:bCs/>
          <w:i/>
          <w:iCs/>
        </w:rPr>
        <w:t xml:space="preserve"> UE variable</w:t>
      </w:r>
    </w:p>
    <w:p w14:paraId="315E6066" w14:textId="77777777" w:rsidR="00C65757" w:rsidRPr="00F537EB" w:rsidRDefault="00C65757" w:rsidP="00C65757">
      <w:pPr>
        <w:pStyle w:val="PL"/>
      </w:pPr>
      <w:r w:rsidRPr="00F537EB">
        <w:t>-- ASN1START</w:t>
      </w:r>
    </w:p>
    <w:p w14:paraId="0CA4E706" w14:textId="77777777" w:rsidR="00C65757" w:rsidRPr="00F537EB" w:rsidRDefault="00C65757" w:rsidP="00C65757">
      <w:pPr>
        <w:pStyle w:val="PL"/>
      </w:pPr>
      <w:r w:rsidRPr="00F537EB">
        <w:t>-- TAG-VARMEASREPORTLIST-START</w:t>
      </w:r>
    </w:p>
    <w:p w14:paraId="2D3F8CF9" w14:textId="77777777" w:rsidR="00C65757" w:rsidRPr="00F537EB" w:rsidRDefault="00C65757" w:rsidP="00C65757">
      <w:pPr>
        <w:pStyle w:val="PL"/>
      </w:pPr>
    </w:p>
    <w:p w14:paraId="7A100458" w14:textId="77777777" w:rsidR="00C65757" w:rsidRPr="00F537EB" w:rsidRDefault="00C65757" w:rsidP="00C65757">
      <w:pPr>
        <w:pStyle w:val="PL"/>
      </w:pPr>
      <w:r w:rsidRPr="00F537EB">
        <w:t>VarMeasReportList ::=               SEQUENCE (SIZE (1..maxNrofMeasId)) OF VarMeasReport</w:t>
      </w:r>
    </w:p>
    <w:p w14:paraId="5383A6A5" w14:textId="77777777" w:rsidR="00C65757" w:rsidRPr="00F537EB" w:rsidRDefault="00C65757" w:rsidP="00C65757">
      <w:pPr>
        <w:pStyle w:val="PL"/>
      </w:pPr>
    </w:p>
    <w:p w14:paraId="7C9CD963" w14:textId="77777777" w:rsidR="00C65757" w:rsidRPr="00F537EB" w:rsidRDefault="00C65757" w:rsidP="00C65757">
      <w:pPr>
        <w:pStyle w:val="PL"/>
      </w:pPr>
      <w:r w:rsidRPr="00F537EB">
        <w:t>VarMeasReport ::=                   SEQUENCE {</w:t>
      </w:r>
    </w:p>
    <w:p w14:paraId="284C95D0" w14:textId="77777777" w:rsidR="00C65757" w:rsidRPr="00F537EB" w:rsidRDefault="00C65757" w:rsidP="00C65757">
      <w:pPr>
        <w:pStyle w:val="PL"/>
      </w:pPr>
      <w:r w:rsidRPr="00F537EB">
        <w:t xml:space="preserve">    -- List of measurement that have been triggered</w:t>
      </w:r>
    </w:p>
    <w:p w14:paraId="1D1C274E" w14:textId="77777777" w:rsidR="00C65757" w:rsidRPr="00F537EB" w:rsidRDefault="00C65757" w:rsidP="00C65757">
      <w:pPr>
        <w:pStyle w:val="PL"/>
      </w:pPr>
      <w:r w:rsidRPr="00F537EB">
        <w:t xml:space="preserve">    measId                              MeasId,</w:t>
      </w:r>
    </w:p>
    <w:p w14:paraId="5C1C8D89" w14:textId="77777777" w:rsidR="00C65757" w:rsidRPr="00F537EB" w:rsidRDefault="00C65757" w:rsidP="00C65757">
      <w:pPr>
        <w:pStyle w:val="PL"/>
      </w:pPr>
      <w:r w:rsidRPr="00F537EB">
        <w:t xml:space="preserve">    cellsTriggeredList                  CellsTriggeredList              OPTIONAL,</w:t>
      </w:r>
    </w:p>
    <w:p w14:paraId="4E6EB56F" w14:textId="77777777" w:rsidR="00C65757" w:rsidRPr="00F537EB" w:rsidRDefault="00C65757" w:rsidP="00C65757">
      <w:pPr>
        <w:pStyle w:val="PL"/>
      </w:pPr>
      <w:r w:rsidRPr="00F537EB">
        <w:t xml:space="preserve">    numberOfReportsSent                 INTEGER,</w:t>
      </w:r>
    </w:p>
    <w:p w14:paraId="0833360C" w14:textId="77777777" w:rsidR="00C65757" w:rsidRPr="00F537EB" w:rsidRDefault="00C65757" w:rsidP="00C65757">
      <w:pPr>
        <w:pStyle w:val="PL"/>
      </w:pPr>
      <w:r w:rsidRPr="00F537EB">
        <w:t xml:space="preserve">    cli-TriggeredList-r16               CLI-TriggeredList-r16           OPTIONAL,</w:t>
      </w:r>
    </w:p>
    <w:p w14:paraId="2FAD3238" w14:textId="77777777" w:rsidR="00C65757" w:rsidRPr="00F537EB" w:rsidRDefault="00C65757" w:rsidP="00C65757">
      <w:pPr>
        <w:pStyle w:val="PL"/>
      </w:pPr>
      <w:r w:rsidRPr="00F537EB">
        <w:t xml:space="preserve">    poolsTriggeredList-r16              CHOICE {</w:t>
      </w:r>
    </w:p>
    <w:p w14:paraId="226C493D" w14:textId="77777777" w:rsidR="00C65757" w:rsidRPr="00F537EB" w:rsidRDefault="00C65757" w:rsidP="00C65757">
      <w:pPr>
        <w:pStyle w:val="PL"/>
      </w:pPr>
      <w:r w:rsidRPr="00F537EB">
        <w:t xml:space="preserve">        tx-PoolMeasToAddModListEUTRA-r16    Tx-PoolMeasToAddModListEUTRA-r16,</w:t>
      </w:r>
    </w:p>
    <w:p w14:paraId="2F427A29" w14:textId="77777777" w:rsidR="00C65757" w:rsidRPr="00F537EB" w:rsidRDefault="00C65757" w:rsidP="00C65757">
      <w:pPr>
        <w:pStyle w:val="PL"/>
      </w:pPr>
      <w:r w:rsidRPr="00F537EB">
        <w:t xml:space="preserve">        tx-PoolMeasToAddModListNR-r16       Tx-PoolMeasList-r16</w:t>
      </w:r>
    </w:p>
    <w:p w14:paraId="245537EF" w14:textId="77777777" w:rsidR="00C65757" w:rsidRPr="00F537EB" w:rsidRDefault="00C65757" w:rsidP="00C65757">
      <w:pPr>
        <w:pStyle w:val="PL"/>
      </w:pPr>
      <w:r w:rsidRPr="00F537EB">
        <w:t xml:space="preserve">    }                                                                   OPTIONAL</w:t>
      </w:r>
    </w:p>
    <w:p w14:paraId="744F98C6" w14:textId="77777777" w:rsidR="00C65757" w:rsidRPr="00F537EB" w:rsidRDefault="00C65757" w:rsidP="00C65757">
      <w:pPr>
        <w:pStyle w:val="PL"/>
      </w:pPr>
      <w:r w:rsidRPr="00F537EB">
        <w:t>}</w:t>
      </w:r>
    </w:p>
    <w:p w14:paraId="2CA4D2AD" w14:textId="77777777" w:rsidR="00C65757" w:rsidRPr="00F537EB" w:rsidRDefault="00C65757" w:rsidP="00C65757">
      <w:pPr>
        <w:pStyle w:val="PL"/>
      </w:pPr>
    </w:p>
    <w:p w14:paraId="4A32FC4E" w14:textId="77777777" w:rsidR="00C65757" w:rsidRPr="00F537EB" w:rsidRDefault="00C65757" w:rsidP="00C65757">
      <w:pPr>
        <w:pStyle w:val="PL"/>
      </w:pPr>
      <w:r w:rsidRPr="00F537EB">
        <w:t>CellsTriggeredList ::=              SEQUENCE (SIZE (1..maxNrofCellMeas)) OF CHOICE {</w:t>
      </w:r>
    </w:p>
    <w:p w14:paraId="210624CA" w14:textId="77777777" w:rsidR="00C65757" w:rsidRPr="00F537EB" w:rsidRDefault="00C65757" w:rsidP="00C65757">
      <w:pPr>
        <w:pStyle w:val="PL"/>
      </w:pPr>
      <w:r w:rsidRPr="00F537EB">
        <w:t xml:space="preserve">    physCellId                          PhysCellId,</w:t>
      </w:r>
    </w:p>
    <w:p w14:paraId="03BE14CE" w14:textId="77777777" w:rsidR="00C65757" w:rsidRPr="00F537EB" w:rsidRDefault="00C65757" w:rsidP="00C65757">
      <w:pPr>
        <w:pStyle w:val="PL"/>
      </w:pPr>
      <w:r w:rsidRPr="00F537EB">
        <w:t xml:space="preserve">    physCellIdEUTRA                     EUTRA-PhysCellId,</w:t>
      </w:r>
    </w:p>
    <w:p w14:paraId="2E30D7E3" w14:textId="77777777" w:rsidR="00C65757" w:rsidRPr="00F537EB" w:rsidRDefault="00C65757" w:rsidP="00C65757">
      <w:pPr>
        <w:pStyle w:val="PL"/>
      </w:pPr>
      <w:r w:rsidRPr="00F537EB">
        <w:t xml:space="preserve">    physCellIdUTRA-FDD-r16              PhysCellIdUTRA-FDD-r16</w:t>
      </w:r>
    </w:p>
    <w:p w14:paraId="22D6EA05" w14:textId="77777777" w:rsidR="00C65757" w:rsidRPr="00F537EB" w:rsidRDefault="00C65757" w:rsidP="00C65757">
      <w:pPr>
        <w:pStyle w:val="PL"/>
      </w:pPr>
      <w:r w:rsidRPr="00F537EB">
        <w:t xml:space="preserve">    }</w:t>
      </w:r>
    </w:p>
    <w:p w14:paraId="29DC9164" w14:textId="77777777" w:rsidR="00C65757" w:rsidRPr="00F537EB" w:rsidRDefault="00C65757" w:rsidP="00C65757">
      <w:pPr>
        <w:pStyle w:val="PL"/>
      </w:pPr>
    </w:p>
    <w:p w14:paraId="0DC27F6D" w14:textId="77777777" w:rsidR="00C65757" w:rsidRPr="00F537EB" w:rsidRDefault="00C65757" w:rsidP="00C65757">
      <w:pPr>
        <w:pStyle w:val="PL"/>
      </w:pPr>
      <w:r w:rsidRPr="00F537EB">
        <w:t>CLI-TriggeredList-r16 ::=           CHOICE {</w:t>
      </w:r>
    </w:p>
    <w:p w14:paraId="799F20C2" w14:textId="77777777" w:rsidR="00C65757" w:rsidRPr="00F537EB" w:rsidRDefault="00C65757" w:rsidP="00C65757">
      <w:pPr>
        <w:pStyle w:val="PL"/>
      </w:pPr>
      <w:r w:rsidRPr="00F537EB">
        <w:t xml:space="preserve">    srs-RSRP-TriggeredList-r16          SRS-RSRP-TriggeredList-r16,</w:t>
      </w:r>
    </w:p>
    <w:p w14:paraId="68B89A1A" w14:textId="77777777" w:rsidR="00C65757" w:rsidRPr="00F537EB" w:rsidRDefault="00C65757" w:rsidP="00C65757">
      <w:pPr>
        <w:pStyle w:val="PL"/>
      </w:pPr>
      <w:r w:rsidRPr="00F537EB">
        <w:t xml:space="preserve">    cli-RSSI-TriggeredList-r16          CLI-RSSI-TriggeredList-r16</w:t>
      </w:r>
    </w:p>
    <w:p w14:paraId="0CFCB961" w14:textId="77777777" w:rsidR="00C65757" w:rsidRPr="00F537EB" w:rsidRDefault="00C65757" w:rsidP="00C65757">
      <w:pPr>
        <w:pStyle w:val="PL"/>
      </w:pPr>
      <w:r w:rsidRPr="00F537EB">
        <w:t xml:space="preserve">    }</w:t>
      </w:r>
    </w:p>
    <w:p w14:paraId="56608139" w14:textId="77777777" w:rsidR="00C65757" w:rsidRPr="00F537EB" w:rsidRDefault="00C65757" w:rsidP="00C65757">
      <w:pPr>
        <w:pStyle w:val="PL"/>
      </w:pPr>
    </w:p>
    <w:p w14:paraId="4F4A5062" w14:textId="77777777" w:rsidR="00C65757" w:rsidRPr="00F537EB" w:rsidRDefault="00C65757" w:rsidP="00C65757">
      <w:pPr>
        <w:pStyle w:val="PL"/>
      </w:pPr>
      <w:r w:rsidRPr="00F537EB">
        <w:t>SRS-RSRP-TriggeredList-r16 ::=      SEQUENCE (SIZE (1.. maxNrofSRS-Resources-r16)) OF SRS-ResourceId</w:t>
      </w:r>
    </w:p>
    <w:p w14:paraId="70FA8FEC" w14:textId="77777777" w:rsidR="00C65757" w:rsidRPr="00F537EB" w:rsidRDefault="00C65757" w:rsidP="00C65757">
      <w:pPr>
        <w:pStyle w:val="PL"/>
      </w:pPr>
    </w:p>
    <w:p w14:paraId="57704625" w14:textId="77777777" w:rsidR="00C65757" w:rsidRPr="00F537EB" w:rsidRDefault="00C65757" w:rsidP="00C65757">
      <w:pPr>
        <w:pStyle w:val="PL"/>
      </w:pPr>
      <w:r w:rsidRPr="00F537EB">
        <w:t>CLI-RSSI-TriggeredList-r16 ::=      SEQUENCE (SIZE (1.. maxNrofCLI-RSSI-Resources-r16)) OF RSSI-ResourceId-r16</w:t>
      </w:r>
    </w:p>
    <w:p w14:paraId="093FEB90" w14:textId="77777777" w:rsidR="00C65757" w:rsidRPr="00F537EB" w:rsidRDefault="00C65757" w:rsidP="00C65757">
      <w:pPr>
        <w:pStyle w:val="PL"/>
      </w:pPr>
    </w:p>
    <w:p w14:paraId="743C98EC" w14:textId="77777777" w:rsidR="00C65757" w:rsidRPr="00F537EB" w:rsidRDefault="00C65757" w:rsidP="00C65757">
      <w:pPr>
        <w:pStyle w:val="PL"/>
      </w:pPr>
      <w:r w:rsidRPr="00F537EB">
        <w:t>-- TAG-VARMEASREPORTLIST-STOP</w:t>
      </w:r>
    </w:p>
    <w:p w14:paraId="53C39CFB" w14:textId="77777777" w:rsidR="00C65757" w:rsidRPr="00F537EB" w:rsidRDefault="00C65757" w:rsidP="00C65757">
      <w:pPr>
        <w:pStyle w:val="PL"/>
      </w:pPr>
      <w:r w:rsidRPr="00F537EB">
        <w:t>-- ASN1STOP</w:t>
      </w:r>
    </w:p>
    <w:p w14:paraId="126A1DC8" w14:textId="77777777" w:rsidR="00C65757" w:rsidRPr="00F537EB" w:rsidRDefault="00C65757" w:rsidP="00C65757">
      <w:pPr>
        <w:rPr>
          <w:rFonts w:eastAsiaTheme="minorEastAsia"/>
          <w:b/>
        </w:rPr>
      </w:pPr>
    </w:p>
    <w:p w14:paraId="0C0537E8" w14:textId="77777777" w:rsidR="00C65757" w:rsidRPr="00F537EB" w:rsidRDefault="00C65757" w:rsidP="00C65757">
      <w:pPr>
        <w:pStyle w:val="Heading4"/>
        <w:rPr>
          <w:rFonts w:eastAsia="MS Mincho"/>
        </w:rPr>
      </w:pPr>
      <w:bookmarkStart w:id="5819" w:name="_Toc36757482"/>
      <w:bookmarkStart w:id="5820" w:name="_Toc36837023"/>
      <w:bookmarkStart w:id="5821" w:name="_Toc36844000"/>
      <w:bookmarkStart w:id="5822" w:name="_Toc37068289"/>
      <w:r w:rsidRPr="00F537EB">
        <w:rPr>
          <w:rFonts w:eastAsia="MS Mincho"/>
        </w:rPr>
        <w:t>–</w:t>
      </w:r>
      <w:r w:rsidRPr="00F537EB">
        <w:rPr>
          <w:rFonts w:eastAsia="MS Mincho"/>
        </w:rPr>
        <w:tab/>
      </w:r>
      <w:proofErr w:type="spellStart"/>
      <w:r w:rsidRPr="00F537EB">
        <w:rPr>
          <w:rFonts w:eastAsia="MS Mincho"/>
          <w:i/>
          <w:iCs/>
        </w:rPr>
        <w:t>VarMeasReportListSL</w:t>
      </w:r>
      <w:bookmarkEnd w:id="5819"/>
      <w:bookmarkEnd w:id="5820"/>
      <w:bookmarkEnd w:id="5821"/>
      <w:bookmarkEnd w:id="5822"/>
      <w:proofErr w:type="spellEnd"/>
    </w:p>
    <w:p w14:paraId="3F3E863D" w14:textId="77777777" w:rsidR="00C65757" w:rsidRPr="00F537EB" w:rsidRDefault="00C65757" w:rsidP="00C65757">
      <w:pPr>
        <w:rPr>
          <w:rFonts w:eastAsia="MS Mincho"/>
        </w:rPr>
      </w:pPr>
      <w:r w:rsidRPr="00F537EB">
        <w:t xml:space="preserve">The UE variable </w:t>
      </w:r>
      <w:proofErr w:type="spellStart"/>
      <w:r w:rsidRPr="00F537EB">
        <w:rPr>
          <w:i/>
        </w:rPr>
        <w:t>VarMeasReportListSL</w:t>
      </w:r>
      <w:proofErr w:type="spellEnd"/>
      <w:r w:rsidRPr="00F537EB">
        <w:t xml:space="preserve"> includes information about the NR </w:t>
      </w:r>
      <w:proofErr w:type="spellStart"/>
      <w:r w:rsidRPr="00F537EB">
        <w:t>sidelink</w:t>
      </w:r>
      <w:proofErr w:type="spellEnd"/>
      <w:r w:rsidRPr="00F537EB">
        <w:t xml:space="preserve"> measurements for which the triggering conditions have been met.</w:t>
      </w:r>
    </w:p>
    <w:p w14:paraId="5CB0AC86" w14:textId="77777777" w:rsidR="00C65757" w:rsidRPr="00F537EB" w:rsidRDefault="00C65757" w:rsidP="00C65757">
      <w:pPr>
        <w:pStyle w:val="TH"/>
        <w:rPr>
          <w:b w:val="0"/>
        </w:rPr>
      </w:pPr>
      <w:proofErr w:type="spellStart"/>
      <w:r w:rsidRPr="00F537EB">
        <w:rPr>
          <w:i/>
          <w:iCs/>
        </w:rPr>
        <w:t>VarMeasReportListSL</w:t>
      </w:r>
      <w:proofErr w:type="spellEnd"/>
      <w:r w:rsidRPr="00F537EB">
        <w:rPr>
          <w:i/>
          <w:iCs/>
        </w:rPr>
        <w:t xml:space="preserve"> UE</w:t>
      </w:r>
      <w:r w:rsidRPr="00F537EB">
        <w:t xml:space="preserve"> variable</w:t>
      </w:r>
    </w:p>
    <w:p w14:paraId="00D76CC5" w14:textId="77777777" w:rsidR="00C65757" w:rsidRPr="00F537EB" w:rsidRDefault="00C65757" w:rsidP="00C65757">
      <w:pPr>
        <w:pStyle w:val="PL"/>
      </w:pPr>
      <w:r w:rsidRPr="00F537EB">
        <w:t>-- ASN1START</w:t>
      </w:r>
    </w:p>
    <w:p w14:paraId="63747E1B" w14:textId="77777777" w:rsidR="00C65757" w:rsidRPr="00F537EB" w:rsidRDefault="00C65757" w:rsidP="00C65757">
      <w:pPr>
        <w:pStyle w:val="PL"/>
      </w:pPr>
      <w:r w:rsidRPr="00F537EB">
        <w:t>-- TAG-VARMEASREPORTLISTSL-START</w:t>
      </w:r>
    </w:p>
    <w:p w14:paraId="0716C906" w14:textId="77777777" w:rsidR="00C65757" w:rsidRPr="00F537EB" w:rsidRDefault="00C65757" w:rsidP="00C65757">
      <w:pPr>
        <w:pStyle w:val="PL"/>
      </w:pPr>
    </w:p>
    <w:p w14:paraId="102AA9C0" w14:textId="77777777" w:rsidR="00C65757" w:rsidRPr="00F537EB" w:rsidRDefault="00C65757" w:rsidP="00C65757">
      <w:pPr>
        <w:pStyle w:val="PL"/>
      </w:pPr>
      <w:r w:rsidRPr="00F537EB">
        <w:t>VarMeasReportListSL-r16 ::=               SEQUENCE (SIZE (1..maxNrofSL-MeasId-r16)) OF VarMeasReportSL-r16</w:t>
      </w:r>
    </w:p>
    <w:p w14:paraId="4FBED190" w14:textId="77777777" w:rsidR="00C65757" w:rsidRPr="00F537EB" w:rsidRDefault="00C65757" w:rsidP="00C65757">
      <w:pPr>
        <w:pStyle w:val="PL"/>
      </w:pPr>
    </w:p>
    <w:p w14:paraId="667A5E99" w14:textId="77777777" w:rsidR="00C65757" w:rsidRPr="00F537EB" w:rsidRDefault="00C65757" w:rsidP="00C65757">
      <w:pPr>
        <w:pStyle w:val="PL"/>
      </w:pPr>
      <w:r w:rsidRPr="00F537EB">
        <w:t>VarMeasReportSL-r16 ::=                   SEQUENCE {</w:t>
      </w:r>
    </w:p>
    <w:p w14:paraId="7F8BF2E3" w14:textId="77777777" w:rsidR="00C65757" w:rsidRPr="00F537EB" w:rsidRDefault="00C65757" w:rsidP="00C65757">
      <w:pPr>
        <w:pStyle w:val="PL"/>
      </w:pPr>
      <w:r w:rsidRPr="00F537EB">
        <w:t xml:space="preserve">    -- List of NR sidelink measurement that have been triggered</w:t>
      </w:r>
    </w:p>
    <w:p w14:paraId="36F1F077" w14:textId="77777777" w:rsidR="00C65757" w:rsidRPr="00F537EB" w:rsidRDefault="00C65757" w:rsidP="00C65757">
      <w:pPr>
        <w:pStyle w:val="PL"/>
      </w:pPr>
      <w:r w:rsidRPr="00F537EB">
        <w:t xml:space="preserve">    sl-MeasId-r16                             SL-MeasId-r16,</w:t>
      </w:r>
    </w:p>
    <w:p w14:paraId="7AA2E4C3" w14:textId="77777777" w:rsidR="00C65757" w:rsidRPr="00F537EB" w:rsidRDefault="00C65757" w:rsidP="00C65757">
      <w:pPr>
        <w:pStyle w:val="PL"/>
      </w:pPr>
      <w:r w:rsidRPr="00F537EB">
        <w:t xml:space="preserve">    sl-FrequencyTriggeredList-r16             SEQUENCE (SIZE (1..maxNrofFreqSL-r16)) OF ARFCN-ValueNR              OPTIONAL,</w:t>
      </w:r>
    </w:p>
    <w:p w14:paraId="562EFD62" w14:textId="77777777" w:rsidR="00C65757" w:rsidRPr="00F537EB" w:rsidRDefault="00C65757" w:rsidP="00C65757">
      <w:pPr>
        <w:pStyle w:val="PL"/>
      </w:pPr>
      <w:r w:rsidRPr="00F537EB">
        <w:t xml:space="preserve">    sl-NumberOfReportsSent-r16                INTEGER</w:t>
      </w:r>
    </w:p>
    <w:p w14:paraId="63BB6BD8" w14:textId="77777777" w:rsidR="00C65757" w:rsidRPr="00F537EB" w:rsidRDefault="00C65757" w:rsidP="00C65757">
      <w:pPr>
        <w:pStyle w:val="PL"/>
      </w:pPr>
      <w:r w:rsidRPr="00F537EB">
        <w:t>}</w:t>
      </w:r>
    </w:p>
    <w:p w14:paraId="2825361B" w14:textId="77777777" w:rsidR="00C65757" w:rsidRPr="00F537EB" w:rsidRDefault="00C65757" w:rsidP="00C65757">
      <w:pPr>
        <w:pStyle w:val="PL"/>
      </w:pPr>
    </w:p>
    <w:p w14:paraId="36996E38" w14:textId="77777777" w:rsidR="00C65757" w:rsidRPr="00F537EB" w:rsidRDefault="00C65757" w:rsidP="00C65757">
      <w:pPr>
        <w:pStyle w:val="PL"/>
      </w:pPr>
      <w:r w:rsidRPr="00F537EB">
        <w:t>-- TAG-VARMEASREPORTLISTSL-STOP</w:t>
      </w:r>
    </w:p>
    <w:p w14:paraId="37262DF7" w14:textId="77777777" w:rsidR="00C65757" w:rsidRPr="00F537EB" w:rsidRDefault="00C65757" w:rsidP="00C65757">
      <w:pPr>
        <w:pStyle w:val="PL"/>
      </w:pPr>
      <w:r w:rsidRPr="00F537EB">
        <w:t>-- ASN1STOP</w:t>
      </w:r>
    </w:p>
    <w:p w14:paraId="4EBE2B7B" w14:textId="77777777" w:rsidR="00C65757" w:rsidRPr="00F537EB" w:rsidRDefault="00C65757" w:rsidP="00C65757">
      <w:pPr>
        <w:rPr>
          <w:rFonts w:eastAsiaTheme="minorEastAsia"/>
          <w:b/>
        </w:rPr>
      </w:pPr>
    </w:p>
    <w:p w14:paraId="7096E3D9" w14:textId="77777777" w:rsidR="00C65757" w:rsidRPr="00F537EB" w:rsidRDefault="00C65757" w:rsidP="00C65757">
      <w:pPr>
        <w:pStyle w:val="Heading4"/>
        <w:rPr>
          <w:i/>
        </w:rPr>
      </w:pPr>
      <w:bookmarkStart w:id="5823" w:name="_Toc20487663"/>
      <w:bookmarkStart w:id="5824" w:name="_Toc36757483"/>
      <w:bookmarkStart w:id="5825" w:name="_Toc36837024"/>
      <w:bookmarkStart w:id="5826" w:name="_Toc36844001"/>
      <w:bookmarkStart w:id="5827" w:name="_Toc37068290"/>
      <w:r w:rsidRPr="00F537EB">
        <w:t>–</w:t>
      </w:r>
      <w:r w:rsidRPr="00F537EB">
        <w:tab/>
      </w:r>
      <w:proofErr w:type="spellStart"/>
      <w:r w:rsidRPr="00F537EB">
        <w:rPr>
          <w:i/>
        </w:rPr>
        <w:t>VarMobilityHistoryReport</w:t>
      </w:r>
      <w:bookmarkEnd w:id="5823"/>
      <w:bookmarkEnd w:id="5824"/>
      <w:bookmarkEnd w:id="5825"/>
      <w:bookmarkEnd w:id="5826"/>
      <w:bookmarkEnd w:id="5827"/>
      <w:proofErr w:type="spellEnd"/>
    </w:p>
    <w:p w14:paraId="67AFF7B0" w14:textId="77777777" w:rsidR="00C65757" w:rsidRPr="00F537EB" w:rsidRDefault="00C65757" w:rsidP="00C65757">
      <w:r w:rsidRPr="00F537EB">
        <w:t xml:space="preserve">The UE variable </w:t>
      </w:r>
      <w:proofErr w:type="spellStart"/>
      <w:r w:rsidRPr="00F537EB">
        <w:rPr>
          <w:i/>
        </w:rPr>
        <w:t>VarMobilityHistoryReport</w:t>
      </w:r>
      <w:proofErr w:type="spellEnd"/>
      <w:r w:rsidRPr="00F537EB">
        <w:t xml:space="preserve"> includes the mobility history information.</w:t>
      </w:r>
    </w:p>
    <w:p w14:paraId="64BDFE84" w14:textId="77777777" w:rsidR="00C65757" w:rsidRPr="00F537EB" w:rsidRDefault="00C65757" w:rsidP="00C65757">
      <w:pPr>
        <w:pStyle w:val="TH"/>
      </w:pPr>
      <w:proofErr w:type="spellStart"/>
      <w:r w:rsidRPr="00F537EB">
        <w:rPr>
          <w:bCs/>
          <w:i/>
          <w:iCs/>
        </w:rPr>
        <w:t>VarMobilityHistoryReport</w:t>
      </w:r>
      <w:proofErr w:type="spellEnd"/>
      <w:r w:rsidRPr="00F537EB">
        <w:t xml:space="preserve"> UE variable</w:t>
      </w:r>
    </w:p>
    <w:p w14:paraId="67D9F726" w14:textId="77777777" w:rsidR="00C65757" w:rsidRPr="00F537EB" w:rsidRDefault="00C65757" w:rsidP="00C65757">
      <w:pPr>
        <w:pStyle w:val="PL"/>
      </w:pPr>
      <w:r w:rsidRPr="00F537EB">
        <w:t>-- ASN1START</w:t>
      </w:r>
    </w:p>
    <w:p w14:paraId="2FEB6DE8" w14:textId="77777777" w:rsidR="00C65757" w:rsidRPr="00F537EB" w:rsidRDefault="00C65757" w:rsidP="00C65757">
      <w:pPr>
        <w:pStyle w:val="PL"/>
      </w:pPr>
      <w:r w:rsidRPr="00F537EB">
        <w:t>-- TAG-VARMOBILITYHISTORYREPORT-START</w:t>
      </w:r>
    </w:p>
    <w:p w14:paraId="75E435D8" w14:textId="77777777" w:rsidR="00C65757" w:rsidRPr="00F537EB" w:rsidRDefault="00C65757" w:rsidP="00C65757">
      <w:pPr>
        <w:pStyle w:val="PL"/>
      </w:pPr>
    </w:p>
    <w:p w14:paraId="4EF29422" w14:textId="77777777" w:rsidR="00C65757" w:rsidRPr="00F537EB" w:rsidRDefault="00C65757" w:rsidP="00C65757">
      <w:pPr>
        <w:pStyle w:val="PL"/>
      </w:pPr>
      <w:r w:rsidRPr="00F537EB">
        <w:t>VarMobilityHistoryReport-r16 ::= VisitedCellInfoList-r16</w:t>
      </w:r>
    </w:p>
    <w:p w14:paraId="4B29AF26" w14:textId="77777777" w:rsidR="00C65757" w:rsidRPr="00F537EB" w:rsidRDefault="00C65757" w:rsidP="00C65757">
      <w:pPr>
        <w:pStyle w:val="PL"/>
      </w:pPr>
    </w:p>
    <w:p w14:paraId="193113A2" w14:textId="77777777" w:rsidR="00C65757" w:rsidRPr="00F537EB" w:rsidRDefault="00C65757" w:rsidP="00C65757">
      <w:pPr>
        <w:pStyle w:val="PL"/>
      </w:pPr>
      <w:r w:rsidRPr="00F537EB">
        <w:t>-- TAG-VARMOBILITYHISTORYREPORT-STOP</w:t>
      </w:r>
    </w:p>
    <w:p w14:paraId="0ACAE4A1" w14:textId="77777777" w:rsidR="00C65757" w:rsidRPr="00F537EB" w:rsidRDefault="00C65757" w:rsidP="00C65757">
      <w:pPr>
        <w:pStyle w:val="PL"/>
      </w:pPr>
      <w:r w:rsidRPr="00F537EB">
        <w:t>-- ASN1STOP</w:t>
      </w:r>
    </w:p>
    <w:p w14:paraId="24B19F80" w14:textId="77777777" w:rsidR="00C65757" w:rsidRPr="00F537EB" w:rsidRDefault="00C65757" w:rsidP="00C65757"/>
    <w:p w14:paraId="4D40AF04" w14:textId="77777777" w:rsidR="00C65757" w:rsidRPr="00F537EB" w:rsidRDefault="00C65757" w:rsidP="00C65757">
      <w:pPr>
        <w:pStyle w:val="Heading4"/>
        <w:rPr>
          <w:rFonts w:eastAsia="MS Mincho"/>
        </w:rPr>
      </w:pPr>
      <w:bookmarkStart w:id="5828" w:name="_Toc36757484"/>
      <w:bookmarkStart w:id="5829" w:name="_Toc36837025"/>
      <w:bookmarkStart w:id="5830" w:name="_Toc36844002"/>
      <w:bookmarkStart w:id="5831" w:name="_Toc37068291"/>
      <w:bookmarkStart w:id="5832" w:name="_Toc20426224"/>
      <w:bookmarkStart w:id="5833" w:name="_Toc29321621"/>
      <w:r w:rsidRPr="00F537EB">
        <w:rPr>
          <w:rFonts w:eastAsia="MS Mincho"/>
        </w:rPr>
        <w:t>–</w:t>
      </w:r>
      <w:r w:rsidRPr="00F537EB">
        <w:rPr>
          <w:rFonts w:eastAsia="MS Mincho"/>
        </w:rPr>
        <w:tab/>
      </w:r>
      <w:proofErr w:type="spellStart"/>
      <w:r w:rsidRPr="00F537EB">
        <w:rPr>
          <w:rFonts w:eastAsia="MS Mincho"/>
          <w:i/>
        </w:rPr>
        <w:t>VarPendingRNA</w:t>
      </w:r>
      <w:proofErr w:type="spellEnd"/>
      <w:r w:rsidRPr="00F537EB">
        <w:rPr>
          <w:rFonts w:eastAsia="MS Mincho"/>
          <w:i/>
        </w:rPr>
        <w:t>-Update</w:t>
      </w:r>
      <w:bookmarkEnd w:id="5828"/>
      <w:bookmarkEnd w:id="5829"/>
      <w:bookmarkEnd w:id="5830"/>
      <w:bookmarkEnd w:id="5831"/>
    </w:p>
    <w:p w14:paraId="45870B2A" w14:textId="77777777" w:rsidR="00C65757" w:rsidRPr="00F537EB" w:rsidRDefault="00C65757" w:rsidP="00C65757">
      <w:pPr>
        <w:rPr>
          <w:rFonts w:eastAsia="MS Mincho"/>
        </w:rPr>
      </w:pPr>
      <w:r w:rsidRPr="00F537EB">
        <w:t xml:space="preserve">The UE variable </w:t>
      </w:r>
      <w:proofErr w:type="spellStart"/>
      <w:r w:rsidRPr="00F537EB">
        <w:rPr>
          <w:i/>
        </w:rPr>
        <w:t>VarPendingRNA</w:t>
      </w:r>
      <w:proofErr w:type="spellEnd"/>
      <w:r w:rsidRPr="00F537EB">
        <w:rPr>
          <w:i/>
        </w:rPr>
        <w:t>-Update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8C41482" w14:textId="77777777" w:rsidR="00C65757" w:rsidRPr="00F537EB" w:rsidRDefault="00C65757" w:rsidP="00C65757">
      <w:pPr>
        <w:pStyle w:val="TH"/>
        <w:rPr>
          <w:bCs/>
          <w:i/>
          <w:iCs/>
        </w:rPr>
      </w:pPr>
      <w:proofErr w:type="spellStart"/>
      <w:r w:rsidRPr="00F537EB">
        <w:rPr>
          <w:bCs/>
          <w:i/>
          <w:iCs/>
        </w:rPr>
        <w:t>VarPendingRNA</w:t>
      </w:r>
      <w:proofErr w:type="spellEnd"/>
      <w:r w:rsidRPr="00F537EB">
        <w:rPr>
          <w:bCs/>
          <w:i/>
          <w:iCs/>
        </w:rPr>
        <w:t>-Update UE variable</w:t>
      </w:r>
    </w:p>
    <w:p w14:paraId="4553BFA7" w14:textId="77777777" w:rsidR="00C65757" w:rsidRPr="00F537EB" w:rsidRDefault="00C65757" w:rsidP="00C65757">
      <w:pPr>
        <w:pStyle w:val="PL"/>
      </w:pPr>
      <w:r w:rsidRPr="00F537EB">
        <w:t>-- ASN1START</w:t>
      </w:r>
    </w:p>
    <w:p w14:paraId="38EC503F" w14:textId="77777777" w:rsidR="00C65757" w:rsidRPr="00F537EB" w:rsidRDefault="00C65757" w:rsidP="00C65757">
      <w:pPr>
        <w:pStyle w:val="PL"/>
      </w:pPr>
      <w:r w:rsidRPr="00F537EB">
        <w:t>-- TAG-VARPENDINGRNA-UPDATE-START</w:t>
      </w:r>
    </w:p>
    <w:p w14:paraId="5CCF4DE9" w14:textId="77777777" w:rsidR="00C65757" w:rsidRPr="00F537EB" w:rsidRDefault="00C65757" w:rsidP="00C65757">
      <w:pPr>
        <w:pStyle w:val="PL"/>
      </w:pPr>
    </w:p>
    <w:p w14:paraId="17ECD95C" w14:textId="77777777" w:rsidR="00C65757" w:rsidRPr="00F537EB" w:rsidRDefault="00C65757" w:rsidP="00C65757">
      <w:pPr>
        <w:pStyle w:val="PL"/>
      </w:pPr>
      <w:r w:rsidRPr="00F537EB">
        <w:t>VarPendingRNA-Update ::=                    SEQUENCE {</w:t>
      </w:r>
    </w:p>
    <w:p w14:paraId="745B5F9B" w14:textId="77777777" w:rsidR="00C65757" w:rsidRPr="00F537EB" w:rsidRDefault="00C65757" w:rsidP="00C65757">
      <w:pPr>
        <w:pStyle w:val="PL"/>
      </w:pPr>
      <w:r w:rsidRPr="00F537EB">
        <w:t xml:space="preserve">    pendingRNA-Update                   BOOLEAN                             OPTIONAL</w:t>
      </w:r>
    </w:p>
    <w:p w14:paraId="706FBE8F" w14:textId="77777777" w:rsidR="00C65757" w:rsidRPr="00F537EB" w:rsidRDefault="00C65757" w:rsidP="00C65757">
      <w:pPr>
        <w:pStyle w:val="PL"/>
      </w:pPr>
      <w:r w:rsidRPr="00F537EB">
        <w:t>}</w:t>
      </w:r>
    </w:p>
    <w:p w14:paraId="09EE5A88" w14:textId="77777777" w:rsidR="00C65757" w:rsidRPr="00F537EB" w:rsidRDefault="00C65757" w:rsidP="00C65757">
      <w:pPr>
        <w:pStyle w:val="PL"/>
      </w:pPr>
    </w:p>
    <w:p w14:paraId="1813BA26" w14:textId="77777777" w:rsidR="00C65757" w:rsidRPr="00F537EB" w:rsidRDefault="00C65757" w:rsidP="00C65757">
      <w:pPr>
        <w:pStyle w:val="PL"/>
      </w:pPr>
      <w:r w:rsidRPr="00F537EB">
        <w:t>-- TAG-VARPENDINGRNA-UPDATE-STOP</w:t>
      </w:r>
    </w:p>
    <w:p w14:paraId="47D8F3C2" w14:textId="77777777" w:rsidR="00C65757" w:rsidRPr="00F537EB" w:rsidRDefault="00C65757" w:rsidP="00C65757">
      <w:pPr>
        <w:pStyle w:val="PL"/>
      </w:pPr>
      <w:r w:rsidRPr="00F537EB">
        <w:t>-- ASN1STOP</w:t>
      </w:r>
    </w:p>
    <w:p w14:paraId="690C3CE7" w14:textId="77777777" w:rsidR="00C65757" w:rsidRPr="00F537EB" w:rsidRDefault="00C65757" w:rsidP="00C65757">
      <w:pPr>
        <w:rPr>
          <w:rFonts w:eastAsiaTheme="minorEastAsia"/>
        </w:rPr>
      </w:pPr>
    </w:p>
    <w:p w14:paraId="15896B8C" w14:textId="77777777" w:rsidR="00C65757" w:rsidRPr="00F537EB" w:rsidRDefault="00C65757" w:rsidP="00C65757">
      <w:pPr>
        <w:pStyle w:val="Heading4"/>
      </w:pPr>
      <w:bookmarkStart w:id="5834" w:name="_Toc36757485"/>
      <w:bookmarkStart w:id="5835" w:name="_Toc36837026"/>
      <w:bookmarkStart w:id="5836" w:name="_Toc36844003"/>
      <w:bookmarkStart w:id="5837" w:name="_Toc37068292"/>
      <w:r w:rsidRPr="00F537EB">
        <w:t>–</w:t>
      </w:r>
      <w:r w:rsidRPr="00F537EB">
        <w:tab/>
      </w:r>
      <w:proofErr w:type="spellStart"/>
      <w:r w:rsidRPr="00F537EB">
        <w:rPr>
          <w:i/>
        </w:rPr>
        <w:t>VarRA</w:t>
      </w:r>
      <w:proofErr w:type="spellEnd"/>
      <w:r w:rsidRPr="00F537EB">
        <w:rPr>
          <w:i/>
        </w:rPr>
        <w:t>-Report</w:t>
      </w:r>
      <w:bookmarkEnd w:id="5834"/>
      <w:bookmarkEnd w:id="5835"/>
      <w:bookmarkEnd w:id="5836"/>
      <w:bookmarkEnd w:id="5837"/>
    </w:p>
    <w:p w14:paraId="53EF967A" w14:textId="77777777" w:rsidR="00C65757" w:rsidRPr="00F537EB" w:rsidRDefault="00C65757" w:rsidP="00C65757">
      <w:r w:rsidRPr="00F537EB">
        <w:t xml:space="preserve">The UE variable </w:t>
      </w:r>
      <w:proofErr w:type="spellStart"/>
      <w:r w:rsidRPr="00F537EB">
        <w:rPr>
          <w:i/>
        </w:rPr>
        <w:t>VarRA</w:t>
      </w:r>
      <w:proofErr w:type="spellEnd"/>
      <w:r w:rsidRPr="00F537EB">
        <w:rPr>
          <w:i/>
        </w:rPr>
        <w:t>-Report</w:t>
      </w:r>
      <w:r w:rsidRPr="00F537EB">
        <w:rPr>
          <w:iCs/>
        </w:rPr>
        <w:t xml:space="preserve"> includes the random-access related information</w:t>
      </w:r>
      <w:r w:rsidRPr="00F537EB">
        <w:t>.</w:t>
      </w:r>
    </w:p>
    <w:p w14:paraId="296C9E23" w14:textId="77777777" w:rsidR="00C65757" w:rsidRPr="00F537EB" w:rsidRDefault="00C65757" w:rsidP="00C65757">
      <w:pPr>
        <w:pStyle w:val="TH"/>
      </w:pPr>
      <w:proofErr w:type="spellStart"/>
      <w:r w:rsidRPr="00F537EB">
        <w:rPr>
          <w:bCs/>
          <w:i/>
          <w:iCs/>
        </w:rPr>
        <w:t>VarRA</w:t>
      </w:r>
      <w:proofErr w:type="spellEnd"/>
      <w:r w:rsidRPr="00F537EB">
        <w:rPr>
          <w:bCs/>
          <w:i/>
          <w:iCs/>
        </w:rPr>
        <w:t>-Report</w:t>
      </w:r>
      <w:r w:rsidRPr="00F537EB">
        <w:t xml:space="preserve"> UE variable</w:t>
      </w:r>
    </w:p>
    <w:p w14:paraId="46FB7A0F" w14:textId="77777777" w:rsidR="00C65757" w:rsidRPr="00F537EB" w:rsidRDefault="00C65757" w:rsidP="00C65757">
      <w:pPr>
        <w:pStyle w:val="PL"/>
      </w:pPr>
      <w:r w:rsidRPr="00F537EB">
        <w:t>-- ASN1START</w:t>
      </w:r>
    </w:p>
    <w:p w14:paraId="38866705" w14:textId="77777777" w:rsidR="00C65757" w:rsidRPr="00F537EB" w:rsidRDefault="00C65757" w:rsidP="00C65757">
      <w:pPr>
        <w:pStyle w:val="PL"/>
      </w:pPr>
      <w:r w:rsidRPr="00F537EB">
        <w:t>-- TAG-VARRA-REPORT-START</w:t>
      </w:r>
    </w:p>
    <w:p w14:paraId="172AEEEE" w14:textId="77777777" w:rsidR="00C65757" w:rsidRPr="00F537EB" w:rsidRDefault="00C65757" w:rsidP="00C65757">
      <w:pPr>
        <w:pStyle w:val="PL"/>
      </w:pPr>
    </w:p>
    <w:p w14:paraId="651CD835" w14:textId="77777777" w:rsidR="00C65757" w:rsidRPr="00F537EB" w:rsidRDefault="00C65757" w:rsidP="00C65757">
      <w:pPr>
        <w:pStyle w:val="PL"/>
      </w:pPr>
      <w:r w:rsidRPr="00F537EB">
        <w:t>VarRA-Report-r16 ::=      SEQUENCE {</w:t>
      </w:r>
    </w:p>
    <w:p w14:paraId="1E9F487D" w14:textId="77777777" w:rsidR="00C65757" w:rsidRPr="00F537EB" w:rsidRDefault="00C65757" w:rsidP="00C65757">
      <w:pPr>
        <w:pStyle w:val="PL"/>
      </w:pPr>
      <w:r w:rsidRPr="00F537EB">
        <w:t xml:space="preserve">    ra-ReportList-r16         RA-ReportList-r16,</w:t>
      </w:r>
    </w:p>
    <w:p w14:paraId="5FACB814" w14:textId="77777777" w:rsidR="00C65757" w:rsidRPr="00F537EB" w:rsidRDefault="00C65757" w:rsidP="00C65757">
      <w:pPr>
        <w:pStyle w:val="PL"/>
      </w:pPr>
      <w:r w:rsidRPr="00F537EB">
        <w:t xml:space="preserve">    plmn-IdentityList-r16     PLMN-IdentityList-r16</w:t>
      </w:r>
    </w:p>
    <w:p w14:paraId="001EBAD9" w14:textId="77777777" w:rsidR="00C65757" w:rsidRPr="00F537EB" w:rsidRDefault="00C65757" w:rsidP="00C65757">
      <w:pPr>
        <w:pStyle w:val="PL"/>
      </w:pPr>
      <w:r w:rsidRPr="00F537EB">
        <w:t>}</w:t>
      </w:r>
    </w:p>
    <w:p w14:paraId="35F2D9AB" w14:textId="77777777" w:rsidR="00C65757" w:rsidRPr="00F537EB" w:rsidRDefault="00C65757" w:rsidP="00C65757">
      <w:pPr>
        <w:pStyle w:val="PL"/>
      </w:pPr>
    </w:p>
    <w:p w14:paraId="40954FDC" w14:textId="77777777" w:rsidR="00C65757" w:rsidRPr="00F537EB" w:rsidRDefault="00C65757" w:rsidP="00C65757">
      <w:pPr>
        <w:pStyle w:val="PL"/>
      </w:pPr>
      <w:r w:rsidRPr="00F537EB">
        <w:t>PLMN-IdentityList-r16 ::= SEQUENCE (SIZE (1..maxPLMN)) OF PLMN-Identity</w:t>
      </w:r>
    </w:p>
    <w:p w14:paraId="3B2591E0" w14:textId="77777777" w:rsidR="00C65757" w:rsidRPr="00F537EB" w:rsidRDefault="00C65757" w:rsidP="00C65757">
      <w:pPr>
        <w:pStyle w:val="PL"/>
      </w:pPr>
    </w:p>
    <w:p w14:paraId="2B5A07E2" w14:textId="77777777" w:rsidR="00C65757" w:rsidRPr="00F537EB" w:rsidRDefault="00C65757" w:rsidP="00C65757">
      <w:pPr>
        <w:pStyle w:val="PL"/>
      </w:pPr>
      <w:r w:rsidRPr="00F537EB">
        <w:t>-- TAG-VARRA-REPORT-STOP</w:t>
      </w:r>
    </w:p>
    <w:p w14:paraId="37ED23D9" w14:textId="77777777" w:rsidR="00C65757" w:rsidRPr="00F537EB" w:rsidRDefault="00C65757" w:rsidP="00C65757">
      <w:pPr>
        <w:pStyle w:val="PL"/>
      </w:pPr>
      <w:r w:rsidRPr="00F537EB">
        <w:t>-- ASN1STOP</w:t>
      </w:r>
    </w:p>
    <w:p w14:paraId="1F84FEE5" w14:textId="77777777" w:rsidR="00C65757" w:rsidRPr="00F537EB" w:rsidRDefault="00C65757" w:rsidP="00C65757"/>
    <w:p w14:paraId="4C336079" w14:textId="77777777" w:rsidR="00C65757" w:rsidRPr="00F537EB" w:rsidRDefault="00C65757" w:rsidP="00C65757">
      <w:pPr>
        <w:pStyle w:val="Heading4"/>
      </w:pPr>
      <w:bookmarkStart w:id="5838" w:name="_Toc36757486"/>
      <w:bookmarkStart w:id="5839" w:name="_Toc36837027"/>
      <w:bookmarkStart w:id="5840" w:name="_Toc36844004"/>
      <w:bookmarkStart w:id="5841" w:name="_Toc37068293"/>
      <w:r w:rsidRPr="00F537EB">
        <w:t>–</w:t>
      </w:r>
      <w:r w:rsidRPr="00F537EB">
        <w:tab/>
      </w:r>
      <w:proofErr w:type="spellStart"/>
      <w:r w:rsidRPr="00F537EB">
        <w:rPr>
          <w:i/>
        </w:rPr>
        <w:t>VarResumeMAC</w:t>
      </w:r>
      <w:proofErr w:type="spellEnd"/>
      <w:r w:rsidRPr="00F537EB">
        <w:rPr>
          <w:i/>
        </w:rPr>
        <w:t>-Input</w:t>
      </w:r>
      <w:bookmarkEnd w:id="5832"/>
      <w:bookmarkEnd w:id="5833"/>
      <w:bookmarkEnd w:id="5838"/>
      <w:bookmarkEnd w:id="5839"/>
      <w:bookmarkEnd w:id="5840"/>
      <w:bookmarkEnd w:id="5841"/>
    </w:p>
    <w:p w14:paraId="6A08CE28" w14:textId="77777777" w:rsidR="00C65757" w:rsidRPr="00F537EB" w:rsidRDefault="00C65757" w:rsidP="00C65757">
      <w:r w:rsidRPr="00F537EB">
        <w:t xml:space="preserve">The UE variable </w:t>
      </w:r>
      <w:proofErr w:type="spellStart"/>
      <w:r w:rsidRPr="00F537EB">
        <w:rPr>
          <w:i/>
        </w:rPr>
        <w:t>V</w:t>
      </w:r>
      <w:r w:rsidRPr="00F537EB">
        <w:rPr>
          <w:i/>
          <w:noProof/>
        </w:rPr>
        <w:t>arResumeMAC</w:t>
      </w:r>
      <w:proofErr w:type="spellEnd"/>
      <w:r w:rsidRPr="00F537EB">
        <w:rPr>
          <w:i/>
          <w:noProof/>
        </w:rPr>
        <w:t>-Input</w:t>
      </w:r>
      <w:r w:rsidRPr="00F537EB">
        <w:rPr>
          <w:noProof/>
        </w:rPr>
        <w:t xml:space="preserve"> specifies the input used to generate the </w:t>
      </w:r>
      <w:proofErr w:type="spellStart"/>
      <w:r w:rsidRPr="00F537EB">
        <w:rPr>
          <w:i/>
        </w:rPr>
        <w:t>resumeMAC</w:t>
      </w:r>
      <w:proofErr w:type="spellEnd"/>
      <w:r w:rsidRPr="00F537EB">
        <w:rPr>
          <w:i/>
        </w:rPr>
        <w:t xml:space="preserve">-I </w:t>
      </w:r>
      <w:r w:rsidRPr="00F537EB">
        <w:t>during RRC Connection Resume procedure.</w:t>
      </w:r>
    </w:p>
    <w:p w14:paraId="6ED9CA51" w14:textId="77777777" w:rsidR="00C65757" w:rsidRPr="00F537EB" w:rsidRDefault="00C65757" w:rsidP="00C65757">
      <w:pPr>
        <w:pStyle w:val="TH"/>
      </w:pPr>
      <w:proofErr w:type="spellStart"/>
      <w:r w:rsidRPr="00F537EB">
        <w:rPr>
          <w:i/>
        </w:rPr>
        <w:t>VarResumeMAC</w:t>
      </w:r>
      <w:proofErr w:type="spellEnd"/>
      <w:r w:rsidRPr="00F537EB">
        <w:rPr>
          <w:i/>
        </w:rPr>
        <w:t xml:space="preserve">-Input </w:t>
      </w:r>
      <w:r w:rsidRPr="00F537EB">
        <w:t>variable</w:t>
      </w:r>
    </w:p>
    <w:p w14:paraId="343373F2" w14:textId="77777777" w:rsidR="00C65757" w:rsidRPr="00F537EB" w:rsidRDefault="00C65757" w:rsidP="00C65757">
      <w:pPr>
        <w:pStyle w:val="PL"/>
      </w:pPr>
      <w:r w:rsidRPr="00F537EB">
        <w:t>-- ASN1START</w:t>
      </w:r>
    </w:p>
    <w:p w14:paraId="34F3E1C2" w14:textId="77777777" w:rsidR="00C65757" w:rsidRPr="00F537EB" w:rsidRDefault="00C65757" w:rsidP="00C65757">
      <w:pPr>
        <w:pStyle w:val="PL"/>
      </w:pPr>
      <w:r w:rsidRPr="00F537EB">
        <w:t>-- TAG-VARRESUMEMAC-INPUT-START</w:t>
      </w:r>
    </w:p>
    <w:p w14:paraId="0B2896F6" w14:textId="77777777" w:rsidR="00C65757" w:rsidRPr="00F537EB" w:rsidRDefault="00C65757" w:rsidP="00C65757">
      <w:pPr>
        <w:pStyle w:val="PL"/>
      </w:pPr>
    </w:p>
    <w:p w14:paraId="2F3419C9" w14:textId="77777777" w:rsidR="00C65757" w:rsidRPr="00F537EB" w:rsidRDefault="00C65757" w:rsidP="00C65757">
      <w:pPr>
        <w:pStyle w:val="PL"/>
      </w:pPr>
      <w:r w:rsidRPr="00F537EB">
        <w:t>VarResumeMAC-Input  ::=     SEQUENCE {</w:t>
      </w:r>
    </w:p>
    <w:p w14:paraId="7CCDF341" w14:textId="77777777" w:rsidR="00C65757" w:rsidRPr="00F537EB" w:rsidRDefault="00C65757" w:rsidP="00C65757">
      <w:pPr>
        <w:pStyle w:val="PL"/>
      </w:pPr>
      <w:r w:rsidRPr="00F537EB">
        <w:t xml:space="preserve">    sourcePhysCellId                        PhysCellId,</w:t>
      </w:r>
    </w:p>
    <w:p w14:paraId="03FA1082" w14:textId="77777777" w:rsidR="00C65757" w:rsidRPr="00F537EB" w:rsidRDefault="00C65757" w:rsidP="00C65757">
      <w:pPr>
        <w:pStyle w:val="PL"/>
      </w:pPr>
      <w:r w:rsidRPr="00F537EB">
        <w:t xml:space="preserve">    targetCellIdentity                      CellIdentity,</w:t>
      </w:r>
    </w:p>
    <w:p w14:paraId="2B580380" w14:textId="77777777" w:rsidR="00C65757" w:rsidRPr="00F537EB" w:rsidRDefault="00C65757" w:rsidP="00C65757">
      <w:pPr>
        <w:pStyle w:val="PL"/>
      </w:pPr>
      <w:r w:rsidRPr="00F537EB">
        <w:t xml:space="preserve">    source-c-RNTI                           RNTI-Value</w:t>
      </w:r>
    </w:p>
    <w:p w14:paraId="6A8B08C9" w14:textId="77777777" w:rsidR="00C65757" w:rsidRPr="00F537EB" w:rsidRDefault="00C65757" w:rsidP="00C65757">
      <w:pPr>
        <w:pStyle w:val="PL"/>
      </w:pPr>
    </w:p>
    <w:p w14:paraId="72DCE534" w14:textId="77777777" w:rsidR="00C65757" w:rsidRPr="00F537EB" w:rsidRDefault="00C65757" w:rsidP="00C65757">
      <w:pPr>
        <w:pStyle w:val="PL"/>
      </w:pPr>
      <w:r w:rsidRPr="00F537EB">
        <w:t>}</w:t>
      </w:r>
    </w:p>
    <w:p w14:paraId="1F51E218" w14:textId="77777777" w:rsidR="00C65757" w:rsidRPr="00F537EB" w:rsidRDefault="00C65757" w:rsidP="00C65757">
      <w:pPr>
        <w:pStyle w:val="PL"/>
      </w:pPr>
    </w:p>
    <w:p w14:paraId="235B8345" w14:textId="77777777" w:rsidR="00C65757" w:rsidRPr="00F537EB" w:rsidRDefault="00C65757" w:rsidP="00C65757">
      <w:pPr>
        <w:pStyle w:val="PL"/>
      </w:pPr>
      <w:r w:rsidRPr="00F537EB">
        <w:t>-- TAG-VARRESUMEMAC-INPUT-STOP</w:t>
      </w:r>
    </w:p>
    <w:p w14:paraId="08C7ABA9" w14:textId="77777777" w:rsidR="00C65757" w:rsidRPr="00F537EB" w:rsidRDefault="00C65757" w:rsidP="00C65757">
      <w:pPr>
        <w:pStyle w:val="PL"/>
      </w:pPr>
      <w:r w:rsidRPr="00F537EB">
        <w:t>-- ASN1STOP</w:t>
      </w:r>
    </w:p>
    <w:p w14:paraId="6F1131B5" w14:textId="77777777" w:rsidR="00C65757" w:rsidRPr="00F537EB" w:rsidRDefault="00C65757" w:rsidP="00C65757">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65757" w:rsidRPr="00F537EB" w14:paraId="5F1746B0" w14:textId="77777777" w:rsidTr="00801E3F">
        <w:trPr>
          <w:cantSplit/>
          <w:tblHeader/>
        </w:trPr>
        <w:tc>
          <w:tcPr>
            <w:tcW w:w="14310" w:type="dxa"/>
            <w:shd w:val="clear" w:color="auto" w:fill="auto"/>
            <w:hideMark/>
          </w:tcPr>
          <w:p w14:paraId="01ACD941" w14:textId="77777777" w:rsidR="00C65757" w:rsidRPr="00F537EB" w:rsidRDefault="00C65757" w:rsidP="00801E3F">
            <w:pPr>
              <w:pStyle w:val="TAH"/>
              <w:rPr>
                <w:bCs/>
                <w:i/>
                <w:iCs/>
                <w:noProof/>
              </w:rPr>
            </w:pPr>
            <w:r w:rsidRPr="00F537EB">
              <w:rPr>
                <w:bCs/>
                <w:i/>
                <w:iCs/>
                <w:noProof/>
              </w:rPr>
              <w:t xml:space="preserve">VarResumeMAC-Input </w:t>
            </w:r>
            <w:r w:rsidRPr="00F537EB">
              <w:rPr>
                <w:bCs/>
                <w:iCs/>
                <w:noProof/>
              </w:rPr>
              <w:t>field descriptions</w:t>
            </w:r>
          </w:p>
        </w:tc>
      </w:tr>
      <w:tr w:rsidR="00C65757" w:rsidRPr="00F537EB" w14:paraId="572D8BF8" w14:textId="77777777" w:rsidTr="00801E3F">
        <w:trPr>
          <w:cantSplit/>
        </w:trPr>
        <w:tc>
          <w:tcPr>
            <w:tcW w:w="14310" w:type="dxa"/>
            <w:shd w:val="clear" w:color="auto" w:fill="auto"/>
            <w:hideMark/>
          </w:tcPr>
          <w:p w14:paraId="1AFFB0FF" w14:textId="77777777" w:rsidR="00C65757" w:rsidRPr="00F537EB" w:rsidRDefault="00C65757" w:rsidP="00801E3F">
            <w:pPr>
              <w:pStyle w:val="TAL"/>
              <w:rPr>
                <w:b/>
                <w:bCs/>
                <w:i/>
                <w:iCs/>
                <w:noProof/>
              </w:rPr>
            </w:pPr>
            <w:r w:rsidRPr="00F537EB">
              <w:rPr>
                <w:b/>
                <w:bCs/>
                <w:i/>
                <w:iCs/>
                <w:noProof/>
              </w:rPr>
              <w:t>targetCellIdentity</w:t>
            </w:r>
          </w:p>
          <w:p w14:paraId="5E35F60F" w14:textId="77777777" w:rsidR="00C65757" w:rsidRPr="00F537EB" w:rsidRDefault="00C65757" w:rsidP="00801E3F">
            <w:pPr>
              <w:pStyle w:val="TAL"/>
            </w:pPr>
            <w:r w:rsidRPr="00F537EB">
              <w:t xml:space="preserve">An input variable used to calculate the </w:t>
            </w:r>
            <w:proofErr w:type="spellStart"/>
            <w:r w:rsidRPr="00F537EB">
              <w:rPr>
                <w:i/>
              </w:rPr>
              <w:t>resumeMAC</w:t>
            </w:r>
            <w:proofErr w:type="spellEnd"/>
            <w:r w:rsidRPr="00F537EB">
              <w:rPr>
                <w:i/>
              </w:rPr>
              <w:t>-I</w:t>
            </w:r>
            <w:r w:rsidRPr="00F537EB">
              <w:t xml:space="preserve">. Set to the </w:t>
            </w:r>
            <w:proofErr w:type="spellStart"/>
            <w:r w:rsidRPr="00F537EB">
              <w:rPr>
                <w:i/>
              </w:rPr>
              <w:t>cellIdentity</w:t>
            </w:r>
            <w:proofErr w:type="spellEnd"/>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C65757" w:rsidRPr="00F537EB" w14:paraId="6786D802" w14:textId="77777777" w:rsidTr="00801E3F">
        <w:trPr>
          <w:cantSplit/>
        </w:trPr>
        <w:tc>
          <w:tcPr>
            <w:tcW w:w="14310" w:type="dxa"/>
            <w:shd w:val="clear" w:color="auto" w:fill="auto"/>
            <w:hideMark/>
          </w:tcPr>
          <w:p w14:paraId="095F7FDD" w14:textId="77777777" w:rsidR="00C65757" w:rsidRPr="00F537EB" w:rsidRDefault="00C65757" w:rsidP="00801E3F">
            <w:pPr>
              <w:pStyle w:val="TAL"/>
              <w:rPr>
                <w:b/>
                <w:bCs/>
                <w:i/>
                <w:iCs/>
                <w:noProof/>
              </w:rPr>
            </w:pPr>
            <w:r w:rsidRPr="00F537EB">
              <w:rPr>
                <w:b/>
                <w:bCs/>
                <w:i/>
                <w:iCs/>
                <w:noProof/>
              </w:rPr>
              <w:t>source-c-RNTI</w:t>
            </w:r>
          </w:p>
          <w:p w14:paraId="2FB901CD" w14:textId="77777777" w:rsidR="00C65757" w:rsidRPr="00F537EB" w:rsidRDefault="00C65757" w:rsidP="00801E3F">
            <w:pPr>
              <w:pStyle w:val="TAL"/>
            </w:pPr>
            <w:r w:rsidRPr="00F537EB">
              <w:t>Set to C-RNTI that the UE had in the PCell it was connected to prior to suspension of the RRC connection.</w:t>
            </w:r>
          </w:p>
        </w:tc>
      </w:tr>
      <w:tr w:rsidR="00C65757" w:rsidRPr="00F537EB" w14:paraId="4400F91A" w14:textId="77777777" w:rsidTr="00801E3F">
        <w:trPr>
          <w:cantSplit/>
        </w:trPr>
        <w:tc>
          <w:tcPr>
            <w:tcW w:w="14310" w:type="dxa"/>
            <w:shd w:val="clear" w:color="auto" w:fill="auto"/>
            <w:hideMark/>
          </w:tcPr>
          <w:p w14:paraId="3B19A9F5" w14:textId="77777777" w:rsidR="00C65757" w:rsidRPr="00F537EB" w:rsidRDefault="00C65757" w:rsidP="00801E3F">
            <w:pPr>
              <w:pStyle w:val="TAL"/>
              <w:rPr>
                <w:b/>
                <w:bCs/>
                <w:i/>
                <w:noProof/>
                <w:lang w:eastAsia="en-GB"/>
              </w:rPr>
            </w:pPr>
            <w:r w:rsidRPr="00F537EB">
              <w:rPr>
                <w:b/>
                <w:bCs/>
                <w:i/>
                <w:noProof/>
                <w:lang w:eastAsia="en-GB"/>
              </w:rPr>
              <w:t>sourcePhysCellId</w:t>
            </w:r>
          </w:p>
          <w:p w14:paraId="6299DEB0" w14:textId="77777777" w:rsidR="00C65757" w:rsidRPr="00F537EB" w:rsidRDefault="00C65757" w:rsidP="00801E3F">
            <w:pPr>
              <w:pStyle w:val="TAL"/>
            </w:pPr>
            <w:r w:rsidRPr="00F537EB">
              <w:t>Set to the physical cell identity of the PCell the UE was connected to prior to suspension of the RRC connection.</w:t>
            </w:r>
          </w:p>
        </w:tc>
      </w:tr>
    </w:tbl>
    <w:p w14:paraId="74613B40" w14:textId="77777777" w:rsidR="00C65757" w:rsidRPr="00F537EB" w:rsidRDefault="00C65757" w:rsidP="00C65757"/>
    <w:p w14:paraId="512AFA2A" w14:textId="77777777" w:rsidR="00C65757" w:rsidRPr="00F537EB" w:rsidRDefault="00C65757" w:rsidP="00C65757">
      <w:pPr>
        <w:pStyle w:val="Heading4"/>
      </w:pPr>
      <w:bookmarkStart w:id="5842" w:name="_Toc36757487"/>
      <w:bookmarkStart w:id="5843" w:name="_Toc36837028"/>
      <w:bookmarkStart w:id="5844" w:name="_Toc36844005"/>
      <w:bookmarkStart w:id="5845" w:name="_Toc37068294"/>
      <w:r w:rsidRPr="00F537EB">
        <w:t>–</w:t>
      </w:r>
      <w:r w:rsidRPr="00F537EB">
        <w:tab/>
      </w:r>
      <w:proofErr w:type="spellStart"/>
      <w:r w:rsidRPr="00F537EB">
        <w:rPr>
          <w:i/>
        </w:rPr>
        <w:t>VarRLF</w:t>
      </w:r>
      <w:proofErr w:type="spellEnd"/>
      <w:r w:rsidRPr="00F537EB">
        <w:rPr>
          <w:i/>
        </w:rPr>
        <w:t>-Report</w:t>
      </w:r>
      <w:bookmarkEnd w:id="5842"/>
      <w:bookmarkEnd w:id="5843"/>
      <w:bookmarkEnd w:id="5844"/>
      <w:bookmarkEnd w:id="5845"/>
    </w:p>
    <w:p w14:paraId="78CBF718" w14:textId="77777777" w:rsidR="00C65757" w:rsidRPr="00F537EB" w:rsidRDefault="00C65757" w:rsidP="00C65757">
      <w:r w:rsidRPr="00F537EB">
        <w:t xml:space="preserve">The UE variable </w:t>
      </w:r>
      <w:proofErr w:type="spellStart"/>
      <w:r w:rsidRPr="00F537EB">
        <w:rPr>
          <w:i/>
        </w:rPr>
        <w:t>VarRLF</w:t>
      </w:r>
      <w:proofErr w:type="spellEnd"/>
      <w:r w:rsidRPr="00F537EB">
        <w:rPr>
          <w:i/>
        </w:rPr>
        <w:t>-Report</w:t>
      </w:r>
      <w:r w:rsidRPr="00F537EB">
        <w:rPr>
          <w:iCs/>
        </w:rPr>
        <w:t xml:space="preserve"> includes the radio link failure information or handover failure information</w:t>
      </w:r>
      <w:r w:rsidRPr="00F537EB">
        <w:t>.</w:t>
      </w:r>
    </w:p>
    <w:p w14:paraId="43D34BC1" w14:textId="77777777" w:rsidR="00C65757" w:rsidRPr="00F537EB" w:rsidRDefault="00C65757" w:rsidP="00C65757">
      <w:pPr>
        <w:pStyle w:val="TH"/>
      </w:pPr>
      <w:proofErr w:type="spellStart"/>
      <w:r w:rsidRPr="00F537EB">
        <w:rPr>
          <w:bCs/>
          <w:i/>
          <w:iCs/>
        </w:rPr>
        <w:t>VarRLF</w:t>
      </w:r>
      <w:proofErr w:type="spellEnd"/>
      <w:r w:rsidRPr="00F537EB">
        <w:rPr>
          <w:bCs/>
          <w:i/>
          <w:iCs/>
        </w:rPr>
        <w:t>-Report</w:t>
      </w:r>
      <w:r w:rsidRPr="00F537EB">
        <w:t xml:space="preserve"> UE variable</w:t>
      </w:r>
    </w:p>
    <w:p w14:paraId="1C0E04A8" w14:textId="77777777" w:rsidR="00C65757" w:rsidRPr="00F537EB" w:rsidRDefault="00C65757" w:rsidP="00C65757">
      <w:pPr>
        <w:pStyle w:val="PL"/>
      </w:pPr>
      <w:r w:rsidRPr="00F537EB">
        <w:t>-- ASN1START</w:t>
      </w:r>
    </w:p>
    <w:p w14:paraId="60D556D4" w14:textId="77777777" w:rsidR="00C65757" w:rsidRPr="00F537EB" w:rsidRDefault="00C65757" w:rsidP="00C65757">
      <w:pPr>
        <w:pStyle w:val="PL"/>
      </w:pPr>
      <w:r w:rsidRPr="00F537EB">
        <w:t>-- TAG-VARRLF-REPORT-START</w:t>
      </w:r>
    </w:p>
    <w:p w14:paraId="7370ECE3" w14:textId="77777777" w:rsidR="00C65757" w:rsidRPr="00F537EB" w:rsidRDefault="00C65757" w:rsidP="00C65757">
      <w:pPr>
        <w:pStyle w:val="PL"/>
      </w:pPr>
    </w:p>
    <w:p w14:paraId="4E3CB38E" w14:textId="77777777" w:rsidR="00C65757" w:rsidRPr="00F537EB" w:rsidRDefault="00C65757" w:rsidP="00C65757">
      <w:pPr>
        <w:pStyle w:val="PL"/>
      </w:pPr>
      <w:r w:rsidRPr="00F537EB">
        <w:t>VarRLF-Report-r16 ::=    SEQUENCE {</w:t>
      </w:r>
    </w:p>
    <w:p w14:paraId="09C1286E" w14:textId="77777777" w:rsidR="00C65757" w:rsidRPr="00F537EB" w:rsidRDefault="00C65757" w:rsidP="00C65757">
      <w:pPr>
        <w:pStyle w:val="PL"/>
      </w:pPr>
      <w:r w:rsidRPr="00F537EB">
        <w:t xml:space="preserve">    rlf-Report-r16           RLF-Report-r16,</w:t>
      </w:r>
    </w:p>
    <w:p w14:paraId="5238AF45" w14:textId="77777777" w:rsidR="00C65757" w:rsidRPr="00F537EB" w:rsidRDefault="00C65757" w:rsidP="00C65757">
      <w:pPr>
        <w:pStyle w:val="PL"/>
      </w:pPr>
      <w:r w:rsidRPr="00F537EB">
        <w:t xml:space="preserve">    plmn-IdentityList-r16    PLMN-IdentityList-r16</w:t>
      </w:r>
    </w:p>
    <w:p w14:paraId="63A8C374" w14:textId="77777777" w:rsidR="00C65757" w:rsidRPr="00F537EB" w:rsidRDefault="00C65757" w:rsidP="00C65757">
      <w:pPr>
        <w:pStyle w:val="PL"/>
      </w:pPr>
      <w:r w:rsidRPr="00F537EB">
        <w:t>}</w:t>
      </w:r>
    </w:p>
    <w:p w14:paraId="5C5F2DBA" w14:textId="77777777" w:rsidR="00C65757" w:rsidRPr="00F537EB" w:rsidRDefault="00C65757" w:rsidP="00C65757">
      <w:pPr>
        <w:pStyle w:val="PL"/>
      </w:pPr>
    </w:p>
    <w:p w14:paraId="4A6A2AB0" w14:textId="77777777" w:rsidR="00C65757" w:rsidRPr="00F537EB" w:rsidRDefault="00C65757" w:rsidP="00C65757">
      <w:pPr>
        <w:pStyle w:val="PL"/>
      </w:pPr>
      <w:r w:rsidRPr="00F537EB">
        <w:t>-- TAG-VARRLF-REPORT-STOP</w:t>
      </w:r>
    </w:p>
    <w:p w14:paraId="65F46DEA" w14:textId="77777777" w:rsidR="00C65757" w:rsidRPr="00F537EB" w:rsidRDefault="00C65757" w:rsidP="00C65757">
      <w:pPr>
        <w:pStyle w:val="PL"/>
      </w:pPr>
      <w:r w:rsidRPr="00F537EB">
        <w:t>-- ASN1STOP</w:t>
      </w:r>
    </w:p>
    <w:p w14:paraId="6D298AE3" w14:textId="77777777" w:rsidR="00C65757" w:rsidRPr="00F537EB" w:rsidRDefault="00C65757" w:rsidP="00C65757"/>
    <w:p w14:paraId="6DC22158" w14:textId="77777777" w:rsidR="00C65757" w:rsidRPr="00F537EB" w:rsidRDefault="00C65757" w:rsidP="00C65757">
      <w:pPr>
        <w:pStyle w:val="Heading4"/>
      </w:pPr>
      <w:bookmarkStart w:id="5846" w:name="_Toc20426225"/>
      <w:bookmarkStart w:id="5847" w:name="_Toc29321622"/>
      <w:bookmarkStart w:id="5848" w:name="_Toc36757488"/>
      <w:bookmarkStart w:id="5849" w:name="_Toc36837029"/>
      <w:bookmarkStart w:id="5850" w:name="_Toc36844006"/>
      <w:bookmarkStart w:id="5851" w:name="_Toc37068295"/>
      <w:r w:rsidRPr="00F537EB">
        <w:t>–</w:t>
      </w:r>
      <w:r w:rsidRPr="00F537EB">
        <w:tab/>
      </w:r>
      <w:proofErr w:type="spellStart"/>
      <w:r w:rsidRPr="00F537EB">
        <w:rPr>
          <w:i/>
        </w:rPr>
        <w:t>VarShortMAC</w:t>
      </w:r>
      <w:proofErr w:type="spellEnd"/>
      <w:r w:rsidRPr="00F537EB">
        <w:rPr>
          <w:i/>
        </w:rPr>
        <w:t>-Input</w:t>
      </w:r>
      <w:bookmarkEnd w:id="5846"/>
      <w:bookmarkEnd w:id="5847"/>
      <w:bookmarkEnd w:id="5848"/>
      <w:bookmarkEnd w:id="5849"/>
      <w:bookmarkEnd w:id="5850"/>
      <w:bookmarkEnd w:id="5851"/>
    </w:p>
    <w:p w14:paraId="4B8628FA" w14:textId="77777777" w:rsidR="00C65757" w:rsidRPr="00F537EB" w:rsidRDefault="00C65757" w:rsidP="00C65757">
      <w:r w:rsidRPr="00F537EB">
        <w:t xml:space="preserve">The UE variable </w:t>
      </w:r>
      <w:proofErr w:type="spellStart"/>
      <w:r w:rsidRPr="00F537EB">
        <w:rPr>
          <w:i/>
        </w:rPr>
        <w:t>V</w:t>
      </w:r>
      <w:r w:rsidRPr="00F537EB">
        <w:rPr>
          <w:i/>
          <w:noProof/>
        </w:rPr>
        <w:t>arShortMAC</w:t>
      </w:r>
      <w:proofErr w:type="spellEnd"/>
      <w:r w:rsidRPr="00F537EB">
        <w:rPr>
          <w:i/>
          <w:noProof/>
        </w:rPr>
        <w:t>-Input</w:t>
      </w:r>
      <w:r w:rsidRPr="00F537EB">
        <w:rPr>
          <w:noProof/>
        </w:rPr>
        <w:t xml:space="preserve"> specifies the input used to generate the </w:t>
      </w:r>
      <w:proofErr w:type="spellStart"/>
      <w:r w:rsidRPr="00F537EB">
        <w:rPr>
          <w:i/>
        </w:rPr>
        <w:t>shortMAC</w:t>
      </w:r>
      <w:proofErr w:type="spellEnd"/>
      <w:r w:rsidRPr="00F537EB">
        <w:rPr>
          <w:i/>
        </w:rPr>
        <w:t xml:space="preserve">-I </w:t>
      </w:r>
      <w:r w:rsidRPr="00F537EB">
        <w:t>during RRC Connection Reestablishment procedure.</w:t>
      </w:r>
    </w:p>
    <w:p w14:paraId="74DEC9F8" w14:textId="77777777" w:rsidR="00C65757" w:rsidRPr="00F537EB" w:rsidRDefault="00C65757" w:rsidP="00C65757">
      <w:pPr>
        <w:pStyle w:val="TH"/>
      </w:pPr>
      <w:proofErr w:type="spellStart"/>
      <w:r w:rsidRPr="00F537EB">
        <w:rPr>
          <w:i/>
        </w:rPr>
        <w:t>VarShortMAC</w:t>
      </w:r>
      <w:proofErr w:type="spellEnd"/>
      <w:r w:rsidRPr="00F537EB">
        <w:rPr>
          <w:i/>
        </w:rPr>
        <w:t>-Input</w:t>
      </w:r>
      <w:r w:rsidRPr="00F537EB">
        <w:t xml:space="preserve"> variable</w:t>
      </w:r>
    </w:p>
    <w:p w14:paraId="21F7366B" w14:textId="77777777" w:rsidR="00C65757" w:rsidRPr="00F537EB" w:rsidRDefault="00C65757" w:rsidP="00C65757">
      <w:pPr>
        <w:pStyle w:val="PL"/>
      </w:pPr>
      <w:r w:rsidRPr="00F537EB">
        <w:t>-- ASN1START</w:t>
      </w:r>
    </w:p>
    <w:p w14:paraId="23EF5C26" w14:textId="77777777" w:rsidR="00C65757" w:rsidRPr="00F537EB" w:rsidRDefault="00C65757" w:rsidP="00C65757">
      <w:pPr>
        <w:pStyle w:val="PL"/>
      </w:pPr>
      <w:r w:rsidRPr="00F537EB">
        <w:t>-- TAG-VARSHORTMAC-INPUT-START</w:t>
      </w:r>
    </w:p>
    <w:p w14:paraId="30AED6E7" w14:textId="77777777" w:rsidR="00C65757" w:rsidRPr="00F537EB" w:rsidRDefault="00C65757" w:rsidP="00C65757">
      <w:pPr>
        <w:pStyle w:val="PL"/>
      </w:pPr>
    </w:p>
    <w:p w14:paraId="3E771F21" w14:textId="77777777" w:rsidR="00C65757" w:rsidRPr="00F537EB" w:rsidRDefault="00C65757" w:rsidP="00C65757">
      <w:pPr>
        <w:pStyle w:val="PL"/>
      </w:pPr>
      <w:r w:rsidRPr="00F537EB">
        <w:t>VarShortMAC-Input   ::=                 SEQUENCE {</w:t>
      </w:r>
    </w:p>
    <w:p w14:paraId="7AF20C34" w14:textId="77777777" w:rsidR="00C65757" w:rsidRPr="00F537EB" w:rsidRDefault="00C65757" w:rsidP="00C65757">
      <w:pPr>
        <w:pStyle w:val="PL"/>
      </w:pPr>
      <w:r w:rsidRPr="00F537EB">
        <w:t xml:space="preserve">    sourcePhysCellId                        PhysCellId,</w:t>
      </w:r>
    </w:p>
    <w:p w14:paraId="32CB1137" w14:textId="77777777" w:rsidR="00C65757" w:rsidRPr="00F537EB" w:rsidRDefault="00C65757" w:rsidP="00C65757">
      <w:pPr>
        <w:pStyle w:val="PL"/>
      </w:pPr>
      <w:r w:rsidRPr="00F537EB">
        <w:t xml:space="preserve">    targetCellIdentity                      CellIdentity,</w:t>
      </w:r>
    </w:p>
    <w:p w14:paraId="33603B3B" w14:textId="77777777" w:rsidR="00C65757" w:rsidRPr="00F537EB" w:rsidRDefault="00C65757" w:rsidP="00C65757">
      <w:pPr>
        <w:pStyle w:val="PL"/>
      </w:pPr>
      <w:r w:rsidRPr="00F537EB">
        <w:t xml:space="preserve">    source-c-RNTI                           RNTI-Value</w:t>
      </w:r>
    </w:p>
    <w:p w14:paraId="0DCD0E85" w14:textId="77777777" w:rsidR="00C65757" w:rsidRPr="00F537EB" w:rsidRDefault="00C65757" w:rsidP="00C65757">
      <w:pPr>
        <w:pStyle w:val="PL"/>
      </w:pPr>
      <w:r w:rsidRPr="00F537EB">
        <w:t>}</w:t>
      </w:r>
    </w:p>
    <w:p w14:paraId="0EB2ADC1" w14:textId="77777777" w:rsidR="00C65757" w:rsidRPr="00F537EB" w:rsidRDefault="00C65757" w:rsidP="00C65757">
      <w:pPr>
        <w:pStyle w:val="PL"/>
      </w:pPr>
    </w:p>
    <w:p w14:paraId="77C089BF" w14:textId="77777777" w:rsidR="00C65757" w:rsidRPr="00F537EB" w:rsidRDefault="00C65757" w:rsidP="00C65757">
      <w:pPr>
        <w:pStyle w:val="PL"/>
      </w:pPr>
      <w:r w:rsidRPr="00F537EB">
        <w:t>-- TAG-VARSHORTMAC-INPUT-STOP</w:t>
      </w:r>
    </w:p>
    <w:p w14:paraId="30714CEA" w14:textId="77777777" w:rsidR="00C65757" w:rsidRPr="00F537EB" w:rsidRDefault="00C65757" w:rsidP="00C65757">
      <w:pPr>
        <w:pStyle w:val="PL"/>
      </w:pPr>
      <w:r w:rsidRPr="00F537EB">
        <w:t>-- ASN1STOP</w:t>
      </w:r>
    </w:p>
    <w:p w14:paraId="05A06F79" w14:textId="77777777" w:rsidR="00C65757" w:rsidRPr="00F537EB" w:rsidRDefault="00C65757" w:rsidP="00C65757">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3782945E" w14:textId="77777777" w:rsidTr="00801E3F">
        <w:trPr>
          <w:cantSplit/>
          <w:tblHeader/>
        </w:trPr>
        <w:tc>
          <w:tcPr>
            <w:tcW w:w="14317" w:type="dxa"/>
            <w:shd w:val="clear" w:color="auto" w:fill="auto"/>
            <w:hideMark/>
          </w:tcPr>
          <w:p w14:paraId="76E12CDA" w14:textId="77777777" w:rsidR="00C65757" w:rsidRPr="00F537EB" w:rsidRDefault="00C65757" w:rsidP="00801E3F">
            <w:pPr>
              <w:pStyle w:val="TAH"/>
              <w:rPr>
                <w:b w:val="0"/>
                <w:bCs/>
                <w:i/>
                <w:iCs/>
                <w:noProof/>
              </w:rPr>
            </w:pPr>
            <w:r w:rsidRPr="00F537EB">
              <w:rPr>
                <w:bCs/>
                <w:i/>
                <w:iCs/>
                <w:noProof/>
              </w:rPr>
              <w:t xml:space="preserve">VarShortMAC-Input </w:t>
            </w:r>
            <w:r w:rsidRPr="00F537EB">
              <w:rPr>
                <w:bCs/>
                <w:iCs/>
                <w:noProof/>
              </w:rPr>
              <w:t>field descriptions</w:t>
            </w:r>
          </w:p>
        </w:tc>
      </w:tr>
      <w:tr w:rsidR="00C65757" w:rsidRPr="00F537EB" w14:paraId="682306FA" w14:textId="77777777" w:rsidTr="00801E3F">
        <w:trPr>
          <w:cantSplit/>
        </w:trPr>
        <w:tc>
          <w:tcPr>
            <w:tcW w:w="14317" w:type="dxa"/>
            <w:shd w:val="clear" w:color="auto" w:fill="auto"/>
            <w:hideMark/>
          </w:tcPr>
          <w:p w14:paraId="2782A6A7" w14:textId="77777777" w:rsidR="00C65757" w:rsidRPr="00F537EB" w:rsidRDefault="00C65757" w:rsidP="00801E3F">
            <w:pPr>
              <w:pStyle w:val="TAL"/>
              <w:rPr>
                <w:b/>
                <w:bCs/>
                <w:i/>
                <w:iCs/>
                <w:noProof/>
              </w:rPr>
            </w:pPr>
            <w:r w:rsidRPr="00F537EB">
              <w:rPr>
                <w:b/>
                <w:bCs/>
                <w:i/>
                <w:iCs/>
                <w:noProof/>
              </w:rPr>
              <w:t>targetCellIdentity</w:t>
            </w:r>
          </w:p>
          <w:p w14:paraId="5A40199A" w14:textId="77777777" w:rsidR="00C65757" w:rsidRPr="00F537EB" w:rsidRDefault="00C65757" w:rsidP="00801E3F">
            <w:pPr>
              <w:pStyle w:val="TAL"/>
            </w:pPr>
            <w:r w:rsidRPr="00F537EB">
              <w:t xml:space="preserve">An input variable used to calculate the </w:t>
            </w:r>
            <w:proofErr w:type="spellStart"/>
            <w:r w:rsidRPr="00F537EB">
              <w:rPr>
                <w:i/>
              </w:rPr>
              <w:t>shortMAC</w:t>
            </w:r>
            <w:proofErr w:type="spellEnd"/>
            <w:r w:rsidRPr="00F537EB">
              <w:rPr>
                <w:i/>
              </w:rPr>
              <w:t>-I</w:t>
            </w:r>
            <w:r w:rsidRPr="00F537EB">
              <w:t xml:space="preserve">. Set to the </w:t>
            </w:r>
            <w:proofErr w:type="spellStart"/>
            <w:r w:rsidRPr="00F537EB">
              <w:rPr>
                <w:i/>
              </w:rPr>
              <w:t>cellIdentity</w:t>
            </w:r>
            <w:proofErr w:type="spellEnd"/>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w:t>
            </w:r>
            <w:proofErr w:type="spellStart"/>
            <w:r w:rsidRPr="00F537EB">
              <w:t>reestablish</w:t>
            </w:r>
            <w:proofErr w:type="spellEnd"/>
            <w:r w:rsidRPr="00F537EB">
              <w:t xml:space="preserve"> the connection.</w:t>
            </w:r>
          </w:p>
        </w:tc>
      </w:tr>
      <w:tr w:rsidR="00C65757" w:rsidRPr="00F537EB" w14:paraId="2965DCE2" w14:textId="77777777" w:rsidTr="00801E3F">
        <w:trPr>
          <w:cantSplit/>
        </w:trPr>
        <w:tc>
          <w:tcPr>
            <w:tcW w:w="14317" w:type="dxa"/>
            <w:shd w:val="clear" w:color="auto" w:fill="auto"/>
            <w:hideMark/>
          </w:tcPr>
          <w:p w14:paraId="22CFA374" w14:textId="77777777" w:rsidR="00C65757" w:rsidRPr="00F537EB" w:rsidRDefault="00C65757" w:rsidP="00801E3F">
            <w:pPr>
              <w:pStyle w:val="TAL"/>
              <w:rPr>
                <w:b/>
                <w:bCs/>
                <w:i/>
                <w:iCs/>
                <w:noProof/>
              </w:rPr>
            </w:pPr>
            <w:r w:rsidRPr="00F537EB">
              <w:rPr>
                <w:b/>
                <w:bCs/>
                <w:i/>
                <w:iCs/>
                <w:noProof/>
              </w:rPr>
              <w:t>source-c-RNTI</w:t>
            </w:r>
          </w:p>
          <w:p w14:paraId="12BE4B92" w14:textId="77777777" w:rsidR="00C65757" w:rsidRPr="00F537EB" w:rsidRDefault="00C65757" w:rsidP="00801E3F">
            <w:pPr>
              <w:pStyle w:val="TAL"/>
            </w:pPr>
            <w:r w:rsidRPr="00F537EB">
              <w:t>Set to C-RNTI that the UE had in the PCell it was connected to prior to the reestablishment.</w:t>
            </w:r>
          </w:p>
        </w:tc>
      </w:tr>
      <w:tr w:rsidR="00C65757" w:rsidRPr="00F537EB" w14:paraId="5478A686" w14:textId="77777777" w:rsidTr="00801E3F">
        <w:trPr>
          <w:cantSplit/>
        </w:trPr>
        <w:tc>
          <w:tcPr>
            <w:tcW w:w="14317" w:type="dxa"/>
            <w:shd w:val="clear" w:color="auto" w:fill="auto"/>
            <w:hideMark/>
          </w:tcPr>
          <w:p w14:paraId="43D79076" w14:textId="77777777" w:rsidR="00C65757" w:rsidRPr="00F537EB" w:rsidRDefault="00C65757" w:rsidP="00801E3F">
            <w:pPr>
              <w:pStyle w:val="TAL"/>
              <w:rPr>
                <w:b/>
                <w:bCs/>
                <w:i/>
                <w:noProof/>
                <w:lang w:eastAsia="en-GB"/>
              </w:rPr>
            </w:pPr>
            <w:r w:rsidRPr="00F537EB">
              <w:rPr>
                <w:b/>
                <w:bCs/>
                <w:i/>
                <w:noProof/>
                <w:lang w:eastAsia="en-GB"/>
              </w:rPr>
              <w:t>sourcePhysCellId</w:t>
            </w:r>
          </w:p>
          <w:p w14:paraId="3FCDC7D9" w14:textId="77777777" w:rsidR="00C65757" w:rsidRPr="00F537EB" w:rsidRDefault="00C65757" w:rsidP="00801E3F">
            <w:pPr>
              <w:pStyle w:val="TAL"/>
            </w:pPr>
            <w:r w:rsidRPr="00F537EB">
              <w:t>Set to the physical cell identity of the PCell the UE was connected to prior to the reestablishment.</w:t>
            </w:r>
          </w:p>
        </w:tc>
      </w:tr>
    </w:tbl>
    <w:p w14:paraId="33994297" w14:textId="77777777" w:rsidR="00C65757" w:rsidRPr="00F537EB" w:rsidRDefault="00C65757" w:rsidP="00C65757"/>
    <w:p w14:paraId="199C6184" w14:textId="77777777" w:rsidR="00C65757" w:rsidRPr="00F537EB" w:rsidRDefault="00C65757" w:rsidP="00C65757">
      <w:pPr>
        <w:pStyle w:val="Heading4"/>
        <w:rPr>
          <w:rFonts w:eastAsia="MS Mincho"/>
        </w:rPr>
      </w:pPr>
      <w:bookmarkStart w:id="5852" w:name="_Toc20426226"/>
      <w:bookmarkStart w:id="5853" w:name="_Toc29321623"/>
      <w:bookmarkStart w:id="5854" w:name="_Toc36757489"/>
      <w:bookmarkStart w:id="5855" w:name="_Toc36837030"/>
      <w:bookmarkStart w:id="5856" w:name="_Toc36844007"/>
      <w:bookmarkStart w:id="5857" w:name="_Toc37068296"/>
      <w:r w:rsidRPr="00F537EB">
        <w:rPr>
          <w:rFonts w:eastAsia="MS Mincho"/>
        </w:rPr>
        <w:t>–</w:t>
      </w:r>
      <w:r w:rsidRPr="00F537EB">
        <w:rPr>
          <w:rFonts w:eastAsia="MS Mincho"/>
        </w:rPr>
        <w:tab/>
        <w:t xml:space="preserve">End of </w:t>
      </w:r>
      <w:r w:rsidRPr="00F537EB">
        <w:rPr>
          <w:rFonts w:eastAsia="MS Mincho"/>
          <w:i/>
        </w:rPr>
        <w:t>NR-UE-Variables</w:t>
      </w:r>
      <w:bookmarkEnd w:id="5852"/>
      <w:bookmarkEnd w:id="5853"/>
      <w:bookmarkEnd w:id="5854"/>
      <w:bookmarkEnd w:id="5855"/>
      <w:bookmarkEnd w:id="5856"/>
      <w:bookmarkEnd w:id="5857"/>
    </w:p>
    <w:p w14:paraId="1F55C372" w14:textId="77777777" w:rsidR="00C65757" w:rsidRPr="00F537EB" w:rsidRDefault="00C65757" w:rsidP="00C65757">
      <w:pPr>
        <w:pStyle w:val="PL"/>
      </w:pPr>
      <w:r w:rsidRPr="00F537EB">
        <w:t>-- ASN1START</w:t>
      </w:r>
    </w:p>
    <w:p w14:paraId="3837B29F" w14:textId="77777777" w:rsidR="00C65757" w:rsidRPr="00F537EB" w:rsidRDefault="00C65757" w:rsidP="00C65757">
      <w:pPr>
        <w:pStyle w:val="PL"/>
      </w:pPr>
    </w:p>
    <w:p w14:paraId="4BCC5F2B" w14:textId="77777777" w:rsidR="00C65757" w:rsidRPr="00F537EB" w:rsidRDefault="00C65757" w:rsidP="00C65757">
      <w:pPr>
        <w:pStyle w:val="PL"/>
      </w:pPr>
      <w:r w:rsidRPr="00F537EB">
        <w:t>END</w:t>
      </w:r>
    </w:p>
    <w:p w14:paraId="7A6BD38D" w14:textId="77777777" w:rsidR="00C65757" w:rsidRPr="00F537EB" w:rsidRDefault="00C65757" w:rsidP="00C65757">
      <w:pPr>
        <w:pStyle w:val="PL"/>
      </w:pPr>
    </w:p>
    <w:p w14:paraId="159FCDBF" w14:textId="77777777" w:rsidR="00C65757" w:rsidRPr="00F537EB" w:rsidRDefault="00C65757" w:rsidP="00C65757">
      <w:pPr>
        <w:pStyle w:val="PL"/>
      </w:pPr>
      <w:r w:rsidRPr="00F537EB">
        <w:t>-- ASN1STOP</w:t>
      </w:r>
    </w:p>
    <w:p w14:paraId="2EA4E63D" w14:textId="77777777" w:rsidR="00C65757" w:rsidRPr="00F537EB" w:rsidRDefault="00C65757" w:rsidP="00C65757"/>
    <w:p w14:paraId="07218170" w14:textId="77777777" w:rsidR="00C65757" w:rsidRPr="00F537EB" w:rsidRDefault="00C65757" w:rsidP="00C65757">
      <w:pPr>
        <w:pStyle w:val="Heading1"/>
        <w:sectPr w:rsidR="00C65757" w:rsidRPr="00F537EB">
          <w:footnotePr>
            <w:numRestart w:val="eachSect"/>
          </w:footnotePr>
          <w:pgSz w:w="16840" w:h="11907" w:orient="landscape"/>
          <w:pgMar w:top="1133" w:right="1416" w:bottom="1133" w:left="1133" w:header="850" w:footer="340" w:gutter="0"/>
          <w:cols w:space="720"/>
          <w:formProt w:val="0"/>
        </w:sectPr>
      </w:pPr>
    </w:p>
    <w:p w14:paraId="2B6F5FE9" w14:textId="77777777" w:rsidR="00C65757" w:rsidRPr="00F537EB" w:rsidRDefault="00C65757" w:rsidP="00C65757">
      <w:pPr>
        <w:pStyle w:val="Heading1"/>
      </w:pPr>
      <w:bookmarkStart w:id="5858" w:name="_Toc20426227"/>
      <w:bookmarkStart w:id="5859" w:name="_Toc29321624"/>
      <w:bookmarkStart w:id="5860" w:name="_Toc36757490"/>
      <w:bookmarkStart w:id="5861" w:name="_Toc36837031"/>
      <w:bookmarkStart w:id="5862" w:name="_Toc36844008"/>
      <w:bookmarkStart w:id="5863" w:name="_Toc37068297"/>
      <w:r w:rsidRPr="00F537EB">
        <w:t>8</w:t>
      </w:r>
      <w:r w:rsidRPr="00F537EB">
        <w:tab/>
        <w:t>Protocol data unit abstract syntax</w:t>
      </w:r>
      <w:bookmarkEnd w:id="5858"/>
      <w:bookmarkEnd w:id="5859"/>
      <w:bookmarkEnd w:id="5860"/>
      <w:bookmarkEnd w:id="5861"/>
      <w:bookmarkEnd w:id="5862"/>
      <w:bookmarkEnd w:id="5863"/>
    </w:p>
    <w:p w14:paraId="6ABF264A" w14:textId="77777777" w:rsidR="00C65757" w:rsidRPr="00F537EB" w:rsidRDefault="00C65757" w:rsidP="00C65757">
      <w:pPr>
        <w:pStyle w:val="Heading2"/>
      </w:pPr>
      <w:bookmarkStart w:id="5864" w:name="_Toc20426228"/>
      <w:bookmarkStart w:id="5865" w:name="_Toc29321625"/>
      <w:bookmarkStart w:id="5866" w:name="_Toc36757491"/>
      <w:bookmarkStart w:id="5867" w:name="_Toc36837032"/>
      <w:bookmarkStart w:id="5868" w:name="_Toc36844009"/>
      <w:bookmarkStart w:id="5869" w:name="_Toc37068298"/>
      <w:r w:rsidRPr="00F537EB">
        <w:t>8.1</w:t>
      </w:r>
      <w:r w:rsidRPr="00F537EB">
        <w:tab/>
        <w:t>General</w:t>
      </w:r>
      <w:bookmarkEnd w:id="5864"/>
      <w:bookmarkEnd w:id="5865"/>
      <w:bookmarkEnd w:id="5866"/>
      <w:bookmarkEnd w:id="5867"/>
      <w:bookmarkEnd w:id="5868"/>
      <w:bookmarkEnd w:id="5869"/>
    </w:p>
    <w:p w14:paraId="422CCB03" w14:textId="77777777" w:rsidR="00C65757" w:rsidRPr="00F537EB" w:rsidRDefault="00C65757" w:rsidP="00C65757">
      <w:r w:rsidRPr="00F537EB">
        <w:t xml:space="preserve">The RRC PDU contents in clause 6 and clause 10 are described using abstract syntax notation one (ASN.1) as specified in ITU-T Rec. X.680 [6] and X.681 [7]. Transfer syntax for RRC PDUs is derived from their ASN.1 </w:t>
      </w:r>
      <w:proofErr w:type="gramStart"/>
      <w:r w:rsidRPr="00F537EB">
        <w:t>definitions</w:t>
      </w:r>
      <w:proofErr w:type="gramEnd"/>
      <w:r w:rsidRPr="00F537EB">
        <w:t xml:space="preserve"> by use of Packed Encoding Rules, unaligned as specified in ITU-T Rec. X.691 [8].</w:t>
      </w:r>
    </w:p>
    <w:p w14:paraId="4B74FBAB" w14:textId="77777777" w:rsidR="00C65757" w:rsidRPr="00F537EB" w:rsidRDefault="00C65757" w:rsidP="00C65757">
      <w:r w:rsidRPr="00F537EB">
        <w:t>The following encoding rules apply in addition to what has been specified in X.691:</w:t>
      </w:r>
    </w:p>
    <w:p w14:paraId="61E7B732" w14:textId="77777777" w:rsidR="00C65757" w:rsidRPr="00F537EB" w:rsidRDefault="00C65757" w:rsidP="00C65757">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16BDE78" w14:textId="77777777" w:rsidR="00C65757" w:rsidRPr="00F537EB" w:rsidRDefault="00C65757" w:rsidP="00C65757">
      <w:pPr>
        <w:pStyle w:val="NO"/>
      </w:pPr>
      <w:r w:rsidRPr="00F537EB">
        <w:t>NOTE:</w:t>
      </w:r>
      <w:r w:rsidRPr="00F537EB">
        <w:tab/>
        <w:t>The terms 'leading bit' and 'trailing bit' are defined in ITU-T Rec. X.680. When using the '</w:t>
      </w:r>
      <w:proofErr w:type="spellStart"/>
      <w:r w:rsidRPr="00F537EB">
        <w:t>bstring</w:t>
      </w:r>
      <w:proofErr w:type="spellEnd"/>
      <w:r w:rsidRPr="00F537EB">
        <w:t>' notation, the leading bit of the bit string value is on the left, and the trailing bit of the bit string value is on the right.</w:t>
      </w:r>
    </w:p>
    <w:p w14:paraId="72426B3F" w14:textId="77777777" w:rsidR="00C65757" w:rsidRPr="00F537EB" w:rsidRDefault="00C65757" w:rsidP="00C65757">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9193EED" w14:textId="77777777" w:rsidR="00C65757" w:rsidRPr="00F537EB" w:rsidRDefault="00C65757" w:rsidP="00C65757">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89011CB" w14:textId="77777777" w:rsidR="00C65757" w:rsidRPr="00F537EB" w:rsidRDefault="00C65757" w:rsidP="00C65757">
      <w:pPr>
        <w:pStyle w:val="Heading2"/>
      </w:pPr>
      <w:bookmarkStart w:id="5870" w:name="_Toc20426229"/>
      <w:bookmarkStart w:id="5871" w:name="_Toc29321626"/>
      <w:bookmarkStart w:id="5872" w:name="_Toc36757492"/>
      <w:bookmarkStart w:id="5873" w:name="_Toc36837033"/>
      <w:bookmarkStart w:id="5874" w:name="_Toc36844010"/>
      <w:bookmarkStart w:id="5875" w:name="_Toc37068299"/>
      <w:r w:rsidRPr="00F537EB">
        <w:t>8.2</w:t>
      </w:r>
      <w:r w:rsidRPr="00F537EB">
        <w:tab/>
        <w:t>Structure of encoded RRC messages</w:t>
      </w:r>
      <w:bookmarkEnd w:id="5870"/>
      <w:bookmarkEnd w:id="5871"/>
      <w:bookmarkEnd w:id="5872"/>
      <w:bookmarkEnd w:id="5873"/>
      <w:bookmarkEnd w:id="5874"/>
      <w:bookmarkEnd w:id="5875"/>
    </w:p>
    <w:p w14:paraId="2A0770CA" w14:textId="77777777" w:rsidR="00C65757" w:rsidRPr="00F537EB" w:rsidRDefault="00C65757" w:rsidP="00C65757">
      <w:r w:rsidRPr="00F537EB">
        <w:t>An RRC PDU, which is the bit string that is exchanged between peer entities/across the radio interface contains the basic production as defined in X.691.</w:t>
      </w:r>
    </w:p>
    <w:p w14:paraId="7A7EB944" w14:textId="77777777" w:rsidR="00C65757" w:rsidRPr="00F537EB" w:rsidRDefault="00C65757" w:rsidP="00C65757">
      <w:r w:rsidRPr="00F537EB">
        <w:t>RRC PDUs shall be mapped to and from PDCP SDUs (in case of DCCH) or RLC SDUs (in case of PCCH, BCCH or CCCH) upon transmission and reception as follows:</w:t>
      </w:r>
    </w:p>
    <w:p w14:paraId="6A965545" w14:textId="77777777" w:rsidR="00C65757" w:rsidRPr="00F537EB" w:rsidRDefault="00C65757" w:rsidP="00C65757">
      <w:pPr>
        <w:pStyle w:val="B1"/>
      </w:pPr>
      <w:r w:rsidRPr="00F537EB">
        <w:t>-</w:t>
      </w:r>
      <w:r w:rsidRPr="00F537EB">
        <w:tab/>
        <w:t>when delivering an RRC PDU as an PDCP SDU to the PDCP layer for transmission, the first bit of the RRC PDU shall be represented as the first bit in the PDCP SDU and onwards; and</w:t>
      </w:r>
    </w:p>
    <w:p w14:paraId="245223BE" w14:textId="77777777" w:rsidR="00C65757" w:rsidRPr="00F537EB" w:rsidRDefault="00C65757" w:rsidP="00C65757">
      <w:pPr>
        <w:pStyle w:val="B1"/>
      </w:pPr>
      <w:r w:rsidRPr="00F537EB">
        <w:t>-</w:t>
      </w:r>
      <w:r w:rsidRPr="00F537EB">
        <w:tab/>
        <w:t>when delivering an RRC PDU as an RLC SDU to the RLC layer for transmission, the first bit of the RRC PDU shall be represented as the first bit in the RLC SDU and onwards; and</w:t>
      </w:r>
    </w:p>
    <w:p w14:paraId="7E31E42C" w14:textId="77777777" w:rsidR="00C65757" w:rsidRPr="00F537EB" w:rsidRDefault="00C65757" w:rsidP="00C65757">
      <w:pPr>
        <w:pStyle w:val="B1"/>
      </w:pPr>
      <w:r w:rsidRPr="00F537EB">
        <w:t>-</w:t>
      </w:r>
      <w:r w:rsidRPr="00F537EB">
        <w:tab/>
        <w:t>upon reception of an PDCP SDU from the PDCP layer, the first bit of the PDCP SDU shall represent the first bit of the RRC PDU and onwards; and</w:t>
      </w:r>
    </w:p>
    <w:p w14:paraId="5B0B5602" w14:textId="77777777" w:rsidR="00C65757" w:rsidRPr="00F537EB" w:rsidRDefault="00C65757" w:rsidP="00C65757">
      <w:pPr>
        <w:pStyle w:val="B1"/>
      </w:pPr>
      <w:r w:rsidRPr="00F537EB">
        <w:t>-</w:t>
      </w:r>
      <w:r w:rsidRPr="00F537EB">
        <w:tab/>
        <w:t>upon reception of an RLC SDU from the RLC layer, the first bit of the RLC SDU shall represent the first bit of the RRC PDU and onwards.</w:t>
      </w:r>
    </w:p>
    <w:p w14:paraId="5CEF6577" w14:textId="77777777" w:rsidR="00C65757" w:rsidRPr="00F537EB" w:rsidRDefault="00C65757" w:rsidP="00C65757">
      <w:pPr>
        <w:pStyle w:val="Heading2"/>
      </w:pPr>
      <w:bookmarkStart w:id="5876" w:name="_Toc20426230"/>
      <w:bookmarkStart w:id="5877" w:name="_Toc29321627"/>
      <w:bookmarkStart w:id="5878" w:name="_Toc36757493"/>
      <w:bookmarkStart w:id="5879" w:name="_Toc36837034"/>
      <w:bookmarkStart w:id="5880" w:name="_Toc36844011"/>
      <w:bookmarkStart w:id="5881" w:name="_Toc37068300"/>
      <w:r w:rsidRPr="00F537EB">
        <w:t>8.3</w:t>
      </w:r>
      <w:r w:rsidRPr="00F537EB">
        <w:tab/>
        <w:t>Basic production</w:t>
      </w:r>
      <w:bookmarkEnd w:id="5876"/>
      <w:bookmarkEnd w:id="5877"/>
      <w:bookmarkEnd w:id="5878"/>
      <w:bookmarkEnd w:id="5879"/>
      <w:bookmarkEnd w:id="5880"/>
      <w:bookmarkEnd w:id="5881"/>
    </w:p>
    <w:p w14:paraId="67145ECB" w14:textId="77777777" w:rsidR="00C65757" w:rsidRPr="00F537EB" w:rsidRDefault="00C65757" w:rsidP="00C65757">
      <w:r w:rsidRPr="00F537EB">
        <w:t>The 'basic production' is obtained by applying UNALIGNED PER to the abstract syntax value (the ASN.1 description) as specified in X.691. It always contains a multiple of 8 bits.</w:t>
      </w:r>
    </w:p>
    <w:p w14:paraId="1385866A" w14:textId="77777777" w:rsidR="00C65757" w:rsidRPr="00F537EB" w:rsidRDefault="00C65757" w:rsidP="00C65757">
      <w:pPr>
        <w:pStyle w:val="Heading2"/>
      </w:pPr>
      <w:bookmarkStart w:id="5882" w:name="_Toc20426231"/>
      <w:bookmarkStart w:id="5883" w:name="_Toc29321628"/>
      <w:bookmarkStart w:id="5884" w:name="_Toc36757494"/>
      <w:bookmarkStart w:id="5885" w:name="_Toc36837035"/>
      <w:bookmarkStart w:id="5886" w:name="_Toc36844012"/>
      <w:bookmarkStart w:id="5887" w:name="_Toc37068301"/>
      <w:r w:rsidRPr="00F537EB">
        <w:t>8.4</w:t>
      </w:r>
      <w:r w:rsidRPr="00F537EB">
        <w:tab/>
        <w:t>Extension</w:t>
      </w:r>
      <w:bookmarkEnd w:id="5882"/>
      <w:bookmarkEnd w:id="5883"/>
      <w:bookmarkEnd w:id="5884"/>
      <w:bookmarkEnd w:id="5885"/>
      <w:bookmarkEnd w:id="5886"/>
      <w:bookmarkEnd w:id="5887"/>
    </w:p>
    <w:p w14:paraId="04823CDF" w14:textId="77777777" w:rsidR="00C65757" w:rsidRPr="00F537EB" w:rsidRDefault="00C65757" w:rsidP="00C65757">
      <w:r w:rsidRPr="00F537EB">
        <w:t>The following rules apply with respect to the use of protocol extensions:</w:t>
      </w:r>
    </w:p>
    <w:p w14:paraId="1365D882" w14:textId="77777777" w:rsidR="00C65757" w:rsidRPr="00F537EB" w:rsidRDefault="00C65757" w:rsidP="00C65757">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452FAE1F" w14:textId="77777777" w:rsidR="00C65757" w:rsidRPr="00F537EB" w:rsidRDefault="00C65757" w:rsidP="00C65757">
      <w:pPr>
        <w:pStyle w:val="B1"/>
      </w:pPr>
      <w:r w:rsidRPr="00F537EB">
        <w:t>-</w:t>
      </w:r>
      <w:r w:rsidRPr="00F537EB">
        <w:tab/>
        <w:t>A transmitter compliant with this version of the specification shall set spare bits to zero.</w:t>
      </w:r>
    </w:p>
    <w:p w14:paraId="5137AC42" w14:textId="77777777" w:rsidR="00C65757" w:rsidRPr="00F537EB" w:rsidRDefault="00C65757" w:rsidP="00C65757">
      <w:pPr>
        <w:pStyle w:val="Heading2"/>
      </w:pPr>
      <w:bookmarkStart w:id="5888" w:name="_Toc20426232"/>
      <w:bookmarkStart w:id="5889" w:name="_Toc29321629"/>
      <w:bookmarkStart w:id="5890" w:name="_Toc36757495"/>
      <w:bookmarkStart w:id="5891" w:name="_Toc36837036"/>
      <w:bookmarkStart w:id="5892" w:name="_Toc36844013"/>
      <w:bookmarkStart w:id="5893" w:name="_Toc37068302"/>
      <w:r w:rsidRPr="00F537EB">
        <w:t>8.5</w:t>
      </w:r>
      <w:r w:rsidRPr="00F537EB">
        <w:tab/>
        <w:t>Padding</w:t>
      </w:r>
      <w:bookmarkEnd w:id="5888"/>
      <w:bookmarkEnd w:id="5889"/>
      <w:bookmarkEnd w:id="5890"/>
      <w:bookmarkEnd w:id="5891"/>
      <w:bookmarkEnd w:id="5892"/>
      <w:bookmarkEnd w:id="5893"/>
    </w:p>
    <w:p w14:paraId="5FD84760" w14:textId="77777777" w:rsidR="00C65757" w:rsidRPr="00F537EB" w:rsidRDefault="00C65757" w:rsidP="00C65757">
      <w:r w:rsidRPr="00F537EB">
        <w:t>If the encoded RRC message does not fill a transport block, the RRC layer shall add padding bits. This applies to PCCH and BCCH.</w:t>
      </w:r>
    </w:p>
    <w:p w14:paraId="07372132" w14:textId="77777777" w:rsidR="00C65757" w:rsidRPr="00F537EB" w:rsidRDefault="00C65757" w:rsidP="00C65757">
      <w:r w:rsidRPr="00F537EB">
        <w:t>Padding bits shall be set to 0 and the number of padding bits is a multiple of 8.</w:t>
      </w:r>
    </w:p>
    <w:p w14:paraId="69011D2E" w14:textId="77777777" w:rsidR="00C65757" w:rsidRPr="00F537EB" w:rsidRDefault="00C65757" w:rsidP="00C65757">
      <w:pPr>
        <w:pStyle w:val="TH"/>
      </w:pPr>
      <w:r w:rsidRPr="00F537EB">
        <w:object w:dxaOrig="8370" w:dyaOrig="5010" w14:anchorId="5A5CBA09">
          <v:shape id="_x0000_i1078" type="#_x0000_t75" style="width:417.5pt;height:253pt" o:ole="">
            <v:imagedata r:id="rId119" o:title=""/>
          </v:shape>
          <o:OLEObject Type="Embed" ProgID="Word.Picture.8" ShapeID="_x0000_i1078" DrawAspect="Content" ObjectID="_1654326742" r:id="rId120"/>
        </w:object>
      </w:r>
    </w:p>
    <w:p w14:paraId="6AC95961" w14:textId="77777777" w:rsidR="00C65757" w:rsidRPr="00F537EB" w:rsidRDefault="00C65757" w:rsidP="00C65757">
      <w:pPr>
        <w:pStyle w:val="TF"/>
      </w:pPr>
      <w:r w:rsidRPr="00F537EB">
        <w:t>Figure 8.5-1: RRC level padding</w:t>
      </w:r>
    </w:p>
    <w:p w14:paraId="4976DF1D" w14:textId="77777777" w:rsidR="00C65757" w:rsidRPr="00F537EB" w:rsidRDefault="00C65757" w:rsidP="00C65757">
      <w:pPr>
        <w:pStyle w:val="Heading1"/>
      </w:pPr>
      <w:bookmarkStart w:id="5894" w:name="_Toc20426233"/>
      <w:bookmarkStart w:id="5895" w:name="_Toc29321630"/>
      <w:bookmarkStart w:id="5896" w:name="_Toc36757496"/>
      <w:bookmarkStart w:id="5897" w:name="_Toc36837037"/>
      <w:bookmarkStart w:id="5898" w:name="_Toc36844014"/>
      <w:bookmarkStart w:id="5899" w:name="_Toc37068303"/>
      <w:r w:rsidRPr="00F537EB">
        <w:t>9</w:t>
      </w:r>
      <w:r w:rsidRPr="00F537EB">
        <w:tab/>
        <w:t>Specified and default radio configurations</w:t>
      </w:r>
      <w:bookmarkEnd w:id="5894"/>
      <w:bookmarkEnd w:id="5895"/>
      <w:bookmarkEnd w:id="5896"/>
      <w:bookmarkEnd w:id="5897"/>
      <w:bookmarkEnd w:id="5898"/>
      <w:bookmarkEnd w:id="5899"/>
    </w:p>
    <w:p w14:paraId="705A458E" w14:textId="77777777" w:rsidR="00C65757" w:rsidRPr="00F537EB" w:rsidRDefault="00C65757" w:rsidP="00C65757">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522B599D" w14:textId="77777777" w:rsidR="00C65757" w:rsidRPr="00F537EB" w:rsidRDefault="00C65757" w:rsidP="00C65757">
      <w:pPr>
        <w:pStyle w:val="NO"/>
      </w:pPr>
      <w:r w:rsidRPr="00F537EB">
        <w:t>NOTE:</w:t>
      </w:r>
      <w:r w:rsidRPr="00F537EB">
        <w:tab/>
        <w:t xml:space="preserve">The UE applies the default values specified in the field description of ASN.1 </w:t>
      </w:r>
      <w:proofErr w:type="gramStart"/>
      <w:r w:rsidRPr="00F537EB">
        <w:t>parameters</w:t>
      </w:r>
      <w:proofErr w:type="gramEnd"/>
      <w:r w:rsidRPr="00F537EB">
        <w:t xml:space="preserve"> only when the parent IE is present. Hence, the UE does not apply all default values in field descriptions when it applies the "default radio configuration" in accordance with this clause.</w:t>
      </w:r>
    </w:p>
    <w:p w14:paraId="6419ADC8" w14:textId="77777777" w:rsidR="00C65757" w:rsidRPr="00F537EB" w:rsidRDefault="00C65757" w:rsidP="00C65757">
      <w:pPr>
        <w:pStyle w:val="Heading2"/>
      </w:pPr>
      <w:bookmarkStart w:id="5900" w:name="_Toc20426234"/>
      <w:bookmarkStart w:id="5901" w:name="_Toc29321631"/>
      <w:bookmarkStart w:id="5902" w:name="_Toc36757497"/>
      <w:bookmarkStart w:id="5903" w:name="_Toc36837038"/>
      <w:bookmarkStart w:id="5904" w:name="_Toc36844015"/>
      <w:bookmarkStart w:id="5905" w:name="_Toc37068304"/>
      <w:r w:rsidRPr="00F537EB">
        <w:t>9.1</w:t>
      </w:r>
      <w:r w:rsidRPr="00F537EB">
        <w:tab/>
        <w:t>Specified configurations</w:t>
      </w:r>
      <w:bookmarkEnd w:id="5900"/>
      <w:bookmarkEnd w:id="5901"/>
      <w:bookmarkEnd w:id="5902"/>
      <w:bookmarkEnd w:id="5903"/>
      <w:bookmarkEnd w:id="5904"/>
      <w:bookmarkEnd w:id="5905"/>
    </w:p>
    <w:p w14:paraId="482CB204" w14:textId="77777777" w:rsidR="00C65757" w:rsidRPr="00F537EB" w:rsidRDefault="00C65757" w:rsidP="00C65757">
      <w:pPr>
        <w:pStyle w:val="Heading3"/>
      </w:pPr>
      <w:bookmarkStart w:id="5906" w:name="_Toc20426235"/>
      <w:bookmarkStart w:id="5907" w:name="_Toc29321632"/>
      <w:bookmarkStart w:id="5908" w:name="_Toc36757498"/>
      <w:bookmarkStart w:id="5909" w:name="_Toc36837039"/>
      <w:bookmarkStart w:id="5910" w:name="_Toc36844016"/>
      <w:bookmarkStart w:id="5911" w:name="_Toc37068305"/>
      <w:r w:rsidRPr="00F537EB">
        <w:t>9.1.1</w:t>
      </w:r>
      <w:r w:rsidRPr="00F537EB">
        <w:tab/>
        <w:t>Logical channel configurations</w:t>
      </w:r>
      <w:bookmarkEnd w:id="5906"/>
      <w:bookmarkEnd w:id="5907"/>
      <w:bookmarkEnd w:id="5908"/>
      <w:bookmarkEnd w:id="5909"/>
      <w:bookmarkEnd w:id="5910"/>
      <w:bookmarkEnd w:id="5911"/>
    </w:p>
    <w:p w14:paraId="75B60D8E" w14:textId="77777777" w:rsidR="00C65757" w:rsidRPr="00F537EB" w:rsidRDefault="00C65757" w:rsidP="00C65757">
      <w:pPr>
        <w:pStyle w:val="Heading4"/>
      </w:pPr>
      <w:bookmarkStart w:id="5912" w:name="_Toc20426236"/>
      <w:bookmarkStart w:id="5913" w:name="_Toc29321633"/>
      <w:bookmarkStart w:id="5914" w:name="_Toc36757499"/>
      <w:bookmarkStart w:id="5915" w:name="_Toc36837040"/>
      <w:bookmarkStart w:id="5916" w:name="_Toc36844017"/>
      <w:bookmarkStart w:id="5917" w:name="_Toc37068306"/>
      <w:r w:rsidRPr="00F537EB">
        <w:t>9.1.1.1</w:t>
      </w:r>
      <w:r w:rsidRPr="00F537EB">
        <w:tab/>
        <w:t>BCCH configuration</w:t>
      </w:r>
      <w:bookmarkEnd w:id="5912"/>
      <w:bookmarkEnd w:id="5913"/>
      <w:bookmarkEnd w:id="5914"/>
      <w:bookmarkEnd w:id="5915"/>
      <w:bookmarkEnd w:id="5916"/>
      <w:bookmarkEnd w:id="5917"/>
    </w:p>
    <w:p w14:paraId="6432F31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275A3423" w14:textId="77777777" w:rsidTr="00801E3F">
        <w:trPr>
          <w:tblHeader/>
        </w:trPr>
        <w:tc>
          <w:tcPr>
            <w:tcW w:w="3260" w:type="dxa"/>
          </w:tcPr>
          <w:p w14:paraId="11A40EB9"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DD59B7C"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66BABA70"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248F4516"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3789BB91" w14:textId="77777777" w:rsidTr="00801E3F">
        <w:tc>
          <w:tcPr>
            <w:tcW w:w="3260" w:type="dxa"/>
          </w:tcPr>
          <w:p w14:paraId="4A8EDFB5" w14:textId="77777777" w:rsidR="00C65757" w:rsidRPr="00F537EB" w:rsidRDefault="00C65757" w:rsidP="00801E3F">
            <w:pPr>
              <w:pStyle w:val="TAL"/>
            </w:pPr>
            <w:r w:rsidRPr="00F537EB">
              <w:t>SDAP configuration</w:t>
            </w:r>
          </w:p>
        </w:tc>
        <w:tc>
          <w:tcPr>
            <w:tcW w:w="1985" w:type="dxa"/>
          </w:tcPr>
          <w:p w14:paraId="6628F70C" w14:textId="77777777" w:rsidR="00C65757" w:rsidRPr="00F537EB" w:rsidRDefault="00C65757" w:rsidP="00801E3F">
            <w:pPr>
              <w:pStyle w:val="TAL"/>
            </w:pPr>
            <w:r w:rsidRPr="00F537EB">
              <w:t>Not used</w:t>
            </w:r>
          </w:p>
        </w:tc>
        <w:tc>
          <w:tcPr>
            <w:tcW w:w="3402" w:type="dxa"/>
          </w:tcPr>
          <w:p w14:paraId="4C9A6E76" w14:textId="77777777" w:rsidR="00C65757" w:rsidRPr="00F537EB" w:rsidRDefault="00C65757" w:rsidP="00801E3F">
            <w:pPr>
              <w:pStyle w:val="TAL"/>
              <w:rPr>
                <w:lang w:eastAsia="en-GB"/>
              </w:rPr>
            </w:pPr>
          </w:p>
        </w:tc>
        <w:tc>
          <w:tcPr>
            <w:tcW w:w="708" w:type="dxa"/>
          </w:tcPr>
          <w:p w14:paraId="5B8C7C4F" w14:textId="77777777" w:rsidR="00C65757" w:rsidRPr="00F537EB" w:rsidRDefault="00C65757" w:rsidP="00801E3F">
            <w:pPr>
              <w:pStyle w:val="TAL"/>
              <w:rPr>
                <w:lang w:eastAsia="en-GB"/>
              </w:rPr>
            </w:pPr>
          </w:p>
        </w:tc>
      </w:tr>
      <w:tr w:rsidR="00C65757" w:rsidRPr="00F537EB" w14:paraId="70EF72FA" w14:textId="77777777" w:rsidTr="00801E3F">
        <w:tc>
          <w:tcPr>
            <w:tcW w:w="3260" w:type="dxa"/>
          </w:tcPr>
          <w:p w14:paraId="39ED6D7D" w14:textId="77777777" w:rsidR="00C65757" w:rsidRPr="00F537EB" w:rsidRDefault="00C65757" w:rsidP="00801E3F">
            <w:pPr>
              <w:pStyle w:val="TAL"/>
              <w:rPr>
                <w:lang w:eastAsia="en-GB"/>
              </w:rPr>
            </w:pPr>
            <w:r w:rsidRPr="00F537EB">
              <w:rPr>
                <w:lang w:eastAsia="en-GB"/>
              </w:rPr>
              <w:t>PDCP configuration</w:t>
            </w:r>
          </w:p>
        </w:tc>
        <w:tc>
          <w:tcPr>
            <w:tcW w:w="1985" w:type="dxa"/>
          </w:tcPr>
          <w:p w14:paraId="648E16A5" w14:textId="77777777" w:rsidR="00C65757" w:rsidRPr="00F537EB" w:rsidRDefault="00C65757" w:rsidP="00801E3F">
            <w:pPr>
              <w:pStyle w:val="TAL"/>
              <w:rPr>
                <w:lang w:eastAsia="en-GB"/>
              </w:rPr>
            </w:pPr>
            <w:r w:rsidRPr="00F537EB">
              <w:t>Not used</w:t>
            </w:r>
          </w:p>
        </w:tc>
        <w:tc>
          <w:tcPr>
            <w:tcW w:w="3402" w:type="dxa"/>
          </w:tcPr>
          <w:p w14:paraId="3A07A7A9" w14:textId="77777777" w:rsidR="00C65757" w:rsidRPr="00F537EB" w:rsidRDefault="00C65757" w:rsidP="00801E3F">
            <w:pPr>
              <w:pStyle w:val="TAL"/>
              <w:rPr>
                <w:lang w:eastAsia="en-GB"/>
              </w:rPr>
            </w:pPr>
          </w:p>
        </w:tc>
        <w:tc>
          <w:tcPr>
            <w:tcW w:w="708" w:type="dxa"/>
          </w:tcPr>
          <w:p w14:paraId="52B7D190" w14:textId="77777777" w:rsidR="00C65757" w:rsidRPr="00F537EB" w:rsidRDefault="00C65757" w:rsidP="00801E3F">
            <w:pPr>
              <w:pStyle w:val="TAL"/>
              <w:rPr>
                <w:lang w:eastAsia="en-GB"/>
              </w:rPr>
            </w:pPr>
          </w:p>
        </w:tc>
      </w:tr>
      <w:tr w:rsidR="00C65757" w:rsidRPr="00F537EB" w14:paraId="7C72D819" w14:textId="77777777" w:rsidTr="00801E3F">
        <w:tc>
          <w:tcPr>
            <w:tcW w:w="3260" w:type="dxa"/>
          </w:tcPr>
          <w:p w14:paraId="2D1ACFB7" w14:textId="77777777" w:rsidR="00C65757" w:rsidRPr="00F537EB" w:rsidRDefault="00C65757" w:rsidP="00801E3F">
            <w:pPr>
              <w:pStyle w:val="TAL"/>
              <w:rPr>
                <w:lang w:eastAsia="en-GB"/>
              </w:rPr>
            </w:pPr>
            <w:r w:rsidRPr="00F537EB">
              <w:rPr>
                <w:lang w:eastAsia="en-GB"/>
              </w:rPr>
              <w:t>RLC configuration</w:t>
            </w:r>
          </w:p>
        </w:tc>
        <w:tc>
          <w:tcPr>
            <w:tcW w:w="1985" w:type="dxa"/>
          </w:tcPr>
          <w:p w14:paraId="789F72B9" w14:textId="77777777" w:rsidR="00C65757" w:rsidRPr="00F537EB" w:rsidRDefault="00C65757" w:rsidP="00801E3F">
            <w:pPr>
              <w:pStyle w:val="TAL"/>
              <w:rPr>
                <w:lang w:eastAsia="en-GB"/>
              </w:rPr>
            </w:pPr>
            <w:r w:rsidRPr="00F537EB">
              <w:rPr>
                <w:lang w:eastAsia="en-GB"/>
              </w:rPr>
              <w:t>TM</w:t>
            </w:r>
          </w:p>
        </w:tc>
        <w:tc>
          <w:tcPr>
            <w:tcW w:w="3402" w:type="dxa"/>
          </w:tcPr>
          <w:p w14:paraId="18011BD8" w14:textId="77777777" w:rsidR="00C65757" w:rsidRPr="00F537EB" w:rsidRDefault="00C65757" w:rsidP="00801E3F">
            <w:pPr>
              <w:pStyle w:val="TAL"/>
              <w:rPr>
                <w:lang w:eastAsia="en-GB"/>
              </w:rPr>
            </w:pPr>
          </w:p>
        </w:tc>
        <w:tc>
          <w:tcPr>
            <w:tcW w:w="708" w:type="dxa"/>
          </w:tcPr>
          <w:p w14:paraId="7D95F206" w14:textId="77777777" w:rsidR="00C65757" w:rsidRPr="00F537EB" w:rsidRDefault="00C65757" w:rsidP="00801E3F">
            <w:pPr>
              <w:pStyle w:val="TAL"/>
              <w:rPr>
                <w:lang w:eastAsia="en-GB"/>
              </w:rPr>
            </w:pPr>
          </w:p>
        </w:tc>
      </w:tr>
      <w:tr w:rsidR="00C65757" w:rsidRPr="00F537EB" w14:paraId="1AFDC20A" w14:textId="77777777" w:rsidTr="00801E3F">
        <w:tc>
          <w:tcPr>
            <w:tcW w:w="3260" w:type="dxa"/>
          </w:tcPr>
          <w:p w14:paraId="5CD9241A"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114ADE60" w14:textId="77777777" w:rsidR="00C65757" w:rsidRPr="00F537EB" w:rsidRDefault="00C65757" w:rsidP="00801E3F">
            <w:pPr>
              <w:pStyle w:val="TAL"/>
              <w:rPr>
                <w:lang w:eastAsia="en-GB"/>
              </w:rPr>
            </w:pPr>
            <w:r w:rsidRPr="00F537EB">
              <w:t>Not used</w:t>
            </w:r>
          </w:p>
        </w:tc>
        <w:tc>
          <w:tcPr>
            <w:tcW w:w="3402" w:type="dxa"/>
          </w:tcPr>
          <w:p w14:paraId="0041D60E" w14:textId="77777777" w:rsidR="00C65757" w:rsidRPr="00F537EB" w:rsidRDefault="00C65757" w:rsidP="00801E3F">
            <w:pPr>
              <w:pStyle w:val="TAL"/>
              <w:rPr>
                <w:lang w:eastAsia="en-GB"/>
              </w:rPr>
            </w:pPr>
          </w:p>
        </w:tc>
        <w:tc>
          <w:tcPr>
            <w:tcW w:w="708" w:type="dxa"/>
          </w:tcPr>
          <w:p w14:paraId="78BD8E01" w14:textId="77777777" w:rsidR="00C65757" w:rsidRPr="00F537EB" w:rsidRDefault="00C65757" w:rsidP="00801E3F">
            <w:pPr>
              <w:pStyle w:val="TAL"/>
              <w:rPr>
                <w:lang w:eastAsia="en-GB"/>
              </w:rPr>
            </w:pPr>
          </w:p>
        </w:tc>
      </w:tr>
    </w:tbl>
    <w:p w14:paraId="1409BD4C" w14:textId="77777777" w:rsidR="00C65757" w:rsidRPr="00F537EB" w:rsidRDefault="00C65757" w:rsidP="00C65757"/>
    <w:p w14:paraId="54AFC0E9"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75887C3D" w14:textId="77777777" w:rsidR="00C65757" w:rsidRPr="00F537EB" w:rsidRDefault="00C65757" w:rsidP="00C65757">
      <w:pPr>
        <w:pStyle w:val="Heading4"/>
      </w:pPr>
      <w:bookmarkStart w:id="5918" w:name="_Toc20426237"/>
      <w:bookmarkStart w:id="5919" w:name="_Toc29321634"/>
      <w:bookmarkStart w:id="5920" w:name="_Toc36757500"/>
      <w:bookmarkStart w:id="5921" w:name="_Toc36837041"/>
      <w:bookmarkStart w:id="5922" w:name="_Toc36844018"/>
      <w:bookmarkStart w:id="5923" w:name="_Toc37068307"/>
      <w:r w:rsidRPr="00F537EB">
        <w:t>9.1.1.2</w:t>
      </w:r>
      <w:r w:rsidRPr="00F537EB">
        <w:tab/>
        <w:t>CCCH configuration</w:t>
      </w:r>
      <w:bookmarkEnd w:id="5918"/>
      <w:bookmarkEnd w:id="5919"/>
      <w:bookmarkEnd w:id="5920"/>
      <w:bookmarkEnd w:id="5921"/>
      <w:bookmarkEnd w:id="5922"/>
      <w:bookmarkEnd w:id="5923"/>
    </w:p>
    <w:p w14:paraId="101328F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534E275D" w14:textId="77777777" w:rsidTr="00801E3F">
        <w:trPr>
          <w:tblHeader/>
        </w:trPr>
        <w:tc>
          <w:tcPr>
            <w:tcW w:w="3260" w:type="dxa"/>
          </w:tcPr>
          <w:p w14:paraId="4A169E43"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0C23BB7"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1679D158"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5A60EC17"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230D6644" w14:textId="77777777" w:rsidTr="00801E3F">
        <w:tc>
          <w:tcPr>
            <w:tcW w:w="3260" w:type="dxa"/>
          </w:tcPr>
          <w:p w14:paraId="78490209" w14:textId="77777777" w:rsidR="00C65757" w:rsidRPr="00F537EB" w:rsidRDefault="00C65757" w:rsidP="00801E3F">
            <w:pPr>
              <w:pStyle w:val="TAL"/>
              <w:rPr>
                <w:lang w:eastAsia="en-GB"/>
              </w:rPr>
            </w:pPr>
            <w:r w:rsidRPr="00F537EB">
              <w:t>SDAP configuration</w:t>
            </w:r>
          </w:p>
        </w:tc>
        <w:tc>
          <w:tcPr>
            <w:tcW w:w="1985" w:type="dxa"/>
          </w:tcPr>
          <w:p w14:paraId="23DFF8A6" w14:textId="77777777" w:rsidR="00C65757" w:rsidRPr="00F537EB" w:rsidRDefault="00C65757" w:rsidP="00801E3F">
            <w:pPr>
              <w:pStyle w:val="TAL"/>
              <w:rPr>
                <w:lang w:eastAsia="en-GB"/>
              </w:rPr>
            </w:pPr>
            <w:r w:rsidRPr="00F537EB">
              <w:t>Not used</w:t>
            </w:r>
          </w:p>
        </w:tc>
        <w:tc>
          <w:tcPr>
            <w:tcW w:w="3402" w:type="dxa"/>
          </w:tcPr>
          <w:p w14:paraId="6252C900" w14:textId="77777777" w:rsidR="00C65757" w:rsidRPr="00F537EB" w:rsidRDefault="00C65757" w:rsidP="00801E3F">
            <w:pPr>
              <w:pStyle w:val="TAL"/>
              <w:rPr>
                <w:lang w:eastAsia="en-GB"/>
              </w:rPr>
            </w:pPr>
          </w:p>
        </w:tc>
        <w:tc>
          <w:tcPr>
            <w:tcW w:w="708" w:type="dxa"/>
          </w:tcPr>
          <w:p w14:paraId="1CF5F6E5" w14:textId="77777777" w:rsidR="00C65757" w:rsidRPr="00F537EB" w:rsidRDefault="00C65757" w:rsidP="00801E3F">
            <w:pPr>
              <w:pStyle w:val="TAL"/>
              <w:rPr>
                <w:lang w:eastAsia="en-GB"/>
              </w:rPr>
            </w:pPr>
          </w:p>
        </w:tc>
      </w:tr>
      <w:tr w:rsidR="00C65757" w:rsidRPr="00F537EB" w14:paraId="339C6CE6" w14:textId="77777777" w:rsidTr="00801E3F">
        <w:tc>
          <w:tcPr>
            <w:tcW w:w="3260" w:type="dxa"/>
          </w:tcPr>
          <w:p w14:paraId="54190596" w14:textId="77777777" w:rsidR="00C65757" w:rsidRPr="00F537EB" w:rsidRDefault="00C65757" w:rsidP="00801E3F">
            <w:pPr>
              <w:pStyle w:val="TAL"/>
              <w:rPr>
                <w:lang w:eastAsia="en-GB"/>
              </w:rPr>
            </w:pPr>
            <w:r w:rsidRPr="00F537EB">
              <w:rPr>
                <w:lang w:eastAsia="en-GB"/>
              </w:rPr>
              <w:t>PDCP configuration</w:t>
            </w:r>
          </w:p>
        </w:tc>
        <w:tc>
          <w:tcPr>
            <w:tcW w:w="1985" w:type="dxa"/>
          </w:tcPr>
          <w:p w14:paraId="5EF81EE3" w14:textId="77777777" w:rsidR="00C65757" w:rsidRPr="00F537EB" w:rsidRDefault="00C65757" w:rsidP="00801E3F">
            <w:pPr>
              <w:pStyle w:val="TAL"/>
              <w:rPr>
                <w:lang w:eastAsia="en-GB"/>
              </w:rPr>
            </w:pPr>
            <w:r w:rsidRPr="00F537EB">
              <w:t>Not used</w:t>
            </w:r>
          </w:p>
        </w:tc>
        <w:tc>
          <w:tcPr>
            <w:tcW w:w="3402" w:type="dxa"/>
          </w:tcPr>
          <w:p w14:paraId="6FC5CAAC" w14:textId="77777777" w:rsidR="00C65757" w:rsidRPr="00F537EB" w:rsidRDefault="00C65757" w:rsidP="00801E3F">
            <w:pPr>
              <w:pStyle w:val="TAL"/>
              <w:rPr>
                <w:lang w:eastAsia="en-GB"/>
              </w:rPr>
            </w:pPr>
          </w:p>
        </w:tc>
        <w:tc>
          <w:tcPr>
            <w:tcW w:w="708" w:type="dxa"/>
          </w:tcPr>
          <w:p w14:paraId="11FD0B05" w14:textId="77777777" w:rsidR="00C65757" w:rsidRPr="00F537EB" w:rsidRDefault="00C65757" w:rsidP="00801E3F">
            <w:pPr>
              <w:pStyle w:val="TAL"/>
              <w:rPr>
                <w:lang w:eastAsia="en-GB"/>
              </w:rPr>
            </w:pPr>
          </w:p>
        </w:tc>
      </w:tr>
      <w:tr w:rsidR="00C65757" w:rsidRPr="00F537EB" w14:paraId="6658072C" w14:textId="77777777" w:rsidTr="00801E3F">
        <w:tc>
          <w:tcPr>
            <w:tcW w:w="3260" w:type="dxa"/>
          </w:tcPr>
          <w:p w14:paraId="130A823C" w14:textId="77777777" w:rsidR="00C65757" w:rsidRPr="00F537EB" w:rsidRDefault="00C65757" w:rsidP="00801E3F">
            <w:pPr>
              <w:pStyle w:val="TAL"/>
              <w:rPr>
                <w:lang w:eastAsia="en-GB"/>
              </w:rPr>
            </w:pPr>
            <w:r w:rsidRPr="00F537EB">
              <w:rPr>
                <w:lang w:eastAsia="en-GB"/>
              </w:rPr>
              <w:t>RLC configuration</w:t>
            </w:r>
          </w:p>
        </w:tc>
        <w:tc>
          <w:tcPr>
            <w:tcW w:w="1985" w:type="dxa"/>
          </w:tcPr>
          <w:p w14:paraId="1532E0A3" w14:textId="77777777" w:rsidR="00C65757" w:rsidRPr="00F537EB" w:rsidRDefault="00C65757" w:rsidP="00801E3F">
            <w:pPr>
              <w:pStyle w:val="TAL"/>
              <w:rPr>
                <w:lang w:eastAsia="en-GB"/>
              </w:rPr>
            </w:pPr>
            <w:r w:rsidRPr="00F537EB">
              <w:rPr>
                <w:lang w:eastAsia="en-GB"/>
              </w:rPr>
              <w:t>TM</w:t>
            </w:r>
          </w:p>
        </w:tc>
        <w:tc>
          <w:tcPr>
            <w:tcW w:w="3402" w:type="dxa"/>
          </w:tcPr>
          <w:p w14:paraId="5BE08077" w14:textId="77777777" w:rsidR="00C65757" w:rsidRPr="00F537EB" w:rsidRDefault="00C65757" w:rsidP="00801E3F">
            <w:pPr>
              <w:pStyle w:val="TAL"/>
              <w:rPr>
                <w:lang w:eastAsia="en-GB"/>
              </w:rPr>
            </w:pPr>
          </w:p>
        </w:tc>
        <w:tc>
          <w:tcPr>
            <w:tcW w:w="708" w:type="dxa"/>
          </w:tcPr>
          <w:p w14:paraId="4EAD385C" w14:textId="77777777" w:rsidR="00C65757" w:rsidRPr="00F537EB" w:rsidRDefault="00C65757" w:rsidP="00801E3F">
            <w:pPr>
              <w:pStyle w:val="TAL"/>
              <w:rPr>
                <w:lang w:eastAsia="en-GB"/>
              </w:rPr>
            </w:pPr>
          </w:p>
        </w:tc>
      </w:tr>
      <w:tr w:rsidR="00C65757" w:rsidRPr="00F537EB" w14:paraId="7B625427" w14:textId="77777777" w:rsidTr="00801E3F">
        <w:tc>
          <w:tcPr>
            <w:tcW w:w="3260" w:type="dxa"/>
          </w:tcPr>
          <w:p w14:paraId="5A181673"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69221018" w14:textId="77777777" w:rsidR="00C65757" w:rsidRPr="00F537EB" w:rsidRDefault="00C65757" w:rsidP="00801E3F">
            <w:pPr>
              <w:pStyle w:val="TAL"/>
              <w:rPr>
                <w:lang w:eastAsia="en-GB"/>
              </w:rPr>
            </w:pPr>
          </w:p>
        </w:tc>
        <w:tc>
          <w:tcPr>
            <w:tcW w:w="3402" w:type="dxa"/>
          </w:tcPr>
          <w:p w14:paraId="5AD04C26" w14:textId="77777777" w:rsidR="00C65757" w:rsidRPr="00F537EB" w:rsidRDefault="00C65757" w:rsidP="00801E3F">
            <w:pPr>
              <w:pStyle w:val="TAL"/>
              <w:rPr>
                <w:lang w:eastAsia="en-GB"/>
              </w:rPr>
            </w:pPr>
          </w:p>
        </w:tc>
        <w:tc>
          <w:tcPr>
            <w:tcW w:w="708" w:type="dxa"/>
          </w:tcPr>
          <w:p w14:paraId="04062912" w14:textId="77777777" w:rsidR="00C65757" w:rsidRPr="00F537EB" w:rsidRDefault="00C65757" w:rsidP="00801E3F">
            <w:pPr>
              <w:pStyle w:val="TAL"/>
              <w:rPr>
                <w:lang w:eastAsia="en-GB"/>
              </w:rPr>
            </w:pPr>
          </w:p>
        </w:tc>
      </w:tr>
      <w:tr w:rsidR="00C65757" w:rsidRPr="00F537EB" w14:paraId="47E63A4B" w14:textId="77777777" w:rsidTr="00801E3F">
        <w:tc>
          <w:tcPr>
            <w:tcW w:w="3260" w:type="dxa"/>
          </w:tcPr>
          <w:p w14:paraId="06435A5A" w14:textId="77777777" w:rsidR="00C65757" w:rsidRPr="00F537EB" w:rsidRDefault="00C65757" w:rsidP="00801E3F">
            <w:pPr>
              <w:pStyle w:val="TAL"/>
              <w:rPr>
                <w:i/>
                <w:lang w:eastAsia="en-GB"/>
              </w:rPr>
            </w:pPr>
            <w:r w:rsidRPr="00F537EB">
              <w:rPr>
                <w:i/>
              </w:rPr>
              <w:t>&gt;</w:t>
            </w:r>
            <w:r w:rsidRPr="00F537EB">
              <w:rPr>
                <w:i/>
                <w:lang w:eastAsia="en-GB"/>
              </w:rPr>
              <w:t>priority</w:t>
            </w:r>
          </w:p>
        </w:tc>
        <w:tc>
          <w:tcPr>
            <w:tcW w:w="1985" w:type="dxa"/>
          </w:tcPr>
          <w:p w14:paraId="60EDDDAC" w14:textId="77777777" w:rsidR="00C65757" w:rsidRPr="00F537EB" w:rsidRDefault="00C65757" w:rsidP="00801E3F">
            <w:pPr>
              <w:pStyle w:val="TAL"/>
              <w:rPr>
                <w:lang w:eastAsia="en-GB"/>
              </w:rPr>
            </w:pPr>
            <w:r w:rsidRPr="00F537EB">
              <w:rPr>
                <w:lang w:eastAsia="en-GB"/>
              </w:rPr>
              <w:t>1</w:t>
            </w:r>
          </w:p>
        </w:tc>
        <w:tc>
          <w:tcPr>
            <w:tcW w:w="3402" w:type="dxa"/>
          </w:tcPr>
          <w:p w14:paraId="205E0B6B" w14:textId="77777777" w:rsidR="00C65757" w:rsidRPr="00F537EB" w:rsidRDefault="00C65757" w:rsidP="00801E3F">
            <w:pPr>
              <w:pStyle w:val="TAL"/>
              <w:rPr>
                <w:lang w:eastAsia="en-GB"/>
              </w:rPr>
            </w:pPr>
            <w:r w:rsidRPr="00F537EB">
              <w:rPr>
                <w:lang w:eastAsia="en-GB"/>
              </w:rPr>
              <w:t>Highest priority</w:t>
            </w:r>
          </w:p>
        </w:tc>
        <w:tc>
          <w:tcPr>
            <w:tcW w:w="708" w:type="dxa"/>
          </w:tcPr>
          <w:p w14:paraId="52E8CBFB" w14:textId="77777777" w:rsidR="00C65757" w:rsidRPr="00F537EB" w:rsidRDefault="00C65757" w:rsidP="00801E3F">
            <w:pPr>
              <w:pStyle w:val="TAL"/>
              <w:rPr>
                <w:lang w:eastAsia="en-GB"/>
              </w:rPr>
            </w:pPr>
          </w:p>
        </w:tc>
      </w:tr>
      <w:tr w:rsidR="00C65757" w:rsidRPr="00F537EB" w14:paraId="5A01463A" w14:textId="77777777" w:rsidTr="00801E3F">
        <w:tc>
          <w:tcPr>
            <w:tcW w:w="3260" w:type="dxa"/>
          </w:tcPr>
          <w:p w14:paraId="66572E7A" w14:textId="77777777" w:rsidR="00C65757" w:rsidRPr="00F537EB" w:rsidRDefault="00C65757" w:rsidP="00801E3F">
            <w:pPr>
              <w:pStyle w:val="TAL"/>
              <w:rPr>
                <w:i/>
                <w:lang w:eastAsia="en-GB"/>
              </w:rPr>
            </w:pPr>
            <w:r w:rsidRPr="00F537EB">
              <w:rPr>
                <w:i/>
              </w:rPr>
              <w:t>&gt;</w:t>
            </w:r>
            <w:proofErr w:type="spellStart"/>
            <w:r w:rsidRPr="00F537EB">
              <w:rPr>
                <w:i/>
                <w:lang w:eastAsia="en-GB"/>
              </w:rPr>
              <w:t>prioritisedBitRate</w:t>
            </w:r>
            <w:proofErr w:type="spellEnd"/>
          </w:p>
        </w:tc>
        <w:tc>
          <w:tcPr>
            <w:tcW w:w="1985" w:type="dxa"/>
          </w:tcPr>
          <w:p w14:paraId="399EF95A" w14:textId="77777777" w:rsidR="00C65757" w:rsidRPr="00F537EB" w:rsidRDefault="00C65757" w:rsidP="00801E3F">
            <w:pPr>
              <w:pStyle w:val="TAL"/>
              <w:rPr>
                <w:lang w:eastAsia="en-GB"/>
              </w:rPr>
            </w:pPr>
            <w:r w:rsidRPr="00F537EB">
              <w:rPr>
                <w:lang w:eastAsia="en-GB"/>
              </w:rPr>
              <w:t>infinity</w:t>
            </w:r>
          </w:p>
        </w:tc>
        <w:tc>
          <w:tcPr>
            <w:tcW w:w="3402" w:type="dxa"/>
          </w:tcPr>
          <w:p w14:paraId="22D0D547" w14:textId="77777777" w:rsidR="00C65757" w:rsidRPr="00F537EB" w:rsidRDefault="00C65757" w:rsidP="00801E3F">
            <w:pPr>
              <w:pStyle w:val="TAL"/>
              <w:rPr>
                <w:lang w:eastAsia="en-GB"/>
              </w:rPr>
            </w:pPr>
          </w:p>
        </w:tc>
        <w:tc>
          <w:tcPr>
            <w:tcW w:w="708" w:type="dxa"/>
          </w:tcPr>
          <w:p w14:paraId="4092C7A1" w14:textId="77777777" w:rsidR="00C65757" w:rsidRPr="00F537EB" w:rsidRDefault="00C65757" w:rsidP="00801E3F">
            <w:pPr>
              <w:pStyle w:val="TAL"/>
              <w:rPr>
                <w:lang w:eastAsia="en-GB"/>
              </w:rPr>
            </w:pPr>
          </w:p>
        </w:tc>
      </w:tr>
      <w:tr w:rsidR="00C65757" w:rsidRPr="00F537EB" w14:paraId="659F4068" w14:textId="77777777" w:rsidTr="00801E3F">
        <w:tc>
          <w:tcPr>
            <w:tcW w:w="3260" w:type="dxa"/>
          </w:tcPr>
          <w:p w14:paraId="7DEFF7A2" w14:textId="77777777" w:rsidR="00C65757" w:rsidRPr="00F537EB" w:rsidRDefault="00C65757" w:rsidP="00801E3F">
            <w:pPr>
              <w:pStyle w:val="TAL"/>
              <w:rPr>
                <w:i/>
                <w:lang w:eastAsia="en-GB"/>
              </w:rPr>
            </w:pPr>
            <w:r w:rsidRPr="00F537EB">
              <w:rPr>
                <w:i/>
              </w:rPr>
              <w:t>&gt;</w:t>
            </w:r>
            <w:proofErr w:type="spellStart"/>
            <w:r w:rsidRPr="00F537EB">
              <w:rPr>
                <w:i/>
                <w:lang w:eastAsia="en-GB"/>
              </w:rPr>
              <w:t>bucketSizeDuration</w:t>
            </w:r>
            <w:proofErr w:type="spellEnd"/>
          </w:p>
        </w:tc>
        <w:tc>
          <w:tcPr>
            <w:tcW w:w="1985" w:type="dxa"/>
          </w:tcPr>
          <w:p w14:paraId="79FBF683" w14:textId="77777777" w:rsidR="00C65757" w:rsidRPr="00F537EB" w:rsidRDefault="00C65757" w:rsidP="00801E3F">
            <w:pPr>
              <w:pStyle w:val="TAL"/>
            </w:pPr>
            <w:r w:rsidRPr="00F537EB">
              <w:t>ms1000</w:t>
            </w:r>
          </w:p>
        </w:tc>
        <w:tc>
          <w:tcPr>
            <w:tcW w:w="3402" w:type="dxa"/>
          </w:tcPr>
          <w:p w14:paraId="522CF8C0" w14:textId="77777777" w:rsidR="00C65757" w:rsidRPr="00F537EB" w:rsidRDefault="00C65757" w:rsidP="00801E3F">
            <w:pPr>
              <w:pStyle w:val="TAL"/>
              <w:rPr>
                <w:lang w:eastAsia="en-GB"/>
              </w:rPr>
            </w:pPr>
          </w:p>
        </w:tc>
        <w:tc>
          <w:tcPr>
            <w:tcW w:w="708" w:type="dxa"/>
          </w:tcPr>
          <w:p w14:paraId="224FACA7" w14:textId="77777777" w:rsidR="00C65757" w:rsidRPr="00F537EB" w:rsidRDefault="00C65757" w:rsidP="00801E3F">
            <w:pPr>
              <w:pStyle w:val="TAL"/>
              <w:rPr>
                <w:lang w:eastAsia="en-GB"/>
              </w:rPr>
            </w:pPr>
          </w:p>
        </w:tc>
      </w:tr>
      <w:tr w:rsidR="00C65757" w:rsidRPr="00F537EB" w14:paraId="4E640F71" w14:textId="77777777" w:rsidTr="00801E3F">
        <w:tc>
          <w:tcPr>
            <w:tcW w:w="3260" w:type="dxa"/>
          </w:tcPr>
          <w:p w14:paraId="2976C966" w14:textId="77777777" w:rsidR="00C65757" w:rsidRPr="00F537EB" w:rsidRDefault="00C65757" w:rsidP="00801E3F">
            <w:pPr>
              <w:pStyle w:val="TAL"/>
              <w:rPr>
                <w:i/>
                <w:lang w:eastAsia="en-GB"/>
              </w:rPr>
            </w:pPr>
            <w:r w:rsidRPr="00F537EB">
              <w:rPr>
                <w:i/>
              </w:rPr>
              <w:t>&gt;</w:t>
            </w:r>
            <w:proofErr w:type="spellStart"/>
            <w:r w:rsidRPr="00F537EB">
              <w:rPr>
                <w:i/>
                <w:lang w:eastAsia="en-GB"/>
              </w:rPr>
              <w:t>logicalChannelGroup</w:t>
            </w:r>
            <w:proofErr w:type="spellEnd"/>
          </w:p>
        </w:tc>
        <w:tc>
          <w:tcPr>
            <w:tcW w:w="1985" w:type="dxa"/>
          </w:tcPr>
          <w:p w14:paraId="4D190BF2" w14:textId="77777777" w:rsidR="00C65757" w:rsidRPr="00F537EB" w:rsidRDefault="00C65757" w:rsidP="00801E3F">
            <w:pPr>
              <w:pStyle w:val="TAL"/>
              <w:rPr>
                <w:lang w:eastAsia="en-GB"/>
              </w:rPr>
            </w:pPr>
            <w:r w:rsidRPr="00F537EB">
              <w:rPr>
                <w:lang w:eastAsia="en-GB"/>
              </w:rPr>
              <w:t>0</w:t>
            </w:r>
          </w:p>
        </w:tc>
        <w:tc>
          <w:tcPr>
            <w:tcW w:w="3402" w:type="dxa"/>
          </w:tcPr>
          <w:p w14:paraId="54EC1E1A" w14:textId="77777777" w:rsidR="00C65757" w:rsidRPr="00F537EB" w:rsidRDefault="00C65757" w:rsidP="00801E3F">
            <w:pPr>
              <w:pStyle w:val="TAL"/>
              <w:rPr>
                <w:lang w:eastAsia="en-GB"/>
              </w:rPr>
            </w:pPr>
          </w:p>
        </w:tc>
        <w:tc>
          <w:tcPr>
            <w:tcW w:w="708" w:type="dxa"/>
          </w:tcPr>
          <w:p w14:paraId="014BA776" w14:textId="77777777" w:rsidR="00C65757" w:rsidRPr="00F537EB" w:rsidRDefault="00C65757" w:rsidP="00801E3F">
            <w:pPr>
              <w:pStyle w:val="TAL"/>
              <w:rPr>
                <w:lang w:eastAsia="en-GB"/>
              </w:rPr>
            </w:pPr>
          </w:p>
        </w:tc>
      </w:tr>
    </w:tbl>
    <w:p w14:paraId="6FB13705" w14:textId="77777777" w:rsidR="00C65757" w:rsidRPr="00F537EB" w:rsidRDefault="00C65757" w:rsidP="00C65757"/>
    <w:p w14:paraId="7C989F5E" w14:textId="77777777" w:rsidR="00C65757" w:rsidRPr="00F537EB" w:rsidRDefault="00C65757" w:rsidP="00C65757">
      <w:pPr>
        <w:pStyle w:val="Heading4"/>
      </w:pPr>
      <w:bookmarkStart w:id="5924" w:name="_Toc20426238"/>
      <w:bookmarkStart w:id="5925" w:name="_Toc29321635"/>
      <w:bookmarkStart w:id="5926" w:name="_Toc36757501"/>
      <w:bookmarkStart w:id="5927" w:name="_Toc36837042"/>
      <w:bookmarkStart w:id="5928" w:name="_Toc36844019"/>
      <w:bookmarkStart w:id="5929" w:name="_Toc37068308"/>
      <w:r w:rsidRPr="00F537EB">
        <w:t>9.1.1.3</w:t>
      </w:r>
      <w:r w:rsidRPr="00F537EB">
        <w:tab/>
        <w:t>PCCH configuration</w:t>
      </w:r>
      <w:bookmarkEnd w:id="5924"/>
      <w:bookmarkEnd w:id="5925"/>
      <w:bookmarkEnd w:id="5926"/>
      <w:bookmarkEnd w:id="5927"/>
      <w:bookmarkEnd w:id="5928"/>
      <w:bookmarkEnd w:id="5929"/>
    </w:p>
    <w:p w14:paraId="0626D05D"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42CEBFEC" w14:textId="77777777" w:rsidTr="00801E3F">
        <w:trPr>
          <w:tblHeader/>
        </w:trPr>
        <w:tc>
          <w:tcPr>
            <w:tcW w:w="3260" w:type="dxa"/>
          </w:tcPr>
          <w:p w14:paraId="1A1432F7"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13F3E388"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0E6C9BEC"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77A65318"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70BDC9DB" w14:textId="77777777" w:rsidTr="00801E3F">
        <w:tc>
          <w:tcPr>
            <w:tcW w:w="3260" w:type="dxa"/>
          </w:tcPr>
          <w:p w14:paraId="10A5927C" w14:textId="77777777" w:rsidR="00C65757" w:rsidRPr="00F537EB" w:rsidRDefault="00C65757" w:rsidP="00801E3F">
            <w:pPr>
              <w:pStyle w:val="TAL"/>
              <w:rPr>
                <w:lang w:eastAsia="en-GB"/>
              </w:rPr>
            </w:pPr>
            <w:r w:rsidRPr="00F537EB">
              <w:t>SDAP configuration</w:t>
            </w:r>
          </w:p>
        </w:tc>
        <w:tc>
          <w:tcPr>
            <w:tcW w:w="1985" w:type="dxa"/>
          </w:tcPr>
          <w:p w14:paraId="3AF1590B" w14:textId="77777777" w:rsidR="00C65757" w:rsidRPr="00F537EB" w:rsidRDefault="00C65757" w:rsidP="00801E3F">
            <w:pPr>
              <w:pStyle w:val="TAL"/>
              <w:rPr>
                <w:lang w:eastAsia="en-GB"/>
              </w:rPr>
            </w:pPr>
            <w:r w:rsidRPr="00F537EB">
              <w:t>Not used</w:t>
            </w:r>
          </w:p>
        </w:tc>
        <w:tc>
          <w:tcPr>
            <w:tcW w:w="3402" w:type="dxa"/>
          </w:tcPr>
          <w:p w14:paraId="57F1C519" w14:textId="77777777" w:rsidR="00C65757" w:rsidRPr="00F537EB" w:rsidRDefault="00C65757" w:rsidP="00801E3F">
            <w:pPr>
              <w:pStyle w:val="TAL"/>
              <w:rPr>
                <w:lang w:eastAsia="en-GB"/>
              </w:rPr>
            </w:pPr>
          </w:p>
        </w:tc>
        <w:tc>
          <w:tcPr>
            <w:tcW w:w="708" w:type="dxa"/>
          </w:tcPr>
          <w:p w14:paraId="71234292" w14:textId="77777777" w:rsidR="00C65757" w:rsidRPr="00F537EB" w:rsidRDefault="00C65757" w:rsidP="00801E3F">
            <w:pPr>
              <w:pStyle w:val="TAL"/>
              <w:rPr>
                <w:lang w:eastAsia="en-GB"/>
              </w:rPr>
            </w:pPr>
          </w:p>
        </w:tc>
      </w:tr>
      <w:tr w:rsidR="00C65757" w:rsidRPr="00F537EB" w14:paraId="5985FAAE" w14:textId="77777777" w:rsidTr="00801E3F">
        <w:tc>
          <w:tcPr>
            <w:tcW w:w="3260" w:type="dxa"/>
          </w:tcPr>
          <w:p w14:paraId="3BF5C946" w14:textId="77777777" w:rsidR="00C65757" w:rsidRPr="00F537EB" w:rsidRDefault="00C65757" w:rsidP="00801E3F">
            <w:pPr>
              <w:pStyle w:val="TAL"/>
              <w:rPr>
                <w:lang w:eastAsia="en-GB"/>
              </w:rPr>
            </w:pPr>
            <w:r w:rsidRPr="00F537EB">
              <w:rPr>
                <w:lang w:eastAsia="en-GB"/>
              </w:rPr>
              <w:t>PDCP configuration</w:t>
            </w:r>
          </w:p>
        </w:tc>
        <w:tc>
          <w:tcPr>
            <w:tcW w:w="1985" w:type="dxa"/>
          </w:tcPr>
          <w:p w14:paraId="5F375FDD" w14:textId="77777777" w:rsidR="00C65757" w:rsidRPr="00F537EB" w:rsidRDefault="00C65757" w:rsidP="00801E3F">
            <w:pPr>
              <w:pStyle w:val="TAL"/>
              <w:rPr>
                <w:lang w:eastAsia="en-GB"/>
              </w:rPr>
            </w:pPr>
            <w:r w:rsidRPr="00F537EB">
              <w:t>Not used</w:t>
            </w:r>
          </w:p>
        </w:tc>
        <w:tc>
          <w:tcPr>
            <w:tcW w:w="3402" w:type="dxa"/>
          </w:tcPr>
          <w:p w14:paraId="6A658E87" w14:textId="77777777" w:rsidR="00C65757" w:rsidRPr="00F537EB" w:rsidRDefault="00C65757" w:rsidP="00801E3F">
            <w:pPr>
              <w:pStyle w:val="TAL"/>
              <w:rPr>
                <w:lang w:eastAsia="en-GB"/>
              </w:rPr>
            </w:pPr>
          </w:p>
        </w:tc>
        <w:tc>
          <w:tcPr>
            <w:tcW w:w="708" w:type="dxa"/>
          </w:tcPr>
          <w:p w14:paraId="5519CACD" w14:textId="77777777" w:rsidR="00C65757" w:rsidRPr="00F537EB" w:rsidRDefault="00C65757" w:rsidP="00801E3F">
            <w:pPr>
              <w:pStyle w:val="TAL"/>
              <w:rPr>
                <w:lang w:eastAsia="en-GB"/>
              </w:rPr>
            </w:pPr>
          </w:p>
        </w:tc>
      </w:tr>
      <w:tr w:rsidR="00C65757" w:rsidRPr="00F537EB" w14:paraId="0620FA10" w14:textId="77777777" w:rsidTr="00801E3F">
        <w:tc>
          <w:tcPr>
            <w:tcW w:w="3260" w:type="dxa"/>
          </w:tcPr>
          <w:p w14:paraId="03EEC7BF" w14:textId="77777777" w:rsidR="00C65757" w:rsidRPr="00F537EB" w:rsidRDefault="00C65757" w:rsidP="00801E3F">
            <w:pPr>
              <w:pStyle w:val="TAL"/>
              <w:rPr>
                <w:lang w:eastAsia="en-GB"/>
              </w:rPr>
            </w:pPr>
            <w:r w:rsidRPr="00F537EB">
              <w:rPr>
                <w:lang w:eastAsia="en-GB"/>
              </w:rPr>
              <w:t>RLC configuration</w:t>
            </w:r>
          </w:p>
        </w:tc>
        <w:tc>
          <w:tcPr>
            <w:tcW w:w="1985" w:type="dxa"/>
          </w:tcPr>
          <w:p w14:paraId="7A719864" w14:textId="77777777" w:rsidR="00C65757" w:rsidRPr="00F537EB" w:rsidRDefault="00C65757" w:rsidP="00801E3F">
            <w:pPr>
              <w:pStyle w:val="TAL"/>
              <w:rPr>
                <w:lang w:eastAsia="en-GB"/>
              </w:rPr>
            </w:pPr>
            <w:r w:rsidRPr="00F537EB">
              <w:rPr>
                <w:lang w:eastAsia="en-GB"/>
              </w:rPr>
              <w:t>TM</w:t>
            </w:r>
          </w:p>
        </w:tc>
        <w:tc>
          <w:tcPr>
            <w:tcW w:w="3402" w:type="dxa"/>
          </w:tcPr>
          <w:p w14:paraId="72F02265" w14:textId="77777777" w:rsidR="00C65757" w:rsidRPr="00F537EB" w:rsidRDefault="00C65757" w:rsidP="00801E3F">
            <w:pPr>
              <w:pStyle w:val="TAL"/>
              <w:rPr>
                <w:lang w:eastAsia="en-GB"/>
              </w:rPr>
            </w:pPr>
          </w:p>
        </w:tc>
        <w:tc>
          <w:tcPr>
            <w:tcW w:w="708" w:type="dxa"/>
          </w:tcPr>
          <w:p w14:paraId="01647674" w14:textId="77777777" w:rsidR="00C65757" w:rsidRPr="00F537EB" w:rsidRDefault="00C65757" w:rsidP="00801E3F">
            <w:pPr>
              <w:pStyle w:val="TAL"/>
              <w:rPr>
                <w:lang w:eastAsia="en-GB"/>
              </w:rPr>
            </w:pPr>
          </w:p>
        </w:tc>
      </w:tr>
      <w:tr w:rsidR="00C65757" w:rsidRPr="00F537EB" w14:paraId="37075370" w14:textId="77777777" w:rsidTr="00801E3F">
        <w:tc>
          <w:tcPr>
            <w:tcW w:w="3260" w:type="dxa"/>
          </w:tcPr>
          <w:p w14:paraId="3A25FAF3"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5E191805" w14:textId="77777777" w:rsidR="00C65757" w:rsidRPr="00F537EB" w:rsidRDefault="00C65757" w:rsidP="00801E3F">
            <w:pPr>
              <w:pStyle w:val="TAL"/>
              <w:rPr>
                <w:lang w:eastAsia="en-GB"/>
              </w:rPr>
            </w:pPr>
            <w:r w:rsidRPr="00F537EB">
              <w:t>Not used</w:t>
            </w:r>
          </w:p>
        </w:tc>
        <w:tc>
          <w:tcPr>
            <w:tcW w:w="3402" w:type="dxa"/>
          </w:tcPr>
          <w:p w14:paraId="03BB6D4F" w14:textId="77777777" w:rsidR="00C65757" w:rsidRPr="00F537EB" w:rsidRDefault="00C65757" w:rsidP="00801E3F">
            <w:pPr>
              <w:pStyle w:val="TAL"/>
              <w:rPr>
                <w:lang w:eastAsia="en-GB"/>
              </w:rPr>
            </w:pPr>
          </w:p>
        </w:tc>
        <w:tc>
          <w:tcPr>
            <w:tcW w:w="708" w:type="dxa"/>
          </w:tcPr>
          <w:p w14:paraId="485D1BFB" w14:textId="77777777" w:rsidR="00C65757" w:rsidRPr="00F537EB" w:rsidRDefault="00C65757" w:rsidP="00801E3F">
            <w:pPr>
              <w:pStyle w:val="TAL"/>
              <w:rPr>
                <w:lang w:eastAsia="en-GB"/>
              </w:rPr>
            </w:pPr>
          </w:p>
        </w:tc>
      </w:tr>
    </w:tbl>
    <w:p w14:paraId="2F18AEB4" w14:textId="77777777" w:rsidR="00C65757" w:rsidRPr="00F537EB" w:rsidRDefault="00C65757" w:rsidP="00C65757"/>
    <w:p w14:paraId="60F30003"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65545E03" w14:textId="77777777" w:rsidR="00C65757" w:rsidRPr="00F537EB" w:rsidRDefault="00C65757" w:rsidP="00C65757">
      <w:bookmarkStart w:id="5930" w:name="_Toc20426239"/>
      <w:bookmarkStart w:id="5931" w:name="_Toc29321636"/>
    </w:p>
    <w:p w14:paraId="70A77AA5" w14:textId="77777777" w:rsidR="00C65757" w:rsidRPr="00F537EB" w:rsidRDefault="00C65757" w:rsidP="00C65757">
      <w:pPr>
        <w:pStyle w:val="Heading4"/>
      </w:pPr>
      <w:bookmarkStart w:id="5932" w:name="_Toc36757502"/>
      <w:bookmarkStart w:id="5933" w:name="_Toc36837043"/>
      <w:bookmarkStart w:id="5934" w:name="_Toc36844020"/>
      <w:bookmarkStart w:id="5935" w:name="_Toc37068309"/>
      <w:r w:rsidRPr="00F537EB">
        <w:t>9.1.1.4</w:t>
      </w:r>
      <w:r w:rsidRPr="00F537EB">
        <w:tab/>
        <w:t>SCCH configuration</w:t>
      </w:r>
      <w:bookmarkEnd w:id="5932"/>
      <w:bookmarkEnd w:id="5933"/>
      <w:bookmarkEnd w:id="5934"/>
      <w:bookmarkEnd w:id="5935"/>
    </w:p>
    <w:p w14:paraId="6418F8CF"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232EC8C5" w14:textId="77777777" w:rsidTr="00801E3F">
        <w:trPr>
          <w:tblHeader/>
        </w:trPr>
        <w:tc>
          <w:tcPr>
            <w:tcW w:w="3260" w:type="dxa"/>
          </w:tcPr>
          <w:p w14:paraId="2D0E1A8E"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111D8F02"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603F5E7"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50FD5EE8"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7C847DFA" w14:textId="77777777" w:rsidTr="00801E3F">
        <w:tc>
          <w:tcPr>
            <w:tcW w:w="3260" w:type="dxa"/>
          </w:tcPr>
          <w:p w14:paraId="54D8E2EA" w14:textId="77777777" w:rsidR="00C65757" w:rsidRPr="00F537EB" w:rsidRDefault="00C65757" w:rsidP="00801E3F">
            <w:pPr>
              <w:pStyle w:val="TAL"/>
            </w:pPr>
            <w:r w:rsidRPr="00F537EB">
              <w:t>PDCP configuration</w:t>
            </w:r>
          </w:p>
        </w:tc>
        <w:tc>
          <w:tcPr>
            <w:tcW w:w="1985" w:type="dxa"/>
          </w:tcPr>
          <w:p w14:paraId="1F861170" w14:textId="77777777" w:rsidR="00C65757" w:rsidRPr="00F537EB" w:rsidRDefault="00C65757" w:rsidP="00801E3F">
            <w:pPr>
              <w:pStyle w:val="TAL"/>
            </w:pPr>
          </w:p>
        </w:tc>
        <w:tc>
          <w:tcPr>
            <w:tcW w:w="3260" w:type="dxa"/>
          </w:tcPr>
          <w:p w14:paraId="7557B4C6" w14:textId="77777777" w:rsidR="00C65757" w:rsidRPr="00F537EB" w:rsidRDefault="00C65757" w:rsidP="00801E3F">
            <w:pPr>
              <w:pStyle w:val="TAL"/>
            </w:pPr>
          </w:p>
        </w:tc>
        <w:tc>
          <w:tcPr>
            <w:tcW w:w="850" w:type="dxa"/>
          </w:tcPr>
          <w:p w14:paraId="40BF0DE2" w14:textId="77777777" w:rsidR="00C65757" w:rsidRPr="00F537EB" w:rsidRDefault="00C65757" w:rsidP="00801E3F">
            <w:pPr>
              <w:pStyle w:val="TAL"/>
            </w:pPr>
          </w:p>
        </w:tc>
      </w:tr>
      <w:tr w:rsidR="00C65757" w:rsidRPr="00F537EB" w14:paraId="14AB7223" w14:textId="77777777" w:rsidTr="00801E3F">
        <w:tc>
          <w:tcPr>
            <w:tcW w:w="3260" w:type="dxa"/>
          </w:tcPr>
          <w:p w14:paraId="01E1C8B9" w14:textId="77777777" w:rsidR="00C65757" w:rsidRPr="00F537EB" w:rsidRDefault="00C65757" w:rsidP="00801E3F">
            <w:pPr>
              <w:pStyle w:val="TAL"/>
            </w:pPr>
            <w:r w:rsidRPr="00F537EB">
              <w:rPr>
                <w:i/>
                <w:lang w:eastAsia="en-GB"/>
              </w:rPr>
              <w:t>&gt;</w:t>
            </w:r>
            <w:r w:rsidRPr="00F537EB">
              <w:t>t-Reordering</w:t>
            </w:r>
          </w:p>
        </w:tc>
        <w:tc>
          <w:tcPr>
            <w:tcW w:w="1985" w:type="dxa"/>
          </w:tcPr>
          <w:p w14:paraId="4DDE2012" w14:textId="77777777" w:rsidR="00C65757" w:rsidRPr="00F537EB" w:rsidRDefault="00C65757" w:rsidP="00801E3F">
            <w:pPr>
              <w:pStyle w:val="TAL"/>
            </w:pPr>
            <w:r w:rsidRPr="00F537EB">
              <w:t>Undefined</w:t>
            </w:r>
          </w:p>
        </w:tc>
        <w:tc>
          <w:tcPr>
            <w:tcW w:w="3260" w:type="dxa"/>
          </w:tcPr>
          <w:p w14:paraId="5D813B97"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41D7F3A9" w14:textId="77777777" w:rsidR="00C65757" w:rsidRPr="00F537EB" w:rsidRDefault="00C65757" w:rsidP="00801E3F">
            <w:pPr>
              <w:pStyle w:val="TAL"/>
            </w:pPr>
          </w:p>
        </w:tc>
      </w:tr>
      <w:tr w:rsidR="00C65757" w:rsidRPr="00F537EB" w14:paraId="3B0B4F3F" w14:textId="77777777" w:rsidTr="00801E3F">
        <w:tc>
          <w:tcPr>
            <w:tcW w:w="3260" w:type="dxa"/>
          </w:tcPr>
          <w:p w14:paraId="10467718" w14:textId="77777777" w:rsidR="00C65757" w:rsidRPr="00F537EB" w:rsidRDefault="00C65757" w:rsidP="00801E3F">
            <w:pPr>
              <w:pStyle w:val="TAL"/>
            </w:pPr>
            <w:r w:rsidRPr="00F537EB">
              <w:rPr>
                <w:i/>
                <w:lang w:eastAsia="en-GB"/>
              </w:rPr>
              <w:t>&gt;</w:t>
            </w:r>
            <w:proofErr w:type="spellStart"/>
            <w:r w:rsidRPr="00F537EB">
              <w:t>pdcp</w:t>
            </w:r>
            <w:proofErr w:type="spellEnd"/>
            <w:r w:rsidRPr="00F537EB">
              <w:t>-SN-Size</w:t>
            </w:r>
          </w:p>
        </w:tc>
        <w:tc>
          <w:tcPr>
            <w:tcW w:w="1985" w:type="dxa"/>
          </w:tcPr>
          <w:p w14:paraId="7A53870B" w14:textId="77777777" w:rsidR="00C65757" w:rsidRPr="00F537EB" w:rsidRDefault="00C65757" w:rsidP="00801E3F">
            <w:pPr>
              <w:pStyle w:val="TAL"/>
              <w:rPr>
                <w:lang w:eastAsia="zh-CN"/>
              </w:rPr>
            </w:pPr>
            <w:r w:rsidRPr="00F537EB">
              <w:rPr>
                <w:lang w:eastAsia="zh-CN"/>
              </w:rPr>
              <w:t>12</w:t>
            </w:r>
          </w:p>
        </w:tc>
        <w:tc>
          <w:tcPr>
            <w:tcW w:w="3260" w:type="dxa"/>
          </w:tcPr>
          <w:p w14:paraId="71709B18" w14:textId="77777777" w:rsidR="00C65757" w:rsidRPr="00F537EB" w:rsidRDefault="00C65757" w:rsidP="00801E3F">
            <w:pPr>
              <w:pStyle w:val="TAL"/>
              <w:rPr>
                <w:lang w:eastAsia="zh-CN"/>
              </w:rPr>
            </w:pPr>
          </w:p>
        </w:tc>
        <w:tc>
          <w:tcPr>
            <w:tcW w:w="850" w:type="dxa"/>
          </w:tcPr>
          <w:p w14:paraId="07FAC95B" w14:textId="77777777" w:rsidR="00C65757" w:rsidRPr="00F537EB" w:rsidRDefault="00C65757" w:rsidP="00801E3F">
            <w:pPr>
              <w:pStyle w:val="TAL"/>
            </w:pPr>
          </w:p>
        </w:tc>
      </w:tr>
      <w:tr w:rsidR="00C65757" w:rsidRPr="00F537EB" w14:paraId="7CB3722D" w14:textId="77777777" w:rsidTr="00801E3F">
        <w:tc>
          <w:tcPr>
            <w:tcW w:w="3260" w:type="dxa"/>
          </w:tcPr>
          <w:p w14:paraId="3BEBFDA7" w14:textId="77777777" w:rsidR="00C65757" w:rsidRPr="00F537EB" w:rsidRDefault="00C65757" w:rsidP="00801E3F">
            <w:pPr>
              <w:pStyle w:val="TAL"/>
            </w:pPr>
            <w:r w:rsidRPr="00F537EB">
              <w:t>RLC configuration</w:t>
            </w:r>
          </w:p>
        </w:tc>
        <w:tc>
          <w:tcPr>
            <w:tcW w:w="1985" w:type="dxa"/>
          </w:tcPr>
          <w:p w14:paraId="676EBA5F" w14:textId="77777777" w:rsidR="00C65757" w:rsidRPr="00F537EB" w:rsidRDefault="00C65757" w:rsidP="00801E3F">
            <w:pPr>
              <w:pStyle w:val="TAL"/>
            </w:pPr>
          </w:p>
        </w:tc>
        <w:tc>
          <w:tcPr>
            <w:tcW w:w="3260" w:type="dxa"/>
          </w:tcPr>
          <w:p w14:paraId="1DF0AC06" w14:textId="77777777" w:rsidR="00C65757" w:rsidRPr="00F537EB" w:rsidRDefault="00C65757" w:rsidP="00801E3F">
            <w:pPr>
              <w:pStyle w:val="TAL"/>
              <w:rPr>
                <w:lang w:eastAsia="zh-CN"/>
              </w:rPr>
            </w:pPr>
          </w:p>
        </w:tc>
        <w:tc>
          <w:tcPr>
            <w:tcW w:w="850" w:type="dxa"/>
          </w:tcPr>
          <w:p w14:paraId="35043008" w14:textId="77777777" w:rsidR="00C65757" w:rsidRPr="00F537EB" w:rsidRDefault="00C65757" w:rsidP="00801E3F">
            <w:pPr>
              <w:pStyle w:val="TAL"/>
            </w:pPr>
          </w:p>
        </w:tc>
      </w:tr>
      <w:tr w:rsidR="00C65757" w:rsidRPr="00F537EB" w14:paraId="0AEE2C4D" w14:textId="77777777" w:rsidTr="00801E3F">
        <w:tc>
          <w:tcPr>
            <w:tcW w:w="3260" w:type="dxa"/>
          </w:tcPr>
          <w:p w14:paraId="0B302F4C" w14:textId="77777777" w:rsidR="00C65757" w:rsidRPr="00F537EB" w:rsidRDefault="00C65757" w:rsidP="00801E3F">
            <w:pPr>
              <w:pStyle w:val="TAL"/>
              <w:rPr>
                <w:i/>
              </w:rPr>
            </w:pPr>
            <w:r w:rsidRPr="00F537EB">
              <w:rPr>
                <w:i/>
                <w:lang w:eastAsia="en-GB"/>
              </w:rPr>
              <w:t>&gt;</w:t>
            </w:r>
            <w:proofErr w:type="spellStart"/>
            <w:r w:rsidRPr="00F537EB">
              <w:rPr>
                <w:i/>
              </w:rPr>
              <w:t>sn-FieldLength</w:t>
            </w:r>
            <w:proofErr w:type="spellEnd"/>
          </w:p>
        </w:tc>
        <w:tc>
          <w:tcPr>
            <w:tcW w:w="1985" w:type="dxa"/>
          </w:tcPr>
          <w:p w14:paraId="52932F54" w14:textId="77777777" w:rsidR="00C65757" w:rsidRPr="00F537EB" w:rsidRDefault="00C65757" w:rsidP="00801E3F">
            <w:pPr>
              <w:pStyle w:val="TAL"/>
              <w:rPr>
                <w:lang w:eastAsia="zh-CN"/>
              </w:rPr>
            </w:pPr>
            <w:r w:rsidRPr="00F537EB">
              <w:rPr>
                <w:lang w:eastAsia="zh-CN"/>
              </w:rPr>
              <w:t>12</w:t>
            </w:r>
          </w:p>
        </w:tc>
        <w:tc>
          <w:tcPr>
            <w:tcW w:w="3260" w:type="dxa"/>
          </w:tcPr>
          <w:p w14:paraId="738B969C" w14:textId="77777777" w:rsidR="00C65757" w:rsidRPr="00F537EB" w:rsidRDefault="00C65757" w:rsidP="00801E3F">
            <w:pPr>
              <w:pStyle w:val="TAL"/>
            </w:pPr>
          </w:p>
        </w:tc>
        <w:tc>
          <w:tcPr>
            <w:tcW w:w="850" w:type="dxa"/>
          </w:tcPr>
          <w:p w14:paraId="4D1DCA7E" w14:textId="77777777" w:rsidR="00C65757" w:rsidRPr="00F537EB" w:rsidRDefault="00C65757" w:rsidP="00801E3F">
            <w:pPr>
              <w:pStyle w:val="TAL"/>
            </w:pPr>
          </w:p>
        </w:tc>
      </w:tr>
      <w:tr w:rsidR="00C65757" w:rsidRPr="00F537EB" w14:paraId="33D44EE8" w14:textId="77777777" w:rsidTr="00801E3F">
        <w:tc>
          <w:tcPr>
            <w:tcW w:w="3260" w:type="dxa"/>
          </w:tcPr>
          <w:p w14:paraId="6E26485B"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4DB2C8B6" w14:textId="77777777" w:rsidR="00C65757" w:rsidRPr="00F537EB" w:rsidRDefault="00C65757" w:rsidP="00801E3F">
            <w:pPr>
              <w:pStyle w:val="TAL"/>
              <w:rPr>
                <w:lang w:eastAsia="zh-CN"/>
              </w:rPr>
            </w:pPr>
            <w:r w:rsidRPr="00F537EB">
              <w:t>Undefined</w:t>
            </w:r>
          </w:p>
        </w:tc>
        <w:tc>
          <w:tcPr>
            <w:tcW w:w="3260" w:type="dxa"/>
          </w:tcPr>
          <w:p w14:paraId="5ECADF7B"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27EC6B12" w14:textId="77777777" w:rsidR="00C65757" w:rsidRPr="00F537EB" w:rsidRDefault="00C65757" w:rsidP="00801E3F">
            <w:pPr>
              <w:pStyle w:val="TAL"/>
            </w:pPr>
          </w:p>
        </w:tc>
      </w:tr>
      <w:tr w:rsidR="00C65757" w:rsidRPr="00F537EB" w14:paraId="6B47B33F" w14:textId="77777777" w:rsidTr="00801E3F">
        <w:tc>
          <w:tcPr>
            <w:tcW w:w="3260" w:type="dxa"/>
          </w:tcPr>
          <w:p w14:paraId="72E3EB0D" w14:textId="77777777" w:rsidR="00C65757" w:rsidRPr="00F537EB" w:rsidRDefault="00C65757" w:rsidP="00801E3F">
            <w:pPr>
              <w:pStyle w:val="TAL"/>
            </w:pPr>
            <w:r w:rsidRPr="00F537EB">
              <w:rPr>
                <w:i/>
                <w:lang w:eastAsia="en-GB"/>
              </w:rPr>
              <w:t>&gt;</w:t>
            </w:r>
            <w:proofErr w:type="spellStart"/>
            <w:r w:rsidRPr="00F537EB">
              <w:t>logicalChannelIdentity</w:t>
            </w:r>
            <w:proofErr w:type="spellEnd"/>
          </w:p>
        </w:tc>
        <w:tc>
          <w:tcPr>
            <w:tcW w:w="1985" w:type="dxa"/>
          </w:tcPr>
          <w:p w14:paraId="2CBD4A95" w14:textId="77777777" w:rsidR="00C65757" w:rsidRPr="00F537EB" w:rsidRDefault="00C65757" w:rsidP="00801E3F">
            <w:pPr>
              <w:pStyle w:val="TAL"/>
            </w:pPr>
            <w:r w:rsidRPr="00F537EB">
              <w:rPr>
                <w:lang w:eastAsia="zh-CN"/>
              </w:rPr>
              <w:t>3</w:t>
            </w:r>
          </w:p>
        </w:tc>
        <w:tc>
          <w:tcPr>
            <w:tcW w:w="3260" w:type="dxa"/>
          </w:tcPr>
          <w:p w14:paraId="74E30F84" w14:textId="77777777" w:rsidR="00C65757" w:rsidRPr="00F537EB" w:rsidRDefault="00C65757" w:rsidP="00801E3F">
            <w:pPr>
              <w:pStyle w:val="TAL"/>
            </w:pPr>
          </w:p>
        </w:tc>
        <w:tc>
          <w:tcPr>
            <w:tcW w:w="850" w:type="dxa"/>
          </w:tcPr>
          <w:p w14:paraId="45D72F8B" w14:textId="77777777" w:rsidR="00C65757" w:rsidRPr="00F537EB" w:rsidRDefault="00C65757" w:rsidP="00801E3F">
            <w:pPr>
              <w:pStyle w:val="TAL"/>
            </w:pPr>
          </w:p>
        </w:tc>
      </w:tr>
      <w:tr w:rsidR="00C65757" w:rsidRPr="00F537EB" w14:paraId="7ABE576E" w14:textId="77777777" w:rsidTr="00801E3F">
        <w:tc>
          <w:tcPr>
            <w:tcW w:w="3260" w:type="dxa"/>
          </w:tcPr>
          <w:p w14:paraId="38B46A3A" w14:textId="77777777" w:rsidR="00C65757" w:rsidRPr="00F537EB" w:rsidRDefault="00C65757" w:rsidP="00801E3F">
            <w:pPr>
              <w:pStyle w:val="TAL"/>
            </w:pPr>
            <w:r w:rsidRPr="00F537EB">
              <w:t>MAC configuration</w:t>
            </w:r>
          </w:p>
        </w:tc>
        <w:tc>
          <w:tcPr>
            <w:tcW w:w="1985" w:type="dxa"/>
          </w:tcPr>
          <w:p w14:paraId="7C5C1419" w14:textId="77777777" w:rsidR="00C65757" w:rsidRPr="00F537EB" w:rsidRDefault="00C65757" w:rsidP="00801E3F">
            <w:pPr>
              <w:pStyle w:val="TAL"/>
            </w:pPr>
          </w:p>
        </w:tc>
        <w:tc>
          <w:tcPr>
            <w:tcW w:w="3260" w:type="dxa"/>
          </w:tcPr>
          <w:p w14:paraId="737C0BE6" w14:textId="77777777" w:rsidR="00C65757" w:rsidRPr="00F537EB" w:rsidRDefault="00C65757" w:rsidP="00801E3F">
            <w:pPr>
              <w:pStyle w:val="TAL"/>
            </w:pPr>
          </w:p>
        </w:tc>
        <w:tc>
          <w:tcPr>
            <w:tcW w:w="850" w:type="dxa"/>
          </w:tcPr>
          <w:p w14:paraId="78E16A77" w14:textId="77777777" w:rsidR="00C65757" w:rsidRPr="00F537EB" w:rsidRDefault="00C65757" w:rsidP="00801E3F">
            <w:pPr>
              <w:pStyle w:val="TAL"/>
            </w:pPr>
          </w:p>
        </w:tc>
      </w:tr>
      <w:tr w:rsidR="00C65757" w:rsidRPr="00F537EB" w14:paraId="5C6DFC3A" w14:textId="77777777" w:rsidTr="00801E3F">
        <w:tc>
          <w:tcPr>
            <w:tcW w:w="3260" w:type="dxa"/>
          </w:tcPr>
          <w:p w14:paraId="732D0F11"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22A805F9" w14:textId="77777777" w:rsidR="00C65757" w:rsidRPr="00F537EB" w:rsidRDefault="00C65757" w:rsidP="00801E3F">
            <w:pPr>
              <w:pStyle w:val="TAL"/>
            </w:pPr>
            <w:r w:rsidRPr="00F537EB">
              <w:rPr>
                <w:lang w:eastAsia="zh-CN"/>
              </w:rPr>
              <w:t>1</w:t>
            </w:r>
          </w:p>
        </w:tc>
        <w:tc>
          <w:tcPr>
            <w:tcW w:w="3260" w:type="dxa"/>
          </w:tcPr>
          <w:p w14:paraId="22F9F29B" w14:textId="77777777" w:rsidR="00C65757" w:rsidRPr="00F537EB" w:rsidRDefault="00C65757" w:rsidP="00801E3F">
            <w:pPr>
              <w:pStyle w:val="TAL"/>
            </w:pPr>
          </w:p>
        </w:tc>
        <w:tc>
          <w:tcPr>
            <w:tcW w:w="850" w:type="dxa"/>
          </w:tcPr>
          <w:p w14:paraId="69DCF348" w14:textId="77777777" w:rsidR="00C65757" w:rsidRPr="00F537EB" w:rsidRDefault="00C65757" w:rsidP="00801E3F">
            <w:pPr>
              <w:pStyle w:val="TAL"/>
            </w:pPr>
          </w:p>
        </w:tc>
      </w:tr>
      <w:tr w:rsidR="00C65757" w:rsidRPr="00F537EB" w14:paraId="2F593BBB" w14:textId="77777777" w:rsidTr="00801E3F">
        <w:tc>
          <w:tcPr>
            <w:tcW w:w="3260" w:type="dxa"/>
          </w:tcPr>
          <w:p w14:paraId="02722C91" w14:textId="77777777" w:rsidR="00C65757" w:rsidRPr="00F537EB" w:rsidRDefault="00C65757" w:rsidP="00801E3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712474F0" w14:textId="77777777" w:rsidR="00C65757" w:rsidRPr="00F537EB" w:rsidRDefault="00C65757" w:rsidP="00801E3F">
            <w:pPr>
              <w:pStyle w:val="TAL"/>
              <w:rPr>
                <w:lang w:eastAsia="zh-CN"/>
              </w:rPr>
            </w:pPr>
            <w:r w:rsidRPr="00F537EB">
              <w:rPr>
                <w:lang w:eastAsia="en-GB"/>
              </w:rPr>
              <w:t>infinity</w:t>
            </w:r>
          </w:p>
        </w:tc>
        <w:tc>
          <w:tcPr>
            <w:tcW w:w="3260" w:type="dxa"/>
          </w:tcPr>
          <w:p w14:paraId="1EA71939" w14:textId="77777777" w:rsidR="00C65757" w:rsidRPr="00F537EB" w:rsidRDefault="00C65757" w:rsidP="00801E3F">
            <w:pPr>
              <w:pStyle w:val="TAL"/>
            </w:pPr>
          </w:p>
        </w:tc>
        <w:tc>
          <w:tcPr>
            <w:tcW w:w="850" w:type="dxa"/>
          </w:tcPr>
          <w:p w14:paraId="0B7F57D5" w14:textId="77777777" w:rsidR="00C65757" w:rsidRPr="00F537EB" w:rsidRDefault="00C65757" w:rsidP="00801E3F">
            <w:pPr>
              <w:pStyle w:val="TAL"/>
            </w:pPr>
          </w:p>
        </w:tc>
      </w:tr>
      <w:tr w:rsidR="00C65757" w:rsidRPr="00F537EB" w14:paraId="3949E16A" w14:textId="77777777" w:rsidTr="00801E3F">
        <w:tc>
          <w:tcPr>
            <w:tcW w:w="3260" w:type="dxa"/>
          </w:tcPr>
          <w:p w14:paraId="0D553500" w14:textId="77777777" w:rsidR="00C65757" w:rsidRPr="00F537EB" w:rsidRDefault="00C65757" w:rsidP="00801E3F">
            <w:pPr>
              <w:pStyle w:val="TAL"/>
              <w:rPr>
                <w:i/>
                <w:lang w:eastAsia="zh-CN"/>
              </w:rPr>
            </w:pPr>
            <w:r w:rsidRPr="00F537EB">
              <w:rPr>
                <w:i/>
                <w:lang w:eastAsia="en-GB"/>
              </w:rPr>
              <w:t>&gt;</w:t>
            </w:r>
            <w:proofErr w:type="spellStart"/>
            <w:r w:rsidRPr="00F537EB">
              <w:rPr>
                <w:i/>
                <w:lang w:eastAsia="en-GB"/>
              </w:rPr>
              <w:t>logicalChannelGroup</w:t>
            </w:r>
            <w:proofErr w:type="spellEnd"/>
          </w:p>
        </w:tc>
        <w:tc>
          <w:tcPr>
            <w:tcW w:w="1985" w:type="dxa"/>
          </w:tcPr>
          <w:p w14:paraId="18DF0018" w14:textId="77777777" w:rsidR="00C65757" w:rsidRPr="00F537EB" w:rsidRDefault="00C65757" w:rsidP="00801E3F">
            <w:pPr>
              <w:pStyle w:val="TAL"/>
              <w:rPr>
                <w:lang w:eastAsia="zh-CN"/>
              </w:rPr>
            </w:pPr>
            <w:r w:rsidRPr="00F537EB">
              <w:rPr>
                <w:lang w:eastAsia="en-GB"/>
              </w:rPr>
              <w:t>0</w:t>
            </w:r>
          </w:p>
        </w:tc>
        <w:tc>
          <w:tcPr>
            <w:tcW w:w="3260" w:type="dxa"/>
          </w:tcPr>
          <w:p w14:paraId="3E1349F2" w14:textId="77777777" w:rsidR="00C65757" w:rsidRPr="00F537EB" w:rsidRDefault="00C65757" w:rsidP="00801E3F">
            <w:pPr>
              <w:pStyle w:val="TAL"/>
            </w:pPr>
          </w:p>
        </w:tc>
        <w:tc>
          <w:tcPr>
            <w:tcW w:w="850" w:type="dxa"/>
          </w:tcPr>
          <w:p w14:paraId="0508AFB8" w14:textId="77777777" w:rsidR="00C65757" w:rsidRPr="00F537EB" w:rsidRDefault="00C65757" w:rsidP="00801E3F">
            <w:pPr>
              <w:pStyle w:val="TAL"/>
            </w:pPr>
          </w:p>
        </w:tc>
      </w:tr>
    </w:tbl>
    <w:p w14:paraId="6259627E" w14:textId="77777777" w:rsidR="00C65757" w:rsidRPr="00F537EB" w:rsidRDefault="00C65757" w:rsidP="00C65757">
      <w:pPr>
        <w:rPr>
          <w:rFonts w:eastAsia="DengXian"/>
          <w:lang w:eastAsia="zh-CN"/>
        </w:rPr>
      </w:pPr>
    </w:p>
    <w:p w14:paraId="1A246473"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4E66EEE9" w14:textId="77777777" w:rsidTr="00801E3F">
        <w:trPr>
          <w:tblHeader/>
        </w:trPr>
        <w:tc>
          <w:tcPr>
            <w:tcW w:w="3260" w:type="dxa"/>
          </w:tcPr>
          <w:p w14:paraId="012E601B"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B29947E"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53297D1"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70F6FD79"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C7A8CFA" w14:textId="77777777" w:rsidTr="00801E3F">
        <w:tc>
          <w:tcPr>
            <w:tcW w:w="3260" w:type="dxa"/>
          </w:tcPr>
          <w:p w14:paraId="5DE84678" w14:textId="77777777" w:rsidR="00C65757" w:rsidRPr="00F537EB" w:rsidRDefault="00C65757" w:rsidP="00801E3F">
            <w:pPr>
              <w:pStyle w:val="TAL"/>
            </w:pPr>
            <w:r w:rsidRPr="00F537EB">
              <w:t>PDCP configuration</w:t>
            </w:r>
          </w:p>
        </w:tc>
        <w:tc>
          <w:tcPr>
            <w:tcW w:w="1985" w:type="dxa"/>
          </w:tcPr>
          <w:p w14:paraId="32E46407" w14:textId="77777777" w:rsidR="00C65757" w:rsidRPr="00F537EB" w:rsidRDefault="00C65757" w:rsidP="00801E3F">
            <w:pPr>
              <w:pStyle w:val="TAL"/>
            </w:pPr>
          </w:p>
        </w:tc>
        <w:tc>
          <w:tcPr>
            <w:tcW w:w="3260" w:type="dxa"/>
          </w:tcPr>
          <w:p w14:paraId="7EDE32BC" w14:textId="77777777" w:rsidR="00C65757" w:rsidRPr="00F537EB" w:rsidRDefault="00C65757" w:rsidP="00801E3F">
            <w:pPr>
              <w:pStyle w:val="TAL"/>
            </w:pPr>
          </w:p>
        </w:tc>
        <w:tc>
          <w:tcPr>
            <w:tcW w:w="850" w:type="dxa"/>
          </w:tcPr>
          <w:p w14:paraId="2D4D6077" w14:textId="77777777" w:rsidR="00C65757" w:rsidRPr="00F537EB" w:rsidRDefault="00C65757" w:rsidP="00801E3F">
            <w:pPr>
              <w:pStyle w:val="TAL"/>
            </w:pPr>
          </w:p>
        </w:tc>
      </w:tr>
      <w:tr w:rsidR="00C65757" w:rsidRPr="00F537EB" w14:paraId="50F04F4A" w14:textId="77777777" w:rsidTr="00801E3F">
        <w:tc>
          <w:tcPr>
            <w:tcW w:w="3260" w:type="dxa"/>
          </w:tcPr>
          <w:p w14:paraId="547EFAD5" w14:textId="77777777" w:rsidR="00C65757" w:rsidRPr="00F537EB" w:rsidRDefault="00C65757" w:rsidP="00801E3F">
            <w:pPr>
              <w:pStyle w:val="TAL"/>
            </w:pPr>
            <w:r w:rsidRPr="00F537EB">
              <w:rPr>
                <w:i/>
                <w:lang w:eastAsia="en-GB"/>
              </w:rPr>
              <w:t>&gt;</w:t>
            </w:r>
            <w:r w:rsidRPr="00F537EB">
              <w:t>t-Reordering</w:t>
            </w:r>
          </w:p>
        </w:tc>
        <w:tc>
          <w:tcPr>
            <w:tcW w:w="1985" w:type="dxa"/>
          </w:tcPr>
          <w:p w14:paraId="26699712" w14:textId="77777777" w:rsidR="00C65757" w:rsidRPr="00F537EB" w:rsidRDefault="00C65757" w:rsidP="00801E3F">
            <w:pPr>
              <w:pStyle w:val="TAL"/>
            </w:pPr>
            <w:r w:rsidRPr="00F537EB">
              <w:t>Undefined</w:t>
            </w:r>
          </w:p>
        </w:tc>
        <w:tc>
          <w:tcPr>
            <w:tcW w:w="3260" w:type="dxa"/>
          </w:tcPr>
          <w:p w14:paraId="3BD55146"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019BCC11" w14:textId="77777777" w:rsidR="00C65757" w:rsidRPr="00F537EB" w:rsidRDefault="00C65757" w:rsidP="00801E3F">
            <w:pPr>
              <w:pStyle w:val="TAL"/>
            </w:pPr>
          </w:p>
        </w:tc>
      </w:tr>
      <w:tr w:rsidR="00C65757" w:rsidRPr="00F537EB" w14:paraId="50644225" w14:textId="77777777" w:rsidTr="00801E3F">
        <w:tc>
          <w:tcPr>
            <w:tcW w:w="3260" w:type="dxa"/>
          </w:tcPr>
          <w:p w14:paraId="2E1E9CAE" w14:textId="77777777" w:rsidR="00C65757" w:rsidRPr="00F537EB" w:rsidRDefault="00C65757" w:rsidP="00801E3F">
            <w:pPr>
              <w:pStyle w:val="TAL"/>
            </w:pPr>
            <w:r w:rsidRPr="00F537EB">
              <w:rPr>
                <w:i/>
                <w:lang w:eastAsia="en-GB"/>
              </w:rPr>
              <w:t>&gt;</w:t>
            </w:r>
            <w:proofErr w:type="spellStart"/>
            <w:r w:rsidRPr="00F537EB">
              <w:t>pdcp</w:t>
            </w:r>
            <w:proofErr w:type="spellEnd"/>
            <w:r w:rsidRPr="00F537EB">
              <w:t>-SN-Size</w:t>
            </w:r>
          </w:p>
        </w:tc>
        <w:tc>
          <w:tcPr>
            <w:tcW w:w="1985" w:type="dxa"/>
          </w:tcPr>
          <w:p w14:paraId="676D997F" w14:textId="77777777" w:rsidR="00C65757" w:rsidRPr="00F537EB" w:rsidRDefault="00C65757" w:rsidP="00801E3F">
            <w:pPr>
              <w:pStyle w:val="TAL"/>
              <w:rPr>
                <w:lang w:eastAsia="zh-CN"/>
              </w:rPr>
            </w:pPr>
            <w:r w:rsidRPr="00F537EB">
              <w:rPr>
                <w:lang w:eastAsia="zh-CN"/>
              </w:rPr>
              <w:t>18</w:t>
            </w:r>
          </w:p>
        </w:tc>
        <w:tc>
          <w:tcPr>
            <w:tcW w:w="3260" w:type="dxa"/>
          </w:tcPr>
          <w:p w14:paraId="72A6989E" w14:textId="77777777" w:rsidR="00C65757" w:rsidRPr="00F537EB" w:rsidRDefault="00C65757" w:rsidP="00801E3F">
            <w:pPr>
              <w:pStyle w:val="TAL"/>
              <w:rPr>
                <w:lang w:eastAsia="zh-CN"/>
              </w:rPr>
            </w:pPr>
          </w:p>
        </w:tc>
        <w:tc>
          <w:tcPr>
            <w:tcW w:w="850" w:type="dxa"/>
          </w:tcPr>
          <w:p w14:paraId="7C39CC6C" w14:textId="77777777" w:rsidR="00C65757" w:rsidRPr="00F537EB" w:rsidRDefault="00C65757" w:rsidP="00801E3F">
            <w:pPr>
              <w:pStyle w:val="TAL"/>
            </w:pPr>
          </w:p>
        </w:tc>
      </w:tr>
      <w:tr w:rsidR="00C65757" w:rsidRPr="00F537EB" w14:paraId="1CD47AAA" w14:textId="77777777" w:rsidTr="00801E3F">
        <w:tc>
          <w:tcPr>
            <w:tcW w:w="3260" w:type="dxa"/>
          </w:tcPr>
          <w:p w14:paraId="314A6979" w14:textId="77777777" w:rsidR="00C65757" w:rsidRPr="00F537EB" w:rsidRDefault="00C65757" w:rsidP="00801E3F">
            <w:pPr>
              <w:pStyle w:val="TAL"/>
            </w:pPr>
            <w:r w:rsidRPr="00F537EB">
              <w:t>RLC configuration</w:t>
            </w:r>
          </w:p>
        </w:tc>
        <w:tc>
          <w:tcPr>
            <w:tcW w:w="1985" w:type="dxa"/>
          </w:tcPr>
          <w:p w14:paraId="0EBD0D3E" w14:textId="77777777" w:rsidR="00C65757" w:rsidRPr="00F537EB" w:rsidRDefault="00C65757" w:rsidP="00801E3F">
            <w:pPr>
              <w:pStyle w:val="TAL"/>
            </w:pPr>
          </w:p>
        </w:tc>
        <w:tc>
          <w:tcPr>
            <w:tcW w:w="3260" w:type="dxa"/>
          </w:tcPr>
          <w:p w14:paraId="05B1C58A" w14:textId="77777777" w:rsidR="00C65757" w:rsidRPr="00F537EB" w:rsidRDefault="00C65757" w:rsidP="00801E3F">
            <w:pPr>
              <w:pStyle w:val="TAL"/>
              <w:rPr>
                <w:lang w:eastAsia="zh-CN"/>
              </w:rPr>
            </w:pPr>
          </w:p>
        </w:tc>
        <w:tc>
          <w:tcPr>
            <w:tcW w:w="850" w:type="dxa"/>
          </w:tcPr>
          <w:p w14:paraId="0FF3F396" w14:textId="77777777" w:rsidR="00C65757" w:rsidRPr="00F537EB" w:rsidRDefault="00C65757" w:rsidP="00801E3F">
            <w:pPr>
              <w:pStyle w:val="TAL"/>
            </w:pPr>
          </w:p>
        </w:tc>
      </w:tr>
      <w:tr w:rsidR="00C65757" w:rsidRPr="00F537EB" w14:paraId="0ADE3B7E" w14:textId="77777777" w:rsidTr="00801E3F">
        <w:tc>
          <w:tcPr>
            <w:tcW w:w="3260" w:type="dxa"/>
          </w:tcPr>
          <w:p w14:paraId="1E7295F0" w14:textId="77777777" w:rsidR="00C65757" w:rsidRPr="00F537EB" w:rsidRDefault="00C65757" w:rsidP="00801E3F">
            <w:pPr>
              <w:pStyle w:val="TAL"/>
              <w:rPr>
                <w:i/>
              </w:rPr>
            </w:pPr>
            <w:r w:rsidRPr="00F537EB">
              <w:rPr>
                <w:i/>
                <w:lang w:eastAsia="en-GB"/>
              </w:rPr>
              <w:t>&gt;</w:t>
            </w:r>
            <w:proofErr w:type="spellStart"/>
            <w:r w:rsidRPr="00F537EB">
              <w:rPr>
                <w:i/>
              </w:rPr>
              <w:t>sn-FieldLength</w:t>
            </w:r>
            <w:proofErr w:type="spellEnd"/>
          </w:p>
        </w:tc>
        <w:tc>
          <w:tcPr>
            <w:tcW w:w="1985" w:type="dxa"/>
          </w:tcPr>
          <w:p w14:paraId="2CEEEB49" w14:textId="77777777" w:rsidR="00C65757" w:rsidRPr="00F537EB" w:rsidRDefault="00C65757" w:rsidP="00801E3F">
            <w:pPr>
              <w:pStyle w:val="TAL"/>
              <w:rPr>
                <w:lang w:eastAsia="zh-CN"/>
              </w:rPr>
            </w:pPr>
            <w:r w:rsidRPr="00F537EB">
              <w:rPr>
                <w:lang w:eastAsia="zh-CN"/>
              </w:rPr>
              <w:t>12</w:t>
            </w:r>
          </w:p>
        </w:tc>
        <w:tc>
          <w:tcPr>
            <w:tcW w:w="3260" w:type="dxa"/>
          </w:tcPr>
          <w:p w14:paraId="64C513DA" w14:textId="77777777" w:rsidR="00C65757" w:rsidRPr="00F537EB" w:rsidRDefault="00C65757" w:rsidP="00801E3F">
            <w:pPr>
              <w:pStyle w:val="TAL"/>
            </w:pPr>
          </w:p>
        </w:tc>
        <w:tc>
          <w:tcPr>
            <w:tcW w:w="850" w:type="dxa"/>
          </w:tcPr>
          <w:p w14:paraId="77978535" w14:textId="77777777" w:rsidR="00C65757" w:rsidRPr="00F537EB" w:rsidRDefault="00C65757" w:rsidP="00801E3F">
            <w:pPr>
              <w:pStyle w:val="TAL"/>
            </w:pPr>
          </w:p>
        </w:tc>
      </w:tr>
      <w:tr w:rsidR="00C65757" w:rsidRPr="00F537EB" w14:paraId="468EC7C3" w14:textId="77777777" w:rsidTr="00801E3F">
        <w:tc>
          <w:tcPr>
            <w:tcW w:w="3260" w:type="dxa"/>
          </w:tcPr>
          <w:p w14:paraId="0A9D005B"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442363A6" w14:textId="77777777" w:rsidR="00C65757" w:rsidRPr="00F537EB" w:rsidRDefault="00C65757" w:rsidP="00801E3F">
            <w:pPr>
              <w:pStyle w:val="TAL"/>
              <w:rPr>
                <w:lang w:eastAsia="zh-CN"/>
              </w:rPr>
            </w:pPr>
            <w:r w:rsidRPr="00F537EB">
              <w:t>Undefined</w:t>
            </w:r>
          </w:p>
        </w:tc>
        <w:tc>
          <w:tcPr>
            <w:tcW w:w="3260" w:type="dxa"/>
          </w:tcPr>
          <w:p w14:paraId="1CB2A0D0"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0BD0064F" w14:textId="77777777" w:rsidR="00C65757" w:rsidRPr="00F537EB" w:rsidRDefault="00C65757" w:rsidP="00801E3F">
            <w:pPr>
              <w:pStyle w:val="TAL"/>
            </w:pPr>
          </w:p>
        </w:tc>
      </w:tr>
      <w:tr w:rsidR="00C65757" w:rsidRPr="00F537EB" w14:paraId="5BB328F7" w14:textId="77777777" w:rsidTr="00801E3F">
        <w:tc>
          <w:tcPr>
            <w:tcW w:w="3260" w:type="dxa"/>
          </w:tcPr>
          <w:p w14:paraId="6E924D1E" w14:textId="77777777" w:rsidR="00C65757" w:rsidRPr="00F537EB" w:rsidRDefault="00C65757" w:rsidP="00801E3F">
            <w:pPr>
              <w:pStyle w:val="TAL"/>
            </w:pPr>
            <w:r w:rsidRPr="00F537EB">
              <w:rPr>
                <w:i/>
                <w:lang w:eastAsia="en-GB"/>
              </w:rPr>
              <w:t>&gt;</w:t>
            </w:r>
            <w:proofErr w:type="spellStart"/>
            <w:r w:rsidRPr="00F537EB">
              <w:t>logicalChannelIdentity</w:t>
            </w:r>
            <w:proofErr w:type="spellEnd"/>
          </w:p>
        </w:tc>
        <w:tc>
          <w:tcPr>
            <w:tcW w:w="1985" w:type="dxa"/>
          </w:tcPr>
          <w:p w14:paraId="7DA56A76" w14:textId="77777777" w:rsidR="00C65757" w:rsidRPr="00F537EB" w:rsidRDefault="00C65757" w:rsidP="00801E3F">
            <w:pPr>
              <w:pStyle w:val="TAL"/>
            </w:pPr>
            <w:r w:rsidRPr="00F537EB">
              <w:rPr>
                <w:lang w:eastAsia="zh-CN"/>
              </w:rPr>
              <w:t>0</w:t>
            </w:r>
          </w:p>
        </w:tc>
        <w:tc>
          <w:tcPr>
            <w:tcW w:w="3260" w:type="dxa"/>
          </w:tcPr>
          <w:p w14:paraId="4DF226BB" w14:textId="77777777" w:rsidR="00C65757" w:rsidRPr="00F537EB" w:rsidRDefault="00C65757" w:rsidP="00801E3F">
            <w:pPr>
              <w:pStyle w:val="TAL"/>
            </w:pPr>
          </w:p>
        </w:tc>
        <w:tc>
          <w:tcPr>
            <w:tcW w:w="850" w:type="dxa"/>
          </w:tcPr>
          <w:p w14:paraId="5DC4A322" w14:textId="77777777" w:rsidR="00C65757" w:rsidRPr="00F537EB" w:rsidRDefault="00C65757" w:rsidP="00801E3F">
            <w:pPr>
              <w:pStyle w:val="TAL"/>
            </w:pPr>
          </w:p>
        </w:tc>
      </w:tr>
      <w:tr w:rsidR="00C65757" w:rsidRPr="00F537EB" w14:paraId="6F068979" w14:textId="77777777" w:rsidTr="00801E3F">
        <w:tc>
          <w:tcPr>
            <w:tcW w:w="3260" w:type="dxa"/>
          </w:tcPr>
          <w:p w14:paraId="03376EDD" w14:textId="77777777" w:rsidR="00C65757" w:rsidRPr="00F537EB" w:rsidRDefault="00C65757" w:rsidP="00801E3F">
            <w:pPr>
              <w:pStyle w:val="TAL"/>
            </w:pPr>
            <w:r w:rsidRPr="00F537EB">
              <w:t>MAC configuration</w:t>
            </w:r>
          </w:p>
        </w:tc>
        <w:tc>
          <w:tcPr>
            <w:tcW w:w="1985" w:type="dxa"/>
          </w:tcPr>
          <w:p w14:paraId="00A4D3AE" w14:textId="77777777" w:rsidR="00C65757" w:rsidRPr="00F537EB" w:rsidRDefault="00C65757" w:rsidP="00801E3F">
            <w:pPr>
              <w:pStyle w:val="TAL"/>
            </w:pPr>
          </w:p>
        </w:tc>
        <w:tc>
          <w:tcPr>
            <w:tcW w:w="3260" w:type="dxa"/>
          </w:tcPr>
          <w:p w14:paraId="4E5960F3" w14:textId="77777777" w:rsidR="00C65757" w:rsidRPr="00F537EB" w:rsidRDefault="00C65757" w:rsidP="00801E3F">
            <w:pPr>
              <w:pStyle w:val="TAL"/>
            </w:pPr>
          </w:p>
        </w:tc>
        <w:tc>
          <w:tcPr>
            <w:tcW w:w="850" w:type="dxa"/>
          </w:tcPr>
          <w:p w14:paraId="55E93797" w14:textId="77777777" w:rsidR="00C65757" w:rsidRPr="00F537EB" w:rsidRDefault="00C65757" w:rsidP="00801E3F">
            <w:pPr>
              <w:pStyle w:val="TAL"/>
            </w:pPr>
          </w:p>
        </w:tc>
      </w:tr>
      <w:tr w:rsidR="00C65757" w:rsidRPr="00F537EB" w14:paraId="45CF4280" w14:textId="77777777" w:rsidTr="00801E3F">
        <w:tc>
          <w:tcPr>
            <w:tcW w:w="3260" w:type="dxa"/>
          </w:tcPr>
          <w:p w14:paraId="68D4DD31"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493692EB" w14:textId="77777777" w:rsidR="00C65757" w:rsidRPr="00F537EB" w:rsidRDefault="00C65757" w:rsidP="00801E3F">
            <w:pPr>
              <w:pStyle w:val="TAL"/>
            </w:pPr>
            <w:r w:rsidRPr="00F537EB">
              <w:rPr>
                <w:lang w:eastAsia="zh-CN"/>
              </w:rPr>
              <w:t>1</w:t>
            </w:r>
          </w:p>
        </w:tc>
        <w:tc>
          <w:tcPr>
            <w:tcW w:w="3260" w:type="dxa"/>
          </w:tcPr>
          <w:p w14:paraId="4DAF0D59" w14:textId="77777777" w:rsidR="00C65757" w:rsidRPr="00F537EB" w:rsidRDefault="00C65757" w:rsidP="00801E3F">
            <w:pPr>
              <w:pStyle w:val="TAL"/>
            </w:pPr>
          </w:p>
        </w:tc>
        <w:tc>
          <w:tcPr>
            <w:tcW w:w="850" w:type="dxa"/>
          </w:tcPr>
          <w:p w14:paraId="4F9FF037" w14:textId="77777777" w:rsidR="00C65757" w:rsidRPr="00F537EB" w:rsidRDefault="00C65757" w:rsidP="00801E3F">
            <w:pPr>
              <w:pStyle w:val="TAL"/>
            </w:pPr>
          </w:p>
        </w:tc>
      </w:tr>
      <w:tr w:rsidR="00C65757" w:rsidRPr="00F537EB" w14:paraId="455F1C10" w14:textId="77777777" w:rsidTr="00801E3F">
        <w:tc>
          <w:tcPr>
            <w:tcW w:w="3260" w:type="dxa"/>
          </w:tcPr>
          <w:p w14:paraId="3B36FE25" w14:textId="77777777" w:rsidR="00C65757" w:rsidRPr="00F537EB" w:rsidRDefault="00C65757" w:rsidP="00801E3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47C09C85" w14:textId="77777777" w:rsidR="00C65757" w:rsidRPr="00F537EB" w:rsidRDefault="00C65757" w:rsidP="00801E3F">
            <w:pPr>
              <w:pStyle w:val="TAL"/>
              <w:rPr>
                <w:lang w:eastAsia="zh-CN"/>
              </w:rPr>
            </w:pPr>
            <w:r w:rsidRPr="00F537EB">
              <w:rPr>
                <w:lang w:eastAsia="en-GB"/>
              </w:rPr>
              <w:t>infinity</w:t>
            </w:r>
          </w:p>
        </w:tc>
        <w:tc>
          <w:tcPr>
            <w:tcW w:w="3260" w:type="dxa"/>
          </w:tcPr>
          <w:p w14:paraId="4341744E" w14:textId="77777777" w:rsidR="00C65757" w:rsidRPr="00F537EB" w:rsidRDefault="00C65757" w:rsidP="00801E3F">
            <w:pPr>
              <w:pStyle w:val="TAL"/>
            </w:pPr>
          </w:p>
        </w:tc>
        <w:tc>
          <w:tcPr>
            <w:tcW w:w="850" w:type="dxa"/>
          </w:tcPr>
          <w:p w14:paraId="4117B3F2" w14:textId="77777777" w:rsidR="00C65757" w:rsidRPr="00F537EB" w:rsidRDefault="00C65757" w:rsidP="00801E3F">
            <w:pPr>
              <w:pStyle w:val="TAL"/>
            </w:pPr>
          </w:p>
        </w:tc>
      </w:tr>
      <w:tr w:rsidR="00C65757" w:rsidRPr="00F537EB" w14:paraId="118CD06D" w14:textId="77777777" w:rsidTr="00801E3F">
        <w:tc>
          <w:tcPr>
            <w:tcW w:w="3260" w:type="dxa"/>
          </w:tcPr>
          <w:p w14:paraId="6CC460C9"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44C1EA18" w14:textId="77777777" w:rsidR="00C65757" w:rsidRPr="00F537EB" w:rsidRDefault="00C65757" w:rsidP="00801E3F">
            <w:pPr>
              <w:pStyle w:val="TAL"/>
              <w:rPr>
                <w:lang w:eastAsia="en-GB"/>
              </w:rPr>
            </w:pPr>
            <w:r w:rsidRPr="00F537EB">
              <w:rPr>
                <w:lang w:eastAsia="en-GB"/>
              </w:rPr>
              <w:t>0</w:t>
            </w:r>
          </w:p>
        </w:tc>
        <w:tc>
          <w:tcPr>
            <w:tcW w:w="3260" w:type="dxa"/>
          </w:tcPr>
          <w:p w14:paraId="5E3E63EC" w14:textId="77777777" w:rsidR="00C65757" w:rsidRPr="00F537EB" w:rsidRDefault="00C65757" w:rsidP="00801E3F">
            <w:pPr>
              <w:pStyle w:val="TAL"/>
            </w:pPr>
          </w:p>
        </w:tc>
        <w:tc>
          <w:tcPr>
            <w:tcW w:w="850" w:type="dxa"/>
          </w:tcPr>
          <w:p w14:paraId="1A8C4056" w14:textId="77777777" w:rsidR="00C65757" w:rsidRPr="00F537EB" w:rsidRDefault="00C65757" w:rsidP="00801E3F">
            <w:pPr>
              <w:pStyle w:val="TAL"/>
            </w:pPr>
          </w:p>
        </w:tc>
      </w:tr>
    </w:tbl>
    <w:p w14:paraId="6224AD61" w14:textId="77777777" w:rsidR="00C65757" w:rsidRPr="00F537EB" w:rsidRDefault="00C65757" w:rsidP="00C65757">
      <w:pPr>
        <w:rPr>
          <w:rFonts w:eastAsia="DengXian"/>
          <w:lang w:eastAsia="zh-CN"/>
        </w:rPr>
      </w:pPr>
    </w:p>
    <w:p w14:paraId="341C3C87"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739BD508" w14:textId="77777777" w:rsidTr="00801E3F">
        <w:trPr>
          <w:tblHeader/>
        </w:trPr>
        <w:tc>
          <w:tcPr>
            <w:tcW w:w="3260" w:type="dxa"/>
          </w:tcPr>
          <w:p w14:paraId="3A4ADC2A"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4ECF7EB"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71EFE934"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1BD2733E"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34B9440F" w14:textId="77777777" w:rsidTr="00801E3F">
        <w:tc>
          <w:tcPr>
            <w:tcW w:w="3260" w:type="dxa"/>
          </w:tcPr>
          <w:p w14:paraId="3C4886FF" w14:textId="77777777" w:rsidR="00C65757" w:rsidRPr="00F537EB" w:rsidRDefault="00C65757" w:rsidP="00801E3F">
            <w:pPr>
              <w:pStyle w:val="TAL"/>
            </w:pPr>
            <w:r w:rsidRPr="00F537EB">
              <w:t>PDCP configuration</w:t>
            </w:r>
          </w:p>
        </w:tc>
        <w:tc>
          <w:tcPr>
            <w:tcW w:w="1985" w:type="dxa"/>
          </w:tcPr>
          <w:p w14:paraId="456FBE7A" w14:textId="77777777" w:rsidR="00C65757" w:rsidRPr="00F537EB" w:rsidRDefault="00C65757" w:rsidP="00801E3F">
            <w:pPr>
              <w:pStyle w:val="TAL"/>
            </w:pPr>
          </w:p>
        </w:tc>
        <w:tc>
          <w:tcPr>
            <w:tcW w:w="3260" w:type="dxa"/>
          </w:tcPr>
          <w:p w14:paraId="6AEB1FFD" w14:textId="77777777" w:rsidR="00C65757" w:rsidRPr="00F537EB" w:rsidRDefault="00C65757" w:rsidP="00801E3F">
            <w:pPr>
              <w:pStyle w:val="TAL"/>
            </w:pPr>
          </w:p>
        </w:tc>
        <w:tc>
          <w:tcPr>
            <w:tcW w:w="850" w:type="dxa"/>
          </w:tcPr>
          <w:p w14:paraId="59372CA9" w14:textId="77777777" w:rsidR="00C65757" w:rsidRPr="00F537EB" w:rsidRDefault="00C65757" w:rsidP="00801E3F">
            <w:pPr>
              <w:pStyle w:val="TAL"/>
            </w:pPr>
          </w:p>
        </w:tc>
      </w:tr>
      <w:tr w:rsidR="00C65757" w:rsidRPr="00F537EB" w14:paraId="28D8C222" w14:textId="77777777" w:rsidTr="00801E3F">
        <w:tc>
          <w:tcPr>
            <w:tcW w:w="3260" w:type="dxa"/>
          </w:tcPr>
          <w:p w14:paraId="4274C62C" w14:textId="77777777" w:rsidR="00C65757" w:rsidRPr="00F537EB" w:rsidRDefault="00C65757" w:rsidP="00801E3F">
            <w:pPr>
              <w:pStyle w:val="TAL"/>
            </w:pPr>
            <w:r w:rsidRPr="00F537EB">
              <w:rPr>
                <w:i/>
                <w:lang w:eastAsia="en-GB"/>
              </w:rPr>
              <w:t>&gt;</w:t>
            </w:r>
            <w:r w:rsidRPr="00F537EB">
              <w:t>t-Reordering</w:t>
            </w:r>
          </w:p>
        </w:tc>
        <w:tc>
          <w:tcPr>
            <w:tcW w:w="1985" w:type="dxa"/>
          </w:tcPr>
          <w:p w14:paraId="14E34DD8" w14:textId="77777777" w:rsidR="00C65757" w:rsidRPr="00F537EB" w:rsidRDefault="00C65757" w:rsidP="00801E3F">
            <w:pPr>
              <w:pStyle w:val="TAL"/>
            </w:pPr>
            <w:r w:rsidRPr="00F537EB">
              <w:t>Undefined</w:t>
            </w:r>
          </w:p>
        </w:tc>
        <w:tc>
          <w:tcPr>
            <w:tcW w:w="3260" w:type="dxa"/>
          </w:tcPr>
          <w:p w14:paraId="6F2E125C"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55834AC8" w14:textId="77777777" w:rsidR="00C65757" w:rsidRPr="00F537EB" w:rsidRDefault="00C65757" w:rsidP="00801E3F">
            <w:pPr>
              <w:pStyle w:val="TAL"/>
            </w:pPr>
          </w:p>
        </w:tc>
      </w:tr>
      <w:tr w:rsidR="00C65757" w:rsidRPr="00F537EB" w14:paraId="3893A34B" w14:textId="77777777" w:rsidTr="00801E3F">
        <w:tc>
          <w:tcPr>
            <w:tcW w:w="3260" w:type="dxa"/>
          </w:tcPr>
          <w:p w14:paraId="1E9C6646" w14:textId="77777777" w:rsidR="00C65757" w:rsidRPr="00F537EB" w:rsidRDefault="00C65757" w:rsidP="00801E3F">
            <w:pPr>
              <w:pStyle w:val="TAL"/>
            </w:pPr>
            <w:r w:rsidRPr="00F537EB">
              <w:rPr>
                <w:i/>
                <w:lang w:eastAsia="en-GB"/>
              </w:rPr>
              <w:t>&gt;</w:t>
            </w:r>
            <w:proofErr w:type="spellStart"/>
            <w:r w:rsidRPr="00F537EB">
              <w:t>pdcp</w:t>
            </w:r>
            <w:proofErr w:type="spellEnd"/>
            <w:r w:rsidRPr="00F537EB">
              <w:t>-SN-Size</w:t>
            </w:r>
          </w:p>
        </w:tc>
        <w:tc>
          <w:tcPr>
            <w:tcW w:w="1985" w:type="dxa"/>
          </w:tcPr>
          <w:p w14:paraId="710C4FB0" w14:textId="77777777" w:rsidR="00C65757" w:rsidRPr="00F537EB" w:rsidRDefault="00C65757" w:rsidP="00801E3F">
            <w:pPr>
              <w:pStyle w:val="TAL"/>
              <w:rPr>
                <w:lang w:eastAsia="zh-CN"/>
              </w:rPr>
            </w:pPr>
            <w:r w:rsidRPr="00F537EB">
              <w:rPr>
                <w:lang w:eastAsia="zh-CN"/>
              </w:rPr>
              <w:t>12</w:t>
            </w:r>
          </w:p>
        </w:tc>
        <w:tc>
          <w:tcPr>
            <w:tcW w:w="3260" w:type="dxa"/>
          </w:tcPr>
          <w:p w14:paraId="0059FEFD" w14:textId="77777777" w:rsidR="00C65757" w:rsidRPr="00F537EB" w:rsidRDefault="00C65757" w:rsidP="00801E3F">
            <w:pPr>
              <w:pStyle w:val="TAL"/>
              <w:rPr>
                <w:lang w:eastAsia="zh-CN"/>
              </w:rPr>
            </w:pPr>
          </w:p>
        </w:tc>
        <w:tc>
          <w:tcPr>
            <w:tcW w:w="850" w:type="dxa"/>
          </w:tcPr>
          <w:p w14:paraId="1797E0B1" w14:textId="77777777" w:rsidR="00C65757" w:rsidRPr="00F537EB" w:rsidRDefault="00C65757" w:rsidP="00801E3F">
            <w:pPr>
              <w:pStyle w:val="TAL"/>
            </w:pPr>
          </w:p>
        </w:tc>
      </w:tr>
      <w:tr w:rsidR="00C65757" w:rsidRPr="00F537EB" w14:paraId="71B90C68" w14:textId="77777777" w:rsidTr="00801E3F">
        <w:tc>
          <w:tcPr>
            <w:tcW w:w="3260" w:type="dxa"/>
          </w:tcPr>
          <w:p w14:paraId="12EC56E9" w14:textId="77777777" w:rsidR="00C65757" w:rsidRPr="00F537EB" w:rsidRDefault="00C65757" w:rsidP="00801E3F">
            <w:pPr>
              <w:pStyle w:val="TAL"/>
            </w:pPr>
            <w:r w:rsidRPr="00F537EB">
              <w:t>RLC configuration</w:t>
            </w:r>
          </w:p>
        </w:tc>
        <w:tc>
          <w:tcPr>
            <w:tcW w:w="1985" w:type="dxa"/>
          </w:tcPr>
          <w:p w14:paraId="0FCEEC75" w14:textId="77777777" w:rsidR="00C65757" w:rsidRPr="00F537EB" w:rsidRDefault="00C65757" w:rsidP="00801E3F">
            <w:pPr>
              <w:pStyle w:val="TAL"/>
            </w:pPr>
          </w:p>
        </w:tc>
        <w:tc>
          <w:tcPr>
            <w:tcW w:w="3260" w:type="dxa"/>
          </w:tcPr>
          <w:p w14:paraId="105206BE" w14:textId="77777777" w:rsidR="00C65757" w:rsidRPr="00F537EB" w:rsidRDefault="00C65757" w:rsidP="00801E3F">
            <w:pPr>
              <w:pStyle w:val="TAL"/>
              <w:rPr>
                <w:lang w:eastAsia="zh-CN"/>
              </w:rPr>
            </w:pPr>
          </w:p>
        </w:tc>
        <w:tc>
          <w:tcPr>
            <w:tcW w:w="850" w:type="dxa"/>
          </w:tcPr>
          <w:p w14:paraId="35D97061" w14:textId="77777777" w:rsidR="00C65757" w:rsidRPr="00F537EB" w:rsidRDefault="00C65757" w:rsidP="00801E3F">
            <w:pPr>
              <w:pStyle w:val="TAL"/>
            </w:pPr>
          </w:p>
        </w:tc>
      </w:tr>
      <w:tr w:rsidR="00C65757" w:rsidRPr="00F537EB" w14:paraId="730C5C0C" w14:textId="77777777" w:rsidTr="00801E3F">
        <w:tc>
          <w:tcPr>
            <w:tcW w:w="3260" w:type="dxa"/>
          </w:tcPr>
          <w:p w14:paraId="631DE372" w14:textId="77777777" w:rsidR="00C65757" w:rsidRPr="00F537EB" w:rsidRDefault="00C65757" w:rsidP="00801E3F">
            <w:pPr>
              <w:pStyle w:val="TAL"/>
              <w:rPr>
                <w:i/>
              </w:rPr>
            </w:pPr>
            <w:r w:rsidRPr="00F537EB">
              <w:rPr>
                <w:i/>
                <w:lang w:eastAsia="en-GB"/>
              </w:rPr>
              <w:t>&gt;</w:t>
            </w:r>
            <w:proofErr w:type="spellStart"/>
            <w:r w:rsidRPr="00F537EB">
              <w:rPr>
                <w:i/>
              </w:rPr>
              <w:t>sn-FieldLength</w:t>
            </w:r>
            <w:proofErr w:type="spellEnd"/>
          </w:p>
        </w:tc>
        <w:tc>
          <w:tcPr>
            <w:tcW w:w="1985" w:type="dxa"/>
          </w:tcPr>
          <w:p w14:paraId="0CAB7B63" w14:textId="77777777" w:rsidR="00C65757" w:rsidRPr="00F537EB" w:rsidRDefault="00C65757" w:rsidP="00801E3F">
            <w:pPr>
              <w:pStyle w:val="TAL"/>
              <w:rPr>
                <w:lang w:eastAsia="zh-CN"/>
              </w:rPr>
            </w:pPr>
            <w:r w:rsidRPr="00F537EB">
              <w:rPr>
                <w:lang w:eastAsia="zh-CN"/>
              </w:rPr>
              <w:t>12</w:t>
            </w:r>
          </w:p>
        </w:tc>
        <w:tc>
          <w:tcPr>
            <w:tcW w:w="3260" w:type="dxa"/>
          </w:tcPr>
          <w:p w14:paraId="29A938D1" w14:textId="77777777" w:rsidR="00C65757" w:rsidRPr="00F537EB" w:rsidRDefault="00C65757" w:rsidP="00801E3F">
            <w:pPr>
              <w:pStyle w:val="TAL"/>
            </w:pPr>
          </w:p>
        </w:tc>
        <w:tc>
          <w:tcPr>
            <w:tcW w:w="850" w:type="dxa"/>
          </w:tcPr>
          <w:p w14:paraId="5BF57813" w14:textId="77777777" w:rsidR="00C65757" w:rsidRPr="00F537EB" w:rsidRDefault="00C65757" w:rsidP="00801E3F">
            <w:pPr>
              <w:pStyle w:val="TAL"/>
            </w:pPr>
          </w:p>
        </w:tc>
      </w:tr>
      <w:tr w:rsidR="00C65757" w:rsidRPr="00F537EB" w14:paraId="49575E7E" w14:textId="77777777" w:rsidTr="00801E3F">
        <w:tc>
          <w:tcPr>
            <w:tcW w:w="3260" w:type="dxa"/>
          </w:tcPr>
          <w:p w14:paraId="3C342ED2"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38F50EDF" w14:textId="77777777" w:rsidR="00C65757" w:rsidRPr="00F537EB" w:rsidRDefault="00C65757" w:rsidP="00801E3F">
            <w:pPr>
              <w:pStyle w:val="TAL"/>
              <w:rPr>
                <w:lang w:eastAsia="zh-CN"/>
              </w:rPr>
            </w:pPr>
            <w:r w:rsidRPr="00F537EB">
              <w:t>Undefined</w:t>
            </w:r>
          </w:p>
        </w:tc>
        <w:tc>
          <w:tcPr>
            <w:tcW w:w="3260" w:type="dxa"/>
          </w:tcPr>
          <w:p w14:paraId="2C486006"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6F9885F1" w14:textId="77777777" w:rsidR="00C65757" w:rsidRPr="00F537EB" w:rsidRDefault="00C65757" w:rsidP="00801E3F">
            <w:pPr>
              <w:pStyle w:val="TAL"/>
            </w:pPr>
          </w:p>
        </w:tc>
      </w:tr>
      <w:tr w:rsidR="00C65757" w:rsidRPr="00F537EB" w14:paraId="6F6431B8" w14:textId="77777777" w:rsidTr="00801E3F">
        <w:tc>
          <w:tcPr>
            <w:tcW w:w="3260" w:type="dxa"/>
          </w:tcPr>
          <w:p w14:paraId="37D0F000" w14:textId="77777777" w:rsidR="00C65757" w:rsidRPr="00F537EB" w:rsidRDefault="00C65757" w:rsidP="00801E3F">
            <w:pPr>
              <w:pStyle w:val="TAL"/>
            </w:pPr>
            <w:r w:rsidRPr="00F537EB">
              <w:rPr>
                <w:i/>
                <w:lang w:eastAsia="en-GB"/>
              </w:rPr>
              <w:t>&gt;</w:t>
            </w:r>
            <w:proofErr w:type="spellStart"/>
            <w:r w:rsidRPr="00F537EB">
              <w:t>logicalChannelIdentity</w:t>
            </w:r>
            <w:proofErr w:type="spellEnd"/>
          </w:p>
        </w:tc>
        <w:tc>
          <w:tcPr>
            <w:tcW w:w="1985" w:type="dxa"/>
          </w:tcPr>
          <w:p w14:paraId="6593FCE0" w14:textId="77777777" w:rsidR="00C65757" w:rsidRPr="00F537EB" w:rsidRDefault="00C65757" w:rsidP="00801E3F">
            <w:pPr>
              <w:pStyle w:val="TAL"/>
            </w:pPr>
            <w:r w:rsidRPr="00F537EB">
              <w:rPr>
                <w:lang w:eastAsia="zh-CN"/>
              </w:rPr>
              <w:t>1</w:t>
            </w:r>
          </w:p>
        </w:tc>
        <w:tc>
          <w:tcPr>
            <w:tcW w:w="3260" w:type="dxa"/>
          </w:tcPr>
          <w:p w14:paraId="79590526" w14:textId="77777777" w:rsidR="00C65757" w:rsidRPr="00F537EB" w:rsidRDefault="00C65757" w:rsidP="00801E3F">
            <w:pPr>
              <w:pStyle w:val="TAL"/>
            </w:pPr>
          </w:p>
        </w:tc>
        <w:tc>
          <w:tcPr>
            <w:tcW w:w="850" w:type="dxa"/>
          </w:tcPr>
          <w:p w14:paraId="67277298" w14:textId="77777777" w:rsidR="00C65757" w:rsidRPr="00F537EB" w:rsidRDefault="00C65757" w:rsidP="00801E3F">
            <w:pPr>
              <w:pStyle w:val="TAL"/>
            </w:pPr>
          </w:p>
        </w:tc>
      </w:tr>
      <w:tr w:rsidR="00C65757" w:rsidRPr="00F537EB" w14:paraId="2B4BFBC9" w14:textId="77777777" w:rsidTr="00801E3F">
        <w:tc>
          <w:tcPr>
            <w:tcW w:w="3260" w:type="dxa"/>
          </w:tcPr>
          <w:p w14:paraId="71D44D63" w14:textId="77777777" w:rsidR="00C65757" w:rsidRPr="00F537EB" w:rsidRDefault="00C65757" w:rsidP="00801E3F">
            <w:pPr>
              <w:pStyle w:val="TAL"/>
            </w:pPr>
            <w:r w:rsidRPr="00F537EB">
              <w:t>MAC configuration</w:t>
            </w:r>
          </w:p>
        </w:tc>
        <w:tc>
          <w:tcPr>
            <w:tcW w:w="1985" w:type="dxa"/>
          </w:tcPr>
          <w:p w14:paraId="78A9BE61" w14:textId="77777777" w:rsidR="00C65757" w:rsidRPr="00F537EB" w:rsidRDefault="00C65757" w:rsidP="00801E3F">
            <w:pPr>
              <w:pStyle w:val="TAL"/>
            </w:pPr>
          </w:p>
        </w:tc>
        <w:tc>
          <w:tcPr>
            <w:tcW w:w="3260" w:type="dxa"/>
          </w:tcPr>
          <w:p w14:paraId="22F99357" w14:textId="77777777" w:rsidR="00C65757" w:rsidRPr="00F537EB" w:rsidRDefault="00C65757" w:rsidP="00801E3F">
            <w:pPr>
              <w:pStyle w:val="TAL"/>
            </w:pPr>
          </w:p>
        </w:tc>
        <w:tc>
          <w:tcPr>
            <w:tcW w:w="850" w:type="dxa"/>
          </w:tcPr>
          <w:p w14:paraId="5B962D12" w14:textId="77777777" w:rsidR="00C65757" w:rsidRPr="00F537EB" w:rsidRDefault="00C65757" w:rsidP="00801E3F">
            <w:pPr>
              <w:pStyle w:val="TAL"/>
            </w:pPr>
          </w:p>
        </w:tc>
      </w:tr>
      <w:tr w:rsidR="00C65757" w:rsidRPr="00F537EB" w14:paraId="4770B0FB" w14:textId="77777777" w:rsidTr="00801E3F">
        <w:tc>
          <w:tcPr>
            <w:tcW w:w="3260" w:type="dxa"/>
          </w:tcPr>
          <w:p w14:paraId="1D07053F"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3160F058" w14:textId="77777777" w:rsidR="00C65757" w:rsidRPr="00F537EB" w:rsidRDefault="00C65757" w:rsidP="00801E3F">
            <w:pPr>
              <w:pStyle w:val="TAL"/>
            </w:pPr>
            <w:r w:rsidRPr="00F537EB">
              <w:rPr>
                <w:lang w:eastAsia="zh-CN"/>
              </w:rPr>
              <w:t>1</w:t>
            </w:r>
          </w:p>
        </w:tc>
        <w:tc>
          <w:tcPr>
            <w:tcW w:w="3260" w:type="dxa"/>
          </w:tcPr>
          <w:p w14:paraId="6EF12B1F" w14:textId="77777777" w:rsidR="00C65757" w:rsidRPr="00F537EB" w:rsidRDefault="00C65757" w:rsidP="00801E3F">
            <w:pPr>
              <w:pStyle w:val="TAL"/>
            </w:pPr>
          </w:p>
        </w:tc>
        <w:tc>
          <w:tcPr>
            <w:tcW w:w="850" w:type="dxa"/>
          </w:tcPr>
          <w:p w14:paraId="35102538" w14:textId="77777777" w:rsidR="00C65757" w:rsidRPr="00F537EB" w:rsidRDefault="00C65757" w:rsidP="00801E3F">
            <w:pPr>
              <w:pStyle w:val="TAL"/>
            </w:pPr>
          </w:p>
        </w:tc>
      </w:tr>
      <w:tr w:rsidR="00C65757" w:rsidRPr="00F537EB" w14:paraId="0BDCED46" w14:textId="77777777" w:rsidTr="00801E3F">
        <w:tc>
          <w:tcPr>
            <w:tcW w:w="3260" w:type="dxa"/>
          </w:tcPr>
          <w:p w14:paraId="49426CA4" w14:textId="77777777" w:rsidR="00C65757" w:rsidRPr="00F537EB" w:rsidRDefault="00C65757" w:rsidP="00801E3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144EB928" w14:textId="77777777" w:rsidR="00C65757" w:rsidRPr="00F537EB" w:rsidRDefault="00C65757" w:rsidP="00801E3F">
            <w:pPr>
              <w:pStyle w:val="TAL"/>
              <w:rPr>
                <w:lang w:eastAsia="zh-CN"/>
              </w:rPr>
            </w:pPr>
            <w:r w:rsidRPr="00F537EB">
              <w:rPr>
                <w:lang w:eastAsia="en-GB"/>
              </w:rPr>
              <w:t>infinity</w:t>
            </w:r>
          </w:p>
        </w:tc>
        <w:tc>
          <w:tcPr>
            <w:tcW w:w="3260" w:type="dxa"/>
          </w:tcPr>
          <w:p w14:paraId="2B21E463" w14:textId="77777777" w:rsidR="00C65757" w:rsidRPr="00F537EB" w:rsidRDefault="00C65757" w:rsidP="00801E3F">
            <w:pPr>
              <w:pStyle w:val="TAL"/>
            </w:pPr>
          </w:p>
        </w:tc>
        <w:tc>
          <w:tcPr>
            <w:tcW w:w="850" w:type="dxa"/>
          </w:tcPr>
          <w:p w14:paraId="4E436DED" w14:textId="77777777" w:rsidR="00C65757" w:rsidRPr="00F537EB" w:rsidRDefault="00C65757" w:rsidP="00801E3F">
            <w:pPr>
              <w:pStyle w:val="TAL"/>
            </w:pPr>
          </w:p>
        </w:tc>
      </w:tr>
      <w:tr w:rsidR="00C65757" w:rsidRPr="00F537EB" w14:paraId="69DD1A42" w14:textId="77777777" w:rsidTr="00801E3F">
        <w:tc>
          <w:tcPr>
            <w:tcW w:w="3260" w:type="dxa"/>
          </w:tcPr>
          <w:p w14:paraId="3587578B"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436436B" w14:textId="77777777" w:rsidR="00C65757" w:rsidRPr="00F537EB" w:rsidRDefault="00C65757" w:rsidP="00801E3F">
            <w:pPr>
              <w:pStyle w:val="TAL"/>
              <w:rPr>
                <w:lang w:eastAsia="en-GB"/>
              </w:rPr>
            </w:pPr>
            <w:r w:rsidRPr="00F537EB">
              <w:rPr>
                <w:lang w:eastAsia="en-GB"/>
              </w:rPr>
              <w:t>0</w:t>
            </w:r>
          </w:p>
        </w:tc>
        <w:tc>
          <w:tcPr>
            <w:tcW w:w="3260" w:type="dxa"/>
          </w:tcPr>
          <w:p w14:paraId="50C52421" w14:textId="77777777" w:rsidR="00C65757" w:rsidRPr="00F537EB" w:rsidRDefault="00C65757" w:rsidP="00801E3F">
            <w:pPr>
              <w:pStyle w:val="TAL"/>
            </w:pPr>
          </w:p>
        </w:tc>
        <w:tc>
          <w:tcPr>
            <w:tcW w:w="850" w:type="dxa"/>
          </w:tcPr>
          <w:p w14:paraId="3607F209" w14:textId="77777777" w:rsidR="00C65757" w:rsidRPr="00F537EB" w:rsidRDefault="00C65757" w:rsidP="00801E3F">
            <w:pPr>
              <w:pStyle w:val="TAL"/>
            </w:pPr>
          </w:p>
        </w:tc>
      </w:tr>
    </w:tbl>
    <w:p w14:paraId="624551C2" w14:textId="77777777" w:rsidR="00C65757" w:rsidRPr="00F537EB" w:rsidRDefault="00C65757" w:rsidP="00C65757">
      <w:pPr>
        <w:rPr>
          <w:rFonts w:eastAsia="DengXian"/>
          <w:lang w:eastAsia="zh-CN"/>
        </w:rPr>
      </w:pPr>
    </w:p>
    <w:p w14:paraId="185E5C04"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1901F385" w14:textId="77777777" w:rsidTr="00801E3F">
        <w:trPr>
          <w:tblHeader/>
        </w:trPr>
        <w:tc>
          <w:tcPr>
            <w:tcW w:w="3260" w:type="dxa"/>
          </w:tcPr>
          <w:p w14:paraId="76FCC570"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A2F5E89"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664A898E"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548BF9FB"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15C46B19" w14:textId="77777777" w:rsidTr="00801E3F">
        <w:tc>
          <w:tcPr>
            <w:tcW w:w="3260" w:type="dxa"/>
          </w:tcPr>
          <w:p w14:paraId="7AE7E6EA" w14:textId="77777777" w:rsidR="00C65757" w:rsidRPr="00F537EB" w:rsidRDefault="00C65757" w:rsidP="00801E3F">
            <w:pPr>
              <w:pStyle w:val="TAL"/>
            </w:pPr>
            <w:r w:rsidRPr="00F537EB">
              <w:t>PDCP configuration</w:t>
            </w:r>
          </w:p>
        </w:tc>
        <w:tc>
          <w:tcPr>
            <w:tcW w:w="1985" w:type="dxa"/>
          </w:tcPr>
          <w:p w14:paraId="2D92A8A7" w14:textId="77777777" w:rsidR="00C65757" w:rsidRPr="00F537EB" w:rsidRDefault="00C65757" w:rsidP="00801E3F">
            <w:pPr>
              <w:pStyle w:val="TAL"/>
            </w:pPr>
          </w:p>
        </w:tc>
        <w:tc>
          <w:tcPr>
            <w:tcW w:w="3260" w:type="dxa"/>
          </w:tcPr>
          <w:p w14:paraId="6E5CDC11" w14:textId="77777777" w:rsidR="00C65757" w:rsidRPr="00F537EB" w:rsidRDefault="00C65757" w:rsidP="00801E3F">
            <w:pPr>
              <w:pStyle w:val="TAL"/>
            </w:pPr>
          </w:p>
        </w:tc>
        <w:tc>
          <w:tcPr>
            <w:tcW w:w="850" w:type="dxa"/>
          </w:tcPr>
          <w:p w14:paraId="7B736A5D" w14:textId="77777777" w:rsidR="00C65757" w:rsidRPr="00F537EB" w:rsidRDefault="00C65757" w:rsidP="00801E3F">
            <w:pPr>
              <w:pStyle w:val="TAL"/>
            </w:pPr>
          </w:p>
        </w:tc>
      </w:tr>
      <w:tr w:rsidR="00C65757" w:rsidRPr="00F537EB" w14:paraId="00C61435" w14:textId="77777777" w:rsidTr="00801E3F">
        <w:tc>
          <w:tcPr>
            <w:tcW w:w="3260" w:type="dxa"/>
          </w:tcPr>
          <w:p w14:paraId="2B4D548E" w14:textId="77777777" w:rsidR="00C65757" w:rsidRPr="00F537EB" w:rsidRDefault="00C65757" w:rsidP="00801E3F">
            <w:pPr>
              <w:pStyle w:val="TAL"/>
            </w:pPr>
            <w:r w:rsidRPr="00F537EB">
              <w:rPr>
                <w:i/>
                <w:lang w:eastAsia="en-GB"/>
              </w:rPr>
              <w:t>&gt;</w:t>
            </w:r>
            <w:r w:rsidRPr="00F537EB">
              <w:t>t-Reordering</w:t>
            </w:r>
          </w:p>
        </w:tc>
        <w:tc>
          <w:tcPr>
            <w:tcW w:w="1985" w:type="dxa"/>
          </w:tcPr>
          <w:p w14:paraId="50B1A773" w14:textId="77777777" w:rsidR="00C65757" w:rsidRPr="00F537EB" w:rsidRDefault="00C65757" w:rsidP="00801E3F">
            <w:pPr>
              <w:pStyle w:val="TAL"/>
            </w:pPr>
            <w:r w:rsidRPr="00F537EB">
              <w:t>Undefined</w:t>
            </w:r>
          </w:p>
        </w:tc>
        <w:tc>
          <w:tcPr>
            <w:tcW w:w="3260" w:type="dxa"/>
          </w:tcPr>
          <w:p w14:paraId="4A71B4C7"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07311382" w14:textId="77777777" w:rsidR="00C65757" w:rsidRPr="00F537EB" w:rsidRDefault="00C65757" w:rsidP="00801E3F">
            <w:pPr>
              <w:pStyle w:val="TAL"/>
            </w:pPr>
          </w:p>
        </w:tc>
      </w:tr>
      <w:tr w:rsidR="00C65757" w:rsidRPr="00F537EB" w14:paraId="411E4BCA" w14:textId="77777777" w:rsidTr="00801E3F">
        <w:tc>
          <w:tcPr>
            <w:tcW w:w="3260" w:type="dxa"/>
          </w:tcPr>
          <w:p w14:paraId="4A01EEA6" w14:textId="77777777" w:rsidR="00C65757" w:rsidRPr="00F537EB" w:rsidRDefault="00C65757" w:rsidP="00801E3F">
            <w:pPr>
              <w:pStyle w:val="TAL"/>
            </w:pPr>
            <w:r w:rsidRPr="00F537EB">
              <w:rPr>
                <w:i/>
                <w:lang w:eastAsia="en-GB"/>
              </w:rPr>
              <w:t>&gt;</w:t>
            </w:r>
            <w:proofErr w:type="spellStart"/>
            <w:r w:rsidRPr="00F537EB">
              <w:t>pdcp</w:t>
            </w:r>
            <w:proofErr w:type="spellEnd"/>
            <w:r w:rsidRPr="00F537EB">
              <w:t>-SN-Size</w:t>
            </w:r>
          </w:p>
        </w:tc>
        <w:tc>
          <w:tcPr>
            <w:tcW w:w="1985" w:type="dxa"/>
          </w:tcPr>
          <w:p w14:paraId="472D3564" w14:textId="77777777" w:rsidR="00C65757" w:rsidRPr="00F537EB" w:rsidRDefault="00C65757" w:rsidP="00801E3F">
            <w:pPr>
              <w:pStyle w:val="TAL"/>
              <w:rPr>
                <w:lang w:eastAsia="zh-CN"/>
              </w:rPr>
            </w:pPr>
            <w:r w:rsidRPr="00F537EB">
              <w:rPr>
                <w:lang w:eastAsia="zh-CN"/>
              </w:rPr>
              <w:t>12</w:t>
            </w:r>
          </w:p>
        </w:tc>
        <w:tc>
          <w:tcPr>
            <w:tcW w:w="3260" w:type="dxa"/>
          </w:tcPr>
          <w:p w14:paraId="2C660F87" w14:textId="77777777" w:rsidR="00C65757" w:rsidRPr="00F537EB" w:rsidRDefault="00C65757" w:rsidP="00801E3F">
            <w:pPr>
              <w:pStyle w:val="TAL"/>
              <w:rPr>
                <w:lang w:eastAsia="zh-CN"/>
              </w:rPr>
            </w:pPr>
          </w:p>
        </w:tc>
        <w:tc>
          <w:tcPr>
            <w:tcW w:w="850" w:type="dxa"/>
          </w:tcPr>
          <w:p w14:paraId="626E6B7B" w14:textId="77777777" w:rsidR="00C65757" w:rsidRPr="00F537EB" w:rsidRDefault="00C65757" w:rsidP="00801E3F">
            <w:pPr>
              <w:pStyle w:val="TAL"/>
            </w:pPr>
          </w:p>
        </w:tc>
      </w:tr>
      <w:tr w:rsidR="00C65757" w:rsidRPr="00F537EB" w14:paraId="0FB772C8" w14:textId="77777777" w:rsidTr="00801E3F">
        <w:tc>
          <w:tcPr>
            <w:tcW w:w="3260" w:type="dxa"/>
          </w:tcPr>
          <w:p w14:paraId="424E52C2" w14:textId="77777777" w:rsidR="00C65757" w:rsidRPr="00F537EB" w:rsidRDefault="00C65757" w:rsidP="00801E3F">
            <w:pPr>
              <w:pStyle w:val="TAL"/>
            </w:pPr>
            <w:r w:rsidRPr="00F537EB">
              <w:t>RLC configuration</w:t>
            </w:r>
          </w:p>
        </w:tc>
        <w:tc>
          <w:tcPr>
            <w:tcW w:w="1985" w:type="dxa"/>
          </w:tcPr>
          <w:p w14:paraId="51C9B62A" w14:textId="77777777" w:rsidR="00C65757" w:rsidRPr="00F537EB" w:rsidRDefault="00C65757" w:rsidP="00801E3F">
            <w:pPr>
              <w:pStyle w:val="TAL"/>
            </w:pPr>
          </w:p>
        </w:tc>
        <w:tc>
          <w:tcPr>
            <w:tcW w:w="3260" w:type="dxa"/>
          </w:tcPr>
          <w:p w14:paraId="425E535B" w14:textId="77777777" w:rsidR="00C65757" w:rsidRPr="00F537EB" w:rsidRDefault="00C65757" w:rsidP="00801E3F">
            <w:pPr>
              <w:pStyle w:val="TAL"/>
              <w:rPr>
                <w:lang w:eastAsia="zh-CN"/>
              </w:rPr>
            </w:pPr>
          </w:p>
        </w:tc>
        <w:tc>
          <w:tcPr>
            <w:tcW w:w="850" w:type="dxa"/>
          </w:tcPr>
          <w:p w14:paraId="37B0ABB1" w14:textId="77777777" w:rsidR="00C65757" w:rsidRPr="00F537EB" w:rsidRDefault="00C65757" w:rsidP="00801E3F">
            <w:pPr>
              <w:pStyle w:val="TAL"/>
            </w:pPr>
          </w:p>
        </w:tc>
      </w:tr>
      <w:tr w:rsidR="00C65757" w:rsidRPr="00F537EB" w14:paraId="1029F9C6" w14:textId="77777777" w:rsidTr="00801E3F">
        <w:tc>
          <w:tcPr>
            <w:tcW w:w="3260" w:type="dxa"/>
          </w:tcPr>
          <w:p w14:paraId="0BBB0F18" w14:textId="77777777" w:rsidR="00C65757" w:rsidRPr="00F537EB" w:rsidRDefault="00C65757" w:rsidP="00801E3F">
            <w:pPr>
              <w:pStyle w:val="TAL"/>
              <w:rPr>
                <w:i/>
              </w:rPr>
            </w:pPr>
            <w:r w:rsidRPr="00F537EB">
              <w:rPr>
                <w:i/>
                <w:lang w:eastAsia="en-GB"/>
              </w:rPr>
              <w:t>&gt;</w:t>
            </w:r>
            <w:proofErr w:type="spellStart"/>
            <w:r w:rsidRPr="00F537EB">
              <w:rPr>
                <w:i/>
              </w:rPr>
              <w:t>sn-FieldLength</w:t>
            </w:r>
            <w:proofErr w:type="spellEnd"/>
          </w:p>
        </w:tc>
        <w:tc>
          <w:tcPr>
            <w:tcW w:w="1985" w:type="dxa"/>
          </w:tcPr>
          <w:p w14:paraId="223EB42F" w14:textId="77777777" w:rsidR="00C65757" w:rsidRPr="00F537EB" w:rsidRDefault="00C65757" w:rsidP="00801E3F">
            <w:pPr>
              <w:pStyle w:val="TAL"/>
              <w:rPr>
                <w:lang w:eastAsia="zh-CN"/>
              </w:rPr>
            </w:pPr>
            <w:r w:rsidRPr="00F537EB">
              <w:rPr>
                <w:lang w:eastAsia="zh-CN"/>
              </w:rPr>
              <w:t>12</w:t>
            </w:r>
          </w:p>
        </w:tc>
        <w:tc>
          <w:tcPr>
            <w:tcW w:w="3260" w:type="dxa"/>
          </w:tcPr>
          <w:p w14:paraId="5A9325D8" w14:textId="77777777" w:rsidR="00C65757" w:rsidRPr="00F537EB" w:rsidRDefault="00C65757" w:rsidP="00801E3F">
            <w:pPr>
              <w:pStyle w:val="TAL"/>
            </w:pPr>
          </w:p>
        </w:tc>
        <w:tc>
          <w:tcPr>
            <w:tcW w:w="850" w:type="dxa"/>
          </w:tcPr>
          <w:p w14:paraId="5A1FC734" w14:textId="77777777" w:rsidR="00C65757" w:rsidRPr="00F537EB" w:rsidRDefault="00C65757" w:rsidP="00801E3F">
            <w:pPr>
              <w:pStyle w:val="TAL"/>
            </w:pPr>
          </w:p>
        </w:tc>
      </w:tr>
      <w:tr w:rsidR="00C65757" w:rsidRPr="00F537EB" w14:paraId="71DD3EA9" w14:textId="77777777" w:rsidTr="00801E3F">
        <w:tc>
          <w:tcPr>
            <w:tcW w:w="3260" w:type="dxa"/>
          </w:tcPr>
          <w:p w14:paraId="355FD947"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391F430C" w14:textId="77777777" w:rsidR="00C65757" w:rsidRPr="00F537EB" w:rsidRDefault="00C65757" w:rsidP="00801E3F">
            <w:pPr>
              <w:pStyle w:val="TAL"/>
              <w:rPr>
                <w:lang w:eastAsia="zh-CN"/>
              </w:rPr>
            </w:pPr>
            <w:r w:rsidRPr="00F537EB">
              <w:t>Undefined</w:t>
            </w:r>
          </w:p>
        </w:tc>
        <w:tc>
          <w:tcPr>
            <w:tcW w:w="3260" w:type="dxa"/>
          </w:tcPr>
          <w:p w14:paraId="7F5BFD6B"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0715FED1" w14:textId="77777777" w:rsidR="00C65757" w:rsidRPr="00F537EB" w:rsidRDefault="00C65757" w:rsidP="00801E3F">
            <w:pPr>
              <w:pStyle w:val="TAL"/>
            </w:pPr>
          </w:p>
        </w:tc>
      </w:tr>
      <w:tr w:rsidR="00C65757" w:rsidRPr="00F537EB" w14:paraId="1DB3F945" w14:textId="77777777" w:rsidTr="00801E3F">
        <w:tc>
          <w:tcPr>
            <w:tcW w:w="3260" w:type="dxa"/>
          </w:tcPr>
          <w:p w14:paraId="4FB9D613" w14:textId="77777777" w:rsidR="00C65757" w:rsidRPr="00F537EB" w:rsidRDefault="00C65757" w:rsidP="00801E3F">
            <w:pPr>
              <w:pStyle w:val="TAL"/>
            </w:pPr>
            <w:r w:rsidRPr="00F537EB">
              <w:rPr>
                <w:i/>
                <w:lang w:eastAsia="en-GB"/>
              </w:rPr>
              <w:t>&gt;</w:t>
            </w:r>
            <w:proofErr w:type="spellStart"/>
            <w:r w:rsidRPr="00F537EB">
              <w:t>logicalChannelIdentity</w:t>
            </w:r>
            <w:proofErr w:type="spellEnd"/>
          </w:p>
        </w:tc>
        <w:tc>
          <w:tcPr>
            <w:tcW w:w="1985" w:type="dxa"/>
          </w:tcPr>
          <w:p w14:paraId="27567A56" w14:textId="77777777" w:rsidR="00C65757" w:rsidRPr="00F537EB" w:rsidRDefault="00C65757" w:rsidP="00801E3F">
            <w:pPr>
              <w:pStyle w:val="TAL"/>
            </w:pPr>
            <w:r w:rsidRPr="00F537EB">
              <w:rPr>
                <w:lang w:eastAsia="zh-CN"/>
              </w:rPr>
              <w:t>2</w:t>
            </w:r>
          </w:p>
        </w:tc>
        <w:tc>
          <w:tcPr>
            <w:tcW w:w="3260" w:type="dxa"/>
          </w:tcPr>
          <w:p w14:paraId="3B9FEA24" w14:textId="77777777" w:rsidR="00C65757" w:rsidRPr="00F537EB" w:rsidRDefault="00C65757" w:rsidP="00801E3F">
            <w:pPr>
              <w:pStyle w:val="TAL"/>
            </w:pPr>
          </w:p>
        </w:tc>
        <w:tc>
          <w:tcPr>
            <w:tcW w:w="850" w:type="dxa"/>
          </w:tcPr>
          <w:p w14:paraId="00E64A10" w14:textId="77777777" w:rsidR="00C65757" w:rsidRPr="00F537EB" w:rsidRDefault="00C65757" w:rsidP="00801E3F">
            <w:pPr>
              <w:pStyle w:val="TAL"/>
            </w:pPr>
          </w:p>
        </w:tc>
      </w:tr>
      <w:tr w:rsidR="00C65757" w:rsidRPr="00F537EB" w14:paraId="374C6919" w14:textId="77777777" w:rsidTr="00801E3F">
        <w:tc>
          <w:tcPr>
            <w:tcW w:w="3260" w:type="dxa"/>
          </w:tcPr>
          <w:p w14:paraId="1C6E7B0D" w14:textId="77777777" w:rsidR="00C65757" w:rsidRPr="00F537EB" w:rsidRDefault="00C65757" w:rsidP="00801E3F">
            <w:pPr>
              <w:pStyle w:val="TAL"/>
            </w:pPr>
            <w:r w:rsidRPr="00F537EB">
              <w:t>MAC configuration</w:t>
            </w:r>
          </w:p>
        </w:tc>
        <w:tc>
          <w:tcPr>
            <w:tcW w:w="1985" w:type="dxa"/>
          </w:tcPr>
          <w:p w14:paraId="55735C6E" w14:textId="77777777" w:rsidR="00C65757" w:rsidRPr="00F537EB" w:rsidRDefault="00C65757" w:rsidP="00801E3F">
            <w:pPr>
              <w:pStyle w:val="TAL"/>
            </w:pPr>
          </w:p>
        </w:tc>
        <w:tc>
          <w:tcPr>
            <w:tcW w:w="3260" w:type="dxa"/>
          </w:tcPr>
          <w:p w14:paraId="45ADBAB8" w14:textId="77777777" w:rsidR="00C65757" w:rsidRPr="00F537EB" w:rsidRDefault="00C65757" w:rsidP="00801E3F">
            <w:pPr>
              <w:pStyle w:val="TAL"/>
            </w:pPr>
          </w:p>
        </w:tc>
        <w:tc>
          <w:tcPr>
            <w:tcW w:w="850" w:type="dxa"/>
          </w:tcPr>
          <w:p w14:paraId="34E10367" w14:textId="77777777" w:rsidR="00C65757" w:rsidRPr="00F537EB" w:rsidRDefault="00C65757" w:rsidP="00801E3F">
            <w:pPr>
              <w:pStyle w:val="TAL"/>
            </w:pPr>
          </w:p>
        </w:tc>
      </w:tr>
      <w:tr w:rsidR="00C65757" w:rsidRPr="00F537EB" w14:paraId="33C06111" w14:textId="77777777" w:rsidTr="00801E3F">
        <w:tc>
          <w:tcPr>
            <w:tcW w:w="3260" w:type="dxa"/>
          </w:tcPr>
          <w:p w14:paraId="0968C664"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138FA9CC" w14:textId="77777777" w:rsidR="00C65757" w:rsidRPr="00F537EB" w:rsidRDefault="00C65757" w:rsidP="00801E3F">
            <w:pPr>
              <w:pStyle w:val="TAL"/>
            </w:pPr>
            <w:r w:rsidRPr="00F537EB">
              <w:rPr>
                <w:lang w:eastAsia="zh-CN"/>
              </w:rPr>
              <w:t>1</w:t>
            </w:r>
          </w:p>
        </w:tc>
        <w:tc>
          <w:tcPr>
            <w:tcW w:w="3260" w:type="dxa"/>
          </w:tcPr>
          <w:p w14:paraId="0971A4D2" w14:textId="77777777" w:rsidR="00C65757" w:rsidRPr="00F537EB" w:rsidRDefault="00C65757" w:rsidP="00801E3F">
            <w:pPr>
              <w:pStyle w:val="TAL"/>
            </w:pPr>
          </w:p>
        </w:tc>
        <w:tc>
          <w:tcPr>
            <w:tcW w:w="850" w:type="dxa"/>
          </w:tcPr>
          <w:p w14:paraId="67CCB81F" w14:textId="77777777" w:rsidR="00C65757" w:rsidRPr="00F537EB" w:rsidRDefault="00C65757" w:rsidP="00801E3F">
            <w:pPr>
              <w:pStyle w:val="TAL"/>
            </w:pPr>
          </w:p>
        </w:tc>
      </w:tr>
      <w:tr w:rsidR="00C65757" w:rsidRPr="00F537EB" w14:paraId="4DBD466A" w14:textId="77777777" w:rsidTr="00801E3F">
        <w:tc>
          <w:tcPr>
            <w:tcW w:w="3260" w:type="dxa"/>
          </w:tcPr>
          <w:p w14:paraId="7658A0EA" w14:textId="77777777" w:rsidR="00C65757" w:rsidRPr="00F537EB" w:rsidRDefault="00C65757" w:rsidP="00801E3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412225BF" w14:textId="77777777" w:rsidR="00C65757" w:rsidRPr="00F537EB" w:rsidRDefault="00C65757" w:rsidP="00801E3F">
            <w:pPr>
              <w:pStyle w:val="TAL"/>
              <w:rPr>
                <w:lang w:eastAsia="zh-CN"/>
              </w:rPr>
            </w:pPr>
            <w:r w:rsidRPr="00F537EB">
              <w:rPr>
                <w:lang w:eastAsia="en-GB"/>
              </w:rPr>
              <w:t>infinity</w:t>
            </w:r>
          </w:p>
        </w:tc>
        <w:tc>
          <w:tcPr>
            <w:tcW w:w="3260" w:type="dxa"/>
          </w:tcPr>
          <w:p w14:paraId="560EEA3A" w14:textId="77777777" w:rsidR="00C65757" w:rsidRPr="00F537EB" w:rsidRDefault="00C65757" w:rsidP="00801E3F">
            <w:pPr>
              <w:pStyle w:val="TAL"/>
            </w:pPr>
          </w:p>
        </w:tc>
        <w:tc>
          <w:tcPr>
            <w:tcW w:w="850" w:type="dxa"/>
          </w:tcPr>
          <w:p w14:paraId="153C84BF" w14:textId="77777777" w:rsidR="00C65757" w:rsidRPr="00F537EB" w:rsidRDefault="00C65757" w:rsidP="00801E3F">
            <w:pPr>
              <w:pStyle w:val="TAL"/>
            </w:pPr>
          </w:p>
        </w:tc>
      </w:tr>
      <w:tr w:rsidR="00C65757" w:rsidRPr="00F537EB" w14:paraId="58B7B40E" w14:textId="77777777" w:rsidTr="00801E3F">
        <w:tc>
          <w:tcPr>
            <w:tcW w:w="3260" w:type="dxa"/>
          </w:tcPr>
          <w:p w14:paraId="71431EBB"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36FEDE0D" w14:textId="77777777" w:rsidR="00C65757" w:rsidRPr="00F537EB" w:rsidRDefault="00C65757" w:rsidP="00801E3F">
            <w:pPr>
              <w:pStyle w:val="TAL"/>
              <w:rPr>
                <w:lang w:eastAsia="en-GB"/>
              </w:rPr>
            </w:pPr>
            <w:r w:rsidRPr="00F537EB">
              <w:rPr>
                <w:lang w:eastAsia="en-GB"/>
              </w:rPr>
              <w:t>0</w:t>
            </w:r>
          </w:p>
        </w:tc>
        <w:tc>
          <w:tcPr>
            <w:tcW w:w="3260" w:type="dxa"/>
          </w:tcPr>
          <w:p w14:paraId="6A9964C6" w14:textId="77777777" w:rsidR="00C65757" w:rsidRPr="00F537EB" w:rsidRDefault="00C65757" w:rsidP="00801E3F">
            <w:pPr>
              <w:pStyle w:val="TAL"/>
            </w:pPr>
          </w:p>
        </w:tc>
        <w:tc>
          <w:tcPr>
            <w:tcW w:w="850" w:type="dxa"/>
          </w:tcPr>
          <w:p w14:paraId="19BBE7C8" w14:textId="77777777" w:rsidR="00C65757" w:rsidRPr="00F537EB" w:rsidRDefault="00C65757" w:rsidP="00801E3F">
            <w:pPr>
              <w:pStyle w:val="TAL"/>
            </w:pPr>
          </w:p>
        </w:tc>
      </w:tr>
    </w:tbl>
    <w:p w14:paraId="1A83531B" w14:textId="77777777" w:rsidR="00C65757" w:rsidRPr="00F537EB" w:rsidRDefault="00C65757" w:rsidP="00C65757"/>
    <w:p w14:paraId="3B17FA5E" w14:textId="77777777" w:rsidR="00C65757" w:rsidRPr="00F537EB" w:rsidRDefault="00C65757" w:rsidP="00C65757">
      <w:pPr>
        <w:pStyle w:val="Heading4"/>
      </w:pPr>
      <w:bookmarkStart w:id="5936" w:name="_Toc36757503"/>
      <w:bookmarkStart w:id="5937" w:name="_Toc36837044"/>
      <w:bookmarkStart w:id="5938" w:name="_Toc36844021"/>
      <w:bookmarkStart w:id="5939" w:name="_Toc37068310"/>
      <w:r w:rsidRPr="00F537EB">
        <w:t>9.1.1.</w:t>
      </w:r>
      <w:r w:rsidRPr="00F537EB">
        <w:rPr>
          <w:lang w:eastAsia="zh-CN"/>
        </w:rPr>
        <w:t>5</w:t>
      </w:r>
      <w:r w:rsidRPr="00F537EB">
        <w:tab/>
        <w:t>STCH configuration</w:t>
      </w:r>
      <w:bookmarkEnd w:id="5936"/>
      <w:bookmarkEnd w:id="5937"/>
      <w:bookmarkEnd w:id="5938"/>
      <w:bookmarkEnd w:id="5939"/>
    </w:p>
    <w:p w14:paraId="21ECAD89"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05E9FEC6" w14:textId="77777777" w:rsidTr="00801E3F">
        <w:trPr>
          <w:tblHeader/>
        </w:trPr>
        <w:tc>
          <w:tcPr>
            <w:tcW w:w="3260" w:type="dxa"/>
          </w:tcPr>
          <w:p w14:paraId="0FCA1BE4"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79CB95E"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2802630"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7945CD8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44F8EF4C" w14:textId="77777777" w:rsidTr="00801E3F">
        <w:tc>
          <w:tcPr>
            <w:tcW w:w="3260" w:type="dxa"/>
          </w:tcPr>
          <w:p w14:paraId="7CDF9FDB" w14:textId="77777777" w:rsidR="00C65757" w:rsidRPr="00F537EB" w:rsidRDefault="00C65757" w:rsidP="00801E3F">
            <w:pPr>
              <w:pStyle w:val="TAL"/>
            </w:pPr>
            <w:r w:rsidRPr="00F537EB">
              <w:t>PDCP configuration</w:t>
            </w:r>
          </w:p>
        </w:tc>
        <w:tc>
          <w:tcPr>
            <w:tcW w:w="1985" w:type="dxa"/>
          </w:tcPr>
          <w:p w14:paraId="2A04A206" w14:textId="77777777" w:rsidR="00C65757" w:rsidRPr="00F537EB" w:rsidRDefault="00C65757" w:rsidP="00801E3F">
            <w:pPr>
              <w:pStyle w:val="TAL"/>
            </w:pPr>
          </w:p>
        </w:tc>
        <w:tc>
          <w:tcPr>
            <w:tcW w:w="3260" w:type="dxa"/>
          </w:tcPr>
          <w:p w14:paraId="0EC897A0" w14:textId="77777777" w:rsidR="00C65757" w:rsidRPr="00F537EB" w:rsidRDefault="00C65757" w:rsidP="00801E3F">
            <w:pPr>
              <w:pStyle w:val="TAL"/>
            </w:pPr>
          </w:p>
        </w:tc>
        <w:tc>
          <w:tcPr>
            <w:tcW w:w="850" w:type="dxa"/>
          </w:tcPr>
          <w:p w14:paraId="406D87A1" w14:textId="77777777" w:rsidR="00C65757" w:rsidRPr="00F537EB" w:rsidRDefault="00C65757" w:rsidP="00801E3F">
            <w:pPr>
              <w:pStyle w:val="TAL"/>
            </w:pPr>
          </w:p>
        </w:tc>
      </w:tr>
      <w:tr w:rsidR="00C65757" w:rsidRPr="00F537EB" w14:paraId="6576BD46" w14:textId="77777777" w:rsidTr="00801E3F">
        <w:tc>
          <w:tcPr>
            <w:tcW w:w="3260" w:type="dxa"/>
          </w:tcPr>
          <w:p w14:paraId="1D011F36" w14:textId="77777777" w:rsidR="00C65757" w:rsidRPr="00F537EB" w:rsidRDefault="00C65757" w:rsidP="00801E3F">
            <w:pPr>
              <w:pStyle w:val="TAL"/>
            </w:pPr>
            <w:r w:rsidRPr="00F537EB">
              <w:rPr>
                <w:i/>
                <w:lang w:eastAsia="en-GB"/>
              </w:rPr>
              <w:t>&gt;</w:t>
            </w:r>
            <w:r w:rsidRPr="00F537EB">
              <w:t>t-Reordering</w:t>
            </w:r>
          </w:p>
        </w:tc>
        <w:tc>
          <w:tcPr>
            <w:tcW w:w="1985" w:type="dxa"/>
          </w:tcPr>
          <w:p w14:paraId="4F1723F9" w14:textId="77777777" w:rsidR="00C65757" w:rsidRPr="00F537EB" w:rsidRDefault="00C65757" w:rsidP="00801E3F">
            <w:pPr>
              <w:pStyle w:val="TAL"/>
            </w:pPr>
            <w:r w:rsidRPr="00F537EB">
              <w:t>Undefined</w:t>
            </w:r>
          </w:p>
        </w:tc>
        <w:tc>
          <w:tcPr>
            <w:tcW w:w="3260" w:type="dxa"/>
          </w:tcPr>
          <w:p w14:paraId="45CBDAA1"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388F1DCB" w14:textId="77777777" w:rsidR="00C65757" w:rsidRPr="00F537EB" w:rsidRDefault="00C65757" w:rsidP="00801E3F">
            <w:pPr>
              <w:pStyle w:val="TAL"/>
            </w:pPr>
          </w:p>
        </w:tc>
      </w:tr>
      <w:tr w:rsidR="00C65757" w:rsidRPr="00F537EB" w14:paraId="37BCFE7C" w14:textId="77777777" w:rsidTr="00801E3F">
        <w:tc>
          <w:tcPr>
            <w:tcW w:w="3260" w:type="dxa"/>
          </w:tcPr>
          <w:p w14:paraId="1748200B" w14:textId="77777777" w:rsidR="00C65757" w:rsidRPr="00F537EB" w:rsidRDefault="00C65757" w:rsidP="00801E3F">
            <w:pPr>
              <w:pStyle w:val="TAL"/>
            </w:pPr>
            <w:r w:rsidRPr="00F537EB">
              <w:rPr>
                <w:i/>
                <w:lang w:eastAsia="en-GB"/>
              </w:rPr>
              <w:t>&gt;</w:t>
            </w:r>
            <w:proofErr w:type="spellStart"/>
            <w:r w:rsidRPr="00F537EB">
              <w:t>pdcp</w:t>
            </w:r>
            <w:proofErr w:type="spellEnd"/>
            <w:r w:rsidRPr="00F537EB">
              <w:t>-SN-Size</w:t>
            </w:r>
          </w:p>
        </w:tc>
        <w:tc>
          <w:tcPr>
            <w:tcW w:w="1985" w:type="dxa"/>
          </w:tcPr>
          <w:p w14:paraId="4501F1E7" w14:textId="77777777" w:rsidR="00C65757" w:rsidRPr="00F537EB" w:rsidRDefault="00C65757" w:rsidP="00801E3F">
            <w:pPr>
              <w:pStyle w:val="TAL"/>
              <w:rPr>
                <w:lang w:eastAsia="zh-CN"/>
              </w:rPr>
            </w:pPr>
            <w:r w:rsidRPr="00F537EB">
              <w:t>1</w:t>
            </w:r>
            <w:r w:rsidRPr="00F537EB">
              <w:rPr>
                <w:lang w:eastAsia="zh-CN"/>
              </w:rPr>
              <w:t xml:space="preserve">8 </w:t>
            </w:r>
          </w:p>
        </w:tc>
        <w:tc>
          <w:tcPr>
            <w:tcW w:w="3260" w:type="dxa"/>
          </w:tcPr>
          <w:p w14:paraId="76AA15B0" w14:textId="77777777" w:rsidR="00C65757" w:rsidRPr="00F537EB" w:rsidRDefault="00C65757" w:rsidP="00801E3F">
            <w:pPr>
              <w:pStyle w:val="TAL"/>
              <w:rPr>
                <w:lang w:eastAsia="zh-CN"/>
              </w:rPr>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760EFAEB" w14:textId="77777777" w:rsidR="00C65757" w:rsidRPr="00F537EB" w:rsidRDefault="00C65757" w:rsidP="00801E3F">
            <w:pPr>
              <w:pStyle w:val="TAL"/>
            </w:pPr>
          </w:p>
        </w:tc>
      </w:tr>
      <w:tr w:rsidR="00C65757" w:rsidRPr="00F537EB" w14:paraId="4AD4CF2E" w14:textId="77777777" w:rsidTr="00801E3F">
        <w:tc>
          <w:tcPr>
            <w:tcW w:w="3260" w:type="dxa"/>
          </w:tcPr>
          <w:p w14:paraId="687BB14A" w14:textId="77777777" w:rsidR="00C65757" w:rsidRPr="00F537EB" w:rsidRDefault="00C65757" w:rsidP="00801E3F">
            <w:pPr>
              <w:pStyle w:val="TAL"/>
            </w:pPr>
            <w:r w:rsidRPr="00F537EB">
              <w:rPr>
                <w:i/>
                <w:lang w:eastAsia="en-GB"/>
              </w:rPr>
              <w:t>&gt;</w:t>
            </w:r>
            <w:proofErr w:type="spellStart"/>
            <w:r w:rsidRPr="00F537EB">
              <w:t>maxCID</w:t>
            </w:r>
            <w:proofErr w:type="spellEnd"/>
          </w:p>
        </w:tc>
        <w:tc>
          <w:tcPr>
            <w:tcW w:w="1985" w:type="dxa"/>
          </w:tcPr>
          <w:p w14:paraId="6C4D4058" w14:textId="77777777" w:rsidR="00C65757" w:rsidRPr="00F537EB" w:rsidRDefault="00C65757" w:rsidP="00801E3F">
            <w:pPr>
              <w:pStyle w:val="TAL"/>
            </w:pPr>
            <w:r w:rsidRPr="00F537EB">
              <w:t>15</w:t>
            </w:r>
          </w:p>
        </w:tc>
        <w:tc>
          <w:tcPr>
            <w:tcW w:w="3260" w:type="dxa"/>
          </w:tcPr>
          <w:p w14:paraId="6AAA4F5A" w14:textId="77777777" w:rsidR="00C65757" w:rsidRPr="00F537EB" w:rsidRDefault="00C65757" w:rsidP="00801E3F">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22B31261" w14:textId="77777777" w:rsidR="00C65757" w:rsidRPr="00F537EB" w:rsidRDefault="00C65757" w:rsidP="00801E3F">
            <w:pPr>
              <w:pStyle w:val="TAL"/>
            </w:pPr>
          </w:p>
        </w:tc>
      </w:tr>
      <w:tr w:rsidR="00C65757" w:rsidRPr="00F537EB" w14:paraId="62CBD8D9" w14:textId="77777777" w:rsidTr="00801E3F">
        <w:tc>
          <w:tcPr>
            <w:tcW w:w="3260" w:type="dxa"/>
          </w:tcPr>
          <w:p w14:paraId="611CFD89" w14:textId="77777777" w:rsidR="00C65757" w:rsidRPr="00F537EB" w:rsidRDefault="00C65757" w:rsidP="00801E3F">
            <w:pPr>
              <w:pStyle w:val="TAL"/>
            </w:pPr>
            <w:r w:rsidRPr="00F537EB">
              <w:rPr>
                <w:i/>
                <w:lang w:eastAsia="en-GB"/>
              </w:rPr>
              <w:t>&gt;</w:t>
            </w:r>
            <w:r w:rsidRPr="00F537EB">
              <w:t>profiles</w:t>
            </w:r>
          </w:p>
        </w:tc>
        <w:tc>
          <w:tcPr>
            <w:tcW w:w="1985" w:type="dxa"/>
          </w:tcPr>
          <w:p w14:paraId="30376B34" w14:textId="77777777" w:rsidR="00C65757" w:rsidRPr="00F537EB" w:rsidRDefault="00C65757" w:rsidP="00801E3F">
            <w:pPr>
              <w:pStyle w:val="TAL"/>
            </w:pPr>
          </w:p>
        </w:tc>
        <w:tc>
          <w:tcPr>
            <w:tcW w:w="3260" w:type="dxa"/>
          </w:tcPr>
          <w:p w14:paraId="59187C16" w14:textId="77777777" w:rsidR="00C65757" w:rsidRPr="00F537EB" w:rsidRDefault="00C65757" w:rsidP="00801E3F">
            <w:pPr>
              <w:pStyle w:val="TAL"/>
            </w:pPr>
          </w:p>
        </w:tc>
        <w:tc>
          <w:tcPr>
            <w:tcW w:w="850" w:type="dxa"/>
          </w:tcPr>
          <w:p w14:paraId="1B5D3BCD" w14:textId="77777777" w:rsidR="00C65757" w:rsidRPr="00F537EB" w:rsidRDefault="00C65757" w:rsidP="00801E3F">
            <w:pPr>
              <w:pStyle w:val="TAL"/>
            </w:pPr>
          </w:p>
        </w:tc>
      </w:tr>
      <w:tr w:rsidR="00C65757" w:rsidRPr="00F537EB" w14:paraId="619AD5A6" w14:textId="77777777" w:rsidTr="00801E3F">
        <w:tc>
          <w:tcPr>
            <w:tcW w:w="3260" w:type="dxa"/>
          </w:tcPr>
          <w:p w14:paraId="414AF192" w14:textId="77777777" w:rsidR="00C65757" w:rsidRPr="00F537EB" w:rsidRDefault="00C65757" w:rsidP="00801E3F">
            <w:pPr>
              <w:pStyle w:val="TAL"/>
            </w:pPr>
            <w:r w:rsidRPr="00F537EB">
              <w:t>RLC configuration</w:t>
            </w:r>
          </w:p>
        </w:tc>
        <w:tc>
          <w:tcPr>
            <w:tcW w:w="1985" w:type="dxa"/>
          </w:tcPr>
          <w:p w14:paraId="732247BA" w14:textId="77777777" w:rsidR="00C65757" w:rsidRPr="00F537EB" w:rsidRDefault="00C65757" w:rsidP="00801E3F">
            <w:pPr>
              <w:pStyle w:val="TAL"/>
            </w:pPr>
          </w:p>
        </w:tc>
        <w:tc>
          <w:tcPr>
            <w:tcW w:w="3260" w:type="dxa"/>
          </w:tcPr>
          <w:p w14:paraId="052694AC" w14:textId="77777777" w:rsidR="00C65757" w:rsidRPr="00F537EB" w:rsidRDefault="00C65757" w:rsidP="00801E3F">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 </w:t>
            </w:r>
            <w:proofErr w:type="spellStart"/>
            <w:r w:rsidRPr="00F537EB">
              <w:rPr>
                <w:lang w:eastAsia="zh-CN"/>
              </w:rPr>
              <w:t>u</w:t>
            </w:r>
            <w:r w:rsidRPr="00F537EB">
              <w:t>ni</w:t>
            </w:r>
            <w:proofErr w:type="spellEnd"/>
            <w:r w:rsidRPr="00F537EB">
              <w:t>-directional UM RLC</w:t>
            </w:r>
          </w:p>
          <w:p w14:paraId="342245C1" w14:textId="77777777" w:rsidR="00C65757" w:rsidRPr="00F537EB" w:rsidRDefault="00C65757" w:rsidP="00801E3F">
            <w:pPr>
              <w:pStyle w:val="TAL"/>
              <w:rPr>
                <w:lang w:eastAsia="zh-CN"/>
              </w:rPr>
            </w:pPr>
            <w:r w:rsidRPr="00F537EB">
              <w:t xml:space="preserve">UM window size is set to </w:t>
            </w:r>
            <w:r w:rsidRPr="00F537EB">
              <w:rPr>
                <w:lang w:eastAsia="zh-CN"/>
              </w:rPr>
              <w:t>32</w:t>
            </w:r>
          </w:p>
        </w:tc>
        <w:tc>
          <w:tcPr>
            <w:tcW w:w="850" w:type="dxa"/>
          </w:tcPr>
          <w:p w14:paraId="21DACA97" w14:textId="77777777" w:rsidR="00C65757" w:rsidRPr="00F537EB" w:rsidRDefault="00C65757" w:rsidP="00801E3F">
            <w:pPr>
              <w:pStyle w:val="TAL"/>
            </w:pPr>
          </w:p>
        </w:tc>
      </w:tr>
      <w:tr w:rsidR="00C65757" w:rsidRPr="00F537EB" w14:paraId="11422C55" w14:textId="77777777" w:rsidTr="00801E3F">
        <w:tc>
          <w:tcPr>
            <w:tcW w:w="3260" w:type="dxa"/>
          </w:tcPr>
          <w:p w14:paraId="0C03367F" w14:textId="77777777" w:rsidR="00C65757" w:rsidRPr="00F537EB" w:rsidRDefault="00C65757" w:rsidP="00801E3F">
            <w:pPr>
              <w:pStyle w:val="TAL"/>
            </w:pPr>
            <w:r w:rsidRPr="00F537EB">
              <w:rPr>
                <w:i/>
                <w:lang w:eastAsia="en-GB"/>
              </w:rPr>
              <w:t>&gt;</w:t>
            </w:r>
            <w:r w:rsidRPr="00F537EB">
              <w:rPr>
                <w:lang w:eastAsia="zh-CN"/>
              </w:rPr>
              <w:t>t-Reassembly</w:t>
            </w:r>
          </w:p>
        </w:tc>
        <w:tc>
          <w:tcPr>
            <w:tcW w:w="1985" w:type="dxa"/>
          </w:tcPr>
          <w:p w14:paraId="724E5CE8" w14:textId="77777777" w:rsidR="00C65757" w:rsidRPr="00F537EB" w:rsidRDefault="00C65757" w:rsidP="00801E3F">
            <w:pPr>
              <w:pStyle w:val="TAL"/>
            </w:pPr>
            <w:r w:rsidRPr="00F537EB">
              <w:t>Undefined</w:t>
            </w:r>
          </w:p>
        </w:tc>
        <w:tc>
          <w:tcPr>
            <w:tcW w:w="3260" w:type="dxa"/>
          </w:tcPr>
          <w:p w14:paraId="434F2804" w14:textId="77777777" w:rsidR="00C65757" w:rsidRPr="00F537EB" w:rsidRDefault="00C65757" w:rsidP="00801E3F">
            <w:pPr>
              <w:pStyle w:val="TAL"/>
              <w:rPr>
                <w:lang w:eastAsia="zh-CN"/>
              </w:rPr>
            </w:pPr>
            <w:r w:rsidRPr="00F537EB">
              <w:rPr>
                <w:lang w:eastAsia="zh-CN"/>
              </w:rPr>
              <w:t>Selected by the receiving UE, u</w:t>
            </w:r>
            <w:r w:rsidRPr="00F537EB">
              <w:t>p to Up to UE implementation</w:t>
            </w:r>
          </w:p>
        </w:tc>
        <w:tc>
          <w:tcPr>
            <w:tcW w:w="850" w:type="dxa"/>
          </w:tcPr>
          <w:p w14:paraId="4EBF057B" w14:textId="77777777" w:rsidR="00C65757" w:rsidRPr="00F537EB" w:rsidRDefault="00C65757" w:rsidP="00801E3F">
            <w:pPr>
              <w:pStyle w:val="TAL"/>
            </w:pPr>
          </w:p>
        </w:tc>
      </w:tr>
      <w:tr w:rsidR="00C65757" w:rsidRPr="00F537EB" w14:paraId="3DA67772" w14:textId="77777777" w:rsidTr="00801E3F">
        <w:tc>
          <w:tcPr>
            <w:tcW w:w="3260" w:type="dxa"/>
          </w:tcPr>
          <w:p w14:paraId="32AB7AE4" w14:textId="77777777" w:rsidR="00C65757" w:rsidRPr="00F537EB" w:rsidRDefault="00C65757" w:rsidP="00801E3F">
            <w:pPr>
              <w:pStyle w:val="TAL"/>
              <w:rPr>
                <w:i/>
              </w:rPr>
            </w:pPr>
            <w:r w:rsidRPr="00F537EB">
              <w:rPr>
                <w:i/>
                <w:lang w:eastAsia="en-GB"/>
              </w:rPr>
              <w:t>&gt;</w:t>
            </w:r>
            <w:proofErr w:type="spellStart"/>
            <w:r w:rsidRPr="00F537EB">
              <w:rPr>
                <w:i/>
              </w:rPr>
              <w:t>sn-FieldLength</w:t>
            </w:r>
            <w:proofErr w:type="spellEnd"/>
          </w:p>
        </w:tc>
        <w:tc>
          <w:tcPr>
            <w:tcW w:w="1985" w:type="dxa"/>
          </w:tcPr>
          <w:p w14:paraId="779657A3" w14:textId="77777777" w:rsidR="00C65757" w:rsidRPr="00F537EB" w:rsidRDefault="00C65757" w:rsidP="00801E3F">
            <w:pPr>
              <w:pStyle w:val="TAL"/>
              <w:rPr>
                <w:lang w:eastAsia="zh-CN"/>
              </w:rPr>
            </w:pPr>
            <w:r w:rsidRPr="00F537EB">
              <w:rPr>
                <w:lang w:eastAsia="zh-CN"/>
              </w:rPr>
              <w:t>6</w:t>
            </w:r>
          </w:p>
        </w:tc>
        <w:tc>
          <w:tcPr>
            <w:tcW w:w="3260" w:type="dxa"/>
          </w:tcPr>
          <w:p w14:paraId="5DAD0E1C" w14:textId="77777777" w:rsidR="00C65757" w:rsidRPr="00F537EB" w:rsidRDefault="00C65757" w:rsidP="00801E3F">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530338CA" w14:textId="77777777" w:rsidR="00C65757" w:rsidRPr="00F537EB" w:rsidRDefault="00C65757" w:rsidP="00801E3F">
            <w:pPr>
              <w:pStyle w:val="TAL"/>
            </w:pPr>
          </w:p>
        </w:tc>
      </w:tr>
      <w:tr w:rsidR="00C65757" w:rsidRPr="00F537EB" w14:paraId="0AF9D95E" w14:textId="77777777" w:rsidTr="00801E3F">
        <w:tc>
          <w:tcPr>
            <w:tcW w:w="3260" w:type="dxa"/>
          </w:tcPr>
          <w:p w14:paraId="364136FE" w14:textId="77777777" w:rsidR="00C65757" w:rsidRPr="00F537EB" w:rsidRDefault="00C65757" w:rsidP="00801E3F">
            <w:pPr>
              <w:pStyle w:val="TAL"/>
            </w:pPr>
            <w:r w:rsidRPr="00F537EB">
              <w:rPr>
                <w:i/>
                <w:lang w:eastAsia="en-GB"/>
              </w:rPr>
              <w:t>&gt;</w:t>
            </w:r>
            <w:proofErr w:type="spellStart"/>
            <w:r w:rsidRPr="00F537EB">
              <w:t>logicalChannelIdentity</w:t>
            </w:r>
            <w:proofErr w:type="spellEnd"/>
          </w:p>
        </w:tc>
        <w:tc>
          <w:tcPr>
            <w:tcW w:w="1985" w:type="dxa"/>
          </w:tcPr>
          <w:p w14:paraId="7EE77B4C" w14:textId="77777777" w:rsidR="00C65757" w:rsidRPr="00F537EB" w:rsidRDefault="00C65757" w:rsidP="00801E3F">
            <w:pPr>
              <w:pStyle w:val="TAL"/>
            </w:pPr>
            <w:r w:rsidRPr="00F537EB">
              <w:t>Undefined</w:t>
            </w:r>
          </w:p>
        </w:tc>
        <w:tc>
          <w:tcPr>
            <w:tcW w:w="3260" w:type="dxa"/>
          </w:tcPr>
          <w:p w14:paraId="11720853" w14:textId="77777777" w:rsidR="00C65757" w:rsidRPr="00F537EB" w:rsidRDefault="00C65757" w:rsidP="00801E3F">
            <w:pPr>
              <w:pStyle w:val="TAL"/>
            </w:pPr>
            <w:r w:rsidRPr="00F537EB">
              <w:t>Selected by the transmitting UE, up to UE implementation</w:t>
            </w:r>
          </w:p>
        </w:tc>
        <w:tc>
          <w:tcPr>
            <w:tcW w:w="850" w:type="dxa"/>
          </w:tcPr>
          <w:p w14:paraId="5EB6196A" w14:textId="77777777" w:rsidR="00C65757" w:rsidRPr="00F537EB" w:rsidRDefault="00C65757" w:rsidP="00801E3F">
            <w:pPr>
              <w:pStyle w:val="TAL"/>
            </w:pPr>
          </w:p>
        </w:tc>
      </w:tr>
      <w:tr w:rsidR="00C65757" w:rsidRPr="00F537EB" w14:paraId="229C1764" w14:textId="77777777" w:rsidTr="00801E3F">
        <w:tc>
          <w:tcPr>
            <w:tcW w:w="3260" w:type="dxa"/>
          </w:tcPr>
          <w:p w14:paraId="2E14A72B" w14:textId="77777777" w:rsidR="00C65757" w:rsidRPr="00F537EB" w:rsidRDefault="00C65757" w:rsidP="00801E3F">
            <w:pPr>
              <w:pStyle w:val="TAL"/>
            </w:pPr>
            <w:r w:rsidRPr="00F537EB">
              <w:t>MAC configuration</w:t>
            </w:r>
          </w:p>
        </w:tc>
        <w:tc>
          <w:tcPr>
            <w:tcW w:w="1985" w:type="dxa"/>
          </w:tcPr>
          <w:p w14:paraId="695DE30D" w14:textId="77777777" w:rsidR="00C65757" w:rsidRPr="00F537EB" w:rsidRDefault="00C65757" w:rsidP="00801E3F">
            <w:pPr>
              <w:pStyle w:val="TAL"/>
            </w:pPr>
          </w:p>
        </w:tc>
        <w:tc>
          <w:tcPr>
            <w:tcW w:w="3260" w:type="dxa"/>
          </w:tcPr>
          <w:p w14:paraId="51DC6009" w14:textId="77777777" w:rsidR="00C65757" w:rsidRPr="00F537EB" w:rsidRDefault="00C65757" w:rsidP="00801E3F">
            <w:pPr>
              <w:pStyle w:val="TAL"/>
            </w:pPr>
          </w:p>
        </w:tc>
        <w:tc>
          <w:tcPr>
            <w:tcW w:w="850" w:type="dxa"/>
          </w:tcPr>
          <w:p w14:paraId="0E5D0BD8" w14:textId="77777777" w:rsidR="00C65757" w:rsidRPr="00F537EB" w:rsidRDefault="00C65757" w:rsidP="00801E3F">
            <w:pPr>
              <w:pStyle w:val="TAL"/>
            </w:pPr>
          </w:p>
        </w:tc>
      </w:tr>
      <w:tr w:rsidR="00C65757" w:rsidRPr="00F537EB" w14:paraId="4D1FD6FF" w14:textId="77777777" w:rsidTr="00801E3F">
        <w:tc>
          <w:tcPr>
            <w:tcW w:w="3260" w:type="dxa"/>
          </w:tcPr>
          <w:p w14:paraId="593A1A76"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2516177B" w14:textId="77777777" w:rsidR="00C65757" w:rsidRPr="00F537EB" w:rsidRDefault="00C65757" w:rsidP="00801E3F">
            <w:pPr>
              <w:pStyle w:val="TAL"/>
            </w:pPr>
          </w:p>
        </w:tc>
        <w:tc>
          <w:tcPr>
            <w:tcW w:w="3260" w:type="dxa"/>
          </w:tcPr>
          <w:p w14:paraId="5B8F91C3" w14:textId="77777777" w:rsidR="00C65757" w:rsidRPr="00F537EB" w:rsidRDefault="00C65757" w:rsidP="00801E3F">
            <w:pPr>
              <w:pStyle w:val="TAL"/>
            </w:pPr>
          </w:p>
        </w:tc>
        <w:tc>
          <w:tcPr>
            <w:tcW w:w="850" w:type="dxa"/>
          </w:tcPr>
          <w:p w14:paraId="2DD7DC01" w14:textId="77777777" w:rsidR="00C65757" w:rsidRPr="00F537EB" w:rsidRDefault="00C65757" w:rsidP="00801E3F">
            <w:pPr>
              <w:pStyle w:val="TAL"/>
            </w:pPr>
          </w:p>
        </w:tc>
      </w:tr>
    </w:tbl>
    <w:p w14:paraId="5987DD29" w14:textId="77777777" w:rsidR="00C65757" w:rsidRPr="00F537EB" w:rsidRDefault="00C65757" w:rsidP="00C65757"/>
    <w:p w14:paraId="4C3C56A5" w14:textId="77777777" w:rsidR="00C65757" w:rsidRPr="00F537EB" w:rsidRDefault="00C65757" w:rsidP="00C65757">
      <w:pPr>
        <w:pStyle w:val="Heading3"/>
      </w:pPr>
      <w:bookmarkStart w:id="5940" w:name="_Toc36757504"/>
      <w:bookmarkStart w:id="5941" w:name="_Toc36837045"/>
      <w:bookmarkStart w:id="5942" w:name="_Toc36844022"/>
      <w:bookmarkStart w:id="5943" w:name="_Toc37068311"/>
      <w:r w:rsidRPr="00F537EB">
        <w:t>9.1.2</w:t>
      </w:r>
      <w:r w:rsidRPr="00F537EB">
        <w:tab/>
        <w:t>Void</w:t>
      </w:r>
      <w:bookmarkEnd w:id="5930"/>
      <w:bookmarkEnd w:id="5931"/>
      <w:bookmarkEnd w:id="5940"/>
      <w:bookmarkEnd w:id="5941"/>
      <w:bookmarkEnd w:id="5942"/>
      <w:bookmarkEnd w:id="5943"/>
    </w:p>
    <w:p w14:paraId="41D4CF3C" w14:textId="77777777" w:rsidR="00C65757" w:rsidRPr="00F537EB" w:rsidRDefault="00C65757" w:rsidP="00C65757">
      <w:pPr>
        <w:pStyle w:val="Heading2"/>
      </w:pPr>
      <w:bookmarkStart w:id="5944" w:name="_Toc20426240"/>
      <w:bookmarkStart w:id="5945" w:name="_Toc29321637"/>
      <w:bookmarkStart w:id="5946" w:name="_Toc36757505"/>
      <w:bookmarkStart w:id="5947" w:name="_Toc36837046"/>
      <w:bookmarkStart w:id="5948" w:name="_Toc36844023"/>
      <w:bookmarkStart w:id="5949" w:name="_Toc37068312"/>
      <w:r w:rsidRPr="00F537EB">
        <w:t>9.2</w:t>
      </w:r>
      <w:r w:rsidRPr="00F537EB">
        <w:tab/>
        <w:t>Default radio configurations</w:t>
      </w:r>
      <w:bookmarkEnd w:id="5944"/>
      <w:bookmarkEnd w:id="5945"/>
      <w:bookmarkEnd w:id="5946"/>
      <w:bookmarkEnd w:id="5947"/>
      <w:bookmarkEnd w:id="5948"/>
      <w:bookmarkEnd w:id="5949"/>
    </w:p>
    <w:p w14:paraId="1C1EFBBA" w14:textId="77777777" w:rsidR="00C65757" w:rsidRPr="00F537EB" w:rsidRDefault="00C65757" w:rsidP="00C65757">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BABDA9F" w14:textId="77777777" w:rsidR="00C65757" w:rsidRPr="00F537EB" w:rsidRDefault="00C65757" w:rsidP="00C65757">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AEEED9D" w14:textId="77777777" w:rsidR="00C65757" w:rsidRPr="00F537EB" w:rsidRDefault="00C65757" w:rsidP="00C65757">
      <w:pPr>
        <w:pStyle w:val="NO"/>
      </w:pPr>
      <w:r w:rsidRPr="00F537EB">
        <w:t>NOTE 2:</w:t>
      </w:r>
      <w:r w:rsidRPr="00F537EB">
        <w:tab/>
        <w:t xml:space="preserve">For parameters in </w:t>
      </w:r>
      <w:proofErr w:type="spellStart"/>
      <w:r w:rsidRPr="00F537EB">
        <w:rPr>
          <w:i/>
        </w:rPr>
        <w:t>ServingCellConfig</w:t>
      </w:r>
      <w:proofErr w:type="spellEnd"/>
      <w:r w:rsidRPr="00F537EB">
        <w:t>, the default values are specified in the corresponding specification.</w:t>
      </w:r>
    </w:p>
    <w:p w14:paraId="7B1E7094" w14:textId="77777777" w:rsidR="00C65757" w:rsidRPr="00F537EB" w:rsidRDefault="00C65757" w:rsidP="00C65757">
      <w:pPr>
        <w:pStyle w:val="Heading3"/>
      </w:pPr>
      <w:bookmarkStart w:id="5950" w:name="_Toc20426241"/>
      <w:bookmarkStart w:id="5951" w:name="_Toc29321638"/>
      <w:bookmarkStart w:id="5952" w:name="_Toc36757506"/>
      <w:bookmarkStart w:id="5953" w:name="_Toc36837047"/>
      <w:bookmarkStart w:id="5954" w:name="_Toc36844024"/>
      <w:bookmarkStart w:id="5955" w:name="_Toc37068313"/>
      <w:r w:rsidRPr="00F537EB">
        <w:t>9.2.1</w:t>
      </w:r>
      <w:r w:rsidRPr="00F537EB">
        <w:tab/>
        <w:t>Default SRB configurations</w:t>
      </w:r>
      <w:bookmarkEnd w:id="5950"/>
      <w:bookmarkEnd w:id="5951"/>
      <w:bookmarkEnd w:id="5952"/>
      <w:bookmarkEnd w:id="5953"/>
      <w:bookmarkEnd w:id="5954"/>
      <w:bookmarkEnd w:id="5955"/>
    </w:p>
    <w:p w14:paraId="59D1E815" w14:textId="77777777" w:rsidR="00C65757" w:rsidRPr="00F537EB" w:rsidRDefault="00C65757" w:rsidP="00C65757">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C65757" w:rsidRPr="00F537EB" w14:paraId="35678AB5" w14:textId="77777777" w:rsidTr="00801E3F">
        <w:trPr>
          <w:tblHeader/>
        </w:trPr>
        <w:tc>
          <w:tcPr>
            <w:tcW w:w="2268" w:type="dxa"/>
            <w:tcBorders>
              <w:top w:val="single" w:sz="4" w:space="0" w:color="auto"/>
              <w:left w:val="single" w:sz="4" w:space="0" w:color="auto"/>
              <w:bottom w:val="single" w:sz="4" w:space="0" w:color="auto"/>
              <w:right w:val="single" w:sz="4" w:space="0" w:color="auto"/>
            </w:tcBorders>
            <w:hideMark/>
          </w:tcPr>
          <w:p w14:paraId="64C15374" w14:textId="77777777" w:rsidR="00C65757" w:rsidRPr="00F537EB" w:rsidRDefault="00C65757" w:rsidP="00801E3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67AB8392" w14:textId="77777777" w:rsidR="00C65757" w:rsidRPr="00F537EB" w:rsidRDefault="00C65757" w:rsidP="00801E3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39E37099"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6563816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5F312246" w14:textId="77777777" w:rsidTr="00801E3F">
        <w:trPr>
          <w:tblHeader/>
        </w:trPr>
        <w:tc>
          <w:tcPr>
            <w:tcW w:w="2268" w:type="dxa"/>
            <w:tcBorders>
              <w:top w:val="single" w:sz="4" w:space="0" w:color="auto"/>
              <w:left w:val="single" w:sz="4" w:space="0" w:color="auto"/>
              <w:bottom w:val="single" w:sz="4" w:space="0" w:color="auto"/>
              <w:right w:val="single" w:sz="4" w:space="0" w:color="auto"/>
            </w:tcBorders>
          </w:tcPr>
          <w:p w14:paraId="60411021" w14:textId="77777777" w:rsidR="00C65757" w:rsidRPr="00F537EB" w:rsidRDefault="00C65757" w:rsidP="00801E3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3B149BAE" w14:textId="77777777" w:rsidR="00C65757" w:rsidRPr="00F537EB" w:rsidRDefault="00C65757" w:rsidP="00801E3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20A525F3" w14:textId="77777777" w:rsidR="00C65757" w:rsidRPr="00F537EB" w:rsidRDefault="00C65757" w:rsidP="00801E3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7AAD968B" w14:textId="77777777" w:rsidR="00C65757" w:rsidRPr="00F537EB" w:rsidRDefault="00C65757" w:rsidP="00801E3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0754655" w14:textId="77777777" w:rsidR="00C65757" w:rsidRPr="00F537EB" w:rsidRDefault="00C65757" w:rsidP="00801E3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E182430" w14:textId="77777777" w:rsidR="00C65757" w:rsidRPr="00F537EB" w:rsidRDefault="00C65757" w:rsidP="00801E3F">
            <w:pPr>
              <w:pStyle w:val="TAH"/>
              <w:keepNext w:val="0"/>
              <w:keepLines w:val="0"/>
              <w:rPr>
                <w:lang w:eastAsia="en-GB"/>
              </w:rPr>
            </w:pPr>
          </w:p>
        </w:tc>
      </w:tr>
      <w:tr w:rsidR="00C65757" w:rsidRPr="00F537EB" w14:paraId="15328387" w14:textId="77777777" w:rsidTr="00801E3F">
        <w:trPr>
          <w:tblHeader/>
        </w:trPr>
        <w:tc>
          <w:tcPr>
            <w:tcW w:w="2268" w:type="dxa"/>
            <w:tcBorders>
              <w:top w:val="single" w:sz="4" w:space="0" w:color="auto"/>
              <w:left w:val="single" w:sz="4" w:space="0" w:color="auto"/>
              <w:bottom w:val="single" w:sz="4" w:space="0" w:color="auto"/>
              <w:right w:val="single" w:sz="4" w:space="0" w:color="auto"/>
            </w:tcBorders>
            <w:hideMark/>
          </w:tcPr>
          <w:p w14:paraId="7AFCB34A" w14:textId="77777777" w:rsidR="00C65757" w:rsidRPr="00F537EB" w:rsidRDefault="00C65757" w:rsidP="00801E3F">
            <w:pPr>
              <w:pStyle w:val="TAL"/>
              <w:rPr>
                <w:i/>
              </w:rPr>
            </w:pPr>
            <w:r w:rsidRPr="00F537EB">
              <w:rPr>
                <w:i/>
              </w:rPr>
              <w:t>PDCP-Config</w:t>
            </w:r>
          </w:p>
          <w:p w14:paraId="4B77123F" w14:textId="77777777" w:rsidR="00C65757" w:rsidRPr="00F537EB" w:rsidRDefault="00C65757" w:rsidP="00801E3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203D82C" w14:textId="77777777" w:rsidR="00C65757" w:rsidRPr="00F537EB" w:rsidRDefault="00C65757" w:rsidP="00801E3F">
            <w:pPr>
              <w:pStyle w:val="TAL"/>
              <w:rPr>
                <w:i/>
              </w:rPr>
            </w:pPr>
          </w:p>
          <w:p w14:paraId="5888EF4B" w14:textId="77777777" w:rsidR="00C65757" w:rsidRPr="00F537EB" w:rsidRDefault="00C65757" w:rsidP="00801E3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850EBE3" w14:textId="77777777" w:rsidR="00C65757" w:rsidRPr="00F537EB" w:rsidRDefault="00C65757" w:rsidP="00801E3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73761C8F" w14:textId="77777777" w:rsidR="00C65757" w:rsidRPr="00F537EB" w:rsidRDefault="00C65757" w:rsidP="00801E3F">
            <w:pPr>
              <w:pStyle w:val="TAL"/>
              <w:rPr>
                <w:i/>
              </w:rPr>
            </w:pPr>
          </w:p>
        </w:tc>
      </w:tr>
      <w:tr w:rsidR="00C65757" w:rsidRPr="00F537EB" w14:paraId="71E938BB"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4DEC82F8" w14:textId="77777777" w:rsidR="00C65757" w:rsidRPr="00F537EB" w:rsidRDefault="00C65757" w:rsidP="00801E3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5695564" w14:textId="77777777" w:rsidR="00C65757" w:rsidRPr="00F537EB" w:rsidRDefault="00C65757" w:rsidP="00801E3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4FD8305"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C98184D" w14:textId="77777777" w:rsidR="00C65757" w:rsidRPr="00F537EB" w:rsidRDefault="00C65757" w:rsidP="00801E3F">
            <w:pPr>
              <w:pStyle w:val="TAL"/>
              <w:rPr>
                <w:lang w:eastAsia="en-GB"/>
              </w:rPr>
            </w:pPr>
          </w:p>
        </w:tc>
      </w:tr>
      <w:tr w:rsidR="00C65757" w:rsidRPr="00F537EB" w14:paraId="4CB6DB96"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1B325A64" w14:textId="77777777" w:rsidR="00C65757" w:rsidRPr="00F537EB" w:rsidRDefault="00C65757" w:rsidP="00801E3F">
            <w:pPr>
              <w:pStyle w:val="TAL"/>
              <w:rPr>
                <w:i/>
                <w:lang w:eastAsia="en-GB"/>
              </w:rPr>
            </w:pPr>
            <w:r w:rsidRPr="00F537EB">
              <w:rPr>
                <w:i/>
                <w:lang w:eastAsia="en-GB"/>
              </w:rPr>
              <w:t>ul-RLC-Config</w:t>
            </w:r>
          </w:p>
          <w:p w14:paraId="75C27CED"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sn-FieldLength</w:t>
            </w:r>
            <w:proofErr w:type="spellEnd"/>
          </w:p>
          <w:p w14:paraId="413F7EB1" w14:textId="77777777" w:rsidR="00C65757" w:rsidRPr="00F537EB" w:rsidRDefault="00C65757" w:rsidP="00801E3F">
            <w:pPr>
              <w:pStyle w:val="TAL"/>
              <w:rPr>
                <w:i/>
                <w:lang w:eastAsia="en-GB"/>
              </w:rPr>
            </w:pPr>
            <w:r w:rsidRPr="00F537EB">
              <w:rPr>
                <w:i/>
                <w:lang w:eastAsia="en-GB"/>
              </w:rPr>
              <w:t>&gt;t-</w:t>
            </w:r>
            <w:proofErr w:type="spellStart"/>
            <w:r w:rsidRPr="00F537EB">
              <w:rPr>
                <w:i/>
                <w:lang w:eastAsia="en-GB"/>
              </w:rPr>
              <w:t>PollRetransmit</w:t>
            </w:r>
            <w:proofErr w:type="spellEnd"/>
          </w:p>
          <w:p w14:paraId="3BEC2A09"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pollPDU</w:t>
            </w:r>
            <w:proofErr w:type="spellEnd"/>
          </w:p>
          <w:p w14:paraId="6E157E06"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pollByte</w:t>
            </w:r>
            <w:proofErr w:type="spellEnd"/>
          </w:p>
          <w:p w14:paraId="49909574"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AC264EC" w14:textId="77777777" w:rsidR="00C65757" w:rsidRPr="00F537EB" w:rsidRDefault="00C65757" w:rsidP="00801E3F">
            <w:pPr>
              <w:pStyle w:val="TAL"/>
              <w:rPr>
                <w:lang w:eastAsia="en-GB"/>
              </w:rPr>
            </w:pPr>
          </w:p>
          <w:p w14:paraId="1EA68D26" w14:textId="77777777" w:rsidR="00C65757" w:rsidRPr="00F537EB" w:rsidRDefault="00C65757" w:rsidP="00801E3F">
            <w:pPr>
              <w:pStyle w:val="TAL"/>
              <w:rPr>
                <w:lang w:eastAsia="en-GB"/>
              </w:rPr>
            </w:pPr>
            <w:r w:rsidRPr="00F537EB">
              <w:rPr>
                <w:lang w:eastAsia="en-GB"/>
              </w:rPr>
              <w:t>size12</w:t>
            </w:r>
          </w:p>
          <w:p w14:paraId="7681B55B" w14:textId="77777777" w:rsidR="00C65757" w:rsidRPr="00F537EB" w:rsidRDefault="00C65757" w:rsidP="00801E3F">
            <w:pPr>
              <w:pStyle w:val="TAL"/>
              <w:rPr>
                <w:lang w:eastAsia="en-GB"/>
              </w:rPr>
            </w:pPr>
            <w:r w:rsidRPr="00F537EB">
              <w:rPr>
                <w:lang w:eastAsia="en-GB"/>
              </w:rPr>
              <w:t>ms45</w:t>
            </w:r>
          </w:p>
          <w:p w14:paraId="691759FE" w14:textId="77777777" w:rsidR="00C65757" w:rsidRPr="00F537EB" w:rsidRDefault="00C65757" w:rsidP="00801E3F">
            <w:pPr>
              <w:pStyle w:val="TAL"/>
              <w:rPr>
                <w:lang w:eastAsia="en-GB"/>
              </w:rPr>
            </w:pPr>
            <w:r w:rsidRPr="00F537EB">
              <w:rPr>
                <w:lang w:eastAsia="en-GB"/>
              </w:rPr>
              <w:t>infinity</w:t>
            </w:r>
          </w:p>
          <w:p w14:paraId="3FE461E1" w14:textId="77777777" w:rsidR="00C65757" w:rsidRPr="00F537EB" w:rsidRDefault="00C65757" w:rsidP="00801E3F">
            <w:pPr>
              <w:pStyle w:val="TAL"/>
              <w:rPr>
                <w:lang w:eastAsia="en-GB"/>
              </w:rPr>
            </w:pPr>
            <w:r w:rsidRPr="00F537EB">
              <w:rPr>
                <w:lang w:eastAsia="en-GB"/>
              </w:rPr>
              <w:t>infinity</w:t>
            </w:r>
          </w:p>
          <w:p w14:paraId="378BD133" w14:textId="77777777" w:rsidR="00C65757" w:rsidRPr="00F537EB" w:rsidRDefault="00C65757" w:rsidP="00801E3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09E570EA"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2297D40" w14:textId="77777777" w:rsidR="00C65757" w:rsidRPr="00F537EB" w:rsidRDefault="00C65757" w:rsidP="00801E3F">
            <w:pPr>
              <w:pStyle w:val="TAL"/>
              <w:rPr>
                <w:lang w:eastAsia="en-GB"/>
              </w:rPr>
            </w:pPr>
          </w:p>
        </w:tc>
      </w:tr>
      <w:tr w:rsidR="00C65757" w:rsidRPr="00F537EB" w14:paraId="49C9B7C3"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1E12F371" w14:textId="77777777" w:rsidR="00C65757" w:rsidRPr="00F537EB" w:rsidRDefault="00C65757" w:rsidP="00801E3F">
            <w:pPr>
              <w:pStyle w:val="TAL"/>
              <w:rPr>
                <w:i/>
                <w:lang w:eastAsia="en-GB"/>
              </w:rPr>
            </w:pPr>
            <w:r w:rsidRPr="00F537EB">
              <w:rPr>
                <w:i/>
                <w:lang w:eastAsia="en-GB"/>
              </w:rPr>
              <w:t>dl-RLC-Config</w:t>
            </w:r>
          </w:p>
          <w:p w14:paraId="581209BF"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sn-FieldLength</w:t>
            </w:r>
            <w:proofErr w:type="spellEnd"/>
          </w:p>
          <w:p w14:paraId="470CBA1B" w14:textId="77777777" w:rsidR="00C65757" w:rsidRPr="00F537EB" w:rsidRDefault="00C65757" w:rsidP="00801E3F">
            <w:pPr>
              <w:pStyle w:val="TAL"/>
              <w:rPr>
                <w:i/>
                <w:lang w:eastAsia="en-GB"/>
              </w:rPr>
            </w:pPr>
            <w:r w:rsidRPr="00F537EB">
              <w:rPr>
                <w:i/>
                <w:lang w:eastAsia="en-GB"/>
              </w:rPr>
              <w:t>&gt;t-Reassembly</w:t>
            </w:r>
          </w:p>
          <w:p w14:paraId="4E4C6FDB" w14:textId="77777777" w:rsidR="00C65757" w:rsidRPr="00F537EB" w:rsidRDefault="00C65757" w:rsidP="00801E3F">
            <w:pPr>
              <w:pStyle w:val="TAL"/>
              <w:rPr>
                <w:i/>
                <w:lang w:eastAsia="en-GB"/>
              </w:rPr>
            </w:pPr>
            <w:r w:rsidRPr="00F537EB">
              <w:rPr>
                <w:i/>
                <w:lang w:eastAsia="en-GB"/>
              </w:rPr>
              <w:t>&gt;t-</w:t>
            </w:r>
            <w:proofErr w:type="spellStart"/>
            <w:r w:rsidRPr="00F537EB">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656BFA6D" w14:textId="77777777" w:rsidR="00C65757" w:rsidRPr="00F537EB" w:rsidRDefault="00C65757" w:rsidP="00801E3F">
            <w:pPr>
              <w:pStyle w:val="TAL"/>
              <w:rPr>
                <w:lang w:eastAsia="en-GB"/>
              </w:rPr>
            </w:pPr>
          </w:p>
          <w:p w14:paraId="7A730794" w14:textId="77777777" w:rsidR="00C65757" w:rsidRPr="00F537EB" w:rsidRDefault="00C65757" w:rsidP="00801E3F">
            <w:pPr>
              <w:pStyle w:val="TAL"/>
              <w:rPr>
                <w:lang w:eastAsia="en-GB"/>
              </w:rPr>
            </w:pPr>
            <w:r w:rsidRPr="00F537EB">
              <w:rPr>
                <w:lang w:eastAsia="en-GB"/>
              </w:rPr>
              <w:t>size12</w:t>
            </w:r>
          </w:p>
          <w:p w14:paraId="29F6ACC2" w14:textId="77777777" w:rsidR="00C65757" w:rsidRPr="00F537EB" w:rsidRDefault="00C65757" w:rsidP="00801E3F">
            <w:pPr>
              <w:pStyle w:val="TAL"/>
              <w:rPr>
                <w:lang w:eastAsia="en-GB"/>
              </w:rPr>
            </w:pPr>
            <w:r w:rsidRPr="00F537EB">
              <w:rPr>
                <w:lang w:eastAsia="en-GB"/>
              </w:rPr>
              <w:t>ms</w:t>
            </w:r>
            <w:r w:rsidRPr="00F537EB">
              <w:rPr>
                <w:rFonts w:eastAsia="Yu Mincho"/>
              </w:rPr>
              <w:t>35</w:t>
            </w:r>
          </w:p>
          <w:p w14:paraId="774E48D8" w14:textId="77777777" w:rsidR="00C65757" w:rsidRPr="00F537EB" w:rsidRDefault="00C65757" w:rsidP="00801E3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14D736B"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51878A" w14:textId="77777777" w:rsidR="00C65757" w:rsidRPr="00F537EB" w:rsidRDefault="00C65757" w:rsidP="00801E3F">
            <w:pPr>
              <w:pStyle w:val="TAL"/>
              <w:rPr>
                <w:lang w:eastAsia="en-GB"/>
              </w:rPr>
            </w:pPr>
          </w:p>
        </w:tc>
      </w:tr>
      <w:tr w:rsidR="00C65757" w:rsidRPr="00F537EB" w14:paraId="7064BC13" w14:textId="77777777" w:rsidTr="00801E3F">
        <w:tc>
          <w:tcPr>
            <w:tcW w:w="2268" w:type="dxa"/>
            <w:tcBorders>
              <w:top w:val="single" w:sz="4" w:space="0" w:color="auto"/>
              <w:left w:val="single" w:sz="4" w:space="0" w:color="auto"/>
              <w:bottom w:val="single" w:sz="4" w:space="0" w:color="auto"/>
              <w:right w:val="single" w:sz="4" w:space="0" w:color="auto"/>
            </w:tcBorders>
          </w:tcPr>
          <w:p w14:paraId="5A9B8CA1" w14:textId="77777777" w:rsidR="00C65757" w:rsidRPr="00F537EB" w:rsidRDefault="00C65757" w:rsidP="00801E3F">
            <w:pPr>
              <w:pStyle w:val="TAL"/>
              <w:rPr>
                <w:i/>
                <w:lang w:eastAsia="en-GB"/>
              </w:rPr>
            </w:pPr>
            <w:proofErr w:type="spellStart"/>
            <w:r w:rsidRPr="00F537EB">
              <w:rPr>
                <w:i/>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C6EDFB2" w14:textId="77777777" w:rsidR="00C65757" w:rsidRPr="00F537EB" w:rsidRDefault="00C65757" w:rsidP="00801E3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64887605" w14:textId="77777777" w:rsidR="00C65757" w:rsidRPr="00F537EB" w:rsidRDefault="00C65757" w:rsidP="00801E3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62248D28" w14:textId="77777777" w:rsidR="00C65757" w:rsidRPr="00F537EB" w:rsidRDefault="00C65757" w:rsidP="00801E3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2F483497"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0163E68" w14:textId="77777777" w:rsidR="00C65757" w:rsidRPr="00F537EB" w:rsidRDefault="00C65757" w:rsidP="00801E3F">
            <w:pPr>
              <w:pStyle w:val="TAL"/>
              <w:rPr>
                <w:lang w:eastAsia="en-GB"/>
              </w:rPr>
            </w:pPr>
          </w:p>
        </w:tc>
      </w:tr>
      <w:tr w:rsidR="00C65757" w:rsidRPr="00F537EB" w14:paraId="0C570A72"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639009C1" w14:textId="77777777" w:rsidR="00C65757" w:rsidRPr="00F537EB" w:rsidRDefault="00C65757" w:rsidP="00801E3F">
            <w:pPr>
              <w:pStyle w:val="TAL"/>
              <w:rPr>
                <w:i/>
                <w:lang w:eastAsia="en-GB"/>
              </w:rPr>
            </w:pPr>
            <w:proofErr w:type="spellStart"/>
            <w:r w:rsidRPr="00F537EB">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27D32B79" w14:textId="77777777" w:rsidR="00C65757" w:rsidRPr="00F537EB" w:rsidRDefault="00C65757" w:rsidP="00801E3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B378C2F"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09CF00" w14:textId="77777777" w:rsidR="00C65757" w:rsidRPr="00F537EB" w:rsidRDefault="00C65757" w:rsidP="00801E3F">
            <w:pPr>
              <w:pStyle w:val="TAL"/>
              <w:rPr>
                <w:lang w:eastAsia="en-GB"/>
              </w:rPr>
            </w:pPr>
          </w:p>
        </w:tc>
      </w:tr>
      <w:tr w:rsidR="00C65757" w:rsidRPr="00F537EB" w14:paraId="271924C1"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023869EB" w14:textId="77777777" w:rsidR="00C65757" w:rsidRPr="00F537EB" w:rsidRDefault="00C65757" w:rsidP="00801E3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4944202E" w14:textId="77777777" w:rsidR="00C65757" w:rsidRPr="00F537EB" w:rsidRDefault="00C65757" w:rsidP="00801E3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5936D50" w14:textId="77777777" w:rsidR="00C65757" w:rsidRPr="00F537EB" w:rsidRDefault="00C65757" w:rsidP="00801E3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13D5766C" w14:textId="77777777" w:rsidR="00C65757" w:rsidRPr="00F537EB" w:rsidRDefault="00C65757" w:rsidP="00801E3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F2CD756"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4DF0BB" w14:textId="77777777" w:rsidR="00C65757" w:rsidRPr="00F537EB" w:rsidRDefault="00C65757" w:rsidP="00801E3F">
            <w:pPr>
              <w:pStyle w:val="TAL"/>
              <w:rPr>
                <w:lang w:eastAsia="en-GB"/>
              </w:rPr>
            </w:pPr>
          </w:p>
        </w:tc>
      </w:tr>
      <w:tr w:rsidR="00C65757" w:rsidRPr="00F537EB" w14:paraId="2C32FC7C"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0AA3CC78"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48E7CE97" w14:textId="77777777" w:rsidR="00C65757" w:rsidRPr="00F537EB" w:rsidRDefault="00C65757" w:rsidP="00801E3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ED5D21"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AB8DE" w14:textId="77777777" w:rsidR="00C65757" w:rsidRPr="00F537EB" w:rsidRDefault="00C65757" w:rsidP="00801E3F">
            <w:pPr>
              <w:pStyle w:val="TAL"/>
              <w:rPr>
                <w:lang w:eastAsia="en-GB"/>
              </w:rPr>
            </w:pPr>
          </w:p>
        </w:tc>
      </w:tr>
      <w:tr w:rsidR="00C65757" w:rsidRPr="00F537EB" w14:paraId="1B78DB3F"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3B0CE0BD" w14:textId="77777777" w:rsidR="00C65757" w:rsidRPr="00F537EB" w:rsidRDefault="00C65757" w:rsidP="00801E3F">
            <w:pPr>
              <w:pStyle w:val="TAL"/>
              <w:rPr>
                <w:i/>
                <w:lang w:eastAsia="en-GB"/>
              </w:rPr>
            </w:pPr>
            <w:r w:rsidRPr="00F537EB">
              <w:rPr>
                <w:i/>
                <w:lang w:eastAsia="en-GB"/>
              </w:rPr>
              <w:t>&gt;</w:t>
            </w:r>
            <w:proofErr w:type="spellStart"/>
            <w:r w:rsidRPr="00F537EB">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8167545" w14:textId="77777777" w:rsidR="00C65757" w:rsidRPr="00F537EB" w:rsidRDefault="00C65757" w:rsidP="00801E3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09DC444"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7F2346" w14:textId="77777777" w:rsidR="00C65757" w:rsidRPr="00F537EB" w:rsidRDefault="00C65757" w:rsidP="00801E3F">
            <w:pPr>
              <w:pStyle w:val="TAL"/>
              <w:rPr>
                <w:lang w:eastAsia="en-GB"/>
              </w:rPr>
            </w:pPr>
          </w:p>
        </w:tc>
      </w:tr>
    </w:tbl>
    <w:p w14:paraId="067FB6D0" w14:textId="77777777" w:rsidR="00C65757" w:rsidRPr="00F537EB" w:rsidRDefault="00C65757" w:rsidP="00C65757"/>
    <w:p w14:paraId="6C950281" w14:textId="77777777" w:rsidR="00C65757" w:rsidRPr="00F537EB" w:rsidRDefault="00C65757" w:rsidP="00C65757">
      <w:pPr>
        <w:pStyle w:val="Heading3"/>
      </w:pPr>
      <w:bookmarkStart w:id="5956" w:name="_Toc20426242"/>
      <w:bookmarkStart w:id="5957" w:name="_Toc29321639"/>
      <w:bookmarkStart w:id="5958" w:name="_Toc36757507"/>
      <w:bookmarkStart w:id="5959" w:name="_Toc36837048"/>
      <w:bookmarkStart w:id="5960" w:name="_Toc36844025"/>
      <w:bookmarkStart w:id="5961" w:name="_Toc37068314"/>
      <w:r w:rsidRPr="00F537EB">
        <w:t>9.2.2</w:t>
      </w:r>
      <w:r w:rsidRPr="00F537EB">
        <w:tab/>
        <w:t>Default MAC Cell Group configuration</w:t>
      </w:r>
      <w:bookmarkEnd w:id="5956"/>
      <w:bookmarkEnd w:id="5957"/>
      <w:bookmarkEnd w:id="5958"/>
      <w:bookmarkEnd w:id="5959"/>
      <w:bookmarkEnd w:id="5960"/>
      <w:bookmarkEnd w:id="5961"/>
    </w:p>
    <w:p w14:paraId="2B8E10DE" w14:textId="77777777" w:rsidR="00C65757" w:rsidRPr="00F537EB" w:rsidRDefault="00C65757" w:rsidP="00C65757">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65757" w:rsidRPr="00F537EB" w14:paraId="61B580DD" w14:textId="77777777" w:rsidTr="00801E3F">
        <w:trPr>
          <w:tblHeader/>
        </w:trPr>
        <w:tc>
          <w:tcPr>
            <w:tcW w:w="3260" w:type="dxa"/>
          </w:tcPr>
          <w:p w14:paraId="0429CDD3" w14:textId="77777777" w:rsidR="00C65757" w:rsidRPr="00F537EB" w:rsidRDefault="00C65757" w:rsidP="00801E3F">
            <w:pPr>
              <w:pStyle w:val="TAH"/>
              <w:keepNext w:val="0"/>
              <w:keepLines w:val="0"/>
              <w:rPr>
                <w:lang w:eastAsia="en-GB"/>
              </w:rPr>
            </w:pPr>
            <w:r w:rsidRPr="00F537EB">
              <w:rPr>
                <w:lang w:eastAsia="en-GB"/>
              </w:rPr>
              <w:t>Name</w:t>
            </w:r>
          </w:p>
        </w:tc>
        <w:tc>
          <w:tcPr>
            <w:tcW w:w="1418" w:type="dxa"/>
          </w:tcPr>
          <w:p w14:paraId="52C9BB78" w14:textId="77777777" w:rsidR="00C65757" w:rsidRPr="00F537EB" w:rsidRDefault="00C65757" w:rsidP="00801E3F">
            <w:pPr>
              <w:pStyle w:val="TAH"/>
              <w:keepNext w:val="0"/>
              <w:keepLines w:val="0"/>
              <w:rPr>
                <w:lang w:eastAsia="en-GB"/>
              </w:rPr>
            </w:pPr>
            <w:r w:rsidRPr="00F537EB">
              <w:rPr>
                <w:lang w:eastAsia="en-GB"/>
              </w:rPr>
              <w:t>Value</w:t>
            </w:r>
          </w:p>
        </w:tc>
        <w:tc>
          <w:tcPr>
            <w:tcW w:w="2552" w:type="dxa"/>
          </w:tcPr>
          <w:p w14:paraId="2029BDB1"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7C5EF3A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29997CE" w14:textId="77777777" w:rsidTr="00801E3F">
        <w:tc>
          <w:tcPr>
            <w:tcW w:w="3260" w:type="dxa"/>
          </w:tcPr>
          <w:p w14:paraId="0B1D9799" w14:textId="77777777" w:rsidR="00C65757" w:rsidRPr="00F537EB" w:rsidRDefault="00C65757" w:rsidP="00801E3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094D7EFC" w14:textId="77777777" w:rsidR="00C65757" w:rsidRPr="00F537EB" w:rsidRDefault="00C65757" w:rsidP="00801E3F">
            <w:pPr>
              <w:pStyle w:val="TAL"/>
              <w:rPr>
                <w:lang w:eastAsia="en-GB"/>
              </w:rPr>
            </w:pPr>
          </w:p>
        </w:tc>
        <w:tc>
          <w:tcPr>
            <w:tcW w:w="2552" w:type="dxa"/>
          </w:tcPr>
          <w:p w14:paraId="7D0D3813" w14:textId="77777777" w:rsidR="00C65757" w:rsidRPr="00F537EB" w:rsidRDefault="00C65757" w:rsidP="00801E3F">
            <w:pPr>
              <w:pStyle w:val="TAL"/>
              <w:rPr>
                <w:lang w:eastAsia="en-GB"/>
              </w:rPr>
            </w:pPr>
          </w:p>
        </w:tc>
        <w:tc>
          <w:tcPr>
            <w:tcW w:w="708" w:type="dxa"/>
          </w:tcPr>
          <w:p w14:paraId="7F2D2962" w14:textId="77777777" w:rsidR="00C65757" w:rsidRPr="00F537EB" w:rsidRDefault="00C65757" w:rsidP="00801E3F">
            <w:pPr>
              <w:pStyle w:val="TAL"/>
              <w:rPr>
                <w:lang w:eastAsia="en-GB"/>
              </w:rPr>
            </w:pPr>
          </w:p>
        </w:tc>
      </w:tr>
      <w:tr w:rsidR="00C65757" w:rsidRPr="00F537EB" w14:paraId="15E247C7" w14:textId="77777777" w:rsidTr="00801E3F">
        <w:tc>
          <w:tcPr>
            <w:tcW w:w="3260" w:type="dxa"/>
          </w:tcPr>
          <w:p w14:paraId="59616F69" w14:textId="77777777" w:rsidR="00C65757" w:rsidRPr="00F537EB" w:rsidRDefault="00C65757" w:rsidP="00801E3F">
            <w:pPr>
              <w:pStyle w:val="TAL"/>
              <w:rPr>
                <w:i/>
                <w:lang w:eastAsia="en-GB"/>
              </w:rPr>
            </w:pPr>
            <w:proofErr w:type="spellStart"/>
            <w:r w:rsidRPr="00F537EB">
              <w:rPr>
                <w:i/>
                <w:lang w:eastAsia="en-GB"/>
              </w:rPr>
              <w:t>bsr</w:t>
            </w:r>
            <w:proofErr w:type="spellEnd"/>
            <w:r w:rsidRPr="00F537EB">
              <w:rPr>
                <w:i/>
                <w:lang w:eastAsia="en-GB"/>
              </w:rPr>
              <w:t>-Config</w:t>
            </w:r>
          </w:p>
        </w:tc>
        <w:tc>
          <w:tcPr>
            <w:tcW w:w="1418" w:type="dxa"/>
          </w:tcPr>
          <w:p w14:paraId="09FBE41F" w14:textId="77777777" w:rsidR="00C65757" w:rsidRPr="00F537EB" w:rsidRDefault="00C65757" w:rsidP="00801E3F">
            <w:pPr>
              <w:pStyle w:val="TAL"/>
            </w:pPr>
          </w:p>
        </w:tc>
        <w:tc>
          <w:tcPr>
            <w:tcW w:w="2552" w:type="dxa"/>
          </w:tcPr>
          <w:p w14:paraId="1F6B1CA1" w14:textId="77777777" w:rsidR="00C65757" w:rsidRPr="00F537EB" w:rsidRDefault="00C65757" w:rsidP="00801E3F">
            <w:pPr>
              <w:pStyle w:val="TAL"/>
              <w:rPr>
                <w:lang w:eastAsia="en-GB"/>
              </w:rPr>
            </w:pPr>
          </w:p>
        </w:tc>
        <w:tc>
          <w:tcPr>
            <w:tcW w:w="708" w:type="dxa"/>
          </w:tcPr>
          <w:p w14:paraId="6B361C22" w14:textId="77777777" w:rsidR="00C65757" w:rsidRPr="00F537EB" w:rsidRDefault="00C65757" w:rsidP="00801E3F">
            <w:pPr>
              <w:pStyle w:val="TAL"/>
              <w:rPr>
                <w:lang w:eastAsia="en-GB"/>
              </w:rPr>
            </w:pPr>
          </w:p>
        </w:tc>
      </w:tr>
      <w:tr w:rsidR="00C65757" w:rsidRPr="00F537EB" w14:paraId="2720B72F" w14:textId="77777777" w:rsidTr="00801E3F">
        <w:tc>
          <w:tcPr>
            <w:tcW w:w="3260" w:type="dxa"/>
          </w:tcPr>
          <w:p w14:paraId="24E867D9" w14:textId="77777777" w:rsidR="00C65757" w:rsidRPr="00F537EB" w:rsidRDefault="00C65757" w:rsidP="00801E3F">
            <w:pPr>
              <w:pStyle w:val="TAL"/>
              <w:rPr>
                <w:i/>
                <w:lang w:eastAsia="en-GB"/>
              </w:rPr>
            </w:pPr>
            <w:r w:rsidRPr="00F537EB">
              <w:rPr>
                <w:i/>
              </w:rPr>
              <w:t>&gt;</w:t>
            </w:r>
            <w:proofErr w:type="spellStart"/>
            <w:r w:rsidRPr="00F537EB">
              <w:rPr>
                <w:i/>
                <w:lang w:eastAsia="en-GB"/>
              </w:rPr>
              <w:t>periodicBSR</w:t>
            </w:r>
            <w:proofErr w:type="spellEnd"/>
            <w:r w:rsidRPr="00F537EB">
              <w:rPr>
                <w:i/>
                <w:lang w:eastAsia="en-GB"/>
              </w:rPr>
              <w:t>-Timer</w:t>
            </w:r>
          </w:p>
        </w:tc>
        <w:tc>
          <w:tcPr>
            <w:tcW w:w="1418" w:type="dxa"/>
          </w:tcPr>
          <w:p w14:paraId="02E4BF69" w14:textId="77777777" w:rsidR="00C65757" w:rsidRPr="00F537EB" w:rsidRDefault="00C65757" w:rsidP="00801E3F">
            <w:pPr>
              <w:pStyle w:val="TAL"/>
            </w:pPr>
            <w:r w:rsidRPr="00F537EB">
              <w:rPr>
                <w:lang w:eastAsia="en-GB"/>
              </w:rPr>
              <w:t>sf10</w:t>
            </w:r>
          </w:p>
        </w:tc>
        <w:tc>
          <w:tcPr>
            <w:tcW w:w="2552" w:type="dxa"/>
          </w:tcPr>
          <w:p w14:paraId="1C8FCEE0" w14:textId="77777777" w:rsidR="00C65757" w:rsidRPr="00F537EB" w:rsidRDefault="00C65757" w:rsidP="00801E3F">
            <w:pPr>
              <w:pStyle w:val="TAL"/>
              <w:rPr>
                <w:lang w:eastAsia="en-GB"/>
              </w:rPr>
            </w:pPr>
          </w:p>
        </w:tc>
        <w:tc>
          <w:tcPr>
            <w:tcW w:w="708" w:type="dxa"/>
          </w:tcPr>
          <w:p w14:paraId="540035E7" w14:textId="77777777" w:rsidR="00C65757" w:rsidRPr="00F537EB" w:rsidRDefault="00C65757" w:rsidP="00801E3F">
            <w:pPr>
              <w:pStyle w:val="TAL"/>
              <w:rPr>
                <w:lang w:eastAsia="en-GB"/>
              </w:rPr>
            </w:pPr>
          </w:p>
        </w:tc>
      </w:tr>
      <w:tr w:rsidR="00C65757" w:rsidRPr="00F537EB" w14:paraId="03CDFB93" w14:textId="77777777" w:rsidTr="00801E3F">
        <w:tc>
          <w:tcPr>
            <w:tcW w:w="3260" w:type="dxa"/>
          </w:tcPr>
          <w:p w14:paraId="2D205EDE" w14:textId="77777777" w:rsidR="00C65757" w:rsidRPr="00F537EB" w:rsidRDefault="00C65757" w:rsidP="00801E3F">
            <w:pPr>
              <w:pStyle w:val="TAL"/>
              <w:rPr>
                <w:i/>
                <w:lang w:eastAsia="en-GB"/>
              </w:rPr>
            </w:pPr>
            <w:r w:rsidRPr="00F537EB">
              <w:rPr>
                <w:i/>
              </w:rPr>
              <w:t>&gt;</w:t>
            </w:r>
            <w:proofErr w:type="spellStart"/>
            <w:r w:rsidRPr="00F537EB">
              <w:rPr>
                <w:i/>
                <w:lang w:eastAsia="en-GB"/>
              </w:rPr>
              <w:t>retxBSR</w:t>
            </w:r>
            <w:proofErr w:type="spellEnd"/>
            <w:r w:rsidRPr="00F537EB">
              <w:rPr>
                <w:i/>
                <w:lang w:eastAsia="en-GB"/>
              </w:rPr>
              <w:t>-Timer</w:t>
            </w:r>
          </w:p>
        </w:tc>
        <w:tc>
          <w:tcPr>
            <w:tcW w:w="1418" w:type="dxa"/>
          </w:tcPr>
          <w:p w14:paraId="4DE4277D" w14:textId="77777777" w:rsidR="00C65757" w:rsidRPr="00F537EB" w:rsidRDefault="00C65757" w:rsidP="00801E3F">
            <w:pPr>
              <w:pStyle w:val="TAL"/>
            </w:pPr>
            <w:r w:rsidRPr="00F537EB">
              <w:t>sf80</w:t>
            </w:r>
          </w:p>
        </w:tc>
        <w:tc>
          <w:tcPr>
            <w:tcW w:w="2552" w:type="dxa"/>
          </w:tcPr>
          <w:p w14:paraId="44CBD322" w14:textId="77777777" w:rsidR="00C65757" w:rsidRPr="00F537EB" w:rsidRDefault="00C65757" w:rsidP="00801E3F">
            <w:pPr>
              <w:pStyle w:val="TAL"/>
              <w:rPr>
                <w:lang w:eastAsia="en-GB"/>
              </w:rPr>
            </w:pPr>
          </w:p>
        </w:tc>
        <w:tc>
          <w:tcPr>
            <w:tcW w:w="708" w:type="dxa"/>
          </w:tcPr>
          <w:p w14:paraId="5A6F8855" w14:textId="77777777" w:rsidR="00C65757" w:rsidRPr="00F537EB" w:rsidRDefault="00C65757" w:rsidP="00801E3F">
            <w:pPr>
              <w:pStyle w:val="TAL"/>
              <w:rPr>
                <w:lang w:eastAsia="en-GB"/>
              </w:rPr>
            </w:pPr>
          </w:p>
        </w:tc>
      </w:tr>
      <w:tr w:rsidR="00C65757" w:rsidRPr="00F537EB" w14:paraId="226EAB05" w14:textId="77777777" w:rsidTr="00801E3F">
        <w:tc>
          <w:tcPr>
            <w:tcW w:w="3260" w:type="dxa"/>
          </w:tcPr>
          <w:p w14:paraId="1038EFF3" w14:textId="77777777" w:rsidR="00C65757" w:rsidRPr="00F537EB" w:rsidRDefault="00C65757" w:rsidP="00801E3F">
            <w:pPr>
              <w:pStyle w:val="TAL"/>
              <w:rPr>
                <w:i/>
                <w:lang w:eastAsia="en-GB"/>
              </w:rPr>
            </w:pPr>
            <w:proofErr w:type="spellStart"/>
            <w:r w:rsidRPr="00F537EB">
              <w:rPr>
                <w:i/>
                <w:lang w:eastAsia="en-GB"/>
              </w:rPr>
              <w:t>phr</w:t>
            </w:r>
            <w:proofErr w:type="spellEnd"/>
            <w:r w:rsidRPr="00F537EB">
              <w:rPr>
                <w:i/>
                <w:lang w:eastAsia="en-GB"/>
              </w:rPr>
              <w:t>-Config</w:t>
            </w:r>
          </w:p>
        </w:tc>
        <w:tc>
          <w:tcPr>
            <w:tcW w:w="1418" w:type="dxa"/>
          </w:tcPr>
          <w:p w14:paraId="735A03EF" w14:textId="77777777" w:rsidR="00C65757" w:rsidRPr="00F537EB" w:rsidRDefault="00C65757" w:rsidP="00801E3F">
            <w:pPr>
              <w:pStyle w:val="TAL"/>
            </w:pPr>
          </w:p>
        </w:tc>
        <w:tc>
          <w:tcPr>
            <w:tcW w:w="2552" w:type="dxa"/>
          </w:tcPr>
          <w:p w14:paraId="5F55CCAD" w14:textId="77777777" w:rsidR="00C65757" w:rsidRPr="00F537EB" w:rsidRDefault="00C65757" w:rsidP="00801E3F">
            <w:pPr>
              <w:pStyle w:val="TAL"/>
              <w:rPr>
                <w:lang w:eastAsia="en-GB"/>
              </w:rPr>
            </w:pPr>
          </w:p>
        </w:tc>
        <w:tc>
          <w:tcPr>
            <w:tcW w:w="708" w:type="dxa"/>
          </w:tcPr>
          <w:p w14:paraId="7999F591" w14:textId="77777777" w:rsidR="00C65757" w:rsidRPr="00F537EB" w:rsidRDefault="00C65757" w:rsidP="00801E3F">
            <w:pPr>
              <w:pStyle w:val="TAL"/>
              <w:rPr>
                <w:lang w:eastAsia="en-GB"/>
              </w:rPr>
            </w:pPr>
          </w:p>
        </w:tc>
      </w:tr>
      <w:tr w:rsidR="00C65757" w:rsidRPr="00F537EB" w14:paraId="4F280118" w14:textId="77777777" w:rsidTr="00801E3F">
        <w:tc>
          <w:tcPr>
            <w:tcW w:w="3260" w:type="dxa"/>
          </w:tcPr>
          <w:p w14:paraId="0AA3B5A9" w14:textId="77777777" w:rsidR="00C65757" w:rsidRPr="00F537EB" w:rsidRDefault="00C65757" w:rsidP="00801E3F">
            <w:pPr>
              <w:pStyle w:val="TAL"/>
              <w:rPr>
                <w:i/>
                <w:lang w:eastAsia="en-GB"/>
              </w:rPr>
            </w:pPr>
            <w:r w:rsidRPr="00F537EB">
              <w:rPr>
                <w:i/>
              </w:rPr>
              <w:t>&gt;</w:t>
            </w:r>
            <w:proofErr w:type="spellStart"/>
            <w:r w:rsidRPr="00F537EB">
              <w:rPr>
                <w:i/>
              </w:rPr>
              <w:t>phr-PeriodicTimer</w:t>
            </w:r>
            <w:proofErr w:type="spellEnd"/>
          </w:p>
        </w:tc>
        <w:tc>
          <w:tcPr>
            <w:tcW w:w="1418" w:type="dxa"/>
          </w:tcPr>
          <w:p w14:paraId="457CDBE0" w14:textId="77777777" w:rsidR="00C65757" w:rsidRPr="00F537EB" w:rsidRDefault="00C65757" w:rsidP="00801E3F">
            <w:pPr>
              <w:pStyle w:val="TAL"/>
            </w:pPr>
            <w:r w:rsidRPr="00F537EB">
              <w:rPr>
                <w:lang w:eastAsia="en-GB"/>
              </w:rPr>
              <w:t>sf</w:t>
            </w:r>
            <w:r w:rsidRPr="00F537EB">
              <w:t>10</w:t>
            </w:r>
          </w:p>
        </w:tc>
        <w:tc>
          <w:tcPr>
            <w:tcW w:w="2552" w:type="dxa"/>
          </w:tcPr>
          <w:p w14:paraId="620C0527" w14:textId="77777777" w:rsidR="00C65757" w:rsidRPr="00F537EB" w:rsidRDefault="00C65757" w:rsidP="00801E3F">
            <w:pPr>
              <w:pStyle w:val="TAL"/>
              <w:rPr>
                <w:lang w:eastAsia="en-GB"/>
              </w:rPr>
            </w:pPr>
          </w:p>
        </w:tc>
        <w:tc>
          <w:tcPr>
            <w:tcW w:w="708" w:type="dxa"/>
          </w:tcPr>
          <w:p w14:paraId="022E8EC6" w14:textId="77777777" w:rsidR="00C65757" w:rsidRPr="00F537EB" w:rsidRDefault="00C65757" w:rsidP="00801E3F">
            <w:pPr>
              <w:pStyle w:val="TAL"/>
              <w:rPr>
                <w:lang w:eastAsia="en-GB"/>
              </w:rPr>
            </w:pPr>
          </w:p>
        </w:tc>
      </w:tr>
      <w:tr w:rsidR="00C65757" w:rsidRPr="00F537EB" w14:paraId="451779F1" w14:textId="77777777" w:rsidTr="00801E3F">
        <w:tc>
          <w:tcPr>
            <w:tcW w:w="3260" w:type="dxa"/>
          </w:tcPr>
          <w:p w14:paraId="4CBED448" w14:textId="77777777" w:rsidR="00C65757" w:rsidRPr="00F537EB" w:rsidRDefault="00C65757" w:rsidP="00801E3F">
            <w:pPr>
              <w:pStyle w:val="TAL"/>
              <w:rPr>
                <w:i/>
              </w:rPr>
            </w:pPr>
            <w:r w:rsidRPr="00F537EB">
              <w:rPr>
                <w:i/>
              </w:rPr>
              <w:t>&gt;</w:t>
            </w:r>
            <w:proofErr w:type="spellStart"/>
            <w:r w:rsidRPr="00F537EB">
              <w:rPr>
                <w:i/>
              </w:rPr>
              <w:t>phr-ProhibitTimer</w:t>
            </w:r>
            <w:proofErr w:type="spellEnd"/>
          </w:p>
        </w:tc>
        <w:tc>
          <w:tcPr>
            <w:tcW w:w="1418" w:type="dxa"/>
          </w:tcPr>
          <w:p w14:paraId="4FE2A17A" w14:textId="77777777" w:rsidR="00C65757" w:rsidRPr="00F537EB" w:rsidRDefault="00C65757" w:rsidP="00801E3F">
            <w:pPr>
              <w:pStyle w:val="TAL"/>
            </w:pPr>
            <w:r w:rsidRPr="00F537EB">
              <w:rPr>
                <w:lang w:eastAsia="en-GB"/>
              </w:rPr>
              <w:t>sf</w:t>
            </w:r>
            <w:r w:rsidRPr="00F537EB">
              <w:t>10</w:t>
            </w:r>
          </w:p>
        </w:tc>
        <w:tc>
          <w:tcPr>
            <w:tcW w:w="2552" w:type="dxa"/>
          </w:tcPr>
          <w:p w14:paraId="44599E8F" w14:textId="77777777" w:rsidR="00C65757" w:rsidRPr="00F537EB" w:rsidRDefault="00C65757" w:rsidP="00801E3F">
            <w:pPr>
              <w:pStyle w:val="TAL"/>
              <w:rPr>
                <w:lang w:eastAsia="en-GB"/>
              </w:rPr>
            </w:pPr>
          </w:p>
        </w:tc>
        <w:tc>
          <w:tcPr>
            <w:tcW w:w="708" w:type="dxa"/>
          </w:tcPr>
          <w:p w14:paraId="3D24BA9A" w14:textId="77777777" w:rsidR="00C65757" w:rsidRPr="00F537EB" w:rsidRDefault="00C65757" w:rsidP="00801E3F">
            <w:pPr>
              <w:pStyle w:val="TAL"/>
              <w:rPr>
                <w:lang w:eastAsia="en-GB"/>
              </w:rPr>
            </w:pPr>
          </w:p>
        </w:tc>
      </w:tr>
      <w:tr w:rsidR="00C65757" w:rsidRPr="00F537EB" w14:paraId="6A6A7B62" w14:textId="77777777" w:rsidTr="00801E3F">
        <w:tc>
          <w:tcPr>
            <w:tcW w:w="3260" w:type="dxa"/>
          </w:tcPr>
          <w:p w14:paraId="30ADDDC8" w14:textId="77777777" w:rsidR="00C65757" w:rsidRPr="00F537EB" w:rsidRDefault="00C65757" w:rsidP="00801E3F">
            <w:pPr>
              <w:pStyle w:val="TAL"/>
              <w:rPr>
                <w:i/>
              </w:rPr>
            </w:pPr>
            <w:r w:rsidRPr="00F537EB">
              <w:rPr>
                <w:i/>
              </w:rPr>
              <w:t>&gt;</w:t>
            </w:r>
            <w:proofErr w:type="spellStart"/>
            <w:r w:rsidRPr="00F537EB">
              <w:rPr>
                <w:i/>
              </w:rPr>
              <w:t>phr</w:t>
            </w:r>
            <w:proofErr w:type="spellEnd"/>
            <w:r w:rsidRPr="00F537EB">
              <w:rPr>
                <w:i/>
              </w:rPr>
              <w:t>-Tx-</w:t>
            </w:r>
            <w:proofErr w:type="spellStart"/>
            <w:r w:rsidRPr="00F537EB">
              <w:rPr>
                <w:i/>
              </w:rPr>
              <w:t>PowerFactorChange</w:t>
            </w:r>
            <w:proofErr w:type="spellEnd"/>
            <w:r w:rsidRPr="00F537EB">
              <w:rPr>
                <w:i/>
              </w:rPr>
              <w:t xml:space="preserve"> </w:t>
            </w:r>
          </w:p>
        </w:tc>
        <w:tc>
          <w:tcPr>
            <w:tcW w:w="1418" w:type="dxa"/>
          </w:tcPr>
          <w:p w14:paraId="19220339" w14:textId="77777777" w:rsidR="00C65757" w:rsidRPr="00F537EB" w:rsidRDefault="00C65757" w:rsidP="00801E3F">
            <w:pPr>
              <w:pStyle w:val="TAL"/>
              <w:rPr>
                <w:lang w:eastAsia="en-GB"/>
              </w:rPr>
            </w:pPr>
            <w:r w:rsidRPr="00F537EB">
              <w:rPr>
                <w:lang w:eastAsia="en-GB"/>
              </w:rPr>
              <w:t>dB1</w:t>
            </w:r>
          </w:p>
        </w:tc>
        <w:tc>
          <w:tcPr>
            <w:tcW w:w="2552" w:type="dxa"/>
          </w:tcPr>
          <w:p w14:paraId="48E252B6" w14:textId="77777777" w:rsidR="00C65757" w:rsidRPr="00F537EB" w:rsidRDefault="00C65757" w:rsidP="00801E3F">
            <w:pPr>
              <w:pStyle w:val="TAL"/>
              <w:rPr>
                <w:lang w:eastAsia="en-GB"/>
              </w:rPr>
            </w:pPr>
          </w:p>
        </w:tc>
        <w:tc>
          <w:tcPr>
            <w:tcW w:w="708" w:type="dxa"/>
          </w:tcPr>
          <w:p w14:paraId="2D8BE204" w14:textId="77777777" w:rsidR="00C65757" w:rsidRPr="00F537EB" w:rsidRDefault="00C65757" w:rsidP="00801E3F">
            <w:pPr>
              <w:pStyle w:val="TAL"/>
              <w:rPr>
                <w:lang w:eastAsia="en-GB"/>
              </w:rPr>
            </w:pPr>
          </w:p>
        </w:tc>
      </w:tr>
    </w:tbl>
    <w:p w14:paraId="120C46D4" w14:textId="77777777" w:rsidR="00C65757" w:rsidRPr="00F537EB" w:rsidRDefault="00C65757" w:rsidP="00C65757"/>
    <w:p w14:paraId="7C05FFE4" w14:textId="77777777" w:rsidR="00C65757" w:rsidRPr="00F537EB" w:rsidRDefault="00C65757" w:rsidP="00C65757">
      <w:pPr>
        <w:pStyle w:val="Heading3"/>
      </w:pPr>
      <w:bookmarkStart w:id="5962" w:name="_Toc20426243"/>
      <w:bookmarkStart w:id="5963" w:name="_Toc29321640"/>
      <w:bookmarkStart w:id="5964" w:name="_Toc36757508"/>
      <w:bookmarkStart w:id="5965" w:name="_Toc36837049"/>
      <w:bookmarkStart w:id="5966" w:name="_Toc36844026"/>
      <w:bookmarkStart w:id="5967" w:name="_Toc37068315"/>
      <w:r w:rsidRPr="00F537EB">
        <w:t>9.2.3</w:t>
      </w:r>
      <w:r w:rsidRPr="00F537EB">
        <w:tab/>
        <w:t>Default values timers and constants</w:t>
      </w:r>
      <w:bookmarkEnd w:id="5962"/>
      <w:bookmarkEnd w:id="5963"/>
      <w:bookmarkEnd w:id="5964"/>
      <w:bookmarkEnd w:id="5965"/>
      <w:bookmarkEnd w:id="5966"/>
      <w:bookmarkEnd w:id="5967"/>
    </w:p>
    <w:p w14:paraId="0D36B59B" w14:textId="77777777" w:rsidR="00C65757" w:rsidRPr="00F537EB" w:rsidRDefault="00C65757" w:rsidP="00C65757">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65757" w:rsidRPr="00F537EB" w14:paraId="3E3E3648" w14:textId="77777777" w:rsidTr="00801E3F">
        <w:trPr>
          <w:tblHeader/>
        </w:trPr>
        <w:tc>
          <w:tcPr>
            <w:tcW w:w="3260" w:type="dxa"/>
          </w:tcPr>
          <w:p w14:paraId="06E1C4D1" w14:textId="77777777" w:rsidR="00C65757" w:rsidRPr="00F537EB" w:rsidRDefault="00C65757" w:rsidP="00801E3F">
            <w:pPr>
              <w:pStyle w:val="TAH"/>
              <w:keepNext w:val="0"/>
              <w:keepLines w:val="0"/>
              <w:rPr>
                <w:lang w:eastAsia="en-GB"/>
              </w:rPr>
            </w:pPr>
            <w:r w:rsidRPr="00F537EB">
              <w:rPr>
                <w:lang w:eastAsia="en-GB"/>
              </w:rPr>
              <w:t>Name</w:t>
            </w:r>
          </w:p>
        </w:tc>
        <w:tc>
          <w:tcPr>
            <w:tcW w:w="1418" w:type="dxa"/>
          </w:tcPr>
          <w:p w14:paraId="1E4840AC" w14:textId="77777777" w:rsidR="00C65757" w:rsidRPr="00F537EB" w:rsidRDefault="00C65757" w:rsidP="00801E3F">
            <w:pPr>
              <w:pStyle w:val="TAH"/>
              <w:keepNext w:val="0"/>
              <w:keepLines w:val="0"/>
              <w:rPr>
                <w:lang w:eastAsia="en-GB"/>
              </w:rPr>
            </w:pPr>
            <w:r w:rsidRPr="00F537EB">
              <w:rPr>
                <w:lang w:eastAsia="en-GB"/>
              </w:rPr>
              <w:t>Value</w:t>
            </w:r>
          </w:p>
        </w:tc>
        <w:tc>
          <w:tcPr>
            <w:tcW w:w="2551" w:type="dxa"/>
          </w:tcPr>
          <w:p w14:paraId="54E5C98B"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9" w:type="dxa"/>
          </w:tcPr>
          <w:p w14:paraId="0E71C925"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12E427C" w14:textId="77777777" w:rsidTr="00801E3F">
        <w:tc>
          <w:tcPr>
            <w:tcW w:w="3260" w:type="dxa"/>
          </w:tcPr>
          <w:p w14:paraId="73B53794" w14:textId="77777777" w:rsidR="00C65757" w:rsidRPr="00F537EB" w:rsidRDefault="00C65757" w:rsidP="00801E3F">
            <w:pPr>
              <w:pStyle w:val="TAL"/>
              <w:rPr>
                <w:lang w:eastAsia="en-GB"/>
              </w:rPr>
            </w:pPr>
            <w:r w:rsidRPr="00F537EB">
              <w:rPr>
                <w:lang w:eastAsia="en-GB"/>
              </w:rPr>
              <w:t>t310</w:t>
            </w:r>
          </w:p>
        </w:tc>
        <w:tc>
          <w:tcPr>
            <w:tcW w:w="1418" w:type="dxa"/>
          </w:tcPr>
          <w:p w14:paraId="0A22174A" w14:textId="77777777" w:rsidR="00C65757" w:rsidRPr="00F537EB" w:rsidRDefault="00C65757" w:rsidP="00801E3F">
            <w:pPr>
              <w:pStyle w:val="TAL"/>
              <w:rPr>
                <w:lang w:eastAsia="en-GB"/>
              </w:rPr>
            </w:pPr>
            <w:r w:rsidRPr="00F537EB">
              <w:rPr>
                <w:lang w:eastAsia="en-GB"/>
              </w:rPr>
              <w:t>ms1000</w:t>
            </w:r>
          </w:p>
        </w:tc>
        <w:tc>
          <w:tcPr>
            <w:tcW w:w="2551" w:type="dxa"/>
          </w:tcPr>
          <w:p w14:paraId="58E4225C" w14:textId="77777777" w:rsidR="00C65757" w:rsidRPr="00F537EB" w:rsidRDefault="00C65757" w:rsidP="00801E3F">
            <w:pPr>
              <w:pStyle w:val="TAL"/>
              <w:rPr>
                <w:lang w:eastAsia="en-GB"/>
              </w:rPr>
            </w:pPr>
          </w:p>
        </w:tc>
        <w:tc>
          <w:tcPr>
            <w:tcW w:w="709" w:type="dxa"/>
          </w:tcPr>
          <w:p w14:paraId="43071144" w14:textId="77777777" w:rsidR="00C65757" w:rsidRPr="00F537EB" w:rsidRDefault="00C65757" w:rsidP="00801E3F">
            <w:pPr>
              <w:pStyle w:val="TAL"/>
              <w:rPr>
                <w:lang w:eastAsia="en-GB"/>
              </w:rPr>
            </w:pPr>
          </w:p>
        </w:tc>
      </w:tr>
      <w:tr w:rsidR="00C65757" w:rsidRPr="00F537EB" w14:paraId="23D3C62C" w14:textId="77777777" w:rsidTr="00801E3F">
        <w:tc>
          <w:tcPr>
            <w:tcW w:w="3260" w:type="dxa"/>
          </w:tcPr>
          <w:p w14:paraId="66B94E49" w14:textId="77777777" w:rsidR="00C65757" w:rsidRPr="00F537EB" w:rsidRDefault="00C65757" w:rsidP="00801E3F">
            <w:pPr>
              <w:pStyle w:val="TAL"/>
              <w:rPr>
                <w:lang w:eastAsia="en-GB"/>
              </w:rPr>
            </w:pPr>
            <w:r w:rsidRPr="00F537EB">
              <w:rPr>
                <w:lang w:eastAsia="en-GB"/>
              </w:rPr>
              <w:t>n310</w:t>
            </w:r>
          </w:p>
        </w:tc>
        <w:tc>
          <w:tcPr>
            <w:tcW w:w="1418" w:type="dxa"/>
          </w:tcPr>
          <w:p w14:paraId="6DFD2C0C" w14:textId="77777777" w:rsidR="00C65757" w:rsidRPr="00F537EB" w:rsidRDefault="00C65757" w:rsidP="00801E3F">
            <w:pPr>
              <w:pStyle w:val="TAL"/>
              <w:rPr>
                <w:lang w:eastAsia="en-GB"/>
              </w:rPr>
            </w:pPr>
            <w:r w:rsidRPr="00F537EB">
              <w:rPr>
                <w:lang w:eastAsia="en-GB"/>
              </w:rPr>
              <w:t>n1</w:t>
            </w:r>
          </w:p>
        </w:tc>
        <w:tc>
          <w:tcPr>
            <w:tcW w:w="2551" w:type="dxa"/>
          </w:tcPr>
          <w:p w14:paraId="248FB263" w14:textId="77777777" w:rsidR="00C65757" w:rsidRPr="00F537EB" w:rsidRDefault="00C65757" w:rsidP="00801E3F">
            <w:pPr>
              <w:pStyle w:val="TAL"/>
              <w:rPr>
                <w:lang w:eastAsia="en-GB"/>
              </w:rPr>
            </w:pPr>
          </w:p>
        </w:tc>
        <w:tc>
          <w:tcPr>
            <w:tcW w:w="709" w:type="dxa"/>
          </w:tcPr>
          <w:p w14:paraId="37BB3457" w14:textId="77777777" w:rsidR="00C65757" w:rsidRPr="00F537EB" w:rsidRDefault="00C65757" w:rsidP="00801E3F">
            <w:pPr>
              <w:pStyle w:val="TAL"/>
              <w:rPr>
                <w:lang w:eastAsia="en-GB"/>
              </w:rPr>
            </w:pPr>
          </w:p>
        </w:tc>
      </w:tr>
      <w:tr w:rsidR="00C65757" w:rsidRPr="00F537EB" w14:paraId="4194E023" w14:textId="77777777" w:rsidTr="00801E3F">
        <w:tc>
          <w:tcPr>
            <w:tcW w:w="3260" w:type="dxa"/>
          </w:tcPr>
          <w:p w14:paraId="0E66544A" w14:textId="77777777" w:rsidR="00C65757" w:rsidRPr="00F537EB" w:rsidRDefault="00C65757" w:rsidP="00801E3F">
            <w:pPr>
              <w:pStyle w:val="TAL"/>
              <w:rPr>
                <w:lang w:eastAsia="en-GB"/>
              </w:rPr>
            </w:pPr>
            <w:r w:rsidRPr="00F537EB">
              <w:rPr>
                <w:lang w:eastAsia="en-GB"/>
              </w:rPr>
              <w:t>t311</w:t>
            </w:r>
          </w:p>
        </w:tc>
        <w:tc>
          <w:tcPr>
            <w:tcW w:w="1418" w:type="dxa"/>
          </w:tcPr>
          <w:p w14:paraId="06BC473F" w14:textId="77777777" w:rsidR="00C65757" w:rsidRPr="00F537EB" w:rsidRDefault="00C65757" w:rsidP="00801E3F">
            <w:pPr>
              <w:pStyle w:val="TAL"/>
            </w:pPr>
            <w:r w:rsidRPr="00F537EB">
              <w:rPr>
                <w:lang w:eastAsia="en-GB"/>
              </w:rPr>
              <w:t>ms3</w:t>
            </w:r>
            <w:r w:rsidRPr="00F537EB">
              <w:t>0000</w:t>
            </w:r>
          </w:p>
        </w:tc>
        <w:tc>
          <w:tcPr>
            <w:tcW w:w="2551" w:type="dxa"/>
          </w:tcPr>
          <w:p w14:paraId="0005DD62" w14:textId="77777777" w:rsidR="00C65757" w:rsidRPr="00F537EB" w:rsidRDefault="00C65757" w:rsidP="00801E3F">
            <w:pPr>
              <w:pStyle w:val="TAL"/>
              <w:rPr>
                <w:lang w:eastAsia="en-GB"/>
              </w:rPr>
            </w:pPr>
          </w:p>
        </w:tc>
        <w:tc>
          <w:tcPr>
            <w:tcW w:w="709" w:type="dxa"/>
          </w:tcPr>
          <w:p w14:paraId="7C0AB37E" w14:textId="77777777" w:rsidR="00C65757" w:rsidRPr="00F537EB" w:rsidRDefault="00C65757" w:rsidP="00801E3F">
            <w:pPr>
              <w:pStyle w:val="TAL"/>
              <w:rPr>
                <w:lang w:eastAsia="en-GB"/>
              </w:rPr>
            </w:pPr>
          </w:p>
        </w:tc>
      </w:tr>
      <w:tr w:rsidR="00C65757" w:rsidRPr="00F537EB" w14:paraId="2E5408C1" w14:textId="77777777" w:rsidTr="00801E3F">
        <w:tc>
          <w:tcPr>
            <w:tcW w:w="3260" w:type="dxa"/>
          </w:tcPr>
          <w:p w14:paraId="07676D9E" w14:textId="77777777" w:rsidR="00C65757" w:rsidRPr="00F537EB" w:rsidRDefault="00C65757" w:rsidP="00801E3F">
            <w:pPr>
              <w:pStyle w:val="TAL"/>
              <w:rPr>
                <w:lang w:eastAsia="en-GB"/>
              </w:rPr>
            </w:pPr>
            <w:r w:rsidRPr="00F537EB">
              <w:rPr>
                <w:lang w:eastAsia="en-GB"/>
              </w:rPr>
              <w:t>n311</w:t>
            </w:r>
          </w:p>
        </w:tc>
        <w:tc>
          <w:tcPr>
            <w:tcW w:w="1418" w:type="dxa"/>
          </w:tcPr>
          <w:p w14:paraId="25E50424" w14:textId="77777777" w:rsidR="00C65757" w:rsidRPr="00F537EB" w:rsidRDefault="00C65757" w:rsidP="00801E3F">
            <w:pPr>
              <w:pStyle w:val="TAL"/>
              <w:rPr>
                <w:lang w:eastAsia="en-GB"/>
              </w:rPr>
            </w:pPr>
            <w:r w:rsidRPr="00F537EB">
              <w:rPr>
                <w:lang w:eastAsia="en-GB"/>
              </w:rPr>
              <w:t>n1</w:t>
            </w:r>
          </w:p>
        </w:tc>
        <w:tc>
          <w:tcPr>
            <w:tcW w:w="2551" w:type="dxa"/>
          </w:tcPr>
          <w:p w14:paraId="5DDCA654" w14:textId="77777777" w:rsidR="00C65757" w:rsidRPr="00F537EB" w:rsidRDefault="00C65757" w:rsidP="00801E3F">
            <w:pPr>
              <w:pStyle w:val="TAL"/>
              <w:rPr>
                <w:lang w:eastAsia="en-GB"/>
              </w:rPr>
            </w:pPr>
          </w:p>
        </w:tc>
        <w:tc>
          <w:tcPr>
            <w:tcW w:w="709" w:type="dxa"/>
          </w:tcPr>
          <w:p w14:paraId="74E5C8C4" w14:textId="77777777" w:rsidR="00C65757" w:rsidRPr="00F537EB" w:rsidRDefault="00C65757" w:rsidP="00801E3F">
            <w:pPr>
              <w:pStyle w:val="TAL"/>
              <w:rPr>
                <w:lang w:eastAsia="en-GB"/>
              </w:rPr>
            </w:pPr>
          </w:p>
        </w:tc>
      </w:tr>
    </w:tbl>
    <w:p w14:paraId="68E0B033" w14:textId="77777777" w:rsidR="00C65757" w:rsidRPr="00F537EB" w:rsidRDefault="00C65757" w:rsidP="00C65757"/>
    <w:p w14:paraId="0ED47770" w14:textId="77777777" w:rsidR="00C65757" w:rsidRPr="00F537EB" w:rsidRDefault="00C65757" w:rsidP="00C65757">
      <w:pPr>
        <w:pStyle w:val="Heading2"/>
        <w:sectPr w:rsidR="00C65757" w:rsidRPr="00F537EB">
          <w:footnotePr>
            <w:numRestart w:val="eachSect"/>
          </w:footnotePr>
          <w:pgSz w:w="11907" w:h="16840"/>
          <w:pgMar w:top="1133" w:right="1133" w:bottom="1416" w:left="1133" w:header="850" w:footer="340" w:gutter="0"/>
          <w:cols w:space="720"/>
          <w:formProt w:val="0"/>
        </w:sectPr>
      </w:pPr>
    </w:p>
    <w:p w14:paraId="07F6AE2D" w14:textId="77777777" w:rsidR="00C65757" w:rsidRPr="00F537EB" w:rsidRDefault="00C65757" w:rsidP="00C65757">
      <w:pPr>
        <w:pStyle w:val="Heading2"/>
      </w:pPr>
      <w:bookmarkStart w:id="5968" w:name="_Toc36757509"/>
      <w:bookmarkStart w:id="5969" w:name="_Toc36837050"/>
      <w:bookmarkStart w:id="5970" w:name="_Toc36844027"/>
      <w:bookmarkStart w:id="5971" w:name="_Toc37068316"/>
      <w:r w:rsidRPr="00F537EB">
        <w:t>9.3</w:t>
      </w:r>
      <w:r w:rsidRPr="00F537EB">
        <w:tab/>
      </w:r>
      <w:proofErr w:type="spellStart"/>
      <w:r w:rsidRPr="00F537EB">
        <w:t>Sidelink</w:t>
      </w:r>
      <w:proofErr w:type="spellEnd"/>
      <w:r w:rsidRPr="00F537EB">
        <w:t xml:space="preserve"> pre-configured parameters</w:t>
      </w:r>
      <w:bookmarkEnd w:id="5968"/>
      <w:bookmarkEnd w:id="5969"/>
      <w:bookmarkEnd w:id="5970"/>
      <w:bookmarkEnd w:id="5971"/>
    </w:p>
    <w:p w14:paraId="1D84A774" w14:textId="77777777" w:rsidR="00C65757" w:rsidRPr="00F537EB" w:rsidRDefault="00C65757" w:rsidP="00C65757">
      <w:r w:rsidRPr="00F537EB">
        <w:t xml:space="preserve">This ASN.1 segment is the start of the NR definitions of pre-configured </w:t>
      </w:r>
      <w:proofErr w:type="spellStart"/>
      <w:r w:rsidRPr="00F537EB">
        <w:t>sidelink</w:t>
      </w:r>
      <w:proofErr w:type="spellEnd"/>
      <w:r w:rsidRPr="00F537EB">
        <w:t xml:space="preserve"> parameters.</w:t>
      </w:r>
    </w:p>
    <w:p w14:paraId="0518BBFA" w14:textId="77777777" w:rsidR="00C65757" w:rsidRPr="00F537EB" w:rsidRDefault="00C65757" w:rsidP="00C65757">
      <w:pPr>
        <w:pStyle w:val="Heading4"/>
      </w:pPr>
      <w:bookmarkStart w:id="5972" w:name="_Toc36757510"/>
      <w:bookmarkStart w:id="5973" w:name="_Toc36837051"/>
      <w:bookmarkStart w:id="5974" w:name="_Toc36844028"/>
      <w:bookmarkStart w:id="5975" w:name="_Toc37068317"/>
      <w:r w:rsidRPr="00F537EB">
        <w:t>–</w:t>
      </w:r>
      <w:r w:rsidRPr="00F537EB">
        <w:tab/>
      </w:r>
      <w:r w:rsidRPr="00F537EB">
        <w:rPr>
          <w:i/>
          <w:iCs/>
        </w:rPr>
        <w:t>NR-</w:t>
      </w:r>
      <w:proofErr w:type="spellStart"/>
      <w:r w:rsidRPr="00F537EB">
        <w:rPr>
          <w:i/>
          <w:iCs/>
        </w:rPr>
        <w:t>Sidelink</w:t>
      </w:r>
      <w:proofErr w:type="spellEnd"/>
      <w:r w:rsidRPr="00F537EB">
        <w:rPr>
          <w:i/>
          <w:iCs/>
        </w:rPr>
        <w:t>-</w:t>
      </w:r>
      <w:proofErr w:type="spellStart"/>
      <w:r w:rsidRPr="00F537EB">
        <w:rPr>
          <w:i/>
          <w:iCs/>
        </w:rPr>
        <w:t>Preconf</w:t>
      </w:r>
      <w:bookmarkEnd w:id="5972"/>
      <w:bookmarkEnd w:id="5973"/>
      <w:bookmarkEnd w:id="5974"/>
      <w:bookmarkEnd w:id="5975"/>
      <w:proofErr w:type="spellEnd"/>
    </w:p>
    <w:p w14:paraId="20F00717" w14:textId="77777777" w:rsidR="00C65757" w:rsidRPr="00F537EB" w:rsidRDefault="00C65757" w:rsidP="00C65757">
      <w:pPr>
        <w:pStyle w:val="PL"/>
      </w:pPr>
      <w:r w:rsidRPr="00F537EB">
        <w:t>-- ASN1START</w:t>
      </w:r>
    </w:p>
    <w:p w14:paraId="334CC9B5" w14:textId="77777777" w:rsidR="00C65757" w:rsidRPr="00F537EB" w:rsidRDefault="00C65757" w:rsidP="00C65757">
      <w:pPr>
        <w:pStyle w:val="PL"/>
      </w:pPr>
      <w:r w:rsidRPr="00F537EB">
        <w:t>-- TAG-NR-SIDELINK-PRECONF-DEFINITIONS-START</w:t>
      </w:r>
    </w:p>
    <w:p w14:paraId="23E3021E" w14:textId="77777777" w:rsidR="00C65757" w:rsidRPr="00F537EB" w:rsidRDefault="00C65757" w:rsidP="00C65757">
      <w:pPr>
        <w:pStyle w:val="PL"/>
      </w:pPr>
    </w:p>
    <w:p w14:paraId="56D4F8D0" w14:textId="77777777" w:rsidR="00C65757" w:rsidRPr="00F537EB" w:rsidRDefault="00C65757" w:rsidP="00C65757">
      <w:pPr>
        <w:pStyle w:val="PL"/>
      </w:pPr>
      <w:r w:rsidRPr="00F537EB">
        <w:t>NR-Sidelink-Preconf DEFINITIONS AUTOMATIC TAGS ::=</w:t>
      </w:r>
    </w:p>
    <w:p w14:paraId="435A1B14" w14:textId="77777777" w:rsidR="00C65757" w:rsidRPr="00F537EB" w:rsidRDefault="00C65757" w:rsidP="00C65757">
      <w:pPr>
        <w:pStyle w:val="PL"/>
      </w:pPr>
    </w:p>
    <w:p w14:paraId="72CDAE19" w14:textId="77777777" w:rsidR="00C65757" w:rsidRPr="00F537EB" w:rsidRDefault="00C65757" w:rsidP="00C65757">
      <w:pPr>
        <w:pStyle w:val="PL"/>
      </w:pPr>
      <w:r w:rsidRPr="00F537EB">
        <w:t>BEGIN</w:t>
      </w:r>
    </w:p>
    <w:p w14:paraId="579CDB22" w14:textId="77777777" w:rsidR="00C65757" w:rsidRPr="00F537EB" w:rsidRDefault="00C65757" w:rsidP="00C65757">
      <w:pPr>
        <w:pStyle w:val="PL"/>
      </w:pPr>
    </w:p>
    <w:p w14:paraId="378F907A" w14:textId="77777777" w:rsidR="00C65757" w:rsidRPr="00F537EB" w:rsidRDefault="00C65757" w:rsidP="00C65757">
      <w:pPr>
        <w:pStyle w:val="PL"/>
      </w:pPr>
      <w:r w:rsidRPr="00F537EB">
        <w:t>IMPORTS</w:t>
      </w:r>
    </w:p>
    <w:p w14:paraId="19A66C18" w14:textId="77777777" w:rsidR="00C65757" w:rsidRPr="00F537EB" w:rsidRDefault="00C65757" w:rsidP="00C65757">
      <w:pPr>
        <w:pStyle w:val="PL"/>
      </w:pPr>
      <w:r w:rsidRPr="00F537EB">
        <w:t>SL-CBR-CommonTxConfigList-r16,</w:t>
      </w:r>
    </w:p>
    <w:p w14:paraId="208D8B0B" w14:textId="77777777" w:rsidR="00C65757" w:rsidRPr="00F537EB" w:rsidRDefault="00C65757" w:rsidP="00C65757">
      <w:pPr>
        <w:pStyle w:val="PL"/>
      </w:pPr>
      <w:r w:rsidRPr="00F537EB">
        <w:t>SL-FreqConfigCommon-r16,</w:t>
      </w:r>
    </w:p>
    <w:p w14:paraId="711BF2EB" w14:textId="77777777" w:rsidR="00C65757" w:rsidRPr="00F537EB" w:rsidRDefault="00C65757" w:rsidP="00C65757">
      <w:pPr>
        <w:pStyle w:val="PL"/>
      </w:pPr>
      <w:r w:rsidRPr="00F537EB">
        <w:t>SL-RadioBearerConfig-r16,</w:t>
      </w:r>
    </w:p>
    <w:p w14:paraId="58431DFA" w14:textId="77777777" w:rsidR="00C65757" w:rsidRPr="00F537EB" w:rsidRDefault="00C65757" w:rsidP="00C65757">
      <w:pPr>
        <w:pStyle w:val="PL"/>
      </w:pPr>
      <w:r w:rsidRPr="00F537EB">
        <w:t>SL-RLC-BearerConfig-r16,</w:t>
      </w:r>
    </w:p>
    <w:p w14:paraId="21E1DC5C" w14:textId="77777777" w:rsidR="00C65757" w:rsidRPr="00F537EB" w:rsidRDefault="00C65757" w:rsidP="00C65757">
      <w:pPr>
        <w:pStyle w:val="PL"/>
      </w:pPr>
      <w:r w:rsidRPr="00F537EB">
        <w:t>SL-EUTRA-AnchorCarrierFreqList-r16,</w:t>
      </w:r>
    </w:p>
    <w:p w14:paraId="70CF7568" w14:textId="77777777" w:rsidR="00C65757" w:rsidRPr="00F537EB" w:rsidRDefault="00C65757" w:rsidP="00C65757">
      <w:pPr>
        <w:pStyle w:val="PL"/>
      </w:pPr>
      <w:r w:rsidRPr="00F537EB">
        <w:t>SL-NR-AnchorCarrierFreqList-r16,</w:t>
      </w:r>
    </w:p>
    <w:p w14:paraId="61D81BA1" w14:textId="77777777" w:rsidR="00C65757" w:rsidRPr="00F537EB" w:rsidRDefault="00C65757" w:rsidP="00C65757">
      <w:pPr>
        <w:pStyle w:val="PL"/>
      </w:pPr>
      <w:r w:rsidRPr="00F537EB">
        <w:t>SL-MeasConfigCommon-r16,</w:t>
      </w:r>
    </w:p>
    <w:p w14:paraId="3AA8CB47" w14:textId="77777777" w:rsidR="00C65757" w:rsidRPr="00F537EB" w:rsidRDefault="00C65757" w:rsidP="00C65757">
      <w:pPr>
        <w:pStyle w:val="PL"/>
      </w:pPr>
      <w:r w:rsidRPr="00F537EB">
        <w:t>SL-UE-SelectedConfig-r16,</w:t>
      </w:r>
    </w:p>
    <w:p w14:paraId="788B29D2" w14:textId="77777777" w:rsidR="00C65757" w:rsidRPr="00F537EB" w:rsidRDefault="00C65757" w:rsidP="00C65757">
      <w:pPr>
        <w:pStyle w:val="PL"/>
      </w:pPr>
      <w:r w:rsidRPr="00F537EB">
        <w:t>TDD-UL-DL-ConfigCommon,</w:t>
      </w:r>
    </w:p>
    <w:p w14:paraId="0DD064FD" w14:textId="77777777" w:rsidR="00C65757" w:rsidRPr="00F537EB" w:rsidRDefault="00C65757" w:rsidP="00C65757">
      <w:pPr>
        <w:pStyle w:val="PL"/>
      </w:pPr>
      <w:r w:rsidRPr="00F537EB">
        <w:t>maxNrofFreqSL-r16,</w:t>
      </w:r>
    </w:p>
    <w:p w14:paraId="0EBEEF97" w14:textId="77777777" w:rsidR="00C65757" w:rsidRPr="00F537EB" w:rsidRDefault="00C65757" w:rsidP="00C65757">
      <w:pPr>
        <w:pStyle w:val="PL"/>
      </w:pPr>
      <w:r w:rsidRPr="00F537EB">
        <w:t>maxNrofSLRB-r16,</w:t>
      </w:r>
    </w:p>
    <w:p w14:paraId="4DFA37BD" w14:textId="77777777" w:rsidR="00C65757" w:rsidRPr="00F537EB" w:rsidRDefault="00C65757" w:rsidP="00C65757">
      <w:pPr>
        <w:pStyle w:val="PL"/>
      </w:pPr>
      <w:r w:rsidRPr="00F537EB">
        <w:t>maxSL-LCID-r16</w:t>
      </w:r>
    </w:p>
    <w:p w14:paraId="13393D3B" w14:textId="77777777" w:rsidR="00C65757" w:rsidRPr="00F537EB" w:rsidRDefault="00C65757" w:rsidP="00C65757">
      <w:pPr>
        <w:pStyle w:val="PL"/>
      </w:pPr>
      <w:r w:rsidRPr="00F537EB">
        <w:t>FROM NR-RRC-Definitions;</w:t>
      </w:r>
    </w:p>
    <w:p w14:paraId="15EEC5AC" w14:textId="77777777" w:rsidR="00C65757" w:rsidRPr="00F537EB" w:rsidRDefault="00C65757" w:rsidP="00C65757">
      <w:pPr>
        <w:pStyle w:val="PL"/>
      </w:pPr>
    </w:p>
    <w:p w14:paraId="042204AC" w14:textId="77777777" w:rsidR="00C65757" w:rsidRPr="00F537EB" w:rsidRDefault="00C65757" w:rsidP="00C65757">
      <w:pPr>
        <w:pStyle w:val="PL"/>
      </w:pPr>
      <w:r w:rsidRPr="00F537EB">
        <w:t>-- TAG-NR-SIDELINK-PRECONF-DEFINITIONS-STOP</w:t>
      </w:r>
    </w:p>
    <w:p w14:paraId="2819DBE7" w14:textId="77777777" w:rsidR="00C65757" w:rsidRPr="00F537EB" w:rsidRDefault="00C65757" w:rsidP="00C65757">
      <w:pPr>
        <w:pStyle w:val="PL"/>
      </w:pPr>
      <w:r w:rsidRPr="00F537EB">
        <w:t>-- ASN1STOP</w:t>
      </w:r>
    </w:p>
    <w:p w14:paraId="03160736" w14:textId="77777777" w:rsidR="00C65757" w:rsidRPr="00F537EB" w:rsidRDefault="00C65757" w:rsidP="00C65757">
      <w:pPr>
        <w:pStyle w:val="PL"/>
      </w:pPr>
    </w:p>
    <w:p w14:paraId="7F1F515E" w14:textId="77777777" w:rsidR="00C65757" w:rsidRPr="00F537EB" w:rsidRDefault="00C65757" w:rsidP="00C65757"/>
    <w:p w14:paraId="6F81908A" w14:textId="77777777" w:rsidR="00C65757" w:rsidRPr="00F537EB" w:rsidRDefault="00C65757" w:rsidP="00C65757">
      <w:pPr>
        <w:pStyle w:val="Heading4"/>
      </w:pPr>
      <w:bookmarkStart w:id="5976" w:name="_Toc12660859"/>
      <w:bookmarkStart w:id="5977" w:name="_Toc36757511"/>
      <w:bookmarkStart w:id="5978" w:name="_Toc36837052"/>
      <w:bookmarkStart w:id="5979" w:name="_Toc36844029"/>
      <w:bookmarkStart w:id="5980" w:name="_Toc37068318"/>
      <w:r w:rsidRPr="00F537EB">
        <w:t>–</w:t>
      </w:r>
      <w:r w:rsidRPr="00F537EB">
        <w:tab/>
      </w:r>
      <w:r w:rsidRPr="00F537EB">
        <w:rPr>
          <w:i/>
          <w:iCs/>
        </w:rPr>
        <w:t>SL-</w:t>
      </w:r>
      <w:proofErr w:type="spellStart"/>
      <w:r w:rsidRPr="00F537EB">
        <w:rPr>
          <w:i/>
          <w:iCs/>
        </w:rPr>
        <w:t>Preconfiguration</w:t>
      </w:r>
      <w:bookmarkEnd w:id="5976"/>
      <w:r w:rsidRPr="00F537EB">
        <w:rPr>
          <w:i/>
          <w:iCs/>
        </w:rPr>
        <w:t>NR</w:t>
      </w:r>
      <w:bookmarkEnd w:id="5977"/>
      <w:bookmarkEnd w:id="5978"/>
      <w:bookmarkEnd w:id="5979"/>
      <w:bookmarkEnd w:id="5980"/>
      <w:proofErr w:type="spellEnd"/>
    </w:p>
    <w:p w14:paraId="5892E59C" w14:textId="77777777" w:rsidR="00C65757" w:rsidRPr="00F537EB" w:rsidRDefault="00C65757" w:rsidP="00C65757">
      <w:pPr>
        <w:rPr>
          <w:lang w:eastAsia="zh-CN"/>
        </w:rPr>
      </w:pPr>
      <w:r w:rsidRPr="00F537EB">
        <w:t xml:space="preserve">The IE </w:t>
      </w:r>
      <w:r w:rsidRPr="00F537EB">
        <w:rPr>
          <w:i/>
        </w:rPr>
        <w:t>SL-</w:t>
      </w:r>
      <w:proofErr w:type="spellStart"/>
      <w:r w:rsidRPr="00F537EB">
        <w:rPr>
          <w:i/>
        </w:rPr>
        <w:t>PreconfigurationNR</w:t>
      </w:r>
      <w:proofErr w:type="spellEnd"/>
      <w:r w:rsidRPr="00F537EB">
        <w:rPr>
          <w:iCs/>
        </w:rPr>
        <w:t xml:space="preserve"> includes the </w:t>
      </w:r>
      <w:proofErr w:type="spellStart"/>
      <w:r w:rsidRPr="00F537EB">
        <w:rPr>
          <w:iCs/>
        </w:rPr>
        <w:t>sidelink</w:t>
      </w:r>
      <w:proofErr w:type="spellEnd"/>
      <w:r w:rsidRPr="00F537EB">
        <w:rPr>
          <w:iCs/>
        </w:rPr>
        <w:t xml:space="preserve"> pre-configured parameters</w:t>
      </w:r>
      <w:r w:rsidRPr="00F537EB">
        <w:rPr>
          <w:iCs/>
          <w:lang w:eastAsia="zh-CN"/>
        </w:rPr>
        <w:t xml:space="preserve"> used for NR </w:t>
      </w:r>
      <w:proofErr w:type="spellStart"/>
      <w:r w:rsidRPr="00F537EB">
        <w:rPr>
          <w:iCs/>
          <w:lang w:eastAsia="zh-CN"/>
        </w:rPr>
        <w:t>sidelink</w:t>
      </w:r>
      <w:proofErr w:type="spellEnd"/>
      <w:r w:rsidRPr="00F537EB">
        <w:rPr>
          <w:iCs/>
          <w:lang w:eastAsia="zh-CN"/>
        </w:rPr>
        <w:t xml:space="preserve"> communication</w:t>
      </w:r>
      <w:r w:rsidRPr="00F537EB">
        <w:rPr>
          <w:lang w:eastAsia="zh-CN"/>
        </w:rPr>
        <w:t>.</w:t>
      </w:r>
    </w:p>
    <w:p w14:paraId="167F65AB" w14:textId="77777777" w:rsidR="00C65757" w:rsidRPr="00F537EB" w:rsidRDefault="00C65757" w:rsidP="00C65757">
      <w:pPr>
        <w:pStyle w:val="TH"/>
      </w:pPr>
      <w:r w:rsidRPr="00F537EB">
        <w:rPr>
          <w:bCs/>
          <w:i/>
          <w:iCs/>
        </w:rPr>
        <w:t>SL-</w:t>
      </w:r>
      <w:proofErr w:type="spellStart"/>
      <w:r w:rsidRPr="00F537EB">
        <w:rPr>
          <w:bCs/>
          <w:i/>
          <w:iCs/>
        </w:rPr>
        <w:t>PreconfigurationNR</w:t>
      </w:r>
      <w:proofErr w:type="spellEnd"/>
      <w:r w:rsidRPr="00F537EB">
        <w:t xml:space="preserve"> information elements</w:t>
      </w:r>
    </w:p>
    <w:p w14:paraId="306C1C5A" w14:textId="77777777" w:rsidR="00C65757" w:rsidRPr="00F537EB" w:rsidRDefault="00C65757" w:rsidP="00C65757">
      <w:pPr>
        <w:pStyle w:val="PL"/>
      </w:pPr>
      <w:r w:rsidRPr="00F537EB">
        <w:t>-- ASN1START</w:t>
      </w:r>
    </w:p>
    <w:p w14:paraId="3E886A42" w14:textId="77777777" w:rsidR="00C65757" w:rsidRPr="00F537EB" w:rsidRDefault="00C65757" w:rsidP="00C65757">
      <w:pPr>
        <w:pStyle w:val="PL"/>
      </w:pPr>
      <w:r w:rsidRPr="00F537EB">
        <w:t>-- TAG-SL-PRECONFIGURATIONNR-START</w:t>
      </w:r>
    </w:p>
    <w:p w14:paraId="12613D59" w14:textId="77777777" w:rsidR="00C65757" w:rsidRPr="00F537EB" w:rsidRDefault="00C65757" w:rsidP="00C65757">
      <w:pPr>
        <w:pStyle w:val="PL"/>
      </w:pPr>
    </w:p>
    <w:p w14:paraId="377B2ADE" w14:textId="77777777" w:rsidR="00C65757" w:rsidRPr="00F537EB" w:rsidRDefault="00C65757" w:rsidP="00C65757">
      <w:pPr>
        <w:pStyle w:val="PL"/>
      </w:pPr>
      <w:r w:rsidRPr="00F537EB">
        <w:t>SL-PreconfigurationNR-r16 ::=             SEQUENCE {</w:t>
      </w:r>
    </w:p>
    <w:p w14:paraId="0B284E95" w14:textId="77777777" w:rsidR="00C65757" w:rsidRPr="00F537EB" w:rsidRDefault="00C65757" w:rsidP="00C65757">
      <w:pPr>
        <w:pStyle w:val="PL"/>
      </w:pPr>
      <w:r w:rsidRPr="00F537EB">
        <w:t xml:space="preserve">    sidelinkPreconfigNR-r16                   SidelinkPreconfigNR-r16,</w:t>
      </w:r>
    </w:p>
    <w:p w14:paraId="245B6BFE" w14:textId="77777777" w:rsidR="00C65757" w:rsidRPr="00F537EB" w:rsidRDefault="00C65757" w:rsidP="00C65757">
      <w:pPr>
        <w:pStyle w:val="PL"/>
      </w:pPr>
      <w:r w:rsidRPr="00F537EB">
        <w:t xml:space="preserve">    ...</w:t>
      </w:r>
    </w:p>
    <w:p w14:paraId="624ABC26" w14:textId="77777777" w:rsidR="00C65757" w:rsidRPr="00F537EB" w:rsidRDefault="00C65757" w:rsidP="00C65757">
      <w:pPr>
        <w:pStyle w:val="PL"/>
      </w:pPr>
      <w:r w:rsidRPr="00F537EB">
        <w:t>}</w:t>
      </w:r>
    </w:p>
    <w:p w14:paraId="6820E594" w14:textId="77777777" w:rsidR="00C65757" w:rsidRPr="00F537EB" w:rsidRDefault="00C65757" w:rsidP="00C65757">
      <w:pPr>
        <w:pStyle w:val="PL"/>
      </w:pPr>
    </w:p>
    <w:p w14:paraId="51144E8F" w14:textId="77777777" w:rsidR="00C65757" w:rsidRPr="00F537EB" w:rsidRDefault="00C65757" w:rsidP="00C65757">
      <w:pPr>
        <w:pStyle w:val="PL"/>
      </w:pPr>
      <w:r w:rsidRPr="00F537EB">
        <w:t>SidelinkPreconfigNR-r16 ::=                 SEQUENCE {</w:t>
      </w:r>
    </w:p>
    <w:p w14:paraId="13169E17" w14:textId="77777777" w:rsidR="00C65757" w:rsidRPr="00F537EB" w:rsidRDefault="00C65757" w:rsidP="00C65757">
      <w:pPr>
        <w:pStyle w:val="PL"/>
      </w:pPr>
      <w:r w:rsidRPr="00F537EB">
        <w:t xml:space="preserve">    sl-PreconfigFreqInfoList-r16                SEQUENCE (SIZE (1..maxNrofFreqSL-r16)) OF SL-FreqConfigCommon-r16     OPTIONAL,-- Need R</w:t>
      </w:r>
    </w:p>
    <w:p w14:paraId="65BB9F89" w14:textId="77777777" w:rsidR="00C65757" w:rsidRPr="00F537EB" w:rsidRDefault="00C65757" w:rsidP="00C65757">
      <w:pPr>
        <w:pStyle w:val="PL"/>
      </w:pPr>
      <w:r w:rsidRPr="00F537EB">
        <w:t xml:space="preserve">    sl-PreconfigNR-AnchorCarrierFreqList-r16    SL-NR-AnchorCarrierFreqList-r16                                       OPTIONAL,-- Need R</w:t>
      </w:r>
    </w:p>
    <w:p w14:paraId="69E43A09" w14:textId="77777777" w:rsidR="00C65757" w:rsidRPr="00F537EB" w:rsidRDefault="00C65757" w:rsidP="00C65757">
      <w:pPr>
        <w:pStyle w:val="PL"/>
      </w:pPr>
      <w:r w:rsidRPr="00F537EB">
        <w:t xml:space="preserve">    sl-PreconfigEUTRA-AnchorCarrierFreqList-r16 SL-EUTRA-AnchorCarrierFreqList-r16                                    OPTIONAL,-- Need R</w:t>
      </w:r>
    </w:p>
    <w:p w14:paraId="7393615B" w14:textId="77777777" w:rsidR="00C65757" w:rsidRPr="00F537EB" w:rsidRDefault="00C65757" w:rsidP="00C65757">
      <w:pPr>
        <w:pStyle w:val="PL"/>
      </w:pPr>
      <w:r w:rsidRPr="00F537EB">
        <w:t xml:space="preserve">    sl-RadioBearerPreConfigList-r16             SEQUENCE (SIZE (1..maxNrofSLRB-r16)) OF SL-RadioBearerConfig-r16      OPTIONAL,-- Need R</w:t>
      </w:r>
    </w:p>
    <w:p w14:paraId="780AC416" w14:textId="77777777" w:rsidR="00C65757" w:rsidRPr="00F537EB" w:rsidRDefault="00C65757" w:rsidP="00C65757">
      <w:pPr>
        <w:pStyle w:val="PL"/>
      </w:pPr>
      <w:r w:rsidRPr="00F537EB">
        <w:t xml:space="preserve">    sl-RLC-BearerPreConfigList-r16              SEQUENCE (SIZE (1..maxSL-LCID-r16)) OF SL-RLC-BearerConfig-r16        OPTIONAL,-- Need R</w:t>
      </w:r>
    </w:p>
    <w:p w14:paraId="50116CB6" w14:textId="77777777" w:rsidR="00C65757" w:rsidRPr="00F537EB" w:rsidRDefault="00C65757" w:rsidP="00C65757">
      <w:pPr>
        <w:pStyle w:val="PL"/>
      </w:pPr>
      <w:r w:rsidRPr="00F537EB">
        <w:t xml:space="preserve">    sl-MeasPreConfig-r16                        SL-MeasConfigCommon-r16                                               OPTIONAL,-- Need R</w:t>
      </w:r>
    </w:p>
    <w:p w14:paraId="47847189" w14:textId="77777777" w:rsidR="00C65757" w:rsidRPr="00F537EB" w:rsidRDefault="00C65757" w:rsidP="00C65757">
      <w:pPr>
        <w:pStyle w:val="PL"/>
      </w:pPr>
      <w:r w:rsidRPr="00F537EB">
        <w:t xml:space="preserve">    sl-OffsetDFN-r16                            INTEGER (0..1000)                                                     OPTIONAL,-- Need R</w:t>
      </w:r>
    </w:p>
    <w:p w14:paraId="3F04726E" w14:textId="77777777" w:rsidR="00C65757" w:rsidRPr="00F537EB" w:rsidRDefault="00C65757" w:rsidP="00C65757">
      <w:pPr>
        <w:pStyle w:val="PL"/>
      </w:pPr>
      <w:r w:rsidRPr="00F537EB">
        <w:t xml:space="preserve">    t400-r16                                    ENUMERATED{ms100, ms200, ms300, ms400, ms600, ms1000, ms1500, ms2000} OPTIONAL,-- Need R</w:t>
      </w:r>
    </w:p>
    <w:p w14:paraId="28A6C1C0" w14:textId="77777777" w:rsidR="00C65757" w:rsidRPr="00F537EB" w:rsidRDefault="00C65757" w:rsidP="00C65757">
      <w:pPr>
        <w:pStyle w:val="PL"/>
      </w:pPr>
      <w:r w:rsidRPr="00F537EB">
        <w:t xml:space="preserve">    sl-SSB-PriorityNR-r16                       INTEGER (1..8)                                                        OPTIONAL,-- Need R</w:t>
      </w:r>
    </w:p>
    <w:p w14:paraId="2063A9C9" w14:textId="77777777" w:rsidR="00C65757" w:rsidRPr="00F537EB" w:rsidRDefault="00C65757" w:rsidP="00C65757">
      <w:pPr>
        <w:pStyle w:val="PL"/>
      </w:pPr>
      <w:r w:rsidRPr="00F537EB">
        <w:t xml:space="preserve">    sl-PreconfigGeneral-r16                     SL-PreconfigGeneral-r16                                               OPTIONAL,-- Need R</w:t>
      </w:r>
    </w:p>
    <w:p w14:paraId="2A753EFD" w14:textId="77777777" w:rsidR="00C65757" w:rsidRPr="00F537EB" w:rsidRDefault="00C65757" w:rsidP="00C65757">
      <w:pPr>
        <w:pStyle w:val="PL"/>
      </w:pPr>
      <w:r w:rsidRPr="00F537EB">
        <w:t xml:space="preserve">    sl-UE-SelectedPreConfig-r16                 SL-UE-SelectedConfig-r16                                              OPTIONAL,-- Need R</w:t>
      </w:r>
    </w:p>
    <w:p w14:paraId="6EFE47E0" w14:textId="77777777" w:rsidR="00C65757" w:rsidRPr="00F537EB" w:rsidRDefault="00C65757" w:rsidP="00C65757">
      <w:pPr>
        <w:pStyle w:val="PL"/>
      </w:pPr>
      <w:r w:rsidRPr="00F537EB">
        <w:t xml:space="preserve">    ...</w:t>
      </w:r>
    </w:p>
    <w:p w14:paraId="2C183FA8" w14:textId="77777777" w:rsidR="00C65757" w:rsidRPr="00F537EB" w:rsidRDefault="00C65757" w:rsidP="00C65757">
      <w:pPr>
        <w:pStyle w:val="PL"/>
      </w:pPr>
      <w:r w:rsidRPr="00F537EB">
        <w:t>}</w:t>
      </w:r>
    </w:p>
    <w:p w14:paraId="394EDD6F" w14:textId="77777777" w:rsidR="00C65757" w:rsidRPr="00F537EB" w:rsidRDefault="00C65757" w:rsidP="00C65757">
      <w:pPr>
        <w:pStyle w:val="PL"/>
        <w:rPr>
          <w:rFonts w:eastAsia="DengXian"/>
        </w:rPr>
      </w:pPr>
    </w:p>
    <w:p w14:paraId="2191B727" w14:textId="77777777" w:rsidR="00C65757" w:rsidRPr="00F537EB" w:rsidRDefault="00C65757" w:rsidP="00C65757">
      <w:pPr>
        <w:pStyle w:val="PL"/>
      </w:pPr>
      <w:r w:rsidRPr="00F537EB">
        <w:t>SL-PreconfigGeneral-r16 ::=                 SEQUENCE {</w:t>
      </w:r>
    </w:p>
    <w:p w14:paraId="6E2C261C" w14:textId="77777777" w:rsidR="00C65757" w:rsidRPr="00F537EB" w:rsidRDefault="00C65757" w:rsidP="00C65757">
      <w:pPr>
        <w:pStyle w:val="PL"/>
      </w:pPr>
      <w:r w:rsidRPr="00F537EB">
        <w:t xml:space="preserve">    sl-TDD-Config-r16                           TDD-UL-DL-ConfigCommon                                                OPTIONAL,-- Need R</w:t>
      </w:r>
    </w:p>
    <w:p w14:paraId="2EBF034C" w14:textId="77777777" w:rsidR="00C65757" w:rsidRPr="00F537EB" w:rsidRDefault="00C65757" w:rsidP="00C65757">
      <w:pPr>
        <w:pStyle w:val="PL"/>
      </w:pPr>
      <w:r w:rsidRPr="00F537EB">
        <w:t xml:space="preserve">    reservedBits-r16                            BIT STRING (SIZE (2))                                                 OPTIONAL,-- Need R</w:t>
      </w:r>
    </w:p>
    <w:p w14:paraId="70EE4FA6" w14:textId="77777777" w:rsidR="00C65757" w:rsidRPr="00F537EB" w:rsidRDefault="00C65757" w:rsidP="00C65757">
      <w:pPr>
        <w:pStyle w:val="PL"/>
      </w:pPr>
      <w:r w:rsidRPr="00F537EB">
        <w:t xml:space="preserve">    ...</w:t>
      </w:r>
    </w:p>
    <w:p w14:paraId="017299BB" w14:textId="77777777" w:rsidR="00C65757" w:rsidRPr="00F537EB" w:rsidRDefault="00C65757" w:rsidP="00C65757">
      <w:pPr>
        <w:pStyle w:val="PL"/>
      </w:pPr>
      <w:r w:rsidRPr="00F537EB">
        <w:t>}</w:t>
      </w:r>
    </w:p>
    <w:p w14:paraId="24804951" w14:textId="77777777" w:rsidR="00C65757" w:rsidRPr="00F537EB" w:rsidRDefault="00C65757" w:rsidP="00C65757">
      <w:pPr>
        <w:pStyle w:val="PL"/>
      </w:pPr>
    </w:p>
    <w:p w14:paraId="68896C9C" w14:textId="77777777" w:rsidR="00C65757" w:rsidRPr="00F537EB" w:rsidRDefault="00C65757" w:rsidP="00C65757">
      <w:pPr>
        <w:pStyle w:val="PL"/>
      </w:pPr>
      <w:r w:rsidRPr="00F537EB">
        <w:t>-- TAG-SL-PRECONFIGURATIONNR-STOP</w:t>
      </w:r>
    </w:p>
    <w:p w14:paraId="7B188D40" w14:textId="77777777" w:rsidR="00C65757" w:rsidRPr="00F537EB" w:rsidRDefault="00C65757" w:rsidP="00C65757">
      <w:pPr>
        <w:pStyle w:val="PL"/>
      </w:pPr>
      <w:r w:rsidRPr="00F537EB">
        <w:t>-- ASN1STOP</w:t>
      </w:r>
    </w:p>
    <w:p w14:paraId="77EFBA0C"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C532EB9" w14:textId="77777777" w:rsidTr="00801E3F">
        <w:trPr>
          <w:cantSplit/>
          <w:tblHeader/>
        </w:trPr>
        <w:tc>
          <w:tcPr>
            <w:tcW w:w="14204" w:type="dxa"/>
          </w:tcPr>
          <w:p w14:paraId="42C14A7B" w14:textId="77777777" w:rsidR="00C65757" w:rsidRPr="00F537EB" w:rsidRDefault="00C65757" w:rsidP="00801E3F">
            <w:pPr>
              <w:pStyle w:val="TAH"/>
              <w:rPr>
                <w:lang w:eastAsia="en-GB"/>
              </w:rPr>
            </w:pPr>
            <w:r w:rsidRPr="00F537EB">
              <w:rPr>
                <w:i/>
                <w:iCs/>
              </w:rPr>
              <w:t>SL-</w:t>
            </w:r>
            <w:proofErr w:type="spellStart"/>
            <w:r w:rsidRPr="00F537EB">
              <w:rPr>
                <w:i/>
                <w:iCs/>
              </w:rPr>
              <w:t>PreconfigurationNR</w:t>
            </w:r>
            <w:proofErr w:type="spellEnd"/>
            <w:r w:rsidRPr="00F537EB">
              <w:rPr>
                <w:noProof/>
                <w:lang w:eastAsia="en-GB"/>
              </w:rPr>
              <w:t xml:space="preserve"> field descriptions</w:t>
            </w:r>
          </w:p>
        </w:tc>
      </w:tr>
      <w:tr w:rsidR="00C65757" w:rsidRPr="00F537EB" w:rsidDel="001229F6" w14:paraId="1A294BA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E34211B" w14:textId="77777777" w:rsidR="00C65757" w:rsidRPr="00F537EB" w:rsidRDefault="00C65757" w:rsidP="00801E3F">
            <w:pPr>
              <w:pStyle w:val="TAL"/>
              <w:rPr>
                <w:b/>
                <w:bCs/>
                <w:i/>
                <w:iCs/>
                <w:lang w:eastAsia="zh-CN"/>
              </w:rPr>
            </w:pPr>
            <w:proofErr w:type="spellStart"/>
            <w:r w:rsidRPr="00F537EB">
              <w:rPr>
                <w:b/>
                <w:bCs/>
                <w:i/>
                <w:iCs/>
                <w:lang w:eastAsia="zh-CN"/>
              </w:rPr>
              <w:t>sl-OffsetDFN</w:t>
            </w:r>
            <w:proofErr w:type="spellEnd"/>
          </w:p>
          <w:p w14:paraId="60E707F6" w14:textId="77777777" w:rsidR="00C65757" w:rsidRPr="00F537EB" w:rsidRDefault="00C65757" w:rsidP="00801E3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41F3682F"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D47ECA2" w14:textId="77777777" w:rsidR="00C65757" w:rsidRPr="00F537EB" w:rsidRDefault="00C65757" w:rsidP="00801E3F">
            <w:pPr>
              <w:pStyle w:val="TAL"/>
              <w:rPr>
                <w:b/>
                <w:bCs/>
                <w:i/>
                <w:iCs/>
                <w:lang w:eastAsia="zh-CN"/>
              </w:rPr>
            </w:pPr>
            <w:proofErr w:type="spellStart"/>
            <w:r w:rsidRPr="00F537EB">
              <w:rPr>
                <w:b/>
                <w:bCs/>
                <w:i/>
                <w:iCs/>
                <w:lang w:eastAsia="zh-CN"/>
              </w:rPr>
              <w:t>sl-PreconfigEUTRA-AnchorCarrierFreqList</w:t>
            </w:r>
            <w:proofErr w:type="spellEnd"/>
          </w:p>
          <w:p w14:paraId="0B4DC7B7" w14:textId="77777777" w:rsidR="00C65757" w:rsidRPr="00F537EB" w:rsidRDefault="00C65757" w:rsidP="00801E3F">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C65757" w:rsidRPr="00F537EB" w:rsidDel="001229F6" w14:paraId="756522E1"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1F0AF76" w14:textId="77777777" w:rsidR="00C65757" w:rsidRPr="00F537EB" w:rsidRDefault="00C65757" w:rsidP="00801E3F">
            <w:pPr>
              <w:pStyle w:val="TAL"/>
              <w:rPr>
                <w:b/>
                <w:bCs/>
                <w:i/>
                <w:iCs/>
              </w:rPr>
            </w:pPr>
            <w:proofErr w:type="spellStart"/>
            <w:r w:rsidRPr="00F537EB">
              <w:rPr>
                <w:b/>
                <w:bCs/>
                <w:i/>
                <w:iCs/>
              </w:rPr>
              <w:t>sl-PreconfigFreqInfoList</w:t>
            </w:r>
            <w:proofErr w:type="spellEnd"/>
          </w:p>
          <w:p w14:paraId="79881A48" w14:textId="77777777" w:rsidR="00C65757" w:rsidRPr="00F537EB" w:rsidRDefault="00C65757" w:rsidP="00801E3F">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some carrier frequency(</w:t>
            </w:r>
            <w:proofErr w:type="spellStart"/>
            <w:r w:rsidRPr="00F537EB">
              <w:rPr>
                <w:lang w:eastAsia="en-GB"/>
              </w:rPr>
              <w:t>ies</w:t>
            </w:r>
            <w:proofErr w:type="spellEnd"/>
            <w:r w:rsidRPr="00F537EB">
              <w:rPr>
                <w:lang w:eastAsia="en-GB"/>
              </w:rPr>
              <w:t xml:space="preserve">). In this </w:t>
            </w:r>
            <w:proofErr w:type="spellStart"/>
            <w:r w:rsidRPr="00F537EB">
              <w:rPr>
                <w:lang w:eastAsia="en-GB"/>
              </w:rPr>
              <w:t>relase</w:t>
            </w:r>
            <w:proofErr w:type="spellEnd"/>
            <w:r w:rsidRPr="00F537EB">
              <w:rPr>
                <w:lang w:eastAsia="en-GB"/>
              </w:rPr>
              <w:t xml:space="preserve">, only one </w:t>
            </w:r>
            <w:r w:rsidRPr="00F537EB">
              <w:t>SL-</w:t>
            </w:r>
            <w:proofErr w:type="spellStart"/>
            <w:r w:rsidRPr="00F537EB">
              <w:t>FreqConfig</w:t>
            </w:r>
            <w:proofErr w:type="spellEnd"/>
            <w:r w:rsidRPr="00F537EB">
              <w:t xml:space="preserve"> can be configured in the list.</w:t>
            </w:r>
          </w:p>
        </w:tc>
      </w:tr>
      <w:tr w:rsidR="00C65757" w:rsidRPr="00F537EB" w:rsidDel="001229F6" w14:paraId="55120E38"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3F81324" w14:textId="77777777" w:rsidR="00C65757" w:rsidRPr="00F537EB" w:rsidRDefault="00C65757" w:rsidP="00801E3F">
            <w:pPr>
              <w:pStyle w:val="TAL"/>
              <w:rPr>
                <w:b/>
                <w:bCs/>
                <w:i/>
                <w:iCs/>
                <w:lang w:eastAsia="zh-CN"/>
              </w:rPr>
            </w:pPr>
            <w:proofErr w:type="spellStart"/>
            <w:r w:rsidRPr="00F537EB">
              <w:rPr>
                <w:rFonts w:cs="Courier New"/>
                <w:b/>
                <w:bCs/>
                <w:i/>
                <w:iCs/>
                <w:lang w:eastAsia="zh-CN"/>
              </w:rPr>
              <w:t>sl-</w:t>
            </w:r>
            <w:r w:rsidRPr="00F537EB">
              <w:rPr>
                <w:b/>
                <w:bCs/>
                <w:i/>
                <w:iCs/>
              </w:rPr>
              <w:t>PreconfigNR-</w:t>
            </w:r>
            <w:r w:rsidRPr="00F537EB">
              <w:rPr>
                <w:b/>
                <w:bCs/>
                <w:i/>
                <w:iCs/>
                <w:lang w:eastAsia="zh-CN"/>
              </w:rPr>
              <w:t>AnchorCarrierFreqList</w:t>
            </w:r>
            <w:proofErr w:type="spellEnd"/>
          </w:p>
          <w:p w14:paraId="1F031A3B" w14:textId="77777777" w:rsidR="00C65757" w:rsidRPr="00F537EB" w:rsidRDefault="00C65757" w:rsidP="00801E3F">
            <w:pPr>
              <w:pStyle w:val="TAL"/>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C65757" w:rsidRPr="00F537EB" w:rsidDel="001229F6" w14:paraId="670492FD"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0B84A71" w14:textId="77777777" w:rsidR="00C65757" w:rsidRPr="00F537EB" w:rsidRDefault="00C65757" w:rsidP="00801E3F">
            <w:pPr>
              <w:pStyle w:val="TAL"/>
              <w:rPr>
                <w:b/>
                <w:bCs/>
                <w:i/>
                <w:iCs/>
              </w:rPr>
            </w:pPr>
            <w:proofErr w:type="spellStart"/>
            <w:r w:rsidRPr="00F537EB">
              <w:rPr>
                <w:b/>
                <w:bCs/>
                <w:i/>
                <w:iCs/>
              </w:rPr>
              <w:t>sl-RadioBearer</w:t>
            </w:r>
            <w:r w:rsidRPr="00F537EB">
              <w:rPr>
                <w:b/>
                <w:bCs/>
                <w:i/>
                <w:iCs/>
                <w:lang w:eastAsia="zh-CN"/>
              </w:rPr>
              <w:t>Pre</w:t>
            </w:r>
            <w:r w:rsidRPr="00F537EB">
              <w:rPr>
                <w:b/>
                <w:bCs/>
                <w:i/>
                <w:iCs/>
              </w:rPr>
              <w:t>ConfigList</w:t>
            </w:r>
            <w:proofErr w:type="spellEnd"/>
          </w:p>
          <w:p w14:paraId="290CB18F" w14:textId="77777777" w:rsidR="00C65757" w:rsidRPr="00F537EB" w:rsidRDefault="00C65757" w:rsidP="00801E3F">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C65757" w:rsidRPr="00F537EB" w:rsidDel="001229F6" w14:paraId="38D86EAE"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587DE29" w14:textId="77777777" w:rsidR="00C65757" w:rsidRPr="00F537EB" w:rsidRDefault="00C65757" w:rsidP="00801E3F">
            <w:pPr>
              <w:pStyle w:val="TAL"/>
              <w:rPr>
                <w:b/>
                <w:bCs/>
                <w:i/>
                <w:iCs/>
              </w:rPr>
            </w:pPr>
            <w:proofErr w:type="spellStart"/>
            <w:r w:rsidRPr="00F537EB">
              <w:rPr>
                <w:b/>
                <w:bCs/>
                <w:i/>
                <w:iCs/>
              </w:rPr>
              <w:t>sl</w:t>
            </w:r>
            <w:proofErr w:type="spellEnd"/>
            <w:r w:rsidRPr="00F537EB">
              <w:rPr>
                <w:b/>
                <w:bCs/>
                <w:i/>
                <w:iCs/>
              </w:rPr>
              <w:t>-RLC-</w:t>
            </w:r>
            <w:proofErr w:type="spellStart"/>
            <w:r w:rsidRPr="00F537EB">
              <w:rPr>
                <w:b/>
                <w:bCs/>
                <w:i/>
                <w:iCs/>
              </w:rPr>
              <w:t>Bearer</w:t>
            </w:r>
            <w:r w:rsidRPr="00F537EB">
              <w:rPr>
                <w:b/>
                <w:bCs/>
                <w:i/>
                <w:iCs/>
                <w:lang w:eastAsia="zh-CN"/>
              </w:rPr>
              <w:t>Pre</w:t>
            </w:r>
            <w:r w:rsidRPr="00F537EB">
              <w:rPr>
                <w:b/>
                <w:bCs/>
                <w:i/>
                <w:iCs/>
              </w:rPr>
              <w:t>ConfigList</w:t>
            </w:r>
            <w:proofErr w:type="spellEnd"/>
          </w:p>
          <w:p w14:paraId="3862941A" w14:textId="77777777" w:rsidR="00C65757" w:rsidRPr="00F537EB" w:rsidRDefault="00C65757" w:rsidP="00801E3F">
            <w:pPr>
              <w:pStyle w:val="TAL"/>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C65757" w:rsidRPr="00F537EB" w:rsidDel="001229F6" w14:paraId="2F29AC44"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21ADCC1" w14:textId="77777777" w:rsidR="00C65757" w:rsidRPr="00F537EB" w:rsidRDefault="00C65757" w:rsidP="00801E3F">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3B93C642" w14:textId="77777777" w:rsidR="00C65757" w:rsidRPr="00F537EB" w:rsidRDefault="00C65757" w:rsidP="00801E3F">
            <w:pPr>
              <w:pStyle w:val="TAL"/>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bCs/>
                <w:noProof/>
                <w:lang w:eastAsia="en-GB"/>
              </w:rPr>
              <w:t>.</w:t>
            </w:r>
          </w:p>
        </w:tc>
      </w:tr>
    </w:tbl>
    <w:p w14:paraId="6CC281D2" w14:textId="77777777" w:rsidR="00C65757" w:rsidRPr="00F537EB" w:rsidRDefault="00C65757" w:rsidP="00C65757">
      <w:pPr>
        <w:rPr>
          <w:rFonts w:eastAsia="MS Mincho"/>
        </w:rPr>
      </w:pPr>
    </w:p>
    <w:p w14:paraId="7CFB3C50" w14:textId="77777777" w:rsidR="00C65757" w:rsidRPr="00F537EB" w:rsidRDefault="00C65757" w:rsidP="00C65757">
      <w:pPr>
        <w:pStyle w:val="Heading4"/>
        <w:rPr>
          <w:rFonts w:eastAsia="MS Mincho"/>
        </w:rPr>
      </w:pPr>
      <w:bookmarkStart w:id="5981" w:name="_Toc36757512"/>
      <w:bookmarkStart w:id="5982" w:name="_Toc36837053"/>
      <w:bookmarkStart w:id="5983" w:name="_Toc36844030"/>
      <w:bookmarkStart w:id="5984" w:name="_Toc37068319"/>
      <w:r w:rsidRPr="00F537EB">
        <w:rPr>
          <w:rFonts w:eastAsia="MS Mincho"/>
        </w:rPr>
        <w:t>–</w:t>
      </w:r>
      <w:r w:rsidRPr="00F537EB">
        <w:rPr>
          <w:rFonts w:eastAsia="MS Mincho"/>
        </w:rPr>
        <w:tab/>
      </w:r>
      <w:r w:rsidRPr="00F537EB">
        <w:rPr>
          <w:rFonts w:eastAsia="MS Mincho"/>
          <w:i/>
          <w:iCs/>
        </w:rPr>
        <w:t>End of NR-</w:t>
      </w:r>
      <w:proofErr w:type="spellStart"/>
      <w:r w:rsidRPr="00F537EB">
        <w:rPr>
          <w:rFonts w:eastAsia="MS Mincho"/>
          <w:i/>
          <w:iCs/>
        </w:rPr>
        <w:t>Sidelink</w:t>
      </w:r>
      <w:proofErr w:type="spellEnd"/>
      <w:r w:rsidRPr="00F537EB">
        <w:rPr>
          <w:rFonts w:eastAsia="MS Mincho"/>
          <w:i/>
          <w:iCs/>
        </w:rPr>
        <w:t>-</w:t>
      </w:r>
      <w:proofErr w:type="spellStart"/>
      <w:r w:rsidRPr="00F537EB">
        <w:rPr>
          <w:rFonts w:eastAsia="MS Mincho"/>
          <w:i/>
          <w:iCs/>
        </w:rPr>
        <w:t>Preconf</w:t>
      </w:r>
      <w:bookmarkEnd w:id="5981"/>
      <w:bookmarkEnd w:id="5982"/>
      <w:bookmarkEnd w:id="5983"/>
      <w:bookmarkEnd w:id="5984"/>
      <w:proofErr w:type="spellEnd"/>
    </w:p>
    <w:p w14:paraId="4D45BFF9" w14:textId="77777777" w:rsidR="00C65757" w:rsidRPr="00F537EB" w:rsidRDefault="00C65757" w:rsidP="00C65757">
      <w:pPr>
        <w:pStyle w:val="PL"/>
      </w:pPr>
      <w:r w:rsidRPr="00F537EB">
        <w:t>-- ASN1START</w:t>
      </w:r>
    </w:p>
    <w:p w14:paraId="07E2977D" w14:textId="77777777" w:rsidR="00C65757" w:rsidRPr="00F537EB" w:rsidRDefault="00C65757" w:rsidP="00C65757">
      <w:pPr>
        <w:pStyle w:val="PL"/>
      </w:pPr>
    </w:p>
    <w:p w14:paraId="1ADA5CB2" w14:textId="77777777" w:rsidR="00C65757" w:rsidRPr="00F537EB" w:rsidRDefault="00C65757" w:rsidP="00C65757">
      <w:pPr>
        <w:pStyle w:val="PL"/>
      </w:pPr>
      <w:r w:rsidRPr="00F537EB">
        <w:t>END</w:t>
      </w:r>
    </w:p>
    <w:p w14:paraId="4622DAAD" w14:textId="77777777" w:rsidR="00C65757" w:rsidRPr="00F537EB" w:rsidRDefault="00C65757" w:rsidP="00C65757">
      <w:pPr>
        <w:pStyle w:val="PL"/>
      </w:pPr>
    </w:p>
    <w:p w14:paraId="422BF9A9" w14:textId="77777777" w:rsidR="00C65757" w:rsidRPr="00F537EB" w:rsidRDefault="00C65757" w:rsidP="00C65757">
      <w:pPr>
        <w:pStyle w:val="PL"/>
      </w:pPr>
      <w:r w:rsidRPr="00F537EB">
        <w:t>-- ASN1STOP</w:t>
      </w:r>
    </w:p>
    <w:p w14:paraId="2C15A7EE" w14:textId="77777777" w:rsidR="00C65757" w:rsidRPr="00F537EB" w:rsidRDefault="00C65757" w:rsidP="00C65757">
      <w:pPr>
        <w:sectPr w:rsidR="00C65757" w:rsidRPr="00F537EB" w:rsidSect="005A0446">
          <w:footnotePr>
            <w:numRestart w:val="eachSect"/>
          </w:footnotePr>
          <w:pgSz w:w="16840" w:h="11907" w:orient="landscape"/>
          <w:pgMar w:top="1134" w:right="1134" w:bottom="1134" w:left="1418" w:header="851" w:footer="340" w:gutter="0"/>
          <w:cols w:space="720"/>
          <w:formProt w:val="0"/>
        </w:sectPr>
      </w:pPr>
    </w:p>
    <w:p w14:paraId="55D81FA4" w14:textId="77777777" w:rsidR="00C65757" w:rsidRPr="00F537EB" w:rsidRDefault="00C65757" w:rsidP="00C65757">
      <w:pPr>
        <w:pStyle w:val="Heading1"/>
      </w:pPr>
      <w:bookmarkStart w:id="5985" w:name="_Toc20426244"/>
      <w:bookmarkStart w:id="5986" w:name="_Toc29321641"/>
      <w:bookmarkStart w:id="5987" w:name="_Toc36757513"/>
      <w:bookmarkStart w:id="5988" w:name="_Toc36837054"/>
      <w:bookmarkStart w:id="5989" w:name="_Toc36844031"/>
      <w:bookmarkStart w:id="5990" w:name="_Toc37068320"/>
      <w:r w:rsidRPr="00F537EB">
        <w:t>10</w:t>
      </w:r>
      <w:r w:rsidRPr="00F537EB">
        <w:tab/>
        <w:t>Generic error handling</w:t>
      </w:r>
      <w:bookmarkEnd w:id="5985"/>
      <w:bookmarkEnd w:id="5986"/>
      <w:bookmarkEnd w:id="5987"/>
      <w:bookmarkEnd w:id="5988"/>
      <w:bookmarkEnd w:id="5989"/>
      <w:bookmarkEnd w:id="5990"/>
    </w:p>
    <w:p w14:paraId="5F42A9AC" w14:textId="77777777" w:rsidR="00C65757" w:rsidRPr="00F537EB" w:rsidRDefault="00C65757" w:rsidP="00C65757">
      <w:pPr>
        <w:pStyle w:val="Heading2"/>
      </w:pPr>
      <w:bookmarkStart w:id="5991" w:name="_Toc20426245"/>
      <w:bookmarkStart w:id="5992" w:name="_Toc29321642"/>
      <w:bookmarkStart w:id="5993" w:name="_Toc36757514"/>
      <w:bookmarkStart w:id="5994" w:name="_Toc36837055"/>
      <w:bookmarkStart w:id="5995" w:name="_Toc36844032"/>
      <w:bookmarkStart w:id="5996" w:name="_Toc37068321"/>
      <w:r w:rsidRPr="00F537EB">
        <w:t>10.1</w:t>
      </w:r>
      <w:r w:rsidRPr="00F537EB">
        <w:tab/>
        <w:t>General</w:t>
      </w:r>
      <w:bookmarkEnd w:id="5991"/>
      <w:bookmarkEnd w:id="5992"/>
      <w:bookmarkEnd w:id="5993"/>
      <w:bookmarkEnd w:id="5994"/>
      <w:bookmarkEnd w:id="5995"/>
      <w:bookmarkEnd w:id="5996"/>
    </w:p>
    <w:p w14:paraId="1B74162F" w14:textId="77777777" w:rsidR="00C65757" w:rsidRPr="00F537EB" w:rsidRDefault="00C65757" w:rsidP="00C65757">
      <w:r w:rsidRPr="00F537EB">
        <w:t>The generic error handling defined in the subsequent sub-clauses applies unless explicitly specified otherwise e.g. within the procedure specific error handling.</w:t>
      </w:r>
    </w:p>
    <w:p w14:paraId="4F83D5BA" w14:textId="77777777" w:rsidR="00C65757" w:rsidRPr="00F537EB" w:rsidRDefault="00C65757" w:rsidP="00C65757">
      <w:r w:rsidRPr="00F537EB">
        <w:t>The UE shall consider a value as not comprehended when it is set:</w:t>
      </w:r>
    </w:p>
    <w:p w14:paraId="0FAB1372" w14:textId="77777777" w:rsidR="00C65757" w:rsidRPr="00F537EB" w:rsidRDefault="00C65757" w:rsidP="00C65757">
      <w:pPr>
        <w:pStyle w:val="B1"/>
      </w:pPr>
      <w:r w:rsidRPr="00F537EB">
        <w:t>-</w:t>
      </w:r>
      <w:r w:rsidRPr="00F537EB">
        <w:tab/>
        <w:t>to an extended value that is not defined in the version of the transfer syntax supported by the UE;</w:t>
      </w:r>
    </w:p>
    <w:p w14:paraId="3115ABD8" w14:textId="77777777" w:rsidR="00C65757" w:rsidRPr="00F537EB" w:rsidRDefault="00C65757" w:rsidP="00C65757">
      <w:pPr>
        <w:pStyle w:val="B1"/>
      </w:pPr>
      <w:r w:rsidRPr="00F537EB">
        <w:t>-</w:t>
      </w:r>
      <w:r w:rsidRPr="00F537EB">
        <w:tab/>
        <w:t>to a spare or reserved value unless the specification defines specific behaviour that the UE shall apply upon receiving the concerned spare/reserved value.</w:t>
      </w:r>
    </w:p>
    <w:p w14:paraId="276E567C" w14:textId="77777777" w:rsidR="00C65757" w:rsidRPr="00F537EB" w:rsidRDefault="00C65757" w:rsidP="00C65757">
      <w:r w:rsidRPr="00F537EB">
        <w:t>The UE shall consider a field as not comprehended when it is defined:</w:t>
      </w:r>
    </w:p>
    <w:p w14:paraId="4EF8A4CB" w14:textId="77777777" w:rsidR="00C65757" w:rsidRPr="00F537EB" w:rsidRDefault="00C65757" w:rsidP="00C65757">
      <w:pPr>
        <w:pStyle w:val="B1"/>
      </w:pPr>
      <w:r w:rsidRPr="00F537EB">
        <w:t>-</w:t>
      </w:r>
      <w:r w:rsidRPr="00F537EB">
        <w:tab/>
        <w:t>as spare or reserved unless the specification defines specific behaviour that the UE shall apply upon receiving the concerned spare/reserved field.</w:t>
      </w:r>
    </w:p>
    <w:p w14:paraId="33D6E01B" w14:textId="77777777" w:rsidR="00C65757" w:rsidRPr="00F537EB" w:rsidRDefault="00C65757" w:rsidP="00C65757">
      <w:pPr>
        <w:pStyle w:val="Heading2"/>
      </w:pPr>
      <w:bookmarkStart w:id="5997" w:name="_Toc20426246"/>
      <w:bookmarkStart w:id="5998" w:name="_Toc29321643"/>
      <w:bookmarkStart w:id="5999" w:name="_Toc36757515"/>
      <w:bookmarkStart w:id="6000" w:name="_Toc36837056"/>
      <w:bookmarkStart w:id="6001" w:name="_Toc36844033"/>
      <w:bookmarkStart w:id="6002" w:name="_Toc37068322"/>
      <w:r w:rsidRPr="00F537EB">
        <w:t>10.2</w:t>
      </w:r>
      <w:r w:rsidRPr="00F537EB">
        <w:tab/>
        <w:t>ASN.1 violation or encoding error</w:t>
      </w:r>
      <w:bookmarkEnd w:id="5997"/>
      <w:bookmarkEnd w:id="5998"/>
      <w:bookmarkEnd w:id="5999"/>
      <w:bookmarkEnd w:id="6000"/>
      <w:bookmarkEnd w:id="6001"/>
      <w:bookmarkEnd w:id="6002"/>
    </w:p>
    <w:p w14:paraId="556035E9" w14:textId="77777777" w:rsidR="00C65757" w:rsidRPr="00F537EB" w:rsidRDefault="00C65757" w:rsidP="00C65757">
      <w:r w:rsidRPr="00F537EB">
        <w:t>The UE shall:</w:t>
      </w:r>
    </w:p>
    <w:p w14:paraId="67011E22" w14:textId="77777777" w:rsidR="00C65757" w:rsidRPr="00F537EB" w:rsidRDefault="00C65757" w:rsidP="00C65757">
      <w:pPr>
        <w:pStyle w:val="B1"/>
      </w:pPr>
      <w:r w:rsidRPr="00F537EB">
        <w:t>1&gt;</w:t>
      </w:r>
      <w:r w:rsidRPr="00F537EB">
        <w:tab/>
        <w:t>when receiving an RRC message on the BCCH, CCCH or PCCH for which the abstract syntax is invalid [6]:</w:t>
      </w:r>
    </w:p>
    <w:p w14:paraId="30EDED2C" w14:textId="77777777" w:rsidR="00C65757" w:rsidRPr="00F537EB" w:rsidRDefault="00C65757" w:rsidP="00C65757">
      <w:pPr>
        <w:pStyle w:val="B2"/>
      </w:pPr>
      <w:r w:rsidRPr="00F537EB">
        <w:t>2&gt;</w:t>
      </w:r>
      <w:r w:rsidRPr="00F537EB">
        <w:tab/>
        <w:t>ignore the message.</w:t>
      </w:r>
    </w:p>
    <w:p w14:paraId="32B07D43" w14:textId="77777777" w:rsidR="00C65757" w:rsidRPr="00F537EB" w:rsidRDefault="00C65757" w:rsidP="00C65757">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w:t>
      </w:r>
      <w:proofErr w:type="gramStart"/>
      <w:r w:rsidRPr="00F537EB">
        <w:t>1..</w:t>
      </w:r>
      <w:proofErr w:type="gramEnd"/>
      <w:r w:rsidRPr="00F537EB">
        <w:t>11). In cases like this, it may not be possible to reliably detect which field is in the error hence the error handling is at the message level.</w:t>
      </w:r>
    </w:p>
    <w:p w14:paraId="37C249BC" w14:textId="77777777" w:rsidR="00C65757" w:rsidRPr="00F537EB" w:rsidRDefault="00C65757" w:rsidP="00C65757">
      <w:pPr>
        <w:pStyle w:val="Heading2"/>
      </w:pPr>
      <w:bookmarkStart w:id="6003" w:name="_Toc20426247"/>
      <w:bookmarkStart w:id="6004" w:name="_Toc29321644"/>
      <w:bookmarkStart w:id="6005" w:name="_Toc36757516"/>
      <w:bookmarkStart w:id="6006" w:name="_Toc36837057"/>
      <w:bookmarkStart w:id="6007" w:name="_Toc36844034"/>
      <w:bookmarkStart w:id="6008" w:name="_Toc37068323"/>
      <w:r w:rsidRPr="00F537EB">
        <w:t>10.3</w:t>
      </w:r>
      <w:r w:rsidRPr="00F537EB">
        <w:tab/>
        <w:t>Field set to a not comprehended value</w:t>
      </w:r>
      <w:bookmarkEnd w:id="6003"/>
      <w:bookmarkEnd w:id="6004"/>
      <w:bookmarkEnd w:id="6005"/>
      <w:bookmarkEnd w:id="6006"/>
      <w:bookmarkEnd w:id="6007"/>
      <w:bookmarkEnd w:id="6008"/>
    </w:p>
    <w:p w14:paraId="33937555" w14:textId="77777777" w:rsidR="00C65757" w:rsidRPr="00F537EB" w:rsidRDefault="00C65757" w:rsidP="00C65757">
      <w:r w:rsidRPr="00F537EB">
        <w:t>The UE shall, when receiving an RRC message on any logical channel:</w:t>
      </w:r>
    </w:p>
    <w:p w14:paraId="3B091505" w14:textId="77777777" w:rsidR="00C65757" w:rsidRPr="00F537EB" w:rsidRDefault="00C65757" w:rsidP="00C65757">
      <w:pPr>
        <w:pStyle w:val="B1"/>
      </w:pPr>
      <w:r w:rsidRPr="00F537EB">
        <w:t>1&gt;</w:t>
      </w:r>
      <w:r w:rsidRPr="00F537EB">
        <w:tab/>
        <w:t>if the message includes a field that has a value that the UE does not comprehend:</w:t>
      </w:r>
    </w:p>
    <w:p w14:paraId="6678442B" w14:textId="77777777" w:rsidR="00C65757" w:rsidRPr="00F537EB" w:rsidRDefault="00C65757" w:rsidP="00C65757">
      <w:pPr>
        <w:pStyle w:val="B2"/>
      </w:pPr>
      <w:r w:rsidRPr="00F537EB">
        <w:t>2&gt;</w:t>
      </w:r>
      <w:r w:rsidRPr="00F537EB">
        <w:tab/>
        <w:t>if a default value is defined for this field:</w:t>
      </w:r>
    </w:p>
    <w:p w14:paraId="2EDC2048" w14:textId="77777777" w:rsidR="00C65757" w:rsidRPr="00F537EB" w:rsidRDefault="00C65757" w:rsidP="00C65757">
      <w:pPr>
        <w:pStyle w:val="B3"/>
      </w:pPr>
      <w:r w:rsidRPr="00F537EB">
        <w:t>3&gt;</w:t>
      </w:r>
      <w:r w:rsidRPr="00F537EB">
        <w:tab/>
        <w:t>treat the message while using the default value defined for this field;</w:t>
      </w:r>
    </w:p>
    <w:p w14:paraId="4DCF2AE5" w14:textId="77777777" w:rsidR="00C65757" w:rsidRPr="00F537EB" w:rsidRDefault="00C65757" w:rsidP="00C65757">
      <w:pPr>
        <w:pStyle w:val="B2"/>
      </w:pPr>
      <w:r w:rsidRPr="00F537EB">
        <w:t>2&gt;</w:t>
      </w:r>
      <w:r w:rsidRPr="00F537EB">
        <w:tab/>
        <w:t>else if the concerned field is optional:</w:t>
      </w:r>
    </w:p>
    <w:p w14:paraId="1FAD6AA3" w14:textId="77777777" w:rsidR="00C65757" w:rsidRPr="00F537EB" w:rsidRDefault="00C65757" w:rsidP="00C65757">
      <w:pPr>
        <w:pStyle w:val="B3"/>
      </w:pPr>
      <w:r w:rsidRPr="00F537EB">
        <w:t>3&gt;</w:t>
      </w:r>
      <w:r w:rsidRPr="00F537EB">
        <w:tab/>
        <w:t>treat the message as if the field were absent and in accordance with the need code for absence of the concerned field;</w:t>
      </w:r>
    </w:p>
    <w:p w14:paraId="5AE0A1B7" w14:textId="77777777" w:rsidR="00C65757" w:rsidRPr="00F537EB" w:rsidRDefault="00C65757" w:rsidP="00C65757">
      <w:pPr>
        <w:pStyle w:val="B2"/>
      </w:pPr>
      <w:r w:rsidRPr="00F537EB">
        <w:t>2&gt;</w:t>
      </w:r>
      <w:r w:rsidRPr="00F537EB">
        <w:tab/>
        <w:t>else:</w:t>
      </w:r>
    </w:p>
    <w:p w14:paraId="76A8D3A7" w14:textId="77777777" w:rsidR="00C65757" w:rsidRPr="00F537EB" w:rsidRDefault="00C65757" w:rsidP="00C65757">
      <w:pPr>
        <w:pStyle w:val="B3"/>
      </w:pPr>
      <w:r w:rsidRPr="00F537EB">
        <w:t>3&gt;</w:t>
      </w:r>
      <w:r w:rsidRPr="00F537EB">
        <w:tab/>
        <w:t>treat the message as if the field were absent and in accordance with sub-clause 10.4.</w:t>
      </w:r>
    </w:p>
    <w:p w14:paraId="45CC9645" w14:textId="77777777" w:rsidR="00C65757" w:rsidRPr="00F537EB" w:rsidRDefault="00C65757" w:rsidP="00C65757">
      <w:pPr>
        <w:pStyle w:val="Heading2"/>
      </w:pPr>
      <w:bookmarkStart w:id="6009" w:name="_Toc20426248"/>
      <w:bookmarkStart w:id="6010" w:name="_Toc29321645"/>
      <w:bookmarkStart w:id="6011" w:name="_Toc36757517"/>
      <w:bookmarkStart w:id="6012" w:name="_Toc36837058"/>
      <w:bookmarkStart w:id="6013" w:name="_Toc36844035"/>
      <w:bookmarkStart w:id="6014" w:name="_Toc37068324"/>
      <w:r w:rsidRPr="00F537EB">
        <w:t>10.4</w:t>
      </w:r>
      <w:r w:rsidRPr="00F537EB">
        <w:tab/>
        <w:t>Mandatory field missing</w:t>
      </w:r>
      <w:bookmarkEnd w:id="6009"/>
      <w:bookmarkEnd w:id="6010"/>
      <w:bookmarkEnd w:id="6011"/>
      <w:bookmarkEnd w:id="6012"/>
      <w:bookmarkEnd w:id="6013"/>
      <w:bookmarkEnd w:id="6014"/>
    </w:p>
    <w:p w14:paraId="54AD9E6C" w14:textId="77777777" w:rsidR="00C65757" w:rsidRPr="00F537EB" w:rsidRDefault="00C65757" w:rsidP="00C65757">
      <w:r w:rsidRPr="00F537EB">
        <w:t>The UE shall:</w:t>
      </w:r>
    </w:p>
    <w:p w14:paraId="23A36868" w14:textId="77777777" w:rsidR="00C65757" w:rsidRPr="00F537EB" w:rsidRDefault="00C65757" w:rsidP="00C65757">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EE92915" w14:textId="77777777" w:rsidR="00C65757" w:rsidRPr="00F537EB" w:rsidRDefault="00C65757" w:rsidP="00C65757">
      <w:pPr>
        <w:pStyle w:val="B2"/>
      </w:pPr>
      <w:r w:rsidRPr="00F537EB">
        <w:t>2&gt;</w:t>
      </w:r>
      <w:r w:rsidRPr="00F537EB">
        <w:tab/>
        <w:t>if the RRC message was not received on DCCH or CCCH:</w:t>
      </w:r>
    </w:p>
    <w:p w14:paraId="61D9F985" w14:textId="77777777" w:rsidR="00C65757" w:rsidRPr="00F537EB" w:rsidRDefault="00C65757" w:rsidP="00C65757">
      <w:pPr>
        <w:pStyle w:val="B3"/>
      </w:pPr>
      <w:r w:rsidRPr="00F537EB">
        <w:t>3&gt;</w:t>
      </w:r>
      <w:r w:rsidRPr="00F537EB">
        <w:tab/>
        <w:t>if the field concerns a (sub-field of) an entry of a list (i.e. a SEQUENCE OF):</w:t>
      </w:r>
    </w:p>
    <w:p w14:paraId="02465CEE" w14:textId="77777777" w:rsidR="00C65757" w:rsidRPr="00F537EB" w:rsidRDefault="00C65757" w:rsidP="00C65757">
      <w:pPr>
        <w:pStyle w:val="B4"/>
      </w:pPr>
      <w:r w:rsidRPr="00F537EB">
        <w:t>4&gt;</w:t>
      </w:r>
      <w:r w:rsidRPr="00F537EB">
        <w:tab/>
        <w:t>treat the list as if the entry including the missing or not comprehended field was absent;</w:t>
      </w:r>
    </w:p>
    <w:p w14:paraId="6067C25E" w14:textId="77777777" w:rsidR="00C65757" w:rsidRPr="00F537EB" w:rsidRDefault="00C65757" w:rsidP="00C65757">
      <w:pPr>
        <w:pStyle w:val="B3"/>
      </w:pPr>
      <w:r w:rsidRPr="00F537EB">
        <w:t>3&gt;</w:t>
      </w:r>
      <w:r w:rsidRPr="00F537EB">
        <w:tab/>
        <w:t>else if the field concerns a sub-field of another field, referred to as the 'parent' field i.e. the field that is one nesting level up compared to the erroneous field:</w:t>
      </w:r>
    </w:p>
    <w:p w14:paraId="07987AED" w14:textId="77777777" w:rsidR="00C65757" w:rsidRPr="00F537EB" w:rsidRDefault="00C65757" w:rsidP="00C65757">
      <w:pPr>
        <w:pStyle w:val="B4"/>
      </w:pPr>
      <w:r w:rsidRPr="00F537EB">
        <w:t>4&gt;</w:t>
      </w:r>
      <w:r w:rsidRPr="00F537EB">
        <w:tab/>
        <w:t>consider the 'parent' field to be set to a not comprehended value;</w:t>
      </w:r>
    </w:p>
    <w:p w14:paraId="7FB09A5B" w14:textId="77777777" w:rsidR="00C65757" w:rsidRPr="00F537EB" w:rsidRDefault="00C65757" w:rsidP="00C65757">
      <w:pPr>
        <w:pStyle w:val="B4"/>
      </w:pPr>
      <w:r w:rsidRPr="00F537EB">
        <w:t>4&gt;</w:t>
      </w:r>
      <w:r w:rsidRPr="00F537EB">
        <w:tab/>
        <w:t>apply the generic error handling to the subsequent 'parent' field(s), until reaching the top nesting level i.e. the message level;</w:t>
      </w:r>
    </w:p>
    <w:p w14:paraId="351E811B" w14:textId="77777777" w:rsidR="00C65757" w:rsidRPr="00F537EB" w:rsidRDefault="00C65757" w:rsidP="00C65757">
      <w:pPr>
        <w:pStyle w:val="B3"/>
      </w:pPr>
      <w:r w:rsidRPr="00F537EB">
        <w:t>3&gt;</w:t>
      </w:r>
      <w:r w:rsidRPr="00F537EB">
        <w:tab/>
        <w:t>else (field at message level):</w:t>
      </w:r>
    </w:p>
    <w:p w14:paraId="6E4BBFF3" w14:textId="77777777" w:rsidR="00C65757" w:rsidRPr="00F537EB" w:rsidRDefault="00C65757" w:rsidP="00C65757">
      <w:pPr>
        <w:pStyle w:val="B4"/>
      </w:pPr>
      <w:r w:rsidRPr="00F537EB">
        <w:t>4&gt;</w:t>
      </w:r>
      <w:r w:rsidRPr="00F537EB">
        <w:tab/>
        <w:t>ignore the message.</w:t>
      </w:r>
    </w:p>
    <w:p w14:paraId="6B0FB0A1" w14:textId="77777777" w:rsidR="00C65757" w:rsidRPr="00F537EB" w:rsidRDefault="00C65757" w:rsidP="00C65757">
      <w:pPr>
        <w:pStyle w:val="NO"/>
      </w:pPr>
      <w:r w:rsidRPr="00F537EB">
        <w:t>NOTE 1:</w:t>
      </w:r>
      <w:r w:rsidRPr="00F537EB">
        <w:tab/>
        <w:t>The error handling defined in these sub-clauses implies that the UE ignores a message with the message type or version set to a not comprehended value.</w:t>
      </w:r>
    </w:p>
    <w:p w14:paraId="53F80B4B" w14:textId="77777777" w:rsidR="00C65757" w:rsidRPr="00F537EB" w:rsidRDefault="00C65757" w:rsidP="00C65757">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6DD6315B" w14:textId="77777777" w:rsidR="00C65757" w:rsidRPr="00F537EB" w:rsidRDefault="00C65757" w:rsidP="00C65757">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4D306C97" w14:textId="77777777" w:rsidR="00C65757" w:rsidRPr="00F537EB" w:rsidRDefault="00C65757" w:rsidP="00C65757">
      <w:r w:rsidRPr="00F537EB">
        <w:t>The following ASN.1 further clarifies the levels applicable in case of nested error handling for errors in extension fields.</w:t>
      </w:r>
    </w:p>
    <w:p w14:paraId="55C2B27F" w14:textId="77777777" w:rsidR="00C65757" w:rsidRPr="00F537EB" w:rsidRDefault="00C65757" w:rsidP="00C65757">
      <w:pPr>
        <w:pStyle w:val="PL"/>
        <w:shd w:val="pct10" w:color="auto" w:fill="auto"/>
      </w:pPr>
      <w:r w:rsidRPr="00F537EB">
        <w:t>-- /example/ ASN1START</w:t>
      </w:r>
    </w:p>
    <w:p w14:paraId="2946A394" w14:textId="77777777" w:rsidR="00C65757" w:rsidRPr="00F537EB" w:rsidRDefault="00C65757" w:rsidP="00C65757">
      <w:pPr>
        <w:pStyle w:val="PL"/>
        <w:shd w:val="pct10" w:color="auto" w:fill="auto"/>
      </w:pPr>
    </w:p>
    <w:p w14:paraId="15FE3EC2" w14:textId="77777777" w:rsidR="00C65757" w:rsidRPr="00F537EB" w:rsidRDefault="00C65757" w:rsidP="00C65757">
      <w:pPr>
        <w:pStyle w:val="PL"/>
        <w:shd w:val="pct10" w:color="auto" w:fill="auto"/>
      </w:pPr>
      <w:r w:rsidRPr="00F537EB">
        <w:t>-- Example with extension addition group</w:t>
      </w:r>
    </w:p>
    <w:p w14:paraId="55BA51B9" w14:textId="77777777" w:rsidR="00C65757" w:rsidRPr="00F537EB" w:rsidRDefault="00C65757" w:rsidP="00C65757">
      <w:pPr>
        <w:pStyle w:val="PL"/>
        <w:shd w:val="pct10" w:color="auto" w:fill="auto"/>
      </w:pPr>
    </w:p>
    <w:p w14:paraId="67DDF75A" w14:textId="77777777" w:rsidR="00C65757" w:rsidRPr="00F537EB" w:rsidRDefault="00C65757" w:rsidP="00C65757">
      <w:pPr>
        <w:pStyle w:val="PL"/>
        <w:shd w:val="pct10" w:color="auto" w:fill="auto"/>
        <w:rPr>
          <w:snapToGrid w:val="0"/>
        </w:rPr>
      </w:pPr>
      <w:r w:rsidRPr="00F537EB">
        <w:rPr>
          <w:snapToGrid w:val="0"/>
        </w:rPr>
        <w:t>ItemInfoList ::=                    SEQUENCE (SIZE (1..max)) OFItemInfo</w:t>
      </w:r>
    </w:p>
    <w:p w14:paraId="49672D08" w14:textId="77777777" w:rsidR="00C65757" w:rsidRPr="00F537EB" w:rsidRDefault="00C65757" w:rsidP="00C65757">
      <w:pPr>
        <w:pStyle w:val="PL"/>
        <w:shd w:val="pct10" w:color="auto" w:fill="auto"/>
        <w:rPr>
          <w:snapToGrid w:val="0"/>
        </w:rPr>
      </w:pPr>
    </w:p>
    <w:p w14:paraId="163776FB" w14:textId="77777777" w:rsidR="00C65757" w:rsidRPr="00F537EB" w:rsidRDefault="00C65757" w:rsidP="00C65757">
      <w:pPr>
        <w:pStyle w:val="PL"/>
        <w:shd w:val="pct10" w:color="auto" w:fill="auto"/>
        <w:rPr>
          <w:snapToGrid w:val="0"/>
        </w:rPr>
      </w:pPr>
      <w:r w:rsidRPr="00F537EB">
        <w:rPr>
          <w:snapToGrid w:val="0"/>
        </w:rPr>
        <w:t>ItemInfo ::=                        SEQUENCE {</w:t>
      </w:r>
    </w:p>
    <w:p w14:paraId="68DC4450" w14:textId="77777777" w:rsidR="00C65757" w:rsidRPr="00F537EB" w:rsidRDefault="00C65757" w:rsidP="00C65757">
      <w:pPr>
        <w:pStyle w:val="PL"/>
        <w:shd w:val="pct10" w:color="auto" w:fill="auto"/>
      </w:pPr>
      <w:r w:rsidRPr="00F537EB">
        <w:t xml:space="preserve">    itemIdentity                        INTEGER (1..max),</w:t>
      </w:r>
    </w:p>
    <w:p w14:paraId="653595B0" w14:textId="77777777" w:rsidR="00C65757" w:rsidRPr="00F537EB" w:rsidRDefault="00C65757" w:rsidP="00C65757">
      <w:pPr>
        <w:pStyle w:val="PL"/>
        <w:shd w:val="pct10" w:color="auto" w:fill="auto"/>
      </w:pPr>
      <w:r w:rsidRPr="00F537EB">
        <w:t xml:space="preserve">    field1                              Field1,</w:t>
      </w:r>
    </w:p>
    <w:p w14:paraId="53BC7EF7" w14:textId="77777777" w:rsidR="00C65757" w:rsidRPr="00F537EB" w:rsidRDefault="00C65757" w:rsidP="00C65757">
      <w:pPr>
        <w:pStyle w:val="PL"/>
        <w:shd w:val="pct10" w:color="auto" w:fill="auto"/>
      </w:pPr>
      <w:r w:rsidRPr="00F537EB">
        <w:t xml:space="preserve">    field2                              Field2                  OPTIONAL,           -- Need N</w:t>
      </w:r>
    </w:p>
    <w:p w14:paraId="015FB781" w14:textId="77777777" w:rsidR="00C65757" w:rsidRPr="00F537EB" w:rsidRDefault="00C65757" w:rsidP="00C65757">
      <w:pPr>
        <w:pStyle w:val="PL"/>
        <w:shd w:val="pct10" w:color="auto" w:fill="auto"/>
      </w:pPr>
      <w:r w:rsidRPr="00F537EB">
        <w:t xml:space="preserve">    ...</w:t>
      </w:r>
    </w:p>
    <w:p w14:paraId="500F874F" w14:textId="77777777" w:rsidR="00C65757" w:rsidRPr="00F537EB" w:rsidRDefault="00C65757" w:rsidP="00C65757">
      <w:pPr>
        <w:pStyle w:val="PL"/>
        <w:shd w:val="pct10" w:color="auto" w:fill="auto"/>
      </w:pPr>
      <w:r w:rsidRPr="00F537EB">
        <w:t xml:space="preserve">    [[</w:t>
      </w:r>
    </w:p>
    <w:p w14:paraId="7EC6CB6C" w14:textId="77777777" w:rsidR="00C65757" w:rsidRPr="00F537EB" w:rsidRDefault="00C65757" w:rsidP="00C65757">
      <w:pPr>
        <w:pStyle w:val="PL"/>
        <w:shd w:val="pct10" w:color="auto" w:fill="auto"/>
      </w:pPr>
      <w:r w:rsidRPr="00F537EB">
        <w:t xml:space="preserve">    field3-r9                       Field3-r9               OPTIONAL,              -- Cond Cond1</w:t>
      </w:r>
    </w:p>
    <w:p w14:paraId="2B76DEDA" w14:textId="77777777" w:rsidR="00C65757" w:rsidRPr="00F537EB" w:rsidRDefault="00C65757" w:rsidP="00C65757">
      <w:pPr>
        <w:pStyle w:val="PL"/>
        <w:shd w:val="pct10" w:color="auto" w:fill="auto"/>
      </w:pPr>
      <w:r w:rsidRPr="00F537EB">
        <w:t xml:space="preserve">    field4-r9                       Field4-r9               OPTIONAL               -- Need N</w:t>
      </w:r>
    </w:p>
    <w:p w14:paraId="0A502B56" w14:textId="77777777" w:rsidR="00C65757" w:rsidRPr="00F537EB" w:rsidRDefault="00C65757" w:rsidP="00C65757">
      <w:pPr>
        <w:pStyle w:val="PL"/>
        <w:shd w:val="pct10" w:color="auto" w:fill="auto"/>
      </w:pPr>
      <w:r w:rsidRPr="00F537EB">
        <w:t xml:space="preserve">    ]]</w:t>
      </w:r>
    </w:p>
    <w:p w14:paraId="409B496D" w14:textId="77777777" w:rsidR="00C65757" w:rsidRPr="00F537EB" w:rsidRDefault="00C65757" w:rsidP="00C65757">
      <w:pPr>
        <w:pStyle w:val="PL"/>
        <w:shd w:val="pct10" w:color="auto" w:fill="auto"/>
      </w:pPr>
      <w:r w:rsidRPr="00F537EB">
        <w:t>}</w:t>
      </w:r>
    </w:p>
    <w:p w14:paraId="205CA381" w14:textId="77777777" w:rsidR="00C65757" w:rsidRPr="00F537EB" w:rsidRDefault="00C65757" w:rsidP="00C65757">
      <w:pPr>
        <w:pStyle w:val="PL"/>
        <w:shd w:val="pct10" w:color="auto" w:fill="auto"/>
      </w:pPr>
    </w:p>
    <w:p w14:paraId="1CF95B97" w14:textId="77777777" w:rsidR="00C65757" w:rsidRPr="00F537EB" w:rsidRDefault="00C65757" w:rsidP="00C65757">
      <w:pPr>
        <w:pStyle w:val="PL"/>
        <w:shd w:val="pct10" w:color="auto" w:fill="auto"/>
      </w:pPr>
      <w:r w:rsidRPr="00F537EB">
        <w:t>-- Example with traditional non-critical extension (empty sequence)</w:t>
      </w:r>
    </w:p>
    <w:p w14:paraId="253B6D86" w14:textId="77777777" w:rsidR="00C65757" w:rsidRPr="00F537EB" w:rsidRDefault="00C65757" w:rsidP="00C65757">
      <w:pPr>
        <w:pStyle w:val="PL"/>
        <w:shd w:val="pct10" w:color="auto" w:fill="auto"/>
      </w:pPr>
    </w:p>
    <w:p w14:paraId="73E573F6" w14:textId="77777777" w:rsidR="00C65757" w:rsidRPr="00F537EB" w:rsidRDefault="00C65757" w:rsidP="00C65757">
      <w:pPr>
        <w:pStyle w:val="PL"/>
        <w:shd w:val="pct10" w:color="auto" w:fill="auto"/>
      </w:pPr>
      <w:r w:rsidRPr="00F537EB">
        <w:t>BroadcastInfoBlock1 ::=             SEQUENCE {</w:t>
      </w:r>
    </w:p>
    <w:p w14:paraId="449E8CBE" w14:textId="77777777" w:rsidR="00C65757" w:rsidRPr="00F537EB" w:rsidRDefault="00C65757" w:rsidP="00C65757">
      <w:pPr>
        <w:pStyle w:val="PL"/>
        <w:shd w:val="pct10" w:color="auto" w:fill="auto"/>
      </w:pPr>
      <w:r w:rsidRPr="00F537EB">
        <w:t xml:space="preserve">    itemIdentity                        INTEGER (1..max),</w:t>
      </w:r>
    </w:p>
    <w:p w14:paraId="118A2FEA" w14:textId="77777777" w:rsidR="00C65757" w:rsidRPr="00F537EB" w:rsidRDefault="00C65757" w:rsidP="00C65757">
      <w:pPr>
        <w:pStyle w:val="PL"/>
        <w:shd w:val="pct10" w:color="auto" w:fill="auto"/>
      </w:pPr>
      <w:r w:rsidRPr="00F537EB">
        <w:t xml:space="preserve">    field1                              Field1,</w:t>
      </w:r>
    </w:p>
    <w:p w14:paraId="7D5CE425" w14:textId="77777777" w:rsidR="00C65757" w:rsidRPr="00F537EB" w:rsidRDefault="00C65757" w:rsidP="00C65757">
      <w:pPr>
        <w:pStyle w:val="PL"/>
        <w:shd w:val="pct10" w:color="auto" w:fill="auto"/>
      </w:pPr>
      <w:r w:rsidRPr="00F537EB">
        <w:t xml:space="preserve">    field2                              Field2                  OPTIONAL,           -- Need N</w:t>
      </w:r>
    </w:p>
    <w:p w14:paraId="6FA94BDC" w14:textId="77777777" w:rsidR="00C65757" w:rsidRPr="00F537EB" w:rsidRDefault="00C65757" w:rsidP="00C65757">
      <w:pPr>
        <w:pStyle w:val="PL"/>
        <w:shd w:val="pct10" w:color="auto" w:fill="auto"/>
      </w:pPr>
      <w:r w:rsidRPr="00F537EB">
        <w:t xml:space="preserve">    nonCriticalExtension                BroadcastInfoBlock1-v940-IEs    OPTIONAL</w:t>
      </w:r>
    </w:p>
    <w:p w14:paraId="4CD030D4" w14:textId="77777777" w:rsidR="00C65757" w:rsidRPr="00F537EB" w:rsidRDefault="00C65757" w:rsidP="00C65757">
      <w:pPr>
        <w:pStyle w:val="PL"/>
        <w:shd w:val="pct10" w:color="auto" w:fill="auto"/>
      </w:pPr>
      <w:r w:rsidRPr="00F537EB">
        <w:t>}</w:t>
      </w:r>
    </w:p>
    <w:p w14:paraId="69EE233C" w14:textId="77777777" w:rsidR="00C65757" w:rsidRPr="00F537EB" w:rsidRDefault="00C65757" w:rsidP="00C65757">
      <w:pPr>
        <w:pStyle w:val="PL"/>
        <w:shd w:val="pct10" w:color="auto" w:fill="auto"/>
      </w:pPr>
    </w:p>
    <w:p w14:paraId="6FCA960D" w14:textId="77777777" w:rsidR="00C65757" w:rsidRPr="00F537EB" w:rsidRDefault="00C65757" w:rsidP="00C65757">
      <w:pPr>
        <w:pStyle w:val="PL"/>
        <w:shd w:val="pct10" w:color="auto" w:fill="auto"/>
      </w:pPr>
      <w:r w:rsidRPr="00F537EB">
        <w:t>BroadcastInfoBlock1-v940-IEs::=</w:t>
      </w:r>
      <w:r w:rsidRPr="00F537EB">
        <w:tab/>
        <w:t>SEQUENCE {</w:t>
      </w:r>
    </w:p>
    <w:p w14:paraId="49EB6815" w14:textId="77777777" w:rsidR="00C65757" w:rsidRPr="00F537EB" w:rsidRDefault="00C65757" w:rsidP="00C65757">
      <w:pPr>
        <w:pStyle w:val="PL"/>
        <w:shd w:val="pct10" w:color="auto" w:fill="auto"/>
      </w:pPr>
      <w:r w:rsidRPr="00F537EB">
        <w:t xml:space="preserve">    field3-r9                           Field3-r9               OPTIONAL,           -- Cond Cond1</w:t>
      </w:r>
    </w:p>
    <w:p w14:paraId="6704D51A" w14:textId="77777777" w:rsidR="00C65757" w:rsidRPr="00F537EB" w:rsidRDefault="00C65757" w:rsidP="00C65757">
      <w:pPr>
        <w:pStyle w:val="PL"/>
        <w:shd w:val="pct10" w:color="auto" w:fill="auto"/>
      </w:pPr>
      <w:r w:rsidRPr="00F537EB">
        <w:t xml:space="preserve">    field4-r9                           Field4-r9               OPTIONAL,           -- Need N</w:t>
      </w:r>
    </w:p>
    <w:p w14:paraId="3F7040BB" w14:textId="77777777" w:rsidR="00C65757" w:rsidRPr="00F537EB" w:rsidRDefault="00C65757" w:rsidP="00C65757">
      <w:pPr>
        <w:pStyle w:val="PL"/>
        <w:shd w:val="pct10" w:color="auto" w:fill="auto"/>
      </w:pPr>
      <w:r w:rsidRPr="00F537EB">
        <w:t xml:space="preserve">    nonCriticalExtension                SEQUENCE {}             OPTIONAL            -- Need S</w:t>
      </w:r>
    </w:p>
    <w:p w14:paraId="50700A31" w14:textId="77777777" w:rsidR="00C65757" w:rsidRPr="00F537EB" w:rsidRDefault="00C65757" w:rsidP="00C65757">
      <w:pPr>
        <w:pStyle w:val="PL"/>
        <w:shd w:val="pct10" w:color="auto" w:fill="auto"/>
      </w:pPr>
      <w:r w:rsidRPr="00F537EB">
        <w:t>}</w:t>
      </w:r>
    </w:p>
    <w:p w14:paraId="7543E5D8" w14:textId="77777777" w:rsidR="00C65757" w:rsidRPr="00F537EB" w:rsidRDefault="00C65757" w:rsidP="00C65757">
      <w:pPr>
        <w:pStyle w:val="PL"/>
        <w:shd w:val="pct10" w:color="auto" w:fill="auto"/>
      </w:pPr>
    </w:p>
    <w:p w14:paraId="48D58CD3" w14:textId="77777777" w:rsidR="00C65757" w:rsidRPr="00F537EB" w:rsidRDefault="00C65757" w:rsidP="00C65757">
      <w:pPr>
        <w:pStyle w:val="PL"/>
        <w:shd w:val="pct10" w:color="auto" w:fill="auto"/>
      </w:pPr>
      <w:r w:rsidRPr="00F537EB">
        <w:t>-- ASN1STOP</w:t>
      </w:r>
    </w:p>
    <w:p w14:paraId="43885025" w14:textId="77777777" w:rsidR="00C65757" w:rsidRPr="00F537EB" w:rsidRDefault="00C65757" w:rsidP="00C65757"/>
    <w:p w14:paraId="5F777EF2" w14:textId="77777777" w:rsidR="00C65757" w:rsidRPr="00F537EB" w:rsidRDefault="00C65757" w:rsidP="00C65757">
      <w:r w:rsidRPr="00F537EB">
        <w:t>The UE shall, apply the following principles regarding the levels applicable in case of nested error handling:</w:t>
      </w:r>
    </w:p>
    <w:p w14:paraId="064DEC26" w14:textId="77777777" w:rsidR="00C65757" w:rsidRPr="00F537EB" w:rsidRDefault="00C65757" w:rsidP="00C65757">
      <w:pPr>
        <w:pStyle w:val="B1"/>
      </w:pPr>
      <w:r w:rsidRPr="00F537EB">
        <w:t>-</w:t>
      </w:r>
      <w:r w:rsidRPr="00F537EB">
        <w:tab/>
        <w:t xml:space="preserve">an extension </w:t>
      </w:r>
      <w:proofErr w:type="spellStart"/>
      <w:r w:rsidRPr="00F537EB">
        <w:t>additon</w:t>
      </w:r>
      <w:proofErr w:type="spellEnd"/>
      <w:r w:rsidRPr="00F537EB">
        <w:t xml:space="preserve"> group is not regarded as a level on its own. E.g. in the ASN.1 extract in the previous, </w:t>
      </w:r>
      <w:proofErr w:type="spellStart"/>
      <w:proofErr w:type="gramStart"/>
      <w:r w:rsidRPr="00F537EB">
        <w:t>a</w:t>
      </w:r>
      <w:proofErr w:type="spellEnd"/>
      <w:proofErr w:type="gramEnd"/>
      <w:r w:rsidRPr="00F537EB">
        <w:t xml:space="preserve"> error regarding the conditionality of </w:t>
      </w:r>
      <w:r w:rsidRPr="00F537EB">
        <w:rPr>
          <w:i/>
        </w:rPr>
        <w:t>field3</w:t>
      </w:r>
      <w:r w:rsidRPr="00F537EB">
        <w:t xml:space="preserve"> would result in the entire </w:t>
      </w:r>
      <w:proofErr w:type="spellStart"/>
      <w:r w:rsidRPr="00F537EB">
        <w:t>itemInfo</w:t>
      </w:r>
      <w:proofErr w:type="spellEnd"/>
      <w:r w:rsidRPr="00F537EB">
        <w:t xml:space="preserve"> entry to be ignored (rather than just the extension addition group containing </w:t>
      </w:r>
      <w:r w:rsidRPr="00F537EB">
        <w:rPr>
          <w:i/>
        </w:rPr>
        <w:t>field3</w:t>
      </w:r>
      <w:r w:rsidRPr="00F537EB">
        <w:t xml:space="preserve"> and </w:t>
      </w:r>
      <w:r w:rsidRPr="00F537EB">
        <w:rPr>
          <w:i/>
        </w:rPr>
        <w:t>field4</w:t>
      </w:r>
      <w:r w:rsidRPr="00F537EB">
        <w:t>);</w:t>
      </w:r>
    </w:p>
    <w:p w14:paraId="7669264C" w14:textId="77777777" w:rsidR="00C65757" w:rsidRPr="00F537EB" w:rsidRDefault="00C65757" w:rsidP="00C65757">
      <w:pPr>
        <w:pStyle w:val="B1"/>
      </w:pPr>
      <w:r w:rsidRPr="00F537EB">
        <w:t>-</w:t>
      </w:r>
      <w:r w:rsidRPr="00F537EB">
        <w:tab/>
        <w:t xml:space="preserve">a traditional </w:t>
      </w:r>
      <w:proofErr w:type="spellStart"/>
      <w:r w:rsidRPr="00F537EB">
        <w:rPr>
          <w:i/>
        </w:rPr>
        <w:t>nonCriticalExtension</w:t>
      </w:r>
      <w:proofErr w:type="spellEnd"/>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3AEF302A" w14:textId="77777777" w:rsidR="00C65757" w:rsidRPr="00F537EB" w:rsidRDefault="00C65757" w:rsidP="00C65757">
      <w:pPr>
        <w:pStyle w:val="Heading2"/>
      </w:pPr>
      <w:bookmarkStart w:id="6015" w:name="_Toc20426249"/>
      <w:bookmarkStart w:id="6016" w:name="_Toc29321646"/>
      <w:bookmarkStart w:id="6017" w:name="_Toc36757518"/>
      <w:bookmarkStart w:id="6018" w:name="_Toc36837059"/>
      <w:bookmarkStart w:id="6019" w:name="_Toc36844036"/>
      <w:bookmarkStart w:id="6020" w:name="_Toc37068325"/>
      <w:r w:rsidRPr="00F537EB">
        <w:t>10.5</w:t>
      </w:r>
      <w:r w:rsidRPr="00F537EB">
        <w:tab/>
        <w:t>Not comprehended field</w:t>
      </w:r>
      <w:bookmarkEnd w:id="6015"/>
      <w:bookmarkEnd w:id="6016"/>
      <w:bookmarkEnd w:id="6017"/>
      <w:bookmarkEnd w:id="6018"/>
      <w:bookmarkEnd w:id="6019"/>
      <w:bookmarkEnd w:id="6020"/>
    </w:p>
    <w:p w14:paraId="05178D29" w14:textId="77777777" w:rsidR="00C65757" w:rsidRPr="00F537EB" w:rsidRDefault="00C65757" w:rsidP="00C65757">
      <w:r w:rsidRPr="00F537EB">
        <w:t>The UE shall, when receiving an RRC message on any logical channel:</w:t>
      </w:r>
    </w:p>
    <w:p w14:paraId="738EFF76" w14:textId="77777777" w:rsidR="00C65757" w:rsidRPr="00F537EB" w:rsidRDefault="00C65757" w:rsidP="00C65757">
      <w:pPr>
        <w:pStyle w:val="B1"/>
      </w:pPr>
      <w:r w:rsidRPr="00F537EB">
        <w:t>1&gt;</w:t>
      </w:r>
      <w:r w:rsidRPr="00F537EB">
        <w:tab/>
        <w:t>if the message includes a field that the UE does not comprehend:</w:t>
      </w:r>
    </w:p>
    <w:p w14:paraId="4FEB3A18" w14:textId="77777777" w:rsidR="00C65757" w:rsidRPr="00F537EB" w:rsidRDefault="00C65757" w:rsidP="00C65757">
      <w:pPr>
        <w:pStyle w:val="B2"/>
      </w:pPr>
      <w:r w:rsidRPr="00F537EB">
        <w:t>2&gt;</w:t>
      </w:r>
      <w:r w:rsidRPr="00F537EB">
        <w:tab/>
        <w:t>treat the rest of the message as if the field was absent.</w:t>
      </w:r>
    </w:p>
    <w:p w14:paraId="0E2077AC" w14:textId="77777777" w:rsidR="00C65757" w:rsidRPr="00F537EB" w:rsidRDefault="00C65757" w:rsidP="00C65757">
      <w:pPr>
        <w:pStyle w:val="NO"/>
      </w:pPr>
      <w:r w:rsidRPr="00F537EB">
        <w:t>NOTE:</w:t>
      </w:r>
      <w:r w:rsidRPr="00F537EB">
        <w:tab/>
        <w:t>This clause does not apply to the case of an extension to the value range of a field. Such cases are addressed instead by the requirements in clause 10.3.</w:t>
      </w:r>
    </w:p>
    <w:p w14:paraId="0E9BC9DE" w14:textId="77777777" w:rsidR="00C65757" w:rsidRPr="00F537EB" w:rsidRDefault="00C65757" w:rsidP="00C65757">
      <w:pPr>
        <w:sectPr w:rsidR="00C65757" w:rsidRPr="00F537EB">
          <w:footnotePr>
            <w:numRestart w:val="eachSect"/>
          </w:footnotePr>
          <w:pgSz w:w="11907" w:h="16840"/>
          <w:pgMar w:top="1133" w:right="1133" w:bottom="1416" w:left="1133" w:header="850" w:footer="340" w:gutter="0"/>
          <w:cols w:space="720"/>
          <w:formProt w:val="0"/>
        </w:sectPr>
      </w:pPr>
    </w:p>
    <w:p w14:paraId="099C0EF6" w14:textId="77777777" w:rsidR="00C65757" w:rsidRPr="00F537EB" w:rsidRDefault="00C65757" w:rsidP="00C65757">
      <w:pPr>
        <w:pStyle w:val="Heading1"/>
      </w:pPr>
      <w:bookmarkStart w:id="6021" w:name="_Toc20426250"/>
      <w:bookmarkStart w:id="6022" w:name="_Toc29321647"/>
      <w:bookmarkStart w:id="6023" w:name="_Toc36757519"/>
      <w:bookmarkStart w:id="6024" w:name="_Toc36837060"/>
      <w:bookmarkStart w:id="6025" w:name="_Toc36844037"/>
      <w:bookmarkStart w:id="6026" w:name="_Toc37068326"/>
      <w:r w:rsidRPr="00F537EB">
        <w:t>11</w:t>
      </w:r>
      <w:r w:rsidRPr="00F537EB">
        <w:tab/>
        <w:t>Radio information related interactions between network nodes</w:t>
      </w:r>
      <w:bookmarkEnd w:id="6021"/>
      <w:bookmarkEnd w:id="6022"/>
      <w:bookmarkEnd w:id="6023"/>
      <w:bookmarkEnd w:id="6024"/>
      <w:bookmarkEnd w:id="6025"/>
      <w:bookmarkEnd w:id="6026"/>
    </w:p>
    <w:p w14:paraId="42F6A784" w14:textId="77777777" w:rsidR="00C65757" w:rsidRPr="00F537EB" w:rsidRDefault="00C65757" w:rsidP="00C65757">
      <w:pPr>
        <w:pStyle w:val="Heading2"/>
      </w:pPr>
      <w:bookmarkStart w:id="6027" w:name="_Toc20426251"/>
      <w:bookmarkStart w:id="6028" w:name="_Toc29321648"/>
      <w:bookmarkStart w:id="6029" w:name="_Toc36757520"/>
      <w:bookmarkStart w:id="6030" w:name="_Toc36837061"/>
      <w:bookmarkStart w:id="6031" w:name="_Toc36844038"/>
      <w:bookmarkStart w:id="6032" w:name="_Toc37068327"/>
      <w:r w:rsidRPr="00F537EB">
        <w:t>11.1</w:t>
      </w:r>
      <w:r w:rsidRPr="00F537EB">
        <w:tab/>
        <w:t>General</w:t>
      </w:r>
      <w:bookmarkEnd w:id="6027"/>
      <w:bookmarkEnd w:id="6028"/>
      <w:bookmarkEnd w:id="6029"/>
      <w:bookmarkEnd w:id="6030"/>
      <w:bookmarkEnd w:id="6031"/>
      <w:bookmarkEnd w:id="6032"/>
    </w:p>
    <w:p w14:paraId="0B855CFB" w14:textId="77777777" w:rsidR="00C65757" w:rsidRPr="00F537EB" w:rsidRDefault="00C65757" w:rsidP="00C65757">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64CBD7D" w14:textId="77777777" w:rsidR="00C65757" w:rsidRPr="00F537EB" w:rsidRDefault="00C65757" w:rsidP="00C65757">
      <w:pPr>
        <w:pStyle w:val="Heading2"/>
      </w:pPr>
      <w:bookmarkStart w:id="6033" w:name="_Toc20426252"/>
      <w:bookmarkStart w:id="6034" w:name="_Toc29321649"/>
      <w:bookmarkStart w:id="6035" w:name="_Toc36757521"/>
      <w:bookmarkStart w:id="6036" w:name="_Toc36837062"/>
      <w:bookmarkStart w:id="6037" w:name="_Toc36844039"/>
      <w:bookmarkStart w:id="6038" w:name="_Toc37068328"/>
      <w:r w:rsidRPr="00F537EB">
        <w:t>11.2</w:t>
      </w:r>
      <w:r w:rsidRPr="00F537EB">
        <w:tab/>
        <w:t>Inter-node RRC messages</w:t>
      </w:r>
      <w:bookmarkEnd w:id="6033"/>
      <w:bookmarkEnd w:id="6034"/>
      <w:bookmarkEnd w:id="6035"/>
      <w:bookmarkEnd w:id="6036"/>
      <w:bookmarkEnd w:id="6037"/>
      <w:bookmarkEnd w:id="6038"/>
    </w:p>
    <w:p w14:paraId="190E0FA6" w14:textId="77777777" w:rsidR="00C65757" w:rsidRPr="00F537EB" w:rsidRDefault="00C65757" w:rsidP="00C65757">
      <w:pPr>
        <w:pStyle w:val="Heading3"/>
      </w:pPr>
      <w:bookmarkStart w:id="6039" w:name="_Toc20426253"/>
      <w:bookmarkStart w:id="6040" w:name="_Toc29321650"/>
      <w:bookmarkStart w:id="6041" w:name="_Toc36757522"/>
      <w:bookmarkStart w:id="6042" w:name="_Toc36837063"/>
      <w:bookmarkStart w:id="6043" w:name="_Toc36844040"/>
      <w:bookmarkStart w:id="6044" w:name="_Toc37068329"/>
      <w:r w:rsidRPr="00F537EB">
        <w:t>11.2.1</w:t>
      </w:r>
      <w:r w:rsidRPr="00F537EB">
        <w:tab/>
        <w:t>General</w:t>
      </w:r>
      <w:bookmarkEnd w:id="6039"/>
      <w:bookmarkEnd w:id="6040"/>
      <w:bookmarkEnd w:id="6041"/>
      <w:bookmarkEnd w:id="6042"/>
      <w:bookmarkEnd w:id="6043"/>
      <w:bookmarkEnd w:id="6044"/>
    </w:p>
    <w:p w14:paraId="4B7AFF5D" w14:textId="77777777" w:rsidR="00C65757" w:rsidRPr="00F537EB" w:rsidRDefault="00C65757" w:rsidP="00C65757">
      <w:r w:rsidRPr="00F537EB">
        <w:t xml:space="preserve">This clause specifies RRC messages that are sent either across the X2-, </w:t>
      </w:r>
      <w:proofErr w:type="spellStart"/>
      <w:r w:rsidRPr="00F537EB">
        <w:t>Xn</w:t>
      </w:r>
      <w:proofErr w:type="spellEnd"/>
      <w:r w:rsidRPr="00F537EB">
        <w:t>- or the NG-interface, either to or from the gNB, i.e. a single 'logical channel' is used for all RRC messages transferred across network nodes. The information could originate from or be destined for another RAT.</w:t>
      </w:r>
    </w:p>
    <w:p w14:paraId="48A36522" w14:textId="77777777" w:rsidR="00C65757" w:rsidRPr="00F537EB" w:rsidRDefault="00C65757" w:rsidP="00C65757">
      <w:pPr>
        <w:pStyle w:val="PL"/>
      </w:pPr>
      <w:r w:rsidRPr="00F537EB">
        <w:t>-- ASN1START</w:t>
      </w:r>
    </w:p>
    <w:p w14:paraId="3F6B94BB" w14:textId="77777777" w:rsidR="00C65757" w:rsidRPr="00F537EB" w:rsidRDefault="00C65757" w:rsidP="00C65757">
      <w:pPr>
        <w:pStyle w:val="PL"/>
      </w:pPr>
      <w:r w:rsidRPr="00F537EB">
        <w:t>-- TAG-NR-INTER-NODE-DEFINITIONS-START</w:t>
      </w:r>
    </w:p>
    <w:p w14:paraId="1D35996F" w14:textId="77777777" w:rsidR="00C65757" w:rsidRPr="00F537EB" w:rsidRDefault="00C65757" w:rsidP="00C65757">
      <w:pPr>
        <w:pStyle w:val="PL"/>
      </w:pPr>
    </w:p>
    <w:p w14:paraId="2C4C0673" w14:textId="77777777" w:rsidR="00C65757" w:rsidRPr="00F537EB" w:rsidRDefault="00C65757" w:rsidP="00C65757">
      <w:pPr>
        <w:pStyle w:val="PL"/>
      </w:pPr>
      <w:r w:rsidRPr="00F537EB">
        <w:t>NR-InterNodeDefinitions DEFINITIONS AUTOMATIC TAGS ::=</w:t>
      </w:r>
    </w:p>
    <w:p w14:paraId="7BA03C6C" w14:textId="77777777" w:rsidR="00C65757" w:rsidRPr="00F537EB" w:rsidRDefault="00C65757" w:rsidP="00C65757">
      <w:pPr>
        <w:pStyle w:val="PL"/>
      </w:pPr>
    </w:p>
    <w:p w14:paraId="4D3AE27C" w14:textId="77777777" w:rsidR="00C65757" w:rsidRPr="00F537EB" w:rsidRDefault="00C65757" w:rsidP="00C65757">
      <w:pPr>
        <w:pStyle w:val="PL"/>
      </w:pPr>
      <w:r w:rsidRPr="00F537EB">
        <w:t>BEGIN</w:t>
      </w:r>
    </w:p>
    <w:p w14:paraId="670F9493" w14:textId="77777777" w:rsidR="00C65757" w:rsidRPr="00F537EB" w:rsidRDefault="00C65757" w:rsidP="00C65757">
      <w:pPr>
        <w:pStyle w:val="PL"/>
      </w:pPr>
    </w:p>
    <w:p w14:paraId="5BC3A9F6" w14:textId="77777777" w:rsidR="00C65757" w:rsidRPr="00F537EB" w:rsidRDefault="00C65757" w:rsidP="00C65757">
      <w:pPr>
        <w:pStyle w:val="PL"/>
      </w:pPr>
      <w:r w:rsidRPr="00F537EB">
        <w:t>IMPORTS</w:t>
      </w:r>
    </w:p>
    <w:p w14:paraId="7C5C250B" w14:textId="77777777" w:rsidR="00C65757" w:rsidRPr="00F537EB" w:rsidRDefault="00C65757" w:rsidP="00C65757">
      <w:pPr>
        <w:pStyle w:val="PL"/>
      </w:pPr>
      <w:r w:rsidRPr="00F537EB">
        <w:t xml:space="preserve">    ARFCN-ValueNR,</w:t>
      </w:r>
    </w:p>
    <w:p w14:paraId="76061FAA" w14:textId="77777777" w:rsidR="00C65757" w:rsidRPr="00F537EB" w:rsidRDefault="00C65757" w:rsidP="00C65757">
      <w:pPr>
        <w:pStyle w:val="PL"/>
      </w:pPr>
      <w:r w:rsidRPr="00F537EB">
        <w:t xml:space="preserve">    ARFCN-ValueEUTRA,</w:t>
      </w:r>
    </w:p>
    <w:p w14:paraId="63F9A295" w14:textId="77777777" w:rsidR="00C65757" w:rsidRPr="00F537EB" w:rsidRDefault="00C65757" w:rsidP="00C65757">
      <w:pPr>
        <w:pStyle w:val="PL"/>
      </w:pPr>
      <w:r w:rsidRPr="00F537EB">
        <w:t xml:space="preserve">    CellIdentity,</w:t>
      </w:r>
    </w:p>
    <w:p w14:paraId="7ADF28A2" w14:textId="77777777" w:rsidR="00C65757" w:rsidRPr="00F537EB" w:rsidRDefault="00C65757" w:rsidP="00C65757">
      <w:pPr>
        <w:pStyle w:val="PL"/>
      </w:pPr>
      <w:r w:rsidRPr="00F537EB">
        <w:t xml:space="preserve">    CGI-InfoEUTRA,</w:t>
      </w:r>
    </w:p>
    <w:p w14:paraId="5E26CE61" w14:textId="77777777" w:rsidR="00C65757" w:rsidRPr="00F537EB" w:rsidRDefault="00C65757" w:rsidP="00C65757">
      <w:pPr>
        <w:pStyle w:val="PL"/>
      </w:pPr>
      <w:r w:rsidRPr="00F537EB">
        <w:t xml:space="preserve">    CGI-InfoNR,</w:t>
      </w:r>
    </w:p>
    <w:p w14:paraId="11C83F13" w14:textId="77777777" w:rsidR="00C65757" w:rsidRPr="00F537EB" w:rsidRDefault="00C65757" w:rsidP="00C65757">
      <w:pPr>
        <w:pStyle w:val="PL"/>
      </w:pPr>
      <w:r w:rsidRPr="00F537EB">
        <w:t xml:space="preserve">    CSI-RS-Index,</w:t>
      </w:r>
    </w:p>
    <w:p w14:paraId="4A287B97" w14:textId="77777777" w:rsidR="00C65757" w:rsidRPr="00F537EB" w:rsidRDefault="00C65757" w:rsidP="00C65757">
      <w:pPr>
        <w:pStyle w:val="PL"/>
      </w:pPr>
      <w:r w:rsidRPr="00F537EB">
        <w:t xml:space="preserve">    CSI-RS-CellMobility,</w:t>
      </w:r>
    </w:p>
    <w:p w14:paraId="0E1A38D5" w14:textId="77777777" w:rsidR="00C65757" w:rsidRPr="00F537EB" w:rsidRDefault="00C65757" w:rsidP="00C65757">
      <w:pPr>
        <w:pStyle w:val="PL"/>
      </w:pPr>
      <w:r w:rsidRPr="00F537EB">
        <w:t xml:space="preserve">    DRX-Config,</w:t>
      </w:r>
    </w:p>
    <w:p w14:paraId="1F030937" w14:textId="77777777" w:rsidR="00C65757" w:rsidRPr="00F537EB" w:rsidRDefault="00C65757" w:rsidP="00C65757">
      <w:pPr>
        <w:pStyle w:val="PL"/>
      </w:pPr>
      <w:r w:rsidRPr="00F537EB">
        <w:t xml:space="preserve">    EUTRA-PhysCellId,</w:t>
      </w:r>
    </w:p>
    <w:p w14:paraId="5285418B" w14:textId="77777777" w:rsidR="00C65757" w:rsidRPr="00F537EB" w:rsidRDefault="00C65757" w:rsidP="00C65757">
      <w:pPr>
        <w:pStyle w:val="PL"/>
      </w:pPr>
      <w:r w:rsidRPr="00F537EB">
        <w:t xml:space="preserve">    FreqBandIndicatorNR,</w:t>
      </w:r>
    </w:p>
    <w:p w14:paraId="5D306509" w14:textId="77777777" w:rsidR="00C65757" w:rsidRPr="00F537EB" w:rsidRDefault="00C65757" w:rsidP="00C65757">
      <w:pPr>
        <w:pStyle w:val="PL"/>
      </w:pPr>
      <w:r w:rsidRPr="00F537EB">
        <w:t xml:space="preserve">    GapConfig,</w:t>
      </w:r>
    </w:p>
    <w:p w14:paraId="24A0E78F" w14:textId="77777777" w:rsidR="00C65757" w:rsidRPr="00F537EB" w:rsidRDefault="00C65757" w:rsidP="00C65757">
      <w:pPr>
        <w:pStyle w:val="PL"/>
      </w:pPr>
      <w:r w:rsidRPr="00F537EB">
        <w:t xml:space="preserve">    maxBandComb,</w:t>
      </w:r>
    </w:p>
    <w:p w14:paraId="4BE011E5" w14:textId="77777777" w:rsidR="00C65757" w:rsidRPr="00F537EB" w:rsidRDefault="00C65757" w:rsidP="00C65757">
      <w:pPr>
        <w:pStyle w:val="PL"/>
      </w:pPr>
      <w:r w:rsidRPr="00F537EB">
        <w:t xml:space="preserve">    maxBands,</w:t>
      </w:r>
    </w:p>
    <w:p w14:paraId="6E1B59D4" w14:textId="77777777" w:rsidR="00C65757" w:rsidRPr="00F537EB" w:rsidRDefault="00C65757" w:rsidP="00C65757">
      <w:pPr>
        <w:pStyle w:val="PL"/>
      </w:pPr>
      <w:r w:rsidRPr="00F537EB">
        <w:t xml:space="preserve">    maxCellSFTD,</w:t>
      </w:r>
    </w:p>
    <w:p w14:paraId="2A51F97A" w14:textId="77777777" w:rsidR="00C65757" w:rsidRPr="00F537EB" w:rsidRDefault="00C65757" w:rsidP="00C65757">
      <w:pPr>
        <w:pStyle w:val="PL"/>
      </w:pPr>
      <w:r w:rsidRPr="00F537EB">
        <w:t xml:space="preserve">    maxFeatureSetsPerBand,</w:t>
      </w:r>
    </w:p>
    <w:p w14:paraId="25DC80AF" w14:textId="77777777" w:rsidR="00C65757" w:rsidRPr="00F537EB" w:rsidRDefault="00C65757" w:rsidP="00C65757">
      <w:pPr>
        <w:pStyle w:val="PL"/>
      </w:pPr>
      <w:r w:rsidRPr="00F537EB">
        <w:t xml:space="preserve">    maxFreqIDC-MRDC,</w:t>
      </w:r>
    </w:p>
    <w:p w14:paraId="1741785E" w14:textId="77777777" w:rsidR="00C65757" w:rsidRPr="00F537EB" w:rsidRDefault="00C65757" w:rsidP="00C65757">
      <w:pPr>
        <w:pStyle w:val="PL"/>
      </w:pPr>
      <w:r w:rsidRPr="00F537EB">
        <w:t xml:space="preserve">    maxNrofCombIDC,</w:t>
      </w:r>
    </w:p>
    <w:p w14:paraId="45B369DE" w14:textId="77777777" w:rsidR="00C65757" w:rsidRPr="00F537EB" w:rsidRDefault="00C65757" w:rsidP="00C65757">
      <w:pPr>
        <w:pStyle w:val="PL"/>
      </w:pPr>
      <w:r w:rsidRPr="00F537EB">
        <w:t xml:space="preserve">    maxNrofSCells,</w:t>
      </w:r>
    </w:p>
    <w:p w14:paraId="0EF13A93" w14:textId="77777777" w:rsidR="00C65757" w:rsidRPr="00F537EB" w:rsidRDefault="00C65757" w:rsidP="00C65757">
      <w:pPr>
        <w:pStyle w:val="PL"/>
      </w:pPr>
      <w:r w:rsidRPr="00F537EB">
        <w:t xml:space="preserve">    maxNrofServingCells,</w:t>
      </w:r>
    </w:p>
    <w:p w14:paraId="5760D378" w14:textId="77777777" w:rsidR="00C65757" w:rsidRPr="00F537EB" w:rsidRDefault="00C65757" w:rsidP="00C65757">
      <w:pPr>
        <w:pStyle w:val="PL"/>
      </w:pPr>
      <w:r w:rsidRPr="00F537EB">
        <w:t xml:space="preserve">    maxNrofServingCells-1,</w:t>
      </w:r>
    </w:p>
    <w:p w14:paraId="389D9A08" w14:textId="77777777" w:rsidR="00C65757" w:rsidRPr="00F537EB" w:rsidRDefault="00C65757" w:rsidP="00C65757">
      <w:pPr>
        <w:pStyle w:val="PL"/>
      </w:pPr>
      <w:r w:rsidRPr="00F537EB">
        <w:t xml:space="preserve">    maxNrofServingCellsEUTRA,</w:t>
      </w:r>
    </w:p>
    <w:p w14:paraId="112AECEA" w14:textId="77777777" w:rsidR="00C65757" w:rsidRPr="00F537EB" w:rsidRDefault="00C65757" w:rsidP="00C65757">
      <w:pPr>
        <w:pStyle w:val="PL"/>
      </w:pPr>
      <w:r w:rsidRPr="00F537EB">
        <w:t xml:space="preserve">    maxNrofIndexesToReport,</w:t>
      </w:r>
    </w:p>
    <w:p w14:paraId="36CF95D7" w14:textId="77777777" w:rsidR="00C65757" w:rsidRPr="00F537EB" w:rsidRDefault="00C65757" w:rsidP="00C65757">
      <w:pPr>
        <w:pStyle w:val="PL"/>
      </w:pPr>
      <w:r w:rsidRPr="00F537EB">
        <w:t xml:space="preserve">    maxSimultaneousBands,</w:t>
      </w:r>
    </w:p>
    <w:p w14:paraId="54B421DC" w14:textId="77777777" w:rsidR="00C65757" w:rsidRPr="00F537EB" w:rsidRDefault="00C65757" w:rsidP="00C65757">
      <w:pPr>
        <w:pStyle w:val="PL"/>
      </w:pPr>
      <w:r w:rsidRPr="00F537EB">
        <w:t xml:space="preserve">    MeasQuantityResults,</w:t>
      </w:r>
    </w:p>
    <w:p w14:paraId="1D83DD13" w14:textId="77777777" w:rsidR="00C65757" w:rsidRPr="00F537EB" w:rsidRDefault="00C65757" w:rsidP="00C65757">
      <w:pPr>
        <w:pStyle w:val="PL"/>
      </w:pPr>
      <w:r w:rsidRPr="00F537EB">
        <w:t xml:space="preserve">    MeasResultCellListSFTD-EUTRA,</w:t>
      </w:r>
    </w:p>
    <w:p w14:paraId="66C4E7CF" w14:textId="77777777" w:rsidR="00C65757" w:rsidRPr="00F537EB" w:rsidRDefault="00C65757" w:rsidP="00C65757">
      <w:pPr>
        <w:pStyle w:val="PL"/>
      </w:pPr>
      <w:r w:rsidRPr="00F537EB">
        <w:t xml:space="preserve">    MeasResultCellListSFTD-NR,</w:t>
      </w:r>
    </w:p>
    <w:p w14:paraId="2AFDDC19" w14:textId="77777777" w:rsidR="00C65757" w:rsidRPr="00F537EB" w:rsidRDefault="00C65757" w:rsidP="00C65757">
      <w:pPr>
        <w:pStyle w:val="PL"/>
      </w:pPr>
      <w:r w:rsidRPr="00F537EB">
        <w:t xml:space="preserve">    MeasResultList2NR,</w:t>
      </w:r>
    </w:p>
    <w:p w14:paraId="67F17423" w14:textId="77777777" w:rsidR="00C65757" w:rsidRPr="00F537EB" w:rsidRDefault="00C65757" w:rsidP="00C65757">
      <w:pPr>
        <w:pStyle w:val="PL"/>
      </w:pPr>
      <w:r w:rsidRPr="00F537EB">
        <w:t xml:space="preserve">    MeasResultSCG-Failure,</w:t>
      </w:r>
    </w:p>
    <w:p w14:paraId="35014060" w14:textId="77777777" w:rsidR="00C65757" w:rsidRPr="00F537EB" w:rsidRDefault="00C65757" w:rsidP="00C65757">
      <w:pPr>
        <w:pStyle w:val="PL"/>
      </w:pPr>
      <w:r w:rsidRPr="00F537EB">
        <w:t xml:space="preserve">    MeasResultServFreqListEUTRA-SCG,</w:t>
      </w:r>
    </w:p>
    <w:p w14:paraId="0C0F7EAA" w14:textId="77777777" w:rsidR="00C65757" w:rsidRPr="00F537EB" w:rsidRDefault="00C65757" w:rsidP="00C65757">
      <w:pPr>
        <w:pStyle w:val="PL"/>
      </w:pPr>
      <w:r w:rsidRPr="00F537EB">
        <w:t xml:space="preserve">    P-Max,</w:t>
      </w:r>
    </w:p>
    <w:p w14:paraId="497B06CA" w14:textId="77777777" w:rsidR="00C65757" w:rsidRPr="00F537EB" w:rsidRDefault="00C65757" w:rsidP="00C65757">
      <w:pPr>
        <w:pStyle w:val="PL"/>
      </w:pPr>
      <w:r w:rsidRPr="00F537EB">
        <w:t xml:space="preserve">    PhysCellId,</w:t>
      </w:r>
    </w:p>
    <w:p w14:paraId="0FC054B8" w14:textId="77777777" w:rsidR="00C65757" w:rsidRPr="00F537EB" w:rsidRDefault="00C65757" w:rsidP="00C65757">
      <w:pPr>
        <w:pStyle w:val="PL"/>
      </w:pPr>
      <w:r w:rsidRPr="00F537EB">
        <w:t xml:space="preserve">    RadioBearerConfig,</w:t>
      </w:r>
    </w:p>
    <w:p w14:paraId="607EC872" w14:textId="77777777" w:rsidR="00C65757" w:rsidRPr="00F537EB" w:rsidRDefault="00C65757" w:rsidP="00C65757">
      <w:pPr>
        <w:pStyle w:val="PL"/>
      </w:pPr>
      <w:r w:rsidRPr="00F537EB">
        <w:t xml:space="preserve">    RAN-NotificationAreaInfo,</w:t>
      </w:r>
    </w:p>
    <w:p w14:paraId="7ADCA0B1" w14:textId="77777777" w:rsidR="00C65757" w:rsidRPr="00F537EB" w:rsidRDefault="00C65757" w:rsidP="00C65757">
      <w:pPr>
        <w:pStyle w:val="PL"/>
      </w:pPr>
      <w:r w:rsidRPr="00F537EB">
        <w:t xml:space="preserve">    RRCReconfiguration,</w:t>
      </w:r>
    </w:p>
    <w:p w14:paraId="7D0D99FD" w14:textId="77777777" w:rsidR="00C65757" w:rsidRPr="00F537EB" w:rsidRDefault="00C65757" w:rsidP="00C65757">
      <w:pPr>
        <w:pStyle w:val="PL"/>
      </w:pPr>
      <w:r w:rsidRPr="00F537EB">
        <w:t xml:space="preserve">    ServCellIndex,</w:t>
      </w:r>
    </w:p>
    <w:p w14:paraId="0DD96A23" w14:textId="77777777" w:rsidR="00C65757" w:rsidRPr="00F537EB" w:rsidRDefault="00C65757" w:rsidP="00C65757">
      <w:pPr>
        <w:pStyle w:val="PL"/>
      </w:pPr>
      <w:r w:rsidRPr="00F537EB">
        <w:t xml:space="preserve">    SetupRelease,</w:t>
      </w:r>
    </w:p>
    <w:p w14:paraId="68C9717E" w14:textId="77777777" w:rsidR="00C65757" w:rsidRPr="00F537EB" w:rsidRDefault="00C65757" w:rsidP="00C65757">
      <w:pPr>
        <w:pStyle w:val="PL"/>
      </w:pPr>
      <w:r w:rsidRPr="00F537EB">
        <w:t xml:space="preserve">    SSB-Index,</w:t>
      </w:r>
    </w:p>
    <w:p w14:paraId="1313D222" w14:textId="77777777" w:rsidR="00C65757" w:rsidRPr="00F537EB" w:rsidRDefault="00C65757" w:rsidP="00C65757">
      <w:pPr>
        <w:pStyle w:val="PL"/>
      </w:pPr>
      <w:r w:rsidRPr="00F537EB">
        <w:t xml:space="preserve">    SSB-MTC,</w:t>
      </w:r>
    </w:p>
    <w:p w14:paraId="7A711048" w14:textId="77777777" w:rsidR="00C65757" w:rsidRPr="00F537EB" w:rsidRDefault="00C65757" w:rsidP="00C65757">
      <w:pPr>
        <w:pStyle w:val="PL"/>
      </w:pPr>
      <w:r w:rsidRPr="00F537EB">
        <w:t xml:space="preserve">    SSB-ToMeasure,</w:t>
      </w:r>
    </w:p>
    <w:p w14:paraId="5E8A8142" w14:textId="77777777" w:rsidR="00C65757" w:rsidRPr="00F537EB" w:rsidRDefault="00C65757" w:rsidP="00C65757">
      <w:pPr>
        <w:pStyle w:val="PL"/>
      </w:pPr>
      <w:r w:rsidRPr="00F537EB">
        <w:t xml:space="preserve">    SS-RSSI-Measurement,</w:t>
      </w:r>
    </w:p>
    <w:p w14:paraId="028D986C" w14:textId="77777777" w:rsidR="00C65757" w:rsidRPr="00F537EB" w:rsidRDefault="00C65757" w:rsidP="00C65757">
      <w:pPr>
        <w:pStyle w:val="PL"/>
      </w:pPr>
      <w:r w:rsidRPr="00F537EB">
        <w:t xml:space="preserve">    ShortMAC-I,</w:t>
      </w:r>
    </w:p>
    <w:p w14:paraId="0D1D19BD" w14:textId="77777777" w:rsidR="00C65757" w:rsidRPr="00F537EB" w:rsidRDefault="00C65757" w:rsidP="00C65757">
      <w:pPr>
        <w:pStyle w:val="PL"/>
      </w:pPr>
      <w:r w:rsidRPr="00F537EB">
        <w:t xml:space="preserve">    SubcarrierSpacing,</w:t>
      </w:r>
    </w:p>
    <w:p w14:paraId="30712B79" w14:textId="77777777" w:rsidR="00C65757" w:rsidRPr="00F537EB" w:rsidRDefault="00C65757" w:rsidP="00C65757">
      <w:pPr>
        <w:pStyle w:val="PL"/>
      </w:pPr>
      <w:r w:rsidRPr="00F537EB">
        <w:t xml:space="preserve">    UEAssistanceInformation,</w:t>
      </w:r>
    </w:p>
    <w:p w14:paraId="009D9A31" w14:textId="77777777" w:rsidR="00C65757" w:rsidRPr="00F537EB" w:rsidRDefault="00C65757" w:rsidP="00C65757">
      <w:pPr>
        <w:pStyle w:val="PL"/>
      </w:pPr>
      <w:r w:rsidRPr="00F537EB">
        <w:t xml:space="preserve">    UE-CapabilityRAT-ContainerList,</w:t>
      </w:r>
    </w:p>
    <w:p w14:paraId="3930FAD8" w14:textId="77777777" w:rsidR="00C65757" w:rsidRPr="00F537EB" w:rsidRDefault="00C65757" w:rsidP="00C65757">
      <w:pPr>
        <w:pStyle w:val="PL"/>
      </w:pPr>
      <w:r w:rsidRPr="00F537EB">
        <w:t xml:space="preserve">    maxNrofCLI-RSSI-Resources-r16,</w:t>
      </w:r>
    </w:p>
    <w:p w14:paraId="2713F2AC" w14:textId="77777777" w:rsidR="00C65757" w:rsidRPr="00F537EB" w:rsidRDefault="00C65757" w:rsidP="00C65757">
      <w:pPr>
        <w:pStyle w:val="PL"/>
      </w:pPr>
      <w:r w:rsidRPr="00F537EB">
        <w:t xml:space="preserve">    maxNrofSRS-Resources-r16,</w:t>
      </w:r>
    </w:p>
    <w:p w14:paraId="43516EAD" w14:textId="77777777" w:rsidR="00C65757" w:rsidRPr="00F537EB" w:rsidRDefault="00C65757" w:rsidP="00C65757">
      <w:pPr>
        <w:pStyle w:val="PL"/>
      </w:pPr>
      <w:r w:rsidRPr="00F537EB">
        <w:t xml:space="preserve">    RSSI-ResourceId-r16,</w:t>
      </w:r>
    </w:p>
    <w:p w14:paraId="260FB38C" w14:textId="77777777" w:rsidR="00C65757" w:rsidRPr="00F537EB" w:rsidRDefault="00C65757" w:rsidP="00C65757">
      <w:pPr>
        <w:pStyle w:val="PL"/>
      </w:pPr>
      <w:r w:rsidRPr="00F537EB">
        <w:t xml:space="preserve">    SRS-ResourceId</w:t>
      </w:r>
    </w:p>
    <w:p w14:paraId="4367CD63" w14:textId="77777777" w:rsidR="00C65757" w:rsidRPr="00F537EB" w:rsidRDefault="00C65757" w:rsidP="00C65757">
      <w:pPr>
        <w:pStyle w:val="PL"/>
      </w:pPr>
      <w:r w:rsidRPr="00F537EB">
        <w:t>FROM NR-RRC-Definitions;</w:t>
      </w:r>
    </w:p>
    <w:p w14:paraId="003F2C68" w14:textId="77777777" w:rsidR="00C65757" w:rsidRPr="00F537EB" w:rsidRDefault="00C65757" w:rsidP="00C65757">
      <w:pPr>
        <w:pStyle w:val="PL"/>
      </w:pPr>
    </w:p>
    <w:p w14:paraId="1297324E" w14:textId="77777777" w:rsidR="00C65757" w:rsidRPr="00F537EB" w:rsidRDefault="00C65757" w:rsidP="00C65757">
      <w:pPr>
        <w:pStyle w:val="PL"/>
      </w:pPr>
      <w:r w:rsidRPr="00F537EB">
        <w:t>-- TAG-NR-INTER-NODE-DEFINITIONS-STOP</w:t>
      </w:r>
    </w:p>
    <w:p w14:paraId="4D71875E" w14:textId="77777777" w:rsidR="00C65757" w:rsidRPr="00F537EB" w:rsidRDefault="00C65757" w:rsidP="00C65757">
      <w:pPr>
        <w:pStyle w:val="PL"/>
      </w:pPr>
      <w:r w:rsidRPr="00F537EB">
        <w:t>-- ASN1STOP</w:t>
      </w:r>
    </w:p>
    <w:p w14:paraId="17630FBA" w14:textId="77777777" w:rsidR="00C65757" w:rsidRPr="00F537EB" w:rsidRDefault="00C65757" w:rsidP="00C65757"/>
    <w:p w14:paraId="4E5F11CF" w14:textId="77777777" w:rsidR="00C65757" w:rsidRPr="00F537EB" w:rsidRDefault="00C65757" w:rsidP="00C65757">
      <w:pPr>
        <w:pStyle w:val="Heading3"/>
      </w:pPr>
      <w:bookmarkStart w:id="6045" w:name="_Toc20426254"/>
      <w:bookmarkStart w:id="6046" w:name="_Toc29321651"/>
      <w:bookmarkStart w:id="6047" w:name="_Toc36757523"/>
      <w:bookmarkStart w:id="6048" w:name="_Toc36837064"/>
      <w:bookmarkStart w:id="6049" w:name="_Toc36844041"/>
      <w:bookmarkStart w:id="6050" w:name="_Toc37068330"/>
      <w:r w:rsidRPr="00F537EB">
        <w:t>11.2.2</w:t>
      </w:r>
      <w:r w:rsidRPr="00F537EB">
        <w:tab/>
        <w:t>Message definitions</w:t>
      </w:r>
      <w:bookmarkEnd w:id="6045"/>
      <w:bookmarkEnd w:id="6046"/>
      <w:bookmarkEnd w:id="6047"/>
      <w:bookmarkEnd w:id="6048"/>
      <w:bookmarkEnd w:id="6049"/>
      <w:bookmarkEnd w:id="6050"/>
    </w:p>
    <w:p w14:paraId="303B17BA" w14:textId="77777777" w:rsidR="00C65757" w:rsidRPr="00F537EB" w:rsidRDefault="00C65757" w:rsidP="00C65757">
      <w:pPr>
        <w:pStyle w:val="Heading4"/>
      </w:pPr>
      <w:bookmarkStart w:id="6051" w:name="_Toc20426255"/>
      <w:bookmarkStart w:id="6052" w:name="_Toc29321652"/>
      <w:bookmarkStart w:id="6053" w:name="_Toc36757524"/>
      <w:bookmarkStart w:id="6054" w:name="_Toc36837065"/>
      <w:bookmarkStart w:id="6055" w:name="_Toc36844042"/>
      <w:bookmarkStart w:id="6056" w:name="_Toc37068331"/>
      <w:r w:rsidRPr="00F537EB">
        <w:t>–</w:t>
      </w:r>
      <w:r w:rsidRPr="00F537EB">
        <w:tab/>
      </w:r>
      <w:proofErr w:type="spellStart"/>
      <w:r w:rsidRPr="00F537EB">
        <w:rPr>
          <w:i/>
        </w:rPr>
        <w:t>HandoverCommand</w:t>
      </w:r>
      <w:bookmarkEnd w:id="6051"/>
      <w:bookmarkEnd w:id="6052"/>
      <w:bookmarkEnd w:id="6053"/>
      <w:bookmarkEnd w:id="6054"/>
      <w:bookmarkEnd w:id="6055"/>
      <w:bookmarkEnd w:id="6056"/>
      <w:proofErr w:type="spellEnd"/>
    </w:p>
    <w:p w14:paraId="660A1921" w14:textId="77777777" w:rsidR="00C65757" w:rsidRPr="00F537EB" w:rsidRDefault="00C65757" w:rsidP="00C65757">
      <w:r w:rsidRPr="00F537EB">
        <w:t>This message is used to transfer the handover command as generated by the target gNB.</w:t>
      </w:r>
    </w:p>
    <w:p w14:paraId="2C72E9AC" w14:textId="77777777" w:rsidR="00C65757" w:rsidRPr="00F537EB" w:rsidRDefault="00C65757" w:rsidP="00C65757">
      <w:pPr>
        <w:pStyle w:val="B1"/>
      </w:pPr>
      <w:r w:rsidRPr="00F537EB">
        <w:t>Direction: target gNB to source gNB/source RAN.</w:t>
      </w:r>
    </w:p>
    <w:p w14:paraId="4F7B276D" w14:textId="77777777" w:rsidR="00C65757" w:rsidRPr="00F537EB" w:rsidRDefault="00C65757" w:rsidP="00C65757">
      <w:pPr>
        <w:pStyle w:val="TH"/>
      </w:pPr>
      <w:proofErr w:type="spellStart"/>
      <w:r w:rsidRPr="00F537EB">
        <w:rPr>
          <w:i/>
        </w:rPr>
        <w:t>HandoverCommand</w:t>
      </w:r>
      <w:proofErr w:type="spellEnd"/>
      <w:r w:rsidRPr="00F537EB">
        <w:t xml:space="preserve"> message</w:t>
      </w:r>
    </w:p>
    <w:p w14:paraId="42A4666D" w14:textId="77777777" w:rsidR="00C65757" w:rsidRPr="00F537EB" w:rsidRDefault="00C65757" w:rsidP="00C65757">
      <w:pPr>
        <w:pStyle w:val="PL"/>
      </w:pPr>
      <w:r w:rsidRPr="00F537EB">
        <w:t>-- ASN1START</w:t>
      </w:r>
    </w:p>
    <w:p w14:paraId="37FA37AB" w14:textId="77777777" w:rsidR="00C65757" w:rsidRPr="00F537EB" w:rsidRDefault="00C65757" w:rsidP="00C65757">
      <w:pPr>
        <w:pStyle w:val="PL"/>
      </w:pPr>
      <w:r w:rsidRPr="00F537EB">
        <w:t>-- TAG-HANDOVER-COMMAND-START</w:t>
      </w:r>
    </w:p>
    <w:p w14:paraId="15366D52" w14:textId="77777777" w:rsidR="00C65757" w:rsidRPr="00F537EB" w:rsidRDefault="00C65757" w:rsidP="00C65757">
      <w:pPr>
        <w:pStyle w:val="PL"/>
      </w:pPr>
    </w:p>
    <w:p w14:paraId="640CA03A" w14:textId="77777777" w:rsidR="00C65757" w:rsidRPr="00F537EB" w:rsidRDefault="00C65757" w:rsidP="00C65757">
      <w:pPr>
        <w:pStyle w:val="PL"/>
      </w:pPr>
      <w:r w:rsidRPr="00F537EB">
        <w:t>HandoverCommand ::=                 SEQUENCE {</w:t>
      </w:r>
    </w:p>
    <w:p w14:paraId="536BCF2C" w14:textId="77777777" w:rsidR="00C65757" w:rsidRPr="00F537EB" w:rsidRDefault="00C65757" w:rsidP="00C65757">
      <w:pPr>
        <w:pStyle w:val="PL"/>
      </w:pPr>
      <w:r w:rsidRPr="00F537EB">
        <w:t xml:space="preserve">    criticalExtensions                  CHOICE {</w:t>
      </w:r>
    </w:p>
    <w:p w14:paraId="69F7BFB8" w14:textId="77777777" w:rsidR="00C65757" w:rsidRPr="00F537EB" w:rsidRDefault="00C65757" w:rsidP="00C65757">
      <w:pPr>
        <w:pStyle w:val="PL"/>
      </w:pPr>
      <w:r w:rsidRPr="00F537EB">
        <w:t xml:space="preserve">        c1                                  CHOICE{</w:t>
      </w:r>
    </w:p>
    <w:p w14:paraId="6082F5E5" w14:textId="77777777" w:rsidR="00C65757" w:rsidRPr="00F537EB" w:rsidRDefault="00C65757" w:rsidP="00C65757">
      <w:pPr>
        <w:pStyle w:val="PL"/>
      </w:pPr>
      <w:r w:rsidRPr="00F537EB">
        <w:t xml:space="preserve">            handoverCommand                     HandoverCommand-IEs,</w:t>
      </w:r>
    </w:p>
    <w:p w14:paraId="1B203C4B" w14:textId="77777777" w:rsidR="00C65757" w:rsidRPr="00F537EB" w:rsidRDefault="00C65757" w:rsidP="00C65757">
      <w:pPr>
        <w:pStyle w:val="PL"/>
      </w:pPr>
      <w:r w:rsidRPr="00F537EB">
        <w:t xml:space="preserve">            spare3 NULL, spare2 NULL, spare1 NULL</w:t>
      </w:r>
    </w:p>
    <w:p w14:paraId="3EB5C484" w14:textId="77777777" w:rsidR="00C65757" w:rsidRPr="00F537EB" w:rsidRDefault="00C65757" w:rsidP="00C65757">
      <w:pPr>
        <w:pStyle w:val="PL"/>
      </w:pPr>
      <w:r w:rsidRPr="00F537EB">
        <w:t xml:space="preserve">        },</w:t>
      </w:r>
    </w:p>
    <w:p w14:paraId="5E40C96D" w14:textId="77777777" w:rsidR="00C65757" w:rsidRPr="00F537EB" w:rsidRDefault="00C65757" w:rsidP="00C65757">
      <w:pPr>
        <w:pStyle w:val="PL"/>
      </w:pPr>
      <w:r w:rsidRPr="00F537EB">
        <w:t xml:space="preserve">        criticalExtensionsFuture            SEQUENCE {}</w:t>
      </w:r>
    </w:p>
    <w:p w14:paraId="767C53C1" w14:textId="77777777" w:rsidR="00C65757" w:rsidRPr="00F537EB" w:rsidRDefault="00C65757" w:rsidP="00C65757">
      <w:pPr>
        <w:pStyle w:val="PL"/>
      </w:pPr>
      <w:r w:rsidRPr="00F537EB">
        <w:t xml:space="preserve">    }</w:t>
      </w:r>
    </w:p>
    <w:p w14:paraId="1AA6084E" w14:textId="77777777" w:rsidR="00C65757" w:rsidRPr="00F537EB" w:rsidRDefault="00C65757" w:rsidP="00C65757">
      <w:pPr>
        <w:pStyle w:val="PL"/>
      </w:pPr>
      <w:r w:rsidRPr="00F537EB">
        <w:t>}</w:t>
      </w:r>
    </w:p>
    <w:p w14:paraId="6E994F1B" w14:textId="77777777" w:rsidR="00C65757" w:rsidRPr="00F537EB" w:rsidRDefault="00C65757" w:rsidP="00C65757">
      <w:pPr>
        <w:pStyle w:val="PL"/>
      </w:pPr>
    </w:p>
    <w:p w14:paraId="0A7CB68C" w14:textId="77777777" w:rsidR="00C65757" w:rsidRPr="00F537EB" w:rsidRDefault="00C65757" w:rsidP="00C65757">
      <w:pPr>
        <w:pStyle w:val="PL"/>
      </w:pPr>
      <w:r w:rsidRPr="00F537EB">
        <w:t>HandoverCommand-IEs ::=             SEQUENCE {</w:t>
      </w:r>
    </w:p>
    <w:p w14:paraId="6D73D686" w14:textId="77777777" w:rsidR="00C65757" w:rsidRPr="00F537EB" w:rsidRDefault="00C65757" w:rsidP="00C65757">
      <w:pPr>
        <w:pStyle w:val="PL"/>
      </w:pPr>
      <w:r w:rsidRPr="00F537EB">
        <w:t xml:space="preserve">    handoverCommandMessage              OCTET STRING (CONTAINING RRCReconfiguration),</w:t>
      </w:r>
    </w:p>
    <w:p w14:paraId="0FF9BF54" w14:textId="77777777" w:rsidR="00C65757" w:rsidRPr="00F537EB" w:rsidRDefault="00C65757" w:rsidP="00C65757">
      <w:pPr>
        <w:pStyle w:val="PL"/>
      </w:pPr>
      <w:r w:rsidRPr="00F537EB">
        <w:t xml:space="preserve">    nonCriticalExtension                SEQUENCE {}                                        OPTIONAL</w:t>
      </w:r>
    </w:p>
    <w:p w14:paraId="7B2DBBAD" w14:textId="77777777" w:rsidR="00C65757" w:rsidRPr="00F537EB" w:rsidRDefault="00C65757" w:rsidP="00C65757">
      <w:pPr>
        <w:pStyle w:val="PL"/>
      </w:pPr>
      <w:r w:rsidRPr="00F537EB">
        <w:t>}</w:t>
      </w:r>
    </w:p>
    <w:p w14:paraId="2485C499" w14:textId="77777777" w:rsidR="00C65757" w:rsidRPr="00F537EB" w:rsidRDefault="00C65757" w:rsidP="00C65757">
      <w:pPr>
        <w:pStyle w:val="PL"/>
      </w:pPr>
    </w:p>
    <w:p w14:paraId="3AD3F906" w14:textId="77777777" w:rsidR="00C65757" w:rsidRPr="00F537EB" w:rsidRDefault="00C65757" w:rsidP="00C65757">
      <w:pPr>
        <w:pStyle w:val="PL"/>
      </w:pPr>
      <w:r w:rsidRPr="00F537EB">
        <w:t>-- TAG-HANDOVER-COMMAND-STOP</w:t>
      </w:r>
    </w:p>
    <w:p w14:paraId="7105340B" w14:textId="77777777" w:rsidR="00C65757" w:rsidRPr="00F537EB" w:rsidRDefault="00C65757" w:rsidP="00C65757">
      <w:pPr>
        <w:pStyle w:val="PL"/>
      </w:pPr>
      <w:r w:rsidRPr="00F537EB">
        <w:t>-- ASN1STOP</w:t>
      </w:r>
    </w:p>
    <w:p w14:paraId="6FAA74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F4FA0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377E4B" w14:textId="77777777" w:rsidR="00C65757" w:rsidRPr="00F537EB" w:rsidRDefault="00C65757" w:rsidP="00801E3F">
            <w:pPr>
              <w:pStyle w:val="TAH"/>
            </w:pPr>
            <w:proofErr w:type="spellStart"/>
            <w:r w:rsidRPr="00F537EB">
              <w:rPr>
                <w:i/>
              </w:rPr>
              <w:t>HandoverCommand</w:t>
            </w:r>
            <w:proofErr w:type="spellEnd"/>
            <w:r w:rsidRPr="00F537EB">
              <w:t xml:space="preserve"> field descriptions</w:t>
            </w:r>
          </w:p>
        </w:tc>
      </w:tr>
      <w:tr w:rsidR="00C65757" w:rsidRPr="00F537EB" w14:paraId="3028153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27F4D2" w14:textId="77777777" w:rsidR="00C65757" w:rsidRPr="00F537EB" w:rsidRDefault="00C65757" w:rsidP="00801E3F">
            <w:pPr>
              <w:pStyle w:val="TAL"/>
              <w:rPr>
                <w:b/>
                <w:i/>
              </w:rPr>
            </w:pPr>
            <w:proofErr w:type="spellStart"/>
            <w:r w:rsidRPr="00F537EB">
              <w:rPr>
                <w:b/>
                <w:i/>
              </w:rPr>
              <w:t>handoverCommandMessage</w:t>
            </w:r>
            <w:proofErr w:type="spellEnd"/>
          </w:p>
          <w:p w14:paraId="64E7EAD0" w14:textId="77777777" w:rsidR="00C65757" w:rsidRPr="00F537EB" w:rsidRDefault="00C65757" w:rsidP="00801E3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0CC1B44C" w14:textId="77777777" w:rsidR="00C65757" w:rsidRPr="00F537EB" w:rsidRDefault="00C65757" w:rsidP="00C65757"/>
    <w:p w14:paraId="7E2E83A0" w14:textId="77777777" w:rsidR="00C65757" w:rsidRPr="00F537EB" w:rsidRDefault="00C65757" w:rsidP="00C65757">
      <w:pPr>
        <w:pStyle w:val="Heading4"/>
      </w:pPr>
      <w:bookmarkStart w:id="6057" w:name="_Toc20426256"/>
      <w:bookmarkStart w:id="6058" w:name="_Toc29321653"/>
      <w:bookmarkStart w:id="6059" w:name="_Toc36757525"/>
      <w:bookmarkStart w:id="6060" w:name="_Toc36837066"/>
      <w:bookmarkStart w:id="6061" w:name="_Toc36844043"/>
      <w:bookmarkStart w:id="6062" w:name="_Toc37068332"/>
      <w:r w:rsidRPr="00F537EB">
        <w:t>–</w:t>
      </w:r>
      <w:r w:rsidRPr="00F537EB">
        <w:tab/>
      </w:r>
      <w:proofErr w:type="spellStart"/>
      <w:r w:rsidRPr="00F537EB">
        <w:rPr>
          <w:i/>
        </w:rPr>
        <w:t>HandoverPreparationInformation</w:t>
      </w:r>
      <w:bookmarkEnd w:id="6057"/>
      <w:bookmarkEnd w:id="6058"/>
      <w:bookmarkEnd w:id="6059"/>
      <w:bookmarkEnd w:id="6060"/>
      <w:bookmarkEnd w:id="6061"/>
      <w:bookmarkEnd w:id="6062"/>
      <w:proofErr w:type="spellEnd"/>
    </w:p>
    <w:p w14:paraId="597C7DEB" w14:textId="77777777" w:rsidR="00C65757" w:rsidRPr="00F537EB" w:rsidRDefault="00C65757" w:rsidP="00C65757">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7F796B0" w14:textId="77777777" w:rsidR="00C65757" w:rsidRPr="00F537EB" w:rsidRDefault="00C65757" w:rsidP="00C65757">
      <w:pPr>
        <w:pStyle w:val="B1"/>
      </w:pPr>
      <w:r w:rsidRPr="00F537EB">
        <w:t>Direction: source gNB/source RAN to target gNB or CU to DU.</w:t>
      </w:r>
    </w:p>
    <w:p w14:paraId="105C8A26" w14:textId="77777777" w:rsidR="00C65757" w:rsidRPr="00F537EB" w:rsidRDefault="00C65757" w:rsidP="00C65757">
      <w:pPr>
        <w:pStyle w:val="TH"/>
      </w:pPr>
      <w:proofErr w:type="spellStart"/>
      <w:r w:rsidRPr="00F537EB">
        <w:rPr>
          <w:i/>
        </w:rPr>
        <w:t>HandoverPreparationInformation</w:t>
      </w:r>
      <w:proofErr w:type="spellEnd"/>
      <w:r w:rsidRPr="00F537EB">
        <w:t xml:space="preserve"> message</w:t>
      </w:r>
    </w:p>
    <w:p w14:paraId="492C8DB9" w14:textId="77777777" w:rsidR="00C65757" w:rsidRPr="00F537EB" w:rsidRDefault="00C65757" w:rsidP="00C65757">
      <w:pPr>
        <w:pStyle w:val="PL"/>
      </w:pPr>
      <w:r w:rsidRPr="00F537EB">
        <w:t>-- ASN1START</w:t>
      </w:r>
    </w:p>
    <w:p w14:paraId="4D45DBB5" w14:textId="77777777" w:rsidR="00C65757" w:rsidRPr="00F537EB" w:rsidRDefault="00C65757" w:rsidP="00C65757">
      <w:pPr>
        <w:pStyle w:val="PL"/>
      </w:pPr>
      <w:r w:rsidRPr="00F537EB">
        <w:t>-- TAG-HANDOVER-PREPARATION-INFORMATION-START</w:t>
      </w:r>
    </w:p>
    <w:p w14:paraId="0C0A7F01" w14:textId="77777777" w:rsidR="00C65757" w:rsidRPr="00F537EB" w:rsidRDefault="00C65757" w:rsidP="00C65757">
      <w:pPr>
        <w:pStyle w:val="PL"/>
      </w:pPr>
    </w:p>
    <w:p w14:paraId="09B71173" w14:textId="77777777" w:rsidR="00C65757" w:rsidRPr="00F537EB" w:rsidRDefault="00C65757" w:rsidP="00C65757">
      <w:pPr>
        <w:pStyle w:val="PL"/>
      </w:pPr>
      <w:r w:rsidRPr="00F537EB">
        <w:t>HandoverPreparationInformation ::=      SEQUENCE {</w:t>
      </w:r>
    </w:p>
    <w:p w14:paraId="4F251236" w14:textId="77777777" w:rsidR="00C65757" w:rsidRPr="00F537EB" w:rsidRDefault="00C65757" w:rsidP="00C65757">
      <w:pPr>
        <w:pStyle w:val="PL"/>
      </w:pPr>
      <w:r w:rsidRPr="00F537EB">
        <w:t xml:space="preserve">    criticalExtensions                      CHOICE {</w:t>
      </w:r>
    </w:p>
    <w:p w14:paraId="5C388C9D" w14:textId="77777777" w:rsidR="00C65757" w:rsidRPr="00F537EB" w:rsidRDefault="00C65757" w:rsidP="00C65757">
      <w:pPr>
        <w:pStyle w:val="PL"/>
      </w:pPr>
      <w:r w:rsidRPr="00F537EB">
        <w:t xml:space="preserve">        c1                                      CHOICE{</w:t>
      </w:r>
    </w:p>
    <w:p w14:paraId="00774B90" w14:textId="77777777" w:rsidR="00C65757" w:rsidRPr="00F537EB" w:rsidRDefault="00C65757" w:rsidP="00C65757">
      <w:pPr>
        <w:pStyle w:val="PL"/>
      </w:pPr>
      <w:r w:rsidRPr="00F537EB">
        <w:t xml:space="preserve">            handoverPreparationInformation          HandoverPreparationInformation-IEs,</w:t>
      </w:r>
    </w:p>
    <w:p w14:paraId="7B9A95B2" w14:textId="77777777" w:rsidR="00C65757" w:rsidRPr="00F537EB" w:rsidRDefault="00C65757" w:rsidP="00C65757">
      <w:pPr>
        <w:pStyle w:val="PL"/>
      </w:pPr>
      <w:r w:rsidRPr="00F537EB">
        <w:t xml:space="preserve">            spare3 NULL, spare2 NULL, spare1 NULL</w:t>
      </w:r>
    </w:p>
    <w:p w14:paraId="746DCB51" w14:textId="77777777" w:rsidR="00C65757" w:rsidRPr="00F537EB" w:rsidRDefault="00C65757" w:rsidP="00C65757">
      <w:pPr>
        <w:pStyle w:val="PL"/>
      </w:pPr>
      <w:r w:rsidRPr="00F537EB">
        <w:t xml:space="preserve">        },</w:t>
      </w:r>
    </w:p>
    <w:p w14:paraId="331DDF55" w14:textId="77777777" w:rsidR="00C65757" w:rsidRPr="00F537EB" w:rsidRDefault="00C65757" w:rsidP="00C65757">
      <w:pPr>
        <w:pStyle w:val="PL"/>
      </w:pPr>
      <w:r w:rsidRPr="00F537EB">
        <w:t xml:space="preserve">        criticalExtensionsFuture            SEQUENCE {}</w:t>
      </w:r>
    </w:p>
    <w:p w14:paraId="1C0D91EE" w14:textId="77777777" w:rsidR="00C65757" w:rsidRPr="00F537EB" w:rsidRDefault="00C65757" w:rsidP="00C65757">
      <w:pPr>
        <w:pStyle w:val="PL"/>
      </w:pPr>
      <w:r w:rsidRPr="00F537EB">
        <w:t xml:space="preserve">    }</w:t>
      </w:r>
    </w:p>
    <w:p w14:paraId="4FA406F7" w14:textId="77777777" w:rsidR="00C65757" w:rsidRPr="00F537EB" w:rsidRDefault="00C65757" w:rsidP="00C65757">
      <w:pPr>
        <w:pStyle w:val="PL"/>
      </w:pPr>
      <w:r w:rsidRPr="00F537EB">
        <w:t>}</w:t>
      </w:r>
    </w:p>
    <w:p w14:paraId="62AC11B6" w14:textId="77777777" w:rsidR="00C65757" w:rsidRPr="00F537EB" w:rsidRDefault="00C65757" w:rsidP="00C65757">
      <w:pPr>
        <w:pStyle w:val="PL"/>
      </w:pPr>
    </w:p>
    <w:p w14:paraId="7E30671A" w14:textId="77777777" w:rsidR="00C65757" w:rsidRPr="00F537EB" w:rsidRDefault="00C65757" w:rsidP="00C65757">
      <w:pPr>
        <w:pStyle w:val="PL"/>
      </w:pPr>
      <w:r w:rsidRPr="00F537EB">
        <w:t>HandoverPreparationInformation-IEs ::=  SEQUENCE {</w:t>
      </w:r>
    </w:p>
    <w:p w14:paraId="21F0578B" w14:textId="77777777" w:rsidR="00C65757" w:rsidRPr="00F537EB" w:rsidRDefault="00C65757" w:rsidP="00C65757">
      <w:pPr>
        <w:pStyle w:val="PL"/>
      </w:pPr>
      <w:r w:rsidRPr="00F537EB">
        <w:t xml:space="preserve">    ue-CapabilityRAT-List                   UE-CapabilityRAT-ContainerList,</w:t>
      </w:r>
    </w:p>
    <w:p w14:paraId="1C5B3628" w14:textId="77777777" w:rsidR="00C65757" w:rsidRPr="00F537EB" w:rsidRDefault="00C65757" w:rsidP="00C65757">
      <w:pPr>
        <w:pStyle w:val="PL"/>
      </w:pPr>
      <w:r w:rsidRPr="00F537EB">
        <w:t xml:space="preserve">    sourceConfig                            AS-Config                                       OPTIONAL, -- Cond HO</w:t>
      </w:r>
    </w:p>
    <w:p w14:paraId="72395B05" w14:textId="77777777" w:rsidR="00C65757" w:rsidRPr="00F537EB" w:rsidRDefault="00C65757" w:rsidP="00C65757">
      <w:pPr>
        <w:pStyle w:val="PL"/>
      </w:pPr>
      <w:r w:rsidRPr="00F537EB">
        <w:t xml:space="preserve">    rrm-Config                              RRM-Config                                      OPTIONAL,</w:t>
      </w:r>
    </w:p>
    <w:p w14:paraId="1D65BB64" w14:textId="77777777" w:rsidR="00C65757" w:rsidRPr="00F537EB" w:rsidRDefault="00C65757" w:rsidP="00C65757">
      <w:pPr>
        <w:pStyle w:val="PL"/>
      </w:pPr>
      <w:r w:rsidRPr="00F537EB">
        <w:t xml:space="preserve">    as-Context                              AS-Context                                      OPTIONAL,</w:t>
      </w:r>
    </w:p>
    <w:p w14:paraId="62D2A672" w14:textId="77777777" w:rsidR="00C65757" w:rsidRPr="00F537EB" w:rsidRDefault="00C65757" w:rsidP="00C65757">
      <w:pPr>
        <w:pStyle w:val="PL"/>
      </w:pPr>
      <w:r w:rsidRPr="00F537EB">
        <w:t xml:space="preserve">    nonCriticalExtension                    SEQUENCE {}                                     OPTIONAL</w:t>
      </w:r>
    </w:p>
    <w:p w14:paraId="46484951" w14:textId="77777777" w:rsidR="00C65757" w:rsidRPr="00F537EB" w:rsidRDefault="00C65757" w:rsidP="00C65757">
      <w:pPr>
        <w:pStyle w:val="PL"/>
      </w:pPr>
      <w:r w:rsidRPr="00F537EB">
        <w:t>}</w:t>
      </w:r>
    </w:p>
    <w:p w14:paraId="5E318376" w14:textId="77777777" w:rsidR="00C65757" w:rsidRPr="00F537EB" w:rsidRDefault="00C65757" w:rsidP="00C65757">
      <w:pPr>
        <w:pStyle w:val="PL"/>
      </w:pPr>
    </w:p>
    <w:p w14:paraId="2C8D3A4F" w14:textId="77777777" w:rsidR="00C65757" w:rsidRPr="00F537EB" w:rsidRDefault="00C65757" w:rsidP="00C65757">
      <w:pPr>
        <w:pStyle w:val="PL"/>
      </w:pPr>
      <w:r w:rsidRPr="00F537EB">
        <w:t>AS-Config ::=                           SEQUENCE {</w:t>
      </w:r>
    </w:p>
    <w:p w14:paraId="4102A684" w14:textId="77777777" w:rsidR="00C65757" w:rsidRPr="00F537EB" w:rsidRDefault="00C65757" w:rsidP="00C65757">
      <w:pPr>
        <w:pStyle w:val="PL"/>
      </w:pPr>
      <w:r w:rsidRPr="00F537EB">
        <w:t xml:space="preserve">    rrcReconfiguration                      OCTET STRING (CONTAINING RRCReconfiguration),</w:t>
      </w:r>
    </w:p>
    <w:p w14:paraId="1DBAEA2D" w14:textId="77777777" w:rsidR="00C65757" w:rsidRPr="00F537EB" w:rsidRDefault="00C65757" w:rsidP="00C65757">
      <w:pPr>
        <w:pStyle w:val="PL"/>
      </w:pPr>
      <w:r w:rsidRPr="00F537EB">
        <w:t xml:space="preserve">    ...,</w:t>
      </w:r>
    </w:p>
    <w:p w14:paraId="26B67A1F" w14:textId="77777777" w:rsidR="00C65757" w:rsidRPr="00F537EB" w:rsidRDefault="00C65757" w:rsidP="00C65757">
      <w:pPr>
        <w:pStyle w:val="PL"/>
      </w:pPr>
      <w:r w:rsidRPr="00F537EB">
        <w:t xml:space="preserve">    [[</w:t>
      </w:r>
    </w:p>
    <w:p w14:paraId="4177AC76" w14:textId="77777777" w:rsidR="00C65757" w:rsidRPr="00F537EB" w:rsidRDefault="00C65757" w:rsidP="00C65757">
      <w:pPr>
        <w:pStyle w:val="PL"/>
      </w:pPr>
      <w:r w:rsidRPr="00F537EB">
        <w:t xml:space="preserve">    sourceRB-SN-Config                      OCTET STRING (CONTAINING RadioBearerConfig)     OPTIONAL,</w:t>
      </w:r>
    </w:p>
    <w:p w14:paraId="2720035C" w14:textId="77777777" w:rsidR="00C65757" w:rsidRPr="00F537EB" w:rsidRDefault="00C65757" w:rsidP="00C65757">
      <w:pPr>
        <w:pStyle w:val="PL"/>
      </w:pPr>
      <w:r w:rsidRPr="00F537EB">
        <w:t xml:space="preserve">    sourceSCG-NR-Config                     OCTET STRING (CONTAINING RRCReconfiguration)    OPTIONAL,</w:t>
      </w:r>
    </w:p>
    <w:p w14:paraId="122DA7C2" w14:textId="77777777" w:rsidR="00C65757" w:rsidRPr="00F537EB" w:rsidRDefault="00C65757" w:rsidP="00C65757">
      <w:pPr>
        <w:pStyle w:val="PL"/>
      </w:pPr>
      <w:r w:rsidRPr="00F537EB">
        <w:t xml:space="preserve">    sourceSCG-EUTRA-Config                  OCTET STRING                                    OPTIONAL</w:t>
      </w:r>
    </w:p>
    <w:p w14:paraId="7C896DF4" w14:textId="77777777" w:rsidR="00C65757" w:rsidRPr="00F537EB" w:rsidRDefault="00C65757" w:rsidP="00C65757">
      <w:pPr>
        <w:pStyle w:val="PL"/>
      </w:pPr>
      <w:r w:rsidRPr="00F537EB">
        <w:t xml:space="preserve">    ]],</w:t>
      </w:r>
    </w:p>
    <w:p w14:paraId="3F4C177C" w14:textId="77777777" w:rsidR="00C65757" w:rsidRPr="00F537EB" w:rsidRDefault="00C65757" w:rsidP="00C65757">
      <w:pPr>
        <w:pStyle w:val="PL"/>
      </w:pPr>
      <w:r w:rsidRPr="00F537EB">
        <w:t xml:space="preserve">    [[</w:t>
      </w:r>
    </w:p>
    <w:p w14:paraId="652DD4F9" w14:textId="77777777" w:rsidR="00C65757" w:rsidRPr="00F537EB" w:rsidRDefault="00C65757" w:rsidP="00C65757">
      <w:pPr>
        <w:pStyle w:val="PL"/>
      </w:pPr>
      <w:r w:rsidRPr="00F537EB">
        <w:t xml:space="preserve">    sourceSCG-Configured                    ENUMERATED {true}                               OPTIONAL</w:t>
      </w:r>
    </w:p>
    <w:p w14:paraId="2A504800" w14:textId="77777777" w:rsidR="00C65757" w:rsidRPr="00F537EB" w:rsidRDefault="00C65757" w:rsidP="00C65757">
      <w:pPr>
        <w:pStyle w:val="PL"/>
      </w:pPr>
      <w:r w:rsidRPr="00F537EB">
        <w:t xml:space="preserve">    ]]</w:t>
      </w:r>
    </w:p>
    <w:p w14:paraId="64E6DEEC" w14:textId="77777777" w:rsidR="00C65757" w:rsidRPr="00F537EB" w:rsidRDefault="00C65757" w:rsidP="00C65757">
      <w:pPr>
        <w:pStyle w:val="PL"/>
      </w:pPr>
    </w:p>
    <w:p w14:paraId="0802E30C" w14:textId="77777777" w:rsidR="00C65757" w:rsidRPr="00F537EB" w:rsidRDefault="00C65757" w:rsidP="00C65757">
      <w:pPr>
        <w:pStyle w:val="PL"/>
      </w:pPr>
      <w:r w:rsidRPr="00F537EB">
        <w:t>}</w:t>
      </w:r>
    </w:p>
    <w:p w14:paraId="71CCF8A1" w14:textId="77777777" w:rsidR="00C65757" w:rsidRPr="00F537EB" w:rsidRDefault="00C65757" w:rsidP="00C65757">
      <w:pPr>
        <w:pStyle w:val="PL"/>
      </w:pPr>
    </w:p>
    <w:p w14:paraId="5F6B3E4F" w14:textId="77777777" w:rsidR="00C65757" w:rsidRPr="00F537EB" w:rsidRDefault="00C65757" w:rsidP="00C65757">
      <w:pPr>
        <w:pStyle w:val="PL"/>
      </w:pPr>
      <w:r w:rsidRPr="00F537EB">
        <w:t>AS-Context ::=                          SEQUENCE {</w:t>
      </w:r>
    </w:p>
    <w:p w14:paraId="3042466D" w14:textId="77777777" w:rsidR="00C65757" w:rsidRPr="00F537EB" w:rsidRDefault="00C65757" w:rsidP="00C65757">
      <w:pPr>
        <w:pStyle w:val="PL"/>
      </w:pPr>
      <w:r w:rsidRPr="00F537EB">
        <w:t xml:space="preserve">    reestablishmentInfo                     ReestablishmentInfo                             OPTIONAL,</w:t>
      </w:r>
    </w:p>
    <w:p w14:paraId="79948262" w14:textId="77777777" w:rsidR="00C65757" w:rsidRPr="00F537EB" w:rsidRDefault="00C65757" w:rsidP="00C65757">
      <w:pPr>
        <w:pStyle w:val="PL"/>
      </w:pPr>
      <w:r w:rsidRPr="00F537EB">
        <w:t xml:space="preserve">    configRestrictInfo                      ConfigRestrictInfoSCG                           OPTIONAL,</w:t>
      </w:r>
    </w:p>
    <w:p w14:paraId="515AF20C" w14:textId="77777777" w:rsidR="00C65757" w:rsidRPr="00F537EB" w:rsidRDefault="00C65757" w:rsidP="00C65757">
      <w:pPr>
        <w:pStyle w:val="PL"/>
      </w:pPr>
      <w:r w:rsidRPr="00F537EB">
        <w:t xml:space="preserve">    ...,</w:t>
      </w:r>
    </w:p>
    <w:p w14:paraId="2904875C" w14:textId="77777777" w:rsidR="00C65757" w:rsidRPr="00F537EB" w:rsidRDefault="00C65757" w:rsidP="00C65757">
      <w:pPr>
        <w:pStyle w:val="PL"/>
      </w:pPr>
      <w:r w:rsidRPr="00F537EB">
        <w:t xml:space="preserve">    [[  ran-NotificationAreaInfo            RAN-NotificationAreaInfo                        OPTIONAL</w:t>
      </w:r>
    </w:p>
    <w:p w14:paraId="2DC99576" w14:textId="77777777" w:rsidR="00C65757" w:rsidRPr="00F537EB" w:rsidRDefault="00C65757" w:rsidP="00C65757">
      <w:pPr>
        <w:pStyle w:val="PL"/>
      </w:pPr>
      <w:r w:rsidRPr="00F537EB">
        <w:t xml:space="preserve">    ]],</w:t>
      </w:r>
    </w:p>
    <w:p w14:paraId="29779CD2" w14:textId="77777777" w:rsidR="00C65757" w:rsidRPr="00F537EB" w:rsidRDefault="00C65757" w:rsidP="00C65757">
      <w:pPr>
        <w:pStyle w:val="PL"/>
      </w:pPr>
      <w:r w:rsidRPr="00F537EB">
        <w:t xml:space="preserve">    [[  ueAssistanceInformation             OCTET STRING (CONTAINING UEAssistanceInformation)  OPTIONAL   -- Cond HO2</w:t>
      </w:r>
    </w:p>
    <w:p w14:paraId="6CC7ECAB" w14:textId="77777777" w:rsidR="00C65757" w:rsidRPr="00F537EB" w:rsidRDefault="00C65757" w:rsidP="00C65757">
      <w:pPr>
        <w:pStyle w:val="PL"/>
      </w:pPr>
      <w:r w:rsidRPr="00F537EB">
        <w:t xml:space="preserve">    ]],</w:t>
      </w:r>
    </w:p>
    <w:p w14:paraId="4CCF47CB" w14:textId="77777777" w:rsidR="00C65757" w:rsidRPr="00F537EB" w:rsidRDefault="00C65757" w:rsidP="00C65757">
      <w:pPr>
        <w:pStyle w:val="PL"/>
      </w:pPr>
      <w:r w:rsidRPr="00F537EB">
        <w:t xml:space="preserve">    [[</w:t>
      </w:r>
    </w:p>
    <w:p w14:paraId="47021156" w14:textId="77777777" w:rsidR="00C65757" w:rsidRPr="00F537EB" w:rsidRDefault="00C65757" w:rsidP="00C65757">
      <w:pPr>
        <w:pStyle w:val="PL"/>
      </w:pPr>
      <w:r w:rsidRPr="00F537EB">
        <w:t xml:space="preserve">    selectedBandCombinationSN               BandCombinationInfoSN                           OPTIONAL</w:t>
      </w:r>
    </w:p>
    <w:p w14:paraId="355FDADF" w14:textId="77777777" w:rsidR="00C65757" w:rsidRPr="00F537EB" w:rsidRDefault="00C65757" w:rsidP="00C65757">
      <w:pPr>
        <w:pStyle w:val="PL"/>
      </w:pPr>
      <w:r w:rsidRPr="00F537EB">
        <w:t xml:space="preserve">    ]],</w:t>
      </w:r>
    </w:p>
    <w:p w14:paraId="395C738E" w14:textId="77777777" w:rsidR="00C65757" w:rsidRPr="00F537EB" w:rsidRDefault="00C65757" w:rsidP="00C65757">
      <w:pPr>
        <w:pStyle w:val="PL"/>
      </w:pPr>
      <w:r w:rsidRPr="00F537EB">
        <w:t xml:space="preserve">    [[</w:t>
      </w:r>
    </w:p>
    <w:p w14:paraId="2AC9E08F" w14:textId="77777777" w:rsidR="00C65757" w:rsidRPr="00F537EB" w:rsidRDefault="00C65757" w:rsidP="00C65757">
      <w:pPr>
        <w:pStyle w:val="PL"/>
      </w:pPr>
      <w:r w:rsidRPr="00F537EB">
        <w:t xml:space="preserve">    configRestrictInfoDAPS-r16              ConfigRestrictInfoDAPS-r16                      OPTIONAL,</w:t>
      </w:r>
    </w:p>
    <w:p w14:paraId="1DB89CDA" w14:textId="77777777" w:rsidR="00C65757" w:rsidRPr="00F537EB" w:rsidRDefault="00C65757" w:rsidP="00C65757">
      <w:pPr>
        <w:pStyle w:val="PL"/>
      </w:pPr>
      <w:r w:rsidRPr="00F537EB">
        <w:t xml:space="preserve">    sidelinkUEInformationNR-r16             OCTET STRING                                    OPTIONAL,</w:t>
      </w:r>
    </w:p>
    <w:p w14:paraId="4E6614F0" w14:textId="77777777" w:rsidR="00C65757" w:rsidRPr="00F537EB" w:rsidRDefault="00C65757" w:rsidP="00C65757">
      <w:pPr>
        <w:pStyle w:val="PL"/>
      </w:pPr>
      <w:r w:rsidRPr="00F537EB">
        <w:t xml:space="preserve">    sidelinkUEInformationEUTRA-r16          OCTET STRING                                    OPTIONAL,</w:t>
      </w:r>
    </w:p>
    <w:p w14:paraId="3D3E0870" w14:textId="77777777" w:rsidR="00C65757" w:rsidRPr="00F537EB" w:rsidRDefault="00C65757" w:rsidP="00C65757">
      <w:pPr>
        <w:pStyle w:val="PL"/>
      </w:pPr>
      <w:r w:rsidRPr="00F537EB">
        <w:t xml:space="preserve">    ueAssistanceInformationEUTRA-r16        OCTET STRING                                    OPTIONAL</w:t>
      </w:r>
    </w:p>
    <w:p w14:paraId="0FD694F2" w14:textId="77777777" w:rsidR="00C65757" w:rsidRPr="00F537EB" w:rsidRDefault="00C65757" w:rsidP="00C65757">
      <w:pPr>
        <w:pStyle w:val="PL"/>
      </w:pPr>
      <w:r w:rsidRPr="00F537EB">
        <w:t xml:space="preserve">    ]]</w:t>
      </w:r>
    </w:p>
    <w:p w14:paraId="361CBCBD" w14:textId="77777777" w:rsidR="00C65757" w:rsidRPr="00F537EB" w:rsidRDefault="00C65757" w:rsidP="00C65757">
      <w:pPr>
        <w:pStyle w:val="PL"/>
      </w:pPr>
      <w:r w:rsidRPr="00F537EB">
        <w:t>}</w:t>
      </w:r>
    </w:p>
    <w:p w14:paraId="07817AAD" w14:textId="77777777" w:rsidR="00C65757" w:rsidRPr="00F537EB" w:rsidRDefault="00C65757" w:rsidP="00C65757">
      <w:pPr>
        <w:pStyle w:val="PL"/>
      </w:pPr>
    </w:p>
    <w:p w14:paraId="0D4BF46D" w14:textId="77777777" w:rsidR="00C65757" w:rsidRPr="00F537EB" w:rsidRDefault="00C65757" w:rsidP="00C65757">
      <w:pPr>
        <w:pStyle w:val="PL"/>
      </w:pPr>
      <w:r w:rsidRPr="00F537EB">
        <w:t>ConfigRestrictInfoDAPS-r16 ::=          SEQUENCE {</w:t>
      </w:r>
    </w:p>
    <w:p w14:paraId="35ECA834" w14:textId="77777777" w:rsidR="00C65757" w:rsidRPr="00F537EB" w:rsidRDefault="00C65757" w:rsidP="00C65757">
      <w:pPr>
        <w:pStyle w:val="PL"/>
      </w:pPr>
      <w:r w:rsidRPr="00F537EB">
        <w:t xml:space="preserve">    powerCoordination-FR1-r16               SEQUENCE {</w:t>
      </w:r>
    </w:p>
    <w:p w14:paraId="52FDABFB" w14:textId="77777777" w:rsidR="00C65757" w:rsidRPr="00F537EB" w:rsidRDefault="00C65757" w:rsidP="00C65757">
      <w:pPr>
        <w:pStyle w:val="PL"/>
      </w:pPr>
      <w:r w:rsidRPr="00F537EB">
        <w:t xml:space="preserve">        p-maxNR-Source-r16                      P-Max                                       OPTIONAL,</w:t>
      </w:r>
    </w:p>
    <w:p w14:paraId="68BB94E6" w14:textId="77777777" w:rsidR="00C65757" w:rsidRPr="00F537EB" w:rsidRDefault="00C65757" w:rsidP="00C65757">
      <w:pPr>
        <w:pStyle w:val="PL"/>
      </w:pPr>
      <w:r w:rsidRPr="00F537EB">
        <w:t xml:space="preserve">        p-maxNR-Target-r16                      P-Max                                       OPTIONAL,</w:t>
      </w:r>
    </w:p>
    <w:p w14:paraId="7F4C17CA" w14:textId="77777777" w:rsidR="00C65757" w:rsidRPr="00F537EB" w:rsidRDefault="00C65757" w:rsidP="00C65757">
      <w:pPr>
        <w:pStyle w:val="PL"/>
      </w:pPr>
      <w:r w:rsidRPr="00F537EB">
        <w:t xml:space="preserve">        powerControlMode-r16                    INTEGER (1..2)                              OPTIONAL</w:t>
      </w:r>
    </w:p>
    <w:p w14:paraId="2539913A" w14:textId="77777777" w:rsidR="00C65757" w:rsidRPr="00F537EB" w:rsidRDefault="00C65757" w:rsidP="00C65757">
      <w:pPr>
        <w:pStyle w:val="PL"/>
      </w:pPr>
      <w:r w:rsidRPr="00F537EB">
        <w:t xml:space="preserve">    }                                                                                       OPTIONAL,</w:t>
      </w:r>
    </w:p>
    <w:p w14:paraId="2C8526D4" w14:textId="77777777" w:rsidR="00C65757" w:rsidRPr="00F537EB" w:rsidRDefault="00C65757" w:rsidP="00C65757">
      <w:pPr>
        <w:pStyle w:val="PL"/>
      </w:pPr>
      <w:r w:rsidRPr="00F537EB">
        <w:t xml:space="preserve">    maxSCH-TB-BitsDL-r16                INTEGER (1..100)                                    OPTIONAL,</w:t>
      </w:r>
    </w:p>
    <w:p w14:paraId="0B2F54CE" w14:textId="77777777" w:rsidR="00C65757" w:rsidRPr="00F537EB" w:rsidRDefault="00C65757" w:rsidP="00C65757">
      <w:pPr>
        <w:pStyle w:val="PL"/>
      </w:pPr>
      <w:r w:rsidRPr="00F537EB">
        <w:t xml:space="preserve">    maxSCH-TB-BitsUL-r16                INTEGER (1..100)                                    OPTIONAL</w:t>
      </w:r>
    </w:p>
    <w:p w14:paraId="31D528BF" w14:textId="77777777" w:rsidR="00C65757" w:rsidRPr="00F537EB" w:rsidRDefault="00C65757" w:rsidP="00C65757">
      <w:pPr>
        <w:pStyle w:val="PL"/>
      </w:pPr>
      <w:r w:rsidRPr="00F537EB">
        <w:t>}</w:t>
      </w:r>
    </w:p>
    <w:p w14:paraId="5988ECEB" w14:textId="77777777" w:rsidR="00C65757" w:rsidRPr="00F537EB" w:rsidRDefault="00C65757" w:rsidP="00C65757">
      <w:pPr>
        <w:pStyle w:val="PL"/>
      </w:pPr>
    </w:p>
    <w:p w14:paraId="74F5E2C9" w14:textId="77777777" w:rsidR="00C65757" w:rsidRPr="00F537EB" w:rsidRDefault="00C65757" w:rsidP="00C65757">
      <w:pPr>
        <w:pStyle w:val="PL"/>
      </w:pPr>
      <w:r w:rsidRPr="00F537EB">
        <w:t>ReestablishmentInfo ::=             SEQUENCE {</w:t>
      </w:r>
    </w:p>
    <w:p w14:paraId="180A3D0C" w14:textId="77777777" w:rsidR="00C65757" w:rsidRPr="00F537EB" w:rsidRDefault="00C65757" w:rsidP="00C65757">
      <w:pPr>
        <w:pStyle w:val="PL"/>
      </w:pPr>
      <w:r w:rsidRPr="00F537EB">
        <w:t xml:space="preserve">    sourcePhysCellId                        PhysCellId,</w:t>
      </w:r>
    </w:p>
    <w:p w14:paraId="5BD4AAEF" w14:textId="77777777" w:rsidR="00C65757" w:rsidRPr="00F537EB" w:rsidRDefault="00C65757" w:rsidP="00C65757">
      <w:pPr>
        <w:pStyle w:val="PL"/>
      </w:pPr>
      <w:r w:rsidRPr="00F537EB">
        <w:t xml:space="preserve">    targetCellShortMAC-I                    ShortMAC-I,</w:t>
      </w:r>
    </w:p>
    <w:p w14:paraId="08AE67CC" w14:textId="77777777" w:rsidR="00C65757" w:rsidRPr="00F537EB" w:rsidRDefault="00C65757" w:rsidP="00C65757">
      <w:pPr>
        <w:pStyle w:val="PL"/>
      </w:pPr>
      <w:r w:rsidRPr="00F537EB">
        <w:t xml:space="preserve">    additionalReestabInfoList               ReestabNCellInfoList                            OPTIONAL</w:t>
      </w:r>
    </w:p>
    <w:p w14:paraId="25D0AFD6" w14:textId="77777777" w:rsidR="00C65757" w:rsidRPr="00F537EB" w:rsidRDefault="00C65757" w:rsidP="00C65757">
      <w:pPr>
        <w:pStyle w:val="PL"/>
      </w:pPr>
      <w:r w:rsidRPr="00F537EB">
        <w:t>}</w:t>
      </w:r>
    </w:p>
    <w:p w14:paraId="51F67D75" w14:textId="77777777" w:rsidR="00C65757" w:rsidRPr="00F537EB" w:rsidRDefault="00C65757" w:rsidP="00C65757">
      <w:pPr>
        <w:pStyle w:val="PL"/>
      </w:pPr>
    </w:p>
    <w:p w14:paraId="7837CDBD" w14:textId="77777777" w:rsidR="00C65757" w:rsidRPr="00F537EB" w:rsidRDefault="00C65757" w:rsidP="00C65757">
      <w:pPr>
        <w:pStyle w:val="PL"/>
      </w:pPr>
      <w:r w:rsidRPr="00F537EB">
        <w:t>ReestabNCellInfoList ::=        SEQUENCE ( SIZE (1..maxCellPrep) ) OF ReestabNCellInfo</w:t>
      </w:r>
    </w:p>
    <w:p w14:paraId="0FDCBC81" w14:textId="77777777" w:rsidR="00C65757" w:rsidRPr="00F537EB" w:rsidRDefault="00C65757" w:rsidP="00C65757">
      <w:pPr>
        <w:pStyle w:val="PL"/>
      </w:pPr>
    </w:p>
    <w:p w14:paraId="2238699F" w14:textId="77777777" w:rsidR="00C65757" w:rsidRPr="00F537EB" w:rsidRDefault="00C65757" w:rsidP="00C65757">
      <w:pPr>
        <w:pStyle w:val="PL"/>
      </w:pPr>
      <w:r w:rsidRPr="00F537EB">
        <w:t>ReestabNCellInfo::= SEQUENCE{</w:t>
      </w:r>
    </w:p>
    <w:p w14:paraId="6938BA8C" w14:textId="77777777" w:rsidR="00C65757" w:rsidRPr="00F537EB" w:rsidRDefault="00C65757" w:rsidP="00C65757">
      <w:pPr>
        <w:pStyle w:val="PL"/>
      </w:pPr>
      <w:r w:rsidRPr="00F537EB">
        <w:t xml:space="preserve">    cellIdentity                            CellIdentity,</w:t>
      </w:r>
    </w:p>
    <w:p w14:paraId="40597922" w14:textId="77777777" w:rsidR="00C65757" w:rsidRPr="00F537EB" w:rsidRDefault="00C65757" w:rsidP="00C65757">
      <w:pPr>
        <w:pStyle w:val="PL"/>
      </w:pPr>
      <w:r w:rsidRPr="00F537EB">
        <w:t xml:space="preserve">    key-gNodeB-Star                         BIT STRING (SIZE (256)),</w:t>
      </w:r>
    </w:p>
    <w:p w14:paraId="4388D2E3" w14:textId="77777777" w:rsidR="00C65757" w:rsidRPr="00F537EB" w:rsidRDefault="00C65757" w:rsidP="00C65757">
      <w:pPr>
        <w:pStyle w:val="PL"/>
      </w:pPr>
      <w:r w:rsidRPr="00F537EB">
        <w:t xml:space="preserve">    shortMAC-I                              ShortMAC-I</w:t>
      </w:r>
    </w:p>
    <w:p w14:paraId="730F1784" w14:textId="77777777" w:rsidR="00C65757" w:rsidRPr="00F537EB" w:rsidRDefault="00C65757" w:rsidP="00C65757">
      <w:pPr>
        <w:pStyle w:val="PL"/>
      </w:pPr>
      <w:r w:rsidRPr="00F537EB">
        <w:t>}</w:t>
      </w:r>
    </w:p>
    <w:p w14:paraId="250626FB" w14:textId="77777777" w:rsidR="00C65757" w:rsidRPr="00F537EB" w:rsidRDefault="00C65757" w:rsidP="00C65757">
      <w:pPr>
        <w:pStyle w:val="PL"/>
      </w:pPr>
    </w:p>
    <w:p w14:paraId="781220C1" w14:textId="77777777" w:rsidR="00C65757" w:rsidRPr="00F537EB" w:rsidRDefault="00C65757" w:rsidP="00C65757">
      <w:pPr>
        <w:pStyle w:val="PL"/>
      </w:pPr>
      <w:r w:rsidRPr="00F537EB">
        <w:t>RRM-Config ::=              SEQUENCE {</w:t>
      </w:r>
    </w:p>
    <w:p w14:paraId="6A7F8771" w14:textId="77777777" w:rsidR="00C65757" w:rsidRPr="00F537EB" w:rsidRDefault="00C65757" w:rsidP="00C65757">
      <w:pPr>
        <w:pStyle w:val="PL"/>
      </w:pPr>
      <w:r w:rsidRPr="00F537EB">
        <w:t xml:space="preserve">    ue-InactiveTime             ENUMERATED {</w:t>
      </w:r>
    </w:p>
    <w:p w14:paraId="397BF9A8" w14:textId="77777777" w:rsidR="00C65757" w:rsidRPr="00F537EB" w:rsidRDefault="00C65757" w:rsidP="00C65757">
      <w:pPr>
        <w:pStyle w:val="PL"/>
      </w:pPr>
      <w:r w:rsidRPr="00F537EB">
        <w:t xml:space="preserve">                                    s1, s2, s3, s5, s7, s10, s15, s20,</w:t>
      </w:r>
    </w:p>
    <w:p w14:paraId="64256251" w14:textId="77777777" w:rsidR="00C65757" w:rsidRPr="00F537EB" w:rsidRDefault="00C65757" w:rsidP="00C65757">
      <w:pPr>
        <w:pStyle w:val="PL"/>
      </w:pPr>
      <w:r w:rsidRPr="00F537EB">
        <w:t xml:space="preserve">                                    s25, s30, s40, s50, min1, min1s20, min1s40,</w:t>
      </w:r>
    </w:p>
    <w:p w14:paraId="0939B7CA" w14:textId="77777777" w:rsidR="00C65757" w:rsidRPr="00F537EB" w:rsidRDefault="00C65757" w:rsidP="00C65757">
      <w:pPr>
        <w:pStyle w:val="PL"/>
      </w:pPr>
      <w:r w:rsidRPr="00F537EB">
        <w:t xml:space="preserve">                                    min2, min2s30, min3, min3s30, min4, min5, min6,</w:t>
      </w:r>
    </w:p>
    <w:p w14:paraId="064C6540" w14:textId="77777777" w:rsidR="00C65757" w:rsidRPr="00F537EB" w:rsidRDefault="00C65757" w:rsidP="00C65757">
      <w:pPr>
        <w:pStyle w:val="PL"/>
      </w:pPr>
      <w:r w:rsidRPr="00F537EB">
        <w:t xml:space="preserve">                                    min7, min8, min9, min10, min12, min14, min17, min20,</w:t>
      </w:r>
    </w:p>
    <w:p w14:paraId="3BD509D0" w14:textId="77777777" w:rsidR="00C65757" w:rsidRPr="00F537EB" w:rsidRDefault="00C65757" w:rsidP="00C65757">
      <w:pPr>
        <w:pStyle w:val="PL"/>
      </w:pPr>
      <w:r w:rsidRPr="00F537EB">
        <w:t xml:space="preserve">                                    min24, min28, min33, min38, min44, min50, hr1,</w:t>
      </w:r>
    </w:p>
    <w:p w14:paraId="76E647ED" w14:textId="77777777" w:rsidR="00C65757" w:rsidRPr="00F537EB" w:rsidRDefault="00C65757" w:rsidP="00C65757">
      <w:pPr>
        <w:pStyle w:val="PL"/>
      </w:pPr>
      <w:r w:rsidRPr="00F537EB">
        <w:t xml:space="preserve">                                    hr1min30, hr2, hr2min30, hr3, hr3min30, hr4, hr5, hr6,</w:t>
      </w:r>
    </w:p>
    <w:p w14:paraId="7B62475B" w14:textId="77777777" w:rsidR="00C65757" w:rsidRPr="00F537EB" w:rsidRDefault="00C65757" w:rsidP="00C65757">
      <w:pPr>
        <w:pStyle w:val="PL"/>
      </w:pPr>
      <w:r w:rsidRPr="00F537EB">
        <w:t xml:space="preserve">                                    hr8, hr10, hr13, hr16, hr20, day1, day1hr12, day2,</w:t>
      </w:r>
    </w:p>
    <w:p w14:paraId="04585C6F" w14:textId="77777777" w:rsidR="00C65757" w:rsidRPr="00F537EB" w:rsidRDefault="00C65757" w:rsidP="00C65757">
      <w:pPr>
        <w:pStyle w:val="PL"/>
      </w:pPr>
      <w:r w:rsidRPr="00F537EB">
        <w:t xml:space="preserve">                                    day2hr12, day3, day4, day5, day7, day10, day14, day19,</w:t>
      </w:r>
    </w:p>
    <w:p w14:paraId="4CDEB0DE" w14:textId="77777777" w:rsidR="00C65757" w:rsidRPr="00F537EB" w:rsidRDefault="00C65757" w:rsidP="00C65757">
      <w:pPr>
        <w:pStyle w:val="PL"/>
      </w:pPr>
      <w:r w:rsidRPr="00F537EB">
        <w:t xml:space="preserve">                                    day24, day30, dayMoreThan30}                            OPTIONAL,</w:t>
      </w:r>
    </w:p>
    <w:p w14:paraId="16340460" w14:textId="77777777" w:rsidR="00C65757" w:rsidRPr="00F537EB" w:rsidRDefault="00C65757" w:rsidP="00C65757">
      <w:pPr>
        <w:pStyle w:val="PL"/>
      </w:pPr>
      <w:r w:rsidRPr="00F537EB">
        <w:t xml:space="preserve">    candidateCellInfoList       MeasResultList2NR                                           OPTIONAL,</w:t>
      </w:r>
    </w:p>
    <w:p w14:paraId="6498948A" w14:textId="77777777" w:rsidR="00C65757" w:rsidRPr="00F537EB" w:rsidRDefault="00C65757" w:rsidP="00C65757">
      <w:pPr>
        <w:pStyle w:val="PL"/>
      </w:pPr>
      <w:r w:rsidRPr="00F537EB">
        <w:t xml:space="preserve">    ...,</w:t>
      </w:r>
    </w:p>
    <w:p w14:paraId="4C875EC7" w14:textId="77777777" w:rsidR="00C65757" w:rsidRPr="00F537EB" w:rsidRDefault="00C65757" w:rsidP="00C65757">
      <w:pPr>
        <w:pStyle w:val="PL"/>
      </w:pPr>
      <w:r w:rsidRPr="00F537EB">
        <w:t xml:space="preserve">    [[</w:t>
      </w:r>
    </w:p>
    <w:p w14:paraId="004BE0AC" w14:textId="77777777" w:rsidR="00C65757" w:rsidRPr="00F537EB" w:rsidRDefault="00C65757" w:rsidP="00C65757">
      <w:pPr>
        <w:pStyle w:val="PL"/>
      </w:pPr>
      <w:r w:rsidRPr="00F537EB">
        <w:t xml:space="preserve">    candidateCellInfoListSN-EUTRA      MeasResultServFreqListEUTRA-SCG                      OPTIONAL</w:t>
      </w:r>
    </w:p>
    <w:p w14:paraId="79F6DAEE" w14:textId="77777777" w:rsidR="00C65757" w:rsidRPr="00F537EB" w:rsidRDefault="00C65757" w:rsidP="00C65757">
      <w:pPr>
        <w:pStyle w:val="PL"/>
      </w:pPr>
      <w:r w:rsidRPr="00F537EB">
        <w:t xml:space="preserve">    ]]</w:t>
      </w:r>
    </w:p>
    <w:p w14:paraId="0E39E25D" w14:textId="77777777" w:rsidR="00C65757" w:rsidRPr="00F537EB" w:rsidRDefault="00C65757" w:rsidP="00C65757">
      <w:pPr>
        <w:pStyle w:val="PL"/>
      </w:pPr>
      <w:r w:rsidRPr="00F537EB">
        <w:t>}</w:t>
      </w:r>
    </w:p>
    <w:p w14:paraId="5DADBC10" w14:textId="77777777" w:rsidR="00C65757" w:rsidRPr="00F537EB" w:rsidRDefault="00C65757" w:rsidP="00C65757">
      <w:pPr>
        <w:pStyle w:val="PL"/>
      </w:pPr>
    </w:p>
    <w:p w14:paraId="6D148714" w14:textId="77777777" w:rsidR="00C65757" w:rsidRPr="00F537EB" w:rsidRDefault="00C65757" w:rsidP="00C65757">
      <w:pPr>
        <w:pStyle w:val="PL"/>
      </w:pPr>
      <w:r w:rsidRPr="00F537EB">
        <w:t>-- TAG-HANDOVER-PREPARATION-INFORMATION-STOP</w:t>
      </w:r>
    </w:p>
    <w:p w14:paraId="478EFF3B" w14:textId="77777777" w:rsidR="00C65757" w:rsidRPr="00F537EB" w:rsidRDefault="00C65757" w:rsidP="00C65757">
      <w:pPr>
        <w:pStyle w:val="PL"/>
      </w:pPr>
      <w:r w:rsidRPr="00F537EB">
        <w:t>-- ASN1STOP</w:t>
      </w:r>
    </w:p>
    <w:p w14:paraId="53E242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9D9B6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27315E" w14:textId="77777777" w:rsidR="00C65757" w:rsidRPr="00F537EB" w:rsidRDefault="00C65757" w:rsidP="00801E3F">
            <w:pPr>
              <w:pStyle w:val="TAH"/>
            </w:pPr>
            <w:bookmarkStart w:id="6063" w:name="_Hlk535949635"/>
            <w:proofErr w:type="spellStart"/>
            <w:r w:rsidRPr="00F537EB">
              <w:rPr>
                <w:i/>
              </w:rPr>
              <w:t>HandoverPreparationInformation</w:t>
            </w:r>
            <w:proofErr w:type="spellEnd"/>
            <w:r w:rsidRPr="00F537EB">
              <w:t xml:space="preserve"> field descriptions</w:t>
            </w:r>
          </w:p>
        </w:tc>
      </w:tr>
      <w:tr w:rsidR="00C65757" w:rsidRPr="00F537EB" w14:paraId="1BE239B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604186" w14:textId="77777777" w:rsidR="00C65757" w:rsidRPr="00F537EB" w:rsidRDefault="00C65757" w:rsidP="00801E3F">
            <w:pPr>
              <w:pStyle w:val="TAL"/>
              <w:rPr>
                <w:b/>
                <w:i/>
              </w:rPr>
            </w:pPr>
            <w:r w:rsidRPr="00F537EB">
              <w:rPr>
                <w:b/>
                <w:i/>
              </w:rPr>
              <w:t>as-Context</w:t>
            </w:r>
          </w:p>
          <w:p w14:paraId="58BE6980" w14:textId="77777777" w:rsidR="00C65757" w:rsidRPr="00F537EB" w:rsidRDefault="00C65757" w:rsidP="00801E3F">
            <w:pPr>
              <w:pStyle w:val="TAL"/>
            </w:pPr>
            <w:r w:rsidRPr="00F537EB">
              <w:t>Local RAN context required by the target gNB or DU.</w:t>
            </w:r>
          </w:p>
        </w:tc>
      </w:tr>
      <w:tr w:rsidR="00C65757" w:rsidRPr="00F537EB" w14:paraId="27E8C7C2" w14:textId="77777777" w:rsidTr="00801E3F">
        <w:tc>
          <w:tcPr>
            <w:tcW w:w="14173" w:type="dxa"/>
            <w:tcBorders>
              <w:top w:val="single" w:sz="4" w:space="0" w:color="auto"/>
              <w:left w:val="single" w:sz="4" w:space="0" w:color="auto"/>
              <w:bottom w:val="single" w:sz="4" w:space="0" w:color="auto"/>
              <w:right w:val="single" w:sz="4" w:space="0" w:color="auto"/>
            </w:tcBorders>
          </w:tcPr>
          <w:p w14:paraId="50CC7EF0" w14:textId="77777777" w:rsidR="00C65757" w:rsidRPr="00F537EB" w:rsidRDefault="00C65757" w:rsidP="00801E3F">
            <w:pPr>
              <w:pStyle w:val="TAL"/>
              <w:rPr>
                <w:b/>
                <w:i/>
              </w:rPr>
            </w:pPr>
            <w:proofErr w:type="spellStart"/>
            <w:r w:rsidRPr="00F537EB">
              <w:rPr>
                <w:b/>
                <w:i/>
              </w:rPr>
              <w:t>rrm</w:t>
            </w:r>
            <w:proofErr w:type="spellEnd"/>
            <w:r w:rsidRPr="00F537EB">
              <w:rPr>
                <w:b/>
                <w:i/>
              </w:rPr>
              <w:t>-Config</w:t>
            </w:r>
          </w:p>
          <w:p w14:paraId="502EA124" w14:textId="77777777" w:rsidR="00C65757" w:rsidRPr="00F537EB" w:rsidRDefault="00C65757" w:rsidP="00801E3F">
            <w:pPr>
              <w:pStyle w:val="TAL"/>
              <w:rPr>
                <w:b/>
                <w:i/>
              </w:rPr>
            </w:pPr>
            <w:r w:rsidRPr="00F537EB">
              <w:t>Local RAN context used mainly for RRM purposes.</w:t>
            </w:r>
          </w:p>
        </w:tc>
      </w:tr>
      <w:tr w:rsidR="00C65757" w:rsidRPr="00F537EB" w14:paraId="6052FF3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44239C" w14:textId="77777777" w:rsidR="00C65757" w:rsidRPr="00F537EB" w:rsidRDefault="00C65757" w:rsidP="00801E3F">
            <w:pPr>
              <w:pStyle w:val="TAL"/>
              <w:rPr>
                <w:b/>
                <w:i/>
              </w:rPr>
            </w:pPr>
            <w:proofErr w:type="spellStart"/>
            <w:r w:rsidRPr="00F537EB">
              <w:rPr>
                <w:b/>
                <w:i/>
              </w:rPr>
              <w:t>sourceConfig</w:t>
            </w:r>
            <w:proofErr w:type="spellEnd"/>
          </w:p>
          <w:p w14:paraId="5916F21C" w14:textId="77777777" w:rsidR="00C65757" w:rsidRPr="00F537EB" w:rsidRDefault="00C65757" w:rsidP="00801E3F">
            <w:pPr>
              <w:pStyle w:val="TAL"/>
            </w:pPr>
            <w:r w:rsidRPr="00F537EB">
              <w:t>The radio resource configuration as used in the source cell.</w:t>
            </w:r>
          </w:p>
        </w:tc>
      </w:tr>
      <w:tr w:rsidR="00C65757" w:rsidRPr="00F537EB" w14:paraId="0621EA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1632DA" w14:textId="77777777" w:rsidR="00C65757" w:rsidRPr="00F537EB" w:rsidRDefault="00C65757" w:rsidP="00801E3F">
            <w:pPr>
              <w:pStyle w:val="TAL"/>
              <w:rPr>
                <w:b/>
                <w:bCs/>
                <w:i/>
                <w:iCs/>
              </w:rPr>
            </w:pPr>
            <w:proofErr w:type="spellStart"/>
            <w:r w:rsidRPr="00F537EB">
              <w:rPr>
                <w:b/>
                <w:bCs/>
                <w:i/>
                <w:iCs/>
              </w:rPr>
              <w:t>ue</w:t>
            </w:r>
            <w:proofErr w:type="spellEnd"/>
            <w:r w:rsidRPr="00F537EB">
              <w:rPr>
                <w:b/>
                <w:bCs/>
                <w:i/>
                <w:iCs/>
              </w:rPr>
              <w:t>-</w:t>
            </w:r>
            <w:proofErr w:type="spellStart"/>
            <w:r w:rsidRPr="00F537EB">
              <w:rPr>
                <w:b/>
                <w:bCs/>
                <w:i/>
                <w:iCs/>
              </w:rPr>
              <w:t>CapabilityRAT</w:t>
            </w:r>
            <w:proofErr w:type="spellEnd"/>
            <w:r w:rsidRPr="00F537EB">
              <w:rPr>
                <w:b/>
                <w:bCs/>
                <w:i/>
                <w:iCs/>
              </w:rPr>
              <w:t>-List</w:t>
            </w:r>
          </w:p>
          <w:p w14:paraId="4DA9CCC8" w14:textId="77777777" w:rsidR="00C65757" w:rsidRPr="00F537EB" w:rsidRDefault="00C65757" w:rsidP="00801E3F">
            <w:pPr>
              <w:pStyle w:val="TAL"/>
            </w:pPr>
            <w:r w:rsidRPr="00F537EB">
              <w:t xml:space="preserve">The UE radio access related capabilities concerning RATs supported by the UE. A gNB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bookmarkEnd w:id="6063"/>
      <w:tr w:rsidR="00C65757" w:rsidRPr="00F537EB" w14:paraId="5256D189" w14:textId="77777777" w:rsidTr="00801E3F">
        <w:tc>
          <w:tcPr>
            <w:tcW w:w="14173" w:type="dxa"/>
            <w:tcBorders>
              <w:top w:val="single" w:sz="4" w:space="0" w:color="auto"/>
              <w:left w:val="single" w:sz="4" w:space="0" w:color="auto"/>
              <w:bottom w:val="single" w:sz="4" w:space="0" w:color="auto"/>
              <w:right w:val="single" w:sz="4" w:space="0" w:color="auto"/>
            </w:tcBorders>
          </w:tcPr>
          <w:p w14:paraId="5E31D688" w14:textId="77777777" w:rsidR="00C65757" w:rsidRPr="00F537EB" w:rsidRDefault="00C65757" w:rsidP="00801E3F">
            <w:pPr>
              <w:pStyle w:val="TAL"/>
              <w:rPr>
                <w:rFonts w:eastAsia="SimSun"/>
                <w:b/>
                <w:bCs/>
                <w:i/>
                <w:iCs/>
                <w:noProof/>
                <w:kern w:val="2"/>
                <w:lang w:eastAsia="en-GB"/>
              </w:rPr>
            </w:pPr>
            <w:r w:rsidRPr="00F537EB">
              <w:rPr>
                <w:rFonts w:eastAsia="SimSun"/>
                <w:b/>
                <w:bCs/>
                <w:i/>
                <w:iCs/>
                <w:noProof/>
                <w:kern w:val="2"/>
                <w:lang w:eastAsia="en-GB"/>
              </w:rPr>
              <w:t>ue-InactiveTime</w:t>
            </w:r>
          </w:p>
          <w:p w14:paraId="39000F46" w14:textId="77777777" w:rsidR="00C65757" w:rsidRPr="00F537EB" w:rsidRDefault="00C65757" w:rsidP="00801E3F">
            <w:pPr>
              <w:pStyle w:val="TAL"/>
              <w:rPr>
                <w:b/>
                <w:bCs/>
                <w:i/>
                <w:iCs/>
              </w:rPr>
            </w:pPr>
            <w:r w:rsidRPr="00F537EB">
              <w:rPr>
                <w:rFonts w:eastAsia="SimSun"/>
                <w:kern w:val="2"/>
                <w:lang w:eastAsia="en-GB"/>
              </w:rPr>
              <w:t xml:space="preserve">Duration while UE has not received or transmitted any user data. </w:t>
            </w:r>
            <w:proofErr w:type="gramStart"/>
            <w:r w:rsidRPr="00F537EB">
              <w:rPr>
                <w:rFonts w:eastAsia="SimSun"/>
                <w:kern w:val="2"/>
                <w:lang w:eastAsia="en-GB"/>
              </w:rPr>
              <w:t>Thus</w:t>
            </w:r>
            <w:proofErr w:type="gramEnd"/>
            <w:r w:rsidRPr="00F537EB">
              <w:rPr>
                <w:rFonts w:eastAsia="SimSun"/>
                <w:kern w:val="2"/>
                <w:lang w:eastAsia="en-GB"/>
              </w:rPr>
              <w:t xml:space="preserve">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67B15E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AE7A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776D72" w14:textId="77777777" w:rsidR="00C65757" w:rsidRPr="00F537EB" w:rsidRDefault="00C65757" w:rsidP="00801E3F">
            <w:pPr>
              <w:pStyle w:val="TAH"/>
            </w:pPr>
            <w:r w:rsidRPr="00F537EB">
              <w:rPr>
                <w:i/>
              </w:rPr>
              <w:t>AS-Config</w:t>
            </w:r>
            <w:r w:rsidRPr="00F537EB">
              <w:t xml:space="preserve"> field descriptions</w:t>
            </w:r>
          </w:p>
        </w:tc>
      </w:tr>
      <w:tr w:rsidR="00C65757" w:rsidRPr="00F537EB" w14:paraId="6F5AA7F7" w14:textId="77777777" w:rsidTr="00801E3F">
        <w:tc>
          <w:tcPr>
            <w:tcW w:w="14173" w:type="dxa"/>
            <w:tcBorders>
              <w:top w:val="single" w:sz="4" w:space="0" w:color="auto"/>
              <w:left w:val="single" w:sz="4" w:space="0" w:color="auto"/>
              <w:bottom w:val="single" w:sz="4" w:space="0" w:color="auto"/>
              <w:right w:val="single" w:sz="4" w:space="0" w:color="auto"/>
            </w:tcBorders>
          </w:tcPr>
          <w:p w14:paraId="2AA2CED3" w14:textId="77777777" w:rsidR="00C65757" w:rsidRPr="00F537EB" w:rsidRDefault="00C65757" w:rsidP="00801E3F">
            <w:pPr>
              <w:pStyle w:val="TAL"/>
              <w:rPr>
                <w:b/>
                <w:i/>
              </w:rPr>
            </w:pPr>
            <w:proofErr w:type="spellStart"/>
            <w:r w:rsidRPr="00F537EB">
              <w:rPr>
                <w:b/>
                <w:i/>
              </w:rPr>
              <w:t>rrcReconfiguration</w:t>
            </w:r>
            <w:proofErr w:type="spellEnd"/>
          </w:p>
          <w:p w14:paraId="42E53CCF" w14:textId="77777777" w:rsidR="00C65757" w:rsidRPr="00F537EB" w:rsidRDefault="00C65757" w:rsidP="00801E3F">
            <w:pPr>
              <w:pStyle w:val="TAL"/>
              <w:rPr>
                <w:b/>
                <w:i/>
              </w:rPr>
            </w:pPr>
            <w:r w:rsidRPr="00F537EB">
              <w:t xml:space="preserve">Contains the </w:t>
            </w:r>
            <w:r w:rsidRPr="00F537EB">
              <w:rPr>
                <w:i/>
              </w:rPr>
              <w:t>RRCReconfiguration</w:t>
            </w:r>
            <w:r w:rsidRPr="00F537EB">
              <w:t xml:space="preserve"> configuration as generated entirely by the MN.</w:t>
            </w:r>
          </w:p>
        </w:tc>
      </w:tr>
      <w:tr w:rsidR="00C65757" w:rsidRPr="00F537EB" w14:paraId="429A6A5A" w14:textId="77777777" w:rsidTr="00801E3F">
        <w:tc>
          <w:tcPr>
            <w:tcW w:w="14173" w:type="dxa"/>
            <w:tcBorders>
              <w:top w:val="single" w:sz="4" w:space="0" w:color="auto"/>
              <w:left w:val="single" w:sz="4" w:space="0" w:color="auto"/>
              <w:bottom w:val="single" w:sz="4" w:space="0" w:color="auto"/>
              <w:right w:val="single" w:sz="4" w:space="0" w:color="auto"/>
            </w:tcBorders>
          </w:tcPr>
          <w:p w14:paraId="03EA959C" w14:textId="77777777" w:rsidR="00C65757" w:rsidRPr="00F537EB" w:rsidRDefault="00C65757" w:rsidP="00801E3F">
            <w:pPr>
              <w:pStyle w:val="TAL"/>
              <w:rPr>
                <w:b/>
                <w:i/>
              </w:rPr>
            </w:pPr>
            <w:proofErr w:type="spellStart"/>
            <w:r w:rsidRPr="00F537EB">
              <w:rPr>
                <w:b/>
                <w:i/>
              </w:rPr>
              <w:t>sourceRB</w:t>
            </w:r>
            <w:proofErr w:type="spellEnd"/>
            <w:r w:rsidRPr="00F537EB">
              <w:rPr>
                <w:b/>
                <w:i/>
              </w:rPr>
              <w:t>-SN-Config</w:t>
            </w:r>
          </w:p>
          <w:p w14:paraId="597A4448" w14:textId="77777777" w:rsidR="00C65757" w:rsidRPr="00F537EB" w:rsidRDefault="00C65757" w:rsidP="00801E3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C65757" w:rsidRPr="00F537EB" w14:paraId="5B25ED42" w14:textId="77777777" w:rsidTr="00801E3F">
        <w:tc>
          <w:tcPr>
            <w:tcW w:w="14173" w:type="dxa"/>
            <w:tcBorders>
              <w:top w:val="single" w:sz="4" w:space="0" w:color="auto"/>
              <w:left w:val="single" w:sz="4" w:space="0" w:color="auto"/>
              <w:bottom w:val="single" w:sz="4" w:space="0" w:color="auto"/>
              <w:right w:val="single" w:sz="4" w:space="0" w:color="auto"/>
            </w:tcBorders>
          </w:tcPr>
          <w:p w14:paraId="38EEE3A0" w14:textId="77777777" w:rsidR="00C65757" w:rsidRPr="00F537EB" w:rsidRDefault="00C65757" w:rsidP="00801E3F">
            <w:pPr>
              <w:pStyle w:val="TAL"/>
              <w:rPr>
                <w:b/>
                <w:i/>
              </w:rPr>
            </w:pPr>
            <w:proofErr w:type="spellStart"/>
            <w:r w:rsidRPr="00F537EB">
              <w:rPr>
                <w:b/>
                <w:i/>
              </w:rPr>
              <w:t>sourceSCG</w:t>
            </w:r>
            <w:proofErr w:type="spellEnd"/>
            <w:r w:rsidRPr="00F537EB">
              <w:rPr>
                <w:b/>
                <w:i/>
              </w:rPr>
              <w:t>-Configured</w:t>
            </w:r>
          </w:p>
          <w:p w14:paraId="3F9F3E4D" w14:textId="77777777" w:rsidR="00C65757" w:rsidRPr="00F537EB" w:rsidRDefault="00C65757" w:rsidP="00801E3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proofErr w:type="spellStart"/>
            <w:r w:rsidRPr="00F537EB">
              <w:rPr>
                <w:i/>
              </w:rPr>
              <w:t>sourceSCG</w:t>
            </w:r>
            <w:proofErr w:type="spellEnd"/>
            <w:r w:rsidRPr="00F537EB">
              <w:rPr>
                <w:i/>
              </w:rPr>
              <w:t>-NR-Config</w:t>
            </w:r>
            <w:r w:rsidRPr="00F537EB">
              <w:t xml:space="preserve"> and </w:t>
            </w:r>
            <w:proofErr w:type="spellStart"/>
            <w:r w:rsidRPr="00F537EB">
              <w:rPr>
                <w:i/>
              </w:rPr>
              <w:t>sourceSCG</w:t>
            </w:r>
            <w:proofErr w:type="spellEnd"/>
            <w:r w:rsidRPr="00F537EB">
              <w:rPr>
                <w:i/>
              </w:rPr>
              <w:t>-EUTRA-Config</w:t>
            </w:r>
            <w:r w:rsidRPr="00F537EB">
              <w:t xml:space="preserve"> are absent.</w:t>
            </w:r>
          </w:p>
        </w:tc>
      </w:tr>
      <w:tr w:rsidR="00C65757" w:rsidRPr="00F537EB" w14:paraId="4ABBB5FD" w14:textId="77777777" w:rsidTr="00801E3F">
        <w:tc>
          <w:tcPr>
            <w:tcW w:w="14173" w:type="dxa"/>
            <w:tcBorders>
              <w:top w:val="single" w:sz="4" w:space="0" w:color="auto"/>
              <w:left w:val="single" w:sz="4" w:space="0" w:color="auto"/>
              <w:bottom w:val="single" w:sz="4" w:space="0" w:color="auto"/>
              <w:right w:val="single" w:sz="4" w:space="0" w:color="auto"/>
            </w:tcBorders>
          </w:tcPr>
          <w:p w14:paraId="590BDC49" w14:textId="77777777" w:rsidR="00C65757" w:rsidRPr="00F537EB" w:rsidRDefault="00C65757" w:rsidP="00801E3F">
            <w:pPr>
              <w:pStyle w:val="TAL"/>
              <w:rPr>
                <w:b/>
                <w:i/>
              </w:rPr>
            </w:pPr>
            <w:proofErr w:type="spellStart"/>
            <w:r w:rsidRPr="00F537EB">
              <w:rPr>
                <w:b/>
                <w:i/>
              </w:rPr>
              <w:t>sourceSCG</w:t>
            </w:r>
            <w:proofErr w:type="spellEnd"/>
            <w:r w:rsidRPr="00F537EB">
              <w:rPr>
                <w:b/>
                <w:i/>
              </w:rPr>
              <w:t>-EUTRA-Config</w:t>
            </w:r>
          </w:p>
          <w:p w14:paraId="370EB828" w14:textId="77777777" w:rsidR="00C65757" w:rsidRPr="00F537EB" w:rsidRDefault="00C65757" w:rsidP="00801E3F">
            <w:pPr>
              <w:pStyle w:val="TAL"/>
              <w:rPr>
                <w:b/>
                <w:i/>
              </w:rPr>
            </w:pPr>
            <w:r w:rsidRPr="00F537EB">
              <w:t xml:space="preserve">Contains the current dedicated SCG configuration in </w:t>
            </w:r>
            <w:proofErr w:type="spellStart"/>
            <w:r w:rsidRPr="00F537EB">
              <w:rPr>
                <w:i/>
              </w:rPr>
              <w:t>RRCConnectionReconfiguration</w:t>
            </w:r>
            <w:proofErr w:type="spellEnd"/>
            <w:r w:rsidRPr="00F537EB">
              <w:t xml:space="preserve"> message as specified in TS 36.331 [10] and generated entirely by the SN. In this version of the specification, the E-UTRA </w:t>
            </w:r>
            <w:proofErr w:type="spellStart"/>
            <w:r w:rsidRPr="00F537EB">
              <w:rPr>
                <w:i/>
              </w:rPr>
              <w:t>RRCConnectionReconfiguration</w:t>
            </w:r>
            <w:proofErr w:type="spellEnd"/>
            <w:r w:rsidRPr="00F537EB">
              <w:t xml:space="preserve"> message can only include the field </w:t>
            </w:r>
            <w:proofErr w:type="spellStart"/>
            <w:r w:rsidRPr="00F537EB">
              <w:rPr>
                <w:i/>
              </w:rPr>
              <w:t>scg</w:t>
            </w:r>
            <w:proofErr w:type="spellEnd"/>
            <w:r w:rsidRPr="00F537EB">
              <w:rPr>
                <w:i/>
              </w:rPr>
              <w:t>-</w:t>
            </w:r>
            <w:proofErr w:type="gramStart"/>
            <w:r w:rsidRPr="00F537EB">
              <w:rPr>
                <w:i/>
              </w:rPr>
              <w:t>Configuration</w:t>
            </w:r>
            <w:r w:rsidRPr="00F537EB">
              <w:rPr>
                <w:rFonts w:ascii="Times New Roman" w:hAnsi="Times New Roman"/>
              </w:rPr>
              <w:t xml:space="preserve"> </w:t>
            </w:r>
            <w:r w:rsidRPr="00F537EB">
              <w:t>.</w:t>
            </w:r>
            <w:proofErr w:type="gramEnd"/>
            <w:r w:rsidRPr="00F537EB">
              <w:t xml:space="preserve"> This field is only used in NE-DC.</w:t>
            </w:r>
          </w:p>
        </w:tc>
      </w:tr>
      <w:tr w:rsidR="00C65757" w:rsidRPr="00F537EB" w14:paraId="374A64AA" w14:textId="77777777" w:rsidTr="00801E3F">
        <w:tc>
          <w:tcPr>
            <w:tcW w:w="14173" w:type="dxa"/>
            <w:tcBorders>
              <w:top w:val="single" w:sz="4" w:space="0" w:color="auto"/>
              <w:left w:val="single" w:sz="4" w:space="0" w:color="auto"/>
              <w:bottom w:val="single" w:sz="4" w:space="0" w:color="auto"/>
              <w:right w:val="single" w:sz="4" w:space="0" w:color="auto"/>
            </w:tcBorders>
          </w:tcPr>
          <w:p w14:paraId="1E41947D" w14:textId="77777777" w:rsidR="00C65757" w:rsidRPr="00F537EB" w:rsidRDefault="00C65757" w:rsidP="00801E3F">
            <w:pPr>
              <w:pStyle w:val="TAL"/>
              <w:rPr>
                <w:b/>
                <w:i/>
              </w:rPr>
            </w:pPr>
            <w:proofErr w:type="spellStart"/>
            <w:r w:rsidRPr="00F537EB">
              <w:rPr>
                <w:b/>
                <w:i/>
              </w:rPr>
              <w:t>sourceSCG</w:t>
            </w:r>
            <w:proofErr w:type="spellEnd"/>
            <w:r w:rsidRPr="00F537EB">
              <w:rPr>
                <w:b/>
                <w:i/>
              </w:rPr>
              <w:t>-NR-Config</w:t>
            </w:r>
          </w:p>
          <w:p w14:paraId="54EA3043" w14:textId="77777777" w:rsidR="00C65757" w:rsidRPr="00F537EB" w:rsidRDefault="00C65757" w:rsidP="00801E3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C049D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E3BD1B" w14:textId="77777777" w:rsidTr="00801E3F">
        <w:tc>
          <w:tcPr>
            <w:tcW w:w="14173" w:type="dxa"/>
          </w:tcPr>
          <w:p w14:paraId="182B9AF1" w14:textId="77777777" w:rsidR="00C65757" w:rsidRPr="00F537EB" w:rsidRDefault="00C65757" w:rsidP="00801E3F">
            <w:pPr>
              <w:pStyle w:val="TAH"/>
            </w:pPr>
            <w:r w:rsidRPr="00F537EB">
              <w:rPr>
                <w:i/>
                <w:szCs w:val="22"/>
              </w:rPr>
              <w:t xml:space="preserve">AS-Context </w:t>
            </w:r>
            <w:r w:rsidRPr="00F537EB">
              <w:rPr>
                <w:szCs w:val="22"/>
              </w:rPr>
              <w:t>field descriptions</w:t>
            </w:r>
          </w:p>
        </w:tc>
      </w:tr>
      <w:tr w:rsidR="00C65757" w:rsidRPr="00F537EB" w14:paraId="2035C2B8" w14:textId="77777777" w:rsidTr="00801E3F">
        <w:tc>
          <w:tcPr>
            <w:tcW w:w="14173" w:type="dxa"/>
            <w:tcBorders>
              <w:top w:val="single" w:sz="4" w:space="0" w:color="auto"/>
              <w:left w:val="single" w:sz="4" w:space="0" w:color="auto"/>
              <w:bottom w:val="single" w:sz="4" w:space="0" w:color="auto"/>
              <w:right w:val="single" w:sz="4" w:space="0" w:color="auto"/>
            </w:tcBorders>
          </w:tcPr>
          <w:p w14:paraId="4ADA9F6E" w14:textId="77777777" w:rsidR="00C65757" w:rsidRPr="00F537EB" w:rsidRDefault="00C65757" w:rsidP="00801E3F">
            <w:pPr>
              <w:pStyle w:val="TAL"/>
              <w:rPr>
                <w:b/>
                <w:i/>
                <w:szCs w:val="22"/>
              </w:rPr>
            </w:pPr>
            <w:proofErr w:type="spellStart"/>
            <w:r w:rsidRPr="00F537EB">
              <w:rPr>
                <w:b/>
                <w:i/>
                <w:szCs w:val="22"/>
              </w:rPr>
              <w:t>selectedBandCombinationSN</w:t>
            </w:r>
            <w:proofErr w:type="spellEnd"/>
          </w:p>
          <w:p w14:paraId="40232B02" w14:textId="77777777" w:rsidR="00C65757" w:rsidRPr="00F537EB" w:rsidRDefault="00C65757" w:rsidP="00801E3F">
            <w:pPr>
              <w:pStyle w:val="TAL"/>
              <w:rPr>
                <w:szCs w:val="22"/>
              </w:rPr>
            </w:pPr>
            <w:r w:rsidRPr="00F537EB">
              <w:rPr>
                <w:szCs w:val="22"/>
              </w:rPr>
              <w:t>Indicates the band combination selected by SN in (NG)EN-DC, NE-DC, and NR-DC.</w:t>
            </w:r>
          </w:p>
        </w:tc>
      </w:tr>
      <w:tr w:rsidR="00C65757" w:rsidRPr="00F537EB" w14:paraId="1EC277BB" w14:textId="77777777" w:rsidTr="00801E3F">
        <w:tc>
          <w:tcPr>
            <w:tcW w:w="14173" w:type="dxa"/>
            <w:tcBorders>
              <w:top w:val="single" w:sz="4" w:space="0" w:color="auto"/>
              <w:left w:val="single" w:sz="4" w:space="0" w:color="auto"/>
              <w:bottom w:val="single" w:sz="4" w:space="0" w:color="auto"/>
              <w:right w:val="single" w:sz="4" w:space="0" w:color="auto"/>
            </w:tcBorders>
          </w:tcPr>
          <w:p w14:paraId="497BE243" w14:textId="77777777" w:rsidR="00C65757" w:rsidRPr="00F537EB" w:rsidRDefault="00C65757" w:rsidP="00801E3F">
            <w:pPr>
              <w:pStyle w:val="TAL"/>
              <w:rPr>
                <w:b/>
                <w:bCs/>
                <w:i/>
                <w:iCs/>
              </w:rPr>
            </w:pPr>
            <w:proofErr w:type="spellStart"/>
            <w:r w:rsidRPr="00F537EB">
              <w:rPr>
                <w:b/>
                <w:bCs/>
                <w:i/>
                <w:iCs/>
              </w:rPr>
              <w:t>sidelinkUEInformationEUTRA</w:t>
            </w:r>
            <w:proofErr w:type="spellEnd"/>
          </w:p>
          <w:p w14:paraId="30A400E1" w14:textId="77777777" w:rsidR="00C65757" w:rsidRPr="00F537EB" w:rsidRDefault="00C65757" w:rsidP="00801E3F">
            <w:pPr>
              <w:pStyle w:val="TAL"/>
            </w:pPr>
            <w:r w:rsidRPr="00F537EB">
              <w:rPr>
                <w:lang w:eastAsia="en-GB"/>
              </w:rPr>
              <w:t xml:space="preserve">This field includes </w:t>
            </w:r>
            <w:proofErr w:type="spellStart"/>
            <w:r w:rsidRPr="00F537EB">
              <w:rPr>
                <w:i/>
                <w:iCs/>
              </w:rPr>
              <w:t>SidelinkUEInformation</w:t>
            </w:r>
            <w:proofErr w:type="spellEnd"/>
            <w:r w:rsidRPr="00F537EB">
              <w:t xml:space="preserve"> IE as specified in TS 36.331 [10].</w:t>
            </w:r>
          </w:p>
        </w:tc>
      </w:tr>
      <w:tr w:rsidR="00C65757" w:rsidRPr="00F537EB" w14:paraId="6CD99D89" w14:textId="77777777" w:rsidTr="00801E3F">
        <w:tc>
          <w:tcPr>
            <w:tcW w:w="14173" w:type="dxa"/>
            <w:tcBorders>
              <w:top w:val="single" w:sz="4" w:space="0" w:color="auto"/>
              <w:left w:val="single" w:sz="4" w:space="0" w:color="auto"/>
              <w:bottom w:val="single" w:sz="4" w:space="0" w:color="auto"/>
              <w:right w:val="single" w:sz="4" w:space="0" w:color="auto"/>
            </w:tcBorders>
          </w:tcPr>
          <w:p w14:paraId="2577F90F" w14:textId="77777777" w:rsidR="00C65757" w:rsidRPr="00F537EB" w:rsidRDefault="00C65757" w:rsidP="00801E3F">
            <w:pPr>
              <w:pStyle w:val="TAL"/>
              <w:rPr>
                <w:b/>
                <w:bCs/>
                <w:i/>
                <w:iCs/>
              </w:rPr>
            </w:pPr>
            <w:proofErr w:type="spellStart"/>
            <w:r w:rsidRPr="00F537EB">
              <w:rPr>
                <w:b/>
                <w:bCs/>
                <w:i/>
                <w:iCs/>
              </w:rPr>
              <w:t>sidelinkUEInformationNR</w:t>
            </w:r>
            <w:proofErr w:type="spellEnd"/>
          </w:p>
          <w:p w14:paraId="069A69CD" w14:textId="77777777" w:rsidR="00C65757" w:rsidRPr="00F537EB" w:rsidRDefault="00C65757" w:rsidP="00801E3F">
            <w:pPr>
              <w:pStyle w:val="TAL"/>
            </w:pPr>
            <w:r w:rsidRPr="00F537EB">
              <w:rPr>
                <w:lang w:eastAsia="en-GB"/>
              </w:rPr>
              <w:t xml:space="preserve">This field includes </w:t>
            </w:r>
            <w:proofErr w:type="spellStart"/>
            <w:r w:rsidRPr="00F537EB">
              <w:rPr>
                <w:i/>
                <w:iCs/>
              </w:rPr>
              <w:t>SidelinkUEInformationNR</w:t>
            </w:r>
            <w:proofErr w:type="spellEnd"/>
            <w:r w:rsidRPr="00F537EB">
              <w:t xml:space="preserve"> IE.</w:t>
            </w:r>
          </w:p>
        </w:tc>
      </w:tr>
      <w:tr w:rsidR="00C65757" w:rsidRPr="00F537EB" w14:paraId="760E4A39" w14:textId="77777777" w:rsidTr="00801E3F">
        <w:tc>
          <w:tcPr>
            <w:tcW w:w="14173" w:type="dxa"/>
            <w:tcBorders>
              <w:top w:val="single" w:sz="4" w:space="0" w:color="auto"/>
              <w:left w:val="single" w:sz="4" w:space="0" w:color="auto"/>
              <w:bottom w:val="single" w:sz="4" w:space="0" w:color="auto"/>
              <w:right w:val="single" w:sz="4" w:space="0" w:color="auto"/>
            </w:tcBorders>
          </w:tcPr>
          <w:p w14:paraId="737D7638" w14:textId="77777777" w:rsidR="00C65757" w:rsidRPr="00F537EB" w:rsidRDefault="00C65757" w:rsidP="00801E3F">
            <w:pPr>
              <w:pStyle w:val="TAL"/>
              <w:rPr>
                <w:b/>
                <w:i/>
                <w:szCs w:val="22"/>
              </w:rPr>
            </w:pPr>
            <w:proofErr w:type="spellStart"/>
            <w:r w:rsidRPr="00F537EB">
              <w:rPr>
                <w:b/>
                <w:i/>
                <w:szCs w:val="22"/>
              </w:rPr>
              <w:t>ueAssistanceInformation</w:t>
            </w:r>
            <w:proofErr w:type="spellEnd"/>
          </w:p>
          <w:p w14:paraId="2F2D4073" w14:textId="77777777" w:rsidR="00C65757" w:rsidRPr="00F537EB" w:rsidRDefault="00C65757" w:rsidP="00801E3F">
            <w:pPr>
              <w:pStyle w:val="TAL"/>
              <w:rPr>
                <w:szCs w:val="22"/>
              </w:rPr>
            </w:pPr>
            <w:r w:rsidRPr="00F537EB">
              <w:rPr>
                <w:szCs w:val="22"/>
              </w:rPr>
              <w:t xml:space="preserve">Includes for each UE assistance </w:t>
            </w:r>
            <w:proofErr w:type="gramStart"/>
            <w:r w:rsidRPr="00F537EB">
              <w:rPr>
                <w:szCs w:val="22"/>
              </w:rPr>
              <w:t>feature</w:t>
            </w:r>
            <w:proofErr w:type="gramEnd"/>
            <w:r w:rsidRPr="00F537EB">
              <w:rPr>
                <w:szCs w:val="22"/>
              </w:rPr>
              <w:t xml:space="preserve"> the information last reported by the UE, if any.</w:t>
            </w:r>
          </w:p>
        </w:tc>
      </w:tr>
    </w:tbl>
    <w:p w14:paraId="1D4273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48789B" w14:textId="77777777" w:rsidTr="00801E3F">
        <w:tc>
          <w:tcPr>
            <w:tcW w:w="14173" w:type="dxa"/>
          </w:tcPr>
          <w:p w14:paraId="195E8CB3" w14:textId="77777777" w:rsidR="00C65757" w:rsidRPr="00F537EB" w:rsidRDefault="00C65757" w:rsidP="00801E3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C65757" w:rsidRPr="00F537EB" w14:paraId="34CF5BF0" w14:textId="77777777" w:rsidTr="00801E3F">
        <w:tc>
          <w:tcPr>
            <w:tcW w:w="14173" w:type="dxa"/>
          </w:tcPr>
          <w:p w14:paraId="0647BA63" w14:textId="77777777" w:rsidR="00C65757" w:rsidRPr="00F537EB" w:rsidRDefault="00C65757" w:rsidP="00801E3F">
            <w:pPr>
              <w:pStyle w:val="TAL"/>
              <w:rPr>
                <w:szCs w:val="22"/>
              </w:rPr>
            </w:pPr>
            <w:proofErr w:type="spellStart"/>
            <w:r w:rsidRPr="00F537EB">
              <w:rPr>
                <w:b/>
                <w:i/>
                <w:szCs w:val="22"/>
              </w:rPr>
              <w:t>candidateCellInfoList</w:t>
            </w:r>
            <w:proofErr w:type="spellEnd"/>
          </w:p>
          <w:p w14:paraId="08C626E9" w14:textId="77777777" w:rsidR="00C65757" w:rsidRPr="00F537EB" w:rsidRDefault="00C65757" w:rsidP="00801E3F">
            <w:pPr>
              <w:pStyle w:val="TAL"/>
              <w:rPr>
                <w:rFonts w:eastAsia="SimSun"/>
                <w:lang w:eastAsia="ko-KR"/>
              </w:rPr>
            </w:pPr>
            <w:r w:rsidRPr="00F537EB">
              <w:rPr>
                <w:szCs w:val="22"/>
              </w:rPr>
              <w:t>A list of the best cells on each frequency for which measurement information was available</w:t>
            </w:r>
          </w:p>
        </w:tc>
      </w:tr>
      <w:tr w:rsidR="00C65757" w:rsidRPr="00F537EB" w14:paraId="33DBE469" w14:textId="77777777" w:rsidTr="00801E3F">
        <w:tc>
          <w:tcPr>
            <w:tcW w:w="14173" w:type="dxa"/>
            <w:tcBorders>
              <w:top w:val="single" w:sz="4" w:space="0" w:color="auto"/>
              <w:left w:val="single" w:sz="4" w:space="0" w:color="auto"/>
              <w:bottom w:val="single" w:sz="4" w:space="0" w:color="auto"/>
              <w:right w:val="single" w:sz="4" w:space="0" w:color="auto"/>
            </w:tcBorders>
          </w:tcPr>
          <w:p w14:paraId="1206CEDF" w14:textId="77777777" w:rsidR="00C65757" w:rsidRPr="00F537EB" w:rsidRDefault="00C65757" w:rsidP="00801E3F">
            <w:pPr>
              <w:pStyle w:val="TAL"/>
              <w:rPr>
                <w:b/>
                <w:i/>
                <w:szCs w:val="22"/>
              </w:rPr>
            </w:pPr>
            <w:proofErr w:type="spellStart"/>
            <w:r w:rsidRPr="00F537EB">
              <w:rPr>
                <w:b/>
                <w:i/>
                <w:szCs w:val="22"/>
              </w:rPr>
              <w:t>candidateCellInfoListSN</w:t>
            </w:r>
            <w:proofErr w:type="spellEnd"/>
            <w:r w:rsidRPr="00F537EB">
              <w:rPr>
                <w:b/>
                <w:i/>
                <w:szCs w:val="22"/>
              </w:rPr>
              <w:t>-EUTRA</w:t>
            </w:r>
          </w:p>
          <w:p w14:paraId="2A3AFBD5" w14:textId="77777777" w:rsidR="00C65757" w:rsidRPr="00F537EB" w:rsidRDefault="00C65757" w:rsidP="00801E3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15D6554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97B58F" w14:textId="77777777" w:rsidTr="00801E3F">
        <w:tc>
          <w:tcPr>
            <w:tcW w:w="4027" w:type="dxa"/>
            <w:shd w:val="clear" w:color="auto" w:fill="auto"/>
          </w:tcPr>
          <w:p w14:paraId="5A935DE9" w14:textId="77777777" w:rsidR="00C65757" w:rsidRPr="00F537EB" w:rsidRDefault="00C65757" w:rsidP="00801E3F">
            <w:pPr>
              <w:pStyle w:val="TAH"/>
              <w:rPr>
                <w:szCs w:val="22"/>
              </w:rPr>
            </w:pPr>
            <w:r w:rsidRPr="00F537EB">
              <w:rPr>
                <w:rFonts w:eastAsia="Calibri"/>
                <w:szCs w:val="22"/>
              </w:rPr>
              <w:t>Conditional Presence</w:t>
            </w:r>
          </w:p>
        </w:tc>
        <w:tc>
          <w:tcPr>
            <w:tcW w:w="10146" w:type="dxa"/>
            <w:shd w:val="clear" w:color="auto" w:fill="auto"/>
          </w:tcPr>
          <w:p w14:paraId="6286A5E9"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316CF760" w14:textId="77777777" w:rsidTr="00801E3F">
        <w:tc>
          <w:tcPr>
            <w:tcW w:w="4027" w:type="dxa"/>
            <w:shd w:val="clear" w:color="auto" w:fill="auto"/>
          </w:tcPr>
          <w:p w14:paraId="711D0796" w14:textId="77777777" w:rsidR="00C65757" w:rsidRPr="00F537EB" w:rsidRDefault="00C65757" w:rsidP="00801E3F">
            <w:pPr>
              <w:pStyle w:val="TAL"/>
              <w:rPr>
                <w:rFonts w:eastAsia="Calibri"/>
                <w:i/>
                <w:szCs w:val="22"/>
              </w:rPr>
            </w:pPr>
            <w:r w:rsidRPr="00F537EB">
              <w:rPr>
                <w:rFonts w:eastAsia="Calibri"/>
                <w:i/>
                <w:szCs w:val="22"/>
              </w:rPr>
              <w:t>HO</w:t>
            </w:r>
          </w:p>
        </w:tc>
        <w:tc>
          <w:tcPr>
            <w:tcW w:w="10146" w:type="dxa"/>
            <w:shd w:val="clear" w:color="auto" w:fill="auto"/>
          </w:tcPr>
          <w:p w14:paraId="01B90121" w14:textId="77777777" w:rsidR="00C65757" w:rsidRPr="00F537EB" w:rsidRDefault="00C65757" w:rsidP="00801E3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C65757" w:rsidRPr="00F537EB" w14:paraId="2EA45A37" w14:textId="77777777" w:rsidTr="00801E3F">
        <w:tc>
          <w:tcPr>
            <w:tcW w:w="4027" w:type="dxa"/>
            <w:shd w:val="clear" w:color="auto" w:fill="auto"/>
          </w:tcPr>
          <w:p w14:paraId="3C5AF40C" w14:textId="77777777" w:rsidR="00C65757" w:rsidRPr="00F537EB" w:rsidRDefault="00C65757" w:rsidP="00801E3F">
            <w:pPr>
              <w:pStyle w:val="TAL"/>
              <w:rPr>
                <w:rFonts w:eastAsia="Calibri"/>
                <w:i/>
                <w:szCs w:val="22"/>
              </w:rPr>
            </w:pPr>
            <w:r w:rsidRPr="00F537EB">
              <w:rPr>
                <w:rFonts w:eastAsia="Calibri"/>
                <w:i/>
                <w:szCs w:val="22"/>
              </w:rPr>
              <w:t>HO2</w:t>
            </w:r>
          </w:p>
        </w:tc>
        <w:tc>
          <w:tcPr>
            <w:tcW w:w="10146" w:type="dxa"/>
            <w:shd w:val="clear" w:color="auto" w:fill="auto"/>
          </w:tcPr>
          <w:p w14:paraId="0851367F" w14:textId="77777777" w:rsidR="00C65757" w:rsidRPr="00F537EB" w:rsidRDefault="00C65757" w:rsidP="00801E3F">
            <w:pPr>
              <w:pStyle w:val="TAL"/>
              <w:rPr>
                <w:lang w:eastAsia="en-GB"/>
              </w:rPr>
            </w:pPr>
            <w:r w:rsidRPr="00F537EB">
              <w:rPr>
                <w:lang w:eastAsia="en-GB"/>
              </w:rPr>
              <w:t>The field is optionally present in case of handover within NR; otherwise the field is absent.</w:t>
            </w:r>
          </w:p>
        </w:tc>
      </w:tr>
    </w:tbl>
    <w:p w14:paraId="7225ACAB" w14:textId="77777777" w:rsidR="00C65757" w:rsidRPr="00F537EB" w:rsidRDefault="00C65757" w:rsidP="00C65757"/>
    <w:p w14:paraId="2A5E2145" w14:textId="77777777" w:rsidR="00C65757" w:rsidRPr="00F537EB" w:rsidRDefault="00C65757" w:rsidP="00C65757">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37B1390A" w14:textId="77777777" w:rsidTr="00801E3F">
        <w:tc>
          <w:tcPr>
            <w:tcW w:w="3543" w:type="dxa"/>
            <w:shd w:val="clear" w:color="auto" w:fill="auto"/>
            <w:noWrap/>
          </w:tcPr>
          <w:p w14:paraId="782F255C" w14:textId="77777777" w:rsidR="00C65757" w:rsidRPr="00F537EB" w:rsidRDefault="00C65757" w:rsidP="00801E3F">
            <w:pPr>
              <w:pStyle w:val="TAH"/>
              <w:rPr>
                <w:rFonts w:eastAsia="Calibri"/>
              </w:rPr>
            </w:pPr>
            <w:r w:rsidRPr="00F537EB">
              <w:rPr>
                <w:rFonts w:eastAsia="SimSun"/>
                <w:szCs w:val="22"/>
              </w:rPr>
              <w:t>Source RAT</w:t>
            </w:r>
          </w:p>
        </w:tc>
        <w:tc>
          <w:tcPr>
            <w:tcW w:w="3544" w:type="dxa"/>
          </w:tcPr>
          <w:p w14:paraId="43B93DB2" w14:textId="77777777" w:rsidR="00C65757" w:rsidRPr="00F537EB" w:rsidRDefault="00C65757" w:rsidP="00801E3F">
            <w:pPr>
              <w:pStyle w:val="TAH"/>
              <w:rPr>
                <w:rFonts w:eastAsia="SimSun"/>
                <w:szCs w:val="22"/>
              </w:rPr>
            </w:pPr>
            <w:r w:rsidRPr="00F537EB">
              <w:rPr>
                <w:rFonts w:eastAsia="SimSun"/>
                <w:szCs w:val="22"/>
              </w:rPr>
              <w:t xml:space="preserve">NR </w:t>
            </w:r>
            <w:proofErr w:type="spellStart"/>
            <w:r w:rsidRPr="00F537EB">
              <w:rPr>
                <w:rFonts w:eastAsia="SimSun"/>
                <w:szCs w:val="22"/>
              </w:rPr>
              <w:t>capabilites</w:t>
            </w:r>
            <w:proofErr w:type="spellEnd"/>
          </w:p>
        </w:tc>
        <w:tc>
          <w:tcPr>
            <w:tcW w:w="3544" w:type="dxa"/>
            <w:shd w:val="clear" w:color="auto" w:fill="auto"/>
            <w:noWrap/>
          </w:tcPr>
          <w:p w14:paraId="3480B87F" w14:textId="77777777" w:rsidR="00C65757" w:rsidRPr="00F537EB" w:rsidRDefault="00C65757" w:rsidP="00801E3F">
            <w:pPr>
              <w:pStyle w:val="TAH"/>
              <w:rPr>
                <w:rFonts w:eastAsia="Calibri"/>
                <w:szCs w:val="22"/>
              </w:rPr>
            </w:pPr>
            <w:r w:rsidRPr="00F537EB">
              <w:rPr>
                <w:rFonts w:eastAsia="SimSun"/>
                <w:szCs w:val="22"/>
              </w:rPr>
              <w:t>E-UTRA capabilities</w:t>
            </w:r>
          </w:p>
        </w:tc>
        <w:tc>
          <w:tcPr>
            <w:tcW w:w="3544" w:type="dxa"/>
          </w:tcPr>
          <w:p w14:paraId="4932AA04" w14:textId="77777777" w:rsidR="00C65757" w:rsidRPr="00F537EB" w:rsidRDefault="00C65757" w:rsidP="00801E3F">
            <w:pPr>
              <w:pStyle w:val="TAH"/>
              <w:rPr>
                <w:rFonts w:eastAsia="SimSun"/>
                <w:szCs w:val="22"/>
              </w:rPr>
            </w:pPr>
            <w:r w:rsidRPr="00F537EB">
              <w:rPr>
                <w:rFonts w:eastAsia="SimSun"/>
                <w:szCs w:val="22"/>
              </w:rPr>
              <w:t>MR-DC capabilities</w:t>
            </w:r>
          </w:p>
        </w:tc>
      </w:tr>
      <w:tr w:rsidR="00C65757" w:rsidRPr="00F537EB" w14:paraId="778070D5" w14:textId="77777777" w:rsidTr="00801E3F">
        <w:tc>
          <w:tcPr>
            <w:tcW w:w="3543" w:type="dxa"/>
            <w:noWrap/>
            <w:hideMark/>
          </w:tcPr>
          <w:p w14:paraId="24E60974" w14:textId="77777777" w:rsidR="00C65757" w:rsidRPr="00F537EB" w:rsidRDefault="00C65757" w:rsidP="00801E3F">
            <w:pPr>
              <w:pStyle w:val="TAL"/>
              <w:rPr>
                <w:szCs w:val="22"/>
                <w:lang w:eastAsia="en-GB"/>
              </w:rPr>
            </w:pPr>
            <w:r w:rsidRPr="00F537EB">
              <w:rPr>
                <w:rFonts w:eastAsia="SimSun"/>
                <w:szCs w:val="22"/>
                <w:lang w:eastAsia="ko-KR"/>
              </w:rPr>
              <w:t>NR</w:t>
            </w:r>
          </w:p>
        </w:tc>
        <w:tc>
          <w:tcPr>
            <w:tcW w:w="3544" w:type="dxa"/>
            <w:hideMark/>
          </w:tcPr>
          <w:p w14:paraId="2805724C" w14:textId="77777777" w:rsidR="00C65757" w:rsidRPr="00F537EB" w:rsidRDefault="00C65757" w:rsidP="00801E3F">
            <w:pPr>
              <w:pStyle w:val="TAL"/>
              <w:rPr>
                <w:szCs w:val="22"/>
                <w:lang w:eastAsia="en-GB"/>
              </w:rPr>
            </w:pPr>
            <w:r w:rsidRPr="00F537EB">
              <w:rPr>
                <w:rFonts w:eastAsia="SimSun"/>
                <w:szCs w:val="22"/>
                <w:lang w:eastAsia="ko-KR"/>
              </w:rPr>
              <w:t>Included</w:t>
            </w:r>
          </w:p>
        </w:tc>
        <w:tc>
          <w:tcPr>
            <w:tcW w:w="3544" w:type="dxa"/>
            <w:noWrap/>
            <w:hideMark/>
          </w:tcPr>
          <w:p w14:paraId="73FE8833"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06BC0E62" w14:textId="77777777" w:rsidR="00C65757" w:rsidRPr="00F537EB" w:rsidRDefault="00C65757" w:rsidP="00801E3F">
            <w:pPr>
              <w:pStyle w:val="TAL"/>
              <w:rPr>
                <w:szCs w:val="22"/>
                <w:lang w:eastAsia="en-GB"/>
              </w:rPr>
            </w:pPr>
            <w:r w:rsidRPr="00F537EB">
              <w:rPr>
                <w:rFonts w:eastAsia="SimSun"/>
                <w:szCs w:val="22"/>
                <w:lang w:eastAsia="ko-KR"/>
              </w:rPr>
              <w:t>May be included</w:t>
            </w:r>
          </w:p>
        </w:tc>
      </w:tr>
      <w:tr w:rsidR="00C65757" w:rsidRPr="00F537EB" w14:paraId="1BDDFCD0" w14:textId="77777777" w:rsidTr="00801E3F">
        <w:tc>
          <w:tcPr>
            <w:tcW w:w="3543" w:type="dxa"/>
            <w:noWrap/>
            <w:hideMark/>
          </w:tcPr>
          <w:p w14:paraId="1575942B" w14:textId="77777777" w:rsidR="00C65757" w:rsidRPr="00F537EB" w:rsidRDefault="00C65757" w:rsidP="00801E3F">
            <w:pPr>
              <w:pStyle w:val="TAL"/>
              <w:rPr>
                <w:szCs w:val="22"/>
                <w:lang w:eastAsia="en-GB"/>
              </w:rPr>
            </w:pPr>
            <w:r w:rsidRPr="00F537EB">
              <w:rPr>
                <w:rFonts w:eastAsia="SimSun"/>
                <w:szCs w:val="22"/>
                <w:lang w:eastAsia="ko-KR"/>
              </w:rPr>
              <w:t>E-UTRAN</w:t>
            </w:r>
          </w:p>
        </w:tc>
        <w:tc>
          <w:tcPr>
            <w:tcW w:w="3544" w:type="dxa"/>
            <w:hideMark/>
          </w:tcPr>
          <w:p w14:paraId="5AC1E19A" w14:textId="77777777" w:rsidR="00C65757" w:rsidRPr="00F537EB" w:rsidRDefault="00C65757" w:rsidP="00801E3F">
            <w:pPr>
              <w:pStyle w:val="TAL"/>
              <w:rPr>
                <w:rFonts w:eastAsia="SimSun"/>
                <w:szCs w:val="22"/>
                <w:lang w:eastAsia="ko-KR"/>
              </w:rPr>
            </w:pPr>
            <w:r w:rsidRPr="00F537EB">
              <w:rPr>
                <w:rFonts w:eastAsia="SimSun"/>
                <w:szCs w:val="22"/>
                <w:lang w:eastAsia="ko-KR"/>
              </w:rPr>
              <w:t>Included</w:t>
            </w:r>
          </w:p>
        </w:tc>
        <w:tc>
          <w:tcPr>
            <w:tcW w:w="3544" w:type="dxa"/>
            <w:noWrap/>
            <w:hideMark/>
          </w:tcPr>
          <w:p w14:paraId="5AF8C2AF"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1451A970" w14:textId="77777777" w:rsidR="00C65757" w:rsidRPr="00F537EB" w:rsidRDefault="00C65757" w:rsidP="00801E3F">
            <w:pPr>
              <w:pStyle w:val="TAL"/>
              <w:rPr>
                <w:szCs w:val="22"/>
                <w:lang w:eastAsia="en-GB"/>
              </w:rPr>
            </w:pPr>
            <w:r w:rsidRPr="00F537EB">
              <w:rPr>
                <w:rFonts w:eastAsia="SimSun"/>
                <w:szCs w:val="22"/>
                <w:lang w:eastAsia="ko-KR"/>
              </w:rPr>
              <w:t>May be included</w:t>
            </w:r>
          </w:p>
        </w:tc>
      </w:tr>
    </w:tbl>
    <w:p w14:paraId="2E388A36" w14:textId="77777777" w:rsidR="00C65757" w:rsidRPr="00F537EB" w:rsidRDefault="00C65757" w:rsidP="00C65757"/>
    <w:p w14:paraId="4A1AFA81" w14:textId="77777777" w:rsidR="00C65757" w:rsidRPr="00F537EB" w:rsidRDefault="00C65757" w:rsidP="00C65757">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1C37DC7B" w14:textId="77777777" w:rsidTr="00801E3F">
        <w:tc>
          <w:tcPr>
            <w:tcW w:w="3543" w:type="dxa"/>
            <w:hideMark/>
          </w:tcPr>
          <w:p w14:paraId="08090C3F" w14:textId="77777777" w:rsidR="00C65757" w:rsidRPr="00F537EB" w:rsidRDefault="00C65757" w:rsidP="00801E3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5E277725" w14:textId="77777777" w:rsidR="00C65757" w:rsidRPr="00F537EB" w:rsidRDefault="00C65757" w:rsidP="00801E3F">
            <w:pPr>
              <w:pStyle w:val="TAH"/>
              <w:rPr>
                <w:szCs w:val="22"/>
              </w:rPr>
            </w:pPr>
            <w:proofErr w:type="spellStart"/>
            <w:r w:rsidRPr="00F537EB">
              <w:t>sourceConfig</w:t>
            </w:r>
            <w:proofErr w:type="spellEnd"/>
          </w:p>
        </w:tc>
        <w:tc>
          <w:tcPr>
            <w:tcW w:w="3544" w:type="dxa"/>
            <w:hideMark/>
          </w:tcPr>
          <w:p w14:paraId="2B12B15E" w14:textId="77777777" w:rsidR="00C65757" w:rsidRPr="00F537EB" w:rsidRDefault="00C65757" w:rsidP="00801E3F">
            <w:pPr>
              <w:pStyle w:val="TAH"/>
              <w:rPr>
                <w:szCs w:val="22"/>
              </w:rPr>
            </w:pPr>
            <w:proofErr w:type="spellStart"/>
            <w:r w:rsidRPr="00F537EB">
              <w:t>rrm</w:t>
            </w:r>
            <w:proofErr w:type="spellEnd"/>
            <w:r w:rsidRPr="00F537EB">
              <w:t>-Config</w:t>
            </w:r>
          </w:p>
        </w:tc>
        <w:tc>
          <w:tcPr>
            <w:tcW w:w="3544" w:type="dxa"/>
            <w:hideMark/>
          </w:tcPr>
          <w:p w14:paraId="072B1E58" w14:textId="77777777" w:rsidR="00C65757" w:rsidRPr="00F537EB" w:rsidRDefault="00C65757" w:rsidP="00801E3F">
            <w:pPr>
              <w:pStyle w:val="TAH"/>
              <w:rPr>
                <w:szCs w:val="22"/>
              </w:rPr>
            </w:pPr>
            <w:r w:rsidRPr="00F537EB">
              <w:t>as-Context</w:t>
            </w:r>
          </w:p>
        </w:tc>
      </w:tr>
      <w:tr w:rsidR="00C65757" w:rsidRPr="00F537EB" w14:paraId="27E38DC8" w14:textId="77777777" w:rsidTr="00801E3F">
        <w:tc>
          <w:tcPr>
            <w:tcW w:w="3543" w:type="dxa"/>
            <w:hideMark/>
          </w:tcPr>
          <w:p w14:paraId="26120B3D" w14:textId="77777777" w:rsidR="00C65757" w:rsidRPr="00F537EB" w:rsidRDefault="00C65757" w:rsidP="00801E3F">
            <w:pPr>
              <w:pStyle w:val="TAL"/>
              <w:rPr>
                <w:szCs w:val="22"/>
                <w:lang w:eastAsia="en-GB"/>
              </w:rPr>
            </w:pPr>
            <w:r w:rsidRPr="00F537EB">
              <w:rPr>
                <w:rFonts w:eastAsia="SimSun"/>
                <w:lang w:eastAsia="ko-KR"/>
              </w:rPr>
              <w:t>E-UTRA/EPC</w:t>
            </w:r>
          </w:p>
        </w:tc>
        <w:tc>
          <w:tcPr>
            <w:tcW w:w="3544" w:type="dxa"/>
            <w:hideMark/>
          </w:tcPr>
          <w:p w14:paraId="1D45F19D" w14:textId="77777777" w:rsidR="00C65757" w:rsidRPr="00F537EB" w:rsidRDefault="00C65757" w:rsidP="00801E3F">
            <w:pPr>
              <w:pStyle w:val="TAL"/>
              <w:rPr>
                <w:szCs w:val="22"/>
                <w:lang w:eastAsia="en-GB"/>
              </w:rPr>
            </w:pPr>
            <w:r w:rsidRPr="00F537EB">
              <w:rPr>
                <w:rFonts w:eastAsia="SimSun"/>
                <w:lang w:eastAsia="ko-KR"/>
              </w:rPr>
              <w:t>Not included</w:t>
            </w:r>
          </w:p>
        </w:tc>
        <w:tc>
          <w:tcPr>
            <w:tcW w:w="3544" w:type="dxa"/>
            <w:hideMark/>
          </w:tcPr>
          <w:p w14:paraId="1F52CE55"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46C2527E" w14:textId="77777777" w:rsidR="00C65757" w:rsidRPr="00F537EB" w:rsidRDefault="00C65757" w:rsidP="00801E3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C65757" w:rsidRPr="00F537EB" w14:paraId="625E7027" w14:textId="77777777" w:rsidTr="00801E3F">
        <w:tc>
          <w:tcPr>
            <w:tcW w:w="3543" w:type="dxa"/>
            <w:hideMark/>
          </w:tcPr>
          <w:p w14:paraId="5FC2FB9C" w14:textId="77777777" w:rsidR="00C65757" w:rsidRPr="00F537EB" w:rsidRDefault="00C65757" w:rsidP="00801E3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563B743A" w14:textId="77777777" w:rsidR="00C65757" w:rsidRPr="00F537EB" w:rsidRDefault="00C65757" w:rsidP="00801E3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1E6A5C5"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48724218" w14:textId="77777777" w:rsidR="00C65757" w:rsidRPr="00F537EB" w:rsidRDefault="00C65757" w:rsidP="00801E3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5C017569" w14:textId="77777777" w:rsidR="00C65757" w:rsidRPr="00F537EB" w:rsidRDefault="00C65757" w:rsidP="00C65757"/>
    <w:p w14:paraId="3F0236E7" w14:textId="77777777" w:rsidR="00C65757" w:rsidRPr="00F537EB" w:rsidRDefault="00C65757" w:rsidP="00C65757">
      <w:pPr>
        <w:pStyle w:val="Heading4"/>
      </w:pPr>
      <w:bookmarkStart w:id="6064" w:name="_Toc20426257"/>
      <w:bookmarkStart w:id="6065" w:name="_Toc29321654"/>
      <w:bookmarkStart w:id="6066" w:name="_Toc36757526"/>
      <w:bookmarkStart w:id="6067" w:name="_Toc36837067"/>
      <w:bookmarkStart w:id="6068" w:name="_Toc36844044"/>
      <w:bookmarkStart w:id="6069" w:name="_Toc37068333"/>
      <w:r w:rsidRPr="00F537EB">
        <w:t>–</w:t>
      </w:r>
      <w:r w:rsidRPr="00F537EB">
        <w:tab/>
      </w:r>
      <w:r w:rsidRPr="00F537EB">
        <w:rPr>
          <w:i/>
        </w:rPr>
        <w:t>CG-Config</w:t>
      </w:r>
      <w:bookmarkEnd w:id="6064"/>
      <w:bookmarkEnd w:id="6065"/>
      <w:bookmarkEnd w:id="6066"/>
      <w:bookmarkEnd w:id="6067"/>
      <w:bookmarkEnd w:id="6068"/>
      <w:bookmarkEnd w:id="6069"/>
    </w:p>
    <w:p w14:paraId="53011C20" w14:textId="77777777" w:rsidR="00C65757" w:rsidRPr="00F537EB" w:rsidRDefault="00C65757" w:rsidP="00C65757">
      <w:r w:rsidRPr="00F537EB">
        <w:t xml:space="preserve">This message is used to transfer the SCG radio configuration as generated by the </w:t>
      </w:r>
      <w:proofErr w:type="spellStart"/>
      <w:r w:rsidRPr="00F537EB">
        <w:t>SgNB</w:t>
      </w:r>
      <w:proofErr w:type="spellEnd"/>
      <w:r w:rsidRPr="00F537EB">
        <w:t xml:space="preserve"> or </w:t>
      </w:r>
      <w:proofErr w:type="spellStart"/>
      <w:r w:rsidRPr="00F537EB">
        <w:t>SeNB</w:t>
      </w:r>
      <w:proofErr w:type="spellEnd"/>
      <w:r w:rsidRPr="00F537EB">
        <w:t>.</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6CA0DA27" w14:textId="77777777" w:rsidR="00C65757" w:rsidRPr="00F537EB" w:rsidRDefault="00C65757" w:rsidP="00C65757">
      <w:pPr>
        <w:pStyle w:val="B1"/>
      </w:pPr>
      <w:r w:rsidRPr="00F537EB">
        <w:t>Direction: Secondary gNB or eNB to master gNB or eNB</w:t>
      </w:r>
      <w:r w:rsidRPr="00F537EB">
        <w:rPr>
          <w:lang w:eastAsia="zh-CN"/>
        </w:rPr>
        <w:t>, alternatively CU to DU</w:t>
      </w:r>
      <w:r w:rsidRPr="00F537EB">
        <w:t>.</w:t>
      </w:r>
    </w:p>
    <w:p w14:paraId="71DE04E6" w14:textId="77777777" w:rsidR="00C65757" w:rsidRPr="00F537EB" w:rsidRDefault="00C65757" w:rsidP="00C65757">
      <w:pPr>
        <w:pStyle w:val="TH"/>
      </w:pPr>
      <w:r w:rsidRPr="00F537EB">
        <w:rPr>
          <w:i/>
        </w:rPr>
        <w:t>CG-Config</w:t>
      </w:r>
      <w:r w:rsidRPr="00F537EB">
        <w:t xml:space="preserve"> message</w:t>
      </w:r>
    </w:p>
    <w:p w14:paraId="6D6ED9C6" w14:textId="77777777" w:rsidR="00C65757" w:rsidRPr="00F537EB" w:rsidRDefault="00C65757" w:rsidP="00C65757">
      <w:pPr>
        <w:pStyle w:val="PL"/>
      </w:pPr>
      <w:r w:rsidRPr="00F537EB">
        <w:t>-- ASN1START</w:t>
      </w:r>
    </w:p>
    <w:p w14:paraId="50A56243" w14:textId="77777777" w:rsidR="00C65757" w:rsidRPr="00F537EB" w:rsidRDefault="00C65757" w:rsidP="00C65757">
      <w:pPr>
        <w:pStyle w:val="PL"/>
      </w:pPr>
      <w:r w:rsidRPr="00F537EB">
        <w:t>-- TAG-CG-CONFIG-START</w:t>
      </w:r>
    </w:p>
    <w:p w14:paraId="73B77C61" w14:textId="77777777" w:rsidR="00C65757" w:rsidRPr="00F537EB" w:rsidRDefault="00C65757" w:rsidP="00C65757">
      <w:pPr>
        <w:pStyle w:val="PL"/>
      </w:pPr>
    </w:p>
    <w:p w14:paraId="612B7F7C" w14:textId="77777777" w:rsidR="00C65757" w:rsidRPr="00F537EB" w:rsidRDefault="00C65757" w:rsidP="00C65757">
      <w:pPr>
        <w:pStyle w:val="PL"/>
      </w:pPr>
      <w:r w:rsidRPr="00F537EB">
        <w:t>CG-Config ::=                   SEQUENCE {</w:t>
      </w:r>
    </w:p>
    <w:p w14:paraId="5CC6A7C3" w14:textId="77777777" w:rsidR="00C65757" w:rsidRPr="00F537EB" w:rsidRDefault="00C65757" w:rsidP="00C65757">
      <w:pPr>
        <w:pStyle w:val="PL"/>
      </w:pPr>
      <w:r w:rsidRPr="00F537EB">
        <w:t xml:space="preserve">    criticalExtensions                  CHOICE {</w:t>
      </w:r>
    </w:p>
    <w:p w14:paraId="4C1EDD60" w14:textId="77777777" w:rsidR="00C65757" w:rsidRPr="00F537EB" w:rsidRDefault="00C65757" w:rsidP="00C65757">
      <w:pPr>
        <w:pStyle w:val="PL"/>
      </w:pPr>
      <w:r w:rsidRPr="00F537EB">
        <w:t xml:space="preserve">        c1                                  CHOICE{</w:t>
      </w:r>
    </w:p>
    <w:p w14:paraId="571F772D" w14:textId="77777777" w:rsidR="00C65757" w:rsidRPr="00F537EB" w:rsidRDefault="00C65757" w:rsidP="00C65757">
      <w:pPr>
        <w:pStyle w:val="PL"/>
      </w:pPr>
      <w:r w:rsidRPr="00F537EB">
        <w:t xml:space="preserve">            cg-Config                           CG-Config-IEs,</w:t>
      </w:r>
    </w:p>
    <w:p w14:paraId="6D2BE83D" w14:textId="77777777" w:rsidR="00C65757" w:rsidRPr="00F537EB" w:rsidRDefault="00C65757" w:rsidP="00C65757">
      <w:pPr>
        <w:pStyle w:val="PL"/>
      </w:pPr>
      <w:r w:rsidRPr="00F537EB">
        <w:t xml:space="preserve">            spare3 NULL, spare2 NULL, spare1 NULL</w:t>
      </w:r>
    </w:p>
    <w:p w14:paraId="487965C5" w14:textId="77777777" w:rsidR="00C65757" w:rsidRPr="00F537EB" w:rsidRDefault="00C65757" w:rsidP="00C65757">
      <w:pPr>
        <w:pStyle w:val="PL"/>
      </w:pPr>
      <w:r w:rsidRPr="00F537EB">
        <w:t xml:space="preserve">        },</w:t>
      </w:r>
    </w:p>
    <w:p w14:paraId="744208E9" w14:textId="77777777" w:rsidR="00C65757" w:rsidRPr="00F537EB" w:rsidRDefault="00C65757" w:rsidP="00C65757">
      <w:pPr>
        <w:pStyle w:val="PL"/>
      </w:pPr>
      <w:r w:rsidRPr="00F537EB">
        <w:t xml:space="preserve">        criticalExtensionsFuture            SEQUENCE {}</w:t>
      </w:r>
    </w:p>
    <w:p w14:paraId="245CC463" w14:textId="77777777" w:rsidR="00C65757" w:rsidRPr="00F537EB" w:rsidRDefault="00C65757" w:rsidP="00C65757">
      <w:pPr>
        <w:pStyle w:val="PL"/>
      </w:pPr>
      <w:r w:rsidRPr="00F537EB">
        <w:t xml:space="preserve">    }</w:t>
      </w:r>
    </w:p>
    <w:p w14:paraId="15E6D99E" w14:textId="77777777" w:rsidR="00C65757" w:rsidRPr="00F537EB" w:rsidRDefault="00C65757" w:rsidP="00C65757">
      <w:pPr>
        <w:pStyle w:val="PL"/>
      </w:pPr>
      <w:r w:rsidRPr="00F537EB">
        <w:t>}</w:t>
      </w:r>
    </w:p>
    <w:p w14:paraId="54373918" w14:textId="77777777" w:rsidR="00C65757" w:rsidRPr="00F537EB" w:rsidRDefault="00C65757" w:rsidP="00C65757">
      <w:pPr>
        <w:pStyle w:val="PL"/>
      </w:pPr>
    </w:p>
    <w:p w14:paraId="65963E7C" w14:textId="77777777" w:rsidR="00C65757" w:rsidRPr="00F537EB" w:rsidRDefault="00C65757" w:rsidP="00C65757">
      <w:pPr>
        <w:pStyle w:val="PL"/>
      </w:pPr>
      <w:r w:rsidRPr="00F537EB">
        <w:t>CG-Config-IEs ::=                   SEQUENCE {</w:t>
      </w:r>
    </w:p>
    <w:p w14:paraId="4FE8030C" w14:textId="77777777" w:rsidR="00C65757" w:rsidRPr="00F537EB" w:rsidRDefault="00C65757" w:rsidP="00C65757">
      <w:pPr>
        <w:pStyle w:val="PL"/>
      </w:pPr>
      <w:r w:rsidRPr="00F537EB">
        <w:t xml:space="preserve">    scg-CellGroupConfig                 OCTET STRING (CONTAINING RRCReconfiguration)    OPTIONAL,</w:t>
      </w:r>
    </w:p>
    <w:p w14:paraId="12C9C1B2" w14:textId="77777777" w:rsidR="00C65757" w:rsidRPr="00F537EB" w:rsidRDefault="00C65757" w:rsidP="00C65757">
      <w:pPr>
        <w:pStyle w:val="PL"/>
      </w:pPr>
      <w:r w:rsidRPr="00F537EB">
        <w:t xml:space="preserve">    scg-RB-Config                       OCTET STRING (CONTAINING RadioBearerConfig)     OPTIONAL,</w:t>
      </w:r>
    </w:p>
    <w:p w14:paraId="61189770" w14:textId="77777777" w:rsidR="00C65757" w:rsidRPr="00F537EB" w:rsidRDefault="00C65757" w:rsidP="00C65757">
      <w:pPr>
        <w:pStyle w:val="PL"/>
      </w:pPr>
      <w:r w:rsidRPr="00F537EB">
        <w:t xml:space="preserve">    configRestrictModReq                ConfigRestrictModReqSCG                         OPTIONAL,</w:t>
      </w:r>
    </w:p>
    <w:p w14:paraId="0776925C" w14:textId="77777777" w:rsidR="00C65757" w:rsidRPr="00F537EB" w:rsidRDefault="00C65757" w:rsidP="00C65757">
      <w:pPr>
        <w:pStyle w:val="PL"/>
      </w:pPr>
      <w:r w:rsidRPr="00F537EB">
        <w:t xml:space="preserve">    drx-InfoSCG                         DRX-Info                                        OPTIONAL,</w:t>
      </w:r>
    </w:p>
    <w:p w14:paraId="6AD991C3" w14:textId="77777777" w:rsidR="00C65757" w:rsidRPr="00F537EB" w:rsidRDefault="00C65757" w:rsidP="00C65757">
      <w:pPr>
        <w:pStyle w:val="PL"/>
      </w:pPr>
      <w:r w:rsidRPr="00F537EB">
        <w:t xml:space="preserve">    candidateCellInfoListSN             OCTET STRING (CONTAINING MeasResultList2NR)     OPTIONAL,</w:t>
      </w:r>
    </w:p>
    <w:p w14:paraId="37B9C47A" w14:textId="77777777" w:rsidR="00C65757" w:rsidRPr="00F537EB" w:rsidRDefault="00C65757" w:rsidP="00C65757">
      <w:pPr>
        <w:pStyle w:val="PL"/>
      </w:pPr>
      <w:r w:rsidRPr="00F537EB">
        <w:t xml:space="preserve">    measConfigSN                        MeasConfigSN                                    OPTIONAL,</w:t>
      </w:r>
    </w:p>
    <w:p w14:paraId="6CB33FAE" w14:textId="77777777" w:rsidR="00C65757" w:rsidRPr="00F537EB" w:rsidRDefault="00C65757" w:rsidP="00C65757">
      <w:pPr>
        <w:pStyle w:val="PL"/>
      </w:pPr>
      <w:r w:rsidRPr="00F537EB">
        <w:t xml:space="preserve">    selectedBandCombination             BandCombinationInfoSN                           OPTIONAL,</w:t>
      </w:r>
    </w:p>
    <w:p w14:paraId="339EDB5D" w14:textId="77777777" w:rsidR="00C65757" w:rsidRPr="00F537EB" w:rsidRDefault="00C65757" w:rsidP="00C65757">
      <w:pPr>
        <w:pStyle w:val="PL"/>
      </w:pPr>
      <w:r w:rsidRPr="00F537EB">
        <w:t xml:space="preserve">    fr-InfoListSCG                      FR-InfoList                                     OPTIONAL,</w:t>
      </w:r>
    </w:p>
    <w:p w14:paraId="70526103" w14:textId="77777777" w:rsidR="00C65757" w:rsidRPr="00F537EB" w:rsidRDefault="00C65757" w:rsidP="00C65757">
      <w:pPr>
        <w:pStyle w:val="PL"/>
      </w:pPr>
      <w:r w:rsidRPr="00F537EB">
        <w:t xml:space="preserve">    candidateServingFreqListNR          CandidateServingFreqListNR                      OPTIONAL,</w:t>
      </w:r>
    </w:p>
    <w:p w14:paraId="2360B550" w14:textId="77777777" w:rsidR="00C65757" w:rsidRPr="00F537EB" w:rsidRDefault="00C65757" w:rsidP="00C65757">
      <w:pPr>
        <w:pStyle w:val="PL"/>
      </w:pPr>
      <w:r w:rsidRPr="00F537EB">
        <w:t xml:space="preserve">    nonCriticalExtension                CG-Config-v1540-IEs                             OPTIONAL</w:t>
      </w:r>
    </w:p>
    <w:p w14:paraId="50189667" w14:textId="77777777" w:rsidR="00C65757" w:rsidRPr="00F537EB" w:rsidRDefault="00C65757" w:rsidP="00C65757">
      <w:pPr>
        <w:pStyle w:val="PL"/>
      </w:pPr>
      <w:r w:rsidRPr="00F537EB">
        <w:t>}</w:t>
      </w:r>
    </w:p>
    <w:p w14:paraId="5A4ECD2D" w14:textId="77777777" w:rsidR="00C65757" w:rsidRPr="00F537EB" w:rsidRDefault="00C65757" w:rsidP="00C65757">
      <w:pPr>
        <w:pStyle w:val="PL"/>
      </w:pPr>
    </w:p>
    <w:p w14:paraId="1C22166F" w14:textId="77777777" w:rsidR="00C65757" w:rsidRPr="00F537EB" w:rsidRDefault="00C65757" w:rsidP="00C65757">
      <w:pPr>
        <w:pStyle w:val="PL"/>
      </w:pPr>
      <w:r w:rsidRPr="00F537EB">
        <w:t>CG-Config-v1540-IEs ::=             SEQUENCE {</w:t>
      </w:r>
    </w:p>
    <w:p w14:paraId="62C3670E" w14:textId="77777777" w:rsidR="00C65757" w:rsidRPr="00F537EB" w:rsidRDefault="00C65757" w:rsidP="00C65757">
      <w:pPr>
        <w:pStyle w:val="PL"/>
      </w:pPr>
      <w:r w:rsidRPr="00F537EB">
        <w:t xml:space="preserve">    pSCellFrequency                     ARFCN-ValueNR                                   OPTIONAL,</w:t>
      </w:r>
    </w:p>
    <w:p w14:paraId="7D556FE8" w14:textId="77777777" w:rsidR="00C65757" w:rsidRPr="00F537EB" w:rsidRDefault="00C65757" w:rsidP="00C65757">
      <w:pPr>
        <w:pStyle w:val="PL"/>
      </w:pPr>
      <w:r w:rsidRPr="00F537EB">
        <w:t xml:space="preserve">    reportCGI-RequestNR                 SEQUENCE {</w:t>
      </w:r>
    </w:p>
    <w:p w14:paraId="51B2FFBB" w14:textId="77777777" w:rsidR="00C65757" w:rsidRPr="00F537EB" w:rsidRDefault="00C65757" w:rsidP="00C65757">
      <w:pPr>
        <w:pStyle w:val="PL"/>
      </w:pPr>
      <w:r w:rsidRPr="00F537EB">
        <w:t xml:space="preserve">        requestedCellInfo                   SEQUENCE {</w:t>
      </w:r>
    </w:p>
    <w:p w14:paraId="5B098ADD" w14:textId="77777777" w:rsidR="00C65757" w:rsidRPr="00F537EB" w:rsidRDefault="00C65757" w:rsidP="00C65757">
      <w:pPr>
        <w:pStyle w:val="PL"/>
      </w:pPr>
      <w:r w:rsidRPr="00F537EB">
        <w:t xml:space="preserve">            ssbFrequency                        ARFCN-ValueNR,</w:t>
      </w:r>
    </w:p>
    <w:p w14:paraId="182129A3" w14:textId="77777777" w:rsidR="00C65757" w:rsidRPr="00F537EB" w:rsidRDefault="00C65757" w:rsidP="00C65757">
      <w:pPr>
        <w:pStyle w:val="PL"/>
      </w:pPr>
      <w:r w:rsidRPr="00F537EB">
        <w:t xml:space="preserve">            cellForWhichToReportCGI             PhysCellId</w:t>
      </w:r>
    </w:p>
    <w:p w14:paraId="4B471487" w14:textId="77777777" w:rsidR="00C65757" w:rsidRPr="00F537EB" w:rsidRDefault="00C65757" w:rsidP="00C65757">
      <w:pPr>
        <w:pStyle w:val="PL"/>
      </w:pPr>
      <w:r w:rsidRPr="00F537EB">
        <w:t xml:space="preserve">        }                                                                               OPTIONAL</w:t>
      </w:r>
    </w:p>
    <w:p w14:paraId="00EB4F5F" w14:textId="77777777" w:rsidR="00C65757" w:rsidRPr="00F537EB" w:rsidRDefault="00C65757" w:rsidP="00C65757">
      <w:pPr>
        <w:pStyle w:val="PL"/>
      </w:pPr>
      <w:r w:rsidRPr="00F537EB">
        <w:t xml:space="preserve">    }                                                                                   OPTIONAL,</w:t>
      </w:r>
    </w:p>
    <w:p w14:paraId="5E509832" w14:textId="77777777" w:rsidR="00C65757" w:rsidRPr="00F537EB" w:rsidRDefault="00C65757" w:rsidP="00C65757">
      <w:pPr>
        <w:pStyle w:val="PL"/>
      </w:pPr>
      <w:r w:rsidRPr="00F537EB">
        <w:t xml:space="preserve">    ph-InfoSCG                          PH-TypeListSCG                                  OPTIONAL,</w:t>
      </w:r>
    </w:p>
    <w:p w14:paraId="54EBA835" w14:textId="77777777" w:rsidR="00C65757" w:rsidRPr="00F537EB" w:rsidRDefault="00C65757" w:rsidP="00C65757">
      <w:pPr>
        <w:pStyle w:val="PL"/>
      </w:pPr>
      <w:r w:rsidRPr="00F537EB">
        <w:t xml:space="preserve">    nonCriticalExtension                CG-Config-v1560-IEs                             OPTIONAL</w:t>
      </w:r>
    </w:p>
    <w:p w14:paraId="6FA0C9B9" w14:textId="77777777" w:rsidR="00C65757" w:rsidRPr="00F537EB" w:rsidRDefault="00C65757" w:rsidP="00C65757">
      <w:pPr>
        <w:pStyle w:val="PL"/>
        <w:rPr>
          <w:rFonts w:eastAsia="SimSun"/>
        </w:rPr>
      </w:pPr>
      <w:r w:rsidRPr="00F537EB">
        <w:rPr>
          <w:rFonts w:eastAsia="SimSun"/>
        </w:rPr>
        <w:t>}</w:t>
      </w:r>
    </w:p>
    <w:p w14:paraId="0667C18F" w14:textId="77777777" w:rsidR="00C65757" w:rsidRPr="00F537EB" w:rsidRDefault="00C65757" w:rsidP="00C65757">
      <w:pPr>
        <w:pStyle w:val="PL"/>
        <w:rPr>
          <w:rFonts w:eastAsia="SimSun"/>
        </w:rPr>
      </w:pPr>
    </w:p>
    <w:p w14:paraId="55794E75" w14:textId="77777777" w:rsidR="00C65757" w:rsidRPr="00F537EB" w:rsidRDefault="00C65757" w:rsidP="00C65757">
      <w:pPr>
        <w:pStyle w:val="PL"/>
      </w:pPr>
      <w:r w:rsidRPr="00F537EB">
        <w:t>CG-Config-v1560-IEs ::=             SEQUENCE {</w:t>
      </w:r>
    </w:p>
    <w:p w14:paraId="29C3D198" w14:textId="77777777" w:rsidR="00C65757" w:rsidRPr="00F537EB" w:rsidRDefault="00C65757" w:rsidP="00C65757">
      <w:pPr>
        <w:pStyle w:val="PL"/>
      </w:pPr>
      <w:r w:rsidRPr="00F537EB">
        <w:t xml:space="preserve">    pSCellFrequencyEUTRA                ARFCN-ValueEUTRA                                OPTIONAL,</w:t>
      </w:r>
    </w:p>
    <w:p w14:paraId="584C8E0E" w14:textId="77777777" w:rsidR="00C65757" w:rsidRPr="00F537EB" w:rsidRDefault="00C65757" w:rsidP="00C65757">
      <w:pPr>
        <w:pStyle w:val="PL"/>
      </w:pPr>
      <w:r w:rsidRPr="00F537EB">
        <w:t xml:space="preserve">    scg-CellGroupConfigEUTRA            OCTET STRING                                    OPTIONAL,</w:t>
      </w:r>
    </w:p>
    <w:p w14:paraId="0BF2A720" w14:textId="77777777" w:rsidR="00C65757" w:rsidRPr="00F537EB" w:rsidRDefault="00C65757" w:rsidP="00C65757">
      <w:pPr>
        <w:pStyle w:val="PL"/>
      </w:pPr>
      <w:r w:rsidRPr="00F537EB">
        <w:t xml:space="preserve">    candidateCellInfoListSN-EUTRA       OCTET STRING                                    OPTIONAL,</w:t>
      </w:r>
    </w:p>
    <w:p w14:paraId="770229A6" w14:textId="77777777" w:rsidR="00C65757" w:rsidRPr="00F537EB" w:rsidRDefault="00C65757" w:rsidP="00C65757">
      <w:pPr>
        <w:pStyle w:val="PL"/>
      </w:pPr>
      <w:r w:rsidRPr="00F537EB">
        <w:t xml:space="preserve">    candidateServingFreqListEUTRA       CandidateServingFreqListEUTRA                   OPTIONAL,</w:t>
      </w:r>
    </w:p>
    <w:p w14:paraId="2904B9E5" w14:textId="77777777" w:rsidR="00C65757" w:rsidRPr="00F537EB" w:rsidRDefault="00C65757" w:rsidP="00C65757">
      <w:pPr>
        <w:pStyle w:val="PL"/>
      </w:pPr>
      <w:r w:rsidRPr="00F537EB">
        <w:t xml:space="preserve">    needForGaps                         ENUMERATED {true}                               OPTIONAL,</w:t>
      </w:r>
    </w:p>
    <w:p w14:paraId="355C51F2" w14:textId="77777777" w:rsidR="00C65757" w:rsidRPr="00F537EB" w:rsidRDefault="00C65757" w:rsidP="00C65757">
      <w:pPr>
        <w:pStyle w:val="PL"/>
      </w:pPr>
      <w:r w:rsidRPr="00F537EB">
        <w:t xml:space="preserve">    drx-ConfigSCG                       DRX-Config                                      OPTIONAL,</w:t>
      </w:r>
    </w:p>
    <w:p w14:paraId="31C07CE4" w14:textId="77777777" w:rsidR="00C65757" w:rsidRPr="00F537EB" w:rsidRDefault="00C65757" w:rsidP="00C65757">
      <w:pPr>
        <w:pStyle w:val="PL"/>
      </w:pPr>
      <w:r w:rsidRPr="00F537EB">
        <w:t xml:space="preserve">    reportCGI-RequestEUTRA              SEQUENCE {</w:t>
      </w:r>
    </w:p>
    <w:p w14:paraId="408417B6" w14:textId="77777777" w:rsidR="00C65757" w:rsidRPr="00F537EB" w:rsidRDefault="00C65757" w:rsidP="00C65757">
      <w:pPr>
        <w:pStyle w:val="PL"/>
      </w:pPr>
      <w:r w:rsidRPr="00F537EB">
        <w:t xml:space="preserve">        requestedCellInfoEUTRA          SEQUENCE {</w:t>
      </w:r>
    </w:p>
    <w:p w14:paraId="268E75A3" w14:textId="77777777" w:rsidR="00C65757" w:rsidRPr="00F537EB" w:rsidRDefault="00C65757" w:rsidP="00C65757">
      <w:pPr>
        <w:pStyle w:val="PL"/>
      </w:pPr>
      <w:r w:rsidRPr="00F537EB">
        <w:t xml:space="preserve">            eutraFrequency                             ARFCN-ValueEUTRA,</w:t>
      </w:r>
    </w:p>
    <w:p w14:paraId="4243C3DC" w14:textId="77777777" w:rsidR="00C65757" w:rsidRPr="00F537EB" w:rsidRDefault="00C65757" w:rsidP="00C65757">
      <w:pPr>
        <w:pStyle w:val="PL"/>
      </w:pPr>
      <w:r w:rsidRPr="00F537EB">
        <w:t xml:space="preserve">            cellForWhichToReportCGI-EUTRA              </w:t>
      </w:r>
      <w:bookmarkStart w:id="6070" w:name="_Hlk3237997"/>
      <w:r w:rsidRPr="00F537EB">
        <w:t>EUTRA-PhysCellId</w:t>
      </w:r>
      <w:bookmarkEnd w:id="6070"/>
    </w:p>
    <w:p w14:paraId="3CBD9A00" w14:textId="77777777" w:rsidR="00C65757" w:rsidRPr="00F537EB" w:rsidRDefault="00C65757" w:rsidP="00C65757">
      <w:pPr>
        <w:pStyle w:val="PL"/>
      </w:pPr>
      <w:r w:rsidRPr="00F537EB">
        <w:t xml:space="preserve">        }                                                                               OPTIONAL</w:t>
      </w:r>
    </w:p>
    <w:p w14:paraId="50C9CBFD" w14:textId="77777777" w:rsidR="00C65757" w:rsidRPr="00F537EB" w:rsidRDefault="00C65757" w:rsidP="00C65757">
      <w:pPr>
        <w:pStyle w:val="PL"/>
      </w:pPr>
      <w:r w:rsidRPr="00F537EB">
        <w:t xml:space="preserve">    }                                                                                   OPTIONAL,</w:t>
      </w:r>
    </w:p>
    <w:p w14:paraId="68A38884" w14:textId="77777777" w:rsidR="00C65757" w:rsidRPr="00F537EB" w:rsidRDefault="00C65757" w:rsidP="00C65757">
      <w:pPr>
        <w:pStyle w:val="PL"/>
      </w:pPr>
      <w:r w:rsidRPr="00F537EB">
        <w:t xml:space="preserve">    nonCriticalExtension                CG-Config-v1590-IEs                             OPTIONAL</w:t>
      </w:r>
    </w:p>
    <w:p w14:paraId="64B92776" w14:textId="77777777" w:rsidR="00C65757" w:rsidRPr="00F537EB" w:rsidRDefault="00C65757" w:rsidP="00C65757">
      <w:pPr>
        <w:pStyle w:val="PL"/>
      </w:pPr>
      <w:r w:rsidRPr="00F537EB">
        <w:t>}</w:t>
      </w:r>
    </w:p>
    <w:p w14:paraId="2E2BCF35" w14:textId="77777777" w:rsidR="00C65757" w:rsidRPr="00F537EB" w:rsidRDefault="00C65757" w:rsidP="00C65757">
      <w:pPr>
        <w:pStyle w:val="PL"/>
      </w:pPr>
    </w:p>
    <w:p w14:paraId="61B8E8F6" w14:textId="77777777" w:rsidR="00C65757" w:rsidRPr="00F537EB" w:rsidRDefault="00C65757" w:rsidP="00C65757">
      <w:pPr>
        <w:pStyle w:val="PL"/>
      </w:pPr>
      <w:r w:rsidRPr="00F537EB">
        <w:t>CG-Config-v1590-IEs ::=             SEQUENCE {</w:t>
      </w:r>
    </w:p>
    <w:p w14:paraId="0DCE14DD" w14:textId="77777777" w:rsidR="00C65757" w:rsidRPr="00F537EB" w:rsidRDefault="00C65757" w:rsidP="00C65757">
      <w:pPr>
        <w:pStyle w:val="PL"/>
      </w:pPr>
      <w:r w:rsidRPr="00F537EB">
        <w:t xml:space="preserve">    scellFrequenciesSN-NR               SEQUENCE (SIZE (1.. maxNrofServingCells-1)) OF  ARFCN-ValueNR      OPTIONAL,</w:t>
      </w:r>
    </w:p>
    <w:p w14:paraId="3603208D" w14:textId="77777777" w:rsidR="00C65757" w:rsidRPr="00F537EB" w:rsidRDefault="00C65757" w:rsidP="00C65757">
      <w:pPr>
        <w:pStyle w:val="PL"/>
      </w:pPr>
      <w:r w:rsidRPr="00F537EB">
        <w:t xml:space="preserve">    scellFrequenciesSN-EUTRA            SEQUENCE (SIZE (1.. maxNrofServingCells-1)) OF  ARFCN-ValueEUTRA   OPTIONAL,</w:t>
      </w:r>
    </w:p>
    <w:p w14:paraId="310498E4" w14:textId="77777777" w:rsidR="00C65757" w:rsidRPr="00F537EB" w:rsidRDefault="00C65757" w:rsidP="00C65757">
      <w:pPr>
        <w:pStyle w:val="PL"/>
      </w:pPr>
      <w:r w:rsidRPr="00F537EB">
        <w:t xml:space="preserve">    nonCriticalExtension                CG-Config-v16xx-IEs                                                        OPTIONAL</w:t>
      </w:r>
    </w:p>
    <w:p w14:paraId="186A2A3D" w14:textId="77777777" w:rsidR="00C65757" w:rsidRPr="00F537EB" w:rsidRDefault="00C65757" w:rsidP="00C65757">
      <w:pPr>
        <w:pStyle w:val="PL"/>
        <w:rPr>
          <w:rFonts w:eastAsia="SimSun"/>
        </w:rPr>
      </w:pPr>
      <w:r w:rsidRPr="00F537EB">
        <w:rPr>
          <w:rFonts w:eastAsia="SimSun"/>
        </w:rPr>
        <w:t>}</w:t>
      </w:r>
    </w:p>
    <w:p w14:paraId="3BE31D9C" w14:textId="77777777" w:rsidR="00C65757" w:rsidRPr="00F537EB" w:rsidRDefault="00C65757" w:rsidP="00C65757">
      <w:pPr>
        <w:pStyle w:val="PL"/>
      </w:pPr>
    </w:p>
    <w:p w14:paraId="12F3AD09" w14:textId="77777777" w:rsidR="00C65757" w:rsidRPr="00F537EB" w:rsidRDefault="00C65757" w:rsidP="00C65757">
      <w:pPr>
        <w:pStyle w:val="PL"/>
      </w:pPr>
      <w:r w:rsidRPr="00F537EB">
        <w:t>CG-Config-v16xx-IEs ::=             SEQUENCE {</w:t>
      </w:r>
    </w:p>
    <w:p w14:paraId="2941F110" w14:textId="77777777" w:rsidR="00C65757" w:rsidRPr="00F537EB" w:rsidRDefault="00C65757" w:rsidP="00C65757">
      <w:pPr>
        <w:pStyle w:val="PL"/>
      </w:pPr>
      <w:r w:rsidRPr="00F537EB">
        <w:t xml:space="preserve">    drx-InfoSCG2                        DRX-Info2                                       OPTIONAL,</w:t>
      </w:r>
    </w:p>
    <w:p w14:paraId="61C9AE87" w14:textId="77777777" w:rsidR="00C65757" w:rsidRPr="00F537EB" w:rsidRDefault="00C65757" w:rsidP="00C65757">
      <w:pPr>
        <w:pStyle w:val="PL"/>
      </w:pPr>
      <w:r w:rsidRPr="00F537EB">
        <w:t xml:space="preserve">    nonCriticalExtension                SEQUENCE {}                                     OPTIONAL</w:t>
      </w:r>
    </w:p>
    <w:p w14:paraId="11396855" w14:textId="77777777" w:rsidR="00C65757" w:rsidRPr="00F537EB" w:rsidRDefault="00C65757" w:rsidP="00C65757">
      <w:pPr>
        <w:pStyle w:val="PL"/>
      </w:pPr>
      <w:r w:rsidRPr="00F537EB">
        <w:t>}</w:t>
      </w:r>
    </w:p>
    <w:p w14:paraId="62643EF2" w14:textId="77777777" w:rsidR="00C65757" w:rsidRPr="00F537EB" w:rsidRDefault="00C65757" w:rsidP="00C65757">
      <w:pPr>
        <w:pStyle w:val="PL"/>
      </w:pPr>
    </w:p>
    <w:p w14:paraId="3ACFC15A" w14:textId="77777777" w:rsidR="00C65757" w:rsidRPr="00F537EB" w:rsidRDefault="00C65757" w:rsidP="00C65757">
      <w:pPr>
        <w:pStyle w:val="PL"/>
      </w:pPr>
      <w:r w:rsidRPr="00F537EB">
        <w:t>PH-TypeListSCG ::=                  SEQUENCE (SIZE (1..maxNrofServingCells)) OF PH-InfoSCG</w:t>
      </w:r>
    </w:p>
    <w:p w14:paraId="4F3961B3" w14:textId="77777777" w:rsidR="00C65757" w:rsidRPr="00F537EB" w:rsidRDefault="00C65757" w:rsidP="00C65757">
      <w:pPr>
        <w:pStyle w:val="PL"/>
      </w:pPr>
    </w:p>
    <w:p w14:paraId="6765FF38" w14:textId="77777777" w:rsidR="00C65757" w:rsidRPr="00F537EB" w:rsidRDefault="00C65757" w:rsidP="00C65757">
      <w:pPr>
        <w:pStyle w:val="PL"/>
      </w:pPr>
      <w:r w:rsidRPr="00F537EB">
        <w:t>PH-InfoSCG ::=                      SEQUENCE {</w:t>
      </w:r>
    </w:p>
    <w:p w14:paraId="4EFCF676" w14:textId="77777777" w:rsidR="00C65757" w:rsidRPr="00F537EB" w:rsidRDefault="00C65757" w:rsidP="00C65757">
      <w:pPr>
        <w:pStyle w:val="PL"/>
      </w:pPr>
      <w:r w:rsidRPr="00F537EB">
        <w:t xml:space="preserve">    servCellIndex                       ServCellIndex,</w:t>
      </w:r>
    </w:p>
    <w:p w14:paraId="5987F504" w14:textId="77777777" w:rsidR="00C65757" w:rsidRPr="00F537EB" w:rsidRDefault="00C65757" w:rsidP="00C65757">
      <w:pPr>
        <w:pStyle w:val="PL"/>
      </w:pPr>
      <w:r w:rsidRPr="00F537EB">
        <w:t xml:space="preserve">    ph-Uplink                           PH-UplinkCarrierSCG,</w:t>
      </w:r>
    </w:p>
    <w:p w14:paraId="4FCF86B9" w14:textId="77777777" w:rsidR="00C65757" w:rsidRPr="00F537EB" w:rsidRDefault="00C65757" w:rsidP="00C65757">
      <w:pPr>
        <w:pStyle w:val="PL"/>
      </w:pPr>
      <w:r w:rsidRPr="00F537EB">
        <w:t xml:space="preserve">    ph-SupplementaryUplink              PH-UplinkCarrierSCG                             OPTIONAL,</w:t>
      </w:r>
    </w:p>
    <w:p w14:paraId="6770531A" w14:textId="77777777" w:rsidR="00C65757" w:rsidRPr="00F537EB" w:rsidRDefault="00C65757" w:rsidP="00C65757">
      <w:pPr>
        <w:pStyle w:val="PL"/>
      </w:pPr>
      <w:r w:rsidRPr="00F537EB">
        <w:t xml:space="preserve">    ...</w:t>
      </w:r>
    </w:p>
    <w:p w14:paraId="5B30FBDD" w14:textId="77777777" w:rsidR="00C65757" w:rsidRPr="00F537EB" w:rsidRDefault="00C65757" w:rsidP="00C65757">
      <w:pPr>
        <w:pStyle w:val="PL"/>
      </w:pPr>
      <w:r w:rsidRPr="00F537EB">
        <w:t>}</w:t>
      </w:r>
    </w:p>
    <w:p w14:paraId="013B2AF3" w14:textId="77777777" w:rsidR="00C65757" w:rsidRPr="00F537EB" w:rsidRDefault="00C65757" w:rsidP="00C65757">
      <w:pPr>
        <w:pStyle w:val="PL"/>
      </w:pPr>
    </w:p>
    <w:p w14:paraId="55EB61B3" w14:textId="77777777" w:rsidR="00C65757" w:rsidRPr="00F537EB" w:rsidRDefault="00C65757" w:rsidP="00C65757">
      <w:pPr>
        <w:pStyle w:val="PL"/>
      </w:pPr>
      <w:r w:rsidRPr="00F537EB">
        <w:t>PH-UplinkCarrierSCG ::=             SEQUENCE{</w:t>
      </w:r>
    </w:p>
    <w:p w14:paraId="420FFD6D" w14:textId="77777777" w:rsidR="00C65757" w:rsidRPr="00F537EB" w:rsidRDefault="00C65757" w:rsidP="00C65757">
      <w:pPr>
        <w:pStyle w:val="PL"/>
      </w:pPr>
      <w:r w:rsidRPr="00F537EB">
        <w:t xml:space="preserve">    ph-Type1or3                         ENUMERATED {type1, type3},</w:t>
      </w:r>
    </w:p>
    <w:p w14:paraId="7A7A0507" w14:textId="77777777" w:rsidR="00C65757" w:rsidRPr="00F537EB" w:rsidRDefault="00C65757" w:rsidP="00C65757">
      <w:pPr>
        <w:pStyle w:val="PL"/>
      </w:pPr>
      <w:r w:rsidRPr="00F537EB">
        <w:t xml:space="preserve">    ...</w:t>
      </w:r>
    </w:p>
    <w:p w14:paraId="361FD3DB" w14:textId="77777777" w:rsidR="00C65757" w:rsidRPr="00F537EB" w:rsidRDefault="00C65757" w:rsidP="00C65757">
      <w:pPr>
        <w:pStyle w:val="PL"/>
      </w:pPr>
      <w:r w:rsidRPr="00F537EB">
        <w:t>}</w:t>
      </w:r>
    </w:p>
    <w:p w14:paraId="7E0F4B33" w14:textId="77777777" w:rsidR="00C65757" w:rsidRPr="00F537EB" w:rsidRDefault="00C65757" w:rsidP="00C65757">
      <w:pPr>
        <w:pStyle w:val="PL"/>
      </w:pPr>
    </w:p>
    <w:p w14:paraId="2BC4F125" w14:textId="77777777" w:rsidR="00C65757" w:rsidRPr="00F537EB" w:rsidRDefault="00C65757" w:rsidP="00C65757">
      <w:pPr>
        <w:pStyle w:val="PL"/>
      </w:pPr>
      <w:r w:rsidRPr="00F537EB">
        <w:t>MeasConfigSN ::=                    SEQUENCE {</w:t>
      </w:r>
    </w:p>
    <w:p w14:paraId="3D63D79B" w14:textId="77777777" w:rsidR="00C65757" w:rsidRPr="00F537EB" w:rsidRDefault="00C65757" w:rsidP="00C65757">
      <w:pPr>
        <w:pStyle w:val="PL"/>
      </w:pPr>
      <w:r w:rsidRPr="00F537EB">
        <w:t xml:space="preserve">    measuredFrequenciesSN               SEQUENCE (SIZE (1..maxMeasFreqsSN)) OF NR-FreqInfo  OPTIONAL,</w:t>
      </w:r>
    </w:p>
    <w:p w14:paraId="3A5333DE" w14:textId="77777777" w:rsidR="00C65757" w:rsidRPr="00F537EB" w:rsidRDefault="00C65757" w:rsidP="00C65757">
      <w:pPr>
        <w:pStyle w:val="PL"/>
      </w:pPr>
      <w:r w:rsidRPr="00F537EB">
        <w:t xml:space="preserve">    ...</w:t>
      </w:r>
    </w:p>
    <w:p w14:paraId="24F9AE55" w14:textId="77777777" w:rsidR="00C65757" w:rsidRPr="00F537EB" w:rsidRDefault="00C65757" w:rsidP="00C65757">
      <w:pPr>
        <w:pStyle w:val="PL"/>
      </w:pPr>
      <w:r w:rsidRPr="00F537EB">
        <w:t>}</w:t>
      </w:r>
    </w:p>
    <w:p w14:paraId="19A1AED3" w14:textId="77777777" w:rsidR="00C65757" w:rsidRPr="00F537EB" w:rsidRDefault="00C65757" w:rsidP="00C65757">
      <w:pPr>
        <w:pStyle w:val="PL"/>
      </w:pPr>
    </w:p>
    <w:p w14:paraId="6ABC941D" w14:textId="77777777" w:rsidR="00C65757" w:rsidRPr="00F537EB" w:rsidRDefault="00C65757" w:rsidP="00C65757">
      <w:pPr>
        <w:pStyle w:val="PL"/>
      </w:pPr>
      <w:r w:rsidRPr="00F537EB">
        <w:t>NR-FreqInfo ::=                     SEQUENCE {</w:t>
      </w:r>
    </w:p>
    <w:p w14:paraId="5F8B16F7" w14:textId="77777777" w:rsidR="00C65757" w:rsidRPr="00F537EB" w:rsidRDefault="00C65757" w:rsidP="00C65757">
      <w:pPr>
        <w:pStyle w:val="PL"/>
      </w:pPr>
      <w:r w:rsidRPr="00F537EB">
        <w:t xml:space="preserve">    measuredFrequency                   ARFCN-ValueNR                                       OPTIONAL,</w:t>
      </w:r>
    </w:p>
    <w:p w14:paraId="75FCFA4A" w14:textId="77777777" w:rsidR="00C65757" w:rsidRPr="00F537EB" w:rsidRDefault="00C65757" w:rsidP="00C65757">
      <w:pPr>
        <w:pStyle w:val="PL"/>
      </w:pPr>
      <w:r w:rsidRPr="00F537EB">
        <w:t xml:space="preserve">    ...</w:t>
      </w:r>
    </w:p>
    <w:p w14:paraId="051ACCB1" w14:textId="77777777" w:rsidR="00C65757" w:rsidRPr="00F537EB" w:rsidRDefault="00C65757" w:rsidP="00C65757">
      <w:pPr>
        <w:pStyle w:val="PL"/>
      </w:pPr>
      <w:r w:rsidRPr="00F537EB">
        <w:t>}</w:t>
      </w:r>
    </w:p>
    <w:p w14:paraId="702B53AD" w14:textId="77777777" w:rsidR="00C65757" w:rsidRPr="00F537EB" w:rsidRDefault="00C65757" w:rsidP="00C65757">
      <w:pPr>
        <w:pStyle w:val="PL"/>
      </w:pPr>
    </w:p>
    <w:p w14:paraId="49360896" w14:textId="77777777" w:rsidR="00C65757" w:rsidRPr="00F537EB" w:rsidRDefault="00C65757" w:rsidP="00C65757">
      <w:pPr>
        <w:pStyle w:val="PL"/>
      </w:pPr>
      <w:r w:rsidRPr="00F537EB">
        <w:t>ConfigRestrictModReqSCG ::=         SEQUENCE {</w:t>
      </w:r>
    </w:p>
    <w:p w14:paraId="38F43C55" w14:textId="77777777" w:rsidR="00C65757" w:rsidRPr="00F537EB" w:rsidRDefault="00C65757" w:rsidP="00C65757">
      <w:pPr>
        <w:pStyle w:val="PL"/>
      </w:pPr>
      <w:r w:rsidRPr="00F537EB">
        <w:t xml:space="preserve">    requestedBC-MRDC                    BandCombinationInfoSN                               OPTIONAL,</w:t>
      </w:r>
    </w:p>
    <w:p w14:paraId="0CBB5A8E" w14:textId="77777777" w:rsidR="00C65757" w:rsidRPr="00F537EB" w:rsidRDefault="00C65757" w:rsidP="00C65757">
      <w:pPr>
        <w:pStyle w:val="PL"/>
      </w:pPr>
      <w:r w:rsidRPr="00F537EB">
        <w:t xml:space="preserve">    requestedP-MaxFR1                   P-Max                                               OPTIONAL,</w:t>
      </w:r>
    </w:p>
    <w:p w14:paraId="0A8DAC9E" w14:textId="77777777" w:rsidR="00C65757" w:rsidRPr="00F537EB" w:rsidRDefault="00C65757" w:rsidP="00C65757">
      <w:pPr>
        <w:pStyle w:val="PL"/>
      </w:pPr>
      <w:r w:rsidRPr="00F537EB">
        <w:t xml:space="preserve">    ...,</w:t>
      </w:r>
    </w:p>
    <w:p w14:paraId="7823D142" w14:textId="77777777" w:rsidR="00C65757" w:rsidRPr="00F537EB" w:rsidRDefault="00C65757" w:rsidP="00C65757">
      <w:pPr>
        <w:pStyle w:val="PL"/>
      </w:pPr>
      <w:r w:rsidRPr="00F537EB">
        <w:t xml:space="preserve">    [[</w:t>
      </w:r>
    </w:p>
    <w:p w14:paraId="111FC318" w14:textId="77777777" w:rsidR="00C65757" w:rsidRPr="00F537EB" w:rsidRDefault="00C65757" w:rsidP="00C65757">
      <w:pPr>
        <w:pStyle w:val="PL"/>
      </w:pPr>
      <w:r w:rsidRPr="00F537EB">
        <w:t xml:space="preserve">    requestedPDCCH-BlindDetectionSCG    INTEGER (1..15)                                     OPTIONAL,</w:t>
      </w:r>
    </w:p>
    <w:p w14:paraId="0A8C3BC6" w14:textId="77777777" w:rsidR="00C65757" w:rsidRPr="00F537EB" w:rsidRDefault="00C65757" w:rsidP="00C65757">
      <w:pPr>
        <w:pStyle w:val="PL"/>
      </w:pPr>
      <w:r w:rsidRPr="00F537EB">
        <w:t xml:space="preserve">    requestedP-MaxEUTRA                 P-Max                                               OPTIONAL</w:t>
      </w:r>
    </w:p>
    <w:p w14:paraId="40DDDC6B" w14:textId="77777777" w:rsidR="00C65757" w:rsidRPr="00F537EB" w:rsidRDefault="00C65757" w:rsidP="00C65757">
      <w:pPr>
        <w:pStyle w:val="PL"/>
      </w:pPr>
      <w:r w:rsidRPr="00F537EB">
        <w:t xml:space="preserve">    ]],</w:t>
      </w:r>
    </w:p>
    <w:p w14:paraId="1A5DC546" w14:textId="77777777" w:rsidR="00C65757" w:rsidRPr="00F537EB" w:rsidRDefault="00C65757" w:rsidP="00C65757">
      <w:pPr>
        <w:pStyle w:val="PL"/>
      </w:pPr>
      <w:r w:rsidRPr="00F537EB">
        <w:t xml:space="preserve">    [[</w:t>
      </w:r>
    </w:p>
    <w:p w14:paraId="1A65BE16" w14:textId="77777777" w:rsidR="00C65757" w:rsidRPr="00F537EB" w:rsidRDefault="00C65757" w:rsidP="00C65757">
      <w:pPr>
        <w:pStyle w:val="PL"/>
      </w:pPr>
      <w:r w:rsidRPr="00F537EB">
        <w:t xml:space="preserve">    requestedP-MaxFR2-r16               P-Max                                               OPTIONAL</w:t>
      </w:r>
    </w:p>
    <w:p w14:paraId="4C3A198C" w14:textId="77777777" w:rsidR="00C65757" w:rsidRPr="00F537EB" w:rsidRDefault="00C65757" w:rsidP="00C65757">
      <w:pPr>
        <w:pStyle w:val="PL"/>
      </w:pPr>
      <w:r w:rsidRPr="00F537EB">
        <w:t xml:space="preserve">    ]]</w:t>
      </w:r>
    </w:p>
    <w:p w14:paraId="6BF2FB9B" w14:textId="77777777" w:rsidR="00C65757" w:rsidRPr="00F537EB" w:rsidRDefault="00C65757" w:rsidP="00C65757">
      <w:pPr>
        <w:pStyle w:val="PL"/>
      </w:pPr>
    </w:p>
    <w:p w14:paraId="63AB4ACA" w14:textId="77777777" w:rsidR="00C65757" w:rsidRPr="00F537EB" w:rsidRDefault="00C65757" w:rsidP="00C65757">
      <w:pPr>
        <w:pStyle w:val="PL"/>
      </w:pPr>
      <w:r w:rsidRPr="00F537EB">
        <w:t>}</w:t>
      </w:r>
    </w:p>
    <w:p w14:paraId="3D610D5C" w14:textId="77777777" w:rsidR="00C65757" w:rsidRPr="00F537EB" w:rsidRDefault="00C65757" w:rsidP="00C65757">
      <w:pPr>
        <w:pStyle w:val="PL"/>
      </w:pPr>
    </w:p>
    <w:p w14:paraId="4F4A646D" w14:textId="77777777" w:rsidR="00C65757" w:rsidRPr="00F537EB" w:rsidRDefault="00C65757" w:rsidP="00C65757">
      <w:pPr>
        <w:pStyle w:val="PL"/>
      </w:pPr>
      <w:r w:rsidRPr="00F537EB">
        <w:t>BandCombinationIndex ::= INTEGER (1..maxBandComb)</w:t>
      </w:r>
    </w:p>
    <w:p w14:paraId="73FB99EA" w14:textId="77777777" w:rsidR="00C65757" w:rsidRPr="00F537EB" w:rsidRDefault="00C65757" w:rsidP="00C65757">
      <w:pPr>
        <w:pStyle w:val="PL"/>
      </w:pPr>
    </w:p>
    <w:p w14:paraId="164C8A91" w14:textId="77777777" w:rsidR="00C65757" w:rsidRPr="00F537EB" w:rsidRDefault="00C65757" w:rsidP="00C65757">
      <w:pPr>
        <w:pStyle w:val="PL"/>
      </w:pPr>
      <w:r w:rsidRPr="00F537EB">
        <w:t>BandCombinationInfoSN ::=           SEQUENCE {</w:t>
      </w:r>
    </w:p>
    <w:p w14:paraId="116C872A" w14:textId="77777777" w:rsidR="00C65757" w:rsidRPr="00F537EB" w:rsidRDefault="00C65757" w:rsidP="00C65757">
      <w:pPr>
        <w:pStyle w:val="PL"/>
      </w:pPr>
      <w:r w:rsidRPr="00F537EB">
        <w:t xml:space="preserve">    bandCombinationIndex                BandCombinationIndex,</w:t>
      </w:r>
    </w:p>
    <w:p w14:paraId="0B8A095D" w14:textId="77777777" w:rsidR="00C65757" w:rsidRPr="00F537EB" w:rsidRDefault="00C65757" w:rsidP="00C65757">
      <w:pPr>
        <w:pStyle w:val="PL"/>
      </w:pPr>
      <w:r w:rsidRPr="00F537EB">
        <w:t xml:space="preserve">    requestedFeatureSets                FeatureSetEntryIndex</w:t>
      </w:r>
    </w:p>
    <w:p w14:paraId="4995E39D" w14:textId="77777777" w:rsidR="00C65757" w:rsidRPr="00F537EB" w:rsidRDefault="00C65757" w:rsidP="00C65757">
      <w:pPr>
        <w:pStyle w:val="PL"/>
      </w:pPr>
      <w:r w:rsidRPr="00F537EB">
        <w:t>}</w:t>
      </w:r>
    </w:p>
    <w:p w14:paraId="1649EC08" w14:textId="77777777" w:rsidR="00C65757" w:rsidRPr="00F537EB" w:rsidRDefault="00C65757" w:rsidP="00C65757">
      <w:pPr>
        <w:pStyle w:val="PL"/>
      </w:pPr>
    </w:p>
    <w:p w14:paraId="2CF0BB42" w14:textId="77777777" w:rsidR="00C65757" w:rsidRPr="00F537EB" w:rsidRDefault="00C65757" w:rsidP="00C65757">
      <w:pPr>
        <w:pStyle w:val="PL"/>
      </w:pPr>
      <w:r w:rsidRPr="00F537EB">
        <w:t>FR-InfoList ::= SEQUENCE (SIZE (1..maxNrofServingCells-1)) OF FR-Info</w:t>
      </w:r>
    </w:p>
    <w:p w14:paraId="2A4CB057" w14:textId="77777777" w:rsidR="00C65757" w:rsidRPr="00F537EB" w:rsidRDefault="00C65757" w:rsidP="00C65757">
      <w:pPr>
        <w:pStyle w:val="PL"/>
      </w:pPr>
    </w:p>
    <w:p w14:paraId="5B15B985" w14:textId="77777777" w:rsidR="00C65757" w:rsidRPr="00F537EB" w:rsidRDefault="00C65757" w:rsidP="00C65757">
      <w:pPr>
        <w:pStyle w:val="PL"/>
      </w:pPr>
      <w:r w:rsidRPr="00F537EB">
        <w:t>FR-Info ::= SEQUENCE {</w:t>
      </w:r>
    </w:p>
    <w:p w14:paraId="6B7AFAD5" w14:textId="77777777" w:rsidR="00C65757" w:rsidRPr="00F537EB" w:rsidRDefault="00C65757" w:rsidP="00C65757">
      <w:pPr>
        <w:pStyle w:val="PL"/>
      </w:pPr>
      <w:r w:rsidRPr="00F537EB">
        <w:t xml:space="preserve">    servCellIndex       ServCellIndex,</w:t>
      </w:r>
    </w:p>
    <w:p w14:paraId="67F59D36" w14:textId="77777777" w:rsidR="00C65757" w:rsidRPr="00F537EB" w:rsidRDefault="00C65757" w:rsidP="00C65757">
      <w:pPr>
        <w:pStyle w:val="PL"/>
      </w:pPr>
      <w:r w:rsidRPr="00F537EB">
        <w:t xml:space="preserve">    fr-Type             ENUMERATED {fr1, fr2}</w:t>
      </w:r>
    </w:p>
    <w:p w14:paraId="549D06BE" w14:textId="77777777" w:rsidR="00C65757" w:rsidRPr="00F537EB" w:rsidRDefault="00C65757" w:rsidP="00C65757">
      <w:pPr>
        <w:pStyle w:val="PL"/>
      </w:pPr>
      <w:r w:rsidRPr="00F537EB">
        <w:t>}</w:t>
      </w:r>
    </w:p>
    <w:p w14:paraId="271896F8" w14:textId="77777777" w:rsidR="00C65757" w:rsidRPr="00F537EB" w:rsidRDefault="00C65757" w:rsidP="00C65757">
      <w:pPr>
        <w:pStyle w:val="PL"/>
      </w:pPr>
    </w:p>
    <w:p w14:paraId="756469CE" w14:textId="77777777" w:rsidR="00C65757" w:rsidRPr="00F537EB" w:rsidRDefault="00C65757" w:rsidP="00C65757">
      <w:pPr>
        <w:pStyle w:val="PL"/>
      </w:pPr>
      <w:r w:rsidRPr="00F537EB">
        <w:t>CandidateServingFreqListNR ::= SEQUENCE (SIZE (1.. maxFreqIDC-MRDC)) OF ARFCN-ValueNR</w:t>
      </w:r>
    </w:p>
    <w:p w14:paraId="283BE924" w14:textId="77777777" w:rsidR="00C65757" w:rsidRPr="00F537EB" w:rsidRDefault="00C65757" w:rsidP="00C65757">
      <w:pPr>
        <w:pStyle w:val="PL"/>
      </w:pPr>
    </w:p>
    <w:p w14:paraId="1D6BD3BC" w14:textId="77777777" w:rsidR="00C65757" w:rsidRPr="00F537EB" w:rsidRDefault="00C65757" w:rsidP="00C65757">
      <w:pPr>
        <w:pStyle w:val="PL"/>
      </w:pPr>
      <w:r w:rsidRPr="00F537EB">
        <w:t>CandidateServingFreqListEUTRA ::= SEQUENCE (SIZE (1.. maxFreqIDC-MRDC)) OF ARFCN-ValueEUTRA</w:t>
      </w:r>
    </w:p>
    <w:p w14:paraId="4CA69BFA" w14:textId="77777777" w:rsidR="00C65757" w:rsidRPr="00F537EB" w:rsidRDefault="00C65757" w:rsidP="00C65757">
      <w:pPr>
        <w:pStyle w:val="PL"/>
      </w:pPr>
    </w:p>
    <w:p w14:paraId="2EBAA701" w14:textId="77777777" w:rsidR="00C65757" w:rsidRPr="00F537EB" w:rsidRDefault="00C65757" w:rsidP="00C65757">
      <w:pPr>
        <w:pStyle w:val="PL"/>
      </w:pPr>
      <w:r w:rsidRPr="00F537EB">
        <w:t>-- TAG-CG-CONFIG-STOP</w:t>
      </w:r>
    </w:p>
    <w:p w14:paraId="49A59B64" w14:textId="77777777" w:rsidR="00C65757" w:rsidRPr="00F537EB" w:rsidRDefault="00C65757" w:rsidP="00C65757">
      <w:pPr>
        <w:pStyle w:val="PL"/>
      </w:pPr>
      <w:r w:rsidRPr="00F537EB">
        <w:t>-- ASN1STOP</w:t>
      </w:r>
    </w:p>
    <w:p w14:paraId="714736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2018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1015C5" w14:textId="77777777" w:rsidR="00C65757" w:rsidRPr="00F537EB" w:rsidRDefault="00C65757" w:rsidP="00801E3F">
            <w:pPr>
              <w:pStyle w:val="TAH"/>
            </w:pPr>
            <w:r w:rsidRPr="00F537EB">
              <w:rPr>
                <w:i/>
              </w:rPr>
              <w:t xml:space="preserve">CG-Config </w:t>
            </w:r>
            <w:r w:rsidRPr="00F537EB">
              <w:t>field descriptions</w:t>
            </w:r>
          </w:p>
        </w:tc>
      </w:tr>
      <w:tr w:rsidR="00C65757" w:rsidRPr="00F537EB" w14:paraId="6E9D40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6B3D09" w14:textId="77777777" w:rsidR="00C65757" w:rsidRPr="00F537EB" w:rsidRDefault="00C65757" w:rsidP="00801E3F">
            <w:pPr>
              <w:pStyle w:val="TAL"/>
              <w:rPr>
                <w:b/>
                <w:i/>
              </w:rPr>
            </w:pPr>
            <w:proofErr w:type="spellStart"/>
            <w:r w:rsidRPr="00F537EB">
              <w:rPr>
                <w:b/>
                <w:i/>
              </w:rPr>
              <w:t>candidateCellInfoListSN</w:t>
            </w:r>
            <w:proofErr w:type="spellEnd"/>
          </w:p>
          <w:p w14:paraId="771152AA" w14:textId="77777777" w:rsidR="00C65757" w:rsidRPr="00F537EB" w:rsidRDefault="00C65757" w:rsidP="00801E3F">
            <w:pPr>
              <w:pStyle w:val="TAL"/>
            </w:pPr>
            <w:r w:rsidRPr="00F537EB">
              <w:t>Contains information regarding cells that the source secondary node suggests the target secondary gNB to consider configuring.</w:t>
            </w:r>
          </w:p>
        </w:tc>
      </w:tr>
      <w:tr w:rsidR="00C65757" w:rsidRPr="00F537EB" w14:paraId="3FE8A4EF" w14:textId="77777777" w:rsidTr="00801E3F">
        <w:tc>
          <w:tcPr>
            <w:tcW w:w="14173" w:type="dxa"/>
            <w:tcBorders>
              <w:top w:val="single" w:sz="4" w:space="0" w:color="auto"/>
              <w:left w:val="single" w:sz="4" w:space="0" w:color="auto"/>
              <w:bottom w:val="single" w:sz="4" w:space="0" w:color="auto"/>
              <w:right w:val="single" w:sz="4" w:space="0" w:color="auto"/>
            </w:tcBorders>
          </w:tcPr>
          <w:p w14:paraId="21B26CA3" w14:textId="77777777" w:rsidR="00C65757" w:rsidRPr="00F537EB" w:rsidRDefault="00C65757" w:rsidP="00801E3F">
            <w:pPr>
              <w:pStyle w:val="TAL"/>
              <w:rPr>
                <w:b/>
                <w:i/>
              </w:rPr>
            </w:pPr>
            <w:proofErr w:type="spellStart"/>
            <w:r w:rsidRPr="00F537EB">
              <w:rPr>
                <w:b/>
                <w:i/>
              </w:rPr>
              <w:t>candidateCellInfoListSN</w:t>
            </w:r>
            <w:proofErr w:type="spellEnd"/>
            <w:r w:rsidRPr="00F537EB">
              <w:rPr>
                <w:b/>
                <w:i/>
              </w:rPr>
              <w:t>-EUTRA</w:t>
            </w:r>
          </w:p>
          <w:p w14:paraId="54FE6EAC" w14:textId="77777777" w:rsidR="00C65757" w:rsidRPr="00F537EB" w:rsidRDefault="00C65757" w:rsidP="00801E3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C65757" w:rsidRPr="00F537EB" w14:paraId="18B31AC3" w14:textId="77777777" w:rsidTr="00801E3F">
        <w:tc>
          <w:tcPr>
            <w:tcW w:w="14173" w:type="dxa"/>
            <w:tcBorders>
              <w:top w:val="single" w:sz="4" w:space="0" w:color="auto"/>
              <w:left w:val="single" w:sz="4" w:space="0" w:color="auto"/>
              <w:bottom w:val="single" w:sz="4" w:space="0" w:color="auto"/>
              <w:right w:val="single" w:sz="4" w:space="0" w:color="auto"/>
            </w:tcBorders>
          </w:tcPr>
          <w:p w14:paraId="5B0C469B" w14:textId="77777777" w:rsidR="00C65757" w:rsidRPr="00F537EB" w:rsidRDefault="00C65757" w:rsidP="00801E3F">
            <w:pPr>
              <w:pStyle w:val="TAL"/>
              <w:rPr>
                <w:b/>
                <w:bCs/>
                <w:i/>
                <w:iCs/>
              </w:rPr>
            </w:pPr>
            <w:proofErr w:type="spellStart"/>
            <w:r w:rsidRPr="00F537EB">
              <w:rPr>
                <w:b/>
                <w:bCs/>
                <w:i/>
                <w:iCs/>
              </w:rPr>
              <w:t>candidateServingFreqListNR</w:t>
            </w:r>
            <w:proofErr w:type="spellEnd"/>
            <w:r w:rsidRPr="00F537EB">
              <w:rPr>
                <w:b/>
                <w:bCs/>
                <w:i/>
                <w:iCs/>
                <w:kern w:val="2"/>
              </w:rPr>
              <w:t xml:space="preserve">, </w:t>
            </w:r>
            <w:proofErr w:type="spellStart"/>
            <w:r w:rsidRPr="00F537EB">
              <w:rPr>
                <w:b/>
                <w:bCs/>
                <w:i/>
                <w:iCs/>
                <w:kern w:val="2"/>
              </w:rPr>
              <w:t>candidateServingFreqListEUTRA</w:t>
            </w:r>
            <w:proofErr w:type="spellEnd"/>
          </w:p>
          <w:p w14:paraId="00FD83BA" w14:textId="77777777" w:rsidR="00C65757" w:rsidRPr="00F537EB" w:rsidRDefault="00C65757" w:rsidP="00801E3F">
            <w:pPr>
              <w:pStyle w:val="TAL"/>
              <w:rPr>
                <w:b/>
                <w:i/>
              </w:rPr>
            </w:pPr>
            <w:r w:rsidRPr="00F537EB">
              <w:t>Indicates frequencies of candidate serving cells for In-Device Co-existence Indication (see TS 36.331 [10]).</w:t>
            </w:r>
          </w:p>
        </w:tc>
      </w:tr>
      <w:tr w:rsidR="00C65757" w:rsidRPr="00F537EB" w14:paraId="6353C09E" w14:textId="77777777" w:rsidTr="00801E3F">
        <w:tc>
          <w:tcPr>
            <w:tcW w:w="14173" w:type="dxa"/>
            <w:tcBorders>
              <w:top w:val="single" w:sz="4" w:space="0" w:color="auto"/>
              <w:left w:val="single" w:sz="4" w:space="0" w:color="auto"/>
              <w:bottom w:val="single" w:sz="4" w:space="0" w:color="auto"/>
              <w:right w:val="single" w:sz="4" w:space="0" w:color="auto"/>
            </w:tcBorders>
          </w:tcPr>
          <w:p w14:paraId="2A167A6B" w14:textId="77777777" w:rsidR="00C65757" w:rsidRPr="00F537EB" w:rsidRDefault="00C65757" w:rsidP="00801E3F">
            <w:pPr>
              <w:pStyle w:val="TAL"/>
              <w:rPr>
                <w:b/>
                <w:i/>
              </w:rPr>
            </w:pPr>
            <w:proofErr w:type="spellStart"/>
            <w:r w:rsidRPr="00F537EB">
              <w:rPr>
                <w:b/>
                <w:i/>
              </w:rPr>
              <w:t>configRestrictModReq</w:t>
            </w:r>
            <w:proofErr w:type="spellEnd"/>
          </w:p>
          <w:p w14:paraId="3B63161A" w14:textId="77777777" w:rsidR="00C65757" w:rsidRPr="00F537EB" w:rsidRDefault="00C65757" w:rsidP="00801E3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C65757" w:rsidRPr="00F537EB" w14:paraId="3D7CB21B" w14:textId="77777777" w:rsidTr="00801E3F">
        <w:tc>
          <w:tcPr>
            <w:tcW w:w="14173" w:type="dxa"/>
            <w:tcBorders>
              <w:top w:val="single" w:sz="4" w:space="0" w:color="auto"/>
              <w:left w:val="single" w:sz="4" w:space="0" w:color="auto"/>
              <w:bottom w:val="single" w:sz="4" w:space="0" w:color="auto"/>
              <w:right w:val="single" w:sz="4" w:space="0" w:color="auto"/>
            </w:tcBorders>
          </w:tcPr>
          <w:p w14:paraId="1F115567" w14:textId="77777777" w:rsidR="00C65757" w:rsidRPr="00F537EB" w:rsidRDefault="00C65757" w:rsidP="00801E3F">
            <w:pPr>
              <w:pStyle w:val="TAL"/>
              <w:rPr>
                <w:b/>
                <w:i/>
              </w:rPr>
            </w:pPr>
            <w:proofErr w:type="spellStart"/>
            <w:r w:rsidRPr="00F537EB">
              <w:rPr>
                <w:b/>
                <w:i/>
              </w:rPr>
              <w:t>drx-ConfigSCG</w:t>
            </w:r>
            <w:proofErr w:type="spellEnd"/>
          </w:p>
          <w:p w14:paraId="77060863" w14:textId="77777777" w:rsidR="00C65757" w:rsidRPr="00F537EB" w:rsidRDefault="00C65757" w:rsidP="00801E3F">
            <w:pPr>
              <w:pStyle w:val="TAL"/>
              <w:rPr>
                <w:bCs/>
                <w:iCs/>
                <w:kern w:val="2"/>
              </w:rPr>
            </w:pPr>
            <w:r w:rsidRPr="00F537EB">
              <w:t>This field contains the complete DRX configuration of the SCG. This field is only used in NR-DC.</w:t>
            </w:r>
          </w:p>
        </w:tc>
      </w:tr>
      <w:tr w:rsidR="00C65757" w:rsidRPr="00F537EB" w14:paraId="092DEDBB" w14:textId="77777777" w:rsidTr="00801E3F">
        <w:tc>
          <w:tcPr>
            <w:tcW w:w="14173" w:type="dxa"/>
            <w:tcBorders>
              <w:top w:val="single" w:sz="4" w:space="0" w:color="auto"/>
              <w:left w:val="single" w:sz="4" w:space="0" w:color="auto"/>
              <w:bottom w:val="single" w:sz="4" w:space="0" w:color="auto"/>
              <w:right w:val="single" w:sz="4" w:space="0" w:color="auto"/>
            </w:tcBorders>
          </w:tcPr>
          <w:p w14:paraId="73C97E43" w14:textId="77777777" w:rsidR="00C65757" w:rsidRPr="00F537EB" w:rsidRDefault="00C65757" w:rsidP="00801E3F">
            <w:pPr>
              <w:pStyle w:val="TAL"/>
              <w:rPr>
                <w:b/>
                <w:bCs/>
                <w:i/>
                <w:iCs/>
                <w:kern w:val="2"/>
              </w:rPr>
            </w:pPr>
            <w:proofErr w:type="spellStart"/>
            <w:r w:rsidRPr="00F537EB">
              <w:rPr>
                <w:b/>
                <w:bCs/>
                <w:i/>
                <w:iCs/>
                <w:kern w:val="2"/>
              </w:rPr>
              <w:t>drx-InfoSCG</w:t>
            </w:r>
            <w:proofErr w:type="spellEnd"/>
          </w:p>
          <w:p w14:paraId="13FDC2FC" w14:textId="77777777" w:rsidR="00C65757" w:rsidRPr="00F537EB" w:rsidRDefault="00C65757" w:rsidP="00801E3F">
            <w:pPr>
              <w:pStyle w:val="TAL"/>
              <w:rPr>
                <w:b/>
                <w:bCs/>
                <w:i/>
                <w:iCs/>
                <w:kern w:val="2"/>
              </w:rPr>
            </w:pPr>
            <w:r w:rsidRPr="00F537EB">
              <w:t>This field contains the DRX long and short cycle configuration of the SCG. This field is used in (NG)EN-DC and NE-DC.</w:t>
            </w:r>
          </w:p>
        </w:tc>
      </w:tr>
      <w:tr w:rsidR="00C65757" w:rsidRPr="00F537EB" w14:paraId="4733D7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5CA8B" w14:textId="77777777" w:rsidR="00C65757" w:rsidRPr="00F537EB" w:rsidRDefault="00C65757" w:rsidP="00801E3F">
            <w:pPr>
              <w:pStyle w:val="TAL"/>
              <w:rPr>
                <w:b/>
                <w:bCs/>
                <w:i/>
                <w:iCs/>
              </w:rPr>
            </w:pPr>
            <w:r w:rsidRPr="00F537EB">
              <w:rPr>
                <w:b/>
                <w:bCs/>
                <w:i/>
                <w:iCs/>
              </w:rPr>
              <w:t>drx-InfoSCG2</w:t>
            </w:r>
          </w:p>
          <w:p w14:paraId="73380565" w14:textId="77777777" w:rsidR="00C65757" w:rsidRPr="00F537EB" w:rsidRDefault="00C65757" w:rsidP="00801E3F">
            <w:pPr>
              <w:pStyle w:val="TAL"/>
            </w:pPr>
            <w:r w:rsidRPr="00F537EB">
              <w:t xml:space="preserve">This field contains the </w:t>
            </w:r>
            <w:proofErr w:type="spellStart"/>
            <w:r w:rsidRPr="00F537EB">
              <w:t>drx-onDurationTimer</w:t>
            </w:r>
            <w:proofErr w:type="spellEnd"/>
            <w:r w:rsidRPr="00F537EB">
              <w:t xml:space="preserve"> configuration of the SCG. This field is only used in (NG)EN-DC.</w:t>
            </w:r>
          </w:p>
        </w:tc>
      </w:tr>
      <w:tr w:rsidR="00C65757" w:rsidRPr="00F537EB" w14:paraId="3DB16B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EA7A5D" w14:textId="77777777" w:rsidR="00C65757" w:rsidRPr="00F537EB" w:rsidRDefault="00C65757" w:rsidP="00801E3F">
            <w:pPr>
              <w:pStyle w:val="TAL"/>
              <w:rPr>
                <w:b/>
                <w:i/>
              </w:rPr>
            </w:pPr>
            <w:proofErr w:type="spellStart"/>
            <w:r w:rsidRPr="00F537EB">
              <w:rPr>
                <w:b/>
                <w:i/>
              </w:rPr>
              <w:t>fr-InfoListSCG</w:t>
            </w:r>
            <w:proofErr w:type="spellEnd"/>
          </w:p>
          <w:p w14:paraId="0064FFAE" w14:textId="77777777" w:rsidR="00C65757" w:rsidRPr="00F537EB" w:rsidRDefault="00C65757" w:rsidP="00801E3F">
            <w:pPr>
              <w:pStyle w:val="TAL"/>
            </w:pPr>
            <w:r w:rsidRPr="00F537EB">
              <w:t xml:space="preserve">Contains information of FR information of serving cells that include </w:t>
            </w:r>
            <w:proofErr w:type="spellStart"/>
            <w:r w:rsidRPr="00F537EB">
              <w:t>PScell</w:t>
            </w:r>
            <w:proofErr w:type="spellEnd"/>
            <w:r w:rsidRPr="00F537EB">
              <w:t xml:space="preserve"> and SCells configured in SCG.</w:t>
            </w:r>
          </w:p>
        </w:tc>
      </w:tr>
      <w:tr w:rsidR="00C65757" w:rsidRPr="00F537EB" w14:paraId="3ECB56D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641448" w14:textId="77777777" w:rsidR="00C65757" w:rsidRPr="00F537EB" w:rsidRDefault="00C65757" w:rsidP="00801E3F">
            <w:pPr>
              <w:pStyle w:val="TAL"/>
              <w:rPr>
                <w:b/>
                <w:i/>
              </w:rPr>
            </w:pPr>
            <w:proofErr w:type="spellStart"/>
            <w:r w:rsidRPr="00F537EB">
              <w:rPr>
                <w:b/>
                <w:i/>
              </w:rPr>
              <w:t>measuredFrequenciesSN</w:t>
            </w:r>
            <w:proofErr w:type="spellEnd"/>
          </w:p>
          <w:p w14:paraId="4C6AF87B" w14:textId="77777777" w:rsidR="00C65757" w:rsidRPr="00F537EB" w:rsidRDefault="00C65757" w:rsidP="00801E3F">
            <w:pPr>
              <w:pStyle w:val="TAL"/>
            </w:pPr>
            <w:r w:rsidRPr="00F537EB">
              <w:t>Used by SN to indicate a list of frequencies measured by the UE.</w:t>
            </w:r>
          </w:p>
        </w:tc>
      </w:tr>
      <w:tr w:rsidR="00C65757" w:rsidRPr="00F537EB" w14:paraId="208C6410" w14:textId="77777777" w:rsidTr="00801E3F">
        <w:tc>
          <w:tcPr>
            <w:tcW w:w="14173" w:type="dxa"/>
            <w:tcBorders>
              <w:top w:val="single" w:sz="4" w:space="0" w:color="auto"/>
              <w:left w:val="single" w:sz="4" w:space="0" w:color="auto"/>
              <w:bottom w:val="single" w:sz="4" w:space="0" w:color="auto"/>
              <w:right w:val="single" w:sz="4" w:space="0" w:color="auto"/>
            </w:tcBorders>
          </w:tcPr>
          <w:p w14:paraId="19CFF70A" w14:textId="77777777" w:rsidR="00C65757" w:rsidRPr="00F537EB" w:rsidRDefault="00C65757" w:rsidP="00801E3F">
            <w:pPr>
              <w:pStyle w:val="TAL"/>
              <w:rPr>
                <w:b/>
                <w:i/>
              </w:rPr>
            </w:pPr>
            <w:proofErr w:type="spellStart"/>
            <w:r w:rsidRPr="00F537EB">
              <w:rPr>
                <w:b/>
                <w:i/>
              </w:rPr>
              <w:t>needForGaps</w:t>
            </w:r>
            <w:proofErr w:type="spellEnd"/>
          </w:p>
          <w:p w14:paraId="5A44E830" w14:textId="77777777" w:rsidR="00C65757" w:rsidRPr="00F537EB" w:rsidRDefault="00C65757" w:rsidP="00801E3F">
            <w:pPr>
              <w:pStyle w:val="TAL"/>
              <w:rPr>
                <w:bCs/>
                <w:iCs/>
                <w:kern w:val="2"/>
              </w:rPr>
            </w:pPr>
            <w:r w:rsidRPr="00F537EB">
              <w:rPr>
                <w:bCs/>
                <w:iCs/>
                <w:kern w:val="2"/>
              </w:rPr>
              <w:t xml:space="preserve">In NE-DC, indicates </w:t>
            </w:r>
            <w:proofErr w:type="spellStart"/>
            <w:r w:rsidRPr="00F537EB">
              <w:rPr>
                <w:bCs/>
                <w:iCs/>
                <w:kern w:val="2"/>
              </w:rPr>
              <w:t>wheter</w:t>
            </w:r>
            <w:proofErr w:type="spellEnd"/>
            <w:r w:rsidRPr="00F537EB">
              <w:rPr>
                <w:bCs/>
                <w:iCs/>
                <w:kern w:val="2"/>
              </w:rPr>
              <w:t xml:space="preserve"> the SN requests gNB to configure measurements gaps.</w:t>
            </w:r>
          </w:p>
        </w:tc>
      </w:tr>
      <w:tr w:rsidR="00C65757" w:rsidRPr="00F537EB" w14:paraId="74458167" w14:textId="77777777" w:rsidTr="00801E3F">
        <w:tc>
          <w:tcPr>
            <w:tcW w:w="14173" w:type="dxa"/>
            <w:tcBorders>
              <w:top w:val="single" w:sz="4" w:space="0" w:color="auto"/>
              <w:left w:val="single" w:sz="4" w:space="0" w:color="auto"/>
              <w:bottom w:val="single" w:sz="4" w:space="0" w:color="auto"/>
              <w:right w:val="single" w:sz="4" w:space="0" w:color="auto"/>
            </w:tcBorders>
          </w:tcPr>
          <w:p w14:paraId="44E77F7F" w14:textId="77777777" w:rsidR="00C65757" w:rsidRPr="00F537EB" w:rsidRDefault="00C65757" w:rsidP="00801E3F">
            <w:pPr>
              <w:pStyle w:val="TAL"/>
              <w:rPr>
                <w:b/>
                <w:i/>
              </w:rPr>
            </w:pPr>
            <w:proofErr w:type="spellStart"/>
            <w:r w:rsidRPr="00F537EB">
              <w:rPr>
                <w:b/>
                <w:i/>
              </w:rPr>
              <w:t>ph-InfoSCG</w:t>
            </w:r>
            <w:proofErr w:type="spellEnd"/>
          </w:p>
          <w:p w14:paraId="00130222" w14:textId="77777777" w:rsidR="00C65757" w:rsidRPr="00F537EB" w:rsidRDefault="00C65757" w:rsidP="00801E3F">
            <w:pPr>
              <w:pStyle w:val="TAL"/>
              <w:rPr>
                <w:b/>
                <w:bCs/>
                <w:i/>
                <w:iCs/>
                <w:kern w:val="2"/>
              </w:rPr>
            </w:pPr>
            <w:r w:rsidRPr="00F537EB">
              <w:t>Power headroom information in SCG that is needed in the reception of PHR MAC CE of MCG</w:t>
            </w:r>
          </w:p>
        </w:tc>
      </w:tr>
      <w:tr w:rsidR="00C65757" w:rsidRPr="00F537EB" w14:paraId="694A051C" w14:textId="77777777" w:rsidTr="00801E3F">
        <w:tc>
          <w:tcPr>
            <w:tcW w:w="14173" w:type="dxa"/>
            <w:tcBorders>
              <w:top w:val="single" w:sz="4" w:space="0" w:color="auto"/>
              <w:left w:val="single" w:sz="4" w:space="0" w:color="auto"/>
              <w:bottom w:val="single" w:sz="4" w:space="0" w:color="auto"/>
              <w:right w:val="single" w:sz="4" w:space="0" w:color="auto"/>
            </w:tcBorders>
          </w:tcPr>
          <w:p w14:paraId="29824F52" w14:textId="77777777" w:rsidR="00C65757" w:rsidRPr="00F537EB" w:rsidRDefault="00C65757" w:rsidP="00801E3F">
            <w:pPr>
              <w:pStyle w:val="TAL"/>
              <w:rPr>
                <w:rFonts w:eastAsia="DengXian"/>
                <w:b/>
                <w:bCs/>
                <w:i/>
                <w:iCs/>
              </w:rPr>
            </w:pPr>
            <w:proofErr w:type="spellStart"/>
            <w:r w:rsidRPr="00F537EB">
              <w:rPr>
                <w:rFonts w:eastAsia="DengXian"/>
                <w:b/>
                <w:bCs/>
                <w:i/>
                <w:iCs/>
              </w:rPr>
              <w:t>ph-SupplementaryUplink</w:t>
            </w:r>
            <w:proofErr w:type="spellEnd"/>
          </w:p>
          <w:p w14:paraId="0729CA7E" w14:textId="77777777" w:rsidR="00C65757" w:rsidRPr="00F537EB" w:rsidRDefault="00C65757" w:rsidP="00801E3F">
            <w:pPr>
              <w:pStyle w:val="TAL"/>
            </w:pPr>
            <w:r w:rsidRPr="00F537EB">
              <w:rPr>
                <w:rFonts w:eastAsia="DengXian"/>
              </w:rPr>
              <w:t xml:space="preserve">Power headroom information for supplementary uplink. In the case of (NG)EN-DC and NR-DC, this field is only present when two UL carriers are </w:t>
            </w:r>
            <w:proofErr w:type="spellStart"/>
            <w:r w:rsidRPr="00F537EB">
              <w:rPr>
                <w:rFonts w:eastAsia="DengXian"/>
              </w:rPr>
              <w:t>configued</w:t>
            </w:r>
            <w:proofErr w:type="spellEnd"/>
            <w:r w:rsidRPr="00F537EB">
              <w:rPr>
                <w:rFonts w:eastAsia="DengXian"/>
              </w:rPr>
              <w:t xml:space="preserve"> for a serving cell and one UL carrier reports type1 PH while the other reports type 3 PH. </w:t>
            </w:r>
          </w:p>
        </w:tc>
      </w:tr>
      <w:tr w:rsidR="00C65757" w:rsidRPr="00F537EB" w14:paraId="59AF055C" w14:textId="77777777" w:rsidTr="00801E3F">
        <w:tc>
          <w:tcPr>
            <w:tcW w:w="14173" w:type="dxa"/>
            <w:tcBorders>
              <w:top w:val="single" w:sz="4" w:space="0" w:color="auto"/>
              <w:left w:val="single" w:sz="4" w:space="0" w:color="auto"/>
              <w:bottom w:val="single" w:sz="4" w:space="0" w:color="auto"/>
              <w:right w:val="single" w:sz="4" w:space="0" w:color="auto"/>
            </w:tcBorders>
          </w:tcPr>
          <w:p w14:paraId="57B2EBFF" w14:textId="77777777" w:rsidR="00C65757" w:rsidRPr="00F537EB" w:rsidRDefault="00C65757" w:rsidP="00801E3F">
            <w:pPr>
              <w:pStyle w:val="TAL"/>
              <w:rPr>
                <w:b/>
                <w:bCs/>
                <w:i/>
                <w:iCs/>
              </w:rPr>
            </w:pPr>
            <w:r w:rsidRPr="00F537EB">
              <w:rPr>
                <w:b/>
                <w:bCs/>
                <w:i/>
                <w:iCs/>
              </w:rPr>
              <w:t>ph-Type1or3</w:t>
            </w:r>
          </w:p>
          <w:p w14:paraId="061473E6" w14:textId="77777777" w:rsidR="00C65757" w:rsidRPr="00F537EB" w:rsidRDefault="00C65757" w:rsidP="00801E3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C65757" w:rsidRPr="00F537EB" w14:paraId="732F0A11" w14:textId="77777777" w:rsidTr="00801E3F">
        <w:tc>
          <w:tcPr>
            <w:tcW w:w="14173" w:type="dxa"/>
            <w:tcBorders>
              <w:top w:val="single" w:sz="4" w:space="0" w:color="auto"/>
              <w:left w:val="single" w:sz="4" w:space="0" w:color="auto"/>
              <w:bottom w:val="single" w:sz="4" w:space="0" w:color="auto"/>
              <w:right w:val="single" w:sz="4" w:space="0" w:color="auto"/>
            </w:tcBorders>
          </w:tcPr>
          <w:p w14:paraId="2A6D8D37" w14:textId="77777777" w:rsidR="00C65757" w:rsidRPr="00F537EB" w:rsidRDefault="00C65757" w:rsidP="00801E3F">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47CF34F2" w14:textId="77777777" w:rsidR="00C65757" w:rsidRPr="00F537EB" w:rsidRDefault="00C65757" w:rsidP="00801E3F">
            <w:pPr>
              <w:pStyle w:val="TAL"/>
            </w:pPr>
            <w:r w:rsidRPr="00F537EB">
              <w:rPr>
                <w:rFonts w:eastAsia="DengXian"/>
              </w:rPr>
              <w:t>Power headroom information for uplink.</w:t>
            </w:r>
          </w:p>
        </w:tc>
      </w:tr>
      <w:tr w:rsidR="00C65757" w:rsidRPr="00F537EB" w14:paraId="3BA3B2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A22C6D" w14:textId="77777777" w:rsidR="00C65757" w:rsidRPr="00F537EB" w:rsidRDefault="00C65757" w:rsidP="00801E3F">
            <w:pPr>
              <w:pStyle w:val="TAL"/>
              <w:rPr>
                <w:b/>
                <w:i/>
              </w:rPr>
            </w:pPr>
            <w:proofErr w:type="spellStart"/>
            <w:r w:rsidRPr="00F537EB">
              <w:rPr>
                <w:b/>
                <w:i/>
              </w:rPr>
              <w:t>pSCellFrequency</w:t>
            </w:r>
            <w:proofErr w:type="spellEnd"/>
            <w:r w:rsidRPr="00F537EB">
              <w:rPr>
                <w:b/>
                <w:i/>
              </w:rPr>
              <w:t xml:space="preserve">, </w:t>
            </w:r>
            <w:proofErr w:type="spellStart"/>
            <w:r w:rsidRPr="00F537EB">
              <w:rPr>
                <w:b/>
                <w:i/>
              </w:rPr>
              <w:t>pSCellFrequencyEUTRA</w:t>
            </w:r>
            <w:proofErr w:type="spellEnd"/>
          </w:p>
          <w:p w14:paraId="5E8F5459" w14:textId="77777777" w:rsidR="00C65757" w:rsidRPr="00F537EB" w:rsidRDefault="00C65757" w:rsidP="00801E3F">
            <w:pPr>
              <w:pStyle w:val="TAL"/>
            </w:pPr>
            <w:r w:rsidRPr="00F537EB">
              <w:t xml:space="preserve">Indicates the frequency of PSCell in NR (i.e., </w:t>
            </w:r>
            <w:proofErr w:type="spellStart"/>
            <w:r w:rsidRPr="00F537EB">
              <w:rPr>
                <w:i/>
              </w:rPr>
              <w:t>pSCellFrequency</w:t>
            </w:r>
            <w:proofErr w:type="spellEnd"/>
            <w:r w:rsidRPr="00F537EB">
              <w:t xml:space="preserve">) or E-UTRA (i.e., </w:t>
            </w:r>
            <w:proofErr w:type="spellStart"/>
            <w:r w:rsidRPr="00F537EB">
              <w:rPr>
                <w:i/>
              </w:rPr>
              <w:t>pSCellFrequencyEUTRA</w:t>
            </w:r>
            <w:proofErr w:type="spellEnd"/>
            <w:r w:rsidRPr="00F537EB">
              <w:t xml:space="preserve">). In this version of the specification, </w:t>
            </w:r>
            <w:proofErr w:type="spellStart"/>
            <w:r w:rsidRPr="00F537EB">
              <w:rPr>
                <w:i/>
              </w:rPr>
              <w:t>pSCellFrequency</w:t>
            </w:r>
            <w:proofErr w:type="spellEnd"/>
            <w:r w:rsidRPr="00F537EB">
              <w:t xml:space="preserve"> is not used in NE-DC whereas </w:t>
            </w:r>
            <w:proofErr w:type="spellStart"/>
            <w:r w:rsidRPr="00F537EB">
              <w:rPr>
                <w:i/>
              </w:rPr>
              <w:t>pSCellFrequencyEUTRA</w:t>
            </w:r>
            <w:proofErr w:type="spellEnd"/>
            <w:r w:rsidRPr="00F537EB">
              <w:t xml:space="preserve"> is only used in NE-DC.</w:t>
            </w:r>
          </w:p>
        </w:tc>
      </w:tr>
      <w:tr w:rsidR="00C65757" w:rsidRPr="00F537EB" w14:paraId="3A087CCF" w14:textId="77777777" w:rsidTr="00801E3F">
        <w:tc>
          <w:tcPr>
            <w:tcW w:w="14173" w:type="dxa"/>
            <w:tcBorders>
              <w:top w:val="single" w:sz="4" w:space="0" w:color="auto"/>
              <w:left w:val="single" w:sz="4" w:space="0" w:color="auto"/>
              <w:bottom w:val="single" w:sz="4" w:space="0" w:color="auto"/>
              <w:right w:val="single" w:sz="4" w:space="0" w:color="auto"/>
            </w:tcBorders>
          </w:tcPr>
          <w:p w14:paraId="12100FFD" w14:textId="77777777" w:rsidR="00C65757" w:rsidRPr="00F537EB" w:rsidRDefault="00C65757" w:rsidP="00801E3F">
            <w:pPr>
              <w:pStyle w:val="TAL"/>
              <w:rPr>
                <w:b/>
                <w:i/>
              </w:rPr>
            </w:pPr>
            <w:proofErr w:type="spellStart"/>
            <w:r w:rsidRPr="00F537EB">
              <w:rPr>
                <w:b/>
                <w:i/>
              </w:rPr>
              <w:t>reportCGI-RequestNR</w:t>
            </w:r>
            <w:proofErr w:type="spellEnd"/>
            <w:r w:rsidRPr="00F537EB">
              <w:rPr>
                <w:b/>
                <w:i/>
              </w:rPr>
              <w:t xml:space="preserve">, </w:t>
            </w:r>
            <w:proofErr w:type="spellStart"/>
            <w:r w:rsidRPr="00F537EB">
              <w:rPr>
                <w:b/>
                <w:i/>
              </w:rPr>
              <w:t>reportCGI-RequestEUTRA</w:t>
            </w:r>
            <w:proofErr w:type="spellEnd"/>
          </w:p>
          <w:p w14:paraId="0D420D64" w14:textId="77777777" w:rsidR="00C65757" w:rsidRPr="00F537EB" w:rsidRDefault="00C65757" w:rsidP="00801E3F">
            <w:pPr>
              <w:pStyle w:val="TAL"/>
            </w:pPr>
            <w:r w:rsidRPr="00F537EB">
              <w:t xml:space="preserve">Used by SN to indicate to MN about configuring </w:t>
            </w:r>
            <w:proofErr w:type="spellStart"/>
            <w:r w:rsidRPr="00F537EB">
              <w:rPr>
                <w:i/>
              </w:rPr>
              <w:t>reportCGI</w:t>
            </w:r>
            <w:proofErr w:type="spellEnd"/>
            <w:r w:rsidRPr="00F537EB">
              <w:t xml:space="preserve"> procedure. The request may optionally contain information about the cell for which SN intends to configure </w:t>
            </w:r>
            <w:proofErr w:type="spellStart"/>
            <w:r w:rsidRPr="00F537EB">
              <w:rPr>
                <w:i/>
              </w:rPr>
              <w:t>reportCGI</w:t>
            </w:r>
            <w:proofErr w:type="spellEnd"/>
            <w:r w:rsidRPr="00F537EB">
              <w:t xml:space="preserve"> procedure. In this version of the specification, the </w:t>
            </w:r>
            <w:proofErr w:type="spellStart"/>
            <w:r w:rsidRPr="00F537EB">
              <w:rPr>
                <w:i/>
              </w:rPr>
              <w:t>reportCGI-RequestNR</w:t>
            </w:r>
            <w:proofErr w:type="spellEnd"/>
            <w:r w:rsidRPr="00F537EB">
              <w:t xml:space="preserve"> is used in (NG)EN-DC and NR-DC whereas </w:t>
            </w:r>
            <w:proofErr w:type="spellStart"/>
            <w:r w:rsidRPr="00F537EB">
              <w:rPr>
                <w:i/>
              </w:rPr>
              <w:t>reportCGI-RequestEUTRA</w:t>
            </w:r>
            <w:proofErr w:type="spellEnd"/>
            <w:r w:rsidRPr="00F537EB">
              <w:t xml:space="preserve"> is used only for NE-DC.</w:t>
            </w:r>
          </w:p>
        </w:tc>
      </w:tr>
      <w:tr w:rsidR="00C65757" w:rsidRPr="00F537EB" w14:paraId="0499DDC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A8F5FA" w14:textId="77777777" w:rsidR="00C65757" w:rsidRPr="00F537EB" w:rsidRDefault="00C65757" w:rsidP="00801E3F">
            <w:pPr>
              <w:pStyle w:val="TAL"/>
              <w:rPr>
                <w:b/>
                <w:bCs/>
                <w:i/>
                <w:iCs/>
              </w:rPr>
            </w:pPr>
            <w:proofErr w:type="spellStart"/>
            <w:r w:rsidRPr="00F537EB">
              <w:rPr>
                <w:b/>
                <w:bCs/>
                <w:i/>
                <w:iCs/>
              </w:rPr>
              <w:t>requestedBC</w:t>
            </w:r>
            <w:proofErr w:type="spellEnd"/>
            <w:r w:rsidRPr="00F537EB">
              <w:rPr>
                <w:b/>
                <w:bCs/>
                <w:i/>
                <w:iCs/>
              </w:rPr>
              <w:t>-MRDC</w:t>
            </w:r>
          </w:p>
          <w:p w14:paraId="56F15D6C" w14:textId="77777777" w:rsidR="00C65757" w:rsidRPr="00F537EB" w:rsidRDefault="00C65757" w:rsidP="00801E3F">
            <w:pPr>
              <w:pStyle w:val="TAL"/>
            </w:pPr>
            <w:r w:rsidRPr="00F537EB">
              <w:t xml:space="preserve">Used to request configuring a band combination and corresponding feature sets which are forbidden to use by MN (i.e. outside of the </w:t>
            </w:r>
            <w:proofErr w:type="spellStart"/>
            <w:r w:rsidRPr="00F537EB">
              <w:rPr>
                <w:i/>
              </w:rPr>
              <w:t>allowedBC-ListMRDC</w:t>
            </w:r>
            <w:proofErr w:type="spellEnd"/>
            <w:r w:rsidRPr="00F537EB">
              <w:t>) to allow re-negotiation of the UE capabilities for SCG configuration.</w:t>
            </w:r>
          </w:p>
        </w:tc>
      </w:tr>
      <w:tr w:rsidR="00C65757" w:rsidRPr="00F537EB" w14:paraId="25770D9B" w14:textId="77777777" w:rsidTr="00801E3F">
        <w:tc>
          <w:tcPr>
            <w:tcW w:w="14173" w:type="dxa"/>
            <w:tcBorders>
              <w:top w:val="single" w:sz="4" w:space="0" w:color="auto"/>
              <w:left w:val="single" w:sz="4" w:space="0" w:color="auto"/>
              <w:bottom w:val="single" w:sz="4" w:space="0" w:color="auto"/>
              <w:right w:val="single" w:sz="4" w:space="0" w:color="auto"/>
            </w:tcBorders>
          </w:tcPr>
          <w:p w14:paraId="1DDD6067" w14:textId="77777777" w:rsidR="00C65757" w:rsidRPr="00F537EB" w:rsidRDefault="00C65757" w:rsidP="00801E3F">
            <w:pPr>
              <w:pStyle w:val="TAL"/>
              <w:rPr>
                <w:b/>
                <w:i/>
              </w:rPr>
            </w:pPr>
            <w:proofErr w:type="spellStart"/>
            <w:r w:rsidRPr="00F537EB">
              <w:rPr>
                <w:b/>
                <w:i/>
              </w:rPr>
              <w:t>requestedPDCCH-BlindDetectionSCG</w:t>
            </w:r>
            <w:proofErr w:type="spellEnd"/>
          </w:p>
          <w:p w14:paraId="50C80BBC" w14:textId="77777777" w:rsidR="00C65757" w:rsidRPr="00F537EB" w:rsidRDefault="00C65757" w:rsidP="00801E3F">
            <w:pPr>
              <w:pStyle w:val="TAL"/>
            </w:pPr>
            <w:r w:rsidRPr="00F537EB">
              <w:t xml:space="preserve">Requested value </w:t>
            </w:r>
            <w:r w:rsidRPr="00F537EB">
              <w:rPr>
                <w:szCs w:val="18"/>
              </w:rPr>
              <w:t>of the reference number of cells for PDCCH blind detection allowed to be configured for the SCG.</w:t>
            </w:r>
          </w:p>
        </w:tc>
      </w:tr>
      <w:tr w:rsidR="00C65757" w:rsidRPr="00F537EB" w14:paraId="620C1432" w14:textId="77777777" w:rsidTr="00801E3F">
        <w:tc>
          <w:tcPr>
            <w:tcW w:w="14173" w:type="dxa"/>
            <w:tcBorders>
              <w:top w:val="single" w:sz="4" w:space="0" w:color="auto"/>
              <w:left w:val="single" w:sz="4" w:space="0" w:color="auto"/>
              <w:bottom w:val="single" w:sz="4" w:space="0" w:color="auto"/>
              <w:right w:val="single" w:sz="4" w:space="0" w:color="auto"/>
            </w:tcBorders>
          </w:tcPr>
          <w:p w14:paraId="6351B2C5" w14:textId="77777777" w:rsidR="00C65757" w:rsidRPr="00F537EB" w:rsidRDefault="00C65757" w:rsidP="00801E3F">
            <w:pPr>
              <w:pStyle w:val="TAL"/>
              <w:rPr>
                <w:b/>
                <w:i/>
              </w:rPr>
            </w:pPr>
            <w:proofErr w:type="spellStart"/>
            <w:r w:rsidRPr="00F537EB">
              <w:rPr>
                <w:b/>
                <w:i/>
              </w:rPr>
              <w:t>requestedP-MaxEUTRA</w:t>
            </w:r>
            <w:proofErr w:type="spellEnd"/>
          </w:p>
          <w:p w14:paraId="50442A00" w14:textId="77777777" w:rsidR="00C65757" w:rsidRPr="00F537EB" w:rsidRDefault="00C65757" w:rsidP="00801E3F">
            <w:pPr>
              <w:pStyle w:val="TAL"/>
            </w:pPr>
            <w:r w:rsidRPr="00F537EB">
              <w:t>Requested value for the maximum power for the serving cells the UE can use in E-UTRA SCG. This field is only used in NE-DC.</w:t>
            </w:r>
          </w:p>
        </w:tc>
      </w:tr>
      <w:tr w:rsidR="00C65757" w:rsidRPr="00F537EB" w14:paraId="6BF6CA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6FA5F9" w14:textId="77777777" w:rsidR="00C65757" w:rsidRPr="00F537EB" w:rsidRDefault="00C65757" w:rsidP="00801E3F">
            <w:pPr>
              <w:pStyle w:val="TAL"/>
              <w:rPr>
                <w:b/>
                <w:i/>
              </w:rPr>
            </w:pPr>
            <w:r w:rsidRPr="00F537EB">
              <w:rPr>
                <w:b/>
                <w:i/>
              </w:rPr>
              <w:t>requestedP-MaxFR1</w:t>
            </w:r>
          </w:p>
          <w:p w14:paraId="4A3EF2D6" w14:textId="77777777" w:rsidR="00C65757" w:rsidRPr="00F537EB" w:rsidRDefault="00C65757" w:rsidP="00801E3F">
            <w:pPr>
              <w:pStyle w:val="TAL"/>
            </w:pPr>
            <w:r w:rsidRPr="00F537EB">
              <w:t>Requested value for the maximum power for the serving cells on frequency range 1 (FR1) in this secondary cell group (see TS 38.104 [12]) the UE can use in NR SCG.</w:t>
            </w:r>
          </w:p>
        </w:tc>
      </w:tr>
      <w:tr w:rsidR="00C65757" w:rsidRPr="00F537EB" w14:paraId="5611C06E" w14:textId="77777777" w:rsidTr="00801E3F">
        <w:tc>
          <w:tcPr>
            <w:tcW w:w="14173" w:type="dxa"/>
            <w:tcBorders>
              <w:top w:val="single" w:sz="4" w:space="0" w:color="auto"/>
              <w:left w:val="single" w:sz="4" w:space="0" w:color="auto"/>
              <w:bottom w:val="single" w:sz="4" w:space="0" w:color="auto"/>
              <w:right w:val="single" w:sz="4" w:space="0" w:color="auto"/>
            </w:tcBorders>
          </w:tcPr>
          <w:p w14:paraId="75B4BA96" w14:textId="77777777" w:rsidR="00C65757" w:rsidRPr="00F537EB" w:rsidRDefault="00C65757" w:rsidP="00801E3F">
            <w:pPr>
              <w:pStyle w:val="TAL"/>
              <w:rPr>
                <w:b/>
                <w:bCs/>
                <w:i/>
                <w:iCs/>
                <w:lang w:eastAsia="x-none"/>
              </w:rPr>
            </w:pPr>
            <w:r w:rsidRPr="00F537EB">
              <w:rPr>
                <w:b/>
                <w:bCs/>
                <w:i/>
                <w:iCs/>
                <w:lang w:eastAsia="x-none"/>
              </w:rPr>
              <w:t>requestedP-MaxFR2</w:t>
            </w:r>
          </w:p>
          <w:p w14:paraId="3166F6AB" w14:textId="77777777" w:rsidR="00C65757" w:rsidRPr="00F537EB" w:rsidRDefault="00C65757" w:rsidP="00801E3F">
            <w:pPr>
              <w:pStyle w:val="TAL"/>
            </w:pPr>
            <w:r w:rsidRPr="00F537EB">
              <w:t>Requested value for the maximum power for the serving cells on frequency range 2 (FR2) in this secondary cell group the UE can use in NR SCG. This field is only used in NR-DC.</w:t>
            </w:r>
          </w:p>
        </w:tc>
      </w:tr>
      <w:tr w:rsidR="00C65757" w:rsidRPr="00F537EB" w14:paraId="716643BC" w14:textId="77777777" w:rsidTr="00801E3F">
        <w:tc>
          <w:tcPr>
            <w:tcW w:w="14173" w:type="dxa"/>
            <w:tcBorders>
              <w:top w:val="single" w:sz="4" w:space="0" w:color="auto"/>
              <w:left w:val="single" w:sz="4" w:space="0" w:color="auto"/>
              <w:bottom w:val="single" w:sz="4" w:space="0" w:color="auto"/>
              <w:right w:val="single" w:sz="4" w:space="0" w:color="auto"/>
            </w:tcBorders>
          </w:tcPr>
          <w:p w14:paraId="021032A7" w14:textId="77777777" w:rsidR="00C65757" w:rsidRPr="00F537EB" w:rsidRDefault="00C65757" w:rsidP="00801E3F">
            <w:pPr>
              <w:pStyle w:val="TAL"/>
              <w:rPr>
                <w:b/>
                <w:i/>
              </w:rPr>
            </w:pPr>
            <w:proofErr w:type="spellStart"/>
            <w:r w:rsidRPr="00F537EB">
              <w:rPr>
                <w:b/>
                <w:i/>
              </w:rPr>
              <w:t>scellFrequenciesSN</w:t>
            </w:r>
            <w:proofErr w:type="spellEnd"/>
            <w:r w:rsidRPr="00F537EB">
              <w:rPr>
                <w:b/>
                <w:i/>
              </w:rPr>
              <w:t xml:space="preserve">-EUTRA, </w:t>
            </w:r>
            <w:proofErr w:type="spellStart"/>
            <w:r w:rsidRPr="00F537EB">
              <w:rPr>
                <w:b/>
                <w:i/>
              </w:rPr>
              <w:t>scellFrequenciesSN</w:t>
            </w:r>
            <w:proofErr w:type="spellEnd"/>
            <w:r w:rsidRPr="00F537EB">
              <w:rPr>
                <w:b/>
                <w:i/>
              </w:rPr>
              <w:t>-NR</w:t>
            </w:r>
          </w:p>
          <w:p w14:paraId="4273D95B" w14:textId="77777777" w:rsidR="00C65757" w:rsidRPr="00F537EB" w:rsidRDefault="00C65757" w:rsidP="00801E3F">
            <w:pPr>
              <w:pStyle w:val="TAL"/>
              <w:rPr>
                <w:b/>
                <w:i/>
              </w:rPr>
            </w:pPr>
            <w:r w:rsidRPr="00F537EB">
              <w:t xml:space="preserve">Indicates the frequency of all SCells configured in SCG. The field </w:t>
            </w:r>
            <w:proofErr w:type="spellStart"/>
            <w:r w:rsidRPr="00F537EB">
              <w:rPr>
                <w:i/>
                <w:iCs/>
              </w:rPr>
              <w:t>scellFrequenciesSN</w:t>
            </w:r>
            <w:proofErr w:type="spellEnd"/>
            <w:r w:rsidRPr="00F537EB">
              <w:rPr>
                <w:i/>
                <w:iCs/>
              </w:rPr>
              <w:t>-EUTRA</w:t>
            </w:r>
            <w:r w:rsidRPr="00F537EB">
              <w:t xml:space="preserve"> is used in NE-DC; the field </w:t>
            </w:r>
            <w:proofErr w:type="spellStart"/>
            <w:r w:rsidRPr="00F537EB">
              <w:rPr>
                <w:i/>
                <w:iCs/>
              </w:rPr>
              <w:t>scellFrequenciesSN</w:t>
            </w:r>
            <w:proofErr w:type="spellEnd"/>
            <w:r w:rsidRPr="00F537EB">
              <w:rPr>
                <w:i/>
                <w:iCs/>
              </w:rPr>
              <w:t>-NR</w:t>
            </w:r>
            <w:r w:rsidRPr="00F537EB">
              <w:t xml:space="preserve"> is used in (NG)EN-DC and NR-DC. In (NG)EN-DC, the field is optionally provided to the MN.</w:t>
            </w:r>
          </w:p>
        </w:tc>
      </w:tr>
      <w:tr w:rsidR="00C65757" w:rsidRPr="00F537EB" w14:paraId="398B7B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4185AB" w14:textId="77777777" w:rsidR="00C65757" w:rsidRPr="00F537EB" w:rsidRDefault="00C65757" w:rsidP="00801E3F">
            <w:pPr>
              <w:pStyle w:val="TAL"/>
              <w:rPr>
                <w:b/>
                <w:i/>
              </w:rPr>
            </w:pPr>
            <w:proofErr w:type="spellStart"/>
            <w:r w:rsidRPr="00F537EB">
              <w:rPr>
                <w:b/>
                <w:i/>
              </w:rPr>
              <w:t>scg-CellGroupConfig</w:t>
            </w:r>
            <w:proofErr w:type="spellEnd"/>
          </w:p>
          <w:p w14:paraId="1BB1F36D" w14:textId="77777777" w:rsidR="00C65757" w:rsidRPr="00F537EB" w:rsidRDefault="00C65757" w:rsidP="00801E3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14D44B48"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w:t>
            </w:r>
            <w:proofErr w:type="spellStart"/>
            <w:r w:rsidRPr="00F537EB">
              <w:rPr>
                <w:rFonts w:ascii="Arial" w:hAnsi="Arial" w:cs="Arial"/>
                <w:sz w:val="18"/>
                <w:szCs w:val="18"/>
              </w:rPr>
              <w:t>SgNB</w:t>
            </w:r>
            <w:proofErr w:type="spellEnd"/>
            <w:r w:rsidRPr="00F537EB">
              <w:rPr>
                <w:rFonts w:ascii="Arial" w:hAnsi="Arial" w:cs="Arial"/>
                <w:sz w:val="18"/>
                <w:szCs w:val="18"/>
              </w:rPr>
              <w:t xml:space="preserve">.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F58C2DA" w14:textId="77777777" w:rsidR="00C65757" w:rsidRPr="00F537EB" w:rsidRDefault="00C65757" w:rsidP="00801E3F">
            <w:pPr>
              <w:pStyle w:val="B1"/>
              <w:rPr>
                <w:rFonts w:cs="Arial"/>
                <w:szCs w:val="18"/>
              </w:rPr>
            </w:pPr>
            <w:r w:rsidRPr="00F537EB">
              <w:rPr>
                <w:rFonts w:ascii="Arial" w:hAnsi="Arial" w:cs="Arial"/>
                <w:sz w:val="18"/>
                <w:szCs w:val="18"/>
              </w:rPr>
              <w:t xml:space="preserve"> or</w:t>
            </w:r>
          </w:p>
          <w:p w14:paraId="7B37F9C9"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w:t>
            </w:r>
            <w:proofErr w:type="spellStart"/>
            <w:r w:rsidRPr="00F537EB">
              <w:rPr>
                <w:rFonts w:ascii="Arial" w:hAnsi="Arial" w:cs="Arial"/>
                <w:sz w:val="18"/>
                <w:szCs w:val="18"/>
              </w:rPr>
              <w:t>signaling</w:t>
            </w:r>
            <w:proofErr w:type="spellEnd"/>
            <w:r w:rsidRPr="00F537EB">
              <w:rPr>
                <w:rFonts w:ascii="Arial" w:hAnsi="Arial" w:cs="Arial"/>
                <w:sz w:val="18"/>
                <w:szCs w:val="18"/>
              </w:rPr>
              <w:t xml:space="preserve">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D7696FF" w14:textId="77777777" w:rsidR="00C65757" w:rsidRPr="00F537EB" w:rsidRDefault="00C65757" w:rsidP="00801E3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C65757" w:rsidRPr="00F537EB" w14:paraId="64A560E2" w14:textId="77777777" w:rsidTr="00801E3F">
        <w:tc>
          <w:tcPr>
            <w:tcW w:w="14173" w:type="dxa"/>
            <w:tcBorders>
              <w:top w:val="single" w:sz="4" w:space="0" w:color="auto"/>
              <w:left w:val="single" w:sz="4" w:space="0" w:color="auto"/>
              <w:bottom w:val="single" w:sz="4" w:space="0" w:color="auto"/>
              <w:right w:val="single" w:sz="4" w:space="0" w:color="auto"/>
            </w:tcBorders>
          </w:tcPr>
          <w:p w14:paraId="37115095" w14:textId="77777777" w:rsidR="00C65757" w:rsidRPr="00F537EB" w:rsidRDefault="00C65757" w:rsidP="00801E3F">
            <w:pPr>
              <w:pStyle w:val="TAL"/>
              <w:rPr>
                <w:b/>
                <w:i/>
              </w:rPr>
            </w:pPr>
            <w:proofErr w:type="spellStart"/>
            <w:r w:rsidRPr="00F537EB">
              <w:rPr>
                <w:b/>
                <w:i/>
              </w:rPr>
              <w:t>scg-CellGroupConfigEUTRA</w:t>
            </w:r>
            <w:proofErr w:type="spellEnd"/>
          </w:p>
          <w:p w14:paraId="2E4D4038" w14:textId="77777777" w:rsidR="00C65757" w:rsidRPr="00F537EB" w:rsidRDefault="00C65757" w:rsidP="00801E3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r w:rsidRPr="00F537EB">
              <w:rPr>
                <w:bCs/>
                <w:noProof/>
                <w:kern w:val="2"/>
              </w:rPr>
              <w:t xml:space="preserve"> </w:t>
            </w:r>
            <w:r w:rsidRPr="00F537EB">
              <w:t xml:space="preserve">Used to (re-)configure the SCG configuration upon SCG establishment or modification, as generated (entirely) by the (target) </w:t>
            </w:r>
            <w:proofErr w:type="spellStart"/>
            <w:r w:rsidRPr="00F537EB">
              <w:t>SeNB</w:t>
            </w:r>
            <w:proofErr w:type="spellEnd"/>
            <w:r w:rsidRPr="00F537EB">
              <w:rPr>
                <w:bCs/>
                <w:noProof/>
                <w:kern w:val="2"/>
                <w:lang w:eastAsia="zh-CN"/>
              </w:rPr>
              <w:t xml:space="preserve">. </w:t>
            </w:r>
            <w:r w:rsidRPr="00F537EB">
              <w:rPr>
                <w:bCs/>
                <w:iCs/>
                <w:kern w:val="2"/>
              </w:rPr>
              <w:t>This field is only used in NE-DC.</w:t>
            </w:r>
          </w:p>
        </w:tc>
      </w:tr>
      <w:tr w:rsidR="00C65757" w:rsidRPr="00F537EB" w14:paraId="2702EB5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82B550" w14:textId="77777777" w:rsidR="00C65757" w:rsidRPr="00F537EB" w:rsidRDefault="00C65757" w:rsidP="00801E3F">
            <w:pPr>
              <w:pStyle w:val="TAL"/>
              <w:rPr>
                <w:b/>
                <w:i/>
              </w:rPr>
            </w:pPr>
            <w:proofErr w:type="spellStart"/>
            <w:r w:rsidRPr="00F537EB">
              <w:rPr>
                <w:b/>
                <w:i/>
              </w:rPr>
              <w:t>scg</w:t>
            </w:r>
            <w:proofErr w:type="spellEnd"/>
            <w:r w:rsidRPr="00F537EB">
              <w:rPr>
                <w:b/>
                <w:i/>
              </w:rPr>
              <w:t>-RB-Config</w:t>
            </w:r>
          </w:p>
          <w:p w14:paraId="2C729787" w14:textId="77777777" w:rsidR="00C65757" w:rsidRPr="00F537EB" w:rsidRDefault="00C65757" w:rsidP="00801E3F">
            <w:pPr>
              <w:pStyle w:val="TAL"/>
            </w:pPr>
            <w:r w:rsidRPr="00F537EB">
              <w:t xml:space="preserve">Contains the IE </w:t>
            </w:r>
            <w:r w:rsidRPr="00F537EB">
              <w:rPr>
                <w:i/>
              </w:rPr>
              <w:t>RadioBearerConfig</w:t>
            </w:r>
            <w:r w:rsidRPr="00F537EB">
              <w:t>:</w:t>
            </w:r>
          </w:p>
          <w:p w14:paraId="432BEB3D"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w:t>
            </w:r>
            <w:proofErr w:type="spellStart"/>
            <w:r w:rsidRPr="00F537EB">
              <w:rPr>
                <w:rFonts w:ascii="Arial" w:hAnsi="Arial" w:cs="Arial"/>
                <w:sz w:val="18"/>
                <w:szCs w:val="18"/>
              </w:rPr>
              <w:t>SgNB</w:t>
            </w:r>
            <w:proofErr w:type="spellEnd"/>
            <w:r w:rsidRPr="00F537EB">
              <w:rPr>
                <w:rFonts w:ascii="Arial" w:hAnsi="Arial" w:cs="Arial"/>
                <w:sz w:val="18"/>
                <w:szCs w:val="18"/>
              </w:rPr>
              <w:t xml:space="preserve"> or </w:t>
            </w:r>
            <w:proofErr w:type="spellStart"/>
            <w:r w:rsidRPr="00F537EB">
              <w:rPr>
                <w:rFonts w:ascii="Arial" w:hAnsi="Arial" w:cs="Arial"/>
                <w:sz w:val="18"/>
                <w:szCs w:val="18"/>
              </w:rPr>
              <w:t>SeNB</w:t>
            </w:r>
            <w:proofErr w:type="spellEnd"/>
            <w:r w:rsidRPr="00F537EB">
              <w:rPr>
                <w:rFonts w:ascii="Arial" w:hAnsi="Arial" w:cs="Arial"/>
                <w:sz w:val="18"/>
                <w:szCs w:val="18"/>
              </w:rPr>
              <w:t xml:space="preserve">.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06EC4ACC" w14:textId="77777777" w:rsidR="00C65757" w:rsidRPr="00F537EB" w:rsidRDefault="00C65757" w:rsidP="00801E3F">
            <w:pPr>
              <w:pStyle w:val="B1"/>
              <w:rPr>
                <w:rFonts w:cs="Arial"/>
                <w:szCs w:val="18"/>
              </w:rPr>
            </w:pPr>
            <w:r w:rsidRPr="00F537EB">
              <w:rPr>
                <w:rFonts w:ascii="Arial" w:hAnsi="Arial" w:cs="Arial"/>
                <w:sz w:val="18"/>
                <w:szCs w:val="18"/>
              </w:rPr>
              <w:t xml:space="preserve"> or</w:t>
            </w:r>
          </w:p>
          <w:p w14:paraId="31FE1A19"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w:t>
            </w:r>
            <w:proofErr w:type="spellStart"/>
            <w:r w:rsidRPr="00F537EB">
              <w:rPr>
                <w:rFonts w:ascii="Arial" w:hAnsi="Arial" w:cs="Arial"/>
                <w:sz w:val="18"/>
                <w:szCs w:val="18"/>
              </w:rPr>
              <w:t>signaling</w:t>
            </w:r>
            <w:proofErr w:type="spellEnd"/>
            <w:r w:rsidRPr="00F537EB">
              <w:rPr>
                <w:rFonts w:ascii="Arial" w:hAnsi="Arial" w:cs="Arial"/>
                <w:sz w:val="18"/>
                <w:szCs w:val="18"/>
              </w:rPr>
              <w:t xml:space="preserve">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7C3C0E70" w14:textId="77777777" w:rsidR="00C65757" w:rsidRPr="00F537EB" w:rsidRDefault="00C65757" w:rsidP="00801E3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C65757" w:rsidRPr="00F537EB" w14:paraId="4F0C21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0ACD1C" w14:textId="77777777" w:rsidR="00C65757" w:rsidRPr="00F537EB" w:rsidRDefault="00C65757" w:rsidP="00801E3F">
            <w:pPr>
              <w:pStyle w:val="TAL"/>
              <w:rPr>
                <w:b/>
                <w:i/>
              </w:rPr>
            </w:pPr>
            <w:proofErr w:type="spellStart"/>
            <w:r w:rsidRPr="00F537EB">
              <w:rPr>
                <w:b/>
                <w:i/>
              </w:rPr>
              <w:t>selectedBandCombination</w:t>
            </w:r>
            <w:proofErr w:type="spellEnd"/>
          </w:p>
          <w:p w14:paraId="576B6B9C" w14:textId="77777777" w:rsidR="00C65757" w:rsidRPr="00F537EB" w:rsidRDefault="00C65757" w:rsidP="00801E3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proofErr w:type="spellStart"/>
            <w:r w:rsidRPr="00F537EB">
              <w:rPr>
                <w:i/>
              </w:rPr>
              <w:t>allowedBC-ListMRDC</w:t>
            </w:r>
            <w:proofErr w:type="spellEnd"/>
            <w:r w:rsidRPr="00F537EB">
              <w:t>)</w:t>
            </w:r>
          </w:p>
        </w:tc>
      </w:tr>
    </w:tbl>
    <w:p w14:paraId="1F71FA4C"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2E90E"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729BF7EB" w14:textId="77777777" w:rsidR="00C65757" w:rsidRPr="00F537EB" w:rsidRDefault="00C65757" w:rsidP="00801E3F">
            <w:pPr>
              <w:pStyle w:val="TAH"/>
              <w:rPr>
                <w:rFonts w:eastAsia="Calibri"/>
                <w:szCs w:val="22"/>
              </w:rPr>
            </w:pPr>
            <w:proofErr w:type="spellStart"/>
            <w:r w:rsidRPr="00F537EB">
              <w:rPr>
                <w:i/>
                <w:szCs w:val="22"/>
              </w:rPr>
              <w:t>BandCombinationInfoSN</w:t>
            </w:r>
            <w:proofErr w:type="spellEnd"/>
            <w:r w:rsidRPr="00F537EB">
              <w:rPr>
                <w:i/>
                <w:szCs w:val="22"/>
              </w:rPr>
              <w:t xml:space="preserve"> </w:t>
            </w:r>
            <w:r w:rsidRPr="00F537EB">
              <w:rPr>
                <w:szCs w:val="22"/>
              </w:rPr>
              <w:t>field descriptions</w:t>
            </w:r>
          </w:p>
        </w:tc>
      </w:tr>
      <w:tr w:rsidR="00C65757" w:rsidRPr="00F537EB" w14:paraId="4A8C06B8"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0D33B381" w14:textId="77777777" w:rsidR="00C65757" w:rsidRPr="00F537EB" w:rsidRDefault="00C65757" w:rsidP="00801E3F">
            <w:pPr>
              <w:pStyle w:val="TAL"/>
              <w:rPr>
                <w:rFonts w:eastAsia="Calibri"/>
                <w:szCs w:val="22"/>
              </w:rPr>
            </w:pPr>
            <w:proofErr w:type="spellStart"/>
            <w:r w:rsidRPr="00F537EB">
              <w:rPr>
                <w:b/>
                <w:i/>
                <w:szCs w:val="22"/>
              </w:rPr>
              <w:t>bandCombinationIndex</w:t>
            </w:r>
            <w:proofErr w:type="spellEnd"/>
          </w:p>
          <w:p w14:paraId="137A012E" w14:textId="77777777" w:rsidR="00C65757" w:rsidRPr="00F537EB" w:rsidRDefault="00C65757" w:rsidP="00801E3F">
            <w:pPr>
              <w:pStyle w:val="TAL"/>
              <w:rPr>
                <w:rFonts w:eastAsia="Calibri"/>
                <w:szCs w:val="22"/>
              </w:rPr>
            </w:pPr>
            <w:r w:rsidRPr="00F537EB">
              <w:rPr>
                <w:szCs w:val="22"/>
              </w:rPr>
              <w:t xml:space="preserve">In case of (NG)EN-DC and NR-DC, this field indicates the position of a band combination in the </w:t>
            </w:r>
            <w:proofErr w:type="spellStart"/>
            <w:r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r w:rsidR="00C65757" w:rsidRPr="00F537EB" w14:paraId="7CC7D50E"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78EAA5D8" w14:textId="77777777" w:rsidR="00C65757" w:rsidRPr="00F537EB" w:rsidRDefault="00C65757" w:rsidP="00801E3F">
            <w:pPr>
              <w:pStyle w:val="TAL"/>
              <w:rPr>
                <w:rFonts w:eastAsia="Calibri"/>
                <w:szCs w:val="22"/>
              </w:rPr>
            </w:pPr>
            <w:proofErr w:type="spellStart"/>
            <w:r w:rsidRPr="00F537EB">
              <w:rPr>
                <w:b/>
                <w:i/>
                <w:szCs w:val="22"/>
              </w:rPr>
              <w:t>requestedFeatureSets</w:t>
            </w:r>
            <w:proofErr w:type="spellEnd"/>
          </w:p>
          <w:p w14:paraId="5CE949FA" w14:textId="77777777" w:rsidR="00C65757" w:rsidRPr="00F537EB" w:rsidRDefault="00C65757" w:rsidP="00801E3F">
            <w:pPr>
              <w:pStyle w:val="TAL"/>
              <w:rPr>
                <w:rFonts w:eastAsia="Calibri"/>
                <w:szCs w:val="22"/>
              </w:rPr>
            </w:pPr>
            <w:r w:rsidRPr="00F537EB">
              <w:rPr>
                <w:szCs w:val="22"/>
              </w:rPr>
              <w:t xml:space="preserve">The position in the </w:t>
            </w:r>
            <w:proofErr w:type="spellStart"/>
            <w:r w:rsidRPr="00F537EB">
              <w:rPr>
                <w:i/>
              </w:rPr>
              <w:t>FeatureSetCombination</w:t>
            </w:r>
            <w:proofErr w:type="spellEnd"/>
            <w:r w:rsidRPr="00F537EB">
              <w:rPr>
                <w:szCs w:val="22"/>
              </w:rPr>
              <w:t xml:space="preserve"> which identifies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bl>
    <w:p w14:paraId="1945871B" w14:textId="77777777" w:rsidR="00C65757" w:rsidRPr="00F537EB" w:rsidRDefault="00C65757" w:rsidP="00C65757"/>
    <w:p w14:paraId="1B5CC498" w14:textId="77777777" w:rsidR="00C65757" w:rsidRPr="00F537EB" w:rsidRDefault="00C65757" w:rsidP="00C65757">
      <w:pPr>
        <w:pStyle w:val="Heading4"/>
        <w:rPr>
          <w:i/>
        </w:rPr>
      </w:pPr>
      <w:bookmarkStart w:id="6071" w:name="_Toc20426258"/>
      <w:bookmarkStart w:id="6072" w:name="_Toc29321655"/>
      <w:bookmarkStart w:id="6073" w:name="_Toc36757527"/>
      <w:bookmarkStart w:id="6074" w:name="_Toc36837068"/>
      <w:bookmarkStart w:id="6075" w:name="_Toc36844045"/>
      <w:bookmarkStart w:id="6076" w:name="_Toc37068334"/>
      <w:r w:rsidRPr="00F537EB">
        <w:rPr>
          <w:i/>
        </w:rPr>
        <w:t>–</w:t>
      </w:r>
      <w:r w:rsidRPr="00F537EB">
        <w:rPr>
          <w:i/>
        </w:rPr>
        <w:tab/>
        <w:t>CG-</w:t>
      </w:r>
      <w:proofErr w:type="spellStart"/>
      <w:r w:rsidRPr="00F537EB">
        <w:rPr>
          <w:i/>
        </w:rPr>
        <w:t>ConfigInfo</w:t>
      </w:r>
      <w:bookmarkEnd w:id="6071"/>
      <w:bookmarkEnd w:id="6072"/>
      <w:bookmarkEnd w:id="6073"/>
      <w:bookmarkEnd w:id="6074"/>
      <w:bookmarkEnd w:id="6075"/>
      <w:bookmarkEnd w:id="6076"/>
      <w:proofErr w:type="spellEnd"/>
    </w:p>
    <w:p w14:paraId="50EEAE05" w14:textId="77777777" w:rsidR="00C65757" w:rsidRPr="00F537EB" w:rsidRDefault="00C65757" w:rsidP="00C65757">
      <w:r w:rsidRPr="00F537EB">
        <w:t xml:space="preserve">This message is used by master eNB or gNB to request the </w:t>
      </w:r>
      <w:proofErr w:type="spellStart"/>
      <w:r w:rsidRPr="00F537EB">
        <w:t>SgNB</w:t>
      </w:r>
      <w:proofErr w:type="spellEnd"/>
      <w:r w:rsidRPr="00F537EB">
        <w:t xml:space="preserve"> or </w:t>
      </w:r>
      <w:proofErr w:type="spellStart"/>
      <w:r w:rsidRPr="00F537EB">
        <w:t>SeNB</w:t>
      </w:r>
      <w:proofErr w:type="spellEnd"/>
      <w:r w:rsidRPr="00F537EB">
        <w:t xml:space="preserve"> to perform certain actions e.g. to establish, modify or release an SCG. The message may include additional information e.g. to assist the </w:t>
      </w:r>
      <w:proofErr w:type="spellStart"/>
      <w:r w:rsidRPr="00F537EB">
        <w:t>SgNB</w:t>
      </w:r>
      <w:proofErr w:type="spellEnd"/>
      <w:r w:rsidRPr="00F537EB">
        <w:t xml:space="preserve"> or </w:t>
      </w:r>
      <w:proofErr w:type="spellStart"/>
      <w:r w:rsidRPr="00F537EB">
        <w:t>SeNB</w:t>
      </w:r>
      <w:proofErr w:type="spellEnd"/>
      <w:r w:rsidRPr="00F537EB">
        <w:t xml:space="preserve"> to set the SCG configuration. It can also be used by a CU to request a DU to perform certain actions, e.g. to establish, </w:t>
      </w:r>
      <w:r w:rsidRPr="00F537EB">
        <w:rPr>
          <w:lang w:eastAsia="zh-CN"/>
        </w:rPr>
        <w:t>or modify</w:t>
      </w:r>
      <w:r w:rsidRPr="00F537EB">
        <w:t xml:space="preserve"> an MCG or SCG.</w:t>
      </w:r>
    </w:p>
    <w:p w14:paraId="6F96D57F" w14:textId="77777777" w:rsidR="00C65757" w:rsidRPr="00F537EB" w:rsidRDefault="00C65757" w:rsidP="00C65757">
      <w:pPr>
        <w:pStyle w:val="B1"/>
      </w:pPr>
      <w:r w:rsidRPr="00F537EB">
        <w:t>Direction: Master eNB or gNB to secondary gNB or eNB, alternatively CU to DU.</w:t>
      </w:r>
    </w:p>
    <w:p w14:paraId="0889679F" w14:textId="77777777" w:rsidR="00C65757" w:rsidRPr="00F537EB" w:rsidRDefault="00C65757" w:rsidP="00C65757">
      <w:pPr>
        <w:pStyle w:val="TH"/>
      </w:pPr>
      <w:bookmarkStart w:id="6077" w:name="_Hlk43355492"/>
      <w:r w:rsidRPr="00F537EB">
        <w:rPr>
          <w:i/>
        </w:rPr>
        <w:t>CG-</w:t>
      </w:r>
      <w:proofErr w:type="spellStart"/>
      <w:r w:rsidRPr="00F537EB">
        <w:rPr>
          <w:i/>
        </w:rPr>
        <w:t>ConfigInfo</w:t>
      </w:r>
      <w:proofErr w:type="spellEnd"/>
      <w:r w:rsidRPr="00F537EB">
        <w:t xml:space="preserve"> message</w:t>
      </w:r>
    </w:p>
    <w:bookmarkEnd w:id="6077"/>
    <w:p w14:paraId="1A58E341" w14:textId="77777777" w:rsidR="00C65757" w:rsidRPr="00F537EB" w:rsidRDefault="00C65757" w:rsidP="00C65757">
      <w:pPr>
        <w:pStyle w:val="PL"/>
      </w:pPr>
      <w:r w:rsidRPr="00F537EB">
        <w:t>-- ASN1START</w:t>
      </w:r>
    </w:p>
    <w:p w14:paraId="5F12F9B2" w14:textId="77777777" w:rsidR="00C65757" w:rsidRPr="00F537EB" w:rsidRDefault="00C65757" w:rsidP="00C65757">
      <w:pPr>
        <w:pStyle w:val="PL"/>
      </w:pPr>
      <w:r w:rsidRPr="00F537EB">
        <w:t>-- TAG-CG-CONFIG-INFO-START</w:t>
      </w:r>
    </w:p>
    <w:p w14:paraId="76020DA2" w14:textId="77777777" w:rsidR="00C65757" w:rsidRPr="00F537EB" w:rsidRDefault="00C65757" w:rsidP="00C65757">
      <w:pPr>
        <w:pStyle w:val="PL"/>
      </w:pPr>
    </w:p>
    <w:p w14:paraId="47D1F63D" w14:textId="77777777" w:rsidR="00C65757" w:rsidRPr="00F537EB" w:rsidRDefault="00C65757" w:rsidP="00C65757">
      <w:pPr>
        <w:pStyle w:val="PL"/>
      </w:pPr>
      <w:r w:rsidRPr="00F537EB">
        <w:t>CG-ConfigInfo ::=               SEQUENCE {</w:t>
      </w:r>
    </w:p>
    <w:p w14:paraId="5CE05BB3" w14:textId="77777777" w:rsidR="00C65757" w:rsidRPr="00F537EB" w:rsidRDefault="00C65757" w:rsidP="00C65757">
      <w:pPr>
        <w:pStyle w:val="PL"/>
      </w:pPr>
      <w:r w:rsidRPr="00F537EB">
        <w:t xml:space="preserve">    criticalExtensions              CHOICE {</w:t>
      </w:r>
    </w:p>
    <w:p w14:paraId="262ABE31" w14:textId="77777777" w:rsidR="00C65757" w:rsidRPr="00F537EB" w:rsidRDefault="00C65757" w:rsidP="00C65757">
      <w:pPr>
        <w:pStyle w:val="PL"/>
      </w:pPr>
      <w:r w:rsidRPr="00F537EB">
        <w:t xml:space="preserve">        c1                              CHOICE{</w:t>
      </w:r>
    </w:p>
    <w:p w14:paraId="50CF214F" w14:textId="77777777" w:rsidR="00C65757" w:rsidRPr="00F537EB" w:rsidRDefault="00C65757" w:rsidP="00C65757">
      <w:pPr>
        <w:pStyle w:val="PL"/>
      </w:pPr>
      <w:r w:rsidRPr="00F537EB">
        <w:t xml:space="preserve">            cg-ConfigInfo               CG-ConfigInfo-IEs,</w:t>
      </w:r>
    </w:p>
    <w:p w14:paraId="353DC6CA" w14:textId="77777777" w:rsidR="00C65757" w:rsidRPr="00F537EB" w:rsidRDefault="00C65757" w:rsidP="00C65757">
      <w:pPr>
        <w:pStyle w:val="PL"/>
      </w:pPr>
      <w:r w:rsidRPr="00F537EB">
        <w:t xml:space="preserve">            spare3 NULL, spare2 NULL, spare1 NULL</w:t>
      </w:r>
    </w:p>
    <w:p w14:paraId="1E000D39" w14:textId="77777777" w:rsidR="00C65757" w:rsidRPr="00F537EB" w:rsidRDefault="00C65757" w:rsidP="00C65757">
      <w:pPr>
        <w:pStyle w:val="PL"/>
      </w:pPr>
      <w:r w:rsidRPr="00F537EB">
        <w:t xml:space="preserve">        },</w:t>
      </w:r>
    </w:p>
    <w:p w14:paraId="03081562" w14:textId="77777777" w:rsidR="00C65757" w:rsidRPr="00F537EB" w:rsidRDefault="00C65757" w:rsidP="00C65757">
      <w:pPr>
        <w:pStyle w:val="PL"/>
      </w:pPr>
      <w:r w:rsidRPr="00F537EB">
        <w:t xml:space="preserve">        criticalExtensionsFuture        SEQUENCE {}</w:t>
      </w:r>
    </w:p>
    <w:p w14:paraId="682903A0" w14:textId="77777777" w:rsidR="00C65757" w:rsidRPr="00F537EB" w:rsidRDefault="00C65757" w:rsidP="00C65757">
      <w:pPr>
        <w:pStyle w:val="PL"/>
      </w:pPr>
      <w:r w:rsidRPr="00F537EB">
        <w:t xml:space="preserve">    }</w:t>
      </w:r>
    </w:p>
    <w:p w14:paraId="087D05B8" w14:textId="77777777" w:rsidR="00C65757" w:rsidRPr="00F537EB" w:rsidRDefault="00C65757" w:rsidP="00C65757">
      <w:pPr>
        <w:pStyle w:val="PL"/>
      </w:pPr>
      <w:r w:rsidRPr="00F537EB">
        <w:t>}</w:t>
      </w:r>
    </w:p>
    <w:p w14:paraId="3F51203C" w14:textId="77777777" w:rsidR="00C65757" w:rsidRPr="00F537EB" w:rsidRDefault="00C65757" w:rsidP="00C65757">
      <w:pPr>
        <w:pStyle w:val="PL"/>
      </w:pPr>
    </w:p>
    <w:p w14:paraId="264E8713" w14:textId="77777777" w:rsidR="00C65757" w:rsidRPr="00F537EB" w:rsidRDefault="00C65757" w:rsidP="00C65757">
      <w:pPr>
        <w:pStyle w:val="PL"/>
      </w:pPr>
      <w:r w:rsidRPr="00F537EB">
        <w:t>CG-ConfigInfo-IEs ::=           SEQUENCE {</w:t>
      </w:r>
    </w:p>
    <w:p w14:paraId="2DA09F3F" w14:textId="77777777" w:rsidR="00C65757" w:rsidRPr="00F537EB" w:rsidRDefault="00C65757" w:rsidP="00C65757">
      <w:pPr>
        <w:pStyle w:val="PL"/>
      </w:pPr>
      <w:r w:rsidRPr="00F537EB">
        <w:t xml:space="preserve">    ue-CapabilityInfo               OCTET STRING (CONTAINING UE-CapabilityRAT-ContainerList)          OPTIONAL,-- Cond SN-AddMod</w:t>
      </w:r>
    </w:p>
    <w:p w14:paraId="060A0856" w14:textId="77777777" w:rsidR="00C65757" w:rsidRPr="00F537EB" w:rsidRDefault="00C65757" w:rsidP="00C65757">
      <w:pPr>
        <w:pStyle w:val="PL"/>
      </w:pPr>
      <w:r w:rsidRPr="00F537EB">
        <w:t xml:space="preserve">    candidateCellInfoListMN         MeasResultList2NR                                                 OPTIONAL,</w:t>
      </w:r>
    </w:p>
    <w:p w14:paraId="49EE738E" w14:textId="77777777" w:rsidR="00C65757" w:rsidRPr="00F537EB" w:rsidRDefault="00C65757" w:rsidP="00C65757">
      <w:pPr>
        <w:pStyle w:val="PL"/>
      </w:pPr>
      <w:r w:rsidRPr="00F537EB">
        <w:t xml:space="preserve">    candidateCellInfoListSN         OCTET STRING (CONTAINING MeasResultList2NR)                       OPTIONAL,</w:t>
      </w:r>
    </w:p>
    <w:p w14:paraId="5BD3DDC9" w14:textId="77777777" w:rsidR="00C65757" w:rsidRPr="00F537EB" w:rsidRDefault="00C65757" w:rsidP="00C65757">
      <w:pPr>
        <w:pStyle w:val="PL"/>
      </w:pPr>
      <w:r w:rsidRPr="00F537EB">
        <w:t xml:space="preserve">    measResultCellListSFTD-NR       MeasResultCellListSFTD-NR                                         OPTIONAL,</w:t>
      </w:r>
    </w:p>
    <w:p w14:paraId="69F041A2" w14:textId="77777777" w:rsidR="00C65757" w:rsidRPr="00F537EB" w:rsidRDefault="00C65757" w:rsidP="00C65757">
      <w:pPr>
        <w:pStyle w:val="PL"/>
      </w:pPr>
      <w:r w:rsidRPr="00F537EB">
        <w:t xml:space="preserve">    scgFailureInfo                  SEQUENCE {</w:t>
      </w:r>
    </w:p>
    <w:p w14:paraId="4112C6FB" w14:textId="77777777" w:rsidR="00C65757" w:rsidRPr="00F537EB" w:rsidRDefault="00C65757" w:rsidP="00C65757">
      <w:pPr>
        <w:pStyle w:val="PL"/>
      </w:pPr>
      <w:r w:rsidRPr="00F537EB">
        <w:t xml:space="preserve">        failureType                     ENUMERATED { t310-Expiry, randomAccessProblem,</w:t>
      </w:r>
    </w:p>
    <w:p w14:paraId="086870F1" w14:textId="77777777" w:rsidR="00C65757" w:rsidRPr="00F537EB" w:rsidRDefault="00C65757" w:rsidP="00C65757">
      <w:pPr>
        <w:pStyle w:val="PL"/>
      </w:pPr>
      <w:r w:rsidRPr="00F537EB">
        <w:t xml:space="preserve">                                                     rlc-MaxNumRetx, synchReconfigFailure-SCG,</w:t>
      </w:r>
    </w:p>
    <w:p w14:paraId="29C1744A" w14:textId="77777777" w:rsidR="00C65757" w:rsidRPr="00F537EB" w:rsidRDefault="00C65757" w:rsidP="00C65757">
      <w:pPr>
        <w:pStyle w:val="PL"/>
      </w:pPr>
      <w:r w:rsidRPr="00F537EB">
        <w:t xml:space="preserve">                                                     scg-reconfigFailure,</w:t>
      </w:r>
    </w:p>
    <w:p w14:paraId="7D971132" w14:textId="77777777" w:rsidR="00C65757" w:rsidRPr="00F537EB" w:rsidRDefault="00C65757" w:rsidP="00C65757">
      <w:pPr>
        <w:pStyle w:val="PL"/>
      </w:pPr>
      <w:r w:rsidRPr="00F537EB">
        <w:t xml:space="preserve">                                                     srb3-IntegrityFailure},</w:t>
      </w:r>
    </w:p>
    <w:p w14:paraId="277BB4F6" w14:textId="77777777" w:rsidR="00C65757" w:rsidRPr="00F537EB" w:rsidRDefault="00C65757" w:rsidP="00C65757">
      <w:pPr>
        <w:pStyle w:val="PL"/>
      </w:pPr>
      <w:r w:rsidRPr="00F537EB">
        <w:t xml:space="preserve">        measResultSCG                   OCTET STRING (CONTAINING MeasResultSCG-Failure)</w:t>
      </w:r>
    </w:p>
    <w:p w14:paraId="4FD9F657" w14:textId="77777777" w:rsidR="00C65757" w:rsidRPr="00F537EB" w:rsidRDefault="00C65757" w:rsidP="00C65757">
      <w:pPr>
        <w:pStyle w:val="PL"/>
      </w:pPr>
      <w:r w:rsidRPr="00F537EB">
        <w:t xml:space="preserve">    }                                                                                                 OPTIONAL,</w:t>
      </w:r>
    </w:p>
    <w:p w14:paraId="77CC518D" w14:textId="77777777" w:rsidR="00C65757" w:rsidRPr="00F537EB" w:rsidRDefault="00C65757" w:rsidP="00C65757">
      <w:pPr>
        <w:pStyle w:val="PL"/>
      </w:pPr>
      <w:r w:rsidRPr="00F537EB">
        <w:t xml:space="preserve">    configRestrictInfo              ConfigRestrictInfoSCG                                             OPTIONAL,</w:t>
      </w:r>
    </w:p>
    <w:p w14:paraId="74618847" w14:textId="77777777" w:rsidR="00C65757" w:rsidRPr="00F537EB" w:rsidRDefault="00C65757" w:rsidP="00C65757">
      <w:pPr>
        <w:pStyle w:val="PL"/>
      </w:pPr>
      <w:r w:rsidRPr="00F537EB">
        <w:t xml:space="preserve">    drx-InfoMCG                     DRX-Info                                                          OPTIONAL,</w:t>
      </w:r>
    </w:p>
    <w:p w14:paraId="5CB607F3" w14:textId="77777777" w:rsidR="00C65757" w:rsidRPr="00F537EB" w:rsidRDefault="00C65757" w:rsidP="00C65757">
      <w:pPr>
        <w:pStyle w:val="PL"/>
      </w:pPr>
      <w:r w:rsidRPr="00F537EB">
        <w:t xml:space="preserve">    measConfigMN                    MeasConfigMN                                                      OPTIONAL,</w:t>
      </w:r>
    </w:p>
    <w:p w14:paraId="4E5BCE5E" w14:textId="77777777" w:rsidR="00C65757" w:rsidRPr="00F537EB" w:rsidRDefault="00C65757" w:rsidP="00C65757">
      <w:pPr>
        <w:pStyle w:val="PL"/>
      </w:pPr>
      <w:r w:rsidRPr="00F537EB">
        <w:t xml:space="preserve">    sourceConfigSCG                 OCTET STRING (CONTAINING RRCReconfiguration)                      OPTIONAL,</w:t>
      </w:r>
    </w:p>
    <w:p w14:paraId="3308C4DD" w14:textId="77777777" w:rsidR="00C65757" w:rsidRPr="00F537EB" w:rsidRDefault="00C65757" w:rsidP="00C65757">
      <w:pPr>
        <w:pStyle w:val="PL"/>
      </w:pPr>
      <w:r w:rsidRPr="00F537EB">
        <w:t xml:space="preserve">    scg-RB-Config                   OCTET STRING (CONTAINING RadioBearerConfig)                       OPTIONAL,</w:t>
      </w:r>
    </w:p>
    <w:p w14:paraId="72752E85" w14:textId="77777777" w:rsidR="00C65757" w:rsidRPr="00F537EB" w:rsidRDefault="00C65757" w:rsidP="00C65757">
      <w:pPr>
        <w:pStyle w:val="PL"/>
      </w:pPr>
      <w:r w:rsidRPr="00F537EB">
        <w:t xml:space="preserve">    mcg-RB-Config                   OCTET STRING (CONTAINING RadioBearerConfig)                       OPTIONAL,</w:t>
      </w:r>
    </w:p>
    <w:p w14:paraId="14869529" w14:textId="77777777" w:rsidR="00C65757" w:rsidRPr="00F537EB" w:rsidRDefault="00C65757" w:rsidP="00C65757">
      <w:pPr>
        <w:pStyle w:val="PL"/>
      </w:pPr>
      <w:r w:rsidRPr="00F537EB">
        <w:t xml:space="preserve">    mrdc-AssistanceInfo             MRDC-AssistanceInfo                                               OPTIONAL,</w:t>
      </w:r>
    </w:p>
    <w:p w14:paraId="0A150EA7" w14:textId="77777777" w:rsidR="00C65757" w:rsidRPr="00F537EB" w:rsidRDefault="00C65757" w:rsidP="00C65757">
      <w:pPr>
        <w:pStyle w:val="PL"/>
      </w:pPr>
      <w:r w:rsidRPr="00F537EB">
        <w:t xml:space="preserve">    nonCriticalExtension            CG-ConfigInfo-v1540-IEs                                           OPTIONAL</w:t>
      </w:r>
    </w:p>
    <w:p w14:paraId="64DFDE74" w14:textId="77777777" w:rsidR="00C65757" w:rsidRPr="00F537EB" w:rsidRDefault="00C65757" w:rsidP="00C65757">
      <w:pPr>
        <w:pStyle w:val="PL"/>
      </w:pPr>
      <w:r w:rsidRPr="00F537EB">
        <w:t>}</w:t>
      </w:r>
    </w:p>
    <w:p w14:paraId="7B65F469" w14:textId="77777777" w:rsidR="00C65757" w:rsidRPr="00F537EB" w:rsidRDefault="00C65757" w:rsidP="00C65757">
      <w:pPr>
        <w:pStyle w:val="PL"/>
      </w:pPr>
    </w:p>
    <w:p w14:paraId="115E4C0B" w14:textId="77777777" w:rsidR="00C65757" w:rsidRPr="00F537EB" w:rsidRDefault="00C65757" w:rsidP="00C65757">
      <w:pPr>
        <w:pStyle w:val="PL"/>
      </w:pPr>
      <w:r w:rsidRPr="00F537EB">
        <w:t>CG-ConfigInfo-v1540-IEs ::=     SEQUENCE {</w:t>
      </w:r>
    </w:p>
    <w:p w14:paraId="69980B0D" w14:textId="77777777" w:rsidR="00C65757" w:rsidRPr="00F537EB" w:rsidRDefault="00C65757" w:rsidP="00C65757">
      <w:pPr>
        <w:pStyle w:val="PL"/>
      </w:pPr>
      <w:r w:rsidRPr="00F537EB">
        <w:t xml:space="preserve">    ph-InfoMCG                      PH-TypeListMCG                                                    OPTIONAL,</w:t>
      </w:r>
    </w:p>
    <w:p w14:paraId="08ECCF63" w14:textId="77777777" w:rsidR="00C65757" w:rsidRPr="00F537EB" w:rsidRDefault="00C65757" w:rsidP="00C65757">
      <w:pPr>
        <w:pStyle w:val="PL"/>
      </w:pPr>
      <w:r w:rsidRPr="00F537EB">
        <w:t xml:space="preserve">    measResultReportCGI             SEQUENCE {</w:t>
      </w:r>
    </w:p>
    <w:p w14:paraId="7FDCBE63" w14:textId="77777777" w:rsidR="00C65757" w:rsidRPr="00F537EB" w:rsidRDefault="00C65757" w:rsidP="00C65757">
      <w:pPr>
        <w:pStyle w:val="PL"/>
      </w:pPr>
      <w:r w:rsidRPr="00F537EB">
        <w:t xml:space="preserve">        ssbFrequency                    ARFCN-ValueNR,</w:t>
      </w:r>
    </w:p>
    <w:p w14:paraId="5280C95C" w14:textId="77777777" w:rsidR="00C65757" w:rsidRPr="00F537EB" w:rsidRDefault="00C65757" w:rsidP="00C65757">
      <w:pPr>
        <w:pStyle w:val="PL"/>
      </w:pPr>
      <w:r w:rsidRPr="00F537EB">
        <w:t xml:space="preserve">        cellForWhichToReportCGI         PhysCellId,</w:t>
      </w:r>
    </w:p>
    <w:p w14:paraId="31B9AFC1" w14:textId="77777777" w:rsidR="00C65757" w:rsidRPr="00F537EB" w:rsidRDefault="00C65757" w:rsidP="00C65757">
      <w:pPr>
        <w:pStyle w:val="PL"/>
      </w:pPr>
      <w:r w:rsidRPr="00F537EB">
        <w:t xml:space="preserve">        cgi-Info                        CGI-InfoNR</w:t>
      </w:r>
    </w:p>
    <w:p w14:paraId="3B985714" w14:textId="77777777" w:rsidR="00C65757" w:rsidRPr="00F537EB" w:rsidRDefault="00C65757" w:rsidP="00C65757">
      <w:pPr>
        <w:pStyle w:val="PL"/>
      </w:pPr>
      <w:r w:rsidRPr="00F537EB">
        <w:t xml:space="preserve">    }                                                                                                 OPTIONAL,</w:t>
      </w:r>
    </w:p>
    <w:p w14:paraId="5E517D8B" w14:textId="77777777" w:rsidR="00C65757" w:rsidRPr="00F537EB" w:rsidRDefault="00C65757" w:rsidP="00C65757">
      <w:pPr>
        <w:pStyle w:val="PL"/>
      </w:pPr>
      <w:r w:rsidRPr="00F537EB">
        <w:t xml:space="preserve">    nonCriticalExtension            CG-ConfigInfo-v1560-IEs                                           OPTIONAL</w:t>
      </w:r>
    </w:p>
    <w:p w14:paraId="774A312F" w14:textId="77777777" w:rsidR="00C65757" w:rsidRPr="00F537EB" w:rsidRDefault="00C65757" w:rsidP="00C65757">
      <w:pPr>
        <w:pStyle w:val="PL"/>
      </w:pPr>
      <w:r w:rsidRPr="00F537EB">
        <w:t>}</w:t>
      </w:r>
    </w:p>
    <w:p w14:paraId="744DC34B" w14:textId="77777777" w:rsidR="00C65757" w:rsidRPr="00F537EB" w:rsidRDefault="00C65757" w:rsidP="00C65757">
      <w:pPr>
        <w:pStyle w:val="PL"/>
      </w:pPr>
    </w:p>
    <w:p w14:paraId="664A11C0" w14:textId="77777777" w:rsidR="00C65757" w:rsidRPr="00F537EB" w:rsidRDefault="00C65757" w:rsidP="00C65757">
      <w:pPr>
        <w:pStyle w:val="PL"/>
      </w:pPr>
      <w:r w:rsidRPr="00F537EB">
        <w:t>CG-ConfigInfo-v1560-IEs ::=</w:t>
      </w:r>
      <w:r w:rsidRPr="00F537EB">
        <w:tab/>
        <w:t xml:space="preserve"> SEQUENCE {</w:t>
      </w:r>
    </w:p>
    <w:p w14:paraId="4297D62E" w14:textId="77777777" w:rsidR="00C65757" w:rsidRPr="00F537EB" w:rsidRDefault="00C65757" w:rsidP="00C65757">
      <w:pPr>
        <w:pStyle w:val="PL"/>
      </w:pPr>
      <w:r w:rsidRPr="00F537EB">
        <w:t xml:space="preserve">    candidateCellInfoListMN-EUTRA       OCTET STRING                                              OPTIONAL,</w:t>
      </w:r>
    </w:p>
    <w:p w14:paraId="56007DF9" w14:textId="77777777" w:rsidR="00C65757" w:rsidRPr="00F537EB" w:rsidRDefault="00C65757" w:rsidP="00C65757">
      <w:pPr>
        <w:pStyle w:val="PL"/>
      </w:pPr>
      <w:r w:rsidRPr="00F537EB">
        <w:t xml:space="preserve">    candidateCellInfoListSN-EUTRA       OCTET STRING                                              OPTIONAL,</w:t>
      </w:r>
    </w:p>
    <w:p w14:paraId="6BED9C6F" w14:textId="77777777" w:rsidR="00C65757" w:rsidRPr="00F537EB" w:rsidRDefault="00C65757" w:rsidP="00C65757">
      <w:pPr>
        <w:pStyle w:val="PL"/>
      </w:pPr>
      <w:r w:rsidRPr="00F537EB">
        <w:t xml:space="preserve">    sourceConfigSCG-EUTRA               OCTET STRING                                              OPTIONAL,</w:t>
      </w:r>
    </w:p>
    <w:p w14:paraId="15974C82" w14:textId="77777777" w:rsidR="00C65757" w:rsidRPr="00F537EB" w:rsidRDefault="00C65757" w:rsidP="00C65757">
      <w:pPr>
        <w:pStyle w:val="PL"/>
      </w:pPr>
      <w:r w:rsidRPr="00F537EB">
        <w:t xml:space="preserve">    scgFailureInfoEUTRA                 SEQUENCE {</w:t>
      </w:r>
    </w:p>
    <w:p w14:paraId="685EC634" w14:textId="77777777" w:rsidR="00C65757" w:rsidRPr="00F537EB" w:rsidRDefault="00C65757" w:rsidP="00C65757">
      <w:pPr>
        <w:pStyle w:val="PL"/>
      </w:pPr>
      <w:r w:rsidRPr="00F537EB">
        <w:t xml:space="preserve">        failureTypeEUTRA                    ENUMERATED { t313-Expiry, randomAccessProblem,</w:t>
      </w:r>
    </w:p>
    <w:p w14:paraId="16E6B4D3" w14:textId="77777777" w:rsidR="00C65757" w:rsidRPr="00F537EB" w:rsidRDefault="00C65757" w:rsidP="00C65757">
      <w:pPr>
        <w:pStyle w:val="PL"/>
      </w:pPr>
      <w:r w:rsidRPr="00F537EB">
        <w:t xml:space="preserve">                                                    rlc-MaxNumRetx, scg-ChangeFailure},</w:t>
      </w:r>
    </w:p>
    <w:p w14:paraId="2BB3C6C4" w14:textId="77777777" w:rsidR="00C65757" w:rsidRPr="00F537EB" w:rsidRDefault="00C65757" w:rsidP="00C65757">
      <w:pPr>
        <w:pStyle w:val="PL"/>
      </w:pPr>
      <w:r w:rsidRPr="00F537EB">
        <w:t xml:space="preserve">        measResultSCG-EUTRA                 OCTET STRING </w:t>
      </w:r>
    </w:p>
    <w:p w14:paraId="2ADD04F4" w14:textId="77777777" w:rsidR="00C65757" w:rsidRPr="00F537EB" w:rsidRDefault="00C65757" w:rsidP="00C65757">
      <w:pPr>
        <w:pStyle w:val="PL"/>
      </w:pPr>
      <w:r w:rsidRPr="00F537EB">
        <w:t xml:space="preserve">    }                                                                                             OPTIONAL,</w:t>
      </w:r>
    </w:p>
    <w:p w14:paraId="7C13BD82" w14:textId="77777777" w:rsidR="00C65757" w:rsidRPr="00F537EB" w:rsidRDefault="00C65757" w:rsidP="00C65757">
      <w:pPr>
        <w:pStyle w:val="PL"/>
      </w:pPr>
      <w:r w:rsidRPr="00F537EB">
        <w:t xml:space="preserve">    drx-ConfigMCG                       DRX-Config                                                OPTIONAL,</w:t>
      </w:r>
    </w:p>
    <w:p w14:paraId="1C5A1F43" w14:textId="77777777" w:rsidR="00C65757" w:rsidRPr="00F537EB" w:rsidRDefault="00C65757" w:rsidP="00C65757">
      <w:pPr>
        <w:pStyle w:val="PL"/>
      </w:pPr>
      <w:r w:rsidRPr="00F537EB">
        <w:t xml:space="preserve">    measResultReportCGI-EUTRA               SEQUENCE {</w:t>
      </w:r>
    </w:p>
    <w:p w14:paraId="486E0AB5" w14:textId="77777777" w:rsidR="00C65757" w:rsidRPr="00F537EB" w:rsidRDefault="00C65757" w:rsidP="00C65757">
      <w:pPr>
        <w:pStyle w:val="PL"/>
      </w:pPr>
      <w:r w:rsidRPr="00F537EB">
        <w:t xml:space="preserve">        eutraFrequency                      ARFCN-ValueEUTRA,</w:t>
      </w:r>
    </w:p>
    <w:p w14:paraId="409D9287" w14:textId="77777777" w:rsidR="00C65757" w:rsidRPr="00F537EB" w:rsidRDefault="00C65757" w:rsidP="00C65757">
      <w:pPr>
        <w:pStyle w:val="PL"/>
      </w:pPr>
      <w:r w:rsidRPr="00F537EB">
        <w:t xml:space="preserve">        cellForWhichToReportCGI-EUTRA           EUTRA-PhysCellId,</w:t>
      </w:r>
    </w:p>
    <w:p w14:paraId="780B1789" w14:textId="77777777" w:rsidR="00C65757" w:rsidRPr="00F537EB" w:rsidRDefault="00C65757" w:rsidP="00C65757">
      <w:pPr>
        <w:pStyle w:val="PL"/>
      </w:pPr>
      <w:r w:rsidRPr="00F537EB">
        <w:t xml:space="preserve">        cgi-InfoEUTRA                           CGI-InfoEUTRA</w:t>
      </w:r>
    </w:p>
    <w:p w14:paraId="5C92E272" w14:textId="77777777" w:rsidR="00C65757" w:rsidRPr="00F537EB" w:rsidRDefault="00C65757" w:rsidP="00C65757">
      <w:pPr>
        <w:pStyle w:val="PL"/>
      </w:pPr>
      <w:r w:rsidRPr="00F537EB">
        <w:t xml:space="preserve">    }                                                                                             OPTIONAL,</w:t>
      </w:r>
    </w:p>
    <w:p w14:paraId="0A061D0A" w14:textId="77777777" w:rsidR="00C65757" w:rsidRPr="00F537EB" w:rsidRDefault="00C65757" w:rsidP="00C65757">
      <w:pPr>
        <w:pStyle w:val="PL"/>
      </w:pPr>
      <w:r w:rsidRPr="00F537EB">
        <w:t xml:space="preserve">    measResultCellListSFTD-EUTRA        MeasResultCellListSFTD-EUTRA                              OPTIONAL,</w:t>
      </w:r>
    </w:p>
    <w:p w14:paraId="2794B225" w14:textId="77777777" w:rsidR="00C65757" w:rsidRPr="00F537EB" w:rsidRDefault="00C65757" w:rsidP="00C65757">
      <w:pPr>
        <w:pStyle w:val="PL"/>
      </w:pPr>
      <w:r w:rsidRPr="00F537EB">
        <w:t xml:space="preserve">    fr-InfoListMCG                      FR-InfoList                                               OPTIONAL,</w:t>
      </w:r>
    </w:p>
    <w:p w14:paraId="0E83010C" w14:textId="77777777" w:rsidR="00C65757" w:rsidRPr="00F537EB" w:rsidRDefault="00C65757" w:rsidP="00C65757">
      <w:pPr>
        <w:pStyle w:val="PL"/>
      </w:pPr>
      <w:r w:rsidRPr="00F537EB">
        <w:t xml:space="preserve">    nonCriticalExtension                CG-ConfigInfo-v1570-IEs                                   OPTIONAL</w:t>
      </w:r>
    </w:p>
    <w:p w14:paraId="52CBE766" w14:textId="77777777" w:rsidR="00C65757" w:rsidRPr="00F537EB" w:rsidRDefault="00C65757" w:rsidP="00C65757">
      <w:pPr>
        <w:pStyle w:val="PL"/>
      </w:pPr>
      <w:r w:rsidRPr="00F537EB">
        <w:t>}</w:t>
      </w:r>
    </w:p>
    <w:p w14:paraId="73791D2D" w14:textId="77777777" w:rsidR="00C65757" w:rsidRPr="00F537EB" w:rsidRDefault="00C65757" w:rsidP="00C65757">
      <w:pPr>
        <w:pStyle w:val="PL"/>
      </w:pPr>
    </w:p>
    <w:p w14:paraId="0861417C" w14:textId="77777777" w:rsidR="00C65757" w:rsidRPr="00F537EB" w:rsidRDefault="00C65757" w:rsidP="00C65757">
      <w:pPr>
        <w:pStyle w:val="PL"/>
      </w:pPr>
      <w:r w:rsidRPr="00F537EB">
        <w:t>CG-ConfigInfo-v1570-IEs ::=  SEQUENCE {</w:t>
      </w:r>
    </w:p>
    <w:p w14:paraId="1619E886" w14:textId="77777777" w:rsidR="00C65757" w:rsidRPr="00F537EB" w:rsidRDefault="00C65757" w:rsidP="00C65757">
      <w:pPr>
        <w:pStyle w:val="PL"/>
      </w:pPr>
      <w:r w:rsidRPr="00F537EB">
        <w:t xml:space="preserve">    sftdFrequencyList-NR                SFTD-FrequencyList-NR                                     OPTIONAL,</w:t>
      </w:r>
    </w:p>
    <w:p w14:paraId="7AFA122D" w14:textId="77777777" w:rsidR="00C65757" w:rsidRPr="00F537EB" w:rsidRDefault="00C65757" w:rsidP="00C65757">
      <w:pPr>
        <w:pStyle w:val="PL"/>
      </w:pPr>
      <w:r w:rsidRPr="00F537EB">
        <w:t xml:space="preserve">    sftdFrequencyList-EUTRA             SFTD-FrequencyList-EUTRA                                  OPTIONAL,</w:t>
      </w:r>
    </w:p>
    <w:p w14:paraId="66983CB6" w14:textId="77777777" w:rsidR="00C65757" w:rsidRPr="00F537EB" w:rsidRDefault="00C65757" w:rsidP="00C65757">
      <w:pPr>
        <w:pStyle w:val="PL"/>
      </w:pPr>
      <w:r w:rsidRPr="00F537EB">
        <w:t xml:space="preserve">    nonCriticalExtension                CG-ConfigInfo-v1590-IEs                                   OPTIONAL</w:t>
      </w:r>
    </w:p>
    <w:p w14:paraId="795DEF66" w14:textId="77777777" w:rsidR="00C65757" w:rsidRPr="00F537EB" w:rsidRDefault="00C65757" w:rsidP="00C65757">
      <w:pPr>
        <w:pStyle w:val="PL"/>
      </w:pPr>
      <w:r w:rsidRPr="00F537EB">
        <w:t>}</w:t>
      </w:r>
    </w:p>
    <w:p w14:paraId="23B621BB" w14:textId="77777777" w:rsidR="00C65757" w:rsidRPr="00F537EB" w:rsidRDefault="00C65757" w:rsidP="00C65757">
      <w:pPr>
        <w:pStyle w:val="PL"/>
      </w:pPr>
    </w:p>
    <w:p w14:paraId="1D38B836" w14:textId="77777777" w:rsidR="00C65757" w:rsidRPr="00F537EB" w:rsidRDefault="00C65757" w:rsidP="00C65757">
      <w:pPr>
        <w:pStyle w:val="PL"/>
      </w:pPr>
      <w:r w:rsidRPr="00F537EB">
        <w:t>CG-ConfigInfo-v1590-IEs ::=  SEQUENCE {</w:t>
      </w:r>
    </w:p>
    <w:p w14:paraId="23FFA8B7" w14:textId="77777777" w:rsidR="00C65757" w:rsidRPr="00F537EB" w:rsidRDefault="00C65757" w:rsidP="00C65757">
      <w:pPr>
        <w:pStyle w:val="PL"/>
      </w:pPr>
      <w:r w:rsidRPr="00F537EB">
        <w:t xml:space="preserve">    servFrequenciesMN-NR            SEQUENCE (SIZE (1.. maxNrofServingCells-1)) OF  ARFCN-ValueNR OPTIONAL,</w:t>
      </w:r>
    </w:p>
    <w:p w14:paraId="21F837B1" w14:textId="77777777" w:rsidR="00C65757" w:rsidRPr="00F537EB" w:rsidRDefault="00C65757" w:rsidP="00C65757">
      <w:pPr>
        <w:pStyle w:val="PL"/>
      </w:pPr>
      <w:r w:rsidRPr="00F537EB">
        <w:t xml:space="preserve">    nonCriticalExtension            CG-ConfigInfo-v16xy-IEs                                       OPTIONAL</w:t>
      </w:r>
    </w:p>
    <w:p w14:paraId="4A7D5884" w14:textId="77777777" w:rsidR="00C65757" w:rsidRPr="00F537EB" w:rsidRDefault="00C65757" w:rsidP="00C65757">
      <w:pPr>
        <w:pStyle w:val="PL"/>
      </w:pPr>
      <w:r w:rsidRPr="00F537EB">
        <w:t>}</w:t>
      </w:r>
    </w:p>
    <w:p w14:paraId="45B9AA47" w14:textId="77777777" w:rsidR="00C65757" w:rsidRPr="00F537EB" w:rsidRDefault="00C65757" w:rsidP="00C65757">
      <w:pPr>
        <w:pStyle w:val="PL"/>
      </w:pPr>
    </w:p>
    <w:p w14:paraId="7EC635F6" w14:textId="77777777" w:rsidR="00C65757" w:rsidRPr="00F537EB" w:rsidRDefault="00C65757" w:rsidP="00C65757">
      <w:pPr>
        <w:pStyle w:val="PL"/>
      </w:pPr>
      <w:r w:rsidRPr="00F537EB">
        <w:t>CG-ConfigInfo-v16xy-IEs ::=  SEQUENCE {</w:t>
      </w:r>
    </w:p>
    <w:p w14:paraId="15112C36" w14:textId="77777777" w:rsidR="00C65757" w:rsidRPr="00F537EB" w:rsidRDefault="00C65757" w:rsidP="00C65757">
      <w:pPr>
        <w:pStyle w:val="PL"/>
      </w:pPr>
      <w:r w:rsidRPr="00F537EB">
        <w:t xml:space="preserve">    drx-InfoMCG2                 DRX-Info2                                                        OPTIONAL,</w:t>
      </w:r>
    </w:p>
    <w:p w14:paraId="4ED9C13F" w14:textId="77777777" w:rsidR="00C65757" w:rsidRPr="00F537EB" w:rsidRDefault="00C65757" w:rsidP="00C65757">
      <w:pPr>
        <w:pStyle w:val="PL"/>
      </w:pPr>
      <w:r w:rsidRPr="00F537EB">
        <w:t xml:space="preserve">    alignedDRX-Indication        ENUMERATED {true}                                                OPTIONAL,</w:t>
      </w:r>
    </w:p>
    <w:p w14:paraId="1F2F2E9F" w14:textId="77777777" w:rsidR="00342B5C" w:rsidRPr="00F537EB" w:rsidRDefault="00342B5C" w:rsidP="00342B5C">
      <w:pPr>
        <w:pStyle w:val="PL"/>
        <w:rPr>
          <w:ins w:id="6078" w:author="R2-2005176" w:date="2020-06-16T16:59:00Z"/>
        </w:rPr>
      </w:pPr>
      <w:ins w:id="6079" w:author="R2-2005176" w:date="2020-06-16T16:59:00Z">
        <w:r>
          <w:t xml:space="preserve">    </w:t>
        </w:r>
        <w:r w:rsidRPr="00F537EB">
          <w:t>scgFailureInfo</w:t>
        </w:r>
        <w:r>
          <w:t>-r16</w:t>
        </w:r>
        <w:r w:rsidRPr="00F537EB">
          <w:t xml:space="preserve">                  SEQUENCE {</w:t>
        </w:r>
      </w:ins>
    </w:p>
    <w:p w14:paraId="701C3CDC" w14:textId="52A16DE7" w:rsidR="00342B5C" w:rsidRDefault="00342B5C" w:rsidP="00342B5C">
      <w:pPr>
        <w:pStyle w:val="PL"/>
        <w:rPr>
          <w:ins w:id="6080" w:author="R2-2005176" w:date="2020-06-16T16:59:00Z"/>
        </w:rPr>
      </w:pPr>
      <w:ins w:id="6081" w:author="R2-2005176" w:date="2020-06-16T16:59:00Z">
        <w:r w:rsidRPr="00F537EB">
          <w:t xml:space="preserve">        failureType</w:t>
        </w:r>
        <w:r>
          <w:t>-r16</w:t>
        </w:r>
        <w:r w:rsidRPr="00F537EB">
          <w:t xml:space="preserve">                     ENUMERATED { </w:t>
        </w:r>
        <w:r>
          <w:rPr>
            <w:rFonts w:eastAsia="Malgun Gothic"/>
          </w:rPr>
          <w:t>scg-lbtFailure-r16, beamFailureRecoveryFailure-r16,</w:t>
        </w:r>
        <w:r w:rsidRPr="00286DA9">
          <w:t xml:space="preserve"> </w:t>
        </w:r>
      </w:ins>
    </w:p>
    <w:p w14:paraId="0657BF7C" w14:textId="3FF066B0" w:rsidR="00342B5C" w:rsidRDefault="00342B5C" w:rsidP="00342B5C">
      <w:pPr>
        <w:pStyle w:val="PL"/>
        <w:rPr>
          <w:ins w:id="6082" w:author="R2-2005176" w:date="2020-06-16T16:59:00Z"/>
        </w:rPr>
      </w:pPr>
      <w:ins w:id="6083" w:author="R2-2005176" w:date="2020-06-16T16:59:00Z">
        <w:r>
          <w:t xml:space="preserve">                                                         t312-Expiry-r16, bh-RLF</w:t>
        </w:r>
      </w:ins>
      <w:ins w:id="6084" w:author="R2-2005176" w:date="2020-06-16T17:00:00Z">
        <w:r>
          <w:t>-r16</w:t>
        </w:r>
      </w:ins>
      <w:ins w:id="6085" w:author="R2-2005176" w:date="2020-06-16T16:59:00Z">
        <w:r>
          <w:t>,</w:t>
        </w:r>
      </w:ins>
    </w:p>
    <w:p w14:paraId="6F599963" w14:textId="557836B5" w:rsidR="00342B5C" w:rsidRPr="00F537EB" w:rsidRDefault="00342B5C" w:rsidP="00342B5C">
      <w:pPr>
        <w:pStyle w:val="PL"/>
        <w:rPr>
          <w:ins w:id="6086" w:author="R2-2005176" w:date="2020-06-16T16:59:00Z"/>
        </w:rPr>
      </w:pPr>
      <w:ins w:id="6087" w:author="R2-2005176" w:date="2020-06-16T16:59:00Z">
        <w:r>
          <w:t xml:space="preserve">                                                         </w:t>
        </w:r>
      </w:ins>
      <w:ins w:id="6088" w:author="Rapporteur (Ericsson) v2" w:date="2020-06-22T06:20:00Z">
        <w:r w:rsidR="00230FB9">
          <w:rPr>
            <w:rFonts w:eastAsia="Malgun Gothic"/>
          </w:rPr>
          <w:t xml:space="preserve">spare4, spare3, </w:t>
        </w:r>
      </w:ins>
      <w:ins w:id="6089" w:author="R2-2005176" w:date="2020-06-16T16:59:00Z">
        <w:r>
          <w:t>spare2, spare1</w:t>
        </w:r>
        <w:r w:rsidRPr="00F537EB">
          <w:t>},</w:t>
        </w:r>
      </w:ins>
    </w:p>
    <w:p w14:paraId="5B5E64A6" w14:textId="77777777" w:rsidR="00342B5C" w:rsidRPr="00F537EB" w:rsidRDefault="00342B5C" w:rsidP="00342B5C">
      <w:pPr>
        <w:pStyle w:val="PL"/>
        <w:rPr>
          <w:ins w:id="6090" w:author="R2-2005176" w:date="2020-06-16T16:59:00Z"/>
        </w:rPr>
      </w:pPr>
      <w:ins w:id="6091" w:author="R2-2005176" w:date="2020-06-16T16:59:00Z">
        <w:r w:rsidRPr="00F537EB">
          <w:t xml:space="preserve">        measResultSCG</w:t>
        </w:r>
        <w:r>
          <w:t>-r16</w:t>
        </w:r>
        <w:r w:rsidRPr="00F537EB">
          <w:t xml:space="preserve">                   OCTET STRING (CONTAINING MeasResultSCG-Failure)</w:t>
        </w:r>
      </w:ins>
    </w:p>
    <w:p w14:paraId="4F480D8B" w14:textId="77777777" w:rsidR="00342B5C" w:rsidRDefault="00342B5C" w:rsidP="00342B5C">
      <w:pPr>
        <w:pStyle w:val="PL"/>
        <w:rPr>
          <w:ins w:id="6092" w:author="R2-2005176" w:date="2020-06-16T16:59:00Z"/>
        </w:rPr>
      </w:pPr>
      <w:ins w:id="6093" w:author="R2-2005176" w:date="2020-06-16T16:59:00Z">
        <w:r w:rsidRPr="00F537EB">
          <w:t xml:space="preserve">    }</w:t>
        </w:r>
        <w:r>
          <w:t xml:space="preserve">                     </w:t>
        </w:r>
        <w:r w:rsidRPr="00F537EB">
          <w:t xml:space="preserve">                                                                        </w:t>
        </w:r>
        <w:r>
          <w:t>OPTIONAL,</w:t>
        </w:r>
      </w:ins>
    </w:p>
    <w:p w14:paraId="1A3C7427" w14:textId="77777777" w:rsidR="00342B5C" w:rsidRPr="00F537EB" w:rsidRDefault="00342B5C" w:rsidP="00342B5C">
      <w:pPr>
        <w:pStyle w:val="PL"/>
        <w:rPr>
          <w:ins w:id="6094" w:author="R2-2005176" w:date="2020-06-16T16:59:00Z"/>
        </w:rPr>
      </w:pPr>
      <w:ins w:id="6095" w:author="R2-2005176" w:date="2020-06-16T16:59:00Z">
        <w:r>
          <w:t xml:space="preserve">    </w:t>
        </w:r>
        <w:r w:rsidRPr="00F537EB">
          <w:t>scgFailureInfoEUTRA</w:t>
        </w:r>
        <w:r>
          <w:t>-r16</w:t>
        </w:r>
        <w:r w:rsidRPr="00F537EB">
          <w:t xml:space="preserve">                 SEQUENCE {</w:t>
        </w:r>
      </w:ins>
    </w:p>
    <w:p w14:paraId="1C40A9CD" w14:textId="12779DDA" w:rsidR="00342B5C" w:rsidRDefault="00342B5C" w:rsidP="00342B5C">
      <w:pPr>
        <w:pStyle w:val="PL"/>
        <w:rPr>
          <w:ins w:id="6096" w:author="R2-2005176" w:date="2020-06-16T16:59:00Z"/>
        </w:rPr>
      </w:pPr>
      <w:ins w:id="6097" w:author="R2-2005176" w:date="2020-06-16T16:59:00Z">
        <w:r w:rsidRPr="00F537EB">
          <w:t xml:space="preserve">        failureTypeEUTRA</w:t>
        </w:r>
      </w:ins>
      <w:ins w:id="6098" w:author="Rapporteur (Ericsson) v2" w:date="2020-06-22T06:21:00Z">
        <w:r w:rsidR="00230FB9">
          <w:t>-r16</w:t>
        </w:r>
      </w:ins>
      <w:ins w:id="6099" w:author="R2-2005176" w:date="2020-06-16T16:59:00Z">
        <w:r w:rsidRPr="00F537EB">
          <w:t xml:space="preserve">                    ENUMERATED { </w:t>
        </w:r>
        <w:r>
          <w:rPr>
            <w:rFonts w:eastAsia="Malgun Gothic"/>
          </w:rPr>
          <w:t>scg-lbtFailure</w:t>
        </w:r>
      </w:ins>
      <w:ins w:id="6100" w:author="R2-2005176" w:date="2020-06-16T17:00:00Z">
        <w:r>
          <w:rPr>
            <w:rFonts w:eastAsia="Malgun Gothic"/>
          </w:rPr>
          <w:t>-r16</w:t>
        </w:r>
      </w:ins>
      <w:ins w:id="6101" w:author="R2-2005176" w:date="2020-06-16T16:59:00Z">
        <w:r>
          <w:rPr>
            <w:rFonts w:eastAsia="Malgun Gothic"/>
          </w:rPr>
          <w:t>, beamFailureRecoveryFailure</w:t>
        </w:r>
      </w:ins>
      <w:ins w:id="6102" w:author="R2-2005176" w:date="2020-06-16T17:00:00Z">
        <w:r>
          <w:rPr>
            <w:rFonts w:eastAsia="Malgun Gothic"/>
          </w:rPr>
          <w:t>-r16</w:t>
        </w:r>
      </w:ins>
      <w:ins w:id="6103" w:author="R2-2005176" w:date="2020-06-16T16:59:00Z">
        <w:r>
          <w:rPr>
            <w:rFonts w:eastAsia="Malgun Gothic"/>
          </w:rPr>
          <w:t>,</w:t>
        </w:r>
        <w:r w:rsidRPr="00286DA9">
          <w:t xml:space="preserve"> </w:t>
        </w:r>
      </w:ins>
    </w:p>
    <w:p w14:paraId="77BEE8B3" w14:textId="435DC2FC" w:rsidR="00342B5C" w:rsidRDefault="00342B5C" w:rsidP="00342B5C">
      <w:pPr>
        <w:pStyle w:val="PL"/>
        <w:rPr>
          <w:ins w:id="6104" w:author="R2-2005176" w:date="2020-06-16T16:59:00Z"/>
          <w:rFonts w:eastAsia="Malgun Gothic"/>
        </w:rPr>
      </w:pPr>
      <w:ins w:id="6105" w:author="R2-2005176" w:date="2020-06-16T16:59:00Z">
        <w:r>
          <w:t xml:space="preserve">                                                         t312-Expiry-r16, bh-RLF</w:t>
        </w:r>
      </w:ins>
      <w:ins w:id="6106" w:author="R2-2005176" w:date="2020-06-16T17:00:00Z">
        <w:r>
          <w:t>-r16</w:t>
        </w:r>
      </w:ins>
      <w:ins w:id="6107" w:author="R2-2005176" w:date="2020-06-16T16:59:00Z">
        <w:r>
          <w:rPr>
            <w:rFonts w:eastAsia="Malgun Gothic"/>
          </w:rPr>
          <w:t>,</w:t>
        </w:r>
      </w:ins>
    </w:p>
    <w:p w14:paraId="71F202F3" w14:textId="778496ED" w:rsidR="00342B5C" w:rsidRPr="00F537EB" w:rsidRDefault="00342B5C" w:rsidP="00342B5C">
      <w:pPr>
        <w:pStyle w:val="PL"/>
        <w:rPr>
          <w:ins w:id="6108" w:author="R2-2005176" w:date="2020-06-16T16:59:00Z"/>
        </w:rPr>
      </w:pPr>
      <w:ins w:id="6109" w:author="R2-2005176" w:date="2020-06-16T16:59:00Z">
        <w:r>
          <w:rPr>
            <w:rFonts w:eastAsia="Malgun Gothic"/>
          </w:rPr>
          <w:t xml:space="preserve">                                                                     </w:t>
        </w:r>
      </w:ins>
      <w:ins w:id="6110" w:author="R2-2005176" w:date="2020-06-16T17:00:00Z">
        <w:r>
          <w:rPr>
            <w:rFonts w:eastAsia="Malgun Gothic"/>
          </w:rPr>
          <w:t xml:space="preserve">spare4, spare3, </w:t>
        </w:r>
      </w:ins>
      <w:ins w:id="6111" w:author="R2-2005176" w:date="2020-06-16T16:59:00Z">
        <w:r>
          <w:rPr>
            <w:rFonts w:eastAsia="Malgun Gothic"/>
          </w:rPr>
          <w:t>spare2, spare1</w:t>
        </w:r>
        <w:r w:rsidRPr="00F537EB">
          <w:t>},</w:t>
        </w:r>
      </w:ins>
    </w:p>
    <w:p w14:paraId="6C682214" w14:textId="68BDED71" w:rsidR="00342B5C" w:rsidRPr="00F537EB" w:rsidRDefault="00342B5C" w:rsidP="00342B5C">
      <w:pPr>
        <w:pStyle w:val="PL"/>
        <w:rPr>
          <w:ins w:id="6112" w:author="R2-2005176" w:date="2020-06-16T16:59:00Z"/>
        </w:rPr>
      </w:pPr>
      <w:ins w:id="6113" w:author="R2-2005176" w:date="2020-06-16T16:59:00Z">
        <w:r w:rsidRPr="00F537EB">
          <w:t xml:space="preserve">        </w:t>
        </w:r>
        <w:bookmarkStart w:id="6114" w:name="_GoBack"/>
        <w:r w:rsidRPr="00F537EB">
          <w:t>measResultSCG-EUTRA</w:t>
        </w:r>
      </w:ins>
      <w:bookmarkEnd w:id="6114"/>
      <w:ins w:id="6115" w:author="Rapporteur (Ericsson) v2" w:date="2020-06-22T06:21:00Z">
        <w:r w:rsidR="00230FB9">
          <w:t>-r16</w:t>
        </w:r>
      </w:ins>
      <w:ins w:id="6116" w:author="R2-2005176" w:date="2020-06-16T16:59:00Z">
        <w:r w:rsidRPr="00F537EB">
          <w:t xml:space="preserve">                 OCTET STRING </w:t>
        </w:r>
      </w:ins>
    </w:p>
    <w:p w14:paraId="71F05891" w14:textId="0399CE3C" w:rsidR="00342B5C" w:rsidRPr="00F537EB" w:rsidRDefault="00342B5C" w:rsidP="00342B5C">
      <w:pPr>
        <w:pStyle w:val="PL"/>
        <w:rPr>
          <w:ins w:id="6117" w:author="R2-2005176" w:date="2020-06-16T16:59:00Z"/>
        </w:rPr>
      </w:pPr>
      <w:ins w:id="6118" w:author="R2-2005176" w:date="2020-06-16T16:59:00Z">
        <w:r w:rsidRPr="00F537EB">
          <w:t xml:space="preserve">    }                                                                                             </w:t>
        </w:r>
        <w:r>
          <w:t>OPTIONAL</w:t>
        </w:r>
      </w:ins>
      <w:ins w:id="6119" w:author="R2-2006344" w:date="2020-06-17T13:13:00Z">
        <w:r w:rsidR="00D17EFA">
          <w:t>,</w:t>
        </w:r>
      </w:ins>
    </w:p>
    <w:p w14:paraId="12D77F7B" w14:textId="77777777" w:rsidR="00C65757" w:rsidRPr="00F537EB" w:rsidRDefault="00C65757" w:rsidP="00C65757">
      <w:pPr>
        <w:pStyle w:val="PL"/>
      </w:pPr>
      <w:r w:rsidRPr="00F537EB">
        <w:t xml:space="preserve">    nonCriticalExtension         SEQUENCE {}                                                      OPTIONAL</w:t>
      </w:r>
    </w:p>
    <w:p w14:paraId="7042533E" w14:textId="77777777" w:rsidR="00C65757" w:rsidRPr="00F537EB" w:rsidRDefault="00C65757" w:rsidP="00C65757">
      <w:pPr>
        <w:pStyle w:val="PL"/>
      </w:pPr>
      <w:r w:rsidRPr="00F537EB">
        <w:t>}</w:t>
      </w:r>
    </w:p>
    <w:p w14:paraId="3B806F41" w14:textId="77777777" w:rsidR="00C65757" w:rsidRPr="00F537EB" w:rsidRDefault="00C65757" w:rsidP="00C65757">
      <w:pPr>
        <w:pStyle w:val="PL"/>
      </w:pPr>
      <w:r w:rsidRPr="00F537EB">
        <w:t>SFTD-FrequencyList-NR ::=               SEQUENCE (SIZE (1..maxCellSFTD)) OF ARFCN-ValueNR</w:t>
      </w:r>
    </w:p>
    <w:p w14:paraId="4938E2A9" w14:textId="77777777" w:rsidR="00C65757" w:rsidRPr="00F537EB" w:rsidRDefault="00C65757" w:rsidP="00C65757">
      <w:pPr>
        <w:pStyle w:val="PL"/>
      </w:pPr>
    </w:p>
    <w:p w14:paraId="265C4344" w14:textId="77777777" w:rsidR="00C65757" w:rsidRPr="00F537EB" w:rsidRDefault="00C65757" w:rsidP="00C65757">
      <w:pPr>
        <w:pStyle w:val="PL"/>
      </w:pPr>
      <w:r w:rsidRPr="00F537EB">
        <w:t>SFTD-FrequencyList-EUTRA ::=            SEQUENCE (SIZE (1..maxCellSFTD)) OF ARFCN-ValueEUTRA</w:t>
      </w:r>
    </w:p>
    <w:p w14:paraId="3C8D4153" w14:textId="77777777" w:rsidR="00C65757" w:rsidRPr="00F537EB" w:rsidRDefault="00C65757" w:rsidP="00C65757">
      <w:pPr>
        <w:pStyle w:val="PL"/>
      </w:pPr>
    </w:p>
    <w:p w14:paraId="120FDAC8" w14:textId="77777777" w:rsidR="00C65757" w:rsidRPr="00F537EB" w:rsidRDefault="00C65757" w:rsidP="00C65757">
      <w:pPr>
        <w:pStyle w:val="PL"/>
      </w:pPr>
      <w:r w:rsidRPr="00F537EB">
        <w:t>ConfigRestrictInfoSCG ::=       SEQUENCE {</w:t>
      </w:r>
    </w:p>
    <w:p w14:paraId="0548E508" w14:textId="77777777" w:rsidR="00C65757" w:rsidRPr="00F537EB" w:rsidRDefault="00C65757" w:rsidP="00C65757">
      <w:pPr>
        <w:pStyle w:val="PL"/>
      </w:pPr>
      <w:r w:rsidRPr="00F537EB">
        <w:t xml:space="preserve">    allowedBC-ListMRDC              BandCombinationInfoList                                       OPTIONAL,</w:t>
      </w:r>
    </w:p>
    <w:p w14:paraId="58870420" w14:textId="77777777" w:rsidR="00C65757" w:rsidRPr="00F537EB" w:rsidRDefault="00C65757" w:rsidP="00C65757">
      <w:pPr>
        <w:pStyle w:val="PL"/>
      </w:pPr>
      <w:r w:rsidRPr="00F537EB">
        <w:t xml:space="preserve">    powerCoordination-FR1               SEQUENCE {</w:t>
      </w:r>
    </w:p>
    <w:p w14:paraId="4EB61D82" w14:textId="77777777" w:rsidR="00C65757" w:rsidRPr="00F537EB" w:rsidRDefault="00C65757" w:rsidP="00C65757">
      <w:pPr>
        <w:pStyle w:val="PL"/>
      </w:pPr>
      <w:r w:rsidRPr="00F537EB">
        <w:t xml:space="preserve">        p-maxNR-FR1                     P-Max                                                     OPTIONAL,</w:t>
      </w:r>
    </w:p>
    <w:p w14:paraId="3B96F4EB" w14:textId="77777777" w:rsidR="00C65757" w:rsidRPr="00F537EB" w:rsidRDefault="00C65757" w:rsidP="00C65757">
      <w:pPr>
        <w:pStyle w:val="PL"/>
      </w:pPr>
      <w:r w:rsidRPr="00F537EB">
        <w:t xml:space="preserve">        p-maxEUTRA                      P-Max                                                     OPTIONAL,</w:t>
      </w:r>
    </w:p>
    <w:p w14:paraId="293EBC68" w14:textId="77777777" w:rsidR="00C65757" w:rsidRPr="00F537EB" w:rsidRDefault="00C65757" w:rsidP="00C65757">
      <w:pPr>
        <w:pStyle w:val="PL"/>
      </w:pPr>
      <w:r w:rsidRPr="00F537EB">
        <w:t xml:space="preserve">        p-maxUE-FR1                     P-Max                                                     OPTIONAL</w:t>
      </w:r>
    </w:p>
    <w:p w14:paraId="66CE9DDF" w14:textId="77777777" w:rsidR="00C65757" w:rsidRPr="00F537EB" w:rsidRDefault="00C65757" w:rsidP="00C65757">
      <w:pPr>
        <w:pStyle w:val="PL"/>
      </w:pPr>
      <w:r w:rsidRPr="00F537EB">
        <w:t xml:space="preserve">    }                                                                                             OPTIONAL,</w:t>
      </w:r>
    </w:p>
    <w:p w14:paraId="1F8B67C7" w14:textId="77777777" w:rsidR="00C65757" w:rsidRPr="00F537EB" w:rsidRDefault="00C65757" w:rsidP="00C65757">
      <w:pPr>
        <w:pStyle w:val="PL"/>
      </w:pPr>
      <w:r w:rsidRPr="00F537EB">
        <w:t xml:space="preserve">    servCellIndexRangeSCG           SEQUENCE {</w:t>
      </w:r>
    </w:p>
    <w:p w14:paraId="4219091F" w14:textId="77777777" w:rsidR="00C65757" w:rsidRPr="00F537EB" w:rsidRDefault="00C65757" w:rsidP="00C65757">
      <w:pPr>
        <w:pStyle w:val="PL"/>
      </w:pPr>
      <w:r w:rsidRPr="00F537EB">
        <w:t xml:space="preserve">        lowBound                        ServCellIndex,</w:t>
      </w:r>
    </w:p>
    <w:p w14:paraId="557FBD35" w14:textId="77777777" w:rsidR="00C65757" w:rsidRPr="00F537EB" w:rsidRDefault="00C65757" w:rsidP="00C65757">
      <w:pPr>
        <w:pStyle w:val="PL"/>
      </w:pPr>
      <w:r w:rsidRPr="00F537EB">
        <w:t xml:space="preserve">        upBound                         ServCellIndex</w:t>
      </w:r>
    </w:p>
    <w:p w14:paraId="208A7704" w14:textId="77777777" w:rsidR="00C65757" w:rsidRPr="00F537EB" w:rsidRDefault="00C65757" w:rsidP="00C65757">
      <w:pPr>
        <w:pStyle w:val="PL"/>
      </w:pPr>
      <w:r w:rsidRPr="00F537EB">
        <w:t xml:space="preserve">    }                                                                                             OPTIONAL,   -- Cond SN-AddMod</w:t>
      </w:r>
    </w:p>
    <w:p w14:paraId="7B04A958" w14:textId="77777777" w:rsidR="00C65757" w:rsidRPr="00F537EB" w:rsidRDefault="00C65757" w:rsidP="00C65757">
      <w:pPr>
        <w:pStyle w:val="PL"/>
      </w:pPr>
      <w:bookmarkStart w:id="6120" w:name="_Hlk512849425"/>
      <w:r w:rsidRPr="00F537EB">
        <w:t xml:space="preserve">    maxMeasFreqsSCG                     INTEGER(1..maxMeasFreqsMN)                                OPTIONAL,</w:t>
      </w:r>
    </w:p>
    <w:bookmarkEnd w:id="6120"/>
    <w:p w14:paraId="7CE18D73" w14:textId="77777777" w:rsidR="00C65757" w:rsidRPr="00F537EB" w:rsidRDefault="00C65757" w:rsidP="00C65757">
      <w:pPr>
        <w:pStyle w:val="PL"/>
      </w:pPr>
      <w:r w:rsidRPr="00F537EB">
        <w:t xml:space="preserve">    dummy                               INTEGER(1..maxMeasIdentitiesMN)                           OPTIONAL,</w:t>
      </w:r>
    </w:p>
    <w:p w14:paraId="73FC77F9" w14:textId="77777777" w:rsidR="00C65757" w:rsidRPr="00F537EB" w:rsidRDefault="00C65757" w:rsidP="00C65757">
      <w:pPr>
        <w:pStyle w:val="PL"/>
      </w:pPr>
      <w:r w:rsidRPr="00F537EB">
        <w:t xml:space="preserve">    ...,</w:t>
      </w:r>
    </w:p>
    <w:p w14:paraId="37938DC2" w14:textId="77777777" w:rsidR="00C65757" w:rsidRPr="00F537EB" w:rsidRDefault="00C65757" w:rsidP="00C65757">
      <w:pPr>
        <w:pStyle w:val="PL"/>
      </w:pPr>
      <w:r w:rsidRPr="00F537EB">
        <w:t xml:space="preserve">    [[</w:t>
      </w:r>
    </w:p>
    <w:p w14:paraId="32B22085" w14:textId="77777777" w:rsidR="00C65757" w:rsidRPr="00F537EB" w:rsidRDefault="00C65757" w:rsidP="00C65757">
      <w:pPr>
        <w:pStyle w:val="PL"/>
      </w:pPr>
      <w:r w:rsidRPr="00F537EB">
        <w:t xml:space="preserve">    selectedBandEntriesMNList        SEQUENCE (SIZE (1..maxBandComb)) OF SelectedBandEntriesMN    OPTIONAL,</w:t>
      </w:r>
    </w:p>
    <w:p w14:paraId="76966E5F" w14:textId="77777777" w:rsidR="00C65757" w:rsidRPr="00F537EB" w:rsidRDefault="00C65757" w:rsidP="00C65757">
      <w:pPr>
        <w:pStyle w:val="PL"/>
      </w:pPr>
      <w:r w:rsidRPr="00F537EB">
        <w:t xml:space="preserve">    pdcch-BlindDetectionSCG          INTEGER (1..15)                                              OPTIONAL,</w:t>
      </w:r>
    </w:p>
    <w:p w14:paraId="04152D79" w14:textId="77777777" w:rsidR="00C65757" w:rsidRPr="00F537EB" w:rsidRDefault="00C65757" w:rsidP="00C65757">
      <w:pPr>
        <w:pStyle w:val="PL"/>
      </w:pPr>
      <w:r w:rsidRPr="00F537EB">
        <w:t xml:space="preserve">    maxNumberROHC-ContextSessionsSN  INTEGER(0.. 16384)                                           OPTIONAL</w:t>
      </w:r>
    </w:p>
    <w:p w14:paraId="3B7E3148" w14:textId="77777777" w:rsidR="00C65757" w:rsidRPr="00F537EB" w:rsidRDefault="00C65757" w:rsidP="00C65757">
      <w:pPr>
        <w:pStyle w:val="PL"/>
      </w:pPr>
      <w:r w:rsidRPr="00F537EB">
        <w:t xml:space="preserve">    ]],</w:t>
      </w:r>
    </w:p>
    <w:p w14:paraId="73356514" w14:textId="77777777" w:rsidR="00C65757" w:rsidRPr="00F537EB" w:rsidRDefault="00C65757" w:rsidP="00C65757">
      <w:pPr>
        <w:pStyle w:val="PL"/>
      </w:pPr>
      <w:r w:rsidRPr="00F537EB">
        <w:t xml:space="preserve">    [[</w:t>
      </w:r>
    </w:p>
    <w:p w14:paraId="6273ACDF" w14:textId="77777777" w:rsidR="00C65757" w:rsidRPr="00F537EB" w:rsidRDefault="00C65757" w:rsidP="00C65757">
      <w:pPr>
        <w:pStyle w:val="PL"/>
      </w:pPr>
      <w:r w:rsidRPr="00F537EB">
        <w:t xml:space="preserve">    maxIntraFreqMeasIdentitiesSCG     INTEGER(1..maxMeasIdentitiesMN)                             OPTIONAL,</w:t>
      </w:r>
    </w:p>
    <w:p w14:paraId="0ABBC38D" w14:textId="77777777" w:rsidR="00C65757" w:rsidRPr="00F537EB" w:rsidRDefault="00C65757" w:rsidP="00C65757">
      <w:pPr>
        <w:pStyle w:val="PL"/>
      </w:pPr>
      <w:r w:rsidRPr="00F537EB">
        <w:t xml:space="preserve">    maxInterFreqMeasIdentitiesSCG     INTEGER(1..maxMeasIdentitiesMN)                             OPTIONAL</w:t>
      </w:r>
    </w:p>
    <w:p w14:paraId="6049B836" w14:textId="77777777" w:rsidR="00C65757" w:rsidRPr="00F537EB" w:rsidRDefault="00C65757" w:rsidP="00C65757">
      <w:pPr>
        <w:pStyle w:val="PL"/>
      </w:pPr>
      <w:r w:rsidRPr="00F537EB">
        <w:t xml:space="preserve">    ]],</w:t>
      </w:r>
    </w:p>
    <w:p w14:paraId="072CCE1B" w14:textId="77777777" w:rsidR="00C65757" w:rsidRPr="00F537EB" w:rsidRDefault="00C65757" w:rsidP="00C65757">
      <w:pPr>
        <w:pStyle w:val="PL"/>
      </w:pPr>
      <w:r w:rsidRPr="00F537EB">
        <w:t xml:space="preserve">    [[</w:t>
      </w:r>
    </w:p>
    <w:p w14:paraId="5CEB9728" w14:textId="77777777" w:rsidR="00C65757" w:rsidRPr="00F537EB" w:rsidRDefault="00C65757" w:rsidP="00C65757">
      <w:pPr>
        <w:pStyle w:val="PL"/>
      </w:pPr>
      <w:r w:rsidRPr="00F537EB">
        <w:t xml:space="preserve">    p-maxNR-FR1-MCG-r16               P-Max                                                       OPTIONAL,</w:t>
      </w:r>
    </w:p>
    <w:p w14:paraId="5512BFF5" w14:textId="77777777" w:rsidR="00C65757" w:rsidRPr="00F537EB" w:rsidRDefault="00C65757" w:rsidP="00C65757">
      <w:pPr>
        <w:pStyle w:val="PL"/>
      </w:pPr>
      <w:r w:rsidRPr="00F537EB">
        <w:t xml:space="preserve">    powerCoordination-FR2-r16         SEQUENCE {</w:t>
      </w:r>
    </w:p>
    <w:p w14:paraId="4B5AFF75" w14:textId="77777777" w:rsidR="00C65757" w:rsidRPr="00F537EB" w:rsidRDefault="00C65757" w:rsidP="00C65757">
      <w:pPr>
        <w:pStyle w:val="PL"/>
      </w:pPr>
      <w:r w:rsidRPr="00F537EB">
        <w:t xml:space="preserve">        p-maxNR-FR2-MCG-r16                P-Max                                                  OPTIONAL,</w:t>
      </w:r>
    </w:p>
    <w:p w14:paraId="7D070317" w14:textId="77777777" w:rsidR="00C65757" w:rsidRPr="00F537EB" w:rsidRDefault="00C65757" w:rsidP="00C65757">
      <w:pPr>
        <w:pStyle w:val="PL"/>
      </w:pPr>
      <w:r w:rsidRPr="00F537EB">
        <w:t xml:space="preserve">        p-maxNR-FR2-SCG-r16                P-Max                                                  OPTIONAL,</w:t>
      </w:r>
    </w:p>
    <w:p w14:paraId="110E9686" w14:textId="77777777" w:rsidR="00C65757" w:rsidRPr="00F537EB" w:rsidRDefault="00C65757" w:rsidP="00C65757">
      <w:pPr>
        <w:pStyle w:val="PL"/>
      </w:pPr>
      <w:r w:rsidRPr="00F537EB">
        <w:t xml:space="preserve">        p-maxUE-FR2-r16                    P-Max                                                  OPTIONAL</w:t>
      </w:r>
    </w:p>
    <w:p w14:paraId="77B14E3F" w14:textId="77777777" w:rsidR="00C65757" w:rsidRPr="00F537EB" w:rsidRDefault="00C65757" w:rsidP="00C65757">
      <w:pPr>
        <w:pStyle w:val="PL"/>
      </w:pPr>
      <w:r w:rsidRPr="00F537EB">
        <w:t xml:space="preserve">    }                                                                                             OPTIONAL,</w:t>
      </w:r>
    </w:p>
    <w:p w14:paraId="6813B03C" w14:textId="77777777" w:rsidR="00C65757" w:rsidRPr="00F537EB" w:rsidRDefault="00C65757" w:rsidP="00C65757">
      <w:pPr>
        <w:pStyle w:val="PL"/>
      </w:pPr>
      <w:r w:rsidRPr="00F537EB">
        <w:t xml:space="preserve">    nrdc-PC-mode-FR1-r16    ENUMERATED {semi-static-mode1, semi-static-mode2, dynamic}            OPTIONAL,</w:t>
      </w:r>
    </w:p>
    <w:p w14:paraId="565CD69F" w14:textId="77777777" w:rsidR="00C65757" w:rsidRPr="00F537EB" w:rsidRDefault="00C65757" w:rsidP="00C65757">
      <w:pPr>
        <w:pStyle w:val="PL"/>
      </w:pPr>
      <w:r w:rsidRPr="00F537EB">
        <w:t xml:space="preserve">    nrdc-PC-mode-FR2-r16    ENUMERATED {semi-static-mode1, semi-static-mode2, dynamic}            OPTIONAL,</w:t>
      </w:r>
    </w:p>
    <w:p w14:paraId="42A27006" w14:textId="77777777" w:rsidR="00C65757" w:rsidRPr="00F537EB" w:rsidRDefault="00C65757" w:rsidP="00C65757">
      <w:pPr>
        <w:pStyle w:val="PL"/>
      </w:pPr>
      <w:r w:rsidRPr="00F537EB">
        <w:t xml:space="preserve">    </w:t>
      </w:r>
      <w:r w:rsidRPr="00F537EB">
        <w:rPr>
          <w:rFonts w:eastAsia="Malgun Gothic"/>
        </w:rPr>
        <w:t>maxMeasSRS-ResourceSCG-r16</w:t>
      </w:r>
      <w:r w:rsidRPr="00F537EB">
        <w:t xml:space="preserve">       INTEGER(0..maxNrofSRS-Resources-r16)                         OPTIONAL,</w:t>
      </w:r>
    </w:p>
    <w:p w14:paraId="6CB05CFC" w14:textId="77777777" w:rsidR="00C65757" w:rsidRPr="00F537EB" w:rsidRDefault="00C65757" w:rsidP="00C65757">
      <w:pPr>
        <w:pStyle w:val="PL"/>
      </w:pPr>
      <w:r w:rsidRPr="00F537EB">
        <w:t xml:space="preserve">    maxMeasCLI-ResourceSCG-r16       INTEGER(0..maxNrofCLI-RSSI-Resources-r16)                    OPTIONAL</w:t>
      </w:r>
    </w:p>
    <w:p w14:paraId="44EC2256" w14:textId="77777777" w:rsidR="00C65757" w:rsidRPr="00F537EB" w:rsidRDefault="00C65757" w:rsidP="00C65757">
      <w:pPr>
        <w:pStyle w:val="PL"/>
      </w:pPr>
      <w:r w:rsidRPr="00F537EB">
        <w:t xml:space="preserve">    ]]</w:t>
      </w:r>
    </w:p>
    <w:p w14:paraId="31EE2193" w14:textId="77777777" w:rsidR="00C65757" w:rsidRPr="00F537EB" w:rsidRDefault="00C65757" w:rsidP="00C65757">
      <w:pPr>
        <w:pStyle w:val="PL"/>
      </w:pPr>
      <w:r w:rsidRPr="00F537EB">
        <w:t>}</w:t>
      </w:r>
    </w:p>
    <w:p w14:paraId="178AC033" w14:textId="77777777" w:rsidR="00C65757" w:rsidRPr="00F537EB" w:rsidRDefault="00C65757" w:rsidP="00C65757">
      <w:pPr>
        <w:pStyle w:val="PL"/>
      </w:pPr>
    </w:p>
    <w:p w14:paraId="40FC160E" w14:textId="77777777" w:rsidR="00C65757" w:rsidRPr="00F537EB" w:rsidRDefault="00C65757" w:rsidP="00C65757">
      <w:pPr>
        <w:pStyle w:val="PL"/>
      </w:pPr>
      <w:r w:rsidRPr="00F537EB">
        <w:t>SelectedBandEntriesMN ::=       SEQUENCE (SIZE (1..maxSimultaneousBands)) OF BandEntryIndex</w:t>
      </w:r>
    </w:p>
    <w:p w14:paraId="21E6F366" w14:textId="77777777" w:rsidR="00C65757" w:rsidRPr="00F537EB" w:rsidRDefault="00C65757" w:rsidP="00C65757">
      <w:pPr>
        <w:pStyle w:val="PL"/>
      </w:pPr>
    </w:p>
    <w:p w14:paraId="34146181" w14:textId="77777777" w:rsidR="00C65757" w:rsidRPr="00F537EB" w:rsidRDefault="00C65757" w:rsidP="00C65757">
      <w:pPr>
        <w:pStyle w:val="PL"/>
      </w:pPr>
      <w:r w:rsidRPr="00F537EB">
        <w:t xml:space="preserve">BandEntryIndex ::=              INTEGER (0.. maxNrofServingCells) </w:t>
      </w:r>
    </w:p>
    <w:p w14:paraId="0CED565A" w14:textId="77777777" w:rsidR="00C65757" w:rsidRPr="00F537EB" w:rsidRDefault="00C65757" w:rsidP="00C65757">
      <w:pPr>
        <w:pStyle w:val="PL"/>
      </w:pPr>
    </w:p>
    <w:p w14:paraId="08166EED" w14:textId="77777777" w:rsidR="00C65757" w:rsidRPr="00F537EB" w:rsidRDefault="00C65757" w:rsidP="00C65757">
      <w:pPr>
        <w:pStyle w:val="PL"/>
      </w:pPr>
      <w:r w:rsidRPr="00F537EB">
        <w:t>PH-TypeListMCG ::=              SEQUENCE (SIZE (1..maxNrofServingCells)) OF PH-InfoMCG</w:t>
      </w:r>
    </w:p>
    <w:p w14:paraId="5FAA1E5D" w14:textId="77777777" w:rsidR="00C65757" w:rsidRPr="00F537EB" w:rsidRDefault="00C65757" w:rsidP="00C65757">
      <w:pPr>
        <w:pStyle w:val="PL"/>
      </w:pPr>
    </w:p>
    <w:p w14:paraId="1C5BAC54" w14:textId="77777777" w:rsidR="00C65757" w:rsidRPr="00F537EB" w:rsidRDefault="00C65757" w:rsidP="00C65757">
      <w:pPr>
        <w:pStyle w:val="PL"/>
      </w:pPr>
      <w:r w:rsidRPr="00F537EB">
        <w:t>PH-InfoMCG ::=                  SEQUENCE {</w:t>
      </w:r>
    </w:p>
    <w:p w14:paraId="03EEE47E" w14:textId="77777777" w:rsidR="00C65757" w:rsidRPr="00F537EB" w:rsidRDefault="00C65757" w:rsidP="00C65757">
      <w:pPr>
        <w:pStyle w:val="PL"/>
      </w:pPr>
      <w:r w:rsidRPr="00F537EB">
        <w:t xml:space="preserve">    servCellIndex                       ServCellIndex,</w:t>
      </w:r>
    </w:p>
    <w:p w14:paraId="7EC05E4E" w14:textId="77777777" w:rsidR="00C65757" w:rsidRPr="00F537EB" w:rsidRDefault="00C65757" w:rsidP="00C65757">
      <w:pPr>
        <w:pStyle w:val="PL"/>
      </w:pPr>
      <w:r w:rsidRPr="00F537EB">
        <w:t xml:space="preserve">    ph-Uplink                           PH-UplinkCarrierMCG,</w:t>
      </w:r>
    </w:p>
    <w:p w14:paraId="34EEE0CE" w14:textId="77777777" w:rsidR="00C65757" w:rsidRPr="00F537EB" w:rsidRDefault="00C65757" w:rsidP="00C65757">
      <w:pPr>
        <w:pStyle w:val="PL"/>
      </w:pPr>
      <w:r w:rsidRPr="00F537EB">
        <w:t xml:space="preserve">    ph-SupplementaryUplink              PH-UplinkCarrierMCG                                       OPTIONAL,</w:t>
      </w:r>
    </w:p>
    <w:p w14:paraId="4B330C16" w14:textId="77777777" w:rsidR="00C65757" w:rsidRPr="00F537EB" w:rsidRDefault="00C65757" w:rsidP="00C65757">
      <w:pPr>
        <w:pStyle w:val="PL"/>
      </w:pPr>
      <w:r w:rsidRPr="00F537EB">
        <w:t xml:space="preserve">    ...</w:t>
      </w:r>
    </w:p>
    <w:p w14:paraId="00638C40" w14:textId="77777777" w:rsidR="00C65757" w:rsidRPr="00F537EB" w:rsidRDefault="00C65757" w:rsidP="00C65757">
      <w:pPr>
        <w:pStyle w:val="PL"/>
      </w:pPr>
      <w:r w:rsidRPr="00F537EB">
        <w:t>}</w:t>
      </w:r>
    </w:p>
    <w:p w14:paraId="06082814" w14:textId="77777777" w:rsidR="00C65757" w:rsidRPr="00F537EB" w:rsidRDefault="00C65757" w:rsidP="00C65757">
      <w:pPr>
        <w:pStyle w:val="PL"/>
      </w:pPr>
    </w:p>
    <w:p w14:paraId="01F63CEB" w14:textId="77777777" w:rsidR="00C65757" w:rsidRPr="00F537EB" w:rsidRDefault="00C65757" w:rsidP="00C65757">
      <w:pPr>
        <w:pStyle w:val="PL"/>
      </w:pPr>
      <w:r w:rsidRPr="00F537EB">
        <w:t>PH-UplinkCarrierMCG ::=         SEQUENCE{</w:t>
      </w:r>
    </w:p>
    <w:p w14:paraId="5E8BC751" w14:textId="77777777" w:rsidR="00C65757" w:rsidRPr="00F537EB" w:rsidRDefault="00C65757" w:rsidP="00C65757">
      <w:pPr>
        <w:pStyle w:val="PL"/>
      </w:pPr>
      <w:r w:rsidRPr="00F537EB">
        <w:t xml:space="preserve">    ph-Type1or3                         ENUMERATED {type1, type3},</w:t>
      </w:r>
    </w:p>
    <w:p w14:paraId="336A4E14" w14:textId="77777777" w:rsidR="00C65757" w:rsidRPr="00F537EB" w:rsidRDefault="00C65757" w:rsidP="00C65757">
      <w:pPr>
        <w:pStyle w:val="PL"/>
      </w:pPr>
      <w:r w:rsidRPr="00F537EB">
        <w:t xml:space="preserve">    ...</w:t>
      </w:r>
    </w:p>
    <w:p w14:paraId="10423554" w14:textId="77777777" w:rsidR="00C65757" w:rsidRPr="00F537EB" w:rsidRDefault="00C65757" w:rsidP="00C65757">
      <w:pPr>
        <w:pStyle w:val="PL"/>
      </w:pPr>
      <w:r w:rsidRPr="00F537EB">
        <w:t>}</w:t>
      </w:r>
    </w:p>
    <w:p w14:paraId="570485BF" w14:textId="77777777" w:rsidR="00C65757" w:rsidRPr="00F537EB" w:rsidRDefault="00C65757" w:rsidP="00C65757">
      <w:pPr>
        <w:pStyle w:val="PL"/>
      </w:pPr>
    </w:p>
    <w:p w14:paraId="638BCCFF" w14:textId="77777777" w:rsidR="00C65757" w:rsidRPr="00F537EB" w:rsidRDefault="00C65757" w:rsidP="00C65757">
      <w:pPr>
        <w:pStyle w:val="PL"/>
      </w:pPr>
      <w:r w:rsidRPr="00F537EB">
        <w:t>BandCombinationInfoList ::=     SEQUENCE (SIZE (1..maxBandComb)) OF BandCombinationInfo</w:t>
      </w:r>
    </w:p>
    <w:p w14:paraId="05443FF6" w14:textId="77777777" w:rsidR="00C65757" w:rsidRPr="00F537EB" w:rsidRDefault="00C65757" w:rsidP="00C65757">
      <w:pPr>
        <w:pStyle w:val="PL"/>
      </w:pPr>
    </w:p>
    <w:p w14:paraId="2656745F" w14:textId="77777777" w:rsidR="00C65757" w:rsidRPr="00F537EB" w:rsidRDefault="00C65757" w:rsidP="00C65757">
      <w:pPr>
        <w:pStyle w:val="PL"/>
      </w:pPr>
      <w:r w:rsidRPr="00F537EB">
        <w:t>BandCombinationInfo ::=         SEQUENCE {</w:t>
      </w:r>
    </w:p>
    <w:p w14:paraId="5DBB163C" w14:textId="77777777" w:rsidR="00C65757" w:rsidRPr="00F537EB" w:rsidRDefault="00C65757" w:rsidP="00C65757">
      <w:pPr>
        <w:pStyle w:val="PL"/>
      </w:pPr>
      <w:r w:rsidRPr="00F537EB">
        <w:t xml:space="preserve">    bandCombinationIndex            BandCombinationIndex,</w:t>
      </w:r>
    </w:p>
    <w:p w14:paraId="6D50DEB3" w14:textId="77777777" w:rsidR="00C65757" w:rsidRPr="00F537EB" w:rsidRDefault="00C65757" w:rsidP="00C65757">
      <w:pPr>
        <w:pStyle w:val="PL"/>
      </w:pPr>
      <w:r w:rsidRPr="00F537EB">
        <w:t xml:space="preserve">    allowedFeatureSetsList          SEQUENCE (SIZE (1..maxFeatureSetsPerBand)) OF FeatureSetEntryIndex</w:t>
      </w:r>
    </w:p>
    <w:p w14:paraId="527C703D" w14:textId="77777777" w:rsidR="00C65757" w:rsidRPr="00F537EB" w:rsidRDefault="00C65757" w:rsidP="00C65757">
      <w:pPr>
        <w:pStyle w:val="PL"/>
      </w:pPr>
      <w:r w:rsidRPr="00F537EB">
        <w:t>}</w:t>
      </w:r>
    </w:p>
    <w:p w14:paraId="0AEAADB4" w14:textId="77777777" w:rsidR="00C65757" w:rsidRPr="00F537EB" w:rsidRDefault="00C65757" w:rsidP="00C65757">
      <w:pPr>
        <w:pStyle w:val="PL"/>
      </w:pPr>
    </w:p>
    <w:p w14:paraId="68168830" w14:textId="77777777" w:rsidR="00C65757" w:rsidRPr="00F537EB" w:rsidRDefault="00C65757" w:rsidP="00C65757">
      <w:pPr>
        <w:pStyle w:val="PL"/>
      </w:pPr>
      <w:r w:rsidRPr="00F537EB">
        <w:t>FeatureSetEntryIndex ::=        INTEGER (1.. maxFeatureSetsPerBand)</w:t>
      </w:r>
    </w:p>
    <w:p w14:paraId="43738350" w14:textId="77777777" w:rsidR="00C65757" w:rsidRPr="00F537EB" w:rsidRDefault="00C65757" w:rsidP="00C65757">
      <w:pPr>
        <w:pStyle w:val="PL"/>
      </w:pPr>
    </w:p>
    <w:p w14:paraId="418160CA" w14:textId="77777777" w:rsidR="00C65757" w:rsidRPr="00F537EB" w:rsidRDefault="00C65757" w:rsidP="00C65757">
      <w:pPr>
        <w:pStyle w:val="PL"/>
      </w:pPr>
      <w:r w:rsidRPr="00F537EB">
        <w:t>DRX-Info ::=                    SEQUENCE {</w:t>
      </w:r>
    </w:p>
    <w:p w14:paraId="1B6AFF39" w14:textId="77777777" w:rsidR="00C65757" w:rsidRPr="00F537EB" w:rsidRDefault="00C65757" w:rsidP="00C65757">
      <w:pPr>
        <w:pStyle w:val="PL"/>
      </w:pPr>
      <w:r w:rsidRPr="00F537EB">
        <w:t xml:space="preserve">    drx-LongCycleStartOffset        CHOICE {</w:t>
      </w:r>
    </w:p>
    <w:p w14:paraId="72CDFF60" w14:textId="77777777" w:rsidR="00C65757" w:rsidRPr="00F537EB" w:rsidRDefault="00C65757" w:rsidP="00C65757">
      <w:pPr>
        <w:pStyle w:val="PL"/>
      </w:pPr>
      <w:r w:rsidRPr="00F537EB">
        <w:t xml:space="preserve">        ms10                            INTEGER(0..9),</w:t>
      </w:r>
    </w:p>
    <w:p w14:paraId="63CB05A0" w14:textId="77777777" w:rsidR="00C65757" w:rsidRPr="00F537EB" w:rsidRDefault="00C65757" w:rsidP="00C65757">
      <w:pPr>
        <w:pStyle w:val="PL"/>
      </w:pPr>
      <w:r w:rsidRPr="00F537EB">
        <w:t xml:space="preserve">        ms20                            INTEGER(0..19),</w:t>
      </w:r>
    </w:p>
    <w:p w14:paraId="7EA3BFC9" w14:textId="77777777" w:rsidR="00C65757" w:rsidRPr="00F537EB" w:rsidRDefault="00C65757" w:rsidP="00C65757">
      <w:pPr>
        <w:pStyle w:val="PL"/>
      </w:pPr>
      <w:r w:rsidRPr="00F537EB">
        <w:t xml:space="preserve">        ms32                            INTEGER(0..31),</w:t>
      </w:r>
    </w:p>
    <w:p w14:paraId="6B017B1A" w14:textId="77777777" w:rsidR="00C65757" w:rsidRPr="00F537EB" w:rsidRDefault="00C65757" w:rsidP="00C65757">
      <w:pPr>
        <w:pStyle w:val="PL"/>
      </w:pPr>
      <w:r w:rsidRPr="00F537EB">
        <w:t xml:space="preserve">        ms40                            INTEGER(0..39),</w:t>
      </w:r>
    </w:p>
    <w:p w14:paraId="32DC82AA" w14:textId="77777777" w:rsidR="00C65757" w:rsidRPr="00F537EB" w:rsidRDefault="00C65757" w:rsidP="00C65757">
      <w:pPr>
        <w:pStyle w:val="PL"/>
      </w:pPr>
      <w:r w:rsidRPr="00F537EB">
        <w:t xml:space="preserve">        ms60                            INTEGER(0..59),</w:t>
      </w:r>
    </w:p>
    <w:p w14:paraId="508D9517" w14:textId="77777777" w:rsidR="00C65757" w:rsidRPr="00F537EB" w:rsidRDefault="00C65757" w:rsidP="00C65757">
      <w:pPr>
        <w:pStyle w:val="PL"/>
      </w:pPr>
      <w:r w:rsidRPr="00F537EB">
        <w:t xml:space="preserve">        ms64                            INTEGER(0..63),</w:t>
      </w:r>
    </w:p>
    <w:p w14:paraId="629D6B52" w14:textId="77777777" w:rsidR="00C65757" w:rsidRPr="00F537EB" w:rsidRDefault="00C65757" w:rsidP="00C65757">
      <w:pPr>
        <w:pStyle w:val="PL"/>
      </w:pPr>
      <w:r w:rsidRPr="00F537EB">
        <w:t xml:space="preserve">        ms70                            INTEGER(0..69),</w:t>
      </w:r>
    </w:p>
    <w:p w14:paraId="4C2B0C12" w14:textId="77777777" w:rsidR="00C65757" w:rsidRPr="00F537EB" w:rsidRDefault="00C65757" w:rsidP="00C65757">
      <w:pPr>
        <w:pStyle w:val="PL"/>
      </w:pPr>
      <w:r w:rsidRPr="00F537EB">
        <w:t xml:space="preserve">        ms80                            INTEGER(0..79),</w:t>
      </w:r>
    </w:p>
    <w:p w14:paraId="2A7ADBDE" w14:textId="77777777" w:rsidR="00C65757" w:rsidRPr="00F537EB" w:rsidRDefault="00C65757" w:rsidP="00C65757">
      <w:pPr>
        <w:pStyle w:val="PL"/>
      </w:pPr>
      <w:r w:rsidRPr="00F537EB">
        <w:t xml:space="preserve">        ms128                           INTEGER(0..127),</w:t>
      </w:r>
    </w:p>
    <w:p w14:paraId="46519882" w14:textId="77777777" w:rsidR="00C65757" w:rsidRPr="00F537EB" w:rsidRDefault="00C65757" w:rsidP="00C65757">
      <w:pPr>
        <w:pStyle w:val="PL"/>
      </w:pPr>
      <w:r w:rsidRPr="00F537EB">
        <w:t xml:space="preserve">        ms160                           INTEGER(0..159),</w:t>
      </w:r>
    </w:p>
    <w:p w14:paraId="43548A4B" w14:textId="77777777" w:rsidR="00C65757" w:rsidRPr="00F537EB" w:rsidRDefault="00C65757" w:rsidP="00C65757">
      <w:pPr>
        <w:pStyle w:val="PL"/>
      </w:pPr>
      <w:r w:rsidRPr="00F537EB">
        <w:t xml:space="preserve">        ms256                           INTEGER(0..255),</w:t>
      </w:r>
    </w:p>
    <w:p w14:paraId="1D4A3BA3" w14:textId="77777777" w:rsidR="00C65757" w:rsidRPr="00F537EB" w:rsidRDefault="00C65757" w:rsidP="00C65757">
      <w:pPr>
        <w:pStyle w:val="PL"/>
      </w:pPr>
      <w:r w:rsidRPr="00F537EB">
        <w:t xml:space="preserve">        ms320                           INTEGER(0..319),</w:t>
      </w:r>
    </w:p>
    <w:p w14:paraId="43DE8E44" w14:textId="77777777" w:rsidR="00C65757" w:rsidRPr="00F537EB" w:rsidRDefault="00C65757" w:rsidP="00C65757">
      <w:pPr>
        <w:pStyle w:val="PL"/>
      </w:pPr>
      <w:r w:rsidRPr="00F537EB">
        <w:t xml:space="preserve">        ms512                           INTEGER(0..511),</w:t>
      </w:r>
    </w:p>
    <w:p w14:paraId="4C04AD6E" w14:textId="77777777" w:rsidR="00C65757" w:rsidRPr="00F537EB" w:rsidRDefault="00C65757" w:rsidP="00C65757">
      <w:pPr>
        <w:pStyle w:val="PL"/>
      </w:pPr>
      <w:r w:rsidRPr="00F537EB">
        <w:t xml:space="preserve">        ms640                           INTEGER(0..639),</w:t>
      </w:r>
    </w:p>
    <w:p w14:paraId="6A7E2FEC" w14:textId="77777777" w:rsidR="00C65757" w:rsidRPr="00F537EB" w:rsidRDefault="00C65757" w:rsidP="00C65757">
      <w:pPr>
        <w:pStyle w:val="PL"/>
      </w:pPr>
      <w:r w:rsidRPr="00F537EB">
        <w:t xml:space="preserve">        ms1024                          INTEGER(0..1023),</w:t>
      </w:r>
    </w:p>
    <w:p w14:paraId="06015E35" w14:textId="77777777" w:rsidR="00C65757" w:rsidRPr="00F537EB" w:rsidRDefault="00C65757" w:rsidP="00C65757">
      <w:pPr>
        <w:pStyle w:val="PL"/>
      </w:pPr>
      <w:r w:rsidRPr="00F537EB">
        <w:t xml:space="preserve">        ms1280                          INTEGER(0..1279),</w:t>
      </w:r>
    </w:p>
    <w:p w14:paraId="7D87D930" w14:textId="77777777" w:rsidR="00C65757" w:rsidRPr="00F537EB" w:rsidRDefault="00C65757" w:rsidP="00C65757">
      <w:pPr>
        <w:pStyle w:val="PL"/>
      </w:pPr>
      <w:r w:rsidRPr="00F537EB">
        <w:t xml:space="preserve">        ms2048                          INTEGER(0..2047),</w:t>
      </w:r>
    </w:p>
    <w:p w14:paraId="5FA400A5" w14:textId="77777777" w:rsidR="00C65757" w:rsidRPr="00F537EB" w:rsidRDefault="00C65757" w:rsidP="00C65757">
      <w:pPr>
        <w:pStyle w:val="PL"/>
      </w:pPr>
      <w:r w:rsidRPr="00F537EB">
        <w:t xml:space="preserve">        ms2560                          INTEGER(0..2559),</w:t>
      </w:r>
    </w:p>
    <w:p w14:paraId="31B99DAC" w14:textId="77777777" w:rsidR="00C65757" w:rsidRPr="00F537EB" w:rsidRDefault="00C65757" w:rsidP="00C65757">
      <w:pPr>
        <w:pStyle w:val="PL"/>
      </w:pPr>
      <w:r w:rsidRPr="00F537EB">
        <w:t xml:space="preserve">        ms5120                          INTEGER(0..5119),</w:t>
      </w:r>
    </w:p>
    <w:p w14:paraId="38E2A042" w14:textId="77777777" w:rsidR="00C65757" w:rsidRPr="00F537EB" w:rsidRDefault="00C65757" w:rsidP="00C65757">
      <w:pPr>
        <w:pStyle w:val="PL"/>
      </w:pPr>
      <w:r w:rsidRPr="00F537EB">
        <w:t xml:space="preserve">        ms10240                         INTEGER(0..10239)</w:t>
      </w:r>
    </w:p>
    <w:p w14:paraId="692AD678" w14:textId="77777777" w:rsidR="00C65757" w:rsidRPr="00F537EB" w:rsidRDefault="00C65757" w:rsidP="00C65757">
      <w:pPr>
        <w:pStyle w:val="PL"/>
      </w:pPr>
      <w:r w:rsidRPr="00F537EB">
        <w:t xml:space="preserve">    },</w:t>
      </w:r>
    </w:p>
    <w:p w14:paraId="2B72B946" w14:textId="77777777" w:rsidR="00C65757" w:rsidRPr="00F537EB" w:rsidRDefault="00C65757" w:rsidP="00C65757">
      <w:pPr>
        <w:pStyle w:val="PL"/>
      </w:pPr>
      <w:r w:rsidRPr="00F537EB">
        <w:t xml:space="preserve">    shortDRX                            SEQUENCE {</w:t>
      </w:r>
    </w:p>
    <w:p w14:paraId="6B3A79AF" w14:textId="77777777" w:rsidR="00C65757" w:rsidRPr="00F537EB" w:rsidRDefault="00C65757" w:rsidP="00C65757">
      <w:pPr>
        <w:pStyle w:val="PL"/>
      </w:pPr>
      <w:r w:rsidRPr="00F537EB">
        <w:t xml:space="preserve">        drx-ShortCycle                      ENUMERATED  {</w:t>
      </w:r>
    </w:p>
    <w:p w14:paraId="3D5B24D0" w14:textId="77777777" w:rsidR="00C65757" w:rsidRPr="00F537EB" w:rsidRDefault="00C65757" w:rsidP="00C65757">
      <w:pPr>
        <w:pStyle w:val="PL"/>
      </w:pPr>
      <w:r w:rsidRPr="00F537EB">
        <w:t xml:space="preserve">                                                ms2, ms3, ms4, ms5, ms6, ms7, ms8, ms10, ms14, ms16, ms20, ms30, ms32,</w:t>
      </w:r>
    </w:p>
    <w:p w14:paraId="6CA00B50" w14:textId="77777777" w:rsidR="00C65757" w:rsidRPr="00F537EB" w:rsidRDefault="00C65757" w:rsidP="00C65757">
      <w:pPr>
        <w:pStyle w:val="PL"/>
      </w:pPr>
      <w:r w:rsidRPr="00F537EB">
        <w:t xml:space="preserve">                                                ms35, ms40, ms64, ms80, ms128, ms160, ms256, ms320, ms512, ms640, spare9,</w:t>
      </w:r>
    </w:p>
    <w:p w14:paraId="52DEEE67" w14:textId="77777777" w:rsidR="00C65757" w:rsidRPr="00F537EB" w:rsidRDefault="00C65757" w:rsidP="00C65757">
      <w:pPr>
        <w:pStyle w:val="PL"/>
      </w:pPr>
      <w:r w:rsidRPr="00F537EB">
        <w:t xml:space="preserve">                                                spare8, spare7, spare6, spare5, spare4, spare3, spare2, spare1 },</w:t>
      </w:r>
    </w:p>
    <w:p w14:paraId="4D6CC673" w14:textId="77777777" w:rsidR="00C65757" w:rsidRPr="00F537EB" w:rsidRDefault="00C65757" w:rsidP="00C65757">
      <w:pPr>
        <w:pStyle w:val="PL"/>
      </w:pPr>
      <w:r w:rsidRPr="00F537EB">
        <w:t xml:space="preserve">        drx-ShortCycleTimer                 INTEGER (1..16)</w:t>
      </w:r>
    </w:p>
    <w:p w14:paraId="61060C3B" w14:textId="77777777" w:rsidR="00C65757" w:rsidRPr="00F537EB" w:rsidRDefault="00C65757" w:rsidP="00C65757">
      <w:pPr>
        <w:pStyle w:val="PL"/>
      </w:pPr>
      <w:r w:rsidRPr="00F537EB">
        <w:t xml:space="preserve">    }                                                                                             OPTIONAL</w:t>
      </w:r>
    </w:p>
    <w:p w14:paraId="40102733" w14:textId="77777777" w:rsidR="00C65757" w:rsidRPr="00F537EB" w:rsidRDefault="00C65757" w:rsidP="00C65757">
      <w:pPr>
        <w:pStyle w:val="PL"/>
      </w:pPr>
      <w:r w:rsidRPr="00F537EB">
        <w:t>}</w:t>
      </w:r>
    </w:p>
    <w:p w14:paraId="46BC9B5B" w14:textId="77777777" w:rsidR="00C65757" w:rsidRPr="00F537EB" w:rsidRDefault="00C65757" w:rsidP="00C65757">
      <w:pPr>
        <w:pStyle w:val="PL"/>
      </w:pPr>
    </w:p>
    <w:p w14:paraId="4CA0C501" w14:textId="77777777" w:rsidR="00C65757" w:rsidRPr="00F537EB" w:rsidRDefault="00C65757" w:rsidP="00C65757">
      <w:pPr>
        <w:pStyle w:val="PL"/>
      </w:pPr>
      <w:r w:rsidRPr="00F537EB">
        <w:t>DRX-Info2 ::=          SEQUENCE {</w:t>
      </w:r>
    </w:p>
    <w:p w14:paraId="4EB29420" w14:textId="77777777" w:rsidR="00C65757" w:rsidRPr="00F537EB" w:rsidRDefault="00C65757" w:rsidP="00C65757">
      <w:pPr>
        <w:pStyle w:val="PL"/>
      </w:pPr>
      <w:r w:rsidRPr="00F537EB">
        <w:t xml:space="preserve">    drx-onDurationTimer    CHOICE {</w:t>
      </w:r>
    </w:p>
    <w:p w14:paraId="33E96485" w14:textId="77777777" w:rsidR="00C65757" w:rsidRPr="00F537EB" w:rsidRDefault="00C65757" w:rsidP="00C65757">
      <w:pPr>
        <w:pStyle w:val="PL"/>
      </w:pPr>
      <w:r w:rsidRPr="00F537EB">
        <w:t xml:space="preserve">                               subMilliSeconds INTEGER (1..31),</w:t>
      </w:r>
    </w:p>
    <w:p w14:paraId="1BC21471" w14:textId="77777777" w:rsidR="00C65757" w:rsidRPr="00F537EB" w:rsidRDefault="00C65757" w:rsidP="00C65757">
      <w:pPr>
        <w:pStyle w:val="PL"/>
      </w:pPr>
      <w:r w:rsidRPr="00F537EB">
        <w:t xml:space="preserve">                               milliSeconds    ENUMERATED {</w:t>
      </w:r>
    </w:p>
    <w:p w14:paraId="7F96E985" w14:textId="77777777" w:rsidR="00C65757" w:rsidRPr="00F537EB" w:rsidRDefault="00C65757" w:rsidP="00C65757">
      <w:pPr>
        <w:pStyle w:val="PL"/>
      </w:pPr>
      <w:r w:rsidRPr="00F537EB">
        <w:t xml:space="preserve">                                   ms1, ms2, ms3, ms4, ms5, ms6, ms8, ms10, ms20, ms30, ms40, ms50, ms60,</w:t>
      </w:r>
    </w:p>
    <w:p w14:paraId="5B89958A" w14:textId="77777777" w:rsidR="00C65757" w:rsidRPr="00F537EB" w:rsidRDefault="00C65757" w:rsidP="00C65757">
      <w:pPr>
        <w:pStyle w:val="PL"/>
      </w:pPr>
      <w:r w:rsidRPr="00F537EB">
        <w:t xml:space="preserve">                                   ms80, ms100, ms200, ms300, ms400, ms500, ms600, ms800, ms1000, ms1200,</w:t>
      </w:r>
    </w:p>
    <w:p w14:paraId="483AC3A5" w14:textId="77777777" w:rsidR="00C65757" w:rsidRPr="00F537EB" w:rsidRDefault="00C65757" w:rsidP="00C65757">
      <w:pPr>
        <w:pStyle w:val="PL"/>
      </w:pPr>
      <w:r w:rsidRPr="00F537EB">
        <w:t xml:space="preserve">                                   ms1600, spare8, spare7, spare6, spare5, spare4, spare3, spare2, spare1 }</w:t>
      </w:r>
    </w:p>
    <w:p w14:paraId="11707C18" w14:textId="77777777" w:rsidR="00C65757" w:rsidRPr="00F537EB" w:rsidRDefault="00C65757" w:rsidP="00C65757">
      <w:pPr>
        <w:pStyle w:val="PL"/>
      </w:pPr>
      <w:r w:rsidRPr="00F537EB">
        <w:t xml:space="preserve">                           }</w:t>
      </w:r>
    </w:p>
    <w:p w14:paraId="23554E75" w14:textId="77777777" w:rsidR="00C65757" w:rsidRPr="00F537EB" w:rsidRDefault="00C65757" w:rsidP="00C65757">
      <w:pPr>
        <w:pStyle w:val="PL"/>
      </w:pPr>
      <w:r w:rsidRPr="00F537EB">
        <w:t>}</w:t>
      </w:r>
    </w:p>
    <w:p w14:paraId="1AAF98A7" w14:textId="77777777" w:rsidR="00C65757" w:rsidRPr="00F537EB" w:rsidRDefault="00C65757" w:rsidP="00C65757">
      <w:pPr>
        <w:pStyle w:val="PL"/>
      </w:pPr>
    </w:p>
    <w:p w14:paraId="5D7FF058" w14:textId="77777777" w:rsidR="00C65757" w:rsidRPr="00F537EB" w:rsidRDefault="00C65757" w:rsidP="00C65757">
      <w:pPr>
        <w:pStyle w:val="PL"/>
      </w:pPr>
      <w:r w:rsidRPr="00F537EB">
        <w:t>MeasConfigMN ::= SEQUENCE {</w:t>
      </w:r>
    </w:p>
    <w:p w14:paraId="10344A38" w14:textId="77777777" w:rsidR="00C65757" w:rsidRPr="00F537EB" w:rsidRDefault="00C65757" w:rsidP="00C65757">
      <w:pPr>
        <w:pStyle w:val="PL"/>
      </w:pPr>
      <w:r w:rsidRPr="00F537EB">
        <w:t xml:space="preserve">    measuredFrequenciesMN               SEQUENCE (SIZE (1..maxMeasFreqsMN)) OF NR-FreqInfo        OPTIONAL,</w:t>
      </w:r>
    </w:p>
    <w:p w14:paraId="41100F8D" w14:textId="77777777" w:rsidR="00C65757" w:rsidRPr="00F537EB" w:rsidRDefault="00C65757" w:rsidP="00C65757">
      <w:pPr>
        <w:pStyle w:val="PL"/>
      </w:pPr>
      <w:r w:rsidRPr="00F537EB">
        <w:t xml:space="preserve">    measGapConfig                       SetupRelease { GapConfig }                                OPTIONAL,</w:t>
      </w:r>
    </w:p>
    <w:p w14:paraId="20315975" w14:textId="77777777" w:rsidR="00C65757" w:rsidRPr="00F537EB" w:rsidRDefault="00C65757" w:rsidP="00C65757">
      <w:pPr>
        <w:pStyle w:val="PL"/>
      </w:pPr>
      <w:r w:rsidRPr="00F537EB">
        <w:t xml:space="preserve">    gapPurpose                          ENUMERATED {perUE, perFR1}                                OPTIONAL,</w:t>
      </w:r>
    </w:p>
    <w:p w14:paraId="2041B10D" w14:textId="77777777" w:rsidR="00C65757" w:rsidRPr="00F537EB" w:rsidRDefault="00C65757" w:rsidP="00C65757">
      <w:pPr>
        <w:pStyle w:val="PL"/>
      </w:pPr>
      <w:r w:rsidRPr="00F537EB">
        <w:t xml:space="preserve">    ...,</w:t>
      </w:r>
    </w:p>
    <w:p w14:paraId="13320782" w14:textId="77777777" w:rsidR="00C65757" w:rsidRPr="00F537EB" w:rsidRDefault="00C65757" w:rsidP="00C65757">
      <w:pPr>
        <w:pStyle w:val="PL"/>
      </w:pPr>
      <w:r w:rsidRPr="00F537EB">
        <w:t xml:space="preserve">    [[ measGapConfigFR2                 SetupRelease { GapConfig }                                OPTIONAL</w:t>
      </w:r>
    </w:p>
    <w:p w14:paraId="0156BA28" w14:textId="77777777" w:rsidR="00C65757" w:rsidRPr="00F537EB" w:rsidRDefault="00C65757" w:rsidP="00C65757">
      <w:pPr>
        <w:pStyle w:val="PL"/>
      </w:pPr>
      <w:r w:rsidRPr="00F537EB">
        <w:t xml:space="preserve">    ]]</w:t>
      </w:r>
    </w:p>
    <w:p w14:paraId="77303F49" w14:textId="77777777" w:rsidR="00C65757" w:rsidRPr="00F537EB" w:rsidRDefault="00C65757" w:rsidP="00C65757">
      <w:pPr>
        <w:pStyle w:val="PL"/>
      </w:pPr>
    </w:p>
    <w:p w14:paraId="10F8BA8D" w14:textId="77777777" w:rsidR="00C65757" w:rsidRPr="00F537EB" w:rsidRDefault="00C65757" w:rsidP="00C65757">
      <w:pPr>
        <w:pStyle w:val="PL"/>
      </w:pPr>
      <w:r w:rsidRPr="00F537EB">
        <w:t>}</w:t>
      </w:r>
    </w:p>
    <w:p w14:paraId="311968F3" w14:textId="77777777" w:rsidR="00C65757" w:rsidRPr="00F537EB" w:rsidRDefault="00C65757" w:rsidP="00C65757">
      <w:pPr>
        <w:pStyle w:val="PL"/>
      </w:pPr>
    </w:p>
    <w:p w14:paraId="36DBEED2" w14:textId="77777777" w:rsidR="00C65757" w:rsidRPr="00F537EB" w:rsidRDefault="00C65757" w:rsidP="00C65757">
      <w:pPr>
        <w:pStyle w:val="PL"/>
      </w:pPr>
      <w:r w:rsidRPr="00F537EB">
        <w:t>MRDC-AssistanceInfo ::= SEQUENCE {</w:t>
      </w:r>
    </w:p>
    <w:p w14:paraId="2E65BF23" w14:textId="77777777" w:rsidR="00C65757" w:rsidRPr="00F537EB" w:rsidRDefault="00C65757" w:rsidP="00C65757">
      <w:pPr>
        <w:pStyle w:val="PL"/>
      </w:pPr>
      <w:r w:rsidRPr="00F537EB">
        <w:t xml:space="preserve">    affectedCarrierFreqCombInfoListMRDC     SEQUENCE (SIZE (1..maxNrofCombIDC)) OF AffectedCarrierFreqCombInfoMRDC,</w:t>
      </w:r>
    </w:p>
    <w:p w14:paraId="10627B2F" w14:textId="77777777" w:rsidR="00C65757" w:rsidRPr="00F537EB" w:rsidRDefault="00C65757" w:rsidP="00C65757">
      <w:pPr>
        <w:pStyle w:val="PL"/>
      </w:pPr>
      <w:r w:rsidRPr="00F537EB">
        <w:t xml:space="preserve">    ...</w:t>
      </w:r>
    </w:p>
    <w:p w14:paraId="2D1C68E8" w14:textId="77777777" w:rsidR="00C65757" w:rsidRPr="00F537EB" w:rsidRDefault="00C65757" w:rsidP="00C65757">
      <w:pPr>
        <w:pStyle w:val="PL"/>
      </w:pPr>
      <w:r w:rsidRPr="00F537EB">
        <w:t>}</w:t>
      </w:r>
    </w:p>
    <w:p w14:paraId="35F153EA" w14:textId="77777777" w:rsidR="00C65757" w:rsidRPr="00F537EB" w:rsidRDefault="00C65757" w:rsidP="00C65757">
      <w:pPr>
        <w:pStyle w:val="PL"/>
      </w:pPr>
    </w:p>
    <w:p w14:paraId="062D045D" w14:textId="77777777" w:rsidR="00C65757" w:rsidRPr="00F537EB" w:rsidRDefault="00C65757" w:rsidP="00C65757">
      <w:pPr>
        <w:pStyle w:val="PL"/>
      </w:pPr>
      <w:r w:rsidRPr="00F537EB">
        <w:t>AffectedCarrierFreqCombInfoMRDC ::= SEQUENCE {</w:t>
      </w:r>
    </w:p>
    <w:p w14:paraId="080D1AC9" w14:textId="77777777" w:rsidR="00C65757" w:rsidRPr="00F537EB" w:rsidRDefault="00C65757" w:rsidP="00C65757">
      <w:pPr>
        <w:pStyle w:val="PL"/>
      </w:pPr>
      <w:r w:rsidRPr="00F537EB">
        <w:t xml:space="preserve">    victimSystemType                    VictimSystemType,</w:t>
      </w:r>
    </w:p>
    <w:p w14:paraId="79C950EE" w14:textId="77777777" w:rsidR="00C65757" w:rsidRPr="00F537EB" w:rsidRDefault="00C65757" w:rsidP="00C65757">
      <w:pPr>
        <w:pStyle w:val="PL"/>
      </w:pPr>
      <w:r w:rsidRPr="00F537EB">
        <w:t xml:space="preserve">    interferenceDirectionMRDC           ENUMERATED {eutra-nr, nr, other, utra-nr-other, nr-other, spare3, spare2, spare1},</w:t>
      </w:r>
    </w:p>
    <w:p w14:paraId="3B32B857" w14:textId="77777777" w:rsidR="00C65757" w:rsidRPr="00F537EB" w:rsidRDefault="00C65757" w:rsidP="00C65757">
      <w:pPr>
        <w:pStyle w:val="PL"/>
      </w:pPr>
      <w:r w:rsidRPr="00F537EB">
        <w:t xml:space="preserve">    affectedCarrierFreqCombMRDC         SEQUENCE    {</w:t>
      </w:r>
    </w:p>
    <w:p w14:paraId="23D6C171" w14:textId="77777777" w:rsidR="00C65757" w:rsidRPr="00F537EB" w:rsidRDefault="00C65757" w:rsidP="00C65757">
      <w:pPr>
        <w:pStyle w:val="PL"/>
      </w:pPr>
      <w:r w:rsidRPr="00F537EB">
        <w:t xml:space="preserve">        affectedCarrierFreqCombEUTRA        AffectedCarrierFreqCombEUTRA                      OPTIONAL,</w:t>
      </w:r>
    </w:p>
    <w:p w14:paraId="00C7CBBE" w14:textId="77777777" w:rsidR="00C65757" w:rsidRPr="00F537EB" w:rsidRDefault="00C65757" w:rsidP="00C65757">
      <w:pPr>
        <w:pStyle w:val="PL"/>
      </w:pPr>
      <w:r w:rsidRPr="00F537EB">
        <w:t xml:space="preserve">        affectedCarrierFreqCombNR           AffectedCarrierFreqCombNR</w:t>
      </w:r>
    </w:p>
    <w:p w14:paraId="0BDFFAA3" w14:textId="77777777" w:rsidR="00C65757" w:rsidRPr="00F537EB" w:rsidRDefault="00C65757" w:rsidP="00C65757">
      <w:pPr>
        <w:pStyle w:val="PL"/>
      </w:pPr>
      <w:r w:rsidRPr="00F537EB">
        <w:t xml:space="preserve">    }       OPTIONAL</w:t>
      </w:r>
    </w:p>
    <w:p w14:paraId="2A9F050D" w14:textId="77777777" w:rsidR="00C65757" w:rsidRPr="00F537EB" w:rsidRDefault="00C65757" w:rsidP="00C65757">
      <w:pPr>
        <w:pStyle w:val="PL"/>
      </w:pPr>
      <w:r w:rsidRPr="00F537EB">
        <w:t>}</w:t>
      </w:r>
    </w:p>
    <w:p w14:paraId="31918DCA" w14:textId="77777777" w:rsidR="00C65757" w:rsidRPr="00F537EB" w:rsidRDefault="00C65757" w:rsidP="00C65757">
      <w:pPr>
        <w:pStyle w:val="PL"/>
      </w:pPr>
    </w:p>
    <w:p w14:paraId="37F95A35" w14:textId="77777777" w:rsidR="00C65757" w:rsidRPr="00F537EB" w:rsidRDefault="00C65757" w:rsidP="00C65757">
      <w:pPr>
        <w:pStyle w:val="PL"/>
      </w:pPr>
      <w:r w:rsidRPr="00F537EB">
        <w:t>VictimSystemType ::= SEQUENCE {</w:t>
      </w:r>
    </w:p>
    <w:p w14:paraId="740680F3" w14:textId="77777777" w:rsidR="00C65757" w:rsidRPr="00F537EB" w:rsidRDefault="00C65757" w:rsidP="00C65757">
      <w:pPr>
        <w:pStyle w:val="PL"/>
      </w:pPr>
      <w:r w:rsidRPr="00F537EB">
        <w:t xml:space="preserve">    gps                         ENUMERATED {true}               OPTIONAL,</w:t>
      </w:r>
    </w:p>
    <w:p w14:paraId="388DDCC5" w14:textId="77777777" w:rsidR="00C65757" w:rsidRPr="00F537EB" w:rsidRDefault="00C65757" w:rsidP="00C65757">
      <w:pPr>
        <w:pStyle w:val="PL"/>
      </w:pPr>
      <w:r w:rsidRPr="00F537EB">
        <w:t xml:space="preserve">    glonass                     ENUMERATED {true}               OPTIONAL,</w:t>
      </w:r>
    </w:p>
    <w:p w14:paraId="355B3A06" w14:textId="77777777" w:rsidR="00C65757" w:rsidRPr="00F537EB" w:rsidRDefault="00C65757" w:rsidP="00C65757">
      <w:pPr>
        <w:pStyle w:val="PL"/>
      </w:pPr>
      <w:r w:rsidRPr="00F537EB">
        <w:t xml:space="preserve">    bds                         ENUMERATED {true}               OPTIONAL,</w:t>
      </w:r>
    </w:p>
    <w:p w14:paraId="07CDC476" w14:textId="77777777" w:rsidR="00C65757" w:rsidRPr="00F537EB" w:rsidRDefault="00C65757" w:rsidP="00C65757">
      <w:pPr>
        <w:pStyle w:val="PL"/>
      </w:pPr>
      <w:r w:rsidRPr="00F537EB">
        <w:t xml:space="preserve">    galileo                     ENUMERATED {true}               OPTIONAL,</w:t>
      </w:r>
    </w:p>
    <w:p w14:paraId="7BF692E5" w14:textId="77777777" w:rsidR="00C65757" w:rsidRPr="00F537EB" w:rsidRDefault="00C65757" w:rsidP="00C65757">
      <w:pPr>
        <w:pStyle w:val="PL"/>
      </w:pPr>
      <w:r w:rsidRPr="00F537EB">
        <w:t xml:space="preserve">    wlan                        ENUMERATED {true}               OPTIONAL,</w:t>
      </w:r>
    </w:p>
    <w:p w14:paraId="3D6E4597" w14:textId="77777777" w:rsidR="00C65757" w:rsidRPr="00F537EB" w:rsidRDefault="00C65757" w:rsidP="00C65757">
      <w:pPr>
        <w:pStyle w:val="PL"/>
      </w:pPr>
      <w:r w:rsidRPr="00F537EB">
        <w:t xml:space="preserve">    bluetooth                   ENUMERATED {true}               OPTIONAL</w:t>
      </w:r>
    </w:p>
    <w:p w14:paraId="4A7088FF" w14:textId="77777777" w:rsidR="00C65757" w:rsidRPr="00F537EB" w:rsidRDefault="00C65757" w:rsidP="00C65757">
      <w:pPr>
        <w:pStyle w:val="PL"/>
      </w:pPr>
      <w:r w:rsidRPr="00F537EB">
        <w:t>}</w:t>
      </w:r>
    </w:p>
    <w:p w14:paraId="5A4481FE" w14:textId="77777777" w:rsidR="00C65757" w:rsidRPr="00F537EB" w:rsidRDefault="00C65757" w:rsidP="00C65757">
      <w:pPr>
        <w:pStyle w:val="PL"/>
      </w:pPr>
    </w:p>
    <w:p w14:paraId="113BC192" w14:textId="77777777" w:rsidR="00C65757" w:rsidRPr="00F537EB" w:rsidRDefault="00C65757" w:rsidP="00C65757">
      <w:pPr>
        <w:pStyle w:val="PL"/>
      </w:pPr>
      <w:r w:rsidRPr="00F537EB">
        <w:t>AffectedCarrierFreqCombEUTRA ::= SEQUENCE (SIZE (1..maxNrofServingCellsEUTRA)) OF ARFCN-ValueEUTRA</w:t>
      </w:r>
    </w:p>
    <w:p w14:paraId="3C7DBEC7" w14:textId="77777777" w:rsidR="00C65757" w:rsidRPr="00F537EB" w:rsidRDefault="00C65757" w:rsidP="00C65757">
      <w:pPr>
        <w:pStyle w:val="PL"/>
      </w:pPr>
    </w:p>
    <w:p w14:paraId="3F0CAFBC" w14:textId="77777777" w:rsidR="00C65757" w:rsidRPr="00F537EB" w:rsidRDefault="00C65757" w:rsidP="00C65757">
      <w:pPr>
        <w:pStyle w:val="PL"/>
      </w:pPr>
      <w:r w:rsidRPr="00F537EB">
        <w:t>AffectedCarrierFreqCombNR ::= SEQUENCE (SIZE (1..maxNrofServingCells)) OF ARFCN-ValueNR</w:t>
      </w:r>
    </w:p>
    <w:p w14:paraId="64BE9829" w14:textId="77777777" w:rsidR="00C65757" w:rsidRPr="00F537EB" w:rsidRDefault="00C65757" w:rsidP="00C65757">
      <w:pPr>
        <w:pStyle w:val="PL"/>
      </w:pPr>
    </w:p>
    <w:p w14:paraId="7EE04710" w14:textId="77777777" w:rsidR="00C65757" w:rsidRPr="00F537EB" w:rsidRDefault="00C65757" w:rsidP="00C65757">
      <w:pPr>
        <w:pStyle w:val="PL"/>
      </w:pPr>
      <w:r w:rsidRPr="00F537EB">
        <w:t>-- TAG-CG-CONFIG-INFO-STOP</w:t>
      </w:r>
    </w:p>
    <w:p w14:paraId="7D133FC6" w14:textId="77777777" w:rsidR="00C65757" w:rsidRPr="00F537EB" w:rsidRDefault="00C65757" w:rsidP="00C65757">
      <w:pPr>
        <w:pStyle w:val="PL"/>
      </w:pPr>
      <w:r w:rsidRPr="00F537EB">
        <w:t>-- ASN1STOP</w:t>
      </w:r>
    </w:p>
    <w:p w14:paraId="66827EA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5E0E8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41798D" w14:textId="77777777" w:rsidR="00C65757" w:rsidRPr="00F537EB" w:rsidRDefault="00C65757" w:rsidP="00801E3F">
            <w:pPr>
              <w:pStyle w:val="TAH"/>
            </w:pPr>
            <w:r w:rsidRPr="00F537EB">
              <w:rPr>
                <w:i/>
              </w:rPr>
              <w:t>CG-</w:t>
            </w:r>
            <w:proofErr w:type="spellStart"/>
            <w:r w:rsidRPr="00F537EB">
              <w:rPr>
                <w:i/>
              </w:rPr>
              <w:t>ConfigInfo</w:t>
            </w:r>
            <w:proofErr w:type="spellEnd"/>
            <w:r w:rsidRPr="00F537EB">
              <w:t xml:space="preserve"> field descriptions</w:t>
            </w:r>
          </w:p>
        </w:tc>
      </w:tr>
      <w:tr w:rsidR="00C65757" w:rsidRPr="00F537EB" w14:paraId="5F32C76F" w14:textId="77777777" w:rsidTr="00801E3F">
        <w:tc>
          <w:tcPr>
            <w:tcW w:w="14173" w:type="dxa"/>
            <w:tcBorders>
              <w:top w:val="single" w:sz="4" w:space="0" w:color="auto"/>
              <w:left w:val="single" w:sz="4" w:space="0" w:color="auto"/>
              <w:bottom w:val="single" w:sz="4" w:space="0" w:color="auto"/>
              <w:right w:val="single" w:sz="4" w:space="0" w:color="auto"/>
            </w:tcBorders>
          </w:tcPr>
          <w:p w14:paraId="0044148D" w14:textId="77777777" w:rsidR="00C65757" w:rsidRPr="00F537EB" w:rsidRDefault="00C65757" w:rsidP="00801E3F">
            <w:pPr>
              <w:pStyle w:val="TAL"/>
              <w:rPr>
                <w:b/>
                <w:bCs/>
                <w:i/>
                <w:iCs/>
              </w:rPr>
            </w:pPr>
            <w:proofErr w:type="spellStart"/>
            <w:r w:rsidRPr="00F537EB">
              <w:rPr>
                <w:b/>
                <w:bCs/>
                <w:i/>
                <w:iCs/>
              </w:rPr>
              <w:t>alignedDRX</w:t>
            </w:r>
            <w:proofErr w:type="spellEnd"/>
            <w:r w:rsidRPr="00F537EB">
              <w:rPr>
                <w:rFonts w:cs="Arial"/>
                <w:b/>
                <w:bCs/>
                <w:i/>
                <w:iCs/>
                <w:kern w:val="2"/>
              </w:rPr>
              <w:t>-</w:t>
            </w:r>
            <w:r w:rsidRPr="00F537EB">
              <w:rPr>
                <w:b/>
                <w:bCs/>
                <w:i/>
                <w:iCs/>
              </w:rPr>
              <w:t>Indication</w:t>
            </w:r>
          </w:p>
          <w:p w14:paraId="4ED5127B" w14:textId="77777777" w:rsidR="00C65757" w:rsidRPr="00F537EB" w:rsidRDefault="00C65757" w:rsidP="00801E3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C65757" w:rsidRPr="00F537EB" w14:paraId="0C9A1B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19D1E1" w14:textId="77777777" w:rsidR="00C65757" w:rsidRPr="00F537EB" w:rsidRDefault="00C65757" w:rsidP="00801E3F">
            <w:pPr>
              <w:pStyle w:val="TAL"/>
              <w:rPr>
                <w:b/>
                <w:i/>
              </w:rPr>
            </w:pPr>
            <w:proofErr w:type="spellStart"/>
            <w:r w:rsidRPr="00F537EB">
              <w:rPr>
                <w:b/>
                <w:i/>
              </w:rPr>
              <w:t>allowedBC-ListMRDC</w:t>
            </w:r>
            <w:proofErr w:type="spellEnd"/>
          </w:p>
          <w:p w14:paraId="0B957571" w14:textId="77777777" w:rsidR="00C65757" w:rsidRPr="00F537EB" w:rsidRDefault="00C65757" w:rsidP="00801E3F">
            <w:pPr>
              <w:pStyle w:val="TAL"/>
            </w:pPr>
            <w:r w:rsidRPr="00F537EB">
              <w:t xml:space="preserve">A list of indices referring to band combinations in MR-DC capabilities from which SN </w:t>
            </w:r>
            <w:proofErr w:type="gramStart"/>
            <w:r w:rsidRPr="00F537EB">
              <w:t>is allowed to</w:t>
            </w:r>
            <w:proofErr w:type="gramEnd"/>
            <w:r w:rsidRPr="00F537EB">
              <w:t xml:space="preserve"> select the SCG band combination.</w:t>
            </w:r>
            <w:r w:rsidRPr="00F537EB">
              <w:rPr>
                <w:rFonts w:eastAsia="PMingLiU"/>
                <w:lang w:eastAsia="zh-TW"/>
              </w:rPr>
              <w:t xml:space="preserve"> Each</w:t>
            </w:r>
            <w:r w:rsidRPr="00F537EB">
              <w:t xml:space="preserve"> entry refers to:</w:t>
            </w:r>
          </w:p>
          <w:p w14:paraId="7FC71536" w14:textId="77777777" w:rsidR="00C65757" w:rsidRPr="00F537EB" w:rsidRDefault="00C65757" w:rsidP="00801E3F">
            <w:pPr>
              <w:pStyle w:val="TAL"/>
              <w:rPr>
                <w:rFonts w:cs="Arial"/>
              </w:rPr>
            </w:pPr>
            <w:r w:rsidRPr="00F537EB">
              <w:t xml:space="preserve">- a band combination numbered according to </w:t>
            </w:r>
            <w:proofErr w:type="spellStart"/>
            <w:r w:rsidRPr="00F537EB">
              <w:rPr>
                <w:i/>
              </w:rPr>
              <w:t>supportedBandCombinationList</w:t>
            </w:r>
            <w:proofErr w:type="spellEnd"/>
            <w:r w:rsidRPr="00F537EB">
              <w:t xml:space="preserve"> in the </w:t>
            </w:r>
            <w:r w:rsidRPr="00F537EB">
              <w:rPr>
                <w:i/>
              </w:rPr>
              <w:t>UE-MRDC-Capability</w:t>
            </w:r>
            <w:r w:rsidRPr="00F537EB">
              <w:t xml:space="preserve"> </w:t>
            </w:r>
            <w:r w:rsidRPr="00F537EB">
              <w:rPr>
                <w:rFonts w:cs="Arial"/>
              </w:rPr>
              <w:t xml:space="preserve">(in case of (NG)EN-DC), or according to </w:t>
            </w:r>
            <w:proofErr w:type="spellStart"/>
            <w:r w:rsidRPr="00F537EB">
              <w:rPr>
                <w:rFonts w:cs="Arial"/>
                <w:i/>
                <w:iCs/>
              </w:rPr>
              <w:t>supportedBandCombinationList</w:t>
            </w:r>
            <w:proofErr w:type="spellEnd"/>
            <w:r w:rsidRPr="00F537EB">
              <w:rPr>
                <w:rFonts w:cs="Arial"/>
              </w:rPr>
              <w:t xml:space="preserve"> and </w:t>
            </w:r>
            <w:proofErr w:type="spellStart"/>
            <w:r w:rsidRPr="00F537EB">
              <w:rPr>
                <w:rFonts w:cs="Arial"/>
                <w:i/>
                <w:iCs/>
              </w:rPr>
              <w:t>supportedBandCombinationListNEDC</w:t>
            </w:r>
            <w:proofErr w:type="spellEnd"/>
            <w:r w:rsidRPr="00F537EB">
              <w:rPr>
                <w:rFonts w:cs="Arial"/>
                <w:i/>
                <w:iCs/>
              </w:rPr>
              <w:t>-Only</w:t>
            </w:r>
            <w:r w:rsidRPr="00F537EB">
              <w:rPr>
                <w:rFonts w:cs="Arial"/>
              </w:rPr>
              <w:t xml:space="preserve"> in the </w:t>
            </w:r>
            <w:r w:rsidRPr="00F537EB">
              <w:rPr>
                <w:rFonts w:cs="Arial"/>
                <w:i/>
                <w:iCs/>
              </w:rPr>
              <w:t>UE-MRDC-Capability</w:t>
            </w:r>
            <w:r w:rsidRPr="00F537EB">
              <w:rPr>
                <w:rFonts w:cs="Arial"/>
              </w:rPr>
              <w:t xml:space="preserve"> (in case of NE-DC), or according to </w:t>
            </w:r>
            <w:proofErr w:type="spellStart"/>
            <w:r w:rsidRPr="00F537EB">
              <w:rPr>
                <w:rFonts w:cs="Arial"/>
                <w:i/>
                <w:iCs/>
              </w:rPr>
              <w:t>supportedBandCombinationList</w:t>
            </w:r>
            <w:proofErr w:type="spellEnd"/>
            <w:r w:rsidRPr="00F537EB">
              <w:rPr>
                <w:rFonts w:cs="Arial"/>
              </w:rPr>
              <w:t xml:space="preserve"> in the UE-NR-Capability (in case of NR-DC),</w:t>
            </w:r>
          </w:p>
          <w:p w14:paraId="1385BC6B" w14:textId="77777777" w:rsidR="00C65757" w:rsidRPr="00F537EB" w:rsidRDefault="00C65757" w:rsidP="00801E3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C65757" w:rsidRPr="00F537EB" w14:paraId="2E6BAA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2A6E62" w14:textId="77777777" w:rsidR="00C65757" w:rsidRPr="00F537EB" w:rsidRDefault="00C65757" w:rsidP="00801E3F">
            <w:pPr>
              <w:pStyle w:val="TAL"/>
              <w:rPr>
                <w:rFonts w:eastAsia="MS Mincho"/>
                <w:szCs w:val="18"/>
              </w:rPr>
            </w:pPr>
            <w:proofErr w:type="spellStart"/>
            <w:r w:rsidRPr="00F537EB">
              <w:rPr>
                <w:b/>
                <w:i/>
                <w:szCs w:val="18"/>
              </w:rPr>
              <w:t>candidateCellInfoListMN</w:t>
            </w:r>
            <w:proofErr w:type="spellEnd"/>
            <w:r w:rsidRPr="00F537EB">
              <w:rPr>
                <w:szCs w:val="18"/>
              </w:rPr>
              <w:t xml:space="preserve">, </w:t>
            </w:r>
            <w:proofErr w:type="spellStart"/>
            <w:r w:rsidRPr="00F537EB">
              <w:rPr>
                <w:b/>
                <w:i/>
                <w:szCs w:val="18"/>
              </w:rPr>
              <w:t>candidateCellInfoListSN</w:t>
            </w:r>
            <w:proofErr w:type="spellEnd"/>
          </w:p>
          <w:p w14:paraId="69D95B53" w14:textId="77777777" w:rsidR="00C65757" w:rsidRPr="00F537EB" w:rsidRDefault="00C65757" w:rsidP="00801E3F">
            <w:pPr>
              <w:pStyle w:val="TAL"/>
              <w:rPr>
                <w:szCs w:val="18"/>
              </w:rPr>
            </w:pPr>
            <w:r w:rsidRPr="00F537EB">
              <w:rPr>
                <w:szCs w:val="18"/>
              </w:rPr>
              <w:t>Contains information regarding cells that the master node or the source node suggests the target gNB or DU to consider configuring.</w:t>
            </w:r>
          </w:p>
          <w:p w14:paraId="5291620F" w14:textId="77777777" w:rsidR="00C65757" w:rsidRPr="00F537EB" w:rsidRDefault="00C65757" w:rsidP="00801E3F">
            <w:pPr>
              <w:pStyle w:val="TAL"/>
            </w:pPr>
            <w:r w:rsidRPr="00F537EB">
              <w:t xml:space="preserve">For (NG)EN-DC, including CSI-RS measurement results in </w:t>
            </w:r>
            <w:proofErr w:type="spellStart"/>
            <w:r w:rsidRPr="00F537EB">
              <w:rPr>
                <w:i/>
              </w:rPr>
              <w:t>candidateCellInfoListMN</w:t>
            </w:r>
            <w:proofErr w:type="spellEnd"/>
            <w:r w:rsidRPr="00F537EB">
              <w:t xml:space="preserve"> is not supported in this version of the specification. For NR-DC, including SSB and</w:t>
            </w:r>
            <w:r w:rsidRPr="00F537EB">
              <w:rPr>
                <w:lang w:eastAsia="zh-CN"/>
              </w:rPr>
              <w:t>/or</w:t>
            </w:r>
            <w:r w:rsidRPr="00F537EB">
              <w:t xml:space="preserve"> CSI-RS measurement results in </w:t>
            </w:r>
            <w:proofErr w:type="spellStart"/>
            <w:r w:rsidRPr="00F537EB">
              <w:rPr>
                <w:i/>
              </w:rPr>
              <w:t>candidateCellInfoListMN</w:t>
            </w:r>
            <w:proofErr w:type="spellEnd"/>
            <w:r w:rsidRPr="00F537EB">
              <w:t xml:space="preserve"> is supported.</w:t>
            </w:r>
          </w:p>
        </w:tc>
      </w:tr>
      <w:tr w:rsidR="00C65757" w:rsidRPr="00F537EB" w14:paraId="1491F3CB" w14:textId="77777777" w:rsidTr="00801E3F">
        <w:tc>
          <w:tcPr>
            <w:tcW w:w="14173" w:type="dxa"/>
            <w:tcBorders>
              <w:top w:val="single" w:sz="4" w:space="0" w:color="auto"/>
              <w:left w:val="single" w:sz="4" w:space="0" w:color="auto"/>
              <w:bottom w:val="single" w:sz="4" w:space="0" w:color="auto"/>
              <w:right w:val="single" w:sz="4" w:space="0" w:color="auto"/>
            </w:tcBorders>
          </w:tcPr>
          <w:p w14:paraId="7370FF12" w14:textId="77777777" w:rsidR="00C65757" w:rsidRPr="00F537EB" w:rsidRDefault="00C65757" w:rsidP="00801E3F">
            <w:pPr>
              <w:pStyle w:val="TAL"/>
              <w:rPr>
                <w:rFonts w:eastAsia="MS Mincho"/>
                <w:szCs w:val="18"/>
              </w:rPr>
            </w:pPr>
            <w:proofErr w:type="spellStart"/>
            <w:r w:rsidRPr="00F537EB">
              <w:rPr>
                <w:b/>
                <w:i/>
                <w:szCs w:val="18"/>
              </w:rPr>
              <w:t>candidateCellInfoListMN</w:t>
            </w:r>
            <w:proofErr w:type="spellEnd"/>
            <w:r w:rsidRPr="00F537EB">
              <w:rPr>
                <w:b/>
                <w:i/>
                <w:szCs w:val="18"/>
              </w:rPr>
              <w:t>-EUTRA</w:t>
            </w:r>
            <w:r w:rsidRPr="00F537EB">
              <w:rPr>
                <w:szCs w:val="18"/>
              </w:rPr>
              <w:t xml:space="preserve">, </w:t>
            </w:r>
            <w:proofErr w:type="spellStart"/>
            <w:r w:rsidRPr="00F537EB">
              <w:rPr>
                <w:b/>
                <w:i/>
                <w:szCs w:val="18"/>
              </w:rPr>
              <w:t>candidateCellInfoListSN</w:t>
            </w:r>
            <w:proofErr w:type="spellEnd"/>
            <w:r w:rsidRPr="00F537EB">
              <w:rPr>
                <w:b/>
                <w:i/>
                <w:szCs w:val="18"/>
              </w:rPr>
              <w:t>-EUTRA</w:t>
            </w:r>
          </w:p>
          <w:p w14:paraId="50F65118" w14:textId="77777777" w:rsidR="00C65757" w:rsidRPr="00F537EB" w:rsidRDefault="00C65757" w:rsidP="00801E3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C65757" w:rsidRPr="00F537EB" w14:paraId="2507E82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425FB4" w14:textId="77777777" w:rsidR="00C65757" w:rsidRPr="00F537EB" w:rsidRDefault="00C65757" w:rsidP="00801E3F">
            <w:pPr>
              <w:pStyle w:val="TAL"/>
              <w:rPr>
                <w:b/>
                <w:i/>
              </w:rPr>
            </w:pPr>
            <w:proofErr w:type="spellStart"/>
            <w:r w:rsidRPr="00F537EB">
              <w:rPr>
                <w:b/>
                <w:i/>
              </w:rPr>
              <w:t>configRestrictInfo</w:t>
            </w:r>
            <w:proofErr w:type="spellEnd"/>
          </w:p>
          <w:p w14:paraId="135E55A2" w14:textId="77777777" w:rsidR="00C65757" w:rsidRPr="00F537EB" w:rsidRDefault="00C65757" w:rsidP="00801E3F">
            <w:pPr>
              <w:pStyle w:val="TAL"/>
            </w:pPr>
            <w:r w:rsidRPr="00F537EB">
              <w:t xml:space="preserve">Includes fields for which </w:t>
            </w:r>
            <w:proofErr w:type="spellStart"/>
            <w:r w:rsidRPr="00F537EB">
              <w:t>SgNB</w:t>
            </w:r>
            <w:proofErr w:type="spellEnd"/>
            <w:r w:rsidRPr="00F537EB">
              <w:t xml:space="preserve"> is </w:t>
            </w:r>
            <w:proofErr w:type="spellStart"/>
            <w:r w:rsidRPr="00F537EB">
              <w:t>explictly</w:t>
            </w:r>
            <w:proofErr w:type="spellEnd"/>
            <w:r w:rsidRPr="00F537EB">
              <w:t xml:space="preserve"> indicated to observe a configuration restriction.</w:t>
            </w:r>
          </w:p>
        </w:tc>
      </w:tr>
      <w:tr w:rsidR="00C65757" w:rsidRPr="00F537EB" w14:paraId="1CE3B6EB" w14:textId="77777777" w:rsidTr="00801E3F">
        <w:tc>
          <w:tcPr>
            <w:tcW w:w="14173" w:type="dxa"/>
            <w:tcBorders>
              <w:top w:val="single" w:sz="4" w:space="0" w:color="auto"/>
              <w:left w:val="single" w:sz="4" w:space="0" w:color="auto"/>
              <w:bottom w:val="single" w:sz="4" w:space="0" w:color="auto"/>
              <w:right w:val="single" w:sz="4" w:space="0" w:color="auto"/>
            </w:tcBorders>
          </w:tcPr>
          <w:p w14:paraId="3B618113" w14:textId="77777777" w:rsidR="00C65757" w:rsidRPr="00F537EB" w:rsidRDefault="00C65757" w:rsidP="00801E3F">
            <w:pPr>
              <w:pStyle w:val="TAL"/>
              <w:rPr>
                <w:b/>
                <w:i/>
              </w:rPr>
            </w:pPr>
            <w:proofErr w:type="spellStart"/>
            <w:r w:rsidRPr="00F537EB">
              <w:rPr>
                <w:b/>
                <w:i/>
              </w:rPr>
              <w:t>drx-ConfigMCG</w:t>
            </w:r>
            <w:proofErr w:type="spellEnd"/>
          </w:p>
          <w:p w14:paraId="26A18122" w14:textId="77777777" w:rsidR="00C65757" w:rsidRPr="00F537EB" w:rsidRDefault="00C65757" w:rsidP="00801E3F">
            <w:pPr>
              <w:pStyle w:val="TAL"/>
              <w:rPr>
                <w:bCs/>
                <w:iCs/>
                <w:kern w:val="2"/>
              </w:rPr>
            </w:pPr>
            <w:r w:rsidRPr="00F537EB">
              <w:t>This field contains the complete DRX configuration of the MCG. This field is only used in NR-DC.</w:t>
            </w:r>
          </w:p>
        </w:tc>
      </w:tr>
      <w:tr w:rsidR="00C65757" w:rsidRPr="00F537EB" w14:paraId="454C0DDC" w14:textId="77777777" w:rsidTr="00801E3F">
        <w:tc>
          <w:tcPr>
            <w:tcW w:w="14173" w:type="dxa"/>
            <w:tcBorders>
              <w:top w:val="single" w:sz="4" w:space="0" w:color="auto"/>
              <w:left w:val="single" w:sz="4" w:space="0" w:color="auto"/>
              <w:bottom w:val="single" w:sz="4" w:space="0" w:color="auto"/>
              <w:right w:val="single" w:sz="4" w:space="0" w:color="auto"/>
            </w:tcBorders>
          </w:tcPr>
          <w:p w14:paraId="66ED065F" w14:textId="77777777" w:rsidR="00C65757" w:rsidRPr="00F537EB" w:rsidRDefault="00C65757" w:rsidP="00801E3F">
            <w:pPr>
              <w:pStyle w:val="TAL"/>
              <w:rPr>
                <w:b/>
                <w:bCs/>
                <w:i/>
                <w:iCs/>
                <w:kern w:val="2"/>
              </w:rPr>
            </w:pPr>
            <w:proofErr w:type="spellStart"/>
            <w:r w:rsidRPr="00F537EB">
              <w:rPr>
                <w:b/>
                <w:bCs/>
                <w:i/>
                <w:iCs/>
                <w:kern w:val="2"/>
              </w:rPr>
              <w:t>drx-InfoMCG</w:t>
            </w:r>
            <w:proofErr w:type="spellEnd"/>
          </w:p>
          <w:p w14:paraId="2E1A62C6" w14:textId="77777777" w:rsidR="00C65757" w:rsidRPr="00F537EB" w:rsidRDefault="00C65757" w:rsidP="00801E3F">
            <w:pPr>
              <w:pStyle w:val="TAL"/>
              <w:rPr>
                <w:b/>
                <w:bCs/>
                <w:i/>
                <w:iCs/>
                <w:kern w:val="2"/>
              </w:rPr>
            </w:pPr>
            <w:r w:rsidRPr="00F537EB">
              <w:t>This field contains the DRX long and short cycle configuration of the MCG. This field is used in (NG)EN-DC and NE-DC.</w:t>
            </w:r>
          </w:p>
        </w:tc>
      </w:tr>
      <w:tr w:rsidR="00C65757" w:rsidRPr="00F537EB" w14:paraId="009BE1FE" w14:textId="77777777" w:rsidTr="00801E3F">
        <w:tc>
          <w:tcPr>
            <w:tcW w:w="14173" w:type="dxa"/>
            <w:tcBorders>
              <w:top w:val="single" w:sz="4" w:space="0" w:color="auto"/>
              <w:left w:val="single" w:sz="4" w:space="0" w:color="auto"/>
              <w:bottom w:val="single" w:sz="4" w:space="0" w:color="auto"/>
              <w:right w:val="single" w:sz="4" w:space="0" w:color="auto"/>
            </w:tcBorders>
          </w:tcPr>
          <w:p w14:paraId="11BC9926" w14:textId="77777777" w:rsidR="00C65757" w:rsidRPr="00F537EB" w:rsidRDefault="00C65757" w:rsidP="00801E3F">
            <w:pPr>
              <w:pStyle w:val="TAL"/>
              <w:rPr>
                <w:b/>
                <w:bCs/>
                <w:i/>
                <w:iCs/>
              </w:rPr>
            </w:pPr>
            <w:r w:rsidRPr="00F537EB">
              <w:rPr>
                <w:b/>
                <w:bCs/>
                <w:i/>
                <w:iCs/>
              </w:rPr>
              <w:t>drx-InfoMCG2</w:t>
            </w:r>
          </w:p>
          <w:p w14:paraId="0B4C13AF" w14:textId="77777777" w:rsidR="00C65757" w:rsidRPr="00F537EB" w:rsidRDefault="00C65757" w:rsidP="00801E3F">
            <w:pPr>
              <w:pStyle w:val="TAL"/>
              <w:rPr>
                <w:b/>
                <w:bCs/>
                <w:i/>
                <w:iCs/>
                <w:kern w:val="2"/>
              </w:rPr>
            </w:pPr>
            <w:r w:rsidRPr="00F537EB">
              <w:rPr>
                <w:rFonts w:cs="Arial"/>
                <w:lang w:eastAsia="x-none"/>
              </w:rPr>
              <w:t xml:space="preserve">This field contains the </w:t>
            </w:r>
            <w:proofErr w:type="spellStart"/>
            <w:r w:rsidRPr="00F537EB">
              <w:rPr>
                <w:rFonts w:cs="Arial"/>
                <w:i/>
                <w:lang w:eastAsia="x-none"/>
              </w:rPr>
              <w:t>drx-onDurationTimer</w:t>
            </w:r>
            <w:proofErr w:type="spellEnd"/>
            <w:r w:rsidRPr="00F537EB">
              <w:rPr>
                <w:rFonts w:cs="Arial"/>
                <w:i/>
                <w:lang w:eastAsia="x-none"/>
              </w:rPr>
              <w:t xml:space="preserve"> </w:t>
            </w:r>
            <w:r w:rsidRPr="00F537EB">
              <w:rPr>
                <w:rFonts w:cs="Arial"/>
                <w:lang w:eastAsia="x-none"/>
              </w:rPr>
              <w:t>configuration of the MCG and a DRX alignment indication. This field is only used in (NG)EN-DC.</w:t>
            </w:r>
          </w:p>
        </w:tc>
      </w:tr>
      <w:tr w:rsidR="00C65757" w:rsidRPr="00F537EB" w14:paraId="5F0BD92E" w14:textId="77777777" w:rsidTr="00801E3F">
        <w:tc>
          <w:tcPr>
            <w:tcW w:w="14173" w:type="dxa"/>
            <w:tcBorders>
              <w:top w:val="single" w:sz="4" w:space="0" w:color="auto"/>
              <w:left w:val="single" w:sz="4" w:space="0" w:color="auto"/>
              <w:bottom w:val="single" w:sz="4" w:space="0" w:color="auto"/>
              <w:right w:val="single" w:sz="4" w:space="0" w:color="auto"/>
            </w:tcBorders>
          </w:tcPr>
          <w:p w14:paraId="77397056" w14:textId="77777777" w:rsidR="00C65757" w:rsidRPr="00F537EB" w:rsidRDefault="00C65757" w:rsidP="00801E3F">
            <w:pPr>
              <w:pStyle w:val="TAL"/>
              <w:rPr>
                <w:b/>
                <w:i/>
              </w:rPr>
            </w:pPr>
            <w:proofErr w:type="spellStart"/>
            <w:r w:rsidRPr="00F537EB">
              <w:rPr>
                <w:b/>
                <w:i/>
              </w:rPr>
              <w:t>fr-InfoListMCG</w:t>
            </w:r>
            <w:proofErr w:type="spellEnd"/>
          </w:p>
          <w:p w14:paraId="719793BE" w14:textId="77777777" w:rsidR="00C65757" w:rsidRPr="00F537EB" w:rsidRDefault="00C65757" w:rsidP="00801E3F">
            <w:pPr>
              <w:pStyle w:val="TAL"/>
              <w:rPr>
                <w:b/>
                <w:bCs/>
                <w:i/>
                <w:iCs/>
                <w:kern w:val="2"/>
              </w:rPr>
            </w:pPr>
            <w:r w:rsidRPr="00F537EB">
              <w:t>Contains information of FR information of serving cells that include PCell and SCell(s) configured in MCG.</w:t>
            </w:r>
          </w:p>
        </w:tc>
      </w:tr>
      <w:tr w:rsidR="00C65757" w:rsidRPr="00F537EB" w14:paraId="38A4E39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97AEF9" w14:textId="77777777" w:rsidR="00C65757" w:rsidRPr="00F537EB" w:rsidRDefault="00C65757" w:rsidP="00801E3F">
            <w:pPr>
              <w:pStyle w:val="TAL"/>
              <w:rPr>
                <w:b/>
                <w:i/>
              </w:rPr>
            </w:pPr>
            <w:r w:rsidRPr="00F537EB">
              <w:rPr>
                <w:b/>
                <w:i/>
              </w:rPr>
              <w:t>dummy</w:t>
            </w:r>
          </w:p>
          <w:p w14:paraId="2A206A90" w14:textId="77777777" w:rsidR="00C65757" w:rsidRPr="00F537EB" w:rsidRDefault="00C65757" w:rsidP="00801E3F">
            <w:pPr>
              <w:pStyle w:val="TAL"/>
            </w:pPr>
            <w:bookmarkStart w:id="6121" w:name="_Hlk512598787"/>
            <w:r w:rsidRPr="00F537EB">
              <w:t>This field is not used in the specification and SN ignores the received value.</w:t>
            </w:r>
            <w:bookmarkEnd w:id="6121"/>
          </w:p>
        </w:tc>
      </w:tr>
      <w:tr w:rsidR="00C65757" w:rsidRPr="00F537EB" w14:paraId="6714C24C" w14:textId="77777777" w:rsidTr="00801E3F">
        <w:tc>
          <w:tcPr>
            <w:tcW w:w="14173" w:type="dxa"/>
            <w:tcBorders>
              <w:top w:val="single" w:sz="4" w:space="0" w:color="auto"/>
              <w:left w:val="single" w:sz="4" w:space="0" w:color="auto"/>
              <w:bottom w:val="single" w:sz="4" w:space="0" w:color="auto"/>
              <w:right w:val="single" w:sz="4" w:space="0" w:color="auto"/>
            </w:tcBorders>
          </w:tcPr>
          <w:p w14:paraId="28BAEF91" w14:textId="77777777" w:rsidR="00C65757" w:rsidRPr="00F537EB" w:rsidRDefault="00C65757" w:rsidP="00801E3F">
            <w:pPr>
              <w:pStyle w:val="TAL"/>
              <w:rPr>
                <w:b/>
                <w:i/>
              </w:rPr>
            </w:pPr>
            <w:proofErr w:type="spellStart"/>
            <w:r w:rsidRPr="00F537EB">
              <w:rPr>
                <w:b/>
                <w:i/>
              </w:rPr>
              <w:t>maxInterFreqMeasIdentitiesSCG</w:t>
            </w:r>
            <w:proofErr w:type="spellEnd"/>
          </w:p>
          <w:p w14:paraId="268568DE" w14:textId="77777777" w:rsidR="00C65757" w:rsidRPr="00F537EB" w:rsidRDefault="00C65757" w:rsidP="00801E3F">
            <w:pPr>
              <w:pStyle w:val="TAL"/>
              <w:rPr>
                <w:b/>
                <w:i/>
              </w:rPr>
            </w:pPr>
            <w:r w:rsidRPr="00F537EB">
              <w:t xml:space="preserve">Indicates the maximum number of allowed measurement identities that the SCG </w:t>
            </w:r>
            <w:proofErr w:type="gramStart"/>
            <w:r w:rsidRPr="00F537EB">
              <w:t>is allowed to</w:t>
            </w:r>
            <w:proofErr w:type="gramEnd"/>
            <w:r w:rsidRPr="00F537EB">
              <w:t xml:space="preserve"> configure for inter-frequency measurement. The maximum value for this field is 10. If the field is absent, the SCG </w:t>
            </w:r>
            <w:proofErr w:type="gramStart"/>
            <w:r w:rsidRPr="00F537EB">
              <w:t>is allowed to</w:t>
            </w:r>
            <w:proofErr w:type="gramEnd"/>
            <w:r w:rsidRPr="00F537EB">
              <w:t xml:space="preserve"> configure inter-frequency measurements up to the maximum value. This field is only used in NR-DC.</w:t>
            </w:r>
          </w:p>
        </w:tc>
      </w:tr>
      <w:tr w:rsidR="00C65757" w:rsidRPr="00F537EB" w14:paraId="49B3121B" w14:textId="77777777" w:rsidTr="00801E3F">
        <w:tc>
          <w:tcPr>
            <w:tcW w:w="14173" w:type="dxa"/>
            <w:tcBorders>
              <w:top w:val="single" w:sz="4" w:space="0" w:color="auto"/>
              <w:left w:val="single" w:sz="4" w:space="0" w:color="auto"/>
              <w:bottom w:val="single" w:sz="4" w:space="0" w:color="auto"/>
              <w:right w:val="single" w:sz="4" w:space="0" w:color="auto"/>
            </w:tcBorders>
          </w:tcPr>
          <w:p w14:paraId="226EB98C" w14:textId="77777777" w:rsidR="00C65757" w:rsidRPr="00F537EB" w:rsidRDefault="00C65757" w:rsidP="00801E3F">
            <w:pPr>
              <w:pStyle w:val="TAL"/>
              <w:rPr>
                <w:b/>
                <w:i/>
              </w:rPr>
            </w:pPr>
            <w:proofErr w:type="spellStart"/>
            <w:r w:rsidRPr="00F537EB">
              <w:rPr>
                <w:b/>
                <w:i/>
              </w:rPr>
              <w:t>maxIntraFreqMeasIdentitiesSCG</w:t>
            </w:r>
            <w:proofErr w:type="spellEnd"/>
          </w:p>
          <w:p w14:paraId="0CD104D5" w14:textId="77777777" w:rsidR="00C65757" w:rsidRPr="00F537EB" w:rsidRDefault="00C65757" w:rsidP="00801E3F">
            <w:pPr>
              <w:pStyle w:val="TAL"/>
              <w:rPr>
                <w:b/>
                <w:i/>
              </w:rPr>
            </w:pPr>
            <w:r w:rsidRPr="00F537EB">
              <w:t xml:space="preserve">Indicates the maximum number of allowed measurement identities that the SCG </w:t>
            </w:r>
            <w:proofErr w:type="gramStart"/>
            <w:r w:rsidRPr="00F537EB">
              <w:t>is allowed to</w:t>
            </w:r>
            <w:proofErr w:type="gramEnd"/>
            <w:r w:rsidRPr="00F537EB">
              <w:t xml:space="preserve"> configure for intra-frequency measurement on each serving frequency. The maximum value for this field is 9 (in case of (NG)EN-DC or NR-DC) or 10 (in case of NE-DC). If the field is absent, the SCG </w:t>
            </w:r>
            <w:proofErr w:type="gramStart"/>
            <w:r w:rsidRPr="00F537EB">
              <w:t>is allowed to</w:t>
            </w:r>
            <w:proofErr w:type="gramEnd"/>
            <w:r w:rsidRPr="00F537EB">
              <w:t xml:space="preserve"> configure intra-frequency measurements up to the maximum value on each serving frequency.</w:t>
            </w:r>
          </w:p>
        </w:tc>
      </w:tr>
      <w:tr w:rsidR="00C65757" w:rsidRPr="00F537EB" w14:paraId="5AED8FEC" w14:textId="77777777" w:rsidTr="00801E3F">
        <w:tc>
          <w:tcPr>
            <w:tcW w:w="14173" w:type="dxa"/>
            <w:tcBorders>
              <w:top w:val="single" w:sz="4" w:space="0" w:color="auto"/>
              <w:left w:val="single" w:sz="4" w:space="0" w:color="auto"/>
              <w:bottom w:val="single" w:sz="4" w:space="0" w:color="auto"/>
              <w:right w:val="single" w:sz="4" w:space="0" w:color="auto"/>
            </w:tcBorders>
          </w:tcPr>
          <w:p w14:paraId="75CA6E85" w14:textId="77777777" w:rsidR="00C65757" w:rsidRPr="00F537EB" w:rsidRDefault="00C65757" w:rsidP="00801E3F">
            <w:pPr>
              <w:pStyle w:val="TAL"/>
              <w:rPr>
                <w:b/>
                <w:i/>
              </w:rPr>
            </w:pPr>
            <w:proofErr w:type="spellStart"/>
            <w:r w:rsidRPr="00F537EB">
              <w:rPr>
                <w:b/>
                <w:i/>
              </w:rPr>
              <w:t>maxMeasCLI-ResourceSCG</w:t>
            </w:r>
            <w:proofErr w:type="spellEnd"/>
          </w:p>
          <w:p w14:paraId="71FEE6EA" w14:textId="77777777" w:rsidR="00C65757" w:rsidRPr="00F537EB" w:rsidRDefault="00C65757" w:rsidP="00801E3F">
            <w:pPr>
              <w:pStyle w:val="TAL"/>
              <w:rPr>
                <w:b/>
                <w:i/>
              </w:rPr>
            </w:pPr>
            <w:r w:rsidRPr="00F537EB">
              <w:t xml:space="preserve">Indicates the maximum number of CLI RSSI resources that the SCG </w:t>
            </w:r>
            <w:proofErr w:type="gramStart"/>
            <w:r w:rsidRPr="00F537EB">
              <w:t>is allowed to</w:t>
            </w:r>
            <w:proofErr w:type="gramEnd"/>
            <w:r w:rsidRPr="00F537EB">
              <w:t xml:space="preserve"> configure.</w:t>
            </w:r>
          </w:p>
        </w:tc>
      </w:tr>
      <w:tr w:rsidR="00C65757" w:rsidRPr="00F537EB" w14:paraId="502C08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746BF" w14:textId="77777777" w:rsidR="00C65757" w:rsidRPr="00F537EB" w:rsidRDefault="00C65757" w:rsidP="00801E3F">
            <w:pPr>
              <w:pStyle w:val="TAL"/>
              <w:rPr>
                <w:b/>
                <w:i/>
              </w:rPr>
            </w:pPr>
            <w:proofErr w:type="spellStart"/>
            <w:r w:rsidRPr="00F537EB">
              <w:rPr>
                <w:b/>
                <w:i/>
              </w:rPr>
              <w:t>maxMeasFreqsSCG</w:t>
            </w:r>
            <w:proofErr w:type="spellEnd"/>
          </w:p>
          <w:p w14:paraId="2021EA73" w14:textId="77777777" w:rsidR="00C65757" w:rsidRPr="00F537EB" w:rsidRDefault="00C65757" w:rsidP="00801E3F">
            <w:pPr>
              <w:pStyle w:val="TAL"/>
            </w:pPr>
            <w:r w:rsidRPr="00F537EB">
              <w:t xml:space="preserve">Indicates the maximum number of NR inter-frequency carriers the SN </w:t>
            </w:r>
            <w:proofErr w:type="gramStart"/>
            <w:r w:rsidRPr="00F537EB">
              <w:t>is allowed to</w:t>
            </w:r>
            <w:proofErr w:type="gramEnd"/>
            <w:r w:rsidRPr="00F537EB">
              <w:t xml:space="preserve"> configure with PSCell for measurements.</w:t>
            </w:r>
          </w:p>
        </w:tc>
      </w:tr>
      <w:tr w:rsidR="00C65757" w:rsidRPr="00F537EB" w14:paraId="114E97EB" w14:textId="77777777" w:rsidTr="00801E3F">
        <w:tc>
          <w:tcPr>
            <w:tcW w:w="14173" w:type="dxa"/>
            <w:tcBorders>
              <w:top w:val="single" w:sz="4" w:space="0" w:color="auto"/>
              <w:left w:val="single" w:sz="4" w:space="0" w:color="auto"/>
              <w:bottom w:val="single" w:sz="4" w:space="0" w:color="auto"/>
              <w:right w:val="single" w:sz="4" w:space="0" w:color="auto"/>
            </w:tcBorders>
          </w:tcPr>
          <w:p w14:paraId="4442B4B6" w14:textId="77777777" w:rsidR="00C65757" w:rsidRPr="00F537EB" w:rsidRDefault="00C65757" w:rsidP="00801E3F">
            <w:pPr>
              <w:pStyle w:val="TAL"/>
              <w:rPr>
                <w:rFonts w:eastAsia="Malgun Gothic"/>
                <w:b/>
                <w:i/>
                <w:lang w:eastAsia="ko-KR"/>
              </w:rPr>
            </w:pPr>
            <w:proofErr w:type="spellStart"/>
            <w:r w:rsidRPr="00F537EB">
              <w:rPr>
                <w:rFonts w:eastAsia="Malgun Gothic"/>
                <w:b/>
                <w:i/>
                <w:lang w:eastAsia="ko-KR"/>
              </w:rPr>
              <w:t>maxMeasSRS-ResourceSCG</w:t>
            </w:r>
            <w:proofErr w:type="spellEnd"/>
          </w:p>
          <w:p w14:paraId="4E1B8874" w14:textId="77777777" w:rsidR="00C65757" w:rsidRPr="00F537EB" w:rsidRDefault="00C65757" w:rsidP="00801E3F">
            <w:pPr>
              <w:pStyle w:val="TAL"/>
              <w:rPr>
                <w:b/>
                <w:i/>
              </w:rPr>
            </w:pPr>
            <w:r w:rsidRPr="00F537EB">
              <w:t xml:space="preserve">Indicates the maximum number of SRS resources that the SCG </w:t>
            </w:r>
            <w:proofErr w:type="gramStart"/>
            <w:r w:rsidRPr="00F537EB">
              <w:t>is allowed to</w:t>
            </w:r>
            <w:proofErr w:type="gramEnd"/>
            <w:r w:rsidRPr="00F537EB">
              <w:t xml:space="preserve"> configure for CLI measurement.</w:t>
            </w:r>
          </w:p>
        </w:tc>
      </w:tr>
      <w:tr w:rsidR="00C65757" w:rsidRPr="00F537EB" w14:paraId="75B516DB" w14:textId="77777777" w:rsidTr="00801E3F">
        <w:tc>
          <w:tcPr>
            <w:tcW w:w="14173" w:type="dxa"/>
            <w:tcBorders>
              <w:top w:val="single" w:sz="4" w:space="0" w:color="auto"/>
              <w:left w:val="single" w:sz="4" w:space="0" w:color="auto"/>
              <w:bottom w:val="single" w:sz="4" w:space="0" w:color="auto"/>
              <w:right w:val="single" w:sz="4" w:space="0" w:color="auto"/>
            </w:tcBorders>
          </w:tcPr>
          <w:p w14:paraId="0F26DAAE" w14:textId="77777777" w:rsidR="00C65757" w:rsidRPr="00F537EB" w:rsidRDefault="00C65757" w:rsidP="00801E3F">
            <w:pPr>
              <w:pStyle w:val="TAL"/>
              <w:rPr>
                <w:b/>
                <w:i/>
              </w:rPr>
            </w:pPr>
            <w:proofErr w:type="spellStart"/>
            <w:r w:rsidRPr="00F537EB">
              <w:rPr>
                <w:b/>
                <w:i/>
              </w:rPr>
              <w:t>maxNumberROHC-ContextSessionsSN</w:t>
            </w:r>
            <w:proofErr w:type="spellEnd"/>
          </w:p>
          <w:p w14:paraId="60A0038D" w14:textId="77777777" w:rsidR="00C65757" w:rsidRPr="00F537EB" w:rsidRDefault="00C65757" w:rsidP="00801E3F">
            <w:pPr>
              <w:pStyle w:val="TAL"/>
            </w:pPr>
            <w:r w:rsidRPr="00F537EB">
              <w:t>Indicates the maximum number of context sessions allowed to SN terminated bearer, excluding context sessions that leave all headers uncompressed.</w:t>
            </w:r>
          </w:p>
        </w:tc>
      </w:tr>
      <w:tr w:rsidR="00C65757" w:rsidRPr="00F537EB" w14:paraId="0F1CE2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3AB935" w14:textId="77777777" w:rsidR="00C65757" w:rsidRPr="00F537EB" w:rsidRDefault="00C65757" w:rsidP="00801E3F">
            <w:pPr>
              <w:pStyle w:val="TAL"/>
              <w:rPr>
                <w:b/>
                <w:i/>
              </w:rPr>
            </w:pPr>
            <w:proofErr w:type="spellStart"/>
            <w:r w:rsidRPr="00F537EB">
              <w:rPr>
                <w:b/>
                <w:i/>
              </w:rPr>
              <w:t>measuredFrequenciesMN</w:t>
            </w:r>
            <w:proofErr w:type="spellEnd"/>
          </w:p>
          <w:p w14:paraId="4AE00497" w14:textId="77777777" w:rsidR="00C65757" w:rsidRPr="00F537EB" w:rsidRDefault="00C65757" w:rsidP="00801E3F">
            <w:pPr>
              <w:pStyle w:val="TAL"/>
              <w:rPr>
                <w:b/>
                <w:i/>
              </w:rPr>
            </w:pPr>
            <w:r w:rsidRPr="00F537EB">
              <w:t>Used by MN to indicate a list of frequencies measured by the UE.</w:t>
            </w:r>
          </w:p>
        </w:tc>
      </w:tr>
      <w:tr w:rsidR="00C65757" w:rsidRPr="00F537EB" w14:paraId="3DF084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2F2928" w14:textId="77777777" w:rsidR="00C65757" w:rsidRPr="00F537EB" w:rsidRDefault="00C65757" w:rsidP="00801E3F">
            <w:pPr>
              <w:pStyle w:val="TAL"/>
              <w:rPr>
                <w:b/>
                <w:i/>
              </w:rPr>
            </w:pPr>
            <w:proofErr w:type="spellStart"/>
            <w:r w:rsidRPr="00F537EB">
              <w:rPr>
                <w:b/>
                <w:i/>
              </w:rPr>
              <w:t>measGapConfig</w:t>
            </w:r>
            <w:proofErr w:type="spellEnd"/>
          </w:p>
          <w:p w14:paraId="464AC83C" w14:textId="77777777" w:rsidR="00C65757" w:rsidRPr="00F537EB" w:rsidRDefault="00C65757" w:rsidP="00801E3F">
            <w:pPr>
              <w:pStyle w:val="TAL"/>
              <w:rPr>
                <w:b/>
                <w:i/>
              </w:rPr>
            </w:pPr>
            <w:r w:rsidRPr="00F537EB">
              <w:t xml:space="preserve">Indicates the FR1 and </w:t>
            </w:r>
            <w:proofErr w:type="spellStart"/>
            <w:r w:rsidRPr="00F537EB">
              <w:t>perUE</w:t>
            </w:r>
            <w:proofErr w:type="spellEnd"/>
            <w:r w:rsidRPr="00F537EB">
              <w:t xml:space="preserve"> measurement gap configuration configured by MN.</w:t>
            </w:r>
          </w:p>
        </w:tc>
      </w:tr>
      <w:tr w:rsidR="00C65757" w:rsidRPr="00F537EB" w14:paraId="1A041E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15599C" w14:textId="77777777" w:rsidR="00C65757" w:rsidRPr="00F537EB" w:rsidRDefault="00C65757" w:rsidP="00801E3F">
            <w:pPr>
              <w:pStyle w:val="TAL"/>
              <w:rPr>
                <w:b/>
                <w:i/>
              </w:rPr>
            </w:pPr>
            <w:r w:rsidRPr="00F537EB">
              <w:rPr>
                <w:b/>
                <w:i/>
              </w:rPr>
              <w:t>measGapConfigFR2</w:t>
            </w:r>
          </w:p>
          <w:p w14:paraId="011B93DC" w14:textId="77777777" w:rsidR="00C65757" w:rsidRPr="00F537EB" w:rsidRDefault="00C65757" w:rsidP="00801E3F">
            <w:pPr>
              <w:pStyle w:val="TAL"/>
              <w:rPr>
                <w:b/>
                <w:i/>
              </w:rPr>
            </w:pPr>
            <w:r w:rsidRPr="00F537EB">
              <w:t>Indicates the FR2 measurement gap configuration configured by MN.</w:t>
            </w:r>
          </w:p>
        </w:tc>
      </w:tr>
      <w:tr w:rsidR="00C65757" w:rsidRPr="00F537EB" w14:paraId="1A9C35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1CEF64" w14:textId="77777777" w:rsidR="00C65757" w:rsidRPr="00F537EB" w:rsidRDefault="00C65757" w:rsidP="00801E3F">
            <w:pPr>
              <w:pStyle w:val="TAL"/>
              <w:rPr>
                <w:b/>
                <w:i/>
              </w:rPr>
            </w:pPr>
            <w:r w:rsidRPr="00F537EB">
              <w:rPr>
                <w:b/>
                <w:i/>
              </w:rPr>
              <w:t>mcg-RB-Config</w:t>
            </w:r>
          </w:p>
          <w:p w14:paraId="1018986D" w14:textId="77777777" w:rsidR="00C65757" w:rsidRPr="00F537EB" w:rsidRDefault="00C65757" w:rsidP="00801E3F">
            <w:pPr>
              <w:pStyle w:val="TAL"/>
            </w:pPr>
            <w:r w:rsidRPr="00F537EB">
              <w:t xml:space="preserve">Contains </w:t>
            </w:r>
            <w:proofErr w:type="gramStart"/>
            <w:r w:rsidRPr="00F537EB">
              <w:t>all of</w:t>
            </w:r>
            <w:proofErr w:type="gramEnd"/>
            <w:r w:rsidRPr="00F537EB">
              <w:t xml:space="preserve">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C65757" w:rsidRPr="00F537EB" w14:paraId="29FAB0F2" w14:textId="77777777" w:rsidTr="00801E3F">
        <w:tc>
          <w:tcPr>
            <w:tcW w:w="14173" w:type="dxa"/>
            <w:tcBorders>
              <w:top w:val="single" w:sz="4" w:space="0" w:color="auto"/>
              <w:left w:val="single" w:sz="4" w:space="0" w:color="auto"/>
              <w:bottom w:val="single" w:sz="4" w:space="0" w:color="auto"/>
              <w:right w:val="single" w:sz="4" w:space="0" w:color="auto"/>
            </w:tcBorders>
          </w:tcPr>
          <w:p w14:paraId="75B1AC12" w14:textId="77777777" w:rsidR="00C65757" w:rsidRPr="00F537EB" w:rsidRDefault="00C65757" w:rsidP="00801E3F">
            <w:pPr>
              <w:pStyle w:val="TAL"/>
              <w:rPr>
                <w:b/>
                <w:i/>
              </w:rPr>
            </w:pPr>
            <w:proofErr w:type="spellStart"/>
            <w:r w:rsidRPr="00F537EB">
              <w:rPr>
                <w:b/>
                <w:i/>
              </w:rPr>
              <w:t>measResultReportCGI</w:t>
            </w:r>
            <w:proofErr w:type="spellEnd"/>
            <w:r w:rsidRPr="00F537EB">
              <w:rPr>
                <w:b/>
                <w:i/>
              </w:rPr>
              <w:t xml:space="preserve">, </w:t>
            </w:r>
            <w:proofErr w:type="spellStart"/>
            <w:r w:rsidRPr="00F537EB">
              <w:rPr>
                <w:b/>
                <w:i/>
              </w:rPr>
              <w:t>measResultReportCGI</w:t>
            </w:r>
            <w:proofErr w:type="spellEnd"/>
            <w:r w:rsidRPr="00F537EB">
              <w:rPr>
                <w:b/>
                <w:i/>
              </w:rPr>
              <w:t>-EUTRA</w:t>
            </w:r>
          </w:p>
          <w:p w14:paraId="3C231C1F" w14:textId="77777777" w:rsidR="00C65757" w:rsidRPr="00F537EB" w:rsidRDefault="00C65757" w:rsidP="00801E3F">
            <w:pPr>
              <w:pStyle w:val="TAL"/>
            </w:pPr>
            <w:r w:rsidRPr="00F537EB">
              <w:t xml:space="preserve">Used by MN to provide SN with CGI-Info for the cell as per SN′s request. In this version of the specification, the </w:t>
            </w:r>
            <w:proofErr w:type="spellStart"/>
            <w:r w:rsidRPr="00F537EB">
              <w:rPr>
                <w:i/>
              </w:rPr>
              <w:t>measResultReportCGI</w:t>
            </w:r>
            <w:proofErr w:type="spellEnd"/>
            <w:r w:rsidRPr="00F537EB">
              <w:t xml:space="preserve"> is used for (NG)EN-DC and NR-DC and the </w:t>
            </w:r>
            <w:proofErr w:type="spellStart"/>
            <w:r w:rsidRPr="00F537EB">
              <w:rPr>
                <w:i/>
              </w:rPr>
              <w:t>measResultReportCGI</w:t>
            </w:r>
            <w:proofErr w:type="spellEnd"/>
            <w:r w:rsidRPr="00F537EB">
              <w:rPr>
                <w:i/>
              </w:rPr>
              <w:t>-EUTRA</w:t>
            </w:r>
            <w:r w:rsidRPr="00F537EB">
              <w:t xml:space="preserve"> is used only for NE-DC.</w:t>
            </w:r>
          </w:p>
        </w:tc>
      </w:tr>
      <w:tr w:rsidR="00C65757" w:rsidRPr="00F537EB" w14:paraId="3D6D52ED" w14:textId="77777777" w:rsidTr="00801E3F">
        <w:tc>
          <w:tcPr>
            <w:tcW w:w="14173" w:type="dxa"/>
            <w:tcBorders>
              <w:top w:val="single" w:sz="4" w:space="0" w:color="auto"/>
              <w:left w:val="single" w:sz="4" w:space="0" w:color="auto"/>
              <w:bottom w:val="single" w:sz="4" w:space="0" w:color="auto"/>
              <w:right w:val="single" w:sz="4" w:space="0" w:color="auto"/>
            </w:tcBorders>
          </w:tcPr>
          <w:p w14:paraId="11630C08" w14:textId="77777777" w:rsidR="00C65757" w:rsidRPr="00F537EB" w:rsidRDefault="00C65757" w:rsidP="00801E3F">
            <w:pPr>
              <w:pStyle w:val="TAL"/>
              <w:rPr>
                <w:b/>
                <w:bCs/>
                <w:i/>
                <w:iCs/>
                <w:kern w:val="2"/>
              </w:rPr>
            </w:pPr>
            <w:proofErr w:type="spellStart"/>
            <w:r w:rsidRPr="00F537EB">
              <w:rPr>
                <w:b/>
                <w:bCs/>
                <w:i/>
                <w:iCs/>
                <w:kern w:val="2"/>
              </w:rPr>
              <w:t>measResultSCG</w:t>
            </w:r>
            <w:proofErr w:type="spellEnd"/>
            <w:r w:rsidRPr="00F537EB">
              <w:rPr>
                <w:b/>
                <w:bCs/>
                <w:i/>
                <w:iCs/>
                <w:kern w:val="2"/>
              </w:rPr>
              <w:t>-EUTRA</w:t>
            </w:r>
          </w:p>
          <w:p w14:paraId="1FD159C3" w14:textId="77777777" w:rsidR="00C65757" w:rsidRPr="00F537EB" w:rsidRDefault="00C65757" w:rsidP="00801E3F">
            <w:pPr>
              <w:pStyle w:val="TAL"/>
              <w:rPr>
                <w:b/>
                <w:i/>
              </w:rPr>
            </w:pPr>
            <w:r w:rsidRPr="00F537EB">
              <w:t xml:space="preserve">This field includes the </w:t>
            </w:r>
            <w:proofErr w:type="spellStart"/>
            <w:r w:rsidRPr="00F537EB">
              <w:rPr>
                <w:i/>
              </w:rPr>
              <w:t>MeasResultSCG-FailureMRDC</w:t>
            </w:r>
            <w:proofErr w:type="spellEnd"/>
            <w:r w:rsidRPr="00F537EB">
              <w:t xml:space="preserve"> IE as specified in TS 36.331 [10]. This field is only used in NE-DC.</w:t>
            </w:r>
          </w:p>
        </w:tc>
      </w:tr>
      <w:tr w:rsidR="00C65757" w:rsidRPr="00F537EB" w14:paraId="0D2769D6" w14:textId="77777777" w:rsidTr="00801E3F">
        <w:tc>
          <w:tcPr>
            <w:tcW w:w="14173" w:type="dxa"/>
            <w:tcBorders>
              <w:top w:val="single" w:sz="4" w:space="0" w:color="auto"/>
              <w:left w:val="single" w:sz="4" w:space="0" w:color="auto"/>
              <w:bottom w:val="single" w:sz="4" w:space="0" w:color="auto"/>
              <w:right w:val="single" w:sz="4" w:space="0" w:color="auto"/>
            </w:tcBorders>
          </w:tcPr>
          <w:p w14:paraId="261313B5" w14:textId="77777777" w:rsidR="00C65757" w:rsidRPr="00F537EB" w:rsidRDefault="00C65757" w:rsidP="00801E3F">
            <w:pPr>
              <w:pStyle w:val="TAL"/>
              <w:rPr>
                <w:b/>
                <w:i/>
              </w:rPr>
            </w:pPr>
            <w:proofErr w:type="spellStart"/>
            <w:r w:rsidRPr="00F537EB">
              <w:rPr>
                <w:b/>
                <w:i/>
              </w:rPr>
              <w:t>measResultSFTD</w:t>
            </w:r>
            <w:proofErr w:type="spellEnd"/>
            <w:r w:rsidRPr="00F537EB">
              <w:rPr>
                <w:b/>
                <w:i/>
              </w:rPr>
              <w:t>-EUTRA</w:t>
            </w:r>
          </w:p>
          <w:p w14:paraId="44E7D6C7" w14:textId="77777777" w:rsidR="00C65757" w:rsidRPr="00F537EB" w:rsidRDefault="00C65757" w:rsidP="00801E3F">
            <w:pPr>
              <w:pStyle w:val="TAL"/>
            </w:pPr>
            <w:r w:rsidRPr="00F537EB">
              <w:t xml:space="preserve">SFTD measurement results between the PCell and the E-UTRA </w:t>
            </w:r>
            <w:proofErr w:type="spellStart"/>
            <w:r w:rsidRPr="00F537EB">
              <w:t>PScell</w:t>
            </w:r>
            <w:proofErr w:type="spellEnd"/>
            <w:r w:rsidRPr="00F537EB">
              <w:t xml:space="preserve"> in NE-DC. This field is only used in NE-DC.</w:t>
            </w:r>
          </w:p>
        </w:tc>
      </w:tr>
      <w:tr w:rsidR="00C65757" w:rsidRPr="00F537EB" w14:paraId="67B19D73" w14:textId="77777777" w:rsidTr="00801E3F">
        <w:tc>
          <w:tcPr>
            <w:tcW w:w="14173" w:type="dxa"/>
            <w:tcBorders>
              <w:top w:val="single" w:sz="4" w:space="0" w:color="auto"/>
              <w:left w:val="single" w:sz="4" w:space="0" w:color="auto"/>
              <w:bottom w:val="single" w:sz="4" w:space="0" w:color="auto"/>
              <w:right w:val="single" w:sz="4" w:space="0" w:color="auto"/>
            </w:tcBorders>
          </w:tcPr>
          <w:p w14:paraId="3C13EC8B" w14:textId="77777777" w:rsidR="00C65757" w:rsidRPr="00F537EB" w:rsidRDefault="00C65757" w:rsidP="00801E3F">
            <w:pPr>
              <w:pStyle w:val="TAL"/>
              <w:rPr>
                <w:b/>
                <w:bCs/>
                <w:i/>
                <w:iCs/>
              </w:rPr>
            </w:pPr>
            <w:proofErr w:type="spellStart"/>
            <w:r w:rsidRPr="00F537EB">
              <w:rPr>
                <w:b/>
                <w:bCs/>
                <w:i/>
                <w:iCs/>
              </w:rPr>
              <w:t>mrdc-AssistanceInfo</w:t>
            </w:r>
            <w:proofErr w:type="spellEnd"/>
          </w:p>
          <w:p w14:paraId="63665401" w14:textId="77777777" w:rsidR="00C65757" w:rsidRPr="00F537EB" w:rsidRDefault="00C65757" w:rsidP="00801E3F">
            <w:pPr>
              <w:pStyle w:val="TAL"/>
              <w:rPr>
                <w:b/>
                <w:i/>
              </w:rPr>
            </w:pPr>
            <w:r w:rsidRPr="00F537EB">
              <w:rPr>
                <w:szCs w:val="18"/>
              </w:rPr>
              <w:t>Contains the IDC assistance information for MR-DC reported by the UE (see TS 36.331 [10]).</w:t>
            </w:r>
          </w:p>
        </w:tc>
      </w:tr>
      <w:tr w:rsidR="00C65757" w:rsidRPr="00F537EB" w14:paraId="4A3F04F3" w14:textId="77777777" w:rsidTr="00801E3F">
        <w:tc>
          <w:tcPr>
            <w:tcW w:w="14173" w:type="dxa"/>
            <w:tcBorders>
              <w:top w:val="single" w:sz="4" w:space="0" w:color="auto"/>
              <w:left w:val="single" w:sz="4" w:space="0" w:color="auto"/>
              <w:bottom w:val="single" w:sz="4" w:space="0" w:color="auto"/>
              <w:right w:val="single" w:sz="4" w:space="0" w:color="auto"/>
            </w:tcBorders>
          </w:tcPr>
          <w:p w14:paraId="23F244FB" w14:textId="77777777" w:rsidR="00C65757" w:rsidRPr="00F537EB" w:rsidRDefault="00C65757" w:rsidP="00801E3F">
            <w:pPr>
              <w:pStyle w:val="TAL"/>
              <w:rPr>
                <w:b/>
                <w:bCs/>
                <w:i/>
                <w:iCs/>
              </w:rPr>
            </w:pPr>
            <w:r w:rsidRPr="00F537EB">
              <w:rPr>
                <w:b/>
                <w:bCs/>
                <w:i/>
                <w:iCs/>
              </w:rPr>
              <w:t>nrdc-PC-mode-FR1</w:t>
            </w:r>
          </w:p>
          <w:p w14:paraId="204D22DC" w14:textId="77777777" w:rsidR="00C65757" w:rsidRPr="00F537EB" w:rsidRDefault="00C65757" w:rsidP="00801E3F">
            <w:pPr>
              <w:pStyle w:val="TAL"/>
              <w:rPr>
                <w:szCs w:val="18"/>
              </w:rPr>
            </w:pPr>
            <w:r w:rsidRPr="00F537EB">
              <w:rPr>
                <w:szCs w:val="18"/>
              </w:rPr>
              <w:t>Indicates the uplink power sharing mode that the UE uses in NR-DC FR1 (see TS 38.213 [13], clause 7.6).</w:t>
            </w:r>
          </w:p>
        </w:tc>
      </w:tr>
      <w:tr w:rsidR="00C65757" w:rsidRPr="00F537EB" w14:paraId="2CE82574" w14:textId="77777777" w:rsidTr="00801E3F">
        <w:tc>
          <w:tcPr>
            <w:tcW w:w="14173" w:type="dxa"/>
            <w:tcBorders>
              <w:top w:val="single" w:sz="4" w:space="0" w:color="auto"/>
              <w:left w:val="single" w:sz="4" w:space="0" w:color="auto"/>
              <w:bottom w:val="single" w:sz="4" w:space="0" w:color="auto"/>
              <w:right w:val="single" w:sz="4" w:space="0" w:color="auto"/>
            </w:tcBorders>
          </w:tcPr>
          <w:p w14:paraId="6EADAC80" w14:textId="77777777" w:rsidR="00C65757" w:rsidRPr="00F537EB" w:rsidRDefault="00C65757" w:rsidP="00801E3F">
            <w:pPr>
              <w:pStyle w:val="TAL"/>
              <w:rPr>
                <w:b/>
                <w:bCs/>
                <w:i/>
                <w:iCs/>
              </w:rPr>
            </w:pPr>
            <w:r w:rsidRPr="00F537EB">
              <w:rPr>
                <w:b/>
                <w:bCs/>
                <w:i/>
                <w:iCs/>
              </w:rPr>
              <w:t>nrdc-PC-mode-FR2</w:t>
            </w:r>
          </w:p>
          <w:p w14:paraId="17BF9C9E" w14:textId="77777777" w:rsidR="00C65757" w:rsidRPr="00F537EB" w:rsidRDefault="00C65757" w:rsidP="00801E3F">
            <w:pPr>
              <w:pStyle w:val="TAL"/>
              <w:rPr>
                <w:b/>
                <w:bCs/>
                <w:i/>
                <w:iCs/>
              </w:rPr>
            </w:pPr>
            <w:r w:rsidRPr="00F537EB">
              <w:rPr>
                <w:szCs w:val="18"/>
              </w:rPr>
              <w:t>Indicates the uplink power sharing mode that the UE uses in NR-DC FR2 (see TS 38.213 [13], clause 7.6).</w:t>
            </w:r>
          </w:p>
        </w:tc>
      </w:tr>
      <w:tr w:rsidR="00C65757" w:rsidRPr="00F537EB" w14:paraId="572B3E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0F194A0" w14:textId="77777777" w:rsidR="00C65757" w:rsidRPr="00F537EB" w:rsidRDefault="00C65757" w:rsidP="00801E3F">
            <w:pPr>
              <w:pStyle w:val="TAL"/>
              <w:rPr>
                <w:b/>
                <w:i/>
              </w:rPr>
            </w:pPr>
            <w:r w:rsidRPr="00F537EB">
              <w:rPr>
                <w:b/>
                <w:i/>
              </w:rPr>
              <w:t>p-</w:t>
            </w:r>
            <w:proofErr w:type="spellStart"/>
            <w:r w:rsidRPr="00F537EB">
              <w:rPr>
                <w:b/>
                <w:i/>
              </w:rPr>
              <w:t>maxEUTRA</w:t>
            </w:r>
            <w:proofErr w:type="spellEnd"/>
          </w:p>
          <w:p w14:paraId="2EDFB4E3" w14:textId="77777777" w:rsidR="00C65757" w:rsidRPr="00F537EB" w:rsidRDefault="00C65757" w:rsidP="00801E3F">
            <w:pPr>
              <w:pStyle w:val="TAL"/>
            </w:pPr>
            <w:r w:rsidRPr="00F537EB">
              <w:t>Indicates the maximum total transmit power to be used by the UE in the E-UTRA cell group (see TS 36.104 [33]). This field is used in (NG)EN-DC and NE-DC.</w:t>
            </w:r>
          </w:p>
        </w:tc>
      </w:tr>
      <w:tr w:rsidR="00C65757" w:rsidRPr="00F537EB" w14:paraId="7BE87CC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08E29B" w14:textId="77777777" w:rsidR="00C65757" w:rsidRPr="00F537EB" w:rsidRDefault="00C65757" w:rsidP="00801E3F">
            <w:pPr>
              <w:pStyle w:val="TAL"/>
              <w:rPr>
                <w:b/>
                <w:i/>
              </w:rPr>
            </w:pPr>
            <w:r w:rsidRPr="00F537EB">
              <w:rPr>
                <w:b/>
                <w:i/>
              </w:rPr>
              <w:t>p-maxNR-FR1</w:t>
            </w:r>
          </w:p>
          <w:p w14:paraId="3CEA19B1" w14:textId="77777777" w:rsidR="00C65757" w:rsidRPr="00F537EB" w:rsidRDefault="00C65757" w:rsidP="00801E3F">
            <w:pPr>
              <w:pStyle w:val="TAL"/>
            </w:pPr>
            <w:r w:rsidRPr="00F537EB">
              <w:t>Indicates the maximum total transmit power to be used by the UE in the NR cell group across all serving cells in frequency range 1 (FR1) (see TS 38.104 [12]). The field is used in (NG)EN-DC and NE-DC.</w:t>
            </w:r>
          </w:p>
        </w:tc>
      </w:tr>
      <w:tr w:rsidR="00C65757" w:rsidRPr="00F537EB" w14:paraId="6A4F99FC" w14:textId="77777777" w:rsidTr="00801E3F">
        <w:tc>
          <w:tcPr>
            <w:tcW w:w="14173" w:type="dxa"/>
            <w:tcBorders>
              <w:top w:val="single" w:sz="4" w:space="0" w:color="auto"/>
              <w:left w:val="single" w:sz="4" w:space="0" w:color="auto"/>
              <w:bottom w:val="single" w:sz="4" w:space="0" w:color="auto"/>
              <w:right w:val="single" w:sz="4" w:space="0" w:color="auto"/>
            </w:tcBorders>
          </w:tcPr>
          <w:p w14:paraId="2107EA90" w14:textId="77777777" w:rsidR="00C65757" w:rsidRPr="00F537EB" w:rsidRDefault="00C65757" w:rsidP="00801E3F">
            <w:pPr>
              <w:pStyle w:val="TAL"/>
            </w:pPr>
            <w:r w:rsidRPr="00F537EB">
              <w:rPr>
                <w:b/>
                <w:i/>
              </w:rPr>
              <w:t>p-maxUE-FR1</w:t>
            </w:r>
          </w:p>
          <w:p w14:paraId="47BE4AFD" w14:textId="77777777" w:rsidR="00C65757" w:rsidRPr="00F537EB" w:rsidRDefault="00C65757" w:rsidP="00801E3F">
            <w:pPr>
              <w:pStyle w:val="TAL"/>
              <w:rPr>
                <w:b/>
                <w:i/>
              </w:rPr>
            </w:pPr>
            <w:r w:rsidRPr="00F537EB">
              <w:t>Indicates the maximum total transmit power to be used by the UE across all serving cells in frequency range 1 (FR1).</w:t>
            </w:r>
          </w:p>
        </w:tc>
      </w:tr>
      <w:tr w:rsidR="00C65757" w:rsidRPr="00F537EB" w14:paraId="3AAC4884" w14:textId="77777777" w:rsidTr="00801E3F">
        <w:tc>
          <w:tcPr>
            <w:tcW w:w="14173" w:type="dxa"/>
            <w:tcBorders>
              <w:top w:val="single" w:sz="4" w:space="0" w:color="auto"/>
              <w:left w:val="single" w:sz="4" w:space="0" w:color="auto"/>
              <w:bottom w:val="single" w:sz="4" w:space="0" w:color="auto"/>
              <w:right w:val="single" w:sz="4" w:space="0" w:color="auto"/>
            </w:tcBorders>
          </w:tcPr>
          <w:p w14:paraId="0AD33CBB" w14:textId="77777777" w:rsidR="00C65757" w:rsidRPr="00F537EB" w:rsidRDefault="00C65757" w:rsidP="00801E3F">
            <w:pPr>
              <w:pStyle w:val="TAL"/>
              <w:rPr>
                <w:b/>
                <w:i/>
              </w:rPr>
            </w:pPr>
            <w:r w:rsidRPr="00F537EB">
              <w:rPr>
                <w:b/>
                <w:i/>
              </w:rPr>
              <w:t>p-maxNR-FR1-MCG</w:t>
            </w:r>
          </w:p>
          <w:p w14:paraId="64CD7FCA"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C65757" w:rsidRPr="00F537EB" w14:paraId="654C5FD2" w14:textId="77777777" w:rsidTr="00801E3F">
        <w:tc>
          <w:tcPr>
            <w:tcW w:w="14173" w:type="dxa"/>
            <w:tcBorders>
              <w:top w:val="single" w:sz="4" w:space="0" w:color="auto"/>
              <w:left w:val="single" w:sz="4" w:space="0" w:color="auto"/>
              <w:bottom w:val="single" w:sz="4" w:space="0" w:color="auto"/>
              <w:right w:val="single" w:sz="4" w:space="0" w:color="auto"/>
            </w:tcBorders>
          </w:tcPr>
          <w:p w14:paraId="7E66CB83" w14:textId="77777777" w:rsidR="00C65757" w:rsidRPr="00F537EB" w:rsidRDefault="00C65757" w:rsidP="00801E3F">
            <w:pPr>
              <w:pStyle w:val="TAL"/>
              <w:rPr>
                <w:b/>
                <w:i/>
              </w:rPr>
            </w:pPr>
            <w:r w:rsidRPr="00F537EB">
              <w:rPr>
                <w:b/>
                <w:i/>
              </w:rPr>
              <w:t>p-maxNR-FR2-SCG</w:t>
            </w:r>
          </w:p>
          <w:p w14:paraId="489A5F71"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C65757" w:rsidRPr="00F537EB" w14:paraId="162C2CFE" w14:textId="77777777" w:rsidTr="00801E3F">
        <w:tc>
          <w:tcPr>
            <w:tcW w:w="14173" w:type="dxa"/>
            <w:tcBorders>
              <w:top w:val="single" w:sz="4" w:space="0" w:color="auto"/>
              <w:left w:val="single" w:sz="4" w:space="0" w:color="auto"/>
              <w:bottom w:val="single" w:sz="4" w:space="0" w:color="auto"/>
              <w:right w:val="single" w:sz="4" w:space="0" w:color="auto"/>
            </w:tcBorders>
          </w:tcPr>
          <w:p w14:paraId="3E04D91A" w14:textId="77777777" w:rsidR="00C65757" w:rsidRPr="00F537EB" w:rsidRDefault="00C65757" w:rsidP="00801E3F">
            <w:pPr>
              <w:pStyle w:val="TAL"/>
              <w:rPr>
                <w:b/>
                <w:i/>
              </w:rPr>
            </w:pPr>
            <w:r w:rsidRPr="00F537EB">
              <w:rPr>
                <w:b/>
                <w:i/>
              </w:rPr>
              <w:t>p-maxUE-FR2</w:t>
            </w:r>
          </w:p>
          <w:p w14:paraId="5B097DCE" w14:textId="77777777" w:rsidR="00C65757" w:rsidRPr="00F537EB" w:rsidRDefault="00C65757" w:rsidP="00801E3F">
            <w:pPr>
              <w:pStyle w:val="TAL"/>
              <w:rPr>
                <w:bCs/>
                <w:iCs/>
              </w:rPr>
            </w:pPr>
            <w:r w:rsidRPr="00F537EB">
              <w:rPr>
                <w:bCs/>
                <w:iCs/>
              </w:rPr>
              <w:t>Indicates the maximum total transmit power to be used by the UE across all serving cells in frequency range 2 (FR2).</w:t>
            </w:r>
          </w:p>
        </w:tc>
      </w:tr>
      <w:tr w:rsidR="00C65757" w:rsidRPr="00F537EB" w14:paraId="0EF35A9A" w14:textId="77777777" w:rsidTr="00801E3F">
        <w:tc>
          <w:tcPr>
            <w:tcW w:w="14173" w:type="dxa"/>
            <w:tcBorders>
              <w:top w:val="single" w:sz="4" w:space="0" w:color="auto"/>
              <w:left w:val="single" w:sz="4" w:space="0" w:color="auto"/>
              <w:bottom w:val="single" w:sz="4" w:space="0" w:color="auto"/>
              <w:right w:val="single" w:sz="4" w:space="0" w:color="auto"/>
            </w:tcBorders>
          </w:tcPr>
          <w:p w14:paraId="37C6C7FE" w14:textId="77777777" w:rsidR="00C65757" w:rsidRPr="00F537EB" w:rsidRDefault="00C65757" w:rsidP="00801E3F">
            <w:pPr>
              <w:pStyle w:val="TAL"/>
              <w:rPr>
                <w:b/>
                <w:i/>
              </w:rPr>
            </w:pPr>
            <w:r w:rsidRPr="00F537EB">
              <w:rPr>
                <w:b/>
                <w:i/>
              </w:rPr>
              <w:t>p-maxNR-FR2-MCG</w:t>
            </w:r>
          </w:p>
          <w:p w14:paraId="5FF32C32"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C65757" w:rsidRPr="00F537EB" w14:paraId="259D3977" w14:textId="77777777" w:rsidTr="00801E3F">
        <w:tc>
          <w:tcPr>
            <w:tcW w:w="14173" w:type="dxa"/>
            <w:tcBorders>
              <w:top w:val="single" w:sz="4" w:space="0" w:color="auto"/>
              <w:left w:val="single" w:sz="4" w:space="0" w:color="auto"/>
              <w:bottom w:val="single" w:sz="4" w:space="0" w:color="auto"/>
              <w:right w:val="single" w:sz="4" w:space="0" w:color="auto"/>
            </w:tcBorders>
          </w:tcPr>
          <w:p w14:paraId="28E770A8" w14:textId="77777777" w:rsidR="00C65757" w:rsidRPr="00F537EB" w:rsidRDefault="00C65757" w:rsidP="00801E3F">
            <w:pPr>
              <w:pStyle w:val="TAL"/>
              <w:rPr>
                <w:b/>
                <w:bCs/>
                <w:i/>
                <w:iCs/>
                <w:kern w:val="2"/>
              </w:rPr>
            </w:pPr>
            <w:proofErr w:type="spellStart"/>
            <w:r w:rsidRPr="00F537EB">
              <w:rPr>
                <w:b/>
                <w:bCs/>
                <w:i/>
                <w:iCs/>
                <w:kern w:val="2"/>
              </w:rPr>
              <w:t>pdcch-BlindDetectionSCG</w:t>
            </w:r>
            <w:proofErr w:type="spellEnd"/>
          </w:p>
          <w:p w14:paraId="51D9A509" w14:textId="77777777" w:rsidR="00C65757" w:rsidRPr="00F537EB" w:rsidRDefault="00C65757" w:rsidP="00801E3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C65757" w:rsidRPr="00F537EB" w14:paraId="157E19F0" w14:textId="77777777" w:rsidTr="00801E3F">
        <w:tc>
          <w:tcPr>
            <w:tcW w:w="14173" w:type="dxa"/>
            <w:tcBorders>
              <w:top w:val="single" w:sz="4" w:space="0" w:color="auto"/>
              <w:left w:val="single" w:sz="4" w:space="0" w:color="auto"/>
              <w:bottom w:val="single" w:sz="4" w:space="0" w:color="auto"/>
              <w:right w:val="single" w:sz="4" w:space="0" w:color="auto"/>
            </w:tcBorders>
          </w:tcPr>
          <w:p w14:paraId="1BB252FD" w14:textId="77777777" w:rsidR="00C65757" w:rsidRPr="00F537EB" w:rsidRDefault="00C65757" w:rsidP="00801E3F">
            <w:pPr>
              <w:pStyle w:val="TAL"/>
              <w:rPr>
                <w:b/>
                <w:i/>
              </w:rPr>
            </w:pPr>
            <w:proofErr w:type="spellStart"/>
            <w:r w:rsidRPr="00F537EB">
              <w:rPr>
                <w:b/>
                <w:i/>
              </w:rPr>
              <w:t>ph-InfoMCG</w:t>
            </w:r>
            <w:proofErr w:type="spellEnd"/>
          </w:p>
          <w:p w14:paraId="232675B3" w14:textId="77777777" w:rsidR="00C65757" w:rsidRPr="00F537EB" w:rsidRDefault="00C65757" w:rsidP="00801E3F">
            <w:pPr>
              <w:pStyle w:val="TAL"/>
            </w:pPr>
            <w:r w:rsidRPr="00F537EB">
              <w:t>Power headroom information in MCG that is needed in the reception of PHR MAC CE in SCG.</w:t>
            </w:r>
          </w:p>
        </w:tc>
      </w:tr>
      <w:tr w:rsidR="00C65757" w:rsidRPr="00F537EB" w14:paraId="1E283B01" w14:textId="77777777" w:rsidTr="00801E3F">
        <w:tc>
          <w:tcPr>
            <w:tcW w:w="14173" w:type="dxa"/>
            <w:tcBorders>
              <w:top w:val="single" w:sz="4" w:space="0" w:color="auto"/>
              <w:left w:val="single" w:sz="4" w:space="0" w:color="auto"/>
              <w:bottom w:val="single" w:sz="4" w:space="0" w:color="auto"/>
              <w:right w:val="single" w:sz="4" w:space="0" w:color="auto"/>
            </w:tcBorders>
          </w:tcPr>
          <w:p w14:paraId="21B5D1B9" w14:textId="77777777" w:rsidR="00C65757" w:rsidRPr="00F537EB" w:rsidRDefault="00C65757" w:rsidP="00801E3F">
            <w:pPr>
              <w:pStyle w:val="TAL"/>
              <w:rPr>
                <w:rFonts w:eastAsia="DengXian"/>
                <w:b/>
                <w:bCs/>
                <w:i/>
                <w:iCs/>
              </w:rPr>
            </w:pPr>
            <w:proofErr w:type="spellStart"/>
            <w:r w:rsidRPr="00F537EB">
              <w:rPr>
                <w:rFonts w:eastAsia="DengXian"/>
                <w:b/>
                <w:bCs/>
                <w:i/>
                <w:iCs/>
              </w:rPr>
              <w:t>ph-SupplementaryUplink</w:t>
            </w:r>
            <w:proofErr w:type="spellEnd"/>
          </w:p>
          <w:p w14:paraId="573B6F43" w14:textId="77777777" w:rsidR="00C65757" w:rsidRPr="00F537EB" w:rsidRDefault="00C65757" w:rsidP="00801E3F">
            <w:pPr>
              <w:pStyle w:val="TAL"/>
              <w:rPr>
                <w:rFonts w:eastAsia="DengXian"/>
              </w:rPr>
            </w:pPr>
            <w:r w:rsidRPr="00F537EB">
              <w:rPr>
                <w:rFonts w:eastAsia="DengXian"/>
              </w:rPr>
              <w:t>Power headroom information for supplementary uplink. For UE in (NG)EN-DC, this field is absent.</w:t>
            </w:r>
          </w:p>
        </w:tc>
      </w:tr>
      <w:tr w:rsidR="00C65757" w:rsidRPr="00F537EB" w14:paraId="233039D7" w14:textId="77777777" w:rsidTr="00801E3F">
        <w:tc>
          <w:tcPr>
            <w:tcW w:w="14173" w:type="dxa"/>
            <w:tcBorders>
              <w:top w:val="single" w:sz="4" w:space="0" w:color="auto"/>
              <w:left w:val="single" w:sz="4" w:space="0" w:color="auto"/>
              <w:bottom w:val="single" w:sz="4" w:space="0" w:color="auto"/>
              <w:right w:val="single" w:sz="4" w:space="0" w:color="auto"/>
            </w:tcBorders>
          </w:tcPr>
          <w:p w14:paraId="086C4ACA" w14:textId="77777777" w:rsidR="00C65757" w:rsidRPr="00F537EB" w:rsidRDefault="00C65757" w:rsidP="00801E3F">
            <w:pPr>
              <w:pStyle w:val="TAL"/>
              <w:rPr>
                <w:b/>
                <w:bCs/>
                <w:i/>
                <w:iCs/>
              </w:rPr>
            </w:pPr>
            <w:r w:rsidRPr="00F537EB">
              <w:rPr>
                <w:b/>
                <w:bCs/>
                <w:i/>
                <w:iCs/>
              </w:rPr>
              <w:t>ph-Type1or3</w:t>
            </w:r>
          </w:p>
          <w:p w14:paraId="3D7DEE6A" w14:textId="77777777" w:rsidR="00C65757" w:rsidRPr="00F537EB" w:rsidRDefault="00C65757" w:rsidP="00801E3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C65757" w:rsidRPr="00F537EB" w14:paraId="229E139E" w14:textId="77777777" w:rsidTr="00801E3F">
        <w:tc>
          <w:tcPr>
            <w:tcW w:w="14173" w:type="dxa"/>
            <w:tcBorders>
              <w:top w:val="single" w:sz="4" w:space="0" w:color="auto"/>
              <w:left w:val="single" w:sz="4" w:space="0" w:color="auto"/>
              <w:bottom w:val="single" w:sz="4" w:space="0" w:color="auto"/>
              <w:right w:val="single" w:sz="4" w:space="0" w:color="auto"/>
            </w:tcBorders>
          </w:tcPr>
          <w:p w14:paraId="0C27C513" w14:textId="77777777" w:rsidR="00C65757" w:rsidRPr="00F537EB" w:rsidRDefault="00C65757" w:rsidP="00801E3F">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6CC026D1" w14:textId="77777777" w:rsidR="00C65757" w:rsidRPr="00F537EB" w:rsidRDefault="00C65757" w:rsidP="00801E3F">
            <w:pPr>
              <w:pStyle w:val="TAL"/>
              <w:rPr>
                <w:rFonts w:eastAsia="DengXian"/>
              </w:rPr>
            </w:pPr>
            <w:r w:rsidRPr="00F537EB">
              <w:rPr>
                <w:rFonts w:eastAsia="DengXian"/>
              </w:rPr>
              <w:t>Power headroom information for uplink.</w:t>
            </w:r>
          </w:p>
        </w:tc>
      </w:tr>
      <w:tr w:rsidR="00C65757" w:rsidRPr="00F537EB" w14:paraId="6CC852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635942" w14:textId="77777777" w:rsidR="00C65757" w:rsidRPr="00F537EB" w:rsidRDefault="00C65757" w:rsidP="00801E3F">
            <w:pPr>
              <w:pStyle w:val="TAL"/>
              <w:rPr>
                <w:b/>
                <w:i/>
              </w:rPr>
            </w:pPr>
            <w:r w:rsidRPr="00F537EB">
              <w:rPr>
                <w:b/>
                <w:i/>
              </w:rPr>
              <w:t>powerCoordination-FR1</w:t>
            </w:r>
          </w:p>
          <w:p w14:paraId="6F64100A" w14:textId="77777777" w:rsidR="00C65757" w:rsidRPr="00F537EB" w:rsidRDefault="00C65757" w:rsidP="00801E3F">
            <w:pPr>
              <w:pStyle w:val="TAL"/>
            </w:pPr>
            <w:r w:rsidRPr="00F537EB">
              <w:t>Indicates the maximum power that the UE can use in FR1.</w:t>
            </w:r>
          </w:p>
        </w:tc>
      </w:tr>
      <w:tr w:rsidR="00C65757" w:rsidRPr="00F537EB" w14:paraId="2843EB70" w14:textId="77777777" w:rsidTr="00801E3F">
        <w:tc>
          <w:tcPr>
            <w:tcW w:w="14173" w:type="dxa"/>
            <w:tcBorders>
              <w:top w:val="single" w:sz="4" w:space="0" w:color="auto"/>
              <w:left w:val="single" w:sz="4" w:space="0" w:color="auto"/>
              <w:bottom w:val="single" w:sz="4" w:space="0" w:color="auto"/>
              <w:right w:val="single" w:sz="4" w:space="0" w:color="auto"/>
            </w:tcBorders>
          </w:tcPr>
          <w:p w14:paraId="5C0D5217" w14:textId="77777777" w:rsidR="00C65757" w:rsidRPr="00F537EB" w:rsidRDefault="00C65757" w:rsidP="00801E3F">
            <w:pPr>
              <w:pStyle w:val="TAL"/>
              <w:rPr>
                <w:b/>
                <w:bCs/>
                <w:i/>
                <w:iCs/>
                <w:lang w:eastAsia="x-none"/>
              </w:rPr>
            </w:pPr>
            <w:r w:rsidRPr="00F537EB">
              <w:rPr>
                <w:b/>
                <w:bCs/>
                <w:i/>
                <w:iCs/>
                <w:lang w:eastAsia="x-none"/>
              </w:rPr>
              <w:t>powerCoordination-FR2</w:t>
            </w:r>
          </w:p>
          <w:p w14:paraId="06132A21" w14:textId="77777777" w:rsidR="00C65757" w:rsidRPr="00F537EB" w:rsidRDefault="00C65757" w:rsidP="00801E3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C65757" w:rsidRPr="00F537EB" w14:paraId="363753AC" w14:textId="77777777" w:rsidTr="00801E3F">
        <w:tc>
          <w:tcPr>
            <w:tcW w:w="14173" w:type="dxa"/>
            <w:tcBorders>
              <w:top w:val="single" w:sz="4" w:space="0" w:color="auto"/>
              <w:left w:val="single" w:sz="4" w:space="0" w:color="auto"/>
              <w:bottom w:val="single" w:sz="4" w:space="0" w:color="auto"/>
              <w:right w:val="single" w:sz="4" w:space="0" w:color="auto"/>
            </w:tcBorders>
          </w:tcPr>
          <w:p w14:paraId="50ABEB0C" w14:textId="77777777" w:rsidR="00C65757" w:rsidRPr="00F537EB" w:rsidRDefault="00C65757" w:rsidP="00801E3F">
            <w:pPr>
              <w:pStyle w:val="TAL"/>
              <w:rPr>
                <w:b/>
                <w:i/>
              </w:rPr>
            </w:pPr>
            <w:proofErr w:type="spellStart"/>
            <w:r w:rsidRPr="00F537EB">
              <w:rPr>
                <w:b/>
                <w:i/>
              </w:rPr>
              <w:t>scgFailureInfo</w:t>
            </w:r>
            <w:proofErr w:type="spellEnd"/>
          </w:p>
          <w:p w14:paraId="6E651083" w14:textId="77777777" w:rsidR="00C65757" w:rsidRPr="00F537EB" w:rsidRDefault="00C65757" w:rsidP="00801E3F">
            <w:pPr>
              <w:pStyle w:val="TAL"/>
            </w:pPr>
            <w:r w:rsidRPr="00F537EB">
              <w:t xml:space="preserve">Contains SCG failure type and measurement results. In case the sender has no measurement results available, the sender may include one empty entry (i.e. without any optional fields present) in </w:t>
            </w:r>
            <w:proofErr w:type="spellStart"/>
            <w:r w:rsidRPr="00F537EB">
              <w:rPr>
                <w:i/>
              </w:rPr>
              <w:t>measResultPerMOList</w:t>
            </w:r>
            <w:proofErr w:type="spellEnd"/>
            <w:r w:rsidRPr="00F537EB">
              <w:t>. This field is used in (NG)EN-DC and NR-DC.</w:t>
            </w:r>
          </w:p>
        </w:tc>
      </w:tr>
      <w:tr w:rsidR="00C65757" w:rsidRPr="00F537EB" w14:paraId="44EA84F2" w14:textId="77777777" w:rsidTr="00801E3F">
        <w:tc>
          <w:tcPr>
            <w:tcW w:w="14173" w:type="dxa"/>
            <w:tcBorders>
              <w:top w:val="single" w:sz="4" w:space="0" w:color="auto"/>
              <w:left w:val="single" w:sz="4" w:space="0" w:color="auto"/>
              <w:bottom w:val="single" w:sz="4" w:space="0" w:color="auto"/>
              <w:right w:val="single" w:sz="4" w:space="0" w:color="auto"/>
            </w:tcBorders>
          </w:tcPr>
          <w:p w14:paraId="0391BE7C" w14:textId="77777777" w:rsidR="00C65757" w:rsidRPr="00F537EB" w:rsidRDefault="00C65757" w:rsidP="00801E3F">
            <w:pPr>
              <w:pStyle w:val="TAL"/>
              <w:rPr>
                <w:b/>
                <w:i/>
              </w:rPr>
            </w:pPr>
            <w:proofErr w:type="spellStart"/>
            <w:r w:rsidRPr="00F537EB">
              <w:rPr>
                <w:b/>
                <w:i/>
              </w:rPr>
              <w:t>scgFailureInfoEUTRA</w:t>
            </w:r>
            <w:proofErr w:type="spellEnd"/>
          </w:p>
          <w:p w14:paraId="09455C17" w14:textId="77777777" w:rsidR="00C65757" w:rsidRPr="00F537EB" w:rsidRDefault="00C65757" w:rsidP="00801E3F">
            <w:pPr>
              <w:pStyle w:val="TAL"/>
              <w:rPr>
                <w:b/>
                <w:i/>
              </w:rPr>
            </w:pPr>
            <w:r w:rsidRPr="00F537EB">
              <w:t>Contains SCG failure type and measurement results of the EUTRA secondary cell group. This field is only used in NE-DC.</w:t>
            </w:r>
          </w:p>
        </w:tc>
      </w:tr>
      <w:tr w:rsidR="00C65757" w:rsidRPr="00F537EB" w14:paraId="67F999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FB004B" w14:textId="77777777" w:rsidR="00C65757" w:rsidRPr="00F537EB" w:rsidRDefault="00C65757" w:rsidP="00801E3F">
            <w:pPr>
              <w:pStyle w:val="TAL"/>
              <w:rPr>
                <w:b/>
                <w:i/>
              </w:rPr>
            </w:pPr>
            <w:proofErr w:type="spellStart"/>
            <w:r w:rsidRPr="00F537EB">
              <w:rPr>
                <w:b/>
                <w:i/>
              </w:rPr>
              <w:t>scg</w:t>
            </w:r>
            <w:proofErr w:type="spellEnd"/>
            <w:r w:rsidRPr="00F537EB">
              <w:rPr>
                <w:b/>
                <w:i/>
              </w:rPr>
              <w:t>-RB-Config</w:t>
            </w:r>
          </w:p>
          <w:p w14:paraId="7F4728EA" w14:textId="77777777" w:rsidR="00C65757" w:rsidRPr="00F537EB" w:rsidRDefault="00C65757" w:rsidP="00801E3F">
            <w:pPr>
              <w:pStyle w:val="TAL"/>
            </w:pPr>
            <w:r w:rsidRPr="00F537EB">
              <w:t xml:space="preserve">Contains </w:t>
            </w:r>
            <w:proofErr w:type="gramStart"/>
            <w:r w:rsidRPr="00F537EB">
              <w:t>all of</w:t>
            </w:r>
            <w:proofErr w:type="gramEnd"/>
            <w:r w:rsidRPr="00F537EB">
              <w:t xml:space="preserve">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C65757" w:rsidRPr="00F537EB" w14:paraId="3C82F593" w14:textId="77777777" w:rsidTr="00801E3F">
        <w:tc>
          <w:tcPr>
            <w:tcW w:w="14173" w:type="dxa"/>
            <w:tcBorders>
              <w:top w:val="single" w:sz="4" w:space="0" w:color="auto"/>
              <w:left w:val="single" w:sz="4" w:space="0" w:color="auto"/>
              <w:bottom w:val="single" w:sz="4" w:space="0" w:color="auto"/>
              <w:right w:val="single" w:sz="4" w:space="0" w:color="auto"/>
            </w:tcBorders>
          </w:tcPr>
          <w:p w14:paraId="6D943D11" w14:textId="77777777" w:rsidR="00C65757" w:rsidRPr="00F537EB" w:rsidRDefault="00C65757" w:rsidP="00801E3F">
            <w:pPr>
              <w:pStyle w:val="TAL"/>
              <w:rPr>
                <w:b/>
                <w:i/>
              </w:rPr>
            </w:pPr>
            <w:proofErr w:type="spellStart"/>
            <w:r w:rsidRPr="00F537EB">
              <w:rPr>
                <w:b/>
                <w:i/>
              </w:rPr>
              <w:t>selectedBandEntriesMNList</w:t>
            </w:r>
            <w:proofErr w:type="spellEnd"/>
          </w:p>
          <w:p w14:paraId="6AF7B90C" w14:textId="77777777" w:rsidR="00C65757" w:rsidRPr="00F537EB" w:rsidRDefault="00C65757" w:rsidP="00801E3F">
            <w:pPr>
              <w:pStyle w:val="TAL"/>
              <w:rPr>
                <w:b/>
                <w:i/>
              </w:rPr>
            </w:pPr>
            <w:r w:rsidRPr="00F537EB">
              <w:t xml:space="preserve">A list of indices referring to the position of a band entry selected by the MN, in each band combination entry in </w:t>
            </w:r>
            <w:proofErr w:type="spellStart"/>
            <w:r w:rsidRPr="00F537EB">
              <w:rPr>
                <w:i/>
              </w:rPr>
              <w:t>allowedBC-ListMRDC</w:t>
            </w:r>
            <w:proofErr w:type="spellEnd"/>
            <w:r w:rsidRPr="00F537EB">
              <w:t xml:space="preserve"> IE.</w:t>
            </w:r>
            <w:r w:rsidRPr="00F537EB">
              <w:rPr>
                <w:rFonts w:cs="Arial"/>
              </w:rPr>
              <w:t xml:space="preserve"> </w:t>
            </w:r>
            <w:proofErr w:type="spellStart"/>
            <w:r w:rsidRPr="00F537EB">
              <w:rPr>
                <w:rFonts w:cs="Arial"/>
                <w:i/>
              </w:rPr>
              <w:t>BandEntryIndex</w:t>
            </w:r>
            <w:proofErr w:type="spellEnd"/>
            <w:r w:rsidRPr="00F537EB">
              <w:rPr>
                <w:rFonts w:cs="Arial"/>
              </w:rPr>
              <w:t xml:space="preserve"> 0 identifies the first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w:t>
            </w:r>
            <w:proofErr w:type="spellStart"/>
            <w:r w:rsidRPr="00F537EB">
              <w:rPr>
                <w:rFonts w:cs="Arial"/>
                <w:i/>
              </w:rPr>
              <w:t>BandEntryIndex</w:t>
            </w:r>
            <w:proofErr w:type="spellEnd"/>
            <w:r w:rsidRPr="00F537EB">
              <w:rPr>
                <w:rFonts w:cs="Arial"/>
              </w:rPr>
              <w:t xml:space="preserve"> 1 identifies the second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and so on. This </w:t>
            </w:r>
            <w:proofErr w:type="spellStart"/>
            <w:r w:rsidRPr="00F537EB">
              <w:rPr>
                <w:rFonts w:cs="Arial"/>
                <w:i/>
              </w:rPr>
              <w:t>selectedBandEntriesMNList</w:t>
            </w:r>
            <w:proofErr w:type="spellEnd"/>
            <w:r w:rsidRPr="00F537EB">
              <w:rPr>
                <w:rFonts w:cs="Arial"/>
              </w:rPr>
              <w:t xml:space="preserve"> includes the same number of </w:t>
            </w:r>
            <w:proofErr w:type="gramStart"/>
            <w:r w:rsidRPr="00F537EB">
              <w:rPr>
                <w:rFonts w:cs="Arial"/>
              </w:rPr>
              <w:t>entries, and</w:t>
            </w:r>
            <w:proofErr w:type="gramEnd"/>
            <w:r w:rsidRPr="00F537EB">
              <w:rPr>
                <w:rFonts w:cs="Arial"/>
              </w:rPr>
              <w:t xml:space="preserve"> listed in the same order as in </w:t>
            </w:r>
            <w:proofErr w:type="spellStart"/>
            <w:r w:rsidRPr="00F537EB">
              <w:rPr>
                <w:i/>
              </w:rPr>
              <w:t>allowedBC-ListMRDC</w:t>
            </w:r>
            <w:proofErr w:type="spellEnd"/>
            <w:r w:rsidRPr="00F537EB">
              <w:t xml:space="preserve">. </w:t>
            </w:r>
            <w:r w:rsidRPr="00F537EB">
              <w:rPr>
                <w:rFonts w:cs="Arial"/>
              </w:rPr>
              <w:t xml:space="preserve">The SN uses this information to determine which bands out of the NR band combinations in </w:t>
            </w:r>
            <w:proofErr w:type="spellStart"/>
            <w:r w:rsidRPr="00F537EB">
              <w:rPr>
                <w:rFonts w:cs="Arial"/>
                <w:i/>
              </w:rPr>
              <w:t>allowedBC-ListMRDC</w:t>
            </w:r>
            <w:proofErr w:type="spellEnd"/>
            <w:r w:rsidRPr="00F537EB">
              <w:rPr>
                <w:rFonts w:cs="Arial"/>
              </w:rPr>
              <w:t xml:space="preserve"> it can configure in SCG. This field is only used in NR-DC.</w:t>
            </w:r>
          </w:p>
        </w:tc>
      </w:tr>
      <w:tr w:rsidR="00C65757" w:rsidRPr="00F537EB" w14:paraId="46390C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13D7C1" w14:textId="77777777" w:rsidR="00C65757" w:rsidRPr="00F537EB" w:rsidRDefault="00C65757" w:rsidP="00801E3F">
            <w:pPr>
              <w:pStyle w:val="TAL"/>
              <w:rPr>
                <w:b/>
                <w:i/>
              </w:rPr>
            </w:pPr>
            <w:proofErr w:type="spellStart"/>
            <w:r w:rsidRPr="00F537EB">
              <w:rPr>
                <w:b/>
                <w:i/>
              </w:rPr>
              <w:t>servCellIndexRangeSCG</w:t>
            </w:r>
            <w:proofErr w:type="spellEnd"/>
          </w:p>
          <w:p w14:paraId="1F48C84E" w14:textId="77777777" w:rsidR="00C65757" w:rsidRPr="00F537EB" w:rsidRDefault="00C65757" w:rsidP="00801E3F">
            <w:pPr>
              <w:pStyle w:val="TAL"/>
            </w:pPr>
            <w:r w:rsidRPr="00F537EB">
              <w:t xml:space="preserve">Range of serving cell indices that SN </w:t>
            </w:r>
            <w:proofErr w:type="gramStart"/>
            <w:r w:rsidRPr="00F537EB">
              <w:t>is allowed to</w:t>
            </w:r>
            <w:proofErr w:type="gramEnd"/>
            <w:r w:rsidRPr="00F537EB">
              <w:t xml:space="preserve"> configure for SCG serving cells.</w:t>
            </w:r>
          </w:p>
        </w:tc>
      </w:tr>
      <w:tr w:rsidR="00C65757" w:rsidRPr="00F537EB" w14:paraId="71215980" w14:textId="77777777" w:rsidTr="00801E3F">
        <w:tc>
          <w:tcPr>
            <w:tcW w:w="14173" w:type="dxa"/>
            <w:tcBorders>
              <w:top w:val="single" w:sz="4" w:space="0" w:color="auto"/>
              <w:left w:val="single" w:sz="4" w:space="0" w:color="auto"/>
              <w:bottom w:val="single" w:sz="4" w:space="0" w:color="auto"/>
              <w:right w:val="single" w:sz="4" w:space="0" w:color="auto"/>
            </w:tcBorders>
          </w:tcPr>
          <w:p w14:paraId="15AF3A6D" w14:textId="77777777" w:rsidR="00C65757" w:rsidRPr="00F537EB" w:rsidRDefault="00C65757" w:rsidP="00801E3F">
            <w:pPr>
              <w:pStyle w:val="TAL"/>
              <w:rPr>
                <w:b/>
                <w:i/>
              </w:rPr>
            </w:pPr>
            <w:proofErr w:type="spellStart"/>
            <w:r w:rsidRPr="00F537EB">
              <w:rPr>
                <w:b/>
                <w:i/>
              </w:rPr>
              <w:t>servFrequenciesMN</w:t>
            </w:r>
            <w:proofErr w:type="spellEnd"/>
            <w:r w:rsidRPr="00F537EB">
              <w:rPr>
                <w:b/>
                <w:i/>
              </w:rPr>
              <w:t>-NR</w:t>
            </w:r>
          </w:p>
          <w:p w14:paraId="7E612DA7" w14:textId="77777777" w:rsidR="00C65757" w:rsidRPr="00F537EB" w:rsidRDefault="00C65757" w:rsidP="00801E3F">
            <w:pPr>
              <w:pStyle w:val="TAL"/>
              <w:rPr>
                <w:b/>
                <w:i/>
              </w:rPr>
            </w:pPr>
            <w:r w:rsidRPr="00F537EB">
              <w:t>Indicates the frequency of all serving cells that include PCell and SCell(s) configured in MCG. This field is only used in NR-DC.</w:t>
            </w:r>
          </w:p>
        </w:tc>
      </w:tr>
      <w:tr w:rsidR="00C65757" w:rsidRPr="00F537EB" w14:paraId="5BC0655F" w14:textId="77777777" w:rsidTr="00801E3F">
        <w:tc>
          <w:tcPr>
            <w:tcW w:w="14173" w:type="dxa"/>
            <w:tcBorders>
              <w:top w:val="single" w:sz="4" w:space="0" w:color="auto"/>
              <w:left w:val="single" w:sz="4" w:space="0" w:color="auto"/>
              <w:bottom w:val="single" w:sz="4" w:space="0" w:color="auto"/>
              <w:right w:val="single" w:sz="4" w:space="0" w:color="auto"/>
            </w:tcBorders>
          </w:tcPr>
          <w:p w14:paraId="27736AD4" w14:textId="77777777" w:rsidR="00C65757" w:rsidRPr="00F537EB" w:rsidRDefault="00C65757" w:rsidP="00801E3F">
            <w:pPr>
              <w:pStyle w:val="TAL"/>
              <w:rPr>
                <w:b/>
                <w:i/>
              </w:rPr>
            </w:pPr>
            <w:proofErr w:type="spellStart"/>
            <w:r w:rsidRPr="00F537EB">
              <w:rPr>
                <w:b/>
                <w:i/>
              </w:rPr>
              <w:t>sftdFrequencyList</w:t>
            </w:r>
            <w:proofErr w:type="spellEnd"/>
            <w:r w:rsidRPr="00F537EB">
              <w:rPr>
                <w:b/>
                <w:i/>
              </w:rPr>
              <w:t>-NR</w:t>
            </w:r>
          </w:p>
          <w:p w14:paraId="11D60D14" w14:textId="77777777" w:rsidR="00C65757" w:rsidRPr="00F537EB" w:rsidRDefault="00C65757" w:rsidP="00801E3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proofErr w:type="spellStart"/>
            <w:r w:rsidRPr="00F537EB">
              <w:rPr>
                <w:i/>
              </w:rPr>
              <w:t>MeasResultCellSFTD</w:t>
            </w:r>
            <w:proofErr w:type="spellEnd"/>
            <w:r w:rsidRPr="00F537EB">
              <w:rPr>
                <w:i/>
              </w:rPr>
              <w:t>-NR</w:t>
            </w:r>
            <w:r w:rsidRPr="00F537EB">
              <w:rPr>
                <w:szCs w:val="22"/>
              </w:rPr>
              <w:t xml:space="preserve"> entry in the </w:t>
            </w:r>
            <w:proofErr w:type="spellStart"/>
            <w:r w:rsidRPr="00F537EB">
              <w:rPr>
                <w:i/>
                <w:szCs w:val="22"/>
              </w:rPr>
              <w:t>MeasResultCellListSFTD</w:t>
            </w:r>
            <w:proofErr w:type="spellEnd"/>
            <w:r w:rsidRPr="00F537EB">
              <w:rPr>
                <w:i/>
                <w:szCs w:val="22"/>
              </w:rPr>
              <w:t>-NR</w:t>
            </w:r>
            <w:r w:rsidRPr="00F537EB">
              <w:rPr>
                <w:szCs w:val="22"/>
              </w:rPr>
              <w:t>.</w:t>
            </w:r>
          </w:p>
        </w:tc>
      </w:tr>
      <w:tr w:rsidR="00C65757" w:rsidRPr="00F537EB" w14:paraId="125F2514" w14:textId="77777777" w:rsidTr="00801E3F">
        <w:tc>
          <w:tcPr>
            <w:tcW w:w="14173" w:type="dxa"/>
            <w:tcBorders>
              <w:top w:val="single" w:sz="4" w:space="0" w:color="auto"/>
              <w:left w:val="single" w:sz="4" w:space="0" w:color="auto"/>
              <w:bottom w:val="single" w:sz="4" w:space="0" w:color="auto"/>
              <w:right w:val="single" w:sz="4" w:space="0" w:color="auto"/>
            </w:tcBorders>
          </w:tcPr>
          <w:p w14:paraId="7EFDD4AF" w14:textId="77777777" w:rsidR="00C65757" w:rsidRPr="00F537EB" w:rsidRDefault="00C65757" w:rsidP="00801E3F">
            <w:pPr>
              <w:pStyle w:val="TAL"/>
              <w:rPr>
                <w:b/>
                <w:i/>
              </w:rPr>
            </w:pPr>
            <w:proofErr w:type="spellStart"/>
            <w:r w:rsidRPr="00F537EB">
              <w:rPr>
                <w:b/>
                <w:i/>
              </w:rPr>
              <w:t>sftdFrequencyList</w:t>
            </w:r>
            <w:proofErr w:type="spellEnd"/>
            <w:r w:rsidRPr="00F537EB">
              <w:rPr>
                <w:b/>
                <w:i/>
              </w:rPr>
              <w:t>-EUTRA</w:t>
            </w:r>
          </w:p>
          <w:p w14:paraId="6AD54258" w14:textId="77777777" w:rsidR="00C65757" w:rsidRPr="00F537EB" w:rsidRDefault="00C65757" w:rsidP="00801E3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proofErr w:type="spellStart"/>
            <w:r w:rsidRPr="00F537EB">
              <w:rPr>
                <w:i/>
              </w:rPr>
              <w:t>MeasResultSFTD</w:t>
            </w:r>
            <w:proofErr w:type="spellEnd"/>
            <w:r w:rsidRPr="00F537EB">
              <w:rPr>
                <w:i/>
              </w:rPr>
              <w:t>-EUTRA</w:t>
            </w:r>
            <w:r w:rsidRPr="00F537EB">
              <w:rPr>
                <w:szCs w:val="22"/>
              </w:rPr>
              <w:t xml:space="preserve"> entry in the </w:t>
            </w:r>
            <w:proofErr w:type="spellStart"/>
            <w:r w:rsidRPr="00F537EB">
              <w:rPr>
                <w:i/>
                <w:szCs w:val="22"/>
              </w:rPr>
              <w:t>MeasResultCellListSFTD</w:t>
            </w:r>
            <w:proofErr w:type="spellEnd"/>
            <w:r w:rsidRPr="00F537EB">
              <w:rPr>
                <w:i/>
                <w:szCs w:val="22"/>
              </w:rPr>
              <w:t>-EUTRA</w:t>
            </w:r>
            <w:r w:rsidRPr="00F537EB">
              <w:rPr>
                <w:szCs w:val="22"/>
              </w:rPr>
              <w:t>.</w:t>
            </w:r>
          </w:p>
        </w:tc>
      </w:tr>
      <w:tr w:rsidR="00C65757" w:rsidRPr="00F537EB" w14:paraId="6B408A8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1E3486" w14:textId="77777777" w:rsidR="00C65757" w:rsidRPr="00F537EB" w:rsidRDefault="00C65757" w:rsidP="00801E3F">
            <w:pPr>
              <w:pStyle w:val="TAL"/>
              <w:rPr>
                <w:b/>
                <w:i/>
              </w:rPr>
            </w:pPr>
            <w:proofErr w:type="spellStart"/>
            <w:r w:rsidRPr="00F537EB">
              <w:rPr>
                <w:b/>
                <w:i/>
              </w:rPr>
              <w:t>sourceConfigSCG</w:t>
            </w:r>
            <w:proofErr w:type="spellEnd"/>
          </w:p>
          <w:p w14:paraId="0CD1E4BB" w14:textId="77777777" w:rsidR="00C65757" w:rsidRPr="00F537EB" w:rsidRDefault="00C65757" w:rsidP="00801E3F">
            <w:pPr>
              <w:pStyle w:val="TAL"/>
            </w:pPr>
            <w:r w:rsidRPr="00F537EB">
              <w:t xml:space="preserve">Includes </w:t>
            </w:r>
            <w:proofErr w:type="gramStart"/>
            <w:r w:rsidRPr="00F537EB">
              <w:t>all of</w:t>
            </w:r>
            <w:proofErr w:type="gramEnd"/>
            <w:r w:rsidRPr="00F537EB">
              <w:t xml:space="preserve">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C65757" w:rsidRPr="00F537EB" w14:paraId="59211E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08BBC" w14:textId="77777777" w:rsidR="00C65757" w:rsidRPr="00F537EB" w:rsidRDefault="00C65757" w:rsidP="00801E3F">
            <w:pPr>
              <w:pStyle w:val="TAL"/>
              <w:rPr>
                <w:b/>
                <w:i/>
              </w:rPr>
            </w:pPr>
            <w:proofErr w:type="spellStart"/>
            <w:r w:rsidRPr="00F537EB">
              <w:rPr>
                <w:b/>
                <w:i/>
              </w:rPr>
              <w:t>sourceConfigSCG</w:t>
            </w:r>
            <w:proofErr w:type="spellEnd"/>
            <w:r w:rsidRPr="00F537EB">
              <w:rPr>
                <w:b/>
                <w:i/>
              </w:rPr>
              <w:t>-EUTRA</w:t>
            </w:r>
          </w:p>
          <w:p w14:paraId="63CD6178" w14:textId="77777777" w:rsidR="00C65757" w:rsidRPr="00F537EB" w:rsidRDefault="00C65757" w:rsidP="00801E3F">
            <w:pPr>
              <w:pStyle w:val="TAL"/>
            </w:pPr>
            <w:r w:rsidRPr="00F537EB">
              <w:t xml:space="preserve">Includes the E-UTRA </w:t>
            </w:r>
            <w:proofErr w:type="spellStart"/>
            <w:r w:rsidRPr="00F537EB">
              <w:rPr>
                <w:i/>
              </w:rPr>
              <w:t>RRCConnectionReconfiguration</w:t>
            </w:r>
            <w:proofErr w:type="spellEnd"/>
            <w:r w:rsidRPr="00F537EB">
              <w:t xml:space="preserve"> message as specified in TS 36.331 [10]. In this version of the specification, the E-UTRA RRC message can only include the field </w:t>
            </w:r>
            <w:proofErr w:type="spellStart"/>
            <w:r w:rsidRPr="00F537EB">
              <w:rPr>
                <w:i/>
              </w:rPr>
              <w:t>scg</w:t>
            </w:r>
            <w:proofErr w:type="spellEnd"/>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C65757" w:rsidRPr="00F537EB" w14:paraId="767EA1A1" w14:textId="77777777" w:rsidTr="00801E3F">
        <w:tc>
          <w:tcPr>
            <w:tcW w:w="14173" w:type="dxa"/>
            <w:tcBorders>
              <w:top w:val="single" w:sz="4" w:space="0" w:color="auto"/>
              <w:left w:val="single" w:sz="4" w:space="0" w:color="auto"/>
              <w:bottom w:val="single" w:sz="4" w:space="0" w:color="auto"/>
              <w:right w:val="single" w:sz="4" w:space="0" w:color="auto"/>
            </w:tcBorders>
          </w:tcPr>
          <w:p w14:paraId="66AD0866" w14:textId="77777777" w:rsidR="00C65757" w:rsidRPr="00F537EB" w:rsidRDefault="00C65757" w:rsidP="00801E3F">
            <w:pPr>
              <w:pStyle w:val="TAL"/>
              <w:rPr>
                <w:b/>
                <w:i/>
              </w:rPr>
            </w:pPr>
            <w:proofErr w:type="spellStart"/>
            <w:r w:rsidRPr="00F537EB">
              <w:rPr>
                <w:b/>
                <w:i/>
              </w:rPr>
              <w:t>ue-CapabilityInfo</w:t>
            </w:r>
            <w:proofErr w:type="spellEnd"/>
          </w:p>
          <w:p w14:paraId="17280CC5" w14:textId="77777777" w:rsidR="00C65757" w:rsidRPr="00F537EB" w:rsidRDefault="00C65757" w:rsidP="00801E3F">
            <w:pPr>
              <w:pStyle w:val="TAL"/>
            </w:pPr>
            <w:r w:rsidRPr="00F537EB">
              <w:t xml:space="preserve">Contains 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730B82F0"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421EB3" w14:textId="77777777" w:rsidTr="00801E3F">
        <w:tc>
          <w:tcPr>
            <w:tcW w:w="0" w:type="auto"/>
            <w:shd w:val="clear" w:color="auto" w:fill="auto"/>
            <w:hideMark/>
          </w:tcPr>
          <w:p w14:paraId="1BAB2F4B" w14:textId="77777777" w:rsidR="00C65757" w:rsidRPr="00F537EB" w:rsidRDefault="00C65757" w:rsidP="00801E3F">
            <w:pPr>
              <w:pStyle w:val="TAH"/>
              <w:rPr>
                <w:rFonts w:eastAsia="Calibri"/>
                <w:szCs w:val="22"/>
              </w:rPr>
            </w:pPr>
            <w:proofErr w:type="spellStart"/>
            <w:r w:rsidRPr="00F537EB">
              <w:rPr>
                <w:i/>
                <w:szCs w:val="22"/>
              </w:rPr>
              <w:t>BandCombinationInfo</w:t>
            </w:r>
            <w:proofErr w:type="spellEnd"/>
            <w:r w:rsidRPr="00F537EB">
              <w:rPr>
                <w:i/>
                <w:szCs w:val="22"/>
              </w:rPr>
              <w:t xml:space="preserve"> </w:t>
            </w:r>
            <w:r w:rsidRPr="00F537EB">
              <w:rPr>
                <w:szCs w:val="22"/>
              </w:rPr>
              <w:t>field descriptions</w:t>
            </w:r>
          </w:p>
        </w:tc>
      </w:tr>
      <w:tr w:rsidR="00C65757" w:rsidRPr="00F537EB" w14:paraId="202B9F36" w14:textId="77777777" w:rsidTr="00801E3F">
        <w:tc>
          <w:tcPr>
            <w:tcW w:w="0" w:type="auto"/>
            <w:shd w:val="clear" w:color="auto" w:fill="auto"/>
            <w:hideMark/>
          </w:tcPr>
          <w:p w14:paraId="30A07353" w14:textId="77777777" w:rsidR="00C65757" w:rsidRPr="00F537EB" w:rsidRDefault="00C65757" w:rsidP="00801E3F">
            <w:pPr>
              <w:pStyle w:val="TAL"/>
              <w:rPr>
                <w:rFonts w:eastAsia="Calibri"/>
                <w:szCs w:val="22"/>
              </w:rPr>
            </w:pPr>
            <w:proofErr w:type="spellStart"/>
            <w:r w:rsidRPr="00F537EB">
              <w:rPr>
                <w:b/>
                <w:i/>
                <w:szCs w:val="22"/>
              </w:rPr>
              <w:t>allowedFeatureSetsList</w:t>
            </w:r>
            <w:proofErr w:type="spellEnd"/>
          </w:p>
          <w:p w14:paraId="1674F6C5" w14:textId="77777777" w:rsidR="00C65757" w:rsidRPr="00F537EB" w:rsidRDefault="00C65757" w:rsidP="00801E3F">
            <w:pPr>
              <w:pStyle w:val="TAL"/>
              <w:rPr>
                <w:rFonts w:eastAsia="Calibri"/>
                <w:szCs w:val="22"/>
              </w:rPr>
            </w:pPr>
            <w:r w:rsidRPr="00F537EB">
              <w:rPr>
                <w:szCs w:val="22"/>
              </w:rPr>
              <w:t xml:space="preserve">Defines a subset of the entries in a </w:t>
            </w:r>
            <w:proofErr w:type="spellStart"/>
            <w:r w:rsidRPr="00F537EB">
              <w:rPr>
                <w:i/>
              </w:rPr>
              <w:t>FeatureSetCombination</w:t>
            </w:r>
            <w:proofErr w:type="spellEnd"/>
            <w:r w:rsidRPr="00F537EB">
              <w:rPr>
                <w:szCs w:val="22"/>
              </w:rPr>
              <w:t xml:space="preserve">. Each index identifies </w:t>
            </w:r>
            <w:r w:rsidRPr="00F537EB">
              <w:t xml:space="preserve">a position in the </w:t>
            </w:r>
            <w:proofErr w:type="spellStart"/>
            <w:r w:rsidRPr="00F537EB">
              <w:rPr>
                <w:i/>
              </w:rPr>
              <w:t>FeatureSetCombination</w:t>
            </w:r>
            <w:proofErr w:type="spellEnd"/>
            <w:r w:rsidRPr="00F537EB">
              <w:t>, which corresponds to</w:t>
            </w:r>
            <w:r w:rsidRPr="00F537EB">
              <w:rPr>
                <w:szCs w:val="22"/>
              </w:rPr>
              <w:t xml:space="preserve">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r w:rsidR="00C65757" w:rsidRPr="00F537EB" w14:paraId="6E96ECEA" w14:textId="77777777" w:rsidTr="00801E3F">
        <w:tc>
          <w:tcPr>
            <w:tcW w:w="0" w:type="auto"/>
            <w:shd w:val="clear" w:color="auto" w:fill="auto"/>
            <w:hideMark/>
          </w:tcPr>
          <w:p w14:paraId="4487A492" w14:textId="77777777" w:rsidR="00C65757" w:rsidRPr="00F537EB" w:rsidRDefault="00C65757" w:rsidP="00801E3F">
            <w:pPr>
              <w:pStyle w:val="TAL"/>
              <w:rPr>
                <w:rFonts w:eastAsia="Calibri"/>
                <w:szCs w:val="22"/>
              </w:rPr>
            </w:pPr>
            <w:proofErr w:type="spellStart"/>
            <w:r w:rsidRPr="00F537EB">
              <w:rPr>
                <w:b/>
                <w:i/>
                <w:szCs w:val="22"/>
              </w:rPr>
              <w:t>bandCombinationIndex</w:t>
            </w:r>
            <w:proofErr w:type="spellEnd"/>
          </w:p>
          <w:p w14:paraId="22C15998" w14:textId="77777777" w:rsidR="00C65757" w:rsidRPr="00F537EB" w:rsidRDefault="00C65757" w:rsidP="00801E3F">
            <w:pPr>
              <w:pStyle w:val="TAL"/>
              <w:rPr>
                <w:rFonts w:eastAsia="Calibri"/>
                <w:szCs w:val="22"/>
              </w:rPr>
            </w:pPr>
            <w:r w:rsidRPr="00F537EB">
              <w:rPr>
                <w:szCs w:val="22"/>
              </w:rPr>
              <w:t xml:space="preserve">In case of (NG)EN-DC and NR-DC, this field indicates the position of a band combination in the </w:t>
            </w:r>
            <w:proofErr w:type="spellStart"/>
            <w:r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bl>
    <w:p w14:paraId="2F0BBEE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65757" w:rsidRPr="00F537EB" w14:paraId="2F4C9714" w14:textId="77777777" w:rsidTr="00801E3F">
        <w:tc>
          <w:tcPr>
            <w:tcW w:w="2830" w:type="dxa"/>
            <w:shd w:val="clear" w:color="auto" w:fill="auto"/>
            <w:hideMark/>
          </w:tcPr>
          <w:p w14:paraId="70A75AFD" w14:textId="77777777" w:rsidR="00C65757" w:rsidRPr="00F537EB" w:rsidRDefault="00C65757" w:rsidP="00801E3F">
            <w:pPr>
              <w:pStyle w:val="TAH"/>
            </w:pPr>
            <w:r w:rsidRPr="00F537EB">
              <w:t>Conditional Presence</w:t>
            </w:r>
          </w:p>
        </w:tc>
        <w:tc>
          <w:tcPr>
            <w:tcW w:w="11343" w:type="dxa"/>
            <w:shd w:val="clear" w:color="auto" w:fill="auto"/>
            <w:hideMark/>
          </w:tcPr>
          <w:p w14:paraId="5F5A8927" w14:textId="77777777" w:rsidR="00C65757" w:rsidRPr="00F537EB" w:rsidRDefault="00C65757" w:rsidP="00801E3F">
            <w:pPr>
              <w:pStyle w:val="TAH"/>
            </w:pPr>
            <w:r w:rsidRPr="00F537EB">
              <w:t>Explanation</w:t>
            </w:r>
          </w:p>
        </w:tc>
      </w:tr>
      <w:tr w:rsidR="00C65757" w:rsidRPr="00F537EB" w14:paraId="31E1356D" w14:textId="77777777" w:rsidTr="00801E3F">
        <w:tc>
          <w:tcPr>
            <w:tcW w:w="2830" w:type="dxa"/>
            <w:shd w:val="clear" w:color="auto" w:fill="auto"/>
          </w:tcPr>
          <w:p w14:paraId="284CA20C" w14:textId="77777777" w:rsidR="00C65757" w:rsidRPr="00F537EB" w:rsidRDefault="00C65757" w:rsidP="00801E3F">
            <w:pPr>
              <w:pStyle w:val="TAL"/>
              <w:rPr>
                <w:i/>
              </w:rPr>
            </w:pPr>
            <w:r w:rsidRPr="00F537EB">
              <w:rPr>
                <w:rFonts w:eastAsia="Yu Mincho"/>
                <w:i/>
              </w:rPr>
              <w:t>SN-</w:t>
            </w:r>
            <w:proofErr w:type="spellStart"/>
            <w:r w:rsidRPr="00F537EB">
              <w:rPr>
                <w:rFonts w:eastAsia="Yu Mincho"/>
                <w:i/>
              </w:rPr>
              <w:t>AddMod</w:t>
            </w:r>
            <w:proofErr w:type="spellEnd"/>
          </w:p>
        </w:tc>
        <w:tc>
          <w:tcPr>
            <w:tcW w:w="11343" w:type="dxa"/>
            <w:shd w:val="clear" w:color="auto" w:fill="auto"/>
          </w:tcPr>
          <w:p w14:paraId="1EF180A6" w14:textId="77777777" w:rsidR="00C65757" w:rsidRPr="00F537EB" w:rsidRDefault="00C65757" w:rsidP="00801E3F">
            <w:pPr>
              <w:pStyle w:val="TAL"/>
            </w:pPr>
            <w:r w:rsidRPr="00F537EB">
              <w:t>The field is mandatory present upon SN addition and SN change. It is optionally present upon SN modification and inter-MN handover without SN change. Otherwise, the field is absent.</w:t>
            </w:r>
          </w:p>
        </w:tc>
      </w:tr>
    </w:tbl>
    <w:p w14:paraId="27CB5743" w14:textId="77777777" w:rsidR="00C65757" w:rsidRPr="00F537EB" w:rsidRDefault="00C65757" w:rsidP="00C65757"/>
    <w:p w14:paraId="3EDF75D0" w14:textId="77777777" w:rsidR="00C65757" w:rsidRPr="00F537EB" w:rsidRDefault="00C65757" w:rsidP="00C65757">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proofErr w:type="spellStart"/>
      <w:r w:rsidRPr="00F537EB">
        <w:rPr>
          <w:rFonts w:eastAsia="Yu Mincho"/>
          <w:i/>
        </w:rPr>
        <w:t>ue-CapabilityInfo</w:t>
      </w:r>
      <w:proofErr w:type="spellEnd"/>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C65757" w:rsidRPr="00F537EB" w14:paraId="78FFCF48" w14:textId="77777777" w:rsidTr="00801E3F">
        <w:tc>
          <w:tcPr>
            <w:tcW w:w="3570" w:type="dxa"/>
          </w:tcPr>
          <w:p w14:paraId="1DB7898D" w14:textId="77777777" w:rsidR="00C65757" w:rsidRPr="00F537EB" w:rsidRDefault="00C65757" w:rsidP="00801E3F">
            <w:pPr>
              <w:pStyle w:val="TAH"/>
              <w:rPr>
                <w:rFonts w:eastAsia="Yu Mincho"/>
              </w:rPr>
            </w:pPr>
            <w:r w:rsidRPr="00F537EB">
              <w:rPr>
                <w:rFonts w:eastAsia="Yu Mincho"/>
              </w:rPr>
              <w:t>Source RAT</w:t>
            </w:r>
          </w:p>
        </w:tc>
        <w:tc>
          <w:tcPr>
            <w:tcW w:w="3570" w:type="dxa"/>
          </w:tcPr>
          <w:p w14:paraId="2524A9A9" w14:textId="77777777" w:rsidR="00C65757" w:rsidRPr="00F537EB" w:rsidRDefault="00C65757" w:rsidP="00801E3F">
            <w:pPr>
              <w:pStyle w:val="TAH"/>
              <w:rPr>
                <w:rFonts w:eastAsia="Yu Mincho"/>
              </w:rPr>
            </w:pPr>
            <w:r w:rsidRPr="00F537EB">
              <w:rPr>
                <w:rFonts w:eastAsia="Yu Mincho"/>
              </w:rPr>
              <w:t>NR capabilities</w:t>
            </w:r>
          </w:p>
        </w:tc>
        <w:tc>
          <w:tcPr>
            <w:tcW w:w="3570" w:type="dxa"/>
          </w:tcPr>
          <w:p w14:paraId="0A8D7E28" w14:textId="77777777" w:rsidR="00C65757" w:rsidRPr="00F537EB" w:rsidRDefault="00C65757" w:rsidP="00801E3F">
            <w:pPr>
              <w:pStyle w:val="TAH"/>
              <w:rPr>
                <w:rFonts w:eastAsia="Yu Mincho"/>
              </w:rPr>
            </w:pPr>
            <w:r w:rsidRPr="00F537EB">
              <w:rPr>
                <w:rFonts w:eastAsia="Yu Mincho"/>
              </w:rPr>
              <w:t>E-UTRA capabilities</w:t>
            </w:r>
          </w:p>
        </w:tc>
        <w:tc>
          <w:tcPr>
            <w:tcW w:w="3571" w:type="dxa"/>
          </w:tcPr>
          <w:p w14:paraId="712D7C20" w14:textId="77777777" w:rsidR="00C65757" w:rsidRPr="00F537EB" w:rsidRDefault="00C65757" w:rsidP="00801E3F">
            <w:pPr>
              <w:pStyle w:val="TAH"/>
              <w:rPr>
                <w:rFonts w:eastAsia="Yu Mincho"/>
              </w:rPr>
            </w:pPr>
            <w:r w:rsidRPr="00F537EB">
              <w:rPr>
                <w:rFonts w:eastAsia="Yu Mincho"/>
              </w:rPr>
              <w:t>MR-DC capabilities</w:t>
            </w:r>
          </w:p>
        </w:tc>
      </w:tr>
      <w:tr w:rsidR="00C65757" w:rsidRPr="00F537EB" w14:paraId="1731D083" w14:textId="77777777" w:rsidTr="00801E3F">
        <w:tc>
          <w:tcPr>
            <w:tcW w:w="3570" w:type="dxa"/>
          </w:tcPr>
          <w:p w14:paraId="08C00082" w14:textId="77777777" w:rsidR="00C65757" w:rsidRPr="00F537EB" w:rsidRDefault="00C65757" w:rsidP="00801E3F">
            <w:pPr>
              <w:pStyle w:val="TAL"/>
              <w:rPr>
                <w:rFonts w:eastAsia="Yu Mincho"/>
              </w:rPr>
            </w:pPr>
            <w:r w:rsidRPr="00F537EB">
              <w:rPr>
                <w:rFonts w:eastAsia="Yu Mincho"/>
              </w:rPr>
              <w:t>E-UTRA</w:t>
            </w:r>
          </w:p>
        </w:tc>
        <w:tc>
          <w:tcPr>
            <w:tcW w:w="3570" w:type="dxa"/>
          </w:tcPr>
          <w:p w14:paraId="48E03EBD" w14:textId="77777777" w:rsidR="00C65757" w:rsidRPr="00F537EB" w:rsidRDefault="00C65757" w:rsidP="00801E3F">
            <w:pPr>
              <w:pStyle w:val="TAL"/>
              <w:rPr>
                <w:rFonts w:eastAsia="Yu Mincho"/>
              </w:rPr>
            </w:pPr>
            <w:r w:rsidRPr="00F537EB">
              <w:rPr>
                <w:rFonts w:eastAsia="Yu Mincho"/>
              </w:rPr>
              <w:t>Included</w:t>
            </w:r>
          </w:p>
        </w:tc>
        <w:tc>
          <w:tcPr>
            <w:tcW w:w="3570" w:type="dxa"/>
          </w:tcPr>
          <w:p w14:paraId="5DD3A563" w14:textId="77777777" w:rsidR="00C65757" w:rsidRPr="00F537EB" w:rsidRDefault="00C65757" w:rsidP="00801E3F">
            <w:pPr>
              <w:pStyle w:val="TAL"/>
              <w:rPr>
                <w:rFonts w:eastAsia="Yu Mincho"/>
              </w:rPr>
            </w:pPr>
            <w:r w:rsidRPr="00F537EB">
              <w:rPr>
                <w:rFonts w:eastAsia="Yu Mincho"/>
              </w:rPr>
              <w:t>Not included</w:t>
            </w:r>
          </w:p>
        </w:tc>
        <w:tc>
          <w:tcPr>
            <w:tcW w:w="3571" w:type="dxa"/>
          </w:tcPr>
          <w:p w14:paraId="1B7CA0CE" w14:textId="77777777" w:rsidR="00C65757" w:rsidRPr="00F537EB" w:rsidRDefault="00C65757" w:rsidP="00801E3F">
            <w:pPr>
              <w:pStyle w:val="TAL"/>
              <w:rPr>
                <w:rFonts w:eastAsia="Yu Mincho"/>
              </w:rPr>
            </w:pPr>
            <w:r w:rsidRPr="00F537EB">
              <w:rPr>
                <w:rFonts w:eastAsia="Yu Mincho"/>
              </w:rPr>
              <w:t>Included</w:t>
            </w:r>
          </w:p>
        </w:tc>
      </w:tr>
    </w:tbl>
    <w:p w14:paraId="6D18E49D" w14:textId="77777777" w:rsidR="00C65757" w:rsidRPr="00F537EB" w:rsidRDefault="00C65757" w:rsidP="00C65757"/>
    <w:p w14:paraId="6F074F9F" w14:textId="77777777" w:rsidR="00C65757" w:rsidRPr="00F537EB" w:rsidRDefault="00C65757" w:rsidP="00C65757">
      <w:pPr>
        <w:pStyle w:val="Heading4"/>
      </w:pPr>
      <w:bookmarkStart w:id="6122" w:name="_Toc20426259"/>
      <w:bookmarkStart w:id="6123" w:name="_Toc29321656"/>
      <w:bookmarkStart w:id="6124" w:name="_Toc36757528"/>
      <w:bookmarkStart w:id="6125" w:name="_Toc36837069"/>
      <w:bookmarkStart w:id="6126" w:name="_Toc36844046"/>
      <w:bookmarkStart w:id="6127" w:name="_Toc37068335"/>
      <w:r w:rsidRPr="00F537EB">
        <w:t>–</w:t>
      </w:r>
      <w:r w:rsidRPr="00F537EB">
        <w:tab/>
      </w:r>
      <w:proofErr w:type="spellStart"/>
      <w:r w:rsidRPr="00F537EB">
        <w:rPr>
          <w:i/>
        </w:rPr>
        <w:t>MeasurementTimingConfiguration</w:t>
      </w:r>
      <w:bookmarkEnd w:id="6122"/>
      <w:bookmarkEnd w:id="6123"/>
      <w:bookmarkEnd w:id="6124"/>
      <w:bookmarkEnd w:id="6125"/>
      <w:bookmarkEnd w:id="6126"/>
      <w:bookmarkEnd w:id="6127"/>
      <w:proofErr w:type="spellEnd"/>
    </w:p>
    <w:p w14:paraId="068678E2" w14:textId="77777777" w:rsidR="00C65757" w:rsidRPr="00F537EB" w:rsidRDefault="00C65757" w:rsidP="00C65757">
      <w:r w:rsidRPr="00F537EB">
        <w:t xml:space="preserve">The </w:t>
      </w:r>
      <w:proofErr w:type="spellStart"/>
      <w:r w:rsidRPr="00F537EB">
        <w:rPr>
          <w:i/>
        </w:rPr>
        <w:t>MeasurementTimingConfiguration</w:t>
      </w:r>
      <w:proofErr w:type="spellEnd"/>
      <w:r w:rsidRPr="00F537EB">
        <w:rPr>
          <w:i/>
        </w:rPr>
        <w:t xml:space="preserve"> </w:t>
      </w:r>
      <w:r w:rsidRPr="00F537EB">
        <w:t>message is used to convey assistance information for measurement timing.</w:t>
      </w:r>
    </w:p>
    <w:p w14:paraId="6FD81BCA" w14:textId="77777777" w:rsidR="00C65757" w:rsidRPr="00F537EB" w:rsidRDefault="00C65757" w:rsidP="00C65757">
      <w:pPr>
        <w:pStyle w:val="B1"/>
      </w:pPr>
      <w:r w:rsidRPr="00F537EB">
        <w:t xml:space="preserve">Direction: </w:t>
      </w:r>
      <w:proofErr w:type="spellStart"/>
      <w:r w:rsidRPr="00F537EB">
        <w:t>en</w:t>
      </w:r>
      <w:proofErr w:type="spellEnd"/>
      <w:r w:rsidRPr="00F537EB">
        <w:t xml:space="preserve">-gNB to eNB, eNB to </w:t>
      </w:r>
      <w:proofErr w:type="spellStart"/>
      <w:r w:rsidRPr="00F537EB">
        <w:t>en</w:t>
      </w:r>
      <w:proofErr w:type="spellEnd"/>
      <w:r w:rsidRPr="00F537EB">
        <w:t xml:space="preserve">-gNB,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50AEFC3C" w14:textId="77777777" w:rsidR="00C65757" w:rsidRPr="00F537EB" w:rsidRDefault="00C65757" w:rsidP="00C65757">
      <w:pPr>
        <w:pStyle w:val="TH"/>
      </w:pPr>
      <w:proofErr w:type="spellStart"/>
      <w:r w:rsidRPr="00F537EB">
        <w:rPr>
          <w:i/>
        </w:rPr>
        <w:t>MeasurementTimingConfiguration</w:t>
      </w:r>
      <w:proofErr w:type="spellEnd"/>
      <w:r w:rsidRPr="00F537EB">
        <w:t xml:space="preserve"> message</w:t>
      </w:r>
    </w:p>
    <w:p w14:paraId="640F5A58" w14:textId="77777777" w:rsidR="00C65757" w:rsidRPr="00F537EB" w:rsidRDefault="00C65757" w:rsidP="00C65757">
      <w:pPr>
        <w:pStyle w:val="PL"/>
      </w:pPr>
      <w:r w:rsidRPr="00F537EB">
        <w:t>-- ASN1START</w:t>
      </w:r>
    </w:p>
    <w:p w14:paraId="3C09C5EC" w14:textId="77777777" w:rsidR="00C65757" w:rsidRPr="00F537EB" w:rsidRDefault="00C65757" w:rsidP="00C65757">
      <w:pPr>
        <w:pStyle w:val="PL"/>
      </w:pPr>
      <w:r w:rsidRPr="00F537EB">
        <w:t>-- TAG-MEASUREMENT-TIMING-CONFIGURATION-START</w:t>
      </w:r>
    </w:p>
    <w:p w14:paraId="5DFAD469" w14:textId="77777777" w:rsidR="00C65757" w:rsidRPr="00F537EB" w:rsidRDefault="00C65757" w:rsidP="00C65757">
      <w:pPr>
        <w:pStyle w:val="PL"/>
      </w:pPr>
    </w:p>
    <w:p w14:paraId="7AB3ACA3" w14:textId="77777777" w:rsidR="00C65757" w:rsidRPr="00F537EB" w:rsidRDefault="00C65757" w:rsidP="00C65757">
      <w:pPr>
        <w:pStyle w:val="PL"/>
      </w:pPr>
      <w:r w:rsidRPr="00F537EB">
        <w:t>MeasurementTimingConfiguration ::=      SEQUENCE {</w:t>
      </w:r>
    </w:p>
    <w:p w14:paraId="59F2EA04" w14:textId="77777777" w:rsidR="00C65757" w:rsidRPr="00F537EB" w:rsidRDefault="00C65757" w:rsidP="00C65757">
      <w:pPr>
        <w:pStyle w:val="PL"/>
      </w:pPr>
      <w:r w:rsidRPr="00F537EB">
        <w:t xml:space="preserve">    criticalExtensions                      CHOICE {</w:t>
      </w:r>
    </w:p>
    <w:p w14:paraId="57087E95" w14:textId="77777777" w:rsidR="00C65757" w:rsidRPr="00F537EB" w:rsidRDefault="00C65757" w:rsidP="00C65757">
      <w:pPr>
        <w:pStyle w:val="PL"/>
      </w:pPr>
      <w:r w:rsidRPr="00F537EB">
        <w:t xml:space="preserve">        c1                                      CHOICE{</w:t>
      </w:r>
    </w:p>
    <w:p w14:paraId="7BECFFE1" w14:textId="77777777" w:rsidR="00C65757" w:rsidRPr="00F537EB" w:rsidRDefault="00C65757" w:rsidP="00C65757">
      <w:pPr>
        <w:pStyle w:val="PL"/>
      </w:pPr>
      <w:r w:rsidRPr="00F537EB">
        <w:t xml:space="preserve">            measTimingConf                          MeasurementTimingConfiguration-IEs,</w:t>
      </w:r>
    </w:p>
    <w:p w14:paraId="4E214E34" w14:textId="77777777" w:rsidR="00C65757" w:rsidRPr="00F537EB" w:rsidRDefault="00C65757" w:rsidP="00C65757">
      <w:pPr>
        <w:pStyle w:val="PL"/>
      </w:pPr>
      <w:r w:rsidRPr="00F537EB">
        <w:t xml:space="preserve">            spare3 NULL, spare2 NULL, spare1 NULL</w:t>
      </w:r>
    </w:p>
    <w:p w14:paraId="6EC1F748" w14:textId="77777777" w:rsidR="00C65757" w:rsidRPr="00F537EB" w:rsidRDefault="00C65757" w:rsidP="00C65757">
      <w:pPr>
        <w:pStyle w:val="PL"/>
      </w:pPr>
      <w:r w:rsidRPr="00F537EB">
        <w:t xml:space="preserve">        },</w:t>
      </w:r>
    </w:p>
    <w:p w14:paraId="22386F8E" w14:textId="77777777" w:rsidR="00C65757" w:rsidRPr="00F537EB" w:rsidRDefault="00C65757" w:rsidP="00C65757">
      <w:pPr>
        <w:pStyle w:val="PL"/>
      </w:pPr>
      <w:r w:rsidRPr="00F537EB">
        <w:t xml:space="preserve">        criticalExtensionsFuture        SEQUENCE {}</w:t>
      </w:r>
    </w:p>
    <w:p w14:paraId="6A1C71BA" w14:textId="77777777" w:rsidR="00C65757" w:rsidRPr="00F537EB" w:rsidRDefault="00C65757" w:rsidP="00C65757">
      <w:pPr>
        <w:pStyle w:val="PL"/>
      </w:pPr>
      <w:r w:rsidRPr="00F537EB">
        <w:t xml:space="preserve">    }</w:t>
      </w:r>
    </w:p>
    <w:p w14:paraId="6043CFEC" w14:textId="77777777" w:rsidR="00C65757" w:rsidRPr="00F537EB" w:rsidRDefault="00C65757" w:rsidP="00C65757">
      <w:pPr>
        <w:pStyle w:val="PL"/>
      </w:pPr>
      <w:r w:rsidRPr="00F537EB">
        <w:t>}</w:t>
      </w:r>
    </w:p>
    <w:p w14:paraId="248C8B65" w14:textId="77777777" w:rsidR="00C65757" w:rsidRPr="00F537EB" w:rsidRDefault="00C65757" w:rsidP="00C65757">
      <w:pPr>
        <w:pStyle w:val="PL"/>
      </w:pPr>
    </w:p>
    <w:p w14:paraId="3ECC626E" w14:textId="77777777" w:rsidR="00C65757" w:rsidRPr="00F537EB" w:rsidRDefault="00C65757" w:rsidP="00C65757">
      <w:pPr>
        <w:pStyle w:val="PL"/>
      </w:pPr>
      <w:r w:rsidRPr="00F537EB">
        <w:t>MeasurementTimingConfiguration-IEs ::=  SEQUENCE {</w:t>
      </w:r>
    </w:p>
    <w:p w14:paraId="41E8ED67" w14:textId="77777777" w:rsidR="00C65757" w:rsidRPr="00F537EB" w:rsidRDefault="00C65757" w:rsidP="00C65757">
      <w:pPr>
        <w:pStyle w:val="PL"/>
      </w:pPr>
      <w:r w:rsidRPr="00F537EB">
        <w:t xml:space="preserve">    measTiming                              MeasTimingList                              OPTIONAL,</w:t>
      </w:r>
    </w:p>
    <w:p w14:paraId="1FE86149" w14:textId="77777777" w:rsidR="00C65757" w:rsidRPr="00F537EB" w:rsidRDefault="00C65757" w:rsidP="00C65757">
      <w:pPr>
        <w:pStyle w:val="PL"/>
      </w:pPr>
      <w:r w:rsidRPr="00F537EB">
        <w:t xml:space="preserve">    nonCriticalExtension                    MeasurementTimingConfiguration-v1550-IEs    OPTIONAL</w:t>
      </w:r>
    </w:p>
    <w:p w14:paraId="30E8F155" w14:textId="77777777" w:rsidR="00C65757" w:rsidRPr="00F537EB" w:rsidRDefault="00C65757" w:rsidP="00C65757">
      <w:pPr>
        <w:pStyle w:val="PL"/>
      </w:pPr>
      <w:r w:rsidRPr="00F537EB">
        <w:t>}</w:t>
      </w:r>
    </w:p>
    <w:p w14:paraId="737F0C1D" w14:textId="77777777" w:rsidR="00C65757" w:rsidRPr="00F537EB" w:rsidRDefault="00C65757" w:rsidP="00C65757">
      <w:pPr>
        <w:pStyle w:val="PL"/>
      </w:pPr>
    </w:p>
    <w:p w14:paraId="6C00A440" w14:textId="77777777" w:rsidR="00C65757" w:rsidRPr="00F537EB" w:rsidRDefault="00C65757" w:rsidP="00C65757">
      <w:pPr>
        <w:pStyle w:val="PL"/>
      </w:pPr>
      <w:r w:rsidRPr="00F537EB">
        <w:t>MeasurementTimingConfiguration-v1550-IEs ::= SEQUENCE {</w:t>
      </w:r>
    </w:p>
    <w:p w14:paraId="6FAA24DB" w14:textId="77777777" w:rsidR="00C65757" w:rsidRPr="00F537EB" w:rsidRDefault="00C65757" w:rsidP="00C65757">
      <w:pPr>
        <w:pStyle w:val="PL"/>
      </w:pPr>
      <w:r w:rsidRPr="00F537EB">
        <w:t xml:space="preserve">    campOnFirstSSB                               BOOLEAN,</w:t>
      </w:r>
    </w:p>
    <w:p w14:paraId="6D54DE44" w14:textId="77777777" w:rsidR="00C65757" w:rsidRPr="00F537EB" w:rsidRDefault="00C65757" w:rsidP="00C65757">
      <w:pPr>
        <w:pStyle w:val="PL"/>
      </w:pPr>
      <w:r w:rsidRPr="00F537EB">
        <w:t xml:space="preserve">    psCellOnlyOnFirstSSB                         BOOLEAN,</w:t>
      </w:r>
    </w:p>
    <w:p w14:paraId="6BDFC884" w14:textId="77777777" w:rsidR="00C65757" w:rsidRPr="00F537EB" w:rsidRDefault="00C65757" w:rsidP="00C65757">
      <w:pPr>
        <w:pStyle w:val="PL"/>
      </w:pPr>
      <w:r w:rsidRPr="00F537EB">
        <w:t xml:space="preserve">    nonCriticalExtension                         MeasurementTimingConfiguration-v16xy-IEs       OPTIONAL</w:t>
      </w:r>
    </w:p>
    <w:p w14:paraId="031C6CDD" w14:textId="77777777" w:rsidR="00C65757" w:rsidRPr="00F537EB" w:rsidRDefault="00C65757" w:rsidP="00C65757">
      <w:pPr>
        <w:pStyle w:val="PL"/>
      </w:pPr>
      <w:r w:rsidRPr="00F537EB">
        <w:t>}</w:t>
      </w:r>
    </w:p>
    <w:p w14:paraId="748905F7" w14:textId="77777777" w:rsidR="00C65757" w:rsidRPr="00F537EB" w:rsidRDefault="00C65757" w:rsidP="00C65757">
      <w:pPr>
        <w:pStyle w:val="PL"/>
      </w:pPr>
    </w:p>
    <w:p w14:paraId="47B6D0F7" w14:textId="77777777" w:rsidR="00C65757" w:rsidRPr="00F537EB" w:rsidRDefault="00C65757" w:rsidP="00C65757">
      <w:pPr>
        <w:pStyle w:val="PL"/>
      </w:pPr>
      <w:r w:rsidRPr="00F537EB">
        <w:t>MeasurementTimingConfiguration-v16xy-IEs ::=  SEQUENCE {</w:t>
      </w:r>
    </w:p>
    <w:p w14:paraId="4B7B646E" w14:textId="77777777" w:rsidR="00C65757" w:rsidRPr="00F537EB" w:rsidRDefault="00C65757" w:rsidP="00C65757">
      <w:pPr>
        <w:pStyle w:val="PL"/>
      </w:pPr>
      <w:r w:rsidRPr="00F537EB">
        <w:t xml:space="preserve">    csi-RS-Config-r16                             SEQUENCE {</w:t>
      </w:r>
    </w:p>
    <w:p w14:paraId="57C89B7D" w14:textId="77777777" w:rsidR="00C65757" w:rsidRPr="00F537EB" w:rsidRDefault="00C65757" w:rsidP="00C65757">
      <w:pPr>
        <w:pStyle w:val="PL"/>
      </w:pPr>
      <w:r w:rsidRPr="00F537EB">
        <w:t xml:space="preserve">        csi-RS-SubcarrierSpacing-r16                  SubcarrierSpacing,</w:t>
      </w:r>
    </w:p>
    <w:p w14:paraId="4601E7D8" w14:textId="77777777" w:rsidR="00C65757" w:rsidRPr="00F537EB" w:rsidRDefault="00C65757" w:rsidP="00C65757">
      <w:pPr>
        <w:pStyle w:val="PL"/>
      </w:pPr>
      <w:r w:rsidRPr="00F537EB">
        <w:t xml:space="preserve">        csi-RS-CellMobility-r16                       CSI-RS-CellMobility,</w:t>
      </w:r>
    </w:p>
    <w:p w14:paraId="522836B7" w14:textId="77777777" w:rsidR="00C65757" w:rsidRPr="00F537EB" w:rsidRDefault="00C65757" w:rsidP="00C65757">
      <w:pPr>
        <w:pStyle w:val="PL"/>
      </w:pPr>
      <w:r w:rsidRPr="00F537EB">
        <w:t xml:space="preserve">        refSSBFreq-r16                                ARFCN-ValueNR</w:t>
      </w:r>
    </w:p>
    <w:p w14:paraId="6BC7DDE0" w14:textId="77777777" w:rsidR="00C65757" w:rsidRPr="00F537EB" w:rsidRDefault="00C65757" w:rsidP="00C65757">
      <w:pPr>
        <w:pStyle w:val="PL"/>
      </w:pPr>
      <w:r w:rsidRPr="00F537EB">
        <w:t xml:space="preserve">    },</w:t>
      </w:r>
    </w:p>
    <w:p w14:paraId="6D97BA95" w14:textId="77777777" w:rsidR="00C65757" w:rsidRPr="00F537EB" w:rsidRDefault="00C65757" w:rsidP="00C65757">
      <w:pPr>
        <w:pStyle w:val="PL"/>
      </w:pPr>
      <w:r w:rsidRPr="00F537EB">
        <w:t xml:space="preserve">    nonCriticalExtension                          SEQUENCE {}                           OPTIONAL</w:t>
      </w:r>
    </w:p>
    <w:p w14:paraId="70DDC8A8" w14:textId="77777777" w:rsidR="00C65757" w:rsidRPr="00F537EB" w:rsidRDefault="00C65757" w:rsidP="00C65757">
      <w:pPr>
        <w:pStyle w:val="PL"/>
      </w:pPr>
      <w:r w:rsidRPr="00F537EB">
        <w:t>}</w:t>
      </w:r>
    </w:p>
    <w:p w14:paraId="0767CFD8" w14:textId="77777777" w:rsidR="00C65757" w:rsidRPr="00F537EB" w:rsidRDefault="00C65757" w:rsidP="00C65757">
      <w:pPr>
        <w:pStyle w:val="PL"/>
      </w:pPr>
    </w:p>
    <w:p w14:paraId="349D39DB" w14:textId="77777777" w:rsidR="00C65757" w:rsidRPr="00F537EB" w:rsidRDefault="00C65757" w:rsidP="00C65757">
      <w:pPr>
        <w:pStyle w:val="PL"/>
      </w:pPr>
      <w:r w:rsidRPr="00F537EB">
        <w:t>MeasTimingList ::= SEQUENCE (SIZE (1..maxMeasFreqsMN)) OF MeasTiming</w:t>
      </w:r>
    </w:p>
    <w:p w14:paraId="0EC15CBB" w14:textId="77777777" w:rsidR="00C65757" w:rsidRPr="00F537EB" w:rsidRDefault="00C65757" w:rsidP="00C65757">
      <w:pPr>
        <w:pStyle w:val="PL"/>
      </w:pPr>
    </w:p>
    <w:p w14:paraId="2B0F2111" w14:textId="77777777" w:rsidR="00C65757" w:rsidRPr="00F537EB" w:rsidRDefault="00C65757" w:rsidP="00C65757">
      <w:pPr>
        <w:pStyle w:val="PL"/>
      </w:pPr>
      <w:bookmarkStart w:id="6128" w:name="_Hlk516060917"/>
      <w:r w:rsidRPr="00F537EB">
        <w:t>MeasTiming ::= SEQUENCE {</w:t>
      </w:r>
    </w:p>
    <w:p w14:paraId="7E744650" w14:textId="77777777" w:rsidR="00C65757" w:rsidRPr="00F537EB" w:rsidRDefault="00C65757" w:rsidP="00C65757">
      <w:pPr>
        <w:pStyle w:val="PL"/>
      </w:pPr>
      <w:r w:rsidRPr="00F537EB">
        <w:t xml:space="preserve">    frequencyAndTiming                      SEQUENCE {</w:t>
      </w:r>
    </w:p>
    <w:p w14:paraId="4DBA73A8" w14:textId="77777777" w:rsidR="00C65757" w:rsidRPr="00F537EB" w:rsidRDefault="00C65757" w:rsidP="00C65757">
      <w:pPr>
        <w:pStyle w:val="PL"/>
      </w:pPr>
      <w:r w:rsidRPr="00F537EB">
        <w:t xml:space="preserve">        carrierFreq                             ARFCN-ValueNR,</w:t>
      </w:r>
    </w:p>
    <w:p w14:paraId="04F3D2F8" w14:textId="77777777" w:rsidR="00C65757" w:rsidRPr="00F537EB" w:rsidRDefault="00C65757" w:rsidP="00C65757">
      <w:pPr>
        <w:pStyle w:val="PL"/>
      </w:pPr>
      <w:r w:rsidRPr="00F537EB">
        <w:t xml:space="preserve">        ssbSubcarrierSpacing                    SubcarrierSpacing,</w:t>
      </w:r>
    </w:p>
    <w:p w14:paraId="18F12CE4" w14:textId="77777777" w:rsidR="00C65757" w:rsidRPr="00F537EB" w:rsidRDefault="00C65757" w:rsidP="00C65757">
      <w:pPr>
        <w:pStyle w:val="PL"/>
      </w:pPr>
      <w:r w:rsidRPr="00F537EB">
        <w:t xml:space="preserve">        ssb-MeasurementTimingConfiguration      SSB-MTC,</w:t>
      </w:r>
    </w:p>
    <w:p w14:paraId="7753F487" w14:textId="77777777" w:rsidR="00C65757" w:rsidRPr="00F537EB" w:rsidRDefault="00C65757" w:rsidP="00C65757">
      <w:pPr>
        <w:pStyle w:val="PL"/>
      </w:pPr>
      <w:r w:rsidRPr="00F537EB">
        <w:t xml:space="preserve">        ss-RSSI-Measurement                     SS-RSSI-Measurement                         OPTIONAL</w:t>
      </w:r>
    </w:p>
    <w:p w14:paraId="6AD8C6BE" w14:textId="77777777" w:rsidR="00C65757" w:rsidRPr="00F537EB" w:rsidRDefault="00C65757" w:rsidP="00C65757">
      <w:pPr>
        <w:pStyle w:val="PL"/>
      </w:pPr>
      <w:r w:rsidRPr="00F537EB">
        <w:t xml:space="preserve">    }                                                                                   OPTIONAL,</w:t>
      </w:r>
    </w:p>
    <w:p w14:paraId="194D4FDA" w14:textId="77777777" w:rsidR="00C65757" w:rsidRPr="00F537EB" w:rsidRDefault="00C65757" w:rsidP="00C65757">
      <w:pPr>
        <w:pStyle w:val="PL"/>
      </w:pPr>
      <w:r w:rsidRPr="00F537EB">
        <w:t>...,</w:t>
      </w:r>
    </w:p>
    <w:p w14:paraId="45FD162B" w14:textId="77777777" w:rsidR="00C65757" w:rsidRPr="00F537EB" w:rsidRDefault="00C65757" w:rsidP="00C65757">
      <w:pPr>
        <w:pStyle w:val="PL"/>
      </w:pPr>
      <w:r w:rsidRPr="00F537EB">
        <w:t xml:space="preserve">    [[    </w:t>
      </w:r>
    </w:p>
    <w:p w14:paraId="19483D66" w14:textId="77777777" w:rsidR="00C65757" w:rsidRPr="00F537EB" w:rsidRDefault="00C65757" w:rsidP="00C65757">
      <w:pPr>
        <w:pStyle w:val="PL"/>
      </w:pPr>
      <w:r w:rsidRPr="00F537EB">
        <w:t xml:space="preserve">    ssb-ToMeasure                           SSB-ToMeasure                               OPTIONAL,</w:t>
      </w:r>
    </w:p>
    <w:p w14:paraId="03683A5D" w14:textId="77777777" w:rsidR="00C65757" w:rsidRPr="00F537EB" w:rsidRDefault="00C65757" w:rsidP="00C65757">
      <w:pPr>
        <w:pStyle w:val="PL"/>
      </w:pPr>
      <w:r w:rsidRPr="00F537EB">
        <w:t xml:space="preserve">    physCellId                              PhysCellId                                  OPTIONAL</w:t>
      </w:r>
    </w:p>
    <w:p w14:paraId="5093C020" w14:textId="77777777" w:rsidR="00C65757" w:rsidRPr="00F537EB" w:rsidRDefault="00C65757" w:rsidP="00C65757">
      <w:pPr>
        <w:pStyle w:val="PL"/>
      </w:pPr>
      <w:r w:rsidRPr="00F537EB">
        <w:t xml:space="preserve">    ]]</w:t>
      </w:r>
    </w:p>
    <w:p w14:paraId="4F3E6A42" w14:textId="77777777" w:rsidR="00C65757" w:rsidRPr="00F537EB" w:rsidRDefault="00C65757" w:rsidP="00C65757">
      <w:pPr>
        <w:pStyle w:val="PL"/>
      </w:pPr>
      <w:r w:rsidRPr="00F537EB">
        <w:t>}</w:t>
      </w:r>
    </w:p>
    <w:bookmarkEnd w:id="6128"/>
    <w:p w14:paraId="287F4FA1" w14:textId="77777777" w:rsidR="00C65757" w:rsidRPr="00F537EB" w:rsidRDefault="00C65757" w:rsidP="00C65757">
      <w:pPr>
        <w:pStyle w:val="PL"/>
      </w:pPr>
    </w:p>
    <w:p w14:paraId="371E8B50" w14:textId="77777777" w:rsidR="00C65757" w:rsidRPr="00F537EB" w:rsidRDefault="00C65757" w:rsidP="00C65757">
      <w:pPr>
        <w:pStyle w:val="PL"/>
      </w:pPr>
      <w:r w:rsidRPr="00F537EB">
        <w:t>-- TAG-MEASUREMENT-TIMING-CONFIGURATION-STOP</w:t>
      </w:r>
    </w:p>
    <w:p w14:paraId="29D33BE7" w14:textId="77777777" w:rsidR="00C65757" w:rsidRPr="00F537EB" w:rsidRDefault="00C65757" w:rsidP="00C65757">
      <w:pPr>
        <w:pStyle w:val="PL"/>
      </w:pPr>
      <w:r w:rsidRPr="00F537EB">
        <w:t>-- ASN1STOP</w:t>
      </w:r>
    </w:p>
    <w:p w14:paraId="27ADDD78"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EAAC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16022F" w14:textId="77777777" w:rsidR="00C65757" w:rsidRPr="00F537EB" w:rsidRDefault="00C65757" w:rsidP="00801E3F">
            <w:pPr>
              <w:pStyle w:val="TAH"/>
            </w:pPr>
            <w:proofErr w:type="spellStart"/>
            <w:r w:rsidRPr="00F537EB">
              <w:rPr>
                <w:i/>
              </w:rPr>
              <w:t>MeasTiming</w:t>
            </w:r>
            <w:proofErr w:type="spellEnd"/>
            <w:r w:rsidRPr="00F537EB">
              <w:t xml:space="preserve"> field descriptions</w:t>
            </w:r>
          </w:p>
        </w:tc>
      </w:tr>
      <w:tr w:rsidR="00C65757" w:rsidRPr="00F537EB" w14:paraId="5724A6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C9743F" w14:textId="77777777" w:rsidR="00C65757" w:rsidRPr="00F537EB" w:rsidRDefault="00C65757" w:rsidP="00801E3F">
            <w:pPr>
              <w:pStyle w:val="TAL"/>
              <w:rPr>
                <w:b/>
                <w:i/>
              </w:rPr>
            </w:pPr>
            <w:proofErr w:type="spellStart"/>
            <w:r w:rsidRPr="00F537EB">
              <w:rPr>
                <w:b/>
                <w:i/>
              </w:rPr>
              <w:t>carrierFreq</w:t>
            </w:r>
            <w:proofErr w:type="spellEnd"/>
            <w:r w:rsidRPr="00F537EB">
              <w:rPr>
                <w:b/>
                <w:i/>
              </w:rPr>
              <w:t xml:space="preserve">, </w:t>
            </w:r>
            <w:proofErr w:type="spellStart"/>
            <w:r w:rsidRPr="00F537EB">
              <w:rPr>
                <w:b/>
                <w:i/>
              </w:rPr>
              <w:t>ssbSubcarrierSpacing</w:t>
            </w:r>
            <w:proofErr w:type="spellEnd"/>
          </w:p>
          <w:p w14:paraId="307D6F54" w14:textId="77777777" w:rsidR="00C65757" w:rsidRPr="00F537EB" w:rsidRDefault="00C65757" w:rsidP="00801E3F">
            <w:pPr>
              <w:pStyle w:val="TAL"/>
              <w:rPr>
                <w:szCs w:val="18"/>
              </w:rPr>
            </w:pPr>
            <w:r w:rsidRPr="00F537EB">
              <w:t>Indicates the frequency and subcarrier spacing of the SS block of the cell for which this message is included, or of other SS blocks within the same carrier.</w:t>
            </w:r>
          </w:p>
        </w:tc>
      </w:tr>
      <w:tr w:rsidR="00C65757" w:rsidRPr="00F537EB" w14:paraId="078F4581" w14:textId="77777777" w:rsidTr="00801E3F">
        <w:tc>
          <w:tcPr>
            <w:tcW w:w="14173" w:type="dxa"/>
            <w:tcBorders>
              <w:top w:val="single" w:sz="4" w:space="0" w:color="auto"/>
              <w:left w:val="single" w:sz="4" w:space="0" w:color="auto"/>
              <w:bottom w:val="single" w:sz="4" w:space="0" w:color="auto"/>
              <w:right w:val="single" w:sz="4" w:space="0" w:color="auto"/>
            </w:tcBorders>
          </w:tcPr>
          <w:p w14:paraId="34091E0A" w14:textId="77777777" w:rsidR="00C65757" w:rsidRPr="00F537EB" w:rsidRDefault="00C65757" w:rsidP="00801E3F">
            <w:pPr>
              <w:pStyle w:val="TAL"/>
              <w:rPr>
                <w:b/>
                <w:i/>
              </w:rPr>
            </w:pPr>
            <w:proofErr w:type="spellStart"/>
            <w:r w:rsidRPr="00F537EB">
              <w:rPr>
                <w:b/>
                <w:i/>
              </w:rPr>
              <w:t>ssb-MeasurementTimingConfiguration</w:t>
            </w:r>
            <w:proofErr w:type="spellEnd"/>
          </w:p>
          <w:p w14:paraId="5CD236DB" w14:textId="77777777" w:rsidR="00C65757" w:rsidRPr="00F537EB" w:rsidRDefault="00C65757" w:rsidP="00801E3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C65757" w:rsidRPr="00F537EB" w14:paraId="08E3100D" w14:textId="77777777" w:rsidTr="00801E3F">
        <w:tc>
          <w:tcPr>
            <w:tcW w:w="14173" w:type="dxa"/>
            <w:tcBorders>
              <w:top w:val="single" w:sz="4" w:space="0" w:color="auto"/>
              <w:left w:val="single" w:sz="4" w:space="0" w:color="auto"/>
              <w:bottom w:val="single" w:sz="4" w:space="0" w:color="auto"/>
              <w:right w:val="single" w:sz="4" w:space="0" w:color="auto"/>
            </w:tcBorders>
          </w:tcPr>
          <w:p w14:paraId="1E6A2674" w14:textId="77777777" w:rsidR="00C65757" w:rsidRPr="00F537EB" w:rsidRDefault="00C65757" w:rsidP="00801E3F">
            <w:pPr>
              <w:pStyle w:val="TAL"/>
              <w:rPr>
                <w:b/>
                <w:i/>
              </w:rPr>
            </w:pPr>
            <w:r w:rsidRPr="00F537EB">
              <w:rPr>
                <w:b/>
                <w:i/>
              </w:rPr>
              <w:t>ss-RSSI-Measurement</w:t>
            </w:r>
          </w:p>
          <w:p w14:paraId="6951F9A5" w14:textId="77777777" w:rsidR="00C65757" w:rsidRPr="00F537EB" w:rsidRDefault="00C65757" w:rsidP="00801E3F">
            <w:pPr>
              <w:pStyle w:val="TAL"/>
            </w:pPr>
            <w:r w:rsidRPr="00F537EB">
              <w:t>Provides the configuration which can be used for RSSI measurements of the cell for which the message is included.</w:t>
            </w:r>
          </w:p>
        </w:tc>
      </w:tr>
    </w:tbl>
    <w:p w14:paraId="09EB85C9"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3B0B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78394D" w14:textId="77777777" w:rsidR="00C65757" w:rsidRPr="00F537EB" w:rsidRDefault="00C65757" w:rsidP="00801E3F">
            <w:pPr>
              <w:pStyle w:val="TAH"/>
            </w:pPr>
            <w:proofErr w:type="spellStart"/>
            <w:r w:rsidRPr="00F537EB">
              <w:rPr>
                <w:i/>
              </w:rPr>
              <w:t>MeasurementTimingConfiguration</w:t>
            </w:r>
            <w:proofErr w:type="spellEnd"/>
            <w:r w:rsidRPr="00F537EB">
              <w:t xml:space="preserve"> field descriptions</w:t>
            </w:r>
          </w:p>
        </w:tc>
      </w:tr>
      <w:tr w:rsidR="00C65757" w:rsidRPr="00F537EB" w14:paraId="13E632D6" w14:textId="77777777" w:rsidTr="00801E3F">
        <w:tc>
          <w:tcPr>
            <w:tcW w:w="14173" w:type="dxa"/>
            <w:tcBorders>
              <w:top w:val="single" w:sz="4" w:space="0" w:color="auto"/>
              <w:left w:val="single" w:sz="4" w:space="0" w:color="auto"/>
              <w:bottom w:val="single" w:sz="4" w:space="0" w:color="auto"/>
              <w:right w:val="single" w:sz="4" w:space="0" w:color="auto"/>
            </w:tcBorders>
          </w:tcPr>
          <w:p w14:paraId="7A288CC5" w14:textId="77777777" w:rsidR="00C65757" w:rsidRPr="00F537EB" w:rsidRDefault="00C65757" w:rsidP="00801E3F">
            <w:pPr>
              <w:pStyle w:val="TAL"/>
              <w:rPr>
                <w:b/>
                <w:i/>
              </w:rPr>
            </w:pPr>
            <w:proofErr w:type="spellStart"/>
            <w:r w:rsidRPr="00F537EB">
              <w:rPr>
                <w:b/>
                <w:i/>
              </w:rPr>
              <w:t>campOnFirstSSB</w:t>
            </w:r>
            <w:proofErr w:type="spellEnd"/>
          </w:p>
          <w:p w14:paraId="00AD5017" w14:textId="77777777" w:rsidR="00C65757" w:rsidRPr="00F537EB" w:rsidRDefault="00C65757" w:rsidP="00801E3F">
            <w:pPr>
              <w:pStyle w:val="TAL"/>
            </w:pPr>
            <w:r w:rsidRPr="00F537EB">
              <w:t xml:space="preserve">Value </w:t>
            </w:r>
            <w:r w:rsidRPr="00F537EB">
              <w:rPr>
                <w:i/>
              </w:rPr>
              <w:t>true</w:t>
            </w:r>
            <w:r w:rsidRPr="00F537EB">
              <w:t xml:space="preserve"> indicates that the SSB indicated in the first instance of </w:t>
            </w:r>
            <w:proofErr w:type="spellStart"/>
            <w:r w:rsidRPr="00F537EB">
              <w:rPr>
                <w:i/>
              </w:rPr>
              <w:t>MeasTiming</w:t>
            </w:r>
            <w:proofErr w:type="spellEnd"/>
            <w:r w:rsidRPr="00F537EB">
              <w:t xml:space="preserve"> in the </w:t>
            </w:r>
            <w:proofErr w:type="spellStart"/>
            <w:r w:rsidRPr="00F537EB">
              <w:rPr>
                <w:i/>
              </w:rPr>
              <w:t>measTiming</w:t>
            </w:r>
            <w:proofErr w:type="spellEnd"/>
            <w:r w:rsidRPr="00F537EB">
              <w:t xml:space="preserve"> list can be used for camping and for a PCell configuration (i.e. in </w:t>
            </w:r>
            <w:proofErr w:type="spellStart"/>
            <w:r w:rsidRPr="00F537EB">
              <w:rPr>
                <w:i/>
              </w:rPr>
              <w:t>spCellConfigCommon</w:t>
            </w:r>
            <w:proofErr w:type="spellEnd"/>
            <w:r w:rsidRPr="00F537EB">
              <w:t xml:space="preserve"> of the </w:t>
            </w:r>
            <w:r w:rsidRPr="00F537EB">
              <w:rPr>
                <w:i/>
              </w:rPr>
              <w:t>masterCellGroup</w:t>
            </w:r>
            <w:r w:rsidRPr="00F537EB">
              <w:t>).</w:t>
            </w:r>
          </w:p>
        </w:tc>
      </w:tr>
      <w:tr w:rsidR="00C65757" w:rsidRPr="00F537EB" w14:paraId="6C1664CC" w14:textId="77777777" w:rsidTr="00801E3F">
        <w:tc>
          <w:tcPr>
            <w:tcW w:w="14173" w:type="dxa"/>
            <w:tcBorders>
              <w:top w:val="single" w:sz="4" w:space="0" w:color="auto"/>
              <w:left w:val="single" w:sz="4" w:space="0" w:color="auto"/>
              <w:bottom w:val="single" w:sz="4" w:space="0" w:color="auto"/>
              <w:right w:val="single" w:sz="4" w:space="0" w:color="auto"/>
            </w:tcBorders>
          </w:tcPr>
          <w:p w14:paraId="0139033B" w14:textId="77777777" w:rsidR="00C65757" w:rsidRPr="00F537EB" w:rsidRDefault="00C65757" w:rsidP="00801E3F">
            <w:pPr>
              <w:pStyle w:val="TAL"/>
              <w:rPr>
                <w:b/>
                <w:bCs/>
                <w:i/>
                <w:iCs/>
                <w:lang w:eastAsia="x-none"/>
              </w:rPr>
            </w:pPr>
            <w:r w:rsidRPr="00F537EB">
              <w:rPr>
                <w:b/>
                <w:bCs/>
                <w:i/>
                <w:iCs/>
                <w:lang w:eastAsia="x-none"/>
              </w:rPr>
              <w:t>csi-RS-CellMobility</w:t>
            </w:r>
          </w:p>
          <w:p w14:paraId="033D91FE" w14:textId="77777777" w:rsidR="00C65757" w:rsidRPr="00F537EB" w:rsidRDefault="00C65757" w:rsidP="00801E3F">
            <w:pPr>
              <w:pStyle w:val="TAL"/>
              <w:rPr>
                <w:b/>
                <w:i/>
              </w:rPr>
            </w:pPr>
            <w:r w:rsidRPr="00F537EB">
              <w:t xml:space="preserve">Indicates the CSI-RS configuration of the cell for which this message is included. The timing of the CSI-RS resources is based on the SSB indicated by </w:t>
            </w:r>
            <w:proofErr w:type="spellStart"/>
            <w:r w:rsidRPr="00F537EB">
              <w:rPr>
                <w:i/>
              </w:rPr>
              <w:t>refSSBFreq</w:t>
            </w:r>
            <w:proofErr w:type="spellEnd"/>
            <w:r w:rsidRPr="00F537EB">
              <w:t>.</w:t>
            </w:r>
          </w:p>
        </w:tc>
      </w:tr>
      <w:tr w:rsidR="00C65757" w:rsidRPr="00F537EB" w14:paraId="36B05CCD" w14:textId="77777777" w:rsidTr="00801E3F">
        <w:tc>
          <w:tcPr>
            <w:tcW w:w="14173" w:type="dxa"/>
            <w:tcBorders>
              <w:top w:val="single" w:sz="4" w:space="0" w:color="auto"/>
              <w:left w:val="single" w:sz="4" w:space="0" w:color="auto"/>
              <w:bottom w:val="single" w:sz="4" w:space="0" w:color="auto"/>
              <w:right w:val="single" w:sz="4" w:space="0" w:color="auto"/>
            </w:tcBorders>
          </w:tcPr>
          <w:p w14:paraId="3225D78D" w14:textId="77777777" w:rsidR="00C65757" w:rsidRPr="00F537EB" w:rsidRDefault="00C65757" w:rsidP="00801E3F">
            <w:pPr>
              <w:pStyle w:val="TAL"/>
              <w:rPr>
                <w:b/>
                <w:bCs/>
                <w:i/>
                <w:iCs/>
                <w:lang w:eastAsia="x-none"/>
              </w:rPr>
            </w:pPr>
            <w:r w:rsidRPr="00F537EB">
              <w:rPr>
                <w:b/>
                <w:bCs/>
                <w:i/>
                <w:iCs/>
                <w:lang w:eastAsia="x-none"/>
              </w:rPr>
              <w:t>csi-RS-</w:t>
            </w:r>
            <w:proofErr w:type="spellStart"/>
            <w:r w:rsidRPr="00F537EB">
              <w:rPr>
                <w:b/>
                <w:bCs/>
                <w:i/>
                <w:iCs/>
                <w:lang w:eastAsia="x-none"/>
              </w:rPr>
              <w:t>SubcarrierSpacing</w:t>
            </w:r>
            <w:proofErr w:type="spellEnd"/>
          </w:p>
          <w:p w14:paraId="70CAFF48" w14:textId="77777777" w:rsidR="00C65757" w:rsidRPr="00F537EB" w:rsidRDefault="00C65757" w:rsidP="00801E3F">
            <w:pPr>
              <w:pStyle w:val="TAL"/>
              <w:rPr>
                <w:b/>
                <w:i/>
              </w:rPr>
            </w:pPr>
            <w:r w:rsidRPr="00F537EB">
              <w:t xml:space="preserve">Indicates the subcarrier spacing of the CSI-RS resources included in </w:t>
            </w:r>
            <w:r w:rsidRPr="00F537EB">
              <w:rPr>
                <w:i/>
              </w:rPr>
              <w:t>csi-</w:t>
            </w:r>
            <w:proofErr w:type="spellStart"/>
            <w:r w:rsidRPr="00F537EB">
              <w:rPr>
                <w:i/>
              </w:rPr>
              <w:t>rs</w:t>
            </w:r>
            <w:proofErr w:type="spellEnd"/>
            <w:r w:rsidRPr="00F537EB">
              <w:rPr>
                <w:i/>
              </w:rPr>
              <w:t>-CellMobility</w:t>
            </w:r>
            <w:r w:rsidRPr="00F537EB">
              <w:t>.</w:t>
            </w:r>
          </w:p>
        </w:tc>
      </w:tr>
      <w:tr w:rsidR="00C65757" w:rsidRPr="00F537EB" w14:paraId="338ED55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E4F0D4" w14:textId="77777777" w:rsidR="00C65757" w:rsidRPr="00F537EB" w:rsidRDefault="00C65757" w:rsidP="00801E3F">
            <w:pPr>
              <w:pStyle w:val="TAL"/>
              <w:rPr>
                <w:b/>
                <w:i/>
              </w:rPr>
            </w:pPr>
            <w:proofErr w:type="spellStart"/>
            <w:r w:rsidRPr="00F537EB">
              <w:rPr>
                <w:b/>
                <w:i/>
              </w:rPr>
              <w:t>measTiming</w:t>
            </w:r>
            <w:proofErr w:type="spellEnd"/>
          </w:p>
          <w:p w14:paraId="37F7AC04" w14:textId="77777777" w:rsidR="00C65757" w:rsidRPr="00F537EB" w:rsidRDefault="00C65757" w:rsidP="00801E3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w:t>
            </w:r>
            <w:proofErr w:type="spellStart"/>
            <w:r w:rsidRPr="00F537EB">
              <w:rPr>
                <w:rFonts w:cs="Arial"/>
              </w:rPr>
              <w:t>Xn</w:t>
            </w:r>
            <w:proofErr w:type="spellEnd"/>
            <w:r w:rsidRPr="00F537EB">
              <w:rPr>
                <w:rFonts w:cs="Arial"/>
              </w:rPr>
              <w:t xml:space="preserve"> Setup and NG-RAN Node Configuration Update procedures, or F1 messages between gNB DU and gNB CU.</w:t>
            </w:r>
          </w:p>
        </w:tc>
      </w:tr>
      <w:tr w:rsidR="00C65757" w:rsidRPr="00F537EB" w14:paraId="4C9719E8" w14:textId="77777777" w:rsidTr="00801E3F">
        <w:tc>
          <w:tcPr>
            <w:tcW w:w="14173" w:type="dxa"/>
            <w:tcBorders>
              <w:top w:val="single" w:sz="4" w:space="0" w:color="auto"/>
              <w:left w:val="single" w:sz="4" w:space="0" w:color="auto"/>
              <w:bottom w:val="single" w:sz="4" w:space="0" w:color="auto"/>
              <w:right w:val="single" w:sz="4" w:space="0" w:color="auto"/>
            </w:tcBorders>
          </w:tcPr>
          <w:p w14:paraId="099C4EAB" w14:textId="77777777" w:rsidR="00C65757" w:rsidRPr="00F537EB" w:rsidRDefault="00C65757" w:rsidP="00801E3F">
            <w:pPr>
              <w:pStyle w:val="TAL"/>
              <w:rPr>
                <w:b/>
                <w:i/>
              </w:rPr>
            </w:pPr>
            <w:proofErr w:type="spellStart"/>
            <w:r w:rsidRPr="00F537EB">
              <w:rPr>
                <w:b/>
                <w:i/>
              </w:rPr>
              <w:t>physCellId</w:t>
            </w:r>
            <w:proofErr w:type="spellEnd"/>
          </w:p>
          <w:p w14:paraId="4C82AF97" w14:textId="77777777" w:rsidR="00C65757" w:rsidRPr="00F537EB" w:rsidRDefault="00C65757" w:rsidP="00801E3F">
            <w:pPr>
              <w:pStyle w:val="TAL"/>
            </w:pPr>
            <w:r w:rsidRPr="00F537EB">
              <w:t xml:space="preserve">Physical Cell Identity of the SSB on the ARFCN indicated by </w:t>
            </w:r>
            <w:proofErr w:type="spellStart"/>
            <w:r w:rsidRPr="00F537EB">
              <w:rPr>
                <w:i/>
              </w:rPr>
              <w:t>carrierFreq</w:t>
            </w:r>
            <w:proofErr w:type="spellEnd"/>
            <w:r w:rsidRPr="00F537EB">
              <w:t>.</w:t>
            </w:r>
          </w:p>
        </w:tc>
      </w:tr>
      <w:tr w:rsidR="00C65757" w:rsidRPr="00F537EB" w14:paraId="1320A121" w14:textId="77777777" w:rsidTr="00801E3F">
        <w:tc>
          <w:tcPr>
            <w:tcW w:w="14173" w:type="dxa"/>
            <w:tcBorders>
              <w:top w:val="single" w:sz="4" w:space="0" w:color="auto"/>
              <w:left w:val="single" w:sz="4" w:space="0" w:color="auto"/>
              <w:bottom w:val="single" w:sz="4" w:space="0" w:color="auto"/>
              <w:right w:val="single" w:sz="4" w:space="0" w:color="auto"/>
            </w:tcBorders>
          </w:tcPr>
          <w:p w14:paraId="5BC9C241" w14:textId="77777777" w:rsidR="00C65757" w:rsidRPr="00F537EB" w:rsidRDefault="00C65757" w:rsidP="00801E3F">
            <w:pPr>
              <w:pStyle w:val="TAL"/>
              <w:rPr>
                <w:b/>
                <w:i/>
              </w:rPr>
            </w:pPr>
            <w:proofErr w:type="spellStart"/>
            <w:r w:rsidRPr="00F537EB">
              <w:rPr>
                <w:b/>
                <w:i/>
              </w:rPr>
              <w:t>psCellOnlyOnFirstSSB</w:t>
            </w:r>
            <w:proofErr w:type="spellEnd"/>
          </w:p>
          <w:p w14:paraId="662E23CF" w14:textId="77777777" w:rsidR="00C65757" w:rsidRPr="00F537EB" w:rsidRDefault="00C65757" w:rsidP="00801E3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proofErr w:type="spellStart"/>
            <w:r w:rsidRPr="00F537EB">
              <w:rPr>
                <w:i/>
              </w:rPr>
              <w:t>MeasTiming</w:t>
            </w:r>
            <w:proofErr w:type="spellEnd"/>
            <w:r w:rsidRPr="00F537EB">
              <w:t xml:space="preserve"> in the </w:t>
            </w:r>
            <w:proofErr w:type="spellStart"/>
            <w:r w:rsidRPr="00F537EB">
              <w:rPr>
                <w:i/>
              </w:rPr>
              <w:t>measTiming</w:t>
            </w:r>
            <w:proofErr w:type="spellEnd"/>
            <w:r w:rsidRPr="00F537EB">
              <w:t xml:space="preserve"> list can be used for a PSCell configuration (i.e. in </w:t>
            </w:r>
            <w:proofErr w:type="spellStart"/>
            <w:r w:rsidRPr="00F537EB">
              <w:rPr>
                <w:i/>
              </w:rPr>
              <w:t>spCellConfigCommon</w:t>
            </w:r>
            <w:proofErr w:type="spellEnd"/>
            <w:r w:rsidRPr="00F537EB">
              <w:t xml:space="preserve"> of the </w:t>
            </w:r>
            <w:r w:rsidRPr="00F537EB">
              <w:rPr>
                <w:i/>
              </w:rPr>
              <w:t>secondaryCellGroup</w:t>
            </w:r>
            <w:r w:rsidRPr="00F537EB">
              <w:t>).</w:t>
            </w:r>
          </w:p>
        </w:tc>
      </w:tr>
      <w:tr w:rsidR="00C65757" w:rsidRPr="00F537EB" w14:paraId="356457CE" w14:textId="77777777" w:rsidTr="00801E3F">
        <w:tc>
          <w:tcPr>
            <w:tcW w:w="14173" w:type="dxa"/>
            <w:tcBorders>
              <w:top w:val="single" w:sz="4" w:space="0" w:color="auto"/>
              <w:left w:val="single" w:sz="4" w:space="0" w:color="auto"/>
              <w:bottom w:val="single" w:sz="4" w:space="0" w:color="auto"/>
              <w:right w:val="single" w:sz="4" w:space="0" w:color="auto"/>
            </w:tcBorders>
          </w:tcPr>
          <w:p w14:paraId="65D23C2A" w14:textId="77777777" w:rsidR="00C65757" w:rsidRPr="00F537EB" w:rsidRDefault="00C65757" w:rsidP="00801E3F">
            <w:pPr>
              <w:pStyle w:val="TAL"/>
              <w:rPr>
                <w:b/>
                <w:i/>
              </w:rPr>
            </w:pPr>
            <w:proofErr w:type="spellStart"/>
            <w:r w:rsidRPr="00F537EB">
              <w:rPr>
                <w:b/>
                <w:i/>
              </w:rPr>
              <w:t>ssb-ToMeasure</w:t>
            </w:r>
            <w:proofErr w:type="spellEnd"/>
          </w:p>
          <w:p w14:paraId="4D5AF48B" w14:textId="77777777" w:rsidR="00C65757" w:rsidRPr="00F537EB" w:rsidRDefault="00C65757" w:rsidP="00801E3F">
            <w:pPr>
              <w:pStyle w:val="TAL"/>
            </w:pPr>
            <w:r w:rsidRPr="00F537EB">
              <w:rPr>
                <w:rFonts w:cs="Arial"/>
              </w:rPr>
              <w:t>The set of SS blocks to be measured within the SMTC measurement duration (see TS 38.215 [9]).</w:t>
            </w:r>
          </w:p>
        </w:tc>
      </w:tr>
    </w:tbl>
    <w:p w14:paraId="65895579" w14:textId="77777777" w:rsidR="00C65757" w:rsidRPr="00F537EB" w:rsidRDefault="00C65757" w:rsidP="00C65757"/>
    <w:p w14:paraId="60A0E26A" w14:textId="77777777" w:rsidR="00C65757" w:rsidRPr="00F537EB" w:rsidRDefault="00C65757" w:rsidP="00C65757">
      <w:pPr>
        <w:pStyle w:val="Heading4"/>
      </w:pPr>
      <w:bookmarkStart w:id="6129" w:name="_Toc20426260"/>
      <w:bookmarkStart w:id="6130" w:name="_Toc29321657"/>
      <w:bookmarkStart w:id="6131" w:name="_Toc36757529"/>
      <w:bookmarkStart w:id="6132" w:name="_Toc36837070"/>
      <w:bookmarkStart w:id="6133" w:name="_Toc36844047"/>
      <w:bookmarkStart w:id="6134" w:name="_Toc37068336"/>
      <w:r w:rsidRPr="00F537EB">
        <w:t>–</w:t>
      </w:r>
      <w:r w:rsidRPr="00F537EB">
        <w:tab/>
      </w:r>
      <w:proofErr w:type="spellStart"/>
      <w:r w:rsidRPr="00F537EB">
        <w:rPr>
          <w:i/>
        </w:rPr>
        <w:t>UERadioPagingInformation</w:t>
      </w:r>
      <w:bookmarkEnd w:id="6129"/>
      <w:bookmarkEnd w:id="6130"/>
      <w:bookmarkEnd w:id="6131"/>
      <w:bookmarkEnd w:id="6132"/>
      <w:bookmarkEnd w:id="6133"/>
      <w:bookmarkEnd w:id="6134"/>
      <w:proofErr w:type="spellEnd"/>
    </w:p>
    <w:p w14:paraId="171AE616" w14:textId="77777777" w:rsidR="00C65757" w:rsidRPr="00F537EB" w:rsidRDefault="00C65757" w:rsidP="00C65757">
      <w:r w:rsidRPr="00F537EB">
        <w:t xml:space="preserve">This message is used to transfer radio paging information, covering both upload to and download from the </w:t>
      </w:r>
      <w:r w:rsidRPr="00F537EB">
        <w:rPr>
          <w:rFonts w:eastAsia="SimSun"/>
          <w:lang w:eastAsia="zh-CN"/>
        </w:rPr>
        <w:t xml:space="preserve">5GC, and between </w:t>
      </w:r>
      <w:proofErr w:type="spellStart"/>
      <w:r w:rsidRPr="00F537EB">
        <w:rPr>
          <w:rFonts w:eastAsia="SimSun"/>
          <w:lang w:eastAsia="zh-CN"/>
        </w:rPr>
        <w:t>gNBs</w:t>
      </w:r>
      <w:proofErr w:type="spellEnd"/>
      <w:r w:rsidRPr="00F537EB">
        <w:t>.</w:t>
      </w:r>
    </w:p>
    <w:p w14:paraId="7DF98AD8" w14:textId="77777777" w:rsidR="00C65757" w:rsidRPr="00F537EB" w:rsidRDefault="00C65757" w:rsidP="00C65757">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69506ACA" w14:textId="77777777" w:rsidR="00C65757" w:rsidRPr="00F537EB" w:rsidRDefault="00C65757" w:rsidP="00C65757">
      <w:pPr>
        <w:pStyle w:val="TH"/>
      </w:pPr>
      <w:proofErr w:type="spellStart"/>
      <w:r w:rsidRPr="00F537EB">
        <w:rPr>
          <w:bCs/>
          <w:i/>
          <w:iCs/>
        </w:rPr>
        <w:t>UERadioPagingInformation</w:t>
      </w:r>
      <w:proofErr w:type="spellEnd"/>
      <w:r w:rsidRPr="00F537EB">
        <w:rPr>
          <w:bCs/>
          <w:i/>
          <w:iCs/>
        </w:rPr>
        <w:t xml:space="preserve"> </w:t>
      </w:r>
      <w:r w:rsidRPr="00F537EB">
        <w:t>message</w:t>
      </w:r>
    </w:p>
    <w:p w14:paraId="4D1DBDFE" w14:textId="77777777" w:rsidR="00C65757" w:rsidRPr="00F537EB" w:rsidRDefault="00C65757" w:rsidP="00C65757">
      <w:pPr>
        <w:pStyle w:val="PL"/>
      </w:pPr>
      <w:r w:rsidRPr="00F537EB">
        <w:t>-- ASN1START</w:t>
      </w:r>
    </w:p>
    <w:p w14:paraId="090EA7B9" w14:textId="77777777" w:rsidR="00C65757" w:rsidRPr="00F537EB" w:rsidRDefault="00C65757" w:rsidP="00C65757">
      <w:pPr>
        <w:pStyle w:val="PL"/>
      </w:pPr>
      <w:r w:rsidRPr="00F537EB">
        <w:t>-- TAG-UE-RADIO-PAGING-INFORMATION-START</w:t>
      </w:r>
    </w:p>
    <w:p w14:paraId="12450DA5" w14:textId="77777777" w:rsidR="00C65757" w:rsidRPr="00F537EB" w:rsidRDefault="00C65757" w:rsidP="00C65757">
      <w:pPr>
        <w:pStyle w:val="PL"/>
      </w:pPr>
    </w:p>
    <w:p w14:paraId="7E293792" w14:textId="77777777" w:rsidR="00C65757" w:rsidRPr="00F537EB" w:rsidRDefault="00C65757" w:rsidP="00C65757">
      <w:pPr>
        <w:pStyle w:val="PL"/>
      </w:pPr>
      <w:r w:rsidRPr="00F537EB">
        <w:t>UERadioPagingInformation ::= SEQUENCE {</w:t>
      </w:r>
    </w:p>
    <w:p w14:paraId="0E45EAEE" w14:textId="77777777" w:rsidR="00C65757" w:rsidRPr="00F537EB" w:rsidRDefault="00C65757" w:rsidP="00C65757">
      <w:pPr>
        <w:pStyle w:val="PL"/>
      </w:pPr>
      <w:r w:rsidRPr="00F537EB">
        <w:t xml:space="preserve">    criticalExtensions                  CHOICE {</w:t>
      </w:r>
    </w:p>
    <w:p w14:paraId="2B526EED" w14:textId="77777777" w:rsidR="00C65757" w:rsidRPr="00F537EB" w:rsidRDefault="00C65757" w:rsidP="00C65757">
      <w:pPr>
        <w:pStyle w:val="PL"/>
      </w:pPr>
      <w:r w:rsidRPr="00F537EB">
        <w:t xml:space="preserve">        c1                                  CHOICE{</w:t>
      </w:r>
    </w:p>
    <w:p w14:paraId="147631FF" w14:textId="77777777" w:rsidR="00C65757" w:rsidRPr="00F537EB" w:rsidRDefault="00C65757" w:rsidP="00C65757">
      <w:pPr>
        <w:pStyle w:val="PL"/>
      </w:pPr>
      <w:r w:rsidRPr="00F537EB">
        <w:t xml:space="preserve">            ueRadioPagingInformation            UERadioPagingInformation-IEs,</w:t>
      </w:r>
    </w:p>
    <w:p w14:paraId="1568CA72" w14:textId="77777777" w:rsidR="00C65757" w:rsidRPr="00F537EB" w:rsidRDefault="00C65757" w:rsidP="00C65757">
      <w:pPr>
        <w:pStyle w:val="PL"/>
      </w:pPr>
      <w:r w:rsidRPr="00F537EB">
        <w:t xml:space="preserve">            spare7 NULL,</w:t>
      </w:r>
    </w:p>
    <w:p w14:paraId="702B43D7" w14:textId="77777777" w:rsidR="00C65757" w:rsidRPr="00F537EB" w:rsidRDefault="00C65757" w:rsidP="00C65757">
      <w:pPr>
        <w:pStyle w:val="PL"/>
      </w:pPr>
      <w:r w:rsidRPr="00F537EB">
        <w:t xml:space="preserve">            spare6 NULL, spare5 NULL, spare4 NULL,</w:t>
      </w:r>
    </w:p>
    <w:p w14:paraId="46D6736F" w14:textId="77777777" w:rsidR="00C65757" w:rsidRPr="00F537EB" w:rsidRDefault="00C65757" w:rsidP="00C65757">
      <w:pPr>
        <w:pStyle w:val="PL"/>
      </w:pPr>
      <w:r w:rsidRPr="00F537EB">
        <w:t xml:space="preserve">            spare3 NULL, spare2 NULL, spare1 NULL</w:t>
      </w:r>
    </w:p>
    <w:p w14:paraId="2C174B8F" w14:textId="77777777" w:rsidR="00C65757" w:rsidRPr="00F537EB" w:rsidRDefault="00C65757" w:rsidP="00C65757">
      <w:pPr>
        <w:pStyle w:val="PL"/>
      </w:pPr>
      <w:r w:rsidRPr="00F537EB">
        <w:t xml:space="preserve">        },</w:t>
      </w:r>
    </w:p>
    <w:p w14:paraId="14BA6573" w14:textId="77777777" w:rsidR="00C65757" w:rsidRPr="00F537EB" w:rsidRDefault="00C65757" w:rsidP="00C65757">
      <w:pPr>
        <w:pStyle w:val="PL"/>
      </w:pPr>
      <w:r w:rsidRPr="00F537EB">
        <w:t xml:space="preserve">        criticalExtensionsFuture            SEQUENCE {}</w:t>
      </w:r>
    </w:p>
    <w:p w14:paraId="4DD29E9B" w14:textId="77777777" w:rsidR="00C65757" w:rsidRPr="00F537EB" w:rsidRDefault="00C65757" w:rsidP="00C65757">
      <w:pPr>
        <w:pStyle w:val="PL"/>
      </w:pPr>
      <w:r w:rsidRPr="00F537EB">
        <w:t xml:space="preserve">    }</w:t>
      </w:r>
    </w:p>
    <w:p w14:paraId="241B7222" w14:textId="77777777" w:rsidR="00C65757" w:rsidRPr="00F537EB" w:rsidRDefault="00C65757" w:rsidP="00C65757">
      <w:pPr>
        <w:pStyle w:val="PL"/>
      </w:pPr>
      <w:r w:rsidRPr="00F537EB">
        <w:t>}</w:t>
      </w:r>
    </w:p>
    <w:p w14:paraId="4BF64350" w14:textId="77777777" w:rsidR="00C65757" w:rsidRPr="00F537EB" w:rsidRDefault="00C65757" w:rsidP="00C65757">
      <w:pPr>
        <w:pStyle w:val="PL"/>
      </w:pPr>
    </w:p>
    <w:p w14:paraId="41814069" w14:textId="77777777" w:rsidR="00C65757" w:rsidRPr="00F537EB" w:rsidRDefault="00C65757" w:rsidP="00C65757">
      <w:pPr>
        <w:pStyle w:val="PL"/>
      </w:pPr>
      <w:r w:rsidRPr="00F537EB">
        <w:t>UERadioPagingInformation-IEs ::=    SEQUENCE {</w:t>
      </w:r>
    </w:p>
    <w:p w14:paraId="1690C8A6" w14:textId="77777777" w:rsidR="00C65757" w:rsidRPr="00F537EB" w:rsidRDefault="00C65757" w:rsidP="00C65757">
      <w:pPr>
        <w:pStyle w:val="PL"/>
      </w:pPr>
      <w:r w:rsidRPr="00F537EB">
        <w:t xml:space="preserve">    supportedBandListNRForPaging        SEQUENCE (SIZE (1..maxBands)) OF FreqBandIndicatorNR    OPTIONAL,</w:t>
      </w:r>
    </w:p>
    <w:p w14:paraId="4B6E4D3D" w14:textId="77777777" w:rsidR="00C65757" w:rsidRPr="00F537EB" w:rsidRDefault="00C65757" w:rsidP="00C65757">
      <w:pPr>
        <w:pStyle w:val="PL"/>
      </w:pPr>
      <w:r w:rsidRPr="00F537EB">
        <w:t xml:space="preserve">    nonCriticalExtension                SEQUENCE {}                                             OPTIONAL</w:t>
      </w:r>
    </w:p>
    <w:p w14:paraId="6195FB32" w14:textId="77777777" w:rsidR="00C65757" w:rsidRPr="00F537EB" w:rsidRDefault="00C65757" w:rsidP="00C65757">
      <w:pPr>
        <w:pStyle w:val="PL"/>
      </w:pPr>
      <w:r w:rsidRPr="00F537EB">
        <w:t>}</w:t>
      </w:r>
    </w:p>
    <w:p w14:paraId="51D2856E" w14:textId="77777777" w:rsidR="00C65757" w:rsidRPr="00F537EB" w:rsidRDefault="00C65757" w:rsidP="00C65757">
      <w:pPr>
        <w:pStyle w:val="PL"/>
      </w:pPr>
    </w:p>
    <w:p w14:paraId="1455A5C1" w14:textId="77777777" w:rsidR="00C65757" w:rsidRPr="00F537EB" w:rsidRDefault="00C65757" w:rsidP="00C65757">
      <w:pPr>
        <w:pStyle w:val="PL"/>
      </w:pPr>
    </w:p>
    <w:p w14:paraId="34C499F5" w14:textId="77777777" w:rsidR="00C65757" w:rsidRPr="00F537EB" w:rsidRDefault="00C65757" w:rsidP="00C65757">
      <w:pPr>
        <w:pStyle w:val="PL"/>
      </w:pPr>
      <w:r w:rsidRPr="00F537EB">
        <w:t>-- TAG-UE-RADIO-PAGING-INFORMATION-STOP</w:t>
      </w:r>
    </w:p>
    <w:p w14:paraId="7553125C" w14:textId="77777777" w:rsidR="00C65757" w:rsidRPr="00F537EB" w:rsidRDefault="00C65757" w:rsidP="00C65757">
      <w:pPr>
        <w:pStyle w:val="PL"/>
      </w:pPr>
      <w:r w:rsidRPr="00F537EB">
        <w:t>-- ASN1STOP</w:t>
      </w:r>
    </w:p>
    <w:p w14:paraId="0EF442C5" w14:textId="77777777" w:rsidR="00C65757" w:rsidRPr="00F537EB" w:rsidRDefault="00C65757" w:rsidP="00C65757"/>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65757" w:rsidRPr="00F537EB" w14:paraId="0DEA03D8" w14:textId="77777777" w:rsidTr="00801E3F">
        <w:trPr>
          <w:cantSplit/>
          <w:tblHeader/>
        </w:trPr>
        <w:tc>
          <w:tcPr>
            <w:tcW w:w="14433" w:type="dxa"/>
          </w:tcPr>
          <w:p w14:paraId="4BB2300B" w14:textId="77777777" w:rsidR="00C65757" w:rsidRPr="00F537EB" w:rsidRDefault="00C65757" w:rsidP="00801E3F">
            <w:pPr>
              <w:pStyle w:val="TAH"/>
              <w:rPr>
                <w:bCs/>
                <w:i/>
                <w:iCs/>
                <w:lang w:eastAsia="en-GB"/>
              </w:rPr>
            </w:pPr>
            <w:proofErr w:type="spellStart"/>
            <w:r w:rsidRPr="00F537EB">
              <w:rPr>
                <w:bCs/>
                <w:i/>
                <w:iCs/>
                <w:lang w:eastAsia="en-GB"/>
              </w:rPr>
              <w:t>UERadioPagingInformation</w:t>
            </w:r>
            <w:proofErr w:type="spellEnd"/>
            <w:r w:rsidRPr="00F537EB">
              <w:rPr>
                <w:bCs/>
                <w:i/>
                <w:iCs/>
                <w:lang w:eastAsia="en-GB"/>
              </w:rPr>
              <w:t xml:space="preserve"> </w:t>
            </w:r>
            <w:r w:rsidRPr="00F537EB">
              <w:rPr>
                <w:bCs/>
                <w:iCs/>
                <w:lang w:eastAsia="en-GB"/>
              </w:rPr>
              <w:t>field descriptions</w:t>
            </w:r>
          </w:p>
        </w:tc>
      </w:tr>
      <w:tr w:rsidR="00C65757" w:rsidRPr="00F537EB" w14:paraId="0517C0EC" w14:textId="77777777" w:rsidTr="00801E3F">
        <w:trPr>
          <w:cantSplit/>
          <w:tblHeader/>
        </w:trPr>
        <w:tc>
          <w:tcPr>
            <w:tcW w:w="14433" w:type="dxa"/>
          </w:tcPr>
          <w:p w14:paraId="65A233E2" w14:textId="77777777" w:rsidR="00C65757" w:rsidRPr="00F537EB" w:rsidRDefault="00C65757" w:rsidP="00801E3F">
            <w:pPr>
              <w:pStyle w:val="TAL"/>
              <w:rPr>
                <w:b/>
                <w:bCs/>
                <w:i/>
                <w:iCs/>
              </w:rPr>
            </w:pPr>
            <w:proofErr w:type="spellStart"/>
            <w:r w:rsidRPr="00F537EB">
              <w:rPr>
                <w:b/>
                <w:bCs/>
                <w:i/>
                <w:iCs/>
              </w:rPr>
              <w:t>supportedBandList</w:t>
            </w:r>
            <w:r w:rsidRPr="00F537EB">
              <w:rPr>
                <w:rFonts w:eastAsia="SimSun"/>
                <w:b/>
                <w:bCs/>
                <w:i/>
                <w:iCs/>
                <w:lang w:eastAsia="zh-CN"/>
              </w:rPr>
              <w:t>NR</w:t>
            </w:r>
            <w:r w:rsidRPr="00F537EB">
              <w:rPr>
                <w:b/>
                <w:bCs/>
                <w:i/>
                <w:iCs/>
              </w:rPr>
              <w:t>ForPaging</w:t>
            </w:r>
            <w:proofErr w:type="spellEnd"/>
          </w:p>
          <w:p w14:paraId="1AAD4AB5" w14:textId="77777777" w:rsidR="00C65757" w:rsidRPr="00F537EB" w:rsidRDefault="00C65757" w:rsidP="00801E3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7B50D5ED" w14:textId="77777777" w:rsidR="00C65757" w:rsidRPr="00F537EB" w:rsidRDefault="00C65757" w:rsidP="00C65757"/>
    <w:p w14:paraId="672BEE24" w14:textId="77777777" w:rsidR="00C65757" w:rsidRPr="00F537EB" w:rsidRDefault="00C65757" w:rsidP="00C65757">
      <w:pPr>
        <w:pStyle w:val="Heading4"/>
      </w:pPr>
      <w:bookmarkStart w:id="6135" w:name="_Toc20426261"/>
      <w:bookmarkStart w:id="6136" w:name="_Toc29321658"/>
      <w:bookmarkStart w:id="6137" w:name="_Toc36757530"/>
      <w:bookmarkStart w:id="6138" w:name="_Toc36837071"/>
      <w:bookmarkStart w:id="6139" w:name="_Toc36844048"/>
      <w:bookmarkStart w:id="6140" w:name="_Toc37068337"/>
      <w:r w:rsidRPr="00F537EB">
        <w:t>–</w:t>
      </w:r>
      <w:r w:rsidRPr="00F537EB">
        <w:tab/>
      </w:r>
      <w:proofErr w:type="spellStart"/>
      <w:r w:rsidRPr="00F537EB">
        <w:rPr>
          <w:i/>
        </w:rPr>
        <w:t>UERadioAccessCapabilityInformation</w:t>
      </w:r>
      <w:bookmarkEnd w:id="6135"/>
      <w:bookmarkEnd w:id="6136"/>
      <w:bookmarkEnd w:id="6137"/>
      <w:bookmarkEnd w:id="6138"/>
      <w:bookmarkEnd w:id="6139"/>
      <w:bookmarkEnd w:id="6140"/>
      <w:proofErr w:type="spellEnd"/>
    </w:p>
    <w:p w14:paraId="1B5BBD76" w14:textId="77777777" w:rsidR="00C65757" w:rsidRPr="00F537EB" w:rsidRDefault="00C65757" w:rsidP="00C65757">
      <w:r w:rsidRPr="00F537EB">
        <w:t>This message is used to transfer UE radio access capability information, covering both upload to and download from the 5GC.</w:t>
      </w:r>
    </w:p>
    <w:p w14:paraId="29801E4D" w14:textId="77777777" w:rsidR="00C65757" w:rsidRPr="00F537EB" w:rsidRDefault="00C65757" w:rsidP="00C65757">
      <w:pPr>
        <w:pStyle w:val="B1"/>
      </w:pPr>
      <w:r w:rsidRPr="00F537EB">
        <w:t>Direction: ng-eNB or gNB to/ from 5GC</w:t>
      </w:r>
    </w:p>
    <w:p w14:paraId="33173FEC" w14:textId="77777777" w:rsidR="00C65757" w:rsidRPr="00F537EB" w:rsidRDefault="00C65757" w:rsidP="00C65757">
      <w:pPr>
        <w:pStyle w:val="TH"/>
        <w:tabs>
          <w:tab w:val="left" w:pos="4820"/>
        </w:tabs>
      </w:pPr>
      <w:proofErr w:type="spellStart"/>
      <w:r w:rsidRPr="00F537EB">
        <w:rPr>
          <w:bCs/>
          <w:i/>
          <w:iCs/>
        </w:rPr>
        <w:t>UERadioAccessCapabilityInformation</w:t>
      </w:r>
      <w:proofErr w:type="spellEnd"/>
      <w:r w:rsidRPr="00F537EB">
        <w:t xml:space="preserve"> message</w:t>
      </w:r>
    </w:p>
    <w:p w14:paraId="1DFC134F" w14:textId="77777777" w:rsidR="00C65757" w:rsidRPr="00F537EB" w:rsidRDefault="00C65757" w:rsidP="00C65757">
      <w:pPr>
        <w:pStyle w:val="PL"/>
      </w:pPr>
      <w:r w:rsidRPr="00F537EB">
        <w:t>-- ASN1START</w:t>
      </w:r>
    </w:p>
    <w:p w14:paraId="6A7D779E" w14:textId="77777777" w:rsidR="00C65757" w:rsidRPr="00F537EB" w:rsidRDefault="00C65757" w:rsidP="00C65757">
      <w:pPr>
        <w:pStyle w:val="PL"/>
      </w:pPr>
      <w:r w:rsidRPr="00F537EB">
        <w:t>-- TAG-UE-RADIO-ACCESS-CAPABILITY-INFORMATION-START</w:t>
      </w:r>
    </w:p>
    <w:p w14:paraId="6A62D1E5" w14:textId="77777777" w:rsidR="00C65757" w:rsidRPr="00F537EB" w:rsidRDefault="00C65757" w:rsidP="00C65757">
      <w:pPr>
        <w:pStyle w:val="PL"/>
      </w:pPr>
    </w:p>
    <w:p w14:paraId="6C1B34CD" w14:textId="77777777" w:rsidR="00C65757" w:rsidRPr="00F537EB" w:rsidRDefault="00C65757" w:rsidP="00C65757">
      <w:pPr>
        <w:pStyle w:val="PL"/>
      </w:pPr>
      <w:r w:rsidRPr="00F537EB">
        <w:t>UERadioAccessCapabilityInformation ::= SEQUENCE {</w:t>
      </w:r>
    </w:p>
    <w:p w14:paraId="6AC58AEA" w14:textId="77777777" w:rsidR="00C65757" w:rsidRPr="00F537EB" w:rsidRDefault="00C65757" w:rsidP="00C65757">
      <w:pPr>
        <w:pStyle w:val="PL"/>
      </w:pPr>
      <w:r w:rsidRPr="00F537EB">
        <w:t xml:space="preserve">    criticalExtensions                  CHOICE {</w:t>
      </w:r>
    </w:p>
    <w:p w14:paraId="376F2952" w14:textId="77777777" w:rsidR="00C65757" w:rsidRPr="00F537EB" w:rsidRDefault="00C65757" w:rsidP="00C65757">
      <w:pPr>
        <w:pStyle w:val="PL"/>
      </w:pPr>
      <w:r w:rsidRPr="00F537EB">
        <w:t xml:space="preserve">        c1                                  CHOICE{</w:t>
      </w:r>
    </w:p>
    <w:p w14:paraId="3E91016F" w14:textId="77777777" w:rsidR="00C65757" w:rsidRPr="00F537EB" w:rsidRDefault="00C65757" w:rsidP="00C65757">
      <w:pPr>
        <w:pStyle w:val="PL"/>
      </w:pPr>
      <w:r w:rsidRPr="00F537EB">
        <w:t xml:space="preserve">            ueRadioAccessCapabilityInformation    UERadioAccessCapabilityInformation-IEs,</w:t>
      </w:r>
    </w:p>
    <w:p w14:paraId="5BF0E693" w14:textId="77777777" w:rsidR="00C65757" w:rsidRPr="00F537EB" w:rsidRDefault="00C65757" w:rsidP="00C65757">
      <w:pPr>
        <w:pStyle w:val="PL"/>
      </w:pPr>
      <w:r w:rsidRPr="00F537EB">
        <w:t xml:space="preserve">            spare7 NULL,</w:t>
      </w:r>
    </w:p>
    <w:p w14:paraId="43CA7AC8" w14:textId="77777777" w:rsidR="00C65757" w:rsidRPr="00F537EB" w:rsidRDefault="00C65757" w:rsidP="00C65757">
      <w:pPr>
        <w:pStyle w:val="PL"/>
      </w:pPr>
      <w:r w:rsidRPr="00F537EB">
        <w:t xml:space="preserve">            spare6 NULL, spare5 NULL, spare4 NULL,</w:t>
      </w:r>
    </w:p>
    <w:p w14:paraId="49D51B47" w14:textId="77777777" w:rsidR="00C65757" w:rsidRPr="00F537EB" w:rsidRDefault="00C65757" w:rsidP="00C65757">
      <w:pPr>
        <w:pStyle w:val="PL"/>
      </w:pPr>
      <w:r w:rsidRPr="00F537EB">
        <w:t xml:space="preserve">            spare3 NULL, spare2 NULL, spare1 NULL</w:t>
      </w:r>
    </w:p>
    <w:p w14:paraId="0F845DB8" w14:textId="77777777" w:rsidR="00C65757" w:rsidRPr="00F537EB" w:rsidRDefault="00C65757" w:rsidP="00C65757">
      <w:pPr>
        <w:pStyle w:val="PL"/>
      </w:pPr>
      <w:r w:rsidRPr="00F537EB">
        <w:t xml:space="preserve">        },</w:t>
      </w:r>
    </w:p>
    <w:p w14:paraId="640C1709" w14:textId="77777777" w:rsidR="00C65757" w:rsidRPr="00F537EB" w:rsidRDefault="00C65757" w:rsidP="00C65757">
      <w:pPr>
        <w:pStyle w:val="PL"/>
      </w:pPr>
      <w:r w:rsidRPr="00F537EB">
        <w:t xml:space="preserve">        criticalExtensionsFuture            SEQUENCE {}</w:t>
      </w:r>
    </w:p>
    <w:p w14:paraId="3EDCA124" w14:textId="77777777" w:rsidR="00C65757" w:rsidRPr="00F537EB" w:rsidRDefault="00C65757" w:rsidP="00C65757">
      <w:pPr>
        <w:pStyle w:val="PL"/>
      </w:pPr>
      <w:r w:rsidRPr="00F537EB">
        <w:t xml:space="preserve">    }</w:t>
      </w:r>
    </w:p>
    <w:p w14:paraId="311EB8FF" w14:textId="77777777" w:rsidR="00C65757" w:rsidRPr="00F537EB" w:rsidRDefault="00C65757" w:rsidP="00C65757">
      <w:pPr>
        <w:pStyle w:val="PL"/>
      </w:pPr>
      <w:r w:rsidRPr="00F537EB">
        <w:t>}</w:t>
      </w:r>
    </w:p>
    <w:p w14:paraId="02ABDD17" w14:textId="77777777" w:rsidR="00C65757" w:rsidRPr="00F537EB" w:rsidRDefault="00C65757" w:rsidP="00C65757">
      <w:pPr>
        <w:pStyle w:val="PL"/>
      </w:pPr>
    </w:p>
    <w:p w14:paraId="164D75A7" w14:textId="77777777" w:rsidR="00C65757" w:rsidRPr="00F537EB" w:rsidRDefault="00C65757" w:rsidP="00C65757">
      <w:pPr>
        <w:pStyle w:val="PL"/>
      </w:pPr>
      <w:r w:rsidRPr="00F537EB">
        <w:t>UERadioAccessCapabilityInformation-IEs ::= SEQUENCE {</w:t>
      </w:r>
    </w:p>
    <w:p w14:paraId="34A74749" w14:textId="77777777" w:rsidR="00C65757" w:rsidRPr="00F537EB" w:rsidRDefault="00C65757" w:rsidP="00C65757">
      <w:pPr>
        <w:pStyle w:val="PL"/>
      </w:pPr>
      <w:r w:rsidRPr="00F537EB">
        <w:t xml:space="preserve">    ue-RadioAccessCapabilityInfo               OCTET STRING (CONTAINING UE-CapabilityRAT-ContainerList),</w:t>
      </w:r>
    </w:p>
    <w:p w14:paraId="10668E2B" w14:textId="77777777" w:rsidR="00C65757" w:rsidRPr="00F537EB" w:rsidRDefault="00C65757" w:rsidP="00C65757">
      <w:pPr>
        <w:pStyle w:val="PL"/>
      </w:pPr>
      <w:r w:rsidRPr="00F537EB">
        <w:t xml:space="preserve">    nonCriticalExtension                       SEQUENCE {}                                                   OPTIONAL</w:t>
      </w:r>
    </w:p>
    <w:p w14:paraId="4968C882" w14:textId="77777777" w:rsidR="00C65757" w:rsidRPr="00F537EB" w:rsidRDefault="00C65757" w:rsidP="00C65757">
      <w:pPr>
        <w:pStyle w:val="PL"/>
      </w:pPr>
      <w:r w:rsidRPr="00F537EB">
        <w:t>}</w:t>
      </w:r>
    </w:p>
    <w:p w14:paraId="53E1089B" w14:textId="77777777" w:rsidR="00C65757" w:rsidRPr="00F537EB" w:rsidRDefault="00C65757" w:rsidP="00C65757">
      <w:pPr>
        <w:pStyle w:val="PL"/>
      </w:pPr>
    </w:p>
    <w:p w14:paraId="7B13F2EE" w14:textId="77777777" w:rsidR="00C65757" w:rsidRPr="00F537EB" w:rsidRDefault="00C65757" w:rsidP="00C65757">
      <w:pPr>
        <w:pStyle w:val="PL"/>
      </w:pPr>
      <w:r w:rsidRPr="00F537EB">
        <w:t>-- TAG-UE-RADIO-ACCESS-CAPABILITY-INFORMATION-STOP</w:t>
      </w:r>
    </w:p>
    <w:p w14:paraId="475B7F62" w14:textId="77777777" w:rsidR="00C65757" w:rsidRPr="00F537EB" w:rsidRDefault="00C65757" w:rsidP="00C65757">
      <w:pPr>
        <w:pStyle w:val="PL"/>
      </w:pPr>
      <w:r w:rsidRPr="00F537EB">
        <w:t>-- ASN1STOP</w:t>
      </w:r>
    </w:p>
    <w:p w14:paraId="1C32B43C" w14:textId="77777777" w:rsidR="00C65757" w:rsidRPr="00F537EB" w:rsidRDefault="00C65757" w:rsidP="00C65757">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CD7633B" w14:textId="77777777" w:rsidTr="00801E3F">
        <w:tc>
          <w:tcPr>
            <w:tcW w:w="14173" w:type="dxa"/>
          </w:tcPr>
          <w:p w14:paraId="60392F45" w14:textId="77777777" w:rsidR="00C65757" w:rsidRPr="00F537EB" w:rsidRDefault="00C65757" w:rsidP="00801E3F">
            <w:pPr>
              <w:pStyle w:val="TAH"/>
              <w:rPr>
                <w:noProof/>
                <w:szCs w:val="22"/>
              </w:rPr>
            </w:pPr>
            <w:r w:rsidRPr="00F537EB">
              <w:rPr>
                <w:i/>
                <w:noProof/>
                <w:szCs w:val="22"/>
              </w:rPr>
              <w:t xml:space="preserve">UERadioAccessCapabilityInformation-IEs </w:t>
            </w:r>
            <w:r w:rsidRPr="00F537EB">
              <w:rPr>
                <w:noProof/>
                <w:szCs w:val="22"/>
              </w:rPr>
              <w:t>field descriptions</w:t>
            </w:r>
          </w:p>
        </w:tc>
      </w:tr>
      <w:tr w:rsidR="00C65757" w:rsidRPr="00F537EB" w14:paraId="7E41C3E2" w14:textId="77777777" w:rsidTr="00801E3F">
        <w:tc>
          <w:tcPr>
            <w:tcW w:w="14173" w:type="dxa"/>
          </w:tcPr>
          <w:p w14:paraId="3E0676E5" w14:textId="77777777" w:rsidR="00C65757" w:rsidRPr="00F537EB" w:rsidRDefault="00C65757" w:rsidP="00801E3F">
            <w:pPr>
              <w:pStyle w:val="TAL"/>
              <w:rPr>
                <w:noProof/>
                <w:szCs w:val="22"/>
              </w:rPr>
            </w:pPr>
            <w:r w:rsidRPr="00F537EB">
              <w:rPr>
                <w:b/>
                <w:i/>
                <w:noProof/>
                <w:szCs w:val="22"/>
              </w:rPr>
              <w:t>ue-RadioAccessCapabilityInfo</w:t>
            </w:r>
          </w:p>
          <w:p w14:paraId="190C0C54" w14:textId="77777777" w:rsidR="00C65757" w:rsidRPr="00F537EB" w:rsidRDefault="00C65757" w:rsidP="00801E3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3C04BF58" w14:textId="77777777" w:rsidR="00C65757" w:rsidRPr="00F537EB" w:rsidRDefault="00C65757" w:rsidP="00C65757">
      <w:pPr>
        <w:rPr>
          <w:rFonts w:eastAsia="Yu Mincho"/>
        </w:rPr>
      </w:pPr>
    </w:p>
    <w:p w14:paraId="1D2D71C1" w14:textId="77777777" w:rsidR="00C65757" w:rsidRPr="00F537EB" w:rsidRDefault="00C65757" w:rsidP="00C65757">
      <w:pPr>
        <w:pStyle w:val="Heading3"/>
        <w:rPr>
          <w:rFonts w:eastAsia="Yu Mincho"/>
        </w:rPr>
      </w:pPr>
      <w:bookmarkStart w:id="6141" w:name="_Toc20426262"/>
      <w:bookmarkStart w:id="6142" w:name="_Toc29321659"/>
      <w:bookmarkStart w:id="6143" w:name="_Toc36757531"/>
      <w:bookmarkStart w:id="6144" w:name="_Toc36837072"/>
      <w:bookmarkStart w:id="6145" w:name="_Toc36844049"/>
      <w:bookmarkStart w:id="6146" w:name="_Toc37068338"/>
      <w:r w:rsidRPr="00F537EB">
        <w:rPr>
          <w:rFonts w:eastAsia="Yu Mincho"/>
        </w:rPr>
        <w:t>11.2.3</w:t>
      </w:r>
      <w:r w:rsidRPr="00F537EB">
        <w:rPr>
          <w:rFonts w:eastAsia="Yu Mincho"/>
        </w:rPr>
        <w:tab/>
        <w:t>Mandatory information in inter-node RRC messages</w:t>
      </w:r>
      <w:bookmarkEnd w:id="6141"/>
      <w:bookmarkEnd w:id="6142"/>
      <w:bookmarkEnd w:id="6143"/>
      <w:bookmarkEnd w:id="6144"/>
      <w:bookmarkEnd w:id="6145"/>
      <w:bookmarkEnd w:id="6146"/>
    </w:p>
    <w:p w14:paraId="7371CA55" w14:textId="77777777" w:rsidR="00C65757" w:rsidRPr="00F537EB" w:rsidRDefault="00C65757" w:rsidP="00C65757">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proofErr w:type="spellStart"/>
      <w:r w:rsidRPr="00F537EB">
        <w:rPr>
          <w:rFonts w:eastAsia="Yu Mincho"/>
          <w:i/>
        </w:rPr>
        <w:t>HandoverPreparationInformation</w:t>
      </w:r>
      <w:proofErr w:type="spellEnd"/>
      <w:r w:rsidRPr="00F537EB">
        <w:rPr>
          <w:rFonts w:eastAsia="Yu Mincho"/>
        </w:rPr>
        <w:t>:</w:t>
      </w:r>
    </w:p>
    <w:p w14:paraId="6F6C1B2F" w14:textId="77777777" w:rsidR="00C65757" w:rsidRPr="00F537EB" w:rsidRDefault="00C65757" w:rsidP="00C65757">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proofErr w:type="spellStart"/>
      <w:r w:rsidRPr="00F537EB">
        <w:rPr>
          <w:rFonts w:eastAsia="Yu Mincho"/>
          <w:i/>
        </w:rPr>
        <w:t>sourceSCG</w:t>
      </w:r>
      <w:proofErr w:type="spellEnd"/>
      <w:r w:rsidRPr="00F537EB">
        <w:rPr>
          <w:rFonts w:eastAsia="Yu Mincho"/>
          <w:i/>
        </w:rPr>
        <w:t>-NR-Config</w:t>
      </w:r>
      <w:r w:rsidRPr="00F537EB">
        <w:rPr>
          <w:rFonts w:eastAsia="Yu Mincho"/>
        </w:rPr>
        <w:t xml:space="preserve">, </w:t>
      </w:r>
      <w:proofErr w:type="spellStart"/>
      <w:r w:rsidRPr="00F537EB">
        <w:rPr>
          <w:i/>
        </w:rPr>
        <w:t>sourceSCG</w:t>
      </w:r>
      <w:proofErr w:type="spellEnd"/>
      <w:r w:rsidRPr="00F537EB">
        <w:rPr>
          <w:i/>
        </w:rPr>
        <w:t>-EUTRA-Config</w:t>
      </w:r>
      <w:r w:rsidRPr="00F537EB">
        <w:t xml:space="preserve"> and </w:t>
      </w:r>
      <w:proofErr w:type="spellStart"/>
      <w:r w:rsidRPr="00F537EB">
        <w:rPr>
          <w:i/>
        </w:rPr>
        <w:t>sourceRB</w:t>
      </w:r>
      <w:proofErr w:type="spellEnd"/>
      <w:r w:rsidRPr="00F537EB">
        <w:rPr>
          <w:i/>
        </w:rPr>
        <w:t>-SN-Config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proofErr w:type="spellStart"/>
      <w:r w:rsidRPr="00F537EB">
        <w:rPr>
          <w:rFonts w:eastAsia="Yu Mincho"/>
          <w:i/>
        </w:rPr>
        <w:t>rrcReconfiguration</w:t>
      </w:r>
      <w:proofErr w:type="spellEnd"/>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and </w:t>
      </w:r>
      <w:proofErr w:type="spellStart"/>
      <w:r w:rsidRPr="00F537EB">
        <w:rPr>
          <w:rFonts w:eastAsia="Yu Mincho"/>
          <w:i/>
        </w:rPr>
        <w:t>ServingCellConfigCommon</w:t>
      </w:r>
      <w:proofErr w:type="spellEnd"/>
      <w:r w:rsidRPr="00F537EB">
        <w:rPr>
          <w:rFonts w:eastAsia="Yu Mincho"/>
        </w:rPr>
        <w:t>;</w:t>
      </w:r>
    </w:p>
    <w:p w14:paraId="215BC11A"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proofErr w:type="spellStart"/>
      <w:r w:rsidRPr="00F537EB">
        <w:rPr>
          <w:rFonts w:eastAsia="Yu Mincho"/>
          <w:i/>
        </w:rPr>
        <w:t>discardTimer</w:t>
      </w:r>
      <w:proofErr w:type="spellEnd"/>
      <w:r w:rsidRPr="00F537EB">
        <w:rPr>
          <w:rFonts w:eastAsia="Yu Mincho"/>
        </w:rPr>
        <w:t>;</w:t>
      </w:r>
    </w:p>
    <w:p w14:paraId="580BD2FE"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proofErr w:type="spellStart"/>
      <w:r w:rsidRPr="00F537EB">
        <w:rPr>
          <w:rFonts w:eastAsia="Yu Mincho"/>
          <w:i/>
        </w:rPr>
        <w:t>HandoverCommand</w:t>
      </w:r>
      <w:proofErr w:type="spellEnd"/>
      <w:r w:rsidRPr="00F537EB">
        <w:rPr>
          <w:rFonts w:eastAsia="Yu Mincho"/>
        </w:rPr>
        <w:t xml:space="preserve">). The fields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58AA3E3A" w14:textId="77777777" w:rsidR="00C65757" w:rsidRPr="00F537EB" w:rsidRDefault="00C65757" w:rsidP="00C65757">
      <w:pPr>
        <w:rPr>
          <w:rFonts w:eastAsia="Yu Mincho"/>
        </w:rPr>
      </w:pPr>
      <w:r w:rsidRPr="00F537EB">
        <w:rPr>
          <w:rFonts w:eastAsia="Yu Mincho"/>
        </w:rPr>
        <w:t xml:space="preserve">The </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proofErr w:type="spellStart"/>
      <w:r w:rsidRPr="00F537EB">
        <w:rPr>
          <w:rFonts w:eastAsia="Yu Mincho"/>
          <w:i/>
        </w:rPr>
        <w:t>candidateCellInfoListMN</w:t>
      </w:r>
      <w:proofErr w:type="spellEnd"/>
      <w:r w:rsidRPr="00F537EB">
        <w:rPr>
          <w:rFonts w:eastAsia="Yu Mincho"/>
        </w:rPr>
        <w:t>(</w:t>
      </w:r>
      <w:r w:rsidRPr="00F537EB">
        <w:rPr>
          <w:rFonts w:eastAsia="Yu Mincho"/>
          <w:i/>
        </w:rPr>
        <w:t>-EUTRA</w:t>
      </w:r>
      <w:r w:rsidRPr="00F537EB">
        <w:rPr>
          <w:rFonts w:eastAsia="Yu Mincho"/>
        </w:rPr>
        <w:t>)/</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need not be included in procedures that do not involve a change of node.</w:t>
      </w:r>
    </w:p>
    <w:p w14:paraId="16221CC0" w14:textId="77777777" w:rsidR="00C65757" w:rsidRPr="00F537EB" w:rsidRDefault="00C65757" w:rsidP="00C65757">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upon change of SN (i.e. </w:t>
      </w:r>
      <w:r w:rsidRPr="00F537EB">
        <w:rPr>
          <w:rFonts w:eastAsia="Yu Mincho"/>
          <w:i/>
        </w:rPr>
        <w:t>mcg-RB-Config</w:t>
      </w:r>
      <w:r w:rsidRPr="00F537EB">
        <w:rPr>
          <w:rFonts w:eastAsia="Yu Mincho"/>
        </w:rPr>
        <w:t xml:space="preserve">, </w:t>
      </w:r>
      <w:proofErr w:type="spellStart"/>
      <w:r w:rsidRPr="00F537EB">
        <w:rPr>
          <w:rFonts w:eastAsia="Yu Mincho"/>
          <w:i/>
        </w:rPr>
        <w:t>scg</w:t>
      </w:r>
      <w:proofErr w:type="spellEnd"/>
      <w:r w:rsidRPr="00F537EB">
        <w:rPr>
          <w:rFonts w:eastAsia="Yu Mincho"/>
          <w:i/>
        </w:rPr>
        <w:t>-RB-Config</w:t>
      </w:r>
      <w:r w:rsidRPr="00F537EB">
        <w:rPr>
          <w:rFonts w:eastAsia="Yu Mincho"/>
        </w:rPr>
        <w:t xml:space="preserve"> and </w:t>
      </w:r>
      <w:proofErr w:type="spellStart"/>
      <w:r w:rsidRPr="00F537EB">
        <w:rPr>
          <w:rFonts w:eastAsia="Yu Mincho"/>
          <w:i/>
        </w:rPr>
        <w:t>sourceConfigSCG</w:t>
      </w:r>
      <w:proofErr w:type="spellEnd"/>
      <w:r w:rsidRPr="00F537EB">
        <w:rPr>
          <w:rFonts w:eastAsia="Yu Mincho"/>
        </w:rPr>
        <w:t>):</w:t>
      </w:r>
    </w:p>
    <w:p w14:paraId="35B5B7E2"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proofErr w:type="spellStart"/>
      <w:r w:rsidRPr="00F537EB">
        <w:rPr>
          <w:rFonts w:eastAsia="Yu Mincho"/>
          <w:i/>
        </w:rPr>
        <w:t>scg-CellGroupConfig</w:t>
      </w:r>
      <w:proofErr w:type="spellEnd"/>
      <w:r w:rsidRPr="00F537EB">
        <w:rPr>
          <w:rFonts w:eastAsia="Yu Mincho"/>
          <w:i/>
        </w:rPr>
        <w:t xml:space="preserve">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and </w:t>
      </w:r>
      <w:proofErr w:type="spellStart"/>
      <w:r w:rsidRPr="00F537EB">
        <w:rPr>
          <w:rFonts w:eastAsia="Yu Mincho"/>
          <w:i/>
        </w:rPr>
        <w:t>ServingCellConfigCommon</w:t>
      </w:r>
      <w:proofErr w:type="spellEnd"/>
      <w:r w:rsidRPr="00F537EB">
        <w:rPr>
          <w:rFonts w:eastAsia="Yu Mincho"/>
        </w:rPr>
        <w:t>;</w:t>
      </w:r>
    </w:p>
    <w:p w14:paraId="175C338B" w14:textId="77777777" w:rsidR="00C65757" w:rsidRPr="00F537EB" w:rsidRDefault="00C65757" w:rsidP="00C65757">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7321830"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67D6C838" w14:textId="77777777" w:rsidR="00C65757" w:rsidRPr="00F537EB" w:rsidRDefault="00C65757" w:rsidP="00C65757">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5CC03EE"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configRestrictInfo</w:t>
      </w:r>
      <w:proofErr w:type="spellEnd"/>
      <w:r w:rsidRPr="00F537EB">
        <w:rPr>
          <w:rFonts w:eastAsiaTheme="minorEastAsia"/>
        </w:rPr>
        <w:t>;</w:t>
      </w:r>
    </w:p>
    <w:p w14:paraId="6EBF9767"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gapPurpose</w:t>
      </w:r>
      <w:proofErr w:type="spellEnd"/>
      <w:r w:rsidRPr="00F537EB">
        <w:rPr>
          <w:rFonts w:eastAsia="Yu Mincho"/>
          <w:i/>
        </w:rPr>
        <w:t>;</w:t>
      </w:r>
    </w:p>
    <w:p w14:paraId="4720315F"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measGapConfig</w:t>
      </w:r>
      <w:proofErr w:type="spellEnd"/>
      <w:r w:rsidRPr="00F537EB">
        <w:rPr>
          <w:rFonts w:eastAsia="Yu Mincho"/>
        </w:rPr>
        <w:t xml:space="preserve"> (for which delta </w:t>
      </w:r>
      <w:proofErr w:type="spellStart"/>
      <w:r w:rsidRPr="00F537EB">
        <w:rPr>
          <w:rFonts w:eastAsia="Yu Mincho"/>
        </w:rPr>
        <w:t>signaling</w:t>
      </w:r>
      <w:proofErr w:type="spellEnd"/>
      <w:r w:rsidRPr="00F537EB">
        <w:rPr>
          <w:rFonts w:eastAsia="Yu Mincho"/>
        </w:rPr>
        <w:t xml:space="preserve"> applies);</w:t>
      </w:r>
    </w:p>
    <w:p w14:paraId="3912D32B" w14:textId="77777777" w:rsidR="00C65757" w:rsidRPr="00F537EB" w:rsidRDefault="00C65757" w:rsidP="00C65757">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 xml:space="preserve">(for which delta </w:t>
      </w:r>
      <w:proofErr w:type="spellStart"/>
      <w:r w:rsidRPr="00F537EB">
        <w:rPr>
          <w:rFonts w:eastAsiaTheme="minorEastAsia"/>
        </w:rPr>
        <w:t>signaling</w:t>
      </w:r>
      <w:proofErr w:type="spellEnd"/>
      <w:r w:rsidRPr="00F537EB">
        <w:rPr>
          <w:rFonts w:eastAsiaTheme="minorEastAsia"/>
        </w:rPr>
        <w:t xml:space="preserve"> applies)</w:t>
      </w:r>
      <w:r w:rsidRPr="00F537EB">
        <w:rPr>
          <w:rFonts w:eastAsia="Yu Mincho"/>
        </w:rPr>
        <w:t>;</w:t>
      </w:r>
    </w:p>
    <w:p w14:paraId="223BE14E"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measResultCellListSFTD</w:t>
      </w:r>
      <w:proofErr w:type="spellEnd"/>
      <w:r w:rsidRPr="00F537EB">
        <w:rPr>
          <w:rFonts w:eastAsia="Yu Mincho"/>
        </w:rPr>
        <w:t>;</w:t>
      </w:r>
    </w:p>
    <w:p w14:paraId="6E3F2827" w14:textId="77777777" w:rsidR="00C65757" w:rsidRPr="00F537EB" w:rsidRDefault="00C65757" w:rsidP="00C65757">
      <w:pPr>
        <w:pStyle w:val="B1"/>
        <w:rPr>
          <w:rFonts w:eastAsiaTheme="minorEastAsia"/>
        </w:rPr>
      </w:pPr>
      <w:r w:rsidRPr="00F537EB">
        <w:rPr>
          <w:rFonts w:eastAsiaTheme="minorEastAsia"/>
          <w:i/>
        </w:rPr>
        <w:t>-</w:t>
      </w:r>
      <w:r w:rsidRPr="00F537EB">
        <w:rPr>
          <w:rFonts w:eastAsiaTheme="minorEastAsia"/>
          <w:i/>
        </w:rPr>
        <w:tab/>
      </w:r>
      <w:proofErr w:type="spellStart"/>
      <w:r w:rsidRPr="00F537EB">
        <w:rPr>
          <w:rFonts w:eastAsiaTheme="minorEastAsia"/>
          <w:i/>
        </w:rPr>
        <w:t>measResultSFTD</w:t>
      </w:r>
      <w:proofErr w:type="spellEnd"/>
      <w:r w:rsidRPr="00F537EB">
        <w:rPr>
          <w:rFonts w:eastAsiaTheme="minorEastAsia"/>
          <w:i/>
        </w:rPr>
        <w:t>-EUTRA</w:t>
      </w:r>
      <w:r w:rsidRPr="00F537EB">
        <w:rPr>
          <w:rFonts w:eastAsiaTheme="minorEastAsia"/>
        </w:rPr>
        <w:t>;</w:t>
      </w:r>
    </w:p>
    <w:p w14:paraId="07F45090" w14:textId="77777777" w:rsidR="00C65757" w:rsidRPr="00F537EB" w:rsidRDefault="00C65757" w:rsidP="00C65757">
      <w:pPr>
        <w:pStyle w:val="B1"/>
        <w:rPr>
          <w:rFonts w:eastAsiaTheme="minorEastAsia"/>
        </w:rPr>
      </w:pPr>
      <w:r w:rsidRPr="00F537EB">
        <w:rPr>
          <w:rFonts w:eastAsiaTheme="minorEastAsia"/>
        </w:rPr>
        <w:t>-</w:t>
      </w:r>
      <w:r w:rsidRPr="00F537EB">
        <w:rPr>
          <w:rFonts w:eastAsiaTheme="minorEastAsia"/>
        </w:rPr>
        <w:tab/>
      </w:r>
      <w:proofErr w:type="spellStart"/>
      <w:r w:rsidRPr="00F537EB">
        <w:rPr>
          <w:rFonts w:eastAsiaTheme="minorEastAsia"/>
          <w:i/>
          <w:iCs/>
        </w:rPr>
        <w:t>sftdFrequencyList</w:t>
      </w:r>
      <w:proofErr w:type="spellEnd"/>
      <w:r w:rsidRPr="00F537EB">
        <w:rPr>
          <w:rFonts w:eastAsiaTheme="minorEastAsia"/>
          <w:i/>
          <w:iCs/>
        </w:rPr>
        <w:t>-EUTRA</w:t>
      </w:r>
      <w:r w:rsidRPr="00F537EB">
        <w:rPr>
          <w:rFonts w:eastAsiaTheme="minorEastAsia"/>
        </w:rPr>
        <w:t>;</w:t>
      </w:r>
    </w:p>
    <w:p w14:paraId="42C36979" w14:textId="77777777" w:rsidR="00C65757" w:rsidRPr="00F537EB" w:rsidRDefault="00C65757" w:rsidP="00C65757">
      <w:pPr>
        <w:pStyle w:val="B1"/>
        <w:rPr>
          <w:rFonts w:eastAsiaTheme="minorEastAsia"/>
          <w:i/>
        </w:rPr>
      </w:pPr>
      <w:r w:rsidRPr="00F537EB">
        <w:rPr>
          <w:rFonts w:eastAsiaTheme="minorEastAsia"/>
          <w:i/>
        </w:rPr>
        <w:t>-</w:t>
      </w:r>
      <w:r w:rsidRPr="00F537EB">
        <w:rPr>
          <w:rFonts w:eastAsiaTheme="minorEastAsia"/>
          <w:i/>
        </w:rPr>
        <w:tab/>
      </w:r>
      <w:proofErr w:type="spellStart"/>
      <w:r w:rsidRPr="00F537EB">
        <w:rPr>
          <w:rFonts w:eastAsiaTheme="minorEastAsia"/>
          <w:i/>
        </w:rPr>
        <w:t>sftdFrequencyList</w:t>
      </w:r>
      <w:proofErr w:type="spellEnd"/>
      <w:r w:rsidRPr="00F537EB">
        <w:rPr>
          <w:rFonts w:eastAsiaTheme="minorEastAsia"/>
          <w:i/>
        </w:rPr>
        <w:t>-NR;</w:t>
      </w:r>
    </w:p>
    <w:p w14:paraId="5DB21388"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ue-CapabilityInfo</w:t>
      </w:r>
      <w:proofErr w:type="spellEnd"/>
      <w:r w:rsidRPr="00F537EB">
        <w:rPr>
          <w:rFonts w:eastAsia="Yu Mincho"/>
        </w:rPr>
        <w:t>.</w:t>
      </w:r>
    </w:p>
    <w:p w14:paraId="13A43AAD" w14:textId="77777777" w:rsidR="00C65757" w:rsidRPr="00F537EB" w:rsidRDefault="00C65757" w:rsidP="00C65757">
      <w:pPr>
        <w:pStyle w:val="Heading2"/>
        <w:rPr>
          <w:noProof/>
        </w:rPr>
      </w:pPr>
      <w:bookmarkStart w:id="6147" w:name="_Toc20426263"/>
      <w:bookmarkStart w:id="6148" w:name="_Toc29321660"/>
      <w:bookmarkStart w:id="6149" w:name="_Toc36757532"/>
      <w:bookmarkStart w:id="6150" w:name="_Toc36837073"/>
      <w:bookmarkStart w:id="6151" w:name="_Toc36844050"/>
      <w:bookmarkStart w:id="6152" w:name="_Toc37068339"/>
      <w:r w:rsidRPr="00F537EB">
        <w:rPr>
          <w:noProof/>
        </w:rPr>
        <w:t>11.3</w:t>
      </w:r>
      <w:r w:rsidRPr="00F537EB">
        <w:rPr>
          <w:noProof/>
        </w:rPr>
        <w:tab/>
        <w:t>Inter-node RRC information element definitions</w:t>
      </w:r>
      <w:bookmarkEnd w:id="6147"/>
      <w:bookmarkEnd w:id="6148"/>
      <w:bookmarkEnd w:id="6149"/>
      <w:bookmarkEnd w:id="6150"/>
      <w:bookmarkEnd w:id="6151"/>
      <w:bookmarkEnd w:id="6152"/>
    </w:p>
    <w:p w14:paraId="1E6BB267" w14:textId="77777777" w:rsidR="00C65757" w:rsidRPr="00F537EB" w:rsidRDefault="00C65757" w:rsidP="00C65757">
      <w:r w:rsidRPr="00F537EB">
        <w:t>-</w:t>
      </w:r>
    </w:p>
    <w:p w14:paraId="24A7CBB2" w14:textId="77777777" w:rsidR="00C65757" w:rsidRPr="00F537EB" w:rsidRDefault="00C65757" w:rsidP="00C65757">
      <w:pPr>
        <w:pStyle w:val="Heading2"/>
      </w:pPr>
      <w:bookmarkStart w:id="6153" w:name="_Toc20426264"/>
      <w:bookmarkStart w:id="6154" w:name="_Toc29321661"/>
      <w:bookmarkStart w:id="6155" w:name="_Toc36757533"/>
      <w:bookmarkStart w:id="6156" w:name="_Toc36837074"/>
      <w:bookmarkStart w:id="6157" w:name="_Toc36844051"/>
      <w:bookmarkStart w:id="6158" w:name="_Toc37068340"/>
      <w:r w:rsidRPr="00F537EB">
        <w:rPr>
          <w:noProof/>
        </w:rPr>
        <w:t>11.4</w:t>
      </w:r>
      <w:r w:rsidRPr="00F537EB">
        <w:rPr>
          <w:noProof/>
        </w:rPr>
        <w:tab/>
        <w:t>Inter-node RRC</w:t>
      </w:r>
      <w:r w:rsidRPr="00F537EB">
        <w:t xml:space="preserve"> multiplicity and type constraint values</w:t>
      </w:r>
      <w:bookmarkEnd w:id="6153"/>
      <w:bookmarkEnd w:id="6154"/>
      <w:bookmarkEnd w:id="6155"/>
      <w:bookmarkEnd w:id="6156"/>
      <w:bookmarkEnd w:id="6157"/>
      <w:bookmarkEnd w:id="6158"/>
    </w:p>
    <w:p w14:paraId="543E40EE" w14:textId="77777777" w:rsidR="00C65757" w:rsidRPr="00F537EB" w:rsidRDefault="00C65757" w:rsidP="00C65757">
      <w:pPr>
        <w:pStyle w:val="Heading4"/>
      </w:pPr>
      <w:bookmarkStart w:id="6159" w:name="_Toc20426265"/>
      <w:bookmarkStart w:id="6160" w:name="_Toc29321662"/>
      <w:bookmarkStart w:id="6161" w:name="_Toc36757534"/>
      <w:bookmarkStart w:id="6162" w:name="_Toc36837075"/>
      <w:bookmarkStart w:id="6163" w:name="_Toc36844052"/>
      <w:bookmarkStart w:id="6164" w:name="_Toc37068341"/>
      <w:r w:rsidRPr="00F537EB">
        <w:t>–</w:t>
      </w:r>
      <w:r w:rsidRPr="00F537EB">
        <w:tab/>
        <w:t>Multiplicity and type constraints definitions</w:t>
      </w:r>
      <w:bookmarkEnd w:id="6159"/>
      <w:bookmarkEnd w:id="6160"/>
      <w:bookmarkEnd w:id="6161"/>
      <w:bookmarkEnd w:id="6162"/>
      <w:bookmarkEnd w:id="6163"/>
      <w:bookmarkEnd w:id="6164"/>
    </w:p>
    <w:p w14:paraId="734DDF6C" w14:textId="77777777" w:rsidR="00C65757" w:rsidRPr="00F537EB" w:rsidRDefault="00C65757" w:rsidP="00C65757">
      <w:pPr>
        <w:pStyle w:val="PL"/>
      </w:pPr>
      <w:r w:rsidRPr="00F537EB">
        <w:t>-- ASN1START</w:t>
      </w:r>
    </w:p>
    <w:p w14:paraId="0D8120D5" w14:textId="77777777" w:rsidR="00C65757" w:rsidRPr="00F537EB" w:rsidRDefault="00C65757" w:rsidP="00C65757">
      <w:pPr>
        <w:pStyle w:val="PL"/>
      </w:pPr>
      <w:r w:rsidRPr="00F537EB">
        <w:t>-- TAG-NR-MULTIPLICITY-AND-CONSTRAINTS-START</w:t>
      </w:r>
    </w:p>
    <w:p w14:paraId="2DD542C1" w14:textId="77777777" w:rsidR="00C65757" w:rsidRPr="00F537EB" w:rsidRDefault="00C65757" w:rsidP="00C65757">
      <w:pPr>
        <w:pStyle w:val="PL"/>
      </w:pPr>
    </w:p>
    <w:p w14:paraId="696EA281" w14:textId="77777777" w:rsidR="00C65757" w:rsidRPr="00F537EB" w:rsidRDefault="00C65757" w:rsidP="00C65757">
      <w:pPr>
        <w:pStyle w:val="PL"/>
      </w:pPr>
      <w:r w:rsidRPr="00F537EB">
        <w:t>maxMeasFreqsMN              INTEGER ::= 32  -- Maximum number of MN-configured measurement frequencies</w:t>
      </w:r>
    </w:p>
    <w:p w14:paraId="545D1823" w14:textId="77777777" w:rsidR="00C65757" w:rsidRPr="00F537EB" w:rsidRDefault="00C65757" w:rsidP="00C65757">
      <w:pPr>
        <w:pStyle w:val="PL"/>
      </w:pPr>
      <w:r w:rsidRPr="00F537EB">
        <w:t>maxMeasFreqsSN              INTEGER ::= 32  -- Maximum number of SN-configured measurement frequencies</w:t>
      </w:r>
    </w:p>
    <w:p w14:paraId="1273D86D" w14:textId="77777777" w:rsidR="00C65757" w:rsidRPr="00F537EB" w:rsidRDefault="00C65757" w:rsidP="00C65757">
      <w:pPr>
        <w:pStyle w:val="PL"/>
      </w:pPr>
      <w:r w:rsidRPr="00F537EB">
        <w:t>maxMeasIdentitiesMN         INTEGER ::= 62  -- Maximum number of measurement identities that a UE can be configured with</w:t>
      </w:r>
    </w:p>
    <w:p w14:paraId="01427BAF" w14:textId="77777777" w:rsidR="00C65757" w:rsidRPr="00F537EB" w:rsidRDefault="00C65757" w:rsidP="00C65757">
      <w:pPr>
        <w:pStyle w:val="PL"/>
      </w:pPr>
      <w:r w:rsidRPr="00F537EB">
        <w:t>maxCellPrep                 INTEGER ::= 32  -- Maximum number of cells prepared for handover</w:t>
      </w:r>
    </w:p>
    <w:p w14:paraId="6E8F90E2" w14:textId="77777777" w:rsidR="00C65757" w:rsidRPr="00F537EB" w:rsidRDefault="00C65757" w:rsidP="00C65757">
      <w:pPr>
        <w:pStyle w:val="PL"/>
      </w:pPr>
    </w:p>
    <w:p w14:paraId="14B623AB" w14:textId="77777777" w:rsidR="00C65757" w:rsidRPr="00F537EB" w:rsidRDefault="00C65757" w:rsidP="00C65757">
      <w:pPr>
        <w:pStyle w:val="PL"/>
      </w:pPr>
      <w:r w:rsidRPr="00F537EB">
        <w:t>-- TAG-NR-MULTIPLICITY-AND-CONSTRAINTS-STOP</w:t>
      </w:r>
    </w:p>
    <w:p w14:paraId="2A8315FD" w14:textId="77777777" w:rsidR="00C65757" w:rsidRPr="00F537EB" w:rsidRDefault="00C65757" w:rsidP="00C65757">
      <w:pPr>
        <w:pStyle w:val="PL"/>
      </w:pPr>
      <w:r w:rsidRPr="00F537EB">
        <w:t>-- ASN1STOP</w:t>
      </w:r>
    </w:p>
    <w:p w14:paraId="01EF4D9A" w14:textId="77777777" w:rsidR="00C65757" w:rsidRPr="00F537EB" w:rsidRDefault="00C65757" w:rsidP="00C65757"/>
    <w:p w14:paraId="5480B362" w14:textId="77777777" w:rsidR="00C65757" w:rsidRPr="00F537EB" w:rsidRDefault="00C65757" w:rsidP="00C65757">
      <w:pPr>
        <w:pStyle w:val="Heading4"/>
      </w:pPr>
      <w:bookmarkStart w:id="6165" w:name="_Toc20426266"/>
      <w:bookmarkStart w:id="6166" w:name="_Toc29321663"/>
      <w:bookmarkStart w:id="6167" w:name="_Toc36757535"/>
      <w:bookmarkStart w:id="6168" w:name="_Toc36837076"/>
      <w:bookmarkStart w:id="6169" w:name="_Toc36844053"/>
      <w:bookmarkStart w:id="6170" w:name="_Toc37068342"/>
      <w:r w:rsidRPr="00F537EB">
        <w:t>–</w:t>
      </w:r>
      <w:r w:rsidRPr="00F537EB">
        <w:tab/>
      </w:r>
      <w:r w:rsidRPr="00F537EB">
        <w:rPr>
          <w:i/>
        </w:rPr>
        <w:t xml:space="preserve">End of </w:t>
      </w:r>
      <w:r w:rsidRPr="00F537EB">
        <w:rPr>
          <w:i/>
          <w:noProof/>
        </w:rPr>
        <w:t>NR-InterNodeDefinitions</w:t>
      </w:r>
      <w:bookmarkEnd w:id="6165"/>
      <w:bookmarkEnd w:id="6166"/>
      <w:bookmarkEnd w:id="6167"/>
      <w:bookmarkEnd w:id="6168"/>
      <w:bookmarkEnd w:id="6169"/>
      <w:bookmarkEnd w:id="6170"/>
    </w:p>
    <w:p w14:paraId="686E9769" w14:textId="77777777" w:rsidR="00C65757" w:rsidRPr="00F537EB" w:rsidRDefault="00C65757" w:rsidP="00C65757">
      <w:pPr>
        <w:pStyle w:val="PL"/>
      </w:pPr>
      <w:r w:rsidRPr="00F537EB">
        <w:t>-- ASN1START</w:t>
      </w:r>
    </w:p>
    <w:p w14:paraId="75B37BB2" w14:textId="77777777" w:rsidR="00C65757" w:rsidRPr="00F537EB" w:rsidRDefault="00C65757" w:rsidP="00C65757">
      <w:pPr>
        <w:pStyle w:val="PL"/>
      </w:pPr>
      <w:r w:rsidRPr="00F537EB">
        <w:t>-- TAG-NR-INTER-NODE-DEFINITIONS-END-START</w:t>
      </w:r>
    </w:p>
    <w:p w14:paraId="019D52BB" w14:textId="77777777" w:rsidR="00C65757" w:rsidRPr="00F537EB" w:rsidRDefault="00C65757" w:rsidP="00C65757">
      <w:pPr>
        <w:pStyle w:val="PL"/>
      </w:pPr>
    </w:p>
    <w:p w14:paraId="0B7B752D" w14:textId="77777777" w:rsidR="00C65757" w:rsidRPr="00F537EB" w:rsidRDefault="00C65757" w:rsidP="00C65757">
      <w:pPr>
        <w:pStyle w:val="PL"/>
      </w:pPr>
      <w:r w:rsidRPr="00F537EB">
        <w:t>END</w:t>
      </w:r>
    </w:p>
    <w:p w14:paraId="1A4AFD64" w14:textId="77777777" w:rsidR="00C65757" w:rsidRPr="00F537EB" w:rsidRDefault="00C65757" w:rsidP="00C65757">
      <w:pPr>
        <w:pStyle w:val="PL"/>
      </w:pPr>
    </w:p>
    <w:p w14:paraId="49E7B397" w14:textId="77777777" w:rsidR="00C65757" w:rsidRPr="00F537EB" w:rsidRDefault="00C65757" w:rsidP="00C65757">
      <w:pPr>
        <w:pStyle w:val="PL"/>
      </w:pPr>
      <w:r w:rsidRPr="00F537EB">
        <w:t>-- TAG-NR-INTER-NODE-DEFINITIONS-END-STOP</w:t>
      </w:r>
    </w:p>
    <w:p w14:paraId="58E18A46" w14:textId="77777777" w:rsidR="00C65757" w:rsidRPr="00F537EB" w:rsidRDefault="00C65757" w:rsidP="00C65757">
      <w:pPr>
        <w:pStyle w:val="PL"/>
      </w:pPr>
      <w:r w:rsidRPr="00F537EB">
        <w:t>-- ASN1STOP</w:t>
      </w:r>
    </w:p>
    <w:p w14:paraId="5F827C7D" w14:textId="77777777" w:rsidR="00C65757" w:rsidRPr="00F537EB" w:rsidRDefault="00C65757" w:rsidP="00C65757"/>
    <w:p w14:paraId="2BEEB82E" w14:textId="77777777" w:rsidR="00C65757" w:rsidRPr="00F537EB" w:rsidRDefault="00C65757" w:rsidP="00C65757">
      <w:pPr>
        <w:pStyle w:val="Heading1"/>
      </w:pPr>
      <w:r w:rsidRPr="00F537EB">
        <w:br w:type="page"/>
      </w:r>
      <w:bookmarkStart w:id="6171" w:name="_Toc20426267"/>
      <w:bookmarkStart w:id="6172" w:name="_Toc29321664"/>
      <w:bookmarkStart w:id="6173" w:name="_Toc36757536"/>
      <w:bookmarkStart w:id="6174" w:name="_Toc36837077"/>
      <w:bookmarkStart w:id="6175" w:name="_Toc36844054"/>
      <w:bookmarkStart w:id="6176" w:name="_Toc37068343"/>
      <w:bookmarkStart w:id="6177" w:name="_Hlk535949666"/>
      <w:r w:rsidRPr="00F537EB">
        <w:t>12</w:t>
      </w:r>
      <w:r w:rsidRPr="00F537EB">
        <w:tab/>
      </w:r>
      <w:r w:rsidRPr="00F537EB">
        <w:rPr>
          <w:szCs w:val="36"/>
        </w:rPr>
        <w:t>Processing delay requirements for RRC procedures</w:t>
      </w:r>
      <w:bookmarkEnd w:id="6171"/>
      <w:bookmarkEnd w:id="6172"/>
      <w:bookmarkEnd w:id="6173"/>
      <w:bookmarkEnd w:id="6174"/>
      <w:bookmarkEnd w:id="6175"/>
      <w:bookmarkEnd w:id="6176"/>
    </w:p>
    <w:p w14:paraId="001C7E5A" w14:textId="77777777" w:rsidR="00C65757" w:rsidRPr="00F537EB" w:rsidRDefault="00C65757" w:rsidP="00C65757">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6177"/>
    <w:p w14:paraId="6027FAAA" w14:textId="77777777" w:rsidR="00C65757" w:rsidRPr="00F537EB" w:rsidRDefault="00C65757" w:rsidP="00C65757">
      <w:pPr>
        <w:pStyle w:val="TH"/>
      </w:pPr>
      <w:r w:rsidRPr="00F537EB">
        <w:object w:dxaOrig="8175" w:dyaOrig="2730" w14:anchorId="3259CDCD">
          <v:shape id="_x0000_i1079" type="#_x0000_t75" style="width:410pt;height:137.5pt" o:ole="">
            <v:imagedata r:id="rId121" o:title=""/>
          </v:shape>
          <o:OLEObject Type="Embed" ProgID="Visio.Drawing.11" ShapeID="_x0000_i1079" DrawAspect="Content" ObjectID="_1654326743" r:id="rId122"/>
        </w:object>
      </w:r>
    </w:p>
    <w:p w14:paraId="78C83FE5" w14:textId="77777777" w:rsidR="00C65757" w:rsidRPr="00F537EB" w:rsidRDefault="00C65757" w:rsidP="00C65757">
      <w:pPr>
        <w:pStyle w:val="TF"/>
      </w:pPr>
      <w:r w:rsidRPr="00F537EB">
        <w:t>Figure 12.1-1: Illustration of RRC procedure delay</w:t>
      </w:r>
    </w:p>
    <w:p w14:paraId="3548313F" w14:textId="77777777" w:rsidR="00C65757" w:rsidRPr="00F537EB" w:rsidRDefault="00C65757" w:rsidP="00C65757">
      <w:pPr>
        <w:pStyle w:val="TH"/>
      </w:pPr>
      <w:r w:rsidRPr="00F537EB">
        <w:t xml:space="preserve">Table 12.1-1: UE performance requirements for </w:t>
      </w:r>
      <w:smartTag w:uri="urn:schemas-microsoft-com:office:smarttags" w:element="stockticker">
        <w:r w:rsidRPr="00F537EB">
          <w:t>RRC</w:t>
        </w:r>
      </w:smartTag>
      <w:r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65757" w:rsidRPr="00F537EB" w14:paraId="44305C6B" w14:textId="77777777" w:rsidTr="00801E3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D961DDF" w14:textId="77777777" w:rsidR="00C65757" w:rsidRPr="00F537EB" w:rsidRDefault="00C65757" w:rsidP="00801E3F">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7304C1A2" w14:textId="77777777" w:rsidR="00C65757" w:rsidRPr="00F537EB" w:rsidRDefault="00C65757" w:rsidP="00801E3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18856AF3" w14:textId="77777777" w:rsidR="00C65757" w:rsidRPr="00F537EB" w:rsidRDefault="00C65757" w:rsidP="00801E3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5164B2EF" w14:textId="77777777" w:rsidR="00C65757" w:rsidRPr="00F537EB" w:rsidRDefault="00C65757" w:rsidP="00801E3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1F315FAE" w14:textId="77777777" w:rsidR="00C65757" w:rsidRPr="00F537EB" w:rsidRDefault="00C65757" w:rsidP="00801E3F">
            <w:pPr>
              <w:pStyle w:val="TAH"/>
            </w:pPr>
            <w:r w:rsidRPr="00F537EB">
              <w:t>Notes</w:t>
            </w:r>
          </w:p>
        </w:tc>
      </w:tr>
      <w:tr w:rsidR="00C65757" w:rsidRPr="00F537EB" w14:paraId="2138C0BB" w14:textId="77777777" w:rsidTr="00801E3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E565648" w14:textId="77777777" w:rsidR="00C65757" w:rsidRPr="00F537EB" w:rsidRDefault="00C65757" w:rsidP="00801E3F">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C65757" w:rsidRPr="00F537EB" w14:paraId="36EEE85C"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19467EBB" w14:textId="77777777" w:rsidR="00C65757" w:rsidRPr="00F537EB" w:rsidRDefault="00C65757" w:rsidP="00801E3F">
            <w:pPr>
              <w:pStyle w:val="TAL"/>
              <w:rPr>
                <w:lang w:eastAsia="en-GB"/>
              </w:rPr>
            </w:pPr>
            <w:r w:rsidRPr="00F537EB">
              <w:rPr>
                <w:lang w:eastAsia="en-GB"/>
              </w:rPr>
              <w:t>RRC reconfiguration</w:t>
            </w:r>
          </w:p>
          <w:p w14:paraId="407899A2" w14:textId="77777777" w:rsidR="00C65757" w:rsidRPr="00F537EB" w:rsidRDefault="00C65757" w:rsidP="00801E3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DAAC38D" w14:textId="77777777" w:rsidR="00C65757" w:rsidRPr="00F537EB" w:rsidRDefault="00C65757" w:rsidP="00801E3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4B1CE10C"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DF267B2"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780E571" w14:textId="77777777" w:rsidR="00C65757" w:rsidRPr="00F537EB" w:rsidRDefault="00C65757" w:rsidP="00801E3F">
            <w:pPr>
              <w:pStyle w:val="TAL"/>
              <w:rPr>
                <w:lang w:eastAsia="en-GB"/>
              </w:rPr>
            </w:pPr>
          </w:p>
        </w:tc>
      </w:tr>
      <w:tr w:rsidR="00C65757" w:rsidRPr="00F537EB" w14:paraId="133BDF27"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0654CFC4" w14:textId="77777777" w:rsidR="00C65757" w:rsidRPr="00F537EB" w:rsidRDefault="00C65757" w:rsidP="00801E3F">
            <w:pPr>
              <w:pStyle w:val="TAL"/>
              <w:rPr>
                <w:lang w:eastAsia="en-GB"/>
              </w:rPr>
            </w:pPr>
            <w:r w:rsidRPr="00F537EB">
              <w:rPr>
                <w:lang w:eastAsia="en-GB"/>
              </w:rPr>
              <w:t>RRC reconfiguration (</w:t>
            </w:r>
            <w:proofErr w:type="spellStart"/>
            <w:r w:rsidRPr="00F537EB">
              <w:rPr>
                <w:lang w:eastAsia="en-GB"/>
              </w:rPr>
              <w:t>scell</w:t>
            </w:r>
            <w:proofErr w:type="spellEnd"/>
            <w:r w:rsidRPr="00F537EB">
              <w:rPr>
                <w:lang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7EB34A79" w14:textId="77777777" w:rsidR="00C65757" w:rsidRPr="00F537EB" w:rsidRDefault="00C65757" w:rsidP="00801E3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F3CED9B"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F7431A5"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7A154B8" w14:textId="77777777" w:rsidR="00C65757" w:rsidRPr="00F537EB" w:rsidRDefault="00C65757" w:rsidP="00801E3F">
            <w:pPr>
              <w:pStyle w:val="TAL"/>
              <w:rPr>
                <w:lang w:eastAsia="en-GB"/>
              </w:rPr>
            </w:pPr>
          </w:p>
        </w:tc>
      </w:tr>
      <w:tr w:rsidR="00C65757" w:rsidRPr="00F537EB" w14:paraId="417B6565"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7AEC9981" w14:textId="77777777" w:rsidR="00C65757" w:rsidRPr="00F537EB" w:rsidRDefault="00C65757" w:rsidP="00801E3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1C9EEDC" w14:textId="77777777" w:rsidR="00C65757" w:rsidRPr="00F537EB" w:rsidRDefault="00C65757" w:rsidP="00801E3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ADD57A6"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783A18"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7598CCC" w14:textId="77777777" w:rsidR="00C65757" w:rsidRPr="00F537EB" w:rsidRDefault="00C65757" w:rsidP="00801E3F">
            <w:pPr>
              <w:pStyle w:val="TAL"/>
              <w:rPr>
                <w:lang w:eastAsia="en-GB"/>
              </w:rPr>
            </w:pPr>
          </w:p>
        </w:tc>
      </w:tr>
      <w:tr w:rsidR="00C65757" w:rsidRPr="00F537EB" w14:paraId="21B2E592"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35EDB420" w14:textId="77777777" w:rsidR="00C65757" w:rsidRPr="00F537EB" w:rsidRDefault="00C65757" w:rsidP="00801E3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B2400B2" w14:textId="77777777" w:rsidR="00C65757" w:rsidRPr="00F537EB" w:rsidRDefault="00C65757" w:rsidP="00801E3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2F3B9B09" w14:textId="77777777" w:rsidR="00C65757" w:rsidRPr="00F537EB" w:rsidRDefault="00C65757" w:rsidP="00801E3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CB7712D"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7D9B12" w14:textId="77777777" w:rsidR="00C65757" w:rsidRPr="00F537EB" w:rsidRDefault="00C65757" w:rsidP="00801E3F">
            <w:pPr>
              <w:pStyle w:val="TAL"/>
              <w:rPr>
                <w:lang w:eastAsia="en-GB"/>
              </w:rPr>
            </w:pPr>
          </w:p>
        </w:tc>
      </w:tr>
      <w:tr w:rsidR="00C65757" w:rsidRPr="00F537EB" w14:paraId="70F459B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671DD852" w14:textId="77777777" w:rsidR="00C65757" w:rsidRPr="00F537EB" w:rsidRDefault="00C65757" w:rsidP="00801E3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F00AA29" w14:textId="77777777" w:rsidR="00C65757" w:rsidRPr="00F537EB" w:rsidRDefault="00C65757" w:rsidP="00801E3F">
            <w:pPr>
              <w:pStyle w:val="TAL"/>
              <w:rPr>
                <w:rFonts w:cs="Arial"/>
                <w:i/>
                <w:szCs w:val="18"/>
              </w:rPr>
            </w:pPr>
            <w:proofErr w:type="spellStart"/>
            <w:r w:rsidRPr="00F537EB">
              <w:rPr>
                <w:rFonts w:cs="Arial"/>
                <w:i/>
                <w:szCs w:val="18"/>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78CE812" w14:textId="77777777" w:rsidR="00C65757" w:rsidRPr="00F537EB" w:rsidRDefault="00C65757" w:rsidP="00801E3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53AFDA12" w14:textId="77777777" w:rsidR="00C65757" w:rsidRPr="00F537EB" w:rsidRDefault="00C65757" w:rsidP="00801E3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C4DD515" w14:textId="77777777" w:rsidR="00C65757" w:rsidRPr="00F537EB" w:rsidRDefault="00C65757" w:rsidP="00801E3F">
            <w:pPr>
              <w:pStyle w:val="TAL"/>
              <w:rPr>
                <w:lang w:eastAsia="en-GB"/>
              </w:rPr>
            </w:pPr>
          </w:p>
        </w:tc>
      </w:tr>
      <w:tr w:rsidR="00C65757" w:rsidRPr="00F537EB" w14:paraId="17AE19B8"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6922F8E7" w14:textId="77777777" w:rsidR="00C65757" w:rsidRPr="00F537EB" w:rsidRDefault="00C65757" w:rsidP="00801E3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7DB3A8EE" w14:textId="77777777" w:rsidR="00C65757" w:rsidRPr="00F537EB" w:rsidRDefault="00C65757" w:rsidP="00801E3F">
            <w:pPr>
              <w:pStyle w:val="TAL"/>
              <w:rPr>
                <w:rFonts w:cs="Arial"/>
                <w:i/>
                <w:szCs w:val="18"/>
              </w:rPr>
            </w:pPr>
            <w:proofErr w:type="spellStart"/>
            <w:r w:rsidRPr="00F537EB">
              <w:rPr>
                <w:rFonts w:cs="Arial"/>
                <w:i/>
                <w:szCs w:val="18"/>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064ABB1" w14:textId="77777777" w:rsidR="00C65757" w:rsidRPr="00F537EB" w:rsidRDefault="00C65757" w:rsidP="00801E3F">
            <w:pPr>
              <w:pStyle w:val="TAL"/>
              <w:rPr>
                <w:i/>
                <w:lang w:eastAsia="en-GB"/>
              </w:rPr>
            </w:pPr>
            <w:proofErr w:type="spellStart"/>
            <w:r w:rsidRPr="00F537EB">
              <w:rPr>
                <w:rFonts w:cs="Arial"/>
                <w:i/>
                <w:szCs w:val="18"/>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1BA19B"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C139E55" w14:textId="77777777" w:rsidR="00C65757" w:rsidRPr="00F537EB" w:rsidRDefault="00C65757" w:rsidP="00801E3F">
            <w:pPr>
              <w:pStyle w:val="TAL"/>
              <w:rPr>
                <w:lang w:eastAsia="en-GB"/>
              </w:rPr>
            </w:pPr>
          </w:p>
        </w:tc>
      </w:tr>
      <w:tr w:rsidR="00C65757" w:rsidRPr="00F537EB" w14:paraId="5007E21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0D1D5E9F" w14:textId="77777777" w:rsidR="00C65757" w:rsidRPr="00F537EB" w:rsidRDefault="00C65757" w:rsidP="00801E3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AC3A4C5" w14:textId="77777777" w:rsidR="00C65757" w:rsidRPr="00F537EB" w:rsidRDefault="00C65757" w:rsidP="00801E3F">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E94FD71" w14:textId="77777777" w:rsidR="00C65757" w:rsidRPr="00F537EB" w:rsidRDefault="00C65757" w:rsidP="00801E3F">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34CBDD20" w14:textId="77777777" w:rsidR="00C65757" w:rsidRPr="00F537EB" w:rsidRDefault="00C65757" w:rsidP="00801E3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BEEDEE2" w14:textId="77777777" w:rsidR="00C65757" w:rsidRPr="00F537EB" w:rsidRDefault="00C65757" w:rsidP="00801E3F">
            <w:pPr>
              <w:pStyle w:val="TAL"/>
              <w:rPr>
                <w:rFonts w:eastAsia="SimSun"/>
                <w:lang w:eastAsia="zh-CN"/>
              </w:rPr>
            </w:pPr>
            <w:r w:rsidRPr="00F537EB">
              <w:rPr>
                <w:rFonts w:eastAsia="SimSun"/>
                <w:lang w:eastAsia="zh-CN"/>
              </w:rPr>
              <w:t xml:space="preserve">Value=6 applies for a UE supporting reduced CP latency for the case of </w:t>
            </w:r>
            <w:proofErr w:type="spellStart"/>
            <w:r w:rsidRPr="00F537EB">
              <w:rPr>
                <w:rFonts w:eastAsia="SimSun"/>
              </w:rPr>
              <w:t>RRCResume</w:t>
            </w:r>
            <w:proofErr w:type="spellEnd"/>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proofErr w:type="spellStart"/>
            <w:r w:rsidRPr="00F537EB">
              <w:rPr>
                <w:rFonts w:eastAsia="SimSun"/>
                <w:i/>
                <w:lang w:eastAsia="zh-CN"/>
              </w:rPr>
              <w:t>RRCResumeComplete</w:t>
            </w:r>
            <w:proofErr w:type="spellEnd"/>
            <w:r w:rsidRPr="00F537EB">
              <w:rPr>
                <w:rFonts w:eastAsia="SimSun"/>
                <w:lang w:eastAsia="zh-CN"/>
              </w:rPr>
              <w:t xml:space="preserve"> and the data is transmitted over common search space with DCI format 0_0.</w:t>
            </w:r>
          </w:p>
          <w:p w14:paraId="65E937CD" w14:textId="77777777" w:rsidR="00C65757" w:rsidRPr="00F537EB" w:rsidRDefault="00C65757" w:rsidP="00801E3F">
            <w:pPr>
              <w:pStyle w:val="TAL"/>
            </w:pPr>
            <w:r w:rsidRPr="00F537EB">
              <w:t>In this scenario, the RRC procedure delay [ms] can extend beyond the reception of the UL grant, up to 7 ms.</w:t>
            </w:r>
          </w:p>
          <w:p w14:paraId="3F0E9A0D" w14:textId="77777777" w:rsidR="00C65757" w:rsidRPr="00F537EB" w:rsidRDefault="00C65757" w:rsidP="00801E3F">
            <w:pPr>
              <w:pStyle w:val="TAL"/>
            </w:pPr>
          </w:p>
          <w:p w14:paraId="2E38B1C0" w14:textId="77777777" w:rsidR="00C65757" w:rsidRPr="00F537EB" w:rsidRDefault="00C65757" w:rsidP="00801E3F">
            <w:pPr>
              <w:pStyle w:val="TAL"/>
              <w:rPr>
                <w:lang w:eastAsia="en-GB"/>
              </w:rPr>
            </w:pPr>
            <w:r w:rsidRPr="00F537EB">
              <w:t>For other cases, Value = 10 applies.</w:t>
            </w:r>
          </w:p>
        </w:tc>
      </w:tr>
      <w:tr w:rsidR="00C65757" w:rsidRPr="00F537EB" w14:paraId="5BEDBD5E"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5979C0A2" w14:textId="77777777" w:rsidR="00C65757" w:rsidRPr="00F537EB" w:rsidRDefault="00C65757" w:rsidP="00801E3F">
            <w:pPr>
              <w:pStyle w:val="TAL"/>
              <w:rPr>
                <w:lang w:eastAsia="en-GB"/>
              </w:rPr>
            </w:pPr>
            <w:r w:rsidRPr="00F537EB">
              <w:rPr>
                <w:lang w:eastAsia="en-GB"/>
              </w:rPr>
              <w:t>RRC resume (</w:t>
            </w:r>
            <w:proofErr w:type="spellStart"/>
            <w:r w:rsidRPr="00F537EB">
              <w:rPr>
                <w:lang w:eastAsia="en-GB"/>
              </w:rPr>
              <w:t>scell</w:t>
            </w:r>
            <w:proofErr w:type="spellEnd"/>
            <w:r w:rsidRPr="00F537EB">
              <w:rPr>
                <w:lang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EDFE1BE" w14:textId="77777777" w:rsidR="00C65757" w:rsidRPr="00F537EB" w:rsidRDefault="00C65757" w:rsidP="00801E3F">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DE3F629" w14:textId="77777777" w:rsidR="00C65757" w:rsidRPr="00F537EB" w:rsidRDefault="00C65757" w:rsidP="00801E3F">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D676F52"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42649E5" w14:textId="77777777" w:rsidR="00C65757" w:rsidRPr="00F537EB" w:rsidRDefault="00C65757" w:rsidP="00801E3F">
            <w:pPr>
              <w:pStyle w:val="TAL"/>
              <w:rPr>
                <w:lang w:eastAsia="en-GB"/>
              </w:rPr>
            </w:pPr>
          </w:p>
        </w:tc>
      </w:tr>
      <w:tr w:rsidR="00C65757" w:rsidRPr="00F537EB" w14:paraId="2DA55486"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4A869D8F" w14:textId="77777777" w:rsidR="00C65757" w:rsidRPr="00F537EB" w:rsidRDefault="00C65757" w:rsidP="00801E3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29574BB2" w14:textId="77777777" w:rsidR="00C65757" w:rsidRPr="00F537EB" w:rsidRDefault="00C65757" w:rsidP="00801E3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4FFAFDA" w14:textId="77777777" w:rsidR="00C65757" w:rsidRPr="00F537EB" w:rsidRDefault="00C65757" w:rsidP="00801E3F">
            <w:pPr>
              <w:pStyle w:val="TAL"/>
              <w:rPr>
                <w:i/>
                <w:lang w:eastAsia="en-GB"/>
              </w:rPr>
            </w:pPr>
            <w:proofErr w:type="spellStart"/>
            <w:r w:rsidRPr="00F537EB">
              <w:rPr>
                <w:i/>
                <w:lang w:eastAsia="en-GB"/>
              </w:rPr>
              <w:t>SecurityModeComplete</w:t>
            </w:r>
            <w:proofErr w:type="spellEnd"/>
            <w:r w:rsidRPr="00F537EB">
              <w:rPr>
                <w:i/>
                <w:lang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3009FCE9" w14:textId="77777777" w:rsidR="00C65757" w:rsidRPr="00F537EB" w:rsidRDefault="00C65757" w:rsidP="00801E3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A3851C3" w14:textId="77777777" w:rsidR="00C65757" w:rsidRPr="00F537EB" w:rsidRDefault="00C65757" w:rsidP="00801E3F">
            <w:pPr>
              <w:pStyle w:val="TAL"/>
              <w:rPr>
                <w:lang w:eastAsia="en-GB"/>
              </w:rPr>
            </w:pPr>
          </w:p>
        </w:tc>
      </w:tr>
      <w:tr w:rsidR="00C65757" w:rsidRPr="00F537EB" w14:paraId="666D0178" w14:textId="77777777" w:rsidTr="00801E3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AA85260" w14:textId="77777777" w:rsidR="00C65757" w:rsidRPr="00F537EB" w:rsidRDefault="00C65757" w:rsidP="00801E3F">
            <w:pPr>
              <w:pStyle w:val="TAL"/>
              <w:rPr>
                <w:lang w:eastAsia="en-GB"/>
              </w:rPr>
            </w:pPr>
            <w:r w:rsidRPr="00F537EB">
              <w:rPr>
                <w:lang w:eastAsia="en-GB"/>
              </w:rPr>
              <w:t>Other procedures</w:t>
            </w:r>
          </w:p>
        </w:tc>
      </w:tr>
      <w:tr w:rsidR="00C65757" w:rsidRPr="00F537EB" w14:paraId="6EA02581"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7EDE3534" w14:textId="77777777" w:rsidR="00C65757" w:rsidRPr="00F537EB" w:rsidRDefault="00C65757" w:rsidP="00801E3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DABF936" w14:textId="77777777" w:rsidR="00C65757" w:rsidRPr="00F537EB" w:rsidRDefault="00C65757" w:rsidP="00801E3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3984670E" w14:textId="77777777" w:rsidR="00C65757" w:rsidRPr="00F537EB" w:rsidRDefault="00C65757" w:rsidP="00801E3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27726725" w14:textId="77777777" w:rsidR="00C65757" w:rsidRPr="00F537EB" w:rsidRDefault="00C65757" w:rsidP="00801E3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6AEBAEDC" w14:textId="77777777" w:rsidR="00C65757" w:rsidRPr="00F537EB" w:rsidRDefault="00C65757" w:rsidP="00801E3F">
            <w:pPr>
              <w:pStyle w:val="TAL"/>
              <w:rPr>
                <w:lang w:eastAsia="en-GB"/>
              </w:rPr>
            </w:pPr>
          </w:p>
        </w:tc>
      </w:tr>
      <w:tr w:rsidR="00C65757" w:rsidRPr="00F537EB" w14:paraId="2E6CE2C2"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10CBC22C" w14:textId="77777777" w:rsidR="00C65757" w:rsidRPr="00F537EB" w:rsidRDefault="00C65757" w:rsidP="00801E3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73E4D2A5" w14:textId="77777777" w:rsidR="00C65757" w:rsidRPr="00F537EB" w:rsidRDefault="00C65757" w:rsidP="00801E3F">
            <w:pPr>
              <w:pStyle w:val="TAL"/>
              <w:rPr>
                <w:rFonts w:cs="Arial"/>
                <w:i/>
                <w:szCs w:val="18"/>
              </w:rPr>
            </w:pPr>
            <w:proofErr w:type="spellStart"/>
            <w:r w:rsidRPr="00F537EB">
              <w:rPr>
                <w:i/>
                <w:lang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2C71FAC7" w14:textId="77777777" w:rsidR="00C65757" w:rsidRPr="00F537EB" w:rsidRDefault="00C65757" w:rsidP="00801E3F">
            <w:pPr>
              <w:pStyle w:val="TAL"/>
              <w:rPr>
                <w:i/>
                <w:noProof/>
                <w:lang w:eastAsia="en-GB"/>
              </w:rPr>
            </w:pPr>
            <w:proofErr w:type="spellStart"/>
            <w:r w:rsidRPr="00F537EB">
              <w:rPr>
                <w:i/>
                <w:lang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2BAE816E" w14:textId="77777777" w:rsidR="00C65757" w:rsidRPr="00F537EB" w:rsidRDefault="00C65757" w:rsidP="00801E3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60A82A55" w14:textId="77777777" w:rsidR="00C65757" w:rsidRPr="00F537EB" w:rsidRDefault="00C65757" w:rsidP="00801E3F">
            <w:pPr>
              <w:pStyle w:val="TAL"/>
              <w:rPr>
                <w:lang w:eastAsia="en-GB"/>
              </w:rPr>
            </w:pPr>
          </w:p>
        </w:tc>
      </w:tr>
      <w:tr w:rsidR="00C65757" w:rsidRPr="00F537EB" w14:paraId="48FE46E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22440B30" w14:textId="77777777" w:rsidR="00C65757" w:rsidRPr="00F537EB" w:rsidRDefault="00C65757" w:rsidP="00801E3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76DFAB1" w14:textId="77777777" w:rsidR="00C65757" w:rsidRPr="00F537EB" w:rsidRDefault="00C65757" w:rsidP="00801E3F">
            <w:pPr>
              <w:pStyle w:val="TAL"/>
              <w:rPr>
                <w:rFonts w:cs="Arial"/>
                <w:i/>
                <w:szCs w:val="18"/>
              </w:rPr>
            </w:pPr>
            <w:proofErr w:type="spellStart"/>
            <w:r w:rsidRPr="00F537EB">
              <w:rPr>
                <w:i/>
                <w:lang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137325D" w14:textId="77777777" w:rsidR="00C65757" w:rsidRPr="00F537EB" w:rsidRDefault="00C65757" w:rsidP="00801E3F">
            <w:pPr>
              <w:pStyle w:val="TAL"/>
              <w:rPr>
                <w:i/>
                <w:noProof/>
                <w:lang w:eastAsia="en-GB"/>
              </w:rPr>
            </w:pPr>
            <w:proofErr w:type="spellStart"/>
            <w:r w:rsidRPr="00F537EB">
              <w:rPr>
                <w:i/>
                <w:lang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7D94005C" w14:textId="77777777" w:rsidR="00C65757" w:rsidRPr="00F537EB" w:rsidRDefault="00C65757" w:rsidP="00801E3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1DEBCD0" w14:textId="77777777" w:rsidR="00C65757" w:rsidRPr="00F537EB" w:rsidRDefault="00C65757" w:rsidP="00801E3F">
            <w:pPr>
              <w:pStyle w:val="TAL"/>
              <w:rPr>
                <w:lang w:eastAsia="en-GB"/>
              </w:rPr>
            </w:pPr>
          </w:p>
        </w:tc>
      </w:tr>
    </w:tbl>
    <w:p w14:paraId="5DF34032" w14:textId="77777777" w:rsidR="00C65757" w:rsidRPr="00F537EB" w:rsidRDefault="00C65757" w:rsidP="00C65757"/>
    <w:p w14:paraId="57F2990D" w14:textId="77777777" w:rsidR="00C65757" w:rsidRPr="00F537EB" w:rsidRDefault="00C65757" w:rsidP="00C65757">
      <w:pPr>
        <w:pStyle w:val="Heading8"/>
      </w:pPr>
      <w:bookmarkStart w:id="6178" w:name="_Toc20426268"/>
      <w:bookmarkStart w:id="6179" w:name="_Toc29321665"/>
      <w:bookmarkStart w:id="6180" w:name="_Toc36757537"/>
      <w:bookmarkStart w:id="6181" w:name="_Toc36837078"/>
      <w:bookmarkStart w:id="6182" w:name="_Toc36844055"/>
      <w:bookmarkStart w:id="6183" w:name="_Toc37068344"/>
      <w:r w:rsidRPr="00F537EB">
        <w:t>Annex A (informative):</w:t>
      </w:r>
      <w:r w:rsidRPr="00F537EB">
        <w:tab/>
        <w:t>Guidelines, mainly on use of ASN.1</w:t>
      </w:r>
      <w:bookmarkEnd w:id="6178"/>
      <w:bookmarkEnd w:id="6179"/>
      <w:bookmarkEnd w:id="6180"/>
      <w:bookmarkEnd w:id="6181"/>
      <w:bookmarkEnd w:id="6182"/>
      <w:bookmarkEnd w:id="6183"/>
    </w:p>
    <w:p w14:paraId="10E66E3A" w14:textId="77777777" w:rsidR="00C65757" w:rsidRPr="00F537EB" w:rsidRDefault="00C65757" w:rsidP="00C65757">
      <w:pPr>
        <w:pStyle w:val="Heading1"/>
      </w:pPr>
      <w:bookmarkStart w:id="6184" w:name="_Toc20426269"/>
      <w:bookmarkStart w:id="6185" w:name="_Toc29321666"/>
      <w:bookmarkStart w:id="6186" w:name="_Toc36757538"/>
      <w:bookmarkStart w:id="6187" w:name="_Toc36837079"/>
      <w:bookmarkStart w:id="6188" w:name="_Toc36844056"/>
      <w:bookmarkStart w:id="6189" w:name="_Toc37068345"/>
      <w:r w:rsidRPr="00F537EB">
        <w:t>A.1</w:t>
      </w:r>
      <w:r w:rsidRPr="00F537EB">
        <w:tab/>
        <w:t>Introduction</w:t>
      </w:r>
      <w:bookmarkEnd w:id="6184"/>
      <w:bookmarkEnd w:id="6185"/>
      <w:bookmarkEnd w:id="6186"/>
      <w:bookmarkEnd w:id="6187"/>
      <w:bookmarkEnd w:id="6188"/>
      <w:bookmarkEnd w:id="6189"/>
    </w:p>
    <w:p w14:paraId="731F6D20" w14:textId="77777777" w:rsidR="00C65757" w:rsidRPr="00F537EB" w:rsidRDefault="00C65757" w:rsidP="00C65757">
      <w:r w:rsidRPr="00F537EB">
        <w:t>The following clauses contain guidelines for the specification of RRC protocol data units (PDUs) with ASN.1.</w:t>
      </w:r>
    </w:p>
    <w:p w14:paraId="17AA5E76" w14:textId="77777777" w:rsidR="00C65757" w:rsidRPr="00F537EB" w:rsidRDefault="00C65757" w:rsidP="00C65757">
      <w:pPr>
        <w:pStyle w:val="Heading1"/>
      </w:pPr>
      <w:bookmarkStart w:id="6190" w:name="_Toc20426270"/>
      <w:bookmarkStart w:id="6191" w:name="_Toc29321667"/>
      <w:bookmarkStart w:id="6192" w:name="_Toc36757539"/>
      <w:bookmarkStart w:id="6193" w:name="_Toc36837080"/>
      <w:bookmarkStart w:id="6194" w:name="_Toc36844057"/>
      <w:bookmarkStart w:id="6195" w:name="_Toc37068346"/>
      <w:r w:rsidRPr="00F537EB">
        <w:t>A.2</w:t>
      </w:r>
      <w:r w:rsidRPr="00F537EB">
        <w:tab/>
        <w:t>Procedural specification</w:t>
      </w:r>
      <w:bookmarkEnd w:id="6190"/>
      <w:bookmarkEnd w:id="6191"/>
      <w:bookmarkEnd w:id="6192"/>
      <w:bookmarkEnd w:id="6193"/>
      <w:bookmarkEnd w:id="6194"/>
      <w:bookmarkEnd w:id="6195"/>
    </w:p>
    <w:p w14:paraId="7DF695D4" w14:textId="77777777" w:rsidR="00C65757" w:rsidRPr="00F537EB" w:rsidRDefault="00C65757" w:rsidP="00C65757">
      <w:pPr>
        <w:pStyle w:val="Heading2"/>
      </w:pPr>
      <w:bookmarkStart w:id="6196" w:name="_Toc20426271"/>
      <w:bookmarkStart w:id="6197" w:name="_Toc29321668"/>
      <w:bookmarkStart w:id="6198" w:name="_Toc36757540"/>
      <w:bookmarkStart w:id="6199" w:name="_Toc36837081"/>
      <w:bookmarkStart w:id="6200" w:name="_Toc36844058"/>
      <w:bookmarkStart w:id="6201" w:name="_Toc37068347"/>
      <w:r w:rsidRPr="00F537EB">
        <w:t>A.2.1</w:t>
      </w:r>
      <w:r w:rsidRPr="00F537EB">
        <w:tab/>
        <w:t>General principles</w:t>
      </w:r>
      <w:bookmarkEnd w:id="6196"/>
      <w:bookmarkEnd w:id="6197"/>
      <w:bookmarkEnd w:id="6198"/>
      <w:bookmarkEnd w:id="6199"/>
      <w:bookmarkEnd w:id="6200"/>
      <w:bookmarkEnd w:id="6201"/>
    </w:p>
    <w:p w14:paraId="77DED25C" w14:textId="77777777" w:rsidR="00C65757" w:rsidRPr="00F537EB" w:rsidRDefault="00C65757" w:rsidP="00C65757">
      <w:r w:rsidRPr="00F537EB">
        <w:t xml:space="preserve">The procedural specification provides an overall </w:t>
      </w:r>
      <w:proofErr w:type="gramStart"/>
      <w:r w:rsidRPr="00F537EB">
        <w:t>high level</w:t>
      </w:r>
      <w:proofErr w:type="gramEnd"/>
      <w:r w:rsidRPr="00F537EB">
        <w:t xml:space="preserve"> description regarding the UE behaviour in a particular scenario.</w:t>
      </w:r>
    </w:p>
    <w:p w14:paraId="3A390670" w14:textId="77777777" w:rsidR="00C65757" w:rsidRPr="00F537EB" w:rsidRDefault="00C65757" w:rsidP="00C65757">
      <w:r w:rsidRPr="00F537EB">
        <w:t xml:space="preserve">It should be noted that most of the UE behaviour associated with the reception of a </w:t>
      </w:r>
      <w:proofErr w:type="gramStart"/>
      <w:r w:rsidRPr="00F537EB">
        <w:t>particular field</w:t>
      </w:r>
      <w:proofErr w:type="gramEnd"/>
      <w:r w:rsidRPr="00F537EB">
        <w:t xml:space="preserve">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8B8C9A2" w14:textId="77777777" w:rsidR="00C65757" w:rsidRPr="00F537EB" w:rsidRDefault="00C65757" w:rsidP="00C65757">
      <w:r w:rsidRPr="00F537EB">
        <w:t>Likewise, the procedural specification need not specify the UE requirements regarding the setting of fields within the messages that are sent to the network i.e. this may also be covered by the PDU specification.</w:t>
      </w:r>
    </w:p>
    <w:p w14:paraId="241C289D" w14:textId="77777777" w:rsidR="00C65757" w:rsidRPr="00F537EB" w:rsidRDefault="00C65757" w:rsidP="00C65757">
      <w:pPr>
        <w:pStyle w:val="Heading2"/>
      </w:pPr>
      <w:bookmarkStart w:id="6202" w:name="_Toc20426272"/>
      <w:bookmarkStart w:id="6203" w:name="_Toc29321669"/>
      <w:bookmarkStart w:id="6204" w:name="_Toc36757541"/>
      <w:bookmarkStart w:id="6205" w:name="_Toc36837082"/>
      <w:bookmarkStart w:id="6206" w:name="_Toc36844059"/>
      <w:bookmarkStart w:id="6207" w:name="_Toc37068348"/>
      <w:r w:rsidRPr="00F537EB">
        <w:t>A.2.2</w:t>
      </w:r>
      <w:r w:rsidRPr="00F537EB">
        <w:tab/>
        <w:t>More detailed aspects</w:t>
      </w:r>
      <w:bookmarkEnd w:id="6202"/>
      <w:bookmarkEnd w:id="6203"/>
      <w:bookmarkEnd w:id="6204"/>
      <w:bookmarkEnd w:id="6205"/>
      <w:bookmarkEnd w:id="6206"/>
      <w:bookmarkEnd w:id="6207"/>
    </w:p>
    <w:p w14:paraId="674EE3ED" w14:textId="77777777" w:rsidR="00C65757" w:rsidRPr="00F537EB" w:rsidRDefault="00C65757" w:rsidP="00C65757">
      <w:r w:rsidRPr="00F537EB">
        <w:t>The following more detailed conventions should be used:</w:t>
      </w:r>
    </w:p>
    <w:p w14:paraId="588AF395" w14:textId="77777777" w:rsidR="00C65757" w:rsidRPr="00F537EB" w:rsidRDefault="00C65757" w:rsidP="00C65757">
      <w:pPr>
        <w:pStyle w:val="B1"/>
      </w:pPr>
      <w:r w:rsidRPr="00F537EB">
        <w:t>-</w:t>
      </w:r>
      <w:r w:rsidRPr="00F537EB">
        <w:tab/>
        <w:t>Bullets:</w:t>
      </w:r>
    </w:p>
    <w:p w14:paraId="65AF77F7" w14:textId="77777777" w:rsidR="00C65757" w:rsidRPr="00F537EB" w:rsidRDefault="00C65757" w:rsidP="00C65757">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179A1A98" w14:textId="77777777" w:rsidR="00C65757" w:rsidRPr="00F537EB" w:rsidRDefault="00C65757" w:rsidP="00C65757">
      <w:pPr>
        <w:pStyle w:val="B2"/>
      </w:pPr>
      <w:r w:rsidRPr="00F537EB">
        <w:t>-</w:t>
      </w:r>
      <w:r w:rsidRPr="00F537EB">
        <w:tab/>
        <w:t xml:space="preserve">All bullets, including the last one in a sub-clause, should end with a semi-colon i.e. an </w:t>
      </w:r>
      <w:proofErr w:type="gramStart"/>
      <w:r w:rsidRPr="00F537EB">
        <w:t>';.</w:t>
      </w:r>
      <w:proofErr w:type="gramEnd"/>
    </w:p>
    <w:p w14:paraId="0DFB0739" w14:textId="77777777" w:rsidR="00C65757" w:rsidRPr="00F537EB" w:rsidRDefault="00C65757" w:rsidP="00C65757">
      <w:pPr>
        <w:pStyle w:val="B1"/>
      </w:pPr>
      <w:r w:rsidRPr="00F537EB">
        <w:t>-</w:t>
      </w:r>
      <w:r w:rsidRPr="00F537EB">
        <w:tab/>
        <w:t>Conditions:</w:t>
      </w:r>
    </w:p>
    <w:p w14:paraId="7250CC8D" w14:textId="77777777" w:rsidR="00C65757" w:rsidRPr="00F537EB" w:rsidRDefault="00C65757" w:rsidP="00C65757">
      <w:pPr>
        <w:pStyle w:val="B2"/>
      </w:pPr>
      <w:r w:rsidRPr="00F537EB">
        <w:t>-</w:t>
      </w:r>
      <w:r w:rsidRPr="00F537EB">
        <w:tab/>
        <w:t xml:space="preserve">Whenever multiple conditions apply, a semi-colon should be used at the end of each conditions </w:t>
      </w:r>
      <w:proofErr w:type="gramStart"/>
      <w:r w:rsidRPr="00F537EB">
        <w:t>with the exception of</w:t>
      </w:r>
      <w:proofErr w:type="gramEnd"/>
      <w:r w:rsidRPr="00F537EB">
        <w:t xml:space="preserve"> the last one, i.e. as in 'if cond1, or cond2.</w:t>
      </w:r>
    </w:p>
    <w:p w14:paraId="20C43BEE" w14:textId="77777777" w:rsidR="00C65757" w:rsidRPr="00F537EB" w:rsidRDefault="00C65757" w:rsidP="00C65757">
      <w:pPr>
        <w:pStyle w:val="Heading1"/>
      </w:pPr>
      <w:bookmarkStart w:id="6208" w:name="_Toc20426273"/>
      <w:bookmarkStart w:id="6209" w:name="_Toc29321670"/>
      <w:bookmarkStart w:id="6210" w:name="_Toc36757542"/>
      <w:bookmarkStart w:id="6211" w:name="_Toc36837083"/>
      <w:bookmarkStart w:id="6212" w:name="_Toc36844060"/>
      <w:bookmarkStart w:id="6213" w:name="_Toc37068349"/>
      <w:r w:rsidRPr="00F537EB">
        <w:t>A.3</w:t>
      </w:r>
      <w:r w:rsidRPr="00F537EB">
        <w:tab/>
        <w:t>PDU specification</w:t>
      </w:r>
      <w:bookmarkEnd w:id="6208"/>
      <w:bookmarkEnd w:id="6209"/>
      <w:bookmarkEnd w:id="6210"/>
      <w:bookmarkEnd w:id="6211"/>
      <w:bookmarkEnd w:id="6212"/>
      <w:bookmarkEnd w:id="6213"/>
    </w:p>
    <w:p w14:paraId="233BD2EF" w14:textId="77777777" w:rsidR="00C65757" w:rsidRPr="00F537EB" w:rsidRDefault="00C65757" w:rsidP="00C65757">
      <w:pPr>
        <w:pStyle w:val="Heading2"/>
      </w:pPr>
      <w:bookmarkStart w:id="6214" w:name="_Toc20426274"/>
      <w:bookmarkStart w:id="6215" w:name="_Toc29321671"/>
      <w:bookmarkStart w:id="6216" w:name="_Toc36757543"/>
      <w:bookmarkStart w:id="6217" w:name="_Toc36837084"/>
      <w:bookmarkStart w:id="6218" w:name="_Toc36844061"/>
      <w:bookmarkStart w:id="6219" w:name="_Toc37068350"/>
      <w:r w:rsidRPr="00F537EB">
        <w:t>A.3.1</w:t>
      </w:r>
      <w:r w:rsidRPr="00F537EB">
        <w:tab/>
        <w:t>General principles</w:t>
      </w:r>
      <w:bookmarkEnd w:id="6214"/>
      <w:bookmarkEnd w:id="6215"/>
      <w:bookmarkEnd w:id="6216"/>
      <w:bookmarkEnd w:id="6217"/>
      <w:bookmarkEnd w:id="6218"/>
      <w:bookmarkEnd w:id="6219"/>
    </w:p>
    <w:p w14:paraId="4917DA83" w14:textId="77777777" w:rsidR="00C65757" w:rsidRPr="00F537EB" w:rsidRDefault="00C65757" w:rsidP="00C65757">
      <w:pPr>
        <w:pStyle w:val="Heading3"/>
      </w:pPr>
      <w:bookmarkStart w:id="6220" w:name="_Toc20426275"/>
      <w:bookmarkStart w:id="6221" w:name="_Toc29321672"/>
      <w:bookmarkStart w:id="6222" w:name="_Toc36757544"/>
      <w:bookmarkStart w:id="6223" w:name="_Toc36837085"/>
      <w:bookmarkStart w:id="6224" w:name="_Toc36844062"/>
      <w:bookmarkStart w:id="6225" w:name="_Toc37068351"/>
      <w:r w:rsidRPr="00F537EB">
        <w:t>A.3.1.1</w:t>
      </w:r>
      <w:r w:rsidRPr="00F537EB">
        <w:tab/>
        <w:t xml:space="preserve">ASN.1 </w:t>
      </w:r>
      <w:proofErr w:type="gramStart"/>
      <w:r w:rsidRPr="00F537EB">
        <w:t>sections</w:t>
      </w:r>
      <w:bookmarkEnd w:id="6220"/>
      <w:bookmarkEnd w:id="6221"/>
      <w:bookmarkEnd w:id="6222"/>
      <w:bookmarkEnd w:id="6223"/>
      <w:bookmarkEnd w:id="6224"/>
      <w:bookmarkEnd w:id="6225"/>
      <w:proofErr w:type="gramEnd"/>
    </w:p>
    <w:p w14:paraId="3326BC91" w14:textId="77777777" w:rsidR="00C65757" w:rsidRPr="00F537EB" w:rsidRDefault="00C65757" w:rsidP="00C65757">
      <w:r w:rsidRPr="00F537EB">
        <w:t>The RRC PDU contents are formally and completely described using abstract syntax notation (ASN.1), see X.680 [6], X.681 [7].</w:t>
      </w:r>
    </w:p>
    <w:p w14:paraId="701CCC82" w14:textId="77777777" w:rsidR="00C65757" w:rsidRPr="00F537EB" w:rsidRDefault="00C65757" w:rsidP="00C65757">
      <w:r w:rsidRPr="00F537EB">
        <w:t xml:space="preserve">The complete ASN.1 code is divided into a number of ASN.1 </w:t>
      </w:r>
      <w:proofErr w:type="gramStart"/>
      <w:r w:rsidRPr="00F537EB">
        <w:t>sections</w:t>
      </w:r>
      <w:proofErr w:type="gramEnd"/>
      <w:r w:rsidRPr="00F537EB">
        <w:t xml:space="preserve"> in the specifications. In order to facilitate the extraction of the complete ASN.1 code from the specification, each ASN.1 section begins with the following:</w:t>
      </w:r>
    </w:p>
    <w:p w14:paraId="1BDE7C28" w14:textId="77777777" w:rsidR="00C65757" w:rsidRPr="00F537EB" w:rsidRDefault="00C65757" w:rsidP="00C65757">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"ASN1START" (in all </w:t>
      </w:r>
      <w:proofErr w:type="gramStart"/>
      <w:r w:rsidRPr="00F537EB">
        <w:t>upper case</w:t>
      </w:r>
      <w:proofErr w:type="gramEnd"/>
      <w:r w:rsidRPr="00F537EB">
        <w:t xml:space="preserve"> letters);</w:t>
      </w:r>
    </w:p>
    <w:p w14:paraId="414DD7C8" w14:textId="77777777" w:rsidR="00C65757" w:rsidRPr="00F537EB" w:rsidRDefault="00C65757" w:rsidP="00C65757">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625BF7E9" w14:textId="77777777" w:rsidR="00C65757" w:rsidRPr="00F537EB" w:rsidRDefault="00C65757" w:rsidP="00C65757">
      <w:r w:rsidRPr="00F537EB">
        <w:t>Similarly, each ASN.1 section ends with the following:</w:t>
      </w:r>
    </w:p>
    <w:p w14:paraId="7D4280D4" w14:textId="77777777" w:rsidR="00C65757" w:rsidRPr="00F537EB" w:rsidRDefault="00C65757" w:rsidP="00C65757">
      <w:pPr>
        <w:pStyle w:val="B1"/>
      </w:pPr>
      <w:r w:rsidRPr="00F537EB">
        <w:t>-</w:t>
      </w:r>
      <w:r w:rsidRPr="00F537EB">
        <w:tab/>
        <w:t xml:space="preserve">a first text paragraph consisting entirely of a </w:t>
      </w:r>
      <w:proofErr w:type="spellStart"/>
      <w:r w:rsidRPr="00F537EB">
        <w:rPr>
          <w:i/>
        </w:rPr>
        <w:t>blockstop</w:t>
      </w:r>
      <w:proofErr w:type="spellEnd"/>
      <w:r w:rsidRPr="00F537EB">
        <w:rPr>
          <w:i/>
        </w:rPr>
        <w:t xml:space="preserve"> tag</w:t>
      </w:r>
      <w:r w:rsidRPr="00F537EB">
        <w:t>, which consists of a double hyphen followed by a single space and the text string "TAG-NAME-STOP" (in all upper-case letters), where the "NAME" refers to the main name of the paragraph (in all upper-case letters);</w:t>
      </w:r>
    </w:p>
    <w:p w14:paraId="7B554763" w14:textId="77777777" w:rsidR="00C65757" w:rsidRPr="00F537EB" w:rsidRDefault="00C65757" w:rsidP="00C65757">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w:t>
      </w:r>
      <w:proofErr w:type="spellStart"/>
      <w:r w:rsidRPr="00F537EB">
        <w:t>singlespace</w:t>
      </w:r>
      <w:proofErr w:type="spellEnd"/>
      <w:r w:rsidRPr="00F537EB">
        <w:t xml:space="preserve"> and the text "ASN1STOP" (in all </w:t>
      </w:r>
      <w:proofErr w:type="gramStart"/>
      <w:r w:rsidRPr="00F537EB">
        <w:t>upper case</w:t>
      </w:r>
      <w:proofErr w:type="gramEnd"/>
      <w:r w:rsidRPr="00F537EB">
        <w:t xml:space="preserve"> letters).</w:t>
      </w:r>
    </w:p>
    <w:p w14:paraId="11A0A345" w14:textId="77777777" w:rsidR="00C65757" w:rsidRPr="00F537EB" w:rsidRDefault="00C65757" w:rsidP="00C65757">
      <w:r w:rsidRPr="00F537EB">
        <w:t>This results in the following tags:</w:t>
      </w:r>
    </w:p>
    <w:p w14:paraId="5AA43CBF" w14:textId="77777777" w:rsidR="00C65757" w:rsidRPr="00F537EB" w:rsidRDefault="00C65757" w:rsidP="00C65757">
      <w:pPr>
        <w:pStyle w:val="PL"/>
      </w:pPr>
      <w:r w:rsidRPr="00F537EB">
        <w:t>-- ASN1START</w:t>
      </w:r>
    </w:p>
    <w:p w14:paraId="69BB4B71" w14:textId="77777777" w:rsidR="00C65757" w:rsidRPr="00F537EB" w:rsidRDefault="00C65757" w:rsidP="00C65757">
      <w:pPr>
        <w:pStyle w:val="PL"/>
      </w:pPr>
      <w:r w:rsidRPr="00F537EB">
        <w:t>-- TAG-NAME-START</w:t>
      </w:r>
    </w:p>
    <w:p w14:paraId="514A2902" w14:textId="77777777" w:rsidR="00C65757" w:rsidRPr="00F537EB" w:rsidRDefault="00C65757" w:rsidP="00C65757">
      <w:pPr>
        <w:pStyle w:val="PL"/>
      </w:pPr>
    </w:p>
    <w:p w14:paraId="25140E57" w14:textId="77777777" w:rsidR="00C65757" w:rsidRPr="00F537EB" w:rsidRDefault="00C65757" w:rsidP="00C65757">
      <w:pPr>
        <w:pStyle w:val="PL"/>
      </w:pPr>
      <w:r w:rsidRPr="00F537EB">
        <w:t>-- TAG-NAME-STOP</w:t>
      </w:r>
    </w:p>
    <w:p w14:paraId="0D76E691" w14:textId="77777777" w:rsidR="00C65757" w:rsidRPr="00F537EB" w:rsidRDefault="00C65757" w:rsidP="00C65757">
      <w:pPr>
        <w:pStyle w:val="PL"/>
      </w:pPr>
      <w:r w:rsidRPr="00F537EB">
        <w:t>-- ASN1STOP</w:t>
      </w:r>
    </w:p>
    <w:p w14:paraId="2577FCAE" w14:textId="77777777" w:rsidR="00C65757" w:rsidRPr="00F537EB" w:rsidRDefault="00C65757" w:rsidP="00C65757"/>
    <w:p w14:paraId="072554F0" w14:textId="77777777" w:rsidR="00C65757" w:rsidRPr="00F537EB" w:rsidRDefault="00C65757" w:rsidP="00C65757">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E3837BB" w14:textId="77777777" w:rsidR="00C65757" w:rsidRPr="00F537EB" w:rsidRDefault="00C65757" w:rsidP="00C65757">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DBED1C9" w14:textId="77777777" w:rsidR="00C65757" w:rsidRPr="00F537EB" w:rsidRDefault="00C65757" w:rsidP="00C65757">
      <w:pPr>
        <w:pStyle w:val="Heading3"/>
      </w:pPr>
      <w:bookmarkStart w:id="6226" w:name="_Toc20426276"/>
      <w:bookmarkStart w:id="6227" w:name="_Toc29321673"/>
      <w:bookmarkStart w:id="6228" w:name="_Toc36757545"/>
      <w:bookmarkStart w:id="6229" w:name="_Toc36837086"/>
      <w:bookmarkStart w:id="6230" w:name="_Toc36844063"/>
      <w:bookmarkStart w:id="6231" w:name="_Toc37068352"/>
      <w:r w:rsidRPr="00F537EB">
        <w:t>A.3.1.2</w:t>
      </w:r>
      <w:r w:rsidRPr="00F537EB">
        <w:tab/>
        <w:t xml:space="preserve">ASN.1 identifier naming </w:t>
      </w:r>
      <w:proofErr w:type="gramStart"/>
      <w:r w:rsidRPr="00F537EB">
        <w:t>conventions</w:t>
      </w:r>
      <w:bookmarkEnd w:id="6226"/>
      <w:bookmarkEnd w:id="6227"/>
      <w:bookmarkEnd w:id="6228"/>
      <w:bookmarkEnd w:id="6229"/>
      <w:bookmarkEnd w:id="6230"/>
      <w:bookmarkEnd w:id="6231"/>
      <w:proofErr w:type="gramEnd"/>
    </w:p>
    <w:p w14:paraId="6C82BF1E" w14:textId="77777777" w:rsidR="00C65757" w:rsidRPr="00F537EB" w:rsidRDefault="00C65757" w:rsidP="00C65757">
      <w:r w:rsidRPr="00F537EB">
        <w:t>The naming of identifiers (i.e., the ASN.1 field and type identifiers) should be based on the following guidelines:</w:t>
      </w:r>
    </w:p>
    <w:p w14:paraId="6EEADD74" w14:textId="77777777" w:rsidR="00C65757" w:rsidRPr="00F537EB" w:rsidRDefault="00C65757" w:rsidP="00C65757">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proofErr w:type="spellStart"/>
      <w:r w:rsidRPr="00F537EB">
        <w:rPr>
          <w:i/>
        </w:rPr>
        <w:t>RRCConnectionModificationCommand</w:t>
      </w:r>
      <w:proofErr w:type="spellEnd"/>
      <w:r w:rsidRPr="00F537EB">
        <w:t>, should be used for reference in the procedure text. Abbreviations should be avoided in these identifiers and abbreviated forms of these identifiers should not be used.</w:t>
      </w:r>
    </w:p>
    <w:p w14:paraId="433E9936" w14:textId="77777777" w:rsidR="00C65757" w:rsidRPr="00F537EB" w:rsidRDefault="00C65757" w:rsidP="00C65757">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proofErr w:type="spellStart"/>
      <w:r w:rsidRPr="00F537EB">
        <w:rPr>
          <w:i/>
        </w:rPr>
        <w:t>EstablishmentCause</w:t>
      </w:r>
      <w:proofErr w:type="spellEnd"/>
      <w:r w:rsidRPr="00F537EB">
        <w:rPr>
          <w:i/>
        </w:rPr>
        <w:t xml:space="preserve">, SelectedPLMN </w:t>
      </w:r>
      <w:r w:rsidRPr="00F537EB">
        <w:rPr>
          <w:iCs/>
        </w:rPr>
        <w:t xml:space="preserve">(not </w:t>
      </w:r>
      <w:r w:rsidRPr="00F537EB">
        <w:rPr>
          <w:i/>
        </w:rPr>
        <w:t>Selected-PLMN</w:t>
      </w:r>
      <w:r w:rsidRPr="00F537EB">
        <w:rPr>
          <w:iCs/>
        </w:rPr>
        <w:t>, since the "d" in "Selected" is lowercase)</w:t>
      </w:r>
      <w:r w:rsidRPr="00F537EB">
        <w:rPr>
          <w:i/>
        </w:rPr>
        <w:t xml:space="preserve">, </w:t>
      </w:r>
      <w:proofErr w:type="spellStart"/>
      <w:r w:rsidRPr="00F537EB">
        <w:rPr>
          <w:i/>
        </w:rPr>
        <w:t>InitialUE</w:t>
      </w:r>
      <w:proofErr w:type="spellEnd"/>
      <w:r w:rsidRPr="00F537EB">
        <w:rPr>
          <w:i/>
        </w:rPr>
        <w:t xml:space="preserve">-Identity </w:t>
      </w:r>
      <w:r w:rsidRPr="00F537EB">
        <w:rPr>
          <w:iCs/>
        </w:rPr>
        <w:t>and</w:t>
      </w:r>
      <w:r w:rsidRPr="00F537EB">
        <w:rPr>
          <w:i/>
        </w:rPr>
        <w:t xml:space="preserve"> </w:t>
      </w:r>
      <w:proofErr w:type="spellStart"/>
      <w:r w:rsidRPr="00F537EB">
        <w:rPr>
          <w:i/>
        </w:rPr>
        <w:t>MeasSFN</w:t>
      </w:r>
      <w:proofErr w:type="spellEnd"/>
      <w:r w:rsidRPr="00F537EB">
        <w:rPr>
          <w:i/>
        </w:rPr>
        <w:t>-SFN-</w:t>
      </w:r>
      <w:proofErr w:type="spellStart"/>
      <w:r w:rsidRPr="00F537EB">
        <w:rPr>
          <w:i/>
        </w:rPr>
        <w:t>TimeDifference</w:t>
      </w:r>
      <w:proofErr w:type="spellEnd"/>
      <w:r w:rsidRPr="00F537EB">
        <w:t>.</w:t>
      </w:r>
    </w:p>
    <w:p w14:paraId="53888003" w14:textId="77777777" w:rsidR="00C65757" w:rsidRPr="00F537EB" w:rsidRDefault="00C65757" w:rsidP="00C65757">
      <w:pPr>
        <w:pStyle w:val="B1"/>
      </w:pPr>
      <w:r w:rsidRPr="00F537EB">
        <w:t>-</w:t>
      </w:r>
      <w:r w:rsidRPr="00F537EB">
        <w:tab/>
        <w:t xml:space="preserve">Field identifiers shall start with a lowercase letter and use mixed case thereafter, </w:t>
      </w:r>
      <w:r w:rsidRPr="00F537EB">
        <w:rPr>
          <w:i/>
        </w:rPr>
        <w:t>e.g.</w:t>
      </w:r>
      <w:r w:rsidRPr="00F537EB">
        <w:t xml:space="preserve">, </w:t>
      </w:r>
      <w:proofErr w:type="spellStart"/>
      <w:r w:rsidRPr="00F537EB">
        <w:rPr>
          <w:i/>
        </w:rPr>
        <w:t>establishmentCause</w:t>
      </w:r>
      <w:proofErr w:type="spellEnd"/>
      <w:r w:rsidRPr="00F537EB">
        <w:t>. If a field identifier begins with an acronym (which would normally be in upper case), the entire acronym is lowercase (</w:t>
      </w:r>
      <w:proofErr w:type="spellStart"/>
      <w:r w:rsidRPr="00F537EB">
        <w:rPr>
          <w:i/>
        </w:rPr>
        <w:t>plmn</w:t>
      </w:r>
      <w:proofErr w:type="spellEnd"/>
      <w:r w:rsidRPr="00F537EB">
        <w:rPr>
          <w:i/>
        </w:rPr>
        <w:t>-Identity</w:t>
      </w:r>
      <w:r w:rsidRPr="00F537EB">
        <w:t xml:space="preserve">, not </w:t>
      </w:r>
      <w:proofErr w:type="spellStart"/>
      <w:r w:rsidRPr="00F537EB">
        <w:rPr>
          <w:i/>
        </w:rPr>
        <w:t>pLMN</w:t>
      </w:r>
      <w:proofErr w:type="spellEnd"/>
      <w:r w:rsidRPr="00F537EB">
        <w:rPr>
          <w:i/>
        </w:rPr>
        <w:t>-Identity</w:t>
      </w:r>
      <w:r w:rsidRPr="00F537EB">
        <w:t>). The acronym is set off with a hyphen (</w:t>
      </w:r>
      <w:proofErr w:type="spellStart"/>
      <w:r w:rsidRPr="00F537EB">
        <w:rPr>
          <w:i/>
        </w:rPr>
        <w:t>ue</w:t>
      </w:r>
      <w:proofErr w:type="spellEnd"/>
      <w:r w:rsidRPr="00F537EB">
        <w:rPr>
          <w:i/>
        </w:rPr>
        <w:t>-Identity</w:t>
      </w:r>
      <w:r w:rsidRPr="00F537EB">
        <w:t xml:space="preserve">, not </w:t>
      </w:r>
      <w:proofErr w:type="spellStart"/>
      <w:r w:rsidRPr="00F537EB">
        <w:rPr>
          <w:i/>
        </w:rPr>
        <w:t>ueIdentity</w:t>
      </w:r>
      <w:proofErr w:type="spellEnd"/>
      <w:r w:rsidRPr="00F537EB">
        <w:rPr>
          <w:iCs/>
        </w:rPr>
        <w:t>), in order to facilitate a consistent search pattern with corresponding type identifiers</w:t>
      </w:r>
      <w:r w:rsidRPr="00F537EB">
        <w:t>.</w:t>
      </w:r>
    </w:p>
    <w:p w14:paraId="36A3D34C" w14:textId="77777777" w:rsidR="00C65757" w:rsidRPr="00F537EB" w:rsidRDefault="00C65757" w:rsidP="00C65757">
      <w:pPr>
        <w:pStyle w:val="B1"/>
      </w:pPr>
      <w:r w:rsidRPr="00F537EB">
        <w:t>-</w:t>
      </w:r>
      <w:r w:rsidRPr="00F537EB">
        <w:tab/>
        <w:t>Identifiers should convey the meaning of the identifier and should avoid adding unnecessary postfixes (e.g. abstractions like 'Info') for the name.</w:t>
      </w:r>
    </w:p>
    <w:p w14:paraId="45EDED24" w14:textId="77777777" w:rsidR="00C65757" w:rsidRPr="00F537EB" w:rsidRDefault="00C65757" w:rsidP="00C65757">
      <w:pPr>
        <w:pStyle w:val="B1"/>
      </w:pPr>
      <w:r w:rsidRPr="00F537EB">
        <w:t>-</w:t>
      </w:r>
      <w:r w:rsidRPr="00F537EB">
        <w:tab/>
        <w:t>Identifiers that are likely to be keywords of some language, especially widely used languages, such as C++ or Java, should be avoided to the extent possible.</w:t>
      </w:r>
    </w:p>
    <w:p w14:paraId="53AF5272" w14:textId="77777777" w:rsidR="00C65757" w:rsidRPr="00F537EB" w:rsidRDefault="00C65757" w:rsidP="00C65757">
      <w:pPr>
        <w:pStyle w:val="B1"/>
      </w:pPr>
      <w:r w:rsidRPr="00F537EB">
        <w:t>-</w:t>
      </w:r>
      <w:r w:rsidRPr="00F537EB">
        <w:tab/>
        <w:t>Identifiers, other than PDU identifiers, longer than 25 characters should be avoided where possible. It is recommended to use abbreviations, which should be done in a consistent manner i.e. use '</w:t>
      </w:r>
      <w:proofErr w:type="spellStart"/>
      <w:r w:rsidRPr="00F537EB">
        <w:t>Meas</w:t>
      </w:r>
      <w:proofErr w:type="spellEnd"/>
      <w:r w:rsidRPr="00F537EB">
        <w:t>' instead of 'Measurement' for all occurrences. Examples of typical abbreviations are given in table A.3.1.2.1-1 below.</w:t>
      </w:r>
    </w:p>
    <w:p w14:paraId="07FACD7D" w14:textId="77777777" w:rsidR="00C65757" w:rsidRPr="00F537EB" w:rsidRDefault="00C65757" w:rsidP="00C65757">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r>
      <w:proofErr w:type="spellStart"/>
      <w:r w:rsidRPr="00F537EB">
        <w:t>rX</w:t>
      </w:r>
      <w:proofErr w:type="spellEnd"/>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r>
      <w:proofErr w:type="spellStart"/>
      <w:r w:rsidRPr="00F537EB">
        <w:t>rXb</w:t>
      </w:r>
      <w:proofErr w:type="spellEnd"/>
      <w:r w:rsidRPr="00F537EB">
        <w:t>" is used for the first revision of a field that it appears in the same release (X) as the original version of the field, "</w:t>
      </w:r>
      <w:r w:rsidRPr="00F537EB">
        <w:noBreakHyphen/>
      </w:r>
      <w:proofErr w:type="spellStart"/>
      <w:r w:rsidRPr="00F537EB">
        <w:t>rXc</w:t>
      </w:r>
      <w:proofErr w:type="spellEnd"/>
      <w:r w:rsidRPr="00F537EB">
        <w:t>" for a second intra-release revision and so on. A suffix of the form "</w:t>
      </w:r>
      <w:r w:rsidRPr="00F537EB">
        <w:noBreakHyphen/>
      </w:r>
      <w:proofErr w:type="spellStart"/>
      <w:r w:rsidRPr="00F537EB">
        <w:t>vXYZ</w:t>
      </w:r>
      <w:proofErr w:type="spellEnd"/>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proofErr w:type="spellStart"/>
      <w:r w:rsidRPr="00F537EB">
        <w:rPr>
          <w:i/>
          <w:iCs/>
        </w:rPr>
        <w:t>AnElement</w:t>
      </w:r>
      <w:proofErr w:type="spellEnd"/>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BA9E15E" w14:textId="77777777" w:rsidR="00C65757" w:rsidRPr="00F537EB" w:rsidRDefault="00C65757" w:rsidP="00C65757">
      <w:pPr>
        <w:pStyle w:val="B1"/>
      </w:pPr>
      <w:r w:rsidRPr="00F537EB">
        <w:t>-</w:t>
      </w:r>
      <w:r w:rsidRPr="00F537EB">
        <w:tab/>
        <w:t xml:space="preserve">More generally, in case there is a need to distinguish different variants of an ASN.1 field or IE, a suffix should be added at the end of the identifiers e.g. </w:t>
      </w:r>
      <w:proofErr w:type="spellStart"/>
      <w:r w:rsidRPr="00F537EB">
        <w:rPr>
          <w:i/>
        </w:rPr>
        <w:t>MeasObjectUTRA</w:t>
      </w:r>
      <w:proofErr w:type="spellEnd"/>
      <w:r w:rsidRPr="00F537EB">
        <w:t xml:space="preserve">, </w:t>
      </w:r>
      <w:proofErr w:type="spellStart"/>
      <w:r w:rsidRPr="00F537EB">
        <w:rPr>
          <w:i/>
        </w:rPr>
        <w:t>ConfigCommon</w:t>
      </w:r>
      <w:proofErr w:type="spellEnd"/>
      <w:r w:rsidRPr="00F537EB">
        <w:t xml:space="preserve">. When there is no </w:t>
      </w:r>
      <w:proofErr w:type="gramStart"/>
      <w:r w:rsidRPr="00F537EB">
        <w:t>particular need</w:t>
      </w:r>
      <w:proofErr w:type="gramEnd"/>
      <w:r w:rsidRPr="00F537EB">
        <w:t xml:space="preserve"> to distinguish the fields (e.g. because the field is included in different IEs), a common field identifier name may be used. This may be attractive e.g. in case the procedural specification is the same for the different variants.</w:t>
      </w:r>
    </w:p>
    <w:p w14:paraId="7F37AC62" w14:textId="77777777" w:rsidR="00C65757" w:rsidRPr="00F537EB" w:rsidRDefault="00C65757" w:rsidP="00C65757">
      <w:pPr>
        <w:pStyle w:val="B1"/>
      </w:pPr>
      <w:r w:rsidRPr="00F537EB">
        <w:t>-</w:t>
      </w:r>
      <w:r w:rsidRPr="00F537EB">
        <w:tab/>
        <w:t>It should be avoided to use field identifiers with the same name within the elements of a CHOICE, including using a CHOICE inside a SEQUENCE (to avoid certain compiler errors).</w:t>
      </w:r>
    </w:p>
    <w:p w14:paraId="15DD389F" w14:textId="77777777" w:rsidR="00C65757" w:rsidRPr="00F537EB" w:rsidRDefault="00C65757" w:rsidP="00C65757">
      <w:pPr>
        <w:pStyle w:val="TH"/>
      </w:pPr>
      <w:r w:rsidRPr="00F537EB">
        <w:t xml:space="preserve">Table A.3.1.2-1: Examples of typical abbreviations used in ASN.1 </w:t>
      </w:r>
      <w:proofErr w:type="gramStart"/>
      <w:r w:rsidRPr="00F537EB">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65757" w:rsidRPr="00F537EB" w14:paraId="61086D14" w14:textId="77777777" w:rsidTr="00801E3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62D1D98B" w14:textId="77777777" w:rsidR="00C65757" w:rsidRPr="00F537EB" w:rsidRDefault="00C65757" w:rsidP="00801E3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9382AA" w14:textId="77777777" w:rsidR="00C65757" w:rsidRPr="00F537EB" w:rsidRDefault="00C65757" w:rsidP="00801E3F">
            <w:pPr>
              <w:pStyle w:val="TAH"/>
              <w:rPr>
                <w:lang w:eastAsia="en-GB"/>
              </w:rPr>
            </w:pPr>
            <w:r w:rsidRPr="00F537EB">
              <w:rPr>
                <w:lang w:eastAsia="en-GB"/>
              </w:rPr>
              <w:t>Abbreviated word</w:t>
            </w:r>
          </w:p>
        </w:tc>
      </w:tr>
      <w:tr w:rsidR="00C65757" w:rsidRPr="00F537EB" w14:paraId="33B28F97"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4D7062" w14:textId="77777777" w:rsidR="00C65757" w:rsidRPr="00F537EB" w:rsidRDefault="00C65757" w:rsidP="00801E3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4DD2A75" w14:textId="77777777" w:rsidR="00C65757" w:rsidRPr="00F537EB" w:rsidRDefault="00C65757" w:rsidP="00801E3F">
            <w:pPr>
              <w:pStyle w:val="TAL"/>
              <w:rPr>
                <w:lang w:eastAsia="en-GB"/>
              </w:rPr>
            </w:pPr>
            <w:r w:rsidRPr="00F537EB">
              <w:rPr>
                <w:lang w:eastAsia="en-GB"/>
              </w:rPr>
              <w:t>Configuration</w:t>
            </w:r>
          </w:p>
        </w:tc>
      </w:tr>
      <w:tr w:rsidR="00C65757" w:rsidRPr="00F537EB" w14:paraId="6C04692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3B5976" w14:textId="77777777" w:rsidR="00C65757" w:rsidRPr="00F537EB" w:rsidRDefault="00C65757" w:rsidP="00801E3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53E3FA41" w14:textId="77777777" w:rsidR="00C65757" w:rsidRPr="00F537EB" w:rsidRDefault="00C65757" w:rsidP="00801E3F">
            <w:pPr>
              <w:pStyle w:val="TAL"/>
              <w:rPr>
                <w:lang w:eastAsia="en-GB"/>
              </w:rPr>
            </w:pPr>
            <w:r w:rsidRPr="00F537EB">
              <w:rPr>
                <w:lang w:eastAsia="en-GB"/>
              </w:rPr>
              <w:t>Downlink</w:t>
            </w:r>
          </w:p>
        </w:tc>
      </w:tr>
      <w:tr w:rsidR="00C65757" w:rsidRPr="00F537EB" w14:paraId="321669C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42D956" w14:textId="77777777" w:rsidR="00C65757" w:rsidRPr="00F537EB" w:rsidRDefault="00C65757" w:rsidP="00801E3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F98558B" w14:textId="77777777" w:rsidR="00C65757" w:rsidRPr="00F537EB" w:rsidRDefault="00C65757" w:rsidP="00801E3F">
            <w:pPr>
              <w:pStyle w:val="TAL"/>
              <w:rPr>
                <w:lang w:eastAsia="en-GB"/>
              </w:rPr>
            </w:pPr>
            <w:r w:rsidRPr="00F537EB">
              <w:rPr>
                <w:lang w:eastAsia="en-GB"/>
              </w:rPr>
              <w:t>Extension</w:t>
            </w:r>
          </w:p>
        </w:tc>
      </w:tr>
      <w:tr w:rsidR="00C65757" w:rsidRPr="00F537EB" w14:paraId="5CF1ADB3"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E59718" w14:textId="77777777" w:rsidR="00C65757" w:rsidRPr="00F537EB" w:rsidRDefault="00C65757" w:rsidP="00801E3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22E24159" w14:textId="77777777" w:rsidR="00C65757" w:rsidRPr="00F537EB" w:rsidRDefault="00C65757" w:rsidP="00801E3F">
            <w:pPr>
              <w:pStyle w:val="TAL"/>
              <w:rPr>
                <w:lang w:eastAsia="en-GB"/>
              </w:rPr>
            </w:pPr>
            <w:r w:rsidRPr="00F537EB">
              <w:rPr>
                <w:lang w:eastAsia="en-GB"/>
              </w:rPr>
              <w:t>Frequency</w:t>
            </w:r>
          </w:p>
        </w:tc>
      </w:tr>
      <w:tr w:rsidR="00C65757" w:rsidRPr="00F537EB" w14:paraId="5141084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A198F9" w14:textId="77777777" w:rsidR="00C65757" w:rsidRPr="00F537EB" w:rsidRDefault="00C65757" w:rsidP="00801E3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58766657" w14:textId="77777777" w:rsidR="00C65757" w:rsidRPr="00F537EB" w:rsidRDefault="00C65757" w:rsidP="00801E3F">
            <w:pPr>
              <w:pStyle w:val="TAL"/>
              <w:rPr>
                <w:lang w:eastAsia="en-GB"/>
              </w:rPr>
            </w:pPr>
            <w:r w:rsidRPr="00F537EB">
              <w:rPr>
                <w:lang w:eastAsia="en-GB"/>
              </w:rPr>
              <w:t>Identity</w:t>
            </w:r>
          </w:p>
        </w:tc>
      </w:tr>
      <w:tr w:rsidR="00C65757" w:rsidRPr="00F537EB" w14:paraId="6FF490AB"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E82CA4" w14:textId="77777777" w:rsidR="00C65757" w:rsidRPr="00F537EB" w:rsidRDefault="00C65757" w:rsidP="00801E3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4057208" w14:textId="77777777" w:rsidR="00C65757" w:rsidRPr="00F537EB" w:rsidRDefault="00C65757" w:rsidP="00801E3F">
            <w:pPr>
              <w:pStyle w:val="TAL"/>
              <w:rPr>
                <w:lang w:eastAsia="en-GB"/>
              </w:rPr>
            </w:pPr>
            <w:r w:rsidRPr="00F537EB">
              <w:rPr>
                <w:lang w:eastAsia="en-GB"/>
              </w:rPr>
              <w:t>Indication</w:t>
            </w:r>
          </w:p>
        </w:tc>
      </w:tr>
      <w:tr w:rsidR="00C65757" w:rsidRPr="00F537EB" w14:paraId="4B4A2B7D"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EE251" w14:textId="77777777" w:rsidR="00C65757" w:rsidRPr="00F537EB" w:rsidRDefault="00C65757" w:rsidP="00801E3F">
            <w:pPr>
              <w:pStyle w:val="TAL"/>
              <w:rPr>
                <w:lang w:eastAsia="en-GB"/>
              </w:rPr>
            </w:pPr>
            <w:proofErr w:type="spellStart"/>
            <w:r w:rsidRPr="00F537EB">
              <w:rPr>
                <w:lang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71CEA03" w14:textId="77777777" w:rsidR="00C65757" w:rsidRPr="00F537EB" w:rsidRDefault="00C65757" w:rsidP="00801E3F">
            <w:pPr>
              <w:pStyle w:val="TAL"/>
              <w:rPr>
                <w:lang w:eastAsia="en-GB"/>
              </w:rPr>
            </w:pPr>
            <w:r w:rsidRPr="00F537EB">
              <w:rPr>
                <w:lang w:eastAsia="en-GB"/>
              </w:rPr>
              <w:t>Measurement</w:t>
            </w:r>
          </w:p>
        </w:tc>
      </w:tr>
      <w:tr w:rsidR="00C65757" w:rsidRPr="00F537EB" w14:paraId="7A74865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7732F4D" w14:textId="77777777" w:rsidR="00C65757" w:rsidRPr="00F537EB" w:rsidRDefault="00C65757" w:rsidP="00801E3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8EA9576" w14:textId="77777777" w:rsidR="00C65757" w:rsidRPr="00F537EB" w:rsidRDefault="00C65757" w:rsidP="00801E3F">
            <w:pPr>
              <w:pStyle w:val="TAL"/>
              <w:rPr>
                <w:lang w:eastAsia="en-GB"/>
              </w:rPr>
            </w:pPr>
            <w:proofErr w:type="spellStart"/>
            <w:r w:rsidRPr="00F537EB">
              <w:rPr>
                <w:lang w:eastAsia="en-GB"/>
              </w:rPr>
              <w:t>MasterInformationBlock</w:t>
            </w:r>
            <w:proofErr w:type="spellEnd"/>
          </w:p>
        </w:tc>
      </w:tr>
      <w:tr w:rsidR="00C65757" w:rsidRPr="00F537EB" w14:paraId="268AD42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529377" w14:textId="77777777" w:rsidR="00C65757" w:rsidRPr="00F537EB" w:rsidRDefault="00C65757" w:rsidP="00801E3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71F030BE" w14:textId="77777777" w:rsidR="00C65757" w:rsidRPr="00F537EB" w:rsidRDefault="00C65757" w:rsidP="00801E3F">
            <w:pPr>
              <w:pStyle w:val="TAL"/>
              <w:rPr>
                <w:lang w:eastAsia="en-GB"/>
              </w:rPr>
            </w:pPr>
            <w:r w:rsidRPr="00F537EB">
              <w:rPr>
                <w:lang w:eastAsia="en-GB"/>
              </w:rPr>
              <w:t>Neighbour(</w:t>
            </w:r>
            <w:proofErr w:type="spellStart"/>
            <w:r w:rsidRPr="00F537EB">
              <w:rPr>
                <w:lang w:eastAsia="en-GB"/>
              </w:rPr>
              <w:t>ing</w:t>
            </w:r>
            <w:proofErr w:type="spellEnd"/>
            <w:r w:rsidRPr="00F537EB">
              <w:rPr>
                <w:lang w:eastAsia="en-GB"/>
              </w:rPr>
              <w:t>)</w:t>
            </w:r>
          </w:p>
        </w:tc>
      </w:tr>
      <w:tr w:rsidR="00C65757" w:rsidRPr="00F537EB" w14:paraId="4DAFE489"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A6C3C" w14:textId="77777777" w:rsidR="00C65757" w:rsidRPr="00F537EB" w:rsidRDefault="00C65757" w:rsidP="00801E3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01701E1" w14:textId="77777777" w:rsidR="00C65757" w:rsidRPr="00F537EB" w:rsidRDefault="00C65757" w:rsidP="00801E3F">
            <w:pPr>
              <w:pStyle w:val="TAL"/>
              <w:rPr>
                <w:lang w:eastAsia="en-GB"/>
              </w:rPr>
            </w:pPr>
            <w:r w:rsidRPr="00F537EB">
              <w:rPr>
                <w:lang w:eastAsia="en-GB"/>
              </w:rPr>
              <w:t>Parameter(s)</w:t>
            </w:r>
          </w:p>
        </w:tc>
      </w:tr>
      <w:tr w:rsidR="00C65757" w:rsidRPr="00F537EB" w14:paraId="270A896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DF46C4" w14:textId="77777777" w:rsidR="00C65757" w:rsidRPr="00F537EB" w:rsidRDefault="00C65757" w:rsidP="00801E3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63AAB5BA" w14:textId="77777777" w:rsidR="00C65757" w:rsidRPr="00F537EB" w:rsidRDefault="00C65757" w:rsidP="00801E3F">
            <w:pPr>
              <w:pStyle w:val="TAL"/>
              <w:rPr>
                <w:lang w:eastAsia="en-GB"/>
              </w:rPr>
            </w:pPr>
            <w:r w:rsidRPr="00F537EB">
              <w:rPr>
                <w:lang w:eastAsia="en-GB"/>
              </w:rPr>
              <w:t>Physical</w:t>
            </w:r>
          </w:p>
        </w:tc>
      </w:tr>
      <w:tr w:rsidR="00C65757" w:rsidRPr="00F537EB" w14:paraId="2D2D503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A45C5F3" w14:textId="77777777" w:rsidR="00C65757" w:rsidRPr="00F537EB" w:rsidRDefault="00C65757" w:rsidP="00801E3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1C7E873" w14:textId="77777777" w:rsidR="00C65757" w:rsidRPr="00F537EB" w:rsidRDefault="00C65757" w:rsidP="00801E3F">
            <w:pPr>
              <w:pStyle w:val="TAL"/>
              <w:rPr>
                <w:lang w:eastAsia="en-GB"/>
              </w:rPr>
            </w:pPr>
            <w:r w:rsidRPr="00F537EB">
              <w:rPr>
                <w:lang w:eastAsia="en-GB"/>
              </w:rPr>
              <w:t>Physical Cell Id</w:t>
            </w:r>
          </w:p>
        </w:tc>
      </w:tr>
      <w:tr w:rsidR="00C65757" w:rsidRPr="00F537EB" w14:paraId="6C116B63"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6ABF38" w14:textId="77777777" w:rsidR="00C65757" w:rsidRPr="00F537EB" w:rsidRDefault="00C65757" w:rsidP="00801E3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036A981" w14:textId="77777777" w:rsidR="00C65757" w:rsidRPr="00F537EB" w:rsidRDefault="00C65757" w:rsidP="00801E3F">
            <w:pPr>
              <w:pStyle w:val="TAL"/>
              <w:rPr>
                <w:lang w:eastAsia="en-GB"/>
              </w:rPr>
            </w:pPr>
            <w:r w:rsidRPr="00F537EB">
              <w:rPr>
                <w:lang w:eastAsia="en-GB"/>
              </w:rPr>
              <w:t>Process</w:t>
            </w:r>
          </w:p>
        </w:tc>
      </w:tr>
      <w:tr w:rsidR="00C65757" w:rsidRPr="00F537EB" w14:paraId="6CE5311A"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1B7A3" w14:textId="77777777" w:rsidR="00C65757" w:rsidRPr="00F537EB" w:rsidRDefault="00C65757" w:rsidP="00801E3F">
            <w:pPr>
              <w:pStyle w:val="TAL"/>
              <w:rPr>
                <w:lang w:eastAsia="en-GB"/>
              </w:rPr>
            </w:pPr>
            <w:proofErr w:type="spellStart"/>
            <w:r w:rsidRPr="00F537EB">
              <w:rPr>
                <w:lang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0FEE007" w14:textId="77777777" w:rsidR="00C65757" w:rsidRPr="00F537EB" w:rsidRDefault="00C65757" w:rsidP="00801E3F">
            <w:pPr>
              <w:pStyle w:val="TAL"/>
              <w:rPr>
                <w:lang w:eastAsia="en-GB"/>
              </w:rPr>
            </w:pPr>
            <w:r w:rsidRPr="00F537EB">
              <w:rPr>
                <w:lang w:eastAsia="en-GB"/>
              </w:rPr>
              <w:t>Reconfiguration</w:t>
            </w:r>
          </w:p>
        </w:tc>
      </w:tr>
      <w:tr w:rsidR="00C65757" w:rsidRPr="00F537EB" w14:paraId="07C6F1A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99401" w14:textId="77777777" w:rsidR="00C65757" w:rsidRPr="00F537EB" w:rsidRDefault="00C65757" w:rsidP="00801E3F">
            <w:pPr>
              <w:pStyle w:val="TAL"/>
              <w:rPr>
                <w:lang w:eastAsia="en-GB"/>
              </w:rPr>
            </w:pPr>
            <w:proofErr w:type="spellStart"/>
            <w:r w:rsidRPr="00F537EB">
              <w:rPr>
                <w:lang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1CFB106" w14:textId="77777777" w:rsidR="00C65757" w:rsidRPr="00F537EB" w:rsidRDefault="00C65757" w:rsidP="00801E3F">
            <w:pPr>
              <w:pStyle w:val="TAL"/>
              <w:rPr>
                <w:lang w:eastAsia="en-GB"/>
              </w:rPr>
            </w:pPr>
            <w:r w:rsidRPr="00F537EB">
              <w:rPr>
                <w:lang w:eastAsia="en-GB"/>
              </w:rPr>
              <w:t>Re-establishment</w:t>
            </w:r>
          </w:p>
        </w:tc>
      </w:tr>
      <w:tr w:rsidR="00C65757" w:rsidRPr="00F537EB" w14:paraId="428D0AB0"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3219B0" w14:textId="77777777" w:rsidR="00C65757" w:rsidRPr="00F537EB" w:rsidRDefault="00C65757" w:rsidP="00801E3F">
            <w:pPr>
              <w:pStyle w:val="TAL"/>
              <w:rPr>
                <w:lang w:eastAsia="en-GB"/>
              </w:rPr>
            </w:pPr>
            <w:proofErr w:type="spellStart"/>
            <w:r w:rsidRPr="00F537EB">
              <w:rPr>
                <w:lang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B107CB4" w14:textId="77777777" w:rsidR="00C65757" w:rsidRPr="00F537EB" w:rsidRDefault="00C65757" w:rsidP="00801E3F">
            <w:pPr>
              <w:pStyle w:val="TAL"/>
              <w:rPr>
                <w:lang w:eastAsia="en-GB"/>
              </w:rPr>
            </w:pPr>
            <w:r w:rsidRPr="00F537EB">
              <w:rPr>
                <w:lang w:eastAsia="en-GB"/>
              </w:rPr>
              <w:t>Request</w:t>
            </w:r>
          </w:p>
        </w:tc>
      </w:tr>
      <w:tr w:rsidR="00C65757" w:rsidRPr="00F537EB" w14:paraId="5A20CF3F"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DFE12C" w14:textId="77777777" w:rsidR="00C65757" w:rsidRPr="00F537EB" w:rsidRDefault="00C65757" w:rsidP="00801E3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2CE29A8" w14:textId="77777777" w:rsidR="00C65757" w:rsidRPr="00F537EB" w:rsidRDefault="00C65757" w:rsidP="00801E3F">
            <w:pPr>
              <w:pStyle w:val="TAL"/>
              <w:rPr>
                <w:lang w:eastAsia="en-GB"/>
              </w:rPr>
            </w:pPr>
            <w:r w:rsidRPr="00F537EB">
              <w:rPr>
                <w:lang w:eastAsia="en-GB"/>
              </w:rPr>
              <w:t>Reception</w:t>
            </w:r>
          </w:p>
        </w:tc>
      </w:tr>
      <w:tr w:rsidR="00C65757" w:rsidRPr="00F537EB" w14:paraId="42056180"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BB8D16" w14:textId="77777777" w:rsidR="00C65757" w:rsidRPr="00F537EB" w:rsidRDefault="00C65757" w:rsidP="00801E3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1205FBB" w14:textId="77777777" w:rsidR="00C65757" w:rsidRPr="00F537EB" w:rsidRDefault="00C65757" w:rsidP="00801E3F">
            <w:pPr>
              <w:pStyle w:val="TAL"/>
              <w:rPr>
                <w:lang w:eastAsia="en-GB"/>
              </w:rPr>
            </w:pPr>
            <w:r w:rsidRPr="00F537EB">
              <w:rPr>
                <w:lang w:eastAsia="en-GB"/>
              </w:rPr>
              <w:t>Scheduling</w:t>
            </w:r>
          </w:p>
        </w:tc>
      </w:tr>
      <w:tr w:rsidR="00C65757" w:rsidRPr="00F537EB" w14:paraId="4E93860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7A39CC" w14:textId="77777777" w:rsidR="00C65757" w:rsidRPr="00F537EB" w:rsidRDefault="00C65757" w:rsidP="00801E3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084031" w14:textId="77777777" w:rsidR="00C65757" w:rsidRPr="00F537EB" w:rsidRDefault="00C65757" w:rsidP="00801E3F">
            <w:pPr>
              <w:pStyle w:val="TAL"/>
              <w:rPr>
                <w:lang w:eastAsia="en-GB"/>
              </w:rPr>
            </w:pPr>
            <w:proofErr w:type="spellStart"/>
            <w:r w:rsidRPr="00F537EB">
              <w:rPr>
                <w:lang w:eastAsia="en-GB"/>
              </w:rPr>
              <w:t>SystemInformationBlock</w:t>
            </w:r>
            <w:proofErr w:type="spellEnd"/>
          </w:p>
        </w:tc>
      </w:tr>
      <w:tr w:rsidR="00C65757" w:rsidRPr="00F537EB" w14:paraId="6B17CAF4"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94F14" w14:textId="77777777" w:rsidR="00C65757" w:rsidRPr="00F537EB" w:rsidRDefault="00C65757" w:rsidP="00801E3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0AAB5CE7" w14:textId="77777777" w:rsidR="00C65757" w:rsidRPr="00F537EB" w:rsidRDefault="00C65757" w:rsidP="00801E3F">
            <w:pPr>
              <w:pStyle w:val="TAL"/>
              <w:rPr>
                <w:lang w:eastAsia="en-GB"/>
              </w:rPr>
            </w:pPr>
            <w:r w:rsidRPr="00F537EB">
              <w:rPr>
                <w:lang w:eastAsia="en-GB"/>
              </w:rPr>
              <w:t>Synchronisation</w:t>
            </w:r>
          </w:p>
        </w:tc>
      </w:tr>
      <w:tr w:rsidR="00C65757" w:rsidRPr="00F537EB" w14:paraId="24D16B2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D1E5F5" w14:textId="77777777" w:rsidR="00C65757" w:rsidRPr="00F537EB" w:rsidRDefault="00C65757" w:rsidP="00801E3F">
            <w:pPr>
              <w:pStyle w:val="TAL"/>
              <w:rPr>
                <w:lang w:eastAsia="en-GB"/>
              </w:rPr>
            </w:pPr>
            <w:proofErr w:type="spellStart"/>
            <w:r w:rsidRPr="00F537EB">
              <w:rPr>
                <w:lang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16FB076" w14:textId="77777777" w:rsidR="00C65757" w:rsidRPr="00F537EB" w:rsidRDefault="00C65757" w:rsidP="00801E3F">
            <w:pPr>
              <w:pStyle w:val="TAL"/>
              <w:rPr>
                <w:lang w:eastAsia="en-GB"/>
              </w:rPr>
            </w:pPr>
            <w:r w:rsidRPr="00F537EB">
              <w:rPr>
                <w:lang w:eastAsia="en-GB"/>
              </w:rPr>
              <w:t>Threshold</w:t>
            </w:r>
          </w:p>
        </w:tc>
      </w:tr>
      <w:tr w:rsidR="00C65757" w:rsidRPr="00F537EB" w14:paraId="58CC4A6F"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10840D6" w14:textId="77777777" w:rsidR="00C65757" w:rsidRPr="00F537EB" w:rsidRDefault="00C65757" w:rsidP="00801E3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04AC15C8" w14:textId="77777777" w:rsidR="00C65757" w:rsidRPr="00F537EB" w:rsidRDefault="00C65757" w:rsidP="00801E3F">
            <w:pPr>
              <w:pStyle w:val="TAL"/>
              <w:rPr>
                <w:lang w:eastAsia="en-GB"/>
              </w:rPr>
            </w:pPr>
            <w:r w:rsidRPr="00F537EB">
              <w:rPr>
                <w:lang w:eastAsia="en-GB"/>
              </w:rPr>
              <w:t>Transmission</w:t>
            </w:r>
          </w:p>
        </w:tc>
      </w:tr>
      <w:tr w:rsidR="00C65757" w:rsidRPr="00F537EB" w14:paraId="62B805F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5067AE" w14:textId="77777777" w:rsidR="00C65757" w:rsidRPr="00F537EB" w:rsidRDefault="00C65757" w:rsidP="00801E3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A65282" w14:textId="77777777" w:rsidR="00C65757" w:rsidRPr="00F537EB" w:rsidRDefault="00C65757" w:rsidP="00801E3F">
            <w:pPr>
              <w:pStyle w:val="TAL"/>
              <w:rPr>
                <w:lang w:eastAsia="en-GB"/>
              </w:rPr>
            </w:pPr>
            <w:r w:rsidRPr="00F537EB">
              <w:rPr>
                <w:lang w:eastAsia="en-GB"/>
              </w:rPr>
              <w:t>Uplink</w:t>
            </w:r>
          </w:p>
        </w:tc>
      </w:tr>
    </w:tbl>
    <w:p w14:paraId="48C9AC2C" w14:textId="77777777" w:rsidR="00C65757" w:rsidRPr="00F537EB" w:rsidRDefault="00C65757" w:rsidP="00C65757"/>
    <w:p w14:paraId="7BDEECD9" w14:textId="77777777" w:rsidR="00C65757" w:rsidRPr="00F537EB" w:rsidRDefault="00C65757" w:rsidP="00C65757">
      <w:pPr>
        <w:pStyle w:val="NO"/>
      </w:pPr>
      <w:r w:rsidRPr="00F537EB">
        <w:t>NOTE:</w:t>
      </w:r>
      <w:r w:rsidRPr="00F537EB">
        <w:tab/>
        <w:t xml:space="preserve">The table A.3.1.2.1-1 is not exhaustive. Additional abbreviations may be used in ASN.1 </w:t>
      </w:r>
      <w:proofErr w:type="gramStart"/>
      <w:r w:rsidRPr="00F537EB">
        <w:t>identifiers</w:t>
      </w:r>
      <w:proofErr w:type="gramEnd"/>
      <w:r w:rsidRPr="00F537EB">
        <w:t xml:space="preserve"> when needed.</w:t>
      </w:r>
    </w:p>
    <w:p w14:paraId="32312B02" w14:textId="77777777" w:rsidR="00C65757" w:rsidRPr="00F537EB" w:rsidRDefault="00C65757" w:rsidP="00C65757">
      <w:pPr>
        <w:pStyle w:val="Heading3"/>
      </w:pPr>
      <w:bookmarkStart w:id="6232" w:name="_Toc20426277"/>
      <w:bookmarkStart w:id="6233" w:name="_Toc29321674"/>
      <w:bookmarkStart w:id="6234" w:name="_Toc36757546"/>
      <w:bookmarkStart w:id="6235" w:name="_Toc36837087"/>
      <w:bookmarkStart w:id="6236" w:name="_Toc36844064"/>
      <w:bookmarkStart w:id="6237" w:name="_Toc37068353"/>
      <w:r w:rsidRPr="00F537EB">
        <w:t>A.3.1.3</w:t>
      </w:r>
      <w:r w:rsidRPr="00F537EB">
        <w:tab/>
        <w:t xml:space="preserve">Text references using ASN.1 </w:t>
      </w:r>
      <w:proofErr w:type="gramStart"/>
      <w:r w:rsidRPr="00F537EB">
        <w:t>identifiers</w:t>
      </w:r>
      <w:bookmarkEnd w:id="6232"/>
      <w:bookmarkEnd w:id="6233"/>
      <w:bookmarkEnd w:id="6234"/>
      <w:bookmarkEnd w:id="6235"/>
      <w:bookmarkEnd w:id="6236"/>
      <w:bookmarkEnd w:id="6237"/>
      <w:proofErr w:type="gramEnd"/>
    </w:p>
    <w:p w14:paraId="234BAE0A" w14:textId="77777777" w:rsidR="00C65757" w:rsidRPr="00F537EB" w:rsidRDefault="00C65757" w:rsidP="00C65757">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296085F5" w14:textId="77777777" w:rsidR="00C65757" w:rsidRPr="00F537EB" w:rsidRDefault="00C65757" w:rsidP="00C65757">
      <w:r w:rsidRPr="00F537EB">
        <w:t xml:space="preserve">A reference to an RRC PDU should be made using the corresponding ASN.1 field identifier followed by the word "message", e.g., a reference to the </w:t>
      </w:r>
      <w:proofErr w:type="spellStart"/>
      <w:r w:rsidRPr="00F537EB">
        <w:rPr>
          <w:i/>
        </w:rPr>
        <w:t>RRCRelease</w:t>
      </w:r>
      <w:proofErr w:type="spellEnd"/>
      <w:r w:rsidRPr="00F537EB">
        <w:t xml:space="preserve"> message.</w:t>
      </w:r>
    </w:p>
    <w:p w14:paraId="76FFD70D" w14:textId="77777777" w:rsidR="00C65757" w:rsidRPr="00F537EB" w:rsidRDefault="00C65757" w:rsidP="00C65757">
      <w:r w:rsidRPr="00F537EB">
        <w:t xml:space="preserve">A reference to a specific part of an RRC PDU, or to a specific part of any other ASN.1 type, should be made using the corresponding ASN.1 field identifier followed by the word "field", e.g., a reference to the </w:t>
      </w:r>
      <w:proofErr w:type="spellStart"/>
      <w:r w:rsidRPr="00F537EB">
        <w:rPr>
          <w:i/>
        </w:rPr>
        <w:t>prioritisedBitRate</w:t>
      </w:r>
      <w:proofErr w:type="spellEnd"/>
      <w:r w:rsidRPr="00F537EB">
        <w:t xml:space="preserve"> field in the example below.</w:t>
      </w:r>
    </w:p>
    <w:p w14:paraId="4FE9FFC3" w14:textId="77777777" w:rsidR="00C65757" w:rsidRPr="00F537EB" w:rsidRDefault="00C65757" w:rsidP="00C65757">
      <w:pPr>
        <w:pStyle w:val="PL"/>
      </w:pPr>
      <w:r w:rsidRPr="00F537EB">
        <w:t>-- /example/ ASN1START</w:t>
      </w:r>
    </w:p>
    <w:p w14:paraId="5F05C75C" w14:textId="77777777" w:rsidR="00C65757" w:rsidRPr="00F537EB" w:rsidRDefault="00C65757" w:rsidP="00C65757">
      <w:pPr>
        <w:pStyle w:val="PL"/>
      </w:pPr>
    </w:p>
    <w:p w14:paraId="7BBE075C" w14:textId="77777777" w:rsidR="00C65757" w:rsidRPr="00F537EB" w:rsidRDefault="00C65757" w:rsidP="00C65757">
      <w:pPr>
        <w:pStyle w:val="PL"/>
      </w:pPr>
      <w:r w:rsidRPr="00F537EB">
        <w:t>LogicalChannelConfig ::=            SEQUENCE {</w:t>
      </w:r>
    </w:p>
    <w:p w14:paraId="442D46B0" w14:textId="77777777" w:rsidR="00C65757" w:rsidRPr="00F537EB" w:rsidRDefault="00C65757" w:rsidP="00C65757">
      <w:pPr>
        <w:pStyle w:val="PL"/>
      </w:pPr>
      <w:r w:rsidRPr="00F537EB">
        <w:t xml:space="preserve">    ul-SpecificParameters               SEQUENCE {</w:t>
      </w:r>
    </w:p>
    <w:p w14:paraId="17FDA7EE" w14:textId="77777777" w:rsidR="00C65757" w:rsidRPr="00F537EB" w:rsidRDefault="00C65757" w:rsidP="00C65757">
      <w:pPr>
        <w:pStyle w:val="PL"/>
      </w:pPr>
      <w:r w:rsidRPr="00F537EB">
        <w:t xml:space="preserve">        priority                            Priority,</w:t>
      </w:r>
    </w:p>
    <w:p w14:paraId="79200EB4" w14:textId="77777777" w:rsidR="00C65757" w:rsidRPr="00F537EB" w:rsidRDefault="00C65757" w:rsidP="00C65757">
      <w:pPr>
        <w:pStyle w:val="PL"/>
      </w:pPr>
      <w:r w:rsidRPr="00F537EB">
        <w:t xml:space="preserve">        prioritisedBitRate                  PrioritisedBitRate,</w:t>
      </w:r>
    </w:p>
    <w:p w14:paraId="5DE106E6" w14:textId="77777777" w:rsidR="00C65757" w:rsidRPr="00F537EB" w:rsidRDefault="00C65757" w:rsidP="00C65757">
      <w:pPr>
        <w:pStyle w:val="PL"/>
      </w:pPr>
      <w:r w:rsidRPr="00F537EB">
        <w:t xml:space="preserve">        bucketSizeDuration                  BucketSizeDuration,</w:t>
      </w:r>
    </w:p>
    <w:p w14:paraId="1CD29AF8" w14:textId="77777777" w:rsidR="00C65757" w:rsidRPr="00F537EB" w:rsidRDefault="00C65757" w:rsidP="00C65757">
      <w:pPr>
        <w:pStyle w:val="PL"/>
      </w:pPr>
      <w:r w:rsidRPr="00F537EB">
        <w:t xml:space="preserve">        logicalChannelGroup                 INTEGER (0..3)</w:t>
      </w:r>
    </w:p>
    <w:p w14:paraId="568FE7C5" w14:textId="77777777" w:rsidR="00C65757" w:rsidRPr="00F537EB" w:rsidRDefault="00C65757" w:rsidP="00C65757">
      <w:pPr>
        <w:pStyle w:val="PL"/>
      </w:pPr>
      <w:r w:rsidRPr="00F537EB">
        <w:t xml:space="preserve">    }       OPTIONAL</w:t>
      </w:r>
    </w:p>
    <w:p w14:paraId="69BB5BF0" w14:textId="77777777" w:rsidR="00C65757" w:rsidRPr="00F537EB" w:rsidRDefault="00C65757" w:rsidP="00C65757">
      <w:pPr>
        <w:pStyle w:val="PL"/>
      </w:pPr>
      <w:r w:rsidRPr="00F537EB">
        <w:t>}</w:t>
      </w:r>
    </w:p>
    <w:p w14:paraId="53C2EB31" w14:textId="77777777" w:rsidR="00C65757" w:rsidRPr="00F537EB" w:rsidRDefault="00C65757" w:rsidP="00C65757">
      <w:pPr>
        <w:pStyle w:val="PL"/>
      </w:pPr>
    </w:p>
    <w:p w14:paraId="77C58AF1" w14:textId="77777777" w:rsidR="00C65757" w:rsidRPr="00F537EB" w:rsidRDefault="00C65757" w:rsidP="00C65757">
      <w:pPr>
        <w:pStyle w:val="PL"/>
      </w:pPr>
      <w:r w:rsidRPr="00F537EB">
        <w:t>-- ASN1STOP</w:t>
      </w:r>
    </w:p>
    <w:p w14:paraId="70703F13" w14:textId="77777777" w:rsidR="00C65757" w:rsidRPr="00F537EB" w:rsidRDefault="00C65757" w:rsidP="00C65757"/>
    <w:p w14:paraId="1D30C21A" w14:textId="77777777" w:rsidR="00C65757" w:rsidRPr="00F537EB" w:rsidRDefault="00C65757" w:rsidP="00C65757">
      <w:pPr>
        <w:pStyle w:val="NO"/>
      </w:pPr>
      <w:r w:rsidRPr="00F537EB">
        <w:t>NOTE:</w:t>
      </w:r>
      <w:r w:rsidRPr="00F537EB">
        <w:tab/>
        <w:t xml:space="preserve">All the ASN.1 start </w:t>
      </w:r>
      <w:proofErr w:type="gramStart"/>
      <w:r w:rsidRPr="00F537EB">
        <w:t>tags</w:t>
      </w:r>
      <w:proofErr w:type="gramEnd"/>
      <w:r w:rsidRPr="00F537EB">
        <w:t xml:space="preserve"> in the ASN.1 sections, used as examples in this annex to the specification, are deliberately distorted, in order not to include them when the ASN.1 description of the RRC PDU contents is extracted from the specification.</w:t>
      </w:r>
    </w:p>
    <w:p w14:paraId="72931F35" w14:textId="77777777" w:rsidR="00C65757" w:rsidRPr="00F537EB" w:rsidRDefault="00C65757" w:rsidP="00C65757">
      <w:r w:rsidRPr="00F537EB">
        <w:t xml:space="preserve">A reference to a specific type of information element should be made using the corresponding ASN.1 type identifier preceded by the acronym "IE", e.g., a reference to the IE </w:t>
      </w:r>
      <w:proofErr w:type="spellStart"/>
      <w:r w:rsidRPr="00F537EB">
        <w:rPr>
          <w:i/>
        </w:rPr>
        <w:t>LogicalChannelConfig</w:t>
      </w:r>
      <w:proofErr w:type="spellEnd"/>
      <w:r w:rsidRPr="00F537EB">
        <w:t xml:space="preserve"> in the example above.</w:t>
      </w:r>
    </w:p>
    <w:p w14:paraId="11212433" w14:textId="77777777" w:rsidR="00C65757" w:rsidRPr="00F537EB" w:rsidRDefault="00C65757" w:rsidP="00C65757">
      <w:r w:rsidRPr="00F537EB">
        <w:t xml:space="preserve">References to a specific type of information element should only be used when those are generic, i.e., without regard to the </w:t>
      </w:r>
      <w:proofErr w:type="gramStart"/>
      <w:r w:rsidRPr="00F537EB">
        <w:t>particular context</w:t>
      </w:r>
      <w:proofErr w:type="gramEnd"/>
      <w:r w:rsidRPr="00F537EB">
        <w:t xml:space="preserve"> wherein the specific type of information element is used. If the reference is related to a </w:t>
      </w:r>
      <w:proofErr w:type="gramStart"/>
      <w:r w:rsidRPr="00F537EB">
        <w:t>particular context</w:t>
      </w:r>
      <w:proofErr w:type="gramEnd"/>
      <w:r w:rsidRPr="00F537EB">
        <w:t>, e.g., an RRC PDU type (message) wherein the information element is used, the corresponding field identifier in that context should be used in the text reference.</w:t>
      </w:r>
    </w:p>
    <w:p w14:paraId="3F767A64" w14:textId="77777777" w:rsidR="00C65757" w:rsidRPr="00F537EB" w:rsidRDefault="00C65757" w:rsidP="00C65757">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3F421B34" w14:textId="77777777" w:rsidR="00C65757" w:rsidRPr="00F537EB" w:rsidRDefault="00C65757" w:rsidP="00C65757">
      <w:pPr>
        <w:pStyle w:val="Heading2"/>
      </w:pPr>
      <w:bookmarkStart w:id="6238" w:name="_Toc20426278"/>
      <w:bookmarkStart w:id="6239" w:name="_Toc29321675"/>
      <w:bookmarkStart w:id="6240" w:name="_Toc36757547"/>
      <w:bookmarkStart w:id="6241" w:name="_Toc36837088"/>
      <w:bookmarkStart w:id="6242" w:name="_Toc36844065"/>
      <w:bookmarkStart w:id="6243" w:name="_Toc37068354"/>
      <w:r w:rsidRPr="00F537EB">
        <w:t>A.3.2</w:t>
      </w:r>
      <w:r w:rsidRPr="00F537EB">
        <w:tab/>
        <w:t>High-level message structure</w:t>
      </w:r>
      <w:bookmarkEnd w:id="6238"/>
      <w:bookmarkEnd w:id="6239"/>
      <w:bookmarkEnd w:id="6240"/>
      <w:bookmarkEnd w:id="6241"/>
      <w:bookmarkEnd w:id="6242"/>
      <w:bookmarkEnd w:id="6243"/>
    </w:p>
    <w:p w14:paraId="661A81AA" w14:textId="77777777" w:rsidR="00C65757" w:rsidRPr="00F537EB" w:rsidRDefault="00C65757" w:rsidP="00C65757">
      <w:r w:rsidRPr="00F537EB">
        <w:t>Within each logical channel type, the associated RRC PDU (message) types are alternatives within a CHOICE, as shown in the example below.</w:t>
      </w:r>
    </w:p>
    <w:p w14:paraId="21ED468E" w14:textId="77777777" w:rsidR="00C65757" w:rsidRPr="00F537EB" w:rsidRDefault="00C65757" w:rsidP="00C65757">
      <w:pPr>
        <w:pStyle w:val="PL"/>
      </w:pPr>
      <w:r w:rsidRPr="00F537EB">
        <w:t>-- /example/ ASN1START</w:t>
      </w:r>
    </w:p>
    <w:p w14:paraId="26B8695D" w14:textId="77777777" w:rsidR="00C65757" w:rsidRPr="00F537EB" w:rsidRDefault="00C65757" w:rsidP="00C65757">
      <w:pPr>
        <w:pStyle w:val="PL"/>
      </w:pPr>
    </w:p>
    <w:p w14:paraId="0BAEDBF8" w14:textId="77777777" w:rsidR="00C65757" w:rsidRPr="00F537EB" w:rsidRDefault="00C65757" w:rsidP="00C65757">
      <w:pPr>
        <w:pStyle w:val="PL"/>
      </w:pPr>
      <w:r w:rsidRPr="00F537EB">
        <w:t>DL-DCCH-Message ::= SEQUENCE {</w:t>
      </w:r>
    </w:p>
    <w:p w14:paraId="4E398200" w14:textId="77777777" w:rsidR="00C65757" w:rsidRPr="00F537EB" w:rsidRDefault="00C65757" w:rsidP="00C65757">
      <w:pPr>
        <w:pStyle w:val="PL"/>
      </w:pPr>
      <w:r w:rsidRPr="00F537EB">
        <w:t xml:space="preserve">    message                 DL-DCCH-MessageType</w:t>
      </w:r>
    </w:p>
    <w:p w14:paraId="0F3D09BA" w14:textId="77777777" w:rsidR="00C65757" w:rsidRPr="00F537EB" w:rsidRDefault="00C65757" w:rsidP="00C65757">
      <w:pPr>
        <w:pStyle w:val="PL"/>
      </w:pPr>
      <w:r w:rsidRPr="00F537EB">
        <w:t>}</w:t>
      </w:r>
    </w:p>
    <w:p w14:paraId="33AAE23D" w14:textId="77777777" w:rsidR="00C65757" w:rsidRPr="00F537EB" w:rsidRDefault="00C65757" w:rsidP="00C65757">
      <w:pPr>
        <w:pStyle w:val="PL"/>
      </w:pPr>
    </w:p>
    <w:p w14:paraId="3DB60472" w14:textId="77777777" w:rsidR="00C65757" w:rsidRPr="00F537EB" w:rsidRDefault="00C65757" w:rsidP="00C65757">
      <w:pPr>
        <w:pStyle w:val="PL"/>
      </w:pPr>
      <w:r w:rsidRPr="00F537EB">
        <w:t>DL-DCCH-MessageType ::= CHOICE {</w:t>
      </w:r>
    </w:p>
    <w:p w14:paraId="0AD54B6E" w14:textId="77777777" w:rsidR="00C65757" w:rsidRPr="00F537EB" w:rsidRDefault="00C65757" w:rsidP="00C65757">
      <w:pPr>
        <w:pStyle w:val="PL"/>
      </w:pPr>
      <w:r w:rsidRPr="00F537EB">
        <w:t xml:space="preserve">    c1                      CHOICE {</w:t>
      </w:r>
    </w:p>
    <w:p w14:paraId="33BB6F69" w14:textId="77777777" w:rsidR="00C65757" w:rsidRPr="00F537EB" w:rsidRDefault="00C65757" w:rsidP="00C65757">
      <w:pPr>
        <w:pStyle w:val="PL"/>
      </w:pPr>
      <w:r w:rsidRPr="00F537EB">
        <w:t xml:space="preserve">        dlInformationTransfer                   DLInformationTransfer,</w:t>
      </w:r>
    </w:p>
    <w:p w14:paraId="38ADEEAE" w14:textId="77777777" w:rsidR="00C65757" w:rsidRPr="00F537EB" w:rsidRDefault="00C65757" w:rsidP="00C65757">
      <w:pPr>
        <w:pStyle w:val="PL"/>
      </w:pPr>
      <w:r w:rsidRPr="00F537EB">
        <w:t xml:space="preserve">        handoverFromEUTRAPreparationRequest     HandoverFromEUTRAPreparationRequest,</w:t>
      </w:r>
    </w:p>
    <w:p w14:paraId="03AA5365" w14:textId="77777777" w:rsidR="00C65757" w:rsidRPr="00F537EB" w:rsidRDefault="00C65757" w:rsidP="00C65757">
      <w:pPr>
        <w:pStyle w:val="PL"/>
      </w:pPr>
      <w:r w:rsidRPr="00F537EB">
        <w:t xml:space="preserve">        mobilityFromEUTRACommand                MobilityFromEUTRACommand,</w:t>
      </w:r>
    </w:p>
    <w:p w14:paraId="384DF66D" w14:textId="77777777" w:rsidR="00C65757" w:rsidRPr="00F537EB" w:rsidRDefault="00C65757" w:rsidP="00C65757">
      <w:pPr>
        <w:pStyle w:val="PL"/>
      </w:pPr>
      <w:r w:rsidRPr="00F537EB">
        <w:t xml:space="preserve">        rrcConnectionReconfiguration            RRCConnectionReconfiguration,</w:t>
      </w:r>
    </w:p>
    <w:p w14:paraId="21F377EF" w14:textId="77777777" w:rsidR="00C65757" w:rsidRPr="00F537EB" w:rsidRDefault="00C65757" w:rsidP="00C65757">
      <w:pPr>
        <w:pStyle w:val="PL"/>
      </w:pPr>
      <w:r w:rsidRPr="00F537EB">
        <w:t xml:space="preserve">        rrcConnectionRelease                    RRCConnectionRelease,</w:t>
      </w:r>
    </w:p>
    <w:p w14:paraId="144CD87B" w14:textId="77777777" w:rsidR="00C65757" w:rsidRPr="00F537EB" w:rsidRDefault="00C65757" w:rsidP="00C65757">
      <w:pPr>
        <w:pStyle w:val="PL"/>
      </w:pPr>
      <w:r w:rsidRPr="00F537EB">
        <w:t xml:space="preserve">        securityModeCommand                     SecurityModeCommand,</w:t>
      </w:r>
    </w:p>
    <w:p w14:paraId="63199330" w14:textId="77777777" w:rsidR="00C65757" w:rsidRPr="00F537EB" w:rsidRDefault="00C65757" w:rsidP="00C65757">
      <w:pPr>
        <w:pStyle w:val="PL"/>
      </w:pPr>
      <w:r w:rsidRPr="00F537EB">
        <w:t xml:space="preserve">        ueCapabilityEnquiry                     UECapabilityEnquiry,</w:t>
      </w:r>
    </w:p>
    <w:p w14:paraId="67309497" w14:textId="77777777" w:rsidR="00C65757" w:rsidRPr="00F537EB" w:rsidRDefault="00C65757" w:rsidP="00C65757">
      <w:pPr>
        <w:pStyle w:val="PL"/>
      </w:pPr>
      <w:r w:rsidRPr="00F537EB">
        <w:t xml:space="preserve">        spare1 NULL</w:t>
      </w:r>
    </w:p>
    <w:p w14:paraId="4DC1643C" w14:textId="77777777" w:rsidR="00C65757" w:rsidRPr="00F537EB" w:rsidRDefault="00C65757" w:rsidP="00C65757">
      <w:pPr>
        <w:pStyle w:val="PL"/>
      </w:pPr>
      <w:r w:rsidRPr="00F537EB">
        <w:t xml:space="preserve">    },</w:t>
      </w:r>
    </w:p>
    <w:p w14:paraId="0F2F238C" w14:textId="77777777" w:rsidR="00C65757" w:rsidRPr="00F537EB" w:rsidRDefault="00C65757" w:rsidP="00C65757">
      <w:pPr>
        <w:pStyle w:val="PL"/>
      </w:pPr>
      <w:r w:rsidRPr="00F537EB">
        <w:t xml:space="preserve">    messageClassExtension   SEQUENCE {}</w:t>
      </w:r>
    </w:p>
    <w:p w14:paraId="1E736BDB" w14:textId="77777777" w:rsidR="00C65757" w:rsidRPr="00F537EB" w:rsidRDefault="00C65757" w:rsidP="00C65757">
      <w:pPr>
        <w:pStyle w:val="PL"/>
      </w:pPr>
      <w:r w:rsidRPr="00F537EB">
        <w:t>}</w:t>
      </w:r>
    </w:p>
    <w:p w14:paraId="4CFD7AAA" w14:textId="77777777" w:rsidR="00C65757" w:rsidRPr="00F537EB" w:rsidRDefault="00C65757" w:rsidP="00C65757">
      <w:pPr>
        <w:pStyle w:val="PL"/>
      </w:pPr>
    </w:p>
    <w:p w14:paraId="335797E3" w14:textId="77777777" w:rsidR="00C65757" w:rsidRPr="00F537EB" w:rsidRDefault="00C65757" w:rsidP="00C65757">
      <w:pPr>
        <w:pStyle w:val="PL"/>
      </w:pPr>
      <w:r w:rsidRPr="00F537EB">
        <w:t>-- ASN1STOP</w:t>
      </w:r>
    </w:p>
    <w:p w14:paraId="426AA7EC" w14:textId="77777777" w:rsidR="00C65757" w:rsidRPr="00F537EB" w:rsidRDefault="00C65757" w:rsidP="00C65757"/>
    <w:p w14:paraId="10B8D504" w14:textId="77777777" w:rsidR="00C65757" w:rsidRPr="00F537EB" w:rsidRDefault="00C65757" w:rsidP="00C65757">
      <w:r w:rsidRPr="00F537EB">
        <w:t xml:space="preserve">A nested two-level CHOICE structure is used, where the alternative PDU types are alternatives within the inner level </w:t>
      </w:r>
      <w:r w:rsidRPr="00F537EB">
        <w:rPr>
          <w:i/>
        </w:rPr>
        <w:t>c1</w:t>
      </w:r>
      <w:r w:rsidRPr="00F537EB">
        <w:t xml:space="preserve"> CHOICE.</w:t>
      </w:r>
    </w:p>
    <w:p w14:paraId="1DD0AA7C" w14:textId="77777777" w:rsidR="00C65757" w:rsidRPr="00F537EB" w:rsidRDefault="00C65757" w:rsidP="00C65757">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69291B14" w14:textId="77777777" w:rsidR="00C65757" w:rsidRPr="00F537EB" w:rsidRDefault="00C65757" w:rsidP="00C65757">
      <w:r w:rsidRPr="00F537EB">
        <w:t xml:space="preserve">Further extension of the number of alternative PDU types is facilitated using the </w:t>
      </w:r>
      <w:proofErr w:type="spellStart"/>
      <w:r w:rsidRPr="00F537EB">
        <w:rPr>
          <w:i/>
        </w:rPr>
        <w:t>messageClassExtension</w:t>
      </w:r>
      <w:proofErr w:type="spellEnd"/>
      <w:r w:rsidRPr="00F537EB">
        <w:t xml:space="preserve"> alternative in the outer level CHOICE.</w:t>
      </w:r>
    </w:p>
    <w:p w14:paraId="6900CBC5" w14:textId="77777777" w:rsidR="00C65757" w:rsidRPr="00F537EB" w:rsidRDefault="00C65757" w:rsidP="00C65757">
      <w:pPr>
        <w:pStyle w:val="Heading2"/>
      </w:pPr>
      <w:bookmarkStart w:id="6244" w:name="_Toc20426279"/>
      <w:bookmarkStart w:id="6245" w:name="_Toc29321676"/>
      <w:bookmarkStart w:id="6246" w:name="_Toc36757548"/>
      <w:bookmarkStart w:id="6247" w:name="_Toc36837089"/>
      <w:bookmarkStart w:id="6248" w:name="_Toc36844066"/>
      <w:bookmarkStart w:id="6249" w:name="_Toc37068355"/>
      <w:r w:rsidRPr="00F537EB">
        <w:t>A.3.3</w:t>
      </w:r>
      <w:r w:rsidRPr="00F537EB">
        <w:tab/>
        <w:t>Message definition</w:t>
      </w:r>
      <w:bookmarkEnd w:id="6244"/>
      <w:bookmarkEnd w:id="6245"/>
      <w:bookmarkEnd w:id="6246"/>
      <w:bookmarkEnd w:id="6247"/>
      <w:bookmarkEnd w:id="6248"/>
      <w:bookmarkEnd w:id="6249"/>
    </w:p>
    <w:p w14:paraId="5E9627EB" w14:textId="77777777" w:rsidR="00C65757" w:rsidRPr="00F537EB" w:rsidRDefault="00C65757" w:rsidP="00C65757">
      <w:r w:rsidRPr="00F537EB">
        <w:t xml:space="preserve">Each PDU (message) type is specified in an ASN.1 section </w:t>
      </w:r>
      <w:proofErr w:type="gramStart"/>
      <w:r w:rsidRPr="00F537EB">
        <w:t>similar to</w:t>
      </w:r>
      <w:proofErr w:type="gramEnd"/>
      <w:r w:rsidRPr="00F537EB">
        <w:t xml:space="preserve"> the one shown in the example below.</w:t>
      </w:r>
    </w:p>
    <w:p w14:paraId="41865D07" w14:textId="77777777" w:rsidR="00C65757" w:rsidRPr="00F537EB" w:rsidRDefault="00C65757" w:rsidP="00C65757">
      <w:pPr>
        <w:pStyle w:val="PL"/>
      </w:pPr>
      <w:r w:rsidRPr="00F537EB">
        <w:t>-- /example/ ASN1START</w:t>
      </w:r>
    </w:p>
    <w:p w14:paraId="5AABBCA5" w14:textId="77777777" w:rsidR="00C65757" w:rsidRPr="00F537EB" w:rsidRDefault="00C65757" w:rsidP="00C65757">
      <w:pPr>
        <w:pStyle w:val="PL"/>
      </w:pPr>
    </w:p>
    <w:p w14:paraId="0970DD63" w14:textId="77777777" w:rsidR="00C65757" w:rsidRPr="00F537EB" w:rsidRDefault="00C65757" w:rsidP="00C65757">
      <w:pPr>
        <w:pStyle w:val="PL"/>
      </w:pPr>
      <w:r w:rsidRPr="00F537EB">
        <w:t>RRCConnectionReconfiguration ::=    SEQUENCE {</w:t>
      </w:r>
    </w:p>
    <w:p w14:paraId="49E9D177" w14:textId="77777777" w:rsidR="00C65757" w:rsidRPr="00F537EB" w:rsidRDefault="00C65757" w:rsidP="00C65757">
      <w:pPr>
        <w:pStyle w:val="PL"/>
      </w:pPr>
      <w:r w:rsidRPr="00F537EB">
        <w:t xml:space="preserve">    rrc-TransactionIdentifier           RRC-TransactionIdentifier,</w:t>
      </w:r>
    </w:p>
    <w:p w14:paraId="2A15AC68" w14:textId="77777777" w:rsidR="00C65757" w:rsidRPr="00F537EB" w:rsidRDefault="00C65757" w:rsidP="00C65757">
      <w:pPr>
        <w:pStyle w:val="PL"/>
      </w:pPr>
      <w:r w:rsidRPr="00F537EB">
        <w:t xml:space="preserve">    criticalExtensions                  CHOICE {</w:t>
      </w:r>
    </w:p>
    <w:p w14:paraId="1C83D405" w14:textId="77777777" w:rsidR="00C65757" w:rsidRPr="00F537EB" w:rsidRDefault="00C65757" w:rsidP="00C65757">
      <w:pPr>
        <w:pStyle w:val="PL"/>
      </w:pPr>
      <w:r w:rsidRPr="00F537EB">
        <w:t xml:space="preserve">        c1                                  CHOICE{</w:t>
      </w:r>
    </w:p>
    <w:p w14:paraId="08698D2D" w14:textId="77777777" w:rsidR="00C65757" w:rsidRPr="00F537EB" w:rsidRDefault="00C65757" w:rsidP="00C65757">
      <w:pPr>
        <w:pStyle w:val="PL"/>
      </w:pPr>
      <w:r w:rsidRPr="00F537EB">
        <w:t xml:space="preserve">            rrcConnectionReconfiguration-r8     RRCConnectionReconfiguration-r8-IEs,</w:t>
      </w:r>
    </w:p>
    <w:p w14:paraId="5459A427" w14:textId="77777777" w:rsidR="00C65757" w:rsidRPr="00F537EB" w:rsidRDefault="00C65757" w:rsidP="00C65757">
      <w:pPr>
        <w:pStyle w:val="PL"/>
      </w:pPr>
      <w:r w:rsidRPr="00F537EB">
        <w:t xml:space="preserve">            spare3 NULL, spare2 NULL, spare1 NULL</w:t>
      </w:r>
    </w:p>
    <w:p w14:paraId="0DFB5DD6" w14:textId="77777777" w:rsidR="00C65757" w:rsidRPr="00F537EB" w:rsidRDefault="00C65757" w:rsidP="00C65757">
      <w:pPr>
        <w:pStyle w:val="PL"/>
      </w:pPr>
      <w:r w:rsidRPr="00F537EB">
        <w:t xml:space="preserve">        },</w:t>
      </w:r>
    </w:p>
    <w:p w14:paraId="7F4BA345" w14:textId="77777777" w:rsidR="00C65757" w:rsidRPr="00F537EB" w:rsidRDefault="00C65757" w:rsidP="00C65757">
      <w:pPr>
        <w:pStyle w:val="PL"/>
      </w:pPr>
      <w:r w:rsidRPr="00F537EB">
        <w:t xml:space="preserve">        criticalExtensionsFuture            SEQUENCE {}</w:t>
      </w:r>
    </w:p>
    <w:p w14:paraId="13C387AE" w14:textId="77777777" w:rsidR="00C65757" w:rsidRPr="00F537EB" w:rsidRDefault="00C65757" w:rsidP="00C65757">
      <w:pPr>
        <w:pStyle w:val="PL"/>
      </w:pPr>
      <w:r w:rsidRPr="00F537EB">
        <w:t xml:space="preserve">    }</w:t>
      </w:r>
    </w:p>
    <w:p w14:paraId="4F38CA31" w14:textId="77777777" w:rsidR="00C65757" w:rsidRPr="00F537EB" w:rsidRDefault="00C65757" w:rsidP="00C65757">
      <w:pPr>
        <w:pStyle w:val="PL"/>
      </w:pPr>
      <w:r w:rsidRPr="00F537EB">
        <w:t>}</w:t>
      </w:r>
    </w:p>
    <w:p w14:paraId="50B1AB8B" w14:textId="77777777" w:rsidR="00C65757" w:rsidRPr="00F537EB" w:rsidRDefault="00C65757" w:rsidP="00C65757">
      <w:pPr>
        <w:pStyle w:val="PL"/>
      </w:pPr>
    </w:p>
    <w:p w14:paraId="4B0EC2FF" w14:textId="77777777" w:rsidR="00C65757" w:rsidRPr="00F537EB" w:rsidRDefault="00C65757" w:rsidP="00C65757">
      <w:pPr>
        <w:pStyle w:val="PL"/>
      </w:pPr>
      <w:r w:rsidRPr="00F537EB">
        <w:t>RRCConnectionReconfiguration-r8-IEs ::= SEQUENCE {</w:t>
      </w:r>
    </w:p>
    <w:p w14:paraId="105B7FC4" w14:textId="77777777" w:rsidR="00C65757" w:rsidRPr="00F537EB" w:rsidRDefault="00C65757" w:rsidP="00C65757">
      <w:pPr>
        <w:pStyle w:val="PL"/>
      </w:pPr>
      <w:r w:rsidRPr="00F537EB">
        <w:t xml:space="preserve">    -- Enter the IEs here.</w:t>
      </w:r>
    </w:p>
    <w:p w14:paraId="21412E7D" w14:textId="77777777" w:rsidR="00C65757" w:rsidRPr="00F537EB" w:rsidRDefault="00C65757" w:rsidP="00C65757">
      <w:pPr>
        <w:pStyle w:val="PL"/>
      </w:pPr>
      <w:r w:rsidRPr="00F537EB">
        <w:t xml:space="preserve">    ...</w:t>
      </w:r>
    </w:p>
    <w:p w14:paraId="5CA1324C" w14:textId="77777777" w:rsidR="00C65757" w:rsidRPr="00F537EB" w:rsidRDefault="00C65757" w:rsidP="00C65757">
      <w:pPr>
        <w:pStyle w:val="PL"/>
      </w:pPr>
      <w:r w:rsidRPr="00F537EB">
        <w:t>}</w:t>
      </w:r>
    </w:p>
    <w:p w14:paraId="2F1372FD" w14:textId="77777777" w:rsidR="00C65757" w:rsidRPr="00F537EB" w:rsidRDefault="00C65757" w:rsidP="00C65757">
      <w:pPr>
        <w:pStyle w:val="PL"/>
      </w:pPr>
    </w:p>
    <w:p w14:paraId="182F2489" w14:textId="77777777" w:rsidR="00C65757" w:rsidRPr="00F537EB" w:rsidRDefault="00C65757" w:rsidP="00C65757">
      <w:pPr>
        <w:pStyle w:val="PL"/>
      </w:pPr>
      <w:r w:rsidRPr="00F537EB">
        <w:t>-- ASN1STOP</w:t>
      </w:r>
    </w:p>
    <w:p w14:paraId="63996054" w14:textId="77777777" w:rsidR="00C65757" w:rsidRPr="00F537EB" w:rsidRDefault="00C65757" w:rsidP="00C65757"/>
    <w:p w14:paraId="0E115813" w14:textId="77777777" w:rsidR="00C65757" w:rsidRPr="00F537EB" w:rsidRDefault="00C65757" w:rsidP="00C65757">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4A6C9769" w14:textId="77777777" w:rsidR="00C65757" w:rsidRPr="00F537EB" w:rsidRDefault="00C65757" w:rsidP="00C65757">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2F96E10" w14:textId="77777777" w:rsidR="00C65757" w:rsidRPr="00F537EB" w:rsidRDefault="00C65757" w:rsidP="00C65757">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6002A42" w14:textId="77777777" w:rsidR="00C65757" w:rsidRPr="00F537EB" w:rsidRDefault="00C65757" w:rsidP="00C65757">
      <w:r w:rsidRPr="00F537EB">
        <w:t xml:space="preserve">Further critical extension, when the spare alternatives from the original specifications are used up, is facilitated using the </w:t>
      </w:r>
      <w:proofErr w:type="spellStart"/>
      <w:r w:rsidRPr="00F537EB">
        <w:rPr>
          <w:i/>
        </w:rPr>
        <w:t>criticalExtensionsFuture</w:t>
      </w:r>
      <w:proofErr w:type="spellEnd"/>
      <w:r w:rsidRPr="00F537EB">
        <w:t xml:space="preserve"> in the outer level CHOICE.</w:t>
      </w:r>
    </w:p>
    <w:p w14:paraId="7F622CFE" w14:textId="77777777" w:rsidR="00C65757" w:rsidRPr="00F537EB" w:rsidRDefault="00C65757" w:rsidP="00C65757">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746518C3" w14:textId="77777777" w:rsidR="00C65757" w:rsidRPr="00F537EB" w:rsidRDefault="00C65757" w:rsidP="00C65757">
      <w:pPr>
        <w:pStyle w:val="PL"/>
        <w:shd w:val="pct10" w:color="auto" w:fill="auto"/>
      </w:pPr>
      <w:r w:rsidRPr="00F537EB">
        <w:t>-- /example/ ASN1START</w:t>
      </w:r>
    </w:p>
    <w:p w14:paraId="6573E0DB" w14:textId="77777777" w:rsidR="00C65757" w:rsidRPr="00F537EB" w:rsidRDefault="00C65757" w:rsidP="00C65757">
      <w:pPr>
        <w:pStyle w:val="PL"/>
        <w:shd w:val="pct10" w:color="auto" w:fill="auto"/>
      </w:pPr>
    </w:p>
    <w:p w14:paraId="298620AE" w14:textId="77777777" w:rsidR="00C65757" w:rsidRPr="00F537EB" w:rsidRDefault="00C65757" w:rsidP="00C65757">
      <w:pPr>
        <w:pStyle w:val="PL"/>
        <w:shd w:val="pct10" w:color="auto" w:fill="auto"/>
      </w:pPr>
      <w:r w:rsidRPr="00F537EB">
        <w:t>RRCConnectionReconfigurationComplete ::= SEQUENCE {</w:t>
      </w:r>
    </w:p>
    <w:p w14:paraId="19A07500" w14:textId="77777777" w:rsidR="00C65757" w:rsidRPr="00F537EB" w:rsidRDefault="00C65757" w:rsidP="00C65757">
      <w:pPr>
        <w:pStyle w:val="PL"/>
        <w:shd w:val="pct10" w:color="auto" w:fill="auto"/>
      </w:pPr>
      <w:r w:rsidRPr="00F537EB">
        <w:t xml:space="preserve">    rrc-TransactionIdentifier           RRC-TransactionIdentifier,</w:t>
      </w:r>
    </w:p>
    <w:p w14:paraId="3BB546E9" w14:textId="77777777" w:rsidR="00C65757" w:rsidRPr="00F537EB" w:rsidRDefault="00C65757" w:rsidP="00C65757">
      <w:pPr>
        <w:pStyle w:val="PL"/>
        <w:shd w:val="pct10" w:color="auto" w:fill="auto"/>
      </w:pPr>
      <w:r w:rsidRPr="00F537EB">
        <w:t xml:space="preserve">    criticalExtensions                  CHOICE {</w:t>
      </w:r>
    </w:p>
    <w:p w14:paraId="346E1E2E" w14:textId="77777777" w:rsidR="00C65757" w:rsidRPr="00F537EB" w:rsidRDefault="00C65757" w:rsidP="00C65757">
      <w:pPr>
        <w:pStyle w:val="PL"/>
        <w:shd w:val="pct10" w:color="auto" w:fill="auto"/>
      </w:pPr>
      <w:r w:rsidRPr="00F537EB">
        <w:t xml:space="preserve">        rrcConnectionReconfigurationComplete-r8</w:t>
      </w:r>
    </w:p>
    <w:p w14:paraId="7F8893C3" w14:textId="77777777" w:rsidR="00C65757" w:rsidRPr="00F537EB" w:rsidRDefault="00C65757" w:rsidP="00C65757">
      <w:pPr>
        <w:pStyle w:val="PL"/>
        <w:shd w:val="pct10" w:color="auto" w:fill="auto"/>
      </w:pPr>
      <w:r w:rsidRPr="00F537EB">
        <w:t xml:space="preserve">                                            RRCConnectionReconfigurationComplete-r8-IEs,</w:t>
      </w:r>
    </w:p>
    <w:p w14:paraId="3599A3DD" w14:textId="77777777" w:rsidR="00C65757" w:rsidRPr="00F537EB" w:rsidRDefault="00C65757" w:rsidP="00C65757">
      <w:pPr>
        <w:pStyle w:val="PL"/>
        <w:shd w:val="pct10" w:color="auto" w:fill="auto"/>
      </w:pPr>
      <w:r w:rsidRPr="00F537EB">
        <w:t xml:space="preserve">        criticalExtensionsFuture            SEQUENCE {}</w:t>
      </w:r>
    </w:p>
    <w:p w14:paraId="62303138" w14:textId="77777777" w:rsidR="00C65757" w:rsidRPr="00F537EB" w:rsidRDefault="00C65757" w:rsidP="00C65757">
      <w:pPr>
        <w:pStyle w:val="PL"/>
        <w:shd w:val="pct10" w:color="auto" w:fill="auto"/>
      </w:pPr>
      <w:r w:rsidRPr="00F537EB">
        <w:t xml:space="preserve">    }</w:t>
      </w:r>
    </w:p>
    <w:p w14:paraId="6DDD2CAC" w14:textId="77777777" w:rsidR="00C65757" w:rsidRPr="00F537EB" w:rsidRDefault="00C65757" w:rsidP="00C65757">
      <w:pPr>
        <w:pStyle w:val="PL"/>
        <w:shd w:val="pct10" w:color="auto" w:fill="auto"/>
      </w:pPr>
      <w:r w:rsidRPr="00F537EB">
        <w:t>}</w:t>
      </w:r>
    </w:p>
    <w:p w14:paraId="5907C1F0" w14:textId="77777777" w:rsidR="00C65757" w:rsidRPr="00F537EB" w:rsidRDefault="00C65757" w:rsidP="00C65757">
      <w:pPr>
        <w:pStyle w:val="PL"/>
        <w:shd w:val="pct10" w:color="auto" w:fill="auto"/>
      </w:pPr>
    </w:p>
    <w:p w14:paraId="19A7ECFB" w14:textId="77777777" w:rsidR="00C65757" w:rsidRPr="00F537EB" w:rsidRDefault="00C65757" w:rsidP="00C65757">
      <w:pPr>
        <w:pStyle w:val="PL"/>
        <w:shd w:val="pct10" w:color="auto" w:fill="auto"/>
      </w:pPr>
      <w:r w:rsidRPr="00F537EB">
        <w:t>RRCConnectionReconfigurationComplete-r8-IEs ::= SEQUENCE {</w:t>
      </w:r>
    </w:p>
    <w:p w14:paraId="5A3B1606" w14:textId="77777777" w:rsidR="00C65757" w:rsidRPr="00F537EB" w:rsidRDefault="00C65757" w:rsidP="00C65757">
      <w:pPr>
        <w:pStyle w:val="PL"/>
        <w:shd w:val="pct10" w:color="auto" w:fill="auto"/>
      </w:pPr>
      <w:r w:rsidRPr="00F537EB">
        <w:t xml:space="preserve">    -- Enter the fields here.</w:t>
      </w:r>
    </w:p>
    <w:p w14:paraId="27C8D0E7" w14:textId="77777777" w:rsidR="00C65757" w:rsidRPr="00F537EB" w:rsidRDefault="00C65757" w:rsidP="00C65757">
      <w:pPr>
        <w:pStyle w:val="PL"/>
        <w:shd w:val="pct10" w:color="auto" w:fill="auto"/>
      </w:pPr>
      <w:r w:rsidRPr="00F537EB">
        <w:t xml:space="preserve">    ...</w:t>
      </w:r>
    </w:p>
    <w:p w14:paraId="5E02F6E6" w14:textId="77777777" w:rsidR="00C65757" w:rsidRPr="00F537EB" w:rsidRDefault="00C65757" w:rsidP="00C65757">
      <w:pPr>
        <w:pStyle w:val="PL"/>
        <w:shd w:val="pct10" w:color="auto" w:fill="auto"/>
      </w:pPr>
      <w:r w:rsidRPr="00F537EB">
        <w:t>}</w:t>
      </w:r>
    </w:p>
    <w:p w14:paraId="32C6AC3F" w14:textId="77777777" w:rsidR="00C65757" w:rsidRPr="00F537EB" w:rsidRDefault="00C65757" w:rsidP="00C65757">
      <w:pPr>
        <w:pStyle w:val="PL"/>
        <w:shd w:val="pct10" w:color="auto" w:fill="auto"/>
      </w:pPr>
    </w:p>
    <w:p w14:paraId="0ACACCCC" w14:textId="77777777" w:rsidR="00C65757" w:rsidRPr="00F537EB" w:rsidRDefault="00C65757" w:rsidP="00C65757">
      <w:pPr>
        <w:pStyle w:val="PL"/>
        <w:shd w:val="pct10" w:color="auto" w:fill="auto"/>
      </w:pPr>
      <w:r w:rsidRPr="00F537EB">
        <w:t>-- ASN1STOP</w:t>
      </w:r>
    </w:p>
    <w:p w14:paraId="211F74C5" w14:textId="77777777" w:rsidR="00C65757" w:rsidRPr="00F537EB" w:rsidRDefault="00C65757" w:rsidP="00C65757"/>
    <w:p w14:paraId="4ECF680E" w14:textId="77777777" w:rsidR="00C65757" w:rsidRPr="00F537EB" w:rsidRDefault="00C65757" w:rsidP="00C65757">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D7CDA9" w14:textId="77777777" w:rsidR="00C65757" w:rsidRPr="00F537EB" w:rsidRDefault="00C65757" w:rsidP="00C65757">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2F98770" w14:textId="77777777" w:rsidR="00C65757" w:rsidRPr="00F537EB" w:rsidRDefault="00C65757" w:rsidP="00C65757">
      <w:r w:rsidRPr="00F537EB">
        <w:t>Non-critical extensions at the end of the message or at the end of a field that is contained in a BIT or OCTET STRING may be facilitated by use of an empty sequence that is marked OPTIONAL e.g. as shown in the following example:</w:t>
      </w:r>
    </w:p>
    <w:p w14:paraId="79CDB29E" w14:textId="77777777" w:rsidR="00C65757" w:rsidRPr="00F537EB" w:rsidRDefault="00C65757" w:rsidP="00C65757">
      <w:pPr>
        <w:pStyle w:val="PL"/>
        <w:shd w:val="pct10" w:color="auto" w:fill="auto"/>
      </w:pPr>
      <w:r w:rsidRPr="00F537EB">
        <w:t>-- /example/ ASN1START</w:t>
      </w:r>
    </w:p>
    <w:p w14:paraId="634A5CEB" w14:textId="77777777" w:rsidR="00C65757" w:rsidRPr="00F537EB" w:rsidRDefault="00C65757" w:rsidP="00C65757">
      <w:pPr>
        <w:pStyle w:val="PL"/>
        <w:shd w:val="pct10" w:color="auto" w:fill="auto"/>
      </w:pPr>
    </w:p>
    <w:p w14:paraId="36DB9796" w14:textId="77777777" w:rsidR="00C65757" w:rsidRPr="00F537EB" w:rsidRDefault="00C65757" w:rsidP="00C65757">
      <w:pPr>
        <w:pStyle w:val="PL"/>
        <w:shd w:val="pct10" w:color="auto" w:fill="auto"/>
      </w:pPr>
      <w:r w:rsidRPr="00F537EB">
        <w:t>RRCMessage-r8-IEs ::=                   SEQUENCE {</w:t>
      </w:r>
    </w:p>
    <w:p w14:paraId="215324C5" w14:textId="77777777" w:rsidR="00C65757" w:rsidRPr="00F537EB" w:rsidRDefault="00C65757" w:rsidP="00C65757">
      <w:pPr>
        <w:pStyle w:val="PL"/>
        <w:shd w:val="pct10" w:color="auto" w:fill="auto"/>
      </w:pPr>
      <w:r w:rsidRPr="00F537EB">
        <w:t xml:space="preserve">    field1                                  InformationElement1,</w:t>
      </w:r>
    </w:p>
    <w:p w14:paraId="0DB653CA" w14:textId="77777777" w:rsidR="00C65757" w:rsidRPr="00F537EB" w:rsidRDefault="00C65757" w:rsidP="00C65757">
      <w:pPr>
        <w:pStyle w:val="PL"/>
        <w:shd w:val="pct10" w:color="auto" w:fill="auto"/>
      </w:pPr>
      <w:r w:rsidRPr="00F537EB">
        <w:t xml:space="preserve">    field2                                  InformationElement2,</w:t>
      </w:r>
    </w:p>
    <w:p w14:paraId="26B92508" w14:textId="77777777" w:rsidR="00C65757" w:rsidRPr="00F537EB" w:rsidRDefault="00C65757" w:rsidP="00C65757">
      <w:pPr>
        <w:pStyle w:val="PL"/>
        <w:shd w:val="pct10" w:color="auto" w:fill="auto"/>
      </w:pPr>
    </w:p>
    <w:p w14:paraId="27CE63AC" w14:textId="77777777" w:rsidR="00C65757" w:rsidRPr="00F537EB" w:rsidRDefault="00C65757" w:rsidP="00C65757">
      <w:pPr>
        <w:pStyle w:val="PL"/>
        <w:shd w:val="pct10" w:color="auto" w:fill="auto"/>
      </w:pPr>
      <w:r w:rsidRPr="00F537EB">
        <w:t xml:space="preserve">    nonCriticalExtension                    SEQUENCE {}                     OPTIONAL</w:t>
      </w:r>
    </w:p>
    <w:p w14:paraId="33D28711" w14:textId="77777777" w:rsidR="00C65757" w:rsidRPr="00F537EB" w:rsidRDefault="00C65757" w:rsidP="00C65757">
      <w:pPr>
        <w:pStyle w:val="PL"/>
        <w:shd w:val="pct10" w:color="auto" w:fill="auto"/>
      </w:pPr>
      <w:r w:rsidRPr="00F537EB">
        <w:t>}</w:t>
      </w:r>
    </w:p>
    <w:p w14:paraId="2E9458E4" w14:textId="77777777" w:rsidR="00C65757" w:rsidRPr="00F537EB" w:rsidRDefault="00C65757" w:rsidP="00C65757">
      <w:pPr>
        <w:pStyle w:val="PL"/>
        <w:shd w:val="pct10" w:color="auto" w:fill="auto"/>
      </w:pPr>
    </w:p>
    <w:p w14:paraId="0C22E1C5" w14:textId="77777777" w:rsidR="00C65757" w:rsidRPr="00F537EB" w:rsidRDefault="00C65757" w:rsidP="00C65757">
      <w:pPr>
        <w:pStyle w:val="PL"/>
        <w:shd w:val="pct10" w:color="auto" w:fill="auto"/>
      </w:pPr>
      <w:r w:rsidRPr="00F537EB">
        <w:t>-- ASN1STOP</w:t>
      </w:r>
    </w:p>
    <w:p w14:paraId="313C0C39" w14:textId="77777777" w:rsidR="00C65757" w:rsidRPr="00F537EB" w:rsidRDefault="00C65757" w:rsidP="00C65757"/>
    <w:p w14:paraId="67ADAF63" w14:textId="77777777" w:rsidR="00C65757" w:rsidRPr="00F537EB" w:rsidRDefault="00C65757" w:rsidP="00C65757">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65757" w:rsidRPr="00F537EB" w14:paraId="43DF5DD5"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D2E4A26" w14:textId="77777777" w:rsidR="00C65757" w:rsidRPr="00F537EB" w:rsidRDefault="00C65757" w:rsidP="00801E3F">
            <w:pPr>
              <w:pStyle w:val="TAH"/>
              <w:rPr>
                <w:lang w:eastAsia="en-GB"/>
              </w:rPr>
            </w:pPr>
            <w:r w:rsidRPr="00F537EB">
              <w:rPr>
                <w:i/>
                <w:lang w:eastAsia="en-GB"/>
              </w:rPr>
              <w:t>%PDU-</w:t>
            </w:r>
            <w:proofErr w:type="spellStart"/>
            <w:r w:rsidRPr="00F537EB">
              <w:rPr>
                <w:i/>
                <w:lang w:eastAsia="en-GB"/>
              </w:rPr>
              <w:t>TypeIdentifier</w:t>
            </w:r>
            <w:proofErr w:type="spellEnd"/>
            <w:r w:rsidRPr="00F537EB">
              <w:rPr>
                <w:i/>
                <w:lang w:eastAsia="en-GB"/>
              </w:rPr>
              <w:t>%</w:t>
            </w:r>
            <w:r w:rsidRPr="00F537EB">
              <w:rPr>
                <w:lang w:eastAsia="en-GB"/>
              </w:rPr>
              <w:t xml:space="preserve"> field descriptions</w:t>
            </w:r>
          </w:p>
        </w:tc>
      </w:tr>
      <w:tr w:rsidR="00C65757" w:rsidRPr="00F537EB" w14:paraId="1A4C2D31"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1F9FE6" w14:textId="77777777" w:rsidR="00C65757" w:rsidRPr="00F537EB" w:rsidRDefault="00C65757" w:rsidP="00801E3F">
            <w:pPr>
              <w:pStyle w:val="TAL"/>
              <w:rPr>
                <w:b/>
                <w:i/>
                <w:lang w:eastAsia="en-GB"/>
              </w:rPr>
            </w:pPr>
            <w:r w:rsidRPr="00F537EB">
              <w:rPr>
                <w:b/>
                <w:i/>
                <w:lang w:eastAsia="en-GB"/>
              </w:rPr>
              <w:t>%field identifier%</w:t>
            </w:r>
          </w:p>
          <w:p w14:paraId="37462D7F" w14:textId="77777777" w:rsidR="00C65757" w:rsidRPr="00F537EB" w:rsidRDefault="00C65757" w:rsidP="00801E3F">
            <w:pPr>
              <w:pStyle w:val="TAL"/>
              <w:rPr>
                <w:lang w:eastAsia="en-GB"/>
              </w:rPr>
            </w:pPr>
            <w:r w:rsidRPr="00F537EB">
              <w:rPr>
                <w:lang w:eastAsia="en-GB"/>
              </w:rPr>
              <w:t>Field description.</w:t>
            </w:r>
          </w:p>
        </w:tc>
      </w:tr>
      <w:tr w:rsidR="00C65757" w:rsidRPr="00F537EB" w14:paraId="5CF20D3F"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6E7249" w14:textId="77777777" w:rsidR="00C65757" w:rsidRPr="00F537EB" w:rsidRDefault="00C65757" w:rsidP="00801E3F">
            <w:pPr>
              <w:pStyle w:val="TAL"/>
              <w:rPr>
                <w:b/>
                <w:i/>
                <w:lang w:eastAsia="en-GB"/>
              </w:rPr>
            </w:pPr>
            <w:r w:rsidRPr="00F537EB">
              <w:rPr>
                <w:b/>
                <w:i/>
                <w:lang w:eastAsia="en-GB"/>
              </w:rPr>
              <w:t>%field identifier%</w:t>
            </w:r>
          </w:p>
          <w:p w14:paraId="63235147" w14:textId="77777777" w:rsidR="00C65757" w:rsidRPr="00F537EB" w:rsidRDefault="00C65757" w:rsidP="00801E3F">
            <w:pPr>
              <w:pStyle w:val="TAL"/>
              <w:rPr>
                <w:lang w:eastAsia="en-GB"/>
              </w:rPr>
            </w:pPr>
            <w:r w:rsidRPr="00F537EB">
              <w:rPr>
                <w:lang w:eastAsia="en-GB"/>
              </w:rPr>
              <w:t>Field description.</w:t>
            </w:r>
          </w:p>
        </w:tc>
      </w:tr>
    </w:tbl>
    <w:p w14:paraId="4CF31EC6" w14:textId="77777777" w:rsidR="00C65757" w:rsidRPr="00F537EB" w:rsidRDefault="00C65757" w:rsidP="00C65757"/>
    <w:p w14:paraId="25F0798F" w14:textId="77777777" w:rsidR="00C65757" w:rsidRPr="00F537EB" w:rsidRDefault="00C65757" w:rsidP="00C65757">
      <w:r w:rsidRPr="00F537EB">
        <w:t>The field description table has one column. The header row shall contain the ASN.1 type identifier of the PDU type.</w:t>
      </w:r>
    </w:p>
    <w:p w14:paraId="15741E72" w14:textId="77777777" w:rsidR="00C65757" w:rsidRPr="00F537EB" w:rsidRDefault="00C65757" w:rsidP="00C65757">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w:t>
      </w:r>
      <w:proofErr w:type="gramStart"/>
      <w:r w:rsidRPr="00F537EB">
        <w:t>particular part</w:t>
      </w:r>
      <w:proofErr w:type="gramEnd"/>
      <w:r w:rsidRPr="00F537EB">
        <w:t xml:space="preserve"> of the PDU.</w:t>
      </w:r>
    </w:p>
    <w:p w14:paraId="22C0B76F" w14:textId="77777777" w:rsidR="00C65757" w:rsidRPr="00F537EB" w:rsidRDefault="00C65757" w:rsidP="00C65757">
      <w:r w:rsidRPr="00F537EB">
        <w:t>The parts of the PDU contents that do not require a field description shall be omitted from the field description table.</w:t>
      </w:r>
    </w:p>
    <w:p w14:paraId="5649E3C1" w14:textId="77777777" w:rsidR="00C65757" w:rsidRPr="00F537EB" w:rsidRDefault="00C65757" w:rsidP="00C65757">
      <w:pPr>
        <w:pStyle w:val="Heading2"/>
      </w:pPr>
      <w:bookmarkStart w:id="6250" w:name="_Toc20426280"/>
      <w:bookmarkStart w:id="6251" w:name="_Toc29321677"/>
      <w:bookmarkStart w:id="6252" w:name="_Toc36757549"/>
      <w:bookmarkStart w:id="6253" w:name="_Toc36837090"/>
      <w:bookmarkStart w:id="6254" w:name="_Toc36844067"/>
      <w:bookmarkStart w:id="6255" w:name="_Toc37068356"/>
      <w:r w:rsidRPr="00F537EB">
        <w:t>A.3.4</w:t>
      </w:r>
      <w:r w:rsidRPr="00F537EB">
        <w:tab/>
        <w:t>Information elements</w:t>
      </w:r>
      <w:bookmarkEnd w:id="6250"/>
      <w:bookmarkEnd w:id="6251"/>
      <w:bookmarkEnd w:id="6252"/>
      <w:bookmarkEnd w:id="6253"/>
      <w:bookmarkEnd w:id="6254"/>
      <w:bookmarkEnd w:id="6255"/>
    </w:p>
    <w:p w14:paraId="6BB3596C" w14:textId="77777777" w:rsidR="00C65757" w:rsidRPr="00F537EB" w:rsidRDefault="00C65757" w:rsidP="00C65757">
      <w:r w:rsidRPr="00F537EB">
        <w:t xml:space="preserve">Each IE (information element) type is specified in an ASN.1 section </w:t>
      </w:r>
      <w:proofErr w:type="gramStart"/>
      <w:r w:rsidRPr="00F537EB">
        <w:t>similar to</w:t>
      </w:r>
      <w:proofErr w:type="gramEnd"/>
      <w:r w:rsidRPr="00F537EB">
        <w:t xml:space="preserve"> the one shown in the example below.</w:t>
      </w:r>
    </w:p>
    <w:p w14:paraId="5A7A7D2B" w14:textId="77777777" w:rsidR="00C65757" w:rsidRPr="00F537EB" w:rsidRDefault="00C65757" w:rsidP="00C65757">
      <w:pPr>
        <w:pStyle w:val="PL"/>
        <w:shd w:val="pct10" w:color="auto" w:fill="auto"/>
      </w:pPr>
      <w:r w:rsidRPr="00F537EB">
        <w:t>-- /example/ ASN1START</w:t>
      </w:r>
    </w:p>
    <w:p w14:paraId="2820BB0E" w14:textId="77777777" w:rsidR="00C65757" w:rsidRPr="00F537EB" w:rsidRDefault="00C65757" w:rsidP="00C65757">
      <w:pPr>
        <w:pStyle w:val="PL"/>
        <w:shd w:val="pct10" w:color="auto" w:fill="auto"/>
      </w:pPr>
    </w:p>
    <w:p w14:paraId="0AB4D929" w14:textId="77777777" w:rsidR="00C65757" w:rsidRPr="00F537EB" w:rsidRDefault="00C65757" w:rsidP="00C65757">
      <w:pPr>
        <w:pStyle w:val="PL"/>
        <w:shd w:val="pct10" w:color="auto" w:fill="auto"/>
      </w:pPr>
      <w:r w:rsidRPr="00F537EB">
        <w:t>PRACH-ConfigSIB ::=                 SEQUENCE {</w:t>
      </w:r>
    </w:p>
    <w:p w14:paraId="56FBC1E6" w14:textId="77777777" w:rsidR="00C65757" w:rsidRPr="00F537EB" w:rsidRDefault="00C65757" w:rsidP="00C65757">
      <w:pPr>
        <w:pStyle w:val="PL"/>
        <w:shd w:val="pct10" w:color="auto" w:fill="auto"/>
      </w:pPr>
      <w:r w:rsidRPr="00F537EB">
        <w:t xml:space="preserve">    rootSequenceIndex                   INTEGER (0..1023),</w:t>
      </w:r>
    </w:p>
    <w:p w14:paraId="134A83C0" w14:textId="77777777" w:rsidR="00C65757" w:rsidRPr="00F537EB" w:rsidRDefault="00C65757" w:rsidP="00C65757">
      <w:pPr>
        <w:pStyle w:val="PL"/>
        <w:shd w:val="pct10" w:color="auto" w:fill="auto"/>
      </w:pPr>
      <w:r w:rsidRPr="00F537EB">
        <w:t xml:space="preserve">    prach-ConfigInfo                    PRACH-ConfigInfo</w:t>
      </w:r>
    </w:p>
    <w:p w14:paraId="2CAD2582" w14:textId="77777777" w:rsidR="00C65757" w:rsidRPr="00F537EB" w:rsidRDefault="00C65757" w:rsidP="00C65757">
      <w:pPr>
        <w:pStyle w:val="PL"/>
        <w:shd w:val="pct10" w:color="auto" w:fill="auto"/>
      </w:pPr>
      <w:r w:rsidRPr="00F537EB">
        <w:t>}</w:t>
      </w:r>
    </w:p>
    <w:p w14:paraId="0984AE04" w14:textId="77777777" w:rsidR="00C65757" w:rsidRPr="00F537EB" w:rsidRDefault="00C65757" w:rsidP="00C65757">
      <w:pPr>
        <w:pStyle w:val="PL"/>
        <w:shd w:val="pct10" w:color="auto" w:fill="auto"/>
      </w:pPr>
    </w:p>
    <w:p w14:paraId="4214955D" w14:textId="77777777" w:rsidR="00C65757" w:rsidRPr="00F537EB" w:rsidRDefault="00C65757" w:rsidP="00C65757">
      <w:pPr>
        <w:pStyle w:val="PL"/>
        <w:shd w:val="pct10" w:color="auto" w:fill="auto"/>
      </w:pPr>
      <w:r w:rsidRPr="00F537EB">
        <w:t>PRACH-Config ::=                    SEQUENCE {</w:t>
      </w:r>
    </w:p>
    <w:p w14:paraId="2AB2D652" w14:textId="77777777" w:rsidR="00C65757" w:rsidRPr="00F537EB" w:rsidRDefault="00C65757" w:rsidP="00C65757">
      <w:pPr>
        <w:pStyle w:val="PL"/>
        <w:shd w:val="pct10" w:color="auto" w:fill="auto"/>
      </w:pPr>
      <w:r w:rsidRPr="00F537EB">
        <w:t xml:space="preserve">    rootSequenceIndex                   INTEGER (0..1023),</w:t>
      </w:r>
    </w:p>
    <w:p w14:paraId="29D4D0D9" w14:textId="77777777" w:rsidR="00C65757" w:rsidRPr="00F537EB" w:rsidRDefault="00C65757" w:rsidP="00C65757">
      <w:pPr>
        <w:pStyle w:val="PL"/>
        <w:shd w:val="pct10" w:color="auto" w:fill="auto"/>
      </w:pPr>
      <w:r w:rsidRPr="00F537EB">
        <w:t xml:space="preserve">    prach-ConfigInfo                    PRACH-ConfigInfo                    OPTIONAL    -- Need N</w:t>
      </w:r>
    </w:p>
    <w:p w14:paraId="645CCC21" w14:textId="77777777" w:rsidR="00C65757" w:rsidRPr="00F537EB" w:rsidRDefault="00C65757" w:rsidP="00C65757">
      <w:pPr>
        <w:pStyle w:val="PL"/>
        <w:shd w:val="pct10" w:color="auto" w:fill="auto"/>
      </w:pPr>
      <w:r w:rsidRPr="00F537EB">
        <w:t>}</w:t>
      </w:r>
    </w:p>
    <w:p w14:paraId="570FE9C6" w14:textId="77777777" w:rsidR="00C65757" w:rsidRPr="00F537EB" w:rsidRDefault="00C65757" w:rsidP="00C65757">
      <w:pPr>
        <w:pStyle w:val="PL"/>
        <w:shd w:val="pct10" w:color="auto" w:fill="auto"/>
      </w:pPr>
    </w:p>
    <w:p w14:paraId="18883E54" w14:textId="77777777" w:rsidR="00C65757" w:rsidRPr="00F537EB" w:rsidRDefault="00C65757" w:rsidP="00C65757">
      <w:pPr>
        <w:pStyle w:val="PL"/>
        <w:shd w:val="pct10" w:color="auto" w:fill="auto"/>
      </w:pPr>
      <w:r w:rsidRPr="00F537EB">
        <w:t>PRACH-ConfigInfo ::=                SEQUENCE {</w:t>
      </w:r>
    </w:p>
    <w:p w14:paraId="3DCBD77C" w14:textId="77777777" w:rsidR="00C65757" w:rsidRPr="00F537EB" w:rsidRDefault="00C65757" w:rsidP="00C65757">
      <w:pPr>
        <w:pStyle w:val="PL"/>
        <w:shd w:val="pct10" w:color="auto" w:fill="auto"/>
      </w:pPr>
      <w:r w:rsidRPr="00F537EB">
        <w:t xml:space="preserve">    prach-ConfigIndex                   ENUMERATED {ffs},</w:t>
      </w:r>
    </w:p>
    <w:p w14:paraId="50168803" w14:textId="77777777" w:rsidR="00C65757" w:rsidRPr="00F537EB" w:rsidRDefault="00C65757" w:rsidP="00C65757">
      <w:pPr>
        <w:pStyle w:val="PL"/>
        <w:shd w:val="pct10" w:color="auto" w:fill="auto"/>
      </w:pPr>
      <w:r w:rsidRPr="00F537EB">
        <w:t xml:space="preserve">    highSpeedFlag                       ENUMERATED {ffs},</w:t>
      </w:r>
    </w:p>
    <w:p w14:paraId="0B6CBE60" w14:textId="77777777" w:rsidR="00C65757" w:rsidRPr="00F537EB" w:rsidRDefault="00C65757" w:rsidP="00C65757">
      <w:pPr>
        <w:pStyle w:val="PL"/>
        <w:shd w:val="pct10" w:color="auto" w:fill="auto"/>
      </w:pPr>
      <w:r w:rsidRPr="00F537EB">
        <w:t xml:space="preserve">    zeroCorrelationZoneConfig           ENUMERATED {ffs}</w:t>
      </w:r>
    </w:p>
    <w:p w14:paraId="65D00FD6" w14:textId="77777777" w:rsidR="00C65757" w:rsidRPr="00F537EB" w:rsidRDefault="00C65757" w:rsidP="00C65757">
      <w:pPr>
        <w:pStyle w:val="PL"/>
        <w:shd w:val="pct10" w:color="auto" w:fill="auto"/>
      </w:pPr>
      <w:r w:rsidRPr="00F537EB">
        <w:t>}</w:t>
      </w:r>
    </w:p>
    <w:p w14:paraId="79FC6FF6" w14:textId="77777777" w:rsidR="00C65757" w:rsidRPr="00F537EB" w:rsidRDefault="00C65757" w:rsidP="00C65757">
      <w:pPr>
        <w:pStyle w:val="PL"/>
        <w:shd w:val="pct10" w:color="auto" w:fill="auto"/>
      </w:pPr>
    </w:p>
    <w:p w14:paraId="64602DCC" w14:textId="77777777" w:rsidR="00C65757" w:rsidRPr="00F537EB" w:rsidRDefault="00C65757" w:rsidP="00C65757">
      <w:pPr>
        <w:pStyle w:val="PL"/>
        <w:shd w:val="pct10" w:color="auto" w:fill="auto"/>
      </w:pPr>
      <w:r w:rsidRPr="00F537EB">
        <w:t>-- ASN1STOP</w:t>
      </w:r>
    </w:p>
    <w:p w14:paraId="58C9C7A5" w14:textId="77777777" w:rsidR="00C65757" w:rsidRPr="00F537EB" w:rsidRDefault="00C65757" w:rsidP="00C65757">
      <w:pPr>
        <w:rPr>
          <w:iCs/>
        </w:rPr>
      </w:pPr>
    </w:p>
    <w:p w14:paraId="4FFCEB4B" w14:textId="77777777" w:rsidR="00C65757" w:rsidRPr="00F537EB" w:rsidRDefault="00C65757" w:rsidP="00C65757">
      <w:r w:rsidRPr="00F537EB">
        <w:t xml:space="preserve">IEs should be introduced whenever there are multiple fields for which the same set of values apply. IEs may also be defined for other reasons e.g. to break down </w:t>
      </w:r>
      <w:proofErr w:type="gramStart"/>
      <w:r w:rsidRPr="00F537EB">
        <w:t>a</w:t>
      </w:r>
      <w:proofErr w:type="gramEnd"/>
      <w:r w:rsidRPr="00F537EB">
        <w:t xml:space="preserve"> ASN.1 definition in to smaller pieces.</w:t>
      </w:r>
    </w:p>
    <w:p w14:paraId="34DB7ABB" w14:textId="77777777" w:rsidR="00C65757" w:rsidRPr="00F537EB" w:rsidRDefault="00C65757" w:rsidP="00C65757">
      <w:r w:rsidRPr="00F537EB">
        <w:t xml:space="preserve">A group of closely related IE type definitions,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It may be complemented by a suffix to distinguish the different variants. 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630033A5" w14:textId="77777777" w:rsidR="00C65757" w:rsidRPr="00F537EB" w:rsidRDefault="00C65757" w:rsidP="00C65757">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9CA275F" w14:textId="77777777" w:rsidR="00C65757" w:rsidRPr="00F537EB" w:rsidRDefault="00C65757" w:rsidP="00C65757">
      <w:r w:rsidRPr="00F537EB">
        <w:t xml:space="preserve">Local IE type definitions, like the IE </w:t>
      </w:r>
      <w:r w:rsidRPr="00F537EB">
        <w:rPr>
          <w:i/>
        </w:rPr>
        <w:t>PRACH-</w:t>
      </w:r>
      <w:proofErr w:type="spellStart"/>
      <w:r w:rsidRPr="00F537EB">
        <w:rPr>
          <w:i/>
        </w:rPr>
        <w:t>ConfigInfo</w:t>
      </w:r>
      <w:proofErr w:type="spellEnd"/>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w:t>
      </w:r>
      <w:proofErr w:type="gramStart"/>
      <w:r w:rsidRPr="00F537EB">
        <w:t>end-points</w:t>
      </w:r>
      <w:proofErr w:type="gramEnd"/>
      <w:r w:rsidRPr="00F537EB">
        <w:t>, as these IE types are typically provided by the ASN.1 compiler as independent data elements, to be used in the software implementation.</w:t>
      </w:r>
    </w:p>
    <w:p w14:paraId="7B552699" w14:textId="77777777" w:rsidR="00C65757" w:rsidRPr="00F537EB" w:rsidRDefault="00C65757" w:rsidP="00C65757">
      <w:r w:rsidRPr="00F537EB">
        <w:t xml:space="preserve">An IE type defined in a local context, like the IE </w:t>
      </w:r>
      <w:r w:rsidRPr="00F537EB">
        <w:rPr>
          <w:i/>
        </w:rPr>
        <w:t>PRACH-</w:t>
      </w:r>
      <w:proofErr w:type="spellStart"/>
      <w:r w:rsidRPr="00F537EB">
        <w:rPr>
          <w:i/>
        </w:rPr>
        <w:t>ConfigInfo</w:t>
      </w:r>
      <w:proofErr w:type="spellEnd"/>
      <w:r w:rsidRPr="00F537EB">
        <w:t xml:space="preserve">, should not be referenced directly from other ASN.1 </w:t>
      </w:r>
      <w:proofErr w:type="gramStart"/>
      <w:r w:rsidRPr="00F537EB">
        <w:t>sections</w:t>
      </w:r>
      <w:proofErr w:type="gramEnd"/>
      <w:r w:rsidRPr="00F537EB">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the example above). Such IE types are also referred to as 'global IEs'.</w:t>
      </w:r>
    </w:p>
    <w:p w14:paraId="0CB6B98A" w14:textId="77777777" w:rsidR="00C65757" w:rsidRPr="00F537EB" w:rsidRDefault="00C65757" w:rsidP="00C65757">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8F8A3A5" w14:textId="77777777" w:rsidR="00C65757" w:rsidRPr="00F537EB" w:rsidRDefault="00C65757" w:rsidP="00C65757">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55AAD9D7" w14:textId="77777777" w:rsidR="00C65757" w:rsidRPr="00F537EB" w:rsidRDefault="00C65757" w:rsidP="00C65757">
      <w:pPr>
        <w:pStyle w:val="Heading2"/>
      </w:pPr>
      <w:bookmarkStart w:id="6256" w:name="_Toc20426281"/>
      <w:bookmarkStart w:id="6257" w:name="_Toc29321678"/>
      <w:bookmarkStart w:id="6258" w:name="_Toc36757550"/>
      <w:bookmarkStart w:id="6259" w:name="_Toc36837091"/>
      <w:bookmarkStart w:id="6260" w:name="_Toc36844068"/>
      <w:bookmarkStart w:id="6261" w:name="_Toc37068357"/>
      <w:r w:rsidRPr="00F537EB">
        <w:t>A.3.5</w:t>
      </w:r>
      <w:r w:rsidRPr="00F537EB">
        <w:tab/>
        <w:t>Fields with optional presence</w:t>
      </w:r>
      <w:bookmarkEnd w:id="6256"/>
      <w:bookmarkEnd w:id="6257"/>
      <w:bookmarkEnd w:id="6258"/>
      <w:bookmarkEnd w:id="6259"/>
      <w:bookmarkEnd w:id="6260"/>
      <w:bookmarkEnd w:id="6261"/>
    </w:p>
    <w:p w14:paraId="1673F256" w14:textId="77777777" w:rsidR="00C65757" w:rsidRPr="00F537EB" w:rsidRDefault="00C65757" w:rsidP="00C65757">
      <w:r w:rsidRPr="00F537EB">
        <w:t>A field with optional presence may be declared with the keyword DEFAULT. It identifies a default value to be assumed, if the sender does not include a value for that field in the encoding:</w:t>
      </w:r>
    </w:p>
    <w:p w14:paraId="79248FED" w14:textId="77777777" w:rsidR="00C65757" w:rsidRPr="00F537EB" w:rsidRDefault="00C65757" w:rsidP="00C65757">
      <w:pPr>
        <w:pStyle w:val="PL"/>
        <w:shd w:val="pct10" w:color="auto" w:fill="auto"/>
      </w:pPr>
      <w:r w:rsidRPr="00F537EB">
        <w:t>-- /example/ ASN1START</w:t>
      </w:r>
    </w:p>
    <w:p w14:paraId="0AB26A44" w14:textId="77777777" w:rsidR="00C65757" w:rsidRPr="00F537EB" w:rsidRDefault="00C65757" w:rsidP="00C65757">
      <w:pPr>
        <w:pStyle w:val="PL"/>
        <w:shd w:val="pct10" w:color="auto" w:fill="auto"/>
      </w:pPr>
    </w:p>
    <w:p w14:paraId="79A36D38" w14:textId="77777777" w:rsidR="00C65757" w:rsidRPr="00F537EB" w:rsidRDefault="00C65757" w:rsidP="00C65757">
      <w:pPr>
        <w:pStyle w:val="PL"/>
        <w:shd w:val="pct10" w:color="auto" w:fill="auto"/>
      </w:pPr>
      <w:r w:rsidRPr="00F537EB">
        <w:t>PreambleInfo ::=                    SEQUENCE {</w:t>
      </w:r>
    </w:p>
    <w:p w14:paraId="0DA1F83B" w14:textId="77777777" w:rsidR="00C65757" w:rsidRPr="00F537EB" w:rsidRDefault="00C65757" w:rsidP="00C65757">
      <w:pPr>
        <w:pStyle w:val="PL"/>
        <w:shd w:val="pct10" w:color="auto" w:fill="auto"/>
      </w:pPr>
      <w:r w:rsidRPr="00F537EB">
        <w:t xml:space="preserve">    numberOfRA-Preambles                INTEGER (1..64)                     DEFAULT 1,</w:t>
      </w:r>
    </w:p>
    <w:p w14:paraId="19BC9EB7" w14:textId="77777777" w:rsidR="00C65757" w:rsidRPr="00F537EB" w:rsidRDefault="00C65757" w:rsidP="00C65757">
      <w:pPr>
        <w:pStyle w:val="PL"/>
        <w:shd w:val="pct10" w:color="auto" w:fill="auto"/>
      </w:pPr>
      <w:r w:rsidRPr="00F537EB">
        <w:t xml:space="preserve">    ...</w:t>
      </w:r>
    </w:p>
    <w:p w14:paraId="74219D8E" w14:textId="77777777" w:rsidR="00C65757" w:rsidRPr="00F537EB" w:rsidRDefault="00C65757" w:rsidP="00C65757">
      <w:pPr>
        <w:pStyle w:val="PL"/>
        <w:shd w:val="pct10" w:color="auto" w:fill="auto"/>
      </w:pPr>
      <w:r w:rsidRPr="00F537EB">
        <w:t>}</w:t>
      </w:r>
    </w:p>
    <w:p w14:paraId="48A650F0" w14:textId="77777777" w:rsidR="00C65757" w:rsidRPr="00F537EB" w:rsidRDefault="00C65757" w:rsidP="00C65757">
      <w:pPr>
        <w:pStyle w:val="PL"/>
        <w:shd w:val="pct10" w:color="auto" w:fill="auto"/>
      </w:pPr>
    </w:p>
    <w:p w14:paraId="2F7BE6DF" w14:textId="77777777" w:rsidR="00C65757" w:rsidRPr="00F537EB" w:rsidRDefault="00C65757" w:rsidP="00C65757">
      <w:pPr>
        <w:pStyle w:val="PL"/>
        <w:shd w:val="pct10" w:color="auto" w:fill="auto"/>
      </w:pPr>
      <w:r w:rsidRPr="00F537EB">
        <w:t>-- ASN1STOP</w:t>
      </w:r>
    </w:p>
    <w:p w14:paraId="3F54D121" w14:textId="77777777" w:rsidR="00C65757" w:rsidRPr="00F537EB" w:rsidRDefault="00C65757" w:rsidP="00C65757"/>
    <w:p w14:paraId="33E7A9D8" w14:textId="77777777" w:rsidR="00C65757" w:rsidRPr="00F537EB" w:rsidRDefault="00C65757" w:rsidP="00C65757">
      <w:r w:rsidRPr="00F537EB">
        <w:t>Alternatively, a field with optional presence may be declared with the keyword OPTIONAL. It identifies a field for which a value can be omitted. The omission carries semantics, which is different from any normal value of the field:</w:t>
      </w:r>
    </w:p>
    <w:p w14:paraId="596B888D" w14:textId="77777777" w:rsidR="00C65757" w:rsidRPr="00F537EB" w:rsidRDefault="00C65757" w:rsidP="00C65757">
      <w:pPr>
        <w:pStyle w:val="PL"/>
        <w:shd w:val="pct10" w:color="auto" w:fill="auto"/>
      </w:pPr>
      <w:r w:rsidRPr="00F537EB">
        <w:t>-- /example/ ASN1START</w:t>
      </w:r>
    </w:p>
    <w:p w14:paraId="0D627533" w14:textId="77777777" w:rsidR="00C65757" w:rsidRPr="00F537EB" w:rsidRDefault="00C65757" w:rsidP="00C65757">
      <w:pPr>
        <w:pStyle w:val="PL"/>
        <w:shd w:val="pct10" w:color="auto" w:fill="auto"/>
      </w:pPr>
    </w:p>
    <w:p w14:paraId="1536CF31" w14:textId="77777777" w:rsidR="00C65757" w:rsidRPr="00F537EB" w:rsidRDefault="00C65757" w:rsidP="00C65757">
      <w:pPr>
        <w:pStyle w:val="PL"/>
        <w:shd w:val="pct10" w:color="auto" w:fill="auto"/>
      </w:pPr>
      <w:r w:rsidRPr="00F537EB">
        <w:t>PRACH-Config ::=                    SEQUENCE {</w:t>
      </w:r>
    </w:p>
    <w:p w14:paraId="72B73DF9" w14:textId="77777777" w:rsidR="00C65757" w:rsidRPr="00F537EB" w:rsidRDefault="00C65757" w:rsidP="00C65757">
      <w:pPr>
        <w:pStyle w:val="PL"/>
        <w:shd w:val="pct10" w:color="auto" w:fill="auto"/>
      </w:pPr>
      <w:r w:rsidRPr="00F537EB">
        <w:t xml:space="preserve">    rootSequenceIndex                   INTEGER (0..1023),</w:t>
      </w:r>
    </w:p>
    <w:p w14:paraId="7AD17BFB" w14:textId="77777777" w:rsidR="00C65757" w:rsidRPr="00F537EB" w:rsidRDefault="00C65757" w:rsidP="00C65757">
      <w:pPr>
        <w:pStyle w:val="PL"/>
        <w:shd w:val="pct10" w:color="auto" w:fill="auto"/>
      </w:pPr>
      <w:r w:rsidRPr="00F537EB">
        <w:t xml:space="preserve">    prach-ConfigInfo                    PRACH-ConfigInfo                    OPTIONAL    -- Need N</w:t>
      </w:r>
    </w:p>
    <w:p w14:paraId="518E3635" w14:textId="77777777" w:rsidR="00C65757" w:rsidRPr="00F537EB" w:rsidRDefault="00C65757" w:rsidP="00C65757">
      <w:pPr>
        <w:pStyle w:val="PL"/>
        <w:shd w:val="pct10" w:color="auto" w:fill="auto"/>
      </w:pPr>
      <w:r w:rsidRPr="00F537EB">
        <w:t>}</w:t>
      </w:r>
    </w:p>
    <w:p w14:paraId="57C269FE" w14:textId="77777777" w:rsidR="00C65757" w:rsidRPr="00F537EB" w:rsidRDefault="00C65757" w:rsidP="00C65757">
      <w:pPr>
        <w:pStyle w:val="PL"/>
        <w:shd w:val="pct10" w:color="auto" w:fill="auto"/>
      </w:pPr>
    </w:p>
    <w:p w14:paraId="58690DD6" w14:textId="77777777" w:rsidR="00C65757" w:rsidRPr="00F537EB" w:rsidRDefault="00C65757" w:rsidP="00C65757">
      <w:pPr>
        <w:pStyle w:val="PL"/>
        <w:shd w:val="pct10" w:color="auto" w:fill="auto"/>
      </w:pPr>
      <w:r w:rsidRPr="00F537EB">
        <w:t>-- ASN1STOP</w:t>
      </w:r>
    </w:p>
    <w:p w14:paraId="5144BF68" w14:textId="77777777" w:rsidR="00C65757" w:rsidRPr="00F537EB" w:rsidRDefault="00C65757" w:rsidP="00C65757">
      <w:pPr>
        <w:rPr>
          <w:iCs/>
        </w:rPr>
      </w:pPr>
    </w:p>
    <w:p w14:paraId="556FCB80" w14:textId="77777777" w:rsidR="00C65757" w:rsidRPr="00F537EB" w:rsidRDefault="00C65757" w:rsidP="00C65757">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CDEDBB8" w14:textId="77777777" w:rsidR="00C65757" w:rsidRPr="00F537EB" w:rsidRDefault="00C65757" w:rsidP="00C65757">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CA0031A" w14:textId="77777777" w:rsidR="00C65757" w:rsidRPr="00F537EB" w:rsidRDefault="00C65757" w:rsidP="00C65757">
      <w:pPr>
        <w:pStyle w:val="Heading2"/>
      </w:pPr>
      <w:bookmarkStart w:id="6262" w:name="_Toc20426282"/>
      <w:bookmarkStart w:id="6263" w:name="_Toc29321679"/>
      <w:bookmarkStart w:id="6264" w:name="_Toc36757551"/>
      <w:bookmarkStart w:id="6265" w:name="_Toc36837092"/>
      <w:bookmarkStart w:id="6266" w:name="_Toc36844069"/>
      <w:bookmarkStart w:id="6267" w:name="_Toc37068358"/>
      <w:r w:rsidRPr="00F537EB">
        <w:t>A.3.6</w:t>
      </w:r>
      <w:r w:rsidRPr="00F537EB">
        <w:tab/>
        <w:t>Fields with conditional presence</w:t>
      </w:r>
      <w:bookmarkEnd w:id="6262"/>
      <w:bookmarkEnd w:id="6263"/>
      <w:bookmarkEnd w:id="6264"/>
      <w:bookmarkEnd w:id="6265"/>
      <w:bookmarkEnd w:id="6266"/>
      <w:bookmarkEnd w:id="6267"/>
    </w:p>
    <w:p w14:paraId="31A3CD72" w14:textId="77777777" w:rsidR="00C65757" w:rsidRPr="00F537EB" w:rsidRDefault="00C65757" w:rsidP="00C65757">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0D4F73" w14:textId="77777777" w:rsidR="00C65757" w:rsidRPr="00F537EB" w:rsidRDefault="00C65757" w:rsidP="00C65757">
      <w:pPr>
        <w:pStyle w:val="PL"/>
        <w:shd w:val="pct10" w:color="auto" w:fill="auto"/>
      </w:pPr>
      <w:r w:rsidRPr="00F537EB">
        <w:t>-- /example/ ASN1START</w:t>
      </w:r>
    </w:p>
    <w:p w14:paraId="3DADE218" w14:textId="77777777" w:rsidR="00C65757" w:rsidRPr="00F537EB" w:rsidRDefault="00C65757" w:rsidP="00C65757">
      <w:pPr>
        <w:pStyle w:val="PL"/>
        <w:shd w:val="pct10" w:color="auto" w:fill="auto"/>
      </w:pPr>
    </w:p>
    <w:p w14:paraId="52C77B2C" w14:textId="77777777" w:rsidR="00C65757" w:rsidRPr="00F537EB" w:rsidRDefault="00C65757" w:rsidP="00C65757">
      <w:pPr>
        <w:pStyle w:val="PL"/>
        <w:shd w:val="pct10" w:color="auto" w:fill="auto"/>
      </w:pPr>
      <w:r w:rsidRPr="00F537EB">
        <w:t>LogicalChannelConfig ::=            SEQUENCE {</w:t>
      </w:r>
    </w:p>
    <w:p w14:paraId="49CD39A0" w14:textId="77777777" w:rsidR="00C65757" w:rsidRPr="00F537EB" w:rsidRDefault="00C65757" w:rsidP="00C65757">
      <w:pPr>
        <w:pStyle w:val="PL"/>
        <w:shd w:val="pct10" w:color="auto" w:fill="auto"/>
      </w:pPr>
      <w:r w:rsidRPr="00F537EB">
        <w:t xml:space="preserve">    ul-SpecificParameters               SEQUENCE {</w:t>
      </w:r>
    </w:p>
    <w:p w14:paraId="61288584" w14:textId="77777777" w:rsidR="00C65757" w:rsidRPr="00F537EB" w:rsidRDefault="00C65757" w:rsidP="00C65757">
      <w:pPr>
        <w:pStyle w:val="PL"/>
        <w:shd w:val="pct10" w:color="auto" w:fill="auto"/>
      </w:pPr>
      <w:r w:rsidRPr="00F537EB">
        <w:t xml:space="preserve">        priority                            INTEGER (0),</w:t>
      </w:r>
    </w:p>
    <w:p w14:paraId="6A970359" w14:textId="77777777" w:rsidR="00C65757" w:rsidRPr="00F537EB" w:rsidRDefault="00C65757" w:rsidP="00C65757">
      <w:pPr>
        <w:pStyle w:val="PL"/>
        <w:shd w:val="pct10" w:color="auto" w:fill="auto"/>
      </w:pPr>
      <w:r w:rsidRPr="00F537EB">
        <w:t xml:space="preserve">        ...</w:t>
      </w:r>
    </w:p>
    <w:p w14:paraId="3E686AD6" w14:textId="77777777" w:rsidR="00C65757" w:rsidRPr="00F537EB" w:rsidRDefault="00C65757" w:rsidP="00C65757">
      <w:pPr>
        <w:pStyle w:val="PL"/>
        <w:shd w:val="pct10" w:color="auto" w:fill="auto"/>
      </w:pPr>
      <w:r w:rsidRPr="00F537EB">
        <w:t xml:space="preserve">    }       OPTIONAL                                                                    -- Cond UL</w:t>
      </w:r>
    </w:p>
    <w:p w14:paraId="46D77719" w14:textId="77777777" w:rsidR="00C65757" w:rsidRPr="00F537EB" w:rsidRDefault="00C65757" w:rsidP="00C65757">
      <w:pPr>
        <w:pStyle w:val="PL"/>
        <w:shd w:val="pct10" w:color="auto" w:fill="auto"/>
      </w:pPr>
      <w:r w:rsidRPr="00F537EB">
        <w:t>}</w:t>
      </w:r>
    </w:p>
    <w:p w14:paraId="5300CE60" w14:textId="77777777" w:rsidR="00C65757" w:rsidRPr="00F537EB" w:rsidRDefault="00C65757" w:rsidP="00C65757">
      <w:pPr>
        <w:pStyle w:val="PL"/>
        <w:shd w:val="pct10" w:color="auto" w:fill="auto"/>
      </w:pPr>
    </w:p>
    <w:p w14:paraId="60FA1FFA" w14:textId="77777777" w:rsidR="00C65757" w:rsidRPr="00F537EB" w:rsidRDefault="00C65757" w:rsidP="00C65757">
      <w:pPr>
        <w:pStyle w:val="PL"/>
        <w:shd w:val="pct10" w:color="auto" w:fill="auto"/>
      </w:pPr>
      <w:r w:rsidRPr="00F537EB">
        <w:t>-- ASN1STOP</w:t>
      </w:r>
    </w:p>
    <w:p w14:paraId="76A99142" w14:textId="77777777" w:rsidR="00C65757" w:rsidRPr="00F537EB" w:rsidRDefault="00C65757" w:rsidP="00C65757"/>
    <w:p w14:paraId="62369034" w14:textId="77777777" w:rsidR="00C65757" w:rsidRPr="00F537EB" w:rsidRDefault="00C65757" w:rsidP="00C65757">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w:t>
      </w:r>
      <w:proofErr w:type="gramStart"/>
      <w:r w:rsidRPr="00F537EB">
        <w:t>particular ASN</w:t>
      </w:r>
      <w:proofErr w:type="gramEnd"/>
      <w:r w:rsidRPr="00F537EB">
        <w:t>.1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6540C2A4"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2470536"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99FDF27" w14:textId="77777777" w:rsidR="00C65757" w:rsidRPr="00F537EB" w:rsidRDefault="00C65757" w:rsidP="00801E3F">
            <w:pPr>
              <w:pStyle w:val="TAH"/>
              <w:rPr>
                <w:lang w:eastAsia="en-GB"/>
              </w:rPr>
            </w:pPr>
            <w:r w:rsidRPr="00F537EB">
              <w:rPr>
                <w:lang w:eastAsia="en-GB"/>
              </w:rPr>
              <w:t>Explanation</w:t>
            </w:r>
          </w:p>
        </w:tc>
      </w:tr>
      <w:tr w:rsidR="00C65757" w:rsidRPr="00F537EB" w14:paraId="7EC1598A"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7807DE" w14:textId="77777777" w:rsidR="00C65757" w:rsidRPr="00F537EB" w:rsidRDefault="00C65757" w:rsidP="00801E3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17D26D8C" w14:textId="77777777" w:rsidR="00C65757" w:rsidRPr="00F537EB" w:rsidRDefault="00C65757" w:rsidP="00801E3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A950BFD" w14:textId="77777777" w:rsidR="00C65757" w:rsidRPr="00F537EB" w:rsidRDefault="00C65757" w:rsidP="00C65757"/>
    <w:p w14:paraId="22F9CD17" w14:textId="77777777" w:rsidR="00C65757" w:rsidRPr="00F537EB" w:rsidRDefault="00C65757" w:rsidP="00C65757">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43DBF93" w14:textId="77777777" w:rsidR="00C65757" w:rsidRPr="00F537EB" w:rsidRDefault="00C65757" w:rsidP="00C65757">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FEB4A89" w14:textId="77777777" w:rsidR="00C65757" w:rsidRPr="00F537EB" w:rsidRDefault="00C65757" w:rsidP="00C65757">
      <w:r w:rsidRPr="00F537EB">
        <w:t>If the ASN.1 section does not include any fields with conditional presence, the conditional presence table shall not be included.</w:t>
      </w:r>
    </w:p>
    <w:p w14:paraId="70974554" w14:textId="77777777" w:rsidR="00C65757" w:rsidRPr="00F537EB" w:rsidRDefault="00C65757" w:rsidP="00C65757">
      <w:r w:rsidRPr="00F537EB">
        <w:t>Whenever a field is only applicable in specific cases e.g. TDD, use of conditional presence should be considered.</w:t>
      </w:r>
    </w:p>
    <w:p w14:paraId="764BA65E" w14:textId="77777777" w:rsidR="00C65757" w:rsidRPr="00F537EB" w:rsidRDefault="00C65757" w:rsidP="00C65757">
      <w:pPr>
        <w:pStyle w:val="Heading2"/>
      </w:pPr>
      <w:bookmarkStart w:id="6268" w:name="_Toc20426283"/>
      <w:bookmarkStart w:id="6269" w:name="_Toc29321680"/>
      <w:bookmarkStart w:id="6270" w:name="_Toc36757552"/>
      <w:bookmarkStart w:id="6271" w:name="_Toc36837093"/>
      <w:bookmarkStart w:id="6272" w:name="_Toc36844070"/>
      <w:bookmarkStart w:id="6273" w:name="_Toc37068359"/>
      <w:r w:rsidRPr="00F537EB">
        <w:t>A.3.7</w:t>
      </w:r>
      <w:r w:rsidRPr="00F537EB">
        <w:tab/>
        <w:t>Guidelines on use of lists with elements of SEQUENCE type</w:t>
      </w:r>
      <w:bookmarkEnd w:id="6268"/>
      <w:bookmarkEnd w:id="6269"/>
      <w:bookmarkEnd w:id="6270"/>
      <w:bookmarkEnd w:id="6271"/>
      <w:bookmarkEnd w:id="6272"/>
      <w:bookmarkEnd w:id="6273"/>
    </w:p>
    <w:p w14:paraId="4F3A51EB" w14:textId="77777777" w:rsidR="00C65757" w:rsidRPr="00F537EB" w:rsidRDefault="00C65757" w:rsidP="00C65757">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0B658243" w14:textId="77777777" w:rsidR="00C65757" w:rsidRPr="00F537EB" w:rsidRDefault="00C65757" w:rsidP="00C65757">
      <w:r w:rsidRPr="00F537EB">
        <w:t>For example, a list of PLMN identities with reservation flags is defined as in the following example:</w:t>
      </w:r>
    </w:p>
    <w:p w14:paraId="5042E84E" w14:textId="77777777" w:rsidR="00C65757" w:rsidRPr="00F537EB" w:rsidRDefault="00C65757" w:rsidP="00C65757">
      <w:pPr>
        <w:pStyle w:val="PL"/>
        <w:shd w:val="pct10" w:color="auto" w:fill="auto"/>
      </w:pPr>
      <w:r w:rsidRPr="00F537EB">
        <w:t>-- /example/ ASN1START</w:t>
      </w:r>
    </w:p>
    <w:p w14:paraId="31D6D95F" w14:textId="77777777" w:rsidR="00C65757" w:rsidRPr="00F537EB" w:rsidRDefault="00C65757" w:rsidP="00C65757">
      <w:pPr>
        <w:pStyle w:val="PL"/>
        <w:shd w:val="pct10" w:color="auto" w:fill="auto"/>
      </w:pPr>
    </w:p>
    <w:p w14:paraId="1A5DCD9B" w14:textId="77777777" w:rsidR="00C65757" w:rsidRPr="00F537EB" w:rsidRDefault="00C65757" w:rsidP="00C65757">
      <w:pPr>
        <w:pStyle w:val="PL"/>
        <w:shd w:val="pct10" w:color="auto" w:fill="auto"/>
      </w:pPr>
      <w:r w:rsidRPr="00F537EB">
        <w:t>PLMN-IdentityInfoList ::=           SEQUENCE (SIZE (1..6)) OF PLMN-IdentityInfo</w:t>
      </w:r>
    </w:p>
    <w:p w14:paraId="1BA580B6" w14:textId="77777777" w:rsidR="00C65757" w:rsidRPr="00F537EB" w:rsidRDefault="00C65757" w:rsidP="00C65757">
      <w:pPr>
        <w:pStyle w:val="PL"/>
        <w:shd w:val="pct10" w:color="auto" w:fill="auto"/>
      </w:pPr>
    </w:p>
    <w:p w14:paraId="374791F2" w14:textId="77777777" w:rsidR="00C65757" w:rsidRPr="00F537EB" w:rsidRDefault="00C65757" w:rsidP="00C65757">
      <w:pPr>
        <w:pStyle w:val="PL"/>
        <w:shd w:val="pct10" w:color="auto" w:fill="auto"/>
      </w:pPr>
      <w:r w:rsidRPr="00F537EB">
        <w:t>PLMN-IdentityInfo ::=               SEQUENCE {</w:t>
      </w:r>
    </w:p>
    <w:p w14:paraId="4FB6C3DC" w14:textId="77777777" w:rsidR="00C65757" w:rsidRPr="00F537EB" w:rsidRDefault="00C65757" w:rsidP="00C65757">
      <w:pPr>
        <w:pStyle w:val="PL"/>
        <w:shd w:val="pct10" w:color="auto" w:fill="auto"/>
      </w:pPr>
      <w:r w:rsidRPr="00F537EB">
        <w:t xml:space="preserve">    plmn-Identity                       PLMN-Identity,</w:t>
      </w:r>
    </w:p>
    <w:p w14:paraId="3184ABAF" w14:textId="77777777" w:rsidR="00C65757" w:rsidRPr="00F537EB" w:rsidRDefault="00C65757" w:rsidP="00C65757">
      <w:pPr>
        <w:pStyle w:val="PL"/>
        <w:shd w:val="pct10" w:color="auto" w:fill="auto"/>
      </w:pPr>
      <w:r w:rsidRPr="00F537EB">
        <w:t xml:space="preserve">    cellReservedForOperatorUse          ENUMERATED {reserved, notReserved}</w:t>
      </w:r>
    </w:p>
    <w:p w14:paraId="49BB2D78" w14:textId="77777777" w:rsidR="00C65757" w:rsidRPr="00F537EB" w:rsidRDefault="00C65757" w:rsidP="00C65757">
      <w:pPr>
        <w:pStyle w:val="PL"/>
        <w:shd w:val="pct10" w:color="auto" w:fill="auto"/>
      </w:pPr>
      <w:r w:rsidRPr="00F537EB">
        <w:t>}</w:t>
      </w:r>
    </w:p>
    <w:p w14:paraId="2CCC26B7" w14:textId="77777777" w:rsidR="00C65757" w:rsidRPr="00F537EB" w:rsidRDefault="00C65757" w:rsidP="00C65757">
      <w:pPr>
        <w:pStyle w:val="PL"/>
        <w:shd w:val="pct10" w:color="auto" w:fill="auto"/>
      </w:pPr>
    </w:p>
    <w:p w14:paraId="2EF61751" w14:textId="77777777" w:rsidR="00C65757" w:rsidRPr="00F537EB" w:rsidRDefault="00C65757" w:rsidP="00C65757">
      <w:pPr>
        <w:pStyle w:val="PL"/>
        <w:shd w:val="pct10" w:color="auto" w:fill="auto"/>
      </w:pPr>
      <w:r w:rsidRPr="00F537EB">
        <w:t>-- ASN1STOP</w:t>
      </w:r>
    </w:p>
    <w:p w14:paraId="31E95A4A" w14:textId="77777777" w:rsidR="00C65757" w:rsidRPr="00F537EB" w:rsidRDefault="00C65757" w:rsidP="00C65757"/>
    <w:p w14:paraId="603996E2" w14:textId="77777777" w:rsidR="00C65757" w:rsidRPr="00F537EB" w:rsidRDefault="00C65757" w:rsidP="00C65757">
      <w:r w:rsidRPr="00F537EB">
        <w:t>rather than as in the following (bad) example, which may cause generated code to contain types with unpredictable names:</w:t>
      </w:r>
    </w:p>
    <w:p w14:paraId="1C5E3951" w14:textId="77777777" w:rsidR="00C65757" w:rsidRPr="00F537EB" w:rsidRDefault="00C65757" w:rsidP="00C65757">
      <w:pPr>
        <w:pStyle w:val="PL"/>
        <w:shd w:val="pct10" w:color="auto" w:fill="auto"/>
      </w:pPr>
      <w:r w:rsidRPr="00F537EB">
        <w:t>-- /bad example/ ASN1START</w:t>
      </w:r>
    </w:p>
    <w:p w14:paraId="65C98A67" w14:textId="77777777" w:rsidR="00C65757" w:rsidRPr="00F537EB" w:rsidRDefault="00C65757" w:rsidP="00C65757">
      <w:pPr>
        <w:pStyle w:val="PL"/>
        <w:shd w:val="pct10" w:color="auto" w:fill="auto"/>
      </w:pPr>
    </w:p>
    <w:p w14:paraId="7FCF712C" w14:textId="77777777" w:rsidR="00C65757" w:rsidRPr="00F537EB" w:rsidRDefault="00C65757" w:rsidP="00C65757">
      <w:pPr>
        <w:pStyle w:val="PL"/>
        <w:shd w:val="pct10" w:color="auto" w:fill="auto"/>
      </w:pPr>
      <w:r w:rsidRPr="00F537EB">
        <w:t>PLMN-IdentityList ::=                   SEQUENCE (SIZE (1..6)) OF SEQUENCE {</w:t>
      </w:r>
    </w:p>
    <w:p w14:paraId="5435AA6E" w14:textId="77777777" w:rsidR="00C65757" w:rsidRPr="00F537EB" w:rsidRDefault="00C65757" w:rsidP="00C65757">
      <w:pPr>
        <w:pStyle w:val="PL"/>
        <w:shd w:val="pct10" w:color="auto" w:fill="auto"/>
      </w:pPr>
      <w:r w:rsidRPr="00F537EB">
        <w:t xml:space="preserve">    plmn-Identity                           PLMN-Identity,</w:t>
      </w:r>
    </w:p>
    <w:p w14:paraId="29D82B22" w14:textId="77777777" w:rsidR="00C65757" w:rsidRPr="00F537EB" w:rsidRDefault="00C65757" w:rsidP="00C65757">
      <w:pPr>
        <w:pStyle w:val="PL"/>
        <w:shd w:val="pct10" w:color="auto" w:fill="auto"/>
      </w:pPr>
      <w:r w:rsidRPr="00F537EB">
        <w:t xml:space="preserve">    cellReservedForOperatorUse              ENUMERATED {reserved, notReserved}</w:t>
      </w:r>
    </w:p>
    <w:p w14:paraId="64FB83C7" w14:textId="77777777" w:rsidR="00C65757" w:rsidRPr="00F537EB" w:rsidRDefault="00C65757" w:rsidP="00C65757">
      <w:pPr>
        <w:pStyle w:val="PL"/>
        <w:shd w:val="pct10" w:color="auto" w:fill="auto"/>
      </w:pPr>
      <w:r w:rsidRPr="00F537EB">
        <w:t>}</w:t>
      </w:r>
    </w:p>
    <w:p w14:paraId="1FFB4DA0" w14:textId="77777777" w:rsidR="00C65757" w:rsidRPr="00F537EB" w:rsidRDefault="00C65757" w:rsidP="00C65757">
      <w:pPr>
        <w:pStyle w:val="PL"/>
        <w:shd w:val="pct10" w:color="auto" w:fill="auto"/>
      </w:pPr>
    </w:p>
    <w:p w14:paraId="06DDAEEC" w14:textId="77777777" w:rsidR="00C65757" w:rsidRPr="00F537EB" w:rsidRDefault="00C65757" w:rsidP="00C65757">
      <w:pPr>
        <w:pStyle w:val="PL"/>
        <w:shd w:val="pct10" w:color="auto" w:fill="auto"/>
      </w:pPr>
      <w:r w:rsidRPr="00F537EB">
        <w:t>-- ASN1STOP</w:t>
      </w:r>
    </w:p>
    <w:p w14:paraId="018C4544" w14:textId="77777777" w:rsidR="00C65757" w:rsidRPr="00F537EB" w:rsidRDefault="00C65757" w:rsidP="00C65757">
      <w:pPr>
        <w:rPr>
          <w:noProof/>
          <w:lang w:eastAsia="sv-SE"/>
        </w:rPr>
      </w:pPr>
    </w:p>
    <w:p w14:paraId="7D49F7A6" w14:textId="77777777" w:rsidR="00C65757" w:rsidRPr="00F537EB" w:rsidRDefault="00C65757" w:rsidP="00C65757">
      <w:pPr>
        <w:pStyle w:val="Heading2"/>
        <w:rPr>
          <w:noProof/>
          <w:lang w:eastAsia="sv-SE"/>
        </w:rPr>
      </w:pPr>
      <w:bookmarkStart w:id="6274" w:name="_Toc20426284"/>
      <w:bookmarkStart w:id="6275" w:name="_Toc29321681"/>
      <w:bookmarkStart w:id="6276" w:name="_Toc36757553"/>
      <w:bookmarkStart w:id="6277" w:name="_Toc36837094"/>
      <w:bookmarkStart w:id="6278" w:name="_Toc36844071"/>
      <w:bookmarkStart w:id="6279" w:name="_Toc37068360"/>
      <w:r w:rsidRPr="00F537EB">
        <w:rPr>
          <w:noProof/>
          <w:lang w:eastAsia="sv-SE"/>
        </w:rPr>
        <w:t>A.3.8</w:t>
      </w:r>
      <w:r w:rsidRPr="00F537EB">
        <w:rPr>
          <w:noProof/>
          <w:lang w:eastAsia="sv-SE"/>
        </w:rPr>
        <w:tab/>
        <w:t>Guidelines on use of parameterised SetupRelease type</w:t>
      </w:r>
      <w:bookmarkEnd w:id="6274"/>
      <w:bookmarkEnd w:id="6275"/>
      <w:bookmarkEnd w:id="6276"/>
      <w:bookmarkEnd w:id="6277"/>
      <w:bookmarkEnd w:id="6278"/>
      <w:bookmarkEnd w:id="6279"/>
    </w:p>
    <w:p w14:paraId="19AE931E" w14:textId="77777777" w:rsidR="00C65757" w:rsidRPr="00F537EB" w:rsidRDefault="00C65757" w:rsidP="00C65757">
      <w:pPr>
        <w:rPr>
          <w:lang w:eastAsia="sv-SE"/>
        </w:rPr>
      </w:pPr>
      <w:r w:rsidRPr="00F537EB">
        <w:rPr>
          <w:lang w:eastAsia="sv-SE"/>
        </w:rPr>
        <w:t xml:space="preserve">The usage of the parameterised </w:t>
      </w:r>
      <w:proofErr w:type="spellStart"/>
      <w:r w:rsidRPr="00F537EB">
        <w:rPr>
          <w:i/>
          <w:lang w:eastAsia="sv-SE"/>
        </w:rPr>
        <w:t>SetupRelease</w:t>
      </w:r>
      <w:proofErr w:type="spellEnd"/>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94EB5FF" w14:textId="77777777" w:rsidR="00C65757" w:rsidRPr="00F537EB" w:rsidRDefault="00C65757" w:rsidP="00C65757">
      <w:pPr>
        <w:pStyle w:val="PL"/>
        <w:shd w:val="pct10" w:color="auto" w:fill="auto"/>
      </w:pPr>
      <w:r w:rsidRPr="00F537EB">
        <w:t>-- /example/ ASN1START</w:t>
      </w:r>
    </w:p>
    <w:p w14:paraId="3BA8D825" w14:textId="77777777" w:rsidR="00C65757" w:rsidRPr="00F537EB" w:rsidRDefault="00C65757" w:rsidP="00C65757">
      <w:pPr>
        <w:pStyle w:val="PL"/>
        <w:shd w:val="pct10" w:color="auto" w:fill="auto"/>
      </w:pPr>
    </w:p>
    <w:p w14:paraId="5778DB7B" w14:textId="77777777" w:rsidR="00C65757" w:rsidRPr="00F537EB" w:rsidRDefault="00C65757" w:rsidP="00C65757">
      <w:pPr>
        <w:pStyle w:val="PL"/>
        <w:shd w:val="pct10" w:color="auto" w:fill="auto"/>
      </w:pPr>
      <w:r w:rsidRPr="00F537EB">
        <w:t>RRCMessage-rX-IEs ::= SEQUENCE {</w:t>
      </w:r>
    </w:p>
    <w:p w14:paraId="5288E7EE" w14:textId="77777777" w:rsidR="00C65757" w:rsidRPr="00F537EB" w:rsidRDefault="00C65757" w:rsidP="00C65757">
      <w:pPr>
        <w:pStyle w:val="PL"/>
        <w:shd w:val="pct10" w:color="auto" w:fill="auto"/>
      </w:pPr>
      <w:r w:rsidRPr="00F537EB">
        <w:t xml:space="preserve">    field-rX               SetupRelease { IE-rX }                   OPTIONAL,      --  Need M</w:t>
      </w:r>
    </w:p>
    <w:p w14:paraId="69368507" w14:textId="77777777" w:rsidR="00C65757" w:rsidRPr="00F537EB" w:rsidRDefault="00C65757" w:rsidP="00C65757">
      <w:pPr>
        <w:pStyle w:val="PL"/>
        <w:shd w:val="pct10" w:color="auto" w:fill="auto"/>
      </w:pPr>
      <w:r w:rsidRPr="00F537EB">
        <w:t xml:space="preserve">    ...</w:t>
      </w:r>
    </w:p>
    <w:p w14:paraId="6B9A4923" w14:textId="77777777" w:rsidR="00C65757" w:rsidRPr="00F537EB" w:rsidRDefault="00C65757" w:rsidP="00C65757">
      <w:pPr>
        <w:pStyle w:val="PL"/>
        <w:shd w:val="pct10" w:color="auto" w:fill="auto"/>
      </w:pPr>
      <w:r w:rsidRPr="00F537EB">
        <w:t>}</w:t>
      </w:r>
    </w:p>
    <w:p w14:paraId="18F4BDA0" w14:textId="77777777" w:rsidR="00C65757" w:rsidRPr="00F537EB" w:rsidRDefault="00C65757" w:rsidP="00C65757">
      <w:pPr>
        <w:pStyle w:val="PL"/>
        <w:shd w:val="pct10" w:color="auto" w:fill="auto"/>
      </w:pPr>
    </w:p>
    <w:p w14:paraId="001B6AFC" w14:textId="77777777" w:rsidR="00C65757" w:rsidRPr="00F537EB" w:rsidRDefault="00C65757" w:rsidP="00C65757">
      <w:pPr>
        <w:pStyle w:val="PL"/>
        <w:shd w:val="pct10" w:color="auto" w:fill="auto"/>
      </w:pPr>
    </w:p>
    <w:p w14:paraId="36E40071" w14:textId="77777777" w:rsidR="00C65757" w:rsidRPr="00F537EB" w:rsidRDefault="00C65757" w:rsidP="00C65757">
      <w:pPr>
        <w:pStyle w:val="PL"/>
        <w:shd w:val="pct10" w:color="auto" w:fill="auto"/>
      </w:pPr>
      <w:r w:rsidRPr="00F537EB">
        <w:t>RRCMessage-rX-IEs ::= SEQUENCE {</w:t>
      </w:r>
    </w:p>
    <w:p w14:paraId="63F1C00C" w14:textId="77777777" w:rsidR="00C65757" w:rsidRPr="00F537EB" w:rsidRDefault="00C65757" w:rsidP="00C65757">
      <w:pPr>
        <w:pStyle w:val="PL"/>
        <w:shd w:val="pct10" w:color="auto" w:fill="auto"/>
      </w:pPr>
      <w:r w:rsidRPr="00F537EB">
        <w:t xml:space="preserve">    field-rX               SetupRelease { Element-rX }</w:t>
      </w:r>
    </w:p>
    <w:p w14:paraId="4C618225" w14:textId="77777777" w:rsidR="00C65757" w:rsidRPr="00F537EB" w:rsidRDefault="00C65757" w:rsidP="00C65757">
      <w:pPr>
        <w:pStyle w:val="PL"/>
        <w:shd w:val="pct10" w:color="auto" w:fill="auto"/>
      </w:pPr>
      <w:r w:rsidRPr="00F537EB">
        <w:t>}                                                                   OPTIONAL,       -- Need M</w:t>
      </w:r>
    </w:p>
    <w:p w14:paraId="53CAB3F6" w14:textId="77777777" w:rsidR="00C65757" w:rsidRPr="00F537EB" w:rsidRDefault="00C65757" w:rsidP="00C65757">
      <w:pPr>
        <w:pStyle w:val="PL"/>
        <w:shd w:val="pct10" w:color="auto" w:fill="auto"/>
      </w:pPr>
    </w:p>
    <w:p w14:paraId="2266BB23" w14:textId="77777777" w:rsidR="00C65757" w:rsidRPr="00F537EB" w:rsidRDefault="00C65757" w:rsidP="00C65757">
      <w:pPr>
        <w:pStyle w:val="PL"/>
        <w:shd w:val="pct10" w:color="auto" w:fill="auto"/>
      </w:pPr>
      <w:r w:rsidRPr="00F537EB">
        <w:t>Element-rX ::= SEQUENCE {</w:t>
      </w:r>
    </w:p>
    <w:p w14:paraId="5A25EE3A" w14:textId="77777777" w:rsidR="00C65757" w:rsidRPr="00F537EB" w:rsidRDefault="00C65757" w:rsidP="00C65757">
      <w:pPr>
        <w:pStyle w:val="PL"/>
        <w:shd w:val="pct10" w:color="auto" w:fill="auto"/>
      </w:pPr>
      <w:r w:rsidRPr="00F537EB">
        <w:t xml:space="preserve">    field1-rX                  IE1-rX,</w:t>
      </w:r>
    </w:p>
    <w:p w14:paraId="7C310FF7" w14:textId="77777777" w:rsidR="00C65757" w:rsidRPr="00F537EB" w:rsidRDefault="00C65757" w:rsidP="00C65757">
      <w:pPr>
        <w:pStyle w:val="PL"/>
        <w:shd w:val="pct10" w:color="auto" w:fill="auto"/>
      </w:pPr>
      <w:r w:rsidRPr="00F537EB">
        <w:t xml:space="preserve">    field2-rX                  IE2-rX                               OPTIONAL        -- Need N</w:t>
      </w:r>
    </w:p>
    <w:p w14:paraId="013E8253" w14:textId="77777777" w:rsidR="00C65757" w:rsidRPr="00F537EB" w:rsidRDefault="00C65757" w:rsidP="00C65757">
      <w:pPr>
        <w:pStyle w:val="PL"/>
        <w:shd w:val="pct10" w:color="auto" w:fill="auto"/>
      </w:pPr>
      <w:r w:rsidRPr="00F537EB">
        <w:t>}                                                                       OPTIONAL,   -- Need M</w:t>
      </w:r>
    </w:p>
    <w:p w14:paraId="561A6CEA" w14:textId="77777777" w:rsidR="00C65757" w:rsidRPr="00F537EB" w:rsidRDefault="00C65757" w:rsidP="00C65757">
      <w:pPr>
        <w:pStyle w:val="PL"/>
        <w:shd w:val="pct10" w:color="auto" w:fill="auto"/>
      </w:pPr>
    </w:p>
    <w:p w14:paraId="4ED120C7" w14:textId="77777777" w:rsidR="00C65757" w:rsidRPr="00F537EB" w:rsidRDefault="00C65757" w:rsidP="00C65757">
      <w:pPr>
        <w:pStyle w:val="PL"/>
        <w:shd w:val="pct10" w:color="auto" w:fill="auto"/>
      </w:pPr>
      <w:r w:rsidRPr="00F537EB">
        <w:t>-- /example/ ASN1STOP</w:t>
      </w:r>
    </w:p>
    <w:p w14:paraId="47E35A71" w14:textId="77777777" w:rsidR="00C65757" w:rsidRPr="00F537EB" w:rsidRDefault="00C65757" w:rsidP="00C65757"/>
    <w:p w14:paraId="78118D52" w14:textId="77777777" w:rsidR="00C65757" w:rsidRPr="00F537EB" w:rsidRDefault="00C65757" w:rsidP="00C65757">
      <w:r w:rsidRPr="00F537EB">
        <w:t xml:space="preserve">The </w:t>
      </w:r>
      <w:proofErr w:type="spellStart"/>
      <w:r w:rsidRPr="00F537EB">
        <w:rPr>
          <w:i/>
        </w:rPr>
        <w:t>SetupRelease</w:t>
      </w:r>
      <w:proofErr w:type="spellEnd"/>
      <w:r w:rsidRPr="00F537EB">
        <w:t xml:space="preserve"> is always be used with only named IEs, i.e. the example below is not allowed:</w:t>
      </w:r>
    </w:p>
    <w:p w14:paraId="54676EAF" w14:textId="77777777" w:rsidR="00C65757" w:rsidRPr="00F537EB" w:rsidRDefault="00C65757" w:rsidP="00C65757">
      <w:pPr>
        <w:pStyle w:val="PL"/>
        <w:shd w:val="pct10" w:color="auto" w:fill="auto"/>
      </w:pPr>
      <w:r w:rsidRPr="00F537EB">
        <w:t>-- /example/ ASN1START</w:t>
      </w:r>
    </w:p>
    <w:p w14:paraId="1F0E1EFF" w14:textId="77777777" w:rsidR="00C65757" w:rsidRPr="00F537EB" w:rsidRDefault="00C65757" w:rsidP="00C65757">
      <w:pPr>
        <w:pStyle w:val="PL"/>
        <w:shd w:val="pct10" w:color="auto" w:fill="auto"/>
      </w:pPr>
    </w:p>
    <w:p w14:paraId="7BC7D3EE" w14:textId="77777777" w:rsidR="00C65757" w:rsidRPr="00F537EB" w:rsidRDefault="00C65757" w:rsidP="00C65757">
      <w:pPr>
        <w:pStyle w:val="PL"/>
        <w:shd w:val="pct10" w:color="auto" w:fill="auto"/>
      </w:pPr>
      <w:r w:rsidRPr="00F537EB">
        <w:t>RRCMessage-rX-IEs ::= SEQUENCE {</w:t>
      </w:r>
    </w:p>
    <w:p w14:paraId="3C1A539D" w14:textId="77777777" w:rsidR="00C65757" w:rsidRPr="00F537EB" w:rsidRDefault="00C65757" w:rsidP="00C65757">
      <w:pPr>
        <w:pStyle w:val="PL"/>
        <w:shd w:val="pct10" w:color="auto" w:fill="auto"/>
      </w:pPr>
      <w:r w:rsidRPr="00F537EB">
        <w:t xml:space="preserve">    field-rX       SetupRelease { SEQUENCE {   -- Unnamed SEQUENCEs are not allowed!</w:t>
      </w:r>
    </w:p>
    <w:p w14:paraId="59067524" w14:textId="77777777" w:rsidR="00C65757" w:rsidRPr="00F537EB" w:rsidRDefault="00C65757" w:rsidP="00C65757">
      <w:pPr>
        <w:pStyle w:val="PL"/>
        <w:shd w:val="pct10" w:color="auto" w:fill="auto"/>
      </w:pPr>
      <w:r w:rsidRPr="00F537EB">
        <w:t xml:space="preserve">            field1-rX                  IE1-rX,</w:t>
      </w:r>
    </w:p>
    <w:p w14:paraId="67C8CE60" w14:textId="77777777" w:rsidR="00C65757" w:rsidRPr="00F537EB" w:rsidRDefault="00C65757" w:rsidP="00C65757">
      <w:pPr>
        <w:pStyle w:val="PL"/>
        <w:shd w:val="pct10" w:color="auto" w:fill="auto"/>
      </w:pPr>
      <w:r w:rsidRPr="00F537EB">
        <w:t xml:space="preserve">            field2-rX                  IE2-rX                         OPTIONAL        -- Need N</w:t>
      </w:r>
    </w:p>
    <w:p w14:paraId="1DA23316" w14:textId="77777777" w:rsidR="00C65757" w:rsidRPr="00F537EB" w:rsidRDefault="00C65757" w:rsidP="00C65757">
      <w:pPr>
        <w:pStyle w:val="PL"/>
        <w:shd w:val="pct10" w:color="auto" w:fill="auto"/>
      </w:pPr>
      <w:r w:rsidRPr="00F537EB">
        <w:t xml:space="preserve">        }</w:t>
      </w:r>
    </w:p>
    <w:p w14:paraId="728E9048" w14:textId="77777777" w:rsidR="00C65757" w:rsidRPr="00F537EB" w:rsidRDefault="00C65757" w:rsidP="00C65757">
      <w:pPr>
        <w:pStyle w:val="PL"/>
        <w:shd w:val="pct10" w:color="auto" w:fill="auto"/>
      </w:pPr>
      <w:r w:rsidRPr="00F537EB">
        <w:t xml:space="preserve">    }                                                                     OPTIONAL,   -- Need M</w:t>
      </w:r>
    </w:p>
    <w:p w14:paraId="62420A52" w14:textId="77777777" w:rsidR="00C65757" w:rsidRPr="00F537EB" w:rsidRDefault="00C65757" w:rsidP="00C65757">
      <w:pPr>
        <w:pStyle w:val="PL"/>
        <w:shd w:val="pct10" w:color="auto" w:fill="auto"/>
      </w:pPr>
      <w:r w:rsidRPr="00F537EB">
        <w:t>}</w:t>
      </w:r>
    </w:p>
    <w:p w14:paraId="1A92E8D9" w14:textId="77777777" w:rsidR="00C65757" w:rsidRPr="00F537EB" w:rsidRDefault="00C65757" w:rsidP="00C65757">
      <w:pPr>
        <w:pStyle w:val="PL"/>
        <w:shd w:val="pct10" w:color="auto" w:fill="auto"/>
      </w:pPr>
    </w:p>
    <w:p w14:paraId="10FB8661" w14:textId="77777777" w:rsidR="00C65757" w:rsidRPr="00F537EB" w:rsidRDefault="00C65757" w:rsidP="00C65757">
      <w:pPr>
        <w:pStyle w:val="PL"/>
        <w:shd w:val="pct10" w:color="auto" w:fill="auto"/>
      </w:pPr>
      <w:r w:rsidRPr="00F537EB">
        <w:t>-- /example/ ASN1STOP</w:t>
      </w:r>
    </w:p>
    <w:p w14:paraId="1C5EFDE6" w14:textId="77777777" w:rsidR="00C65757" w:rsidRPr="00F537EB" w:rsidRDefault="00C65757" w:rsidP="00C65757"/>
    <w:p w14:paraId="033F1F0D" w14:textId="77777777" w:rsidR="00C65757" w:rsidRPr="00F537EB" w:rsidRDefault="00C65757" w:rsidP="00C65757">
      <w:r w:rsidRPr="00F537EB">
        <w:t xml:space="preserve">If a field defined using the parameterized </w:t>
      </w:r>
      <w:proofErr w:type="spellStart"/>
      <w:r w:rsidRPr="00F537EB">
        <w:t>SetupRelease</w:t>
      </w:r>
      <w:proofErr w:type="spellEnd"/>
      <w:r w:rsidRPr="00F537EB">
        <w:t xml:space="preserve"> type requires procedural text, the field is referred to using the values defined for the type itself, namely, "setup" and "release". For example, procedural text for field-</w:t>
      </w:r>
      <w:proofErr w:type="spellStart"/>
      <w:r w:rsidRPr="00F537EB">
        <w:t>rX</w:t>
      </w:r>
      <w:proofErr w:type="spellEnd"/>
      <w:r w:rsidRPr="00F537EB">
        <w:t xml:space="preserve"> above could be as follows:</w:t>
      </w:r>
    </w:p>
    <w:p w14:paraId="2796D592" w14:textId="77777777" w:rsidR="00C65757" w:rsidRPr="00F537EB" w:rsidRDefault="00C65757" w:rsidP="00C65757">
      <w:pPr>
        <w:pStyle w:val="B1"/>
      </w:pPr>
      <w:r w:rsidRPr="00F537EB">
        <w:t xml:space="preserve">1&gt; if </w:t>
      </w:r>
      <w:r w:rsidRPr="00F537EB">
        <w:rPr>
          <w:i/>
        </w:rPr>
        <w:t>field-</w:t>
      </w:r>
      <w:proofErr w:type="spellStart"/>
      <w:r w:rsidRPr="00F537EB">
        <w:rPr>
          <w:i/>
        </w:rPr>
        <w:t>rX</w:t>
      </w:r>
      <w:proofErr w:type="spellEnd"/>
      <w:r w:rsidRPr="00F537EB">
        <w:t xml:space="preserve"> is set to "setup":</w:t>
      </w:r>
    </w:p>
    <w:p w14:paraId="608BFD15" w14:textId="77777777" w:rsidR="00C65757" w:rsidRPr="00F537EB" w:rsidRDefault="00C65757" w:rsidP="00C65757">
      <w:pPr>
        <w:pStyle w:val="B2"/>
      </w:pPr>
      <w:r w:rsidRPr="00F537EB">
        <w:t>2&gt; do something;</w:t>
      </w:r>
    </w:p>
    <w:p w14:paraId="75790490" w14:textId="77777777" w:rsidR="00C65757" w:rsidRPr="00F537EB" w:rsidRDefault="00C65757" w:rsidP="00C65757">
      <w:pPr>
        <w:pStyle w:val="B1"/>
      </w:pPr>
      <w:r w:rsidRPr="00F537EB">
        <w:t>1&gt; else (</w:t>
      </w:r>
      <w:r w:rsidRPr="00F537EB">
        <w:rPr>
          <w:i/>
        </w:rPr>
        <w:t>field-</w:t>
      </w:r>
      <w:proofErr w:type="spellStart"/>
      <w:r w:rsidRPr="00F537EB">
        <w:rPr>
          <w:i/>
        </w:rPr>
        <w:t>rX</w:t>
      </w:r>
      <w:proofErr w:type="spellEnd"/>
      <w:r w:rsidRPr="00F537EB">
        <w:t xml:space="preserve"> is set to "release"):</w:t>
      </w:r>
    </w:p>
    <w:p w14:paraId="3EB104C5" w14:textId="77777777" w:rsidR="00C65757" w:rsidRPr="00F537EB" w:rsidRDefault="00C65757" w:rsidP="00C65757">
      <w:pPr>
        <w:pStyle w:val="B2"/>
      </w:pPr>
      <w:r w:rsidRPr="00F537EB">
        <w:t xml:space="preserve">2&gt; release </w:t>
      </w:r>
      <w:r w:rsidRPr="00F537EB">
        <w:rPr>
          <w:i/>
        </w:rPr>
        <w:t>field-</w:t>
      </w:r>
      <w:proofErr w:type="spellStart"/>
      <w:r w:rsidRPr="00F537EB">
        <w:rPr>
          <w:i/>
        </w:rPr>
        <w:t>rX</w:t>
      </w:r>
      <w:proofErr w:type="spellEnd"/>
      <w:r w:rsidRPr="00F537EB">
        <w:t xml:space="preserve"> (if appropriate).</w:t>
      </w:r>
    </w:p>
    <w:p w14:paraId="2810C82B" w14:textId="77777777" w:rsidR="00C65757" w:rsidRPr="00F537EB" w:rsidRDefault="00C65757" w:rsidP="00C65757">
      <w:pPr>
        <w:pStyle w:val="Heading2"/>
      </w:pPr>
      <w:bookmarkStart w:id="6280" w:name="_Toc20426285"/>
      <w:bookmarkStart w:id="6281" w:name="_Toc29321682"/>
      <w:bookmarkStart w:id="6282" w:name="_Toc36757554"/>
      <w:bookmarkStart w:id="6283" w:name="_Toc36837095"/>
      <w:bookmarkStart w:id="6284" w:name="_Toc36844072"/>
      <w:bookmarkStart w:id="6285" w:name="_Toc37068361"/>
      <w:r w:rsidRPr="00F537EB">
        <w:t>A.3.9</w:t>
      </w:r>
      <w:r w:rsidRPr="00F537EB">
        <w:tab/>
        <w:t xml:space="preserve">Guidelines on use of </w:t>
      </w:r>
      <w:proofErr w:type="spellStart"/>
      <w:r w:rsidRPr="00F537EB">
        <w:t>ToAddModList</w:t>
      </w:r>
      <w:proofErr w:type="spellEnd"/>
      <w:r w:rsidRPr="00F537EB">
        <w:t xml:space="preserve"> and </w:t>
      </w:r>
      <w:proofErr w:type="spellStart"/>
      <w:r w:rsidRPr="00F537EB">
        <w:t>ToReleaseList</w:t>
      </w:r>
      <w:bookmarkEnd w:id="6280"/>
      <w:bookmarkEnd w:id="6281"/>
      <w:bookmarkEnd w:id="6282"/>
      <w:bookmarkEnd w:id="6283"/>
      <w:bookmarkEnd w:id="6284"/>
      <w:bookmarkEnd w:id="6285"/>
      <w:proofErr w:type="spellEnd"/>
    </w:p>
    <w:p w14:paraId="26DBE1DB" w14:textId="77777777" w:rsidR="00C65757" w:rsidRPr="00F537EB" w:rsidRDefault="00C65757" w:rsidP="00C65757">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5C7445EE" w14:textId="77777777" w:rsidR="00C65757" w:rsidRPr="00F537EB" w:rsidRDefault="00C65757" w:rsidP="00C65757">
      <w:pPr>
        <w:pStyle w:val="PL"/>
        <w:shd w:val="pct10" w:color="auto" w:fill="auto"/>
      </w:pPr>
      <w:r w:rsidRPr="00F537EB">
        <w:t>-- /example/ ASN1START</w:t>
      </w:r>
    </w:p>
    <w:p w14:paraId="73AB9E37" w14:textId="77777777" w:rsidR="00C65757" w:rsidRPr="00F537EB" w:rsidRDefault="00C65757" w:rsidP="00C65757">
      <w:pPr>
        <w:pStyle w:val="PL"/>
        <w:shd w:val="pct10" w:color="auto" w:fill="auto"/>
      </w:pPr>
    </w:p>
    <w:p w14:paraId="19E18D42" w14:textId="77777777" w:rsidR="00C65757" w:rsidRPr="00F537EB" w:rsidRDefault="00C65757" w:rsidP="00C65757">
      <w:pPr>
        <w:pStyle w:val="PL"/>
        <w:shd w:val="pct10" w:color="auto" w:fill="auto"/>
      </w:pPr>
      <w:r w:rsidRPr="00F537EB">
        <w:t>AnExampleIE ::=         SEQUENCE {</w:t>
      </w:r>
    </w:p>
    <w:p w14:paraId="7CF4D864" w14:textId="77777777" w:rsidR="00C65757" w:rsidRPr="00F537EB" w:rsidRDefault="00C65757" w:rsidP="00C65757">
      <w:pPr>
        <w:pStyle w:val="PL"/>
        <w:shd w:val="pct10" w:color="auto" w:fill="auto"/>
      </w:pPr>
      <w:r w:rsidRPr="00F537EB">
        <w:t xml:space="preserve">    elementsToAddModList    SEQUENCE (SIZE (1..maxNrofElements)) OF Element                                     OPTIONAL,   --  Need N</w:t>
      </w:r>
    </w:p>
    <w:p w14:paraId="581E761A" w14:textId="77777777" w:rsidR="00C65757" w:rsidRPr="00F537EB" w:rsidRDefault="00C65757" w:rsidP="00C65757">
      <w:pPr>
        <w:pStyle w:val="PL"/>
        <w:shd w:val="pct10" w:color="auto" w:fill="auto"/>
      </w:pPr>
      <w:r w:rsidRPr="00F537EB">
        <w:t xml:space="preserve">    elementsToReleaseList   SEQUENCE (SIZE (1..maxNrofElements)) OF ElementId                                   OPTIONAL,   --  Need N</w:t>
      </w:r>
    </w:p>
    <w:p w14:paraId="23A5B45D" w14:textId="77777777" w:rsidR="00C65757" w:rsidRPr="00F537EB" w:rsidRDefault="00C65757" w:rsidP="00C65757">
      <w:pPr>
        <w:pStyle w:val="PL"/>
        <w:shd w:val="pct10" w:color="auto" w:fill="auto"/>
      </w:pPr>
      <w:r w:rsidRPr="00F537EB">
        <w:t xml:space="preserve">    ...</w:t>
      </w:r>
    </w:p>
    <w:p w14:paraId="2705235C" w14:textId="77777777" w:rsidR="00C65757" w:rsidRPr="00F537EB" w:rsidRDefault="00C65757" w:rsidP="00C65757">
      <w:pPr>
        <w:pStyle w:val="PL"/>
        <w:shd w:val="pct10" w:color="auto" w:fill="auto"/>
      </w:pPr>
      <w:r w:rsidRPr="00F537EB">
        <w:t>}</w:t>
      </w:r>
    </w:p>
    <w:p w14:paraId="0B2A5685" w14:textId="77777777" w:rsidR="00C65757" w:rsidRPr="00F537EB" w:rsidRDefault="00C65757" w:rsidP="00C65757">
      <w:pPr>
        <w:pStyle w:val="PL"/>
        <w:shd w:val="pct10" w:color="auto" w:fill="auto"/>
      </w:pPr>
    </w:p>
    <w:p w14:paraId="7245D47A" w14:textId="77777777" w:rsidR="00C65757" w:rsidRPr="00F537EB" w:rsidRDefault="00C65757" w:rsidP="00C65757">
      <w:pPr>
        <w:pStyle w:val="PL"/>
        <w:shd w:val="pct10" w:color="auto" w:fill="auto"/>
      </w:pPr>
      <w:r w:rsidRPr="00F537EB">
        <w:t>Element ::=             SEQUENCE {</w:t>
      </w:r>
    </w:p>
    <w:p w14:paraId="7BF533F1" w14:textId="77777777" w:rsidR="00C65757" w:rsidRPr="00F537EB" w:rsidRDefault="00C65757" w:rsidP="00C65757">
      <w:pPr>
        <w:pStyle w:val="PL"/>
        <w:shd w:val="pct10" w:color="auto" w:fill="auto"/>
      </w:pPr>
      <w:r w:rsidRPr="00F537EB">
        <w:t xml:space="preserve">    elementId               ElementId,</w:t>
      </w:r>
    </w:p>
    <w:p w14:paraId="08D6ACD9" w14:textId="77777777" w:rsidR="00C65757" w:rsidRPr="00F537EB" w:rsidRDefault="00C65757" w:rsidP="00C65757">
      <w:pPr>
        <w:pStyle w:val="PL"/>
        <w:shd w:val="pct10" w:color="auto" w:fill="auto"/>
      </w:pPr>
      <w:r w:rsidRPr="00F537EB">
        <w:t xml:space="preserve">    aField                  INTEG ER (0..16777215),</w:t>
      </w:r>
    </w:p>
    <w:p w14:paraId="2EB1C3E5" w14:textId="77777777" w:rsidR="00C65757" w:rsidRPr="00F537EB" w:rsidRDefault="00C65757" w:rsidP="00C65757">
      <w:pPr>
        <w:pStyle w:val="PL"/>
        <w:shd w:val="pct10" w:color="auto" w:fill="auto"/>
      </w:pPr>
      <w:r w:rsidRPr="00F537EB">
        <w:t xml:space="preserve">    anotherField            OCTET STRING,</w:t>
      </w:r>
    </w:p>
    <w:p w14:paraId="74B4F178" w14:textId="77777777" w:rsidR="00C65757" w:rsidRPr="00F537EB" w:rsidRDefault="00C65757" w:rsidP="00C65757">
      <w:pPr>
        <w:pStyle w:val="PL"/>
        <w:shd w:val="pct10" w:color="auto" w:fill="auto"/>
      </w:pPr>
      <w:r w:rsidRPr="00F537EB">
        <w:t xml:space="preserve">    ...</w:t>
      </w:r>
    </w:p>
    <w:p w14:paraId="5CA07B28" w14:textId="77777777" w:rsidR="00C65757" w:rsidRPr="00F537EB" w:rsidRDefault="00C65757" w:rsidP="00C65757">
      <w:pPr>
        <w:pStyle w:val="PL"/>
        <w:shd w:val="pct10" w:color="auto" w:fill="auto"/>
      </w:pPr>
      <w:r w:rsidRPr="00F537EB">
        <w:t>}</w:t>
      </w:r>
    </w:p>
    <w:p w14:paraId="13A1A365" w14:textId="77777777" w:rsidR="00C65757" w:rsidRPr="00F537EB" w:rsidRDefault="00C65757" w:rsidP="00C65757">
      <w:pPr>
        <w:pStyle w:val="PL"/>
        <w:shd w:val="pct10" w:color="auto" w:fill="auto"/>
      </w:pPr>
    </w:p>
    <w:p w14:paraId="3B0628D1" w14:textId="77777777" w:rsidR="00C65757" w:rsidRPr="00F537EB" w:rsidRDefault="00C65757" w:rsidP="00C65757">
      <w:pPr>
        <w:pStyle w:val="PL"/>
        <w:shd w:val="pct10" w:color="auto" w:fill="auto"/>
      </w:pPr>
      <w:r w:rsidRPr="00F537EB">
        <w:t>ElementId ::=           INTEGER (0..maxNrofElements-1)</w:t>
      </w:r>
    </w:p>
    <w:p w14:paraId="7658AC92" w14:textId="77777777" w:rsidR="00C65757" w:rsidRPr="00F537EB" w:rsidRDefault="00C65757" w:rsidP="00C65757">
      <w:pPr>
        <w:pStyle w:val="PL"/>
        <w:shd w:val="pct10" w:color="auto" w:fill="auto"/>
      </w:pPr>
    </w:p>
    <w:p w14:paraId="42E1444A" w14:textId="77777777" w:rsidR="00C65757" w:rsidRPr="00F537EB" w:rsidRDefault="00C65757" w:rsidP="00C65757">
      <w:pPr>
        <w:pStyle w:val="PL"/>
        <w:shd w:val="pct10" w:color="auto" w:fill="auto"/>
      </w:pPr>
      <w:r w:rsidRPr="00F537EB">
        <w:t>maxNrofElements         INTEGER ::= 50</w:t>
      </w:r>
    </w:p>
    <w:p w14:paraId="5705B069" w14:textId="77777777" w:rsidR="00C65757" w:rsidRPr="00F537EB" w:rsidRDefault="00C65757" w:rsidP="00C65757">
      <w:pPr>
        <w:pStyle w:val="PL"/>
        <w:shd w:val="pct10" w:color="auto" w:fill="auto"/>
      </w:pPr>
      <w:r w:rsidRPr="00F537EB">
        <w:t>maxNrofElements-1       INTEGER ::= 49</w:t>
      </w:r>
    </w:p>
    <w:p w14:paraId="104D8AB5" w14:textId="77777777" w:rsidR="00C65757" w:rsidRPr="00F537EB" w:rsidRDefault="00C65757" w:rsidP="00C65757">
      <w:pPr>
        <w:pStyle w:val="PL"/>
        <w:shd w:val="pct10" w:color="auto" w:fill="auto"/>
      </w:pPr>
    </w:p>
    <w:p w14:paraId="09CEFE13" w14:textId="77777777" w:rsidR="00C65757" w:rsidRPr="00F537EB" w:rsidRDefault="00C65757" w:rsidP="00C65757">
      <w:pPr>
        <w:pStyle w:val="PL"/>
        <w:shd w:val="pct10" w:color="auto" w:fill="auto"/>
      </w:pPr>
      <w:r w:rsidRPr="00F537EB">
        <w:t>-- /example/ ASN1STOP</w:t>
      </w:r>
    </w:p>
    <w:p w14:paraId="64F5DAD8" w14:textId="77777777" w:rsidR="00C65757" w:rsidRPr="00F537EB" w:rsidRDefault="00C65757" w:rsidP="00C65757"/>
    <w:p w14:paraId="46D9764C" w14:textId="77777777" w:rsidR="00C65757" w:rsidRPr="00F537EB" w:rsidRDefault="00C65757" w:rsidP="00C65757">
      <w:r w:rsidRPr="00F537EB">
        <w:t xml:space="preserve">As can be seen, the elements of the list must contain an identity (INTEGER) that identifies the elements unambiguously upon addition, modification and removal. It is recommended to define an IE for that identifier (here </w:t>
      </w:r>
      <w:proofErr w:type="spellStart"/>
      <w:r w:rsidRPr="00F537EB">
        <w:t>ElementId</w:t>
      </w:r>
      <w:proofErr w:type="spellEnd"/>
      <w:r w:rsidRPr="00F537EB">
        <w:t xml:space="preserve">) so that it can be used both for a field inside the element as well as in the </w:t>
      </w:r>
      <w:proofErr w:type="spellStart"/>
      <w:r w:rsidRPr="00F537EB">
        <w:rPr>
          <w:i/>
        </w:rPr>
        <w:t>elementsToReleaseList</w:t>
      </w:r>
      <w:proofErr w:type="spellEnd"/>
      <w:r w:rsidRPr="00F537EB">
        <w:t>.</w:t>
      </w:r>
    </w:p>
    <w:p w14:paraId="1F9C15AE" w14:textId="77777777" w:rsidR="00C65757" w:rsidRPr="00F537EB" w:rsidRDefault="00C65757" w:rsidP="00C65757">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F537EB">
        <w:rPr>
          <w:i/>
        </w:rPr>
        <w:t>elementsToAddModList</w:t>
      </w:r>
      <w:proofErr w:type="spellEnd"/>
      <w:r w:rsidRPr="00F537EB">
        <w:t xml:space="preserve"> or </w:t>
      </w:r>
      <w:proofErr w:type="spellStart"/>
      <w:r w:rsidRPr="00F537EB">
        <w:t>elementsToReleaseList</w:t>
      </w:r>
      <w:proofErr w:type="spellEnd"/>
      <w:r w:rsidRPr="00F537EB">
        <w:t xml:space="preserve"> (which Need M would imply). The update is always in relation to the UE's internal configuration.</w:t>
      </w:r>
    </w:p>
    <w:p w14:paraId="41F88668" w14:textId="77777777" w:rsidR="00C65757" w:rsidRPr="00F537EB" w:rsidRDefault="00C65757" w:rsidP="00C65757">
      <w:r w:rsidRPr="00F537EB">
        <w:t xml:space="preserve">If no procedural text is provided for a set of </w:t>
      </w:r>
      <w:proofErr w:type="spellStart"/>
      <w:r w:rsidRPr="00F537EB">
        <w:t>ToAddModList</w:t>
      </w:r>
      <w:proofErr w:type="spellEnd"/>
      <w:r w:rsidRPr="00F537EB">
        <w:t xml:space="preserve"> and </w:t>
      </w:r>
      <w:proofErr w:type="spellStart"/>
      <w:r w:rsidRPr="00F537EB">
        <w:t>ToReleaseList</w:t>
      </w:r>
      <w:proofErr w:type="spellEnd"/>
      <w:r w:rsidRPr="00F537EB">
        <w:t>, the following generic procedure applies:</w:t>
      </w:r>
    </w:p>
    <w:p w14:paraId="76492795" w14:textId="77777777" w:rsidR="00C65757" w:rsidRPr="00F537EB" w:rsidRDefault="00C65757" w:rsidP="00C65757">
      <w:r w:rsidRPr="00F537EB">
        <w:t>The UE shall:</w:t>
      </w:r>
    </w:p>
    <w:p w14:paraId="6F807D3B" w14:textId="77777777" w:rsidR="00C65757" w:rsidRPr="00F537EB" w:rsidRDefault="00C65757" w:rsidP="00C65757">
      <w:pPr>
        <w:pStyle w:val="B1"/>
      </w:pPr>
      <w:r w:rsidRPr="00F537EB">
        <w:t>1&gt;</w:t>
      </w:r>
      <w:r w:rsidRPr="00F537EB">
        <w:tab/>
        <w:t xml:space="preserve">for each </w:t>
      </w:r>
      <w:proofErr w:type="spellStart"/>
      <w:r w:rsidRPr="00F537EB">
        <w:rPr>
          <w:i/>
        </w:rPr>
        <w:t>ElementId</w:t>
      </w:r>
      <w:proofErr w:type="spellEnd"/>
      <w:r w:rsidRPr="00F537EB">
        <w:t xml:space="preserve"> in the </w:t>
      </w:r>
      <w:proofErr w:type="spellStart"/>
      <w:proofErr w:type="gramStart"/>
      <w:r w:rsidRPr="00F537EB">
        <w:rPr>
          <w:i/>
        </w:rPr>
        <w:t>elementsToReleaseList</w:t>
      </w:r>
      <w:proofErr w:type="spellEnd"/>
      <w:r w:rsidRPr="00F537EB">
        <w:t>,:</w:t>
      </w:r>
      <w:proofErr w:type="gramEnd"/>
    </w:p>
    <w:p w14:paraId="2F513540"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5974929E" w14:textId="77777777" w:rsidR="00C65757" w:rsidRPr="00F537EB" w:rsidRDefault="00C65757" w:rsidP="00C65757">
      <w:pPr>
        <w:pStyle w:val="B3"/>
      </w:pPr>
      <w:r w:rsidRPr="00F537EB">
        <w:t>3&gt;</w:t>
      </w:r>
      <w:r w:rsidRPr="00F537EB">
        <w:tab/>
        <w:t xml:space="preserve">release the </w:t>
      </w:r>
      <w:r w:rsidRPr="00F537EB">
        <w:rPr>
          <w:i/>
        </w:rPr>
        <w:t>Element</w:t>
      </w:r>
      <w:r w:rsidRPr="00F537EB">
        <w:t xml:space="preserve"> from the current UE configuration;</w:t>
      </w:r>
    </w:p>
    <w:p w14:paraId="6829A458" w14:textId="77777777" w:rsidR="00C65757" w:rsidRPr="00F537EB" w:rsidRDefault="00C65757" w:rsidP="00C65757">
      <w:pPr>
        <w:pStyle w:val="B1"/>
      </w:pPr>
      <w:r w:rsidRPr="00F537EB">
        <w:t>1&gt;</w:t>
      </w:r>
      <w:r w:rsidRPr="00F537EB">
        <w:tab/>
        <w:t xml:space="preserve">for each </w:t>
      </w:r>
      <w:r w:rsidRPr="00F537EB">
        <w:rPr>
          <w:i/>
        </w:rPr>
        <w:t>Element</w:t>
      </w:r>
      <w:r w:rsidRPr="00F537EB">
        <w:t xml:space="preserve"> in the </w:t>
      </w:r>
      <w:proofErr w:type="spellStart"/>
      <w:r w:rsidRPr="00F537EB">
        <w:rPr>
          <w:i/>
        </w:rPr>
        <w:t>elementsToAddModList</w:t>
      </w:r>
      <w:proofErr w:type="spellEnd"/>
      <w:r w:rsidRPr="00F537EB">
        <w:t>:</w:t>
      </w:r>
    </w:p>
    <w:p w14:paraId="2092A1DB"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345818E3" w14:textId="77777777" w:rsidR="00C65757" w:rsidRPr="00F537EB" w:rsidRDefault="00C65757" w:rsidP="00C65757">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32BF9D80" w14:textId="77777777" w:rsidR="00C65757" w:rsidRPr="00F537EB" w:rsidRDefault="00C65757" w:rsidP="00C65757">
      <w:pPr>
        <w:pStyle w:val="B2"/>
      </w:pPr>
      <w:r w:rsidRPr="00F537EB">
        <w:t>2&gt;</w:t>
      </w:r>
      <w:r w:rsidRPr="00F537EB">
        <w:tab/>
        <w:t>else:</w:t>
      </w:r>
    </w:p>
    <w:p w14:paraId="7C09F397" w14:textId="77777777" w:rsidR="00C65757" w:rsidRPr="00F537EB" w:rsidRDefault="00C65757" w:rsidP="00C65757">
      <w:pPr>
        <w:pStyle w:val="B3"/>
      </w:pPr>
      <w:r w:rsidRPr="00F537EB">
        <w:t>3&gt;</w:t>
      </w:r>
      <w:r w:rsidRPr="00F537EB">
        <w:tab/>
        <w:t xml:space="preserve">add received </w:t>
      </w:r>
      <w:r w:rsidRPr="00F537EB">
        <w:rPr>
          <w:i/>
        </w:rPr>
        <w:t>Element</w:t>
      </w:r>
      <w:r w:rsidRPr="00F537EB">
        <w:t xml:space="preserve"> to the UE configuration.</w:t>
      </w:r>
    </w:p>
    <w:p w14:paraId="24D2DB9F" w14:textId="77777777" w:rsidR="00C65757" w:rsidRPr="00F537EB" w:rsidRDefault="00C65757" w:rsidP="00C65757">
      <w:pPr>
        <w:pStyle w:val="Heading2"/>
      </w:pPr>
      <w:bookmarkStart w:id="6286" w:name="_Toc20426286"/>
      <w:bookmarkStart w:id="6287" w:name="_Toc29321683"/>
      <w:bookmarkStart w:id="6288" w:name="_Toc36757555"/>
      <w:bookmarkStart w:id="6289" w:name="_Toc36837096"/>
      <w:bookmarkStart w:id="6290" w:name="_Toc36844073"/>
      <w:bookmarkStart w:id="6291" w:name="_Toc37068362"/>
      <w:r w:rsidRPr="00F537EB">
        <w:t>A.3.10</w:t>
      </w:r>
      <w:r w:rsidRPr="00F537EB">
        <w:tab/>
        <w:t xml:space="preserve">Guidelines on use of </w:t>
      </w:r>
      <w:proofErr w:type="spellStart"/>
      <w:r w:rsidRPr="00F537EB">
        <w:t>of</w:t>
      </w:r>
      <w:proofErr w:type="spellEnd"/>
      <w:r w:rsidRPr="00F537EB">
        <w:t xml:space="preserve"> lists (without </w:t>
      </w:r>
      <w:proofErr w:type="spellStart"/>
      <w:r w:rsidRPr="00F537EB">
        <w:t>ToAddModList</w:t>
      </w:r>
      <w:proofErr w:type="spellEnd"/>
      <w:r w:rsidRPr="00F537EB">
        <w:t xml:space="preserve"> and </w:t>
      </w:r>
      <w:proofErr w:type="spellStart"/>
      <w:r w:rsidRPr="00F537EB">
        <w:t>ToReleaseList</w:t>
      </w:r>
      <w:proofErr w:type="spellEnd"/>
      <w:r w:rsidRPr="00F537EB">
        <w:t>)</w:t>
      </w:r>
      <w:bookmarkEnd w:id="6286"/>
      <w:bookmarkEnd w:id="6287"/>
      <w:bookmarkEnd w:id="6288"/>
      <w:bookmarkEnd w:id="6289"/>
      <w:bookmarkEnd w:id="6290"/>
      <w:bookmarkEnd w:id="6291"/>
    </w:p>
    <w:p w14:paraId="48402EAA" w14:textId="77777777" w:rsidR="00C65757" w:rsidRPr="00F537EB" w:rsidRDefault="00C65757" w:rsidP="00C65757">
      <w:r w:rsidRPr="00F537EB">
        <w:t xml:space="preserve">As per subclause 6.1.3, when using lists without the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contents of the lists are always replaced. To illustrate this, an example is provided below:</w:t>
      </w:r>
    </w:p>
    <w:p w14:paraId="614B09AC" w14:textId="77777777" w:rsidR="00C65757" w:rsidRPr="00F537EB" w:rsidRDefault="00C65757" w:rsidP="00C65757">
      <w:pPr>
        <w:pStyle w:val="PL"/>
        <w:shd w:val="pct10" w:color="auto" w:fill="auto"/>
      </w:pPr>
      <w:r w:rsidRPr="00F537EB">
        <w:t>-- /example/ ASN1START</w:t>
      </w:r>
    </w:p>
    <w:p w14:paraId="16BEE421" w14:textId="77777777" w:rsidR="00C65757" w:rsidRPr="00F537EB" w:rsidRDefault="00C65757" w:rsidP="00C65757">
      <w:pPr>
        <w:pStyle w:val="PL"/>
        <w:shd w:val="pct10" w:color="auto" w:fill="auto"/>
      </w:pPr>
      <w:r w:rsidRPr="00F537EB">
        <w:t>-- TAG_EXAMPLE_LISTS_START</w:t>
      </w:r>
    </w:p>
    <w:p w14:paraId="344274E5" w14:textId="77777777" w:rsidR="00C65757" w:rsidRPr="00F537EB" w:rsidRDefault="00C65757" w:rsidP="00C65757">
      <w:pPr>
        <w:pStyle w:val="PL"/>
        <w:shd w:val="pct10" w:color="auto" w:fill="auto"/>
      </w:pPr>
    </w:p>
    <w:p w14:paraId="748B43CA" w14:textId="77777777" w:rsidR="00C65757" w:rsidRPr="00F537EB" w:rsidRDefault="00C65757" w:rsidP="00C65757">
      <w:pPr>
        <w:pStyle w:val="PL"/>
        <w:shd w:val="pct10" w:color="auto" w:fill="auto"/>
      </w:pPr>
      <w:r w:rsidRPr="00F537EB">
        <w:t>AnExampleIE ::=         SEQUENCE {</w:t>
      </w:r>
    </w:p>
    <w:p w14:paraId="1DB48AFB" w14:textId="77777777" w:rsidR="00C65757" w:rsidRPr="00F537EB" w:rsidRDefault="00C65757" w:rsidP="00C65757">
      <w:pPr>
        <w:pStyle w:val="PL"/>
        <w:shd w:val="pct10" w:color="auto" w:fill="auto"/>
      </w:pPr>
      <w:r w:rsidRPr="00F537EB">
        <w:t xml:space="preserve">    elementList             SEQUENCE (SIZE (1..maxNrofElements)) OF Element                                     OPTIONAL,   --  Need M</w:t>
      </w:r>
    </w:p>
    <w:p w14:paraId="3244768F" w14:textId="77777777" w:rsidR="00C65757" w:rsidRPr="00F537EB" w:rsidRDefault="00C65757" w:rsidP="00C65757">
      <w:pPr>
        <w:pStyle w:val="PL"/>
        <w:shd w:val="pct10" w:color="auto" w:fill="auto"/>
      </w:pPr>
      <w:r w:rsidRPr="00F537EB">
        <w:t xml:space="preserve">    ...,</w:t>
      </w:r>
    </w:p>
    <w:p w14:paraId="07850858" w14:textId="77777777" w:rsidR="00C65757" w:rsidRPr="00F537EB" w:rsidRDefault="00C65757" w:rsidP="00C65757">
      <w:pPr>
        <w:pStyle w:val="PL"/>
        <w:shd w:val="pct10" w:color="auto" w:fill="auto"/>
      </w:pPr>
      <w:r w:rsidRPr="00F537EB">
        <w:t xml:space="preserve">    [[</w:t>
      </w:r>
    </w:p>
    <w:p w14:paraId="159DDAE2" w14:textId="77777777" w:rsidR="00C65757" w:rsidRPr="00F537EB" w:rsidRDefault="00C65757" w:rsidP="00C65757">
      <w:pPr>
        <w:pStyle w:val="PL"/>
        <w:shd w:val="pct10" w:color="auto" w:fill="auto"/>
      </w:pPr>
      <w:r w:rsidRPr="00F537EB">
        <w:t xml:space="preserve">    elementListExt-v2030    SEQUENCE (SIZE (1..maxNrofElementsExt)) OF Element                                  OPTIONAL,   --  Need M</w:t>
      </w:r>
    </w:p>
    <w:p w14:paraId="63E2CB71" w14:textId="77777777" w:rsidR="00C65757" w:rsidRPr="00F537EB" w:rsidRDefault="00C65757" w:rsidP="00C65757">
      <w:pPr>
        <w:pStyle w:val="PL"/>
        <w:shd w:val="pct10" w:color="auto" w:fill="auto"/>
      </w:pPr>
      <w:r w:rsidRPr="00F537EB">
        <w:t xml:space="preserve">    ]]</w:t>
      </w:r>
    </w:p>
    <w:p w14:paraId="0EA3A8DD" w14:textId="77777777" w:rsidR="00C65757" w:rsidRPr="00F537EB" w:rsidRDefault="00C65757" w:rsidP="00C65757">
      <w:pPr>
        <w:pStyle w:val="PL"/>
        <w:shd w:val="pct10" w:color="auto" w:fill="auto"/>
      </w:pPr>
      <w:r w:rsidRPr="00F537EB">
        <w:t>}</w:t>
      </w:r>
    </w:p>
    <w:p w14:paraId="3791CE99" w14:textId="77777777" w:rsidR="00C65757" w:rsidRPr="00F537EB" w:rsidRDefault="00C65757" w:rsidP="00C65757">
      <w:pPr>
        <w:pStyle w:val="PL"/>
        <w:shd w:val="pct10" w:color="auto" w:fill="auto"/>
      </w:pPr>
    </w:p>
    <w:p w14:paraId="6FAF92C7" w14:textId="77777777" w:rsidR="00C65757" w:rsidRPr="00F537EB" w:rsidRDefault="00C65757" w:rsidP="00C65757">
      <w:pPr>
        <w:pStyle w:val="PL"/>
        <w:shd w:val="pct10" w:color="auto" w:fill="auto"/>
      </w:pPr>
      <w:r w:rsidRPr="00F537EB">
        <w:t>Element ::=         SEQUENCE {</w:t>
      </w:r>
    </w:p>
    <w:p w14:paraId="3D9EDC45" w14:textId="77777777" w:rsidR="00C65757" w:rsidRPr="00F537EB" w:rsidRDefault="00C65757" w:rsidP="00C65757">
      <w:pPr>
        <w:pStyle w:val="PL"/>
        <w:shd w:val="pct10" w:color="auto" w:fill="auto"/>
      </w:pPr>
      <w:r w:rsidRPr="00F537EB">
        <w:t xml:space="preserve">    useFeatureX         BOOLEAN,</w:t>
      </w:r>
    </w:p>
    <w:p w14:paraId="12752633" w14:textId="77777777" w:rsidR="00C65757" w:rsidRPr="00F537EB" w:rsidRDefault="00C65757" w:rsidP="00C65757">
      <w:pPr>
        <w:pStyle w:val="PL"/>
        <w:shd w:val="pct10" w:color="auto" w:fill="auto"/>
      </w:pPr>
      <w:r w:rsidRPr="00F537EB">
        <w:t xml:space="preserve">    aField              INTEGER (0..127)                                                                        OPTIONAL,   --  Need M</w:t>
      </w:r>
    </w:p>
    <w:p w14:paraId="334731EB" w14:textId="77777777" w:rsidR="00C65757" w:rsidRPr="00F537EB" w:rsidRDefault="00C65757" w:rsidP="00C65757">
      <w:pPr>
        <w:pStyle w:val="PL"/>
        <w:shd w:val="pct10" w:color="auto" w:fill="auto"/>
      </w:pPr>
      <w:r w:rsidRPr="00F537EB">
        <w:t xml:space="preserve">    anotherField        INTEGER (0..127)                                                                        OPTIONAL,   --  Need R</w:t>
      </w:r>
    </w:p>
    <w:p w14:paraId="4D52D179" w14:textId="77777777" w:rsidR="00C65757" w:rsidRPr="00F537EB" w:rsidRDefault="00C65757" w:rsidP="00C65757">
      <w:pPr>
        <w:pStyle w:val="PL"/>
        <w:shd w:val="pct10" w:color="auto" w:fill="auto"/>
      </w:pPr>
      <w:r w:rsidRPr="00F537EB">
        <w:t xml:space="preserve">    ...</w:t>
      </w:r>
    </w:p>
    <w:p w14:paraId="7D3AE545" w14:textId="77777777" w:rsidR="00C65757" w:rsidRPr="00F537EB" w:rsidRDefault="00C65757" w:rsidP="00C65757">
      <w:pPr>
        <w:pStyle w:val="PL"/>
        <w:shd w:val="pct10" w:color="auto" w:fill="auto"/>
      </w:pPr>
      <w:r w:rsidRPr="00F537EB">
        <w:t>}</w:t>
      </w:r>
    </w:p>
    <w:p w14:paraId="577A91DC" w14:textId="77777777" w:rsidR="00C65757" w:rsidRPr="00F537EB" w:rsidRDefault="00C65757" w:rsidP="00C65757">
      <w:pPr>
        <w:pStyle w:val="PL"/>
        <w:shd w:val="pct10" w:color="auto" w:fill="auto"/>
      </w:pPr>
    </w:p>
    <w:p w14:paraId="143A8043" w14:textId="77777777" w:rsidR="00C65757" w:rsidRPr="00F537EB" w:rsidRDefault="00C65757" w:rsidP="00C65757">
      <w:pPr>
        <w:pStyle w:val="PL"/>
        <w:shd w:val="pct10" w:color="auto" w:fill="auto"/>
      </w:pPr>
      <w:r w:rsidRPr="00F537EB">
        <w:t>maxNrofElements         INTEGER ::= 8</w:t>
      </w:r>
    </w:p>
    <w:p w14:paraId="23574DED" w14:textId="77777777" w:rsidR="00C65757" w:rsidRPr="00F537EB" w:rsidRDefault="00C65757" w:rsidP="00C65757">
      <w:pPr>
        <w:pStyle w:val="PL"/>
        <w:shd w:val="pct10" w:color="auto" w:fill="auto"/>
      </w:pPr>
      <w:r w:rsidRPr="00F537EB">
        <w:t>maxNrofElements-1       INTEGER ::= 7</w:t>
      </w:r>
    </w:p>
    <w:p w14:paraId="675550CA" w14:textId="77777777" w:rsidR="00C65757" w:rsidRPr="00F537EB" w:rsidRDefault="00C65757" w:rsidP="00C65757">
      <w:pPr>
        <w:pStyle w:val="PL"/>
        <w:shd w:val="pct10" w:color="auto" w:fill="auto"/>
      </w:pPr>
      <w:r w:rsidRPr="00F537EB">
        <w:t>maxNrofElementsExt      INTEGER ::= 8</w:t>
      </w:r>
    </w:p>
    <w:p w14:paraId="4F095177" w14:textId="77777777" w:rsidR="00C65757" w:rsidRPr="00F537EB" w:rsidRDefault="00C65757" w:rsidP="00C65757">
      <w:pPr>
        <w:pStyle w:val="PL"/>
        <w:shd w:val="pct10" w:color="auto" w:fill="auto"/>
      </w:pPr>
      <w:r w:rsidRPr="00F537EB">
        <w:t>maxNrofElementsExt-1    INTEGER ::= 7</w:t>
      </w:r>
    </w:p>
    <w:p w14:paraId="33871447" w14:textId="77777777" w:rsidR="00C65757" w:rsidRPr="00F537EB" w:rsidRDefault="00C65757" w:rsidP="00C65757">
      <w:pPr>
        <w:pStyle w:val="PL"/>
        <w:shd w:val="pct10" w:color="auto" w:fill="auto"/>
      </w:pPr>
    </w:p>
    <w:p w14:paraId="6021BDA9" w14:textId="77777777" w:rsidR="00C65757" w:rsidRPr="00F537EB" w:rsidRDefault="00C65757" w:rsidP="00C65757">
      <w:pPr>
        <w:pStyle w:val="PL"/>
        <w:shd w:val="pct10" w:color="auto" w:fill="auto"/>
      </w:pPr>
      <w:r w:rsidRPr="00F537EB">
        <w:t>-- TAG_EXAMPLE_LISTS_STOP</w:t>
      </w:r>
    </w:p>
    <w:p w14:paraId="0975DC62" w14:textId="77777777" w:rsidR="00C65757" w:rsidRPr="00F537EB" w:rsidRDefault="00C65757" w:rsidP="00C65757">
      <w:pPr>
        <w:pStyle w:val="PL"/>
        <w:shd w:val="pct10" w:color="auto" w:fill="auto"/>
      </w:pPr>
      <w:r w:rsidRPr="00F537EB">
        <w:t>-- /example/ ASN1STOP</w:t>
      </w:r>
    </w:p>
    <w:p w14:paraId="099442DE" w14:textId="77777777" w:rsidR="00C65757" w:rsidRPr="00F537EB" w:rsidRDefault="00C65757" w:rsidP="00C65757"/>
    <w:p w14:paraId="17D5F905" w14:textId="77777777" w:rsidR="00C65757" w:rsidRPr="00F537EB" w:rsidRDefault="00C65757" w:rsidP="00C65757">
      <w:r w:rsidRPr="00F537EB">
        <w:t xml:space="preserve">As can be seen, the </w:t>
      </w:r>
      <w:proofErr w:type="spellStart"/>
      <w:r w:rsidRPr="00F537EB">
        <w:rPr>
          <w:i/>
        </w:rPr>
        <w:t>elementList</w:t>
      </w:r>
      <w:proofErr w:type="spellEnd"/>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F537EB">
        <w:rPr>
          <w:i/>
        </w:rPr>
        <w:t>aField</w:t>
      </w:r>
      <w:proofErr w:type="spellEnd"/>
      <w:r w:rsidRPr="00F537EB">
        <w:t xml:space="preserve"> will be treated as if it was newly created, i.e. network must include it if it wishes UE to utilize the field even if it was previously signalled. This also implies that the Need M field (</w:t>
      </w:r>
      <w:proofErr w:type="spellStart"/>
      <w:r w:rsidRPr="00F537EB">
        <w:rPr>
          <w:i/>
        </w:rPr>
        <w:t>aField</w:t>
      </w:r>
      <w:proofErr w:type="spellEnd"/>
      <w:r w:rsidRPr="00F537EB">
        <w:t>) will be treated in the same way as the Need R field (</w:t>
      </w:r>
      <w:proofErr w:type="spellStart"/>
      <w:r w:rsidRPr="00F537EB">
        <w:rPr>
          <w:i/>
        </w:rPr>
        <w:t>anotherField</w:t>
      </w:r>
      <w:proofErr w:type="spellEnd"/>
      <w:r w:rsidRPr="00F537EB">
        <w:t>), i.e. delta signalling is not applied and the network has to signal the field to ensure UE does not release the value (which is why Need M should not normally be used in the entries of these lists).</w:t>
      </w:r>
    </w:p>
    <w:p w14:paraId="06BEFB67" w14:textId="77777777" w:rsidR="00C65757" w:rsidRPr="00F537EB" w:rsidRDefault="00C65757" w:rsidP="00C65757">
      <w:pPr>
        <w:pStyle w:val="Heading1"/>
      </w:pPr>
      <w:bookmarkStart w:id="6292" w:name="_Toc20426287"/>
      <w:bookmarkStart w:id="6293" w:name="_Toc29321684"/>
      <w:bookmarkStart w:id="6294" w:name="_Toc36757556"/>
      <w:bookmarkStart w:id="6295" w:name="_Toc36837097"/>
      <w:bookmarkStart w:id="6296" w:name="_Toc36844074"/>
      <w:bookmarkStart w:id="6297" w:name="_Toc37068363"/>
      <w:r w:rsidRPr="00F537EB">
        <w:t>A.4</w:t>
      </w:r>
      <w:r w:rsidRPr="00F537EB">
        <w:tab/>
        <w:t>Extension of the PDU specifications</w:t>
      </w:r>
      <w:bookmarkEnd w:id="6292"/>
      <w:bookmarkEnd w:id="6293"/>
      <w:bookmarkEnd w:id="6294"/>
      <w:bookmarkEnd w:id="6295"/>
      <w:bookmarkEnd w:id="6296"/>
      <w:bookmarkEnd w:id="6297"/>
    </w:p>
    <w:p w14:paraId="67BF55F0" w14:textId="77777777" w:rsidR="00C65757" w:rsidRPr="00F537EB" w:rsidRDefault="00C65757" w:rsidP="00C65757">
      <w:pPr>
        <w:pStyle w:val="Heading2"/>
      </w:pPr>
      <w:bookmarkStart w:id="6298" w:name="_Toc20426288"/>
      <w:bookmarkStart w:id="6299" w:name="_Toc29321685"/>
      <w:bookmarkStart w:id="6300" w:name="_Toc36757557"/>
      <w:bookmarkStart w:id="6301" w:name="_Toc36837098"/>
      <w:bookmarkStart w:id="6302" w:name="_Toc36844075"/>
      <w:bookmarkStart w:id="6303" w:name="_Toc37068364"/>
      <w:r w:rsidRPr="00F537EB">
        <w:t>A.4.1</w:t>
      </w:r>
      <w:r w:rsidRPr="00F537EB">
        <w:tab/>
        <w:t>General principles to ensure compatibility</w:t>
      </w:r>
      <w:bookmarkEnd w:id="6298"/>
      <w:bookmarkEnd w:id="6299"/>
      <w:bookmarkEnd w:id="6300"/>
      <w:bookmarkEnd w:id="6301"/>
      <w:bookmarkEnd w:id="6302"/>
      <w:bookmarkEnd w:id="6303"/>
    </w:p>
    <w:p w14:paraId="3250C8E1" w14:textId="77777777" w:rsidR="00C65757" w:rsidRPr="00F537EB" w:rsidRDefault="00C65757" w:rsidP="00C65757">
      <w:r w:rsidRPr="00F537EB">
        <w:t xml:space="preserve">It is essential that extension of the protocol does not affect interoperability i.e. it is essential that implementations based on different versions of the RRC protocol are able to interoperate. </w:t>
      </w:r>
      <w:proofErr w:type="gramStart"/>
      <w:r w:rsidRPr="00F537EB">
        <w:t>In particular, this</w:t>
      </w:r>
      <w:proofErr w:type="gramEnd"/>
      <w:r w:rsidRPr="00F537EB">
        <w:t xml:space="preserve"> requirement applies for the following kind of protocol extensions:</w:t>
      </w:r>
    </w:p>
    <w:p w14:paraId="603740C5" w14:textId="77777777" w:rsidR="00C65757" w:rsidRPr="00F537EB" w:rsidRDefault="00C65757" w:rsidP="00C65757">
      <w:pPr>
        <w:pStyle w:val="B1"/>
      </w:pPr>
      <w:r w:rsidRPr="00F537EB">
        <w:t>-</w:t>
      </w:r>
      <w:r w:rsidRPr="00F537EB">
        <w:tab/>
        <w:t>Introduction of new PDU types (i.e. these should not cause unexpected behaviour or damage).</w:t>
      </w:r>
    </w:p>
    <w:p w14:paraId="42BCA806" w14:textId="77777777" w:rsidR="00C65757" w:rsidRPr="00F537EB" w:rsidRDefault="00C65757" w:rsidP="00C65757">
      <w:pPr>
        <w:pStyle w:val="B1"/>
      </w:pPr>
      <w:r w:rsidRPr="00F537EB">
        <w:t>-</w:t>
      </w:r>
      <w:r w:rsidRPr="00F537EB">
        <w:tab/>
        <w:t xml:space="preserve">Introduction of additional fields in an extensible PDUs (i.e. it should be possible to ignore </w:t>
      </w:r>
      <w:proofErr w:type="spellStart"/>
      <w:r w:rsidRPr="00F537EB">
        <w:t>uncomprehended</w:t>
      </w:r>
      <w:proofErr w:type="spellEnd"/>
      <w:r w:rsidRPr="00F537EB">
        <w:t xml:space="preserve"> extensions without affecting the handling of the other parts of the message).</w:t>
      </w:r>
    </w:p>
    <w:p w14:paraId="5A86BB94" w14:textId="77777777" w:rsidR="00C65757" w:rsidRPr="00F537EB" w:rsidRDefault="00C65757" w:rsidP="00C65757">
      <w:pPr>
        <w:pStyle w:val="B1"/>
      </w:pPr>
      <w:r w:rsidRPr="00F537EB">
        <w:t>-</w:t>
      </w:r>
      <w:r w:rsidRPr="00F537EB">
        <w:tab/>
        <w:t xml:space="preserve">Introduction of additional values of an extensible field of PDUs. If used, the behaviour upon reception of an </w:t>
      </w:r>
      <w:proofErr w:type="spellStart"/>
      <w:r w:rsidRPr="00F537EB">
        <w:t>uncomprehended</w:t>
      </w:r>
      <w:proofErr w:type="spellEnd"/>
      <w:r w:rsidRPr="00F537EB">
        <w:t xml:space="preserve"> value should be defined.</w:t>
      </w:r>
    </w:p>
    <w:p w14:paraId="7DD70EF4" w14:textId="77777777" w:rsidR="00C65757" w:rsidRPr="00F537EB" w:rsidRDefault="00C65757" w:rsidP="00C65757">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3E659FF3" w14:textId="77777777" w:rsidR="00C65757" w:rsidRPr="00F537EB" w:rsidRDefault="00C65757" w:rsidP="00C65757">
      <w:r w:rsidRPr="00F537EB">
        <w:t xml:space="preserve">The non-critical extension mechanism is the primary mechanism for introducing protocol extensions i.e. the critical extension mechanism is used merely when there is a need to introduce a 'clean' message version. Such a need appears when the last message version includes </w:t>
      </w:r>
      <w:proofErr w:type="gramStart"/>
      <w:r w:rsidRPr="00F537EB">
        <w:t>a large number of</w:t>
      </w:r>
      <w:proofErr w:type="gramEnd"/>
      <w:r w:rsidRPr="00F537EB">
        <w:t xml:space="preserve">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BB60A1D" w14:textId="77777777" w:rsidR="00C65757" w:rsidRPr="00F537EB" w:rsidRDefault="00C65757" w:rsidP="00C65757">
      <w:pPr>
        <w:pStyle w:val="Heading2"/>
      </w:pPr>
      <w:bookmarkStart w:id="6304" w:name="_Toc20426289"/>
      <w:bookmarkStart w:id="6305" w:name="_Toc29321686"/>
      <w:bookmarkStart w:id="6306" w:name="_Toc36757558"/>
      <w:bookmarkStart w:id="6307" w:name="_Toc36837099"/>
      <w:bookmarkStart w:id="6308" w:name="_Toc36844076"/>
      <w:bookmarkStart w:id="6309" w:name="_Toc37068365"/>
      <w:r w:rsidRPr="00F537EB">
        <w:t>A.4.2</w:t>
      </w:r>
      <w:r w:rsidRPr="00F537EB">
        <w:tab/>
        <w:t>Critical extension of messages and fields</w:t>
      </w:r>
      <w:bookmarkEnd w:id="6304"/>
      <w:bookmarkEnd w:id="6305"/>
      <w:bookmarkEnd w:id="6306"/>
      <w:bookmarkEnd w:id="6307"/>
      <w:bookmarkEnd w:id="6308"/>
      <w:bookmarkEnd w:id="6309"/>
    </w:p>
    <w:p w14:paraId="71AED665" w14:textId="77777777" w:rsidR="00C65757" w:rsidRPr="00F537EB" w:rsidRDefault="00C65757" w:rsidP="00C65757">
      <w:r w:rsidRPr="00F537EB">
        <w:t xml:space="preserve">The mechanisms to critically extend a message are defined in A.3.3. There are both "outer branch" and "inner branch" mechanisms available. The "outer branch" consists of a CHOICE having the name </w:t>
      </w:r>
      <w:proofErr w:type="spellStart"/>
      <w:r w:rsidRPr="00F537EB">
        <w:rPr>
          <w:i/>
        </w:rPr>
        <w:t>criticalExtensions</w:t>
      </w:r>
      <w:proofErr w:type="spellEnd"/>
      <w:r w:rsidRPr="00F537EB">
        <w:t xml:space="preserve">, with two values, </w:t>
      </w:r>
      <w:r w:rsidRPr="00F537EB">
        <w:rPr>
          <w:i/>
        </w:rPr>
        <w:t>c1</w:t>
      </w:r>
      <w:r w:rsidRPr="00F537EB">
        <w:t xml:space="preserve"> and </w:t>
      </w:r>
      <w:proofErr w:type="spellStart"/>
      <w:r w:rsidRPr="00F537EB">
        <w:rPr>
          <w:i/>
        </w:rPr>
        <w:t>criticalExtensionsFuture</w:t>
      </w:r>
      <w:proofErr w:type="spellEnd"/>
      <w:r w:rsidRPr="00F537EB">
        <w:t xml:space="preserve">. The </w:t>
      </w:r>
      <w:proofErr w:type="spellStart"/>
      <w:r w:rsidRPr="00F537EB">
        <w:rPr>
          <w:i/>
        </w:rPr>
        <w:t>criticalExtensionsFuture</w:t>
      </w:r>
      <w:proofErr w:type="spellEnd"/>
      <w:r w:rsidRPr="00F537EB">
        <w:t xml:space="preserve"> branch consists of an empty SEQUENCE, while the c1 branch contains the "inner branch" mechanism.</w:t>
      </w:r>
    </w:p>
    <w:p w14:paraId="5B63D50E" w14:textId="77777777" w:rsidR="00C65757" w:rsidRPr="00F537EB" w:rsidRDefault="00C65757" w:rsidP="00C65757">
      <w:r w:rsidRPr="00F537EB">
        <w:t>The "inner branch" structure is a CHOICE with values of the form "</w:t>
      </w:r>
      <w:proofErr w:type="spellStart"/>
      <w:r w:rsidRPr="00F537EB">
        <w:rPr>
          <w:i/>
        </w:rPr>
        <w:t>MessageName</w:t>
      </w:r>
      <w:proofErr w:type="spellEnd"/>
      <w:r w:rsidRPr="00F537EB">
        <w:rPr>
          <w:i/>
        </w:rPr>
        <w:t>-</w:t>
      </w:r>
      <w:proofErr w:type="spellStart"/>
      <w:r w:rsidRPr="00F537EB">
        <w:rPr>
          <w:i/>
        </w:rPr>
        <w:t>rX</w:t>
      </w:r>
      <w:proofErr w:type="spellEnd"/>
      <w:r w:rsidRPr="00F537EB">
        <w:rPr>
          <w:i/>
        </w:rPr>
        <w:t>-IEs</w:t>
      </w:r>
      <w:r w:rsidRPr="00F537EB">
        <w:t>" (e.g., "</w:t>
      </w:r>
      <w:r w:rsidRPr="00F537EB">
        <w:rPr>
          <w:i/>
        </w:rPr>
        <w:t>RRCConnectionReconfiguration-r8-IEs</w:t>
      </w:r>
      <w:r w:rsidRPr="00F537EB">
        <w:t>") or "</w:t>
      </w:r>
      <w:proofErr w:type="spellStart"/>
      <w:r w:rsidRPr="00F537EB">
        <w:rPr>
          <w:i/>
        </w:rPr>
        <w:t>spareX</w:t>
      </w:r>
      <w:proofErr w:type="spellEnd"/>
      <w:r w:rsidRPr="00F537EB">
        <w:t>", with the spare values having type NULL. The "-</w:t>
      </w:r>
      <w:proofErr w:type="spellStart"/>
      <w:r w:rsidRPr="00F537EB">
        <w:t>rX</w:t>
      </w:r>
      <w:proofErr w:type="spellEnd"/>
      <w:r w:rsidRPr="00F537EB">
        <w:t xml:space="preserve">-IEs"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FF15760" w14:textId="77777777" w:rsidR="00C65757" w:rsidRPr="00F537EB" w:rsidRDefault="00C65757" w:rsidP="00C65757">
      <w:r w:rsidRPr="00F537EB">
        <w:t xml:space="preserve">The following guidelines may be used when deciding which mechanism to introduce for a </w:t>
      </w:r>
      <w:proofErr w:type="gramStart"/>
      <w:r w:rsidRPr="00F537EB">
        <w:t>particular message</w:t>
      </w:r>
      <w:proofErr w:type="gramEnd"/>
      <w:r w:rsidRPr="00F537EB">
        <w:t>, i.e. only an 'outer branch', or an 'outer branch' in combination with an 'inner branch' including a certain number of spares:</w:t>
      </w:r>
    </w:p>
    <w:p w14:paraId="08B1B6D3" w14:textId="77777777" w:rsidR="00C65757" w:rsidRPr="00F537EB" w:rsidRDefault="00C65757" w:rsidP="00C65757">
      <w:pPr>
        <w:pStyle w:val="B1"/>
      </w:pPr>
      <w:r w:rsidRPr="00F537EB">
        <w:t>-</w:t>
      </w:r>
      <w:r w:rsidRPr="00F537EB">
        <w:tab/>
        <w:t>For certain messages, e.g. initial uplink messages, messages transmitted on a broadcast channel, critical extension may not be applicable.</w:t>
      </w:r>
    </w:p>
    <w:p w14:paraId="24BF71EE" w14:textId="77777777" w:rsidR="00C65757" w:rsidRPr="00F537EB" w:rsidRDefault="00C65757" w:rsidP="00C65757">
      <w:pPr>
        <w:pStyle w:val="B1"/>
      </w:pPr>
      <w:r w:rsidRPr="00F537EB">
        <w:t>-</w:t>
      </w:r>
      <w:r w:rsidRPr="00F537EB">
        <w:tab/>
        <w:t xml:space="preserve">An outer branch may be </w:t>
      </w:r>
      <w:proofErr w:type="gramStart"/>
      <w:r w:rsidRPr="00F537EB">
        <w:t>sufficient</w:t>
      </w:r>
      <w:proofErr w:type="gramEnd"/>
      <w:r w:rsidRPr="00F537EB">
        <w:t xml:space="preserve"> for messages not including any fields.</w:t>
      </w:r>
    </w:p>
    <w:p w14:paraId="5F82708E" w14:textId="77777777" w:rsidR="00C65757" w:rsidRPr="00F537EB" w:rsidRDefault="00C65757" w:rsidP="00C65757">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2A24E129" w14:textId="77777777" w:rsidR="00C65757" w:rsidRPr="00F537EB" w:rsidRDefault="00C65757" w:rsidP="00C65757">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63DEB91C" w14:textId="77777777" w:rsidR="00C65757" w:rsidRPr="00F537EB" w:rsidRDefault="00C65757" w:rsidP="00C65757">
      <w:r w:rsidRPr="00F537EB">
        <w:t>The following example illustrates the use of the critical extension mechanism by showing the ASN.1 of the original and of a later release</w:t>
      </w:r>
    </w:p>
    <w:p w14:paraId="7270517E" w14:textId="77777777" w:rsidR="00C65757" w:rsidRPr="00F537EB" w:rsidRDefault="00C65757" w:rsidP="00C65757">
      <w:pPr>
        <w:pStyle w:val="PL"/>
        <w:shd w:val="pct10" w:color="auto" w:fill="auto"/>
      </w:pPr>
      <w:r w:rsidRPr="00F537EB">
        <w:t>-- /example/ ASN1START                  -- Original release</w:t>
      </w:r>
    </w:p>
    <w:p w14:paraId="59F3454F" w14:textId="77777777" w:rsidR="00C65757" w:rsidRPr="00F537EB" w:rsidRDefault="00C65757" w:rsidP="00C65757">
      <w:pPr>
        <w:pStyle w:val="PL"/>
        <w:shd w:val="pct10" w:color="auto" w:fill="auto"/>
      </w:pPr>
    </w:p>
    <w:p w14:paraId="64B6CF53" w14:textId="77777777" w:rsidR="00C65757" w:rsidRPr="00F537EB" w:rsidRDefault="00C65757" w:rsidP="00C65757">
      <w:pPr>
        <w:pStyle w:val="PL"/>
        <w:shd w:val="pct10" w:color="auto" w:fill="auto"/>
      </w:pPr>
      <w:r w:rsidRPr="00F537EB">
        <w:t>RRCMessage ::=                          SEQUENCE {</w:t>
      </w:r>
    </w:p>
    <w:p w14:paraId="543C8502" w14:textId="77777777" w:rsidR="00C65757" w:rsidRPr="00F537EB" w:rsidRDefault="00C65757" w:rsidP="00C65757">
      <w:pPr>
        <w:pStyle w:val="PL"/>
        <w:shd w:val="pct10" w:color="auto" w:fill="auto"/>
      </w:pPr>
      <w:r w:rsidRPr="00F537EB">
        <w:t xml:space="preserve">    rrc-TransactionIdentifier               RRC-TransactionIdentifier,</w:t>
      </w:r>
    </w:p>
    <w:p w14:paraId="30C7801C" w14:textId="77777777" w:rsidR="00C65757" w:rsidRPr="00F537EB" w:rsidRDefault="00C65757" w:rsidP="00C65757">
      <w:pPr>
        <w:pStyle w:val="PL"/>
        <w:shd w:val="pct10" w:color="auto" w:fill="auto"/>
      </w:pPr>
      <w:r w:rsidRPr="00F537EB">
        <w:t xml:space="preserve">    criticalExtensions                      CHOICE {</w:t>
      </w:r>
    </w:p>
    <w:p w14:paraId="708A789A" w14:textId="77777777" w:rsidR="00C65757" w:rsidRPr="00F537EB" w:rsidRDefault="00C65757" w:rsidP="00C65757">
      <w:pPr>
        <w:pStyle w:val="PL"/>
        <w:shd w:val="pct10" w:color="auto" w:fill="auto"/>
      </w:pPr>
      <w:r w:rsidRPr="00F537EB">
        <w:t xml:space="preserve">        c1                                      CHOICE{</w:t>
      </w:r>
    </w:p>
    <w:p w14:paraId="0B41A243" w14:textId="77777777" w:rsidR="00C65757" w:rsidRPr="00F537EB" w:rsidRDefault="00C65757" w:rsidP="00C65757">
      <w:pPr>
        <w:pStyle w:val="PL"/>
        <w:shd w:val="pct10" w:color="auto" w:fill="auto"/>
      </w:pPr>
      <w:r w:rsidRPr="00F537EB">
        <w:t xml:space="preserve">            rrcMessage-r8                           RRCMessage-r8-IEs,</w:t>
      </w:r>
    </w:p>
    <w:p w14:paraId="6FFA909F" w14:textId="77777777" w:rsidR="00C65757" w:rsidRPr="00F537EB" w:rsidRDefault="00C65757" w:rsidP="00C65757">
      <w:pPr>
        <w:pStyle w:val="PL"/>
        <w:shd w:val="pct10" w:color="auto" w:fill="auto"/>
      </w:pPr>
      <w:r w:rsidRPr="00F537EB">
        <w:t xml:space="preserve">            spare3 NULL, spare2 NULL, spare1 NULL</w:t>
      </w:r>
    </w:p>
    <w:p w14:paraId="7A8B0B02" w14:textId="77777777" w:rsidR="00C65757" w:rsidRPr="00F537EB" w:rsidRDefault="00C65757" w:rsidP="00C65757">
      <w:pPr>
        <w:pStyle w:val="PL"/>
        <w:shd w:val="pct10" w:color="auto" w:fill="auto"/>
      </w:pPr>
      <w:r w:rsidRPr="00F537EB">
        <w:t xml:space="preserve">        },</w:t>
      </w:r>
    </w:p>
    <w:p w14:paraId="4332579E" w14:textId="77777777" w:rsidR="00C65757" w:rsidRPr="00F537EB" w:rsidRDefault="00C65757" w:rsidP="00C65757">
      <w:pPr>
        <w:pStyle w:val="PL"/>
        <w:shd w:val="pct10" w:color="auto" w:fill="auto"/>
      </w:pPr>
      <w:r w:rsidRPr="00F537EB">
        <w:t xml:space="preserve">        criticalExtensionsFuture                SEQUENCE {}</w:t>
      </w:r>
    </w:p>
    <w:p w14:paraId="7D582708" w14:textId="77777777" w:rsidR="00C65757" w:rsidRPr="00F537EB" w:rsidRDefault="00C65757" w:rsidP="00C65757">
      <w:pPr>
        <w:pStyle w:val="PL"/>
        <w:shd w:val="pct10" w:color="auto" w:fill="auto"/>
      </w:pPr>
      <w:r w:rsidRPr="00F537EB">
        <w:t xml:space="preserve">    }</w:t>
      </w:r>
    </w:p>
    <w:p w14:paraId="39DE478E" w14:textId="77777777" w:rsidR="00C65757" w:rsidRPr="00F537EB" w:rsidRDefault="00C65757" w:rsidP="00C65757">
      <w:pPr>
        <w:pStyle w:val="PL"/>
        <w:shd w:val="pct10" w:color="auto" w:fill="auto"/>
      </w:pPr>
      <w:r w:rsidRPr="00F537EB">
        <w:t>}</w:t>
      </w:r>
    </w:p>
    <w:p w14:paraId="1F6BF0EC" w14:textId="77777777" w:rsidR="00C65757" w:rsidRPr="00F537EB" w:rsidRDefault="00C65757" w:rsidP="00C65757">
      <w:pPr>
        <w:pStyle w:val="PL"/>
        <w:shd w:val="pct10" w:color="auto" w:fill="auto"/>
      </w:pPr>
    </w:p>
    <w:p w14:paraId="0B065B83" w14:textId="77777777" w:rsidR="00C65757" w:rsidRPr="00F537EB" w:rsidRDefault="00C65757" w:rsidP="00C65757">
      <w:pPr>
        <w:pStyle w:val="PL"/>
        <w:shd w:val="pct10" w:color="auto" w:fill="auto"/>
      </w:pPr>
      <w:r w:rsidRPr="00F537EB">
        <w:t>-- ASN1STOP</w:t>
      </w:r>
    </w:p>
    <w:p w14:paraId="0DF178E6" w14:textId="77777777" w:rsidR="00C65757" w:rsidRPr="00F537EB" w:rsidRDefault="00C65757" w:rsidP="00C65757"/>
    <w:p w14:paraId="03B7CDE6" w14:textId="77777777" w:rsidR="00C65757" w:rsidRPr="00F537EB" w:rsidRDefault="00C65757" w:rsidP="00C65757">
      <w:pPr>
        <w:pStyle w:val="PL"/>
        <w:shd w:val="pct10" w:color="auto" w:fill="auto"/>
      </w:pPr>
      <w:r w:rsidRPr="00F537EB">
        <w:t>-- /example/ ASN1START                  -- Later release</w:t>
      </w:r>
    </w:p>
    <w:p w14:paraId="3D62A8D4" w14:textId="77777777" w:rsidR="00C65757" w:rsidRPr="00F537EB" w:rsidRDefault="00C65757" w:rsidP="00C65757">
      <w:pPr>
        <w:pStyle w:val="PL"/>
        <w:shd w:val="pct10" w:color="auto" w:fill="auto"/>
      </w:pPr>
    </w:p>
    <w:p w14:paraId="0CF3904E" w14:textId="77777777" w:rsidR="00C65757" w:rsidRPr="00F537EB" w:rsidRDefault="00C65757" w:rsidP="00C65757">
      <w:pPr>
        <w:pStyle w:val="PL"/>
        <w:shd w:val="pct10" w:color="auto" w:fill="auto"/>
      </w:pPr>
      <w:r w:rsidRPr="00F537EB">
        <w:t>RRCMessage ::=                          SEQUENCE {</w:t>
      </w:r>
    </w:p>
    <w:p w14:paraId="76F3B828" w14:textId="77777777" w:rsidR="00C65757" w:rsidRPr="00F537EB" w:rsidRDefault="00C65757" w:rsidP="00C65757">
      <w:pPr>
        <w:pStyle w:val="PL"/>
        <w:shd w:val="pct10" w:color="auto" w:fill="auto"/>
      </w:pPr>
      <w:r w:rsidRPr="00F537EB">
        <w:t xml:space="preserve">    rrc-TransactionIdentifier               RRC-TransactionIdentifier,</w:t>
      </w:r>
    </w:p>
    <w:p w14:paraId="7EECBCBB" w14:textId="77777777" w:rsidR="00C65757" w:rsidRPr="00F537EB" w:rsidRDefault="00C65757" w:rsidP="00C65757">
      <w:pPr>
        <w:pStyle w:val="PL"/>
        <w:shd w:val="pct10" w:color="auto" w:fill="auto"/>
      </w:pPr>
      <w:r w:rsidRPr="00F537EB">
        <w:t xml:space="preserve">    criticalExtensions                          CHOICE {</w:t>
      </w:r>
    </w:p>
    <w:p w14:paraId="5B1148D8" w14:textId="77777777" w:rsidR="00C65757" w:rsidRPr="00F537EB" w:rsidRDefault="00C65757" w:rsidP="00C65757">
      <w:pPr>
        <w:pStyle w:val="PL"/>
        <w:shd w:val="pct10" w:color="auto" w:fill="auto"/>
      </w:pPr>
      <w:r w:rsidRPr="00F537EB">
        <w:t xml:space="preserve">        c1                                          CHOICE{</w:t>
      </w:r>
    </w:p>
    <w:p w14:paraId="41246A80" w14:textId="77777777" w:rsidR="00C65757" w:rsidRPr="00F537EB" w:rsidRDefault="00C65757" w:rsidP="00C65757">
      <w:pPr>
        <w:pStyle w:val="PL"/>
        <w:shd w:val="pct10" w:color="auto" w:fill="auto"/>
      </w:pPr>
      <w:r w:rsidRPr="00F537EB">
        <w:t xml:space="preserve">            rrcMessage-r8                               RRCMessage-r8-IEs,</w:t>
      </w:r>
    </w:p>
    <w:p w14:paraId="2D1676C9" w14:textId="77777777" w:rsidR="00C65757" w:rsidRPr="00F537EB" w:rsidRDefault="00C65757" w:rsidP="00C65757">
      <w:pPr>
        <w:pStyle w:val="PL"/>
        <w:shd w:val="pct10" w:color="auto" w:fill="auto"/>
      </w:pPr>
      <w:r w:rsidRPr="00F537EB">
        <w:t xml:space="preserve">            rrcMessage-r10                              RRCMessage-r10-IEs,</w:t>
      </w:r>
    </w:p>
    <w:p w14:paraId="51D7BF08" w14:textId="77777777" w:rsidR="00C65757" w:rsidRPr="00F537EB" w:rsidRDefault="00C65757" w:rsidP="00C65757">
      <w:pPr>
        <w:pStyle w:val="PL"/>
        <w:shd w:val="pct10" w:color="auto" w:fill="auto"/>
      </w:pPr>
      <w:r w:rsidRPr="00F537EB">
        <w:t xml:space="preserve">            rrcMessage-r11                              RRCMessage-r11-IEs,</w:t>
      </w:r>
    </w:p>
    <w:p w14:paraId="5CC870B8" w14:textId="77777777" w:rsidR="00C65757" w:rsidRPr="00F537EB" w:rsidRDefault="00C65757" w:rsidP="00C65757">
      <w:pPr>
        <w:pStyle w:val="PL"/>
        <w:shd w:val="pct10" w:color="auto" w:fill="auto"/>
      </w:pPr>
      <w:r w:rsidRPr="00F537EB">
        <w:t xml:space="preserve">            rrcMessage-r14                              RRCMessage-r14-IEs</w:t>
      </w:r>
    </w:p>
    <w:p w14:paraId="10992261" w14:textId="77777777" w:rsidR="00C65757" w:rsidRPr="00F537EB" w:rsidRDefault="00C65757" w:rsidP="00C65757">
      <w:pPr>
        <w:pStyle w:val="PL"/>
        <w:shd w:val="pct10" w:color="auto" w:fill="auto"/>
      </w:pPr>
      <w:r w:rsidRPr="00F537EB">
        <w:t xml:space="preserve">        },</w:t>
      </w:r>
    </w:p>
    <w:p w14:paraId="5DC8AD6A" w14:textId="77777777" w:rsidR="00C65757" w:rsidRPr="00F537EB" w:rsidRDefault="00C65757" w:rsidP="00C65757">
      <w:pPr>
        <w:pStyle w:val="PL"/>
        <w:shd w:val="pct10" w:color="auto" w:fill="auto"/>
      </w:pPr>
      <w:r w:rsidRPr="00F537EB">
        <w:t xml:space="preserve">        later                                      CHOICE {</w:t>
      </w:r>
    </w:p>
    <w:p w14:paraId="76B1B4F7" w14:textId="77777777" w:rsidR="00C65757" w:rsidRPr="00F537EB" w:rsidRDefault="00C65757" w:rsidP="00C65757">
      <w:pPr>
        <w:pStyle w:val="PL"/>
        <w:shd w:val="pct10" w:color="auto" w:fill="auto"/>
      </w:pPr>
      <w:r w:rsidRPr="00F537EB">
        <w:t xml:space="preserve">            c2                                         CHOICE{</w:t>
      </w:r>
    </w:p>
    <w:p w14:paraId="1A78526E" w14:textId="77777777" w:rsidR="00C65757" w:rsidRPr="00F537EB" w:rsidRDefault="00C65757" w:rsidP="00C65757">
      <w:pPr>
        <w:pStyle w:val="PL"/>
        <w:shd w:val="pct10" w:color="auto" w:fill="auto"/>
      </w:pPr>
      <w:r w:rsidRPr="00F537EB">
        <w:t xml:space="preserve">                rrcMessage-r16                             RRCMessage-r16-IEs,</w:t>
      </w:r>
    </w:p>
    <w:p w14:paraId="14FF129E" w14:textId="77777777" w:rsidR="00C65757" w:rsidRPr="00F537EB" w:rsidRDefault="00C65757" w:rsidP="00C65757">
      <w:pPr>
        <w:pStyle w:val="PL"/>
        <w:shd w:val="pct10" w:color="auto" w:fill="auto"/>
      </w:pPr>
      <w:r w:rsidRPr="00F537EB">
        <w:t xml:space="preserve">                spare7 NULL, spare6 NULL, spare5 NULL, spare4 NULL,</w:t>
      </w:r>
    </w:p>
    <w:p w14:paraId="1879E3E9" w14:textId="77777777" w:rsidR="00C65757" w:rsidRPr="00F537EB" w:rsidRDefault="00C65757" w:rsidP="00C65757">
      <w:pPr>
        <w:pStyle w:val="PL"/>
        <w:shd w:val="pct10" w:color="auto" w:fill="auto"/>
      </w:pPr>
      <w:r w:rsidRPr="00F537EB">
        <w:t xml:space="preserve">                spare3 NULL, spare2 NULL, spare1 NULL</w:t>
      </w:r>
    </w:p>
    <w:p w14:paraId="17291114" w14:textId="77777777" w:rsidR="00C65757" w:rsidRPr="00F537EB" w:rsidRDefault="00C65757" w:rsidP="00C65757">
      <w:pPr>
        <w:pStyle w:val="PL"/>
        <w:shd w:val="pct10" w:color="auto" w:fill="auto"/>
      </w:pPr>
      <w:r w:rsidRPr="00F537EB">
        <w:t xml:space="preserve">            },</w:t>
      </w:r>
    </w:p>
    <w:p w14:paraId="1D80DEEB" w14:textId="77777777" w:rsidR="00C65757" w:rsidRPr="00F537EB" w:rsidRDefault="00C65757" w:rsidP="00C65757">
      <w:pPr>
        <w:pStyle w:val="PL"/>
        <w:shd w:val="pct10" w:color="auto" w:fill="auto"/>
      </w:pPr>
      <w:r w:rsidRPr="00F537EB">
        <w:t xml:space="preserve">            criticalExtensionsFuture                SEQUENCE {}</w:t>
      </w:r>
    </w:p>
    <w:p w14:paraId="73F4AF1D" w14:textId="77777777" w:rsidR="00C65757" w:rsidRPr="00F537EB" w:rsidRDefault="00C65757" w:rsidP="00C65757">
      <w:pPr>
        <w:pStyle w:val="PL"/>
        <w:shd w:val="pct10" w:color="auto" w:fill="auto"/>
      </w:pPr>
      <w:r w:rsidRPr="00F537EB">
        <w:t xml:space="preserve">        }</w:t>
      </w:r>
    </w:p>
    <w:p w14:paraId="0CEEF242" w14:textId="77777777" w:rsidR="00C65757" w:rsidRPr="00F537EB" w:rsidRDefault="00C65757" w:rsidP="00C65757">
      <w:pPr>
        <w:pStyle w:val="PL"/>
        <w:shd w:val="pct10" w:color="auto" w:fill="auto"/>
      </w:pPr>
      <w:r w:rsidRPr="00F537EB">
        <w:t xml:space="preserve">    }</w:t>
      </w:r>
    </w:p>
    <w:p w14:paraId="45D0983B" w14:textId="77777777" w:rsidR="00C65757" w:rsidRPr="00F537EB" w:rsidRDefault="00C65757" w:rsidP="00C65757">
      <w:pPr>
        <w:pStyle w:val="PL"/>
        <w:shd w:val="pct10" w:color="auto" w:fill="auto"/>
      </w:pPr>
      <w:r w:rsidRPr="00F537EB">
        <w:t>}</w:t>
      </w:r>
    </w:p>
    <w:p w14:paraId="6E6CE97F" w14:textId="77777777" w:rsidR="00C65757" w:rsidRPr="00F537EB" w:rsidRDefault="00C65757" w:rsidP="00C65757">
      <w:pPr>
        <w:pStyle w:val="PL"/>
        <w:shd w:val="pct10" w:color="auto" w:fill="auto"/>
      </w:pPr>
    </w:p>
    <w:p w14:paraId="634693B6" w14:textId="77777777" w:rsidR="00C65757" w:rsidRPr="00F537EB" w:rsidRDefault="00C65757" w:rsidP="00C65757">
      <w:pPr>
        <w:pStyle w:val="PL"/>
        <w:shd w:val="pct10" w:color="auto" w:fill="auto"/>
      </w:pPr>
      <w:r w:rsidRPr="00F537EB">
        <w:t>-- ASN1STOP</w:t>
      </w:r>
    </w:p>
    <w:p w14:paraId="259DA095" w14:textId="77777777" w:rsidR="00C65757" w:rsidRPr="00F537EB" w:rsidRDefault="00C65757" w:rsidP="00C65757"/>
    <w:p w14:paraId="2B264A73" w14:textId="77777777" w:rsidR="00C65757" w:rsidRPr="00F537EB" w:rsidRDefault="00C65757" w:rsidP="00C65757">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702DAD7" w14:textId="77777777" w:rsidR="00C65757" w:rsidRPr="00F537EB" w:rsidRDefault="00C65757" w:rsidP="00C65757">
      <w:pPr>
        <w:pStyle w:val="PL"/>
        <w:shd w:val="pct10" w:color="auto" w:fill="auto"/>
      </w:pPr>
      <w:r w:rsidRPr="00F537EB">
        <w:t>-- /example/ ASN1START                  -- Original release</w:t>
      </w:r>
    </w:p>
    <w:p w14:paraId="43926BBB" w14:textId="77777777" w:rsidR="00C65757" w:rsidRPr="00F537EB" w:rsidRDefault="00C65757" w:rsidP="00C65757">
      <w:pPr>
        <w:pStyle w:val="PL"/>
        <w:shd w:val="pct10" w:color="auto" w:fill="auto"/>
      </w:pPr>
    </w:p>
    <w:p w14:paraId="633BC810" w14:textId="77777777" w:rsidR="00C65757" w:rsidRPr="00F537EB" w:rsidRDefault="00C65757" w:rsidP="00C65757">
      <w:pPr>
        <w:pStyle w:val="PL"/>
        <w:shd w:val="pct10" w:color="auto" w:fill="auto"/>
      </w:pPr>
      <w:r w:rsidRPr="00F537EB">
        <w:t>RRCMessage ::=                          SEQUENCE {</w:t>
      </w:r>
    </w:p>
    <w:p w14:paraId="0776F392" w14:textId="77777777" w:rsidR="00C65757" w:rsidRPr="00F537EB" w:rsidRDefault="00C65757" w:rsidP="00C65757">
      <w:pPr>
        <w:pStyle w:val="PL"/>
        <w:shd w:val="pct10" w:color="auto" w:fill="auto"/>
      </w:pPr>
      <w:r w:rsidRPr="00F537EB">
        <w:t xml:space="preserve">    rrc-TransactionIdentifier               RRC-TransactionIdentifier,</w:t>
      </w:r>
    </w:p>
    <w:p w14:paraId="796ACEC6" w14:textId="77777777" w:rsidR="00C65757" w:rsidRPr="00F537EB" w:rsidRDefault="00C65757" w:rsidP="00C65757">
      <w:pPr>
        <w:pStyle w:val="PL"/>
        <w:shd w:val="pct10" w:color="auto" w:fill="auto"/>
      </w:pPr>
      <w:r w:rsidRPr="00F537EB">
        <w:t xml:space="preserve">    criticalExtensions                      CHOICE {</w:t>
      </w:r>
    </w:p>
    <w:p w14:paraId="118B7E9D" w14:textId="77777777" w:rsidR="00C65757" w:rsidRPr="00F537EB" w:rsidRDefault="00C65757" w:rsidP="00C65757">
      <w:pPr>
        <w:pStyle w:val="PL"/>
        <w:shd w:val="pct10" w:color="auto" w:fill="auto"/>
      </w:pPr>
      <w:r w:rsidRPr="00F537EB">
        <w:t xml:space="preserve">        c1                                      CHOICE{</w:t>
      </w:r>
    </w:p>
    <w:p w14:paraId="2F850A1A" w14:textId="77777777" w:rsidR="00C65757" w:rsidRPr="00F537EB" w:rsidRDefault="00C65757" w:rsidP="00C65757">
      <w:pPr>
        <w:pStyle w:val="PL"/>
        <w:shd w:val="pct10" w:color="auto" w:fill="auto"/>
      </w:pPr>
      <w:r w:rsidRPr="00F537EB">
        <w:t xml:space="preserve">            rrcMessage-r8                           RRCMessage-r8-IEs,</w:t>
      </w:r>
    </w:p>
    <w:p w14:paraId="1DE162B6" w14:textId="77777777" w:rsidR="00C65757" w:rsidRPr="00F537EB" w:rsidRDefault="00C65757" w:rsidP="00C65757">
      <w:pPr>
        <w:pStyle w:val="PL"/>
        <w:shd w:val="pct10" w:color="auto" w:fill="auto"/>
      </w:pPr>
      <w:r w:rsidRPr="00F537EB">
        <w:t xml:space="preserve">            spare3 NULL, spare2 NULL, spare1 NULL</w:t>
      </w:r>
    </w:p>
    <w:p w14:paraId="6A949CBB" w14:textId="77777777" w:rsidR="00C65757" w:rsidRPr="00F537EB" w:rsidRDefault="00C65757" w:rsidP="00C65757">
      <w:pPr>
        <w:pStyle w:val="PL"/>
        <w:shd w:val="pct10" w:color="auto" w:fill="auto"/>
      </w:pPr>
      <w:r w:rsidRPr="00F537EB">
        <w:t xml:space="preserve">        },</w:t>
      </w:r>
    </w:p>
    <w:p w14:paraId="624DB01C" w14:textId="77777777" w:rsidR="00C65757" w:rsidRPr="00F537EB" w:rsidRDefault="00C65757" w:rsidP="00C65757">
      <w:pPr>
        <w:pStyle w:val="PL"/>
        <w:shd w:val="pct10" w:color="auto" w:fill="auto"/>
      </w:pPr>
      <w:r w:rsidRPr="00F537EB">
        <w:t xml:space="preserve">        criticalExtensionsFuture            SEQUENCE {}</w:t>
      </w:r>
    </w:p>
    <w:p w14:paraId="596A1DE1" w14:textId="77777777" w:rsidR="00C65757" w:rsidRPr="00F537EB" w:rsidRDefault="00C65757" w:rsidP="00C65757">
      <w:pPr>
        <w:pStyle w:val="PL"/>
        <w:shd w:val="pct10" w:color="auto" w:fill="auto"/>
      </w:pPr>
      <w:r w:rsidRPr="00F537EB">
        <w:t xml:space="preserve">    }</w:t>
      </w:r>
    </w:p>
    <w:p w14:paraId="5709164E" w14:textId="77777777" w:rsidR="00C65757" w:rsidRPr="00F537EB" w:rsidRDefault="00C65757" w:rsidP="00C65757">
      <w:pPr>
        <w:pStyle w:val="PL"/>
        <w:shd w:val="pct10" w:color="auto" w:fill="auto"/>
      </w:pPr>
      <w:r w:rsidRPr="00F537EB">
        <w:t>}</w:t>
      </w:r>
    </w:p>
    <w:p w14:paraId="12A998D0" w14:textId="77777777" w:rsidR="00C65757" w:rsidRPr="00F537EB" w:rsidRDefault="00C65757" w:rsidP="00C65757">
      <w:pPr>
        <w:pStyle w:val="PL"/>
        <w:shd w:val="pct10" w:color="auto" w:fill="auto"/>
      </w:pPr>
    </w:p>
    <w:p w14:paraId="0F581B50" w14:textId="77777777" w:rsidR="00C65757" w:rsidRPr="00F537EB" w:rsidRDefault="00C65757" w:rsidP="00C65757">
      <w:pPr>
        <w:pStyle w:val="PL"/>
        <w:shd w:val="pct10" w:color="auto" w:fill="auto"/>
      </w:pPr>
      <w:r w:rsidRPr="00F537EB">
        <w:t>RRCMessage-rN-IEs ::= SEQUENCE {</w:t>
      </w:r>
    </w:p>
    <w:p w14:paraId="421C84EF" w14:textId="77777777" w:rsidR="00C65757" w:rsidRPr="00F537EB" w:rsidRDefault="00C65757" w:rsidP="00C65757">
      <w:pPr>
        <w:pStyle w:val="PL"/>
        <w:shd w:val="pct10" w:color="auto" w:fill="auto"/>
      </w:pPr>
      <w:r w:rsidRPr="00F537EB">
        <w:t xml:space="preserve">    field1-rN                           ENUMERATED {</w:t>
      </w:r>
    </w:p>
    <w:p w14:paraId="5B24997E" w14:textId="77777777" w:rsidR="00C65757" w:rsidRPr="00F537EB" w:rsidRDefault="00C65757" w:rsidP="00C65757">
      <w:pPr>
        <w:pStyle w:val="PL"/>
        <w:shd w:val="pct10" w:color="auto" w:fill="auto"/>
      </w:pPr>
      <w:r w:rsidRPr="00F537EB">
        <w:t xml:space="preserve">                                            value1, value2, value3, value4}     OPTIONAL,   -- Need N</w:t>
      </w:r>
    </w:p>
    <w:p w14:paraId="26215A5B" w14:textId="77777777" w:rsidR="00C65757" w:rsidRPr="00F537EB" w:rsidRDefault="00C65757" w:rsidP="00C65757">
      <w:pPr>
        <w:pStyle w:val="PL"/>
        <w:shd w:val="pct10" w:color="auto" w:fill="auto"/>
      </w:pPr>
      <w:r w:rsidRPr="00F537EB">
        <w:t xml:space="preserve">    field2-rN                           InformationElement2-rN                  OPTIONAL,   -- Need N</w:t>
      </w:r>
    </w:p>
    <w:p w14:paraId="689417E4" w14:textId="77777777" w:rsidR="00C65757" w:rsidRPr="00F537EB" w:rsidRDefault="00C65757" w:rsidP="00C65757">
      <w:pPr>
        <w:pStyle w:val="PL"/>
        <w:shd w:val="pct10" w:color="auto" w:fill="auto"/>
      </w:pPr>
      <w:r w:rsidRPr="00F537EB">
        <w:t xml:space="preserve">    nonCriticalExtension                RRCConnectionReconfiguration-vMxy-IEs   OPTIONAL</w:t>
      </w:r>
    </w:p>
    <w:p w14:paraId="146586EF" w14:textId="77777777" w:rsidR="00C65757" w:rsidRPr="00F537EB" w:rsidRDefault="00C65757" w:rsidP="00C65757">
      <w:pPr>
        <w:pStyle w:val="PL"/>
        <w:shd w:val="pct10" w:color="auto" w:fill="auto"/>
      </w:pPr>
      <w:r w:rsidRPr="00F537EB">
        <w:t>}</w:t>
      </w:r>
    </w:p>
    <w:p w14:paraId="15F63107" w14:textId="77777777" w:rsidR="00C65757" w:rsidRPr="00F537EB" w:rsidRDefault="00C65757" w:rsidP="00C65757">
      <w:pPr>
        <w:pStyle w:val="PL"/>
        <w:shd w:val="pct10" w:color="auto" w:fill="auto"/>
      </w:pPr>
    </w:p>
    <w:p w14:paraId="20C3A7D8" w14:textId="77777777" w:rsidR="00C65757" w:rsidRPr="00F537EB" w:rsidRDefault="00C65757" w:rsidP="00C65757">
      <w:pPr>
        <w:pStyle w:val="PL"/>
        <w:shd w:val="pct10" w:color="auto" w:fill="auto"/>
      </w:pPr>
      <w:r w:rsidRPr="00F537EB">
        <w:t>RRCConnectionReconfiguration-vMxy-IEs ::= SEQUENCE {</w:t>
      </w:r>
    </w:p>
    <w:p w14:paraId="0D0ADC31" w14:textId="77777777" w:rsidR="00C65757" w:rsidRPr="00F537EB" w:rsidRDefault="00C65757" w:rsidP="00C65757">
      <w:pPr>
        <w:pStyle w:val="PL"/>
        <w:shd w:val="pct10" w:color="auto" w:fill="auto"/>
      </w:pPr>
      <w:r w:rsidRPr="00F537EB">
        <w:t xml:space="preserve">    field2-rM                                 InformationElement2-rM            OPTIONAL, -- Cond NoField2rN</w:t>
      </w:r>
    </w:p>
    <w:p w14:paraId="74AE0BA7" w14:textId="77777777" w:rsidR="00C65757" w:rsidRPr="00F537EB" w:rsidRDefault="00C65757" w:rsidP="00C65757">
      <w:pPr>
        <w:pStyle w:val="PL"/>
        <w:shd w:val="pct10" w:color="auto" w:fill="auto"/>
      </w:pPr>
      <w:r w:rsidRPr="00F537EB">
        <w:t xml:space="preserve">    nonCriticalExtension                      SEQUENCE {}                       OPTIONAL</w:t>
      </w:r>
    </w:p>
    <w:p w14:paraId="54020D4A" w14:textId="77777777" w:rsidR="00C65757" w:rsidRPr="00F537EB" w:rsidRDefault="00C65757" w:rsidP="00C65757">
      <w:pPr>
        <w:pStyle w:val="PL"/>
        <w:shd w:val="pct10" w:color="auto" w:fill="auto"/>
      </w:pPr>
      <w:r w:rsidRPr="00F537EB">
        <w:t>}</w:t>
      </w:r>
    </w:p>
    <w:p w14:paraId="6DC4A107" w14:textId="77777777" w:rsidR="00C65757" w:rsidRPr="00F537EB" w:rsidRDefault="00C65757" w:rsidP="00C65757">
      <w:pPr>
        <w:pStyle w:val="PL"/>
        <w:shd w:val="pct10" w:color="auto" w:fill="auto"/>
      </w:pPr>
    </w:p>
    <w:p w14:paraId="2B627EE2" w14:textId="77777777" w:rsidR="00C65757" w:rsidRPr="00F537EB" w:rsidRDefault="00C65757" w:rsidP="00C65757">
      <w:pPr>
        <w:pStyle w:val="PL"/>
        <w:shd w:val="pct10" w:color="auto" w:fill="auto"/>
      </w:pPr>
      <w:r w:rsidRPr="00F537EB">
        <w:t>-- ASN1STOP</w:t>
      </w:r>
    </w:p>
    <w:p w14:paraId="7CAA68F5"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76170045"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0897C6F"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5778ADD" w14:textId="77777777" w:rsidR="00C65757" w:rsidRPr="00F537EB" w:rsidRDefault="00C65757" w:rsidP="00801E3F">
            <w:pPr>
              <w:pStyle w:val="TAH"/>
              <w:rPr>
                <w:lang w:eastAsia="en-GB"/>
              </w:rPr>
            </w:pPr>
            <w:r w:rsidRPr="00F537EB">
              <w:rPr>
                <w:lang w:eastAsia="en-GB"/>
              </w:rPr>
              <w:t>Explanation</w:t>
            </w:r>
          </w:p>
        </w:tc>
      </w:tr>
      <w:tr w:rsidR="00C65757" w:rsidRPr="00F537EB" w14:paraId="47948837"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725BE9" w14:textId="77777777" w:rsidR="00C65757" w:rsidRPr="00F537EB" w:rsidRDefault="00C65757" w:rsidP="00801E3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D3CFBCC" w14:textId="77777777" w:rsidR="00C65757" w:rsidRPr="00F537EB" w:rsidRDefault="00C65757" w:rsidP="00801E3F">
            <w:pPr>
              <w:pStyle w:val="TAL"/>
              <w:rPr>
                <w:lang w:eastAsia="en-GB"/>
              </w:rPr>
            </w:pPr>
            <w:r w:rsidRPr="00F537EB">
              <w:rPr>
                <w:lang w:eastAsia="en-GB"/>
              </w:rPr>
              <w:t>The field is optionally present, need N, if field2-rN is absent. Otherwise the field is absent</w:t>
            </w:r>
          </w:p>
        </w:tc>
      </w:tr>
    </w:tbl>
    <w:p w14:paraId="283A8E48" w14:textId="77777777" w:rsidR="00C65757" w:rsidRPr="00F537EB" w:rsidRDefault="00C65757" w:rsidP="00C65757"/>
    <w:p w14:paraId="69713400" w14:textId="77777777" w:rsidR="00C65757" w:rsidRPr="00F537EB" w:rsidRDefault="00C65757" w:rsidP="00C65757">
      <w:r w:rsidRPr="00F537EB">
        <w:t xml:space="preserve">Finally, it is noted that a critical extension may be introduced in the same release as the one in which the original field was introduced e.g. to correct an essential ASN.1 error. In such cases a UE capability may be introduced, to assist the network in deciding </w:t>
      </w:r>
      <w:proofErr w:type="gramStart"/>
      <w:r w:rsidRPr="00F537EB">
        <w:t>whether or not</w:t>
      </w:r>
      <w:proofErr w:type="gramEnd"/>
      <w:r w:rsidRPr="00F537EB">
        <w:t xml:space="preserve"> to use the critical extension.</w:t>
      </w:r>
    </w:p>
    <w:p w14:paraId="36E4C7A8" w14:textId="77777777" w:rsidR="00C65757" w:rsidRPr="00F537EB" w:rsidRDefault="00C65757" w:rsidP="00C65757">
      <w:pPr>
        <w:pStyle w:val="Heading2"/>
      </w:pPr>
      <w:bookmarkStart w:id="6310" w:name="_Toc20426290"/>
      <w:bookmarkStart w:id="6311" w:name="_Toc29321687"/>
      <w:bookmarkStart w:id="6312" w:name="_Toc36757559"/>
      <w:bookmarkStart w:id="6313" w:name="_Toc36837100"/>
      <w:bookmarkStart w:id="6314" w:name="_Toc36844077"/>
      <w:bookmarkStart w:id="6315" w:name="_Toc37068366"/>
      <w:r w:rsidRPr="00F537EB">
        <w:t>A.4.3</w:t>
      </w:r>
      <w:r w:rsidRPr="00F537EB">
        <w:tab/>
        <w:t>Non-critical extension of messages</w:t>
      </w:r>
      <w:bookmarkEnd w:id="6310"/>
      <w:bookmarkEnd w:id="6311"/>
      <w:bookmarkEnd w:id="6312"/>
      <w:bookmarkEnd w:id="6313"/>
      <w:bookmarkEnd w:id="6314"/>
      <w:bookmarkEnd w:id="6315"/>
    </w:p>
    <w:p w14:paraId="01CC41D7" w14:textId="77777777" w:rsidR="00C65757" w:rsidRPr="00F537EB" w:rsidRDefault="00C65757" w:rsidP="00C65757">
      <w:pPr>
        <w:pStyle w:val="Heading3"/>
      </w:pPr>
      <w:bookmarkStart w:id="6316" w:name="_Toc20426291"/>
      <w:bookmarkStart w:id="6317" w:name="_Toc29321688"/>
      <w:bookmarkStart w:id="6318" w:name="_Toc36757560"/>
      <w:bookmarkStart w:id="6319" w:name="_Toc36837101"/>
      <w:bookmarkStart w:id="6320" w:name="_Toc36844078"/>
      <w:bookmarkStart w:id="6321" w:name="_Toc37068367"/>
      <w:r w:rsidRPr="00F537EB">
        <w:t>A.4.3.1</w:t>
      </w:r>
      <w:r w:rsidRPr="00F537EB">
        <w:tab/>
        <w:t>General principles</w:t>
      </w:r>
      <w:bookmarkEnd w:id="6316"/>
      <w:bookmarkEnd w:id="6317"/>
      <w:bookmarkEnd w:id="6318"/>
      <w:bookmarkEnd w:id="6319"/>
      <w:bookmarkEnd w:id="6320"/>
      <w:bookmarkEnd w:id="6321"/>
    </w:p>
    <w:p w14:paraId="1406855D" w14:textId="77777777" w:rsidR="00C65757" w:rsidRPr="00F537EB" w:rsidRDefault="00C65757" w:rsidP="00C65757">
      <w:r w:rsidRPr="00F537EB">
        <w:t xml:space="preserve">The mechanisms to extend a message in a non-critical manner are defined in A.3.3. </w:t>
      </w:r>
      <w:proofErr w:type="spellStart"/>
      <w:r w:rsidRPr="00F537EB">
        <w:t>W.r.t.</w:t>
      </w:r>
      <w:proofErr w:type="spellEnd"/>
      <w:r w:rsidRPr="00F537EB">
        <w:t xml:space="preserve"> the use of extension markers, the following additional guidelines apply:</w:t>
      </w:r>
    </w:p>
    <w:p w14:paraId="5936F35D" w14:textId="77777777" w:rsidR="00C65757" w:rsidRPr="00F537EB" w:rsidRDefault="00C65757" w:rsidP="00C65757">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C231891" w14:textId="77777777" w:rsidR="00C65757" w:rsidRPr="00F537EB" w:rsidRDefault="00C65757" w:rsidP="00C65757">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59724E16" w14:textId="77777777" w:rsidR="00C65757" w:rsidRPr="00F537EB" w:rsidRDefault="00C65757" w:rsidP="00C65757">
      <w:pPr>
        <w:pStyle w:val="B2"/>
      </w:pPr>
      <w:r w:rsidRPr="00F537EB">
        <w:t>-</w:t>
      </w:r>
      <w:r w:rsidRPr="00F537EB">
        <w:tab/>
        <w:t>at the end of a message;</w:t>
      </w:r>
    </w:p>
    <w:p w14:paraId="112A92EA" w14:textId="77777777" w:rsidR="00C65757" w:rsidRPr="00F537EB" w:rsidRDefault="00C65757" w:rsidP="00C65757">
      <w:pPr>
        <w:pStyle w:val="B2"/>
      </w:pPr>
      <w:r w:rsidRPr="00F537EB">
        <w:t>-</w:t>
      </w:r>
      <w:r w:rsidRPr="00F537EB">
        <w:tab/>
        <w:t>at the end of a structure contained in a BIT STRING or OCTET STRING.</w:t>
      </w:r>
    </w:p>
    <w:p w14:paraId="2952C438" w14:textId="77777777" w:rsidR="00C65757" w:rsidRPr="00F537EB" w:rsidRDefault="00C65757" w:rsidP="00C65757">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673E6E6F" w14:textId="77777777" w:rsidR="00C65757" w:rsidRPr="00F537EB" w:rsidRDefault="00C65757" w:rsidP="00C65757">
      <w:pPr>
        <w:pStyle w:val="B1"/>
      </w:pPr>
      <w:r w:rsidRPr="00F537EB">
        <w:t>-</w:t>
      </w:r>
      <w:r w:rsidRPr="00F537EB">
        <w:tab/>
        <w:t>It is desirable to aggregate extensions of the same release or version of the specification into a group, which should be placed at the lowest possible level.</w:t>
      </w:r>
    </w:p>
    <w:p w14:paraId="611F8D36" w14:textId="77777777" w:rsidR="00C65757" w:rsidRPr="00F537EB" w:rsidRDefault="00C65757" w:rsidP="00C65757">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1279383F" w14:textId="77777777" w:rsidR="00C65757" w:rsidRPr="00F537EB" w:rsidRDefault="00C65757" w:rsidP="00C65757">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F6F8461" w14:textId="77777777" w:rsidR="00C65757" w:rsidRPr="00F537EB" w:rsidRDefault="00C65757" w:rsidP="00C65757">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4365FA0" w14:textId="77777777" w:rsidR="00C65757" w:rsidRPr="00F537EB" w:rsidRDefault="00C65757" w:rsidP="00C65757">
      <w:pPr>
        <w:pStyle w:val="Heading3"/>
      </w:pPr>
      <w:bookmarkStart w:id="6322" w:name="_Toc20426292"/>
      <w:bookmarkStart w:id="6323" w:name="_Toc29321689"/>
      <w:bookmarkStart w:id="6324" w:name="_Toc36757561"/>
      <w:bookmarkStart w:id="6325" w:name="_Toc36837102"/>
      <w:bookmarkStart w:id="6326" w:name="_Toc36844079"/>
      <w:bookmarkStart w:id="6327" w:name="_Toc37068368"/>
      <w:r w:rsidRPr="00F537EB">
        <w:t>A.4.3.2</w:t>
      </w:r>
      <w:r w:rsidRPr="00F537EB">
        <w:tab/>
        <w:t>Further guidelines</w:t>
      </w:r>
      <w:bookmarkEnd w:id="6322"/>
      <w:bookmarkEnd w:id="6323"/>
      <w:bookmarkEnd w:id="6324"/>
      <w:bookmarkEnd w:id="6325"/>
      <w:bookmarkEnd w:id="6326"/>
      <w:bookmarkEnd w:id="6327"/>
    </w:p>
    <w:p w14:paraId="34FF1D32" w14:textId="77777777" w:rsidR="00C65757" w:rsidRPr="00F537EB" w:rsidRDefault="00C65757" w:rsidP="00C65757">
      <w:r w:rsidRPr="00F537EB">
        <w:t>Further to the general principles defined in the previous section, the following additional guidelines apply regarding the use of extension markers:</w:t>
      </w:r>
    </w:p>
    <w:p w14:paraId="3A0FD71D" w14:textId="77777777" w:rsidR="00C65757" w:rsidRPr="00F537EB" w:rsidRDefault="00C65757" w:rsidP="00C65757">
      <w:pPr>
        <w:pStyle w:val="B1"/>
      </w:pPr>
      <w:r w:rsidRPr="00F537EB">
        <w:t>-</w:t>
      </w:r>
      <w:r w:rsidRPr="00F537EB">
        <w:tab/>
        <w:t>Extension markers within SEQUENCE:</w:t>
      </w:r>
    </w:p>
    <w:p w14:paraId="0CBC461C" w14:textId="77777777" w:rsidR="00C65757" w:rsidRPr="00F537EB" w:rsidRDefault="00C65757" w:rsidP="00C65757">
      <w:pPr>
        <w:pStyle w:val="B2"/>
      </w:pPr>
      <w:r w:rsidRPr="00F537EB">
        <w:t>-</w:t>
      </w:r>
      <w:r w:rsidRPr="00F537EB">
        <w:tab/>
        <w:t>Extension markers are primarily, but not exclusively, introduced at the higher nesting levels.</w:t>
      </w:r>
    </w:p>
    <w:p w14:paraId="2DDA5A18" w14:textId="77777777" w:rsidR="00C65757" w:rsidRPr="00F537EB" w:rsidRDefault="00C65757" w:rsidP="00C65757">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2CBF0DDB" w14:textId="77777777" w:rsidR="00C65757" w:rsidRPr="00F537EB" w:rsidRDefault="00C65757" w:rsidP="00C65757">
      <w:pPr>
        <w:pStyle w:val="B2"/>
      </w:pPr>
      <w:r w:rsidRPr="00F537EB">
        <w:t>-</w:t>
      </w:r>
      <w:r w:rsidRPr="00F537EB">
        <w:tab/>
        <w:t xml:space="preserve">Extension markers are introduced to make it possible to maintain important information structures e.g. parameters relevant for one </w:t>
      </w:r>
      <w:proofErr w:type="gramStart"/>
      <w:r w:rsidRPr="00F537EB">
        <w:t>particular RAT</w:t>
      </w:r>
      <w:proofErr w:type="gramEnd"/>
      <w:r w:rsidRPr="00F537EB">
        <w:t>.</w:t>
      </w:r>
    </w:p>
    <w:p w14:paraId="38835ACF" w14:textId="77777777" w:rsidR="00C65757" w:rsidRPr="00F537EB" w:rsidRDefault="00C65757" w:rsidP="00C65757">
      <w:pPr>
        <w:pStyle w:val="B2"/>
      </w:pPr>
      <w:r w:rsidRPr="00F537EB">
        <w:t>-</w:t>
      </w:r>
      <w:r w:rsidRPr="00F537EB">
        <w:tab/>
        <w:t>Extension markers are also used for size critical messages (i.e. messages on BCCH, BR-BCCH, PCCH and CCCH), although introduced somewhat more carefully.</w:t>
      </w:r>
    </w:p>
    <w:p w14:paraId="223F7F48" w14:textId="77777777" w:rsidR="00C65757" w:rsidRPr="00F537EB" w:rsidRDefault="00C65757" w:rsidP="00C65757">
      <w:pPr>
        <w:pStyle w:val="B2"/>
      </w:pPr>
      <w:r w:rsidRPr="00F537EB">
        <w:t>-</w:t>
      </w:r>
      <w:r w:rsidRPr="00F537EB">
        <w:tab/>
        <w:t>The extension fields introduced (or frozen) in a specific version of the specification are grouped together using double brackets.</w:t>
      </w:r>
    </w:p>
    <w:p w14:paraId="7902BCF4" w14:textId="77777777" w:rsidR="00C65757" w:rsidRPr="00F537EB" w:rsidRDefault="00C65757" w:rsidP="00C65757">
      <w:pPr>
        <w:pStyle w:val="B1"/>
      </w:pPr>
      <w:r w:rsidRPr="00F537EB">
        <w:t>-</w:t>
      </w:r>
      <w:r w:rsidRPr="00F537EB">
        <w:tab/>
        <w:t>Extension markers within ENUMERATED:</w:t>
      </w:r>
    </w:p>
    <w:p w14:paraId="7917C7A3" w14:textId="77777777" w:rsidR="00C65757" w:rsidRPr="00F537EB" w:rsidRDefault="00C65757" w:rsidP="00C65757">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2052A0BE" w14:textId="77777777" w:rsidR="00C65757" w:rsidRPr="00F537EB" w:rsidRDefault="00C65757" w:rsidP="00C65757">
      <w:pPr>
        <w:pStyle w:val="B2"/>
      </w:pPr>
      <w:r w:rsidRPr="00F537EB">
        <w:t>-</w:t>
      </w:r>
      <w:r w:rsidRPr="00F537EB">
        <w:tab/>
        <w:t>A suffix of the form "</w:t>
      </w:r>
      <w:proofErr w:type="spellStart"/>
      <w:r w:rsidRPr="00F537EB">
        <w:t>vXYZ</w:t>
      </w:r>
      <w:proofErr w:type="spellEnd"/>
      <w:r w:rsidRPr="00F537EB">
        <w:t>" is used for the identifier of each new value, e.g. "value-</w:t>
      </w:r>
      <w:proofErr w:type="spellStart"/>
      <w:r w:rsidRPr="00F537EB">
        <w:t>vXYZ</w:t>
      </w:r>
      <w:proofErr w:type="spellEnd"/>
      <w:r w:rsidRPr="00F537EB">
        <w:t>".</w:t>
      </w:r>
    </w:p>
    <w:p w14:paraId="1CED5B7D" w14:textId="77777777" w:rsidR="00C65757" w:rsidRPr="00F537EB" w:rsidRDefault="00C65757" w:rsidP="00C65757">
      <w:pPr>
        <w:pStyle w:val="B1"/>
      </w:pPr>
      <w:r w:rsidRPr="00F537EB">
        <w:t>-</w:t>
      </w:r>
      <w:r w:rsidRPr="00F537EB">
        <w:tab/>
        <w:t>Extension markers within CHOICE:</w:t>
      </w:r>
    </w:p>
    <w:p w14:paraId="58DB824E" w14:textId="77777777" w:rsidR="00C65757" w:rsidRPr="00F537EB" w:rsidRDefault="00C65757" w:rsidP="00C65757">
      <w:pPr>
        <w:pStyle w:val="B2"/>
      </w:pPr>
      <w:r w:rsidRPr="00F537EB">
        <w:t>-</w:t>
      </w:r>
      <w:r w:rsidRPr="00F537EB">
        <w:tab/>
        <w:t xml:space="preserve">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t>
      </w:r>
      <w:proofErr w:type="gramStart"/>
      <w:r w:rsidRPr="00F537EB">
        <w:t>whether or not</w:t>
      </w:r>
      <w:proofErr w:type="gramEnd"/>
      <w:r w:rsidRPr="00F537EB">
        <w:t xml:space="preserve"> the receiver supports the extended value.</w:t>
      </w:r>
    </w:p>
    <w:p w14:paraId="7822D781" w14:textId="77777777" w:rsidR="00C65757" w:rsidRPr="00F537EB" w:rsidRDefault="00C65757" w:rsidP="00C65757">
      <w:pPr>
        <w:pStyle w:val="B2"/>
      </w:pPr>
      <w:r w:rsidRPr="00F537EB">
        <w:t>-</w:t>
      </w:r>
      <w:r w:rsidRPr="00F537EB">
        <w:tab/>
        <w:t>A suffix of the form "</w:t>
      </w:r>
      <w:proofErr w:type="spellStart"/>
      <w:r w:rsidRPr="00F537EB">
        <w:t>vXYZ</w:t>
      </w:r>
      <w:proofErr w:type="spellEnd"/>
      <w:r w:rsidRPr="00F537EB">
        <w:t>" is used for the identifier of each new choice value, e.g. "choice-</w:t>
      </w:r>
      <w:proofErr w:type="spellStart"/>
      <w:r w:rsidRPr="00F537EB">
        <w:t>vXYZ</w:t>
      </w:r>
      <w:proofErr w:type="spellEnd"/>
      <w:r w:rsidRPr="00F537EB">
        <w:t>".</w:t>
      </w:r>
    </w:p>
    <w:p w14:paraId="6BB262A7" w14:textId="77777777" w:rsidR="00C65757" w:rsidRPr="00F537EB" w:rsidRDefault="00C65757" w:rsidP="00C65757">
      <w:r w:rsidRPr="00F537EB">
        <w:t>Non-critical extensions at the end of a message/ of a field contained in an OCTET or BIT STRING:</w:t>
      </w:r>
    </w:p>
    <w:p w14:paraId="357F84FF" w14:textId="77777777" w:rsidR="00C65757" w:rsidRPr="00F537EB" w:rsidRDefault="00C65757" w:rsidP="00C65757">
      <w:pPr>
        <w:pStyle w:val="B1"/>
      </w:pPr>
      <w:r w:rsidRPr="00F537EB">
        <w:t>-</w:t>
      </w:r>
      <w:r w:rsidRPr="00F537EB">
        <w:tab/>
        <w:t xml:space="preserve">When a </w:t>
      </w:r>
      <w:proofErr w:type="spellStart"/>
      <w:r w:rsidRPr="00F537EB">
        <w:t>nonCriticalExtension</w:t>
      </w:r>
      <w:proofErr w:type="spellEnd"/>
      <w:r w:rsidRPr="00F537EB">
        <w:t xml:space="preserve"> is </w:t>
      </w:r>
      <w:proofErr w:type="gramStart"/>
      <w:r w:rsidRPr="00F537EB">
        <w:t>actually used</w:t>
      </w:r>
      <w:proofErr w:type="gramEnd"/>
      <w:r w:rsidRPr="00F537EB">
        <w:t>,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81E0CDD" w14:textId="77777777" w:rsidR="00C65757" w:rsidRPr="00F537EB" w:rsidRDefault="00C65757" w:rsidP="00C65757">
      <w:r w:rsidRPr="00F537EB">
        <w:t>Further, more general, guidelines:</w:t>
      </w:r>
    </w:p>
    <w:p w14:paraId="33E07F82" w14:textId="77777777" w:rsidR="00C65757" w:rsidRPr="00F537EB" w:rsidRDefault="00C65757" w:rsidP="00C65757">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46887691" w14:textId="77777777" w:rsidR="00C65757" w:rsidRPr="00F537EB" w:rsidRDefault="00C65757" w:rsidP="00C65757">
      <w:pPr>
        <w:pStyle w:val="Heading3"/>
      </w:pPr>
      <w:bookmarkStart w:id="6328" w:name="_Toc20426293"/>
      <w:bookmarkStart w:id="6329" w:name="_Toc29321690"/>
      <w:bookmarkStart w:id="6330" w:name="_Toc36757562"/>
      <w:bookmarkStart w:id="6331" w:name="_Toc36837103"/>
      <w:bookmarkStart w:id="6332" w:name="_Toc36844080"/>
      <w:bookmarkStart w:id="6333" w:name="_Toc37068369"/>
      <w:r w:rsidRPr="00F537EB">
        <w:t>A.4.3.3</w:t>
      </w:r>
      <w:r w:rsidRPr="00F537EB">
        <w:tab/>
        <w:t>Typical example of evolution of IE with local extensions</w:t>
      </w:r>
      <w:bookmarkEnd w:id="6328"/>
      <w:bookmarkEnd w:id="6329"/>
      <w:bookmarkEnd w:id="6330"/>
      <w:bookmarkEnd w:id="6331"/>
      <w:bookmarkEnd w:id="6332"/>
      <w:bookmarkEnd w:id="6333"/>
    </w:p>
    <w:p w14:paraId="7C39786E" w14:textId="77777777" w:rsidR="00C65757" w:rsidRPr="00F537EB" w:rsidRDefault="00C65757" w:rsidP="00C65757">
      <w:r w:rsidRPr="00F537EB">
        <w:t xml:space="preserve">The following example illustrates the use of the extension marker for </w:t>
      </w:r>
      <w:proofErr w:type="gramStart"/>
      <w:r w:rsidRPr="00F537EB">
        <w:t>a number of</w:t>
      </w:r>
      <w:proofErr w:type="gramEnd"/>
      <w:r w:rsidRPr="00F537EB">
        <w:t xml:space="preserve"> elementary cases (sequence, enumerated, choice). The example also illustrates how the IE may be revised in case the critical extension mechanism is used.</w:t>
      </w:r>
    </w:p>
    <w:p w14:paraId="43CE1969" w14:textId="77777777" w:rsidR="00C65757" w:rsidRPr="00F537EB" w:rsidRDefault="00C65757" w:rsidP="00C65757">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4B197F3" w14:textId="77777777" w:rsidR="00C65757" w:rsidRPr="00F537EB" w:rsidRDefault="00C65757" w:rsidP="00C65757">
      <w:pPr>
        <w:pStyle w:val="PL"/>
        <w:shd w:val="pct10" w:color="auto" w:fill="auto"/>
      </w:pPr>
      <w:r w:rsidRPr="00F537EB">
        <w:t>-- /example/ ASN1START</w:t>
      </w:r>
    </w:p>
    <w:p w14:paraId="3C1F3811" w14:textId="77777777" w:rsidR="00C65757" w:rsidRPr="00F537EB" w:rsidRDefault="00C65757" w:rsidP="00C65757">
      <w:pPr>
        <w:pStyle w:val="PL"/>
        <w:shd w:val="pct10" w:color="auto" w:fill="auto"/>
      </w:pPr>
    </w:p>
    <w:p w14:paraId="14B6C882" w14:textId="77777777" w:rsidR="00C65757" w:rsidRPr="00F537EB" w:rsidRDefault="00C65757" w:rsidP="00C65757">
      <w:pPr>
        <w:pStyle w:val="PL"/>
        <w:shd w:val="pct10" w:color="auto" w:fill="auto"/>
      </w:pPr>
      <w:r w:rsidRPr="00F537EB">
        <w:t>InformationElement1 ::=             SEQUENCE {</w:t>
      </w:r>
    </w:p>
    <w:p w14:paraId="4336DF05" w14:textId="77777777" w:rsidR="00C65757" w:rsidRPr="00F537EB" w:rsidRDefault="00C65757" w:rsidP="00C65757">
      <w:pPr>
        <w:pStyle w:val="PL"/>
        <w:shd w:val="pct10" w:color="auto" w:fill="auto"/>
      </w:pPr>
      <w:r w:rsidRPr="00F537EB">
        <w:t xml:space="preserve">    field1                              ENUMERATED {</w:t>
      </w:r>
    </w:p>
    <w:p w14:paraId="2B169AB5" w14:textId="77777777" w:rsidR="00C65757" w:rsidRPr="00F537EB" w:rsidRDefault="00C65757" w:rsidP="00C65757">
      <w:pPr>
        <w:pStyle w:val="PL"/>
        <w:shd w:val="pct10" w:color="auto" w:fill="auto"/>
      </w:pPr>
      <w:r w:rsidRPr="00F537EB">
        <w:t xml:space="preserve">                                            value1, value2, value3, value4-v880,</w:t>
      </w:r>
    </w:p>
    <w:p w14:paraId="1D39EE11" w14:textId="77777777" w:rsidR="00C65757" w:rsidRPr="00F537EB" w:rsidRDefault="00C65757" w:rsidP="00C65757">
      <w:pPr>
        <w:pStyle w:val="PL"/>
        <w:shd w:val="pct10" w:color="auto" w:fill="auto"/>
      </w:pPr>
      <w:r w:rsidRPr="00F537EB">
        <w:t xml:space="preserve">                                            ..., value5-v960 },</w:t>
      </w:r>
    </w:p>
    <w:p w14:paraId="526ED39F" w14:textId="77777777" w:rsidR="00C65757" w:rsidRPr="00F537EB" w:rsidRDefault="00C65757" w:rsidP="00C65757">
      <w:pPr>
        <w:pStyle w:val="PL"/>
        <w:shd w:val="pct10" w:color="auto" w:fill="auto"/>
      </w:pPr>
      <w:r w:rsidRPr="00F537EB">
        <w:t xml:space="preserve">    field2                              CHOICE {</w:t>
      </w:r>
    </w:p>
    <w:p w14:paraId="00B9659D" w14:textId="77777777" w:rsidR="00C65757" w:rsidRPr="00F537EB" w:rsidRDefault="00C65757" w:rsidP="00C65757">
      <w:pPr>
        <w:pStyle w:val="PL"/>
        <w:shd w:val="pct10" w:color="auto" w:fill="auto"/>
      </w:pPr>
      <w:r w:rsidRPr="00F537EB">
        <w:t xml:space="preserve">        field2a                             BOOLEAN,</w:t>
      </w:r>
    </w:p>
    <w:p w14:paraId="637BEC42" w14:textId="77777777" w:rsidR="00C65757" w:rsidRPr="00F537EB" w:rsidRDefault="00C65757" w:rsidP="00C65757">
      <w:pPr>
        <w:pStyle w:val="PL"/>
        <w:shd w:val="pct10" w:color="auto" w:fill="auto"/>
      </w:pPr>
      <w:r w:rsidRPr="00F537EB">
        <w:t xml:space="preserve">        field2b                             InformationElement2b,</w:t>
      </w:r>
    </w:p>
    <w:p w14:paraId="242390F9" w14:textId="77777777" w:rsidR="00C65757" w:rsidRPr="00F537EB" w:rsidRDefault="00C65757" w:rsidP="00C65757">
      <w:pPr>
        <w:pStyle w:val="PL"/>
        <w:shd w:val="pct10" w:color="auto" w:fill="auto"/>
      </w:pPr>
      <w:r w:rsidRPr="00F537EB">
        <w:t xml:space="preserve">        ...,</w:t>
      </w:r>
    </w:p>
    <w:p w14:paraId="037D5C1B" w14:textId="77777777" w:rsidR="00C65757" w:rsidRPr="00F537EB" w:rsidRDefault="00C65757" w:rsidP="00C65757">
      <w:pPr>
        <w:pStyle w:val="PL"/>
        <w:shd w:val="pct10" w:color="auto" w:fill="auto"/>
      </w:pPr>
      <w:r w:rsidRPr="00F537EB">
        <w:t xml:space="preserve">        field2c-v960                        InformationElement2c-r9</w:t>
      </w:r>
    </w:p>
    <w:p w14:paraId="7B431B65" w14:textId="77777777" w:rsidR="00C65757" w:rsidRPr="00F537EB" w:rsidRDefault="00C65757" w:rsidP="00C65757">
      <w:pPr>
        <w:pStyle w:val="PL"/>
        <w:shd w:val="pct10" w:color="auto" w:fill="auto"/>
      </w:pPr>
      <w:r w:rsidRPr="00F537EB">
        <w:t xml:space="preserve">    },</w:t>
      </w:r>
    </w:p>
    <w:p w14:paraId="587EFC9B" w14:textId="77777777" w:rsidR="00C65757" w:rsidRPr="00F537EB" w:rsidRDefault="00C65757" w:rsidP="00C65757">
      <w:pPr>
        <w:pStyle w:val="PL"/>
        <w:shd w:val="pct10" w:color="auto" w:fill="auto"/>
      </w:pPr>
      <w:r w:rsidRPr="00F537EB">
        <w:t xml:space="preserve">    ...,</w:t>
      </w:r>
    </w:p>
    <w:p w14:paraId="1AADBD86" w14:textId="77777777" w:rsidR="00C65757" w:rsidRPr="00F537EB" w:rsidRDefault="00C65757" w:rsidP="00C65757">
      <w:pPr>
        <w:pStyle w:val="PL"/>
        <w:shd w:val="pct10" w:color="auto" w:fill="auto"/>
      </w:pPr>
      <w:r w:rsidRPr="00F537EB">
        <w:t xml:space="preserve">    [[ </w:t>
      </w:r>
    </w:p>
    <w:p w14:paraId="164C70C9" w14:textId="77777777" w:rsidR="00C65757" w:rsidRPr="00F537EB" w:rsidRDefault="00C65757" w:rsidP="00C65757">
      <w:pPr>
        <w:pStyle w:val="PL"/>
        <w:shd w:val="pct10" w:color="auto" w:fill="auto"/>
      </w:pPr>
      <w:r w:rsidRPr="00F537EB">
        <w:t xml:space="preserve">    field3-r9                           InformationElement3-r9      OPTIONAL        -- Need R</w:t>
      </w:r>
    </w:p>
    <w:p w14:paraId="0D8F7DDA" w14:textId="77777777" w:rsidR="00C65757" w:rsidRPr="00F537EB" w:rsidRDefault="00C65757" w:rsidP="00C65757">
      <w:pPr>
        <w:pStyle w:val="PL"/>
        <w:shd w:val="pct10" w:color="auto" w:fill="auto"/>
      </w:pPr>
      <w:r w:rsidRPr="00F537EB">
        <w:t xml:space="preserve">    ]],</w:t>
      </w:r>
    </w:p>
    <w:p w14:paraId="54DBDBD3" w14:textId="77777777" w:rsidR="00C65757" w:rsidRPr="00F537EB" w:rsidRDefault="00C65757" w:rsidP="00C65757">
      <w:pPr>
        <w:pStyle w:val="PL"/>
        <w:shd w:val="pct10" w:color="auto" w:fill="auto"/>
      </w:pPr>
      <w:r w:rsidRPr="00F537EB">
        <w:t xml:space="preserve">    [[ </w:t>
      </w:r>
    </w:p>
    <w:p w14:paraId="118D205F" w14:textId="77777777" w:rsidR="00C65757" w:rsidRPr="00F537EB" w:rsidRDefault="00C65757" w:rsidP="00C65757">
      <w:pPr>
        <w:pStyle w:val="PL"/>
        <w:shd w:val="pct10" w:color="auto" w:fill="auto"/>
      </w:pPr>
      <w:r w:rsidRPr="00F537EB">
        <w:t xml:space="preserve">    field3-v9a0                         InformationElement3-v9a0    OPTIONAL,       -- Need R</w:t>
      </w:r>
    </w:p>
    <w:p w14:paraId="6E1F9382" w14:textId="77777777" w:rsidR="00C65757" w:rsidRPr="00F537EB" w:rsidRDefault="00C65757" w:rsidP="00C65757">
      <w:pPr>
        <w:pStyle w:val="PL"/>
        <w:shd w:val="pct10" w:color="auto" w:fill="auto"/>
      </w:pPr>
      <w:r w:rsidRPr="00F537EB">
        <w:t xml:space="preserve">    field4-r9                           InformationElement4         OPTIONAL        -- Need R</w:t>
      </w:r>
    </w:p>
    <w:p w14:paraId="4C6AC881" w14:textId="77777777" w:rsidR="00C65757" w:rsidRPr="00F537EB" w:rsidRDefault="00C65757" w:rsidP="00C65757">
      <w:pPr>
        <w:pStyle w:val="PL"/>
        <w:shd w:val="pct10" w:color="auto" w:fill="auto"/>
      </w:pPr>
      <w:r w:rsidRPr="00F537EB">
        <w:t xml:space="preserve">    ]]</w:t>
      </w:r>
    </w:p>
    <w:p w14:paraId="379AD475" w14:textId="77777777" w:rsidR="00C65757" w:rsidRPr="00F537EB" w:rsidRDefault="00C65757" w:rsidP="00C65757">
      <w:pPr>
        <w:pStyle w:val="PL"/>
        <w:shd w:val="pct10" w:color="auto" w:fill="auto"/>
      </w:pPr>
      <w:r w:rsidRPr="00F537EB">
        <w:t>}</w:t>
      </w:r>
    </w:p>
    <w:p w14:paraId="49D54CF1" w14:textId="77777777" w:rsidR="00C65757" w:rsidRPr="00F537EB" w:rsidRDefault="00C65757" w:rsidP="00C65757">
      <w:pPr>
        <w:pStyle w:val="PL"/>
        <w:shd w:val="pct10" w:color="auto" w:fill="auto"/>
      </w:pPr>
    </w:p>
    <w:p w14:paraId="16F59B7C" w14:textId="77777777" w:rsidR="00C65757" w:rsidRPr="00F537EB" w:rsidRDefault="00C65757" w:rsidP="00C65757">
      <w:pPr>
        <w:pStyle w:val="PL"/>
        <w:shd w:val="pct10" w:color="auto" w:fill="auto"/>
      </w:pPr>
      <w:r w:rsidRPr="00F537EB">
        <w:t>InformationElement1-r10 ::=         SEQUENCE {</w:t>
      </w:r>
    </w:p>
    <w:p w14:paraId="675AA708" w14:textId="77777777" w:rsidR="00C65757" w:rsidRPr="00F537EB" w:rsidRDefault="00C65757" w:rsidP="00C65757">
      <w:pPr>
        <w:pStyle w:val="PL"/>
        <w:shd w:val="pct10" w:color="auto" w:fill="auto"/>
      </w:pPr>
      <w:r w:rsidRPr="00F537EB">
        <w:t xml:space="preserve">    field1                              ENUMERATED {</w:t>
      </w:r>
    </w:p>
    <w:p w14:paraId="1BC6C695" w14:textId="77777777" w:rsidR="00C65757" w:rsidRPr="00F537EB" w:rsidRDefault="00C65757" w:rsidP="00C65757">
      <w:pPr>
        <w:pStyle w:val="PL"/>
        <w:shd w:val="pct10" w:color="auto" w:fill="auto"/>
      </w:pPr>
      <w:r w:rsidRPr="00F537EB">
        <w:t xml:space="preserve">                                            value1, value2, value3, value4-v880,</w:t>
      </w:r>
    </w:p>
    <w:p w14:paraId="33BD1274" w14:textId="77777777" w:rsidR="00C65757" w:rsidRPr="00F537EB" w:rsidRDefault="00C65757" w:rsidP="00C65757">
      <w:pPr>
        <w:pStyle w:val="PL"/>
        <w:shd w:val="pct10" w:color="auto" w:fill="auto"/>
      </w:pPr>
      <w:r w:rsidRPr="00F537EB">
        <w:t xml:space="preserve">                                            value5-v960, value6-v1170, spare2, spare1, ... },</w:t>
      </w:r>
    </w:p>
    <w:p w14:paraId="7779BB30" w14:textId="77777777" w:rsidR="00C65757" w:rsidRPr="00F537EB" w:rsidRDefault="00C65757" w:rsidP="00C65757">
      <w:pPr>
        <w:pStyle w:val="PL"/>
        <w:shd w:val="pct10" w:color="auto" w:fill="auto"/>
      </w:pPr>
      <w:r w:rsidRPr="00F537EB">
        <w:t xml:space="preserve">    field2                              CHOICE {</w:t>
      </w:r>
    </w:p>
    <w:p w14:paraId="140F127B" w14:textId="77777777" w:rsidR="00C65757" w:rsidRPr="00F537EB" w:rsidRDefault="00C65757" w:rsidP="00C65757">
      <w:pPr>
        <w:pStyle w:val="PL"/>
        <w:shd w:val="pct10" w:color="auto" w:fill="auto"/>
      </w:pPr>
      <w:r w:rsidRPr="00F537EB">
        <w:t xml:space="preserve">        field2a                             BOOLEAN,</w:t>
      </w:r>
    </w:p>
    <w:p w14:paraId="2144BDD8" w14:textId="77777777" w:rsidR="00C65757" w:rsidRPr="00F537EB" w:rsidRDefault="00C65757" w:rsidP="00C65757">
      <w:pPr>
        <w:pStyle w:val="PL"/>
        <w:shd w:val="pct10" w:color="auto" w:fill="auto"/>
      </w:pPr>
      <w:r w:rsidRPr="00F537EB">
        <w:t xml:space="preserve">        field2b                             InformationElement2b,</w:t>
      </w:r>
    </w:p>
    <w:p w14:paraId="6533D40B" w14:textId="77777777" w:rsidR="00C65757" w:rsidRPr="00F537EB" w:rsidRDefault="00C65757" w:rsidP="00C65757">
      <w:pPr>
        <w:pStyle w:val="PL"/>
        <w:shd w:val="pct10" w:color="auto" w:fill="auto"/>
      </w:pPr>
      <w:r w:rsidRPr="00F537EB">
        <w:t xml:space="preserve">        field2c-v960                        InformationElement2c-r9,</w:t>
      </w:r>
    </w:p>
    <w:p w14:paraId="105A9C44" w14:textId="77777777" w:rsidR="00C65757" w:rsidRPr="00F537EB" w:rsidRDefault="00C65757" w:rsidP="00C65757">
      <w:pPr>
        <w:pStyle w:val="PL"/>
        <w:shd w:val="pct10" w:color="auto" w:fill="auto"/>
      </w:pPr>
      <w:r w:rsidRPr="00F537EB">
        <w:t xml:space="preserve">        ...,</w:t>
      </w:r>
    </w:p>
    <w:p w14:paraId="7F299040" w14:textId="77777777" w:rsidR="00C65757" w:rsidRPr="00F537EB" w:rsidRDefault="00C65757" w:rsidP="00C65757">
      <w:pPr>
        <w:pStyle w:val="PL"/>
        <w:shd w:val="pct10" w:color="auto" w:fill="auto"/>
      </w:pPr>
      <w:r w:rsidRPr="00F537EB">
        <w:t xml:space="preserve">        field2d-v12b0                       INTEGER (0..63)</w:t>
      </w:r>
    </w:p>
    <w:p w14:paraId="788FE640" w14:textId="77777777" w:rsidR="00C65757" w:rsidRPr="00F537EB" w:rsidRDefault="00C65757" w:rsidP="00C65757">
      <w:pPr>
        <w:pStyle w:val="PL"/>
        <w:shd w:val="pct10" w:color="auto" w:fill="auto"/>
      </w:pPr>
      <w:r w:rsidRPr="00F537EB">
        <w:t xml:space="preserve">    },</w:t>
      </w:r>
    </w:p>
    <w:p w14:paraId="438120F5" w14:textId="77777777" w:rsidR="00C65757" w:rsidRPr="00F537EB" w:rsidRDefault="00C65757" w:rsidP="00C65757">
      <w:pPr>
        <w:pStyle w:val="PL"/>
        <w:shd w:val="pct10" w:color="auto" w:fill="auto"/>
      </w:pPr>
      <w:r w:rsidRPr="00F537EB">
        <w:t xml:space="preserve">    field3-r9                           InformationElement3-r10         OPTIONAL,   -- Need R</w:t>
      </w:r>
    </w:p>
    <w:p w14:paraId="4BDA2CA6" w14:textId="77777777" w:rsidR="00C65757" w:rsidRPr="00F537EB" w:rsidRDefault="00C65757" w:rsidP="00C65757">
      <w:pPr>
        <w:pStyle w:val="PL"/>
        <w:shd w:val="pct10" w:color="auto" w:fill="auto"/>
      </w:pPr>
      <w:r w:rsidRPr="00F537EB">
        <w:t xml:space="preserve">    field4-r9                           InformationElement4             OPTIONAL,   -- Need R</w:t>
      </w:r>
    </w:p>
    <w:p w14:paraId="0BEFA763" w14:textId="77777777" w:rsidR="00C65757" w:rsidRPr="00F537EB" w:rsidRDefault="00C65757" w:rsidP="00C65757">
      <w:pPr>
        <w:pStyle w:val="PL"/>
        <w:shd w:val="pct10" w:color="auto" w:fill="auto"/>
      </w:pPr>
      <w:r w:rsidRPr="00F537EB">
        <w:t xml:space="preserve">    field5-r10                          BOOLEAN,</w:t>
      </w:r>
    </w:p>
    <w:p w14:paraId="03F53498" w14:textId="77777777" w:rsidR="00C65757" w:rsidRPr="00F537EB" w:rsidRDefault="00C65757" w:rsidP="00C65757">
      <w:pPr>
        <w:pStyle w:val="PL"/>
        <w:shd w:val="pct10" w:color="auto" w:fill="auto"/>
      </w:pPr>
      <w:r w:rsidRPr="00F537EB">
        <w:t xml:space="preserve">    field6-r10                          InformationElement6-r10         OPTIONAL,   -- Need R</w:t>
      </w:r>
    </w:p>
    <w:p w14:paraId="70EF6476" w14:textId="77777777" w:rsidR="00C65757" w:rsidRPr="00F537EB" w:rsidRDefault="00C65757" w:rsidP="00C65757">
      <w:pPr>
        <w:pStyle w:val="PL"/>
        <w:shd w:val="pct10" w:color="auto" w:fill="auto"/>
      </w:pPr>
      <w:r w:rsidRPr="00F537EB">
        <w:t xml:space="preserve">    ...,</w:t>
      </w:r>
    </w:p>
    <w:p w14:paraId="2AEDFA61" w14:textId="77777777" w:rsidR="00C65757" w:rsidRPr="00F537EB" w:rsidRDefault="00C65757" w:rsidP="00C65757">
      <w:pPr>
        <w:pStyle w:val="PL"/>
        <w:shd w:val="pct10" w:color="auto" w:fill="auto"/>
      </w:pPr>
      <w:r w:rsidRPr="00F537EB">
        <w:t xml:space="preserve">    [[ </w:t>
      </w:r>
    </w:p>
    <w:p w14:paraId="06AB2A4B" w14:textId="77777777" w:rsidR="00C65757" w:rsidRPr="00F537EB" w:rsidRDefault="00C65757" w:rsidP="00C65757">
      <w:pPr>
        <w:pStyle w:val="PL"/>
        <w:shd w:val="pct10" w:color="auto" w:fill="auto"/>
      </w:pPr>
      <w:r w:rsidRPr="00F537EB">
        <w:t xml:space="preserve">    field3-v1170                        InformationElement3-v1170       OPTIONAL    -- Need R</w:t>
      </w:r>
    </w:p>
    <w:p w14:paraId="6F82248F" w14:textId="77777777" w:rsidR="00C65757" w:rsidRPr="00F537EB" w:rsidRDefault="00C65757" w:rsidP="00C65757">
      <w:pPr>
        <w:pStyle w:val="PL"/>
        <w:shd w:val="pct10" w:color="auto" w:fill="auto"/>
      </w:pPr>
      <w:r w:rsidRPr="00F537EB">
        <w:t xml:space="preserve">    ]]</w:t>
      </w:r>
    </w:p>
    <w:p w14:paraId="6EC16D52" w14:textId="77777777" w:rsidR="00C65757" w:rsidRPr="00F537EB" w:rsidRDefault="00C65757" w:rsidP="00C65757">
      <w:pPr>
        <w:pStyle w:val="PL"/>
        <w:shd w:val="pct10" w:color="auto" w:fill="auto"/>
      </w:pPr>
      <w:r w:rsidRPr="00F537EB">
        <w:t>}</w:t>
      </w:r>
    </w:p>
    <w:p w14:paraId="0D8BC7DF" w14:textId="77777777" w:rsidR="00C65757" w:rsidRPr="00F537EB" w:rsidRDefault="00C65757" w:rsidP="00C65757">
      <w:pPr>
        <w:pStyle w:val="PL"/>
        <w:shd w:val="pct10" w:color="auto" w:fill="auto"/>
      </w:pPr>
    </w:p>
    <w:p w14:paraId="467F6AD6" w14:textId="77777777" w:rsidR="00C65757" w:rsidRPr="00F537EB" w:rsidRDefault="00C65757" w:rsidP="00C65757">
      <w:pPr>
        <w:pStyle w:val="PL"/>
        <w:shd w:val="pct10" w:color="auto" w:fill="auto"/>
      </w:pPr>
      <w:r w:rsidRPr="00F537EB">
        <w:t>-- ASN1STOP</w:t>
      </w:r>
    </w:p>
    <w:p w14:paraId="21326FC2" w14:textId="77777777" w:rsidR="00C65757" w:rsidRPr="00F537EB" w:rsidRDefault="00C65757" w:rsidP="00C65757"/>
    <w:p w14:paraId="26F61B0D" w14:textId="77777777" w:rsidR="00C65757" w:rsidRPr="00F537EB" w:rsidRDefault="00C65757" w:rsidP="00C65757">
      <w:r w:rsidRPr="00F537EB">
        <w:t xml:space="preserve">Some remarks regarding the extensions of </w:t>
      </w:r>
      <w:r w:rsidRPr="00F537EB">
        <w:rPr>
          <w:i/>
        </w:rPr>
        <w:t>InformationElement1</w:t>
      </w:r>
      <w:r w:rsidRPr="00F537EB">
        <w:t xml:space="preserve"> as shown in the above example:</w:t>
      </w:r>
    </w:p>
    <w:p w14:paraId="4A7896B1" w14:textId="77777777" w:rsidR="00C65757" w:rsidRPr="00F537EB" w:rsidRDefault="00C65757" w:rsidP="00C65757">
      <w:pPr>
        <w:pStyle w:val="B1"/>
      </w:pPr>
      <w:r w:rsidRPr="00F537EB">
        <w:t>–</w:t>
      </w:r>
      <w:r w:rsidRPr="00F537EB">
        <w:tab/>
        <w:t xml:space="preserve">The </w:t>
      </w:r>
      <w:r w:rsidRPr="00F537EB">
        <w:rPr>
          <w:i/>
        </w:rPr>
        <w:t>InformationElement1</w:t>
      </w:r>
      <w:r w:rsidRPr="00F537EB">
        <w:t xml:space="preserve"> is initially extended with </w:t>
      </w:r>
      <w:proofErr w:type="gramStart"/>
      <w:r w:rsidRPr="00F537EB">
        <w:t>a number of</w:t>
      </w:r>
      <w:proofErr w:type="gramEnd"/>
      <w:r w:rsidRPr="00F537EB">
        <w:t xml:space="preserve">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F39DD65" w14:textId="77777777" w:rsidR="00C65757" w:rsidRPr="00F537EB" w:rsidRDefault="00C65757" w:rsidP="00C65757">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w:t>
      </w:r>
      <w:proofErr w:type="gramStart"/>
      <w:r w:rsidRPr="00F537EB">
        <w:t>Likewise</w:t>
      </w:r>
      <w:proofErr w:type="gramEnd"/>
      <w:r w:rsidRPr="00F537EB">
        <w:t xml:space="preserv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9EF1E0B" w14:textId="77777777" w:rsidR="00C65757" w:rsidRPr="00F537EB" w:rsidRDefault="00C65757" w:rsidP="00C65757">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2560683C" w14:textId="77777777" w:rsidR="00C65757" w:rsidRPr="00F537EB" w:rsidRDefault="00C65757" w:rsidP="00C65757">
      <w:pPr>
        <w:pStyle w:val="Heading3"/>
      </w:pPr>
      <w:bookmarkStart w:id="6334" w:name="_Toc20426294"/>
      <w:bookmarkStart w:id="6335" w:name="_Toc29321691"/>
      <w:bookmarkStart w:id="6336" w:name="_Toc36757563"/>
      <w:bookmarkStart w:id="6337" w:name="_Toc36837104"/>
      <w:bookmarkStart w:id="6338" w:name="_Toc36844081"/>
      <w:bookmarkStart w:id="6339" w:name="_Toc37068370"/>
      <w:r w:rsidRPr="00F537EB">
        <w:t>A.4.3.4</w:t>
      </w:r>
      <w:r w:rsidRPr="00F537EB">
        <w:tab/>
        <w:t xml:space="preserve">Typical examples of </w:t>
      </w:r>
      <w:proofErr w:type="gramStart"/>
      <w:r w:rsidRPr="00F537EB">
        <w:t>non critical</w:t>
      </w:r>
      <w:proofErr w:type="gramEnd"/>
      <w:r w:rsidRPr="00F537EB">
        <w:t xml:space="preserve"> extension at the end of a message</w:t>
      </w:r>
      <w:bookmarkEnd w:id="6334"/>
      <w:bookmarkEnd w:id="6335"/>
      <w:bookmarkEnd w:id="6336"/>
      <w:bookmarkEnd w:id="6337"/>
      <w:bookmarkEnd w:id="6338"/>
      <w:bookmarkEnd w:id="6339"/>
    </w:p>
    <w:p w14:paraId="7E8B9046" w14:textId="77777777" w:rsidR="00C65757" w:rsidRPr="00F537EB" w:rsidRDefault="00C65757" w:rsidP="00C65757">
      <w:r w:rsidRPr="00F537EB">
        <w:t>The following example illustrates the use of non-critical extensions at the end of the message or at the end of a field that is contained in a BIT or OCTET STRING i.e. when an empty sequence is used.</w:t>
      </w:r>
    </w:p>
    <w:p w14:paraId="4B2ABC66" w14:textId="77777777" w:rsidR="00C65757" w:rsidRPr="00F537EB" w:rsidRDefault="00C65757" w:rsidP="00C65757">
      <w:pPr>
        <w:pStyle w:val="PL"/>
        <w:shd w:val="pct10" w:color="auto" w:fill="auto"/>
      </w:pPr>
      <w:r w:rsidRPr="00F537EB">
        <w:t>-- /example/ ASN1START</w:t>
      </w:r>
    </w:p>
    <w:p w14:paraId="418A6F58" w14:textId="77777777" w:rsidR="00C65757" w:rsidRPr="00F537EB" w:rsidRDefault="00C65757" w:rsidP="00C65757">
      <w:pPr>
        <w:pStyle w:val="PL"/>
        <w:shd w:val="pct10" w:color="auto" w:fill="auto"/>
      </w:pPr>
    </w:p>
    <w:p w14:paraId="76DE5816" w14:textId="77777777" w:rsidR="00C65757" w:rsidRPr="00F537EB" w:rsidRDefault="00C65757" w:rsidP="00C65757">
      <w:pPr>
        <w:pStyle w:val="PL"/>
        <w:shd w:val="pct10" w:color="auto" w:fill="auto"/>
      </w:pPr>
      <w:r w:rsidRPr="00F537EB">
        <w:t>RRCMessage-r8-IEs ::=           SEQUENCE {</w:t>
      </w:r>
    </w:p>
    <w:p w14:paraId="4AE62B05" w14:textId="77777777" w:rsidR="00C65757" w:rsidRPr="00F537EB" w:rsidRDefault="00C65757" w:rsidP="00C65757">
      <w:pPr>
        <w:pStyle w:val="PL"/>
        <w:shd w:val="pct10" w:color="auto" w:fill="auto"/>
      </w:pPr>
      <w:r w:rsidRPr="00F537EB">
        <w:t xml:space="preserve">    field1                          InformationElement1,</w:t>
      </w:r>
    </w:p>
    <w:p w14:paraId="7B0D2F5C" w14:textId="77777777" w:rsidR="00C65757" w:rsidRPr="00F537EB" w:rsidRDefault="00C65757" w:rsidP="00C65757">
      <w:pPr>
        <w:pStyle w:val="PL"/>
        <w:shd w:val="pct10" w:color="auto" w:fill="auto"/>
      </w:pPr>
      <w:r w:rsidRPr="00F537EB">
        <w:t xml:space="preserve">    field2                          InformationElement2,</w:t>
      </w:r>
    </w:p>
    <w:p w14:paraId="43DEE6BD" w14:textId="77777777" w:rsidR="00C65757" w:rsidRPr="00F537EB" w:rsidRDefault="00C65757" w:rsidP="00C65757">
      <w:pPr>
        <w:pStyle w:val="PL"/>
        <w:shd w:val="pct10" w:color="auto" w:fill="auto"/>
      </w:pPr>
      <w:r w:rsidRPr="00F537EB">
        <w:t xml:space="preserve">    field3                          InformationElement3                 OPTIONAL,   -- Need N</w:t>
      </w:r>
    </w:p>
    <w:p w14:paraId="5946C67D" w14:textId="77777777" w:rsidR="00C65757" w:rsidRPr="00F537EB" w:rsidRDefault="00C65757" w:rsidP="00C65757">
      <w:pPr>
        <w:pStyle w:val="PL"/>
        <w:shd w:val="pct10" w:color="auto" w:fill="auto"/>
      </w:pPr>
      <w:r w:rsidRPr="00F537EB">
        <w:t xml:space="preserve">    nonCriticalExtension            RRCMessage-v860-IEs                 OPTIONAL</w:t>
      </w:r>
    </w:p>
    <w:p w14:paraId="0B397D7C" w14:textId="77777777" w:rsidR="00C65757" w:rsidRPr="00F537EB" w:rsidRDefault="00C65757" w:rsidP="00C65757">
      <w:pPr>
        <w:pStyle w:val="PL"/>
        <w:shd w:val="pct10" w:color="auto" w:fill="auto"/>
      </w:pPr>
      <w:r w:rsidRPr="00F537EB">
        <w:t>}</w:t>
      </w:r>
    </w:p>
    <w:p w14:paraId="378FA9E1" w14:textId="77777777" w:rsidR="00C65757" w:rsidRPr="00F537EB" w:rsidRDefault="00C65757" w:rsidP="00C65757">
      <w:pPr>
        <w:pStyle w:val="PL"/>
        <w:shd w:val="pct10" w:color="auto" w:fill="auto"/>
      </w:pPr>
    </w:p>
    <w:p w14:paraId="1D75008C" w14:textId="77777777" w:rsidR="00C65757" w:rsidRPr="00F537EB" w:rsidRDefault="00C65757" w:rsidP="00C65757">
      <w:pPr>
        <w:pStyle w:val="PL"/>
        <w:shd w:val="pct10" w:color="auto" w:fill="auto"/>
      </w:pPr>
      <w:r w:rsidRPr="00F537EB">
        <w:t>RRCMessage-v860-IEs ::=         SEQUENCE {</w:t>
      </w:r>
    </w:p>
    <w:p w14:paraId="2CA2AC3D" w14:textId="77777777" w:rsidR="00C65757" w:rsidRPr="00F537EB" w:rsidRDefault="00C65757" w:rsidP="00C65757">
      <w:pPr>
        <w:pStyle w:val="PL"/>
        <w:shd w:val="pct10" w:color="auto" w:fill="auto"/>
      </w:pPr>
      <w:r w:rsidRPr="00F537EB">
        <w:t xml:space="preserve">    field4-v860                     InformationElement4                 OPTIONAL,   -- Need S</w:t>
      </w:r>
    </w:p>
    <w:p w14:paraId="77B66E88" w14:textId="77777777" w:rsidR="00C65757" w:rsidRPr="00F537EB" w:rsidRDefault="00C65757" w:rsidP="00C65757">
      <w:pPr>
        <w:pStyle w:val="PL"/>
        <w:shd w:val="pct10" w:color="auto" w:fill="auto"/>
      </w:pPr>
      <w:r w:rsidRPr="00F537EB">
        <w:t xml:space="preserve">    field5-v860                     BOOLEAN                             OPTIONAL,   -- Cond C54</w:t>
      </w:r>
    </w:p>
    <w:p w14:paraId="2CBB5776" w14:textId="77777777" w:rsidR="00C65757" w:rsidRPr="00F537EB" w:rsidRDefault="00C65757" w:rsidP="00C65757">
      <w:pPr>
        <w:pStyle w:val="PL"/>
        <w:shd w:val="pct10" w:color="auto" w:fill="auto"/>
      </w:pPr>
      <w:r w:rsidRPr="00F537EB">
        <w:t xml:space="preserve">    nonCriticalExtension            RRCMessage-v940-IEs                 OPTIONAL</w:t>
      </w:r>
    </w:p>
    <w:p w14:paraId="2A170DAE" w14:textId="77777777" w:rsidR="00C65757" w:rsidRPr="00F537EB" w:rsidRDefault="00C65757" w:rsidP="00C65757">
      <w:pPr>
        <w:pStyle w:val="PL"/>
        <w:shd w:val="pct10" w:color="auto" w:fill="auto"/>
      </w:pPr>
      <w:r w:rsidRPr="00F537EB">
        <w:t>}</w:t>
      </w:r>
    </w:p>
    <w:p w14:paraId="51748E72" w14:textId="77777777" w:rsidR="00C65757" w:rsidRPr="00F537EB" w:rsidRDefault="00C65757" w:rsidP="00C65757">
      <w:pPr>
        <w:pStyle w:val="PL"/>
        <w:shd w:val="pct10" w:color="auto" w:fill="auto"/>
      </w:pPr>
    </w:p>
    <w:p w14:paraId="7F899B21" w14:textId="77777777" w:rsidR="00C65757" w:rsidRPr="00F537EB" w:rsidRDefault="00C65757" w:rsidP="00C65757">
      <w:pPr>
        <w:pStyle w:val="PL"/>
        <w:shd w:val="pct10" w:color="auto" w:fill="auto"/>
      </w:pPr>
      <w:r w:rsidRPr="00F537EB">
        <w:t>RRCMessage-v940-IEs ::=         SEQUENCE {</w:t>
      </w:r>
    </w:p>
    <w:p w14:paraId="5D113A85" w14:textId="77777777" w:rsidR="00C65757" w:rsidRPr="00F537EB" w:rsidRDefault="00C65757" w:rsidP="00C65757">
      <w:pPr>
        <w:pStyle w:val="PL"/>
        <w:shd w:val="pct10" w:color="auto" w:fill="auto"/>
      </w:pPr>
      <w:r w:rsidRPr="00F537EB">
        <w:t xml:space="preserve">    field6-v940                     InformationElement6-r9              OPTIONAL,   -- Need R</w:t>
      </w:r>
    </w:p>
    <w:p w14:paraId="78FEF221" w14:textId="77777777" w:rsidR="00C65757" w:rsidRPr="00F537EB" w:rsidRDefault="00C65757" w:rsidP="00C65757">
      <w:pPr>
        <w:pStyle w:val="PL"/>
        <w:shd w:val="pct10" w:color="auto" w:fill="auto"/>
      </w:pPr>
      <w:r w:rsidRPr="00F537EB">
        <w:t xml:space="preserve">    nonCriticalExtensions           SEQUENCE {}                         OPTIONAL</w:t>
      </w:r>
    </w:p>
    <w:p w14:paraId="679BD8D1" w14:textId="77777777" w:rsidR="00C65757" w:rsidRPr="00F537EB" w:rsidRDefault="00C65757" w:rsidP="00C65757">
      <w:pPr>
        <w:pStyle w:val="PL"/>
        <w:shd w:val="pct10" w:color="auto" w:fill="auto"/>
      </w:pPr>
      <w:r w:rsidRPr="00F537EB">
        <w:t>}</w:t>
      </w:r>
    </w:p>
    <w:p w14:paraId="60D9BB71" w14:textId="77777777" w:rsidR="00C65757" w:rsidRPr="00F537EB" w:rsidRDefault="00C65757" w:rsidP="00C65757">
      <w:pPr>
        <w:pStyle w:val="PL"/>
        <w:shd w:val="pct10" w:color="auto" w:fill="auto"/>
      </w:pPr>
    </w:p>
    <w:p w14:paraId="1BF8BF03" w14:textId="77777777" w:rsidR="00C65757" w:rsidRPr="00F537EB" w:rsidRDefault="00C65757" w:rsidP="00C65757">
      <w:pPr>
        <w:pStyle w:val="PL"/>
        <w:shd w:val="pct10" w:color="auto" w:fill="auto"/>
      </w:pPr>
      <w:r w:rsidRPr="00F537EB">
        <w:t>-- ASN1STOP</w:t>
      </w:r>
    </w:p>
    <w:p w14:paraId="30C48B37" w14:textId="77777777" w:rsidR="00C65757" w:rsidRPr="00F537EB" w:rsidRDefault="00C65757" w:rsidP="00C65757"/>
    <w:p w14:paraId="7F1D8E80" w14:textId="77777777" w:rsidR="00C65757" w:rsidRPr="00F537EB" w:rsidRDefault="00C65757" w:rsidP="00C65757">
      <w:r w:rsidRPr="00F537EB">
        <w:t>Some remarks regarding the extensions shown in the above example:</w:t>
      </w:r>
    </w:p>
    <w:p w14:paraId="2BF0B651" w14:textId="77777777" w:rsidR="00C65757" w:rsidRPr="00F537EB" w:rsidRDefault="00C65757" w:rsidP="00C65757">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C8F17F8" w14:textId="77777777" w:rsidR="00C65757" w:rsidRPr="00F537EB" w:rsidRDefault="00C65757" w:rsidP="00C65757">
      <w:pPr>
        <w:pStyle w:val="Heading3"/>
      </w:pPr>
      <w:bookmarkStart w:id="6340" w:name="_Toc20426295"/>
      <w:bookmarkStart w:id="6341" w:name="_Toc29321692"/>
      <w:bookmarkStart w:id="6342" w:name="_Toc36757564"/>
      <w:bookmarkStart w:id="6343" w:name="_Toc36837105"/>
      <w:bookmarkStart w:id="6344" w:name="_Toc36844082"/>
      <w:bookmarkStart w:id="6345" w:name="_Toc37068371"/>
      <w:r w:rsidRPr="00F537EB">
        <w:t>A.4.3.5</w:t>
      </w:r>
      <w:r w:rsidRPr="00F537EB">
        <w:tab/>
        <w:t>Examples of non-critical extensions not placed at the default extension location</w:t>
      </w:r>
      <w:bookmarkEnd w:id="6340"/>
      <w:bookmarkEnd w:id="6341"/>
      <w:bookmarkEnd w:id="6342"/>
      <w:bookmarkEnd w:id="6343"/>
      <w:bookmarkEnd w:id="6344"/>
      <w:bookmarkEnd w:id="6345"/>
    </w:p>
    <w:p w14:paraId="28975711" w14:textId="77777777" w:rsidR="00C65757" w:rsidRPr="00F537EB" w:rsidRDefault="00C65757" w:rsidP="00C65757">
      <w:r w:rsidRPr="00F537EB">
        <w:t>The following example illustrates the use of non-critical extensions in case an extension is not placed at the default extension location.</w:t>
      </w:r>
    </w:p>
    <w:p w14:paraId="50F3F613" w14:textId="77777777" w:rsidR="00C65757" w:rsidRPr="00F537EB" w:rsidRDefault="00C65757" w:rsidP="00C65757">
      <w:pPr>
        <w:pStyle w:val="Heading4"/>
      </w:pPr>
      <w:bookmarkStart w:id="6346" w:name="_Toc20426296"/>
      <w:bookmarkStart w:id="6347" w:name="_Toc29321693"/>
      <w:bookmarkStart w:id="6348" w:name="_Toc36757565"/>
      <w:bookmarkStart w:id="6349" w:name="_Toc36837106"/>
      <w:bookmarkStart w:id="6350" w:name="_Toc36844083"/>
      <w:bookmarkStart w:id="6351" w:name="_Toc37068372"/>
      <w:r w:rsidRPr="00F537EB">
        <w:t>–</w:t>
      </w:r>
      <w:r w:rsidRPr="00F537EB">
        <w:tab/>
      </w:r>
      <w:r w:rsidRPr="00F537EB">
        <w:rPr>
          <w:i/>
          <w:noProof/>
        </w:rPr>
        <w:t>ParentIE-WithEM</w:t>
      </w:r>
      <w:bookmarkEnd w:id="6346"/>
      <w:bookmarkEnd w:id="6347"/>
      <w:bookmarkEnd w:id="6348"/>
      <w:bookmarkEnd w:id="6349"/>
      <w:bookmarkEnd w:id="6350"/>
      <w:bookmarkEnd w:id="6351"/>
    </w:p>
    <w:p w14:paraId="3A341B02" w14:textId="77777777" w:rsidR="00C65757" w:rsidRPr="00F537EB" w:rsidRDefault="00C65757" w:rsidP="00C65757">
      <w:r w:rsidRPr="00F537EB">
        <w:t xml:space="preserve">The IE </w:t>
      </w:r>
      <w:proofErr w:type="spellStart"/>
      <w:r w:rsidRPr="00F537EB">
        <w:rPr>
          <w:i/>
        </w:rPr>
        <w:t>ParentIE-WithEM</w:t>
      </w:r>
      <w:r w:rsidRPr="00F537EB">
        <w:t>is</w:t>
      </w:r>
      <w:proofErr w:type="spellEnd"/>
      <w:r w:rsidRPr="00F537EB">
        <w:t xml:space="preserve"> an example of a </w:t>
      </w:r>
      <w:proofErr w:type="gramStart"/>
      <w:r w:rsidRPr="00F537EB">
        <w:t>high level</w:t>
      </w:r>
      <w:proofErr w:type="gramEnd"/>
      <w:r w:rsidRPr="00F537EB">
        <w:t xml:space="preserve">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w:t>
      </w:r>
      <w:proofErr w:type="gramStart"/>
      <w:r w:rsidRPr="00F537EB">
        <w:t>have to</w:t>
      </w:r>
      <w:proofErr w:type="gramEnd"/>
      <w:r w:rsidRPr="00F537EB">
        <w:t xml:space="preserve"> be included at the level of the Parent-IE.</w:t>
      </w:r>
    </w:p>
    <w:p w14:paraId="7BFCE8F9" w14:textId="77777777" w:rsidR="00C65757" w:rsidRPr="00F537EB" w:rsidRDefault="00C65757" w:rsidP="00C65757">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3082A313" w14:textId="77777777" w:rsidR="00C65757" w:rsidRPr="00F537EB" w:rsidRDefault="00C65757" w:rsidP="00C65757">
      <w:pPr>
        <w:pStyle w:val="TH"/>
      </w:pPr>
      <w:proofErr w:type="spellStart"/>
      <w:r w:rsidRPr="00F537EB">
        <w:rPr>
          <w:bCs/>
          <w:i/>
          <w:iCs/>
        </w:rPr>
        <w:t>ParentIE-WithEM</w:t>
      </w:r>
      <w:proofErr w:type="spellEnd"/>
      <w:r w:rsidRPr="00F537EB">
        <w:t xml:space="preserve"> information element</w:t>
      </w:r>
    </w:p>
    <w:p w14:paraId="1EB6EB3E" w14:textId="77777777" w:rsidR="00C65757" w:rsidRPr="00F537EB" w:rsidRDefault="00C65757" w:rsidP="00C65757">
      <w:pPr>
        <w:pStyle w:val="PL"/>
        <w:shd w:val="pct10" w:color="auto" w:fill="auto"/>
      </w:pPr>
      <w:r w:rsidRPr="00F537EB">
        <w:t>-- /example/ ASN1START</w:t>
      </w:r>
    </w:p>
    <w:p w14:paraId="6A6B6D1B" w14:textId="77777777" w:rsidR="00C65757" w:rsidRPr="00F537EB" w:rsidRDefault="00C65757" w:rsidP="00C65757">
      <w:pPr>
        <w:pStyle w:val="PL"/>
        <w:shd w:val="pct10" w:color="auto" w:fill="auto"/>
      </w:pPr>
    </w:p>
    <w:p w14:paraId="36459EDE" w14:textId="77777777" w:rsidR="00C65757" w:rsidRPr="00F537EB" w:rsidRDefault="00C65757" w:rsidP="00C65757">
      <w:pPr>
        <w:pStyle w:val="PL"/>
        <w:shd w:val="pct10" w:color="auto" w:fill="auto"/>
      </w:pPr>
      <w:r w:rsidRPr="00F537EB">
        <w:t>ParentIE-WithEM ::=                 SEQUENCE {</w:t>
      </w:r>
    </w:p>
    <w:p w14:paraId="27EC805E" w14:textId="77777777" w:rsidR="00C65757" w:rsidRPr="00F537EB" w:rsidRDefault="00C65757" w:rsidP="00C65757">
      <w:pPr>
        <w:pStyle w:val="PL"/>
        <w:shd w:val="pct10" w:color="auto" w:fill="auto"/>
      </w:pPr>
      <w:r w:rsidRPr="00F537EB">
        <w:t xml:space="preserve">    -- Root encoding, including:</w:t>
      </w:r>
    </w:p>
    <w:p w14:paraId="37056832" w14:textId="77777777" w:rsidR="00C65757" w:rsidRPr="00F537EB" w:rsidRDefault="00C65757" w:rsidP="00C65757">
      <w:pPr>
        <w:pStyle w:val="PL"/>
        <w:shd w:val="pct10" w:color="auto" w:fill="auto"/>
      </w:pPr>
      <w:r w:rsidRPr="00F537EB">
        <w:t xml:space="preserve">    childIE1-WithoutEM                  ChildIE1-WithoutEM              OPTIONAL,       -- Need N</w:t>
      </w:r>
    </w:p>
    <w:p w14:paraId="657B1C08" w14:textId="77777777" w:rsidR="00C65757" w:rsidRPr="00F537EB" w:rsidRDefault="00C65757" w:rsidP="00C65757">
      <w:pPr>
        <w:pStyle w:val="PL"/>
        <w:shd w:val="pct10" w:color="auto" w:fill="auto"/>
      </w:pPr>
      <w:r w:rsidRPr="00F537EB">
        <w:t xml:space="preserve">    childIE2-WithoutEM                  ChildIE2-WithoutEM              OPTIONAL,       -- Need N</w:t>
      </w:r>
    </w:p>
    <w:p w14:paraId="3EEF3EE4" w14:textId="77777777" w:rsidR="00C65757" w:rsidRPr="00F537EB" w:rsidRDefault="00C65757" w:rsidP="00C65757">
      <w:pPr>
        <w:pStyle w:val="PL"/>
        <w:shd w:val="pct10" w:color="auto" w:fill="auto"/>
      </w:pPr>
      <w:r w:rsidRPr="00F537EB">
        <w:t xml:space="preserve">    ...,</w:t>
      </w:r>
    </w:p>
    <w:p w14:paraId="7B4C7E73" w14:textId="77777777" w:rsidR="00C65757" w:rsidRPr="00F537EB" w:rsidRDefault="00C65757" w:rsidP="00C65757">
      <w:pPr>
        <w:pStyle w:val="PL"/>
        <w:shd w:val="pct10" w:color="auto" w:fill="auto"/>
      </w:pPr>
      <w:r w:rsidRPr="00F537EB">
        <w:t xml:space="preserve">    [[ </w:t>
      </w:r>
    </w:p>
    <w:p w14:paraId="409C08E0" w14:textId="77777777" w:rsidR="00C65757" w:rsidRPr="00F537EB" w:rsidRDefault="00C65757" w:rsidP="00C65757">
      <w:pPr>
        <w:pStyle w:val="PL"/>
        <w:shd w:val="pct10" w:color="auto" w:fill="auto"/>
      </w:pPr>
      <w:r w:rsidRPr="00F537EB">
        <w:t xml:space="preserve">    childIE1-WithoutEM-vNx0             ChildIE1-WithoutEM-vNx0     OPTIONAL,       -- Need N</w:t>
      </w:r>
    </w:p>
    <w:p w14:paraId="3D0D4008" w14:textId="77777777" w:rsidR="00C65757" w:rsidRPr="00F537EB" w:rsidRDefault="00C65757" w:rsidP="00C65757">
      <w:pPr>
        <w:pStyle w:val="PL"/>
        <w:shd w:val="pct10" w:color="auto" w:fill="auto"/>
      </w:pPr>
      <w:r w:rsidRPr="00F537EB">
        <w:t xml:space="preserve">    childIE2-WithoutEM-vNx0             ChildIE2-WithoutEM-vNx0     OPTIONAL        -- Need N</w:t>
      </w:r>
    </w:p>
    <w:p w14:paraId="405E57C3" w14:textId="77777777" w:rsidR="00C65757" w:rsidRPr="00F537EB" w:rsidRDefault="00C65757" w:rsidP="00C65757">
      <w:pPr>
        <w:pStyle w:val="PL"/>
        <w:shd w:val="pct10" w:color="auto" w:fill="auto"/>
      </w:pPr>
      <w:r w:rsidRPr="00F537EB">
        <w:t xml:space="preserve">    ]]</w:t>
      </w:r>
    </w:p>
    <w:p w14:paraId="7E599A0B" w14:textId="77777777" w:rsidR="00C65757" w:rsidRPr="00F537EB" w:rsidRDefault="00C65757" w:rsidP="00C65757">
      <w:pPr>
        <w:pStyle w:val="PL"/>
        <w:shd w:val="pct10" w:color="auto" w:fill="auto"/>
      </w:pPr>
      <w:r w:rsidRPr="00F537EB">
        <w:t>}</w:t>
      </w:r>
    </w:p>
    <w:p w14:paraId="4E779FC4" w14:textId="77777777" w:rsidR="00C65757" w:rsidRPr="00F537EB" w:rsidRDefault="00C65757" w:rsidP="00C65757">
      <w:pPr>
        <w:pStyle w:val="PL"/>
        <w:shd w:val="pct10" w:color="auto" w:fill="auto"/>
      </w:pPr>
    </w:p>
    <w:p w14:paraId="5E390123" w14:textId="77777777" w:rsidR="00C65757" w:rsidRPr="00F537EB" w:rsidRDefault="00C65757" w:rsidP="00C65757">
      <w:pPr>
        <w:pStyle w:val="PL"/>
        <w:shd w:val="pct10" w:color="auto" w:fill="auto"/>
      </w:pPr>
      <w:r w:rsidRPr="00F537EB">
        <w:t>-- ASN1STOP</w:t>
      </w:r>
    </w:p>
    <w:p w14:paraId="4BED7AE0" w14:textId="77777777" w:rsidR="00C65757" w:rsidRPr="00F537EB" w:rsidRDefault="00C65757" w:rsidP="00C65757"/>
    <w:p w14:paraId="708FB113" w14:textId="77777777" w:rsidR="00C65757" w:rsidRPr="00F537EB" w:rsidRDefault="00C65757" w:rsidP="00C65757">
      <w:r w:rsidRPr="00F537EB">
        <w:t>Some remarks regarding the extensions shown in the above example:</w:t>
      </w:r>
    </w:p>
    <w:p w14:paraId="53890D9A" w14:textId="77777777" w:rsidR="00C65757" w:rsidRPr="00F537EB" w:rsidRDefault="00C65757" w:rsidP="00C65757">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4BDBB5C5" w14:textId="77777777" w:rsidR="00C65757" w:rsidRPr="00F537EB" w:rsidRDefault="00C65757" w:rsidP="00C65757">
      <w:pPr>
        <w:pStyle w:val="B1"/>
      </w:pPr>
      <w:r w:rsidRPr="00F537EB">
        <w:t>–</w:t>
      </w:r>
      <w:r w:rsidRPr="00F537EB">
        <w:tab/>
        <w:t>In general, especially when there are several nesting levels, fields should be marked as optional only when there is a clear reason.</w:t>
      </w:r>
    </w:p>
    <w:p w14:paraId="46D924D3" w14:textId="77777777" w:rsidR="00C65757" w:rsidRPr="00F537EB" w:rsidRDefault="00C65757" w:rsidP="00C65757">
      <w:pPr>
        <w:pStyle w:val="Heading4"/>
        <w:rPr>
          <w:i/>
          <w:iCs/>
        </w:rPr>
      </w:pPr>
      <w:bookmarkStart w:id="6352" w:name="_Toc20426297"/>
      <w:bookmarkStart w:id="6353" w:name="_Toc29321694"/>
      <w:bookmarkStart w:id="6354" w:name="_Toc36757566"/>
      <w:bookmarkStart w:id="6355" w:name="_Toc36837107"/>
      <w:bookmarkStart w:id="6356" w:name="_Toc36844084"/>
      <w:bookmarkStart w:id="6357" w:name="_Toc37068373"/>
      <w:r w:rsidRPr="00F537EB">
        <w:rPr>
          <w:i/>
          <w:iCs/>
        </w:rPr>
        <w:t>–</w:t>
      </w:r>
      <w:r w:rsidRPr="00F537EB">
        <w:rPr>
          <w:i/>
          <w:iCs/>
        </w:rPr>
        <w:tab/>
      </w:r>
      <w:r w:rsidRPr="00F537EB">
        <w:rPr>
          <w:i/>
          <w:iCs/>
          <w:noProof/>
        </w:rPr>
        <w:t>ChildIE1-WithoutEM</w:t>
      </w:r>
      <w:bookmarkEnd w:id="6352"/>
      <w:bookmarkEnd w:id="6353"/>
      <w:bookmarkEnd w:id="6354"/>
      <w:bookmarkEnd w:id="6355"/>
      <w:bookmarkEnd w:id="6356"/>
      <w:bookmarkEnd w:id="6357"/>
    </w:p>
    <w:p w14:paraId="13669FD3" w14:textId="77777777" w:rsidR="00C65757" w:rsidRPr="00F537EB" w:rsidRDefault="00C65757" w:rsidP="00C65757">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630E2E14" w14:textId="77777777" w:rsidR="00C65757" w:rsidRPr="00F537EB" w:rsidRDefault="00C65757" w:rsidP="00C65757">
      <w:pPr>
        <w:pStyle w:val="B1"/>
      </w:pPr>
      <w:r w:rsidRPr="00F537EB">
        <w:t>–</w:t>
      </w:r>
      <w:r w:rsidRPr="00F537EB">
        <w:tab/>
        <w:t xml:space="preserve">When initially configuring as well as when modifying the new field, the original fields of the configurable feature </w:t>
      </w:r>
      <w:proofErr w:type="gramStart"/>
      <w:r w:rsidRPr="00F537EB">
        <w:t>have to</w:t>
      </w:r>
      <w:proofErr w:type="gramEnd"/>
      <w:r w:rsidRPr="00F537EB">
        <w:t xml:space="preserve"> be provided also i.e. as if the extended ones were present within the setup branch of this feature.</w:t>
      </w:r>
    </w:p>
    <w:p w14:paraId="320A9999" w14:textId="77777777" w:rsidR="00C65757" w:rsidRPr="00F537EB" w:rsidRDefault="00C65757" w:rsidP="00C65757">
      <w:pPr>
        <w:pStyle w:val="B1"/>
      </w:pPr>
      <w:r w:rsidRPr="00F537EB">
        <w:t>–</w:t>
      </w:r>
      <w:r w:rsidRPr="00F537EB">
        <w:tab/>
        <w:t>When the configurable feature is released, the new field should be released also.</w:t>
      </w:r>
    </w:p>
    <w:p w14:paraId="5BB33E60" w14:textId="77777777" w:rsidR="00C65757" w:rsidRPr="00F537EB" w:rsidRDefault="00C65757" w:rsidP="00C65757">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066CC0C5" w14:textId="77777777" w:rsidR="00C65757" w:rsidRPr="00F537EB" w:rsidRDefault="00C65757" w:rsidP="00C65757">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52BFB85" w14:textId="77777777" w:rsidR="00C65757" w:rsidRPr="00F537EB" w:rsidRDefault="00C65757" w:rsidP="00C65757">
      <w:r w:rsidRPr="00F537EB">
        <w:t>The above assumptions, which affect the use of conditions and need codes, may not always apply. Hence, the example should not be re-used blindly.</w:t>
      </w:r>
    </w:p>
    <w:p w14:paraId="535CC866" w14:textId="77777777" w:rsidR="00C65757" w:rsidRPr="00F537EB" w:rsidRDefault="00C65757" w:rsidP="00C65757">
      <w:pPr>
        <w:pStyle w:val="TH"/>
      </w:pPr>
      <w:r w:rsidRPr="00F537EB">
        <w:rPr>
          <w:bCs/>
          <w:i/>
          <w:iCs/>
        </w:rPr>
        <w:t>ChildIE1-WithoutEM</w:t>
      </w:r>
      <w:r w:rsidRPr="00F537EB">
        <w:t xml:space="preserve"> information element</w:t>
      </w:r>
    </w:p>
    <w:p w14:paraId="2980DBE7" w14:textId="77777777" w:rsidR="00C65757" w:rsidRPr="00F537EB" w:rsidRDefault="00C65757" w:rsidP="00C65757">
      <w:pPr>
        <w:pStyle w:val="PL"/>
        <w:shd w:val="pct10" w:color="auto" w:fill="auto"/>
      </w:pPr>
      <w:r w:rsidRPr="00F537EB">
        <w:t>-- /example/ ASN1START</w:t>
      </w:r>
    </w:p>
    <w:p w14:paraId="4F810781" w14:textId="77777777" w:rsidR="00C65757" w:rsidRPr="00F537EB" w:rsidRDefault="00C65757" w:rsidP="00C65757">
      <w:pPr>
        <w:pStyle w:val="PL"/>
        <w:shd w:val="pct10" w:color="auto" w:fill="auto"/>
      </w:pPr>
    </w:p>
    <w:p w14:paraId="2409D0DB" w14:textId="77777777" w:rsidR="00C65757" w:rsidRPr="00F537EB" w:rsidRDefault="00C65757" w:rsidP="00C65757">
      <w:pPr>
        <w:pStyle w:val="PL"/>
        <w:shd w:val="pct10" w:color="auto" w:fill="auto"/>
      </w:pPr>
      <w:r w:rsidRPr="00F537EB">
        <w:t>ChildIE1-WithoutEM ::=              SEQUENCE {</w:t>
      </w:r>
    </w:p>
    <w:p w14:paraId="279E381A" w14:textId="77777777" w:rsidR="00C65757" w:rsidRPr="00F537EB" w:rsidRDefault="00C65757" w:rsidP="00C65757">
      <w:pPr>
        <w:pStyle w:val="PL"/>
        <w:shd w:val="pct10" w:color="auto" w:fill="auto"/>
      </w:pPr>
      <w:r w:rsidRPr="00F537EB">
        <w:t xml:space="preserve">    -- Root encoding, including:</w:t>
      </w:r>
    </w:p>
    <w:p w14:paraId="7BDB0F6A" w14:textId="77777777" w:rsidR="00C65757" w:rsidRPr="00F537EB" w:rsidRDefault="00C65757" w:rsidP="00C65757">
      <w:pPr>
        <w:pStyle w:val="PL"/>
        <w:shd w:val="pct10" w:color="auto" w:fill="auto"/>
      </w:pPr>
      <w:r w:rsidRPr="00F537EB">
        <w:t xml:space="preserve">    chIE1-ConfigurableFeature           ChIE1-ConfigurableFeature       OPTIONAL        -- Need N</w:t>
      </w:r>
    </w:p>
    <w:p w14:paraId="1DEB4AC6" w14:textId="77777777" w:rsidR="00C65757" w:rsidRPr="00F537EB" w:rsidRDefault="00C65757" w:rsidP="00C65757">
      <w:pPr>
        <w:pStyle w:val="PL"/>
        <w:shd w:val="pct10" w:color="auto" w:fill="auto"/>
      </w:pPr>
      <w:r w:rsidRPr="00F537EB">
        <w:t>}</w:t>
      </w:r>
    </w:p>
    <w:p w14:paraId="66A04BBE" w14:textId="77777777" w:rsidR="00C65757" w:rsidRPr="00F537EB" w:rsidRDefault="00C65757" w:rsidP="00C65757">
      <w:pPr>
        <w:pStyle w:val="PL"/>
        <w:shd w:val="pct10" w:color="auto" w:fill="auto"/>
      </w:pPr>
    </w:p>
    <w:p w14:paraId="2E86B29C" w14:textId="77777777" w:rsidR="00C65757" w:rsidRPr="00F537EB" w:rsidRDefault="00C65757" w:rsidP="00C65757">
      <w:pPr>
        <w:pStyle w:val="PL"/>
        <w:shd w:val="pct10" w:color="auto" w:fill="auto"/>
      </w:pPr>
      <w:r w:rsidRPr="00F537EB">
        <w:t>ChildIE1-WithoutEM-vNx0 ::=     SEQUENCE {</w:t>
      </w:r>
    </w:p>
    <w:p w14:paraId="007EC472" w14:textId="77777777" w:rsidR="00C65757" w:rsidRPr="00F537EB" w:rsidRDefault="00C65757" w:rsidP="00C65757">
      <w:pPr>
        <w:pStyle w:val="PL"/>
        <w:shd w:val="pct10" w:color="auto" w:fill="auto"/>
      </w:pPr>
      <w:r w:rsidRPr="00F537EB">
        <w:t xml:space="preserve">    chIE1-ConfigurableFeature-vNx0      ChIE1-ConfigurableFeature-vNx0  OPTIONAL    -- Cond ConfigF</w:t>
      </w:r>
    </w:p>
    <w:p w14:paraId="1A42FE9E" w14:textId="77777777" w:rsidR="00C65757" w:rsidRPr="00F537EB" w:rsidRDefault="00C65757" w:rsidP="00C65757">
      <w:pPr>
        <w:pStyle w:val="PL"/>
        <w:shd w:val="pct10" w:color="auto" w:fill="auto"/>
      </w:pPr>
      <w:r w:rsidRPr="00F537EB">
        <w:t>}</w:t>
      </w:r>
    </w:p>
    <w:p w14:paraId="172EA588" w14:textId="77777777" w:rsidR="00C65757" w:rsidRPr="00F537EB" w:rsidRDefault="00C65757" w:rsidP="00C65757">
      <w:pPr>
        <w:pStyle w:val="PL"/>
        <w:shd w:val="pct10" w:color="auto" w:fill="auto"/>
      </w:pPr>
    </w:p>
    <w:p w14:paraId="7390FEE0" w14:textId="77777777" w:rsidR="00C65757" w:rsidRPr="00F537EB" w:rsidRDefault="00C65757" w:rsidP="00C65757">
      <w:pPr>
        <w:pStyle w:val="PL"/>
        <w:shd w:val="pct10" w:color="auto" w:fill="auto"/>
      </w:pPr>
      <w:r w:rsidRPr="00F537EB">
        <w:t>ChIE1-ConfigurableFeature ::=       CHOICE {</w:t>
      </w:r>
    </w:p>
    <w:p w14:paraId="1C8EBCDE" w14:textId="77777777" w:rsidR="00C65757" w:rsidRPr="00F537EB" w:rsidRDefault="00C65757" w:rsidP="00C65757">
      <w:pPr>
        <w:pStyle w:val="PL"/>
        <w:shd w:val="pct10" w:color="auto" w:fill="auto"/>
      </w:pPr>
      <w:r w:rsidRPr="00F537EB">
        <w:t xml:space="preserve">    release                             NULL,</w:t>
      </w:r>
    </w:p>
    <w:p w14:paraId="2AF058A8" w14:textId="77777777" w:rsidR="00C65757" w:rsidRPr="00F537EB" w:rsidRDefault="00C65757" w:rsidP="00C65757">
      <w:pPr>
        <w:pStyle w:val="PL"/>
        <w:shd w:val="pct10" w:color="auto" w:fill="auto"/>
      </w:pPr>
      <w:r w:rsidRPr="00F537EB">
        <w:t xml:space="preserve">    setup                               SEQUENCE {</w:t>
      </w:r>
    </w:p>
    <w:p w14:paraId="6185EDDC" w14:textId="77777777" w:rsidR="00C65757" w:rsidRPr="00F537EB" w:rsidRDefault="00C65757" w:rsidP="00C65757">
      <w:pPr>
        <w:pStyle w:val="PL"/>
        <w:shd w:val="pct10" w:color="auto" w:fill="auto"/>
      </w:pPr>
      <w:r w:rsidRPr="00F537EB">
        <w:t xml:space="preserve">        -- Root encoding</w:t>
      </w:r>
    </w:p>
    <w:p w14:paraId="6A03000A" w14:textId="77777777" w:rsidR="00C65757" w:rsidRPr="00F537EB" w:rsidRDefault="00C65757" w:rsidP="00C65757">
      <w:pPr>
        <w:pStyle w:val="PL"/>
        <w:shd w:val="pct10" w:color="auto" w:fill="auto"/>
      </w:pPr>
      <w:r w:rsidRPr="00F537EB">
        <w:t xml:space="preserve">    }</w:t>
      </w:r>
    </w:p>
    <w:p w14:paraId="102567C9" w14:textId="77777777" w:rsidR="00C65757" w:rsidRPr="00F537EB" w:rsidRDefault="00C65757" w:rsidP="00C65757">
      <w:pPr>
        <w:pStyle w:val="PL"/>
        <w:shd w:val="pct10" w:color="auto" w:fill="auto"/>
      </w:pPr>
      <w:r w:rsidRPr="00F537EB">
        <w:t>}</w:t>
      </w:r>
    </w:p>
    <w:p w14:paraId="060B4FEE" w14:textId="77777777" w:rsidR="00C65757" w:rsidRPr="00F537EB" w:rsidRDefault="00C65757" w:rsidP="00C65757">
      <w:pPr>
        <w:pStyle w:val="PL"/>
        <w:shd w:val="pct10" w:color="auto" w:fill="auto"/>
      </w:pPr>
    </w:p>
    <w:p w14:paraId="7B0622FE" w14:textId="77777777" w:rsidR="00C65757" w:rsidRPr="00F537EB" w:rsidRDefault="00C65757" w:rsidP="00C65757">
      <w:pPr>
        <w:pStyle w:val="PL"/>
        <w:shd w:val="pct10" w:color="auto" w:fill="auto"/>
      </w:pPr>
      <w:r w:rsidRPr="00F537EB">
        <w:t>ChIE1-ConfigurableFeature-vNx0 ::=  SEQUENCE {</w:t>
      </w:r>
    </w:p>
    <w:p w14:paraId="357959B1" w14:textId="77777777" w:rsidR="00C65757" w:rsidRPr="00F537EB" w:rsidRDefault="00C65757" w:rsidP="00C65757">
      <w:pPr>
        <w:pStyle w:val="PL"/>
        <w:shd w:val="pct10" w:color="auto" w:fill="auto"/>
      </w:pPr>
      <w:r w:rsidRPr="00F537EB">
        <w:t xml:space="preserve">    chIE1-NewField-rN                   INTEGER (0..31)</w:t>
      </w:r>
    </w:p>
    <w:p w14:paraId="0B72B90A" w14:textId="77777777" w:rsidR="00C65757" w:rsidRPr="00F537EB" w:rsidRDefault="00C65757" w:rsidP="00C65757">
      <w:pPr>
        <w:pStyle w:val="PL"/>
        <w:shd w:val="pct10" w:color="auto" w:fill="auto"/>
      </w:pPr>
      <w:r w:rsidRPr="00F537EB">
        <w:t>}</w:t>
      </w:r>
    </w:p>
    <w:p w14:paraId="4B317106" w14:textId="77777777" w:rsidR="00C65757" w:rsidRPr="00F537EB" w:rsidRDefault="00C65757" w:rsidP="00C65757">
      <w:pPr>
        <w:pStyle w:val="PL"/>
        <w:shd w:val="pct10" w:color="auto" w:fill="auto"/>
      </w:pPr>
    </w:p>
    <w:p w14:paraId="42C9DC74" w14:textId="77777777" w:rsidR="00C65757" w:rsidRPr="00F537EB" w:rsidRDefault="00C65757" w:rsidP="00C65757">
      <w:pPr>
        <w:pStyle w:val="PL"/>
        <w:shd w:val="pct10" w:color="auto" w:fill="auto"/>
      </w:pPr>
      <w:r w:rsidRPr="00F537EB">
        <w:t>-- ASN1STOP</w:t>
      </w:r>
    </w:p>
    <w:p w14:paraId="551B2FD9"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491F00CB"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F076C48"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D1AE78" w14:textId="77777777" w:rsidR="00C65757" w:rsidRPr="00F537EB" w:rsidRDefault="00C65757" w:rsidP="00801E3F">
            <w:pPr>
              <w:pStyle w:val="TAH"/>
              <w:rPr>
                <w:lang w:eastAsia="en-GB"/>
              </w:rPr>
            </w:pPr>
            <w:r w:rsidRPr="00F537EB">
              <w:rPr>
                <w:lang w:eastAsia="en-GB"/>
              </w:rPr>
              <w:t>Explanation</w:t>
            </w:r>
          </w:p>
        </w:tc>
      </w:tr>
      <w:tr w:rsidR="00C65757" w:rsidRPr="00F537EB" w14:paraId="50DFAFF9"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56E455C" w14:textId="77777777" w:rsidR="00C65757" w:rsidRPr="00F537EB" w:rsidRDefault="00C65757" w:rsidP="00801E3F">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267BD8E" w14:textId="77777777" w:rsidR="00C65757" w:rsidRPr="00F537EB" w:rsidRDefault="00C65757" w:rsidP="00801E3F">
            <w:pPr>
              <w:pStyle w:val="TAL"/>
              <w:rPr>
                <w:lang w:eastAsia="en-GB"/>
              </w:rPr>
            </w:pPr>
            <w:r w:rsidRPr="00F537EB">
              <w:rPr>
                <w:lang w:eastAsia="en-GB"/>
              </w:rPr>
              <w:t xml:space="preserve">The field is optional present, need R, in case of chIE1-ConfigurableFeature is included and set to "setup"; otherwise the field is </w:t>
            </w:r>
            <w:proofErr w:type="gramStart"/>
            <w:r w:rsidRPr="00F537EB">
              <w:rPr>
                <w:lang w:eastAsia="en-GB"/>
              </w:rPr>
              <w:t>absent</w:t>
            </w:r>
            <w:proofErr w:type="gramEnd"/>
            <w:r w:rsidRPr="00F537EB">
              <w:rPr>
                <w:lang w:eastAsia="en-GB"/>
              </w:rPr>
              <w:t xml:space="preserve"> and the UE shall delete any existing value for this field.</w:t>
            </w:r>
          </w:p>
        </w:tc>
      </w:tr>
    </w:tbl>
    <w:p w14:paraId="306ED6EC" w14:textId="77777777" w:rsidR="00C65757" w:rsidRPr="00F537EB" w:rsidRDefault="00C65757" w:rsidP="00C65757"/>
    <w:p w14:paraId="2737F20E" w14:textId="77777777" w:rsidR="00C65757" w:rsidRPr="00F537EB" w:rsidRDefault="00C65757" w:rsidP="00C65757">
      <w:pPr>
        <w:pStyle w:val="Heading4"/>
        <w:rPr>
          <w:i/>
          <w:iCs/>
        </w:rPr>
      </w:pPr>
      <w:bookmarkStart w:id="6358" w:name="_Toc20426298"/>
      <w:bookmarkStart w:id="6359" w:name="_Toc29321695"/>
      <w:bookmarkStart w:id="6360" w:name="_Toc36757567"/>
      <w:bookmarkStart w:id="6361" w:name="_Toc36837108"/>
      <w:bookmarkStart w:id="6362" w:name="_Toc36844085"/>
      <w:bookmarkStart w:id="6363" w:name="_Toc37068374"/>
      <w:r w:rsidRPr="00F537EB">
        <w:rPr>
          <w:i/>
          <w:iCs/>
        </w:rPr>
        <w:t>–</w:t>
      </w:r>
      <w:r w:rsidRPr="00F537EB">
        <w:rPr>
          <w:i/>
          <w:iCs/>
        </w:rPr>
        <w:tab/>
      </w:r>
      <w:r w:rsidRPr="00F537EB">
        <w:rPr>
          <w:i/>
          <w:iCs/>
          <w:noProof/>
        </w:rPr>
        <w:t>ChildIE2-WithoutEM</w:t>
      </w:r>
      <w:bookmarkEnd w:id="6358"/>
      <w:bookmarkEnd w:id="6359"/>
      <w:bookmarkEnd w:id="6360"/>
      <w:bookmarkEnd w:id="6361"/>
      <w:bookmarkEnd w:id="6362"/>
      <w:bookmarkEnd w:id="6363"/>
    </w:p>
    <w:p w14:paraId="284DC027" w14:textId="77777777" w:rsidR="00C65757" w:rsidRPr="00F537EB" w:rsidRDefault="00C65757" w:rsidP="00C65757">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49D1736E" w14:textId="77777777" w:rsidR="00C65757" w:rsidRPr="00F537EB" w:rsidRDefault="00C65757" w:rsidP="00C65757">
      <w:pPr>
        <w:pStyle w:val="TH"/>
      </w:pPr>
      <w:r w:rsidRPr="00F537EB">
        <w:rPr>
          <w:bCs/>
          <w:i/>
          <w:iCs/>
        </w:rPr>
        <w:t>ChildIE2-WithoutEM</w:t>
      </w:r>
      <w:r w:rsidRPr="00F537EB">
        <w:t xml:space="preserve"> information element</w:t>
      </w:r>
    </w:p>
    <w:p w14:paraId="034625F2" w14:textId="77777777" w:rsidR="00C65757" w:rsidRPr="00F537EB" w:rsidRDefault="00C65757" w:rsidP="00C65757">
      <w:pPr>
        <w:pStyle w:val="PL"/>
        <w:shd w:val="pct10" w:color="auto" w:fill="auto"/>
      </w:pPr>
      <w:r w:rsidRPr="00F537EB">
        <w:t>-- /example/ ASN1START</w:t>
      </w:r>
    </w:p>
    <w:p w14:paraId="352A665E" w14:textId="77777777" w:rsidR="00C65757" w:rsidRPr="00F537EB" w:rsidRDefault="00C65757" w:rsidP="00C65757">
      <w:pPr>
        <w:pStyle w:val="PL"/>
        <w:shd w:val="pct10" w:color="auto" w:fill="auto"/>
      </w:pPr>
    </w:p>
    <w:p w14:paraId="36A5F97F" w14:textId="77777777" w:rsidR="00C65757" w:rsidRPr="00F537EB" w:rsidRDefault="00C65757" w:rsidP="00C65757">
      <w:pPr>
        <w:pStyle w:val="PL"/>
        <w:shd w:val="pct10" w:color="auto" w:fill="auto"/>
      </w:pPr>
      <w:r w:rsidRPr="00F537EB">
        <w:t>ChildIE2-WithoutEM ::=              CHOICE {</w:t>
      </w:r>
    </w:p>
    <w:p w14:paraId="18614359" w14:textId="77777777" w:rsidR="00C65757" w:rsidRPr="00F537EB" w:rsidRDefault="00C65757" w:rsidP="00C65757">
      <w:pPr>
        <w:pStyle w:val="PL"/>
        <w:shd w:val="pct10" w:color="auto" w:fill="auto"/>
      </w:pPr>
      <w:r w:rsidRPr="00F537EB">
        <w:t xml:space="preserve">    release                             NULL,</w:t>
      </w:r>
    </w:p>
    <w:p w14:paraId="66616860" w14:textId="77777777" w:rsidR="00C65757" w:rsidRPr="00F537EB" w:rsidRDefault="00C65757" w:rsidP="00C65757">
      <w:pPr>
        <w:pStyle w:val="PL"/>
        <w:shd w:val="pct10" w:color="auto" w:fill="auto"/>
      </w:pPr>
      <w:r w:rsidRPr="00F537EB">
        <w:t xml:space="preserve">    setup                               SEQUENCE {</w:t>
      </w:r>
    </w:p>
    <w:p w14:paraId="41EE09CF" w14:textId="77777777" w:rsidR="00C65757" w:rsidRPr="00F537EB" w:rsidRDefault="00C65757" w:rsidP="00C65757">
      <w:pPr>
        <w:pStyle w:val="PL"/>
        <w:shd w:val="pct10" w:color="auto" w:fill="auto"/>
      </w:pPr>
      <w:r w:rsidRPr="00F537EB">
        <w:t xml:space="preserve">        -- Root encoding</w:t>
      </w:r>
    </w:p>
    <w:p w14:paraId="63FB295B" w14:textId="77777777" w:rsidR="00C65757" w:rsidRPr="00F537EB" w:rsidRDefault="00C65757" w:rsidP="00C65757">
      <w:pPr>
        <w:pStyle w:val="PL"/>
        <w:shd w:val="pct10" w:color="auto" w:fill="auto"/>
      </w:pPr>
      <w:r w:rsidRPr="00F537EB">
        <w:t xml:space="preserve">    }</w:t>
      </w:r>
    </w:p>
    <w:p w14:paraId="356E7C20" w14:textId="77777777" w:rsidR="00C65757" w:rsidRPr="00F537EB" w:rsidRDefault="00C65757" w:rsidP="00C65757">
      <w:pPr>
        <w:pStyle w:val="PL"/>
        <w:shd w:val="pct10" w:color="auto" w:fill="auto"/>
      </w:pPr>
      <w:r w:rsidRPr="00F537EB">
        <w:t>}</w:t>
      </w:r>
    </w:p>
    <w:p w14:paraId="6A9C98F6" w14:textId="77777777" w:rsidR="00C65757" w:rsidRPr="00F537EB" w:rsidRDefault="00C65757" w:rsidP="00C65757">
      <w:pPr>
        <w:pStyle w:val="PL"/>
        <w:shd w:val="pct10" w:color="auto" w:fill="auto"/>
      </w:pPr>
    </w:p>
    <w:p w14:paraId="14A4FE32" w14:textId="77777777" w:rsidR="00C65757" w:rsidRPr="00F537EB" w:rsidRDefault="00C65757" w:rsidP="00C65757">
      <w:pPr>
        <w:pStyle w:val="PL"/>
        <w:shd w:val="pct10" w:color="auto" w:fill="auto"/>
      </w:pPr>
      <w:r w:rsidRPr="00F537EB">
        <w:t>ChildIE2-WithoutEM-vNx0 ::=         SEQUENCE {</w:t>
      </w:r>
    </w:p>
    <w:p w14:paraId="18B87C10" w14:textId="77777777" w:rsidR="00C65757" w:rsidRPr="00F537EB" w:rsidRDefault="00C65757" w:rsidP="00C65757">
      <w:pPr>
        <w:pStyle w:val="PL"/>
        <w:shd w:val="pct10" w:color="auto" w:fill="auto"/>
      </w:pPr>
      <w:r w:rsidRPr="00F537EB">
        <w:t xml:space="preserve">    chIE2-NewField-rN                   INTEGER (0..31)                 OPTIONAL    -- Cond ConfigF</w:t>
      </w:r>
    </w:p>
    <w:p w14:paraId="787C389E" w14:textId="77777777" w:rsidR="00C65757" w:rsidRPr="00F537EB" w:rsidRDefault="00C65757" w:rsidP="00C65757">
      <w:pPr>
        <w:pStyle w:val="PL"/>
        <w:shd w:val="pct10" w:color="auto" w:fill="auto"/>
      </w:pPr>
      <w:r w:rsidRPr="00F537EB">
        <w:t>}</w:t>
      </w:r>
    </w:p>
    <w:p w14:paraId="5094F830" w14:textId="77777777" w:rsidR="00C65757" w:rsidRPr="00F537EB" w:rsidRDefault="00C65757" w:rsidP="00C65757">
      <w:pPr>
        <w:pStyle w:val="PL"/>
        <w:shd w:val="pct10" w:color="auto" w:fill="auto"/>
      </w:pPr>
    </w:p>
    <w:p w14:paraId="7E022DC3" w14:textId="77777777" w:rsidR="00C65757" w:rsidRPr="00F537EB" w:rsidRDefault="00C65757" w:rsidP="00C65757">
      <w:pPr>
        <w:pStyle w:val="PL"/>
        <w:shd w:val="pct10" w:color="auto" w:fill="auto"/>
      </w:pPr>
      <w:r w:rsidRPr="00F537EB">
        <w:t>-- ASN1STOP</w:t>
      </w:r>
    </w:p>
    <w:p w14:paraId="34A29A5C"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0D27481B"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D089376"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0E001E" w14:textId="77777777" w:rsidR="00C65757" w:rsidRPr="00F537EB" w:rsidRDefault="00C65757" w:rsidP="00801E3F">
            <w:pPr>
              <w:pStyle w:val="TAH"/>
              <w:rPr>
                <w:lang w:eastAsia="en-GB"/>
              </w:rPr>
            </w:pPr>
            <w:r w:rsidRPr="00F537EB">
              <w:rPr>
                <w:lang w:eastAsia="en-GB"/>
              </w:rPr>
              <w:t>Explanation</w:t>
            </w:r>
          </w:p>
        </w:tc>
      </w:tr>
      <w:tr w:rsidR="00C65757" w:rsidRPr="00F537EB" w14:paraId="78DF1246"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05F90B" w14:textId="77777777" w:rsidR="00C65757" w:rsidRPr="00F537EB" w:rsidRDefault="00C65757" w:rsidP="00801E3F">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7B2FEE8A" w14:textId="77777777" w:rsidR="00C65757" w:rsidRPr="00F537EB" w:rsidRDefault="00C65757" w:rsidP="00801E3F">
            <w:pPr>
              <w:pStyle w:val="TAL"/>
              <w:rPr>
                <w:lang w:eastAsia="en-GB"/>
              </w:rPr>
            </w:pPr>
            <w:r w:rsidRPr="00F537EB">
              <w:rPr>
                <w:lang w:eastAsia="en-GB"/>
              </w:rPr>
              <w:t xml:space="preserve">The field is optional present, need R, in case of chIE2-ConfigurableFeature is included and set to "setup"; otherwise the field is </w:t>
            </w:r>
            <w:proofErr w:type="gramStart"/>
            <w:r w:rsidRPr="00F537EB">
              <w:rPr>
                <w:lang w:eastAsia="en-GB"/>
              </w:rPr>
              <w:t>absent</w:t>
            </w:r>
            <w:proofErr w:type="gramEnd"/>
            <w:r w:rsidRPr="00F537EB">
              <w:rPr>
                <w:lang w:eastAsia="en-GB"/>
              </w:rPr>
              <w:t xml:space="preserve"> and the UE shall delete any existing value for this field.</w:t>
            </w:r>
          </w:p>
        </w:tc>
      </w:tr>
    </w:tbl>
    <w:p w14:paraId="20CD083C" w14:textId="77777777" w:rsidR="00C65757" w:rsidRPr="00F537EB" w:rsidRDefault="00C65757" w:rsidP="00C65757"/>
    <w:p w14:paraId="74C1A290" w14:textId="77777777" w:rsidR="00C65757" w:rsidRPr="00F537EB" w:rsidRDefault="00C65757" w:rsidP="00C65757">
      <w:pPr>
        <w:pStyle w:val="Heading1"/>
      </w:pPr>
      <w:bookmarkStart w:id="6364" w:name="_Toc20426299"/>
      <w:bookmarkStart w:id="6365" w:name="_Toc29321696"/>
      <w:bookmarkStart w:id="6366" w:name="_Toc36757568"/>
      <w:bookmarkStart w:id="6367" w:name="_Toc36837109"/>
      <w:bookmarkStart w:id="6368" w:name="_Toc36844086"/>
      <w:bookmarkStart w:id="6369" w:name="_Toc37068375"/>
      <w:r w:rsidRPr="00F537EB">
        <w:t>A.5</w:t>
      </w:r>
      <w:r w:rsidRPr="00F537EB">
        <w:tab/>
        <w:t>Guidelines regarding inclusion of transaction identifiers in RRC messages</w:t>
      </w:r>
      <w:bookmarkEnd w:id="6364"/>
      <w:bookmarkEnd w:id="6365"/>
      <w:bookmarkEnd w:id="6366"/>
      <w:bookmarkEnd w:id="6367"/>
      <w:bookmarkEnd w:id="6368"/>
      <w:bookmarkEnd w:id="6369"/>
    </w:p>
    <w:p w14:paraId="43865411" w14:textId="77777777" w:rsidR="00C65757" w:rsidRPr="00F537EB" w:rsidRDefault="00C65757" w:rsidP="00C65757">
      <w:r w:rsidRPr="00F537EB">
        <w:t>The following rules provide guidance on which messages should include a Transaction identifier</w:t>
      </w:r>
    </w:p>
    <w:p w14:paraId="1353DD6E" w14:textId="77777777" w:rsidR="00C65757" w:rsidRPr="00F537EB" w:rsidRDefault="00C65757" w:rsidP="00C65757">
      <w:pPr>
        <w:pStyle w:val="B1"/>
      </w:pPr>
      <w:r w:rsidRPr="00F537EB">
        <w:t>1:</w:t>
      </w:r>
      <w:r w:rsidRPr="00F537EB">
        <w:tab/>
        <w:t>DL messages on CCCH that move UE to RRC-Idle should not include the RRC transaction identifier.</w:t>
      </w:r>
    </w:p>
    <w:p w14:paraId="136282DB" w14:textId="77777777" w:rsidR="00C65757" w:rsidRPr="00F537EB" w:rsidRDefault="00C65757" w:rsidP="00C65757">
      <w:pPr>
        <w:pStyle w:val="B1"/>
      </w:pPr>
      <w:r w:rsidRPr="00F537EB">
        <w:t>2:</w:t>
      </w:r>
      <w:r w:rsidRPr="00F537EB">
        <w:tab/>
        <w:t xml:space="preserve">All </w:t>
      </w:r>
      <w:proofErr w:type="gramStart"/>
      <w:r w:rsidRPr="00F537EB">
        <w:t>network initiated</w:t>
      </w:r>
      <w:proofErr w:type="gramEnd"/>
      <w:r w:rsidRPr="00F537EB">
        <w:t xml:space="preserve"> DL messages by default should include the RRC transaction identifier.</w:t>
      </w:r>
    </w:p>
    <w:p w14:paraId="4542C062" w14:textId="77777777" w:rsidR="00C65757" w:rsidRPr="00F537EB" w:rsidRDefault="00C65757" w:rsidP="00C65757">
      <w:pPr>
        <w:pStyle w:val="B1"/>
      </w:pPr>
      <w:r w:rsidRPr="00F537EB">
        <w:t>3:</w:t>
      </w:r>
      <w:r w:rsidRPr="00F537EB">
        <w:tab/>
        <w:t>All UL messages that are direct response to a DL message with an RRC Transaction identifier should include the RRC Transaction identifier.</w:t>
      </w:r>
    </w:p>
    <w:p w14:paraId="2CDB4B9D" w14:textId="77777777" w:rsidR="00C65757" w:rsidRPr="00F537EB" w:rsidRDefault="00C65757" w:rsidP="00C65757">
      <w:pPr>
        <w:pStyle w:val="B1"/>
      </w:pPr>
      <w:r w:rsidRPr="00F537EB">
        <w:t>4:</w:t>
      </w:r>
      <w:r w:rsidRPr="00F537EB">
        <w:tab/>
        <w:t>All UL messages that require a direct DL response message should include an RRC transaction identifier.</w:t>
      </w:r>
    </w:p>
    <w:p w14:paraId="73F0A1F8" w14:textId="77777777" w:rsidR="00C65757" w:rsidRPr="00F537EB" w:rsidRDefault="00C65757" w:rsidP="00C65757">
      <w:pPr>
        <w:pStyle w:val="B1"/>
      </w:pPr>
      <w:r w:rsidRPr="00F537EB">
        <w:t>5:</w:t>
      </w:r>
      <w:r w:rsidRPr="00F537EB">
        <w:tab/>
        <w:t>All UL messages that are not in response to a DL message nor require a corresponding response from the network should not include the RRC Transaction identifier.</w:t>
      </w:r>
    </w:p>
    <w:p w14:paraId="7182A26C" w14:textId="77777777" w:rsidR="00C65757" w:rsidRPr="00F537EB" w:rsidRDefault="00C65757" w:rsidP="00C65757">
      <w:pPr>
        <w:pStyle w:val="Heading1"/>
      </w:pPr>
      <w:bookmarkStart w:id="6370" w:name="_Toc20426300"/>
      <w:bookmarkStart w:id="6371" w:name="_Toc29321697"/>
      <w:bookmarkStart w:id="6372" w:name="_Toc36757569"/>
      <w:bookmarkStart w:id="6373" w:name="_Toc36837110"/>
      <w:bookmarkStart w:id="6374" w:name="_Toc36844087"/>
      <w:bookmarkStart w:id="6375" w:name="_Toc37068376"/>
      <w:r w:rsidRPr="00F537EB">
        <w:t>A.6</w:t>
      </w:r>
      <w:r w:rsidRPr="00F537EB">
        <w:tab/>
        <w:t>Guidelines regarding use of need codes</w:t>
      </w:r>
      <w:bookmarkEnd w:id="6370"/>
      <w:bookmarkEnd w:id="6371"/>
      <w:bookmarkEnd w:id="6372"/>
      <w:bookmarkEnd w:id="6373"/>
      <w:bookmarkEnd w:id="6374"/>
      <w:bookmarkEnd w:id="6375"/>
    </w:p>
    <w:p w14:paraId="3B9E08D6" w14:textId="77777777" w:rsidR="00C65757" w:rsidRPr="00F537EB" w:rsidRDefault="00C65757" w:rsidP="00C65757">
      <w:r w:rsidRPr="00F537EB">
        <w:t>The following rule provides guidance for determining need codes for optional downlink fields:</w:t>
      </w:r>
    </w:p>
    <w:p w14:paraId="38C5E078" w14:textId="77777777" w:rsidR="00C65757" w:rsidRPr="00F537EB" w:rsidRDefault="00C65757" w:rsidP="00C65757">
      <w:pPr>
        <w:pStyle w:val="B1"/>
      </w:pPr>
      <w:r w:rsidRPr="00F537EB">
        <w:t>- if the field needs to be stored by the UE (i.e. maintained) when absent:</w:t>
      </w:r>
    </w:p>
    <w:p w14:paraId="1A41368F" w14:textId="77777777" w:rsidR="00C65757" w:rsidRPr="00F537EB" w:rsidRDefault="00C65757" w:rsidP="00C65757">
      <w:pPr>
        <w:pStyle w:val="B2"/>
      </w:pPr>
      <w:r w:rsidRPr="00F537EB">
        <w:t>- use Need M (=Maintain);</w:t>
      </w:r>
    </w:p>
    <w:p w14:paraId="52D6D30E" w14:textId="77777777" w:rsidR="00C65757" w:rsidRPr="00F537EB" w:rsidRDefault="00C65757" w:rsidP="00C65757">
      <w:pPr>
        <w:pStyle w:val="B1"/>
      </w:pPr>
      <w:r w:rsidRPr="00F537EB">
        <w:t>- else, if the field needs to be released by the UE when absent:</w:t>
      </w:r>
    </w:p>
    <w:p w14:paraId="166BA864" w14:textId="77777777" w:rsidR="00C65757" w:rsidRPr="00F537EB" w:rsidRDefault="00C65757" w:rsidP="00C65757">
      <w:pPr>
        <w:pStyle w:val="B2"/>
      </w:pPr>
      <w:r w:rsidRPr="00F537EB">
        <w:t>- use Need R (=Release);</w:t>
      </w:r>
    </w:p>
    <w:p w14:paraId="3B27B1CF" w14:textId="77777777" w:rsidR="00C65757" w:rsidRPr="00F537EB" w:rsidRDefault="00C65757" w:rsidP="00C65757">
      <w:pPr>
        <w:pStyle w:val="B1"/>
      </w:pPr>
      <w:r w:rsidRPr="00F537EB">
        <w:t>- else, if UE shall take no action when the field is absent (i.e. UE does not even need to maintain any existing value of the field):</w:t>
      </w:r>
    </w:p>
    <w:p w14:paraId="7CDD35DA" w14:textId="77777777" w:rsidR="00C65757" w:rsidRPr="00F537EB" w:rsidRDefault="00C65757" w:rsidP="00C65757">
      <w:pPr>
        <w:pStyle w:val="B2"/>
      </w:pPr>
      <w:r w:rsidRPr="00F537EB">
        <w:t>- use Need N (=None);</w:t>
      </w:r>
    </w:p>
    <w:p w14:paraId="4D67DC5D" w14:textId="77777777" w:rsidR="00C65757" w:rsidRPr="00F537EB" w:rsidRDefault="00C65757" w:rsidP="00C65757">
      <w:pPr>
        <w:pStyle w:val="B1"/>
      </w:pPr>
      <w:r w:rsidRPr="00F537EB">
        <w:t>- else (UE behaviour upon absence does not fit any of the above conditions):</w:t>
      </w:r>
    </w:p>
    <w:p w14:paraId="247DB27B" w14:textId="77777777" w:rsidR="00C65757" w:rsidRPr="00F537EB" w:rsidRDefault="00C65757" w:rsidP="00C65757">
      <w:pPr>
        <w:pStyle w:val="B2"/>
      </w:pPr>
      <w:r w:rsidRPr="00F537EB">
        <w:t>- use Need S (=Specified);</w:t>
      </w:r>
    </w:p>
    <w:p w14:paraId="0534D23C" w14:textId="77777777" w:rsidR="00C65757" w:rsidRPr="00F537EB" w:rsidRDefault="00C65757" w:rsidP="00C65757">
      <w:pPr>
        <w:pStyle w:val="B2"/>
      </w:pPr>
      <w:r w:rsidRPr="00F537EB">
        <w:t>- specify the UE behaviour upon absence of the field in the procedural text or in the field description table.</w:t>
      </w:r>
    </w:p>
    <w:p w14:paraId="5671E817" w14:textId="77777777" w:rsidR="00C65757" w:rsidRPr="00F537EB" w:rsidRDefault="00C65757" w:rsidP="00C65757">
      <w:pPr>
        <w:pStyle w:val="Heading1"/>
      </w:pPr>
      <w:bookmarkStart w:id="6376" w:name="_Toc20426301"/>
      <w:bookmarkStart w:id="6377" w:name="_Toc29321698"/>
      <w:bookmarkStart w:id="6378" w:name="_Toc36757570"/>
      <w:bookmarkStart w:id="6379" w:name="_Toc36837111"/>
      <w:bookmarkStart w:id="6380" w:name="_Toc36844088"/>
      <w:bookmarkStart w:id="6381" w:name="_Toc37068377"/>
      <w:r w:rsidRPr="00F537EB">
        <w:t>A.7</w:t>
      </w:r>
      <w:r w:rsidRPr="00F537EB">
        <w:tab/>
        <w:t>Guidelines regarding use of conditions</w:t>
      </w:r>
      <w:bookmarkEnd w:id="6376"/>
      <w:bookmarkEnd w:id="6377"/>
      <w:bookmarkEnd w:id="6378"/>
      <w:bookmarkEnd w:id="6379"/>
      <w:bookmarkEnd w:id="6380"/>
      <w:bookmarkEnd w:id="6381"/>
    </w:p>
    <w:p w14:paraId="6AE19F35" w14:textId="77777777" w:rsidR="00C65757" w:rsidRPr="00F537EB" w:rsidRDefault="00C65757" w:rsidP="00C65757">
      <w:r w:rsidRPr="00F537EB">
        <w:t>Conditions are primarily used to specify network restrictions, for which the following types can be distinguished:</w:t>
      </w:r>
    </w:p>
    <w:p w14:paraId="6CA5A0D3" w14:textId="77777777" w:rsidR="00C65757" w:rsidRPr="00F537EB" w:rsidRDefault="00C65757" w:rsidP="00C65757">
      <w:pPr>
        <w:pStyle w:val="B1"/>
      </w:pPr>
      <w:r w:rsidRPr="00F537EB">
        <w:t>-</w:t>
      </w:r>
      <w:r w:rsidRPr="00F537EB">
        <w:tab/>
        <w:t>Message Contents related constraints e.g. that a field B is mandatory present if the same message includes field A and when it is set value X.</w:t>
      </w:r>
    </w:p>
    <w:p w14:paraId="2917A023" w14:textId="77777777" w:rsidR="00C65757" w:rsidRPr="00F537EB" w:rsidRDefault="00C65757" w:rsidP="00C65757">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671E55" w14:textId="77777777" w:rsidR="00C65757" w:rsidRPr="00F537EB" w:rsidRDefault="00C65757" w:rsidP="00C65757">
      <w:r w:rsidRPr="00F537EB">
        <w:t>The use of these conditions is illustrated by an example.</w:t>
      </w:r>
    </w:p>
    <w:p w14:paraId="31035E86" w14:textId="77777777" w:rsidR="00C65757" w:rsidRPr="00F537EB" w:rsidRDefault="00C65757" w:rsidP="00C65757">
      <w:pPr>
        <w:pStyle w:val="PL"/>
        <w:shd w:val="pct10" w:color="auto" w:fill="auto"/>
      </w:pPr>
      <w:r w:rsidRPr="00F537EB">
        <w:t>-- /example/ ASN1START</w:t>
      </w:r>
    </w:p>
    <w:p w14:paraId="694E04A2" w14:textId="77777777" w:rsidR="00C65757" w:rsidRPr="00F537EB" w:rsidRDefault="00C65757" w:rsidP="00C65757">
      <w:pPr>
        <w:pStyle w:val="PL"/>
        <w:shd w:val="pct10" w:color="auto" w:fill="auto"/>
      </w:pPr>
    </w:p>
    <w:p w14:paraId="71149F67" w14:textId="77777777" w:rsidR="00C65757" w:rsidRPr="00F537EB" w:rsidRDefault="00C65757" w:rsidP="00C65757">
      <w:pPr>
        <w:pStyle w:val="PL"/>
        <w:shd w:val="pct10" w:color="auto" w:fill="auto"/>
      </w:pPr>
      <w:r w:rsidRPr="00F537EB">
        <w:t>RRCMessage-IEs ::= SEQUENCE {</w:t>
      </w:r>
    </w:p>
    <w:p w14:paraId="3F34297B" w14:textId="77777777" w:rsidR="00C65757" w:rsidRPr="00F537EB" w:rsidRDefault="00C65757" w:rsidP="00C65757">
      <w:pPr>
        <w:pStyle w:val="PL"/>
        <w:shd w:val="pct10" w:color="auto" w:fill="auto"/>
      </w:pPr>
      <w:r w:rsidRPr="00F537EB">
        <w:t xml:space="preserve">    fieldA                          FieldA                  OPTIONAL,   -- Need M</w:t>
      </w:r>
    </w:p>
    <w:p w14:paraId="4F281F49" w14:textId="77777777" w:rsidR="00C65757" w:rsidRPr="00F537EB" w:rsidRDefault="00C65757" w:rsidP="00C65757">
      <w:pPr>
        <w:pStyle w:val="PL"/>
        <w:shd w:val="pct10" w:color="auto" w:fill="auto"/>
      </w:pPr>
      <w:r w:rsidRPr="00F537EB">
        <w:t xml:space="preserve">    fieldB                          FieldB                  OPTIONAL,   -- Cond FieldAsetToX</w:t>
      </w:r>
    </w:p>
    <w:p w14:paraId="514517EC" w14:textId="77777777" w:rsidR="00C65757" w:rsidRPr="00F537EB" w:rsidRDefault="00C65757" w:rsidP="00C65757">
      <w:pPr>
        <w:pStyle w:val="PL"/>
        <w:shd w:val="pct10" w:color="auto" w:fill="auto"/>
      </w:pPr>
      <w:r w:rsidRPr="00F537EB">
        <w:t xml:space="preserve">    fieldC                          FieldC                  OPTIONAL,   -- Need M</w:t>
      </w:r>
    </w:p>
    <w:p w14:paraId="62B3A1DB" w14:textId="77777777" w:rsidR="00C65757" w:rsidRPr="00F537EB" w:rsidRDefault="00C65757" w:rsidP="00C65757">
      <w:pPr>
        <w:pStyle w:val="PL"/>
        <w:shd w:val="pct10" w:color="auto" w:fill="auto"/>
      </w:pPr>
      <w:r w:rsidRPr="00F537EB">
        <w:t xml:space="preserve">    fieldD                          FieldD                  OPTIONAL,   -- Cond FieldCsetToY</w:t>
      </w:r>
    </w:p>
    <w:p w14:paraId="205548B2" w14:textId="77777777" w:rsidR="00C65757" w:rsidRPr="00F537EB" w:rsidRDefault="00C65757" w:rsidP="00C65757">
      <w:pPr>
        <w:pStyle w:val="PL"/>
        <w:shd w:val="pct10" w:color="auto" w:fill="auto"/>
      </w:pPr>
      <w:r w:rsidRPr="00F537EB">
        <w:t xml:space="preserve">    nonCriticalExtension            SEQUENCE {}             OPTIONAL</w:t>
      </w:r>
    </w:p>
    <w:p w14:paraId="02D28AFE" w14:textId="77777777" w:rsidR="00C65757" w:rsidRPr="00F537EB" w:rsidRDefault="00C65757" w:rsidP="00C65757">
      <w:pPr>
        <w:pStyle w:val="PL"/>
        <w:shd w:val="pct10" w:color="auto" w:fill="auto"/>
      </w:pPr>
      <w:r w:rsidRPr="00F537EB">
        <w:t>}</w:t>
      </w:r>
    </w:p>
    <w:p w14:paraId="622AD9D5" w14:textId="77777777" w:rsidR="00C65757" w:rsidRPr="00F537EB" w:rsidRDefault="00C65757" w:rsidP="00C65757">
      <w:pPr>
        <w:pStyle w:val="PL"/>
        <w:shd w:val="pct10" w:color="auto" w:fill="auto"/>
      </w:pPr>
    </w:p>
    <w:p w14:paraId="20F3BCFD" w14:textId="77777777" w:rsidR="00C65757" w:rsidRPr="00F537EB" w:rsidRDefault="00C65757" w:rsidP="00C65757">
      <w:pPr>
        <w:pStyle w:val="PL"/>
        <w:shd w:val="pct10" w:color="auto" w:fill="auto"/>
      </w:pPr>
      <w:r w:rsidRPr="00F537EB">
        <w:t>-- /example/ ASN1STOP</w:t>
      </w:r>
    </w:p>
    <w:p w14:paraId="41A60303" w14:textId="77777777" w:rsidR="00C65757" w:rsidRPr="00F537EB" w:rsidRDefault="00C65757" w:rsidP="00C65757"/>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5757" w:rsidRPr="00F537EB" w14:paraId="254C47E2" w14:textId="77777777" w:rsidTr="00801E3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8CE6069" w14:textId="77777777" w:rsidR="00C65757" w:rsidRPr="00F537EB" w:rsidRDefault="00C65757" w:rsidP="00801E3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0555936" w14:textId="77777777" w:rsidR="00C65757" w:rsidRPr="00F537EB" w:rsidRDefault="00C65757" w:rsidP="00801E3F">
            <w:pPr>
              <w:pStyle w:val="TAH"/>
              <w:rPr>
                <w:lang w:eastAsia="en-GB"/>
              </w:rPr>
            </w:pPr>
            <w:r w:rsidRPr="00F537EB">
              <w:rPr>
                <w:iCs/>
                <w:lang w:eastAsia="en-GB"/>
              </w:rPr>
              <w:t>Explanation</w:t>
            </w:r>
          </w:p>
        </w:tc>
      </w:tr>
      <w:tr w:rsidR="00C65757" w:rsidRPr="00F537EB" w14:paraId="74CEF7BC" w14:textId="77777777" w:rsidTr="00801E3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A6E65B7" w14:textId="77777777" w:rsidR="00C65757" w:rsidRPr="00F537EB" w:rsidRDefault="00C65757" w:rsidP="00801E3F">
            <w:pPr>
              <w:pStyle w:val="TAL"/>
              <w:rPr>
                <w:i/>
                <w:lang w:eastAsia="en-GB"/>
              </w:rPr>
            </w:pPr>
            <w:proofErr w:type="spellStart"/>
            <w:r w:rsidRPr="00F537EB">
              <w:rPr>
                <w:i/>
                <w:lang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78411BA8" w14:textId="77777777" w:rsidR="00C65757" w:rsidRPr="00F537EB" w:rsidRDefault="00C65757" w:rsidP="00801E3F">
            <w:pPr>
              <w:pStyle w:val="TAL"/>
              <w:rPr>
                <w:lang w:eastAsia="en-GB"/>
              </w:rPr>
            </w:pPr>
            <w:r w:rsidRPr="00F537EB">
              <w:rPr>
                <w:lang w:eastAsia="en-GB"/>
              </w:rPr>
              <w:t xml:space="preserve">The field is mandatory present if </w:t>
            </w:r>
            <w:proofErr w:type="spellStart"/>
            <w:r w:rsidRPr="00F537EB">
              <w:rPr>
                <w:lang w:eastAsia="en-GB"/>
              </w:rPr>
              <w:t>fieldA</w:t>
            </w:r>
            <w:proofErr w:type="spellEnd"/>
            <w:r w:rsidRPr="00F537EB">
              <w:rPr>
                <w:lang w:eastAsia="en-GB"/>
              </w:rPr>
              <w:t xml:space="preserve"> is included and set to </w:t>
            </w:r>
            <w:proofErr w:type="spellStart"/>
            <w:r w:rsidRPr="00F537EB">
              <w:rPr>
                <w:lang w:eastAsia="en-GB"/>
              </w:rPr>
              <w:t>valueX</w:t>
            </w:r>
            <w:proofErr w:type="spellEnd"/>
            <w:r w:rsidRPr="00F537EB">
              <w:rPr>
                <w:lang w:eastAsia="en-GB"/>
              </w:rPr>
              <w:t>. Otherwise the field is optionally present, need R.</w:t>
            </w:r>
          </w:p>
        </w:tc>
      </w:tr>
      <w:tr w:rsidR="00C65757" w:rsidRPr="00F537EB" w14:paraId="3121865E" w14:textId="77777777" w:rsidTr="00801E3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302E34E" w14:textId="77777777" w:rsidR="00C65757" w:rsidRPr="00F537EB" w:rsidRDefault="00C65757" w:rsidP="00801E3F">
            <w:pPr>
              <w:pStyle w:val="TAL"/>
              <w:rPr>
                <w:i/>
                <w:lang w:eastAsia="en-GB"/>
              </w:rPr>
            </w:pPr>
            <w:proofErr w:type="spellStart"/>
            <w:r w:rsidRPr="00F537EB">
              <w:rPr>
                <w:i/>
                <w:lang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0D6F27D" w14:textId="77777777" w:rsidR="00C65757" w:rsidRPr="00F537EB" w:rsidRDefault="00C65757" w:rsidP="00801E3F">
            <w:pPr>
              <w:pStyle w:val="TAL"/>
              <w:rPr>
                <w:lang w:eastAsia="en-GB"/>
              </w:rPr>
            </w:pPr>
            <w:r w:rsidRPr="00F537EB">
              <w:rPr>
                <w:lang w:eastAsia="en-GB"/>
              </w:rPr>
              <w:t xml:space="preserve">The field is optionally present, need M, if </w:t>
            </w:r>
            <w:proofErr w:type="spellStart"/>
            <w:r w:rsidRPr="00F537EB">
              <w:rPr>
                <w:lang w:eastAsia="en-GB"/>
              </w:rPr>
              <w:t>fieldC</w:t>
            </w:r>
            <w:proofErr w:type="spellEnd"/>
            <w:r w:rsidRPr="00F537EB">
              <w:rPr>
                <w:lang w:eastAsia="en-GB"/>
              </w:rPr>
              <w:t xml:space="preserve"> is configured and set to </w:t>
            </w:r>
            <w:proofErr w:type="spellStart"/>
            <w:r w:rsidRPr="00F537EB">
              <w:rPr>
                <w:lang w:eastAsia="en-GB"/>
              </w:rPr>
              <w:t>valueY</w:t>
            </w:r>
            <w:proofErr w:type="spellEnd"/>
            <w:r w:rsidRPr="00F537EB">
              <w:rPr>
                <w:lang w:eastAsia="en-GB"/>
              </w:rPr>
              <w:t xml:space="preserve">. Otherwise the field is </w:t>
            </w:r>
            <w:proofErr w:type="gramStart"/>
            <w:r w:rsidRPr="00F537EB">
              <w:rPr>
                <w:lang w:eastAsia="en-GB"/>
              </w:rPr>
              <w:t>absent</w:t>
            </w:r>
            <w:proofErr w:type="gramEnd"/>
            <w:r w:rsidRPr="00F537EB">
              <w:rPr>
                <w:lang w:eastAsia="en-GB"/>
              </w:rPr>
              <w:t xml:space="preserve"> and the UE does not maintain the value</w:t>
            </w:r>
          </w:p>
        </w:tc>
      </w:tr>
    </w:tbl>
    <w:p w14:paraId="6E2C9FA2" w14:textId="77777777" w:rsidR="00C65757" w:rsidRPr="00F537EB" w:rsidRDefault="00C65757" w:rsidP="00C65757"/>
    <w:p w14:paraId="40F501BD" w14:textId="77777777" w:rsidR="00C65757" w:rsidRPr="00F537EB" w:rsidRDefault="00C65757" w:rsidP="00C65757">
      <w:pPr>
        <w:pStyle w:val="Heading1"/>
      </w:pPr>
      <w:bookmarkStart w:id="6382" w:name="_Toc20426302"/>
      <w:bookmarkStart w:id="6383" w:name="_Toc29321699"/>
      <w:bookmarkStart w:id="6384" w:name="_Toc36757571"/>
      <w:bookmarkStart w:id="6385" w:name="_Toc36837112"/>
      <w:bookmarkStart w:id="6386" w:name="_Toc36844089"/>
      <w:bookmarkStart w:id="6387" w:name="_Toc37068378"/>
      <w:r w:rsidRPr="00F537EB">
        <w:t>A.8</w:t>
      </w:r>
      <w:r w:rsidRPr="00F537EB">
        <w:tab/>
        <w:t>Miscellaneous</w:t>
      </w:r>
      <w:bookmarkEnd w:id="6382"/>
      <w:bookmarkEnd w:id="6383"/>
      <w:bookmarkEnd w:id="6384"/>
      <w:bookmarkEnd w:id="6385"/>
      <w:bookmarkEnd w:id="6386"/>
      <w:bookmarkEnd w:id="6387"/>
    </w:p>
    <w:p w14:paraId="12507B1E" w14:textId="77777777" w:rsidR="00C65757" w:rsidRPr="00F537EB" w:rsidRDefault="00C65757" w:rsidP="00C65757">
      <w:pPr>
        <w:rPr>
          <w:lang w:eastAsia="en-GB"/>
        </w:rPr>
      </w:pPr>
      <w:r w:rsidRPr="00F537EB">
        <w:t>The following miscellaneous convention should be used:</w:t>
      </w:r>
    </w:p>
    <w:p w14:paraId="348FDE01" w14:textId="77777777" w:rsidR="00C65757" w:rsidRPr="00F537EB" w:rsidRDefault="00C65757" w:rsidP="00C65757">
      <w:pPr>
        <w:pStyle w:val="B1"/>
        <w:sectPr w:rsidR="00C65757"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 xml:space="preserve">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w:t>
      </w:r>
      <w:proofErr w:type="gramStart"/>
      <w:r w:rsidRPr="00F537EB">
        <w:t>e.g. particularly complicated cases</w:t>
      </w:r>
      <w:proofErr w:type="gramEnd"/>
      <w:r w:rsidRPr="00F537EB">
        <w:t>.</w:t>
      </w:r>
    </w:p>
    <w:p w14:paraId="0E44975F" w14:textId="77777777" w:rsidR="00C65757" w:rsidRPr="00F537EB" w:rsidRDefault="00C65757" w:rsidP="00C65757">
      <w:pPr>
        <w:pStyle w:val="Heading8"/>
      </w:pPr>
      <w:bookmarkStart w:id="6388" w:name="_Toc20426303"/>
      <w:bookmarkStart w:id="6389" w:name="_Toc29321700"/>
      <w:bookmarkStart w:id="6390" w:name="_Toc36757572"/>
      <w:bookmarkStart w:id="6391" w:name="_Toc36837113"/>
      <w:bookmarkStart w:id="6392" w:name="_Toc36844090"/>
      <w:bookmarkStart w:id="6393" w:name="_Toc37068379"/>
      <w:r w:rsidRPr="00F537EB">
        <w:t>Annex B (informative):</w:t>
      </w:r>
      <w:r w:rsidRPr="00F537EB">
        <w:tab/>
        <w:t>RRC Information</w:t>
      </w:r>
      <w:bookmarkEnd w:id="6388"/>
      <w:bookmarkEnd w:id="6389"/>
      <w:bookmarkEnd w:id="6390"/>
      <w:bookmarkEnd w:id="6391"/>
      <w:bookmarkEnd w:id="6392"/>
      <w:bookmarkEnd w:id="6393"/>
    </w:p>
    <w:p w14:paraId="786FC42A" w14:textId="77777777" w:rsidR="00C65757" w:rsidRPr="00F537EB" w:rsidRDefault="00C65757" w:rsidP="00C65757">
      <w:pPr>
        <w:pStyle w:val="Heading1"/>
      </w:pPr>
      <w:bookmarkStart w:id="6394" w:name="_Toc20426304"/>
      <w:bookmarkStart w:id="6395" w:name="_Toc29321701"/>
      <w:bookmarkStart w:id="6396" w:name="_Toc36757573"/>
      <w:bookmarkStart w:id="6397" w:name="_Toc36837114"/>
      <w:bookmarkStart w:id="6398" w:name="_Toc36844091"/>
      <w:bookmarkStart w:id="6399" w:name="_Toc37068380"/>
      <w:r w:rsidRPr="00F537EB">
        <w:t>B.1</w:t>
      </w:r>
      <w:r w:rsidRPr="00F537EB">
        <w:tab/>
        <w:t>Protection of RRC messages</w:t>
      </w:r>
      <w:bookmarkEnd w:id="6394"/>
      <w:bookmarkEnd w:id="6395"/>
      <w:bookmarkEnd w:id="6396"/>
      <w:bookmarkEnd w:id="6397"/>
      <w:bookmarkEnd w:id="6398"/>
      <w:bookmarkEnd w:id="6399"/>
    </w:p>
    <w:p w14:paraId="72C58959" w14:textId="77777777" w:rsidR="00C65757" w:rsidRPr="00F537EB" w:rsidRDefault="00C65757" w:rsidP="00C65757">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1F33128C" w14:textId="77777777" w:rsidR="00C65757" w:rsidRPr="00F537EB" w:rsidRDefault="00C65757" w:rsidP="00C65757">
      <w:r w:rsidRPr="00F537EB">
        <w:t>P…Messages that can be sent (unprotected) prior to AS security activation</w:t>
      </w:r>
    </w:p>
    <w:p w14:paraId="055B380A" w14:textId="77777777" w:rsidR="00C65757" w:rsidRPr="00F537EB" w:rsidRDefault="00C65757" w:rsidP="00C65757">
      <w:r w:rsidRPr="00F537EB">
        <w:t>A – I…Messages that can be sent without integrity protection after AS security activation</w:t>
      </w:r>
    </w:p>
    <w:p w14:paraId="17818D6F" w14:textId="77777777" w:rsidR="00C65757" w:rsidRPr="00F537EB" w:rsidRDefault="00C65757" w:rsidP="00C65757">
      <w:r w:rsidRPr="00F537EB">
        <w:t xml:space="preserve">A – C…Messages that can be sent </w:t>
      </w:r>
      <w:proofErr w:type="spellStart"/>
      <w:r w:rsidRPr="00F537EB">
        <w:t>unciphered</w:t>
      </w:r>
      <w:proofErr w:type="spellEnd"/>
      <w:r w:rsidRPr="00F537EB">
        <w:t xml:space="preserve"> after AS security activation</w:t>
      </w:r>
    </w:p>
    <w:p w14:paraId="601B9ED5" w14:textId="77777777" w:rsidR="00C65757" w:rsidRPr="00F537EB" w:rsidRDefault="00C65757" w:rsidP="00C65757">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65757" w:rsidRPr="00F537EB" w14:paraId="62642B51" w14:textId="77777777" w:rsidTr="00801E3F">
        <w:trPr>
          <w:cantSplit/>
          <w:tblHeader/>
        </w:trPr>
        <w:tc>
          <w:tcPr>
            <w:tcW w:w="3060" w:type="dxa"/>
            <w:shd w:val="clear" w:color="auto" w:fill="auto"/>
            <w:hideMark/>
          </w:tcPr>
          <w:p w14:paraId="1EA94479" w14:textId="77777777" w:rsidR="00C65757" w:rsidRPr="00F537EB" w:rsidRDefault="00C65757" w:rsidP="00801E3F">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5EB4896E" w14:textId="77777777" w:rsidR="00C65757" w:rsidRPr="00F537EB" w:rsidRDefault="00C65757" w:rsidP="00801E3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F0938FF" w14:textId="77777777" w:rsidR="00C65757" w:rsidRPr="00F537EB" w:rsidRDefault="00C65757" w:rsidP="00801E3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2FDC6807" w14:textId="77777777" w:rsidR="00C65757" w:rsidRPr="00F537EB" w:rsidRDefault="00C65757" w:rsidP="00801E3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358FA2C5" w14:textId="77777777" w:rsidR="00C65757" w:rsidRPr="00F537EB" w:rsidRDefault="00C65757" w:rsidP="00801E3F">
            <w:pPr>
              <w:pStyle w:val="TAH"/>
              <w:tabs>
                <w:tab w:val="center" w:pos="4820"/>
                <w:tab w:val="right" w:pos="9640"/>
              </w:tabs>
              <w:rPr>
                <w:lang w:eastAsia="en-GB"/>
              </w:rPr>
            </w:pPr>
            <w:r w:rsidRPr="00F537EB">
              <w:rPr>
                <w:lang w:eastAsia="en-GB"/>
              </w:rPr>
              <w:t>Comment</w:t>
            </w:r>
          </w:p>
        </w:tc>
      </w:tr>
      <w:tr w:rsidR="00C65757" w:rsidRPr="00F537EB" w14:paraId="060C065E" w14:textId="77777777" w:rsidTr="00801E3F">
        <w:trPr>
          <w:cantSplit/>
        </w:trPr>
        <w:tc>
          <w:tcPr>
            <w:tcW w:w="3060" w:type="dxa"/>
            <w:shd w:val="clear" w:color="auto" w:fill="auto"/>
          </w:tcPr>
          <w:p w14:paraId="37DEB4C4" w14:textId="77777777" w:rsidR="00C65757" w:rsidRPr="00F537EB" w:rsidRDefault="00C65757" w:rsidP="00801E3F">
            <w:pPr>
              <w:pStyle w:val="TAL"/>
              <w:tabs>
                <w:tab w:val="center" w:pos="4820"/>
                <w:tab w:val="right" w:pos="9640"/>
              </w:tabs>
              <w:rPr>
                <w:i/>
              </w:rPr>
            </w:pPr>
            <w:proofErr w:type="spellStart"/>
            <w:r w:rsidRPr="00F537EB">
              <w:rPr>
                <w:i/>
              </w:rPr>
              <w:t>CounterCheck</w:t>
            </w:r>
            <w:proofErr w:type="spellEnd"/>
          </w:p>
        </w:tc>
        <w:tc>
          <w:tcPr>
            <w:tcW w:w="990" w:type="dxa"/>
            <w:shd w:val="clear" w:color="auto" w:fill="auto"/>
          </w:tcPr>
          <w:p w14:paraId="75C9A415"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53A8B483"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0A21DB3D"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4FE457E0" w14:textId="77777777" w:rsidR="00C65757" w:rsidRPr="00F537EB" w:rsidRDefault="00C65757" w:rsidP="00801E3F">
            <w:pPr>
              <w:pStyle w:val="TAL"/>
              <w:tabs>
                <w:tab w:val="center" w:pos="4820"/>
                <w:tab w:val="right" w:pos="9640"/>
              </w:tabs>
            </w:pPr>
          </w:p>
        </w:tc>
      </w:tr>
      <w:tr w:rsidR="00C65757" w:rsidRPr="00F537EB" w14:paraId="0CC8D3EE" w14:textId="77777777" w:rsidTr="00801E3F">
        <w:trPr>
          <w:cantSplit/>
        </w:trPr>
        <w:tc>
          <w:tcPr>
            <w:tcW w:w="3060" w:type="dxa"/>
            <w:shd w:val="clear" w:color="auto" w:fill="auto"/>
          </w:tcPr>
          <w:p w14:paraId="165CFD66" w14:textId="77777777" w:rsidR="00C65757" w:rsidRPr="00F537EB" w:rsidRDefault="00C65757" w:rsidP="00801E3F">
            <w:pPr>
              <w:pStyle w:val="TAL"/>
              <w:tabs>
                <w:tab w:val="center" w:pos="4820"/>
                <w:tab w:val="right" w:pos="9640"/>
              </w:tabs>
              <w:rPr>
                <w:i/>
              </w:rPr>
            </w:pPr>
            <w:proofErr w:type="spellStart"/>
            <w:r w:rsidRPr="00F537EB">
              <w:rPr>
                <w:i/>
              </w:rPr>
              <w:t>CounterCheckResponse</w:t>
            </w:r>
            <w:proofErr w:type="spellEnd"/>
          </w:p>
        </w:tc>
        <w:tc>
          <w:tcPr>
            <w:tcW w:w="990" w:type="dxa"/>
            <w:shd w:val="clear" w:color="auto" w:fill="auto"/>
          </w:tcPr>
          <w:p w14:paraId="0871DCD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331F315"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7E473156"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C3C9FBD" w14:textId="77777777" w:rsidR="00C65757" w:rsidRPr="00F537EB" w:rsidRDefault="00C65757" w:rsidP="00801E3F">
            <w:pPr>
              <w:pStyle w:val="TAL"/>
              <w:tabs>
                <w:tab w:val="center" w:pos="4820"/>
                <w:tab w:val="right" w:pos="9640"/>
              </w:tabs>
            </w:pPr>
          </w:p>
        </w:tc>
      </w:tr>
      <w:tr w:rsidR="00C65757" w:rsidRPr="00F537EB" w14:paraId="2DB632E8" w14:textId="77777777" w:rsidTr="00801E3F">
        <w:trPr>
          <w:cantSplit/>
        </w:trPr>
        <w:tc>
          <w:tcPr>
            <w:tcW w:w="3060" w:type="dxa"/>
            <w:shd w:val="clear" w:color="auto" w:fill="auto"/>
          </w:tcPr>
          <w:p w14:paraId="0F7702C4" w14:textId="77777777" w:rsidR="00C65757" w:rsidRPr="00F537EB" w:rsidRDefault="00C65757" w:rsidP="00801E3F">
            <w:pPr>
              <w:pStyle w:val="TAL"/>
              <w:tabs>
                <w:tab w:val="center" w:pos="4820"/>
                <w:tab w:val="right" w:pos="9640"/>
              </w:tabs>
              <w:rPr>
                <w:i/>
              </w:rPr>
            </w:pPr>
            <w:proofErr w:type="spellStart"/>
            <w:r w:rsidRPr="00F537EB">
              <w:rPr>
                <w:i/>
              </w:rPr>
              <w:t>DedicatedSIBRequest</w:t>
            </w:r>
            <w:proofErr w:type="spellEnd"/>
          </w:p>
        </w:tc>
        <w:tc>
          <w:tcPr>
            <w:tcW w:w="990" w:type="dxa"/>
            <w:shd w:val="clear" w:color="auto" w:fill="auto"/>
          </w:tcPr>
          <w:p w14:paraId="63B1E09C"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A029E7C"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186BE6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94380EE" w14:textId="77777777" w:rsidR="00C65757" w:rsidRPr="00F537EB" w:rsidRDefault="00C65757" w:rsidP="00801E3F">
            <w:pPr>
              <w:pStyle w:val="TAL"/>
              <w:tabs>
                <w:tab w:val="center" w:pos="4820"/>
                <w:tab w:val="right" w:pos="9640"/>
              </w:tabs>
            </w:pPr>
          </w:p>
        </w:tc>
      </w:tr>
      <w:tr w:rsidR="00C65757" w:rsidRPr="00F537EB" w14:paraId="073FC11F" w14:textId="77777777" w:rsidTr="00801E3F">
        <w:trPr>
          <w:cantSplit/>
        </w:trPr>
        <w:tc>
          <w:tcPr>
            <w:tcW w:w="3060" w:type="dxa"/>
            <w:shd w:val="clear" w:color="auto" w:fill="auto"/>
            <w:hideMark/>
          </w:tcPr>
          <w:p w14:paraId="41CBBF47" w14:textId="77777777" w:rsidR="00C65757" w:rsidRPr="00F537EB" w:rsidRDefault="00C65757" w:rsidP="00801E3F">
            <w:pPr>
              <w:pStyle w:val="TAL"/>
              <w:tabs>
                <w:tab w:val="center" w:pos="4820"/>
                <w:tab w:val="right" w:pos="9640"/>
              </w:tabs>
              <w:rPr>
                <w:i/>
              </w:rPr>
            </w:pPr>
            <w:bookmarkStart w:id="6400" w:name="_Hlk30452392"/>
            <w:proofErr w:type="spellStart"/>
            <w:r w:rsidRPr="00F537EB">
              <w:rPr>
                <w:i/>
              </w:rPr>
              <w:t>DLDedicatedMessageSegment</w:t>
            </w:r>
            <w:proofErr w:type="spellEnd"/>
          </w:p>
        </w:tc>
        <w:tc>
          <w:tcPr>
            <w:tcW w:w="11144" w:type="dxa"/>
            <w:gridSpan w:val="4"/>
            <w:shd w:val="clear" w:color="auto" w:fill="auto"/>
            <w:hideMark/>
          </w:tcPr>
          <w:p w14:paraId="4075EE32" w14:textId="77777777" w:rsidR="00C65757" w:rsidRPr="00F537EB" w:rsidRDefault="00C65757" w:rsidP="00801E3F">
            <w:pPr>
              <w:pStyle w:val="TAL"/>
              <w:tabs>
                <w:tab w:val="center" w:pos="4820"/>
                <w:tab w:val="right" w:pos="9640"/>
              </w:tabs>
            </w:pPr>
            <w:r w:rsidRPr="00F537EB">
              <w:t>NOTE 1</w:t>
            </w:r>
          </w:p>
        </w:tc>
      </w:tr>
      <w:bookmarkEnd w:id="6400"/>
      <w:tr w:rsidR="00C65757" w:rsidRPr="00F537EB" w14:paraId="5905BBA5" w14:textId="77777777" w:rsidTr="00801E3F">
        <w:trPr>
          <w:cantSplit/>
        </w:trPr>
        <w:tc>
          <w:tcPr>
            <w:tcW w:w="3060" w:type="dxa"/>
            <w:shd w:val="clear" w:color="auto" w:fill="auto"/>
            <w:hideMark/>
          </w:tcPr>
          <w:p w14:paraId="33E06448" w14:textId="77777777" w:rsidR="00C65757" w:rsidRPr="00F537EB" w:rsidRDefault="00C65757" w:rsidP="00801E3F">
            <w:pPr>
              <w:pStyle w:val="TAL"/>
              <w:tabs>
                <w:tab w:val="center" w:pos="4820"/>
                <w:tab w:val="right" w:pos="9640"/>
              </w:tabs>
              <w:rPr>
                <w:i/>
              </w:rPr>
            </w:pPr>
            <w:proofErr w:type="spellStart"/>
            <w:r w:rsidRPr="00F537EB">
              <w:rPr>
                <w:i/>
              </w:rPr>
              <w:t>DLInformationTransfer</w:t>
            </w:r>
            <w:proofErr w:type="spellEnd"/>
          </w:p>
        </w:tc>
        <w:tc>
          <w:tcPr>
            <w:tcW w:w="990" w:type="dxa"/>
            <w:shd w:val="clear" w:color="auto" w:fill="auto"/>
            <w:hideMark/>
          </w:tcPr>
          <w:p w14:paraId="4273E377"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2EA26BE"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BDD310D"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FAF741A" w14:textId="77777777" w:rsidR="00C65757" w:rsidRPr="00F537EB" w:rsidRDefault="00C65757" w:rsidP="00801E3F">
            <w:pPr>
              <w:pStyle w:val="TAL"/>
              <w:tabs>
                <w:tab w:val="center" w:pos="4820"/>
                <w:tab w:val="right" w:pos="9640"/>
              </w:tabs>
            </w:pPr>
          </w:p>
        </w:tc>
      </w:tr>
      <w:tr w:rsidR="00C65757" w:rsidRPr="00F537EB" w14:paraId="111D78AB" w14:textId="77777777" w:rsidTr="00801E3F">
        <w:trPr>
          <w:cantSplit/>
        </w:trPr>
        <w:tc>
          <w:tcPr>
            <w:tcW w:w="3060" w:type="dxa"/>
            <w:shd w:val="clear" w:color="auto" w:fill="auto"/>
          </w:tcPr>
          <w:p w14:paraId="4BFC9D9B" w14:textId="77777777" w:rsidR="00C65757" w:rsidRPr="00F537EB" w:rsidRDefault="00C65757" w:rsidP="00801E3F">
            <w:pPr>
              <w:pStyle w:val="TAL"/>
              <w:tabs>
                <w:tab w:val="center" w:pos="4820"/>
                <w:tab w:val="right" w:pos="9640"/>
              </w:tabs>
              <w:rPr>
                <w:i/>
              </w:rPr>
            </w:pPr>
            <w:proofErr w:type="spellStart"/>
            <w:r w:rsidRPr="00F537EB">
              <w:rPr>
                <w:i/>
              </w:rPr>
              <w:t>DLInformationTransferMRDC</w:t>
            </w:r>
            <w:proofErr w:type="spellEnd"/>
          </w:p>
        </w:tc>
        <w:tc>
          <w:tcPr>
            <w:tcW w:w="990" w:type="dxa"/>
            <w:shd w:val="clear" w:color="auto" w:fill="auto"/>
          </w:tcPr>
          <w:p w14:paraId="3537160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D54F8C4"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FD8321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406BA15" w14:textId="77777777" w:rsidR="00C65757" w:rsidRPr="00F537EB" w:rsidRDefault="00C65757" w:rsidP="00801E3F">
            <w:pPr>
              <w:pStyle w:val="TAL"/>
              <w:tabs>
                <w:tab w:val="center" w:pos="4820"/>
                <w:tab w:val="right" w:pos="9640"/>
              </w:tabs>
            </w:pPr>
          </w:p>
        </w:tc>
      </w:tr>
      <w:tr w:rsidR="00C65757" w:rsidRPr="00F537EB" w14:paraId="6D6B49D6" w14:textId="77777777" w:rsidTr="00801E3F">
        <w:trPr>
          <w:cantSplit/>
        </w:trPr>
        <w:tc>
          <w:tcPr>
            <w:tcW w:w="3060" w:type="dxa"/>
            <w:shd w:val="clear" w:color="auto" w:fill="auto"/>
          </w:tcPr>
          <w:p w14:paraId="32AB0513" w14:textId="77777777" w:rsidR="00C65757" w:rsidRPr="00F537EB" w:rsidRDefault="00C65757" w:rsidP="00801E3F">
            <w:pPr>
              <w:pStyle w:val="TAL"/>
              <w:tabs>
                <w:tab w:val="center" w:pos="4820"/>
                <w:tab w:val="right" w:pos="9640"/>
              </w:tabs>
              <w:rPr>
                <w:i/>
              </w:rPr>
            </w:pPr>
            <w:proofErr w:type="spellStart"/>
            <w:r w:rsidRPr="00F537EB">
              <w:rPr>
                <w:i/>
              </w:rPr>
              <w:t>FailureInformation</w:t>
            </w:r>
            <w:proofErr w:type="spellEnd"/>
          </w:p>
        </w:tc>
        <w:tc>
          <w:tcPr>
            <w:tcW w:w="990" w:type="dxa"/>
            <w:shd w:val="clear" w:color="auto" w:fill="auto"/>
          </w:tcPr>
          <w:p w14:paraId="65EE724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07A31FD5"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808E28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7E73F11" w14:textId="77777777" w:rsidR="00C65757" w:rsidRPr="00F537EB" w:rsidRDefault="00C65757" w:rsidP="00801E3F">
            <w:pPr>
              <w:pStyle w:val="TAL"/>
              <w:tabs>
                <w:tab w:val="center" w:pos="4820"/>
                <w:tab w:val="right" w:pos="9640"/>
              </w:tabs>
            </w:pPr>
          </w:p>
        </w:tc>
      </w:tr>
      <w:tr w:rsidR="00C65757" w:rsidRPr="00F537EB" w14:paraId="763982B4" w14:textId="77777777" w:rsidTr="00801E3F">
        <w:trPr>
          <w:cantSplit/>
        </w:trPr>
        <w:tc>
          <w:tcPr>
            <w:tcW w:w="3060" w:type="dxa"/>
            <w:shd w:val="clear" w:color="auto" w:fill="auto"/>
            <w:hideMark/>
          </w:tcPr>
          <w:p w14:paraId="47FC8EB4" w14:textId="77777777" w:rsidR="00C65757" w:rsidRPr="00F537EB" w:rsidRDefault="00C65757" w:rsidP="00801E3F">
            <w:pPr>
              <w:pStyle w:val="TAL"/>
              <w:tabs>
                <w:tab w:val="center" w:pos="4820"/>
                <w:tab w:val="right" w:pos="9640"/>
              </w:tabs>
              <w:rPr>
                <w:i/>
              </w:rPr>
            </w:pPr>
            <w:proofErr w:type="spellStart"/>
            <w:r w:rsidRPr="00F537EB">
              <w:rPr>
                <w:i/>
              </w:rPr>
              <w:t>LocationMeasurementIndication</w:t>
            </w:r>
            <w:proofErr w:type="spellEnd"/>
          </w:p>
        </w:tc>
        <w:tc>
          <w:tcPr>
            <w:tcW w:w="990" w:type="dxa"/>
            <w:shd w:val="clear" w:color="auto" w:fill="auto"/>
            <w:hideMark/>
          </w:tcPr>
          <w:p w14:paraId="3EFB61E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4CE71AC7"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8FB31E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7B6ADE2" w14:textId="77777777" w:rsidR="00C65757" w:rsidRPr="00F537EB" w:rsidRDefault="00C65757" w:rsidP="00801E3F">
            <w:pPr>
              <w:pStyle w:val="TAL"/>
              <w:tabs>
                <w:tab w:val="center" w:pos="4820"/>
                <w:tab w:val="right" w:pos="9640"/>
              </w:tabs>
            </w:pPr>
          </w:p>
        </w:tc>
      </w:tr>
      <w:tr w:rsidR="00C65757" w:rsidRPr="00F537EB" w14:paraId="7D07424D" w14:textId="77777777" w:rsidTr="00801E3F">
        <w:trPr>
          <w:cantSplit/>
        </w:trPr>
        <w:tc>
          <w:tcPr>
            <w:tcW w:w="3060" w:type="dxa"/>
            <w:shd w:val="clear" w:color="auto" w:fill="auto"/>
          </w:tcPr>
          <w:p w14:paraId="175817CC" w14:textId="77777777" w:rsidR="00C65757" w:rsidRPr="00F537EB" w:rsidRDefault="00C65757" w:rsidP="00801E3F">
            <w:pPr>
              <w:pStyle w:val="TAL"/>
              <w:tabs>
                <w:tab w:val="center" w:pos="4820"/>
                <w:tab w:val="right" w:pos="9640"/>
              </w:tabs>
              <w:rPr>
                <w:i/>
              </w:rPr>
            </w:pPr>
            <w:proofErr w:type="spellStart"/>
            <w:r w:rsidRPr="00F537EB">
              <w:rPr>
                <w:i/>
              </w:rPr>
              <w:t>MCGFailureInformation</w:t>
            </w:r>
            <w:proofErr w:type="spellEnd"/>
          </w:p>
        </w:tc>
        <w:tc>
          <w:tcPr>
            <w:tcW w:w="990" w:type="dxa"/>
            <w:shd w:val="clear" w:color="auto" w:fill="auto"/>
          </w:tcPr>
          <w:p w14:paraId="2995AFDF"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6E88D1C7"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1E4C25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100077F9" w14:textId="77777777" w:rsidR="00C65757" w:rsidRPr="00F537EB" w:rsidRDefault="00C65757" w:rsidP="00801E3F">
            <w:pPr>
              <w:pStyle w:val="TAL"/>
              <w:tabs>
                <w:tab w:val="center" w:pos="4820"/>
                <w:tab w:val="right" w:pos="9640"/>
              </w:tabs>
            </w:pPr>
          </w:p>
        </w:tc>
      </w:tr>
      <w:tr w:rsidR="00C65757" w:rsidRPr="00F537EB" w14:paraId="141BFBE8" w14:textId="77777777" w:rsidTr="00801E3F">
        <w:trPr>
          <w:cantSplit/>
        </w:trPr>
        <w:tc>
          <w:tcPr>
            <w:tcW w:w="3060" w:type="dxa"/>
            <w:shd w:val="clear" w:color="auto" w:fill="auto"/>
            <w:hideMark/>
          </w:tcPr>
          <w:p w14:paraId="1A8782AE" w14:textId="77777777" w:rsidR="00C65757" w:rsidRPr="00F537EB" w:rsidRDefault="00C65757" w:rsidP="00801E3F">
            <w:pPr>
              <w:pStyle w:val="TAL"/>
              <w:tabs>
                <w:tab w:val="center" w:pos="4820"/>
                <w:tab w:val="right" w:pos="9640"/>
              </w:tabs>
              <w:rPr>
                <w:i/>
              </w:rPr>
            </w:pPr>
            <w:r w:rsidRPr="00F537EB">
              <w:rPr>
                <w:i/>
              </w:rPr>
              <w:t>MIB</w:t>
            </w:r>
          </w:p>
        </w:tc>
        <w:tc>
          <w:tcPr>
            <w:tcW w:w="990" w:type="dxa"/>
            <w:shd w:val="clear" w:color="auto" w:fill="auto"/>
            <w:hideMark/>
          </w:tcPr>
          <w:p w14:paraId="5BAD06A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17E62744"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37D1E5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200CF43" w14:textId="77777777" w:rsidR="00C65757" w:rsidRPr="00F537EB" w:rsidRDefault="00C65757" w:rsidP="00801E3F">
            <w:pPr>
              <w:pStyle w:val="TAL"/>
              <w:tabs>
                <w:tab w:val="center" w:pos="4820"/>
                <w:tab w:val="right" w:pos="9640"/>
              </w:tabs>
            </w:pPr>
          </w:p>
        </w:tc>
      </w:tr>
      <w:tr w:rsidR="00C65757" w:rsidRPr="00F537EB" w14:paraId="26CB7384" w14:textId="77777777" w:rsidTr="00801E3F">
        <w:trPr>
          <w:cantSplit/>
        </w:trPr>
        <w:tc>
          <w:tcPr>
            <w:tcW w:w="3060" w:type="dxa"/>
            <w:shd w:val="clear" w:color="auto" w:fill="auto"/>
            <w:hideMark/>
          </w:tcPr>
          <w:p w14:paraId="109BC076" w14:textId="77777777" w:rsidR="00C65757" w:rsidRPr="00F537EB" w:rsidRDefault="00C65757" w:rsidP="00801E3F">
            <w:pPr>
              <w:pStyle w:val="TAL"/>
              <w:tabs>
                <w:tab w:val="center" w:pos="4820"/>
                <w:tab w:val="right" w:pos="9640"/>
              </w:tabs>
              <w:rPr>
                <w:i/>
              </w:rPr>
            </w:pPr>
            <w:proofErr w:type="spellStart"/>
            <w:r w:rsidRPr="00F537EB">
              <w:rPr>
                <w:i/>
              </w:rPr>
              <w:t>MeasurementReport</w:t>
            </w:r>
            <w:proofErr w:type="spellEnd"/>
          </w:p>
        </w:tc>
        <w:tc>
          <w:tcPr>
            <w:tcW w:w="990" w:type="dxa"/>
            <w:shd w:val="clear" w:color="auto" w:fill="auto"/>
            <w:hideMark/>
          </w:tcPr>
          <w:p w14:paraId="423325CA"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F3D95B1"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8A482F0"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1A4010A6" w14:textId="77777777" w:rsidR="00C65757" w:rsidRPr="00F537EB" w:rsidRDefault="00C65757" w:rsidP="00801E3F">
            <w:pPr>
              <w:pStyle w:val="TAL"/>
              <w:tabs>
                <w:tab w:val="center" w:pos="4820"/>
                <w:tab w:val="right" w:pos="9640"/>
              </w:tabs>
            </w:pPr>
            <w:r w:rsidRPr="00F537EB">
              <w:t xml:space="preserve">Measurement configuration may be sent prior to AS security activation. But: In order to protect privacy of UEs, </w:t>
            </w:r>
            <w:proofErr w:type="spellStart"/>
            <w:r w:rsidRPr="00F537EB">
              <w:rPr>
                <w:i/>
              </w:rPr>
              <w:t>MeasurementReport</w:t>
            </w:r>
            <w:proofErr w:type="spellEnd"/>
            <w:r w:rsidRPr="00F537EB">
              <w:t xml:space="preserve"> is only sent from the UE after successful AS security activation.</w:t>
            </w:r>
          </w:p>
        </w:tc>
      </w:tr>
      <w:tr w:rsidR="00C65757" w:rsidRPr="00F537EB" w14:paraId="64AFE736" w14:textId="77777777" w:rsidTr="00801E3F">
        <w:trPr>
          <w:cantSplit/>
        </w:trPr>
        <w:tc>
          <w:tcPr>
            <w:tcW w:w="3060" w:type="dxa"/>
            <w:shd w:val="clear" w:color="auto" w:fill="auto"/>
          </w:tcPr>
          <w:p w14:paraId="661B662B" w14:textId="77777777" w:rsidR="00C65757" w:rsidRPr="00F537EB" w:rsidRDefault="00C65757" w:rsidP="00801E3F">
            <w:pPr>
              <w:pStyle w:val="TAL"/>
              <w:tabs>
                <w:tab w:val="center" w:pos="4820"/>
                <w:tab w:val="right" w:pos="9640"/>
              </w:tabs>
              <w:rPr>
                <w:i/>
              </w:rPr>
            </w:pPr>
            <w:proofErr w:type="spellStart"/>
            <w:r w:rsidRPr="00F537EB">
              <w:rPr>
                <w:i/>
              </w:rPr>
              <w:t>MobilityFromNRCommand</w:t>
            </w:r>
            <w:proofErr w:type="spellEnd"/>
          </w:p>
        </w:tc>
        <w:tc>
          <w:tcPr>
            <w:tcW w:w="990" w:type="dxa"/>
            <w:shd w:val="clear" w:color="auto" w:fill="auto"/>
          </w:tcPr>
          <w:p w14:paraId="442B69F2"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508C3916"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2E76E87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2C11784" w14:textId="77777777" w:rsidR="00C65757" w:rsidRPr="00F537EB" w:rsidRDefault="00C65757" w:rsidP="00801E3F">
            <w:pPr>
              <w:pStyle w:val="TAL"/>
              <w:tabs>
                <w:tab w:val="center" w:pos="4820"/>
                <w:tab w:val="right" w:pos="9640"/>
              </w:tabs>
            </w:pPr>
          </w:p>
        </w:tc>
      </w:tr>
      <w:tr w:rsidR="00C65757" w:rsidRPr="00F537EB" w14:paraId="20895B76" w14:textId="77777777" w:rsidTr="00801E3F">
        <w:trPr>
          <w:cantSplit/>
        </w:trPr>
        <w:tc>
          <w:tcPr>
            <w:tcW w:w="3060" w:type="dxa"/>
            <w:shd w:val="clear" w:color="auto" w:fill="auto"/>
            <w:hideMark/>
          </w:tcPr>
          <w:p w14:paraId="4B45EEAA" w14:textId="77777777" w:rsidR="00C65757" w:rsidRPr="00F537EB" w:rsidRDefault="00C65757" w:rsidP="00801E3F">
            <w:pPr>
              <w:pStyle w:val="TAL"/>
              <w:tabs>
                <w:tab w:val="center" w:pos="4820"/>
                <w:tab w:val="right" w:pos="9640"/>
              </w:tabs>
              <w:rPr>
                <w:i/>
              </w:rPr>
            </w:pPr>
            <w:r w:rsidRPr="00F537EB">
              <w:rPr>
                <w:i/>
              </w:rPr>
              <w:t>Paging</w:t>
            </w:r>
          </w:p>
        </w:tc>
        <w:tc>
          <w:tcPr>
            <w:tcW w:w="990" w:type="dxa"/>
            <w:shd w:val="clear" w:color="auto" w:fill="auto"/>
            <w:hideMark/>
          </w:tcPr>
          <w:p w14:paraId="54E1C6C0"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492892A"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4A5132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BDCCBF5" w14:textId="77777777" w:rsidR="00C65757" w:rsidRPr="00F537EB" w:rsidRDefault="00C65757" w:rsidP="00801E3F">
            <w:pPr>
              <w:pStyle w:val="TAL"/>
              <w:tabs>
                <w:tab w:val="center" w:pos="4820"/>
                <w:tab w:val="right" w:pos="9640"/>
              </w:tabs>
            </w:pPr>
          </w:p>
        </w:tc>
      </w:tr>
      <w:tr w:rsidR="00C65757" w:rsidRPr="00F537EB" w14:paraId="0AE3AC49" w14:textId="77777777" w:rsidTr="00801E3F">
        <w:trPr>
          <w:cantSplit/>
        </w:trPr>
        <w:tc>
          <w:tcPr>
            <w:tcW w:w="3060" w:type="dxa"/>
            <w:shd w:val="clear" w:color="auto" w:fill="auto"/>
            <w:hideMark/>
          </w:tcPr>
          <w:p w14:paraId="50866F18" w14:textId="77777777" w:rsidR="00C65757" w:rsidRPr="00F537EB" w:rsidRDefault="00C65757" w:rsidP="00801E3F">
            <w:pPr>
              <w:pStyle w:val="TAL"/>
              <w:tabs>
                <w:tab w:val="center" w:pos="4820"/>
                <w:tab w:val="right" w:pos="9640"/>
              </w:tabs>
              <w:rPr>
                <w:i/>
              </w:rPr>
            </w:pPr>
            <w:r w:rsidRPr="00F537EB">
              <w:rPr>
                <w:i/>
              </w:rPr>
              <w:t>RRCReconfiguration</w:t>
            </w:r>
          </w:p>
        </w:tc>
        <w:tc>
          <w:tcPr>
            <w:tcW w:w="990" w:type="dxa"/>
            <w:shd w:val="clear" w:color="auto" w:fill="auto"/>
            <w:hideMark/>
          </w:tcPr>
          <w:p w14:paraId="5060D285"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D791A40"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9F0CC3D"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45D80279" w14:textId="77777777" w:rsidR="00C65757" w:rsidRPr="00F537EB" w:rsidRDefault="00C65757" w:rsidP="00801E3F">
            <w:pPr>
              <w:pStyle w:val="TAL"/>
              <w:tabs>
                <w:tab w:val="center" w:pos="4820"/>
                <w:tab w:val="right" w:pos="9640"/>
              </w:tabs>
            </w:pPr>
            <w:r w:rsidRPr="00F537EB">
              <w:t>The message shall not be sent unprotected before AS security activation if it is used to perform handover or to establish SRB2 and DRBs.</w:t>
            </w:r>
          </w:p>
        </w:tc>
      </w:tr>
      <w:tr w:rsidR="00C65757" w:rsidRPr="00F537EB" w14:paraId="3376358D" w14:textId="77777777" w:rsidTr="00801E3F">
        <w:trPr>
          <w:cantSplit/>
        </w:trPr>
        <w:tc>
          <w:tcPr>
            <w:tcW w:w="3060" w:type="dxa"/>
            <w:shd w:val="clear" w:color="auto" w:fill="auto"/>
            <w:hideMark/>
          </w:tcPr>
          <w:p w14:paraId="5B551534" w14:textId="77777777" w:rsidR="00C65757" w:rsidRPr="00F537EB" w:rsidRDefault="00C65757" w:rsidP="00801E3F">
            <w:pPr>
              <w:pStyle w:val="TAL"/>
              <w:tabs>
                <w:tab w:val="center" w:pos="4820"/>
                <w:tab w:val="right" w:pos="9640"/>
              </w:tabs>
              <w:rPr>
                <w:i/>
              </w:rPr>
            </w:pPr>
            <w:r w:rsidRPr="00F537EB">
              <w:rPr>
                <w:i/>
              </w:rPr>
              <w:t>RRCReconfigurationComplete</w:t>
            </w:r>
          </w:p>
        </w:tc>
        <w:tc>
          <w:tcPr>
            <w:tcW w:w="990" w:type="dxa"/>
            <w:shd w:val="clear" w:color="auto" w:fill="auto"/>
            <w:hideMark/>
          </w:tcPr>
          <w:p w14:paraId="6A1B5DE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6EF5ED6"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815F663"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1D99E1C0" w14:textId="77777777" w:rsidR="00C65757" w:rsidRPr="00F537EB" w:rsidRDefault="00C65757" w:rsidP="00801E3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C65757" w:rsidRPr="00F537EB" w14:paraId="4EDA7243" w14:textId="77777777" w:rsidTr="00801E3F">
        <w:trPr>
          <w:cantSplit/>
        </w:trPr>
        <w:tc>
          <w:tcPr>
            <w:tcW w:w="3060" w:type="dxa"/>
            <w:shd w:val="clear" w:color="auto" w:fill="auto"/>
            <w:hideMark/>
          </w:tcPr>
          <w:p w14:paraId="58F141E8" w14:textId="77777777" w:rsidR="00C65757" w:rsidRPr="00F537EB" w:rsidRDefault="00C65757" w:rsidP="00801E3F">
            <w:pPr>
              <w:pStyle w:val="TAL"/>
              <w:tabs>
                <w:tab w:val="center" w:pos="4820"/>
                <w:tab w:val="right" w:pos="9640"/>
              </w:tabs>
              <w:rPr>
                <w:i/>
              </w:rPr>
            </w:pPr>
            <w:proofErr w:type="spellStart"/>
            <w:r w:rsidRPr="00F537EB">
              <w:rPr>
                <w:i/>
              </w:rPr>
              <w:t>RRCReestablishment</w:t>
            </w:r>
            <w:proofErr w:type="spellEnd"/>
          </w:p>
        </w:tc>
        <w:tc>
          <w:tcPr>
            <w:tcW w:w="990" w:type="dxa"/>
            <w:shd w:val="clear" w:color="auto" w:fill="auto"/>
            <w:hideMark/>
          </w:tcPr>
          <w:p w14:paraId="3A7A3966"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DF8C8E8"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C4057BA"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B7266B1" w14:textId="77777777" w:rsidR="00C65757" w:rsidRPr="00F537EB" w:rsidRDefault="00C65757" w:rsidP="00801E3F">
            <w:pPr>
              <w:pStyle w:val="TAL"/>
              <w:tabs>
                <w:tab w:val="center" w:pos="4820"/>
                <w:tab w:val="right" w:pos="9640"/>
              </w:tabs>
            </w:pPr>
            <w:r w:rsidRPr="00F537EB">
              <w:t>Integrity protection applied, but no ciphering.</w:t>
            </w:r>
          </w:p>
        </w:tc>
      </w:tr>
      <w:tr w:rsidR="00C65757" w:rsidRPr="00F537EB" w14:paraId="32CE5242" w14:textId="77777777" w:rsidTr="00801E3F">
        <w:trPr>
          <w:cantSplit/>
        </w:trPr>
        <w:tc>
          <w:tcPr>
            <w:tcW w:w="3060" w:type="dxa"/>
            <w:shd w:val="clear" w:color="auto" w:fill="auto"/>
            <w:hideMark/>
          </w:tcPr>
          <w:p w14:paraId="2D5E45A3" w14:textId="77777777" w:rsidR="00C65757" w:rsidRPr="00F537EB" w:rsidRDefault="00C65757" w:rsidP="00801E3F">
            <w:pPr>
              <w:pStyle w:val="TAL"/>
              <w:tabs>
                <w:tab w:val="center" w:pos="4820"/>
                <w:tab w:val="right" w:pos="9640"/>
              </w:tabs>
              <w:rPr>
                <w:i/>
              </w:rPr>
            </w:pPr>
            <w:proofErr w:type="spellStart"/>
            <w:r w:rsidRPr="00F537EB">
              <w:rPr>
                <w:i/>
              </w:rPr>
              <w:t>RRCReestablishmentComplete</w:t>
            </w:r>
            <w:proofErr w:type="spellEnd"/>
          </w:p>
        </w:tc>
        <w:tc>
          <w:tcPr>
            <w:tcW w:w="990" w:type="dxa"/>
            <w:shd w:val="clear" w:color="auto" w:fill="auto"/>
            <w:hideMark/>
          </w:tcPr>
          <w:p w14:paraId="14A25B21"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38EBD75"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606FB63"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54E6BC30" w14:textId="77777777" w:rsidR="00C65757" w:rsidRPr="00F537EB" w:rsidRDefault="00C65757" w:rsidP="00801E3F">
            <w:pPr>
              <w:pStyle w:val="TAL"/>
              <w:tabs>
                <w:tab w:val="center" w:pos="4820"/>
                <w:tab w:val="right" w:pos="9640"/>
              </w:tabs>
            </w:pPr>
          </w:p>
        </w:tc>
      </w:tr>
      <w:tr w:rsidR="00C65757" w:rsidRPr="00F537EB" w14:paraId="7E57F3D4" w14:textId="77777777" w:rsidTr="00801E3F">
        <w:trPr>
          <w:cantSplit/>
        </w:trPr>
        <w:tc>
          <w:tcPr>
            <w:tcW w:w="3060" w:type="dxa"/>
            <w:shd w:val="clear" w:color="auto" w:fill="auto"/>
            <w:hideMark/>
          </w:tcPr>
          <w:p w14:paraId="30367922" w14:textId="77777777" w:rsidR="00C65757" w:rsidRPr="00F537EB" w:rsidRDefault="00C65757" w:rsidP="00801E3F">
            <w:pPr>
              <w:pStyle w:val="TAL"/>
              <w:tabs>
                <w:tab w:val="center" w:pos="4820"/>
                <w:tab w:val="right" w:pos="9640"/>
              </w:tabs>
              <w:rPr>
                <w:i/>
              </w:rPr>
            </w:pPr>
            <w:proofErr w:type="spellStart"/>
            <w:r w:rsidRPr="00F537EB">
              <w:rPr>
                <w:i/>
              </w:rPr>
              <w:t>RRCReestablishmentRequest</w:t>
            </w:r>
            <w:proofErr w:type="spellEnd"/>
          </w:p>
        </w:tc>
        <w:tc>
          <w:tcPr>
            <w:tcW w:w="990" w:type="dxa"/>
            <w:shd w:val="clear" w:color="auto" w:fill="auto"/>
            <w:hideMark/>
          </w:tcPr>
          <w:p w14:paraId="34D1C7F2"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6EF06A66"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82EC2F1"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4F96301" w14:textId="77777777" w:rsidR="00C65757" w:rsidRPr="00F537EB" w:rsidRDefault="00C65757" w:rsidP="00801E3F">
            <w:pPr>
              <w:pStyle w:val="TAL"/>
              <w:tabs>
                <w:tab w:val="center" w:pos="4820"/>
                <w:tab w:val="right" w:pos="9640"/>
              </w:tabs>
            </w:pPr>
            <w:r w:rsidRPr="00F537EB">
              <w:t xml:space="preserve">This message is not protected by PDCP operation. However, a </w:t>
            </w:r>
            <w:proofErr w:type="spellStart"/>
            <w:r w:rsidRPr="00F537EB">
              <w:rPr>
                <w:i/>
              </w:rPr>
              <w:t>shortMAC</w:t>
            </w:r>
            <w:proofErr w:type="spellEnd"/>
            <w:r w:rsidRPr="00F537EB">
              <w:rPr>
                <w:i/>
              </w:rPr>
              <w:t>-I</w:t>
            </w:r>
            <w:r w:rsidRPr="00F537EB">
              <w:t xml:space="preserve"> is included.</w:t>
            </w:r>
          </w:p>
        </w:tc>
      </w:tr>
      <w:tr w:rsidR="00C65757" w:rsidRPr="00F537EB" w14:paraId="3D437CBE" w14:textId="77777777" w:rsidTr="00801E3F">
        <w:trPr>
          <w:cantSplit/>
        </w:trPr>
        <w:tc>
          <w:tcPr>
            <w:tcW w:w="3060" w:type="dxa"/>
            <w:shd w:val="clear" w:color="auto" w:fill="auto"/>
            <w:hideMark/>
          </w:tcPr>
          <w:p w14:paraId="0F31FD63" w14:textId="77777777" w:rsidR="00C65757" w:rsidRPr="00F537EB" w:rsidRDefault="00C65757" w:rsidP="00801E3F">
            <w:pPr>
              <w:pStyle w:val="TAL"/>
              <w:tabs>
                <w:tab w:val="center" w:pos="4820"/>
                <w:tab w:val="right" w:pos="9640"/>
              </w:tabs>
              <w:rPr>
                <w:i/>
              </w:rPr>
            </w:pPr>
            <w:r w:rsidRPr="00F537EB">
              <w:rPr>
                <w:i/>
              </w:rPr>
              <w:t>RRCReject</w:t>
            </w:r>
          </w:p>
        </w:tc>
        <w:tc>
          <w:tcPr>
            <w:tcW w:w="990" w:type="dxa"/>
            <w:shd w:val="clear" w:color="auto" w:fill="auto"/>
            <w:hideMark/>
          </w:tcPr>
          <w:p w14:paraId="0BD26BB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27A765D"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F1B9A7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1008D8E"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3306768A" w14:textId="77777777" w:rsidTr="00801E3F">
        <w:trPr>
          <w:cantSplit/>
        </w:trPr>
        <w:tc>
          <w:tcPr>
            <w:tcW w:w="3060" w:type="dxa"/>
            <w:shd w:val="clear" w:color="auto" w:fill="auto"/>
            <w:hideMark/>
          </w:tcPr>
          <w:p w14:paraId="61155E1D" w14:textId="77777777" w:rsidR="00C65757" w:rsidRPr="00F537EB" w:rsidRDefault="00C65757" w:rsidP="00801E3F">
            <w:pPr>
              <w:pStyle w:val="TAL"/>
              <w:tabs>
                <w:tab w:val="center" w:pos="4820"/>
                <w:tab w:val="right" w:pos="9640"/>
              </w:tabs>
              <w:rPr>
                <w:i/>
              </w:rPr>
            </w:pPr>
            <w:proofErr w:type="spellStart"/>
            <w:r w:rsidRPr="00F537EB">
              <w:rPr>
                <w:i/>
              </w:rPr>
              <w:t>RRCRelease</w:t>
            </w:r>
            <w:proofErr w:type="spellEnd"/>
          </w:p>
        </w:tc>
        <w:tc>
          <w:tcPr>
            <w:tcW w:w="990" w:type="dxa"/>
            <w:shd w:val="clear" w:color="auto" w:fill="auto"/>
            <w:hideMark/>
          </w:tcPr>
          <w:p w14:paraId="0BC85741"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1FC80E7D"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8E09BE3"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3BC9426F" w14:textId="77777777" w:rsidR="00C65757" w:rsidRPr="00F537EB" w:rsidRDefault="00C65757" w:rsidP="00801E3F">
            <w:pPr>
              <w:pStyle w:val="TAL"/>
              <w:tabs>
                <w:tab w:val="center" w:pos="4820"/>
                <w:tab w:val="right" w:pos="9640"/>
              </w:tabs>
            </w:pPr>
            <w:r w:rsidRPr="00F537EB">
              <w:t xml:space="preserve">Justification for P: If the RRC connection only for signalling not requiring DRBs or ciphered messages, or the signalling connection </w:t>
            </w:r>
            <w:proofErr w:type="gramStart"/>
            <w:r w:rsidRPr="00F537EB">
              <w:t>has to</w:t>
            </w:r>
            <w:proofErr w:type="gramEnd"/>
            <w:r w:rsidRPr="00F537EB">
              <w:t xml:space="preserve"> be released prematurely, this message is sent as unprotected.  </w:t>
            </w:r>
            <w:proofErr w:type="spellStart"/>
            <w:r w:rsidRPr="00F537EB">
              <w:rPr>
                <w:i/>
              </w:rPr>
              <w:t>RRCRelease</w:t>
            </w:r>
            <w:proofErr w:type="spellEnd"/>
            <w:r w:rsidRPr="00F537EB">
              <w:t xml:space="preserve"> message sent before AS security activation cannot include </w:t>
            </w:r>
            <w:proofErr w:type="spellStart"/>
            <w:r w:rsidRPr="00F537EB">
              <w:rPr>
                <w:i/>
              </w:rPr>
              <w:t>deprioritisationReq</w:t>
            </w:r>
            <w:proofErr w:type="spellEnd"/>
            <w:r w:rsidRPr="00F537EB">
              <w:rPr>
                <w:i/>
              </w:rPr>
              <w:t xml:space="preserve">, </w:t>
            </w:r>
            <w:proofErr w:type="spellStart"/>
            <w:r w:rsidRPr="00F537EB">
              <w:rPr>
                <w:i/>
              </w:rPr>
              <w:t>suspendConfig</w:t>
            </w:r>
            <w:proofErr w:type="spellEnd"/>
            <w:r w:rsidRPr="00F537EB">
              <w:rPr>
                <w:i/>
              </w:rPr>
              <w:t xml:space="preserve">, </w:t>
            </w:r>
            <w:proofErr w:type="spellStart"/>
            <w:r w:rsidRPr="00F537EB">
              <w:rPr>
                <w:i/>
              </w:rPr>
              <w:t>redirectedCarrierInfo</w:t>
            </w:r>
            <w:proofErr w:type="spellEnd"/>
            <w:r w:rsidRPr="00F537EB">
              <w:rPr>
                <w:i/>
              </w:rPr>
              <w:t xml:space="preserve">, </w:t>
            </w:r>
            <w:proofErr w:type="spellStart"/>
            <w:r w:rsidRPr="00F537EB">
              <w:rPr>
                <w:i/>
              </w:rPr>
              <w:t>cellReselectionPriorities</w:t>
            </w:r>
            <w:proofErr w:type="spellEnd"/>
            <w:r w:rsidRPr="00F537EB">
              <w:t xml:space="preserve"> information fields.</w:t>
            </w:r>
          </w:p>
        </w:tc>
      </w:tr>
      <w:tr w:rsidR="00C65757" w:rsidRPr="00F537EB" w14:paraId="2AB0731F" w14:textId="77777777" w:rsidTr="00801E3F">
        <w:trPr>
          <w:cantSplit/>
        </w:trPr>
        <w:tc>
          <w:tcPr>
            <w:tcW w:w="3060" w:type="dxa"/>
            <w:shd w:val="clear" w:color="auto" w:fill="auto"/>
            <w:hideMark/>
          </w:tcPr>
          <w:p w14:paraId="19FE5A49" w14:textId="77777777" w:rsidR="00C65757" w:rsidRPr="00F537EB" w:rsidRDefault="00C65757" w:rsidP="00801E3F">
            <w:pPr>
              <w:pStyle w:val="TAL"/>
              <w:tabs>
                <w:tab w:val="center" w:pos="4820"/>
                <w:tab w:val="right" w:pos="9640"/>
              </w:tabs>
              <w:rPr>
                <w:i/>
              </w:rPr>
            </w:pPr>
            <w:proofErr w:type="spellStart"/>
            <w:r w:rsidRPr="00F537EB">
              <w:rPr>
                <w:i/>
              </w:rPr>
              <w:t>RRCResume</w:t>
            </w:r>
            <w:proofErr w:type="spellEnd"/>
          </w:p>
        </w:tc>
        <w:tc>
          <w:tcPr>
            <w:tcW w:w="990" w:type="dxa"/>
            <w:shd w:val="clear" w:color="auto" w:fill="auto"/>
            <w:hideMark/>
          </w:tcPr>
          <w:p w14:paraId="4DDA674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4EB9EB6F"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D89E1D5"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DA9806C" w14:textId="77777777" w:rsidR="00C65757" w:rsidRPr="00F537EB" w:rsidRDefault="00C65757" w:rsidP="00801E3F">
            <w:pPr>
              <w:pStyle w:val="TAL"/>
              <w:tabs>
                <w:tab w:val="center" w:pos="4820"/>
                <w:tab w:val="right" w:pos="9640"/>
              </w:tabs>
            </w:pPr>
          </w:p>
        </w:tc>
      </w:tr>
      <w:tr w:rsidR="00C65757" w:rsidRPr="00F537EB" w14:paraId="428EEDD8" w14:textId="77777777" w:rsidTr="00801E3F">
        <w:trPr>
          <w:cantSplit/>
        </w:trPr>
        <w:tc>
          <w:tcPr>
            <w:tcW w:w="3060" w:type="dxa"/>
            <w:shd w:val="clear" w:color="auto" w:fill="auto"/>
          </w:tcPr>
          <w:p w14:paraId="4E3D3577" w14:textId="77777777" w:rsidR="00C65757" w:rsidRPr="00F537EB" w:rsidRDefault="00C65757" w:rsidP="00801E3F">
            <w:pPr>
              <w:pStyle w:val="TAL"/>
              <w:tabs>
                <w:tab w:val="center" w:pos="4820"/>
                <w:tab w:val="right" w:pos="9640"/>
              </w:tabs>
              <w:rPr>
                <w:i/>
              </w:rPr>
            </w:pPr>
            <w:proofErr w:type="spellStart"/>
            <w:r w:rsidRPr="00F537EB">
              <w:rPr>
                <w:i/>
              </w:rPr>
              <w:t>RRCResumeComplete</w:t>
            </w:r>
            <w:proofErr w:type="spellEnd"/>
          </w:p>
        </w:tc>
        <w:tc>
          <w:tcPr>
            <w:tcW w:w="990" w:type="dxa"/>
            <w:shd w:val="clear" w:color="auto" w:fill="auto"/>
          </w:tcPr>
          <w:p w14:paraId="1D3901D4"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2F07F590"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F645D1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8543C02" w14:textId="77777777" w:rsidR="00C65757" w:rsidRPr="00F537EB" w:rsidRDefault="00C65757" w:rsidP="00801E3F">
            <w:pPr>
              <w:pStyle w:val="TAL"/>
              <w:tabs>
                <w:tab w:val="center" w:pos="4820"/>
                <w:tab w:val="right" w:pos="9640"/>
              </w:tabs>
            </w:pPr>
          </w:p>
        </w:tc>
      </w:tr>
      <w:tr w:rsidR="00C65757" w:rsidRPr="00F537EB" w14:paraId="4CE7A9AF" w14:textId="77777777" w:rsidTr="00801E3F">
        <w:trPr>
          <w:cantSplit/>
        </w:trPr>
        <w:tc>
          <w:tcPr>
            <w:tcW w:w="3060" w:type="dxa"/>
            <w:shd w:val="clear" w:color="auto" w:fill="auto"/>
            <w:hideMark/>
          </w:tcPr>
          <w:p w14:paraId="00475E80" w14:textId="77777777" w:rsidR="00C65757" w:rsidRPr="00F537EB" w:rsidRDefault="00C65757" w:rsidP="00801E3F">
            <w:pPr>
              <w:pStyle w:val="TAL"/>
              <w:tabs>
                <w:tab w:val="center" w:pos="4820"/>
                <w:tab w:val="right" w:pos="9640"/>
              </w:tabs>
              <w:rPr>
                <w:i/>
              </w:rPr>
            </w:pPr>
            <w:proofErr w:type="spellStart"/>
            <w:r w:rsidRPr="00F537EB">
              <w:rPr>
                <w:i/>
              </w:rPr>
              <w:t>RRCResumeRequest</w:t>
            </w:r>
            <w:proofErr w:type="spellEnd"/>
          </w:p>
        </w:tc>
        <w:tc>
          <w:tcPr>
            <w:tcW w:w="990" w:type="dxa"/>
            <w:shd w:val="clear" w:color="auto" w:fill="auto"/>
            <w:hideMark/>
          </w:tcPr>
          <w:p w14:paraId="4D00FE9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A3483A9"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BABBC38"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660714E" w14:textId="77777777" w:rsidR="00C65757" w:rsidRPr="00F537EB" w:rsidRDefault="00C65757" w:rsidP="00801E3F">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C65757" w:rsidRPr="00F537EB" w14:paraId="00ABC1CC" w14:textId="77777777" w:rsidTr="00801E3F">
        <w:trPr>
          <w:cantSplit/>
        </w:trPr>
        <w:tc>
          <w:tcPr>
            <w:tcW w:w="3060" w:type="dxa"/>
            <w:shd w:val="clear" w:color="auto" w:fill="auto"/>
            <w:hideMark/>
          </w:tcPr>
          <w:p w14:paraId="6E656B13" w14:textId="77777777" w:rsidR="00C65757" w:rsidRPr="00F537EB" w:rsidRDefault="00C65757" w:rsidP="00801E3F">
            <w:pPr>
              <w:pStyle w:val="TAL"/>
              <w:tabs>
                <w:tab w:val="center" w:pos="4820"/>
                <w:tab w:val="right" w:pos="9640"/>
              </w:tabs>
              <w:rPr>
                <w:i/>
              </w:rPr>
            </w:pPr>
            <w:r w:rsidRPr="00F537EB">
              <w:rPr>
                <w:i/>
              </w:rPr>
              <w:t>RRCResumeRequest1</w:t>
            </w:r>
          </w:p>
        </w:tc>
        <w:tc>
          <w:tcPr>
            <w:tcW w:w="990" w:type="dxa"/>
            <w:shd w:val="clear" w:color="auto" w:fill="auto"/>
            <w:hideMark/>
          </w:tcPr>
          <w:p w14:paraId="43C9A33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986B990"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089A194"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2B08838F" w14:textId="77777777" w:rsidR="00C65757" w:rsidRPr="00F537EB" w:rsidRDefault="00C65757" w:rsidP="00801E3F">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C65757" w:rsidRPr="00F537EB" w14:paraId="00CF5D3A" w14:textId="77777777" w:rsidTr="00801E3F">
        <w:trPr>
          <w:cantSplit/>
        </w:trPr>
        <w:tc>
          <w:tcPr>
            <w:tcW w:w="3060" w:type="dxa"/>
            <w:shd w:val="clear" w:color="auto" w:fill="auto"/>
            <w:hideMark/>
          </w:tcPr>
          <w:p w14:paraId="58364F1A" w14:textId="77777777" w:rsidR="00C65757" w:rsidRPr="00F537EB" w:rsidRDefault="00C65757" w:rsidP="00801E3F">
            <w:pPr>
              <w:pStyle w:val="TAL"/>
              <w:tabs>
                <w:tab w:val="center" w:pos="4820"/>
                <w:tab w:val="right" w:pos="9640"/>
              </w:tabs>
              <w:rPr>
                <w:i/>
              </w:rPr>
            </w:pPr>
            <w:r w:rsidRPr="00F537EB">
              <w:rPr>
                <w:i/>
              </w:rPr>
              <w:t>RRCSetup</w:t>
            </w:r>
          </w:p>
        </w:tc>
        <w:tc>
          <w:tcPr>
            <w:tcW w:w="990" w:type="dxa"/>
            <w:shd w:val="clear" w:color="auto" w:fill="auto"/>
            <w:hideMark/>
          </w:tcPr>
          <w:p w14:paraId="368587CA"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BB7328A"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E1AB005"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0DFB27D"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533F5575" w14:textId="77777777" w:rsidTr="00801E3F">
        <w:trPr>
          <w:cantSplit/>
        </w:trPr>
        <w:tc>
          <w:tcPr>
            <w:tcW w:w="3060" w:type="dxa"/>
            <w:shd w:val="clear" w:color="auto" w:fill="auto"/>
            <w:hideMark/>
          </w:tcPr>
          <w:p w14:paraId="2E381831" w14:textId="77777777" w:rsidR="00C65757" w:rsidRPr="00F537EB" w:rsidRDefault="00C65757" w:rsidP="00801E3F">
            <w:pPr>
              <w:pStyle w:val="TAL"/>
              <w:tabs>
                <w:tab w:val="center" w:pos="4820"/>
                <w:tab w:val="right" w:pos="9640"/>
              </w:tabs>
              <w:rPr>
                <w:i/>
              </w:rPr>
            </w:pPr>
            <w:r w:rsidRPr="00F537EB">
              <w:rPr>
                <w:i/>
              </w:rPr>
              <w:t>RRCSetupComplete</w:t>
            </w:r>
          </w:p>
        </w:tc>
        <w:tc>
          <w:tcPr>
            <w:tcW w:w="990" w:type="dxa"/>
            <w:shd w:val="clear" w:color="auto" w:fill="auto"/>
            <w:hideMark/>
          </w:tcPr>
          <w:p w14:paraId="3904EA64"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0CA0D476"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110371A9"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tcPr>
          <w:p w14:paraId="4C2C1C1D" w14:textId="77777777" w:rsidR="00C65757" w:rsidRPr="00F537EB" w:rsidRDefault="00C65757" w:rsidP="00801E3F">
            <w:pPr>
              <w:pStyle w:val="TAL"/>
              <w:tabs>
                <w:tab w:val="center" w:pos="4820"/>
                <w:tab w:val="right" w:pos="9640"/>
              </w:tabs>
            </w:pPr>
          </w:p>
        </w:tc>
      </w:tr>
      <w:tr w:rsidR="00C65757" w:rsidRPr="00F537EB" w14:paraId="1E5E65B0" w14:textId="77777777" w:rsidTr="00801E3F">
        <w:trPr>
          <w:cantSplit/>
        </w:trPr>
        <w:tc>
          <w:tcPr>
            <w:tcW w:w="3060" w:type="dxa"/>
            <w:shd w:val="clear" w:color="auto" w:fill="auto"/>
          </w:tcPr>
          <w:p w14:paraId="3FBE49F0" w14:textId="77777777" w:rsidR="00C65757" w:rsidRPr="00F537EB" w:rsidRDefault="00C65757" w:rsidP="00801E3F">
            <w:pPr>
              <w:pStyle w:val="TAL"/>
              <w:tabs>
                <w:tab w:val="center" w:pos="4820"/>
                <w:tab w:val="right" w:pos="9640"/>
              </w:tabs>
              <w:rPr>
                <w:i/>
              </w:rPr>
            </w:pPr>
            <w:r w:rsidRPr="00F537EB">
              <w:rPr>
                <w:i/>
              </w:rPr>
              <w:t>RRCSetupRequest</w:t>
            </w:r>
          </w:p>
        </w:tc>
        <w:tc>
          <w:tcPr>
            <w:tcW w:w="990" w:type="dxa"/>
            <w:shd w:val="clear" w:color="auto" w:fill="auto"/>
          </w:tcPr>
          <w:p w14:paraId="02274D44"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8CBCB59" w14:textId="77777777" w:rsidR="00C65757" w:rsidRPr="00F537EB" w:rsidRDefault="00C65757" w:rsidP="00801E3F">
            <w:pPr>
              <w:pStyle w:val="TAL"/>
              <w:tabs>
                <w:tab w:val="center" w:pos="4820"/>
                <w:tab w:val="right" w:pos="9640"/>
              </w:tabs>
            </w:pPr>
            <w:r w:rsidRPr="00F537EB">
              <w:t>NA</w:t>
            </w:r>
          </w:p>
        </w:tc>
        <w:tc>
          <w:tcPr>
            <w:tcW w:w="900" w:type="dxa"/>
            <w:shd w:val="clear" w:color="auto" w:fill="auto"/>
          </w:tcPr>
          <w:p w14:paraId="7D44DE29"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tcPr>
          <w:p w14:paraId="560BD104" w14:textId="77777777" w:rsidR="00C65757" w:rsidRPr="00F537EB" w:rsidRDefault="00C65757" w:rsidP="00801E3F">
            <w:pPr>
              <w:pStyle w:val="TAL"/>
              <w:tabs>
                <w:tab w:val="center" w:pos="4820"/>
                <w:tab w:val="right" w:pos="9640"/>
              </w:tabs>
            </w:pPr>
          </w:p>
        </w:tc>
      </w:tr>
      <w:tr w:rsidR="00C65757" w:rsidRPr="00F537EB" w14:paraId="3A174AA3" w14:textId="77777777" w:rsidTr="00801E3F">
        <w:trPr>
          <w:cantSplit/>
        </w:trPr>
        <w:tc>
          <w:tcPr>
            <w:tcW w:w="3060" w:type="dxa"/>
            <w:shd w:val="clear" w:color="auto" w:fill="auto"/>
            <w:hideMark/>
          </w:tcPr>
          <w:p w14:paraId="266FE59C" w14:textId="77777777" w:rsidR="00C65757" w:rsidRPr="00F537EB" w:rsidRDefault="00C65757" w:rsidP="00801E3F">
            <w:pPr>
              <w:pStyle w:val="TAL"/>
              <w:tabs>
                <w:tab w:val="center" w:pos="4820"/>
                <w:tab w:val="right" w:pos="9640"/>
              </w:tabs>
              <w:rPr>
                <w:i/>
              </w:rPr>
            </w:pPr>
            <w:proofErr w:type="spellStart"/>
            <w:r w:rsidRPr="00F537EB">
              <w:rPr>
                <w:i/>
              </w:rPr>
              <w:t>RRCSystemInfoRequest</w:t>
            </w:r>
            <w:proofErr w:type="spellEnd"/>
          </w:p>
        </w:tc>
        <w:tc>
          <w:tcPr>
            <w:tcW w:w="990" w:type="dxa"/>
            <w:shd w:val="clear" w:color="auto" w:fill="auto"/>
            <w:hideMark/>
          </w:tcPr>
          <w:p w14:paraId="2DC84EE4"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88743A9"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83BAB7E"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42EFFC7"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2432594D" w14:textId="77777777" w:rsidTr="00801E3F">
        <w:trPr>
          <w:cantSplit/>
        </w:trPr>
        <w:tc>
          <w:tcPr>
            <w:tcW w:w="3060" w:type="dxa"/>
            <w:shd w:val="clear" w:color="auto" w:fill="auto"/>
          </w:tcPr>
          <w:p w14:paraId="2A9724C9" w14:textId="77777777" w:rsidR="00C65757" w:rsidRPr="00F537EB" w:rsidRDefault="00C65757" w:rsidP="00801E3F">
            <w:pPr>
              <w:pStyle w:val="TAL"/>
              <w:tabs>
                <w:tab w:val="center" w:pos="4820"/>
                <w:tab w:val="right" w:pos="9640"/>
              </w:tabs>
              <w:rPr>
                <w:i/>
              </w:rPr>
            </w:pPr>
            <w:r w:rsidRPr="00F537EB">
              <w:rPr>
                <w:i/>
              </w:rPr>
              <w:t>SIB1</w:t>
            </w:r>
          </w:p>
        </w:tc>
        <w:tc>
          <w:tcPr>
            <w:tcW w:w="990" w:type="dxa"/>
            <w:shd w:val="clear" w:color="auto" w:fill="auto"/>
          </w:tcPr>
          <w:p w14:paraId="036AF722"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9978B19"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05C01D52"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6318118" w14:textId="77777777" w:rsidR="00C65757" w:rsidRPr="00F537EB" w:rsidRDefault="00C65757" w:rsidP="00801E3F">
            <w:pPr>
              <w:pStyle w:val="TAL"/>
              <w:tabs>
                <w:tab w:val="center" w:pos="4820"/>
                <w:tab w:val="right" w:pos="9640"/>
              </w:tabs>
            </w:pPr>
          </w:p>
        </w:tc>
      </w:tr>
      <w:tr w:rsidR="00C65757" w:rsidRPr="00F537EB" w14:paraId="5F35914A" w14:textId="77777777" w:rsidTr="00801E3F">
        <w:trPr>
          <w:cantSplit/>
        </w:trPr>
        <w:tc>
          <w:tcPr>
            <w:tcW w:w="3060" w:type="dxa"/>
            <w:shd w:val="clear" w:color="auto" w:fill="auto"/>
          </w:tcPr>
          <w:p w14:paraId="3A98A1CF" w14:textId="77777777" w:rsidR="00C65757" w:rsidRPr="00F537EB" w:rsidRDefault="00C65757" w:rsidP="00801E3F">
            <w:pPr>
              <w:pStyle w:val="TAL"/>
              <w:tabs>
                <w:tab w:val="center" w:pos="4820"/>
                <w:tab w:val="right" w:pos="9640"/>
              </w:tabs>
              <w:rPr>
                <w:i/>
              </w:rPr>
            </w:pPr>
            <w:proofErr w:type="spellStart"/>
            <w:r w:rsidRPr="00F537EB">
              <w:rPr>
                <w:i/>
              </w:rPr>
              <w:t>SCGFailureInformation</w:t>
            </w:r>
            <w:proofErr w:type="spellEnd"/>
          </w:p>
        </w:tc>
        <w:tc>
          <w:tcPr>
            <w:tcW w:w="990" w:type="dxa"/>
            <w:shd w:val="clear" w:color="auto" w:fill="auto"/>
          </w:tcPr>
          <w:p w14:paraId="0C845CF1"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CEE3BC1"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6A77296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87C9A3A" w14:textId="77777777" w:rsidR="00C65757" w:rsidRPr="00F537EB" w:rsidRDefault="00C65757" w:rsidP="00801E3F">
            <w:pPr>
              <w:pStyle w:val="TAL"/>
              <w:tabs>
                <w:tab w:val="center" w:pos="4820"/>
                <w:tab w:val="right" w:pos="9640"/>
              </w:tabs>
            </w:pPr>
          </w:p>
        </w:tc>
      </w:tr>
      <w:tr w:rsidR="00C65757" w:rsidRPr="00F537EB" w14:paraId="7B4F61CE" w14:textId="77777777" w:rsidTr="00801E3F">
        <w:trPr>
          <w:cantSplit/>
        </w:trPr>
        <w:tc>
          <w:tcPr>
            <w:tcW w:w="3060" w:type="dxa"/>
            <w:shd w:val="clear" w:color="auto" w:fill="auto"/>
          </w:tcPr>
          <w:p w14:paraId="2513A537" w14:textId="77777777" w:rsidR="00C65757" w:rsidRPr="00F537EB" w:rsidRDefault="00C65757" w:rsidP="00801E3F">
            <w:pPr>
              <w:pStyle w:val="TAL"/>
              <w:tabs>
                <w:tab w:val="center" w:pos="4820"/>
                <w:tab w:val="right" w:pos="9640"/>
              </w:tabs>
              <w:rPr>
                <w:i/>
              </w:rPr>
            </w:pPr>
            <w:proofErr w:type="spellStart"/>
            <w:r w:rsidRPr="00F537EB">
              <w:rPr>
                <w:i/>
              </w:rPr>
              <w:t>SCGFailureInformationEUTRA</w:t>
            </w:r>
            <w:proofErr w:type="spellEnd"/>
          </w:p>
        </w:tc>
        <w:tc>
          <w:tcPr>
            <w:tcW w:w="990" w:type="dxa"/>
            <w:shd w:val="clear" w:color="auto" w:fill="auto"/>
          </w:tcPr>
          <w:p w14:paraId="7DB606F1"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B355532"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8122C9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4C448281" w14:textId="77777777" w:rsidR="00C65757" w:rsidRPr="00F537EB" w:rsidRDefault="00C65757" w:rsidP="00801E3F">
            <w:pPr>
              <w:pStyle w:val="TAL"/>
              <w:tabs>
                <w:tab w:val="center" w:pos="4820"/>
                <w:tab w:val="right" w:pos="9640"/>
              </w:tabs>
            </w:pPr>
          </w:p>
        </w:tc>
      </w:tr>
      <w:tr w:rsidR="00C65757" w:rsidRPr="00F537EB" w14:paraId="62F7225A" w14:textId="77777777" w:rsidTr="00801E3F">
        <w:trPr>
          <w:cantSplit/>
        </w:trPr>
        <w:tc>
          <w:tcPr>
            <w:tcW w:w="3060" w:type="dxa"/>
            <w:shd w:val="clear" w:color="auto" w:fill="auto"/>
            <w:hideMark/>
          </w:tcPr>
          <w:p w14:paraId="2F681EF6" w14:textId="77777777" w:rsidR="00C65757" w:rsidRPr="00F537EB" w:rsidRDefault="00C65757" w:rsidP="00801E3F">
            <w:pPr>
              <w:pStyle w:val="TAL"/>
              <w:tabs>
                <w:tab w:val="center" w:pos="4820"/>
                <w:tab w:val="right" w:pos="9640"/>
              </w:tabs>
              <w:rPr>
                <w:i/>
              </w:rPr>
            </w:pPr>
            <w:r w:rsidRPr="00F537EB">
              <w:rPr>
                <w:i/>
              </w:rPr>
              <w:t>SecurityModeCommand</w:t>
            </w:r>
          </w:p>
        </w:tc>
        <w:tc>
          <w:tcPr>
            <w:tcW w:w="990" w:type="dxa"/>
            <w:shd w:val="clear" w:color="auto" w:fill="auto"/>
            <w:hideMark/>
          </w:tcPr>
          <w:p w14:paraId="48789869"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57BD434"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0A88A37D"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hideMark/>
          </w:tcPr>
          <w:p w14:paraId="36F4A8A9" w14:textId="77777777" w:rsidR="00C65757" w:rsidRPr="00F537EB" w:rsidRDefault="00C65757" w:rsidP="00801E3F">
            <w:pPr>
              <w:pStyle w:val="TAL"/>
              <w:tabs>
                <w:tab w:val="center" w:pos="4820"/>
                <w:tab w:val="right" w:pos="9640"/>
              </w:tabs>
            </w:pPr>
            <w:r w:rsidRPr="00F537EB">
              <w:t>Integrity protection applied, but no ciphering (integrity verification done after the message received by RRC).</w:t>
            </w:r>
          </w:p>
        </w:tc>
      </w:tr>
      <w:tr w:rsidR="00C65757" w:rsidRPr="00F537EB" w14:paraId="00F6D430" w14:textId="77777777" w:rsidTr="00801E3F">
        <w:trPr>
          <w:cantSplit/>
        </w:trPr>
        <w:tc>
          <w:tcPr>
            <w:tcW w:w="3060" w:type="dxa"/>
            <w:shd w:val="clear" w:color="auto" w:fill="auto"/>
            <w:hideMark/>
          </w:tcPr>
          <w:p w14:paraId="3DEDB10F" w14:textId="77777777" w:rsidR="00C65757" w:rsidRPr="00F537EB" w:rsidRDefault="00C65757" w:rsidP="00801E3F">
            <w:pPr>
              <w:pStyle w:val="TAL"/>
              <w:tabs>
                <w:tab w:val="center" w:pos="4820"/>
                <w:tab w:val="right" w:pos="9640"/>
              </w:tabs>
              <w:rPr>
                <w:i/>
              </w:rPr>
            </w:pPr>
            <w:proofErr w:type="spellStart"/>
            <w:r w:rsidRPr="00F537EB">
              <w:rPr>
                <w:i/>
              </w:rPr>
              <w:t>SecurityModeComplete</w:t>
            </w:r>
            <w:proofErr w:type="spellEnd"/>
          </w:p>
        </w:tc>
        <w:tc>
          <w:tcPr>
            <w:tcW w:w="990" w:type="dxa"/>
            <w:shd w:val="clear" w:color="auto" w:fill="auto"/>
            <w:hideMark/>
          </w:tcPr>
          <w:p w14:paraId="62AE6889"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7ED32AC"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1BDE7B2"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2D6E7121" w14:textId="77777777" w:rsidR="00C65757" w:rsidRPr="00F537EB" w:rsidRDefault="00C65757" w:rsidP="00801E3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C65757" w:rsidRPr="00F537EB" w14:paraId="557A027F" w14:textId="77777777" w:rsidTr="00801E3F">
        <w:trPr>
          <w:cantSplit/>
        </w:trPr>
        <w:tc>
          <w:tcPr>
            <w:tcW w:w="3060" w:type="dxa"/>
            <w:shd w:val="clear" w:color="auto" w:fill="auto"/>
            <w:hideMark/>
          </w:tcPr>
          <w:p w14:paraId="1836D6B5" w14:textId="77777777" w:rsidR="00C65757" w:rsidRPr="00F537EB" w:rsidRDefault="00C65757" w:rsidP="00801E3F">
            <w:pPr>
              <w:pStyle w:val="TAL"/>
              <w:tabs>
                <w:tab w:val="center" w:pos="4820"/>
                <w:tab w:val="right" w:pos="9640"/>
              </w:tabs>
              <w:rPr>
                <w:i/>
              </w:rPr>
            </w:pPr>
            <w:r w:rsidRPr="00F537EB">
              <w:rPr>
                <w:i/>
              </w:rPr>
              <w:t>SecurityModeFailure</w:t>
            </w:r>
          </w:p>
        </w:tc>
        <w:tc>
          <w:tcPr>
            <w:tcW w:w="990" w:type="dxa"/>
            <w:shd w:val="clear" w:color="auto" w:fill="auto"/>
            <w:hideMark/>
          </w:tcPr>
          <w:p w14:paraId="0AD7AA1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0EA5B6AD"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065DB30D"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hideMark/>
          </w:tcPr>
          <w:p w14:paraId="53AAAB49" w14:textId="77777777" w:rsidR="00C65757" w:rsidRPr="00F537EB" w:rsidRDefault="00C65757" w:rsidP="00801E3F">
            <w:pPr>
              <w:pStyle w:val="TAL"/>
              <w:tabs>
                <w:tab w:val="center" w:pos="4820"/>
                <w:tab w:val="right" w:pos="9640"/>
              </w:tabs>
            </w:pPr>
            <w:r w:rsidRPr="00F537EB">
              <w:t>Neither integrity protection nor ciphering applied.</w:t>
            </w:r>
          </w:p>
        </w:tc>
      </w:tr>
      <w:tr w:rsidR="00C65757" w:rsidRPr="00F537EB" w14:paraId="11068782" w14:textId="77777777" w:rsidTr="00801E3F">
        <w:trPr>
          <w:cantSplit/>
        </w:trPr>
        <w:tc>
          <w:tcPr>
            <w:tcW w:w="3060" w:type="dxa"/>
            <w:shd w:val="clear" w:color="auto" w:fill="auto"/>
            <w:hideMark/>
          </w:tcPr>
          <w:p w14:paraId="44BEA4BE" w14:textId="77777777" w:rsidR="00C65757" w:rsidRPr="00F537EB" w:rsidRDefault="00C65757" w:rsidP="00801E3F">
            <w:pPr>
              <w:pStyle w:val="TAL"/>
              <w:tabs>
                <w:tab w:val="center" w:pos="4820"/>
                <w:tab w:val="right" w:pos="9640"/>
              </w:tabs>
              <w:rPr>
                <w:i/>
              </w:rPr>
            </w:pPr>
            <w:proofErr w:type="spellStart"/>
            <w:r w:rsidRPr="00F537EB">
              <w:rPr>
                <w:i/>
              </w:rPr>
              <w:t>SystemInformation</w:t>
            </w:r>
            <w:proofErr w:type="spellEnd"/>
          </w:p>
        </w:tc>
        <w:tc>
          <w:tcPr>
            <w:tcW w:w="990" w:type="dxa"/>
            <w:shd w:val="clear" w:color="auto" w:fill="auto"/>
            <w:hideMark/>
          </w:tcPr>
          <w:p w14:paraId="60C2E85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058FB5F"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60B03F34"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475A9F8" w14:textId="77777777" w:rsidR="00C65757" w:rsidRPr="00F537EB" w:rsidRDefault="00C65757" w:rsidP="00801E3F">
            <w:pPr>
              <w:pStyle w:val="TAL"/>
              <w:tabs>
                <w:tab w:val="center" w:pos="4820"/>
                <w:tab w:val="right" w:pos="9640"/>
              </w:tabs>
            </w:pPr>
          </w:p>
        </w:tc>
      </w:tr>
      <w:tr w:rsidR="00C65757" w:rsidRPr="00F537EB" w14:paraId="2BF2B69B" w14:textId="77777777" w:rsidTr="00801E3F">
        <w:trPr>
          <w:cantSplit/>
        </w:trPr>
        <w:tc>
          <w:tcPr>
            <w:tcW w:w="3060" w:type="dxa"/>
            <w:shd w:val="clear" w:color="auto" w:fill="auto"/>
          </w:tcPr>
          <w:p w14:paraId="428935BB" w14:textId="77777777" w:rsidR="00C65757" w:rsidRPr="00F537EB" w:rsidRDefault="00C65757" w:rsidP="00801E3F">
            <w:pPr>
              <w:pStyle w:val="TAL"/>
              <w:tabs>
                <w:tab w:val="center" w:pos="4820"/>
                <w:tab w:val="right" w:pos="9640"/>
              </w:tabs>
              <w:rPr>
                <w:i/>
              </w:rPr>
            </w:pPr>
            <w:proofErr w:type="spellStart"/>
            <w:r w:rsidRPr="00F537EB">
              <w:rPr>
                <w:i/>
              </w:rPr>
              <w:t>UEAssistanceInformation</w:t>
            </w:r>
            <w:proofErr w:type="spellEnd"/>
          </w:p>
        </w:tc>
        <w:tc>
          <w:tcPr>
            <w:tcW w:w="990" w:type="dxa"/>
            <w:shd w:val="clear" w:color="auto" w:fill="auto"/>
          </w:tcPr>
          <w:p w14:paraId="24DF26EB"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FE4D300"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287F615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9C74018" w14:textId="77777777" w:rsidR="00C65757" w:rsidRPr="00F537EB" w:rsidRDefault="00C65757" w:rsidP="00801E3F">
            <w:pPr>
              <w:pStyle w:val="TAL"/>
              <w:tabs>
                <w:tab w:val="center" w:pos="4820"/>
                <w:tab w:val="right" w:pos="9640"/>
              </w:tabs>
            </w:pPr>
          </w:p>
        </w:tc>
      </w:tr>
      <w:tr w:rsidR="00C65757" w:rsidRPr="00F537EB" w14:paraId="5646308D" w14:textId="77777777" w:rsidTr="00801E3F">
        <w:trPr>
          <w:cantSplit/>
        </w:trPr>
        <w:tc>
          <w:tcPr>
            <w:tcW w:w="3060" w:type="dxa"/>
            <w:shd w:val="clear" w:color="auto" w:fill="auto"/>
            <w:hideMark/>
          </w:tcPr>
          <w:p w14:paraId="195422A4" w14:textId="77777777" w:rsidR="00C65757" w:rsidRPr="00F537EB" w:rsidRDefault="00C65757" w:rsidP="00801E3F">
            <w:pPr>
              <w:pStyle w:val="TAL"/>
              <w:tabs>
                <w:tab w:val="center" w:pos="4820"/>
                <w:tab w:val="right" w:pos="9640"/>
              </w:tabs>
              <w:rPr>
                <w:i/>
              </w:rPr>
            </w:pPr>
            <w:proofErr w:type="spellStart"/>
            <w:r w:rsidRPr="00F537EB">
              <w:rPr>
                <w:i/>
              </w:rPr>
              <w:t>UECapabilityEnquiry</w:t>
            </w:r>
            <w:proofErr w:type="spellEnd"/>
          </w:p>
        </w:tc>
        <w:tc>
          <w:tcPr>
            <w:tcW w:w="990" w:type="dxa"/>
            <w:shd w:val="clear" w:color="auto" w:fill="auto"/>
            <w:hideMark/>
          </w:tcPr>
          <w:p w14:paraId="4BC1A83F"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F605B57"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E9D0C5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9F06457" w14:textId="77777777" w:rsidR="00C65757" w:rsidRPr="00F537EB" w:rsidRDefault="00C65757" w:rsidP="00801E3F">
            <w:pPr>
              <w:pStyle w:val="TAL"/>
              <w:tabs>
                <w:tab w:val="center" w:pos="4820"/>
                <w:tab w:val="right" w:pos="9640"/>
              </w:tabs>
            </w:pPr>
            <w:r w:rsidRPr="00F537EB">
              <w:t>The network should retrieve UE capabilities only after AS security activation.</w:t>
            </w:r>
          </w:p>
        </w:tc>
      </w:tr>
      <w:tr w:rsidR="00C65757" w:rsidRPr="00F537EB" w14:paraId="1080042C" w14:textId="77777777" w:rsidTr="00801E3F">
        <w:trPr>
          <w:cantSplit/>
        </w:trPr>
        <w:tc>
          <w:tcPr>
            <w:tcW w:w="3060" w:type="dxa"/>
            <w:shd w:val="clear" w:color="auto" w:fill="auto"/>
            <w:hideMark/>
          </w:tcPr>
          <w:p w14:paraId="5DC16DFB" w14:textId="77777777" w:rsidR="00C65757" w:rsidRPr="00F537EB" w:rsidRDefault="00C65757" w:rsidP="00801E3F">
            <w:pPr>
              <w:pStyle w:val="TAL"/>
              <w:tabs>
                <w:tab w:val="center" w:pos="4820"/>
                <w:tab w:val="right" w:pos="9640"/>
              </w:tabs>
              <w:rPr>
                <w:i/>
              </w:rPr>
            </w:pPr>
            <w:proofErr w:type="spellStart"/>
            <w:r w:rsidRPr="00F537EB">
              <w:rPr>
                <w:i/>
              </w:rPr>
              <w:t>UECapabilityInformation</w:t>
            </w:r>
            <w:proofErr w:type="spellEnd"/>
          </w:p>
        </w:tc>
        <w:tc>
          <w:tcPr>
            <w:tcW w:w="990" w:type="dxa"/>
            <w:shd w:val="clear" w:color="auto" w:fill="auto"/>
            <w:hideMark/>
          </w:tcPr>
          <w:p w14:paraId="60A53170"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C668E2C"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5690AD2"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9D0F626" w14:textId="77777777" w:rsidR="00C65757" w:rsidRPr="00F537EB" w:rsidRDefault="00C65757" w:rsidP="00801E3F">
            <w:pPr>
              <w:pStyle w:val="TAL"/>
              <w:tabs>
                <w:tab w:val="center" w:pos="4820"/>
                <w:tab w:val="right" w:pos="9640"/>
              </w:tabs>
            </w:pPr>
          </w:p>
        </w:tc>
      </w:tr>
      <w:tr w:rsidR="00C65757" w:rsidRPr="00F537EB" w14:paraId="47947FE8" w14:textId="77777777" w:rsidTr="00801E3F">
        <w:tblPrEx>
          <w:tblLook w:val="04A0" w:firstRow="1" w:lastRow="0" w:firstColumn="1" w:lastColumn="0" w:noHBand="0" w:noVBand="1"/>
        </w:tblPrEx>
        <w:trPr>
          <w:cantSplit/>
        </w:trPr>
        <w:tc>
          <w:tcPr>
            <w:tcW w:w="3060" w:type="dxa"/>
            <w:shd w:val="clear" w:color="auto" w:fill="auto"/>
          </w:tcPr>
          <w:p w14:paraId="1A2CC2D6" w14:textId="77777777" w:rsidR="00C65757" w:rsidRPr="00F537EB" w:rsidRDefault="00C65757" w:rsidP="00801E3F">
            <w:pPr>
              <w:pStyle w:val="TAL"/>
              <w:rPr>
                <w:i/>
                <w:iCs/>
                <w:lang w:eastAsia="x-none"/>
              </w:rPr>
            </w:pPr>
            <w:proofErr w:type="spellStart"/>
            <w:r w:rsidRPr="00F537EB">
              <w:rPr>
                <w:i/>
                <w:iCs/>
                <w:lang w:eastAsia="x-none"/>
              </w:rPr>
              <w:t>ULDedicatedMessageSegment</w:t>
            </w:r>
            <w:proofErr w:type="spellEnd"/>
          </w:p>
        </w:tc>
        <w:tc>
          <w:tcPr>
            <w:tcW w:w="990" w:type="dxa"/>
            <w:shd w:val="clear" w:color="auto" w:fill="auto"/>
          </w:tcPr>
          <w:p w14:paraId="423B3DB8" w14:textId="77777777" w:rsidR="00C65757" w:rsidRPr="00F537EB" w:rsidRDefault="00C65757" w:rsidP="00801E3F">
            <w:pPr>
              <w:pStyle w:val="TAL"/>
            </w:pPr>
            <w:r w:rsidRPr="00F537EB">
              <w:t>+</w:t>
            </w:r>
          </w:p>
        </w:tc>
        <w:tc>
          <w:tcPr>
            <w:tcW w:w="990" w:type="dxa"/>
            <w:shd w:val="clear" w:color="auto" w:fill="auto"/>
          </w:tcPr>
          <w:p w14:paraId="75BB9B99" w14:textId="77777777" w:rsidR="00C65757" w:rsidRPr="00F537EB" w:rsidRDefault="00C65757" w:rsidP="00801E3F">
            <w:pPr>
              <w:pStyle w:val="TAL"/>
            </w:pPr>
            <w:r w:rsidRPr="00F537EB">
              <w:t>-</w:t>
            </w:r>
          </w:p>
        </w:tc>
        <w:tc>
          <w:tcPr>
            <w:tcW w:w="900" w:type="dxa"/>
            <w:shd w:val="clear" w:color="auto" w:fill="auto"/>
          </w:tcPr>
          <w:p w14:paraId="394D4208" w14:textId="77777777" w:rsidR="00C65757" w:rsidRPr="00F537EB" w:rsidRDefault="00C65757" w:rsidP="00801E3F">
            <w:pPr>
              <w:pStyle w:val="TAL"/>
            </w:pPr>
            <w:r w:rsidRPr="00F537EB">
              <w:t>-</w:t>
            </w:r>
          </w:p>
        </w:tc>
        <w:tc>
          <w:tcPr>
            <w:tcW w:w="8264" w:type="dxa"/>
            <w:shd w:val="clear" w:color="auto" w:fill="auto"/>
          </w:tcPr>
          <w:p w14:paraId="63EAF3B6" w14:textId="77777777" w:rsidR="00C65757" w:rsidRPr="00F537EB" w:rsidRDefault="00C65757" w:rsidP="00801E3F">
            <w:pPr>
              <w:pStyle w:val="TAL"/>
            </w:pPr>
          </w:p>
        </w:tc>
      </w:tr>
      <w:tr w:rsidR="00C65757" w:rsidRPr="00F537EB" w14:paraId="103F199C" w14:textId="77777777" w:rsidTr="00801E3F">
        <w:trPr>
          <w:cantSplit/>
        </w:trPr>
        <w:tc>
          <w:tcPr>
            <w:tcW w:w="3060" w:type="dxa"/>
            <w:shd w:val="clear" w:color="auto" w:fill="auto"/>
          </w:tcPr>
          <w:p w14:paraId="26FBCB9D" w14:textId="77777777" w:rsidR="00C65757" w:rsidRPr="00F537EB" w:rsidRDefault="00C65757" w:rsidP="00801E3F">
            <w:pPr>
              <w:pStyle w:val="TAL"/>
              <w:tabs>
                <w:tab w:val="center" w:pos="4820"/>
                <w:tab w:val="right" w:pos="9640"/>
              </w:tabs>
              <w:rPr>
                <w:i/>
              </w:rPr>
            </w:pPr>
            <w:proofErr w:type="spellStart"/>
            <w:r w:rsidRPr="00F537EB">
              <w:rPr>
                <w:i/>
                <w:lang w:eastAsia="en-GB"/>
              </w:rPr>
              <w:t>UEInformationRequest</w:t>
            </w:r>
            <w:proofErr w:type="spellEnd"/>
          </w:p>
        </w:tc>
        <w:tc>
          <w:tcPr>
            <w:tcW w:w="990" w:type="dxa"/>
            <w:shd w:val="clear" w:color="auto" w:fill="auto"/>
          </w:tcPr>
          <w:p w14:paraId="24BF01D4" w14:textId="77777777" w:rsidR="00C65757" w:rsidRPr="00F537EB" w:rsidRDefault="00C65757" w:rsidP="00801E3F">
            <w:pPr>
              <w:pStyle w:val="TAL"/>
              <w:tabs>
                <w:tab w:val="center" w:pos="4820"/>
                <w:tab w:val="right" w:pos="9640"/>
              </w:tabs>
            </w:pPr>
            <w:r w:rsidRPr="00F537EB">
              <w:rPr>
                <w:lang w:eastAsia="en-GB"/>
              </w:rPr>
              <w:t>-</w:t>
            </w:r>
          </w:p>
        </w:tc>
        <w:tc>
          <w:tcPr>
            <w:tcW w:w="990" w:type="dxa"/>
            <w:shd w:val="clear" w:color="auto" w:fill="auto"/>
          </w:tcPr>
          <w:p w14:paraId="4EB5F9E8" w14:textId="77777777" w:rsidR="00C65757" w:rsidRPr="00F537EB" w:rsidRDefault="00C65757" w:rsidP="00801E3F">
            <w:pPr>
              <w:pStyle w:val="TAL"/>
              <w:tabs>
                <w:tab w:val="center" w:pos="4820"/>
                <w:tab w:val="right" w:pos="9640"/>
              </w:tabs>
            </w:pPr>
            <w:r w:rsidRPr="00F537EB">
              <w:rPr>
                <w:lang w:eastAsia="en-GB"/>
              </w:rPr>
              <w:t>-</w:t>
            </w:r>
          </w:p>
        </w:tc>
        <w:tc>
          <w:tcPr>
            <w:tcW w:w="900" w:type="dxa"/>
            <w:shd w:val="clear" w:color="auto" w:fill="auto"/>
          </w:tcPr>
          <w:p w14:paraId="36411598" w14:textId="77777777" w:rsidR="00C65757" w:rsidRPr="00F537EB" w:rsidRDefault="00C65757" w:rsidP="00801E3F">
            <w:pPr>
              <w:pStyle w:val="TAL"/>
              <w:tabs>
                <w:tab w:val="center" w:pos="4820"/>
                <w:tab w:val="right" w:pos="9640"/>
              </w:tabs>
            </w:pPr>
            <w:r w:rsidRPr="00F537EB">
              <w:rPr>
                <w:lang w:eastAsia="en-GB"/>
              </w:rPr>
              <w:t>-</w:t>
            </w:r>
          </w:p>
        </w:tc>
        <w:tc>
          <w:tcPr>
            <w:tcW w:w="8264" w:type="dxa"/>
            <w:shd w:val="clear" w:color="auto" w:fill="auto"/>
          </w:tcPr>
          <w:p w14:paraId="79E639AA" w14:textId="77777777" w:rsidR="00C65757" w:rsidRPr="00F537EB" w:rsidRDefault="00C65757" w:rsidP="00801E3F">
            <w:pPr>
              <w:pStyle w:val="TAL"/>
              <w:tabs>
                <w:tab w:val="center" w:pos="4820"/>
                <w:tab w:val="right" w:pos="9640"/>
              </w:tabs>
            </w:pPr>
          </w:p>
        </w:tc>
      </w:tr>
      <w:tr w:rsidR="00C65757" w:rsidRPr="00F537EB" w14:paraId="10A71811" w14:textId="77777777" w:rsidTr="00801E3F">
        <w:trPr>
          <w:cantSplit/>
        </w:trPr>
        <w:tc>
          <w:tcPr>
            <w:tcW w:w="3060" w:type="dxa"/>
            <w:shd w:val="clear" w:color="auto" w:fill="auto"/>
          </w:tcPr>
          <w:p w14:paraId="5FC62A0C" w14:textId="77777777" w:rsidR="00C65757" w:rsidRPr="00F537EB" w:rsidRDefault="00C65757" w:rsidP="00801E3F">
            <w:pPr>
              <w:pStyle w:val="TAL"/>
              <w:tabs>
                <w:tab w:val="center" w:pos="4820"/>
                <w:tab w:val="right" w:pos="9640"/>
              </w:tabs>
              <w:rPr>
                <w:i/>
              </w:rPr>
            </w:pPr>
            <w:proofErr w:type="spellStart"/>
            <w:r w:rsidRPr="00F537EB">
              <w:rPr>
                <w:i/>
                <w:lang w:eastAsia="en-GB"/>
              </w:rPr>
              <w:t>UEInformationResponse</w:t>
            </w:r>
            <w:proofErr w:type="spellEnd"/>
          </w:p>
        </w:tc>
        <w:tc>
          <w:tcPr>
            <w:tcW w:w="990" w:type="dxa"/>
            <w:shd w:val="clear" w:color="auto" w:fill="auto"/>
          </w:tcPr>
          <w:p w14:paraId="5047E6ED" w14:textId="77777777" w:rsidR="00C65757" w:rsidRPr="00F537EB" w:rsidRDefault="00C65757" w:rsidP="00801E3F">
            <w:pPr>
              <w:pStyle w:val="TAL"/>
              <w:tabs>
                <w:tab w:val="center" w:pos="4820"/>
                <w:tab w:val="right" w:pos="9640"/>
              </w:tabs>
            </w:pPr>
            <w:r w:rsidRPr="00F537EB">
              <w:rPr>
                <w:lang w:eastAsia="en-GB"/>
              </w:rPr>
              <w:t>-</w:t>
            </w:r>
          </w:p>
        </w:tc>
        <w:tc>
          <w:tcPr>
            <w:tcW w:w="990" w:type="dxa"/>
            <w:shd w:val="clear" w:color="auto" w:fill="auto"/>
          </w:tcPr>
          <w:p w14:paraId="7172E065" w14:textId="77777777" w:rsidR="00C65757" w:rsidRPr="00F537EB" w:rsidRDefault="00C65757" w:rsidP="00801E3F">
            <w:pPr>
              <w:pStyle w:val="TAL"/>
              <w:tabs>
                <w:tab w:val="center" w:pos="4820"/>
                <w:tab w:val="right" w:pos="9640"/>
              </w:tabs>
            </w:pPr>
            <w:r w:rsidRPr="00F537EB">
              <w:rPr>
                <w:lang w:eastAsia="en-GB"/>
              </w:rPr>
              <w:t>-</w:t>
            </w:r>
          </w:p>
        </w:tc>
        <w:tc>
          <w:tcPr>
            <w:tcW w:w="900" w:type="dxa"/>
            <w:shd w:val="clear" w:color="auto" w:fill="auto"/>
          </w:tcPr>
          <w:p w14:paraId="5F177BC6" w14:textId="77777777" w:rsidR="00C65757" w:rsidRPr="00F537EB" w:rsidRDefault="00C65757" w:rsidP="00801E3F">
            <w:pPr>
              <w:pStyle w:val="TAL"/>
              <w:tabs>
                <w:tab w:val="center" w:pos="4820"/>
                <w:tab w:val="right" w:pos="9640"/>
              </w:tabs>
            </w:pPr>
            <w:r w:rsidRPr="00F537EB">
              <w:rPr>
                <w:lang w:eastAsia="en-GB"/>
              </w:rPr>
              <w:t>-</w:t>
            </w:r>
          </w:p>
        </w:tc>
        <w:tc>
          <w:tcPr>
            <w:tcW w:w="8264" w:type="dxa"/>
            <w:shd w:val="clear" w:color="auto" w:fill="auto"/>
          </w:tcPr>
          <w:p w14:paraId="22F44927" w14:textId="77777777" w:rsidR="00C65757" w:rsidRPr="00F537EB" w:rsidRDefault="00C65757" w:rsidP="00801E3F">
            <w:pPr>
              <w:pStyle w:val="TAL"/>
              <w:tabs>
                <w:tab w:val="center" w:pos="4820"/>
                <w:tab w:val="right" w:pos="9640"/>
              </w:tabs>
            </w:pPr>
            <w:r w:rsidRPr="00F537EB">
              <w:rPr>
                <w:lang w:eastAsia="en-GB"/>
              </w:rPr>
              <w:t xml:space="preserve">In order to protect privacy of UEs, </w:t>
            </w:r>
            <w:proofErr w:type="spellStart"/>
            <w:r w:rsidRPr="00F537EB">
              <w:rPr>
                <w:i/>
                <w:lang w:eastAsia="en-GB"/>
              </w:rPr>
              <w:t>UEInformationResponse</w:t>
            </w:r>
            <w:proofErr w:type="spellEnd"/>
            <w:r w:rsidRPr="00F537EB">
              <w:rPr>
                <w:lang w:eastAsia="en-GB"/>
              </w:rPr>
              <w:t xml:space="preserve"> is only sent from the UE after successful security activation</w:t>
            </w:r>
          </w:p>
        </w:tc>
      </w:tr>
      <w:tr w:rsidR="00C65757" w:rsidRPr="00F537EB" w14:paraId="446907A6" w14:textId="77777777" w:rsidTr="00801E3F">
        <w:trPr>
          <w:cantSplit/>
        </w:trPr>
        <w:tc>
          <w:tcPr>
            <w:tcW w:w="3060" w:type="dxa"/>
            <w:shd w:val="clear" w:color="auto" w:fill="auto"/>
            <w:hideMark/>
          </w:tcPr>
          <w:p w14:paraId="7552EECF" w14:textId="77777777" w:rsidR="00C65757" w:rsidRPr="00F537EB" w:rsidRDefault="00C65757" w:rsidP="00801E3F">
            <w:pPr>
              <w:pStyle w:val="TAL"/>
              <w:tabs>
                <w:tab w:val="center" w:pos="4820"/>
                <w:tab w:val="right" w:pos="9640"/>
              </w:tabs>
              <w:rPr>
                <w:i/>
              </w:rPr>
            </w:pPr>
            <w:proofErr w:type="spellStart"/>
            <w:r w:rsidRPr="00F537EB">
              <w:rPr>
                <w:i/>
              </w:rPr>
              <w:t>ULInformationTransfer</w:t>
            </w:r>
            <w:proofErr w:type="spellEnd"/>
          </w:p>
        </w:tc>
        <w:tc>
          <w:tcPr>
            <w:tcW w:w="990" w:type="dxa"/>
            <w:shd w:val="clear" w:color="auto" w:fill="auto"/>
            <w:hideMark/>
          </w:tcPr>
          <w:p w14:paraId="09A0629B"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68F37AE5"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FBE91E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CF1697F" w14:textId="77777777" w:rsidR="00C65757" w:rsidRPr="00F537EB" w:rsidRDefault="00C65757" w:rsidP="00801E3F">
            <w:pPr>
              <w:pStyle w:val="TAL"/>
              <w:tabs>
                <w:tab w:val="center" w:pos="4820"/>
                <w:tab w:val="right" w:pos="9640"/>
              </w:tabs>
            </w:pPr>
          </w:p>
        </w:tc>
      </w:tr>
      <w:tr w:rsidR="00C65757" w:rsidRPr="00F537EB" w14:paraId="5B5C980C" w14:textId="77777777" w:rsidTr="00801E3F">
        <w:trPr>
          <w:cantSplit/>
        </w:trPr>
        <w:tc>
          <w:tcPr>
            <w:tcW w:w="3060" w:type="dxa"/>
            <w:shd w:val="clear" w:color="auto" w:fill="auto"/>
          </w:tcPr>
          <w:p w14:paraId="0C575555" w14:textId="77777777" w:rsidR="00C65757" w:rsidRPr="00F537EB" w:rsidRDefault="00C65757" w:rsidP="00801E3F">
            <w:pPr>
              <w:pStyle w:val="TAL"/>
              <w:tabs>
                <w:tab w:val="center" w:pos="4820"/>
                <w:tab w:val="right" w:pos="9640"/>
              </w:tabs>
              <w:rPr>
                <w:i/>
              </w:rPr>
            </w:pPr>
            <w:r w:rsidRPr="00F537EB">
              <w:rPr>
                <w:i/>
              </w:rPr>
              <w:t>ULInformationTransferMRDC</w:t>
            </w:r>
          </w:p>
        </w:tc>
        <w:tc>
          <w:tcPr>
            <w:tcW w:w="990" w:type="dxa"/>
            <w:shd w:val="clear" w:color="auto" w:fill="auto"/>
          </w:tcPr>
          <w:p w14:paraId="0D71522F"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F6A804F"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43C9291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173B5C9C" w14:textId="77777777" w:rsidR="00C65757" w:rsidRPr="00F537EB" w:rsidRDefault="00C65757" w:rsidP="00801E3F">
            <w:pPr>
              <w:pStyle w:val="TAL"/>
              <w:tabs>
                <w:tab w:val="center" w:pos="4820"/>
                <w:tab w:val="right" w:pos="9640"/>
              </w:tabs>
            </w:pPr>
          </w:p>
        </w:tc>
      </w:tr>
      <w:tr w:rsidR="00C65757" w:rsidRPr="00F537EB" w14:paraId="20292BD5" w14:textId="77777777" w:rsidTr="00801E3F">
        <w:trPr>
          <w:cantSplit/>
        </w:trPr>
        <w:tc>
          <w:tcPr>
            <w:tcW w:w="14204" w:type="dxa"/>
            <w:gridSpan w:val="5"/>
            <w:shd w:val="clear" w:color="auto" w:fill="auto"/>
          </w:tcPr>
          <w:p w14:paraId="0A41FA3A" w14:textId="77777777" w:rsidR="00C65757" w:rsidRPr="00F537EB" w:rsidRDefault="00C65757" w:rsidP="00801E3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66835D06" w14:textId="77777777" w:rsidR="00C65757" w:rsidRPr="00F537EB" w:rsidRDefault="00C65757" w:rsidP="00C65757"/>
    <w:p w14:paraId="5894966E" w14:textId="77777777" w:rsidR="00C65757" w:rsidRPr="00F537EB" w:rsidRDefault="00C65757" w:rsidP="00C65757">
      <w:pPr>
        <w:pStyle w:val="Heading1"/>
      </w:pPr>
      <w:bookmarkStart w:id="6401" w:name="_Toc20426305"/>
      <w:bookmarkStart w:id="6402" w:name="_Toc29321702"/>
      <w:bookmarkStart w:id="6403" w:name="_Toc36757574"/>
      <w:bookmarkStart w:id="6404" w:name="_Toc36837115"/>
      <w:bookmarkStart w:id="6405" w:name="_Toc36844092"/>
      <w:bookmarkStart w:id="6406" w:name="_Toc37068381"/>
      <w:r w:rsidRPr="00F537EB">
        <w:t>B.2</w:t>
      </w:r>
      <w:r w:rsidRPr="00F537EB">
        <w:tab/>
        <w:t>Description of BWP configuration options</w:t>
      </w:r>
      <w:bookmarkEnd w:id="6401"/>
      <w:bookmarkEnd w:id="6402"/>
      <w:bookmarkEnd w:id="6403"/>
      <w:bookmarkEnd w:id="6404"/>
      <w:bookmarkEnd w:id="6405"/>
      <w:bookmarkEnd w:id="6406"/>
    </w:p>
    <w:p w14:paraId="575BDF56" w14:textId="77777777" w:rsidR="00C65757" w:rsidRPr="00F537EB" w:rsidRDefault="00C65757" w:rsidP="00C65757">
      <w:r w:rsidRPr="00F537EB">
        <w:t>There are two possible ways to configure BWP#0 (i.e. the initial BWP) for a UE:</w:t>
      </w:r>
    </w:p>
    <w:p w14:paraId="7A93DD3A" w14:textId="77777777" w:rsidR="00C65757" w:rsidRPr="00F537EB" w:rsidRDefault="00C65757" w:rsidP="00C65757">
      <w:pPr>
        <w:pStyle w:val="B1"/>
      </w:pPr>
      <w:r w:rsidRPr="00F537EB">
        <w:t>1)</w:t>
      </w:r>
      <w:r w:rsidRPr="00F537EB">
        <w:tab/>
        <w:t xml:space="preserve">Configure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but do not configure </w:t>
      </w:r>
      <w:r w:rsidRPr="00F537EB">
        <w:rPr>
          <w:lang w:eastAsia="zh-CN"/>
        </w:rPr>
        <w:t>dedicated configurations in</w:t>
      </w:r>
      <w:r w:rsidRPr="00F537EB">
        <w:rPr>
          <w:i/>
        </w:rPr>
        <w:t xml:space="preserve"> BWP-</w:t>
      </w:r>
      <w:proofErr w:type="spellStart"/>
      <w:r w:rsidRPr="00F537EB">
        <w:rPr>
          <w:i/>
        </w:rPr>
        <w:t>DownlinkDedicated</w:t>
      </w:r>
      <w:proofErr w:type="spellEnd"/>
      <w:r w:rsidRPr="00F537EB">
        <w:t xml:space="preserve"> or </w:t>
      </w:r>
      <w:r w:rsidRPr="00F537EB">
        <w:rPr>
          <w:i/>
        </w:rPr>
        <w:t>BWP-</w:t>
      </w:r>
      <w:proofErr w:type="spellStart"/>
      <w:r w:rsidRPr="00F537EB">
        <w:rPr>
          <w:i/>
        </w:rPr>
        <w:t>UplinkDedicated</w:t>
      </w:r>
      <w:proofErr w:type="spellEnd"/>
      <w:r w:rsidRPr="00F537EB">
        <w:t xml:space="preserve"> in </w:t>
      </w:r>
      <w:proofErr w:type="spellStart"/>
      <w:r w:rsidRPr="00F537EB">
        <w:rPr>
          <w:i/>
        </w:rPr>
        <w:t>ServingCellConfig</w:t>
      </w:r>
      <w:proofErr w:type="spellEnd"/>
      <w:r w:rsidRPr="00F537EB">
        <w:t>.</w:t>
      </w:r>
    </w:p>
    <w:p w14:paraId="159AE4FF" w14:textId="77777777" w:rsidR="00C65757" w:rsidRPr="00F537EB" w:rsidRDefault="00C65757" w:rsidP="00C65757">
      <w:pPr>
        <w:pStyle w:val="B1"/>
      </w:pPr>
      <w:r w:rsidRPr="00F537EB">
        <w:t>2)</w:t>
      </w:r>
      <w:r w:rsidRPr="00F537EB">
        <w:tab/>
        <w:t xml:space="preserve">Configure both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and configure </w:t>
      </w:r>
      <w:r w:rsidRPr="00F537EB">
        <w:rPr>
          <w:lang w:eastAsia="zh-CN"/>
        </w:rPr>
        <w:t>dedicated configurations in</w:t>
      </w:r>
      <w:r w:rsidRPr="00F537EB">
        <w:t xml:space="preserve"> at least one of </w:t>
      </w:r>
      <w:r w:rsidRPr="00F537EB">
        <w:rPr>
          <w:i/>
        </w:rPr>
        <w:t>BWP-</w:t>
      </w:r>
      <w:proofErr w:type="spellStart"/>
      <w:r w:rsidRPr="00F537EB">
        <w:rPr>
          <w:i/>
        </w:rPr>
        <w:t>DownlinkDedicated</w:t>
      </w:r>
      <w:proofErr w:type="spellEnd"/>
      <w:r w:rsidRPr="00F537EB">
        <w:t xml:space="preserve"> or </w:t>
      </w:r>
      <w:r w:rsidRPr="00F537EB">
        <w:rPr>
          <w:i/>
        </w:rPr>
        <w:t>BWP-</w:t>
      </w:r>
      <w:proofErr w:type="spellStart"/>
      <w:r w:rsidRPr="00F537EB">
        <w:rPr>
          <w:i/>
        </w:rPr>
        <w:t>UplinkDedicated</w:t>
      </w:r>
      <w:proofErr w:type="spellEnd"/>
      <w:r w:rsidRPr="00F537EB">
        <w:t xml:space="preserve"> in </w:t>
      </w:r>
      <w:proofErr w:type="spellStart"/>
      <w:r w:rsidRPr="00F537EB">
        <w:rPr>
          <w:i/>
        </w:rPr>
        <w:t>ServingCellConfig</w:t>
      </w:r>
      <w:proofErr w:type="spellEnd"/>
      <w:r w:rsidRPr="00F537EB">
        <w:t>.</w:t>
      </w:r>
    </w:p>
    <w:p w14:paraId="724FC5E7" w14:textId="77777777" w:rsidR="00C65757" w:rsidRPr="00F537EB" w:rsidRDefault="00C65757" w:rsidP="00C65757">
      <w:r w:rsidRPr="00F537EB">
        <w:t>The same way of configuration is used for UL BWP#0 and DL BWP#0 if both are configured.</w:t>
      </w:r>
    </w:p>
    <w:p w14:paraId="796822C1" w14:textId="77777777" w:rsidR="00C65757" w:rsidRPr="00F537EB" w:rsidRDefault="00C65757" w:rsidP="00C65757">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2B0A3F6C" w14:textId="77777777" w:rsidR="00C65757" w:rsidRPr="00F537EB" w:rsidRDefault="00C65757" w:rsidP="00C65757">
      <w:pPr>
        <w:pStyle w:val="TH"/>
      </w:pPr>
      <w:r w:rsidRPr="00F537EB">
        <w:object w:dxaOrig="6391" w:dyaOrig="1201" w14:anchorId="3A3905D8">
          <v:shape id="_x0000_i1080" type="#_x0000_t75" style="width:468pt;height:86pt" o:ole="">
            <v:imagedata r:id="rId123" o:title=""/>
          </v:shape>
          <o:OLEObject Type="Embed" ProgID="Visio.Drawing.15" ShapeID="_x0000_i1080" DrawAspect="Content" ObjectID="_1654326744" r:id="rId124"/>
        </w:object>
      </w:r>
    </w:p>
    <w:p w14:paraId="432FEF12" w14:textId="77777777" w:rsidR="00C65757" w:rsidRPr="00F537EB" w:rsidRDefault="00C65757" w:rsidP="00C65757">
      <w:pPr>
        <w:pStyle w:val="TF"/>
        <w:rPr>
          <w:i/>
        </w:rPr>
      </w:pPr>
      <w:r w:rsidRPr="00F537EB">
        <w:t>Figure B2-1: BWP#0 configuration without dedicated configuration</w:t>
      </w:r>
    </w:p>
    <w:p w14:paraId="20F36167" w14:textId="77777777" w:rsidR="00C65757" w:rsidRPr="00F537EB" w:rsidRDefault="00C65757" w:rsidP="00C65757">
      <w:r w:rsidRPr="00F537EB">
        <w:t xml:space="preserve">With the second option (illustrated by figure B2-2 below), the BWP#0 </w:t>
      </w:r>
      <w:proofErr w:type="gramStart"/>
      <w:r w:rsidRPr="00F537EB">
        <w:t>is considered to be</w:t>
      </w:r>
      <w:proofErr w:type="gramEnd"/>
      <w:r w:rsidRPr="00F537EB">
        <w:t xml:space="preserv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3EC7A6B" w14:textId="77777777" w:rsidR="00C65757" w:rsidRPr="00F537EB" w:rsidRDefault="00C65757" w:rsidP="00C65757">
      <w:pPr>
        <w:pStyle w:val="TH"/>
      </w:pPr>
      <w:r w:rsidRPr="00F537EB">
        <w:object w:dxaOrig="6391" w:dyaOrig="1561" w14:anchorId="38A1F72D">
          <v:shape id="_x0000_i1081" type="#_x0000_t75" style="width:468pt;height:116pt" o:ole="">
            <v:imagedata r:id="rId125" o:title=""/>
          </v:shape>
          <o:OLEObject Type="Embed" ProgID="Visio.Drawing.15" ShapeID="_x0000_i1081" DrawAspect="Content" ObjectID="_1654326745" r:id="rId126"/>
        </w:object>
      </w:r>
    </w:p>
    <w:p w14:paraId="12213816" w14:textId="77777777" w:rsidR="00C65757" w:rsidRPr="00F537EB" w:rsidRDefault="00C65757" w:rsidP="00C65757">
      <w:pPr>
        <w:pStyle w:val="TF"/>
        <w:rPr>
          <w:i/>
        </w:rPr>
      </w:pPr>
      <w:r w:rsidRPr="00F537EB">
        <w:t>Figure B2-2: BWP#0 configuration with dedicated configuration</w:t>
      </w:r>
    </w:p>
    <w:p w14:paraId="1F7155F9" w14:textId="77777777" w:rsidR="00C65757" w:rsidRPr="00F537EB" w:rsidRDefault="00C65757" w:rsidP="00C65757">
      <w:r w:rsidRPr="00F537EB">
        <w:t xml:space="preserve">For BWP#0, the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w:t>
      </w:r>
      <w:r w:rsidRPr="00F537EB">
        <w:rPr>
          <w:szCs w:val="22"/>
        </w:rPr>
        <w:t>should match the parameters configured by MIB and SIB1 (if provided) in the corresponding serving cell</w:t>
      </w:r>
      <w:r w:rsidRPr="00F537EB">
        <w:t>.</w:t>
      </w:r>
    </w:p>
    <w:p w14:paraId="59FBEADA" w14:textId="77777777" w:rsidR="00C65757" w:rsidRPr="00F537EB" w:rsidRDefault="00C65757" w:rsidP="00C65757">
      <w:pPr>
        <w:pStyle w:val="Heading8"/>
        <w:sectPr w:rsidR="00C65757" w:rsidRPr="00F537EB">
          <w:footnotePr>
            <w:numRestart w:val="eachSect"/>
          </w:footnotePr>
          <w:pgSz w:w="16840" w:h="11907" w:orient="landscape"/>
          <w:pgMar w:top="1133" w:right="1416" w:bottom="1133" w:left="1133" w:header="850" w:footer="340" w:gutter="0"/>
          <w:cols w:space="720"/>
          <w:formProt w:val="0"/>
        </w:sectPr>
      </w:pPr>
      <w:bookmarkStart w:id="6407" w:name="_Toc12746357"/>
    </w:p>
    <w:p w14:paraId="306D8C48" w14:textId="77777777" w:rsidR="00C65757" w:rsidRPr="00F537EB" w:rsidRDefault="00C65757" w:rsidP="00C65757">
      <w:pPr>
        <w:pStyle w:val="Heading8"/>
      </w:pPr>
      <w:bookmarkStart w:id="6408" w:name="_Toc36757575"/>
      <w:bookmarkStart w:id="6409" w:name="_Toc36837116"/>
      <w:bookmarkStart w:id="6410" w:name="_Toc36844093"/>
      <w:bookmarkStart w:id="6411" w:name="_Toc37068382"/>
      <w:r w:rsidRPr="00F537EB">
        <w:t>Annex C (normative): List of CRs Containing Early Implementable Features and Corrections</w:t>
      </w:r>
      <w:bookmarkEnd w:id="6407"/>
      <w:bookmarkEnd w:id="6408"/>
      <w:bookmarkEnd w:id="6409"/>
      <w:bookmarkEnd w:id="6410"/>
      <w:bookmarkEnd w:id="6411"/>
    </w:p>
    <w:p w14:paraId="75AB6CE3" w14:textId="77777777" w:rsidR="00C65757" w:rsidRPr="00F537EB" w:rsidRDefault="00C65757" w:rsidP="00C65757">
      <w:r w:rsidRPr="00F537EB">
        <w:t xml:space="preserve">This annex lists the Change Requests (CRs) whose changes may be implemented by a UE of an earlier release than which the CR was approved in (i.e. CRs that contain on their coversheets the sentence "Implementation of this CR from </w:t>
      </w:r>
      <w:proofErr w:type="spellStart"/>
      <w:r w:rsidRPr="00F537EB">
        <w:t>Rel</w:t>
      </w:r>
      <w:proofErr w:type="spellEnd"/>
      <w:r w:rsidRPr="00F537EB">
        <w:t>-N will not cause interoperability issues").</w:t>
      </w:r>
    </w:p>
    <w:p w14:paraId="4C7D2C49" w14:textId="77777777" w:rsidR="00C65757" w:rsidRPr="00F537EB" w:rsidRDefault="00C65757" w:rsidP="00C65757">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C65757" w:rsidRPr="00F537EB" w14:paraId="4E68C1FC" w14:textId="77777777" w:rsidTr="00801E3F">
        <w:tc>
          <w:tcPr>
            <w:tcW w:w="2689" w:type="dxa"/>
            <w:shd w:val="clear" w:color="auto" w:fill="E7E6E6"/>
          </w:tcPr>
          <w:p w14:paraId="7918D50B" w14:textId="77777777" w:rsidR="00C65757" w:rsidRPr="00F537EB" w:rsidRDefault="00C65757" w:rsidP="00801E3F">
            <w:pPr>
              <w:pStyle w:val="TAH"/>
            </w:pPr>
            <w:proofErr w:type="spellStart"/>
            <w:r w:rsidRPr="00F537EB">
              <w:t>TDoc</w:t>
            </w:r>
            <w:proofErr w:type="spellEnd"/>
            <w:r w:rsidRPr="00F537EB">
              <w:t xml:space="preserve"> Number (RP-</w:t>
            </w:r>
            <w:proofErr w:type="spellStart"/>
            <w:r w:rsidRPr="00F537EB">
              <w:t>xxxxxx</w:t>
            </w:r>
            <w:proofErr w:type="spellEnd"/>
            <w:r w:rsidRPr="00F537EB">
              <w:t>): CR Title</w:t>
            </w:r>
          </w:p>
        </w:tc>
        <w:tc>
          <w:tcPr>
            <w:tcW w:w="1275" w:type="dxa"/>
            <w:shd w:val="clear" w:color="auto" w:fill="E7E6E6"/>
          </w:tcPr>
          <w:p w14:paraId="48B1EFBF" w14:textId="77777777" w:rsidR="00C65757" w:rsidRPr="00F537EB" w:rsidRDefault="00C65757" w:rsidP="00801E3F">
            <w:pPr>
              <w:pStyle w:val="TAH"/>
            </w:pPr>
            <w:r w:rsidRPr="00F537EB">
              <w:t>CR Number(s)</w:t>
            </w:r>
          </w:p>
        </w:tc>
        <w:tc>
          <w:tcPr>
            <w:tcW w:w="1560" w:type="dxa"/>
            <w:shd w:val="clear" w:color="auto" w:fill="E7E6E6"/>
          </w:tcPr>
          <w:p w14:paraId="6D4749D3" w14:textId="77777777" w:rsidR="00C65757" w:rsidRPr="00F537EB" w:rsidRDefault="00C65757" w:rsidP="00801E3F">
            <w:pPr>
              <w:pStyle w:val="TAH"/>
            </w:pPr>
            <w:r w:rsidRPr="00F537EB">
              <w:t>CR Revision Number(s)</w:t>
            </w:r>
          </w:p>
        </w:tc>
        <w:tc>
          <w:tcPr>
            <w:tcW w:w="1560" w:type="dxa"/>
            <w:shd w:val="clear" w:color="auto" w:fill="E7E6E6"/>
          </w:tcPr>
          <w:p w14:paraId="62E822E1" w14:textId="77777777" w:rsidR="00C65757" w:rsidRPr="00F537EB" w:rsidRDefault="00C65757" w:rsidP="00801E3F">
            <w:pPr>
              <w:pStyle w:val="TAH"/>
            </w:pPr>
            <w:r w:rsidRPr="00F537EB">
              <w:t>Earliest Implementable Release</w:t>
            </w:r>
          </w:p>
        </w:tc>
        <w:tc>
          <w:tcPr>
            <w:tcW w:w="2550" w:type="dxa"/>
            <w:shd w:val="clear" w:color="auto" w:fill="E7E6E6"/>
          </w:tcPr>
          <w:p w14:paraId="7E8EFC0F" w14:textId="77777777" w:rsidR="00C65757" w:rsidRPr="00F537EB" w:rsidRDefault="00C65757" w:rsidP="00801E3F">
            <w:pPr>
              <w:pStyle w:val="TAH"/>
            </w:pPr>
            <w:r w:rsidRPr="00F537EB">
              <w:t>Additional Information</w:t>
            </w:r>
          </w:p>
        </w:tc>
      </w:tr>
      <w:tr w:rsidR="00C65757" w:rsidRPr="00F537EB" w14:paraId="66A14D84" w14:textId="77777777" w:rsidTr="00801E3F">
        <w:tc>
          <w:tcPr>
            <w:tcW w:w="2689" w:type="dxa"/>
            <w:shd w:val="clear" w:color="auto" w:fill="auto"/>
          </w:tcPr>
          <w:p w14:paraId="23E6C82D" w14:textId="77777777" w:rsidR="00C65757" w:rsidRPr="00F537EB" w:rsidRDefault="00C65757" w:rsidP="00801E3F">
            <w:pPr>
              <w:pStyle w:val="TAL"/>
            </w:pPr>
            <w:r w:rsidRPr="00F537EB">
              <w:t>RP-200335: Correction on usage of access category 2 for UAC for RNA update</w:t>
            </w:r>
          </w:p>
        </w:tc>
        <w:tc>
          <w:tcPr>
            <w:tcW w:w="1275" w:type="dxa"/>
            <w:shd w:val="clear" w:color="auto" w:fill="auto"/>
          </w:tcPr>
          <w:p w14:paraId="679A21D7" w14:textId="77777777" w:rsidR="00C65757" w:rsidRPr="00F537EB" w:rsidRDefault="00C65757" w:rsidP="00801E3F">
            <w:pPr>
              <w:pStyle w:val="TAL"/>
            </w:pPr>
            <w:r w:rsidRPr="00F537EB">
              <w:t>1141</w:t>
            </w:r>
          </w:p>
        </w:tc>
        <w:tc>
          <w:tcPr>
            <w:tcW w:w="1560" w:type="dxa"/>
            <w:shd w:val="clear" w:color="auto" w:fill="auto"/>
          </w:tcPr>
          <w:p w14:paraId="1F11177D" w14:textId="77777777" w:rsidR="00C65757" w:rsidRPr="00F537EB" w:rsidRDefault="00C65757" w:rsidP="00801E3F">
            <w:pPr>
              <w:pStyle w:val="TAL"/>
            </w:pPr>
            <w:r w:rsidRPr="00F537EB">
              <w:t>2</w:t>
            </w:r>
          </w:p>
        </w:tc>
        <w:tc>
          <w:tcPr>
            <w:tcW w:w="1560" w:type="dxa"/>
            <w:shd w:val="clear" w:color="auto" w:fill="auto"/>
          </w:tcPr>
          <w:p w14:paraId="6DBEDCD7" w14:textId="77777777" w:rsidR="00C65757" w:rsidRPr="00F537EB" w:rsidRDefault="00C65757" w:rsidP="00801E3F">
            <w:pPr>
              <w:pStyle w:val="TAL"/>
            </w:pPr>
            <w:r w:rsidRPr="00F537EB">
              <w:t>Release 15</w:t>
            </w:r>
          </w:p>
        </w:tc>
        <w:tc>
          <w:tcPr>
            <w:tcW w:w="2550" w:type="dxa"/>
            <w:shd w:val="clear" w:color="auto" w:fill="auto"/>
          </w:tcPr>
          <w:p w14:paraId="4E2B1A6B" w14:textId="77777777" w:rsidR="00C65757" w:rsidRPr="00F537EB" w:rsidRDefault="00C65757" w:rsidP="00801E3F">
            <w:pPr>
              <w:pStyle w:val="TAL"/>
            </w:pPr>
          </w:p>
        </w:tc>
      </w:tr>
    </w:tbl>
    <w:p w14:paraId="5527A834" w14:textId="77777777" w:rsidR="00C65757" w:rsidRPr="00F537EB" w:rsidRDefault="00C65757" w:rsidP="00C65757"/>
    <w:p w14:paraId="6D6CB844" w14:textId="77777777" w:rsidR="00C65757" w:rsidRPr="00F537EB" w:rsidRDefault="00C65757" w:rsidP="00C65757">
      <w:pPr>
        <w:sectPr w:rsidR="00C65757" w:rsidRPr="00F537EB">
          <w:footnotePr>
            <w:numRestart w:val="eachSect"/>
          </w:footnotePr>
          <w:pgSz w:w="16840" w:h="11907" w:orient="landscape"/>
          <w:pgMar w:top="1133" w:right="1416" w:bottom="1133" w:left="1133" w:header="850" w:footer="340" w:gutter="0"/>
          <w:cols w:space="720"/>
          <w:formProt w:val="0"/>
        </w:sectPr>
      </w:pPr>
    </w:p>
    <w:p w14:paraId="7EE5FFB0" w14:textId="77777777" w:rsidR="00C65757" w:rsidRPr="00F537EB" w:rsidRDefault="00C65757" w:rsidP="00C65757">
      <w:pPr>
        <w:pStyle w:val="Heading8"/>
      </w:pPr>
      <w:bookmarkStart w:id="6412" w:name="historyclause"/>
      <w:bookmarkStart w:id="6413" w:name="_Toc20426306"/>
      <w:bookmarkStart w:id="6414" w:name="_Toc29321703"/>
      <w:bookmarkStart w:id="6415" w:name="_Toc36757576"/>
      <w:bookmarkStart w:id="6416" w:name="_Toc36837117"/>
      <w:bookmarkStart w:id="6417" w:name="_Toc36844094"/>
      <w:bookmarkStart w:id="6418" w:name="_Toc37068383"/>
      <w:r w:rsidRPr="00F537EB">
        <w:t>Annex D (informative):</w:t>
      </w:r>
      <w:r w:rsidRPr="00F537EB">
        <w:br/>
      </w:r>
      <w:bookmarkEnd w:id="6412"/>
      <w:r w:rsidRPr="00F537EB">
        <w:t>Change history</w:t>
      </w:r>
      <w:bookmarkEnd w:id="6413"/>
      <w:bookmarkEnd w:id="6414"/>
      <w:bookmarkEnd w:id="6415"/>
      <w:bookmarkEnd w:id="6416"/>
      <w:bookmarkEnd w:id="6417"/>
      <w:bookmarkEnd w:id="6418"/>
    </w:p>
    <w:p w14:paraId="588EEDDC" w14:textId="77777777" w:rsidR="00C65757" w:rsidRPr="00F537EB" w:rsidRDefault="00C65757" w:rsidP="00C65757">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C65757" w:rsidRPr="00F537EB" w14:paraId="2930FF10" w14:textId="77777777" w:rsidTr="00801E3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7E47F28D" w14:textId="77777777" w:rsidR="00C65757" w:rsidRPr="00F537EB" w:rsidRDefault="00C65757" w:rsidP="00801E3F">
            <w:pPr>
              <w:pStyle w:val="TAH"/>
              <w:rPr>
                <w:sz w:val="16"/>
              </w:rPr>
            </w:pPr>
            <w:r w:rsidRPr="00F537EB">
              <w:t>Change history</w:t>
            </w:r>
          </w:p>
        </w:tc>
      </w:tr>
      <w:tr w:rsidR="00C65757" w:rsidRPr="00F537EB" w14:paraId="1ABDF0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7B5DBC2" w14:textId="77777777" w:rsidR="00C65757" w:rsidRPr="00F537EB" w:rsidRDefault="00C65757" w:rsidP="00801E3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6BC7E3C" w14:textId="77777777" w:rsidR="00C65757" w:rsidRPr="00F537EB" w:rsidRDefault="00C65757" w:rsidP="00801E3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843BF0E" w14:textId="77777777" w:rsidR="00C65757" w:rsidRPr="00F537EB" w:rsidRDefault="00C65757" w:rsidP="00801E3F">
            <w:pPr>
              <w:pStyle w:val="TAH"/>
            </w:pPr>
            <w:proofErr w:type="spellStart"/>
            <w:r w:rsidRPr="00F537EB">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A054E49" w14:textId="77777777" w:rsidR="00C65757" w:rsidRPr="00F537EB" w:rsidRDefault="00C65757" w:rsidP="00801E3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589903F6" w14:textId="77777777" w:rsidR="00C65757" w:rsidRPr="00F537EB" w:rsidRDefault="00C65757" w:rsidP="00801E3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139CC1D" w14:textId="77777777" w:rsidR="00C65757" w:rsidRPr="00F537EB" w:rsidRDefault="00C65757" w:rsidP="00801E3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1581C8D" w14:textId="77777777" w:rsidR="00C65757" w:rsidRPr="00F537EB" w:rsidRDefault="00C65757" w:rsidP="00801E3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C4C008D" w14:textId="77777777" w:rsidR="00C65757" w:rsidRPr="00F537EB" w:rsidRDefault="00C65757" w:rsidP="00801E3F">
            <w:pPr>
              <w:pStyle w:val="TAH"/>
              <w:jc w:val="left"/>
            </w:pPr>
            <w:r w:rsidRPr="00F537EB">
              <w:t>New version</w:t>
            </w:r>
          </w:p>
        </w:tc>
      </w:tr>
      <w:tr w:rsidR="00C65757" w:rsidRPr="00F537EB" w14:paraId="117773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EA8C0" w14:textId="77777777" w:rsidR="00C65757" w:rsidRPr="00F537EB" w:rsidRDefault="00C65757" w:rsidP="00801E3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5C84F9" w14:textId="77777777" w:rsidR="00C65757" w:rsidRPr="00F537EB" w:rsidRDefault="00C65757" w:rsidP="00801E3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661947" w14:textId="77777777" w:rsidR="00C65757" w:rsidRPr="00F537EB" w:rsidRDefault="00C65757" w:rsidP="00801E3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483F2"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BBD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3580"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B4106"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0A4EA1" w14:textId="77777777" w:rsidR="00C65757" w:rsidRPr="00F537EB" w:rsidRDefault="00C65757" w:rsidP="00801E3F">
            <w:pPr>
              <w:pStyle w:val="TAC"/>
              <w:jc w:val="left"/>
              <w:rPr>
                <w:sz w:val="16"/>
                <w:szCs w:val="16"/>
              </w:rPr>
            </w:pPr>
            <w:r w:rsidRPr="00F537EB">
              <w:rPr>
                <w:sz w:val="16"/>
                <w:szCs w:val="16"/>
              </w:rPr>
              <w:t>0.0.1</w:t>
            </w:r>
          </w:p>
        </w:tc>
      </w:tr>
      <w:tr w:rsidR="00C65757" w:rsidRPr="00F537EB" w14:paraId="5DA46F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8FDBCB" w14:textId="77777777" w:rsidR="00C65757" w:rsidRPr="00F537EB" w:rsidRDefault="00C65757" w:rsidP="00801E3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EFCDC4" w14:textId="77777777" w:rsidR="00C65757" w:rsidRPr="00F537EB" w:rsidRDefault="00C65757" w:rsidP="00801E3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5BBF0" w14:textId="77777777" w:rsidR="00C65757" w:rsidRPr="00F537EB" w:rsidRDefault="00C65757" w:rsidP="00801E3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909A"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31014"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A896"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1C2363"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65CD7" w14:textId="77777777" w:rsidR="00C65757" w:rsidRPr="00F537EB" w:rsidRDefault="00C65757" w:rsidP="00801E3F">
            <w:pPr>
              <w:pStyle w:val="TAC"/>
              <w:jc w:val="left"/>
              <w:rPr>
                <w:sz w:val="16"/>
                <w:szCs w:val="16"/>
              </w:rPr>
            </w:pPr>
            <w:r w:rsidRPr="00F537EB">
              <w:rPr>
                <w:sz w:val="16"/>
                <w:szCs w:val="16"/>
              </w:rPr>
              <w:t>0.0.2</w:t>
            </w:r>
          </w:p>
        </w:tc>
      </w:tr>
      <w:tr w:rsidR="00C65757" w:rsidRPr="00F537EB" w14:paraId="35FBC18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E5729" w14:textId="77777777" w:rsidR="00C65757" w:rsidRPr="00F537EB" w:rsidRDefault="00C65757" w:rsidP="00801E3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4282A8" w14:textId="77777777" w:rsidR="00C65757" w:rsidRPr="00F537EB" w:rsidRDefault="00C65757" w:rsidP="00801E3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B3ACD" w14:textId="77777777" w:rsidR="00C65757" w:rsidRPr="00F537EB" w:rsidRDefault="00C65757" w:rsidP="00801E3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BA729"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89DD2"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B5788"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9D8DE"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F19C09" w14:textId="77777777" w:rsidR="00C65757" w:rsidRPr="00F537EB" w:rsidRDefault="00C65757" w:rsidP="00801E3F">
            <w:pPr>
              <w:pStyle w:val="TAC"/>
              <w:jc w:val="left"/>
              <w:rPr>
                <w:sz w:val="16"/>
                <w:szCs w:val="16"/>
              </w:rPr>
            </w:pPr>
            <w:r w:rsidRPr="00F537EB">
              <w:rPr>
                <w:sz w:val="16"/>
                <w:szCs w:val="16"/>
              </w:rPr>
              <w:t>0.0.3</w:t>
            </w:r>
          </w:p>
        </w:tc>
      </w:tr>
      <w:tr w:rsidR="00C65757" w:rsidRPr="00F537EB" w14:paraId="69A265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3B99EE" w14:textId="77777777" w:rsidR="00C65757" w:rsidRPr="00F537EB" w:rsidRDefault="00C65757" w:rsidP="00801E3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8D030D" w14:textId="77777777" w:rsidR="00C65757" w:rsidRPr="00F537EB" w:rsidRDefault="00C65757" w:rsidP="00801E3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AB70E" w14:textId="77777777" w:rsidR="00C65757" w:rsidRPr="00F537EB" w:rsidRDefault="00C65757" w:rsidP="00801E3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69CD"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0D5E2"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14F8"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34E14"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1722E4" w14:textId="77777777" w:rsidR="00C65757" w:rsidRPr="00F537EB" w:rsidRDefault="00C65757" w:rsidP="00801E3F">
            <w:pPr>
              <w:pStyle w:val="TAC"/>
              <w:jc w:val="left"/>
              <w:rPr>
                <w:sz w:val="16"/>
                <w:szCs w:val="16"/>
              </w:rPr>
            </w:pPr>
            <w:r w:rsidRPr="00F537EB">
              <w:rPr>
                <w:sz w:val="16"/>
                <w:szCs w:val="16"/>
              </w:rPr>
              <w:t>0.0.4</w:t>
            </w:r>
          </w:p>
        </w:tc>
      </w:tr>
      <w:tr w:rsidR="00C65757" w:rsidRPr="00F537EB" w14:paraId="38D369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1F0BE6" w14:textId="77777777" w:rsidR="00C65757" w:rsidRPr="00F537EB" w:rsidRDefault="00C65757" w:rsidP="00801E3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82E14" w14:textId="77777777" w:rsidR="00C65757" w:rsidRPr="00F537EB" w:rsidRDefault="00C65757" w:rsidP="00801E3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C7F97" w14:textId="77777777" w:rsidR="00C65757" w:rsidRPr="00F537EB" w:rsidRDefault="00C65757" w:rsidP="00801E3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7CB40"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D38C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82507"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E14540"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A7B92" w14:textId="77777777" w:rsidR="00C65757" w:rsidRPr="00F537EB" w:rsidRDefault="00C65757" w:rsidP="00801E3F">
            <w:pPr>
              <w:pStyle w:val="TAC"/>
              <w:jc w:val="left"/>
              <w:rPr>
                <w:sz w:val="16"/>
                <w:szCs w:val="16"/>
              </w:rPr>
            </w:pPr>
            <w:r w:rsidRPr="00F537EB">
              <w:rPr>
                <w:sz w:val="16"/>
                <w:szCs w:val="16"/>
              </w:rPr>
              <w:t>0.0.5</w:t>
            </w:r>
          </w:p>
        </w:tc>
      </w:tr>
      <w:tr w:rsidR="00C65757" w:rsidRPr="00F537EB" w14:paraId="63C33B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AAF72" w14:textId="77777777" w:rsidR="00C65757" w:rsidRPr="00F537EB" w:rsidRDefault="00C65757" w:rsidP="00801E3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97C68" w14:textId="77777777" w:rsidR="00C65757" w:rsidRPr="00F537EB" w:rsidRDefault="00C65757" w:rsidP="00801E3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6935F" w14:textId="77777777" w:rsidR="00C65757" w:rsidRPr="00F537EB" w:rsidRDefault="00C65757" w:rsidP="00801E3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08B70"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21F0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DFB"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6E47A"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A8048B" w14:textId="77777777" w:rsidR="00C65757" w:rsidRPr="00F537EB" w:rsidRDefault="00C65757" w:rsidP="00801E3F">
            <w:pPr>
              <w:pStyle w:val="TAC"/>
              <w:jc w:val="left"/>
              <w:rPr>
                <w:sz w:val="16"/>
                <w:szCs w:val="16"/>
              </w:rPr>
            </w:pPr>
            <w:r w:rsidRPr="00F537EB">
              <w:rPr>
                <w:sz w:val="16"/>
                <w:szCs w:val="16"/>
              </w:rPr>
              <w:t>0.1.0</w:t>
            </w:r>
          </w:p>
        </w:tc>
      </w:tr>
      <w:tr w:rsidR="00C65757" w:rsidRPr="00F537EB" w14:paraId="2A4C9C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D78312" w14:textId="77777777" w:rsidR="00C65757" w:rsidRPr="00F537EB" w:rsidRDefault="00C65757" w:rsidP="00801E3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CC3956"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04C04" w14:textId="77777777" w:rsidR="00C65757" w:rsidRPr="00F537EB" w:rsidRDefault="00C65757" w:rsidP="00801E3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122FF"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8800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576BF"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9592C"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EDA60" w14:textId="77777777" w:rsidR="00C65757" w:rsidRPr="00F537EB" w:rsidRDefault="00C65757" w:rsidP="00801E3F">
            <w:pPr>
              <w:pStyle w:val="TAC"/>
              <w:jc w:val="left"/>
              <w:rPr>
                <w:sz w:val="16"/>
                <w:szCs w:val="16"/>
              </w:rPr>
            </w:pPr>
            <w:r w:rsidRPr="00F537EB">
              <w:rPr>
                <w:sz w:val="16"/>
                <w:szCs w:val="16"/>
              </w:rPr>
              <w:t>0.2.0</w:t>
            </w:r>
          </w:p>
        </w:tc>
      </w:tr>
      <w:tr w:rsidR="00C65757" w:rsidRPr="00F537EB" w14:paraId="6FA898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F6514" w14:textId="77777777" w:rsidR="00C65757" w:rsidRPr="00F537EB" w:rsidRDefault="00C65757" w:rsidP="00801E3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59A84"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58329" w14:textId="77777777" w:rsidR="00C65757" w:rsidRPr="00F537EB" w:rsidRDefault="00C65757" w:rsidP="00801E3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8121"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7A28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3298D"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DE0A8"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509673" w14:textId="77777777" w:rsidR="00C65757" w:rsidRPr="00F537EB" w:rsidRDefault="00C65757" w:rsidP="00801E3F">
            <w:pPr>
              <w:pStyle w:val="TAC"/>
              <w:jc w:val="left"/>
              <w:rPr>
                <w:sz w:val="16"/>
                <w:szCs w:val="16"/>
              </w:rPr>
            </w:pPr>
            <w:r w:rsidRPr="00F537EB">
              <w:rPr>
                <w:sz w:val="16"/>
                <w:szCs w:val="16"/>
              </w:rPr>
              <w:t>0.3.0</w:t>
            </w:r>
          </w:p>
        </w:tc>
      </w:tr>
      <w:tr w:rsidR="00C65757" w:rsidRPr="00F537EB" w14:paraId="34AC68D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F75D47"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23AA4"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09B38" w14:textId="77777777" w:rsidR="00C65757" w:rsidRPr="00F537EB" w:rsidRDefault="00C65757" w:rsidP="00801E3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F6DB6"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0CC10"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15FB3"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1205C"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A32417" w14:textId="77777777" w:rsidR="00C65757" w:rsidRPr="00F537EB" w:rsidRDefault="00C65757" w:rsidP="00801E3F">
            <w:pPr>
              <w:pStyle w:val="TAC"/>
              <w:jc w:val="left"/>
              <w:rPr>
                <w:sz w:val="16"/>
                <w:szCs w:val="16"/>
              </w:rPr>
            </w:pPr>
            <w:r w:rsidRPr="00F537EB">
              <w:rPr>
                <w:sz w:val="16"/>
                <w:szCs w:val="16"/>
              </w:rPr>
              <w:t>0.4.0</w:t>
            </w:r>
          </w:p>
        </w:tc>
      </w:tr>
      <w:tr w:rsidR="00C65757" w:rsidRPr="00F537EB" w14:paraId="44CCB7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DC0F6"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8F8F" w14:textId="77777777" w:rsidR="00C65757" w:rsidRPr="00F537EB" w:rsidRDefault="00C65757" w:rsidP="00801E3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033E6" w14:textId="77777777" w:rsidR="00C65757" w:rsidRPr="00F537EB" w:rsidRDefault="00C65757" w:rsidP="00801E3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B4F4"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C989"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D5EE3"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E2DAA" w14:textId="77777777" w:rsidR="00C65757" w:rsidRPr="00F537EB" w:rsidRDefault="00C65757" w:rsidP="00801E3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BAAEB1" w14:textId="77777777" w:rsidR="00C65757" w:rsidRPr="00F537EB" w:rsidRDefault="00C65757" w:rsidP="00801E3F">
            <w:pPr>
              <w:pStyle w:val="TAC"/>
              <w:jc w:val="left"/>
              <w:rPr>
                <w:sz w:val="16"/>
                <w:szCs w:val="16"/>
              </w:rPr>
            </w:pPr>
            <w:r w:rsidRPr="00F537EB">
              <w:rPr>
                <w:sz w:val="16"/>
                <w:szCs w:val="16"/>
              </w:rPr>
              <w:t>1.0.0</w:t>
            </w:r>
          </w:p>
        </w:tc>
      </w:tr>
      <w:tr w:rsidR="00C65757" w:rsidRPr="00F537EB" w14:paraId="18AEA8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D9B16"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3A802" w14:textId="77777777" w:rsidR="00C65757" w:rsidRPr="00F537EB" w:rsidRDefault="00C65757" w:rsidP="00801E3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28E0"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CC2D"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ABA0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F9D19"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A99E8" w14:textId="77777777" w:rsidR="00C65757" w:rsidRPr="00F537EB" w:rsidRDefault="00C65757" w:rsidP="00801E3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F1A3E" w14:textId="77777777" w:rsidR="00C65757" w:rsidRPr="00F537EB" w:rsidRDefault="00C65757" w:rsidP="00801E3F">
            <w:pPr>
              <w:pStyle w:val="TAC"/>
              <w:jc w:val="left"/>
              <w:rPr>
                <w:sz w:val="16"/>
                <w:szCs w:val="16"/>
              </w:rPr>
            </w:pPr>
            <w:r w:rsidRPr="00F537EB">
              <w:rPr>
                <w:sz w:val="16"/>
                <w:szCs w:val="16"/>
              </w:rPr>
              <w:t>15.0.0</w:t>
            </w:r>
          </w:p>
        </w:tc>
      </w:tr>
      <w:tr w:rsidR="00C65757" w:rsidRPr="00F537EB" w14:paraId="7B435F3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13FA9" w14:textId="77777777" w:rsidR="00C65757" w:rsidRPr="00F537EB" w:rsidRDefault="00C65757" w:rsidP="00801E3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42FA2" w14:textId="77777777" w:rsidR="00C65757" w:rsidRPr="00F537EB" w:rsidRDefault="00C65757" w:rsidP="00801E3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4096F" w14:textId="77777777" w:rsidR="00C65757" w:rsidRPr="00F537EB" w:rsidRDefault="00C65757" w:rsidP="00801E3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AA7EB" w14:textId="77777777" w:rsidR="00C65757" w:rsidRPr="00F537EB" w:rsidRDefault="00C65757" w:rsidP="00801E3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89C8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8F0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5CC845" w14:textId="77777777" w:rsidR="00C65757" w:rsidRPr="00F537EB" w:rsidRDefault="00C65757" w:rsidP="00801E3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BED17" w14:textId="77777777" w:rsidR="00C65757" w:rsidRPr="00F537EB" w:rsidRDefault="00C65757" w:rsidP="00801E3F">
            <w:pPr>
              <w:pStyle w:val="TAC"/>
              <w:jc w:val="left"/>
              <w:rPr>
                <w:sz w:val="16"/>
                <w:szCs w:val="16"/>
              </w:rPr>
            </w:pPr>
            <w:r w:rsidRPr="00F537EB">
              <w:rPr>
                <w:sz w:val="16"/>
                <w:szCs w:val="16"/>
              </w:rPr>
              <w:t>15.1.0</w:t>
            </w:r>
          </w:p>
        </w:tc>
      </w:tr>
      <w:tr w:rsidR="00C65757" w:rsidRPr="00F537EB" w14:paraId="2437A1B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80B2E" w14:textId="77777777" w:rsidR="00C65757" w:rsidRPr="00F537EB" w:rsidRDefault="00C65757" w:rsidP="00801E3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1D407" w14:textId="77777777" w:rsidR="00C65757" w:rsidRPr="00F537EB" w:rsidRDefault="00C65757" w:rsidP="00801E3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EFF519" w14:textId="77777777" w:rsidR="00C65757" w:rsidRPr="00F537EB" w:rsidRDefault="00C65757" w:rsidP="00801E3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A90C8" w14:textId="77777777" w:rsidR="00C65757" w:rsidRPr="00F537EB" w:rsidRDefault="00C65757" w:rsidP="00801E3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1142F" w14:textId="77777777" w:rsidR="00C65757" w:rsidRPr="00F537EB" w:rsidRDefault="00C65757" w:rsidP="00801E3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02C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86478" w14:textId="77777777" w:rsidR="00C65757" w:rsidRPr="00F537EB" w:rsidRDefault="00C65757" w:rsidP="00801E3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34980" w14:textId="77777777" w:rsidR="00C65757" w:rsidRPr="00F537EB" w:rsidRDefault="00C65757" w:rsidP="00801E3F">
            <w:pPr>
              <w:pStyle w:val="TAC"/>
              <w:jc w:val="left"/>
              <w:rPr>
                <w:sz w:val="16"/>
                <w:szCs w:val="16"/>
              </w:rPr>
            </w:pPr>
            <w:r w:rsidRPr="00F537EB">
              <w:rPr>
                <w:sz w:val="16"/>
                <w:szCs w:val="16"/>
              </w:rPr>
              <w:t>15.2.0</w:t>
            </w:r>
          </w:p>
        </w:tc>
      </w:tr>
      <w:tr w:rsidR="00C65757" w:rsidRPr="00F537EB" w14:paraId="65B041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3F1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54372" w14:textId="77777777" w:rsidR="00C65757" w:rsidRPr="00F537EB" w:rsidRDefault="00C65757" w:rsidP="00801E3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92D75"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D18818"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EC919"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5AFC1"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4459A0" w14:textId="77777777" w:rsidR="00C65757" w:rsidRPr="00F537EB" w:rsidRDefault="00C65757" w:rsidP="00801E3F">
            <w:pPr>
              <w:pStyle w:val="TAL"/>
              <w:rPr>
                <w:sz w:val="16"/>
                <w:szCs w:val="16"/>
              </w:rPr>
            </w:pPr>
            <w:r w:rsidRPr="00F537EB">
              <w:rPr>
                <w:sz w:val="16"/>
                <w:szCs w:val="16"/>
              </w:rPr>
              <w:t xml:space="preserve">Correction: Duplicate Foreword clause removed &amp; ASN.1 </w:t>
            </w:r>
            <w:proofErr w:type="gramStart"/>
            <w:r w:rsidRPr="00F537EB">
              <w:rPr>
                <w:sz w:val="16"/>
                <w:szCs w:val="16"/>
              </w:rPr>
              <w:t>clauses</w:t>
            </w:r>
            <w:proofErr w:type="gramEnd"/>
            <w:r w:rsidRPr="00F537EB">
              <w:rPr>
                <w:sz w:val="16"/>
                <w:szCs w:val="16"/>
              </w:rPr>
              <w:t xml:space="preserve">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F3927" w14:textId="77777777" w:rsidR="00C65757" w:rsidRPr="00F537EB" w:rsidRDefault="00C65757" w:rsidP="00801E3F">
            <w:pPr>
              <w:pStyle w:val="TAC"/>
              <w:jc w:val="left"/>
              <w:rPr>
                <w:sz w:val="16"/>
                <w:szCs w:val="16"/>
              </w:rPr>
            </w:pPr>
            <w:r w:rsidRPr="00F537EB">
              <w:rPr>
                <w:sz w:val="16"/>
                <w:szCs w:val="16"/>
              </w:rPr>
              <w:t>15.2.1</w:t>
            </w:r>
          </w:p>
        </w:tc>
      </w:tr>
      <w:tr w:rsidR="00C65757" w:rsidRPr="00F537EB" w14:paraId="4E3EE9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CC6A31" w14:textId="77777777" w:rsidR="00C65757" w:rsidRPr="00F537EB" w:rsidRDefault="00C65757" w:rsidP="00801E3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12AC38" w14:textId="77777777" w:rsidR="00C65757" w:rsidRPr="00F537EB" w:rsidRDefault="00C65757" w:rsidP="00801E3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5D90E" w14:textId="77777777" w:rsidR="00C65757" w:rsidRPr="00F537EB" w:rsidRDefault="00C65757" w:rsidP="00801E3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44B98A" w14:textId="77777777" w:rsidR="00C65757" w:rsidRPr="00F537EB" w:rsidRDefault="00C65757" w:rsidP="00801E3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EB999"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313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D1244D" w14:textId="77777777" w:rsidR="00C65757" w:rsidRPr="00F537EB" w:rsidRDefault="00C65757" w:rsidP="00801E3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A5B57" w14:textId="77777777" w:rsidR="00C65757" w:rsidRPr="00F537EB" w:rsidRDefault="00C65757" w:rsidP="00801E3F">
            <w:pPr>
              <w:pStyle w:val="TAC"/>
              <w:jc w:val="left"/>
              <w:rPr>
                <w:sz w:val="16"/>
                <w:szCs w:val="16"/>
              </w:rPr>
            </w:pPr>
            <w:r w:rsidRPr="00F537EB">
              <w:rPr>
                <w:sz w:val="16"/>
                <w:szCs w:val="16"/>
              </w:rPr>
              <w:t>15.3.0</w:t>
            </w:r>
          </w:p>
        </w:tc>
      </w:tr>
      <w:tr w:rsidR="00C65757" w:rsidRPr="00F537EB" w14:paraId="7250C0D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8C00BC" w14:textId="77777777" w:rsidR="00C65757" w:rsidRPr="00F537EB" w:rsidRDefault="00C65757" w:rsidP="00801E3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0505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51F4B"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E501E" w14:textId="77777777" w:rsidR="00C65757" w:rsidRPr="00F537EB" w:rsidRDefault="00C65757" w:rsidP="00801E3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480D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082B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28310" w14:textId="77777777" w:rsidR="00C65757" w:rsidRPr="00F537EB" w:rsidRDefault="00C65757" w:rsidP="00801E3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AD09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E9EB0E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01DF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F5847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69926"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E2630" w14:textId="77777777" w:rsidR="00C65757" w:rsidRPr="00F537EB" w:rsidRDefault="00C65757" w:rsidP="00801E3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5BE20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B9B5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2F5D3" w14:textId="77777777" w:rsidR="00C65757" w:rsidRPr="00F537EB" w:rsidRDefault="00C65757" w:rsidP="00801E3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1D99B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F806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5B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A2C2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C416F"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72FCB" w14:textId="77777777" w:rsidR="00C65757" w:rsidRPr="00F537EB" w:rsidRDefault="00C65757" w:rsidP="00801E3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14AE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423B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FE26A8" w14:textId="77777777" w:rsidR="00C65757" w:rsidRPr="00F537EB" w:rsidRDefault="00C65757" w:rsidP="00801E3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DD16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9D78F4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234BF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2732A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1EC8"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FC5C3" w14:textId="77777777" w:rsidR="00C65757" w:rsidRPr="00F537EB" w:rsidRDefault="00C65757" w:rsidP="00801E3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D27AE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C262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3F990C" w14:textId="77777777" w:rsidR="00C65757" w:rsidRPr="00F537EB" w:rsidRDefault="00C65757" w:rsidP="00801E3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DF47E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A0E3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A0E0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C5E7F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07D44"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27CAE" w14:textId="77777777" w:rsidR="00C65757" w:rsidRPr="00F537EB" w:rsidRDefault="00C65757" w:rsidP="00801E3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61D6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825A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DD4E0E" w14:textId="77777777" w:rsidR="00C65757" w:rsidRPr="00F537EB" w:rsidRDefault="00C65757" w:rsidP="00801E3F">
            <w:pPr>
              <w:pStyle w:val="TAL"/>
              <w:rPr>
                <w:sz w:val="16"/>
              </w:rPr>
            </w:pPr>
            <w:r w:rsidRPr="00F537EB">
              <w:rPr>
                <w:sz w:val="16"/>
              </w:rPr>
              <w:t>CR for TS38.331 on PDCCH-</w:t>
            </w:r>
            <w:proofErr w:type="spellStart"/>
            <w:r w:rsidRPr="00F537EB">
              <w:rPr>
                <w:sz w:val="16"/>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8333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6F8D7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BD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33F56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B3A5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794A" w14:textId="77777777" w:rsidR="00C65757" w:rsidRPr="00F537EB" w:rsidRDefault="00C65757" w:rsidP="00801E3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EDE6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7608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32F6D8" w14:textId="77777777" w:rsidR="00C65757" w:rsidRPr="00F537EB" w:rsidRDefault="00C65757" w:rsidP="00801E3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48C5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D08B9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2E07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19382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8CEA30"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013D74" w14:textId="77777777" w:rsidR="00C65757" w:rsidRPr="00F537EB" w:rsidRDefault="00C65757" w:rsidP="00801E3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F7B7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501C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541C17" w14:textId="77777777" w:rsidR="00C65757" w:rsidRPr="00F537EB" w:rsidRDefault="00C65757" w:rsidP="00801E3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6932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AA3A8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B8BEC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7B6D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A4A3C"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E8A80" w14:textId="77777777" w:rsidR="00C65757" w:rsidRPr="00F537EB" w:rsidRDefault="00C65757" w:rsidP="00801E3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4094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A406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5677E" w14:textId="77777777" w:rsidR="00C65757" w:rsidRPr="00F537EB" w:rsidRDefault="00C65757" w:rsidP="00801E3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025B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6116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AD0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9BE23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2E771"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5DD8C" w14:textId="77777777" w:rsidR="00C65757" w:rsidRPr="00F537EB" w:rsidRDefault="00C65757" w:rsidP="00801E3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3B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AF9F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3479AF" w14:textId="77777777" w:rsidR="00C65757" w:rsidRPr="00F537EB" w:rsidRDefault="00C65757" w:rsidP="00801E3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2CF93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B5E322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A6725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7E7C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95517"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2433A" w14:textId="77777777" w:rsidR="00C65757" w:rsidRPr="00F537EB" w:rsidRDefault="00C65757" w:rsidP="00801E3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9C2E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66ED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7B315" w14:textId="77777777" w:rsidR="00C65757" w:rsidRPr="00F537EB" w:rsidRDefault="00C65757" w:rsidP="00801E3F">
            <w:pPr>
              <w:pStyle w:val="TAL"/>
              <w:rPr>
                <w:noProof/>
                <w:sz w:val="16"/>
                <w:szCs w:val="16"/>
                <w:lang w:eastAsia="zh-CN"/>
              </w:rPr>
            </w:pPr>
            <w:bookmarkStart w:id="6419" w:name="OLE_LINK12"/>
            <w:bookmarkStart w:id="6420" w:name="OLE_LINK13"/>
            <w:r w:rsidRPr="00F537EB">
              <w:rPr>
                <w:noProof/>
                <w:sz w:val="16"/>
                <w:szCs w:val="16"/>
                <w:lang w:eastAsia="zh-CN"/>
              </w:rPr>
              <w:t>Clarification on configured grant timer in 38.331</w:t>
            </w:r>
            <w:bookmarkEnd w:id="6419"/>
            <w:bookmarkEnd w:id="642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4DF93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E874FF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B702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E5A80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CF65B"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3CFA9" w14:textId="77777777" w:rsidR="00C65757" w:rsidRPr="00F537EB" w:rsidRDefault="00C65757" w:rsidP="00801E3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24EA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F2DD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F33AD" w14:textId="77777777" w:rsidR="00C65757" w:rsidRPr="00F537EB" w:rsidRDefault="00C65757" w:rsidP="00801E3F">
            <w:pPr>
              <w:pStyle w:val="TAL"/>
              <w:rPr>
                <w:noProof/>
                <w:sz w:val="16"/>
                <w:szCs w:val="16"/>
                <w:lang w:eastAsia="zh-CN"/>
              </w:rPr>
            </w:pPr>
            <w:r w:rsidRPr="00F537EB">
              <w:rPr>
                <w:sz w:val="16"/>
                <w:szCs w:val="16"/>
                <w:lang w:eastAsia="zh-CN" w:bidi="ar"/>
              </w:rPr>
              <w:t xml:space="preserve">CR for </w:t>
            </w:r>
            <w:proofErr w:type="spellStart"/>
            <w:r w:rsidRPr="00F537EB">
              <w:rPr>
                <w:sz w:val="16"/>
                <w:szCs w:val="16"/>
                <w:lang w:eastAsia="zh-CN" w:bidi="ar"/>
              </w:rPr>
              <w:t>ServingCellConfigCommon</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E5D1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D271A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13B1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8EC9C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0D966"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0F7BE" w14:textId="77777777" w:rsidR="00C65757" w:rsidRPr="00F537EB" w:rsidRDefault="00C65757" w:rsidP="00801E3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D1E2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96C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35AAA" w14:textId="77777777" w:rsidR="00C65757" w:rsidRPr="00F537EB" w:rsidRDefault="00C65757" w:rsidP="00801E3F">
            <w:pPr>
              <w:pStyle w:val="TAL"/>
              <w:rPr>
                <w:sz w:val="16"/>
                <w:szCs w:val="16"/>
                <w:lang w:eastAsia="zh-CN" w:bidi="ar"/>
              </w:rPr>
            </w:pPr>
            <w:r w:rsidRPr="00F537EB">
              <w:rPr>
                <w:sz w:val="16"/>
                <w:szCs w:val="16"/>
                <w:lang w:eastAsia="zh-CN" w:bidi="ar"/>
              </w:rPr>
              <w:t xml:space="preserve">Introduction of cell level rate matching parameters in </w:t>
            </w:r>
            <w:proofErr w:type="spellStart"/>
            <w:r w:rsidRPr="00F537EB">
              <w:rPr>
                <w:sz w:val="16"/>
                <w:szCs w:val="16"/>
                <w:lang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BA24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5A1543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24CD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E4D45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317D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CCEE" w14:textId="77777777" w:rsidR="00C65757" w:rsidRPr="00F537EB" w:rsidRDefault="00C65757" w:rsidP="00801E3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108BE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9ED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DC011" w14:textId="77777777" w:rsidR="00C65757" w:rsidRPr="00F537EB" w:rsidRDefault="00C65757" w:rsidP="00801E3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1E4DF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1C00F1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27D1B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615C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D5BB7"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D443B5" w14:textId="77777777" w:rsidR="00C65757" w:rsidRPr="00F537EB" w:rsidRDefault="00C65757" w:rsidP="00801E3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67AD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13E0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86366D" w14:textId="77777777" w:rsidR="00C65757" w:rsidRPr="00F537EB" w:rsidRDefault="00C65757" w:rsidP="00801E3F">
            <w:pPr>
              <w:pStyle w:val="TAL"/>
              <w:rPr>
                <w:sz w:val="16"/>
                <w:szCs w:val="16"/>
                <w:lang w:eastAsia="zh-CN" w:bidi="ar"/>
              </w:rPr>
            </w:pPr>
            <w:r w:rsidRPr="00F537EB">
              <w:rPr>
                <w:sz w:val="16"/>
                <w:szCs w:val="16"/>
                <w:lang w:eastAsia="zh-CN" w:bidi="ar"/>
              </w:rPr>
              <w:t xml:space="preserve">CR for security handling for </w:t>
            </w:r>
            <w:proofErr w:type="spellStart"/>
            <w:r w:rsidRPr="00F537EB">
              <w:rPr>
                <w:sz w:val="16"/>
                <w:szCs w:val="16"/>
                <w:lang w:eastAsia="zh-CN" w:bidi="ar"/>
              </w:rPr>
              <w:t>eLTE</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E2AAD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1803C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070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B2011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16AA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A6EB" w14:textId="77777777" w:rsidR="00C65757" w:rsidRPr="00F537EB" w:rsidRDefault="00C65757" w:rsidP="00801E3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A150D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685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4DC145" w14:textId="77777777" w:rsidR="00C65757" w:rsidRPr="00F537EB" w:rsidRDefault="00C65757" w:rsidP="00801E3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C20B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A40E0A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E93F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6F16D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CF5AD"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9BC12" w14:textId="77777777" w:rsidR="00C65757" w:rsidRPr="00F537EB" w:rsidRDefault="00C65757" w:rsidP="00801E3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B0F0A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D29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EDF27C" w14:textId="77777777" w:rsidR="00C65757" w:rsidRPr="00F537EB" w:rsidRDefault="00C65757" w:rsidP="00801E3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C291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E313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F707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F56E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6577A"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EBD" w14:textId="77777777" w:rsidR="00C65757" w:rsidRPr="00F537EB" w:rsidRDefault="00C65757" w:rsidP="00801E3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B49414"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1677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AC314" w14:textId="77777777" w:rsidR="00C65757" w:rsidRPr="00F537EB" w:rsidRDefault="00C65757" w:rsidP="00801E3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AAC5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3145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112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B11A1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41C12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C2A93" w14:textId="77777777" w:rsidR="00C65757" w:rsidRPr="00F537EB" w:rsidRDefault="00C65757" w:rsidP="00801E3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9F37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CE5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52F51" w14:textId="77777777" w:rsidR="00C65757" w:rsidRPr="00F537EB" w:rsidRDefault="00C65757" w:rsidP="00801E3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F2B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8665F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3D9BB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C243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55E5FC"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4E17E" w14:textId="77777777" w:rsidR="00C65757" w:rsidRPr="00F537EB" w:rsidRDefault="00C65757" w:rsidP="00801E3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B7CA9"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A29B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FF7F3E" w14:textId="77777777" w:rsidR="00C65757" w:rsidRPr="00F537EB" w:rsidRDefault="00C65757" w:rsidP="00801E3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1299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1438F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7607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2E7E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F21"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3903E" w14:textId="77777777" w:rsidR="00C65757" w:rsidRPr="00F537EB" w:rsidRDefault="00C65757" w:rsidP="00801E3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1930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1908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13C02D" w14:textId="77777777" w:rsidR="00C65757" w:rsidRPr="00F537EB" w:rsidRDefault="00C65757" w:rsidP="00801E3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04C8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972C9B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DCB3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E394E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46053"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0140A" w14:textId="77777777" w:rsidR="00C65757" w:rsidRPr="00F537EB" w:rsidRDefault="00C65757" w:rsidP="00801E3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D8CD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0D95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B226" w14:textId="77777777" w:rsidR="00C65757" w:rsidRPr="00F537EB" w:rsidRDefault="00C65757" w:rsidP="00801E3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8549F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F1BC6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154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04EA8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1ACE"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C4D24" w14:textId="77777777" w:rsidR="00C65757" w:rsidRPr="00F537EB" w:rsidRDefault="00C65757" w:rsidP="00801E3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8450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D0D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EE1612" w14:textId="77777777" w:rsidR="00C65757" w:rsidRPr="00F537EB" w:rsidRDefault="00C65757" w:rsidP="00801E3F">
            <w:pPr>
              <w:pStyle w:val="TAL"/>
              <w:rPr>
                <w:sz w:val="16"/>
                <w:szCs w:val="16"/>
              </w:rPr>
            </w:pPr>
            <w:r w:rsidRPr="00F537EB">
              <w:rPr>
                <w:sz w:val="16"/>
                <w:szCs w:val="16"/>
              </w:rPr>
              <w:t>CR to 38331 on ul-</w:t>
            </w:r>
            <w:proofErr w:type="spellStart"/>
            <w:r w:rsidRPr="00F537EB">
              <w:rPr>
                <w:sz w:val="16"/>
                <w:szCs w:val="16"/>
              </w:rPr>
              <w:t>DataSplitThreshold</w:t>
            </w:r>
            <w:proofErr w:type="spellEnd"/>
            <w:r w:rsidRPr="00F537EB">
              <w:rPr>
                <w:sz w:val="16"/>
                <w:szCs w:val="16"/>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D172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FF10A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809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3266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54172"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67FD" w14:textId="77777777" w:rsidR="00C65757" w:rsidRPr="00F537EB" w:rsidRDefault="00C65757" w:rsidP="00801E3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1E29E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75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6A1EBB" w14:textId="77777777" w:rsidR="00C65757" w:rsidRPr="00F537EB" w:rsidRDefault="00C65757" w:rsidP="00801E3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9C82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4E1BE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2B3F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CCEF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C5B27"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1D264" w14:textId="77777777" w:rsidR="00C65757" w:rsidRPr="00F537EB" w:rsidRDefault="00C65757" w:rsidP="00801E3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11D6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881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E3FAD" w14:textId="77777777" w:rsidR="00C65757" w:rsidRPr="00F537EB" w:rsidRDefault="00C65757" w:rsidP="00801E3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DCE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D4A236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4B853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42A09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6B1BE"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DA26A" w14:textId="77777777" w:rsidR="00C65757" w:rsidRPr="00F537EB" w:rsidRDefault="00C65757" w:rsidP="00801E3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6E9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A4A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FA9D0" w14:textId="77777777" w:rsidR="00C65757" w:rsidRPr="00F537EB" w:rsidRDefault="00C65757" w:rsidP="00801E3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257A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C2CA5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DBA1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874E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A4B8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0D223" w14:textId="77777777" w:rsidR="00C65757" w:rsidRPr="00F537EB" w:rsidRDefault="00C65757" w:rsidP="00801E3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A5CD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93D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8954D3" w14:textId="77777777" w:rsidR="00C65757" w:rsidRPr="00F537EB" w:rsidRDefault="00C65757" w:rsidP="00801E3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8808B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89CE0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A3DF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8AB1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944B6"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DD768" w14:textId="77777777" w:rsidR="00C65757" w:rsidRPr="00F537EB" w:rsidRDefault="00C65757" w:rsidP="00801E3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D69BB"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DE0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F30B7" w14:textId="77777777" w:rsidR="00C65757" w:rsidRPr="00F537EB" w:rsidRDefault="00C65757" w:rsidP="00801E3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C9FD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EF49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5426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44DE6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13C2F1" w14:textId="77777777" w:rsidR="00C65757" w:rsidRPr="00F537EB" w:rsidRDefault="00C65757" w:rsidP="00801E3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A8EFD" w14:textId="77777777" w:rsidR="00C65757" w:rsidRPr="00F537EB" w:rsidRDefault="00C65757" w:rsidP="00801E3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BC481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58A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50266D" w14:textId="77777777" w:rsidR="00C65757" w:rsidRPr="00F537EB" w:rsidRDefault="00C65757" w:rsidP="00801E3F">
            <w:pPr>
              <w:pStyle w:val="TAL"/>
              <w:rPr>
                <w:sz w:val="16"/>
                <w:szCs w:val="16"/>
              </w:rPr>
            </w:pPr>
            <w:r w:rsidRPr="00F537EB">
              <w:rPr>
                <w:sz w:val="16"/>
                <w:szCs w:val="16"/>
              </w:rPr>
              <w:t xml:space="preserve">CR on </w:t>
            </w:r>
            <w:proofErr w:type="spellStart"/>
            <w:r w:rsidRPr="00F537EB">
              <w:rPr>
                <w:sz w:val="16"/>
                <w:szCs w:val="16"/>
              </w:rPr>
              <w:t>ssb-ToMeasure</w:t>
            </w:r>
            <w:proofErr w:type="spellEnd"/>
            <w:r w:rsidRPr="00F537EB">
              <w:rPr>
                <w:sz w:val="16"/>
                <w:szCs w:val="16"/>
              </w:rPr>
              <w:t xml:space="preserve"> in </w:t>
            </w:r>
            <w:proofErr w:type="spellStart"/>
            <w:r w:rsidRPr="00F537EB">
              <w:rPr>
                <w:sz w:val="16"/>
                <w:szCs w:val="16"/>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F0C8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FFAF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E5D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2A7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A2604E"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5696C" w14:textId="77777777" w:rsidR="00C65757" w:rsidRPr="00F537EB" w:rsidRDefault="00C65757" w:rsidP="00801E3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A535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B004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75473" w14:textId="77777777" w:rsidR="00C65757" w:rsidRPr="00F537EB" w:rsidRDefault="00C65757" w:rsidP="00801E3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9FAEB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D7262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00751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9904D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C88BE"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F6E7E6" w14:textId="77777777" w:rsidR="00C65757" w:rsidRPr="00F537EB" w:rsidRDefault="00C65757" w:rsidP="00801E3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B143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405A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4AD3EE" w14:textId="77777777" w:rsidR="00C65757" w:rsidRPr="00F537EB" w:rsidRDefault="00C65757" w:rsidP="00801E3F">
            <w:pPr>
              <w:pStyle w:val="TAL"/>
              <w:rPr>
                <w:sz w:val="16"/>
                <w:szCs w:val="16"/>
              </w:rPr>
            </w:pPr>
            <w:r w:rsidRPr="00F537EB">
              <w:rPr>
                <w:sz w:val="16"/>
                <w:szCs w:val="16"/>
              </w:rPr>
              <w:t xml:space="preserve">Clarification on the </w:t>
            </w:r>
            <w:proofErr w:type="spellStart"/>
            <w:r w:rsidRPr="00F537EB">
              <w:rPr>
                <w:sz w:val="16"/>
                <w:szCs w:val="16"/>
              </w:rPr>
              <w:t>smtc</w:t>
            </w:r>
            <w:proofErr w:type="spellEnd"/>
            <w:r w:rsidRPr="00F537EB">
              <w:rPr>
                <w:sz w:val="16"/>
                <w:szCs w:val="16"/>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B124A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4BF29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F95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65A1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9C3B8"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F6549E" w14:textId="77777777" w:rsidR="00C65757" w:rsidRPr="00F537EB" w:rsidRDefault="00C65757" w:rsidP="00801E3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90506"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25F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7913D8" w14:textId="77777777" w:rsidR="00C65757" w:rsidRPr="00F537EB" w:rsidRDefault="00C65757" w:rsidP="00801E3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B1B1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16DF54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74B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F604C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28A8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95274" w14:textId="77777777" w:rsidR="00C65757" w:rsidRPr="00F537EB" w:rsidRDefault="00C65757" w:rsidP="00801E3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4D1E2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BB6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528A3" w14:textId="77777777" w:rsidR="00C65757" w:rsidRPr="00F537EB" w:rsidRDefault="00C65757" w:rsidP="00801E3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84A30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CC6CC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6879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27DD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3653F"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FF32E" w14:textId="77777777" w:rsidR="00C65757" w:rsidRPr="00F537EB" w:rsidRDefault="00C65757" w:rsidP="00801E3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12E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45C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58BF1E" w14:textId="77777777" w:rsidR="00C65757" w:rsidRPr="00F537EB" w:rsidRDefault="00C65757" w:rsidP="00801E3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A8BF7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8A22B7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E2BC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D3388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2B8F53"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60A31" w14:textId="77777777" w:rsidR="00C65757" w:rsidRPr="00F537EB" w:rsidRDefault="00C65757" w:rsidP="00801E3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1C5A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784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D0732A" w14:textId="77777777" w:rsidR="00C65757" w:rsidRPr="00F537EB" w:rsidRDefault="00C65757" w:rsidP="00801E3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DEC7C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D2FC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6AC48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026D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91839"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30266" w14:textId="77777777" w:rsidR="00C65757" w:rsidRPr="00F537EB" w:rsidRDefault="00C65757" w:rsidP="00801E3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5FC5A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EF6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4D392" w14:textId="77777777" w:rsidR="00C65757" w:rsidRPr="00F537EB" w:rsidRDefault="00C65757" w:rsidP="00801E3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F5553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2C8AD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249C0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1FAB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C9108"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D4A31E" w14:textId="77777777" w:rsidR="00C65757" w:rsidRPr="00F537EB" w:rsidRDefault="00C65757" w:rsidP="00801E3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828D1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6C7BD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D8772C" w14:textId="77777777" w:rsidR="00C65757" w:rsidRPr="00F537EB" w:rsidRDefault="00C65757" w:rsidP="00801E3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609B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90234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D767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A43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094A9"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83DAD5" w14:textId="77777777" w:rsidR="00C65757" w:rsidRPr="00F537EB" w:rsidRDefault="00C65757" w:rsidP="00801E3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6EE324"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C93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2524" w14:textId="77777777" w:rsidR="00C65757" w:rsidRPr="00F537EB" w:rsidRDefault="00C65757" w:rsidP="00801E3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D95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6DF72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5E8E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835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EBB59B"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2ECD3" w14:textId="77777777" w:rsidR="00C65757" w:rsidRPr="00F537EB" w:rsidRDefault="00C65757" w:rsidP="00801E3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43BAE"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28B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AC7F74" w14:textId="77777777" w:rsidR="00C65757" w:rsidRPr="00F537EB" w:rsidRDefault="00C65757" w:rsidP="00801E3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2854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8A59A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488C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51F9D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EAA66B" w14:textId="77777777" w:rsidR="00C65757" w:rsidRPr="00F537EB" w:rsidRDefault="00C65757" w:rsidP="00801E3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FF0D58" w14:textId="77777777" w:rsidR="00C65757" w:rsidRPr="00F537EB" w:rsidRDefault="00C65757" w:rsidP="00801E3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FC4D5"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1EED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857F73" w14:textId="77777777" w:rsidR="00C65757" w:rsidRPr="00F537EB" w:rsidRDefault="00C65757" w:rsidP="00801E3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7371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95638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9E61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0082A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0464F"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2D26" w14:textId="77777777" w:rsidR="00C65757" w:rsidRPr="00F537EB" w:rsidRDefault="00C65757" w:rsidP="00801E3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EEECB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CD1A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038F9E" w14:textId="77777777" w:rsidR="00C65757" w:rsidRPr="00F537EB" w:rsidRDefault="00C65757" w:rsidP="00801E3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A970B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121471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B907A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77D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A8D75"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16E04" w14:textId="77777777" w:rsidR="00C65757" w:rsidRPr="00F537EB" w:rsidRDefault="00C65757" w:rsidP="00801E3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F63EE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73D1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5079A5" w14:textId="77777777" w:rsidR="00C65757" w:rsidRPr="00F537EB" w:rsidRDefault="00C65757" w:rsidP="00801E3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578F4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937C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B0966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86692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CA314"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93306" w14:textId="77777777" w:rsidR="00C65757" w:rsidRPr="00F537EB" w:rsidRDefault="00C65757" w:rsidP="00801E3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7313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7E22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9AA29E" w14:textId="77777777" w:rsidR="00C65757" w:rsidRPr="00F537EB" w:rsidRDefault="00C65757" w:rsidP="00801E3F">
            <w:pPr>
              <w:pStyle w:val="TAL"/>
              <w:rPr>
                <w:sz w:val="16"/>
                <w:szCs w:val="16"/>
              </w:rPr>
            </w:pPr>
            <w:r w:rsidRPr="00F537EB">
              <w:rPr>
                <w:sz w:val="16"/>
                <w:szCs w:val="16"/>
              </w:rPr>
              <w:t>Correction on SRS-TPC-</w:t>
            </w:r>
            <w:proofErr w:type="spellStart"/>
            <w:r w:rsidRPr="00F537EB">
              <w:rPr>
                <w:sz w:val="16"/>
                <w:szCs w:val="16"/>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5D5BB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2D1C9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1852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2F9AC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1FB58"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42F37" w14:textId="77777777" w:rsidR="00C65757" w:rsidRPr="00F537EB" w:rsidRDefault="00C65757" w:rsidP="00801E3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343F6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2086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8F5B1" w14:textId="77777777" w:rsidR="00C65757" w:rsidRPr="00F537EB" w:rsidRDefault="00C65757" w:rsidP="00801E3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6497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DA470A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FB0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A413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45407C"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C7BCE6" w14:textId="77777777" w:rsidR="00C65757" w:rsidRPr="00F537EB" w:rsidRDefault="00C65757" w:rsidP="00801E3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A693F3"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6CD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8C93F4" w14:textId="77777777" w:rsidR="00C65757" w:rsidRPr="00F537EB" w:rsidRDefault="00C65757" w:rsidP="00801E3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14BD0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B1607A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82E94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3CE3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62562"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4DE6B" w14:textId="77777777" w:rsidR="00C65757" w:rsidRPr="00F537EB" w:rsidRDefault="00C65757" w:rsidP="00801E3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58E9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CC259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CB4A40" w14:textId="77777777" w:rsidR="00C65757" w:rsidRPr="00F537EB" w:rsidRDefault="00C65757" w:rsidP="00801E3F">
            <w:pPr>
              <w:pStyle w:val="TAL"/>
              <w:rPr>
                <w:sz w:val="16"/>
                <w:szCs w:val="16"/>
              </w:rPr>
            </w:pPr>
            <w:proofErr w:type="spellStart"/>
            <w:r w:rsidRPr="00F537EB">
              <w:rPr>
                <w:sz w:val="16"/>
                <w:szCs w:val="16"/>
              </w:rPr>
              <w:t>ssb-PositionsInBurst</w:t>
            </w:r>
            <w:proofErr w:type="spellEnd"/>
            <w:r w:rsidRPr="00F537EB">
              <w:rPr>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C7A2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4ED17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3045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90CB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68B4B9"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9EF8F" w14:textId="77777777" w:rsidR="00C65757" w:rsidRPr="00F537EB" w:rsidRDefault="00C65757" w:rsidP="00801E3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7FCF9"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07C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616FF" w14:textId="77777777" w:rsidR="00C65757" w:rsidRPr="00F537EB" w:rsidRDefault="00C65757" w:rsidP="00801E3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CF7D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1B72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9A11A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536B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224DE"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D0648" w14:textId="77777777" w:rsidR="00C65757" w:rsidRPr="00F537EB" w:rsidRDefault="00C65757" w:rsidP="00801E3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6C363"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27CE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EF95" w14:textId="77777777" w:rsidR="00C65757" w:rsidRPr="00F537EB" w:rsidRDefault="00C65757" w:rsidP="00801E3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9E10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5C68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1232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1B8A2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8F5DD8"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00E58" w14:textId="77777777" w:rsidR="00C65757" w:rsidRPr="00F537EB" w:rsidRDefault="00C65757" w:rsidP="00801E3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032ED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9DF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7E7D6D" w14:textId="77777777" w:rsidR="00C65757" w:rsidRPr="00F537EB" w:rsidRDefault="00C65757" w:rsidP="00801E3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E8B8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1EFF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5C7C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6D92A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FF273"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50130" w14:textId="77777777" w:rsidR="00C65757" w:rsidRPr="00F537EB" w:rsidRDefault="00C65757" w:rsidP="00801E3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B7F5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195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163DF1" w14:textId="77777777" w:rsidR="00C65757" w:rsidRPr="00F537EB" w:rsidRDefault="00C65757" w:rsidP="00801E3F">
            <w:pPr>
              <w:pStyle w:val="TAL"/>
              <w:rPr>
                <w:sz w:val="16"/>
                <w:szCs w:val="16"/>
              </w:rPr>
            </w:pPr>
            <w:r w:rsidRPr="00F537EB">
              <w:rPr>
                <w:sz w:val="16"/>
                <w:szCs w:val="16"/>
              </w:rPr>
              <w:t xml:space="preserve">On </w:t>
            </w:r>
            <w:proofErr w:type="spellStart"/>
            <w:r w:rsidRPr="00F537EB">
              <w:rPr>
                <w:sz w:val="16"/>
                <w:szCs w:val="16"/>
              </w:rPr>
              <w:t>contens</w:t>
            </w:r>
            <w:proofErr w:type="spellEnd"/>
            <w:r w:rsidRPr="00F537EB">
              <w:rPr>
                <w:sz w:val="16"/>
                <w:szCs w:val="16"/>
              </w:rPr>
              <w:t xml:space="preserve"> of </w:t>
            </w:r>
            <w:proofErr w:type="spellStart"/>
            <w:r w:rsidRPr="00F537EB">
              <w:rPr>
                <w:sz w:val="16"/>
                <w:szCs w:val="16"/>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533B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75228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336BA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6D0D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6D81F"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DD516" w14:textId="77777777" w:rsidR="00C65757" w:rsidRPr="00F537EB" w:rsidRDefault="00C65757" w:rsidP="00801E3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46CD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FF7E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D7230D" w14:textId="77777777" w:rsidR="00C65757" w:rsidRPr="00F537EB" w:rsidRDefault="00C65757" w:rsidP="00801E3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688F6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893DF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EA8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C9CD7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B938F"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8CC8A" w14:textId="77777777" w:rsidR="00C65757" w:rsidRPr="00F537EB" w:rsidRDefault="00C65757" w:rsidP="00801E3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B79B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9221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2CD60B" w14:textId="77777777" w:rsidR="00C65757" w:rsidRPr="00F537EB" w:rsidRDefault="00C65757" w:rsidP="00801E3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1C451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A84435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0037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6047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F57F48"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095EC" w14:textId="77777777" w:rsidR="00C65757" w:rsidRPr="00F537EB" w:rsidRDefault="00C65757" w:rsidP="00801E3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42B0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31F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3421C5" w14:textId="77777777" w:rsidR="00C65757" w:rsidRPr="00F537EB" w:rsidRDefault="00C65757" w:rsidP="00801E3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0533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00B87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902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70A0A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CF66F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AE75E3" w14:textId="77777777" w:rsidR="00C65757" w:rsidRPr="00F537EB" w:rsidRDefault="00C65757" w:rsidP="00801E3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D62F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FADEA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3D3BC2" w14:textId="77777777" w:rsidR="00C65757" w:rsidRPr="00F537EB" w:rsidRDefault="00C65757" w:rsidP="00801E3F">
            <w:pPr>
              <w:pStyle w:val="TAL"/>
              <w:rPr>
                <w:sz w:val="16"/>
                <w:szCs w:val="16"/>
              </w:rPr>
            </w:pPr>
            <w:r w:rsidRPr="00F537EB">
              <w:rPr>
                <w:sz w:val="16"/>
                <w:szCs w:val="16"/>
              </w:rPr>
              <w:t xml:space="preserve">On RRM measurements related </w:t>
            </w:r>
            <w:proofErr w:type="spellStart"/>
            <w:r w:rsidRPr="00F537EB">
              <w:rPr>
                <w:sz w:val="16"/>
                <w:szCs w:val="16"/>
              </w:rPr>
              <w:t>procedual</w:t>
            </w:r>
            <w:proofErr w:type="spellEnd"/>
            <w:r w:rsidRPr="00F537EB">
              <w:rPr>
                <w:sz w:val="16"/>
                <w:szCs w:val="16"/>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A62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A4ADF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B146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EF7E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09E7"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9EA77" w14:textId="77777777" w:rsidR="00C65757" w:rsidRPr="00F537EB" w:rsidRDefault="00C65757" w:rsidP="00801E3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ACE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8D87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94B421" w14:textId="77777777" w:rsidR="00C65757" w:rsidRPr="00F537EB" w:rsidRDefault="00C65757" w:rsidP="00801E3F">
            <w:pPr>
              <w:pStyle w:val="TAL"/>
              <w:rPr>
                <w:sz w:val="16"/>
                <w:szCs w:val="16"/>
              </w:rPr>
            </w:pPr>
            <w:r w:rsidRPr="00F537EB">
              <w:rPr>
                <w:sz w:val="16"/>
                <w:szCs w:val="16"/>
              </w:rPr>
              <w:t xml:space="preserve">Clarification for </w:t>
            </w:r>
            <w:proofErr w:type="spellStart"/>
            <w:r w:rsidRPr="00F537EB">
              <w:rPr>
                <w:sz w:val="16"/>
                <w:szCs w:val="16"/>
              </w:rPr>
              <w:t>absense</w:t>
            </w:r>
            <w:proofErr w:type="spellEnd"/>
            <w:r w:rsidRPr="00F537EB">
              <w:rPr>
                <w:sz w:val="16"/>
                <w:szCs w:val="16"/>
              </w:rPr>
              <w:t xml:space="preserve"> of nr-NS-</w:t>
            </w:r>
            <w:proofErr w:type="spellStart"/>
            <w:r w:rsidRPr="00F537EB">
              <w:rPr>
                <w:sz w:val="16"/>
                <w:szCs w:val="16"/>
              </w:rPr>
              <w:t>PmaxList</w:t>
            </w:r>
            <w:proofErr w:type="spellEnd"/>
            <w:r w:rsidRPr="00F537EB">
              <w:rPr>
                <w:sz w:val="16"/>
                <w:szCs w:val="16"/>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F35A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8943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70E1C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933A8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A458F"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8B4EF9" w14:textId="77777777" w:rsidR="00C65757" w:rsidRPr="00F537EB" w:rsidRDefault="00C65757" w:rsidP="00801E3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61800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35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B4BCFB" w14:textId="77777777" w:rsidR="00C65757" w:rsidRPr="00F537EB" w:rsidRDefault="00C65757" w:rsidP="00801E3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2DC4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9528B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E67FC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22EE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8EDDFD"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E70CFA" w14:textId="77777777" w:rsidR="00C65757" w:rsidRPr="00F537EB" w:rsidRDefault="00C65757" w:rsidP="00801E3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E9930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BA8D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B6BF6" w14:textId="77777777" w:rsidR="00C65757" w:rsidRPr="00F537EB" w:rsidRDefault="00C65757" w:rsidP="00801E3F">
            <w:pPr>
              <w:pStyle w:val="TAL"/>
              <w:rPr>
                <w:sz w:val="16"/>
                <w:szCs w:val="16"/>
              </w:rPr>
            </w:pPr>
            <w:r w:rsidRPr="00F537EB">
              <w:rPr>
                <w:sz w:val="16"/>
                <w:szCs w:val="16"/>
              </w:rPr>
              <w:t xml:space="preserve">ASN.1 correction to </w:t>
            </w:r>
            <w:proofErr w:type="spellStart"/>
            <w:r w:rsidRPr="00F537EB">
              <w:rPr>
                <w:sz w:val="16"/>
                <w:szCs w:val="16"/>
              </w:rPr>
              <w:t>fr-InfoListSCG</w:t>
            </w:r>
            <w:proofErr w:type="spellEnd"/>
            <w:r w:rsidRPr="00F537EB">
              <w:rPr>
                <w:sz w:val="16"/>
                <w:szCs w:val="16"/>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F97D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D10D2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BD877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027FE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F27A9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54F3DB" w14:textId="77777777" w:rsidR="00C65757" w:rsidRPr="00F537EB" w:rsidRDefault="00C65757" w:rsidP="00801E3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BD09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E9F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C8A046" w14:textId="77777777" w:rsidR="00C65757" w:rsidRPr="00F537EB" w:rsidRDefault="00C65757" w:rsidP="00801E3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B95C2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947D8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6A66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F00E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AE574"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F16FC1" w14:textId="77777777" w:rsidR="00C65757" w:rsidRPr="00F537EB" w:rsidRDefault="00C65757" w:rsidP="00801E3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9061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ABAE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F10C01" w14:textId="77777777" w:rsidR="00C65757" w:rsidRPr="00F537EB" w:rsidRDefault="00C65757" w:rsidP="00801E3F">
            <w:pPr>
              <w:pStyle w:val="TAL"/>
              <w:rPr>
                <w:sz w:val="16"/>
                <w:szCs w:val="16"/>
              </w:rPr>
            </w:pPr>
            <w:r w:rsidRPr="00F537EB">
              <w:rPr>
                <w:sz w:val="16"/>
                <w:szCs w:val="16"/>
              </w:rPr>
              <w:t xml:space="preserve">Procedures for full config at </w:t>
            </w:r>
            <w:proofErr w:type="spellStart"/>
            <w:r w:rsidRPr="00F537EB">
              <w:rPr>
                <w:sz w:val="16"/>
                <w:szCs w:val="16"/>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6654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90E0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5962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26710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AB6B2"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F711A" w14:textId="77777777" w:rsidR="00C65757" w:rsidRPr="00F537EB" w:rsidRDefault="00C65757" w:rsidP="00801E3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2D34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49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06C752" w14:textId="77777777" w:rsidR="00C65757" w:rsidRPr="00F537EB" w:rsidRDefault="00C65757" w:rsidP="00801E3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60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BE262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F452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D560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39B7BD"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4A90CB" w14:textId="77777777" w:rsidR="00C65757" w:rsidRPr="00F537EB" w:rsidRDefault="00C65757" w:rsidP="00801E3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1B25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443B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AE7388" w14:textId="77777777" w:rsidR="00C65757" w:rsidRPr="00F537EB" w:rsidRDefault="00C65757" w:rsidP="00801E3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30F4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B4E3E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C9AC2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DF6C0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3F2F8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0F9E92" w14:textId="77777777" w:rsidR="00C65757" w:rsidRPr="00F537EB" w:rsidRDefault="00C65757" w:rsidP="00801E3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430DE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79EA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17D445" w14:textId="77777777" w:rsidR="00C65757" w:rsidRPr="00F537EB" w:rsidRDefault="00C65757" w:rsidP="00801E3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7449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52BE0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D0D2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1BFE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FAC39"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EEF3B" w14:textId="77777777" w:rsidR="00C65757" w:rsidRPr="00F537EB" w:rsidRDefault="00C65757" w:rsidP="00801E3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C932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7495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E66614" w14:textId="77777777" w:rsidR="00C65757" w:rsidRPr="00F537EB" w:rsidRDefault="00C65757" w:rsidP="00801E3F">
            <w:pPr>
              <w:pStyle w:val="TAL"/>
              <w:rPr>
                <w:sz w:val="16"/>
                <w:szCs w:val="16"/>
              </w:rPr>
            </w:pPr>
            <w:r w:rsidRPr="00F537EB">
              <w:rPr>
                <w:sz w:val="16"/>
                <w:szCs w:val="16"/>
              </w:rPr>
              <w:t xml:space="preserve">R2-1817981 CR to 38.331 on </w:t>
            </w:r>
            <w:proofErr w:type="spellStart"/>
            <w:r w:rsidRPr="00F537EB">
              <w:rPr>
                <w:sz w:val="16"/>
                <w:szCs w:val="16"/>
              </w:rPr>
              <w:t>pendingRnaUpdate</w:t>
            </w:r>
            <w:proofErr w:type="spellEnd"/>
            <w:r w:rsidRPr="00F537EB">
              <w:rPr>
                <w:sz w:val="16"/>
                <w:szCs w:val="16"/>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6D9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7F0A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47D43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A431E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AECB7"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8101A" w14:textId="77777777" w:rsidR="00C65757" w:rsidRPr="00F537EB" w:rsidRDefault="00C65757" w:rsidP="00801E3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EBDA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0F05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4ABC41" w14:textId="77777777" w:rsidR="00C65757" w:rsidRPr="00F537EB" w:rsidRDefault="00C65757" w:rsidP="00801E3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4D15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539D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B3AD6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107BC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6A151B"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B87809" w14:textId="77777777" w:rsidR="00C65757" w:rsidRPr="00F537EB" w:rsidRDefault="00C65757" w:rsidP="00801E3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1D93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562A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AD552C" w14:textId="77777777" w:rsidR="00C65757" w:rsidRPr="00F537EB" w:rsidRDefault="00C65757" w:rsidP="00801E3F">
            <w:pPr>
              <w:pStyle w:val="TAL"/>
              <w:rPr>
                <w:sz w:val="16"/>
                <w:szCs w:val="16"/>
              </w:rPr>
            </w:pPr>
            <w:r w:rsidRPr="00F537EB">
              <w:rPr>
                <w:sz w:val="16"/>
                <w:szCs w:val="16"/>
              </w:rPr>
              <w:t xml:space="preserve">Correction of frequency band indication in </w:t>
            </w:r>
            <w:proofErr w:type="spellStart"/>
            <w:r w:rsidRPr="00F537EB">
              <w:rPr>
                <w:sz w:val="16"/>
                <w:szCs w:val="16"/>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A9634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3F401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DF3B5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083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49375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CED22" w14:textId="77777777" w:rsidR="00C65757" w:rsidRPr="00F537EB" w:rsidRDefault="00C65757" w:rsidP="00801E3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1F3B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7070F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A0BA6" w14:textId="77777777" w:rsidR="00C65757" w:rsidRPr="00F537EB" w:rsidRDefault="00C65757" w:rsidP="00801E3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8D8BF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32B6A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CF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4D70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0D66"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DEFAD" w14:textId="77777777" w:rsidR="00C65757" w:rsidRPr="00F537EB" w:rsidRDefault="00C65757" w:rsidP="00801E3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08FC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4957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B58E7E" w14:textId="77777777" w:rsidR="00C65757" w:rsidRPr="00F537EB" w:rsidRDefault="00C65757" w:rsidP="00801E3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8615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0A40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A367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A463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25C65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7B1C9" w14:textId="77777777" w:rsidR="00C65757" w:rsidRPr="00F537EB" w:rsidRDefault="00C65757" w:rsidP="00801E3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C10E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0960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5878E7" w14:textId="77777777" w:rsidR="00C65757" w:rsidRPr="00F537EB" w:rsidRDefault="00C65757" w:rsidP="00801E3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315D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D1DFC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E6B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42A5D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20D8B"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E4372" w14:textId="77777777" w:rsidR="00C65757" w:rsidRPr="00F537EB" w:rsidRDefault="00C65757" w:rsidP="00801E3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DE4C3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3AF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26E7A8" w14:textId="77777777" w:rsidR="00C65757" w:rsidRPr="00F537EB" w:rsidRDefault="00C65757" w:rsidP="00801E3F">
            <w:pPr>
              <w:pStyle w:val="TAL"/>
              <w:rPr>
                <w:sz w:val="16"/>
                <w:szCs w:val="16"/>
              </w:rPr>
            </w:pPr>
            <w:r w:rsidRPr="00F537EB">
              <w:rPr>
                <w:sz w:val="16"/>
                <w:szCs w:val="16"/>
              </w:rPr>
              <w:t xml:space="preserve">Correction for </w:t>
            </w:r>
            <w:proofErr w:type="spellStart"/>
            <w:r w:rsidRPr="00F537EB">
              <w:rPr>
                <w:sz w:val="16"/>
                <w:szCs w:val="16"/>
              </w:rPr>
              <w:t>PowerControl</w:t>
            </w:r>
            <w:proofErr w:type="spellEnd"/>
            <w:r w:rsidRPr="00F537EB">
              <w:rPr>
                <w:sz w:val="16"/>
                <w:szCs w:val="16"/>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91F98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DB912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C48C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221A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414E8C"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6F0CA7" w14:textId="77777777" w:rsidR="00C65757" w:rsidRPr="00F537EB" w:rsidRDefault="00C65757" w:rsidP="00801E3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53A8F"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E467B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6C1400" w14:textId="77777777" w:rsidR="00C65757" w:rsidRPr="00F537EB" w:rsidRDefault="00C65757" w:rsidP="00801E3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481E2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80001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5D3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4C099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1989B3"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484AD" w14:textId="77777777" w:rsidR="00C65757" w:rsidRPr="00F537EB" w:rsidRDefault="00C65757" w:rsidP="00801E3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22A2D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EAC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C587D6" w14:textId="77777777" w:rsidR="00C65757" w:rsidRPr="00F537EB" w:rsidRDefault="00C65757" w:rsidP="00801E3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F8C0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4BE70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504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020A9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FCBC"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567B9" w14:textId="77777777" w:rsidR="00C65757" w:rsidRPr="00F537EB" w:rsidRDefault="00C65757" w:rsidP="00801E3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59239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7033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041B99" w14:textId="77777777" w:rsidR="00C65757" w:rsidRPr="00F537EB" w:rsidRDefault="00C65757" w:rsidP="00801E3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A3674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7E61E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E536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695C0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CCFAB"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B7730A" w14:textId="77777777" w:rsidR="00C65757" w:rsidRPr="00F537EB" w:rsidRDefault="00C65757" w:rsidP="00801E3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C52F0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946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F52B9F" w14:textId="77777777" w:rsidR="00C65757" w:rsidRPr="00F537EB" w:rsidRDefault="00C65757" w:rsidP="00801E3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7615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64C2B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FD6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3B4D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CBF0C"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9F245" w14:textId="77777777" w:rsidR="00C65757" w:rsidRPr="00F537EB" w:rsidRDefault="00C65757" w:rsidP="00801E3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9022C7"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2E5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882FC4" w14:textId="77777777" w:rsidR="00C65757" w:rsidRPr="00F537EB" w:rsidRDefault="00C65757" w:rsidP="00801E3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D30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2151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FD05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37460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5965D"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E66440" w14:textId="77777777" w:rsidR="00C65757" w:rsidRPr="00F537EB" w:rsidRDefault="00C65757" w:rsidP="00801E3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A57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8CB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A7B912" w14:textId="77777777" w:rsidR="00C65757" w:rsidRPr="00F537EB" w:rsidRDefault="00C65757" w:rsidP="00801E3F">
            <w:pPr>
              <w:pStyle w:val="TAL"/>
              <w:rPr>
                <w:sz w:val="16"/>
                <w:szCs w:val="16"/>
              </w:rPr>
            </w:pPr>
            <w:r w:rsidRPr="00F537EB">
              <w:rPr>
                <w:sz w:val="16"/>
                <w:szCs w:val="16"/>
              </w:rPr>
              <w:t xml:space="preserve">Invalidation of L1 parameter </w:t>
            </w:r>
            <w:proofErr w:type="spellStart"/>
            <w:r w:rsidRPr="00F537EB">
              <w:rPr>
                <w:sz w:val="16"/>
                <w:szCs w:val="16"/>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3D7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A398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456EA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B3868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C3B1D"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B4941D" w14:textId="77777777" w:rsidR="00C65757" w:rsidRPr="00F537EB" w:rsidRDefault="00C65757" w:rsidP="00801E3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2E87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BBEA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EE95" w14:textId="77777777" w:rsidR="00C65757" w:rsidRPr="00F537EB" w:rsidRDefault="00C65757" w:rsidP="00801E3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84C5C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B1C5A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21AF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44EA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FFFE"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8B6F24" w14:textId="77777777" w:rsidR="00C65757" w:rsidRPr="00F537EB" w:rsidRDefault="00C65757" w:rsidP="00801E3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396F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324D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CF540F" w14:textId="77777777" w:rsidR="00C65757" w:rsidRPr="00F537EB" w:rsidRDefault="00C65757" w:rsidP="00801E3F">
            <w:pPr>
              <w:pStyle w:val="TAL"/>
              <w:rPr>
                <w:sz w:val="16"/>
                <w:szCs w:val="16"/>
              </w:rPr>
            </w:pPr>
            <w:r w:rsidRPr="00F537EB">
              <w:rPr>
                <w:sz w:val="16"/>
                <w:szCs w:val="16"/>
              </w:rPr>
              <w:t>Missing optionality bit in CG-</w:t>
            </w:r>
            <w:proofErr w:type="spellStart"/>
            <w:r w:rsidRPr="00F537EB">
              <w:rPr>
                <w:sz w:val="16"/>
                <w:szCs w:val="16"/>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8AAC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DD9B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C022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0828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CCEC8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AF5C0" w14:textId="77777777" w:rsidR="00C65757" w:rsidRPr="00F537EB" w:rsidRDefault="00C65757" w:rsidP="00801E3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D2803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DCA6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9A6DAB" w14:textId="77777777" w:rsidR="00C65757" w:rsidRPr="00F537EB" w:rsidRDefault="00C65757" w:rsidP="00801E3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DFF0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13B86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A107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9A747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72FB8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286574" w14:textId="77777777" w:rsidR="00C65757" w:rsidRPr="00F537EB" w:rsidRDefault="00C65757" w:rsidP="00801E3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8CCE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69E23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17E3E5" w14:textId="77777777" w:rsidR="00C65757" w:rsidRPr="00F537EB" w:rsidRDefault="00C65757" w:rsidP="00801E3F">
            <w:pPr>
              <w:pStyle w:val="TAL"/>
              <w:rPr>
                <w:sz w:val="16"/>
                <w:szCs w:val="16"/>
              </w:rPr>
            </w:pPr>
            <w:r w:rsidRPr="00F537EB">
              <w:rPr>
                <w:sz w:val="16"/>
                <w:szCs w:val="16"/>
              </w:rPr>
              <w:t xml:space="preserve">Clarification on </w:t>
            </w:r>
            <w:proofErr w:type="spellStart"/>
            <w:r w:rsidRPr="00F537EB">
              <w:rPr>
                <w:sz w:val="16"/>
                <w:szCs w:val="16"/>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8E9D7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689E2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A271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F589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47DCC"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AC4FE" w14:textId="77777777" w:rsidR="00C65757" w:rsidRPr="00F537EB" w:rsidRDefault="00C65757" w:rsidP="00801E3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3FB7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40B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BB8128" w14:textId="77777777" w:rsidR="00C65757" w:rsidRPr="00F537EB" w:rsidRDefault="00C65757" w:rsidP="00801E3F">
            <w:pPr>
              <w:pStyle w:val="TAL"/>
              <w:rPr>
                <w:sz w:val="16"/>
                <w:szCs w:val="16"/>
              </w:rPr>
            </w:pPr>
            <w:r w:rsidRPr="00F537EB">
              <w:rPr>
                <w:sz w:val="16"/>
                <w:szCs w:val="16"/>
              </w:rPr>
              <w:t xml:space="preserve">Correction to </w:t>
            </w:r>
            <w:proofErr w:type="spellStart"/>
            <w:r w:rsidRPr="00F537EB">
              <w:rPr>
                <w:sz w:val="16"/>
                <w:szCs w:val="16"/>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56BC7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AEA83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631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2FC1B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278663"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55F0" w14:textId="77777777" w:rsidR="00C65757" w:rsidRPr="00F537EB" w:rsidRDefault="00C65757" w:rsidP="00801E3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CA71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A2DB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C1B55" w14:textId="77777777" w:rsidR="00C65757" w:rsidRPr="00F537EB" w:rsidRDefault="00C65757" w:rsidP="00801E3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1703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F0FE5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02B0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FD49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B2994"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06EE42" w14:textId="77777777" w:rsidR="00C65757" w:rsidRPr="00F537EB" w:rsidRDefault="00C65757" w:rsidP="00801E3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F0522"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A4DB2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78D72A" w14:textId="77777777" w:rsidR="00C65757" w:rsidRPr="00F537EB" w:rsidRDefault="00C65757" w:rsidP="00801E3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E3383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2D5B4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9E7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01FEA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93C641"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29872D" w14:textId="77777777" w:rsidR="00C65757" w:rsidRPr="00F537EB" w:rsidRDefault="00C65757" w:rsidP="00801E3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A1D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47C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B6AB88" w14:textId="77777777" w:rsidR="00C65757" w:rsidRPr="00F537EB" w:rsidRDefault="00C65757" w:rsidP="00801E3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F47E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90F5C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70942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EF752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E4EBA"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F358C" w14:textId="77777777" w:rsidR="00C65757" w:rsidRPr="00F537EB" w:rsidRDefault="00C65757" w:rsidP="00801E3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61E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FB5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8907DB" w14:textId="77777777" w:rsidR="00C65757" w:rsidRPr="00F537EB" w:rsidRDefault="00C65757" w:rsidP="00801E3F">
            <w:pPr>
              <w:pStyle w:val="TAL"/>
              <w:rPr>
                <w:sz w:val="16"/>
                <w:szCs w:val="16"/>
              </w:rPr>
            </w:pPr>
            <w:r w:rsidRPr="00F537EB">
              <w:rPr>
                <w:sz w:val="16"/>
                <w:szCs w:val="16"/>
              </w:rPr>
              <w:t xml:space="preserve">Corrections to the field </w:t>
            </w:r>
            <w:proofErr w:type="spellStart"/>
            <w:r w:rsidRPr="00F537EB">
              <w:rPr>
                <w:sz w:val="16"/>
                <w:szCs w:val="16"/>
              </w:rPr>
              <w:t>decriptions</w:t>
            </w:r>
            <w:proofErr w:type="spellEnd"/>
            <w:r w:rsidRPr="00F537EB">
              <w:rPr>
                <w:sz w:val="16"/>
                <w:szCs w:val="16"/>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FF593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9478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5FE8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58C0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C6CDA"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8BD5D" w14:textId="77777777" w:rsidR="00C65757" w:rsidRPr="00F537EB" w:rsidRDefault="00C65757" w:rsidP="00801E3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56E4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47D4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7AED6" w14:textId="77777777" w:rsidR="00C65757" w:rsidRPr="00F537EB" w:rsidRDefault="00C65757" w:rsidP="00801E3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0B4CF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073E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CF2A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9684B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D6765"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47984" w14:textId="77777777" w:rsidR="00C65757" w:rsidRPr="00F537EB" w:rsidRDefault="00C65757" w:rsidP="00801E3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67F1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57644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AF1BD0" w14:textId="77777777" w:rsidR="00C65757" w:rsidRPr="00F537EB" w:rsidRDefault="00C65757" w:rsidP="00801E3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CAC57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18A17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20C8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816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F7D19"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2F0DC2" w14:textId="77777777" w:rsidR="00C65757" w:rsidRPr="00F537EB" w:rsidRDefault="00C65757" w:rsidP="00801E3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FB7F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1A5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362552" w14:textId="77777777" w:rsidR="00C65757" w:rsidRPr="00F537EB" w:rsidRDefault="00C65757" w:rsidP="00801E3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2A09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4290B2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F74AC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FD22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5807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EEAE84" w14:textId="77777777" w:rsidR="00C65757" w:rsidRPr="00F537EB" w:rsidRDefault="00C65757" w:rsidP="00801E3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A9BF3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1982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BD2E46" w14:textId="77777777" w:rsidR="00C65757" w:rsidRPr="00F537EB" w:rsidRDefault="00C65757" w:rsidP="00801E3F">
            <w:pPr>
              <w:pStyle w:val="TAL"/>
              <w:rPr>
                <w:sz w:val="16"/>
                <w:szCs w:val="16"/>
              </w:rPr>
            </w:pPr>
            <w:r w:rsidRPr="00F537EB">
              <w:rPr>
                <w:sz w:val="16"/>
                <w:szCs w:val="16"/>
              </w:rPr>
              <w:t xml:space="preserve">Update of </w:t>
            </w:r>
            <w:proofErr w:type="spellStart"/>
            <w:r w:rsidRPr="00F537EB">
              <w:rPr>
                <w:sz w:val="16"/>
                <w:szCs w:val="16"/>
              </w:rPr>
              <w:t>nas-SecurityParamFromNR</w:t>
            </w:r>
            <w:proofErr w:type="spellEnd"/>
            <w:r w:rsidRPr="00F537EB">
              <w:rPr>
                <w:sz w:val="16"/>
                <w:szCs w:val="16"/>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A507C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E2B1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B7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872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D7D17"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D5B7" w14:textId="77777777" w:rsidR="00C65757" w:rsidRPr="00F537EB" w:rsidRDefault="00C65757" w:rsidP="00801E3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798C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9D1F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03777" w14:textId="77777777" w:rsidR="00C65757" w:rsidRPr="00F537EB" w:rsidRDefault="00C65757" w:rsidP="00801E3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ECC8D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BEB1D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51F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2353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08A32"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CBD" w14:textId="77777777" w:rsidR="00C65757" w:rsidRPr="00F537EB" w:rsidRDefault="00C65757" w:rsidP="00801E3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DE9C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6E5D3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FA2233" w14:textId="77777777" w:rsidR="00C65757" w:rsidRPr="00F537EB" w:rsidRDefault="00C65757" w:rsidP="00801E3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FEF30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3E53F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9F5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0D7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89501"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2E17" w14:textId="77777777" w:rsidR="00C65757" w:rsidRPr="00F537EB" w:rsidRDefault="00C65757" w:rsidP="00801E3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035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E27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D6490" w14:textId="77777777" w:rsidR="00C65757" w:rsidRPr="00F537EB" w:rsidRDefault="00C65757" w:rsidP="00801E3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7E97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5A27A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D2F11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77F8D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912E43"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88CFE" w14:textId="77777777" w:rsidR="00C65757" w:rsidRPr="00F537EB" w:rsidRDefault="00C65757" w:rsidP="00801E3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5BF2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F2C4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F0AD0" w14:textId="77777777" w:rsidR="00C65757" w:rsidRPr="00F537EB" w:rsidRDefault="00C65757" w:rsidP="00801E3F">
            <w:pPr>
              <w:pStyle w:val="TAL"/>
              <w:rPr>
                <w:sz w:val="16"/>
                <w:szCs w:val="16"/>
              </w:rPr>
            </w:pPr>
            <w:r w:rsidRPr="00F537EB">
              <w:rPr>
                <w:sz w:val="16"/>
                <w:szCs w:val="16"/>
              </w:rPr>
              <w:t xml:space="preserve">Correction to PDCP </w:t>
            </w:r>
            <w:proofErr w:type="spellStart"/>
            <w:r w:rsidRPr="00F537EB">
              <w:rPr>
                <w:sz w:val="16"/>
                <w:szCs w:val="16"/>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2E9F4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777C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315B8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222B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A8EF0"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5A5976" w14:textId="77777777" w:rsidR="00C65757" w:rsidRPr="00F537EB" w:rsidRDefault="00C65757" w:rsidP="00801E3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700A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FBE3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1E1E8" w14:textId="77777777" w:rsidR="00C65757" w:rsidRPr="00F537EB" w:rsidRDefault="00C65757" w:rsidP="00801E3F">
            <w:pPr>
              <w:pStyle w:val="TAL"/>
              <w:rPr>
                <w:sz w:val="16"/>
                <w:szCs w:val="16"/>
              </w:rPr>
            </w:pPr>
            <w:r w:rsidRPr="00F537EB">
              <w:rPr>
                <w:sz w:val="16"/>
                <w:szCs w:val="16"/>
              </w:rPr>
              <w:t xml:space="preserve">CR to 38.331 on the ambiguity of </w:t>
            </w:r>
            <w:proofErr w:type="spellStart"/>
            <w:r w:rsidRPr="00F537EB">
              <w:rPr>
                <w:sz w:val="16"/>
                <w:szCs w:val="16"/>
              </w:rPr>
              <w:t>targetCellIdentity</w:t>
            </w:r>
            <w:proofErr w:type="spellEnd"/>
            <w:r w:rsidRPr="00F537EB">
              <w:rPr>
                <w:sz w:val="16"/>
                <w:szCs w:val="16"/>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60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688D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F4C3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F6C9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B9E84"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D2FBB" w14:textId="77777777" w:rsidR="00C65757" w:rsidRPr="00F537EB" w:rsidRDefault="00C65757" w:rsidP="00801E3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CE37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001F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18F6A4" w14:textId="77777777" w:rsidR="00C65757" w:rsidRPr="00F537EB" w:rsidRDefault="00C65757" w:rsidP="00801E3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BAC01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895CA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F8CD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EC7E1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6556"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56431" w14:textId="77777777" w:rsidR="00C65757" w:rsidRPr="00F537EB" w:rsidRDefault="00C65757" w:rsidP="00801E3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17E5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9E2C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E6F3F" w14:textId="77777777" w:rsidR="00C65757" w:rsidRPr="00F537EB" w:rsidRDefault="00C65757" w:rsidP="00801E3F">
            <w:pPr>
              <w:pStyle w:val="TAL"/>
              <w:rPr>
                <w:sz w:val="16"/>
                <w:szCs w:val="16"/>
              </w:rPr>
            </w:pPr>
            <w:r w:rsidRPr="00F537EB">
              <w:rPr>
                <w:sz w:val="16"/>
                <w:szCs w:val="16"/>
              </w:rPr>
              <w:t xml:space="preserve">Clarification on Configuration of </w:t>
            </w:r>
            <w:proofErr w:type="spellStart"/>
            <w:r w:rsidRPr="00F537EB">
              <w:rPr>
                <w:sz w:val="16"/>
                <w:szCs w:val="16"/>
              </w:rPr>
              <w:t>multiplePHR</w:t>
            </w:r>
            <w:proofErr w:type="spellEnd"/>
            <w:r w:rsidRPr="00F537EB">
              <w:rPr>
                <w:sz w:val="16"/>
                <w:szCs w:val="16"/>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E942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72B2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91C3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159D4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FB29E"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B41A9C" w14:textId="77777777" w:rsidR="00C65757" w:rsidRPr="00F537EB" w:rsidRDefault="00C65757" w:rsidP="00801E3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DA9E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1B53C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A3CA1" w14:textId="77777777" w:rsidR="00C65757" w:rsidRPr="00F537EB" w:rsidRDefault="00C65757" w:rsidP="00801E3F">
            <w:pPr>
              <w:pStyle w:val="TAL"/>
              <w:rPr>
                <w:sz w:val="16"/>
                <w:szCs w:val="16"/>
              </w:rPr>
            </w:pPr>
            <w:r w:rsidRPr="00F537EB">
              <w:rPr>
                <w:sz w:val="16"/>
                <w:szCs w:val="16"/>
              </w:rPr>
              <w:t xml:space="preserve">Correction on conditional presence of </w:t>
            </w:r>
            <w:proofErr w:type="spellStart"/>
            <w:r w:rsidRPr="00F537EB">
              <w:rPr>
                <w:sz w:val="16"/>
                <w:szCs w:val="16"/>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A4DB0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2893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3672A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D9333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E371E"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562F3" w14:textId="77777777" w:rsidR="00C65757" w:rsidRPr="00F537EB" w:rsidRDefault="00C65757" w:rsidP="00801E3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1D115"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ECD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5E1F76" w14:textId="77777777" w:rsidR="00C65757" w:rsidRPr="00F537EB" w:rsidRDefault="00C65757" w:rsidP="00801E3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E995E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175F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AACB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80CFF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B6BDFF"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A3D14D" w14:textId="77777777" w:rsidR="00C65757" w:rsidRPr="00F537EB" w:rsidRDefault="00C65757" w:rsidP="00801E3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165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CDC8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0CB77" w14:textId="77777777" w:rsidR="00C65757" w:rsidRPr="00F537EB" w:rsidRDefault="00C65757" w:rsidP="00801E3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AA58A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55816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BF6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3D7F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0CDDD"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F6546D" w14:textId="77777777" w:rsidR="00C65757" w:rsidRPr="00F537EB" w:rsidRDefault="00C65757" w:rsidP="00801E3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11BBD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92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27390" w14:textId="77777777" w:rsidR="00C65757" w:rsidRPr="00F537EB" w:rsidRDefault="00C65757" w:rsidP="00801E3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68537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FC15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299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9F7F5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586E0"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3F77E" w14:textId="77777777" w:rsidR="00C65757" w:rsidRPr="00F537EB" w:rsidRDefault="00C65757" w:rsidP="00801E3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A9ED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DCD14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4B66E" w14:textId="77777777" w:rsidR="00C65757" w:rsidRPr="00F537EB" w:rsidRDefault="00C65757" w:rsidP="00801E3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771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538F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BF691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30409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AF6DC"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4D48A4" w14:textId="77777777" w:rsidR="00C65757" w:rsidRPr="00F537EB" w:rsidRDefault="00C65757" w:rsidP="00801E3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8729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8057A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B085CE" w14:textId="77777777" w:rsidR="00C65757" w:rsidRPr="00F537EB" w:rsidRDefault="00C65757" w:rsidP="00801E3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9F04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50AAD2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FA5C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775F3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D9DEC"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F03CC0" w14:textId="77777777" w:rsidR="00C65757" w:rsidRPr="00F537EB" w:rsidRDefault="00C65757" w:rsidP="00801E3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77F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9AEF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493C00" w14:textId="77777777" w:rsidR="00C65757" w:rsidRPr="00F537EB" w:rsidRDefault="00C65757" w:rsidP="00801E3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FADC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C5CB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A135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A0102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99B18B"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3CEC7F" w14:textId="77777777" w:rsidR="00C65757" w:rsidRPr="00F537EB" w:rsidRDefault="00C65757" w:rsidP="00801E3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9BD86"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87B0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54C22" w14:textId="77777777" w:rsidR="00C65757" w:rsidRPr="00F537EB" w:rsidRDefault="00C65757" w:rsidP="00801E3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686F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10BF30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BA8F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EF6D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02C10"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71DD4" w14:textId="77777777" w:rsidR="00C65757" w:rsidRPr="00F537EB" w:rsidRDefault="00C65757" w:rsidP="00801E3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003AD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DD0D8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C2D2A" w14:textId="77777777" w:rsidR="00C65757" w:rsidRPr="00F537EB" w:rsidRDefault="00C65757" w:rsidP="00801E3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3D69A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20322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7743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76135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D1155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DC7D6" w14:textId="77777777" w:rsidR="00C65757" w:rsidRPr="00F537EB" w:rsidRDefault="00C65757" w:rsidP="00801E3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582CF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2D45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76DB" w14:textId="77777777" w:rsidR="00C65757" w:rsidRPr="00F537EB" w:rsidRDefault="00C65757" w:rsidP="00801E3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19A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1330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4074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D2592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3EC4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C9DA9" w14:textId="77777777" w:rsidR="00C65757" w:rsidRPr="00F537EB" w:rsidRDefault="00C65757" w:rsidP="00801E3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940D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9B1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D2A75" w14:textId="77777777" w:rsidR="00C65757" w:rsidRPr="00F537EB" w:rsidRDefault="00C65757" w:rsidP="00801E3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A79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28331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8574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A8AA0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00F7C"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ED766" w14:textId="77777777" w:rsidR="00C65757" w:rsidRPr="00F537EB" w:rsidRDefault="00C65757" w:rsidP="00801E3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A253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396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E20A6" w14:textId="77777777" w:rsidR="00C65757" w:rsidRPr="00F537EB" w:rsidRDefault="00C65757" w:rsidP="00801E3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7465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1C99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0571C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EB30C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BB07E"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E95F5" w14:textId="77777777" w:rsidR="00C65757" w:rsidRPr="00F537EB" w:rsidRDefault="00C65757" w:rsidP="00801E3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BBD1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1A9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A9B312" w14:textId="77777777" w:rsidR="00C65757" w:rsidRPr="00F537EB" w:rsidRDefault="00C65757" w:rsidP="00801E3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47733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35694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3579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0B9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F3CC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C9A1B" w14:textId="77777777" w:rsidR="00C65757" w:rsidRPr="00F537EB" w:rsidRDefault="00C65757" w:rsidP="00801E3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0CD8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F9BE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0B94F8" w14:textId="77777777" w:rsidR="00C65757" w:rsidRPr="00F537EB" w:rsidRDefault="00C65757" w:rsidP="00801E3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ED67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91C9C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88395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BA29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9E76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F451E" w14:textId="77777777" w:rsidR="00C65757" w:rsidRPr="00F537EB" w:rsidRDefault="00C65757" w:rsidP="00801E3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B5C8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A60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D54E83" w14:textId="77777777" w:rsidR="00C65757" w:rsidRPr="00F537EB" w:rsidRDefault="00C65757" w:rsidP="00801E3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31D09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2B6A3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BA5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26E78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CC2BE"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7BC61" w14:textId="77777777" w:rsidR="00C65757" w:rsidRPr="00F537EB" w:rsidRDefault="00C65757" w:rsidP="00801E3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2A86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38F7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42F74E" w14:textId="77777777" w:rsidR="00C65757" w:rsidRPr="00F537EB" w:rsidRDefault="00C65757" w:rsidP="00801E3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664F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EC977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9577F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953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96BAB"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47C67" w14:textId="77777777" w:rsidR="00C65757" w:rsidRPr="00F537EB" w:rsidRDefault="00C65757" w:rsidP="00801E3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549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5FAA4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55851" w14:textId="77777777" w:rsidR="00C65757" w:rsidRPr="00F537EB" w:rsidRDefault="00C65757" w:rsidP="00801E3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E9D71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1F352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CA1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45E43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50DD83"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EA1AA" w14:textId="77777777" w:rsidR="00C65757" w:rsidRPr="00F537EB" w:rsidRDefault="00C65757" w:rsidP="00801E3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CBDA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40FF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5A3AA" w14:textId="77777777" w:rsidR="00C65757" w:rsidRPr="00F537EB" w:rsidRDefault="00C65757" w:rsidP="00801E3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E4934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1B60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74F5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9AD03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17B48"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35BB0" w14:textId="77777777" w:rsidR="00C65757" w:rsidRPr="00F537EB" w:rsidRDefault="00C65757" w:rsidP="00801E3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1435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AFF56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66A1A" w14:textId="77777777" w:rsidR="00C65757" w:rsidRPr="00F537EB" w:rsidRDefault="00C65757" w:rsidP="00801E3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0140A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DC94B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765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FD08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383F58"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2EA56" w14:textId="77777777" w:rsidR="00C65757" w:rsidRPr="00F537EB" w:rsidRDefault="00C65757" w:rsidP="00801E3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4B72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32A80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643CF4" w14:textId="77777777" w:rsidR="00C65757" w:rsidRPr="00F537EB" w:rsidRDefault="00C65757" w:rsidP="00801E3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8329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94FE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42935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1C30E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DBB5C"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1EF" w14:textId="77777777" w:rsidR="00C65757" w:rsidRPr="00F537EB" w:rsidRDefault="00C65757" w:rsidP="00801E3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0ED96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80F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45C20" w14:textId="77777777" w:rsidR="00C65757" w:rsidRPr="00F537EB" w:rsidRDefault="00C65757" w:rsidP="00801E3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EF0B6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2AE40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EF9D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D2A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4CF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958C0" w14:textId="77777777" w:rsidR="00C65757" w:rsidRPr="00F537EB" w:rsidRDefault="00C65757" w:rsidP="00801E3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EA05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7A9E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B72A3" w14:textId="77777777" w:rsidR="00C65757" w:rsidRPr="00F537EB" w:rsidRDefault="00C65757" w:rsidP="00801E3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09D14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33EF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FC3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69581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6454D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E0E8" w14:textId="77777777" w:rsidR="00C65757" w:rsidRPr="00F537EB" w:rsidRDefault="00C65757" w:rsidP="00801E3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8DB5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3F8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08F2" w14:textId="77777777" w:rsidR="00C65757" w:rsidRPr="00F537EB" w:rsidRDefault="00C65757" w:rsidP="00801E3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E0C2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51B9C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6E83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B10A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B19A7"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3F32F" w14:textId="77777777" w:rsidR="00C65757" w:rsidRPr="00F537EB" w:rsidRDefault="00C65757" w:rsidP="00801E3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531E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8775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46E0DC" w14:textId="77777777" w:rsidR="00C65757" w:rsidRPr="00F537EB" w:rsidRDefault="00C65757" w:rsidP="00801E3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F76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D5B68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46742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E2F6C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103E3"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9ED0AA" w14:textId="77777777" w:rsidR="00C65757" w:rsidRPr="00F537EB" w:rsidRDefault="00C65757" w:rsidP="00801E3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7E23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6F78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71C2F8" w14:textId="77777777" w:rsidR="00C65757" w:rsidRPr="00F537EB" w:rsidRDefault="00C65757" w:rsidP="00801E3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51920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D8B5B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D49B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1A97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DE58A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CABA7" w14:textId="77777777" w:rsidR="00C65757" w:rsidRPr="00F537EB" w:rsidRDefault="00C65757" w:rsidP="00801E3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187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124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6EE189" w14:textId="77777777" w:rsidR="00C65757" w:rsidRPr="00F537EB" w:rsidRDefault="00C65757" w:rsidP="00801E3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CF1CA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7425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A003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68F5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73077"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B0FEF" w14:textId="77777777" w:rsidR="00C65757" w:rsidRPr="00F537EB" w:rsidRDefault="00C65757" w:rsidP="00801E3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DF215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EAE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99DFE" w14:textId="77777777" w:rsidR="00C65757" w:rsidRPr="00F537EB" w:rsidRDefault="00C65757" w:rsidP="00801E3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EF9D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3E80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11C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01D57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80B74"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C4253" w14:textId="77777777" w:rsidR="00C65757" w:rsidRPr="00F537EB" w:rsidRDefault="00C65757" w:rsidP="00801E3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D9342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3B4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162E60" w14:textId="77777777" w:rsidR="00C65757" w:rsidRPr="00F537EB" w:rsidRDefault="00C65757" w:rsidP="00801E3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FDE4C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EF24A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949E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AB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29C78"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C96FE6" w14:textId="77777777" w:rsidR="00C65757" w:rsidRPr="00F537EB" w:rsidRDefault="00C65757" w:rsidP="00801E3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6AF4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0E559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72B52" w14:textId="77777777" w:rsidR="00C65757" w:rsidRPr="00F537EB" w:rsidRDefault="00C65757" w:rsidP="00801E3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5C6F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391C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5E37F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94FC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7C68A"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A2" w14:textId="77777777" w:rsidR="00C65757" w:rsidRPr="00F537EB" w:rsidRDefault="00C65757" w:rsidP="00801E3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1E62E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C601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2713F4" w14:textId="77777777" w:rsidR="00C65757" w:rsidRPr="00F537EB" w:rsidRDefault="00C65757" w:rsidP="00801E3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548D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EEFD5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FCC4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F8E3D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9516C"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C57D6B" w14:textId="77777777" w:rsidR="00C65757" w:rsidRPr="00F537EB" w:rsidRDefault="00C65757" w:rsidP="00801E3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93BE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BD2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715D7" w14:textId="77777777" w:rsidR="00C65757" w:rsidRPr="00F537EB" w:rsidRDefault="00C65757" w:rsidP="00801E3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7DCB5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1BDF7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E6F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9565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5156D6"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D41DC" w14:textId="77777777" w:rsidR="00C65757" w:rsidRPr="00F537EB" w:rsidRDefault="00C65757" w:rsidP="00801E3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460E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638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FF549" w14:textId="77777777" w:rsidR="00C65757" w:rsidRPr="00F537EB" w:rsidRDefault="00C65757" w:rsidP="00801E3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F1A7C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0D2B9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CDAA0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1441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9DBC88"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6A49F" w14:textId="77777777" w:rsidR="00C65757" w:rsidRPr="00F537EB" w:rsidRDefault="00C65757" w:rsidP="00801E3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61AF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45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55134" w14:textId="77777777" w:rsidR="00C65757" w:rsidRPr="00F537EB" w:rsidRDefault="00C65757" w:rsidP="00801E3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592AF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8FD22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10ECE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E20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0FF29C"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DB16CD" w14:textId="77777777" w:rsidR="00C65757" w:rsidRPr="00F537EB" w:rsidRDefault="00C65757" w:rsidP="00801E3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7EE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03C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66F50D" w14:textId="77777777" w:rsidR="00C65757" w:rsidRPr="00F537EB" w:rsidRDefault="00C65757" w:rsidP="00801E3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3DE1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D307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1DAC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7CDC1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467B2"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15D8" w14:textId="77777777" w:rsidR="00C65757" w:rsidRPr="00F537EB" w:rsidRDefault="00C65757" w:rsidP="00801E3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E1D4D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E05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7AD76" w14:textId="77777777" w:rsidR="00C65757" w:rsidRPr="00F537EB" w:rsidRDefault="00C65757" w:rsidP="00801E3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9665F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FF6FE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278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9F67B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9DA80"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03B3E" w14:textId="77777777" w:rsidR="00C65757" w:rsidRPr="00F537EB" w:rsidRDefault="00C65757" w:rsidP="00801E3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8D6BB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A8CD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B19BD" w14:textId="77777777" w:rsidR="00C65757" w:rsidRPr="00F537EB" w:rsidRDefault="00C65757" w:rsidP="00801E3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07092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AF433B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B6C9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D1EA9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2A2B7"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90EDC" w14:textId="77777777" w:rsidR="00C65757" w:rsidRPr="00F537EB" w:rsidRDefault="00C65757" w:rsidP="00801E3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BF99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B316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7BEDF5" w14:textId="77777777" w:rsidR="00C65757" w:rsidRPr="00F537EB" w:rsidRDefault="00C65757" w:rsidP="00801E3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64AAA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75DBD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70EC4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4D62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77945"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41846" w14:textId="77777777" w:rsidR="00C65757" w:rsidRPr="00F537EB" w:rsidRDefault="00C65757" w:rsidP="00801E3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3DE7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CB4F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6343B" w14:textId="77777777" w:rsidR="00C65757" w:rsidRPr="00F537EB" w:rsidRDefault="00C65757" w:rsidP="00801E3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CE7BF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13FA18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7E9FC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C4F16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EFC46"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0F82D" w14:textId="77777777" w:rsidR="00C65757" w:rsidRPr="00F537EB" w:rsidRDefault="00C65757" w:rsidP="00801E3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D9BC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F164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66D04D" w14:textId="77777777" w:rsidR="00C65757" w:rsidRPr="00F537EB" w:rsidRDefault="00C65757" w:rsidP="00801E3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1F56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8A21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243A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F4131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C7601"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97BD63" w14:textId="77777777" w:rsidR="00C65757" w:rsidRPr="00F537EB" w:rsidRDefault="00C65757" w:rsidP="00801E3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493B3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13B9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07F9CD" w14:textId="77777777" w:rsidR="00C65757" w:rsidRPr="00F537EB" w:rsidRDefault="00C65757" w:rsidP="00801E3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727A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7839C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44EB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04A1A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A369F"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CE3904" w14:textId="77777777" w:rsidR="00C65757" w:rsidRPr="00F537EB" w:rsidRDefault="00C65757" w:rsidP="00801E3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E44B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4E05E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55353" w14:textId="77777777" w:rsidR="00C65757" w:rsidRPr="00F537EB" w:rsidRDefault="00C65757" w:rsidP="00801E3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9A59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3EC7B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4D63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1621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1DA269"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C98F9" w14:textId="77777777" w:rsidR="00C65757" w:rsidRPr="00F537EB" w:rsidRDefault="00C65757" w:rsidP="00801E3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B541A0"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A387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8954C" w14:textId="77777777" w:rsidR="00C65757" w:rsidRPr="00F537EB" w:rsidRDefault="00C65757" w:rsidP="00801E3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A446D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BB70E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F8C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BA2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D55B2"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8D33E1" w14:textId="77777777" w:rsidR="00C65757" w:rsidRPr="00F537EB" w:rsidRDefault="00C65757" w:rsidP="00801E3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0C0A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010F7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2D6B" w14:textId="77777777" w:rsidR="00C65757" w:rsidRPr="00F537EB" w:rsidRDefault="00C65757" w:rsidP="00801E3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2710C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E737C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6C9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CCF1D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6A3BE"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47350" w14:textId="77777777" w:rsidR="00C65757" w:rsidRPr="00F537EB" w:rsidRDefault="00C65757" w:rsidP="00801E3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87BE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5734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8547E3" w14:textId="77777777" w:rsidR="00C65757" w:rsidRPr="00F537EB" w:rsidRDefault="00C65757" w:rsidP="00801E3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238D0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0BC2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5320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0C5DA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2BF57"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3525B" w14:textId="77777777" w:rsidR="00C65757" w:rsidRPr="00F537EB" w:rsidRDefault="00C65757" w:rsidP="00801E3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B608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2CB1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55BF0" w14:textId="77777777" w:rsidR="00C65757" w:rsidRPr="00F537EB" w:rsidRDefault="00C65757" w:rsidP="00801E3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E4DD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B8A61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3FB9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4CC7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BC22"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516DB" w14:textId="77777777" w:rsidR="00C65757" w:rsidRPr="00F537EB" w:rsidRDefault="00C65757" w:rsidP="00801E3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EA935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2465C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0571C" w14:textId="77777777" w:rsidR="00C65757" w:rsidRPr="00F537EB" w:rsidRDefault="00C65757" w:rsidP="00801E3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A974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38D6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B807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D08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9C5FE9"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82AB7" w14:textId="77777777" w:rsidR="00C65757" w:rsidRPr="00F537EB" w:rsidRDefault="00C65757" w:rsidP="00801E3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2B636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063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B3328" w14:textId="77777777" w:rsidR="00C65757" w:rsidRPr="00F537EB" w:rsidRDefault="00C65757" w:rsidP="00801E3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26813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5024A3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9567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0562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5B6FE"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9D0D0" w14:textId="77777777" w:rsidR="00C65757" w:rsidRPr="00F537EB" w:rsidRDefault="00C65757" w:rsidP="00801E3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CB1A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81CC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45A2BD" w14:textId="77777777" w:rsidR="00C65757" w:rsidRPr="00F537EB" w:rsidRDefault="00C65757" w:rsidP="00801E3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811B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BA18A1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E624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574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DDB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EAEB41" w14:textId="77777777" w:rsidR="00C65757" w:rsidRPr="00F537EB" w:rsidRDefault="00C65757" w:rsidP="00801E3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00FC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261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1480FF" w14:textId="77777777" w:rsidR="00C65757" w:rsidRPr="00F537EB" w:rsidRDefault="00C65757" w:rsidP="00801E3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A5906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EC01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CA4C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8A0DC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F80EF" w14:textId="77777777" w:rsidR="00C65757" w:rsidRPr="00F537EB" w:rsidRDefault="00C65757" w:rsidP="00801E3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20B0C" w14:textId="77777777" w:rsidR="00C65757" w:rsidRPr="00F537EB" w:rsidRDefault="00C65757" w:rsidP="00801E3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840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0B007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1EAB5B" w14:textId="77777777" w:rsidR="00C65757" w:rsidRPr="00F537EB" w:rsidRDefault="00C65757" w:rsidP="00801E3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083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93019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1091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115C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E3ACD"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42C8CD" w14:textId="77777777" w:rsidR="00C65757" w:rsidRPr="00F537EB" w:rsidRDefault="00C65757" w:rsidP="00801E3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E43E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FD04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85378F" w14:textId="77777777" w:rsidR="00C65757" w:rsidRPr="00F537EB" w:rsidRDefault="00C65757" w:rsidP="00801E3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B1630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C8BA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FDC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47AA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12C7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45B26" w14:textId="77777777" w:rsidR="00C65757" w:rsidRPr="00F537EB" w:rsidRDefault="00C65757" w:rsidP="00801E3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9B34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80331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33DF75" w14:textId="77777777" w:rsidR="00C65757" w:rsidRPr="00F537EB" w:rsidRDefault="00C65757" w:rsidP="00801E3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03B8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24E91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B347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DD252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803CA"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6516C" w14:textId="77777777" w:rsidR="00C65757" w:rsidRPr="00F537EB" w:rsidRDefault="00C65757" w:rsidP="00801E3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CE6B9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021AA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C66019" w14:textId="77777777" w:rsidR="00C65757" w:rsidRPr="00F537EB" w:rsidRDefault="00C65757" w:rsidP="00801E3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1859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BB213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32A1B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71EA7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D28BB"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062AD" w14:textId="77777777" w:rsidR="00C65757" w:rsidRPr="00F537EB" w:rsidRDefault="00C65757" w:rsidP="00801E3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716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914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BEA4C2" w14:textId="77777777" w:rsidR="00C65757" w:rsidRPr="00F537EB" w:rsidRDefault="00C65757" w:rsidP="00801E3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35C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8F63A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A550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05B36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C0105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FD3F6" w14:textId="77777777" w:rsidR="00C65757" w:rsidRPr="00F537EB" w:rsidRDefault="00C65757" w:rsidP="00801E3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375F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11F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F2C4D4" w14:textId="77777777" w:rsidR="00C65757" w:rsidRPr="00F537EB" w:rsidRDefault="00C65757" w:rsidP="00801E3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75CA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4FDB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3FF16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1D3C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A26386"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1096A" w14:textId="77777777" w:rsidR="00C65757" w:rsidRPr="00F537EB" w:rsidRDefault="00C65757" w:rsidP="00801E3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2D33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CD4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7841B" w14:textId="77777777" w:rsidR="00C65757" w:rsidRPr="00F537EB" w:rsidRDefault="00C65757" w:rsidP="00801E3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3CD8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C1CE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B4FBE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316AF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E27F71" w14:textId="77777777" w:rsidR="00C65757" w:rsidRPr="00F537EB" w:rsidRDefault="00C65757" w:rsidP="00801E3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4004D8" w14:textId="77777777" w:rsidR="00C65757" w:rsidRPr="00F537EB" w:rsidRDefault="00C65757" w:rsidP="00801E3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06907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D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E74A94" w14:textId="77777777" w:rsidR="00C65757" w:rsidRPr="00F537EB" w:rsidRDefault="00C65757" w:rsidP="00801E3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4C5B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79B28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C44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DD2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1697F"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DD51" w14:textId="77777777" w:rsidR="00C65757" w:rsidRPr="00F537EB" w:rsidRDefault="00C65757" w:rsidP="00801E3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F3E6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99D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6D7DBE" w14:textId="77777777" w:rsidR="00C65757" w:rsidRPr="00F537EB" w:rsidRDefault="00C65757" w:rsidP="00801E3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7DD5A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4300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360A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5FBE8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1E505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CCBA8" w14:textId="77777777" w:rsidR="00C65757" w:rsidRPr="00F537EB" w:rsidRDefault="00C65757" w:rsidP="00801E3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DD2C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B378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FD911A" w14:textId="77777777" w:rsidR="00C65757" w:rsidRPr="00F537EB" w:rsidRDefault="00C65757" w:rsidP="00801E3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47D9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860BA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003E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3BFD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6B89"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E2FF9" w14:textId="77777777" w:rsidR="00C65757" w:rsidRPr="00F537EB" w:rsidRDefault="00C65757" w:rsidP="00801E3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34F0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C9F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14D1B5" w14:textId="77777777" w:rsidR="00C65757" w:rsidRPr="00F537EB" w:rsidRDefault="00C65757" w:rsidP="00801E3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DEE0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8731F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FC5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80A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80253"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E0676" w14:textId="77777777" w:rsidR="00C65757" w:rsidRPr="00F537EB" w:rsidRDefault="00C65757" w:rsidP="00801E3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AD4A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DDB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4F61F" w14:textId="77777777" w:rsidR="00C65757" w:rsidRPr="00F537EB" w:rsidRDefault="00C65757" w:rsidP="00801E3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2F0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01F8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8368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4D70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5F6A6"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4204F" w14:textId="77777777" w:rsidR="00C65757" w:rsidRPr="00F537EB" w:rsidRDefault="00C65757" w:rsidP="00801E3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8670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24E902"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0BC26C" w14:textId="77777777" w:rsidR="00C65757" w:rsidRPr="00F537EB" w:rsidRDefault="00C65757" w:rsidP="00801E3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E9B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CCB1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644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D6341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9803A8"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12690" w14:textId="77777777" w:rsidR="00C65757" w:rsidRPr="00F537EB" w:rsidRDefault="00C65757" w:rsidP="00801E3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C136B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5B9F4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FA607B" w14:textId="77777777" w:rsidR="00C65757" w:rsidRPr="00F537EB" w:rsidRDefault="00C65757" w:rsidP="00801E3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5401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9E250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634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E9CCC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61D638"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63F9B7" w14:textId="77777777" w:rsidR="00C65757" w:rsidRPr="00F537EB" w:rsidRDefault="00C65757" w:rsidP="00801E3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F8D0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19A6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C89D4" w14:textId="77777777" w:rsidR="00C65757" w:rsidRPr="00F537EB" w:rsidRDefault="00C65757" w:rsidP="00801E3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1056E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47DC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3B13D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3F3A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57D08B"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85425" w14:textId="77777777" w:rsidR="00C65757" w:rsidRPr="00F537EB" w:rsidRDefault="00C65757" w:rsidP="00801E3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B54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75A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AE549" w14:textId="77777777" w:rsidR="00C65757" w:rsidRPr="00F537EB" w:rsidRDefault="00C65757" w:rsidP="00801E3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B159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B29E1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F279B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4154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04C29"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689CC" w14:textId="77777777" w:rsidR="00C65757" w:rsidRPr="00F537EB" w:rsidRDefault="00C65757" w:rsidP="00801E3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14D3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EB5B3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65385" w14:textId="77777777" w:rsidR="00C65757" w:rsidRPr="00F537EB" w:rsidRDefault="00C65757" w:rsidP="00801E3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F04A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FB2FD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791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55119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0195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89F22" w14:textId="77777777" w:rsidR="00C65757" w:rsidRPr="00F537EB" w:rsidRDefault="00C65757" w:rsidP="00801E3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6D995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F9A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FA1E06" w14:textId="77777777" w:rsidR="00C65757" w:rsidRPr="00F537EB" w:rsidRDefault="00C65757" w:rsidP="00801E3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5E82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539E1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176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0F509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2E208"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62373" w14:textId="77777777" w:rsidR="00C65757" w:rsidRPr="00F537EB" w:rsidRDefault="00C65757" w:rsidP="00801E3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AC4B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8A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906C7C" w14:textId="77777777" w:rsidR="00C65757" w:rsidRPr="00F537EB" w:rsidRDefault="00C65757" w:rsidP="00801E3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EA55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4DD207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94B4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D1BB0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0E5B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98614" w14:textId="77777777" w:rsidR="00C65757" w:rsidRPr="00F537EB" w:rsidRDefault="00C65757" w:rsidP="00801E3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99CF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842B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145826" w14:textId="77777777" w:rsidR="00C65757" w:rsidRPr="00F537EB" w:rsidRDefault="00C65757" w:rsidP="00801E3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6725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7CE1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342DA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C956F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1AD52A" w14:textId="77777777" w:rsidR="00C65757" w:rsidRPr="00F537EB" w:rsidRDefault="00C65757" w:rsidP="00801E3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A160" w14:textId="77777777" w:rsidR="00C65757" w:rsidRPr="00F537EB" w:rsidRDefault="00C65757" w:rsidP="00801E3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B8FA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F3DBB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0775C" w14:textId="77777777" w:rsidR="00C65757" w:rsidRPr="00F537EB" w:rsidRDefault="00C65757" w:rsidP="00801E3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FDEA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207CA5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DE97E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777BE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9ED3E"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F3B91" w14:textId="77777777" w:rsidR="00C65757" w:rsidRPr="00F537EB" w:rsidRDefault="00C65757" w:rsidP="00801E3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CED8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2768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C9918E" w14:textId="77777777" w:rsidR="00C65757" w:rsidRPr="00F537EB" w:rsidRDefault="00C65757" w:rsidP="00801E3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1A1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5F34E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EA92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7B2E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648C5"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257AE" w14:textId="77777777" w:rsidR="00C65757" w:rsidRPr="00F537EB" w:rsidRDefault="00C65757" w:rsidP="00801E3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EA64D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B292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D78F78" w14:textId="77777777" w:rsidR="00C65757" w:rsidRPr="00F537EB" w:rsidRDefault="00C65757" w:rsidP="00801E3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7CC8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959C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7C9F1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EFF8C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284981"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8B7D2" w14:textId="77777777" w:rsidR="00C65757" w:rsidRPr="00F537EB" w:rsidRDefault="00C65757" w:rsidP="00801E3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0EAF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D2494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17938" w14:textId="77777777" w:rsidR="00C65757" w:rsidRPr="00F537EB" w:rsidRDefault="00C65757" w:rsidP="00801E3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3FFB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AE0A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544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50B83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B80A9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7A4ECA" w14:textId="77777777" w:rsidR="00C65757" w:rsidRPr="00F537EB" w:rsidRDefault="00C65757" w:rsidP="00801E3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8DB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2D3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8EDE0" w14:textId="77777777" w:rsidR="00C65757" w:rsidRPr="00F537EB" w:rsidRDefault="00C65757" w:rsidP="00801E3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1A800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D684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E4CD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A03D5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D43EF"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41D3D" w14:textId="77777777" w:rsidR="00C65757" w:rsidRPr="00F537EB" w:rsidRDefault="00C65757" w:rsidP="00801E3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278D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42951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5F5E89" w14:textId="77777777" w:rsidR="00C65757" w:rsidRPr="00F537EB" w:rsidRDefault="00C65757" w:rsidP="00801E3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AA84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0141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78A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505A2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E75D0"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A6D86" w14:textId="77777777" w:rsidR="00C65757" w:rsidRPr="00F537EB" w:rsidRDefault="00C65757" w:rsidP="00801E3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89A0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69CB0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F504B" w14:textId="77777777" w:rsidR="00C65757" w:rsidRPr="00F537EB" w:rsidRDefault="00C65757" w:rsidP="00801E3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D82B4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F53BE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37A5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2BA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752E52"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EEF22" w14:textId="77777777" w:rsidR="00C65757" w:rsidRPr="00F537EB" w:rsidRDefault="00C65757" w:rsidP="00801E3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A8C23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2EBF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7B01B8" w14:textId="77777777" w:rsidR="00C65757" w:rsidRPr="00F537EB" w:rsidRDefault="00C65757" w:rsidP="00801E3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FDD58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BE008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0754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52ADD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305F7"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8A2CE" w14:textId="77777777" w:rsidR="00C65757" w:rsidRPr="00F537EB" w:rsidRDefault="00C65757" w:rsidP="00801E3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AB4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8EEF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94810C" w14:textId="77777777" w:rsidR="00C65757" w:rsidRPr="00F537EB" w:rsidRDefault="00C65757" w:rsidP="00801E3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27AB3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C41D0E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7F8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159C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D7F9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E446A1" w14:textId="77777777" w:rsidR="00C65757" w:rsidRPr="00F537EB" w:rsidRDefault="00C65757" w:rsidP="00801E3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65DB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02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6FBE5A" w14:textId="77777777" w:rsidR="00C65757" w:rsidRPr="00F537EB" w:rsidRDefault="00C65757" w:rsidP="00801E3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E6687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031920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F71E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48E28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6BD37" w14:textId="77777777" w:rsidR="00C65757" w:rsidRPr="00F537EB" w:rsidRDefault="00C65757" w:rsidP="00801E3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35C9F5" w14:textId="77777777" w:rsidR="00C65757" w:rsidRPr="00F537EB" w:rsidRDefault="00C65757" w:rsidP="00801E3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91BA2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A0726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524870" w14:textId="77777777" w:rsidR="00C65757" w:rsidRPr="00F537EB" w:rsidRDefault="00C65757" w:rsidP="00801E3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1DB2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7CB0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BB0F9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52354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1BBD5"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F9D37" w14:textId="77777777" w:rsidR="00C65757" w:rsidRPr="00F537EB" w:rsidRDefault="00C65757" w:rsidP="00801E3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F21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1D68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3B5273" w14:textId="77777777" w:rsidR="00C65757" w:rsidRPr="00F537EB" w:rsidRDefault="00C65757" w:rsidP="00801E3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D6B2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6E29B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8EB2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ADE9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1AC7B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C699B" w14:textId="77777777" w:rsidR="00C65757" w:rsidRPr="00F537EB" w:rsidRDefault="00C65757" w:rsidP="00801E3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1C4D0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2F63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6C16CF" w14:textId="77777777" w:rsidR="00C65757" w:rsidRPr="00F537EB" w:rsidRDefault="00C65757" w:rsidP="00801E3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3EEF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198A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0579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DD3D4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83DB0E"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765E7" w14:textId="77777777" w:rsidR="00C65757" w:rsidRPr="00F537EB" w:rsidRDefault="00C65757" w:rsidP="00801E3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D232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9D5D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DC164" w14:textId="77777777" w:rsidR="00C65757" w:rsidRPr="00F537EB" w:rsidRDefault="00C65757" w:rsidP="00801E3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51182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52265F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E26E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B5C18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D0A4B"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09AF7" w14:textId="77777777" w:rsidR="00C65757" w:rsidRPr="00F537EB" w:rsidRDefault="00C65757" w:rsidP="00801E3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15C6A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2D51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661785" w14:textId="77777777" w:rsidR="00C65757" w:rsidRPr="00F537EB" w:rsidRDefault="00C65757" w:rsidP="00801E3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111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8331C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AF3D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CF9B1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EE088"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8AD61" w14:textId="77777777" w:rsidR="00C65757" w:rsidRPr="00F537EB" w:rsidRDefault="00C65757" w:rsidP="00801E3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324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50DE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E24CE6" w14:textId="77777777" w:rsidR="00C65757" w:rsidRPr="00F537EB" w:rsidRDefault="00C65757" w:rsidP="00801E3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ACFD6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3ACEF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8E6B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81BC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F6415"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F66F2" w14:textId="77777777" w:rsidR="00C65757" w:rsidRPr="00F537EB" w:rsidRDefault="00C65757" w:rsidP="00801E3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BD52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1839D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6ED168" w14:textId="77777777" w:rsidR="00C65757" w:rsidRPr="00F537EB" w:rsidRDefault="00C65757" w:rsidP="00801E3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44B6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9696CA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6085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C341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666C9"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821B77" w14:textId="77777777" w:rsidR="00C65757" w:rsidRPr="00F537EB" w:rsidRDefault="00C65757" w:rsidP="00801E3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4742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C9DB4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E3971" w14:textId="77777777" w:rsidR="00C65757" w:rsidRPr="00F537EB" w:rsidRDefault="00C65757" w:rsidP="00801E3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1E673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4A3C4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B640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8E3C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06A8C6"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59436" w14:textId="77777777" w:rsidR="00C65757" w:rsidRPr="00F537EB" w:rsidRDefault="00C65757" w:rsidP="00801E3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3C51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DE02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8CD9F5" w14:textId="77777777" w:rsidR="00C65757" w:rsidRPr="00F537EB" w:rsidRDefault="00C65757" w:rsidP="00801E3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2892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313DA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ABCD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9885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F9AD7" w14:textId="77777777" w:rsidR="00C65757" w:rsidRPr="00F537EB" w:rsidRDefault="00C65757" w:rsidP="00801E3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A3F6E9" w14:textId="77777777" w:rsidR="00C65757" w:rsidRPr="00F537EB" w:rsidRDefault="00C65757" w:rsidP="00801E3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440317"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756E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DDC0B" w14:textId="77777777" w:rsidR="00C65757" w:rsidRPr="00F537EB" w:rsidRDefault="00C65757" w:rsidP="00801E3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F83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3D135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AE4F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B0F8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CF8EFF"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DCE7D" w14:textId="77777777" w:rsidR="00C65757" w:rsidRPr="00F537EB" w:rsidRDefault="00C65757" w:rsidP="00801E3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D76301"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E1626"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A48227" w14:textId="77777777" w:rsidR="00C65757" w:rsidRPr="00F537EB" w:rsidRDefault="00C65757" w:rsidP="00801E3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1DD8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12A3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C7F8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5F0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86C1E" w14:textId="77777777" w:rsidR="00C65757" w:rsidRPr="00F537EB" w:rsidRDefault="00C65757" w:rsidP="00801E3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5879EA" w14:textId="77777777" w:rsidR="00C65757" w:rsidRPr="00F537EB" w:rsidRDefault="00C65757" w:rsidP="00801E3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49D6A2"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BC96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AA2B3" w14:textId="77777777" w:rsidR="00C65757" w:rsidRPr="00F537EB" w:rsidRDefault="00C65757" w:rsidP="00801E3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09A0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CE55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C3B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4D41A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CCE0F"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9CB06" w14:textId="77777777" w:rsidR="00C65757" w:rsidRPr="00F537EB" w:rsidRDefault="00C65757" w:rsidP="00801E3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E7A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B0DC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1715E7" w14:textId="77777777" w:rsidR="00C65757" w:rsidRPr="00F537EB" w:rsidRDefault="00C65757" w:rsidP="00801E3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041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A8688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11B9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C1F9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48C04"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5C5D15" w14:textId="77777777" w:rsidR="00C65757" w:rsidRPr="00F537EB" w:rsidRDefault="00C65757" w:rsidP="00801E3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6BAA2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A49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8055F" w14:textId="77777777" w:rsidR="00C65757" w:rsidRPr="00F537EB" w:rsidRDefault="00C65757" w:rsidP="00801E3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303D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00CFE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4D2F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BF1D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81564"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98BDA" w14:textId="77777777" w:rsidR="00C65757" w:rsidRPr="00F537EB" w:rsidRDefault="00C65757" w:rsidP="00801E3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6DA9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6D06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9D9F66" w14:textId="77777777" w:rsidR="00C65757" w:rsidRPr="00F537EB" w:rsidRDefault="00C65757" w:rsidP="00801E3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917A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60D8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7BA5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9A119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21C87"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D37AB" w14:textId="77777777" w:rsidR="00C65757" w:rsidRPr="00F537EB" w:rsidRDefault="00C65757" w:rsidP="00801E3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BD5FA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C77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B8712" w14:textId="77777777" w:rsidR="00C65757" w:rsidRPr="00F537EB" w:rsidRDefault="00C65757" w:rsidP="00801E3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59BAD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8AE8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67AB5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2428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D96C"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7F48D" w14:textId="77777777" w:rsidR="00C65757" w:rsidRPr="00F537EB" w:rsidRDefault="00C65757" w:rsidP="00801E3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4DA9C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7707F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7A66CC" w14:textId="77777777" w:rsidR="00C65757" w:rsidRPr="00F537EB" w:rsidRDefault="00C65757" w:rsidP="00801E3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C6A3E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06898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0A365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250E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7D1AA"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355BB" w14:textId="77777777" w:rsidR="00C65757" w:rsidRPr="00F537EB" w:rsidRDefault="00C65757" w:rsidP="00801E3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C9AD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DBF0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6C9A9" w14:textId="77777777" w:rsidR="00C65757" w:rsidRPr="00F537EB" w:rsidRDefault="00C65757" w:rsidP="00801E3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C328F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C32699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D5FF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93DB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103CC"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B880B" w14:textId="77777777" w:rsidR="00C65757" w:rsidRPr="00F537EB" w:rsidRDefault="00C65757" w:rsidP="00801E3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EED2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CE5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72F022" w14:textId="77777777" w:rsidR="00C65757" w:rsidRPr="00F537EB" w:rsidRDefault="00C65757" w:rsidP="00801E3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73312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ECA02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0A4C7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24D71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5D3180"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DDBC" w14:textId="77777777" w:rsidR="00C65757" w:rsidRPr="00F537EB" w:rsidRDefault="00C65757" w:rsidP="00801E3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872DC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49CE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357501" w14:textId="77777777" w:rsidR="00C65757" w:rsidRPr="00F537EB" w:rsidRDefault="00C65757" w:rsidP="00801E3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6B50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6BE1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C87E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B997D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31B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974C6" w14:textId="77777777" w:rsidR="00C65757" w:rsidRPr="00F537EB" w:rsidRDefault="00C65757" w:rsidP="00801E3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1943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DEE1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7D2909" w14:textId="77777777" w:rsidR="00C65757" w:rsidRPr="00F537EB" w:rsidRDefault="00C65757" w:rsidP="00801E3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9C3A0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54EABF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D87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2D800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45BB7"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F3B8C" w14:textId="77777777" w:rsidR="00C65757" w:rsidRPr="00F537EB" w:rsidRDefault="00C65757" w:rsidP="00801E3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C28F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BC9D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AC3086" w14:textId="77777777" w:rsidR="00C65757" w:rsidRPr="00F537EB" w:rsidRDefault="00C65757" w:rsidP="00801E3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E6D9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B8F9A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918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6F4F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401572"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3AA55" w14:textId="77777777" w:rsidR="00C65757" w:rsidRPr="00F537EB" w:rsidRDefault="00C65757" w:rsidP="00801E3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2A32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7BED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C1DB82" w14:textId="77777777" w:rsidR="00C65757" w:rsidRPr="00F537EB" w:rsidRDefault="00C65757" w:rsidP="00801E3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0EDF0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80207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7748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AEFA7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CB998"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8E5CC" w14:textId="77777777" w:rsidR="00C65757" w:rsidRPr="00F537EB" w:rsidRDefault="00C65757" w:rsidP="00801E3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9473F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318EB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BEC7A" w14:textId="77777777" w:rsidR="00C65757" w:rsidRPr="00F537EB" w:rsidRDefault="00C65757" w:rsidP="00801E3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C56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708BD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CC02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4379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6D4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30F33A" w14:textId="77777777" w:rsidR="00C65757" w:rsidRPr="00F537EB" w:rsidRDefault="00C65757" w:rsidP="00801E3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FE3A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C7A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FEA4E4" w14:textId="77777777" w:rsidR="00C65757" w:rsidRPr="00F537EB" w:rsidRDefault="00C65757" w:rsidP="00801E3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08AA0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7CE92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B280B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00C7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BA700"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42A92F" w14:textId="77777777" w:rsidR="00C65757" w:rsidRPr="00F537EB" w:rsidRDefault="00C65757" w:rsidP="00801E3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11F0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131A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0AD525" w14:textId="77777777" w:rsidR="00C65757" w:rsidRPr="00F537EB" w:rsidRDefault="00C65757" w:rsidP="00801E3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9FC17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02F01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7EA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E0DC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E323CC"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10BCD" w14:textId="77777777" w:rsidR="00C65757" w:rsidRPr="00F537EB" w:rsidRDefault="00C65757" w:rsidP="00801E3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E5DE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5947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0CF3B1" w14:textId="77777777" w:rsidR="00C65757" w:rsidRPr="00F537EB" w:rsidRDefault="00C65757" w:rsidP="00801E3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EDA7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37157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67F24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54F1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7B9" w14:textId="77777777" w:rsidR="00C65757" w:rsidRPr="00F537EB" w:rsidRDefault="00C65757" w:rsidP="00801E3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FDE6D" w14:textId="77777777" w:rsidR="00C65757" w:rsidRPr="00F537EB" w:rsidRDefault="00C65757" w:rsidP="00801E3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4DA9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352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AE5C58" w14:textId="77777777" w:rsidR="00C65757" w:rsidRPr="00F537EB" w:rsidRDefault="00C65757" w:rsidP="00801E3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964A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27E5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02670" w14:textId="77777777" w:rsidR="00C65757" w:rsidRPr="00F537EB" w:rsidRDefault="00C65757" w:rsidP="00801E3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823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31E31"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A3011" w14:textId="77777777" w:rsidR="00C65757" w:rsidRPr="00F537EB" w:rsidRDefault="00C65757" w:rsidP="00801E3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2D616"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C08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1F3FB" w14:textId="77777777" w:rsidR="00C65757" w:rsidRPr="00F537EB" w:rsidRDefault="00C65757" w:rsidP="00801E3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B9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3C3F3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9199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C6C62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E78F"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62E5" w14:textId="77777777" w:rsidR="00C65757" w:rsidRPr="00F537EB" w:rsidRDefault="00C65757" w:rsidP="00801E3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AE1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D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D959D" w14:textId="77777777" w:rsidR="00C65757" w:rsidRPr="00F537EB" w:rsidRDefault="00C65757" w:rsidP="00801E3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76B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59964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5A440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116C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31C99" w14:textId="77777777" w:rsidR="00C65757" w:rsidRPr="00F537EB" w:rsidRDefault="00C65757" w:rsidP="00801E3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C053" w14:textId="77777777" w:rsidR="00C65757" w:rsidRPr="00F537EB" w:rsidRDefault="00C65757" w:rsidP="00801E3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AE01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45D1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30A9A" w14:textId="77777777" w:rsidR="00C65757" w:rsidRPr="00F537EB" w:rsidRDefault="00C65757" w:rsidP="00801E3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A7CF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C822AE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04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F6FA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A672E"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51491" w14:textId="77777777" w:rsidR="00C65757" w:rsidRPr="00F537EB" w:rsidRDefault="00C65757" w:rsidP="00801E3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FC1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745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23A53" w14:textId="77777777" w:rsidR="00C65757" w:rsidRPr="00F537EB" w:rsidRDefault="00C65757" w:rsidP="00801E3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43A6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1A2E9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3FE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F1CB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B5C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125" w14:textId="77777777" w:rsidR="00C65757" w:rsidRPr="00F537EB" w:rsidRDefault="00C65757" w:rsidP="00801E3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FEB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6E7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F1A05" w14:textId="77777777" w:rsidR="00C65757" w:rsidRPr="00F537EB" w:rsidRDefault="00C65757" w:rsidP="00801E3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5F20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9D8828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5452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908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4B2A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6BD88" w14:textId="77777777" w:rsidR="00C65757" w:rsidRPr="00F537EB" w:rsidRDefault="00C65757" w:rsidP="00801E3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F6D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F6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7ADA39" w14:textId="77777777" w:rsidR="00C65757" w:rsidRPr="00F537EB" w:rsidRDefault="00C65757" w:rsidP="00801E3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29B3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305CC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3C2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6F8E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7B3DF"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58D0" w14:textId="77777777" w:rsidR="00C65757" w:rsidRPr="00F537EB" w:rsidRDefault="00C65757" w:rsidP="00801E3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8057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79C3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019CF" w14:textId="77777777" w:rsidR="00C65757" w:rsidRPr="00F537EB" w:rsidRDefault="00C65757" w:rsidP="00801E3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E66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AC599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042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8CAE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C73B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FA94A" w14:textId="77777777" w:rsidR="00C65757" w:rsidRPr="00F537EB" w:rsidRDefault="00C65757" w:rsidP="00801E3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E611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058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54F82" w14:textId="77777777" w:rsidR="00C65757" w:rsidRPr="00F537EB" w:rsidRDefault="00C65757" w:rsidP="00801E3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80F0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4EC7C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AE7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ECEC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F8E4"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370B" w14:textId="77777777" w:rsidR="00C65757" w:rsidRPr="00F537EB" w:rsidRDefault="00C65757" w:rsidP="00801E3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704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E7A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EAA63" w14:textId="77777777" w:rsidR="00C65757" w:rsidRPr="00F537EB" w:rsidRDefault="00C65757" w:rsidP="00801E3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851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7C9D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684B8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5E8B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4FC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A38A" w14:textId="77777777" w:rsidR="00C65757" w:rsidRPr="00F537EB" w:rsidRDefault="00C65757" w:rsidP="00801E3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D6F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7FE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74B064" w14:textId="77777777" w:rsidR="00C65757" w:rsidRPr="00F537EB" w:rsidRDefault="00C65757" w:rsidP="00801E3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BF5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626605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23F9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E2FF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3D639"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E3653" w14:textId="77777777" w:rsidR="00C65757" w:rsidRPr="00F537EB" w:rsidRDefault="00C65757" w:rsidP="00801E3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7046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03C1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ADBD9B" w14:textId="77777777" w:rsidR="00C65757" w:rsidRPr="00F537EB" w:rsidRDefault="00C65757" w:rsidP="00801E3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FC43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15D4D0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9FF6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9107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9F947"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F449" w14:textId="77777777" w:rsidR="00C65757" w:rsidRPr="00F537EB" w:rsidRDefault="00C65757" w:rsidP="00801E3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43FA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BC1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816D39" w14:textId="77777777" w:rsidR="00C65757" w:rsidRPr="00F537EB" w:rsidRDefault="00C65757" w:rsidP="00801E3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151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B138F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FBD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F58E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21C10"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679B" w14:textId="77777777" w:rsidR="00C65757" w:rsidRPr="00F537EB" w:rsidRDefault="00C65757" w:rsidP="00801E3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27E5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07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CE2FD" w14:textId="77777777" w:rsidR="00C65757" w:rsidRPr="00F537EB" w:rsidRDefault="00C65757" w:rsidP="00801E3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CD4F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AF63A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7036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AE8A1"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2A46"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BB3" w14:textId="77777777" w:rsidR="00C65757" w:rsidRPr="00F537EB" w:rsidRDefault="00C65757" w:rsidP="00801E3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DDE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96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4733E6" w14:textId="77777777" w:rsidR="00C65757" w:rsidRPr="00F537EB" w:rsidRDefault="00C65757" w:rsidP="00801E3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F07A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A71E7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5E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BE14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1666"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B0F37" w14:textId="77777777" w:rsidR="00C65757" w:rsidRPr="00F537EB" w:rsidRDefault="00C65757" w:rsidP="00801E3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361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3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CD839" w14:textId="77777777" w:rsidR="00C65757" w:rsidRPr="00F537EB" w:rsidRDefault="00C65757" w:rsidP="00801E3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FC19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7987A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B2A2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D215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4D428"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BDC4C" w14:textId="77777777" w:rsidR="00C65757" w:rsidRPr="00F537EB" w:rsidRDefault="00C65757" w:rsidP="00801E3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1A5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14C9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37141" w14:textId="77777777" w:rsidR="00C65757" w:rsidRPr="00F537EB" w:rsidRDefault="00C65757" w:rsidP="00801E3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99E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02A94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EFD5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AE54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A9E5F"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8A96" w14:textId="77777777" w:rsidR="00C65757" w:rsidRPr="00F537EB" w:rsidRDefault="00C65757" w:rsidP="00801E3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381C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738C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97FE2" w14:textId="77777777" w:rsidR="00C65757" w:rsidRPr="00F537EB" w:rsidRDefault="00C65757" w:rsidP="00801E3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BE26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7DD0B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8A9E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D887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975A0"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7C00" w14:textId="77777777" w:rsidR="00C65757" w:rsidRPr="00F537EB" w:rsidRDefault="00C65757" w:rsidP="00801E3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4BF60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A1ED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E1611" w14:textId="77777777" w:rsidR="00C65757" w:rsidRPr="00F537EB" w:rsidRDefault="00C65757" w:rsidP="00801E3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5CA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1D128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7EB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C9BD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21FCE"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ADFE1" w14:textId="77777777" w:rsidR="00C65757" w:rsidRPr="00F537EB" w:rsidRDefault="00C65757" w:rsidP="00801E3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B890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A77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010E" w14:textId="77777777" w:rsidR="00C65757" w:rsidRPr="00F537EB" w:rsidRDefault="00C65757" w:rsidP="00801E3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4FD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79C96D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1ADD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282E5"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7CB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10CB7" w14:textId="77777777" w:rsidR="00C65757" w:rsidRPr="00F537EB" w:rsidRDefault="00C65757" w:rsidP="00801E3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17D9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C74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9ADAD4" w14:textId="77777777" w:rsidR="00C65757" w:rsidRPr="00F537EB" w:rsidRDefault="00C65757" w:rsidP="00801E3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9F3D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75D33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5362C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0B69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8CFD1"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110" w14:textId="77777777" w:rsidR="00C65757" w:rsidRPr="00F537EB" w:rsidRDefault="00C65757" w:rsidP="00801E3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BE5C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A57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CA19BE" w14:textId="77777777" w:rsidR="00C65757" w:rsidRPr="00F537EB" w:rsidRDefault="00C65757" w:rsidP="00801E3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59A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DB6CF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EAB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9647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0CE3"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2A6B" w14:textId="77777777" w:rsidR="00C65757" w:rsidRPr="00F537EB" w:rsidRDefault="00C65757" w:rsidP="00801E3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72F6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339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9E424" w14:textId="77777777" w:rsidR="00C65757" w:rsidRPr="00F537EB" w:rsidRDefault="00C65757" w:rsidP="00801E3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1F02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FF8CB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31F9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2ED41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F25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C7FA" w14:textId="77777777" w:rsidR="00C65757" w:rsidRPr="00F537EB" w:rsidRDefault="00C65757" w:rsidP="00801E3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0898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35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17007" w14:textId="77777777" w:rsidR="00C65757" w:rsidRPr="00F537EB" w:rsidRDefault="00C65757" w:rsidP="00801E3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37CD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9456F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EED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FAE65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4A1E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306A2" w14:textId="77777777" w:rsidR="00C65757" w:rsidRPr="00F537EB" w:rsidRDefault="00C65757" w:rsidP="00801E3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263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26A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2EF00" w14:textId="77777777" w:rsidR="00C65757" w:rsidRPr="00F537EB" w:rsidRDefault="00C65757" w:rsidP="00801E3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946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3D0CB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424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271B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0A8EF"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DA88D" w14:textId="77777777" w:rsidR="00C65757" w:rsidRPr="00F537EB" w:rsidRDefault="00C65757" w:rsidP="00801E3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7E6E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17F1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3D8D" w14:textId="77777777" w:rsidR="00C65757" w:rsidRPr="00F537EB" w:rsidRDefault="00C65757" w:rsidP="00801E3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3FE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5A6232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AAFE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AA6AE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53A26" w14:textId="77777777" w:rsidR="00C65757" w:rsidRPr="00F537EB" w:rsidRDefault="00C65757" w:rsidP="00801E3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B027" w14:textId="77777777" w:rsidR="00C65757" w:rsidRPr="00F537EB" w:rsidRDefault="00C65757" w:rsidP="00801E3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694D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F2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A6DD6" w14:textId="77777777" w:rsidR="00C65757" w:rsidRPr="00F537EB" w:rsidRDefault="00C65757" w:rsidP="00801E3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491B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C99D5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009B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A20E0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FB8EA"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DB93" w14:textId="77777777" w:rsidR="00C65757" w:rsidRPr="00F537EB" w:rsidRDefault="00C65757" w:rsidP="00801E3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565E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31E0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45EA5" w14:textId="77777777" w:rsidR="00C65757" w:rsidRPr="00F537EB" w:rsidRDefault="00C65757" w:rsidP="00801E3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FA0D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2AE0E0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1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C5E3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6DC87"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6EB00" w14:textId="77777777" w:rsidR="00C65757" w:rsidRPr="00F537EB" w:rsidRDefault="00C65757" w:rsidP="00801E3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8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850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1148B" w14:textId="77777777" w:rsidR="00C65757" w:rsidRPr="00F537EB" w:rsidRDefault="00C65757" w:rsidP="00801E3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E213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73484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1FD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AB01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61B"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E96C" w14:textId="77777777" w:rsidR="00C65757" w:rsidRPr="00F537EB" w:rsidRDefault="00C65757" w:rsidP="00801E3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7B63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7327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3856DF" w14:textId="77777777" w:rsidR="00C65757" w:rsidRPr="00F537EB" w:rsidRDefault="00C65757" w:rsidP="00801E3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9A03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DFE43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BF61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05A91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4751B"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D448F" w14:textId="77777777" w:rsidR="00C65757" w:rsidRPr="00F537EB" w:rsidRDefault="00C65757" w:rsidP="00801E3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DAD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67EF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16C0C" w14:textId="77777777" w:rsidR="00C65757" w:rsidRPr="00F537EB" w:rsidRDefault="00C65757" w:rsidP="00801E3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AE98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7FA0D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57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2B327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BF1A5"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22ECC" w14:textId="77777777" w:rsidR="00C65757" w:rsidRPr="00F537EB" w:rsidRDefault="00C65757" w:rsidP="00801E3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9F22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B4B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DAB56D" w14:textId="77777777" w:rsidR="00C65757" w:rsidRPr="00F537EB" w:rsidRDefault="00C65757" w:rsidP="00801E3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EDBF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E2D502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EB18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DE66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DFE67"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733C" w14:textId="77777777" w:rsidR="00C65757" w:rsidRPr="00F537EB" w:rsidRDefault="00C65757" w:rsidP="00801E3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299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5259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FE481" w14:textId="77777777" w:rsidR="00C65757" w:rsidRPr="00F537EB" w:rsidRDefault="00C65757" w:rsidP="00801E3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E9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FE87B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67D2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7959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2C9C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39DCD" w14:textId="77777777" w:rsidR="00C65757" w:rsidRPr="00F537EB" w:rsidRDefault="00C65757" w:rsidP="00801E3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86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02C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F6CF4" w14:textId="77777777" w:rsidR="00C65757" w:rsidRPr="00F537EB" w:rsidRDefault="00C65757" w:rsidP="00801E3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38C4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CC084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DB4CB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AED0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442F8"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EFA0" w14:textId="77777777" w:rsidR="00C65757" w:rsidRPr="00F537EB" w:rsidRDefault="00C65757" w:rsidP="00801E3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A843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E5F6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F1289" w14:textId="77777777" w:rsidR="00C65757" w:rsidRPr="00F537EB" w:rsidRDefault="00C65757" w:rsidP="00801E3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7186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95601B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7F0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F78C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9D3EC"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3C5D9" w14:textId="77777777" w:rsidR="00C65757" w:rsidRPr="00F537EB" w:rsidRDefault="00C65757" w:rsidP="00801E3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9E9C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955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09A3" w14:textId="77777777" w:rsidR="00C65757" w:rsidRPr="00F537EB" w:rsidRDefault="00C65757" w:rsidP="00801E3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69E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1C4B47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D3B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3ECB3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75B9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1A2CC" w14:textId="77777777" w:rsidR="00C65757" w:rsidRPr="00F537EB" w:rsidRDefault="00C65757" w:rsidP="00801E3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380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A5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EAF002" w14:textId="77777777" w:rsidR="00C65757" w:rsidRPr="00F537EB" w:rsidRDefault="00C65757" w:rsidP="00801E3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62BA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E74A6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4B8E5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1B04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35AA4"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4C26" w14:textId="77777777" w:rsidR="00C65757" w:rsidRPr="00F537EB" w:rsidRDefault="00C65757" w:rsidP="00801E3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B305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A27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6E79BD" w14:textId="77777777" w:rsidR="00C65757" w:rsidRPr="00F537EB" w:rsidRDefault="00C65757" w:rsidP="00801E3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1415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E654B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1925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0094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0B40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70BBF" w14:textId="77777777" w:rsidR="00C65757" w:rsidRPr="00F537EB" w:rsidRDefault="00C65757" w:rsidP="00801E3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A4F6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481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E5600" w14:textId="77777777" w:rsidR="00C65757" w:rsidRPr="00F537EB" w:rsidRDefault="00C65757" w:rsidP="00801E3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6263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89EE8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F6A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CD1B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CD14"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61915" w14:textId="77777777" w:rsidR="00C65757" w:rsidRPr="00F537EB" w:rsidRDefault="00C65757" w:rsidP="00801E3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D29E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D2C4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83D3" w14:textId="77777777" w:rsidR="00C65757" w:rsidRPr="00F537EB" w:rsidRDefault="00C65757" w:rsidP="00801E3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FBE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54A80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75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2342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71342"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A9E12" w14:textId="77777777" w:rsidR="00C65757" w:rsidRPr="00F537EB" w:rsidRDefault="00C65757" w:rsidP="00801E3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F033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07D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4896F" w14:textId="77777777" w:rsidR="00C65757" w:rsidRPr="00F537EB" w:rsidRDefault="00C65757" w:rsidP="00801E3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93D1E"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40A7D0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062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9667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FA10"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203F2" w14:textId="77777777" w:rsidR="00C65757" w:rsidRPr="00F537EB" w:rsidRDefault="00C65757" w:rsidP="00801E3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DFD0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020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9C239" w14:textId="77777777" w:rsidR="00C65757" w:rsidRPr="00F537EB" w:rsidRDefault="00C65757" w:rsidP="00801E3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C0B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7BDF9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43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D135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3543"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72A94" w14:textId="77777777" w:rsidR="00C65757" w:rsidRPr="00F537EB" w:rsidRDefault="00C65757" w:rsidP="00801E3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91E1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37C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D741A" w14:textId="77777777" w:rsidR="00C65757" w:rsidRPr="00F537EB" w:rsidRDefault="00C65757" w:rsidP="00801E3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BBDD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CD986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7150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DCE6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6BBA"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AE97" w14:textId="77777777" w:rsidR="00C65757" w:rsidRPr="00F537EB" w:rsidRDefault="00C65757" w:rsidP="00801E3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E9F8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B2BF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31F9AB" w14:textId="77777777" w:rsidR="00C65757" w:rsidRPr="00F537EB" w:rsidRDefault="00C65757" w:rsidP="00801E3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400A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0B9DD2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A68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D064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5EA9E"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684AB" w14:textId="77777777" w:rsidR="00C65757" w:rsidRPr="00F537EB" w:rsidRDefault="00C65757" w:rsidP="00801E3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C62B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41B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D756C" w14:textId="77777777" w:rsidR="00C65757" w:rsidRPr="00F537EB" w:rsidRDefault="00C65757" w:rsidP="00801E3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E92F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DECDB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735C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70E1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4CA1F"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69C" w14:textId="77777777" w:rsidR="00C65757" w:rsidRPr="00F537EB" w:rsidRDefault="00C65757" w:rsidP="00801E3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8063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393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14B9" w14:textId="77777777" w:rsidR="00C65757" w:rsidRPr="00F537EB" w:rsidRDefault="00C65757" w:rsidP="00801E3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1C34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5AAE4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10E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ED90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96DDC"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87C39" w14:textId="77777777" w:rsidR="00C65757" w:rsidRPr="00F537EB" w:rsidRDefault="00C65757" w:rsidP="00801E3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24E6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B7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DA8A8" w14:textId="77777777" w:rsidR="00C65757" w:rsidRPr="00F537EB" w:rsidRDefault="00C65757" w:rsidP="00801E3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BF1D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D686F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15C94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77F7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29808"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389B" w14:textId="77777777" w:rsidR="00C65757" w:rsidRPr="00F537EB" w:rsidRDefault="00C65757" w:rsidP="00801E3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B7A0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4878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10A7C" w14:textId="77777777" w:rsidR="00C65757" w:rsidRPr="00F537EB" w:rsidRDefault="00C65757" w:rsidP="00801E3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BFDD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BC0352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555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BC548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3BD4C"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1E8EC" w14:textId="77777777" w:rsidR="00C65757" w:rsidRPr="00F537EB" w:rsidRDefault="00C65757" w:rsidP="00801E3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1772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60A8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FEAB0" w14:textId="77777777" w:rsidR="00C65757" w:rsidRPr="00F537EB" w:rsidRDefault="00C65757" w:rsidP="00801E3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3A8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88CA2B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45E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7C8B0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EDFE3"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FFED4" w14:textId="77777777" w:rsidR="00C65757" w:rsidRPr="00F537EB" w:rsidRDefault="00C65757" w:rsidP="00801E3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AFCC2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6E1E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856BE8" w14:textId="77777777" w:rsidR="00C65757" w:rsidRPr="00F537EB" w:rsidRDefault="00C65757" w:rsidP="00801E3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68F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585ECC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B68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99EA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9FBF"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540DF" w14:textId="77777777" w:rsidR="00C65757" w:rsidRPr="00F537EB" w:rsidRDefault="00C65757" w:rsidP="00801E3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86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B4DA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E2562" w14:textId="77777777" w:rsidR="00C65757" w:rsidRPr="00F537EB" w:rsidRDefault="00C65757" w:rsidP="00801E3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8C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4A4B03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D9E3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0BCC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67F45"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72C7" w14:textId="77777777" w:rsidR="00C65757" w:rsidRPr="00F537EB" w:rsidRDefault="00C65757" w:rsidP="00801E3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907A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820F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632AC" w14:textId="77777777" w:rsidR="00C65757" w:rsidRPr="00F537EB" w:rsidRDefault="00C65757" w:rsidP="00801E3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C32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7FBAF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09F9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B6F3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1E09" w14:textId="77777777" w:rsidR="00C65757" w:rsidRPr="00F537EB" w:rsidRDefault="00C65757" w:rsidP="00801E3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720D3" w14:textId="77777777" w:rsidR="00C65757" w:rsidRPr="00F537EB" w:rsidRDefault="00C65757" w:rsidP="00801E3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2B8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98A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DE08" w14:textId="77777777" w:rsidR="00C65757" w:rsidRPr="00F537EB" w:rsidRDefault="00C65757" w:rsidP="00801E3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0B99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4D1E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08B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653B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6EDF9"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669" w14:textId="77777777" w:rsidR="00C65757" w:rsidRPr="00F537EB" w:rsidRDefault="00C65757" w:rsidP="00801E3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8228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5A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40935" w14:textId="77777777" w:rsidR="00C65757" w:rsidRPr="00F537EB" w:rsidRDefault="00C65757" w:rsidP="00801E3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2204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EDC3E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991FF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6C61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223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C662" w14:textId="77777777" w:rsidR="00C65757" w:rsidRPr="00F537EB" w:rsidRDefault="00C65757" w:rsidP="00801E3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7ED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18EE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4B4C7" w14:textId="77777777" w:rsidR="00C65757" w:rsidRPr="00F537EB" w:rsidRDefault="00C65757" w:rsidP="00801E3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7E86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7B01C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917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10D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C26C3"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C21C" w14:textId="77777777" w:rsidR="00C65757" w:rsidRPr="00F537EB" w:rsidRDefault="00C65757" w:rsidP="00801E3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E79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DA81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6BC45" w14:textId="77777777" w:rsidR="00C65757" w:rsidRPr="00F537EB" w:rsidRDefault="00C65757" w:rsidP="00801E3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18035"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4330A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1A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FB50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1A458"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7AC" w14:textId="77777777" w:rsidR="00C65757" w:rsidRPr="00F537EB" w:rsidRDefault="00C65757" w:rsidP="00801E3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DC1B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CBD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D916F" w14:textId="77777777" w:rsidR="00C65757" w:rsidRPr="00F537EB" w:rsidRDefault="00C65757" w:rsidP="00801E3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136D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7F409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D92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A0E6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72E68"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C0CF8" w14:textId="77777777" w:rsidR="00C65757" w:rsidRPr="00F537EB" w:rsidRDefault="00C65757" w:rsidP="00801E3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A60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763A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81D00" w14:textId="77777777" w:rsidR="00C65757" w:rsidRPr="00F537EB" w:rsidRDefault="00C65757" w:rsidP="00801E3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D4D1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3548FF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505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F9F2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9EE8A"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DA1" w14:textId="77777777" w:rsidR="00C65757" w:rsidRPr="00F537EB" w:rsidRDefault="00C65757" w:rsidP="00801E3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4D01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03D8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533D8" w14:textId="77777777" w:rsidR="00C65757" w:rsidRPr="00F537EB" w:rsidRDefault="00C65757" w:rsidP="00801E3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2AA1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F6F14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405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106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D31D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DFE90" w14:textId="77777777" w:rsidR="00C65757" w:rsidRPr="00F537EB" w:rsidRDefault="00C65757" w:rsidP="00801E3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BC51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4B09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7845CA" w14:textId="77777777" w:rsidR="00C65757" w:rsidRPr="00F537EB" w:rsidRDefault="00C65757" w:rsidP="00801E3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A064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DFAFBE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DDB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8432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D9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1A3D" w14:textId="77777777" w:rsidR="00C65757" w:rsidRPr="00F537EB" w:rsidRDefault="00C65757" w:rsidP="00801E3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B9731"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E99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47DC7" w14:textId="77777777" w:rsidR="00C65757" w:rsidRPr="00F537EB" w:rsidRDefault="00C65757" w:rsidP="00801E3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F8CE"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9293C2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EE3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9C8B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51BD9"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A1CBC" w14:textId="77777777" w:rsidR="00C65757" w:rsidRPr="00F537EB" w:rsidRDefault="00C65757" w:rsidP="00801E3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D4E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4E9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3B223" w14:textId="77777777" w:rsidR="00C65757" w:rsidRPr="00F537EB" w:rsidRDefault="00C65757" w:rsidP="00801E3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AAE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51DBD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46E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FF84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6E0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C407" w14:textId="77777777" w:rsidR="00C65757" w:rsidRPr="00F537EB" w:rsidRDefault="00C65757" w:rsidP="00801E3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F374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9816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72791" w14:textId="77777777" w:rsidR="00C65757" w:rsidRPr="00F537EB" w:rsidRDefault="00C65757" w:rsidP="00801E3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5878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BFBAD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17A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E98A1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33122"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8F3C" w14:textId="77777777" w:rsidR="00C65757" w:rsidRPr="00F537EB" w:rsidRDefault="00C65757" w:rsidP="00801E3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DF3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81D5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9BDCA" w14:textId="77777777" w:rsidR="00C65757" w:rsidRPr="00F537EB" w:rsidRDefault="00C65757" w:rsidP="00801E3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B08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5427CF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3221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356C7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E8F4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BA1C9" w14:textId="77777777" w:rsidR="00C65757" w:rsidRPr="00F537EB" w:rsidRDefault="00C65757" w:rsidP="00801E3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A73C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CE3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EEDAB" w14:textId="77777777" w:rsidR="00C65757" w:rsidRPr="00F537EB" w:rsidRDefault="00C65757" w:rsidP="00801E3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0A33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FD4EB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150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2468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99259"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353A" w14:textId="77777777" w:rsidR="00C65757" w:rsidRPr="00F537EB" w:rsidRDefault="00C65757" w:rsidP="00801E3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6C43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68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81114" w14:textId="77777777" w:rsidR="00C65757" w:rsidRPr="00F537EB" w:rsidRDefault="00C65757" w:rsidP="00801E3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3FA45"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65FF3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8287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16706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3A25E"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8E6C3" w14:textId="77777777" w:rsidR="00C65757" w:rsidRPr="00F537EB" w:rsidRDefault="00C65757" w:rsidP="00801E3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8EF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FA36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C8D4C" w14:textId="77777777" w:rsidR="00C65757" w:rsidRPr="00F537EB" w:rsidRDefault="00C65757" w:rsidP="00801E3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5F2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8D3CDE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13D03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8D4A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0DB7"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219C6" w14:textId="77777777" w:rsidR="00C65757" w:rsidRPr="00F537EB" w:rsidRDefault="00C65757" w:rsidP="00801E3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370D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91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DFDFC7" w14:textId="77777777" w:rsidR="00C65757" w:rsidRPr="00F537EB" w:rsidRDefault="00C65757" w:rsidP="00801E3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8B7E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D2813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8E8DC8" w14:textId="77777777" w:rsidR="00C65757" w:rsidRPr="00F537EB" w:rsidRDefault="00C65757" w:rsidP="00801E3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1DEF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465A1"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BA389"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D94A4"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C1132"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C9F26" w14:textId="77777777" w:rsidR="00C65757" w:rsidRPr="00F537EB" w:rsidRDefault="00C65757" w:rsidP="00801E3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BE6" w14:textId="77777777" w:rsidR="00C65757" w:rsidRPr="00F537EB" w:rsidRDefault="00C65757" w:rsidP="00801E3F">
            <w:pPr>
              <w:pStyle w:val="TAC"/>
              <w:jc w:val="left"/>
              <w:rPr>
                <w:sz w:val="16"/>
                <w:szCs w:val="16"/>
              </w:rPr>
            </w:pPr>
            <w:r w:rsidRPr="00F537EB">
              <w:rPr>
                <w:sz w:val="16"/>
                <w:szCs w:val="16"/>
              </w:rPr>
              <w:t>15.5.1</w:t>
            </w:r>
          </w:p>
        </w:tc>
      </w:tr>
      <w:tr w:rsidR="00C65757" w:rsidRPr="00F537EB" w14:paraId="3BB6B8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3D355" w14:textId="77777777" w:rsidR="00C65757" w:rsidRPr="00F537EB" w:rsidRDefault="00C65757" w:rsidP="00801E3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F312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CA33F"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5CB7" w14:textId="77777777" w:rsidR="00C65757" w:rsidRPr="00F537EB" w:rsidRDefault="00C65757" w:rsidP="00801E3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48E22"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D7AE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1C85D" w14:textId="77777777" w:rsidR="00C65757" w:rsidRPr="00F537EB" w:rsidRDefault="00C65757" w:rsidP="00801E3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1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4A798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D74D6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C0C3E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949C5"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C8E7" w14:textId="77777777" w:rsidR="00C65757" w:rsidRPr="00F537EB" w:rsidRDefault="00C65757" w:rsidP="00801E3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B4AEA"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5DCB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1D729" w14:textId="77777777" w:rsidR="00C65757" w:rsidRPr="00F537EB" w:rsidRDefault="00C65757" w:rsidP="00801E3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828F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65B1A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A045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5093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D7E"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94CB" w14:textId="77777777" w:rsidR="00C65757" w:rsidRPr="00F537EB" w:rsidRDefault="00C65757" w:rsidP="00801E3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330C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ED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4E634" w14:textId="77777777" w:rsidR="00C65757" w:rsidRPr="00F537EB" w:rsidRDefault="00C65757" w:rsidP="00801E3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495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E8A9A6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65BA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7EE7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507CE"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92DE0" w14:textId="77777777" w:rsidR="00C65757" w:rsidRPr="00F537EB" w:rsidRDefault="00C65757" w:rsidP="00801E3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9B2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A0A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28AFA" w14:textId="77777777" w:rsidR="00C65757" w:rsidRPr="00F537EB" w:rsidRDefault="00C65757" w:rsidP="00801E3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598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DB89E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1C7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38D2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D4CC"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7D96" w14:textId="77777777" w:rsidR="00C65757" w:rsidRPr="00F537EB" w:rsidRDefault="00C65757" w:rsidP="00801E3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FB76A"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C21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8483F" w14:textId="77777777" w:rsidR="00C65757" w:rsidRPr="00F537EB" w:rsidRDefault="00C65757" w:rsidP="00801E3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8963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69F80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2E2F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19B33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DE3A7"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37C38" w14:textId="77777777" w:rsidR="00C65757" w:rsidRPr="00F537EB" w:rsidRDefault="00C65757" w:rsidP="00801E3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1688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3EA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3047F" w14:textId="77777777" w:rsidR="00C65757" w:rsidRPr="00F537EB" w:rsidRDefault="00C65757" w:rsidP="00801E3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048A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01EA63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1FF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757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F35FD"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09FE" w14:textId="77777777" w:rsidR="00C65757" w:rsidRPr="00F537EB" w:rsidRDefault="00C65757" w:rsidP="00801E3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7425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9FBF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F4418C" w14:textId="77777777" w:rsidR="00C65757" w:rsidRPr="00F537EB" w:rsidRDefault="00C65757" w:rsidP="00801E3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3534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B8F0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B09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1419C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9706"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78FC8" w14:textId="77777777" w:rsidR="00C65757" w:rsidRPr="00F537EB" w:rsidRDefault="00C65757" w:rsidP="00801E3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B3E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E9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72C49" w14:textId="77777777" w:rsidR="00C65757" w:rsidRPr="00F537EB" w:rsidRDefault="00C65757" w:rsidP="00801E3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AF6F"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1E74A5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F5A49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1D5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D4E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2ECF" w14:textId="77777777" w:rsidR="00C65757" w:rsidRPr="00F537EB" w:rsidRDefault="00C65757" w:rsidP="00801E3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977F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C2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0764D" w14:textId="77777777" w:rsidR="00C65757" w:rsidRPr="00F537EB" w:rsidRDefault="00C65757" w:rsidP="00801E3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725F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8C50F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1BE9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7793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2C43F"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6972" w14:textId="77777777" w:rsidR="00C65757" w:rsidRPr="00F537EB" w:rsidRDefault="00C65757" w:rsidP="00801E3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D1BF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6E5F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10BBA" w14:textId="77777777" w:rsidR="00C65757" w:rsidRPr="00F537EB" w:rsidRDefault="00C65757" w:rsidP="00801E3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8DA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75369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6B83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5C61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D0500"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57DA8" w14:textId="77777777" w:rsidR="00C65757" w:rsidRPr="00F537EB" w:rsidRDefault="00C65757" w:rsidP="00801E3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279C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FE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9F89" w14:textId="77777777" w:rsidR="00C65757" w:rsidRPr="00F537EB" w:rsidRDefault="00C65757" w:rsidP="00801E3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FDB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01EF0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01CA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3396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E558C"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C4FC" w14:textId="77777777" w:rsidR="00C65757" w:rsidRPr="00F537EB" w:rsidRDefault="00C65757" w:rsidP="00801E3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5CB5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5BF1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18977" w14:textId="77777777" w:rsidR="00C65757" w:rsidRPr="00F537EB" w:rsidRDefault="00C65757" w:rsidP="00801E3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4A1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A732C6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26D3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596B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2D30"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7450" w14:textId="77777777" w:rsidR="00C65757" w:rsidRPr="00F537EB" w:rsidRDefault="00C65757" w:rsidP="00801E3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FEDD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518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A1E46" w14:textId="77777777" w:rsidR="00C65757" w:rsidRPr="00F537EB" w:rsidRDefault="00C65757" w:rsidP="00801E3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DD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9F62B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A63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ACC2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C904"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8329" w14:textId="77777777" w:rsidR="00C65757" w:rsidRPr="00F537EB" w:rsidRDefault="00C65757" w:rsidP="00801E3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F742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858E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79A78" w14:textId="77777777" w:rsidR="00C65757" w:rsidRPr="00F537EB" w:rsidRDefault="00C65757" w:rsidP="00801E3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DAD8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F8A283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8F7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9729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B3A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EAD24" w14:textId="77777777" w:rsidR="00C65757" w:rsidRPr="00F537EB" w:rsidRDefault="00C65757" w:rsidP="00801E3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FCA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D13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3432F" w14:textId="77777777" w:rsidR="00C65757" w:rsidRPr="00F537EB" w:rsidRDefault="00C65757" w:rsidP="00801E3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4162"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C9C5D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8B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9715F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2C8AC"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958CF" w14:textId="77777777" w:rsidR="00C65757" w:rsidRPr="00F537EB" w:rsidRDefault="00C65757" w:rsidP="00801E3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CD5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9CF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1A69D5" w14:textId="77777777" w:rsidR="00C65757" w:rsidRPr="00F537EB" w:rsidRDefault="00C65757" w:rsidP="00801E3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D4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F4E0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B2AA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D544C"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7C42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CA5CC" w14:textId="77777777" w:rsidR="00C65757" w:rsidRPr="00F537EB" w:rsidRDefault="00C65757" w:rsidP="00801E3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13B3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A222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CCD75F" w14:textId="77777777" w:rsidR="00C65757" w:rsidRPr="00F537EB" w:rsidRDefault="00C65757" w:rsidP="00801E3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F254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135E9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BF13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72598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2608"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B02F" w14:textId="77777777" w:rsidR="00C65757" w:rsidRPr="00F537EB" w:rsidRDefault="00C65757" w:rsidP="00801E3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8EC8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65E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485E7" w14:textId="77777777" w:rsidR="00C65757" w:rsidRPr="00F537EB" w:rsidRDefault="00C65757" w:rsidP="00801E3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B7D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B0965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46EB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4F50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EDE6"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8107" w14:textId="77777777" w:rsidR="00C65757" w:rsidRPr="00F537EB" w:rsidRDefault="00C65757" w:rsidP="00801E3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18F6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672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13EB3" w14:textId="77777777" w:rsidR="00C65757" w:rsidRPr="00F537EB" w:rsidRDefault="00C65757" w:rsidP="00801E3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F2FC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2A460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6D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57D19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1A9CF"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C5D5D" w14:textId="77777777" w:rsidR="00C65757" w:rsidRPr="00F537EB" w:rsidRDefault="00C65757" w:rsidP="00801E3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6999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29C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24455" w14:textId="77777777" w:rsidR="00C65757" w:rsidRPr="00F537EB" w:rsidRDefault="00C65757" w:rsidP="00801E3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43BB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EE7EEF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2553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5BC8A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D151F"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FC10" w14:textId="77777777" w:rsidR="00C65757" w:rsidRPr="00F537EB" w:rsidRDefault="00C65757" w:rsidP="00801E3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5B55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9FD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D7A94" w14:textId="77777777" w:rsidR="00C65757" w:rsidRPr="00F537EB" w:rsidRDefault="00C65757" w:rsidP="00801E3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518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5DB59D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6AA6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33DB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F764"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6839A" w14:textId="77777777" w:rsidR="00C65757" w:rsidRPr="00F537EB" w:rsidRDefault="00C65757" w:rsidP="00801E3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A7B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688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6D4AE" w14:textId="77777777" w:rsidR="00C65757" w:rsidRPr="00F537EB" w:rsidRDefault="00C65757" w:rsidP="00801E3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A23C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C98E1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271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322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7E21F"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A99B4" w14:textId="77777777" w:rsidR="00C65757" w:rsidRPr="00F537EB" w:rsidRDefault="00C65757" w:rsidP="00801E3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74B1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436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F0ABA" w14:textId="77777777" w:rsidR="00C65757" w:rsidRPr="00F537EB" w:rsidRDefault="00C65757" w:rsidP="00801E3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7DE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697890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BFC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F193F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63C1B"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C9552" w14:textId="77777777" w:rsidR="00C65757" w:rsidRPr="00F537EB" w:rsidRDefault="00C65757" w:rsidP="00801E3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96FDD"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3B8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09F733" w14:textId="77777777" w:rsidR="00C65757" w:rsidRPr="00F537EB" w:rsidRDefault="00C65757" w:rsidP="00801E3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D1FB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10778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9E1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CA1D6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3AC1"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526" w14:textId="77777777" w:rsidR="00C65757" w:rsidRPr="00F537EB" w:rsidRDefault="00C65757" w:rsidP="00801E3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FFDC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76C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297078" w14:textId="77777777" w:rsidR="00C65757" w:rsidRPr="00F537EB" w:rsidRDefault="00C65757" w:rsidP="00801E3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9F4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49557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A1F8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FA4B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F25A0"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B7D" w14:textId="77777777" w:rsidR="00C65757" w:rsidRPr="00F537EB" w:rsidRDefault="00C65757" w:rsidP="00801E3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8356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46AF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9077C" w14:textId="77777777" w:rsidR="00C65757" w:rsidRPr="00F537EB" w:rsidRDefault="00C65757" w:rsidP="00801E3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F3E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1E871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13F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4D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75880"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B17A5" w14:textId="77777777" w:rsidR="00C65757" w:rsidRPr="00F537EB" w:rsidRDefault="00C65757" w:rsidP="00801E3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6D31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BB02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2A45C" w14:textId="77777777" w:rsidR="00C65757" w:rsidRPr="00F537EB" w:rsidRDefault="00C65757" w:rsidP="00801E3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83A7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B94EB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530C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D20A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98E43"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38F03" w14:textId="77777777" w:rsidR="00C65757" w:rsidRPr="00F537EB" w:rsidRDefault="00C65757" w:rsidP="00801E3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246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C6E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BA6F2" w14:textId="77777777" w:rsidR="00C65757" w:rsidRPr="00F537EB" w:rsidRDefault="00C65757" w:rsidP="00801E3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050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B722F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A51E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C4052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73A21"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DF966" w14:textId="77777777" w:rsidR="00C65757" w:rsidRPr="00F537EB" w:rsidRDefault="00C65757" w:rsidP="00801E3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5B01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74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F7B5D" w14:textId="77777777" w:rsidR="00C65757" w:rsidRPr="00F537EB" w:rsidRDefault="00C65757" w:rsidP="00801E3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C4C9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BA034D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22AC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505F8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C7C5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B7425" w14:textId="77777777" w:rsidR="00C65757" w:rsidRPr="00F537EB" w:rsidRDefault="00C65757" w:rsidP="00801E3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750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43B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9CFED" w14:textId="77777777" w:rsidR="00C65757" w:rsidRPr="00F537EB" w:rsidRDefault="00C65757" w:rsidP="00801E3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934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91F57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85B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8B469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F4726"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5D3D" w14:textId="77777777" w:rsidR="00C65757" w:rsidRPr="00F537EB" w:rsidRDefault="00C65757" w:rsidP="00801E3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ABE3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CBC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766AB" w14:textId="77777777" w:rsidR="00C65757" w:rsidRPr="00F537EB" w:rsidRDefault="00C65757" w:rsidP="00801E3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A76E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560F18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6D9BF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4A52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17868"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FC15" w14:textId="77777777" w:rsidR="00C65757" w:rsidRPr="00F537EB" w:rsidRDefault="00C65757" w:rsidP="00801E3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7845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388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CF5A8F" w14:textId="77777777" w:rsidR="00C65757" w:rsidRPr="00F537EB" w:rsidRDefault="00C65757" w:rsidP="00801E3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D18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845B1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DAF4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98F9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70738"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EE59" w14:textId="77777777" w:rsidR="00C65757" w:rsidRPr="00F537EB" w:rsidRDefault="00C65757" w:rsidP="00801E3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0A19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5F8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24617" w14:textId="77777777" w:rsidR="00C65757" w:rsidRPr="00F537EB" w:rsidRDefault="00C65757" w:rsidP="00801E3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7BE1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BA683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82A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1391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2EB5"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1A46D" w14:textId="77777777" w:rsidR="00C65757" w:rsidRPr="00F537EB" w:rsidRDefault="00C65757" w:rsidP="00801E3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DDF2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019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749B3A" w14:textId="77777777" w:rsidR="00C65757" w:rsidRPr="00F537EB" w:rsidRDefault="00C65757" w:rsidP="00801E3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3E1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933FF0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1DAE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A1A3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D734C"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CFBFC" w14:textId="77777777" w:rsidR="00C65757" w:rsidRPr="00F537EB" w:rsidRDefault="00C65757" w:rsidP="00801E3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BB01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E348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81C2EF" w14:textId="77777777" w:rsidR="00C65757" w:rsidRPr="00F537EB" w:rsidRDefault="00C65757" w:rsidP="00801E3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24E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629BD9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C16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75B38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52998"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9871B" w14:textId="77777777" w:rsidR="00C65757" w:rsidRPr="00F537EB" w:rsidRDefault="00C65757" w:rsidP="00801E3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0FD5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AC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1F4BB" w14:textId="77777777" w:rsidR="00C65757" w:rsidRPr="00F537EB" w:rsidRDefault="00C65757" w:rsidP="00801E3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6911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2D98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AD1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3242A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32CE6"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E4A8C" w14:textId="77777777" w:rsidR="00C65757" w:rsidRPr="00F537EB" w:rsidRDefault="00C65757" w:rsidP="00801E3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EB2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2A5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16BEDF" w14:textId="77777777" w:rsidR="00C65757" w:rsidRPr="00F537EB" w:rsidRDefault="00C65757" w:rsidP="00801E3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294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C8125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BF5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03A70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3B5D"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42BE" w14:textId="77777777" w:rsidR="00C65757" w:rsidRPr="00F537EB" w:rsidRDefault="00C65757" w:rsidP="00801E3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A325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9F9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EB91A" w14:textId="77777777" w:rsidR="00C65757" w:rsidRPr="00F537EB" w:rsidRDefault="00C65757" w:rsidP="00801E3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F47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20490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9912F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79A98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ABE7"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A84B" w14:textId="77777777" w:rsidR="00C65757" w:rsidRPr="00F537EB" w:rsidRDefault="00C65757" w:rsidP="00801E3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003E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EF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20CE9" w14:textId="77777777" w:rsidR="00C65757" w:rsidRPr="00F537EB" w:rsidRDefault="00C65757" w:rsidP="00801E3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62D4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9FD85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C558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A50B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6941B"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CA8AD" w14:textId="77777777" w:rsidR="00C65757" w:rsidRPr="00F537EB" w:rsidRDefault="00C65757" w:rsidP="00801E3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FB8A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BEDA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82935" w14:textId="77777777" w:rsidR="00C65757" w:rsidRPr="00F537EB" w:rsidRDefault="00C65757" w:rsidP="00801E3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1A96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A33A1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6B7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88A0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3DA73"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588D" w14:textId="77777777" w:rsidR="00C65757" w:rsidRPr="00F537EB" w:rsidRDefault="00C65757" w:rsidP="00801E3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203D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A618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1BDBF2" w14:textId="77777777" w:rsidR="00C65757" w:rsidRPr="00F537EB" w:rsidRDefault="00C65757" w:rsidP="00801E3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A856"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E60D5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445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8E76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5C7F"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3433" w14:textId="77777777" w:rsidR="00C65757" w:rsidRPr="00F537EB" w:rsidRDefault="00C65757" w:rsidP="00801E3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6DF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60D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B4BBB" w14:textId="77777777" w:rsidR="00C65757" w:rsidRPr="00F537EB" w:rsidRDefault="00C65757" w:rsidP="00801E3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26D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C727F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F0908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55B7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1D412"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7E18" w14:textId="77777777" w:rsidR="00C65757" w:rsidRPr="00F537EB" w:rsidRDefault="00C65757" w:rsidP="00801E3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F4A7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898B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76418" w14:textId="77777777" w:rsidR="00C65757" w:rsidRPr="00F537EB" w:rsidRDefault="00C65757" w:rsidP="00801E3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7CEB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0283AA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931C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1DA7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5EF6E"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F024A" w14:textId="77777777" w:rsidR="00C65757" w:rsidRPr="00F537EB" w:rsidRDefault="00C65757" w:rsidP="00801E3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949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D530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72776" w14:textId="77777777" w:rsidR="00C65757" w:rsidRPr="00F537EB" w:rsidRDefault="00C65757" w:rsidP="00801E3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8D5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94D1C2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E7E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9BE5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71B8B"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86F78" w14:textId="77777777" w:rsidR="00C65757" w:rsidRPr="00F537EB" w:rsidRDefault="00C65757" w:rsidP="00801E3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955D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EEDB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1C8A3" w14:textId="77777777" w:rsidR="00C65757" w:rsidRPr="00F537EB" w:rsidRDefault="00C65757" w:rsidP="00801E3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028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CE0072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D207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124B9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AD711"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980A4" w14:textId="77777777" w:rsidR="00C65757" w:rsidRPr="00F537EB" w:rsidRDefault="00C65757" w:rsidP="00801E3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8E8C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BB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64FAB" w14:textId="77777777" w:rsidR="00C65757" w:rsidRPr="00F537EB" w:rsidRDefault="00C65757" w:rsidP="00801E3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B0A1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7AEB9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020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99E1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CAF3"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540" w14:textId="77777777" w:rsidR="00C65757" w:rsidRPr="00F537EB" w:rsidRDefault="00C65757" w:rsidP="00801E3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F448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48E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37CE7" w14:textId="77777777" w:rsidR="00C65757" w:rsidRPr="00F537EB" w:rsidRDefault="00C65757" w:rsidP="00801E3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BA9D2"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D6EBE5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103A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1EF4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DBB"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10372" w14:textId="77777777" w:rsidR="00C65757" w:rsidRPr="00F537EB" w:rsidRDefault="00C65757" w:rsidP="00801E3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E17A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9F4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4698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D1E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78DFFF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8A1D7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986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975E6"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CCC66" w14:textId="77777777" w:rsidR="00C65757" w:rsidRPr="00F537EB" w:rsidRDefault="00C65757" w:rsidP="00801E3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A48B6"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7E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22F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F68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DF272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297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490D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57E1F"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421F6" w14:textId="77777777" w:rsidR="00C65757" w:rsidRPr="00F537EB" w:rsidRDefault="00C65757" w:rsidP="00801E3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7A4C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9019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DF60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39ED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B4C39C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0DF6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7F17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7947B"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8379C" w14:textId="77777777" w:rsidR="00C65757" w:rsidRPr="00F537EB" w:rsidRDefault="00C65757" w:rsidP="00801E3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A2F1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C7F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FB52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ADC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40F44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1A3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EF74F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6BE22"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041B" w14:textId="77777777" w:rsidR="00C65757" w:rsidRPr="00F537EB" w:rsidRDefault="00C65757" w:rsidP="00801E3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F4CE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65CF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D92CC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696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E1CC31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36D9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00F3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3ED18"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9C30" w14:textId="77777777" w:rsidR="00C65757" w:rsidRPr="00F537EB" w:rsidRDefault="00C65757" w:rsidP="00801E3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3E1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166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2843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8255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E956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74E5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7907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F2876"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05EA" w14:textId="77777777" w:rsidR="00C65757" w:rsidRPr="00F537EB" w:rsidRDefault="00C65757" w:rsidP="00801E3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D40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BBE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299A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E741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A2E1A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A9324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B120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8BE2"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21D0" w14:textId="77777777" w:rsidR="00C65757" w:rsidRPr="00F537EB" w:rsidRDefault="00C65757" w:rsidP="00801E3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BF1B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F7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DB3D2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E26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6596A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B8A3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291DC"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28701"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0249" w14:textId="77777777" w:rsidR="00C65757" w:rsidRPr="00F537EB" w:rsidRDefault="00C65757" w:rsidP="00801E3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E8AF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583B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ACB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433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43957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4F0D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6C2D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DE2F"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4A07E" w14:textId="77777777" w:rsidR="00C65757" w:rsidRPr="00F537EB" w:rsidRDefault="00C65757" w:rsidP="00801E3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DDF8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460F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9669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37F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FAB8B3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BC8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6C15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44A1A"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87F5" w14:textId="77777777" w:rsidR="00C65757" w:rsidRPr="00F537EB" w:rsidRDefault="00C65757" w:rsidP="00801E3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BAAE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8452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1857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AFF9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65FF2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0864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79F6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63AB"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E74A2" w14:textId="77777777" w:rsidR="00C65757" w:rsidRPr="00F537EB" w:rsidRDefault="00C65757" w:rsidP="00801E3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D38B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520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2FA5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ABA9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8228A6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FAB7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74D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B3B"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1B016" w14:textId="77777777" w:rsidR="00C65757" w:rsidRPr="00F537EB" w:rsidRDefault="00C65757" w:rsidP="00801E3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D2B0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8D9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0C0E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58DE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03F5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253C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D2B9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D5C93"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59C0" w14:textId="77777777" w:rsidR="00C65757" w:rsidRPr="00F537EB" w:rsidRDefault="00C65757" w:rsidP="00801E3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11F9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60C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55F8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F38D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71807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DD04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C207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5A104"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ECF19" w14:textId="77777777" w:rsidR="00C65757" w:rsidRPr="00F537EB" w:rsidRDefault="00C65757" w:rsidP="00801E3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D83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594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79B1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625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2B28A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4C28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370E8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5434F"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79E" w14:textId="77777777" w:rsidR="00C65757" w:rsidRPr="00F537EB" w:rsidRDefault="00C65757" w:rsidP="00801E3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4EA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BC41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F817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7D3B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55421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EA4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8AEE8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D41E8"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60FBD" w14:textId="77777777" w:rsidR="00C65757" w:rsidRPr="00F537EB" w:rsidRDefault="00C65757" w:rsidP="00801E3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690D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5C8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035C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CF15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356FD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464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D7D7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5DF9"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238C" w14:textId="77777777" w:rsidR="00C65757" w:rsidRPr="00F537EB" w:rsidRDefault="00C65757" w:rsidP="00801E3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A91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F1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188B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5D5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B4BA8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ED1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61F0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A836"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C53C" w14:textId="77777777" w:rsidR="00C65757" w:rsidRPr="00F537EB" w:rsidRDefault="00C65757" w:rsidP="00801E3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8495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17C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325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AA0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95F94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D490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6EF9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5ED"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9E371" w14:textId="77777777" w:rsidR="00C65757" w:rsidRPr="00F537EB" w:rsidRDefault="00C65757" w:rsidP="00801E3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7558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9A5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5416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9D8D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7EC3B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8A2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C717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A6974"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64F3" w14:textId="77777777" w:rsidR="00C65757" w:rsidRPr="00F537EB" w:rsidRDefault="00C65757" w:rsidP="00801E3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9A80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EED3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FB32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7791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826FA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810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56A6D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ADDDE"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7918" w14:textId="77777777" w:rsidR="00C65757" w:rsidRPr="00F537EB" w:rsidRDefault="00C65757" w:rsidP="00801E3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879B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14B5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0388B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CA76"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C3957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E17B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1FA9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49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FA861" w14:textId="77777777" w:rsidR="00C65757" w:rsidRPr="00F537EB" w:rsidRDefault="00C65757" w:rsidP="00801E3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B625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75F1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FE5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94B4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C3A03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C32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8EB2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11A0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0F5A9" w14:textId="77777777" w:rsidR="00C65757" w:rsidRPr="00F537EB" w:rsidRDefault="00C65757" w:rsidP="00801E3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D09F9"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4441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13F2E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0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E4CB27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9553D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BE015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8D8C" w14:textId="77777777" w:rsidR="00C65757" w:rsidRPr="00F537EB" w:rsidRDefault="00C65757" w:rsidP="00801E3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0202" w14:textId="77777777" w:rsidR="00C65757" w:rsidRPr="00F537EB" w:rsidRDefault="00C65757" w:rsidP="00801E3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6F1E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9EE9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64383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193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532A9A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67392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8506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074" w14:textId="77777777" w:rsidR="00C65757" w:rsidRPr="00F537EB" w:rsidRDefault="00C65757" w:rsidP="00801E3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6FC77" w14:textId="77777777" w:rsidR="00C65757" w:rsidRPr="00F537EB" w:rsidRDefault="00C65757" w:rsidP="00801E3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316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23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81DC3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E8A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EFBE8D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475F1" w14:textId="77777777" w:rsidR="00C65757" w:rsidRPr="00F537EB" w:rsidRDefault="00C65757" w:rsidP="00801E3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D7099"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374" w14:textId="77777777" w:rsidR="00C65757" w:rsidRPr="00F537EB" w:rsidRDefault="00C65757" w:rsidP="00801E3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E2C2" w14:textId="77777777" w:rsidR="00C65757" w:rsidRPr="00F537EB" w:rsidRDefault="00C65757" w:rsidP="00801E3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A207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C6180"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5576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AD1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8448B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200F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2ABA7"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070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962F8" w14:textId="77777777" w:rsidR="00C65757" w:rsidRPr="00F537EB" w:rsidRDefault="00C65757" w:rsidP="00801E3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6810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01D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556B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D1B1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6312BB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9F42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E54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B139"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8C3E7" w14:textId="77777777" w:rsidR="00C65757" w:rsidRPr="00F537EB" w:rsidRDefault="00C65757" w:rsidP="00801E3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059D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3A70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DAD50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AB36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B6B05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604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D44FF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DC3B4"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90C2" w14:textId="77777777" w:rsidR="00C65757" w:rsidRPr="00F537EB" w:rsidRDefault="00C65757" w:rsidP="00801E3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3171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216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221D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7FC6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B91EA5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BC637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1AF6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26844"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6E9D9" w14:textId="77777777" w:rsidR="00C65757" w:rsidRPr="00F537EB" w:rsidRDefault="00C65757" w:rsidP="00801E3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5E81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5DEC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F332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A635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A766C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D77DA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CEB5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DBA8F"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B1C7" w14:textId="77777777" w:rsidR="00C65757" w:rsidRPr="00F537EB" w:rsidRDefault="00C65757" w:rsidP="00801E3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2FC9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F2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E063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AE46"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64A7B5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DE43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8CD4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6DDC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7DB3D" w14:textId="77777777" w:rsidR="00C65757" w:rsidRPr="00F537EB" w:rsidRDefault="00C65757" w:rsidP="00801E3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27D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64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EEB3F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B3A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81866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6972B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62E1B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9563D"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1D33" w14:textId="77777777" w:rsidR="00C65757" w:rsidRPr="00F537EB" w:rsidRDefault="00C65757" w:rsidP="00801E3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332D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A7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284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EFE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FC437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2A1C0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8126C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AA1E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0DD94" w14:textId="77777777" w:rsidR="00C65757" w:rsidRPr="00F537EB" w:rsidRDefault="00C65757" w:rsidP="00801E3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12A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5BE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D3F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8E3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22C28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CFB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47D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BFB9"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1F41A" w14:textId="77777777" w:rsidR="00C65757" w:rsidRPr="00F537EB" w:rsidRDefault="00C65757" w:rsidP="00801E3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3F6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D72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449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22E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88AE2B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E4B6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F8077"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02B1A"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3E10" w14:textId="77777777" w:rsidR="00C65757" w:rsidRPr="00F537EB" w:rsidRDefault="00C65757" w:rsidP="00801E3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3DFC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D9C3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E63E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67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E77F0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281B2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6D2D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2EE2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190D" w14:textId="77777777" w:rsidR="00C65757" w:rsidRPr="00F537EB" w:rsidRDefault="00C65757" w:rsidP="00801E3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E65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31AB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4701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F03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30EE09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34B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89182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B67B"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5643" w14:textId="77777777" w:rsidR="00C65757" w:rsidRPr="00F537EB" w:rsidRDefault="00C65757" w:rsidP="00801E3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306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837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4D01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FC6E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FA153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9E1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09EF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044B9"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4DDD" w14:textId="77777777" w:rsidR="00C65757" w:rsidRPr="00F537EB" w:rsidRDefault="00C65757" w:rsidP="00801E3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CFD4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CD55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1814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B21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940E1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106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350D4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AAC77"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72500" w14:textId="77777777" w:rsidR="00C65757" w:rsidRPr="00F537EB" w:rsidRDefault="00C65757" w:rsidP="00801E3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34DA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826D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67C28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918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D9766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0E107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9B8D1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552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5A1C" w14:textId="77777777" w:rsidR="00C65757" w:rsidRPr="00F537EB" w:rsidRDefault="00C65757" w:rsidP="00801E3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CA17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B1C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2F5BF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CC5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7FB1A5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018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F77D0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42951"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F5F9" w14:textId="77777777" w:rsidR="00C65757" w:rsidRPr="00F537EB" w:rsidRDefault="00C65757" w:rsidP="00801E3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61A5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E31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E2C4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A64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70325F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2EC98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55FC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78606"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40E9" w14:textId="77777777" w:rsidR="00C65757" w:rsidRPr="00F537EB" w:rsidRDefault="00C65757" w:rsidP="00801E3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0155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F9DA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8EAFA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AFA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B218B4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D3F9C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11B1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9CB47"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82EEB" w14:textId="77777777" w:rsidR="00C65757" w:rsidRPr="00F537EB" w:rsidRDefault="00C65757" w:rsidP="00801E3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CDC3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810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0858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725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9A551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A0F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54CAA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1176"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AA1B3" w14:textId="77777777" w:rsidR="00C65757" w:rsidRPr="00F537EB" w:rsidRDefault="00C65757" w:rsidP="00801E3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34F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E682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89F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DDAF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56FA9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66DA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1A95C8"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73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431E" w14:textId="77777777" w:rsidR="00C65757" w:rsidRPr="00F537EB" w:rsidRDefault="00C65757" w:rsidP="00801E3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CC7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BA5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A3D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823B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C5B97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CF3AE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2C2A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320C4"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E8B4" w14:textId="77777777" w:rsidR="00C65757" w:rsidRPr="00F537EB" w:rsidRDefault="00C65757" w:rsidP="00801E3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811A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88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C8B3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C1C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F819C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5219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70589"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C2486"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1F4A9" w14:textId="77777777" w:rsidR="00C65757" w:rsidRPr="00F537EB" w:rsidRDefault="00C65757" w:rsidP="00801E3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3B1E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D32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83AB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3D0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A7C66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B7AA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D768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9818C"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BA38A" w14:textId="77777777" w:rsidR="00C65757" w:rsidRPr="00F537EB" w:rsidRDefault="00C65757" w:rsidP="00801E3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DAA2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0C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D55C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0662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D11742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6C5F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B639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7915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8A" w14:textId="77777777" w:rsidR="00C65757" w:rsidRPr="00F537EB" w:rsidRDefault="00C65757" w:rsidP="00801E3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1CEF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E84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0F03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70E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7B2A3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30B3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2E6A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82136"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EEE74" w14:textId="77777777" w:rsidR="00C65757" w:rsidRPr="00F537EB" w:rsidRDefault="00C65757" w:rsidP="00801E3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ED02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527B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124B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60F3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ADCC9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341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6641E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C436"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132D" w14:textId="77777777" w:rsidR="00C65757" w:rsidRPr="00F537EB" w:rsidRDefault="00C65757" w:rsidP="00801E3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A6AB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D696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1ED6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DB02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0A302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1D9AF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F89C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50457"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32CE" w14:textId="77777777" w:rsidR="00C65757" w:rsidRPr="00F537EB" w:rsidRDefault="00C65757" w:rsidP="00801E3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E15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A31D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745F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29C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65DBE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56D2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874A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7AE6"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ABE72" w14:textId="77777777" w:rsidR="00C65757" w:rsidRPr="00F537EB" w:rsidRDefault="00C65757" w:rsidP="00801E3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8DCA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BA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56DC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10B5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22BCA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B04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A698E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5CC0A"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14C7D" w14:textId="77777777" w:rsidR="00C65757" w:rsidRPr="00F537EB" w:rsidRDefault="00C65757" w:rsidP="00801E3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01B5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6F2B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8928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DB31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04837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282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62E6A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82988"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002C" w14:textId="77777777" w:rsidR="00C65757" w:rsidRPr="00F537EB" w:rsidRDefault="00C65757" w:rsidP="00801E3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99E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2582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BFE0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DE93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9FB84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3FC2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D9261"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552C8"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57755" w14:textId="77777777" w:rsidR="00C65757" w:rsidRPr="00F537EB" w:rsidRDefault="00C65757" w:rsidP="00801E3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FC5F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A05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2E1D8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E45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71A05B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5004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7746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CB56"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8620" w14:textId="77777777" w:rsidR="00C65757" w:rsidRPr="00F537EB" w:rsidRDefault="00C65757" w:rsidP="00801E3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F31F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CE7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720B2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CA71"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C4C7A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A7EA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B9641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2CD7B"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1C7D2" w14:textId="77777777" w:rsidR="00C65757" w:rsidRPr="00F537EB" w:rsidRDefault="00C65757" w:rsidP="00801E3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B787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A2B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304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E21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E010D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8DB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224F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F0B7"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27B0B" w14:textId="77777777" w:rsidR="00C65757" w:rsidRPr="00F537EB" w:rsidRDefault="00C65757" w:rsidP="00801E3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7114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0C5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757F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E5F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ABB34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7EE9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DF0E7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BC2A1"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5FA7" w14:textId="77777777" w:rsidR="00C65757" w:rsidRPr="00F537EB" w:rsidRDefault="00C65757" w:rsidP="00801E3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02FE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9BD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4A94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E170"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9FB2F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D79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7358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D0D0E"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A8E7A" w14:textId="77777777" w:rsidR="00C65757" w:rsidRPr="00F537EB" w:rsidRDefault="00C65757" w:rsidP="00801E3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8C79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DF4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367F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AFE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1063B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18D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7EE3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A82E1"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BD5D7" w14:textId="77777777" w:rsidR="00C65757" w:rsidRPr="00F537EB" w:rsidRDefault="00C65757" w:rsidP="00801E3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78C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E532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E9A12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B9F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F078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D63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2459E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A726C"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8235" w14:textId="77777777" w:rsidR="00C65757" w:rsidRPr="00F537EB" w:rsidRDefault="00C65757" w:rsidP="00801E3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4177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47B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AA9B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E23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0B3C29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A42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4399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1A9A5"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18B5" w14:textId="77777777" w:rsidR="00C65757" w:rsidRPr="00F537EB" w:rsidRDefault="00C65757" w:rsidP="00801E3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E823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737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DCA5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736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0291B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3CD1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4B7E7A"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BF78"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164CB" w14:textId="77777777" w:rsidR="00C65757" w:rsidRPr="00F537EB" w:rsidRDefault="00C65757" w:rsidP="00801E3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47F8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8E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6EFD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24B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7D3AE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1F9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D40C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9EF2C"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5AA1" w14:textId="77777777" w:rsidR="00C65757" w:rsidRPr="00F537EB" w:rsidRDefault="00C65757" w:rsidP="00801E3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69EB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2BBB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F896B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345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63D180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15D8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E541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DECC5"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134A7" w14:textId="77777777" w:rsidR="00C65757" w:rsidRPr="00F537EB" w:rsidRDefault="00C65757" w:rsidP="00801E3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6DEAD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83EC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C78D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473DA"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A9677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CFE0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D4D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530F"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326E" w14:textId="77777777" w:rsidR="00C65757" w:rsidRPr="00F537EB" w:rsidRDefault="00C65757" w:rsidP="00801E3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E607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823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B578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9EDD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9C07C9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F92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352B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8925D"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3E4DC" w14:textId="77777777" w:rsidR="00C65757" w:rsidRPr="00F537EB" w:rsidRDefault="00C65757" w:rsidP="00801E3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950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5F8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56C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F33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FD7A5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79566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445D8"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8518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5F25" w14:textId="77777777" w:rsidR="00C65757" w:rsidRPr="00F537EB" w:rsidRDefault="00C65757" w:rsidP="00801E3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7EED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3D87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37B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656AA"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1AB26D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8E9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1038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21582"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FFB89" w14:textId="77777777" w:rsidR="00C65757" w:rsidRPr="00F537EB" w:rsidRDefault="00C65757" w:rsidP="00801E3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1926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A7F3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9030E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0334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2E688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FE0B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56DB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8A94"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710BA" w14:textId="77777777" w:rsidR="00C65757" w:rsidRPr="00F537EB" w:rsidRDefault="00C65757" w:rsidP="00801E3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99BE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F52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B205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354B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E6DC9C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1D5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929A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FB207"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D7F86" w14:textId="77777777" w:rsidR="00C65757" w:rsidRPr="00F537EB" w:rsidRDefault="00C65757" w:rsidP="00801E3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20E6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E326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11FE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152A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5F5F4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E2DF1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447B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1498B"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F4D8F" w14:textId="77777777" w:rsidR="00C65757" w:rsidRPr="00F537EB" w:rsidRDefault="00C65757" w:rsidP="00801E3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4EB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BFF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827D2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7954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C8E2E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A7E4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FA18B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77A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5EA03" w14:textId="77777777" w:rsidR="00C65757" w:rsidRPr="00F537EB" w:rsidRDefault="00C65757" w:rsidP="00801E3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F377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01A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9C3F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FA6C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012F79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B01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A2D2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AC00" w14:textId="77777777" w:rsidR="00C65757" w:rsidRPr="00F537EB" w:rsidRDefault="00C65757" w:rsidP="00801E3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D4162" w14:textId="77777777" w:rsidR="00C65757" w:rsidRPr="00F537EB" w:rsidRDefault="00C65757" w:rsidP="00801E3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22E1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C18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597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387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2D34C7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B13026" w14:textId="77777777" w:rsidR="00C65757" w:rsidRPr="00F537EB" w:rsidRDefault="00C65757" w:rsidP="00801E3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9108E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F83B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D2912" w14:textId="77777777" w:rsidR="00C65757" w:rsidRPr="00F537EB" w:rsidRDefault="00C65757" w:rsidP="00801E3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D81B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60BB8"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C5B3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386B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8AE7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9E12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F602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4B14"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228F7" w14:textId="77777777" w:rsidR="00C65757" w:rsidRPr="00F537EB" w:rsidRDefault="00C65757" w:rsidP="00801E3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A586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7A7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049B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23C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5136F1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135A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3785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BADEB"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D8D3" w14:textId="77777777" w:rsidR="00C65757" w:rsidRPr="00F537EB" w:rsidRDefault="00C65757" w:rsidP="00801E3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A094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358C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20F5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E4F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76EEC3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A526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8DD9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8BF7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367C" w14:textId="77777777" w:rsidR="00C65757" w:rsidRPr="00F537EB" w:rsidRDefault="00C65757" w:rsidP="00801E3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50F5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B0DD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FE87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2AB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5D99A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68371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157F8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9937E"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0683" w14:textId="77777777" w:rsidR="00C65757" w:rsidRPr="00F537EB" w:rsidRDefault="00C65757" w:rsidP="00801E3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2C33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86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4F48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4AA6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82585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E57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2D6C0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62322"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99FB" w14:textId="77777777" w:rsidR="00C65757" w:rsidRPr="00F537EB" w:rsidRDefault="00C65757" w:rsidP="00801E3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608B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998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386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45ECB"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16323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7A0D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3F55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8760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4DFCE" w14:textId="77777777" w:rsidR="00C65757" w:rsidRPr="00F537EB" w:rsidRDefault="00C65757" w:rsidP="00801E3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AC5F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87B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24BB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F9E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D06CD0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4B622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061B4"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2ECD"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D4457" w14:textId="77777777" w:rsidR="00C65757" w:rsidRPr="00F537EB" w:rsidRDefault="00C65757" w:rsidP="00801E3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39D9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177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18A6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7F17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429A0E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44F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8FF0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D2B73"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8CE8A" w14:textId="77777777" w:rsidR="00C65757" w:rsidRPr="00F537EB" w:rsidRDefault="00C65757" w:rsidP="00801E3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8765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11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298D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6B5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C0565D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0EC11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77C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41D7"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8B251" w14:textId="77777777" w:rsidR="00C65757" w:rsidRPr="00F537EB" w:rsidRDefault="00C65757" w:rsidP="00801E3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DA5C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2FF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15CF7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45BE0"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9D13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2084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49AC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35F85"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623C" w14:textId="77777777" w:rsidR="00C65757" w:rsidRPr="00F537EB" w:rsidRDefault="00C65757" w:rsidP="00801E3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9677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25D7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38DBD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FF2"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20CB0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02B1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DDE8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7F59"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52EAF" w14:textId="77777777" w:rsidR="00C65757" w:rsidRPr="00F537EB" w:rsidRDefault="00C65757" w:rsidP="00801E3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AFA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E5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9A8D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FF4B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F9B21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ED669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869D67"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168BC"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BD8ED" w14:textId="77777777" w:rsidR="00C65757" w:rsidRPr="00F537EB" w:rsidRDefault="00C65757" w:rsidP="00801E3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DD3C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CD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9B77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D368"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625D1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71AF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6284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1346"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411FD" w14:textId="77777777" w:rsidR="00C65757" w:rsidRPr="00F537EB" w:rsidRDefault="00C65757" w:rsidP="00801E3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2DB2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EECA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A331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7B4F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13FC73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D691B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05E8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6A34D"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3A767" w14:textId="77777777" w:rsidR="00C65757" w:rsidRPr="00F537EB" w:rsidRDefault="00C65757" w:rsidP="00801E3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9D99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D07B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CCD9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08B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CFB085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A9A6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92C40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618A0"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BB027" w14:textId="77777777" w:rsidR="00C65757" w:rsidRPr="00F537EB" w:rsidRDefault="00C65757" w:rsidP="00801E3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B5F1"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D95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041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84BA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53A18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7C57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4373B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B9A7C"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60CF" w14:textId="77777777" w:rsidR="00C65757" w:rsidRPr="00F537EB" w:rsidRDefault="00C65757" w:rsidP="00801E3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8D64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0CC3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27D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E5A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0E329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12E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B5FF9"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DBF47"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FEF3E" w14:textId="77777777" w:rsidR="00C65757" w:rsidRPr="00F537EB" w:rsidRDefault="00C65757" w:rsidP="00801E3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9FF4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42E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B5262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57CE"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92646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CCD8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6939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9850A"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1A17C" w14:textId="77777777" w:rsidR="00C65757" w:rsidRPr="00F537EB" w:rsidRDefault="00C65757" w:rsidP="00801E3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CC5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418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97FA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2363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00F7C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1EB8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5719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25AC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190B6" w14:textId="77777777" w:rsidR="00C65757" w:rsidRPr="00F537EB" w:rsidRDefault="00C65757" w:rsidP="00801E3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958B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3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C1B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B487"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570B41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181D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7E574A"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9157"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FA02D" w14:textId="77777777" w:rsidR="00C65757" w:rsidRPr="00F537EB" w:rsidRDefault="00C65757" w:rsidP="00801E3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0DBE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E8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0AA52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B2C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EBE2F8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B9C5D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7FA76"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0588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472D" w14:textId="77777777" w:rsidR="00C65757" w:rsidRPr="00F537EB" w:rsidRDefault="00C65757" w:rsidP="00801E3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46729"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6534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4C9C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464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81A39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31C25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F9EA0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33D7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1044" w14:textId="77777777" w:rsidR="00C65757" w:rsidRPr="00F537EB" w:rsidRDefault="00C65757" w:rsidP="00801E3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EDB3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CB7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B57C0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3EA2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7643F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1CB5D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79113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61444"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51D6" w14:textId="77777777" w:rsidR="00C65757" w:rsidRPr="00F537EB" w:rsidRDefault="00C65757" w:rsidP="00801E3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4767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20A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E253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5F6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7D760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7AA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893C6D"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FF0F3"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5B77" w14:textId="77777777" w:rsidR="00C65757" w:rsidRPr="00F537EB" w:rsidRDefault="00C65757" w:rsidP="00801E3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0BF1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0C8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4DD7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64DE"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A7EF52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B364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0A5F"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9F2E"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E51D2" w14:textId="77777777" w:rsidR="00C65757" w:rsidRPr="00F537EB" w:rsidRDefault="00C65757" w:rsidP="00801E3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C24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AE13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F5A3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3E7C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3D874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8F1C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A08F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668E2"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283B1" w14:textId="77777777" w:rsidR="00C65757" w:rsidRPr="00F537EB" w:rsidRDefault="00C65757" w:rsidP="00801E3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2CBC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9C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8AD7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2C9E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C71A6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7DE8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FD15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E74E3"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6D520" w14:textId="77777777" w:rsidR="00C65757" w:rsidRPr="00F537EB" w:rsidRDefault="00C65757" w:rsidP="00801E3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AE9F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F860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64CD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F46F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9194F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D6E9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596F6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296C2"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E64FF" w14:textId="77777777" w:rsidR="00C65757" w:rsidRPr="00F537EB" w:rsidRDefault="00C65757" w:rsidP="00801E3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560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B75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D58C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3F6A1"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6086EB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0EF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4EF82"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53DCB"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08057" w14:textId="77777777" w:rsidR="00C65757" w:rsidRPr="00F537EB" w:rsidRDefault="00C65757" w:rsidP="00801E3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8838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A26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CD49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4539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B136CD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B998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8CA0A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B5E95"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88460" w14:textId="77777777" w:rsidR="00C65757" w:rsidRPr="00F537EB" w:rsidRDefault="00C65757" w:rsidP="00801E3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B0F4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6A7D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177D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A8E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36B16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ED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FD44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E8BF1"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B7D96" w14:textId="77777777" w:rsidR="00C65757" w:rsidRPr="00F537EB" w:rsidRDefault="00C65757" w:rsidP="00801E3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D9F9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00A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EBF0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F5C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FD8CE6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EE6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A983A"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C5E8"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B3124" w14:textId="77777777" w:rsidR="00C65757" w:rsidRPr="00F537EB" w:rsidRDefault="00C65757" w:rsidP="00801E3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267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9A5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31B48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860DC"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71506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2661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41836"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B9DD"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442DB" w14:textId="77777777" w:rsidR="00C65757" w:rsidRPr="00F537EB" w:rsidRDefault="00C65757" w:rsidP="00801E3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590C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08F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75F80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FED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4D79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9FD0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5D0E9E"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6C71F"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1D6B0" w14:textId="77777777" w:rsidR="00C65757" w:rsidRPr="00F537EB" w:rsidRDefault="00C65757" w:rsidP="00801E3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03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CEAE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ED20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F9C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E0A28E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314E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E19FD"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7DFB7"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364" w14:textId="77777777" w:rsidR="00C65757" w:rsidRPr="00F537EB" w:rsidRDefault="00C65757" w:rsidP="00801E3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7F38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67A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90A8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A72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388574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D121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F6937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2DFB8"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D59E2" w14:textId="77777777" w:rsidR="00C65757" w:rsidRPr="00F537EB" w:rsidRDefault="00C65757" w:rsidP="00801E3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E3E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C1D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8332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F937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96460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A0B7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E70D6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915B4" w14:textId="77777777" w:rsidR="00C65757" w:rsidRPr="00F537EB" w:rsidRDefault="00C65757" w:rsidP="00801E3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2A7ED" w14:textId="77777777" w:rsidR="00C65757" w:rsidRPr="00F537EB" w:rsidRDefault="00C65757" w:rsidP="00801E3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133F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2A6B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20E6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02692"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BE5842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C56DC" w14:textId="77777777" w:rsidR="00C65757" w:rsidRPr="00F537EB" w:rsidRDefault="00C65757" w:rsidP="00801E3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D0353"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552FB"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D3A21" w14:textId="77777777" w:rsidR="00C65757" w:rsidRPr="00F537EB" w:rsidRDefault="00C65757" w:rsidP="00801E3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E0B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9FA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15E1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68A6"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FC9D49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0C33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537F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123CC"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728DF" w14:textId="77777777" w:rsidR="00C65757" w:rsidRPr="00F537EB" w:rsidRDefault="00C65757" w:rsidP="00801E3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7ABB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12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490C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F968"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5EC3A18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ED551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6EC1C"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DF50"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E4B1" w14:textId="77777777" w:rsidR="00C65757" w:rsidRPr="00F537EB" w:rsidRDefault="00C65757" w:rsidP="00801E3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5320A"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D9E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17C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C5A5E"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4BBBD6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8F95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230A2C"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A2C53"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4D0A" w14:textId="77777777" w:rsidR="00C65757" w:rsidRPr="00F537EB" w:rsidRDefault="00C65757" w:rsidP="00801E3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26C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FE90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93A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320B"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587FA3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BFA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4F22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B2056"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43465" w14:textId="77777777" w:rsidR="00C65757" w:rsidRPr="00F537EB" w:rsidRDefault="00C65757" w:rsidP="00801E3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AE68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A88B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CC56E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E7A"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54656B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69B6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A581E3"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9A68"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489C7" w14:textId="77777777" w:rsidR="00C65757" w:rsidRPr="00F537EB" w:rsidRDefault="00C65757" w:rsidP="00801E3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69D3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92B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5922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4A262"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6CE09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90DB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FBC2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256"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EF039" w14:textId="77777777" w:rsidR="00C65757" w:rsidRPr="00F537EB" w:rsidRDefault="00C65757" w:rsidP="00801E3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2929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ED3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3C9A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B5D0F"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21113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B7F0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55C5E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600E3"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CF9BB" w14:textId="77777777" w:rsidR="00C65757" w:rsidRPr="00F537EB" w:rsidRDefault="00C65757" w:rsidP="00801E3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5472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D92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B5023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38E90"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0D067E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9D47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6937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44BA5"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C5BF" w14:textId="77777777" w:rsidR="00C65757" w:rsidRPr="00F537EB" w:rsidRDefault="00C65757" w:rsidP="00801E3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CEAD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9BA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163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9C6"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792F9E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82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03A73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E362"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059C" w14:textId="77777777" w:rsidR="00C65757" w:rsidRPr="00F537EB" w:rsidRDefault="00C65757" w:rsidP="00801E3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D17C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6DD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B23C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39EA"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0D6320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7BC3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C93A0"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2E74"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ADD00" w14:textId="77777777" w:rsidR="00C65757" w:rsidRPr="00F537EB" w:rsidRDefault="00C65757" w:rsidP="00801E3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D201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4089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954B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4A4C"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42F2F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56E8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D5987"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63E4"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4DF1F" w14:textId="77777777" w:rsidR="00C65757" w:rsidRPr="00F537EB" w:rsidRDefault="00C65757" w:rsidP="00801E3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721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4CCC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3160B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70AB7"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42ABE04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F911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E3BB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51FE"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46E0B" w14:textId="77777777" w:rsidR="00C65757" w:rsidRPr="00F537EB" w:rsidRDefault="00C65757" w:rsidP="00801E3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E5DA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EE3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D0753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8749"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B02EE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8A93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0622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0400"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56D4" w14:textId="77777777" w:rsidR="00C65757" w:rsidRPr="00F537EB" w:rsidRDefault="00C65757" w:rsidP="00801E3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FF35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E88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29AF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EA79"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83586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BEB9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090174"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8893"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9232E" w14:textId="77777777" w:rsidR="00C65757" w:rsidRPr="00F537EB" w:rsidRDefault="00C65757" w:rsidP="00801E3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762E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9B41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EF2C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ACDE"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623CED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640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22C8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231F"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2671" w14:textId="77777777" w:rsidR="00C65757" w:rsidRPr="00F537EB" w:rsidRDefault="00C65757" w:rsidP="00801E3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39BA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7025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10D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E67E0"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474F0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41A54" w14:textId="77777777" w:rsidR="00C65757" w:rsidRPr="00F537EB" w:rsidRDefault="00C65757" w:rsidP="00801E3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2CFC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9AECE"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3E070" w14:textId="77777777" w:rsidR="00C65757" w:rsidRPr="00F537EB" w:rsidRDefault="00C65757" w:rsidP="00801E3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60D1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11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B867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ECD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7B50C4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AF29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E371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99D7"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AC57" w14:textId="77777777" w:rsidR="00C65757" w:rsidRPr="00F537EB" w:rsidRDefault="00C65757" w:rsidP="00801E3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65A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2130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CE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8AD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224DA5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010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812FBA"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9411" w14:textId="77777777" w:rsidR="00C65757" w:rsidRPr="00F537EB" w:rsidRDefault="00C65757" w:rsidP="00801E3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0B13" w14:textId="77777777" w:rsidR="00C65757" w:rsidRPr="00F537EB" w:rsidRDefault="00C65757" w:rsidP="00801E3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E8289"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A9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0C9F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C49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4839C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962E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4C25D"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14054"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A87D" w14:textId="77777777" w:rsidR="00C65757" w:rsidRPr="00F537EB" w:rsidRDefault="00C65757" w:rsidP="00801E3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5924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AC4C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CE01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903F"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E96D8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760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1DCCF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C34E2"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B56" w14:textId="77777777" w:rsidR="00C65757" w:rsidRPr="00F537EB" w:rsidRDefault="00C65757" w:rsidP="00801E3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53F4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89B1F"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33CD6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AE48"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AABCF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3C0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4759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080EA"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8766" w14:textId="77777777" w:rsidR="00C65757" w:rsidRPr="00F537EB" w:rsidRDefault="00C65757" w:rsidP="00801E3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073C"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B3E98"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D371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76072"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89C1F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AC2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C43E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60FDF"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BA9C3" w14:textId="77777777" w:rsidR="00C65757" w:rsidRPr="00F537EB" w:rsidRDefault="00C65757" w:rsidP="00801E3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C902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159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7D3CB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FF44D"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8563EF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DFF8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F8AB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9288"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460BF" w14:textId="77777777" w:rsidR="00C65757" w:rsidRPr="00F537EB" w:rsidRDefault="00C65757" w:rsidP="00801E3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0441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13C36"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FC8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F08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1D551F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B741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1335A"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BE8D9"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AEEA" w14:textId="77777777" w:rsidR="00C65757" w:rsidRPr="00F537EB" w:rsidRDefault="00C65757" w:rsidP="00801E3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17E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9E5E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5534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81FB5"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F74AE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5A00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93B0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B745B" w14:textId="77777777" w:rsidR="00C65757" w:rsidRPr="00F537EB" w:rsidRDefault="00C65757" w:rsidP="00801E3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BB2F5" w14:textId="77777777" w:rsidR="00C65757" w:rsidRPr="00F537EB" w:rsidRDefault="00C65757" w:rsidP="00801E3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D2A0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35F1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490F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F479"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7D5D2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4DEDD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974F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831DE" w14:textId="77777777" w:rsidR="00C65757" w:rsidRPr="00F537EB" w:rsidRDefault="00C65757" w:rsidP="00801E3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DF633" w14:textId="77777777" w:rsidR="00C65757" w:rsidRPr="00F537EB" w:rsidRDefault="00C65757" w:rsidP="00801E3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AF9B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BA121"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711DD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C8EB"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D3D43C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9736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E09D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C76DE"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8E800" w14:textId="77777777" w:rsidR="00C65757" w:rsidRPr="00F537EB" w:rsidRDefault="00C65757" w:rsidP="00801E3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8EC7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3F2E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B2E1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3E0A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B2393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5DE11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91FBBD"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5234" w14:textId="77777777" w:rsidR="00C65757" w:rsidRPr="00F537EB" w:rsidRDefault="00C65757" w:rsidP="00801E3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59F35" w14:textId="77777777" w:rsidR="00C65757" w:rsidRPr="00F537EB" w:rsidRDefault="00C65757" w:rsidP="00801E3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9A1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8EBB3"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7043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E283"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F673E1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7F24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75814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5112" w14:textId="77777777" w:rsidR="00C65757" w:rsidRPr="00F537EB" w:rsidRDefault="00C65757" w:rsidP="00801E3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012C" w14:textId="77777777" w:rsidR="00C65757" w:rsidRPr="00F537EB" w:rsidRDefault="00C65757" w:rsidP="00801E3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27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6FBAA"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41779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6C4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1E3BB9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C542C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FD15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FCD66"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C27C" w14:textId="77777777" w:rsidR="00C65757" w:rsidRPr="00F537EB" w:rsidRDefault="00C65757" w:rsidP="00801E3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CCF6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CA1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F5B4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9B19"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23C43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9F66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E01E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AB2C" w14:textId="77777777" w:rsidR="00C65757" w:rsidRPr="00F537EB" w:rsidRDefault="00C65757" w:rsidP="00801E3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8FED" w14:textId="77777777" w:rsidR="00C65757" w:rsidRPr="00F537EB" w:rsidRDefault="00C65757" w:rsidP="00801E3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841E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412D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F425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A376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8B3E3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0EB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7BE80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05E75" w14:textId="77777777" w:rsidR="00C65757" w:rsidRPr="00F537EB" w:rsidRDefault="00C65757" w:rsidP="00801E3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7E26" w14:textId="77777777" w:rsidR="00C65757" w:rsidRPr="00F537EB" w:rsidRDefault="00C65757" w:rsidP="00801E3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87B3A"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C50F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BC9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702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CEF2C8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F72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B2CE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62F93" w14:textId="77777777" w:rsidR="00C65757" w:rsidRPr="00F537EB" w:rsidRDefault="00C65757" w:rsidP="00801E3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E0E9" w14:textId="77777777" w:rsidR="00C65757" w:rsidRPr="00F537EB" w:rsidRDefault="00C65757" w:rsidP="00801E3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02191"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45FC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FA9C8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9A1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932275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C9A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E125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21794" w14:textId="77777777" w:rsidR="00C65757" w:rsidRPr="00F537EB" w:rsidRDefault="00C65757" w:rsidP="00801E3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F544B" w14:textId="77777777" w:rsidR="00C65757" w:rsidRPr="00F537EB" w:rsidRDefault="00C65757" w:rsidP="00801E3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19EA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16675"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7469E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F7CC3"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8BEFB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1D3BE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F14D0"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E1C86" w14:textId="77777777" w:rsidR="00C65757" w:rsidRPr="00F537EB" w:rsidRDefault="00C65757" w:rsidP="00801E3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8E" w14:textId="77777777" w:rsidR="00C65757" w:rsidRPr="00F537EB" w:rsidRDefault="00C65757" w:rsidP="00801E3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480B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BB557"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8ACF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12C5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1ED0D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38F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C55D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5B5E1" w14:textId="77777777" w:rsidR="00C65757" w:rsidRPr="00F537EB" w:rsidRDefault="00C65757" w:rsidP="00801E3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8FD" w14:textId="77777777" w:rsidR="00C65757" w:rsidRPr="00F537EB" w:rsidRDefault="00C65757" w:rsidP="00801E3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D9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B513"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15E9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7762A"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72829A2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A953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AE0A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85A2D"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85A73" w14:textId="77777777" w:rsidR="00C65757" w:rsidRPr="00F537EB" w:rsidRDefault="00C65757" w:rsidP="00801E3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2A90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BFED7"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C2A8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8BEF5"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6A0BA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6028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CA7C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C65757" w:rsidRPr="00F537EB" w:rsidRDefault="00C65757" w:rsidP="00801E3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4350F" w14:textId="77777777" w:rsidR="00C65757" w:rsidRPr="00F537EB" w:rsidRDefault="00C65757" w:rsidP="00801E3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45B4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DF8E0"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173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AE1A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106CBF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2F49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1BBB7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43379" w14:textId="77777777" w:rsidR="00C65757" w:rsidRPr="00F537EB" w:rsidRDefault="00C65757" w:rsidP="00801E3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7A857" w14:textId="77777777" w:rsidR="00C65757" w:rsidRPr="00F537EB" w:rsidRDefault="00C65757" w:rsidP="00801E3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BC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C164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F1F2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A71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02B728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CC9B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8469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9DF70"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7C77" w14:textId="77777777" w:rsidR="00C65757" w:rsidRPr="00F537EB" w:rsidRDefault="00C65757" w:rsidP="00801E3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CC49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E82F0" w14:textId="77777777" w:rsidR="00C65757" w:rsidRPr="00F537EB" w:rsidRDefault="00C65757" w:rsidP="00801E3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1FF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705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66785C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14C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F7197"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557BE" w14:textId="77777777" w:rsidR="00C65757" w:rsidRPr="00F537EB" w:rsidRDefault="00C65757" w:rsidP="00801E3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DC1B" w14:textId="77777777" w:rsidR="00C65757" w:rsidRPr="00F537EB" w:rsidRDefault="00C65757" w:rsidP="00801E3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C79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9704E"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648D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608A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AF4D1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83EE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6CCC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1654" w14:textId="77777777" w:rsidR="00C65757" w:rsidRPr="00F537EB" w:rsidRDefault="00C65757" w:rsidP="00801E3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764E9" w14:textId="77777777" w:rsidR="00C65757" w:rsidRPr="00F537EB" w:rsidRDefault="00C65757" w:rsidP="00801E3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73B0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4319"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EB01D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20EF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7E221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0C74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EF229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E9096" w14:textId="77777777" w:rsidR="00C65757" w:rsidRPr="00F537EB" w:rsidRDefault="00C65757" w:rsidP="00801E3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97E4" w14:textId="77777777" w:rsidR="00C65757" w:rsidRPr="00F537EB" w:rsidRDefault="00C65757" w:rsidP="00801E3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F80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FAAC4"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6D79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A03D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4B900C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18A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AC224"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6D371" w14:textId="77777777" w:rsidR="00C65757" w:rsidRPr="00F537EB" w:rsidRDefault="00C65757" w:rsidP="00801E3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A7356" w14:textId="77777777" w:rsidR="00C65757" w:rsidRPr="00F537EB" w:rsidRDefault="00C65757" w:rsidP="00801E3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7898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C1DC"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DF46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16D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980743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FBC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8CD84" w14:textId="77777777" w:rsidR="00C65757" w:rsidRPr="00F537EB" w:rsidRDefault="00C65757" w:rsidP="00801E3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14F3" w14:textId="77777777" w:rsidR="00C65757" w:rsidRPr="00F537EB" w:rsidRDefault="00C65757" w:rsidP="00801E3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D798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31CA"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1E9C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13CA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9D267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F80A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5550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CE204" w14:textId="77777777" w:rsidR="00C65757" w:rsidRPr="00F537EB" w:rsidRDefault="00C65757" w:rsidP="00801E3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6476" w14:textId="77777777" w:rsidR="00C65757" w:rsidRPr="00F537EB" w:rsidRDefault="00C65757" w:rsidP="00801E3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5AE6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6D5A"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FD7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D55D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19927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6B06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9C67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FB0C7" w14:textId="77777777" w:rsidR="00C65757" w:rsidRPr="00F537EB" w:rsidRDefault="00C65757" w:rsidP="00801E3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D8B32" w14:textId="77777777" w:rsidR="00C65757" w:rsidRPr="00F537EB" w:rsidRDefault="00C65757" w:rsidP="00801E3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F34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C247"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30A7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4533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7B495F2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8187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1E71F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FC3A6" w14:textId="77777777" w:rsidR="00C65757" w:rsidRPr="00F537EB" w:rsidRDefault="00C65757" w:rsidP="00801E3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187D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59A27"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789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2202D" w14:textId="77777777" w:rsidR="00C65757" w:rsidRPr="00F537EB" w:rsidRDefault="00C65757" w:rsidP="00801E3F">
            <w:pPr>
              <w:pStyle w:val="TAC"/>
              <w:jc w:val="left"/>
              <w:rPr>
                <w:sz w:val="16"/>
                <w:szCs w:val="16"/>
              </w:rPr>
            </w:pPr>
            <w:r w:rsidRPr="00F537EB">
              <w:rPr>
                <w:sz w:val="16"/>
                <w:szCs w:val="16"/>
              </w:rPr>
              <w:t>16.0.0</w:t>
            </w:r>
          </w:p>
        </w:tc>
      </w:tr>
    </w:tbl>
    <w:p w14:paraId="48D417EF" w14:textId="77777777" w:rsidR="00C65757" w:rsidRPr="00F537EB" w:rsidRDefault="00C65757" w:rsidP="00C65757">
      <w:pPr>
        <w:rPr>
          <w:iCs/>
        </w:rPr>
      </w:pPr>
    </w:p>
    <w:p w14:paraId="62174683" w14:textId="77777777" w:rsidR="00AE631B" w:rsidRPr="00F537EB" w:rsidRDefault="00AE631B" w:rsidP="00C65757">
      <w:pPr>
        <w:pStyle w:val="Heading1"/>
        <w:rPr>
          <w:iCs/>
        </w:rPr>
      </w:pPr>
    </w:p>
    <w:sectPr w:rsidR="00AE631B" w:rsidRPr="00F537EB" w:rsidSect="00C65757">
      <w:headerReference w:type="default" r:id="rId127"/>
      <w:footerReference w:type="default" r:id="rId12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A779BC" w14:textId="77777777" w:rsidR="00021313" w:rsidRDefault="00021313">
      <w:pPr>
        <w:spacing w:after="0"/>
      </w:pPr>
      <w:r>
        <w:separator/>
      </w:r>
    </w:p>
  </w:endnote>
  <w:endnote w:type="continuationSeparator" w:id="0">
    <w:p w14:paraId="5CDDE65F" w14:textId="77777777" w:rsidR="00021313" w:rsidRDefault="00021313">
      <w:pPr>
        <w:spacing w:after="0"/>
      </w:pPr>
      <w:r>
        <w:continuationSeparator/>
      </w:r>
    </w:p>
  </w:endnote>
  <w:endnote w:type="continuationNotice" w:id="1">
    <w:p w14:paraId="5222AC83" w14:textId="77777777" w:rsidR="00021313" w:rsidRDefault="000213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EAFDB" w14:textId="77777777" w:rsidR="00021313" w:rsidRDefault="0002131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021313" w:rsidRDefault="000213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0A138F" w14:textId="77777777" w:rsidR="00021313" w:rsidRDefault="00021313">
      <w:pPr>
        <w:spacing w:after="0"/>
      </w:pPr>
      <w:r>
        <w:separator/>
      </w:r>
    </w:p>
  </w:footnote>
  <w:footnote w:type="continuationSeparator" w:id="0">
    <w:p w14:paraId="28E40A53" w14:textId="77777777" w:rsidR="00021313" w:rsidRDefault="00021313">
      <w:pPr>
        <w:spacing w:after="0"/>
      </w:pPr>
      <w:r>
        <w:continuationSeparator/>
      </w:r>
    </w:p>
  </w:footnote>
  <w:footnote w:type="continuationNotice" w:id="1">
    <w:p w14:paraId="1E1C9E2D" w14:textId="77777777" w:rsidR="00021313" w:rsidRDefault="000213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711A8" w14:textId="77777777" w:rsidR="00021313" w:rsidRDefault="00021313"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021313" w:rsidRDefault="00021313">
    <w:pPr>
      <w:framePr w:h="284" w:hRule="exact" w:wrap="around" w:vAnchor="text" w:hAnchor="margin" w:xAlign="right" w:y="1"/>
      <w:rPr>
        <w:rFonts w:ascii="Arial" w:hAnsi="Arial" w:cs="Arial"/>
        <w:b/>
        <w:sz w:val="18"/>
        <w:szCs w:val="18"/>
      </w:rPr>
    </w:pPr>
  </w:p>
  <w:p w14:paraId="7E4C60FC" w14:textId="77777777" w:rsidR="00021313" w:rsidRDefault="000213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021313" w:rsidRDefault="00021313">
    <w:pPr>
      <w:framePr w:h="284" w:hRule="exact" w:wrap="around" w:vAnchor="text" w:hAnchor="margin" w:y="7"/>
      <w:rPr>
        <w:rFonts w:ascii="Arial" w:hAnsi="Arial" w:cs="Arial"/>
        <w:b/>
        <w:sz w:val="18"/>
        <w:szCs w:val="18"/>
      </w:rPr>
    </w:pPr>
  </w:p>
  <w:p w14:paraId="346C1704" w14:textId="77777777" w:rsidR="00021313" w:rsidRDefault="00021313">
    <w:pPr>
      <w:pStyle w:val="Header"/>
    </w:pPr>
  </w:p>
  <w:p w14:paraId="31BBBCD6" w14:textId="77777777" w:rsidR="00021313" w:rsidRDefault="0002131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31C50971"/>
    <w:multiLevelType w:val="hybridMultilevel"/>
    <w:tmpl w:val="3790D77E"/>
    <w:lvl w:ilvl="0" w:tplc="B3F65BFC">
      <w:start w:val="2"/>
      <w:numFmt w:val="bullet"/>
      <w:lvlText w:val=""/>
      <w:lvlJc w:val="left"/>
      <w:pPr>
        <w:ind w:left="6135" w:hanging="360"/>
      </w:pPr>
      <w:rPr>
        <w:rFonts w:ascii="Wingdings" w:eastAsia="Times New Roman" w:hAnsi="Wingdings" w:cs="Times New Roman" w:hint="default"/>
      </w:rPr>
    </w:lvl>
    <w:lvl w:ilvl="1" w:tplc="08090003" w:tentative="1">
      <w:start w:val="1"/>
      <w:numFmt w:val="bullet"/>
      <w:lvlText w:val="o"/>
      <w:lvlJc w:val="left"/>
      <w:pPr>
        <w:ind w:left="6855" w:hanging="360"/>
      </w:pPr>
      <w:rPr>
        <w:rFonts w:ascii="Courier New" w:hAnsi="Courier New" w:cs="Courier New" w:hint="default"/>
      </w:rPr>
    </w:lvl>
    <w:lvl w:ilvl="2" w:tplc="08090005" w:tentative="1">
      <w:start w:val="1"/>
      <w:numFmt w:val="bullet"/>
      <w:lvlText w:val=""/>
      <w:lvlJc w:val="left"/>
      <w:pPr>
        <w:ind w:left="7575" w:hanging="360"/>
      </w:pPr>
      <w:rPr>
        <w:rFonts w:ascii="Wingdings" w:hAnsi="Wingdings" w:hint="default"/>
      </w:rPr>
    </w:lvl>
    <w:lvl w:ilvl="3" w:tplc="08090001" w:tentative="1">
      <w:start w:val="1"/>
      <w:numFmt w:val="bullet"/>
      <w:lvlText w:val=""/>
      <w:lvlJc w:val="left"/>
      <w:pPr>
        <w:ind w:left="8295" w:hanging="360"/>
      </w:pPr>
      <w:rPr>
        <w:rFonts w:ascii="Symbol" w:hAnsi="Symbol" w:hint="default"/>
      </w:rPr>
    </w:lvl>
    <w:lvl w:ilvl="4" w:tplc="08090003" w:tentative="1">
      <w:start w:val="1"/>
      <w:numFmt w:val="bullet"/>
      <w:lvlText w:val="o"/>
      <w:lvlJc w:val="left"/>
      <w:pPr>
        <w:ind w:left="9015" w:hanging="360"/>
      </w:pPr>
      <w:rPr>
        <w:rFonts w:ascii="Courier New" w:hAnsi="Courier New" w:cs="Courier New" w:hint="default"/>
      </w:rPr>
    </w:lvl>
    <w:lvl w:ilvl="5" w:tplc="08090005" w:tentative="1">
      <w:start w:val="1"/>
      <w:numFmt w:val="bullet"/>
      <w:lvlText w:val=""/>
      <w:lvlJc w:val="left"/>
      <w:pPr>
        <w:ind w:left="9735" w:hanging="360"/>
      </w:pPr>
      <w:rPr>
        <w:rFonts w:ascii="Wingdings" w:hAnsi="Wingdings" w:hint="default"/>
      </w:rPr>
    </w:lvl>
    <w:lvl w:ilvl="6" w:tplc="08090001" w:tentative="1">
      <w:start w:val="1"/>
      <w:numFmt w:val="bullet"/>
      <w:lvlText w:val=""/>
      <w:lvlJc w:val="left"/>
      <w:pPr>
        <w:ind w:left="10455" w:hanging="360"/>
      </w:pPr>
      <w:rPr>
        <w:rFonts w:ascii="Symbol" w:hAnsi="Symbol" w:hint="default"/>
      </w:rPr>
    </w:lvl>
    <w:lvl w:ilvl="7" w:tplc="08090003" w:tentative="1">
      <w:start w:val="1"/>
      <w:numFmt w:val="bullet"/>
      <w:lvlText w:val="o"/>
      <w:lvlJc w:val="left"/>
      <w:pPr>
        <w:ind w:left="11175" w:hanging="360"/>
      </w:pPr>
      <w:rPr>
        <w:rFonts w:ascii="Courier New" w:hAnsi="Courier New" w:cs="Courier New" w:hint="default"/>
      </w:rPr>
    </w:lvl>
    <w:lvl w:ilvl="8" w:tplc="08090005" w:tentative="1">
      <w:start w:val="1"/>
      <w:numFmt w:val="bullet"/>
      <w:lvlText w:val=""/>
      <w:lvlJc w:val="left"/>
      <w:pPr>
        <w:ind w:left="11895"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7E571AE5"/>
    <w:multiLevelType w:val="hybridMultilevel"/>
    <w:tmpl w:val="7056F266"/>
    <w:lvl w:ilvl="0" w:tplc="7AC44460">
      <w:start w:val="38"/>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008">
    <w15:presenceInfo w15:providerId="None" w15:userId="A008"/>
  </w15:person>
  <w15:person w15:author="Q010">
    <w15:presenceInfo w15:providerId="None" w15:userId="Q010"/>
  </w15:person>
  <w15:person w15:author="Q011">
    <w15:presenceInfo w15:providerId="None" w15:userId="Q011"/>
  </w15:person>
  <w15:person w15:author="Ericsson (Rapporteur)">
    <w15:presenceInfo w15:providerId="None" w15:userId="Ericsson (Rapporteur)"/>
  </w15:person>
  <w15:person w15:author="Rapporteur (Ericsson) v2">
    <w15:presenceInfo w15:providerId="None" w15:userId="Rapporteur (Ericsson) v2"/>
  </w15:person>
  <w15:person w15:author="R2-2006344">
    <w15:presenceInfo w15:providerId="None" w15:userId="R2-2006344"/>
  </w15:person>
  <w15:person w15:author="R2-2006345">
    <w15:presenceInfo w15:providerId="None" w15:userId="R2-2006345"/>
  </w15:person>
  <w15:person w15:author="B203">
    <w15:presenceInfo w15:providerId="None" w15:userId="B2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313"/>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11D"/>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3F9"/>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4B"/>
    <w:rsid w:val="000953C5"/>
    <w:rsid w:val="000957D6"/>
    <w:rsid w:val="00095807"/>
    <w:rsid w:val="00095D2C"/>
    <w:rsid w:val="00095EE0"/>
    <w:rsid w:val="00096367"/>
    <w:rsid w:val="00096601"/>
    <w:rsid w:val="00096AB8"/>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1ED"/>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CF9"/>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B9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3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9C9"/>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7C0"/>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796"/>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379"/>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FB9"/>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84"/>
    <w:rsid w:val="002527AD"/>
    <w:rsid w:val="0025298A"/>
    <w:rsid w:val="00252A82"/>
    <w:rsid w:val="00252E18"/>
    <w:rsid w:val="00253447"/>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A48"/>
    <w:rsid w:val="002B7E39"/>
    <w:rsid w:val="002C000D"/>
    <w:rsid w:val="002C0DD0"/>
    <w:rsid w:val="002C18F2"/>
    <w:rsid w:val="002C1F80"/>
    <w:rsid w:val="002C2A0A"/>
    <w:rsid w:val="002C338F"/>
    <w:rsid w:val="002C37A8"/>
    <w:rsid w:val="002C3A6F"/>
    <w:rsid w:val="002C3D7C"/>
    <w:rsid w:val="002C3DEE"/>
    <w:rsid w:val="002C3ECF"/>
    <w:rsid w:val="002C4096"/>
    <w:rsid w:val="002C47BA"/>
    <w:rsid w:val="002C482B"/>
    <w:rsid w:val="002C48ED"/>
    <w:rsid w:val="002C53AE"/>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3FCB"/>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B5C"/>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4D85"/>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27B8A"/>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2F8"/>
    <w:rsid w:val="00434F83"/>
    <w:rsid w:val="004354DD"/>
    <w:rsid w:val="00435653"/>
    <w:rsid w:val="004360DE"/>
    <w:rsid w:val="00436693"/>
    <w:rsid w:val="004369CB"/>
    <w:rsid w:val="00436E0F"/>
    <w:rsid w:val="00436F5E"/>
    <w:rsid w:val="0043708C"/>
    <w:rsid w:val="004370CD"/>
    <w:rsid w:val="00437470"/>
    <w:rsid w:val="00437F37"/>
    <w:rsid w:val="004401A4"/>
    <w:rsid w:val="004404AC"/>
    <w:rsid w:val="00440900"/>
    <w:rsid w:val="00440C34"/>
    <w:rsid w:val="00440CF2"/>
    <w:rsid w:val="00440EE8"/>
    <w:rsid w:val="004416CD"/>
    <w:rsid w:val="0044194E"/>
    <w:rsid w:val="00441A51"/>
    <w:rsid w:val="00441A69"/>
    <w:rsid w:val="00441AA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3D6"/>
    <w:rsid w:val="00460D58"/>
    <w:rsid w:val="004610DF"/>
    <w:rsid w:val="0046142F"/>
    <w:rsid w:val="004618AA"/>
    <w:rsid w:val="00461AAD"/>
    <w:rsid w:val="00462665"/>
    <w:rsid w:val="00462FC2"/>
    <w:rsid w:val="00463575"/>
    <w:rsid w:val="0046366C"/>
    <w:rsid w:val="00464863"/>
    <w:rsid w:val="0046497D"/>
    <w:rsid w:val="00464BB3"/>
    <w:rsid w:val="00465CAC"/>
    <w:rsid w:val="00465F2B"/>
    <w:rsid w:val="004660EE"/>
    <w:rsid w:val="004666C8"/>
    <w:rsid w:val="00466829"/>
    <w:rsid w:val="00467D4C"/>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C97"/>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21E"/>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76D"/>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0E3A"/>
    <w:rsid w:val="0051102B"/>
    <w:rsid w:val="00511ADC"/>
    <w:rsid w:val="00511BBF"/>
    <w:rsid w:val="0051203C"/>
    <w:rsid w:val="00512376"/>
    <w:rsid w:val="00512440"/>
    <w:rsid w:val="0051265D"/>
    <w:rsid w:val="005126D9"/>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5CBC"/>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5E06"/>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70F"/>
    <w:rsid w:val="00566CBF"/>
    <w:rsid w:val="00566FC6"/>
    <w:rsid w:val="00567203"/>
    <w:rsid w:val="0056720D"/>
    <w:rsid w:val="005677B0"/>
    <w:rsid w:val="005679A9"/>
    <w:rsid w:val="00567C56"/>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6C5"/>
    <w:rsid w:val="00577980"/>
    <w:rsid w:val="00577B7D"/>
    <w:rsid w:val="00577DED"/>
    <w:rsid w:val="00580A72"/>
    <w:rsid w:val="00580EEB"/>
    <w:rsid w:val="00580FEC"/>
    <w:rsid w:val="0058165C"/>
    <w:rsid w:val="00581D9F"/>
    <w:rsid w:val="00581E23"/>
    <w:rsid w:val="00581EBE"/>
    <w:rsid w:val="005821EA"/>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974"/>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5A"/>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516"/>
    <w:rsid w:val="0068569C"/>
    <w:rsid w:val="0068592E"/>
    <w:rsid w:val="00685C62"/>
    <w:rsid w:val="006861A8"/>
    <w:rsid w:val="006868EB"/>
    <w:rsid w:val="0068699B"/>
    <w:rsid w:val="006873AE"/>
    <w:rsid w:val="00687702"/>
    <w:rsid w:val="00687A5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0EA9"/>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73C"/>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A7C"/>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119"/>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6FF"/>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187"/>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3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BC"/>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20E"/>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A8D"/>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344"/>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846"/>
    <w:rsid w:val="00870E8A"/>
    <w:rsid w:val="00870EE7"/>
    <w:rsid w:val="00871284"/>
    <w:rsid w:val="00871484"/>
    <w:rsid w:val="008716D0"/>
    <w:rsid w:val="00871BCB"/>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A59"/>
    <w:rsid w:val="00882262"/>
    <w:rsid w:val="0088240E"/>
    <w:rsid w:val="0088245B"/>
    <w:rsid w:val="008825B6"/>
    <w:rsid w:val="00882803"/>
    <w:rsid w:val="00882C28"/>
    <w:rsid w:val="00884383"/>
    <w:rsid w:val="00885C77"/>
    <w:rsid w:val="00886C00"/>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0E0"/>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CDB"/>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4B7"/>
    <w:rsid w:val="008F4771"/>
    <w:rsid w:val="008F4A12"/>
    <w:rsid w:val="008F4F81"/>
    <w:rsid w:val="008F5247"/>
    <w:rsid w:val="008F55DE"/>
    <w:rsid w:val="008F5A11"/>
    <w:rsid w:val="008F6495"/>
    <w:rsid w:val="008F65EF"/>
    <w:rsid w:val="008F67AD"/>
    <w:rsid w:val="008F686C"/>
    <w:rsid w:val="008F770F"/>
    <w:rsid w:val="00900240"/>
    <w:rsid w:val="009003D9"/>
    <w:rsid w:val="009007EA"/>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494"/>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AE6"/>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1C3"/>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27FD0"/>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7DF"/>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37"/>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CD"/>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2A4"/>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B7F"/>
    <w:rsid w:val="009E5401"/>
    <w:rsid w:val="009E5857"/>
    <w:rsid w:val="009E58F6"/>
    <w:rsid w:val="009E5ABF"/>
    <w:rsid w:val="009E5ACB"/>
    <w:rsid w:val="009E5EDF"/>
    <w:rsid w:val="009E6306"/>
    <w:rsid w:val="009E671D"/>
    <w:rsid w:val="009E68BC"/>
    <w:rsid w:val="009E7194"/>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0BAB"/>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712"/>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1EED"/>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669"/>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9C2"/>
    <w:rsid w:val="00B30B9B"/>
    <w:rsid w:val="00B30FBA"/>
    <w:rsid w:val="00B3112D"/>
    <w:rsid w:val="00B320F6"/>
    <w:rsid w:val="00B32222"/>
    <w:rsid w:val="00B32259"/>
    <w:rsid w:val="00B3225E"/>
    <w:rsid w:val="00B329AD"/>
    <w:rsid w:val="00B32DDA"/>
    <w:rsid w:val="00B33116"/>
    <w:rsid w:val="00B33815"/>
    <w:rsid w:val="00B33D62"/>
    <w:rsid w:val="00B343AF"/>
    <w:rsid w:val="00B35BC0"/>
    <w:rsid w:val="00B36260"/>
    <w:rsid w:val="00B362C5"/>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5FA5"/>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81F"/>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942"/>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0D6"/>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709"/>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0F39"/>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178"/>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18"/>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757"/>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5F8"/>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8E9"/>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17EFA"/>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349"/>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44D"/>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CDD"/>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6B2D"/>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DAA"/>
    <w:rsid w:val="00E16E93"/>
    <w:rsid w:val="00E16F18"/>
    <w:rsid w:val="00E171AE"/>
    <w:rsid w:val="00E173D2"/>
    <w:rsid w:val="00E1744A"/>
    <w:rsid w:val="00E17A16"/>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47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969"/>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3C"/>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6F51"/>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024"/>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CE5"/>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3FB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2BF"/>
    <w:rsid w:val="00F67409"/>
    <w:rsid w:val="00F67CC8"/>
    <w:rsid w:val="00F67ECE"/>
    <w:rsid w:val="00F67F50"/>
    <w:rsid w:val="00F67F68"/>
    <w:rsid w:val="00F7015C"/>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6BA"/>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7C"/>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EC0"/>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251"/>
    <w:rsid w:val="00FB464D"/>
    <w:rsid w:val="00FB4676"/>
    <w:rsid w:val="00FB4DA2"/>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692"/>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482A"/>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22243725">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2244182">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398326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0738871">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39345922">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Drawing.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microsoft.com/office/2011/relationships/people" Target="people.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Drawing2.vsdx"/><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8472D1C6-D69A-4EA6-A9CA-1E91B8161316}">
  <ds:schemaRefs>
    <ds:schemaRef ds:uri="http://www.w3.org/XML/1998/namespace"/>
    <ds:schemaRef ds:uri="http://purl.org/dc/dcmityp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2f282d3b-eb4a-4b09-b61f-b9593442e286"/>
    <ds:schemaRef ds:uri="9b239327-9e80-40e4-b1b7-4394fed77a33"/>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3F0536DC-131F-4A2C-87BE-F0E54BA37B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184414-4009-4997-B1E0-B74EC85393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824</Pages>
  <Words>292986</Words>
  <Characters>1670022</Characters>
  <Application>Microsoft Office Word</Application>
  <DocSecurity>0</DocSecurity>
  <Lines>13916</Lines>
  <Paragraphs>3918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1959090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Håkan</cp:lastModifiedBy>
  <cp:revision>4</cp:revision>
  <cp:lastPrinted>2017-05-08T10:55:00Z</cp:lastPrinted>
  <dcterms:created xsi:type="dcterms:W3CDTF">2020-06-22T08:12:00Z</dcterms:created>
  <dcterms:modified xsi:type="dcterms:W3CDTF">2020-06-22T08:14:00Z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